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A337D" w:rsidRDefault="00DA337D" w:rsidP="00F45FBA">
      <w:pPr>
        <w:spacing w:line="360" w:lineRule="auto"/>
        <w:jc w:val="center"/>
        <w:rPr>
          <w:rFonts w:cs="Times New Roman"/>
          <w:b/>
          <w:sz w:val="20"/>
          <w:szCs w:val="24"/>
        </w:rPr>
      </w:pPr>
    </w:p>
    <w:p w:rsidR="00DA337D" w:rsidRDefault="00DA337D" w:rsidP="00F45FBA">
      <w:pPr>
        <w:spacing w:line="360" w:lineRule="auto"/>
        <w:jc w:val="center"/>
        <w:rPr>
          <w:rFonts w:cs="Times New Roman"/>
          <w:b/>
          <w:sz w:val="20"/>
          <w:szCs w:val="24"/>
        </w:rPr>
      </w:pPr>
    </w:p>
    <w:p w:rsidR="00DA337D" w:rsidRPr="00855EAF" w:rsidRDefault="00B871F1" w:rsidP="00F45FBA">
      <w:pPr>
        <w:spacing w:line="360" w:lineRule="auto"/>
        <w:jc w:val="center"/>
        <w:rPr>
          <w:rFonts w:ascii="Bookman Old Style" w:hAnsi="Bookman Old Style" w:cs="Times New Roman"/>
          <w:b/>
          <w:sz w:val="40"/>
          <w:szCs w:val="48"/>
        </w:rPr>
      </w:pPr>
      <w:r>
        <w:rPr>
          <w:rFonts w:ascii="Bookman Old Style" w:hAnsi="Bookman Old Style" w:cs="Times New Roman"/>
          <w:b/>
          <w:sz w:val="40"/>
          <w:szCs w:val="48"/>
        </w:rPr>
        <w:t>6</w:t>
      </w:r>
      <w:r w:rsidR="000F373B">
        <w:rPr>
          <w:rFonts w:ascii="Bookman Old Style" w:hAnsi="Bookman Old Style" w:cs="Times New Roman"/>
          <w:b/>
          <w:sz w:val="40"/>
          <w:szCs w:val="48"/>
        </w:rPr>
        <w:t>21</w:t>
      </w:r>
      <w:r w:rsidR="00344D07">
        <w:rPr>
          <w:rFonts w:ascii="Bookman Old Style" w:hAnsi="Bookman Old Style" w:cs="Times New Roman"/>
          <w:b/>
          <w:sz w:val="40"/>
          <w:szCs w:val="48"/>
        </w:rPr>
        <w:t xml:space="preserve"> СТИХОТВОРЕНИ</w:t>
      </w:r>
      <w:r w:rsidR="006E26C6">
        <w:rPr>
          <w:rFonts w:ascii="Bookman Old Style" w:hAnsi="Bookman Old Style" w:cs="Times New Roman"/>
          <w:b/>
          <w:sz w:val="40"/>
          <w:szCs w:val="48"/>
        </w:rPr>
        <w:t>Е</w:t>
      </w:r>
      <w:bookmarkStart w:id="0" w:name="_GoBack"/>
      <w:bookmarkEnd w:id="0"/>
    </w:p>
    <w:p w:rsidR="00DA337D" w:rsidRDefault="00344D07" w:rsidP="00F45FBA">
      <w:pPr>
        <w:spacing w:line="360" w:lineRule="auto"/>
        <w:jc w:val="center"/>
        <w:rPr>
          <w:rFonts w:ascii="Bookman Old Style" w:hAnsi="Bookman Old Style" w:cs="Times New Roman"/>
          <w:b/>
          <w:sz w:val="40"/>
          <w:szCs w:val="48"/>
        </w:rPr>
      </w:pPr>
      <w:r>
        <w:rPr>
          <w:rFonts w:ascii="Bookman Old Style" w:hAnsi="Bookman Old Style" w:cs="Times New Roman"/>
          <w:b/>
          <w:sz w:val="40"/>
          <w:szCs w:val="48"/>
        </w:rPr>
        <w:t>ИГОРЯ БУРДОНОВА</w:t>
      </w:r>
    </w:p>
    <w:p w:rsidR="00DA337D" w:rsidRDefault="00DA337D" w:rsidP="00F45FBA">
      <w:pPr>
        <w:spacing w:line="360" w:lineRule="auto"/>
        <w:jc w:val="center"/>
        <w:rPr>
          <w:rFonts w:cs="Times New Roman"/>
          <w:b/>
          <w:sz w:val="20"/>
          <w:szCs w:val="48"/>
        </w:rPr>
      </w:pPr>
      <w:bookmarkStart w:id="1" w:name="_Toc8930488"/>
      <w:bookmarkStart w:id="2" w:name="_Toc745499"/>
      <w:bookmarkStart w:id="3" w:name="_Toc4169362"/>
    </w:p>
    <w:p w:rsidR="00DA337D" w:rsidRDefault="00344D07" w:rsidP="00F45FBA">
      <w:pPr>
        <w:spacing w:line="360" w:lineRule="auto"/>
        <w:jc w:val="center"/>
        <w:rPr>
          <w:rFonts w:ascii="Bookman Old Style" w:hAnsi="Bookman Old Style" w:cs="Times New Roman"/>
          <w:b/>
          <w:sz w:val="40"/>
          <w:szCs w:val="48"/>
        </w:rPr>
      </w:pPr>
      <w:r>
        <w:rPr>
          <w:rFonts w:ascii="Bookman Old Style" w:hAnsi="Bookman Old Style" w:cs="Times New Roman"/>
          <w:b/>
          <w:sz w:val="40"/>
          <w:szCs w:val="48"/>
        </w:rPr>
        <w:t>В ПЕРЕВОДЕ</w:t>
      </w:r>
    </w:p>
    <w:p w:rsidR="00DA337D" w:rsidRDefault="00344D07" w:rsidP="00F45FBA">
      <w:pPr>
        <w:spacing w:line="360" w:lineRule="auto"/>
        <w:jc w:val="center"/>
        <w:rPr>
          <w:rFonts w:ascii="Bookman Old Style" w:hAnsi="Bookman Old Style" w:cs="Times New Roman"/>
          <w:b/>
          <w:sz w:val="40"/>
          <w:szCs w:val="48"/>
        </w:rPr>
      </w:pPr>
      <w:r>
        <w:rPr>
          <w:rFonts w:ascii="Bookman Old Style" w:hAnsi="Bookman Old Style" w:cs="Times New Roman"/>
          <w:b/>
          <w:sz w:val="40"/>
          <w:szCs w:val="48"/>
        </w:rPr>
        <w:t>ГУ ЮЯ</w:t>
      </w:r>
      <w:bookmarkEnd w:id="1"/>
      <w:bookmarkEnd w:id="2"/>
      <w:bookmarkEnd w:id="3"/>
    </w:p>
    <w:p w:rsidR="00DA337D" w:rsidRDefault="00DA337D" w:rsidP="00F45FBA">
      <w:pPr>
        <w:spacing w:line="360" w:lineRule="auto"/>
        <w:jc w:val="center"/>
        <w:rPr>
          <w:rFonts w:cs="Times New Roman"/>
          <w:b/>
          <w:sz w:val="20"/>
          <w:szCs w:val="48"/>
        </w:rPr>
      </w:pPr>
    </w:p>
    <w:p w:rsidR="00DA337D" w:rsidRPr="00020CDC" w:rsidRDefault="00020CDC" w:rsidP="00F45FBA">
      <w:pPr>
        <w:spacing w:line="360" w:lineRule="auto"/>
        <w:jc w:val="center"/>
        <w:rPr>
          <w:rFonts w:cs="Times New Roman"/>
          <w:b/>
          <w:sz w:val="32"/>
          <w:szCs w:val="48"/>
        </w:rPr>
      </w:pPr>
      <w:r w:rsidRPr="00020CDC">
        <w:rPr>
          <w:rFonts w:cs="Times New Roman"/>
          <w:b/>
          <w:sz w:val="32"/>
          <w:szCs w:val="48"/>
        </w:rPr>
        <w:t>в порядке дат оригинала</w:t>
      </w:r>
    </w:p>
    <w:p w:rsidR="00DA337D" w:rsidRDefault="00DA337D" w:rsidP="00F45FBA">
      <w:pPr>
        <w:spacing w:line="360" w:lineRule="auto"/>
        <w:jc w:val="center"/>
        <w:rPr>
          <w:rFonts w:cs="Times New Roman"/>
          <w:b/>
          <w:sz w:val="20"/>
          <w:szCs w:val="48"/>
        </w:rPr>
      </w:pPr>
    </w:p>
    <w:p w:rsidR="00DA337D" w:rsidRPr="000C3F45" w:rsidRDefault="00344D07" w:rsidP="00F45FBA">
      <w:pPr>
        <w:spacing w:line="360" w:lineRule="auto"/>
        <w:jc w:val="center"/>
        <w:rPr>
          <w:rFonts w:ascii="SimSun" w:eastAsia="SimSun" w:hAnsi="SimSun" w:cs="Times New Roman"/>
          <w:b/>
          <w:sz w:val="48"/>
          <w:szCs w:val="48"/>
        </w:rPr>
      </w:pPr>
      <w:r w:rsidRPr="000C3F45">
        <w:rPr>
          <w:rFonts w:ascii="SimSun" w:eastAsia="SimSun" w:hAnsi="SimSun" w:cs="Times New Roman" w:hint="eastAsia"/>
          <w:b/>
          <w:sz w:val="48"/>
          <w:szCs w:val="48"/>
        </w:rPr>
        <w:t>布尔东诺夫</w:t>
      </w:r>
      <w:r w:rsidRPr="000C3F45">
        <w:rPr>
          <w:rFonts w:ascii="SimSun" w:eastAsia="SimSun" w:hAnsi="SimSun" w:cs="Times New Roman"/>
          <w:b/>
          <w:sz w:val="48"/>
          <w:szCs w:val="48"/>
        </w:rPr>
        <w:t xml:space="preserve"> 诗</w:t>
      </w:r>
      <w:r w:rsidR="00B871F1" w:rsidRPr="00C937A9">
        <w:rPr>
          <w:rFonts w:ascii="SimSun" w:eastAsia="SimSun" w:hAnsi="SimSun" w:cstheme="minorHAnsi"/>
          <w:b/>
          <w:sz w:val="48"/>
          <w:szCs w:val="48"/>
        </w:rPr>
        <w:t>6</w:t>
      </w:r>
      <w:r w:rsidR="000F373B" w:rsidRPr="000F373B">
        <w:rPr>
          <w:rFonts w:ascii="SimSun" w:eastAsia="SimSun" w:hAnsi="SimSun" w:cstheme="minorHAnsi"/>
          <w:b/>
          <w:sz w:val="48"/>
          <w:szCs w:val="48"/>
        </w:rPr>
        <w:t>21</w:t>
      </w:r>
      <w:r w:rsidRPr="000C3F45">
        <w:rPr>
          <w:rFonts w:ascii="SimSun" w:eastAsia="SimSun" w:hAnsi="SimSun" w:cs="Times New Roman"/>
          <w:b/>
          <w:sz w:val="48"/>
          <w:szCs w:val="48"/>
        </w:rPr>
        <w:t>首</w:t>
      </w:r>
    </w:p>
    <w:p w:rsidR="00DA337D" w:rsidRDefault="00DA337D" w:rsidP="00F45FBA">
      <w:pPr>
        <w:spacing w:line="360" w:lineRule="auto"/>
        <w:jc w:val="center"/>
        <w:rPr>
          <w:rFonts w:ascii="SimSun" w:eastAsia="SimSun" w:hAnsi="SimSun" w:cs="Times New Roman"/>
          <w:b/>
          <w:sz w:val="20"/>
          <w:szCs w:val="48"/>
        </w:rPr>
      </w:pPr>
    </w:p>
    <w:p w:rsidR="00DA337D" w:rsidRDefault="00344D07" w:rsidP="00F45FBA">
      <w:pPr>
        <w:spacing w:line="360" w:lineRule="auto"/>
        <w:jc w:val="center"/>
        <w:rPr>
          <w:rFonts w:ascii="SimSun" w:eastAsia="SimSun" w:hAnsi="SimSun" w:cs="Times New Roman"/>
          <w:b/>
          <w:sz w:val="48"/>
          <w:szCs w:val="48"/>
        </w:rPr>
      </w:pPr>
      <w:bookmarkStart w:id="4" w:name="_Toc8930490"/>
      <w:bookmarkStart w:id="5" w:name="_Toc4169363"/>
      <w:r>
        <w:rPr>
          <w:rFonts w:ascii="SimSun" w:eastAsia="SimSun" w:hAnsi="SimSun" w:cs="Times New Roman"/>
          <w:b/>
          <w:sz w:val="48"/>
          <w:szCs w:val="48"/>
        </w:rPr>
        <w:t>谷羽 译</w:t>
      </w:r>
      <w:bookmarkEnd w:id="4"/>
      <w:bookmarkEnd w:id="5"/>
    </w:p>
    <w:p w:rsidR="00DA337D" w:rsidRDefault="00DA337D" w:rsidP="00F45FBA">
      <w:pPr>
        <w:spacing w:line="360" w:lineRule="auto"/>
        <w:jc w:val="center"/>
        <w:rPr>
          <w:rFonts w:cs="Times New Roman"/>
          <w:b/>
          <w:sz w:val="20"/>
          <w:szCs w:val="48"/>
        </w:rPr>
      </w:pPr>
    </w:p>
    <w:p w:rsidR="00A90559" w:rsidRDefault="00A90559" w:rsidP="00A90559">
      <w:pPr>
        <w:spacing w:before="240" w:line="360" w:lineRule="auto"/>
        <w:jc w:val="center"/>
        <w:rPr>
          <w:rFonts w:ascii="Bookman Old Style" w:hAnsi="Bookman Old Style" w:cs="Times New Roman"/>
          <w:sz w:val="32"/>
          <w:szCs w:val="48"/>
        </w:rPr>
      </w:pPr>
      <w:r>
        <w:rPr>
          <w:rFonts w:ascii="Bookman Old Style" w:hAnsi="Bookman Old Style" w:cs="Times New Roman"/>
          <w:sz w:val="32"/>
          <w:szCs w:val="48"/>
        </w:rPr>
        <w:t>оригинал 1985</w:t>
      </w:r>
      <w:r w:rsidRPr="008E4C0E">
        <w:rPr>
          <w:rFonts w:ascii="Bookman Old Style" w:hAnsi="Bookman Old Style" w:cs="Times New Roman"/>
          <w:sz w:val="32"/>
          <w:szCs w:val="48"/>
        </w:rPr>
        <w:t>-202</w:t>
      </w:r>
      <w:r w:rsidR="00F22CCE">
        <w:rPr>
          <w:rFonts w:ascii="Bookman Old Style" w:hAnsi="Bookman Old Style" w:cs="Times New Roman"/>
          <w:sz w:val="32"/>
          <w:szCs w:val="48"/>
        </w:rPr>
        <w:t>6</w:t>
      </w:r>
    </w:p>
    <w:p w:rsidR="00EC1BDA" w:rsidRDefault="00A90559" w:rsidP="00A90559">
      <w:pPr>
        <w:spacing w:line="360" w:lineRule="auto"/>
        <w:jc w:val="center"/>
        <w:rPr>
          <w:rFonts w:ascii="Bookman Old Style" w:hAnsi="Bookman Old Style" w:cs="Times New Roman"/>
          <w:sz w:val="32"/>
          <w:szCs w:val="48"/>
        </w:rPr>
      </w:pPr>
      <w:r>
        <w:rPr>
          <w:rFonts w:ascii="Bookman Old Style" w:hAnsi="Bookman Old Style" w:cs="Times New Roman"/>
          <w:sz w:val="32"/>
          <w:szCs w:val="48"/>
        </w:rPr>
        <w:t xml:space="preserve">перевод </w:t>
      </w:r>
      <w:r w:rsidR="00344D07">
        <w:rPr>
          <w:rFonts w:ascii="Bookman Old Style" w:hAnsi="Bookman Old Style" w:cs="Times New Roman"/>
          <w:sz w:val="32"/>
          <w:szCs w:val="48"/>
        </w:rPr>
        <w:t>2019</w:t>
      </w:r>
      <w:r w:rsidR="00DB631A" w:rsidRPr="008E4C0E">
        <w:rPr>
          <w:rFonts w:ascii="Bookman Old Style" w:hAnsi="Bookman Old Style" w:cs="Times New Roman"/>
          <w:sz w:val="32"/>
          <w:szCs w:val="48"/>
        </w:rPr>
        <w:t>-202</w:t>
      </w:r>
      <w:r w:rsidR="00F22CCE">
        <w:rPr>
          <w:rFonts w:ascii="Bookman Old Style" w:hAnsi="Bookman Old Style" w:cs="Times New Roman"/>
          <w:sz w:val="32"/>
          <w:szCs w:val="48"/>
        </w:rPr>
        <w:t>6</w:t>
      </w:r>
    </w:p>
    <w:p w:rsidR="006C14C8" w:rsidRDefault="006C14C8">
      <w:pPr>
        <w:spacing w:after="200" w:line="276" w:lineRule="auto"/>
        <w:jc w:val="left"/>
        <w:rPr>
          <w:rFonts w:ascii="Bookman Old Style" w:hAnsi="Bookman Old Style" w:cs="Times New Roman"/>
          <w:sz w:val="32"/>
          <w:szCs w:val="48"/>
        </w:rPr>
      </w:pPr>
      <w:r>
        <w:rPr>
          <w:rFonts w:ascii="Bookman Old Style" w:hAnsi="Bookman Old Style" w:cs="Times New Roman"/>
          <w:sz w:val="32"/>
          <w:szCs w:val="48"/>
        </w:rPr>
        <w:br w:type="page"/>
      </w:r>
    </w:p>
    <w:p w:rsidR="00DA337D" w:rsidRDefault="00344D07">
      <w:pPr>
        <w:jc w:val="center"/>
        <w:rPr>
          <w:rFonts w:ascii="Bookman Old Style" w:hAnsi="Bookman Old Style" w:cs="Times New Roman"/>
          <w:b/>
          <w:sz w:val="28"/>
          <w:szCs w:val="28"/>
        </w:rPr>
      </w:pPr>
      <w:r>
        <w:rPr>
          <w:rFonts w:ascii="Bookman Old Style" w:hAnsi="Bookman Old Style" w:cs="Times New Roman"/>
          <w:b/>
          <w:noProof/>
          <w:sz w:val="28"/>
          <w:szCs w:val="28"/>
          <w:lang w:eastAsia="ru-RU"/>
        </w:rPr>
        <w:lastRenderedPageBreak/>
        <w:drawing>
          <wp:inline distT="0" distB="0" distL="0" distR="0" wp14:anchorId="29CEF909" wp14:editId="04349049">
            <wp:extent cx="3210560" cy="5697220"/>
            <wp:effectExtent l="19050" t="0" r="8567" b="0"/>
            <wp:docPr id="5" name="Рисунок 4" descr="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descr="01.jpg"/>
                    <pic:cNvPicPr>
                      <a:picLocks noChangeAspect="1"/>
                    </pic:cNvPicPr>
                  </pic:nvPicPr>
                  <pic:blipFill>
                    <a:blip r:embed="rId10" cstate="print"/>
                    <a:stretch>
                      <a:fillRect/>
                    </a:stretch>
                  </pic:blipFill>
                  <pic:spPr>
                    <a:xfrm>
                      <a:off x="0" y="0"/>
                      <a:ext cx="3210883" cy="5697220"/>
                    </a:xfrm>
                    <a:prstGeom prst="rect">
                      <a:avLst/>
                    </a:prstGeom>
                  </pic:spPr>
                </pic:pic>
              </a:graphicData>
            </a:graphic>
          </wp:inline>
        </w:drawing>
      </w:r>
    </w:p>
    <w:p w:rsidR="00BF6837" w:rsidRDefault="00BF6837">
      <w:pPr>
        <w:spacing w:after="200" w:line="276" w:lineRule="auto"/>
        <w:jc w:val="left"/>
        <w:rPr>
          <w:rFonts w:ascii="Bookman Old Style" w:hAnsi="Bookman Old Style" w:cs="Times New Roman"/>
          <w:b/>
          <w:sz w:val="28"/>
          <w:szCs w:val="28"/>
        </w:rPr>
      </w:pPr>
      <w:r>
        <w:rPr>
          <w:rFonts w:ascii="Bookman Old Style" w:hAnsi="Bookman Old Style" w:cs="Times New Roman"/>
          <w:b/>
          <w:sz w:val="28"/>
          <w:szCs w:val="28"/>
        </w:rPr>
        <w:br w:type="page"/>
      </w:r>
    </w:p>
    <w:p w:rsidR="00DA337D" w:rsidRDefault="00344D07">
      <w:pPr>
        <w:spacing w:line="280" w:lineRule="exact"/>
        <w:jc w:val="left"/>
        <w:rPr>
          <w:rFonts w:ascii="Bookman Old Style" w:hAnsi="Bookman Old Style" w:cs="Times New Roman"/>
          <w:b/>
          <w:sz w:val="28"/>
          <w:szCs w:val="28"/>
        </w:rPr>
      </w:pPr>
      <w:r>
        <w:rPr>
          <w:rFonts w:ascii="Bookman Old Style" w:hAnsi="Bookman Old Style" w:cs="Times New Roman"/>
          <w:b/>
          <w:sz w:val="28"/>
          <w:szCs w:val="28"/>
        </w:rPr>
        <w:lastRenderedPageBreak/>
        <w:t>Содержание —</w:t>
      </w:r>
      <w:r w:rsidRPr="0028644B">
        <w:rPr>
          <w:rFonts w:ascii="SimSun" w:eastAsia="SimSun" w:hAnsi="SimSun" w:cs="MS Gothic" w:hint="eastAsia"/>
          <w:b/>
          <w:sz w:val="28"/>
          <w:szCs w:val="28"/>
        </w:rPr>
        <w:t>目</w:t>
      </w:r>
      <w:r w:rsidRPr="0028644B">
        <w:rPr>
          <w:rFonts w:ascii="SimSun" w:eastAsia="SimSun" w:hAnsi="SimSun" w:cs="SimSun" w:hint="eastAsia"/>
          <w:b/>
          <w:sz w:val="28"/>
          <w:szCs w:val="28"/>
        </w:rPr>
        <w:t>录</w:t>
      </w:r>
      <w:r>
        <w:rPr>
          <w:rFonts w:ascii="Bookman Old Style" w:hAnsi="Bookman Old Style" w:cs="Times New Roman"/>
          <w:b/>
          <w:sz w:val="28"/>
          <w:szCs w:val="28"/>
        </w:rPr>
        <w:t>:</w:t>
      </w:r>
    </w:p>
    <w:p w:rsidR="00DA337D" w:rsidRDefault="00DA337D" w:rsidP="00250CCA">
      <w:pPr>
        <w:spacing w:line="200" w:lineRule="exact"/>
        <w:jc w:val="left"/>
        <w:rPr>
          <w:rFonts w:ascii="Bookman Old Style" w:hAnsi="Bookman Old Style" w:cs="Times New Roman"/>
          <w:b/>
          <w:sz w:val="28"/>
          <w:szCs w:val="28"/>
        </w:rPr>
      </w:pPr>
    </w:p>
    <w:p w:rsidR="000F373B" w:rsidRPr="000F373B" w:rsidRDefault="0099148E" w:rsidP="000F373B">
      <w:pPr>
        <w:pStyle w:val="23"/>
        <w:tabs>
          <w:tab w:val="right" w:pos="8778"/>
        </w:tabs>
        <w:spacing w:before="0"/>
        <w:rPr>
          <w:rFonts w:eastAsiaTheme="minorEastAsia" w:cstheme="minorBidi"/>
          <w:b w:val="0"/>
          <w:bCs w:val="0"/>
          <w:noProof/>
          <w:sz w:val="22"/>
          <w:szCs w:val="22"/>
          <w:lang w:eastAsia="ru-RU"/>
        </w:rPr>
      </w:pPr>
      <w:r w:rsidRPr="000F373B">
        <w:rPr>
          <w:rFonts w:ascii="Times New Roman" w:hAnsi="Times New Roman" w:cs="Times New Roman"/>
          <w:b w:val="0"/>
          <w:bCs w:val="0"/>
        </w:rPr>
        <w:fldChar w:fldCharType="begin"/>
      </w:r>
      <w:r w:rsidRPr="000F373B">
        <w:rPr>
          <w:rFonts w:ascii="Times New Roman" w:hAnsi="Times New Roman" w:cs="Times New Roman"/>
          <w:b w:val="0"/>
          <w:bCs w:val="0"/>
        </w:rPr>
        <w:instrText xml:space="preserve"> TOC \o "1-3" \h \z \u </w:instrText>
      </w:r>
      <w:r w:rsidRPr="000F373B">
        <w:rPr>
          <w:rFonts w:ascii="Times New Roman" w:hAnsi="Times New Roman" w:cs="Times New Roman"/>
          <w:b w:val="0"/>
          <w:bCs w:val="0"/>
        </w:rPr>
        <w:fldChar w:fldCharType="separate"/>
      </w:r>
      <w:hyperlink w:anchor="_Toc221802122" w:history="1">
        <w:r w:rsidR="000F373B" w:rsidRPr="000F373B">
          <w:rPr>
            <w:rStyle w:val="af1"/>
            <w:rFonts w:cs="Times New Roman"/>
            <w:b w:val="0"/>
            <w:noProof/>
          </w:rPr>
          <w:t>Игорь Бурдонов</w:t>
        </w:r>
        <w:r w:rsidR="000F373B" w:rsidRPr="000F373B">
          <w:rPr>
            <w:b w:val="0"/>
            <w:noProof/>
            <w:webHidden/>
          </w:rPr>
          <w:tab/>
        </w:r>
        <w:r w:rsidR="000F373B" w:rsidRPr="000F373B">
          <w:rPr>
            <w:b w:val="0"/>
            <w:noProof/>
            <w:webHidden/>
          </w:rPr>
          <w:fldChar w:fldCharType="begin"/>
        </w:r>
        <w:r w:rsidR="000F373B" w:rsidRPr="000F373B">
          <w:rPr>
            <w:b w:val="0"/>
            <w:noProof/>
            <w:webHidden/>
          </w:rPr>
          <w:instrText xml:space="preserve"> PAGEREF _Toc221802122 \h </w:instrText>
        </w:r>
        <w:r w:rsidR="000F373B" w:rsidRPr="000F373B">
          <w:rPr>
            <w:b w:val="0"/>
            <w:noProof/>
            <w:webHidden/>
          </w:rPr>
        </w:r>
        <w:r w:rsidR="000F373B" w:rsidRPr="000F373B">
          <w:rPr>
            <w:b w:val="0"/>
            <w:noProof/>
            <w:webHidden/>
          </w:rPr>
          <w:fldChar w:fldCharType="separate"/>
        </w:r>
        <w:r w:rsidR="0076377B">
          <w:rPr>
            <w:b w:val="0"/>
            <w:noProof/>
            <w:webHidden/>
          </w:rPr>
          <w:t>27</w:t>
        </w:r>
        <w:r w:rsidR="000F373B" w:rsidRPr="000F373B">
          <w:rPr>
            <w:b w:val="0"/>
            <w:noProof/>
            <w:webHidden/>
          </w:rPr>
          <w:fldChar w:fldCharType="end"/>
        </w:r>
      </w:hyperlink>
    </w:p>
    <w:p w:rsidR="000F373B" w:rsidRPr="000F373B" w:rsidRDefault="000F373B" w:rsidP="000F373B">
      <w:pPr>
        <w:pStyle w:val="23"/>
        <w:tabs>
          <w:tab w:val="right" w:pos="8778"/>
        </w:tabs>
        <w:spacing w:before="0"/>
        <w:rPr>
          <w:rFonts w:eastAsiaTheme="minorEastAsia" w:cstheme="minorBidi"/>
          <w:b w:val="0"/>
          <w:bCs w:val="0"/>
          <w:noProof/>
          <w:sz w:val="22"/>
          <w:szCs w:val="22"/>
          <w:lang w:eastAsia="ru-RU"/>
        </w:rPr>
      </w:pPr>
      <w:hyperlink w:anchor="_Toc221802123" w:history="1">
        <w:r w:rsidRPr="000F373B">
          <w:rPr>
            <w:rStyle w:val="af1"/>
            <w:rFonts w:ascii="SimSun" w:eastAsia="SimSun" w:hAnsi="SimSun" w:cs="Times New Roman" w:hint="eastAsia"/>
            <w:b w:val="0"/>
            <w:noProof/>
          </w:rPr>
          <w:t>布尔东诺夫</w:t>
        </w:r>
        <w:r w:rsidRPr="000F373B">
          <w:rPr>
            <w:b w:val="0"/>
            <w:noProof/>
            <w:webHidden/>
          </w:rPr>
          <w:tab/>
        </w:r>
        <w:r w:rsidRPr="000F373B">
          <w:rPr>
            <w:b w:val="0"/>
            <w:noProof/>
            <w:webHidden/>
          </w:rPr>
          <w:fldChar w:fldCharType="begin"/>
        </w:r>
        <w:r w:rsidRPr="000F373B">
          <w:rPr>
            <w:b w:val="0"/>
            <w:noProof/>
            <w:webHidden/>
          </w:rPr>
          <w:instrText xml:space="preserve"> PAGEREF _Toc221802123 \h </w:instrText>
        </w:r>
        <w:r w:rsidRPr="000F373B">
          <w:rPr>
            <w:b w:val="0"/>
            <w:noProof/>
            <w:webHidden/>
          </w:rPr>
        </w:r>
        <w:r w:rsidRPr="000F373B">
          <w:rPr>
            <w:b w:val="0"/>
            <w:noProof/>
            <w:webHidden/>
          </w:rPr>
          <w:fldChar w:fldCharType="separate"/>
        </w:r>
        <w:r w:rsidR="0076377B">
          <w:rPr>
            <w:b w:val="0"/>
            <w:noProof/>
            <w:webHidden/>
          </w:rPr>
          <w:t>28</w:t>
        </w:r>
        <w:r w:rsidRPr="000F373B">
          <w:rPr>
            <w:b w:val="0"/>
            <w:noProof/>
            <w:webHidden/>
          </w:rPr>
          <w:fldChar w:fldCharType="end"/>
        </w:r>
      </w:hyperlink>
    </w:p>
    <w:p w:rsidR="000F373B" w:rsidRPr="000F373B" w:rsidRDefault="000F373B" w:rsidP="000F373B">
      <w:pPr>
        <w:pStyle w:val="23"/>
        <w:tabs>
          <w:tab w:val="right" w:pos="8778"/>
        </w:tabs>
        <w:spacing w:before="0"/>
        <w:rPr>
          <w:rFonts w:eastAsiaTheme="minorEastAsia" w:cstheme="minorBidi"/>
          <w:b w:val="0"/>
          <w:bCs w:val="0"/>
          <w:noProof/>
          <w:sz w:val="22"/>
          <w:szCs w:val="22"/>
          <w:lang w:eastAsia="ru-RU"/>
        </w:rPr>
      </w:pPr>
      <w:hyperlink w:anchor="_Toc221802124" w:history="1">
        <w:r w:rsidRPr="000F373B">
          <w:rPr>
            <w:rStyle w:val="af1"/>
            <w:rFonts w:cs="Times New Roman"/>
            <w:b w:val="0"/>
            <w:noProof/>
          </w:rPr>
          <w:t>Гу Юй</w:t>
        </w:r>
        <w:r w:rsidRPr="000F373B">
          <w:rPr>
            <w:b w:val="0"/>
            <w:noProof/>
            <w:webHidden/>
          </w:rPr>
          <w:tab/>
        </w:r>
        <w:r w:rsidRPr="000F373B">
          <w:rPr>
            <w:b w:val="0"/>
            <w:noProof/>
            <w:webHidden/>
          </w:rPr>
          <w:fldChar w:fldCharType="begin"/>
        </w:r>
        <w:r w:rsidRPr="000F373B">
          <w:rPr>
            <w:b w:val="0"/>
            <w:noProof/>
            <w:webHidden/>
          </w:rPr>
          <w:instrText xml:space="preserve"> PAGEREF _Toc221802124 \h </w:instrText>
        </w:r>
        <w:r w:rsidRPr="000F373B">
          <w:rPr>
            <w:b w:val="0"/>
            <w:noProof/>
            <w:webHidden/>
          </w:rPr>
        </w:r>
        <w:r w:rsidRPr="000F373B">
          <w:rPr>
            <w:b w:val="0"/>
            <w:noProof/>
            <w:webHidden/>
          </w:rPr>
          <w:fldChar w:fldCharType="separate"/>
        </w:r>
        <w:r w:rsidR="0076377B">
          <w:rPr>
            <w:b w:val="0"/>
            <w:noProof/>
            <w:webHidden/>
          </w:rPr>
          <w:t>29</w:t>
        </w:r>
        <w:r w:rsidRPr="000F373B">
          <w:rPr>
            <w:b w:val="0"/>
            <w:noProof/>
            <w:webHidden/>
          </w:rPr>
          <w:fldChar w:fldCharType="end"/>
        </w:r>
      </w:hyperlink>
    </w:p>
    <w:p w:rsidR="000F373B" w:rsidRPr="000F373B" w:rsidRDefault="000F373B" w:rsidP="000F373B">
      <w:pPr>
        <w:pStyle w:val="23"/>
        <w:tabs>
          <w:tab w:val="right" w:pos="8778"/>
        </w:tabs>
        <w:spacing w:before="0"/>
        <w:rPr>
          <w:rFonts w:eastAsiaTheme="minorEastAsia" w:cstheme="minorBidi"/>
          <w:b w:val="0"/>
          <w:bCs w:val="0"/>
          <w:noProof/>
          <w:sz w:val="22"/>
          <w:szCs w:val="22"/>
          <w:lang w:eastAsia="ru-RU"/>
        </w:rPr>
      </w:pPr>
      <w:hyperlink w:anchor="_Toc221802125" w:history="1">
        <w:r w:rsidRPr="000F373B">
          <w:rPr>
            <w:rStyle w:val="af1"/>
            <w:rFonts w:ascii="SimSun" w:eastAsia="SimSun" w:hAnsi="SimSun" w:cs="MS Gothic" w:hint="eastAsia"/>
            <w:b w:val="0"/>
            <w:noProof/>
          </w:rPr>
          <w:t>谷羽</w:t>
        </w:r>
        <w:r w:rsidRPr="000F373B">
          <w:rPr>
            <w:b w:val="0"/>
            <w:noProof/>
            <w:webHidden/>
          </w:rPr>
          <w:tab/>
        </w:r>
        <w:r w:rsidRPr="000F373B">
          <w:rPr>
            <w:b w:val="0"/>
            <w:noProof/>
            <w:webHidden/>
          </w:rPr>
          <w:fldChar w:fldCharType="begin"/>
        </w:r>
        <w:r w:rsidRPr="000F373B">
          <w:rPr>
            <w:b w:val="0"/>
            <w:noProof/>
            <w:webHidden/>
          </w:rPr>
          <w:instrText xml:space="preserve"> PAGEREF _Toc221802125 \h </w:instrText>
        </w:r>
        <w:r w:rsidRPr="000F373B">
          <w:rPr>
            <w:b w:val="0"/>
            <w:noProof/>
            <w:webHidden/>
          </w:rPr>
        </w:r>
        <w:r w:rsidRPr="000F373B">
          <w:rPr>
            <w:b w:val="0"/>
            <w:noProof/>
            <w:webHidden/>
          </w:rPr>
          <w:fldChar w:fldCharType="separate"/>
        </w:r>
        <w:r w:rsidR="0076377B">
          <w:rPr>
            <w:b w:val="0"/>
            <w:noProof/>
            <w:webHidden/>
          </w:rPr>
          <w:t>30</w:t>
        </w:r>
        <w:r w:rsidRPr="000F373B">
          <w:rPr>
            <w:b w:val="0"/>
            <w:noProof/>
            <w:webHidden/>
          </w:rPr>
          <w:fldChar w:fldCharType="end"/>
        </w:r>
      </w:hyperlink>
    </w:p>
    <w:p w:rsidR="000F373B" w:rsidRPr="000F373B" w:rsidRDefault="000F373B" w:rsidP="000F373B">
      <w:pPr>
        <w:pStyle w:val="23"/>
        <w:tabs>
          <w:tab w:val="right" w:pos="8778"/>
        </w:tabs>
        <w:spacing w:before="0"/>
        <w:rPr>
          <w:rFonts w:eastAsiaTheme="minorEastAsia" w:cstheme="minorBidi"/>
          <w:b w:val="0"/>
          <w:bCs w:val="0"/>
          <w:noProof/>
          <w:sz w:val="22"/>
          <w:szCs w:val="22"/>
          <w:lang w:eastAsia="ru-RU"/>
        </w:rPr>
      </w:pPr>
      <w:hyperlink w:anchor="_Toc221802126" w:history="1">
        <w:r w:rsidRPr="000F373B">
          <w:rPr>
            <w:rStyle w:val="af1"/>
            <w:rFonts w:cs="Times New Roman"/>
            <w:b w:val="0"/>
            <w:noProof/>
          </w:rPr>
          <w:t>Несколько слов от переводчика</w:t>
        </w:r>
        <w:r w:rsidRPr="000F373B">
          <w:rPr>
            <w:b w:val="0"/>
            <w:noProof/>
            <w:webHidden/>
          </w:rPr>
          <w:tab/>
        </w:r>
        <w:r w:rsidRPr="000F373B">
          <w:rPr>
            <w:b w:val="0"/>
            <w:noProof/>
            <w:webHidden/>
          </w:rPr>
          <w:fldChar w:fldCharType="begin"/>
        </w:r>
        <w:r w:rsidRPr="000F373B">
          <w:rPr>
            <w:b w:val="0"/>
            <w:noProof/>
            <w:webHidden/>
          </w:rPr>
          <w:instrText xml:space="preserve"> PAGEREF _Toc221802126 \h </w:instrText>
        </w:r>
        <w:r w:rsidRPr="000F373B">
          <w:rPr>
            <w:b w:val="0"/>
            <w:noProof/>
            <w:webHidden/>
          </w:rPr>
        </w:r>
        <w:r w:rsidRPr="000F373B">
          <w:rPr>
            <w:b w:val="0"/>
            <w:noProof/>
            <w:webHidden/>
          </w:rPr>
          <w:fldChar w:fldCharType="separate"/>
        </w:r>
        <w:r w:rsidR="0076377B">
          <w:rPr>
            <w:b w:val="0"/>
            <w:noProof/>
            <w:webHidden/>
          </w:rPr>
          <w:t>31</w:t>
        </w:r>
        <w:r w:rsidRPr="000F373B">
          <w:rPr>
            <w:b w:val="0"/>
            <w:noProof/>
            <w:webHidden/>
          </w:rPr>
          <w:fldChar w:fldCharType="end"/>
        </w:r>
      </w:hyperlink>
    </w:p>
    <w:p w:rsidR="000F373B" w:rsidRPr="000F373B" w:rsidRDefault="000F373B" w:rsidP="000F373B">
      <w:pPr>
        <w:pStyle w:val="23"/>
        <w:tabs>
          <w:tab w:val="right" w:pos="8778"/>
        </w:tabs>
        <w:spacing w:before="0"/>
        <w:rPr>
          <w:rFonts w:eastAsiaTheme="minorEastAsia" w:cstheme="minorBidi"/>
          <w:b w:val="0"/>
          <w:bCs w:val="0"/>
          <w:noProof/>
          <w:sz w:val="22"/>
          <w:szCs w:val="22"/>
          <w:lang w:eastAsia="ru-RU"/>
        </w:rPr>
      </w:pPr>
      <w:hyperlink w:anchor="_Toc221802127" w:history="1">
        <w:r w:rsidRPr="000F373B">
          <w:rPr>
            <w:rStyle w:val="af1"/>
            <w:rFonts w:ascii="SimSun" w:eastAsia="SimSun" w:hAnsi="SimSun" w:cs="SimSun" w:hint="eastAsia"/>
            <w:b w:val="0"/>
            <w:noProof/>
          </w:rPr>
          <w:t>译</w:t>
        </w:r>
        <w:r w:rsidRPr="000F373B">
          <w:rPr>
            <w:rStyle w:val="af1"/>
            <w:rFonts w:ascii="SimSun" w:eastAsia="SimSun" w:hAnsi="SimSun" w:cs="MS Gothic" w:hint="eastAsia"/>
            <w:b w:val="0"/>
            <w:noProof/>
          </w:rPr>
          <w:t>者</w:t>
        </w:r>
        <w:r w:rsidRPr="000F373B">
          <w:rPr>
            <w:rStyle w:val="af1"/>
            <w:rFonts w:ascii="SimSun" w:eastAsia="SimSun" w:hAnsi="SimSun" w:cs="SimSun" w:hint="eastAsia"/>
            <w:b w:val="0"/>
            <w:noProof/>
            <w:lang w:eastAsia="zh-CN"/>
          </w:rPr>
          <w:t>的</w:t>
        </w:r>
        <w:r w:rsidRPr="000F373B">
          <w:rPr>
            <w:rStyle w:val="af1"/>
            <w:rFonts w:ascii="SimSun" w:eastAsia="SimSun" w:hAnsi="SimSun" w:cs="SimSun" w:hint="eastAsia"/>
            <w:b w:val="0"/>
            <w:noProof/>
          </w:rPr>
          <w:t>话</w:t>
        </w:r>
        <w:r w:rsidRPr="000F373B">
          <w:rPr>
            <w:b w:val="0"/>
            <w:noProof/>
            <w:webHidden/>
          </w:rPr>
          <w:tab/>
        </w:r>
        <w:r w:rsidRPr="000F373B">
          <w:rPr>
            <w:b w:val="0"/>
            <w:noProof/>
            <w:webHidden/>
          </w:rPr>
          <w:fldChar w:fldCharType="begin"/>
        </w:r>
        <w:r w:rsidRPr="000F373B">
          <w:rPr>
            <w:b w:val="0"/>
            <w:noProof/>
            <w:webHidden/>
          </w:rPr>
          <w:instrText xml:space="preserve"> PAGEREF _Toc221802127 \h </w:instrText>
        </w:r>
        <w:r w:rsidRPr="000F373B">
          <w:rPr>
            <w:b w:val="0"/>
            <w:noProof/>
            <w:webHidden/>
          </w:rPr>
        </w:r>
        <w:r w:rsidRPr="000F373B">
          <w:rPr>
            <w:b w:val="0"/>
            <w:noProof/>
            <w:webHidden/>
          </w:rPr>
          <w:fldChar w:fldCharType="separate"/>
        </w:r>
        <w:r w:rsidR="0076377B">
          <w:rPr>
            <w:b w:val="0"/>
            <w:noProof/>
            <w:webHidden/>
          </w:rPr>
          <w:t>32</w:t>
        </w:r>
        <w:r w:rsidRPr="000F373B">
          <w:rPr>
            <w:b w:val="0"/>
            <w:noProof/>
            <w:webHidden/>
          </w:rPr>
          <w:fldChar w:fldCharType="end"/>
        </w:r>
      </w:hyperlink>
    </w:p>
    <w:p w:rsidR="000F373B" w:rsidRPr="000F373B" w:rsidRDefault="000F373B" w:rsidP="000F373B">
      <w:pPr>
        <w:pStyle w:val="11"/>
        <w:tabs>
          <w:tab w:val="right" w:pos="8778"/>
        </w:tabs>
        <w:spacing w:before="0"/>
        <w:rPr>
          <w:rFonts w:asciiTheme="minorHAnsi" w:eastAsiaTheme="minorEastAsia" w:hAnsiTheme="minorHAnsi"/>
          <w:b w:val="0"/>
          <w:bCs w:val="0"/>
          <w:caps w:val="0"/>
          <w:noProof/>
          <w:sz w:val="22"/>
          <w:szCs w:val="22"/>
          <w:lang w:eastAsia="ru-RU"/>
        </w:rPr>
      </w:pPr>
      <w:hyperlink w:anchor="_Toc221802128" w:history="1">
        <w:r w:rsidRPr="000F373B">
          <w:rPr>
            <w:rStyle w:val="af1"/>
            <w:rFonts w:ascii="Bookman Old Style" w:eastAsia="SimSun" w:hAnsi="Bookman Old Style" w:cs="Times New Roman"/>
            <w:b w:val="0"/>
            <w:noProof/>
          </w:rPr>
          <w:t>1985</w:t>
        </w:r>
        <w:r w:rsidRPr="000F373B">
          <w:rPr>
            <w:b w:val="0"/>
            <w:noProof/>
            <w:webHidden/>
          </w:rPr>
          <w:tab/>
        </w:r>
        <w:r w:rsidRPr="000F373B">
          <w:rPr>
            <w:b w:val="0"/>
            <w:noProof/>
            <w:webHidden/>
          </w:rPr>
          <w:fldChar w:fldCharType="begin"/>
        </w:r>
        <w:r w:rsidRPr="000F373B">
          <w:rPr>
            <w:b w:val="0"/>
            <w:noProof/>
            <w:webHidden/>
          </w:rPr>
          <w:instrText xml:space="preserve"> PAGEREF _Toc221802128 \h </w:instrText>
        </w:r>
        <w:r w:rsidRPr="000F373B">
          <w:rPr>
            <w:b w:val="0"/>
            <w:noProof/>
            <w:webHidden/>
          </w:rPr>
        </w:r>
        <w:r w:rsidRPr="000F373B">
          <w:rPr>
            <w:b w:val="0"/>
            <w:noProof/>
            <w:webHidden/>
          </w:rPr>
          <w:fldChar w:fldCharType="separate"/>
        </w:r>
        <w:r w:rsidR="0076377B">
          <w:rPr>
            <w:b w:val="0"/>
            <w:noProof/>
            <w:webHidden/>
          </w:rPr>
          <w:t>34</w:t>
        </w:r>
        <w:r w:rsidRPr="000F373B">
          <w:rPr>
            <w:b w:val="0"/>
            <w:noProof/>
            <w:webHidden/>
          </w:rPr>
          <w:fldChar w:fldCharType="end"/>
        </w:r>
      </w:hyperlink>
    </w:p>
    <w:p w:rsidR="000F373B" w:rsidRPr="000F373B" w:rsidRDefault="000F373B" w:rsidP="000F373B">
      <w:pPr>
        <w:pStyle w:val="23"/>
        <w:tabs>
          <w:tab w:val="left" w:pos="480"/>
          <w:tab w:val="right" w:pos="8778"/>
        </w:tabs>
        <w:spacing w:before="0"/>
        <w:rPr>
          <w:rFonts w:eastAsiaTheme="minorEastAsia" w:cstheme="minorBidi"/>
          <w:b w:val="0"/>
          <w:bCs w:val="0"/>
          <w:noProof/>
          <w:sz w:val="22"/>
          <w:szCs w:val="22"/>
          <w:lang w:eastAsia="ru-RU"/>
        </w:rPr>
      </w:pPr>
      <w:hyperlink w:anchor="_Toc221802129" w:history="1">
        <w:r w:rsidRPr="000F373B">
          <w:rPr>
            <w:rStyle w:val="af1"/>
            <w:rFonts w:ascii="Bookman Old Style" w:eastAsia="Calibri" w:hAnsi="Bookman Old Style" w:cs="Courier New"/>
            <w:b w:val="0"/>
            <w:noProof/>
            <w:lang w:eastAsia="ru-RU"/>
          </w:rPr>
          <w:t>1.</w:t>
        </w:r>
        <w:r w:rsidRPr="000F373B">
          <w:rPr>
            <w:rFonts w:eastAsiaTheme="minorEastAsia" w:cstheme="minorBidi"/>
            <w:b w:val="0"/>
            <w:bCs w:val="0"/>
            <w:noProof/>
            <w:sz w:val="22"/>
            <w:szCs w:val="22"/>
            <w:lang w:eastAsia="ru-RU"/>
          </w:rPr>
          <w:tab/>
        </w:r>
        <w:r w:rsidRPr="000F373B">
          <w:rPr>
            <w:rStyle w:val="af1"/>
            <w:rFonts w:ascii="Bookman Old Style" w:eastAsia="Times New Roman" w:hAnsi="Bookman Old Style" w:cs="Times New Roman"/>
            <w:b w:val="0"/>
            <w:noProof/>
            <w:lang w:eastAsia="ru-RU"/>
          </w:rPr>
          <w:t>Смеюсь</w:t>
        </w:r>
        <w:r w:rsidRPr="000F373B">
          <w:rPr>
            <w:rStyle w:val="af1"/>
            <w:rFonts w:ascii="Bookman Old Style" w:eastAsia="Calibri" w:hAnsi="Bookman Old Style" w:cs="Courier New"/>
            <w:b w:val="0"/>
            <w:noProof/>
            <w:lang w:eastAsia="ru-RU"/>
          </w:rPr>
          <w:t xml:space="preserve"> над собой!</w:t>
        </w:r>
        <w:r w:rsidRPr="000F373B">
          <w:rPr>
            <w:b w:val="0"/>
            <w:noProof/>
            <w:webHidden/>
          </w:rPr>
          <w:tab/>
        </w:r>
        <w:r w:rsidRPr="000F373B">
          <w:rPr>
            <w:b w:val="0"/>
            <w:noProof/>
            <w:webHidden/>
          </w:rPr>
          <w:fldChar w:fldCharType="begin"/>
        </w:r>
        <w:r w:rsidRPr="000F373B">
          <w:rPr>
            <w:b w:val="0"/>
            <w:noProof/>
            <w:webHidden/>
          </w:rPr>
          <w:instrText xml:space="preserve"> PAGEREF _Toc221802129 \h </w:instrText>
        </w:r>
        <w:r w:rsidRPr="000F373B">
          <w:rPr>
            <w:b w:val="0"/>
            <w:noProof/>
            <w:webHidden/>
          </w:rPr>
        </w:r>
        <w:r w:rsidRPr="000F373B">
          <w:rPr>
            <w:b w:val="0"/>
            <w:noProof/>
            <w:webHidden/>
          </w:rPr>
          <w:fldChar w:fldCharType="separate"/>
        </w:r>
        <w:r w:rsidR="0076377B">
          <w:rPr>
            <w:b w:val="0"/>
            <w:noProof/>
            <w:webHidden/>
          </w:rPr>
          <w:t>35</w:t>
        </w:r>
        <w:r w:rsidRPr="000F373B">
          <w:rPr>
            <w:b w:val="0"/>
            <w:noProof/>
            <w:webHidden/>
          </w:rPr>
          <w:fldChar w:fldCharType="end"/>
        </w:r>
      </w:hyperlink>
    </w:p>
    <w:p w:rsidR="000F373B" w:rsidRPr="000F373B" w:rsidRDefault="000F373B" w:rsidP="000F373B">
      <w:pPr>
        <w:pStyle w:val="23"/>
        <w:tabs>
          <w:tab w:val="left" w:pos="480"/>
          <w:tab w:val="right" w:pos="8778"/>
        </w:tabs>
        <w:spacing w:before="0"/>
        <w:rPr>
          <w:rFonts w:eastAsiaTheme="minorEastAsia" w:cstheme="minorBidi"/>
          <w:b w:val="0"/>
          <w:bCs w:val="0"/>
          <w:noProof/>
          <w:sz w:val="22"/>
          <w:szCs w:val="22"/>
          <w:lang w:eastAsia="ru-RU"/>
        </w:rPr>
      </w:pPr>
      <w:hyperlink w:anchor="_Toc221802130" w:history="1">
        <w:r w:rsidRPr="000F373B">
          <w:rPr>
            <w:rStyle w:val="af1"/>
            <w:rFonts w:ascii="SimSun" w:eastAsia="SimSun" w:hAnsi="SimSun" w:cs="Times New Roman"/>
            <w:b w:val="0"/>
            <w:noProof/>
            <w:lang w:eastAsia="zh-CN"/>
          </w:rPr>
          <w:t>1.</w:t>
        </w:r>
        <w:r w:rsidRPr="000F373B">
          <w:rPr>
            <w:rFonts w:eastAsiaTheme="minorEastAsia" w:cstheme="minorBidi"/>
            <w:b w:val="0"/>
            <w:bCs w:val="0"/>
            <w:noProof/>
            <w:sz w:val="22"/>
            <w:szCs w:val="22"/>
            <w:lang w:eastAsia="ru-RU"/>
          </w:rPr>
          <w:tab/>
        </w:r>
        <w:r w:rsidRPr="000F373B">
          <w:rPr>
            <w:rStyle w:val="af1"/>
            <w:rFonts w:ascii="SimSun" w:eastAsia="SimSun" w:hAnsi="SimSun" w:cs="MS Gothic" w:hint="eastAsia"/>
            <w:b w:val="0"/>
            <w:noProof/>
          </w:rPr>
          <w:t>自我嘲笑</w:t>
        </w:r>
        <w:r w:rsidRPr="000F373B">
          <w:rPr>
            <w:rStyle w:val="af1"/>
            <w:rFonts w:ascii="SimSun" w:eastAsia="SimSun" w:hAnsi="SimSun" w:cs="Times New Roman" w:hint="eastAsia"/>
            <w:b w:val="0"/>
            <w:noProof/>
            <w:lang w:eastAsia="zh-CN"/>
          </w:rPr>
          <w:t>！</w:t>
        </w:r>
        <w:r w:rsidRPr="000F373B">
          <w:rPr>
            <w:b w:val="0"/>
            <w:noProof/>
            <w:webHidden/>
          </w:rPr>
          <w:tab/>
        </w:r>
        <w:r w:rsidRPr="000F373B">
          <w:rPr>
            <w:b w:val="0"/>
            <w:noProof/>
            <w:webHidden/>
          </w:rPr>
          <w:fldChar w:fldCharType="begin"/>
        </w:r>
        <w:r w:rsidRPr="000F373B">
          <w:rPr>
            <w:b w:val="0"/>
            <w:noProof/>
            <w:webHidden/>
          </w:rPr>
          <w:instrText xml:space="preserve"> PAGEREF _Toc221802130 \h </w:instrText>
        </w:r>
        <w:r w:rsidRPr="000F373B">
          <w:rPr>
            <w:b w:val="0"/>
            <w:noProof/>
            <w:webHidden/>
          </w:rPr>
        </w:r>
        <w:r w:rsidRPr="000F373B">
          <w:rPr>
            <w:b w:val="0"/>
            <w:noProof/>
            <w:webHidden/>
          </w:rPr>
          <w:fldChar w:fldCharType="separate"/>
        </w:r>
        <w:r w:rsidR="0076377B">
          <w:rPr>
            <w:b w:val="0"/>
            <w:noProof/>
            <w:webHidden/>
          </w:rPr>
          <w:t>36</w:t>
        </w:r>
        <w:r w:rsidRPr="000F373B">
          <w:rPr>
            <w:b w:val="0"/>
            <w:noProof/>
            <w:webHidden/>
          </w:rPr>
          <w:fldChar w:fldCharType="end"/>
        </w:r>
      </w:hyperlink>
    </w:p>
    <w:p w:rsidR="000F373B" w:rsidRPr="000F373B" w:rsidRDefault="000F373B" w:rsidP="000F373B">
      <w:pPr>
        <w:pStyle w:val="23"/>
        <w:tabs>
          <w:tab w:val="left" w:pos="480"/>
          <w:tab w:val="right" w:pos="8778"/>
        </w:tabs>
        <w:spacing w:before="0"/>
        <w:rPr>
          <w:rFonts w:eastAsiaTheme="minorEastAsia" w:cstheme="minorBidi"/>
          <w:b w:val="0"/>
          <w:bCs w:val="0"/>
          <w:noProof/>
          <w:sz w:val="22"/>
          <w:szCs w:val="22"/>
          <w:lang w:eastAsia="ru-RU"/>
        </w:rPr>
      </w:pPr>
      <w:hyperlink w:anchor="_Toc221802131" w:history="1">
        <w:r w:rsidRPr="000F373B">
          <w:rPr>
            <w:rStyle w:val="af1"/>
            <w:rFonts w:ascii="Bookman Old Style" w:eastAsia="Times New Roman" w:hAnsi="Bookman Old Style"/>
            <w:b w:val="0"/>
            <w:noProof/>
            <w:lang w:eastAsia="ru-RU"/>
          </w:rPr>
          <w:t>2.</w:t>
        </w:r>
        <w:r w:rsidRPr="000F373B">
          <w:rPr>
            <w:rFonts w:eastAsiaTheme="minorEastAsia" w:cstheme="minorBidi"/>
            <w:b w:val="0"/>
            <w:bCs w:val="0"/>
            <w:noProof/>
            <w:sz w:val="22"/>
            <w:szCs w:val="22"/>
            <w:lang w:eastAsia="ru-RU"/>
          </w:rPr>
          <w:tab/>
        </w:r>
        <w:r w:rsidRPr="000F373B">
          <w:rPr>
            <w:rStyle w:val="af1"/>
            <w:rFonts w:ascii="Bookman Old Style" w:eastAsia="Times New Roman" w:hAnsi="Bookman Old Style"/>
            <w:b w:val="0"/>
            <w:noProof/>
            <w:lang w:eastAsia="ru-RU"/>
          </w:rPr>
          <w:t xml:space="preserve">Невозможные </w:t>
        </w:r>
        <w:r w:rsidRPr="000F373B">
          <w:rPr>
            <w:rStyle w:val="af1"/>
            <w:rFonts w:ascii="Bookman Old Style" w:hAnsi="Bookman Old Style"/>
            <w:b w:val="0"/>
            <w:noProof/>
          </w:rPr>
          <w:t>горы</w:t>
        </w:r>
        <w:r w:rsidRPr="000F373B">
          <w:rPr>
            <w:rStyle w:val="af1"/>
            <w:rFonts w:ascii="Bookman Old Style" w:eastAsia="Times New Roman" w:hAnsi="Bookman Old Style"/>
            <w:b w:val="0"/>
            <w:noProof/>
            <w:lang w:eastAsia="ru-RU"/>
          </w:rPr>
          <w:t xml:space="preserve"> Китая</w:t>
        </w:r>
        <w:r w:rsidRPr="000F373B">
          <w:rPr>
            <w:b w:val="0"/>
            <w:noProof/>
            <w:webHidden/>
          </w:rPr>
          <w:tab/>
        </w:r>
        <w:r w:rsidRPr="000F373B">
          <w:rPr>
            <w:b w:val="0"/>
            <w:noProof/>
            <w:webHidden/>
          </w:rPr>
          <w:fldChar w:fldCharType="begin"/>
        </w:r>
        <w:r w:rsidRPr="000F373B">
          <w:rPr>
            <w:b w:val="0"/>
            <w:noProof/>
            <w:webHidden/>
          </w:rPr>
          <w:instrText xml:space="preserve"> PAGEREF _Toc221802131 \h </w:instrText>
        </w:r>
        <w:r w:rsidRPr="000F373B">
          <w:rPr>
            <w:b w:val="0"/>
            <w:noProof/>
            <w:webHidden/>
          </w:rPr>
        </w:r>
        <w:r w:rsidRPr="000F373B">
          <w:rPr>
            <w:b w:val="0"/>
            <w:noProof/>
            <w:webHidden/>
          </w:rPr>
          <w:fldChar w:fldCharType="separate"/>
        </w:r>
        <w:r w:rsidR="0076377B">
          <w:rPr>
            <w:b w:val="0"/>
            <w:noProof/>
            <w:webHidden/>
          </w:rPr>
          <w:t>37</w:t>
        </w:r>
        <w:r w:rsidRPr="000F373B">
          <w:rPr>
            <w:b w:val="0"/>
            <w:noProof/>
            <w:webHidden/>
          </w:rPr>
          <w:fldChar w:fldCharType="end"/>
        </w:r>
      </w:hyperlink>
    </w:p>
    <w:p w:rsidR="000F373B" w:rsidRPr="000F373B" w:rsidRDefault="000F373B" w:rsidP="000F373B">
      <w:pPr>
        <w:pStyle w:val="23"/>
        <w:tabs>
          <w:tab w:val="left" w:pos="480"/>
          <w:tab w:val="right" w:pos="8778"/>
        </w:tabs>
        <w:spacing w:before="0"/>
        <w:rPr>
          <w:rFonts w:eastAsiaTheme="minorEastAsia" w:cstheme="minorBidi"/>
          <w:b w:val="0"/>
          <w:bCs w:val="0"/>
          <w:noProof/>
          <w:sz w:val="22"/>
          <w:szCs w:val="22"/>
          <w:lang w:eastAsia="ru-RU"/>
        </w:rPr>
      </w:pPr>
      <w:hyperlink w:anchor="_Toc221802132" w:history="1">
        <w:r w:rsidRPr="000F373B">
          <w:rPr>
            <w:rStyle w:val="af1"/>
            <w:rFonts w:ascii="SimSun" w:eastAsia="SimSun" w:hAnsi="SimSun"/>
            <w:b w:val="0"/>
            <w:noProof/>
            <w:lang w:eastAsia="zh-CN"/>
          </w:rPr>
          <w:t>2.</w:t>
        </w:r>
        <w:r w:rsidRPr="000F373B">
          <w:rPr>
            <w:rFonts w:eastAsiaTheme="minorEastAsia" w:cstheme="minorBidi"/>
            <w:b w:val="0"/>
            <w:bCs w:val="0"/>
            <w:noProof/>
            <w:sz w:val="22"/>
            <w:szCs w:val="22"/>
            <w:lang w:eastAsia="ru-RU"/>
          </w:rPr>
          <w:tab/>
        </w:r>
        <w:r w:rsidRPr="000F373B">
          <w:rPr>
            <w:rStyle w:val="af1"/>
            <w:rFonts w:ascii="SimSun" w:eastAsia="SimSun" w:hAnsi="SimSun" w:cs="MS Gothic" w:hint="eastAsia"/>
            <w:b w:val="0"/>
            <w:noProof/>
          </w:rPr>
          <w:t>淡墨的云烟笼罩山峦</w:t>
        </w:r>
        <w:r w:rsidRPr="000F373B">
          <w:rPr>
            <w:rStyle w:val="af1"/>
            <w:rFonts w:ascii="SimSun" w:eastAsia="SimSun" w:hAnsi="SimSun"/>
            <w:b w:val="0"/>
            <w:noProof/>
            <w:lang w:eastAsia="zh-CN"/>
          </w:rPr>
          <w:t>……</w:t>
        </w:r>
        <w:r w:rsidRPr="000F373B">
          <w:rPr>
            <w:b w:val="0"/>
            <w:noProof/>
            <w:webHidden/>
          </w:rPr>
          <w:tab/>
        </w:r>
        <w:r w:rsidRPr="000F373B">
          <w:rPr>
            <w:b w:val="0"/>
            <w:noProof/>
            <w:webHidden/>
          </w:rPr>
          <w:fldChar w:fldCharType="begin"/>
        </w:r>
        <w:r w:rsidRPr="000F373B">
          <w:rPr>
            <w:b w:val="0"/>
            <w:noProof/>
            <w:webHidden/>
          </w:rPr>
          <w:instrText xml:space="preserve"> PAGEREF _Toc221802132 \h </w:instrText>
        </w:r>
        <w:r w:rsidRPr="000F373B">
          <w:rPr>
            <w:b w:val="0"/>
            <w:noProof/>
            <w:webHidden/>
          </w:rPr>
        </w:r>
        <w:r w:rsidRPr="000F373B">
          <w:rPr>
            <w:b w:val="0"/>
            <w:noProof/>
            <w:webHidden/>
          </w:rPr>
          <w:fldChar w:fldCharType="separate"/>
        </w:r>
        <w:r w:rsidR="0076377B">
          <w:rPr>
            <w:b w:val="0"/>
            <w:noProof/>
            <w:webHidden/>
          </w:rPr>
          <w:t>38</w:t>
        </w:r>
        <w:r w:rsidRPr="000F373B">
          <w:rPr>
            <w:b w:val="0"/>
            <w:noProof/>
            <w:webHidden/>
          </w:rPr>
          <w:fldChar w:fldCharType="end"/>
        </w:r>
      </w:hyperlink>
    </w:p>
    <w:p w:rsidR="000F373B" w:rsidRPr="000F373B" w:rsidRDefault="000F373B" w:rsidP="000F373B">
      <w:pPr>
        <w:pStyle w:val="23"/>
        <w:tabs>
          <w:tab w:val="left" w:pos="480"/>
          <w:tab w:val="right" w:pos="8778"/>
        </w:tabs>
        <w:spacing w:before="0"/>
        <w:rPr>
          <w:rFonts w:eastAsiaTheme="minorEastAsia" w:cstheme="minorBidi"/>
          <w:b w:val="0"/>
          <w:bCs w:val="0"/>
          <w:noProof/>
          <w:sz w:val="22"/>
          <w:szCs w:val="22"/>
          <w:lang w:eastAsia="ru-RU"/>
        </w:rPr>
      </w:pPr>
      <w:hyperlink w:anchor="_Toc221802133" w:history="1">
        <w:r w:rsidRPr="000F373B">
          <w:rPr>
            <w:rStyle w:val="af1"/>
            <w:rFonts w:ascii="Bookman Old Style" w:eastAsia="SimSun" w:hAnsi="Bookman Old Style" w:cs="Times New Roman"/>
            <w:b w:val="0"/>
            <w:noProof/>
          </w:rPr>
          <w:t>3.</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Times New Roman"/>
            <w:b w:val="0"/>
            <w:noProof/>
          </w:rPr>
          <w:t>После дождя пасмурным весенним днем</w:t>
        </w:r>
        <w:r w:rsidRPr="000F373B">
          <w:rPr>
            <w:b w:val="0"/>
            <w:noProof/>
            <w:webHidden/>
          </w:rPr>
          <w:tab/>
        </w:r>
        <w:r w:rsidRPr="000F373B">
          <w:rPr>
            <w:b w:val="0"/>
            <w:noProof/>
            <w:webHidden/>
          </w:rPr>
          <w:fldChar w:fldCharType="begin"/>
        </w:r>
        <w:r w:rsidRPr="000F373B">
          <w:rPr>
            <w:b w:val="0"/>
            <w:noProof/>
            <w:webHidden/>
          </w:rPr>
          <w:instrText xml:space="preserve"> PAGEREF _Toc221802133 \h </w:instrText>
        </w:r>
        <w:r w:rsidRPr="000F373B">
          <w:rPr>
            <w:b w:val="0"/>
            <w:noProof/>
            <w:webHidden/>
          </w:rPr>
        </w:r>
        <w:r w:rsidRPr="000F373B">
          <w:rPr>
            <w:b w:val="0"/>
            <w:noProof/>
            <w:webHidden/>
          </w:rPr>
          <w:fldChar w:fldCharType="separate"/>
        </w:r>
        <w:r w:rsidR="0076377B">
          <w:rPr>
            <w:b w:val="0"/>
            <w:noProof/>
            <w:webHidden/>
          </w:rPr>
          <w:t>39</w:t>
        </w:r>
        <w:r w:rsidRPr="000F373B">
          <w:rPr>
            <w:b w:val="0"/>
            <w:noProof/>
            <w:webHidden/>
          </w:rPr>
          <w:fldChar w:fldCharType="end"/>
        </w:r>
      </w:hyperlink>
    </w:p>
    <w:p w:rsidR="000F373B" w:rsidRPr="000F373B" w:rsidRDefault="000F373B" w:rsidP="000F373B">
      <w:pPr>
        <w:pStyle w:val="23"/>
        <w:tabs>
          <w:tab w:val="left" w:pos="480"/>
          <w:tab w:val="right" w:pos="8778"/>
        </w:tabs>
        <w:spacing w:before="0"/>
        <w:rPr>
          <w:rFonts w:eastAsiaTheme="minorEastAsia" w:cstheme="minorBidi"/>
          <w:b w:val="0"/>
          <w:bCs w:val="0"/>
          <w:noProof/>
          <w:sz w:val="22"/>
          <w:szCs w:val="22"/>
          <w:lang w:eastAsia="ru-RU"/>
        </w:rPr>
      </w:pPr>
      <w:hyperlink w:anchor="_Toc221802134" w:history="1">
        <w:r w:rsidRPr="000F373B">
          <w:rPr>
            <w:rStyle w:val="af1"/>
            <w:rFonts w:ascii="SimSun" w:eastAsia="SimSun" w:hAnsi="SimSun" w:cs="SimSun"/>
            <w:b w:val="0"/>
            <w:noProof/>
          </w:rPr>
          <w:t>3.</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春天雨后阴沉的日子</w:t>
        </w:r>
        <w:r w:rsidRPr="000F373B">
          <w:rPr>
            <w:b w:val="0"/>
            <w:noProof/>
            <w:webHidden/>
          </w:rPr>
          <w:tab/>
        </w:r>
        <w:r w:rsidRPr="000F373B">
          <w:rPr>
            <w:b w:val="0"/>
            <w:noProof/>
            <w:webHidden/>
          </w:rPr>
          <w:fldChar w:fldCharType="begin"/>
        </w:r>
        <w:r w:rsidRPr="000F373B">
          <w:rPr>
            <w:b w:val="0"/>
            <w:noProof/>
            <w:webHidden/>
          </w:rPr>
          <w:instrText xml:space="preserve"> PAGEREF _Toc221802134 \h </w:instrText>
        </w:r>
        <w:r w:rsidRPr="000F373B">
          <w:rPr>
            <w:b w:val="0"/>
            <w:noProof/>
            <w:webHidden/>
          </w:rPr>
        </w:r>
        <w:r w:rsidRPr="000F373B">
          <w:rPr>
            <w:b w:val="0"/>
            <w:noProof/>
            <w:webHidden/>
          </w:rPr>
          <w:fldChar w:fldCharType="separate"/>
        </w:r>
        <w:r w:rsidR="0076377B">
          <w:rPr>
            <w:b w:val="0"/>
            <w:noProof/>
            <w:webHidden/>
          </w:rPr>
          <w:t>39</w:t>
        </w:r>
        <w:r w:rsidRPr="000F373B">
          <w:rPr>
            <w:b w:val="0"/>
            <w:noProof/>
            <w:webHidden/>
          </w:rPr>
          <w:fldChar w:fldCharType="end"/>
        </w:r>
      </w:hyperlink>
    </w:p>
    <w:p w:rsidR="000F373B" w:rsidRPr="000F373B" w:rsidRDefault="000F373B" w:rsidP="000F373B">
      <w:pPr>
        <w:pStyle w:val="23"/>
        <w:tabs>
          <w:tab w:val="left" w:pos="480"/>
          <w:tab w:val="right" w:pos="8778"/>
        </w:tabs>
        <w:spacing w:before="0"/>
        <w:rPr>
          <w:rFonts w:eastAsiaTheme="minorEastAsia" w:cstheme="minorBidi"/>
          <w:b w:val="0"/>
          <w:bCs w:val="0"/>
          <w:noProof/>
          <w:sz w:val="22"/>
          <w:szCs w:val="22"/>
          <w:lang w:eastAsia="ru-RU"/>
        </w:rPr>
      </w:pPr>
      <w:hyperlink w:anchor="_Toc221802135" w:history="1">
        <w:r w:rsidRPr="000F373B">
          <w:rPr>
            <w:rStyle w:val="af1"/>
            <w:rFonts w:ascii="Bookman Old Style" w:hAnsi="Bookman Old Style" w:cs="Times New Roman"/>
            <w:b w:val="0"/>
            <w:noProof/>
          </w:rPr>
          <w:t>4.</w:t>
        </w:r>
        <w:r w:rsidRPr="000F373B">
          <w:rPr>
            <w:rFonts w:eastAsiaTheme="minorEastAsia" w:cstheme="minorBidi"/>
            <w:b w:val="0"/>
            <w:bCs w:val="0"/>
            <w:noProof/>
            <w:sz w:val="22"/>
            <w:szCs w:val="22"/>
            <w:lang w:eastAsia="ru-RU"/>
          </w:rPr>
          <w:tab/>
        </w:r>
        <w:r w:rsidRPr="000F373B">
          <w:rPr>
            <w:rStyle w:val="af1"/>
            <w:rFonts w:ascii="Bookman Old Style" w:eastAsia="Calibri" w:hAnsi="Bookman Old Style" w:cs="Times New Roman"/>
            <w:b w:val="0"/>
            <w:noProof/>
          </w:rPr>
          <w:t xml:space="preserve">Китайцы с давних </w:t>
        </w:r>
        <w:r w:rsidRPr="000F373B">
          <w:rPr>
            <w:rStyle w:val="af1"/>
            <w:rFonts w:ascii="Bookman Old Style" w:eastAsia="SimSun" w:hAnsi="Bookman Old Style" w:cs="Times New Roman"/>
            <w:b w:val="0"/>
            <w:noProof/>
          </w:rPr>
          <w:t>времен</w:t>
        </w:r>
        <w:r w:rsidRPr="000F373B">
          <w:rPr>
            <w:b w:val="0"/>
            <w:noProof/>
            <w:webHidden/>
          </w:rPr>
          <w:tab/>
        </w:r>
        <w:r w:rsidRPr="000F373B">
          <w:rPr>
            <w:b w:val="0"/>
            <w:noProof/>
            <w:webHidden/>
          </w:rPr>
          <w:fldChar w:fldCharType="begin"/>
        </w:r>
        <w:r w:rsidRPr="000F373B">
          <w:rPr>
            <w:b w:val="0"/>
            <w:noProof/>
            <w:webHidden/>
          </w:rPr>
          <w:instrText xml:space="preserve"> PAGEREF _Toc221802135 \h </w:instrText>
        </w:r>
        <w:r w:rsidRPr="000F373B">
          <w:rPr>
            <w:b w:val="0"/>
            <w:noProof/>
            <w:webHidden/>
          </w:rPr>
        </w:r>
        <w:r w:rsidRPr="000F373B">
          <w:rPr>
            <w:b w:val="0"/>
            <w:noProof/>
            <w:webHidden/>
          </w:rPr>
          <w:fldChar w:fldCharType="separate"/>
        </w:r>
        <w:r w:rsidR="0076377B">
          <w:rPr>
            <w:b w:val="0"/>
            <w:noProof/>
            <w:webHidden/>
          </w:rPr>
          <w:t>40</w:t>
        </w:r>
        <w:r w:rsidRPr="000F373B">
          <w:rPr>
            <w:b w:val="0"/>
            <w:noProof/>
            <w:webHidden/>
          </w:rPr>
          <w:fldChar w:fldCharType="end"/>
        </w:r>
      </w:hyperlink>
    </w:p>
    <w:p w:rsidR="000F373B" w:rsidRPr="000F373B" w:rsidRDefault="000F373B" w:rsidP="000F373B">
      <w:pPr>
        <w:pStyle w:val="23"/>
        <w:tabs>
          <w:tab w:val="left" w:pos="480"/>
          <w:tab w:val="right" w:pos="8778"/>
        </w:tabs>
        <w:spacing w:before="0"/>
        <w:rPr>
          <w:rFonts w:eastAsiaTheme="minorEastAsia" w:cstheme="minorBidi"/>
          <w:b w:val="0"/>
          <w:bCs w:val="0"/>
          <w:noProof/>
          <w:sz w:val="22"/>
          <w:szCs w:val="22"/>
          <w:lang w:eastAsia="ru-RU"/>
        </w:rPr>
      </w:pPr>
      <w:hyperlink w:anchor="_Toc221802136" w:history="1">
        <w:r w:rsidRPr="000F373B">
          <w:rPr>
            <w:rStyle w:val="af1"/>
            <w:rFonts w:eastAsia="SimSun"/>
            <w:b w:val="0"/>
            <w:noProof/>
          </w:rPr>
          <w:t>4.</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远古时代的中国人</w:t>
        </w:r>
        <w:r w:rsidRPr="000F373B">
          <w:rPr>
            <w:b w:val="0"/>
            <w:noProof/>
            <w:webHidden/>
          </w:rPr>
          <w:tab/>
        </w:r>
        <w:r w:rsidRPr="000F373B">
          <w:rPr>
            <w:b w:val="0"/>
            <w:noProof/>
            <w:webHidden/>
          </w:rPr>
          <w:fldChar w:fldCharType="begin"/>
        </w:r>
        <w:r w:rsidRPr="000F373B">
          <w:rPr>
            <w:b w:val="0"/>
            <w:noProof/>
            <w:webHidden/>
          </w:rPr>
          <w:instrText xml:space="preserve"> PAGEREF _Toc221802136 \h </w:instrText>
        </w:r>
        <w:r w:rsidRPr="000F373B">
          <w:rPr>
            <w:b w:val="0"/>
            <w:noProof/>
            <w:webHidden/>
          </w:rPr>
        </w:r>
        <w:r w:rsidRPr="000F373B">
          <w:rPr>
            <w:b w:val="0"/>
            <w:noProof/>
            <w:webHidden/>
          </w:rPr>
          <w:fldChar w:fldCharType="separate"/>
        </w:r>
        <w:r w:rsidR="0076377B">
          <w:rPr>
            <w:b w:val="0"/>
            <w:noProof/>
            <w:webHidden/>
          </w:rPr>
          <w:t>40</w:t>
        </w:r>
        <w:r w:rsidRPr="000F373B">
          <w:rPr>
            <w:b w:val="0"/>
            <w:noProof/>
            <w:webHidden/>
          </w:rPr>
          <w:fldChar w:fldCharType="end"/>
        </w:r>
      </w:hyperlink>
    </w:p>
    <w:p w:rsidR="000F373B" w:rsidRPr="000F373B" w:rsidRDefault="000F373B" w:rsidP="000F373B">
      <w:pPr>
        <w:pStyle w:val="23"/>
        <w:tabs>
          <w:tab w:val="left" w:pos="480"/>
          <w:tab w:val="right" w:pos="8778"/>
        </w:tabs>
        <w:spacing w:before="0"/>
        <w:rPr>
          <w:rFonts w:eastAsiaTheme="minorEastAsia" w:cstheme="minorBidi"/>
          <w:b w:val="0"/>
          <w:bCs w:val="0"/>
          <w:noProof/>
          <w:sz w:val="22"/>
          <w:szCs w:val="22"/>
          <w:lang w:eastAsia="ru-RU"/>
        </w:rPr>
      </w:pPr>
      <w:hyperlink w:anchor="_Toc221802137" w:history="1">
        <w:r w:rsidRPr="000F373B">
          <w:rPr>
            <w:rStyle w:val="af1"/>
            <w:rFonts w:ascii="Bookman Old Style" w:eastAsia="SimSun" w:hAnsi="Bookman Old Style" w:cs="Times New Roman"/>
            <w:b w:val="0"/>
            <w:noProof/>
          </w:rPr>
          <w:t>5.</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Times New Roman"/>
            <w:b w:val="0"/>
            <w:noProof/>
          </w:rPr>
          <w:t>Тао Юань-мин</w:t>
        </w:r>
        <w:r w:rsidRPr="000F373B">
          <w:rPr>
            <w:b w:val="0"/>
            <w:noProof/>
            <w:webHidden/>
          </w:rPr>
          <w:tab/>
        </w:r>
        <w:r w:rsidRPr="000F373B">
          <w:rPr>
            <w:b w:val="0"/>
            <w:noProof/>
            <w:webHidden/>
          </w:rPr>
          <w:fldChar w:fldCharType="begin"/>
        </w:r>
        <w:r w:rsidRPr="000F373B">
          <w:rPr>
            <w:b w:val="0"/>
            <w:noProof/>
            <w:webHidden/>
          </w:rPr>
          <w:instrText xml:space="preserve"> PAGEREF _Toc221802137 \h </w:instrText>
        </w:r>
        <w:r w:rsidRPr="000F373B">
          <w:rPr>
            <w:b w:val="0"/>
            <w:noProof/>
            <w:webHidden/>
          </w:rPr>
        </w:r>
        <w:r w:rsidRPr="000F373B">
          <w:rPr>
            <w:b w:val="0"/>
            <w:noProof/>
            <w:webHidden/>
          </w:rPr>
          <w:fldChar w:fldCharType="separate"/>
        </w:r>
        <w:r w:rsidR="0076377B">
          <w:rPr>
            <w:b w:val="0"/>
            <w:noProof/>
            <w:webHidden/>
          </w:rPr>
          <w:t>41</w:t>
        </w:r>
        <w:r w:rsidRPr="000F373B">
          <w:rPr>
            <w:b w:val="0"/>
            <w:noProof/>
            <w:webHidden/>
          </w:rPr>
          <w:fldChar w:fldCharType="end"/>
        </w:r>
      </w:hyperlink>
    </w:p>
    <w:p w:rsidR="000F373B" w:rsidRPr="000F373B" w:rsidRDefault="000F373B" w:rsidP="000F373B">
      <w:pPr>
        <w:pStyle w:val="23"/>
        <w:tabs>
          <w:tab w:val="left" w:pos="480"/>
          <w:tab w:val="right" w:pos="8778"/>
        </w:tabs>
        <w:spacing w:before="0"/>
        <w:rPr>
          <w:rFonts w:eastAsiaTheme="minorEastAsia" w:cstheme="minorBidi"/>
          <w:b w:val="0"/>
          <w:bCs w:val="0"/>
          <w:noProof/>
          <w:sz w:val="22"/>
          <w:szCs w:val="22"/>
          <w:lang w:eastAsia="ru-RU"/>
        </w:rPr>
      </w:pPr>
      <w:hyperlink w:anchor="_Toc221802138" w:history="1">
        <w:r w:rsidRPr="000F373B">
          <w:rPr>
            <w:rStyle w:val="af1"/>
            <w:rFonts w:ascii="SimSun" w:eastAsia="SimSun" w:hAnsi="SimSun" w:cs="Times New Roman"/>
            <w:b w:val="0"/>
            <w:noProof/>
          </w:rPr>
          <w:t>5.</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陶渊明</w:t>
        </w:r>
        <w:r w:rsidRPr="000F373B">
          <w:rPr>
            <w:b w:val="0"/>
            <w:noProof/>
            <w:webHidden/>
          </w:rPr>
          <w:tab/>
        </w:r>
        <w:r w:rsidRPr="000F373B">
          <w:rPr>
            <w:b w:val="0"/>
            <w:noProof/>
            <w:webHidden/>
          </w:rPr>
          <w:fldChar w:fldCharType="begin"/>
        </w:r>
        <w:r w:rsidRPr="000F373B">
          <w:rPr>
            <w:b w:val="0"/>
            <w:noProof/>
            <w:webHidden/>
          </w:rPr>
          <w:instrText xml:space="preserve"> PAGEREF _Toc221802138 \h </w:instrText>
        </w:r>
        <w:r w:rsidRPr="000F373B">
          <w:rPr>
            <w:b w:val="0"/>
            <w:noProof/>
            <w:webHidden/>
          </w:rPr>
        </w:r>
        <w:r w:rsidRPr="000F373B">
          <w:rPr>
            <w:b w:val="0"/>
            <w:noProof/>
            <w:webHidden/>
          </w:rPr>
          <w:fldChar w:fldCharType="separate"/>
        </w:r>
        <w:r w:rsidR="0076377B">
          <w:rPr>
            <w:b w:val="0"/>
            <w:noProof/>
            <w:webHidden/>
          </w:rPr>
          <w:t>41</w:t>
        </w:r>
        <w:r w:rsidRPr="000F373B">
          <w:rPr>
            <w:b w:val="0"/>
            <w:noProof/>
            <w:webHidden/>
          </w:rPr>
          <w:fldChar w:fldCharType="end"/>
        </w:r>
      </w:hyperlink>
    </w:p>
    <w:p w:rsidR="000F373B" w:rsidRPr="000F373B" w:rsidRDefault="000F373B" w:rsidP="000F373B">
      <w:pPr>
        <w:pStyle w:val="23"/>
        <w:tabs>
          <w:tab w:val="left" w:pos="480"/>
          <w:tab w:val="right" w:pos="8778"/>
        </w:tabs>
        <w:spacing w:before="0"/>
        <w:rPr>
          <w:rFonts w:eastAsiaTheme="minorEastAsia" w:cstheme="minorBidi"/>
          <w:b w:val="0"/>
          <w:bCs w:val="0"/>
          <w:noProof/>
          <w:sz w:val="22"/>
          <w:szCs w:val="22"/>
          <w:lang w:eastAsia="ru-RU"/>
        </w:rPr>
      </w:pPr>
      <w:hyperlink w:anchor="_Toc221802139" w:history="1">
        <w:r w:rsidRPr="000F373B">
          <w:rPr>
            <w:rStyle w:val="af1"/>
            <w:rFonts w:ascii="Bookman Old Style" w:eastAsia="SimSun" w:hAnsi="Bookman Old Style" w:cs="Times New Roman"/>
            <w:b w:val="0"/>
            <w:noProof/>
          </w:rPr>
          <w:t>6.</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Times New Roman"/>
            <w:b w:val="0"/>
            <w:noProof/>
          </w:rPr>
          <w:t>Ли Цин-чжао</w:t>
        </w:r>
        <w:r w:rsidRPr="000F373B">
          <w:rPr>
            <w:b w:val="0"/>
            <w:noProof/>
            <w:webHidden/>
          </w:rPr>
          <w:tab/>
        </w:r>
        <w:r w:rsidRPr="000F373B">
          <w:rPr>
            <w:b w:val="0"/>
            <w:noProof/>
            <w:webHidden/>
          </w:rPr>
          <w:fldChar w:fldCharType="begin"/>
        </w:r>
        <w:r w:rsidRPr="000F373B">
          <w:rPr>
            <w:b w:val="0"/>
            <w:noProof/>
            <w:webHidden/>
          </w:rPr>
          <w:instrText xml:space="preserve"> PAGEREF _Toc221802139 \h </w:instrText>
        </w:r>
        <w:r w:rsidRPr="000F373B">
          <w:rPr>
            <w:b w:val="0"/>
            <w:noProof/>
            <w:webHidden/>
          </w:rPr>
        </w:r>
        <w:r w:rsidRPr="000F373B">
          <w:rPr>
            <w:b w:val="0"/>
            <w:noProof/>
            <w:webHidden/>
          </w:rPr>
          <w:fldChar w:fldCharType="separate"/>
        </w:r>
        <w:r w:rsidR="0076377B">
          <w:rPr>
            <w:b w:val="0"/>
            <w:noProof/>
            <w:webHidden/>
          </w:rPr>
          <w:t>42</w:t>
        </w:r>
        <w:r w:rsidRPr="000F373B">
          <w:rPr>
            <w:b w:val="0"/>
            <w:noProof/>
            <w:webHidden/>
          </w:rPr>
          <w:fldChar w:fldCharType="end"/>
        </w:r>
      </w:hyperlink>
    </w:p>
    <w:p w:rsidR="000F373B" w:rsidRPr="000F373B" w:rsidRDefault="000F373B" w:rsidP="000F373B">
      <w:pPr>
        <w:pStyle w:val="23"/>
        <w:tabs>
          <w:tab w:val="left" w:pos="480"/>
          <w:tab w:val="right" w:pos="8778"/>
        </w:tabs>
        <w:spacing w:before="0"/>
        <w:rPr>
          <w:rFonts w:eastAsiaTheme="minorEastAsia" w:cstheme="minorBidi"/>
          <w:b w:val="0"/>
          <w:bCs w:val="0"/>
          <w:noProof/>
          <w:sz w:val="22"/>
          <w:szCs w:val="22"/>
          <w:lang w:eastAsia="ru-RU"/>
        </w:rPr>
      </w:pPr>
      <w:hyperlink w:anchor="_Toc221802140" w:history="1">
        <w:r w:rsidRPr="000F373B">
          <w:rPr>
            <w:rStyle w:val="af1"/>
            <w:rFonts w:ascii="SimSun" w:eastAsia="SimSun" w:hAnsi="SimSun" w:cs="Times New Roman"/>
            <w:b w:val="0"/>
            <w:noProof/>
          </w:rPr>
          <w:t>6.</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李清照</w:t>
        </w:r>
        <w:r w:rsidRPr="000F373B">
          <w:rPr>
            <w:b w:val="0"/>
            <w:noProof/>
            <w:webHidden/>
          </w:rPr>
          <w:tab/>
        </w:r>
        <w:r w:rsidRPr="000F373B">
          <w:rPr>
            <w:b w:val="0"/>
            <w:noProof/>
            <w:webHidden/>
          </w:rPr>
          <w:fldChar w:fldCharType="begin"/>
        </w:r>
        <w:r w:rsidRPr="000F373B">
          <w:rPr>
            <w:b w:val="0"/>
            <w:noProof/>
            <w:webHidden/>
          </w:rPr>
          <w:instrText xml:space="preserve"> PAGEREF _Toc221802140 \h </w:instrText>
        </w:r>
        <w:r w:rsidRPr="000F373B">
          <w:rPr>
            <w:b w:val="0"/>
            <w:noProof/>
            <w:webHidden/>
          </w:rPr>
        </w:r>
        <w:r w:rsidRPr="000F373B">
          <w:rPr>
            <w:b w:val="0"/>
            <w:noProof/>
            <w:webHidden/>
          </w:rPr>
          <w:fldChar w:fldCharType="separate"/>
        </w:r>
        <w:r w:rsidR="0076377B">
          <w:rPr>
            <w:b w:val="0"/>
            <w:noProof/>
            <w:webHidden/>
          </w:rPr>
          <w:t>42</w:t>
        </w:r>
        <w:r w:rsidRPr="000F373B">
          <w:rPr>
            <w:b w:val="0"/>
            <w:noProof/>
            <w:webHidden/>
          </w:rPr>
          <w:fldChar w:fldCharType="end"/>
        </w:r>
      </w:hyperlink>
    </w:p>
    <w:p w:rsidR="000F373B" w:rsidRPr="000F373B" w:rsidRDefault="000F373B" w:rsidP="000F373B">
      <w:pPr>
        <w:pStyle w:val="23"/>
        <w:tabs>
          <w:tab w:val="left" w:pos="480"/>
          <w:tab w:val="right" w:pos="8778"/>
        </w:tabs>
        <w:spacing w:before="0"/>
        <w:rPr>
          <w:rFonts w:eastAsiaTheme="minorEastAsia" w:cstheme="minorBidi"/>
          <w:b w:val="0"/>
          <w:bCs w:val="0"/>
          <w:noProof/>
          <w:sz w:val="22"/>
          <w:szCs w:val="22"/>
          <w:lang w:eastAsia="ru-RU"/>
        </w:rPr>
      </w:pPr>
      <w:hyperlink w:anchor="_Toc221802141" w:history="1">
        <w:r w:rsidRPr="000F373B">
          <w:rPr>
            <w:rStyle w:val="af1"/>
            <w:rFonts w:ascii="Bookman Old Style" w:eastAsia="SimSun" w:hAnsi="Bookman Old Style" w:cs="Times New Roman"/>
            <w:b w:val="0"/>
            <w:noProof/>
          </w:rPr>
          <w:t>7.</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Times New Roman"/>
            <w:b w:val="0"/>
            <w:noProof/>
          </w:rPr>
          <w:t>Ни Цзань</w:t>
        </w:r>
        <w:r w:rsidRPr="000F373B">
          <w:rPr>
            <w:b w:val="0"/>
            <w:noProof/>
            <w:webHidden/>
          </w:rPr>
          <w:tab/>
        </w:r>
        <w:r w:rsidRPr="000F373B">
          <w:rPr>
            <w:b w:val="0"/>
            <w:noProof/>
            <w:webHidden/>
          </w:rPr>
          <w:fldChar w:fldCharType="begin"/>
        </w:r>
        <w:r w:rsidRPr="000F373B">
          <w:rPr>
            <w:b w:val="0"/>
            <w:noProof/>
            <w:webHidden/>
          </w:rPr>
          <w:instrText xml:space="preserve"> PAGEREF _Toc221802141 \h </w:instrText>
        </w:r>
        <w:r w:rsidRPr="000F373B">
          <w:rPr>
            <w:b w:val="0"/>
            <w:noProof/>
            <w:webHidden/>
          </w:rPr>
        </w:r>
        <w:r w:rsidRPr="000F373B">
          <w:rPr>
            <w:b w:val="0"/>
            <w:noProof/>
            <w:webHidden/>
          </w:rPr>
          <w:fldChar w:fldCharType="separate"/>
        </w:r>
        <w:r w:rsidR="0076377B">
          <w:rPr>
            <w:b w:val="0"/>
            <w:noProof/>
            <w:webHidden/>
          </w:rPr>
          <w:t>43</w:t>
        </w:r>
        <w:r w:rsidRPr="000F373B">
          <w:rPr>
            <w:b w:val="0"/>
            <w:noProof/>
            <w:webHidden/>
          </w:rPr>
          <w:fldChar w:fldCharType="end"/>
        </w:r>
      </w:hyperlink>
    </w:p>
    <w:p w:rsidR="000F373B" w:rsidRPr="000F373B" w:rsidRDefault="000F373B" w:rsidP="000F373B">
      <w:pPr>
        <w:pStyle w:val="23"/>
        <w:tabs>
          <w:tab w:val="left" w:pos="480"/>
          <w:tab w:val="right" w:pos="8778"/>
        </w:tabs>
        <w:spacing w:before="0"/>
        <w:rPr>
          <w:rFonts w:eastAsiaTheme="minorEastAsia" w:cstheme="minorBidi"/>
          <w:b w:val="0"/>
          <w:bCs w:val="0"/>
          <w:noProof/>
          <w:sz w:val="22"/>
          <w:szCs w:val="22"/>
          <w:lang w:eastAsia="ru-RU"/>
        </w:rPr>
      </w:pPr>
      <w:hyperlink w:anchor="_Toc221802142" w:history="1">
        <w:r w:rsidRPr="000F373B">
          <w:rPr>
            <w:rStyle w:val="af1"/>
            <w:rFonts w:ascii="SimSun" w:eastAsia="SimSun" w:hAnsi="SimSun" w:cs="Times New Roman"/>
            <w:b w:val="0"/>
            <w:noProof/>
          </w:rPr>
          <w:t>7.</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画家死而复生</w:t>
        </w:r>
        <w:r w:rsidRPr="000F373B">
          <w:rPr>
            <w:b w:val="0"/>
            <w:noProof/>
            <w:webHidden/>
          </w:rPr>
          <w:tab/>
        </w:r>
        <w:r w:rsidRPr="000F373B">
          <w:rPr>
            <w:b w:val="0"/>
            <w:noProof/>
            <w:webHidden/>
          </w:rPr>
          <w:fldChar w:fldCharType="begin"/>
        </w:r>
        <w:r w:rsidRPr="000F373B">
          <w:rPr>
            <w:b w:val="0"/>
            <w:noProof/>
            <w:webHidden/>
          </w:rPr>
          <w:instrText xml:space="preserve"> PAGEREF _Toc221802142 \h </w:instrText>
        </w:r>
        <w:r w:rsidRPr="000F373B">
          <w:rPr>
            <w:b w:val="0"/>
            <w:noProof/>
            <w:webHidden/>
          </w:rPr>
        </w:r>
        <w:r w:rsidRPr="000F373B">
          <w:rPr>
            <w:b w:val="0"/>
            <w:noProof/>
            <w:webHidden/>
          </w:rPr>
          <w:fldChar w:fldCharType="separate"/>
        </w:r>
        <w:r w:rsidR="0076377B">
          <w:rPr>
            <w:b w:val="0"/>
            <w:noProof/>
            <w:webHidden/>
          </w:rPr>
          <w:t>43</w:t>
        </w:r>
        <w:r w:rsidRPr="000F373B">
          <w:rPr>
            <w:b w:val="0"/>
            <w:noProof/>
            <w:webHidden/>
          </w:rPr>
          <w:fldChar w:fldCharType="end"/>
        </w:r>
      </w:hyperlink>
    </w:p>
    <w:p w:rsidR="000F373B" w:rsidRPr="000F373B" w:rsidRDefault="000F373B" w:rsidP="000F373B">
      <w:pPr>
        <w:pStyle w:val="23"/>
        <w:tabs>
          <w:tab w:val="left" w:pos="480"/>
          <w:tab w:val="right" w:pos="8778"/>
        </w:tabs>
        <w:spacing w:before="0"/>
        <w:rPr>
          <w:rFonts w:eastAsiaTheme="minorEastAsia" w:cstheme="minorBidi"/>
          <w:b w:val="0"/>
          <w:bCs w:val="0"/>
          <w:noProof/>
          <w:sz w:val="22"/>
          <w:szCs w:val="22"/>
          <w:lang w:eastAsia="ru-RU"/>
        </w:rPr>
      </w:pPr>
      <w:hyperlink w:anchor="_Toc221802143" w:history="1">
        <w:r w:rsidRPr="000F373B">
          <w:rPr>
            <w:rStyle w:val="af1"/>
            <w:rFonts w:ascii="Bookman Old Style" w:eastAsia="SimSun" w:hAnsi="Bookman Old Style" w:cs="Times New Roman"/>
            <w:b w:val="0"/>
            <w:noProof/>
          </w:rPr>
          <w:t>8.</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Times New Roman"/>
            <w:b w:val="0"/>
            <w:noProof/>
          </w:rPr>
          <w:t>Я видел</w:t>
        </w:r>
        <w:r w:rsidRPr="000F373B">
          <w:rPr>
            <w:b w:val="0"/>
            <w:noProof/>
            <w:webHidden/>
          </w:rPr>
          <w:tab/>
        </w:r>
        <w:r w:rsidRPr="000F373B">
          <w:rPr>
            <w:b w:val="0"/>
            <w:noProof/>
            <w:webHidden/>
          </w:rPr>
          <w:fldChar w:fldCharType="begin"/>
        </w:r>
        <w:r w:rsidRPr="000F373B">
          <w:rPr>
            <w:b w:val="0"/>
            <w:noProof/>
            <w:webHidden/>
          </w:rPr>
          <w:instrText xml:space="preserve"> PAGEREF _Toc221802143 \h </w:instrText>
        </w:r>
        <w:r w:rsidRPr="000F373B">
          <w:rPr>
            <w:b w:val="0"/>
            <w:noProof/>
            <w:webHidden/>
          </w:rPr>
        </w:r>
        <w:r w:rsidRPr="000F373B">
          <w:rPr>
            <w:b w:val="0"/>
            <w:noProof/>
            <w:webHidden/>
          </w:rPr>
          <w:fldChar w:fldCharType="separate"/>
        </w:r>
        <w:r w:rsidR="0076377B">
          <w:rPr>
            <w:b w:val="0"/>
            <w:noProof/>
            <w:webHidden/>
          </w:rPr>
          <w:t>44</w:t>
        </w:r>
        <w:r w:rsidRPr="000F373B">
          <w:rPr>
            <w:b w:val="0"/>
            <w:noProof/>
            <w:webHidden/>
          </w:rPr>
          <w:fldChar w:fldCharType="end"/>
        </w:r>
      </w:hyperlink>
    </w:p>
    <w:p w:rsidR="000F373B" w:rsidRPr="000F373B" w:rsidRDefault="000F373B" w:rsidP="000F373B">
      <w:pPr>
        <w:pStyle w:val="23"/>
        <w:tabs>
          <w:tab w:val="left" w:pos="480"/>
          <w:tab w:val="right" w:pos="8778"/>
        </w:tabs>
        <w:spacing w:before="0"/>
        <w:rPr>
          <w:rFonts w:eastAsiaTheme="minorEastAsia" w:cstheme="minorBidi"/>
          <w:b w:val="0"/>
          <w:bCs w:val="0"/>
          <w:noProof/>
          <w:sz w:val="22"/>
          <w:szCs w:val="22"/>
          <w:lang w:eastAsia="ru-RU"/>
        </w:rPr>
      </w:pPr>
      <w:hyperlink w:anchor="_Toc221802144" w:history="1">
        <w:r w:rsidRPr="000F373B">
          <w:rPr>
            <w:rStyle w:val="af1"/>
            <w:rFonts w:ascii="SimSun" w:eastAsia="SimSun" w:hAnsi="SimSun" w:cs="Times New Roman"/>
            <w:b w:val="0"/>
            <w:noProof/>
          </w:rPr>
          <w:t>8.</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我看见</w:t>
        </w:r>
        <w:r w:rsidRPr="000F373B">
          <w:rPr>
            <w:rStyle w:val="af1"/>
            <w:rFonts w:ascii="SimSun" w:eastAsia="SimSun" w:hAnsi="SimSun" w:cs="Times New Roman"/>
            <w:b w:val="0"/>
            <w:noProof/>
          </w:rPr>
          <w:t>……</w:t>
        </w:r>
        <w:r w:rsidRPr="000F373B">
          <w:rPr>
            <w:b w:val="0"/>
            <w:noProof/>
            <w:webHidden/>
          </w:rPr>
          <w:tab/>
        </w:r>
        <w:r w:rsidRPr="000F373B">
          <w:rPr>
            <w:b w:val="0"/>
            <w:noProof/>
            <w:webHidden/>
          </w:rPr>
          <w:fldChar w:fldCharType="begin"/>
        </w:r>
        <w:r w:rsidRPr="000F373B">
          <w:rPr>
            <w:b w:val="0"/>
            <w:noProof/>
            <w:webHidden/>
          </w:rPr>
          <w:instrText xml:space="preserve"> PAGEREF _Toc221802144 \h </w:instrText>
        </w:r>
        <w:r w:rsidRPr="000F373B">
          <w:rPr>
            <w:b w:val="0"/>
            <w:noProof/>
            <w:webHidden/>
          </w:rPr>
        </w:r>
        <w:r w:rsidRPr="000F373B">
          <w:rPr>
            <w:b w:val="0"/>
            <w:noProof/>
            <w:webHidden/>
          </w:rPr>
          <w:fldChar w:fldCharType="separate"/>
        </w:r>
        <w:r w:rsidR="0076377B">
          <w:rPr>
            <w:b w:val="0"/>
            <w:noProof/>
            <w:webHidden/>
          </w:rPr>
          <w:t>44</w:t>
        </w:r>
        <w:r w:rsidRPr="000F373B">
          <w:rPr>
            <w:b w:val="0"/>
            <w:noProof/>
            <w:webHidden/>
          </w:rPr>
          <w:fldChar w:fldCharType="end"/>
        </w:r>
      </w:hyperlink>
    </w:p>
    <w:p w:rsidR="000F373B" w:rsidRPr="000F373B" w:rsidRDefault="000F373B" w:rsidP="000F373B">
      <w:pPr>
        <w:pStyle w:val="11"/>
        <w:tabs>
          <w:tab w:val="right" w:pos="8778"/>
        </w:tabs>
        <w:spacing w:before="0"/>
        <w:rPr>
          <w:rFonts w:asciiTheme="minorHAnsi" w:eastAsiaTheme="minorEastAsia" w:hAnsiTheme="minorHAnsi"/>
          <w:b w:val="0"/>
          <w:bCs w:val="0"/>
          <w:caps w:val="0"/>
          <w:noProof/>
          <w:sz w:val="22"/>
          <w:szCs w:val="22"/>
          <w:lang w:eastAsia="ru-RU"/>
        </w:rPr>
      </w:pPr>
      <w:hyperlink w:anchor="_Toc221802145" w:history="1">
        <w:r w:rsidRPr="000F373B">
          <w:rPr>
            <w:rStyle w:val="af1"/>
            <w:rFonts w:ascii="Bookman Old Style" w:eastAsia="SimSun" w:hAnsi="Bookman Old Style" w:cs="Times New Roman"/>
            <w:b w:val="0"/>
            <w:noProof/>
          </w:rPr>
          <w:t>1986</w:t>
        </w:r>
        <w:r w:rsidRPr="000F373B">
          <w:rPr>
            <w:b w:val="0"/>
            <w:noProof/>
            <w:webHidden/>
          </w:rPr>
          <w:tab/>
        </w:r>
        <w:r w:rsidRPr="000F373B">
          <w:rPr>
            <w:b w:val="0"/>
            <w:noProof/>
            <w:webHidden/>
          </w:rPr>
          <w:fldChar w:fldCharType="begin"/>
        </w:r>
        <w:r w:rsidRPr="000F373B">
          <w:rPr>
            <w:b w:val="0"/>
            <w:noProof/>
            <w:webHidden/>
          </w:rPr>
          <w:instrText xml:space="preserve"> PAGEREF _Toc221802145 \h </w:instrText>
        </w:r>
        <w:r w:rsidRPr="000F373B">
          <w:rPr>
            <w:b w:val="0"/>
            <w:noProof/>
            <w:webHidden/>
          </w:rPr>
        </w:r>
        <w:r w:rsidRPr="000F373B">
          <w:rPr>
            <w:b w:val="0"/>
            <w:noProof/>
            <w:webHidden/>
          </w:rPr>
          <w:fldChar w:fldCharType="separate"/>
        </w:r>
        <w:r w:rsidR="0076377B">
          <w:rPr>
            <w:b w:val="0"/>
            <w:noProof/>
            <w:webHidden/>
          </w:rPr>
          <w:t>46</w:t>
        </w:r>
        <w:r w:rsidRPr="000F373B">
          <w:rPr>
            <w:b w:val="0"/>
            <w:noProof/>
            <w:webHidden/>
          </w:rPr>
          <w:fldChar w:fldCharType="end"/>
        </w:r>
      </w:hyperlink>
    </w:p>
    <w:p w:rsidR="000F373B" w:rsidRPr="000F373B" w:rsidRDefault="000F373B" w:rsidP="000F373B">
      <w:pPr>
        <w:pStyle w:val="23"/>
        <w:tabs>
          <w:tab w:val="left" w:pos="480"/>
          <w:tab w:val="right" w:pos="8778"/>
        </w:tabs>
        <w:spacing w:before="0"/>
        <w:rPr>
          <w:rFonts w:eastAsiaTheme="minorEastAsia" w:cstheme="minorBidi"/>
          <w:b w:val="0"/>
          <w:bCs w:val="0"/>
          <w:noProof/>
          <w:sz w:val="22"/>
          <w:szCs w:val="22"/>
          <w:lang w:eastAsia="ru-RU"/>
        </w:rPr>
      </w:pPr>
      <w:hyperlink w:anchor="_Toc221802146" w:history="1">
        <w:r w:rsidRPr="000F373B">
          <w:rPr>
            <w:rStyle w:val="af1"/>
            <w:rFonts w:ascii="Bookman Old Style" w:eastAsia="SimSun" w:hAnsi="Bookman Old Style" w:cs="Times New Roman"/>
            <w:b w:val="0"/>
            <w:noProof/>
          </w:rPr>
          <w:t>9.</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Times New Roman"/>
            <w:b w:val="0"/>
            <w:noProof/>
          </w:rPr>
          <w:t>Думаю о Ми Фу и Су Ши...</w:t>
        </w:r>
        <w:r w:rsidRPr="000F373B">
          <w:rPr>
            <w:b w:val="0"/>
            <w:noProof/>
            <w:webHidden/>
          </w:rPr>
          <w:tab/>
        </w:r>
        <w:r w:rsidRPr="000F373B">
          <w:rPr>
            <w:b w:val="0"/>
            <w:noProof/>
            <w:webHidden/>
          </w:rPr>
          <w:fldChar w:fldCharType="begin"/>
        </w:r>
        <w:r w:rsidRPr="000F373B">
          <w:rPr>
            <w:b w:val="0"/>
            <w:noProof/>
            <w:webHidden/>
          </w:rPr>
          <w:instrText xml:space="preserve"> PAGEREF _Toc221802146 \h </w:instrText>
        </w:r>
        <w:r w:rsidRPr="000F373B">
          <w:rPr>
            <w:b w:val="0"/>
            <w:noProof/>
            <w:webHidden/>
          </w:rPr>
        </w:r>
        <w:r w:rsidRPr="000F373B">
          <w:rPr>
            <w:b w:val="0"/>
            <w:noProof/>
            <w:webHidden/>
          </w:rPr>
          <w:fldChar w:fldCharType="separate"/>
        </w:r>
        <w:r w:rsidR="0076377B">
          <w:rPr>
            <w:b w:val="0"/>
            <w:noProof/>
            <w:webHidden/>
          </w:rPr>
          <w:t>47</w:t>
        </w:r>
        <w:r w:rsidRPr="000F373B">
          <w:rPr>
            <w:b w:val="0"/>
            <w:noProof/>
            <w:webHidden/>
          </w:rPr>
          <w:fldChar w:fldCharType="end"/>
        </w:r>
      </w:hyperlink>
    </w:p>
    <w:p w:rsidR="000F373B" w:rsidRPr="000F373B" w:rsidRDefault="000F373B" w:rsidP="000F373B">
      <w:pPr>
        <w:pStyle w:val="23"/>
        <w:tabs>
          <w:tab w:val="left" w:pos="480"/>
          <w:tab w:val="right" w:pos="8778"/>
        </w:tabs>
        <w:spacing w:before="0"/>
        <w:rPr>
          <w:rFonts w:eastAsiaTheme="minorEastAsia" w:cstheme="minorBidi"/>
          <w:b w:val="0"/>
          <w:bCs w:val="0"/>
          <w:noProof/>
          <w:sz w:val="22"/>
          <w:szCs w:val="22"/>
          <w:lang w:eastAsia="ru-RU"/>
        </w:rPr>
      </w:pPr>
      <w:hyperlink w:anchor="_Toc221802147" w:history="1">
        <w:r w:rsidRPr="000F373B">
          <w:rPr>
            <w:rStyle w:val="af1"/>
            <w:rFonts w:ascii="SimSun" w:eastAsia="SimSun" w:hAnsi="SimSun" w:cs="Times New Roman"/>
            <w:b w:val="0"/>
            <w:noProof/>
          </w:rPr>
          <w:t>9.</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我在想米芾与苏轼</w:t>
        </w:r>
        <w:r w:rsidRPr="000F373B">
          <w:rPr>
            <w:b w:val="0"/>
            <w:noProof/>
            <w:webHidden/>
          </w:rPr>
          <w:tab/>
        </w:r>
        <w:r w:rsidRPr="000F373B">
          <w:rPr>
            <w:b w:val="0"/>
            <w:noProof/>
            <w:webHidden/>
          </w:rPr>
          <w:fldChar w:fldCharType="begin"/>
        </w:r>
        <w:r w:rsidRPr="000F373B">
          <w:rPr>
            <w:b w:val="0"/>
            <w:noProof/>
            <w:webHidden/>
          </w:rPr>
          <w:instrText xml:space="preserve"> PAGEREF _Toc221802147 \h </w:instrText>
        </w:r>
        <w:r w:rsidRPr="000F373B">
          <w:rPr>
            <w:b w:val="0"/>
            <w:noProof/>
            <w:webHidden/>
          </w:rPr>
        </w:r>
        <w:r w:rsidRPr="000F373B">
          <w:rPr>
            <w:b w:val="0"/>
            <w:noProof/>
            <w:webHidden/>
          </w:rPr>
          <w:fldChar w:fldCharType="separate"/>
        </w:r>
        <w:r w:rsidR="0076377B">
          <w:rPr>
            <w:b w:val="0"/>
            <w:noProof/>
            <w:webHidden/>
          </w:rPr>
          <w:t>47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148" w:history="1">
        <w:r w:rsidRPr="000F373B">
          <w:rPr>
            <w:rStyle w:val="af1"/>
            <w:rFonts w:ascii="Bookman Old Style" w:eastAsia="SimSun" w:hAnsi="Bookman Old Style" w:cs="Times New Roman"/>
            <w:b w:val="0"/>
            <w:noProof/>
          </w:rPr>
          <w:t>10.</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Times New Roman"/>
            <w:b w:val="0"/>
            <w:noProof/>
          </w:rPr>
          <w:t>Читая «Чжуан-цзы»</w:t>
        </w:r>
        <w:r w:rsidRPr="000F373B">
          <w:rPr>
            <w:b w:val="0"/>
            <w:noProof/>
            <w:webHidden/>
          </w:rPr>
          <w:tab/>
        </w:r>
        <w:r w:rsidRPr="000F373B">
          <w:rPr>
            <w:b w:val="0"/>
            <w:noProof/>
            <w:webHidden/>
          </w:rPr>
          <w:fldChar w:fldCharType="begin"/>
        </w:r>
        <w:r w:rsidRPr="000F373B">
          <w:rPr>
            <w:b w:val="0"/>
            <w:noProof/>
            <w:webHidden/>
          </w:rPr>
          <w:instrText xml:space="preserve"> PAGEREF _Toc221802148 \h </w:instrText>
        </w:r>
        <w:r w:rsidRPr="000F373B">
          <w:rPr>
            <w:b w:val="0"/>
            <w:noProof/>
            <w:webHidden/>
          </w:rPr>
        </w:r>
        <w:r w:rsidRPr="000F373B">
          <w:rPr>
            <w:b w:val="0"/>
            <w:noProof/>
            <w:webHidden/>
          </w:rPr>
          <w:fldChar w:fldCharType="separate"/>
        </w:r>
        <w:r w:rsidR="0076377B">
          <w:rPr>
            <w:b w:val="0"/>
            <w:noProof/>
            <w:webHidden/>
          </w:rPr>
          <w:t>48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149" w:history="1">
        <w:r w:rsidRPr="000F373B">
          <w:rPr>
            <w:rStyle w:val="af1"/>
            <w:rFonts w:ascii="SimSun" w:eastAsia="SimSun" w:hAnsi="SimSun" w:cs="Times New Roman"/>
            <w:b w:val="0"/>
            <w:noProof/>
          </w:rPr>
          <w:t>10.</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读《庄子》</w:t>
        </w:r>
        <w:r w:rsidRPr="000F373B">
          <w:rPr>
            <w:b w:val="0"/>
            <w:noProof/>
            <w:webHidden/>
          </w:rPr>
          <w:tab/>
        </w:r>
        <w:r w:rsidRPr="000F373B">
          <w:rPr>
            <w:b w:val="0"/>
            <w:noProof/>
            <w:webHidden/>
          </w:rPr>
          <w:fldChar w:fldCharType="begin"/>
        </w:r>
        <w:r w:rsidRPr="000F373B">
          <w:rPr>
            <w:b w:val="0"/>
            <w:noProof/>
            <w:webHidden/>
          </w:rPr>
          <w:instrText xml:space="preserve"> PAGEREF _Toc221802149 \h </w:instrText>
        </w:r>
        <w:r w:rsidRPr="000F373B">
          <w:rPr>
            <w:b w:val="0"/>
            <w:noProof/>
            <w:webHidden/>
          </w:rPr>
        </w:r>
        <w:r w:rsidRPr="000F373B">
          <w:rPr>
            <w:b w:val="0"/>
            <w:noProof/>
            <w:webHidden/>
          </w:rPr>
          <w:fldChar w:fldCharType="separate"/>
        </w:r>
        <w:r w:rsidR="0076377B">
          <w:rPr>
            <w:b w:val="0"/>
            <w:noProof/>
            <w:webHidden/>
          </w:rPr>
          <w:t>48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150" w:history="1">
        <w:r w:rsidRPr="000F373B">
          <w:rPr>
            <w:rStyle w:val="af1"/>
            <w:rFonts w:ascii="Bookman Old Style" w:eastAsia="SimSun" w:hAnsi="Bookman Old Style" w:cs="Times New Roman"/>
            <w:b w:val="0"/>
            <w:noProof/>
          </w:rPr>
          <w:t>11.</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Times New Roman"/>
            <w:b w:val="0"/>
            <w:noProof/>
          </w:rPr>
          <w:t>Снег идёт</w:t>
        </w:r>
        <w:r w:rsidRPr="000F373B">
          <w:rPr>
            <w:b w:val="0"/>
            <w:noProof/>
            <w:webHidden/>
          </w:rPr>
          <w:tab/>
        </w:r>
        <w:r w:rsidRPr="000F373B">
          <w:rPr>
            <w:b w:val="0"/>
            <w:noProof/>
            <w:webHidden/>
          </w:rPr>
          <w:fldChar w:fldCharType="begin"/>
        </w:r>
        <w:r w:rsidRPr="000F373B">
          <w:rPr>
            <w:b w:val="0"/>
            <w:noProof/>
            <w:webHidden/>
          </w:rPr>
          <w:instrText xml:space="preserve"> PAGEREF _Toc221802150 \h </w:instrText>
        </w:r>
        <w:r w:rsidRPr="000F373B">
          <w:rPr>
            <w:b w:val="0"/>
            <w:noProof/>
            <w:webHidden/>
          </w:rPr>
        </w:r>
        <w:r w:rsidRPr="000F373B">
          <w:rPr>
            <w:b w:val="0"/>
            <w:noProof/>
            <w:webHidden/>
          </w:rPr>
          <w:fldChar w:fldCharType="separate"/>
        </w:r>
        <w:r w:rsidR="0076377B">
          <w:rPr>
            <w:b w:val="0"/>
            <w:noProof/>
            <w:webHidden/>
          </w:rPr>
          <w:t>49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151" w:history="1">
        <w:r w:rsidRPr="000F373B">
          <w:rPr>
            <w:rStyle w:val="af1"/>
            <w:rFonts w:ascii="SimSun" w:eastAsia="SimSun" w:hAnsi="SimSun" w:cs="Times New Roman"/>
            <w:b w:val="0"/>
            <w:noProof/>
          </w:rPr>
          <w:t>11.</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雪纷纷</w:t>
        </w:r>
        <w:r w:rsidRPr="000F373B">
          <w:rPr>
            <w:b w:val="0"/>
            <w:noProof/>
            <w:webHidden/>
          </w:rPr>
          <w:tab/>
        </w:r>
        <w:r w:rsidRPr="000F373B">
          <w:rPr>
            <w:b w:val="0"/>
            <w:noProof/>
            <w:webHidden/>
          </w:rPr>
          <w:fldChar w:fldCharType="begin"/>
        </w:r>
        <w:r w:rsidRPr="000F373B">
          <w:rPr>
            <w:b w:val="0"/>
            <w:noProof/>
            <w:webHidden/>
          </w:rPr>
          <w:instrText xml:space="preserve"> PAGEREF _Toc221802151 \h </w:instrText>
        </w:r>
        <w:r w:rsidRPr="000F373B">
          <w:rPr>
            <w:b w:val="0"/>
            <w:noProof/>
            <w:webHidden/>
          </w:rPr>
        </w:r>
        <w:r w:rsidRPr="000F373B">
          <w:rPr>
            <w:b w:val="0"/>
            <w:noProof/>
            <w:webHidden/>
          </w:rPr>
          <w:fldChar w:fldCharType="separate"/>
        </w:r>
        <w:r w:rsidR="0076377B">
          <w:rPr>
            <w:b w:val="0"/>
            <w:noProof/>
            <w:webHidden/>
          </w:rPr>
          <w:t>49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152" w:history="1">
        <w:r w:rsidRPr="000F373B">
          <w:rPr>
            <w:rStyle w:val="af1"/>
            <w:rFonts w:ascii="Bookman Old Style" w:eastAsia="SimSun" w:hAnsi="Bookman Old Style" w:cs="Times New Roman"/>
            <w:b w:val="0"/>
            <w:noProof/>
          </w:rPr>
          <w:t>12.</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Times New Roman"/>
            <w:b w:val="0"/>
            <w:noProof/>
          </w:rPr>
          <w:t>" Буддийское "</w:t>
        </w:r>
        <w:r w:rsidRPr="000F373B">
          <w:rPr>
            <w:b w:val="0"/>
            <w:noProof/>
            <w:webHidden/>
          </w:rPr>
          <w:tab/>
        </w:r>
        <w:r w:rsidRPr="000F373B">
          <w:rPr>
            <w:b w:val="0"/>
            <w:noProof/>
            <w:webHidden/>
          </w:rPr>
          <w:fldChar w:fldCharType="begin"/>
        </w:r>
        <w:r w:rsidRPr="000F373B">
          <w:rPr>
            <w:b w:val="0"/>
            <w:noProof/>
            <w:webHidden/>
          </w:rPr>
          <w:instrText xml:space="preserve"> PAGEREF _Toc221802152 \h </w:instrText>
        </w:r>
        <w:r w:rsidRPr="000F373B">
          <w:rPr>
            <w:b w:val="0"/>
            <w:noProof/>
            <w:webHidden/>
          </w:rPr>
        </w:r>
        <w:r w:rsidRPr="000F373B">
          <w:rPr>
            <w:b w:val="0"/>
            <w:noProof/>
            <w:webHidden/>
          </w:rPr>
          <w:fldChar w:fldCharType="separate"/>
        </w:r>
        <w:r w:rsidR="0076377B">
          <w:rPr>
            <w:b w:val="0"/>
            <w:noProof/>
            <w:webHidden/>
          </w:rPr>
          <w:t>50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153" w:history="1">
        <w:r w:rsidRPr="000F373B">
          <w:rPr>
            <w:rStyle w:val="af1"/>
            <w:rFonts w:ascii="SimSun" w:eastAsia="SimSun" w:hAnsi="SimSun" w:cs="Times New Roman"/>
            <w:b w:val="0"/>
            <w:noProof/>
          </w:rPr>
          <w:t>12.</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《佛学》</w:t>
        </w:r>
        <w:r w:rsidRPr="000F373B">
          <w:rPr>
            <w:b w:val="0"/>
            <w:noProof/>
            <w:webHidden/>
          </w:rPr>
          <w:tab/>
        </w:r>
        <w:r w:rsidRPr="000F373B">
          <w:rPr>
            <w:b w:val="0"/>
            <w:noProof/>
            <w:webHidden/>
          </w:rPr>
          <w:fldChar w:fldCharType="begin"/>
        </w:r>
        <w:r w:rsidRPr="000F373B">
          <w:rPr>
            <w:b w:val="0"/>
            <w:noProof/>
            <w:webHidden/>
          </w:rPr>
          <w:instrText xml:space="preserve"> PAGEREF _Toc221802153 \h </w:instrText>
        </w:r>
        <w:r w:rsidRPr="000F373B">
          <w:rPr>
            <w:b w:val="0"/>
            <w:noProof/>
            <w:webHidden/>
          </w:rPr>
        </w:r>
        <w:r w:rsidRPr="000F373B">
          <w:rPr>
            <w:b w:val="0"/>
            <w:noProof/>
            <w:webHidden/>
          </w:rPr>
          <w:fldChar w:fldCharType="separate"/>
        </w:r>
        <w:r w:rsidR="0076377B">
          <w:rPr>
            <w:b w:val="0"/>
            <w:noProof/>
            <w:webHidden/>
          </w:rPr>
          <w:t>50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154" w:history="1">
        <w:r w:rsidRPr="000F373B">
          <w:rPr>
            <w:rStyle w:val="af1"/>
            <w:rFonts w:ascii="Bookman Old Style" w:eastAsia="SimSun" w:hAnsi="Bookman Old Style" w:cs="Times New Roman"/>
            <w:b w:val="0"/>
            <w:noProof/>
          </w:rPr>
          <w:t>13.</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Times New Roman"/>
            <w:b w:val="0"/>
            <w:noProof/>
          </w:rPr>
          <w:t>Визит Тао Юань-мина</w:t>
        </w:r>
        <w:r w:rsidRPr="000F373B">
          <w:rPr>
            <w:b w:val="0"/>
            <w:noProof/>
            <w:webHidden/>
          </w:rPr>
          <w:tab/>
        </w:r>
        <w:r w:rsidRPr="000F373B">
          <w:rPr>
            <w:b w:val="0"/>
            <w:noProof/>
            <w:webHidden/>
          </w:rPr>
          <w:fldChar w:fldCharType="begin"/>
        </w:r>
        <w:r w:rsidRPr="000F373B">
          <w:rPr>
            <w:b w:val="0"/>
            <w:noProof/>
            <w:webHidden/>
          </w:rPr>
          <w:instrText xml:space="preserve"> PAGEREF _Toc221802154 \h </w:instrText>
        </w:r>
        <w:r w:rsidRPr="000F373B">
          <w:rPr>
            <w:b w:val="0"/>
            <w:noProof/>
            <w:webHidden/>
          </w:rPr>
        </w:r>
        <w:r w:rsidRPr="000F373B">
          <w:rPr>
            <w:b w:val="0"/>
            <w:noProof/>
            <w:webHidden/>
          </w:rPr>
          <w:fldChar w:fldCharType="separate"/>
        </w:r>
        <w:r w:rsidR="0076377B">
          <w:rPr>
            <w:b w:val="0"/>
            <w:noProof/>
            <w:webHidden/>
          </w:rPr>
          <w:t>51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155" w:history="1">
        <w:r w:rsidRPr="000F373B">
          <w:rPr>
            <w:rStyle w:val="af1"/>
            <w:rFonts w:ascii="SimSun" w:eastAsia="SimSun" w:hAnsi="SimSun" w:cs="Times New Roman"/>
            <w:b w:val="0"/>
            <w:noProof/>
          </w:rPr>
          <w:t>13.</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陶渊明来访</w:t>
        </w:r>
        <w:r w:rsidRPr="000F373B">
          <w:rPr>
            <w:b w:val="0"/>
            <w:noProof/>
            <w:webHidden/>
          </w:rPr>
          <w:tab/>
        </w:r>
        <w:r w:rsidRPr="000F373B">
          <w:rPr>
            <w:b w:val="0"/>
            <w:noProof/>
            <w:webHidden/>
          </w:rPr>
          <w:fldChar w:fldCharType="begin"/>
        </w:r>
        <w:r w:rsidRPr="000F373B">
          <w:rPr>
            <w:b w:val="0"/>
            <w:noProof/>
            <w:webHidden/>
          </w:rPr>
          <w:instrText xml:space="preserve"> PAGEREF _Toc221802155 \h </w:instrText>
        </w:r>
        <w:r w:rsidRPr="000F373B">
          <w:rPr>
            <w:b w:val="0"/>
            <w:noProof/>
            <w:webHidden/>
          </w:rPr>
        </w:r>
        <w:r w:rsidRPr="000F373B">
          <w:rPr>
            <w:b w:val="0"/>
            <w:noProof/>
            <w:webHidden/>
          </w:rPr>
          <w:fldChar w:fldCharType="separate"/>
        </w:r>
        <w:r w:rsidR="0076377B">
          <w:rPr>
            <w:b w:val="0"/>
            <w:noProof/>
            <w:webHidden/>
          </w:rPr>
          <w:t>51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156" w:history="1">
        <w:r w:rsidRPr="000F373B">
          <w:rPr>
            <w:rStyle w:val="af1"/>
            <w:rFonts w:ascii="Bookman Old Style" w:hAnsi="Bookman Old Style"/>
            <w:b w:val="0"/>
            <w:noProof/>
          </w:rPr>
          <w:t>14.</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Деревья уходят в пустоту</w:t>
        </w:r>
        <w:r w:rsidRPr="000F373B">
          <w:rPr>
            <w:b w:val="0"/>
            <w:noProof/>
            <w:webHidden/>
          </w:rPr>
          <w:tab/>
        </w:r>
        <w:r w:rsidRPr="000F373B">
          <w:rPr>
            <w:b w:val="0"/>
            <w:noProof/>
            <w:webHidden/>
          </w:rPr>
          <w:fldChar w:fldCharType="begin"/>
        </w:r>
        <w:r w:rsidRPr="000F373B">
          <w:rPr>
            <w:b w:val="0"/>
            <w:noProof/>
            <w:webHidden/>
          </w:rPr>
          <w:instrText xml:space="preserve"> PAGEREF _Toc221802156 \h </w:instrText>
        </w:r>
        <w:r w:rsidRPr="000F373B">
          <w:rPr>
            <w:b w:val="0"/>
            <w:noProof/>
            <w:webHidden/>
          </w:rPr>
        </w:r>
        <w:r w:rsidRPr="000F373B">
          <w:rPr>
            <w:b w:val="0"/>
            <w:noProof/>
            <w:webHidden/>
          </w:rPr>
          <w:fldChar w:fldCharType="separate"/>
        </w:r>
        <w:r w:rsidR="0076377B">
          <w:rPr>
            <w:b w:val="0"/>
            <w:noProof/>
            <w:webHidden/>
          </w:rPr>
          <w:t>52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157" w:history="1">
        <w:r w:rsidRPr="000F373B">
          <w:rPr>
            <w:rStyle w:val="af1"/>
            <w:rFonts w:ascii="SimSun" w:eastAsia="SimSun" w:hAnsi="SimSun"/>
            <w:b w:val="0"/>
            <w:noProof/>
          </w:rPr>
          <w:t>14.</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rPr>
          <w:t>树木进入空虚</w:t>
        </w:r>
        <w:r w:rsidRPr="000F373B">
          <w:rPr>
            <w:b w:val="0"/>
            <w:noProof/>
            <w:webHidden/>
          </w:rPr>
          <w:tab/>
        </w:r>
        <w:r w:rsidRPr="000F373B">
          <w:rPr>
            <w:b w:val="0"/>
            <w:noProof/>
            <w:webHidden/>
          </w:rPr>
          <w:fldChar w:fldCharType="begin"/>
        </w:r>
        <w:r w:rsidRPr="000F373B">
          <w:rPr>
            <w:b w:val="0"/>
            <w:noProof/>
            <w:webHidden/>
          </w:rPr>
          <w:instrText xml:space="preserve"> PAGEREF _Toc221802157 \h </w:instrText>
        </w:r>
        <w:r w:rsidRPr="000F373B">
          <w:rPr>
            <w:b w:val="0"/>
            <w:noProof/>
            <w:webHidden/>
          </w:rPr>
        </w:r>
        <w:r w:rsidRPr="000F373B">
          <w:rPr>
            <w:b w:val="0"/>
            <w:noProof/>
            <w:webHidden/>
          </w:rPr>
          <w:fldChar w:fldCharType="separate"/>
        </w:r>
        <w:r w:rsidR="0076377B">
          <w:rPr>
            <w:b w:val="0"/>
            <w:noProof/>
            <w:webHidden/>
          </w:rPr>
          <w:t>52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158" w:history="1">
        <w:r w:rsidRPr="000F373B">
          <w:rPr>
            <w:rStyle w:val="af1"/>
            <w:rFonts w:ascii="Bookman Old Style" w:eastAsia="SimSun" w:hAnsi="Bookman Old Style" w:cs="Times New Roman"/>
            <w:b w:val="0"/>
            <w:noProof/>
          </w:rPr>
          <w:t>15.</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Times New Roman"/>
            <w:b w:val="0"/>
            <w:noProof/>
          </w:rPr>
          <w:t>"Шелковый Путь": I. На вершине холма</w:t>
        </w:r>
        <w:r w:rsidRPr="000F373B">
          <w:rPr>
            <w:b w:val="0"/>
            <w:noProof/>
            <w:webHidden/>
          </w:rPr>
          <w:tab/>
        </w:r>
        <w:r w:rsidRPr="000F373B">
          <w:rPr>
            <w:b w:val="0"/>
            <w:noProof/>
            <w:webHidden/>
          </w:rPr>
          <w:fldChar w:fldCharType="begin"/>
        </w:r>
        <w:r w:rsidRPr="000F373B">
          <w:rPr>
            <w:b w:val="0"/>
            <w:noProof/>
            <w:webHidden/>
          </w:rPr>
          <w:instrText xml:space="preserve"> PAGEREF _Toc221802158 \h </w:instrText>
        </w:r>
        <w:r w:rsidRPr="000F373B">
          <w:rPr>
            <w:b w:val="0"/>
            <w:noProof/>
            <w:webHidden/>
          </w:rPr>
        </w:r>
        <w:r w:rsidRPr="000F373B">
          <w:rPr>
            <w:b w:val="0"/>
            <w:noProof/>
            <w:webHidden/>
          </w:rPr>
          <w:fldChar w:fldCharType="separate"/>
        </w:r>
        <w:r w:rsidR="0076377B">
          <w:rPr>
            <w:b w:val="0"/>
            <w:noProof/>
            <w:webHidden/>
          </w:rPr>
          <w:t>53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159" w:history="1">
        <w:r w:rsidRPr="000F373B">
          <w:rPr>
            <w:rStyle w:val="af1"/>
            <w:rFonts w:ascii="SimSun" w:eastAsia="SimSun" w:hAnsi="SimSun" w:cs="Times New Roman"/>
            <w:b w:val="0"/>
            <w:noProof/>
          </w:rPr>
          <w:t>15.</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丝绸之路</w:t>
        </w:r>
        <w:r w:rsidRPr="000F373B">
          <w:rPr>
            <w:rStyle w:val="af1"/>
            <w:rFonts w:eastAsia="SimSun" w:cs="Times New Roman"/>
            <w:b w:val="0"/>
            <w:noProof/>
          </w:rPr>
          <w:t xml:space="preserve">. </w:t>
        </w:r>
        <w:r w:rsidRPr="000F373B">
          <w:rPr>
            <w:rStyle w:val="af1"/>
            <w:rFonts w:ascii="SimSun" w:eastAsia="SimSun" w:hAnsi="SimSun" w:cs="Times New Roman"/>
            <w:b w:val="0"/>
            <w:noProof/>
          </w:rPr>
          <w:t>1</w:t>
        </w:r>
        <w:r w:rsidRPr="000F373B">
          <w:rPr>
            <w:b w:val="0"/>
            <w:noProof/>
            <w:webHidden/>
          </w:rPr>
          <w:tab/>
        </w:r>
        <w:r w:rsidRPr="000F373B">
          <w:rPr>
            <w:b w:val="0"/>
            <w:noProof/>
            <w:webHidden/>
          </w:rPr>
          <w:fldChar w:fldCharType="begin"/>
        </w:r>
        <w:r w:rsidRPr="000F373B">
          <w:rPr>
            <w:b w:val="0"/>
            <w:noProof/>
            <w:webHidden/>
          </w:rPr>
          <w:instrText xml:space="preserve"> PAGEREF _Toc221802159 \h </w:instrText>
        </w:r>
        <w:r w:rsidRPr="000F373B">
          <w:rPr>
            <w:b w:val="0"/>
            <w:noProof/>
            <w:webHidden/>
          </w:rPr>
        </w:r>
        <w:r w:rsidRPr="000F373B">
          <w:rPr>
            <w:b w:val="0"/>
            <w:noProof/>
            <w:webHidden/>
          </w:rPr>
          <w:fldChar w:fldCharType="separate"/>
        </w:r>
        <w:r w:rsidR="0076377B">
          <w:rPr>
            <w:b w:val="0"/>
            <w:noProof/>
            <w:webHidden/>
          </w:rPr>
          <w:t>53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160" w:history="1">
        <w:r w:rsidRPr="000F373B">
          <w:rPr>
            <w:rStyle w:val="af1"/>
            <w:rFonts w:ascii="Bookman Old Style" w:hAnsi="Bookman Old Style" w:cs="Times New Roman"/>
            <w:b w:val="0"/>
            <w:noProof/>
          </w:rPr>
          <w:t>16.</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Times New Roman"/>
            <w:b w:val="0"/>
            <w:noProof/>
          </w:rPr>
          <w:t xml:space="preserve">"Шелковый Путь": </w:t>
        </w:r>
        <w:r w:rsidRPr="000F373B">
          <w:rPr>
            <w:rStyle w:val="af1"/>
            <w:rFonts w:ascii="Bookman Old Style" w:hAnsi="Bookman Old Style" w:cs="Times New Roman"/>
            <w:b w:val="0"/>
            <w:noProof/>
          </w:rPr>
          <w:t>II. Посередине</w:t>
        </w:r>
        <w:r w:rsidRPr="000F373B">
          <w:rPr>
            <w:b w:val="0"/>
            <w:noProof/>
            <w:webHidden/>
          </w:rPr>
          <w:tab/>
        </w:r>
        <w:r w:rsidRPr="000F373B">
          <w:rPr>
            <w:b w:val="0"/>
            <w:noProof/>
            <w:webHidden/>
          </w:rPr>
          <w:fldChar w:fldCharType="begin"/>
        </w:r>
        <w:r w:rsidRPr="000F373B">
          <w:rPr>
            <w:b w:val="0"/>
            <w:noProof/>
            <w:webHidden/>
          </w:rPr>
          <w:instrText xml:space="preserve"> PAGEREF _Toc221802160 \h </w:instrText>
        </w:r>
        <w:r w:rsidRPr="000F373B">
          <w:rPr>
            <w:b w:val="0"/>
            <w:noProof/>
            <w:webHidden/>
          </w:rPr>
        </w:r>
        <w:r w:rsidRPr="000F373B">
          <w:rPr>
            <w:b w:val="0"/>
            <w:noProof/>
            <w:webHidden/>
          </w:rPr>
          <w:fldChar w:fldCharType="separate"/>
        </w:r>
        <w:r w:rsidR="0076377B">
          <w:rPr>
            <w:b w:val="0"/>
            <w:noProof/>
            <w:webHidden/>
          </w:rPr>
          <w:t>54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161" w:history="1">
        <w:r w:rsidRPr="000F373B">
          <w:rPr>
            <w:rStyle w:val="af1"/>
            <w:rFonts w:ascii="SimSun" w:eastAsia="SimSun" w:hAnsi="SimSun" w:cs="Times New Roman"/>
            <w:b w:val="0"/>
            <w:noProof/>
          </w:rPr>
          <w:t>16.</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丝绸之路</w:t>
        </w:r>
        <w:r w:rsidRPr="000F373B">
          <w:rPr>
            <w:rStyle w:val="af1"/>
            <w:rFonts w:eastAsia="SimSun" w:cs="Times New Roman"/>
            <w:b w:val="0"/>
            <w:noProof/>
          </w:rPr>
          <w:t xml:space="preserve">. </w:t>
        </w:r>
        <w:r w:rsidRPr="000F373B">
          <w:rPr>
            <w:rStyle w:val="af1"/>
            <w:rFonts w:ascii="SimSun" w:eastAsia="SimSun" w:hAnsi="SimSun" w:cs="Times New Roman"/>
            <w:b w:val="0"/>
            <w:noProof/>
          </w:rPr>
          <w:t xml:space="preserve">2  </w:t>
        </w:r>
        <w:r w:rsidRPr="000F373B">
          <w:rPr>
            <w:rStyle w:val="af1"/>
            <w:rFonts w:ascii="SimSun" w:eastAsia="SimSun" w:hAnsi="SimSun" w:cs="Times New Roman" w:hint="eastAsia"/>
            <w:b w:val="0"/>
            <w:noProof/>
          </w:rPr>
          <w:t>站在半路途中</w:t>
        </w:r>
        <w:r w:rsidRPr="000F373B">
          <w:rPr>
            <w:b w:val="0"/>
            <w:noProof/>
            <w:webHidden/>
          </w:rPr>
          <w:tab/>
        </w:r>
        <w:r w:rsidRPr="000F373B">
          <w:rPr>
            <w:b w:val="0"/>
            <w:noProof/>
            <w:webHidden/>
          </w:rPr>
          <w:fldChar w:fldCharType="begin"/>
        </w:r>
        <w:r w:rsidRPr="000F373B">
          <w:rPr>
            <w:b w:val="0"/>
            <w:noProof/>
            <w:webHidden/>
          </w:rPr>
          <w:instrText xml:space="preserve"> PAGEREF _Toc221802161 \h </w:instrText>
        </w:r>
        <w:r w:rsidRPr="000F373B">
          <w:rPr>
            <w:b w:val="0"/>
            <w:noProof/>
            <w:webHidden/>
          </w:rPr>
        </w:r>
        <w:r w:rsidRPr="000F373B">
          <w:rPr>
            <w:b w:val="0"/>
            <w:noProof/>
            <w:webHidden/>
          </w:rPr>
          <w:fldChar w:fldCharType="separate"/>
        </w:r>
        <w:r w:rsidR="0076377B">
          <w:rPr>
            <w:b w:val="0"/>
            <w:noProof/>
            <w:webHidden/>
          </w:rPr>
          <w:t>54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162" w:history="1">
        <w:r w:rsidRPr="000F373B">
          <w:rPr>
            <w:rStyle w:val="af1"/>
            <w:rFonts w:ascii="Bookman Old Style" w:eastAsia="SimSun" w:hAnsi="Bookman Old Style" w:cs="Times New Roman"/>
            <w:b w:val="0"/>
            <w:noProof/>
          </w:rPr>
          <w:t>17.</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Times New Roman"/>
            <w:b w:val="0"/>
            <w:noProof/>
          </w:rPr>
          <w:t>"Шелковый Путь": III.  Прощание</w:t>
        </w:r>
        <w:r w:rsidRPr="000F373B">
          <w:rPr>
            <w:b w:val="0"/>
            <w:noProof/>
            <w:webHidden/>
          </w:rPr>
          <w:tab/>
        </w:r>
        <w:r w:rsidRPr="000F373B">
          <w:rPr>
            <w:b w:val="0"/>
            <w:noProof/>
            <w:webHidden/>
          </w:rPr>
          <w:fldChar w:fldCharType="begin"/>
        </w:r>
        <w:r w:rsidRPr="000F373B">
          <w:rPr>
            <w:b w:val="0"/>
            <w:noProof/>
            <w:webHidden/>
          </w:rPr>
          <w:instrText xml:space="preserve"> PAGEREF _Toc221802162 \h </w:instrText>
        </w:r>
        <w:r w:rsidRPr="000F373B">
          <w:rPr>
            <w:b w:val="0"/>
            <w:noProof/>
            <w:webHidden/>
          </w:rPr>
        </w:r>
        <w:r w:rsidRPr="000F373B">
          <w:rPr>
            <w:b w:val="0"/>
            <w:noProof/>
            <w:webHidden/>
          </w:rPr>
          <w:fldChar w:fldCharType="separate"/>
        </w:r>
        <w:r w:rsidR="0076377B">
          <w:rPr>
            <w:b w:val="0"/>
            <w:noProof/>
            <w:webHidden/>
          </w:rPr>
          <w:t>54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163" w:history="1">
        <w:r w:rsidRPr="000F373B">
          <w:rPr>
            <w:rStyle w:val="af1"/>
            <w:rFonts w:ascii="SimSun" w:eastAsia="SimSun" w:hAnsi="SimSun" w:cs="Times New Roman"/>
            <w:b w:val="0"/>
            <w:noProof/>
          </w:rPr>
          <w:t>17.</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丝绸之路</w:t>
        </w:r>
        <w:r w:rsidRPr="000F373B">
          <w:rPr>
            <w:rStyle w:val="af1"/>
            <w:rFonts w:eastAsia="SimSun" w:cs="Times New Roman"/>
            <w:b w:val="0"/>
            <w:noProof/>
          </w:rPr>
          <w:t xml:space="preserve">. </w:t>
        </w:r>
        <w:r w:rsidRPr="000F373B">
          <w:rPr>
            <w:rStyle w:val="af1"/>
            <w:rFonts w:ascii="SimSun" w:eastAsia="SimSun" w:hAnsi="SimSun" w:cs="Times New Roman"/>
            <w:b w:val="0"/>
            <w:noProof/>
          </w:rPr>
          <w:t xml:space="preserve">3  </w:t>
        </w:r>
        <w:r w:rsidRPr="000F373B">
          <w:rPr>
            <w:rStyle w:val="af1"/>
            <w:rFonts w:ascii="SimSun" w:eastAsia="SimSun" w:hAnsi="SimSun" w:cs="Times New Roman" w:hint="eastAsia"/>
            <w:b w:val="0"/>
            <w:noProof/>
          </w:rPr>
          <w:t>告别</w:t>
        </w:r>
        <w:r w:rsidRPr="000F373B">
          <w:rPr>
            <w:b w:val="0"/>
            <w:noProof/>
            <w:webHidden/>
          </w:rPr>
          <w:tab/>
        </w:r>
        <w:r w:rsidRPr="000F373B">
          <w:rPr>
            <w:b w:val="0"/>
            <w:noProof/>
            <w:webHidden/>
          </w:rPr>
          <w:fldChar w:fldCharType="begin"/>
        </w:r>
        <w:r w:rsidRPr="000F373B">
          <w:rPr>
            <w:b w:val="0"/>
            <w:noProof/>
            <w:webHidden/>
          </w:rPr>
          <w:instrText xml:space="preserve"> PAGEREF _Toc221802163 \h </w:instrText>
        </w:r>
        <w:r w:rsidRPr="000F373B">
          <w:rPr>
            <w:b w:val="0"/>
            <w:noProof/>
            <w:webHidden/>
          </w:rPr>
        </w:r>
        <w:r w:rsidRPr="000F373B">
          <w:rPr>
            <w:b w:val="0"/>
            <w:noProof/>
            <w:webHidden/>
          </w:rPr>
          <w:fldChar w:fldCharType="separate"/>
        </w:r>
        <w:r w:rsidR="0076377B">
          <w:rPr>
            <w:b w:val="0"/>
            <w:noProof/>
            <w:webHidden/>
          </w:rPr>
          <w:t>54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164" w:history="1">
        <w:r w:rsidRPr="000F373B">
          <w:rPr>
            <w:rStyle w:val="af1"/>
            <w:rFonts w:ascii="Bookman Old Style" w:eastAsia="SimSun" w:hAnsi="Bookman Old Style" w:cs="Times New Roman"/>
            <w:b w:val="0"/>
            <w:noProof/>
          </w:rPr>
          <w:t>18.</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Times New Roman"/>
            <w:b w:val="0"/>
            <w:noProof/>
          </w:rPr>
          <w:t>Цао Чжи (или Тайна Гу Кайчжи)</w:t>
        </w:r>
        <w:r w:rsidRPr="000F373B">
          <w:rPr>
            <w:b w:val="0"/>
            <w:noProof/>
            <w:webHidden/>
          </w:rPr>
          <w:tab/>
        </w:r>
        <w:r w:rsidRPr="000F373B">
          <w:rPr>
            <w:b w:val="0"/>
            <w:noProof/>
            <w:webHidden/>
          </w:rPr>
          <w:fldChar w:fldCharType="begin"/>
        </w:r>
        <w:r w:rsidRPr="000F373B">
          <w:rPr>
            <w:b w:val="0"/>
            <w:noProof/>
            <w:webHidden/>
          </w:rPr>
          <w:instrText xml:space="preserve"> PAGEREF _Toc221802164 \h </w:instrText>
        </w:r>
        <w:r w:rsidRPr="000F373B">
          <w:rPr>
            <w:b w:val="0"/>
            <w:noProof/>
            <w:webHidden/>
          </w:rPr>
        </w:r>
        <w:r w:rsidRPr="000F373B">
          <w:rPr>
            <w:b w:val="0"/>
            <w:noProof/>
            <w:webHidden/>
          </w:rPr>
          <w:fldChar w:fldCharType="separate"/>
        </w:r>
        <w:r w:rsidR="0076377B">
          <w:rPr>
            <w:b w:val="0"/>
            <w:noProof/>
            <w:webHidden/>
          </w:rPr>
          <w:t>55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165" w:history="1">
        <w:r w:rsidRPr="000F373B">
          <w:rPr>
            <w:rStyle w:val="af1"/>
            <w:rFonts w:ascii="SimSun" w:eastAsia="SimSun" w:hAnsi="SimSun" w:cs="Times New Roman"/>
            <w:b w:val="0"/>
            <w:noProof/>
          </w:rPr>
          <w:t>18.</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曹植</w:t>
        </w:r>
        <w:r w:rsidRPr="000F373B">
          <w:rPr>
            <w:b w:val="0"/>
            <w:noProof/>
            <w:webHidden/>
          </w:rPr>
          <w:tab/>
        </w:r>
        <w:r w:rsidRPr="000F373B">
          <w:rPr>
            <w:b w:val="0"/>
            <w:noProof/>
            <w:webHidden/>
          </w:rPr>
          <w:fldChar w:fldCharType="begin"/>
        </w:r>
        <w:r w:rsidRPr="000F373B">
          <w:rPr>
            <w:b w:val="0"/>
            <w:noProof/>
            <w:webHidden/>
          </w:rPr>
          <w:instrText xml:space="preserve"> PAGEREF _Toc221802165 \h </w:instrText>
        </w:r>
        <w:r w:rsidRPr="000F373B">
          <w:rPr>
            <w:b w:val="0"/>
            <w:noProof/>
            <w:webHidden/>
          </w:rPr>
        </w:r>
        <w:r w:rsidRPr="000F373B">
          <w:rPr>
            <w:b w:val="0"/>
            <w:noProof/>
            <w:webHidden/>
          </w:rPr>
          <w:fldChar w:fldCharType="separate"/>
        </w:r>
        <w:r w:rsidR="0076377B">
          <w:rPr>
            <w:b w:val="0"/>
            <w:noProof/>
            <w:webHidden/>
          </w:rPr>
          <w:t>56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166" w:history="1">
        <w:r w:rsidRPr="000F373B">
          <w:rPr>
            <w:rStyle w:val="af1"/>
            <w:rFonts w:ascii="Bookman Old Style" w:eastAsia="SimSun" w:hAnsi="Bookman Old Style" w:cs="Times New Roman"/>
            <w:b w:val="0"/>
            <w:noProof/>
          </w:rPr>
          <w:t>19.</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Times New Roman"/>
            <w:b w:val="0"/>
            <w:noProof/>
          </w:rPr>
          <w:t>Бянь Бинь</w:t>
        </w:r>
        <w:r w:rsidRPr="000F373B">
          <w:rPr>
            <w:b w:val="0"/>
            <w:noProof/>
            <w:webHidden/>
          </w:rPr>
          <w:tab/>
        </w:r>
        <w:r w:rsidRPr="000F373B">
          <w:rPr>
            <w:b w:val="0"/>
            <w:noProof/>
            <w:webHidden/>
          </w:rPr>
          <w:fldChar w:fldCharType="begin"/>
        </w:r>
        <w:r w:rsidRPr="000F373B">
          <w:rPr>
            <w:b w:val="0"/>
            <w:noProof/>
            <w:webHidden/>
          </w:rPr>
          <w:instrText xml:space="preserve"> PAGEREF _Toc221802166 \h </w:instrText>
        </w:r>
        <w:r w:rsidRPr="000F373B">
          <w:rPr>
            <w:b w:val="0"/>
            <w:noProof/>
            <w:webHidden/>
          </w:rPr>
        </w:r>
        <w:r w:rsidRPr="000F373B">
          <w:rPr>
            <w:b w:val="0"/>
            <w:noProof/>
            <w:webHidden/>
          </w:rPr>
          <w:fldChar w:fldCharType="separate"/>
        </w:r>
        <w:r w:rsidR="0076377B">
          <w:rPr>
            <w:b w:val="0"/>
            <w:noProof/>
            <w:webHidden/>
          </w:rPr>
          <w:t>57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167" w:history="1">
        <w:r w:rsidRPr="000F373B">
          <w:rPr>
            <w:rStyle w:val="af1"/>
            <w:rFonts w:ascii="SimSun" w:eastAsia="SimSun" w:hAnsi="SimSun" w:cs="Times New Roman"/>
            <w:b w:val="0"/>
            <w:noProof/>
          </w:rPr>
          <w:t>19.</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读《蚤虱赋序》有感</w:t>
        </w:r>
        <w:r w:rsidRPr="000F373B">
          <w:rPr>
            <w:b w:val="0"/>
            <w:noProof/>
            <w:webHidden/>
          </w:rPr>
          <w:tab/>
        </w:r>
        <w:r w:rsidRPr="000F373B">
          <w:rPr>
            <w:b w:val="0"/>
            <w:noProof/>
            <w:webHidden/>
          </w:rPr>
          <w:fldChar w:fldCharType="begin"/>
        </w:r>
        <w:r w:rsidRPr="000F373B">
          <w:rPr>
            <w:b w:val="0"/>
            <w:noProof/>
            <w:webHidden/>
          </w:rPr>
          <w:instrText xml:space="preserve"> PAGEREF _Toc221802167 \h </w:instrText>
        </w:r>
        <w:r w:rsidRPr="000F373B">
          <w:rPr>
            <w:b w:val="0"/>
            <w:noProof/>
            <w:webHidden/>
          </w:rPr>
        </w:r>
        <w:r w:rsidRPr="000F373B">
          <w:rPr>
            <w:b w:val="0"/>
            <w:noProof/>
            <w:webHidden/>
          </w:rPr>
          <w:fldChar w:fldCharType="separate"/>
        </w:r>
        <w:r w:rsidR="0076377B">
          <w:rPr>
            <w:b w:val="0"/>
            <w:noProof/>
            <w:webHidden/>
          </w:rPr>
          <w:t>57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168" w:history="1">
        <w:r w:rsidRPr="000F373B">
          <w:rPr>
            <w:rStyle w:val="af1"/>
            <w:rFonts w:ascii="Bookman Old Style" w:eastAsia="SimSun" w:hAnsi="Bookman Old Style" w:cs="Times New Roman"/>
            <w:b w:val="0"/>
            <w:noProof/>
          </w:rPr>
          <w:t>20.</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Times New Roman"/>
            <w:b w:val="0"/>
            <w:noProof/>
          </w:rPr>
          <w:t>Читаю «Дао Дэ цзин» (из «Уральского цикла»)</w:t>
        </w:r>
        <w:r w:rsidRPr="000F373B">
          <w:rPr>
            <w:b w:val="0"/>
            <w:noProof/>
            <w:webHidden/>
          </w:rPr>
          <w:tab/>
        </w:r>
        <w:r w:rsidRPr="000F373B">
          <w:rPr>
            <w:b w:val="0"/>
            <w:noProof/>
            <w:webHidden/>
          </w:rPr>
          <w:fldChar w:fldCharType="begin"/>
        </w:r>
        <w:r w:rsidRPr="000F373B">
          <w:rPr>
            <w:b w:val="0"/>
            <w:noProof/>
            <w:webHidden/>
          </w:rPr>
          <w:instrText xml:space="preserve"> PAGEREF _Toc221802168 \h </w:instrText>
        </w:r>
        <w:r w:rsidRPr="000F373B">
          <w:rPr>
            <w:b w:val="0"/>
            <w:noProof/>
            <w:webHidden/>
          </w:rPr>
        </w:r>
        <w:r w:rsidRPr="000F373B">
          <w:rPr>
            <w:b w:val="0"/>
            <w:noProof/>
            <w:webHidden/>
          </w:rPr>
          <w:fldChar w:fldCharType="separate"/>
        </w:r>
        <w:r w:rsidR="0076377B">
          <w:rPr>
            <w:b w:val="0"/>
            <w:noProof/>
            <w:webHidden/>
          </w:rPr>
          <w:t>58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169" w:history="1">
        <w:r w:rsidRPr="000F373B">
          <w:rPr>
            <w:rStyle w:val="af1"/>
            <w:rFonts w:ascii="SimSun" w:eastAsia="SimSun" w:hAnsi="SimSun" w:cs="Times New Roman"/>
            <w:b w:val="0"/>
            <w:noProof/>
          </w:rPr>
          <w:t>20.</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夜读《道德经》</w:t>
        </w:r>
        <w:r w:rsidRPr="000F373B">
          <w:rPr>
            <w:b w:val="0"/>
            <w:noProof/>
            <w:webHidden/>
          </w:rPr>
          <w:tab/>
        </w:r>
        <w:r w:rsidRPr="000F373B">
          <w:rPr>
            <w:b w:val="0"/>
            <w:noProof/>
            <w:webHidden/>
          </w:rPr>
          <w:fldChar w:fldCharType="begin"/>
        </w:r>
        <w:r w:rsidRPr="000F373B">
          <w:rPr>
            <w:b w:val="0"/>
            <w:noProof/>
            <w:webHidden/>
          </w:rPr>
          <w:instrText xml:space="preserve"> PAGEREF _Toc221802169 \h </w:instrText>
        </w:r>
        <w:r w:rsidRPr="000F373B">
          <w:rPr>
            <w:b w:val="0"/>
            <w:noProof/>
            <w:webHidden/>
          </w:rPr>
        </w:r>
        <w:r w:rsidRPr="000F373B">
          <w:rPr>
            <w:b w:val="0"/>
            <w:noProof/>
            <w:webHidden/>
          </w:rPr>
          <w:fldChar w:fldCharType="separate"/>
        </w:r>
        <w:r w:rsidR="0076377B">
          <w:rPr>
            <w:b w:val="0"/>
            <w:noProof/>
            <w:webHidden/>
          </w:rPr>
          <w:t>58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170" w:history="1">
        <w:r w:rsidRPr="000F373B">
          <w:rPr>
            <w:rStyle w:val="af1"/>
            <w:rFonts w:ascii="Bookman Old Style" w:eastAsia="SimSun" w:hAnsi="Bookman Old Style" w:cs="Times New Roman"/>
            <w:b w:val="0"/>
            <w:noProof/>
          </w:rPr>
          <w:t>21.</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Times New Roman"/>
            <w:b w:val="0"/>
            <w:noProof/>
          </w:rPr>
          <w:t>Оклик друга (из «Уральского цикла»)</w:t>
        </w:r>
        <w:r w:rsidRPr="000F373B">
          <w:rPr>
            <w:b w:val="0"/>
            <w:noProof/>
            <w:webHidden/>
          </w:rPr>
          <w:tab/>
        </w:r>
        <w:r w:rsidRPr="000F373B">
          <w:rPr>
            <w:b w:val="0"/>
            <w:noProof/>
            <w:webHidden/>
          </w:rPr>
          <w:fldChar w:fldCharType="begin"/>
        </w:r>
        <w:r w:rsidRPr="000F373B">
          <w:rPr>
            <w:b w:val="0"/>
            <w:noProof/>
            <w:webHidden/>
          </w:rPr>
          <w:instrText xml:space="preserve"> PAGEREF _Toc221802170 \h </w:instrText>
        </w:r>
        <w:r w:rsidRPr="000F373B">
          <w:rPr>
            <w:b w:val="0"/>
            <w:noProof/>
            <w:webHidden/>
          </w:rPr>
        </w:r>
        <w:r w:rsidRPr="000F373B">
          <w:rPr>
            <w:b w:val="0"/>
            <w:noProof/>
            <w:webHidden/>
          </w:rPr>
          <w:fldChar w:fldCharType="separate"/>
        </w:r>
        <w:r w:rsidR="0076377B">
          <w:rPr>
            <w:b w:val="0"/>
            <w:noProof/>
            <w:webHidden/>
          </w:rPr>
          <w:t>59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171" w:history="1">
        <w:r w:rsidRPr="000F373B">
          <w:rPr>
            <w:rStyle w:val="af1"/>
            <w:rFonts w:ascii="SimSun" w:eastAsia="SimSun" w:hAnsi="SimSun" w:cs="Times New Roman"/>
            <w:b w:val="0"/>
            <w:noProof/>
          </w:rPr>
          <w:t>21.</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朋友的回应</w:t>
        </w:r>
        <w:r w:rsidRPr="000F373B">
          <w:rPr>
            <w:b w:val="0"/>
            <w:noProof/>
            <w:webHidden/>
          </w:rPr>
          <w:tab/>
        </w:r>
        <w:r w:rsidRPr="000F373B">
          <w:rPr>
            <w:b w:val="0"/>
            <w:noProof/>
            <w:webHidden/>
          </w:rPr>
          <w:fldChar w:fldCharType="begin"/>
        </w:r>
        <w:r w:rsidRPr="000F373B">
          <w:rPr>
            <w:b w:val="0"/>
            <w:noProof/>
            <w:webHidden/>
          </w:rPr>
          <w:instrText xml:space="preserve"> PAGEREF _Toc221802171 \h </w:instrText>
        </w:r>
        <w:r w:rsidRPr="000F373B">
          <w:rPr>
            <w:b w:val="0"/>
            <w:noProof/>
            <w:webHidden/>
          </w:rPr>
        </w:r>
        <w:r w:rsidRPr="000F373B">
          <w:rPr>
            <w:b w:val="0"/>
            <w:noProof/>
            <w:webHidden/>
          </w:rPr>
          <w:fldChar w:fldCharType="separate"/>
        </w:r>
        <w:r w:rsidR="0076377B">
          <w:rPr>
            <w:b w:val="0"/>
            <w:noProof/>
            <w:webHidden/>
          </w:rPr>
          <w:t>59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172" w:history="1">
        <w:r w:rsidRPr="000F373B">
          <w:rPr>
            <w:rStyle w:val="af1"/>
            <w:rFonts w:ascii="Bookman Old Style" w:eastAsia="SimSun" w:hAnsi="Bookman Old Style" w:cs="Times New Roman"/>
            <w:b w:val="0"/>
            <w:noProof/>
          </w:rPr>
          <w:t>22.</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Times New Roman"/>
            <w:b w:val="0"/>
            <w:noProof/>
          </w:rPr>
          <w:t>Путешествие с сыном (из «Уральского цикла»)</w:t>
        </w:r>
        <w:r w:rsidRPr="000F373B">
          <w:rPr>
            <w:b w:val="0"/>
            <w:noProof/>
            <w:webHidden/>
          </w:rPr>
          <w:tab/>
        </w:r>
        <w:r w:rsidRPr="000F373B">
          <w:rPr>
            <w:b w:val="0"/>
            <w:noProof/>
            <w:webHidden/>
          </w:rPr>
          <w:fldChar w:fldCharType="begin"/>
        </w:r>
        <w:r w:rsidRPr="000F373B">
          <w:rPr>
            <w:b w:val="0"/>
            <w:noProof/>
            <w:webHidden/>
          </w:rPr>
          <w:instrText xml:space="preserve"> PAGEREF _Toc221802172 \h </w:instrText>
        </w:r>
        <w:r w:rsidRPr="000F373B">
          <w:rPr>
            <w:b w:val="0"/>
            <w:noProof/>
            <w:webHidden/>
          </w:rPr>
        </w:r>
        <w:r w:rsidRPr="000F373B">
          <w:rPr>
            <w:b w:val="0"/>
            <w:noProof/>
            <w:webHidden/>
          </w:rPr>
          <w:fldChar w:fldCharType="separate"/>
        </w:r>
        <w:r w:rsidR="0076377B">
          <w:rPr>
            <w:b w:val="0"/>
            <w:noProof/>
            <w:webHidden/>
          </w:rPr>
          <w:t>60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173" w:history="1">
        <w:r w:rsidRPr="000F373B">
          <w:rPr>
            <w:rStyle w:val="af1"/>
            <w:rFonts w:ascii="SimSun" w:eastAsia="SimSun" w:hAnsi="SimSun" w:cs="Times New Roman"/>
            <w:b w:val="0"/>
            <w:noProof/>
            <w:lang w:val="en-US"/>
          </w:rPr>
          <w:t>22.</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带儿子旅行</w:t>
        </w:r>
        <w:r w:rsidRPr="000F373B">
          <w:rPr>
            <w:b w:val="0"/>
            <w:noProof/>
            <w:webHidden/>
          </w:rPr>
          <w:tab/>
        </w:r>
        <w:r w:rsidRPr="000F373B">
          <w:rPr>
            <w:b w:val="0"/>
            <w:noProof/>
            <w:webHidden/>
          </w:rPr>
          <w:fldChar w:fldCharType="begin"/>
        </w:r>
        <w:r w:rsidRPr="000F373B">
          <w:rPr>
            <w:b w:val="0"/>
            <w:noProof/>
            <w:webHidden/>
          </w:rPr>
          <w:instrText xml:space="preserve"> PAGEREF _Toc221802173 \h </w:instrText>
        </w:r>
        <w:r w:rsidRPr="000F373B">
          <w:rPr>
            <w:b w:val="0"/>
            <w:noProof/>
            <w:webHidden/>
          </w:rPr>
        </w:r>
        <w:r w:rsidRPr="000F373B">
          <w:rPr>
            <w:b w:val="0"/>
            <w:noProof/>
            <w:webHidden/>
          </w:rPr>
          <w:fldChar w:fldCharType="separate"/>
        </w:r>
        <w:r w:rsidR="0076377B">
          <w:rPr>
            <w:b w:val="0"/>
            <w:noProof/>
            <w:webHidden/>
          </w:rPr>
          <w:t>60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174" w:history="1">
        <w:r w:rsidRPr="000F373B">
          <w:rPr>
            <w:rStyle w:val="af1"/>
            <w:rFonts w:ascii="Bookman Old Style" w:eastAsia="SimSun" w:hAnsi="Bookman Old Style" w:cs="Times New Roman"/>
            <w:b w:val="0"/>
            <w:noProof/>
          </w:rPr>
          <w:t>23.</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Times New Roman"/>
            <w:b w:val="0"/>
            <w:noProof/>
          </w:rPr>
          <w:t>Тоскую по жене (из «Уральского цикла»)</w:t>
        </w:r>
        <w:r w:rsidRPr="000F373B">
          <w:rPr>
            <w:b w:val="0"/>
            <w:noProof/>
            <w:webHidden/>
          </w:rPr>
          <w:tab/>
        </w:r>
        <w:r w:rsidRPr="000F373B">
          <w:rPr>
            <w:b w:val="0"/>
            <w:noProof/>
            <w:webHidden/>
          </w:rPr>
          <w:fldChar w:fldCharType="begin"/>
        </w:r>
        <w:r w:rsidRPr="000F373B">
          <w:rPr>
            <w:b w:val="0"/>
            <w:noProof/>
            <w:webHidden/>
          </w:rPr>
          <w:instrText xml:space="preserve"> PAGEREF _Toc221802174 \h </w:instrText>
        </w:r>
        <w:r w:rsidRPr="000F373B">
          <w:rPr>
            <w:b w:val="0"/>
            <w:noProof/>
            <w:webHidden/>
          </w:rPr>
        </w:r>
        <w:r w:rsidRPr="000F373B">
          <w:rPr>
            <w:b w:val="0"/>
            <w:noProof/>
            <w:webHidden/>
          </w:rPr>
          <w:fldChar w:fldCharType="separate"/>
        </w:r>
        <w:r w:rsidR="0076377B">
          <w:rPr>
            <w:b w:val="0"/>
            <w:noProof/>
            <w:webHidden/>
          </w:rPr>
          <w:t>61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175" w:history="1">
        <w:r w:rsidRPr="000F373B">
          <w:rPr>
            <w:rStyle w:val="af1"/>
            <w:rFonts w:ascii="SimSun" w:eastAsia="SimSun" w:hAnsi="SimSun" w:cs="Times New Roman"/>
            <w:b w:val="0"/>
            <w:noProof/>
          </w:rPr>
          <w:t>23.</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月下想家</w:t>
        </w:r>
        <w:r w:rsidRPr="000F373B">
          <w:rPr>
            <w:b w:val="0"/>
            <w:noProof/>
            <w:webHidden/>
          </w:rPr>
          <w:tab/>
        </w:r>
        <w:r w:rsidRPr="000F373B">
          <w:rPr>
            <w:b w:val="0"/>
            <w:noProof/>
            <w:webHidden/>
          </w:rPr>
          <w:fldChar w:fldCharType="begin"/>
        </w:r>
        <w:r w:rsidRPr="000F373B">
          <w:rPr>
            <w:b w:val="0"/>
            <w:noProof/>
            <w:webHidden/>
          </w:rPr>
          <w:instrText xml:space="preserve"> PAGEREF _Toc221802175 \h </w:instrText>
        </w:r>
        <w:r w:rsidRPr="000F373B">
          <w:rPr>
            <w:b w:val="0"/>
            <w:noProof/>
            <w:webHidden/>
          </w:rPr>
        </w:r>
        <w:r w:rsidRPr="000F373B">
          <w:rPr>
            <w:b w:val="0"/>
            <w:noProof/>
            <w:webHidden/>
          </w:rPr>
          <w:fldChar w:fldCharType="separate"/>
        </w:r>
        <w:r w:rsidR="0076377B">
          <w:rPr>
            <w:b w:val="0"/>
            <w:noProof/>
            <w:webHidden/>
          </w:rPr>
          <w:t>62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176" w:history="1">
        <w:r w:rsidRPr="000F373B">
          <w:rPr>
            <w:rStyle w:val="af1"/>
            <w:rFonts w:ascii="Bookman Old Style" w:eastAsia="SimSun" w:hAnsi="Bookman Old Style" w:cs="Times New Roman"/>
            <w:b w:val="0"/>
            <w:noProof/>
          </w:rPr>
          <w:t>24.</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Times New Roman"/>
            <w:b w:val="0"/>
            <w:noProof/>
          </w:rPr>
          <w:t>Полная луна (из «Уральского цикла»)</w:t>
        </w:r>
        <w:r w:rsidRPr="000F373B">
          <w:rPr>
            <w:b w:val="0"/>
            <w:noProof/>
            <w:webHidden/>
          </w:rPr>
          <w:tab/>
        </w:r>
        <w:r w:rsidRPr="000F373B">
          <w:rPr>
            <w:b w:val="0"/>
            <w:noProof/>
            <w:webHidden/>
          </w:rPr>
          <w:fldChar w:fldCharType="begin"/>
        </w:r>
        <w:r w:rsidRPr="000F373B">
          <w:rPr>
            <w:b w:val="0"/>
            <w:noProof/>
            <w:webHidden/>
          </w:rPr>
          <w:instrText xml:space="preserve"> PAGEREF _Toc221802176 \h </w:instrText>
        </w:r>
        <w:r w:rsidRPr="000F373B">
          <w:rPr>
            <w:b w:val="0"/>
            <w:noProof/>
            <w:webHidden/>
          </w:rPr>
        </w:r>
        <w:r w:rsidRPr="000F373B">
          <w:rPr>
            <w:b w:val="0"/>
            <w:noProof/>
            <w:webHidden/>
          </w:rPr>
          <w:fldChar w:fldCharType="separate"/>
        </w:r>
        <w:r w:rsidR="0076377B">
          <w:rPr>
            <w:b w:val="0"/>
            <w:noProof/>
            <w:webHidden/>
          </w:rPr>
          <w:t>63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177" w:history="1">
        <w:r w:rsidRPr="000F373B">
          <w:rPr>
            <w:rStyle w:val="af1"/>
            <w:rFonts w:ascii="SimSun" w:eastAsia="SimSun" w:hAnsi="SimSun" w:cs="Times New Roman"/>
            <w:b w:val="0"/>
            <w:noProof/>
          </w:rPr>
          <w:t>24.</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望月</w:t>
        </w:r>
        <w:r w:rsidRPr="000F373B">
          <w:rPr>
            <w:b w:val="0"/>
            <w:noProof/>
            <w:webHidden/>
          </w:rPr>
          <w:tab/>
        </w:r>
        <w:r w:rsidRPr="000F373B">
          <w:rPr>
            <w:b w:val="0"/>
            <w:noProof/>
            <w:webHidden/>
          </w:rPr>
          <w:fldChar w:fldCharType="begin"/>
        </w:r>
        <w:r w:rsidRPr="000F373B">
          <w:rPr>
            <w:b w:val="0"/>
            <w:noProof/>
            <w:webHidden/>
          </w:rPr>
          <w:instrText xml:space="preserve"> PAGEREF _Toc221802177 \h </w:instrText>
        </w:r>
        <w:r w:rsidRPr="000F373B">
          <w:rPr>
            <w:b w:val="0"/>
            <w:noProof/>
            <w:webHidden/>
          </w:rPr>
        </w:r>
        <w:r w:rsidRPr="000F373B">
          <w:rPr>
            <w:b w:val="0"/>
            <w:noProof/>
            <w:webHidden/>
          </w:rPr>
          <w:fldChar w:fldCharType="separate"/>
        </w:r>
        <w:r w:rsidR="0076377B">
          <w:rPr>
            <w:b w:val="0"/>
            <w:noProof/>
            <w:webHidden/>
          </w:rPr>
          <w:t>64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178" w:history="1">
        <w:r w:rsidRPr="000F373B">
          <w:rPr>
            <w:rStyle w:val="af1"/>
            <w:rFonts w:ascii="Bookman Old Style" w:eastAsia="SimSun" w:hAnsi="Bookman Old Style" w:cs="Times New Roman"/>
            <w:b w:val="0"/>
            <w:noProof/>
          </w:rPr>
          <w:t>25.</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Times New Roman"/>
            <w:b w:val="0"/>
            <w:noProof/>
          </w:rPr>
          <w:t>Учусь писать листья ивы (из «Уральского цикла»)</w:t>
        </w:r>
        <w:r w:rsidRPr="000F373B">
          <w:rPr>
            <w:b w:val="0"/>
            <w:noProof/>
            <w:webHidden/>
          </w:rPr>
          <w:tab/>
        </w:r>
        <w:r w:rsidRPr="000F373B">
          <w:rPr>
            <w:b w:val="0"/>
            <w:noProof/>
            <w:webHidden/>
          </w:rPr>
          <w:fldChar w:fldCharType="begin"/>
        </w:r>
        <w:r w:rsidRPr="000F373B">
          <w:rPr>
            <w:b w:val="0"/>
            <w:noProof/>
            <w:webHidden/>
          </w:rPr>
          <w:instrText xml:space="preserve"> PAGEREF _Toc221802178 \h </w:instrText>
        </w:r>
        <w:r w:rsidRPr="000F373B">
          <w:rPr>
            <w:b w:val="0"/>
            <w:noProof/>
            <w:webHidden/>
          </w:rPr>
        </w:r>
        <w:r w:rsidRPr="000F373B">
          <w:rPr>
            <w:b w:val="0"/>
            <w:noProof/>
            <w:webHidden/>
          </w:rPr>
          <w:fldChar w:fldCharType="separate"/>
        </w:r>
        <w:r w:rsidR="0076377B">
          <w:rPr>
            <w:b w:val="0"/>
            <w:noProof/>
            <w:webHidden/>
          </w:rPr>
          <w:t>65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179" w:history="1">
        <w:r w:rsidRPr="000F373B">
          <w:rPr>
            <w:rStyle w:val="af1"/>
            <w:rFonts w:ascii="SimSun" w:eastAsia="SimSun" w:hAnsi="SimSun" w:cs="Times New Roman"/>
            <w:b w:val="0"/>
            <w:noProof/>
          </w:rPr>
          <w:t>25.</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学习折柳</w:t>
        </w:r>
        <w:r w:rsidRPr="000F373B">
          <w:rPr>
            <w:b w:val="0"/>
            <w:noProof/>
            <w:webHidden/>
          </w:rPr>
          <w:tab/>
        </w:r>
        <w:r w:rsidRPr="000F373B">
          <w:rPr>
            <w:b w:val="0"/>
            <w:noProof/>
            <w:webHidden/>
          </w:rPr>
          <w:fldChar w:fldCharType="begin"/>
        </w:r>
        <w:r w:rsidRPr="000F373B">
          <w:rPr>
            <w:b w:val="0"/>
            <w:noProof/>
            <w:webHidden/>
          </w:rPr>
          <w:instrText xml:space="preserve"> PAGEREF _Toc221802179 \h </w:instrText>
        </w:r>
        <w:r w:rsidRPr="000F373B">
          <w:rPr>
            <w:b w:val="0"/>
            <w:noProof/>
            <w:webHidden/>
          </w:rPr>
        </w:r>
        <w:r w:rsidRPr="000F373B">
          <w:rPr>
            <w:b w:val="0"/>
            <w:noProof/>
            <w:webHidden/>
          </w:rPr>
          <w:fldChar w:fldCharType="separate"/>
        </w:r>
        <w:r w:rsidR="0076377B">
          <w:rPr>
            <w:b w:val="0"/>
            <w:noProof/>
            <w:webHidden/>
          </w:rPr>
          <w:t>65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180" w:history="1">
        <w:r w:rsidRPr="000F373B">
          <w:rPr>
            <w:rStyle w:val="af1"/>
            <w:rFonts w:ascii="Bookman Old Style" w:eastAsia="SimSun" w:hAnsi="Bookman Old Style" w:cs="Times New Roman"/>
            <w:b w:val="0"/>
            <w:noProof/>
          </w:rPr>
          <w:t>26.</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Times New Roman"/>
            <w:b w:val="0"/>
            <w:noProof/>
          </w:rPr>
          <w:t>Дождик (Отвечаю Су Ши)</w:t>
        </w:r>
        <w:r w:rsidRPr="000F373B">
          <w:rPr>
            <w:b w:val="0"/>
            <w:noProof/>
            <w:webHidden/>
          </w:rPr>
          <w:tab/>
        </w:r>
        <w:r w:rsidRPr="000F373B">
          <w:rPr>
            <w:b w:val="0"/>
            <w:noProof/>
            <w:webHidden/>
          </w:rPr>
          <w:fldChar w:fldCharType="begin"/>
        </w:r>
        <w:r w:rsidRPr="000F373B">
          <w:rPr>
            <w:b w:val="0"/>
            <w:noProof/>
            <w:webHidden/>
          </w:rPr>
          <w:instrText xml:space="preserve"> PAGEREF _Toc221802180 \h </w:instrText>
        </w:r>
        <w:r w:rsidRPr="000F373B">
          <w:rPr>
            <w:b w:val="0"/>
            <w:noProof/>
            <w:webHidden/>
          </w:rPr>
        </w:r>
        <w:r w:rsidRPr="000F373B">
          <w:rPr>
            <w:b w:val="0"/>
            <w:noProof/>
            <w:webHidden/>
          </w:rPr>
          <w:fldChar w:fldCharType="separate"/>
        </w:r>
        <w:r w:rsidR="0076377B">
          <w:rPr>
            <w:b w:val="0"/>
            <w:noProof/>
            <w:webHidden/>
          </w:rPr>
          <w:t>66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181" w:history="1">
        <w:r w:rsidRPr="000F373B">
          <w:rPr>
            <w:rStyle w:val="af1"/>
            <w:rFonts w:ascii="SimSun" w:eastAsia="SimSun" w:hAnsi="SimSun" w:cs="Times New Roman"/>
            <w:b w:val="0"/>
            <w:noProof/>
          </w:rPr>
          <w:t>26.</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毛毛细雨</w:t>
        </w:r>
        <w:r w:rsidRPr="000F373B">
          <w:rPr>
            <w:rStyle w:val="af1"/>
            <w:rFonts w:ascii="SimSun" w:eastAsia="SimSun" w:hAnsi="SimSun" w:cs="Times New Roman"/>
            <w:b w:val="0"/>
            <w:noProof/>
          </w:rPr>
          <w:t xml:space="preserve"> (</w:t>
        </w:r>
        <w:r w:rsidRPr="000F373B">
          <w:rPr>
            <w:rStyle w:val="af1"/>
            <w:rFonts w:ascii="SimSun" w:eastAsia="SimSun" w:hAnsi="SimSun" w:cs="Times New Roman" w:hint="eastAsia"/>
            <w:b w:val="0"/>
            <w:noProof/>
          </w:rPr>
          <w:t>答苏轼</w:t>
        </w:r>
        <w:r w:rsidRPr="000F373B">
          <w:rPr>
            <w:rStyle w:val="af1"/>
            <w:rFonts w:ascii="SimSun" w:eastAsia="SimSun" w:hAnsi="SimSun" w:cs="Times New Roman"/>
            <w:b w:val="0"/>
            <w:noProof/>
          </w:rPr>
          <w:t>)</w:t>
        </w:r>
        <w:r w:rsidRPr="000F373B">
          <w:rPr>
            <w:b w:val="0"/>
            <w:noProof/>
            <w:webHidden/>
          </w:rPr>
          <w:tab/>
        </w:r>
        <w:r w:rsidRPr="000F373B">
          <w:rPr>
            <w:b w:val="0"/>
            <w:noProof/>
            <w:webHidden/>
          </w:rPr>
          <w:fldChar w:fldCharType="begin"/>
        </w:r>
        <w:r w:rsidRPr="000F373B">
          <w:rPr>
            <w:b w:val="0"/>
            <w:noProof/>
            <w:webHidden/>
          </w:rPr>
          <w:instrText xml:space="preserve"> PAGEREF _Toc221802181 \h </w:instrText>
        </w:r>
        <w:r w:rsidRPr="000F373B">
          <w:rPr>
            <w:b w:val="0"/>
            <w:noProof/>
            <w:webHidden/>
          </w:rPr>
        </w:r>
        <w:r w:rsidRPr="000F373B">
          <w:rPr>
            <w:b w:val="0"/>
            <w:noProof/>
            <w:webHidden/>
          </w:rPr>
          <w:fldChar w:fldCharType="separate"/>
        </w:r>
        <w:r w:rsidR="0076377B">
          <w:rPr>
            <w:b w:val="0"/>
            <w:noProof/>
            <w:webHidden/>
          </w:rPr>
          <w:t>66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182" w:history="1">
        <w:r w:rsidRPr="000F373B">
          <w:rPr>
            <w:rStyle w:val="af1"/>
            <w:rFonts w:ascii="Bookman Old Style" w:eastAsia="SimSun" w:hAnsi="Bookman Old Style" w:cs="Times New Roman"/>
            <w:b w:val="0"/>
            <w:noProof/>
          </w:rPr>
          <w:t>27.</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Times New Roman"/>
            <w:b w:val="0"/>
            <w:noProof/>
          </w:rPr>
          <w:t>Дали неба</w:t>
        </w:r>
        <w:r w:rsidRPr="000F373B">
          <w:rPr>
            <w:b w:val="0"/>
            <w:noProof/>
            <w:webHidden/>
          </w:rPr>
          <w:tab/>
        </w:r>
        <w:r w:rsidRPr="000F373B">
          <w:rPr>
            <w:b w:val="0"/>
            <w:noProof/>
            <w:webHidden/>
          </w:rPr>
          <w:fldChar w:fldCharType="begin"/>
        </w:r>
        <w:r w:rsidRPr="000F373B">
          <w:rPr>
            <w:b w:val="0"/>
            <w:noProof/>
            <w:webHidden/>
          </w:rPr>
          <w:instrText xml:space="preserve"> PAGEREF _Toc221802182 \h </w:instrText>
        </w:r>
        <w:r w:rsidRPr="000F373B">
          <w:rPr>
            <w:b w:val="0"/>
            <w:noProof/>
            <w:webHidden/>
          </w:rPr>
        </w:r>
        <w:r w:rsidRPr="000F373B">
          <w:rPr>
            <w:b w:val="0"/>
            <w:noProof/>
            <w:webHidden/>
          </w:rPr>
          <w:fldChar w:fldCharType="separate"/>
        </w:r>
        <w:r w:rsidR="0076377B">
          <w:rPr>
            <w:b w:val="0"/>
            <w:noProof/>
            <w:webHidden/>
          </w:rPr>
          <w:t>67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183" w:history="1">
        <w:r w:rsidRPr="000F373B">
          <w:rPr>
            <w:rStyle w:val="af1"/>
            <w:rFonts w:ascii="SimSun" w:eastAsia="SimSun" w:hAnsi="SimSun" w:cs="Times New Roman"/>
            <w:b w:val="0"/>
            <w:noProof/>
          </w:rPr>
          <w:t>27.</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辽远的天空</w:t>
        </w:r>
        <w:r w:rsidRPr="000F373B">
          <w:rPr>
            <w:b w:val="0"/>
            <w:noProof/>
            <w:webHidden/>
          </w:rPr>
          <w:tab/>
        </w:r>
        <w:r w:rsidRPr="000F373B">
          <w:rPr>
            <w:b w:val="0"/>
            <w:noProof/>
            <w:webHidden/>
          </w:rPr>
          <w:fldChar w:fldCharType="begin"/>
        </w:r>
        <w:r w:rsidRPr="000F373B">
          <w:rPr>
            <w:b w:val="0"/>
            <w:noProof/>
            <w:webHidden/>
          </w:rPr>
          <w:instrText xml:space="preserve"> PAGEREF _Toc221802183 \h </w:instrText>
        </w:r>
        <w:r w:rsidRPr="000F373B">
          <w:rPr>
            <w:b w:val="0"/>
            <w:noProof/>
            <w:webHidden/>
          </w:rPr>
        </w:r>
        <w:r w:rsidRPr="000F373B">
          <w:rPr>
            <w:b w:val="0"/>
            <w:noProof/>
            <w:webHidden/>
          </w:rPr>
          <w:fldChar w:fldCharType="separate"/>
        </w:r>
        <w:r w:rsidR="0076377B">
          <w:rPr>
            <w:b w:val="0"/>
            <w:noProof/>
            <w:webHidden/>
          </w:rPr>
          <w:t>67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184" w:history="1">
        <w:r w:rsidRPr="000F373B">
          <w:rPr>
            <w:rStyle w:val="af1"/>
            <w:rFonts w:ascii="Bookman Old Style" w:eastAsia="SimSun" w:hAnsi="Bookman Old Style" w:cs="Times New Roman"/>
            <w:b w:val="0"/>
            <w:noProof/>
          </w:rPr>
          <w:t>28.</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Times New Roman"/>
            <w:b w:val="0"/>
            <w:noProof/>
          </w:rPr>
          <w:t>Мой друг</w:t>
        </w:r>
        <w:r w:rsidRPr="000F373B">
          <w:rPr>
            <w:b w:val="0"/>
            <w:noProof/>
            <w:webHidden/>
          </w:rPr>
          <w:tab/>
        </w:r>
        <w:r w:rsidRPr="000F373B">
          <w:rPr>
            <w:b w:val="0"/>
            <w:noProof/>
            <w:webHidden/>
          </w:rPr>
          <w:fldChar w:fldCharType="begin"/>
        </w:r>
        <w:r w:rsidRPr="000F373B">
          <w:rPr>
            <w:b w:val="0"/>
            <w:noProof/>
            <w:webHidden/>
          </w:rPr>
          <w:instrText xml:space="preserve"> PAGEREF _Toc221802184 \h </w:instrText>
        </w:r>
        <w:r w:rsidRPr="000F373B">
          <w:rPr>
            <w:b w:val="0"/>
            <w:noProof/>
            <w:webHidden/>
          </w:rPr>
        </w:r>
        <w:r w:rsidRPr="000F373B">
          <w:rPr>
            <w:b w:val="0"/>
            <w:noProof/>
            <w:webHidden/>
          </w:rPr>
          <w:fldChar w:fldCharType="separate"/>
        </w:r>
        <w:r w:rsidR="0076377B">
          <w:rPr>
            <w:b w:val="0"/>
            <w:noProof/>
            <w:webHidden/>
          </w:rPr>
          <w:t>68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185" w:history="1">
        <w:r w:rsidRPr="000F373B">
          <w:rPr>
            <w:rStyle w:val="af1"/>
            <w:rFonts w:ascii="SimSun" w:eastAsia="SimSun" w:hAnsi="SimSun" w:cs="Times New Roman"/>
            <w:b w:val="0"/>
            <w:noProof/>
          </w:rPr>
          <w:t>28.</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我的朋友</w:t>
        </w:r>
        <w:r w:rsidRPr="000F373B">
          <w:rPr>
            <w:b w:val="0"/>
            <w:noProof/>
            <w:webHidden/>
          </w:rPr>
          <w:tab/>
        </w:r>
        <w:r w:rsidRPr="000F373B">
          <w:rPr>
            <w:b w:val="0"/>
            <w:noProof/>
            <w:webHidden/>
          </w:rPr>
          <w:fldChar w:fldCharType="begin"/>
        </w:r>
        <w:r w:rsidRPr="000F373B">
          <w:rPr>
            <w:b w:val="0"/>
            <w:noProof/>
            <w:webHidden/>
          </w:rPr>
          <w:instrText xml:space="preserve"> PAGEREF _Toc221802185 \h </w:instrText>
        </w:r>
        <w:r w:rsidRPr="000F373B">
          <w:rPr>
            <w:b w:val="0"/>
            <w:noProof/>
            <w:webHidden/>
          </w:rPr>
        </w:r>
        <w:r w:rsidRPr="000F373B">
          <w:rPr>
            <w:b w:val="0"/>
            <w:noProof/>
            <w:webHidden/>
          </w:rPr>
          <w:fldChar w:fldCharType="separate"/>
        </w:r>
        <w:r w:rsidR="0076377B">
          <w:rPr>
            <w:b w:val="0"/>
            <w:noProof/>
            <w:webHidden/>
          </w:rPr>
          <w:t>68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186" w:history="1">
        <w:r w:rsidRPr="000F373B">
          <w:rPr>
            <w:rStyle w:val="af1"/>
            <w:rFonts w:ascii="Bookman Old Style" w:eastAsia="SimSun" w:hAnsi="Bookman Old Style" w:cs="Times New Roman"/>
            <w:b w:val="0"/>
            <w:noProof/>
          </w:rPr>
          <w:t>29.</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Times New Roman"/>
            <w:b w:val="0"/>
            <w:noProof/>
          </w:rPr>
          <w:t>Осеннее увяданье</w:t>
        </w:r>
        <w:r w:rsidRPr="000F373B">
          <w:rPr>
            <w:b w:val="0"/>
            <w:noProof/>
            <w:webHidden/>
          </w:rPr>
          <w:tab/>
        </w:r>
        <w:r w:rsidRPr="000F373B">
          <w:rPr>
            <w:b w:val="0"/>
            <w:noProof/>
            <w:webHidden/>
          </w:rPr>
          <w:fldChar w:fldCharType="begin"/>
        </w:r>
        <w:r w:rsidRPr="000F373B">
          <w:rPr>
            <w:b w:val="0"/>
            <w:noProof/>
            <w:webHidden/>
          </w:rPr>
          <w:instrText xml:space="preserve"> PAGEREF _Toc221802186 \h </w:instrText>
        </w:r>
        <w:r w:rsidRPr="000F373B">
          <w:rPr>
            <w:b w:val="0"/>
            <w:noProof/>
            <w:webHidden/>
          </w:rPr>
        </w:r>
        <w:r w:rsidRPr="000F373B">
          <w:rPr>
            <w:b w:val="0"/>
            <w:noProof/>
            <w:webHidden/>
          </w:rPr>
          <w:fldChar w:fldCharType="separate"/>
        </w:r>
        <w:r w:rsidR="0076377B">
          <w:rPr>
            <w:b w:val="0"/>
            <w:noProof/>
            <w:webHidden/>
          </w:rPr>
          <w:t>69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187" w:history="1">
        <w:r w:rsidRPr="000F373B">
          <w:rPr>
            <w:rStyle w:val="af1"/>
            <w:rFonts w:ascii="SimSun" w:eastAsia="SimSun" w:hAnsi="SimSun" w:cs="Times New Roman"/>
            <w:b w:val="0"/>
            <w:noProof/>
          </w:rPr>
          <w:t>29.</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秋天渐趋凋零</w:t>
        </w:r>
        <w:r w:rsidRPr="000F373B">
          <w:rPr>
            <w:b w:val="0"/>
            <w:noProof/>
            <w:webHidden/>
          </w:rPr>
          <w:tab/>
        </w:r>
        <w:r w:rsidRPr="000F373B">
          <w:rPr>
            <w:b w:val="0"/>
            <w:noProof/>
            <w:webHidden/>
          </w:rPr>
          <w:fldChar w:fldCharType="begin"/>
        </w:r>
        <w:r w:rsidRPr="000F373B">
          <w:rPr>
            <w:b w:val="0"/>
            <w:noProof/>
            <w:webHidden/>
          </w:rPr>
          <w:instrText xml:space="preserve"> PAGEREF _Toc221802187 \h </w:instrText>
        </w:r>
        <w:r w:rsidRPr="000F373B">
          <w:rPr>
            <w:b w:val="0"/>
            <w:noProof/>
            <w:webHidden/>
          </w:rPr>
        </w:r>
        <w:r w:rsidRPr="000F373B">
          <w:rPr>
            <w:b w:val="0"/>
            <w:noProof/>
            <w:webHidden/>
          </w:rPr>
          <w:fldChar w:fldCharType="separate"/>
        </w:r>
        <w:r w:rsidR="0076377B">
          <w:rPr>
            <w:b w:val="0"/>
            <w:noProof/>
            <w:webHidden/>
          </w:rPr>
          <w:t>69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188" w:history="1">
        <w:r w:rsidRPr="000F373B">
          <w:rPr>
            <w:rStyle w:val="af1"/>
            <w:rFonts w:ascii="Bookman Old Style" w:eastAsia="SimSun" w:hAnsi="Bookman Old Style" w:cs="Times New Roman"/>
            <w:b w:val="0"/>
            <w:noProof/>
          </w:rPr>
          <w:t>30.</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Times New Roman"/>
            <w:b w:val="0"/>
            <w:noProof/>
          </w:rPr>
          <w:t>Завидую только Тао</w:t>
        </w:r>
        <w:r w:rsidRPr="000F373B">
          <w:rPr>
            <w:b w:val="0"/>
            <w:noProof/>
            <w:webHidden/>
          </w:rPr>
          <w:tab/>
        </w:r>
        <w:r w:rsidRPr="000F373B">
          <w:rPr>
            <w:b w:val="0"/>
            <w:noProof/>
            <w:webHidden/>
          </w:rPr>
          <w:fldChar w:fldCharType="begin"/>
        </w:r>
        <w:r w:rsidRPr="000F373B">
          <w:rPr>
            <w:b w:val="0"/>
            <w:noProof/>
            <w:webHidden/>
          </w:rPr>
          <w:instrText xml:space="preserve"> PAGEREF _Toc221802188 \h </w:instrText>
        </w:r>
        <w:r w:rsidRPr="000F373B">
          <w:rPr>
            <w:b w:val="0"/>
            <w:noProof/>
            <w:webHidden/>
          </w:rPr>
        </w:r>
        <w:r w:rsidRPr="000F373B">
          <w:rPr>
            <w:b w:val="0"/>
            <w:noProof/>
            <w:webHidden/>
          </w:rPr>
          <w:fldChar w:fldCharType="separate"/>
        </w:r>
        <w:r w:rsidR="0076377B">
          <w:rPr>
            <w:b w:val="0"/>
            <w:noProof/>
            <w:webHidden/>
          </w:rPr>
          <w:t>70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189" w:history="1">
        <w:r w:rsidRPr="000F373B">
          <w:rPr>
            <w:rStyle w:val="af1"/>
            <w:rFonts w:ascii="SimSun" w:eastAsia="SimSun" w:hAnsi="SimSun" w:cs="Times New Roman"/>
            <w:b w:val="0"/>
            <w:noProof/>
          </w:rPr>
          <w:t>30.</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唯独羡慕陶潜</w:t>
        </w:r>
        <w:r w:rsidRPr="000F373B">
          <w:rPr>
            <w:b w:val="0"/>
            <w:noProof/>
            <w:webHidden/>
          </w:rPr>
          <w:tab/>
        </w:r>
        <w:r w:rsidRPr="000F373B">
          <w:rPr>
            <w:b w:val="0"/>
            <w:noProof/>
            <w:webHidden/>
          </w:rPr>
          <w:fldChar w:fldCharType="begin"/>
        </w:r>
        <w:r w:rsidRPr="000F373B">
          <w:rPr>
            <w:b w:val="0"/>
            <w:noProof/>
            <w:webHidden/>
          </w:rPr>
          <w:instrText xml:space="preserve"> PAGEREF _Toc221802189 \h </w:instrText>
        </w:r>
        <w:r w:rsidRPr="000F373B">
          <w:rPr>
            <w:b w:val="0"/>
            <w:noProof/>
            <w:webHidden/>
          </w:rPr>
        </w:r>
        <w:r w:rsidRPr="000F373B">
          <w:rPr>
            <w:b w:val="0"/>
            <w:noProof/>
            <w:webHidden/>
          </w:rPr>
          <w:fldChar w:fldCharType="separate"/>
        </w:r>
        <w:r w:rsidR="0076377B">
          <w:rPr>
            <w:b w:val="0"/>
            <w:noProof/>
            <w:webHidden/>
          </w:rPr>
          <w:t>70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190" w:history="1">
        <w:r w:rsidRPr="000F373B">
          <w:rPr>
            <w:rStyle w:val="af1"/>
            <w:rFonts w:ascii="Bookman Old Style" w:eastAsia="SimSun" w:hAnsi="Bookman Old Style" w:cs="Times New Roman"/>
            <w:b w:val="0"/>
            <w:noProof/>
          </w:rPr>
          <w:t>31.</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Times New Roman"/>
            <w:b w:val="0"/>
            <w:noProof/>
          </w:rPr>
          <w:t>Избавление от сомнений</w:t>
        </w:r>
        <w:r w:rsidRPr="000F373B">
          <w:rPr>
            <w:b w:val="0"/>
            <w:noProof/>
            <w:webHidden/>
          </w:rPr>
          <w:tab/>
        </w:r>
        <w:r w:rsidRPr="000F373B">
          <w:rPr>
            <w:b w:val="0"/>
            <w:noProof/>
            <w:webHidden/>
          </w:rPr>
          <w:fldChar w:fldCharType="begin"/>
        </w:r>
        <w:r w:rsidRPr="000F373B">
          <w:rPr>
            <w:b w:val="0"/>
            <w:noProof/>
            <w:webHidden/>
          </w:rPr>
          <w:instrText xml:space="preserve"> PAGEREF _Toc221802190 \h </w:instrText>
        </w:r>
        <w:r w:rsidRPr="000F373B">
          <w:rPr>
            <w:b w:val="0"/>
            <w:noProof/>
            <w:webHidden/>
          </w:rPr>
        </w:r>
        <w:r w:rsidRPr="000F373B">
          <w:rPr>
            <w:b w:val="0"/>
            <w:noProof/>
            <w:webHidden/>
          </w:rPr>
          <w:fldChar w:fldCharType="separate"/>
        </w:r>
        <w:r w:rsidR="0076377B">
          <w:rPr>
            <w:b w:val="0"/>
            <w:noProof/>
            <w:webHidden/>
          </w:rPr>
          <w:t>71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191" w:history="1">
        <w:r w:rsidRPr="000F373B">
          <w:rPr>
            <w:rStyle w:val="af1"/>
            <w:rFonts w:ascii="SimSun" w:eastAsia="SimSun" w:hAnsi="SimSun" w:cs="Times New Roman"/>
            <w:b w:val="0"/>
            <w:noProof/>
          </w:rPr>
          <w:t>31.</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四十不惑</w:t>
        </w:r>
        <w:r w:rsidRPr="000F373B">
          <w:rPr>
            <w:b w:val="0"/>
            <w:noProof/>
            <w:webHidden/>
          </w:rPr>
          <w:tab/>
        </w:r>
        <w:r w:rsidRPr="000F373B">
          <w:rPr>
            <w:b w:val="0"/>
            <w:noProof/>
            <w:webHidden/>
          </w:rPr>
          <w:fldChar w:fldCharType="begin"/>
        </w:r>
        <w:r w:rsidRPr="000F373B">
          <w:rPr>
            <w:b w:val="0"/>
            <w:noProof/>
            <w:webHidden/>
          </w:rPr>
          <w:instrText xml:space="preserve"> PAGEREF _Toc221802191 \h </w:instrText>
        </w:r>
        <w:r w:rsidRPr="000F373B">
          <w:rPr>
            <w:b w:val="0"/>
            <w:noProof/>
            <w:webHidden/>
          </w:rPr>
        </w:r>
        <w:r w:rsidRPr="000F373B">
          <w:rPr>
            <w:b w:val="0"/>
            <w:noProof/>
            <w:webHidden/>
          </w:rPr>
          <w:fldChar w:fldCharType="separate"/>
        </w:r>
        <w:r w:rsidR="0076377B">
          <w:rPr>
            <w:b w:val="0"/>
            <w:noProof/>
            <w:webHidden/>
          </w:rPr>
          <w:t>71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192" w:history="1">
        <w:r w:rsidRPr="000F373B">
          <w:rPr>
            <w:rStyle w:val="af1"/>
            <w:rFonts w:ascii="Bookman Old Style" w:eastAsia="SimSun" w:hAnsi="Bookman Old Style" w:cs="Times New Roman"/>
            <w:b w:val="0"/>
            <w:noProof/>
          </w:rPr>
          <w:t>32.</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Times New Roman"/>
            <w:b w:val="0"/>
            <w:noProof/>
          </w:rPr>
          <w:t>Устои жизни</w:t>
        </w:r>
        <w:r w:rsidRPr="000F373B">
          <w:rPr>
            <w:b w:val="0"/>
            <w:noProof/>
            <w:webHidden/>
          </w:rPr>
          <w:tab/>
        </w:r>
        <w:r w:rsidRPr="000F373B">
          <w:rPr>
            <w:b w:val="0"/>
            <w:noProof/>
            <w:webHidden/>
          </w:rPr>
          <w:fldChar w:fldCharType="begin"/>
        </w:r>
        <w:r w:rsidRPr="000F373B">
          <w:rPr>
            <w:b w:val="0"/>
            <w:noProof/>
            <w:webHidden/>
          </w:rPr>
          <w:instrText xml:space="preserve"> PAGEREF _Toc221802192 \h </w:instrText>
        </w:r>
        <w:r w:rsidRPr="000F373B">
          <w:rPr>
            <w:b w:val="0"/>
            <w:noProof/>
            <w:webHidden/>
          </w:rPr>
        </w:r>
        <w:r w:rsidRPr="000F373B">
          <w:rPr>
            <w:b w:val="0"/>
            <w:noProof/>
            <w:webHidden/>
          </w:rPr>
          <w:fldChar w:fldCharType="separate"/>
        </w:r>
        <w:r w:rsidR="0076377B">
          <w:rPr>
            <w:b w:val="0"/>
            <w:noProof/>
            <w:webHidden/>
          </w:rPr>
          <w:t>72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193" w:history="1">
        <w:r w:rsidRPr="000F373B">
          <w:rPr>
            <w:rStyle w:val="af1"/>
            <w:rFonts w:ascii="SimSun" w:eastAsia="SimSun" w:hAnsi="SimSun" w:cs="Times New Roman"/>
            <w:b w:val="0"/>
            <w:noProof/>
          </w:rPr>
          <w:t>32.</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生活的准则</w:t>
        </w:r>
        <w:r w:rsidRPr="000F373B">
          <w:rPr>
            <w:b w:val="0"/>
            <w:noProof/>
            <w:webHidden/>
          </w:rPr>
          <w:tab/>
        </w:r>
        <w:r w:rsidRPr="000F373B">
          <w:rPr>
            <w:b w:val="0"/>
            <w:noProof/>
            <w:webHidden/>
          </w:rPr>
          <w:fldChar w:fldCharType="begin"/>
        </w:r>
        <w:r w:rsidRPr="000F373B">
          <w:rPr>
            <w:b w:val="0"/>
            <w:noProof/>
            <w:webHidden/>
          </w:rPr>
          <w:instrText xml:space="preserve"> PAGEREF _Toc221802193 \h </w:instrText>
        </w:r>
        <w:r w:rsidRPr="000F373B">
          <w:rPr>
            <w:b w:val="0"/>
            <w:noProof/>
            <w:webHidden/>
          </w:rPr>
        </w:r>
        <w:r w:rsidRPr="000F373B">
          <w:rPr>
            <w:b w:val="0"/>
            <w:noProof/>
            <w:webHidden/>
          </w:rPr>
          <w:fldChar w:fldCharType="separate"/>
        </w:r>
        <w:r w:rsidR="0076377B">
          <w:rPr>
            <w:b w:val="0"/>
            <w:noProof/>
            <w:webHidden/>
          </w:rPr>
          <w:t>72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194" w:history="1">
        <w:r w:rsidRPr="000F373B">
          <w:rPr>
            <w:rStyle w:val="af1"/>
            <w:rFonts w:ascii="Bookman Old Style" w:eastAsia="SimSun" w:hAnsi="Bookman Old Style" w:cs="Times New Roman"/>
            <w:b w:val="0"/>
            <w:noProof/>
          </w:rPr>
          <w:t>33.</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Times New Roman"/>
            <w:b w:val="0"/>
            <w:noProof/>
          </w:rPr>
          <w:t>Исправление имён</w:t>
        </w:r>
        <w:r w:rsidRPr="000F373B">
          <w:rPr>
            <w:b w:val="0"/>
            <w:noProof/>
            <w:webHidden/>
          </w:rPr>
          <w:tab/>
        </w:r>
        <w:r w:rsidRPr="000F373B">
          <w:rPr>
            <w:b w:val="0"/>
            <w:noProof/>
            <w:webHidden/>
          </w:rPr>
          <w:fldChar w:fldCharType="begin"/>
        </w:r>
        <w:r w:rsidRPr="000F373B">
          <w:rPr>
            <w:b w:val="0"/>
            <w:noProof/>
            <w:webHidden/>
          </w:rPr>
          <w:instrText xml:space="preserve"> PAGEREF _Toc221802194 \h </w:instrText>
        </w:r>
        <w:r w:rsidRPr="000F373B">
          <w:rPr>
            <w:b w:val="0"/>
            <w:noProof/>
            <w:webHidden/>
          </w:rPr>
        </w:r>
        <w:r w:rsidRPr="000F373B">
          <w:rPr>
            <w:b w:val="0"/>
            <w:noProof/>
            <w:webHidden/>
          </w:rPr>
          <w:fldChar w:fldCharType="separate"/>
        </w:r>
        <w:r w:rsidR="0076377B">
          <w:rPr>
            <w:b w:val="0"/>
            <w:noProof/>
            <w:webHidden/>
          </w:rPr>
          <w:t>73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195" w:history="1">
        <w:r w:rsidRPr="000F373B">
          <w:rPr>
            <w:rStyle w:val="af1"/>
            <w:rFonts w:ascii="SimSun" w:eastAsia="SimSun" w:hAnsi="SimSun" w:cs="Times New Roman"/>
            <w:b w:val="0"/>
            <w:noProof/>
          </w:rPr>
          <w:t>33.</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正名</w:t>
        </w:r>
        <w:r w:rsidRPr="000F373B">
          <w:rPr>
            <w:b w:val="0"/>
            <w:noProof/>
            <w:webHidden/>
          </w:rPr>
          <w:tab/>
        </w:r>
        <w:r w:rsidRPr="000F373B">
          <w:rPr>
            <w:b w:val="0"/>
            <w:noProof/>
            <w:webHidden/>
          </w:rPr>
          <w:fldChar w:fldCharType="begin"/>
        </w:r>
        <w:r w:rsidRPr="000F373B">
          <w:rPr>
            <w:b w:val="0"/>
            <w:noProof/>
            <w:webHidden/>
          </w:rPr>
          <w:instrText xml:space="preserve"> PAGEREF _Toc221802195 \h </w:instrText>
        </w:r>
        <w:r w:rsidRPr="000F373B">
          <w:rPr>
            <w:b w:val="0"/>
            <w:noProof/>
            <w:webHidden/>
          </w:rPr>
        </w:r>
        <w:r w:rsidRPr="000F373B">
          <w:rPr>
            <w:b w:val="0"/>
            <w:noProof/>
            <w:webHidden/>
          </w:rPr>
          <w:fldChar w:fldCharType="separate"/>
        </w:r>
        <w:r w:rsidR="0076377B">
          <w:rPr>
            <w:b w:val="0"/>
            <w:noProof/>
            <w:webHidden/>
          </w:rPr>
          <w:t>73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196" w:history="1">
        <w:r w:rsidRPr="000F373B">
          <w:rPr>
            <w:rStyle w:val="af1"/>
            <w:rFonts w:ascii="Bookman Old Style" w:eastAsia="SimSun" w:hAnsi="Bookman Old Style" w:cs="Times New Roman"/>
            <w:b w:val="0"/>
            <w:noProof/>
          </w:rPr>
          <w:t>34.</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Times New Roman"/>
            <w:b w:val="0"/>
            <w:noProof/>
          </w:rPr>
          <w:t>Осенний свет</w:t>
        </w:r>
        <w:r w:rsidRPr="000F373B">
          <w:rPr>
            <w:b w:val="0"/>
            <w:noProof/>
            <w:webHidden/>
          </w:rPr>
          <w:tab/>
        </w:r>
        <w:r w:rsidRPr="000F373B">
          <w:rPr>
            <w:b w:val="0"/>
            <w:noProof/>
            <w:webHidden/>
          </w:rPr>
          <w:fldChar w:fldCharType="begin"/>
        </w:r>
        <w:r w:rsidRPr="000F373B">
          <w:rPr>
            <w:b w:val="0"/>
            <w:noProof/>
            <w:webHidden/>
          </w:rPr>
          <w:instrText xml:space="preserve"> PAGEREF _Toc221802196 \h </w:instrText>
        </w:r>
        <w:r w:rsidRPr="000F373B">
          <w:rPr>
            <w:b w:val="0"/>
            <w:noProof/>
            <w:webHidden/>
          </w:rPr>
        </w:r>
        <w:r w:rsidRPr="000F373B">
          <w:rPr>
            <w:b w:val="0"/>
            <w:noProof/>
            <w:webHidden/>
          </w:rPr>
          <w:fldChar w:fldCharType="separate"/>
        </w:r>
        <w:r w:rsidR="0076377B">
          <w:rPr>
            <w:b w:val="0"/>
            <w:noProof/>
            <w:webHidden/>
          </w:rPr>
          <w:t>74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197" w:history="1">
        <w:r w:rsidRPr="000F373B">
          <w:rPr>
            <w:rStyle w:val="af1"/>
            <w:rFonts w:ascii="SimSun" w:eastAsia="SimSun" w:hAnsi="SimSun" w:cs="Times New Roman"/>
            <w:b w:val="0"/>
            <w:noProof/>
          </w:rPr>
          <w:t>34.</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秋天霞光柔和</w:t>
        </w:r>
        <w:r w:rsidRPr="000F373B">
          <w:rPr>
            <w:b w:val="0"/>
            <w:noProof/>
            <w:webHidden/>
          </w:rPr>
          <w:tab/>
        </w:r>
        <w:r w:rsidRPr="000F373B">
          <w:rPr>
            <w:b w:val="0"/>
            <w:noProof/>
            <w:webHidden/>
          </w:rPr>
          <w:fldChar w:fldCharType="begin"/>
        </w:r>
        <w:r w:rsidRPr="000F373B">
          <w:rPr>
            <w:b w:val="0"/>
            <w:noProof/>
            <w:webHidden/>
          </w:rPr>
          <w:instrText xml:space="preserve"> PAGEREF _Toc221802197 \h </w:instrText>
        </w:r>
        <w:r w:rsidRPr="000F373B">
          <w:rPr>
            <w:b w:val="0"/>
            <w:noProof/>
            <w:webHidden/>
          </w:rPr>
        </w:r>
        <w:r w:rsidRPr="000F373B">
          <w:rPr>
            <w:b w:val="0"/>
            <w:noProof/>
            <w:webHidden/>
          </w:rPr>
          <w:fldChar w:fldCharType="separate"/>
        </w:r>
        <w:r w:rsidR="0076377B">
          <w:rPr>
            <w:b w:val="0"/>
            <w:noProof/>
            <w:webHidden/>
          </w:rPr>
          <w:t>74</w:t>
        </w:r>
        <w:r w:rsidRPr="000F373B">
          <w:rPr>
            <w:b w:val="0"/>
            <w:noProof/>
            <w:webHidden/>
          </w:rPr>
          <w:fldChar w:fldCharType="end"/>
        </w:r>
      </w:hyperlink>
    </w:p>
    <w:p w:rsidR="000F373B" w:rsidRPr="000F373B" w:rsidRDefault="000F373B" w:rsidP="000F373B">
      <w:pPr>
        <w:pStyle w:val="11"/>
        <w:tabs>
          <w:tab w:val="right" w:pos="8778"/>
        </w:tabs>
        <w:spacing w:before="0"/>
        <w:rPr>
          <w:rFonts w:asciiTheme="minorHAnsi" w:eastAsiaTheme="minorEastAsia" w:hAnsiTheme="minorHAnsi"/>
          <w:b w:val="0"/>
          <w:bCs w:val="0"/>
          <w:caps w:val="0"/>
          <w:noProof/>
          <w:sz w:val="22"/>
          <w:szCs w:val="22"/>
          <w:lang w:eastAsia="ru-RU"/>
        </w:rPr>
      </w:pPr>
      <w:hyperlink w:anchor="_Toc221802198" w:history="1">
        <w:r w:rsidRPr="000F373B">
          <w:rPr>
            <w:rStyle w:val="af1"/>
            <w:rFonts w:ascii="Bookman Old Style" w:eastAsia="SimSun" w:hAnsi="Bookman Old Style" w:cs="Times New Roman"/>
            <w:b w:val="0"/>
            <w:noProof/>
          </w:rPr>
          <w:t>1987</w:t>
        </w:r>
        <w:r w:rsidRPr="000F373B">
          <w:rPr>
            <w:b w:val="0"/>
            <w:noProof/>
            <w:webHidden/>
          </w:rPr>
          <w:tab/>
        </w:r>
        <w:r w:rsidRPr="000F373B">
          <w:rPr>
            <w:b w:val="0"/>
            <w:noProof/>
            <w:webHidden/>
          </w:rPr>
          <w:fldChar w:fldCharType="begin"/>
        </w:r>
        <w:r w:rsidRPr="000F373B">
          <w:rPr>
            <w:b w:val="0"/>
            <w:noProof/>
            <w:webHidden/>
          </w:rPr>
          <w:instrText xml:space="preserve"> PAGEREF _Toc221802198 \h </w:instrText>
        </w:r>
        <w:r w:rsidRPr="000F373B">
          <w:rPr>
            <w:b w:val="0"/>
            <w:noProof/>
            <w:webHidden/>
          </w:rPr>
        </w:r>
        <w:r w:rsidRPr="000F373B">
          <w:rPr>
            <w:b w:val="0"/>
            <w:noProof/>
            <w:webHidden/>
          </w:rPr>
          <w:fldChar w:fldCharType="separate"/>
        </w:r>
        <w:r w:rsidR="0076377B">
          <w:rPr>
            <w:b w:val="0"/>
            <w:noProof/>
            <w:webHidden/>
          </w:rPr>
          <w:t>76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199" w:history="1">
        <w:r w:rsidRPr="000F373B">
          <w:rPr>
            <w:rStyle w:val="af1"/>
            <w:rFonts w:ascii="Bookman Old Style" w:eastAsia="SimSun" w:hAnsi="Bookman Old Style" w:cs="Times New Roman"/>
            <w:b w:val="0"/>
            <w:noProof/>
          </w:rPr>
          <w:t>35.</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Times New Roman"/>
            <w:b w:val="0"/>
            <w:noProof/>
          </w:rPr>
          <w:t xml:space="preserve">Путешествие в </w:t>
        </w:r>
        <w:r w:rsidRPr="000F373B">
          <w:rPr>
            <w:rStyle w:val="af1"/>
            <w:rFonts w:ascii="Bookman Old Style" w:eastAsia="MS Gothic" w:hAnsi="Bookman Old Style" w:cs="Times New Roman"/>
            <w:b w:val="0"/>
            <w:noProof/>
          </w:rPr>
          <w:t>Китай</w:t>
        </w:r>
        <w:r w:rsidRPr="000F373B">
          <w:rPr>
            <w:rStyle w:val="af1"/>
            <w:rFonts w:ascii="Bookman Old Style" w:eastAsia="SimSun" w:hAnsi="Bookman Old Style" w:cs="Times New Roman"/>
            <w:b w:val="0"/>
            <w:noProof/>
          </w:rPr>
          <w:t xml:space="preserve"> или Времена года</w:t>
        </w:r>
        <w:r w:rsidRPr="000F373B">
          <w:rPr>
            <w:b w:val="0"/>
            <w:noProof/>
            <w:webHidden/>
          </w:rPr>
          <w:tab/>
        </w:r>
        <w:r w:rsidRPr="000F373B">
          <w:rPr>
            <w:b w:val="0"/>
            <w:noProof/>
            <w:webHidden/>
          </w:rPr>
          <w:fldChar w:fldCharType="begin"/>
        </w:r>
        <w:r w:rsidRPr="000F373B">
          <w:rPr>
            <w:b w:val="0"/>
            <w:noProof/>
            <w:webHidden/>
          </w:rPr>
          <w:instrText xml:space="preserve"> PAGEREF _Toc221802199 \h </w:instrText>
        </w:r>
        <w:r w:rsidRPr="000F373B">
          <w:rPr>
            <w:b w:val="0"/>
            <w:noProof/>
            <w:webHidden/>
          </w:rPr>
        </w:r>
        <w:r w:rsidRPr="000F373B">
          <w:rPr>
            <w:b w:val="0"/>
            <w:noProof/>
            <w:webHidden/>
          </w:rPr>
          <w:fldChar w:fldCharType="separate"/>
        </w:r>
        <w:r w:rsidR="0076377B">
          <w:rPr>
            <w:b w:val="0"/>
            <w:noProof/>
            <w:webHidden/>
          </w:rPr>
          <w:t>77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200" w:history="1">
        <w:r w:rsidRPr="000F373B">
          <w:rPr>
            <w:rStyle w:val="af1"/>
            <w:rFonts w:ascii="SimSun" w:eastAsia="SimSun" w:hAnsi="SimSun" w:cs="Times New Roman"/>
            <w:b w:val="0"/>
            <w:noProof/>
          </w:rPr>
          <w:t>35.</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中国旅行或一年四季</w:t>
        </w:r>
        <w:r w:rsidRPr="000F373B">
          <w:rPr>
            <w:b w:val="0"/>
            <w:noProof/>
            <w:webHidden/>
          </w:rPr>
          <w:tab/>
        </w:r>
        <w:r w:rsidRPr="000F373B">
          <w:rPr>
            <w:b w:val="0"/>
            <w:noProof/>
            <w:webHidden/>
          </w:rPr>
          <w:fldChar w:fldCharType="begin"/>
        </w:r>
        <w:r w:rsidRPr="000F373B">
          <w:rPr>
            <w:b w:val="0"/>
            <w:noProof/>
            <w:webHidden/>
          </w:rPr>
          <w:instrText xml:space="preserve"> PAGEREF _Toc221802200 \h </w:instrText>
        </w:r>
        <w:r w:rsidRPr="000F373B">
          <w:rPr>
            <w:b w:val="0"/>
            <w:noProof/>
            <w:webHidden/>
          </w:rPr>
        </w:r>
        <w:r w:rsidRPr="000F373B">
          <w:rPr>
            <w:b w:val="0"/>
            <w:noProof/>
            <w:webHidden/>
          </w:rPr>
          <w:fldChar w:fldCharType="separate"/>
        </w:r>
        <w:r w:rsidR="0076377B">
          <w:rPr>
            <w:b w:val="0"/>
            <w:noProof/>
            <w:webHidden/>
          </w:rPr>
          <w:t>78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201" w:history="1">
        <w:r w:rsidRPr="000F373B">
          <w:rPr>
            <w:rStyle w:val="af1"/>
            <w:rFonts w:ascii="Bookman Old Style" w:eastAsia="SimSun" w:hAnsi="Bookman Old Style" w:cs="Times New Roman"/>
            <w:b w:val="0"/>
            <w:noProof/>
          </w:rPr>
          <w:t>36.</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Times New Roman"/>
            <w:b w:val="0"/>
            <w:noProof/>
          </w:rPr>
          <w:t>Песни птиц (Путешествие птицы во времени)</w:t>
        </w:r>
        <w:r w:rsidRPr="000F373B">
          <w:rPr>
            <w:b w:val="0"/>
            <w:noProof/>
            <w:webHidden/>
          </w:rPr>
          <w:tab/>
        </w:r>
        <w:r w:rsidRPr="000F373B">
          <w:rPr>
            <w:b w:val="0"/>
            <w:noProof/>
            <w:webHidden/>
          </w:rPr>
          <w:fldChar w:fldCharType="begin"/>
        </w:r>
        <w:r w:rsidRPr="000F373B">
          <w:rPr>
            <w:b w:val="0"/>
            <w:noProof/>
            <w:webHidden/>
          </w:rPr>
          <w:instrText xml:space="preserve"> PAGEREF _Toc221802201 \h </w:instrText>
        </w:r>
        <w:r w:rsidRPr="000F373B">
          <w:rPr>
            <w:b w:val="0"/>
            <w:noProof/>
            <w:webHidden/>
          </w:rPr>
        </w:r>
        <w:r w:rsidRPr="000F373B">
          <w:rPr>
            <w:b w:val="0"/>
            <w:noProof/>
            <w:webHidden/>
          </w:rPr>
          <w:fldChar w:fldCharType="separate"/>
        </w:r>
        <w:r w:rsidR="0076377B">
          <w:rPr>
            <w:b w:val="0"/>
            <w:noProof/>
            <w:webHidden/>
          </w:rPr>
          <w:t>79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202" w:history="1">
        <w:r w:rsidRPr="000F373B">
          <w:rPr>
            <w:rStyle w:val="af1"/>
            <w:rFonts w:ascii="SimSun" w:eastAsia="SimSun" w:hAnsi="SimSun" w:cs="Times New Roman"/>
            <w:b w:val="0"/>
            <w:noProof/>
          </w:rPr>
          <w:t>36.</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鸟儿穿越时空</w:t>
        </w:r>
        <w:r w:rsidRPr="000F373B">
          <w:rPr>
            <w:b w:val="0"/>
            <w:noProof/>
            <w:webHidden/>
          </w:rPr>
          <w:tab/>
        </w:r>
        <w:r w:rsidRPr="000F373B">
          <w:rPr>
            <w:b w:val="0"/>
            <w:noProof/>
            <w:webHidden/>
          </w:rPr>
          <w:fldChar w:fldCharType="begin"/>
        </w:r>
        <w:r w:rsidRPr="000F373B">
          <w:rPr>
            <w:b w:val="0"/>
            <w:noProof/>
            <w:webHidden/>
          </w:rPr>
          <w:instrText xml:space="preserve"> PAGEREF _Toc221802202 \h </w:instrText>
        </w:r>
        <w:r w:rsidRPr="000F373B">
          <w:rPr>
            <w:b w:val="0"/>
            <w:noProof/>
            <w:webHidden/>
          </w:rPr>
        </w:r>
        <w:r w:rsidRPr="000F373B">
          <w:rPr>
            <w:b w:val="0"/>
            <w:noProof/>
            <w:webHidden/>
          </w:rPr>
          <w:fldChar w:fldCharType="separate"/>
        </w:r>
        <w:r w:rsidR="0076377B">
          <w:rPr>
            <w:b w:val="0"/>
            <w:noProof/>
            <w:webHidden/>
          </w:rPr>
          <w:t>80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203" w:history="1">
        <w:r w:rsidRPr="000F373B">
          <w:rPr>
            <w:rStyle w:val="af1"/>
            <w:rFonts w:ascii="Bookman Old Style" w:eastAsia="SimSun" w:hAnsi="Bookman Old Style" w:cs="Times New Roman"/>
            <w:b w:val="0"/>
            <w:noProof/>
          </w:rPr>
          <w:t>37.</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Times New Roman"/>
            <w:b w:val="0"/>
            <w:noProof/>
          </w:rPr>
          <w:t>Китайская задача</w:t>
        </w:r>
        <w:r w:rsidRPr="000F373B">
          <w:rPr>
            <w:b w:val="0"/>
            <w:noProof/>
            <w:webHidden/>
          </w:rPr>
          <w:tab/>
        </w:r>
        <w:r w:rsidRPr="000F373B">
          <w:rPr>
            <w:b w:val="0"/>
            <w:noProof/>
            <w:webHidden/>
          </w:rPr>
          <w:fldChar w:fldCharType="begin"/>
        </w:r>
        <w:r w:rsidRPr="000F373B">
          <w:rPr>
            <w:b w:val="0"/>
            <w:noProof/>
            <w:webHidden/>
          </w:rPr>
          <w:instrText xml:space="preserve"> PAGEREF _Toc221802203 \h </w:instrText>
        </w:r>
        <w:r w:rsidRPr="000F373B">
          <w:rPr>
            <w:b w:val="0"/>
            <w:noProof/>
            <w:webHidden/>
          </w:rPr>
        </w:r>
        <w:r w:rsidRPr="000F373B">
          <w:rPr>
            <w:b w:val="0"/>
            <w:noProof/>
            <w:webHidden/>
          </w:rPr>
          <w:fldChar w:fldCharType="separate"/>
        </w:r>
        <w:r w:rsidR="0076377B">
          <w:rPr>
            <w:b w:val="0"/>
            <w:noProof/>
            <w:webHidden/>
          </w:rPr>
          <w:t>81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204" w:history="1">
        <w:r w:rsidRPr="000F373B">
          <w:rPr>
            <w:rStyle w:val="af1"/>
            <w:rFonts w:ascii="SimSun" w:eastAsia="SimSun" w:hAnsi="SimSun" w:cs="Times New Roman"/>
            <w:b w:val="0"/>
            <w:noProof/>
          </w:rPr>
          <w:t>37.</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中国题</w:t>
        </w:r>
        <w:r w:rsidRPr="000F373B">
          <w:rPr>
            <w:b w:val="0"/>
            <w:noProof/>
            <w:webHidden/>
          </w:rPr>
          <w:tab/>
        </w:r>
        <w:r w:rsidRPr="000F373B">
          <w:rPr>
            <w:b w:val="0"/>
            <w:noProof/>
            <w:webHidden/>
          </w:rPr>
          <w:fldChar w:fldCharType="begin"/>
        </w:r>
        <w:r w:rsidRPr="000F373B">
          <w:rPr>
            <w:b w:val="0"/>
            <w:noProof/>
            <w:webHidden/>
          </w:rPr>
          <w:instrText xml:space="preserve"> PAGEREF _Toc221802204 \h </w:instrText>
        </w:r>
        <w:r w:rsidRPr="000F373B">
          <w:rPr>
            <w:b w:val="0"/>
            <w:noProof/>
            <w:webHidden/>
          </w:rPr>
        </w:r>
        <w:r w:rsidRPr="000F373B">
          <w:rPr>
            <w:b w:val="0"/>
            <w:noProof/>
            <w:webHidden/>
          </w:rPr>
          <w:fldChar w:fldCharType="separate"/>
        </w:r>
        <w:r w:rsidR="0076377B">
          <w:rPr>
            <w:b w:val="0"/>
            <w:noProof/>
            <w:webHidden/>
          </w:rPr>
          <w:t>81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205" w:history="1">
        <w:r w:rsidRPr="000F373B">
          <w:rPr>
            <w:rStyle w:val="af1"/>
            <w:rFonts w:ascii="Bookman Old Style" w:eastAsia="SimSun" w:hAnsi="Bookman Old Style" w:cs="Times New Roman"/>
            <w:b w:val="0"/>
            <w:noProof/>
          </w:rPr>
          <w:t>38.</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Times New Roman"/>
            <w:b w:val="0"/>
            <w:noProof/>
          </w:rPr>
          <w:t xml:space="preserve">Я был в </w:t>
        </w:r>
        <w:r w:rsidRPr="000F373B">
          <w:rPr>
            <w:rStyle w:val="af1"/>
            <w:rFonts w:ascii="Bookman Old Style" w:hAnsi="Bookman Old Style"/>
            <w:b w:val="0"/>
            <w:noProof/>
            <w:lang w:eastAsia="zh-CN"/>
          </w:rPr>
          <w:t>пути</w:t>
        </w:r>
        <w:r w:rsidRPr="000F373B">
          <w:rPr>
            <w:rStyle w:val="af1"/>
            <w:rFonts w:ascii="Bookman Old Style" w:eastAsia="SimSun" w:hAnsi="Bookman Old Style" w:cs="Times New Roman"/>
            <w:b w:val="0"/>
            <w:noProof/>
          </w:rPr>
          <w:t xml:space="preserve">, но я не </w:t>
        </w:r>
        <w:r w:rsidRPr="000F373B">
          <w:rPr>
            <w:rStyle w:val="af1"/>
            <w:rFonts w:ascii="Bookman Old Style" w:hAnsi="Bookman Old Style" w:cs="Times New Roman CYR"/>
            <w:b w:val="0"/>
            <w:noProof/>
            <w:kern w:val="36"/>
          </w:rPr>
          <w:t>знал</w:t>
        </w:r>
        <w:r w:rsidRPr="000F373B">
          <w:rPr>
            <w:rStyle w:val="af1"/>
            <w:rFonts w:ascii="Bookman Old Style" w:eastAsia="SimSun" w:hAnsi="Bookman Old Style" w:cs="Times New Roman"/>
            <w:b w:val="0"/>
            <w:noProof/>
          </w:rPr>
          <w:t>...</w:t>
        </w:r>
        <w:r w:rsidRPr="000F373B">
          <w:rPr>
            <w:b w:val="0"/>
            <w:noProof/>
            <w:webHidden/>
          </w:rPr>
          <w:tab/>
        </w:r>
        <w:r w:rsidRPr="000F373B">
          <w:rPr>
            <w:b w:val="0"/>
            <w:noProof/>
            <w:webHidden/>
          </w:rPr>
          <w:fldChar w:fldCharType="begin"/>
        </w:r>
        <w:r w:rsidRPr="000F373B">
          <w:rPr>
            <w:b w:val="0"/>
            <w:noProof/>
            <w:webHidden/>
          </w:rPr>
          <w:instrText xml:space="preserve"> PAGEREF _Toc221802205 \h </w:instrText>
        </w:r>
        <w:r w:rsidRPr="000F373B">
          <w:rPr>
            <w:b w:val="0"/>
            <w:noProof/>
            <w:webHidden/>
          </w:rPr>
        </w:r>
        <w:r w:rsidRPr="000F373B">
          <w:rPr>
            <w:b w:val="0"/>
            <w:noProof/>
            <w:webHidden/>
          </w:rPr>
          <w:fldChar w:fldCharType="separate"/>
        </w:r>
        <w:r w:rsidR="0076377B">
          <w:rPr>
            <w:b w:val="0"/>
            <w:noProof/>
            <w:webHidden/>
          </w:rPr>
          <w:t>82</w:t>
        </w:r>
        <w:r w:rsidRPr="000F373B">
          <w:rPr>
            <w:b w:val="0"/>
            <w:noProof/>
            <w:webHidden/>
          </w:rPr>
          <w:fldChar w:fldCharType="end"/>
        </w:r>
      </w:hyperlink>
    </w:p>
    <w:p w:rsidR="000F373B" w:rsidRPr="000F373B" w:rsidRDefault="000F373B" w:rsidP="000F373B">
      <w:pPr>
        <w:pStyle w:val="23"/>
        <w:tabs>
          <w:tab w:val="left" w:pos="480"/>
          <w:tab w:val="right" w:pos="8778"/>
        </w:tabs>
        <w:spacing w:before="0"/>
        <w:rPr>
          <w:rFonts w:eastAsiaTheme="minorEastAsia" w:cstheme="minorBidi"/>
          <w:b w:val="0"/>
          <w:bCs w:val="0"/>
          <w:noProof/>
          <w:sz w:val="22"/>
          <w:szCs w:val="22"/>
          <w:lang w:eastAsia="ru-RU"/>
        </w:rPr>
      </w:pPr>
      <w:hyperlink w:anchor="_Toc221802206" w:history="1">
        <w:r w:rsidRPr="000F373B">
          <w:rPr>
            <w:rStyle w:val="af1"/>
            <w:rFonts w:eastAsia="SimSun" w:cs="Times New Roman"/>
            <w:b w:val="0"/>
            <w:noProof/>
          </w:rPr>
          <w:t>38.</w:t>
        </w:r>
        <w:r w:rsidRPr="000F373B">
          <w:rPr>
            <w:rFonts w:eastAsiaTheme="minorEastAsia" w:cstheme="minorBidi"/>
            <w:b w:val="0"/>
            <w:bCs w:val="0"/>
            <w:noProof/>
            <w:sz w:val="22"/>
            <w:szCs w:val="22"/>
            <w:lang w:eastAsia="ru-RU"/>
          </w:rPr>
          <w:tab/>
        </w:r>
        <w:r w:rsidRPr="000F373B">
          <w:rPr>
            <w:rStyle w:val="af1"/>
            <w:rFonts w:ascii="MS Gothic" w:eastAsia="SimSun" w:hAnsi="MS Gothic" w:cs="Times New Roman" w:hint="eastAsia"/>
            <w:b w:val="0"/>
            <w:noProof/>
          </w:rPr>
          <w:t>我走在路上，</w:t>
        </w:r>
        <w:r w:rsidRPr="000F373B">
          <w:rPr>
            <w:rStyle w:val="af1"/>
            <w:rFonts w:ascii="MS Gothic" w:eastAsia="MS Gothic" w:hAnsi="MS Gothic" w:cs="MS Gothic" w:hint="eastAsia"/>
            <w:b w:val="0"/>
            <w:noProof/>
          </w:rPr>
          <w:t>可我不知道</w:t>
        </w:r>
        <w:r w:rsidRPr="000F373B">
          <w:rPr>
            <w:rStyle w:val="af1"/>
            <w:rFonts w:ascii="Calibri" w:eastAsia="SimSun" w:hAnsi="Calibri" w:cs="Times New Roman"/>
            <w:b w:val="0"/>
            <w:noProof/>
          </w:rPr>
          <w:t>…</w:t>
        </w:r>
        <w:r w:rsidRPr="000F373B">
          <w:rPr>
            <w:b w:val="0"/>
            <w:noProof/>
            <w:webHidden/>
          </w:rPr>
          <w:tab/>
        </w:r>
        <w:r w:rsidRPr="000F373B">
          <w:rPr>
            <w:b w:val="0"/>
            <w:noProof/>
            <w:webHidden/>
          </w:rPr>
          <w:fldChar w:fldCharType="begin"/>
        </w:r>
        <w:r w:rsidRPr="000F373B">
          <w:rPr>
            <w:b w:val="0"/>
            <w:noProof/>
            <w:webHidden/>
          </w:rPr>
          <w:instrText xml:space="preserve"> PAGEREF _Toc221802206 \h </w:instrText>
        </w:r>
        <w:r w:rsidRPr="000F373B">
          <w:rPr>
            <w:b w:val="0"/>
            <w:noProof/>
            <w:webHidden/>
          </w:rPr>
        </w:r>
        <w:r w:rsidRPr="000F373B">
          <w:rPr>
            <w:b w:val="0"/>
            <w:noProof/>
            <w:webHidden/>
          </w:rPr>
          <w:fldChar w:fldCharType="separate"/>
        </w:r>
        <w:r w:rsidR="0076377B">
          <w:rPr>
            <w:b w:val="0"/>
            <w:noProof/>
            <w:webHidden/>
          </w:rPr>
          <w:t>82</w:t>
        </w:r>
        <w:r w:rsidRPr="000F373B">
          <w:rPr>
            <w:b w:val="0"/>
            <w:noProof/>
            <w:webHidden/>
          </w:rPr>
          <w:fldChar w:fldCharType="end"/>
        </w:r>
      </w:hyperlink>
    </w:p>
    <w:p w:rsidR="000F373B" w:rsidRPr="000F373B" w:rsidRDefault="000F373B" w:rsidP="000F373B">
      <w:pPr>
        <w:pStyle w:val="11"/>
        <w:tabs>
          <w:tab w:val="right" w:pos="8778"/>
        </w:tabs>
        <w:spacing w:before="0"/>
        <w:rPr>
          <w:rFonts w:asciiTheme="minorHAnsi" w:eastAsiaTheme="minorEastAsia" w:hAnsiTheme="minorHAnsi"/>
          <w:b w:val="0"/>
          <w:bCs w:val="0"/>
          <w:caps w:val="0"/>
          <w:noProof/>
          <w:sz w:val="22"/>
          <w:szCs w:val="22"/>
          <w:lang w:eastAsia="ru-RU"/>
        </w:rPr>
      </w:pPr>
      <w:hyperlink w:anchor="_Toc221802207" w:history="1">
        <w:r w:rsidRPr="000F373B">
          <w:rPr>
            <w:rStyle w:val="af1"/>
            <w:rFonts w:ascii="Bookman Old Style" w:eastAsia="SimSun" w:hAnsi="Bookman Old Style" w:cs="Times New Roman"/>
            <w:b w:val="0"/>
            <w:noProof/>
          </w:rPr>
          <w:t>1988</w:t>
        </w:r>
        <w:r w:rsidRPr="000F373B">
          <w:rPr>
            <w:b w:val="0"/>
            <w:noProof/>
            <w:webHidden/>
          </w:rPr>
          <w:tab/>
        </w:r>
        <w:r w:rsidRPr="000F373B">
          <w:rPr>
            <w:b w:val="0"/>
            <w:noProof/>
            <w:webHidden/>
          </w:rPr>
          <w:fldChar w:fldCharType="begin"/>
        </w:r>
        <w:r w:rsidRPr="000F373B">
          <w:rPr>
            <w:b w:val="0"/>
            <w:noProof/>
            <w:webHidden/>
          </w:rPr>
          <w:instrText xml:space="preserve"> PAGEREF _Toc221802207 \h </w:instrText>
        </w:r>
        <w:r w:rsidRPr="000F373B">
          <w:rPr>
            <w:b w:val="0"/>
            <w:noProof/>
            <w:webHidden/>
          </w:rPr>
        </w:r>
        <w:r w:rsidRPr="000F373B">
          <w:rPr>
            <w:b w:val="0"/>
            <w:noProof/>
            <w:webHidden/>
          </w:rPr>
          <w:fldChar w:fldCharType="separate"/>
        </w:r>
        <w:r w:rsidR="0076377B">
          <w:rPr>
            <w:b w:val="0"/>
            <w:noProof/>
            <w:webHidden/>
          </w:rPr>
          <w:t>84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208" w:history="1">
        <w:r w:rsidRPr="000F373B">
          <w:rPr>
            <w:rStyle w:val="af1"/>
            <w:rFonts w:ascii="Bookman Old Style" w:hAnsi="Bookman Old Style"/>
            <w:b w:val="0"/>
            <w:noProof/>
          </w:rPr>
          <w:t>39.</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Белая гора</w:t>
        </w:r>
        <w:r w:rsidRPr="000F373B">
          <w:rPr>
            <w:b w:val="0"/>
            <w:noProof/>
            <w:webHidden/>
          </w:rPr>
          <w:tab/>
        </w:r>
        <w:r w:rsidRPr="000F373B">
          <w:rPr>
            <w:b w:val="0"/>
            <w:noProof/>
            <w:webHidden/>
          </w:rPr>
          <w:fldChar w:fldCharType="begin"/>
        </w:r>
        <w:r w:rsidRPr="000F373B">
          <w:rPr>
            <w:b w:val="0"/>
            <w:noProof/>
            <w:webHidden/>
          </w:rPr>
          <w:instrText xml:space="preserve"> PAGEREF _Toc221802208 \h </w:instrText>
        </w:r>
        <w:r w:rsidRPr="000F373B">
          <w:rPr>
            <w:b w:val="0"/>
            <w:noProof/>
            <w:webHidden/>
          </w:rPr>
        </w:r>
        <w:r w:rsidRPr="000F373B">
          <w:rPr>
            <w:b w:val="0"/>
            <w:noProof/>
            <w:webHidden/>
          </w:rPr>
          <w:fldChar w:fldCharType="separate"/>
        </w:r>
        <w:r w:rsidR="0076377B">
          <w:rPr>
            <w:b w:val="0"/>
            <w:noProof/>
            <w:webHidden/>
          </w:rPr>
          <w:t>85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209" w:history="1">
        <w:r w:rsidRPr="000F373B">
          <w:rPr>
            <w:rStyle w:val="af1"/>
            <w:rFonts w:ascii="SimSun" w:eastAsia="SimSun" w:hAnsi="SimSun"/>
            <w:b w:val="0"/>
            <w:noProof/>
          </w:rPr>
          <w:t>39.</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rPr>
          <w:t>白山</w:t>
        </w:r>
        <w:r w:rsidRPr="000F373B">
          <w:rPr>
            <w:b w:val="0"/>
            <w:noProof/>
            <w:webHidden/>
          </w:rPr>
          <w:tab/>
        </w:r>
        <w:r w:rsidRPr="000F373B">
          <w:rPr>
            <w:b w:val="0"/>
            <w:noProof/>
            <w:webHidden/>
          </w:rPr>
          <w:fldChar w:fldCharType="begin"/>
        </w:r>
        <w:r w:rsidRPr="000F373B">
          <w:rPr>
            <w:b w:val="0"/>
            <w:noProof/>
            <w:webHidden/>
          </w:rPr>
          <w:instrText xml:space="preserve"> PAGEREF _Toc221802209 \h </w:instrText>
        </w:r>
        <w:r w:rsidRPr="000F373B">
          <w:rPr>
            <w:b w:val="0"/>
            <w:noProof/>
            <w:webHidden/>
          </w:rPr>
        </w:r>
        <w:r w:rsidRPr="000F373B">
          <w:rPr>
            <w:b w:val="0"/>
            <w:noProof/>
            <w:webHidden/>
          </w:rPr>
          <w:fldChar w:fldCharType="separate"/>
        </w:r>
        <w:r w:rsidR="0076377B">
          <w:rPr>
            <w:b w:val="0"/>
            <w:noProof/>
            <w:webHidden/>
          </w:rPr>
          <w:t>86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210" w:history="1">
        <w:r w:rsidRPr="000F373B">
          <w:rPr>
            <w:rStyle w:val="af1"/>
            <w:rFonts w:ascii="Bookman Old Style" w:eastAsia="SimSun" w:hAnsi="Bookman Old Style" w:cs="Times New Roman"/>
            <w:b w:val="0"/>
            <w:noProof/>
          </w:rPr>
          <w:t>40.</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Times New Roman"/>
            <w:b w:val="0"/>
            <w:noProof/>
          </w:rPr>
          <w:t>Подражание Тао Юань-мину</w:t>
        </w:r>
        <w:r w:rsidRPr="000F373B">
          <w:rPr>
            <w:b w:val="0"/>
            <w:noProof/>
            <w:webHidden/>
          </w:rPr>
          <w:tab/>
        </w:r>
        <w:r w:rsidRPr="000F373B">
          <w:rPr>
            <w:b w:val="0"/>
            <w:noProof/>
            <w:webHidden/>
          </w:rPr>
          <w:fldChar w:fldCharType="begin"/>
        </w:r>
        <w:r w:rsidRPr="000F373B">
          <w:rPr>
            <w:b w:val="0"/>
            <w:noProof/>
            <w:webHidden/>
          </w:rPr>
          <w:instrText xml:space="preserve"> PAGEREF _Toc221802210 \h </w:instrText>
        </w:r>
        <w:r w:rsidRPr="000F373B">
          <w:rPr>
            <w:b w:val="0"/>
            <w:noProof/>
            <w:webHidden/>
          </w:rPr>
        </w:r>
        <w:r w:rsidRPr="000F373B">
          <w:rPr>
            <w:b w:val="0"/>
            <w:noProof/>
            <w:webHidden/>
          </w:rPr>
          <w:fldChar w:fldCharType="separate"/>
        </w:r>
        <w:r w:rsidR="0076377B">
          <w:rPr>
            <w:b w:val="0"/>
            <w:noProof/>
            <w:webHidden/>
          </w:rPr>
          <w:t>87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211" w:history="1">
        <w:r w:rsidRPr="000F373B">
          <w:rPr>
            <w:rStyle w:val="af1"/>
            <w:rFonts w:ascii="SimSun" w:eastAsia="SimSun" w:hAnsi="SimSun" w:cs="Times New Roman"/>
            <w:b w:val="0"/>
            <w:noProof/>
          </w:rPr>
          <w:t>40.</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陶渊明</w:t>
        </w:r>
        <w:r w:rsidRPr="000F373B">
          <w:rPr>
            <w:b w:val="0"/>
            <w:noProof/>
            <w:webHidden/>
          </w:rPr>
          <w:tab/>
        </w:r>
        <w:r w:rsidRPr="000F373B">
          <w:rPr>
            <w:b w:val="0"/>
            <w:noProof/>
            <w:webHidden/>
          </w:rPr>
          <w:fldChar w:fldCharType="begin"/>
        </w:r>
        <w:r w:rsidRPr="000F373B">
          <w:rPr>
            <w:b w:val="0"/>
            <w:noProof/>
            <w:webHidden/>
          </w:rPr>
          <w:instrText xml:space="preserve"> PAGEREF _Toc221802211 \h </w:instrText>
        </w:r>
        <w:r w:rsidRPr="000F373B">
          <w:rPr>
            <w:b w:val="0"/>
            <w:noProof/>
            <w:webHidden/>
          </w:rPr>
        </w:r>
        <w:r w:rsidRPr="000F373B">
          <w:rPr>
            <w:b w:val="0"/>
            <w:noProof/>
            <w:webHidden/>
          </w:rPr>
          <w:fldChar w:fldCharType="separate"/>
        </w:r>
        <w:r w:rsidR="0076377B">
          <w:rPr>
            <w:b w:val="0"/>
            <w:noProof/>
            <w:webHidden/>
          </w:rPr>
          <w:t>88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212" w:history="1">
        <w:r w:rsidRPr="000F373B">
          <w:rPr>
            <w:rStyle w:val="af1"/>
            <w:rFonts w:ascii="Bookman Old Style" w:eastAsia="SimSun" w:hAnsi="Bookman Old Style" w:cs="Times New Roman"/>
            <w:b w:val="0"/>
            <w:noProof/>
          </w:rPr>
          <w:t>41.</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Times New Roman"/>
            <w:b w:val="0"/>
            <w:noProof/>
          </w:rPr>
          <w:t>Читая Чжуан-цзы</w:t>
        </w:r>
        <w:r w:rsidRPr="000F373B">
          <w:rPr>
            <w:b w:val="0"/>
            <w:noProof/>
            <w:webHidden/>
          </w:rPr>
          <w:tab/>
        </w:r>
        <w:r w:rsidRPr="000F373B">
          <w:rPr>
            <w:b w:val="0"/>
            <w:noProof/>
            <w:webHidden/>
          </w:rPr>
          <w:fldChar w:fldCharType="begin"/>
        </w:r>
        <w:r w:rsidRPr="000F373B">
          <w:rPr>
            <w:b w:val="0"/>
            <w:noProof/>
            <w:webHidden/>
          </w:rPr>
          <w:instrText xml:space="preserve"> PAGEREF _Toc221802212 \h </w:instrText>
        </w:r>
        <w:r w:rsidRPr="000F373B">
          <w:rPr>
            <w:b w:val="0"/>
            <w:noProof/>
            <w:webHidden/>
          </w:rPr>
        </w:r>
        <w:r w:rsidRPr="000F373B">
          <w:rPr>
            <w:b w:val="0"/>
            <w:noProof/>
            <w:webHidden/>
          </w:rPr>
          <w:fldChar w:fldCharType="separate"/>
        </w:r>
        <w:r w:rsidR="0076377B">
          <w:rPr>
            <w:b w:val="0"/>
            <w:noProof/>
            <w:webHidden/>
          </w:rPr>
          <w:t>89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213" w:history="1">
        <w:r w:rsidRPr="000F373B">
          <w:rPr>
            <w:rStyle w:val="af1"/>
            <w:rFonts w:ascii="SimSun" w:eastAsia="SimSun" w:hAnsi="SimSun" w:cs="Times New Roman"/>
            <w:b w:val="0"/>
            <w:noProof/>
          </w:rPr>
          <w:t>41.</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读庄子</w:t>
        </w:r>
        <w:r w:rsidRPr="000F373B">
          <w:rPr>
            <w:b w:val="0"/>
            <w:noProof/>
            <w:webHidden/>
          </w:rPr>
          <w:tab/>
        </w:r>
        <w:r w:rsidRPr="000F373B">
          <w:rPr>
            <w:b w:val="0"/>
            <w:noProof/>
            <w:webHidden/>
          </w:rPr>
          <w:fldChar w:fldCharType="begin"/>
        </w:r>
        <w:r w:rsidRPr="000F373B">
          <w:rPr>
            <w:b w:val="0"/>
            <w:noProof/>
            <w:webHidden/>
          </w:rPr>
          <w:instrText xml:space="preserve"> PAGEREF _Toc221802213 \h </w:instrText>
        </w:r>
        <w:r w:rsidRPr="000F373B">
          <w:rPr>
            <w:b w:val="0"/>
            <w:noProof/>
            <w:webHidden/>
          </w:rPr>
        </w:r>
        <w:r w:rsidRPr="000F373B">
          <w:rPr>
            <w:b w:val="0"/>
            <w:noProof/>
            <w:webHidden/>
          </w:rPr>
          <w:fldChar w:fldCharType="separate"/>
        </w:r>
        <w:r w:rsidR="0076377B">
          <w:rPr>
            <w:b w:val="0"/>
            <w:noProof/>
            <w:webHidden/>
          </w:rPr>
          <w:t>90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214" w:history="1">
        <w:r w:rsidRPr="000F373B">
          <w:rPr>
            <w:rStyle w:val="af1"/>
            <w:rFonts w:ascii="Bookman Old Style" w:eastAsia="SimSun" w:hAnsi="Bookman Old Style" w:cs="Times New Roman"/>
            <w:b w:val="0"/>
            <w:noProof/>
          </w:rPr>
          <w:t>42.</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Times New Roman"/>
            <w:b w:val="0"/>
            <w:noProof/>
          </w:rPr>
          <w:t>Любовь к древнекитайскому</w:t>
        </w:r>
        <w:r w:rsidRPr="000F373B">
          <w:rPr>
            <w:b w:val="0"/>
            <w:noProof/>
            <w:webHidden/>
          </w:rPr>
          <w:tab/>
        </w:r>
        <w:r w:rsidRPr="000F373B">
          <w:rPr>
            <w:b w:val="0"/>
            <w:noProof/>
            <w:webHidden/>
          </w:rPr>
          <w:fldChar w:fldCharType="begin"/>
        </w:r>
        <w:r w:rsidRPr="000F373B">
          <w:rPr>
            <w:b w:val="0"/>
            <w:noProof/>
            <w:webHidden/>
          </w:rPr>
          <w:instrText xml:space="preserve"> PAGEREF _Toc221802214 \h </w:instrText>
        </w:r>
        <w:r w:rsidRPr="000F373B">
          <w:rPr>
            <w:b w:val="0"/>
            <w:noProof/>
            <w:webHidden/>
          </w:rPr>
        </w:r>
        <w:r w:rsidRPr="000F373B">
          <w:rPr>
            <w:b w:val="0"/>
            <w:noProof/>
            <w:webHidden/>
          </w:rPr>
          <w:fldChar w:fldCharType="separate"/>
        </w:r>
        <w:r w:rsidR="0076377B">
          <w:rPr>
            <w:b w:val="0"/>
            <w:noProof/>
            <w:webHidden/>
          </w:rPr>
          <w:t>91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215" w:history="1">
        <w:r w:rsidRPr="000F373B">
          <w:rPr>
            <w:rStyle w:val="af1"/>
            <w:rFonts w:ascii="SimSun" w:eastAsia="SimSun" w:hAnsi="SimSun" w:cs="Times New Roman"/>
            <w:b w:val="0"/>
            <w:noProof/>
          </w:rPr>
          <w:t>42.</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向中国古人致敬</w:t>
        </w:r>
        <w:r w:rsidRPr="000F373B">
          <w:rPr>
            <w:b w:val="0"/>
            <w:noProof/>
            <w:webHidden/>
          </w:rPr>
          <w:tab/>
        </w:r>
        <w:r w:rsidRPr="000F373B">
          <w:rPr>
            <w:b w:val="0"/>
            <w:noProof/>
            <w:webHidden/>
          </w:rPr>
          <w:fldChar w:fldCharType="begin"/>
        </w:r>
        <w:r w:rsidRPr="000F373B">
          <w:rPr>
            <w:b w:val="0"/>
            <w:noProof/>
            <w:webHidden/>
          </w:rPr>
          <w:instrText xml:space="preserve"> PAGEREF _Toc221802215 \h </w:instrText>
        </w:r>
        <w:r w:rsidRPr="000F373B">
          <w:rPr>
            <w:b w:val="0"/>
            <w:noProof/>
            <w:webHidden/>
          </w:rPr>
        </w:r>
        <w:r w:rsidRPr="000F373B">
          <w:rPr>
            <w:b w:val="0"/>
            <w:noProof/>
            <w:webHidden/>
          </w:rPr>
          <w:fldChar w:fldCharType="separate"/>
        </w:r>
        <w:r w:rsidR="0076377B">
          <w:rPr>
            <w:b w:val="0"/>
            <w:noProof/>
            <w:webHidden/>
          </w:rPr>
          <w:t>92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216" w:history="1">
        <w:r w:rsidRPr="000F373B">
          <w:rPr>
            <w:rStyle w:val="af1"/>
            <w:rFonts w:ascii="Bookman Old Style" w:eastAsia="SimSun" w:hAnsi="Bookman Old Style" w:cs="Times New Roman"/>
            <w:b w:val="0"/>
            <w:noProof/>
          </w:rPr>
          <w:t>43.</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Times New Roman"/>
            <w:b w:val="0"/>
            <w:noProof/>
          </w:rPr>
          <w:t>Сожжённый дом</w:t>
        </w:r>
        <w:r w:rsidRPr="000F373B">
          <w:rPr>
            <w:b w:val="0"/>
            <w:noProof/>
            <w:webHidden/>
          </w:rPr>
          <w:tab/>
        </w:r>
        <w:r w:rsidRPr="000F373B">
          <w:rPr>
            <w:b w:val="0"/>
            <w:noProof/>
            <w:webHidden/>
          </w:rPr>
          <w:fldChar w:fldCharType="begin"/>
        </w:r>
        <w:r w:rsidRPr="000F373B">
          <w:rPr>
            <w:b w:val="0"/>
            <w:noProof/>
            <w:webHidden/>
          </w:rPr>
          <w:instrText xml:space="preserve"> PAGEREF _Toc221802216 \h </w:instrText>
        </w:r>
        <w:r w:rsidRPr="000F373B">
          <w:rPr>
            <w:b w:val="0"/>
            <w:noProof/>
            <w:webHidden/>
          </w:rPr>
        </w:r>
        <w:r w:rsidRPr="000F373B">
          <w:rPr>
            <w:b w:val="0"/>
            <w:noProof/>
            <w:webHidden/>
          </w:rPr>
          <w:fldChar w:fldCharType="separate"/>
        </w:r>
        <w:r w:rsidR="0076377B">
          <w:rPr>
            <w:b w:val="0"/>
            <w:noProof/>
            <w:webHidden/>
          </w:rPr>
          <w:t>93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217" w:history="1">
        <w:r w:rsidRPr="000F373B">
          <w:rPr>
            <w:rStyle w:val="af1"/>
            <w:rFonts w:ascii="SimSun" w:eastAsia="SimSun" w:hAnsi="SimSun" w:cs="Times New Roman"/>
            <w:b w:val="0"/>
            <w:noProof/>
          </w:rPr>
          <w:t>43.</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房屋焚毁</w:t>
        </w:r>
        <w:r w:rsidRPr="000F373B">
          <w:rPr>
            <w:b w:val="0"/>
            <w:noProof/>
            <w:webHidden/>
          </w:rPr>
          <w:tab/>
        </w:r>
        <w:r w:rsidRPr="000F373B">
          <w:rPr>
            <w:b w:val="0"/>
            <w:noProof/>
            <w:webHidden/>
          </w:rPr>
          <w:fldChar w:fldCharType="begin"/>
        </w:r>
        <w:r w:rsidRPr="000F373B">
          <w:rPr>
            <w:b w:val="0"/>
            <w:noProof/>
            <w:webHidden/>
          </w:rPr>
          <w:instrText xml:space="preserve"> PAGEREF _Toc221802217 \h </w:instrText>
        </w:r>
        <w:r w:rsidRPr="000F373B">
          <w:rPr>
            <w:b w:val="0"/>
            <w:noProof/>
            <w:webHidden/>
          </w:rPr>
        </w:r>
        <w:r w:rsidRPr="000F373B">
          <w:rPr>
            <w:b w:val="0"/>
            <w:noProof/>
            <w:webHidden/>
          </w:rPr>
          <w:fldChar w:fldCharType="separate"/>
        </w:r>
        <w:r w:rsidR="0076377B">
          <w:rPr>
            <w:b w:val="0"/>
            <w:noProof/>
            <w:webHidden/>
          </w:rPr>
          <w:t>94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218" w:history="1">
        <w:r w:rsidRPr="000F373B">
          <w:rPr>
            <w:rStyle w:val="af1"/>
            <w:rFonts w:ascii="Bookman Old Style" w:eastAsia="SimSun" w:hAnsi="Bookman Old Style" w:cs="Times New Roman"/>
            <w:b w:val="0"/>
            <w:noProof/>
          </w:rPr>
          <w:t>44.</w:t>
        </w:r>
        <w:r w:rsidRPr="000F373B">
          <w:rPr>
            <w:rFonts w:eastAsiaTheme="minorEastAsia" w:cstheme="minorBidi"/>
            <w:b w:val="0"/>
            <w:bCs w:val="0"/>
            <w:noProof/>
            <w:sz w:val="22"/>
            <w:szCs w:val="22"/>
            <w:lang w:eastAsia="ru-RU"/>
          </w:rPr>
          <w:tab/>
        </w:r>
        <w:r w:rsidRPr="000F373B">
          <w:rPr>
            <w:rStyle w:val="af1"/>
            <w:rFonts w:ascii="Bookman Old Style" w:eastAsia="Times New Roman" w:hAnsi="Bookman Old Style" w:cs="Times New Roman"/>
            <w:b w:val="0"/>
            <w:noProof/>
            <w:lang w:eastAsia="ru-RU"/>
          </w:rPr>
          <w:t>ПТИЦА</w:t>
        </w:r>
        <w:r w:rsidRPr="000F373B">
          <w:rPr>
            <w:rStyle w:val="af1"/>
            <w:rFonts w:ascii="Bookman Old Style" w:eastAsia="SimSun" w:hAnsi="Bookman Old Style" w:cs="Times New Roman"/>
            <w:b w:val="0"/>
            <w:noProof/>
          </w:rPr>
          <w:t xml:space="preserve"> ПЭН</w:t>
        </w:r>
        <w:r w:rsidRPr="000F373B">
          <w:rPr>
            <w:b w:val="0"/>
            <w:noProof/>
            <w:webHidden/>
          </w:rPr>
          <w:tab/>
        </w:r>
        <w:r w:rsidRPr="000F373B">
          <w:rPr>
            <w:b w:val="0"/>
            <w:noProof/>
            <w:webHidden/>
          </w:rPr>
          <w:fldChar w:fldCharType="begin"/>
        </w:r>
        <w:r w:rsidRPr="000F373B">
          <w:rPr>
            <w:b w:val="0"/>
            <w:noProof/>
            <w:webHidden/>
          </w:rPr>
          <w:instrText xml:space="preserve"> PAGEREF _Toc221802218 \h </w:instrText>
        </w:r>
        <w:r w:rsidRPr="000F373B">
          <w:rPr>
            <w:b w:val="0"/>
            <w:noProof/>
            <w:webHidden/>
          </w:rPr>
        </w:r>
        <w:r w:rsidRPr="000F373B">
          <w:rPr>
            <w:b w:val="0"/>
            <w:noProof/>
            <w:webHidden/>
          </w:rPr>
          <w:fldChar w:fldCharType="separate"/>
        </w:r>
        <w:r w:rsidR="0076377B">
          <w:rPr>
            <w:b w:val="0"/>
            <w:noProof/>
            <w:webHidden/>
          </w:rPr>
          <w:t>95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219" w:history="1">
        <w:r w:rsidRPr="000F373B">
          <w:rPr>
            <w:rStyle w:val="af1"/>
            <w:rFonts w:ascii="SimSun" w:eastAsia="SimSun" w:hAnsi="SimSun" w:cs="Times New Roman"/>
            <w:b w:val="0"/>
            <w:noProof/>
          </w:rPr>
          <w:t>44.</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大鹏鸟</w:t>
        </w:r>
        <w:r w:rsidRPr="000F373B">
          <w:rPr>
            <w:b w:val="0"/>
            <w:noProof/>
            <w:webHidden/>
          </w:rPr>
          <w:tab/>
        </w:r>
        <w:r w:rsidRPr="000F373B">
          <w:rPr>
            <w:b w:val="0"/>
            <w:noProof/>
            <w:webHidden/>
          </w:rPr>
          <w:fldChar w:fldCharType="begin"/>
        </w:r>
        <w:r w:rsidRPr="000F373B">
          <w:rPr>
            <w:b w:val="0"/>
            <w:noProof/>
            <w:webHidden/>
          </w:rPr>
          <w:instrText xml:space="preserve"> PAGEREF _Toc221802219 \h </w:instrText>
        </w:r>
        <w:r w:rsidRPr="000F373B">
          <w:rPr>
            <w:b w:val="0"/>
            <w:noProof/>
            <w:webHidden/>
          </w:rPr>
        </w:r>
        <w:r w:rsidRPr="000F373B">
          <w:rPr>
            <w:b w:val="0"/>
            <w:noProof/>
            <w:webHidden/>
          </w:rPr>
          <w:fldChar w:fldCharType="separate"/>
        </w:r>
        <w:r w:rsidR="0076377B">
          <w:rPr>
            <w:b w:val="0"/>
            <w:noProof/>
            <w:webHidden/>
          </w:rPr>
          <w:t>96</w:t>
        </w:r>
        <w:r w:rsidRPr="000F373B">
          <w:rPr>
            <w:b w:val="0"/>
            <w:noProof/>
            <w:webHidden/>
          </w:rPr>
          <w:fldChar w:fldCharType="end"/>
        </w:r>
      </w:hyperlink>
    </w:p>
    <w:p w:rsidR="000F373B" w:rsidRPr="000F373B" w:rsidRDefault="000F373B" w:rsidP="000F373B">
      <w:pPr>
        <w:pStyle w:val="11"/>
        <w:tabs>
          <w:tab w:val="right" w:pos="8778"/>
        </w:tabs>
        <w:spacing w:before="0"/>
        <w:rPr>
          <w:rFonts w:asciiTheme="minorHAnsi" w:eastAsiaTheme="minorEastAsia" w:hAnsiTheme="minorHAnsi"/>
          <w:b w:val="0"/>
          <w:bCs w:val="0"/>
          <w:caps w:val="0"/>
          <w:noProof/>
          <w:sz w:val="22"/>
          <w:szCs w:val="22"/>
          <w:lang w:eastAsia="ru-RU"/>
        </w:rPr>
      </w:pPr>
      <w:hyperlink w:anchor="_Toc221802220" w:history="1">
        <w:r w:rsidRPr="000F373B">
          <w:rPr>
            <w:rStyle w:val="af1"/>
            <w:rFonts w:ascii="Bookman Old Style" w:hAnsi="Bookman Old Style" w:cs="Times New Roman"/>
            <w:b w:val="0"/>
            <w:noProof/>
          </w:rPr>
          <w:t>1989</w:t>
        </w:r>
        <w:r w:rsidRPr="000F373B">
          <w:rPr>
            <w:b w:val="0"/>
            <w:noProof/>
            <w:webHidden/>
          </w:rPr>
          <w:tab/>
        </w:r>
        <w:r w:rsidRPr="000F373B">
          <w:rPr>
            <w:b w:val="0"/>
            <w:noProof/>
            <w:webHidden/>
          </w:rPr>
          <w:fldChar w:fldCharType="begin"/>
        </w:r>
        <w:r w:rsidRPr="000F373B">
          <w:rPr>
            <w:b w:val="0"/>
            <w:noProof/>
            <w:webHidden/>
          </w:rPr>
          <w:instrText xml:space="preserve"> PAGEREF _Toc221802220 \h </w:instrText>
        </w:r>
        <w:r w:rsidRPr="000F373B">
          <w:rPr>
            <w:b w:val="0"/>
            <w:noProof/>
            <w:webHidden/>
          </w:rPr>
        </w:r>
        <w:r w:rsidRPr="000F373B">
          <w:rPr>
            <w:b w:val="0"/>
            <w:noProof/>
            <w:webHidden/>
          </w:rPr>
          <w:fldChar w:fldCharType="separate"/>
        </w:r>
        <w:r w:rsidR="0076377B">
          <w:rPr>
            <w:b w:val="0"/>
            <w:noProof/>
            <w:webHidden/>
          </w:rPr>
          <w:t>100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221" w:history="1">
        <w:r w:rsidRPr="000F373B">
          <w:rPr>
            <w:rStyle w:val="af1"/>
            <w:rFonts w:ascii="Bookman Old Style" w:eastAsia="SimSun" w:hAnsi="Bookman Old Style" w:cs="Times New Roman"/>
            <w:b w:val="0"/>
            <w:noProof/>
          </w:rPr>
          <w:t>45.</w:t>
        </w:r>
        <w:r w:rsidRPr="000F373B">
          <w:rPr>
            <w:rFonts w:eastAsiaTheme="minorEastAsia" w:cstheme="minorBidi"/>
            <w:b w:val="0"/>
            <w:bCs w:val="0"/>
            <w:noProof/>
            <w:sz w:val="22"/>
            <w:szCs w:val="22"/>
            <w:lang w:eastAsia="ru-RU"/>
          </w:rPr>
          <w:tab/>
        </w:r>
        <w:r w:rsidRPr="000F373B">
          <w:rPr>
            <w:rStyle w:val="af1"/>
            <w:rFonts w:ascii="Bookman Old Style" w:eastAsia="Times New Roman" w:hAnsi="Bookman Old Style" w:cs="Times New Roman"/>
            <w:b w:val="0"/>
            <w:noProof/>
            <w:lang w:eastAsia="ru-RU"/>
          </w:rPr>
          <w:t>Странствия Конфуция</w:t>
        </w:r>
        <w:r w:rsidRPr="000F373B">
          <w:rPr>
            <w:b w:val="0"/>
            <w:noProof/>
            <w:webHidden/>
          </w:rPr>
          <w:tab/>
        </w:r>
        <w:r w:rsidRPr="000F373B">
          <w:rPr>
            <w:b w:val="0"/>
            <w:noProof/>
            <w:webHidden/>
          </w:rPr>
          <w:fldChar w:fldCharType="begin"/>
        </w:r>
        <w:r w:rsidRPr="000F373B">
          <w:rPr>
            <w:b w:val="0"/>
            <w:noProof/>
            <w:webHidden/>
          </w:rPr>
          <w:instrText xml:space="preserve"> PAGEREF _Toc221802221 \h </w:instrText>
        </w:r>
        <w:r w:rsidRPr="000F373B">
          <w:rPr>
            <w:b w:val="0"/>
            <w:noProof/>
            <w:webHidden/>
          </w:rPr>
        </w:r>
        <w:r w:rsidRPr="000F373B">
          <w:rPr>
            <w:b w:val="0"/>
            <w:noProof/>
            <w:webHidden/>
          </w:rPr>
          <w:fldChar w:fldCharType="separate"/>
        </w:r>
        <w:r w:rsidR="0076377B">
          <w:rPr>
            <w:b w:val="0"/>
            <w:noProof/>
            <w:webHidden/>
          </w:rPr>
          <w:t>101</w:t>
        </w:r>
        <w:r w:rsidRPr="000F373B">
          <w:rPr>
            <w:b w:val="0"/>
            <w:noProof/>
            <w:webHidden/>
          </w:rPr>
          <w:fldChar w:fldCharType="end"/>
        </w:r>
      </w:hyperlink>
    </w:p>
    <w:p w:rsidR="000F373B" w:rsidRPr="000F373B" w:rsidRDefault="000F373B" w:rsidP="000F373B">
      <w:pPr>
        <w:pStyle w:val="23"/>
        <w:tabs>
          <w:tab w:val="left" w:pos="480"/>
          <w:tab w:val="right" w:pos="8778"/>
        </w:tabs>
        <w:spacing w:before="0"/>
        <w:rPr>
          <w:rFonts w:eastAsiaTheme="minorEastAsia" w:cstheme="minorBidi"/>
          <w:b w:val="0"/>
          <w:bCs w:val="0"/>
          <w:noProof/>
          <w:sz w:val="22"/>
          <w:szCs w:val="22"/>
          <w:lang w:eastAsia="ru-RU"/>
        </w:rPr>
      </w:pPr>
      <w:hyperlink w:anchor="_Toc221802222" w:history="1">
        <w:r w:rsidRPr="000F373B">
          <w:rPr>
            <w:rStyle w:val="af1"/>
            <w:rFonts w:eastAsia="SimSun" w:cs="Times New Roman"/>
            <w:b w:val="0"/>
            <w:noProof/>
          </w:rPr>
          <w:t>45.</w:t>
        </w:r>
        <w:r w:rsidRPr="000F373B">
          <w:rPr>
            <w:rFonts w:eastAsiaTheme="minorEastAsia" w:cstheme="minorBidi"/>
            <w:b w:val="0"/>
            <w:bCs w:val="0"/>
            <w:noProof/>
            <w:sz w:val="22"/>
            <w:szCs w:val="22"/>
            <w:lang w:eastAsia="ru-RU"/>
          </w:rPr>
          <w:tab/>
        </w:r>
        <w:r w:rsidRPr="000F373B">
          <w:rPr>
            <w:rStyle w:val="af1"/>
            <w:rFonts w:eastAsia="SimSun" w:cs="Times New Roman"/>
            <w:b w:val="0"/>
            <w:noProof/>
          </w:rPr>
          <w:t xml:space="preserve">.  </w:t>
        </w:r>
        <w:r w:rsidRPr="000F373B">
          <w:rPr>
            <w:rStyle w:val="af1"/>
            <w:rFonts w:ascii="MS Gothic" w:eastAsia="SimSun" w:hAnsi="MS Gothic" w:cs="Times New Roman" w:hint="eastAsia"/>
            <w:b w:val="0"/>
            <w:noProof/>
          </w:rPr>
          <w:t>孔子漫游</w:t>
        </w:r>
        <w:r w:rsidRPr="000F373B">
          <w:rPr>
            <w:b w:val="0"/>
            <w:noProof/>
            <w:webHidden/>
          </w:rPr>
          <w:tab/>
        </w:r>
        <w:r w:rsidRPr="000F373B">
          <w:rPr>
            <w:b w:val="0"/>
            <w:noProof/>
            <w:webHidden/>
          </w:rPr>
          <w:fldChar w:fldCharType="begin"/>
        </w:r>
        <w:r w:rsidRPr="000F373B">
          <w:rPr>
            <w:b w:val="0"/>
            <w:noProof/>
            <w:webHidden/>
          </w:rPr>
          <w:instrText xml:space="preserve"> PAGEREF _Toc221802222 \h </w:instrText>
        </w:r>
        <w:r w:rsidRPr="000F373B">
          <w:rPr>
            <w:b w:val="0"/>
            <w:noProof/>
            <w:webHidden/>
          </w:rPr>
        </w:r>
        <w:r w:rsidRPr="000F373B">
          <w:rPr>
            <w:b w:val="0"/>
            <w:noProof/>
            <w:webHidden/>
          </w:rPr>
          <w:fldChar w:fldCharType="separate"/>
        </w:r>
        <w:r w:rsidR="0076377B">
          <w:rPr>
            <w:b w:val="0"/>
            <w:noProof/>
            <w:webHidden/>
          </w:rPr>
          <w:t>102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223" w:history="1">
        <w:r w:rsidRPr="000F373B">
          <w:rPr>
            <w:rStyle w:val="af1"/>
            <w:rFonts w:ascii="Bookman Old Style" w:eastAsia="Calibri" w:hAnsi="Bookman Old Style" w:cs="Times New Roman"/>
            <w:b w:val="0"/>
            <w:noProof/>
          </w:rPr>
          <w:t>46.</w:t>
        </w:r>
        <w:r w:rsidRPr="000F373B">
          <w:rPr>
            <w:rFonts w:eastAsiaTheme="minorEastAsia" w:cstheme="minorBidi"/>
            <w:b w:val="0"/>
            <w:bCs w:val="0"/>
            <w:noProof/>
            <w:sz w:val="22"/>
            <w:szCs w:val="22"/>
            <w:lang w:eastAsia="ru-RU"/>
          </w:rPr>
          <w:tab/>
        </w:r>
        <w:r w:rsidRPr="000F373B">
          <w:rPr>
            <w:rStyle w:val="af1"/>
            <w:rFonts w:ascii="Bookman Old Style" w:eastAsia="Calibri" w:hAnsi="Bookman Old Style" w:cs="Times New Roman"/>
            <w:b w:val="0"/>
            <w:noProof/>
          </w:rPr>
          <w:t>Академик Го Си</w:t>
        </w:r>
        <w:r w:rsidRPr="000F373B">
          <w:rPr>
            <w:b w:val="0"/>
            <w:noProof/>
            <w:webHidden/>
          </w:rPr>
          <w:tab/>
        </w:r>
        <w:r w:rsidRPr="000F373B">
          <w:rPr>
            <w:b w:val="0"/>
            <w:noProof/>
            <w:webHidden/>
          </w:rPr>
          <w:fldChar w:fldCharType="begin"/>
        </w:r>
        <w:r w:rsidRPr="000F373B">
          <w:rPr>
            <w:b w:val="0"/>
            <w:noProof/>
            <w:webHidden/>
          </w:rPr>
          <w:instrText xml:space="preserve"> PAGEREF _Toc221802223 \h </w:instrText>
        </w:r>
        <w:r w:rsidRPr="000F373B">
          <w:rPr>
            <w:b w:val="0"/>
            <w:noProof/>
            <w:webHidden/>
          </w:rPr>
        </w:r>
        <w:r w:rsidRPr="000F373B">
          <w:rPr>
            <w:b w:val="0"/>
            <w:noProof/>
            <w:webHidden/>
          </w:rPr>
          <w:fldChar w:fldCharType="separate"/>
        </w:r>
        <w:r w:rsidR="0076377B">
          <w:rPr>
            <w:b w:val="0"/>
            <w:noProof/>
            <w:webHidden/>
          </w:rPr>
          <w:t>103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224" w:history="1">
        <w:r w:rsidRPr="000F373B">
          <w:rPr>
            <w:rStyle w:val="af1"/>
            <w:rFonts w:ascii="SimSun" w:eastAsia="SimSun" w:hAnsi="SimSun"/>
            <w:b w:val="0"/>
            <w:noProof/>
            <w:lang w:eastAsia="zh-CN"/>
          </w:rPr>
          <w:t>46.</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翰林待招画</w:t>
        </w:r>
        <w:r w:rsidRPr="000F373B">
          <w:rPr>
            <w:rStyle w:val="af1"/>
            <w:rFonts w:ascii="SimSun" w:eastAsia="SimSun" w:hAnsi="SimSun" w:cs="SimSun" w:hint="eastAsia"/>
            <w:b w:val="0"/>
            <w:noProof/>
          </w:rPr>
          <w:t>师</w:t>
        </w:r>
        <w:r w:rsidRPr="000F373B">
          <w:rPr>
            <w:rStyle w:val="af1"/>
            <w:rFonts w:ascii="SimSun" w:eastAsia="SimSun" w:hAnsi="SimSun" w:cs="MS Mincho" w:hint="eastAsia"/>
            <w:b w:val="0"/>
            <w:noProof/>
          </w:rPr>
          <w:t>郭熙</w:t>
        </w:r>
        <w:r w:rsidRPr="000F373B">
          <w:rPr>
            <w:b w:val="0"/>
            <w:noProof/>
            <w:webHidden/>
          </w:rPr>
          <w:tab/>
        </w:r>
        <w:r w:rsidRPr="000F373B">
          <w:rPr>
            <w:b w:val="0"/>
            <w:noProof/>
            <w:webHidden/>
          </w:rPr>
          <w:fldChar w:fldCharType="begin"/>
        </w:r>
        <w:r w:rsidRPr="000F373B">
          <w:rPr>
            <w:b w:val="0"/>
            <w:noProof/>
            <w:webHidden/>
          </w:rPr>
          <w:instrText xml:space="preserve"> PAGEREF _Toc221802224 \h </w:instrText>
        </w:r>
        <w:r w:rsidRPr="000F373B">
          <w:rPr>
            <w:b w:val="0"/>
            <w:noProof/>
            <w:webHidden/>
          </w:rPr>
        </w:r>
        <w:r w:rsidRPr="000F373B">
          <w:rPr>
            <w:b w:val="0"/>
            <w:noProof/>
            <w:webHidden/>
          </w:rPr>
          <w:fldChar w:fldCharType="separate"/>
        </w:r>
        <w:r w:rsidR="0076377B">
          <w:rPr>
            <w:b w:val="0"/>
            <w:noProof/>
            <w:webHidden/>
          </w:rPr>
          <w:t>104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225" w:history="1">
        <w:r w:rsidRPr="000F373B">
          <w:rPr>
            <w:rStyle w:val="af1"/>
            <w:rFonts w:ascii="Bookman Old Style" w:eastAsia="SimSun" w:hAnsi="Bookman Old Style" w:cs="Times New Roman"/>
            <w:b w:val="0"/>
            <w:noProof/>
          </w:rPr>
          <w:t>47.</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Times New Roman"/>
            <w:b w:val="0"/>
            <w:noProof/>
          </w:rPr>
          <w:t xml:space="preserve">Я </w:t>
        </w:r>
        <w:r w:rsidRPr="000F373B">
          <w:rPr>
            <w:rStyle w:val="af1"/>
            <w:rFonts w:ascii="Bookman Old Style" w:eastAsia="Times New Roman" w:hAnsi="Bookman Old Style" w:cs="Times New Roman"/>
            <w:b w:val="0"/>
            <w:noProof/>
            <w:lang w:eastAsia="ru-RU"/>
          </w:rPr>
          <w:t>древнийкитаец</w:t>
        </w:r>
        <w:r w:rsidRPr="000F373B">
          <w:rPr>
            <w:b w:val="0"/>
            <w:noProof/>
            <w:webHidden/>
          </w:rPr>
          <w:tab/>
        </w:r>
        <w:r w:rsidRPr="000F373B">
          <w:rPr>
            <w:b w:val="0"/>
            <w:noProof/>
            <w:webHidden/>
          </w:rPr>
          <w:fldChar w:fldCharType="begin"/>
        </w:r>
        <w:r w:rsidRPr="000F373B">
          <w:rPr>
            <w:b w:val="0"/>
            <w:noProof/>
            <w:webHidden/>
          </w:rPr>
          <w:instrText xml:space="preserve"> PAGEREF _Toc221802225 \h </w:instrText>
        </w:r>
        <w:r w:rsidRPr="000F373B">
          <w:rPr>
            <w:b w:val="0"/>
            <w:noProof/>
            <w:webHidden/>
          </w:rPr>
        </w:r>
        <w:r w:rsidRPr="000F373B">
          <w:rPr>
            <w:b w:val="0"/>
            <w:noProof/>
            <w:webHidden/>
          </w:rPr>
          <w:fldChar w:fldCharType="separate"/>
        </w:r>
        <w:r w:rsidR="0076377B">
          <w:rPr>
            <w:b w:val="0"/>
            <w:noProof/>
            <w:webHidden/>
          </w:rPr>
          <w:t>105</w:t>
        </w:r>
        <w:r w:rsidRPr="000F373B">
          <w:rPr>
            <w:b w:val="0"/>
            <w:noProof/>
            <w:webHidden/>
          </w:rPr>
          <w:fldChar w:fldCharType="end"/>
        </w:r>
      </w:hyperlink>
    </w:p>
    <w:p w:rsidR="000F373B" w:rsidRPr="000F373B" w:rsidRDefault="000F373B" w:rsidP="000F373B">
      <w:pPr>
        <w:pStyle w:val="23"/>
        <w:tabs>
          <w:tab w:val="left" w:pos="480"/>
          <w:tab w:val="right" w:pos="8778"/>
        </w:tabs>
        <w:spacing w:before="0"/>
        <w:rPr>
          <w:rFonts w:eastAsiaTheme="minorEastAsia" w:cstheme="minorBidi"/>
          <w:b w:val="0"/>
          <w:bCs w:val="0"/>
          <w:noProof/>
          <w:sz w:val="22"/>
          <w:szCs w:val="22"/>
          <w:lang w:eastAsia="ru-RU"/>
        </w:rPr>
      </w:pPr>
      <w:hyperlink w:anchor="_Toc221802226" w:history="1">
        <w:r w:rsidRPr="000F373B">
          <w:rPr>
            <w:rStyle w:val="af1"/>
            <w:rFonts w:eastAsia="SimSun" w:cs="Times New Roman"/>
            <w:b w:val="0"/>
            <w:noProof/>
          </w:rPr>
          <w:t>47.</w:t>
        </w:r>
        <w:r w:rsidRPr="000F373B">
          <w:rPr>
            <w:rFonts w:eastAsiaTheme="minorEastAsia" w:cstheme="minorBidi"/>
            <w:b w:val="0"/>
            <w:bCs w:val="0"/>
            <w:noProof/>
            <w:sz w:val="22"/>
            <w:szCs w:val="22"/>
            <w:lang w:eastAsia="ru-RU"/>
          </w:rPr>
          <w:tab/>
        </w:r>
        <w:r w:rsidRPr="000F373B">
          <w:rPr>
            <w:rStyle w:val="af1"/>
            <w:rFonts w:ascii="MS Gothic" w:eastAsia="SimSun" w:hAnsi="MS Gothic" w:cs="Times New Roman" w:hint="eastAsia"/>
            <w:b w:val="0"/>
            <w:noProof/>
          </w:rPr>
          <w:t>我是远古的中国人</w:t>
        </w:r>
        <w:r w:rsidRPr="000F373B">
          <w:rPr>
            <w:b w:val="0"/>
            <w:noProof/>
            <w:webHidden/>
          </w:rPr>
          <w:tab/>
        </w:r>
        <w:r w:rsidRPr="000F373B">
          <w:rPr>
            <w:b w:val="0"/>
            <w:noProof/>
            <w:webHidden/>
          </w:rPr>
          <w:fldChar w:fldCharType="begin"/>
        </w:r>
        <w:r w:rsidRPr="000F373B">
          <w:rPr>
            <w:b w:val="0"/>
            <w:noProof/>
            <w:webHidden/>
          </w:rPr>
          <w:instrText xml:space="preserve"> PAGEREF _Toc221802226 \h </w:instrText>
        </w:r>
        <w:r w:rsidRPr="000F373B">
          <w:rPr>
            <w:b w:val="0"/>
            <w:noProof/>
            <w:webHidden/>
          </w:rPr>
        </w:r>
        <w:r w:rsidRPr="000F373B">
          <w:rPr>
            <w:b w:val="0"/>
            <w:noProof/>
            <w:webHidden/>
          </w:rPr>
          <w:fldChar w:fldCharType="separate"/>
        </w:r>
        <w:r w:rsidR="0076377B">
          <w:rPr>
            <w:b w:val="0"/>
            <w:noProof/>
            <w:webHidden/>
          </w:rPr>
          <w:t>106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227" w:history="1">
        <w:r w:rsidRPr="000F373B">
          <w:rPr>
            <w:rStyle w:val="af1"/>
            <w:rFonts w:ascii="Bookman Old Style" w:hAnsi="Bookman Old Style" w:cs="Times New Roman"/>
            <w:b w:val="0"/>
            <w:noProof/>
          </w:rPr>
          <w:t>48.</w:t>
        </w:r>
        <w:r w:rsidRPr="000F373B">
          <w:rPr>
            <w:rFonts w:eastAsiaTheme="minorEastAsia" w:cstheme="minorBidi"/>
            <w:b w:val="0"/>
            <w:bCs w:val="0"/>
            <w:noProof/>
            <w:sz w:val="22"/>
            <w:szCs w:val="22"/>
            <w:lang w:eastAsia="ru-RU"/>
          </w:rPr>
          <w:tab/>
        </w:r>
        <w:r w:rsidRPr="000F373B">
          <w:rPr>
            <w:rStyle w:val="af1"/>
            <w:rFonts w:ascii="Bookman Old Style" w:hAnsi="Bookman Old Style" w:cs="Times New Roman"/>
            <w:b w:val="0"/>
            <w:noProof/>
          </w:rPr>
          <w:t>Ученик Конфуция</w:t>
        </w:r>
        <w:r w:rsidRPr="000F373B">
          <w:rPr>
            <w:b w:val="0"/>
            <w:noProof/>
            <w:webHidden/>
          </w:rPr>
          <w:tab/>
        </w:r>
        <w:r w:rsidRPr="000F373B">
          <w:rPr>
            <w:b w:val="0"/>
            <w:noProof/>
            <w:webHidden/>
          </w:rPr>
          <w:fldChar w:fldCharType="begin"/>
        </w:r>
        <w:r w:rsidRPr="000F373B">
          <w:rPr>
            <w:b w:val="0"/>
            <w:noProof/>
            <w:webHidden/>
          </w:rPr>
          <w:instrText xml:space="preserve"> PAGEREF _Toc221802227 \h </w:instrText>
        </w:r>
        <w:r w:rsidRPr="000F373B">
          <w:rPr>
            <w:b w:val="0"/>
            <w:noProof/>
            <w:webHidden/>
          </w:rPr>
        </w:r>
        <w:r w:rsidRPr="000F373B">
          <w:rPr>
            <w:b w:val="0"/>
            <w:noProof/>
            <w:webHidden/>
          </w:rPr>
          <w:fldChar w:fldCharType="separate"/>
        </w:r>
        <w:r w:rsidR="0076377B">
          <w:rPr>
            <w:b w:val="0"/>
            <w:noProof/>
            <w:webHidden/>
          </w:rPr>
          <w:t>107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228" w:history="1">
        <w:r w:rsidRPr="000F373B">
          <w:rPr>
            <w:rStyle w:val="af1"/>
            <w:rFonts w:ascii="SimSun" w:eastAsia="SimSun" w:hAnsi="SimSun" w:cs="Times New Roman"/>
            <w:b w:val="0"/>
            <w:noProof/>
          </w:rPr>
          <w:t>48.</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孔门弟子</w:t>
        </w:r>
        <w:r w:rsidRPr="000F373B">
          <w:rPr>
            <w:b w:val="0"/>
            <w:noProof/>
            <w:webHidden/>
          </w:rPr>
          <w:tab/>
        </w:r>
        <w:r w:rsidRPr="000F373B">
          <w:rPr>
            <w:b w:val="0"/>
            <w:noProof/>
            <w:webHidden/>
          </w:rPr>
          <w:fldChar w:fldCharType="begin"/>
        </w:r>
        <w:r w:rsidRPr="000F373B">
          <w:rPr>
            <w:b w:val="0"/>
            <w:noProof/>
            <w:webHidden/>
          </w:rPr>
          <w:instrText xml:space="preserve"> PAGEREF _Toc221802228 \h </w:instrText>
        </w:r>
        <w:r w:rsidRPr="000F373B">
          <w:rPr>
            <w:b w:val="0"/>
            <w:noProof/>
            <w:webHidden/>
          </w:rPr>
        </w:r>
        <w:r w:rsidRPr="000F373B">
          <w:rPr>
            <w:b w:val="0"/>
            <w:noProof/>
            <w:webHidden/>
          </w:rPr>
          <w:fldChar w:fldCharType="separate"/>
        </w:r>
        <w:r w:rsidR="0076377B">
          <w:rPr>
            <w:b w:val="0"/>
            <w:noProof/>
            <w:webHidden/>
          </w:rPr>
          <w:t>107</w:t>
        </w:r>
        <w:r w:rsidRPr="000F373B">
          <w:rPr>
            <w:b w:val="0"/>
            <w:noProof/>
            <w:webHidden/>
          </w:rPr>
          <w:fldChar w:fldCharType="end"/>
        </w:r>
      </w:hyperlink>
    </w:p>
    <w:p w:rsidR="000F373B" w:rsidRPr="000F373B" w:rsidRDefault="000F373B" w:rsidP="000F373B">
      <w:pPr>
        <w:pStyle w:val="11"/>
        <w:tabs>
          <w:tab w:val="right" w:pos="8778"/>
        </w:tabs>
        <w:spacing w:before="0"/>
        <w:rPr>
          <w:rFonts w:asciiTheme="minorHAnsi" w:eastAsiaTheme="minorEastAsia" w:hAnsiTheme="minorHAnsi"/>
          <w:b w:val="0"/>
          <w:bCs w:val="0"/>
          <w:caps w:val="0"/>
          <w:noProof/>
          <w:sz w:val="22"/>
          <w:szCs w:val="22"/>
          <w:lang w:eastAsia="ru-RU"/>
        </w:rPr>
      </w:pPr>
      <w:hyperlink w:anchor="_Toc221802229" w:history="1">
        <w:r w:rsidRPr="000F373B">
          <w:rPr>
            <w:rStyle w:val="af1"/>
            <w:rFonts w:ascii="Bookman Old Style" w:eastAsia="SimSun" w:hAnsi="Bookman Old Style" w:cs="Times New Roman"/>
            <w:b w:val="0"/>
            <w:noProof/>
            <w:lang w:val="en-US"/>
          </w:rPr>
          <w:t>1990</w:t>
        </w:r>
        <w:r w:rsidRPr="000F373B">
          <w:rPr>
            <w:b w:val="0"/>
            <w:noProof/>
            <w:webHidden/>
          </w:rPr>
          <w:tab/>
        </w:r>
        <w:r w:rsidRPr="000F373B">
          <w:rPr>
            <w:b w:val="0"/>
            <w:noProof/>
            <w:webHidden/>
          </w:rPr>
          <w:fldChar w:fldCharType="begin"/>
        </w:r>
        <w:r w:rsidRPr="000F373B">
          <w:rPr>
            <w:b w:val="0"/>
            <w:noProof/>
            <w:webHidden/>
          </w:rPr>
          <w:instrText xml:space="preserve"> PAGEREF _Toc221802229 \h </w:instrText>
        </w:r>
        <w:r w:rsidRPr="000F373B">
          <w:rPr>
            <w:b w:val="0"/>
            <w:noProof/>
            <w:webHidden/>
          </w:rPr>
        </w:r>
        <w:r w:rsidRPr="000F373B">
          <w:rPr>
            <w:b w:val="0"/>
            <w:noProof/>
            <w:webHidden/>
          </w:rPr>
          <w:fldChar w:fldCharType="separate"/>
        </w:r>
        <w:r w:rsidR="0076377B">
          <w:rPr>
            <w:b w:val="0"/>
            <w:noProof/>
            <w:webHidden/>
          </w:rPr>
          <w:t>108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230" w:history="1">
        <w:r w:rsidRPr="000F373B">
          <w:rPr>
            <w:rStyle w:val="af1"/>
            <w:rFonts w:ascii="Bookman Old Style" w:eastAsia="Times New Roman" w:hAnsi="Bookman Old Style" w:cs="Times New Roman"/>
            <w:b w:val="0"/>
            <w:iCs/>
            <w:noProof/>
          </w:rPr>
          <w:t>49.</w:t>
        </w:r>
        <w:r w:rsidRPr="000F373B">
          <w:rPr>
            <w:rFonts w:eastAsiaTheme="minorEastAsia" w:cstheme="minorBidi"/>
            <w:b w:val="0"/>
            <w:bCs w:val="0"/>
            <w:noProof/>
            <w:sz w:val="22"/>
            <w:szCs w:val="22"/>
            <w:lang w:eastAsia="ru-RU"/>
          </w:rPr>
          <w:tab/>
        </w:r>
        <w:r w:rsidRPr="000F373B">
          <w:rPr>
            <w:rStyle w:val="af1"/>
            <w:rFonts w:ascii="Bookman Old Style" w:eastAsia="Times New Roman" w:hAnsi="Bookman Old Style" w:cs="Times New Roman"/>
            <w:b w:val="0"/>
            <w:iCs/>
            <w:noProof/>
          </w:rPr>
          <w:t>Весенняя прогулка</w:t>
        </w:r>
        <w:r w:rsidRPr="000F373B">
          <w:rPr>
            <w:b w:val="0"/>
            <w:noProof/>
            <w:webHidden/>
          </w:rPr>
          <w:tab/>
        </w:r>
        <w:r w:rsidRPr="000F373B">
          <w:rPr>
            <w:b w:val="0"/>
            <w:noProof/>
            <w:webHidden/>
          </w:rPr>
          <w:fldChar w:fldCharType="begin"/>
        </w:r>
        <w:r w:rsidRPr="000F373B">
          <w:rPr>
            <w:b w:val="0"/>
            <w:noProof/>
            <w:webHidden/>
          </w:rPr>
          <w:instrText xml:space="preserve"> PAGEREF _Toc221802230 \h </w:instrText>
        </w:r>
        <w:r w:rsidRPr="000F373B">
          <w:rPr>
            <w:b w:val="0"/>
            <w:noProof/>
            <w:webHidden/>
          </w:rPr>
        </w:r>
        <w:r w:rsidRPr="000F373B">
          <w:rPr>
            <w:b w:val="0"/>
            <w:noProof/>
            <w:webHidden/>
          </w:rPr>
          <w:fldChar w:fldCharType="separate"/>
        </w:r>
        <w:r w:rsidR="0076377B">
          <w:rPr>
            <w:b w:val="0"/>
            <w:noProof/>
            <w:webHidden/>
          </w:rPr>
          <w:t>109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231" w:history="1">
        <w:r w:rsidRPr="000F373B">
          <w:rPr>
            <w:rStyle w:val="af1"/>
            <w:rFonts w:ascii="SimSun" w:eastAsia="SimSun" w:hAnsi="SimSun"/>
            <w:b w:val="0"/>
            <w:noProof/>
          </w:rPr>
          <w:t>49.</w:t>
        </w:r>
        <w:r w:rsidRPr="000F373B">
          <w:rPr>
            <w:rFonts w:eastAsiaTheme="minorEastAsia" w:cstheme="minorBidi"/>
            <w:b w:val="0"/>
            <w:bCs w:val="0"/>
            <w:noProof/>
            <w:sz w:val="22"/>
            <w:szCs w:val="22"/>
            <w:lang w:eastAsia="ru-RU"/>
          </w:rPr>
          <w:tab/>
        </w:r>
        <w:r w:rsidRPr="000F373B">
          <w:rPr>
            <w:rStyle w:val="af1"/>
            <w:rFonts w:ascii="SimSun" w:eastAsia="SimSun" w:hAnsi="SimSun" w:cs="MS Gothic" w:hint="eastAsia"/>
            <w:b w:val="0"/>
            <w:noProof/>
          </w:rPr>
          <w:t>春游</w:t>
        </w:r>
        <w:r w:rsidRPr="000F373B">
          <w:rPr>
            <w:b w:val="0"/>
            <w:noProof/>
            <w:webHidden/>
          </w:rPr>
          <w:tab/>
        </w:r>
        <w:r w:rsidRPr="000F373B">
          <w:rPr>
            <w:b w:val="0"/>
            <w:noProof/>
            <w:webHidden/>
          </w:rPr>
          <w:fldChar w:fldCharType="begin"/>
        </w:r>
        <w:r w:rsidRPr="000F373B">
          <w:rPr>
            <w:b w:val="0"/>
            <w:noProof/>
            <w:webHidden/>
          </w:rPr>
          <w:instrText xml:space="preserve"> PAGEREF _Toc221802231 \h </w:instrText>
        </w:r>
        <w:r w:rsidRPr="000F373B">
          <w:rPr>
            <w:b w:val="0"/>
            <w:noProof/>
            <w:webHidden/>
          </w:rPr>
        </w:r>
        <w:r w:rsidRPr="000F373B">
          <w:rPr>
            <w:b w:val="0"/>
            <w:noProof/>
            <w:webHidden/>
          </w:rPr>
          <w:fldChar w:fldCharType="separate"/>
        </w:r>
        <w:r w:rsidR="0076377B">
          <w:rPr>
            <w:b w:val="0"/>
            <w:noProof/>
            <w:webHidden/>
          </w:rPr>
          <w:t>110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232" w:history="1">
        <w:r w:rsidRPr="000F373B">
          <w:rPr>
            <w:rStyle w:val="af1"/>
            <w:rFonts w:ascii="Bookman Old Style" w:eastAsia="SimSun" w:hAnsi="Bookman Old Style" w:cs="Times New Roman"/>
            <w:b w:val="0"/>
            <w:noProof/>
          </w:rPr>
          <w:t>50.</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Times New Roman"/>
            <w:b w:val="0"/>
            <w:noProof/>
          </w:rPr>
          <w:t>Души китайских картин</w:t>
        </w:r>
        <w:r w:rsidRPr="000F373B">
          <w:rPr>
            <w:b w:val="0"/>
            <w:noProof/>
            <w:webHidden/>
          </w:rPr>
          <w:tab/>
        </w:r>
        <w:r w:rsidRPr="000F373B">
          <w:rPr>
            <w:b w:val="0"/>
            <w:noProof/>
            <w:webHidden/>
          </w:rPr>
          <w:fldChar w:fldCharType="begin"/>
        </w:r>
        <w:r w:rsidRPr="000F373B">
          <w:rPr>
            <w:b w:val="0"/>
            <w:noProof/>
            <w:webHidden/>
          </w:rPr>
          <w:instrText xml:space="preserve"> PAGEREF _Toc221802232 \h </w:instrText>
        </w:r>
        <w:r w:rsidRPr="000F373B">
          <w:rPr>
            <w:b w:val="0"/>
            <w:noProof/>
            <w:webHidden/>
          </w:rPr>
        </w:r>
        <w:r w:rsidRPr="000F373B">
          <w:rPr>
            <w:b w:val="0"/>
            <w:noProof/>
            <w:webHidden/>
          </w:rPr>
          <w:fldChar w:fldCharType="separate"/>
        </w:r>
        <w:r w:rsidR="0076377B">
          <w:rPr>
            <w:b w:val="0"/>
            <w:noProof/>
            <w:webHidden/>
          </w:rPr>
          <w:t>111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233" w:history="1">
        <w:r w:rsidRPr="000F373B">
          <w:rPr>
            <w:rStyle w:val="af1"/>
            <w:rFonts w:ascii="SimSun" w:eastAsia="SimSun" w:hAnsi="SimSun" w:cs="Times New Roman"/>
            <w:b w:val="0"/>
            <w:noProof/>
          </w:rPr>
          <w:t>50.</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中国水墨画的山不是山</w:t>
        </w:r>
        <w:r w:rsidRPr="000F373B">
          <w:rPr>
            <w:b w:val="0"/>
            <w:noProof/>
            <w:webHidden/>
          </w:rPr>
          <w:tab/>
        </w:r>
        <w:r w:rsidRPr="000F373B">
          <w:rPr>
            <w:b w:val="0"/>
            <w:noProof/>
            <w:webHidden/>
          </w:rPr>
          <w:fldChar w:fldCharType="begin"/>
        </w:r>
        <w:r w:rsidRPr="000F373B">
          <w:rPr>
            <w:b w:val="0"/>
            <w:noProof/>
            <w:webHidden/>
          </w:rPr>
          <w:instrText xml:space="preserve"> PAGEREF _Toc221802233 \h </w:instrText>
        </w:r>
        <w:r w:rsidRPr="000F373B">
          <w:rPr>
            <w:b w:val="0"/>
            <w:noProof/>
            <w:webHidden/>
          </w:rPr>
        </w:r>
        <w:r w:rsidRPr="000F373B">
          <w:rPr>
            <w:b w:val="0"/>
            <w:noProof/>
            <w:webHidden/>
          </w:rPr>
          <w:fldChar w:fldCharType="separate"/>
        </w:r>
        <w:r w:rsidR="0076377B">
          <w:rPr>
            <w:b w:val="0"/>
            <w:noProof/>
            <w:webHidden/>
          </w:rPr>
          <w:t>111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234" w:history="1">
        <w:r w:rsidRPr="000F373B">
          <w:rPr>
            <w:rStyle w:val="af1"/>
            <w:rFonts w:ascii="Bookman Old Style" w:eastAsia="SimSun" w:hAnsi="Bookman Old Style" w:cs="Times New Roman"/>
            <w:b w:val="0"/>
            <w:noProof/>
          </w:rPr>
          <w:t>51.</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Times New Roman"/>
            <w:b w:val="0"/>
            <w:noProof/>
          </w:rPr>
          <w:t>Тао Ши</w:t>
        </w:r>
        <w:r w:rsidRPr="000F373B">
          <w:rPr>
            <w:b w:val="0"/>
            <w:noProof/>
            <w:webHidden/>
          </w:rPr>
          <w:tab/>
        </w:r>
        <w:r w:rsidRPr="000F373B">
          <w:rPr>
            <w:b w:val="0"/>
            <w:noProof/>
            <w:webHidden/>
          </w:rPr>
          <w:fldChar w:fldCharType="begin"/>
        </w:r>
        <w:r w:rsidRPr="000F373B">
          <w:rPr>
            <w:b w:val="0"/>
            <w:noProof/>
            <w:webHidden/>
          </w:rPr>
          <w:instrText xml:space="preserve"> PAGEREF _Toc221802234 \h </w:instrText>
        </w:r>
        <w:r w:rsidRPr="000F373B">
          <w:rPr>
            <w:b w:val="0"/>
            <w:noProof/>
            <w:webHidden/>
          </w:rPr>
        </w:r>
        <w:r w:rsidRPr="000F373B">
          <w:rPr>
            <w:b w:val="0"/>
            <w:noProof/>
            <w:webHidden/>
          </w:rPr>
          <w:fldChar w:fldCharType="separate"/>
        </w:r>
        <w:r w:rsidR="0076377B">
          <w:rPr>
            <w:b w:val="0"/>
            <w:noProof/>
            <w:webHidden/>
          </w:rPr>
          <w:t>112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235" w:history="1">
        <w:r w:rsidRPr="000F373B">
          <w:rPr>
            <w:rStyle w:val="af1"/>
            <w:rFonts w:ascii="SimSun" w:eastAsia="SimSun" w:hAnsi="SimSun" w:cs="Times New Roman"/>
            <w:b w:val="0"/>
            <w:noProof/>
          </w:rPr>
          <w:t>51.</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石涛</w:t>
        </w:r>
        <w:r w:rsidRPr="000F373B">
          <w:rPr>
            <w:b w:val="0"/>
            <w:noProof/>
            <w:webHidden/>
          </w:rPr>
          <w:tab/>
        </w:r>
        <w:r w:rsidRPr="000F373B">
          <w:rPr>
            <w:b w:val="0"/>
            <w:noProof/>
            <w:webHidden/>
          </w:rPr>
          <w:fldChar w:fldCharType="begin"/>
        </w:r>
        <w:r w:rsidRPr="000F373B">
          <w:rPr>
            <w:b w:val="0"/>
            <w:noProof/>
            <w:webHidden/>
          </w:rPr>
          <w:instrText xml:space="preserve"> PAGEREF _Toc221802235 \h </w:instrText>
        </w:r>
        <w:r w:rsidRPr="000F373B">
          <w:rPr>
            <w:b w:val="0"/>
            <w:noProof/>
            <w:webHidden/>
          </w:rPr>
        </w:r>
        <w:r w:rsidRPr="000F373B">
          <w:rPr>
            <w:b w:val="0"/>
            <w:noProof/>
            <w:webHidden/>
          </w:rPr>
          <w:fldChar w:fldCharType="separate"/>
        </w:r>
        <w:r w:rsidR="0076377B">
          <w:rPr>
            <w:b w:val="0"/>
            <w:noProof/>
            <w:webHidden/>
          </w:rPr>
          <w:t>112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236" w:history="1">
        <w:r w:rsidRPr="000F373B">
          <w:rPr>
            <w:rStyle w:val="af1"/>
            <w:rFonts w:ascii="Bookman Old Style" w:eastAsia="Calibri" w:hAnsi="Bookman Old Style" w:cs="Times New Roman"/>
            <w:b w:val="0"/>
            <w:noProof/>
          </w:rPr>
          <w:t>52.</w:t>
        </w:r>
        <w:r w:rsidRPr="000F373B">
          <w:rPr>
            <w:rFonts w:eastAsiaTheme="minorEastAsia" w:cstheme="minorBidi"/>
            <w:b w:val="0"/>
            <w:bCs w:val="0"/>
            <w:noProof/>
            <w:sz w:val="22"/>
            <w:szCs w:val="22"/>
            <w:lang w:eastAsia="ru-RU"/>
          </w:rPr>
          <w:tab/>
        </w:r>
        <w:r w:rsidRPr="000F373B">
          <w:rPr>
            <w:rStyle w:val="af1"/>
            <w:rFonts w:ascii="Bookman Old Style" w:eastAsia="Calibri" w:hAnsi="Bookman Old Style" w:cs="Times New Roman"/>
            <w:b w:val="0"/>
            <w:noProof/>
          </w:rPr>
          <w:t xml:space="preserve">Путь в </w:t>
        </w:r>
        <w:r w:rsidRPr="000F373B">
          <w:rPr>
            <w:rStyle w:val="af1"/>
            <w:rFonts w:ascii="Bookman Old Style" w:eastAsia="MS Gothic" w:hAnsi="Bookman Old Style" w:cs="Times New Roman"/>
            <w:b w:val="0"/>
            <w:noProof/>
          </w:rPr>
          <w:t>деревню</w:t>
        </w:r>
        <w:r w:rsidRPr="000F373B">
          <w:rPr>
            <w:b w:val="0"/>
            <w:noProof/>
            <w:webHidden/>
          </w:rPr>
          <w:tab/>
        </w:r>
        <w:r w:rsidRPr="000F373B">
          <w:rPr>
            <w:b w:val="0"/>
            <w:noProof/>
            <w:webHidden/>
          </w:rPr>
          <w:fldChar w:fldCharType="begin"/>
        </w:r>
        <w:r w:rsidRPr="000F373B">
          <w:rPr>
            <w:b w:val="0"/>
            <w:noProof/>
            <w:webHidden/>
          </w:rPr>
          <w:instrText xml:space="preserve"> PAGEREF _Toc221802236 \h </w:instrText>
        </w:r>
        <w:r w:rsidRPr="000F373B">
          <w:rPr>
            <w:b w:val="0"/>
            <w:noProof/>
            <w:webHidden/>
          </w:rPr>
        </w:r>
        <w:r w:rsidRPr="000F373B">
          <w:rPr>
            <w:b w:val="0"/>
            <w:noProof/>
            <w:webHidden/>
          </w:rPr>
          <w:fldChar w:fldCharType="separate"/>
        </w:r>
        <w:r w:rsidR="0076377B">
          <w:rPr>
            <w:b w:val="0"/>
            <w:noProof/>
            <w:webHidden/>
          </w:rPr>
          <w:t>113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237" w:history="1">
        <w:r w:rsidRPr="000F373B">
          <w:rPr>
            <w:rStyle w:val="af1"/>
            <w:rFonts w:ascii="SimSun" w:eastAsia="SimSun" w:hAnsi="SimSun" w:cs="Times New Roman"/>
            <w:b w:val="0"/>
            <w:noProof/>
          </w:rPr>
          <w:t>52.</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通往乡村的路</w:t>
        </w:r>
        <w:r w:rsidRPr="000F373B">
          <w:rPr>
            <w:b w:val="0"/>
            <w:noProof/>
            <w:webHidden/>
          </w:rPr>
          <w:tab/>
        </w:r>
        <w:r w:rsidRPr="000F373B">
          <w:rPr>
            <w:b w:val="0"/>
            <w:noProof/>
            <w:webHidden/>
          </w:rPr>
          <w:fldChar w:fldCharType="begin"/>
        </w:r>
        <w:r w:rsidRPr="000F373B">
          <w:rPr>
            <w:b w:val="0"/>
            <w:noProof/>
            <w:webHidden/>
          </w:rPr>
          <w:instrText xml:space="preserve"> PAGEREF _Toc221802237 \h </w:instrText>
        </w:r>
        <w:r w:rsidRPr="000F373B">
          <w:rPr>
            <w:b w:val="0"/>
            <w:noProof/>
            <w:webHidden/>
          </w:rPr>
        </w:r>
        <w:r w:rsidRPr="000F373B">
          <w:rPr>
            <w:b w:val="0"/>
            <w:noProof/>
            <w:webHidden/>
          </w:rPr>
          <w:fldChar w:fldCharType="separate"/>
        </w:r>
        <w:r w:rsidR="0076377B">
          <w:rPr>
            <w:b w:val="0"/>
            <w:noProof/>
            <w:webHidden/>
          </w:rPr>
          <w:t>113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238" w:history="1">
        <w:r w:rsidRPr="000F373B">
          <w:rPr>
            <w:rStyle w:val="af1"/>
            <w:rFonts w:ascii="Bookman Old Style" w:hAnsi="Bookman Old Style" w:cs="Times New Roman"/>
            <w:b w:val="0"/>
            <w:noProof/>
          </w:rPr>
          <w:t>53.</w:t>
        </w:r>
        <w:r w:rsidRPr="000F373B">
          <w:rPr>
            <w:rFonts w:eastAsiaTheme="minorEastAsia" w:cstheme="minorBidi"/>
            <w:b w:val="0"/>
            <w:bCs w:val="0"/>
            <w:noProof/>
            <w:sz w:val="22"/>
            <w:szCs w:val="22"/>
            <w:lang w:eastAsia="ru-RU"/>
          </w:rPr>
          <w:tab/>
        </w:r>
        <w:r w:rsidRPr="000F373B">
          <w:rPr>
            <w:rStyle w:val="af1"/>
            <w:rFonts w:ascii="Bookman Old Style" w:hAnsi="Bookman Old Style" w:cs="Times New Roman"/>
            <w:b w:val="0"/>
            <w:noProof/>
          </w:rPr>
          <w:t xml:space="preserve">В </w:t>
        </w:r>
        <w:r w:rsidRPr="000F373B">
          <w:rPr>
            <w:rStyle w:val="af1"/>
            <w:rFonts w:ascii="Bookman Old Style" w:eastAsia="SimSun" w:hAnsi="Bookman Old Style" w:cs="Times New Roman"/>
            <w:b w:val="0"/>
            <w:noProof/>
          </w:rPr>
          <w:t>деревне</w:t>
        </w:r>
        <w:r w:rsidRPr="000F373B">
          <w:rPr>
            <w:b w:val="0"/>
            <w:noProof/>
            <w:webHidden/>
          </w:rPr>
          <w:tab/>
        </w:r>
        <w:r w:rsidRPr="000F373B">
          <w:rPr>
            <w:b w:val="0"/>
            <w:noProof/>
            <w:webHidden/>
          </w:rPr>
          <w:fldChar w:fldCharType="begin"/>
        </w:r>
        <w:r w:rsidRPr="000F373B">
          <w:rPr>
            <w:b w:val="0"/>
            <w:noProof/>
            <w:webHidden/>
          </w:rPr>
          <w:instrText xml:space="preserve"> PAGEREF _Toc221802238 \h </w:instrText>
        </w:r>
        <w:r w:rsidRPr="000F373B">
          <w:rPr>
            <w:b w:val="0"/>
            <w:noProof/>
            <w:webHidden/>
          </w:rPr>
        </w:r>
        <w:r w:rsidRPr="000F373B">
          <w:rPr>
            <w:b w:val="0"/>
            <w:noProof/>
            <w:webHidden/>
          </w:rPr>
          <w:fldChar w:fldCharType="separate"/>
        </w:r>
        <w:r w:rsidR="0076377B">
          <w:rPr>
            <w:b w:val="0"/>
            <w:noProof/>
            <w:webHidden/>
          </w:rPr>
          <w:t>114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239" w:history="1">
        <w:r w:rsidRPr="000F373B">
          <w:rPr>
            <w:rStyle w:val="af1"/>
            <w:rFonts w:ascii="SimSun" w:eastAsia="SimSun" w:hAnsi="SimSun" w:cs="Times New Roman"/>
            <w:b w:val="0"/>
            <w:noProof/>
          </w:rPr>
          <w:t>53.</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在乡村</w:t>
        </w:r>
        <w:r w:rsidRPr="000F373B">
          <w:rPr>
            <w:b w:val="0"/>
            <w:noProof/>
            <w:webHidden/>
          </w:rPr>
          <w:tab/>
        </w:r>
        <w:r w:rsidRPr="000F373B">
          <w:rPr>
            <w:b w:val="0"/>
            <w:noProof/>
            <w:webHidden/>
          </w:rPr>
          <w:fldChar w:fldCharType="begin"/>
        </w:r>
        <w:r w:rsidRPr="000F373B">
          <w:rPr>
            <w:b w:val="0"/>
            <w:noProof/>
            <w:webHidden/>
          </w:rPr>
          <w:instrText xml:space="preserve"> PAGEREF _Toc221802239 \h </w:instrText>
        </w:r>
        <w:r w:rsidRPr="000F373B">
          <w:rPr>
            <w:b w:val="0"/>
            <w:noProof/>
            <w:webHidden/>
          </w:rPr>
        </w:r>
        <w:r w:rsidRPr="000F373B">
          <w:rPr>
            <w:b w:val="0"/>
            <w:noProof/>
            <w:webHidden/>
          </w:rPr>
          <w:fldChar w:fldCharType="separate"/>
        </w:r>
        <w:r w:rsidR="0076377B">
          <w:rPr>
            <w:b w:val="0"/>
            <w:noProof/>
            <w:webHidden/>
          </w:rPr>
          <w:t>114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240" w:history="1">
        <w:r w:rsidRPr="000F373B">
          <w:rPr>
            <w:rStyle w:val="af1"/>
            <w:rFonts w:ascii="Bookman Old Style" w:eastAsia="SimSun" w:hAnsi="Bookman Old Style" w:cs="Times New Roman"/>
            <w:b w:val="0"/>
            <w:noProof/>
          </w:rPr>
          <w:t>54.</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Times New Roman"/>
            <w:b w:val="0"/>
            <w:noProof/>
          </w:rPr>
          <w:t xml:space="preserve">Философ </w:t>
        </w:r>
        <w:r w:rsidRPr="000F373B">
          <w:rPr>
            <w:rStyle w:val="af1"/>
            <w:rFonts w:ascii="Bookman Old Style" w:eastAsia="Times New Roman" w:hAnsi="Bookman Old Style" w:cs="Times New Roman"/>
            <w:b w:val="0"/>
            <w:noProof/>
            <w:lang w:eastAsia="ru-RU"/>
          </w:rPr>
          <w:t>иного</w:t>
        </w:r>
        <w:r w:rsidRPr="000F373B">
          <w:rPr>
            <w:rStyle w:val="af1"/>
            <w:rFonts w:ascii="Bookman Old Style" w:eastAsia="SimSun" w:hAnsi="Bookman Old Style" w:cs="Times New Roman"/>
            <w:b w:val="0"/>
            <w:noProof/>
          </w:rPr>
          <w:t xml:space="preserve"> мира</w:t>
        </w:r>
        <w:r w:rsidRPr="000F373B">
          <w:rPr>
            <w:b w:val="0"/>
            <w:noProof/>
            <w:webHidden/>
          </w:rPr>
          <w:tab/>
        </w:r>
        <w:r w:rsidRPr="000F373B">
          <w:rPr>
            <w:b w:val="0"/>
            <w:noProof/>
            <w:webHidden/>
          </w:rPr>
          <w:fldChar w:fldCharType="begin"/>
        </w:r>
        <w:r w:rsidRPr="000F373B">
          <w:rPr>
            <w:b w:val="0"/>
            <w:noProof/>
            <w:webHidden/>
          </w:rPr>
          <w:instrText xml:space="preserve"> PAGEREF _Toc221802240 \h </w:instrText>
        </w:r>
        <w:r w:rsidRPr="000F373B">
          <w:rPr>
            <w:b w:val="0"/>
            <w:noProof/>
            <w:webHidden/>
          </w:rPr>
        </w:r>
        <w:r w:rsidRPr="000F373B">
          <w:rPr>
            <w:b w:val="0"/>
            <w:noProof/>
            <w:webHidden/>
          </w:rPr>
          <w:fldChar w:fldCharType="separate"/>
        </w:r>
        <w:r w:rsidR="0076377B">
          <w:rPr>
            <w:b w:val="0"/>
            <w:noProof/>
            <w:webHidden/>
          </w:rPr>
          <w:t>115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241" w:history="1">
        <w:r w:rsidRPr="000F373B">
          <w:rPr>
            <w:rStyle w:val="af1"/>
            <w:rFonts w:ascii="SimSun" w:eastAsia="SimSun" w:hAnsi="SimSun" w:cs="Times New Roman"/>
            <w:b w:val="0"/>
            <w:noProof/>
          </w:rPr>
          <w:t>54.</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彼岸的先哲</w:t>
        </w:r>
        <w:r w:rsidRPr="000F373B">
          <w:rPr>
            <w:b w:val="0"/>
            <w:noProof/>
            <w:webHidden/>
          </w:rPr>
          <w:tab/>
        </w:r>
        <w:r w:rsidRPr="000F373B">
          <w:rPr>
            <w:b w:val="0"/>
            <w:noProof/>
            <w:webHidden/>
          </w:rPr>
          <w:fldChar w:fldCharType="begin"/>
        </w:r>
        <w:r w:rsidRPr="000F373B">
          <w:rPr>
            <w:b w:val="0"/>
            <w:noProof/>
            <w:webHidden/>
          </w:rPr>
          <w:instrText xml:space="preserve"> PAGEREF _Toc221802241 \h </w:instrText>
        </w:r>
        <w:r w:rsidRPr="000F373B">
          <w:rPr>
            <w:b w:val="0"/>
            <w:noProof/>
            <w:webHidden/>
          </w:rPr>
        </w:r>
        <w:r w:rsidRPr="000F373B">
          <w:rPr>
            <w:b w:val="0"/>
            <w:noProof/>
            <w:webHidden/>
          </w:rPr>
          <w:fldChar w:fldCharType="separate"/>
        </w:r>
        <w:r w:rsidR="0076377B">
          <w:rPr>
            <w:b w:val="0"/>
            <w:noProof/>
            <w:webHidden/>
          </w:rPr>
          <w:t>116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242" w:history="1">
        <w:r w:rsidRPr="000F373B">
          <w:rPr>
            <w:rStyle w:val="af1"/>
            <w:rFonts w:ascii="Bookman Old Style" w:eastAsia="Calibri" w:hAnsi="Bookman Old Style" w:cs="Times New Roman"/>
            <w:b w:val="0"/>
            <w:noProof/>
          </w:rPr>
          <w:t>55.</w:t>
        </w:r>
        <w:r w:rsidRPr="000F373B">
          <w:rPr>
            <w:rFonts w:eastAsiaTheme="minorEastAsia" w:cstheme="minorBidi"/>
            <w:b w:val="0"/>
            <w:bCs w:val="0"/>
            <w:noProof/>
            <w:sz w:val="22"/>
            <w:szCs w:val="22"/>
            <w:lang w:eastAsia="ru-RU"/>
          </w:rPr>
          <w:tab/>
        </w:r>
        <w:r w:rsidRPr="000F373B">
          <w:rPr>
            <w:rStyle w:val="af1"/>
            <w:rFonts w:ascii="Bookman Old Style" w:eastAsia="Calibri" w:hAnsi="Bookman Old Style" w:cs="Times New Roman"/>
            <w:b w:val="0"/>
            <w:noProof/>
          </w:rPr>
          <w:t>Каждый раз, когда я возвращаюсь к природе</w:t>
        </w:r>
        <w:r w:rsidRPr="000F373B">
          <w:rPr>
            <w:b w:val="0"/>
            <w:noProof/>
            <w:webHidden/>
          </w:rPr>
          <w:tab/>
        </w:r>
        <w:r w:rsidRPr="000F373B">
          <w:rPr>
            <w:b w:val="0"/>
            <w:noProof/>
            <w:webHidden/>
          </w:rPr>
          <w:fldChar w:fldCharType="begin"/>
        </w:r>
        <w:r w:rsidRPr="000F373B">
          <w:rPr>
            <w:b w:val="0"/>
            <w:noProof/>
            <w:webHidden/>
          </w:rPr>
          <w:instrText xml:space="preserve"> PAGEREF _Toc221802242 \h </w:instrText>
        </w:r>
        <w:r w:rsidRPr="000F373B">
          <w:rPr>
            <w:b w:val="0"/>
            <w:noProof/>
            <w:webHidden/>
          </w:rPr>
        </w:r>
        <w:r w:rsidRPr="000F373B">
          <w:rPr>
            <w:b w:val="0"/>
            <w:noProof/>
            <w:webHidden/>
          </w:rPr>
          <w:fldChar w:fldCharType="separate"/>
        </w:r>
        <w:r w:rsidR="0076377B">
          <w:rPr>
            <w:b w:val="0"/>
            <w:noProof/>
            <w:webHidden/>
          </w:rPr>
          <w:t>117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243" w:history="1">
        <w:r w:rsidRPr="000F373B">
          <w:rPr>
            <w:rStyle w:val="af1"/>
            <w:rFonts w:ascii="SimSun" w:eastAsia="SimSun" w:hAnsi="SimSun" w:cs="Times New Roman"/>
            <w:b w:val="0"/>
            <w:noProof/>
          </w:rPr>
          <w:t>55.</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每一回</w:t>
        </w:r>
        <w:r w:rsidRPr="000F373B">
          <w:rPr>
            <w:rStyle w:val="af1"/>
            <w:rFonts w:ascii="SimSun" w:eastAsia="SimSun" w:hAnsi="SimSun" w:cs="Times New Roman"/>
            <w:b w:val="0"/>
            <w:noProof/>
          </w:rPr>
          <w:t xml:space="preserve">, </w:t>
        </w:r>
        <w:r w:rsidRPr="000F373B">
          <w:rPr>
            <w:rStyle w:val="af1"/>
            <w:rFonts w:ascii="SimSun" w:eastAsia="SimSun" w:hAnsi="SimSun" w:cs="Times New Roman" w:hint="eastAsia"/>
            <w:b w:val="0"/>
            <w:noProof/>
          </w:rPr>
          <w:t>当我重返大自然</w:t>
        </w:r>
        <w:r w:rsidRPr="000F373B">
          <w:rPr>
            <w:rStyle w:val="af1"/>
            <w:rFonts w:ascii="SimSun" w:eastAsia="SimSun" w:hAnsi="SimSun" w:cs="Times New Roman"/>
            <w:b w:val="0"/>
            <w:noProof/>
          </w:rPr>
          <w:t>…</w:t>
        </w:r>
        <w:r w:rsidRPr="000F373B">
          <w:rPr>
            <w:b w:val="0"/>
            <w:noProof/>
            <w:webHidden/>
          </w:rPr>
          <w:tab/>
        </w:r>
        <w:r w:rsidRPr="000F373B">
          <w:rPr>
            <w:b w:val="0"/>
            <w:noProof/>
            <w:webHidden/>
          </w:rPr>
          <w:fldChar w:fldCharType="begin"/>
        </w:r>
        <w:r w:rsidRPr="000F373B">
          <w:rPr>
            <w:b w:val="0"/>
            <w:noProof/>
            <w:webHidden/>
          </w:rPr>
          <w:instrText xml:space="preserve"> PAGEREF _Toc221802243 \h </w:instrText>
        </w:r>
        <w:r w:rsidRPr="000F373B">
          <w:rPr>
            <w:b w:val="0"/>
            <w:noProof/>
            <w:webHidden/>
          </w:rPr>
        </w:r>
        <w:r w:rsidRPr="000F373B">
          <w:rPr>
            <w:b w:val="0"/>
            <w:noProof/>
            <w:webHidden/>
          </w:rPr>
          <w:fldChar w:fldCharType="separate"/>
        </w:r>
        <w:r w:rsidR="0076377B">
          <w:rPr>
            <w:b w:val="0"/>
            <w:noProof/>
            <w:webHidden/>
          </w:rPr>
          <w:t>118</w:t>
        </w:r>
        <w:r w:rsidRPr="000F373B">
          <w:rPr>
            <w:b w:val="0"/>
            <w:noProof/>
            <w:webHidden/>
          </w:rPr>
          <w:fldChar w:fldCharType="end"/>
        </w:r>
      </w:hyperlink>
    </w:p>
    <w:p w:rsidR="000F373B" w:rsidRPr="000F373B" w:rsidRDefault="000F373B" w:rsidP="000F373B">
      <w:pPr>
        <w:pStyle w:val="11"/>
        <w:tabs>
          <w:tab w:val="right" w:pos="8778"/>
        </w:tabs>
        <w:spacing w:before="0"/>
        <w:rPr>
          <w:rFonts w:asciiTheme="minorHAnsi" w:eastAsiaTheme="minorEastAsia" w:hAnsiTheme="minorHAnsi"/>
          <w:b w:val="0"/>
          <w:bCs w:val="0"/>
          <w:caps w:val="0"/>
          <w:noProof/>
          <w:sz w:val="22"/>
          <w:szCs w:val="22"/>
          <w:lang w:eastAsia="ru-RU"/>
        </w:rPr>
      </w:pPr>
      <w:hyperlink w:anchor="_Toc221802244" w:history="1">
        <w:r w:rsidRPr="000F373B">
          <w:rPr>
            <w:rStyle w:val="af1"/>
            <w:rFonts w:ascii="Bookman Old Style" w:eastAsia="SimSun" w:hAnsi="Bookman Old Style" w:cs="Times New Roman"/>
            <w:b w:val="0"/>
            <w:noProof/>
          </w:rPr>
          <w:t>1991</w:t>
        </w:r>
        <w:r w:rsidRPr="000F373B">
          <w:rPr>
            <w:b w:val="0"/>
            <w:noProof/>
            <w:webHidden/>
          </w:rPr>
          <w:tab/>
        </w:r>
        <w:r w:rsidRPr="000F373B">
          <w:rPr>
            <w:b w:val="0"/>
            <w:noProof/>
            <w:webHidden/>
          </w:rPr>
          <w:fldChar w:fldCharType="begin"/>
        </w:r>
        <w:r w:rsidRPr="000F373B">
          <w:rPr>
            <w:b w:val="0"/>
            <w:noProof/>
            <w:webHidden/>
          </w:rPr>
          <w:instrText xml:space="preserve"> PAGEREF _Toc221802244 \h </w:instrText>
        </w:r>
        <w:r w:rsidRPr="000F373B">
          <w:rPr>
            <w:b w:val="0"/>
            <w:noProof/>
            <w:webHidden/>
          </w:rPr>
        </w:r>
        <w:r w:rsidRPr="000F373B">
          <w:rPr>
            <w:b w:val="0"/>
            <w:noProof/>
            <w:webHidden/>
          </w:rPr>
          <w:fldChar w:fldCharType="separate"/>
        </w:r>
        <w:r w:rsidR="0076377B">
          <w:rPr>
            <w:b w:val="0"/>
            <w:noProof/>
            <w:webHidden/>
          </w:rPr>
          <w:t>120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245" w:history="1">
        <w:r w:rsidRPr="000F373B">
          <w:rPr>
            <w:rStyle w:val="af1"/>
            <w:rFonts w:ascii="Bookman Old Style" w:eastAsia="SimSun" w:hAnsi="Bookman Old Style" w:cs="Times New Roman"/>
            <w:b w:val="0"/>
            <w:noProof/>
          </w:rPr>
          <w:t>56.</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Times New Roman"/>
            <w:b w:val="0"/>
            <w:noProof/>
          </w:rPr>
          <w:t>Подражаю Бо Цзюй-и</w:t>
        </w:r>
        <w:r w:rsidRPr="000F373B">
          <w:rPr>
            <w:b w:val="0"/>
            <w:noProof/>
            <w:webHidden/>
          </w:rPr>
          <w:tab/>
        </w:r>
        <w:r w:rsidRPr="000F373B">
          <w:rPr>
            <w:b w:val="0"/>
            <w:noProof/>
            <w:webHidden/>
          </w:rPr>
          <w:fldChar w:fldCharType="begin"/>
        </w:r>
        <w:r w:rsidRPr="000F373B">
          <w:rPr>
            <w:b w:val="0"/>
            <w:noProof/>
            <w:webHidden/>
          </w:rPr>
          <w:instrText xml:space="preserve"> PAGEREF _Toc221802245 \h </w:instrText>
        </w:r>
        <w:r w:rsidRPr="000F373B">
          <w:rPr>
            <w:b w:val="0"/>
            <w:noProof/>
            <w:webHidden/>
          </w:rPr>
        </w:r>
        <w:r w:rsidRPr="000F373B">
          <w:rPr>
            <w:b w:val="0"/>
            <w:noProof/>
            <w:webHidden/>
          </w:rPr>
          <w:fldChar w:fldCharType="separate"/>
        </w:r>
        <w:r w:rsidR="0076377B">
          <w:rPr>
            <w:b w:val="0"/>
            <w:noProof/>
            <w:webHidden/>
          </w:rPr>
          <w:t>121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246" w:history="1">
        <w:r w:rsidRPr="000F373B">
          <w:rPr>
            <w:rStyle w:val="af1"/>
            <w:rFonts w:ascii="SimSun" w:eastAsia="SimSun" w:hAnsi="SimSun" w:cs="Times New Roman"/>
            <w:b w:val="0"/>
            <w:noProof/>
          </w:rPr>
          <w:t>56.</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仿白居易</w:t>
        </w:r>
        <w:r w:rsidRPr="000F373B">
          <w:rPr>
            <w:b w:val="0"/>
            <w:noProof/>
            <w:webHidden/>
          </w:rPr>
          <w:tab/>
        </w:r>
        <w:r w:rsidRPr="000F373B">
          <w:rPr>
            <w:b w:val="0"/>
            <w:noProof/>
            <w:webHidden/>
          </w:rPr>
          <w:fldChar w:fldCharType="begin"/>
        </w:r>
        <w:r w:rsidRPr="000F373B">
          <w:rPr>
            <w:b w:val="0"/>
            <w:noProof/>
            <w:webHidden/>
          </w:rPr>
          <w:instrText xml:space="preserve"> PAGEREF _Toc221802246 \h </w:instrText>
        </w:r>
        <w:r w:rsidRPr="000F373B">
          <w:rPr>
            <w:b w:val="0"/>
            <w:noProof/>
            <w:webHidden/>
          </w:rPr>
        </w:r>
        <w:r w:rsidRPr="000F373B">
          <w:rPr>
            <w:b w:val="0"/>
            <w:noProof/>
            <w:webHidden/>
          </w:rPr>
          <w:fldChar w:fldCharType="separate"/>
        </w:r>
        <w:r w:rsidR="0076377B">
          <w:rPr>
            <w:b w:val="0"/>
            <w:noProof/>
            <w:webHidden/>
          </w:rPr>
          <w:t>121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247" w:history="1">
        <w:r w:rsidRPr="000F373B">
          <w:rPr>
            <w:rStyle w:val="af1"/>
            <w:rFonts w:ascii="Bookman Old Style" w:eastAsia="Calibri" w:hAnsi="Bookman Old Style" w:cs="Times New Roman"/>
            <w:b w:val="0"/>
            <w:noProof/>
          </w:rPr>
          <w:t>57.</w:t>
        </w:r>
        <w:r w:rsidRPr="000F373B">
          <w:rPr>
            <w:rFonts w:eastAsiaTheme="minorEastAsia" w:cstheme="minorBidi"/>
            <w:b w:val="0"/>
            <w:bCs w:val="0"/>
            <w:noProof/>
            <w:sz w:val="22"/>
            <w:szCs w:val="22"/>
            <w:lang w:eastAsia="ru-RU"/>
          </w:rPr>
          <w:tab/>
        </w:r>
        <w:r w:rsidRPr="000F373B">
          <w:rPr>
            <w:rStyle w:val="af1"/>
            <w:rFonts w:ascii="Bookman Old Style" w:eastAsia="Calibri" w:hAnsi="Bookman Old Style" w:cs="Times New Roman"/>
            <w:b w:val="0"/>
            <w:noProof/>
          </w:rPr>
          <w:t>Зачем мне Липовка?..</w:t>
        </w:r>
        <w:r w:rsidRPr="000F373B">
          <w:rPr>
            <w:b w:val="0"/>
            <w:noProof/>
            <w:webHidden/>
          </w:rPr>
          <w:tab/>
        </w:r>
        <w:r w:rsidRPr="000F373B">
          <w:rPr>
            <w:b w:val="0"/>
            <w:noProof/>
            <w:webHidden/>
          </w:rPr>
          <w:fldChar w:fldCharType="begin"/>
        </w:r>
        <w:r w:rsidRPr="000F373B">
          <w:rPr>
            <w:b w:val="0"/>
            <w:noProof/>
            <w:webHidden/>
          </w:rPr>
          <w:instrText xml:space="preserve"> PAGEREF _Toc221802247 \h </w:instrText>
        </w:r>
        <w:r w:rsidRPr="000F373B">
          <w:rPr>
            <w:b w:val="0"/>
            <w:noProof/>
            <w:webHidden/>
          </w:rPr>
        </w:r>
        <w:r w:rsidRPr="000F373B">
          <w:rPr>
            <w:b w:val="0"/>
            <w:noProof/>
            <w:webHidden/>
          </w:rPr>
          <w:fldChar w:fldCharType="separate"/>
        </w:r>
        <w:r w:rsidR="0076377B">
          <w:rPr>
            <w:b w:val="0"/>
            <w:noProof/>
            <w:webHidden/>
          </w:rPr>
          <w:t>122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248" w:history="1">
        <w:r w:rsidRPr="000F373B">
          <w:rPr>
            <w:rStyle w:val="af1"/>
            <w:rFonts w:ascii="SimSun" w:eastAsia="SimSun" w:hAnsi="SimSun" w:cs="Times New Roman"/>
            <w:b w:val="0"/>
            <w:noProof/>
          </w:rPr>
          <w:t>57.</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为什么我需要利波甫卡？…</w:t>
        </w:r>
        <w:r w:rsidRPr="000F373B">
          <w:rPr>
            <w:b w:val="0"/>
            <w:noProof/>
            <w:webHidden/>
          </w:rPr>
          <w:tab/>
        </w:r>
        <w:r w:rsidRPr="000F373B">
          <w:rPr>
            <w:b w:val="0"/>
            <w:noProof/>
            <w:webHidden/>
          </w:rPr>
          <w:fldChar w:fldCharType="begin"/>
        </w:r>
        <w:r w:rsidRPr="000F373B">
          <w:rPr>
            <w:b w:val="0"/>
            <w:noProof/>
            <w:webHidden/>
          </w:rPr>
          <w:instrText xml:space="preserve"> PAGEREF _Toc221802248 \h </w:instrText>
        </w:r>
        <w:r w:rsidRPr="000F373B">
          <w:rPr>
            <w:b w:val="0"/>
            <w:noProof/>
            <w:webHidden/>
          </w:rPr>
        </w:r>
        <w:r w:rsidRPr="000F373B">
          <w:rPr>
            <w:b w:val="0"/>
            <w:noProof/>
            <w:webHidden/>
          </w:rPr>
          <w:fldChar w:fldCharType="separate"/>
        </w:r>
        <w:r w:rsidR="0076377B">
          <w:rPr>
            <w:b w:val="0"/>
            <w:noProof/>
            <w:webHidden/>
          </w:rPr>
          <w:t>122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249" w:history="1">
        <w:r w:rsidRPr="000F373B">
          <w:rPr>
            <w:rStyle w:val="af1"/>
            <w:rFonts w:ascii="Bookman Old Style" w:eastAsia="SimSun" w:hAnsi="Bookman Old Style" w:cs="Times New Roman"/>
            <w:b w:val="0"/>
            <w:noProof/>
          </w:rPr>
          <w:t>58.</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Times New Roman"/>
            <w:b w:val="0"/>
            <w:noProof/>
          </w:rPr>
          <w:t>Я ЖИВУ В ЭПОХУ ПЕРЕМЕН.</w:t>
        </w:r>
        <w:r w:rsidRPr="000F373B">
          <w:rPr>
            <w:b w:val="0"/>
            <w:noProof/>
            <w:webHidden/>
          </w:rPr>
          <w:tab/>
        </w:r>
        <w:r w:rsidRPr="000F373B">
          <w:rPr>
            <w:b w:val="0"/>
            <w:noProof/>
            <w:webHidden/>
          </w:rPr>
          <w:fldChar w:fldCharType="begin"/>
        </w:r>
        <w:r w:rsidRPr="000F373B">
          <w:rPr>
            <w:b w:val="0"/>
            <w:noProof/>
            <w:webHidden/>
          </w:rPr>
          <w:instrText xml:space="preserve"> PAGEREF _Toc221802249 \h </w:instrText>
        </w:r>
        <w:r w:rsidRPr="000F373B">
          <w:rPr>
            <w:b w:val="0"/>
            <w:noProof/>
            <w:webHidden/>
          </w:rPr>
        </w:r>
        <w:r w:rsidRPr="000F373B">
          <w:rPr>
            <w:b w:val="0"/>
            <w:noProof/>
            <w:webHidden/>
          </w:rPr>
          <w:fldChar w:fldCharType="separate"/>
        </w:r>
        <w:r w:rsidR="0076377B">
          <w:rPr>
            <w:b w:val="0"/>
            <w:noProof/>
            <w:webHidden/>
          </w:rPr>
          <w:t>123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250" w:history="1">
        <w:r w:rsidRPr="000F373B">
          <w:rPr>
            <w:rStyle w:val="af1"/>
            <w:rFonts w:ascii="SimSun" w:eastAsia="SimSun" w:hAnsi="SimSun" w:cs="Times New Roman"/>
            <w:b w:val="0"/>
            <w:noProof/>
          </w:rPr>
          <w:t>58.</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我活在变动的时代。</w:t>
        </w:r>
        <w:r w:rsidRPr="000F373B">
          <w:rPr>
            <w:b w:val="0"/>
            <w:noProof/>
            <w:webHidden/>
          </w:rPr>
          <w:tab/>
        </w:r>
        <w:r w:rsidRPr="000F373B">
          <w:rPr>
            <w:b w:val="0"/>
            <w:noProof/>
            <w:webHidden/>
          </w:rPr>
          <w:fldChar w:fldCharType="begin"/>
        </w:r>
        <w:r w:rsidRPr="000F373B">
          <w:rPr>
            <w:b w:val="0"/>
            <w:noProof/>
            <w:webHidden/>
          </w:rPr>
          <w:instrText xml:space="preserve"> PAGEREF _Toc221802250 \h </w:instrText>
        </w:r>
        <w:r w:rsidRPr="000F373B">
          <w:rPr>
            <w:b w:val="0"/>
            <w:noProof/>
            <w:webHidden/>
          </w:rPr>
        </w:r>
        <w:r w:rsidRPr="000F373B">
          <w:rPr>
            <w:b w:val="0"/>
            <w:noProof/>
            <w:webHidden/>
          </w:rPr>
          <w:fldChar w:fldCharType="separate"/>
        </w:r>
        <w:r w:rsidR="0076377B">
          <w:rPr>
            <w:b w:val="0"/>
            <w:noProof/>
            <w:webHidden/>
          </w:rPr>
          <w:t>123</w:t>
        </w:r>
        <w:r w:rsidRPr="000F373B">
          <w:rPr>
            <w:b w:val="0"/>
            <w:noProof/>
            <w:webHidden/>
          </w:rPr>
          <w:fldChar w:fldCharType="end"/>
        </w:r>
      </w:hyperlink>
    </w:p>
    <w:p w:rsidR="000F373B" w:rsidRPr="000F373B" w:rsidRDefault="000F373B" w:rsidP="000F373B">
      <w:pPr>
        <w:pStyle w:val="11"/>
        <w:tabs>
          <w:tab w:val="right" w:pos="8778"/>
        </w:tabs>
        <w:spacing w:before="0"/>
        <w:rPr>
          <w:rFonts w:asciiTheme="minorHAnsi" w:eastAsiaTheme="minorEastAsia" w:hAnsiTheme="minorHAnsi"/>
          <w:b w:val="0"/>
          <w:bCs w:val="0"/>
          <w:caps w:val="0"/>
          <w:noProof/>
          <w:sz w:val="22"/>
          <w:szCs w:val="22"/>
          <w:lang w:eastAsia="ru-RU"/>
        </w:rPr>
      </w:pPr>
      <w:hyperlink w:anchor="_Toc221802251" w:history="1">
        <w:r w:rsidRPr="000F373B">
          <w:rPr>
            <w:rStyle w:val="af1"/>
            <w:rFonts w:ascii="Bookman Old Style" w:eastAsia="SimSun" w:hAnsi="Bookman Old Style" w:cs="Times New Roman"/>
            <w:b w:val="0"/>
            <w:noProof/>
          </w:rPr>
          <w:t>199</w:t>
        </w:r>
        <w:r w:rsidRPr="000F373B">
          <w:rPr>
            <w:rStyle w:val="af1"/>
            <w:rFonts w:ascii="Bookman Old Style" w:eastAsia="SimSun" w:hAnsi="Bookman Old Style" w:cs="Times New Roman"/>
            <w:b w:val="0"/>
            <w:noProof/>
            <w:lang w:val="en-US"/>
          </w:rPr>
          <w:t>2</w:t>
        </w:r>
        <w:r w:rsidRPr="000F373B">
          <w:rPr>
            <w:b w:val="0"/>
            <w:noProof/>
            <w:webHidden/>
          </w:rPr>
          <w:tab/>
        </w:r>
        <w:r w:rsidRPr="000F373B">
          <w:rPr>
            <w:b w:val="0"/>
            <w:noProof/>
            <w:webHidden/>
          </w:rPr>
          <w:fldChar w:fldCharType="begin"/>
        </w:r>
        <w:r w:rsidRPr="000F373B">
          <w:rPr>
            <w:b w:val="0"/>
            <w:noProof/>
            <w:webHidden/>
          </w:rPr>
          <w:instrText xml:space="preserve"> PAGEREF _Toc221802251 \h </w:instrText>
        </w:r>
        <w:r w:rsidRPr="000F373B">
          <w:rPr>
            <w:b w:val="0"/>
            <w:noProof/>
            <w:webHidden/>
          </w:rPr>
        </w:r>
        <w:r w:rsidRPr="000F373B">
          <w:rPr>
            <w:b w:val="0"/>
            <w:noProof/>
            <w:webHidden/>
          </w:rPr>
          <w:fldChar w:fldCharType="separate"/>
        </w:r>
        <w:r w:rsidR="0076377B">
          <w:rPr>
            <w:b w:val="0"/>
            <w:noProof/>
            <w:webHidden/>
          </w:rPr>
          <w:t>124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252" w:history="1">
        <w:r w:rsidRPr="000F373B">
          <w:rPr>
            <w:rStyle w:val="af1"/>
            <w:rFonts w:ascii="Bookman Old Style" w:eastAsia="SimSun" w:hAnsi="Bookman Old Style" w:cs="Times New Roman"/>
            <w:b w:val="0"/>
            <w:noProof/>
          </w:rPr>
          <w:t>59.</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Times New Roman"/>
            <w:b w:val="0"/>
            <w:noProof/>
          </w:rPr>
          <w:t>КИТАЙСКИЕ ПОЭТЫ</w:t>
        </w:r>
        <w:r w:rsidRPr="000F373B">
          <w:rPr>
            <w:b w:val="0"/>
            <w:noProof/>
            <w:webHidden/>
          </w:rPr>
          <w:tab/>
        </w:r>
        <w:r w:rsidRPr="000F373B">
          <w:rPr>
            <w:b w:val="0"/>
            <w:noProof/>
            <w:webHidden/>
          </w:rPr>
          <w:fldChar w:fldCharType="begin"/>
        </w:r>
        <w:r w:rsidRPr="000F373B">
          <w:rPr>
            <w:b w:val="0"/>
            <w:noProof/>
            <w:webHidden/>
          </w:rPr>
          <w:instrText xml:space="preserve"> PAGEREF _Toc221802252 \h </w:instrText>
        </w:r>
        <w:r w:rsidRPr="000F373B">
          <w:rPr>
            <w:b w:val="0"/>
            <w:noProof/>
            <w:webHidden/>
          </w:rPr>
        </w:r>
        <w:r w:rsidRPr="000F373B">
          <w:rPr>
            <w:b w:val="0"/>
            <w:noProof/>
            <w:webHidden/>
          </w:rPr>
          <w:fldChar w:fldCharType="separate"/>
        </w:r>
        <w:r w:rsidR="0076377B">
          <w:rPr>
            <w:b w:val="0"/>
            <w:noProof/>
            <w:webHidden/>
          </w:rPr>
          <w:t>125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253" w:history="1">
        <w:r w:rsidRPr="000F373B">
          <w:rPr>
            <w:rStyle w:val="af1"/>
            <w:rFonts w:ascii="SimSun" w:eastAsia="SimSun" w:hAnsi="SimSun" w:cs="Times New Roman"/>
            <w:b w:val="0"/>
            <w:noProof/>
          </w:rPr>
          <w:t>59.</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中国诗人</w:t>
        </w:r>
        <w:r w:rsidRPr="000F373B">
          <w:rPr>
            <w:b w:val="0"/>
            <w:noProof/>
            <w:webHidden/>
          </w:rPr>
          <w:tab/>
        </w:r>
        <w:r w:rsidRPr="000F373B">
          <w:rPr>
            <w:b w:val="0"/>
            <w:noProof/>
            <w:webHidden/>
          </w:rPr>
          <w:fldChar w:fldCharType="begin"/>
        </w:r>
        <w:r w:rsidRPr="000F373B">
          <w:rPr>
            <w:b w:val="0"/>
            <w:noProof/>
            <w:webHidden/>
          </w:rPr>
          <w:instrText xml:space="preserve"> PAGEREF _Toc221802253 \h </w:instrText>
        </w:r>
        <w:r w:rsidRPr="000F373B">
          <w:rPr>
            <w:b w:val="0"/>
            <w:noProof/>
            <w:webHidden/>
          </w:rPr>
        </w:r>
        <w:r w:rsidRPr="000F373B">
          <w:rPr>
            <w:b w:val="0"/>
            <w:noProof/>
            <w:webHidden/>
          </w:rPr>
          <w:fldChar w:fldCharType="separate"/>
        </w:r>
        <w:r w:rsidR="0076377B">
          <w:rPr>
            <w:b w:val="0"/>
            <w:noProof/>
            <w:webHidden/>
          </w:rPr>
          <w:t>125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254" w:history="1">
        <w:r w:rsidRPr="000F373B">
          <w:rPr>
            <w:rStyle w:val="af1"/>
            <w:rFonts w:ascii="Bookman Old Style" w:eastAsia="Calibri" w:hAnsi="Bookman Old Style" w:cs="Times New Roman"/>
            <w:b w:val="0"/>
            <w:noProof/>
          </w:rPr>
          <w:t>60.</w:t>
        </w:r>
        <w:r w:rsidRPr="000F373B">
          <w:rPr>
            <w:rFonts w:eastAsiaTheme="minorEastAsia" w:cstheme="minorBidi"/>
            <w:b w:val="0"/>
            <w:bCs w:val="0"/>
            <w:noProof/>
            <w:sz w:val="22"/>
            <w:szCs w:val="22"/>
            <w:lang w:eastAsia="ru-RU"/>
          </w:rPr>
          <w:tab/>
        </w:r>
        <w:r w:rsidRPr="000F373B">
          <w:rPr>
            <w:rStyle w:val="af1"/>
            <w:rFonts w:ascii="Bookman Old Style" w:eastAsia="MS Gothic" w:hAnsi="Bookman Old Style" w:cs="Times New Roman"/>
            <w:b w:val="0"/>
            <w:noProof/>
          </w:rPr>
          <w:t>Ритуальные числа</w:t>
        </w:r>
        <w:r w:rsidRPr="000F373B">
          <w:rPr>
            <w:b w:val="0"/>
            <w:noProof/>
            <w:webHidden/>
          </w:rPr>
          <w:tab/>
        </w:r>
        <w:r w:rsidRPr="000F373B">
          <w:rPr>
            <w:b w:val="0"/>
            <w:noProof/>
            <w:webHidden/>
          </w:rPr>
          <w:fldChar w:fldCharType="begin"/>
        </w:r>
        <w:r w:rsidRPr="000F373B">
          <w:rPr>
            <w:b w:val="0"/>
            <w:noProof/>
            <w:webHidden/>
          </w:rPr>
          <w:instrText xml:space="preserve"> PAGEREF _Toc221802254 \h </w:instrText>
        </w:r>
        <w:r w:rsidRPr="000F373B">
          <w:rPr>
            <w:b w:val="0"/>
            <w:noProof/>
            <w:webHidden/>
          </w:rPr>
        </w:r>
        <w:r w:rsidRPr="000F373B">
          <w:rPr>
            <w:b w:val="0"/>
            <w:noProof/>
            <w:webHidden/>
          </w:rPr>
          <w:fldChar w:fldCharType="separate"/>
        </w:r>
        <w:r w:rsidR="0076377B">
          <w:rPr>
            <w:b w:val="0"/>
            <w:noProof/>
            <w:webHidden/>
          </w:rPr>
          <w:t>126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255" w:history="1">
        <w:r w:rsidRPr="000F373B">
          <w:rPr>
            <w:rStyle w:val="af1"/>
            <w:rFonts w:ascii="SimSun" w:eastAsia="SimSun" w:hAnsi="SimSun" w:cs="Times New Roman"/>
            <w:b w:val="0"/>
            <w:noProof/>
          </w:rPr>
          <w:t>60.</w:t>
        </w:r>
        <w:r w:rsidRPr="000F373B">
          <w:rPr>
            <w:rFonts w:eastAsiaTheme="minorEastAsia" w:cstheme="minorBidi"/>
            <w:b w:val="0"/>
            <w:bCs w:val="0"/>
            <w:noProof/>
            <w:sz w:val="22"/>
            <w:szCs w:val="22"/>
            <w:lang w:eastAsia="ru-RU"/>
          </w:rPr>
          <w:tab/>
        </w:r>
        <w:r w:rsidRPr="000F373B">
          <w:rPr>
            <w:rStyle w:val="af1"/>
            <w:rFonts w:ascii="SimSun" w:eastAsia="SimSun" w:hAnsi="SimSun" w:cs="MS Gothic" w:hint="eastAsia"/>
            <w:b w:val="0"/>
            <w:noProof/>
          </w:rPr>
          <w:t>礼数</w:t>
        </w:r>
        <w:r w:rsidRPr="000F373B">
          <w:rPr>
            <w:b w:val="0"/>
            <w:noProof/>
            <w:webHidden/>
          </w:rPr>
          <w:tab/>
        </w:r>
        <w:r w:rsidRPr="000F373B">
          <w:rPr>
            <w:b w:val="0"/>
            <w:noProof/>
            <w:webHidden/>
          </w:rPr>
          <w:fldChar w:fldCharType="begin"/>
        </w:r>
        <w:r w:rsidRPr="000F373B">
          <w:rPr>
            <w:b w:val="0"/>
            <w:noProof/>
            <w:webHidden/>
          </w:rPr>
          <w:instrText xml:space="preserve"> PAGEREF _Toc221802255 \h </w:instrText>
        </w:r>
        <w:r w:rsidRPr="000F373B">
          <w:rPr>
            <w:b w:val="0"/>
            <w:noProof/>
            <w:webHidden/>
          </w:rPr>
        </w:r>
        <w:r w:rsidRPr="000F373B">
          <w:rPr>
            <w:b w:val="0"/>
            <w:noProof/>
            <w:webHidden/>
          </w:rPr>
          <w:fldChar w:fldCharType="separate"/>
        </w:r>
        <w:r w:rsidR="0076377B">
          <w:rPr>
            <w:b w:val="0"/>
            <w:noProof/>
            <w:webHidden/>
          </w:rPr>
          <w:t>126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256" w:history="1">
        <w:r w:rsidRPr="000F373B">
          <w:rPr>
            <w:rStyle w:val="af1"/>
            <w:rFonts w:ascii="Bookman Old Style" w:eastAsia="SimSun" w:hAnsi="Bookman Old Style" w:cs="Times New Roman"/>
            <w:b w:val="0"/>
            <w:noProof/>
          </w:rPr>
          <w:t>61.</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Times New Roman"/>
            <w:b w:val="0"/>
            <w:noProof/>
          </w:rPr>
          <w:t>Пример Тао Юань-мина</w:t>
        </w:r>
        <w:r w:rsidRPr="000F373B">
          <w:rPr>
            <w:b w:val="0"/>
            <w:noProof/>
            <w:webHidden/>
          </w:rPr>
          <w:tab/>
        </w:r>
        <w:r w:rsidRPr="000F373B">
          <w:rPr>
            <w:b w:val="0"/>
            <w:noProof/>
            <w:webHidden/>
          </w:rPr>
          <w:fldChar w:fldCharType="begin"/>
        </w:r>
        <w:r w:rsidRPr="000F373B">
          <w:rPr>
            <w:b w:val="0"/>
            <w:noProof/>
            <w:webHidden/>
          </w:rPr>
          <w:instrText xml:space="preserve"> PAGEREF _Toc221802256 \h </w:instrText>
        </w:r>
        <w:r w:rsidRPr="000F373B">
          <w:rPr>
            <w:b w:val="0"/>
            <w:noProof/>
            <w:webHidden/>
          </w:rPr>
        </w:r>
        <w:r w:rsidRPr="000F373B">
          <w:rPr>
            <w:b w:val="0"/>
            <w:noProof/>
            <w:webHidden/>
          </w:rPr>
          <w:fldChar w:fldCharType="separate"/>
        </w:r>
        <w:r w:rsidR="0076377B">
          <w:rPr>
            <w:b w:val="0"/>
            <w:noProof/>
            <w:webHidden/>
          </w:rPr>
          <w:t>127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257" w:history="1">
        <w:r w:rsidRPr="000F373B">
          <w:rPr>
            <w:rStyle w:val="af1"/>
            <w:rFonts w:ascii="SimSun" w:eastAsia="SimSun" w:hAnsi="SimSun" w:cs="Times New Roman"/>
            <w:b w:val="0"/>
            <w:noProof/>
          </w:rPr>
          <w:t>61.</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尊陶渊明为师</w:t>
        </w:r>
        <w:r w:rsidRPr="000F373B">
          <w:rPr>
            <w:b w:val="0"/>
            <w:noProof/>
            <w:webHidden/>
          </w:rPr>
          <w:tab/>
        </w:r>
        <w:r w:rsidRPr="000F373B">
          <w:rPr>
            <w:b w:val="0"/>
            <w:noProof/>
            <w:webHidden/>
          </w:rPr>
          <w:fldChar w:fldCharType="begin"/>
        </w:r>
        <w:r w:rsidRPr="000F373B">
          <w:rPr>
            <w:b w:val="0"/>
            <w:noProof/>
            <w:webHidden/>
          </w:rPr>
          <w:instrText xml:space="preserve"> PAGEREF _Toc221802257 \h </w:instrText>
        </w:r>
        <w:r w:rsidRPr="000F373B">
          <w:rPr>
            <w:b w:val="0"/>
            <w:noProof/>
            <w:webHidden/>
          </w:rPr>
        </w:r>
        <w:r w:rsidRPr="000F373B">
          <w:rPr>
            <w:b w:val="0"/>
            <w:noProof/>
            <w:webHidden/>
          </w:rPr>
          <w:fldChar w:fldCharType="separate"/>
        </w:r>
        <w:r w:rsidR="0076377B">
          <w:rPr>
            <w:b w:val="0"/>
            <w:noProof/>
            <w:webHidden/>
          </w:rPr>
          <w:t>128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258" w:history="1">
        <w:r w:rsidRPr="000F373B">
          <w:rPr>
            <w:rStyle w:val="af1"/>
            <w:rFonts w:ascii="Bookman Old Style" w:eastAsia="SimSun" w:hAnsi="Bookman Old Style" w:cs="Times New Roman"/>
            <w:b w:val="0"/>
            <w:noProof/>
          </w:rPr>
          <w:t>62.</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Times New Roman"/>
            <w:b w:val="0"/>
            <w:noProof/>
          </w:rPr>
          <w:t>Иероглифы на фонаре</w:t>
        </w:r>
        <w:r w:rsidRPr="000F373B">
          <w:rPr>
            <w:b w:val="0"/>
            <w:noProof/>
            <w:webHidden/>
          </w:rPr>
          <w:tab/>
        </w:r>
        <w:r w:rsidRPr="000F373B">
          <w:rPr>
            <w:b w:val="0"/>
            <w:noProof/>
            <w:webHidden/>
          </w:rPr>
          <w:fldChar w:fldCharType="begin"/>
        </w:r>
        <w:r w:rsidRPr="000F373B">
          <w:rPr>
            <w:b w:val="0"/>
            <w:noProof/>
            <w:webHidden/>
          </w:rPr>
          <w:instrText xml:space="preserve"> PAGEREF _Toc221802258 \h </w:instrText>
        </w:r>
        <w:r w:rsidRPr="000F373B">
          <w:rPr>
            <w:b w:val="0"/>
            <w:noProof/>
            <w:webHidden/>
          </w:rPr>
        </w:r>
        <w:r w:rsidRPr="000F373B">
          <w:rPr>
            <w:b w:val="0"/>
            <w:noProof/>
            <w:webHidden/>
          </w:rPr>
          <w:fldChar w:fldCharType="separate"/>
        </w:r>
        <w:r w:rsidR="0076377B">
          <w:rPr>
            <w:b w:val="0"/>
            <w:noProof/>
            <w:webHidden/>
          </w:rPr>
          <w:t>129</w:t>
        </w:r>
        <w:r w:rsidRPr="000F373B">
          <w:rPr>
            <w:b w:val="0"/>
            <w:noProof/>
            <w:webHidden/>
          </w:rPr>
          <w:fldChar w:fldCharType="end"/>
        </w:r>
      </w:hyperlink>
    </w:p>
    <w:p w:rsidR="000F373B" w:rsidRPr="000F373B" w:rsidRDefault="000F373B" w:rsidP="000F373B">
      <w:pPr>
        <w:pStyle w:val="23"/>
        <w:tabs>
          <w:tab w:val="left" w:pos="480"/>
          <w:tab w:val="right" w:pos="8778"/>
        </w:tabs>
        <w:spacing w:before="0"/>
        <w:rPr>
          <w:rFonts w:eastAsiaTheme="minorEastAsia" w:cstheme="minorBidi"/>
          <w:b w:val="0"/>
          <w:bCs w:val="0"/>
          <w:noProof/>
          <w:sz w:val="22"/>
          <w:szCs w:val="22"/>
          <w:lang w:eastAsia="ru-RU"/>
        </w:rPr>
      </w:pPr>
      <w:hyperlink w:anchor="_Toc221802259" w:history="1">
        <w:r w:rsidRPr="000F373B">
          <w:rPr>
            <w:rStyle w:val="af1"/>
            <w:rFonts w:eastAsia="SimSun" w:cs="Times New Roman"/>
            <w:b w:val="0"/>
            <w:noProof/>
          </w:rPr>
          <w:t>62.</w:t>
        </w:r>
        <w:r w:rsidRPr="000F373B">
          <w:rPr>
            <w:rFonts w:eastAsiaTheme="minorEastAsia" w:cstheme="minorBidi"/>
            <w:b w:val="0"/>
            <w:bCs w:val="0"/>
            <w:noProof/>
            <w:sz w:val="22"/>
            <w:szCs w:val="22"/>
            <w:lang w:eastAsia="ru-RU"/>
          </w:rPr>
          <w:tab/>
        </w:r>
        <w:r w:rsidRPr="000F373B">
          <w:rPr>
            <w:rStyle w:val="af1"/>
            <w:rFonts w:eastAsia="SimSun" w:cs="Times New Roman" w:hint="eastAsia"/>
            <w:b w:val="0"/>
            <w:noProof/>
          </w:rPr>
          <w:t>灯笼上的方块字</w:t>
        </w:r>
        <w:r w:rsidRPr="000F373B">
          <w:rPr>
            <w:b w:val="0"/>
            <w:noProof/>
            <w:webHidden/>
          </w:rPr>
          <w:tab/>
        </w:r>
        <w:r w:rsidRPr="000F373B">
          <w:rPr>
            <w:b w:val="0"/>
            <w:noProof/>
            <w:webHidden/>
          </w:rPr>
          <w:fldChar w:fldCharType="begin"/>
        </w:r>
        <w:r w:rsidRPr="000F373B">
          <w:rPr>
            <w:b w:val="0"/>
            <w:noProof/>
            <w:webHidden/>
          </w:rPr>
          <w:instrText xml:space="preserve"> PAGEREF _Toc221802259 \h </w:instrText>
        </w:r>
        <w:r w:rsidRPr="000F373B">
          <w:rPr>
            <w:b w:val="0"/>
            <w:noProof/>
            <w:webHidden/>
          </w:rPr>
        </w:r>
        <w:r w:rsidRPr="000F373B">
          <w:rPr>
            <w:b w:val="0"/>
            <w:noProof/>
            <w:webHidden/>
          </w:rPr>
          <w:fldChar w:fldCharType="separate"/>
        </w:r>
        <w:r w:rsidR="0076377B">
          <w:rPr>
            <w:b w:val="0"/>
            <w:noProof/>
            <w:webHidden/>
          </w:rPr>
          <w:t>129</w:t>
        </w:r>
        <w:r w:rsidRPr="000F373B">
          <w:rPr>
            <w:b w:val="0"/>
            <w:noProof/>
            <w:webHidden/>
          </w:rPr>
          <w:fldChar w:fldCharType="end"/>
        </w:r>
      </w:hyperlink>
    </w:p>
    <w:p w:rsidR="000F373B" w:rsidRPr="000F373B" w:rsidRDefault="000F373B" w:rsidP="000F373B">
      <w:pPr>
        <w:pStyle w:val="11"/>
        <w:tabs>
          <w:tab w:val="right" w:pos="8778"/>
        </w:tabs>
        <w:spacing w:before="0"/>
        <w:rPr>
          <w:rFonts w:asciiTheme="minorHAnsi" w:eastAsiaTheme="minorEastAsia" w:hAnsiTheme="minorHAnsi"/>
          <w:b w:val="0"/>
          <w:bCs w:val="0"/>
          <w:caps w:val="0"/>
          <w:noProof/>
          <w:sz w:val="22"/>
          <w:szCs w:val="22"/>
          <w:lang w:eastAsia="ru-RU"/>
        </w:rPr>
      </w:pPr>
      <w:hyperlink w:anchor="_Toc221802260" w:history="1">
        <w:r w:rsidRPr="000F373B">
          <w:rPr>
            <w:rStyle w:val="af1"/>
            <w:rFonts w:ascii="Bookman Old Style" w:eastAsia="SimSun" w:hAnsi="Bookman Old Style" w:cs="Times New Roman"/>
            <w:b w:val="0"/>
            <w:noProof/>
          </w:rPr>
          <w:t>1993</w:t>
        </w:r>
        <w:r w:rsidRPr="000F373B">
          <w:rPr>
            <w:b w:val="0"/>
            <w:noProof/>
            <w:webHidden/>
          </w:rPr>
          <w:tab/>
        </w:r>
        <w:r w:rsidRPr="000F373B">
          <w:rPr>
            <w:b w:val="0"/>
            <w:noProof/>
            <w:webHidden/>
          </w:rPr>
          <w:fldChar w:fldCharType="begin"/>
        </w:r>
        <w:r w:rsidRPr="000F373B">
          <w:rPr>
            <w:b w:val="0"/>
            <w:noProof/>
            <w:webHidden/>
          </w:rPr>
          <w:instrText xml:space="preserve"> PAGEREF _Toc221802260 \h </w:instrText>
        </w:r>
        <w:r w:rsidRPr="000F373B">
          <w:rPr>
            <w:b w:val="0"/>
            <w:noProof/>
            <w:webHidden/>
          </w:rPr>
        </w:r>
        <w:r w:rsidRPr="000F373B">
          <w:rPr>
            <w:b w:val="0"/>
            <w:noProof/>
            <w:webHidden/>
          </w:rPr>
          <w:fldChar w:fldCharType="separate"/>
        </w:r>
        <w:r w:rsidR="0076377B">
          <w:rPr>
            <w:b w:val="0"/>
            <w:noProof/>
            <w:webHidden/>
          </w:rPr>
          <w:t>130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261" w:history="1">
        <w:r w:rsidRPr="000F373B">
          <w:rPr>
            <w:rStyle w:val="af1"/>
            <w:rFonts w:ascii="Bookman Old Style" w:hAnsi="Bookman Old Style" w:cs="Times New Roman"/>
            <w:b w:val="0"/>
            <w:noProof/>
          </w:rPr>
          <w:t>63.</w:t>
        </w:r>
        <w:r w:rsidRPr="000F373B">
          <w:rPr>
            <w:rFonts w:eastAsiaTheme="minorEastAsia" w:cstheme="minorBidi"/>
            <w:b w:val="0"/>
            <w:bCs w:val="0"/>
            <w:noProof/>
            <w:sz w:val="22"/>
            <w:szCs w:val="22"/>
            <w:lang w:eastAsia="ru-RU"/>
          </w:rPr>
          <w:tab/>
        </w:r>
        <w:r w:rsidRPr="000F373B">
          <w:rPr>
            <w:rStyle w:val="af1"/>
            <w:rFonts w:ascii="Bookman Old Style" w:hAnsi="Bookman Old Style" w:cs="Times New Roman"/>
            <w:b w:val="0"/>
            <w:noProof/>
          </w:rPr>
          <w:t xml:space="preserve">Смысл </w:t>
        </w:r>
        <w:r w:rsidRPr="000F373B">
          <w:rPr>
            <w:rStyle w:val="af1"/>
            <w:rFonts w:ascii="Bookman Old Style" w:hAnsi="Bookman Old Style"/>
            <w:b w:val="0"/>
            <w:noProof/>
          </w:rPr>
          <w:t>политики</w:t>
        </w:r>
        <w:r w:rsidRPr="000F373B">
          <w:rPr>
            <w:b w:val="0"/>
            <w:noProof/>
            <w:webHidden/>
          </w:rPr>
          <w:tab/>
        </w:r>
        <w:r w:rsidRPr="000F373B">
          <w:rPr>
            <w:b w:val="0"/>
            <w:noProof/>
            <w:webHidden/>
          </w:rPr>
          <w:fldChar w:fldCharType="begin"/>
        </w:r>
        <w:r w:rsidRPr="000F373B">
          <w:rPr>
            <w:b w:val="0"/>
            <w:noProof/>
            <w:webHidden/>
          </w:rPr>
          <w:instrText xml:space="preserve"> PAGEREF _Toc221802261 \h </w:instrText>
        </w:r>
        <w:r w:rsidRPr="000F373B">
          <w:rPr>
            <w:b w:val="0"/>
            <w:noProof/>
            <w:webHidden/>
          </w:rPr>
        </w:r>
        <w:r w:rsidRPr="000F373B">
          <w:rPr>
            <w:b w:val="0"/>
            <w:noProof/>
            <w:webHidden/>
          </w:rPr>
          <w:fldChar w:fldCharType="separate"/>
        </w:r>
        <w:r w:rsidR="0076377B">
          <w:rPr>
            <w:b w:val="0"/>
            <w:noProof/>
            <w:webHidden/>
          </w:rPr>
          <w:t>131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262" w:history="1">
        <w:r w:rsidRPr="000F373B">
          <w:rPr>
            <w:rStyle w:val="af1"/>
            <w:rFonts w:ascii="SimSun" w:eastAsia="SimSun" w:hAnsi="SimSun"/>
            <w:b w:val="0"/>
            <w:noProof/>
            <w:lang w:eastAsia="zh-CN"/>
          </w:rPr>
          <w:t>63.</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lang w:eastAsia="zh-CN"/>
          </w:rPr>
          <w:t>从政的含义</w:t>
        </w:r>
        <w:r w:rsidRPr="000F373B">
          <w:rPr>
            <w:b w:val="0"/>
            <w:noProof/>
            <w:webHidden/>
          </w:rPr>
          <w:tab/>
        </w:r>
        <w:r w:rsidRPr="000F373B">
          <w:rPr>
            <w:b w:val="0"/>
            <w:noProof/>
            <w:webHidden/>
          </w:rPr>
          <w:fldChar w:fldCharType="begin"/>
        </w:r>
        <w:r w:rsidRPr="000F373B">
          <w:rPr>
            <w:b w:val="0"/>
            <w:noProof/>
            <w:webHidden/>
          </w:rPr>
          <w:instrText xml:space="preserve"> PAGEREF _Toc221802262 \h </w:instrText>
        </w:r>
        <w:r w:rsidRPr="000F373B">
          <w:rPr>
            <w:b w:val="0"/>
            <w:noProof/>
            <w:webHidden/>
          </w:rPr>
        </w:r>
        <w:r w:rsidRPr="000F373B">
          <w:rPr>
            <w:b w:val="0"/>
            <w:noProof/>
            <w:webHidden/>
          </w:rPr>
          <w:fldChar w:fldCharType="separate"/>
        </w:r>
        <w:r w:rsidR="0076377B">
          <w:rPr>
            <w:b w:val="0"/>
            <w:noProof/>
            <w:webHidden/>
          </w:rPr>
          <w:t>132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263" w:history="1">
        <w:r w:rsidRPr="000F373B">
          <w:rPr>
            <w:rStyle w:val="af1"/>
            <w:rFonts w:ascii="Bookman Old Style" w:hAnsi="Bookman Old Style"/>
            <w:b w:val="0"/>
            <w:noProof/>
          </w:rPr>
          <w:t>64.</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MS Gothic"/>
            <w:b w:val="0"/>
            <w:noProof/>
            <w:lang w:eastAsia="zh-CN"/>
          </w:rPr>
          <w:t>НАД ЛУГАМИ ЦВЕТОВ ВЕТЕР КРУЖИТ</w:t>
        </w:r>
        <w:r w:rsidRPr="000F373B">
          <w:rPr>
            <w:b w:val="0"/>
            <w:noProof/>
            <w:webHidden/>
          </w:rPr>
          <w:tab/>
        </w:r>
        <w:r w:rsidRPr="000F373B">
          <w:rPr>
            <w:b w:val="0"/>
            <w:noProof/>
            <w:webHidden/>
          </w:rPr>
          <w:fldChar w:fldCharType="begin"/>
        </w:r>
        <w:r w:rsidRPr="000F373B">
          <w:rPr>
            <w:b w:val="0"/>
            <w:noProof/>
            <w:webHidden/>
          </w:rPr>
          <w:instrText xml:space="preserve"> PAGEREF _Toc221802263 \h </w:instrText>
        </w:r>
        <w:r w:rsidRPr="000F373B">
          <w:rPr>
            <w:b w:val="0"/>
            <w:noProof/>
            <w:webHidden/>
          </w:rPr>
        </w:r>
        <w:r w:rsidRPr="000F373B">
          <w:rPr>
            <w:b w:val="0"/>
            <w:noProof/>
            <w:webHidden/>
          </w:rPr>
          <w:fldChar w:fldCharType="separate"/>
        </w:r>
        <w:r w:rsidR="0076377B">
          <w:rPr>
            <w:b w:val="0"/>
            <w:noProof/>
            <w:webHidden/>
          </w:rPr>
          <w:t>133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264" w:history="1">
        <w:r w:rsidRPr="000F373B">
          <w:rPr>
            <w:rStyle w:val="af1"/>
            <w:rFonts w:ascii="SimSun" w:eastAsia="SimSun" w:hAnsi="SimSun" w:cs="Times New Roman"/>
            <w:b w:val="0"/>
            <w:noProof/>
          </w:rPr>
          <w:t>64.</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草地花朵上空盘旋着风……</w:t>
        </w:r>
        <w:r w:rsidRPr="000F373B">
          <w:rPr>
            <w:b w:val="0"/>
            <w:noProof/>
            <w:webHidden/>
          </w:rPr>
          <w:tab/>
        </w:r>
        <w:r w:rsidRPr="000F373B">
          <w:rPr>
            <w:b w:val="0"/>
            <w:noProof/>
            <w:webHidden/>
          </w:rPr>
          <w:fldChar w:fldCharType="begin"/>
        </w:r>
        <w:r w:rsidRPr="000F373B">
          <w:rPr>
            <w:b w:val="0"/>
            <w:noProof/>
            <w:webHidden/>
          </w:rPr>
          <w:instrText xml:space="preserve"> PAGEREF _Toc221802264 \h </w:instrText>
        </w:r>
        <w:r w:rsidRPr="000F373B">
          <w:rPr>
            <w:b w:val="0"/>
            <w:noProof/>
            <w:webHidden/>
          </w:rPr>
        </w:r>
        <w:r w:rsidRPr="000F373B">
          <w:rPr>
            <w:b w:val="0"/>
            <w:noProof/>
            <w:webHidden/>
          </w:rPr>
          <w:fldChar w:fldCharType="separate"/>
        </w:r>
        <w:r w:rsidR="0076377B">
          <w:rPr>
            <w:b w:val="0"/>
            <w:noProof/>
            <w:webHidden/>
          </w:rPr>
          <w:t>133</w:t>
        </w:r>
        <w:r w:rsidRPr="000F373B">
          <w:rPr>
            <w:b w:val="0"/>
            <w:noProof/>
            <w:webHidden/>
          </w:rPr>
          <w:fldChar w:fldCharType="end"/>
        </w:r>
      </w:hyperlink>
    </w:p>
    <w:p w:rsidR="000F373B" w:rsidRPr="000F373B" w:rsidRDefault="000F373B" w:rsidP="000F373B">
      <w:pPr>
        <w:pStyle w:val="11"/>
        <w:tabs>
          <w:tab w:val="right" w:pos="8778"/>
        </w:tabs>
        <w:spacing w:before="0"/>
        <w:rPr>
          <w:rFonts w:asciiTheme="minorHAnsi" w:eastAsiaTheme="minorEastAsia" w:hAnsiTheme="minorHAnsi"/>
          <w:b w:val="0"/>
          <w:bCs w:val="0"/>
          <w:caps w:val="0"/>
          <w:noProof/>
          <w:sz w:val="22"/>
          <w:szCs w:val="22"/>
          <w:lang w:eastAsia="ru-RU"/>
        </w:rPr>
      </w:pPr>
      <w:hyperlink w:anchor="_Toc221802265" w:history="1">
        <w:r w:rsidRPr="000F373B">
          <w:rPr>
            <w:rStyle w:val="af1"/>
            <w:rFonts w:ascii="Bookman Old Style" w:eastAsia="SimSun" w:hAnsi="Bookman Old Style" w:cs="Times New Roman"/>
            <w:b w:val="0"/>
            <w:noProof/>
          </w:rPr>
          <w:t>1995</w:t>
        </w:r>
        <w:r w:rsidRPr="000F373B">
          <w:rPr>
            <w:b w:val="0"/>
            <w:noProof/>
            <w:webHidden/>
          </w:rPr>
          <w:tab/>
        </w:r>
        <w:r w:rsidRPr="000F373B">
          <w:rPr>
            <w:b w:val="0"/>
            <w:noProof/>
            <w:webHidden/>
          </w:rPr>
          <w:fldChar w:fldCharType="begin"/>
        </w:r>
        <w:r w:rsidRPr="000F373B">
          <w:rPr>
            <w:b w:val="0"/>
            <w:noProof/>
            <w:webHidden/>
          </w:rPr>
          <w:instrText xml:space="preserve"> PAGEREF _Toc221802265 \h </w:instrText>
        </w:r>
        <w:r w:rsidRPr="000F373B">
          <w:rPr>
            <w:b w:val="0"/>
            <w:noProof/>
            <w:webHidden/>
          </w:rPr>
        </w:r>
        <w:r w:rsidRPr="000F373B">
          <w:rPr>
            <w:b w:val="0"/>
            <w:noProof/>
            <w:webHidden/>
          </w:rPr>
          <w:fldChar w:fldCharType="separate"/>
        </w:r>
        <w:r w:rsidR="0076377B">
          <w:rPr>
            <w:b w:val="0"/>
            <w:noProof/>
            <w:webHidden/>
          </w:rPr>
          <w:t>134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266" w:history="1">
        <w:r w:rsidRPr="000F373B">
          <w:rPr>
            <w:rStyle w:val="af1"/>
            <w:rFonts w:ascii="Bookman Old Style" w:hAnsi="Bookman Old Style" w:cs="Times New Roman CYR"/>
            <w:b w:val="0"/>
            <w:noProof/>
            <w:kern w:val="36"/>
          </w:rPr>
          <w:t>65.</w:t>
        </w:r>
        <w:r w:rsidRPr="000F373B">
          <w:rPr>
            <w:rFonts w:eastAsiaTheme="minorEastAsia" w:cstheme="minorBidi"/>
            <w:b w:val="0"/>
            <w:bCs w:val="0"/>
            <w:noProof/>
            <w:sz w:val="22"/>
            <w:szCs w:val="22"/>
            <w:lang w:eastAsia="ru-RU"/>
          </w:rPr>
          <w:tab/>
        </w:r>
        <w:r w:rsidRPr="000F373B">
          <w:rPr>
            <w:rStyle w:val="af1"/>
            <w:rFonts w:ascii="Bookman Old Style" w:hAnsi="Bookman Old Style" w:cs="Times New Roman CYR"/>
            <w:b w:val="0"/>
            <w:noProof/>
            <w:kern w:val="36"/>
          </w:rPr>
          <w:t>Все десять душ моих...</w:t>
        </w:r>
        <w:r w:rsidRPr="000F373B">
          <w:rPr>
            <w:b w:val="0"/>
            <w:noProof/>
            <w:webHidden/>
          </w:rPr>
          <w:tab/>
        </w:r>
        <w:r w:rsidRPr="000F373B">
          <w:rPr>
            <w:b w:val="0"/>
            <w:noProof/>
            <w:webHidden/>
          </w:rPr>
          <w:fldChar w:fldCharType="begin"/>
        </w:r>
        <w:r w:rsidRPr="000F373B">
          <w:rPr>
            <w:b w:val="0"/>
            <w:noProof/>
            <w:webHidden/>
          </w:rPr>
          <w:instrText xml:space="preserve"> PAGEREF _Toc221802266 \h </w:instrText>
        </w:r>
        <w:r w:rsidRPr="000F373B">
          <w:rPr>
            <w:b w:val="0"/>
            <w:noProof/>
            <w:webHidden/>
          </w:rPr>
        </w:r>
        <w:r w:rsidRPr="000F373B">
          <w:rPr>
            <w:b w:val="0"/>
            <w:noProof/>
            <w:webHidden/>
          </w:rPr>
          <w:fldChar w:fldCharType="separate"/>
        </w:r>
        <w:r w:rsidR="0076377B">
          <w:rPr>
            <w:b w:val="0"/>
            <w:noProof/>
            <w:webHidden/>
          </w:rPr>
          <w:t>135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267" w:history="1">
        <w:r w:rsidRPr="000F373B">
          <w:rPr>
            <w:rStyle w:val="af1"/>
            <w:rFonts w:ascii="SimSun" w:eastAsia="SimSun" w:hAnsi="SimSun" w:cs="Times New Roman"/>
            <w:b w:val="0"/>
            <w:noProof/>
          </w:rPr>
          <w:t>65.</w:t>
        </w:r>
        <w:r w:rsidRPr="000F373B">
          <w:rPr>
            <w:rFonts w:eastAsiaTheme="minorEastAsia" w:cstheme="minorBidi"/>
            <w:b w:val="0"/>
            <w:bCs w:val="0"/>
            <w:noProof/>
            <w:sz w:val="22"/>
            <w:szCs w:val="22"/>
            <w:lang w:eastAsia="ru-RU"/>
          </w:rPr>
          <w:tab/>
        </w:r>
        <w:r w:rsidRPr="000F373B">
          <w:rPr>
            <w:rStyle w:val="af1"/>
            <w:rFonts w:ascii="MS Gothic" w:eastAsia="MS Gothic" w:hAnsi="MS Gothic" w:cs="MS Gothic" w:hint="eastAsia"/>
            <w:b w:val="0"/>
            <w:noProof/>
          </w:rPr>
          <w:t>我的魂魄共有十个</w:t>
        </w:r>
        <w:r w:rsidRPr="000F373B">
          <w:rPr>
            <w:rStyle w:val="af1"/>
            <w:rFonts w:ascii="SimSun" w:eastAsia="SimSun" w:hAnsi="SimSun" w:cs="Times New Roman"/>
            <w:b w:val="0"/>
            <w:noProof/>
          </w:rPr>
          <w:t>……</w:t>
        </w:r>
        <w:r w:rsidRPr="000F373B">
          <w:rPr>
            <w:b w:val="0"/>
            <w:noProof/>
            <w:webHidden/>
          </w:rPr>
          <w:tab/>
        </w:r>
        <w:r w:rsidRPr="000F373B">
          <w:rPr>
            <w:b w:val="0"/>
            <w:noProof/>
            <w:webHidden/>
          </w:rPr>
          <w:fldChar w:fldCharType="begin"/>
        </w:r>
        <w:r w:rsidRPr="000F373B">
          <w:rPr>
            <w:b w:val="0"/>
            <w:noProof/>
            <w:webHidden/>
          </w:rPr>
          <w:instrText xml:space="preserve"> PAGEREF _Toc221802267 \h </w:instrText>
        </w:r>
        <w:r w:rsidRPr="000F373B">
          <w:rPr>
            <w:b w:val="0"/>
            <w:noProof/>
            <w:webHidden/>
          </w:rPr>
        </w:r>
        <w:r w:rsidRPr="000F373B">
          <w:rPr>
            <w:b w:val="0"/>
            <w:noProof/>
            <w:webHidden/>
          </w:rPr>
          <w:fldChar w:fldCharType="separate"/>
        </w:r>
        <w:r w:rsidR="0076377B">
          <w:rPr>
            <w:b w:val="0"/>
            <w:noProof/>
            <w:webHidden/>
          </w:rPr>
          <w:t>136</w:t>
        </w:r>
        <w:r w:rsidRPr="000F373B">
          <w:rPr>
            <w:b w:val="0"/>
            <w:noProof/>
            <w:webHidden/>
          </w:rPr>
          <w:fldChar w:fldCharType="end"/>
        </w:r>
      </w:hyperlink>
    </w:p>
    <w:p w:rsidR="000F373B" w:rsidRPr="000F373B" w:rsidRDefault="000F373B" w:rsidP="000F373B">
      <w:pPr>
        <w:pStyle w:val="11"/>
        <w:tabs>
          <w:tab w:val="right" w:pos="8778"/>
        </w:tabs>
        <w:spacing w:before="0"/>
        <w:rPr>
          <w:rFonts w:asciiTheme="minorHAnsi" w:eastAsiaTheme="minorEastAsia" w:hAnsiTheme="minorHAnsi"/>
          <w:b w:val="0"/>
          <w:bCs w:val="0"/>
          <w:caps w:val="0"/>
          <w:noProof/>
          <w:sz w:val="22"/>
          <w:szCs w:val="22"/>
          <w:lang w:eastAsia="ru-RU"/>
        </w:rPr>
      </w:pPr>
      <w:hyperlink w:anchor="_Toc221802268" w:history="1">
        <w:r w:rsidRPr="000F373B">
          <w:rPr>
            <w:rStyle w:val="af1"/>
            <w:rFonts w:ascii="Bookman Old Style" w:eastAsia="SimSun" w:hAnsi="Bookman Old Style" w:cs="Times New Roman"/>
            <w:b w:val="0"/>
            <w:noProof/>
          </w:rPr>
          <w:t>1997</w:t>
        </w:r>
        <w:r w:rsidRPr="000F373B">
          <w:rPr>
            <w:b w:val="0"/>
            <w:noProof/>
            <w:webHidden/>
          </w:rPr>
          <w:tab/>
        </w:r>
        <w:r w:rsidRPr="000F373B">
          <w:rPr>
            <w:b w:val="0"/>
            <w:noProof/>
            <w:webHidden/>
          </w:rPr>
          <w:fldChar w:fldCharType="begin"/>
        </w:r>
        <w:r w:rsidRPr="000F373B">
          <w:rPr>
            <w:b w:val="0"/>
            <w:noProof/>
            <w:webHidden/>
          </w:rPr>
          <w:instrText xml:space="preserve"> PAGEREF _Toc221802268 \h </w:instrText>
        </w:r>
        <w:r w:rsidRPr="000F373B">
          <w:rPr>
            <w:b w:val="0"/>
            <w:noProof/>
            <w:webHidden/>
          </w:rPr>
        </w:r>
        <w:r w:rsidRPr="000F373B">
          <w:rPr>
            <w:b w:val="0"/>
            <w:noProof/>
            <w:webHidden/>
          </w:rPr>
          <w:fldChar w:fldCharType="separate"/>
        </w:r>
        <w:r w:rsidR="0076377B">
          <w:rPr>
            <w:b w:val="0"/>
            <w:noProof/>
            <w:webHidden/>
          </w:rPr>
          <w:t>140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269" w:history="1">
        <w:r w:rsidRPr="000F373B">
          <w:rPr>
            <w:rStyle w:val="af1"/>
            <w:rFonts w:ascii="Bookman Old Style" w:eastAsia="SimSun" w:hAnsi="Bookman Old Style" w:cs="Times New Roman"/>
            <w:b w:val="0"/>
            <w:noProof/>
          </w:rPr>
          <w:t>66.</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Times New Roman"/>
            <w:b w:val="0"/>
            <w:noProof/>
          </w:rPr>
          <w:t>Когда в Цзянчжоу по ночам...</w:t>
        </w:r>
        <w:r w:rsidRPr="000F373B">
          <w:rPr>
            <w:b w:val="0"/>
            <w:noProof/>
            <w:webHidden/>
          </w:rPr>
          <w:tab/>
        </w:r>
        <w:r w:rsidRPr="000F373B">
          <w:rPr>
            <w:b w:val="0"/>
            <w:noProof/>
            <w:webHidden/>
          </w:rPr>
          <w:fldChar w:fldCharType="begin"/>
        </w:r>
        <w:r w:rsidRPr="000F373B">
          <w:rPr>
            <w:b w:val="0"/>
            <w:noProof/>
            <w:webHidden/>
          </w:rPr>
          <w:instrText xml:space="preserve"> PAGEREF _Toc221802269 \h </w:instrText>
        </w:r>
        <w:r w:rsidRPr="000F373B">
          <w:rPr>
            <w:b w:val="0"/>
            <w:noProof/>
            <w:webHidden/>
          </w:rPr>
        </w:r>
        <w:r w:rsidRPr="000F373B">
          <w:rPr>
            <w:b w:val="0"/>
            <w:noProof/>
            <w:webHidden/>
          </w:rPr>
          <w:fldChar w:fldCharType="separate"/>
        </w:r>
        <w:r w:rsidR="0076377B">
          <w:rPr>
            <w:b w:val="0"/>
            <w:noProof/>
            <w:webHidden/>
          </w:rPr>
          <w:t>141</w:t>
        </w:r>
        <w:r w:rsidRPr="000F373B">
          <w:rPr>
            <w:b w:val="0"/>
            <w:noProof/>
            <w:webHidden/>
          </w:rPr>
          <w:fldChar w:fldCharType="end"/>
        </w:r>
      </w:hyperlink>
    </w:p>
    <w:p w:rsidR="000F373B" w:rsidRPr="000F373B" w:rsidRDefault="000F373B" w:rsidP="000F373B">
      <w:pPr>
        <w:pStyle w:val="23"/>
        <w:tabs>
          <w:tab w:val="left" w:pos="480"/>
          <w:tab w:val="right" w:pos="8778"/>
        </w:tabs>
        <w:spacing w:before="0"/>
        <w:rPr>
          <w:rFonts w:eastAsiaTheme="minorEastAsia" w:cstheme="minorBidi"/>
          <w:b w:val="0"/>
          <w:bCs w:val="0"/>
          <w:noProof/>
          <w:sz w:val="22"/>
          <w:szCs w:val="22"/>
          <w:lang w:eastAsia="ru-RU"/>
        </w:rPr>
      </w:pPr>
      <w:hyperlink w:anchor="_Toc221802270" w:history="1">
        <w:r w:rsidRPr="000F373B">
          <w:rPr>
            <w:rStyle w:val="af1"/>
            <w:rFonts w:cs="Times New Roman"/>
            <w:b w:val="0"/>
            <w:noProof/>
          </w:rPr>
          <w:t>66.</w:t>
        </w:r>
        <w:r w:rsidRPr="000F373B">
          <w:rPr>
            <w:rFonts w:eastAsiaTheme="minorEastAsia" w:cstheme="minorBidi"/>
            <w:b w:val="0"/>
            <w:bCs w:val="0"/>
            <w:noProof/>
            <w:sz w:val="22"/>
            <w:szCs w:val="22"/>
            <w:lang w:eastAsia="ru-RU"/>
          </w:rPr>
          <w:tab/>
        </w:r>
        <w:r w:rsidRPr="000F373B">
          <w:rPr>
            <w:rStyle w:val="af1"/>
            <w:rFonts w:eastAsia="MS Gothic" w:cs="Times New Roman" w:hint="eastAsia"/>
            <w:b w:val="0"/>
            <w:noProof/>
          </w:rPr>
          <w:t>江州之夜</w:t>
        </w:r>
        <w:r w:rsidRPr="000F373B">
          <w:rPr>
            <w:b w:val="0"/>
            <w:noProof/>
            <w:webHidden/>
          </w:rPr>
          <w:tab/>
        </w:r>
        <w:r w:rsidRPr="000F373B">
          <w:rPr>
            <w:b w:val="0"/>
            <w:noProof/>
            <w:webHidden/>
          </w:rPr>
          <w:fldChar w:fldCharType="begin"/>
        </w:r>
        <w:r w:rsidRPr="000F373B">
          <w:rPr>
            <w:b w:val="0"/>
            <w:noProof/>
            <w:webHidden/>
          </w:rPr>
          <w:instrText xml:space="preserve"> PAGEREF _Toc221802270 \h </w:instrText>
        </w:r>
        <w:r w:rsidRPr="000F373B">
          <w:rPr>
            <w:b w:val="0"/>
            <w:noProof/>
            <w:webHidden/>
          </w:rPr>
        </w:r>
        <w:r w:rsidRPr="000F373B">
          <w:rPr>
            <w:b w:val="0"/>
            <w:noProof/>
            <w:webHidden/>
          </w:rPr>
          <w:fldChar w:fldCharType="separate"/>
        </w:r>
        <w:r w:rsidR="0076377B">
          <w:rPr>
            <w:b w:val="0"/>
            <w:noProof/>
            <w:webHidden/>
          </w:rPr>
          <w:t>142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271" w:history="1">
        <w:r w:rsidRPr="000F373B">
          <w:rPr>
            <w:rStyle w:val="af1"/>
            <w:rFonts w:ascii="Bookman Old Style" w:eastAsia="SimSun" w:hAnsi="Bookman Old Style" w:cs="Times New Roman"/>
            <w:b w:val="0"/>
            <w:noProof/>
          </w:rPr>
          <w:t>67.</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Times New Roman"/>
            <w:b w:val="0"/>
            <w:noProof/>
          </w:rPr>
          <w:t>Птица + слива и камень</w:t>
        </w:r>
        <w:r w:rsidRPr="000F373B">
          <w:rPr>
            <w:b w:val="0"/>
            <w:noProof/>
            <w:webHidden/>
          </w:rPr>
          <w:tab/>
        </w:r>
        <w:r w:rsidRPr="000F373B">
          <w:rPr>
            <w:b w:val="0"/>
            <w:noProof/>
            <w:webHidden/>
          </w:rPr>
          <w:fldChar w:fldCharType="begin"/>
        </w:r>
        <w:r w:rsidRPr="000F373B">
          <w:rPr>
            <w:b w:val="0"/>
            <w:noProof/>
            <w:webHidden/>
          </w:rPr>
          <w:instrText xml:space="preserve"> PAGEREF _Toc221802271 \h </w:instrText>
        </w:r>
        <w:r w:rsidRPr="000F373B">
          <w:rPr>
            <w:b w:val="0"/>
            <w:noProof/>
            <w:webHidden/>
          </w:rPr>
        </w:r>
        <w:r w:rsidRPr="000F373B">
          <w:rPr>
            <w:b w:val="0"/>
            <w:noProof/>
            <w:webHidden/>
          </w:rPr>
          <w:fldChar w:fldCharType="separate"/>
        </w:r>
        <w:r w:rsidR="0076377B">
          <w:rPr>
            <w:b w:val="0"/>
            <w:noProof/>
            <w:webHidden/>
          </w:rPr>
          <w:t>143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272" w:history="1">
        <w:r w:rsidRPr="000F373B">
          <w:rPr>
            <w:rStyle w:val="af1"/>
            <w:rFonts w:ascii="SimSun" w:eastAsia="SimSun" w:hAnsi="SimSun" w:cs="Times New Roman"/>
            <w:b w:val="0"/>
            <w:noProof/>
          </w:rPr>
          <w:t>67.</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鸟儿、杏花和石头</w:t>
        </w:r>
        <w:r w:rsidRPr="000F373B">
          <w:rPr>
            <w:b w:val="0"/>
            <w:noProof/>
            <w:webHidden/>
          </w:rPr>
          <w:tab/>
        </w:r>
        <w:r w:rsidRPr="000F373B">
          <w:rPr>
            <w:b w:val="0"/>
            <w:noProof/>
            <w:webHidden/>
          </w:rPr>
          <w:fldChar w:fldCharType="begin"/>
        </w:r>
        <w:r w:rsidRPr="000F373B">
          <w:rPr>
            <w:b w:val="0"/>
            <w:noProof/>
            <w:webHidden/>
          </w:rPr>
          <w:instrText xml:space="preserve"> PAGEREF _Toc221802272 \h </w:instrText>
        </w:r>
        <w:r w:rsidRPr="000F373B">
          <w:rPr>
            <w:b w:val="0"/>
            <w:noProof/>
            <w:webHidden/>
          </w:rPr>
        </w:r>
        <w:r w:rsidRPr="000F373B">
          <w:rPr>
            <w:b w:val="0"/>
            <w:noProof/>
            <w:webHidden/>
          </w:rPr>
          <w:fldChar w:fldCharType="separate"/>
        </w:r>
        <w:r w:rsidR="0076377B">
          <w:rPr>
            <w:b w:val="0"/>
            <w:noProof/>
            <w:webHidden/>
          </w:rPr>
          <w:t>144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273" w:history="1">
        <w:r w:rsidRPr="000F373B">
          <w:rPr>
            <w:rStyle w:val="af1"/>
            <w:rFonts w:ascii="Bookman Old Style" w:eastAsia="Times New Roman" w:hAnsi="Bookman Old Style" w:cs="Times New Roman"/>
            <w:b w:val="0"/>
            <w:noProof/>
            <w:lang w:eastAsia="ru-RU"/>
          </w:rPr>
          <w:t>68.</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lang w:eastAsia="zh-CN"/>
          </w:rPr>
          <w:t>Сон камня</w:t>
        </w:r>
        <w:r w:rsidRPr="000F373B">
          <w:rPr>
            <w:b w:val="0"/>
            <w:noProof/>
            <w:webHidden/>
          </w:rPr>
          <w:tab/>
        </w:r>
        <w:r w:rsidRPr="000F373B">
          <w:rPr>
            <w:b w:val="0"/>
            <w:noProof/>
            <w:webHidden/>
          </w:rPr>
          <w:fldChar w:fldCharType="begin"/>
        </w:r>
        <w:r w:rsidRPr="000F373B">
          <w:rPr>
            <w:b w:val="0"/>
            <w:noProof/>
            <w:webHidden/>
          </w:rPr>
          <w:instrText xml:space="preserve"> PAGEREF _Toc221802273 \h </w:instrText>
        </w:r>
        <w:r w:rsidRPr="000F373B">
          <w:rPr>
            <w:b w:val="0"/>
            <w:noProof/>
            <w:webHidden/>
          </w:rPr>
        </w:r>
        <w:r w:rsidRPr="000F373B">
          <w:rPr>
            <w:b w:val="0"/>
            <w:noProof/>
            <w:webHidden/>
          </w:rPr>
          <w:fldChar w:fldCharType="separate"/>
        </w:r>
        <w:r w:rsidR="0076377B">
          <w:rPr>
            <w:b w:val="0"/>
            <w:noProof/>
            <w:webHidden/>
          </w:rPr>
          <w:t>145</w:t>
        </w:r>
        <w:r w:rsidRPr="000F373B">
          <w:rPr>
            <w:b w:val="0"/>
            <w:noProof/>
            <w:webHidden/>
          </w:rPr>
          <w:fldChar w:fldCharType="end"/>
        </w:r>
      </w:hyperlink>
    </w:p>
    <w:p w:rsidR="000F373B" w:rsidRPr="000F373B" w:rsidRDefault="000F373B" w:rsidP="000F373B">
      <w:pPr>
        <w:pStyle w:val="23"/>
        <w:tabs>
          <w:tab w:val="left" w:pos="480"/>
          <w:tab w:val="right" w:pos="8778"/>
        </w:tabs>
        <w:spacing w:before="0"/>
        <w:rPr>
          <w:rFonts w:eastAsiaTheme="minorEastAsia" w:cstheme="minorBidi"/>
          <w:b w:val="0"/>
          <w:bCs w:val="0"/>
          <w:noProof/>
          <w:sz w:val="22"/>
          <w:szCs w:val="22"/>
          <w:lang w:eastAsia="ru-RU"/>
        </w:rPr>
      </w:pPr>
      <w:hyperlink w:anchor="_Toc221802274" w:history="1">
        <w:r w:rsidRPr="000F373B">
          <w:rPr>
            <w:rStyle w:val="af1"/>
            <w:rFonts w:eastAsia="SimSun" w:cs="Times New Roman"/>
            <w:b w:val="0"/>
            <w:noProof/>
          </w:rPr>
          <w:t>68.</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rPr>
          <w:t>石头梦</w:t>
        </w:r>
        <w:r w:rsidRPr="000F373B">
          <w:rPr>
            <w:b w:val="0"/>
            <w:noProof/>
            <w:webHidden/>
          </w:rPr>
          <w:tab/>
        </w:r>
        <w:r w:rsidRPr="000F373B">
          <w:rPr>
            <w:b w:val="0"/>
            <w:noProof/>
            <w:webHidden/>
          </w:rPr>
          <w:fldChar w:fldCharType="begin"/>
        </w:r>
        <w:r w:rsidRPr="000F373B">
          <w:rPr>
            <w:b w:val="0"/>
            <w:noProof/>
            <w:webHidden/>
          </w:rPr>
          <w:instrText xml:space="preserve"> PAGEREF _Toc221802274 \h </w:instrText>
        </w:r>
        <w:r w:rsidRPr="000F373B">
          <w:rPr>
            <w:b w:val="0"/>
            <w:noProof/>
            <w:webHidden/>
          </w:rPr>
        </w:r>
        <w:r w:rsidRPr="000F373B">
          <w:rPr>
            <w:b w:val="0"/>
            <w:noProof/>
            <w:webHidden/>
          </w:rPr>
          <w:fldChar w:fldCharType="separate"/>
        </w:r>
        <w:r w:rsidR="0076377B">
          <w:rPr>
            <w:b w:val="0"/>
            <w:noProof/>
            <w:webHidden/>
          </w:rPr>
          <w:t>145</w:t>
        </w:r>
        <w:r w:rsidRPr="000F373B">
          <w:rPr>
            <w:b w:val="0"/>
            <w:noProof/>
            <w:webHidden/>
          </w:rPr>
          <w:fldChar w:fldCharType="end"/>
        </w:r>
      </w:hyperlink>
    </w:p>
    <w:p w:rsidR="000F373B" w:rsidRPr="000F373B" w:rsidRDefault="000F373B" w:rsidP="000F373B">
      <w:pPr>
        <w:pStyle w:val="11"/>
        <w:tabs>
          <w:tab w:val="right" w:pos="8778"/>
        </w:tabs>
        <w:spacing w:before="0"/>
        <w:rPr>
          <w:rFonts w:asciiTheme="minorHAnsi" w:eastAsiaTheme="minorEastAsia" w:hAnsiTheme="minorHAnsi"/>
          <w:b w:val="0"/>
          <w:bCs w:val="0"/>
          <w:caps w:val="0"/>
          <w:noProof/>
          <w:sz w:val="22"/>
          <w:szCs w:val="22"/>
          <w:lang w:eastAsia="ru-RU"/>
        </w:rPr>
      </w:pPr>
      <w:hyperlink w:anchor="_Toc221802275" w:history="1">
        <w:r w:rsidRPr="000F373B">
          <w:rPr>
            <w:rStyle w:val="af1"/>
            <w:rFonts w:ascii="Bookman Old Style" w:eastAsia="SimSun" w:hAnsi="Bookman Old Style" w:cs="Times New Roman"/>
            <w:b w:val="0"/>
            <w:noProof/>
          </w:rPr>
          <w:t>1998</w:t>
        </w:r>
        <w:r w:rsidRPr="000F373B">
          <w:rPr>
            <w:b w:val="0"/>
            <w:noProof/>
            <w:webHidden/>
          </w:rPr>
          <w:tab/>
        </w:r>
        <w:r w:rsidRPr="000F373B">
          <w:rPr>
            <w:b w:val="0"/>
            <w:noProof/>
            <w:webHidden/>
          </w:rPr>
          <w:fldChar w:fldCharType="begin"/>
        </w:r>
        <w:r w:rsidRPr="000F373B">
          <w:rPr>
            <w:b w:val="0"/>
            <w:noProof/>
            <w:webHidden/>
          </w:rPr>
          <w:instrText xml:space="preserve"> PAGEREF _Toc221802275 \h </w:instrText>
        </w:r>
        <w:r w:rsidRPr="000F373B">
          <w:rPr>
            <w:b w:val="0"/>
            <w:noProof/>
            <w:webHidden/>
          </w:rPr>
        </w:r>
        <w:r w:rsidRPr="000F373B">
          <w:rPr>
            <w:b w:val="0"/>
            <w:noProof/>
            <w:webHidden/>
          </w:rPr>
          <w:fldChar w:fldCharType="separate"/>
        </w:r>
        <w:r w:rsidR="0076377B">
          <w:rPr>
            <w:b w:val="0"/>
            <w:noProof/>
            <w:webHidden/>
          </w:rPr>
          <w:t>146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276" w:history="1">
        <w:r w:rsidRPr="000F373B">
          <w:rPr>
            <w:rStyle w:val="af1"/>
            <w:rFonts w:ascii="Bookman Old Style" w:eastAsia="Times New Roman" w:hAnsi="Bookman Old Style" w:cs="Arial"/>
            <w:b w:val="0"/>
            <w:iCs/>
            <w:noProof/>
            <w:lang w:eastAsia="ru-RU"/>
          </w:rPr>
          <w:t>69.</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БЕССМЕРТНЫЕ</w:t>
        </w:r>
        <w:r w:rsidRPr="000F373B">
          <w:rPr>
            <w:rStyle w:val="af1"/>
            <w:rFonts w:ascii="Bookman Old Style" w:eastAsia="Times New Roman" w:hAnsi="Bookman Old Style" w:cs="Arial"/>
            <w:b w:val="0"/>
            <w:iCs/>
            <w:noProof/>
            <w:lang w:eastAsia="ru-RU"/>
          </w:rPr>
          <w:t xml:space="preserve"> СРЕДИ НАС</w:t>
        </w:r>
        <w:r w:rsidRPr="000F373B">
          <w:rPr>
            <w:b w:val="0"/>
            <w:noProof/>
            <w:webHidden/>
          </w:rPr>
          <w:tab/>
        </w:r>
        <w:r w:rsidRPr="000F373B">
          <w:rPr>
            <w:b w:val="0"/>
            <w:noProof/>
            <w:webHidden/>
          </w:rPr>
          <w:fldChar w:fldCharType="begin"/>
        </w:r>
        <w:r w:rsidRPr="000F373B">
          <w:rPr>
            <w:b w:val="0"/>
            <w:noProof/>
            <w:webHidden/>
          </w:rPr>
          <w:instrText xml:space="preserve"> PAGEREF _Toc221802276 \h </w:instrText>
        </w:r>
        <w:r w:rsidRPr="000F373B">
          <w:rPr>
            <w:b w:val="0"/>
            <w:noProof/>
            <w:webHidden/>
          </w:rPr>
        </w:r>
        <w:r w:rsidRPr="000F373B">
          <w:rPr>
            <w:b w:val="0"/>
            <w:noProof/>
            <w:webHidden/>
          </w:rPr>
          <w:fldChar w:fldCharType="separate"/>
        </w:r>
        <w:r w:rsidR="0076377B">
          <w:rPr>
            <w:b w:val="0"/>
            <w:noProof/>
            <w:webHidden/>
          </w:rPr>
          <w:t>147</w:t>
        </w:r>
        <w:r w:rsidRPr="000F373B">
          <w:rPr>
            <w:b w:val="0"/>
            <w:noProof/>
            <w:webHidden/>
          </w:rPr>
          <w:fldChar w:fldCharType="end"/>
        </w:r>
      </w:hyperlink>
    </w:p>
    <w:p w:rsidR="000F373B" w:rsidRPr="000F373B" w:rsidRDefault="000F373B" w:rsidP="000F373B">
      <w:pPr>
        <w:pStyle w:val="23"/>
        <w:tabs>
          <w:tab w:val="left" w:pos="480"/>
          <w:tab w:val="right" w:pos="8778"/>
        </w:tabs>
        <w:spacing w:before="0"/>
        <w:rPr>
          <w:rFonts w:eastAsiaTheme="minorEastAsia" w:cstheme="minorBidi"/>
          <w:b w:val="0"/>
          <w:bCs w:val="0"/>
          <w:noProof/>
          <w:sz w:val="22"/>
          <w:szCs w:val="22"/>
          <w:lang w:eastAsia="ru-RU"/>
        </w:rPr>
      </w:pPr>
      <w:hyperlink w:anchor="_Toc221802277" w:history="1">
        <w:r w:rsidRPr="000F373B">
          <w:rPr>
            <w:rStyle w:val="af1"/>
            <w:rFonts w:eastAsia="SimSun" w:cs="Times New Roman CYR"/>
            <w:b w:val="0"/>
            <w:noProof/>
          </w:rPr>
          <w:t>69.</w:t>
        </w:r>
        <w:r w:rsidRPr="000F373B">
          <w:rPr>
            <w:rFonts w:eastAsiaTheme="minorEastAsia" w:cstheme="minorBidi"/>
            <w:b w:val="0"/>
            <w:bCs w:val="0"/>
            <w:noProof/>
            <w:sz w:val="22"/>
            <w:szCs w:val="22"/>
            <w:lang w:eastAsia="ru-RU"/>
          </w:rPr>
          <w:tab/>
        </w:r>
        <w:r w:rsidRPr="000F373B">
          <w:rPr>
            <w:rStyle w:val="af1"/>
            <w:rFonts w:ascii="SimSun" w:eastAsia="SimSun" w:hAnsi="SimSun" w:cs="MS Mincho" w:hint="eastAsia"/>
            <w:b w:val="0"/>
            <w:noProof/>
          </w:rPr>
          <w:t>我们中间不朽的人</w:t>
        </w:r>
        <w:r w:rsidRPr="000F373B">
          <w:rPr>
            <w:b w:val="0"/>
            <w:noProof/>
            <w:webHidden/>
          </w:rPr>
          <w:tab/>
        </w:r>
        <w:r w:rsidRPr="000F373B">
          <w:rPr>
            <w:b w:val="0"/>
            <w:noProof/>
            <w:webHidden/>
          </w:rPr>
          <w:fldChar w:fldCharType="begin"/>
        </w:r>
        <w:r w:rsidRPr="000F373B">
          <w:rPr>
            <w:b w:val="0"/>
            <w:noProof/>
            <w:webHidden/>
          </w:rPr>
          <w:instrText xml:space="preserve"> PAGEREF _Toc221802277 \h </w:instrText>
        </w:r>
        <w:r w:rsidRPr="000F373B">
          <w:rPr>
            <w:b w:val="0"/>
            <w:noProof/>
            <w:webHidden/>
          </w:rPr>
        </w:r>
        <w:r w:rsidRPr="000F373B">
          <w:rPr>
            <w:b w:val="0"/>
            <w:noProof/>
            <w:webHidden/>
          </w:rPr>
          <w:fldChar w:fldCharType="separate"/>
        </w:r>
        <w:r w:rsidR="0076377B">
          <w:rPr>
            <w:b w:val="0"/>
            <w:noProof/>
            <w:webHidden/>
          </w:rPr>
          <w:t>147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278" w:history="1">
        <w:r w:rsidRPr="000F373B">
          <w:rPr>
            <w:rStyle w:val="af1"/>
            <w:rFonts w:ascii="Bookman Old Style" w:hAnsi="Bookman Old Style" w:cs="Times New Roman"/>
            <w:b w:val="0"/>
            <w:noProof/>
          </w:rPr>
          <w:t>70.</w:t>
        </w:r>
        <w:r w:rsidRPr="000F373B">
          <w:rPr>
            <w:rFonts w:eastAsiaTheme="minorEastAsia" w:cstheme="minorBidi"/>
            <w:b w:val="0"/>
            <w:bCs w:val="0"/>
            <w:noProof/>
            <w:sz w:val="22"/>
            <w:szCs w:val="22"/>
            <w:lang w:eastAsia="ru-RU"/>
          </w:rPr>
          <w:tab/>
        </w:r>
        <w:r w:rsidRPr="000F373B">
          <w:rPr>
            <w:rStyle w:val="af1"/>
            <w:rFonts w:ascii="Bookman Old Style" w:hAnsi="Bookman Old Style" w:cs="Times New Roman"/>
            <w:b w:val="0"/>
            <w:noProof/>
          </w:rPr>
          <w:t>Хризантема</w:t>
        </w:r>
        <w:r w:rsidRPr="000F373B">
          <w:rPr>
            <w:b w:val="0"/>
            <w:noProof/>
            <w:webHidden/>
          </w:rPr>
          <w:tab/>
        </w:r>
        <w:r w:rsidRPr="000F373B">
          <w:rPr>
            <w:b w:val="0"/>
            <w:noProof/>
            <w:webHidden/>
          </w:rPr>
          <w:fldChar w:fldCharType="begin"/>
        </w:r>
        <w:r w:rsidRPr="000F373B">
          <w:rPr>
            <w:b w:val="0"/>
            <w:noProof/>
            <w:webHidden/>
          </w:rPr>
          <w:instrText xml:space="preserve"> PAGEREF _Toc221802278 \h </w:instrText>
        </w:r>
        <w:r w:rsidRPr="000F373B">
          <w:rPr>
            <w:b w:val="0"/>
            <w:noProof/>
            <w:webHidden/>
          </w:rPr>
        </w:r>
        <w:r w:rsidRPr="000F373B">
          <w:rPr>
            <w:b w:val="0"/>
            <w:noProof/>
            <w:webHidden/>
          </w:rPr>
          <w:fldChar w:fldCharType="separate"/>
        </w:r>
        <w:r w:rsidR="0076377B">
          <w:rPr>
            <w:b w:val="0"/>
            <w:noProof/>
            <w:webHidden/>
          </w:rPr>
          <w:t>148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279" w:history="1">
        <w:r w:rsidRPr="000F373B">
          <w:rPr>
            <w:rStyle w:val="af1"/>
            <w:rFonts w:ascii="SimSun" w:eastAsia="SimSun" w:hAnsi="SimSun" w:cs="Times New Roman"/>
            <w:b w:val="0"/>
            <w:noProof/>
          </w:rPr>
          <w:t>70.</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菊花</w:t>
        </w:r>
        <w:r w:rsidRPr="000F373B">
          <w:rPr>
            <w:b w:val="0"/>
            <w:noProof/>
            <w:webHidden/>
          </w:rPr>
          <w:tab/>
        </w:r>
        <w:r w:rsidRPr="000F373B">
          <w:rPr>
            <w:b w:val="0"/>
            <w:noProof/>
            <w:webHidden/>
          </w:rPr>
          <w:fldChar w:fldCharType="begin"/>
        </w:r>
        <w:r w:rsidRPr="000F373B">
          <w:rPr>
            <w:b w:val="0"/>
            <w:noProof/>
            <w:webHidden/>
          </w:rPr>
          <w:instrText xml:space="preserve"> PAGEREF _Toc221802279 \h </w:instrText>
        </w:r>
        <w:r w:rsidRPr="000F373B">
          <w:rPr>
            <w:b w:val="0"/>
            <w:noProof/>
            <w:webHidden/>
          </w:rPr>
        </w:r>
        <w:r w:rsidRPr="000F373B">
          <w:rPr>
            <w:b w:val="0"/>
            <w:noProof/>
            <w:webHidden/>
          </w:rPr>
          <w:fldChar w:fldCharType="separate"/>
        </w:r>
        <w:r w:rsidR="0076377B">
          <w:rPr>
            <w:b w:val="0"/>
            <w:noProof/>
            <w:webHidden/>
          </w:rPr>
          <w:t>148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280" w:history="1">
        <w:r w:rsidRPr="000F373B">
          <w:rPr>
            <w:rStyle w:val="af1"/>
            <w:rFonts w:ascii="Bookman Old Style" w:eastAsia="SimSun" w:hAnsi="Bookman Old Style" w:cs="Times New Roman"/>
            <w:b w:val="0"/>
            <w:iCs/>
            <w:noProof/>
            <w:lang w:eastAsia="ru-RU"/>
          </w:rPr>
          <w:t>71.</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Times New Roman"/>
            <w:b w:val="0"/>
            <w:iCs/>
            <w:noProof/>
            <w:lang w:eastAsia="ru-RU"/>
          </w:rPr>
          <w:t xml:space="preserve">ЗАХОТЕЛ </w:t>
        </w:r>
        <w:r w:rsidRPr="000F373B">
          <w:rPr>
            <w:rStyle w:val="af1"/>
            <w:rFonts w:ascii="Bookman Old Style" w:eastAsia="Times New Roman" w:hAnsi="Bookman Old Style" w:cs="Arial"/>
            <w:b w:val="0"/>
            <w:iCs/>
            <w:noProof/>
            <w:lang w:eastAsia="ru-RU"/>
          </w:rPr>
          <w:t>СТАТЬ</w:t>
        </w:r>
        <w:r w:rsidRPr="000F373B">
          <w:rPr>
            <w:rStyle w:val="af1"/>
            <w:rFonts w:ascii="Bookman Old Style" w:eastAsia="SimSun" w:hAnsi="Bookman Old Style" w:cs="Times New Roman"/>
            <w:b w:val="0"/>
            <w:iCs/>
            <w:noProof/>
            <w:lang w:eastAsia="ru-RU"/>
          </w:rPr>
          <w:t xml:space="preserve"> ПОЭТОМ</w:t>
        </w:r>
        <w:r w:rsidRPr="000F373B">
          <w:rPr>
            <w:b w:val="0"/>
            <w:noProof/>
            <w:webHidden/>
          </w:rPr>
          <w:tab/>
        </w:r>
        <w:r w:rsidRPr="000F373B">
          <w:rPr>
            <w:b w:val="0"/>
            <w:noProof/>
            <w:webHidden/>
          </w:rPr>
          <w:fldChar w:fldCharType="begin"/>
        </w:r>
        <w:r w:rsidRPr="000F373B">
          <w:rPr>
            <w:b w:val="0"/>
            <w:noProof/>
            <w:webHidden/>
          </w:rPr>
          <w:instrText xml:space="preserve"> PAGEREF _Toc221802280 \h </w:instrText>
        </w:r>
        <w:r w:rsidRPr="000F373B">
          <w:rPr>
            <w:b w:val="0"/>
            <w:noProof/>
            <w:webHidden/>
          </w:rPr>
        </w:r>
        <w:r w:rsidRPr="000F373B">
          <w:rPr>
            <w:b w:val="0"/>
            <w:noProof/>
            <w:webHidden/>
          </w:rPr>
          <w:fldChar w:fldCharType="separate"/>
        </w:r>
        <w:r w:rsidR="0076377B">
          <w:rPr>
            <w:b w:val="0"/>
            <w:noProof/>
            <w:webHidden/>
          </w:rPr>
          <w:t>149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281" w:history="1">
        <w:r w:rsidRPr="000F373B">
          <w:rPr>
            <w:rStyle w:val="af1"/>
            <w:rFonts w:ascii="SimSun" w:eastAsia="SimSun" w:hAnsi="SimSun" w:cs="MS Mincho"/>
            <w:b w:val="0"/>
            <w:noProof/>
          </w:rPr>
          <w:t>71.</w:t>
        </w:r>
        <w:r w:rsidRPr="000F373B">
          <w:rPr>
            <w:rFonts w:eastAsiaTheme="minorEastAsia" w:cstheme="minorBidi"/>
            <w:b w:val="0"/>
            <w:bCs w:val="0"/>
            <w:noProof/>
            <w:sz w:val="22"/>
            <w:szCs w:val="22"/>
            <w:lang w:eastAsia="ru-RU"/>
          </w:rPr>
          <w:tab/>
        </w:r>
        <w:r w:rsidRPr="000F373B">
          <w:rPr>
            <w:rStyle w:val="af1"/>
            <w:rFonts w:ascii="SimSun" w:eastAsia="SimSun" w:hAnsi="SimSun" w:cs="MS Mincho" w:hint="eastAsia"/>
            <w:b w:val="0"/>
            <w:noProof/>
          </w:rPr>
          <w:t>心血来潮想做诗人。</w:t>
        </w:r>
        <w:r w:rsidRPr="000F373B">
          <w:rPr>
            <w:b w:val="0"/>
            <w:noProof/>
            <w:webHidden/>
          </w:rPr>
          <w:tab/>
        </w:r>
        <w:r w:rsidRPr="000F373B">
          <w:rPr>
            <w:b w:val="0"/>
            <w:noProof/>
            <w:webHidden/>
          </w:rPr>
          <w:fldChar w:fldCharType="begin"/>
        </w:r>
        <w:r w:rsidRPr="000F373B">
          <w:rPr>
            <w:b w:val="0"/>
            <w:noProof/>
            <w:webHidden/>
          </w:rPr>
          <w:instrText xml:space="preserve"> PAGEREF _Toc221802281 \h </w:instrText>
        </w:r>
        <w:r w:rsidRPr="000F373B">
          <w:rPr>
            <w:b w:val="0"/>
            <w:noProof/>
            <w:webHidden/>
          </w:rPr>
        </w:r>
        <w:r w:rsidRPr="000F373B">
          <w:rPr>
            <w:b w:val="0"/>
            <w:noProof/>
            <w:webHidden/>
          </w:rPr>
          <w:fldChar w:fldCharType="separate"/>
        </w:r>
        <w:r w:rsidR="0076377B">
          <w:rPr>
            <w:b w:val="0"/>
            <w:noProof/>
            <w:webHidden/>
          </w:rPr>
          <w:t>149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282" w:history="1">
        <w:r w:rsidRPr="000F373B">
          <w:rPr>
            <w:rStyle w:val="af1"/>
            <w:rFonts w:ascii="Bookman Old Style" w:eastAsia="SimSun" w:hAnsi="Bookman Old Style" w:cs="Times New Roman"/>
            <w:b w:val="0"/>
            <w:noProof/>
          </w:rPr>
          <w:t>72.</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Times New Roman"/>
            <w:b w:val="0"/>
            <w:noProof/>
          </w:rPr>
          <w:t>Пятидесятилетие</w:t>
        </w:r>
        <w:r w:rsidRPr="000F373B">
          <w:rPr>
            <w:b w:val="0"/>
            <w:noProof/>
            <w:webHidden/>
          </w:rPr>
          <w:tab/>
        </w:r>
        <w:r w:rsidRPr="000F373B">
          <w:rPr>
            <w:b w:val="0"/>
            <w:noProof/>
            <w:webHidden/>
          </w:rPr>
          <w:fldChar w:fldCharType="begin"/>
        </w:r>
        <w:r w:rsidRPr="000F373B">
          <w:rPr>
            <w:b w:val="0"/>
            <w:noProof/>
            <w:webHidden/>
          </w:rPr>
          <w:instrText xml:space="preserve"> PAGEREF _Toc221802282 \h </w:instrText>
        </w:r>
        <w:r w:rsidRPr="000F373B">
          <w:rPr>
            <w:b w:val="0"/>
            <w:noProof/>
            <w:webHidden/>
          </w:rPr>
        </w:r>
        <w:r w:rsidRPr="000F373B">
          <w:rPr>
            <w:b w:val="0"/>
            <w:noProof/>
            <w:webHidden/>
          </w:rPr>
          <w:fldChar w:fldCharType="separate"/>
        </w:r>
        <w:r w:rsidR="0076377B">
          <w:rPr>
            <w:b w:val="0"/>
            <w:noProof/>
            <w:webHidden/>
          </w:rPr>
          <w:t>150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283" w:history="1">
        <w:r w:rsidRPr="000F373B">
          <w:rPr>
            <w:rStyle w:val="af1"/>
            <w:rFonts w:ascii="SimSun" w:eastAsia="SimSun" w:hAnsi="SimSun" w:cs="Times New Roman"/>
            <w:b w:val="0"/>
            <w:noProof/>
          </w:rPr>
          <w:t>72.</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稿本九</w:t>
        </w:r>
        <w:r w:rsidRPr="000F373B">
          <w:rPr>
            <w:rStyle w:val="af1"/>
            <w:rFonts w:ascii="SimSun" w:eastAsia="SimSun" w:hAnsi="SimSun" w:cs="Times New Roman"/>
            <w:b w:val="0"/>
            <w:noProof/>
          </w:rPr>
          <w:t xml:space="preserve">  </w:t>
        </w:r>
        <w:r w:rsidRPr="000F373B">
          <w:rPr>
            <w:rStyle w:val="af1"/>
            <w:rFonts w:ascii="SimSun" w:eastAsia="SimSun" w:hAnsi="SimSun" w:cs="Times New Roman" w:hint="eastAsia"/>
            <w:b w:val="0"/>
            <w:noProof/>
          </w:rPr>
          <w:t>五十岁的丈夫</w:t>
        </w:r>
        <w:r w:rsidRPr="000F373B">
          <w:rPr>
            <w:b w:val="0"/>
            <w:noProof/>
            <w:webHidden/>
          </w:rPr>
          <w:tab/>
        </w:r>
        <w:r w:rsidRPr="000F373B">
          <w:rPr>
            <w:b w:val="0"/>
            <w:noProof/>
            <w:webHidden/>
          </w:rPr>
          <w:fldChar w:fldCharType="begin"/>
        </w:r>
        <w:r w:rsidRPr="000F373B">
          <w:rPr>
            <w:b w:val="0"/>
            <w:noProof/>
            <w:webHidden/>
          </w:rPr>
          <w:instrText xml:space="preserve"> PAGEREF _Toc221802283 \h </w:instrText>
        </w:r>
        <w:r w:rsidRPr="000F373B">
          <w:rPr>
            <w:b w:val="0"/>
            <w:noProof/>
            <w:webHidden/>
          </w:rPr>
        </w:r>
        <w:r w:rsidRPr="000F373B">
          <w:rPr>
            <w:b w:val="0"/>
            <w:noProof/>
            <w:webHidden/>
          </w:rPr>
          <w:fldChar w:fldCharType="separate"/>
        </w:r>
        <w:r w:rsidR="0076377B">
          <w:rPr>
            <w:b w:val="0"/>
            <w:noProof/>
            <w:webHidden/>
          </w:rPr>
          <w:t>150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284" w:history="1">
        <w:r w:rsidRPr="000F373B">
          <w:rPr>
            <w:rStyle w:val="af1"/>
            <w:rFonts w:ascii="Bookman Old Style" w:eastAsia="SimSun" w:hAnsi="Bookman Old Style" w:cs="Times New Roman"/>
            <w:b w:val="0"/>
            <w:iCs/>
            <w:noProof/>
            <w:lang w:eastAsia="ru-RU"/>
          </w:rPr>
          <w:t>73.</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Times New Roman"/>
            <w:b w:val="0"/>
            <w:iCs/>
            <w:noProof/>
            <w:lang w:eastAsia="ru-RU"/>
          </w:rPr>
          <w:t>О, ВЕЛИКИЙ КИТАЙСКИЙ ПОЭТ ТАО ЮАНЬ-МИН!</w:t>
        </w:r>
        <w:r w:rsidRPr="000F373B">
          <w:rPr>
            <w:b w:val="0"/>
            <w:noProof/>
            <w:webHidden/>
          </w:rPr>
          <w:tab/>
        </w:r>
        <w:r w:rsidRPr="000F373B">
          <w:rPr>
            <w:b w:val="0"/>
            <w:noProof/>
            <w:webHidden/>
          </w:rPr>
          <w:fldChar w:fldCharType="begin"/>
        </w:r>
        <w:r w:rsidRPr="000F373B">
          <w:rPr>
            <w:b w:val="0"/>
            <w:noProof/>
            <w:webHidden/>
          </w:rPr>
          <w:instrText xml:space="preserve"> PAGEREF _Toc221802284 \h </w:instrText>
        </w:r>
        <w:r w:rsidRPr="000F373B">
          <w:rPr>
            <w:b w:val="0"/>
            <w:noProof/>
            <w:webHidden/>
          </w:rPr>
        </w:r>
        <w:r w:rsidRPr="000F373B">
          <w:rPr>
            <w:b w:val="0"/>
            <w:noProof/>
            <w:webHidden/>
          </w:rPr>
          <w:fldChar w:fldCharType="separate"/>
        </w:r>
        <w:r w:rsidR="0076377B">
          <w:rPr>
            <w:b w:val="0"/>
            <w:noProof/>
            <w:webHidden/>
          </w:rPr>
          <w:t>151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285" w:history="1">
        <w:r w:rsidRPr="000F373B">
          <w:rPr>
            <w:rStyle w:val="af1"/>
            <w:rFonts w:ascii="SimSun" w:eastAsia="SimSun" w:hAnsi="SimSun" w:cs="Times New Roman CYR"/>
            <w:b w:val="0"/>
            <w:noProof/>
          </w:rPr>
          <w:t>73.</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CYR" w:hint="eastAsia"/>
            <w:b w:val="0"/>
            <w:noProof/>
            <w:shd w:val="clear" w:color="auto" w:fill="FFFFFF"/>
          </w:rPr>
          <w:t>哦，</w:t>
        </w:r>
        <w:r w:rsidRPr="000F373B">
          <w:rPr>
            <w:rStyle w:val="af1"/>
            <w:rFonts w:ascii="SimSun" w:eastAsia="SimSun" w:hAnsi="SimSun" w:cs="MS Mincho" w:hint="eastAsia"/>
            <w:b w:val="0"/>
            <w:noProof/>
          </w:rPr>
          <w:t>中国大诗人陶渊明</w:t>
        </w:r>
        <w:r w:rsidRPr="000F373B">
          <w:rPr>
            <w:rStyle w:val="af1"/>
            <w:rFonts w:ascii="SimSun" w:eastAsia="SimSun" w:hAnsi="SimSun" w:cs="Times New Roman CYR" w:hint="eastAsia"/>
            <w:b w:val="0"/>
            <w:noProof/>
            <w:shd w:val="clear" w:color="auto" w:fill="FFFFFF"/>
          </w:rPr>
          <w:t>！</w:t>
        </w:r>
        <w:r w:rsidRPr="000F373B">
          <w:rPr>
            <w:b w:val="0"/>
            <w:noProof/>
            <w:webHidden/>
          </w:rPr>
          <w:tab/>
        </w:r>
        <w:r w:rsidRPr="000F373B">
          <w:rPr>
            <w:b w:val="0"/>
            <w:noProof/>
            <w:webHidden/>
          </w:rPr>
          <w:fldChar w:fldCharType="begin"/>
        </w:r>
        <w:r w:rsidRPr="000F373B">
          <w:rPr>
            <w:b w:val="0"/>
            <w:noProof/>
            <w:webHidden/>
          </w:rPr>
          <w:instrText xml:space="preserve"> PAGEREF _Toc221802285 \h </w:instrText>
        </w:r>
        <w:r w:rsidRPr="000F373B">
          <w:rPr>
            <w:b w:val="0"/>
            <w:noProof/>
            <w:webHidden/>
          </w:rPr>
        </w:r>
        <w:r w:rsidRPr="000F373B">
          <w:rPr>
            <w:b w:val="0"/>
            <w:noProof/>
            <w:webHidden/>
          </w:rPr>
          <w:fldChar w:fldCharType="separate"/>
        </w:r>
        <w:r w:rsidR="0076377B">
          <w:rPr>
            <w:b w:val="0"/>
            <w:noProof/>
            <w:webHidden/>
          </w:rPr>
          <w:t>151</w:t>
        </w:r>
        <w:r w:rsidRPr="000F373B">
          <w:rPr>
            <w:b w:val="0"/>
            <w:noProof/>
            <w:webHidden/>
          </w:rPr>
          <w:fldChar w:fldCharType="end"/>
        </w:r>
      </w:hyperlink>
    </w:p>
    <w:p w:rsidR="000F373B" w:rsidRPr="000F373B" w:rsidRDefault="000F373B" w:rsidP="000F373B">
      <w:pPr>
        <w:pStyle w:val="11"/>
        <w:tabs>
          <w:tab w:val="right" w:pos="8778"/>
        </w:tabs>
        <w:spacing w:before="0"/>
        <w:rPr>
          <w:rFonts w:asciiTheme="minorHAnsi" w:eastAsiaTheme="minorEastAsia" w:hAnsiTheme="minorHAnsi"/>
          <w:b w:val="0"/>
          <w:bCs w:val="0"/>
          <w:caps w:val="0"/>
          <w:noProof/>
          <w:sz w:val="22"/>
          <w:szCs w:val="22"/>
          <w:lang w:eastAsia="ru-RU"/>
        </w:rPr>
      </w:pPr>
      <w:hyperlink w:anchor="_Toc221802286" w:history="1">
        <w:r w:rsidRPr="000F373B">
          <w:rPr>
            <w:rStyle w:val="af1"/>
            <w:rFonts w:ascii="Bookman Old Style" w:eastAsia="SimSun" w:hAnsi="Bookman Old Style" w:cs="Times New Roman"/>
            <w:b w:val="0"/>
            <w:noProof/>
          </w:rPr>
          <w:t>1999</w:t>
        </w:r>
        <w:r w:rsidRPr="000F373B">
          <w:rPr>
            <w:b w:val="0"/>
            <w:noProof/>
            <w:webHidden/>
          </w:rPr>
          <w:tab/>
        </w:r>
        <w:r w:rsidRPr="000F373B">
          <w:rPr>
            <w:b w:val="0"/>
            <w:noProof/>
            <w:webHidden/>
          </w:rPr>
          <w:fldChar w:fldCharType="begin"/>
        </w:r>
        <w:r w:rsidRPr="000F373B">
          <w:rPr>
            <w:b w:val="0"/>
            <w:noProof/>
            <w:webHidden/>
          </w:rPr>
          <w:instrText xml:space="preserve"> PAGEREF _Toc221802286 \h </w:instrText>
        </w:r>
        <w:r w:rsidRPr="000F373B">
          <w:rPr>
            <w:b w:val="0"/>
            <w:noProof/>
            <w:webHidden/>
          </w:rPr>
        </w:r>
        <w:r w:rsidRPr="000F373B">
          <w:rPr>
            <w:b w:val="0"/>
            <w:noProof/>
            <w:webHidden/>
          </w:rPr>
          <w:fldChar w:fldCharType="separate"/>
        </w:r>
        <w:r w:rsidR="0076377B">
          <w:rPr>
            <w:b w:val="0"/>
            <w:noProof/>
            <w:webHidden/>
          </w:rPr>
          <w:t>152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287" w:history="1">
        <w:r w:rsidRPr="000F373B">
          <w:rPr>
            <w:rStyle w:val="af1"/>
            <w:rFonts w:ascii="Bookman Old Style" w:eastAsia="SimSun" w:hAnsi="Bookman Old Style" w:cs="Times New Roman"/>
            <w:b w:val="0"/>
            <w:noProof/>
          </w:rPr>
          <w:t>74.</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Times New Roman"/>
            <w:b w:val="0"/>
            <w:noProof/>
          </w:rPr>
          <w:t>Белый дракон</w:t>
        </w:r>
        <w:r w:rsidRPr="000F373B">
          <w:rPr>
            <w:b w:val="0"/>
            <w:noProof/>
            <w:webHidden/>
          </w:rPr>
          <w:tab/>
        </w:r>
        <w:r w:rsidRPr="000F373B">
          <w:rPr>
            <w:b w:val="0"/>
            <w:noProof/>
            <w:webHidden/>
          </w:rPr>
          <w:fldChar w:fldCharType="begin"/>
        </w:r>
        <w:r w:rsidRPr="000F373B">
          <w:rPr>
            <w:b w:val="0"/>
            <w:noProof/>
            <w:webHidden/>
          </w:rPr>
          <w:instrText xml:space="preserve"> PAGEREF _Toc221802287 \h </w:instrText>
        </w:r>
        <w:r w:rsidRPr="000F373B">
          <w:rPr>
            <w:b w:val="0"/>
            <w:noProof/>
            <w:webHidden/>
          </w:rPr>
        </w:r>
        <w:r w:rsidRPr="000F373B">
          <w:rPr>
            <w:b w:val="0"/>
            <w:noProof/>
            <w:webHidden/>
          </w:rPr>
          <w:fldChar w:fldCharType="separate"/>
        </w:r>
        <w:r w:rsidR="0076377B">
          <w:rPr>
            <w:b w:val="0"/>
            <w:noProof/>
            <w:webHidden/>
          </w:rPr>
          <w:t>153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288" w:history="1">
        <w:r w:rsidRPr="000F373B">
          <w:rPr>
            <w:rStyle w:val="af1"/>
            <w:rFonts w:ascii="SimSun" w:eastAsia="SimSun" w:hAnsi="SimSun" w:cs="Times New Roman"/>
            <w:b w:val="0"/>
            <w:noProof/>
          </w:rPr>
          <w:t>74.</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白龙</w:t>
        </w:r>
        <w:r w:rsidRPr="000F373B">
          <w:rPr>
            <w:b w:val="0"/>
            <w:noProof/>
            <w:webHidden/>
          </w:rPr>
          <w:tab/>
        </w:r>
        <w:r w:rsidRPr="000F373B">
          <w:rPr>
            <w:b w:val="0"/>
            <w:noProof/>
            <w:webHidden/>
          </w:rPr>
          <w:fldChar w:fldCharType="begin"/>
        </w:r>
        <w:r w:rsidRPr="000F373B">
          <w:rPr>
            <w:b w:val="0"/>
            <w:noProof/>
            <w:webHidden/>
          </w:rPr>
          <w:instrText xml:space="preserve"> PAGEREF _Toc221802288 \h </w:instrText>
        </w:r>
        <w:r w:rsidRPr="000F373B">
          <w:rPr>
            <w:b w:val="0"/>
            <w:noProof/>
            <w:webHidden/>
          </w:rPr>
        </w:r>
        <w:r w:rsidRPr="000F373B">
          <w:rPr>
            <w:b w:val="0"/>
            <w:noProof/>
            <w:webHidden/>
          </w:rPr>
          <w:fldChar w:fldCharType="separate"/>
        </w:r>
        <w:r w:rsidR="0076377B">
          <w:rPr>
            <w:b w:val="0"/>
            <w:noProof/>
            <w:webHidden/>
          </w:rPr>
          <w:t>154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289" w:history="1">
        <w:r w:rsidRPr="000F373B">
          <w:rPr>
            <w:rStyle w:val="af1"/>
            <w:rFonts w:ascii="Bookman Old Style" w:eastAsia="SimSun" w:hAnsi="Bookman Old Style" w:cs="Times New Roman"/>
            <w:b w:val="0"/>
            <w:noProof/>
          </w:rPr>
          <w:t>75.</w:t>
        </w:r>
        <w:r w:rsidRPr="000F373B">
          <w:rPr>
            <w:rFonts w:eastAsiaTheme="minorEastAsia" w:cstheme="minorBidi"/>
            <w:b w:val="0"/>
            <w:bCs w:val="0"/>
            <w:noProof/>
            <w:sz w:val="22"/>
            <w:szCs w:val="22"/>
            <w:lang w:eastAsia="ru-RU"/>
          </w:rPr>
          <w:tab/>
        </w:r>
        <w:r w:rsidRPr="000F373B">
          <w:rPr>
            <w:rStyle w:val="af1"/>
            <w:rFonts w:ascii="Bookman Old Style" w:eastAsia="Calibri" w:hAnsi="Bookman Old Style" w:cs="Courier New"/>
            <w:b w:val="0"/>
            <w:noProof/>
            <w:lang w:eastAsia="ru-RU"/>
          </w:rPr>
          <w:t>Воробьи</w:t>
        </w:r>
        <w:r w:rsidRPr="000F373B">
          <w:rPr>
            <w:rStyle w:val="af1"/>
            <w:rFonts w:ascii="Bookman Old Style" w:eastAsia="SimSun" w:hAnsi="Bookman Old Style" w:cs="Times New Roman"/>
            <w:b w:val="0"/>
            <w:noProof/>
          </w:rPr>
          <w:t xml:space="preserve"> в метро</w:t>
        </w:r>
        <w:r w:rsidRPr="000F373B">
          <w:rPr>
            <w:b w:val="0"/>
            <w:noProof/>
            <w:webHidden/>
          </w:rPr>
          <w:tab/>
        </w:r>
        <w:r w:rsidRPr="000F373B">
          <w:rPr>
            <w:b w:val="0"/>
            <w:noProof/>
            <w:webHidden/>
          </w:rPr>
          <w:fldChar w:fldCharType="begin"/>
        </w:r>
        <w:r w:rsidRPr="000F373B">
          <w:rPr>
            <w:b w:val="0"/>
            <w:noProof/>
            <w:webHidden/>
          </w:rPr>
          <w:instrText xml:space="preserve"> PAGEREF _Toc221802289 \h </w:instrText>
        </w:r>
        <w:r w:rsidRPr="000F373B">
          <w:rPr>
            <w:b w:val="0"/>
            <w:noProof/>
            <w:webHidden/>
          </w:rPr>
        </w:r>
        <w:r w:rsidRPr="000F373B">
          <w:rPr>
            <w:b w:val="0"/>
            <w:noProof/>
            <w:webHidden/>
          </w:rPr>
          <w:fldChar w:fldCharType="separate"/>
        </w:r>
        <w:r w:rsidR="0076377B">
          <w:rPr>
            <w:b w:val="0"/>
            <w:noProof/>
            <w:webHidden/>
          </w:rPr>
          <w:t>155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290" w:history="1">
        <w:r w:rsidRPr="000F373B">
          <w:rPr>
            <w:rStyle w:val="af1"/>
            <w:rFonts w:ascii="SimSun" w:eastAsia="SimSun" w:hAnsi="SimSun" w:cs="Arial"/>
            <w:b w:val="0"/>
            <w:noProof/>
          </w:rPr>
          <w:t>75.</w:t>
        </w:r>
        <w:r w:rsidRPr="000F373B">
          <w:rPr>
            <w:rFonts w:eastAsiaTheme="minorEastAsia" w:cstheme="minorBidi"/>
            <w:b w:val="0"/>
            <w:bCs w:val="0"/>
            <w:noProof/>
            <w:sz w:val="22"/>
            <w:szCs w:val="22"/>
            <w:lang w:eastAsia="ru-RU"/>
          </w:rPr>
          <w:tab/>
        </w:r>
        <w:r w:rsidRPr="000F373B">
          <w:rPr>
            <w:rStyle w:val="af1"/>
            <w:rFonts w:ascii="SimSun" w:eastAsia="SimSun" w:hAnsi="SimSun" w:cs="MS Gothic" w:hint="eastAsia"/>
            <w:b w:val="0"/>
            <w:noProof/>
          </w:rPr>
          <w:t>地</w:t>
        </w:r>
        <w:r w:rsidRPr="000F373B">
          <w:rPr>
            <w:rStyle w:val="af1"/>
            <w:rFonts w:ascii="SimSun" w:eastAsia="SimSun" w:hAnsi="SimSun" w:cs="SimSun" w:hint="eastAsia"/>
            <w:b w:val="0"/>
            <w:noProof/>
          </w:rPr>
          <w:t>铁里的麻雀</w:t>
        </w:r>
        <w:r w:rsidRPr="000F373B">
          <w:rPr>
            <w:b w:val="0"/>
            <w:noProof/>
            <w:webHidden/>
          </w:rPr>
          <w:tab/>
        </w:r>
        <w:r w:rsidRPr="000F373B">
          <w:rPr>
            <w:b w:val="0"/>
            <w:noProof/>
            <w:webHidden/>
          </w:rPr>
          <w:fldChar w:fldCharType="begin"/>
        </w:r>
        <w:r w:rsidRPr="000F373B">
          <w:rPr>
            <w:b w:val="0"/>
            <w:noProof/>
            <w:webHidden/>
          </w:rPr>
          <w:instrText xml:space="preserve"> PAGEREF _Toc221802290 \h </w:instrText>
        </w:r>
        <w:r w:rsidRPr="000F373B">
          <w:rPr>
            <w:b w:val="0"/>
            <w:noProof/>
            <w:webHidden/>
          </w:rPr>
        </w:r>
        <w:r w:rsidRPr="000F373B">
          <w:rPr>
            <w:b w:val="0"/>
            <w:noProof/>
            <w:webHidden/>
          </w:rPr>
          <w:fldChar w:fldCharType="separate"/>
        </w:r>
        <w:r w:rsidR="0076377B">
          <w:rPr>
            <w:b w:val="0"/>
            <w:noProof/>
            <w:webHidden/>
          </w:rPr>
          <w:t>155</w:t>
        </w:r>
        <w:r w:rsidRPr="000F373B">
          <w:rPr>
            <w:b w:val="0"/>
            <w:noProof/>
            <w:webHidden/>
          </w:rPr>
          <w:fldChar w:fldCharType="end"/>
        </w:r>
      </w:hyperlink>
    </w:p>
    <w:p w:rsidR="000F373B" w:rsidRPr="000F373B" w:rsidRDefault="000F373B" w:rsidP="000F373B">
      <w:pPr>
        <w:pStyle w:val="11"/>
        <w:tabs>
          <w:tab w:val="right" w:pos="8778"/>
        </w:tabs>
        <w:spacing w:before="0"/>
        <w:rPr>
          <w:rFonts w:asciiTheme="minorHAnsi" w:eastAsiaTheme="minorEastAsia" w:hAnsiTheme="minorHAnsi"/>
          <w:b w:val="0"/>
          <w:bCs w:val="0"/>
          <w:caps w:val="0"/>
          <w:noProof/>
          <w:sz w:val="22"/>
          <w:szCs w:val="22"/>
          <w:lang w:eastAsia="ru-RU"/>
        </w:rPr>
      </w:pPr>
      <w:hyperlink w:anchor="_Toc221802291" w:history="1">
        <w:r w:rsidRPr="000F373B">
          <w:rPr>
            <w:rStyle w:val="af1"/>
            <w:rFonts w:ascii="Bookman Old Style" w:eastAsia="SimSun" w:hAnsi="Bookman Old Style" w:cs="Times New Roman"/>
            <w:b w:val="0"/>
            <w:noProof/>
          </w:rPr>
          <w:t>2001</w:t>
        </w:r>
        <w:r w:rsidRPr="000F373B">
          <w:rPr>
            <w:b w:val="0"/>
            <w:noProof/>
            <w:webHidden/>
          </w:rPr>
          <w:tab/>
        </w:r>
        <w:r w:rsidRPr="000F373B">
          <w:rPr>
            <w:b w:val="0"/>
            <w:noProof/>
            <w:webHidden/>
          </w:rPr>
          <w:fldChar w:fldCharType="begin"/>
        </w:r>
        <w:r w:rsidRPr="000F373B">
          <w:rPr>
            <w:b w:val="0"/>
            <w:noProof/>
            <w:webHidden/>
          </w:rPr>
          <w:instrText xml:space="preserve"> PAGEREF _Toc221802291 \h </w:instrText>
        </w:r>
        <w:r w:rsidRPr="000F373B">
          <w:rPr>
            <w:b w:val="0"/>
            <w:noProof/>
            <w:webHidden/>
          </w:rPr>
        </w:r>
        <w:r w:rsidRPr="000F373B">
          <w:rPr>
            <w:b w:val="0"/>
            <w:noProof/>
            <w:webHidden/>
          </w:rPr>
          <w:fldChar w:fldCharType="separate"/>
        </w:r>
        <w:r w:rsidR="0076377B">
          <w:rPr>
            <w:b w:val="0"/>
            <w:noProof/>
            <w:webHidden/>
          </w:rPr>
          <w:t>156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292" w:history="1">
        <w:r w:rsidRPr="000F373B">
          <w:rPr>
            <w:rStyle w:val="af1"/>
            <w:rFonts w:ascii="Bookman Old Style" w:hAnsi="Bookman Old Style"/>
            <w:b w:val="0"/>
            <w:noProof/>
          </w:rPr>
          <w:t>76.</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Алексей Сухоручкин</w:t>
        </w:r>
        <w:r w:rsidRPr="000F373B">
          <w:rPr>
            <w:b w:val="0"/>
            <w:noProof/>
            <w:webHidden/>
          </w:rPr>
          <w:tab/>
        </w:r>
        <w:r w:rsidRPr="000F373B">
          <w:rPr>
            <w:b w:val="0"/>
            <w:noProof/>
            <w:webHidden/>
          </w:rPr>
          <w:fldChar w:fldCharType="begin"/>
        </w:r>
        <w:r w:rsidRPr="000F373B">
          <w:rPr>
            <w:b w:val="0"/>
            <w:noProof/>
            <w:webHidden/>
          </w:rPr>
          <w:instrText xml:space="preserve"> PAGEREF _Toc221802292 \h </w:instrText>
        </w:r>
        <w:r w:rsidRPr="000F373B">
          <w:rPr>
            <w:b w:val="0"/>
            <w:noProof/>
            <w:webHidden/>
          </w:rPr>
        </w:r>
        <w:r w:rsidRPr="000F373B">
          <w:rPr>
            <w:b w:val="0"/>
            <w:noProof/>
            <w:webHidden/>
          </w:rPr>
          <w:fldChar w:fldCharType="separate"/>
        </w:r>
        <w:r w:rsidR="0076377B">
          <w:rPr>
            <w:b w:val="0"/>
            <w:noProof/>
            <w:webHidden/>
          </w:rPr>
          <w:t>157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293" w:history="1">
        <w:r w:rsidRPr="000F373B">
          <w:rPr>
            <w:rStyle w:val="af1"/>
            <w:rFonts w:ascii="SimSun" w:eastAsia="SimSun" w:hAnsi="SimSun"/>
            <w:b w:val="0"/>
            <w:noProof/>
          </w:rPr>
          <w:t>76.</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rPr>
          <w:t>阿列克谢•苏霍鲁奇金</w:t>
        </w:r>
        <w:r w:rsidRPr="000F373B">
          <w:rPr>
            <w:b w:val="0"/>
            <w:noProof/>
            <w:webHidden/>
          </w:rPr>
          <w:tab/>
        </w:r>
        <w:r w:rsidRPr="000F373B">
          <w:rPr>
            <w:b w:val="0"/>
            <w:noProof/>
            <w:webHidden/>
          </w:rPr>
          <w:fldChar w:fldCharType="begin"/>
        </w:r>
        <w:r w:rsidRPr="000F373B">
          <w:rPr>
            <w:b w:val="0"/>
            <w:noProof/>
            <w:webHidden/>
          </w:rPr>
          <w:instrText xml:space="preserve"> PAGEREF _Toc221802293 \h </w:instrText>
        </w:r>
        <w:r w:rsidRPr="000F373B">
          <w:rPr>
            <w:b w:val="0"/>
            <w:noProof/>
            <w:webHidden/>
          </w:rPr>
        </w:r>
        <w:r w:rsidRPr="000F373B">
          <w:rPr>
            <w:b w:val="0"/>
            <w:noProof/>
            <w:webHidden/>
          </w:rPr>
          <w:fldChar w:fldCharType="separate"/>
        </w:r>
        <w:r w:rsidR="0076377B">
          <w:rPr>
            <w:b w:val="0"/>
            <w:noProof/>
            <w:webHidden/>
          </w:rPr>
          <w:t>157</w:t>
        </w:r>
        <w:r w:rsidRPr="000F373B">
          <w:rPr>
            <w:b w:val="0"/>
            <w:noProof/>
            <w:webHidden/>
          </w:rPr>
          <w:fldChar w:fldCharType="end"/>
        </w:r>
      </w:hyperlink>
    </w:p>
    <w:p w:rsidR="000F373B" w:rsidRPr="000F373B" w:rsidRDefault="000F373B" w:rsidP="000F373B">
      <w:pPr>
        <w:pStyle w:val="11"/>
        <w:tabs>
          <w:tab w:val="right" w:pos="8778"/>
        </w:tabs>
        <w:spacing w:before="0"/>
        <w:rPr>
          <w:rFonts w:asciiTheme="minorHAnsi" w:eastAsiaTheme="minorEastAsia" w:hAnsiTheme="minorHAnsi"/>
          <w:b w:val="0"/>
          <w:bCs w:val="0"/>
          <w:caps w:val="0"/>
          <w:noProof/>
          <w:sz w:val="22"/>
          <w:szCs w:val="22"/>
          <w:lang w:eastAsia="ru-RU"/>
        </w:rPr>
      </w:pPr>
      <w:hyperlink w:anchor="_Toc221802294" w:history="1">
        <w:r w:rsidRPr="000F373B">
          <w:rPr>
            <w:rStyle w:val="af1"/>
            <w:rFonts w:ascii="Bookman Old Style" w:eastAsia="SimSun" w:hAnsi="Bookman Old Style" w:cs="Times New Roman"/>
            <w:b w:val="0"/>
            <w:noProof/>
          </w:rPr>
          <w:t>2002</w:t>
        </w:r>
        <w:r w:rsidRPr="000F373B">
          <w:rPr>
            <w:b w:val="0"/>
            <w:noProof/>
            <w:webHidden/>
          </w:rPr>
          <w:tab/>
        </w:r>
        <w:r w:rsidRPr="000F373B">
          <w:rPr>
            <w:b w:val="0"/>
            <w:noProof/>
            <w:webHidden/>
          </w:rPr>
          <w:fldChar w:fldCharType="begin"/>
        </w:r>
        <w:r w:rsidRPr="000F373B">
          <w:rPr>
            <w:b w:val="0"/>
            <w:noProof/>
            <w:webHidden/>
          </w:rPr>
          <w:instrText xml:space="preserve"> PAGEREF _Toc221802294 \h </w:instrText>
        </w:r>
        <w:r w:rsidRPr="000F373B">
          <w:rPr>
            <w:b w:val="0"/>
            <w:noProof/>
            <w:webHidden/>
          </w:rPr>
        </w:r>
        <w:r w:rsidRPr="000F373B">
          <w:rPr>
            <w:b w:val="0"/>
            <w:noProof/>
            <w:webHidden/>
          </w:rPr>
          <w:fldChar w:fldCharType="separate"/>
        </w:r>
        <w:r w:rsidR="0076377B">
          <w:rPr>
            <w:b w:val="0"/>
            <w:noProof/>
            <w:webHidden/>
          </w:rPr>
          <w:t>158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295" w:history="1">
        <w:r w:rsidRPr="000F373B">
          <w:rPr>
            <w:rStyle w:val="af1"/>
            <w:rFonts w:ascii="Bookman Old Style" w:eastAsia="Calibri" w:hAnsi="Bookman Old Style" w:cs="Times New Roman"/>
            <w:b w:val="0"/>
            <w:noProof/>
          </w:rPr>
          <w:t>77.</w:t>
        </w:r>
        <w:r w:rsidRPr="000F373B">
          <w:rPr>
            <w:rFonts w:eastAsiaTheme="minorEastAsia" w:cstheme="minorBidi"/>
            <w:b w:val="0"/>
            <w:bCs w:val="0"/>
            <w:noProof/>
            <w:sz w:val="22"/>
            <w:szCs w:val="22"/>
            <w:lang w:eastAsia="ru-RU"/>
          </w:rPr>
          <w:tab/>
        </w:r>
        <w:r w:rsidRPr="000F373B">
          <w:rPr>
            <w:rStyle w:val="af1"/>
            <w:rFonts w:ascii="Bookman Old Style" w:eastAsia="Calibri" w:hAnsi="Bookman Old Style" w:cs="Times New Roman"/>
            <w:b w:val="0"/>
            <w:noProof/>
          </w:rPr>
          <w:t>Надпись в углу</w:t>
        </w:r>
        <w:r w:rsidRPr="000F373B">
          <w:rPr>
            <w:b w:val="0"/>
            <w:noProof/>
            <w:webHidden/>
          </w:rPr>
          <w:tab/>
        </w:r>
        <w:r w:rsidRPr="000F373B">
          <w:rPr>
            <w:b w:val="0"/>
            <w:noProof/>
            <w:webHidden/>
          </w:rPr>
          <w:fldChar w:fldCharType="begin"/>
        </w:r>
        <w:r w:rsidRPr="000F373B">
          <w:rPr>
            <w:b w:val="0"/>
            <w:noProof/>
            <w:webHidden/>
          </w:rPr>
          <w:instrText xml:space="preserve"> PAGEREF _Toc221802295 \h </w:instrText>
        </w:r>
        <w:r w:rsidRPr="000F373B">
          <w:rPr>
            <w:b w:val="0"/>
            <w:noProof/>
            <w:webHidden/>
          </w:rPr>
        </w:r>
        <w:r w:rsidRPr="000F373B">
          <w:rPr>
            <w:b w:val="0"/>
            <w:noProof/>
            <w:webHidden/>
          </w:rPr>
          <w:fldChar w:fldCharType="separate"/>
        </w:r>
        <w:r w:rsidR="0076377B">
          <w:rPr>
            <w:b w:val="0"/>
            <w:noProof/>
            <w:webHidden/>
          </w:rPr>
          <w:t>159</w:t>
        </w:r>
        <w:r w:rsidRPr="000F373B">
          <w:rPr>
            <w:b w:val="0"/>
            <w:noProof/>
            <w:webHidden/>
          </w:rPr>
          <w:fldChar w:fldCharType="end"/>
        </w:r>
      </w:hyperlink>
    </w:p>
    <w:p w:rsidR="000F373B" w:rsidRPr="000F373B" w:rsidRDefault="000F373B" w:rsidP="000F373B">
      <w:pPr>
        <w:pStyle w:val="23"/>
        <w:tabs>
          <w:tab w:val="left" w:pos="480"/>
          <w:tab w:val="right" w:pos="8778"/>
        </w:tabs>
        <w:spacing w:before="0"/>
        <w:rPr>
          <w:rFonts w:eastAsiaTheme="minorEastAsia" w:cstheme="minorBidi"/>
          <w:b w:val="0"/>
          <w:bCs w:val="0"/>
          <w:noProof/>
          <w:sz w:val="22"/>
          <w:szCs w:val="22"/>
          <w:lang w:eastAsia="ru-RU"/>
        </w:rPr>
      </w:pPr>
      <w:hyperlink w:anchor="_Toc221802296" w:history="1">
        <w:r w:rsidRPr="000F373B">
          <w:rPr>
            <w:rStyle w:val="af1"/>
            <w:rFonts w:eastAsia="SimSun" w:cs="Times New Roman"/>
            <w:b w:val="0"/>
            <w:noProof/>
          </w:rPr>
          <w:t>77.</w:t>
        </w:r>
        <w:r w:rsidRPr="000F373B">
          <w:rPr>
            <w:rFonts w:eastAsiaTheme="minorEastAsia" w:cstheme="minorBidi"/>
            <w:b w:val="0"/>
            <w:bCs w:val="0"/>
            <w:noProof/>
            <w:sz w:val="22"/>
            <w:szCs w:val="22"/>
            <w:lang w:eastAsia="ru-RU"/>
          </w:rPr>
          <w:tab/>
        </w:r>
        <w:r w:rsidRPr="000F373B">
          <w:rPr>
            <w:rStyle w:val="af1"/>
            <w:rFonts w:ascii="SimSun" w:eastAsia="SimSun" w:hAnsi="SimSun" w:cs="SimSun" w:hint="eastAsia"/>
            <w:b w:val="0"/>
            <w:noProof/>
          </w:rPr>
          <w:t>签</w:t>
        </w:r>
        <w:r w:rsidRPr="000F373B">
          <w:rPr>
            <w:rStyle w:val="af1"/>
            <w:rFonts w:ascii="SimSun" w:eastAsia="SimSun" w:hAnsi="SimSun" w:cs="MS Gothic" w:hint="eastAsia"/>
            <w:b w:val="0"/>
            <w:noProof/>
          </w:rPr>
          <w:t>名在一角</w:t>
        </w:r>
        <w:r w:rsidRPr="000F373B">
          <w:rPr>
            <w:b w:val="0"/>
            <w:noProof/>
            <w:webHidden/>
          </w:rPr>
          <w:tab/>
        </w:r>
        <w:r w:rsidRPr="000F373B">
          <w:rPr>
            <w:b w:val="0"/>
            <w:noProof/>
            <w:webHidden/>
          </w:rPr>
          <w:fldChar w:fldCharType="begin"/>
        </w:r>
        <w:r w:rsidRPr="000F373B">
          <w:rPr>
            <w:b w:val="0"/>
            <w:noProof/>
            <w:webHidden/>
          </w:rPr>
          <w:instrText xml:space="preserve"> PAGEREF _Toc221802296 \h </w:instrText>
        </w:r>
        <w:r w:rsidRPr="000F373B">
          <w:rPr>
            <w:b w:val="0"/>
            <w:noProof/>
            <w:webHidden/>
          </w:rPr>
        </w:r>
        <w:r w:rsidRPr="000F373B">
          <w:rPr>
            <w:b w:val="0"/>
            <w:noProof/>
            <w:webHidden/>
          </w:rPr>
          <w:fldChar w:fldCharType="separate"/>
        </w:r>
        <w:r w:rsidR="0076377B">
          <w:rPr>
            <w:b w:val="0"/>
            <w:noProof/>
            <w:webHidden/>
          </w:rPr>
          <w:t>160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297" w:history="1">
        <w:r w:rsidRPr="000F373B">
          <w:rPr>
            <w:rStyle w:val="af1"/>
            <w:rFonts w:ascii="Bookman Old Style" w:hAnsi="Bookman Old Style" w:cs="Times New Roman"/>
            <w:b w:val="0"/>
            <w:noProof/>
          </w:rPr>
          <w:t>78.</w:t>
        </w:r>
        <w:r w:rsidRPr="000F373B">
          <w:rPr>
            <w:rFonts w:eastAsiaTheme="minorEastAsia" w:cstheme="minorBidi"/>
            <w:b w:val="0"/>
            <w:bCs w:val="0"/>
            <w:noProof/>
            <w:sz w:val="22"/>
            <w:szCs w:val="22"/>
            <w:lang w:eastAsia="ru-RU"/>
          </w:rPr>
          <w:tab/>
        </w:r>
        <w:r w:rsidRPr="000F373B">
          <w:rPr>
            <w:rStyle w:val="af1"/>
            <w:rFonts w:ascii="Bookman Old Style" w:hAnsi="Bookman Old Style" w:cs="Times New Roman"/>
            <w:b w:val="0"/>
            <w:noProof/>
          </w:rPr>
          <w:t xml:space="preserve">В </w:t>
        </w:r>
        <w:r w:rsidRPr="000F373B">
          <w:rPr>
            <w:rStyle w:val="af1"/>
            <w:rFonts w:ascii="Bookman Old Style" w:eastAsia="Calibri" w:hAnsi="Bookman Old Style" w:cs="Times New Roman"/>
            <w:b w:val="0"/>
            <w:noProof/>
          </w:rPr>
          <w:t>Рукуновом</w:t>
        </w:r>
        <w:r w:rsidRPr="000F373B">
          <w:rPr>
            <w:rStyle w:val="af1"/>
            <w:rFonts w:ascii="Bookman Old Style" w:hAnsi="Bookman Old Style" w:cs="Times New Roman"/>
            <w:b w:val="0"/>
            <w:noProof/>
          </w:rPr>
          <w:t xml:space="preserve"> переулке</w:t>
        </w:r>
        <w:r w:rsidRPr="000F373B">
          <w:rPr>
            <w:b w:val="0"/>
            <w:noProof/>
            <w:webHidden/>
          </w:rPr>
          <w:tab/>
        </w:r>
        <w:r w:rsidRPr="000F373B">
          <w:rPr>
            <w:b w:val="0"/>
            <w:noProof/>
            <w:webHidden/>
          </w:rPr>
          <w:fldChar w:fldCharType="begin"/>
        </w:r>
        <w:r w:rsidRPr="000F373B">
          <w:rPr>
            <w:b w:val="0"/>
            <w:noProof/>
            <w:webHidden/>
          </w:rPr>
          <w:instrText xml:space="preserve"> PAGEREF _Toc221802297 \h </w:instrText>
        </w:r>
        <w:r w:rsidRPr="000F373B">
          <w:rPr>
            <w:b w:val="0"/>
            <w:noProof/>
            <w:webHidden/>
          </w:rPr>
        </w:r>
        <w:r w:rsidRPr="000F373B">
          <w:rPr>
            <w:b w:val="0"/>
            <w:noProof/>
            <w:webHidden/>
          </w:rPr>
          <w:fldChar w:fldCharType="separate"/>
        </w:r>
        <w:r w:rsidR="0076377B">
          <w:rPr>
            <w:b w:val="0"/>
            <w:noProof/>
            <w:webHidden/>
          </w:rPr>
          <w:t>161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298" w:history="1">
        <w:r w:rsidRPr="000F373B">
          <w:rPr>
            <w:rStyle w:val="af1"/>
            <w:rFonts w:ascii="SimSun" w:eastAsia="SimSun" w:hAnsi="SimSun" w:cs="Times New Roman"/>
            <w:b w:val="0"/>
            <w:noProof/>
            <w:lang w:eastAsia="zh-CN"/>
          </w:rPr>
          <w:t>78.</w:t>
        </w:r>
        <w:r w:rsidRPr="000F373B">
          <w:rPr>
            <w:rFonts w:eastAsiaTheme="minorEastAsia" w:cstheme="minorBidi"/>
            <w:b w:val="0"/>
            <w:bCs w:val="0"/>
            <w:noProof/>
            <w:sz w:val="22"/>
            <w:szCs w:val="22"/>
            <w:lang w:eastAsia="ru-RU"/>
          </w:rPr>
          <w:tab/>
        </w:r>
        <w:r w:rsidRPr="000F373B">
          <w:rPr>
            <w:rStyle w:val="af1"/>
            <w:rFonts w:ascii="SimSun" w:eastAsia="SimSun" w:hAnsi="SimSun" w:cs="MS Gothic" w:hint="eastAsia"/>
            <w:b w:val="0"/>
            <w:noProof/>
          </w:rPr>
          <w:t>鲁古诺夫巷</w:t>
        </w:r>
        <w:r w:rsidRPr="000F373B">
          <w:rPr>
            <w:b w:val="0"/>
            <w:noProof/>
            <w:webHidden/>
          </w:rPr>
          <w:tab/>
        </w:r>
        <w:r w:rsidRPr="000F373B">
          <w:rPr>
            <w:b w:val="0"/>
            <w:noProof/>
            <w:webHidden/>
          </w:rPr>
          <w:fldChar w:fldCharType="begin"/>
        </w:r>
        <w:r w:rsidRPr="000F373B">
          <w:rPr>
            <w:b w:val="0"/>
            <w:noProof/>
            <w:webHidden/>
          </w:rPr>
          <w:instrText xml:space="preserve"> PAGEREF _Toc221802298 \h </w:instrText>
        </w:r>
        <w:r w:rsidRPr="000F373B">
          <w:rPr>
            <w:b w:val="0"/>
            <w:noProof/>
            <w:webHidden/>
          </w:rPr>
        </w:r>
        <w:r w:rsidRPr="000F373B">
          <w:rPr>
            <w:b w:val="0"/>
            <w:noProof/>
            <w:webHidden/>
          </w:rPr>
          <w:fldChar w:fldCharType="separate"/>
        </w:r>
        <w:r w:rsidR="0076377B">
          <w:rPr>
            <w:b w:val="0"/>
            <w:noProof/>
            <w:webHidden/>
          </w:rPr>
          <w:t>162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299" w:history="1">
        <w:r w:rsidRPr="000F373B">
          <w:rPr>
            <w:rStyle w:val="af1"/>
            <w:rFonts w:ascii="Bookman Old Style" w:eastAsia="SimSun" w:hAnsi="Bookman Old Style" w:cs="Times New Roman"/>
            <w:b w:val="0"/>
            <w:noProof/>
          </w:rPr>
          <w:t>79.</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Times New Roman"/>
            <w:b w:val="0"/>
            <w:noProof/>
          </w:rPr>
          <w:t>Я бы мог парить как птица!</w:t>
        </w:r>
        <w:r w:rsidRPr="000F373B">
          <w:rPr>
            <w:b w:val="0"/>
            <w:noProof/>
            <w:webHidden/>
          </w:rPr>
          <w:tab/>
        </w:r>
        <w:r w:rsidRPr="000F373B">
          <w:rPr>
            <w:b w:val="0"/>
            <w:noProof/>
            <w:webHidden/>
          </w:rPr>
          <w:fldChar w:fldCharType="begin"/>
        </w:r>
        <w:r w:rsidRPr="000F373B">
          <w:rPr>
            <w:b w:val="0"/>
            <w:noProof/>
            <w:webHidden/>
          </w:rPr>
          <w:instrText xml:space="preserve"> PAGEREF _Toc221802299 \h </w:instrText>
        </w:r>
        <w:r w:rsidRPr="000F373B">
          <w:rPr>
            <w:b w:val="0"/>
            <w:noProof/>
            <w:webHidden/>
          </w:rPr>
        </w:r>
        <w:r w:rsidRPr="000F373B">
          <w:rPr>
            <w:b w:val="0"/>
            <w:noProof/>
            <w:webHidden/>
          </w:rPr>
          <w:fldChar w:fldCharType="separate"/>
        </w:r>
        <w:r w:rsidR="0076377B">
          <w:rPr>
            <w:b w:val="0"/>
            <w:noProof/>
            <w:webHidden/>
          </w:rPr>
          <w:t>163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300" w:history="1">
        <w:r w:rsidRPr="000F373B">
          <w:rPr>
            <w:rStyle w:val="af1"/>
            <w:rFonts w:ascii="SimSun" w:eastAsia="SimSun" w:hAnsi="SimSun" w:cs="Times New Roman"/>
            <w:b w:val="0"/>
            <w:noProof/>
          </w:rPr>
          <w:t>79.</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我渴望像鸟儿一样飞</w:t>
        </w:r>
        <w:r w:rsidRPr="000F373B">
          <w:rPr>
            <w:b w:val="0"/>
            <w:noProof/>
            <w:webHidden/>
          </w:rPr>
          <w:tab/>
        </w:r>
        <w:r w:rsidRPr="000F373B">
          <w:rPr>
            <w:b w:val="0"/>
            <w:noProof/>
            <w:webHidden/>
          </w:rPr>
          <w:fldChar w:fldCharType="begin"/>
        </w:r>
        <w:r w:rsidRPr="000F373B">
          <w:rPr>
            <w:b w:val="0"/>
            <w:noProof/>
            <w:webHidden/>
          </w:rPr>
          <w:instrText xml:space="preserve"> PAGEREF _Toc221802300 \h </w:instrText>
        </w:r>
        <w:r w:rsidRPr="000F373B">
          <w:rPr>
            <w:b w:val="0"/>
            <w:noProof/>
            <w:webHidden/>
          </w:rPr>
        </w:r>
        <w:r w:rsidRPr="000F373B">
          <w:rPr>
            <w:b w:val="0"/>
            <w:noProof/>
            <w:webHidden/>
          </w:rPr>
          <w:fldChar w:fldCharType="separate"/>
        </w:r>
        <w:r w:rsidR="0076377B">
          <w:rPr>
            <w:b w:val="0"/>
            <w:noProof/>
            <w:webHidden/>
          </w:rPr>
          <w:t>163</w:t>
        </w:r>
        <w:r w:rsidRPr="000F373B">
          <w:rPr>
            <w:b w:val="0"/>
            <w:noProof/>
            <w:webHidden/>
          </w:rPr>
          <w:fldChar w:fldCharType="end"/>
        </w:r>
      </w:hyperlink>
    </w:p>
    <w:p w:rsidR="000F373B" w:rsidRPr="000F373B" w:rsidRDefault="000F373B" w:rsidP="000F373B">
      <w:pPr>
        <w:pStyle w:val="11"/>
        <w:tabs>
          <w:tab w:val="right" w:pos="8778"/>
        </w:tabs>
        <w:spacing w:before="0"/>
        <w:rPr>
          <w:rFonts w:asciiTheme="minorHAnsi" w:eastAsiaTheme="minorEastAsia" w:hAnsiTheme="minorHAnsi"/>
          <w:b w:val="0"/>
          <w:bCs w:val="0"/>
          <w:caps w:val="0"/>
          <w:noProof/>
          <w:sz w:val="22"/>
          <w:szCs w:val="22"/>
          <w:lang w:eastAsia="ru-RU"/>
        </w:rPr>
      </w:pPr>
      <w:hyperlink w:anchor="_Toc221802301" w:history="1">
        <w:r w:rsidRPr="000F373B">
          <w:rPr>
            <w:rStyle w:val="af1"/>
            <w:rFonts w:ascii="Bookman Old Style" w:eastAsia="SimSun" w:hAnsi="Bookman Old Style" w:cs="Times New Roman"/>
            <w:b w:val="0"/>
            <w:noProof/>
          </w:rPr>
          <w:t>2003</w:t>
        </w:r>
        <w:r w:rsidRPr="000F373B">
          <w:rPr>
            <w:b w:val="0"/>
            <w:noProof/>
            <w:webHidden/>
          </w:rPr>
          <w:tab/>
        </w:r>
        <w:r w:rsidRPr="000F373B">
          <w:rPr>
            <w:b w:val="0"/>
            <w:noProof/>
            <w:webHidden/>
          </w:rPr>
          <w:fldChar w:fldCharType="begin"/>
        </w:r>
        <w:r w:rsidRPr="000F373B">
          <w:rPr>
            <w:b w:val="0"/>
            <w:noProof/>
            <w:webHidden/>
          </w:rPr>
          <w:instrText xml:space="preserve"> PAGEREF _Toc221802301 \h </w:instrText>
        </w:r>
        <w:r w:rsidRPr="000F373B">
          <w:rPr>
            <w:b w:val="0"/>
            <w:noProof/>
            <w:webHidden/>
          </w:rPr>
        </w:r>
        <w:r w:rsidRPr="000F373B">
          <w:rPr>
            <w:b w:val="0"/>
            <w:noProof/>
            <w:webHidden/>
          </w:rPr>
          <w:fldChar w:fldCharType="separate"/>
        </w:r>
        <w:r w:rsidR="0076377B">
          <w:rPr>
            <w:b w:val="0"/>
            <w:noProof/>
            <w:webHidden/>
          </w:rPr>
          <w:t>164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302" w:history="1">
        <w:r w:rsidRPr="000F373B">
          <w:rPr>
            <w:rStyle w:val="af1"/>
            <w:rFonts w:ascii="Bookman Old Style" w:eastAsia="SimSun" w:hAnsi="Bookman Old Style" w:cs="Times New Roman"/>
            <w:b w:val="0"/>
            <w:noProof/>
          </w:rPr>
          <w:t>80.</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Times New Roman"/>
            <w:b w:val="0"/>
            <w:noProof/>
          </w:rPr>
          <w:t>Красная пыль и белая роса</w:t>
        </w:r>
        <w:r w:rsidRPr="000F373B">
          <w:rPr>
            <w:b w:val="0"/>
            <w:noProof/>
            <w:webHidden/>
          </w:rPr>
          <w:tab/>
        </w:r>
        <w:r w:rsidRPr="000F373B">
          <w:rPr>
            <w:b w:val="0"/>
            <w:noProof/>
            <w:webHidden/>
          </w:rPr>
          <w:fldChar w:fldCharType="begin"/>
        </w:r>
        <w:r w:rsidRPr="000F373B">
          <w:rPr>
            <w:b w:val="0"/>
            <w:noProof/>
            <w:webHidden/>
          </w:rPr>
          <w:instrText xml:space="preserve"> PAGEREF _Toc221802302 \h </w:instrText>
        </w:r>
        <w:r w:rsidRPr="000F373B">
          <w:rPr>
            <w:b w:val="0"/>
            <w:noProof/>
            <w:webHidden/>
          </w:rPr>
        </w:r>
        <w:r w:rsidRPr="000F373B">
          <w:rPr>
            <w:b w:val="0"/>
            <w:noProof/>
            <w:webHidden/>
          </w:rPr>
          <w:fldChar w:fldCharType="separate"/>
        </w:r>
        <w:r w:rsidR="0076377B">
          <w:rPr>
            <w:b w:val="0"/>
            <w:noProof/>
            <w:webHidden/>
          </w:rPr>
          <w:t>165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303" w:history="1">
        <w:r w:rsidRPr="000F373B">
          <w:rPr>
            <w:rStyle w:val="af1"/>
            <w:rFonts w:ascii="SimSun" w:eastAsia="SimSun" w:hAnsi="SimSun" w:cs="Times New Roman"/>
            <w:b w:val="0"/>
            <w:noProof/>
          </w:rPr>
          <w:t>80.</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红尘与白露</w:t>
        </w:r>
        <w:r w:rsidRPr="000F373B">
          <w:rPr>
            <w:b w:val="0"/>
            <w:noProof/>
            <w:webHidden/>
          </w:rPr>
          <w:tab/>
        </w:r>
        <w:r w:rsidRPr="000F373B">
          <w:rPr>
            <w:b w:val="0"/>
            <w:noProof/>
            <w:webHidden/>
          </w:rPr>
          <w:fldChar w:fldCharType="begin"/>
        </w:r>
        <w:r w:rsidRPr="000F373B">
          <w:rPr>
            <w:b w:val="0"/>
            <w:noProof/>
            <w:webHidden/>
          </w:rPr>
          <w:instrText xml:space="preserve"> PAGEREF _Toc221802303 \h </w:instrText>
        </w:r>
        <w:r w:rsidRPr="000F373B">
          <w:rPr>
            <w:b w:val="0"/>
            <w:noProof/>
            <w:webHidden/>
          </w:rPr>
        </w:r>
        <w:r w:rsidRPr="000F373B">
          <w:rPr>
            <w:b w:val="0"/>
            <w:noProof/>
            <w:webHidden/>
          </w:rPr>
          <w:fldChar w:fldCharType="separate"/>
        </w:r>
        <w:r w:rsidR="0076377B">
          <w:rPr>
            <w:b w:val="0"/>
            <w:noProof/>
            <w:webHidden/>
          </w:rPr>
          <w:t>165</w:t>
        </w:r>
        <w:r w:rsidRPr="000F373B">
          <w:rPr>
            <w:b w:val="0"/>
            <w:noProof/>
            <w:webHidden/>
          </w:rPr>
          <w:fldChar w:fldCharType="end"/>
        </w:r>
      </w:hyperlink>
    </w:p>
    <w:p w:rsidR="000F373B" w:rsidRPr="000F373B" w:rsidRDefault="000F373B" w:rsidP="000F373B">
      <w:pPr>
        <w:pStyle w:val="11"/>
        <w:tabs>
          <w:tab w:val="right" w:pos="8778"/>
        </w:tabs>
        <w:spacing w:before="0"/>
        <w:rPr>
          <w:rFonts w:asciiTheme="minorHAnsi" w:eastAsiaTheme="minorEastAsia" w:hAnsiTheme="minorHAnsi"/>
          <w:b w:val="0"/>
          <w:bCs w:val="0"/>
          <w:caps w:val="0"/>
          <w:noProof/>
          <w:sz w:val="22"/>
          <w:szCs w:val="22"/>
          <w:lang w:eastAsia="ru-RU"/>
        </w:rPr>
      </w:pPr>
      <w:hyperlink w:anchor="_Toc221802304" w:history="1">
        <w:r w:rsidRPr="000F373B">
          <w:rPr>
            <w:rStyle w:val="af1"/>
            <w:rFonts w:ascii="Bookman Old Style" w:eastAsia="SimSun" w:hAnsi="Bookman Old Style" w:cs="Times New Roman"/>
            <w:b w:val="0"/>
            <w:noProof/>
          </w:rPr>
          <w:t>2006</w:t>
        </w:r>
        <w:r w:rsidRPr="000F373B">
          <w:rPr>
            <w:b w:val="0"/>
            <w:noProof/>
            <w:webHidden/>
          </w:rPr>
          <w:tab/>
        </w:r>
        <w:r w:rsidRPr="000F373B">
          <w:rPr>
            <w:b w:val="0"/>
            <w:noProof/>
            <w:webHidden/>
          </w:rPr>
          <w:fldChar w:fldCharType="begin"/>
        </w:r>
        <w:r w:rsidRPr="000F373B">
          <w:rPr>
            <w:b w:val="0"/>
            <w:noProof/>
            <w:webHidden/>
          </w:rPr>
          <w:instrText xml:space="preserve"> PAGEREF _Toc221802304 \h </w:instrText>
        </w:r>
        <w:r w:rsidRPr="000F373B">
          <w:rPr>
            <w:b w:val="0"/>
            <w:noProof/>
            <w:webHidden/>
          </w:rPr>
        </w:r>
        <w:r w:rsidRPr="000F373B">
          <w:rPr>
            <w:b w:val="0"/>
            <w:noProof/>
            <w:webHidden/>
          </w:rPr>
          <w:fldChar w:fldCharType="separate"/>
        </w:r>
        <w:r w:rsidR="0076377B">
          <w:rPr>
            <w:b w:val="0"/>
            <w:noProof/>
            <w:webHidden/>
          </w:rPr>
          <w:t>166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305" w:history="1">
        <w:r w:rsidRPr="000F373B">
          <w:rPr>
            <w:rStyle w:val="af1"/>
            <w:rFonts w:ascii="Bookman Old Style" w:eastAsia="Times New Roman" w:hAnsi="Bookman Old Style"/>
            <w:b w:val="0"/>
            <w:noProof/>
            <w:lang w:eastAsia="ru-RU"/>
          </w:rPr>
          <w:t>81.</w:t>
        </w:r>
        <w:r w:rsidRPr="000F373B">
          <w:rPr>
            <w:rFonts w:eastAsiaTheme="minorEastAsia" w:cstheme="minorBidi"/>
            <w:b w:val="0"/>
            <w:bCs w:val="0"/>
            <w:noProof/>
            <w:sz w:val="22"/>
            <w:szCs w:val="22"/>
            <w:lang w:eastAsia="ru-RU"/>
          </w:rPr>
          <w:tab/>
        </w:r>
        <w:r w:rsidRPr="000F373B">
          <w:rPr>
            <w:rStyle w:val="af1"/>
            <w:rFonts w:ascii="Bookman Old Style" w:eastAsia="Times New Roman" w:hAnsi="Bookman Old Style"/>
            <w:b w:val="0"/>
            <w:noProof/>
            <w:lang w:eastAsia="ru-RU"/>
          </w:rPr>
          <w:t>Старый клён</w:t>
        </w:r>
        <w:r w:rsidRPr="000F373B">
          <w:rPr>
            <w:b w:val="0"/>
            <w:noProof/>
            <w:webHidden/>
          </w:rPr>
          <w:tab/>
        </w:r>
        <w:r w:rsidRPr="000F373B">
          <w:rPr>
            <w:b w:val="0"/>
            <w:noProof/>
            <w:webHidden/>
          </w:rPr>
          <w:fldChar w:fldCharType="begin"/>
        </w:r>
        <w:r w:rsidRPr="000F373B">
          <w:rPr>
            <w:b w:val="0"/>
            <w:noProof/>
            <w:webHidden/>
          </w:rPr>
          <w:instrText xml:space="preserve"> PAGEREF _Toc221802305 \h </w:instrText>
        </w:r>
        <w:r w:rsidRPr="000F373B">
          <w:rPr>
            <w:b w:val="0"/>
            <w:noProof/>
            <w:webHidden/>
          </w:rPr>
        </w:r>
        <w:r w:rsidRPr="000F373B">
          <w:rPr>
            <w:b w:val="0"/>
            <w:noProof/>
            <w:webHidden/>
          </w:rPr>
          <w:fldChar w:fldCharType="separate"/>
        </w:r>
        <w:r w:rsidR="0076377B">
          <w:rPr>
            <w:b w:val="0"/>
            <w:noProof/>
            <w:webHidden/>
          </w:rPr>
          <w:t>167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306" w:history="1">
        <w:r w:rsidRPr="000F373B">
          <w:rPr>
            <w:rStyle w:val="af1"/>
            <w:rFonts w:ascii="SimSun" w:eastAsia="SimSun" w:hAnsi="SimSun" w:cs="MS Mincho"/>
            <w:b w:val="0"/>
            <w:noProof/>
          </w:rPr>
          <w:t>81.</w:t>
        </w:r>
        <w:r w:rsidRPr="000F373B">
          <w:rPr>
            <w:rFonts w:eastAsiaTheme="minorEastAsia" w:cstheme="minorBidi"/>
            <w:b w:val="0"/>
            <w:bCs w:val="0"/>
            <w:noProof/>
            <w:sz w:val="22"/>
            <w:szCs w:val="22"/>
            <w:lang w:eastAsia="ru-RU"/>
          </w:rPr>
          <w:tab/>
        </w:r>
        <w:r w:rsidRPr="000F373B">
          <w:rPr>
            <w:rStyle w:val="af1"/>
            <w:rFonts w:ascii="SimSun" w:eastAsia="SimSun" w:hAnsi="SimSun" w:cs="SimSun" w:hint="eastAsia"/>
            <w:b w:val="0"/>
            <w:noProof/>
          </w:rPr>
          <w:t>苍老的枫树</w:t>
        </w:r>
        <w:r w:rsidRPr="000F373B">
          <w:rPr>
            <w:b w:val="0"/>
            <w:noProof/>
            <w:webHidden/>
          </w:rPr>
          <w:tab/>
        </w:r>
        <w:r w:rsidRPr="000F373B">
          <w:rPr>
            <w:b w:val="0"/>
            <w:noProof/>
            <w:webHidden/>
          </w:rPr>
          <w:fldChar w:fldCharType="begin"/>
        </w:r>
        <w:r w:rsidRPr="000F373B">
          <w:rPr>
            <w:b w:val="0"/>
            <w:noProof/>
            <w:webHidden/>
          </w:rPr>
          <w:instrText xml:space="preserve"> PAGEREF _Toc221802306 \h </w:instrText>
        </w:r>
        <w:r w:rsidRPr="000F373B">
          <w:rPr>
            <w:b w:val="0"/>
            <w:noProof/>
            <w:webHidden/>
          </w:rPr>
        </w:r>
        <w:r w:rsidRPr="000F373B">
          <w:rPr>
            <w:b w:val="0"/>
            <w:noProof/>
            <w:webHidden/>
          </w:rPr>
          <w:fldChar w:fldCharType="separate"/>
        </w:r>
        <w:r w:rsidR="0076377B">
          <w:rPr>
            <w:b w:val="0"/>
            <w:noProof/>
            <w:webHidden/>
          </w:rPr>
          <w:t>168</w:t>
        </w:r>
        <w:r w:rsidRPr="000F373B">
          <w:rPr>
            <w:b w:val="0"/>
            <w:noProof/>
            <w:webHidden/>
          </w:rPr>
          <w:fldChar w:fldCharType="end"/>
        </w:r>
      </w:hyperlink>
    </w:p>
    <w:p w:rsidR="000F373B" w:rsidRPr="000F373B" w:rsidRDefault="000F373B" w:rsidP="000F373B">
      <w:pPr>
        <w:pStyle w:val="23"/>
        <w:tabs>
          <w:tab w:val="right" w:pos="8778"/>
        </w:tabs>
        <w:spacing w:before="0"/>
        <w:rPr>
          <w:rFonts w:eastAsiaTheme="minorEastAsia" w:cstheme="minorBidi"/>
          <w:b w:val="0"/>
          <w:bCs w:val="0"/>
          <w:noProof/>
          <w:sz w:val="22"/>
          <w:szCs w:val="22"/>
          <w:lang w:eastAsia="ru-RU"/>
        </w:rPr>
      </w:pPr>
      <w:hyperlink w:anchor="_Toc221802307" w:history="1">
        <w:r w:rsidRPr="000F373B">
          <w:rPr>
            <w:rStyle w:val="af1"/>
            <w:rFonts w:ascii="Bookman Old Style" w:eastAsia="SimSun" w:hAnsi="Bookman Old Style"/>
            <w:b w:val="0"/>
            <w:noProof/>
            <w:lang w:eastAsia="zh-CN"/>
          </w:rPr>
          <w:t>СТИХИ ЗА ВИНОМ</w:t>
        </w:r>
        <w:r w:rsidRPr="000F373B">
          <w:rPr>
            <w:b w:val="0"/>
            <w:noProof/>
            <w:webHidden/>
          </w:rPr>
          <w:tab/>
        </w:r>
        <w:r w:rsidRPr="000F373B">
          <w:rPr>
            <w:b w:val="0"/>
            <w:noProof/>
            <w:webHidden/>
          </w:rPr>
          <w:fldChar w:fldCharType="begin"/>
        </w:r>
        <w:r w:rsidRPr="000F373B">
          <w:rPr>
            <w:b w:val="0"/>
            <w:noProof/>
            <w:webHidden/>
          </w:rPr>
          <w:instrText xml:space="preserve"> PAGEREF _Toc221802307 \h </w:instrText>
        </w:r>
        <w:r w:rsidRPr="000F373B">
          <w:rPr>
            <w:b w:val="0"/>
            <w:noProof/>
            <w:webHidden/>
          </w:rPr>
        </w:r>
        <w:r w:rsidRPr="000F373B">
          <w:rPr>
            <w:b w:val="0"/>
            <w:noProof/>
            <w:webHidden/>
          </w:rPr>
          <w:fldChar w:fldCharType="separate"/>
        </w:r>
        <w:r w:rsidR="0076377B">
          <w:rPr>
            <w:b w:val="0"/>
            <w:noProof/>
            <w:webHidden/>
          </w:rPr>
          <w:t>169</w:t>
        </w:r>
        <w:r w:rsidRPr="000F373B">
          <w:rPr>
            <w:b w:val="0"/>
            <w:noProof/>
            <w:webHidden/>
          </w:rPr>
          <w:fldChar w:fldCharType="end"/>
        </w:r>
      </w:hyperlink>
    </w:p>
    <w:p w:rsidR="000F373B" w:rsidRPr="000F373B" w:rsidRDefault="000F373B" w:rsidP="000F373B">
      <w:pPr>
        <w:pStyle w:val="23"/>
        <w:tabs>
          <w:tab w:val="right" w:pos="8778"/>
        </w:tabs>
        <w:spacing w:before="0"/>
        <w:rPr>
          <w:rFonts w:eastAsiaTheme="minorEastAsia" w:cstheme="minorBidi"/>
          <w:b w:val="0"/>
          <w:bCs w:val="0"/>
          <w:noProof/>
          <w:sz w:val="22"/>
          <w:szCs w:val="22"/>
          <w:lang w:eastAsia="ru-RU"/>
        </w:rPr>
      </w:pPr>
      <w:hyperlink w:anchor="_Toc221802308" w:history="1">
        <w:r w:rsidRPr="000F373B">
          <w:rPr>
            <w:rStyle w:val="af1"/>
            <w:rFonts w:ascii="SimSun" w:eastAsia="SimSun" w:hAnsi="SimSun" w:hint="eastAsia"/>
            <w:b w:val="0"/>
            <w:noProof/>
          </w:rPr>
          <w:t>吟诗须饮酒</w:t>
        </w:r>
        <w:r w:rsidRPr="000F373B">
          <w:rPr>
            <w:b w:val="0"/>
            <w:noProof/>
            <w:webHidden/>
          </w:rPr>
          <w:tab/>
        </w:r>
        <w:r w:rsidRPr="000F373B">
          <w:rPr>
            <w:b w:val="0"/>
            <w:noProof/>
            <w:webHidden/>
          </w:rPr>
          <w:fldChar w:fldCharType="begin"/>
        </w:r>
        <w:r w:rsidRPr="000F373B">
          <w:rPr>
            <w:b w:val="0"/>
            <w:noProof/>
            <w:webHidden/>
          </w:rPr>
          <w:instrText xml:space="preserve"> PAGEREF _Toc221802308 \h </w:instrText>
        </w:r>
        <w:r w:rsidRPr="000F373B">
          <w:rPr>
            <w:b w:val="0"/>
            <w:noProof/>
            <w:webHidden/>
          </w:rPr>
        </w:r>
        <w:r w:rsidRPr="000F373B">
          <w:rPr>
            <w:b w:val="0"/>
            <w:noProof/>
            <w:webHidden/>
          </w:rPr>
          <w:fldChar w:fldCharType="separate"/>
        </w:r>
        <w:r w:rsidR="0076377B">
          <w:rPr>
            <w:b w:val="0"/>
            <w:noProof/>
            <w:webHidden/>
          </w:rPr>
          <w:t>170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309" w:history="1">
        <w:r w:rsidRPr="000F373B">
          <w:rPr>
            <w:rStyle w:val="af1"/>
            <w:rFonts w:ascii="Bookman Old Style" w:hAnsi="Bookman Old Style"/>
            <w:b w:val="0"/>
            <w:noProof/>
          </w:rPr>
          <w:t>82.</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1</w:t>
        </w:r>
        <w:r w:rsidRPr="000F373B">
          <w:rPr>
            <w:b w:val="0"/>
            <w:noProof/>
            <w:webHidden/>
          </w:rPr>
          <w:tab/>
        </w:r>
        <w:r w:rsidRPr="000F373B">
          <w:rPr>
            <w:b w:val="0"/>
            <w:noProof/>
            <w:webHidden/>
          </w:rPr>
          <w:fldChar w:fldCharType="begin"/>
        </w:r>
        <w:r w:rsidRPr="000F373B">
          <w:rPr>
            <w:b w:val="0"/>
            <w:noProof/>
            <w:webHidden/>
          </w:rPr>
          <w:instrText xml:space="preserve"> PAGEREF _Toc221802309 \h </w:instrText>
        </w:r>
        <w:r w:rsidRPr="000F373B">
          <w:rPr>
            <w:b w:val="0"/>
            <w:noProof/>
            <w:webHidden/>
          </w:rPr>
        </w:r>
        <w:r w:rsidRPr="000F373B">
          <w:rPr>
            <w:b w:val="0"/>
            <w:noProof/>
            <w:webHidden/>
          </w:rPr>
          <w:fldChar w:fldCharType="separate"/>
        </w:r>
        <w:r w:rsidR="0076377B">
          <w:rPr>
            <w:b w:val="0"/>
            <w:noProof/>
            <w:webHidden/>
          </w:rPr>
          <w:t>171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310" w:history="1">
        <w:r w:rsidRPr="000F373B">
          <w:rPr>
            <w:rStyle w:val="af1"/>
            <w:rFonts w:ascii="SimSun" w:eastAsia="SimSun" w:hAnsi="SimSun" w:cs="Times New Roman"/>
            <w:b w:val="0"/>
            <w:noProof/>
          </w:rPr>
          <w:t>82.</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b w:val="0"/>
            <w:noProof/>
          </w:rPr>
          <w:t>1</w:t>
        </w:r>
        <w:r w:rsidRPr="000F373B">
          <w:rPr>
            <w:b w:val="0"/>
            <w:noProof/>
            <w:webHidden/>
          </w:rPr>
          <w:tab/>
        </w:r>
        <w:r w:rsidRPr="000F373B">
          <w:rPr>
            <w:b w:val="0"/>
            <w:noProof/>
            <w:webHidden/>
          </w:rPr>
          <w:fldChar w:fldCharType="begin"/>
        </w:r>
        <w:r w:rsidRPr="000F373B">
          <w:rPr>
            <w:b w:val="0"/>
            <w:noProof/>
            <w:webHidden/>
          </w:rPr>
          <w:instrText xml:space="preserve"> PAGEREF _Toc221802310 \h </w:instrText>
        </w:r>
        <w:r w:rsidRPr="000F373B">
          <w:rPr>
            <w:b w:val="0"/>
            <w:noProof/>
            <w:webHidden/>
          </w:rPr>
        </w:r>
        <w:r w:rsidRPr="000F373B">
          <w:rPr>
            <w:b w:val="0"/>
            <w:noProof/>
            <w:webHidden/>
          </w:rPr>
          <w:fldChar w:fldCharType="separate"/>
        </w:r>
        <w:r w:rsidR="0076377B">
          <w:rPr>
            <w:b w:val="0"/>
            <w:noProof/>
            <w:webHidden/>
          </w:rPr>
          <w:t>171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311" w:history="1">
        <w:r w:rsidRPr="000F373B">
          <w:rPr>
            <w:rStyle w:val="af1"/>
            <w:rFonts w:ascii="Bookman Old Style" w:hAnsi="Bookman Old Style"/>
            <w:b w:val="0"/>
            <w:noProof/>
          </w:rPr>
          <w:t>83.</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2</w:t>
        </w:r>
        <w:r w:rsidRPr="000F373B">
          <w:rPr>
            <w:b w:val="0"/>
            <w:noProof/>
            <w:webHidden/>
          </w:rPr>
          <w:tab/>
        </w:r>
        <w:r w:rsidRPr="000F373B">
          <w:rPr>
            <w:b w:val="0"/>
            <w:noProof/>
            <w:webHidden/>
          </w:rPr>
          <w:fldChar w:fldCharType="begin"/>
        </w:r>
        <w:r w:rsidRPr="000F373B">
          <w:rPr>
            <w:b w:val="0"/>
            <w:noProof/>
            <w:webHidden/>
          </w:rPr>
          <w:instrText xml:space="preserve"> PAGEREF _Toc221802311 \h </w:instrText>
        </w:r>
        <w:r w:rsidRPr="000F373B">
          <w:rPr>
            <w:b w:val="0"/>
            <w:noProof/>
            <w:webHidden/>
          </w:rPr>
        </w:r>
        <w:r w:rsidRPr="000F373B">
          <w:rPr>
            <w:b w:val="0"/>
            <w:noProof/>
            <w:webHidden/>
          </w:rPr>
          <w:fldChar w:fldCharType="separate"/>
        </w:r>
        <w:r w:rsidR="0076377B">
          <w:rPr>
            <w:b w:val="0"/>
            <w:noProof/>
            <w:webHidden/>
          </w:rPr>
          <w:t>172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312" w:history="1">
        <w:r w:rsidRPr="000F373B">
          <w:rPr>
            <w:rStyle w:val="af1"/>
            <w:rFonts w:ascii="SimSun" w:eastAsia="SimSun" w:hAnsi="SimSun" w:cs="Times New Roman"/>
            <w:b w:val="0"/>
            <w:noProof/>
          </w:rPr>
          <w:t>83.</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b w:val="0"/>
            <w:noProof/>
          </w:rPr>
          <w:t>2</w:t>
        </w:r>
        <w:r w:rsidRPr="000F373B">
          <w:rPr>
            <w:b w:val="0"/>
            <w:noProof/>
            <w:webHidden/>
          </w:rPr>
          <w:tab/>
        </w:r>
        <w:r w:rsidRPr="000F373B">
          <w:rPr>
            <w:b w:val="0"/>
            <w:noProof/>
            <w:webHidden/>
          </w:rPr>
          <w:fldChar w:fldCharType="begin"/>
        </w:r>
        <w:r w:rsidRPr="000F373B">
          <w:rPr>
            <w:b w:val="0"/>
            <w:noProof/>
            <w:webHidden/>
          </w:rPr>
          <w:instrText xml:space="preserve"> PAGEREF _Toc221802312 \h </w:instrText>
        </w:r>
        <w:r w:rsidRPr="000F373B">
          <w:rPr>
            <w:b w:val="0"/>
            <w:noProof/>
            <w:webHidden/>
          </w:rPr>
        </w:r>
        <w:r w:rsidRPr="000F373B">
          <w:rPr>
            <w:b w:val="0"/>
            <w:noProof/>
            <w:webHidden/>
          </w:rPr>
          <w:fldChar w:fldCharType="separate"/>
        </w:r>
        <w:r w:rsidR="0076377B">
          <w:rPr>
            <w:b w:val="0"/>
            <w:noProof/>
            <w:webHidden/>
          </w:rPr>
          <w:t>172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313" w:history="1">
        <w:r w:rsidRPr="000F373B">
          <w:rPr>
            <w:rStyle w:val="af1"/>
            <w:rFonts w:ascii="Bookman Old Style" w:hAnsi="Bookman Old Style"/>
            <w:b w:val="0"/>
            <w:noProof/>
          </w:rPr>
          <w:t>84.</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3</w:t>
        </w:r>
        <w:r w:rsidRPr="000F373B">
          <w:rPr>
            <w:b w:val="0"/>
            <w:noProof/>
            <w:webHidden/>
          </w:rPr>
          <w:tab/>
        </w:r>
        <w:r w:rsidRPr="000F373B">
          <w:rPr>
            <w:b w:val="0"/>
            <w:noProof/>
            <w:webHidden/>
          </w:rPr>
          <w:fldChar w:fldCharType="begin"/>
        </w:r>
        <w:r w:rsidRPr="000F373B">
          <w:rPr>
            <w:b w:val="0"/>
            <w:noProof/>
            <w:webHidden/>
          </w:rPr>
          <w:instrText xml:space="preserve"> PAGEREF _Toc221802313 \h </w:instrText>
        </w:r>
        <w:r w:rsidRPr="000F373B">
          <w:rPr>
            <w:b w:val="0"/>
            <w:noProof/>
            <w:webHidden/>
          </w:rPr>
        </w:r>
        <w:r w:rsidRPr="000F373B">
          <w:rPr>
            <w:b w:val="0"/>
            <w:noProof/>
            <w:webHidden/>
          </w:rPr>
          <w:fldChar w:fldCharType="separate"/>
        </w:r>
        <w:r w:rsidR="0076377B">
          <w:rPr>
            <w:b w:val="0"/>
            <w:noProof/>
            <w:webHidden/>
          </w:rPr>
          <w:t>173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314" w:history="1">
        <w:r w:rsidRPr="000F373B">
          <w:rPr>
            <w:rStyle w:val="af1"/>
            <w:rFonts w:ascii="SimSun" w:eastAsia="SimSun" w:hAnsi="SimSun" w:cs="Times New Roman"/>
            <w:b w:val="0"/>
            <w:noProof/>
          </w:rPr>
          <w:t>84.</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b w:val="0"/>
            <w:noProof/>
          </w:rPr>
          <w:t>3</w:t>
        </w:r>
        <w:r w:rsidRPr="000F373B">
          <w:rPr>
            <w:b w:val="0"/>
            <w:noProof/>
            <w:webHidden/>
          </w:rPr>
          <w:tab/>
        </w:r>
        <w:r w:rsidRPr="000F373B">
          <w:rPr>
            <w:b w:val="0"/>
            <w:noProof/>
            <w:webHidden/>
          </w:rPr>
          <w:fldChar w:fldCharType="begin"/>
        </w:r>
        <w:r w:rsidRPr="000F373B">
          <w:rPr>
            <w:b w:val="0"/>
            <w:noProof/>
            <w:webHidden/>
          </w:rPr>
          <w:instrText xml:space="preserve"> PAGEREF _Toc221802314 \h </w:instrText>
        </w:r>
        <w:r w:rsidRPr="000F373B">
          <w:rPr>
            <w:b w:val="0"/>
            <w:noProof/>
            <w:webHidden/>
          </w:rPr>
        </w:r>
        <w:r w:rsidRPr="000F373B">
          <w:rPr>
            <w:b w:val="0"/>
            <w:noProof/>
            <w:webHidden/>
          </w:rPr>
          <w:fldChar w:fldCharType="separate"/>
        </w:r>
        <w:r w:rsidR="0076377B">
          <w:rPr>
            <w:b w:val="0"/>
            <w:noProof/>
            <w:webHidden/>
          </w:rPr>
          <w:t>173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315" w:history="1">
        <w:r w:rsidRPr="000F373B">
          <w:rPr>
            <w:rStyle w:val="af1"/>
            <w:rFonts w:ascii="Bookman Old Style" w:hAnsi="Bookman Old Style"/>
            <w:b w:val="0"/>
            <w:noProof/>
          </w:rPr>
          <w:t>85.</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4</w:t>
        </w:r>
        <w:r w:rsidRPr="000F373B">
          <w:rPr>
            <w:b w:val="0"/>
            <w:noProof/>
            <w:webHidden/>
          </w:rPr>
          <w:tab/>
        </w:r>
        <w:r w:rsidRPr="000F373B">
          <w:rPr>
            <w:b w:val="0"/>
            <w:noProof/>
            <w:webHidden/>
          </w:rPr>
          <w:fldChar w:fldCharType="begin"/>
        </w:r>
        <w:r w:rsidRPr="000F373B">
          <w:rPr>
            <w:b w:val="0"/>
            <w:noProof/>
            <w:webHidden/>
          </w:rPr>
          <w:instrText xml:space="preserve"> PAGEREF _Toc221802315 \h </w:instrText>
        </w:r>
        <w:r w:rsidRPr="000F373B">
          <w:rPr>
            <w:b w:val="0"/>
            <w:noProof/>
            <w:webHidden/>
          </w:rPr>
        </w:r>
        <w:r w:rsidRPr="000F373B">
          <w:rPr>
            <w:b w:val="0"/>
            <w:noProof/>
            <w:webHidden/>
          </w:rPr>
          <w:fldChar w:fldCharType="separate"/>
        </w:r>
        <w:r w:rsidR="0076377B">
          <w:rPr>
            <w:b w:val="0"/>
            <w:noProof/>
            <w:webHidden/>
          </w:rPr>
          <w:t>174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316" w:history="1">
        <w:r w:rsidRPr="000F373B">
          <w:rPr>
            <w:rStyle w:val="af1"/>
            <w:rFonts w:ascii="SimSun" w:eastAsia="SimSun" w:hAnsi="SimSun" w:cs="Times New Roman"/>
            <w:b w:val="0"/>
            <w:noProof/>
          </w:rPr>
          <w:t>85.</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b w:val="0"/>
            <w:noProof/>
          </w:rPr>
          <w:t>4</w:t>
        </w:r>
        <w:r w:rsidRPr="000F373B">
          <w:rPr>
            <w:b w:val="0"/>
            <w:noProof/>
            <w:webHidden/>
          </w:rPr>
          <w:tab/>
        </w:r>
        <w:r w:rsidRPr="000F373B">
          <w:rPr>
            <w:b w:val="0"/>
            <w:noProof/>
            <w:webHidden/>
          </w:rPr>
          <w:fldChar w:fldCharType="begin"/>
        </w:r>
        <w:r w:rsidRPr="000F373B">
          <w:rPr>
            <w:b w:val="0"/>
            <w:noProof/>
            <w:webHidden/>
          </w:rPr>
          <w:instrText xml:space="preserve"> PAGEREF _Toc221802316 \h </w:instrText>
        </w:r>
        <w:r w:rsidRPr="000F373B">
          <w:rPr>
            <w:b w:val="0"/>
            <w:noProof/>
            <w:webHidden/>
          </w:rPr>
        </w:r>
        <w:r w:rsidRPr="000F373B">
          <w:rPr>
            <w:b w:val="0"/>
            <w:noProof/>
            <w:webHidden/>
          </w:rPr>
          <w:fldChar w:fldCharType="separate"/>
        </w:r>
        <w:r w:rsidR="0076377B">
          <w:rPr>
            <w:b w:val="0"/>
            <w:noProof/>
            <w:webHidden/>
          </w:rPr>
          <w:t>174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317" w:history="1">
        <w:r w:rsidRPr="000F373B">
          <w:rPr>
            <w:rStyle w:val="af1"/>
            <w:rFonts w:ascii="Bookman Old Style" w:hAnsi="Bookman Old Style"/>
            <w:b w:val="0"/>
            <w:noProof/>
          </w:rPr>
          <w:t>86.</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5</w:t>
        </w:r>
        <w:r w:rsidRPr="000F373B">
          <w:rPr>
            <w:b w:val="0"/>
            <w:noProof/>
            <w:webHidden/>
          </w:rPr>
          <w:tab/>
        </w:r>
        <w:r w:rsidRPr="000F373B">
          <w:rPr>
            <w:b w:val="0"/>
            <w:noProof/>
            <w:webHidden/>
          </w:rPr>
          <w:fldChar w:fldCharType="begin"/>
        </w:r>
        <w:r w:rsidRPr="000F373B">
          <w:rPr>
            <w:b w:val="0"/>
            <w:noProof/>
            <w:webHidden/>
          </w:rPr>
          <w:instrText xml:space="preserve"> PAGEREF _Toc221802317 \h </w:instrText>
        </w:r>
        <w:r w:rsidRPr="000F373B">
          <w:rPr>
            <w:b w:val="0"/>
            <w:noProof/>
            <w:webHidden/>
          </w:rPr>
        </w:r>
        <w:r w:rsidRPr="000F373B">
          <w:rPr>
            <w:b w:val="0"/>
            <w:noProof/>
            <w:webHidden/>
          </w:rPr>
          <w:fldChar w:fldCharType="separate"/>
        </w:r>
        <w:r w:rsidR="0076377B">
          <w:rPr>
            <w:b w:val="0"/>
            <w:noProof/>
            <w:webHidden/>
          </w:rPr>
          <w:t>175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318" w:history="1">
        <w:r w:rsidRPr="000F373B">
          <w:rPr>
            <w:rStyle w:val="af1"/>
            <w:rFonts w:ascii="SimSun" w:eastAsia="SimSun" w:hAnsi="SimSun" w:cs="Times New Roman"/>
            <w:b w:val="0"/>
            <w:noProof/>
          </w:rPr>
          <w:t>86.</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b w:val="0"/>
            <w:noProof/>
          </w:rPr>
          <w:t>5</w:t>
        </w:r>
        <w:r w:rsidRPr="000F373B">
          <w:rPr>
            <w:b w:val="0"/>
            <w:noProof/>
            <w:webHidden/>
          </w:rPr>
          <w:tab/>
        </w:r>
        <w:r w:rsidRPr="000F373B">
          <w:rPr>
            <w:b w:val="0"/>
            <w:noProof/>
            <w:webHidden/>
          </w:rPr>
          <w:fldChar w:fldCharType="begin"/>
        </w:r>
        <w:r w:rsidRPr="000F373B">
          <w:rPr>
            <w:b w:val="0"/>
            <w:noProof/>
            <w:webHidden/>
          </w:rPr>
          <w:instrText xml:space="preserve"> PAGEREF _Toc221802318 \h </w:instrText>
        </w:r>
        <w:r w:rsidRPr="000F373B">
          <w:rPr>
            <w:b w:val="0"/>
            <w:noProof/>
            <w:webHidden/>
          </w:rPr>
        </w:r>
        <w:r w:rsidRPr="000F373B">
          <w:rPr>
            <w:b w:val="0"/>
            <w:noProof/>
            <w:webHidden/>
          </w:rPr>
          <w:fldChar w:fldCharType="separate"/>
        </w:r>
        <w:r w:rsidR="0076377B">
          <w:rPr>
            <w:b w:val="0"/>
            <w:noProof/>
            <w:webHidden/>
          </w:rPr>
          <w:t>175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319" w:history="1">
        <w:r w:rsidRPr="000F373B">
          <w:rPr>
            <w:rStyle w:val="af1"/>
            <w:rFonts w:ascii="Bookman Old Style" w:hAnsi="Bookman Old Style"/>
            <w:b w:val="0"/>
            <w:noProof/>
          </w:rPr>
          <w:t>87.</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6</w:t>
        </w:r>
        <w:r w:rsidRPr="000F373B">
          <w:rPr>
            <w:b w:val="0"/>
            <w:noProof/>
            <w:webHidden/>
          </w:rPr>
          <w:tab/>
        </w:r>
        <w:r w:rsidRPr="000F373B">
          <w:rPr>
            <w:b w:val="0"/>
            <w:noProof/>
            <w:webHidden/>
          </w:rPr>
          <w:fldChar w:fldCharType="begin"/>
        </w:r>
        <w:r w:rsidRPr="000F373B">
          <w:rPr>
            <w:b w:val="0"/>
            <w:noProof/>
            <w:webHidden/>
          </w:rPr>
          <w:instrText xml:space="preserve"> PAGEREF _Toc221802319 \h </w:instrText>
        </w:r>
        <w:r w:rsidRPr="000F373B">
          <w:rPr>
            <w:b w:val="0"/>
            <w:noProof/>
            <w:webHidden/>
          </w:rPr>
        </w:r>
        <w:r w:rsidRPr="000F373B">
          <w:rPr>
            <w:b w:val="0"/>
            <w:noProof/>
            <w:webHidden/>
          </w:rPr>
          <w:fldChar w:fldCharType="separate"/>
        </w:r>
        <w:r w:rsidR="0076377B">
          <w:rPr>
            <w:b w:val="0"/>
            <w:noProof/>
            <w:webHidden/>
          </w:rPr>
          <w:t>176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320" w:history="1">
        <w:r w:rsidRPr="000F373B">
          <w:rPr>
            <w:rStyle w:val="af1"/>
            <w:rFonts w:ascii="SimSun" w:eastAsia="SimSun" w:hAnsi="SimSun" w:cs="Times New Roman"/>
            <w:b w:val="0"/>
            <w:noProof/>
          </w:rPr>
          <w:t>87.</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b w:val="0"/>
            <w:noProof/>
          </w:rPr>
          <w:t>6</w:t>
        </w:r>
        <w:r w:rsidRPr="000F373B">
          <w:rPr>
            <w:b w:val="0"/>
            <w:noProof/>
            <w:webHidden/>
          </w:rPr>
          <w:tab/>
        </w:r>
        <w:r w:rsidRPr="000F373B">
          <w:rPr>
            <w:b w:val="0"/>
            <w:noProof/>
            <w:webHidden/>
          </w:rPr>
          <w:fldChar w:fldCharType="begin"/>
        </w:r>
        <w:r w:rsidRPr="000F373B">
          <w:rPr>
            <w:b w:val="0"/>
            <w:noProof/>
            <w:webHidden/>
          </w:rPr>
          <w:instrText xml:space="preserve"> PAGEREF _Toc221802320 \h </w:instrText>
        </w:r>
        <w:r w:rsidRPr="000F373B">
          <w:rPr>
            <w:b w:val="0"/>
            <w:noProof/>
            <w:webHidden/>
          </w:rPr>
        </w:r>
        <w:r w:rsidRPr="000F373B">
          <w:rPr>
            <w:b w:val="0"/>
            <w:noProof/>
            <w:webHidden/>
          </w:rPr>
          <w:fldChar w:fldCharType="separate"/>
        </w:r>
        <w:r w:rsidR="0076377B">
          <w:rPr>
            <w:b w:val="0"/>
            <w:noProof/>
            <w:webHidden/>
          </w:rPr>
          <w:t>176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321" w:history="1">
        <w:r w:rsidRPr="000F373B">
          <w:rPr>
            <w:rStyle w:val="af1"/>
            <w:rFonts w:ascii="Bookman Old Style" w:hAnsi="Bookman Old Style"/>
            <w:b w:val="0"/>
            <w:noProof/>
          </w:rPr>
          <w:t>88.</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7</w:t>
        </w:r>
        <w:r w:rsidRPr="000F373B">
          <w:rPr>
            <w:b w:val="0"/>
            <w:noProof/>
            <w:webHidden/>
          </w:rPr>
          <w:tab/>
        </w:r>
        <w:r w:rsidRPr="000F373B">
          <w:rPr>
            <w:b w:val="0"/>
            <w:noProof/>
            <w:webHidden/>
          </w:rPr>
          <w:fldChar w:fldCharType="begin"/>
        </w:r>
        <w:r w:rsidRPr="000F373B">
          <w:rPr>
            <w:b w:val="0"/>
            <w:noProof/>
            <w:webHidden/>
          </w:rPr>
          <w:instrText xml:space="preserve"> PAGEREF _Toc221802321 \h </w:instrText>
        </w:r>
        <w:r w:rsidRPr="000F373B">
          <w:rPr>
            <w:b w:val="0"/>
            <w:noProof/>
            <w:webHidden/>
          </w:rPr>
        </w:r>
        <w:r w:rsidRPr="000F373B">
          <w:rPr>
            <w:b w:val="0"/>
            <w:noProof/>
            <w:webHidden/>
          </w:rPr>
          <w:fldChar w:fldCharType="separate"/>
        </w:r>
        <w:r w:rsidR="0076377B">
          <w:rPr>
            <w:b w:val="0"/>
            <w:noProof/>
            <w:webHidden/>
          </w:rPr>
          <w:t>177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322" w:history="1">
        <w:r w:rsidRPr="000F373B">
          <w:rPr>
            <w:rStyle w:val="af1"/>
            <w:rFonts w:ascii="SimSun" w:eastAsia="SimSun" w:hAnsi="SimSun" w:cs="Times New Roman"/>
            <w:b w:val="0"/>
            <w:noProof/>
          </w:rPr>
          <w:t>88.</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b w:val="0"/>
            <w:noProof/>
          </w:rPr>
          <w:t>7</w:t>
        </w:r>
        <w:r w:rsidRPr="000F373B">
          <w:rPr>
            <w:b w:val="0"/>
            <w:noProof/>
            <w:webHidden/>
          </w:rPr>
          <w:tab/>
        </w:r>
        <w:r w:rsidRPr="000F373B">
          <w:rPr>
            <w:b w:val="0"/>
            <w:noProof/>
            <w:webHidden/>
          </w:rPr>
          <w:fldChar w:fldCharType="begin"/>
        </w:r>
        <w:r w:rsidRPr="000F373B">
          <w:rPr>
            <w:b w:val="0"/>
            <w:noProof/>
            <w:webHidden/>
          </w:rPr>
          <w:instrText xml:space="preserve"> PAGEREF _Toc221802322 \h </w:instrText>
        </w:r>
        <w:r w:rsidRPr="000F373B">
          <w:rPr>
            <w:b w:val="0"/>
            <w:noProof/>
            <w:webHidden/>
          </w:rPr>
        </w:r>
        <w:r w:rsidRPr="000F373B">
          <w:rPr>
            <w:b w:val="0"/>
            <w:noProof/>
            <w:webHidden/>
          </w:rPr>
          <w:fldChar w:fldCharType="separate"/>
        </w:r>
        <w:r w:rsidR="0076377B">
          <w:rPr>
            <w:b w:val="0"/>
            <w:noProof/>
            <w:webHidden/>
          </w:rPr>
          <w:t>177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323" w:history="1">
        <w:r w:rsidRPr="000F373B">
          <w:rPr>
            <w:rStyle w:val="af1"/>
            <w:rFonts w:ascii="Bookman Old Style" w:hAnsi="Bookman Old Style"/>
            <w:b w:val="0"/>
            <w:noProof/>
          </w:rPr>
          <w:t>89.</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8</w:t>
        </w:r>
        <w:r w:rsidRPr="000F373B">
          <w:rPr>
            <w:b w:val="0"/>
            <w:noProof/>
            <w:webHidden/>
          </w:rPr>
          <w:tab/>
        </w:r>
        <w:r w:rsidRPr="000F373B">
          <w:rPr>
            <w:b w:val="0"/>
            <w:noProof/>
            <w:webHidden/>
          </w:rPr>
          <w:fldChar w:fldCharType="begin"/>
        </w:r>
        <w:r w:rsidRPr="000F373B">
          <w:rPr>
            <w:b w:val="0"/>
            <w:noProof/>
            <w:webHidden/>
          </w:rPr>
          <w:instrText xml:space="preserve"> PAGEREF _Toc221802323 \h </w:instrText>
        </w:r>
        <w:r w:rsidRPr="000F373B">
          <w:rPr>
            <w:b w:val="0"/>
            <w:noProof/>
            <w:webHidden/>
          </w:rPr>
        </w:r>
        <w:r w:rsidRPr="000F373B">
          <w:rPr>
            <w:b w:val="0"/>
            <w:noProof/>
            <w:webHidden/>
          </w:rPr>
          <w:fldChar w:fldCharType="separate"/>
        </w:r>
        <w:r w:rsidR="0076377B">
          <w:rPr>
            <w:b w:val="0"/>
            <w:noProof/>
            <w:webHidden/>
          </w:rPr>
          <w:t>178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324" w:history="1">
        <w:r w:rsidRPr="000F373B">
          <w:rPr>
            <w:rStyle w:val="af1"/>
            <w:rFonts w:ascii="SimSun" w:eastAsia="SimSun" w:hAnsi="SimSun" w:cs="Times New Roman"/>
            <w:b w:val="0"/>
            <w:noProof/>
          </w:rPr>
          <w:t>89.</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b w:val="0"/>
            <w:noProof/>
          </w:rPr>
          <w:t>8</w:t>
        </w:r>
        <w:r w:rsidRPr="000F373B">
          <w:rPr>
            <w:b w:val="0"/>
            <w:noProof/>
            <w:webHidden/>
          </w:rPr>
          <w:tab/>
        </w:r>
        <w:r w:rsidRPr="000F373B">
          <w:rPr>
            <w:b w:val="0"/>
            <w:noProof/>
            <w:webHidden/>
          </w:rPr>
          <w:fldChar w:fldCharType="begin"/>
        </w:r>
        <w:r w:rsidRPr="000F373B">
          <w:rPr>
            <w:b w:val="0"/>
            <w:noProof/>
            <w:webHidden/>
          </w:rPr>
          <w:instrText xml:space="preserve"> PAGEREF _Toc221802324 \h </w:instrText>
        </w:r>
        <w:r w:rsidRPr="000F373B">
          <w:rPr>
            <w:b w:val="0"/>
            <w:noProof/>
            <w:webHidden/>
          </w:rPr>
        </w:r>
        <w:r w:rsidRPr="000F373B">
          <w:rPr>
            <w:b w:val="0"/>
            <w:noProof/>
            <w:webHidden/>
          </w:rPr>
          <w:fldChar w:fldCharType="separate"/>
        </w:r>
        <w:r w:rsidR="0076377B">
          <w:rPr>
            <w:b w:val="0"/>
            <w:noProof/>
            <w:webHidden/>
          </w:rPr>
          <w:t>178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325" w:history="1">
        <w:r w:rsidRPr="000F373B">
          <w:rPr>
            <w:rStyle w:val="af1"/>
            <w:rFonts w:ascii="Bookman Old Style" w:hAnsi="Bookman Old Style"/>
            <w:b w:val="0"/>
            <w:noProof/>
          </w:rPr>
          <w:t>90.</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9</w:t>
        </w:r>
        <w:r w:rsidRPr="000F373B">
          <w:rPr>
            <w:b w:val="0"/>
            <w:noProof/>
            <w:webHidden/>
          </w:rPr>
          <w:tab/>
        </w:r>
        <w:r w:rsidRPr="000F373B">
          <w:rPr>
            <w:b w:val="0"/>
            <w:noProof/>
            <w:webHidden/>
          </w:rPr>
          <w:fldChar w:fldCharType="begin"/>
        </w:r>
        <w:r w:rsidRPr="000F373B">
          <w:rPr>
            <w:b w:val="0"/>
            <w:noProof/>
            <w:webHidden/>
          </w:rPr>
          <w:instrText xml:space="preserve"> PAGEREF _Toc221802325 \h </w:instrText>
        </w:r>
        <w:r w:rsidRPr="000F373B">
          <w:rPr>
            <w:b w:val="0"/>
            <w:noProof/>
            <w:webHidden/>
          </w:rPr>
        </w:r>
        <w:r w:rsidRPr="000F373B">
          <w:rPr>
            <w:b w:val="0"/>
            <w:noProof/>
            <w:webHidden/>
          </w:rPr>
          <w:fldChar w:fldCharType="separate"/>
        </w:r>
        <w:r w:rsidR="0076377B">
          <w:rPr>
            <w:b w:val="0"/>
            <w:noProof/>
            <w:webHidden/>
          </w:rPr>
          <w:t>179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326" w:history="1">
        <w:r w:rsidRPr="000F373B">
          <w:rPr>
            <w:rStyle w:val="af1"/>
            <w:rFonts w:ascii="SimSun" w:eastAsia="SimSun" w:hAnsi="SimSun" w:cs="Times New Roman"/>
            <w:b w:val="0"/>
            <w:noProof/>
          </w:rPr>
          <w:t>90.</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b w:val="0"/>
            <w:noProof/>
          </w:rPr>
          <w:t>9</w:t>
        </w:r>
        <w:r w:rsidRPr="000F373B">
          <w:rPr>
            <w:b w:val="0"/>
            <w:noProof/>
            <w:webHidden/>
          </w:rPr>
          <w:tab/>
        </w:r>
        <w:r w:rsidRPr="000F373B">
          <w:rPr>
            <w:b w:val="0"/>
            <w:noProof/>
            <w:webHidden/>
          </w:rPr>
          <w:fldChar w:fldCharType="begin"/>
        </w:r>
        <w:r w:rsidRPr="000F373B">
          <w:rPr>
            <w:b w:val="0"/>
            <w:noProof/>
            <w:webHidden/>
          </w:rPr>
          <w:instrText xml:space="preserve"> PAGEREF _Toc221802326 \h </w:instrText>
        </w:r>
        <w:r w:rsidRPr="000F373B">
          <w:rPr>
            <w:b w:val="0"/>
            <w:noProof/>
            <w:webHidden/>
          </w:rPr>
        </w:r>
        <w:r w:rsidRPr="000F373B">
          <w:rPr>
            <w:b w:val="0"/>
            <w:noProof/>
            <w:webHidden/>
          </w:rPr>
          <w:fldChar w:fldCharType="separate"/>
        </w:r>
        <w:r w:rsidR="0076377B">
          <w:rPr>
            <w:b w:val="0"/>
            <w:noProof/>
            <w:webHidden/>
          </w:rPr>
          <w:t>179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327" w:history="1">
        <w:r w:rsidRPr="000F373B">
          <w:rPr>
            <w:rStyle w:val="af1"/>
            <w:rFonts w:ascii="Bookman Old Style" w:hAnsi="Bookman Old Style"/>
            <w:b w:val="0"/>
            <w:noProof/>
          </w:rPr>
          <w:t>91.</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10</w:t>
        </w:r>
        <w:r w:rsidRPr="000F373B">
          <w:rPr>
            <w:b w:val="0"/>
            <w:noProof/>
            <w:webHidden/>
          </w:rPr>
          <w:tab/>
        </w:r>
        <w:r w:rsidRPr="000F373B">
          <w:rPr>
            <w:b w:val="0"/>
            <w:noProof/>
            <w:webHidden/>
          </w:rPr>
          <w:fldChar w:fldCharType="begin"/>
        </w:r>
        <w:r w:rsidRPr="000F373B">
          <w:rPr>
            <w:b w:val="0"/>
            <w:noProof/>
            <w:webHidden/>
          </w:rPr>
          <w:instrText xml:space="preserve"> PAGEREF _Toc221802327 \h </w:instrText>
        </w:r>
        <w:r w:rsidRPr="000F373B">
          <w:rPr>
            <w:b w:val="0"/>
            <w:noProof/>
            <w:webHidden/>
          </w:rPr>
        </w:r>
        <w:r w:rsidRPr="000F373B">
          <w:rPr>
            <w:b w:val="0"/>
            <w:noProof/>
            <w:webHidden/>
          </w:rPr>
          <w:fldChar w:fldCharType="separate"/>
        </w:r>
        <w:r w:rsidR="0076377B">
          <w:rPr>
            <w:b w:val="0"/>
            <w:noProof/>
            <w:webHidden/>
          </w:rPr>
          <w:t>180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328" w:history="1">
        <w:r w:rsidRPr="000F373B">
          <w:rPr>
            <w:rStyle w:val="af1"/>
            <w:rFonts w:ascii="SimSun" w:eastAsia="SimSun" w:hAnsi="SimSun" w:cs="Times New Roman"/>
            <w:b w:val="0"/>
            <w:noProof/>
          </w:rPr>
          <w:t>91.</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b w:val="0"/>
            <w:noProof/>
          </w:rPr>
          <w:t>10</w:t>
        </w:r>
        <w:r w:rsidRPr="000F373B">
          <w:rPr>
            <w:b w:val="0"/>
            <w:noProof/>
            <w:webHidden/>
          </w:rPr>
          <w:tab/>
        </w:r>
        <w:r w:rsidRPr="000F373B">
          <w:rPr>
            <w:b w:val="0"/>
            <w:noProof/>
            <w:webHidden/>
          </w:rPr>
          <w:fldChar w:fldCharType="begin"/>
        </w:r>
        <w:r w:rsidRPr="000F373B">
          <w:rPr>
            <w:b w:val="0"/>
            <w:noProof/>
            <w:webHidden/>
          </w:rPr>
          <w:instrText xml:space="preserve"> PAGEREF _Toc221802328 \h </w:instrText>
        </w:r>
        <w:r w:rsidRPr="000F373B">
          <w:rPr>
            <w:b w:val="0"/>
            <w:noProof/>
            <w:webHidden/>
          </w:rPr>
        </w:r>
        <w:r w:rsidRPr="000F373B">
          <w:rPr>
            <w:b w:val="0"/>
            <w:noProof/>
            <w:webHidden/>
          </w:rPr>
          <w:fldChar w:fldCharType="separate"/>
        </w:r>
        <w:r w:rsidR="0076377B">
          <w:rPr>
            <w:b w:val="0"/>
            <w:noProof/>
            <w:webHidden/>
          </w:rPr>
          <w:t>180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329" w:history="1">
        <w:r w:rsidRPr="000F373B">
          <w:rPr>
            <w:rStyle w:val="af1"/>
            <w:rFonts w:ascii="Bookman Old Style" w:hAnsi="Bookman Old Style"/>
            <w:b w:val="0"/>
            <w:noProof/>
          </w:rPr>
          <w:t>92.</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11</w:t>
        </w:r>
        <w:r w:rsidRPr="000F373B">
          <w:rPr>
            <w:b w:val="0"/>
            <w:noProof/>
            <w:webHidden/>
          </w:rPr>
          <w:tab/>
        </w:r>
        <w:r w:rsidRPr="000F373B">
          <w:rPr>
            <w:b w:val="0"/>
            <w:noProof/>
            <w:webHidden/>
          </w:rPr>
          <w:fldChar w:fldCharType="begin"/>
        </w:r>
        <w:r w:rsidRPr="000F373B">
          <w:rPr>
            <w:b w:val="0"/>
            <w:noProof/>
            <w:webHidden/>
          </w:rPr>
          <w:instrText xml:space="preserve"> PAGEREF _Toc221802329 \h </w:instrText>
        </w:r>
        <w:r w:rsidRPr="000F373B">
          <w:rPr>
            <w:b w:val="0"/>
            <w:noProof/>
            <w:webHidden/>
          </w:rPr>
        </w:r>
        <w:r w:rsidRPr="000F373B">
          <w:rPr>
            <w:b w:val="0"/>
            <w:noProof/>
            <w:webHidden/>
          </w:rPr>
          <w:fldChar w:fldCharType="separate"/>
        </w:r>
        <w:r w:rsidR="0076377B">
          <w:rPr>
            <w:b w:val="0"/>
            <w:noProof/>
            <w:webHidden/>
          </w:rPr>
          <w:t>181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330" w:history="1">
        <w:r w:rsidRPr="000F373B">
          <w:rPr>
            <w:rStyle w:val="af1"/>
            <w:rFonts w:ascii="SimSun" w:eastAsia="SimSun" w:hAnsi="SimSun" w:cs="Times New Roman"/>
            <w:b w:val="0"/>
            <w:noProof/>
          </w:rPr>
          <w:t>92.</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b w:val="0"/>
            <w:noProof/>
          </w:rPr>
          <w:t>11</w:t>
        </w:r>
        <w:r w:rsidRPr="000F373B">
          <w:rPr>
            <w:b w:val="0"/>
            <w:noProof/>
            <w:webHidden/>
          </w:rPr>
          <w:tab/>
        </w:r>
        <w:r w:rsidRPr="000F373B">
          <w:rPr>
            <w:b w:val="0"/>
            <w:noProof/>
            <w:webHidden/>
          </w:rPr>
          <w:fldChar w:fldCharType="begin"/>
        </w:r>
        <w:r w:rsidRPr="000F373B">
          <w:rPr>
            <w:b w:val="0"/>
            <w:noProof/>
            <w:webHidden/>
          </w:rPr>
          <w:instrText xml:space="preserve"> PAGEREF _Toc221802330 \h </w:instrText>
        </w:r>
        <w:r w:rsidRPr="000F373B">
          <w:rPr>
            <w:b w:val="0"/>
            <w:noProof/>
            <w:webHidden/>
          </w:rPr>
        </w:r>
        <w:r w:rsidRPr="000F373B">
          <w:rPr>
            <w:b w:val="0"/>
            <w:noProof/>
            <w:webHidden/>
          </w:rPr>
          <w:fldChar w:fldCharType="separate"/>
        </w:r>
        <w:r w:rsidR="0076377B">
          <w:rPr>
            <w:b w:val="0"/>
            <w:noProof/>
            <w:webHidden/>
          </w:rPr>
          <w:t>181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331" w:history="1">
        <w:r w:rsidRPr="000F373B">
          <w:rPr>
            <w:rStyle w:val="af1"/>
            <w:rFonts w:ascii="Bookman Old Style" w:hAnsi="Bookman Old Style"/>
            <w:b w:val="0"/>
            <w:noProof/>
          </w:rPr>
          <w:t>93.</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12</w:t>
        </w:r>
        <w:r w:rsidRPr="000F373B">
          <w:rPr>
            <w:b w:val="0"/>
            <w:noProof/>
            <w:webHidden/>
          </w:rPr>
          <w:tab/>
        </w:r>
        <w:r w:rsidRPr="000F373B">
          <w:rPr>
            <w:b w:val="0"/>
            <w:noProof/>
            <w:webHidden/>
          </w:rPr>
          <w:fldChar w:fldCharType="begin"/>
        </w:r>
        <w:r w:rsidRPr="000F373B">
          <w:rPr>
            <w:b w:val="0"/>
            <w:noProof/>
            <w:webHidden/>
          </w:rPr>
          <w:instrText xml:space="preserve"> PAGEREF _Toc221802331 \h </w:instrText>
        </w:r>
        <w:r w:rsidRPr="000F373B">
          <w:rPr>
            <w:b w:val="0"/>
            <w:noProof/>
            <w:webHidden/>
          </w:rPr>
        </w:r>
        <w:r w:rsidRPr="000F373B">
          <w:rPr>
            <w:b w:val="0"/>
            <w:noProof/>
            <w:webHidden/>
          </w:rPr>
          <w:fldChar w:fldCharType="separate"/>
        </w:r>
        <w:r w:rsidR="0076377B">
          <w:rPr>
            <w:b w:val="0"/>
            <w:noProof/>
            <w:webHidden/>
          </w:rPr>
          <w:t>182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332" w:history="1">
        <w:r w:rsidRPr="000F373B">
          <w:rPr>
            <w:rStyle w:val="af1"/>
            <w:rFonts w:ascii="SimSun" w:eastAsia="SimSun" w:hAnsi="SimSun" w:cs="Times New Roman"/>
            <w:b w:val="0"/>
            <w:noProof/>
          </w:rPr>
          <w:t>93.</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b w:val="0"/>
            <w:noProof/>
          </w:rPr>
          <w:t>12</w:t>
        </w:r>
        <w:r w:rsidRPr="000F373B">
          <w:rPr>
            <w:b w:val="0"/>
            <w:noProof/>
            <w:webHidden/>
          </w:rPr>
          <w:tab/>
        </w:r>
        <w:r w:rsidRPr="000F373B">
          <w:rPr>
            <w:b w:val="0"/>
            <w:noProof/>
            <w:webHidden/>
          </w:rPr>
          <w:fldChar w:fldCharType="begin"/>
        </w:r>
        <w:r w:rsidRPr="000F373B">
          <w:rPr>
            <w:b w:val="0"/>
            <w:noProof/>
            <w:webHidden/>
          </w:rPr>
          <w:instrText xml:space="preserve"> PAGEREF _Toc221802332 \h </w:instrText>
        </w:r>
        <w:r w:rsidRPr="000F373B">
          <w:rPr>
            <w:b w:val="0"/>
            <w:noProof/>
            <w:webHidden/>
          </w:rPr>
        </w:r>
        <w:r w:rsidRPr="000F373B">
          <w:rPr>
            <w:b w:val="0"/>
            <w:noProof/>
            <w:webHidden/>
          </w:rPr>
          <w:fldChar w:fldCharType="separate"/>
        </w:r>
        <w:r w:rsidR="0076377B">
          <w:rPr>
            <w:b w:val="0"/>
            <w:noProof/>
            <w:webHidden/>
          </w:rPr>
          <w:t>182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333" w:history="1">
        <w:r w:rsidRPr="000F373B">
          <w:rPr>
            <w:rStyle w:val="af1"/>
            <w:rFonts w:ascii="Bookman Old Style" w:hAnsi="Bookman Old Style"/>
            <w:b w:val="0"/>
            <w:noProof/>
          </w:rPr>
          <w:t>94.</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13</w:t>
        </w:r>
        <w:r w:rsidRPr="000F373B">
          <w:rPr>
            <w:b w:val="0"/>
            <w:noProof/>
            <w:webHidden/>
          </w:rPr>
          <w:tab/>
        </w:r>
        <w:r w:rsidRPr="000F373B">
          <w:rPr>
            <w:b w:val="0"/>
            <w:noProof/>
            <w:webHidden/>
          </w:rPr>
          <w:fldChar w:fldCharType="begin"/>
        </w:r>
        <w:r w:rsidRPr="000F373B">
          <w:rPr>
            <w:b w:val="0"/>
            <w:noProof/>
            <w:webHidden/>
          </w:rPr>
          <w:instrText xml:space="preserve"> PAGEREF _Toc221802333 \h </w:instrText>
        </w:r>
        <w:r w:rsidRPr="000F373B">
          <w:rPr>
            <w:b w:val="0"/>
            <w:noProof/>
            <w:webHidden/>
          </w:rPr>
        </w:r>
        <w:r w:rsidRPr="000F373B">
          <w:rPr>
            <w:b w:val="0"/>
            <w:noProof/>
            <w:webHidden/>
          </w:rPr>
          <w:fldChar w:fldCharType="separate"/>
        </w:r>
        <w:r w:rsidR="0076377B">
          <w:rPr>
            <w:b w:val="0"/>
            <w:noProof/>
            <w:webHidden/>
          </w:rPr>
          <w:t>183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334" w:history="1">
        <w:r w:rsidRPr="000F373B">
          <w:rPr>
            <w:rStyle w:val="af1"/>
            <w:rFonts w:ascii="SimSun" w:eastAsia="SimSun" w:hAnsi="SimSun" w:cs="Times New Roman"/>
            <w:b w:val="0"/>
            <w:noProof/>
          </w:rPr>
          <w:t>94.</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b w:val="0"/>
            <w:noProof/>
          </w:rPr>
          <w:t>13</w:t>
        </w:r>
        <w:r w:rsidRPr="000F373B">
          <w:rPr>
            <w:b w:val="0"/>
            <w:noProof/>
            <w:webHidden/>
          </w:rPr>
          <w:tab/>
        </w:r>
        <w:r w:rsidRPr="000F373B">
          <w:rPr>
            <w:b w:val="0"/>
            <w:noProof/>
            <w:webHidden/>
          </w:rPr>
          <w:fldChar w:fldCharType="begin"/>
        </w:r>
        <w:r w:rsidRPr="000F373B">
          <w:rPr>
            <w:b w:val="0"/>
            <w:noProof/>
            <w:webHidden/>
          </w:rPr>
          <w:instrText xml:space="preserve"> PAGEREF _Toc221802334 \h </w:instrText>
        </w:r>
        <w:r w:rsidRPr="000F373B">
          <w:rPr>
            <w:b w:val="0"/>
            <w:noProof/>
            <w:webHidden/>
          </w:rPr>
        </w:r>
        <w:r w:rsidRPr="000F373B">
          <w:rPr>
            <w:b w:val="0"/>
            <w:noProof/>
            <w:webHidden/>
          </w:rPr>
          <w:fldChar w:fldCharType="separate"/>
        </w:r>
        <w:r w:rsidR="0076377B">
          <w:rPr>
            <w:b w:val="0"/>
            <w:noProof/>
            <w:webHidden/>
          </w:rPr>
          <w:t>183</w:t>
        </w:r>
        <w:r w:rsidRPr="000F373B">
          <w:rPr>
            <w:b w:val="0"/>
            <w:noProof/>
            <w:webHidden/>
          </w:rPr>
          <w:fldChar w:fldCharType="end"/>
        </w:r>
      </w:hyperlink>
    </w:p>
    <w:p w:rsidR="000F373B" w:rsidRPr="000F373B" w:rsidRDefault="000F373B" w:rsidP="000F373B">
      <w:pPr>
        <w:pStyle w:val="11"/>
        <w:tabs>
          <w:tab w:val="right" w:pos="8778"/>
        </w:tabs>
        <w:spacing w:before="0"/>
        <w:rPr>
          <w:rFonts w:asciiTheme="minorHAnsi" w:eastAsiaTheme="minorEastAsia" w:hAnsiTheme="minorHAnsi"/>
          <w:b w:val="0"/>
          <w:bCs w:val="0"/>
          <w:caps w:val="0"/>
          <w:noProof/>
          <w:sz w:val="22"/>
          <w:szCs w:val="22"/>
          <w:lang w:eastAsia="ru-RU"/>
        </w:rPr>
      </w:pPr>
      <w:hyperlink w:anchor="_Toc221802335" w:history="1">
        <w:r w:rsidRPr="000F373B">
          <w:rPr>
            <w:rStyle w:val="af1"/>
            <w:rFonts w:ascii="Bookman Old Style" w:eastAsia="SimSun" w:hAnsi="Bookman Old Style" w:cs="Times New Roman"/>
            <w:b w:val="0"/>
            <w:noProof/>
          </w:rPr>
          <w:t>2007</w:t>
        </w:r>
        <w:r w:rsidRPr="000F373B">
          <w:rPr>
            <w:b w:val="0"/>
            <w:noProof/>
            <w:webHidden/>
          </w:rPr>
          <w:tab/>
        </w:r>
        <w:r w:rsidRPr="000F373B">
          <w:rPr>
            <w:b w:val="0"/>
            <w:noProof/>
            <w:webHidden/>
          </w:rPr>
          <w:fldChar w:fldCharType="begin"/>
        </w:r>
        <w:r w:rsidRPr="000F373B">
          <w:rPr>
            <w:b w:val="0"/>
            <w:noProof/>
            <w:webHidden/>
          </w:rPr>
          <w:instrText xml:space="preserve"> PAGEREF _Toc221802335 \h </w:instrText>
        </w:r>
        <w:r w:rsidRPr="000F373B">
          <w:rPr>
            <w:b w:val="0"/>
            <w:noProof/>
            <w:webHidden/>
          </w:rPr>
        </w:r>
        <w:r w:rsidRPr="000F373B">
          <w:rPr>
            <w:b w:val="0"/>
            <w:noProof/>
            <w:webHidden/>
          </w:rPr>
          <w:fldChar w:fldCharType="separate"/>
        </w:r>
        <w:r w:rsidR="0076377B">
          <w:rPr>
            <w:b w:val="0"/>
            <w:noProof/>
            <w:webHidden/>
          </w:rPr>
          <w:t>184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336" w:history="1">
        <w:r w:rsidRPr="000F373B">
          <w:rPr>
            <w:rStyle w:val="af1"/>
            <w:rFonts w:ascii="Bookman Old Style" w:eastAsia="SimSun" w:hAnsi="Bookman Old Style" w:cs="Times New Roman"/>
            <w:b w:val="0"/>
            <w:noProof/>
          </w:rPr>
          <w:t>95.</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Times New Roman"/>
            <w:b w:val="0"/>
            <w:noProof/>
          </w:rPr>
          <w:t>Длинноногое солнце</w:t>
        </w:r>
        <w:r w:rsidRPr="000F373B">
          <w:rPr>
            <w:b w:val="0"/>
            <w:noProof/>
            <w:webHidden/>
          </w:rPr>
          <w:tab/>
        </w:r>
        <w:r w:rsidRPr="000F373B">
          <w:rPr>
            <w:b w:val="0"/>
            <w:noProof/>
            <w:webHidden/>
          </w:rPr>
          <w:fldChar w:fldCharType="begin"/>
        </w:r>
        <w:r w:rsidRPr="000F373B">
          <w:rPr>
            <w:b w:val="0"/>
            <w:noProof/>
            <w:webHidden/>
          </w:rPr>
          <w:instrText xml:space="preserve"> PAGEREF _Toc221802336 \h </w:instrText>
        </w:r>
        <w:r w:rsidRPr="000F373B">
          <w:rPr>
            <w:b w:val="0"/>
            <w:noProof/>
            <w:webHidden/>
          </w:rPr>
        </w:r>
        <w:r w:rsidRPr="000F373B">
          <w:rPr>
            <w:b w:val="0"/>
            <w:noProof/>
            <w:webHidden/>
          </w:rPr>
          <w:fldChar w:fldCharType="separate"/>
        </w:r>
        <w:r w:rsidR="0076377B">
          <w:rPr>
            <w:b w:val="0"/>
            <w:noProof/>
            <w:webHidden/>
          </w:rPr>
          <w:t>185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337" w:history="1">
        <w:r w:rsidRPr="000F373B">
          <w:rPr>
            <w:rStyle w:val="af1"/>
            <w:rFonts w:ascii="SimSun" w:eastAsia="SimSun" w:hAnsi="SimSun" w:cs="Times New Roman"/>
            <w:b w:val="0"/>
            <w:noProof/>
          </w:rPr>
          <w:t>95.</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俳句变体</w:t>
        </w:r>
        <w:r w:rsidRPr="000F373B">
          <w:rPr>
            <w:b w:val="0"/>
            <w:noProof/>
            <w:webHidden/>
          </w:rPr>
          <w:tab/>
        </w:r>
        <w:r w:rsidRPr="000F373B">
          <w:rPr>
            <w:b w:val="0"/>
            <w:noProof/>
            <w:webHidden/>
          </w:rPr>
          <w:fldChar w:fldCharType="begin"/>
        </w:r>
        <w:r w:rsidRPr="000F373B">
          <w:rPr>
            <w:b w:val="0"/>
            <w:noProof/>
            <w:webHidden/>
          </w:rPr>
          <w:instrText xml:space="preserve"> PAGEREF _Toc221802337 \h </w:instrText>
        </w:r>
        <w:r w:rsidRPr="000F373B">
          <w:rPr>
            <w:b w:val="0"/>
            <w:noProof/>
            <w:webHidden/>
          </w:rPr>
        </w:r>
        <w:r w:rsidRPr="000F373B">
          <w:rPr>
            <w:b w:val="0"/>
            <w:noProof/>
            <w:webHidden/>
          </w:rPr>
          <w:fldChar w:fldCharType="separate"/>
        </w:r>
        <w:r w:rsidR="0076377B">
          <w:rPr>
            <w:b w:val="0"/>
            <w:noProof/>
            <w:webHidden/>
          </w:rPr>
          <w:t>185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338" w:history="1">
        <w:r w:rsidRPr="000F373B">
          <w:rPr>
            <w:rStyle w:val="af1"/>
            <w:rFonts w:ascii="Bookman Old Style" w:eastAsia="SimSun" w:hAnsi="Bookman Old Style" w:cs="Times New Roman"/>
            <w:b w:val="0"/>
            <w:noProof/>
          </w:rPr>
          <w:t>96.</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Times New Roman"/>
            <w:b w:val="0"/>
            <w:noProof/>
          </w:rPr>
          <w:t>В пути и в пути</w:t>
        </w:r>
        <w:r w:rsidRPr="000F373B">
          <w:rPr>
            <w:b w:val="0"/>
            <w:noProof/>
            <w:webHidden/>
          </w:rPr>
          <w:tab/>
        </w:r>
        <w:r w:rsidRPr="000F373B">
          <w:rPr>
            <w:b w:val="0"/>
            <w:noProof/>
            <w:webHidden/>
          </w:rPr>
          <w:fldChar w:fldCharType="begin"/>
        </w:r>
        <w:r w:rsidRPr="000F373B">
          <w:rPr>
            <w:b w:val="0"/>
            <w:noProof/>
            <w:webHidden/>
          </w:rPr>
          <w:instrText xml:space="preserve"> PAGEREF _Toc221802338 \h </w:instrText>
        </w:r>
        <w:r w:rsidRPr="000F373B">
          <w:rPr>
            <w:b w:val="0"/>
            <w:noProof/>
            <w:webHidden/>
          </w:rPr>
        </w:r>
        <w:r w:rsidRPr="000F373B">
          <w:rPr>
            <w:b w:val="0"/>
            <w:noProof/>
            <w:webHidden/>
          </w:rPr>
          <w:fldChar w:fldCharType="separate"/>
        </w:r>
        <w:r w:rsidR="0076377B">
          <w:rPr>
            <w:b w:val="0"/>
            <w:noProof/>
            <w:webHidden/>
          </w:rPr>
          <w:t>186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339" w:history="1">
        <w:r w:rsidRPr="000F373B">
          <w:rPr>
            <w:rStyle w:val="af1"/>
            <w:rFonts w:ascii="SimSun" w:eastAsia="SimSun" w:hAnsi="SimSun" w:cs="Times New Roman"/>
            <w:b w:val="0"/>
            <w:noProof/>
          </w:rPr>
          <w:t>96.</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俳句变体</w:t>
        </w:r>
        <w:r w:rsidRPr="000F373B">
          <w:rPr>
            <w:b w:val="0"/>
            <w:noProof/>
            <w:webHidden/>
          </w:rPr>
          <w:tab/>
        </w:r>
        <w:r w:rsidRPr="000F373B">
          <w:rPr>
            <w:b w:val="0"/>
            <w:noProof/>
            <w:webHidden/>
          </w:rPr>
          <w:fldChar w:fldCharType="begin"/>
        </w:r>
        <w:r w:rsidRPr="000F373B">
          <w:rPr>
            <w:b w:val="0"/>
            <w:noProof/>
            <w:webHidden/>
          </w:rPr>
          <w:instrText xml:space="preserve"> PAGEREF _Toc221802339 \h </w:instrText>
        </w:r>
        <w:r w:rsidRPr="000F373B">
          <w:rPr>
            <w:b w:val="0"/>
            <w:noProof/>
            <w:webHidden/>
          </w:rPr>
        </w:r>
        <w:r w:rsidRPr="000F373B">
          <w:rPr>
            <w:b w:val="0"/>
            <w:noProof/>
            <w:webHidden/>
          </w:rPr>
          <w:fldChar w:fldCharType="separate"/>
        </w:r>
        <w:r w:rsidR="0076377B">
          <w:rPr>
            <w:b w:val="0"/>
            <w:noProof/>
            <w:webHidden/>
          </w:rPr>
          <w:t>186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340" w:history="1">
        <w:r w:rsidRPr="000F373B">
          <w:rPr>
            <w:rStyle w:val="af1"/>
            <w:rFonts w:ascii="Bookman Old Style" w:eastAsia="SimSun" w:hAnsi="Bookman Old Style" w:cs="Times New Roman"/>
            <w:b w:val="0"/>
            <w:noProof/>
          </w:rPr>
          <w:t>97.</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Times New Roman"/>
            <w:b w:val="0"/>
            <w:noProof/>
          </w:rPr>
          <w:t>Ржавая кукушка</w:t>
        </w:r>
        <w:r w:rsidRPr="000F373B">
          <w:rPr>
            <w:b w:val="0"/>
            <w:noProof/>
            <w:webHidden/>
          </w:rPr>
          <w:tab/>
        </w:r>
        <w:r w:rsidRPr="000F373B">
          <w:rPr>
            <w:b w:val="0"/>
            <w:noProof/>
            <w:webHidden/>
          </w:rPr>
          <w:fldChar w:fldCharType="begin"/>
        </w:r>
        <w:r w:rsidRPr="000F373B">
          <w:rPr>
            <w:b w:val="0"/>
            <w:noProof/>
            <w:webHidden/>
          </w:rPr>
          <w:instrText xml:space="preserve"> PAGEREF _Toc221802340 \h </w:instrText>
        </w:r>
        <w:r w:rsidRPr="000F373B">
          <w:rPr>
            <w:b w:val="0"/>
            <w:noProof/>
            <w:webHidden/>
          </w:rPr>
        </w:r>
        <w:r w:rsidRPr="000F373B">
          <w:rPr>
            <w:b w:val="0"/>
            <w:noProof/>
            <w:webHidden/>
          </w:rPr>
          <w:fldChar w:fldCharType="separate"/>
        </w:r>
        <w:r w:rsidR="0076377B">
          <w:rPr>
            <w:b w:val="0"/>
            <w:noProof/>
            <w:webHidden/>
          </w:rPr>
          <w:t>187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341" w:history="1">
        <w:r w:rsidRPr="000F373B">
          <w:rPr>
            <w:rStyle w:val="af1"/>
            <w:rFonts w:ascii="SimSun" w:eastAsia="SimSun" w:hAnsi="SimSun" w:cs="Times New Roman"/>
            <w:b w:val="0"/>
            <w:noProof/>
          </w:rPr>
          <w:t>97.</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俳句变体</w:t>
        </w:r>
        <w:r w:rsidRPr="000F373B">
          <w:rPr>
            <w:b w:val="0"/>
            <w:noProof/>
            <w:webHidden/>
          </w:rPr>
          <w:tab/>
        </w:r>
        <w:r w:rsidRPr="000F373B">
          <w:rPr>
            <w:b w:val="0"/>
            <w:noProof/>
            <w:webHidden/>
          </w:rPr>
          <w:fldChar w:fldCharType="begin"/>
        </w:r>
        <w:r w:rsidRPr="000F373B">
          <w:rPr>
            <w:b w:val="0"/>
            <w:noProof/>
            <w:webHidden/>
          </w:rPr>
          <w:instrText xml:space="preserve"> PAGEREF _Toc221802341 \h </w:instrText>
        </w:r>
        <w:r w:rsidRPr="000F373B">
          <w:rPr>
            <w:b w:val="0"/>
            <w:noProof/>
            <w:webHidden/>
          </w:rPr>
        </w:r>
        <w:r w:rsidRPr="000F373B">
          <w:rPr>
            <w:b w:val="0"/>
            <w:noProof/>
            <w:webHidden/>
          </w:rPr>
          <w:fldChar w:fldCharType="separate"/>
        </w:r>
        <w:r w:rsidR="0076377B">
          <w:rPr>
            <w:b w:val="0"/>
            <w:noProof/>
            <w:webHidden/>
          </w:rPr>
          <w:t>187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342" w:history="1">
        <w:r w:rsidRPr="000F373B">
          <w:rPr>
            <w:rStyle w:val="af1"/>
            <w:rFonts w:ascii="Bookman Old Style" w:eastAsia="SimSun" w:hAnsi="Bookman Old Style" w:cs="Times New Roman"/>
            <w:b w:val="0"/>
            <w:noProof/>
          </w:rPr>
          <w:t>98.</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Times New Roman"/>
            <w:b w:val="0"/>
            <w:noProof/>
          </w:rPr>
          <w:t>Паучок</w:t>
        </w:r>
        <w:r w:rsidRPr="000F373B">
          <w:rPr>
            <w:b w:val="0"/>
            <w:noProof/>
            <w:webHidden/>
          </w:rPr>
          <w:tab/>
        </w:r>
        <w:r w:rsidRPr="000F373B">
          <w:rPr>
            <w:b w:val="0"/>
            <w:noProof/>
            <w:webHidden/>
          </w:rPr>
          <w:fldChar w:fldCharType="begin"/>
        </w:r>
        <w:r w:rsidRPr="000F373B">
          <w:rPr>
            <w:b w:val="0"/>
            <w:noProof/>
            <w:webHidden/>
          </w:rPr>
          <w:instrText xml:space="preserve"> PAGEREF _Toc221802342 \h </w:instrText>
        </w:r>
        <w:r w:rsidRPr="000F373B">
          <w:rPr>
            <w:b w:val="0"/>
            <w:noProof/>
            <w:webHidden/>
          </w:rPr>
        </w:r>
        <w:r w:rsidRPr="000F373B">
          <w:rPr>
            <w:b w:val="0"/>
            <w:noProof/>
            <w:webHidden/>
          </w:rPr>
          <w:fldChar w:fldCharType="separate"/>
        </w:r>
        <w:r w:rsidR="0076377B">
          <w:rPr>
            <w:b w:val="0"/>
            <w:noProof/>
            <w:webHidden/>
          </w:rPr>
          <w:t>188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343" w:history="1">
        <w:r w:rsidRPr="000F373B">
          <w:rPr>
            <w:rStyle w:val="af1"/>
            <w:rFonts w:ascii="SimSun" w:eastAsia="SimSun" w:hAnsi="SimSun" w:cs="Times New Roman"/>
            <w:b w:val="0"/>
            <w:noProof/>
          </w:rPr>
          <w:t>98.</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俳句变体</w:t>
        </w:r>
        <w:r w:rsidRPr="000F373B">
          <w:rPr>
            <w:b w:val="0"/>
            <w:noProof/>
            <w:webHidden/>
          </w:rPr>
          <w:tab/>
        </w:r>
        <w:r w:rsidRPr="000F373B">
          <w:rPr>
            <w:b w:val="0"/>
            <w:noProof/>
            <w:webHidden/>
          </w:rPr>
          <w:fldChar w:fldCharType="begin"/>
        </w:r>
        <w:r w:rsidRPr="000F373B">
          <w:rPr>
            <w:b w:val="0"/>
            <w:noProof/>
            <w:webHidden/>
          </w:rPr>
          <w:instrText xml:space="preserve"> PAGEREF _Toc221802343 \h </w:instrText>
        </w:r>
        <w:r w:rsidRPr="000F373B">
          <w:rPr>
            <w:b w:val="0"/>
            <w:noProof/>
            <w:webHidden/>
          </w:rPr>
        </w:r>
        <w:r w:rsidRPr="000F373B">
          <w:rPr>
            <w:b w:val="0"/>
            <w:noProof/>
            <w:webHidden/>
          </w:rPr>
          <w:fldChar w:fldCharType="separate"/>
        </w:r>
        <w:r w:rsidR="0076377B">
          <w:rPr>
            <w:b w:val="0"/>
            <w:noProof/>
            <w:webHidden/>
          </w:rPr>
          <w:t>188</w:t>
        </w:r>
        <w:r w:rsidRPr="000F373B">
          <w:rPr>
            <w:b w:val="0"/>
            <w:noProof/>
            <w:webHidden/>
          </w:rPr>
          <w:fldChar w:fldCharType="end"/>
        </w:r>
      </w:hyperlink>
    </w:p>
    <w:p w:rsidR="000F373B" w:rsidRPr="000F373B" w:rsidRDefault="000F373B" w:rsidP="000F373B">
      <w:pPr>
        <w:pStyle w:val="11"/>
        <w:tabs>
          <w:tab w:val="right" w:pos="8778"/>
        </w:tabs>
        <w:spacing w:before="0"/>
        <w:rPr>
          <w:rFonts w:asciiTheme="minorHAnsi" w:eastAsiaTheme="minorEastAsia" w:hAnsiTheme="minorHAnsi"/>
          <w:b w:val="0"/>
          <w:bCs w:val="0"/>
          <w:caps w:val="0"/>
          <w:noProof/>
          <w:sz w:val="22"/>
          <w:szCs w:val="22"/>
          <w:lang w:eastAsia="ru-RU"/>
        </w:rPr>
      </w:pPr>
      <w:hyperlink w:anchor="_Toc221802344" w:history="1">
        <w:r w:rsidRPr="000F373B">
          <w:rPr>
            <w:rStyle w:val="af1"/>
            <w:rFonts w:ascii="Bookman Old Style" w:eastAsia="SimSun" w:hAnsi="Bookman Old Style" w:cs="Times New Roman"/>
            <w:b w:val="0"/>
            <w:noProof/>
          </w:rPr>
          <w:t>2008</w:t>
        </w:r>
        <w:r w:rsidRPr="000F373B">
          <w:rPr>
            <w:b w:val="0"/>
            <w:noProof/>
            <w:webHidden/>
          </w:rPr>
          <w:tab/>
        </w:r>
        <w:r w:rsidRPr="000F373B">
          <w:rPr>
            <w:b w:val="0"/>
            <w:noProof/>
            <w:webHidden/>
          </w:rPr>
          <w:fldChar w:fldCharType="begin"/>
        </w:r>
        <w:r w:rsidRPr="000F373B">
          <w:rPr>
            <w:b w:val="0"/>
            <w:noProof/>
            <w:webHidden/>
          </w:rPr>
          <w:instrText xml:space="preserve"> PAGEREF _Toc221802344 \h </w:instrText>
        </w:r>
        <w:r w:rsidRPr="000F373B">
          <w:rPr>
            <w:b w:val="0"/>
            <w:noProof/>
            <w:webHidden/>
          </w:rPr>
        </w:r>
        <w:r w:rsidRPr="000F373B">
          <w:rPr>
            <w:b w:val="0"/>
            <w:noProof/>
            <w:webHidden/>
          </w:rPr>
          <w:fldChar w:fldCharType="separate"/>
        </w:r>
        <w:r w:rsidR="0076377B">
          <w:rPr>
            <w:b w:val="0"/>
            <w:noProof/>
            <w:webHidden/>
          </w:rPr>
          <w:t>190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345" w:history="1">
        <w:r w:rsidRPr="000F373B">
          <w:rPr>
            <w:rStyle w:val="af1"/>
            <w:rFonts w:ascii="Bookman Old Style" w:eastAsia="SimSun" w:hAnsi="Bookman Old Style" w:cs="Times New Roman"/>
            <w:b w:val="0"/>
            <w:noProof/>
          </w:rPr>
          <w:t>99.</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Times New Roman"/>
            <w:b w:val="0"/>
            <w:noProof/>
          </w:rPr>
          <w:t>Пятнадцатый день восьмой луны</w:t>
        </w:r>
        <w:r w:rsidRPr="000F373B">
          <w:rPr>
            <w:b w:val="0"/>
            <w:noProof/>
            <w:webHidden/>
          </w:rPr>
          <w:tab/>
        </w:r>
        <w:r w:rsidRPr="000F373B">
          <w:rPr>
            <w:b w:val="0"/>
            <w:noProof/>
            <w:webHidden/>
          </w:rPr>
          <w:fldChar w:fldCharType="begin"/>
        </w:r>
        <w:r w:rsidRPr="000F373B">
          <w:rPr>
            <w:b w:val="0"/>
            <w:noProof/>
            <w:webHidden/>
          </w:rPr>
          <w:instrText xml:space="preserve"> PAGEREF _Toc221802345 \h </w:instrText>
        </w:r>
        <w:r w:rsidRPr="000F373B">
          <w:rPr>
            <w:b w:val="0"/>
            <w:noProof/>
            <w:webHidden/>
          </w:rPr>
        </w:r>
        <w:r w:rsidRPr="000F373B">
          <w:rPr>
            <w:b w:val="0"/>
            <w:noProof/>
            <w:webHidden/>
          </w:rPr>
          <w:fldChar w:fldCharType="separate"/>
        </w:r>
        <w:r w:rsidR="0076377B">
          <w:rPr>
            <w:b w:val="0"/>
            <w:noProof/>
            <w:webHidden/>
          </w:rPr>
          <w:t>191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346" w:history="1">
        <w:r w:rsidRPr="000F373B">
          <w:rPr>
            <w:rStyle w:val="af1"/>
            <w:rFonts w:ascii="SimSun" w:eastAsia="SimSun" w:hAnsi="SimSun" w:cs="Times New Roman"/>
            <w:b w:val="0"/>
            <w:noProof/>
          </w:rPr>
          <w:t>99.</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阴历八月十五</w:t>
        </w:r>
        <w:r w:rsidRPr="000F373B">
          <w:rPr>
            <w:b w:val="0"/>
            <w:noProof/>
            <w:webHidden/>
          </w:rPr>
          <w:tab/>
        </w:r>
        <w:r w:rsidRPr="000F373B">
          <w:rPr>
            <w:b w:val="0"/>
            <w:noProof/>
            <w:webHidden/>
          </w:rPr>
          <w:fldChar w:fldCharType="begin"/>
        </w:r>
        <w:r w:rsidRPr="000F373B">
          <w:rPr>
            <w:b w:val="0"/>
            <w:noProof/>
            <w:webHidden/>
          </w:rPr>
          <w:instrText xml:space="preserve"> PAGEREF _Toc221802346 \h </w:instrText>
        </w:r>
        <w:r w:rsidRPr="000F373B">
          <w:rPr>
            <w:b w:val="0"/>
            <w:noProof/>
            <w:webHidden/>
          </w:rPr>
        </w:r>
        <w:r w:rsidRPr="000F373B">
          <w:rPr>
            <w:b w:val="0"/>
            <w:noProof/>
            <w:webHidden/>
          </w:rPr>
          <w:fldChar w:fldCharType="separate"/>
        </w:r>
        <w:r w:rsidR="0076377B">
          <w:rPr>
            <w:b w:val="0"/>
            <w:noProof/>
            <w:webHidden/>
          </w:rPr>
          <w:t>192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347" w:history="1">
        <w:r w:rsidRPr="000F373B">
          <w:rPr>
            <w:rStyle w:val="af1"/>
            <w:rFonts w:ascii="Bookman Old Style" w:hAnsi="Bookman Old Style"/>
            <w:b w:val="0"/>
            <w:noProof/>
          </w:rPr>
          <w:t>100.</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БАЙДИЧЭН</w:t>
        </w:r>
        <w:r w:rsidRPr="000F373B">
          <w:rPr>
            <w:b w:val="0"/>
            <w:noProof/>
            <w:webHidden/>
          </w:rPr>
          <w:tab/>
        </w:r>
        <w:r w:rsidRPr="000F373B">
          <w:rPr>
            <w:b w:val="0"/>
            <w:noProof/>
            <w:webHidden/>
          </w:rPr>
          <w:fldChar w:fldCharType="begin"/>
        </w:r>
        <w:r w:rsidRPr="000F373B">
          <w:rPr>
            <w:b w:val="0"/>
            <w:noProof/>
            <w:webHidden/>
          </w:rPr>
          <w:instrText xml:space="preserve"> PAGEREF _Toc221802347 \h </w:instrText>
        </w:r>
        <w:r w:rsidRPr="000F373B">
          <w:rPr>
            <w:b w:val="0"/>
            <w:noProof/>
            <w:webHidden/>
          </w:rPr>
        </w:r>
        <w:r w:rsidRPr="000F373B">
          <w:rPr>
            <w:b w:val="0"/>
            <w:noProof/>
            <w:webHidden/>
          </w:rPr>
          <w:fldChar w:fldCharType="separate"/>
        </w:r>
        <w:r w:rsidR="0076377B">
          <w:rPr>
            <w:b w:val="0"/>
            <w:noProof/>
            <w:webHidden/>
          </w:rPr>
          <w:t>193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348" w:history="1">
        <w:r w:rsidRPr="000F373B">
          <w:rPr>
            <w:rStyle w:val="af1"/>
            <w:rFonts w:ascii="SimSun" w:eastAsia="SimSun" w:hAnsi="SimSun"/>
            <w:b w:val="0"/>
            <w:noProof/>
            <w:lang w:eastAsia="zh-CN"/>
          </w:rPr>
          <w:t>100.</w:t>
        </w:r>
        <w:r w:rsidRPr="000F373B">
          <w:rPr>
            <w:rFonts w:eastAsiaTheme="minorEastAsia" w:cstheme="minorBidi"/>
            <w:b w:val="0"/>
            <w:bCs w:val="0"/>
            <w:noProof/>
            <w:sz w:val="22"/>
            <w:szCs w:val="22"/>
            <w:lang w:eastAsia="ru-RU"/>
          </w:rPr>
          <w:tab/>
        </w:r>
        <w:r w:rsidRPr="000F373B">
          <w:rPr>
            <w:rStyle w:val="af1"/>
            <w:rFonts w:ascii="SimSun" w:eastAsia="SimSun" w:hAnsi="SimSun" w:cs="MS Gothic" w:hint="eastAsia"/>
            <w:b w:val="0"/>
            <w:noProof/>
          </w:rPr>
          <w:t>白帝城</w:t>
        </w:r>
        <w:r w:rsidRPr="000F373B">
          <w:rPr>
            <w:b w:val="0"/>
            <w:noProof/>
            <w:webHidden/>
          </w:rPr>
          <w:tab/>
        </w:r>
        <w:r w:rsidRPr="000F373B">
          <w:rPr>
            <w:b w:val="0"/>
            <w:noProof/>
            <w:webHidden/>
          </w:rPr>
          <w:fldChar w:fldCharType="begin"/>
        </w:r>
        <w:r w:rsidRPr="000F373B">
          <w:rPr>
            <w:b w:val="0"/>
            <w:noProof/>
            <w:webHidden/>
          </w:rPr>
          <w:instrText xml:space="preserve"> PAGEREF _Toc221802348 \h </w:instrText>
        </w:r>
        <w:r w:rsidRPr="000F373B">
          <w:rPr>
            <w:b w:val="0"/>
            <w:noProof/>
            <w:webHidden/>
          </w:rPr>
        </w:r>
        <w:r w:rsidRPr="000F373B">
          <w:rPr>
            <w:b w:val="0"/>
            <w:noProof/>
            <w:webHidden/>
          </w:rPr>
          <w:fldChar w:fldCharType="separate"/>
        </w:r>
        <w:r w:rsidR="0076377B">
          <w:rPr>
            <w:b w:val="0"/>
            <w:noProof/>
            <w:webHidden/>
          </w:rPr>
          <w:t>194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349" w:history="1">
        <w:r w:rsidRPr="000F373B">
          <w:rPr>
            <w:rStyle w:val="af1"/>
            <w:rFonts w:ascii="Bookman Old Style" w:eastAsia="SimSun" w:hAnsi="Bookman Old Style" w:cs="Times New Roman"/>
            <w:b w:val="0"/>
            <w:noProof/>
          </w:rPr>
          <w:t>101.</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Times New Roman"/>
            <w:b w:val="0"/>
            <w:noProof/>
          </w:rPr>
          <w:t>Плотина у города Ичан</w:t>
        </w:r>
        <w:r w:rsidRPr="000F373B">
          <w:rPr>
            <w:b w:val="0"/>
            <w:noProof/>
            <w:webHidden/>
          </w:rPr>
          <w:tab/>
        </w:r>
        <w:r w:rsidRPr="000F373B">
          <w:rPr>
            <w:b w:val="0"/>
            <w:noProof/>
            <w:webHidden/>
          </w:rPr>
          <w:fldChar w:fldCharType="begin"/>
        </w:r>
        <w:r w:rsidRPr="000F373B">
          <w:rPr>
            <w:b w:val="0"/>
            <w:noProof/>
            <w:webHidden/>
          </w:rPr>
          <w:instrText xml:space="preserve"> PAGEREF _Toc221802349 \h </w:instrText>
        </w:r>
        <w:r w:rsidRPr="000F373B">
          <w:rPr>
            <w:b w:val="0"/>
            <w:noProof/>
            <w:webHidden/>
          </w:rPr>
        </w:r>
        <w:r w:rsidRPr="000F373B">
          <w:rPr>
            <w:b w:val="0"/>
            <w:noProof/>
            <w:webHidden/>
          </w:rPr>
          <w:fldChar w:fldCharType="separate"/>
        </w:r>
        <w:r w:rsidR="0076377B">
          <w:rPr>
            <w:b w:val="0"/>
            <w:noProof/>
            <w:webHidden/>
          </w:rPr>
          <w:t>195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350" w:history="1">
        <w:r w:rsidRPr="000F373B">
          <w:rPr>
            <w:rStyle w:val="af1"/>
            <w:rFonts w:ascii="SimSun" w:eastAsia="SimSun" w:hAnsi="SimSun" w:cs="Times New Roman"/>
            <w:b w:val="0"/>
            <w:noProof/>
          </w:rPr>
          <w:t>101.</w:t>
        </w:r>
        <w:r w:rsidRPr="000F373B">
          <w:rPr>
            <w:rFonts w:eastAsiaTheme="minorEastAsia" w:cstheme="minorBidi"/>
            <w:b w:val="0"/>
            <w:bCs w:val="0"/>
            <w:noProof/>
            <w:sz w:val="22"/>
            <w:szCs w:val="22"/>
            <w:lang w:eastAsia="ru-RU"/>
          </w:rPr>
          <w:tab/>
        </w:r>
        <w:r w:rsidRPr="000F373B">
          <w:rPr>
            <w:rStyle w:val="af1"/>
            <w:rFonts w:ascii="MS Gothic" w:eastAsia="MS Gothic" w:hAnsi="MS Gothic" w:cs="MS Gothic" w:hint="eastAsia"/>
            <w:b w:val="0"/>
            <w:noProof/>
            <w:lang w:eastAsia="zh-CN"/>
          </w:rPr>
          <w:t>宜昌大</w:t>
        </w:r>
        <w:r w:rsidRPr="000F373B">
          <w:rPr>
            <w:rStyle w:val="af1"/>
            <w:rFonts w:ascii="SimSun" w:eastAsia="SimSun" w:hAnsi="SimSun" w:cs="SimSun" w:hint="eastAsia"/>
            <w:b w:val="0"/>
            <w:noProof/>
            <w:lang w:eastAsia="zh-CN"/>
          </w:rPr>
          <w:t>坝怀</w:t>
        </w:r>
        <w:r w:rsidRPr="000F373B">
          <w:rPr>
            <w:rStyle w:val="af1"/>
            <w:rFonts w:ascii="MS Mincho" w:eastAsia="MS Mincho" w:hAnsi="MS Mincho" w:cs="MS Mincho" w:hint="eastAsia"/>
            <w:b w:val="0"/>
            <w:noProof/>
            <w:lang w:eastAsia="zh-CN"/>
          </w:rPr>
          <w:t>念屈原</w:t>
        </w:r>
        <w:r w:rsidRPr="000F373B">
          <w:rPr>
            <w:b w:val="0"/>
            <w:noProof/>
            <w:webHidden/>
          </w:rPr>
          <w:tab/>
        </w:r>
        <w:r w:rsidRPr="000F373B">
          <w:rPr>
            <w:b w:val="0"/>
            <w:noProof/>
            <w:webHidden/>
          </w:rPr>
          <w:fldChar w:fldCharType="begin"/>
        </w:r>
        <w:r w:rsidRPr="000F373B">
          <w:rPr>
            <w:b w:val="0"/>
            <w:noProof/>
            <w:webHidden/>
          </w:rPr>
          <w:instrText xml:space="preserve"> PAGEREF _Toc221802350 \h </w:instrText>
        </w:r>
        <w:r w:rsidRPr="000F373B">
          <w:rPr>
            <w:b w:val="0"/>
            <w:noProof/>
            <w:webHidden/>
          </w:rPr>
        </w:r>
        <w:r w:rsidRPr="000F373B">
          <w:rPr>
            <w:b w:val="0"/>
            <w:noProof/>
            <w:webHidden/>
          </w:rPr>
          <w:fldChar w:fldCharType="separate"/>
        </w:r>
        <w:r w:rsidR="0076377B">
          <w:rPr>
            <w:b w:val="0"/>
            <w:noProof/>
            <w:webHidden/>
          </w:rPr>
          <w:t>196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351" w:history="1">
        <w:r w:rsidRPr="000F373B">
          <w:rPr>
            <w:rStyle w:val="af1"/>
            <w:rFonts w:ascii="Bookman Old Style" w:eastAsia="SimSun" w:hAnsi="Bookman Old Style" w:cs="Times New Roman"/>
            <w:b w:val="0"/>
            <w:noProof/>
          </w:rPr>
          <w:t>102.</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Times New Roman"/>
            <w:b w:val="0"/>
            <w:noProof/>
          </w:rPr>
          <w:t>Гора Тайшань</w:t>
        </w:r>
        <w:r w:rsidRPr="000F373B">
          <w:rPr>
            <w:b w:val="0"/>
            <w:noProof/>
            <w:webHidden/>
          </w:rPr>
          <w:tab/>
        </w:r>
        <w:r w:rsidRPr="000F373B">
          <w:rPr>
            <w:b w:val="0"/>
            <w:noProof/>
            <w:webHidden/>
          </w:rPr>
          <w:fldChar w:fldCharType="begin"/>
        </w:r>
        <w:r w:rsidRPr="000F373B">
          <w:rPr>
            <w:b w:val="0"/>
            <w:noProof/>
            <w:webHidden/>
          </w:rPr>
          <w:instrText xml:space="preserve"> PAGEREF _Toc221802351 \h </w:instrText>
        </w:r>
        <w:r w:rsidRPr="000F373B">
          <w:rPr>
            <w:b w:val="0"/>
            <w:noProof/>
            <w:webHidden/>
          </w:rPr>
        </w:r>
        <w:r w:rsidRPr="000F373B">
          <w:rPr>
            <w:b w:val="0"/>
            <w:noProof/>
            <w:webHidden/>
          </w:rPr>
          <w:fldChar w:fldCharType="separate"/>
        </w:r>
        <w:r w:rsidR="0076377B">
          <w:rPr>
            <w:b w:val="0"/>
            <w:noProof/>
            <w:webHidden/>
          </w:rPr>
          <w:t>199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352" w:history="1">
        <w:r w:rsidRPr="000F373B">
          <w:rPr>
            <w:rStyle w:val="af1"/>
            <w:rFonts w:ascii="SimSun" w:eastAsia="SimSun" w:hAnsi="SimSun" w:cs="Times New Roman"/>
            <w:b w:val="0"/>
            <w:noProof/>
          </w:rPr>
          <w:t>102.</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泰山</w:t>
        </w:r>
        <w:r w:rsidRPr="000F373B">
          <w:rPr>
            <w:b w:val="0"/>
            <w:noProof/>
            <w:webHidden/>
          </w:rPr>
          <w:tab/>
        </w:r>
        <w:r w:rsidRPr="000F373B">
          <w:rPr>
            <w:b w:val="0"/>
            <w:noProof/>
            <w:webHidden/>
          </w:rPr>
          <w:fldChar w:fldCharType="begin"/>
        </w:r>
        <w:r w:rsidRPr="000F373B">
          <w:rPr>
            <w:b w:val="0"/>
            <w:noProof/>
            <w:webHidden/>
          </w:rPr>
          <w:instrText xml:space="preserve"> PAGEREF _Toc221802352 \h </w:instrText>
        </w:r>
        <w:r w:rsidRPr="000F373B">
          <w:rPr>
            <w:b w:val="0"/>
            <w:noProof/>
            <w:webHidden/>
          </w:rPr>
        </w:r>
        <w:r w:rsidRPr="000F373B">
          <w:rPr>
            <w:b w:val="0"/>
            <w:noProof/>
            <w:webHidden/>
          </w:rPr>
          <w:fldChar w:fldCharType="separate"/>
        </w:r>
        <w:r w:rsidR="0076377B">
          <w:rPr>
            <w:b w:val="0"/>
            <w:noProof/>
            <w:webHidden/>
          </w:rPr>
          <w:t>200</w:t>
        </w:r>
        <w:r w:rsidRPr="000F373B">
          <w:rPr>
            <w:b w:val="0"/>
            <w:noProof/>
            <w:webHidden/>
          </w:rPr>
          <w:fldChar w:fldCharType="end"/>
        </w:r>
      </w:hyperlink>
    </w:p>
    <w:p w:rsidR="000F373B" w:rsidRPr="000F373B" w:rsidRDefault="000F373B" w:rsidP="000F373B">
      <w:pPr>
        <w:pStyle w:val="11"/>
        <w:tabs>
          <w:tab w:val="right" w:pos="8778"/>
        </w:tabs>
        <w:spacing w:before="0"/>
        <w:rPr>
          <w:rFonts w:asciiTheme="minorHAnsi" w:eastAsiaTheme="minorEastAsia" w:hAnsiTheme="minorHAnsi"/>
          <w:b w:val="0"/>
          <w:bCs w:val="0"/>
          <w:caps w:val="0"/>
          <w:noProof/>
          <w:sz w:val="22"/>
          <w:szCs w:val="22"/>
          <w:lang w:eastAsia="ru-RU"/>
        </w:rPr>
      </w:pPr>
      <w:hyperlink w:anchor="_Toc221802353" w:history="1">
        <w:r w:rsidRPr="000F373B">
          <w:rPr>
            <w:rStyle w:val="af1"/>
            <w:rFonts w:ascii="Bookman Old Style" w:eastAsia="SimSun" w:hAnsi="Bookman Old Style" w:cs="Times New Roman"/>
            <w:b w:val="0"/>
            <w:noProof/>
          </w:rPr>
          <w:t>2010</w:t>
        </w:r>
        <w:r w:rsidRPr="000F373B">
          <w:rPr>
            <w:b w:val="0"/>
            <w:noProof/>
            <w:webHidden/>
          </w:rPr>
          <w:tab/>
        </w:r>
        <w:r w:rsidRPr="000F373B">
          <w:rPr>
            <w:b w:val="0"/>
            <w:noProof/>
            <w:webHidden/>
          </w:rPr>
          <w:fldChar w:fldCharType="begin"/>
        </w:r>
        <w:r w:rsidRPr="000F373B">
          <w:rPr>
            <w:b w:val="0"/>
            <w:noProof/>
            <w:webHidden/>
          </w:rPr>
          <w:instrText xml:space="preserve"> PAGEREF _Toc221802353 \h </w:instrText>
        </w:r>
        <w:r w:rsidRPr="000F373B">
          <w:rPr>
            <w:b w:val="0"/>
            <w:noProof/>
            <w:webHidden/>
          </w:rPr>
        </w:r>
        <w:r w:rsidRPr="000F373B">
          <w:rPr>
            <w:b w:val="0"/>
            <w:noProof/>
            <w:webHidden/>
          </w:rPr>
          <w:fldChar w:fldCharType="separate"/>
        </w:r>
        <w:r w:rsidR="0076377B">
          <w:rPr>
            <w:b w:val="0"/>
            <w:noProof/>
            <w:webHidden/>
          </w:rPr>
          <w:t>202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354" w:history="1">
        <w:r w:rsidRPr="000F373B">
          <w:rPr>
            <w:rStyle w:val="af1"/>
            <w:rFonts w:ascii="Bookman Old Style" w:eastAsia="SimSun" w:hAnsi="Bookman Old Style" w:cs="Times New Roman"/>
            <w:b w:val="0"/>
            <w:noProof/>
          </w:rPr>
          <w:t>103.</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Times New Roman"/>
            <w:b w:val="0"/>
            <w:noProof/>
          </w:rPr>
          <w:t>Сиху</w:t>
        </w:r>
        <w:r w:rsidRPr="000F373B">
          <w:rPr>
            <w:b w:val="0"/>
            <w:noProof/>
            <w:webHidden/>
          </w:rPr>
          <w:tab/>
        </w:r>
        <w:r w:rsidRPr="000F373B">
          <w:rPr>
            <w:b w:val="0"/>
            <w:noProof/>
            <w:webHidden/>
          </w:rPr>
          <w:fldChar w:fldCharType="begin"/>
        </w:r>
        <w:r w:rsidRPr="000F373B">
          <w:rPr>
            <w:b w:val="0"/>
            <w:noProof/>
            <w:webHidden/>
          </w:rPr>
          <w:instrText xml:space="preserve"> PAGEREF _Toc221802354 \h </w:instrText>
        </w:r>
        <w:r w:rsidRPr="000F373B">
          <w:rPr>
            <w:b w:val="0"/>
            <w:noProof/>
            <w:webHidden/>
          </w:rPr>
        </w:r>
        <w:r w:rsidRPr="000F373B">
          <w:rPr>
            <w:b w:val="0"/>
            <w:noProof/>
            <w:webHidden/>
          </w:rPr>
          <w:fldChar w:fldCharType="separate"/>
        </w:r>
        <w:r w:rsidR="0076377B">
          <w:rPr>
            <w:b w:val="0"/>
            <w:noProof/>
            <w:webHidden/>
          </w:rPr>
          <w:t>203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355" w:history="1">
        <w:r w:rsidRPr="000F373B">
          <w:rPr>
            <w:rStyle w:val="af1"/>
            <w:rFonts w:ascii="SimSun" w:eastAsia="SimSun" w:hAnsi="SimSun" w:cs="Times New Roman"/>
            <w:b w:val="0"/>
            <w:noProof/>
          </w:rPr>
          <w:t>103.</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西湖</w:t>
        </w:r>
        <w:r w:rsidRPr="000F373B">
          <w:rPr>
            <w:b w:val="0"/>
            <w:noProof/>
            <w:webHidden/>
          </w:rPr>
          <w:tab/>
        </w:r>
        <w:r w:rsidRPr="000F373B">
          <w:rPr>
            <w:b w:val="0"/>
            <w:noProof/>
            <w:webHidden/>
          </w:rPr>
          <w:fldChar w:fldCharType="begin"/>
        </w:r>
        <w:r w:rsidRPr="000F373B">
          <w:rPr>
            <w:b w:val="0"/>
            <w:noProof/>
            <w:webHidden/>
          </w:rPr>
          <w:instrText xml:space="preserve"> PAGEREF _Toc221802355 \h </w:instrText>
        </w:r>
        <w:r w:rsidRPr="000F373B">
          <w:rPr>
            <w:b w:val="0"/>
            <w:noProof/>
            <w:webHidden/>
          </w:rPr>
        </w:r>
        <w:r w:rsidRPr="000F373B">
          <w:rPr>
            <w:b w:val="0"/>
            <w:noProof/>
            <w:webHidden/>
          </w:rPr>
          <w:fldChar w:fldCharType="separate"/>
        </w:r>
        <w:r w:rsidR="0076377B">
          <w:rPr>
            <w:b w:val="0"/>
            <w:noProof/>
            <w:webHidden/>
          </w:rPr>
          <w:t>204</w:t>
        </w:r>
        <w:r w:rsidRPr="000F373B">
          <w:rPr>
            <w:b w:val="0"/>
            <w:noProof/>
            <w:webHidden/>
          </w:rPr>
          <w:fldChar w:fldCharType="end"/>
        </w:r>
      </w:hyperlink>
    </w:p>
    <w:p w:rsidR="000F373B" w:rsidRPr="000F373B" w:rsidRDefault="000F373B" w:rsidP="000F373B">
      <w:pPr>
        <w:pStyle w:val="11"/>
        <w:tabs>
          <w:tab w:val="right" w:pos="8778"/>
        </w:tabs>
        <w:spacing w:before="0"/>
        <w:rPr>
          <w:rFonts w:asciiTheme="minorHAnsi" w:eastAsiaTheme="minorEastAsia" w:hAnsiTheme="minorHAnsi"/>
          <w:b w:val="0"/>
          <w:bCs w:val="0"/>
          <w:caps w:val="0"/>
          <w:noProof/>
          <w:sz w:val="22"/>
          <w:szCs w:val="22"/>
          <w:lang w:eastAsia="ru-RU"/>
        </w:rPr>
      </w:pPr>
      <w:hyperlink w:anchor="_Toc221802356" w:history="1">
        <w:r w:rsidRPr="000F373B">
          <w:rPr>
            <w:rStyle w:val="af1"/>
            <w:rFonts w:ascii="Bookman Old Style" w:eastAsia="SimSun" w:hAnsi="Bookman Old Style" w:cs="Times New Roman"/>
            <w:b w:val="0"/>
            <w:noProof/>
          </w:rPr>
          <w:t>2012</w:t>
        </w:r>
        <w:r w:rsidRPr="000F373B">
          <w:rPr>
            <w:b w:val="0"/>
            <w:noProof/>
            <w:webHidden/>
          </w:rPr>
          <w:tab/>
        </w:r>
        <w:r w:rsidRPr="000F373B">
          <w:rPr>
            <w:b w:val="0"/>
            <w:noProof/>
            <w:webHidden/>
          </w:rPr>
          <w:fldChar w:fldCharType="begin"/>
        </w:r>
        <w:r w:rsidRPr="000F373B">
          <w:rPr>
            <w:b w:val="0"/>
            <w:noProof/>
            <w:webHidden/>
          </w:rPr>
          <w:instrText xml:space="preserve"> PAGEREF _Toc221802356 \h </w:instrText>
        </w:r>
        <w:r w:rsidRPr="000F373B">
          <w:rPr>
            <w:b w:val="0"/>
            <w:noProof/>
            <w:webHidden/>
          </w:rPr>
        </w:r>
        <w:r w:rsidRPr="000F373B">
          <w:rPr>
            <w:b w:val="0"/>
            <w:noProof/>
            <w:webHidden/>
          </w:rPr>
          <w:fldChar w:fldCharType="separate"/>
        </w:r>
        <w:r w:rsidR="0076377B">
          <w:rPr>
            <w:b w:val="0"/>
            <w:noProof/>
            <w:webHidden/>
          </w:rPr>
          <w:t>206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357" w:history="1">
        <w:r w:rsidRPr="000F373B">
          <w:rPr>
            <w:rStyle w:val="af1"/>
            <w:rFonts w:ascii="Bookman Old Style" w:hAnsi="Bookman Old Style"/>
            <w:b w:val="0"/>
            <w:noProof/>
          </w:rPr>
          <w:t>104.</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 xml:space="preserve">Кожа рваных </w:t>
        </w:r>
        <w:r w:rsidRPr="000F373B">
          <w:rPr>
            <w:rStyle w:val="af1"/>
            <w:rFonts w:ascii="Bookman Old Style" w:eastAsia="Times New Roman" w:hAnsi="Bookman Old Style"/>
            <w:b w:val="0"/>
            <w:noProof/>
            <w:lang w:eastAsia="ru-RU"/>
          </w:rPr>
          <w:t>барабанов</w:t>
        </w:r>
        <w:r w:rsidRPr="000F373B">
          <w:rPr>
            <w:b w:val="0"/>
            <w:noProof/>
            <w:webHidden/>
          </w:rPr>
          <w:tab/>
        </w:r>
        <w:r w:rsidRPr="000F373B">
          <w:rPr>
            <w:b w:val="0"/>
            <w:noProof/>
            <w:webHidden/>
          </w:rPr>
          <w:fldChar w:fldCharType="begin"/>
        </w:r>
        <w:r w:rsidRPr="000F373B">
          <w:rPr>
            <w:b w:val="0"/>
            <w:noProof/>
            <w:webHidden/>
          </w:rPr>
          <w:instrText xml:space="preserve"> PAGEREF _Toc221802357 \h </w:instrText>
        </w:r>
        <w:r w:rsidRPr="000F373B">
          <w:rPr>
            <w:b w:val="0"/>
            <w:noProof/>
            <w:webHidden/>
          </w:rPr>
        </w:r>
        <w:r w:rsidRPr="000F373B">
          <w:rPr>
            <w:b w:val="0"/>
            <w:noProof/>
            <w:webHidden/>
          </w:rPr>
          <w:fldChar w:fldCharType="separate"/>
        </w:r>
        <w:r w:rsidR="0076377B">
          <w:rPr>
            <w:b w:val="0"/>
            <w:noProof/>
            <w:webHidden/>
          </w:rPr>
          <w:t>207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358" w:history="1">
        <w:r w:rsidRPr="000F373B">
          <w:rPr>
            <w:rStyle w:val="af1"/>
            <w:rFonts w:ascii="SimSun" w:eastAsia="SimSun" w:hAnsi="SimSun"/>
            <w:b w:val="0"/>
            <w:noProof/>
          </w:rPr>
          <w:t>104.</w:t>
        </w:r>
        <w:r w:rsidRPr="000F373B">
          <w:rPr>
            <w:rFonts w:eastAsiaTheme="minorEastAsia" w:cstheme="minorBidi"/>
            <w:b w:val="0"/>
            <w:bCs w:val="0"/>
            <w:noProof/>
            <w:sz w:val="22"/>
            <w:szCs w:val="22"/>
            <w:lang w:eastAsia="ru-RU"/>
          </w:rPr>
          <w:tab/>
        </w:r>
        <w:r w:rsidRPr="000F373B">
          <w:rPr>
            <w:rStyle w:val="af1"/>
            <w:rFonts w:ascii="SimSun" w:eastAsia="SimSun" w:hAnsi="SimSun" w:cs="SimSun" w:hint="eastAsia"/>
            <w:b w:val="0"/>
            <w:noProof/>
          </w:rPr>
          <w:t>败鼓皮</w:t>
        </w:r>
        <w:r w:rsidRPr="000F373B">
          <w:rPr>
            <w:b w:val="0"/>
            <w:noProof/>
            <w:webHidden/>
          </w:rPr>
          <w:tab/>
        </w:r>
        <w:r w:rsidRPr="000F373B">
          <w:rPr>
            <w:b w:val="0"/>
            <w:noProof/>
            <w:webHidden/>
          </w:rPr>
          <w:fldChar w:fldCharType="begin"/>
        </w:r>
        <w:r w:rsidRPr="000F373B">
          <w:rPr>
            <w:b w:val="0"/>
            <w:noProof/>
            <w:webHidden/>
          </w:rPr>
          <w:instrText xml:space="preserve"> PAGEREF _Toc221802358 \h </w:instrText>
        </w:r>
        <w:r w:rsidRPr="000F373B">
          <w:rPr>
            <w:b w:val="0"/>
            <w:noProof/>
            <w:webHidden/>
          </w:rPr>
        </w:r>
        <w:r w:rsidRPr="000F373B">
          <w:rPr>
            <w:b w:val="0"/>
            <w:noProof/>
            <w:webHidden/>
          </w:rPr>
          <w:fldChar w:fldCharType="separate"/>
        </w:r>
        <w:r w:rsidR="0076377B">
          <w:rPr>
            <w:b w:val="0"/>
            <w:noProof/>
            <w:webHidden/>
          </w:rPr>
          <w:t>207</w:t>
        </w:r>
        <w:r w:rsidRPr="000F373B">
          <w:rPr>
            <w:b w:val="0"/>
            <w:noProof/>
            <w:webHidden/>
          </w:rPr>
          <w:fldChar w:fldCharType="end"/>
        </w:r>
      </w:hyperlink>
    </w:p>
    <w:p w:rsidR="000F373B" w:rsidRPr="000F373B" w:rsidRDefault="000F373B" w:rsidP="000F373B">
      <w:pPr>
        <w:pStyle w:val="11"/>
        <w:tabs>
          <w:tab w:val="right" w:pos="8778"/>
        </w:tabs>
        <w:spacing w:before="0"/>
        <w:rPr>
          <w:rFonts w:asciiTheme="minorHAnsi" w:eastAsiaTheme="minorEastAsia" w:hAnsiTheme="minorHAnsi"/>
          <w:b w:val="0"/>
          <w:bCs w:val="0"/>
          <w:caps w:val="0"/>
          <w:noProof/>
          <w:sz w:val="22"/>
          <w:szCs w:val="22"/>
          <w:lang w:eastAsia="ru-RU"/>
        </w:rPr>
      </w:pPr>
      <w:hyperlink w:anchor="_Toc221802359" w:history="1">
        <w:r w:rsidRPr="000F373B">
          <w:rPr>
            <w:rStyle w:val="af1"/>
            <w:rFonts w:ascii="Bookman Old Style" w:eastAsia="SimSun" w:hAnsi="Bookman Old Style" w:cs="Times New Roman"/>
            <w:b w:val="0"/>
            <w:noProof/>
          </w:rPr>
          <w:t>2013</w:t>
        </w:r>
        <w:r w:rsidRPr="000F373B">
          <w:rPr>
            <w:b w:val="0"/>
            <w:noProof/>
            <w:webHidden/>
          </w:rPr>
          <w:tab/>
        </w:r>
        <w:r w:rsidRPr="000F373B">
          <w:rPr>
            <w:b w:val="0"/>
            <w:noProof/>
            <w:webHidden/>
          </w:rPr>
          <w:fldChar w:fldCharType="begin"/>
        </w:r>
        <w:r w:rsidRPr="000F373B">
          <w:rPr>
            <w:b w:val="0"/>
            <w:noProof/>
            <w:webHidden/>
          </w:rPr>
          <w:instrText xml:space="preserve"> PAGEREF _Toc221802359 \h </w:instrText>
        </w:r>
        <w:r w:rsidRPr="000F373B">
          <w:rPr>
            <w:b w:val="0"/>
            <w:noProof/>
            <w:webHidden/>
          </w:rPr>
        </w:r>
        <w:r w:rsidRPr="000F373B">
          <w:rPr>
            <w:b w:val="0"/>
            <w:noProof/>
            <w:webHidden/>
          </w:rPr>
          <w:fldChar w:fldCharType="separate"/>
        </w:r>
        <w:r w:rsidR="0076377B">
          <w:rPr>
            <w:b w:val="0"/>
            <w:noProof/>
            <w:webHidden/>
          </w:rPr>
          <w:t>208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360" w:history="1">
        <w:r w:rsidRPr="000F373B">
          <w:rPr>
            <w:rStyle w:val="af1"/>
            <w:rFonts w:ascii="Bookman Old Style" w:eastAsia="SimSun" w:hAnsi="Bookman Old Style" w:cs="Arial"/>
            <w:b w:val="0"/>
            <w:iCs/>
            <w:noProof/>
            <w:lang w:eastAsia="ru-RU"/>
          </w:rPr>
          <w:t>105.</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Arial"/>
            <w:b w:val="0"/>
            <w:iCs/>
            <w:noProof/>
            <w:lang w:eastAsia="ru-RU"/>
          </w:rPr>
          <w:t>Я СМОТРЮ НА ТЕБЯ, КТО БЫ ТЫ НИ БЫЛ</w:t>
        </w:r>
        <w:r w:rsidRPr="000F373B">
          <w:rPr>
            <w:b w:val="0"/>
            <w:noProof/>
            <w:webHidden/>
          </w:rPr>
          <w:tab/>
        </w:r>
        <w:r w:rsidRPr="000F373B">
          <w:rPr>
            <w:b w:val="0"/>
            <w:noProof/>
            <w:webHidden/>
          </w:rPr>
          <w:fldChar w:fldCharType="begin"/>
        </w:r>
        <w:r w:rsidRPr="000F373B">
          <w:rPr>
            <w:b w:val="0"/>
            <w:noProof/>
            <w:webHidden/>
          </w:rPr>
          <w:instrText xml:space="preserve"> PAGEREF _Toc221802360 \h </w:instrText>
        </w:r>
        <w:r w:rsidRPr="000F373B">
          <w:rPr>
            <w:b w:val="0"/>
            <w:noProof/>
            <w:webHidden/>
          </w:rPr>
        </w:r>
        <w:r w:rsidRPr="000F373B">
          <w:rPr>
            <w:b w:val="0"/>
            <w:noProof/>
            <w:webHidden/>
          </w:rPr>
          <w:fldChar w:fldCharType="separate"/>
        </w:r>
        <w:r w:rsidR="0076377B">
          <w:rPr>
            <w:b w:val="0"/>
            <w:noProof/>
            <w:webHidden/>
          </w:rPr>
          <w:t>209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361" w:history="1">
        <w:r w:rsidRPr="000F373B">
          <w:rPr>
            <w:rStyle w:val="af1"/>
            <w:rFonts w:ascii="SimSun" w:eastAsia="SimSun" w:hAnsi="SimSun" w:cs="SimSun"/>
            <w:b w:val="0"/>
            <w:noProof/>
          </w:rPr>
          <w:t>105.</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rPr>
          <w:t>我看着你</w:t>
        </w:r>
        <w:r w:rsidRPr="000F373B">
          <w:rPr>
            <w:b w:val="0"/>
            <w:noProof/>
            <w:webHidden/>
          </w:rPr>
          <w:tab/>
        </w:r>
        <w:r w:rsidRPr="000F373B">
          <w:rPr>
            <w:b w:val="0"/>
            <w:noProof/>
            <w:webHidden/>
          </w:rPr>
          <w:fldChar w:fldCharType="begin"/>
        </w:r>
        <w:r w:rsidRPr="000F373B">
          <w:rPr>
            <w:b w:val="0"/>
            <w:noProof/>
            <w:webHidden/>
          </w:rPr>
          <w:instrText xml:space="preserve"> PAGEREF _Toc221802361 \h </w:instrText>
        </w:r>
        <w:r w:rsidRPr="000F373B">
          <w:rPr>
            <w:b w:val="0"/>
            <w:noProof/>
            <w:webHidden/>
          </w:rPr>
        </w:r>
        <w:r w:rsidRPr="000F373B">
          <w:rPr>
            <w:b w:val="0"/>
            <w:noProof/>
            <w:webHidden/>
          </w:rPr>
          <w:fldChar w:fldCharType="separate"/>
        </w:r>
        <w:r w:rsidR="0076377B">
          <w:rPr>
            <w:b w:val="0"/>
            <w:noProof/>
            <w:webHidden/>
          </w:rPr>
          <w:t>210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362" w:history="1">
        <w:r w:rsidRPr="000F373B">
          <w:rPr>
            <w:rStyle w:val="af1"/>
            <w:rFonts w:ascii="Bookman Old Style" w:eastAsia="SimSun" w:hAnsi="Bookman Old Style" w:cs="Arial"/>
            <w:b w:val="0"/>
            <w:iCs/>
            <w:noProof/>
            <w:lang w:eastAsia="ru-RU"/>
          </w:rPr>
          <w:t>106.</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Arial"/>
            <w:b w:val="0"/>
            <w:iCs/>
            <w:noProof/>
            <w:lang w:eastAsia="ru-RU"/>
          </w:rPr>
          <w:t>МЫ ГУЛЯЛИ С РУСАЛКОЙ</w:t>
        </w:r>
        <w:r w:rsidRPr="000F373B">
          <w:rPr>
            <w:b w:val="0"/>
            <w:noProof/>
            <w:webHidden/>
          </w:rPr>
          <w:tab/>
        </w:r>
        <w:r w:rsidRPr="000F373B">
          <w:rPr>
            <w:b w:val="0"/>
            <w:noProof/>
            <w:webHidden/>
          </w:rPr>
          <w:fldChar w:fldCharType="begin"/>
        </w:r>
        <w:r w:rsidRPr="000F373B">
          <w:rPr>
            <w:b w:val="0"/>
            <w:noProof/>
            <w:webHidden/>
          </w:rPr>
          <w:instrText xml:space="preserve"> PAGEREF _Toc221802362 \h </w:instrText>
        </w:r>
        <w:r w:rsidRPr="000F373B">
          <w:rPr>
            <w:b w:val="0"/>
            <w:noProof/>
            <w:webHidden/>
          </w:rPr>
        </w:r>
        <w:r w:rsidRPr="000F373B">
          <w:rPr>
            <w:b w:val="0"/>
            <w:noProof/>
            <w:webHidden/>
          </w:rPr>
          <w:fldChar w:fldCharType="separate"/>
        </w:r>
        <w:r w:rsidR="0076377B">
          <w:rPr>
            <w:b w:val="0"/>
            <w:noProof/>
            <w:webHidden/>
          </w:rPr>
          <w:t>211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363" w:history="1">
        <w:r w:rsidRPr="000F373B">
          <w:rPr>
            <w:rStyle w:val="af1"/>
            <w:rFonts w:ascii="SimSun" w:eastAsia="SimSun" w:hAnsi="SimSun" w:cs="SimSun"/>
            <w:b w:val="0"/>
            <w:noProof/>
          </w:rPr>
          <w:t>106.</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Arial" w:hint="eastAsia"/>
            <w:b w:val="0"/>
            <w:iCs/>
            <w:noProof/>
            <w:lang w:eastAsia="ru-RU"/>
          </w:rPr>
          <w:t>美人鱼</w:t>
        </w:r>
        <w:r w:rsidRPr="000F373B">
          <w:rPr>
            <w:b w:val="0"/>
            <w:noProof/>
            <w:webHidden/>
          </w:rPr>
          <w:tab/>
        </w:r>
        <w:r w:rsidRPr="000F373B">
          <w:rPr>
            <w:b w:val="0"/>
            <w:noProof/>
            <w:webHidden/>
          </w:rPr>
          <w:fldChar w:fldCharType="begin"/>
        </w:r>
        <w:r w:rsidRPr="000F373B">
          <w:rPr>
            <w:b w:val="0"/>
            <w:noProof/>
            <w:webHidden/>
          </w:rPr>
          <w:instrText xml:space="preserve"> PAGEREF _Toc221802363 \h </w:instrText>
        </w:r>
        <w:r w:rsidRPr="000F373B">
          <w:rPr>
            <w:b w:val="0"/>
            <w:noProof/>
            <w:webHidden/>
          </w:rPr>
        </w:r>
        <w:r w:rsidRPr="000F373B">
          <w:rPr>
            <w:b w:val="0"/>
            <w:noProof/>
            <w:webHidden/>
          </w:rPr>
          <w:fldChar w:fldCharType="separate"/>
        </w:r>
        <w:r w:rsidR="0076377B">
          <w:rPr>
            <w:b w:val="0"/>
            <w:noProof/>
            <w:webHidden/>
          </w:rPr>
          <w:t>212</w:t>
        </w:r>
        <w:r w:rsidRPr="000F373B">
          <w:rPr>
            <w:b w:val="0"/>
            <w:noProof/>
            <w:webHidden/>
          </w:rPr>
          <w:fldChar w:fldCharType="end"/>
        </w:r>
      </w:hyperlink>
    </w:p>
    <w:p w:rsidR="000F373B" w:rsidRPr="000F373B" w:rsidRDefault="000F373B" w:rsidP="000F373B">
      <w:pPr>
        <w:pStyle w:val="11"/>
        <w:tabs>
          <w:tab w:val="right" w:pos="8778"/>
        </w:tabs>
        <w:spacing w:before="0"/>
        <w:rPr>
          <w:rFonts w:asciiTheme="minorHAnsi" w:eastAsiaTheme="minorEastAsia" w:hAnsiTheme="minorHAnsi"/>
          <w:b w:val="0"/>
          <w:bCs w:val="0"/>
          <w:caps w:val="0"/>
          <w:noProof/>
          <w:sz w:val="22"/>
          <w:szCs w:val="22"/>
          <w:lang w:eastAsia="ru-RU"/>
        </w:rPr>
      </w:pPr>
      <w:hyperlink w:anchor="_Toc221802364" w:history="1">
        <w:r w:rsidRPr="000F373B">
          <w:rPr>
            <w:rStyle w:val="af1"/>
            <w:rFonts w:ascii="Bookman Old Style" w:eastAsia="SimSun" w:hAnsi="Bookman Old Style" w:cs="Times New Roman"/>
            <w:b w:val="0"/>
            <w:noProof/>
          </w:rPr>
          <w:t>2014</w:t>
        </w:r>
        <w:r w:rsidRPr="000F373B">
          <w:rPr>
            <w:b w:val="0"/>
            <w:noProof/>
            <w:webHidden/>
          </w:rPr>
          <w:tab/>
        </w:r>
        <w:r w:rsidRPr="000F373B">
          <w:rPr>
            <w:b w:val="0"/>
            <w:noProof/>
            <w:webHidden/>
          </w:rPr>
          <w:fldChar w:fldCharType="begin"/>
        </w:r>
        <w:r w:rsidRPr="000F373B">
          <w:rPr>
            <w:b w:val="0"/>
            <w:noProof/>
            <w:webHidden/>
          </w:rPr>
          <w:instrText xml:space="preserve"> PAGEREF _Toc221802364 \h </w:instrText>
        </w:r>
        <w:r w:rsidRPr="000F373B">
          <w:rPr>
            <w:b w:val="0"/>
            <w:noProof/>
            <w:webHidden/>
          </w:rPr>
        </w:r>
        <w:r w:rsidRPr="000F373B">
          <w:rPr>
            <w:b w:val="0"/>
            <w:noProof/>
            <w:webHidden/>
          </w:rPr>
          <w:fldChar w:fldCharType="separate"/>
        </w:r>
        <w:r w:rsidR="0076377B">
          <w:rPr>
            <w:b w:val="0"/>
            <w:noProof/>
            <w:webHidden/>
          </w:rPr>
          <w:t>214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365" w:history="1">
        <w:r w:rsidRPr="000F373B">
          <w:rPr>
            <w:rStyle w:val="af1"/>
            <w:rFonts w:ascii="Bookman Old Style" w:eastAsia="SimSun" w:hAnsi="Bookman Old Style" w:cs="Arial"/>
            <w:b w:val="0"/>
            <w:iCs/>
            <w:noProof/>
            <w:lang w:eastAsia="ru-RU"/>
          </w:rPr>
          <w:t>107.</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Arial"/>
            <w:b w:val="0"/>
            <w:iCs/>
            <w:noProof/>
            <w:lang w:eastAsia="ru-RU"/>
          </w:rPr>
          <w:t>ВЕЧНЫЕ ЛЮДИ</w:t>
        </w:r>
        <w:r w:rsidRPr="000F373B">
          <w:rPr>
            <w:b w:val="0"/>
            <w:noProof/>
            <w:webHidden/>
          </w:rPr>
          <w:tab/>
        </w:r>
        <w:r w:rsidRPr="000F373B">
          <w:rPr>
            <w:b w:val="0"/>
            <w:noProof/>
            <w:webHidden/>
          </w:rPr>
          <w:fldChar w:fldCharType="begin"/>
        </w:r>
        <w:r w:rsidRPr="000F373B">
          <w:rPr>
            <w:b w:val="0"/>
            <w:noProof/>
            <w:webHidden/>
          </w:rPr>
          <w:instrText xml:space="preserve"> PAGEREF _Toc221802365 \h </w:instrText>
        </w:r>
        <w:r w:rsidRPr="000F373B">
          <w:rPr>
            <w:b w:val="0"/>
            <w:noProof/>
            <w:webHidden/>
          </w:rPr>
        </w:r>
        <w:r w:rsidRPr="000F373B">
          <w:rPr>
            <w:b w:val="0"/>
            <w:noProof/>
            <w:webHidden/>
          </w:rPr>
          <w:fldChar w:fldCharType="separate"/>
        </w:r>
        <w:r w:rsidR="0076377B">
          <w:rPr>
            <w:b w:val="0"/>
            <w:noProof/>
            <w:webHidden/>
          </w:rPr>
          <w:t>215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366" w:history="1">
        <w:r w:rsidRPr="000F373B">
          <w:rPr>
            <w:rStyle w:val="af1"/>
            <w:rFonts w:ascii="SimSun" w:eastAsia="SimSun" w:hAnsi="SimSun" w:cs="SimSun"/>
            <w:b w:val="0"/>
            <w:noProof/>
          </w:rPr>
          <w:t>107.</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Arial" w:hint="eastAsia"/>
            <w:b w:val="0"/>
            <w:iCs/>
            <w:noProof/>
            <w:lang w:eastAsia="ru-RU"/>
          </w:rPr>
          <w:t>永世长存的人们</w:t>
        </w:r>
        <w:r w:rsidRPr="000F373B">
          <w:rPr>
            <w:b w:val="0"/>
            <w:noProof/>
            <w:webHidden/>
          </w:rPr>
          <w:tab/>
        </w:r>
        <w:r w:rsidRPr="000F373B">
          <w:rPr>
            <w:b w:val="0"/>
            <w:noProof/>
            <w:webHidden/>
          </w:rPr>
          <w:fldChar w:fldCharType="begin"/>
        </w:r>
        <w:r w:rsidRPr="000F373B">
          <w:rPr>
            <w:b w:val="0"/>
            <w:noProof/>
            <w:webHidden/>
          </w:rPr>
          <w:instrText xml:space="preserve"> PAGEREF _Toc221802366 \h </w:instrText>
        </w:r>
        <w:r w:rsidRPr="000F373B">
          <w:rPr>
            <w:b w:val="0"/>
            <w:noProof/>
            <w:webHidden/>
          </w:rPr>
        </w:r>
        <w:r w:rsidRPr="000F373B">
          <w:rPr>
            <w:b w:val="0"/>
            <w:noProof/>
            <w:webHidden/>
          </w:rPr>
          <w:fldChar w:fldCharType="separate"/>
        </w:r>
        <w:r w:rsidR="0076377B">
          <w:rPr>
            <w:b w:val="0"/>
            <w:noProof/>
            <w:webHidden/>
          </w:rPr>
          <w:t>216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367" w:history="1">
        <w:r w:rsidRPr="000F373B">
          <w:rPr>
            <w:rStyle w:val="af1"/>
            <w:rFonts w:ascii="Bookman Old Style" w:hAnsi="Bookman Old Style" w:cs="Times New Roman"/>
            <w:b w:val="0"/>
            <w:noProof/>
          </w:rPr>
          <w:t>108.</w:t>
        </w:r>
        <w:r w:rsidRPr="000F373B">
          <w:rPr>
            <w:rFonts w:eastAsiaTheme="minorEastAsia" w:cstheme="minorBidi"/>
            <w:b w:val="0"/>
            <w:bCs w:val="0"/>
            <w:noProof/>
            <w:sz w:val="22"/>
            <w:szCs w:val="22"/>
            <w:lang w:eastAsia="ru-RU"/>
          </w:rPr>
          <w:tab/>
        </w:r>
        <w:r w:rsidRPr="000F373B">
          <w:rPr>
            <w:rStyle w:val="af1"/>
            <w:rFonts w:ascii="Bookman Old Style" w:hAnsi="Bookman Old Style" w:cs="Times New Roman"/>
            <w:b w:val="0"/>
            <w:noProof/>
          </w:rPr>
          <w:t>УЧЕНИК КОНФУЦИЯ (99 строк)</w:t>
        </w:r>
        <w:r w:rsidRPr="000F373B">
          <w:rPr>
            <w:b w:val="0"/>
            <w:noProof/>
            <w:webHidden/>
          </w:rPr>
          <w:tab/>
        </w:r>
        <w:r w:rsidRPr="000F373B">
          <w:rPr>
            <w:b w:val="0"/>
            <w:noProof/>
            <w:webHidden/>
          </w:rPr>
          <w:fldChar w:fldCharType="begin"/>
        </w:r>
        <w:r w:rsidRPr="000F373B">
          <w:rPr>
            <w:b w:val="0"/>
            <w:noProof/>
            <w:webHidden/>
          </w:rPr>
          <w:instrText xml:space="preserve"> PAGEREF _Toc221802367 \h </w:instrText>
        </w:r>
        <w:r w:rsidRPr="000F373B">
          <w:rPr>
            <w:b w:val="0"/>
            <w:noProof/>
            <w:webHidden/>
          </w:rPr>
        </w:r>
        <w:r w:rsidRPr="000F373B">
          <w:rPr>
            <w:b w:val="0"/>
            <w:noProof/>
            <w:webHidden/>
          </w:rPr>
          <w:fldChar w:fldCharType="separate"/>
        </w:r>
        <w:r w:rsidR="0076377B">
          <w:rPr>
            <w:b w:val="0"/>
            <w:noProof/>
            <w:webHidden/>
          </w:rPr>
          <w:t>219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368" w:history="1">
        <w:r w:rsidRPr="000F373B">
          <w:rPr>
            <w:rStyle w:val="af1"/>
            <w:rFonts w:ascii="SimSun" w:eastAsia="SimSun" w:hAnsi="SimSun"/>
            <w:b w:val="0"/>
            <w:noProof/>
          </w:rPr>
          <w:t>108.</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lang w:val="en-US"/>
          </w:rPr>
          <w:t>孔夫子的弟子</w:t>
        </w:r>
        <w:r w:rsidRPr="000F373B">
          <w:rPr>
            <w:rStyle w:val="af1"/>
            <w:rFonts w:ascii="SimSun" w:eastAsia="SimSun" w:hAnsi="SimSun"/>
            <w:b w:val="0"/>
            <w:noProof/>
          </w:rPr>
          <w:t xml:space="preserve"> </w:t>
        </w:r>
        <w:r w:rsidRPr="000F373B">
          <w:rPr>
            <w:rStyle w:val="af1"/>
            <w:rFonts w:ascii="SimSun" w:eastAsia="SimSun" w:hAnsi="SimSun" w:hint="eastAsia"/>
            <w:b w:val="0"/>
            <w:noProof/>
          </w:rPr>
          <w:t>（</w:t>
        </w:r>
        <w:r w:rsidRPr="000F373B">
          <w:rPr>
            <w:rStyle w:val="af1"/>
            <w:rFonts w:ascii="SimSun" w:eastAsia="SimSun" w:hAnsi="SimSun"/>
            <w:b w:val="0"/>
            <w:noProof/>
          </w:rPr>
          <w:t>99</w:t>
        </w:r>
        <w:r w:rsidRPr="000F373B">
          <w:rPr>
            <w:rStyle w:val="af1"/>
            <w:rFonts w:ascii="SimSun" w:eastAsia="SimSun" w:hAnsi="SimSun" w:hint="eastAsia"/>
            <w:b w:val="0"/>
            <w:noProof/>
          </w:rPr>
          <w:t>行）</w:t>
        </w:r>
        <w:r w:rsidRPr="000F373B">
          <w:rPr>
            <w:b w:val="0"/>
            <w:noProof/>
            <w:webHidden/>
          </w:rPr>
          <w:tab/>
        </w:r>
        <w:r w:rsidRPr="000F373B">
          <w:rPr>
            <w:b w:val="0"/>
            <w:noProof/>
            <w:webHidden/>
          </w:rPr>
          <w:fldChar w:fldCharType="begin"/>
        </w:r>
        <w:r w:rsidRPr="000F373B">
          <w:rPr>
            <w:b w:val="0"/>
            <w:noProof/>
            <w:webHidden/>
          </w:rPr>
          <w:instrText xml:space="preserve"> PAGEREF _Toc221802368 \h </w:instrText>
        </w:r>
        <w:r w:rsidRPr="000F373B">
          <w:rPr>
            <w:b w:val="0"/>
            <w:noProof/>
            <w:webHidden/>
          </w:rPr>
        </w:r>
        <w:r w:rsidRPr="000F373B">
          <w:rPr>
            <w:b w:val="0"/>
            <w:noProof/>
            <w:webHidden/>
          </w:rPr>
          <w:fldChar w:fldCharType="separate"/>
        </w:r>
        <w:r w:rsidR="0076377B">
          <w:rPr>
            <w:b w:val="0"/>
            <w:noProof/>
            <w:webHidden/>
          </w:rPr>
          <w:t>220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369" w:history="1">
        <w:r w:rsidRPr="000F373B">
          <w:rPr>
            <w:rStyle w:val="af1"/>
            <w:rFonts w:ascii="Bookman Old Style" w:eastAsia="Times New Roman" w:hAnsi="Bookman Old Style" w:cs="Times New Roman"/>
            <w:b w:val="0"/>
            <w:noProof/>
            <w:lang w:eastAsia="ru-RU"/>
          </w:rPr>
          <w:t>109.</w:t>
        </w:r>
        <w:r w:rsidRPr="000F373B">
          <w:rPr>
            <w:rFonts w:eastAsiaTheme="minorEastAsia" w:cstheme="minorBidi"/>
            <w:b w:val="0"/>
            <w:bCs w:val="0"/>
            <w:noProof/>
            <w:sz w:val="22"/>
            <w:szCs w:val="22"/>
            <w:lang w:eastAsia="ru-RU"/>
          </w:rPr>
          <w:tab/>
        </w:r>
        <w:r w:rsidRPr="000F373B">
          <w:rPr>
            <w:rStyle w:val="af1"/>
            <w:rFonts w:ascii="Bookman Old Style" w:eastAsia="Times New Roman" w:hAnsi="Bookman Old Style" w:cs="Times New Roman"/>
            <w:b w:val="0"/>
            <w:noProof/>
            <w:lang w:eastAsia="ru-RU"/>
          </w:rPr>
          <w:t xml:space="preserve">Смех Ли </w:t>
        </w:r>
        <w:r w:rsidRPr="000F373B">
          <w:rPr>
            <w:rStyle w:val="af1"/>
            <w:rFonts w:ascii="Bookman Old Style" w:eastAsia="MS Gothic" w:hAnsi="Bookman Old Style" w:cs="Times New Roman"/>
            <w:b w:val="0"/>
            <w:noProof/>
          </w:rPr>
          <w:t>Цинчжао</w:t>
        </w:r>
        <w:r w:rsidRPr="000F373B">
          <w:rPr>
            <w:b w:val="0"/>
            <w:noProof/>
            <w:webHidden/>
          </w:rPr>
          <w:tab/>
        </w:r>
        <w:r w:rsidRPr="000F373B">
          <w:rPr>
            <w:b w:val="0"/>
            <w:noProof/>
            <w:webHidden/>
          </w:rPr>
          <w:fldChar w:fldCharType="begin"/>
        </w:r>
        <w:r w:rsidRPr="000F373B">
          <w:rPr>
            <w:b w:val="0"/>
            <w:noProof/>
            <w:webHidden/>
          </w:rPr>
          <w:instrText xml:space="preserve"> PAGEREF _Toc221802369 \h </w:instrText>
        </w:r>
        <w:r w:rsidRPr="000F373B">
          <w:rPr>
            <w:b w:val="0"/>
            <w:noProof/>
            <w:webHidden/>
          </w:rPr>
        </w:r>
        <w:r w:rsidRPr="000F373B">
          <w:rPr>
            <w:b w:val="0"/>
            <w:noProof/>
            <w:webHidden/>
          </w:rPr>
          <w:fldChar w:fldCharType="separate"/>
        </w:r>
        <w:r w:rsidR="0076377B">
          <w:rPr>
            <w:b w:val="0"/>
            <w:noProof/>
            <w:webHidden/>
          </w:rPr>
          <w:t>225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370" w:history="1">
        <w:r w:rsidRPr="000F373B">
          <w:rPr>
            <w:rStyle w:val="af1"/>
            <w:rFonts w:ascii="SimSun" w:eastAsia="SimSun" w:hAnsi="SimSun" w:cs="Arial"/>
            <w:b w:val="0"/>
            <w:noProof/>
            <w:lang w:val="en-US"/>
          </w:rPr>
          <w:t>109.</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李清照听人笑语</w:t>
        </w:r>
        <w:r w:rsidRPr="000F373B">
          <w:rPr>
            <w:b w:val="0"/>
            <w:noProof/>
            <w:webHidden/>
          </w:rPr>
          <w:tab/>
        </w:r>
        <w:r w:rsidRPr="000F373B">
          <w:rPr>
            <w:b w:val="0"/>
            <w:noProof/>
            <w:webHidden/>
          </w:rPr>
          <w:fldChar w:fldCharType="begin"/>
        </w:r>
        <w:r w:rsidRPr="000F373B">
          <w:rPr>
            <w:b w:val="0"/>
            <w:noProof/>
            <w:webHidden/>
          </w:rPr>
          <w:instrText xml:space="preserve"> PAGEREF _Toc221802370 \h </w:instrText>
        </w:r>
        <w:r w:rsidRPr="000F373B">
          <w:rPr>
            <w:b w:val="0"/>
            <w:noProof/>
            <w:webHidden/>
          </w:rPr>
        </w:r>
        <w:r w:rsidRPr="000F373B">
          <w:rPr>
            <w:b w:val="0"/>
            <w:noProof/>
            <w:webHidden/>
          </w:rPr>
          <w:fldChar w:fldCharType="separate"/>
        </w:r>
        <w:r w:rsidR="0076377B">
          <w:rPr>
            <w:b w:val="0"/>
            <w:noProof/>
            <w:webHidden/>
          </w:rPr>
          <w:t>225</w:t>
        </w:r>
        <w:r w:rsidRPr="000F373B">
          <w:rPr>
            <w:b w:val="0"/>
            <w:noProof/>
            <w:webHidden/>
          </w:rPr>
          <w:fldChar w:fldCharType="end"/>
        </w:r>
      </w:hyperlink>
    </w:p>
    <w:p w:rsidR="000F373B" w:rsidRPr="000F373B" w:rsidRDefault="000F373B" w:rsidP="000F373B">
      <w:pPr>
        <w:pStyle w:val="11"/>
        <w:tabs>
          <w:tab w:val="right" w:pos="8778"/>
        </w:tabs>
        <w:spacing w:before="0"/>
        <w:rPr>
          <w:rFonts w:asciiTheme="minorHAnsi" w:eastAsiaTheme="minorEastAsia" w:hAnsiTheme="minorHAnsi"/>
          <w:b w:val="0"/>
          <w:bCs w:val="0"/>
          <w:caps w:val="0"/>
          <w:noProof/>
          <w:sz w:val="22"/>
          <w:szCs w:val="22"/>
          <w:lang w:eastAsia="ru-RU"/>
        </w:rPr>
      </w:pPr>
      <w:hyperlink w:anchor="_Toc221802371" w:history="1">
        <w:r w:rsidRPr="000F373B">
          <w:rPr>
            <w:rStyle w:val="af1"/>
            <w:rFonts w:ascii="Bookman Old Style" w:eastAsia="SimSun" w:hAnsi="Bookman Old Style" w:cs="Times New Roman"/>
            <w:b w:val="0"/>
            <w:noProof/>
          </w:rPr>
          <w:t>2016</w:t>
        </w:r>
        <w:r w:rsidRPr="000F373B">
          <w:rPr>
            <w:b w:val="0"/>
            <w:noProof/>
            <w:webHidden/>
          </w:rPr>
          <w:tab/>
        </w:r>
        <w:r w:rsidRPr="000F373B">
          <w:rPr>
            <w:b w:val="0"/>
            <w:noProof/>
            <w:webHidden/>
          </w:rPr>
          <w:fldChar w:fldCharType="begin"/>
        </w:r>
        <w:r w:rsidRPr="000F373B">
          <w:rPr>
            <w:b w:val="0"/>
            <w:noProof/>
            <w:webHidden/>
          </w:rPr>
          <w:instrText xml:space="preserve"> PAGEREF _Toc221802371 \h </w:instrText>
        </w:r>
        <w:r w:rsidRPr="000F373B">
          <w:rPr>
            <w:b w:val="0"/>
            <w:noProof/>
            <w:webHidden/>
          </w:rPr>
        </w:r>
        <w:r w:rsidRPr="000F373B">
          <w:rPr>
            <w:b w:val="0"/>
            <w:noProof/>
            <w:webHidden/>
          </w:rPr>
          <w:fldChar w:fldCharType="separate"/>
        </w:r>
        <w:r w:rsidR="0076377B">
          <w:rPr>
            <w:b w:val="0"/>
            <w:noProof/>
            <w:webHidden/>
          </w:rPr>
          <w:t>226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372" w:history="1">
        <w:r w:rsidRPr="000F373B">
          <w:rPr>
            <w:rStyle w:val="af1"/>
            <w:rFonts w:ascii="Bookman Old Style" w:eastAsia="Times New Roman" w:hAnsi="Bookman Old Style" w:cs="Times New Roman"/>
            <w:b w:val="0"/>
            <w:noProof/>
            <w:lang w:eastAsia="ru-RU"/>
          </w:rPr>
          <w:t>110.</w:t>
        </w:r>
        <w:r w:rsidRPr="000F373B">
          <w:rPr>
            <w:rFonts w:eastAsiaTheme="minorEastAsia" w:cstheme="minorBidi"/>
            <w:b w:val="0"/>
            <w:bCs w:val="0"/>
            <w:noProof/>
            <w:sz w:val="22"/>
            <w:szCs w:val="22"/>
            <w:lang w:eastAsia="ru-RU"/>
          </w:rPr>
          <w:tab/>
        </w:r>
        <w:r w:rsidRPr="000F373B">
          <w:rPr>
            <w:rStyle w:val="af1"/>
            <w:rFonts w:ascii="Bookman Old Style" w:eastAsia="Times New Roman" w:hAnsi="Bookman Old Style" w:cs="Times New Roman"/>
            <w:b w:val="0"/>
            <w:noProof/>
            <w:lang w:eastAsia="ru-RU"/>
          </w:rPr>
          <w:t xml:space="preserve">Царство У напало </w:t>
        </w:r>
        <w:r w:rsidRPr="000F373B">
          <w:rPr>
            <w:rStyle w:val="af1"/>
            <w:rFonts w:ascii="Bookman Old Style" w:eastAsia="SimSun" w:hAnsi="Bookman Old Style" w:cs="Times New Roman"/>
            <w:b w:val="0"/>
            <w:noProof/>
          </w:rPr>
          <w:t>на</w:t>
        </w:r>
        <w:r w:rsidRPr="000F373B">
          <w:rPr>
            <w:rStyle w:val="af1"/>
            <w:rFonts w:ascii="Bookman Old Style" w:eastAsia="Times New Roman" w:hAnsi="Bookman Old Style" w:cs="Times New Roman"/>
            <w:b w:val="0"/>
            <w:noProof/>
            <w:lang w:eastAsia="ru-RU"/>
          </w:rPr>
          <w:t xml:space="preserve"> царство Чу</w:t>
        </w:r>
        <w:r w:rsidRPr="000F373B">
          <w:rPr>
            <w:b w:val="0"/>
            <w:noProof/>
            <w:webHidden/>
          </w:rPr>
          <w:tab/>
        </w:r>
        <w:r w:rsidRPr="000F373B">
          <w:rPr>
            <w:b w:val="0"/>
            <w:noProof/>
            <w:webHidden/>
          </w:rPr>
          <w:fldChar w:fldCharType="begin"/>
        </w:r>
        <w:r w:rsidRPr="000F373B">
          <w:rPr>
            <w:b w:val="0"/>
            <w:noProof/>
            <w:webHidden/>
          </w:rPr>
          <w:instrText xml:space="preserve"> PAGEREF _Toc221802372 \h </w:instrText>
        </w:r>
        <w:r w:rsidRPr="000F373B">
          <w:rPr>
            <w:b w:val="0"/>
            <w:noProof/>
            <w:webHidden/>
          </w:rPr>
        </w:r>
        <w:r w:rsidRPr="000F373B">
          <w:rPr>
            <w:b w:val="0"/>
            <w:noProof/>
            <w:webHidden/>
          </w:rPr>
          <w:fldChar w:fldCharType="separate"/>
        </w:r>
        <w:r w:rsidR="0076377B">
          <w:rPr>
            <w:b w:val="0"/>
            <w:noProof/>
            <w:webHidden/>
          </w:rPr>
          <w:t>227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373" w:history="1">
        <w:r w:rsidRPr="000F373B">
          <w:rPr>
            <w:rStyle w:val="af1"/>
            <w:rFonts w:ascii="SimSun" w:eastAsia="SimSun" w:hAnsi="SimSun" w:cs="Times New Roman"/>
            <w:b w:val="0"/>
            <w:noProof/>
            <w:lang w:val="en-US"/>
          </w:rPr>
          <w:t>110.</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吴国伐楚</w:t>
        </w:r>
        <w:r w:rsidRPr="000F373B">
          <w:rPr>
            <w:b w:val="0"/>
            <w:noProof/>
            <w:webHidden/>
          </w:rPr>
          <w:tab/>
        </w:r>
        <w:r w:rsidRPr="000F373B">
          <w:rPr>
            <w:b w:val="0"/>
            <w:noProof/>
            <w:webHidden/>
          </w:rPr>
          <w:fldChar w:fldCharType="begin"/>
        </w:r>
        <w:r w:rsidRPr="000F373B">
          <w:rPr>
            <w:b w:val="0"/>
            <w:noProof/>
            <w:webHidden/>
          </w:rPr>
          <w:instrText xml:space="preserve"> PAGEREF _Toc221802373 \h </w:instrText>
        </w:r>
        <w:r w:rsidRPr="000F373B">
          <w:rPr>
            <w:b w:val="0"/>
            <w:noProof/>
            <w:webHidden/>
          </w:rPr>
        </w:r>
        <w:r w:rsidRPr="000F373B">
          <w:rPr>
            <w:b w:val="0"/>
            <w:noProof/>
            <w:webHidden/>
          </w:rPr>
          <w:fldChar w:fldCharType="separate"/>
        </w:r>
        <w:r w:rsidR="0076377B">
          <w:rPr>
            <w:b w:val="0"/>
            <w:noProof/>
            <w:webHidden/>
          </w:rPr>
          <w:t>228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374" w:history="1">
        <w:r w:rsidRPr="000F373B">
          <w:rPr>
            <w:rStyle w:val="af1"/>
            <w:rFonts w:ascii="Bookman Old Style" w:eastAsia="Times New Roman" w:hAnsi="Bookman Old Style" w:cs="Times New Roman"/>
            <w:b w:val="0"/>
            <w:noProof/>
            <w:lang w:eastAsia="ru-RU"/>
          </w:rPr>
          <w:t>111.</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Times New Roman"/>
            <w:b w:val="0"/>
            <w:noProof/>
          </w:rPr>
          <w:t>Обезглавили</w:t>
        </w:r>
        <w:r w:rsidRPr="000F373B">
          <w:rPr>
            <w:rStyle w:val="af1"/>
            <w:rFonts w:ascii="Bookman Old Style" w:eastAsia="Times New Roman" w:hAnsi="Bookman Old Style" w:cs="Times New Roman"/>
            <w:b w:val="0"/>
            <w:noProof/>
            <w:lang w:eastAsia="ru-RU"/>
          </w:rPr>
          <w:t xml:space="preserve"> сто тысяч воинов</w:t>
        </w:r>
        <w:r w:rsidRPr="000F373B">
          <w:rPr>
            <w:b w:val="0"/>
            <w:noProof/>
            <w:webHidden/>
          </w:rPr>
          <w:tab/>
        </w:r>
        <w:r w:rsidRPr="000F373B">
          <w:rPr>
            <w:b w:val="0"/>
            <w:noProof/>
            <w:webHidden/>
          </w:rPr>
          <w:fldChar w:fldCharType="begin"/>
        </w:r>
        <w:r w:rsidRPr="000F373B">
          <w:rPr>
            <w:b w:val="0"/>
            <w:noProof/>
            <w:webHidden/>
          </w:rPr>
          <w:instrText xml:space="preserve"> PAGEREF _Toc221802374 \h </w:instrText>
        </w:r>
        <w:r w:rsidRPr="000F373B">
          <w:rPr>
            <w:b w:val="0"/>
            <w:noProof/>
            <w:webHidden/>
          </w:rPr>
        </w:r>
        <w:r w:rsidRPr="000F373B">
          <w:rPr>
            <w:b w:val="0"/>
            <w:noProof/>
            <w:webHidden/>
          </w:rPr>
          <w:fldChar w:fldCharType="separate"/>
        </w:r>
        <w:r w:rsidR="0076377B">
          <w:rPr>
            <w:b w:val="0"/>
            <w:noProof/>
            <w:webHidden/>
          </w:rPr>
          <w:t>229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375" w:history="1">
        <w:r w:rsidRPr="000F373B">
          <w:rPr>
            <w:rStyle w:val="af1"/>
            <w:rFonts w:ascii="SimSun" w:eastAsia="SimSun" w:hAnsi="SimSun" w:cs="Times New Roman"/>
            <w:b w:val="0"/>
            <w:noProof/>
          </w:rPr>
          <w:t>111.</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十万将士人头落地</w:t>
        </w:r>
        <w:r w:rsidRPr="000F373B">
          <w:rPr>
            <w:b w:val="0"/>
            <w:noProof/>
            <w:webHidden/>
          </w:rPr>
          <w:tab/>
        </w:r>
        <w:r w:rsidRPr="000F373B">
          <w:rPr>
            <w:b w:val="0"/>
            <w:noProof/>
            <w:webHidden/>
          </w:rPr>
          <w:fldChar w:fldCharType="begin"/>
        </w:r>
        <w:r w:rsidRPr="000F373B">
          <w:rPr>
            <w:b w:val="0"/>
            <w:noProof/>
            <w:webHidden/>
          </w:rPr>
          <w:instrText xml:space="preserve"> PAGEREF _Toc221802375 \h </w:instrText>
        </w:r>
        <w:r w:rsidRPr="000F373B">
          <w:rPr>
            <w:b w:val="0"/>
            <w:noProof/>
            <w:webHidden/>
          </w:rPr>
        </w:r>
        <w:r w:rsidRPr="000F373B">
          <w:rPr>
            <w:b w:val="0"/>
            <w:noProof/>
            <w:webHidden/>
          </w:rPr>
          <w:fldChar w:fldCharType="separate"/>
        </w:r>
        <w:r w:rsidR="0076377B">
          <w:rPr>
            <w:b w:val="0"/>
            <w:noProof/>
            <w:webHidden/>
          </w:rPr>
          <w:t>230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376" w:history="1">
        <w:r w:rsidRPr="000F373B">
          <w:rPr>
            <w:rStyle w:val="af1"/>
            <w:rFonts w:ascii="Bookman Old Style" w:eastAsia="SimSun" w:hAnsi="Bookman Old Style" w:cs="Times New Roman"/>
            <w:b w:val="0"/>
            <w:noProof/>
          </w:rPr>
          <w:t>112.</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Times New Roman"/>
            <w:b w:val="0"/>
            <w:noProof/>
          </w:rPr>
          <w:t>Я давно полюбил «Книгу Песен»</w:t>
        </w:r>
        <w:r w:rsidRPr="000F373B">
          <w:rPr>
            <w:b w:val="0"/>
            <w:noProof/>
            <w:webHidden/>
          </w:rPr>
          <w:tab/>
        </w:r>
        <w:r w:rsidRPr="000F373B">
          <w:rPr>
            <w:b w:val="0"/>
            <w:noProof/>
            <w:webHidden/>
          </w:rPr>
          <w:fldChar w:fldCharType="begin"/>
        </w:r>
        <w:r w:rsidRPr="000F373B">
          <w:rPr>
            <w:b w:val="0"/>
            <w:noProof/>
            <w:webHidden/>
          </w:rPr>
          <w:instrText xml:space="preserve"> PAGEREF _Toc221802376 \h </w:instrText>
        </w:r>
        <w:r w:rsidRPr="000F373B">
          <w:rPr>
            <w:b w:val="0"/>
            <w:noProof/>
            <w:webHidden/>
          </w:rPr>
        </w:r>
        <w:r w:rsidRPr="000F373B">
          <w:rPr>
            <w:b w:val="0"/>
            <w:noProof/>
            <w:webHidden/>
          </w:rPr>
          <w:fldChar w:fldCharType="separate"/>
        </w:r>
        <w:r w:rsidR="0076377B">
          <w:rPr>
            <w:b w:val="0"/>
            <w:noProof/>
            <w:webHidden/>
          </w:rPr>
          <w:t>231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377" w:history="1">
        <w:r w:rsidRPr="000F373B">
          <w:rPr>
            <w:rStyle w:val="af1"/>
            <w:rFonts w:ascii="SimSun" w:eastAsia="SimSun" w:hAnsi="SimSun" w:cs="Times New Roman"/>
            <w:b w:val="0"/>
            <w:noProof/>
            <w:lang w:val="en-US"/>
          </w:rPr>
          <w:t>112.</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我早就喜欢《诗经》</w:t>
        </w:r>
        <w:r w:rsidRPr="000F373B">
          <w:rPr>
            <w:b w:val="0"/>
            <w:noProof/>
            <w:webHidden/>
          </w:rPr>
          <w:tab/>
        </w:r>
        <w:r w:rsidRPr="000F373B">
          <w:rPr>
            <w:b w:val="0"/>
            <w:noProof/>
            <w:webHidden/>
          </w:rPr>
          <w:fldChar w:fldCharType="begin"/>
        </w:r>
        <w:r w:rsidRPr="000F373B">
          <w:rPr>
            <w:b w:val="0"/>
            <w:noProof/>
            <w:webHidden/>
          </w:rPr>
          <w:instrText xml:space="preserve"> PAGEREF _Toc221802377 \h </w:instrText>
        </w:r>
        <w:r w:rsidRPr="000F373B">
          <w:rPr>
            <w:b w:val="0"/>
            <w:noProof/>
            <w:webHidden/>
          </w:rPr>
        </w:r>
        <w:r w:rsidRPr="000F373B">
          <w:rPr>
            <w:b w:val="0"/>
            <w:noProof/>
            <w:webHidden/>
          </w:rPr>
          <w:fldChar w:fldCharType="separate"/>
        </w:r>
        <w:r w:rsidR="0076377B">
          <w:rPr>
            <w:b w:val="0"/>
            <w:noProof/>
            <w:webHidden/>
          </w:rPr>
          <w:t>231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378" w:history="1">
        <w:r w:rsidRPr="000F373B">
          <w:rPr>
            <w:rStyle w:val="af1"/>
            <w:rFonts w:ascii="Bookman Old Style" w:eastAsia="SimSun" w:hAnsi="Bookman Old Style" w:cs="Times New Roman"/>
            <w:b w:val="0"/>
            <w:noProof/>
          </w:rPr>
          <w:t>113.</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Times New Roman"/>
            <w:b w:val="0"/>
            <w:noProof/>
          </w:rPr>
          <w:t>Когда он узнал, что поэтом может не быть</w:t>
        </w:r>
        <w:r w:rsidRPr="000F373B">
          <w:rPr>
            <w:b w:val="0"/>
            <w:noProof/>
            <w:webHidden/>
          </w:rPr>
          <w:tab/>
        </w:r>
        <w:r w:rsidRPr="000F373B">
          <w:rPr>
            <w:b w:val="0"/>
            <w:noProof/>
            <w:webHidden/>
          </w:rPr>
          <w:fldChar w:fldCharType="begin"/>
        </w:r>
        <w:r w:rsidRPr="000F373B">
          <w:rPr>
            <w:b w:val="0"/>
            <w:noProof/>
            <w:webHidden/>
          </w:rPr>
          <w:instrText xml:space="preserve"> PAGEREF _Toc221802378 \h </w:instrText>
        </w:r>
        <w:r w:rsidRPr="000F373B">
          <w:rPr>
            <w:b w:val="0"/>
            <w:noProof/>
            <w:webHidden/>
          </w:rPr>
        </w:r>
        <w:r w:rsidRPr="000F373B">
          <w:rPr>
            <w:b w:val="0"/>
            <w:noProof/>
            <w:webHidden/>
          </w:rPr>
          <w:fldChar w:fldCharType="separate"/>
        </w:r>
        <w:r w:rsidR="0076377B">
          <w:rPr>
            <w:b w:val="0"/>
            <w:noProof/>
            <w:webHidden/>
          </w:rPr>
          <w:t>232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379" w:history="1">
        <w:r w:rsidRPr="000F373B">
          <w:rPr>
            <w:rStyle w:val="af1"/>
            <w:rFonts w:ascii="SimSun" w:eastAsia="SimSun" w:hAnsi="SimSun" w:cs="Times New Roman"/>
            <w:b w:val="0"/>
            <w:noProof/>
          </w:rPr>
          <w:t>113.</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当他明白了他成不了诗人</w:t>
        </w:r>
        <w:r w:rsidRPr="000F373B">
          <w:rPr>
            <w:rStyle w:val="af1"/>
            <w:rFonts w:ascii="SimSun" w:eastAsia="SimSun" w:hAnsi="SimSun" w:cs="Times New Roman"/>
            <w:b w:val="0"/>
            <w:noProof/>
          </w:rPr>
          <w:t>……</w:t>
        </w:r>
        <w:r w:rsidRPr="000F373B">
          <w:rPr>
            <w:b w:val="0"/>
            <w:noProof/>
            <w:webHidden/>
          </w:rPr>
          <w:tab/>
        </w:r>
        <w:r w:rsidRPr="000F373B">
          <w:rPr>
            <w:b w:val="0"/>
            <w:noProof/>
            <w:webHidden/>
          </w:rPr>
          <w:fldChar w:fldCharType="begin"/>
        </w:r>
        <w:r w:rsidRPr="000F373B">
          <w:rPr>
            <w:b w:val="0"/>
            <w:noProof/>
            <w:webHidden/>
          </w:rPr>
          <w:instrText xml:space="preserve"> PAGEREF _Toc221802379 \h </w:instrText>
        </w:r>
        <w:r w:rsidRPr="000F373B">
          <w:rPr>
            <w:b w:val="0"/>
            <w:noProof/>
            <w:webHidden/>
          </w:rPr>
        </w:r>
        <w:r w:rsidRPr="000F373B">
          <w:rPr>
            <w:b w:val="0"/>
            <w:noProof/>
            <w:webHidden/>
          </w:rPr>
          <w:fldChar w:fldCharType="separate"/>
        </w:r>
        <w:r w:rsidR="0076377B">
          <w:rPr>
            <w:b w:val="0"/>
            <w:noProof/>
            <w:webHidden/>
          </w:rPr>
          <w:t>232</w:t>
        </w:r>
        <w:r w:rsidRPr="000F373B">
          <w:rPr>
            <w:b w:val="0"/>
            <w:noProof/>
            <w:webHidden/>
          </w:rPr>
          <w:fldChar w:fldCharType="end"/>
        </w:r>
      </w:hyperlink>
    </w:p>
    <w:p w:rsidR="000F373B" w:rsidRPr="000F373B" w:rsidRDefault="000F373B" w:rsidP="000F373B">
      <w:pPr>
        <w:pStyle w:val="11"/>
        <w:tabs>
          <w:tab w:val="right" w:pos="8778"/>
        </w:tabs>
        <w:spacing w:before="0"/>
        <w:rPr>
          <w:rFonts w:asciiTheme="minorHAnsi" w:eastAsiaTheme="minorEastAsia" w:hAnsiTheme="minorHAnsi"/>
          <w:b w:val="0"/>
          <w:bCs w:val="0"/>
          <w:caps w:val="0"/>
          <w:noProof/>
          <w:sz w:val="22"/>
          <w:szCs w:val="22"/>
          <w:lang w:eastAsia="ru-RU"/>
        </w:rPr>
      </w:pPr>
      <w:hyperlink w:anchor="_Toc221802380" w:history="1">
        <w:r w:rsidRPr="000F373B">
          <w:rPr>
            <w:rStyle w:val="af1"/>
            <w:rFonts w:ascii="Bookman Old Style" w:eastAsia="SimSun" w:hAnsi="Bookman Old Style" w:cs="Times New Roman"/>
            <w:b w:val="0"/>
            <w:noProof/>
          </w:rPr>
          <w:t>2017</w:t>
        </w:r>
        <w:r w:rsidRPr="000F373B">
          <w:rPr>
            <w:b w:val="0"/>
            <w:noProof/>
            <w:webHidden/>
          </w:rPr>
          <w:tab/>
        </w:r>
        <w:r w:rsidRPr="000F373B">
          <w:rPr>
            <w:b w:val="0"/>
            <w:noProof/>
            <w:webHidden/>
          </w:rPr>
          <w:fldChar w:fldCharType="begin"/>
        </w:r>
        <w:r w:rsidRPr="000F373B">
          <w:rPr>
            <w:b w:val="0"/>
            <w:noProof/>
            <w:webHidden/>
          </w:rPr>
          <w:instrText xml:space="preserve"> PAGEREF _Toc221802380 \h </w:instrText>
        </w:r>
        <w:r w:rsidRPr="000F373B">
          <w:rPr>
            <w:b w:val="0"/>
            <w:noProof/>
            <w:webHidden/>
          </w:rPr>
        </w:r>
        <w:r w:rsidRPr="000F373B">
          <w:rPr>
            <w:b w:val="0"/>
            <w:noProof/>
            <w:webHidden/>
          </w:rPr>
          <w:fldChar w:fldCharType="separate"/>
        </w:r>
        <w:r w:rsidR="0076377B">
          <w:rPr>
            <w:b w:val="0"/>
            <w:noProof/>
            <w:webHidden/>
          </w:rPr>
          <w:t>234</w:t>
        </w:r>
        <w:r w:rsidRPr="000F373B">
          <w:rPr>
            <w:b w:val="0"/>
            <w:noProof/>
            <w:webHidden/>
          </w:rPr>
          <w:fldChar w:fldCharType="end"/>
        </w:r>
      </w:hyperlink>
    </w:p>
    <w:p w:rsidR="000F373B" w:rsidRPr="000F373B" w:rsidRDefault="000F373B" w:rsidP="000F373B">
      <w:pPr>
        <w:pStyle w:val="23"/>
        <w:tabs>
          <w:tab w:val="right" w:pos="8778"/>
        </w:tabs>
        <w:spacing w:before="0"/>
        <w:rPr>
          <w:rFonts w:eastAsiaTheme="minorEastAsia" w:cstheme="minorBidi"/>
          <w:b w:val="0"/>
          <w:bCs w:val="0"/>
          <w:noProof/>
          <w:sz w:val="22"/>
          <w:szCs w:val="22"/>
          <w:lang w:eastAsia="ru-RU"/>
        </w:rPr>
      </w:pPr>
      <w:hyperlink w:anchor="_Toc221802381" w:history="1">
        <w:r w:rsidRPr="000F373B">
          <w:rPr>
            <w:rStyle w:val="af1"/>
            <w:rFonts w:eastAsia="SimSun" w:cs="Times New Roman"/>
            <w:b w:val="0"/>
            <w:noProof/>
          </w:rPr>
          <w:t>Вэнь Цзян</w:t>
        </w:r>
        <w:r w:rsidRPr="000F373B">
          <w:rPr>
            <w:b w:val="0"/>
            <w:noProof/>
            <w:webHidden/>
          </w:rPr>
          <w:tab/>
        </w:r>
        <w:r w:rsidRPr="000F373B">
          <w:rPr>
            <w:b w:val="0"/>
            <w:noProof/>
            <w:webHidden/>
          </w:rPr>
          <w:fldChar w:fldCharType="begin"/>
        </w:r>
        <w:r w:rsidRPr="000F373B">
          <w:rPr>
            <w:b w:val="0"/>
            <w:noProof/>
            <w:webHidden/>
          </w:rPr>
          <w:instrText xml:space="preserve"> PAGEREF _Toc221802381 \h </w:instrText>
        </w:r>
        <w:r w:rsidRPr="000F373B">
          <w:rPr>
            <w:b w:val="0"/>
            <w:noProof/>
            <w:webHidden/>
          </w:rPr>
        </w:r>
        <w:r w:rsidRPr="000F373B">
          <w:rPr>
            <w:b w:val="0"/>
            <w:noProof/>
            <w:webHidden/>
          </w:rPr>
          <w:fldChar w:fldCharType="separate"/>
        </w:r>
        <w:r w:rsidR="0076377B">
          <w:rPr>
            <w:b w:val="0"/>
            <w:noProof/>
            <w:webHidden/>
          </w:rPr>
          <w:t>236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382" w:history="1">
        <w:r w:rsidRPr="000F373B">
          <w:rPr>
            <w:rStyle w:val="af1"/>
            <w:rFonts w:ascii="Bookman Old Style" w:eastAsia="SimSun" w:hAnsi="Bookman Old Style" w:cs="Times New Roman"/>
            <w:b w:val="0"/>
            <w:noProof/>
          </w:rPr>
          <w:t>114.</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Times New Roman"/>
            <w:b w:val="0"/>
            <w:noProof/>
          </w:rPr>
          <w:t>Вэнь Цзян</w:t>
        </w:r>
        <w:r w:rsidRPr="000F373B">
          <w:rPr>
            <w:b w:val="0"/>
            <w:noProof/>
            <w:webHidden/>
          </w:rPr>
          <w:tab/>
        </w:r>
        <w:r w:rsidRPr="000F373B">
          <w:rPr>
            <w:b w:val="0"/>
            <w:noProof/>
            <w:webHidden/>
          </w:rPr>
          <w:fldChar w:fldCharType="begin"/>
        </w:r>
        <w:r w:rsidRPr="000F373B">
          <w:rPr>
            <w:b w:val="0"/>
            <w:noProof/>
            <w:webHidden/>
          </w:rPr>
          <w:instrText xml:space="preserve"> PAGEREF _Toc221802382 \h </w:instrText>
        </w:r>
        <w:r w:rsidRPr="000F373B">
          <w:rPr>
            <w:b w:val="0"/>
            <w:noProof/>
            <w:webHidden/>
          </w:rPr>
        </w:r>
        <w:r w:rsidRPr="000F373B">
          <w:rPr>
            <w:b w:val="0"/>
            <w:noProof/>
            <w:webHidden/>
          </w:rPr>
          <w:fldChar w:fldCharType="separate"/>
        </w:r>
        <w:r w:rsidR="0076377B">
          <w:rPr>
            <w:b w:val="0"/>
            <w:noProof/>
            <w:webHidden/>
          </w:rPr>
          <w:t>237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383" w:history="1">
        <w:r w:rsidRPr="000F373B">
          <w:rPr>
            <w:rStyle w:val="af1"/>
            <w:rFonts w:ascii="SimSun" w:eastAsia="SimSun" w:hAnsi="SimSun" w:cs="Times New Roman"/>
            <w:b w:val="0"/>
            <w:noProof/>
          </w:rPr>
          <w:t>114.</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文姜</w:t>
        </w:r>
        <w:r w:rsidRPr="000F373B">
          <w:rPr>
            <w:b w:val="0"/>
            <w:noProof/>
            <w:webHidden/>
          </w:rPr>
          <w:tab/>
        </w:r>
        <w:r w:rsidRPr="000F373B">
          <w:rPr>
            <w:b w:val="0"/>
            <w:noProof/>
            <w:webHidden/>
          </w:rPr>
          <w:fldChar w:fldCharType="begin"/>
        </w:r>
        <w:r w:rsidRPr="000F373B">
          <w:rPr>
            <w:b w:val="0"/>
            <w:noProof/>
            <w:webHidden/>
          </w:rPr>
          <w:instrText xml:space="preserve"> PAGEREF _Toc221802383 \h </w:instrText>
        </w:r>
        <w:r w:rsidRPr="000F373B">
          <w:rPr>
            <w:b w:val="0"/>
            <w:noProof/>
            <w:webHidden/>
          </w:rPr>
        </w:r>
        <w:r w:rsidRPr="000F373B">
          <w:rPr>
            <w:b w:val="0"/>
            <w:noProof/>
            <w:webHidden/>
          </w:rPr>
          <w:fldChar w:fldCharType="separate"/>
        </w:r>
        <w:r w:rsidR="0076377B">
          <w:rPr>
            <w:b w:val="0"/>
            <w:noProof/>
            <w:webHidden/>
          </w:rPr>
          <w:t>238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384" w:history="1">
        <w:r w:rsidRPr="000F373B">
          <w:rPr>
            <w:rStyle w:val="af1"/>
            <w:rFonts w:ascii="Bookman Old Style" w:eastAsia="SimSun" w:hAnsi="Bookman Old Style" w:cs="Times New Roman"/>
            <w:b w:val="0"/>
            <w:noProof/>
          </w:rPr>
          <w:t>115.</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Times New Roman"/>
            <w:b w:val="0"/>
            <w:noProof/>
          </w:rPr>
          <w:t>Капли дождя</w:t>
        </w:r>
        <w:r w:rsidRPr="000F373B">
          <w:rPr>
            <w:b w:val="0"/>
            <w:noProof/>
            <w:webHidden/>
          </w:rPr>
          <w:tab/>
        </w:r>
        <w:r w:rsidRPr="000F373B">
          <w:rPr>
            <w:b w:val="0"/>
            <w:noProof/>
            <w:webHidden/>
          </w:rPr>
          <w:fldChar w:fldCharType="begin"/>
        </w:r>
        <w:r w:rsidRPr="000F373B">
          <w:rPr>
            <w:b w:val="0"/>
            <w:noProof/>
            <w:webHidden/>
          </w:rPr>
          <w:instrText xml:space="preserve"> PAGEREF _Toc221802384 \h </w:instrText>
        </w:r>
        <w:r w:rsidRPr="000F373B">
          <w:rPr>
            <w:b w:val="0"/>
            <w:noProof/>
            <w:webHidden/>
          </w:rPr>
        </w:r>
        <w:r w:rsidRPr="000F373B">
          <w:rPr>
            <w:b w:val="0"/>
            <w:noProof/>
            <w:webHidden/>
          </w:rPr>
          <w:fldChar w:fldCharType="separate"/>
        </w:r>
        <w:r w:rsidR="0076377B">
          <w:rPr>
            <w:b w:val="0"/>
            <w:noProof/>
            <w:webHidden/>
          </w:rPr>
          <w:t>239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385" w:history="1">
        <w:r w:rsidRPr="000F373B">
          <w:rPr>
            <w:rStyle w:val="af1"/>
            <w:rFonts w:ascii="SimSun" w:eastAsia="SimSun" w:hAnsi="SimSun" w:cs="Times New Roman"/>
            <w:b w:val="0"/>
            <w:noProof/>
          </w:rPr>
          <w:t>115.</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雨滴淋漓</w:t>
        </w:r>
        <w:r w:rsidRPr="000F373B">
          <w:rPr>
            <w:b w:val="0"/>
            <w:noProof/>
            <w:webHidden/>
          </w:rPr>
          <w:tab/>
        </w:r>
        <w:r w:rsidRPr="000F373B">
          <w:rPr>
            <w:b w:val="0"/>
            <w:noProof/>
            <w:webHidden/>
          </w:rPr>
          <w:fldChar w:fldCharType="begin"/>
        </w:r>
        <w:r w:rsidRPr="000F373B">
          <w:rPr>
            <w:b w:val="0"/>
            <w:noProof/>
            <w:webHidden/>
          </w:rPr>
          <w:instrText xml:space="preserve"> PAGEREF _Toc221802385 \h </w:instrText>
        </w:r>
        <w:r w:rsidRPr="000F373B">
          <w:rPr>
            <w:b w:val="0"/>
            <w:noProof/>
            <w:webHidden/>
          </w:rPr>
        </w:r>
        <w:r w:rsidRPr="000F373B">
          <w:rPr>
            <w:b w:val="0"/>
            <w:noProof/>
            <w:webHidden/>
          </w:rPr>
          <w:fldChar w:fldCharType="separate"/>
        </w:r>
        <w:r w:rsidR="0076377B">
          <w:rPr>
            <w:b w:val="0"/>
            <w:noProof/>
            <w:webHidden/>
          </w:rPr>
          <w:t>240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386" w:history="1">
        <w:r w:rsidRPr="000F373B">
          <w:rPr>
            <w:rStyle w:val="af1"/>
            <w:rFonts w:ascii="Bookman Old Style" w:eastAsia="SimSun" w:hAnsi="Bookman Old Style" w:cs="Times New Roman"/>
            <w:b w:val="0"/>
            <w:noProof/>
          </w:rPr>
          <w:t>116.</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Times New Roman"/>
            <w:b w:val="0"/>
            <w:noProof/>
          </w:rPr>
          <w:t>Я не люблю гражданственных стихов</w:t>
        </w:r>
        <w:r w:rsidRPr="000F373B">
          <w:rPr>
            <w:b w:val="0"/>
            <w:noProof/>
            <w:webHidden/>
          </w:rPr>
          <w:tab/>
        </w:r>
        <w:r w:rsidRPr="000F373B">
          <w:rPr>
            <w:b w:val="0"/>
            <w:noProof/>
            <w:webHidden/>
          </w:rPr>
          <w:fldChar w:fldCharType="begin"/>
        </w:r>
        <w:r w:rsidRPr="000F373B">
          <w:rPr>
            <w:b w:val="0"/>
            <w:noProof/>
            <w:webHidden/>
          </w:rPr>
          <w:instrText xml:space="preserve"> PAGEREF _Toc221802386 \h </w:instrText>
        </w:r>
        <w:r w:rsidRPr="000F373B">
          <w:rPr>
            <w:b w:val="0"/>
            <w:noProof/>
            <w:webHidden/>
          </w:rPr>
        </w:r>
        <w:r w:rsidRPr="000F373B">
          <w:rPr>
            <w:b w:val="0"/>
            <w:noProof/>
            <w:webHidden/>
          </w:rPr>
          <w:fldChar w:fldCharType="separate"/>
        </w:r>
        <w:r w:rsidR="0076377B">
          <w:rPr>
            <w:b w:val="0"/>
            <w:noProof/>
            <w:webHidden/>
          </w:rPr>
          <w:t>241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387" w:history="1">
        <w:r w:rsidRPr="000F373B">
          <w:rPr>
            <w:rStyle w:val="af1"/>
            <w:rFonts w:ascii="SimSun" w:eastAsia="SimSun" w:hAnsi="SimSun" w:cs="Times New Roman"/>
            <w:b w:val="0"/>
            <w:noProof/>
          </w:rPr>
          <w:t>116.</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陪陶潜先生谈诗论道</w:t>
        </w:r>
        <w:r w:rsidRPr="000F373B">
          <w:rPr>
            <w:b w:val="0"/>
            <w:noProof/>
            <w:webHidden/>
          </w:rPr>
          <w:tab/>
        </w:r>
        <w:r w:rsidRPr="000F373B">
          <w:rPr>
            <w:b w:val="0"/>
            <w:noProof/>
            <w:webHidden/>
          </w:rPr>
          <w:fldChar w:fldCharType="begin"/>
        </w:r>
        <w:r w:rsidRPr="000F373B">
          <w:rPr>
            <w:b w:val="0"/>
            <w:noProof/>
            <w:webHidden/>
          </w:rPr>
          <w:instrText xml:space="preserve"> PAGEREF _Toc221802387 \h </w:instrText>
        </w:r>
        <w:r w:rsidRPr="000F373B">
          <w:rPr>
            <w:b w:val="0"/>
            <w:noProof/>
            <w:webHidden/>
          </w:rPr>
        </w:r>
        <w:r w:rsidRPr="000F373B">
          <w:rPr>
            <w:b w:val="0"/>
            <w:noProof/>
            <w:webHidden/>
          </w:rPr>
          <w:fldChar w:fldCharType="separate"/>
        </w:r>
        <w:r w:rsidR="0076377B">
          <w:rPr>
            <w:b w:val="0"/>
            <w:noProof/>
            <w:webHidden/>
          </w:rPr>
          <w:t>241</w:t>
        </w:r>
        <w:r w:rsidRPr="000F373B">
          <w:rPr>
            <w:b w:val="0"/>
            <w:noProof/>
            <w:webHidden/>
          </w:rPr>
          <w:fldChar w:fldCharType="end"/>
        </w:r>
      </w:hyperlink>
    </w:p>
    <w:p w:rsidR="000F373B" w:rsidRPr="000F373B" w:rsidRDefault="000F373B" w:rsidP="000F373B">
      <w:pPr>
        <w:pStyle w:val="33"/>
        <w:tabs>
          <w:tab w:val="right" w:pos="8778"/>
        </w:tabs>
        <w:rPr>
          <w:rFonts w:eastAsiaTheme="minorEastAsia" w:cstheme="minorBidi"/>
          <w:noProof/>
          <w:sz w:val="22"/>
          <w:szCs w:val="22"/>
          <w:lang w:eastAsia="ru-RU"/>
        </w:rPr>
      </w:pPr>
      <w:hyperlink w:anchor="_Toc221802388" w:history="1">
        <w:r w:rsidRPr="000F373B">
          <w:rPr>
            <w:rStyle w:val="af1"/>
            <w:rFonts w:eastAsia="SimSun" w:cs="Times New Roman"/>
            <w:noProof/>
          </w:rPr>
          <w:t>Профессор Хао Эрци</w:t>
        </w:r>
        <w:r w:rsidRPr="000F373B">
          <w:rPr>
            <w:rStyle w:val="af1"/>
            <w:rFonts w:ascii="SimSun" w:eastAsia="SimSun" w:hAnsi="SimSun" w:cs="Times New Roman"/>
            <w:noProof/>
          </w:rPr>
          <w:t xml:space="preserve"> (</w:t>
        </w:r>
        <w:r w:rsidRPr="000F373B">
          <w:rPr>
            <w:rStyle w:val="af1"/>
            <w:rFonts w:ascii="SimSun" w:eastAsia="SimSun" w:hAnsi="SimSun" w:cs="Times New Roman" w:hint="eastAsia"/>
            <w:noProof/>
          </w:rPr>
          <w:t>郝尔启</w:t>
        </w:r>
        <w:r w:rsidRPr="000F373B">
          <w:rPr>
            <w:rStyle w:val="af1"/>
            <w:rFonts w:ascii="SimSun" w:eastAsia="SimSun" w:hAnsi="SimSun" w:cs="Times New Roman"/>
            <w:noProof/>
          </w:rPr>
          <w:t xml:space="preserve"> </w:t>
        </w:r>
        <w:r w:rsidRPr="000F373B">
          <w:rPr>
            <w:rStyle w:val="af1"/>
            <w:rFonts w:ascii="SimSun" w:eastAsia="SimSun" w:hAnsi="SimSun" w:cs="MS Gothic" w:hint="eastAsia"/>
            <w:noProof/>
          </w:rPr>
          <w:t>教</w:t>
        </w:r>
        <w:r w:rsidRPr="000F373B">
          <w:rPr>
            <w:rStyle w:val="af1"/>
            <w:rFonts w:ascii="SimSun" w:eastAsia="SimSun" w:hAnsi="SimSun" w:cs="MS Mincho" w:hint="eastAsia"/>
            <w:noProof/>
          </w:rPr>
          <w:t>授</w:t>
        </w:r>
        <w:r w:rsidRPr="000F373B">
          <w:rPr>
            <w:rStyle w:val="af1"/>
            <w:rFonts w:ascii="SimSun" w:eastAsia="SimSun" w:hAnsi="SimSun" w:cs="Times New Roman"/>
            <w:noProof/>
          </w:rPr>
          <w:t>)</w:t>
        </w:r>
        <w:r w:rsidRPr="000F373B">
          <w:rPr>
            <w:noProof/>
            <w:webHidden/>
          </w:rPr>
          <w:tab/>
        </w:r>
        <w:r w:rsidRPr="000F373B">
          <w:rPr>
            <w:noProof/>
            <w:webHidden/>
          </w:rPr>
          <w:fldChar w:fldCharType="begin"/>
        </w:r>
        <w:r w:rsidRPr="000F373B">
          <w:rPr>
            <w:noProof/>
            <w:webHidden/>
          </w:rPr>
          <w:instrText xml:space="preserve"> PAGEREF _Toc221802388 \h </w:instrText>
        </w:r>
        <w:r w:rsidRPr="000F373B">
          <w:rPr>
            <w:noProof/>
            <w:webHidden/>
          </w:rPr>
        </w:r>
        <w:r w:rsidRPr="000F373B">
          <w:rPr>
            <w:noProof/>
            <w:webHidden/>
          </w:rPr>
          <w:fldChar w:fldCharType="separate"/>
        </w:r>
        <w:r w:rsidR="0076377B">
          <w:rPr>
            <w:noProof/>
            <w:webHidden/>
          </w:rPr>
          <w:t>242</w:t>
        </w:r>
        <w:r w:rsidRPr="000F373B">
          <w:rPr>
            <w:noProof/>
            <w:webHidden/>
          </w:rPr>
          <w:fldChar w:fldCharType="end"/>
        </w:r>
      </w:hyperlink>
    </w:p>
    <w:p w:rsidR="000F373B" w:rsidRPr="000F373B" w:rsidRDefault="000F373B" w:rsidP="000F373B">
      <w:pPr>
        <w:pStyle w:val="33"/>
        <w:tabs>
          <w:tab w:val="right" w:pos="8778"/>
        </w:tabs>
        <w:rPr>
          <w:rFonts w:eastAsiaTheme="minorEastAsia" w:cstheme="minorBidi"/>
          <w:noProof/>
          <w:sz w:val="22"/>
          <w:szCs w:val="22"/>
          <w:lang w:eastAsia="ru-RU"/>
        </w:rPr>
      </w:pPr>
      <w:hyperlink w:anchor="_Toc221802389" w:history="1">
        <w:r w:rsidRPr="000F373B">
          <w:rPr>
            <w:rStyle w:val="af1"/>
            <w:rFonts w:eastAsia="SimSun" w:cs="Times New Roman"/>
            <w:noProof/>
          </w:rPr>
          <w:t>Каллиграфия Хао Эрци</w:t>
        </w:r>
        <w:r w:rsidRPr="000F373B">
          <w:rPr>
            <w:rStyle w:val="af1"/>
            <w:rFonts w:ascii="SimSun" w:eastAsia="SimSun" w:hAnsi="SimSun" w:cs="Times New Roman"/>
            <w:noProof/>
          </w:rPr>
          <w:t xml:space="preserve"> (</w:t>
        </w:r>
        <w:r w:rsidRPr="000F373B">
          <w:rPr>
            <w:rStyle w:val="af1"/>
            <w:rFonts w:ascii="SimSun" w:eastAsia="SimSun" w:hAnsi="SimSun" w:cs="Times New Roman" w:hint="eastAsia"/>
            <w:noProof/>
          </w:rPr>
          <w:t>郝尔启</w:t>
        </w:r>
        <w:r w:rsidRPr="000F373B">
          <w:rPr>
            <w:rStyle w:val="af1"/>
            <w:rFonts w:ascii="SimSun" w:eastAsia="SimSun" w:hAnsi="SimSun" w:cs="Times New Roman"/>
            <w:noProof/>
          </w:rPr>
          <w:t xml:space="preserve"> </w:t>
        </w:r>
        <w:r w:rsidRPr="000F373B">
          <w:rPr>
            <w:rStyle w:val="af1"/>
            <w:rFonts w:ascii="SimSun" w:eastAsia="SimSun" w:hAnsi="SimSun" w:cs="SimSun" w:hint="eastAsia"/>
            <w:noProof/>
          </w:rPr>
          <w:t>书</w:t>
        </w:r>
        <w:r w:rsidRPr="000F373B">
          <w:rPr>
            <w:rStyle w:val="af1"/>
            <w:rFonts w:ascii="SimSun" w:eastAsia="SimSun" w:hAnsi="SimSun" w:cs="MS Mincho" w:hint="eastAsia"/>
            <w:noProof/>
          </w:rPr>
          <w:t>法</w:t>
        </w:r>
        <w:r w:rsidRPr="000F373B">
          <w:rPr>
            <w:rStyle w:val="af1"/>
            <w:rFonts w:ascii="SimSun" w:eastAsia="SimSun" w:hAnsi="SimSun" w:cs="Times New Roman"/>
            <w:noProof/>
          </w:rPr>
          <w:t>)</w:t>
        </w:r>
        <w:r w:rsidRPr="000F373B">
          <w:rPr>
            <w:noProof/>
            <w:webHidden/>
          </w:rPr>
          <w:tab/>
        </w:r>
        <w:r w:rsidRPr="000F373B">
          <w:rPr>
            <w:noProof/>
            <w:webHidden/>
          </w:rPr>
          <w:fldChar w:fldCharType="begin"/>
        </w:r>
        <w:r w:rsidRPr="000F373B">
          <w:rPr>
            <w:noProof/>
            <w:webHidden/>
          </w:rPr>
          <w:instrText xml:space="preserve"> PAGEREF _Toc221802389 \h </w:instrText>
        </w:r>
        <w:r w:rsidRPr="000F373B">
          <w:rPr>
            <w:noProof/>
            <w:webHidden/>
          </w:rPr>
        </w:r>
        <w:r w:rsidRPr="000F373B">
          <w:rPr>
            <w:noProof/>
            <w:webHidden/>
          </w:rPr>
          <w:fldChar w:fldCharType="separate"/>
        </w:r>
        <w:r w:rsidR="0076377B">
          <w:rPr>
            <w:noProof/>
            <w:webHidden/>
          </w:rPr>
          <w:t>242</w:t>
        </w:r>
        <w:r w:rsidRPr="000F373B">
          <w:rPr>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390" w:history="1">
        <w:r w:rsidRPr="000F373B">
          <w:rPr>
            <w:rStyle w:val="af1"/>
            <w:rFonts w:ascii="Bookman Old Style" w:hAnsi="Bookman Old Style"/>
            <w:b w:val="0"/>
            <w:noProof/>
          </w:rPr>
          <w:t>117.</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Деревенский сон в летний день</w:t>
        </w:r>
        <w:r w:rsidRPr="000F373B">
          <w:rPr>
            <w:b w:val="0"/>
            <w:noProof/>
            <w:webHidden/>
          </w:rPr>
          <w:tab/>
        </w:r>
        <w:r w:rsidRPr="000F373B">
          <w:rPr>
            <w:b w:val="0"/>
            <w:noProof/>
            <w:webHidden/>
          </w:rPr>
          <w:fldChar w:fldCharType="begin"/>
        </w:r>
        <w:r w:rsidRPr="000F373B">
          <w:rPr>
            <w:b w:val="0"/>
            <w:noProof/>
            <w:webHidden/>
          </w:rPr>
          <w:instrText xml:space="preserve"> PAGEREF _Toc221802390 \h </w:instrText>
        </w:r>
        <w:r w:rsidRPr="000F373B">
          <w:rPr>
            <w:b w:val="0"/>
            <w:noProof/>
            <w:webHidden/>
          </w:rPr>
        </w:r>
        <w:r w:rsidRPr="000F373B">
          <w:rPr>
            <w:b w:val="0"/>
            <w:noProof/>
            <w:webHidden/>
          </w:rPr>
          <w:fldChar w:fldCharType="separate"/>
        </w:r>
        <w:r w:rsidR="0076377B">
          <w:rPr>
            <w:b w:val="0"/>
            <w:noProof/>
            <w:webHidden/>
          </w:rPr>
          <w:t>243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391" w:history="1">
        <w:r w:rsidRPr="000F373B">
          <w:rPr>
            <w:rStyle w:val="af1"/>
            <w:rFonts w:eastAsia="SimSun" w:cs="SimSun"/>
            <w:b w:val="0"/>
            <w:noProof/>
          </w:rPr>
          <w:t>117.</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rPr>
          <w:t>夏日乡村梦</w:t>
        </w:r>
        <w:r w:rsidRPr="000F373B">
          <w:rPr>
            <w:b w:val="0"/>
            <w:noProof/>
            <w:webHidden/>
          </w:rPr>
          <w:tab/>
        </w:r>
        <w:r w:rsidRPr="000F373B">
          <w:rPr>
            <w:b w:val="0"/>
            <w:noProof/>
            <w:webHidden/>
          </w:rPr>
          <w:fldChar w:fldCharType="begin"/>
        </w:r>
        <w:r w:rsidRPr="000F373B">
          <w:rPr>
            <w:b w:val="0"/>
            <w:noProof/>
            <w:webHidden/>
          </w:rPr>
          <w:instrText xml:space="preserve"> PAGEREF _Toc221802391 \h </w:instrText>
        </w:r>
        <w:r w:rsidRPr="000F373B">
          <w:rPr>
            <w:b w:val="0"/>
            <w:noProof/>
            <w:webHidden/>
          </w:rPr>
        </w:r>
        <w:r w:rsidRPr="000F373B">
          <w:rPr>
            <w:b w:val="0"/>
            <w:noProof/>
            <w:webHidden/>
          </w:rPr>
          <w:fldChar w:fldCharType="separate"/>
        </w:r>
        <w:r w:rsidR="0076377B">
          <w:rPr>
            <w:b w:val="0"/>
            <w:noProof/>
            <w:webHidden/>
          </w:rPr>
          <w:t>244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392" w:history="1">
        <w:r w:rsidRPr="000F373B">
          <w:rPr>
            <w:rStyle w:val="af1"/>
            <w:rFonts w:ascii="Bookman Old Style" w:eastAsia="SimSun" w:hAnsi="Bookman Old Style" w:cs="Times New Roman"/>
            <w:b w:val="0"/>
            <w:noProof/>
          </w:rPr>
          <w:t>118.</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Times New Roman"/>
            <w:b w:val="0"/>
            <w:noProof/>
          </w:rPr>
          <w:t>Упадок сил</w:t>
        </w:r>
        <w:r w:rsidRPr="000F373B">
          <w:rPr>
            <w:b w:val="0"/>
            <w:noProof/>
            <w:webHidden/>
          </w:rPr>
          <w:tab/>
        </w:r>
        <w:r w:rsidRPr="000F373B">
          <w:rPr>
            <w:b w:val="0"/>
            <w:noProof/>
            <w:webHidden/>
          </w:rPr>
          <w:fldChar w:fldCharType="begin"/>
        </w:r>
        <w:r w:rsidRPr="000F373B">
          <w:rPr>
            <w:b w:val="0"/>
            <w:noProof/>
            <w:webHidden/>
          </w:rPr>
          <w:instrText xml:space="preserve"> PAGEREF _Toc221802392 \h </w:instrText>
        </w:r>
        <w:r w:rsidRPr="000F373B">
          <w:rPr>
            <w:b w:val="0"/>
            <w:noProof/>
            <w:webHidden/>
          </w:rPr>
        </w:r>
        <w:r w:rsidRPr="000F373B">
          <w:rPr>
            <w:b w:val="0"/>
            <w:noProof/>
            <w:webHidden/>
          </w:rPr>
          <w:fldChar w:fldCharType="separate"/>
        </w:r>
        <w:r w:rsidR="0076377B">
          <w:rPr>
            <w:b w:val="0"/>
            <w:noProof/>
            <w:webHidden/>
          </w:rPr>
          <w:t>245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393" w:history="1">
        <w:r w:rsidRPr="000F373B">
          <w:rPr>
            <w:rStyle w:val="af1"/>
            <w:rFonts w:ascii="SimSun" w:eastAsia="SimSun" w:hAnsi="SimSun" w:cs="Times New Roman"/>
            <w:b w:val="0"/>
            <w:noProof/>
          </w:rPr>
          <w:t>118.</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精疲力尽</w:t>
        </w:r>
        <w:r w:rsidRPr="000F373B">
          <w:rPr>
            <w:b w:val="0"/>
            <w:noProof/>
            <w:webHidden/>
          </w:rPr>
          <w:tab/>
        </w:r>
        <w:r w:rsidRPr="000F373B">
          <w:rPr>
            <w:b w:val="0"/>
            <w:noProof/>
            <w:webHidden/>
          </w:rPr>
          <w:fldChar w:fldCharType="begin"/>
        </w:r>
        <w:r w:rsidRPr="000F373B">
          <w:rPr>
            <w:b w:val="0"/>
            <w:noProof/>
            <w:webHidden/>
          </w:rPr>
          <w:instrText xml:space="preserve"> PAGEREF _Toc221802393 \h </w:instrText>
        </w:r>
        <w:r w:rsidRPr="000F373B">
          <w:rPr>
            <w:b w:val="0"/>
            <w:noProof/>
            <w:webHidden/>
          </w:rPr>
        </w:r>
        <w:r w:rsidRPr="000F373B">
          <w:rPr>
            <w:b w:val="0"/>
            <w:noProof/>
            <w:webHidden/>
          </w:rPr>
          <w:fldChar w:fldCharType="separate"/>
        </w:r>
        <w:r w:rsidR="0076377B">
          <w:rPr>
            <w:b w:val="0"/>
            <w:noProof/>
            <w:webHidden/>
          </w:rPr>
          <w:t>245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394" w:history="1">
        <w:r w:rsidRPr="000F373B">
          <w:rPr>
            <w:rStyle w:val="af1"/>
            <w:rFonts w:ascii="Bookman Old Style" w:eastAsia="SimSun" w:hAnsi="Bookman Old Style" w:cs="Times New Roman"/>
            <w:b w:val="0"/>
            <w:noProof/>
          </w:rPr>
          <w:t>119.</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Times New Roman"/>
            <w:b w:val="0"/>
            <w:noProof/>
          </w:rPr>
          <w:t>Китайская картина</w:t>
        </w:r>
        <w:r w:rsidRPr="000F373B">
          <w:rPr>
            <w:b w:val="0"/>
            <w:noProof/>
            <w:webHidden/>
          </w:rPr>
          <w:tab/>
        </w:r>
        <w:r w:rsidRPr="000F373B">
          <w:rPr>
            <w:b w:val="0"/>
            <w:noProof/>
            <w:webHidden/>
          </w:rPr>
          <w:fldChar w:fldCharType="begin"/>
        </w:r>
        <w:r w:rsidRPr="000F373B">
          <w:rPr>
            <w:b w:val="0"/>
            <w:noProof/>
            <w:webHidden/>
          </w:rPr>
          <w:instrText xml:space="preserve"> PAGEREF _Toc221802394 \h </w:instrText>
        </w:r>
        <w:r w:rsidRPr="000F373B">
          <w:rPr>
            <w:b w:val="0"/>
            <w:noProof/>
            <w:webHidden/>
          </w:rPr>
        </w:r>
        <w:r w:rsidRPr="000F373B">
          <w:rPr>
            <w:b w:val="0"/>
            <w:noProof/>
            <w:webHidden/>
          </w:rPr>
          <w:fldChar w:fldCharType="separate"/>
        </w:r>
        <w:r w:rsidR="0076377B">
          <w:rPr>
            <w:b w:val="0"/>
            <w:noProof/>
            <w:webHidden/>
          </w:rPr>
          <w:t>246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395" w:history="1">
        <w:r w:rsidRPr="000F373B">
          <w:rPr>
            <w:rStyle w:val="af1"/>
            <w:rFonts w:ascii="SimSun" w:eastAsia="SimSun" w:hAnsi="SimSun" w:cs="Times New Roman"/>
            <w:b w:val="0"/>
            <w:noProof/>
          </w:rPr>
          <w:t>119.</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中国画</w:t>
        </w:r>
        <w:r w:rsidRPr="000F373B">
          <w:rPr>
            <w:b w:val="0"/>
            <w:noProof/>
            <w:webHidden/>
          </w:rPr>
          <w:tab/>
        </w:r>
        <w:r w:rsidRPr="000F373B">
          <w:rPr>
            <w:b w:val="0"/>
            <w:noProof/>
            <w:webHidden/>
          </w:rPr>
          <w:fldChar w:fldCharType="begin"/>
        </w:r>
        <w:r w:rsidRPr="000F373B">
          <w:rPr>
            <w:b w:val="0"/>
            <w:noProof/>
            <w:webHidden/>
          </w:rPr>
          <w:instrText xml:space="preserve"> PAGEREF _Toc221802395 \h </w:instrText>
        </w:r>
        <w:r w:rsidRPr="000F373B">
          <w:rPr>
            <w:b w:val="0"/>
            <w:noProof/>
            <w:webHidden/>
          </w:rPr>
        </w:r>
        <w:r w:rsidRPr="000F373B">
          <w:rPr>
            <w:b w:val="0"/>
            <w:noProof/>
            <w:webHidden/>
          </w:rPr>
          <w:fldChar w:fldCharType="separate"/>
        </w:r>
        <w:r w:rsidR="0076377B">
          <w:rPr>
            <w:b w:val="0"/>
            <w:noProof/>
            <w:webHidden/>
          </w:rPr>
          <w:t>246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396" w:history="1">
        <w:r w:rsidRPr="000F373B">
          <w:rPr>
            <w:rStyle w:val="af1"/>
            <w:rFonts w:ascii="Bookman Old Style" w:eastAsia="SimSun" w:hAnsi="Bookman Old Style" w:cs="Times New Roman"/>
            <w:b w:val="0"/>
            <w:noProof/>
          </w:rPr>
          <w:t>120.</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Times New Roman"/>
            <w:b w:val="0"/>
            <w:noProof/>
          </w:rPr>
          <w:t>Возраст Гёте</w:t>
        </w:r>
        <w:r w:rsidRPr="000F373B">
          <w:rPr>
            <w:b w:val="0"/>
            <w:noProof/>
            <w:webHidden/>
          </w:rPr>
          <w:tab/>
        </w:r>
        <w:r w:rsidRPr="000F373B">
          <w:rPr>
            <w:b w:val="0"/>
            <w:noProof/>
            <w:webHidden/>
          </w:rPr>
          <w:fldChar w:fldCharType="begin"/>
        </w:r>
        <w:r w:rsidRPr="000F373B">
          <w:rPr>
            <w:b w:val="0"/>
            <w:noProof/>
            <w:webHidden/>
          </w:rPr>
          <w:instrText xml:space="preserve"> PAGEREF _Toc221802396 \h </w:instrText>
        </w:r>
        <w:r w:rsidRPr="000F373B">
          <w:rPr>
            <w:b w:val="0"/>
            <w:noProof/>
            <w:webHidden/>
          </w:rPr>
        </w:r>
        <w:r w:rsidRPr="000F373B">
          <w:rPr>
            <w:b w:val="0"/>
            <w:noProof/>
            <w:webHidden/>
          </w:rPr>
          <w:fldChar w:fldCharType="separate"/>
        </w:r>
        <w:r w:rsidR="0076377B">
          <w:rPr>
            <w:b w:val="0"/>
            <w:noProof/>
            <w:webHidden/>
          </w:rPr>
          <w:t>247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397" w:history="1">
        <w:r w:rsidRPr="000F373B">
          <w:rPr>
            <w:rStyle w:val="af1"/>
            <w:rFonts w:ascii="SimSun" w:eastAsia="SimSun" w:hAnsi="SimSun" w:cs="Times New Roman"/>
            <w:b w:val="0"/>
            <w:noProof/>
          </w:rPr>
          <w:t>120.</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歌德的年龄</w:t>
        </w:r>
        <w:r w:rsidRPr="000F373B">
          <w:rPr>
            <w:b w:val="0"/>
            <w:noProof/>
            <w:webHidden/>
          </w:rPr>
          <w:tab/>
        </w:r>
        <w:r w:rsidRPr="000F373B">
          <w:rPr>
            <w:b w:val="0"/>
            <w:noProof/>
            <w:webHidden/>
          </w:rPr>
          <w:fldChar w:fldCharType="begin"/>
        </w:r>
        <w:r w:rsidRPr="000F373B">
          <w:rPr>
            <w:b w:val="0"/>
            <w:noProof/>
            <w:webHidden/>
          </w:rPr>
          <w:instrText xml:space="preserve"> PAGEREF _Toc221802397 \h </w:instrText>
        </w:r>
        <w:r w:rsidRPr="000F373B">
          <w:rPr>
            <w:b w:val="0"/>
            <w:noProof/>
            <w:webHidden/>
          </w:rPr>
        </w:r>
        <w:r w:rsidRPr="000F373B">
          <w:rPr>
            <w:b w:val="0"/>
            <w:noProof/>
            <w:webHidden/>
          </w:rPr>
          <w:fldChar w:fldCharType="separate"/>
        </w:r>
        <w:r w:rsidR="0076377B">
          <w:rPr>
            <w:b w:val="0"/>
            <w:noProof/>
            <w:webHidden/>
          </w:rPr>
          <w:t>247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398" w:history="1">
        <w:r w:rsidRPr="000F373B">
          <w:rPr>
            <w:rStyle w:val="af1"/>
            <w:rFonts w:ascii="Bookman Old Style" w:eastAsia="SimSun" w:hAnsi="Bookman Old Style" w:cs="Times New Roman"/>
            <w:b w:val="0"/>
            <w:noProof/>
          </w:rPr>
          <w:t>121.</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Times New Roman"/>
            <w:b w:val="0"/>
            <w:noProof/>
          </w:rPr>
          <w:t>Хочу тумана и луны</w:t>
        </w:r>
        <w:r w:rsidRPr="000F373B">
          <w:rPr>
            <w:b w:val="0"/>
            <w:noProof/>
            <w:webHidden/>
          </w:rPr>
          <w:tab/>
        </w:r>
        <w:r w:rsidRPr="000F373B">
          <w:rPr>
            <w:b w:val="0"/>
            <w:noProof/>
            <w:webHidden/>
          </w:rPr>
          <w:fldChar w:fldCharType="begin"/>
        </w:r>
        <w:r w:rsidRPr="000F373B">
          <w:rPr>
            <w:b w:val="0"/>
            <w:noProof/>
            <w:webHidden/>
          </w:rPr>
          <w:instrText xml:space="preserve"> PAGEREF _Toc221802398 \h </w:instrText>
        </w:r>
        <w:r w:rsidRPr="000F373B">
          <w:rPr>
            <w:b w:val="0"/>
            <w:noProof/>
            <w:webHidden/>
          </w:rPr>
        </w:r>
        <w:r w:rsidRPr="000F373B">
          <w:rPr>
            <w:b w:val="0"/>
            <w:noProof/>
            <w:webHidden/>
          </w:rPr>
          <w:fldChar w:fldCharType="separate"/>
        </w:r>
        <w:r w:rsidR="0076377B">
          <w:rPr>
            <w:b w:val="0"/>
            <w:noProof/>
            <w:webHidden/>
          </w:rPr>
          <w:t>248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399" w:history="1">
        <w:r w:rsidRPr="000F373B">
          <w:rPr>
            <w:rStyle w:val="af1"/>
            <w:rFonts w:ascii="SimSun" w:eastAsia="SimSun" w:hAnsi="SimSun" w:cs="Times New Roman"/>
            <w:b w:val="0"/>
            <w:noProof/>
          </w:rPr>
          <w:t>121.</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我渴望云雾和月亮</w:t>
        </w:r>
        <w:r w:rsidRPr="000F373B">
          <w:rPr>
            <w:b w:val="0"/>
            <w:noProof/>
            <w:webHidden/>
          </w:rPr>
          <w:tab/>
        </w:r>
        <w:r w:rsidRPr="000F373B">
          <w:rPr>
            <w:b w:val="0"/>
            <w:noProof/>
            <w:webHidden/>
          </w:rPr>
          <w:fldChar w:fldCharType="begin"/>
        </w:r>
        <w:r w:rsidRPr="000F373B">
          <w:rPr>
            <w:b w:val="0"/>
            <w:noProof/>
            <w:webHidden/>
          </w:rPr>
          <w:instrText xml:space="preserve"> PAGEREF _Toc221802399 \h </w:instrText>
        </w:r>
        <w:r w:rsidRPr="000F373B">
          <w:rPr>
            <w:b w:val="0"/>
            <w:noProof/>
            <w:webHidden/>
          </w:rPr>
        </w:r>
        <w:r w:rsidRPr="000F373B">
          <w:rPr>
            <w:b w:val="0"/>
            <w:noProof/>
            <w:webHidden/>
          </w:rPr>
          <w:fldChar w:fldCharType="separate"/>
        </w:r>
        <w:r w:rsidR="0076377B">
          <w:rPr>
            <w:b w:val="0"/>
            <w:noProof/>
            <w:webHidden/>
          </w:rPr>
          <w:t>248</w:t>
        </w:r>
        <w:r w:rsidRPr="000F373B">
          <w:rPr>
            <w:b w:val="0"/>
            <w:noProof/>
            <w:webHidden/>
          </w:rPr>
          <w:fldChar w:fldCharType="end"/>
        </w:r>
      </w:hyperlink>
    </w:p>
    <w:p w:rsidR="000F373B" w:rsidRPr="000F373B" w:rsidRDefault="000F373B" w:rsidP="000F373B">
      <w:pPr>
        <w:pStyle w:val="23"/>
        <w:tabs>
          <w:tab w:val="right" w:pos="8778"/>
        </w:tabs>
        <w:spacing w:before="0"/>
        <w:rPr>
          <w:rFonts w:eastAsiaTheme="minorEastAsia" w:cstheme="minorBidi"/>
          <w:b w:val="0"/>
          <w:bCs w:val="0"/>
          <w:noProof/>
          <w:sz w:val="22"/>
          <w:szCs w:val="22"/>
          <w:lang w:eastAsia="ru-RU"/>
        </w:rPr>
      </w:pPr>
      <w:hyperlink w:anchor="_Toc221802400" w:history="1">
        <w:r w:rsidRPr="000F373B">
          <w:rPr>
            <w:rStyle w:val="af1"/>
            <w:b w:val="0"/>
            <w:noProof/>
          </w:rPr>
          <w:t>Чжэн Каофу</w:t>
        </w:r>
        <w:r w:rsidRPr="000F373B">
          <w:rPr>
            <w:b w:val="0"/>
            <w:noProof/>
            <w:webHidden/>
          </w:rPr>
          <w:tab/>
        </w:r>
        <w:r w:rsidRPr="000F373B">
          <w:rPr>
            <w:b w:val="0"/>
            <w:noProof/>
            <w:webHidden/>
          </w:rPr>
          <w:fldChar w:fldCharType="begin"/>
        </w:r>
        <w:r w:rsidRPr="000F373B">
          <w:rPr>
            <w:b w:val="0"/>
            <w:noProof/>
            <w:webHidden/>
          </w:rPr>
          <w:instrText xml:space="preserve"> PAGEREF _Toc221802400 \h </w:instrText>
        </w:r>
        <w:r w:rsidRPr="000F373B">
          <w:rPr>
            <w:b w:val="0"/>
            <w:noProof/>
            <w:webHidden/>
          </w:rPr>
        </w:r>
        <w:r w:rsidRPr="000F373B">
          <w:rPr>
            <w:b w:val="0"/>
            <w:noProof/>
            <w:webHidden/>
          </w:rPr>
          <w:fldChar w:fldCharType="separate"/>
        </w:r>
        <w:r w:rsidR="0076377B">
          <w:rPr>
            <w:b w:val="0"/>
            <w:noProof/>
            <w:webHidden/>
          </w:rPr>
          <w:t>249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401" w:history="1">
        <w:r w:rsidRPr="000F373B">
          <w:rPr>
            <w:rStyle w:val="af1"/>
            <w:rFonts w:ascii="Bookman Old Style" w:hAnsi="Bookman Old Style"/>
            <w:b w:val="0"/>
            <w:noProof/>
          </w:rPr>
          <w:t>122.</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Чжэн Каофу</w:t>
        </w:r>
        <w:r w:rsidRPr="000F373B">
          <w:rPr>
            <w:b w:val="0"/>
            <w:noProof/>
            <w:webHidden/>
          </w:rPr>
          <w:tab/>
        </w:r>
        <w:r w:rsidRPr="000F373B">
          <w:rPr>
            <w:b w:val="0"/>
            <w:noProof/>
            <w:webHidden/>
          </w:rPr>
          <w:fldChar w:fldCharType="begin"/>
        </w:r>
        <w:r w:rsidRPr="000F373B">
          <w:rPr>
            <w:b w:val="0"/>
            <w:noProof/>
            <w:webHidden/>
          </w:rPr>
          <w:instrText xml:space="preserve"> PAGEREF _Toc221802401 \h </w:instrText>
        </w:r>
        <w:r w:rsidRPr="000F373B">
          <w:rPr>
            <w:b w:val="0"/>
            <w:noProof/>
            <w:webHidden/>
          </w:rPr>
        </w:r>
        <w:r w:rsidRPr="000F373B">
          <w:rPr>
            <w:b w:val="0"/>
            <w:noProof/>
            <w:webHidden/>
          </w:rPr>
          <w:fldChar w:fldCharType="separate"/>
        </w:r>
        <w:r w:rsidR="0076377B">
          <w:rPr>
            <w:b w:val="0"/>
            <w:noProof/>
            <w:webHidden/>
          </w:rPr>
          <w:t>251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402" w:history="1">
        <w:r w:rsidRPr="000F373B">
          <w:rPr>
            <w:rStyle w:val="af1"/>
            <w:rFonts w:eastAsia="SimSun" w:cs="Times New Roman"/>
            <w:b w:val="0"/>
            <w:noProof/>
          </w:rPr>
          <w:t>122.</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rPr>
          <w:t>正考父</w:t>
        </w:r>
        <w:r w:rsidRPr="000F373B">
          <w:rPr>
            <w:b w:val="0"/>
            <w:noProof/>
            <w:webHidden/>
          </w:rPr>
          <w:tab/>
        </w:r>
        <w:r w:rsidRPr="000F373B">
          <w:rPr>
            <w:b w:val="0"/>
            <w:noProof/>
            <w:webHidden/>
          </w:rPr>
          <w:fldChar w:fldCharType="begin"/>
        </w:r>
        <w:r w:rsidRPr="000F373B">
          <w:rPr>
            <w:b w:val="0"/>
            <w:noProof/>
            <w:webHidden/>
          </w:rPr>
          <w:instrText xml:space="preserve"> PAGEREF _Toc221802402 \h </w:instrText>
        </w:r>
        <w:r w:rsidRPr="000F373B">
          <w:rPr>
            <w:b w:val="0"/>
            <w:noProof/>
            <w:webHidden/>
          </w:rPr>
        </w:r>
        <w:r w:rsidRPr="000F373B">
          <w:rPr>
            <w:b w:val="0"/>
            <w:noProof/>
            <w:webHidden/>
          </w:rPr>
          <w:fldChar w:fldCharType="separate"/>
        </w:r>
        <w:r w:rsidR="0076377B">
          <w:rPr>
            <w:b w:val="0"/>
            <w:noProof/>
            <w:webHidden/>
          </w:rPr>
          <w:t>252</w:t>
        </w:r>
        <w:r w:rsidRPr="000F373B">
          <w:rPr>
            <w:b w:val="0"/>
            <w:noProof/>
            <w:webHidden/>
          </w:rPr>
          <w:fldChar w:fldCharType="end"/>
        </w:r>
      </w:hyperlink>
    </w:p>
    <w:p w:rsidR="000F373B" w:rsidRPr="000F373B" w:rsidRDefault="000F373B" w:rsidP="000F373B">
      <w:pPr>
        <w:pStyle w:val="11"/>
        <w:tabs>
          <w:tab w:val="right" w:pos="8778"/>
        </w:tabs>
        <w:spacing w:before="0"/>
        <w:rPr>
          <w:rFonts w:asciiTheme="minorHAnsi" w:eastAsiaTheme="minorEastAsia" w:hAnsiTheme="minorHAnsi"/>
          <w:b w:val="0"/>
          <w:bCs w:val="0"/>
          <w:caps w:val="0"/>
          <w:noProof/>
          <w:sz w:val="22"/>
          <w:szCs w:val="22"/>
          <w:lang w:eastAsia="ru-RU"/>
        </w:rPr>
      </w:pPr>
      <w:hyperlink w:anchor="_Toc221802403" w:history="1">
        <w:r w:rsidRPr="000F373B">
          <w:rPr>
            <w:rStyle w:val="af1"/>
            <w:rFonts w:ascii="Bookman Old Style" w:eastAsia="SimSun" w:hAnsi="Bookman Old Style" w:cs="Times New Roman"/>
            <w:b w:val="0"/>
            <w:noProof/>
          </w:rPr>
          <w:t>2018</w:t>
        </w:r>
        <w:r w:rsidRPr="000F373B">
          <w:rPr>
            <w:b w:val="0"/>
            <w:noProof/>
            <w:webHidden/>
          </w:rPr>
          <w:tab/>
        </w:r>
        <w:r w:rsidRPr="000F373B">
          <w:rPr>
            <w:b w:val="0"/>
            <w:noProof/>
            <w:webHidden/>
          </w:rPr>
          <w:fldChar w:fldCharType="begin"/>
        </w:r>
        <w:r w:rsidRPr="000F373B">
          <w:rPr>
            <w:b w:val="0"/>
            <w:noProof/>
            <w:webHidden/>
          </w:rPr>
          <w:instrText xml:space="preserve"> PAGEREF _Toc221802403 \h </w:instrText>
        </w:r>
        <w:r w:rsidRPr="000F373B">
          <w:rPr>
            <w:b w:val="0"/>
            <w:noProof/>
            <w:webHidden/>
          </w:rPr>
        </w:r>
        <w:r w:rsidRPr="000F373B">
          <w:rPr>
            <w:b w:val="0"/>
            <w:noProof/>
            <w:webHidden/>
          </w:rPr>
          <w:fldChar w:fldCharType="separate"/>
        </w:r>
        <w:r w:rsidR="0076377B">
          <w:rPr>
            <w:b w:val="0"/>
            <w:noProof/>
            <w:webHidden/>
          </w:rPr>
          <w:t>254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404" w:history="1">
        <w:r w:rsidRPr="000F373B">
          <w:rPr>
            <w:rStyle w:val="af1"/>
            <w:rFonts w:ascii="Bookman Old Style" w:hAnsi="Bookman Old Style" w:cs="Times New Roman"/>
            <w:b w:val="0"/>
            <w:noProof/>
          </w:rPr>
          <w:t>123.</w:t>
        </w:r>
        <w:r w:rsidRPr="000F373B">
          <w:rPr>
            <w:rFonts w:eastAsiaTheme="minorEastAsia" w:cstheme="minorBidi"/>
            <w:b w:val="0"/>
            <w:bCs w:val="0"/>
            <w:noProof/>
            <w:sz w:val="22"/>
            <w:szCs w:val="22"/>
            <w:lang w:eastAsia="ru-RU"/>
          </w:rPr>
          <w:tab/>
        </w:r>
        <w:r w:rsidRPr="000F373B">
          <w:rPr>
            <w:rStyle w:val="af1"/>
            <w:rFonts w:ascii="Bookman Old Style" w:hAnsi="Bookman Old Style" w:cs="Times New Roman"/>
            <w:b w:val="0"/>
            <w:noProof/>
          </w:rPr>
          <w:t>Хокку Лунный календарь 1</w:t>
        </w:r>
        <w:r w:rsidRPr="000F373B">
          <w:rPr>
            <w:b w:val="0"/>
            <w:noProof/>
            <w:webHidden/>
          </w:rPr>
          <w:tab/>
        </w:r>
        <w:r w:rsidRPr="000F373B">
          <w:rPr>
            <w:b w:val="0"/>
            <w:noProof/>
            <w:webHidden/>
          </w:rPr>
          <w:fldChar w:fldCharType="begin"/>
        </w:r>
        <w:r w:rsidRPr="000F373B">
          <w:rPr>
            <w:b w:val="0"/>
            <w:noProof/>
            <w:webHidden/>
          </w:rPr>
          <w:instrText xml:space="preserve"> PAGEREF _Toc221802404 \h </w:instrText>
        </w:r>
        <w:r w:rsidRPr="000F373B">
          <w:rPr>
            <w:b w:val="0"/>
            <w:noProof/>
            <w:webHidden/>
          </w:rPr>
        </w:r>
        <w:r w:rsidRPr="000F373B">
          <w:rPr>
            <w:b w:val="0"/>
            <w:noProof/>
            <w:webHidden/>
          </w:rPr>
          <w:fldChar w:fldCharType="separate"/>
        </w:r>
        <w:r w:rsidR="0076377B">
          <w:rPr>
            <w:b w:val="0"/>
            <w:noProof/>
            <w:webHidden/>
          </w:rPr>
          <w:t>255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405" w:history="1">
        <w:r w:rsidRPr="000F373B">
          <w:rPr>
            <w:rStyle w:val="af1"/>
            <w:rFonts w:ascii="Bookman Old Style" w:hAnsi="Bookman Old Style" w:cs="Times New Roman"/>
            <w:b w:val="0"/>
            <w:noProof/>
          </w:rPr>
          <w:t>124.</w:t>
        </w:r>
        <w:r w:rsidRPr="000F373B">
          <w:rPr>
            <w:rFonts w:eastAsiaTheme="minorEastAsia" w:cstheme="minorBidi"/>
            <w:b w:val="0"/>
            <w:bCs w:val="0"/>
            <w:noProof/>
            <w:sz w:val="22"/>
            <w:szCs w:val="22"/>
            <w:lang w:eastAsia="ru-RU"/>
          </w:rPr>
          <w:tab/>
        </w:r>
        <w:r w:rsidRPr="000F373B">
          <w:rPr>
            <w:rStyle w:val="af1"/>
            <w:rFonts w:ascii="Bookman Old Style" w:hAnsi="Bookman Old Style" w:cs="Times New Roman"/>
            <w:b w:val="0"/>
            <w:noProof/>
          </w:rPr>
          <w:t>Хокку Лунный календарь 2</w:t>
        </w:r>
        <w:r w:rsidRPr="000F373B">
          <w:rPr>
            <w:b w:val="0"/>
            <w:noProof/>
            <w:webHidden/>
          </w:rPr>
          <w:tab/>
        </w:r>
        <w:r w:rsidRPr="000F373B">
          <w:rPr>
            <w:b w:val="0"/>
            <w:noProof/>
            <w:webHidden/>
          </w:rPr>
          <w:fldChar w:fldCharType="begin"/>
        </w:r>
        <w:r w:rsidRPr="000F373B">
          <w:rPr>
            <w:b w:val="0"/>
            <w:noProof/>
            <w:webHidden/>
          </w:rPr>
          <w:instrText xml:space="preserve"> PAGEREF _Toc221802405 \h </w:instrText>
        </w:r>
        <w:r w:rsidRPr="000F373B">
          <w:rPr>
            <w:b w:val="0"/>
            <w:noProof/>
            <w:webHidden/>
          </w:rPr>
        </w:r>
        <w:r w:rsidRPr="000F373B">
          <w:rPr>
            <w:b w:val="0"/>
            <w:noProof/>
            <w:webHidden/>
          </w:rPr>
          <w:fldChar w:fldCharType="separate"/>
        </w:r>
        <w:r w:rsidR="0076377B">
          <w:rPr>
            <w:b w:val="0"/>
            <w:noProof/>
            <w:webHidden/>
          </w:rPr>
          <w:t>255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406" w:history="1">
        <w:r w:rsidRPr="000F373B">
          <w:rPr>
            <w:rStyle w:val="af1"/>
            <w:rFonts w:ascii="Bookman Old Style" w:hAnsi="Bookman Old Style" w:cs="Times New Roman"/>
            <w:b w:val="0"/>
            <w:noProof/>
          </w:rPr>
          <w:t>125.</w:t>
        </w:r>
        <w:r w:rsidRPr="000F373B">
          <w:rPr>
            <w:rFonts w:eastAsiaTheme="minorEastAsia" w:cstheme="minorBidi"/>
            <w:b w:val="0"/>
            <w:bCs w:val="0"/>
            <w:noProof/>
            <w:sz w:val="22"/>
            <w:szCs w:val="22"/>
            <w:lang w:eastAsia="ru-RU"/>
          </w:rPr>
          <w:tab/>
        </w:r>
        <w:r w:rsidRPr="000F373B">
          <w:rPr>
            <w:rStyle w:val="af1"/>
            <w:rFonts w:ascii="Bookman Old Style" w:hAnsi="Bookman Old Style" w:cs="Times New Roman"/>
            <w:b w:val="0"/>
            <w:noProof/>
          </w:rPr>
          <w:t>Хокку Лунный календарь 3</w:t>
        </w:r>
        <w:r w:rsidRPr="000F373B">
          <w:rPr>
            <w:b w:val="0"/>
            <w:noProof/>
            <w:webHidden/>
          </w:rPr>
          <w:tab/>
        </w:r>
        <w:r w:rsidRPr="000F373B">
          <w:rPr>
            <w:b w:val="0"/>
            <w:noProof/>
            <w:webHidden/>
          </w:rPr>
          <w:fldChar w:fldCharType="begin"/>
        </w:r>
        <w:r w:rsidRPr="000F373B">
          <w:rPr>
            <w:b w:val="0"/>
            <w:noProof/>
            <w:webHidden/>
          </w:rPr>
          <w:instrText xml:space="preserve"> PAGEREF _Toc221802406 \h </w:instrText>
        </w:r>
        <w:r w:rsidRPr="000F373B">
          <w:rPr>
            <w:b w:val="0"/>
            <w:noProof/>
            <w:webHidden/>
          </w:rPr>
        </w:r>
        <w:r w:rsidRPr="000F373B">
          <w:rPr>
            <w:b w:val="0"/>
            <w:noProof/>
            <w:webHidden/>
          </w:rPr>
          <w:fldChar w:fldCharType="separate"/>
        </w:r>
        <w:r w:rsidR="0076377B">
          <w:rPr>
            <w:b w:val="0"/>
            <w:noProof/>
            <w:webHidden/>
          </w:rPr>
          <w:t>255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407" w:history="1">
        <w:r w:rsidRPr="000F373B">
          <w:rPr>
            <w:rStyle w:val="af1"/>
            <w:rFonts w:ascii="SimSun" w:eastAsia="SimSun" w:hAnsi="SimSun" w:cs="Times New Roman"/>
            <w:b w:val="0"/>
            <w:noProof/>
          </w:rPr>
          <w:t>123.</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b w:val="0"/>
            <w:noProof/>
          </w:rPr>
          <w:t>1</w:t>
        </w:r>
        <w:r w:rsidRPr="000F373B">
          <w:rPr>
            <w:b w:val="0"/>
            <w:noProof/>
            <w:webHidden/>
          </w:rPr>
          <w:tab/>
        </w:r>
        <w:r w:rsidRPr="000F373B">
          <w:rPr>
            <w:b w:val="0"/>
            <w:noProof/>
            <w:webHidden/>
          </w:rPr>
          <w:fldChar w:fldCharType="begin"/>
        </w:r>
        <w:r w:rsidRPr="000F373B">
          <w:rPr>
            <w:b w:val="0"/>
            <w:noProof/>
            <w:webHidden/>
          </w:rPr>
          <w:instrText xml:space="preserve"> PAGEREF _Toc221802407 \h </w:instrText>
        </w:r>
        <w:r w:rsidRPr="000F373B">
          <w:rPr>
            <w:b w:val="0"/>
            <w:noProof/>
            <w:webHidden/>
          </w:rPr>
        </w:r>
        <w:r w:rsidRPr="000F373B">
          <w:rPr>
            <w:b w:val="0"/>
            <w:noProof/>
            <w:webHidden/>
          </w:rPr>
          <w:fldChar w:fldCharType="separate"/>
        </w:r>
        <w:r w:rsidR="0076377B">
          <w:rPr>
            <w:b w:val="0"/>
            <w:noProof/>
            <w:webHidden/>
          </w:rPr>
          <w:t>255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408" w:history="1">
        <w:r w:rsidRPr="000F373B">
          <w:rPr>
            <w:rStyle w:val="af1"/>
            <w:rFonts w:ascii="SimSun" w:eastAsia="SimSun" w:hAnsi="SimSun" w:cs="Times New Roman"/>
            <w:b w:val="0"/>
            <w:noProof/>
          </w:rPr>
          <w:t>124.</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b w:val="0"/>
            <w:noProof/>
          </w:rPr>
          <w:t>2</w:t>
        </w:r>
        <w:r w:rsidRPr="000F373B">
          <w:rPr>
            <w:b w:val="0"/>
            <w:noProof/>
            <w:webHidden/>
          </w:rPr>
          <w:tab/>
        </w:r>
        <w:r w:rsidRPr="000F373B">
          <w:rPr>
            <w:b w:val="0"/>
            <w:noProof/>
            <w:webHidden/>
          </w:rPr>
          <w:fldChar w:fldCharType="begin"/>
        </w:r>
        <w:r w:rsidRPr="000F373B">
          <w:rPr>
            <w:b w:val="0"/>
            <w:noProof/>
            <w:webHidden/>
          </w:rPr>
          <w:instrText xml:space="preserve"> PAGEREF _Toc221802408 \h </w:instrText>
        </w:r>
        <w:r w:rsidRPr="000F373B">
          <w:rPr>
            <w:b w:val="0"/>
            <w:noProof/>
            <w:webHidden/>
          </w:rPr>
        </w:r>
        <w:r w:rsidRPr="000F373B">
          <w:rPr>
            <w:b w:val="0"/>
            <w:noProof/>
            <w:webHidden/>
          </w:rPr>
          <w:fldChar w:fldCharType="separate"/>
        </w:r>
        <w:r w:rsidR="0076377B">
          <w:rPr>
            <w:b w:val="0"/>
            <w:noProof/>
            <w:webHidden/>
          </w:rPr>
          <w:t>255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409" w:history="1">
        <w:r w:rsidRPr="000F373B">
          <w:rPr>
            <w:rStyle w:val="af1"/>
            <w:rFonts w:ascii="SimSun" w:eastAsia="SimSun" w:hAnsi="SimSun" w:cs="Times New Roman"/>
            <w:b w:val="0"/>
            <w:noProof/>
          </w:rPr>
          <w:t>125.</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b w:val="0"/>
            <w:noProof/>
          </w:rPr>
          <w:t>3</w:t>
        </w:r>
        <w:r w:rsidRPr="000F373B">
          <w:rPr>
            <w:b w:val="0"/>
            <w:noProof/>
            <w:webHidden/>
          </w:rPr>
          <w:tab/>
        </w:r>
        <w:r w:rsidRPr="000F373B">
          <w:rPr>
            <w:b w:val="0"/>
            <w:noProof/>
            <w:webHidden/>
          </w:rPr>
          <w:fldChar w:fldCharType="begin"/>
        </w:r>
        <w:r w:rsidRPr="000F373B">
          <w:rPr>
            <w:b w:val="0"/>
            <w:noProof/>
            <w:webHidden/>
          </w:rPr>
          <w:instrText xml:space="preserve"> PAGEREF _Toc221802409 \h </w:instrText>
        </w:r>
        <w:r w:rsidRPr="000F373B">
          <w:rPr>
            <w:b w:val="0"/>
            <w:noProof/>
            <w:webHidden/>
          </w:rPr>
        </w:r>
        <w:r w:rsidRPr="000F373B">
          <w:rPr>
            <w:b w:val="0"/>
            <w:noProof/>
            <w:webHidden/>
          </w:rPr>
          <w:fldChar w:fldCharType="separate"/>
        </w:r>
        <w:r w:rsidR="0076377B">
          <w:rPr>
            <w:b w:val="0"/>
            <w:noProof/>
            <w:webHidden/>
          </w:rPr>
          <w:t>255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410" w:history="1">
        <w:r w:rsidRPr="000F373B">
          <w:rPr>
            <w:rStyle w:val="af1"/>
            <w:rFonts w:ascii="Bookman Old Style" w:hAnsi="Bookman Old Style" w:cs="Times New Roman"/>
            <w:b w:val="0"/>
            <w:noProof/>
          </w:rPr>
          <w:t>126.</w:t>
        </w:r>
        <w:r w:rsidRPr="000F373B">
          <w:rPr>
            <w:rFonts w:eastAsiaTheme="minorEastAsia" w:cstheme="minorBidi"/>
            <w:b w:val="0"/>
            <w:bCs w:val="0"/>
            <w:noProof/>
            <w:sz w:val="22"/>
            <w:szCs w:val="22"/>
            <w:lang w:eastAsia="ru-RU"/>
          </w:rPr>
          <w:tab/>
        </w:r>
        <w:r w:rsidRPr="000F373B">
          <w:rPr>
            <w:rStyle w:val="af1"/>
            <w:rFonts w:ascii="Bookman Old Style" w:hAnsi="Bookman Old Style" w:cs="Times New Roman"/>
            <w:b w:val="0"/>
            <w:noProof/>
          </w:rPr>
          <w:t>Хокку Лунный календарь 4</w:t>
        </w:r>
        <w:r w:rsidRPr="000F373B">
          <w:rPr>
            <w:b w:val="0"/>
            <w:noProof/>
            <w:webHidden/>
          </w:rPr>
          <w:tab/>
        </w:r>
        <w:r w:rsidRPr="000F373B">
          <w:rPr>
            <w:b w:val="0"/>
            <w:noProof/>
            <w:webHidden/>
          </w:rPr>
          <w:fldChar w:fldCharType="begin"/>
        </w:r>
        <w:r w:rsidRPr="000F373B">
          <w:rPr>
            <w:b w:val="0"/>
            <w:noProof/>
            <w:webHidden/>
          </w:rPr>
          <w:instrText xml:space="preserve"> PAGEREF _Toc221802410 \h </w:instrText>
        </w:r>
        <w:r w:rsidRPr="000F373B">
          <w:rPr>
            <w:b w:val="0"/>
            <w:noProof/>
            <w:webHidden/>
          </w:rPr>
        </w:r>
        <w:r w:rsidRPr="000F373B">
          <w:rPr>
            <w:b w:val="0"/>
            <w:noProof/>
            <w:webHidden/>
          </w:rPr>
          <w:fldChar w:fldCharType="separate"/>
        </w:r>
        <w:r w:rsidR="0076377B">
          <w:rPr>
            <w:b w:val="0"/>
            <w:noProof/>
            <w:webHidden/>
          </w:rPr>
          <w:t>256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411" w:history="1">
        <w:r w:rsidRPr="000F373B">
          <w:rPr>
            <w:rStyle w:val="af1"/>
            <w:rFonts w:ascii="Bookman Old Style" w:hAnsi="Bookman Old Style" w:cs="Times New Roman"/>
            <w:b w:val="0"/>
            <w:noProof/>
          </w:rPr>
          <w:t>127.</w:t>
        </w:r>
        <w:r w:rsidRPr="000F373B">
          <w:rPr>
            <w:rFonts w:eastAsiaTheme="minorEastAsia" w:cstheme="minorBidi"/>
            <w:b w:val="0"/>
            <w:bCs w:val="0"/>
            <w:noProof/>
            <w:sz w:val="22"/>
            <w:szCs w:val="22"/>
            <w:lang w:eastAsia="ru-RU"/>
          </w:rPr>
          <w:tab/>
        </w:r>
        <w:r w:rsidRPr="000F373B">
          <w:rPr>
            <w:rStyle w:val="af1"/>
            <w:rFonts w:ascii="Bookman Old Style" w:hAnsi="Bookman Old Style" w:cs="Times New Roman"/>
            <w:b w:val="0"/>
            <w:noProof/>
          </w:rPr>
          <w:t>Хокку Лунный календарь 5</w:t>
        </w:r>
        <w:r w:rsidRPr="000F373B">
          <w:rPr>
            <w:b w:val="0"/>
            <w:noProof/>
            <w:webHidden/>
          </w:rPr>
          <w:tab/>
        </w:r>
        <w:r w:rsidRPr="000F373B">
          <w:rPr>
            <w:b w:val="0"/>
            <w:noProof/>
            <w:webHidden/>
          </w:rPr>
          <w:fldChar w:fldCharType="begin"/>
        </w:r>
        <w:r w:rsidRPr="000F373B">
          <w:rPr>
            <w:b w:val="0"/>
            <w:noProof/>
            <w:webHidden/>
          </w:rPr>
          <w:instrText xml:space="preserve"> PAGEREF _Toc221802411 \h </w:instrText>
        </w:r>
        <w:r w:rsidRPr="000F373B">
          <w:rPr>
            <w:b w:val="0"/>
            <w:noProof/>
            <w:webHidden/>
          </w:rPr>
        </w:r>
        <w:r w:rsidRPr="000F373B">
          <w:rPr>
            <w:b w:val="0"/>
            <w:noProof/>
            <w:webHidden/>
          </w:rPr>
          <w:fldChar w:fldCharType="separate"/>
        </w:r>
        <w:r w:rsidR="0076377B">
          <w:rPr>
            <w:b w:val="0"/>
            <w:noProof/>
            <w:webHidden/>
          </w:rPr>
          <w:t>256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412" w:history="1">
        <w:r w:rsidRPr="000F373B">
          <w:rPr>
            <w:rStyle w:val="af1"/>
            <w:rFonts w:ascii="Bookman Old Style" w:hAnsi="Bookman Old Style" w:cs="Times New Roman"/>
            <w:b w:val="0"/>
            <w:noProof/>
          </w:rPr>
          <w:t>128.</w:t>
        </w:r>
        <w:r w:rsidRPr="000F373B">
          <w:rPr>
            <w:rFonts w:eastAsiaTheme="minorEastAsia" w:cstheme="minorBidi"/>
            <w:b w:val="0"/>
            <w:bCs w:val="0"/>
            <w:noProof/>
            <w:sz w:val="22"/>
            <w:szCs w:val="22"/>
            <w:lang w:eastAsia="ru-RU"/>
          </w:rPr>
          <w:tab/>
        </w:r>
        <w:r w:rsidRPr="000F373B">
          <w:rPr>
            <w:rStyle w:val="af1"/>
            <w:rFonts w:ascii="Bookman Old Style" w:hAnsi="Bookman Old Style" w:cs="Times New Roman"/>
            <w:b w:val="0"/>
            <w:noProof/>
          </w:rPr>
          <w:t>Хокку Лунный календарь 6</w:t>
        </w:r>
        <w:r w:rsidRPr="000F373B">
          <w:rPr>
            <w:b w:val="0"/>
            <w:noProof/>
            <w:webHidden/>
          </w:rPr>
          <w:tab/>
        </w:r>
        <w:r w:rsidRPr="000F373B">
          <w:rPr>
            <w:b w:val="0"/>
            <w:noProof/>
            <w:webHidden/>
          </w:rPr>
          <w:fldChar w:fldCharType="begin"/>
        </w:r>
        <w:r w:rsidRPr="000F373B">
          <w:rPr>
            <w:b w:val="0"/>
            <w:noProof/>
            <w:webHidden/>
          </w:rPr>
          <w:instrText xml:space="preserve"> PAGEREF _Toc221802412 \h </w:instrText>
        </w:r>
        <w:r w:rsidRPr="000F373B">
          <w:rPr>
            <w:b w:val="0"/>
            <w:noProof/>
            <w:webHidden/>
          </w:rPr>
        </w:r>
        <w:r w:rsidRPr="000F373B">
          <w:rPr>
            <w:b w:val="0"/>
            <w:noProof/>
            <w:webHidden/>
          </w:rPr>
          <w:fldChar w:fldCharType="separate"/>
        </w:r>
        <w:r w:rsidR="0076377B">
          <w:rPr>
            <w:b w:val="0"/>
            <w:noProof/>
            <w:webHidden/>
          </w:rPr>
          <w:t>256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413" w:history="1">
        <w:r w:rsidRPr="000F373B">
          <w:rPr>
            <w:rStyle w:val="af1"/>
            <w:rFonts w:ascii="SimSun" w:eastAsia="SimSun" w:hAnsi="SimSun" w:cs="Times New Roman"/>
            <w:b w:val="0"/>
            <w:noProof/>
          </w:rPr>
          <w:t>126.</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b w:val="0"/>
            <w:noProof/>
          </w:rPr>
          <w:t>4</w:t>
        </w:r>
        <w:r w:rsidRPr="000F373B">
          <w:rPr>
            <w:b w:val="0"/>
            <w:noProof/>
            <w:webHidden/>
          </w:rPr>
          <w:tab/>
        </w:r>
        <w:r w:rsidRPr="000F373B">
          <w:rPr>
            <w:b w:val="0"/>
            <w:noProof/>
            <w:webHidden/>
          </w:rPr>
          <w:fldChar w:fldCharType="begin"/>
        </w:r>
        <w:r w:rsidRPr="000F373B">
          <w:rPr>
            <w:b w:val="0"/>
            <w:noProof/>
            <w:webHidden/>
          </w:rPr>
          <w:instrText xml:space="preserve"> PAGEREF _Toc221802413 \h </w:instrText>
        </w:r>
        <w:r w:rsidRPr="000F373B">
          <w:rPr>
            <w:b w:val="0"/>
            <w:noProof/>
            <w:webHidden/>
          </w:rPr>
        </w:r>
        <w:r w:rsidRPr="000F373B">
          <w:rPr>
            <w:b w:val="0"/>
            <w:noProof/>
            <w:webHidden/>
          </w:rPr>
          <w:fldChar w:fldCharType="separate"/>
        </w:r>
        <w:r w:rsidR="0076377B">
          <w:rPr>
            <w:b w:val="0"/>
            <w:noProof/>
            <w:webHidden/>
          </w:rPr>
          <w:t>256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414" w:history="1">
        <w:r w:rsidRPr="000F373B">
          <w:rPr>
            <w:rStyle w:val="af1"/>
            <w:rFonts w:ascii="SimSun" w:eastAsia="SimSun" w:hAnsi="SimSun" w:cs="Times New Roman"/>
            <w:b w:val="0"/>
            <w:noProof/>
          </w:rPr>
          <w:t>127.</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b w:val="0"/>
            <w:noProof/>
          </w:rPr>
          <w:t>5</w:t>
        </w:r>
        <w:r w:rsidRPr="000F373B">
          <w:rPr>
            <w:b w:val="0"/>
            <w:noProof/>
            <w:webHidden/>
          </w:rPr>
          <w:tab/>
        </w:r>
        <w:r w:rsidRPr="000F373B">
          <w:rPr>
            <w:b w:val="0"/>
            <w:noProof/>
            <w:webHidden/>
          </w:rPr>
          <w:fldChar w:fldCharType="begin"/>
        </w:r>
        <w:r w:rsidRPr="000F373B">
          <w:rPr>
            <w:b w:val="0"/>
            <w:noProof/>
            <w:webHidden/>
          </w:rPr>
          <w:instrText xml:space="preserve"> PAGEREF _Toc221802414 \h </w:instrText>
        </w:r>
        <w:r w:rsidRPr="000F373B">
          <w:rPr>
            <w:b w:val="0"/>
            <w:noProof/>
            <w:webHidden/>
          </w:rPr>
        </w:r>
        <w:r w:rsidRPr="000F373B">
          <w:rPr>
            <w:b w:val="0"/>
            <w:noProof/>
            <w:webHidden/>
          </w:rPr>
          <w:fldChar w:fldCharType="separate"/>
        </w:r>
        <w:r w:rsidR="0076377B">
          <w:rPr>
            <w:b w:val="0"/>
            <w:noProof/>
            <w:webHidden/>
          </w:rPr>
          <w:t>256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415" w:history="1">
        <w:r w:rsidRPr="000F373B">
          <w:rPr>
            <w:rStyle w:val="af1"/>
            <w:rFonts w:ascii="SimSun" w:eastAsia="SimSun" w:hAnsi="SimSun" w:cs="Times New Roman"/>
            <w:b w:val="0"/>
            <w:noProof/>
          </w:rPr>
          <w:t>128.</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b w:val="0"/>
            <w:noProof/>
          </w:rPr>
          <w:t>6</w:t>
        </w:r>
        <w:r w:rsidRPr="000F373B">
          <w:rPr>
            <w:b w:val="0"/>
            <w:noProof/>
            <w:webHidden/>
          </w:rPr>
          <w:tab/>
        </w:r>
        <w:r w:rsidRPr="000F373B">
          <w:rPr>
            <w:b w:val="0"/>
            <w:noProof/>
            <w:webHidden/>
          </w:rPr>
          <w:fldChar w:fldCharType="begin"/>
        </w:r>
        <w:r w:rsidRPr="000F373B">
          <w:rPr>
            <w:b w:val="0"/>
            <w:noProof/>
            <w:webHidden/>
          </w:rPr>
          <w:instrText xml:space="preserve"> PAGEREF _Toc221802415 \h </w:instrText>
        </w:r>
        <w:r w:rsidRPr="000F373B">
          <w:rPr>
            <w:b w:val="0"/>
            <w:noProof/>
            <w:webHidden/>
          </w:rPr>
        </w:r>
        <w:r w:rsidRPr="000F373B">
          <w:rPr>
            <w:b w:val="0"/>
            <w:noProof/>
            <w:webHidden/>
          </w:rPr>
          <w:fldChar w:fldCharType="separate"/>
        </w:r>
        <w:r w:rsidR="0076377B">
          <w:rPr>
            <w:b w:val="0"/>
            <w:noProof/>
            <w:webHidden/>
          </w:rPr>
          <w:t>256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416" w:history="1">
        <w:r w:rsidRPr="000F373B">
          <w:rPr>
            <w:rStyle w:val="af1"/>
            <w:rFonts w:ascii="Bookman Old Style" w:hAnsi="Bookman Old Style" w:cs="Times New Roman"/>
            <w:b w:val="0"/>
            <w:noProof/>
          </w:rPr>
          <w:t>129.</w:t>
        </w:r>
        <w:r w:rsidRPr="000F373B">
          <w:rPr>
            <w:rFonts w:eastAsiaTheme="minorEastAsia" w:cstheme="minorBidi"/>
            <w:b w:val="0"/>
            <w:bCs w:val="0"/>
            <w:noProof/>
            <w:sz w:val="22"/>
            <w:szCs w:val="22"/>
            <w:lang w:eastAsia="ru-RU"/>
          </w:rPr>
          <w:tab/>
        </w:r>
        <w:r w:rsidRPr="000F373B">
          <w:rPr>
            <w:rStyle w:val="af1"/>
            <w:rFonts w:ascii="Bookman Old Style" w:hAnsi="Bookman Old Style" w:cs="Times New Roman"/>
            <w:b w:val="0"/>
            <w:noProof/>
          </w:rPr>
          <w:t>Хокку Лунный календарь 7</w:t>
        </w:r>
        <w:r w:rsidRPr="000F373B">
          <w:rPr>
            <w:b w:val="0"/>
            <w:noProof/>
            <w:webHidden/>
          </w:rPr>
          <w:tab/>
        </w:r>
        <w:r w:rsidRPr="000F373B">
          <w:rPr>
            <w:b w:val="0"/>
            <w:noProof/>
            <w:webHidden/>
          </w:rPr>
          <w:fldChar w:fldCharType="begin"/>
        </w:r>
        <w:r w:rsidRPr="000F373B">
          <w:rPr>
            <w:b w:val="0"/>
            <w:noProof/>
            <w:webHidden/>
          </w:rPr>
          <w:instrText xml:space="preserve"> PAGEREF _Toc221802416 \h </w:instrText>
        </w:r>
        <w:r w:rsidRPr="000F373B">
          <w:rPr>
            <w:b w:val="0"/>
            <w:noProof/>
            <w:webHidden/>
          </w:rPr>
        </w:r>
        <w:r w:rsidRPr="000F373B">
          <w:rPr>
            <w:b w:val="0"/>
            <w:noProof/>
            <w:webHidden/>
          </w:rPr>
          <w:fldChar w:fldCharType="separate"/>
        </w:r>
        <w:r w:rsidR="0076377B">
          <w:rPr>
            <w:b w:val="0"/>
            <w:noProof/>
            <w:webHidden/>
          </w:rPr>
          <w:t>257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417" w:history="1">
        <w:r w:rsidRPr="000F373B">
          <w:rPr>
            <w:rStyle w:val="af1"/>
            <w:rFonts w:ascii="Bookman Old Style" w:hAnsi="Bookman Old Style" w:cs="Times New Roman"/>
            <w:b w:val="0"/>
            <w:noProof/>
          </w:rPr>
          <w:t>130.</w:t>
        </w:r>
        <w:r w:rsidRPr="000F373B">
          <w:rPr>
            <w:rFonts w:eastAsiaTheme="minorEastAsia" w:cstheme="minorBidi"/>
            <w:b w:val="0"/>
            <w:bCs w:val="0"/>
            <w:noProof/>
            <w:sz w:val="22"/>
            <w:szCs w:val="22"/>
            <w:lang w:eastAsia="ru-RU"/>
          </w:rPr>
          <w:tab/>
        </w:r>
        <w:r w:rsidRPr="000F373B">
          <w:rPr>
            <w:rStyle w:val="af1"/>
            <w:rFonts w:ascii="Bookman Old Style" w:hAnsi="Bookman Old Style" w:cs="Times New Roman"/>
            <w:b w:val="0"/>
            <w:noProof/>
          </w:rPr>
          <w:t>Хокку Лунный календарь 8</w:t>
        </w:r>
        <w:r w:rsidRPr="000F373B">
          <w:rPr>
            <w:b w:val="0"/>
            <w:noProof/>
            <w:webHidden/>
          </w:rPr>
          <w:tab/>
        </w:r>
        <w:r w:rsidRPr="000F373B">
          <w:rPr>
            <w:b w:val="0"/>
            <w:noProof/>
            <w:webHidden/>
          </w:rPr>
          <w:fldChar w:fldCharType="begin"/>
        </w:r>
        <w:r w:rsidRPr="000F373B">
          <w:rPr>
            <w:b w:val="0"/>
            <w:noProof/>
            <w:webHidden/>
          </w:rPr>
          <w:instrText xml:space="preserve"> PAGEREF _Toc221802417 \h </w:instrText>
        </w:r>
        <w:r w:rsidRPr="000F373B">
          <w:rPr>
            <w:b w:val="0"/>
            <w:noProof/>
            <w:webHidden/>
          </w:rPr>
        </w:r>
        <w:r w:rsidRPr="000F373B">
          <w:rPr>
            <w:b w:val="0"/>
            <w:noProof/>
            <w:webHidden/>
          </w:rPr>
          <w:fldChar w:fldCharType="separate"/>
        </w:r>
        <w:r w:rsidR="0076377B">
          <w:rPr>
            <w:b w:val="0"/>
            <w:noProof/>
            <w:webHidden/>
          </w:rPr>
          <w:t>257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418" w:history="1">
        <w:r w:rsidRPr="000F373B">
          <w:rPr>
            <w:rStyle w:val="af1"/>
            <w:rFonts w:ascii="Bookman Old Style" w:hAnsi="Bookman Old Style" w:cs="Times New Roman"/>
            <w:b w:val="0"/>
            <w:noProof/>
          </w:rPr>
          <w:t>131.</w:t>
        </w:r>
        <w:r w:rsidRPr="000F373B">
          <w:rPr>
            <w:rFonts w:eastAsiaTheme="minorEastAsia" w:cstheme="minorBidi"/>
            <w:b w:val="0"/>
            <w:bCs w:val="0"/>
            <w:noProof/>
            <w:sz w:val="22"/>
            <w:szCs w:val="22"/>
            <w:lang w:eastAsia="ru-RU"/>
          </w:rPr>
          <w:tab/>
        </w:r>
        <w:r w:rsidRPr="000F373B">
          <w:rPr>
            <w:rStyle w:val="af1"/>
            <w:rFonts w:ascii="Bookman Old Style" w:hAnsi="Bookman Old Style" w:cs="Times New Roman"/>
            <w:b w:val="0"/>
            <w:noProof/>
          </w:rPr>
          <w:t>Хокку Лунный календарь 9</w:t>
        </w:r>
        <w:r w:rsidRPr="000F373B">
          <w:rPr>
            <w:b w:val="0"/>
            <w:noProof/>
            <w:webHidden/>
          </w:rPr>
          <w:tab/>
        </w:r>
        <w:r w:rsidRPr="000F373B">
          <w:rPr>
            <w:b w:val="0"/>
            <w:noProof/>
            <w:webHidden/>
          </w:rPr>
          <w:fldChar w:fldCharType="begin"/>
        </w:r>
        <w:r w:rsidRPr="000F373B">
          <w:rPr>
            <w:b w:val="0"/>
            <w:noProof/>
            <w:webHidden/>
          </w:rPr>
          <w:instrText xml:space="preserve"> PAGEREF _Toc221802418 \h </w:instrText>
        </w:r>
        <w:r w:rsidRPr="000F373B">
          <w:rPr>
            <w:b w:val="0"/>
            <w:noProof/>
            <w:webHidden/>
          </w:rPr>
        </w:r>
        <w:r w:rsidRPr="000F373B">
          <w:rPr>
            <w:b w:val="0"/>
            <w:noProof/>
            <w:webHidden/>
          </w:rPr>
          <w:fldChar w:fldCharType="separate"/>
        </w:r>
        <w:r w:rsidR="0076377B">
          <w:rPr>
            <w:b w:val="0"/>
            <w:noProof/>
            <w:webHidden/>
          </w:rPr>
          <w:t>257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419" w:history="1">
        <w:r w:rsidRPr="000F373B">
          <w:rPr>
            <w:rStyle w:val="af1"/>
            <w:rFonts w:ascii="SimSun" w:eastAsia="SimSun" w:hAnsi="SimSun" w:cs="Times New Roman"/>
            <w:b w:val="0"/>
            <w:noProof/>
          </w:rPr>
          <w:t>129.</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b w:val="0"/>
            <w:noProof/>
          </w:rPr>
          <w:t>7</w:t>
        </w:r>
        <w:r w:rsidRPr="000F373B">
          <w:rPr>
            <w:b w:val="0"/>
            <w:noProof/>
            <w:webHidden/>
          </w:rPr>
          <w:tab/>
        </w:r>
        <w:r w:rsidRPr="000F373B">
          <w:rPr>
            <w:b w:val="0"/>
            <w:noProof/>
            <w:webHidden/>
          </w:rPr>
          <w:fldChar w:fldCharType="begin"/>
        </w:r>
        <w:r w:rsidRPr="000F373B">
          <w:rPr>
            <w:b w:val="0"/>
            <w:noProof/>
            <w:webHidden/>
          </w:rPr>
          <w:instrText xml:space="preserve"> PAGEREF _Toc221802419 \h </w:instrText>
        </w:r>
        <w:r w:rsidRPr="000F373B">
          <w:rPr>
            <w:b w:val="0"/>
            <w:noProof/>
            <w:webHidden/>
          </w:rPr>
        </w:r>
        <w:r w:rsidRPr="000F373B">
          <w:rPr>
            <w:b w:val="0"/>
            <w:noProof/>
            <w:webHidden/>
          </w:rPr>
          <w:fldChar w:fldCharType="separate"/>
        </w:r>
        <w:r w:rsidR="0076377B">
          <w:rPr>
            <w:b w:val="0"/>
            <w:noProof/>
            <w:webHidden/>
          </w:rPr>
          <w:t>257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420" w:history="1">
        <w:r w:rsidRPr="000F373B">
          <w:rPr>
            <w:rStyle w:val="af1"/>
            <w:rFonts w:ascii="SimSun" w:eastAsia="SimSun" w:hAnsi="SimSun" w:cs="Times New Roman"/>
            <w:b w:val="0"/>
            <w:noProof/>
          </w:rPr>
          <w:t>130.</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b w:val="0"/>
            <w:noProof/>
          </w:rPr>
          <w:t>8</w:t>
        </w:r>
        <w:r w:rsidRPr="000F373B">
          <w:rPr>
            <w:b w:val="0"/>
            <w:noProof/>
            <w:webHidden/>
          </w:rPr>
          <w:tab/>
        </w:r>
        <w:r w:rsidRPr="000F373B">
          <w:rPr>
            <w:b w:val="0"/>
            <w:noProof/>
            <w:webHidden/>
          </w:rPr>
          <w:fldChar w:fldCharType="begin"/>
        </w:r>
        <w:r w:rsidRPr="000F373B">
          <w:rPr>
            <w:b w:val="0"/>
            <w:noProof/>
            <w:webHidden/>
          </w:rPr>
          <w:instrText xml:space="preserve"> PAGEREF _Toc221802420 \h </w:instrText>
        </w:r>
        <w:r w:rsidRPr="000F373B">
          <w:rPr>
            <w:b w:val="0"/>
            <w:noProof/>
            <w:webHidden/>
          </w:rPr>
        </w:r>
        <w:r w:rsidRPr="000F373B">
          <w:rPr>
            <w:b w:val="0"/>
            <w:noProof/>
            <w:webHidden/>
          </w:rPr>
          <w:fldChar w:fldCharType="separate"/>
        </w:r>
        <w:r w:rsidR="0076377B">
          <w:rPr>
            <w:b w:val="0"/>
            <w:noProof/>
            <w:webHidden/>
          </w:rPr>
          <w:t>257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421" w:history="1">
        <w:r w:rsidRPr="000F373B">
          <w:rPr>
            <w:rStyle w:val="af1"/>
            <w:rFonts w:ascii="SimSun" w:eastAsia="SimSun" w:hAnsi="SimSun" w:cs="Times New Roman"/>
            <w:b w:val="0"/>
            <w:noProof/>
          </w:rPr>
          <w:t>131.</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b w:val="0"/>
            <w:noProof/>
          </w:rPr>
          <w:t>9</w:t>
        </w:r>
        <w:r w:rsidRPr="000F373B">
          <w:rPr>
            <w:b w:val="0"/>
            <w:noProof/>
            <w:webHidden/>
          </w:rPr>
          <w:tab/>
        </w:r>
        <w:r w:rsidRPr="000F373B">
          <w:rPr>
            <w:b w:val="0"/>
            <w:noProof/>
            <w:webHidden/>
          </w:rPr>
          <w:fldChar w:fldCharType="begin"/>
        </w:r>
        <w:r w:rsidRPr="000F373B">
          <w:rPr>
            <w:b w:val="0"/>
            <w:noProof/>
            <w:webHidden/>
          </w:rPr>
          <w:instrText xml:space="preserve"> PAGEREF _Toc221802421 \h </w:instrText>
        </w:r>
        <w:r w:rsidRPr="000F373B">
          <w:rPr>
            <w:b w:val="0"/>
            <w:noProof/>
            <w:webHidden/>
          </w:rPr>
        </w:r>
        <w:r w:rsidRPr="000F373B">
          <w:rPr>
            <w:b w:val="0"/>
            <w:noProof/>
            <w:webHidden/>
          </w:rPr>
          <w:fldChar w:fldCharType="separate"/>
        </w:r>
        <w:r w:rsidR="0076377B">
          <w:rPr>
            <w:b w:val="0"/>
            <w:noProof/>
            <w:webHidden/>
          </w:rPr>
          <w:t>257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422" w:history="1">
        <w:r w:rsidRPr="000F373B">
          <w:rPr>
            <w:rStyle w:val="af1"/>
            <w:rFonts w:ascii="Bookman Old Style" w:hAnsi="Bookman Old Style" w:cs="Times New Roman"/>
            <w:b w:val="0"/>
            <w:noProof/>
          </w:rPr>
          <w:t>132.</w:t>
        </w:r>
        <w:r w:rsidRPr="000F373B">
          <w:rPr>
            <w:rFonts w:eastAsiaTheme="minorEastAsia" w:cstheme="minorBidi"/>
            <w:b w:val="0"/>
            <w:bCs w:val="0"/>
            <w:noProof/>
            <w:sz w:val="22"/>
            <w:szCs w:val="22"/>
            <w:lang w:eastAsia="ru-RU"/>
          </w:rPr>
          <w:tab/>
        </w:r>
        <w:r w:rsidRPr="000F373B">
          <w:rPr>
            <w:rStyle w:val="af1"/>
            <w:rFonts w:ascii="Bookman Old Style" w:hAnsi="Bookman Old Style" w:cs="Times New Roman"/>
            <w:b w:val="0"/>
            <w:noProof/>
          </w:rPr>
          <w:t>Хокку Лунный календарь 10</w:t>
        </w:r>
        <w:r w:rsidRPr="000F373B">
          <w:rPr>
            <w:b w:val="0"/>
            <w:noProof/>
            <w:webHidden/>
          </w:rPr>
          <w:tab/>
        </w:r>
        <w:r w:rsidRPr="000F373B">
          <w:rPr>
            <w:b w:val="0"/>
            <w:noProof/>
            <w:webHidden/>
          </w:rPr>
          <w:fldChar w:fldCharType="begin"/>
        </w:r>
        <w:r w:rsidRPr="000F373B">
          <w:rPr>
            <w:b w:val="0"/>
            <w:noProof/>
            <w:webHidden/>
          </w:rPr>
          <w:instrText xml:space="preserve"> PAGEREF _Toc221802422 \h </w:instrText>
        </w:r>
        <w:r w:rsidRPr="000F373B">
          <w:rPr>
            <w:b w:val="0"/>
            <w:noProof/>
            <w:webHidden/>
          </w:rPr>
        </w:r>
        <w:r w:rsidRPr="000F373B">
          <w:rPr>
            <w:b w:val="0"/>
            <w:noProof/>
            <w:webHidden/>
          </w:rPr>
          <w:fldChar w:fldCharType="separate"/>
        </w:r>
        <w:r w:rsidR="0076377B">
          <w:rPr>
            <w:b w:val="0"/>
            <w:noProof/>
            <w:webHidden/>
          </w:rPr>
          <w:t>258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423" w:history="1">
        <w:r w:rsidRPr="000F373B">
          <w:rPr>
            <w:rStyle w:val="af1"/>
            <w:rFonts w:ascii="Bookman Old Style" w:hAnsi="Bookman Old Style" w:cs="Times New Roman"/>
            <w:b w:val="0"/>
            <w:noProof/>
          </w:rPr>
          <w:t>133.</w:t>
        </w:r>
        <w:r w:rsidRPr="000F373B">
          <w:rPr>
            <w:rFonts w:eastAsiaTheme="minorEastAsia" w:cstheme="minorBidi"/>
            <w:b w:val="0"/>
            <w:bCs w:val="0"/>
            <w:noProof/>
            <w:sz w:val="22"/>
            <w:szCs w:val="22"/>
            <w:lang w:eastAsia="ru-RU"/>
          </w:rPr>
          <w:tab/>
        </w:r>
        <w:r w:rsidRPr="000F373B">
          <w:rPr>
            <w:rStyle w:val="af1"/>
            <w:rFonts w:ascii="Bookman Old Style" w:hAnsi="Bookman Old Style" w:cs="Times New Roman"/>
            <w:b w:val="0"/>
            <w:noProof/>
          </w:rPr>
          <w:t>Хокку Лунный календарь 11</w:t>
        </w:r>
        <w:r w:rsidRPr="000F373B">
          <w:rPr>
            <w:b w:val="0"/>
            <w:noProof/>
            <w:webHidden/>
          </w:rPr>
          <w:tab/>
        </w:r>
        <w:r w:rsidRPr="000F373B">
          <w:rPr>
            <w:b w:val="0"/>
            <w:noProof/>
            <w:webHidden/>
          </w:rPr>
          <w:fldChar w:fldCharType="begin"/>
        </w:r>
        <w:r w:rsidRPr="000F373B">
          <w:rPr>
            <w:b w:val="0"/>
            <w:noProof/>
            <w:webHidden/>
          </w:rPr>
          <w:instrText xml:space="preserve"> PAGEREF _Toc221802423 \h </w:instrText>
        </w:r>
        <w:r w:rsidRPr="000F373B">
          <w:rPr>
            <w:b w:val="0"/>
            <w:noProof/>
            <w:webHidden/>
          </w:rPr>
        </w:r>
        <w:r w:rsidRPr="000F373B">
          <w:rPr>
            <w:b w:val="0"/>
            <w:noProof/>
            <w:webHidden/>
          </w:rPr>
          <w:fldChar w:fldCharType="separate"/>
        </w:r>
        <w:r w:rsidR="0076377B">
          <w:rPr>
            <w:b w:val="0"/>
            <w:noProof/>
            <w:webHidden/>
          </w:rPr>
          <w:t>258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424" w:history="1">
        <w:r w:rsidRPr="000F373B">
          <w:rPr>
            <w:rStyle w:val="af1"/>
            <w:rFonts w:ascii="Bookman Old Style" w:hAnsi="Bookman Old Style" w:cs="Times New Roman"/>
            <w:b w:val="0"/>
            <w:noProof/>
          </w:rPr>
          <w:t>134.</w:t>
        </w:r>
        <w:r w:rsidRPr="000F373B">
          <w:rPr>
            <w:rFonts w:eastAsiaTheme="minorEastAsia" w:cstheme="minorBidi"/>
            <w:b w:val="0"/>
            <w:bCs w:val="0"/>
            <w:noProof/>
            <w:sz w:val="22"/>
            <w:szCs w:val="22"/>
            <w:lang w:eastAsia="ru-RU"/>
          </w:rPr>
          <w:tab/>
        </w:r>
        <w:r w:rsidRPr="000F373B">
          <w:rPr>
            <w:rStyle w:val="af1"/>
            <w:rFonts w:ascii="Bookman Old Style" w:hAnsi="Bookman Old Style" w:cs="Times New Roman"/>
            <w:b w:val="0"/>
            <w:noProof/>
          </w:rPr>
          <w:t>Хокку Лунный календарь 12</w:t>
        </w:r>
        <w:r w:rsidRPr="000F373B">
          <w:rPr>
            <w:b w:val="0"/>
            <w:noProof/>
            <w:webHidden/>
          </w:rPr>
          <w:tab/>
        </w:r>
        <w:r w:rsidRPr="000F373B">
          <w:rPr>
            <w:b w:val="0"/>
            <w:noProof/>
            <w:webHidden/>
          </w:rPr>
          <w:fldChar w:fldCharType="begin"/>
        </w:r>
        <w:r w:rsidRPr="000F373B">
          <w:rPr>
            <w:b w:val="0"/>
            <w:noProof/>
            <w:webHidden/>
          </w:rPr>
          <w:instrText xml:space="preserve"> PAGEREF _Toc221802424 \h </w:instrText>
        </w:r>
        <w:r w:rsidRPr="000F373B">
          <w:rPr>
            <w:b w:val="0"/>
            <w:noProof/>
            <w:webHidden/>
          </w:rPr>
        </w:r>
        <w:r w:rsidRPr="000F373B">
          <w:rPr>
            <w:b w:val="0"/>
            <w:noProof/>
            <w:webHidden/>
          </w:rPr>
          <w:fldChar w:fldCharType="separate"/>
        </w:r>
        <w:r w:rsidR="0076377B">
          <w:rPr>
            <w:b w:val="0"/>
            <w:noProof/>
            <w:webHidden/>
          </w:rPr>
          <w:t>258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425" w:history="1">
        <w:r w:rsidRPr="000F373B">
          <w:rPr>
            <w:rStyle w:val="af1"/>
            <w:rFonts w:ascii="SimSun" w:eastAsia="SimSun" w:hAnsi="SimSun" w:cs="Times New Roman"/>
            <w:b w:val="0"/>
            <w:noProof/>
          </w:rPr>
          <w:t>132.</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b w:val="0"/>
            <w:noProof/>
          </w:rPr>
          <w:t>10</w:t>
        </w:r>
        <w:r w:rsidRPr="000F373B">
          <w:rPr>
            <w:b w:val="0"/>
            <w:noProof/>
            <w:webHidden/>
          </w:rPr>
          <w:tab/>
        </w:r>
        <w:r w:rsidRPr="000F373B">
          <w:rPr>
            <w:b w:val="0"/>
            <w:noProof/>
            <w:webHidden/>
          </w:rPr>
          <w:fldChar w:fldCharType="begin"/>
        </w:r>
        <w:r w:rsidRPr="000F373B">
          <w:rPr>
            <w:b w:val="0"/>
            <w:noProof/>
            <w:webHidden/>
          </w:rPr>
          <w:instrText xml:space="preserve"> PAGEREF _Toc221802425 \h </w:instrText>
        </w:r>
        <w:r w:rsidRPr="000F373B">
          <w:rPr>
            <w:b w:val="0"/>
            <w:noProof/>
            <w:webHidden/>
          </w:rPr>
        </w:r>
        <w:r w:rsidRPr="000F373B">
          <w:rPr>
            <w:b w:val="0"/>
            <w:noProof/>
            <w:webHidden/>
          </w:rPr>
          <w:fldChar w:fldCharType="separate"/>
        </w:r>
        <w:r w:rsidR="0076377B">
          <w:rPr>
            <w:b w:val="0"/>
            <w:noProof/>
            <w:webHidden/>
          </w:rPr>
          <w:t>258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426" w:history="1">
        <w:r w:rsidRPr="000F373B">
          <w:rPr>
            <w:rStyle w:val="af1"/>
            <w:rFonts w:ascii="SimSun" w:eastAsia="SimSun" w:hAnsi="SimSun" w:cs="Times New Roman"/>
            <w:b w:val="0"/>
            <w:noProof/>
          </w:rPr>
          <w:t>133.</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b w:val="0"/>
            <w:noProof/>
          </w:rPr>
          <w:t>11</w:t>
        </w:r>
        <w:r w:rsidRPr="000F373B">
          <w:rPr>
            <w:b w:val="0"/>
            <w:noProof/>
            <w:webHidden/>
          </w:rPr>
          <w:tab/>
        </w:r>
        <w:r w:rsidRPr="000F373B">
          <w:rPr>
            <w:b w:val="0"/>
            <w:noProof/>
            <w:webHidden/>
          </w:rPr>
          <w:fldChar w:fldCharType="begin"/>
        </w:r>
        <w:r w:rsidRPr="000F373B">
          <w:rPr>
            <w:b w:val="0"/>
            <w:noProof/>
            <w:webHidden/>
          </w:rPr>
          <w:instrText xml:space="preserve"> PAGEREF _Toc221802426 \h </w:instrText>
        </w:r>
        <w:r w:rsidRPr="000F373B">
          <w:rPr>
            <w:b w:val="0"/>
            <w:noProof/>
            <w:webHidden/>
          </w:rPr>
        </w:r>
        <w:r w:rsidRPr="000F373B">
          <w:rPr>
            <w:b w:val="0"/>
            <w:noProof/>
            <w:webHidden/>
          </w:rPr>
          <w:fldChar w:fldCharType="separate"/>
        </w:r>
        <w:r w:rsidR="0076377B">
          <w:rPr>
            <w:b w:val="0"/>
            <w:noProof/>
            <w:webHidden/>
          </w:rPr>
          <w:t>258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427" w:history="1">
        <w:r w:rsidRPr="000F373B">
          <w:rPr>
            <w:rStyle w:val="af1"/>
            <w:rFonts w:ascii="SimSun" w:eastAsia="SimSun" w:hAnsi="SimSun" w:cs="Times New Roman"/>
            <w:b w:val="0"/>
            <w:noProof/>
          </w:rPr>
          <w:t>134.</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b w:val="0"/>
            <w:noProof/>
          </w:rPr>
          <w:t>12</w:t>
        </w:r>
        <w:r w:rsidRPr="000F373B">
          <w:rPr>
            <w:b w:val="0"/>
            <w:noProof/>
            <w:webHidden/>
          </w:rPr>
          <w:tab/>
        </w:r>
        <w:r w:rsidRPr="000F373B">
          <w:rPr>
            <w:b w:val="0"/>
            <w:noProof/>
            <w:webHidden/>
          </w:rPr>
          <w:fldChar w:fldCharType="begin"/>
        </w:r>
        <w:r w:rsidRPr="000F373B">
          <w:rPr>
            <w:b w:val="0"/>
            <w:noProof/>
            <w:webHidden/>
          </w:rPr>
          <w:instrText xml:space="preserve"> PAGEREF _Toc221802427 \h </w:instrText>
        </w:r>
        <w:r w:rsidRPr="000F373B">
          <w:rPr>
            <w:b w:val="0"/>
            <w:noProof/>
            <w:webHidden/>
          </w:rPr>
        </w:r>
        <w:r w:rsidRPr="000F373B">
          <w:rPr>
            <w:b w:val="0"/>
            <w:noProof/>
            <w:webHidden/>
          </w:rPr>
          <w:fldChar w:fldCharType="separate"/>
        </w:r>
        <w:r w:rsidR="0076377B">
          <w:rPr>
            <w:b w:val="0"/>
            <w:noProof/>
            <w:webHidden/>
          </w:rPr>
          <w:t>258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428" w:history="1">
        <w:r w:rsidRPr="000F373B">
          <w:rPr>
            <w:rStyle w:val="af1"/>
            <w:rFonts w:ascii="Bookman Old Style" w:hAnsi="Bookman Old Style" w:cs="Times New Roman"/>
            <w:b w:val="0"/>
            <w:noProof/>
          </w:rPr>
          <w:t>135.</w:t>
        </w:r>
        <w:r w:rsidRPr="000F373B">
          <w:rPr>
            <w:rFonts w:eastAsiaTheme="minorEastAsia" w:cstheme="minorBidi"/>
            <w:b w:val="0"/>
            <w:bCs w:val="0"/>
            <w:noProof/>
            <w:sz w:val="22"/>
            <w:szCs w:val="22"/>
            <w:lang w:eastAsia="ru-RU"/>
          </w:rPr>
          <w:tab/>
        </w:r>
        <w:r w:rsidRPr="000F373B">
          <w:rPr>
            <w:rStyle w:val="af1"/>
            <w:rFonts w:ascii="Bookman Old Style" w:hAnsi="Bookman Old Style" w:cs="Times New Roman"/>
            <w:b w:val="0"/>
            <w:noProof/>
          </w:rPr>
          <w:t>Хокку Лунный календарь 13</w:t>
        </w:r>
        <w:r w:rsidRPr="000F373B">
          <w:rPr>
            <w:b w:val="0"/>
            <w:noProof/>
            <w:webHidden/>
          </w:rPr>
          <w:tab/>
        </w:r>
        <w:r w:rsidRPr="000F373B">
          <w:rPr>
            <w:b w:val="0"/>
            <w:noProof/>
            <w:webHidden/>
          </w:rPr>
          <w:fldChar w:fldCharType="begin"/>
        </w:r>
        <w:r w:rsidRPr="000F373B">
          <w:rPr>
            <w:b w:val="0"/>
            <w:noProof/>
            <w:webHidden/>
          </w:rPr>
          <w:instrText xml:space="preserve"> PAGEREF _Toc221802428 \h </w:instrText>
        </w:r>
        <w:r w:rsidRPr="000F373B">
          <w:rPr>
            <w:b w:val="0"/>
            <w:noProof/>
            <w:webHidden/>
          </w:rPr>
        </w:r>
        <w:r w:rsidRPr="000F373B">
          <w:rPr>
            <w:b w:val="0"/>
            <w:noProof/>
            <w:webHidden/>
          </w:rPr>
          <w:fldChar w:fldCharType="separate"/>
        </w:r>
        <w:r w:rsidR="0076377B">
          <w:rPr>
            <w:b w:val="0"/>
            <w:noProof/>
            <w:webHidden/>
          </w:rPr>
          <w:t>259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429" w:history="1">
        <w:r w:rsidRPr="000F373B">
          <w:rPr>
            <w:rStyle w:val="af1"/>
            <w:rFonts w:ascii="SimSun" w:eastAsia="SimSun" w:hAnsi="SimSun" w:cs="Times New Roman"/>
            <w:b w:val="0"/>
            <w:noProof/>
          </w:rPr>
          <w:t>135.</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b w:val="0"/>
            <w:noProof/>
          </w:rPr>
          <w:t>13</w:t>
        </w:r>
        <w:r w:rsidRPr="000F373B">
          <w:rPr>
            <w:b w:val="0"/>
            <w:noProof/>
            <w:webHidden/>
          </w:rPr>
          <w:tab/>
        </w:r>
        <w:r w:rsidRPr="000F373B">
          <w:rPr>
            <w:b w:val="0"/>
            <w:noProof/>
            <w:webHidden/>
          </w:rPr>
          <w:fldChar w:fldCharType="begin"/>
        </w:r>
        <w:r w:rsidRPr="000F373B">
          <w:rPr>
            <w:b w:val="0"/>
            <w:noProof/>
            <w:webHidden/>
          </w:rPr>
          <w:instrText xml:space="preserve"> PAGEREF _Toc221802429 \h </w:instrText>
        </w:r>
        <w:r w:rsidRPr="000F373B">
          <w:rPr>
            <w:b w:val="0"/>
            <w:noProof/>
            <w:webHidden/>
          </w:rPr>
        </w:r>
        <w:r w:rsidRPr="000F373B">
          <w:rPr>
            <w:b w:val="0"/>
            <w:noProof/>
            <w:webHidden/>
          </w:rPr>
          <w:fldChar w:fldCharType="separate"/>
        </w:r>
        <w:r w:rsidR="0076377B">
          <w:rPr>
            <w:b w:val="0"/>
            <w:noProof/>
            <w:webHidden/>
          </w:rPr>
          <w:t>259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430" w:history="1">
        <w:r w:rsidRPr="000F373B">
          <w:rPr>
            <w:rStyle w:val="af1"/>
            <w:rFonts w:ascii="Bookman Old Style" w:hAnsi="Bookman Old Style" w:cs="Times New Roman"/>
            <w:b w:val="0"/>
            <w:noProof/>
          </w:rPr>
          <w:t>136.</w:t>
        </w:r>
        <w:r w:rsidRPr="000F373B">
          <w:rPr>
            <w:rFonts w:eastAsiaTheme="minorEastAsia" w:cstheme="minorBidi"/>
            <w:b w:val="0"/>
            <w:bCs w:val="0"/>
            <w:noProof/>
            <w:sz w:val="22"/>
            <w:szCs w:val="22"/>
            <w:lang w:eastAsia="ru-RU"/>
          </w:rPr>
          <w:tab/>
        </w:r>
        <w:r w:rsidRPr="000F373B">
          <w:rPr>
            <w:rStyle w:val="af1"/>
            <w:rFonts w:ascii="Bookman Old Style" w:hAnsi="Bookman Old Style" w:cs="Times New Roman"/>
            <w:b w:val="0"/>
            <w:noProof/>
          </w:rPr>
          <w:t>Хокку Фонарь</w:t>
        </w:r>
        <w:r w:rsidRPr="000F373B">
          <w:rPr>
            <w:b w:val="0"/>
            <w:noProof/>
            <w:webHidden/>
          </w:rPr>
          <w:tab/>
        </w:r>
        <w:r w:rsidRPr="000F373B">
          <w:rPr>
            <w:b w:val="0"/>
            <w:noProof/>
            <w:webHidden/>
          </w:rPr>
          <w:fldChar w:fldCharType="begin"/>
        </w:r>
        <w:r w:rsidRPr="000F373B">
          <w:rPr>
            <w:b w:val="0"/>
            <w:noProof/>
            <w:webHidden/>
          </w:rPr>
          <w:instrText xml:space="preserve"> PAGEREF _Toc221802430 \h </w:instrText>
        </w:r>
        <w:r w:rsidRPr="000F373B">
          <w:rPr>
            <w:b w:val="0"/>
            <w:noProof/>
            <w:webHidden/>
          </w:rPr>
        </w:r>
        <w:r w:rsidRPr="000F373B">
          <w:rPr>
            <w:b w:val="0"/>
            <w:noProof/>
            <w:webHidden/>
          </w:rPr>
          <w:fldChar w:fldCharType="separate"/>
        </w:r>
        <w:r w:rsidR="0076377B">
          <w:rPr>
            <w:b w:val="0"/>
            <w:noProof/>
            <w:webHidden/>
          </w:rPr>
          <w:t>260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431" w:history="1">
        <w:r w:rsidRPr="000F373B">
          <w:rPr>
            <w:rStyle w:val="af1"/>
            <w:rFonts w:ascii="SimSun" w:eastAsia="SimSun" w:hAnsi="SimSun" w:cs="Times New Roman"/>
            <w:b w:val="0"/>
            <w:noProof/>
          </w:rPr>
          <w:t>136.</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灯笼</w:t>
        </w:r>
        <w:r w:rsidRPr="000F373B">
          <w:rPr>
            <w:b w:val="0"/>
            <w:noProof/>
            <w:webHidden/>
          </w:rPr>
          <w:tab/>
        </w:r>
        <w:r w:rsidRPr="000F373B">
          <w:rPr>
            <w:b w:val="0"/>
            <w:noProof/>
            <w:webHidden/>
          </w:rPr>
          <w:fldChar w:fldCharType="begin"/>
        </w:r>
        <w:r w:rsidRPr="000F373B">
          <w:rPr>
            <w:b w:val="0"/>
            <w:noProof/>
            <w:webHidden/>
          </w:rPr>
          <w:instrText xml:space="preserve"> PAGEREF _Toc221802431 \h </w:instrText>
        </w:r>
        <w:r w:rsidRPr="000F373B">
          <w:rPr>
            <w:b w:val="0"/>
            <w:noProof/>
            <w:webHidden/>
          </w:rPr>
        </w:r>
        <w:r w:rsidRPr="000F373B">
          <w:rPr>
            <w:b w:val="0"/>
            <w:noProof/>
            <w:webHidden/>
          </w:rPr>
          <w:fldChar w:fldCharType="separate"/>
        </w:r>
        <w:r w:rsidR="0076377B">
          <w:rPr>
            <w:b w:val="0"/>
            <w:noProof/>
            <w:webHidden/>
          </w:rPr>
          <w:t>260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432" w:history="1">
        <w:r w:rsidRPr="000F373B">
          <w:rPr>
            <w:rStyle w:val="af1"/>
            <w:rFonts w:ascii="Bookman Old Style" w:eastAsia="SimSun" w:hAnsi="Bookman Old Style" w:cs="Times New Roman"/>
            <w:b w:val="0"/>
            <w:noProof/>
          </w:rPr>
          <w:t>137.</w:t>
        </w:r>
        <w:r w:rsidRPr="000F373B">
          <w:rPr>
            <w:rFonts w:eastAsiaTheme="minorEastAsia" w:cstheme="minorBidi"/>
            <w:b w:val="0"/>
            <w:bCs w:val="0"/>
            <w:noProof/>
            <w:sz w:val="22"/>
            <w:szCs w:val="22"/>
            <w:lang w:eastAsia="ru-RU"/>
          </w:rPr>
          <w:tab/>
        </w:r>
        <w:r w:rsidRPr="000F373B">
          <w:rPr>
            <w:rStyle w:val="af1"/>
            <w:rFonts w:ascii="Bookman Old Style" w:hAnsi="Bookman Old Style" w:cs="Times New Roman"/>
            <w:b w:val="0"/>
            <w:noProof/>
          </w:rPr>
          <w:t xml:space="preserve">Хокку </w:t>
        </w:r>
        <w:r w:rsidRPr="000F373B">
          <w:rPr>
            <w:rStyle w:val="af1"/>
            <w:rFonts w:ascii="Bookman Old Style" w:eastAsia="SimSun" w:hAnsi="Bookman Old Style" w:cs="Times New Roman"/>
            <w:b w:val="0"/>
            <w:noProof/>
          </w:rPr>
          <w:t>Небо белое</w:t>
        </w:r>
        <w:r w:rsidRPr="000F373B">
          <w:rPr>
            <w:b w:val="0"/>
            <w:noProof/>
            <w:webHidden/>
          </w:rPr>
          <w:tab/>
        </w:r>
        <w:r w:rsidRPr="000F373B">
          <w:rPr>
            <w:b w:val="0"/>
            <w:noProof/>
            <w:webHidden/>
          </w:rPr>
          <w:fldChar w:fldCharType="begin"/>
        </w:r>
        <w:r w:rsidRPr="000F373B">
          <w:rPr>
            <w:b w:val="0"/>
            <w:noProof/>
            <w:webHidden/>
          </w:rPr>
          <w:instrText xml:space="preserve"> PAGEREF _Toc221802432 \h </w:instrText>
        </w:r>
        <w:r w:rsidRPr="000F373B">
          <w:rPr>
            <w:b w:val="0"/>
            <w:noProof/>
            <w:webHidden/>
          </w:rPr>
        </w:r>
        <w:r w:rsidRPr="000F373B">
          <w:rPr>
            <w:b w:val="0"/>
            <w:noProof/>
            <w:webHidden/>
          </w:rPr>
          <w:fldChar w:fldCharType="separate"/>
        </w:r>
        <w:r w:rsidR="0076377B">
          <w:rPr>
            <w:b w:val="0"/>
            <w:noProof/>
            <w:webHidden/>
          </w:rPr>
          <w:t>260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433" w:history="1">
        <w:r w:rsidRPr="000F373B">
          <w:rPr>
            <w:rStyle w:val="af1"/>
            <w:rFonts w:ascii="SimSun" w:eastAsia="SimSun" w:hAnsi="SimSun" w:cs="Times New Roman"/>
            <w:b w:val="0"/>
            <w:noProof/>
          </w:rPr>
          <w:t>137.</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天空是白的</w:t>
        </w:r>
        <w:r w:rsidRPr="000F373B">
          <w:rPr>
            <w:b w:val="0"/>
            <w:noProof/>
            <w:webHidden/>
          </w:rPr>
          <w:tab/>
        </w:r>
        <w:r w:rsidRPr="000F373B">
          <w:rPr>
            <w:b w:val="0"/>
            <w:noProof/>
            <w:webHidden/>
          </w:rPr>
          <w:fldChar w:fldCharType="begin"/>
        </w:r>
        <w:r w:rsidRPr="000F373B">
          <w:rPr>
            <w:b w:val="0"/>
            <w:noProof/>
            <w:webHidden/>
          </w:rPr>
          <w:instrText xml:space="preserve"> PAGEREF _Toc221802433 \h </w:instrText>
        </w:r>
        <w:r w:rsidRPr="000F373B">
          <w:rPr>
            <w:b w:val="0"/>
            <w:noProof/>
            <w:webHidden/>
          </w:rPr>
        </w:r>
        <w:r w:rsidRPr="000F373B">
          <w:rPr>
            <w:b w:val="0"/>
            <w:noProof/>
            <w:webHidden/>
          </w:rPr>
          <w:fldChar w:fldCharType="separate"/>
        </w:r>
        <w:r w:rsidR="0076377B">
          <w:rPr>
            <w:b w:val="0"/>
            <w:noProof/>
            <w:webHidden/>
          </w:rPr>
          <w:t>260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434" w:history="1">
        <w:r w:rsidRPr="000F373B">
          <w:rPr>
            <w:rStyle w:val="af1"/>
            <w:rFonts w:ascii="Bookman Old Style" w:eastAsia="SimSun" w:hAnsi="Bookman Old Style" w:cs="Times New Roman"/>
            <w:b w:val="0"/>
            <w:noProof/>
          </w:rPr>
          <w:t>138.</w:t>
        </w:r>
        <w:r w:rsidRPr="000F373B">
          <w:rPr>
            <w:rFonts w:eastAsiaTheme="minorEastAsia" w:cstheme="minorBidi"/>
            <w:b w:val="0"/>
            <w:bCs w:val="0"/>
            <w:noProof/>
            <w:sz w:val="22"/>
            <w:szCs w:val="22"/>
            <w:lang w:eastAsia="ru-RU"/>
          </w:rPr>
          <w:tab/>
        </w:r>
        <w:r w:rsidRPr="000F373B">
          <w:rPr>
            <w:rStyle w:val="af1"/>
            <w:rFonts w:ascii="Bookman Old Style" w:hAnsi="Bookman Old Style" w:cs="Times New Roman"/>
            <w:b w:val="0"/>
            <w:noProof/>
          </w:rPr>
          <w:t xml:space="preserve">Хокку </w:t>
        </w:r>
        <w:r w:rsidRPr="000F373B">
          <w:rPr>
            <w:rStyle w:val="af1"/>
            <w:rFonts w:ascii="Bookman Old Style" w:eastAsia="SimSun" w:hAnsi="Bookman Old Style" w:cs="Times New Roman"/>
            <w:b w:val="0"/>
            <w:noProof/>
          </w:rPr>
          <w:t>Ветви берёзы</w:t>
        </w:r>
        <w:r w:rsidRPr="000F373B">
          <w:rPr>
            <w:b w:val="0"/>
            <w:noProof/>
            <w:webHidden/>
          </w:rPr>
          <w:tab/>
        </w:r>
        <w:r w:rsidRPr="000F373B">
          <w:rPr>
            <w:b w:val="0"/>
            <w:noProof/>
            <w:webHidden/>
          </w:rPr>
          <w:fldChar w:fldCharType="begin"/>
        </w:r>
        <w:r w:rsidRPr="000F373B">
          <w:rPr>
            <w:b w:val="0"/>
            <w:noProof/>
            <w:webHidden/>
          </w:rPr>
          <w:instrText xml:space="preserve"> PAGEREF _Toc221802434 \h </w:instrText>
        </w:r>
        <w:r w:rsidRPr="000F373B">
          <w:rPr>
            <w:b w:val="0"/>
            <w:noProof/>
            <w:webHidden/>
          </w:rPr>
        </w:r>
        <w:r w:rsidRPr="000F373B">
          <w:rPr>
            <w:b w:val="0"/>
            <w:noProof/>
            <w:webHidden/>
          </w:rPr>
          <w:fldChar w:fldCharType="separate"/>
        </w:r>
        <w:r w:rsidR="0076377B">
          <w:rPr>
            <w:b w:val="0"/>
            <w:noProof/>
            <w:webHidden/>
          </w:rPr>
          <w:t>261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435" w:history="1">
        <w:r w:rsidRPr="000F373B">
          <w:rPr>
            <w:rStyle w:val="af1"/>
            <w:rFonts w:ascii="SimSun" w:eastAsia="SimSun" w:hAnsi="SimSun" w:cs="Times New Roman"/>
            <w:b w:val="0"/>
            <w:noProof/>
          </w:rPr>
          <w:t>138.</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白桦的树枝</w:t>
        </w:r>
        <w:r w:rsidRPr="000F373B">
          <w:rPr>
            <w:b w:val="0"/>
            <w:noProof/>
            <w:webHidden/>
          </w:rPr>
          <w:tab/>
        </w:r>
        <w:r w:rsidRPr="000F373B">
          <w:rPr>
            <w:b w:val="0"/>
            <w:noProof/>
            <w:webHidden/>
          </w:rPr>
          <w:fldChar w:fldCharType="begin"/>
        </w:r>
        <w:r w:rsidRPr="000F373B">
          <w:rPr>
            <w:b w:val="0"/>
            <w:noProof/>
            <w:webHidden/>
          </w:rPr>
          <w:instrText xml:space="preserve"> PAGEREF _Toc221802435 \h </w:instrText>
        </w:r>
        <w:r w:rsidRPr="000F373B">
          <w:rPr>
            <w:b w:val="0"/>
            <w:noProof/>
            <w:webHidden/>
          </w:rPr>
        </w:r>
        <w:r w:rsidRPr="000F373B">
          <w:rPr>
            <w:b w:val="0"/>
            <w:noProof/>
            <w:webHidden/>
          </w:rPr>
          <w:fldChar w:fldCharType="separate"/>
        </w:r>
        <w:r w:rsidR="0076377B">
          <w:rPr>
            <w:b w:val="0"/>
            <w:noProof/>
            <w:webHidden/>
          </w:rPr>
          <w:t>261</w:t>
        </w:r>
        <w:r w:rsidRPr="000F373B">
          <w:rPr>
            <w:b w:val="0"/>
            <w:noProof/>
            <w:webHidden/>
          </w:rPr>
          <w:fldChar w:fldCharType="end"/>
        </w:r>
      </w:hyperlink>
    </w:p>
    <w:p w:rsidR="000F373B" w:rsidRPr="000F373B" w:rsidRDefault="000F373B" w:rsidP="000F373B">
      <w:pPr>
        <w:pStyle w:val="11"/>
        <w:tabs>
          <w:tab w:val="right" w:pos="8778"/>
        </w:tabs>
        <w:spacing w:before="0"/>
        <w:rPr>
          <w:rFonts w:asciiTheme="minorHAnsi" w:eastAsiaTheme="minorEastAsia" w:hAnsiTheme="minorHAnsi"/>
          <w:b w:val="0"/>
          <w:bCs w:val="0"/>
          <w:caps w:val="0"/>
          <w:noProof/>
          <w:sz w:val="22"/>
          <w:szCs w:val="22"/>
          <w:lang w:eastAsia="ru-RU"/>
        </w:rPr>
      </w:pPr>
      <w:hyperlink w:anchor="_Toc221802436" w:history="1">
        <w:r w:rsidRPr="000F373B">
          <w:rPr>
            <w:rStyle w:val="af1"/>
            <w:rFonts w:ascii="Bookman Old Style" w:eastAsia="SimSun" w:hAnsi="Bookman Old Style" w:cs="Times New Roman"/>
            <w:b w:val="0"/>
            <w:noProof/>
          </w:rPr>
          <w:t>2019</w:t>
        </w:r>
        <w:r w:rsidRPr="000F373B">
          <w:rPr>
            <w:b w:val="0"/>
            <w:noProof/>
            <w:webHidden/>
          </w:rPr>
          <w:tab/>
        </w:r>
        <w:r w:rsidRPr="000F373B">
          <w:rPr>
            <w:b w:val="0"/>
            <w:noProof/>
            <w:webHidden/>
          </w:rPr>
          <w:fldChar w:fldCharType="begin"/>
        </w:r>
        <w:r w:rsidRPr="000F373B">
          <w:rPr>
            <w:b w:val="0"/>
            <w:noProof/>
            <w:webHidden/>
          </w:rPr>
          <w:instrText xml:space="preserve"> PAGEREF _Toc221802436 \h </w:instrText>
        </w:r>
        <w:r w:rsidRPr="000F373B">
          <w:rPr>
            <w:b w:val="0"/>
            <w:noProof/>
            <w:webHidden/>
          </w:rPr>
        </w:r>
        <w:r w:rsidRPr="000F373B">
          <w:rPr>
            <w:b w:val="0"/>
            <w:noProof/>
            <w:webHidden/>
          </w:rPr>
          <w:fldChar w:fldCharType="separate"/>
        </w:r>
        <w:r w:rsidR="0076377B">
          <w:rPr>
            <w:b w:val="0"/>
            <w:noProof/>
            <w:webHidden/>
          </w:rPr>
          <w:t>262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437" w:history="1">
        <w:r w:rsidRPr="000F373B">
          <w:rPr>
            <w:rStyle w:val="af1"/>
            <w:rFonts w:ascii="Bookman Old Style" w:eastAsia="SimSun" w:hAnsi="Bookman Old Style" w:cs="Times New Roman"/>
            <w:b w:val="0"/>
            <w:noProof/>
          </w:rPr>
          <w:t>139.</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Times New Roman"/>
            <w:b w:val="0"/>
            <w:noProof/>
          </w:rPr>
          <w:t>Посвящение другу</w:t>
        </w:r>
        <w:r w:rsidRPr="000F373B">
          <w:rPr>
            <w:b w:val="0"/>
            <w:noProof/>
            <w:webHidden/>
          </w:rPr>
          <w:tab/>
        </w:r>
        <w:r w:rsidRPr="000F373B">
          <w:rPr>
            <w:b w:val="0"/>
            <w:noProof/>
            <w:webHidden/>
          </w:rPr>
          <w:fldChar w:fldCharType="begin"/>
        </w:r>
        <w:r w:rsidRPr="000F373B">
          <w:rPr>
            <w:b w:val="0"/>
            <w:noProof/>
            <w:webHidden/>
          </w:rPr>
          <w:instrText xml:space="preserve"> PAGEREF _Toc221802437 \h </w:instrText>
        </w:r>
        <w:r w:rsidRPr="000F373B">
          <w:rPr>
            <w:b w:val="0"/>
            <w:noProof/>
            <w:webHidden/>
          </w:rPr>
        </w:r>
        <w:r w:rsidRPr="000F373B">
          <w:rPr>
            <w:b w:val="0"/>
            <w:noProof/>
            <w:webHidden/>
          </w:rPr>
          <w:fldChar w:fldCharType="separate"/>
        </w:r>
        <w:r w:rsidR="0076377B">
          <w:rPr>
            <w:b w:val="0"/>
            <w:noProof/>
            <w:webHidden/>
          </w:rPr>
          <w:t>263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438" w:history="1">
        <w:r w:rsidRPr="000F373B">
          <w:rPr>
            <w:rStyle w:val="af1"/>
            <w:rFonts w:ascii="SimSun" w:eastAsia="SimSun" w:hAnsi="SimSun" w:cs="Times New Roman"/>
            <w:b w:val="0"/>
            <w:noProof/>
          </w:rPr>
          <w:t>139.</w:t>
        </w:r>
        <w:r w:rsidRPr="000F373B">
          <w:rPr>
            <w:rFonts w:eastAsiaTheme="minorEastAsia" w:cstheme="minorBidi"/>
            <w:b w:val="0"/>
            <w:bCs w:val="0"/>
            <w:noProof/>
            <w:sz w:val="22"/>
            <w:szCs w:val="22"/>
            <w:lang w:eastAsia="ru-RU"/>
          </w:rPr>
          <w:tab/>
        </w:r>
        <w:r w:rsidRPr="000F373B">
          <w:rPr>
            <w:rStyle w:val="af1"/>
            <w:rFonts w:ascii="SimSun" w:eastAsia="SimSun" w:hAnsi="SimSun" w:cs="SimSun" w:hint="eastAsia"/>
            <w:b w:val="0"/>
            <w:noProof/>
            <w:lang w:eastAsia="ru-RU"/>
          </w:rPr>
          <w:t>赠朋</w:t>
        </w:r>
        <w:r w:rsidRPr="000F373B">
          <w:rPr>
            <w:rStyle w:val="af1"/>
            <w:rFonts w:ascii="MS Mincho" w:eastAsia="MS Mincho" w:hAnsi="MS Mincho" w:cs="MS Mincho" w:hint="eastAsia"/>
            <w:b w:val="0"/>
            <w:noProof/>
            <w:lang w:eastAsia="ru-RU"/>
          </w:rPr>
          <w:t>友</w:t>
        </w:r>
        <w:r w:rsidRPr="000F373B">
          <w:rPr>
            <w:b w:val="0"/>
            <w:noProof/>
            <w:webHidden/>
          </w:rPr>
          <w:tab/>
        </w:r>
        <w:r w:rsidRPr="000F373B">
          <w:rPr>
            <w:b w:val="0"/>
            <w:noProof/>
            <w:webHidden/>
          </w:rPr>
          <w:fldChar w:fldCharType="begin"/>
        </w:r>
        <w:r w:rsidRPr="000F373B">
          <w:rPr>
            <w:b w:val="0"/>
            <w:noProof/>
            <w:webHidden/>
          </w:rPr>
          <w:instrText xml:space="preserve"> PAGEREF _Toc221802438 \h </w:instrText>
        </w:r>
        <w:r w:rsidRPr="000F373B">
          <w:rPr>
            <w:b w:val="0"/>
            <w:noProof/>
            <w:webHidden/>
          </w:rPr>
        </w:r>
        <w:r w:rsidRPr="000F373B">
          <w:rPr>
            <w:b w:val="0"/>
            <w:noProof/>
            <w:webHidden/>
          </w:rPr>
          <w:fldChar w:fldCharType="separate"/>
        </w:r>
        <w:r w:rsidR="0076377B">
          <w:rPr>
            <w:b w:val="0"/>
            <w:noProof/>
            <w:webHidden/>
          </w:rPr>
          <w:t>264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439" w:history="1">
        <w:r w:rsidRPr="000F373B">
          <w:rPr>
            <w:rStyle w:val="af1"/>
            <w:rFonts w:ascii="Bookman Old Style" w:hAnsi="Bookman Old Style"/>
            <w:b w:val="0"/>
            <w:noProof/>
          </w:rPr>
          <w:t>140.</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Простыми словами хотел я жизнь описать</w:t>
        </w:r>
        <w:r w:rsidRPr="000F373B">
          <w:rPr>
            <w:b w:val="0"/>
            <w:noProof/>
            <w:webHidden/>
          </w:rPr>
          <w:tab/>
        </w:r>
        <w:r w:rsidRPr="000F373B">
          <w:rPr>
            <w:b w:val="0"/>
            <w:noProof/>
            <w:webHidden/>
          </w:rPr>
          <w:fldChar w:fldCharType="begin"/>
        </w:r>
        <w:r w:rsidRPr="000F373B">
          <w:rPr>
            <w:b w:val="0"/>
            <w:noProof/>
            <w:webHidden/>
          </w:rPr>
          <w:instrText xml:space="preserve"> PAGEREF _Toc221802439 \h </w:instrText>
        </w:r>
        <w:r w:rsidRPr="000F373B">
          <w:rPr>
            <w:b w:val="0"/>
            <w:noProof/>
            <w:webHidden/>
          </w:rPr>
        </w:r>
        <w:r w:rsidRPr="000F373B">
          <w:rPr>
            <w:b w:val="0"/>
            <w:noProof/>
            <w:webHidden/>
          </w:rPr>
          <w:fldChar w:fldCharType="separate"/>
        </w:r>
        <w:r w:rsidR="0076377B">
          <w:rPr>
            <w:b w:val="0"/>
            <w:noProof/>
            <w:webHidden/>
          </w:rPr>
          <w:t>265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440" w:history="1">
        <w:r w:rsidRPr="000F373B">
          <w:rPr>
            <w:rStyle w:val="af1"/>
            <w:rFonts w:ascii="SimSun" w:eastAsia="SimSun" w:hAnsi="SimSun"/>
            <w:b w:val="0"/>
            <w:noProof/>
            <w:lang w:eastAsia="zh-CN"/>
          </w:rPr>
          <w:t>140.</w:t>
        </w:r>
        <w:r w:rsidRPr="000F373B">
          <w:rPr>
            <w:rFonts w:eastAsiaTheme="minorEastAsia" w:cstheme="minorBidi"/>
            <w:b w:val="0"/>
            <w:bCs w:val="0"/>
            <w:noProof/>
            <w:sz w:val="22"/>
            <w:szCs w:val="22"/>
            <w:lang w:eastAsia="ru-RU"/>
          </w:rPr>
          <w:tab/>
        </w:r>
        <w:r w:rsidRPr="000F373B">
          <w:rPr>
            <w:rStyle w:val="af1"/>
            <w:rFonts w:ascii="SimSun" w:eastAsia="SimSun" w:hAnsi="SimSun" w:cs="MS Gothic" w:hint="eastAsia"/>
            <w:b w:val="0"/>
            <w:noProof/>
          </w:rPr>
          <w:t>我想用朴素的</w:t>
        </w:r>
        <w:r w:rsidRPr="000F373B">
          <w:rPr>
            <w:rStyle w:val="af1"/>
            <w:rFonts w:ascii="SimSun" w:eastAsia="SimSun" w:hAnsi="SimSun" w:cs="SimSun" w:hint="eastAsia"/>
            <w:b w:val="0"/>
            <w:noProof/>
          </w:rPr>
          <w:t>语言描绘生活</w:t>
        </w:r>
        <w:r w:rsidRPr="000F373B">
          <w:rPr>
            <w:b w:val="0"/>
            <w:noProof/>
            <w:webHidden/>
          </w:rPr>
          <w:tab/>
        </w:r>
        <w:r w:rsidRPr="000F373B">
          <w:rPr>
            <w:b w:val="0"/>
            <w:noProof/>
            <w:webHidden/>
          </w:rPr>
          <w:fldChar w:fldCharType="begin"/>
        </w:r>
        <w:r w:rsidRPr="000F373B">
          <w:rPr>
            <w:b w:val="0"/>
            <w:noProof/>
            <w:webHidden/>
          </w:rPr>
          <w:instrText xml:space="preserve"> PAGEREF _Toc221802440 \h </w:instrText>
        </w:r>
        <w:r w:rsidRPr="000F373B">
          <w:rPr>
            <w:b w:val="0"/>
            <w:noProof/>
            <w:webHidden/>
          </w:rPr>
        </w:r>
        <w:r w:rsidRPr="000F373B">
          <w:rPr>
            <w:b w:val="0"/>
            <w:noProof/>
            <w:webHidden/>
          </w:rPr>
          <w:fldChar w:fldCharType="separate"/>
        </w:r>
        <w:r w:rsidR="0076377B">
          <w:rPr>
            <w:b w:val="0"/>
            <w:noProof/>
            <w:webHidden/>
          </w:rPr>
          <w:t>266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441" w:history="1">
        <w:r w:rsidRPr="000F373B">
          <w:rPr>
            <w:rStyle w:val="af1"/>
            <w:rFonts w:ascii="Bookman Old Style" w:eastAsia="Calibri" w:hAnsi="Bookman Old Style" w:cs="Times New Roman"/>
            <w:b w:val="0"/>
            <w:noProof/>
          </w:rPr>
          <w:t>141.</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b w:val="0"/>
            <w:noProof/>
          </w:rPr>
          <w:t>Канюк</w:t>
        </w:r>
        <w:r w:rsidRPr="000F373B">
          <w:rPr>
            <w:b w:val="0"/>
            <w:noProof/>
            <w:webHidden/>
          </w:rPr>
          <w:tab/>
        </w:r>
        <w:r w:rsidRPr="000F373B">
          <w:rPr>
            <w:b w:val="0"/>
            <w:noProof/>
            <w:webHidden/>
          </w:rPr>
          <w:fldChar w:fldCharType="begin"/>
        </w:r>
        <w:r w:rsidRPr="000F373B">
          <w:rPr>
            <w:b w:val="0"/>
            <w:noProof/>
            <w:webHidden/>
          </w:rPr>
          <w:instrText xml:space="preserve"> PAGEREF _Toc221802441 \h </w:instrText>
        </w:r>
        <w:r w:rsidRPr="000F373B">
          <w:rPr>
            <w:b w:val="0"/>
            <w:noProof/>
            <w:webHidden/>
          </w:rPr>
        </w:r>
        <w:r w:rsidRPr="000F373B">
          <w:rPr>
            <w:b w:val="0"/>
            <w:noProof/>
            <w:webHidden/>
          </w:rPr>
          <w:fldChar w:fldCharType="separate"/>
        </w:r>
        <w:r w:rsidR="0076377B">
          <w:rPr>
            <w:b w:val="0"/>
            <w:noProof/>
            <w:webHidden/>
          </w:rPr>
          <w:t>267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442" w:history="1">
        <w:r w:rsidRPr="000F373B">
          <w:rPr>
            <w:rStyle w:val="af1"/>
            <w:rFonts w:ascii="SimSun" w:eastAsia="SimSun" w:hAnsi="SimSun" w:cs="Times New Roman"/>
            <w:b w:val="0"/>
            <w:noProof/>
          </w:rPr>
          <w:t>141.</w:t>
        </w:r>
        <w:r w:rsidRPr="000F373B">
          <w:rPr>
            <w:rFonts w:eastAsiaTheme="minorEastAsia" w:cstheme="minorBidi"/>
            <w:b w:val="0"/>
            <w:bCs w:val="0"/>
            <w:noProof/>
            <w:sz w:val="22"/>
            <w:szCs w:val="22"/>
            <w:lang w:eastAsia="ru-RU"/>
          </w:rPr>
          <w:tab/>
        </w:r>
        <w:r w:rsidRPr="000F373B">
          <w:rPr>
            <w:rStyle w:val="af1"/>
            <w:rFonts w:ascii="SimSun" w:eastAsia="SimSun" w:hAnsi="SimSun" w:cs="SimSun" w:hint="eastAsia"/>
            <w:b w:val="0"/>
            <w:noProof/>
          </w:rPr>
          <w:t>鹰</w:t>
        </w:r>
        <w:r w:rsidRPr="000F373B">
          <w:rPr>
            <w:rStyle w:val="af1"/>
            <w:rFonts w:ascii="SimSun" w:eastAsia="SimSun" w:hAnsi="SimSun" w:cs="MS Mincho" w:hint="eastAsia"/>
            <w:b w:val="0"/>
            <w:noProof/>
          </w:rPr>
          <w:t>隼</w:t>
        </w:r>
        <w:r w:rsidRPr="000F373B">
          <w:rPr>
            <w:b w:val="0"/>
            <w:noProof/>
            <w:webHidden/>
          </w:rPr>
          <w:tab/>
        </w:r>
        <w:r w:rsidRPr="000F373B">
          <w:rPr>
            <w:b w:val="0"/>
            <w:noProof/>
            <w:webHidden/>
          </w:rPr>
          <w:fldChar w:fldCharType="begin"/>
        </w:r>
        <w:r w:rsidRPr="000F373B">
          <w:rPr>
            <w:b w:val="0"/>
            <w:noProof/>
            <w:webHidden/>
          </w:rPr>
          <w:instrText xml:space="preserve"> PAGEREF _Toc221802442 \h </w:instrText>
        </w:r>
        <w:r w:rsidRPr="000F373B">
          <w:rPr>
            <w:b w:val="0"/>
            <w:noProof/>
            <w:webHidden/>
          </w:rPr>
        </w:r>
        <w:r w:rsidRPr="000F373B">
          <w:rPr>
            <w:b w:val="0"/>
            <w:noProof/>
            <w:webHidden/>
          </w:rPr>
          <w:fldChar w:fldCharType="separate"/>
        </w:r>
        <w:r w:rsidR="0076377B">
          <w:rPr>
            <w:b w:val="0"/>
            <w:noProof/>
            <w:webHidden/>
          </w:rPr>
          <w:t>268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443" w:history="1">
        <w:r w:rsidRPr="000F373B">
          <w:rPr>
            <w:rStyle w:val="af1"/>
            <w:rFonts w:ascii="Bookman Old Style" w:eastAsia="Calibri" w:hAnsi="Bookman Old Style" w:cs="Times New Roman"/>
            <w:b w:val="0"/>
            <w:noProof/>
          </w:rPr>
          <w:t>142.</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b w:val="0"/>
            <w:noProof/>
          </w:rPr>
          <w:t xml:space="preserve">То дождик, то </w:t>
        </w:r>
        <w:r w:rsidRPr="000F373B">
          <w:rPr>
            <w:rStyle w:val="af1"/>
            <w:rFonts w:ascii="Bookman Old Style" w:eastAsia="Calibri" w:hAnsi="Bookman Old Style" w:cs="Times New Roman"/>
            <w:b w:val="0"/>
            <w:noProof/>
          </w:rPr>
          <w:t>солнце</w:t>
        </w:r>
        <w:r w:rsidRPr="000F373B">
          <w:rPr>
            <w:rStyle w:val="af1"/>
            <w:rFonts w:ascii="Bookman Old Style" w:eastAsia="SimSun" w:hAnsi="Bookman Old Style"/>
            <w:b w:val="0"/>
            <w:noProof/>
          </w:rPr>
          <w:t>...</w:t>
        </w:r>
        <w:r w:rsidRPr="000F373B">
          <w:rPr>
            <w:b w:val="0"/>
            <w:noProof/>
            <w:webHidden/>
          </w:rPr>
          <w:tab/>
        </w:r>
        <w:r w:rsidRPr="000F373B">
          <w:rPr>
            <w:b w:val="0"/>
            <w:noProof/>
            <w:webHidden/>
          </w:rPr>
          <w:fldChar w:fldCharType="begin"/>
        </w:r>
        <w:r w:rsidRPr="000F373B">
          <w:rPr>
            <w:b w:val="0"/>
            <w:noProof/>
            <w:webHidden/>
          </w:rPr>
          <w:instrText xml:space="preserve"> PAGEREF _Toc221802443 \h </w:instrText>
        </w:r>
        <w:r w:rsidRPr="000F373B">
          <w:rPr>
            <w:b w:val="0"/>
            <w:noProof/>
            <w:webHidden/>
          </w:rPr>
        </w:r>
        <w:r w:rsidRPr="000F373B">
          <w:rPr>
            <w:b w:val="0"/>
            <w:noProof/>
            <w:webHidden/>
          </w:rPr>
          <w:fldChar w:fldCharType="separate"/>
        </w:r>
        <w:r w:rsidR="0076377B">
          <w:rPr>
            <w:b w:val="0"/>
            <w:noProof/>
            <w:webHidden/>
          </w:rPr>
          <w:t>269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444" w:history="1">
        <w:r w:rsidRPr="000F373B">
          <w:rPr>
            <w:rStyle w:val="af1"/>
            <w:rFonts w:ascii="SimSun" w:eastAsia="SimSun" w:hAnsi="SimSun" w:cs="Times New Roman"/>
            <w:b w:val="0"/>
            <w:noProof/>
          </w:rPr>
          <w:t>142.</w:t>
        </w:r>
        <w:r w:rsidRPr="000F373B">
          <w:rPr>
            <w:rFonts w:eastAsiaTheme="minorEastAsia" w:cstheme="minorBidi"/>
            <w:b w:val="0"/>
            <w:bCs w:val="0"/>
            <w:noProof/>
            <w:sz w:val="22"/>
            <w:szCs w:val="22"/>
            <w:lang w:eastAsia="ru-RU"/>
          </w:rPr>
          <w:tab/>
        </w:r>
        <w:r w:rsidRPr="000F373B">
          <w:rPr>
            <w:rStyle w:val="af1"/>
            <w:rFonts w:ascii="SimSun" w:eastAsia="SimSun" w:hAnsi="SimSun" w:cs="MS Gothic" w:hint="eastAsia"/>
            <w:b w:val="0"/>
            <w:noProof/>
          </w:rPr>
          <w:t>忽而晴朗，忽而下雨</w:t>
        </w:r>
        <w:r w:rsidRPr="000F373B">
          <w:rPr>
            <w:rStyle w:val="af1"/>
            <w:rFonts w:ascii="SimSun" w:eastAsia="SimSun" w:hAnsi="SimSun"/>
            <w:b w:val="0"/>
            <w:noProof/>
          </w:rPr>
          <w:t>……</w:t>
        </w:r>
        <w:r w:rsidRPr="000F373B">
          <w:rPr>
            <w:b w:val="0"/>
            <w:noProof/>
            <w:webHidden/>
          </w:rPr>
          <w:tab/>
        </w:r>
        <w:r w:rsidRPr="000F373B">
          <w:rPr>
            <w:b w:val="0"/>
            <w:noProof/>
            <w:webHidden/>
          </w:rPr>
          <w:fldChar w:fldCharType="begin"/>
        </w:r>
        <w:r w:rsidRPr="000F373B">
          <w:rPr>
            <w:b w:val="0"/>
            <w:noProof/>
            <w:webHidden/>
          </w:rPr>
          <w:instrText xml:space="preserve"> PAGEREF _Toc221802444 \h </w:instrText>
        </w:r>
        <w:r w:rsidRPr="000F373B">
          <w:rPr>
            <w:b w:val="0"/>
            <w:noProof/>
            <w:webHidden/>
          </w:rPr>
        </w:r>
        <w:r w:rsidRPr="000F373B">
          <w:rPr>
            <w:b w:val="0"/>
            <w:noProof/>
            <w:webHidden/>
          </w:rPr>
          <w:fldChar w:fldCharType="separate"/>
        </w:r>
        <w:r w:rsidR="0076377B">
          <w:rPr>
            <w:b w:val="0"/>
            <w:noProof/>
            <w:webHidden/>
          </w:rPr>
          <w:t>270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445" w:history="1">
        <w:r w:rsidRPr="000F373B">
          <w:rPr>
            <w:rStyle w:val="af1"/>
            <w:rFonts w:ascii="Bookman Old Style" w:hAnsi="Bookman Old Style"/>
            <w:b w:val="0"/>
            <w:noProof/>
          </w:rPr>
          <w:t>143.</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Сон на закате дня</w:t>
        </w:r>
        <w:r w:rsidRPr="000F373B">
          <w:rPr>
            <w:b w:val="0"/>
            <w:noProof/>
            <w:webHidden/>
          </w:rPr>
          <w:tab/>
        </w:r>
        <w:r w:rsidRPr="000F373B">
          <w:rPr>
            <w:b w:val="0"/>
            <w:noProof/>
            <w:webHidden/>
          </w:rPr>
          <w:fldChar w:fldCharType="begin"/>
        </w:r>
        <w:r w:rsidRPr="000F373B">
          <w:rPr>
            <w:b w:val="0"/>
            <w:noProof/>
            <w:webHidden/>
          </w:rPr>
          <w:instrText xml:space="preserve"> PAGEREF _Toc221802445 \h </w:instrText>
        </w:r>
        <w:r w:rsidRPr="000F373B">
          <w:rPr>
            <w:b w:val="0"/>
            <w:noProof/>
            <w:webHidden/>
          </w:rPr>
        </w:r>
        <w:r w:rsidRPr="000F373B">
          <w:rPr>
            <w:b w:val="0"/>
            <w:noProof/>
            <w:webHidden/>
          </w:rPr>
          <w:fldChar w:fldCharType="separate"/>
        </w:r>
        <w:r w:rsidR="0076377B">
          <w:rPr>
            <w:b w:val="0"/>
            <w:noProof/>
            <w:webHidden/>
          </w:rPr>
          <w:t>271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446" w:history="1">
        <w:r w:rsidRPr="000F373B">
          <w:rPr>
            <w:rStyle w:val="af1"/>
            <w:rFonts w:eastAsia="SimSun" w:cs="Times New Roman"/>
            <w:b w:val="0"/>
            <w:noProof/>
          </w:rPr>
          <w:t>143.</w:t>
        </w:r>
        <w:r w:rsidRPr="000F373B">
          <w:rPr>
            <w:rFonts w:eastAsiaTheme="minorEastAsia" w:cstheme="minorBidi"/>
            <w:b w:val="0"/>
            <w:bCs w:val="0"/>
            <w:noProof/>
            <w:sz w:val="22"/>
            <w:szCs w:val="22"/>
            <w:lang w:eastAsia="ru-RU"/>
          </w:rPr>
          <w:tab/>
        </w:r>
        <w:r w:rsidRPr="000F373B">
          <w:rPr>
            <w:rStyle w:val="af1"/>
            <w:rFonts w:ascii="SimSun" w:eastAsia="SimSun" w:hAnsi="SimSun" w:cs="MS Gothic" w:hint="eastAsia"/>
            <w:b w:val="0"/>
            <w:noProof/>
          </w:rPr>
          <w:t>夕阳梦</w:t>
        </w:r>
        <w:r w:rsidRPr="000F373B">
          <w:rPr>
            <w:b w:val="0"/>
            <w:noProof/>
            <w:webHidden/>
          </w:rPr>
          <w:tab/>
        </w:r>
        <w:r w:rsidRPr="000F373B">
          <w:rPr>
            <w:b w:val="0"/>
            <w:noProof/>
            <w:webHidden/>
          </w:rPr>
          <w:fldChar w:fldCharType="begin"/>
        </w:r>
        <w:r w:rsidRPr="000F373B">
          <w:rPr>
            <w:b w:val="0"/>
            <w:noProof/>
            <w:webHidden/>
          </w:rPr>
          <w:instrText xml:space="preserve"> PAGEREF _Toc221802446 \h </w:instrText>
        </w:r>
        <w:r w:rsidRPr="000F373B">
          <w:rPr>
            <w:b w:val="0"/>
            <w:noProof/>
            <w:webHidden/>
          </w:rPr>
        </w:r>
        <w:r w:rsidRPr="000F373B">
          <w:rPr>
            <w:b w:val="0"/>
            <w:noProof/>
            <w:webHidden/>
          </w:rPr>
          <w:fldChar w:fldCharType="separate"/>
        </w:r>
        <w:r w:rsidR="0076377B">
          <w:rPr>
            <w:b w:val="0"/>
            <w:noProof/>
            <w:webHidden/>
          </w:rPr>
          <w:t>272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447" w:history="1">
        <w:r w:rsidRPr="000F373B">
          <w:rPr>
            <w:rStyle w:val="af1"/>
            <w:rFonts w:ascii="Bookman Old Style" w:hAnsi="Bookman Old Style"/>
            <w:b w:val="0"/>
            <w:noProof/>
          </w:rPr>
          <w:t>144.</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Ци Бай-</w:t>
        </w:r>
        <w:r w:rsidRPr="000F373B">
          <w:rPr>
            <w:rStyle w:val="af1"/>
            <w:rFonts w:ascii="Bookman Old Style" w:eastAsia="Times New Roman" w:hAnsi="Bookman Old Style"/>
            <w:b w:val="0"/>
            <w:noProof/>
            <w:lang w:eastAsia="ru-RU"/>
          </w:rPr>
          <w:t>ши</w:t>
        </w:r>
        <w:r w:rsidRPr="000F373B">
          <w:rPr>
            <w:b w:val="0"/>
            <w:noProof/>
            <w:webHidden/>
          </w:rPr>
          <w:tab/>
        </w:r>
        <w:r w:rsidRPr="000F373B">
          <w:rPr>
            <w:b w:val="0"/>
            <w:noProof/>
            <w:webHidden/>
          </w:rPr>
          <w:fldChar w:fldCharType="begin"/>
        </w:r>
        <w:r w:rsidRPr="000F373B">
          <w:rPr>
            <w:b w:val="0"/>
            <w:noProof/>
            <w:webHidden/>
          </w:rPr>
          <w:instrText xml:space="preserve"> PAGEREF _Toc221802447 \h </w:instrText>
        </w:r>
        <w:r w:rsidRPr="000F373B">
          <w:rPr>
            <w:b w:val="0"/>
            <w:noProof/>
            <w:webHidden/>
          </w:rPr>
        </w:r>
        <w:r w:rsidRPr="000F373B">
          <w:rPr>
            <w:b w:val="0"/>
            <w:noProof/>
            <w:webHidden/>
          </w:rPr>
          <w:fldChar w:fldCharType="separate"/>
        </w:r>
        <w:r w:rsidR="0076377B">
          <w:rPr>
            <w:b w:val="0"/>
            <w:noProof/>
            <w:webHidden/>
          </w:rPr>
          <w:t>273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448" w:history="1">
        <w:r w:rsidRPr="000F373B">
          <w:rPr>
            <w:rStyle w:val="af1"/>
            <w:rFonts w:ascii="SimSun" w:eastAsia="SimSun" w:hAnsi="SimSun" w:cs="Times New Roman"/>
            <w:b w:val="0"/>
            <w:noProof/>
            <w:lang w:eastAsia="zh-CN"/>
          </w:rPr>
          <w:t>144.</w:t>
        </w:r>
        <w:r w:rsidRPr="000F373B">
          <w:rPr>
            <w:rFonts w:eastAsiaTheme="minorEastAsia" w:cstheme="minorBidi"/>
            <w:b w:val="0"/>
            <w:bCs w:val="0"/>
            <w:noProof/>
            <w:sz w:val="22"/>
            <w:szCs w:val="22"/>
            <w:lang w:eastAsia="ru-RU"/>
          </w:rPr>
          <w:tab/>
        </w:r>
        <w:r w:rsidRPr="000F373B">
          <w:rPr>
            <w:rStyle w:val="af1"/>
            <w:rFonts w:ascii="SimSun" w:eastAsia="SimSun" w:hAnsi="SimSun" w:cs="MS Gothic" w:hint="eastAsia"/>
            <w:b w:val="0"/>
            <w:noProof/>
          </w:rPr>
          <w:t>齐白石</w:t>
        </w:r>
        <w:r w:rsidRPr="000F373B">
          <w:rPr>
            <w:b w:val="0"/>
            <w:noProof/>
            <w:webHidden/>
          </w:rPr>
          <w:tab/>
        </w:r>
        <w:r w:rsidRPr="000F373B">
          <w:rPr>
            <w:b w:val="0"/>
            <w:noProof/>
            <w:webHidden/>
          </w:rPr>
          <w:fldChar w:fldCharType="begin"/>
        </w:r>
        <w:r w:rsidRPr="000F373B">
          <w:rPr>
            <w:b w:val="0"/>
            <w:noProof/>
            <w:webHidden/>
          </w:rPr>
          <w:instrText xml:space="preserve"> PAGEREF _Toc221802448 \h </w:instrText>
        </w:r>
        <w:r w:rsidRPr="000F373B">
          <w:rPr>
            <w:b w:val="0"/>
            <w:noProof/>
            <w:webHidden/>
          </w:rPr>
        </w:r>
        <w:r w:rsidRPr="000F373B">
          <w:rPr>
            <w:b w:val="0"/>
            <w:noProof/>
            <w:webHidden/>
          </w:rPr>
          <w:fldChar w:fldCharType="separate"/>
        </w:r>
        <w:r w:rsidR="0076377B">
          <w:rPr>
            <w:b w:val="0"/>
            <w:noProof/>
            <w:webHidden/>
          </w:rPr>
          <w:t>274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449" w:history="1">
        <w:r w:rsidRPr="000F373B">
          <w:rPr>
            <w:rStyle w:val="af1"/>
            <w:rFonts w:ascii="Bookman Old Style" w:hAnsi="Bookman Old Style"/>
            <w:b w:val="0"/>
            <w:noProof/>
          </w:rPr>
          <w:t>145.</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Times New Roman"/>
            <w:b w:val="0"/>
            <w:noProof/>
          </w:rPr>
          <w:t>Читал</w:t>
        </w:r>
        <w:r w:rsidRPr="000F373B">
          <w:rPr>
            <w:rStyle w:val="af1"/>
            <w:rFonts w:ascii="Bookman Old Style" w:hAnsi="Bookman Old Style"/>
            <w:b w:val="0"/>
            <w:noProof/>
          </w:rPr>
          <w:t xml:space="preserve"> стихи китайских поэтесс</w:t>
        </w:r>
        <w:r w:rsidRPr="000F373B">
          <w:rPr>
            <w:b w:val="0"/>
            <w:noProof/>
            <w:webHidden/>
          </w:rPr>
          <w:tab/>
        </w:r>
        <w:r w:rsidRPr="000F373B">
          <w:rPr>
            <w:b w:val="0"/>
            <w:noProof/>
            <w:webHidden/>
          </w:rPr>
          <w:fldChar w:fldCharType="begin"/>
        </w:r>
        <w:r w:rsidRPr="000F373B">
          <w:rPr>
            <w:b w:val="0"/>
            <w:noProof/>
            <w:webHidden/>
          </w:rPr>
          <w:instrText xml:space="preserve"> PAGEREF _Toc221802449 \h </w:instrText>
        </w:r>
        <w:r w:rsidRPr="000F373B">
          <w:rPr>
            <w:b w:val="0"/>
            <w:noProof/>
            <w:webHidden/>
          </w:rPr>
        </w:r>
        <w:r w:rsidRPr="000F373B">
          <w:rPr>
            <w:b w:val="0"/>
            <w:noProof/>
            <w:webHidden/>
          </w:rPr>
          <w:fldChar w:fldCharType="separate"/>
        </w:r>
        <w:r w:rsidR="0076377B">
          <w:rPr>
            <w:b w:val="0"/>
            <w:noProof/>
            <w:webHidden/>
          </w:rPr>
          <w:t>275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450" w:history="1">
        <w:r w:rsidRPr="000F373B">
          <w:rPr>
            <w:rStyle w:val="af1"/>
            <w:rFonts w:ascii="SimSun" w:eastAsia="SimSun" w:hAnsi="SimSun"/>
            <w:b w:val="0"/>
            <w:noProof/>
          </w:rPr>
          <w:t>145.</w:t>
        </w:r>
        <w:r w:rsidRPr="000F373B">
          <w:rPr>
            <w:rFonts w:eastAsiaTheme="minorEastAsia" w:cstheme="minorBidi"/>
            <w:b w:val="0"/>
            <w:bCs w:val="0"/>
            <w:noProof/>
            <w:sz w:val="22"/>
            <w:szCs w:val="22"/>
            <w:lang w:eastAsia="ru-RU"/>
          </w:rPr>
          <w:tab/>
        </w:r>
        <w:r w:rsidRPr="000F373B">
          <w:rPr>
            <w:rStyle w:val="af1"/>
            <w:rFonts w:ascii="SimSun" w:eastAsia="SimSun" w:hAnsi="SimSun" w:cs="MS Gothic" w:hint="eastAsia"/>
            <w:b w:val="0"/>
            <w:noProof/>
          </w:rPr>
          <w:t>阅读中国女诗人的诗歌</w:t>
        </w:r>
        <w:r w:rsidRPr="000F373B">
          <w:rPr>
            <w:b w:val="0"/>
            <w:noProof/>
            <w:webHidden/>
          </w:rPr>
          <w:tab/>
        </w:r>
        <w:r w:rsidRPr="000F373B">
          <w:rPr>
            <w:b w:val="0"/>
            <w:noProof/>
            <w:webHidden/>
          </w:rPr>
          <w:fldChar w:fldCharType="begin"/>
        </w:r>
        <w:r w:rsidRPr="000F373B">
          <w:rPr>
            <w:b w:val="0"/>
            <w:noProof/>
            <w:webHidden/>
          </w:rPr>
          <w:instrText xml:space="preserve"> PAGEREF _Toc221802450 \h </w:instrText>
        </w:r>
        <w:r w:rsidRPr="000F373B">
          <w:rPr>
            <w:b w:val="0"/>
            <w:noProof/>
            <w:webHidden/>
          </w:rPr>
        </w:r>
        <w:r w:rsidRPr="000F373B">
          <w:rPr>
            <w:b w:val="0"/>
            <w:noProof/>
            <w:webHidden/>
          </w:rPr>
          <w:fldChar w:fldCharType="separate"/>
        </w:r>
        <w:r w:rsidR="0076377B">
          <w:rPr>
            <w:b w:val="0"/>
            <w:noProof/>
            <w:webHidden/>
          </w:rPr>
          <w:t>275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451" w:history="1">
        <w:r w:rsidRPr="000F373B">
          <w:rPr>
            <w:rStyle w:val="af1"/>
            <w:rFonts w:ascii="Bookman Old Style" w:hAnsi="Bookman Old Style"/>
            <w:b w:val="0"/>
            <w:noProof/>
          </w:rPr>
          <w:t>146.</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Times New Roman"/>
            <w:b w:val="0"/>
            <w:noProof/>
          </w:rPr>
          <w:t>Поэтесса у окна</w:t>
        </w:r>
        <w:r w:rsidRPr="000F373B">
          <w:rPr>
            <w:b w:val="0"/>
            <w:noProof/>
            <w:webHidden/>
          </w:rPr>
          <w:tab/>
        </w:r>
        <w:r w:rsidRPr="000F373B">
          <w:rPr>
            <w:b w:val="0"/>
            <w:noProof/>
            <w:webHidden/>
          </w:rPr>
          <w:fldChar w:fldCharType="begin"/>
        </w:r>
        <w:r w:rsidRPr="000F373B">
          <w:rPr>
            <w:b w:val="0"/>
            <w:noProof/>
            <w:webHidden/>
          </w:rPr>
          <w:instrText xml:space="preserve"> PAGEREF _Toc221802451 \h </w:instrText>
        </w:r>
        <w:r w:rsidRPr="000F373B">
          <w:rPr>
            <w:b w:val="0"/>
            <w:noProof/>
            <w:webHidden/>
          </w:rPr>
        </w:r>
        <w:r w:rsidRPr="000F373B">
          <w:rPr>
            <w:b w:val="0"/>
            <w:noProof/>
            <w:webHidden/>
          </w:rPr>
          <w:fldChar w:fldCharType="separate"/>
        </w:r>
        <w:r w:rsidR="0076377B">
          <w:rPr>
            <w:b w:val="0"/>
            <w:noProof/>
            <w:webHidden/>
          </w:rPr>
          <w:t>276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452" w:history="1">
        <w:r w:rsidRPr="000F373B">
          <w:rPr>
            <w:rStyle w:val="af1"/>
            <w:rFonts w:ascii="SimSun" w:eastAsia="SimSun" w:hAnsi="SimSun"/>
            <w:b w:val="0"/>
            <w:noProof/>
          </w:rPr>
          <w:t>146.</w:t>
        </w:r>
        <w:r w:rsidRPr="000F373B">
          <w:rPr>
            <w:rFonts w:eastAsiaTheme="minorEastAsia" w:cstheme="minorBidi"/>
            <w:b w:val="0"/>
            <w:bCs w:val="0"/>
            <w:noProof/>
            <w:sz w:val="22"/>
            <w:szCs w:val="22"/>
            <w:lang w:eastAsia="ru-RU"/>
          </w:rPr>
          <w:tab/>
        </w:r>
        <w:r w:rsidRPr="000F373B">
          <w:rPr>
            <w:rStyle w:val="af1"/>
            <w:rFonts w:ascii="SimSun" w:eastAsia="SimSun" w:hAnsi="SimSun" w:cs="MS Gothic" w:hint="eastAsia"/>
            <w:b w:val="0"/>
            <w:noProof/>
          </w:rPr>
          <w:t>窗边的女诗人</w:t>
        </w:r>
        <w:r w:rsidRPr="000F373B">
          <w:rPr>
            <w:b w:val="0"/>
            <w:noProof/>
            <w:webHidden/>
          </w:rPr>
          <w:tab/>
        </w:r>
        <w:r w:rsidRPr="000F373B">
          <w:rPr>
            <w:b w:val="0"/>
            <w:noProof/>
            <w:webHidden/>
          </w:rPr>
          <w:fldChar w:fldCharType="begin"/>
        </w:r>
        <w:r w:rsidRPr="000F373B">
          <w:rPr>
            <w:b w:val="0"/>
            <w:noProof/>
            <w:webHidden/>
          </w:rPr>
          <w:instrText xml:space="preserve"> PAGEREF _Toc221802452 \h </w:instrText>
        </w:r>
        <w:r w:rsidRPr="000F373B">
          <w:rPr>
            <w:b w:val="0"/>
            <w:noProof/>
            <w:webHidden/>
          </w:rPr>
        </w:r>
        <w:r w:rsidRPr="000F373B">
          <w:rPr>
            <w:b w:val="0"/>
            <w:noProof/>
            <w:webHidden/>
          </w:rPr>
          <w:fldChar w:fldCharType="separate"/>
        </w:r>
        <w:r w:rsidR="0076377B">
          <w:rPr>
            <w:b w:val="0"/>
            <w:noProof/>
            <w:webHidden/>
          </w:rPr>
          <w:t>276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453" w:history="1">
        <w:r w:rsidRPr="000F373B">
          <w:rPr>
            <w:rStyle w:val="af1"/>
            <w:rFonts w:ascii="Bookman Old Style" w:hAnsi="Bookman Old Style"/>
            <w:b w:val="0"/>
            <w:noProof/>
          </w:rPr>
          <w:t>147.</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У могилы Тао Юань-мина</w:t>
        </w:r>
        <w:r w:rsidRPr="000F373B">
          <w:rPr>
            <w:b w:val="0"/>
            <w:noProof/>
            <w:webHidden/>
          </w:rPr>
          <w:tab/>
        </w:r>
        <w:r w:rsidRPr="000F373B">
          <w:rPr>
            <w:b w:val="0"/>
            <w:noProof/>
            <w:webHidden/>
          </w:rPr>
          <w:fldChar w:fldCharType="begin"/>
        </w:r>
        <w:r w:rsidRPr="000F373B">
          <w:rPr>
            <w:b w:val="0"/>
            <w:noProof/>
            <w:webHidden/>
          </w:rPr>
          <w:instrText xml:space="preserve"> PAGEREF _Toc221802453 \h </w:instrText>
        </w:r>
        <w:r w:rsidRPr="000F373B">
          <w:rPr>
            <w:b w:val="0"/>
            <w:noProof/>
            <w:webHidden/>
          </w:rPr>
        </w:r>
        <w:r w:rsidRPr="000F373B">
          <w:rPr>
            <w:b w:val="0"/>
            <w:noProof/>
            <w:webHidden/>
          </w:rPr>
          <w:fldChar w:fldCharType="separate"/>
        </w:r>
        <w:r w:rsidR="0076377B">
          <w:rPr>
            <w:b w:val="0"/>
            <w:noProof/>
            <w:webHidden/>
          </w:rPr>
          <w:t>277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454" w:history="1">
        <w:r w:rsidRPr="000F373B">
          <w:rPr>
            <w:rStyle w:val="af1"/>
            <w:rFonts w:ascii="SimSun" w:eastAsia="SimSun" w:hAnsi="SimSun"/>
            <w:b w:val="0"/>
            <w:noProof/>
          </w:rPr>
          <w:t>147.</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rPr>
          <w:t>拜谒陶渊明墓</w:t>
        </w:r>
        <w:r w:rsidRPr="000F373B">
          <w:rPr>
            <w:b w:val="0"/>
            <w:noProof/>
            <w:webHidden/>
          </w:rPr>
          <w:tab/>
        </w:r>
        <w:r w:rsidRPr="000F373B">
          <w:rPr>
            <w:b w:val="0"/>
            <w:noProof/>
            <w:webHidden/>
          </w:rPr>
          <w:fldChar w:fldCharType="begin"/>
        </w:r>
        <w:r w:rsidRPr="000F373B">
          <w:rPr>
            <w:b w:val="0"/>
            <w:noProof/>
            <w:webHidden/>
          </w:rPr>
          <w:instrText xml:space="preserve"> PAGEREF _Toc221802454 \h </w:instrText>
        </w:r>
        <w:r w:rsidRPr="000F373B">
          <w:rPr>
            <w:b w:val="0"/>
            <w:noProof/>
            <w:webHidden/>
          </w:rPr>
        </w:r>
        <w:r w:rsidRPr="000F373B">
          <w:rPr>
            <w:b w:val="0"/>
            <w:noProof/>
            <w:webHidden/>
          </w:rPr>
          <w:fldChar w:fldCharType="separate"/>
        </w:r>
        <w:r w:rsidR="0076377B">
          <w:rPr>
            <w:b w:val="0"/>
            <w:noProof/>
            <w:webHidden/>
          </w:rPr>
          <w:t>277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455" w:history="1">
        <w:r w:rsidRPr="000F373B">
          <w:rPr>
            <w:rStyle w:val="af1"/>
            <w:rFonts w:ascii="Bookman Old Style" w:hAnsi="Bookman Old Style"/>
            <w:b w:val="0"/>
            <w:noProof/>
          </w:rPr>
          <w:t>148.</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Гу Юй и Хао Эрци встречают Игоря Бурдонова в Тяньцзине</w:t>
        </w:r>
        <w:r w:rsidRPr="000F373B">
          <w:rPr>
            <w:b w:val="0"/>
            <w:noProof/>
            <w:webHidden/>
          </w:rPr>
          <w:tab/>
        </w:r>
        <w:r w:rsidRPr="000F373B">
          <w:rPr>
            <w:b w:val="0"/>
            <w:noProof/>
            <w:webHidden/>
          </w:rPr>
          <w:fldChar w:fldCharType="begin"/>
        </w:r>
        <w:r w:rsidRPr="000F373B">
          <w:rPr>
            <w:b w:val="0"/>
            <w:noProof/>
            <w:webHidden/>
          </w:rPr>
          <w:instrText xml:space="preserve"> PAGEREF _Toc221802455 \h </w:instrText>
        </w:r>
        <w:r w:rsidRPr="000F373B">
          <w:rPr>
            <w:b w:val="0"/>
            <w:noProof/>
            <w:webHidden/>
          </w:rPr>
        </w:r>
        <w:r w:rsidRPr="000F373B">
          <w:rPr>
            <w:b w:val="0"/>
            <w:noProof/>
            <w:webHidden/>
          </w:rPr>
          <w:fldChar w:fldCharType="separate"/>
        </w:r>
        <w:r w:rsidR="0076377B">
          <w:rPr>
            <w:b w:val="0"/>
            <w:noProof/>
            <w:webHidden/>
          </w:rPr>
          <w:t>278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456" w:history="1">
        <w:r w:rsidRPr="000F373B">
          <w:rPr>
            <w:rStyle w:val="af1"/>
            <w:rFonts w:ascii="SimSun" w:eastAsia="SimSun" w:hAnsi="SimSun"/>
            <w:b w:val="0"/>
            <w:noProof/>
          </w:rPr>
          <w:t>148.</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今天天气好得出奇……</w:t>
        </w:r>
        <w:r w:rsidRPr="000F373B">
          <w:rPr>
            <w:b w:val="0"/>
            <w:noProof/>
            <w:webHidden/>
          </w:rPr>
          <w:tab/>
        </w:r>
        <w:r w:rsidRPr="000F373B">
          <w:rPr>
            <w:b w:val="0"/>
            <w:noProof/>
            <w:webHidden/>
          </w:rPr>
          <w:fldChar w:fldCharType="begin"/>
        </w:r>
        <w:r w:rsidRPr="000F373B">
          <w:rPr>
            <w:b w:val="0"/>
            <w:noProof/>
            <w:webHidden/>
          </w:rPr>
          <w:instrText xml:space="preserve"> PAGEREF _Toc221802456 \h </w:instrText>
        </w:r>
        <w:r w:rsidRPr="000F373B">
          <w:rPr>
            <w:b w:val="0"/>
            <w:noProof/>
            <w:webHidden/>
          </w:rPr>
        </w:r>
        <w:r w:rsidRPr="000F373B">
          <w:rPr>
            <w:b w:val="0"/>
            <w:noProof/>
            <w:webHidden/>
          </w:rPr>
          <w:fldChar w:fldCharType="separate"/>
        </w:r>
        <w:r w:rsidR="0076377B">
          <w:rPr>
            <w:b w:val="0"/>
            <w:noProof/>
            <w:webHidden/>
          </w:rPr>
          <w:t>278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457" w:history="1">
        <w:r w:rsidRPr="000F373B">
          <w:rPr>
            <w:rStyle w:val="af1"/>
            <w:rFonts w:ascii="Bookman Old Style" w:hAnsi="Bookman Old Style"/>
            <w:b w:val="0"/>
            <w:noProof/>
          </w:rPr>
          <w:t>149.</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У восточной ограды</w:t>
        </w:r>
        <w:r w:rsidRPr="000F373B">
          <w:rPr>
            <w:b w:val="0"/>
            <w:noProof/>
            <w:webHidden/>
          </w:rPr>
          <w:tab/>
        </w:r>
        <w:r w:rsidRPr="000F373B">
          <w:rPr>
            <w:b w:val="0"/>
            <w:noProof/>
            <w:webHidden/>
          </w:rPr>
          <w:fldChar w:fldCharType="begin"/>
        </w:r>
        <w:r w:rsidRPr="000F373B">
          <w:rPr>
            <w:b w:val="0"/>
            <w:noProof/>
            <w:webHidden/>
          </w:rPr>
          <w:instrText xml:space="preserve"> PAGEREF _Toc221802457 \h </w:instrText>
        </w:r>
        <w:r w:rsidRPr="000F373B">
          <w:rPr>
            <w:b w:val="0"/>
            <w:noProof/>
            <w:webHidden/>
          </w:rPr>
        </w:r>
        <w:r w:rsidRPr="000F373B">
          <w:rPr>
            <w:b w:val="0"/>
            <w:noProof/>
            <w:webHidden/>
          </w:rPr>
          <w:fldChar w:fldCharType="separate"/>
        </w:r>
        <w:r w:rsidR="0076377B">
          <w:rPr>
            <w:b w:val="0"/>
            <w:noProof/>
            <w:webHidden/>
          </w:rPr>
          <w:t>279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458" w:history="1">
        <w:r w:rsidRPr="000F373B">
          <w:rPr>
            <w:rStyle w:val="af1"/>
            <w:rFonts w:ascii="SimSun" w:eastAsia="SimSun" w:hAnsi="SimSun"/>
            <w:b w:val="0"/>
            <w:noProof/>
          </w:rPr>
          <w:t>149.</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rPr>
          <w:t>东篱旁边的花圃</w:t>
        </w:r>
        <w:r w:rsidRPr="000F373B">
          <w:rPr>
            <w:b w:val="0"/>
            <w:noProof/>
            <w:webHidden/>
          </w:rPr>
          <w:tab/>
        </w:r>
        <w:r w:rsidRPr="000F373B">
          <w:rPr>
            <w:b w:val="0"/>
            <w:noProof/>
            <w:webHidden/>
          </w:rPr>
          <w:fldChar w:fldCharType="begin"/>
        </w:r>
        <w:r w:rsidRPr="000F373B">
          <w:rPr>
            <w:b w:val="0"/>
            <w:noProof/>
            <w:webHidden/>
          </w:rPr>
          <w:instrText xml:space="preserve"> PAGEREF _Toc221802458 \h </w:instrText>
        </w:r>
        <w:r w:rsidRPr="000F373B">
          <w:rPr>
            <w:b w:val="0"/>
            <w:noProof/>
            <w:webHidden/>
          </w:rPr>
        </w:r>
        <w:r w:rsidRPr="000F373B">
          <w:rPr>
            <w:b w:val="0"/>
            <w:noProof/>
            <w:webHidden/>
          </w:rPr>
          <w:fldChar w:fldCharType="separate"/>
        </w:r>
        <w:r w:rsidR="0076377B">
          <w:rPr>
            <w:b w:val="0"/>
            <w:noProof/>
            <w:webHidden/>
          </w:rPr>
          <w:t>279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459" w:history="1">
        <w:r w:rsidRPr="000F373B">
          <w:rPr>
            <w:rStyle w:val="af1"/>
            <w:rFonts w:ascii="Bookman Old Style" w:hAnsi="Bookman Old Style"/>
            <w:b w:val="0"/>
            <w:noProof/>
          </w:rPr>
          <w:t>150.</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Царство Шу</w:t>
        </w:r>
        <w:r w:rsidRPr="000F373B">
          <w:rPr>
            <w:b w:val="0"/>
            <w:noProof/>
            <w:webHidden/>
          </w:rPr>
          <w:tab/>
        </w:r>
        <w:r w:rsidRPr="000F373B">
          <w:rPr>
            <w:b w:val="0"/>
            <w:noProof/>
            <w:webHidden/>
          </w:rPr>
          <w:fldChar w:fldCharType="begin"/>
        </w:r>
        <w:r w:rsidRPr="000F373B">
          <w:rPr>
            <w:b w:val="0"/>
            <w:noProof/>
            <w:webHidden/>
          </w:rPr>
          <w:instrText xml:space="preserve"> PAGEREF _Toc221802459 \h </w:instrText>
        </w:r>
        <w:r w:rsidRPr="000F373B">
          <w:rPr>
            <w:b w:val="0"/>
            <w:noProof/>
            <w:webHidden/>
          </w:rPr>
        </w:r>
        <w:r w:rsidRPr="000F373B">
          <w:rPr>
            <w:b w:val="0"/>
            <w:noProof/>
            <w:webHidden/>
          </w:rPr>
          <w:fldChar w:fldCharType="separate"/>
        </w:r>
        <w:r w:rsidR="0076377B">
          <w:rPr>
            <w:b w:val="0"/>
            <w:noProof/>
            <w:webHidden/>
          </w:rPr>
          <w:t>280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460" w:history="1">
        <w:r w:rsidRPr="000F373B">
          <w:rPr>
            <w:rStyle w:val="af1"/>
            <w:rFonts w:ascii="SimSun" w:eastAsia="SimSun" w:hAnsi="SimSun"/>
            <w:b w:val="0"/>
            <w:noProof/>
          </w:rPr>
          <w:t>150.</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rPr>
          <w:t>蜀国</w:t>
        </w:r>
        <w:r w:rsidRPr="000F373B">
          <w:rPr>
            <w:b w:val="0"/>
            <w:noProof/>
            <w:webHidden/>
          </w:rPr>
          <w:tab/>
        </w:r>
        <w:r w:rsidRPr="000F373B">
          <w:rPr>
            <w:b w:val="0"/>
            <w:noProof/>
            <w:webHidden/>
          </w:rPr>
          <w:fldChar w:fldCharType="begin"/>
        </w:r>
        <w:r w:rsidRPr="000F373B">
          <w:rPr>
            <w:b w:val="0"/>
            <w:noProof/>
            <w:webHidden/>
          </w:rPr>
          <w:instrText xml:space="preserve"> PAGEREF _Toc221802460 \h </w:instrText>
        </w:r>
        <w:r w:rsidRPr="000F373B">
          <w:rPr>
            <w:b w:val="0"/>
            <w:noProof/>
            <w:webHidden/>
          </w:rPr>
        </w:r>
        <w:r w:rsidRPr="000F373B">
          <w:rPr>
            <w:b w:val="0"/>
            <w:noProof/>
            <w:webHidden/>
          </w:rPr>
          <w:fldChar w:fldCharType="separate"/>
        </w:r>
        <w:r w:rsidR="0076377B">
          <w:rPr>
            <w:b w:val="0"/>
            <w:noProof/>
            <w:webHidden/>
          </w:rPr>
          <w:t>280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461" w:history="1">
        <w:r w:rsidRPr="000F373B">
          <w:rPr>
            <w:rStyle w:val="af1"/>
            <w:rFonts w:ascii="Bookman Old Style" w:hAnsi="Bookman Old Style"/>
            <w:b w:val="0"/>
            <w:noProof/>
          </w:rPr>
          <w:t>151.</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Душа Ду Фу</w:t>
        </w:r>
        <w:r w:rsidRPr="000F373B">
          <w:rPr>
            <w:b w:val="0"/>
            <w:noProof/>
            <w:webHidden/>
          </w:rPr>
          <w:tab/>
        </w:r>
        <w:r w:rsidRPr="000F373B">
          <w:rPr>
            <w:b w:val="0"/>
            <w:noProof/>
            <w:webHidden/>
          </w:rPr>
          <w:fldChar w:fldCharType="begin"/>
        </w:r>
        <w:r w:rsidRPr="000F373B">
          <w:rPr>
            <w:b w:val="0"/>
            <w:noProof/>
            <w:webHidden/>
          </w:rPr>
          <w:instrText xml:space="preserve"> PAGEREF _Toc221802461 \h </w:instrText>
        </w:r>
        <w:r w:rsidRPr="000F373B">
          <w:rPr>
            <w:b w:val="0"/>
            <w:noProof/>
            <w:webHidden/>
          </w:rPr>
        </w:r>
        <w:r w:rsidRPr="000F373B">
          <w:rPr>
            <w:b w:val="0"/>
            <w:noProof/>
            <w:webHidden/>
          </w:rPr>
          <w:fldChar w:fldCharType="separate"/>
        </w:r>
        <w:r w:rsidR="0076377B">
          <w:rPr>
            <w:b w:val="0"/>
            <w:noProof/>
            <w:webHidden/>
          </w:rPr>
          <w:t>281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462" w:history="1">
        <w:r w:rsidRPr="000F373B">
          <w:rPr>
            <w:rStyle w:val="af1"/>
            <w:rFonts w:ascii="SimSun" w:eastAsia="SimSun" w:hAnsi="SimSun"/>
            <w:b w:val="0"/>
            <w:noProof/>
          </w:rPr>
          <w:t>151.</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rPr>
          <w:t>杜甫的精神</w:t>
        </w:r>
        <w:r w:rsidRPr="000F373B">
          <w:rPr>
            <w:b w:val="0"/>
            <w:noProof/>
            <w:webHidden/>
          </w:rPr>
          <w:tab/>
        </w:r>
        <w:r w:rsidRPr="000F373B">
          <w:rPr>
            <w:b w:val="0"/>
            <w:noProof/>
            <w:webHidden/>
          </w:rPr>
          <w:fldChar w:fldCharType="begin"/>
        </w:r>
        <w:r w:rsidRPr="000F373B">
          <w:rPr>
            <w:b w:val="0"/>
            <w:noProof/>
            <w:webHidden/>
          </w:rPr>
          <w:instrText xml:space="preserve"> PAGEREF _Toc221802462 \h </w:instrText>
        </w:r>
        <w:r w:rsidRPr="000F373B">
          <w:rPr>
            <w:b w:val="0"/>
            <w:noProof/>
            <w:webHidden/>
          </w:rPr>
        </w:r>
        <w:r w:rsidRPr="000F373B">
          <w:rPr>
            <w:b w:val="0"/>
            <w:noProof/>
            <w:webHidden/>
          </w:rPr>
          <w:fldChar w:fldCharType="separate"/>
        </w:r>
        <w:r w:rsidR="0076377B">
          <w:rPr>
            <w:b w:val="0"/>
            <w:noProof/>
            <w:webHidden/>
          </w:rPr>
          <w:t>282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463" w:history="1">
        <w:r w:rsidRPr="000F373B">
          <w:rPr>
            <w:rStyle w:val="af1"/>
            <w:rFonts w:ascii="Bookman Old Style" w:hAnsi="Bookman Old Style"/>
            <w:b w:val="0"/>
            <w:noProof/>
          </w:rPr>
          <w:t>152.</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Белое Чёрное море</w:t>
        </w:r>
        <w:r w:rsidRPr="000F373B">
          <w:rPr>
            <w:b w:val="0"/>
            <w:noProof/>
            <w:webHidden/>
          </w:rPr>
          <w:tab/>
        </w:r>
        <w:r w:rsidRPr="000F373B">
          <w:rPr>
            <w:b w:val="0"/>
            <w:noProof/>
            <w:webHidden/>
          </w:rPr>
          <w:fldChar w:fldCharType="begin"/>
        </w:r>
        <w:r w:rsidRPr="000F373B">
          <w:rPr>
            <w:b w:val="0"/>
            <w:noProof/>
            <w:webHidden/>
          </w:rPr>
          <w:instrText xml:space="preserve"> PAGEREF _Toc221802463 \h </w:instrText>
        </w:r>
        <w:r w:rsidRPr="000F373B">
          <w:rPr>
            <w:b w:val="0"/>
            <w:noProof/>
            <w:webHidden/>
          </w:rPr>
        </w:r>
        <w:r w:rsidRPr="000F373B">
          <w:rPr>
            <w:b w:val="0"/>
            <w:noProof/>
            <w:webHidden/>
          </w:rPr>
          <w:fldChar w:fldCharType="separate"/>
        </w:r>
        <w:r w:rsidR="0076377B">
          <w:rPr>
            <w:b w:val="0"/>
            <w:noProof/>
            <w:webHidden/>
          </w:rPr>
          <w:t>283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464" w:history="1">
        <w:r w:rsidRPr="000F373B">
          <w:rPr>
            <w:rStyle w:val="af1"/>
            <w:rFonts w:ascii="SimSun" w:eastAsia="SimSun" w:hAnsi="SimSun"/>
            <w:b w:val="0"/>
            <w:noProof/>
          </w:rPr>
          <w:t>152.</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rPr>
          <w:t>白色的黑海</w:t>
        </w:r>
        <w:r w:rsidRPr="000F373B">
          <w:rPr>
            <w:b w:val="0"/>
            <w:noProof/>
            <w:webHidden/>
          </w:rPr>
          <w:tab/>
        </w:r>
        <w:r w:rsidRPr="000F373B">
          <w:rPr>
            <w:b w:val="0"/>
            <w:noProof/>
            <w:webHidden/>
          </w:rPr>
          <w:fldChar w:fldCharType="begin"/>
        </w:r>
        <w:r w:rsidRPr="000F373B">
          <w:rPr>
            <w:b w:val="0"/>
            <w:noProof/>
            <w:webHidden/>
          </w:rPr>
          <w:instrText xml:space="preserve"> PAGEREF _Toc221802464 \h </w:instrText>
        </w:r>
        <w:r w:rsidRPr="000F373B">
          <w:rPr>
            <w:b w:val="0"/>
            <w:noProof/>
            <w:webHidden/>
          </w:rPr>
        </w:r>
        <w:r w:rsidRPr="000F373B">
          <w:rPr>
            <w:b w:val="0"/>
            <w:noProof/>
            <w:webHidden/>
          </w:rPr>
          <w:fldChar w:fldCharType="separate"/>
        </w:r>
        <w:r w:rsidR="0076377B">
          <w:rPr>
            <w:b w:val="0"/>
            <w:noProof/>
            <w:webHidden/>
          </w:rPr>
          <w:t>283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465" w:history="1">
        <w:r w:rsidRPr="000F373B">
          <w:rPr>
            <w:rStyle w:val="af1"/>
            <w:rFonts w:ascii="Bookman Old Style" w:hAnsi="Bookman Old Style"/>
            <w:b w:val="0"/>
            <w:noProof/>
          </w:rPr>
          <w:t>153.</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Чайка без имени</w:t>
        </w:r>
        <w:r w:rsidRPr="000F373B">
          <w:rPr>
            <w:b w:val="0"/>
            <w:noProof/>
            <w:webHidden/>
          </w:rPr>
          <w:tab/>
        </w:r>
        <w:r w:rsidRPr="000F373B">
          <w:rPr>
            <w:b w:val="0"/>
            <w:noProof/>
            <w:webHidden/>
          </w:rPr>
          <w:fldChar w:fldCharType="begin"/>
        </w:r>
        <w:r w:rsidRPr="000F373B">
          <w:rPr>
            <w:b w:val="0"/>
            <w:noProof/>
            <w:webHidden/>
          </w:rPr>
          <w:instrText xml:space="preserve"> PAGEREF _Toc221802465 \h </w:instrText>
        </w:r>
        <w:r w:rsidRPr="000F373B">
          <w:rPr>
            <w:b w:val="0"/>
            <w:noProof/>
            <w:webHidden/>
          </w:rPr>
        </w:r>
        <w:r w:rsidRPr="000F373B">
          <w:rPr>
            <w:b w:val="0"/>
            <w:noProof/>
            <w:webHidden/>
          </w:rPr>
          <w:fldChar w:fldCharType="separate"/>
        </w:r>
        <w:r w:rsidR="0076377B">
          <w:rPr>
            <w:b w:val="0"/>
            <w:noProof/>
            <w:webHidden/>
          </w:rPr>
          <w:t>284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466" w:history="1">
        <w:r w:rsidRPr="000F373B">
          <w:rPr>
            <w:rStyle w:val="af1"/>
            <w:rFonts w:ascii="SimSun" w:eastAsia="SimSun" w:hAnsi="SimSun"/>
            <w:b w:val="0"/>
            <w:noProof/>
          </w:rPr>
          <w:t>153.</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rPr>
          <w:t>无名海鸥</w:t>
        </w:r>
        <w:r w:rsidRPr="000F373B">
          <w:rPr>
            <w:b w:val="0"/>
            <w:noProof/>
            <w:webHidden/>
          </w:rPr>
          <w:tab/>
        </w:r>
        <w:r w:rsidRPr="000F373B">
          <w:rPr>
            <w:b w:val="0"/>
            <w:noProof/>
            <w:webHidden/>
          </w:rPr>
          <w:fldChar w:fldCharType="begin"/>
        </w:r>
        <w:r w:rsidRPr="000F373B">
          <w:rPr>
            <w:b w:val="0"/>
            <w:noProof/>
            <w:webHidden/>
          </w:rPr>
          <w:instrText xml:space="preserve"> PAGEREF _Toc221802466 \h </w:instrText>
        </w:r>
        <w:r w:rsidRPr="000F373B">
          <w:rPr>
            <w:b w:val="0"/>
            <w:noProof/>
            <w:webHidden/>
          </w:rPr>
        </w:r>
        <w:r w:rsidRPr="000F373B">
          <w:rPr>
            <w:b w:val="0"/>
            <w:noProof/>
            <w:webHidden/>
          </w:rPr>
          <w:fldChar w:fldCharType="separate"/>
        </w:r>
        <w:r w:rsidR="0076377B">
          <w:rPr>
            <w:b w:val="0"/>
            <w:noProof/>
            <w:webHidden/>
          </w:rPr>
          <w:t>284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467" w:history="1">
        <w:r w:rsidRPr="000F373B">
          <w:rPr>
            <w:rStyle w:val="af1"/>
            <w:rFonts w:ascii="Bookman Old Style" w:hAnsi="Bookman Old Style"/>
            <w:b w:val="0"/>
            <w:noProof/>
          </w:rPr>
          <w:t>154.</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Земля ждёт</w:t>
        </w:r>
        <w:r w:rsidRPr="000F373B">
          <w:rPr>
            <w:b w:val="0"/>
            <w:noProof/>
            <w:webHidden/>
          </w:rPr>
          <w:tab/>
        </w:r>
        <w:r w:rsidRPr="000F373B">
          <w:rPr>
            <w:b w:val="0"/>
            <w:noProof/>
            <w:webHidden/>
          </w:rPr>
          <w:fldChar w:fldCharType="begin"/>
        </w:r>
        <w:r w:rsidRPr="000F373B">
          <w:rPr>
            <w:b w:val="0"/>
            <w:noProof/>
            <w:webHidden/>
          </w:rPr>
          <w:instrText xml:space="preserve"> PAGEREF _Toc221802467 \h </w:instrText>
        </w:r>
        <w:r w:rsidRPr="000F373B">
          <w:rPr>
            <w:b w:val="0"/>
            <w:noProof/>
            <w:webHidden/>
          </w:rPr>
        </w:r>
        <w:r w:rsidRPr="000F373B">
          <w:rPr>
            <w:b w:val="0"/>
            <w:noProof/>
            <w:webHidden/>
          </w:rPr>
          <w:fldChar w:fldCharType="separate"/>
        </w:r>
        <w:r w:rsidR="0076377B">
          <w:rPr>
            <w:b w:val="0"/>
            <w:noProof/>
            <w:webHidden/>
          </w:rPr>
          <w:t>285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468" w:history="1">
        <w:r w:rsidRPr="000F373B">
          <w:rPr>
            <w:rStyle w:val="af1"/>
            <w:rFonts w:ascii="SimSun" w:eastAsia="SimSun" w:hAnsi="SimSun"/>
            <w:b w:val="0"/>
            <w:noProof/>
          </w:rPr>
          <w:t>154.</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rPr>
          <w:t>土地等待着</w:t>
        </w:r>
        <w:r w:rsidRPr="000F373B">
          <w:rPr>
            <w:b w:val="0"/>
            <w:noProof/>
            <w:webHidden/>
          </w:rPr>
          <w:tab/>
        </w:r>
        <w:r w:rsidRPr="000F373B">
          <w:rPr>
            <w:b w:val="0"/>
            <w:noProof/>
            <w:webHidden/>
          </w:rPr>
          <w:fldChar w:fldCharType="begin"/>
        </w:r>
        <w:r w:rsidRPr="000F373B">
          <w:rPr>
            <w:b w:val="0"/>
            <w:noProof/>
            <w:webHidden/>
          </w:rPr>
          <w:instrText xml:space="preserve"> PAGEREF _Toc221802468 \h </w:instrText>
        </w:r>
        <w:r w:rsidRPr="000F373B">
          <w:rPr>
            <w:b w:val="0"/>
            <w:noProof/>
            <w:webHidden/>
          </w:rPr>
        </w:r>
        <w:r w:rsidRPr="000F373B">
          <w:rPr>
            <w:b w:val="0"/>
            <w:noProof/>
            <w:webHidden/>
          </w:rPr>
          <w:fldChar w:fldCharType="separate"/>
        </w:r>
        <w:r w:rsidR="0076377B">
          <w:rPr>
            <w:b w:val="0"/>
            <w:noProof/>
            <w:webHidden/>
          </w:rPr>
          <w:t>285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469" w:history="1">
        <w:r w:rsidRPr="000F373B">
          <w:rPr>
            <w:rStyle w:val="af1"/>
            <w:rFonts w:ascii="Bookman Old Style" w:hAnsi="Bookman Old Style"/>
            <w:b w:val="0"/>
            <w:noProof/>
          </w:rPr>
          <w:t>155.</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Случайность</w:t>
        </w:r>
        <w:r w:rsidRPr="000F373B">
          <w:rPr>
            <w:b w:val="0"/>
            <w:noProof/>
            <w:webHidden/>
          </w:rPr>
          <w:tab/>
        </w:r>
        <w:r w:rsidRPr="000F373B">
          <w:rPr>
            <w:b w:val="0"/>
            <w:noProof/>
            <w:webHidden/>
          </w:rPr>
          <w:fldChar w:fldCharType="begin"/>
        </w:r>
        <w:r w:rsidRPr="000F373B">
          <w:rPr>
            <w:b w:val="0"/>
            <w:noProof/>
            <w:webHidden/>
          </w:rPr>
          <w:instrText xml:space="preserve"> PAGEREF _Toc221802469 \h </w:instrText>
        </w:r>
        <w:r w:rsidRPr="000F373B">
          <w:rPr>
            <w:b w:val="0"/>
            <w:noProof/>
            <w:webHidden/>
          </w:rPr>
        </w:r>
        <w:r w:rsidRPr="000F373B">
          <w:rPr>
            <w:b w:val="0"/>
            <w:noProof/>
            <w:webHidden/>
          </w:rPr>
          <w:fldChar w:fldCharType="separate"/>
        </w:r>
        <w:r w:rsidR="0076377B">
          <w:rPr>
            <w:b w:val="0"/>
            <w:noProof/>
            <w:webHidden/>
          </w:rPr>
          <w:t>286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470" w:history="1">
        <w:r w:rsidRPr="000F373B">
          <w:rPr>
            <w:rStyle w:val="af1"/>
            <w:rFonts w:ascii="SimSun" w:eastAsia="SimSun" w:hAnsi="SimSun"/>
            <w:b w:val="0"/>
            <w:noProof/>
          </w:rPr>
          <w:t>155.</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rPr>
          <w:t>偶然</w:t>
        </w:r>
        <w:r w:rsidRPr="000F373B">
          <w:rPr>
            <w:b w:val="0"/>
            <w:noProof/>
            <w:webHidden/>
          </w:rPr>
          <w:tab/>
        </w:r>
        <w:r w:rsidRPr="000F373B">
          <w:rPr>
            <w:b w:val="0"/>
            <w:noProof/>
            <w:webHidden/>
          </w:rPr>
          <w:fldChar w:fldCharType="begin"/>
        </w:r>
        <w:r w:rsidRPr="000F373B">
          <w:rPr>
            <w:b w:val="0"/>
            <w:noProof/>
            <w:webHidden/>
          </w:rPr>
          <w:instrText xml:space="preserve"> PAGEREF _Toc221802470 \h </w:instrText>
        </w:r>
        <w:r w:rsidRPr="000F373B">
          <w:rPr>
            <w:b w:val="0"/>
            <w:noProof/>
            <w:webHidden/>
          </w:rPr>
        </w:r>
        <w:r w:rsidRPr="000F373B">
          <w:rPr>
            <w:b w:val="0"/>
            <w:noProof/>
            <w:webHidden/>
          </w:rPr>
          <w:fldChar w:fldCharType="separate"/>
        </w:r>
        <w:r w:rsidR="0076377B">
          <w:rPr>
            <w:b w:val="0"/>
            <w:noProof/>
            <w:webHidden/>
          </w:rPr>
          <w:t>286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471" w:history="1">
        <w:r w:rsidRPr="000F373B">
          <w:rPr>
            <w:rStyle w:val="af1"/>
            <w:rFonts w:ascii="Bookman Old Style" w:hAnsi="Bookman Old Style"/>
            <w:b w:val="0"/>
            <w:noProof/>
          </w:rPr>
          <w:t>156.</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Так бывает</w:t>
        </w:r>
        <w:r w:rsidRPr="000F373B">
          <w:rPr>
            <w:b w:val="0"/>
            <w:noProof/>
            <w:webHidden/>
          </w:rPr>
          <w:tab/>
        </w:r>
        <w:r w:rsidRPr="000F373B">
          <w:rPr>
            <w:b w:val="0"/>
            <w:noProof/>
            <w:webHidden/>
          </w:rPr>
          <w:fldChar w:fldCharType="begin"/>
        </w:r>
        <w:r w:rsidRPr="000F373B">
          <w:rPr>
            <w:b w:val="0"/>
            <w:noProof/>
            <w:webHidden/>
          </w:rPr>
          <w:instrText xml:space="preserve"> PAGEREF _Toc221802471 \h </w:instrText>
        </w:r>
        <w:r w:rsidRPr="000F373B">
          <w:rPr>
            <w:b w:val="0"/>
            <w:noProof/>
            <w:webHidden/>
          </w:rPr>
        </w:r>
        <w:r w:rsidRPr="000F373B">
          <w:rPr>
            <w:b w:val="0"/>
            <w:noProof/>
            <w:webHidden/>
          </w:rPr>
          <w:fldChar w:fldCharType="separate"/>
        </w:r>
        <w:r w:rsidR="0076377B">
          <w:rPr>
            <w:b w:val="0"/>
            <w:noProof/>
            <w:webHidden/>
          </w:rPr>
          <w:t>287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472" w:history="1">
        <w:r w:rsidRPr="000F373B">
          <w:rPr>
            <w:rStyle w:val="af1"/>
            <w:rFonts w:ascii="SimSun" w:eastAsia="SimSun" w:hAnsi="SimSun"/>
            <w:b w:val="0"/>
            <w:noProof/>
          </w:rPr>
          <w:t>156.</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rPr>
          <w:t>往往有这种情景</w:t>
        </w:r>
        <w:r w:rsidRPr="000F373B">
          <w:rPr>
            <w:b w:val="0"/>
            <w:noProof/>
            <w:webHidden/>
          </w:rPr>
          <w:tab/>
        </w:r>
        <w:r w:rsidRPr="000F373B">
          <w:rPr>
            <w:b w:val="0"/>
            <w:noProof/>
            <w:webHidden/>
          </w:rPr>
          <w:fldChar w:fldCharType="begin"/>
        </w:r>
        <w:r w:rsidRPr="000F373B">
          <w:rPr>
            <w:b w:val="0"/>
            <w:noProof/>
            <w:webHidden/>
          </w:rPr>
          <w:instrText xml:space="preserve"> PAGEREF _Toc221802472 \h </w:instrText>
        </w:r>
        <w:r w:rsidRPr="000F373B">
          <w:rPr>
            <w:b w:val="0"/>
            <w:noProof/>
            <w:webHidden/>
          </w:rPr>
        </w:r>
        <w:r w:rsidRPr="000F373B">
          <w:rPr>
            <w:b w:val="0"/>
            <w:noProof/>
            <w:webHidden/>
          </w:rPr>
          <w:fldChar w:fldCharType="separate"/>
        </w:r>
        <w:r w:rsidR="0076377B">
          <w:rPr>
            <w:b w:val="0"/>
            <w:noProof/>
            <w:webHidden/>
          </w:rPr>
          <w:t>287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473" w:history="1">
        <w:r w:rsidRPr="000F373B">
          <w:rPr>
            <w:rStyle w:val="af1"/>
            <w:rFonts w:ascii="Bookman Old Style" w:hAnsi="Bookman Old Style"/>
            <w:b w:val="0"/>
            <w:noProof/>
          </w:rPr>
          <w:t>157.</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Разные стихи</w:t>
        </w:r>
        <w:r w:rsidRPr="000F373B">
          <w:rPr>
            <w:b w:val="0"/>
            <w:noProof/>
            <w:webHidden/>
          </w:rPr>
          <w:tab/>
        </w:r>
        <w:r w:rsidRPr="000F373B">
          <w:rPr>
            <w:b w:val="0"/>
            <w:noProof/>
            <w:webHidden/>
          </w:rPr>
          <w:fldChar w:fldCharType="begin"/>
        </w:r>
        <w:r w:rsidRPr="000F373B">
          <w:rPr>
            <w:b w:val="0"/>
            <w:noProof/>
            <w:webHidden/>
          </w:rPr>
          <w:instrText xml:space="preserve"> PAGEREF _Toc221802473 \h </w:instrText>
        </w:r>
        <w:r w:rsidRPr="000F373B">
          <w:rPr>
            <w:b w:val="0"/>
            <w:noProof/>
            <w:webHidden/>
          </w:rPr>
        </w:r>
        <w:r w:rsidRPr="000F373B">
          <w:rPr>
            <w:b w:val="0"/>
            <w:noProof/>
            <w:webHidden/>
          </w:rPr>
          <w:fldChar w:fldCharType="separate"/>
        </w:r>
        <w:r w:rsidR="0076377B">
          <w:rPr>
            <w:b w:val="0"/>
            <w:noProof/>
            <w:webHidden/>
          </w:rPr>
          <w:t>288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474" w:history="1">
        <w:r w:rsidRPr="000F373B">
          <w:rPr>
            <w:rStyle w:val="af1"/>
            <w:rFonts w:ascii="SimSun" w:eastAsia="SimSun" w:hAnsi="SimSun"/>
            <w:b w:val="0"/>
            <w:noProof/>
          </w:rPr>
          <w:t>157.</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rPr>
          <w:t>不一样的诗</w:t>
        </w:r>
        <w:r w:rsidRPr="000F373B">
          <w:rPr>
            <w:b w:val="0"/>
            <w:noProof/>
            <w:webHidden/>
          </w:rPr>
          <w:tab/>
        </w:r>
        <w:r w:rsidRPr="000F373B">
          <w:rPr>
            <w:b w:val="0"/>
            <w:noProof/>
            <w:webHidden/>
          </w:rPr>
          <w:fldChar w:fldCharType="begin"/>
        </w:r>
        <w:r w:rsidRPr="000F373B">
          <w:rPr>
            <w:b w:val="0"/>
            <w:noProof/>
            <w:webHidden/>
          </w:rPr>
          <w:instrText xml:space="preserve"> PAGEREF _Toc221802474 \h </w:instrText>
        </w:r>
        <w:r w:rsidRPr="000F373B">
          <w:rPr>
            <w:b w:val="0"/>
            <w:noProof/>
            <w:webHidden/>
          </w:rPr>
        </w:r>
        <w:r w:rsidRPr="000F373B">
          <w:rPr>
            <w:b w:val="0"/>
            <w:noProof/>
            <w:webHidden/>
          </w:rPr>
          <w:fldChar w:fldCharType="separate"/>
        </w:r>
        <w:r w:rsidR="0076377B">
          <w:rPr>
            <w:b w:val="0"/>
            <w:noProof/>
            <w:webHidden/>
          </w:rPr>
          <w:t>288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475" w:history="1">
        <w:r w:rsidRPr="000F373B">
          <w:rPr>
            <w:rStyle w:val="af1"/>
            <w:rFonts w:ascii="Bookman Old Style" w:hAnsi="Bookman Old Style"/>
            <w:b w:val="0"/>
            <w:noProof/>
          </w:rPr>
          <w:t>158.</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Мне это нравится</w:t>
        </w:r>
        <w:r w:rsidRPr="000F373B">
          <w:rPr>
            <w:b w:val="0"/>
            <w:noProof/>
            <w:webHidden/>
          </w:rPr>
          <w:tab/>
        </w:r>
        <w:r w:rsidRPr="000F373B">
          <w:rPr>
            <w:b w:val="0"/>
            <w:noProof/>
            <w:webHidden/>
          </w:rPr>
          <w:fldChar w:fldCharType="begin"/>
        </w:r>
        <w:r w:rsidRPr="000F373B">
          <w:rPr>
            <w:b w:val="0"/>
            <w:noProof/>
            <w:webHidden/>
          </w:rPr>
          <w:instrText xml:space="preserve"> PAGEREF _Toc221802475 \h </w:instrText>
        </w:r>
        <w:r w:rsidRPr="000F373B">
          <w:rPr>
            <w:b w:val="0"/>
            <w:noProof/>
            <w:webHidden/>
          </w:rPr>
        </w:r>
        <w:r w:rsidRPr="000F373B">
          <w:rPr>
            <w:b w:val="0"/>
            <w:noProof/>
            <w:webHidden/>
          </w:rPr>
          <w:fldChar w:fldCharType="separate"/>
        </w:r>
        <w:r w:rsidR="0076377B">
          <w:rPr>
            <w:b w:val="0"/>
            <w:noProof/>
            <w:webHidden/>
          </w:rPr>
          <w:t>289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476" w:history="1">
        <w:r w:rsidRPr="000F373B">
          <w:rPr>
            <w:rStyle w:val="af1"/>
            <w:rFonts w:ascii="SimSun" w:eastAsia="SimSun" w:hAnsi="SimSun"/>
            <w:b w:val="0"/>
            <w:noProof/>
          </w:rPr>
          <w:t>158.</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rPr>
          <w:t>我喜欢这样</w:t>
        </w:r>
        <w:r w:rsidRPr="000F373B">
          <w:rPr>
            <w:b w:val="0"/>
            <w:noProof/>
            <w:webHidden/>
          </w:rPr>
          <w:tab/>
        </w:r>
        <w:r w:rsidRPr="000F373B">
          <w:rPr>
            <w:b w:val="0"/>
            <w:noProof/>
            <w:webHidden/>
          </w:rPr>
          <w:fldChar w:fldCharType="begin"/>
        </w:r>
        <w:r w:rsidRPr="000F373B">
          <w:rPr>
            <w:b w:val="0"/>
            <w:noProof/>
            <w:webHidden/>
          </w:rPr>
          <w:instrText xml:space="preserve"> PAGEREF _Toc221802476 \h </w:instrText>
        </w:r>
        <w:r w:rsidRPr="000F373B">
          <w:rPr>
            <w:b w:val="0"/>
            <w:noProof/>
            <w:webHidden/>
          </w:rPr>
        </w:r>
        <w:r w:rsidRPr="000F373B">
          <w:rPr>
            <w:b w:val="0"/>
            <w:noProof/>
            <w:webHidden/>
          </w:rPr>
          <w:fldChar w:fldCharType="separate"/>
        </w:r>
        <w:r w:rsidR="0076377B">
          <w:rPr>
            <w:b w:val="0"/>
            <w:noProof/>
            <w:webHidden/>
          </w:rPr>
          <w:t>289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477" w:history="1">
        <w:r w:rsidRPr="000F373B">
          <w:rPr>
            <w:rStyle w:val="af1"/>
            <w:rFonts w:ascii="Bookman Old Style" w:hAnsi="Bookman Old Style"/>
            <w:b w:val="0"/>
            <w:noProof/>
          </w:rPr>
          <w:t>159.</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Большой Будда</w:t>
        </w:r>
        <w:r w:rsidRPr="000F373B">
          <w:rPr>
            <w:b w:val="0"/>
            <w:noProof/>
            <w:webHidden/>
          </w:rPr>
          <w:tab/>
        </w:r>
        <w:r w:rsidRPr="000F373B">
          <w:rPr>
            <w:b w:val="0"/>
            <w:noProof/>
            <w:webHidden/>
          </w:rPr>
          <w:fldChar w:fldCharType="begin"/>
        </w:r>
        <w:r w:rsidRPr="000F373B">
          <w:rPr>
            <w:b w:val="0"/>
            <w:noProof/>
            <w:webHidden/>
          </w:rPr>
          <w:instrText xml:space="preserve"> PAGEREF _Toc221802477 \h </w:instrText>
        </w:r>
        <w:r w:rsidRPr="000F373B">
          <w:rPr>
            <w:b w:val="0"/>
            <w:noProof/>
            <w:webHidden/>
          </w:rPr>
        </w:r>
        <w:r w:rsidRPr="000F373B">
          <w:rPr>
            <w:b w:val="0"/>
            <w:noProof/>
            <w:webHidden/>
          </w:rPr>
          <w:fldChar w:fldCharType="separate"/>
        </w:r>
        <w:r w:rsidR="0076377B">
          <w:rPr>
            <w:b w:val="0"/>
            <w:noProof/>
            <w:webHidden/>
          </w:rPr>
          <w:t>290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478" w:history="1">
        <w:r w:rsidRPr="000F373B">
          <w:rPr>
            <w:rStyle w:val="af1"/>
            <w:rFonts w:ascii="SimSun" w:eastAsia="SimSun" w:hAnsi="SimSun"/>
            <w:b w:val="0"/>
            <w:noProof/>
          </w:rPr>
          <w:t>159.</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rPr>
          <w:t>乐山大佛</w:t>
        </w:r>
        <w:r w:rsidRPr="000F373B">
          <w:rPr>
            <w:b w:val="0"/>
            <w:noProof/>
            <w:webHidden/>
          </w:rPr>
          <w:tab/>
        </w:r>
        <w:r w:rsidRPr="000F373B">
          <w:rPr>
            <w:b w:val="0"/>
            <w:noProof/>
            <w:webHidden/>
          </w:rPr>
          <w:fldChar w:fldCharType="begin"/>
        </w:r>
        <w:r w:rsidRPr="000F373B">
          <w:rPr>
            <w:b w:val="0"/>
            <w:noProof/>
            <w:webHidden/>
          </w:rPr>
          <w:instrText xml:space="preserve"> PAGEREF _Toc221802478 \h </w:instrText>
        </w:r>
        <w:r w:rsidRPr="000F373B">
          <w:rPr>
            <w:b w:val="0"/>
            <w:noProof/>
            <w:webHidden/>
          </w:rPr>
        </w:r>
        <w:r w:rsidRPr="000F373B">
          <w:rPr>
            <w:b w:val="0"/>
            <w:noProof/>
            <w:webHidden/>
          </w:rPr>
          <w:fldChar w:fldCharType="separate"/>
        </w:r>
        <w:r w:rsidR="0076377B">
          <w:rPr>
            <w:b w:val="0"/>
            <w:noProof/>
            <w:webHidden/>
          </w:rPr>
          <w:t>290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479" w:history="1">
        <w:r w:rsidRPr="000F373B">
          <w:rPr>
            <w:rStyle w:val="af1"/>
            <w:rFonts w:ascii="Bookman Old Style" w:hAnsi="Bookman Old Style"/>
            <w:b w:val="0"/>
            <w:noProof/>
          </w:rPr>
          <w:t>160.</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Когда наступает ночь</w:t>
        </w:r>
        <w:r w:rsidRPr="000F373B">
          <w:rPr>
            <w:b w:val="0"/>
            <w:noProof/>
            <w:webHidden/>
          </w:rPr>
          <w:tab/>
        </w:r>
        <w:r w:rsidRPr="000F373B">
          <w:rPr>
            <w:b w:val="0"/>
            <w:noProof/>
            <w:webHidden/>
          </w:rPr>
          <w:fldChar w:fldCharType="begin"/>
        </w:r>
        <w:r w:rsidRPr="000F373B">
          <w:rPr>
            <w:b w:val="0"/>
            <w:noProof/>
            <w:webHidden/>
          </w:rPr>
          <w:instrText xml:space="preserve"> PAGEREF _Toc221802479 \h </w:instrText>
        </w:r>
        <w:r w:rsidRPr="000F373B">
          <w:rPr>
            <w:b w:val="0"/>
            <w:noProof/>
            <w:webHidden/>
          </w:rPr>
        </w:r>
        <w:r w:rsidRPr="000F373B">
          <w:rPr>
            <w:b w:val="0"/>
            <w:noProof/>
            <w:webHidden/>
          </w:rPr>
          <w:fldChar w:fldCharType="separate"/>
        </w:r>
        <w:r w:rsidR="0076377B">
          <w:rPr>
            <w:b w:val="0"/>
            <w:noProof/>
            <w:webHidden/>
          </w:rPr>
          <w:t>291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480" w:history="1">
        <w:r w:rsidRPr="000F373B">
          <w:rPr>
            <w:rStyle w:val="af1"/>
            <w:rFonts w:ascii="SimSun" w:eastAsia="SimSun" w:hAnsi="SimSun"/>
            <w:b w:val="0"/>
            <w:noProof/>
          </w:rPr>
          <w:t>160.</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rPr>
          <w:t>当黑夜降临</w:t>
        </w:r>
        <w:r w:rsidRPr="000F373B">
          <w:rPr>
            <w:b w:val="0"/>
            <w:noProof/>
            <w:webHidden/>
          </w:rPr>
          <w:tab/>
        </w:r>
        <w:r w:rsidRPr="000F373B">
          <w:rPr>
            <w:b w:val="0"/>
            <w:noProof/>
            <w:webHidden/>
          </w:rPr>
          <w:fldChar w:fldCharType="begin"/>
        </w:r>
        <w:r w:rsidRPr="000F373B">
          <w:rPr>
            <w:b w:val="0"/>
            <w:noProof/>
            <w:webHidden/>
          </w:rPr>
          <w:instrText xml:space="preserve"> PAGEREF _Toc221802480 \h </w:instrText>
        </w:r>
        <w:r w:rsidRPr="000F373B">
          <w:rPr>
            <w:b w:val="0"/>
            <w:noProof/>
            <w:webHidden/>
          </w:rPr>
        </w:r>
        <w:r w:rsidRPr="000F373B">
          <w:rPr>
            <w:b w:val="0"/>
            <w:noProof/>
            <w:webHidden/>
          </w:rPr>
          <w:fldChar w:fldCharType="separate"/>
        </w:r>
        <w:r w:rsidR="0076377B">
          <w:rPr>
            <w:b w:val="0"/>
            <w:noProof/>
            <w:webHidden/>
          </w:rPr>
          <w:t>292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481" w:history="1">
        <w:r w:rsidRPr="000F373B">
          <w:rPr>
            <w:rStyle w:val="af1"/>
            <w:rFonts w:ascii="Bookman Old Style" w:hAnsi="Bookman Old Style"/>
            <w:b w:val="0"/>
            <w:noProof/>
          </w:rPr>
          <w:t>161.</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На вершине горы</w:t>
        </w:r>
        <w:r w:rsidRPr="000F373B">
          <w:rPr>
            <w:b w:val="0"/>
            <w:noProof/>
            <w:webHidden/>
          </w:rPr>
          <w:tab/>
        </w:r>
        <w:r w:rsidRPr="000F373B">
          <w:rPr>
            <w:b w:val="0"/>
            <w:noProof/>
            <w:webHidden/>
          </w:rPr>
          <w:fldChar w:fldCharType="begin"/>
        </w:r>
        <w:r w:rsidRPr="000F373B">
          <w:rPr>
            <w:b w:val="0"/>
            <w:noProof/>
            <w:webHidden/>
          </w:rPr>
          <w:instrText xml:space="preserve"> PAGEREF _Toc221802481 \h </w:instrText>
        </w:r>
        <w:r w:rsidRPr="000F373B">
          <w:rPr>
            <w:b w:val="0"/>
            <w:noProof/>
            <w:webHidden/>
          </w:rPr>
        </w:r>
        <w:r w:rsidRPr="000F373B">
          <w:rPr>
            <w:b w:val="0"/>
            <w:noProof/>
            <w:webHidden/>
          </w:rPr>
          <w:fldChar w:fldCharType="separate"/>
        </w:r>
        <w:r w:rsidR="0076377B">
          <w:rPr>
            <w:b w:val="0"/>
            <w:noProof/>
            <w:webHidden/>
          </w:rPr>
          <w:t>293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482" w:history="1">
        <w:r w:rsidRPr="000F373B">
          <w:rPr>
            <w:rStyle w:val="af1"/>
            <w:rFonts w:ascii="SimSun" w:eastAsia="SimSun" w:hAnsi="SimSun"/>
            <w:b w:val="0"/>
            <w:noProof/>
          </w:rPr>
          <w:t>161.</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rPr>
          <w:t>当黑夜降临</w:t>
        </w:r>
        <w:r w:rsidRPr="000F373B">
          <w:rPr>
            <w:b w:val="0"/>
            <w:noProof/>
            <w:webHidden/>
          </w:rPr>
          <w:tab/>
        </w:r>
        <w:r w:rsidRPr="000F373B">
          <w:rPr>
            <w:b w:val="0"/>
            <w:noProof/>
            <w:webHidden/>
          </w:rPr>
          <w:fldChar w:fldCharType="begin"/>
        </w:r>
        <w:r w:rsidRPr="000F373B">
          <w:rPr>
            <w:b w:val="0"/>
            <w:noProof/>
            <w:webHidden/>
          </w:rPr>
          <w:instrText xml:space="preserve"> PAGEREF _Toc221802482 \h </w:instrText>
        </w:r>
        <w:r w:rsidRPr="000F373B">
          <w:rPr>
            <w:b w:val="0"/>
            <w:noProof/>
            <w:webHidden/>
          </w:rPr>
        </w:r>
        <w:r w:rsidRPr="000F373B">
          <w:rPr>
            <w:b w:val="0"/>
            <w:noProof/>
            <w:webHidden/>
          </w:rPr>
          <w:fldChar w:fldCharType="separate"/>
        </w:r>
        <w:r w:rsidR="0076377B">
          <w:rPr>
            <w:b w:val="0"/>
            <w:noProof/>
            <w:webHidden/>
          </w:rPr>
          <w:t>294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483" w:history="1">
        <w:r w:rsidRPr="000F373B">
          <w:rPr>
            <w:rStyle w:val="af1"/>
            <w:rFonts w:ascii="Bookman Old Style" w:hAnsi="Bookman Old Style"/>
            <w:b w:val="0"/>
            <w:noProof/>
          </w:rPr>
          <w:t>162.</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Лодка скользит по озеру Лугу в Юньнани</w:t>
        </w:r>
        <w:r w:rsidRPr="000F373B">
          <w:rPr>
            <w:b w:val="0"/>
            <w:noProof/>
            <w:webHidden/>
          </w:rPr>
          <w:tab/>
        </w:r>
        <w:r w:rsidRPr="000F373B">
          <w:rPr>
            <w:b w:val="0"/>
            <w:noProof/>
            <w:webHidden/>
          </w:rPr>
          <w:fldChar w:fldCharType="begin"/>
        </w:r>
        <w:r w:rsidRPr="000F373B">
          <w:rPr>
            <w:b w:val="0"/>
            <w:noProof/>
            <w:webHidden/>
          </w:rPr>
          <w:instrText xml:space="preserve"> PAGEREF _Toc221802483 \h </w:instrText>
        </w:r>
        <w:r w:rsidRPr="000F373B">
          <w:rPr>
            <w:b w:val="0"/>
            <w:noProof/>
            <w:webHidden/>
          </w:rPr>
        </w:r>
        <w:r w:rsidRPr="000F373B">
          <w:rPr>
            <w:b w:val="0"/>
            <w:noProof/>
            <w:webHidden/>
          </w:rPr>
          <w:fldChar w:fldCharType="separate"/>
        </w:r>
        <w:r w:rsidR="0076377B">
          <w:rPr>
            <w:b w:val="0"/>
            <w:noProof/>
            <w:webHidden/>
          </w:rPr>
          <w:t>295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484" w:history="1">
        <w:r w:rsidRPr="000F373B">
          <w:rPr>
            <w:rStyle w:val="af1"/>
            <w:rFonts w:ascii="SimSun" w:eastAsia="SimSun" w:hAnsi="SimSun"/>
            <w:b w:val="0"/>
            <w:noProof/>
          </w:rPr>
          <w:t>162.</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rPr>
          <w:t>船在云南泸沽湖上滑行</w:t>
        </w:r>
        <w:r w:rsidRPr="000F373B">
          <w:rPr>
            <w:b w:val="0"/>
            <w:noProof/>
            <w:webHidden/>
          </w:rPr>
          <w:tab/>
        </w:r>
        <w:r w:rsidRPr="000F373B">
          <w:rPr>
            <w:b w:val="0"/>
            <w:noProof/>
            <w:webHidden/>
          </w:rPr>
          <w:fldChar w:fldCharType="begin"/>
        </w:r>
        <w:r w:rsidRPr="000F373B">
          <w:rPr>
            <w:b w:val="0"/>
            <w:noProof/>
            <w:webHidden/>
          </w:rPr>
          <w:instrText xml:space="preserve"> PAGEREF _Toc221802484 \h </w:instrText>
        </w:r>
        <w:r w:rsidRPr="000F373B">
          <w:rPr>
            <w:b w:val="0"/>
            <w:noProof/>
            <w:webHidden/>
          </w:rPr>
        </w:r>
        <w:r w:rsidRPr="000F373B">
          <w:rPr>
            <w:b w:val="0"/>
            <w:noProof/>
            <w:webHidden/>
          </w:rPr>
          <w:fldChar w:fldCharType="separate"/>
        </w:r>
        <w:r w:rsidR="0076377B">
          <w:rPr>
            <w:b w:val="0"/>
            <w:noProof/>
            <w:webHidden/>
          </w:rPr>
          <w:t>295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485" w:history="1">
        <w:r w:rsidRPr="000F373B">
          <w:rPr>
            <w:rStyle w:val="af1"/>
            <w:rFonts w:ascii="Bookman Old Style" w:hAnsi="Bookman Old Style"/>
            <w:b w:val="0"/>
            <w:noProof/>
          </w:rPr>
          <w:t>163.</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Ручей бежит в парке Тао Юань-мина в горах Лушань</w:t>
        </w:r>
        <w:r w:rsidRPr="000F373B">
          <w:rPr>
            <w:b w:val="0"/>
            <w:noProof/>
            <w:webHidden/>
          </w:rPr>
          <w:tab/>
        </w:r>
        <w:r w:rsidRPr="000F373B">
          <w:rPr>
            <w:b w:val="0"/>
            <w:noProof/>
            <w:webHidden/>
          </w:rPr>
          <w:fldChar w:fldCharType="begin"/>
        </w:r>
        <w:r w:rsidRPr="000F373B">
          <w:rPr>
            <w:b w:val="0"/>
            <w:noProof/>
            <w:webHidden/>
          </w:rPr>
          <w:instrText xml:space="preserve"> PAGEREF _Toc221802485 \h </w:instrText>
        </w:r>
        <w:r w:rsidRPr="000F373B">
          <w:rPr>
            <w:b w:val="0"/>
            <w:noProof/>
            <w:webHidden/>
          </w:rPr>
        </w:r>
        <w:r w:rsidRPr="000F373B">
          <w:rPr>
            <w:b w:val="0"/>
            <w:noProof/>
            <w:webHidden/>
          </w:rPr>
          <w:fldChar w:fldCharType="separate"/>
        </w:r>
        <w:r w:rsidR="0076377B">
          <w:rPr>
            <w:b w:val="0"/>
            <w:noProof/>
            <w:webHidden/>
          </w:rPr>
          <w:t>296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486" w:history="1">
        <w:r w:rsidRPr="000F373B">
          <w:rPr>
            <w:rStyle w:val="af1"/>
            <w:rFonts w:ascii="SimSun" w:eastAsia="SimSun" w:hAnsi="SimSun"/>
            <w:b w:val="0"/>
            <w:noProof/>
          </w:rPr>
          <w:t>163.</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rPr>
          <w:t>庐山陶渊明花园溪水流淌</w:t>
        </w:r>
        <w:r w:rsidRPr="000F373B">
          <w:rPr>
            <w:b w:val="0"/>
            <w:noProof/>
            <w:webHidden/>
          </w:rPr>
          <w:tab/>
        </w:r>
        <w:r w:rsidRPr="000F373B">
          <w:rPr>
            <w:b w:val="0"/>
            <w:noProof/>
            <w:webHidden/>
          </w:rPr>
          <w:fldChar w:fldCharType="begin"/>
        </w:r>
        <w:r w:rsidRPr="000F373B">
          <w:rPr>
            <w:b w:val="0"/>
            <w:noProof/>
            <w:webHidden/>
          </w:rPr>
          <w:instrText xml:space="preserve"> PAGEREF _Toc221802486 \h </w:instrText>
        </w:r>
        <w:r w:rsidRPr="000F373B">
          <w:rPr>
            <w:b w:val="0"/>
            <w:noProof/>
            <w:webHidden/>
          </w:rPr>
        </w:r>
        <w:r w:rsidRPr="000F373B">
          <w:rPr>
            <w:b w:val="0"/>
            <w:noProof/>
            <w:webHidden/>
          </w:rPr>
          <w:fldChar w:fldCharType="separate"/>
        </w:r>
        <w:r w:rsidR="0076377B">
          <w:rPr>
            <w:b w:val="0"/>
            <w:noProof/>
            <w:webHidden/>
          </w:rPr>
          <w:t>296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487" w:history="1">
        <w:r w:rsidRPr="000F373B">
          <w:rPr>
            <w:rStyle w:val="af1"/>
            <w:rFonts w:ascii="Bookman Old Style" w:hAnsi="Bookman Old Style"/>
            <w:b w:val="0"/>
            <w:noProof/>
          </w:rPr>
          <w:t>164.</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spacing w:val="-6"/>
          </w:rPr>
          <w:t>На фотосессии под снежной вершиной</w:t>
        </w:r>
        <w:r w:rsidRPr="000F373B">
          <w:rPr>
            <w:rStyle w:val="af1"/>
            <w:rFonts w:ascii="Bookman Old Style" w:hAnsi="Bookman Old Style"/>
            <w:b w:val="0"/>
            <w:noProof/>
          </w:rPr>
          <w:t xml:space="preserve"> горы Нефритового дракона в Юньнани</w:t>
        </w:r>
        <w:r w:rsidRPr="000F373B">
          <w:rPr>
            <w:b w:val="0"/>
            <w:noProof/>
            <w:webHidden/>
          </w:rPr>
          <w:tab/>
        </w:r>
        <w:r>
          <w:rPr>
            <w:b w:val="0"/>
            <w:noProof/>
            <w:webHidden/>
          </w:rPr>
          <w:tab/>
        </w:r>
        <w:r>
          <w:rPr>
            <w:b w:val="0"/>
            <w:noProof/>
            <w:webHidden/>
          </w:rPr>
          <w:tab/>
        </w:r>
        <w:r w:rsidRPr="000F373B">
          <w:rPr>
            <w:b w:val="0"/>
            <w:noProof/>
            <w:webHidden/>
          </w:rPr>
          <w:fldChar w:fldCharType="begin"/>
        </w:r>
        <w:r w:rsidRPr="000F373B">
          <w:rPr>
            <w:b w:val="0"/>
            <w:noProof/>
            <w:webHidden/>
          </w:rPr>
          <w:instrText xml:space="preserve"> PAGEREF _Toc221802487 \h </w:instrText>
        </w:r>
        <w:r w:rsidRPr="000F373B">
          <w:rPr>
            <w:b w:val="0"/>
            <w:noProof/>
            <w:webHidden/>
          </w:rPr>
        </w:r>
        <w:r w:rsidRPr="000F373B">
          <w:rPr>
            <w:b w:val="0"/>
            <w:noProof/>
            <w:webHidden/>
          </w:rPr>
          <w:fldChar w:fldCharType="separate"/>
        </w:r>
        <w:r w:rsidR="0076377B">
          <w:rPr>
            <w:b w:val="0"/>
            <w:noProof/>
            <w:webHidden/>
          </w:rPr>
          <w:t>297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488" w:history="1">
        <w:r w:rsidRPr="000F373B">
          <w:rPr>
            <w:rStyle w:val="af1"/>
            <w:rFonts w:ascii="SimSun" w:eastAsia="SimSun" w:hAnsi="SimSun"/>
            <w:b w:val="0"/>
            <w:noProof/>
          </w:rPr>
          <w:t>164.</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rPr>
          <w:t>云南玉龙山雪峰下连续拍照</w:t>
        </w:r>
        <w:r w:rsidRPr="000F373B">
          <w:rPr>
            <w:b w:val="0"/>
            <w:noProof/>
            <w:webHidden/>
          </w:rPr>
          <w:tab/>
        </w:r>
        <w:r w:rsidRPr="000F373B">
          <w:rPr>
            <w:b w:val="0"/>
            <w:noProof/>
            <w:webHidden/>
          </w:rPr>
          <w:fldChar w:fldCharType="begin"/>
        </w:r>
        <w:r w:rsidRPr="000F373B">
          <w:rPr>
            <w:b w:val="0"/>
            <w:noProof/>
            <w:webHidden/>
          </w:rPr>
          <w:instrText xml:space="preserve"> PAGEREF _Toc221802488 \h </w:instrText>
        </w:r>
        <w:r w:rsidRPr="000F373B">
          <w:rPr>
            <w:b w:val="0"/>
            <w:noProof/>
            <w:webHidden/>
          </w:rPr>
        </w:r>
        <w:r w:rsidRPr="000F373B">
          <w:rPr>
            <w:b w:val="0"/>
            <w:noProof/>
            <w:webHidden/>
          </w:rPr>
          <w:fldChar w:fldCharType="separate"/>
        </w:r>
        <w:r w:rsidR="0076377B">
          <w:rPr>
            <w:b w:val="0"/>
            <w:noProof/>
            <w:webHidden/>
          </w:rPr>
          <w:t>298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489" w:history="1">
        <w:r w:rsidRPr="000F373B">
          <w:rPr>
            <w:rStyle w:val="af1"/>
            <w:rFonts w:ascii="Bookman Old Style" w:hAnsi="Bookman Old Style"/>
            <w:b w:val="0"/>
            <w:noProof/>
          </w:rPr>
          <w:t>165.</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Парковая скульптура около музея позади храма с каллиграфией Ван Сичжи в Сычуани</w:t>
        </w:r>
        <w:r w:rsidRPr="000F373B">
          <w:rPr>
            <w:b w:val="0"/>
            <w:noProof/>
            <w:webHidden/>
          </w:rPr>
          <w:tab/>
        </w:r>
        <w:r w:rsidRPr="000F373B">
          <w:rPr>
            <w:b w:val="0"/>
            <w:noProof/>
            <w:webHidden/>
          </w:rPr>
          <w:fldChar w:fldCharType="begin"/>
        </w:r>
        <w:r w:rsidRPr="000F373B">
          <w:rPr>
            <w:b w:val="0"/>
            <w:noProof/>
            <w:webHidden/>
          </w:rPr>
          <w:instrText xml:space="preserve"> PAGEREF _Toc221802489 \h </w:instrText>
        </w:r>
        <w:r w:rsidRPr="000F373B">
          <w:rPr>
            <w:b w:val="0"/>
            <w:noProof/>
            <w:webHidden/>
          </w:rPr>
        </w:r>
        <w:r w:rsidRPr="000F373B">
          <w:rPr>
            <w:b w:val="0"/>
            <w:noProof/>
            <w:webHidden/>
          </w:rPr>
          <w:fldChar w:fldCharType="separate"/>
        </w:r>
        <w:r w:rsidR="0076377B">
          <w:rPr>
            <w:b w:val="0"/>
            <w:noProof/>
            <w:webHidden/>
          </w:rPr>
          <w:t>299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490" w:history="1">
        <w:r w:rsidRPr="000F373B">
          <w:rPr>
            <w:rStyle w:val="af1"/>
            <w:rFonts w:ascii="SimSun" w:eastAsia="SimSun" w:hAnsi="SimSun"/>
            <w:b w:val="0"/>
            <w:noProof/>
          </w:rPr>
          <w:t>165.</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rPr>
          <w:t>公园雕塑四川王羲之</w:t>
        </w:r>
        <w:r w:rsidRPr="000F373B">
          <w:rPr>
            <w:rStyle w:val="af1"/>
            <w:rFonts w:ascii="SimSun" w:eastAsia="SimSun" w:hAnsi="SimSun" w:cs="SimSun" w:hint="eastAsia"/>
            <w:b w:val="0"/>
            <w:noProof/>
          </w:rPr>
          <w:t>书</w:t>
        </w:r>
        <w:r w:rsidRPr="000F373B">
          <w:rPr>
            <w:rStyle w:val="af1"/>
            <w:rFonts w:ascii="SimSun" w:eastAsia="SimSun" w:hAnsi="SimSun" w:cs="MS Mincho" w:hint="eastAsia"/>
            <w:b w:val="0"/>
            <w:noProof/>
          </w:rPr>
          <w:t>法</w:t>
        </w:r>
        <w:r w:rsidRPr="000F373B">
          <w:rPr>
            <w:rStyle w:val="af1"/>
            <w:rFonts w:ascii="SimSun" w:eastAsia="SimSun" w:hAnsi="SimSun" w:cs="SimSun" w:hint="eastAsia"/>
            <w:b w:val="0"/>
            <w:noProof/>
          </w:rPr>
          <w:t>纪</w:t>
        </w:r>
        <w:r w:rsidRPr="000F373B">
          <w:rPr>
            <w:rStyle w:val="af1"/>
            <w:rFonts w:ascii="SimSun" w:eastAsia="SimSun" w:hAnsi="SimSun" w:cs="MS Mincho" w:hint="eastAsia"/>
            <w:b w:val="0"/>
            <w:noProof/>
          </w:rPr>
          <w:t>念</w:t>
        </w:r>
        <w:r w:rsidRPr="000F373B">
          <w:rPr>
            <w:rStyle w:val="af1"/>
            <w:rFonts w:ascii="SimSun" w:eastAsia="SimSun" w:hAnsi="SimSun" w:cs="SimSun" w:hint="eastAsia"/>
            <w:b w:val="0"/>
            <w:noProof/>
          </w:rPr>
          <w:t>馆</w:t>
        </w:r>
        <w:r w:rsidRPr="000F373B">
          <w:rPr>
            <w:rStyle w:val="af1"/>
            <w:rFonts w:ascii="SimSun" w:eastAsia="SimSun" w:hAnsi="SimSun" w:cs="MS Mincho" w:hint="eastAsia"/>
            <w:b w:val="0"/>
            <w:noProof/>
          </w:rPr>
          <w:t>旁</w:t>
        </w:r>
        <w:r w:rsidRPr="000F373B">
          <w:rPr>
            <w:b w:val="0"/>
            <w:noProof/>
            <w:webHidden/>
          </w:rPr>
          <w:tab/>
        </w:r>
        <w:r w:rsidRPr="000F373B">
          <w:rPr>
            <w:b w:val="0"/>
            <w:noProof/>
            <w:webHidden/>
          </w:rPr>
          <w:fldChar w:fldCharType="begin"/>
        </w:r>
        <w:r w:rsidRPr="000F373B">
          <w:rPr>
            <w:b w:val="0"/>
            <w:noProof/>
            <w:webHidden/>
          </w:rPr>
          <w:instrText xml:space="preserve"> PAGEREF _Toc221802490 \h </w:instrText>
        </w:r>
        <w:r w:rsidRPr="000F373B">
          <w:rPr>
            <w:b w:val="0"/>
            <w:noProof/>
            <w:webHidden/>
          </w:rPr>
        </w:r>
        <w:r w:rsidRPr="000F373B">
          <w:rPr>
            <w:b w:val="0"/>
            <w:noProof/>
            <w:webHidden/>
          </w:rPr>
          <w:fldChar w:fldCharType="separate"/>
        </w:r>
        <w:r w:rsidR="0076377B">
          <w:rPr>
            <w:b w:val="0"/>
            <w:noProof/>
            <w:webHidden/>
          </w:rPr>
          <w:t>299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491" w:history="1">
        <w:r w:rsidRPr="000F373B">
          <w:rPr>
            <w:rStyle w:val="af1"/>
            <w:rFonts w:ascii="Bookman Old Style" w:hAnsi="Bookman Old Style"/>
            <w:b w:val="0"/>
            <w:noProof/>
          </w:rPr>
          <w:t>166.</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Медные молитвенные барабаны в храме Облачного Ламы в Юньнани</w:t>
        </w:r>
        <w:r w:rsidRPr="000F373B">
          <w:rPr>
            <w:b w:val="0"/>
            <w:noProof/>
            <w:webHidden/>
          </w:rPr>
          <w:tab/>
        </w:r>
        <w:r w:rsidRPr="000F373B">
          <w:rPr>
            <w:b w:val="0"/>
            <w:noProof/>
            <w:webHidden/>
          </w:rPr>
          <w:fldChar w:fldCharType="begin"/>
        </w:r>
        <w:r w:rsidRPr="000F373B">
          <w:rPr>
            <w:b w:val="0"/>
            <w:noProof/>
            <w:webHidden/>
          </w:rPr>
          <w:instrText xml:space="preserve"> PAGEREF _Toc221802491 \h </w:instrText>
        </w:r>
        <w:r w:rsidRPr="000F373B">
          <w:rPr>
            <w:b w:val="0"/>
            <w:noProof/>
            <w:webHidden/>
          </w:rPr>
        </w:r>
        <w:r w:rsidRPr="000F373B">
          <w:rPr>
            <w:b w:val="0"/>
            <w:noProof/>
            <w:webHidden/>
          </w:rPr>
          <w:fldChar w:fldCharType="separate"/>
        </w:r>
        <w:r w:rsidR="0076377B">
          <w:rPr>
            <w:b w:val="0"/>
            <w:noProof/>
            <w:webHidden/>
          </w:rPr>
          <w:t>300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492" w:history="1">
        <w:r w:rsidRPr="000F373B">
          <w:rPr>
            <w:rStyle w:val="af1"/>
            <w:rFonts w:ascii="SimSun" w:eastAsia="SimSun" w:hAnsi="SimSun"/>
            <w:b w:val="0"/>
            <w:noProof/>
          </w:rPr>
          <w:t>166.</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rPr>
          <w:t>云南指云喇嘛寺铜制诵经筒</w:t>
        </w:r>
        <w:r w:rsidRPr="000F373B">
          <w:rPr>
            <w:b w:val="0"/>
            <w:noProof/>
            <w:webHidden/>
          </w:rPr>
          <w:tab/>
        </w:r>
        <w:r w:rsidRPr="000F373B">
          <w:rPr>
            <w:b w:val="0"/>
            <w:noProof/>
            <w:webHidden/>
          </w:rPr>
          <w:fldChar w:fldCharType="begin"/>
        </w:r>
        <w:r w:rsidRPr="000F373B">
          <w:rPr>
            <w:b w:val="0"/>
            <w:noProof/>
            <w:webHidden/>
          </w:rPr>
          <w:instrText xml:space="preserve"> PAGEREF _Toc221802492 \h </w:instrText>
        </w:r>
        <w:r w:rsidRPr="000F373B">
          <w:rPr>
            <w:b w:val="0"/>
            <w:noProof/>
            <w:webHidden/>
          </w:rPr>
        </w:r>
        <w:r w:rsidRPr="000F373B">
          <w:rPr>
            <w:b w:val="0"/>
            <w:noProof/>
            <w:webHidden/>
          </w:rPr>
          <w:fldChar w:fldCharType="separate"/>
        </w:r>
        <w:r w:rsidR="0076377B">
          <w:rPr>
            <w:b w:val="0"/>
            <w:noProof/>
            <w:webHidden/>
          </w:rPr>
          <w:t>300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493" w:history="1">
        <w:r w:rsidRPr="000F373B">
          <w:rPr>
            <w:rStyle w:val="af1"/>
            <w:rFonts w:ascii="Bookman Old Style" w:hAnsi="Bookman Old Style"/>
            <w:b w:val="0"/>
            <w:noProof/>
          </w:rPr>
          <w:t>167.</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QR-код</w:t>
        </w:r>
        <w:r w:rsidRPr="000F373B">
          <w:rPr>
            <w:b w:val="0"/>
            <w:noProof/>
            <w:webHidden/>
          </w:rPr>
          <w:tab/>
        </w:r>
        <w:r w:rsidRPr="000F373B">
          <w:rPr>
            <w:b w:val="0"/>
            <w:noProof/>
            <w:webHidden/>
          </w:rPr>
          <w:fldChar w:fldCharType="begin"/>
        </w:r>
        <w:r w:rsidRPr="000F373B">
          <w:rPr>
            <w:b w:val="0"/>
            <w:noProof/>
            <w:webHidden/>
          </w:rPr>
          <w:instrText xml:space="preserve"> PAGEREF _Toc221802493 \h </w:instrText>
        </w:r>
        <w:r w:rsidRPr="000F373B">
          <w:rPr>
            <w:b w:val="0"/>
            <w:noProof/>
            <w:webHidden/>
          </w:rPr>
        </w:r>
        <w:r w:rsidRPr="000F373B">
          <w:rPr>
            <w:b w:val="0"/>
            <w:noProof/>
            <w:webHidden/>
          </w:rPr>
          <w:fldChar w:fldCharType="separate"/>
        </w:r>
        <w:r w:rsidR="0076377B">
          <w:rPr>
            <w:b w:val="0"/>
            <w:noProof/>
            <w:webHidden/>
          </w:rPr>
          <w:t>301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494" w:history="1">
        <w:r w:rsidRPr="000F373B">
          <w:rPr>
            <w:rStyle w:val="af1"/>
            <w:rFonts w:ascii="SimSun" w:eastAsia="SimSun" w:hAnsi="SimSun"/>
            <w:b w:val="0"/>
            <w:noProof/>
          </w:rPr>
          <w:t>167.</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rPr>
          <w:t>二维码</w:t>
        </w:r>
        <w:r w:rsidRPr="000F373B">
          <w:rPr>
            <w:b w:val="0"/>
            <w:noProof/>
            <w:webHidden/>
          </w:rPr>
          <w:tab/>
        </w:r>
        <w:r w:rsidRPr="000F373B">
          <w:rPr>
            <w:b w:val="0"/>
            <w:noProof/>
            <w:webHidden/>
          </w:rPr>
          <w:fldChar w:fldCharType="begin"/>
        </w:r>
        <w:r w:rsidRPr="000F373B">
          <w:rPr>
            <w:b w:val="0"/>
            <w:noProof/>
            <w:webHidden/>
          </w:rPr>
          <w:instrText xml:space="preserve"> PAGEREF _Toc221802494 \h </w:instrText>
        </w:r>
        <w:r w:rsidRPr="000F373B">
          <w:rPr>
            <w:b w:val="0"/>
            <w:noProof/>
            <w:webHidden/>
          </w:rPr>
        </w:r>
        <w:r w:rsidRPr="000F373B">
          <w:rPr>
            <w:b w:val="0"/>
            <w:noProof/>
            <w:webHidden/>
          </w:rPr>
          <w:fldChar w:fldCharType="separate"/>
        </w:r>
        <w:r w:rsidR="0076377B">
          <w:rPr>
            <w:b w:val="0"/>
            <w:noProof/>
            <w:webHidden/>
          </w:rPr>
          <w:t>302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495" w:history="1">
        <w:r w:rsidRPr="000F373B">
          <w:rPr>
            <w:rStyle w:val="af1"/>
            <w:rFonts w:ascii="Bookman Old Style" w:hAnsi="Bookman Old Style"/>
            <w:b w:val="0"/>
            <w:noProof/>
          </w:rPr>
          <w:t>168.</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Прогулка в горах Лушань-Алашань</w:t>
        </w:r>
        <w:r w:rsidRPr="000F373B">
          <w:rPr>
            <w:b w:val="0"/>
            <w:noProof/>
            <w:webHidden/>
          </w:rPr>
          <w:tab/>
        </w:r>
        <w:r w:rsidRPr="000F373B">
          <w:rPr>
            <w:b w:val="0"/>
            <w:noProof/>
            <w:webHidden/>
          </w:rPr>
          <w:fldChar w:fldCharType="begin"/>
        </w:r>
        <w:r w:rsidRPr="000F373B">
          <w:rPr>
            <w:b w:val="0"/>
            <w:noProof/>
            <w:webHidden/>
          </w:rPr>
          <w:instrText xml:space="preserve"> PAGEREF _Toc221802495 \h </w:instrText>
        </w:r>
        <w:r w:rsidRPr="000F373B">
          <w:rPr>
            <w:b w:val="0"/>
            <w:noProof/>
            <w:webHidden/>
          </w:rPr>
        </w:r>
        <w:r w:rsidRPr="000F373B">
          <w:rPr>
            <w:b w:val="0"/>
            <w:noProof/>
            <w:webHidden/>
          </w:rPr>
          <w:fldChar w:fldCharType="separate"/>
        </w:r>
        <w:r w:rsidR="0076377B">
          <w:rPr>
            <w:b w:val="0"/>
            <w:noProof/>
            <w:webHidden/>
          </w:rPr>
          <w:t>303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496" w:history="1">
        <w:r w:rsidRPr="000F373B">
          <w:rPr>
            <w:rStyle w:val="af1"/>
            <w:rFonts w:eastAsia="SimSun" w:cs="SimSun"/>
            <w:b w:val="0"/>
            <w:noProof/>
          </w:rPr>
          <w:t>168.</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rPr>
          <w:t>梦游庐山阿拉山</w:t>
        </w:r>
        <w:r w:rsidRPr="000F373B">
          <w:rPr>
            <w:b w:val="0"/>
            <w:noProof/>
            <w:webHidden/>
          </w:rPr>
          <w:tab/>
        </w:r>
        <w:r w:rsidRPr="000F373B">
          <w:rPr>
            <w:b w:val="0"/>
            <w:noProof/>
            <w:webHidden/>
          </w:rPr>
          <w:fldChar w:fldCharType="begin"/>
        </w:r>
        <w:r w:rsidRPr="000F373B">
          <w:rPr>
            <w:b w:val="0"/>
            <w:noProof/>
            <w:webHidden/>
          </w:rPr>
          <w:instrText xml:space="preserve"> PAGEREF _Toc221802496 \h </w:instrText>
        </w:r>
        <w:r w:rsidRPr="000F373B">
          <w:rPr>
            <w:b w:val="0"/>
            <w:noProof/>
            <w:webHidden/>
          </w:rPr>
        </w:r>
        <w:r w:rsidRPr="000F373B">
          <w:rPr>
            <w:b w:val="0"/>
            <w:noProof/>
            <w:webHidden/>
          </w:rPr>
          <w:fldChar w:fldCharType="separate"/>
        </w:r>
        <w:r w:rsidR="0076377B">
          <w:rPr>
            <w:b w:val="0"/>
            <w:noProof/>
            <w:webHidden/>
          </w:rPr>
          <w:t>304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497" w:history="1">
        <w:r w:rsidRPr="000F373B">
          <w:rPr>
            <w:rStyle w:val="af1"/>
            <w:rFonts w:ascii="Bookman Old Style" w:hAnsi="Bookman Old Style"/>
            <w:b w:val="0"/>
            <w:noProof/>
          </w:rPr>
          <w:t>169.</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У Чёрного озера с Тао Цянем</w:t>
        </w:r>
        <w:r w:rsidRPr="000F373B">
          <w:rPr>
            <w:b w:val="0"/>
            <w:noProof/>
            <w:webHidden/>
          </w:rPr>
          <w:tab/>
        </w:r>
        <w:r w:rsidRPr="000F373B">
          <w:rPr>
            <w:b w:val="0"/>
            <w:noProof/>
            <w:webHidden/>
          </w:rPr>
          <w:fldChar w:fldCharType="begin"/>
        </w:r>
        <w:r w:rsidRPr="000F373B">
          <w:rPr>
            <w:b w:val="0"/>
            <w:noProof/>
            <w:webHidden/>
          </w:rPr>
          <w:instrText xml:space="preserve"> PAGEREF _Toc221802497 \h </w:instrText>
        </w:r>
        <w:r w:rsidRPr="000F373B">
          <w:rPr>
            <w:b w:val="0"/>
            <w:noProof/>
            <w:webHidden/>
          </w:rPr>
        </w:r>
        <w:r w:rsidRPr="000F373B">
          <w:rPr>
            <w:b w:val="0"/>
            <w:noProof/>
            <w:webHidden/>
          </w:rPr>
          <w:fldChar w:fldCharType="separate"/>
        </w:r>
        <w:r w:rsidR="0076377B">
          <w:rPr>
            <w:b w:val="0"/>
            <w:noProof/>
            <w:webHidden/>
          </w:rPr>
          <w:t>309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498" w:history="1">
        <w:r w:rsidRPr="000F373B">
          <w:rPr>
            <w:rStyle w:val="af1"/>
            <w:rFonts w:eastAsia="SimSun" w:cs="SimSun"/>
            <w:b w:val="0"/>
            <w:noProof/>
          </w:rPr>
          <w:t>169.</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rPr>
          <w:t>青湖畔陪伴陶潜</w:t>
        </w:r>
        <w:r w:rsidRPr="000F373B">
          <w:rPr>
            <w:b w:val="0"/>
            <w:noProof/>
            <w:webHidden/>
          </w:rPr>
          <w:tab/>
        </w:r>
        <w:r w:rsidRPr="000F373B">
          <w:rPr>
            <w:b w:val="0"/>
            <w:noProof/>
            <w:webHidden/>
          </w:rPr>
          <w:fldChar w:fldCharType="begin"/>
        </w:r>
        <w:r w:rsidRPr="000F373B">
          <w:rPr>
            <w:b w:val="0"/>
            <w:noProof/>
            <w:webHidden/>
          </w:rPr>
          <w:instrText xml:space="preserve"> PAGEREF _Toc221802498 \h </w:instrText>
        </w:r>
        <w:r w:rsidRPr="000F373B">
          <w:rPr>
            <w:b w:val="0"/>
            <w:noProof/>
            <w:webHidden/>
          </w:rPr>
        </w:r>
        <w:r w:rsidRPr="000F373B">
          <w:rPr>
            <w:b w:val="0"/>
            <w:noProof/>
            <w:webHidden/>
          </w:rPr>
          <w:fldChar w:fldCharType="separate"/>
        </w:r>
        <w:r w:rsidR="0076377B">
          <w:rPr>
            <w:b w:val="0"/>
            <w:noProof/>
            <w:webHidden/>
          </w:rPr>
          <w:t>310</w:t>
        </w:r>
        <w:r w:rsidRPr="000F373B">
          <w:rPr>
            <w:b w:val="0"/>
            <w:noProof/>
            <w:webHidden/>
          </w:rPr>
          <w:fldChar w:fldCharType="end"/>
        </w:r>
      </w:hyperlink>
    </w:p>
    <w:p w:rsidR="000F373B" w:rsidRPr="000F373B" w:rsidRDefault="000F373B" w:rsidP="000F373B">
      <w:pPr>
        <w:pStyle w:val="11"/>
        <w:tabs>
          <w:tab w:val="right" w:pos="8778"/>
        </w:tabs>
        <w:spacing w:before="0"/>
        <w:rPr>
          <w:rFonts w:asciiTheme="minorHAnsi" w:eastAsiaTheme="minorEastAsia" w:hAnsiTheme="minorHAnsi"/>
          <w:b w:val="0"/>
          <w:bCs w:val="0"/>
          <w:caps w:val="0"/>
          <w:noProof/>
          <w:sz w:val="22"/>
          <w:szCs w:val="22"/>
          <w:lang w:eastAsia="ru-RU"/>
        </w:rPr>
      </w:pPr>
      <w:hyperlink w:anchor="_Toc221802499" w:history="1">
        <w:r w:rsidRPr="000F373B">
          <w:rPr>
            <w:rStyle w:val="af1"/>
            <w:rFonts w:ascii="Bookman Old Style" w:eastAsia="SimSun" w:hAnsi="Bookman Old Style" w:cs="Times New Roman"/>
            <w:b w:val="0"/>
            <w:noProof/>
          </w:rPr>
          <w:t>2020</w:t>
        </w:r>
        <w:r w:rsidRPr="000F373B">
          <w:rPr>
            <w:b w:val="0"/>
            <w:noProof/>
            <w:webHidden/>
          </w:rPr>
          <w:tab/>
        </w:r>
        <w:r w:rsidRPr="000F373B">
          <w:rPr>
            <w:b w:val="0"/>
            <w:noProof/>
            <w:webHidden/>
          </w:rPr>
          <w:fldChar w:fldCharType="begin"/>
        </w:r>
        <w:r w:rsidRPr="000F373B">
          <w:rPr>
            <w:b w:val="0"/>
            <w:noProof/>
            <w:webHidden/>
          </w:rPr>
          <w:instrText xml:space="preserve"> PAGEREF _Toc221802499 \h </w:instrText>
        </w:r>
        <w:r w:rsidRPr="000F373B">
          <w:rPr>
            <w:b w:val="0"/>
            <w:noProof/>
            <w:webHidden/>
          </w:rPr>
        </w:r>
        <w:r w:rsidRPr="000F373B">
          <w:rPr>
            <w:b w:val="0"/>
            <w:noProof/>
            <w:webHidden/>
          </w:rPr>
          <w:fldChar w:fldCharType="separate"/>
        </w:r>
        <w:r w:rsidR="0076377B">
          <w:rPr>
            <w:b w:val="0"/>
            <w:noProof/>
            <w:webHidden/>
          </w:rPr>
          <w:t>312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500" w:history="1">
        <w:r w:rsidRPr="000F373B">
          <w:rPr>
            <w:rStyle w:val="af1"/>
            <w:rFonts w:ascii="Bookman Old Style" w:hAnsi="Bookman Old Style"/>
            <w:b w:val="0"/>
            <w:noProof/>
          </w:rPr>
          <w:t>170.</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Люди уходят</w:t>
        </w:r>
        <w:r w:rsidRPr="000F373B">
          <w:rPr>
            <w:b w:val="0"/>
            <w:noProof/>
            <w:webHidden/>
          </w:rPr>
          <w:tab/>
        </w:r>
        <w:r w:rsidRPr="000F373B">
          <w:rPr>
            <w:b w:val="0"/>
            <w:noProof/>
            <w:webHidden/>
          </w:rPr>
          <w:fldChar w:fldCharType="begin"/>
        </w:r>
        <w:r w:rsidRPr="000F373B">
          <w:rPr>
            <w:b w:val="0"/>
            <w:noProof/>
            <w:webHidden/>
          </w:rPr>
          <w:instrText xml:space="preserve"> PAGEREF _Toc221802500 \h </w:instrText>
        </w:r>
        <w:r w:rsidRPr="000F373B">
          <w:rPr>
            <w:b w:val="0"/>
            <w:noProof/>
            <w:webHidden/>
          </w:rPr>
        </w:r>
        <w:r w:rsidRPr="000F373B">
          <w:rPr>
            <w:b w:val="0"/>
            <w:noProof/>
            <w:webHidden/>
          </w:rPr>
          <w:fldChar w:fldCharType="separate"/>
        </w:r>
        <w:r w:rsidR="0076377B">
          <w:rPr>
            <w:b w:val="0"/>
            <w:noProof/>
            <w:webHidden/>
          </w:rPr>
          <w:t>313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501" w:history="1">
        <w:r w:rsidRPr="000F373B">
          <w:rPr>
            <w:rStyle w:val="af1"/>
            <w:rFonts w:ascii="SimSun" w:eastAsia="SimSun" w:hAnsi="SimSun"/>
            <w:b w:val="0"/>
            <w:noProof/>
          </w:rPr>
          <w:t>170.</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rPr>
          <w:t>人们要走了</w:t>
        </w:r>
        <w:r w:rsidRPr="000F373B">
          <w:rPr>
            <w:b w:val="0"/>
            <w:noProof/>
            <w:webHidden/>
          </w:rPr>
          <w:tab/>
        </w:r>
        <w:r w:rsidRPr="000F373B">
          <w:rPr>
            <w:b w:val="0"/>
            <w:noProof/>
            <w:webHidden/>
          </w:rPr>
          <w:fldChar w:fldCharType="begin"/>
        </w:r>
        <w:r w:rsidRPr="000F373B">
          <w:rPr>
            <w:b w:val="0"/>
            <w:noProof/>
            <w:webHidden/>
          </w:rPr>
          <w:instrText xml:space="preserve"> PAGEREF _Toc221802501 \h </w:instrText>
        </w:r>
        <w:r w:rsidRPr="000F373B">
          <w:rPr>
            <w:b w:val="0"/>
            <w:noProof/>
            <w:webHidden/>
          </w:rPr>
        </w:r>
        <w:r w:rsidRPr="000F373B">
          <w:rPr>
            <w:b w:val="0"/>
            <w:noProof/>
            <w:webHidden/>
          </w:rPr>
          <w:fldChar w:fldCharType="separate"/>
        </w:r>
        <w:r w:rsidR="0076377B">
          <w:rPr>
            <w:b w:val="0"/>
            <w:noProof/>
            <w:webHidden/>
          </w:rPr>
          <w:t>314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502" w:history="1">
        <w:r w:rsidRPr="000F373B">
          <w:rPr>
            <w:rStyle w:val="af1"/>
            <w:rFonts w:ascii="Bookman Old Style" w:hAnsi="Bookman Old Style"/>
            <w:b w:val="0"/>
            <w:noProof/>
          </w:rPr>
          <w:t>171.</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Диалог с Ван Вэем</w:t>
        </w:r>
        <w:r w:rsidRPr="000F373B">
          <w:rPr>
            <w:b w:val="0"/>
            <w:noProof/>
            <w:webHidden/>
          </w:rPr>
          <w:tab/>
        </w:r>
        <w:r w:rsidRPr="000F373B">
          <w:rPr>
            <w:b w:val="0"/>
            <w:noProof/>
            <w:webHidden/>
          </w:rPr>
          <w:fldChar w:fldCharType="begin"/>
        </w:r>
        <w:r w:rsidRPr="000F373B">
          <w:rPr>
            <w:b w:val="0"/>
            <w:noProof/>
            <w:webHidden/>
          </w:rPr>
          <w:instrText xml:space="preserve"> PAGEREF _Toc221802502 \h </w:instrText>
        </w:r>
        <w:r w:rsidRPr="000F373B">
          <w:rPr>
            <w:b w:val="0"/>
            <w:noProof/>
            <w:webHidden/>
          </w:rPr>
        </w:r>
        <w:r w:rsidRPr="000F373B">
          <w:rPr>
            <w:b w:val="0"/>
            <w:noProof/>
            <w:webHidden/>
          </w:rPr>
          <w:fldChar w:fldCharType="separate"/>
        </w:r>
        <w:r w:rsidR="0076377B">
          <w:rPr>
            <w:b w:val="0"/>
            <w:noProof/>
            <w:webHidden/>
          </w:rPr>
          <w:t>315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503" w:history="1">
        <w:r w:rsidRPr="000F373B">
          <w:rPr>
            <w:rStyle w:val="af1"/>
            <w:rFonts w:ascii="SimSun" w:eastAsia="SimSun" w:hAnsi="SimSun"/>
            <w:b w:val="0"/>
            <w:noProof/>
            <w:lang w:eastAsia="zh-CN"/>
          </w:rPr>
          <w:t>171.</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rPr>
          <w:t>与王维对话</w:t>
        </w:r>
        <w:r w:rsidRPr="000F373B">
          <w:rPr>
            <w:b w:val="0"/>
            <w:noProof/>
            <w:webHidden/>
          </w:rPr>
          <w:tab/>
        </w:r>
        <w:r w:rsidRPr="000F373B">
          <w:rPr>
            <w:b w:val="0"/>
            <w:noProof/>
            <w:webHidden/>
          </w:rPr>
          <w:fldChar w:fldCharType="begin"/>
        </w:r>
        <w:r w:rsidRPr="000F373B">
          <w:rPr>
            <w:b w:val="0"/>
            <w:noProof/>
            <w:webHidden/>
          </w:rPr>
          <w:instrText xml:space="preserve"> PAGEREF _Toc221802503 \h </w:instrText>
        </w:r>
        <w:r w:rsidRPr="000F373B">
          <w:rPr>
            <w:b w:val="0"/>
            <w:noProof/>
            <w:webHidden/>
          </w:rPr>
        </w:r>
        <w:r w:rsidRPr="000F373B">
          <w:rPr>
            <w:b w:val="0"/>
            <w:noProof/>
            <w:webHidden/>
          </w:rPr>
          <w:fldChar w:fldCharType="separate"/>
        </w:r>
        <w:r w:rsidR="0076377B">
          <w:rPr>
            <w:b w:val="0"/>
            <w:noProof/>
            <w:webHidden/>
          </w:rPr>
          <w:t>316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504" w:history="1">
        <w:r w:rsidRPr="000F373B">
          <w:rPr>
            <w:rStyle w:val="af1"/>
            <w:rFonts w:ascii="Bookman Old Style" w:hAnsi="Bookman Old Style"/>
            <w:b w:val="0"/>
            <w:noProof/>
          </w:rPr>
          <w:t>172.</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Колокольчик</w:t>
        </w:r>
        <w:r w:rsidRPr="000F373B">
          <w:rPr>
            <w:b w:val="0"/>
            <w:noProof/>
            <w:webHidden/>
          </w:rPr>
          <w:tab/>
        </w:r>
        <w:r w:rsidRPr="000F373B">
          <w:rPr>
            <w:b w:val="0"/>
            <w:noProof/>
            <w:webHidden/>
          </w:rPr>
          <w:fldChar w:fldCharType="begin"/>
        </w:r>
        <w:r w:rsidRPr="000F373B">
          <w:rPr>
            <w:b w:val="0"/>
            <w:noProof/>
            <w:webHidden/>
          </w:rPr>
          <w:instrText xml:space="preserve"> PAGEREF _Toc221802504 \h </w:instrText>
        </w:r>
        <w:r w:rsidRPr="000F373B">
          <w:rPr>
            <w:b w:val="0"/>
            <w:noProof/>
            <w:webHidden/>
          </w:rPr>
        </w:r>
        <w:r w:rsidRPr="000F373B">
          <w:rPr>
            <w:b w:val="0"/>
            <w:noProof/>
            <w:webHidden/>
          </w:rPr>
          <w:fldChar w:fldCharType="separate"/>
        </w:r>
        <w:r w:rsidR="0076377B">
          <w:rPr>
            <w:b w:val="0"/>
            <w:noProof/>
            <w:webHidden/>
          </w:rPr>
          <w:t>319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505" w:history="1">
        <w:r w:rsidRPr="000F373B">
          <w:rPr>
            <w:rStyle w:val="af1"/>
            <w:rFonts w:ascii="SimSun" w:eastAsia="SimSun" w:hAnsi="SimSun"/>
            <w:b w:val="0"/>
            <w:noProof/>
            <w:lang w:eastAsia="zh-CN"/>
          </w:rPr>
          <w:t>172.</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rPr>
          <w:t>小铃铛</w:t>
        </w:r>
        <w:r w:rsidRPr="000F373B">
          <w:rPr>
            <w:b w:val="0"/>
            <w:noProof/>
            <w:webHidden/>
          </w:rPr>
          <w:tab/>
        </w:r>
        <w:r w:rsidRPr="000F373B">
          <w:rPr>
            <w:b w:val="0"/>
            <w:noProof/>
            <w:webHidden/>
          </w:rPr>
          <w:fldChar w:fldCharType="begin"/>
        </w:r>
        <w:r w:rsidRPr="000F373B">
          <w:rPr>
            <w:b w:val="0"/>
            <w:noProof/>
            <w:webHidden/>
          </w:rPr>
          <w:instrText xml:space="preserve"> PAGEREF _Toc221802505 \h </w:instrText>
        </w:r>
        <w:r w:rsidRPr="000F373B">
          <w:rPr>
            <w:b w:val="0"/>
            <w:noProof/>
            <w:webHidden/>
          </w:rPr>
        </w:r>
        <w:r w:rsidRPr="000F373B">
          <w:rPr>
            <w:b w:val="0"/>
            <w:noProof/>
            <w:webHidden/>
          </w:rPr>
          <w:fldChar w:fldCharType="separate"/>
        </w:r>
        <w:r w:rsidR="0076377B">
          <w:rPr>
            <w:b w:val="0"/>
            <w:noProof/>
            <w:webHidden/>
          </w:rPr>
          <w:t>320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506" w:history="1">
        <w:r w:rsidRPr="000F373B">
          <w:rPr>
            <w:rStyle w:val="af1"/>
            <w:rFonts w:ascii="Bookman Old Style" w:hAnsi="Bookman Old Style"/>
            <w:b w:val="0"/>
            <w:noProof/>
          </w:rPr>
          <w:t>173.</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В лесу деревья</w:t>
        </w:r>
        <w:r w:rsidRPr="000F373B">
          <w:rPr>
            <w:b w:val="0"/>
            <w:noProof/>
            <w:webHidden/>
          </w:rPr>
          <w:tab/>
        </w:r>
        <w:r w:rsidRPr="000F373B">
          <w:rPr>
            <w:b w:val="0"/>
            <w:noProof/>
            <w:webHidden/>
          </w:rPr>
          <w:fldChar w:fldCharType="begin"/>
        </w:r>
        <w:r w:rsidRPr="000F373B">
          <w:rPr>
            <w:b w:val="0"/>
            <w:noProof/>
            <w:webHidden/>
          </w:rPr>
          <w:instrText xml:space="preserve"> PAGEREF _Toc221802506 \h </w:instrText>
        </w:r>
        <w:r w:rsidRPr="000F373B">
          <w:rPr>
            <w:b w:val="0"/>
            <w:noProof/>
            <w:webHidden/>
          </w:rPr>
        </w:r>
        <w:r w:rsidRPr="000F373B">
          <w:rPr>
            <w:b w:val="0"/>
            <w:noProof/>
            <w:webHidden/>
          </w:rPr>
          <w:fldChar w:fldCharType="separate"/>
        </w:r>
        <w:r w:rsidR="0076377B">
          <w:rPr>
            <w:b w:val="0"/>
            <w:noProof/>
            <w:webHidden/>
          </w:rPr>
          <w:t>321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507" w:history="1">
        <w:r w:rsidRPr="000F373B">
          <w:rPr>
            <w:rStyle w:val="af1"/>
            <w:rFonts w:ascii="SimSun" w:eastAsia="SimSun" w:hAnsi="SimSun"/>
            <w:b w:val="0"/>
            <w:noProof/>
            <w:lang w:eastAsia="zh-CN"/>
          </w:rPr>
          <w:t>173.</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rPr>
          <w:t>森林里的树木</w:t>
        </w:r>
        <w:r w:rsidRPr="000F373B">
          <w:rPr>
            <w:b w:val="0"/>
            <w:noProof/>
            <w:webHidden/>
          </w:rPr>
          <w:tab/>
        </w:r>
        <w:r w:rsidRPr="000F373B">
          <w:rPr>
            <w:b w:val="0"/>
            <w:noProof/>
            <w:webHidden/>
          </w:rPr>
          <w:fldChar w:fldCharType="begin"/>
        </w:r>
        <w:r w:rsidRPr="000F373B">
          <w:rPr>
            <w:b w:val="0"/>
            <w:noProof/>
            <w:webHidden/>
          </w:rPr>
          <w:instrText xml:space="preserve"> PAGEREF _Toc221802507 \h </w:instrText>
        </w:r>
        <w:r w:rsidRPr="000F373B">
          <w:rPr>
            <w:b w:val="0"/>
            <w:noProof/>
            <w:webHidden/>
          </w:rPr>
        </w:r>
        <w:r w:rsidRPr="000F373B">
          <w:rPr>
            <w:b w:val="0"/>
            <w:noProof/>
            <w:webHidden/>
          </w:rPr>
          <w:fldChar w:fldCharType="separate"/>
        </w:r>
        <w:r w:rsidR="0076377B">
          <w:rPr>
            <w:b w:val="0"/>
            <w:noProof/>
            <w:webHidden/>
          </w:rPr>
          <w:t>322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508" w:history="1">
        <w:r w:rsidRPr="000F373B">
          <w:rPr>
            <w:rStyle w:val="af1"/>
            <w:rFonts w:ascii="Bookman Old Style" w:hAnsi="Bookman Old Style"/>
            <w:b w:val="0"/>
            <w:noProof/>
          </w:rPr>
          <w:t>174.</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 xml:space="preserve">Иероглиф </w:t>
        </w:r>
        <w:r w:rsidRPr="000F373B">
          <w:rPr>
            <w:rStyle w:val="af1"/>
            <w:rFonts w:ascii="Bookman Old Style" w:eastAsia="SimSun" w:hAnsi="SimSun" w:cs="MS Gothic" w:hint="eastAsia"/>
            <w:b w:val="0"/>
            <w:noProof/>
          </w:rPr>
          <w:t>讀</w:t>
        </w:r>
        <w:r w:rsidRPr="000F373B">
          <w:rPr>
            <w:b w:val="0"/>
            <w:noProof/>
            <w:webHidden/>
          </w:rPr>
          <w:tab/>
        </w:r>
        <w:r w:rsidRPr="000F373B">
          <w:rPr>
            <w:b w:val="0"/>
            <w:noProof/>
            <w:webHidden/>
          </w:rPr>
          <w:fldChar w:fldCharType="begin"/>
        </w:r>
        <w:r w:rsidRPr="000F373B">
          <w:rPr>
            <w:b w:val="0"/>
            <w:noProof/>
            <w:webHidden/>
          </w:rPr>
          <w:instrText xml:space="preserve"> PAGEREF _Toc221802508 \h </w:instrText>
        </w:r>
        <w:r w:rsidRPr="000F373B">
          <w:rPr>
            <w:b w:val="0"/>
            <w:noProof/>
            <w:webHidden/>
          </w:rPr>
        </w:r>
        <w:r w:rsidRPr="000F373B">
          <w:rPr>
            <w:b w:val="0"/>
            <w:noProof/>
            <w:webHidden/>
          </w:rPr>
          <w:fldChar w:fldCharType="separate"/>
        </w:r>
        <w:r w:rsidR="0076377B">
          <w:rPr>
            <w:b w:val="0"/>
            <w:noProof/>
            <w:webHidden/>
          </w:rPr>
          <w:t>323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509" w:history="1">
        <w:r w:rsidRPr="000F373B">
          <w:rPr>
            <w:rStyle w:val="af1"/>
            <w:rFonts w:ascii="SimSun" w:eastAsia="SimSun" w:hAnsi="SimSun"/>
            <w:b w:val="0"/>
            <w:noProof/>
            <w:lang w:eastAsia="zh-CN"/>
          </w:rPr>
          <w:t>174.</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rPr>
          <w:t>汉字“读”</w:t>
        </w:r>
        <w:r w:rsidRPr="000F373B">
          <w:rPr>
            <w:b w:val="0"/>
            <w:noProof/>
            <w:webHidden/>
          </w:rPr>
          <w:tab/>
        </w:r>
        <w:r w:rsidRPr="000F373B">
          <w:rPr>
            <w:b w:val="0"/>
            <w:noProof/>
            <w:webHidden/>
          </w:rPr>
          <w:fldChar w:fldCharType="begin"/>
        </w:r>
        <w:r w:rsidRPr="000F373B">
          <w:rPr>
            <w:b w:val="0"/>
            <w:noProof/>
            <w:webHidden/>
          </w:rPr>
          <w:instrText xml:space="preserve"> PAGEREF _Toc221802509 \h </w:instrText>
        </w:r>
        <w:r w:rsidRPr="000F373B">
          <w:rPr>
            <w:b w:val="0"/>
            <w:noProof/>
            <w:webHidden/>
          </w:rPr>
        </w:r>
        <w:r w:rsidRPr="000F373B">
          <w:rPr>
            <w:b w:val="0"/>
            <w:noProof/>
            <w:webHidden/>
          </w:rPr>
          <w:fldChar w:fldCharType="separate"/>
        </w:r>
        <w:r w:rsidR="0076377B">
          <w:rPr>
            <w:b w:val="0"/>
            <w:noProof/>
            <w:webHidden/>
          </w:rPr>
          <w:t>324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510" w:history="1">
        <w:r w:rsidRPr="000F373B">
          <w:rPr>
            <w:rStyle w:val="af1"/>
            <w:rFonts w:ascii="Bookman Old Style" w:hAnsi="Bookman Old Style"/>
            <w:b w:val="0"/>
            <w:noProof/>
          </w:rPr>
          <w:t>175.</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Дождь (1)</w:t>
        </w:r>
        <w:r w:rsidRPr="000F373B">
          <w:rPr>
            <w:b w:val="0"/>
            <w:noProof/>
            <w:webHidden/>
          </w:rPr>
          <w:tab/>
        </w:r>
        <w:r w:rsidRPr="000F373B">
          <w:rPr>
            <w:b w:val="0"/>
            <w:noProof/>
            <w:webHidden/>
          </w:rPr>
          <w:fldChar w:fldCharType="begin"/>
        </w:r>
        <w:r w:rsidRPr="000F373B">
          <w:rPr>
            <w:b w:val="0"/>
            <w:noProof/>
            <w:webHidden/>
          </w:rPr>
          <w:instrText xml:space="preserve"> PAGEREF _Toc221802510 \h </w:instrText>
        </w:r>
        <w:r w:rsidRPr="000F373B">
          <w:rPr>
            <w:b w:val="0"/>
            <w:noProof/>
            <w:webHidden/>
          </w:rPr>
        </w:r>
        <w:r w:rsidRPr="000F373B">
          <w:rPr>
            <w:b w:val="0"/>
            <w:noProof/>
            <w:webHidden/>
          </w:rPr>
          <w:fldChar w:fldCharType="separate"/>
        </w:r>
        <w:r w:rsidR="0076377B">
          <w:rPr>
            <w:b w:val="0"/>
            <w:noProof/>
            <w:webHidden/>
          </w:rPr>
          <w:t>325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511" w:history="1">
        <w:r w:rsidRPr="000F373B">
          <w:rPr>
            <w:rStyle w:val="af1"/>
            <w:rFonts w:ascii="SimSun" w:eastAsia="SimSun" w:hAnsi="SimSun"/>
            <w:b w:val="0"/>
            <w:noProof/>
            <w:lang w:eastAsia="zh-CN"/>
          </w:rPr>
          <w:t>175.</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rPr>
          <w:t>雨①</w:t>
        </w:r>
        <w:r w:rsidRPr="000F373B">
          <w:rPr>
            <w:b w:val="0"/>
            <w:noProof/>
            <w:webHidden/>
          </w:rPr>
          <w:tab/>
        </w:r>
        <w:r w:rsidRPr="000F373B">
          <w:rPr>
            <w:b w:val="0"/>
            <w:noProof/>
            <w:webHidden/>
          </w:rPr>
          <w:fldChar w:fldCharType="begin"/>
        </w:r>
        <w:r w:rsidRPr="000F373B">
          <w:rPr>
            <w:b w:val="0"/>
            <w:noProof/>
            <w:webHidden/>
          </w:rPr>
          <w:instrText xml:space="preserve"> PAGEREF _Toc221802511 \h </w:instrText>
        </w:r>
        <w:r w:rsidRPr="000F373B">
          <w:rPr>
            <w:b w:val="0"/>
            <w:noProof/>
            <w:webHidden/>
          </w:rPr>
        </w:r>
        <w:r w:rsidRPr="000F373B">
          <w:rPr>
            <w:b w:val="0"/>
            <w:noProof/>
            <w:webHidden/>
          </w:rPr>
          <w:fldChar w:fldCharType="separate"/>
        </w:r>
        <w:r w:rsidR="0076377B">
          <w:rPr>
            <w:b w:val="0"/>
            <w:noProof/>
            <w:webHidden/>
          </w:rPr>
          <w:t>325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512" w:history="1">
        <w:r w:rsidRPr="000F373B">
          <w:rPr>
            <w:rStyle w:val="af1"/>
            <w:rFonts w:ascii="Bookman Old Style" w:hAnsi="Bookman Old Style"/>
            <w:b w:val="0"/>
            <w:noProof/>
          </w:rPr>
          <w:t>176.</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Дождь (2)</w:t>
        </w:r>
        <w:r w:rsidRPr="000F373B">
          <w:rPr>
            <w:b w:val="0"/>
            <w:noProof/>
            <w:webHidden/>
          </w:rPr>
          <w:tab/>
        </w:r>
        <w:r w:rsidRPr="000F373B">
          <w:rPr>
            <w:b w:val="0"/>
            <w:noProof/>
            <w:webHidden/>
          </w:rPr>
          <w:fldChar w:fldCharType="begin"/>
        </w:r>
        <w:r w:rsidRPr="000F373B">
          <w:rPr>
            <w:b w:val="0"/>
            <w:noProof/>
            <w:webHidden/>
          </w:rPr>
          <w:instrText xml:space="preserve"> PAGEREF _Toc221802512 \h </w:instrText>
        </w:r>
        <w:r w:rsidRPr="000F373B">
          <w:rPr>
            <w:b w:val="0"/>
            <w:noProof/>
            <w:webHidden/>
          </w:rPr>
        </w:r>
        <w:r w:rsidRPr="000F373B">
          <w:rPr>
            <w:b w:val="0"/>
            <w:noProof/>
            <w:webHidden/>
          </w:rPr>
          <w:fldChar w:fldCharType="separate"/>
        </w:r>
        <w:r w:rsidR="0076377B">
          <w:rPr>
            <w:b w:val="0"/>
            <w:noProof/>
            <w:webHidden/>
          </w:rPr>
          <w:t>326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513" w:history="1">
        <w:r w:rsidRPr="000F373B">
          <w:rPr>
            <w:rStyle w:val="af1"/>
            <w:rFonts w:ascii="SimSun" w:eastAsia="SimSun" w:hAnsi="SimSun"/>
            <w:b w:val="0"/>
            <w:noProof/>
            <w:lang w:eastAsia="zh-CN"/>
          </w:rPr>
          <w:t>176.</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rPr>
          <w:t>雨②</w:t>
        </w:r>
        <w:r w:rsidRPr="000F373B">
          <w:rPr>
            <w:b w:val="0"/>
            <w:noProof/>
            <w:webHidden/>
          </w:rPr>
          <w:tab/>
        </w:r>
        <w:r w:rsidRPr="000F373B">
          <w:rPr>
            <w:b w:val="0"/>
            <w:noProof/>
            <w:webHidden/>
          </w:rPr>
          <w:fldChar w:fldCharType="begin"/>
        </w:r>
        <w:r w:rsidRPr="000F373B">
          <w:rPr>
            <w:b w:val="0"/>
            <w:noProof/>
            <w:webHidden/>
          </w:rPr>
          <w:instrText xml:space="preserve"> PAGEREF _Toc221802513 \h </w:instrText>
        </w:r>
        <w:r w:rsidRPr="000F373B">
          <w:rPr>
            <w:b w:val="0"/>
            <w:noProof/>
            <w:webHidden/>
          </w:rPr>
        </w:r>
        <w:r w:rsidRPr="000F373B">
          <w:rPr>
            <w:b w:val="0"/>
            <w:noProof/>
            <w:webHidden/>
          </w:rPr>
          <w:fldChar w:fldCharType="separate"/>
        </w:r>
        <w:r w:rsidR="0076377B">
          <w:rPr>
            <w:b w:val="0"/>
            <w:noProof/>
            <w:webHidden/>
          </w:rPr>
          <w:t>326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514" w:history="1">
        <w:r w:rsidRPr="000F373B">
          <w:rPr>
            <w:rStyle w:val="af1"/>
            <w:rFonts w:ascii="Bookman Old Style" w:hAnsi="Bookman Old Style"/>
            <w:b w:val="0"/>
            <w:noProof/>
          </w:rPr>
          <w:t>177.</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Полночь</w:t>
        </w:r>
        <w:r w:rsidRPr="000F373B">
          <w:rPr>
            <w:b w:val="0"/>
            <w:noProof/>
            <w:webHidden/>
          </w:rPr>
          <w:tab/>
        </w:r>
        <w:r w:rsidRPr="000F373B">
          <w:rPr>
            <w:b w:val="0"/>
            <w:noProof/>
            <w:webHidden/>
          </w:rPr>
          <w:fldChar w:fldCharType="begin"/>
        </w:r>
        <w:r w:rsidRPr="000F373B">
          <w:rPr>
            <w:b w:val="0"/>
            <w:noProof/>
            <w:webHidden/>
          </w:rPr>
          <w:instrText xml:space="preserve"> PAGEREF _Toc221802514 \h </w:instrText>
        </w:r>
        <w:r w:rsidRPr="000F373B">
          <w:rPr>
            <w:b w:val="0"/>
            <w:noProof/>
            <w:webHidden/>
          </w:rPr>
        </w:r>
        <w:r w:rsidRPr="000F373B">
          <w:rPr>
            <w:b w:val="0"/>
            <w:noProof/>
            <w:webHidden/>
          </w:rPr>
          <w:fldChar w:fldCharType="separate"/>
        </w:r>
        <w:r w:rsidR="0076377B">
          <w:rPr>
            <w:b w:val="0"/>
            <w:noProof/>
            <w:webHidden/>
          </w:rPr>
          <w:t>327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515" w:history="1">
        <w:r w:rsidRPr="000F373B">
          <w:rPr>
            <w:rStyle w:val="af1"/>
            <w:rFonts w:ascii="SimSun" w:eastAsia="SimSun" w:hAnsi="SimSun"/>
            <w:b w:val="0"/>
            <w:noProof/>
            <w:lang w:eastAsia="zh-CN"/>
          </w:rPr>
          <w:t>177.</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rPr>
          <w:t>半夜</w:t>
        </w:r>
        <w:r w:rsidRPr="000F373B">
          <w:rPr>
            <w:b w:val="0"/>
            <w:noProof/>
            <w:webHidden/>
          </w:rPr>
          <w:tab/>
        </w:r>
        <w:r w:rsidRPr="000F373B">
          <w:rPr>
            <w:b w:val="0"/>
            <w:noProof/>
            <w:webHidden/>
          </w:rPr>
          <w:fldChar w:fldCharType="begin"/>
        </w:r>
        <w:r w:rsidRPr="000F373B">
          <w:rPr>
            <w:b w:val="0"/>
            <w:noProof/>
            <w:webHidden/>
          </w:rPr>
          <w:instrText xml:space="preserve"> PAGEREF _Toc221802515 \h </w:instrText>
        </w:r>
        <w:r w:rsidRPr="000F373B">
          <w:rPr>
            <w:b w:val="0"/>
            <w:noProof/>
            <w:webHidden/>
          </w:rPr>
        </w:r>
        <w:r w:rsidRPr="000F373B">
          <w:rPr>
            <w:b w:val="0"/>
            <w:noProof/>
            <w:webHidden/>
          </w:rPr>
          <w:fldChar w:fldCharType="separate"/>
        </w:r>
        <w:r w:rsidR="0076377B">
          <w:rPr>
            <w:b w:val="0"/>
            <w:noProof/>
            <w:webHidden/>
          </w:rPr>
          <w:t>327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516" w:history="1">
        <w:r w:rsidRPr="000F373B">
          <w:rPr>
            <w:rStyle w:val="af1"/>
            <w:rFonts w:ascii="Bookman Old Style" w:hAnsi="Bookman Old Style"/>
            <w:b w:val="0"/>
            <w:noProof/>
          </w:rPr>
          <w:t>178.</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Время моё [Дождь (3)]</w:t>
        </w:r>
        <w:r w:rsidRPr="000F373B">
          <w:rPr>
            <w:b w:val="0"/>
            <w:noProof/>
            <w:webHidden/>
          </w:rPr>
          <w:tab/>
        </w:r>
        <w:r w:rsidRPr="000F373B">
          <w:rPr>
            <w:b w:val="0"/>
            <w:noProof/>
            <w:webHidden/>
          </w:rPr>
          <w:fldChar w:fldCharType="begin"/>
        </w:r>
        <w:r w:rsidRPr="000F373B">
          <w:rPr>
            <w:b w:val="0"/>
            <w:noProof/>
            <w:webHidden/>
          </w:rPr>
          <w:instrText xml:space="preserve"> PAGEREF _Toc221802516 \h </w:instrText>
        </w:r>
        <w:r w:rsidRPr="000F373B">
          <w:rPr>
            <w:b w:val="0"/>
            <w:noProof/>
            <w:webHidden/>
          </w:rPr>
        </w:r>
        <w:r w:rsidRPr="000F373B">
          <w:rPr>
            <w:b w:val="0"/>
            <w:noProof/>
            <w:webHidden/>
          </w:rPr>
          <w:fldChar w:fldCharType="separate"/>
        </w:r>
        <w:r w:rsidR="0076377B">
          <w:rPr>
            <w:b w:val="0"/>
            <w:noProof/>
            <w:webHidden/>
          </w:rPr>
          <w:t>328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517" w:history="1">
        <w:r w:rsidRPr="000F373B">
          <w:rPr>
            <w:rStyle w:val="af1"/>
            <w:rFonts w:ascii="SimSun" w:eastAsia="SimSun" w:hAnsi="SimSun"/>
            <w:b w:val="0"/>
            <w:noProof/>
            <w:lang w:eastAsia="zh-CN"/>
          </w:rPr>
          <w:t>178.</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rPr>
          <w:t>我的时间（雨③）</w:t>
        </w:r>
        <w:r w:rsidRPr="000F373B">
          <w:rPr>
            <w:b w:val="0"/>
            <w:noProof/>
            <w:webHidden/>
          </w:rPr>
          <w:tab/>
        </w:r>
        <w:r w:rsidRPr="000F373B">
          <w:rPr>
            <w:b w:val="0"/>
            <w:noProof/>
            <w:webHidden/>
          </w:rPr>
          <w:fldChar w:fldCharType="begin"/>
        </w:r>
        <w:r w:rsidRPr="000F373B">
          <w:rPr>
            <w:b w:val="0"/>
            <w:noProof/>
            <w:webHidden/>
          </w:rPr>
          <w:instrText xml:space="preserve"> PAGEREF _Toc221802517 \h </w:instrText>
        </w:r>
        <w:r w:rsidRPr="000F373B">
          <w:rPr>
            <w:b w:val="0"/>
            <w:noProof/>
            <w:webHidden/>
          </w:rPr>
        </w:r>
        <w:r w:rsidRPr="000F373B">
          <w:rPr>
            <w:b w:val="0"/>
            <w:noProof/>
            <w:webHidden/>
          </w:rPr>
          <w:fldChar w:fldCharType="separate"/>
        </w:r>
        <w:r w:rsidR="0076377B">
          <w:rPr>
            <w:b w:val="0"/>
            <w:noProof/>
            <w:webHidden/>
          </w:rPr>
          <w:t>328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518" w:history="1">
        <w:r w:rsidRPr="000F373B">
          <w:rPr>
            <w:rStyle w:val="af1"/>
            <w:rFonts w:ascii="Bookman Old Style" w:hAnsi="Bookman Old Style"/>
            <w:b w:val="0"/>
            <w:noProof/>
          </w:rPr>
          <w:t>179.</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Дождик идёт</w:t>
        </w:r>
        <w:r w:rsidRPr="000F373B">
          <w:rPr>
            <w:b w:val="0"/>
            <w:noProof/>
            <w:webHidden/>
          </w:rPr>
          <w:tab/>
        </w:r>
        <w:r w:rsidRPr="000F373B">
          <w:rPr>
            <w:b w:val="0"/>
            <w:noProof/>
            <w:webHidden/>
          </w:rPr>
          <w:fldChar w:fldCharType="begin"/>
        </w:r>
        <w:r w:rsidRPr="000F373B">
          <w:rPr>
            <w:b w:val="0"/>
            <w:noProof/>
            <w:webHidden/>
          </w:rPr>
          <w:instrText xml:space="preserve"> PAGEREF _Toc221802518 \h </w:instrText>
        </w:r>
        <w:r w:rsidRPr="000F373B">
          <w:rPr>
            <w:b w:val="0"/>
            <w:noProof/>
            <w:webHidden/>
          </w:rPr>
        </w:r>
        <w:r w:rsidRPr="000F373B">
          <w:rPr>
            <w:b w:val="0"/>
            <w:noProof/>
            <w:webHidden/>
          </w:rPr>
          <w:fldChar w:fldCharType="separate"/>
        </w:r>
        <w:r w:rsidR="0076377B">
          <w:rPr>
            <w:b w:val="0"/>
            <w:noProof/>
            <w:webHidden/>
          </w:rPr>
          <w:t>329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519" w:history="1">
        <w:r w:rsidRPr="000F373B">
          <w:rPr>
            <w:rStyle w:val="af1"/>
            <w:rFonts w:ascii="SimSun" w:eastAsia="SimSun" w:hAnsi="SimSun"/>
            <w:b w:val="0"/>
            <w:noProof/>
            <w:lang w:eastAsia="zh-CN"/>
          </w:rPr>
          <w:t>179.</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rPr>
          <w:t>细雨悄悄下</w:t>
        </w:r>
        <w:r w:rsidRPr="000F373B">
          <w:rPr>
            <w:b w:val="0"/>
            <w:noProof/>
            <w:webHidden/>
          </w:rPr>
          <w:tab/>
        </w:r>
        <w:r w:rsidRPr="000F373B">
          <w:rPr>
            <w:b w:val="0"/>
            <w:noProof/>
            <w:webHidden/>
          </w:rPr>
          <w:fldChar w:fldCharType="begin"/>
        </w:r>
        <w:r w:rsidRPr="000F373B">
          <w:rPr>
            <w:b w:val="0"/>
            <w:noProof/>
            <w:webHidden/>
          </w:rPr>
          <w:instrText xml:space="preserve"> PAGEREF _Toc221802519 \h </w:instrText>
        </w:r>
        <w:r w:rsidRPr="000F373B">
          <w:rPr>
            <w:b w:val="0"/>
            <w:noProof/>
            <w:webHidden/>
          </w:rPr>
        </w:r>
        <w:r w:rsidRPr="000F373B">
          <w:rPr>
            <w:b w:val="0"/>
            <w:noProof/>
            <w:webHidden/>
          </w:rPr>
          <w:fldChar w:fldCharType="separate"/>
        </w:r>
        <w:r w:rsidR="0076377B">
          <w:rPr>
            <w:b w:val="0"/>
            <w:noProof/>
            <w:webHidden/>
          </w:rPr>
          <w:t>330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520" w:history="1">
        <w:r w:rsidRPr="000F373B">
          <w:rPr>
            <w:rStyle w:val="af1"/>
            <w:rFonts w:ascii="Bookman Old Style" w:hAnsi="Bookman Old Style"/>
            <w:b w:val="0"/>
            <w:noProof/>
          </w:rPr>
          <w:t>180.</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Бабочка Чжуан Чжоу</w:t>
        </w:r>
        <w:r w:rsidRPr="000F373B">
          <w:rPr>
            <w:b w:val="0"/>
            <w:noProof/>
            <w:webHidden/>
          </w:rPr>
          <w:tab/>
        </w:r>
        <w:r w:rsidRPr="000F373B">
          <w:rPr>
            <w:b w:val="0"/>
            <w:noProof/>
            <w:webHidden/>
          </w:rPr>
          <w:fldChar w:fldCharType="begin"/>
        </w:r>
        <w:r w:rsidRPr="000F373B">
          <w:rPr>
            <w:b w:val="0"/>
            <w:noProof/>
            <w:webHidden/>
          </w:rPr>
          <w:instrText xml:space="preserve"> PAGEREF _Toc221802520 \h </w:instrText>
        </w:r>
        <w:r w:rsidRPr="000F373B">
          <w:rPr>
            <w:b w:val="0"/>
            <w:noProof/>
            <w:webHidden/>
          </w:rPr>
        </w:r>
        <w:r w:rsidRPr="000F373B">
          <w:rPr>
            <w:b w:val="0"/>
            <w:noProof/>
            <w:webHidden/>
          </w:rPr>
          <w:fldChar w:fldCharType="separate"/>
        </w:r>
        <w:r w:rsidR="0076377B">
          <w:rPr>
            <w:b w:val="0"/>
            <w:noProof/>
            <w:webHidden/>
          </w:rPr>
          <w:t>335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521" w:history="1">
        <w:r w:rsidRPr="000F373B">
          <w:rPr>
            <w:rStyle w:val="af1"/>
            <w:rFonts w:ascii="SimSun" w:eastAsia="SimSun" w:hAnsi="SimSun"/>
            <w:b w:val="0"/>
            <w:noProof/>
            <w:lang w:eastAsia="zh-CN"/>
          </w:rPr>
          <w:t>180.</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rPr>
          <w:t>庄周的蝴蝶</w:t>
        </w:r>
        <w:r w:rsidRPr="000F373B">
          <w:rPr>
            <w:b w:val="0"/>
            <w:noProof/>
            <w:webHidden/>
          </w:rPr>
          <w:tab/>
        </w:r>
        <w:r w:rsidRPr="000F373B">
          <w:rPr>
            <w:b w:val="0"/>
            <w:noProof/>
            <w:webHidden/>
          </w:rPr>
          <w:fldChar w:fldCharType="begin"/>
        </w:r>
        <w:r w:rsidRPr="000F373B">
          <w:rPr>
            <w:b w:val="0"/>
            <w:noProof/>
            <w:webHidden/>
          </w:rPr>
          <w:instrText xml:space="preserve"> PAGEREF _Toc221802521 \h </w:instrText>
        </w:r>
        <w:r w:rsidRPr="000F373B">
          <w:rPr>
            <w:b w:val="0"/>
            <w:noProof/>
            <w:webHidden/>
          </w:rPr>
        </w:r>
        <w:r w:rsidRPr="000F373B">
          <w:rPr>
            <w:b w:val="0"/>
            <w:noProof/>
            <w:webHidden/>
          </w:rPr>
          <w:fldChar w:fldCharType="separate"/>
        </w:r>
        <w:r w:rsidR="0076377B">
          <w:rPr>
            <w:b w:val="0"/>
            <w:noProof/>
            <w:webHidden/>
          </w:rPr>
          <w:t>336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522" w:history="1">
        <w:r w:rsidRPr="000F373B">
          <w:rPr>
            <w:rStyle w:val="af1"/>
            <w:rFonts w:ascii="Bookman Old Style" w:hAnsi="Bookman Old Style"/>
            <w:b w:val="0"/>
            <w:noProof/>
          </w:rPr>
          <w:t>181.</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КВАЗАРЫ</w:t>
        </w:r>
        <w:r w:rsidRPr="000F373B">
          <w:rPr>
            <w:b w:val="0"/>
            <w:noProof/>
            <w:webHidden/>
          </w:rPr>
          <w:tab/>
        </w:r>
        <w:r w:rsidRPr="000F373B">
          <w:rPr>
            <w:b w:val="0"/>
            <w:noProof/>
            <w:webHidden/>
          </w:rPr>
          <w:fldChar w:fldCharType="begin"/>
        </w:r>
        <w:r w:rsidRPr="000F373B">
          <w:rPr>
            <w:b w:val="0"/>
            <w:noProof/>
            <w:webHidden/>
          </w:rPr>
          <w:instrText xml:space="preserve"> PAGEREF _Toc221802522 \h </w:instrText>
        </w:r>
        <w:r w:rsidRPr="000F373B">
          <w:rPr>
            <w:b w:val="0"/>
            <w:noProof/>
            <w:webHidden/>
          </w:rPr>
        </w:r>
        <w:r w:rsidRPr="000F373B">
          <w:rPr>
            <w:b w:val="0"/>
            <w:noProof/>
            <w:webHidden/>
          </w:rPr>
          <w:fldChar w:fldCharType="separate"/>
        </w:r>
        <w:r w:rsidR="0076377B">
          <w:rPr>
            <w:b w:val="0"/>
            <w:noProof/>
            <w:webHidden/>
          </w:rPr>
          <w:t>337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523" w:history="1">
        <w:r w:rsidRPr="000F373B">
          <w:rPr>
            <w:rStyle w:val="af1"/>
            <w:rFonts w:ascii="SimSun" w:eastAsia="SimSun" w:hAnsi="SimSun"/>
            <w:b w:val="0"/>
            <w:noProof/>
            <w:lang w:eastAsia="zh-CN"/>
          </w:rPr>
          <w:t>181.</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rPr>
          <w:t>月球探测器</w:t>
        </w:r>
        <w:r w:rsidRPr="000F373B">
          <w:rPr>
            <w:b w:val="0"/>
            <w:noProof/>
            <w:webHidden/>
          </w:rPr>
          <w:tab/>
        </w:r>
        <w:r w:rsidRPr="000F373B">
          <w:rPr>
            <w:b w:val="0"/>
            <w:noProof/>
            <w:webHidden/>
          </w:rPr>
          <w:fldChar w:fldCharType="begin"/>
        </w:r>
        <w:r w:rsidRPr="000F373B">
          <w:rPr>
            <w:b w:val="0"/>
            <w:noProof/>
            <w:webHidden/>
          </w:rPr>
          <w:instrText xml:space="preserve"> PAGEREF _Toc221802523 \h </w:instrText>
        </w:r>
        <w:r w:rsidRPr="000F373B">
          <w:rPr>
            <w:b w:val="0"/>
            <w:noProof/>
            <w:webHidden/>
          </w:rPr>
        </w:r>
        <w:r w:rsidRPr="000F373B">
          <w:rPr>
            <w:b w:val="0"/>
            <w:noProof/>
            <w:webHidden/>
          </w:rPr>
          <w:fldChar w:fldCharType="separate"/>
        </w:r>
        <w:r w:rsidR="0076377B">
          <w:rPr>
            <w:b w:val="0"/>
            <w:noProof/>
            <w:webHidden/>
          </w:rPr>
          <w:t>338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524" w:history="1">
        <w:r w:rsidRPr="000F373B">
          <w:rPr>
            <w:rStyle w:val="af1"/>
            <w:rFonts w:ascii="Bookman Old Style" w:hAnsi="Bookman Old Style"/>
            <w:b w:val="0"/>
            <w:noProof/>
          </w:rPr>
          <w:t>182.</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Цао Чжи</w:t>
        </w:r>
        <w:r w:rsidRPr="000F373B">
          <w:rPr>
            <w:b w:val="0"/>
            <w:noProof/>
            <w:webHidden/>
          </w:rPr>
          <w:tab/>
        </w:r>
        <w:r w:rsidRPr="000F373B">
          <w:rPr>
            <w:b w:val="0"/>
            <w:noProof/>
            <w:webHidden/>
          </w:rPr>
          <w:fldChar w:fldCharType="begin"/>
        </w:r>
        <w:r w:rsidRPr="000F373B">
          <w:rPr>
            <w:b w:val="0"/>
            <w:noProof/>
            <w:webHidden/>
          </w:rPr>
          <w:instrText xml:space="preserve"> PAGEREF _Toc221802524 \h </w:instrText>
        </w:r>
        <w:r w:rsidRPr="000F373B">
          <w:rPr>
            <w:b w:val="0"/>
            <w:noProof/>
            <w:webHidden/>
          </w:rPr>
        </w:r>
        <w:r w:rsidRPr="000F373B">
          <w:rPr>
            <w:b w:val="0"/>
            <w:noProof/>
            <w:webHidden/>
          </w:rPr>
          <w:fldChar w:fldCharType="separate"/>
        </w:r>
        <w:r w:rsidR="0076377B">
          <w:rPr>
            <w:b w:val="0"/>
            <w:noProof/>
            <w:webHidden/>
          </w:rPr>
          <w:t>339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525" w:history="1">
        <w:r w:rsidRPr="000F373B">
          <w:rPr>
            <w:rStyle w:val="af1"/>
            <w:rFonts w:ascii="Bookman Old Style" w:hAnsi="Bookman Old Style"/>
            <w:b w:val="0"/>
            <w:noProof/>
          </w:rPr>
          <w:t>182.</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rPr>
          <w:t>曹</w:t>
        </w:r>
        <w:r w:rsidRPr="000F373B">
          <w:rPr>
            <w:rStyle w:val="af1"/>
            <w:rFonts w:ascii="SimSun" w:eastAsia="SimSun" w:hAnsi="SimSun" w:cs="MS Mincho" w:hint="eastAsia"/>
            <w:b w:val="0"/>
            <w:noProof/>
          </w:rPr>
          <w:t>植</w:t>
        </w:r>
        <w:r w:rsidRPr="000F373B">
          <w:rPr>
            <w:b w:val="0"/>
            <w:noProof/>
            <w:webHidden/>
          </w:rPr>
          <w:tab/>
        </w:r>
        <w:r w:rsidRPr="000F373B">
          <w:rPr>
            <w:b w:val="0"/>
            <w:noProof/>
            <w:webHidden/>
          </w:rPr>
          <w:fldChar w:fldCharType="begin"/>
        </w:r>
        <w:r w:rsidRPr="000F373B">
          <w:rPr>
            <w:b w:val="0"/>
            <w:noProof/>
            <w:webHidden/>
          </w:rPr>
          <w:instrText xml:space="preserve"> PAGEREF _Toc221802525 \h </w:instrText>
        </w:r>
        <w:r w:rsidRPr="000F373B">
          <w:rPr>
            <w:b w:val="0"/>
            <w:noProof/>
            <w:webHidden/>
          </w:rPr>
        </w:r>
        <w:r w:rsidRPr="000F373B">
          <w:rPr>
            <w:b w:val="0"/>
            <w:noProof/>
            <w:webHidden/>
          </w:rPr>
          <w:fldChar w:fldCharType="separate"/>
        </w:r>
        <w:r w:rsidR="0076377B">
          <w:rPr>
            <w:b w:val="0"/>
            <w:noProof/>
            <w:webHidden/>
          </w:rPr>
          <w:t>339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526" w:history="1">
        <w:r w:rsidRPr="000F373B">
          <w:rPr>
            <w:rStyle w:val="af1"/>
            <w:rFonts w:ascii="Bookman Old Style" w:hAnsi="Bookman Old Style"/>
            <w:b w:val="0"/>
            <w:noProof/>
          </w:rPr>
          <w:t>183.</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В расположении ветвей</w:t>
        </w:r>
        <w:r w:rsidRPr="000F373B">
          <w:rPr>
            <w:b w:val="0"/>
            <w:noProof/>
            <w:webHidden/>
          </w:rPr>
          <w:tab/>
        </w:r>
        <w:r w:rsidRPr="000F373B">
          <w:rPr>
            <w:b w:val="0"/>
            <w:noProof/>
            <w:webHidden/>
          </w:rPr>
          <w:fldChar w:fldCharType="begin"/>
        </w:r>
        <w:r w:rsidRPr="000F373B">
          <w:rPr>
            <w:b w:val="0"/>
            <w:noProof/>
            <w:webHidden/>
          </w:rPr>
          <w:instrText xml:space="preserve"> PAGEREF _Toc221802526 \h </w:instrText>
        </w:r>
        <w:r w:rsidRPr="000F373B">
          <w:rPr>
            <w:b w:val="0"/>
            <w:noProof/>
            <w:webHidden/>
          </w:rPr>
        </w:r>
        <w:r w:rsidRPr="000F373B">
          <w:rPr>
            <w:b w:val="0"/>
            <w:noProof/>
            <w:webHidden/>
          </w:rPr>
          <w:fldChar w:fldCharType="separate"/>
        </w:r>
        <w:r w:rsidR="0076377B">
          <w:rPr>
            <w:b w:val="0"/>
            <w:noProof/>
            <w:webHidden/>
          </w:rPr>
          <w:t>340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527" w:history="1">
        <w:r w:rsidRPr="000F373B">
          <w:rPr>
            <w:rStyle w:val="af1"/>
            <w:rFonts w:ascii="SimSun" w:eastAsia="SimSun" w:hAnsi="SimSun"/>
            <w:b w:val="0"/>
            <w:noProof/>
            <w:lang w:eastAsia="zh-CN"/>
          </w:rPr>
          <w:t>183.</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rPr>
          <w:t>横斜交织的树枝</w:t>
        </w:r>
        <w:r w:rsidRPr="000F373B">
          <w:rPr>
            <w:b w:val="0"/>
            <w:noProof/>
            <w:webHidden/>
          </w:rPr>
          <w:tab/>
        </w:r>
        <w:r w:rsidRPr="000F373B">
          <w:rPr>
            <w:b w:val="0"/>
            <w:noProof/>
            <w:webHidden/>
          </w:rPr>
          <w:fldChar w:fldCharType="begin"/>
        </w:r>
        <w:r w:rsidRPr="000F373B">
          <w:rPr>
            <w:b w:val="0"/>
            <w:noProof/>
            <w:webHidden/>
          </w:rPr>
          <w:instrText xml:space="preserve"> PAGEREF _Toc221802527 \h </w:instrText>
        </w:r>
        <w:r w:rsidRPr="000F373B">
          <w:rPr>
            <w:b w:val="0"/>
            <w:noProof/>
            <w:webHidden/>
          </w:rPr>
        </w:r>
        <w:r w:rsidRPr="000F373B">
          <w:rPr>
            <w:b w:val="0"/>
            <w:noProof/>
            <w:webHidden/>
          </w:rPr>
          <w:fldChar w:fldCharType="separate"/>
        </w:r>
        <w:r w:rsidR="0076377B">
          <w:rPr>
            <w:b w:val="0"/>
            <w:noProof/>
            <w:webHidden/>
          </w:rPr>
          <w:t>340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528" w:history="1">
        <w:r w:rsidRPr="000F373B">
          <w:rPr>
            <w:rStyle w:val="af1"/>
            <w:rFonts w:ascii="Bookman Old Style" w:hAnsi="Bookman Old Style"/>
            <w:b w:val="0"/>
            <w:noProof/>
          </w:rPr>
          <w:t>184.</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ЕЛЕНЕ ЛОГ И ЕЁ СТИХАМ</w:t>
        </w:r>
        <w:r w:rsidRPr="000F373B">
          <w:rPr>
            <w:b w:val="0"/>
            <w:noProof/>
            <w:webHidden/>
          </w:rPr>
          <w:tab/>
        </w:r>
        <w:r w:rsidRPr="000F373B">
          <w:rPr>
            <w:b w:val="0"/>
            <w:noProof/>
            <w:webHidden/>
          </w:rPr>
          <w:fldChar w:fldCharType="begin"/>
        </w:r>
        <w:r w:rsidRPr="000F373B">
          <w:rPr>
            <w:b w:val="0"/>
            <w:noProof/>
            <w:webHidden/>
          </w:rPr>
          <w:instrText xml:space="preserve"> PAGEREF _Toc221802528 \h </w:instrText>
        </w:r>
        <w:r w:rsidRPr="000F373B">
          <w:rPr>
            <w:b w:val="0"/>
            <w:noProof/>
            <w:webHidden/>
          </w:rPr>
        </w:r>
        <w:r w:rsidRPr="000F373B">
          <w:rPr>
            <w:b w:val="0"/>
            <w:noProof/>
            <w:webHidden/>
          </w:rPr>
          <w:fldChar w:fldCharType="separate"/>
        </w:r>
        <w:r w:rsidR="0076377B">
          <w:rPr>
            <w:b w:val="0"/>
            <w:noProof/>
            <w:webHidden/>
          </w:rPr>
          <w:t>341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529" w:history="1">
        <w:r w:rsidRPr="000F373B">
          <w:rPr>
            <w:rStyle w:val="af1"/>
            <w:rFonts w:ascii="SimSun" w:eastAsia="SimSun" w:hAnsi="SimSun"/>
            <w:b w:val="0"/>
            <w:noProof/>
            <w:lang w:eastAsia="zh-CN"/>
          </w:rPr>
          <w:t>184.</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rPr>
          <w:t>李白、李清照来访</w:t>
        </w:r>
        <w:r w:rsidRPr="000F373B">
          <w:rPr>
            <w:b w:val="0"/>
            <w:noProof/>
            <w:webHidden/>
          </w:rPr>
          <w:tab/>
        </w:r>
        <w:r w:rsidRPr="000F373B">
          <w:rPr>
            <w:b w:val="0"/>
            <w:noProof/>
            <w:webHidden/>
          </w:rPr>
          <w:fldChar w:fldCharType="begin"/>
        </w:r>
        <w:r w:rsidRPr="000F373B">
          <w:rPr>
            <w:b w:val="0"/>
            <w:noProof/>
            <w:webHidden/>
          </w:rPr>
          <w:instrText xml:space="preserve"> PAGEREF _Toc221802529 \h </w:instrText>
        </w:r>
        <w:r w:rsidRPr="000F373B">
          <w:rPr>
            <w:b w:val="0"/>
            <w:noProof/>
            <w:webHidden/>
          </w:rPr>
        </w:r>
        <w:r w:rsidRPr="000F373B">
          <w:rPr>
            <w:b w:val="0"/>
            <w:noProof/>
            <w:webHidden/>
          </w:rPr>
          <w:fldChar w:fldCharType="separate"/>
        </w:r>
        <w:r w:rsidR="0076377B">
          <w:rPr>
            <w:b w:val="0"/>
            <w:noProof/>
            <w:webHidden/>
          </w:rPr>
          <w:t>342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530" w:history="1">
        <w:r w:rsidRPr="000F373B">
          <w:rPr>
            <w:rStyle w:val="af1"/>
            <w:rFonts w:ascii="Bookman Old Style" w:hAnsi="Bookman Old Style"/>
            <w:b w:val="0"/>
            <w:noProof/>
          </w:rPr>
          <w:t>185.</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ОПУСТЕВШИЕ СКАМЕЙКИ</w:t>
        </w:r>
        <w:r w:rsidRPr="000F373B">
          <w:rPr>
            <w:b w:val="0"/>
            <w:noProof/>
            <w:webHidden/>
          </w:rPr>
          <w:tab/>
        </w:r>
        <w:r w:rsidRPr="000F373B">
          <w:rPr>
            <w:b w:val="0"/>
            <w:noProof/>
            <w:webHidden/>
          </w:rPr>
          <w:fldChar w:fldCharType="begin"/>
        </w:r>
        <w:r w:rsidRPr="000F373B">
          <w:rPr>
            <w:b w:val="0"/>
            <w:noProof/>
            <w:webHidden/>
          </w:rPr>
          <w:instrText xml:space="preserve"> PAGEREF _Toc221802530 \h </w:instrText>
        </w:r>
        <w:r w:rsidRPr="000F373B">
          <w:rPr>
            <w:b w:val="0"/>
            <w:noProof/>
            <w:webHidden/>
          </w:rPr>
        </w:r>
        <w:r w:rsidRPr="000F373B">
          <w:rPr>
            <w:b w:val="0"/>
            <w:noProof/>
            <w:webHidden/>
          </w:rPr>
          <w:fldChar w:fldCharType="separate"/>
        </w:r>
        <w:r w:rsidR="0076377B">
          <w:rPr>
            <w:b w:val="0"/>
            <w:noProof/>
            <w:webHidden/>
          </w:rPr>
          <w:t>343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531" w:history="1">
        <w:r w:rsidRPr="000F373B">
          <w:rPr>
            <w:rStyle w:val="af1"/>
            <w:rFonts w:ascii="SimSun" w:eastAsia="SimSun" w:hAnsi="SimSun"/>
            <w:b w:val="0"/>
            <w:noProof/>
            <w:lang w:eastAsia="zh-CN"/>
          </w:rPr>
          <w:t>185.</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rPr>
          <w:t>长椅变得空荡荡</w:t>
        </w:r>
        <w:r w:rsidRPr="000F373B">
          <w:rPr>
            <w:b w:val="0"/>
            <w:noProof/>
            <w:webHidden/>
          </w:rPr>
          <w:tab/>
        </w:r>
        <w:r w:rsidRPr="000F373B">
          <w:rPr>
            <w:b w:val="0"/>
            <w:noProof/>
            <w:webHidden/>
          </w:rPr>
          <w:fldChar w:fldCharType="begin"/>
        </w:r>
        <w:r w:rsidRPr="000F373B">
          <w:rPr>
            <w:b w:val="0"/>
            <w:noProof/>
            <w:webHidden/>
          </w:rPr>
          <w:instrText xml:space="preserve"> PAGEREF _Toc221802531 \h </w:instrText>
        </w:r>
        <w:r w:rsidRPr="000F373B">
          <w:rPr>
            <w:b w:val="0"/>
            <w:noProof/>
            <w:webHidden/>
          </w:rPr>
        </w:r>
        <w:r w:rsidRPr="000F373B">
          <w:rPr>
            <w:b w:val="0"/>
            <w:noProof/>
            <w:webHidden/>
          </w:rPr>
          <w:fldChar w:fldCharType="separate"/>
        </w:r>
        <w:r w:rsidR="0076377B">
          <w:rPr>
            <w:b w:val="0"/>
            <w:noProof/>
            <w:webHidden/>
          </w:rPr>
          <w:t>343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532" w:history="1">
        <w:r w:rsidRPr="000F373B">
          <w:rPr>
            <w:rStyle w:val="af1"/>
            <w:rFonts w:ascii="Bookman Old Style" w:hAnsi="Bookman Old Style"/>
            <w:b w:val="0"/>
            <w:noProof/>
          </w:rPr>
          <w:t>186.</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КРАСНЫЕ КУРТКИ</w:t>
        </w:r>
        <w:r w:rsidRPr="000F373B">
          <w:rPr>
            <w:b w:val="0"/>
            <w:noProof/>
            <w:webHidden/>
          </w:rPr>
          <w:tab/>
        </w:r>
        <w:r w:rsidRPr="000F373B">
          <w:rPr>
            <w:b w:val="0"/>
            <w:noProof/>
            <w:webHidden/>
          </w:rPr>
          <w:fldChar w:fldCharType="begin"/>
        </w:r>
        <w:r w:rsidRPr="000F373B">
          <w:rPr>
            <w:b w:val="0"/>
            <w:noProof/>
            <w:webHidden/>
          </w:rPr>
          <w:instrText xml:space="preserve"> PAGEREF _Toc221802532 \h </w:instrText>
        </w:r>
        <w:r w:rsidRPr="000F373B">
          <w:rPr>
            <w:b w:val="0"/>
            <w:noProof/>
            <w:webHidden/>
          </w:rPr>
        </w:r>
        <w:r w:rsidRPr="000F373B">
          <w:rPr>
            <w:b w:val="0"/>
            <w:noProof/>
            <w:webHidden/>
          </w:rPr>
          <w:fldChar w:fldCharType="separate"/>
        </w:r>
        <w:r w:rsidR="0076377B">
          <w:rPr>
            <w:b w:val="0"/>
            <w:noProof/>
            <w:webHidden/>
          </w:rPr>
          <w:t>344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533" w:history="1">
        <w:r w:rsidRPr="000F373B">
          <w:rPr>
            <w:rStyle w:val="af1"/>
            <w:rFonts w:ascii="SimSun" w:eastAsia="SimSun" w:hAnsi="SimSun"/>
            <w:b w:val="0"/>
            <w:noProof/>
            <w:lang w:eastAsia="zh-CN"/>
          </w:rPr>
          <w:t>186.</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rPr>
          <w:t>红色羽绒服</w:t>
        </w:r>
        <w:r w:rsidRPr="000F373B">
          <w:rPr>
            <w:b w:val="0"/>
            <w:noProof/>
            <w:webHidden/>
          </w:rPr>
          <w:tab/>
        </w:r>
        <w:r w:rsidRPr="000F373B">
          <w:rPr>
            <w:b w:val="0"/>
            <w:noProof/>
            <w:webHidden/>
          </w:rPr>
          <w:fldChar w:fldCharType="begin"/>
        </w:r>
        <w:r w:rsidRPr="000F373B">
          <w:rPr>
            <w:b w:val="0"/>
            <w:noProof/>
            <w:webHidden/>
          </w:rPr>
          <w:instrText xml:space="preserve"> PAGEREF _Toc221802533 \h </w:instrText>
        </w:r>
        <w:r w:rsidRPr="000F373B">
          <w:rPr>
            <w:b w:val="0"/>
            <w:noProof/>
            <w:webHidden/>
          </w:rPr>
        </w:r>
        <w:r w:rsidRPr="000F373B">
          <w:rPr>
            <w:b w:val="0"/>
            <w:noProof/>
            <w:webHidden/>
          </w:rPr>
          <w:fldChar w:fldCharType="separate"/>
        </w:r>
        <w:r w:rsidR="0076377B">
          <w:rPr>
            <w:b w:val="0"/>
            <w:noProof/>
            <w:webHidden/>
          </w:rPr>
          <w:t>344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534" w:history="1">
        <w:r w:rsidRPr="000F373B">
          <w:rPr>
            <w:rStyle w:val="af1"/>
            <w:rFonts w:ascii="Bookman Old Style" w:hAnsi="Bookman Old Style"/>
            <w:b w:val="0"/>
            <w:noProof/>
          </w:rPr>
          <w:t>187.</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lang w:eastAsia="zh-CN"/>
          </w:rPr>
          <w:t>ХОККУ:  БЕСКОНЕЧНЫЙ ЧЕЛОВЕК</w:t>
        </w:r>
        <w:r w:rsidRPr="000F373B">
          <w:rPr>
            <w:b w:val="0"/>
            <w:noProof/>
            <w:webHidden/>
          </w:rPr>
          <w:tab/>
        </w:r>
        <w:r w:rsidRPr="000F373B">
          <w:rPr>
            <w:b w:val="0"/>
            <w:noProof/>
            <w:webHidden/>
          </w:rPr>
          <w:fldChar w:fldCharType="begin"/>
        </w:r>
        <w:r w:rsidRPr="000F373B">
          <w:rPr>
            <w:b w:val="0"/>
            <w:noProof/>
            <w:webHidden/>
          </w:rPr>
          <w:instrText xml:space="preserve"> PAGEREF _Toc221802534 \h </w:instrText>
        </w:r>
        <w:r w:rsidRPr="000F373B">
          <w:rPr>
            <w:b w:val="0"/>
            <w:noProof/>
            <w:webHidden/>
          </w:rPr>
        </w:r>
        <w:r w:rsidRPr="000F373B">
          <w:rPr>
            <w:b w:val="0"/>
            <w:noProof/>
            <w:webHidden/>
          </w:rPr>
          <w:fldChar w:fldCharType="separate"/>
        </w:r>
        <w:r w:rsidR="0076377B">
          <w:rPr>
            <w:b w:val="0"/>
            <w:noProof/>
            <w:webHidden/>
          </w:rPr>
          <w:t>345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535" w:history="1">
        <w:r w:rsidRPr="000F373B">
          <w:rPr>
            <w:rStyle w:val="af1"/>
            <w:rFonts w:ascii="SimSun" w:eastAsia="SimSun" w:hAnsi="SimSun"/>
            <w:b w:val="0"/>
            <w:noProof/>
            <w:lang w:eastAsia="zh-CN"/>
          </w:rPr>
          <w:t>187.</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rPr>
          <w:t>俳句</w:t>
        </w:r>
        <w:r w:rsidRPr="000F373B">
          <w:rPr>
            <w:rStyle w:val="af1"/>
            <w:rFonts w:eastAsia="SimSun"/>
            <w:b w:val="0"/>
            <w:noProof/>
          </w:rPr>
          <w:t xml:space="preserve"> </w:t>
        </w:r>
        <w:r w:rsidRPr="000F373B">
          <w:rPr>
            <w:rStyle w:val="af1"/>
            <w:rFonts w:ascii="SimSun" w:eastAsia="SimSun" w:hAnsi="SimSun" w:hint="eastAsia"/>
            <w:b w:val="0"/>
            <w:noProof/>
          </w:rPr>
          <w:t>长生不老那个人</w:t>
        </w:r>
        <w:r w:rsidRPr="000F373B">
          <w:rPr>
            <w:b w:val="0"/>
            <w:noProof/>
            <w:webHidden/>
          </w:rPr>
          <w:tab/>
        </w:r>
        <w:r w:rsidRPr="000F373B">
          <w:rPr>
            <w:b w:val="0"/>
            <w:noProof/>
            <w:webHidden/>
          </w:rPr>
          <w:fldChar w:fldCharType="begin"/>
        </w:r>
        <w:r w:rsidRPr="000F373B">
          <w:rPr>
            <w:b w:val="0"/>
            <w:noProof/>
            <w:webHidden/>
          </w:rPr>
          <w:instrText xml:space="preserve"> PAGEREF _Toc221802535 \h </w:instrText>
        </w:r>
        <w:r w:rsidRPr="000F373B">
          <w:rPr>
            <w:b w:val="0"/>
            <w:noProof/>
            <w:webHidden/>
          </w:rPr>
        </w:r>
        <w:r w:rsidRPr="000F373B">
          <w:rPr>
            <w:b w:val="0"/>
            <w:noProof/>
            <w:webHidden/>
          </w:rPr>
          <w:fldChar w:fldCharType="separate"/>
        </w:r>
        <w:r w:rsidR="0076377B">
          <w:rPr>
            <w:b w:val="0"/>
            <w:noProof/>
            <w:webHidden/>
          </w:rPr>
          <w:t>345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536" w:history="1">
        <w:r w:rsidRPr="000F373B">
          <w:rPr>
            <w:rStyle w:val="af1"/>
            <w:rFonts w:ascii="Bookman Old Style" w:hAnsi="Bookman Old Style"/>
            <w:b w:val="0"/>
            <w:noProof/>
          </w:rPr>
          <w:t>188.</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lang w:eastAsia="zh-CN"/>
          </w:rPr>
          <w:t>КУРЮ НА ГОРЕ ТАЙШАНЬ</w:t>
        </w:r>
        <w:r w:rsidRPr="000F373B">
          <w:rPr>
            <w:b w:val="0"/>
            <w:noProof/>
            <w:webHidden/>
          </w:rPr>
          <w:tab/>
        </w:r>
        <w:r w:rsidRPr="000F373B">
          <w:rPr>
            <w:b w:val="0"/>
            <w:noProof/>
            <w:webHidden/>
          </w:rPr>
          <w:fldChar w:fldCharType="begin"/>
        </w:r>
        <w:r w:rsidRPr="000F373B">
          <w:rPr>
            <w:b w:val="0"/>
            <w:noProof/>
            <w:webHidden/>
          </w:rPr>
          <w:instrText xml:space="preserve"> PAGEREF _Toc221802536 \h </w:instrText>
        </w:r>
        <w:r w:rsidRPr="000F373B">
          <w:rPr>
            <w:b w:val="0"/>
            <w:noProof/>
            <w:webHidden/>
          </w:rPr>
        </w:r>
        <w:r w:rsidRPr="000F373B">
          <w:rPr>
            <w:b w:val="0"/>
            <w:noProof/>
            <w:webHidden/>
          </w:rPr>
          <w:fldChar w:fldCharType="separate"/>
        </w:r>
        <w:r w:rsidR="0076377B">
          <w:rPr>
            <w:b w:val="0"/>
            <w:noProof/>
            <w:webHidden/>
          </w:rPr>
          <w:t>346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537" w:history="1">
        <w:r w:rsidRPr="000F373B">
          <w:rPr>
            <w:rStyle w:val="af1"/>
            <w:rFonts w:ascii="SimSun" w:eastAsia="SimSun" w:hAnsi="SimSun"/>
            <w:b w:val="0"/>
            <w:noProof/>
            <w:lang w:eastAsia="zh-CN"/>
          </w:rPr>
          <w:t>188.</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rPr>
          <w:t>在泰山顶上抽烟</w:t>
        </w:r>
        <w:r w:rsidRPr="000F373B">
          <w:rPr>
            <w:b w:val="0"/>
            <w:noProof/>
            <w:webHidden/>
          </w:rPr>
          <w:tab/>
        </w:r>
        <w:r w:rsidRPr="000F373B">
          <w:rPr>
            <w:b w:val="0"/>
            <w:noProof/>
            <w:webHidden/>
          </w:rPr>
          <w:fldChar w:fldCharType="begin"/>
        </w:r>
        <w:r w:rsidRPr="000F373B">
          <w:rPr>
            <w:b w:val="0"/>
            <w:noProof/>
            <w:webHidden/>
          </w:rPr>
          <w:instrText xml:space="preserve"> PAGEREF _Toc221802537 \h </w:instrText>
        </w:r>
        <w:r w:rsidRPr="000F373B">
          <w:rPr>
            <w:b w:val="0"/>
            <w:noProof/>
            <w:webHidden/>
          </w:rPr>
        </w:r>
        <w:r w:rsidRPr="000F373B">
          <w:rPr>
            <w:b w:val="0"/>
            <w:noProof/>
            <w:webHidden/>
          </w:rPr>
          <w:fldChar w:fldCharType="separate"/>
        </w:r>
        <w:r w:rsidR="0076377B">
          <w:rPr>
            <w:b w:val="0"/>
            <w:noProof/>
            <w:webHidden/>
          </w:rPr>
          <w:t>346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538" w:history="1">
        <w:r w:rsidRPr="000F373B">
          <w:rPr>
            <w:rStyle w:val="af1"/>
            <w:rFonts w:ascii="Bookman Old Style" w:hAnsi="Bookman Old Style"/>
            <w:b w:val="0"/>
            <w:noProof/>
          </w:rPr>
          <w:t>189.</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lang w:eastAsia="zh-CN"/>
          </w:rPr>
          <w:t>СКЛОНЕНИЕ ПОЭЗИИ</w:t>
        </w:r>
        <w:r w:rsidRPr="000F373B">
          <w:rPr>
            <w:b w:val="0"/>
            <w:noProof/>
            <w:webHidden/>
          </w:rPr>
          <w:tab/>
        </w:r>
        <w:r w:rsidRPr="000F373B">
          <w:rPr>
            <w:b w:val="0"/>
            <w:noProof/>
            <w:webHidden/>
          </w:rPr>
          <w:fldChar w:fldCharType="begin"/>
        </w:r>
        <w:r w:rsidRPr="000F373B">
          <w:rPr>
            <w:b w:val="0"/>
            <w:noProof/>
            <w:webHidden/>
          </w:rPr>
          <w:instrText xml:space="preserve"> PAGEREF _Toc221802538 \h </w:instrText>
        </w:r>
        <w:r w:rsidRPr="000F373B">
          <w:rPr>
            <w:b w:val="0"/>
            <w:noProof/>
            <w:webHidden/>
          </w:rPr>
        </w:r>
        <w:r w:rsidRPr="000F373B">
          <w:rPr>
            <w:b w:val="0"/>
            <w:noProof/>
            <w:webHidden/>
          </w:rPr>
          <w:fldChar w:fldCharType="separate"/>
        </w:r>
        <w:r w:rsidR="0076377B">
          <w:rPr>
            <w:b w:val="0"/>
            <w:noProof/>
            <w:webHidden/>
          </w:rPr>
          <w:t>347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539" w:history="1">
        <w:r w:rsidRPr="000F373B">
          <w:rPr>
            <w:rStyle w:val="af1"/>
            <w:rFonts w:ascii="SimSun" w:eastAsia="SimSun" w:hAnsi="SimSun"/>
            <w:b w:val="0"/>
            <w:noProof/>
            <w:lang w:eastAsia="zh-CN"/>
          </w:rPr>
          <w:t>189.</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rPr>
          <w:t>诗的变异</w:t>
        </w:r>
        <w:r w:rsidRPr="000F373B">
          <w:rPr>
            <w:b w:val="0"/>
            <w:noProof/>
            <w:webHidden/>
          </w:rPr>
          <w:tab/>
        </w:r>
        <w:r w:rsidRPr="000F373B">
          <w:rPr>
            <w:b w:val="0"/>
            <w:noProof/>
            <w:webHidden/>
          </w:rPr>
          <w:fldChar w:fldCharType="begin"/>
        </w:r>
        <w:r w:rsidRPr="000F373B">
          <w:rPr>
            <w:b w:val="0"/>
            <w:noProof/>
            <w:webHidden/>
          </w:rPr>
          <w:instrText xml:space="preserve"> PAGEREF _Toc221802539 \h </w:instrText>
        </w:r>
        <w:r w:rsidRPr="000F373B">
          <w:rPr>
            <w:b w:val="0"/>
            <w:noProof/>
            <w:webHidden/>
          </w:rPr>
        </w:r>
        <w:r w:rsidRPr="000F373B">
          <w:rPr>
            <w:b w:val="0"/>
            <w:noProof/>
            <w:webHidden/>
          </w:rPr>
          <w:fldChar w:fldCharType="separate"/>
        </w:r>
        <w:r w:rsidR="0076377B">
          <w:rPr>
            <w:b w:val="0"/>
            <w:noProof/>
            <w:webHidden/>
          </w:rPr>
          <w:t>348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540" w:history="1">
        <w:r w:rsidRPr="000F373B">
          <w:rPr>
            <w:rStyle w:val="af1"/>
            <w:rFonts w:ascii="Bookman Old Style" w:hAnsi="Bookman Old Style"/>
            <w:b w:val="0"/>
            <w:noProof/>
          </w:rPr>
          <w:t>190.</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lang w:eastAsia="zh-CN"/>
          </w:rPr>
          <w:t>Ли Бо и Луна</w:t>
        </w:r>
        <w:r w:rsidRPr="000F373B">
          <w:rPr>
            <w:b w:val="0"/>
            <w:noProof/>
            <w:webHidden/>
          </w:rPr>
          <w:tab/>
        </w:r>
        <w:r w:rsidRPr="000F373B">
          <w:rPr>
            <w:b w:val="0"/>
            <w:noProof/>
            <w:webHidden/>
          </w:rPr>
          <w:fldChar w:fldCharType="begin"/>
        </w:r>
        <w:r w:rsidRPr="000F373B">
          <w:rPr>
            <w:b w:val="0"/>
            <w:noProof/>
            <w:webHidden/>
          </w:rPr>
          <w:instrText xml:space="preserve"> PAGEREF _Toc221802540 \h </w:instrText>
        </w:r>
        <w:r w:rsidRPr="000F373B">
          <w:rPr>
            <w:b w:val="0"/>
            <w:noProof/>
            <w:webHidden/>
          </w:rPr>
        </w:r>
        <w:r w:rsidRPr="000F373B">
          <w:rPr>
            <w:b w:val="0"/>
            <w:noProof/>
            <w:webHidden/>
          </w:rPr>
          <w:fldChar w:fldCharType="separate"/>
        </w:r>
        <w:r w:rsidR="0076377B">
          <w:rPr>
            <w:b w:val="0"/>
            <w:noProof/>
            <w:webHidden/>
          </w:rPr>
          <w:t>351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541" w:history="1">
        <w:r w:rsidRPr="000F373B">
          <w:rPr>
            <w:rStyle w:val="af1"/>
            <w:rFonts w:ascii="SimSun" w:eastAsia="SimSun" w:hAnsi="SimSun"/>
            <w:b w:val="0"/>
            <w:noProof/>
            <w:lang w:eastAsia="zh-CN"/>
          </w:rPr>
          <w:t>190.</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rPr>
          <w:t>李白与月亮</w:t>
        </w:r>
        <w:r w:rsidRPr="000F373B">
          <w:rPr>
            <w:b w:val="0"/>
            <w:noProof/>
            <w:webHidden/>
          </w:rPr>
          <w:tab/>
        </w:r>
        <w:r w:rsidRPr="000F373B">
          <w:rPr>
            <w:b w:val="0"/>
            <w:noProof/>
            <w:webHidden/>
          </w:rPr>
          <w:fldChar w:fldCharType="begin"/>
        </w:r>
        <w:r w:rsidRPr="000F373B">
          <w:rPr>
            <w:b w:val="0"/>
            <w:noProof/>
            <w:webHidden/>
          </w:rPr>
          <w:instrText xml:space="preserve"> PAGEREF _Toc221802541 \h </w:instrText>
        </w:r>
        <w:r w:rsidRPr="000F373B">
          <w:rPr>
            <w:b w:val="0"/>
            <w:noProof/>
            <w:webHidden/>
          </w:rPr>
        </w:r>
        <w:r w:rsidRPr="000F373B">
          <w:rPr>
            <w:b w:val="0"/>
            <w:noProof/>
            <w:webHidden/>
          </w:rPr>
          <w:fldChar w:fldCharType="separate"/>
        </w:r>
        <w:r w:rsidR="0076377B">
          <w:rPr>
            <w:b w:val="0"/>
            <w:noProof/>
            <w:webHidden/>
          </w:rPr>
          <w:t>351</w:t>
        </w:r>
        <w:r w:rsidRPr="000F373B">
          <w:rPr>
            <w:b w:val="0"/>
            <w:noProof/>
            <w:webHidden/>
          </w:rPr>
          <w:fldChar w:fldCharType="end"/>
        </w:r>
      </w:hyperlink>
    </w:p>
    <w:p w:rsidR="000F373B" w:rsidRPr="000F373B" w:rsidRDefault="000F373B" w:rsidP="000F373B">
      <w:pPr>
        <w:pStyle w:val="11"/>
        <w:tabs>
          <w:tab w:val="right" w:pos="8778"/>
        </w:tabs>
        <w:spacing w:before="0"/>
        <w:rPr>
          <w:rFonts w:asciiTheme="minorHAnsi" w:eastAsiaTheme="minorEastAsia" w:hAnsiTheme="minorHAnsi"/>
          <w:b w:val="0"/>
          <w:bCs w:val="0"/>
          <w:caps w:val="0"/>
          <w:noProof/>
          <w:sz w:val="22"/>
          <w:szCs w:val="22"/>
          <w:lang w:eastAsia="ru-RU"/>
        </w:rPr>
      </w:pPr>
      <w:hyperlink w:anchor="_Toc221802542" w:history="1">
        <w:r w:rsidRPr="000F373B">
          <w:rPr>
            <w:rStyle w:val="af1"/>
            <w:rFonts w:ascii="Bookman Old Style" w:eastAsia="SimSun" w:hAnsi="Bookman Old Style" w:cs="Times New Roman"/>
            <w:b w:val="0"/>
            <w:noProof/>
          </w:rPr>
          <w:t>2021</w:t>
        </w:r>
        <w:r w:rsidRPr="000F373B">
          <w:rPr>
            <w:b w:val="0"/>
            <w:noProof/>
            <w:webHidden/>
          </w:rPr>
          <w:tab/>
        </w:r>
        <w:r w:rsidRPr="000F373B">
          <w:rPr>
            <w:b w:val="0"/>
            <w:noProof/>
            <w:webHidden/>
          </w:rPr>
          <w:fldChar w:fldCharType="begin"/>
        </w:r>
        <w:r w:rsidRPr="000F373B">
          <w:rPr>
            <w:b w:val="0"/>
            <w:noProof/>
            <w:webHidden/>
          </w:rPr>
          <w:instrText xml:space="preserve"> PAGEREF _Toc221802542 \h </w:instrText>
        </w:r>
        <w:r w:rsidRPr="000F373B">
          <w:rPr>
            <w:b w:val="0"/>
            <w:noProof/>
            <w:webHidden/>
          </w:rPr>
        </w:r>
        <w:r w:rsidRPr="000F373B">
          <w:rPr>
            <w:b w:val="0"/>
            <w:noProof/>
            <w:webHidden/>
          </w:rPr>
          <w:fldChar w:fldCharType="separate"/>
        </w:r>
        <w:r w:rsidR="0076377B">
          <w:rPr>
            <w:b w:val="0"/>
            <w:noProof/>
            <w:webHidden/>
          </w:rPr>
          <w:t>352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543" w:history="1">
        <w:r w:rsidRPr="000F373B">
          <w:rPr>
            <w:rStyle w:val="af1"/>
            <w:rFonts w:ascii="Bookman Old Style" w:hAnsi="Bookman Old Style"/>
            <w:b w:val="0"/>
            <w:noProof/>
          </w:rPr>
          <w:t>191.</w:t>
        </w:r>
        <w:r w:rsidRPr="000F373B">
          <w:rPr>
            <w:rFonts w:eastAsiaTheme="minorEastAsia" w:cstheme="minorBidi"/>
            <w:b w:val="0"/>
            <w:bCs w:val="0"/>
            <w:noProof/>
            <w:sz w:val="22"/>
            <w:szCs w:val="22"/>
            <w:lang w:eastAsia="ru-RU"/>
          </w:rPr>
          <w:tab/>
        </w:r>
        <w:r w:rsidRPr="000F373B">
          <w:rPr>
            <w:rStyle w:val="af1"/>
            <w:rFonts w:ascii="SimSun" w:eastAsia="SimSun" w:hAnsi="SimSun" w:cs="MS Gothic" w:hint="eastAsia"/>
            <w:b w:val="0"/>
            <w:noProof/>
            <w:lang w:eastAsia="zh-CN"/>
          </w:rPr>
          <w:t>李杜</w:t>
        </w:r>
        <w:r w:rsidRPr="000F373B">
          <w:rPr>
            <w:rStyle w:val="af1"/>
            <w:rFonts w:ascii="Bookman Old Style" w:hAnsi="Bookman Old Style"/>
            <w:b w:val="0"/>
            <w:noProof/>
            <w:lang w:eastAsia="zh-CN"/>
          </w:rPr>
          <w:t>ЛИДУ</w:t>
        </w:r>
        <w:r w:rsidRPr="000F373B">
          <w:rPr>
            <w:b w:val="0"/>
            <w:noProof/>
            <w:webHidden/>
          </w:rPr>
          <w:tab/>
        </w:r>
        <w:r w:rsidRPr="000F373B">
          <w:rPr>
            <w:b w:val="0"/>
            <w:noProof/>
            <w:webHidden/>
          </w:rPr>
          <w:fldChar w:fldCharType="begin"/>
        </w:r>
        <w:r w:rsidRPr="000F373B">
          <w:rPr>
            <w:b w:val="0"/>
            <w:noProof/>
            <w:webHidden/>
          </w:rPr>
          <w:instrText xml:space="preserve"> PAGEREF _Toc221802543 \h </w:instrText>
        </w:r>
        <w:r w:rsidRPr="000F373B">
          <w:rPr>
            <w:b w:val="0"/>
            <w:noProof/>
            <w:webHidden/>
          </w:rPr>
        </w:r>
        <w:r w:rsidRPr="000F373B">
          <w:rPr>
            <w:b w:val="0"/>
            <w:noProof/>
            <w:webHidden/>
          </w:rPr>
          <w:fldChar w:fldCharType="separate"/>
        </w:r>
        <w:r w:rsidR="0076377B">
          <w:rPr>
            <w:b w:val="0"/>
            <w:noProof/>
            <w:webHidden/>
          </w:rPr>
          <w:t>353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544" w:history="1">
        <w:r w:rsidRPr="000F373B">
          <w:rPr>
            <w:rStyle w:val="af1"/>
            <w:rFonts w:ascii="SimSun" w:eastAsia="SimSun" w:hAnsi="SimSun"/>
            <w:b w:val="0"/>
            <w:noProof/>
            <w:lang w:eastAsia="zh-CN"/>
          </w:rPr>
          <w:t>191.</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rPr>
          <w:t>李杜</w:t>
        </w:r>
        <w:r w:rsidRPr="000F373B">
          <w:rPr>
            <w:b w:val="0"/>
            <w:noProof/>
            <w:webHidden/>
          </w:rPr>
          <w:tab/>
        </w:r>
        <w:r w:rsidRPr="000F373B">
          <w:rPr>
            <w:b w:val="0"/>
            <w:noProof/>
            <w:webHidden/>
          </w:rPr>
          <w:fldChar w:fldCharType="begin"/>
        </w:r>
        <w:r w:rsidRPr="000F373B">
          <w:rPr>
            <w:b w:val="0"/>
            <w:noProof/>
            <w:webHidden/>
          </w:rPr>
          <w:instrText xml:space="preserve"> PAGEREF _Toc221802544 \h </w:instrText>
        </w:r>
        <w:r w:rsidRPr="000F373B">
          <w:rPr>
            <w:b w:val="0"/>
            <w:noProof/>
            <w:webHidden/>
          </w:rPr>
        </w:r>
        <w:r w:rsidRPr="000F373B">
          <w:rPr>
            <w:b w:val="0"/>
            <w:noProof/>
            <w:webHidden/>
          </w:rPr>
          <w:fldChar w:fldCharType="separate"/>
        </w:r>
        <w:r w:rsidR="0076377B">
          <w:rPr>
            <w:b w:val="0"/>
            <w:noProof/>
            <w:webHidden/>
          </w:rPr>
          <w:t>354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545" w:history="1">
        <w:r w:rsidRPr="000F373B">
          <w:rPr>
            <w:rStyle w:val="af1"/>
            <w:rFonts w:ascii="Bookman Old Style" w:hAnsi="Bookman Old Style"/>
            <w:b w:val="0"/>
            <w:noProof/>
          </w:rPr>
          <w:t>192.</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MS Gothic"/>
            <w:b w:val="0"/>
            <w:noProof/>
            <w:lang w:eastAsia="zh-CN"/>
          </w:rPr>
          <w:t>ЖЁЛТЫЙ ПЕСОК</w:t>
        </w:r>
        <w:r w:rsidRPr="000F373B">
          <w:rPr>
            <w:b w:val="0"/>
            <w:noProof/>
            <w:webHidden/>
          </w:rPr>
          <w:tab/>
        </w:r>
        <w:r w:rsidRPr="000F373B">
          <w:rPr>
            <w:b w:val="0"/>
            <w:noProof/>
            <w:webHidden/>
          </w:rPr>
          <w:fldChar w:fldCharType="begin"/>
        </w:r>
        <w:r w:rsidRPr="000F373B">
          <w:rPr>
            <w:b w:val="0"/>
            <w:noProof/>
            <w:webHidden/>
          </w:rPr>
          <w:instrText xml:space="preserve"> PAGEREF _Toc221802545 \h </w:instrText>
        </w:r>
        <w:r w:rsidRPr="000F373B">
          <w:rPr>
            <w:b w:val="0"/>
            <w:noProof/>
            <w:webHidden/>
          </w:rPr>
        </w:r>
        <w:r w:rsidRPr="000F373B">
          <w:rPr>
            <w:b w:val="0"/>
            <w:noProof/>
            <w:webHidden/>
          </w:rPr>
          <w:fldChar w:fldCharType="separate"/>
        </w:r>
        <w:r w:rsidR="0076377B">
          <w:rPr>
            <w:b w:val="0"/>
            <w:noProof/>
            <w:webHidden/>
          </w:rPr>
          <w:t>355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546" w:history="1">
        <w:r w:rsidRPr="000F373B">
          <w:rPr>
            <w:rStyle w:val="af1"/>
            <w:rFonts w:ascii="SimSun" w:eastAsia="SimSun" w:hAnsi="SimSun"/>
            <w:b w:val="0"/>
            <w:noProof/>
            <w:lang w:eastAsia="zh-CN"/>
          </w:rPr>
          <w:t>192.</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rPr>
          <w:t>黄沙</w:t>
        </w:r>
        <w:r w:rsidRPr="000F373B">
          <w:rPr>
            <w:b w:val="0"/>
            <w:noProof/>
            <w:webHidden/>
          </w:rPr>
          <w:tab/>
        </w:r>
        <w:r w:rsidRPr="000F373B">
          <w:rPr>
            <w:b w:val="0"/>
            <w:noProof/>
            <w:webHidden/>
          </w:rPr>
          <w:fldChar w:fldCharType="begin"/>
        </w:r>
        <w:r w:rsidRPr="000F373B">
          <w:rPr>
            <w:b w:val="0"/>
            <w:noProof/>
            <w:webHidden/>
          </w:rPr>
          <w:instrText xml:space="preserve"> PAGEREF _Toc221802546 \h </w:instrText>
        </w:r>
        <w:r w:rsidRPr="000F373B">
          <w:rPr>
            <w:b w:val="0"/>
            <w:noProof/>
            <w:webHidden/>
          </w:rPr>
        </w:r>
        <w:r w:rsidRPr="000F373B">
          <w:rPr>
            <w:b w:val="0"/>
            <w:noProof/>
            <w:webHidden/>
          </w:rPr>
          <w:fldChar w:fldCharType="separate"/>
        </w:r>
        <w:r w:rsidR="0076377B">
          <w:rPr>
            <w:b w:val="0"/>
            <w:noProof/>
            <w:webHidden/>
          </w:rPr>
          <w:t>356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547" w:history="1">
        <w:r w:rsidRPr="000F373B">
          <w:rPr>
            <w:rStyle w:val="af1"/>
            <w:rFonts w:ascii="Bookman Old Style" w:hAnsi="Bookman Old Style"/>
            <w:b w:val="0"/>
            <w:noProof/>
          </w:rPr>
          <w:t>193.</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MS Gothic"/>
            <w:b w:val="0"/>
            <w:noProof/>
            <w:lang w:eastAsia="zh-CN"/>
          </w:rPr>
          <w:t>ДРАКОНЫ ДУБОВ</w:t>
        </w:r>
        <w:r w:rsidRPr="000F373B">
          <w:rPr>
            <w:b w:val="0"/>
            <w:noProof/>
            <w:webHidden/>
          </w:rPr>
          <w:tab/>
        </w:r>
        <w:r w:rsidRPr="000F373B">
          <w:rPr>
            <w:b w:val="0"/>
            <w:noProof/>
            <w:webHidden/>
          </w:rPr>
          <w:fldChar w:fldCharType="begin"/>
        </w:r>
        <w:r w:rsidRPr="000F373B">
          <w:rPr>
            <w:b w:val="0"/>
            <w:noProof/>
            <w:webHidden/>
          </w:rPr>
          <w:instrText xml:space="preserve"> PAGEREF _Toc221802547 \h </w:instrText>
        </w:r>
        <w:r w:rsidRPr="000F373B">
          <w:rPr>
            <w:b w:val="0"/>
            <w:noProof/>
            <w:webHidden/>
          </w:rPr>
        </w:r>
        <w:r w:rsidRPr="000F373B">
          <w:rPr>
            <w:b w:val="0"/>
            <w:noProof/>
            <w:webHidden/>
          </w:rPr>
          <w:fldChar w:fldCharType="separate"/>
        </w:r>
        <w:r w:rsidR="0076377B">
          <w:rPr>
            <w:b w:val="0"/>
            <w:noProof/>
            <w:webHidden/>
          </w:rPr>
          <w:t>357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548" w:history="1">
        <w:r w:rsidRPr="000F373B">
          <w:rPr>
            <w:rStyle w:val="af1"/>
            <w:rFonts w:eastAsia="SimSun" w:cs="Times New Roman"/>
            <w:b w:val="0"/>
            <w:noProof/>
            <w:lang w:eastAsia="zh-CN"/>
          </w:rPr>
          <w:t>193.</w:t>
        </w:r>
        <w:r w:rsidRPr="000F373B">
          <w:rPr>
            <w:rFonts w:eastAsiaTheme="minorEastAsia" w:cstheme="minorBidi"/>
            <w:b w:val="0"/>
            <w:bCs w:val="0"/>
            <w:noProof/>
            <w:sz w:val="22"/>
            <w:szCs w:val="22"/>
            <w:lang w:eastAsia="ru-RU"/>
          </w:rPr>
          <w:tab/>
        </w:r>
        <w:r w:rsidRPr="000F373B">
          <w:rPr>
            <w:rStyle w:val="af1"/>
            <w:rFonts w:eastAsia="MS Gothic" w:hAnsi="MS Gothic" w:cs="Times New Roman" w:hint="eastAsia"/>
            <w:b w:val="0"/>
            <w:noProof/>
          </w:rPr>
          <w:t>橡</w:t>
        </w:r>
        <w:r w:rsidRPr="000F373B">
          <w:rPr>
            <w:rStyle w:val="af1"/>
            <w:rFonts w:eastAsia="SimSun" w:hAnsi="SimSun" w:cs="Times New Roman" w:hint="eastAsia"/>
            <w:b w:val="0"/>
            <w:noProof/>
          </w:rPr>
          <w:t>树龙</w:t>
        </w:r>
        <w:r w:rsidRPr="000F373B">
          <w:rPr>
            <w:b w:val="0"/>
            <w:noProof/>
            <w:webHidden/>
          </w:rPr>
          <w:tab/>
        </w:r>
        <w:r w:rsidRPr="000F373B">
          <w:rPr>
            <w:b w:val="0"/>
            <w:noProof/>
            <w:webHidden/>
          </w:rPr>
          <w:fldChar w:fldCharType="begin"/>
        </w:r>
        <w:r w:rsidRPr="000F373B">
          <w:rPr>
            <w:b w:val="0"/>
            <w:noProof/>
            <w:webHidden/>
          </w:rPr>
          <w:instrText xml:space="preserve"> PAGEREF _Toc221802548 \h </w:instrText>
        </w:r>
        <w:r w:rsidRPr="000F373B">
          <w:rPr>
            <w:b w:val="0"/>
            <w:noProof/>
            <w:webHidden/>
          </w:rPr>
        </w:r>
        <w:r w:rsidRPr="000F373B">
          <w:rPr>
            <w:b w:val="0"/>
            <w:noProof/>
            <w:webHidden/>
          </w:rPr>
          <w:fldChar w:fldCharType="separate"/>
        </w:r>
        <w:r w:rsidR="0076377B">
          <w:rPr>
            <w:b w:val="0"/>
            <w:noProof/>
            <w:webHidden/>
          </w:rPr>
          <w:t>357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549" w:history="1">
        <w:r w:rsidRPr="000F373B">
          <w:rPr>
            <w:rStyle w:val="af1"/>
            <w:rFonts w:ascii="Bookman Old Style" w:hAnsi="Bookman Old Style"/>
            <w:b w:val="0"/>
            <w:noProof/>
          </w:rPr>
          <w:t>194.</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MS Gothic"/>
            <w:b w:val="0"/>
            <w:noProof/>
            <w:lang w:eastAsia="zh-CN"/>
          </w:rPr>
          <w:t>СНЕГОПАД</w:t>
        </w:r>
        <w:r w:rsidRPr="000F373B">
          <w:rPr>
            <w:b w:val="0"/>
            <w:noProof/>
            <w:webHidden/>
          </w:rPr>
          <w:tab/>
        </w:r>
        <w:r w:rsidRPr="000F373B">
          <w:rPr>
            <w:b w:val="0"/>
            <w:noProof/>
            <w:webHidden/>
          </w:rPr>
          <w:fldChar w:fldCharType="begin"/>
        </w:r>
        <w:r w:rsidRPr="000F373B">
          <w:rPr>
            <w:b w:val="0"/>
            <w:noProof/>
            <w:webHidden/>
          </w:rPr>
          <w:instrText xml:space="preserve"> PAGEREF _Toc221802549 \h </w:instrText>
        </w:r>
        <w:r w:rsidRPr="000F373B">
          <w:rPr>
            <w:b w:val="0"/>
            <w:noProof/>
            <w:webHidden/>
          </w:rPr>
        </w:r>
        <w:r w:rsidRPr="000F373B">
          <w:rPr>
            <w:b w:val="0"/>
            <w:noProof/>
            <w:webHidden/>
          </w:rPr>
          <w:fldChar w:fldCharType="separate"/>
        </w:r>
        <w:r w:rsidR="0076377B">
          <w:rPr>
            <w:b w:val="0"/>
            <w:noProof/>
            <w:webHidden/>
          </w:rPr>
          <w:t>358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550" w:history="1">
        <w:r w:rsidRPr="000F373B">
          <w:rPr>
            <w:rStyle w:val="af1"/>
            <w:rFonts w:eastAsia="SimSun" w:cs="Times New Roman"/>
            <w:b w:val="0"/>
            <w:noProof/>
            <w:lang w:eastAsia="zh-CN"/>
          </w:rPr>
          <w:t>194.</w:t>
        </w:r>
        <w:r w:rsidRPr="000F373B">
          <w:rPr>
            <w:rFonts w:eastAsiaTheme="minorEastAsia" w:cstheme="minorBidi"/>
            <w:b w:val="0"/>
            <w:bCs w:val="0"/>
            <w:noProof/>
            <w:sz w:val="22"/>
            <w:szCs w:val="22"/>
            <w:lang w:eastAsia="ru-RU"/>
          </w:rPr>
          <w:tab/>
        </w:r>
        <w:r w:rsidRPr="000F373B">
          <w:rPr>
            <w:rStyle w:val="af1"/>
            <w:rFonts w:eastAsia="MS Gothic" w:hAnsi="MS Gothic" w:cs="Times New Roman" w:hint="eastAsia"/>
            <w:b w:val="0"/>
            <w:noProof/>
          </w:rPr>
          <w:t>落雪</w:t>
        </w:r>
        <w:r w:rsidRPr="000F373B">
          <w:rPr>
            <w:rStyle w:val="af1"/>
            <w:rFonts w:ascii="SimSun" w:eastAsia="SimSun" w:hAnsi="SimSun" w:cs="SimSun" w:hint="eastAsia"/>
            <w:b w:val="0"/>
            <w:noProof/>
          </w:rPr>
          <w:t>纷纷</w:t>
        </w:r>
        <w:r w:rsidRPr="000F373B">
          <w:rPr>
            <w:b w:val="0"/>
            <w:noProof/>
            <w:webHidden/>
          </w:rPr>
          <w:tab/>
        </w:r>
        <w:r w:rsidRPr="000F373B">
          <w:rPr>
            <w:b w:val="0"/>
            <w:noProof/>
            <w:webHidden/>
          </w:rPr>
          <w:fldChar w:fldCharType="begin"/>
        </w:r>
        <w:r w:rsidRPr="000F373B">
          <w:rPr>
            <w:b w:val="0"/>
            <w:noProof/>
            <w:webHidden/>
          </w:rPr>
          <w:instrText xml:space="preserve"> PAGEREF _Toc221802550 \h </w:instrText>
        </w:r>
        <w:r w:rsidRPr="000F373B">
          <w:rPr>
            <w:b w:val="0"/>
            <w:noProof/>
            <w:webHidden/>
          </w:rPr>
        </w:r>
        <w:r w:rsidRPr="000F373B">
          <w:rPr>
            <w:b w:val="0"/>
            <w:noProof/>
            <w:webHidden/>
          </w:rPr>
          <w:fldChar w:fldCharType="separate"/>
        </w:r>
        <w:r w:rsidR="0076377B">
          <w:rPr>
            <w:b w:val="0"/>
            <w:noProof/>
            <w:webHidden/>
          </w:rPr>
          <w:t>358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551" w:history="1">
        <w:r w:rsidRPr="000F373B">
          <w:rPr>
            <w:rStyle w:val="af1"/>
            <w:rFonts w:ascii="Bookman Old Style" w:hAnsi="Bookman Old Style"/>
            <w:b w:val="0"/>
            <w:noProof/>
          </w:rPr>
          <w:t>195.</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MS Gothic"/>
            <w:b w:val="0"/>
            <w:noProof/>
            <w:lang w:eastAsia="zh-CN"/>
          </w:rPr>
          <w:t>СТИШОК</w:t>
        </w:r>
        <w:r w:rsidRPr="000F373B">
          <w:rPr>
            <w:b w:val="0"/>
            <w:noProof/>
            <w:webHidden/>
          </w:rPr>
          <w:tab/>
        </w:r>
        <w:r w:rsidRPr="000F373B">
          <w:rPr>
            <w:b w:val="0"/>
            <w:noProof/>
            <w:webHidden/>
          </w:rPr>
          <w:fldChar w:fldCharType="begin"/>
        </w:r>
        <w:r w:rsidRPr="000F373B">
          <w:rPr>
            <w:b w:val="0"/>
            <w:noProof/>
            <w:webHidden/>
          </w:rPr>
          <w:instrText xml:space="preserve"> PAGEREF _Toc221802551 \h </w:instrText>
        </w:r>
        <w:r w:rsidRPr="000F373B">
          <w:rPr>
            <w:b w:val="0"/>
            <w:noProof/>
            <w:webHidden/>
          </w:rPr>
        </w:r>
        <w:r w:rsidRPr="000F373B">
          <w:rPr>
            <w:b w:val="0"/>
            <w:noProof/>
            <w:webHidden/>
          </w:rPr>
          <w:fldChar w:fldCharType="separate"/>
        </w:r>
        <w:r w:rsidR="0076377B">
          <w:rPr>
            <w:b w:val="0"/>
            <w:noProof/>
            <w:webHidden/>
          </w:rPr>
          <w:t>359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552" w:history="1">
        <w:r w:rsidRPr="000F373B">
          <w:rPr>
            <w:rStyle w:val="af1"/>
            <w:rFonts w:eastAsia="SimSun" w:cs="Times New Roman"/>
            <w:b w:val="0"/>
            <w:noProof/>
            <w:lang w:eastAsia="zh-CN"/>
          </w:rPr>
          <w:t>195.</w:t>
        </w:r>
        <w:r w:rsidRPr="000F373B">
          <w:rPr>
            <w:rFonts w:eastAsiaTheme="minorEastAsia" w:cstheme="minorBidi"/>
            <w:b w:val="0"/>
            <w:bCs w:val="0"/>
            <w:noProof/>
            <w:sz w:val="22"/>
            <w:szCs w:val="22"/>
            <w:lang w:eastAsia="ru-RU"/>
          </w:rPr>
          <w:tab/>
        </w:r>
        <w:r w:rsidRPr="000F373B">
          <w:rPr>
            <w:rStyle w:val="af1"/>
            <w:rFonts w:eastAsia="MS Gothic" w:hAnsi="MS Gothic" w:cs="Times New Roman" w:hint="eastAsia"/>
            <w:b w:val="0"/>
            <w:noProof/>
          </w:rPr>
          <w:t>一首小</w:t>
        </w:r>
        <w:r w:rsidRPr="000F373B">
          <w:rPr>
            <w:rStyle w:val="af1"/>
            <w:rFonts w:ascii="SimSun" w:eastAsia="SimSun" w:hAnsi="SimSun" w:cs="SimSun" w:hint="eastAsia"/>
            <w:b w:val="0"/>
            <w:noProof/>
          </w:rPr>
          <w:t>诗</w:t>
        </w:r>
        <w:r w:rsidRPr="000F373B">
          <w:rPr>
            <w:b w:val="0"/>
            <w:noProof/>
            <w:webHidden/>
          </w:rPr>
          <w:tab/>
        </w:r>
        <w:r w:rsidRPr="000F373B">
          <w:rPr>
            <w:b w:val="0"/>
            <w:noProof/>
            <w:webHidden/>
          </w:rPr>
          <w:fldChar w:fldCharType="begin"/>
        </w:r>
        <w:r w:rsidRPr="000F373B">
          <w:rPr>
            <w:b w:val="0"/>
            <w:noProof/>
            <w:webHidden/>
          </w:rPr>
          <w:instrText xml:space="preserve"> PAGEREF _Toc221802552 \h </w:instrText>
        </w:r>
        <w:r w:rsidRPr="000F373B">
          <w:rPr>
            <w:b w:val="0"/>
            <w:noProof/>
            <w:webHidden/>
          </w:rPr>
        </w:r>
        <w:r w:rsidRPr="000F373B">
          <w:rPr>
            <w:b w:val="0"/>
            <w:noProof/>
            <w:webHidden/>
          </w:rPr>
          <w:fldChar w:fldCharType="separate"/>
        </w:r>
        <w:r w:rsidR="0076377B">
          <w:rPr>
            <w:b w:val="0"/>
            <w:noProof/>
            <w:webHidden/>
          </w:rPr>
          <w:t>360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553" w:history="1">
        <w:r w:rsidRPr="000F373B">
          <w:rPr>
            <w:rStyle w:val="af1"/>
            <w:rFonts w:ascii="Bookman Old Style" w:hAnsi="Bookman Old Style"/>
            <w:b w:val="0"/>
            <w:noProof/>
          </w:rPr>
          <w:t>196.</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MS Gothic"/>
            <w:b w:val="0"/>
            <w:noProof/>
            <w:lang w:eastAsia="zh-CN"/>
          </w:rPr>
          <w:t>Я спросил Темуджина</w:t>
        </w:r>
        <w:r w:rsidRPr="000F373B">
          <w:rPr>
            <w:b w:val="0"/>
            <w:noProof/>
            <w:webHidden/>
          </w:rPr>
          <w:tab/>
        </w:r>
        <w:r w:rsidRPr="000F373B">
          <w:rPr>
            <w:b w:val="0"/>
            <w:noProof/>
            <w:webHidden/>
          </w:rPr>
          <w:fldChar w:fldCharType="begin"/>
        </w:r>
        <w:r w:rsidRPr="000F373B">
          <w:rPr>
            <w:b w:val="0"/>
            <w:noProof/>
            <w:webHidden/>
          </w:rPr>
          <w:instrText xml:space="preserve"> PAGEREF _Toc221802553 \h </w:instrText>
        </w:r>
        <w:r w:rsidRPr="000F373B">
          <w:rPr>
            <w:b w:val="0"/>
            <w:noProof/>
            <w:webHidden/>
          </w:rPr>
        </w:r>
        <w:r w:rsidRPr="000F373B">
          <w:rPr>
            <w:b w:val="0"/>
            <w:noProof/>
            <w:webHidden/>
          </w:rPr>
          <w:fldChar w:fldCharType="separate"/>
        </w:r>
        <w:r w:rsidR="0076377B">
          <w:rPr>
            <w:b w:val="0"/>
            <w:noProof/>
            <w:webHidden/>
          </w:rPr>
          <w:t>361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554" w:history="1">
        <w:r w:rsidRPr="000F373B">
          <w:rPr>
            <w:rStyle w:val="af1"/>
            <w:rFonts w:eastAsia="SimSun" w:cs="Times New Roman"/>
            <w:b w:val="0"/>
            <w:noProof/>
            <w:lang w:eastAsia="zh-CN"/>
          </w:rPr>
          <w:t>196.</w:t>
        </w:r>
        <w:r w:rsidRPr="000F373B">
          <w:rPr>
            <w:rFonts w:eastAsiaTheme="minorEastAsia" w:cstheme="minorBidi"/>
            <w:b w:val="0"/>
            <w:bCs w:val="0"/>
            <w:noProof/>
            <w:sz w:val="22"/>
            <w:szCs w:val="22"/>
            <w:lang w:eastAsia="ru-RU"/>
          </w:rPr>
          <w:tab/>
        </w:r>
        <w:r w:rsidRPr="000F373B">
          <w:rPr>
            <w:rStyle w:val="af1"/>
            <w:rFonts w:eastAsia="MS Gothic" w:hAnsi="MS Gothic" w:cs="Times New Roman" w:hint="eastAsia"/>
            <w:b w:val="0"/>
            <w:noProof/>
          </w:rPr>
          <w:t>我</w:t>
        </w:r>
        <w:r w:rsidRPr="000F373B">
          <w:rPr>
            <w:rStyle w:val="af1"/>
            <w:rFonts w:ascii="SimSun" w:eastAsia="SimSun" w:hAnsi="SimSun" w:cs="SimSun" w:hint="eastAsia"/>
            <w:b w:val="0"/>
            <w:noProof/>
          </w:rPr>
          <w:t>问铁</w:t>
        </w:r>
        <w:r w:rsidRPr="000F373B">
          <w:rPr>
            <w:rStyle w:val="af1"/>
            <w:rFonts w:ascii="MS Gothic" w:eastAsia="MS Gothic" w:hAnsi="MS Gothic" w:cs="MS Gothic" w:hint="eastAsia"/>
            <w:b w:val="0"/>
            <w:noProof/>
          </w:rPr>
          <w:t>木真</w:t>
        </w:r>
        <w:r w:rsidRPr="000F373B">
          <w:rPr>
            <w:b w:val="0"/>
            <w:noProof/>
            <w:webHidden/>
          </w:rPr>
          <w:tab/>
        </w:r>
        <w:r w:rsidRPr="000F373B">
          <w:rPr>
            <w:b w:val="0"/>
            <w:noProof/>
            <w:webHidden/>
          </w:rPr>
          <w:fldChar w:fldCharType="begin"/>
        </w:r>
        <w:r w:rsidRPr="000F373B">
          <w:rPr>
            <w:b w:val="0"/>
            <w:noProof/>
            <w:webHidden/>
          </w:rPr>
          <w:instrText xml:space="preserve"> PAGEREF _Toc221802554 \h </w:instrText>
        </w:r>
        <w:r w:rsidRPr="000F373B">
          <w:rPr>
            <w:b w:val="0"/>
            <w:noProof/>
            <w:webHidden/>
          </w:rPr>
        </w:r>
        <w:r w:rsidRPr="000F373B">
          <w:rPr>
            <w:b w:val="0"/>
            <w:noProof/>
            <w:webHidden/>
          </w:rPr>
          <w:fldChar w:fldCharType="separate"/>
        </w:r>
        <w:r w:rsidR="0076377B">
          <w:rPr>
            <w:b w:val="0"/>
            <w:noProof/>
            <w:webHidden/>
          </w:rPr>
          <w:t>362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555" w:history="1">
        <w:r w:rsidRPr="000F373B">
          <w:rPr>
            <w:rStyle w:val="af1"/>
            <w:rFonts w:ascii="Bookman Old Style" w:hAnsi="Bookman Old Style"/>
            <w:b w:val="0"/>
            <w:noProof/>
          </w:rPr>
          <w:t>197.</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MS Gothic"/>
            <w:b w:val="0"/>
            <w:noProof/>
            <w:lang w:eastAsia="zh-CN"/>
          </w:rPr>
          <w:t>хокку: БЕЗ СНОВИДЕНИЙ</w:t>
        </w:r>
        <w:r w:rsidRPr="000F373B">
          <w:rPr>
            <w:b w:val="0"/>
            <w:noProof/>
            <w:webHidden/>
          </w:rPr>
          <w:tab/>
        </w:r>
        <w:r w:rsidRPr="000F373B">
          <w:rPr>
            <w:b w:val="0"/>
            <w:noProof/>
            <w:webHidden/>
          </w:rPr>
          <w:fldChar w:fldCharType="begin"/>
        </w:r>
        <w:r w:rsidRPr="000F373B">
          <w:rPr>
            <w:b w:val="0"/>
            <w:noProof/>
            <w:webHidden/>
          </w:rPr>
          <w:instrText xml:space="preserve"> PAGEREF _Toc221802555 \h </w:instrText>
        </w:r>
        <w:r w:rsidRPr="000F373B">
          <w:rPr>
            <w:b w:val="0"/>
            <w:noProof/>
            <w:webHidden/>
          </w:rPr>
        </w:r>
        <w:r w:rsidRPr="000F373B">
          <w:rPr>
            <w:b w:val="0"/>
            <w:noProof/>
            <w:webHidden/>
          </w:rPr>
          <w:fldChar w:fldCharType="separate"/>
        </w:r>
        <w:r w:rsidR="0076377B">
          <w:rPr>
            <w:b w:val="0"/>
            <w:noProof/>
            <w:webHidden/>
          </w:rPr>
          <w:t>363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556" w:history="1">
        <w:r w:rsidRPr="000F373B">
          <w:rPr>
            <w:rStyle w:val="af1"/>
            <w:rFonts w:ascii="SimSun" w:eastAsia="SimSun" w:hAnsi="SimSun" w:cs="Times New Roman"/>
            <w:b w:val="0"/>
            <w:noProof/>
          </w:rPr>
          <w:t>197.</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俳句：无梦</w:t>
        </w:r>
        <w:r w:rsidRPr="000F373B">
          <w:rPr>
            <w:b w:val="0"/>
            <w:noProof/>
            <w:webHidden/>
          </w:rPr>
          <w:tab/>
        </w:r>
        <w:r w:rsidRPr="000F373B">
          <w:rPr>
            <w:b w:val="0"/>
            <w:noProof/>
            <w:webHidden/>
          </w:rPr>
          <w:fldChar w:fldCharType="begin"/>
        </w:r>
        <w:r w:rsidRPr="000F373B">
          <w:rPr>
            <w:b w:val="0"/>
            <w:noProof/>
            <w:webHidden/>
          </w:rPr>
          <w:instrText xml:space="preserve"> PAGEREF _Toc221802556 \h </w:instrText>
        </w:r>
        <w:r w:rsidRPr="000F373B">
          <w:rPr>
            <w:b w:val="0"/>
            <w:noProof/>
            <w:webHidden/>
          </w:rPr>
        </w:r>
        <w:r w:rsidRPr="000F373B">
          <w:rPr>
            <w:b w:val="0"/>
            <w:noProof/>
            <w:webHidden/>
          </w:rPr>
          <w:fldChar w:fldCharType="separate"/>
        </w:r>
        <w:r w:rsidR="0076377B">
          <w:rPr>
            <w:b w:val="0"/>
            <w:noProof/>
            <w:webHidden/>
          </w:rPr>
          <w:t>363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557" w:history="1">
        <w:r w:rsidRPr="000F373B">
          <w:rPr>
            <w:rStyle w:val="af1"/>
            <w:rFonts w:ascii="Bookman Old Style" w:hAnsi="Bookman Old Style"/>
            <w:b w:val="0"/>
            <w:noProof/>
          </w:rPr>
          <w:t>198.</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MS Gothic"/>
            <w:b w:val="0"/>
            <w:noProof/>
            <w:lang w:eastAsia="zh-CN"/>
          </w:rPr>
          <w:t>ЖЁЛТАЯ КНИГА</w:t>
        </w:r>
        <w:r w:rsidRPr="000F373B">
          <w:rPr>
            <w:b w:val="0"/>
            <w:noProof/>
            <w:webHidden/>
          </w:rPr>
          <w:tab/>
        </w:r>
        <w:r w:rsidRPr="000F373B">
          <w:rPr>
            <w:b w:val="0"/>
            <w:noProof/>
            <w:webHidden/>
          </w:rPr>
          <w:fldChar w:fldCharType="begin"/>
        </w:r>
        <w:r w:rsidRPr="000F373B">
          <w:rPr>
            <w:b w:val="0"/>
            <w:noProof/>
            <w:webHidden/>
          </w:rPr>
          <w:instrText xml:space="preserve"> PAGEREF _Toc221802557 \h </w:instrText>
        </w:r>
        <w:r w:rsidRPr="000F373B">
          <w:rPr>
            <w:b w:val="0"/>
            <w:noProof/>
            <w:webHidden/>
          </w:rPr>
        </w:r>
        <w:r w:rsidRPr="000F373B">
          <w:rPr>
            <w:b w:val="0"/>
            <w:noProof/>
            <w:webHidden/>
          </w:rPr>
          <w:fldChar w:fldCharType="separate"/>
        </w:r>
        <w:r w:rsidR="0076377B">
          <w:rPr>
            <w:b w:val="0"/>
            <w:noProof/>
            <w:webHidden/>
          </w:rPr>
          <w:t>364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558" w:history="1">
        <w:r w:rsidRPr="000F373B">
          <w:rPr>
            <w:rStyle w:val="af1"/>
            <w:rFonts w:ascii="SimSun" w:eastAsia="SimSun" w:hAnsi="SimSun" w:cs="Times New Roman"/>
            <w:b w:val="0"/>
            <w:noProof/>
          </w:rPr>
          <w:t>198.</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黄皮书</w:t>
        </w:r>
        <w:r w:rsidRPr="000F373B">
          <w:rPr>
            <w:b w:val="0"/>
            <w:noProof/>
            <w:webHidden/>
          </w:rPr>
          <w:tab/>
        </w:r>
        <w:r w:rsidRPr="000F373B">
          <w:rPr>
            <w:b w:val="0"/>
            <w:noProof/>
            <w:webHidden/>
          </w:rPr>
          <w:fldChar w:fldCharType="begin"/>
        </w:r>
        <w:r w:rsidRPr="000F373B">
          <w:rPr>
            <w:b w:val="0"/>
            <w:noProof/>
            <w:webHidden/>
          </w:rPr>
          <w:instrText xml:space="preserve"> PAGEREF _Toc221802558 \h </w:instrText>
        </w:r>
        <w:r w:rsidRPr="000F373B">
          <w:rPr>
            <w:b w:val="0"/>
            <w:noProof/>
            <w:webHidden/>
          </w:rPr>
        </w:r>
        <w:r w:rsidRPr="000F373B">
          <w:rPr>
            <w:b w:val="0"/>
            <w:noProof/>
            <w:webHidden/>
          </w:rPr>
          <w:fldChar w:fldCharType="separate"/>
        </w:r>
        <w:r w:rsidR="0076377B">
          <w:rPr>
            <w:b w:val="0"/>
            <w:noProof/>
            <w:webHidden/>
          </w:rPr>
          <w:t>364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559" w:history="1">
        <w:r w:rsidRPr="000F373B">
          <w:rPr>
            <w:rStyle w:val="af1"/>
            <w:rFonts w:ascii="Bookman Old Style" w:hAnsi="Bookman Old Style"/>
            <w:b w:val="0"/>
            <w:noProof/>
          </w:rPr>
          <w:t>199.</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MS Gothic"/>
            <w:b w:val="0"/>
            <w:noProof/>
            <w:lang w:eastAsia="zh-CN"/>
          </w:rPr>
          <w:t>СНЕГА МНОГО</w:t>
        </w:r>
        <w:r w:rsidRPr="000F373B">
          <w:rPr>
            <w:b w:val="0"/>
            <w:noProof/>
            <w:webHidden/>
          </w:rPr>
          <w:tab/>
        </w:r>
        <w:r w:rsidRPr="000F373B">
          <w:rPr>
            <w:b w:val="0"/>
            <w:noProof/>
            <w:webHidden/>
          </w:rPr>
          <w:fldChar w:fldCharType="begin"/>
        </w:r>
        <w:r w:rsidRPr="000F373B">
          <w:rPr>
            <w:b w:val="0"/>
            <w:noProof/>
            <w:webHidden/>
          </w:rPr>
          <w:instrText xml:space="preserve"> PAGEREF _Toc221802559 \h </w:instrText>
        </w:r>
        <w:r w:rsidRPr="000F373B">
          <w:rPr>
            <w:b w:val="0"/>
            <w:noProof/>
            <w:webHidden/>
          </w:rPr>
        </w:r>
        <w:r w:rsidRPr="000F373B">
          <w:rPr>
            <w:b w:val="0"/>
            <w:noProof/>
            <w:webHidden/>
          </w:rPr>
          <w:fldChar w:fldCharType="separate"/>
        </w:r>
        <w:r w:rsidR="0076377B">
          <w:rPr>
            <w:b w:val="0"/>
            <w:noProof/>
            <w:webHidden/>
          </w:rPr>
          <w:t>365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560" w:history="1">
        <w:r w:rsidRPr="000F373B">
          <w:rPr>
            <w:rStyle w:val="af1"/>
            <w:rFonts w:ascii="SimSun" w:eastAsia="SimSun" w:hAnsi="SimSun" w:cs="Times New Roman"/>
            <w:b w:val="0"/>
            <w:noProof/>
          </w:rPr>
          <w:t>199.</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雪纷纷</w:t>
        </w:r>
        <w:r w:rsidRPr="000F373B">
          <w:rPr>
            <w:b w:val="0"/>
            <w:noProof/>
            <w:webHidden/>
          </w:rPr>
          <w:tab/>
        </w:r>
        <w:r w:rsidRPr="000F373B">
          <w:rPr>
            <w:b w:val="0"/>
            <w:noProof/>
            <w:webHidden/>
          </w:rPr>
          <w:fldChar w:fldCharType="begin"/>
        </w:r>
        <w:r w:rsidRPr="000F373B">
          <w:rPr>
            <w:b w:val="0"/>
            <w:noProof/>
            <w:webHidden/>
          </w:rPr>
          <w:instrText xml:space="preserve"> PAGEREF _Toc221802560 \h </w:instrText>
        </w:r>
        <w:r w:rsidRPr="000F373B">
          <w:rPr>
            <w:b w:val="0"/>
            <w:noProof/>
            <w:webHidden/>
          </w:rPr>
        </w:r>
        <w:r w:rsidRPr="000F373B">
          <w:rPr>
            <w:b w:val="0"/>
            <w:noProof/>
            <w:webHidden/>
          </w:rPr>
          <w:fldChar w:fldCharType="separate"/>
        </w:r>
        <w:r w:rsidR="0076377B">
          <w:rPr>
            <w:b w:val="0"/>
            <w:noProof/>
            <w:webHidden/>
          </w:rPr>
          <w:t>365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561" w:history="1">
        <w:r w:rsidRPr="000F373B">
          <w:rPr>
            <w:rStyle w:val="af1"/>
            <w:rFonts w:ascii="Bookman Old Style" w:hAnsi="Bookman Old Style"/>
            <w:b w:val="0"/>
            <w:noProof/>
          </w:rPr>
          <w:t>200.</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MS Gothic"/>
            <w:b w:val="0"/>
            <w:noProof/>
            <w:lang w:eastAsia="zh-CN"/>
          </w:rPr>
          <w:t>РИТУАЛЬНЫЕ ПТИЦЫ</w:t>
        </w:r>
        <w:r w:rsidRPr="000F373B">
          <w:rPr>
            <w:b w:val="0"/>
            <w:noProof/>
            <w:webHidden/>
          </w:rPr>
          <w:tab/>
        </w:r>
        <w:r w:rsidRPr="000F373B">
          <w:rPr>
            <w:b w:val="0"/>
            <w:noProof/>
            <w:webHidden/>
          </w:rPr>
          <w:fldChar w:fldCharType="begin"/>
        </w:r>
        <w:r w:rsidRPr="000F373B">
          <w:rPr>
            <w:b w:val="0"/>
            <w:noProof/>
            <w:webHidden/>
          </w:rPr>
          <w:instrText xml:space="preserve"> PAGEREF _Toc221802561 \h </w:instrText>
        </w:r>
        <w:r w:rsidRPr="000F373B">
          <w:rPr>
            <w:b w:val="0"/>
            <w:noProof/>
            <w:webHidden/>
          </w:rPr>
        </w:r>
        <w:r w:rsidRPr="000F373B">
          <w:rPr>
            <w:b w:val="0"/>
            <w:noProof/>
            <w:webHidden/>
          </w:rPr>
          <w:fldChar w:fldCharType="separate"/>
        </w:r>
        <w:r w:rsidR="0076377B">
          <w:rPr>
            <w:b w:val="0"/>
            <w:noProof/>
            <w:webHidden/>
          </w:rPr>
          <w:t>366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562" w:history="1">
        <w:r w:rsidRPr="000F373B">
          <w:rPr>
            <w:rStyle w:val="af1"/>
            <w:rFonts w:ascii="SimSun" w:eastAsia="SimSun" w:hAnsi="SimSun" w:cs="Times New Roman"/>
            <w:b w:val="0"/>
            <w:noProof/>
          </w:rPr>
          <w:t>200.</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知礼的山雀</w:t>
        </w:r>
        <w:r w:rsidRPr="000F373B">
          <w:rPr>
            <w:b w:val="0"/>
            <w:noProof/>
            <w:webHidden/>
          </w:rPr>
          <w:tab/>
        </w:r>
        <w:r w:rsidRPr="000F373B">
          <w:rPr>
            <w:b w:val="0"/>
            <w:noProof/>
            <w:webHidden/>
          </w:rPr>
          <w:fldChar w:fldCharType="begin"/>
        </w:r>
        <w:r w:rsidRPr="000F373B">
          <w:rPr>
            <w:b w:val="0"/>
            <w:noProof/>
            <w:webHidden/>
          </w:rPr>
          <w:instrText xml:space="preserve"> PAGEREF _Toc221802562 \h </w:instrText>
        </w:r>
        <w:r w:rsidRPr="000F373B">
          <w:rPr>
            <w:b w:val="0"/>
            <w:noProof/>
            <w:webHidden/>
          </w:rPr>
        </w:r>
        <w:r w:rsidRPr="000F373B">
          <w:rPr>
            <w:b w:val="0"/>
            <w:noProof/>
            <w:webHidden/>
          </w:rPr>
          <w:fldChar w:fldCharType="separate"/>
        </w:r>
        <w:r w:rsidR="0076377B">
          <w:rPr>
            <w:b w:val="0"/>
            <w:noProof/>
            <w:webHidden/>
          </w:rPr>
          <w:t>366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563" w:history="1">
        <w:r w:rsidRPr="000F373B">
          <w:rPr>
            <w:rStyle w:val="af1"/>
            <w:rFonts w:ascii="Bookman Old Style" w:hAnsi="Bookman Old Style"/>
            <w:b w:val="0"/>
            <w:noProof/>
          </w:rPr>
          <w:t>201.</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MS Gothic"/>
            <w:b w:val="0"/>
            <w:noProof/>
            <w:lang w:eastAsia="zh-CN"/>
          </w:rPr>
          <w:t>КАТОК ПОЛЗЁТ</w:t>
        </w:r>
        <w:r w:rsidRPr="000F373B">
          <w:rPr>
            <w:b w:val="0"/>
            <w:noProof/>
            <w:webHidden/>
          </w:rPr>
          <w:tab/>
        </w:r>
        <w:r w:rsidRPr="000F373B">
          <w:rPr>
            <w:b w:val="0"/>
            <w:noProof/>
            <w:webHidden/>
          </w:rPr>
          <w:fldChar w:fldCharType="begin"/>
        </w:r>
        <w:r w:rsidRPr="000F373B">
          <w:rPr>
            <w:b w:val="0"/>
            <w:noProof/>
            <w:webHidden/>
          </w:rPr>
          <w:instrText xml:space="preserve"> PAGEREF _Toc221802563 \h </w:instrText>
        </w:r>
        <w:r w:rsidRPr="000F373B">
          <w:rPr>
            <w:b w:val="0"/>
            <w:noProof/>
            <w:webHidden/>
          </w:rPr>
        </w:r>
        <w:r w:rsidRPr="000F373B">
          <w:rPr>
            <w:b w:val="0"/>
            <w:noProof/>
            <w:webHidden/>
          </w:rPr>
          <w:fldChar w:fldCharType="separate"/>
        </w:r>
        <w:r w:rsidR="0076377B">
          <w:rPr>
            <w:b w:val="0"/>
            <w:noProof/>
            <w:webHidden/>
          </w:rPr>
          <w:t>367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564" w:history="1">
        <w:r w:rsidRPr="000F373B">
          <w:rPr>
            <w:rStyle w:val="af1"/>
            <w:rFonts w:ascii="SimSun" w:eastAsia="SimSun" w:hAnsi="SimSun" w:cs="Times New Roman"/>
            <w:b w:val="0"/>
            <w:noProof/>
          </w:rPr>
          <w:t>201.</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轧路机滚动</w:t>
        </w:r>
        <w:r w:rsidRPr="000F373B">
          <w:rPr>
            <w:b w:val="0"/>
            <w:noProof/>
            <w:webHidden/>
          </w:rPr>
          <w:tab/>
        </w:r>
        <w:r w:rsidRPr="000F373B">
          <w:rPr>
            <w:b w:val="0"/>
            <w:noProof/>
            <w:webHidden/>
          </w:rPr>
          <w:fldChar w:fldCharType="begin"/>
        </w:r>
        <w:r w:rsidRPr="000F373B">
          <w:rPr>
            <w:b w:val="0"/>
            <w:noProof/>
            <w:webHidden/>
          </w:rPr>
          <w:instrText xml:space="preserve"> PAGEREF _Toc221802564 \h </w:instrText>
        </w:r>
        <w:r w:rsidRPr="000F373B">
          <w:rPr>
            <w:b w:val="0"/>
            <w:noProof/>
            <w:webHidden/>
          </w:rPr>
        </w:r>
        <w:r w:rsidRPr="000F373B">
          <w:rPr>
            <w:b w:val="0"/>
            <w:noProof/>
            <w:webHidden/>
          </w:rPr>
          <w:fldChar w:fldCharType="separate"/>
        </w:r>
        <w:r w:rsidR="0076377B">
          <w:rPr>
            <w:b w:val="0"/>
            <w:noProof/>
            <w:webHidden/>
          </w:rPr>
          <w:t>368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565" w:history="1">
        <w:r w:rsidRPr="000F373B">
          <w:rPr>
            <w:rStyle w:val="af1"/>
            <w:rFonts w:ascii="Bookman Old Style" w:hAnsi="Bookman Old Style"/>
            <w:b w:val="0"/>
            <w:noProof/>
          </w:rPr>
          <w:t>202.</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MS Gothic"/>
            <w:b w:val="0"/>
            <w:noProof/>
            <w:lang w:eastAsia="zh-CN"/>
          </w:rPr>
          <w:t>ПРИДЁТ ВЕСНА!</w:t>
        </w:r>
        <w:r w:rsidRPr="000F373B">
          <w:rPr>
            <w:b w:val="0"/>
            <w:noProof/>
            <w:webHidden/>
          </w:rPr>
          <w:tab/>
        </w:r>
        <w:r w:rsidRPr="000F373B">
          <w:rPr>
            <w:b w:val="0"/>
            <w:noProof/>
            <w:webHidden/>
          </w:rPr>
          <w:fldChar w:fldCharType="begin"/>
        </w:r>
        <w:r w:rsidRPr="000F373B">
          <w:rPr>
            <w:b w:val="0"/>
            <w:noProof/>
            <w:webHidden/>
          </w:rPr>
          <w:instrText xml:space="preserve"> PAGEREF _Toc221802565 \h </w:instrText>
        </w:r>
        <w:r w:rsidRPr="000F373B">
          <w:rPr>
            <w:b w:val="0"/>
            <w:noProof/>
            <w:webHidden/>
          </w:rPr>
        </w:r>
        <w:r w:rsidRPr="000F373B">
          <w:rPr>
            <w:b w:val="0"/>
            <w:noProof/>
            <w:webHidden/>
          </w:rPr>
          <w:fldChar w:fldCharType="separate"/>
        </w:r>
        <w:r w:rsidR="0076377B">
          <w:rPr>
            <w:b w:val="0"/>
            <w:noProof/>
            <w:webHidden/>
          </w:rPr>
          <w:t>369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566" w:history="1">
        <w:r w:rsidRPr="000F373B">
          <w:rPr>
            <w:rStyle w:val="af1"/>
            <w:rFonts w:ascii="SimSun" w:eastAsia="SimSun" w:hAnsi="SimSun" w:cs="Times New Roman"/>
            <w:b w:val="0"/>
            <w:noProof/>
          </w:rPr>
          <w:t>202.</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春天来临</w:t>
        </w:r>
        <w:r w:rsidRPr="000F373B">
          <w:rPr>
            <w:b w:val="0"/>
            <w:noProof/>
            <w:webHidden/>
          </w:rPr>
          <w:tab/>
        </w:r>
        <w:r w:rsidRPr="000F373B">
          <w:rPr>
            <w:b w:val="0"/>
            <w:noProof/>
            <w:webHidden/>
          </w:rPr>
          <w:fldChar w:fldCharType="begin"/>
        </w:r>
        <w:r w:rsidRPr="000F373B">
          <w:rPr>
            <w:b w:val="0"/>
            <w:noProof/>
            <w:webHidden/>
          </w:rPr>
          <w:instrText xml:space="preserve"> PAGEREF _Toc221802566 \h </w:instrText>
        </w:r>
        <w:r w:rsidRPr="000F373B">
          <w:rPr>
            <w:b w:val="0"/>
            <w:noProof/>
            <w:webHidden/>
          </w:rPr>
        </w:r>
        <w:r w:rsidRPr="000F373B">
          <w:rPr>
            <w:b w:val="0"/>
            <w:noProof/>
            <w:webHidden/>
          </w:rPr>
          <w:fldChar w:fldCharType="separate"/>
        </w:r>
        <w:r w:rsidR="0076377B">
          <w:rPr>
            <w:b w:val="0"/>
            <w:noProof/>
            <w:webHidden/>
          </w:rPr>
          <w:t>370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567" w:history="1">
        <w:r w:rsidRPr="000F373B">
          <w:rPr>
            <w:rStyle w:val="af1"/>
            <w:rFonts w:ascii="Bookman Old Style" w:hAnsi="Bookman Old Style"/>
            <w:b w:val="0"/>
            <w:noProof/>
          </w:rPr>
          <w:t>203.</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MS Gothic"/>
            <w:b w:val="0"/>
            <w:noProof/>
            <w:lang w:eastAsia="zh-CN"/>
          </w:rPr>
          <w:t>КИНО</w:t>
        </w:r>
        <w:r w:rsidRPr="000F373B">
          <w:rPr>
            <w:b w:val="0"/>
            <w:noProof/>
            <w:webHidden/>
          </w:rPr>
          <w:tab/>
        </w:r>
        <w:r w:rsidRPr="000F373B">
          <w:rPr>
            <w:b w:val="0"/>
            <w:noProof/>
            <w:webHidden/>
          </w:rPr>
          <w:fldChar w:fldCharType="begin"/>
        </w:r>
        <w:r w:rsidRPr="000F373B">
          <w:rPr>
            <w:b w:val="0"/>
            <w:noProof/>
            <w:webHidden/>
          </w:rPr>
          <w:instrText xml:space="preserve"> PAGEREF _Toc221802567 \h </w:instrText>
        </w:r>
        <w:r w:rsidRPr="000F373B">
          <w:rPr>
            <w:b w:val="0"/>
            <w:noProof/>
            <w:webHidden/>
          </w:rPr>
        </w:r>
        <w:r w:rsidRPr="000F373B">
          <w:rPr>
            <w:b w:val="0"/>
            <w:noProof/>
            <w:webHidden/>
          </w:rPr>
          <w:fldChar w:fldCharType="separate"/>
        </w:r>
        <w:r w:rsidR="0076377B">
          <w:rPr>
            <w:b w:val="0"/>
            <w:noProof/>
            <w:webHidden/>
          </w:rPr>
          <w:t>371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568" w:history="1">
        <w:r w:rsidRPr="000F373B">
          <w:rPr>
            <w:rStyle w:val="af1"/>
            <w:rFonts w:ascii="SimSun" w:eastAsia="SimSun" w:hAnsi="SimSun" w:cs="Times New Roman"/>
            <w:b w:val="0"/>
            <w:noProof/>
          </w:rPr>
          <w:t>203.</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电影</w:t>
        </w:r>
        <w:r w:rsidRPr="000F373B">
          <w:rPr>
            <w:b w:val="0"/>
            <w:noProof/>
            <w:webHidden/>
          </w:rPr>
          <w:tab/>
        </w:r>
        <w:r w:rsidRPr="000F373B">
          <w:rPr>
            <w:b w:val="0"/>
            <w:noProof/>
            <w:webHidden/>
          </w:rPr>
          <w:fldChar w:fldCharType="begin"/>
        </w:r>
        <w:r w:rsidRPr="000F373B">
          <w:rPr>
            <w:b w:val="0"/>
            <w:noProof/>
            <w:webHidden/>
          </w:rPr>
          <w:instrText xml:space="preserve"> PAGEREF _Toc221802568 \h </w:instrText>
        </w:r>
        <w:r w:rsidRPr="000F373B">
          <w:rPr>
            <w:b w:val="0"/>
            <w:noProof/>
            <w:webHidden/>
          </w:rPr>
        </w:r>
        <w:r w:rsidRPr="000F373B">
          <w:rPr>
            <w:b w:val="0"/>
            <w:noProof/>
            <w:webHidden/>
          </w:rPr>
          <w:fldChar w:fldCharType="separate"/>
        </w:r>
        <w:r w:rsidR="0076377B">
          <w:rPr>
            <w:b w:val="0"/>
            <w:noProof/>
            <w:webHidden/>
          </w:rPr>
          <w:t>371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569" w:history="1">
        <w:r w:rsidRPr="000F373B">
          <w:rPr>
            <w:rStyle w:val="af1"/>
            <w:rFonts w:ascii="Bookman Old Style" w:hAnsi="Bookman Old Style"/>
            <w:b w:val="0"/>
            <w:noProof/>
          </w:rPr>
          <w:t>204.</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MS Gothic"/>
            <w:b w:val="0"/>
            <w:noProof/>
            <w:lang w:eastAsia="zh-CN"/>
          </w:rPr>
          <w:t>СУМЕРКИ</w:t>
        </w:r>
        <w:r w:rsidRPr="000F373B">
          <w:rPr>
            <w:b w:val="0"/>
            <w:noProof/>
            <w:webHidden/>
          </w:rPr>
          <w:tab/>
        </w:r>
        <w:r w:rsidRPr="000F373B">
          <w:rPr>
            <w:b w:val="0"/>
            <w:noProof/>
            <w:webHidden/>
          </w:rPr>
          <w:fldChar w:fldCharType="begin"/>
        </w:r>
        <w:r w:rsidRPr="000F373B">
          <w:rPr>
            <w:b w:val="0"/>
            <w:noProof/>
            <w:webHidden/>
          </w:rPr>
          <w:instrText xml:space="preserve"> PAGEREF _Toc221802569 \h </w:instrText>
        </w:r>
        <w:r w:rsidRPr="000F373B">
          <w:rPr>
            <w:b w:val="0"/>
            <w:noProof/>
            <w:webHidden/>
          </w:rPr>
        </w:r>
        <w:r w:rsidRPr="000F373B">
          <w:rPr>
            <w:b w:val="0"/>
            <w:noProof/>
            <w:webHidden/>
          </w:rPr>
          <w:fldChar w:fldCharType="separate"/>
        </w:r>
        <w:r w:rsidR="0076377B">
          <w:rPr>
            <w:b w:val="0"/>
            <w:noProof/>
            <w:webHidden/>
          </w:rPr>
          <w:t>372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570" w:history="1">
        <w:r w:rsidRPr="000F373B">
          <w:rPr>
            <w:rStyle w:val="af1"/>
            <w:rFonts w:ascii="SimSun" w:eastAsia="SimSun" w:hAnsi="SimSun" w:cs="Times New Roman"/>
            <w:b w:val="0"/>
            <w:noProof/>
          </w:rPr>
          <w:t>204.</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黄昏</w:t>
        </w:r>
        <w:r w:rsidRPr="000F373B">
          <w:rPr>
            <w:b w:val="0"/>
            <w:noProof/>
            <w:webHidden/>
          </w:rPr>
          <w:tab/>
        </w:r>
        <w:r w:rsidRPr="000F373B">
          <w:rPr>
            <w:b w:val="0"/>
            <w:noProof/>
            <w:webHidden/>
          </w:rPr>
          <w:fldChar w:fldCharType="begin"/>
        </w:r>
        <w:r w:rsidRPr="000F373B">
          <w:rPr>
            <w:b w:val="0"/>
            <w:noProof/>
            <w:webHidden/>
          </w:rPr>
          <w:instrText xml:space="preserve"> PAGEREF _Toc221802570 \h </w:instrText>
        </w:r>
        <w:r w:rsidRPr="000F373B">
          <w:rPr>
            <w:b w:val="0"/>
            <w:noProof/>
            <w:webHidden/>
          </w:rPr>
        </w:r>
        <w:r w:rsidRPr="000F373B">
          <w:rPr>
            <w:b w:val="0"/>
            <w:noProof/>
            <w:webHidden/>
          </w:rPr>
          <w:fldChar w:fldCharType="separate"/>
        </w:r>
        <w:r w:rsidR="0076377B">
          <w:rPr>
            <w:b w:val="0"/>
            <w:noProof/>
            <w:webHidden/>
          </w:rPr>
          <w:t>372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571" w:history="1">
        <w:r w:rsidRPr="000F373B">
          <w:rPr>
            <w:rStyle w:val="af1"/>
            <w:rFonts w:ascii="Bookman Old Style" w:hAnsi="Bookman Old Style"/>
            <w:b w:val="0"/>
            <w:noProof/>
          </w:rPr>
          <w:t>205.</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MS Gothic"/>
            <w:b w:val="0"/>
            <w:noProof/>
            <w:lang w:eastAsia="zh-CN"/>
          </w:rPr>
          <w:t>НОЧЬ</w:t>
        </w:r>
        <w:r w:rsidRPr="000F373B">
          <w:rPr>
            <w:b w:val="0"/>
            <w:noProof/>
            <w:webHidden/>
          </w:rPr>
          <w:tab/>
        </w:r>
        <w:r w:rsidRPr="000F373B">
          <w:rPr>
            <w:b w:val="0"/>
            <w:noProof/>
            <w:webHidden/>
          </w:rPr>
          <w:fldChar w:fldCharType="begin"/>
        </w:r>
        <w:r w:rsidRPr="000F373B">
          <w:rPr>
            <w:b w:val="0"/>
            <w:noProof/>
            <w:webHidden/>
          </w:rPr>
          <w:instrText xml:space="preserve"> PAGEREF _Toc221802571 \h </w:instrText>
        </w:r>
        <w:r w:rsidRPr="000F373B">
          <w:rPr>
            <w:b w:val="0"/>
            <w:noProof/>
            <w:webHidden/>
          </w:rPr>
        </w:r>
        <w:r w:rsidRPr="000F373B">
          <w:rPr>
            <w:b w:val="0"/>
            <w:noProof/>
            <w:webHidden/>
          </w:rPr>
          <w:fldChar w:fldCharType="separate"/>
        </w:r>
        <w:r w:rsidR="0076377B">
          <w:rPr>
            <w:b w:val="0"/>
            <w:noProof/>
            <w:webHidden/>
          </w:rPr>
          <w:t>373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572" w:history="1">
        <w:r w:rsidRPr="000F373B">
          <w:rPr>
            <w:rStyle w:val="af1"/>
            <w:rFonts w:ascii="SimSun" w:eastAsia="SimSun" w:hAnsi="SimSun" w:cs="Times New Roman"/>
            <w:b w:val="0"/>
            <w:noProof/>
          </w:rPr>
          <w:t>205.</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夜晚</w:t>
        </w:r>
        <w:r w:rsidRPr="000F373B">
          <w:rPr>
            <w:b w:val="0"/>
            <w:noProof/>
            <w:webHidden/>
          </w:rPr>
          <w:tab/>
        </w:r>
        <w:r w:rsidRPr="000F373B">
          <w:rPr>
            <w:b w:val="0"/>
            <w:noProof/>
            <w:webHidden/>
          </w:rPr>
          <w:fldChar w:fldCharType="begin"/>
        </w:r>
        <w:r w:rsidRPr="000F373B">
          <w:rPr>
            <w:b w:val="0"/>
            <w:noProof/>
            <w:webHidden/>
          </w:rPr>
          <w:instrText xml:space="preserve"> PAGEREF _Toc221802572 \h </w:instrText>
        </w:r>
        <w:r w:rsidRPr="000F373B">
          <w:rPr>
            <w:b w:val="0"/>
            <w:noProof/>
            <w:webHidden/>
          </w:rPr>
        </w:r>
        <w:r w:rsidRPr="000F373B">
          <w:rPr>
            <w:b w:val="0"/>
            <w:noProof/>
            <w:webHidden/>
          </w:rPr>
          <w:fldChar w:fldCharType="separate"/>
        </w:r>
        <w:r w:rsidR="0076377B">
          <w:rPr>
            <w:b w:val="0"/>
            <w:noProof/>
            <w:webHidden/>
          </w:rPr>
          <w:t>373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573" w:history="1">
        <w:r w:rsidRPr="000F373B">
          <w:rPr>
            <w:rStyle w:val="af1"/>
            <w:rFonts w:ascii="Bookman Old Style" w:hAnsi="Bookman Old Style"/>
            <w:b w:val="0"/>
            <w:noProof/>
          </w:rPr>
          <w:t>206.</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MS Gothic"/>
            <w:b w:val="0"/>
            <w:noProof/>
            <w:lang w:eastAsia="zh-CN"/>
          </w:rPr>
          <w:t>УТРО</w:t>
        </w:r>
        <w:r w:rsidRPr="000F373B">
          <w:rPr>
            <w:b w:val="0"/>
            <w:noProof/>
            <w:webHidden/>
          </w:rPr>
          <w:tab/>
        </w:r>
        <w:r w:rsidRPr="000F373B">
          <w:rPr>
            <w:b w:val="0"/>
            <w:noProof/>
            <w:webHidden/>
          </w:rPr>
          <w:fldChar w:fldCharType="begin"/>
        </w:r>
        <w:r w:rsidRPr="000F373B">
          <w:rPr>
            <w:b w:val="0"/>
            <w:noProof/>
            <w:webHidden/>
          </w:rPr>
          <w:instrText xml:space="preserve"> PAGEREF _Toc221802573 \h </w:instrText>
        </w:r>
        <w:r w:rsidRPr="000F373B">
          <w:rPr>
            <w:b w:val="0"/>
            <w:noProof/>
            <w:webHidden/>
          </w:rPr>
        </w:r>
        <w:r w:rsidRPr="000F373B">
          <w:rPr>
            <w:b w:val="0"/>
            <w:noProof/>
            <w:webHidden/>
          </w:rPr>
          <w:fldChar w:fldCharType="separate"/>
        </w:r>
        <w:r w:rsidR="0076377B">
          <w:rPr>
            <w:b w:val="0"/>
            <w:noProof/>
            <w:webHidden/>
          </w:rPr>
          <w:t>374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574" w:history="1">
        <w:r w:rsidRPr="000F373B">
          <w:rPr>
            <w:rStyle w:val="af1"/>
            <w:rFonts w:ascii="SimSun" w:eastAsia="SimSun" w:hAnsi="SimSun" w:cs="Times New Roman"/>
            <w:b w:val="0"/>
            <w:noProof/>
          </w:rPr>
          <w:t>206.</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早晨</w:t>
        </w:r>
        <w:r w:rsidRPr="000F373B">
          <w:rPr>
            <w:b w:val="0"/>
            <w:noProof/>
            <w:webHidden/>
          </w:rPr>
          <w:tab/>
        </w:r>
        <w:r w:rsidRPr="000F373B">
          <w:rPr>
            <w:b w:val="0"/>
            <w:noProof/>
            <w:webHidden/>
          </w:rPr>
          <w:fldChar w:fldCharType="begin"/>
        </w:r>
        <w:r w:rsidRPr="000F373B">
          <w:rPr>
            <w:b w:val="0"/>
            <w:noProof/>
            <w:webHidden/>
          </w:rPr>
          <w:instrText xml:space="preserve"> PAGEREF _Toc221802574 \h </w:instrText>
        </w:r>
        <w:r w:rsidRPr="000F373B">
          <w:rPr>
            <w:b w:val="0"/>
            <w:noProof/>
            <w:webHidden/>
          </w:rPr>
        </w:r>
        <w:r w:rsidRPr="000F373B">
          <w:rPr>
            <w:b w:val="0"/>
            <w:noProof/>
            <w:webHidden/>
          </w:rPr>
          <w:fldChar w:fldCharType="separate"/>
        </w:r>
        <w:r w:rsidR="0076377B">
          <w:rPr>
            <w:b w:val="0"/>
            <w:noProof/>
            <w:webHidden/>
          </w:rPr>
          <w:t>374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575" w:history="1">
        <w:r w:rsidRPr="000F373B">
          <w:rPr>
            <w:rStyle w:val="af1"/>
            <w:rFonts w:ascii="Bookman Old Style" w:hAnsi="Bookman Old Style"/>
            <w:b w:val="0"/>
            <w:noProof/>
          </w:rPr>
          <w:t>207.</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MS Gothic"/>
            <w:b w:val="0"/>
            <w:noProof/>
            <w:lang w:eastAsia="zh-CN"/>
          </w:rPr>
          <w:t>ЛЕСТНИЦА</w:t>
        </w:r>
        <w:r w:rsidRPr="000F373B">
          <w:rPr>
            <w:b w:val="0"/>
            <w:noProof/>
            <w:webHidden/>
          </w:rPr>
          <w:tab/>
        </w:r>
        <w:r w:rsidRPr="000F373B">
          <w:rPr>
            <w:b w:val="0"/>
            <w:noProof/>
            <w:webHidden/>
          </w:rPr>
          <w:fldChar w:fldCharType="begin"/>
        </w:r>
        <w:r w:rsidRPr="000F373B">
          <w:rPr>
            <w:b w:val="0"/>
            <w:noProof/>
            <w:webHidden/>
          </w:rPr>
          <w:instrText xml:space="preserve"> PAGEREF _Toc221802575 \h </w:instrText>
        </w:r>
        <w:r w:rsidRPr="000F373B">
          <w:rPr>
            <w:b w:val="0"/>
            <w:noProof/>
            <w:webHidden/>
          </w:rPr>
        </w:r>
        <w:r w:rsidRPr="000F373B">
          <w:rPr>
            <w:b w:val="0"/>
            <w:noProof/>
            <w:webHidden/>
          </w:rPr>
          <w:fldChar w:fldCharType="separate"/>
        </w:r>
        <w:r w:rsidR="0076377B">
          <w:rPr>
            <w:b w:val="0"/>
            <w:noProof/>
            <w:webHidden/>
          </w:rPr>
          <w:t>375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576" w:history="1">
        <w:r w:rsidRPr="000F373B">
          <w:rPr>
            <w:rStyle w:val="af1"/>
            <w:rFonts w:ascii="SimSun" w:eastAsia="SimSun" w:hAnsi="SimSun" w:cs="Times New Roman"/>
            <w:b w:val="0"/>
            <w:noProof/>
          </w:rPr>
          <w:t>207.</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台阶</w:t>
        </w:r>
        <w:r w:rsidRPr="000F373B">
          <w:rPr>
            <w:b w:val="0"/>
            <w:noProof/>
            <w:webHidden/>
          </w:rPr>
          <w:tab/>
        </w:r>
        <w:r w:rsidRPr="000F373B">
          <w:rPr>
            <w:b w:val="0"/>
            <w:noProof/>
            <w:webHidden/>
          </w:rPr>
          <w:fldChar w:fldCharType="begin"/>
        </w:r>
        <w:r w:rsidRPr="000F373B">
          <w:rPr>
            <w:b w:val="0"/>
            <w:noProof/>
            <w:webHidden/>
          </w:rPr>
          <w:instrText xml:space="preserve"> PAGEREF _Toc221802576 \h </w:instrText>
        </w:r>
        <w:r w:rsidRPr="000F373B">
          <w:rPr>
            <w:b w:val="0"/>
            <w:noProof/>
            <w:webHidden/>
          </w:rPr>
        </w:r>
        <w:r w:rsidRPr="000F373B">
          <w:rPr>
            <w:b w:val="0"/>
            <w:noProof/>
            <w:webHidden/>
          </w:rPr>
          <w:fldChar w:fldCharType="separate"/>
        </w:r>
        <w:r w:rsidR="0076377B">
          <w:rPr>
            <w:b w:val="0"/>
            <w:noProof/>
            <w:webHidden/>
          </w:rPr>
          <w:t>375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577" w:history="1">
        <w:r w:rsidRPr="000F373B">
          <w:rPr>
            <w:rStyle w:val="af1"/>
            <w:rFonts w:ascii="Bookman Old Style" w:hAnsi="Bookman Old Style"/>
            <w:b w:val="0"/>
            <w:noProof/>
          </w:rPr>
          <w:t>208.</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MS Gothic"/>
            <w:b w:val="0"/>
            <w:noProof/>
            <w:lang w:eastAsia="zh-CN"/>
          </w:rPr>
          <w:t>ПОНЕДЕЛЬНИК</w:t>
        </w:r>
        <w:r w:rsidRPr="000F373B">
          <w:rPr>
            <w:b w:val="0"/>
            <w:noProof/>
            <w:webHidden/>
          </w:rPr>
          <w:tab/>
        </w:r>
        <w:r w:rsidRPr="000F373B">
          <w:rPr>
            <w:b w:val="0"/>
            <w:noProof/>
            <w:webHidden/>
          </w:rPr>
          <w:fldChar w:fldCharType="begin"/>
        </w:r>
        <w:r w:rsidRPr="000F373B">
          <w:rPr>
            <w:b w:val="0"/>
            <w:noProof/>
            <w:webHidden/>
          </w:rPr>
          <w:instrText xml:space="preserve"> PAGEREF _Toc221802577 \h </w:instrText>
        </w:r>
        <w:r w:rsidRPr="000F373B">
          <w:rPr>
            <w:b w:val="0"/>
            <w:noProof/>
            <w:webHidden/>
          </w:rPr>
        </w:r>
        <w:r w:rsidRPr="000F373B">
          <w:rPr>
            <w:b w:val="0"/>
            <w:noProof/>
            <w:webHidden/>
          </w:rPr>
          <w:fldChar w:fldCharType="separate"/>
        </w:r>
        <w:r w:rsidR="0076377B">
          <w:rPr>
            <w:b w:val="0"/>
            <w:noProof/>
            <w:webHidden/>
          </w:rPr>
          <w:t>376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578" w:history="1">
        <w:r w:rsidRPr="000F373B">
          <w:rPr>
            <w:rStyle w:val="af1"/>
            <w:rFonts w:ascii="SimSun" w:eastAsia="SimSun" w:hAnsi="SimSun" w:cs="Times New Roman"/>
            <w:b w:val="0"/>
            <w:noProof/>
          </w:rPr>
          <w:t>208.</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周一</w:t>
        </w:r>
        <w:r w:rsidRPr="000F373B">
          <w:rPr>
            <w:b w:val="0"/>
            <w:noProof/>
            <w:webHidden/>
          </w:rPr>
          <w:tab/>
        </w:r>
        <w:r w:rsidRPr="000F373B">
          <w:rPr>
            <w:b w:val="0"/>
            <w:noProof/>
            <w:webHidden/>
          </w:rPr>
          <w:fldChar w:fldCharType="begin"/>
        </w:r>
        <w:r w:rsidRPr="000F373B">
          <w:rPr>
            <w:b w:val="0"/>
            <w:noProof/>
            <w:webHidden/>
          </w:rPr>
          <w:instrText xml:space="preserve"> PAGEREF _Toc221802578 \h </w:instrText>
        </w:r>
        <w:r w:rsidRPr="000F373B">
          <w:rPr>
            <w:b w:val="0"/>
            <w:noProof/>
            <w:webHidden/>
          </w:rPr>
        </w:r>
        <w:r w:rsidRPr="000F373B">
          <w:rPr>
            <w:b w:val="0"/>
            <w:noProof/>
            <w:webHidden/>
          </w:rPr>
          <w:fldChar w:fldCharType="separate"/>
        </w:r>
        <w:r w:rsidR="0076377B">
          <w:rPr>
            <w:b w:val="0"/>
            <w:noProof/>
            <w:webHidden/>
          </w:rPr>
          <w:t>376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579" w:history="1">
        <w:r w:rsidRPr="000F373B">
          <w:rPr>
            <w:rStyle w:val="af1"/>
            <w:rFonts w:ascii="Bookman Old Style" w:hAnsi="Bookman Old Style"/>
            <w:b w:val="0"/>
            <w:noProof/>
          </w:rPr>
          <w:t>209.</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MS Gothic"/>
            <w:b w:val="0"/>
            <w:noProof/>
            <w:lang w:eastAsia="zh-CN"/>
          </w:rPr>
          <w:t>ПРИЛЕТЕЛИ ИНОПЛАНЕТЯНЕ</w:t>
        </w:r>
        <w:r w:rsidRPr="000F373B">
          <w:rPr>
            <w:b w:val="0"/>
            <w:noProof/>
            <w:webHidden/>
          </w:rPr>
          <w:tab/>
        </w:r>
        <w:r w:rsidRPr="000F373B">
          <w:rPr>
            <w:b w:val="0"/>
            <w:noProof/>
            <w:webHidden/>
          </w:rPr>
          <w:fldChar w:fldCharType="begin"/>
        </w:r>
        <w:r w:rsidRPr="000F373B">
          <w:rPr>
            <w:b w:val="0"/>
            <w:noProof/>
            <w:webHidden/>
          </w:rPr>
          <w:instrText xml:space="preserve"> PAGEREF _Toc221802579 \h </w:instrText>
        </w:r>
        <w:r w:rsidRPr="000F373B">
          <w:rPr>
            <w:b w:val="0"/>
            <w:noProof/>
            <w:webHidden/>
          </w:rPr>
        </w:r>
        <w:r w:rsidRPr="000F373B">
          <w:rPr>
            <w:b w:val="0"/>
            <w:noProof/>
            <w:webHidden/>
          </w:rPr>
          <w:fldChar w:fldCharType="separate"/>
        </w:r>
        <w:r w:rsidR="0076377B">
          <w:rPr>
            <w:b w:val="0"/>
            <w:noProof/>
            <w:webHidden/>
          </w:rPr>
          <w:t>377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580" w:history="1">
        <w:r w:rsidRPr="000F373B">
          <w:rPr>
            <w:rStyle w:val="af1"/>
            <w:rFonts w:ascii="SimSun" w:eastAsia="SimSun" w:hAnsi="SimSun" w:cs="Times New Roman"/>
            <w:b w:val="0"/>
            <w:noProof/>
          </w:rPr>
          <w:t>209.</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飞来了外星人</w:t>
        </w:r>
        <w:r w:rsidRPr="000F373B">
          <w:rPr>
            <w:b w:val="0"/>
            <w:noProof/>
            <w:webHidden/>
          </w:rPr>
          <w:tab/>
        </w:r>
        <w:r w:rsidRPr="000F373B">
          <w:rPr>
            <w:b w:val="0"/>
            <w:noProof/>
            <w:webHidden/>
          </w:rPr>
          <w:fldChar w:fldCharType="begin"/>
        </w:r>
        <w:r w:rsidRPr="000F373B">
          <w:rPr>
            <w:b w:val="0"/>
            <w:noProof/>
            <w:webHidden/>
          </w:rPr>
          <w:instrText xml:space="preserve"> PAGEREF _Toc221802580 \h </w:instrText>
        </w:r>
        <w:r w:rsidRPr="000F373B">
          <w:rPr>
            <w:b w:val="0"/>
            <w:noProof/>
            <w:webHidden/>
          </w:rPr>
        </w:r>
        <w:r w:rsidRPr="000F373B">
          <w:rPr>
            <w:b w:val="0"/>
            <w:noProof/>
            <w:webHidden/>
          </w:rPr>
          <w:fldChar w:fldCharType="separate"/>
        </w:r>
        <w:r w:rsidR="0076377B">
          <w:rPr>
            <w:b w:val="0"/>
            <w:noProof/>
            <w:webHidden/>
          </w:rPr>
          <w:t>378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581" w:history="1">
        <w:r w:rsidRPr="000F373B">
          <w:rPr>
            <w:rStyle w:val="af1"/>
            <w:rFonts w:ascii="Bookman Old Style" w:hAnsi="Bookman Old Style"/>
            <w:b w:val="0"/>
            <w:noProof/>
          </w:rPr>
          <w:t>210.</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MS Gothic"/>
            <w:b w:val="0"/>
            <w:noProof/>
            <w:lang w:eastAsia="zh-CN"/>
          </w:rPr>
          <w:t>хокку: ПЕЧАЛЬ</w:t>
        </w:r>
        <w:r w:rsidRPr="000F373B">
          <w:rPr>
            <w:b w:val="0"/>
            <w:noProof/>
            <w:webHidden/>
          </w:rPr>
          <w:tab/>
        </w:r>
        <w:r w:rsidRPr="000F373B">
          <w:rPr>
            <w:b w:val="0"/>
            <w:noProof/>
            <w:webHidden/>
          </w:rPr>
          <w:fldChar w:fldCharType="begin"/>
        </w:r>
        <w:r w:rsidRPr="000F373B">
          <w:rPr>
            <w:b w:val="0"/>
            <w:noProof/>
            <w:webHidden/>
          </w:rPr>
          <w:instrText xml:space="preserve"> PAGEREF _Toc221802581 \h </w:instrText>
        </w:r>
        <w:r w:rsidRPr="000F373B">
          <w:rPr>
            <w:b w:val="0"/>
            <w:noProof/>
            <w:webHidden/>
          </w:rPr>
        </w:r>
        <w:r w:rsidRPr="000F373B">
          <w:rPr>
            <w:b w:val="0"/>
            <w:noProof/>
            <w:webHidden/>
          </w:rPr>
          <w:fldChar w:fldCharType="separate"/>
        </w:r>
        <w:r w:rsidR="0076377B">
          <w:rPr>
            <w:b w:val="0"/>
            <w:noProof/>
            <w:webHidden/>
          </w:rPr>
          <w:t>379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582" w:history="1">
        <w:r w:rsidRPr="000F373B">
          <w:rPr>
            <w:rStyle w:val="af1"/>
            <w:rFonts w:ascii="SimSun" w:eastAsia="SimSun" w:hAnsi="SimSun" w:cs="Times New Roman"/>
            <w:b w:val="0"/>
            <w:noProof/>
          </w:rPr>
          <w:t>210.</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俳句：悲哀</w:t>
        </w:r>
        <w:r w:rsidRPr="000F373B">
          <w:rPr>
            <w:b w:val="0"/>
            <w:noProof/>
            <w:webHidden/>
          </w:rPr>
          <w:tab/>
        </w:r>
        <w:r w:rsidRPr="000F373B">
          <w:rPr>
            <w:b w:val="0"/>
            <w:noProof/>
            <w:webHidden/>
          </w:rPr>
          <w:fldChar w:fldCharType="begin"/>
        </w:r>
        <w:r w:rsidRPr="000F373B">
          <w:rPr>
            <w:b w:val="0"/>
            <w:noProof/>
            <w:webHidden/>
          </w:rPr>
          <w:instrText xml:space="preserve"> PAGEREF _Toc221802582 \h </w:instrText>
        </w:r>
        <w:r w:rsidRPr="000F373B">
          <w:rPr>
            <w:b w:val="0"/>
            <w:noProof/>
            <w:webHidden/>
          </w:rPr>
        </w:r>
        <w:r w:rsidRPr="000F373B">
          <w:rPr>
            <w:b w:val="0"/>
            <w:noProof/>
            <w:webHidden/>
          </w:rPr>
          <w:fldChar w:fldCharType="separate"/>
        </w:r>
        <w:r w:rsidR="0076377B">
          <w:rPr>
            <w:b w:val="0"/>
            <w:noProof/>
            <w:webHidden/>
          </w:rPr>
          <w:t>380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583" w:history="1">
        <w:r w:rsidRPr="000F373B">
          <w:rPr>
            <w:rStyle w:val="af1"/>
            <w:rFonts w:ascii="Bookman Old Style" w:hAnsi="Bookman Old Style"/>
            <w:b w:val="0"/>
            <w:noProof/>
          </w:rPr>
          <w:t>211.</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MS Gothic"/>
            <w:b w:val="0"/>
            <w:noProof/>
            <w:lang w:eastAsia="zh-CN"/>
          </w:rPr>
          <w:t>ЮРИЙ</w:t>
        </w:r>
        <w:r w:rsidRPr="000F373B">
          <w:rPr>
            <w:b w:val="0"/>
            <w:noProof/>
            <w:webHidden/>
          </w:rPr>
          <w:tab/>
        </w:r>
        <w:r w:rsidRPr="000F373B">
          <w:rPr>
            <w:b w:val="0"/>
            <w:noProof/>
            <w:webHidden/>
          </w:rPr>
          <w:fldChar w:fldCharType="begin"/>
        </w:r>
        <w:r w:rsidRPr="000F373B">
          <w:rPr>
            <w:b w:val="0"/>
            <w:noProof/>
            <w:webHidden/>
          </w:rPr>
          <w:instrText xml:space="preserve"> PAGEREF _Toc221802583 \h </w:instrText>
        </w:r>
        <w:r w:rsidRPr="000F373B">
          <w:rPr>
            <w:b w:val="0"/>
            <w:noProof/>
            <w:webHidden/>
          </w:rPr>
        </w:r>
        <w:r w:rsidRPr="000F373B">
          <w:rPr>
            <w:b w:val="0"/>
            <w:noProof/>
            <w:webHidden/>
          </w:rPr>
          <w:fldChar w:fldCharType="separate"/>
        </w:r>
        <w:r w:rsidR="0076377B">
          <w:rPr>
            <w:b w:val="0"/>
            <w:noProof/>
            <w:webHidden/>
          </w:rPr>
          <w:t>381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584" w:history="1">
        <w:r w:rsidRPr="000F373B">
          <w:rPr>
            <w:rStyle w:val="af1"/>
            <w:rFonts w:ascii="SimSun" w:eastAsia="SimSun" w:hAnsi="SimSun" w:cs="Times New Roman"/>
            <w:b w:val="0"/>
            <w:noProof/>
          </w:rPr>
          <w:t>211.</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尤里</w:t>
        </w:r>
        <w:r w:rsidRPr="000F373B">
          <w:rPr>
            <w:b w:val="0"/>
            <w:noProof/>
            <w:webHidden/>
          </w:rPr>
          <w:tab/>
        </w:r>
        <w:r w:rsidRPr="000F373B">
          <w:rPr>
            <w:b w:val="0"/>
            <w:noProof/>
            <w:webHidden/>
          </w:rPr>
          <w:fldChar w:fldCharType="begin"/>
        </w:r>
        <w:r w:rsidRPr="000F373B">
          <w:rPr>
            <w:b w:val="0"/>
            <w:noProof/>
            <w:webHidden/>
          </w:rPr>
          <w:instrText xml:space="preserve"> PAGEREF _Toc221802584 \h </w:instrText>
        </w:r>
        <w:r w:rsidRPr="000F373B">
          <w:rPr>
            <w:b w:val="0"/>
            <w:noProof/>
            <w:webHidden/>
          </w:rPr>
        </w:r>
        <w:r w:rsidRPr="000F373B">
          <w:rPr>
            <w:b w:val="0"/>
            <w:noProof/>
            <w:webHidden/>
          </w:rPr>
          <w:fldChar w:fldCharType="separate"/>
        </w:r>
        <w:r w:rsidR="0076377B">
          <w:rPr>
            <w:b w:val="0"/>
            <w:noProof/>
            <w:webHidden/>
          </w:rPr>
          <w:t>382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585" w:history="1">
        <w:r w:rsidRPr="000F373B">
          <w:rPr>
            <w:rStyle w:val="af1"/>
            <w:rFonts w:ascii="Bookman Old Style" w:hAnsi="Bookman Old Style"/>
            <w:b w:val="0"/>
            <w:noProof/>
          </w:rPr>
          <w:t>212.</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MS Gothic"/>
            <w:b w:val="0"/>
            <w:noProof/>
            <w:lang w:eastAsia="zh-CN"/>
          </w:rPr>
          <w:t>БРОДСКИЙ</w:t>
        </w:r>
        <w:r w:rsidRPr="000F373B">
          <w:rPr>
            <w:b w:val="0"/>
            <w:noProof/>
            <w:webHidden/>
          </w:rPr>
          <w:tab/>
        </w:r>
        <w:r w:rsidRPr="000F373B">
          <w:rPr>
            <w:b w:val="0"/>
            <w:noProof/>
            <w:webHidden/>
          </w:rPr>
          <w:fldChar w:fldCharType="begin"/>
        </w:r>
        <w:r w:rsidRPr="000F373B">
          <w:rPr>
            <w:b w:val="0"/>
            <w:noProof/>
            <w:webHidden/>
          </w:rPr>
          <w:instrText xml:space="preserve"> PAGEREF _Toc221802585 \h </w:instrText>
        </w:r>
        <w:r w:rsidRPr="000F373B">
          <w:rPr>
            <w:b w:val="0"/>
            <w:noProof/>
            <w:webHidden/>
          </w:rPr>
        </w:r>
        <w:r w:rsidRPr="000F373B">
          <w:rPr>
            <w:b w:val="0"/>
            <w:noProof/>
            <w:webHidden/>
          </w:rPr>
          <w:fldChar w:fldCharType="separate"/>
        </w:r>
        <w:r w:rsidR="0076377B">
          <w:rPr>
            <w:b w:val="0"/>
            <w:noProof/>
            <w:webHidden/>
          </w:rPr>
          <w:t>383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586" w:history="1">
        <w:r w:rsidRPr="000F373B">
          <w:rPr>
            <w:rStyle w:val="af1"/>
            <w:rFonts w:ascii="SimSun" w:eastAsia="SimSun" w:hAnsi="SimSun" w:cs="Times New Roman"/>
            <w:b w:val="0"/>
            <w:noProof/>
          </w:rPr>
          <w:t>212.</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布罗茨基</w:t>
        </w:r>
        <w:r w:rsidRPr="000F373B">
          <w:rPr>
            <w:b w:val="0"/>
            <w:noProof/>
            <w:webHidden/>
          </w:rPr>
          <w:tab/>
        </w:r>
        <w:r w:rsidRPr="000F373B">
          <w:rPr>
            <w:b w:val="0"/>
            <w:noProof/>
            <w:webHidden/>
          </w:rPr>
          <w:fldChar w:fldCharType="begin"/>
        </w:r>
        <w:r w:rsidRPr="000F373B">
          <w:rPr>
            <w:b w:val="0"/>
            <w:noProof/>
            <w:webHidden/>
          </w:rPr>
          <w:instrText xml:space="preserve"> PAGEREF _Toc221802586 \h </w:instrText>
        </w:r>
        <w:r w:rsidRPr="000F373B">
          <w:rPr>
            <w:b w:val="0"/>
            <w:noProof/>
            <w:webHidden/>
          </w:rPr>
        </w:r>
        <w:r w:rsidRPr="000F373B">
          <w:rPr>
            <w:b w:val="0"/>
            <w:noProof/>
            <w:webHidden/>
          </w:rPr>
          <w:fldChar w:fldCharType="separate"/>
        </w:r>
        <w:r w:rsidR="0076377B">
          <w:rPr>
            <w:b w:val="0"/>
            <w:noProof/>
            <w:webHidden/>
          </w:rPr>
          <w:t>384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587" w:history="1">
        <w:r w:rsidRPr="000F373B">
          <w:rPr>
            <w:rStyle w:val="af1"/>
            <w:rFonts w:ascii="Bookman Old Style" w:hAnsi="Bookman Old Style"/>
            <w:b w:val="0"/>
            <w:noProof/>
          </w:rPr>
          <w:t>213.</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MS Gothic"/>
            <w:b w:val="0"/>
            <w:noProof/>
            <w:lang w:eastAsia="zh-CN"/>
          </w:rPr>
          <w:t>КНИГИ КОТОРЫХ НЕТ</w:t>
        </w:r>
        <w:r w:rsidRPr="000F373B">
          <w:rPr>
            <w:b w:val="0"/>
            <w:noProof/>
            <w:webHidden/>
          </w:rPr>
          <w:tab/>
        </w:r>
        <w:r w:rsidRPr="000F373B">
          <w:rPr>
            <w:b w:val="0"/>
            <w:noProof/>
            <w:webHidden/>
          </w:rPr>
          <w:fldChar w:fldCharType="begin"/>
        </w:r>
        <w:r w:rsidRPr="000F373B">
          <w:rPr>
            <w:b w:val="0"/>
            <w:noProof/>
            <w:webHidden/>
          </w:rPr>
          <w:instrText xml:space="preserve"> PAGEREF _Toc221802587 \h </w:instrText>
        </w:r>
        <w:r w:rsidRPr="000F373B">
          <w:rPr>
            <w:b w:val="0"/>
            <w:noProof/>
            <w:webHidden/>
          </w:rPr>
        </w:r>
        <w:r w:rsidRPr="000F373B">
          <w:rPr>
            <w:b w:val="0"/>
            <w:noProof/>
            <w:webHidden/>
          </w:rPr>
          <w:fldChar w:fldCharType="separate"/>
        </w:r>
        <w:r w:rsidR="0076377B">
          <w:rPr>
            <w:b w:val="0"/>
            <w:noProof/>
            <w:webHidden/>
          </w:rPr>
          <w:t>385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588" w:history="1">
        <w:r w:rsidRPr="000F373B">
          <w:rPr>
            <w:rStyle w:val="af1"/>
            <w:rFonts w:ascii="SimSun" w:eastAsia="SimSun" w:hAnsi="SimSun" w:cs="Times New Roman"/>
            <w:b w:val="0"/>
            <w:noProof/>
          </w:rPr>
          <w:t>213.</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消失的书籍</w:t>
        </w:r>
        <w:r w:rsidRPr="000F373B">
          <w:rPr>
            <w:b w:val="0"/>
            <w:noProof/>
            <w:webHidden/>
          </w:rPr>
          <w:tab/>
        </w:r>
        <w:r w:rsidRPr="000F373B">
          <w:rPr>
            <w:b w:val="0"/>
            <w:noProof/>
            <w:webHidden/>
          </w:rPr>
          <w:fldChar w:fldCharType="begin"/>
        </w:r>
        <w:r w:rsidRPr="000F373B">
          <w:rPr>
            <w:b w:val="0"/>
            <w:noProof/>
            <w:webHidden/>
          </w:rPr>
          <w:instrText xml:space="preserve"> PAGEREF _Toc221802588 \h </w:instrText>
        </w:r>
        <w:r w:rsidRPr="000F373B">
          <w:rPr>
            <w:b w:val="0"/>
            <w:noProof/>
            <w:webHidden/>
          </w:rPr>
        </w:r>
        <w:r w:rsidRPr="000F373B">
          <w:rPr>
            <w:b w:val="0"/>
            <w:noProof/>
            <w:webHidden/>
          </w:rPr>
          <w:fldChar w:fldCharType="separate"/>
        </w:r>
        <w:r w:rsidR="0076377B">
          <w:rPr>
            <w:b w:val="0"/>
            <w:noProof/>
            <w:webHidden/>
          </w:rPr>
          <w:t>385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589" w:history="1">
        <w:r w:rsidRPr="000F373B">
          <w:rPr>
            <w:rStyle w:val="af1"/>
            <w:rFonts w:ascii="Bookman Old Style" w:hAnsi="Bookman Old Style"/>
            <w:b w:val="0"/>
            <w:noProof/>
          </w:rPr>
          <w:t>214.</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MS Gothic"/>
            <w:b w:val="0"/>
            <w:noProof/>
            <w:lang w:eastAsia="zh-CN"/>
          </w:rPr>
          <w:t>БЕССМЕРТНЫЙ</w:t>
        </w:r>
        <w:r w:rsidRPr="000F373B">
          <w:rPr>
            <w:b w:val="0"/>
            <w:noProof/>
            <w:webHidden/>
          </w:rPr>
          <w:tab/>
        </w:r>
        <w:r w:rsidRPr="000F373B">
          <w:rPr>
            <w:b w:val="0"/>
            <w:noProof/>
            <w:webHidden/>
          </w:rPr>
          <w:fldChar w:fldCharType="begin"/>
        </w:r>
        <w:r w:rsidRPr="000F373B">
          <w:rPr>
            <w:b w:val="0"/>
            <w:noProof/>
            <w:webHidden/>
          </w:rPr>
          <w:instrText xml:space="preserve"> PAGEREF _Toc221802589 \h </w:instrText>
        </w:r>
        <w:r w:rsidRPr="000F373B">
          <w:rPr>
            <w:b w:val="0"/>
            <w:noProof/>
            <w:webHidden/>
          </w:rPr>
        </w:r>
        <w:r w:rsidRPr="000F373B">
          <w:rPr>
            <w:b w:val="0"/>
            <w:noProof/>
            <w:webHidden/>
          </w:rPr>
          <w:fldChar w:fldCharType="separate"/>
        </w:r>
        <w:r w:rsidR="0076377B">
          <w:rPr>
            <w:b w:val="0"/>
            <w:noProof/>
            <w:webHidden/>
          </w:rPr>
          <w:t>386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590" w:history="1">
        <w:r w:rsidRPr="000F373B">
          <w:rPr>
            <w:rStyle w:val="af1"/>
            <w:rFonts w:ascii="SimSun" w:eastAsia="SimSun" w:hAnsi="SimSun" w:cs="Times New Roman"/>
            <w:b w:val="0"/>
            <w:noProof/>
          </w:rPr>
          <w:t>214.</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长生不老的人</w:t>
        </w:r>
        <w:r w:rsidRPr="000F373B">
          <w:rPr>
            <w:b w:val="0"/>
            <w:noProof/>
            <w:webHidden/>
          </w:rPr>
          <w:tab/>
        </w:r>
        <w:r w:rsidRPr="000F373B">
          <w:rPr>
            <w:b w:val="0"/>
            <w:noProof/>
            <w:webHidden/>
          </w:rPr>
          <w:fldChar w:fldCharType="begin"/>
        </w:r>
        <w:r w:rsidRPr="000F373B">
          <w:rPr>
            <w:b w:val="0"/>
            <w:noProof/>
            <w:webHidden/>
          </w:rPr>
          <w:instrText xml:space="preserve"> PAGEREF _Toc221802590 \h </w:instrText>
        </w:r>
        <w:r w:rsidRPr="000F373B">
          <w:rPr>
            <w:b w:val="0"/>
            <w:noProof/>
            <w:webHidden/>
          </w:rPr>
        </w:r>
        <w:r w:rsidRPr="000F373B">
          <w:rPr>
            <w:b w:val="0"/>
            <w:noProof/>
            <w:webHidden/>
          </w:rPr>
          <w:fldChar w:fldCharType="separate"/>
        </w:r>
        <w:r w:rsidR="0076377B">
          <w:rPr>
            <w:b w:val="0"/>
            <w:noProof/>
            <w:webHidden/>
          </w:rPr>
          <w:t>386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591" w:history="1">
        <w:r w:rsidRPr="000F373B">
          <w:rPr>
            <w:rStyle w:val="af1"/>
            <w:rFonts w:ascii="Bookman Old Style" w:hAnsi="Bookman Old Style"/>
            <w:b w:val="0"/>
            <w:noProof/>
          </w:rPr>
          <w:t>215.</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MS Gothic"/>
            <w:b w:val="0"/>
            <w:noProof/>
            <w:lang w:eastAsia="zh-CN"/>
          </w:rPr>
          <w:t>Пурпурная дева</w:t>
        </w:r>
        <w:r w:rsidRPr="000F373B">
          <w:rPr>
            <w:b w:val="0"/>
            <w:noProof/>
            <w:webHidden/>
          </w:rPr>
          <w:tab/>
        </w:r>
        <w:r w:rsidRPr="000F373B">
          <w:rPr>
            <w:b w:val="0"/>
            <w:noProof/>
            <w:webHidden/>
          </w:rPr>
          <w:fldChar w:fldCharType="begin"/>
        </w:r>
        <w:r w:rsidRPr="000F373B">
          <w:rPr>
            <w:b w:val="0"/>
            <w:noProof/>
            <w:webHidden/>
          </w:rPr>
          <w:instrText xml:space="preserve"> PAGEREF _Toc221802591 \h </w:instrText>
        </w:r>
        <w:r w:rsidRPr="000F373B">
          <w:rPr>
            <w:b w:val="0"/>
            <w:noProof/>
            <w:webHidden/>
          </w:rPr>
        </w:r>
        <w:r w:rsidRPr="000F373B">
          <w:rPr>
            <w:b w:val="0"/>
            <w:noProof/>
            <w:webHidden/>
          </w:rPr>
          <w:fldChar w:fldCharType="separate"/>
        </w:r>
        <w:r w:rsidR="0076377B">
          <w:rPr>
            <w:b w:val="0"/>
            <w:noProof/>
            <w:webHidden/>
          </w:rPr>
          <w:t>387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592" w:history="1">
        <w:r w:rsidRPr="000F373B">
          <w:rPr>
            <w:rStyle w:val="af1"/>
            <w:rFonts w:ascii="SimSun" w:eastAsia="SimSun" w:hAnsi="SimSun" w:cs="Times New Roman"/>
            <w:b w:val="0"/>
            <w:noProof/>
          </w:rPr>
          <w:t>215.</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紫姑</w:t>
        </w:r>
        <w:r w:rsidRPr="000F373B">
          <w:rPr>
            <w:b w:val="0"/>
            <w:noProof/>
            <w:webHidden/>
          </w:rPr>
          <w:tab/>
        </w:r>
        <w:r w:rsidRPr="000F373B">
          <w:rPr>
            <w:b w:val="0"/>
            <w:noProof/>
            <w:webHidden/>
          </w:rPr>
          <w:fldChar w:fldCharType="begin"/>
        </w:r>
        <w:r w:rsidRPr="000F373B">
          <w:rPr>
            <w:b w:val="0"/>
            <w:noProof/>
            <w:webHidden/>
          </w:rPr>
          <w:instrText xml:space="preserve"> PAGEREF _Toc221802592 \h </w:instrText>
        </w:r>
        <w:r w:rsidRPr="000F373B">
          <w:rPr>
            <w:b w:val="0"/>
            <w:noProof/>
            <w:webHidden/>
          </w:rPr>
        </w:r>
        <w:r w:rsidRPr="000F373B">
          <w:rPr>
            <w:b w:val="0"/>
            <w:noProof/>
            <w:webHidden/>
          </w:rPr>
          <w:fldChar w:fldCharType="separate"/>
        </w:r>
        <w:r w:rsidR="0076377B">
          <w:rPr>
            <w:b w:val="0"/>
            <w:noProof/>
            <w:webHidden/>
          </w:rPr>
          <w:t>388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593" w:history="1">
        <w:r w:rsidRPr="000F373B">
          <w:rPr>
            <w:rStyle w:val="af1"/>
            <w:rFonts w:ascii="Bookman Old Style" w:hAnsi="Bookman Old Style"/>
            <w:b w:val="0"/>
            <w:noProof/>
          </w:rPr>
          <w:t>216.</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MS Gothic"/>
            <w:b w:val="0"/>
            <w:noProof/>
            <w:lang w:eastAsia="zh-CN"/>
          </w:rPr>
          <w:t xml:space="preserve">ЛИ ХУА </w:t>
        </w:r>
        <w:r w:rsidRPr="000F373B">
          <w:rPr>
            <w:rStyle w:val="af1"/>
            <w:rFonts w:ascii="Bookman Old Style" w:eastAsia="SimSun" w:hAnsi="Bookman Old Style" w:cs="MS Gothic" w:hint="eastAsia"/>
            <w:b w:val="0"/>
            <w:noProof/>
            <w:lang w:eastAsia="zh-CN"/>
          </w:rPr>
          <w:t>李華</w:t>
        </w:r>
        <w:r w:rsidRPr="000F373B">
          <w:rPr>
            <w:rStyle w:val="af1"/>
            <w:rFonts w:ascii="Bookman Old Style" w:eastAsia="SimSun" w:hAnsi="Bookman Old Style" w:cs="MS Gothic"/>
            <w:b w:val="0"/>
            <w:noProof/>
            <w:lang w:eastAsia="zh-CN"/>
          </w:rPr>
          <w:t>( 715 — 766 / 774 )</w:t>
        </w:r>
        <w:r w:rsidRPr="000F373B">
          <w:rPr>
            <w:b w:val="0"/>
            <w:noProof/>
            <w:webHidden/>
          </w:rPr>
          <w:tab/>
        </w:r>
        <w:r w:rsidRPr="000F373B">
          <w:rPr>
            <w:b w:val="0"/>
            <w:noProof/>
            <w:webHidden/>
          </w:rPr>
          <w:fldChar w:fldCharType="begin"/>
        </w:r>
        <w:r w:rsidRPr="000F373B">
          <w:rPr>
            <w:b w:val="0"/>
            <w:noProof/>
            <w:webHidden/>
          </w:rPr>
          <w:instrText xml:space="preserve"> PAGEREF _Toc221802593 \h </w:instrText>
        </w:r>
        <w:r w:rsidRPr="000F373B">
          <w:rPr>
            <w:b w:val="0"/>
            <w:noProof/>
            <w:webHidden/>
          </w:rPr>
        </w:r>
        <w:r w:rsidRPr="000F373B">
          <w:rPr>
            <w:b w:val="0"/>
            <w:noProof/>
            <w:webHidden/>
          </w:rPr>
          <w:fldChar w:fldCharType="separate"/>
        </w:r>
        <w:r w:rsidR="0076377B">
          <w:rPr>
            <w:b w:val="0"/>
            <w:noProof/>
            <w:webHidden/>
          </w:rPr>
          <w:t>389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594" w:history="1">
        <w:r w:rsidRPr="000F373B">
          <w:rPr>
            <w:rStyle w:val="af1"/>
            <w:rFonts w:ascii="SimSun" w:eastAsia="SimSun" w:hAnsi="SimSun"/>
            <w:b w:val="0"/>
            <w:noProof/>
          </w:rPr>
          <w:t>216.</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李華</w:t>
        </w:r>
        <w:r w:rsidRPr="000F373B">
          <w:rPr>
            <w:b w:val="0"/>
            <w:noProof/>
            <w:webHidden/>
          </w:rPr>
          <w:tab/>
        </w:r>
        <w:r w:rsidRPr="000F373B">
          <w:rPr>
            <w:b w:val="0"/>
            <w:noProof/>
            <w:webHidden/>
          </w:rPr>
          <w:fldChar w:fldCharType="begin"/>
        </w:r>
        <w:r w:rsidRPr="000F373B">
          <w:rPr>
            <w:b w:val="0"/>
            <w:noProof/>
            <w:webHidden/>
          </w:rPr>
          <w:instrText xml:space="preserve"> PAGEREF _Toc221802594 \h </w:instrText>
        </w:r>
        <w:r w:rsidRPr="000F373B">
          <w:rPr>
            <w:b w:val="0"/>
            <w:noProof/>
            <w:webHidden/>
          </w:rPr>
        </w:r>
        <w:r w:rsidRPr="000F373B">
          <w:rPr>
            <w:b w:val="0"/>
            <w:noProof/>
            <w:webHidden/>
          </w:rPr>
          <w:fldChar w:fldCharType="separate"/>
        </w:r>
        <w:r w:rsidR="0076377B">
          <w:rPr>
            <w:b w:val="0"/>
            <w:noProof/>
            <w:webHidden/>
          </w:rPr>
          <w:t>389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595" w:history="1">
        <w:r w:rsidRPr="000F373B">
          <w:rPr>
            <w:rStyle w:val="af1"/>
            <w:rFonts w:ascii="Bookman Old Style" w:hAnsi="Bookman Old Style"/>
            <w:b w:val="0"/>
            <w:noProof/>
          </w:rPr>
          <w:t>217.</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MS Gothic"/>
            <w:b w:val="0"/>
            <w:noProof/>
            <w:lang w:eastAsia="zh-CN"/>
          </w:rPr>
          <w:t>ТАО ЮАНЬ-МИН ПЯТЬ РАЗ ПЫТАЛСЯ СТАТЬ ЧИНОВНИКОМ</w:t>
        </w:r>
        <w:r w:rsidRPr="000F373B">
          <w:rPr>
            <w:b w:val="0"/>
            <w:noProof/>
            <w:webHidden/>
          </w:rPr>
          <w:tab/>
        </w:r>
        <w:r w:rsidRPr="000F373B">
          <w:rPr>
            <w:b w:val="0"/>
            <w:noProof/>
            <w:webHidden/>
          </w:rPr>
          <w:fldChar w:fldCharType="begin"/>
        </w:r>
        <w:r w:rsidRPr="000F373B">
          <w:rPr>
            <w:b w:val="0"/>
            <w:noProof/>
            <w:webHidden/>
          </w:rPr>
          <w:instrText xml:space="preserve"> PAGEREF _Toc221802595 \h </w:instrText>
        </w:r>
        <w:r w:rsidRPr="000F373B">
          <w:rPr>
            <w:b w:val="0"/>
            <w:noProof/>
            <w:webHidden/>
          </w:rPr>
        </w:r>
        <w:r w:rsidRPr="000F373B">
          <w:rPr>
            <w:b w:val="0"/>
            <w:noProof/>
            <w:webHidden/>
          </w:rPr>
          <w:fldChar w:fldCharType="separate"/>
        </w:r>
        <w:r w:rsidR="0076377B">
          <w:rPr>
            <w:b w:val="0"/>
            <w:noProof/>
            <w:webHidden/>
          </w:rPr>
          <w:t>391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596" w:history="1">
        <w:r w:rsidRPr="000F373B">
          <w:rPr>
            <w:rStyle w:val="af1"/>
            <w:rFonts w:ascii="SimSun" w:eastAsia="SimSun" w:hAnsi="SimSun" w:cs="KaiTi"/>
            <w:b w:val="0"/>
            <w:noProof/>
          </w:rPr>
          <w:t>217.</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rPr>
          <w:t>陶渊明四试乌纱</w:t>
        </w:r>
        <w:r w:rsidRPr="000F373B">
          <w:rPr>
            <w:b w:val="0"/>
            <w:noProof/>
            <w:webHidden/>
          </w:rPr>
          <w:tab/>
        </w:r>
        <w:r w:rsidRPr="000F373B">
          <w:rPr>
            <w:b w:val="0"/>
            <w:noProof/>
            <w:webHidden/>
          </w:rPr>
          <w:fldChar w:fldCharType="begin"/>
        </w:r>
        <w:r w:rsidRPr="000F373B">
          <w:rPr>
            <w:b w:val="0"/>
            <w:noProof/>
            <w:webHidden/>
          </w:rPr>
          <w:instrText xml:space="preserve"> PAGEREF _Toc221802596 \h </w:instrText>
        </w:r>
        <w:r w:rsidRPr="000F373B">
          <w:rPr>
            <w:b w:val="0"/>
            <w:noProof/>
            <w:webHidden/>
          </w:rPr>
        </w:r>
        <w:r w:rsidRPr="000F373B">
          <w:rPr>
            <w:b w:val="0"/>
            <w:noProof/>
            <w:webHidden/>
          </w:rPr>
          <w:fldChar w:fldCharType="separate"/>
        </w:r>
        <w:r w:rsidR="0076377B">
          <w:rPr>
            <w:b w:val="0"/>
            <w:noProof/>
            <w:webHidden/>
          </w:rPr>
          <w:t>392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597" w:history="1">
        <w:r w:rsidRPr="000F373B">
          <w:rPr>
            <w:rStyle w:val="af1"/>
            <w:rFonts w:ascii="Bookman Old Style" w:hAnsi="Bookman Old Style"/>
            <w:b w:val="0"/>
            <w:noProof/>
          </w:rPr>
          <w:t>218.</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СОЛНЕЧНЫЙ ДЕНЬ</w:t>
        </w:r>
        <w:r w:rsidRPr="000F373B">
          <w:rPr>
            <w:b w:val="0"/>
            <w:noProof/>
            <w:webHidden/>
          </w:rPr>
          <w:tab/>
        </w:r>
        <w:r w:rsidRPr="000F373B">
          <w:rPr>
            <w:b w:val="0"/>
            <w:noProof/>
            <w:webHidden/>
          </w:rPr>
          <w:fldChar w:fldCharType="begin"/>
        </w:r>
        <w:r w:rsidRPr="000F373B">
          <w:rPr>
            <w:b w:val="0"/>
            <w:noProof/>
            <w:webHidden/>
          </w:rPr>
          <w:instrText xml:space="preserve"> PAGEREF _Toc221802597 \h </w:instrText>
        </w:r>
        <w:r w:rsidRPr="000F373B">
          <w:rPr>
            <w:b w:val="0"/>
            <w:noProof/>
            <w:webHidden/>
          </w:rPr>
        </w:r>
        <w:r w:rsidRPr="000F373B">
          <w:rPr>
            <w:b w:val="0"/>
            <w:noProof/>
            <w:webHidden/>
          </w:rPr>
          <w:fldChar w:fldCharType="separate"/>
        </w:r>
        <w:r w:rsidR="0076377B">
          <w:rPr>
            <w:b w:val="0"/>
            <w:noProof/>
            <w:webHidden/>
          </w:rPr>
          <w:t>395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598" w:history="1">
        <w:r w:rsidRPr="000F373B">
          <w:rPr>
            <w:rStyle w:val="af1"/>
            <w:rFonts w:ascii="SimSun" w:eastAsia="SimSun" w:hAnsi="SimSun" w:cs="Times New Roman"/>
            <w:b w:val="0"/>
            <w:noProof/>
          </w:rPr>
          <w:t>218.</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阳光明媚的日子</w:t>
        </w:r>
        <w:r w:rsidRPr="000F373B">
          <w:rPr>
            <w:b w:val="0"/>
            <w:noProof/>
            <w:webHidden/>
          </w:rPr>
          <w:tab/>
        </w:r>
        <w:r w:rsidRPr="000F373B">
          <w:rPr>
            <w:b w:val="0"/>
            <w:noProof/>
            <w:webHidden/>
          </w:rPr>
          <w:fldChar w:fldCharType="begin"/>
        </w:r>
        <w:r w:rsidRPr="000F373B">
          <w:rPr>
            <w:b w:val="0"/>
            <w:noProof/>
            <w:webHidden/>
          </w:rPr>
          <w:instrText xml:space="preserve"> PAGEREF _Toc221802598 \h </w:instrText>
        </w:r>
        <w:r w:rsidRPr="000F373B">
          <w:rPr>
            <w:b w:val="0"/>
            <w:noProof/>
            <w:webHidden/>
          </w:rPr>
        </w:r>
        <w:r w:rsidRPr="000F373B">
          <w:rPr>
            <w:b w:val="0"/>
            <w:noProof/>
            <w:webHidden/>
          </w:rPr>
          <w:fldChar w:fldCharType="separate"/>
        </w:r>
        <w:r w:rsidR="0076377B">
          <w:rPr>
            <w:b w:val="0"/>
            <w:noProof/>
            <w:webHidden/>
          </w:rPr>
          <w:t>395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599" w:history="1">
        <w:r w:rsidRPr="000F373B">
          <w:rPr>
            <w:rStyle w:val="af1"/>
            <w:rFonts w:ascii="Bookman Old Style" w:hAnsi="Bookman Old Style"/>
            <w:b w:val="0"/>
            <w:noProof/>
          </w:rPr>
          <w:t>219.</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ОДИНОЧЕСТВО</w:t>
        </w:r>
        <w:r w:rsidRPr="000F373B">
          <w:rPr>
            <w:b w:val="0"/>
            <w:noProof/>
            <w:webHidden/>
          </w:rPr>
          <w:tab/>
        </w:r>
        <w:r w:rsidRPr="000F373B">
          <w:rPr>
            <w:b w:val="0"/>
            <w:noProof/>
            <w:webHidden/>
          </w:rPr>
          <w:fldChar w:fldCharType="begin"/>
        </w:r>
        <w:r w:rsidRPr="000F373B">
          <w:rPr>
            <w:b w:val="0"/>
            <w:noProof/>
            <w:webHidden/>
          </w:rPr>
          <w:instrText xml:space="preserve"> PAGEREF _Toc221802599 \h </w:instrText>
        </w:r>
        <w:r w:rsidRPr="000F373B">
          <w:rPr>
            <w:b w:val="0"/>
            <w:noProof/>
            <w:webHidden/>
          </w:rPr>
        </w:r>
        <w:r w:rsidRPr="000F373B">
          <w:rPr>
            <w:b w:val="0"/>
            <w:noProof/>
            <w:webHidden/>
          </w:rPr>
          <w:fldChar w:fldCharType="separate"/>
        </w:r>
        <w:r w:rsidR="0076377B">
          <w:rPr>
            <w:b w:val="0"/>
            <w:noProof/>
            <w:webHidden/>
          </w:rPr>
          <w:t>396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600" w:history="1">
        <w:r w:rsidRPr="000F373B">
          <w:rPr>
            <w:rStyle w:val="af1"/>
            <w:rFonts w:ascii="SimSun" w:eastAsia="SimSun" w:hAnsi="SimSun" w:cs="Times New Roman"/>
            <w:b w:val="0"/>
            <w:noProof/>
          </w:rPr>
          <w:t>219.</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孤独</w:t>
        </w:r>
        <w:r w:rsidRPr="000F373B">
          <w:rPr>
            <w:b w:val="0"/>
            <w:noProof/>
            <w:webHidden/>
          </w:rPr>
          <w:tab/>
        </w:r>
        <w:r w:rsidRPr="000F373B">
          <w:rPr>
            <w:b w:val="0"/>
            <w:noProof/>
            <w:webHidden/>
          </w:rPr>
          <w:fldChar w:fldCharType="begin"/>
        </w:r>
        <w:r w:rsidRPr="000F373B">
          <w:rPr>
            <w:b w:val="0"/>
            <w:noProof/>
            <w:webHidden/>
          </w:rPr>
          <w:instrText xml:space="preserve"> PAGEREF _Toc221802600 \h </w:instrText>
        </w:r>
        <w:r w:rsidRPr="000F373B">
          <w:rPr>
            <w:b w:val="0"/>
            <w:noProof/>
            <w:webHidden/>
          </w:rPr>
        </w:r>
        <w:r w:rsidRPr="000F373B">
          <w:rPr>
            <w:b w:val="0"/>
            <w:noProof/>
            <w:webHidden/>
          </w:rPr>
          <w:fldChar w:fldCharType="separate"/>
        </w:r>
        <w:r w:rsidR="0076377B">
          <w:rPr>
            <w:b w:val="0"/>
            <w:noProof/>
            <w:webHidden/>
          </w:rPr>
          <w:t>396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601" w:history="1">
        <w:r w:rsidRPr="000F373B">
          <w:rPr>
            <w:rStyle w:val="af1"/>
            <w:rFonts w:ascii="Bookman Old Style" w:hAnsi="Bookman Old Style"/>
            <w:b w:val="0"/>
            <w:noProof/>
          </w:rPr>
          <w:t>220.</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УМИРАЮЩИЙ ЗВЕРЬ</w:t>
        </w:r>
        <w:r w:rsidRPr="000F373B">
          <w:rPr>
            <w:b w:val="0"/>
            <w:noProof/>
            <w:webHidden/>
          </w:rPr>
          <w:tab/>
        </w:r>
        <w:r w:rsidRPr="000F373B">
          <w:rPr>
            <w:b w:val="0"/>
            <w:noProof/>
            <w:webHidden/>
          </w:rPr>
          <w:fldChar w:fldCharType="begin"/>
        </w:r>
        <w:r w:rsidRPr="000F373B">
          <w:rPr>
            <w:b w:val="0"/>
            <w:noProof/>
            <w:webHidden/>
          </w:rPr>
          <w:instrText xml:space="preserve"> PAGEREF _Toc221802601 \h </w:instrText>
        </w:r>
        <w:r w:rsidRPr="000F373B">
          <w:rPr>
            <w:b w:val="0"/>
            <w:noProof/>
            <w:webHidden/>
          </w:rPr>
        </w:r>
        <w:r w:rsidRPr="000F373B">
          <w:rPr>
            <w:b w:val="0"/>
            <w:noProof/>
            <w:webHidden/>
          </w:rPr>
          <w:fldChar w:fldCharType="separate"/>
        </w:r>
        <w:r w:rsidR="0076377B">
          <w:rPr>
            <w:b w:val="0"/>
            <w:noProof/>
            <w:webHidden/>
          </w:rPr>
          <w:t>397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602" w:history="1">
        <w:r w:rsidRPr="000F373B">
          <w:rPr>
            <w:rStyle w:val="af1"/>
            <w:rFonts w:ascii="SimSun" w:eastAsia="SimSun" w:hAnsi="SimSun" w:cs="Times New Roman"/>
            <w:b w:val="0"/>
            <w:noProof/>
          </w:rPr>
          <w:t>220.</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弥留时刻的野兽</w:t>
        </w:r>
        <w:r w:rsidRPr="000F373B">
          <w:rPr>
            <w:b w:val="0"/>
            <w:noProof/>
            <w:webHidden/>
          </w:rPr>
          <w:tab/>
        </w:r>
        <w:r w:rsidRPr="000F373B">
          <w:rPr>
            <w:b w:val="0"/>
            <w:noProof/>
            <w:webHidden/>
          </w:rPr>
          <w:fldChar w:fldCharType="begin"/>
        </w:r>
        <w:r w:rsidRPr="000F373B">
          <w:rPr>
            <w:b w:val="0"/>
            <w:noProof/>
            <w:webHidden/>
          </w:rPr>
          <w:instrText xml:space="preserve"> PAGEREF _Toc221802602 \h </w:instrText>
        </w:r>
        <w:r w:rsidRPr="000F373B">
          <w:rPr>
            <w:b w:val="0"/>
            <w:noProof/>
            <w:webHidden/>
          </w:rPr>
        </w:r>
        <w:r w:rsidRPr="000F373B">
          <w:rPr>
            <w:b w:val="0"/>
            <w:noProof/>
            <w:webHidden/>
          </w:rPr>
          <w:fldChar w:fldCharType="separate"/>
        </w:r>
        <w:r w:rsidR="0076377B">
          <w:rPr>
            <w:b w:val="0"/>
            <w:noProof/>
            <w:webHidden/>
          </w:rPr>
          <w:t>397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603" w:history="1">
        <w:r w:rsidRPr="000F373B">
          <w:rPr>
            <w:rStyle w:val="af1"/>
            <w:rFonts w:ascii="Bookman Old Style" w:hAnsi="Bookman Old Style"/>
            <w:b w:val="0"/>
            <w:noProof/>
          </w:rPr>
          <w:t>221.</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3-5-7-СТИШИЯ: ТРЁХСТИШИЕ</w:t>
        </w:r>
        <w:r w:rsidRPr="000F373B">
          <w:rPr>
            <w:b w:val="0"/>
            <w:noProof/>
            <w:webHidden/>
          </w:rPr>
          <w:tab/>
        </w:r>
        <w:r w:rsidRPr="000F373B">
          <w:rPr>
            <w:b w:val="0"/>
            <w:noProof/>
            <w:webHidden/>
          </w:rPr>
          <w:fldChar w:fldCharType="begin"/>
        </w:r>
        <w:r w:rsidRPr="000F373B">
          <w:rPr>
            <w:b w:val="0"/>
            <w:noProof/>
            <w:webHidden/>
          </w:rPr>
          <w:instrText xml:space="preserve"> PAGEREF _Toc221802603 \h </w:instrText>
        </w:r>
        <w:r w:rsidRPr="000F373B">
          <w:rPr>
            <w:b w:val="0"/>
            <w:noProof/>
            <w:webHidden/>
          </w:rPr>
        </w:r>
        <w:r w:rsidRPr="000F373B">
          <w:rPr>
            <w:b w:val="0"/>
            <w:noProof/>
            <w:webHidden/>
          </w:rPr>
          <w:fldChar w:fldCharType="separate"/>
        </w:r>
        <w:r w:rsidR="0076377B">
          <w:rPr>
            <w:b w:val="0"/>
            <w:noProof/>
            <w:webHidden/>
          </w:rPr>
          <w:t>398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604" w:history="1">
        <w:r w:rsidRPr="000F373B">
          <w:rPr>
            <w:rStyle w:val="af1"/>
            <w:rFonts w:ascii="SimSun" w:eastAsia="SimSun" w:hAnsi="SimSun" w:cs="Times New Roman"/>
            <w:b w:val="0"/>
            <w:noProof/>
          </w:rPr>
          <w:t>221.</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三五七行诗</w:t>
        </w:r>
        <w:r w:rsidRPr="000F373B">
          <w:rPr>
            <w:b w:val="0"/>
            <w:noProof/>
            <w:webHidden/>
          </w:rPr>
          <w:tab/>
        </w:r>
        <w:r w:rsidRPr="000F373B">
          <w:rPr>
            <w:b w:val="0"/>
            <w:noProof/>
            <w:webHidden/>
          </w:rPr>
          <w:fldChar w:fldCharType="begin"/>
        </w:r>
        <w:r w:rsidRPr="000F373B">
          <w:rPr>
            <w:b w:val="0"/>
            <w:noProof/>
            <w:webHidden/>
          </w:rPr>
          <w:instrText xml:space="preserve"> PAGEREF _Toc221802604 \h </w:instrText>
        </w:r>
        <w:r w:rsidRPr="000F373B">
          <w:rPr>
            <w:b w:val="0"/>
            <w:noProof/>
            <w:webHidden/>
          </w:rPr>
        </w:r>
        <w:r w:rsidRPr="000F373B">
          <w:rPr>
            <w:b w:val="0"/>
            <w:noProof/>
            <w:webHidden/>
          </w:rPr>
          <w:fldChar w:fldCharType="separate"/>
        </w:r>
        <w:r w:rsidR="0076377B">
          <w:rPr>
            <w:b w:val="0"/>
            <w:noProof/>
            <w:webHidden/>
          </w:rPr>
          <w:t>398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605" w:history="1">
        <w:r w:rsidRPr="000F373B">
          <w:rPr>
            <w:rStyle w:val="af1"/>
            <w:rFonts w:ascii="Bookman Old Style" w:hAnsi="Bookman Old Style"/>
            <w:b w:val="0"/>
            <w:noProof/>
          </w:rPr>
          <w:t>222.</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БИЗНЕС</w:t>
        </w:r>
        <w:r w:rsidRPr="000F373B">
          <w:rPr>
            <w:b w:val="0"/>
            <w:noProof/>
            <w:webHidden/>
          </w:rPr>
          <w:tab/>
        </w:r>
        <w:r w:rsidRPr="000F373B">
          <w:rPr>
            <w:b w:val="0"/>
            <w:noProof/>
            <w:webHidden/>
          </w:rPr>
          <w:fldChar w:fldCharType="begin"/>
        </w:r>
        <w:r w:rsidRPr="000F373B">
          <w:rPr>
            <w:b w:val="0"/>
            <w:noProof/>
            <w:webHidden/>
          </w:rPr>
          <w:instrText xml:space="preserve"> PAGEREF _Toc221802605 \h </w:instrText>
        </w:r>
        <w:r w:rsidRPr="000F373B">
          <w:rPr>
            <w:b w:val="0"/>
            <w:noProof/>
            <w:webHidden/>
          </w:rPr>
        </w:r>
        <w:r w:rsidRPr="000F373B">
          <w:rPr>
            <w:b w:val="0"/>
            <w:noProof/>
            <w:webHidden/>
          </w:rPr>
          <w:fldChar w:fldCharType="separate"/>
        </w:r>
        <w:r w:rsidR="0076377B">
          <w:rPr>
            <w:b w:val="0"/>
            <w:noProof/>
            <w:webHidden/>
          </w:rPr>
          <w:t>399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606" w:history="1">
        <w:r w:rsidRPr="000F373B">
          <w:rPr>
            <w:rStyle w:val="af1"/>
            <w:rFonts w:ascii="SimSun" w:eastAsia="SimSun" w:hAnsi="SimSun" w:cs="Times New Roman"/>
            <w:b w:val="0"/>
            <w:noProof/>
          </w:rPr>
          <w:t>222.</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经商</w:t>
        </w:r>
        <w:r w:rsidRPr="000F373B">
          <w:rPr>
            <w:b w:val="0"/>
            <w:noProof/>
            <w:webHidden/>
          </w:rPr>
          <w:tab/>
        </w:r>
        <w:r w:rsidRPr="000F373B">
          <w:rPr>
            <w:b w:val="0"/>
            <w:noProof/>
            <w:webHidden/>
          </w:rPr>
          <w:fldChar w:fldCharType="begin"/>
        </w:r>
        <w:r w:rsidRPr="000F373B">
          <w:rPr>
            <w:b w:val="0"/>
            <w:noProof/>
            <w:webHidden/>
          </w:rPr>
          <w:instrText xml:space="preserve"> PAGEREF _Toc221802606 \h </w:instrText>
        </w:r>
        <w:r w:rsidRPr="000F373B">
          <w:rPr>
            <w:b w:val="0"/>
            <w:noProof/>
            <w:webHidden/>
          </w:rPr>
        </w:r>
        <w:r w:rsidRPr="000F373B">
          <w:rPr>
            <w:b w:val="0"/>
            <w:noProof/>
            <w:webHidden/>
          </w:rPr>
          <w:fldChar w:fldCharType="separate"/>
        </w:r>
        <w:r w:rsidR="0076377B">
          <w:rPr>
            <w:b w:val="0"/>
            <w:noProof/>
            <w:webHidden/>
          </w:rPr>
          <w:t>399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607" w:history="1">
        <w:r w:rsidRPr="000F373B">
          <w:rPr>
            <w:rStyle w:val="af1"/>
            <w:rFonts w:ascii="Bookman Old Style" w:hAnsi="Bookman Old Style"/>
            <w:b w:val="0"/>
            <w:noProof/>
          </w:rPr>
          <w:t>223.</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СМЕРТЬ</w:t>
        </w:r>
        <w:r w:rsidRPr="000F373B">
          <w:rPr>
            <w:b w:val="0"/>
            <w:noProof/>
            <w:webHidden/>
          </w:rPr>
          <w:tab/>
        </w:r>
        <w:r w:rsidRPr="000F373B">
          <w:rPr>
            <w:b w:val="0"/>
            <w:noProof/>
            <w:webHidden/>
          </w:rPr>
          <w:fldChar w:fldCharType="begin"/>
        </w:r>
        <w:r w:rsidRPr="000F373B">
          <w:rPr>
            <w:b w:val="0"/>
            <w:noProof/>
            <w:webHidden/>
          </w:rPr>
          <w:instrText xml:space="preserve"> PAGEREF _Toc221802607 \h </w:instrText>
        </w:r>
        <w:r w:rsidRPr="000F373B">
          <w:rPr>
            <w:b w:val="0"/>
            <w:noProof/>
            <w:webHidden/>
          </w:rPr>
        </w:r>
        <w:r w:rsidRPr="000F373B">
          <w:rPr>
            <w:b w:val="0"/>
            <w:noProof/>
            <w:webHidden/>
          </w:rPr>
          <w:fldChar w:fldCharType="separate"/>
        </w:r>
        <w:r w:rsidR="0076377B">
          <w:rPr>
            <w:b w:val="0"/>
            <w:noProof/>
            <w:webHidden/>
          </w:rPr>
          <w:t>400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608" w:history="1">
        <w:r w:rsidRPr="000F373B">
          <w:rPr>
            <w:rStyle w:val="af1"/>
            <w:rFonts w:ascii="SimSun" w:eastAsia="SimSun" w:hAnsi="SimSun" w:cs="Times New Roman"/>
            <w:b w:val="0"/>
            <w:noProof/>
          </w:rPr>
          <w:t>223.</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死</w:t>
        </w:r>
        <w:r w:rsidRPr="000F373B">
          <w:rPr>
            <w:b w:val="0"/>
            <w:noProof/>
            <w:webHidden/>
          </w:rPr>
          <w:tab/>
        </w:r>
        <w:r w:rsidRPr="000F373B">
          <w:rPr>
            <w:b w:val="0"/>
            <w:noProof/>
            <w:webHidden/>
          </w:rPr>
          <w:fldChar w:fldCharType="begin"/>
        </w:r>
        <w:r w:rsidRPr="000F373B">
          <w:rPr>
            <w:b w:val="0"/>
            <w:noProof/>
            <w:webHidden/>
          </w:rPr>
          <w:instrText xml:space="preserve"> PAGEREF _Toc221802608 \h </w:instrText>
        </w:r>
        <w:r w:rsidRPr="000F373B">
          <w:rPr>
            <w:b w:val="0"/>
            <w:noProof/>
            <w:webHidden/>
          </w:rPr>
        </w:r>
        <w:r w:rsidRPr="000F373B">
          <w:rPr>
            <w:b w:val="0"/>
            <w:noProof/>
            <w:webHidden/>
          </w:rPr>
          <w:fldChar w:fldCharType="separate"/>
        </w:r>
        <w:r w:rsidR="0076377B">
          <w:rPr>
            <w:b w:val="0"/>
            <w:noProof/>
            <w:webHidden/>
          </w:rPr>
          <w:t>400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609" w:history="1">
        <w:r w:rsidRPr="000F373B">
          <w:rPr>
            <w:rStyle w:val="af1"/>
            <w:rFonts w:ascii="Bookman Old Style" w:hAnsi="Bookman Old Style"/>
            <w:b w:val="0"/>
            <w:noProof/>
          </w:rPr>
          <w:t>224.</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ДУША ЧЕЛОВЕКА</w:t>
        </w:r>
        <w:r w:rsidRPr="000F373B">
          <w:rPr>
            <w:b w:val="0"/>
            <w:noProof/>
            <w:webHidden/>
          </w:rPr>
          <w:tab/>
        </w:r>
        <w:r w:rsidRPr="000F373B">
          <w:rPr>
            <w:b w:val="0"/>
            <w:noProof/>
            <w:webHidden/>
          </w:rPr>
          <w:fldChar w:fldCharType="begin"/>
        </w:r>
        <w:r w:rsidRPr="000F373B">
          <w:rPr>
            <w:b w:val="0"/>
            <w:noProof/>
            <w:webHidden/>
          </w:rPr>
          <w:instrText xml:space="preserve"> PAGEREF _Toc221802609 \h </w:instrText>
        </w:r>
        <w:r w:rsidRPr="000F373B">
          <w:rPr>
            <w:b w:val="0"/>
            <w:noProof/>
            <w:webHidden/>
          </w:rPr>
        </w:r>
        <w:r w:rsidRPr="000F373B">
          <w:rPr>
            <w:b w:val="0"/>
            <w:noProof/>
            <w:webHidden/>
          </w:rPr>
          <w:fldChar w:fldCharType="separate"/>
        </w:r>
        <w:r w:rsidR="0076377B">
          <w:rPr>
            <w:b w:val="0"/>
            <w:noProof/>
            <w:webHidden/>
          </w:rPr>
          <w:t>401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610" w:history="1">
        <w:r w:rsidRPr="000F373B">
          <w:rPr>
            <w:rStyle w:val="af1"/>
            <w:rFonts w:ascii="SimSun" w:eastAsia="SimSun" w:hAnsi="SimSun" w:cs="Times New Roman"/>
            <w:b w:val="0"/>
            <w:noProof/>
          </w:rPr>
          <w:t>224.</w:t>
        </w:r>
        <w:r w:rsidRPr="000F373B">
          <w:rPr>
            <w:rFonts w:eastAsiaTheme="minorEastAsia" w:cstheme="minorBidi"/>
            <w:b w:val="0"/>
            <w:bCs w:val="0"/>
            <w:noProof/>
            <w:sz w:val="22"/>
            <w:szCs w:val="22"/>
            <w:lang w:eastAsia="ru-RU"/>
          </w:rPr>
          <w:tab/>
        </w:r>
        <w:r w:rsidRPr="000F373B">
          <w:rPr>
            <w:rStyle w:val="af1"/>
            <w:rFonts w:ascii="SimSun" w:eastAsia="SimSun" w:hAnsi="SimSun" w:cs="MS Gothic" w:hint="eastAsia"/>
            <w:b w:val="0"/>
            <w:noProof/>
            <w:lang w:eastAsia="zh-CN"/>
          </w:rPr>
          <w:t>人的灵魂</w:t>
        </w:r>
        <w:r w:rsidRPr="000F373B">
          <w:rPr>
            <w:b w:val="0"/>
            <w:noProof/>
            <w:webHidden/>
          </w:rPr>
          <w:tab/>
        </w:r>
        <w:r w:rsidRPr="000F373B">
          <w:rPr>
            <w:b w:val="0"/>
            <w:noProof/>
            <w:webHidden/>
          </w:rPr>
          <w:fldChar w:fldCharType="begin"/>
        </w:r>
        <w:r w:rsidRPr="000F373B">
          <w:rPr>
            <w:b w:val="0"/>
            <w:noProof/>
            <w:webHidden/>
          </w:rPr>
          <w:instrText xml:space="preserve"> PAGEREF _Toc221802610 \h </w:instrText>
        </w:r>
        <w:r w:rsidRPr="000F373B">
          <w:rPr>
            <w:b w:val="0"/>
            <w:noProof/>
            <w:webHidden/>
          </w:rPr>
        </w:r>
        <w:r w:rsidRPr="000F373B">
          <w:rPr>
            <w:b w:val="0"/>
            <w:noProof/>
            <w:webHidden/>
          </w:rPr>
          <w:fldChar w:fldCharType="separate"/>
        </w:r>
        <w:r w:rsidR="0076377B">
          <w:rPr>
            <w:b w:val="0"/>
            <w:noProof/>
            <w:webHidden/>
          </w:rPr>
          <w:t>401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611" w:history="1">
        <w:r w:rsidRPr="000F373B">
          <w:rPr>
            <w:rStyle w:val="af1"/>
            <w:rFonts w:ascii="Bookman Old Style" w:hAnsi="Bookman Old Style"/>
            <w:b w:val="0"/>
            <w:noProof/>
          </w:rPr>
          <w:t>225.</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ПОСЛЕДНИЙ СНЕГ</w:t>
        </w:r>
        <w:r w:rsidRPr="000F373B">
          <w:rPr>
            <w:b w:val="0"/>
            <w:noProof/>
            <w:webHidden/>
          </w:rPr>
          <w:tab/>
        </w:r>
        <w:r w:rsidRPr="000F373B">
          <w:rPr>
            <w:b w:val="0"/>
            <w:noProof/>
            <w:webHidden/>
          </w:rPr>
          <w:fldChar w:fldCharType="begin"/>
        </w:r>
        <w:r w:rsidRPr="000F373B">
          <w:rPr>
            <w:b w:val="0"/>
            <w:noProof/>
            <w:webHidden/>
          </w:rPr>
          <w:instrText xml:space="preserve"> PAGEREF _Toc221802611 \h </w:instrText>
        </w:r>
        <w:r w:rsidRPr="000F373B">
          <w:rPr>
            <w:b w:val="0"/>
            <w:noProof/>
            <w:webHidden/>
          </w:rPr>
        </w:r>
        <w:r w:rsidRPr="000F373B">
          <w:rPr>
            <w:b w:val="0"/>
            <w:noProof/>
            <w:webHidden/>
          </w:rPr>
          <w:fldChar w:fldCharType="separate"/>
        </w:r>
        <w:r w:rsidR="0076377B">
          <w:rPr>
            <w:b w:val="0"/>
            <w:noProof/>
            <w:webHidden/>
          </w:rPr>
          <w:t>402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612" w:history="1">
        <w:r w:rsidRPr="000F373B">
          <w:rPr>
            <w:rStyle w:val="af1"/>
            <w:rFonts w:ascii="SimSun" w:eastAsia="SimSun" w:hAnsi="SimSun" w:cs="Times New Roman"/>
            <w:b w:val="0"/>
            <w:noProof/>
          </w:rPr>
          <w:t>225.</w:t>
        </w:r>
        <w:r w:rsidRPr="000F373B">
          <w:rPr>
            <w:rFonts w:eastAsiaTheme="minorEastAsia" w:cstheme="minorBidi"/>
            <w:b w:val="0"/>
            <w:bCs w:val="0"/>
            <w:noProof/>
            <w:sz w:val="22"/>
            <w:szCs w:val="22"/>
            <w:lang w:eastAsia="ru-RU"/>
          </w:rPr>
          <w:tab/>
        </w:r>
        <w:r w:rsidRPr="000F373B">
          <w:rPr>
            <w:rStyle w:val="af1"/>
            <w:rFonts w:ascii="SimSun" w:eastAsia="SimSun" w:hAnsi="SimSun" w:cs="MS Gothic" w:hint="eastAsia"/>
            <w:b w:val="0"/>
            <w:noProof/>
            <w:lang w:eastAsia="zh-CN"/>
          </w:rPr>
          <w:t>最后一</w:t>
        </w:r>
        <w:r w:rsidRPr="000F373B">
          <w:rPr>
            <w:rStyle w:val="af1"/>
            <w:rFonts w:ascii="SimSun" w:eastAsia="SimSun" w:hAnsi="SimSun" w:cs="SimSun" w:hint="eastAsia"/>
            <w:b w:val="0"/>
            <w:noProof/>
            <w:lang w:eastAsia="zh-CN"/>
          </w:rPr>
          <w:t>场雪</w:t>
        </w:r>
        <w:r w:rsidRPr="000F373B">
          <w:rPr>
            <w:b w:val="0"/>
            <w:noProof/>
            <w:webHidden/>
          </w:rPr>
          <w:tab/>
        </w:r>
        <w:r w:rsidRPr="000F373B">
          <w:rPr>
            <w:b w:val="0"/>
            <w:noProof/>
            <w:webHidden/>
          </w:rPr>
          <w:fldChar w:fldCharType="begin"/>
        </w:r>
        <w:r w:rsidRPr="000F373B">
          <w:rPr>
            <w:b w:val="0"/>
            <w:noProof/>
            <w:webHidden/>
          </w:rPr>
          <w:instrText xml:space="preserve"> PAGEREF _Toc221802612 \h </w:instrText>
        </w:r>
        <w:r w:rsidRPr="000F373B">
          <w:rPr>
            <w:b w:val="0"/>
            <w:noProof/>
            <w:webHidden/>
          </w:rPr>
        </w:r>
        <w:r w:rsidRPr="000F373B">
          <w:rPr>
            <w:b w:val="0"/>
            <w:noProof/>
            <w:webHidden/>
          </w:rPr>
          <w:fldChar w:fldCharType="separate"/>
        </w:r>
        <w:r w:rsidR="0076377B">
          <w:rPr>
            <w:b w:val="0"/>
            <w:noProof/>
            <w:webHidden/>
          </w:rPr>
          <w:t>402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613" w:history="1">
        <w:r w:rsidRPr="000F373B">
          <w:rPr>
            <w:rStyle w:val="af1"/>
            <w:rFonts w:ascii="Bookman Old Style" w:hAnsi="Bookman Old Style"/>
            <w:b w:val="0"/>
            <w:noProof/>
          </w:rPr>
          <w:t>226.</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ФОНАРЬ</w:t>
        </w:r>
        <w:r w:rsidRPr="000F373B">
          <w:rPr>
            <w:b w:val="0"/>
            <w:noProof/>
            <w:webHidden/>
          </w:rPr>
          <w:tab/>
        </w:r>
        <w:r w:rsidRPr="000F373B">
          <w:rPr>
            <w:b w:val="0"/>
            <w:noProof/>
            <w:webHidden/>
          </w:rPr>
          <w:fldChar w:fldCharType="begin"/>
        </w:r>
        <w:r w:rsidRPr="000F373B">
          <w:rPr>
            <w:b w:val="0"/>
            <w:noProof/>
            <w:webHidden/>
          </w:rPr>
          <w:instrText xml:space="preserve"> PAGEREF _Toc221802613 \h </w:instrText>
        </w:r>
        <w:r w:rsidRPr="000F373B">
          <w:rPr>
            <w:b w:val="0"/>
            <w:noProof/>
            <w:webHidden/>
          </w:rPr>
        </w:r>
        <w:r w:rsidRPr="000F373B">
          <w:rPr>
            <w:b w:val="0"/>
            <w:noProof/>
            <w:webHidden/>
          </w:rPr>
          <w:fldChar w:fldCharType="separate"/>
        </w:r>
        <w:r w:rsidR="0076377B">
          <w:rPr>
            <w:b w:val="0"/>
            <w:noProof/>
            <w:webHidden/>
          </w:rPr>
          <w:t>403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614" w:history="1">
        <w:r w:rsidRPr="000F373B">
          <w:rPr>
            <w:rStyle w:val="af1"/>
            <w:rFonts w:ascii="SimSun" w:eastAsia="SimSun" w:hAnsi="SimSun" w:cs="Times New Roman"/>
            <w:b w:val="0"/>
            <w:noProof/>
          </w:rPr>
          <w:t>226.</w:t>
        </w:r>
        <w:r w:rsidRPr="000F373B">
          <w:rPr>
            <w:rFonts w:eastAsiaTheme="minorEastAsia" w:cstheme="minorBidi"/>
            <w:b w:val="0"/>
            <w:bCs w:val="0"/>
            <w:noProof/>
            <w:sz w:val="22"/>
            <w:szCs w:val="22"/>
            <w:lang w:eastAsia="ru-RU"/>
          </w:rPr>
          <w:tab/>
        </w:r>
        <w:r w:rsidRPr="000F373B">
          <w:rPr>
            <w:rStyle w:val="af1"/>
            <w:rFonts w:ascii="SimSun" w:eastAsia="SimSun" w:hAnsi="SimSun" w:cs="MS Gothic" w:hint="eastAsia"/>
            <w:b w:val="0"/>
            <w:noProof/>
            <w:lang w:eastAsia="zh-CN"/>
          </w:rPr>
          <w:t>街灯</w:t>
        </w:r>
        <w:r w:rsidRPr="000F373B">
          <w:rPr>
            <w:b w:val="0"/>
            <w:noProof/>
            <w:webHidden/>
          </w:rPr>
          <w:tab/>
        </w:r>
        <w:r w:rsidRPr="000F373B">
          <w:rPr>
            <w:b w:val="0"/>
            <w:noProof/>
            <w:webHidden/>
          </w:rPr>
          <w:fldChar w:fldCharType="begin"/>
        </w:r>
        <w:r w:rsidRPr="000F373B">
          <w:rPr>
            <w:b w:val="0"/>
            <w:noProof/>
            <w:webHidden/>
          </w:rPr>
          <w:instrText xml:space="preserve"> PAGEREF _Toc221802614 \h </w:instrText>
        </w:r>
        <w:r w:rsidRPr="000F373B">
          <w:rPr>
            <w:b w:val="0"/>
            <w:noProof/>
            <w:webHidden/>
          </w:rPr>
        </w:r>
        <w:r w:rsidRPr="000F373B">
          <w:rPr>
            <w:b w:val="0"/>
            <w:noProof/>
            <w:webHidden/>
          </w:rPr>
          <w:fldChar w:fldCharType="separate"/>
        </w:r>
        <w:r w:rsidR="0076377B">
          <w:rPr>
            <w:b w:val="0"/>
            <w:noProof/>
            <w:webHidden/>
          </w:rPr>
          <w:t>403</w:t>
        </w:r>
        <w:r w:rsidRPr="000F373B">
          <w:rPr>
            <w:b w:val="0"/>
            <w:noProof/>
            <w:webHidden/>
          </w:rPr>
          <w:fldChar w:fldCharType="end"/>
        </w:r>
      </w:hyperlink>
    </w:p>
    <w:p w:rsidR="000F373B" w:rsidRPr="000F373B" w:rsidRDefault="000F373B" w:rsidP="000F373B">
      <w:pPr>
        <w:pStyle w:val="23"/>
        <w:tabs>
          <w:tab w:val="right" w:pos="8778"/>
        </w:tabs>
        <w:spacing w:before="0"/>
        <w:rPr>
          <w:rFonts w:eastAsiaTheme="minorEastAsia" w:cstheme="minorBidi"/>
          <w:b w:val="0"/>
          <w:bCs w:val="0"/>
          <w:noProof/>
          <w:sz w:val="22"/>
          <w:szCs w:val="22"/>
          <w:lang w:eastAsia="ru-RU"/>
        </w:rPr>
      </w:pPr>
      <w:hyperlink w:anchor="_Toc221802615" w:history="1">
        <w:r w:rsidRPr="000F373B">
          <w:rPr>
            <w:rStyle w:val="af1"/>
            <w:rFonts w:ascii="Bookman Old Style" w:hAnsi="Bookman Old Style"/>
            <w:b w:val="0"/>
            <w:noProof/>
          </w:rPr>
          <w:t>ВЕСЕННИЕ ДАЧНЫЕ СТИХИ</w:t>
        </w:r>
        <w:r w:rsidRPr="000F373B">
          <w:rPr>
            <w:b w:val="0"/>
            <w:noProof/>
            <w:webHidden/>
          </w:rPr>
          <w:tab/>
        </w:r>
        <w:r w:rsidRPr="000F373B">
          <w:rPr>
            <w:b w:val="0"/>
            <w:noProof/>
            <w:webHidden/>
          </w:rPr>
          <w:fldChar w:fldCharType="begin"/>
        </w:r>
        <w:r w:rsidRPr="000F373B">
          <w:rPr>
            <w:b w:val="0"/>
            <w:noProof/>
            <w:webHidden/>
          </w:rPr>
          <w:instrText xml:space="preserve"> PAGEREF _Toc221802615 \h </w:instrText>
        </w:r>
        <w:r w:rsidRPr="000F373B">
          <w:rPr>
            <w:b w:val="0"/>
            <w:noProof/>
            <w:webHidden/>
          </w:rPr>
        </w:r>
        <w:r w:rsidRPr="000F373B">
          <w:rPr>
            <w:b w:val="0"/>
            <w:noProof/>
            <w:webHidden/>
          </w:rPr>
          <w:fldChar w:fldCharType="separate"/>
        </w:r>
        <w:r w:rsidR="0076377B">
          <w:rPr>
            <w:b w:val="0"/>
            <w:noProof/>
            <w:webHidden/>
          </w:rPr>
          <w:t>404</w:t>
        </w:r>
        <w:r w:rsidRPr="000F373B">
          <w:rPr>
            <w:b w:val="0"/>
            <w:noProof/>
            <w:webHidden/>
          </w:rPr>
          <w:fldChar w:fldCharType="end"/>
        </w:r>
      </w:hyperlink>
    </w:p>
    <w:p w:rsidR="000F373B" w:rsidRPr="000F373B" w:rsidRDefault="000F373B" w:rsidP="000F373B">
      <w:pPr>
        <w:pStyle w:val="23"/>
        <w:tabs>
          <w:tab w:val="right" w:pos="8778"/>
        </w:tabs>
        <w:spacing w:before="0"/>
        <w:rPr>
          <w:rFonts w:eastAsiaTheme="minorEastAsia" w:cstheme="minorBidi"/>
          <w:b w:val="0"/>
          <w:bCs w:val="0"/>
          <w:noProof/>
          <w:sz w:val="22"/>
          <w:szCs w:val="22"/>
          <w:lang w:eastAsia="ru-RU"/>
        </w:rPr>
      </w:pPr>
      <w:hyperlink w:anchor="_Toc221802616" w:history="1">
        <w:r w:rsidRPr="000F373B">
          <w:rPr>
            <w:rStyle w:val="af1"/>
            <w:rFonts w:ascii="Bookman Old Style" w:hAnsi="Bookman Old Style"/>
            <w:b w:val="0"/>
            <w:noProof/>
          </w:rPr>
          <w:t>ПЕРЕД НАЧАЛОМ</w:t>
        </w:r>
        <w:r w:rsidRPr="000F373B">
          <w:rPr>
            <w:b w:val="0"/>
            <w:noProof/>
            <w:webHidden/>
          </w:rPr>
          <w:tab/>
        </w:r>
        <w:r w:rsidRPr="000F373B">
          <w:rPr>
            <w:b w:val="0"/>
            <w:noProof/>
            <w:webHidden/>
          </w:rPr>
          <w:fldChar w:fldCharType="begin"/>
        </w:r>
        <w:r w:rsidRPr="000F373B">
          <w:rPr>
            <w:b w:val="0"/>
            <w:noProof/>
            <w:webHidden/>
          </w:rPr>
          <w:instrText xml:space="preserve"> PAGEREF _Toc221802616 \h </w:instrText>
        </w:r>
        <w:r w:rsidRPr="000F373B">
          <w:rPr>
            <w:b w:val="0"/>
            <w:noProof/>
            <w:webHidden/>
          </w:rPr>
        </w:r>
        <w:r w:rsidRPr="000F373B">
          <w:rPr>
            <w:b w:val="0"/>
            <w:noProof/>
            <w:webHidden/>
          </w:rPr>
          <w:fldChar w:fldCharType="separate"/>
        </w:r>
        <w:r w:rsidR="0076377B">
          <w:rPr>
            <w:b w:val="0"/>
            <w:noProof/>
            <w:webHidden/>
          </w:rPr>
          <w:t>405</w:t>
        </w:r>
        <w:r w:rsidRPr="000F373B">
          <w:rPr>
            <w:b w:val="0"/>
            <w:noProof/>
            <w:webHidden/>
          </w:rPr>
          <w:fldChar w:fldCharType="end"/>
        </w:r>
      </w:hyperlink>
    </w:p>
    <w:p w:rsidR="000F373B" w:rsidRPr="000F373B" w:rsidRDefault="000F373B" w:rsidP="000F373B">
      <w:pPr>
        <w:pStyle w:val="23"/>
        <w:tabs>
          <w:tab w:val="right" w:pos="8778"/>
        </w:tabs>
        <w:spacing w:before="0"/>
        <w:rPr>
          <w:rFonts w:eastAsiaTheme="minorEastAsia" w:cstheme="minorBidi"/>
          <w:b w:val="0"/>
          <w:bCs w:val="0"/>
          <w:noProof/>
          <w:sz w:val="22"/>
          <w:szCs w:val="22"/>
          <w:lang w:eastAsia="ru-RU"/>
        </w:rPr>
      </w:pPr>
      <w:hyperlink w:anchor="_Toc221802617" w:history="1">
        <w:r w:rsidRPr="000F373B">
          <w:rPr>
            <w:rStyle w:val="af1"/>
            <w:rFonts w:ascii="SimSun" w:eastAsia="SimSun" w:hAnsi="SimSun" w:cs="MS Gothic" w:hint="eastAsia"/>
            <w:b w:val="0"/>
            <w:noProof/>
            <w:lang w:eastAsia="zh-CN"/>
          </w:rPr>
          <w:t>写在前面</w:t>
        </w:r>
        <w:r w:rsidRPr="000F373B">
          <w:rPr>
            <w:b w:val="0"/>
            <w:noProof/>
            <w:webHidden/>
          </w:rPr>
          <w:tab/>
        </w:r>
        <w:r w:rsidRPr="000F373B">
          <w:rPr>
            <w:b w:val="0"/>
            <w:noProof/>
            <w:webHidden/>
          </w:rPr>
          <w:fldChar w:fldCharType="begin"/>
        </w:r>
        <w:r w:rsidRPr="000F373B">
          <w:rPr>
            <w:b w:val="0"/>
            <w:noProof/>
            <w:webHidden/>
          </w:rPr>
          <w:instrText xml:space="preserve"> PAGEREF _Toc221802617 \h </w:instrText>
        </w:r>
        <w:r w:rsidRPr="000F373B">
          <w:rPr>
            <w:b w:val="0"/>
            <w:noProof/>
            <w:webHidden/>
          </w:rPr>
        </w:r>
        <w:r w:rsidRPr="000F373B">
          <w:rPr>
            <w:b w:val="0"/>
            <w:noProof/>
            <w:webHidden/>
          </w:rPr>
          <w:fldChar w:fldCharType="separate"/>
        </w:r>
        <w:r w:rsidR="0076377B">
          <w:rPr>
            <w:b w:val="0"/>
            <w:noProof/>
            <w:webHidden/>
          </w:rPr>
          <w:t>405</w:t>
        </w:r>
        <w:r w:rsidRPr="000F373B">
          <w:rPr>
            <w:b w:val="0"/>
            <w:noProof/>
            <w:webHidden/>
          </w:rPr>
          <w:fldChar w:fldCharType="end"/>
        </w:r>
      </w:hyperlink>
    </w:p>
    <w:p w:rsidR="000F373B" w:rsidRPr="000F373B" w:rsidRDefault="000F373B" w:rsidP="000F373B">
      <w:pPr>
        <w:pStyle w:val="23"/>
        <w:tabs>
          <w:tab w:val="right" w:pos="8778"/>
        </w:tabs>
        <w:spacing w:before="0"/>
        <w:rPr>
          <w:rFonts w:eastAsiaTheme="minorEastAsia" w:cstheme="minorBidi"/>
          <w:b w:val="0"/>
          <w:bCs w:val="0"/>
          <w:noProof/>
          <w:sz w:val="22"/>
          <w:szCs w:val="22"/>
          <w:lang w:eastAsia="ru-RU"/>
        </w:rPr>
      </w:pPr>
      <w:hyperlink w:anchor="_Toc221802618" w:history="1">
        <w:r w:rsidRPr="000F373B">
          <w:rPr>
            <w:rStyle w:val="af1"/>
            <w:rFonts w:ascii="Bookman Old Style" w:hAnsi="Bookman Old Style"/>
            <w:b w:val="0"/>
            <w:noProof/>
          </w:rPr>
          <w:t>ВЕСЕННИЕ ДАЧНЫЕ СТИХИ</w:t>
        </w:r>
        <w:r w:rsidRPr="000F373B">
          <w:rPr>
            <w:b w:val="0"/>
            <w:noProof/>
            <w:webHidden/>
          </w:rPr>
          <w:tab/>
        </w:r>
        <w:r w:rsidRPr="000F373B">
          <w:rPr>
            <w:b w:val="0"/>
            <w:noProof/>
            <w:webHidden/>
          </w:rPr>
          <w:fldChar w:fldCharType="begin"/>
        </w:r>
        <w:r w:rsidRPr="000F373B">
          <w:rPr>
            <w:b w:val="0"/>
            <w:noProof/>
            <w:webHidden/>
          </w:rPr>
          <w:instrText xml:space="preserve"> PAGEREF _Toc221802618 \h </w:instrText>
        </w:r>
        <w:r w:rsidRPr="000F373B">
          <w:rPr>
            <w:b w:val="0"/>
            <w:noProof/>
            <w:webHidden/>
          </w:rPr>
        </w:r>
        <w:r w:rsidRPr="000F373B">
          <w:rPr>
            <w:b w:val="0"/>
            <w:noProof/>
            <w:webHidden/>
          </w:rPr>
          <w:fldChar w:fldCharType="separate"/>
        </w:r>
        <w:r w:rsidR="0076377B">
          <w:rPr>
            <w:b w:val="0"/>
            <w:noProof/>
            <w:webHidden/>
          </w:rPr>
          <w:t>406</w:t>
        </w:r>
        <w:r w:rsidRPr="000F373B">
          <w:rPr>
            <w:b w:val="0"/>
            <w:noProof/>
            <w:webHidden/>
          </w:rPr>
          <w:fldChar w:fldCharType="end"/>
        </w:r>
      </w:hyperlink>
    </w:p>
    <w:p w:rsidR="000F373B" w:rsidRPr="000F373B" w:rsidRDefault="000F373B" w:rsidP="000F373B">
      <w:pPr>
        <w:pStyle w:val="23"/>
        <w:tabs>
          <w:tab w:val="right" w:pos="8778"/>
        </w:tabs>
        <w:spacing w:before="0"/>
        <w:rPr>
          <w:rFonts w:eastAsiaTheme="minorEastAsia" w:cstheme="minorBidi"/>
          <w:b w:val="0"/>
          <w:bCs w:val="0"/>
          <w:noProof/>
          <w:sz w:val="22"/>
          <w:szCs w:val="22"/>
          <w:lang w:eastAsia="ru-RU"/>
        </w:rPr>
      </w:pPr>
      <w:hyperlink w:anchor="_Toc221802619" w:history="1">
        <w:r w:rsidRPr="000F373B">
          <w:rPr>
            <w:rStyle w:val="af1"/>
            <w:rFonts w:ascii="SimSun" w:eastAsia="SimSun" w:hAnsi="SimSun" w:cs="SimSun" w:hint="eastAsia"/>
            <w:b w:val="0"/>
            <w:noProof/>
            <w:lang w:eastAsia="zh-CN"/>
          </w:rPr>
          <w:t>春季别</w:t>
        </w:r>
        <w:r w:rsidRPr="000F373B">
          <w:rPr>
            <w:rStyle w:val="af1"/>
            <w:rFonts w:ascii="SimSun" w:eastAsia="SimSun" w:hAnsi="SimSun" w:cs="MS Mincho" w:hint="eastAsia"/>
            <w:b w:val="0"/>
            <w:noProof/>
            <w:lang w:eastAsia="zh-CN"/>
          </w:rPr>
          <w:t>墅</w:t>
        </w:r>
        <w:r w:rsidRPr="000F373B">
          <w:rPr>
            <w:rStyle w:val="af1"/>
            <w:rFonts w:ascii="SimSun" w:eastAsia="SimSun" w:hAnsi="SimSun" w:cs="SimSun" w:hint="eastAsia"/>
            <w:b w:val="0"/>
            <w:noProof/>
            <w:lang w:eastAsia="zh-CN"/>
          </w:rPr>
          <w:t>诗</w:t>
        </w:r>
        <w:r w:rsidRPr="000F373B">
          <w:rPr>
            <w:rStyle w:val="af1"/>
            <w:rFonts w:ascii="SimSun" w:eastAsia="SimSun" w:hAnsi="SimSun" w:cs="MS Mincho" w:hint="eastAsia"/>
            <w:b w:val="0"/>
            <w:noProof/>
            <w:lang w:eastAsia="zh-CN"/>
          </w:rPr>
          <w:t>草</w:t>
        </w:r>
        <w:r w:rsidRPr="000F373B">
          <w:rPr>
            <w:b w:val="0"/>
            <w:noProof/>
            <w:webHidden/>
          </w:rPr>
          <w:tab/>
        </w:r>
        <w:r w:rsidRPr="000F373B">
          <w:rPr>
            <w:b w:val="0"/>
            <w:noProof/>
            <w:webHidden/>
          </w:rPr>
          <w:fldChar w:fldCharType="begin"/>
        </w:r>
        <w:r w:rsidRPr="000F373B">
          <w:rPr>
            <w:b w:val="0"/>
            <w:noProof/>
            <w:webHidden/>
          </w:rPr>
          <w:instrText xml:space="preserve"> PAGEREF _Toc221802619 \h </w:instrText>
        </w:r>
        <w:r w:rsidRPr="000F373B">
          <w:rPr>
            <w:b w:val="0"/>
            <w:noProof/>
            <w:webHidden/>
          </w:rPr>
        </w:r>
        <w:r w:rsidRPr="000F373B">
          <w:rPr>
            <w:b w:val="0"/>
            <w:noProof/>
            <w:webHidden/>
          </w:rPr>
          <w:fldChar w:fldCharType="separate"/>
        </w:r>
        <w:r w:rsidR="0076377B">
          <w:rPr>
            <w:b w:val="0"/>
            <w:noProof/>
            <w:webHidden/>
          </w:rPr>
          <w:t>406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620" w:history="1">
        <w:r w:rsidRPr="000F373B">
          <w:rPr>
            <w:rStyle w:val="af1"/>
            <w:rFonts w:ascii="Bookman Old Style" w:hAnsi="Bookman Old Style"/>
            <w:b w:val="0"/>
            <w:noProof/>
          </w:rPr>
          <w:t>227.</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ВЕСЕННИЕ СУГРОБЫ</w:t>
        </w:r>
        <w:r w:rsidRPr="000F373B">
          <w:rPr>
            <w:b w:val="0"/>
            <w:noProof/>
            <w:webHidden/>
          </w:rPr>
          <w:tab/>
        </w:r>
        <w:r w:rsidRPr="000F373B">
          <w:rPr>
            <w:b w:val="0"/>
            <w:noProof/>
            <w:webHidden/>
          </w:rPr>
          <w:fldChar w:fldCharType="begin"/>
        </w:r>
        <w:r w:rsidRPr="000F373B">
          <w:rPr>
            <w:b w:val="0"/>
            <w:noProof/>
            <w:webHidden/>
          </w:rPr>
          <w:instrText xml:space="preserve"> PAGEREF _Toc221802620 \h </w:instrText>
        </w:r>
        <w:r w:rsidRPr="000F373B">
          <w:rPr>
            <w:b w:val="0"/>
            <w:noProof/>
            <w:webHidden/>
          </w:rPr>
        </w:r>
        <w:r w:rsidRPr="000F373B">
          <w:rPr>
            <w:b w:val="0"/>
            <w:noProof/>
            <w:webHidden/>
          </w:rPr>
          <w:fldChar w:fldCharType="separate"/>
        </w:r>
        <w:r w:rsidR="0076377B">
          <w:rPr>
            <w:b w:val="0"/>
            <w:noProof/>
            <w:webHidden/>
          </w:rPr>
          <w:t>407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621" w:history="1">
        <w:r w:rsidRPr="000F373B">
          <w:rPr>
            <w:rStyle w:val="af1"/>
            <w:rFonts w:ascii="SimSun" w:eastAsia="SimSun" w:hAnsi="SimSun" w:cs="Times New Roman"/>
            <w:b w:val="0"/>
            <w:noProof/>
          </w:rPr>
          <w:t>227.</w:t>
        </w:r>
        <w:r w:rsidRPr="000F373B">
          <w:rPr>
            <w:rFonts w:eastAsiaTheme="minorEastAsia" w:cstheme="minorBidi"/>
            <w:b w:val="0"/>
            <w:bCs w:val="0"/>
            <w:noProof/>
            <w:sz w:val="22"/>
            <w:szCs w:val="22"/>
            <w:lang w:eastAsia="ru-RU"/>
          </w:rPr>
          <w:tab/>
        </w:r>
        <w:r w:rsidRPr="000F373B">
          <w:rPr>
            <w:rStyle w:val="af1"/>
            <w:rFonts w:ascii="SimSun" w:eastAsia="SimSun" w:hAnsi="SimSun" w:cs="MS Gothic" w:hint="eastAsia"/>
            <w:b w:val="0"/>
            <w:noProof/>
            <w:lang w:eastAsia="zh-CN"/>
          </w:rPr>
          <w:t>春天的雪堆</w:t>
        </w:r>
        <w:r w:rsidRPr="000F373B">
          <w:rPr>
            <w:b w:val="0"/>
            <w:noProof/>
            <w:webHidden/>
          </w:rPr>
          <w:tab/>
        </w:r>
        <w:r w:rsidRPr="000F373B">
          <w:rPr>
            <w:b w:val="0"/>
            <w:noProof/>
            <w:webHidden/>
          </w:rPr>
          <w:fldChar w:fldCharType="begin"/>
        </w:r>
        <w:r w:rsidRPr="000F373B">
          <w:rPr>
            <w:b w:val="0"/>
            <w:noProof/>
            <w:webHidden/>
          </w:rPr>
          <w:instrText xml:space="preserve"> PAGEREF _Toc221802621 \h </w:instrText>
        </w:r>
        <w:r w:rsidRPr="000F373B">
          <w:rPr>
            <w:b w:val="0"/>
            <w:noProof/>
            <w:webHidden/>
          </w:rPr>
        </w:r>
        <w:r w:rsidRPr="000F373B">
          <w:rPr>
            <w:b w:val="0"/>
            <w:noProof/>
            <w:webHidden/>
          </w:rPr>
          <w:fldChar w:fldCharType="separate"/>
        </w:r>
        <w:r w:rsidR="0076377B">
          <w:rPr>
            <w:b w:val="0"/>
            <w:noProof/>
            <w:webHidden/>
          </w:rPr>
          <w:t>407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622" w:history="1">
        <w:r w:rsidRPr="000F373B">
          <w:rPr>
            <w:rStyle w:val="af1"/>
            <w:rFonts w:ascii="Bookman Old Style" w:hAnsi="Bookman Old Style"/>
            <w:b w:val="0"/>
            <w:noProof/>
          </w:rPr>
          <w:t>228.</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ВЕСЕННИЕ ПОЛЁТЫ</w:t>
        </w:r>
        <w:r w:rsidRPr="000F373B">
          <w:rPr>
            <w:b w:val="0"/>
            <w:noProof/>
            <w:webHidden/>
          </w:rPr>
          <w:tab/>
        </w:r>
        <w:r w:rsidRPr="000F373B">
          <w:rPr>
            <w:b w:val="0"/>
            <w:noProof/>
            <w:webHidden/>
          </w:rPr>
          <w:fldChar w:fldCharType="begin"/>
        </w:r>
        <w:r w:rsidRPr="000F373B">
          <w:rPr>
            <w:b w:val="0"/>
            <w:noProof/>
            <w:webHidden/>
          </w:rPr>
          <w:instrText xml:space="preserve"> PAGEREF _Toc221802622 \h </w:instrText>
        </w:r>
        <w:r w:rsidRPr="000F373B">
          <w:rPr>
            <w:b w:val="0"/>
            <w:noProof/>
            <w:webHidden/>
          </w:rPr>
        </w:r>
        <w:r w:rsidRPr="000F373B">
          <w:rPr>
            <w:b w:val="0"/>
            <w:noProof/>
            <w:webHidden/>
          </w:rPr>
          <w:fldChar w:fldCharType="separate"/>
        </w:r>
        <w:r w:rsidR="0076377B">
          <w:rPr>
            <w:b w:val="0"/>
            <w:noProof/>
            <w:webHidden/>
          </w:rPr>
          <w:t>408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623" w:history="1">
        <w:r w:rsidRPr="000F373B">
          <w:rPr>
            <w:rStyle w:val="af1"/>
            <w:rFonts w:ascii="SimSun" w:eastAsia="SimSun" w:hAnsi="SimSun" w:cs="Times New Roman"/>
            <w:b w:val="0"/>
            <w:noProof/>
          </w:rPr>
          <w:t>228.</w:t>
        </w:r>
        <w:r w:rsidRPr="000F373B">
          <w:rPr>
            <w:rFonts w:eastAsiaTheme="minorEastAsia" w:cstheme="minorBidi"/>
            <w:b w:val="0"/>
            <w:bCs w:val="0"/>
            <w:noProof/>
            <w:sz w:val="22"/>
            <w:szCs w:val="22"/>
            <w:lang w:eastAsia="ru-RU"/>
          </w:rPr>
          <w:tab/>
        </w:r>
        <w:r w:rsidRPr="000F373B">
          <w:rPr>
            <w:rStyle w:val="af1"/>
            <w:rFonts w:ascii="SimSun" w:eastAsia="SimSun" w:hAnsi="SimSun" w:cs="MS Gothic" w:hint="eastAsia"/>
            <w:b w:val="0"/>
            <w:noProof/>
            <w:lang w:eastAsia="zh-CN"/>
          </w:rPr>
          <w:t>春天的</w:t>
        </w:r>
        <w:r w:rsidRPr="000F373B">
          <w:rPr>
            <w:rStyle w:val="af1"/>
            <w:rFonts w:ascii="SimSun" w:eastAsia="SimSun" w:hAnsi="SimSun" w:cs="SimSun" w:hint="eastAsia"/>
            <w:b w:val="0"/>
            <w:noProof/>
            <w:lang w:eastAsia="zh-CN"/>
          </w:rPr>
          <w:t>飞腾</w:t>
        </w:r>
        <w:r w:rsidRPr="000F373B">
          <w:rPr>
            <w:b w:val="0"/>
            <w:noProof/>
            <w:webHidden/>
          </w:rPr>
          <w:tab/>
        </w:r>
        <w:r w:rsidRPr="000F373B">
          <w:rPr>
            <w:b w:val="0"/>
            <w:noProof/>
            <w:webHidden/>
          </w:rPr>
          <w:fldChar w:fldCharType="begin"/>
        </w:r>
        <w:r w:rsidRPr="000F373B">
          <w:rPr>
            <w:b w:val="0"/>
            <w:noProof/>
            <w:webHidden/>
          </w:rPr>
          <w:instrText xml:space="preserve"> PAGEREF _Toc221802623 \h </w:instrText>
        </w:r>
        <w:r w:rsidRPr="000F373B">
          <w:rPr>
            <w:b w:val="0"/>
            <w:noProof/>
            <w:webHidden/>
          </w:rPr>
        </w:r>
        <w:r w:rsidRPr="000F373B">
          <w:rPr>
            <w:b w:val="0"/>
            <w:noProof/>
            <w:webHidden/>
          </w:rPr>
          <w:fldChar w:fldCharType="separate"/>
        </w:r>
        <w:r w:rsidR="0076377B">
          <w:rPr>
            <w:b w:val="0"/>
            <w:noProof/>
            <w:webHidden/>
          </w:rPr>
          <w:t>408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624" w:history="1">
        <w:r w:rsidRPr="000F373B">
          <w:rPr>
            <w:rStyle w:val="af1"/>
            <w:rFonts w:ascii="Bookman Old Style" w:hAnsi="Bookman Old Style"/>
            <w:b w:val="0"/>
            <w:noProof/>
          </w:rPr>
          <w:t>229.</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ВЕСЕННЕЕ ДЫХАНИЕ</w:t>
        </w:r>
        <w:r w:rsidRPr="000F373B">
          <w:rPr>
            <w:b w:val="0"/>
            <w:noProof/>
            <w:webHidden/>
          </w:rPr>
          <w:tab/>
        </w:r>
        <w:r w:rsidRPr="000F373B">
          <w:rPr>
            <w:b w:val="0"/>
            <w:noProof/>
            <w:webHidden/>
          </w:rPr>
          <w:fldChar w:fldCharType="begin"/>
        </w:r>
        <w:r w:rsidRPr="000F373B">
          <w:rPr>
            <w:b w:val="0"/>
            <w:noProof/>
            <w:webHidden/>
          </w:rPr>
          <w:instrText xml:space="preserve"> PAGEREF _Toc221802624 \h </w:instrText>
        </w:r>
        <w:r w:rsidRPr="000F373B">
          <w:rPr>
            <w:b w:val="0"/>
            <w:noProof/>
            <w:webHidden/>
          </w:rPr>
        </w:r>
        <w:r w:rsidRPr="000F373B">
          <w:rPr>
            <w:b w:val="0"/>
            <w:noProof/>
            <w:webHidden/>
          </w:rPr>
          <w:fldChar w:fldCharType="separate"/>
        </w:r>
        <w:r w:rsidR="0076377B">
          <w:rPr>
            <w:b w:val="0"/>
            <w:noProof/>
            <w:webHidden/>
          </w:rPr>
          <w:t>409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625" w:history="1">
        <w:r w:rsidRPr="000F373B">
          <w:rPr>
            <w:rStyle w:val="af1"/>
            <w:rFonts w:ascii="SimSun" w:eastAsia="SimSun" w:hAnsi="SimSun" w:cs="Times New Roman"/>
            <w:b w:val="0"/>
            <w:noProof/>
          </w:rPr>
          <w:t>229.</w:t>
        </w:r>
        <w:r w:rsidRPr="000F373B">
          <w:rPr>
            <w:rFonts w:eastAsiaTheme="minorEastAsia" w:cstheme="minorBidi"/>
            <w:b w:val="0"/>
            <w:bCs w:val="0"/>
            <w:noProof/>
            <w:sz w:val="22"/>
            <w:szCs w:val="22"/>
            <w:lang w:eastAsia="ru-RU"/>
          </w:rPr>
          <w:tab/>
        </w:r>
        <w:r w:rsidRPr="000F373B">
          <w:rPr>
            <w:rStyle w:val="af1"/>
            <w:rFonts w:ascii="SimSun" w:eastAsia="SimSun" w:hAnsi="SimSun" w:cs="MS Gothic" w:hint="eastAsia"/>
            <w:b w:val="0"/>
            <w:noProof/>
            <w:lang w:eastAsia="zh-CN"/>
          </w:rPr>
          <w:t>春天的呼吸</w:t>
        </w:r>
        <w:r w:rsidRPr="000F373B">
          <w:rPr>
            <w:b w:val="0"/>
            <w:noProof/>
            <w:webHidden/>
          </w:rPr>
          <w:tab/>
        </w:r>
        <w:r w:rsidRPr="000F373B">
          <w:rPr>
            <w:b w:val="0"/>
            <w:noProof/>
            <w:webHidden/>
          </w:rPr>
          <w:fldChar w:fldCharType="begin"/>
        </w:r>
        <w:r w:rsidRPr="000F373B">
          <w:rPr>
            <w:b w:val="0"/>
            <w:noProof/>
            <w:webHidden/>
          </w:rPr>
          <w:instrText xml:space="preserve"> PAGEREF _Toc221802625 \h </w:instrText>
        </w:r>
        <w:r w:rsidRPr="000F373B">
          <w:rPr>
            <w:b w:val="0"/>
            <w:noProof/>
            <w:webHidden/>
          </w:rPr>
        </w:r>
        <w:r w:rsidRPr="000F373B">
          <w:rPr>
            <w:b w:val="0"/>
            <w:noProof/>
            <w:webHidden/>
          </w:rPr>
          <w:fldChar w:fldCharType="separate"/>
        </w:r>
        <w:r w:rsidR="0076377B">
          <w:rPr>
            <w:b w:val="0"/>
            <w:noProof/>
            <w:webHidden/>
          </w:rPr>
          <w:t>409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626" w:history="1">
        <w:r w:rsidRPr="000F373B">
          <w:rPr>
            <w:rStyle w:val="af1"/>
            <w:rFonts w:ascii="Bookman Old Style" w:hAnsi="Bookman Old Style"/>
            <w:b w:val="0"/>
            <w:noProof/>
          </w:rPr>
          <w:t>230.</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хокку дождя</w:t>
        </w:r>
        <w:r w:rsidRPr="000F373B">
          <w:rPr>
            <w:b w:val="0"/>
            <w:noProof/>
            <w:webHidden/>
          </w:rPr>
          <w:tab/>
        </w:r>
        <w:r w:rsidRPr="000F373B">
          <w:rPr>
            <w:b w:val="0"/>
            <w:noProof/>
            <w:webHidden/>
          </w:rPr>
          <w:fldChar w:fldCharType="begin"/>
        </w:r>
        <w:r w:rsidRPr="000F373B">
          <w:rPr>
            <w:b w:val="0"/>
            <w:noProof/>
            <w:webHidden/>
          </w:rPr>
          <w:instrText xml:space="preserve"> PAGEREF _Toc221802626 \h </w:instrText>
        </w:r>
        <w:r w:rsidRPr="000F373B">
          <w:rPr>
            <w:b w:val="0"/>
            <w:noProof/>
            <w:webHidden/>
          </w:rPr>
        </w:r>
        <w:r w:rsidRPr="000F373B">
          <w:rPr>
            <w:b w:val="0"/>
            <w:noProof/>
            <w:webHidden/>
          </w:rPr>
          <w:fldChar w:fldCharType="separate"/>
        </w:r>
        <w:r w:rsidR="0076377B">
          <w:rPr>
            <w:b w:val="0"/>
            <w:noProof/>
            <w:webHidden/>
          </w:rPr>
          <w:t>410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627" w:history="1">
        <w:r w:rsidRPr="000F373B">
          <w:rPr>
            <w:rStyle w:val="af1"/>
            <w:rFonts w:ascii="SimSun" w:eastAsia="SimSun" w:hAnsi="SimSun" w:cs="Times New Roman"/>
            <w:b w:val="0"/>
            <w:noProof/>
          </w:rPr>
          <w:t>230.</w:t>
        </w:r>
        <w:r w:rsidRPr="000F373B">
          <w:rPr>
            <w:rFonts w:eastAsiaTheme="minorEastAsia" w:cstheme="minorBidi"/>
            <w:b w:val="0"/>
            <w:bCs w:val="0"/>
            <w:noProof/>
            <w:sz w:val="22"/>
            <w:szCs w:val="22"/>
            <w:lang w:eastAsia="ru-RU"/>
          </w:rPr>
          <w:tab/>
        </w:r>
        <w:r w:rsidRPr="000F373B">
          <w:rPr>
            <w:rStyle w:val="af1"/>
            <w:rFonts w:ascii="SimSun" w:eastAsia="SimSun" w:hAnsi="SimSun" w:cs="MS Gothic" w:hint="eastAsia"/>
            <w:b w:val="0"/>
            <w:noProof/>
            <w:lang w:eastAsia="zh-CN"/>
          </w:rPr>
          <w:t>雨（俳句）</w:t>
        </w:r>
        <w:r w:rsidRPr="000F373B">
          <w:rPr>
            <w:b w:val="0"/>
            <w:noProof/>
            <w:webHidden/>
          </w:rPr>
          <w:tab/>
        </w:r>
        <w:r w:rsidRPr="000F373B">
          <w:rPr>
            <w:b w:val="0"/>
            <w:noProof/>
            <w:webHidden/>
          </w:rPr>
          <w:fldChar w:fldCharType="begin"/>
        </w:r>
        <w:r w:rsidRPr="000F373B">
          <w:rPr>
            <w:b w:val="0"/>
            <w:noProof/>
            <w:webHidden/>
          </w:rPr>
          <w:instrText xml:space="preserve"> PAGEREF _Toc221802627 \h </w:instrText>
        </w:r>
        <w:r w:rsidRPr="000F373B">
          <w:rPr>
            <w:b w:val="0"/>
            <w:noProof/>
            <w:webHidden/>
          </w:rPr>
        </w:r>
        <w:r w:rsidRPr="000F373B">
          <w:rPr>
            <w:b w:val="0"/>
            <w:noProof/>
            <w:webHidden/>
          </w:rPr>
          <w:fldChar w:fldCharType="separate"/>
        </w:r>
        <w:r w:rsidR="0076377B">
          <w:rPr>
            <w:b w:val="0"/>
            <w:noProof/>
            <w:webHidden/>
          </w:rPr>
          <w:t>410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628" w:history="1">
        <w:r w:rsidRPr="000F373B">
          <w:rPr>
            <w:rStyle w:val="af1"/>
            <w:rFonts w:ascii="Bookman Old Style" w:hAnsi="Bookman Old Style"/>
            <w:b w:val="0"/>
            <w:noProof/>
          </w:rPr>
          <w:t>231.</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НА ДАЧЕ</w:t>
        </w:r>
        <w:r w:rsidRPr="000F373B">
          <w:rPr>
            <w:b w:val="0"/>
            <w:noProof/>
            <w:webHidden/>
          </w:rPr>
          <w:tab/>
        </w:r>
        <w:r w:rsidRPr="000F373B">
          <w:rPr>
            <w:b w:val="0"/>
            <w:noProof/>
            <w:webHidden/>
          </w:rPr>
          <w:fldChar w:fldCharType="begin"/>
        </w:r>
        <w:r w:rsidRPr="000F373B">
          <w:rPr>
            <w:b w:val="0"/>
            <w:noProof/>
            <w:webHidden/>
          </w:rPr>
          <w:instrText xml:space="preserve"> PAGEREF _Toc221802628 \h </w:instrText>
        </w:r>
        <w:r w:rsidRPr="000F373B">
          <w:rPr>
            <w:b w:val="0"/>
            <w:noProof/>
            <w:webHidden/>
          </w:rPr>
        </w:r>
        <w:r w:rsidRPr="000F373B">
          <w:rPr>
            <w:b w:val="0"/>
            <w:noProof/>
            <w:webHidden/>
          </w:rPr>
          <w:fldChar w:fldCharType="separate"/>
        </w:r>
        <w:r w:rsidR="0076377B">
          <w:rPr>
            <w:b w:val="0"/>
            <w:noProof/>
            <w:webHidden/>
          </w:rPr>
          <w:t>411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629" w:history="1">
        <w:r w:rsidRPr="000F373B">
          <w:rPr>
            <w:rStyle w:val="af1"/>
            <w:rFonts w:ascii="SimSun" w:eastAsia="SimSun" w:hAnsi="SimSun" w:cs="Times New Roman"/>
            <w:b w:val="0"/>
            <w:noProof/>
          </w:rPr>
          <w:t>231.</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在别墅</w:t>
        </w:r>
        <w:r w:rsidRPr="000F373B">
          <w:rPr>
            <w:b w:val="0"/>
            <w:noProof/>
            <w:webHidden/>
          </w:rPr>
          <w:tab/>
        </w:r>
        <w:r w:rsidRPr="000F373B">
          <w:rPr>
            <w:b w:val="0"/>
            <w:noProof/>
            <w:webHidden/>
          </w:rPr>
          <w:fldChar w:fldCharType="begin"/>
        </w:r>
        <w:r w:rsidRPr="000F373B">
          <w:rPr>
            <w:b w:val="0"/>
            <w:noProof/>
            <w:webHidden/>
          </w:rPr>
          <w:instrText xml:space="preserve"> PAGEREF _Toc221802629 \h </w:instrText>
        </w:r>
        <w:r w:rsidRPr="000F373B">
          <w:rPr>
            <w:b w:val="0"/>
            <w:noProof/>
            <w:webHidden/>
          </w:rPr>
        </w:r>
        <w:r w:rsidRPr="000F373B">
          <w:rPr>
            <w:b w:val="0"/>
            <w:noProof/>
            <w:webHidden/>
          </w:rPr>
          <w:fldChar w:fldCharType="separate"/>
        </w:r>
        <w:r w:rsidR="0076377B">
          <w:rPr>
            <w:b w:val="0"/>
            <w:noProof/>
            <w:webHidden/>
          </w:rPr>
          <w:t>412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630" w:history="1">
        <w:r w:rsidRPr="000F373B">
          <w:rPr>
            <w:rStyle w:val="af1"/>
            <w:rFonts w:ascii="Bookman Old Style" w:hAnsi="Bookman Old Style"/>
            <w:b w:val="0"/>
            <w:noProof/>
          </w:rPr>
          <w:t>232.</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ПОСЛЕ ДОЖДЯ</w:t>
        </w:r>
        <w:r w:rsidRPr="000F373B">
          <w:rPr>
            <w:b w:val="0"/>
            <w:noProof/>
            <w:webHidden/>
          </w:rPr>
          <w:tab/>
        </w:r>
        <w:r w:rsidRPr="000F373B">
          <w:rPr>
            <w:b w:val="0"/>
            <w:noProof/>
            <w:webHidden/>
          </w:rPr>
          <w:fldChar w:fldCharType="begin"/>
        </w:r>
        <w:r w:rsidRPr="000F373B">
          <w:rPr>
            <w:b w:val="0"/>
            <w:noProof/>
            <w:webHidden/>
          </w:rPr>
          <w:instrText xml:space="preserve"> PAGEREF _Toc221802630 \h </w:instrText>
        </w:r>
        <w:r w:rsidRPr="000F373B">
          <w:rPr>
            <w:b w:val="0"/>
            <w:noProof/>
            <w:webHidden/>
          </w:rPr>
        </w:r>
        <w:r w:rsidRPr="000F373B">
          <w:rPr>
            <w:b w:val="0"/>
            <w:noProof/>
            <w:webHidden/>
          </w:rPr>
          <w:fldChar w:fldCharType="separate"/>
        </w:r>
        <w:r w:rsidR="0076377B">
          <w:rPr>
            <w:b w:val="0"/>
            <w:noProof/>
            <w:webHidden/>
          </w:rPr>
          <w:t>413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631" w:history="1">
        <w:r w:rsidRPr="000F373B">
          <w:rPr>
            <w:rStyle w:val="af1"/>
            <w:rFonts w:ascii="SimSun" w:eastAsia="SimSun" w:hAnsi="SimSun" w:cs="Times New Roman"/>
            <w:b w:val="0"/>
            <w:noProof/>
          </w:rPr>
          <w:t>232.</w:t>
        </w:r>
        <w:r w:rsidRPr="000F373B">
          <w:rPr>
            <w:rFonts w:eastAsiaTheme="minorEastAsia" w:cstheme="minorBidi"/>
            <w:b w:val="0"/>
            <w:bCs w:val="0"/>
            <w:noProof/>
            <w:sz w:val="22"/>
            <w:szCs w:val="22"/>
            <w:lang w:eastAsia="ru-RU"/>
          </w:rPr>
          <w:tab/>
        </w:r>
        <w:r w:rsidRPr="000F373B">
          <w:rPr>
            <w:rStyle w:val="af1"/>
            <w:rFonts w:ascii="SimSun" w:eastAsia="SimSun" w:hAnsi="SimSun" w:cs="MS Gothic" w:hint="eastAsia"/>
            <w:b w:val="0"/>
            <w:noProof/>
            <w:lang w:eastAsia="zh-CN"/>
          </w:rPr>
          <w:t>雨后</w:t>
        </w:r>
        <w:r w:rsidRPr="000F373B">
          <w:rPr>
            <w:b w:val="0"/>
            <w:noProof/>
            <w:webHidden/>
          </w:rPr>
          <w:tab/>
        </w:r>
        <w:r w:rsidRPr="000F373B">
          <w:rPr>
            <w:b w:val="0"/>
            <w:noProof/>
            <w:webHidden/>
          </w:rPr>
          <w:fldChar w:fldCharType="begin"/>
        </w:r>
        <w:r w:rsidRPr="000F373B">
          <w:rPr>
            <w:b w:val="0"/>
            <w:noProof/>
            <w:webHidden/>
          </w:rPr>
          <w:instrText xml:space="preserve"> PAGEREF _Toc221802631 \h </w:instrText>
        </w:r>
        <w:r w:rsidRPr="000F373B">
          <w:rPr>
            <w:b w:val="0"/>
            <w:noProof/>
            <w:webHidden/>
          </w:rPr>
        </w:r>
        <w:r w:rsidRPr="000F373B">
          <w:rPr>
            <w:b w:val="0"/>
            <w:noProof/>
            <w:webHidden/>
          </w:rPr>
          <w:fldChar w:fldCharType="separate"/>
        </w:r>
        <w:r w:rsidR="0076377B">
          <w:rPr>
            <w:b w:val="0"/>
            <w:noProof/>
            <w:webHidden/>
          </w:rPr>
          <w:t>413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632" w:history="1">
        <w:r w:rsidRPr="000F373B">
          <w:rPr>
            <w:rStyle w:val="af1"/>
            <w:rFonts w:ascii="Bookman Old Style" w:hAnsi="Bookman Old Style"/>
            <w:b w:val="0"/>
            <w:noProof/>
          </w:rPr>
          <w:t>233.</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ПО ЛУЖАМ</w:t>
        </w:r>
        <w:r w:rsidRPr="000F373B">
          <w:rPr>
            <w:b w:val="0"/>
            <w:noProof/>
            <w:webHidden/>
          </w:rPr>
          <w:tab/>
        </w:r>
        <w:r w:rsidRPr="000F373B">
          <w:rPr>
            <w:b w:val="0"/>
            <w:noProof/>
            <w:webHidden/>
          </w:rPr>
          <w:fldChar w:fldCharType="begin"/>
        </w:r>
        <w:r w:rsidRPr="000F373B">
          <w:rPr>
            <w:b w:val="0"/>
            <w:noProof/>
            <w:webHidden/>
          </w:rPr>
          <w:instrText xml:space="preserve"> PAGEREF _Toc221802632 \h </w:instrText>
        </w:r>
        <w:r w:rsidRPr="000F373B">
          <w:rPr>
            <w:b w:val="0"/>
            <w:noProof/>
            <w:webHidden/>
          </w:rPr>
        </w:r>
        <w:r w:rsidRPr="000F373B">
          <w:rPr>
            <w:b w:val="0"/>
            <w:noProof/>
            <w:webHidden/>
          </w:rPr>
          <w:fldChar w:fldCharType="separate"/>
        </w:r>
        <w:r w:rsidR="0076377B">
          <w:rPr>
            <w:b w:val="0"/>
            <w:noProof/>
            <w:webHidden/>
          </w:rPr>
          <w:t>414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633" w:history="1">
        <w:r w:rsidRPr="000F373B">
          <w:rPr>
            <w:rStyle w:val="af1"/>
            <w:rFonts w:ascii="SimSun" w:eastAsia="SimSun" w:hAnsi="SimSun" w:cs="Times New Roman"/>
            <w:b w:val="0"/>
            <w:noProof/>
          </w:rPr>
          <w:t>233.</w:t>
        </w:r>
        <w:r w:rsidRPr="000F373B">
          <w:rPr>
            <w:rFonts w:eastAsiaTheme="minorEastAsia" w:cstheme="minorBidi"/>
            <w:b w:val="0"/>
            <w:bCs w:val="0"/>
            <w:noProof/>
            <w:sz w:val="22"/>
            <w:szCs w:val="22"/>
            <w:lang w:eastAsia="ru-RU"/>
          </w:rPr>
          <w:tab/>
        </w:r>
        <w:r w:rsidRPr="000F373B">
          <w:rPr>
            <w:rStyle w:val="af1"/>
            <w:rFonts w:ascii="SimSun" w:eastAsia="SimSun" w:hAnsi="SimSun" w:cs="MS Gothic" w:hint="eastAsia"/>
            <w:b w:val="0"/>
            <w:noProof/>
            <w:lang w:eastAsia="zh-CN"/>
          </w:rPr>
          <w:t>走过水洼</w:t>
        </w:r>
        <w:r w:rsidRPr="000F373B">
          <w:rPr>
            <w:b w:val="0"/>
            <w:noProof/>
            <w:webHidden/>
          </w:rPr>
          <w:tab/>
        </w:r>
        <w:r w:rsidRPr="000F373B">
          <w:rPr>
            <w:b w:val="0"/>
            <w:noProof/>
            <w:webHidden/>
          </w:rPr>
          <w:fldChar w:fldCharType="begin"/>
        </w:r>
        <w:r w:rsidRPr="000F373B">
          <w:rPr>
            <w:b w:val="0"/>
            <w:noProof/>
            <w:webHidden/>
          </w:rPr>
          <w:instrText xml:space="preserve"> PAGEREF _Toc221802633 \h </w:instrText>
        </w:r>
        <w:r w:rsidRPr="000F373B">
          <w:rPr>
            <w:b w:val="0"/>
            <w:noProof/>
            <w:webHidden/>
          </w:rPr>
        </w:r>
        <w:r w:rsidRPr="000F373B">
          <w:rPr>
            <w:b w:val="0"/>
            <w:noProof/>
            <w:webHidden/>
          </w:rPr>
          <w:fldChar w:fldCharType="separate"/>
        </w:r>
        <w:r w:rsidR="0076377B">
          <w:rPr>
            <w:b w:val="0"/>
            <w:noProof/>
            <w:webHidden/>
          </w:rPr>
          <w:t>414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634" w:history="1">
        <w:r w:rsidRPr="000F373B">
          <w:rPr>
            <w:rStyle w:val="af1"/>
            <w:rFonts w:ascii="Bookman Old Style" w:hAnsi="Bookman Old Style"/>
            <w:b w:val="0"/>
            <w:noProof/>
          </w:rPr>
          <w:t>234.</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КУПИЛ НОВУЮ ГАЗОНОКОСИЛКУ</w:t>
        </w:r>
        <w:r w:rsidRPr="000F373B">
          <w:rPr>
            <w:b w:val="0"/>
            <w:noProof/>
            <w:webHidden/>
          </w:rPr>
          <w:tab/>
        </w:r>
        <w:r w:rsidRPr="000F373B">
          <w:rPr>
            <w:b w:val="0"/>
            <w:noProof/>
            <w:webHidden/>
          </w:rPr>
          <w:fldChar w:fldCharType="begin"/>
        </w:r>
        <w:r w:rsidRPr="000F373B">
          <w:rPr>
            <w:b w:val="0"/>
            <w:noProof/>
            <w:webHidden/>
          </w:rPr>
          <w:instrText xml:space="preserve"> PAGEREF _Toc221802634 \h </w:instrText>
        </w:r>
        <w:r w:rsidRPr="000F373B">
          <w:rPr>
            <w:b w:val="0"/>
            <w:noProof/>
            <w:webHidden/>
          </w:rPr>
        </w:r>
        <w:r w:rsidRPr="000F373B">
          <w:rPr>
            <w:b w:val="0"/>
            <w:noProof/>
            <w:webHidden/>
          </w:rPr>
          <w:fldChar w:fldCharType="separate"/>
        </w:r>
        <w:r w:rsidR="0076377B">
          <w:rPr>
            <w:b w:val="0"/>
            <w:noProof/>
            <w:webHidden/>
          </w:rPr>
          <w:t>415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635" w:history="1">
        <w:r w:rsidRPr="000F373B">
          <w:rPr>
            <w:rStyle w:val="af1"/>
            <w:rFonts w:ascii="SimSun" w:eastAsia="SimSun" w:hAnsi="SimSun" w:cs="Times New Roman"/>
            <w:b w:val="0"/>
            <w:noProof/>
          </w:rPr>
          <w:t>234.</w:t>
        </w:r>
        <w:r w:rsidRPr="000F373B">
          <w:rPr>
            <w:rFonts w:eastAsiaTheme="minorEastAsia" w:cstheme="minorBidi"/>
            <w:b w:val="0"/>
            <w:bCs w:val="0"/>
            <w:noProof/>
            <w:sz w:val="22"/>
            <w:szCs w:val="22"/>
            <w:lang w:eastAsia="ru-RU"/>
          </w:rPr>
          <w:tab/>
        </w:r>
        <w:r w:rsidRPr="000F373B">
          <w:rPr>
            <w:rStyle w:val="af1"/>
            <w:rFonts w:ascii="SimSun" w:eastAsia="SimSun" w:hAnsi="SimSun" w:cs="MS Gothic" w:hint="eastAsia"/>
            <w:b w:val="0"/>
            <w:noProof/>
            <w:lang w:eastAsia="zh-CN"/>
          </w:rPr>
          <w:t>购买了新的除草机</w:t>
        </w:r>
        <w:r w:rsidRPr="000F373B">
          <w:rPr>
            <w:b w:val="0"/>
            <w:noProof/>
            <w:webHidden/>
          </w:rPr>
          <w:tab/>
        </w:r>
        <w:r w:rsidRPr="000F373B">
          <w:rPr>
            <w:b w:val="0"/>
            <w:noProof/>
            <w:webHidden/>
          </w:rPr>
          <w:fldChar w:fldCharType="begin"/>
        </w:r>
        <w:r w:rsidRPr="000F373B">
          <w:rPr>
            <w:b w:val="0"/>
            <w:noProof/>
            <w:webHidden/>
          </w:rPr>
          <w:instrText xml:space="preserve"> PAGEREF _Toc221802635 \h </w:instrText>
        </w:r>
        <w:r w:rsidRPr="000F373B">
          <w:rPr>
            <w:b w:val="0"/>
            <w:noProof/>
            <w:webHidden/>
          </w:rPr>
        </w:r>
        <w:r w:rsidRPr="000F373B">
          <w:rPr>
            <w:b w:val="0"/>
            <w:noProof/>
            <w:webHidden/>
          </w:rPr>
          <w:fldChar w:fldCharType="separate"/>
        </w:r>
        <w:r w:rsidR="0076377B">
          <w:rPr>
            <w:b w:val="0"/>
            <w:noProof/>
            <w:webHidden/>
          </w:rPr>
          <w:t>415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636" w:history="1">
        <w:r w:rsidRPr="000F373B">
          <w:rPr>
            <w:rStyle w:val="af1"/>
            <w:rFonts w:ascii="Bookman Old Style" w:hAnsi="Bookman Old Style"/>
            <w:b w:val="0"/>
            <w:noProof/>
          </w:rPr>
          <w:t>235.</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БУ-ДА</w:t>
        </w:r>
        <w:r w:rsidRPr="000F373B">
          <w:rPr>
            <w:b w:val="0"/>
            <w:noProof/>
            <w:webHidden/>
          </w:rPr>
          <w:tab/>
        </w:r>
        <w:r w:rsidRPr="000F373B">
          <w:rPr>
            <w:b w:val="0"/>
            <w:noProof/>
            <w:webHidden/>
          </w:rPr>
          <w:fldChar w:fldCharType="begin"/>
        </w:r>
        <w:r w:rsidRPr="000F373B">
          <w:rPr>
            <w:b w:val="0"/>
            <w:noProof/>
            <w:webHidden/>
          </w:rPr>
          <w:instrText xml:space="preserve"> PAGEREF _Toc221802636 \h </w:instrText>
        </w:r>
        <w:r w:rsidRPr="000F373B">
          <w:rPr>
            <w:b w:val="0"/>
            <w:noProof/>
            <w:webHidden/>
          </w:rPr>
        </w:r>
        <w:r w:rsidRPr="000F373B">
          <w:rPr>
            <w:b w:val="0"/>
            <w:noProof/>
            <w:webHidden/>
          </w:rPr>
          <w:fldChar w:fldCharType="separate"/>
        </w:r>
        <w:r w:rsidR="0076377B">
          <w:rPr>
            <w:b w:val="0"/>
            <w:noProof/>
            <w:webHidden/>
          </w:rPr>
          <w:t>416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637" w:history="1">
        <w:r w:rsidRPr="000F373B">
          <w:rPr>
            <w:rStyle w:val="af1"/>
            <w:rFonts w:ascii="SimSun" w:eastAsia="SimSun" w:hAnsi="SimSun" w:cs="Times New Roman"/>
            <w:b w:val="0"/>
            <w:noProof/>
          </w:rPr>
          <w:t>235.</w:t>
        </w:r>
        <w:r w:rsidRPr="000F373B">
          <w:rPr>
            <w:rFonts w:eastAsiaTheme="minorEastAsia" w:cstheme="minorBidi"/>
            <w:b w:val="0"/>
            <w:bCs w:val="0"/>
            <w:noProof/>
            <w:sz w:val="22"/>
            <w:szCs w:val="22"/>
            <w:lang w:eastAsia="ru-RU"/>
          </w:rPr>
          <w:tab/>
        </w:r>
        <w:r w:rsidRPr="000F373B">
          <w:rPr>
            <w:rStyle w:val="af1"/>
            <w:rFonts w:ascii="SimSun" w:eastAsia="SimSun" w:hAnsi="SimSun" w:cs="MS Gothic" w:hint="eastAsia"/>
            <w:b w:val="0"/>
            <w:noProof/>
            <w:lang w:eastAsia="zh-CN"/>
          </w:rPr>
          <w:t>普陀</w:t>
        </w:r>
        <w:r w:rsidRPr="000F373B">
          <w:rPr>
            <w:b w:val="0"/>
            <w:noProof/>
            <w:webHidden/>
          </w:rPr>
          <w:tab/>
        </w:r>
        <w:r w:rsidRPr="000F373B">
          <w:rPr>
            <w:b w:val="0"/>
            <w:noProof/>
            <w:webHidden/>
          </w:rPr>
          <w:fldChar w:fldCharType="begin"/>
        </w:r>
        <w:r w:rsidRPr="000F373B">
          <w:rPr>
            <w:b w:val="0"/>
            <w:noProof/>
            <w:webHidden/>
          </w:rPr>
          <w:instrText xml:space="preserve"> PAGEREF _Toc221802637 \h </w:instrText>
        </w:r>
        <w:r w:rsidRPr="000F373B">
          <w:rPr>
            <w:b w:val="0"/>
            <w:noProof/>
            <w:webHidden/>
          </w:rPr>
        </w:r>
        <w:r w:rsidRPr="000F373B">
          <w:rPr>
            <w:b w:val="0"/>
            <w:noProof/>
            <w:webHidden/>
          </w:rPr>
          <w:fldChar w:fldCharType="separate"/>
        </w:r>
        <w:r w:rsidR="0076377B">
          <w:rPr>
            <w:b w:val="0"/>
            <w:noProof/>
            <w:webHidden/>
          </w:rPr>
          <w:t>416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638" w:history="1">
        <w:r w:rsidRPr="000F373B">
          <w:rPr>
            <w:rStyle w:val="af1"/>
            <w:rFonts w:ascii="Bookman Old Style" w:hAnsi="Bookman Old Style"/>
            <w:b w:val="0"/>
            <w:noProof/>
          </w:rPr>
          <w:t>236.</w:t>
        </w:r>
        <w:r w:rsidRPr="000F373B">
          <w:rPr>
            <w:rFonts w:eastAsiaTheme="minorEastAsia" w:cstheme="minorBidi"/>
            <w:b w:val="0"/>
            <w:bCs w:val="0"/>
            <w:noProof/>
            <w:sz w:val="22"/>
            <w:szCs w:val="22"/>
            <w:lang w:eastAsia="ru-RU"/>
          </w:rPr>
          <w:tab/>
        </w:r>
        <w:r w:rsidRPr="000F373B">
          <w:rPr>
            <w:rStyle w:val="af1"/>
            <w:rFonts w:ascii="Bookman Old Style" w:eastAsia="Arial" w:hAnsi="Bookman Old Style" w:cs="Arial"/>
            <w:b w:val="0"/>
            <w:noProof/>
          </w:rPr>
          <w:t>ЗАПРЕТНЫЕ СЛОВА</w:t>
        </w:r>
        <w:r w:rsidRPr="000F373B">
          <w:rPr>
            <w:b w:val="0"/>
            <w:noProof/>
            <w:webHidden/>
          </w:rPr>
          <w:tab/>
        </w:r>
        <w:r w:rsidRPr="000F373B">
          <w:rPr>
            <w:b w:val="0"/>
            <w:noProof/>
            <w:webHidden/>
          </w:rPr>
          <w:fldChar w:fldCharType="begin"/>
        </w:r>
        <w:r w:rsidRPr="000F373B">
          <w:rPr>
            <w:b w:val="0"/>
            <w:noProof/>
            <w:webHidden/>
          </w:rPr>
          <w:instrText xml:space="preserve"> PAGEREF _Toc221802638 \h </w:instrText>
        </w:r>
        <w:r w:rsidRPr="000F373B">
          <w:rPr>
            <w:b w:val="0"/>
            <w:noProof/>
            <w:webHidden/>
          </w:rPr>
        </w:r>
        <w:r w:rsidRPr="000F373B">
          <w:rPr>
            <w:b w:val="0"/>
            <w:noProof/>
            <w:webHidden/>
          </w:rPr>
          <w:fldChar w:fldCharType="separate"/>
        </w:r>
        <w:r w:rsidR="0076377B">
          <w:rPr>
            <w:b w:val="0"/>
            <w:noProof/>
            <w:webHidden/>
          </w:rPr>
          <w:t>417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639" w:history="1">
        <w:r w:rsidRPr="000F373B">
          <w:rPr>
            <w:rStyle w:val="af1"/>
            <w:rFonts w:ascii="SimSun" w:eastAsia="SimSun" w:hAnsi="SimSun" w:cs="SimSun"/>
            <w:b w:val="0"/>
            <w:noProof/>
            <w:lang w:eastAsia="zh-CN"/>
          </w:rPr>
          <w:t>236.</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rPr>
          <w:t>禁用的词语</w:t>
        </w:r>
        <w:r w:rsidRPr="000F373B">
          <w:rPr>
            <w:b w:val="0"/>
            <w:noProof/>
            <w:webHidden/>
          </w:rPr>
          <w:tab/>
        </w:r>
        <w:r w:rsidRPr="000F373B">
          <w:rPr>
            <w:b w:val="0"/>
            <w:noProof/>
            <w:webHidden/>
          </w:rPr>
          <w:fldChar w:fldCharType="begin"/>
        </w:r>
        <w:r w:rsidRPr="000F373B">
          <w:rPr>
            <w:b w:val="0"/>
            <w:noProof/>
            <w:webHidden/>
          </w:rPr>
          <w:instrText xml:space="preserve"> PAGEREF _Toc221802639 \h </w:instrText>
        </w:r>
        <w:r w:rsidRPr="000F373B">
          <w:rPr>
            <w:b w:val="0"/>
            <w:noProof/>
            <w:webHidden/>
          </w:rPr>
        </w:r>
        <w:r w:rsidRPr="000F373B">
          <w:rPr>
            <w:b w:val="0"/>
            <w:noProof/>
            <w:webHidden/>
          </w:rPr>
          <w:fldChar w:fldCharType="separate"/>
        </w:r>
        <w:r w:rsidR="0076377B">
          <w:rPr>
            <w:b w:val="0"/>
            <w:noProof/>
            <w:webHidden/>
          </w:rPr>
          <w:t>418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640" w:history="1">
        <w:r w:rsidRPr="000F373B">
          <w:rPr>
            <w:rStyle w:val="af1"/>
            <w:rFonts w:ascii="Bookman Old Style" w:hAnsi="Bookman Old Style"/>
            <w:b w:val="0"/>
            <w:noProof/>
          </w:rPr>
          <w:t>237.</w:t>
        </w:r>
        <w:r w:rsidRPr="000F373B">
          <w:rPr>
            <w:rFonts w:eastAsiaTheme="minorEastAsia" w:cstheme="minorBidi"/>
            <w:b w:val="0"/>
            <w:bCs w:val="0"/>
            <w:noProof/>
            <w:sz w:val="22"/>
            <w:szCs w:val="22"/>
            <w:lang w:eastAsia="ru-RU"/>
          </w:rPr>
          <w:tab/>
        </w:r>
        <w:r w:rsidRPr="000F373B">
          <w:rPr>
            <w:rStyle w:val="af1"/>
            <w:rFonts w:ascii="Bookman Old Style" w:hAnsi="Bookman Old Style" w:cs="Bookman Old Style"/>
            <w:b w:val="0"/>
            <w:noProof/>
          </w:rPr>
          <w:t>СВЯЗИ НЕТ</w:t>
        </w:r>
        <w:r w:rsidRPr="000F373B">
          <w:rPr>
            <w:b w:val="0"/>
            <w:noProof/>
            <w:webHidden/>
          </w:rPr>
          <w:tab/>
        </w:r>
        <w:r w:rsidRPr="000F373B">
          <w:rPr>
            <w:b w:val="0"/>
            <w:noProof/>
            <w:webHidden/>
          </w:rPr>
          <w:fldChar w:fldCharType="begin"/>
        </w:r>
        <w:r w:rsidRPr="000F373B">
          <w:rPr>
            <w:b w:val="0"/>
            <w:noProof/>
            <w:webHidden/>
          </w:rPr>
          <w:instrText xml:space="preserve"> PAGEREF _Toc221802640 \h </w:instrText>
        </w:r>
        <w:r w:rsidRPr="000F373B">
          <w:rPr>
            <w:b w:val="0"/>
            <w:noProof/>
            <w:webHidden/>
          </w:rPr>
        </w:r>
        <w:r w:rsidRPr="000F373B">
          <w:rPr>
            <w:b w:val="0"/>
            <w:noProof/>
            <w:webHidden/>
          </w:rPr>
          <w:fldChar w:fldCharType="separate"/>
        </w:r>
        <w:r w:rsidR="0076377B">
          <w:rPr>
            <w:b w:val="0"/>
            <w:noProof/>
            <w:webHidden/>
          </w:rPr>
          <w:t>419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641" w:history="1">
        <w:r w:rsidRPr="000F373B">
          <w:rPr>
            <w:rStyle w:val="af1"/>
            <w:rFonts w:ascii="SimSun" w:eastAsia="SimSun" w:hAnsi="SimSun" w:cs="Times New Roman"/>
            <w:b w:val="0"/>
            <w:noProof/>
          </w:rPr>
          <w:t>237.</w:t>
        </w:r>
        <w:r w:rsidRPr="000F373B">
          <w:rPr>
            <w:rFonts w:eastAsiaTheme="minorEastAsia" w:cstheme="minorBidi"/>
            <w:b w:val="0"/>
            <w:bCs w:val="0"/>
            <w:noProof/>
            <w:sz w:val="22"/>
            <w:szCs w:val="22"/>
            <w:lang w:eastAsia="ru-RU"/>
          </w:rPr>
          <w:tab/>
        </w:r>
        <w:r w:rsidRPr="000F373B">
          <w:rPr>
            <w:rStyle w:val="af1"/>
            <w:rFonts w:ascii="SimSun" w:eastAsia="SimSun" w:hAnsi="SimSun" w:cs="MS Gothic" w:hint="eastAsia"/>
            <w:b w:val="0"/>
            <w:noProof/>
            <w:lang w:eastAsia="zh-CN"/>
          </w:rPr>
          <w:t>失去</w:t>
        </w:r>
        <w:r w:rsidRPr="000F373B">
          <w:rPr>
            <w:rStyle w:val="af1"/>
            <w:rFonts w:ascii="SimSun" w:eastAsia="SimSun" w:hAnsi="SimSun" w:cs="SimSun" w:hint="eastAsia"/>
            <w:b w:val="0"/>
            <w:noProof/>
            <w:lang w:eastAsia="zh-CN"/>
          </w:rPr>
          <w:t>联系</w:t>
        </w:r>
        <w:r w:rsidRPr="000F373B">
          <w:rPr>
            <w:b w:val="0"/>
            <w:noProof/>
            <w:webHidden/>
          </w:rPr>
          <w:tab/>
        </w:r>
        <w:r w:rsidRPr="000F373B">
          <w:rPr>
            <w:b w:val="0"/>
            <w:noProof/>
            <w:webHidden/>
          </w:rPr>
          <w:fldChar w:fldCharType="begin"/>
        </w:r>
        <w:r w:rsidRPr="000F373B">
          <w:rPr>
            <w:b w:val="0"/>
            <w:noProof/>
            <w:webHidden/>
          </w:rPr>
          <w:instrText xml:space="preserve"> PAGEREF _Toc221802641 \h </w:instrText>
        </w:r>
        <w:r w:rsidRPr="000F373B">
          <w:rPr>
            <w:b w:val="0"/>
            <w:noProof/>
            <w:webHidden/>
          </w:rPr>
        </w:r>
        <w:r w:rsidRPr="000F373B">
          <w:rPr>
            <w:b w:val="0"/>
            <w:noProof/>
            <w:webHidden/>
          </w:rPr>
          <w:fldChar w:fldCharType="separate"/>
        </w:r>
        <w:r w:rsidR="0076377B">
          <w:rPr>
            <w:b w:val="0"/>
            <w:noProof/>
            <w:webHidden/>
          </w:rPr>
          <w:t>420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642" w:history="1">
        <w:r w:rsidRPr="000F373B">
          <w:rPr>
            <w:rStyle w:val="af1"/>
            <w:rFonts w:ascii="Bookman Old Style" w:hAnsi="Bookman Old Style"/>
            <w:b w:val="0"/>
            <w:noProof/>
          </w:rPr>
          <w:t>238.</w:t>
        </w:r>
        <w:r w:rsidRPr="000F373B">
          <w:rPr>
            <w:rFonts w:eastAsiaTheme="minorEastAsia" w:cstheme="minorBidi"/>
            <w:b w:val="0"/>
            <w:bCs w:val="0"/>
            <w:noProof/>
            <w:sz w:val="22"/>
            <w:szCs w:val="22"/>
            <w:lang w:eastAsia="ru-RU"/>
          </w:rPr>
          <w:tab/>
        </w:r>
        <w:r w:rsidRPr="000F373B">
          <w:rPr>
            <w:rStyle w:val="af1"/>
            <w:rFonts w:ascii="Bookman Old Style" w:hAnsi="Bookman Old Style" w:cs="Bookman Old Style"/>
            <w:b w:val="0"/>
            <w:noProof/>
          </w:rPr>
          <w:t>ПОД БЕЛЫМ ПОТОЛКОМ ИЗБЫ</w:t>
        </w:r>
        <w:r w:rsidRPr="000F373B">
          <w:rPr>
            <w:b w:val="0"/>
            <w:noProof/>
            <w:webHidden/>
          </w:rPr>
          <w:tab/>
        </w:r>
        <w:r w:rsidRPr="000F373B">
          <w:rPr>
            <w:b w:val="0"/>
            <w:noProof/>
            <w:webHidden/>
          </w:rPr>
          <w:fldChar w:fldCharType="begin"/>
        </w:r>
        <w:r w:rsidRPr="000F373B">
          <w:rPr>
            <w:b w:val="0"/>
            <w:noProof/>
            <w:webHidden/>
          </w:rPr>
          <w:instrText xml:space="preserve"> PAGEREF _Toc221802642 \h </w:instrText>
        </w:r>
        <w:r w:rsidRPr="000F373B">
          <w:rPr>
            <w:b w:val="0"/>
            <w:noProof/>
            <w:webHidden/>
          </w:rPr>
        </w:r>
        <w:r w:rsidRPr="000F373B">
          <w:rPr>
            <w:b w:val="0"/>
            <w:noProof/>
            <w:webHidden/>
          </w:rPr>
          <w:fldChar w:fldCharType="separate"/>
        </w:r>
        <w:r w:rsidR="0076377B">
          <w:rPr>
            <w:b w:val="0"/>
            <w:noProof/>
            <w:webHidden/>
          </w:rPr>
          <w:t>421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643" w:history="1">
        <w:r w:rsidRPr="000F373B">
          <w:rPr>
            <w:rStyle w:val="af1"/>
            <w:rFonts w:ascii="SimSun" w:eastAsia="SimSun" w:hAnsi="SimSun" w:cs="Times New Roman"/>
            <w:b w:val="0"/>
            <w:noProof/>
          </w:rPr>
          <w:t>238.</w:t>
        </w:r>
        <w:r w:rsidRPr="000F373B">
          <w:rPr>
            <w:rFonts w:eastAsiaTheme="minorEastAsia" w:cstheme="minorBidi"/>
            <w:b w:val="0"/>
            <w:bCs w:val="0"/>
            <w:noProof/>
            <w:sz w:val="22"/>
            <w:szCs w:val="22"/>
            <w:lang w:eastAsia="ru-RU"/>
          </w:rPr>
          <w:tab/>
        </w:r>
        <w:r w:rsidRPr="000F373B">
          <w:rPr>
            <w:rStyle w:val="af1"/>
            <w:rFonts w:ascii="SimSun" w:eastAsia="SimSun" w:hAnsi="SimSun" w:cs="SimSun" w:hint="eastAsia"/>
            <w:b w:val="0"/>
            <w:noProof/>
            <w:lang w:eastAsia="zh-CN"/>
          </w:rPr>
          <w:t>头顶有白色天花板</w:t>
        </w:r>
        <w:r w:rsidRPr="000F373B">
          <w:rPr>
            <w:b w:val="0"/>
            <w:noProof/>
            <w:webHidden/>
          </w:rPr>
          <w:tab/>
        </w:r>
        <w:r w:rsidRPr="000F373B">
          <w:rPr>
            <w:b w:val="0"/>
            <w:noProof/>
            <w:webHidden/>
          </w:rPr>
          <w:fldChar w:fldCharType="begin"/>
        </w:r>
        <w:r w:rsidRPr="000F373B">
          <w:rPr>
            <w:b w:val="0"/>
            <w:noProof/>
            <w:webHidden/>
          </w:rPr>
          <w:instrText xml:space="preserve"> PAGEREF _Toc221802643 \h </w:instrText>
        </w:r>
        <w:r w:rsidRPr="000F373B">
          <w:rPr>
            <w:b w:val="0"/>
            <w:noProof/>
            <w:webHidden/>
          </w:rPr>
        </w:r>
        <w:r w:rsidRPr="000F373B">
          <w:rPr>
            <w:b w:val="0"/>
            <w:noProof/>
            <w:webHidden/>
          </w:rPr>
          <w:fldChar w:fldCharType="separate"/>
        </w:r>
        <w:r w:rsidR="0076377B">
          <w:rPr>
            <w:b w:val="0"/>
            <w:noProof/>
            <w:webHidden/>
          </w:rPr>
          <w:t>422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644" w:history="1">
        <w:r w:rsidRPr="000F373B">
          <w:rPr>
            <w:rStyle w:val="af1"/>
            <w:rFonts w:ascii="Bookman Old Style" w:hAnsi="Bookman Old Style"/>
            <w:b w:val="0"/>
            <w:noProof/>
          </w:rPr>
          <w:t>239.</w:t>
        </w:r>
        <w:r w:rsidRPr="000F373B">
          <w:rPr>
            <w:rFonts w:eastAsiaTheme="minorEastAsia" w:cstheme="minorBidi"/>
            <w:b w:val="0"/>
            <w:bCs w:val="0"/>
            <w:noProof/>
            <w:sz w:val="22"/>
            <w:szCs w:val="22"/>
            <w:lang w:eastAsia="ru-RU"/>
          </w:rPr>
          <w:tab/>
        </w:r>
        <w:r w:rsidRPr="000F373B">
          <w:rPr>
            <w:rStyle w:val="af1"/>
            <w:rFonts w:ascii="Bookman Old Style" w:hAnsi="Bookman Old Style" w:cs="Bookman Old Style"/>
            <w:b w:val="0"/>
            <w:noProof/>
          </w:rPr>
          <w:t>ВОПРОС</w:t>
        </w:r>
        <w:r w:rsidRPr="000F373B">
          <w:rPr>
            <w:b w:val="0"/>
            <w:noProof/>
            <w:webHidden/>
          </w:rPr>
          <w:tab/>
        </w:r>
        <w:r w:rsidRPr="000F373B">
          <w:rPr>
            <w:b w:val="0"/>
            <w:noProof/>
            <w:webHidden/>
          </w:rPr>
          <w:fldChar w:fldCharType="begin"/>
        </w:r>
        <w:r w:rsidRPr="000F373B">
          <w:rPr>
            <w:b w:val="0"/>
            <w:noProof/>
            <w:webHidden/>
          </w:rPr>
          <w:instrText xml:space="preserve"> PAGEREF _Toc221802644 \h </w:instrText>
        </w:r>
        <w:r w:rsidRPr="000F373B">
          <w:rPr>
            <w:b w:val="0"/>
            <w:noProof/>
            <w:webHidden/>
          </w:rPr>
        </w:r>
        <w:r w:rsidRPr="000F373B">
          <w:rPr>
            <w:b w:val="0"/>
            <w:noProof/>
            <w:webHidden/>
          </w:rPr>
          <w:fldChar w:fldCharType="separate"/>
        </w:r>
        <w:r w:rsidR="0076377B">
          <w:rPr>
            <w:b w:val="0"/>
            <w:noProof/>
            <w:webHidden/>
          </w:rPr>
          <w:t>423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645" w:history="1">
        <w:r w:rsidRPr="000F373B">
          <w:rPr>
            <w:rStyle w:val="af1"/>
            <w:rFonts w:ascii="SimSun" w:eastAsia="SimSun" w:hAnsi="SimSun" w:cs="Times New Roman"/>
            <w:b w:val="0"/>
            <w:noProof/>
          </w:rPr>
          <w:t>239.</w:t>
        </w:r>
        <w:r w:rsidRPr="000F373B">
          <w:rPr>
            <w:rFonts w:eastAsiaTheme="minorEastAsia" w:cstheme="minorBidi"/>
            <w:b w:val="0"/>
            <w:bCs w:val="0"/>
            <w:noProof/>
            <w:sz w:val="22"/>
            <w:szCs w:val="22"/>
            <w:lang w:eastAsia="ru-RU"/>
          </w:rPr>
          <w:tab/>
        </w:r>
        <w:r w:rsidRPr="000F373B">
          <w:rPr>
            <w:rStyle w:val="af1"/>
            <w:rFonts w:ascii="SimSun" w:eastAsia="SimSun" w:hAnsi="SimSun" w:cs="MS Gothic" w:hint="eastAsia"/>
            <w:b w:val="0"/>
            <w:noProof/>
            <w:lang w:eastAsia="zh-CN"/>
          </w:rPr>
          <w:t>疑</w:t>
        </w:r>
        <w:r w:rsidRPr="000F373B">
          <w:rPr>
            <w:rStyle w:val="af1"/>
            <w:rFonts w:ascii="SimSun" w:eastAsia="SimSun" w:hAnsi="SimSun" w:cs="SimSun" w:hint="eastAsia"/>
            <w:b w:val="0"/>
            <w:noProof/>
            <w:lang w:eastAsia="zh-CN"/>
          </w:rPr>
          <w:t>问</w:t>
        </w:r>
        <w:r w:rsidRPr="000F373B">
          <w:rPr>
            <w:b w:val="0"/>
            <w:noProof/>
            <w:webHidden/>
          </w:rPr>
          <w:tab/>
        </w:r>
        <w:r w:rsidRPr="000F373B">
          <w:rPr>
            <w:b w:val="0"/>
            <w:noProof/>
            <w:webHidden/>
          </w:rPr>
          <w:fldChar w:fldCharType="begin"/>
        </w:r>
        <w:r w:rsidRPr="000F373B">
          <w:rPr>
            <w:b w:val="0"/>
            <w:noProof/>
            <w:webHidden/>
          </w:rPr>
          <w:instrText xml:space="preserve"> PAGEREF _Toc221802645 \h </w:instrText>
        </w:r>
        <w:r w:rsidRPr="000F373B">
          <w:rPr>
            <w:b w:val="0"/>
            <w:noProof/>
            <w:webHidden/>
          </w:rPr>
        </w:r>
        <w:r w:rsidRPr="000F373B">
          <w:rPr>
            <w:b w:val="0"/>
            <w:noProof/>
            <w:webHidden/>
          </w:rPr>
          <w:fldChar w:fldCharType="separate"/>
        </w:r>
        <w:r w:rsidR="0076377B">
          <w:rPr>
            <w:b w:val="0"/>
            <w:noProof/>
            <w:webHidden/>
          </w:rPr>
          <w:t>423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646" w:history="1">
        <w:r w:rsidRPr="000F373B">
          <w:rPr>
            <w:rStyle w:val="af1"/>
            <w:rFonts w:ascii="Bookman Old Style" w:hAnsi="Bookman Old Style"/>
            <w:b w:val="0"/>
            <w:noProof/>
          </w:rPr>
          <w:t>240.</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ТРАНЗИТ</w:t>
        </w:r>
        <w:r w:rsidRPr="000F373B">
          <w:rPr>
            <w:b w:val="0"/>
            <w:noProof/>
            <w:webHidden/>
          </w:rPr>
          <w:tab/>
        </w:r>
        <w:r w:rsidRPr="000F373B">
          <w:rPr>
            <w:b w:val="0"/>
            <w:noProof/>
            <w:webHidden/>
          </w:rPr>
          <w:fldChar w:fldCharType="begin"/>
        </w:r>
        <w:r w:rsidRPr="000F373B">
          <w:rPr>
            <w:b w:val="0"/>
            <w:noProof/>
            <w:webHidden/>
          </w:rPr>
          <w:instrText xml:space="preserve"> PAGEREF _Toc221802646 \h </w:instrText>
        </w:r>
        <w:r w:rsidRPr="000F373B">
          <w:rPr>
            <w:b w:val="0"/>
            <w:noProof/>
            <w:webHidden/>
          </w:rPr>
        </w:r>
        <w:r w:rsidRPr="000F373B">
          <w:rPr>
            <w:b w:val="0"/>
            <w:noProof/>
            <w:webHidden/>
          </w:rPr>
          <w:fldChar w:fldCharType="separate"/>
        </w:r>
        <w:r w:rsidR="0076377B">
          <w:rPr>
            <w:b w:val="0"/>
            <w:noProof/>
            <w:webHidden/>
          </w:rPr>
          <w:t>424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647" w:history="1">
        <w:r w:rsidRPr="000F373B">
          <w:rPr>
            <w:rStyle w:val="af1"/>
            <w:rFonts w:ascii="SimSun" w:eastAsia="SimSun" w:hAnsi="SimSun" w:cs="Times New Roman"/>
            <w:b w:val="0"/>
            <w:noProof/>
          </w:rPr>
          <w:t>240.</w:t>
        </w:r>
        <w:r w:rsidRPr="000F373B">
          <w:rPr>
            <w:rFonts w:eastAsiaTheme="minorEastAsia" w:cstheme="minorBidi"/>
            <w:b w:val="0"/>
            <w:bCs w:val="0"/>
            <w:noProof/>
            <w:sz w:val="22"/>
            <w:szCs w:val="22"/>
            <w:lang w:eastAsia="ru-RU"/>
          </w:rPr>
          <w:tab/>
        </w:r>
        <w:r w:rsidRPr="000F373B">
          <w:rPr>
            <w:rStyle w:val="af1"/>
            <w:rFonts w:ascii="SimSun" w:eastAsia="SimSun" w:hAnsi="SimSun" w:cs="MS Gothic" w:hint="eastAsia"/>
            <w:b w:val="0"/>
            <w:noProof/>
            <w:lang w:eastAsia="zh-CN"/>
          </w:rPr>
          <w:t>飞行转机</w:t>
        </w:r>
        <w:r w:rsidRPr="000F373B">
          <w:rPr>
            <w:b w:val="0"/>
            <w:noProof/>
            <w:webHidden/>
          </w:rPr>
          <w:tab/>
        </w:r>
        <w:r w:rsidRPr="000F373B">
          <w:rPr>
            <w:b w:val="0"/>
            <w:noProof/>
            <w:webHidden/>
          </w:rPr>
          <w:fldChar w:fldCharType="begin"/>
        </w:r>
        <w:r w:rsidRPr="000F373B">
          <w:rPr>
            <w:b w:val="0"/>
            <w:noProof/>
            <w:webHidden/>
          </w:rPr>
          <w:instrText xml:space="preserve"> PAGEREF _Toc221802647 \h </w:instrText>
        </w:r>
        <w:r w:rsidRPr="000F373B">
          <w:rPr>
            <w:b w:val="0"/>
            <w:noProof/>
            <w:webHidden/>
          </w:rPr>
        </w:r>
        <w:r w:rsidRPr="000F373B">
          <w:rPr>
            <w:b w:val="0"/>
            <w:noProof/>
            <w:webHidden/>
          </w:rPr>
          <w:fldChar w:fldCharType="separate"/>
        </w:r>
        <w:r w:rsidR="0076377B">
          <w:rPr>
            <w:b w:val="0"/>
            <w:noProof/>
            <w:webHidden/>
          </w:rPr>
          <w:t>424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648" w:history="1">
        <w:r w:rsidRPr="000F373B">
          <w:rPr>
            <w:rStyle w:val="af1"/>
            <w:rFonts w:ascii="Bookman Old Style" w:hAnsi="Bookman Old Style"/>
            <w:b w:val="0"/>
            <w:noProof/>
          </w:rPr>
          <w:t>241.</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ВАЖНЫЙ ВОПРОС</w:t>
        </w:r>
        <w:r w:rsidRPr="000F373B">
          <w:rPr>
            <w:b w:val="0"/>
            <w:noProof/>
            <w:webHidden/>
          </w:rPr>
          <w:tab/>
        </w:r>
        <w:r w:rsidRPr="000F373B">
          <w:rPr>
            <w:b w:val="0"/>
            <w:noProof/>
            <w:webHidden/>
          </w:rPr>
          <w:fldChar w:fldCharType="begin"/>
        </w:r>
        <w:r w:rsidRPr="000F373B">
          <w:rPr>
            <w:b w:val="0"/>
            <w:noProof/>
            <w:webHidden/>
          </w:rPr>
          <w:instrText xml:space="preserve"> PAGEREF _Toc221802648 \h </w:instrText>
        </w:r>
        <w:r w:rsidRPr="000F373B">
          <w:rPr>
            <w:b w:val="0"/>
            <w:noProof/>
            <w:webHidden/>
          </w:rPr>
        </w:r>
        <w:r w:rsidRPr="000F373B">
          <w:rPr>
            <w:b w:val="0"/>
            <w:noProof/>
            <w:webHidden/>
          </w:rPr>
          <w:fldChar w:fldCharType="separate"/>
        </w:r>
        <w:r w:rsidR="0076377B">
          <w:rPr>
            <w:b w:val="0"/>
            <w:noProof/>
            <w:webHidden/>
          </w:rPr>
          <w:t>425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649" w:history="1">
        <w:r w:rsidRPr="000F373B">
          <w:rPr>
            <w:rStyle w:val="af1"/>
            <w:rFonts w:ascii="SimSun" w:eastAsia="SimSun" w:hAnsi="SimSun" w:cs="Times New Roman"/>
            <w:b w:val="0"/>
            <w:noProof/>
          </w:rPr>
          <w:t>241.</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rPr>
          <w:t>重大疑问</w:t>
        </w:r>
        <w:r w:rsidRPr="000F373B">
          <w:rPr>
            <w:b w:val="0"/>
            <w:noProof/>
            <w:webHidden/>
          </w:rPr>
          <w:tab/>
        </w:r>
        <w:r w:rsidRPr="000F373B">
          <w:rPr>
            <w:b w:val="0"/>
            <w:noProof/>
            <w:webHidden/>
          </w:rPr>
          <w:fldChar w:fldCharType="begin"/>
        </w:r>
        <w:r w:rsidRPr="000F373B">
          <w:rPr>
            <w:b w:val="0"/>
            <w:noProof/>
            <w:webHidden/>
          </w:rPr>
          <w:instrText xml:space="preserve"> PAGEREF _Toc221802649 \h </w:instrText>
        </w:r>
        <w:r w:rsidRPr="000F373B">
          <w:rPr>
            <w:b w:val="0"/>
            <w:noProof/>
            <w:webHidden/>
          </w:rPr>
        </w:r>
        <w:r w:rsidRPr="000F373B">
          <w:rPr>
            <w:b w:val="0"/>
            <w:noProof/>
            <w:webHidden/>
          </w:rPr>
          <w:fldChar w:fldCharType="separate"/>
        </w:r>
        <w:r w:rsidR="0076377B">
          <w:rPr>
            <w:b w:val="0"/>
            <w:noProof/>
            <w:webHidden/>
          </w:rPr>
          <w:t>425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650" w:history="1">
        <w:r w:rsidRPr="000F373B">
          <w:rPr>
            <w:rStyle w:val="af1"/>
            <w:rFonts w:ascii="Bookman Old Style" w:hAnsi="Bookman Old Style"/>
            <w:b w:val="0"/>
            <w:noProof/>
          </w:rPr>
          <w:t>242.</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ДЕНЬ УГАСАЕТ</w:t>
        </w:r>
        <w:r w:rsidRPr="000F373B">
          <w:rPr>
            <w:b w:val="0"/>
            <w:noProof/>
            <w:webHidden/>
          </w:rPr>
          <w:tab/>
        </w:r>
        <w:r w:rsidRPr="000F373B">
          <w:rPr>
            <w:b w:val="0"/>
            <w:noProof/>
            <w:webHidden/>
          </w:rPr>
          <w:fldChar w:fldCharType="begin"/>
        </w:r>
        <w:r w:rsidRPr="000F373B">
          <w:rPr>
            <w:b w:val="0"/>
            <w:noProof/>
            <w:webHidden/>
          </w:rPr>
          <w:instrText xml:space="preserve"> PAGEREF _Toc221802650 \h </w:instrText>
        </w:r>
        <w:r w:rsidRPr="000F373B">
          <w:rPr>
            <w:b w:val="0"/>
            <w:noProof/>
            <w:webHidden/>
          </w:rPr>
        </w:r>
        <w:r w:rsidRPr="000F373B">
          <w:rPr>
            <w:b w:val="0"/>
            <w:noProof/>
            <w:webHidden/>
          </w:rPr>
          <w:fldChar w:fldCharType="separate"/>
        </w:r>
        <w:r w:rsidR="0076377B">
          <w:rPr>
            <w:b w:val="0"/>
            <w:noProof/>
            <w:webHidden/>
          </w:rPr>
          <w:t>426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651" w:history="1">
        <w:r w:rsidRPr="000F373B">
          <w:rPr>
            <w:rStyle w:val="af1"/>
            <w:rFonts w:ascii="SimSun" w:eastAsia="SimSun" w:hAnsi="SimSun" w:cs="Times New Roman"/>
            <w:b w:val="0"/>
            <w:noProof/>
          </w:rPr>
          <w:t>242.</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rPr>
          <w:t>天近黄昏</w:t>
        </w:r>
        <w:r w:rsidRPr="000F373B">
          <w:rPr>
            <w:b w:val="0"/>
            <w:noProof/>
            <w:webHidden/>
          </w:rPr>
          <w:tab/>
        </w:r>
        <w:r w:rsidRPr="000F373B">
          <w:rPr>
            <w:b w:val="0"/>
            <w:noProof/>
            <w:webHidden/>
          </w:rPr>
          <w:fldChar w:fldCharType="begin"/>
        </w:r>
        <w:r w:rsidRPr="000F373B">
          <w:rPr>
            <w:b w:val="0"/>
            <w:noProof/>
            <w:webHidden/>
          </w:rPr>
          <w:instrText xml:space="preserve"> PAGEREF _Toc221802651 \h </w:instrText>
        </w:r>
        <w:r w:rsidRPr="000F373B">
          <w:rPr>
            <w:b w:val="0"/>
            <w:noProof/>
            <w:webHidden/>
          </w:rPr>
        </w:r>
        <w:r w:rsidRPr="000F373B">
          <w:rPr>
            <w:b w:val="0"/>
            <w:noProof/>
            <w:webHidden/>
          </w:rPr>
          <w:fldChar w:fldCharType="separate"/>
        </w:r>
        <w:r w:rsidR="0076377B">
          <w:rPr>
            <w:b w:val="0"/>
            <w:noProof/>
            <w:webHidden/>
          </w:rPr>
          <w:t>426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652" w:history="1">
        <w:r w:rsidRPr="000F373B">
          <w:rPr>
            <w:rStyle w:val="af1"/>
            <w:rFonts w:ascii="Bookman Old Style" w:hAnsi="Bookman Old Style"/>
            <w:b w:val="0"/>
            <w:noProof/>
          </w:rPr>
          <w:t>243.</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ФИЛОСОФИЯ</w:t>
        </w:r>
        <w:r w:rsidRPr="000F373B">
          <w:rPr>
            <w:b w:val="0"/>
            <w:noProof/>
            <w:webHidden/>
          </w:rPr>
          <w:tab/>
        </w:r>
        <w:r w:rsidRPr="000F373B">
          <w:rPr>
            <w:b w:val="0"/>
            <w:noProof/>
            <w:webHidden/>
          </w:rPr>
          <w:fldChar w:fldCharType="begin"/>
        </w:r>
        <w:r w:rsidRPr="000F373B">
          <w:rPr>
            <w:b w:val="0"/>
            <w:noProof/>
            <w:webHidden/>
          </w:rPr>
          <w:instrText xml:space="preserve"> PAGEREF _Toc221802652 \h </w:instrText>
        </w:r>
        <w:r w:rsidRPr="000F373B">
          <w:rPr>
            <w:b w:val="0"/>
            <w:noProof/>
            <w:webHidden/>
          </w:rPr>
        </w:r>
        <w:r w:rsidRPr="000F373B">
          <w:rPr>
            <w:b w:val="0"/>
            <w:noProof/>
            <w:webHidden/>
          </w:rPr>
          <w:fldChar w:fldCharType="separate"/>
        </w:r>
        <w:r w:rsidR="0076377B">
          <w:rPr>
            <w:b w:val="0"/>
            <w:noProof/>
            <w:webHidden/>
          </w:rPr>
          <w:t>427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653" w:history="1">
        <w:r w:rsidRPr="000F373B">
          <w:rPr>
            <w:rStyle w:val="af1"/>
            <w:rFonts w:ascii="SimSun" w:eastAsia="SimSun" w:hAnsi="SimSun" w:cs="Times New Roman"/>
            <w:b w:val="0"/>
            <w:noProof/>
          </w:rPr>
          <w:t>243.</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rPr>
          <w:t>哲学</w:t>
        </w:r>
        <w:r w:rsidRPr="000F373B">
          <w:rPr>
            <w:b w:val="0"/>
            <w:noProof/>
            <w:webHidden/>
          </w:rPr>
          <w:tab/>
        </w:r>
        <w:r w:rsidRPr="000F373B">
          <w:rPr>
            <w:b w:val="0"/>
            <w:noProof/>
            <w:webHidden/>
          </w:rPr>
          <w:fldChar w:fldCharType="begin"/>
        </w:r>
        <w:r w:rsidRPr="000F373B">
          <w:rPr>
            <w:b w:val="0"/>
            <w:noProof/>
            <w:webHidden/>
          </w:rPr>
          <w:instrText xml:space="preserve"> PAGEREF _Toc221802653 \h </w:instrText>
        </w:r>
        <w:r w:rsidRPr="000F373B">
          <w:rPr>
            <w:b w:val="0"/>
            <w:noProof/>
            <w:webHidden/>
          </w:rPr>
        </w:r>
        <w:r w:rsidRPr="000F373B">
          <w:rPr>
            <w:b w:val="0"/>
            <w:noProof/>
            <w:webHidden/>
          </w:rPr>
          <w:fldChar w:fldCharType="separate"/>
        </w:r>
        <w:r w:rsidR="0076377B">
          <w:rPr>
            <w:b w:val="0"/>
            <w:noProof/>
            <w:webHidden/>
          </w:rPr>
          <w:t>427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654" w:history="1">
        <w:r w:rsidRPr="000F373B">
          <w:rPr>
            <w:rStyle w:val="af1"/>
            <w:rFonts w:ascii="Bookman Old Style" w:hAnsi="Bookman Old Style"/>
            <w:b w:val="0"/>
            <w:noProof/>
          </w:rPr>
          <w:t>244.</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ФОНАРЬ ЗА ОКНОМ</w:t>
        </w:r>
        <w:r w:rsidRPr="000F373B">
          <w:rPr>
            <w:b w:val="0"/>
            <w:noProof/>
            <w:webHidden/>
          </w:rPr>
          <w:tab/>
        </w:r>
        <w:r w:rsidRPr="000F373B">
          <w:rPr>
            <w:b w:val="0"/>
            <w:noProof/>
            <w:webHidden/>
          </w:rPr>
          <w:fldChar w:fldCharType="begin"/>
        </w:r>
        <w:r w:rsidRPr="000F373B">
          <w:rPr>
            <w:b w:val="0"/>
            <w:noProof/>
            <w:webHidden/>
          </w:rPr>
          <w:instrText xml:space="preserve"> PAGEREF _Toc221802654 \h </w:instrText>
        </w:r>
        <w:r w:rsidRPr="000F373B">
          <w:rPr>
            <w:b w:val="0"/>
            <w:noProof/>
            <w:webHidden/>
          </w:rPr>
        </w:r>
        <w:r w:rsidRPr="000F373B">
          <w:rPr>
            <w:b w:val="0"/>
            <w:noProof/>
            <w:webHidden/>
          </w:rPr>
          <w:fldChar w:fldCharType="separate"/>
        </w:r>
        <w:r w:rsidR="0076377B">
          <w:rPr>
            <w:b w:val="0"/>
            <w:noProof/>
            <w:webHidden/>
          </w:rPr>
          <w:t>429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655" w:history="1">
        <w:r w:rsidRPr="000F373B">
          <w:rPr>
            <w:rStyle w:val="af1"/>
            <w:rFonts w:ascii="SimSun" w:eastAsia="SimSun" w:hAnsi="SimSun" w:cs="Times New Roman"/>
            <w:b w:val="0"/>
            <w:noProof/>
          </w:rPr>
          <w:t>244.</w:t>
        </w:r>
        <w:r w:rsidRPr="000F373B">
          <w:rPr>
            <w:rFonts w:eastAsiaTheme="minorEastAsia" w:cstheme="minorBidi"/>
            <w:b w:val="0"/>
            <w:bCs w:val="0"/>
            <w:noProof/>
            <w:sz w:val="22"/>
            <w:szCs w:val="22"/>
            <w:lang w:eastAsia="ru-RU"/>
          </w:rPr>
          <w:tab/>
        </w:r>
        <w:r w:rsidRPr="000F373B">
          <w:rPr>
            <w:rStyle w:val="af1"/>
            <w:rFonts w:ascii="SimSun" w:eastAsia="SimSun" w:hAnsi="SimSun" w:cs="MS Gothic" w:hint="eastAsia"/>
            <w:b w:val="0"/>
            <w:noProof/>
          </w:rPr>
          <w:t>窗外的灯</w:t>
        </w:r>
        <w:r w:rsidRPr="000F373B">
          <w:rPr>
            <w:rStyle w:val="af1"/>
            <w:rFonts w:ascii="SimSun" w:eastAsia="SimSun" w:hAnsi="SimSun" w:cs="SimSun" w:hint="eastAsia"/>
            <w:b w:val="0"/>
            <w:noProof/>
          </w:rPr>
          <w:t>笼</w:t>
        </w:r>
        <w:r w:rsidRPr="000F373B">
          <w:rPr>
            <w:b w:val="0"/>
            <w:noProof/>
            <w:webHidden/>
          </w:rPr>
          <w:tab/>
        </w:r>
        <w:r w:rsidRPr="000F373B">
          <w:rPr>
            <w:b w:val="0"/>
            <w:noProof/>
            <w:webHidden/>
          </w:rPr>
          <w:fldChar w:fldCharType="begin"/>
        </w:r>
        <w:r w:rsidRPr="000F373B">
          <w:rPr>
            <w:b w:val="0"/>
            <w:noProof/>
            <w:webHidden/>
          </w:rPr>
          <w:instrText xml:space="preserve"> PAGEREF _Toc221802655 \h </w:instrText>
        </w:r>
        <w:r w:rsidRPr="000F373B">
          <w:rPr>
            <w:b w:val="0"/>
            <w:noProof/>
            <w:webHidden/>
          </w:rPr>
        </w:r>
        <w:r w:rsidRPr="000F373B">
          <w:rPr>
            <w:b w:val="0"/>
            <w:noProof/>
            <w:webHidden/>
          </w:rPr>
          <w:fldChar w:fldCharType="separate"/>
        </w:r>
        <w:r w:rsidR="0076377B">
          <w:rPr>
            <w:b w:val="0"/>
            <w:noProof/>
            <w:webHidden/>
          </w:rPr>
          <w:t>429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656" w:history="1">
        <w:r w:rsidRPr="000F373B">
          <w:rPr>
            <w:rStyle w:val="af1"/>
            <w:rFonts w:ascii="Bookman Old Style" w:hAnsi="Bookman Old Style"/>
            <w:b w:val="0"/>
            <w:noProof/>
          </w:rPr>
          <w:t>245.</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СУТЬ</w:t>
        </w:r>
        <w:r w:rsidRPr="000F373B">
          <w:rPr>
            <w:b w:val="0"/>
            <w:noProof/>
            <w:webHidden/>
          </w:rPr>
          <w:tab/>
        </w:r>
        <w:r w:rsidRPr="000F373B">
          <w:rPr>
            <w:b w:val="0"/>
            <w:noProof/>
            <w:webHidden/>
          </w:rPr>
          <w:fldChar w:fldCharType="begin"/>
        </w:r>
        <w:r w:rsidRPr="000F373B">
          <w:rPr>
            <w:b w:val="0"/>
            <w:noProof/>
            <w:webHidden/>
          </w:rPr>
          <w:instrText xml:space="preserve"> PAGEREF _Toc221802656 \h </w:instrText>
        </w:r>
        <w:r w:rsidRPr="000F373B">
          <w:rPr>
            <w:b w:val="0"/>
            <w:noProof/>
            <w:webHidden/>
          </w:rPr>
        </w:r>
        <w:r w:rsidRPr="000F373B">
          <w:rPr>
            <w:b w:val="0"/>
            <w:noProof/>
            <w:webHidden/>
          </w:rPr>
          <w:fldChar w:fldCharType="separate"/>
        </w:r>
        <w:r w:rsidR="0076377B">
          <w:rPr>
            <w:b w:val="0"/>
            <w:noProof/>
            <w:webHidden/>
          </w:rPr>
          <w:t>430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657" w:history="1">
        <w:r w:rsidRPr="000F373B">
          <w:rPr>
            <w:rStyle w:val="af1"/>
            <w:rFonts w:ascii="SimSun" w:eastAsia="SimSun" w:hAnsi="SimSun" w:cs="Times New Roman"/>
            <w:b w:val="0"/>
            <w:noProof/>
          </w:rPr>
          <w:t>245.</w:t>
        </w:r>
        <w:r w:rsidRPr="000F373B">
          <w:rPr>
            <w:rFonts w:eastAsiaTheme="minorEastAsia" w:cstheme="minorBidi"/>
            <w:b w:val="0"/>
            <w:bCs w:val="0"/>
            <w:noProof/>
            <w:sz w:val="22"/>
            <w:szCs w:val="22"/>
            <w:lang w:eastAsia="ru-RU"/>
          </w:rPr>
          <w:tab/>
        </w:r>
        <w:r w:rsidRPr="000F373B">
          <w:rPr>
            <w:rStyle w:val="af1"/>
            <w:rFonts w:ascii="SimSun" w:eastAsia="SimSun" w:hAnsi="SimSun" w:cs="SimSun" w:hint="eastAsia"/>
            <w:b w:val="0"/>
            <w:noProof/>
          </w:rPr>
          <w:t>实质</w:t>
        </w:r>
        <w:r w:rsidRPr="000F373B">
          <w:rPr>
            <w:b w:val="0"/>
            <w:noProof/>
            <w:webHidden/>
          </w:rPr>
          <w:tab/>
        </w:r>
        <w:r w:rsidRPr="000F373B">
          <w:rPr>
            <w:b w:val="0"/>
            <w:noProof/>
            <w:webHidden/>
          </w:rPr>
          <w:fldChar w:fldCharType="begin"/>
        </w:r>
        <w:r w:rsidRPr="000F373B">
          <w:rPr>
            <w:b w:val="0"/>
            <w:noProof/>
            <w:webHidden/>
          </w:rPr>
          <w:instrText xml:space="preserve"> PAGEREF _Toc221802657 \h </w:instrText>
        </w:r>
        <w:r w:rsidRPr="000F373B">
          <w:rPr>
            <w:b w:val="0"/>
            <w:noProof/>
            <w:webHidden/>
          </w:rPr>
        </w:r>
        <w:r w:rsidRPr="000F373B">
          <w:rPr>
            <w:b w:val="0"/>
            <w:noProof/>
            <w:webHidden/>
          </w:rPr>
          <w:fldChar w:fldCharType="separate"/>
        </w:r>
        <w:r w:rsidR="0076377B">
          <w:rPr>
            <w:b w:val="0"/>
            <w:noProof/>
            <w:webHidden/>
          </w:rPr>
          <w:t>430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658" w:history="1">
        <w:r w:rsidRPr="000F373B">
          <w:rPr>
            <w:rStyle w:val="af1"/>
            <w:rFonts w:ascii="Bookman Old Style" w:hAnsi="Bookman Old Style"/>
            <w:b w:val="0"/>
            <w:noProof/>
          </w:rPr>
          <w:t>246.</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ВОЗВРАЩЕНИЕ В МОСКВУ</w:t>
        </w:r>
        <w:r w:rsidRPr="000F373B">
          <w:rPr>
            <w:b w:val="0"/>
            <w:noProof/>
            <w:webHidden/>
          </w:rPr>
          <w:tab/>
        </w:r>
        <w:r w:rsidRPr="000F373B">
          <w:rPr>
            <w:b w:val="0"/>
            <w:noProof/>
            <w:webHidden/>
          </w:rPr>
          <w:fldChar w:fldCharType="begin"/>
        </w:r>
        <w:r w:rsidRPr="000F373B">
          <w:rPr>
            <w:b w:val="0"/>
            <w:noProof/>
            <w:webHidden/>
          </w:rPr>
          <w:instrText xml:space="preserve"> PAGEREF _Toc221802658 \h </w:instrText>
        </w:r>
        <w:r w:rsidRPr="000F373B">
          <w:rPr>
            <w:b w:val="0"/>
            <w:noProof/>
            <w:webHidden/>
          </w:rPr>
        </w:r>
        <w:r w:rsidRPr="000F373B">
          <w:rPr>
            <w:b w:val="0"/>
            <w:noProof/>
            <w:webHidden/>
          </w:rPr>
          <w:fldChar w:fldCharType="separate"/>
        </w:r>
        <w:r w:rsidR="0076377B">
          <w:rPr>
            <w:b w:val="0"/>
            <w:noProof/>
            <w:webHidden/>
          </w:rPr>
          <w:t>431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659" w:history="1">
        <w:r w:rsidRPr="000F373B">
          <w:rPr>
            <w:rStyle w:val="af1"/>
            <w:rFonts w:ascii="SimSun" w:eastAsia="SimSun" w:hAnsi="SimSun" w:cs="Times New Roman"/>
            <w:b w:val="0"/>
            <w:noProof/>
          </w:rPr>
          <w:t>246.</w:t>
        </w:r>
        <w:r w:rsidRPr="000F373B">
          <w:rPr>
            <w:rFonts w:eastAsiaTheme="minorEastAsia" w:cstheme="minorBidi"/>
            <w:b w:val="0"/>
            <w:bCs w:val="0"/>
            <w:noProof/>
            <w:sz w:val="22"/>
            <w:szCs w:val="22"/>
            <w:lang w:eastAsia="ru-RU"/>
          </w:rPr>
          <w:tab/>
        </w:r>
        <w:r w:rsidRPr="000F373B">
          <w:rPr>
            <w:rStyle w:val="af1"/>
            <w:rFonts w:ascii="SimSun" w:eastAsia="SimSun" w:hAnsi="SimSun" w:cs="MS Gothic" w:hint="eastAsia"/>
            <w:b w:val="0"/>
            <w:noProof/>
          </w:rPr>
          <w:t>返回莫斯科</w:t>
        </w:r>
        <w:r w:rsidRPr="000F373B">
          <w:rPr>
            <w:b w:val="0"/>
            <w:noProof/>
            <w:webHidden/>
          </w:rPr>
          <w:tab/>
        </w:r>
        <w:r w:rsidRPr="000F373B">
          <w:rPr>
            <w:b w:val="0"/>
            <w:noProof/>
            <w:webHidden/>
          </w:rPr>
          <w:fldChar w:fldCharType="begin"/>
        </w:r>
        <w:r w:rsidRPr="000F373B">
          <w:rPr>
            <w:b w:val="0"/>
            <w:noProof/>
            <w:webHidden/>
          </w:rPr>
          <w:instrText xml:space="preserve"> PAGEREF _Toc221802659 \h </w:instrText>
        </w:r>
        <w:r w:rsidRPr="000F373B">
          <w:rPr>
            <w:b w:val="0"/>
            <w:noProof/>
            <w:webHidden/>
          </w:rPr>
        </w:r>
        <w:r w:rsidRPr="000F373B">
          <w:rPr>
            <w:b w:val="0"/>
            <w:noProof/>
            <w:webHidden/>
          </w:rPr>
          <w:fldChar w:fldCharType="separate"/>
        </w:r>
        <w:r w:rsidR="0076377B">
          <w:rPr>
            <w:b w:val="0"/>
            <w:noProof/>
            <w:webHidden/>
          </w:rPr>
          <w:t>431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660" w:history="1">
        <w:r w:rsidRPr="000F373B">
          <w:rPr>
            <w:rStyle w:val="af1"/>
            <w:rFonts w:ascii="Bookman Old Style" w:eastAsia="SimSun" w:hAnsi="Bookman Old Style" w:cs="Times New Roman"/>
            <w:b w:val="0"/>
            <w:noProof/>
          </w:rPr>
          <w:t>247.</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Times New Roman"/>
            <w:b w:val="0"/>
            <w:noProof/>
          </w:rPr>
          <w:t>ЛИСТОПАД</w:t>
        </w:r>
        <w:r w:rsidRPr="000F373B">
          <w:rPr>
            <w:b w:val="0"/>
            <w:noProof/>
            <w:webHidden/>
          </w:rPr>
          <w:tab/>
        </w:r>
        <w:r w:rsidRPr="000F373B">
          <w:rPr>
            <w:b w:val="0"/>
            <w:noProof/>
            <w:webHidden/>
          </w:rPr>
          <w:fldChar w:fldCharType="begin"/>
        </w:r>
        <w:r w:rsidRPr="000F373B">
          <w:rPr>
            <w:b w:val="0"/>
            <w:noProof/>
            <w:webHidden/>
          </w:rPr>
          <w:instrText xml:space="preserve"> PAGEREF _Toc221802660 \h </w:instrText>
        </w:r>
        <w:r w:rsidRPr="000F373B">
          <w:rPr>
            <w:b w:val="0"/>
            <w:noProof/>
            <w:webHidden/>
          </w:rPr>
        </w:r>
        <w:r w:rsidRPr="000F373B">
          <w:rPr>
            <w:b w:val="0"/>
            <w:noProof/>
            <w:webHidden/>
          </w:rPr>
          <w:fldChar w:fldCharType="separate"/>
        </w:r>
        <w:r w:rsidR="0076377B">
          <w:rPr>
            <w:b w:val="0"/>
            <w:noProof/>
            <w:webHidden/>
          </w:rPr>
          <w:t>432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661" w:history="1">
        <w:r w:rsidRPr="000F373B">
          <w:rPr>
            <w:rStyle w:val="af1"/>
            <w:rFonts w:ascii="SimSun" w:eastAsia="SimSun" w:hAnsi="SimSun"/>
            <w:b w:val="0"/>
            <w:noProof/>
          </w:rPr>
          <w:t>247.</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rPr>
          <w:t>落叶</w:t>
        </w:r>
        <w:r w:rsidRPr="000F373B">
          <w:rPr>
            <w:b w:val="0"/>
            <w:noProof/>
            <w:webHidden/>
          </w:rPr>
          <w:tab/>
        </w:r>
        <w:r w:rsidRPr="000F373B">
          <w:rPr>
            <w:b w:val="0"/>
            <w:noProof/>
            <w:webHidden/>
          </w:rPr>
          <w:fldChar w:fldCharType="begin"/>
        </w:r>
        <w:r w:rsidRPr="000F373B">
          <w:rPr>
            <w:b w:val="0"/>
            <w:noProof/>
            <w:webHidden/>
          </w:rPr>
          <w:instrText xml:space="preserve"> PAGEREF _Toc221802661 \h </w:instrText>
        </w:r>
        <w:r w:rsidRPr="000F373B">
          <w:rPr>
            <w:b w:val="0"/>
            <w:noProof/>
            <w:webHidden/>
          </w:rPr>
        </w:r>
        <w:r w:rsidRPr="000F373B">
          <w:rPr>
            <w:b w:val="0"/>
            <w:noProof/>
            <w:webHidden/>
          </w:rPr>
          <w:fldChar w:fldCharType="separate"/>
        </w:r>
        <w:r w:rsidR="0076377B">
          <w:rPr>
            <w:b w:val="0"/>
            <w:noProof/>
            <w:webHidden/>
          </w:rPr>
          <w:t>432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662" w:history="1">
        <w:r w:rsidRPr="000F373B">
          <w:rPr>
            <w:rStyle w:val="af1"/>
            <w:rFonts w:ascii="Bookman Old Style" w:eastAsia="SimSun" w:hAnsi="Bookman Old Style" w:cs="Times New Roman"/>
            <w:b w:val="0"/>
            <w:noProof/>
          </w:rPr>
          <w:t>248.</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ЛИСТЬЯ ПОХОЖИ НА БУКВЫ</w:t>
        </w:r>
        <w:r w:rsidRPr="000F373B">
          <w:rPr>
            <w:b w:val="0"/>
            <w:noProof/>
            <w:webHidden/>
          </w:rPr>
          <w:tab/>
        </w:r>
        <w:r w:rsidRPr="000F373B">
          <w:rPr>
            <w:b w:val="0"/>
            <w:noProof/>
            <w:webHidden/>
          </w:rPr>
          <w:fldChar w:fldCharType="begin"/>
        </w:r>
        <w:r w:rsidRPr="000F373B">
          <w:rPr>
            <w:b w:val="0"/>
            <w:noProof/>
            <w:webHidden/>
          </w:rPr>
          <w:instrText xml:space="preserve"> PAGEREF _Toc221802662 \h </w:instrText>
        </w:r>
        <w:r w:rsidRPr="000F373B">
          <w:rPr>
            <w:b w:val="0"/>
            <w:noProof/>
            <w:webHidden/>
          </w:rPr>
        </w:r>
        <w:r w:rsidRPr="000F373B">
          <w:rPr>
            <w:b w:val="0"/>
            <w:noProof/>
            <w:webHidden/>
          </w:rPr>
          <w:fldChar w:fldCharType="separate"/>
        </w:r>
        <w:r w:rsidR="0076377B">
          <w:rPr>
            <w:b w:val="0"/>
            <w:noProof/>
            <w:webHidden/>
          </w:rPr>
          <w:t>433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663" w:history="1">
        <w:r w:rsidRPr="000F373B">
          <w:rPr>
            <w:rStyle w:val="af1"/>
            <w:rFonts w:ascii="SimSun" w:eastAsia="SimSun" w:hAnsi="SimSun"/>
            <w:b w:val="0"/>
            <w:noProof/>
          </w:rPr>
          <w:t>248.</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rPr>
          <w:t>树叶像字母</w:t>
        </w:r>
        <w:r w:rsidRPr="000F373B">
          <w:rPr>
            <w:b w:val="0"/>
            <w:noProof/>
            <w:webHidden/>
          </w:rPr>
          <w:tab/>
        </w:r>
        <w:r w:rsidRPr="000F373B">
          <w:rPr>
            <w:b w:val="0"/>
            <w:noProof/>
            <w:webHidden/>
          </w:rPr>
          <w:fldChar w:fldCharType="begin"/>
        </w:r>
        <w:r w:rsidRPr="000F373B">
          <w:rPr>
            <w:b w:val="0"/>
            <w:noProof/>
            <w:webHidden/>
          </w:rPr>
          <w:instrText xml:space="preserve"> PAGEREF _Toc221802663 \h </w:instrText>
        </w:r>
        <w:r w:rsidRPr="000F373B">
          <w:rPr>
            <w:b w:val="0"/>
            <w:noProof/>
            <w:webHidden/>
          </w:rPr>
        </w:r>
        <w:r w:rsidRPr="000F373B">
          <w:rPr>
            <w:b w:val="0"/>
            <w:noProof/>
            <w:webHidden/>
          </w:rPr>
          <w:fldChar w:fldCharType="separate"/>
        </w:r>
        <w:r w:rsidR="0076377B">
          <w:rPr>
            <w:b w:val="0"/>
            <w:noProof/>
            <w:webHidden/>
          </w:rPr>
          <w:t>433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664" w:history="1">
        <w:r w:rsidRPr="000F373B">
          <w:rPr>
            <w:rStyle w:val="af1"/>
            <w:rFonts w:ascii="Bookman Old Style" w:eastAsia="SimSun" w:hAnsi="Bookman Old Style" w:cs="Times New Roman"/>
            <w:b w:val="0"/>
            <w:noProof/>
          </w:rPr>
          <w:t>249.</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УТКИ ЖДУТ ОТЛЁТА НА ЮГ</w:t>
        </w:r>
        <w:r w:rsidRPr="000F373B">
          <w:rPr>
            <w:b w:val="0"/>
            <w:noProof/>
            <w:webHidden/>
          </w:rPr>
          <w:tab/>
        </w:r>
        <w:r w:rsidRPr="000F373B">
          <w:rPr>
            <w:b w:val="0"/>
            <w:noProof/>
            <w:webHidden/>
          </w:rPr>
          <w:fldChar w:fldCharType="begin"/>
        </w:r>
        <w:r w:rsidRPr="000F373B">
          <w:rPr>
            <w:b w:val="0"/>
            <w:noProof/>
            <w:webHidden/>
          </w:rPr>
          <w:instrText xml:space="preserve"> PAGEREF _Toc221802664 \h </w:instrText>
        </w:r>
        <w:r w:rsidRPr="000F373B">
          <w:rPr>
            <w:b w:val="0"/>
            <w:noProof/>
            <w:webHidden/>
          </w:rPr>
        </w:r>
        <w:r w:rsidRPr="000F373B">
          <w:rPr>
            <w:b w:val="0"/>
            <w:noProof/>
            <w:webHidden/>
          </w:rPr>
          <w:fldChar w:fldCharType="separate"/>
        </w:r>
        <w:r w:rsidR="0076377B">
          <w:rPr>
            <w:b w:val="0"/>
            <w:noProof/>
            <w:webHidden/>
          </w:rPr>
          <w:t>434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665" w:history="1">
        <w:r w:rsidRPr="000F373B">
          <w:rPr>
            <w:rStyle w:val="af1"/>
            <w:rFonts w:ascii="SimSun" w:eastAsia="SimSun" w:hAnsi="SimSun"/>
            <w:b w:val="0"/>
            <w:noProof/>
          </w:rPr>
          <w:t>249.</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rPr>
          <w:t>大雁等待南飞</w:t>
        </w:r>
        <w:r w:rsidRPr="000F373B">
          <w:rPr>
            <w:b w:val="0"/>
            <w:noProof/>
            <w:webHidden/>
          </w:rPr>
          <w:tab/>
        </w:r>
        <w:r w:rsidRPr="000F373B">
          <w:rPr>
            <w:b w:val="0"/>
            <w:noProof/>
            <w:webHidden/>
          </w:rPr>
          <w:fldChar w:fldCharType="begin"/>
        </w:r>
        <w:r w:rsidRPr="000F373B">
          <w:rPr>
            <w:b w:val="0"/>
            <w:noProof/>
            <w:webHidden/>
          </w:rPr>
          <w:instrText xml:space="preserve"> PAGEREF _Toc221802665 \h </w:instrText>
        </w:r>
        <w:r w:rsidRPr="000F373B">
          <w:rPr>
            <w:b w:val="0"/>
            <w:noProof/>
            <w:webHidden/>
          </w:rPr>
        </w:r>
        <w:r w:rsidRPr="000F373B">
          <w:rPr>
            <w:b w:val="0"/>
            <w:noProof/>
            <w:webHidden/>
          </w:rPr>
          <w:fldChar w:fldCharType="separate"/>
        </w:r>
        <w:r w:rsidR="0076377B">
          <w:rPr>
            <w:b w:val="0"/>
            <w:noProof/>
            <w:webHidden/>
          </w:rPr>
          <w:t>434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666" w:history="1">
        <w:r w:rsidRPr="000F373B">
          <w:rPr>
            <w:rStyle w:val="af1"/>
            <w:rFonts w:ascii="Bookman Old Style" w:eastAsia="SimSun" w:hAnsi="Bookman Old Style" w:cs="Times New Roman"/>
            <w:b w:val="0"/>
            <w:noProof/>
          </w:rPr>
          <w:t>250.</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ОСТАЛОСЬ ПОЛГОДА</w:t>
        </w:r>
        <w:r w:rsidRPr="000F373B">
          <w:rPr>
            <w:b w:val="0"/>
            <w:noProof/>
            <w:webHidden/>
          </w:rPr>
          <w:tab/>
        </w:r>
        <w:r w:rsidRPr="000F373B">
          <w:rPr>
            <w:b w:val="0"/>
            <w:noProof/>
            <w:webHidden/>
          </w:rPr>
          <w:fldChar w:fldCharType="begin"/>
        </w:r>
        <w:r w:rsidRPr="000F373B">
          <w:rPr>
            <w:b w:val="0"/>
            <w:noProof/>
            <w:webHidden/>
          </w:rPr>
          <w:instrText xml:space="preserve"> PAGEREF _Toc221802666 \h </w:instrText>
        </w:r>
        <w:r w:rsidRPr="000F373B">
          <w:rPr>
            <w:b w:val="0"/>
            <w:noProof/>
            <w:webHidden/>
          </w:rPr>
        </w:r>
        <w:r w:rsidRPr="000F373B">
          <w:rPr>
            <w:b w:val="0"/>
            <w:noProof/>
            <w:webHidden/>
          </w:rPr>
          <w:fldChar w:fldCharType="separate"/>
        </w:r>
        <w:r w:rsidR="0076377B">
          <w:rPr>
            <w:b w:val="0"/>
            <w:noProof/>
            <w:webHidden/>
          </w:rPr>
          <w:t>435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667" w:history="1">
        <w:r w:rsidRPr="000F373B">
          <w:rPr>
            <w:rStyle w:val="af1"/>
            <w:rFonts w:ascii="SimSun" w:eastAsia="SimSun" w:hAnsi="SimSun"/>
            <w:b w:val="0"/>
            <w:noProof/>
          </w:rPr>
          <w:t>250.</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rPr>
          <w:t>还剩下半年</w:t>
        </w:r>
        <w:r w:rsidRPr="000F373B">
          <w:rPr>
            <w:b w:val="0"/>
            <w:noProof/>
            <w:webHidden/>
          </w:rPr>
          <w:tab/>
        </w:r>
        <w:r w:rsidRPr="000F373B">
          <w:rPr>
            <w:b w:val="0"/>
            <w:noProof/>
            <w:webHidden/>
          </w:rPr>
          <w:fldChar w:fldCharType="begin"/>
        </w:r>
        <w:r w:rsidRPr="000F373B">
          <w:rPr>
            <w:b w:val="0"/>
            <w:noProof/>
            <w:webHidden/>
          </w:rPr>
          <w:instrText xml:space="preserve"> PAGEREF _Toc221802667 \h </w:instrText>
        </w:r>
        <w:r w:rsidRPr="000F373B">
          <w:rPr>
            <w:b w:val="0"/>
            <w:noProof/>
            <w:webHidden/>
          </w:rPr>
        </w:r>
        <w:r w:rsidRPr="000F373B">
          <w:rPr>
            <w:b w:val="0"/>
            <w:noProof/>
            <w:webHidden/>
          </w:rPr>
          <w:fldChar w:fldCharType="separate"/>
        </w:r>
        <w:r w:rsidR="0076377B">
          <w:rPr>
            <w:b w:val="0"/>
            <w:noProof/>
            <w:webHidden/>
          </w:rPr>
          <w:t>435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668" w:history="1">
        <w:r w:rsidRPr="000F373B">
          <w:rPr>
            <w:rStyle w:val="af1"/>
            <w:rFonts w:ascii="Bookman Old Style" w:eastAsia="SimSun" w:hAnsi="Bookman Old Style" w:cs="Times New Roman"/>
            <w:b w:val="0"/>
            <w:noProof/>
          </w:rPr>
          <w:t>251.</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СВАРОВСКИ</w:t>
        </w:r>
        <w:r w:rsidRPr="000F373B">
          <w:rPr>
            <w:b w:val="0"/>
            <w:noProof/>
            <w:webHidden/>
          </w:rPr>
          <w:tab/>
        </w:r>
        <w:r w:rsidRPr="000F373B">
          <w:rPr>
            <w:b w:val="0"/>
            <w:noProof/>
            <w:webHidden/>
          </w:rPr>
          <w:fldChar w:fldCharType="begin"/>
        </w:r>
        <w:r w:rsidRPr="000F373B">
          <w:rPr>
            <w:b w:val="0"/>
            <w:noProof/>
            <w:webHidden/>
          </w:rPr>
          <w:instrText xml:space="preserve"> PAGEREF _Toc221802668 \h </w:instrText>
        </w:r>
        <w:r w:rsidRPr="000F373B">
          <w:rPr>
            <w:b w:val="0"/>
            <w:noProof/>
            <w:webHidden/>
          </w:rPr>
        </w:r>
        <w:r w:rsidRPr="000F373B">
          <w:rPr>
            <w:b w:val="0"/>
            <w:noProof/>
            <w:webHidden/>
          </w:rPr>
          <w:fldChar w:fldCharType="separate"/>
        </w:r>
        <w:r w:rsidR="0076377B">
          <w:rPr>
            <w:b w:val="0"/>
            <w:noProof/>
            <w:webHidden/>
          </w:rPr>
          <w:t>436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669" w:history="1">
        <w:r w:rsidRPr="000F373B">
          <w:rPr>
            <w:rStyle w:val="af1"/>
            <w:rFonts w:ascii="SimSun" w:eastAsia="SimSun" w:hAnsi="SimSun"/>
            <w:b w:val="0"/>
            <w:noProof/>
          </w:rPr>
          <w:t>251.</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rPr>
          <w:t>水晶般的雨滴</w:t>
        </w:r>
        <w:r w:rsidRPr="000F373B">
          <w:rPr>
            <w:b w:val="0"/>
            <w:noProof/>
            <w:webHidden/>
          </w:rPr>
          <w:tab/>
        </w:r>
        <w:r w:rsidRPr="000F373B">
          <w:rPr>
            <w:b w:val="0"/>
            <w:noProof/>
            <w:webHidden/>
          </w:rPr>
          <w:fldChar w:fldCharType="begin"/>
        </w:r>
        <w:r w:rsidRPr="000F373B">
          <w:rPr>
            <w:b w:val="0"/>
            <w:noProof/>
            <w:webHidden/>
          </w:rPr>
          <w:instrText xml:space="preserve"> PAGEREF _Toc221802669 \h </w:instrText>
        </w:r>
        <w:r w:rsidRPr="000F373B">
          <w:rPr>
            <w:b w:val="0"/>
            <w:noProof/>
            <w:webHidden/>
          </w:rPr>
        </w:r>
        <w:r w:rsidRPr="000F373B">
          <w:rPr>
            <w:b w:val="0"/>
            <w:noProof/>
            <w:webHidden/>
          </w:rPr>
          <w:fldChar w:fldCharType="separate"/>
        </w:r>
        <w:r w:rsidR="0076377B">
          <w:rPr>
            <w:b w:val="0"/>
            <w:noProof/>
            <w:webHidden/>
          </w:rPr>
          <w:t>436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670" w:history="1">
        <w:r w:rsidRPr="000F373B">
          <w:rPr>
            <w:rStyle w:val="af1"/>
            <w:rFonts w:ascii="Bookman Old Style" w:eastAsia="SimSun" w:hAnsi="Bookman Old Style" w:cs="Times New Roman"/>
            <w:b w:val="0"/>
            <w:noProof/>
          </w:rPr>
          <w:t>252.</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ТЕЛА ОБЛАКОВ</w:t>
        </w:r>
        <w:r w:rsidRPr="000F373B">
          <w:rPr>
            <w:b w:val="0"/>
            <w:noProof/>
            <w:webHidden/>
          </w:rPr>
          <w:tab/>
        </w:r>
        <w:r w:rsidRPr="000F373B">
          <w:rPr>
            <w:b w:val="0"/>
            <w:noProof/>
            <w:webHidden/>
          </w:rPr>
          <w:fldChar w:fldCharType="begin"/>
        </w:r>
        <w:r w:rsidRPr="000F373B">
          <w:rPr>
            <w:b w:val="0"/>
            <w:noProof/>
            <w:webHidden/>
          </w:rPr>
          <w:instrText xml:space="preserve"> PAGEREF _Toc221802670 \h </w:instrText>
        </w:r>
        <w:r w:rsidRPr="000F373B">
          <w:rPr>
            <w:b w:val="0"/>
            <w:noProof/>
            <w:webHidden/>
          </w:rPr>
        </w:r>
        <w:r w:rsidRPr="000F373B">
          <w:rPr>
            <w:b w:val="0"/>
            <w:noProof/>
            <w:webHidden/>
          </w:rPr>
          <w:fldChar w:fldCharType="separate"/>
        </w:r>
        <w:r w:rsidR="0076377B">
          <w:rPr>
            <w:b w:val="0"/>
            <w:noProof/>
            <w:webHidden/>
          </w:rPr>
          <w:t>437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671" w:history="1">
        <w:r w:rsidRPr="000F373B">
          <w:rPr>
            <w:rStyle w:val="af1"/>
            <w:rFonts w:ascii="SimSun" w:eastAsia="SimSun" w:hAnsi="SimSun"/>
            <w:b w:val="0"/>
            <w:noProof/>
          </w:rPr>
          <w:t>252.</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rPr>
          <w:t>云彩的躯体</w:t>
        </w:r>
        <w:r w:rsidRPr="000F373B">
          <w:rPr>
            <w:b w:val="0"/>
            <w:noProof/>
            <w:webHidden/>
          </w:rPr>
          <w:tab/>
        </w:r>
        <w:r w:rsidRPr="000F373B">
          <w:rPr>
            <w:b w:val="0"/>
            <w:noProof/>
            <w:webHidden/>
          </w:rPr>
          <w:fldChar w:fldCharType="begin"/>
        </w:r>
        <w:r w:rsidRPr="000F373B">
          <w:rPr>
            <w:b w:val="0"/>
            <w:noProof/>
            <w:webHidden/>
          </w:rPr>
          <w:instrText xml:space="preserve"> PAGEREF _Toc221802671 \h </w:instrText>
        </w:r>
        <w:r w:rsidRPr="000F373B">
          <w:rPr>
            <w:b w:val="0"/>
            <w:noProof/>
            <w:webHidden/>
          </w:rPr>
        </w:r>
        <w:r w:rsidRPr="000F373B">
          <w:rPr>
            <w:b w:val="0"/>
            <w:noProof/>
            <w:webHidden/>
          </w:rPr>
          <w:fldChar w:fldCharType="separate"/>
        </w:r>
        <w:r w:rsidR="0076377B">
          <w:rPr>
            <w:b w:val="0"/>
            <w:noProof/>
            <w:webHidden/>
          </w:rPr>
          <w:t>437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672" w:history="1">
        <w:r w:rsidRPr="000F373B">
          <w:rPr>
            <w:rStyle w:val="af1"/>
            <w:rFonts w:ascii="Bookman Old Style" w:eastAsia="SimSun" w:hAnsi="Bookman Old Style" w:cs="Times New Roman"/>
            <w:b w:val="0"/>
            <w:noProof/>
          </w:rPr>
          <w:t>253.</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ВО ГЛУБИНЕ ТЫСЯЧЕЛЕТИЙ</w:t>
        </w:r>
        <w:r w:rsidRPr="000F373B">
          <w:rPr>
            <w:b w:val="0"/>
            <w:noProof/>
            <w:webHidden/>
          </w:rPr>
          <w:tab/>
        </w:r>
        <w:r w:rsidRPr="000F373B">
          <w:rPr>
            <w:b w:val="0"/>
            <w:noProof/>
            <w:webHidden/>
          </w:rPr>
          <w:fldChar w:fldCharType="begin"/>
        </w:r>
        <w:r w:rsidRPr="000F373B">
          <w:rPr>
            <w:b w:val="0"/>
            <w:noProof/>
            <w:webHidden/>
          </w:rPr>
          <w:instrText xml:space="preserve"> PAGEREF _Toc221802672 \h </w:instrText>
        </w:r>
        <w:r w:rsidRPr="000F373B">
          <w:rPr>
            <w:b w:val="0"/>
            <w:noProof/>
            <w:webHidden/>
          </w:rPr>
        </w:r>
        <w:r w:rsidRPr="000F373B">
          <w:rPr>
            <w:b w:val="0"/>
            <w:noProof/>
            <w:webHidden/>
          </w:rPr>
          <w:fldChar w:fldCharType="separate"/>
        </w:r>
        <w:r w:rsidR="0076377B">
          <w:rPr>
            <w:b w:val="0"/>
            <w:noProof/>
            <w:webHidden/>
          </w:rPr>
          <w:t>438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673" w:history="1">
        <w:r w:rsidRPr="000F373B">
          <w:rPr>
            <w:rStyle w:val="af1"/>
            <w:rFonts w:ascii="SimSun" w:eastAsia="SimSun" w:hAnsi="SimSun"/>
            <w:b w:val="0"/>
            <w:noProof/>
          </w:rPr>
          <w:t>253.</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rPr>
          <w:t>在千百年的深层</w:t>
        </w:r>
        <w:r w:rsidRPr="000F373B">
          <w:rPr>
            <w:b w:val="0"/>
            <w:noProof/>
            <w:webHidden/>
          </w:rPr>
          <w:tab/>
        </w:r>
        <w:r w:rsidRPr="000F373B">
          <w:rPr>
            <w:b w:val="0"/>
            <w:noProof/>
            <w:webHidden/>
          </w:rPr>
          <w:fldChar w:fldCharType="begin"/>
        </w:r>
        <w:r w:rsidRPr="000F373B">
          <w:rPr>
            <w:b w:val="0"/>
            <w:noProof/>
            <w:webHidden/>
          </w:rPr>
          <w:instrText xml:space="preserve"> PAGEREF _Toc221802673 \h </w:instrText>
        </w:r>
        <w:r w:rsidRPr="000F373B">
          <w:rPr>
            <w:b w:val="0"/>
            <w:noProof/>
            <w:webHidden/>
          </w:rPr>
        </w:r>
        <w:r w:rsidRPr="000F373B">
          <w:rPr>
            <w:b w:val="0"/>
            <w:noProof/>
            <w:webHidden/>
          </w:rPr>
          <w:fldChar w:fldCharType="separate"/>
        </w:r>
        <w:r w:rsidR="0076377B">
          <w:rPr>
            <w:b w:val="0"/>
            <w:noProof/>
            <w:webHidden/>
          </w:rPr>
          <w:t>438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674" w:history="1">
        <w:r w:rsidRPr="000F373B">
          <w:rPr>
            <w:rStyle w:val="af1"/>
            <w:rFonts w:ascii="Bookman Old Style" w:hAnsi="Bookman Old Style"/>
            <w:b w:val="0"/>
            <w:noProof/>
          </w:rPr>
          <w:t>254.</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ТУМАН</w:t>
        </w:r>
        <w:r w:rsidRPr="000F373B">
          <w:rPr>
            <w:b w:val="0"/>
            <w:noProof/>
            <w:webHidden/>
          </w:rPr>
          <w:tab/>
        </w:r>
        <w:r w:rsidRPr="000F373B">
          <w:rPr>
            <w:b w:val="0"/>
            <w:noProof/>
            <w:webHidden/>
          </w:rPr>
          <w:fldChar w:fldCharType="begin"/>
        </w:r>
        <w:r w:rsidRPr="000F373B">
          <w:rPr>
            <w:b w:val="0"/>
            <w:noProof/>
            <w:webHidden/>
          </w:rPr>
          <w:instrText xml:space="preserve"> PAGEREF _Toc221802674 \h </w:instrText>
        </w:r>
        <w:r w:rsidRPr="000F373B">
          <w:rPr>
            <w:b w:val="0"/>
            <w:noProof/>
            <w:webHidden/>
          </w:rPr>
        </w:r>
        <w:r w:rsidRPr="000F373B">
          <w:rPr>
            <w:b w:val="0"/>
            <w:noProof/>
            <w:webHidden/>
          </w:rPr>
          <w:fldChar w:fldCharType="separate"/>
        </w:r>
        <w:r w:rsidR="0076377B">
          <w:rPr>
            <w:b w:val="0"/>
            <w:noProof/>
            <w:webHidden/>
          </w:rPr>
          <w:t>439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675" w:history="1">
        <w:r w:rsidRPr="000F373B">
          <w:rPr>
            <w:rStyle w:val="af1"/>
            <w:rFonts w:ascii="SimSun" w:eastAsia="SimSun" w:hAnsi="SimSun" w:cs="Times New Roman"/>
            <w:b w:val="0"/>
            <w:noProof/>
          </w:rPr>
          <w:t>254.</w:t>
        </w:r>
        <w:r w:rsidRPr="000F373B">
          <w:rPr>
            <w:rFonts w:eastAsiaTheme="minorEastAsia" w:cstheme="minorBidi"/>
            <w:b w:val="0"/>
            <w:bCs w:val="0"/>
            <w:noProof/>
            <w:sz w:val="22"/>
            <w:szCs w:val="22"/>
            <w:lang w:eastAsia="ru-RU"/>
          </w:rPr>
          <w:tab/>
        </w:r>
        <w:r w:rsidRPr="000F373B">
          <w:rPr>
            <w:rStyle w:val="af1"/>
            <w:rFonts w:ascii="SimSun" w:eastAsia="SimSun" w:hAnsi="SimSun" w:cs="MS Gothic" w:hint="eastAsia"/>
            <w:b w:val="0"/>
            <w:noProof/>
          </w:rPr>
          <w:t>凝雾</w:t>
        </w:r>
        <w:r w:rsidRPr="000F373B">
          <w:rPr>
            <w:b w:val="0"/>
            <w:noProof/>
            <w:webHidden/>
          </w:rPr>
          <w:tab/>
        </w:r>
        <w:r w:rsidRPr="000F373B">
          <w:rPr>
            <w:b w:val="0"/>
            <w:noProof/>
            <w:webHidden/>
          </w:rPr>
          <w:fldChar w:fldCharType="begin"/>
        </w:r>
        <w:r w:rsidRPr="000F373B">
          <w:rPr>
            <w:b w:val="0"/>
            <w:noProof/>
            <w:webHidden/>
          </w:rPr>
          <w:instrText xml:space="preserve"> PAGEREF _Toc221802675 \h </w:instrText>
        </w:r>
        <w:r w:rsidRPr="000F373B">
          <w:rPr>
            <w:b w:val="0"/>
            <w:noProof/>
            <w:webHidden/>
          </w:rPr>
        </w:r>
        <w:r w:rsidRPr="000F373B">
          <w:rPr>
            <w:b w:val="0"/>
            <w:noProof/>
            <w:webHidden/>
          </w:rPr>
          <w:fldChar w:fldCharType="separate"/>
        </w:r>
        <w:r w:rsidR="0076377B">
          <w:rPr>
            <w:b w:val="0"/>
            <w:noProof/>
            <w:webHidden/>
          </w:rPr>
          <w:t>439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676" w:history="1">
        <w:r w:rsidRPr="000F373B">
          <w:rPr>
            <w:rStyle w:val="af1"/>
            <w:rFonts w:ascii="Bookman Old Style" w:eastAsia="SimSun" w:hAnsi="Bookman Old Style" w:cs="Times New Roman"/>
            <w:b w:val="0"/>
            <w:noProof/>
          </w:rPr>
          <w:t>255.</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ШЕСТЬ ТОЧЕК НА ОКРУЖНОСТИ ЗЕМЛИ</w:t>
        </w:r>
        <w:r w:rsidRPr="000F373B">
          <w:rPr>
            <w:b w:val="0"/>
            <w:noProof/>
            <w:webHidden/>
          </w:rPr>
          <w:tab/>
        </w:r>
        <w:r w:rsidRPr="000F373B">
          <w:rPr>
            <w:b w:val="0"/>
            <w:noProof/>
            <w:webHidden/>
          </w:rPr>
          <w:fldChar w:fldCharType="begin"/>
        </w:r>
        <w:r w:rsidRPr="000F373B">
          <w:rPr>
            <w:b w:val="0"/>
            <w:noProof/>
            <w:webHidden/>
          </w:rPr>
          <w:instrText xml:space="preserve"> PAGEREF _Toc221802676 \h </w:instrText>
        </w:r>
        <w:r w:rsidRPr="000F373B">
          <w:rPr>
            <w:b w:val="0"/>
            <w:noProof/>
            <w:webHidden/>
          </w:rPr>
        </w:r>
        <w:r w:rsidRPr="000F373B">
          <w:rPr>
            <w:b w:val="0"/>
            <w:noProof/>
            <w:webHidden/>
          </w:rPr>
          <w:fldChar w:fldCharType="separate"/>
        </w:r>
        <w:r w:rsidR="0076377B">
          <w:rPr>
            <w:b w:val="0"/>
            <w:noProof/>
            <w:webHidden/>
          </w:rPr>
          <w:t>440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677" w:history="1">
        <w:r w:rsidRPr="000F373B">
          <w:rPr>
            <w:rStyle w:val="af1"/>
            <w:rFonts w:ascii="SimSun" w:eastAsia="SimSun" w:hAnsi="SimSun"/>
            <w:b w:val="0"/>
            <w:noProof/>
            <w:lang w:eastAsia="zh-CN"/>
          </w:rPr>
          <w:t>255.</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lang w:eastAsia="zh-CN"/>
          </w:rPr>
          <w:t>大地旋转的六个点</w:t>
        </w:r>
        <w:r w:rsidRPr="000F373B">
          <w:rPr>
            <w:b w:val="0"/>
            <w:noProof/>
            <w:webHidden/>
          </w:rPr>
          <w:tab/>
        </w:r>
        <w:r w:rsidRPr="000F373B">
          <w:rPr>
            <w:b w:val="0"/>
            <w:noProof/>
            <w:webHidden/>
          </w:rPr>
          <w:fldChar w:fldCharType="begin"/>
        </w:r>
        <w:r w:rsidRPr="000F373B">
          <w:rPr>
            <w:b w:val="0"/>
            <w:noProof/>
            <w:webHidden/>
          </w:rPr>
          <w:instrText xml:space="preserve"> PAGEREF _Toc221802677 \h </w:instrText>
        </w:r>
        <w:r w:rsidRPr="000F373B">
          <w:rPr>
            <w:b w:val="0"/>
            <w:noProof/>
            <w:webHidden/>
          </w:rPr>
        </w:r>
        <w:r w:rsidRPr="000F373B">
          <w:rPr>
            <w:b w:val="0"/>
            <w:noProof/>
            <w:webHidden/>
          </w:rPr>
          <w:fldChar w:fldCharType="separate"/>
        </w:r>
        <w:r w:rsidR="0076377B">
          <w:rPr>
            <w:b w:val="0"/>
            <w:noProof/>
            <w:webHidden/>
          </w:rPr>
          <w:t>440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678" w:history="1">
        <w:r w:rsidRPr="000F373B">
          <w:rPr>
            <w:rStyle w:val="af1"/>
            <w:rFonts w:ascii="Bookman Old Style" w:eastAsia="SimSun" w:hAnsi="Bookman Old Style" w:cs="Times New Roman"/>
            <w:b w:val="0"/>
            <w:noProof/>
          </w:rPr>
          <w:t>256.</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ПАРКОВАЯ ПОЭЗИЯ</w:t>
        </w:r>
        <w:r w:rsidRPr="000F373B">
          <w:rPr>
            <w:b w:val="0"/>
            <w:noProof/>
            <w:webHidden/>
          </w:rPr>
          <w:tab/>
        </w:r>
        <w:r w:rsidRPr="000F373B">
          <w:rPr>
            <w:b w:val="0"/>
            <w:noProof/>
            <w:webHidden/>
          </w:rPr>
          <w:fldChar w:fldCharType="begin"/>
        </w:r>
        <w:r w:rsidRPr="000F373B">
          <w:rPr>
            <w:b w:val="0"/>
            <w:noProof/>
            <w:webHidden/>
          </w:rPr>
          <w:instrText xml:space="preserve"> PAGEREF _Toc221802678 \h </w:instrText>
        </w:r>
        <w:r w:rsidRPr="000F373B">
          <w:rPr>
            <w:b w:val="0"/>
            <w:noProof/>
            <w:webHidden/>
          </w:rPr>
        </w:r>
        <w:r w:rsidRPr="000F373B">
          <w:rPr>
            <w:b w:val="0"/>
            <w:noProof/>
            <w:webHidden/>
          </w:rPr>
          <w:fldChar w:fldCharType="separate"/>
        </w:r>
        <w:r w:rsidR="0076377B">
          <w:rPr>
            <w:b w:val="0"/>
            <w:noProof/>
            <w:webHidden/>
          </w:rPr>
          <w:t>441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679" w:history="1">
        <w:r w:rsidRPr="000F373B">
          <w:rPr>
            <w:rStyle w:val="af1"/>
            <w:rFonts w:ascii="SimSun" w:eastAsia="SimSun" w:hAnsi="SimSun"/>
            <w:b w:val="0"/>
            <w:noProof/>
            <w:lang w:eastAsia="zh-CN"/>
          </w:rPr>
          <w:t>256.</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lang w:eastAsia="zh-CN"/>
          </w:rPr>
          <w:t>公园诗</w:t>
        </w:r>
        <w:r w:rsidRPr="000F373B">
          <w:rPr>
            <w:b w:val="0"/>
            <w:noProof/>
            <w:webHidden/>
          </w:rPr>
          <w:tab/>
        </w:r>
        <w:r w:rsidRPr="000F373B">
          <w:rPr>
            <w:b w:val="0"/>
            <w:noProof/>
            <w:webHidden/>
          </w:rPr>
          <w:fldChar w:fldCharType="begin"/>
        </w:r>
        <w:r w:rsidRPr="000F373B">
          <w:rPr>
            <w:b w:val="0"/>
            <w:noProof/>
            <w:webHidden/>
          </w:rPr>
          <w:instrText xml:space="preserve"> PAGEREF _Toc221802679 \h </w:instrText>
        </w:r>
        <w:r w:rsidRPr="000F373B">
          <w:rPr>
            <w:b w:val="0"/>
            <w:noProof/>
            <w:webHidden/>
          </w:rPr>
        </w:r>
        <w:r w:rsidRPr="000F373B">
          <w:rPr>
            <w:b w:val="0"/>
            <w:noProof/>
            <w:webHidden/>
          </w:rPr>
          <w:fldChar w:fldCharType="separate"/>
        </w:r>
        <w:r w:rsidR="0076377B">
          <w:rPr>
            <w:b w:val="0"/>
            <w:noProof/>
            <w:webHidden/>
          </w:rPr>
          <w:t>442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680" w:history="1">
        <w:r w:rsidRPr="000F373B">
          <w:rPr>
            <w:rStyle w:val="af1"/>
            <w:rFonts w:ascii="Bookman Old Style" w:hAnsi="Bookman Old Style"/>
            <w:b w:val="0"/>
            <w:noProof/>
          </w:rPr>
          <w:t>257.</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В ОБЛАКАХ</w:t>
        </w:r>
        <w:r w:rsidRPr="000F373B">
          <w:rPr>
            <w:b w:val="0"/>
            <w:noProof/>
            <w:webHidden/>
          </w:rPr>
          <w:tab/>
        </w:r>
        <w:r w:rsidRPr="000F373B">
          <w:rPr>
            <w:b w:val="0"/>
            <w:noProof/>
            <w:webHidden/>
          </w:rPr>
          <w:fldChar w:fldCharType="begin"/>
        </w:r>
        <w:r w:rsidRPr="000F373B">
          <w:rPr>
            <w:b w:val="0"/>
            <w:noProof/>
            <w:webHidden/>
          </w:rPr>
          <w:instrText xml:space="preserve"> PAGEREF _Toc221802680 \h </w:instrText>
        </w:r>
        <w:r w:rsidRPr="000F373B">
          <w:rPr>
            <w:b w:val="0"/>
            <w:noProof/>
            <w:webHidden/>
          </w:rPr>
        </w:r>
        <w:r w:rsidRPr="000F373B">
          <w:rPr>
            <w:b w:val="0"/>
            <w:noProof/>
            <w:webHidden/>
          </w:rPr>
          <w:fldChar w:fldCharType="separate"/>
        </w:r>
        <w:r w:rsidR="0076377B">
          <w:rPr>
            <w:b w:val="0"/>
            <w:noProof/>
            <w:webHidden/>
          </w:rPr>
          <w:t>443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681" w:history="1">
        <w:r w:rsidRPr="000F373B">
          <w:rPr>
            <w:rStyle w:val="af1"/>
            <w:rFonts w:ascii="SimSun" w:eastAsia="SimSun" w:hAnsi="SimSun" w:cs="Times New Roman"/>
            <w:b w:val="0"/>
            <w:noProof/>
          </w:rPr>
          <w:t>257.</w:t>
        </w:r>
        <w:r w:rsidRPr="000F373B">
          <w:rPr>
            <w:rFonts w:eastAsiaTheme="minorEastAsia" w:cstheme="minorBidi"/>
            <w:b w:val="0"/>
            <w:bCs w:val="0"/>
            <w:noProof/>
            <w:sz w:val="22"/>
            <w:szCs w:val="22"/>
            <w:lang w:eastAsia="ru-RU"/>
          </w:rPr>
          <w:tab/>
        </w:r>
        <w:r w:rsidRPr="000F373B">
          <w:rPr>
            <w:rStyle w:val="af1"/>
            <w:rFonts w:ascii="SimSun" w:eastAsia="SimSun" w:hAnsi="SimSun" w:cs="MS Gothic" w:hint="eastAsia"/>
            <w:b w:val="0"/>
            <w:noProof/>
          </w:rPr>
          <w:t>凝雾</w:t>
        </w:r>
        <w:r w:rsidRPr="000F373B">
          <w:rPr>
            <w:b w:val="0"/>
            <w:noProof/>
            <w:webHidden/>
          </w:rPr>
          <w:tab/>
        </w:r>
        <w:r w:rsidRPr="000F373B">
          <w:rPr>
            <w:b w:val="0"/>
            <w:noProof/>
            <w:webHidden/>
          </w:rPr>
          <w:fldChar w:fldCharType="begin"/>
        </w:r>
        <w:r w:rsidRPr="000F373B">
          <w:rPr>
            <w:b w:val="0"/>
            <w:noProof/>
            <w:webHidden/>
          </w:rPr>
          <w:instrText xml:space="preserve"> PAGEREF _Toc221802681 \h </w:instrText>
        </w:r>
        <w:r w:rsidRPr="000F373B">
          <w:rPr>
            <w:b w:val="0"/>
            <w:noProof/>
            <w:webHidden/>
          </w:rPr>
        </w:r>
        <w:r w:rsidRPr="000F373B">
          <w:rPr>
            <w:b w:val="0"/>
            <w:noProof/>
            <w:webHidden/>
          </w:rPr>
          <w:fldChar w:fldCharType="separate"/>
        </w:r>
        <w:r w:rsidR="0076377B">
          <w:rPr>
            <w:b w:val="0"/>
            <w:noProof/>
            <w:webHidden/>
          </w:rPr>
          <w:t>444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682" w:history="1">
        <w:r w:rsidRPr="000F373B">
          <w:rPr>
            <w:rStyle w:val="af1"/>
            <w:rFonts w:ascii="Bookman Old Style" w:eastAsia="SimSun" w:hAnsi="Bookman Old Style" w:cs="Times New Roman"/>
            <w:b w:val="0"/>
            <w:noProof/>
          </w:rPr>
          <w:t>258.</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ПЯТЬ МАЛЕНЬКИХ ДОМИКОВ В НЕБЕ</w:t>
        </w:r>
        <w:r w:rsidRPr="000F373B">
          <w:rPr>
            <w:b w:val="0"/>
            <w:noProof/>
            <w:webHidden/>
          </w:rPr>
          <w:tab/>
        </w:r>
        <w:r w:rsidRPr="000F373B">
          <w:rPr>
            <w:b w:val="0"/>
            <w:noProof/>
            <w:webHidden/>
          </w:rPr>
          <w:fldChar w:fldCharType="begin"/>
        </w:r>
        <w:r w:rsidRPr="000F373B">
          <w:rPr>
            <w:b w:val="0"/>
            <w:noProof/>
            <w:webHidden/>
          </w:rPr>
          <w:instrText xml:space="preserve"> PAGEREF _Toc221802682 \h </w:instrText>
        </w:r>
        <w:r w:rsidRPr="000F373B">
          <w:rPr>
            <w:b w:val="0"/>
            <w:noProof/>
            <w:webHidden/>
          </w:rPr>
        </w:r>
        <w:r w:rsidRPr="000F373B">
          <w:rPr>
            <w:b w:val="0"/>
            <w:noProof/>
            <w:webHidden/>
          </w:rPr>
          <w:fldChar w:fldCharType="separate"/>
        </w:r>
        <w:r w:rsidR="0076377B">
          <w:rPr>
            <w:b w:val="0"/>
            <w:noProof/>
            <w:webHidden/>
          </w:rPr>
          <w:t>445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683" w:history="1">
        <w:r w:rsidRPr="000F373B">
          <w:rPr>
            <w:rStyle w:val="af1"/>
            <w:rFonts w:ascii="SimSun" w:eastAsia="SimSun" w:hAnsi="SimSun"/>
            <w:b w:val="0"/>
            <w:noProof/>
            <w:lang w:eastAsia="zh-CN"/>
          </w:rPr>
          <w:t>258.</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lang w:eastAsia="zh-CN"/>
          </w:rPr>
          <w:t>天空中的五个小房子</w:t>
        </w:r>
        <w:r w:rsidRPr="000F373B">
          <w:rPr>
            <w:b w:val="0"/>
            <w:noProof/>
            <w:webHidden/>
          </w:rPr>
          <w:tab/>
        </w:r>
        <w:r w:rsidRPr="000F373B">
          <w:rPr>
            <w:b w:val="0"/>
            <w:noProof/>
            <w:webHidden/>
          </w:rPr>
          <w:fldChar w:fldCharType="begin"/>
        </w:r>
        <w:r w:rsidRPr="000F373B">
          <w:rPr>
            <w:b w:val="0"/>
            <w:noProof/>
            <w:webHidden/>
          </w:rPr>
          <w:instrText xml:space="preserve"> PAGEREF _Toc221802683 \h </w:instrText>
        </w:r>
        <w:r w:rsidRPr="000F373B">
          <w:rPr>
            <w:b w:val="0"/>
            <w:noProof/>
            <w:webHidden/>
          </w:rPr>
        </w:r>
        <w:r w:rsidRPr="000F373B">
          <w:rPr>
            <w:b w:val="0"/>
            <w:noProof/>
            <w:webHidden/>
          </w:rPr>
          <w:fldChar w:fldCharType="separate"/>
        </w:r>
        <w:r w:rsidR="0076377B">
          <w:rPr>
            <w:b w:val="0"/>
            <w:noProof/>
            <w:webHidden/>
          </w:rPr>
          <w:t>446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684" w:history="1">
        <w:r w:rsidRPr="000F373B">
          <w:rPr>
            <w:rStyle w:val="af1"/>
            <w:rFonts w:ascii="Bookman Old Style" w:eastAsia="SimSun" w:hAnsi="Bookman Old Style" w:cs="Times New Roman"/>
            <w:b w:val="0"/>
            <w:noProof/>
          </w:rPr>
          <w:t>259.</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ЖЁЛТО-КРАСНАЯ МЕТЕЛЬ</w:t>
        </w:r>
        <w:r w:rsidRPr="000F373B">
          <w:rPr>
            <w:b w:val="0"/>
            <w:noProof/>
            <w:webHidden/>
          </w:rPr>
          <w:tab/>
        </w:r>
        <w:r w:rsidRPr="000F373B">
          <w:rPr>
            <w:b w:val="0"/>
            <w:noProof/>
            <w:webHidden/>
          </w:rPr>
          <w:fldChar w:fldCharType="begin"/>
        </w:r>
        <w:r w:rsidRPr="000F373B">
          <w:rPr>
            <w:b w:val="0"/>
            <w:noProof/>
            <w:webHidden/>
          </w:rPr>
          <w:instrText xml:space="preserve"> PAGEREF _Toc221802684 \h </w:instrText>
        </w:r>
        <w:r w:rsidRPr="000F373B">
          <w:rPr>
            <w:b w:val="0"/>
            <w:noProof/>
            <w:webHidden/>
          </w:rPr>
        </w:r>
        <w:r w:rsidRPr="000F373B">
          <w:rPr>
            <w:b w:val="0"/>
            <w:noProof/>
            <w:webHidden/>
          </w:rPr>
          <w:fldChar w:fldCharType="separate"/>
        </w:r>
        <w:r w:rsidR="0076377B">
          <w:rPr>
            <w:b w:val="0"/>
            <w:noProof/>
            <w:webHidden/>
          </w:rPr>
          <w:t>447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685" w:history="1">
        <w:r w:rsidRPr="000F373B">
          <w:rPr>
            <w:rStyle w:val="af1"/>
            <w:rFonts w:ascii="SimSun" w:eastAsia="SimSun" w:hAnsi="SimSun"/>
            <w:b w:val="0"/>
            <w:noProof/>
            <w:lang w:eastAsia="zh-CN"/>
          </w:rPr>
          <w:t>259.</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rPr>
          <w:t>黄红色暴风雪</w:t>
        </w:r>
        <w:r w:rsidRPr="000F373B">
          <w:rPr>
            <w:b w:val="0"/>
            <w:noProof/>
            <w:webHidden/>
          </w:rPr>
          <w:tab/>
        </w:r>
        <w:r w:rsidRPr="000F373B">
          <w:rPr>
            <w:b w:val="0"/>
            <w:noProof/>
            <w:webHidden/>
          </w:rPr>
          <w:fldChar w:fldCharType="begin"/>
        </w:r>
        <w:r w:rsidRPr="000F373B">
          <w:rPr>
            <w:b w:val="0"/>
            <w:noProof/>
            <w:webHidden/>
          </w:rPr>
          <w:instrText xml:space="preserve"> PAGEREF _Toc221802685 \h </w:instrText>
        </w:r>
        <w:r w:rsidRPr="000F373B">
          <w:rPr>
            <w:b w:val="0"/>
            <w:noProof/>
            <w:webHidden/>
          </w:rPr>
        </w:r>
        <w:r w:rsidRPr="000F373B">
          <w:rPr>
            <w:b w:val="0"/>
            <w:noProof/>
            <w:webHidden/>
          </w:rPr>
          <w:fldChar w:fldCharType="separate"/>
        </w:r>
        <w:r w:rsidR="0076377B">
          <w:rPr>
            <w:b w:val="0"/>
            <w:noProof/>
            <w:webHidden/>
          </w:rPr>
          <w:t>448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686" w:history="1">
        <w:r w:rsidRPr="000F373B">
          <w:rPr>
            <w:rStyle w:val="af1"/>
            <w:rFonts w:ascii="Bookman Old Style" w:eastAsia="SimSun" w:hAnsi="Bookman Old Style" w:cs="Times New Roman"/>
            <w:b w:val="0"/>
            <w:noProof/>
          </w:rPr>
          <w:t>260.</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ЛИПА С ГОЛЫМИ ВЕТВЯМИ</w:t>
        </w:r>
        <w:r w:rsidRPr="000F373B">
          <w:rPr>
            <w:b w:val="0"/>
            <w:noProof/>
            <w:webHidden/>
          </w:rPr>
          <w:tab/>
        </w:r>
        <w:r w:rsidRPr="000F373B">
          <w:rPr>
            <w:b w:val="0"/>
            <w:noProof/>
            <w:webHidden/>
          </w:rPr>
          <w:fldChar w:fldCharType="begin"/>
        </w:r>
        <w:r w:rsidRPr="000F373B">
          <w:rPr>
            <w:b w:val="0"/>
            <w:noProof/>
            <w:webHidden/>
          </w:rPr>
          <w:instrText xml:space="preserve"> PAGEREF _Toc221802686 \h </w:instrText>
        </w:r>
        <w:r w:rsidRPr="000F373B">
          <w:rPr>
            <w:b w:val="0"/>
            <w:noProof/>
            <w:webHidden/>
          </w:rPr>
        </w:r>
        <w:r w:rsidRPr="000F373B">
          <w:rPr>
            <w:b w:val="0"/>
            <w:noProof/>
            <w:webHidden/>
          </w:rPr>
          <w:fldChar w:fldCharType="separate"/>
        </w:r>
        <w:r w:rsidR="0076377B">
          <w:rPr>
            <w:b w:val="0"/>
            <w:noProof/>
            <w:webHidden/>
          </w:rPr>
          <w:t>449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687" w:history="1">
        <w:r w:rsidRPr="000F373B">
          <w:rPr>
            <w:rStyle w:val="af1"/>
            <w:rFonts w:ascii="SimSun" w:eastAsia="SimSun" w:hAnsi="SimSun"/>
            <w:b w:val="0"/>
            <w:noProof/>
            <w:lang w:eastAsia="zh-CN"/>
          </w:rPr>
          <w:t>260.</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lang w:eastAsia="zh-CN"/>
          </w:rPr>
          <w:t>椴树树枝光秃秃</w:t>
        </w:r>
        <w:r w:rsidRPr="000F373B">
          <w:rPr>
            <w:b w:val="0"/>
            <w:noProof/>
            <w:webHidden/>
          </w:rPr>
          <w:tab/>
        </w:r>
        <w:r w:rsidRPr="000F373B">
          <w:rPr>
            <w:b w:val="0"/>
            <w:noProof/>
            <w:webHidden/>
          </w:rPr>
          <w:fldChar w:fldCharType="begin"/>
        </w:r>
        <w:r w:rsidRPr="000F373B">
          <w:rPr>
            <w:b w:val="0"/>
            <w:noProof/>
            <w:webHidden/>
          </w:rPr>
          <w:instrText xml:space="preserve"> PAGEREF _Toc221802687 \h </w:instrText>
        </w:r>
        <w:r w:rsidRPr="000F373B">
          <w:rPr>
            <w:b w:val="0"/>
            <w:noProof/>
            <w:webHidden/>
          </w:rPr>
        </w:r>
        <w:r w:rsidRPr="000F373B">
          <w:rPr>
            <w:b w:val="0"/>
            <w:noProof/>
            <w:webHidden/>
          </w:rPr>
          <w:fldChar w:fldCharType="separate"/>
        </w:r>
        <w:r w:rsidR="0076377B">
          <w:rPr>
            <w:b w:val="0"/>
            <w:noProof/>
            <w:webHidden/>
          </w:rPr>
          <w:t>450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688" w:history="1">
        <w:r w:rsidRPr="000F373B">
          <w:rPr>
            <w:rStyle w:val="af1"/>
            <w:rFonts w:ascii="Bookman Old Style" w:eastAsia="SimSun" w:hAnsi="Bookman Old Style" w:cs="Times New Roman"/>
            <w:b w:val="0"/>
            <w:noProof/>
          </w:rPr>
          <w:t>261.</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В ТУМАНЕ</w:t>
        </w:r>
        <w:r w:rsidRPr="000F373B">
          <w:rPr>
            <w:b w:val="0"/>
            <w:noProof/>
            <w:webHidden/>
          </w:rPr>
          <w:tab/>
        </w:r>
        <w:r w:rsidRPr="000F373B">
          <w:rPr>
            <w:b w:val="0"/>
            <w:noProof/>
            <w:webHidden/>
          </w:rPr>
          <w:fldChar w:fldCharType="begin"/>
        </w:r>
        <w:r w:rsidRPr="000F373B">
          <w:rPr>
            <w:b w:val="0"/>
            <w:noProof/>
            <w:webHidden/>
          </w:rPr>
          <w:instrText xml:space="preserve"> PAGEREF _Toc221802688 \h </w:instrText>
        </w:r>
        <w:r w:rsidRPr="000F373B">
          <w:rPr>
            <w:b w:val="0"/>
            <w:noProof/>
            <w:webHidden/>
          </w:rPr>
        </w:r>
        <w:r w:rsidRPr="000F373B">
          <w:rPr>
            <w:b w:val="0"/>
            <w:noProof/>
            <w:webHidden/>
          </w:rPr>
          <w:fldChar w:fldCharType="separate"/>
        </w:r>
        <w:r w:rsidR="0076377B">
          <w:rPr>
            <w:b w:val="0"/>
            <w:noProof/>
            <w:webHidden/>
          </w:rPr>
          <w:t>451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689" w:history="1">
        <w:r w:rsidRPr="000F373B">
          <w:rPr>
            <w:rStyle w:val="af1"/>
            <w:rFonts w:ascii="SimSun" w:eastAsia="SimSun" w:hAnsi="SimSun"/>
            <w:b w:val="0"/>
            <w:noProof/>
            <w:lang w:eastAsia="zh-CN"/>
          </w:rPr>
          <w:t>261.</w:t>
        </w:r>
        <w:r w:rsidRPr="000F373B">
          <w:rPr>
            <w:rFonts w:eastAsiaTheme="minorEastAsia" w:cstheme="minorBidi"/>
            <w:b w:val="0"/>
            <w:bCs w:val="0"/>
            <w:noProof/>
            <w:sz w:val="22"/>
            <w:szCs w:val="22"/>
            <w:lang w:eastAsia="ru-RU"/>
          </w:rPr>
          <w:tab/>
        </w:r>
        <w:r w:rsidRPr="000F373B">
          <w:rPr>
            <w:rStyle w:val="af1"/>
            <w:rFonts w:ascii="SimSun" w:eastAsia="SimSun" w:hAnsi="SimSun" w:cs="SimSun" w:hint="eastAsia"/>
            <w:b w:val="0"/>
            <w:noProof/>
          </w:rPr>
          <w:t>雾气蒙蒙</w:t>
        </w:r>
        <w:r w:rsidRPr="000F373B">
          <w:rPr>
            <w:b w:val="0"/>
            <w:noProof/>
            <w:webHidden/>
          </w:rPr>
          <w:tab/>
        </w:r>
        <w:r w:rsidRPr="000F373B">
          <w:rPr>
            <w:b w:val="0"/>
            <w:noProof/>
            <w:webHidden/>
          </w:rPr>
          <w:fldChar w:fldCharType="begin"/>
        </w:r>
        <w:r w:rsidRPr="000F373B">
          <w:rPr>
            <w:b w:val="0"/>
            <w:noProof/>
            <w:webHidden/>
          </w:rPr>
          <w:instrText xml:space="preserve"> PAGEREF _Toc221802689 \h </w:instrText>
        </w:r>
        <w:r w:rsidRPr="000F373B">
          <w:rPr>
            <w:b w:val="0"/>
            <w:noProof/>
            <w:webHidden/>
          </w:rPr>
        </w:r>
        <w:r w:rsidRPr="000F373B">
          <w:rPr>
            <w:b w:val="0"/>
            <w:noProof/>
            <w:webHidden/>
          </w:rPr>
          <w:fldChar w:fldCharType="separate"/>
        </w:r>
        <w:r w:rsidR="0076377B">
          <w:rPr>
            <w:b w:val="0"/>
            <w:noProof/>
            <w:webHidden/>
          </w:rPr>
          <w:t>452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690" w:history="1">
        <w:r w:rsidRPr="000F373B">
          <w:rPr>
            <w:rStyle w:val="af1"/>
            <w:rFonts w:ascii="Bookman Old Style" w:eastAsia="SimSun" w:hAnsi="Bookman Old Style" w:cs="Times New Roman"/>
            <w:b w:val="0"/>
            <w:noProof/>
          </w:rPr>
          <w:t>262.</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СТРАННИК</w:t>
        </w:r>
        <w:r w:rsidRPr="000F373B">
          <w:rPr>
            <w:b w:val="0"/>
            <w:noProof/>
            <w:webHidden/>
          </w:rPr>
          <w:tab/>
        </w:r>
        <w:r w:rsidRPr="000F373B">
          <w:rPr>
            <w:b w:val="0"/>
            <w:noProof/>
            <w:webHidden/>
          </w:rPr>
          <w:fldChar w:fldCharType="begin"/>
        </w:r>
        <w:r w:rsidRPr="000F373B">
          <w:rPr>
            <w:b w:val="0"/>
            <w:noProof/>
            <w:webHidden/>
          </w:rPr>
          <w:instrText xml:space="preserve"> PAGEREF _Toc221802690 \h </w:instrText>
        </w:r>
        <w:r w:rsidRPr="000F373B">
          <w:rPr>
            <w:b w:val="0"/>
            <w:noProof/>
            <w:webHidden/>
          </w:rPr>
        </w:r>
        <w:r w:rsidRPr="000F373B">
          <w:rPr>
            <w:b w:val="0"/>
            <w:noProof/>
            <w:webHidden/>
          </w:rPr>
          <w:fldChar w:fldCharType="separate"/>
        </w:r>
        <w:r w:rsidR="0076377B">
          <w:rPr>
            <w:b w:val="0"/>
            <w:noProof/>
            <w:webHidden/>
          </w:rPr>
          <w:t>453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691" w:history="1">
        <w:r w:rsidRPr="000F373B">
          <w:rPr>
            <w:rStyle w:val="af1"/>
            <w:rFonts w:ascii="SimSun" w:eastAsia="SimSun" w:hAnsi="SimSun"/>
            <w:b w:val="0"/>
            <w:noProof/>
          </w:rPr>
          <w:t>262.</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rPr>
          <w:t>江湖客</w:t>
        </w:r>
        <w:r w:rsidRPr="000F373B">
          <w:rPr>
            <w:rStyle w:val="af1"/>
            <w:rFonts w:ascii="SimSun" w:eastAsia="SimSun" w:hAnsi="SimSun"/>
            <w:b w:val="0"/>
            <w:noProof/>
          </w:rPr>
          <w:t xml:space="preserve">      </w:t>
        </w:r>
        <w:r w:rsidRPr="000F373B">
          <w:rPr>
            <w:rStyle w:val="af1"/>
            <w:rFonts w:ascii="SimSun" w:eastAsia="SimSun" w:hAnsi="SimSun" w:hint="eastAsia"/>
            <w:b w:val="0"/>
            <w:noProof/>
          </w:rPr>
          <w:t>（闲散游民）</w:t>
        </w:r>
        <w:r w:rsidRPr="000F373B">
          <w:rPr>
            <w:b w:val="0"/>
            <w:noProof/>
            <w:webHidden/>
          </w:rPr>
          <w:tab/>
        </w:r>
        <w:r w:rsidRPr="000F373B">
          <w:rPr>
            <w:b w:val="0"/>
            <w:noProof/>
            <w:webHidden/>
          </w:rPr>
          <w:fldChar w:fldCharType="begin"/>
        </w:r>
        <w:r w:rsidRPr="000F373B">
          <w:rPr>
            <w:b w:val="0"/>
            <w:noProof/>
            <w:webHidden/>
          </w:rPr>
          <w:instrText xml:space="preserve"> PAGEREF _Toc221802691 \h </w:instrText>
        </w:r>
        <w:r w:rsidRPr="000F373B">
          <w:rPr>
            <w:b w:val="0"/>
            <w:noProof/>
            <w:webHidden/>
          </w:rPr>
        </w:r>
        <w:r w:rsidRPr="000F373B">
          <w:rPr>
            <w:b w:val="0"/>
            <w:noProof/>
            <w:webHidden/>
          </w:rPr>
          <w:fldChar w:fldCharType="separate"/>
        </w:r>
        <w:r w:rsidR="0076377B">
          <w:rPr>
            <w:b w:val="0"/>
            <w:noProof/>
            <w:webHidden/>
          </w:rPr>
          <w:t>453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692" w:history="1">
        <w:r w:rsidRPr="000F373B">
          <w:rPr>
            <w:rStyle w:val="af1"/>
            <w:rFonts w:ascii="Bookman Old Style" w:eastAsia="SimSun" w:hAnsi="Bookman Old Style" w:cs="Times New Roman"/>
            <w:b w:val="0"/>
            <w:noProof/>
          </w:rPr>
          <w:t>263.</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С ИЗНАНКИ</w:t>
        </w:r>
        <w:r w:rsidRPr="000F373B">
          <w:rPr>
            <w:b w:val="0"/>
            <w:noProof/>
            <w:webHidden/>
          </w:rPr>
          <w:tab/>
        </w:r>
        <w:r w:rsidRPr="000F373B">
          <w:rPr>
            <w:b w:val="0"/>
            <w:noProof/>
            <w:webHidden/>
          </w:rPr>
          <w:fldChar w:fldCharType="begin"/>
        </w:r>
        <w:r w:rsidRPr="000F373B">
          <w:rPr>
            <w:b w:val="0"/>
            <w:noProof/>
            <w:webHidden/>
          </w:rPr>
          <w:instrText xml:space="preserve"> PAGEREF _Toc221802692 \h </w:instrText>
        </w:r>
        <w:r w:rsidRPr="000F373B">
          <w:rPr>
            <w:b w:val="0"/>
            <w:noProof/>
            <w:webHidden/>
          </w:rPr>
        </w:r>
        <w:r w:rsidRPr="000F373B">
          <w:rPr>
            <w:b w:val="0"/>
            <w:noProof/>
            <w:webHidden/>
          </w:rPr>
          <w:fldChar w:fldCharType="separate"/>
        </w:r>
        <w:r w:rsidR="0076377B">
          <w:rPr>
            <w:b w:val="0"/>
            <w:noProof/>
            <w:webHidden/>
          </w:rPr>
          <w:t>454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693" w:history="1">
        <w:r w:rsidRPr="000F373B">
          <w:rPr>
            <w:rStyle w:val="af1"/>
            <w:rFonts w:ascii="SimSun" w:eastAsia="SimSun" w:hAnsi="SimSun"/>
            <w:b w:val="0"/>
            <w:noProof/>
          </w:rPr>
          <w:t>263.</w:t>
        </w:r>
        <w:r w:rsidRPr="000F373B">
          <w:rPr>
            <w:rFonts w:eastAsiaTheme="minorEastAsia" w:cstheme="minorBidi"/>
            <w:b w:val="0"/>
            <w:bCs w:val="0"/>
            <w:noProof/>
            <w:sz w:val="22"/>
            <w:szCs w:val="22"/>
            <w:lang w:eastAsia="ru-RU"/>
          </w:rPr>
          <w:tab/>
        </w:r>
        <w:r w:rsidRPr="000F373B">
          <w:rPr>
            <w:rStyle w:val="af1"/>
            <w:rFonts w:ascii="SimSun" w:eastAsia="SimSun" w:hAnsi="SimSun" w:cs="SimSun" w:hint="eastAsia"/>
            <w:b w:val="0"/>
            <w:noProof/>
          </w:rPr>
          <w:t>从背面着眼</w:t>
        </w:r>
        <w:r w:rsidRPr="000F373B">
          <w:rPr>
            <w:b w:val="0"/>
            <w:noProof/>
            <w:webHidden/>
          </w:rPr>
          <w:tab/>
        </w:r>
        <w:r w:rsidRPr="000F373B">
          <w:rPr>
            <w:b w:val="0"/>
            <w:noProof/>
            <w:webHidden/>
          </w:rPr>
          <w:fldChar w:fldCharType="begin"/>
        </w:r>
        <w:r w:rsidRPr="000F373B">
          <w:rPr>
            <w:b w:val="0"/>
            <w:noProof/>
            <w:webHidden/>
          </w:rPr>
          <w:instrText xml:space="preserve"> PAGEREF _Toc221802693 \h </w:instrText>
        </w:r>
        <w:r w:rsidRPr="000F373B">
          <w:rPr>
            <w:b w:val="0"/>
            <w:noProof/>
            <w:webHidden/>
          </w:rPr>
        </w:r>
        <w:r w:rsidRPr="000F373B">
          <w:rPr>
            <w:b w:val="0"/>
            <w:noProof/>
            <w:webHidden/>
          </w:rPr>
          <w:fldChar w:fldCharType="separate"/>
        </w:r>
        <w:r w:rsidR="0076377B">
          <w:rPr>
            <w:b w:val="0"/>
            <w:noProof/>
            <w:webHidden/>
          </w:rPr>
          <w:t>454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694" w:history="1">
        <w:r w:rsidRPr="000F373B">
          <w:rPr>
            <w:rStyle w:val="af1"/>
            <w:rFonts w:ascii="Bookman Old Style" w:eastAsia="SimSun" w:hAnsi="Bookman Old Style" w:cs="Times New Roman"/>
            <w:b w:val="0"/>
            <w:noProof/>
          </w:rPr>
          <w:t>264.</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НАВЕЯНО РЕКЛАМОЙ</w:t>
        </w:r>
        <w:r w:rsidRPr="000F373B">
          <w:rPr>
            <w:b w:val="0"/>
            <w:noProof/>
            <w:webHidden/>
          </w:rPr>
          <w:tab/>
        </w:r>
        <w:r w:rsidRPr="000F373B">
          <w:rPr>
            <w:b w:val="0"/>
            <w:noProof/>
            <w:webHidden/>
          </w:rPr>
          <w:fldChar w:fldCharType="begin"/>
        </w:r>
        <w:r w:rsidRPr="000F373B">
          <w:rPr>
            <w:b w:val="0"/>
            <w:noProof/>
            <w:webHidden/>
          </w:rPr>
          <w:instrText xml:space="preserve"> PAGEREF _Toc221802694 \h </w:instrText>
        </w:r>
        <w:r w:rsidRPr="000F373B">
          <w:rPr>
            <w:b w:val="0"/>
            <w:noProof/>
            <w:webHidden/>
          </w:rPr>
        </w:r>
        <w:r w:rsidRPr="000F373B">
          <w:rPr>
            <w:b w:val="0"/>
            <w:noProof/>
            <w:webHidden/>
          </w:rPr>
          <w:fldChar w:fldCharType="separate"/>
        </w:r>
        <w:r w:rsidR="0076377B">
          <w:rPr>
            <w:b w:val="0"/>
            <w:noProof/>
            <w:webHidden/>
          </w:rPr>
          <w:t>455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695" w:history="1">
        <w:r w:rsidRPr="000F373B">
          <w:rPr>
            <w:rStyle w:val="af1"/>
            <w:rFonts w:ascii="SimSun" w:eastAsia="SimSun" w:hAnsi="SimSun"/>
            <w:b w:val="0"/>
            <w:noProof/>
          </w:rPr>
          <w:t>264.</w:t>
        </w:r>
        <w:r w:rsidRPr="000F373B">
          <w:rPr>
            <w:rFonts w:eastAsiaTheme="minorEastAsia" w:cstheme="minorBidi"/>
            <w:b w:val="0"/>
            <w:bCs w:val="0"/>
            <w:noProof/>
            <w:sz w:val="22"/>
            <w:szCs w:val="22"/>
            <w:lang w:eastAsia="ru-RU"/>
          </w:rPr>
          <w:tab/>
        </w:r>
        <w:r w:rsidRPr="000F373B">
          <w:rPr>
            <w:rStyle w:val="af1"/>
            <w:rFonts w:ascii="SimSun" w:eastAsia="SimSun" w:hAnsi="SimSun" w:cs="SimSun" w:hint="eastAsia"/>
            <w:b w:val="0"/>
            <w:noProof/>
          </w:rPr>
          <w:t>广告的启发</w:t>
        </w:r>
        <w:r w:rsidRPr="000F373B">
          <w:rPr>
            <w:b w:val="0"/>
            <w:noProof/>
            <w:webHidden/>
          </w:rPr>
          <w:tab/>
        </w:r>
        <w:r w:rsidRPr="000F373B">
          <w:rPr>
            <w:b w:val="0"/>
            <w:noProof/>
            <w:webHidden/>
          </w:rPr>
          <w:fldChar w:fldCharType="begin"/>
        </w:r>
        <w:r w:rsidRPr="000F373B">
          <w:rPr>
            <w:b w:val="0"/>
            <w:noProof/>
            <w:webHidden/>
          </w:rPr>
          <w:instrText xml:space="preserve"> PAGEREF _Toc221802695 \h </w:instrText>
        </w:r>
        <w:r w:rsidRPr="000F373B">
          <w:rPr>
            <w:b w:val="0"/>
            <w:noProof/>
            <w:webHidden/>
          </w:rPr>
        </w:r>
        <w:r w:rsidRPr="000F373B">
          <w:rPr>
            <w:b w:val="0"/>
            <w:noProof/>
            <w:webHidden/>
          </w:rPr>
          <w:fldChar w:fldCharType="separate"/>
        </w:r>
        <w:r w:rsidR="0076377B">
          <w:rPr>
            <w:b w:val="0"/>
            <w:noProof/>
            <w:webHidden/>
          </w:rPr>
          <w:t>456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696" w:history="1">
        <w:r w:rsidRPr="000F373B">
          <w:rPr>
            <w:rStyle w:val="af1"/>
            <w:rFonts w:ascii="Bookman Old Style" w:eastAsia="SimSun" w:hAnsi="Bookman Old Style" w:cs="Times New Roman"/>
            <w:b w:val="0"/>
            <w:noProof/>
          </w:rPr>
          <w:t>265.</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СОКРОВЕННАЯ САМКА</w:t>
        </w:r>
        <w:r w:rsidRPr="000F373B">
          <w:rPr>
            <w:b w:val="0"/>
            <w:noProof/>
            <w:webHidden/>
          </w:rPr>
          <w:tab/>
        </w:r>
        <w:r w:rsidRPr="000F373B">
          <w:rPr>
            <w:b w:val="0"/>
            <w:noProof/>
            <w:webHidden/>
          </w:rPr>
          <w:fldChar w:fldCharType="begin"/>
        </w:r>
        <w:r w:rsidRPr="000F373B">
          <w:rPr>
            <w:b w:val="0"/>
            <w:noProof/>
            <w:webHidden/>
          </w:rPr>
          <w:instrText xml:space="preserve"> PAGEREF _Toc221802696 \h </w:instrText>
        </w:r>
        <w:r w:rsidRPr="000F373B">
          <w:rPr>
            <w:b w:val="0"/>
            <w:noProof/>
            <w:webHidden/>
          </w:rPr>
        </w:r>
        <w:r w:rsidRPr="000F373B">
          <w:rPr>
            <w:b w:val="0"/>
            <w:noProof/>
            <w:webHidden/>
          </w:rPr>
          <w:fldChar w:fldCharType="separate"/>
        </w:r>
        <w:r w:rsidR="0076377B">
          <w:rPr>
            <w:b w:val="0"/>
            <w:noProof/>
            <w:webHidden/>
          </w:rPr>
          <w:t>457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697" w:history="1">
        <w:r w:rsidRPr="000F373B">
          <w:rPr>
            <w:rStyle w:val="af1"/>
            <w:rFonts w:ascii="SimSun" w:eastAsia="SimSun" w:hAnsi="SimSun"/>
            <w:b w:val="0"/>
            <w:noProof/>
          </w:rPr>
          <w:t>265.</w:t>
        </w:r>
        <w:r w:rsidRPr="000F373B">
          <w:rPr>
            <w:rFonts w:eastAsiaTheme="minorEastAsia" w:cstheme="minorBidi"/>
            <w:b w:val="0"/>
            <w:bCs w:val="0"/>
            <w:noProof/>
            <w:sz w:val="22"/>
            <w:szCs w:val="22"/>
            <w:lang w:eastAsia="ru-RU"/>
          </w:rPr>
          <w:tab/>
        </w:r>
        <w:r w:rsidRPr="000F373B">
          <w:rPr>
            <w:rStyle w:val="af1"/>
            <w:rFonts w:ascii="SimSun" w:eastAsia="SimSun" w:hAnsi="SimSun" w:cs="SimSun" w:hint="eastAsia"/>
            <w:b w:val="0"/>
            <w:noProof/>
          </w:rPr>
          <w:t>玄牝</w:t>
        </w:r>
        <w:r w:rsidRPr="000F373B">
          <w:rPr>
            <w:b w:val="0"/>
            <w:noProof/>
            <w:webHidden/>
          </w:rPr>
          <w:tab/>
        </w:r>
        <w:r w:rsidRPr="000F373B">
          <w:rPr>
            <w:b w:val="0"/>
            <w:noProof/>
            <w:webHidden/>
          </w:rPr>
          <w:fldChar w:fldCharType="begin"/>
        </w:r>
        <w:r w:rsidRPr="000F373B">
          <w:rPr>
            <w:b w:val="0"/>
            <w:noProof/>
            <w:webHidden/>
          </w:rPr>
          <w:instrText xml:space="preserve"> PAGEREF _Toc221802697 \h </w:instrText>
        </w:r>
        <w:r w:rsidRPr="000F373B">
          <w:rPr>
            <w:b w:val="0"/>
            <w:noProof/>
            <w:webHidden/>
          </w:rPr>
        </w:r>
        <w:r w:rsidRPr="000F373B">
          <w:rPr>
            <w:b w:val="0"/>
            <w:noProof/>
            <w:webHidden/>
          </w:rPr>
          <w:fldChar w:fldCharType="separate"/>
        </w:r>
        <w:r w:rsidR="0076377B">
          <w:rPr>
            <w:b w:val="0"/>
            <w:noProof/>
            <w:webHidden/>
          </w:rPr>
          <w:t>457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698" w:history="1">
        <w:r w:rsidRPr="000F373B">
          <w:rPr>
            <w:rStyle w:val="af1"/>
            <w:rFonts w:ascii="Bookman Old Style" w:eastAsia="SimSun" w:hAnsi="Bookman Old Style" w:cs="Times New Roman"/>
            <w:b w:val="0"/>
            <w:noProof/>
          </w:rPr>
          <w:t>266.</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ГУЙЛИНЬ — ЦИЛИНЬ</w:t>
        </w:r>
        <w:r w:rsidRPr="000F373B">
          <w:rPr>
            <w:b w:val="0"/>
            <w:noProof/>
            <w:webHidden/>
          </w:rPr>
          <w:tab/>
        </w:r>
        <w:r w:rsidRPr="000F373B">
          <w:rPr>
            <w:b w:val="0"/>
            <w:noProof/>
            <w:webHidden/>
          </w:rPr>
          <w:fldChar w:fldCharType="begin"/>
        </w:r>
        <w:r w:rsidRPr="000F373B">
          <w:rPr>
            <w:b w:val="0"/>
            <w:noProof/>
            <w:webHidden/>
          </w:rPr>
          <w:instrText xml:space="preserve"> PAGEREF _Toc221802698 \h </w:instrText>
        </w:r>
        <w:r w:rsidRPr="000F373B">
          <w:rPr>
            <w:b w:val="0"/>
            <w:noProof/>
            <w:webHidden/>
          </w:rPr>
        </w:r>
        <w:r w:rsidRPr="000F373B">
          <w:rPr>
            <w:b w:val="0"/>
            <w:noProof/>
            <w:webHidden/>
          </w:rPr>
          <w:fldChar w:fldCharType="separate"/>
        </w:r>
        <w:r w:rsidR="0076377B">
          <w:rPr>
            <w:b w:val="0"/>
            <w:noProof/>
            <w:webHidden/>
          </w:rPr>
          <w:t>459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699" w:history="1">
        <w:r w:rsidRPr="000F373B">
          <w:rPr>
            <w:rStyle w:val="af1"/>
            <w:rFonts w:ascii="SimSun" w:eastAsia="SimSun" w:hAnsi="SimSun"/>
            <w:b w:val="0"/>
            <w:noProof/>
            <w:lang w:eastAsia="zh-CN"/>
          </w:rPr>
          <w:t>266.</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hint="eastAsia"/>
            <w:b w:val="0"/>
            <w:noProof/>
            <w:lang w:eastAsia="zh-CN"/>
          </w:rPr>
          <w:t>桂林——麒麟</w:t>
        </w:r>
        <w:r w:rsidRPr="000F373B">
          <w:rPr>
            <w:b w:val="0"/>
            <w:noProof/>
            <w:webHidden/>
          </w:rPr>
          <w:tab/>
        </w:r>
        <w:r w:rsidRPr="000F373B">
          <w:rPr>
            <w:b w:val="0"/>
            <w:noProof/>
            <w:webHidden/>
          </w:rPr>
          <w:fldChar w:fldCharType="begin"/>
        </w:r>
        <w:r w:rsidRPr="000F373B">
          <w:rPr>
            <w:b w:val="0"/>
            <w:noProof/>
            <w:webHidden/>
          </w:rPr>
          <w:instrText xml:space="preserve"> PAGEREF _Toc221802699 \h </w:instrText>
        </w:r>
        <w:r w:rsidRPr="000F373B">
          <w:rPr>
            <w:b w:val="0"/>
            <w:noProof/>
            <w:webHidden/>
          </w:rPr>
        </w:r>
        <w:r w:rsidRPr="000F373B">
          <w:rPr>
            <w:b w:val="0"/>
            <w:noProof/>
            <w:webHidden/>
          </w:rPr>
          <w:fldChar w:fldCharType="separate"/>
        </w:r>
        <w:r w:rsidR="0076377B">
          <w:rPr>
            <w:b w:val="0"/>
            <w:noProof/>
            <w:webHidden/>
          </w:rPr>
          <w:t>460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700" w:history="1">
        <w:r w:rsidRPr="000F373B">
          <w:rPr>
            <w:rStyle w:val="af1"/>
            <w:rFonts w:ascii="Bookman Old Style" w:eastAsia="SimSun" w:hAnsi="Bookman Old Style" w:cs="Times New Roman"/>
            <w:b w:val="0"/>
            <w:noProof/>
          </w:rPr>
          <w:t>267.</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ХУДОЖНИК РИСУЕТ ЕЛИ</w:t>
        </w:r>
        <w:r w:rsidRPr="000F373B">
          <w:rPr>
            <w:b w:val="0"/>
            <w:noProof/>
            <w:webHidden/>
          </w:rPr>
          <w:tab/>
        </w:r>
        <w:r w:rsidRPr="000F373B">
          <w:rPr>
            <w:b w:val="0"/>
            <w:noProof/>
            <w:webHidden/>
          </w:rPr>
          <w:fldChar w:fldCharType="begin"/>
        </w:r>
        <w:r w:rsidRPr="000F373B">
          <w:rPr>
            <w:b w:val="0"/>
            <w:noProof/>
            <w:webHidden/>
          </w:rPr>
          <w:instrText xml:space="preserve"> PAGEREF _Toc221802700 \h </w:instrText>
        </w:r>
        <w:r w:rsidRPr="000F373B">
          <w:rPr>
            <w:b w:val="0"/>
            <w:noProof/>
            <w:webHidden/>
          </w:rPr>
        </w:r>
        <w:r w:rsidRPr="000F373B">
          <w:rPr>
            <w:b w:val="0"/>
            <w:noProof/>
            <w:webHidden/>
          </w:rPr>
          <w:fldChar w:fldCharType="separate"/>
        </w:r>
        <w:r w:rsidR="0076377B">
          <w:rPr>
            <w:b w:val="0"/>
            <w:noProof/>
            <w:webHidden/>
          </w:rPr>
          <w:t>461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701" w:history="1">
        <w:r w:rsidRPr="000F373B">
          <w:rPr>
            <w:rStyle w:val="af1"/>
            <w:rFonts w:ascii="SimSun" w:eastAsia="SimSun" w:hAnsi="SimSun" w:cs="Bookman Old Style"/>
            <w:b w:val="0"/>
            <w:noProof/>
            <w:lang w:eastAsia="zh-CN"/>
          </w:rPr>
          <w:t>267.</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hint="eastAsia"/>
            <w:b w:val="0"/>
            <w:noProof/>
            <w:lang w:eastAsia="zh-CN"/>
          </w:rPr>
          <w:t>画家画云杉</w:t>
        </w:r>
        <w:r w:rsidRPr="000F373B">
          <w:rPr>
            <w:b w:val="0"/>
            <w:noProof/>
            <w:webHidden/>
          </w:rPr>
          <w:tab/>
        </w:r>
        <w:r w:rsidRPr="000F373B">
          <w:rPr>
            <w:b w:val="0"/>
            <w:noProof/>
            <w:webHidden/>
          </w:rPr>
          <w:fldChar w:fldCharType="begin"/>
        </w:r>
        <w:r w:rsidRPr="000F373B">
          <w:rPr>
            <w:b w:val="0"/>
            <w:noProof/>
            <w:webHidden/>
          </w:rPr>
          <w:instrText xml:space="preserve"> PAGEREF _Toc221802701 \h </w:instrText>
        </w:r>
        <w:r w:rsidRPr="000F373B">
          <w:rPr>
            <w:b w:val="0"/>
            <w:noProof/>
            <w:webHidden/>
          </w:rPr>
        </w:r>
        <w:r w:rsidRPr="000F373B">
          <w:rPr>
            <w:b w:val="0"/>
            <w:noProof/>
            <w:webHidden/>
          </w:rPr>
          <w:fldChar w:fldCharType="separate"/>
        </w:r>
        <w:r w:rsidR="0076377B">
          <w:rPr>
            <w:b w:val="0"/>
            <w:noProof/>
            <w:webHidden/>
          </w:rPr>
          <w:t>462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702" w:history="1">
        <w:r w:rsidRPr="000F373B">
          <w:rPr>
            <w:rStyle w:val="af1"/>
            <w:rFonts w:ascii="Bookman Old Style" w:eastAsia="SimSun" w:hAnsi="Bookman Old Style" w:cs="Times New Roman"/>
            <w:b w:val="0"/>
            <w:noProof/>
          </w:rPr>
          <w:t>268.</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КОРОЧЕ</w:t>
        </w:r>
        <w:r w:rsidRPr="000F373B">
          <w:rPr>
            <w:b w:val="0"/>
            <w:noProof/>
            <w:webHidden/>
          </w:rPr>
          <w:tab/>
        </w:r>
        <w:r w:rsidRPr="000F373B">
          <w:rPr>
            <w:b w:val="0"/>
            <w:noProof/>
            <w:webHidden/>
          </w:rPr>
          <w:fldChar w:fldCharType="begin"/>
        </w:r>
        <w:r w:rsidRPr="000F373B">
          <w:rPr>
            <w:b w:val="0"/>
            <w:noProof/>
            <w:webHidden/>
          </w:rPr>
          <w:instrText xml:space="preserve"> PAGEREF _Toc221802702 \h </w:instrText>
        </w:r>
        <w:r w:rsidRPr="000F373B">
          <w:rPr>
            <w:b w:val="0"/>
            <w:noProof/>
            <w:webHidden/>
          </w:rPr>
        </w:r>
        <w:r w:rsidRPr="000F373B">
          <w:rPr>
            <w:b w:val="0"/>
            <w:noProof/>
            <w:webHidden/>
          </w:rPr>
          <w:fldChar w:fldCharType="separate"/>
        </w:r>
        <w:r w:rsidR="0076377B">
          <w:rPr>
            <w:b w:val="0"/>
            <w:noProof/>
            <w:webHidden/>
          </w:rPr>
          <w:t>463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703" w:history="1">
        <w:r w:rsidRPr="000F373B">
          <w:rPr>
            <w:rStyle w:val="af1"/>
            <w:rFonts w:ascii="SimSun" w:eastAsia="SimSun" w:hAnsi="SimSun" w:cs="Bookman Old Style"/>
            <w:b w:val="0"/>
            <w:noProof/>
            <w:lang w:eastAsia="zh-CN"/>
          </w:rPr>
          <w:t>268.</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hint="eastAsia"/>
            <w:b w:val="0"/>
            <w:noProof/>
            <w:lang w:eastAsia="zh-CN"/>
          </w:rPr>
          <w:t>尽量简短</w:t>
        </w:r>
        <w:r w:rsidRPr="000F373B">
          <w:rPr>
            <w:b w:val="0"/>
            <w:noProof/>
            <w:webHidden/>
          </w:rPr>
          <w:tab/>
        </w:r>
        <w:r w:rsidRPr="000F373B">
          <w:rPr>
            <w:b w:val="0"/>
            <w:noProof/>
            <w:webHidden/>
          </w:rPr>
          <w:fldChar w:fldCharType="begin"/>
        </w:r>
        <w:r w:rsidRPr="000F373B">
          <w:rPr>
            <w:b w:val="0"/>
            <w:noProof/>
            <w:webHidden/>
          </w:rPr>
          <w:instrText xml:space="preserve"> PAGEREF _Toc221802703 \h </w:instrText>
        </w:r>
        <w:r w:rsidRPr="000F373B">
          <w:rPr>
            <w:b w:val="0"/>
            <w:noProof/>
            <w:webHidden/>
          </w:rPr>
        </w:r>
        <w:r w:rsidRPr="000F373B">
          <w:rPr>
            <w:b w:val="0"/>
            <w:noProof/>
            <w:webHidden/>
          </w:rPr>
          <w:fldChar w:fldCharType="separate"/>
        </w:r>
        <w:r w:rsidR="0076377B">
          <w:rPr>
            <w:b w:val="0"/>
            <w:noProof/>
            <w:webHidden/>
          </w:rPr>
          <w:t>463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704" w:history="1">
        <w:r w:rsidRPr="000F373B">
          <w:rPr>
            <w:rStyle w:val="af1"/>
            <w:rFonts w:ascii="Bookman Old Style" w:eastAsia="SimSun" w:hAnsi="Bookman Old Style" w:cs="Times New Roman"/>
            <w:b w:val="0"/>
            <w:noProof/>
          </w:rPr>
          <w:t>269.</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МОЁ СЕРДЦЕ</w:t>
        </w:r>
        <w:r w:rsidRPr="000F373B">
          <w:rPr>
            <w:b w:val="0"/>
            <w:noProof/>
            <w:webHidden/>
          </w:rPr>
          <w:tab/>
        </w:r>
        <w:r w:rsidRPr="000F373B">
          <w:rPr>
            <w:b w:val="0"/>
            <w:noProof/>
            <w:webHidden/>
          </w:rPr>
          <w:fldChar w:fldCharType="begin"/>
        </w:r>
        <w:r w:rsidRPr="000F373B">
          <w:rPr>
            <w:b w:val="0"/>
            <w:noProof/>
            <w:webHidden/>
          </w:rPr>
          <w:instrText xml:space="preserve"> PAGEREF _Toc221802704 \h </w:instrText>
        </w:r>
        <w:r w:rsidRPr="000F373B">
          <w:rPr>
            <w:b w:val="0"/>
            <w:noProof/>
            <w:webHidden/>
          </w:rPr>
        </w:r>
        <w:r w:rsidRPr="000F373B">
          <w:rPr>
            <w:b w:val="0"/>
            <w:noProof/>
            <w:webHidden/>
          </w:rPr>
          <w:fldChar w:fldCharType="separate"/>
        </w:r>
        <w:r w:rsidR="0076377B">
          <w:rPr>
            <w:b w:val="0"/>
            <w:noProof/>
            <w:webHidden/>
          </w:rPr>
          <w:t>464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705" w:history="1">
        <w:r w:rsidRPr="000F373B">
          <w:rPr>
            <w:rStyle w:val="af1"/>
            <w:rFonts w:ascii="SimSun" w:eastAsia="SimSun" w:hAnsi="SimSun"/>
            <w:b w:val="0"/>
            <w:noProof/>
          </w:rPr>
          <w:t>269.</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hint="eastAsia"/>
            <w:b w:val="0"/>
            <w:noProof/>
            <w:lang w:eastAsia="zh-CN"/>
          </w:rPr>
          <w:t>我的心</w:t>
        </w:r>
        <w:r w:rsidRPr="000F373B">
          <w:rPr>
            <w:b w:val="0"/>
            <w:noProof/>
            <w:webHidden/>
          </w:rPr>
          <w:tab/>
        </w:r>
        <w:r w:rsidRPr="000F373B">
          <w:rPr>
            <w:b w:val="0"/>
            <w:noProof/>
            <w:webHidden/>
          </w:rPr>
          <w:fldChar w:fldCharType="begin"/>
        </w:r>
        <w:r w:rsidRPr="000F373B">
          <w:rPr>
            <w:b w:val="0"/>
            <w:noProof/>
            <w:webHidden/>
          </w:rPr>
          <w:instrText xml:space="preserve"> PAGEREF _Toc221802705 \h </w:instrText>
        </w:r>
        <w:r w:rsidRPr="000F373B">
          <w:rPr>
            <w:b w:val="0"/>
            <w:noProof/>
            <w:webHidden/>
          </w:rPr>
        </w:r>
        <w:r w:rsidRPr="000F373B">
          <w:rPr>
            <w:b w:val="0"/>
            <w:noProof/>
            <w:webHidden/>
          </w:rPr>
          <w:fldChar w:fldCharType="separate"/>
        </w:r>
        <w:r w:rsidR="0076377B">
          <w:rPr>
            <w:b w:val="0"/>
            <w:noProof/>
            <w:webHidden/>
          </w:rPr>
          <w:t>464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706" w:history="1">
        <w:r w:rsidRPr="000F373B">
          <w:rPr>
            <w:rStyle w:val="af1"/>
            <w:rFonts w:ascii="Bookman Old Style" w:eastAsia="SimSun" w:hAnsi="Bookman Old Style" w:cs="Times New Roman"/>
            <w:b w:val="0"/>
            <w:noProof/>
          </w:rPr>
          <w:t>270.</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УТКИ-ДУРОЧКИ</w:t>
        </w:r>
        <w:r w:rsidRPr="000F373B">
          <w:rPr>
            <w:b w:val="0"/>
            <w:noProof/>
            <w:webHidden/>
          </w:rPr>
          <w:tab/>
        </w:r>
        <w:r w:rsidRPr="000F373B">
          <w:rPr>
            <w:b w:val="0"/>
            <w:noProof/>
            <w:webHidden/>
          </w:rPr>
          <w:fldChar w:fldCharType="begin"/>
        </w:r>
        <w:r w:rsidRPr="000F373B">
          <w:rPr>
            <w:b w:val="0"/>
            <w:noProof/>
            <w:webHidden/>
          </w:rPr>
          <w:instrText xml:space="preserve"> PAGEREF _Toc221802706 \h </w:instrText>
        </w:r>
        <w:r w:rsidRPr="000F373B">
          <w:rPr>
            <w:b w:val="0"/>
            <w:noProof/>
            <w:webHidden/>
          </w:rPr>
        </w:r>
        <w:r w:rsidRPr="000F373B">
          <w:rPr>
            <w:b w:val="0"/>
            <w:noProof/>
            <w:webHidden/>
          </w:rPr>
          <w:fldChar w:fldCharType="separate"/>
        </w:r>
        <w:r w:rsidR="0076377B">
          <w:rPr>
            <w:b w:val="0"/>
            <w:noProof/>
            <w:webHidden/>
          </w:rPr>
          <w:t>465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707" w:history="1">
        <w:r w:rsidRPr="000F373B">
          <w:rPr>
            <w:rStyle w:val="af1"/>
            <w:rFonts w:ascii="SimSun" w:eastAsia="SimSun" w:hAnsi="SimSun"/>
            <w:b w:val="0"/>
            <w:noProof/>
          </w:rPr>
          <w:t>270.</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hint="eastAsia"/>
            <w:b w:val="0"/>
            <w:noProof/>
            <w:lang w:eastAsia="zh-CN"/>
          </w:rPr>
          <w:t>笨拙的鸭子</w:t>
        </w:r>
        <w:r w:rsidRPr="000F373B">
          <w:rPr>
            <w:b w:val="0"/>
            <w:noProof/>
            <w:webHidden/>
          </w:rPr>
          <w:tab/>
        </w:r>
        <w:r w:rsidRPr="000F373B">
          <w:rPr>
            <w:b w:val="0"/>
            <w:noProof/>
            <w:webHidden/>
          </w:rPr>
          <w:fldChar w:fldCharType="begin"/>
        </w:r>
        <w:r w:rsidRPr="000F373B">
          <w:rPr>
            <w:b w:val="0"/>
            <w:noProof/>
            <w:webHidden/>
          </w:rPr>
          <w:instrText xml:space="preserve"> PAGEREF _Toc221802707 \h </w:instrText>
        </w:r>
        <w:r w:rsidRPr="000F373B">
          <w:rPr>
            <w:b w:val="0"/>
            <w:noProof/>
            <w:webHidden/>
          </w:rPr>
        </w:r>
        <w:r w:rsidRPr="000F373B">
          <w:rPr>
            <w:b w:val="0"/>
            <w:noProof/>
            <w:webHidden/>
          </w:rPr>
          <w:fldChar w:fldCharType="separate"/>
        </w:r>
        <w:r w:rsidR="0076377B">
          <w:rPr>
            <w:b w:val="0"/>
            <w:noProof/>
            <w:webHidden/>
          </w:rPr>
          <w:t>465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708" w:history="1">
        <w:r w:rsidRPr="000F373B">
          <w:rPr>
            <w:rStyle w:val="af1"/>
            <w:rFonts w:ascii="Bookman Old Style" w:eastAsia="SimSun" w:hAnsi="Bookman Old Style" w:cs="Times New Roman"/>
            <w:b w:val="0"/>
            <w:noProof/>
          </w:rPr>
          <w:t>271.</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НЕНАСТНАЯ ПОГОДА</w:t>
        </w:r>
        <w:r w:rsidRPr="000F373B">
          <w:rPr>
            <w:b w:val="0"/>
            <w:noProof/>
            <w:webHidden/>
          </w:rPr>
          <w:tab/>
        </w:r>
        <w:r w:rsidRPr="000F373B">
          <w:rPr>
            <w:b w:val="0"/>
            <w:noProof/>
            <w:webHidden/>
          </w:rPr>
          <w:fldChar w:fldCharType="begin"/>
        </w:r>
        <w:r w:rsidRPr="000F373B">
          <w:rPr>
            <w:b w:val="0"/>
            <w:noProof/>
            <w:webHidden/>
          </w:rPr>
          <w:instrText xml:space="preserve"> PAGEREF _Toc221802708 \h </w:instrText>
        </w:r>
        <w:r w:rsidRPr="000F373B">
          <w:rPr>
            <w:b w:val="0"/>
            <w:noProof/>
            <w:webHidden/>
          </w:rPr>
        </w:r>
        <w:r w:rsidRPr="000F373B">
          <w:rPr>
            <w:b w:val="0"/>
            <w:noProof/>
            <w:webHidden/>
          </w:rPr>
          <w:fldChar w:fldCharType="separate"/>
        </w:r>
        <w:r w:rsidR="0076377B">
          <w:rPr>
            <w:b w:val="0"/>
            <w:noProof/>
            <w:webHidden/>
          </w:rPr>
          <w:t>466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709" w:history="1">
        <w:r w:rsidRPr="000F373B">
          <w:rPr>
            <w:rStyle w:val="af1"/>
            <w:rFonts w:ascii="SimSun" w:eastAsia="SimSun" w:hAnsi="SimSun"/>
            <w:b w:val="0"/>
            <w:noProof/>
          </w:rPr>
          <w:t>271.</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hint="eastAsia"/>
            <w:b w:val="0"/>
            <w:noProof/>
            <w:lang w:eastAsia="zh-CN"/>
          </w:rPr>
          <w:t>阴沉沉的天气</w:t>
        </w:r>
        <w:r w:rsidRPr="000F373B">
          <w:rPr>
            <w:b w:val="0"/>
            <w:noProof/>
            <w:webHidden/>
          </w:rPr>
          <w:tab/>
        </w:r>
        <w:r w:rsidRPr="000F373B">
          <w:rPr>
            <w:b w:val="0"/>
            <w:noProof/>
            <w:webHidden/>
          </w:rPr>
          <w:fldChar w:fldCharType="begin"/>
        </w:r>
        <w:r w:rsidRPr="000F373B">
          <w:rPr>
            <w:b w:val="0"/>
            <w:noProof/>
            <w:webHidden/>
          </w:rPr>
          <w:instrText xml:space="preserve"> PAGEREF _Toc221802709 \h </w:instrText>
        </w:r>
        <w:r w:rsidRPr="000F373B">
          <w:rPr>
            <w:b w:val="0"/>
            <w:noProof/>
            <w:webHidden/>
          </w:rPr>
        </w:r>
        <w:r w:rsidRPr="000F373B">
          <w:rPr>
            <w:b w:val="0"/>
            <w:noProof/>
            <w:webHidden/>
          </w:rPr>
          <w:fldChar w:fldCharType="separate"/>
        </w:r>
        <w:r w:rsidR="0076377B">
          <w:rPr>
            <w:b w:val="0"/>
            <w:noProof/>
            <w:webHidden/>
          </w:rPr>
          <w:t>466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710" w:history="1">
        <w:r w:rsidRPr="000F373B">
          <w:rPr>
            <w:rStyle w:val="af1"/>
            <w:rFonts w:ascii="Bookman Old Style" w:eastAsia="SimSun" w:hAnsi="Bookman Old Style" w:cs="Times New Roman"/>
            <w:b w:val="0"/>
            <w:noProof/>
          </w:rPr>
          <w:t>272.</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ЛЕС НАКАНУНЕ ЗИМЫ</w:t>
        </w:r>
        <w:r w:rsidRPr="000F373B">
          <w:rPr>
            <w:b w:val="0"/>
            <w:noProof/>
            <w:webHidden/>
          </w:rPr>
          <w:tab/>
        </w:r>
        <w:r w:rsidRPr="000F373B">
          <w:rPr>
            <w:b w:val="0"/>
            <w:noProof/>
            <w:webHidden/>
          </w:rPr>
          <w:fldChar w:fldCharType="begin"/>
        </w:r>
        <w:r w:rsidRPr="000F373B">
          <w:rPr>
            <w:b w:val="0"/>
            <w:noProof/>
            <w:webHidden/>
          </w:rPr>
          <w:instrText xml:space="preserve"> PAGEREF _Toc221802710 \h </w:instrText>
        </w:r>
        <w:r w:rsidRPr="000F373B">
          <w:rPr>
            <w:b w:val="0"/>
            <w:noProof/>
            <w:webHidden/>
          </w:rPr>
        </w:r>
        <w:r w:rsidRPr="000F373B">
          <w:rPr>
            <w:b w:val="0"/>
            <w:noProof/>
            <w:webHidden/>
          </w:rPr>
          <w:fldChar w:fldCharType="separate"/>
        </w:r>
        <w:r w:rsidR="0076377B">
          <w:rPr>
            <w:b w:val="0"/>
            <w:noProof/>
            <w:webHidden/>
          </w:rPr>
          <w:t>467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711" w:history="1">
        <w:r w:rsidRPr="000F373B">
          <w:rPr>
            <w:rStyle w:val="af1"/>
            <w:rFonts w:ascii="SimSun" w:eastAsia="SimSun" w:hAnsi="SimSun"/>
            <w:b w:val="0"/>
            <w:noProof/>
          </w:rPr>
          <w:t>272.</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rPr>
          <w:t>临近冬天的森林</w:t>
        </w:r>
        <w:r w:rsidRPr="000F373B">
          <w:rPr>
            <w:b w:val="0"/>
            <w:noProof/>
            <w:webHidden/>
          </w:rPr>
          <w:tab/>
        </w:r>
        <w:r w:rsidRPr="000F373B">
          <w:rPr>
            <w:b w:val="0"/>
            <w:noProof/>
            <w:webHidden/>
          </w:rPr>
          <w:fldChar w:fldCharType="begin"/>
        </w:r>
        <w:r w:rsidRPr="000F373B">
          <w:rPr>
            <w:b w:val="0"/>
            <w:noProof/>
            <w:webHidden/>
          </w:rPr>
          <w:instrText xml:space="preserve"> PAGEREF _Toc221802711 \h </w:instrText>
        </w:r>
        <w:r w:rsidRPr="000F373B">
          <w:rPr>
            <w:b w:val="0"/>
            <w:noProof/>
            <w:webHidden/>
          </w:rPr>
        </w:r>
        <w:r w:rsidRPr="000F373B">
          <w:rPr>
            <w:b w:val="0"/>
            <w:noProof/>
            <w:webHidden/>
          </w:rPr>
          <w:fldChar w:fldCharType="separate"/>
        </w:r>
        <w:r w:rsidR="0076377B">
          <w:rPr>
            <w:b w:val="0"/>
            <w:noProof/>
            <w:webHidden/>
          </w:rPr>
          <w:t>467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712" w:history="1">
        <w:r w:rsidRPr="000F373B">
          <w:rPr>
            <w:rStyle w:val="af1"/>
            <w:rFonts w:ascii="Bookman Old Style" w:eastAsia="SimSun" w:hAnsi="Bookman Old Style" w:cs="Times New Roman"/>
            <w:b w:val="0"/>
            <w:noProof/>
          </w:rPr>
          <w:t>273.</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ОМИКРОН</w:t>
        </w:r>
        <w:r w:rsidRPr="000F373B">
          <w:rPr>
            <w:b w:val="0"/>
            <w:noProof/>
            <w:webHidden/>
          </w:rPr>
          <w:tab/>
        </w:r>
        <w:r w:rsidRPr="000F373B">
          <w:rPr>
            <w:b w:val="0"/>
            <w:noProof/>
            <w:webHidden/>
          </w:rPr>
          <w:fldChar w:fldCharType="begin"/>
        </w:r>
        <w:r w:rsidRPr="000F373B">
          <w:rPr>
            <w:b w:val="0"/>
            <w:noProof/>
            <w:webHidden/>
          </w:rPr>
          <w:instrText xml:space="preserve"> PAGEREF _Toc221802712 \h </w:instrText>
        </w:r>
        <w:r w:rsidRPr="000F373B">
          <w:rPr>
            <w:b w:val="0"/>
            <w:noProof/>
            <w:webHidden/>
          </w:rPr>
        </w:r>
        <w:r w:rsidRPr="000F373B">
          <w:rPr>
            <w:b w:val="0"/>
            <w:noProof/>
            <w:webHidden/>
          </w:rPr>
          <w:fldChar w:fldCharType="separate"/>
        </w:r>
        <w:r w:rsidR="0076377B">
          <w:rPr>
            <w:b w:val="0"/>
            <w:noProof/>
            <w:webHidden/>
          </w:rPr>
          <w:t>468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713" w:history="1">
        <w:r w:rsidRPr="000F373B">
          <w:rPr>
            <w:rStyle w:val="af1"/>
            <w:rFonts w:ascii="SimSun" w:eastAsia="SimSun" w:hAnsi="SimSun"/>
            <w:b w:val="0"/>
            <w:noProof/>
          </w:rPr>
          <w:t>273.</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rPr>
          <w:t>奥密克戎</w:t>
        </w:r>
        <w:r w:rsidRPr="000F373B">
          <w:rPr>
            <w:b w:val="0"/>
            <w:noProof/>
            <w:webHidden/>
          </w:rPr>
          <w:tab/>
        </w:r>
        <w:r w:rsidRPr="000F373B">
          <w:rPr>
            <w:b w:val="0"/>
            <w:noProof/>
            <w:webHidden/>
          </w:rPr>
          <w:fldChar w:fldCharType="begin"/>
        </w:r>
        <w:r w:rsidRPr="000F373B">
          <w:rPr>
            <w:b w:val="0"/>
            <w:noProof/>
            <w:webHidden/>
          </w:rPr>
          <w:instrText xml:space="preserve"> PAGEREF _Toc221802713 \h </w:instrText>
        </w:r>
        <w:r w:rsidRPr="000F373B">
          <w:rPr>
            <w:b w:val="0"/>
            <w:noProof/>
            <w:webHidden/>
          </w:rPr>
        </w:r>
        <w:r w:rsidRPr="000F373B">
          <w:rPr>
            <w:b w:val="0"/>
            <w:noProof/>
            <w:webHidden/>
          </w:rPr>
          <w:fldChar w:fldCharType="separate"/>
        </w:r>
        <w:r w:rsidR="0076377B">
          <w:rPr>
            <w:b w:val="0"/>
            <w:noProof/>
            <w:webHidden/>
          </w:rPr>
          <w:t>468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714" w:history="1">
        <w:r w:rsidRPr="000F373B">
          <w:rPr>
            <w:rStyle w:val="af1"/>
            <w:rFonts w:ascii="Bookman Old Style" w:eastAsia="SimSun" w:hAnsi="Bookman Old Style" w:cs="Times New Roman"/>
            <w:b w:val="0"/>
            <w:noProof/>
          </w:rPr>
          <w:t>274.</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В ТОЙ СТРАНЕ</w:t>
        </w:r>
        <w:r w:rsidRPr="000F373B">
          <w:rPr>
            <w:b w:val="0"/>
            <w:noProof/>
            <w:webHidden/>
          </w:rPr>
          <w:tab/>
        </w:r>
        <w:r w:rsidRPr="000F373B">
          <w:rPr>
            <w:b w:val="0"/>
            <w:noProof/>
            <w:webHidden/>
          </w:rPr>
          <w:fldChar w:fldCharType="begin"/>
        </w:r>
        <w:r w:rsidRPr="000F373B">
          <w:rPr>
            <w:b w:val="0"/>
            <w:noProof/>
            <w:webHidden/>
          </w:rPr>
          <w:instrText xml:space="preserve"> PAGEREF _Toc221802714 \h </w:instrText>
        </w:r>
        <w:r w:rsidRPr="000F373B">
          <w:rPr>
            <w:b w:val="0"/>
            <w:noProof/>
            <w:webHidden/>
          </w:rPr>
        </w:r>
        <w:r w:rsidRPr="000F373B">
          <w:rPr>
            <w:b w:val="0"/>
            <w:noProof/>
            <w:webHidden/>
          </w:rPr>
          <w:fldChar w:fldCharType="separate"/>
        </w:r>
        <w:r w:rsidR="0076377B">
          <w:rPr>
            <w:b w:val="0"/>
            <w:noProof/>
            <w:webHidden/>
          </w:rPr>
          <w:t>469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715" w:history="1">
        <w:r w:rsidRPr="000F373B">
          <w:rPr>
            <w:rStyle w:val="af1"/>
            <w:rFonts w:ascii="SimSun" w:eastAsia="SimSun" w:hAnsi="SimSun"/>
            <w:b w:val="0"/>
            <w:noProof/>
          </w:rPr>
          <w:t>274.</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rPr>
          <w:t>在那个国家</w:t>
        </w:r>
        <w:r w:rsidRPr="000F373B">
          <w:rPr>
            <w:b w:val="0"/>
            <w:noProof/>
            <w:webHidden/>
          </w:rPr>
          <w:tab/>
        </w:r>
        <w:r w:rsidRPr="000F373B">
          <w:rPr>
            <w:b w:val="0"/>
            <w:noProof/>
            <w:webHidden/>
          </w:rPr>
          <w:fldChar w:fldCharType="begin"/>
        </w:r>
        <w:r w:rsidRPr="000F373B">
          <w:rPr>
            <w:b w:val="0"/>
            <w:noProof/>
            <w:webHidden/>
          </w:rPr>
          <w:instrText xml:space="preserve"> PAGEREF _Toc221802715 \h </w:instrText>
        </w:r>
        <w:r w:rsidRPr="000F373B">
          <w:rPr>
            <w:b w:val="0"/>
            <w:noProof/>
            <w:webHidden/>
          </w:rPr>
        </w:r>
        <w:r w:rsidRPr="000F373B">
          <w:rPr>
            <w:b w:val="0"/>
            <w:noProof/>
            <w:webHidden/>
          </w:rPr>
          <w:fldChar w:fldCharType="separate"/>
        </w:r>
        <w:r w:rsidR="0076377B">
          <w:rPr>
            <w:b w:val="0"/>
            <w:noProof/>
            <w:webHidden/>
          </w:rPr>
          <w:t>469</w:t>
        </w:r>
        <w:r w:rsidRPr="000F373B">
          <w:rPr>
            <w:b w:val="0"/>
            <w:noProof/>
            <w:webHidden/>
          </w:rPr>
          <w:fldChar w:fldCharType="end"/>
        </w:r>
      </w:hyperlink>
    </w:p>
    <w:p w:rsidR="000F373B" w:rsidRPr="000F373B" w:rsidRDefault="000F373B" w:rsidP="000F373B">
      <w:pPr>
        <w:pStyle w:val="11"/>
        <w:tabs>
          <w:tab w:val="right" w:pos="8778"/>
        </w:tabs>
        <w:spacing w:before="0"/>
        <w:rPr>
          <w:rFonts w:asciiTheme="minorHAnsi" w:eastAsiaTheme="minorEastAsia" w:hAnsiTheme="minorHAnsi"/>
          <w:b w:val="0"/>
          <w:bCs w:val="0"/>
          <w:caps w:val="0"/>
          <w:noProof/>
          <w:sz w:val="22"/>
          <w:szCs w:val="22"/>
          <w:lang w:eastAsia="ru-RU"/>
        </w:rPr>
      </w:pPr>
      <w:hyperlink w:anchor="_Toc221802716" w:history="1">
        <w:r w:rsidRPr="000F373B">
          <w:rPr>
            <w:rStyle w:val="af1"/>
            <w:rFonts w:ascii="Bookman Old Style" w:eastAsia="SimSun" w:hAnsi="Bookman Old Style" w:cs="Times New Roman"/>
            <w:b w:val="0"/>
            <w:noProof/>
          </w:rPr>
          <w:t>2022</w:t>
        </w:r>
        <w:r w:rsidRPr="000F373B">
          <w:rPr>
            <w:b w:val="0"/>
            <w:noProof/>
            <w:webHidden/>
          </w:rPr>
          <w:tab/>
        </w:r>
        <w:r w:rsidRPr="000F373B">
          <w:rPr>
            <w:b w:val="0"/>
            <w:noProof/>
            <w:webHidden/>
          </w:rPr>
          <w:fldChar w:fldCharType="begin"/>
        </w:r>
        <w:r w:rsidRPr="000F373B">
          <w:rPr>
            <w:b w:val="0"/>
            <w:noProof/>
            <w:webHidden/>
          </w:rPr>
          <w:instrText xml:space="preserve"> PAGEREF _Toc221802716 \h </w:instrText>
        </w:r>
        <w:r w:rsidRPr="000F373B">
          <w:rPr>
            <w:b w:val="0"/>
            <w:noProof/>
            <w:webHidden/>
          </w:rPr>
        </w:r>
        <w:r w:rsidRPr="000F373B">
          <w:rPr>
            <w:b w:val="0"/>
            <w:noProof/>
            <w:webHidden/>
          </w:rPr>
          <w:fldChar w:fldCharType="separate"/>
        </w:r>
        <w:r w:rsidR="0076377B">
          <w:rPr>
            <w:b w:val="0"/>
            <w:noProof/>
            <w:webHidden/>
          </w:rPr>
          <w:t>470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717" w:history="1">
        <w:r w:rsidRPr="000F373B">
          <w:rPr>
            <w:rStyle w:val="af1"/>
            <w:rFonts w:ascii="Bookman Old Style" w:hAnsi="Bookman Old Style"/>
            <w:b w:val="0"/>
            <w:noProof/>
          </w:rPr>
          <w:t>275.</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lang w:eastAsia="zh-CN"/>
          </w:rPr>
          <w:t>ГАРМОНИЯ и АЛГЕБРА</w:t>
        </w:r>
        <w:r w:rsidRPr="000F373B">
          <w:rPr>
            <w:b w:val="0"/>
            <w:noProof/>
            <w:webHidden/>
          </w:rPr>
          <w:tab/>
        </w:r>
        <w:r w:rsidRPr="000F373B">
          <w:rPr>
            <w:b w:val="0"/>
            <w:noProof/>
            <w:webHidden/>
          </w:rPr>
          <w:fldChar w:fldCharType="begin"/>
        </w:r>
        <w:r w:rsidRPr="000F373B">
          <w:rPr>
            <w:b w:val="0"/>
            <w:noProof/>
            <w:webHidden/>
          </w:rPr>
          <w:instrText xml:space="preserve"> PAGEREF _Toc221802717 \h </w:instrText>
        </w:r>
        <w:r w:rsidRPr="000F373B">
          <w:rPr>
            <w:b w:val="0"/>
            <w:noProof/>
            <w:webHidden/>
          </w:rPr>
        </w:r>
        <w:r w:rsidRPr="000F373B">
          <w:rPr>
            <w:b w:val="0"/>
            <w:noProof/>
            <w:webHidden/>
          </w:rPr>
          <w:fldChar w:fldCharType="separate"/>
        </w:r>
        <w:r w:rsidR="0076377B">
          <w:rPr>
            <w:b w:val="0"/>
            <w:noProof/>
            <w:webHidden/>
          </w:rPr>
          <w:t>471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718" w:history="1">
        <w:r w:rsidRPr="000F373B">
          <w:rPr>
            <w:rStyle w:val="af1"/>
            <w:rFonts w:ascii="SimSun" w:eastAsia="SimSun" w:hAnsi="SimSun"/>
            <w:b w:val="0"/>
            <w:noProof/>
            <w:lang w:eastAsia="zh-CN"/>
          </w:rPr>
          <w:t>275.</w:t>
        </w:r>
        <w:r w:rsidRPr="000F373B">
          <w:rPr>
            <w:rFonts w:eastAsiaTheme="minorEastAsia" w:cstheme="minorBidi"/>
            <w:b w:val="0"/>
            <w:bCs w:val="0"/>
            <w:noProof/>
            <w:sz w:val="22"/>
            <w:szCs w:val="22"/>
            <w:lang w:eastAsia="ru-RU"/>
          </w:rPr>
          <w:tab/>
        </w:r>
        <w:r w:rsidRPr="000F373B">
          <w:rPr>
            <w:rStyle w:val="af1"/>
            <w:rFonts w:ascii="SimSun" w:eastAsia="SimSun" w:hAnsi="SimSun" w:cs="SimSun" w:hint="eastAsia"/>
            <w:b w:val="0"/>
            <w:noProof/>
            <w:lang w:eastAsia="zh-CN"/>
          </w:rPr>
          <w:t>和谐与代数</w:t>
        </w:r>
        <w:r w:rsidRPr="000F373B">
          <w:rPr>
            <w:b w:val="0"/>
            <w:noProof/>
            <w:webHidden/>
          </w:rPr>
          <w:tab/>
        </w:r>
        <w:r w:rsidRPr="000F373B">
          <w:rPr>
            <w:b w:val="0"/>
            <w:noProof/>
            <w:webHidden/>
          </w:rPr>
          <w:fldChar w:fldCharType="begin"/>
        </w:r>
        <w:r w:rsidRPr="000F373B">
          <w:rPr>
            <w:b w:val="0"/>
            <w:noProof/>
            <w:webHidden/>
          </w:rPr>
          <w:instrText xml:space="preserve"> PAGEREF _Toc221802718 \h </w:instrText>
        </w:r>
        <w:r w:rsidRPr="000F373B">
          <w:rPr>
            <w:b w:val="0"/>
            <w:noProof/>
            <w:webHidden/>
          </w:rPr>
        </w:r>
        <w:r w:rsidRPr="000F373B">
          <w:rPr>
            <w:b w:val="0"/>
            <w:noProof/>
            <w:webHidden/>
          </w:rPr>
          <w:fldChar w:fldCharType="separate"/>
        </w:r>
        <w:r w:rsidR="0076377B">
          <w:rPr>
            <w:b w:val="0"/>
            <w:noProof/>
            <w:webHidden/>
          </w:rPr>
          <w:t>471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719" w:history="1">
        <w:r w:rsidRPr="000F373B">
          <w:rPr>
            <w:rStyle w:val="af1"/>
            <w:rFonts w:ascii="Bookman Old Style" w:hAnsi="Bookman Old Style"/>
            <w:b w:val="0"/>
            <w:noProof/>
          </w:rPr>
          <w:t>276.</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НОЧЬ. ФОНАРЬ. СНЕГ</w:t>
        </w:r>
        <w:r w:rsidRPr="000F373B">
          <w:rPr>
            <w:b w:val="0"/>
            <w:noProof/>
            <w:webHidden/>
          </w:rPr>
          <w:tab/>
        </w:r>
        <w:r w:rsidRPr="000F373B">
          <w:rPr>
            <w:b w:val="0"/>
            <w:noProof/>
            <w:webHidden/>
          </w:rPr>
          <w:fldChar w:fldCharType="begin"/>
        </w:r>
        <w:r w:rsidRPr="000F373B">
          <w:rPr>
            <w:b w:val="0"/>
            <w:noProof/>
            <w:webHidden/>
          </w:rPr>
          <w:instrText xml:space="preserve"> PAGEREF _Toc221802719 \h </w:instrText>
        </w:r>
        <w:r w:rsidRPr="000F373B">
          <w:rPr>
            <w:b w:val="0"/>
            <w:noProof/>
            <w:webHidden/>
          </w:rPr>
        </w:r>
        <w:r w:rsidRPr="000F373B">
          <w:rPr>
            <w:b w:val="0"/>
            <w:noProof/>
            <w:webHidden/>
          </w:rPr>
          <w:fldChar w:fldCharType="separate"/>
        </w:r>
        <w:r w:rsidR="0076377B">
          <w:rPr>
            <w:b w:val="0"/>
            <w:noProof/>
            <w:webHidden/>
          </w:rPr>
          <w:t>472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720" w:history="1">
        <w:r w:rsidRPr="000F373B">
          <w:rPr>
            <w:rStyle w:val="af1"/>
            <w:rFonts w:ascii="SimSun" w:eastAsia="SimSun" w:hAnsi="SimSun" w:cs="Bookman Old Style"/>
            <w:b w:val="0"/>
            <w:noProof/>
            <w:lang w:eastAsia="zh-CN"/>
          </w:rPr>
          <w:t>276.</w:t>
        </w:r>
        <w:r w:rsidRPr="000F373B">
          <w:rPr>
            <w:rFonts w:eastAsiaTheme="minorEastAsia" w:cstheme="minorBidi"/>
            <w:b w:val="0"/>
            <w:bCs w:val="0"/>
            <w:noProof/>
            <w:sz w:val="22"/>
            <w:szCs w:val="22"/>
            <w:lang w:eastAsia="ru-RU"/>
          </w:rPr>
          <w:tab/>
        </w:r>
        <w:r w:rsidRPr="000F373B">
          <w:rPr>
            <w:rStyle w:val="af1"/>
            <w:rFonts w:ascii="SimSun" w:eastAsia="SimSun" w:hAnsi="SimSun" w:cs="SimSun" w:hint="eastAsia"/>
            <w:b w:val="0"/>
            <w:noProof/>
            <w:lang w:eastAsia="zh-CN"/>
          </w:rPr>
          <w:t>夜。灯笼。雪。</w:t>
        </w:r>
        <w:r w:rsidRPr="000F373B">
          <w:rPr>
            <w:b w:val="0"/>
            <w:noProof/>
            <w:webHidden/>
          </w:rPr>
          <w:tab/>
        </w:r>
        <w:r w:rsidRPr="000F373B">
          <w:rPr>
            <w:b w:val="0"/>
            <w:noProof/>
            <w:webHidden/>
          </w:rPr>
          <w:fldChar w:fldCharType="begin"/>
        </w:r>
        <w:r w:rsidRPr="000F373B">
          <w:rPr>
            <w:b w:val="0"/>
            <w:noProof/>
            <w:webHidden/>
          </w:rPr>
          <w:instrText xml:space="preserve"> PAGEREF _Toc221802720 \h </w:instrText>
        </w:r>
        <w:r w:rsidRPr="000F373B">
          <w:rPr>
            <w:b w:val="0"/>
            <w:noProof/>
            <w:webHidden/>
          </w:rPr>
        </w:r>
        <w:r w:rsidRPr="000F373B">
          <w:rPr>
            <w:b w:val="0"/>
            <w:noProof/>
            <w:webHidden/>
          </w:rPr>
          <w:fldChar w:fldCharType="separate"/>
        </w:r>
        <w:r w:rsidR="0076377B">
          <w:rPr>
            <w:b w:val="0"/>
            <w:noProof/>
            <w:webHidden/>
          </w:rPr>
          <w:t>472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721" w:history="1">
        <w:r w:rsidRPr="000F373B">
          <w:rPr>
            <w:rStyle w:val="af1"/>
            <w:rFonts w:ascii="Bookman Old Style" w:hAnsi="Bookman Old Style"/>
            <w:b w:val="0"/>
            <w:noProof/>
          </w:rPr>
          <w:t>277.</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МОСТИК НАД ПРУДОМ</w:t>
        </w:r>
        <w:r w:rsidRPr="000F373B">
          <w:rPr>
            <w:b w:val="0"/>
            <w:noProof/>
            <w:webHidden/>
          </w:rPr>
          <w:tab/>
        </w:r>
        <w:r w:rsidRPr="000F373B">
          <w:rPr>
            <w:b w:val="0"/>
            <w:noProof/>
            <w:webHidden/>
          </w:rPr>
          <w:fldChar w:fldCharType="begin"/>
        </w:r>
        <w:r w:rsidRPr="000F373B">
          <w:rPr>
            <w:b w:val="0"/>
            <w:noProof/>
            <w:webHidden/>
          </w:rPr>
          <w:instrText xml:space="preserve"> PAGEREF _Toc221802721 \h </w:instrText>
        </w:r>
        <w:r w:rsidRPr="000F373B">
          <w:rPr>
            <w:b w:val="0"/>
            <w:noProof/>
            <w:webHidden/>
          </w:rPr>
        </w:r>
        <w:r w:rsidRPr="000F373B">
          <w:rPr>
            <w:b w:val="0"/>
            <w:noProof/>
            <w:webHidden/>
          </w:rPr>
          <w:fldChar w:fldCharType="separate"/>
        </w:r>
        <w:r w:rsidR="0076377B">
          <w:rPr>
            <w:b w:val="0"/>
            <w:noProof/>
            <w:webHidden/>
          </w:rPr>
          <w:t>473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722" w:history="1">
        <w:r w:rsidRPr="000F373B">
          <w:rPr>
            <w:rStyle w:val="af1"/>
            <w:rFonts w:ascii="SimSun" w:eastAsia="SimSun" w:hAnsi="SimSun" w:cs="Bookman Old Style"/>
            <w:b w:val="0"/>
            <w:noProof/>
            <w:lang w:eastAsia="zh-CN"/>
          </w:rPr>
          <w:t>277.</w:t>
        </w:r>
        <w:r w:rsidRPr="000F373B">
          <w:rPr>
            <w:rFonts w:eastAsiaTheme="minorEastAsia" w:cstheme="minorBidi"/>
            <w:b w:val="0"/>
            <w:bCs w:val="0"/>
            <w:noProof/>
            <w:sz w:val="22"/>
            <w:szCs w:val="22"/>
            <w:lang w:eastAsia="ru-RU"/>
          </w:rPr>
          <w:tab/>
        </w:r>
        <w:r w:rsidRPr="000F373B">
          <w:rPr>
            <w:rStyle w:val="af1"/>
            <w:rFonts w:ascii="SimSun" w:eastAsia="SimSun" w:hAnsi="SimSun" w:cs="SimSun" w:hint="eastAsia"/>
            <w:b w:val="0"/>
            <w:noProof/>
            <w:lang w:eastAsia="zh-CN"/>
          </w:rPr>
          <w:t>池塘上的小桥</w:t>
        </w:r>
        <w:r w:rsidRPr="000F373B">
          <w:rPr>
            <w:b w:val="0"/>
            <w:noProof/>
            <w:webHidden/>
          </w:rPr>
          <w:tab/>
        </w:r>
        <w:r w:rsidRPr="000F373B">
          <w:rPr>
            <w:b w:val="0"/>
            <w:noProof/>
            <w:webHidden/>
          </w:rPr>
          <w:fldChar w:fldCharType="begin"/>
        </w:r>
        <w:r w:rsidRPr="000F373B">
          <w:rPr>
            <w:b w:val="0"/>
            <w:noProof/>
            <w:webHidden/>
          </w:rPr>
          <w:instrText xml:space="preserve"> PAGEREF _Toc221802722 \h </w:instrText>
        </w:r>
        <w:r w:rsidRPr="000F373B">
          <w:rPr>
            <w:b w:val="0"/>
            <w:noProof/>
            <w:webHidden/>
          </w:rPr>
        </w:r>
        <w:r w:rsidRPr="000F373B">
          <w:rPr>
            <w:b w:val="0"/>
            <w:noProof/>
            <w:webHidden/>
          </w:rPr>
          <w:fldChar w:fldCharType="separate"/>
        </w:r>
        <w:r w:rsidR="0076377B">
          <w:rPr>
            <w:b w:val="0"/>
            <w:noProof/>
            <w:webHidden/>
          </w:rPr>
          <w:t>473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723" w:history="1">
        <w:r w:rsidRPr="000F373B">
          <w:rPr>
            <w:rStyle w:val="af1"/>
            <w:rFonts w:ascii="Bookman Old Style" w:hAnsi="Bookman Old Style"/>
            <w:b w:val="0"/>
            <w:noProof/>
          </w:rPr>
          <w:t>278.</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БЕЛЫЙ МОСТИК</w:t>
        </w:r>
        <w:r w:rsidRPr="000F373B">
          <w:rPr>
            <w:b w:val="0"/>
            <w:noProof/>
            <w:webHidden/>
          </w:rPr>
          <w:tab/>
        </w:r>
        <w:r w:rsidRPr="000F373B">
          <w:rPr>
            <w:b w:val="0"/>
            <w:noProof/>
            <w:webHidden/>
          </w:rPr>
          <w:fldChar w:fldCharType="begin"/>
        </w:r>
        <w:r w:rsidRPr="000F373B">
          <w:rPr>
            <w:b w:val="0"/>
            <w:noProof/>
            <w:webHidden/>
          </w:rPr>
          <w:instrText xml:space="preserve"> PAGEREF _Toc221802723 \h </w:instrText>
        </w:r>
        <w:r w:rsidRPr="000F373B">
          <w:rPr>
            <w:b w:val="0"/>
            <w:noProof/>
            <w:webHidden/>
          </w:rPr>
        </w:r>
        <w:r w:rsidRPr="000F373B">
          <w:rPr>
            <w:b w:val="0"/>
            <w:noProof/>
            <w:webHidden/>
          </w:rPr>
          <w:fldChar w:fldCharType="separate"/>
        </w:r>
        <w:r w:rsidR="0076377B">
          <w:rPr>
            <w:b w:val="0"/>
            <w:noProof/>
            <w:webHidden/>
          </w:rPr>
          <w:t>474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724" w:history="1">
        <w:r w:rsidRPr="000F373B">
          <w:rPr>
            <w:rStyle w:val="af1"/>
            <w:rFonts w:ascii="SimSun" w:eastAsia="SimSun" w:hAnsi="SimSun" w:cs="Bookman Old Style"/>
            <w:b w:val="0"/>
            <w:noProof/>
            <w:lang w:eastAsia="zh-CN"/>
          </w:rPr>
          <w:t>278.</w:t>
        </w:r>
        <w:r w:rsidRPr="000F373B">
          <w:rPr>
            <w:rFonts w:eastAsiaTheme="minorEastAsia" w:cstheme="minorBidi"/>
            <w:b w:val="0"/>
            <w:bCs w:val="0"/>
            <w:noProof/>
            <w:sz w:val="22"/>
            <w:szCs w:val="22"/>
            <w:lang w:eastAsia="ru-RU"/>
          </w:rPr>
          <w:tab/>
        </w:r>
        <w:r w:rsidRPr="000F373B">
          <w:rPr>
            <w:rStyle w:val="af1"/>
            <w:rFonts w:ascii="SimSun" w:eastAsia="SimSun" w:hAnsi="SimSun" w:cs="SimSun" w:hint="eastAsia"/>
            <w:b w:val="0"/>
            <w:noProof/>
            <w:lang w:eastAsia="zh-CN"/>
          </w:rPr>
          <w:t>白色的小桥</w:t>
        </w:r>
        <w:r w:rsidRPr="000F373B">
          <w:rPr>
            <w:b w:val="0"/>
            <w:noProof/>
            <w:webHidden/>
          </w:rPr>
          <w:tab/>
        </w:r>
        <w:r w:rsidRPr="000F373B">
          <w:rPr>
            <w:b w:val="0"/>
            <w:noProof/>
            <w:webHidden/>
          </w:rPr>
          <w:fldChar w:fldCharType="begin"/>
        </w:r>
        <w:r w:rsidRPr="000F373B">
          <w:rPr>
            <w:b w:val="0"/>
            <w:noProof/>
            <w:webHidden/>
          </w:rPr>
          <w:instrText xml:space="preserve"> PAGEREF _Toc221802724 \h </w:instrText>
        </w:r>
        <w:r w:rsidRPr="000F373B">
          <w:rPr>
            <w:b w:val="0"/>
            <w:noProof/>
            <w:webHidden/>
          </w:rPr>
        </w:r>
        <w:r w:rsidRPr="000F373B">
          <w:rPr>
            <w:b w:val="0"/>
            <w:noProof/>
            <w:webHidden/>
          </w:rPr>
          <w:fldChar w:fldCharType="separate"/>
        </w:r>
        <w:r w:rsidR="0076377B">
          <w:rPr>
            <w:b w:val="0"/>
            <w:noProof/>
            <w:webHidden/>
          </w:rPr>
          <w:t>474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725" w:history="1">
        <w:r w:rsidRPr="000F373B">
          <w:rPr>
            <w:rStyle w:val="af1"/>
            <w:rFonts w:ascii="Bookman Old Style" w:hAnsi="Bookman Old Style"/>
            <w:b w:val="0"/>
            <w:noProof/>
          </w:rPr>
          <w:t>279.</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СКАМЕЙКА, ОЧИЩЕННАЯ ОТ СНЕГА</w:t>
        </w:r>
        <w:r w:rsidRPr="000F373B">
          <w:rPr>
            <w:b w:val="0"/>
            <w:noProof/>
            <w:webHidden/>
          </w:rPr>
          <w:tab/>
        </w:r>
        <w:r w:rsidRPr="000F373B">
          <w:rPr>
            <w:b w:val="0"/>
            <w:noProof/>
            <w:webHidden/>
          </w:rPr>
          <w:fldChar w:fldCharType="begin"/>
        </w:r>
        <w:r w:rsidRPr="000F373B">
          <w:rPr>
            <w:b w:val="0"/>
            <w:noProof/>
            <w:webHidden/>
          </w:rPr>
          <w:instrText xml:space="preserve"> PAGEREF _Toc221802725 \h </w:instrText>
        </w:r>
        <w:r w:rsidRPr="000F373B">
          <w:rPr>
            <w:b w:val="0"/>
            <w:noProof/>
            <w:webHidden/>
          </w:rPr>
        </w:r>
        <w:r w:rsidRPr="000F373B">
          <w:rPr>
            <w:b w:val="0"/>
            <w:noProof/>
            <w:webHidden/>
          </w:rPr>
          <w:fldChar w:fldCharType="separate"/>
        </w:r>
        <w:r w:rsidR="0076377B">
          <w:rPr>
            <w:b w:val="0"/>
            <w:noProof/>
            <w:webHidden/>
          </w:rPr>
          <w:t>475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726" w:history="1">
        <w:r w:rsidRPr="000F373B">
          <w:rPr>
            <w:rStyle w:val="af1"/>
            <w:rFonts w:ascii="SimSun" w:eastAsia="SimSun" w:hAnsi="SimSun" w:cs="Bookman Old Style"/>
            <w:b w:val="0"/>
            <w:noProof/>
            <w:lang w:eastAsia="zh-CN"/>
          </w:rPr>
          <w:t>279.</w:t>
        </w:r>
        <w:r w:rsidRPr="000F373B">
          <w:rPr>
            <w:rFonts w:eastAsiaTheme="minorEastAsia" w:cstheme="minorBidi"/>
            <w:b w:val="0"/>
            <w:bCs w:val="0"/>
            <w:noProof/>
            <w:sz w:val="22"/>
            <w:szCs w:val="22"/>
            <w:lang w:eastAsia="ru-RU"/>
          </w:rPr>
          <w:tab/>
        </w:r>
        <w:r w:rsidRPr="000F373B">
          <w:rPr>
            <w:rStyle w:val="af1"/>
            <w:rFonts w:ascii="SimSun" w:eastAsia="SimSun" w:hAnsi="SimSun" w:cs="SimSun" w:hint="eastAsia"/>
            <w:b w:val="0"/>
            <w:noProof/>
            <w:lang w:eastAsia="zh-CN"/>
          </w:rPr>
          <w:t>清除了积雪的长椅</w:t>
        </w:r>
        <w:r w:rsidRPr="000F373B">
          <w:rPr>
            <w:b w:val="0"/>
            <w:noProof/>
            <w:webHidden/>
          </w:rPr>
          <w:tab/>
        </w:r>
        <w:r w:rsidRPr="000F373B">
          <w:rPr>
            <w:b w:val="0"/>
            <w:noProof/>
            <w:webHidden/>
          </w:rPr>
          <w:fldChar w:fldCharType="begin"/>
        </w:r>
        <w:r w:rsidRPr="000F373B">
          <w:rPr>
            <w:b w:val="0"/>
            <w:noProof/>
            <w:webHidden/>
          </w:rPr>
          <w:instrText xml:space="preserve"> PAGEREF _Toc221802726 \h </w:instrText>
        </w:r>
        <w:r w:rsidRPr="000F373B">
          <w:rPr>
            <w:b w:val="0"/>
            <w:noProof/>
            <w:webHidden/>
          </w:rPr>
        </w:r>
        <w:r w:rsidRPr="000F373B">
          <w:rPr>
            <w:b w:val="0"/>
            <w:noProof/>
            <w:webHidden/>
          </w:rPr>
          <w:fldChar w:fldCharType="separate"/>
        </w:r>
        <w:r w:rsidR="0076377B">
          <w:rPr>
            <w:b w:val="0"/>
            <w:noProof/>
            <w:webHidden/>
          </w:rPr>
          <w:t>476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727" w:history="1">
        <w:r w:rsidRPr="000F373B">
          <w:rPr>
            <w:rStyle w:val="af1"/>
            <w:rFonts w:ascii="Bookman Old Style" w:hAnsi="Bookman Old Style"/>
            <w:b w:val="0"/>
            <w:noProof/>
          </w:rPr>
          <w:t>280.</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ЧИТАЮ КНИГИ</w:t>
        </w:r>
        <w:r w:rsidRPr="000F373B">
          <w:rPr>
            <w:b w:val="0"/>
            <w:noProof/>
            <w:webHidden/>
          </w:rPr>
          <w:tab/>
        </w:r>
        <w:r w:rsidRPr="000F373B">
          <w:rPr>
            <w:b w:val="0"/>
            <w:noProof/>
            <w:webHidden/>
          </w:rPr>
          <w:fldChar w:fldCharType="begin"/>
        </w:r>
        <w:r w:rsidRPr="000F373B">
          <w:rPr>
            <w:b w:val="0"/>
            <w:noProof/>
            <w:webHidden/>
          </w:rPr>
          <w:instrText xml:space="preserve"> PAGEREF _Toc221802727 \h </w:instrText>
        </w:r>
        <w:r w:rsidRPr="000F373B">
          <w:rPr>
            <w:b w:val="0"/>
            <w:noProof/>
            <w:webHidden/>
          </w:rPr>
        </w:r>
        <w:r w:rsidRPr="000F373B">
          <w:rPr>
            <w:b w:val="0"/>
            <w:noProof/>
            <w:webHidden/>
          </w:rPr>
          <w:fldChar w:fldCharType="separate"/>
        </w:r>
        <w:r w:rsidR="0076377B">
          <w:rPr>
            <w:b w:val="0"/>
            <w:noProof/>
            <w:webHidden/>
          </w:rPr>
          <w:t>477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728" w:history="1">
        <w:r w:rsidRPr="000F373B">
          <w:rPr>
            <w:rStyle w:val="af1"/>
            <w:rFonts w:ascii="SimSun" w:eastAsia="SimSun" w:hAnsi="SimSun" w:cs="Times New Roman"/>
            <w:b w:val="0"/>
            <w:noProof/>
          </w:rPr>
          <w:t>280.</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读书</w:t>
        </w:r>
        <w:r w:rsidRPr="000F373B">
          <w:rPr>
            <w:b w:val="0"/>
            <w:noProof/>
            <w:webHidden/>
          </w:rPr>
          <w:tab/>
        </w:r>
        <w:r w:rsidRPr="000F373B">
          <w:rPr>
            <w:b w:val="0"/>
            <w:noProof/>
            <w:webHidden/>
          </w:rPr>
          <w:fldChar w:fldCharType="begin"/>
        </w:r>
        <w:r w:rsidRPr="000F373B">
          <w:rPr>
            <w:b w:val="0"/>
            <w:noProof/>
            <w:webHidden/>
          </w:rPr>
          <w:instrText xml:space="preserve"> PAGEREF _Toc221802728 \h </w:instrText>
        </w:r>
        <w:r w:rsidRPr="000F373B">
          <w:rPr>
            <w:b w:val="0"/>
            <w:noProof/>
            <w:webHidden/>
          </w:rPr>
        </w:r>
        <w:r w:rsidRPr="000F373B">
          <w:rPr>
            <w:b w:val="0"/>
            <w:noProof/>
            <w:webHidden/>
          </w:rPr>
          <w:fldChar w:fldCharType="separate"/>
        </w:r>
        <w:r w:rsidR="0076377B">
          <w:rPr>
            <w:b w:val="0"/>
            <w:noProof/>
            <w:webHidden/>
          </w:rPr>
          <w:t>478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729" w:history="1">
        <w:r w:rsidRPr="000F373B">
          <w:rPr>
            <w:rStyle w:val="af1"/>
            <w:rFonts w:ascii="Bookman Old Style" w:eastAsia="SimSun" w:hAnsi="Bookman Old Style" w:cs="SimSun"/>
            <w:b w:val="0"/>
            <w:noProof/>
            <w:lang w:eastAsia="zh-CN"/>
          </w:rPr>
          <w:t>281.</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СУТКИ</w:t>
        </w:r>
        <w:r w:rsidRPr="000F373B">
          <w:rPr>
            <w:b w:val="0"/>
            <w:noProof/>
            <w:webHidden/>
          </w:rPr>
          <w:tab/>
        </w:r>
        <w:r w:rsidRPr="000F373B">
          <w:rPr>
            <w:b w:val="0"/>
            <w:noProof/>
            <w:webHidden/>
          </w:rPr>
          <w:fldChar w:fldCharType="begin"/>
        </w:r>
        <w:r w:rsidRPr="000F373B">
          <w:rPr>
            <w:b w:val="0"/>
            <w:noProof/>
            <w:webHidden/>
          </w:rPr>
          <w:instrText xml:space="preserve"> PAGEREF _Toc221802729 \h </w:instrText>
        </w:r>
        <w:r w:rsidRPr="000F373B">
          <w:rPr>
            <w:b w:val="0"/>
            <w:noProof/>
            <w:webHidden/>
          </w:rPr>
        </w:r>
        <w:r w:rsidRPr="000F373B">
          <w:rPr>
            <w:b w:val="0"/>
            <w:noProof/>
            <w:webHidden/>
          </w:rPr>
          <w:fldChar w:fldCharType="separate"/>
        </w:r>
        <w:r w:rsidR="0076377B">
          <w:rPr>
            <w:b w:val="0"/>
            <w:noProof/>
            <w:webHidden/>
          </w:rPr>
          <w:t>479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730" w:history="1">
        <w:r w:rsidRPr="000F373B">
          <w:rPr>
            <w:rStyle w:val="af1"/>
            <w:rFonts w:ascii="SimSun" w:eastAsia="SimSun" w:hAnsi="SimSun" w:cs="SimSun"/>
            <w:b w:val="0"/>
            <w:noProof/>
            <w:lang w:eastAsia="zh-CN"/>
          </w:rPr>
          <w:t>281.</w:t>
        </w:r>
        <w:r w:rsidRPr="000F373B">
          <w:rPr>
            <w:rFonts w:eastAsiaTheme="minorEastAsia" w:cstheme="minorBidi"/>
            <w:b w:val="0"/>
            <w:bCs w:val="0"/>
            <w:noProof/>
            <w:sz w:val="22"/>
            <w:szCs w:val="22"/>
            <w:lang w:eastAsia="ru-RU"/>
          </w:rPr>
          <w:tab/>
        </w:r>
        <w:r w:rsidRPr="000F373B">
          <w:rPr>
            <w:rStyle w:val="af1"/>
            <w:rFonts w:ascii="SimSun" w:eastAsia="SimSun" w:hAnsi="SimSun" w:cs="SimSun" w:hint="eastAsia"/>
            <w:b w:val="0"/>
            <w:noProof/>
            <w:lang w:eastAsia="zh-CN"/>
          </w:rPr>
          <w:t>昼夜</w:t>
        </w:r>
        <w:r w:rsidRPr="000F373B">
          <w:rPr>
            <w:b w:val="0"/>
            <w:noProof/>
            <w:webHidden/>
          </w:rPr>
          <w:tab/>
        </w:r>
        <w:r w:rsidRPr="000F373B">
          <w:rPr>
            <w:b w:val="0"/>
            <w:noProof/>
            <w:webHidden/>
          </w:rPr>
          <w:fldChar w:fldCharType="begin"/>
        </w:r>
        <w:r w:rsidRPr="000F373B">
          <w:rPr>
            <w:b w:val="0"/>
            <w:noProof/>
            <w:webHidden/>
          </w:rPr>
          <w:instrText xml:space="preserve"> PAGEREF _Toc221802730 \h </w:instrText>
        </w:r>
        <w:r w:rsidRPr="000F373B">
          <w:rPr>
            <w:b w:val="0"/>
            <w:noProof/>
            <w:webHidden/>
          </w:rPr>
        </w:r>
        <w:r w:rsidRPr="000F373B">
          <w:rPr>
            <w:b w:val="0"/>
            <w:noProof/>
            <w:webHidden/>
          </w:rPr>
          <w:fldChar w:fldCharType="separate"/>
        </w:r>
        <w:r w:rsidR="0076377B">
          <w:rPr>
            <w:b w:val="0"/>
            <w:noProof/>
            <w:webHidden/>
          </w:rPr>
          <w:t>479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731" w:history="1">
        <w:r w:rsidRPr="000F373B">
          <w:rPr>
            <w:rStyle w:val="af1"/>
            <w:rFonts w:ascii="Bookman Old Style" w:hAnsi="Bookman Old Style"/>
            <w:b w:val="0"/>
            <w:noProof/>
          </w:rPr>
          <w:t>282.</w:t>
        </w:r>
        <w:r w:rsidRPr="000F373B">
          <w:rPr>
            <w:rFonts w:eastAsiaTheme="minorEastAsia" w:cstheme="minorBidi"/>
            <w:b w:val="0"/>
            <w:bCs w:val="0"/>
            <w:noProof/>
            <w:sz w:val="22"/>
            <w:szCs w:val="22"/>
            <w:lang w:eastAsia="ru-RU"/>
          </w:rPr>
          <w:tab/>
        </w:r>
        <w:r w:rsidRPr="000F373B">
          <w:rPr>
            <w:rStyle w:val="af1"/>
            <w:rFonts w:ascii="Bookman Old Style" w:eastAsia="Calibri" w:hAnsi="Bookman Old Style" w:cs="Arial"/>
            <w:b w:val="0"/>
            <w:noProof/>
          </w:rPr>
          <w:t>ЧТО-ТО НЕ ТАК</w:t>
        </w:r>
        <w:r w:rsidRPr="000F373B">
          <w:rPr>
            <w:b w:val="0"/>
            <w:noProof/>
            <w:webHidden/>
          </w:rPr>
          <w:tab/>
        </w:r>
        <w:r w:rsidRPr="000F373B">
          <w:rPr>
            <w:b w:val="0"/>
            <w:noProof/>
            <w:webHidden/>
          </w:rPr>
          <w:fldChar w:fldCharType="begin"/>
        </w:r>
        <w:r w:rsidRPr="000F373B">
          <w:rPr>
            <w:b w:val="0"/>
            <w:noProof/>
            <w:webHidden/>
          </w:rPr>
          <w:instrText xml:space="preserve"> PAGEREF _Toc221802731 \h </w:instrText>
        </w:r>
        <w:r w:rsidRPr="000F373B">
          <w:rPr>
            <w:b w:val="0"/>
            <w:noProof/>
            <w:webHidden/>
          </w:rPr>
        </w:r>
        <w:r w:rsidRPr="000F373B">
          <w:rPr>
            <w:b w:val="0"/>
            <w:noProof/>
            <w:webHidden/>
          </w:rPr>
          <w:fldChar w:fldCharType="separate"/>
        </w:r>
        <w:r w:rsidR="0076377B">
          <w:rPr>
            <w:b w:val="0"/>
            <w:noProof/>
            <w:webHidden/>
          </w:rPr>
          <w:t>480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732" w:history="1">
        <w:r w:rsidRPr="000F373B">
          <w:rPr>
            <w:rStyle w:val="af1"/>
            <w:rFonts w:ascii="SimSun" w:eastAsia="SimSun" w:hAnsi="SimSun" w:cs="Bookman Old Style"/>
            <w:b w:val="0"/>
            <w:noProof/>
            <w:lang w:eastAsia="zh-CN"/>
          </w:rPr>
          <w:t>282.</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有点儿不</w:t>
        </w:r>
        <w:r w:rsidRPr="000F373B">
          <w:rPr>
            <w:rStyle w:val="af1"/>
            <w:rFonts w:ascii="SimSun" w:eastAsia="SimSun" w:hAnsi="SimSun" w:cs="SimSun" w:hint="eastAsia"/>
            <w:b w:val="0"/>
            <w:noProof/>
          </w:rPr>
          <w:t>对劲</w:t>
        </w:r>
        <w:r w:rsidRPr="000F373B">
          <w:rPr>
            <w:rStyle w:val="af1"/>
            <w:rFonts w:ascii="SimSun" w:eastAsia="SimSun" w:hAnsi="SimSun" w:cs="MS Mincho" w:hint="eastAsia"/>
            <w:b w:val="0"/>
            <w:noProof/>
          </w:rPr>
          <w:t>儿</w:t>
        </w:r>
        <w:r w:rsidRPr="000F373B">
          <w:rPr>
            <w:b w:val="0"/>
            <w:noProof/>
            <w:webHidden/>
          </w:rPr>
          <w:tab/>
        </w:r>
        <w:r w:rsidRPr="000F373B">
          <w:rPr>
            <w:b w:val="0"/>
            <w:noProof/>
            <w:webHidden/>
          </w:rPr>
          <w:fldChar w:fldCharType="begin"/>
        </w:r>
        <w:r w:rsidRPr="000F373B">
          <w:rPr>
            <w:b w:val="0"/>
            <w:noProof/>
            <w:webHidden/>
          </w:rPr>
          <w:instrText xml:space="preserve"> PAGEREF _Toc221802732 \h </w:instrText>
        </w:r>
        <w:r w:rsidRPr="000F373B">
          <w:rPr>
            <w:b w:val="0"/>
            <w:noProof/>
            <w:webHidden/>
          </w:rPr>
        </w:r>
        <w:r w:rsidRPr="000F373B">
          <w:rPr>
            <w:b w:val="0"/>
            <w:noProof/>
            <w:webHidden/>
          </w:rPr>
          <w:fldChar w:fldCharType="separate"/>
        </w:r>
        <w:r w:rsidR="0076377B">
          <w:rPr>
            <w:b w:val="0"/>
            <w:noProof/>
            <w:webHidden/>
          </w:rPr>
          <w:t>480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733" w:history="1">
        <w:r w:rsidRPr="000F373B">
          <w:rPr>
            <w:rStyle w:val="af1"/>
            <w:rFonts w:ascii="Bookman Old Style" w:hAnsi="Bookman Old Style"/>
            <w:b w:val="0"/>
            <w:noProof/>
          </w:rPr>
          <w:t>283.</w:t>
        </w:r>
        <w:r w:rsidRPr="000F373B">
          <w:rPr>
            <w:rFonts w:eastAsiaTheme="minorEastAsia" w:cstheme="minorBidi"/>
            <w:b w:val="0"/>
            <w:bCs w:val="0"/>
            <w:noProof/>
            <w:sz w:val="22"/>
            <w:szCs w:val="22"/>
            <w:lang w:eastAsia="ru-RU"/>
          </w:rPr>
          <w:tab/>
        </w:r>
        <w:r w:rsidRPr="000F373B">
          <w:rPr>
            <w:rStyle w:val="af1"/>
            <w:rFonts w:ascii="Bookman Old Style" w:eastAsia="Calibri" w:hAnsi="Bookman Old Style" w:cs="Arial"/>
            <w:b w:val="0"/>
            <w:noProof/>
          </w:rPr>
          <w:t>БЕЛЫЙ</w:t>
        </w:r>
        <w:r w:rsidRPr="000F373B">
          <w:rPr>
            <w:b w:val="0"/>
            <w:noProof/>
            <w:webHidden/>
          </w:rPr>
          <w:tab/>
        </w:r>
        <w:r w:rsidRPr="000F373B">
          <w:rPr>
            <w:b w:val="0"/>
            <w:noProof/>
            <w:webHidden/>
          </w:rPr>
          <w:fldChar w:fldCharType="begin"/>
        </w:r>
        <w:r w:rsidRPr="000F373B">
          <w:rPr>
            <w:b w:val="0"/>
            <w:noProof/>
            <w:webHidden/>
          </w:rPr>
          <w:instrText xml:space="preserve"> PAGEREF _Toc221802733 \h </w:instrText>
        </w:r>
        <w:r w:rsidRPr="000F373B">
          <w:rPr>
            <w:b w:val="0"/>
            <w:noProof/>
            <w:webHidden/>
          </w:rPr>
        </w:r>
        <w:r w:rsidRPr="000F373B">
          <w:rPr>
            <w:b w:val="0"/>
            <w:noProof/>
            <w:webHidden/>
          </w:rPr>
          <w:fldChar w:fldCharType="separate"/>
        </w:r>
        <w:r w:rsidR="0076377B">
          <w:rPr>
            <w:b w:val="0"/>
            <w:noProof/>
            <w:webHidden/>
          </w:rPr>
          <w:t>481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734" w:history="1">
        <w:r w:rsidRPr="000F373B">
          <w:rPr>
            <w:rStyle w:val="af1"/>
            <w:rFonts w:ascii="SimSun" w:eastAsia="SimSun" w:hAnsi="SimSun" w:cs="Bookman Old Style"/>
            <w:b w:val="0"/>
            <w:noProof/>
            <w:lang w:eastAsia="zh-CN"/>
          </w:rPr>
          <w:t>283.</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白</w:t>
        </w:r>
        <w:r w:rsidRPr="000F373B">
          <w:rPr>
            <w:b w:val="0"/>
            <w:noProof/>
            <w:webHidden/>
          </w:rPr>
          <w:tab/>
        </w:r>
        <w:r w:rsidRPr="000F373B">
          <w:rPr>
            <w:b w:val="0"/>
            <w:noProof/>
            <w:webHidden/>
          </w:rPr>
          <w:fldChar w:fldCharType="begin"/>
        </w:r>
        <w:r w:rsidRPr="000F373B">
          <w:rPr>
            <w:b w:val="0"/>
            <w:noProof/>
            <w:webHidden/>
          </w:rPr>
          <w:instrText xml:space="preserve"> PAGEREF _Toc221802734 \h </w:instrText>
        </w:r>
        <w:r w:rsidRPr="000F373B">
          <w:rPr>
            <w:b w:val="0"/>
            <w:noProof/>
            <w:webHidden/>
          </w:rPr>
        </w:r>
        <w:r w:rsidRPr="000F373B">
          <w:rPr>
            <w:b w:val="0"/>
            <w:noProof/>
            <w:webHidden/>
          </w:rPr>
          <w:fldChar w:fldCharType="separate"/>
        </w:r>
        <w:r w:rsidR="0076377B">
          <w:rPr>
            <w:b w:val="0"/>
            <w:noProof/>
            <w:webHidden/>
          </w:rPr>
          <w:t>481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735" w:history="1">
        <w:r w:rsidRPr="000F373B">
          <w:rPr>
            <w:rStyle w:val="af1"/>
            <w:rFonts w:ascii="Bookman Old Style" w:hAnsi="Bookman Old Style"/>
            <w:b w:val="0"/>
            <w:noProof/>
          </w:rPr>
          <w:t>284.</w:t>
        </w:r>
        <w:r w:rsidRPr="000F373B">
          <w:rPr>
            <w:rFonts w:eastAsiaTheme="minorEastAsia" w:cstheme="minorBidi"/>
            <w:b w:val="0"/>
            <w:bCs w:val="0"/>
            <w:noProof/>
            <w:sz w:val="22"/>
            <w:szCs w:val="22"/>
            <w:lang w:eastAsia="ru-RU"/>
          </w:rPr>
          <w:tab/>
        </w:r>
        <w:r w:rsidRPr="000F373B">
          <w:rPr>
            <w:rStyle w:val="af1"/>
            <w:rFonts w:ascii="Bookman Old Style" w:eastAsia="Calibri" w:hAnsi="Bookman Old Style" w:cs="Arial"/>
            <w:b w:val="0"/>
            <w:noProof/>
          </w:rPr>
          <w:t>УСЫ</w:t>
        </w:r>
        <w:r w:rsidRPr="000F373B">
          <w:rPr>
            <w:b w:val="0"/>
            <w:noProof/>
            <w:webHidden/>
          </w:rPr>
          <w:tab/>
        </w:r>
        <w:r w:rsidRPr="000F373B">
          <w:rPr>
            <w:b w:val="0"/>
            <w:noProof/>
            <w:webHidden/>
          </w:rPr>
          <w:fldChar w:fldCharType="begin"/>
        </w:r>
        <w:r w:rsidRPr="000F373B">
          <w:rPr>
            <w:b w:val="0"/>
            <w:noProof/>
            <w:webHidden/>
          </w:rPr>
          <w:instrText xml:space="preserve"> PAGEREF _Toc221802735 \h </w:instrText>
        </w:r>
        <w:r w:rsidRPr="000F373B">
          <w:rPr>
            <w:b w:val="0"/>
            <w:noProof/>
            <w:webHidden/>
          </w:rPr>
        </w:r>
        <w:r w:rsidRPr="000F373B">
          <w:rPr>
            <w:b w:val="0"/>
            <w:noProof/>
            <w:webHidden/>
          </w:rPr>
          <w:fldChar w:fldCharType="separate"/>
        </w:r>
        <w:r w:rsidR="0076377B">
          <w:rPr>
            <w:b w:val="0"/>
            <w:noProof/>
            <w:webHidden/>
          </w:rPr>
          <w:t>482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736" w:history="1">
        <w:r w:rsidRPr="000F373B">
          <w:rPr>
            <w:rStyle w:val="af1"/>
            <w:rFonts w:ascii="SimSun" w:eastAsia="SimSun" w:hAnsi="SimSun" w:cs="Bookman Old Style"/>
            <w:b w:val="0"/>
            <w:noProof/>
            <w:lang w:eastAsia="zh-CN"/>
          </w:rPr>
          <w:t>284.</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胡</w:t>
        </w:r>
        <w:r w:rsidRPr="000F373B">
          <w:rPr>
            <w:rStyle w:val="af1"/>
            <w:rFonts w:ascii="SimSun" w:eastAsia="SimSun" w:hAnsi="SimSun" w:cs="SimSun" w:hint="eastAsia"/>
            <w:b w:val="0"/>
            <w:noProof/>
          </w:rPr>
          <w:t>须</w:t>
        </w:r>
        <w:r w:rsidRPr="000F373B">
          <w:rPr>
            <w:b w:val="0"/>
            <w:noProof/>
            <w:webHidden/>
          </w:rPr>
          <w:tab/>
        </w:r>
        <w:r w:rsidRPr="000F373B">
          <w:rPr>
            <w:b w:val="0"/>
            <w:noProof/>
            <w:webHidden/>
          </w:rPr>
          <w:fldChar w:fldCharType="begin"/>
        </w:r>
        <w:r w:rsidRPr="000F373B">
          <w:rPr>
            <w:b w:val="0"/>
            <w:noProof/>
            <w:webHidden/>
          </w:rPr>
          <w:instrText xml:space="preserve"> PAGEREF _Toc221802736 \h </w:instrText>
        </w:r>
        <w:r w:rsidRPr="000F373B">
          <w:rPr>
            <w:b w:val="0"/>
            <w:noProof/>
            <w:webHidden/>
          </w:rPr>
        </w:r>
        <w:r w:rsidRPr="000F373B">
          <w:rPr>
            <w:b w:val="0"/>
            <w:noProof/>
            <w:webHidden/>
          </w:rPr>
          <w:fldChar w:fldCharType="separate"/>
        </w:r>
        <w:r w:rsidR="0076377B">
          <w:rPr>
            <w:b w:val="0"/>
            <w:noProof/>
            <w:webHidden/>
          </w:rPr>
          <w:t>482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737" w:history="1">
        <w:r w:rsidRPr="000F373B">
          <w:rPr>
            <w:rStyle w:val="af1"/>
            <w:rFonts w:ascii="Bookman Old Style" w:hAnsi="Bookman Old Style"/>
            <w:b w:val="0"/>
            <w:noProof/>
          </w:rPr>
          <w:t>285.</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СПИТ ЖЕНА</w:t>
        </w:r>
        <w:r w:rsidRPr="000F373B">
          <w:rPr>
            <w:b w:val="0"/>
            <w:noProof/>
            <w:webHidden/>
          </w:rPr>
          <w:tab/>
        </w:r>
        <w:r w:rsidRPr="000F373B">
          <w:rPr>
            <w:b w:val="0"/>
            <w:noProof/>
            <w:webHidden/>
          </w:rPr>
          <w:fldChar w:fldCharType="begin"/>
        </w:r>
        <w:r w:rsidRPr="000F373B">
          <w:rPr>
            <w:b w:val="0"/>
            <w:noProof/>
            <w:webHidden/>
          </w:rPr>
          <w:instrText xml:space="preserve"> PAGEREF _Toc221802737 \h </w:instrText>
        </w:r>
        <w:r w:rsidRPr="000F373B">
          <w:rPr>
            <w:b w:val="0"/>
            <w:noProof/>
            <w:webHidden/>
          </w:rPr>
        </w:r>
        <w:r w:rsidRPr="000F373B">
          <w:rPr>
            <w:b w:val="0"/>
            <w:noProof/>
            <w:webHidden/>
          </w:rPr>
          <w:fldChar w:fldCharType="separate"/>
        </w:r>
        <w:r w:rsidR="0076377B">
          <w:rPr>
            <w:b w:val="0"/>
            <w:noProof/>
            <w:webHidden/>
          </w:rPr>
          <w:t>483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738" w:history="1">
        <w:r w:rsidRPr="000F373B">
          <w:rPr>
            <w:rStyle w:val="af1"/>
            <w:rFonts w:ascii="SimSun" w:eastAsia="SimSun" w:hAnsi="SimSun" w:cs="SimSun"/>
            <w:b w:val="0"/>
            <w:noProof/>
            <w:lang w:eastAsia="zh-CN"/>
          </w:rPr>
          <w:t>285.</w:t>
        </w:r>
        <w:r w:rsidRPr="000F373B">
          <w:rPr>
            <w:rFonts w:eastAsiaTheme="minorEastAsia" w:cstheme="minorBidi"/>
            <w:b w:val="0"/>
            <w:bCs w:val="0"/>
            <w:noProof/>
            <w:sz w:val="22"/>
            <w:szCs w:val="22"/>
            <w:lang w:eastAsia="ru-RU"/>
          </w:rPr>
          <w:tab/>
        </w:r>
        <w:r w:rsidRPr="000F373B">
          <w:rPr>
            <w:rStyle w:val="af1"/>
            <w:rFonts w:ascii="SimSun" w:eastAsia="SimSun" w:hAnsi="SimSun" w:cs="SimSun" w:hint="eastAsia"/>
            <w:b w:val="0"/>
            <w:noProof/>
            <w:lang w:eastAsia="zh-CN"/>
          </w:rPr>
          <w:t>妻子正睡眠</w:t>
        </w:r>
        <w:r w:rsidRPr="000F373B">
          <w:rPr>
            <w:b w:val="0"/>
            <w:noProof/>
            <w:webHidden/>
          </w:rPr>
          <w:tab/>
        </w:r>
        <w:r w:rsidRPr="000F373B">
          <w:rPr>
            <w:b w:val="0"/>
            <w:noProof/>
            <w:webHidden/>
          </w:rPr>
          <w:fldChar w:fldCharType="begin"/>
        </w:r>
        <w:r w:rsidRPr="000F373B">
          <w:rPr>
            <w:b w:val="0"/>
            <w:noProof/>
            <w:webHidden/>
          </w:rPr>
          <w:instrText xml:space="preserve"> PAGEREF _Toc221802738 \h </w:instrText>
        </w:r>
        <w:r w:rsidRPr="000F373B">
          <w:rPr>
            <w:b w:val="0"/>
            <w:noProof/>
            <w:webHidden/>
          </w:rPr>
        </w:r>
        <w:r w:rsidRPr="000F373B">
          <w:rPr>
            <w:b w:val="0"/>
            <w:noProof/>
            <w:webHidden/>
          </w:rPr>
          <w:fldChar w:fldCharType="separate"/>
        </w:r>
        <w:r w:rsidR="0076377B">
          <w:rPr>
            <w:b w:val="0"/>
            <w:noProof/>
            <w:webHidden/>
          </w:rPr>
          <w:t>484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739" w:history="1">
        <w:r w:rsidRPr="000F373B">
          <w:rPr>
            <w:rStyle w:val="af1"/>
            <w:rFonts w:ascii="Bookman Old Style" w:hAnsi="Bookman Old Style"/>
            <w:b w:val="0"/>
            <w:noProof/>
          </w:rPr>
          <w:t>286.</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ЭТО ОН</w:t>
        </w:r>
        <w:r w:rsidRPr="000F373B">
          <w:rPr>
            <w:b w:val="0"/>
            <w:noProof/>
            <w:webHidden/>
          </w:rPr>
          <w:tab/>
        </w:r>
        <w:r w:rsidRPr="000F373B">
          <w:rPr>
            <w:b w:val="0"/>
            <w:noProof/>
            <w:webHidden/>
          </w:rPr>
          <w:fldChar w:fldCharType="begin"/>
        </w:r>
        <w:r w:rsidRPr="000F373B">
          <w:rPr>
            <w:b w:val="0"/>
            <w:noProof/>
            <w:webHidden/>
          </w:rPr>
          <w:instrText xml:space="preserve"> PAGEREF _Toc221802739 \h </w:instrText>
        </w:r>
        <w:r w:rsidRPr="000F373B">
          <w:rPr>
            <w:b w:val="0"/>
            <w:noProof/>
            <w:webHidden/>
          </w:rPr>
        </w:r>
        <w:r w:rsidRPr="000F373B">
          <w:rPr>
            <w:b w:val="0"/>
            <w:noProof/>
            <w:webHidden/>
          </w:rPr>
          <w:fldChar w:fldCharType="separate"/>
        </w:r>
        <w:r w:rsidR="0076377B">
          <w:rPr>
            <w:b w:val="0"/>
            <w:noProof/>
            <w:webHidden/>
          </w:rPr>
          <w:t>485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740" w:history="1">
        <w:r w:rsidRPr="000F373B">
          <w:rPr>
            <w:rStyle w:val="af1"/>
            <w:rFonts w:ascii="SimSun" w:eastAsia="SimSun" w:hAnsi="SimSun" w:cs="Times New Roman"/>
            <w:b w:val="0"/>
            <w:noProof/>
            <w:lang w:eastAsia="zh-CN"/>
          </w:rPr>
          <w:t>286.</w:t>
        </w:r>
        <w:r w:rsidRPr="000F373B">
          <w:rPr>
            <w:rFonts w:eastAsiaTheme="minorEastAsia" w:cstheme="minorBidi"/>
            <w:b w:val="0"/>
            <w:bCs w:val="0"/>
            <w:noProof/>
            <w:sz w:val="22"/>
            <w:szCs w:val="22"/>
            <w:lang w:eastAsia="ru-RU"/>
          </w:rPr>
          <w:tab/>
        </w:r>
        <w:r w:rsidRPr="000F373B">
          <w:rPr>
            <w:rStyle w:val="af1"/>
            <w:rFonts w:ascii="SimSun" w:eastAsia="SimSun" w:hAnsi="SimSun" w:cs="SimSun" w:hint="eastAsia"/>
            <w:b w:val="0"/>
            <w:noProof/>
            <w:lang w:eastAsia="zh-CN"/>
          </w:rPr>
          <w:t>这</w:t>
        </w:r>
        <w:r w:rsidRPr="000F373B">
          <w:rPr>
            <w:rStyle w:val="af1"/>
            <w:rFonts w:ascii="SimSun" w:eastAsia="SimSun" w:hAnsi="SimSun" w:cs="MS Mincho" w:hint="eastAsia"/>
            <w:b w:val="0"/>
            <w:noProof/>
            <w:lang w:eastAsia="zh-CN"/>
          </w:rPr>
          <w:t>是梦</w:t>
        </w:r>
        <w:r w:rsidRPr="000F373B">
          <w:rPr>
            <w:b w:val="0"/>
            <w:noProof/>
            <w:webHidden/>
          </w:rPr>
          <w:tab/>
        </w:r>
        <w:r w:rsidRPr="000F373B">
          <w:rPr>
            <w:b w:val="0"/>
            <w:noProof/>
            <w:webHidden/>
          </w:rPr>
          <w:fldChar w:fldCharType="begin"/>
        </w:r>
        <w:r w:rsidRPr="000F373B">
          <w:rPr>
            <w:b w:val="0"/>
            <w:noProof/>
            <w:webHidden/>
          </w:rPr>
          <w:instrText xml:space="preserve"> PAGEREF _Toc221802740 \h </w:instrText>
        </w:r>
        <w:r w:rsidRPr="000F373B">
          <w:rPr>
            <w:b w:val="0"/>
            <w:noProof/>
            <w:webHidden/>
          </w:rPr>
        </w:r>
        <w:r w:rsidRPr="000F373B">
          <w:rPr>
            <w:b w:val="0"/>
            <w:noProof/>
            <w:webHidden/>
          </w:rPr>
          <w:fldChar w:fldCharType="separate"/>
        </w:r>
        <w:r w:rsidR="0076377B">
          <w:rPr>
            <w:b w:val="0"/>
            <w:noProof/>
            <w:webHidden/>
          </w:rPr>
          <w:t>485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741" w:history="1">
        <w:r w:rsidRPr="000F373B">
          <w:rPr>
            <w:rStyle w:val="af1"/>
            <w:rFonts w:ascii="Bookman Old Style" w:hAnsi="Bookman Old Style"/>
            <w:b w:val="0"/>
            <w:noProof/>
          </w:rPr>
          <w:t>287.</w:t>
        </w:r>
        <w:r w:rsidRPr="000F373B">
          <w:rPr>
            <w:rFonts w:eastAsiaTheme="minorEastAsia" w:cstheme="minorBidi"/>
            <w:b w:val="0"/>
            <w:bCs w:val="0"/>
            <w:noProof/>
            <w:sz w:val="22"/>
            <w:szCs w:val="22"/>
            <w:lang w:eastAsia="ru-RU"/>
          </w:rPr>
          <w:tab/>
        </w:r>
        <w:r w:rsidRPr="000F373B">
          <w:rPr>
            <w:rStyle w:val="af1"/>
            <w:rFonts w:ascii="Bookman Old Style" w:eastAsia="Calibri" w:hAnsi="Bookman Old Style" w:cs="Times New Roman"/>
            <w:b w:val="0"/>
            <w:noProof/>
          </w:rPr>
          <w:t>ДЕТЕКТИВ</w:t>
        </w:r>
        <w:r w:rsidRPr="000F373B">
          <w:rPr>
            <w:b w:val="0"/>
            <w:noProof/>
            <w:webHidden/>
          </w:rPr>
          <w:tab/>
        </w:r>
        <w:r w:rsidRPr="000F373B">
          <w:rPr>
            <w:b w:val="0"/>
            <w:noProof/>
            <w:webHidden/>
          </w:rPr>
          <w:fldChar w:fldCharType="begin"/>
        </w:r>
        <w:r w:rsidRPr="000F373B">
          <w:rPr>
            <w:b w:val="0"/>
            <w:noProof/>
            <w:webHidden/>
          </w:rPr>
          <w:instrText xml:space="preserve"> PAGEREF _Toc221802741 \h </w:instrText>
        </w:r>
        <w:r w:rsidRPr="000F373B">
          <w:rPr>
            <w:b w:val="0"/>
            <w:noProof/>
            <w:webHidden/>
          </w:rPr>
        </w:r>
        <w:r w:rsidRPr="000F373B">
          <w:rPr>
            <w:b w:val="0"/>
            <w:noProof/>
            <w:webHidden/>
          </w:rPr>
          <w:fldChar w:fldCharType="separate"/>
        </w:r>
        <w:r w:rsidR="0076377B">
          <w:rPr>
            <w:b w:val="0"/>
            <w:noProof/>
            <w:webHidden/>
          </w:rPr>
          <w:t>486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742" w:history="1">
        <w:r w:rsidRPr="000F373B">
          <w:rPr>
            <w:rStyle w:val="af1"/>
            <w:rFonts w:ascii="SimSun" w:eastAsia="SimSun" w:hAnsi="SimSun" w:cs="Bookman Old Style"/>
            <w:b w:val="0"/>
            <w:noProof/>
            <w:lang w:eastAsia="zh-CN"/>
          </w:rPr>
          <w:t>287.</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Times New Roman" w:hint="eastAsia"/>
            <w:b w:val="0"/>
            <w:noProof/>
            <w:lang w:eastAsia="zh-CN"/>
          </w:rPr>
          <w:t>侦探小说</w:t>
        </w:r>
        <w:r w:rsidRPr="000F373B">
          <w:rPr>
            <w:b w:val="0"/>
            <w:noProof/>
            <w:webHidden/>
          </w:rPr>
          <w:tab/>
        </w:r>
        <w:r w:rsidRPr="000F373B">
          <w:rPr>
            <w:b w:val="0"/>
            <w:noProof/>
            <w:webHidden/>
          </w:rPr>
          <w:fldChar w:fldCharType="begin"/>
        </w:r>
        <w:r w:rsidRPr="000F373B">
          <w:rPr>
            <w:b w:val="0"/>
            <w:noProof/>
            <w:webHidden/>
          </w:rPr>
          <w:instrText xml:space="preserve"> PAGEREF _Toc221802742 \h </w:instrText>
        </w:r>
        <w:r w:rsidRPr="000F373B">
          <w:rPr>
            <w:b w:val="0"/>
            <w:noProof/>
            <w:webHidden/>
          </w:rPr>
        </w:r>
        <w:r w:rsidRPr="000F373B">
          <w:rPr>
            <w:b w:val="0"/>
            <w:noProof/>
            <w:webHidden/>
          </w:rPr>
          <w:fldChar w:fldCharType="separate"/>
        </w:r>
        <w:r w:rsidR="0076377B">
          <w:rPr>
            <w:b w:val="0"/>
            <w:noProof/>
            <w:webHidden/>
          </w:rPr>
          <w:t>486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743" w:history="1">
        <w:r w:rsidRPr="000F373B">
          <w:rPr>
            <w:rStyle w:val="af1"/>
            <w:rFonts w:ascii="Bookman Old Style" w:hAnsi="Bookman Old Style"/>
            <w:b w:val="0"/>
            <w:noProof/>
          </w:rPr>
          <w:t>288.</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ЧЕЛОВЕК ВЫГУЛИВАЮЩИЙ СОБАКУ</w:t>
        </w:r>
        <w:r w:rsidRPr="000F373B">
          <w:rPr>
            <w:b w:val="0"/>
            <w:noProof/>
            <w:webHidden/>
          </w:rPr>
          <w:tab/>
        </w:r>
        <w:r w:rsidRPr="000F373B">
          <w:rPr>
            <w:b w:val="0"/>
            <w:noProof/>
            <w:webHidden/>
          </w:rPr>
          <w:fldChar w:fldCharType="begin"/>
        </w:r>
        <w:r w:rsidRPr="000F373B">
          <w:rPr>
            <w:b w:val="0"/>
            <w:noProof/>
            <w:webHidden/>
          </w:rPr>
          <w:instrText xml:space="preserve"> PAGEREF _Toc221802743 \h </w:instrText>
        </w:r>
        <w:r w:rsidRPr="000F373B">
          <w:rPr>
            <w:b w:val="0"/>
            <w:noProof/>
            <w:webHidden/>
          </w:rPr>
        </w:r>
        <w:r w:rsidRPr="000F373B">
          <w:rPr>
            <w:b w:val="0"/>
            <w:noProof/>
            <w:webHidden/>
          </w:rPr>
          <w:fldChar w:fldCharType="separate"/>
        </w:r>
        <w:r w:rsidR="0076377B">
          <w:rPr>
            <w:b w:val="0"/>
            <w:noProof/>
            <w:webHidden/>
          </w:rPr>
          <w:t>487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744" w:history="1">
        <w:r w:rsidRPr="000F373B">
          <w:rPr>
            <w:rStyle w:val="af1"/>
            <w:rFonts w:ascii="SimSun" w:eastAsia="SimSun" w:hAnsi="SimSun" w:cs="SimSun"/>
            <w:b w:val="0"/>
            <w:noProof/>
            <w:lang w:eastAsia="zh-CN"/>
          </w:rPr>
          <w:t>288.</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rPr>
          <w:t>遛狗的人</w:t>
        </w:r>
        <w:r w:rsidRPr="000F373B">
          <w:rPr>
            <w:b w:val="0"/>
            <w:noProof/>
            <w:webHidden/>
          </w:rPr>
          <w:tab/>
        </w:r>
        <w:r w:rsidRPr="000F373B">
          <w:rPr>
            <w:b w:val="0"/>
            <w:noProof/>
            <w:webHidden/>
          </w:rPr>
          <w:fldChar w:fldCharType="begin"/>
        </w:r>
        <w:r w:rsidRPr="000F373B">
          <w:rPr>
            <w:b w:val="0"/>
            <w:noProof/>
            <w:webHidden/>
          </w:rPr>
          <w:instrText xml:space="preserve"> PAGEREF _Toc221802744 \h </w:instrText>
        </w:r>
        <w:r w:rsidRPr="000F373B">
          <w:rPr>
            <w:b w:val="0"/>
            <w:noProof/>
            <w:webHidden/>
          </w:rPr>
        </w:r>
        <w:r w:rsidRPr="000F373B">
          <w:rPr>
            <w:b w:val="0"/>
            <w:noProof/>
            <w:webHidden/>
          </w:rPr>
          <w:fldChar w:fldCharType="separate"/>
        </w:r>
        <w:r w:rsidR="0076377B">
          <w:rPr>
            <w:b w:val="0"/>
            <w:noProof/>
            <w:webHidden/>
          </w:rPr>
          <w:t>487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745" w:history="1">
        <w:r w:rsidRPr="000F373B">
          <w:rPr>
            <w:rStyle w:val="af1"/>
            <w:rFonts w:ascii="Bookman Old Style" w:hAnsi="Bookman Old Style"/>
            <w:b w:val="0"/>
            <w:noProof/>
          </w:rPr>
          <w:t>289.</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БРЮЧКИ</w:t>
        </w:r>
        <w:r w:rsidRPr="000F373B">
          <w:rPr>
            <w:b w:val="0"/>
            <w:noProof/>
            <w:webHidden/>
          </w:rPr>
          <w:tab/>
        </w:r>
        <w:r w:rsidRPr="000F373B">
          <w:rPr>
            <w:b w:val="0"/>
            <w:noProof/>
            <w:webHidden/>
          </w:rPr>
          <w:fldChar w:fldCharType="begin"/>
        </w:r>
        <w:r w:rsidRPr="000F373B">
          <w:rPr>
            <w:b w:val="0"/>
            <w:noProof/>
            <w:webHidden/>
          </w:rPr>
          <w:instrText xml:space="preserve"> PAGEREF _Toc221802745 \h </w:instrText>
        </w:r>
        <w:r w:rsidRPr="000F373B">
          <w:rPr>
            <w:b w:val="0"/>
            <w:noProof/>
            <w:webHidden/>
          </w:rPr>
        </w:r>
        <w:r w:rsidRPr="000F373B">
          <w:rPr>
            <w:b w:val="0"/>
            <w:noProof/>
            <w:webHidden/>
          </w:rPr>
          <w:fldChar w:fldCharType="separate"/>
        </w:r>
        <w:r w:rsidR="0076377B">
          <w:rPr>
            <w:b w:val="0"/>
            <w:noProof/>
            <w:webHidden/>
          </w:rPr>
          <w:t>488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746" w:history="1">
        <w:r w:rsidRPr="000F373B">
          <w:rPr>
            <w:rStyle w:val="af1"/>
            <w:rFonts w:ascii="SimSun" w:eastAsia="SimSun" w:hAnsi="SimSun" w:cs="Bookman Old Style"/>
            <w:b w:val="0"/>
            <w:noProof/>
          </w:rPr>
          <w:t>289.</w:t>
        </w:r>
        <w:r w:rsidRPr="000F373B">
          <w:rPr>
            <w:rFonts w:eastAsiaTheme="minorEastAsia" w:cstheme="minorBidi"/>
            <w:b w:val="0"/>
            <w:bCs w:val="0"/>
            <w:noProof/>
            <w:sz w:val="22"/>
            <w:szCs w:val="22"/>
            <w:lang w:eastAsia="ru-RU"/>
          </w:rPr>
          <w:tab/>
        </w:r>
        <w:r w:rsidRPr="000F373B">
          <w:rPr>
            <w:rStyle w:val="af1"/>
            <w:rFonts w:ascii="SimSun" w:eastAsia="SimSun" w:hAnsi="SimSun" w:cs="Bookman Old Style" w:hint="eastAsia"/>
            <w:b w:val="0"/>
            <w:noProof/>
            <w:lang w:eastAsia="zh-CN"/>
          </w:rPr>
          <w:t>瘦腿裤</w:t>
        </w:r>
        <w:r w:rsidRPr="000F373B">
          <w:rPr>
            <w:b w:val="0"/>
            <w:noProof/>
            <w:webHidden/>
          </w:rPr>
          <w:tab/>
        </w:r>
        <w:r w:rsidRPr="000F373B">
          <w:rPr>
            <w:b w:val="0"/>
            <w:noProof/>
            <w:webHidden/>
          </w:rPr>
          <w:fldChar w:fldCharType="begin"/>
        </w:r>
        <w:r w:rsidRPr="000F373B">
          <w:rPr>
            <w:b w:val="0"/>
            <w:noProof/>
            <w:webHidden/>
          </w:rPr>
          <w:instrText xml:space="preserve"> PAGEREF _Toc221802746 \h </w:instrText>
        </w:r>
        <w:r w:rsidRPr="000F373B">
          <w:rPr>
            <w:b w:val="0"/>
            <w:noProof/>
            <w:webHidden/>
          </w:rPr>
        </w:r>
        <w:r w:rsidRPr="000F373B">
          <w:rPr>
            <w:b w:val="0"/>
            <w:noProof/>
            <w:webHidden/>
          </w:rPr>
          <w:fldChar w:fldCharType="separate"/>
        </w:r>
        <w:r w:rsidR="0076377B">
          <w:rPr>
            <w:b w:val="0"/>
            <w:noProof/>
            <w:webHidden/>
          </w:rPr>
          <w:t>488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747" w:history="1">
        <w:r w:rsidRPr="000F373B">
          <w:rPr>
            <w:rStyle w:val="af1"/>
            <w:rFonts w:ascii="Bookman Old Style" w:hAnsi="Bookman Old Style"/>
            <w:b w:val="0"/>
            <w:noProof/>
          </w:rPr>
          <w:t>290.</w:t>
        </w:r>
        <w:r w:rsidRPr="000F373B">
          <w:rPr>
            <w:rFonts w:eastAsiaTheme="minorEastAsia" w:cstheme="minorBidi"/>
            <w:b w:val="0"/>
            <w:bCs w:val="0"/>
            <w:noProof/>
            <w:sz w:val="22"/>
            <w:szCs w:val="22"/>
            <w:lang w:eastAsia="ru-RU"/>
          </w:rPr>
          <w:tab/>
        </w:r>
        <w:r w:rsidRPr="000F373B">
          <w:rPr>
            <w:rStyle w:val="af1"/>
            <w:rFonts w:ascii="Bookman Old Style" w:eastAsia="Calibri" w:hAnsi="Bookman Old Style" w:cs="Times New Roman"/>
            <w:b w:val="0"/>
            <w:noProof/>
          </w:rPr>
          <w:t>ТАЕТ СНЕГ</w:t>
        </w:r>
        <w:r w:rsidRPr="000F373B">
          <w:rPr>
            <w:b w:val="0"/>
            <w:noProof/>
            <w:webHidden/>
          </w:rPr>
          <w:tab/>
        </w:r>
        <w:r w:rsidRPr="000F373B">
          <w:rPr>
            <w:b w:val="0"/>
            <w:noProof/>
            <w:webHidden/>
          </w:rPr>
          <w:fldChar w:fldCharType="begin"/>
        </w:r>
        <w:r w:rsidRPr="000F373B">
          <w:rPr>
            <w:b w:val="0"/>
            <w:noProof/>
            <w:webHidden/>
          </w:rPr>
          <w:instrText xml:space="preserve"> PAGEREF _Toc221802747 \h </w:instrText>
        </w:r>
        <w:r w:rsidRPr="000F373B">
          <w:rPr>
            <w:b w:val="0"/>
            <w:noProof/>
            <w:webHidden/>
          </w:rPr>
        </w:r>
        <w:r w:rsidRPr="000F373B">
          <w:rPr>
            <w:b w:val="0"/>
            <w:noProof/>
            <w:webHidden/>
          </w:rPr>
          <w:fldChar w:fldCharType="separate"/>
        </w:r>
        <w:r w:rsidR="0076377B">
          <w:rPr>
            <w:b w:val="0"/>
            <w:noProof/>
            <w:webHidden/>
          </w:rPr>
          <w:t>489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748" w:history="1">
        <w:r w:rsidRPr="000F373B">
          <w:rPr>
            <w:rStyle w:val="af1"/>
            <w:rFonts w:ascii="SimSun" w:eastAsia="SimSun" w:hAnsi="SimSun" w:cs="Bookman Old Style"/>
            <w:b w:val="0"/>
            <w:noProof/>
            <w:lang w:eastAsia="zh-CN"/>
          </w:rPr>
          <w:t>290.</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Times New Roman" w:hint="eastAsia"/>
            <w:b w:val="0"/>
            <w:noProof/>
            <w:lang w:eastAsia="zh-CN"/>
          </w:rPr>
          <w:t>雪融化</w:t>
        </w:r>
        <w:r w:rsidRPr="000F373B">
          <w:rPr>
            <w:b w:val="0"/>
            <w:noProof/>
            <w:webHidden/>
          </w:rPr>
          <w:tab/>
        </w:r>
        <w:r w:rsidRPr="000F373B">
          <w:rPr>
            <w:b w:val="0"/>
            <w:noProof/>
            <w:webHidden/>
          </w:rPr>
          <w:fldChar w:fldCharType="begin"/>
        </w:r>
        <w:r w:rsidRPr="000F373B">
          <w:rPr>
            <w:b w:val="0"/>
            <w:noProof/>
            <w:webHidden/>
          </w:rPr>
          <w:instrText xml:space="preserve"> PAGEREF _Toc221802748 \h </w:instrText>
        </w:r>
        <w:r w:rsidRPr="000F373B">
          <w:rPr>
            <w:b w:val="0"/>
            <w:noProof/>
            <w:webHidden/>
          </w:rPr>
        </w:r>
        <w:r w:rsidRPr="000F373B">
          <w:rPr>
            <w:b w:val="0"/>
            <w:noProof/>
            <w:webHidden/>
          </w:rPr>
          <w:fldChar w:fldCharType="separate"/>
        </w:r>
        <w:r w:rsidR="0076377B">
          <w:rPr>
            <w:b w:val="0"/>
            <w:noProof/>
            <w:webHidden/>
          </w:rPr>
          <w:t>489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749" w:history="1">
        <w:r w:rsidRPr="000F373B">
          <w:rPr>
            <w:rStyle w:val="af1"/>
            <w:rFonts w:ascii="Bookman Old Style" w:hAnsi="Bookman Old Style"/>
            <w:b w:val="0"/>
            <w:noProof/>
          </w:rPr>
          <w:t>291.</w:t>
        </w:r>
        <w:r w:rsidRPr="000F373B">
          <w:rPr>
            <w:rFonts w:eastAsiaTheme="minorEastAsia" w:cstheme="minorBidi"/>
            <w:b w:val="0"/>
            <w:bCs w:val="0"/>
            <w:noProof/>
            <w:sz w:val="22"/>
            <w:szCs w:val="22"/>
            <w:lang w:eastAsia="ru-RU"/>
          </w:rPr>
          <w:tab/>
        </w:r>
        <w:r w:rsidRPr="000F373B">
          <w:rPr>
            <w:rStyle w:val="af1"/>
            <w:rFonts w:ascii="Bookman Old Style" w:eastAsia="Calibri" w:hAnsi="Bookman Old Style" w:cs="Times New Roman"/>
            <w:b w:val="0"/>
            <w:noProof/>
          </w:rPr>
          <w:t>КУКОЛЬНЫЕ ЛЮДИ</w:t>
        </w:r>
        <w:r w:rsidRPr="000F373B">
          <w:rPr>
            <w:b w:val="0"/>
            <w:noProof/>
            <w:webHidden/>
          </w:rPr>
          <w:tab/>
        </w:r>
        <w:r w:rsidRPr="000F373B">
          <w:rPr>
            <w:b w:val="0"/>
            <w:noProof/>
            <w:webHidden/>
          </w:rPr>
          <w:fldChar w:fldCharType="begin"/>
        </w:r>
        <w:r w:rsidRPr="000F373B">
          <w:rPr>
            <w:b w:val="0"/>
            <w:noProof/>
            <w:webHidden/>
          </w:rPr>
          <w:instrText xml:space="preserve"> PAGEREF _Toc221802749 \h </w:instrText>
        </w:r>
        <w:r w:rsidRPr="000F373B">
          <w:rPr>
            <w:b w:val="0"/>
            <w:noProof/>
            <w:webHidden/>
          </w:rPr>
        </w:r>
        <w:r w:rsidRPr="000F373B">
          <w:rPr>
            <w:b w:val="0"/>
            <w:noProof/>
            <w:webHidden/>
          </w:rPr>
          <w:fldChar w:fldCharType="separate"/>
        </w:r>
        <w:r w:rsidR="0076377B">
          <w:rPr>
            <w:b w:val="0"/>
            <w:noProof/>
            <w:webHidden/>
          </w:rPr>
          <w:t>490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750" w:history="1">
        <w:r w:rsidRPr="000F373B">
          <w:rPr>
            <w:rStyle w:val="af1"/>
            <w:rFonts w:ascii="SimSun" w:eastAsia="SimSun" w:hAnsi="SimSun" w:cs="Bookman Old Style"/>
            <w:b w:val="0"/>
            <w:noProof/>
            <w:lang w:eastAsia="zh-CN"/>
          </w:rPr>
          <w:t>291.</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Times New Roman" w:hint="eastAsia"/>
            <w:b w:val="0"/>
            <w:noProof/>
            <w:lang w:eastAsia="zh-CN"/>
          </w:rPr>
          <w:t>木偶似的人们</w:t>
        </w:r>
        <w:r w:rsidRPr="000F373B">
          <w:rPr>
            <w:b w:val="0"/>
            <w:noProof/>
            <w:webHidden/>
          </w:rPr>
          <w:tab/>
        </w:r>
        <w:r w:rsidRPr="000F373B">
          <w:rPr>
            <w:b w:val="0"/>
            <w:noProof/>
            <w:webHidden/>
          </w:rPr>
          <w:fldChar w:fldCharType="begin"/>
        </w:r>
        <w:r w:rsidRPr="000F373B">
          <w:rPr>
            <w:b w:val="0"/>
            <w:noProof/>
            <w:webHidden/>
          </w:rPr>
          <w:instrText xml:space="preserve"> PAGEREF _Toc221802750 \h </w:instrText>
        </w:r>
        <w:r w:rsidRPr="000F373B">
          <w:rPr>
            <w:b w:val="0"/>
            <w:noProof/>
            <w:webHidden/>
          </w:rPr>
        </w:r>
        <w:r w:rsidRPr="000F373B">
          <w:rPr>
            <w:b w:val="0"/>
            <w:noProof/>
            <w:webHidden/>
          </w:rPr>
          <w:fldChar w:fldCharType="separate"/>
        </w:r>
        <w:r w:rsidR="0076377B">
          <w:rPr>
            <w:b w:val="0"/>
            <w:noProof/>
            <w:webHidden/>
          </w:rPr>
          <w:t>490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751" w:history="1">
        <w:r w:rsidRPr="000F373B">
          <w:rPr>
            <w:rStyle w:val="af1"/>
            <w:rFonts w:ascii="Bookman Old Style" w:hAnsi="Bookman Old Style"/>
            <w:b w:val="0"/>
            <w:noProof/>
          </w:rPr>
          <w:t>292.</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ДУРАК</w:t>
        </w:r>
        <w:r w:rsidRPr="000F373B">
          <w:rPr>
            <w:b w:val="0"/>
            <w:noProof/>
            <w:webHidden/>
          </w:rPr>
          <w:tab/>
        </w:r>
        <w:r w:rsidRPr="000F373B">
          <w:rPr>
            <w:b w:val="0"/>
            <w:noProof/>
            <w:webHidden/>
          </w:rPr>
          <w:fldChar w:fldCharType="begin"/>
        </w:r>
        <w:r w:rsidRPr="000F373B">
          <w:rPr>
            <w:b w:val="0"/>
            <w:noProof/>
            <w:webHidden/>
          </w:rPr>
          <w:instrText xml:space="preserve"> PAGEREF _Toc221802751 \h </w:instrText>
        </w:r>
        <w:r w:rsidRPr="000F373B">
          <w:rPr>
            <w:b w:val="0"/>
            <w:noProof/>
            <w:webHidden/>
          </w:rPr>
        </w:r>
        <w:r w:rsidRPr="000F373B">
          <w:rPr>
            <w:b w:val="0"/>
            <w:noProof/>
            <w:webHidden/>
          </w:rPr>
          <w:fldChar w:fldCharType="separate"/>
        </w:r>
        <w:r w:rsidR="0076377B">
          <w:rPr>
            <w:b w:val="0"/>
            <w:noProof/>
            <w:webHidden/>
          </w:rPr>
          <w:t>491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752" w:history="1">
        <w:r w:rsidRPr="000F373B">
          <w:rPr>
            <w:rStyle w:val="af1"/>
            <w:rFonts w:ascii="SimSun" w:eastAsia="SimSun" w:hAnsi="SimSun" w:cs="Bookman Old Style"/>
            <w:b w:val="0"/>
            <w:noProof/>
            <w:lang w:eastAsia="zh-CN"/>
          </w:rPr>
          <w:t>292.</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Times New Roman" w:hint="eastAsia"/>
            <w:b w:val="0"/>
            <w:noProof/>
            <w:lang w:eastAsia="zh-CN"/>
          </w:rPr>
          <w:t>傻瓜</w:t>
        </w:r>
        <w:r w:rsidRPr="000F373B">
          <w:rPr>
            <w:b w:val="0"/>
            <w:noProof/>
            <w:webHidden/>
          </w:rPr>
          <w:tab/>
        </w:r>
        <w:r w:rsidRPr="000F373B">
          <w:rPr>
            <w:b w:val="0"/>
            <w:noProof/>
            <w:webHidden/>
          </w:rPr>
          <w:fldChar w:fldCharType="begin"/>
        </w:r>
        <w:r w:rsidRPr="000F373B">
          <w:rPr>
            <w:b w:val="0"/>
            <w:noProof/>
            <w:webHidden/>
          </w:rPr>
          <w:instrText xml:space="preserve"> PAGEREF _Toc221802752 \h </w:instrText>
        </w:r>
        <w:r w:rsidRPr="000F373B">
          <w:rPr>
            <w:b w:val="0"/>
            <w:noProof/>
            <w:webHidden/>
          </w:rPr>
        </w:r>
        <w:r w:rsidRPr="000F373B">
          <w:rPr>
            <w:b w:val="0"/>
            <w:noProof/>
            <w:webHidden/>
          </w:rPr>
          <w:fldChar w:fldCharType="separate"/>
        </w:r>
        <w:r w:rsidR="0076377B">
          <w:rPr>
            <w:b w:val="0"/>
            <w:noProof/>
            <w:webHidden/>
          </w:rPr>
          <w:t>491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753" w:history="1">
        <w:r w:rsidRPr="000F373B">
          <w:rPr>
            <w:rStyle w:val="af1"/>
            <w:rFonts w:ascii="Bookman Old Style" w:hAnsi="Bookman Old Style"/>
            <w:b w:val="0"/>
            <w:noProof/>
          </w:rPr>
          <w:t>293.</w:t>
        </w:r>
        <w:r w:rsidRPr="000F373B">
          <w:rPr>
            <w:rFonts w:eastAsiaTheme="minorEastAsia" w:cstheme="minorBidi"/>
            <w:b w:val="0"/>
            <w:bCs w:val="0"/>
            <w:noProof/>
            <w:sz w:val="22"/>
            <w:szCs w:val="22"/>
            <w:lang w:eastAsia="ru-RU"/>
          </w:rPr>
          <w:tab/>
        </w:r>
        <w:r w:rsidRPr="000F373B">
          <w:rPr>
            <w:rStyle w:val="af1"/>
            <w:rFonts w:ascii="Bookman Old Style" w:eastAsia="Calibri" w:hAnsi="Bookman Old Style" w:cs="Times New Roman"/>
            <w:b w:val="0"/>
            <w:noProof/>
          </w:rPr>
          <w:t>НЕ ХОЧУ ДОМОЙ</w:t>
        </w:r>
        <w:r w:rsidRPr="000F373B">
          <w:rPr>
            <w:b w:val="0"/>
            <w:noProof/>
            <w:webHidden/>
          </w:rPr>
          <w:tab/>
        </w:r>
        <w:r w:rsidRPr="000F373B">
          <w:rPr>
            <w:b w:val="0"/>
            <w:noProof/>
            <w:webHidden/>
          </w:rPr>
          <w:fldChar w:fldCharType="begin"/>
        </w:r>
        <w:r w:rsidRPr="000F373B">
          <w:rPr>
            <w:b w:val="0"/>
            <w:noProof/>
            <w:webHidden/>
          </w:rPr>
          <w:instrText xml:space="preserve"> PAGEREF _Toc221802753 \h </w:instrText>
        </w:r>
        <w:r w:rsidRPr="000F373B">
          <w:rPr>
            <w:b w:val="0"/>
            <w:noProof/>
            <w:webHidden/>
          </w:rPr>
        </w:r>
        <w:r w:rsidRPr="000F373B">
          <w:rPr>
            <w:b w:val="0"/>
            <w:noProof/>
            <w:webHidden/>
          </w:rPr>
          <w:fldChar w:fldCharType="separate"/>
        </w:r>
        <w:r w:rsidR="0076377B">
          <w:rPr>
            <w:b w:val="0"/>
            <w:noProof/>
            <w:webHidden/>
          </w:rPr>
          <w:t>492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754" w:history="1">
        <w:r w:rsidRPr="000F373B">
          <w:rPr>
            <w:rStyle w:val="af1"/>
            <w:rFonts w:ascii="SimSun" w:eastAsia="SimSun" w:hAnsi="SimSun" w:cs="Bookman Old Style"/>
            <w:b w:val="0"/>
            <w:noProof/>
            <w:lang w:eastAsia="zh-CN"/>
          </w:rPr>
          <w:t>293.</w:t>
        </w:r>
        <w:r w:rsidRPr="000F373B">
          <w:rPr>
            <w:rFonts w:eastAsiaTheme="minorEastAsia" w:cstheme="minorBidi"/>
            <w:b w:val="0"/>
            <w:bCs w:val="0"/>
            <w:noProof/>
            <w:sz w:val="22"/>
            <w:szCs w:val="22"/>
            <w:lang w:eastAsia="ru-RU"/>
          </w:rPr>
          <w:tab/>
        </w:r>
        <w:r w:rsidRPr="000F373B">
          <w:rPr>
            <w:rStyle w:val="af1"/>
            <w:rFonts w:eastAsia="SimSun" w:cs="Times New Roman" w:hint="eastAsia"/>
            <w:b w:val="0"/>
            <w:noProof/>
            <w:lang w:eastAsia="zh-CN"/>
          </w:rPr>
          <w:t>不想回家</w:t>
        </w:r>
        <w:r w:rsidRPr="000F373B">
          <w:rPr>
            <w:b w:val="0"/>
            <w:noProof/>
            <w:webHidden/>
          </w:rPr>
          <w:tab/>
        </w:r>
        <w:r w:rsidRPr="000F373B">
          <w:rPr>
            <w:b w:val="0"/>
            <w:noProof/>
            <w:webHidden/>
          </w:rPr>
          <w:fldChar w:fldCharType="begin"/>
        </w:r>
        <w:r w:rsidRPr="000F373B">
          <w:rPr>
            <w:b w:val="0"/>
            <w:noProof/>
            <w:webHidden/>
          </w:rPr>
          <w:instrText xml:space="preserve"> PAGEREF _Toc221802754 \h </w:instrText>
        </w:r>
        <w:r w:rsidRPr="000F373B">
          <w:rPr>
            <w:b w:val="0"/>
            <w:noProof/>
            <w:webHidden/>
          </w:rPr>
        </w:r>
        <w:r w:rsidRPr="000F373B">
          <w:rPr>
            <w:b w:val="0"/>
            <w:noProof/>
            <w:webHidden/>
          </w:rPr>
          <w:fldChar w:fldCharType="separate"/>
        </w:r>
        <w:r w:rsidR="0076377B">
          <w:rPr>
            <w:b w:val="0"/>
            <w:noProof/>
            <w:webHidden/>
          </w:rPr>
          <w:t>492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755" w:history="1">
        <w:r w:rsidRPr="000F373B">
          <w:rPr>
            <w:rStyle w:val="af1"/>
            <w:rFonts w:ascii="Bookman Old Style" w:hAnsi="Bookman Old Style"/>
            <w:b w:val="0"/>
            <w:noProof/>
          </w:rPr>
          <w:t>294.</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ЗАЗВОНИЛ ТЕЛЕФОН</w:t>
        </w:r>
        <w:r w:rsidRPr="000F373B">
          <w:rPr>
            <w:b w:val="0"/>
            <w:noProof/>
            <w:webHidden/>
          </w:rPr>
          <w:tab/>
        </w:r>
        <w:r w:rsidRPr="000F373B">
          <w:rPr>
            <w:b w:val="0"/>
            <w:noProof/>
            <w:webHidden/>
          </w:rPr>
          <w:fldChar w:fldCharType="begin"/>
        </w:r>
        <w:r w:rsidRPr="000F373B">
          <w:rPr>
            <w:b w:val="0"/>
            <w:noProof/>
            <w:webHidden/>
          </w:rPr>
          <w:instrText xml:space="preserve"> PAGEREF _Toc221802755 \h </w:instrText>
        </w:r>
        <w:r w:rsidRPr="000F373B">
          <w:rPr>
            <w:b w:val="0"/>
            <w:noProof/>
            <w:webHidden/>
          </w:rPr>
        </w:r>
        <w:r w:rsidRPr="000F373B">
          <w:rPr>
            <w:b w:val="0"/>
            <w:noProof/>
            <w:webHidden/>
          </w:rPr>
          <w:fldChar w:fldCharType="separate"/>
        </w:r>
        <w:r w:rsidR="0076377B">
          <w:rPr>
            <w:b w:val="0"/>
            <w:noProof/>
            <w:webHidden/>
          </w:rPr>
          <w:t>493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756" w:history="1">
        <w:r w:rsidRPr="000F373B">
          <w:rPr>
            <w:rStyle w:val="af1"/>
            <w:rFonts w:ascii="SimSun" w:eastAsia="SimSun" w:hAnsi="SimSun" w:cs="SimSun"/>
            <w:b w:val="0"/>
            <w:noProof/>
            <w:lang w:eastAsia="zh-CN"/>
          </w:rPr>
          <w:t>294.</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rPr>
          <w:t>响起了电话铃声</w:t>
        </w:r>
        <w:r w:rsidRPr="000F373B">
          <w:rPr>
            <w:b w:val="0"/>
            <w:noProof/>
            <w:webHidden/>
          </w:rPr>
          <w:tab/>
        </w:r>
        <w:r w:rsidRPr="000F373B">
          <w:rPr>
            <w:b w:val="0"/>
            <w:noProof/>
            <w:webHidden/>
          </w:rPr>
          <w:fldChar w:fldCharType="begin"/>
        </w:r>
        <w:r w:rsidRPr="000F373B">
          <w:rPr>
            <w:b w:val="0"/>
            <w:noProof/>
            <w:webHidden/>
          </w:rPr>
          <w:instrText xml:space="preserve"> PAGEREF _Toc221802756 \h </w:instrText>
        </w:r>
        <w:r w:rsidRPr="000F373B">
          <w:rPr>
            <w:b w:val="0"/>
            <w:noProof/>
            <w:webHidden/>
          </w:rPr>
        </w:r>
        <w:r w:rsidRPr="000F373B">
          <w:rPr>
            <w:b w:val="0"/>
            <w:noProof/>
            <w:webHidden/>
          </w:rPr>
          <w:fldChar w:fldCharType="separate"/>
        </w:r>
        <w:r w:rsidR="0076377B">
          <w:rPr>
            <w:b w:val="0"/>
            <w:noProof/>
            <w:webHidden/>
          </w:rPr>
          <w:t>493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757" w:history="1">
        <w:r w:rsidRPr="000F373B">
          <w:rPr>
            <w:rStyle w:val="af1"/>
            <w:rFonts w:ascii="Bookman Old Style" w:hAnsi="Bookman Old Style"/>
            <w:b w:val="0"/>
            <w:noProof/>
          </w:rPr>
          <w:t>295.</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ОЧЕНЬ</w:t>
        </w:r>
        <w:r w:rsidRPr="000F373B">
          <w:rPr>
            <w:b w:val="0"/>
            <w:noProof/>
            <w:webHidden/>
          </w:rPr>
          <w:tab/>
        </w:r>
        <w:r w:rsidRPr="000F373B">
          <w:rPr>
            <w:b w:val="0"/>
            <w:noProof/>
            <w:webHidden/>
          </w:rPr>
          <w:fldChar w:fldCharType="begin"/>
        </w:r>
        <w:r w:rsidRPr="000F373B">
          <w:rPr>
            <w:b w:val="0"/>
            <w:noProof/>
            <w:webHidden/>
          </w:rPr>
          <w:instrText xml:space="preserve"> PAGEREF _Toc221802757 \h </w:instrText>
        </w:r>
        <w:r w:rsidRPr="000F373B">
          <w:rPr>
            <w:b w:val="0"/>
            <w:noProof/>
            <w:webHidden/>
          </w:rPr>
        </w:r>
        <w:r w:rsidRPr="000F373B">
          <w:rPr>
            <w:b w:val="0"/>
            <w:noProof/>
            <w:webHidden/>
          </w:rPr>
          <w:fldChar w:fldCharType="separate"/>
        </w:r>
        <w:r w:rsidR="0076377B">
          <w:rPr>
            <w:b w:val="0"/>
            <w:noProof/>
            <w:webHidden/>
          </w:rPr>
          <w:t>494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758" w:history="1">
        <w:r w:rsidRPr="000F373B">
          <w:rPr>
            <w:rStyle w:val="af1"/>
            <w:rFonts w:ascii="SimSun" w:eastAsia="SimSun" w:hAnsi="SimSun" w:cs="Bookman Old Style"/>
            <w:b w:val="0"/>
            <w:noProof/>
            <w:lang w:eastAsia="zh-CN"/>
          </w:rPr>
          <w:t>295.</w:t>
        </w:r>
        <w:r w:rsidRPr="000F373B">
          <w:rPr>
            <w:rFonts w:eastAsiaTheme="minorEastAsia" w:cstheme="minorBidi"/>
            <w:b w:val="0"/>
            <w:bCs w:val="0"/>
            <w:noProof/>
            <w:sz w:val="22"/>
            <w:szCs w:val="22"/>
            <w:lang w:eastAsia="ru-RU"/>
          </w:rPr>
          <w:tab/>
        </w:r>
        <w:r w:rsidRPr="000F373B">
          <w:rPr>
            <w:rStyle w:val="af1"/>
            <w:rFonts w:ascii="SimSun" w:eastAsia="SimSun" w:hAnsi="SimSun" w:cs="SimSun" w:hint="eastAsia"/>
            <w:b w:val="0"/>
            <w:noProof/>
            <w:lang w:eastAsia="zh-CN"/>
          </w:rPr>
          <w:t>特别</w:t>
        </w:r>
        <w:r w:rsidRPr="000F373B">
          <w:rPr>
            <w:b w:val="0"/>
            <w:noProof/>
            <w:webHidden/>
          </w:rPr>
          <w:tab/>
        </w:r>
        <w:r w:rsidRPr="000F373B">
          <w:rPr>
            <w:b w:val="0"/>
            <w:noProof/>
            <w:webHidden/>
          </w:rPr>
          <w:fldChar w:fldCharType="begin"/>
        </w:r>
        <w:r w:rsidRPr="000F373B">
          <w:rPr>
            <w:b w:val="0"/>
            <w:noProof/>
            <w:webHidden/>
          </w:rPr>
          <w:instrText xml:space="preserve"> PAGEREF _Toc221802758 \h </w:instrText>
        </w:r>
        <w:r w:rsidRPr="000F373B">
          <w:rPr>
            <w:b w:val="0"/>
            <w:noProof/>
            <w:webHidden/>
          </w:rPr>
        </w:r>
        <w:r w:rsidRPr="000F373B">
          <w:rPr>
            <w:b w:val="0"/>
            <w:noProof/>
            <w:webHidden/>
          </w:rPr>
          <w:fldChar w:fldCharType="separate"/>
        </w:r>
        <w:r w:rsidR="0076377B">
          <w:rPr>
            <w:b w:val="0"/>
            <w:noProof/>
            <w:webHidden/>
          </w:rPr>
          <w:t>494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759" w:history="1">
        <w:r w:rsidRPr="000F373B">
          <w:rPr>
            <w:rStyle w:val="af1"/>
            <w:rFonts w:ascii="Bookman Old Style" w:hAnsi="Bookman Old Style"/>
            <w:b w:val="0"/>
            <w:noProof/>
          </w:rPr>
          <w:t>296.</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ДУН-ДУК</w:t>
        </w:r>
        <w:r w:rsidRPr="000F373B">
          <w:rPr>
            <w:b w:val="0"/>
            <w:noProof/>
            <w:webHidden/>
          </w:rPr>
          <w:tab/>
        </w:r>
        <w:r w:rsidRPr="000F373B">
          <w:rPr>
            <w:b w:val="0"/>
            <w:noProof/>
            <w:webHidden/>
          </w:rPr>
          <w:fldChar w:fldCharType="begin"/>
        </w:r>
        <w:r w:rsidRPr="000F373B">
          <w:rPr>
            <w:b w:val="0"/>
            <w:noProof/>
            <w:webHidden/>
          </w:rPr>
          <w:instrText xml:space="preserve"> PAGEREF _Toc221802759 \h </w:instrText>
        </w:r>
        <w:r w:rsidRPr="000F373B">
          <w:rPr>
            <w:b w:val="0"/>
            <w:noProof/>
            <w:webHidden/>
          </w:rPr>
        </w:r>
        <w:r w:rsidRPr="000F373B">
          <w:rPr>
            <w:b w:val="0"/>
            <w:noProof/>
            <w:webHidden/>
          </w:rPr>
          <w:fldChar w:fldCharType="separate"/>
        </w:r>
        <w:r w:rsidR="0076377B">
          <w:rPr>
            <w:b w:val="0"/>
            <w:noProof/>
            <w:webHidden/>
          </w:rPr>
          <w:t>495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760" w:history="1">
        <w:r w:rsidRPr="000F373B">
          <w:rPr>
            <w:rStyle w:val="af1"/>
            <w:rFonts w:ascii="SimSun" w:eastAsia="SimSun" w:hAnsi="SimSun" w:cs="Times New Roman"/>
            <w:b w:val="0"/>
            <w:noProof/>
          </w:rPr>
          <w:t>296.</w:t>
        </w:r>
        <w:r w:rsidRPr="000F373B">
          <w:rPr>
            <w:rFonts w:eastAsiaTheme="minorEastAsia" w:cstheme="minorBidi"/>
            <w:b w:val="0"/>
            <w:bCs w:val="0"/>
            <w:noProof/>
            <w:sz w:val="22"/>
            <w:szCs w:val="22"/>
            <w:lang w:eastAsia="ru-RU"/>
          </w:rPr>
          <w:tab/>
        </w:r>
        <w:r w:rsidRPr="000F373B">
          <w:rPr>
            <w:rStyle w:val="af1"/>
            <w:rFonts w:ascii="SimSun" w:eastAsia="SimSun" w:hAnsi="SimSun" w:cs="SimSun" w:hint="eastAsia"/>
            <w:b w:val="0"/>
            <w:noProof/>
            <w:lang w:eastAsia="zh-CN"/>
          </w:rPr>
          <w:t>蠢笨</w:t>
        </w:r>
        <w:r w:rsidRPr="000F373B">
          <w:rPr>
            <w:b w:val="0"/>
            <w:noProof/>
            <w:webHidden/>
          </w:rPr>
          <w:tab/>
        </w:r>
        <w:r w:rsidRPr="000F373B">
          <w:rPr>
            <w:b w:val="0"/>
            <w:noProof/>
            <w:webHidden/>
          </w:rPr>
          <w:fldChar w:fldCharType="begin"/>
        </w:r>
        <w:r w:rsidRPr="000F373B">
          <w:rPr>
            <w:b w:val="0"/>
            <w:noProof/>
            <w:webHidden/>
          </w:rPr>
          <w:instrText xml:space="preserve"> PAGEREF _Toc221802760 \h </w:instrText>
        </w:r>
        <w:r w:rsidRPr="000F373B">
          <w:rPr>
            <w:b w:val="0"/>
            <w:noProof/>
            <w:webHidden/>
          </w:rPr>
        </w:r>
        <w:r w:rsidRPr="000F373B">
          <w:rPr>
            <w:b w:val="0"/>
            <w:noProof/>
            <w:webHidden/>
          </w:rPr>
          <w:fldChar w:fldCharType="separate"/>
        </w:r>
        <w:r w:rsidR="0076377B">
          <w:rPr>
            <w:b w:val="0"/>
            <w:noProof/>
            <w:webHidden/>
          </w:rPr>
          <w:t>495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761" w:history="1">
        <w:r w:rsidRPr="000F373B">
          <w:rPr>
            <w:rStyle w:val="af1"/>
            <w:rFonts w:ascii="Bookman Old Style" w:hAnsi="Bookman Old Style"/>
            <w:b w:val="0"/>
            <w:noProof/>
          </w:rPr>
          <w:t>297.</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ПЕРЕВОД С КИТАЙСКОГО</w:t>
        </w:r>
        <w:r w:rsidRPr="000F373B">
          <w:rPr>
            <w:b w:val="0"/>
            <w:noProof/>
            <w:webHidden/>
          </w:rPr>
          <w:tab/>
        </w:r>
        <w:r w:rsidRPr="000F373B">
          <w:rPr>
            <w:b w:val="0"/>
            <w:noProof/>
            <w:webHidden/>
          </w:rPr>
          <w:fldChar w:fldCharType="begin"/>
        </w:r>
        <w:r w:rsidRPr="000F373B">
          <w:rPr>
            <w:b w:val="0"/>
            <w:noProof/>
            <w:webHidden/>
          </w:rPr>
          <w:instrText xml:space="preserve"> PAGEREF _Toc221802761 \h </w:instrText>
        </w:r>
        <w:r w:rsidRPr="000F373B">
          <w:rPr>
            <w:b w:val="0"/>
            <w:noProof/>
            <w:webHidden/>
          </w:rPr>
        </w:r>
        <w:r w:rsidRPr="000F373B">
          <w:rPr>
            <w:b w:val="0"/>
            <w:noProof/>
            <w:webHidden/>
          </w:rPr>
          <w:fldChar w:fldCharType="separate"/>
        </w:r>
        <w:r w:rsidR="0076377B">
          <w:rPr>
            <w:b w:val="0"/>
            <w:noProof/>
            <w:webHidden/>
          </w:rPr>
          <w:t>496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762" w:history="1">
        <w:r w:rsidRPr="000F373B">
          <w:rPr>
            <w:rStyle w:val="af1"/>
            <w:rFonts w:ascii="SimSun" w:eastAsia="SimSun" w:hAnsi="SimSun" w:cs="Times New Roman"/>
            <w:b w:val="0"/>
            <w:noProof/>
            <w:lang w:eastAsia="zh-CN"/>
          </w:rPr>
          <w:t>297.</w:t>
        </w:r>
        <w:r w:rsidRPr="000F373B">
          <w:rPr>
            <w:rFonts w:eastAsiaTheme="minorEastAsia" w:cstheme="minorBidi"/>
            <w:b w:val="0"/>
            <w:bCs w:val="0"/>
            <w:noProof/>
            <w:sz w:val="22"/>
            <w:szCs w:val="22"/>
            <w:lang w:eastAsia="ru-RU"/>
          </w:rPr>
          <w:tab/>
        </w:r>
        <w:r w:rsidRPr="000F373B">
          <w:rPr>
            <w:rStyle w:val="af1"/>
            <w:rFonts w:ascii="SimSun" w:eastAsia="SimSun" w:hAnsi="SimSun" w:cs="SimSun" w:hint="eastAsia"/>
            <w:b w:val="0"/>
            <w:noProof/>
            <w:lang w:eastAsia="zh-CN"/>
          </w:rPr>
          <w:t>从中文翻译</w:t>
        </w:r>
        <w:r w:rsidRPr="000F373B">
          <w:rPr>
            <w:b w:val="0"/>
            <w:noProof/>
            <w:webHidden/>
          </w:rPr>
          <w:tab/>
        </w:r>
        <w:r w:rsidRPr="000F373B">
          <w:rPr>
            <w:b w:val="0"/>
            <w:noProof/>
            <w:webHidden/>
          </w:rPr>
          <w:fldChar w:fldCharType="begin"/>
        </w:r>
        <w:r w:rsidRPr="000F373B">
          <w:rPr>
            <w:b w:val="0"/>
            <w:noProof/>
            <w:webHidden/>
          </w:rPr>
          <w:instrText xml:space="preserve"> PAGEREF _Toc221802762 \h </w:instrText>
        </w:r>
        <w:r w:rsidRPr="000F373B">
          <w:rPr>
            <w:b w:val="0"/>
            <w:noProof/>
            <w:webHidden/>
          </w:rPr>
        </w:r>
        <w:r w:rsidRPr="000F373B">
          <w:rPr>
            <w:b w:val="0"/>
            <w:noProof/>
            <w:webHidden/>
          </w:rPr>
          <w:fldChar w:fldCharType="separate"/>
        </w:r>
        <w:r w:rsidR="0076377B">
          <w:rPr>
            <w:b w:val="0"/>
            <w:noProof/>
            <w:webHidden/>
          </w:rPr>
          <w:t>496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763" w:history="1">
        <w:r w:rsidRPr="000F373B">
          <w:rPr>
            <w:rStyle w:val="af1"/>
            <w:rFonts w:ascii="Bookman Old Style" w:hAnsi="Bookman Old Style"/>
            <w:b w:val="0"/>
            <w:noProof/>
          </w:rPr>
          <w:t>298.</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ПОВТОРЕНИЕ</w:t>
        </w:r>
        <w:r w:rsidRPr="000F373B">
          <w:rPr>
            <w:b w:val="0"/>
            <w:noProof/>
            <w:webHidden/>
          </w:rPr>
          <w:tab/>
        </w:r>
        <w:r w:rsidRPr="000F373B">
          <w:rPr>
            <w:b w:val="0"/>
            <w:noProof/>
            <w:webHidden/>
          </w:rPr>
          <w:fldChar w:fldCharType="begin"/>
        </w:r>
        <w:r w:rsidRPr="000F373B">
          <w:rPr>
            <w:b w:val="0"/>
            <w:noProof/>
            <w:webHidden/>
          </w:rPr>
          <w:instrText xml:space="preserve"> PAGEREF _Toc221802763 \h </w:instrText>
        </w:r>
        <w:r w:rsidRPr="000F373B">
          <w:rPr>
            <w:b w:val="0"/>
            <w:noProof/>
            <w:webHidden/>
          </w:rPr>
        </w:r>
        <w:r w:rsidRPr="000F373B">
          <w:rPr>
            <w:b w:val="0"/>
            <w:noProof/>
            <w:webHidden/>
          </w:rPr>
          <w:fldChar w:fldCharType="separate"/>
        </w:r>
        <w:r w:rsidR="0076377B">
          <w:rPr>
            <w:b w:val="0"/>
            <w:noProof/>
            <w:webHidden/>
          </w:rPr>
          <w:t>497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764" w:history="1">
        <w:r w:rsidRPr="000F373B">
          <w:rPr>
            <w:rStyle w:val="af1"/>
            <w:rFonts w:ascii="SimSun" w:eastAsia="SimSun" w:hAnsi="SimSun" w:cs="Times New Roman"/>
            <w:b w:val="0"/>
            <w:noProof/>
          </w:rPr>
          <w:t>298.</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重</w:t>
        </w:r>
        <w:r w:rsidRPr="000F373B">
          <w:rPr>
            <w:rStyle w:val="af1"/>
            <w:rFonts w:ascii="SimSun" w:eastAsia="SimSun" w:hAnsi="SimSun" w:cs="MS Gothic" w:hint="eastAsia"/>
            <w:b w:val="0"/>
            <w:noProof/>
          </w:rPr>
          <w:t>复</w:t>
        </w:r>
        <w:r w:rsidRPr="000F373B">
          <w:rPr>
            <w:b w:val="0"/>
            <w:noProof/>
            <w:webHidden/>
          </w:rPr>
          <w:tab/>
        </w:r>
        <w:r w:rsidRPr="000F373B">
          <w:rPr>
            <w:b w:val="0"/>
            <w:noProof/>
            <w:webHidden/>
          </w:rPr>
          <w:fldChar w:fldCharType="begin"/>
        </w:r>
        <w:r w:rsidRPr="000F373B">
          <w:rPr>
            <w:b w:val="0"/>
            <w:noProof/>
            <w:webHidden/>
          </w:rPr>
          <w:instrText xml:space="preserve"> PAGEREF _Toc221802764 \h </w:instrText>
        </w:r>
        <w:r w:rsidRPr="000F373B">
          <w:rPr>
            <w:b w:val="0"/>
            <w:noProof/>
            <w:webHidden/>
          </w:rPr>
        </w:r>
        <w:r w:rsidRPr="000F373B">
          <w:rPr>
            <w:b w:val="0"/>
            <w:noProof/>
            <w:webHidden/>
          </w:rPr>
          <w:fldChar w:fldCharType="separate"/>
        </w:r>
        <w:r w:rsidR="0076377B">
          <w:rPr>
            <w:b w:val="0"/>
            <w:noProof/>
            <w:webHidden/>
          </w:rPr>
          <w:t>497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765" w:history="1">
        <w:r w:rsidRPr="000F373B">
          <w:rPr>
            <w:rStyle w:val="af1"/>
            <w:rFonts w:ascii="Bookman Old Style" w:hAnsi="Bookman Old Style"/>
            <w:b w:val="0"/>
            <w:noProof/>
          </w:rPr>
          <w:t>299.</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ПОПЫТКА ИСЧЕЗНОВЕНИЯ</w:t>
        </w:r>
        <w:r w:rsidRPr="000F373B">
          <w:rPr>
            <w:b w:val="0"/>
            <w:noProof/>
            <w:webHidden/>
          </w:rPr>
          <w:tab/>
        </w:r>
        <w:r w:rsidRPr="000F373B">
          <w:rPr>
            <w:b w:val="0"/>
            <w:noProof/>
            <w:webHidden/>
          </w:rPr>
          <w:fldChar w:fldCharType="begin"/>
        </w:r>
        <w:r w:rsidRPr="000F373B">
          <w:rPr>
            <w:b w:val="0"/>
            <w:noProof/>
            <w:webHidden/>
          </w:rPr>
          <w:instrText xml:space="preserve"> PAGEREF _Toc221802765 \h </w:instrText>
        </w:r>
        <w:r w:rsidRPr="000F373B">
          <w:rPr>
            <w:b w:val="0"/>
            <w:noProof/>
            <w:webHidden/>
          </w:rPr>
        </w:r>
        <w:r w:rsidRPr="000F373B">
          <w:rPr>
            <w:b w:val="0"/>
            <w:noProof/>
            <w:webHidden/>
          </w:rPr>
          <w:fldChar w:fldCharType="separate"/>
        </w:r>
        <w:r w:rsidR="0076377B">
          <w:rPr>
            <w:b w:val="0"/>
            <w:noProof/>
            <w:webHidden/>
          </w:rPr>
          <w:t>498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766" w:history="1">
        <w:r w:rsidRPr="000F373B">
          <w:rPr>
            <w:rStyle w:val="af1"/>
            <w:rFonts w:ascii="SimSun" w:eastAsia="SimSun" w:hAnsi="SimSun" w:cs="Times New Roman"/>
            <w:b w:val="0"/>
            <w:noProof/>
            <w:lang w:eastAsia="zh-CN"/>
          </w:rPr>
          <w:t>299.</w:t>
        </w:r>
        <w:r w:rsidRPr="000F373B">
          <w:rPr>
            <w:rFonts w:eastAsiaTheme="minorEastAsia" w:cstheme="minorBidi"/>
            <w:b w:val="0"/>
            <w:bCs w:val="0"/>
            <w:noProof/>
            <w:sz w:val="22"/>
            <w:szCs w:val="22"/>
            <w:lang w:eastAsia="ru-RU"/>
          </w:rPr>
          <w:tab/>
        </w:r>
        <w:r w:rsidRPr="000F373B">
          <w:rPr>
            <w:rStyle w:val="af1"/>
            <w:rFonts w:ascii="SimSun" w:eastAsia="SimSun" w:hAnsi="SimSun" w:cs="SimSun" w:hint="eastAsia"/>
            <w:b w:val="0"/>
            <w:noProof/>
            <w:lang w:eastAsia="zh-CN"/>
          </w:rPr>
          <w:t>销</w:t>
        </w:r>
        <w:r w:rsidRPr="000F373B">
          <w:rPr>
            <w:rStyle w:val="af1"/>
            <w:rFonts w:ascii="SimSun" w:eastAsia="SimSun" w:hAnsi="SimSun" w:cs="MS Mincho" w:hint="eastAsia"/>
            <w:b w:val="0"/>
            <w:noProof/>
            <w:lang w:eastAsia="zh-CN"/>
          </w:rPr>
          <w:t>声匿迹的企</w:t>
        </w:r>
        <w:r w:rsidRPr="000F373B">
          <w:rPr>
            <w:rStyle w:val="af1"/>
            <w:rFonts w:ascii="SimSun" w:eastAsia="SimSun" w:hAnsi="SimSun" w:cs="SimSun" w:hint="eastAsia"/>
            <w:b w:val="0"/>
            <w:noProof/>
            <w:lang w:eastAsia="zh-CN"/>
          </w:rPr>
          <w:t>图</w:t>
        </w:r>
        <w:r w:rsidRPr="000F373B">
          <w:rPr>
            <w:b w:val="0"/>
            <w:noProof/>
            <w:webHidden/>
          </w:rPr>
          <w:tab/>
        </w:r>
        <w:r w:rsidRPr="000F373B">
          <w:rPr>
            <w:b w:val="0"/>
            <w:noProof/>
            <w:webHidden/>
          </w:rPr>
          <w:fldChar w:fldCharType="begin"/>
        </w:r>
        <w:r w:rsidRPr="000F373B">
          <w:rPr>
            <w:b w:val="0"/>
            <w:noProof/>
            <w:webHidden/>
          </w:rPr>
          <w:instrText xml:space="preserve"> PAGEREF _Toc221802766 \h </w:instrText>
        </w:r>
        <w:r w:rsidRPr="000F373B">
          <w:rPr>
            <w:b w:val="0"/>
            <w:noProof/>
            <w:webHidden/>
          </w:rPr>
        </w:r>
        <w:r w:rsidRPr="000F373B">
          <w:rPr>
            <w:b w:val="0"/>
            <w:noProof/>
            <w:webHidden/>
          </w:rPr>
          <w:fldChar w:fldCharType="separate"/>
        </w:r>
        <w:r w:rsidR="0076377B">
          <w:rPr>
            <w:b w:val="0"/>
            <w:noProof/>
            <w:webHidden/>
          </w:rPr>
          <w:t>498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767" w:history="1">
        <w:r w:rsidRPr="000F373B">
          <w:rPr>
            <w:rStyle w:val="af1"/>
            <w:rFonts w:ascii="Bookman Old Style" w:hAnsi="Bookman Old Style"/>
            <w:b w:val="0"/>
            <w:noProof/>
          </w:rPr>
          <w:t>300.</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ВЕСЕННЯЯ ДЕПРЕССИЯ</w:t>
        </w:r>
        <w:r w:rsidRPr="000F373B">
          <w:rPr>
            <w:b w:val="0"/>
            <w:noProof/>
            <w:webHidden/>
          </w:rPr>
          <w:tab/>
        </w:r>
        <w:r w:rsidRPr="000F373B">
          <w:rPr>
            <w:b w:val="0"/>
            <w:noProof/>
            <w:webHidden/>
          </w:rPr>
          <w:fldChar w:fldCharType="begin"/>
        </w:r>
        <w:r w:rsidRPr="000F373B">
          <w:rPr>
            <w:b w:val="0"/>
            <w:noProof/>
            <w:webHidden/>
          </w:rPr>
          <w:instrText xml:space="preserve"> PAGEREF _Toc221802767 \h </w:instrText>
        </w:r>
        <w:r w:rsidRPr="000F373B">
          <w:rPr>
            <w:b w:val="0"/>
            <w:noProof/>
            <w:webHidden/>
          </w:rPr>
        </w:r>
        <w:r w:rsidRPr="000F373B">
          <w:rPr>
            <w:b w:val="0"/>
            <w:noProof/>
            <w:webHidden/>
          </w:rPr>
          <w:fldChar w:fldCharType="separate"/>
        </w:r>
        <w:r w:rsidR="0076377B">
          <w:rPr>
            <w:b w:val="0"/>
            <w:noProof/>
            <w:webHidden/>
          </w:rPr>
          <w:t>499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768" w:history="1">
        <w:r w:rsidRPr="000F373B">
          <w:rPr>
            <w:rStyle w:val="af1"/>
            <w:rFonts w:ascii="SimSun" w:eastAsia="SimSun" w:hAnsi="SimSun" w:cs="Bookman Old Style"/>
            <w:b w:val="0"/>
            <w:noProof/>
            <w:lang w:eastAsia="zh-CN"/>
          </w:rPr>
          <w:t>300.</w:t>
        </w:r>
        <w:r w:rsidRPr="000F373B">
          <w:rPr>
            <w:rFonts w:eastAsiaTheme="minorEastAsia" w:cstheme="minorBidi"/>
            <w:b w:val="0"/>
            <w:bCs w:val="0"/>
            <w:noProof/>
            <w:sz w:val="22"/>
            <w:szCs w:val="22"/>
            <w:lang w:eastAsia="ru-RU"/>
          </w:rPr>
          <w:tab/>
        </w:r>
        <w:r w:rsidRPr="000F373B">
          <w:rPr>
            <w:rStyle w:val="af1"/>
            <w:rFonts w:ascii="SimSun" w:eastAsia="SimSun" w:hAnsi="SimSun" w:cs="MS Mincho" w:hint="eastAsia"/>
            <w:b w:val="0"/>
            <w:noProof/>
            <w:lang w:eastAsia="zh-CN"/>
          </w:rPr>
          <w:t>春寒料峭</w:t>
        </w:r>
        <w:r w:rsidRPr="000F373B">
          <w:rPr>
            <w:b w:val="0"/>
            <w:noProof/>
            <w:webHidden/>
          </w:rPr>
          <w:tab/>
        </w:r>
        <w:r w:rsidRPr="000F373B">
          <w:rPr>
            <w:b w:val="0"/>
            <w:noProof/>
            <w:webHidden/>
          </w:rPr>
          <w:fldChar w:fldCharType="begin"/>
        </w:r>
        <w:r w:rsidRPr="000F373B">
          <w:rPr>
            <w:b w:val="0"/>
            <w:noProof/>
            <w:webHidden/>
          </w:rPr>
          <w:instrText xml:space="preserve"> PAGEREF _Toc221802768 \h </w:instrText>
        </w:r>
        <w:r w:rsidRPr="000F373B">
          <w:rPr>
            <w:b w:val="0"/>
            <w:noProof/>
            <w:webHidden/>
          </w:rPr>
        </w:r>
        <w:r w:rsidRPr="000F373B">
          <w:rPr>
            <w:b w:val="0"/>
            <w:noProof/>
            <w:webHidden/>
          </w:rPr>
          <w:fldChar w:fldCharType="separate"/>
        </w:r>
        <w:r w:rsidR="0076377B">
          <w:rPr>
            <w:b w:val="0"/>
            <w:noProof/>
            <w:webHidden/>
          </w:rPr>
          <w:t>499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769" w:history="1">
        <w:r w:rsidRPr="000F373B">
          <w:rPr>
            <w:rStyle w:val="af1"/>
            <w:rFonts w:ascii="Bookman Old Style" w:hAnsi="Bookman Old Style"/>
            <w:b w:val="0"/>
            <w:noProof/>
          </w:rPr>
          <w:t>301.</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ВЕСЁЛЫЙ МОГИЛЬЩИК</w:t>
        </w:r>
        <w:r w:rsidRPr="000F373B">
          <w:rPr>
            <w:b w:val="0"/>
            <w:noProof/>
            <w:webHidden/>
          </w:rPr>
          <w:tab/>
        </w:r>
        <w:r w:rsidRPr="000F373B">
          <w:rPr>
            <w:b w:val="0"/>
            <w:noProof/>
            <w:webHidden/>
          </w:rPr>
          <w:fldChar w:fldCharType="begin"/>
        </w:r>
        <w:r w:rsidRPr="000F373B">
          <w:rPr>
            <w:b w:val="0"/>
            <w:noProof/>
            <w:webHidden/>
          </w:rPr>
          <w:instrText xml:space="preserve"> PAGEREF _Toc221802769 \h </w:instrText>
        </w:r>
        <w:r w:rsidRPr="000F373B">
          <w:rPr>
            <w:b w:val="0"/>
            <w:noProof/>
            <w:webHidden/>
          </w:rPr>
        </w:r>
        <w:r w:rsidRPr="000F373B">
          <w:rPr>
            <w:b w:val="0"/>
            <w:noProof/>
            <w:webHidden/>
          </w:rPr>
          <w:fldChar w:fldCharType="separate"/>
        </w:r>
        <w:r w:rsidR="0076377B">
          <w:rPr>
            <w:b w:val="0"/>
            <w:noProof/>
            <w:webHidden/>
          </w:rPr>
          <w:t>500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770" w:history="1">
        <w:r w:rsidRPr="000F373B">
          <w:rPr>
            <w:rStyle w:val="af1"/>
            <w:rFonts w:ascii="SimSun" w:eastAsia="SimSun" w:hAnsi="SimSun" w:cs="Bookman Old Style"/>
            <w:b w:val="0"/>
            <w:noProof/>
            <w:lang w:eastAsia="zh-CN"/>
          </w:rPr>
          <w:t>301.</w:t>
        </w:r>
        <w:r w:rsidRPr="000F373B">
          <w:rPr>
            <w:rFonts w:eastAsiaTheme="minorEastAsia" w:cstheme="minorBidi"/>
            <w:b w:val="0"/>
            <w:bCs w:val="0"/>
            <w:noProof/>
            <w:sz w:val="22"/>
            <w:szCs w:val="22"/>
            <w:lang w:eastAsia="ru-RU"/>
          </w:rPr>
          <w:tab/>
        </w:r>
        <w:r w:rsidRPr="000F373B">
          <w:rPr>
            <w:rStyle w:val="af1"/>
            <w:rFonts w:ascii="SimSun" w:eastAsia="SimSun" w:hAnsi="SimSun" w:cs="MS Mincho" w:hint="eastAsia"/>
            <w:b w:val="0"/>
            <w:noProof/>
            <w:lang w:eastAsia="zh-CN"/>
          </w:rPr>
          <w:t>快活的掘墓人</w:t>
        </w:r>
        <w:r w:rsidRPr="000F373B">
          <w:rPr>
            <w:b w:val="0"/>
            <w:noProof/>
            <w:webHidden/>
          </w:rPr>
          <w:tab/>
        </w:r>
        <w:r w:rsidRPr="000F373B">
          <w:rPr>
            <w:b w:val="0"/>
            <w:noProof/>
            <w:webHidden/>
          </w:rPr>
          <w:fldChar w:fldCharType="begin"/>
        </w:r>
        <w:r w:rsidRPr="000F373B">
          <w:rPr>
            <w:b w:val="0"/>
            <w:noProof/>
            <w:webHidden/>
          </w:rPr>
          <w:instrText xml:space="preserve"> PAGEREF _Toc221802770 \h </w:instrText>
        </w:r>
        <w:r w:rsidRPr="000F373B">
          <w:rPr>
            <w:b w:val="0"/>
            <w:noProof/>
            <w:webHidden/>
          </w:rPr>
        </w:r>
        <w:r w:rsidRPr="000F373B">
          <w:rPr>
            <w:b w:val="0"/>
            <w:noProof/>
            <w:webHidden/>
          </w:rPr>
          <w:fldChar w:fldCharType="separate"/>
        </w:r>
        <w:r w:rsidR="0076377B">
          <w:rPr>
            <w:b w:val="0"/>
            <w:noProof/>
            <w:webHidden/>
          </w:rPr>
          <w:t>500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771" w:history="1">
        <w:r w:rsidRPr="000F373B">
          <w:rPr>
            <w:rStyle w:val="af1"/>
            <w:rFonts w:ascii="Bookman Old Style" w:hAnsi="Bookman Old Style"/>
            <w:b w:val="0"/>
            <w:noProof/>
          </w:rPr>
          <w:t>302.</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СИРЕНЬ ЗАЦВЕЛА</w:t>
        </w:r>
        <w:r w:rsidRPr="000F373B">
          <w:rPr>
            <w:b w:val="0"/>
            <w:noProof/>
            <w:webHidden/>
          </w:rPr>
          <w:tab/>
        </w:r>
        <w:r w:rsidRPr="000F373B">
          <w:rPr>
            <w:b w:val="0"/>
            <w:noProof/>
            <w:webHidden/>
          </w:rPr>
          <w:fldChar w:fldCharType="begin"/>
        </w:r>
        <w:r w:rsidRPr="000F373B">
          <w:rPr>
            <w:b w:val="0"/>
            <w:noProof/>
            <w:webHidden/>
          </w:rPr>
          <w:instrText xml:space="preserve"> PAGEREF _Toc221802771 \h </w:instrText>
        </w:r>
        <w:r w:rsidRPr="000F373B">
          <w:rPr>
            <w:b w:val="0"/>
            <w:noProof/>
            <w:webHidden/>
          </w:rPr>
        </w:r>
        <w:r w:rsidRPr="000F373B">
          <w:rPr>
            <w:b w:val="0"/>
            <w:noProof/>
            <w:webHidden/>
          </w:rPr>
          <w:fldChar w:fldCharType="separate"/>
        </w:r>
        <w:r w:rsidR="0076377B">
          <w:rPr>
            <w:b w:val="0"/>
            <w:noProof/>
            <w:webHidden/>
          </w:rPr>
          <w:t>501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772" w:history="1">
        <w:r w:rsidRPr="000F373B">
          <w:rPr>
            <w:rStyle w:val="af1"/>
            <w:rFonts w:ascii="SimSun" w:eastAsia="SimSun" w:hAnsi="SimSun" w:cs="Bookman Old Style"/>
            <w:b w:val="0"/>
            <w:noProof/>
            <w:lang w:eastAsia="zh-CN"/>
          </w:rPr>
          <w:t>302.</w:t>
        </w:r>
        <w:r w:rsidRPr="000F373B">
          <w:rPr>
            <w:rFonts w:eastAsiaTheme="minorEastAsia" w:cstheme="minorBidi"/>
            <w:b w:val="0"/>
            <w:bCs w:val="0"/>
            <w:noProof/>
            <w:sz w:val="22"/>
            <w:szCs w:val="22"/>
            <w:lang w:eastAsia="ru-RU"/>
          </w:rPr>
          <w:tab/>
        </w:r>
        <w:r w:rsidRPr="000F373B">
          <w:rPr>
            <w:rStyle w:val="af1"/>
            <w:rFonts w:ascii="SimSun" w:eastAsia="SimSun" w:hAnsi="SimSun" w:cs="SimSun" w:hint="eastAsia"/>
            <w:b w:val="0"/>
            <w:noProof/>
            <w:lang w:eastAsia="zh-CN"/>
          </w:rPr>
          <w:t>丁香开花了</w:t>
        </w:r>
        <w:r w:rsidRPr="000F373B">
          <w:rPr>
            <w:b w:val="0"/>
            <w:noProof/>
            <w:webHidden/>
          </w:rPr>
          <w:tab/>
        </w:r>
        <w:r w:rsidRPr="000F373B">
          <w:rPr>
            <w:b w:val="0"/>
            <w:noProof/>
            <w:webHidden/>
          </w:rPr>
          <w:fldChar w:fldCharType="begin"/>
        </w:r>
        <w:r w:rsidRPr="000F373B">
          <w:rPr>
            <w:b w:val="0"/>
            <w:noProof/>
            <w:webHidden/>
          </w:rPr>
          <w:instrText xml:space="preserve"> PAGEREF _Toc221802772 \h </w:instrText>
        </w:r>
        <w:r w:rsidRPr="000F373B">
          <w:rPr>
            <w:b w:val="0"/>
            <w:noProof/>
            <w:webHidden/>
          </w:rPr>
        </w:r>
        <w:r w:rsidRPr="000F373B">
          <w:rPr>
            <w:b w:val="0"/>
            <w:noProof/>
            <w:webHidden/>
          </w:rPr>
          <w:fldChar w:fldCharType="separate"/>
        </w:r>
        <w:r w:rsidR="0076377B">
          <w:rPr>
            <w:b w:val="0"/>
            <w:noProof/>
            <w:webHidden/>
          </w:rPr>
          <w:t>502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773" w:history="1">
        <w:r w:rsidRPr="000F373B">
          <w:rPr>
            <w:rStyle w:val="af1"/>
            <w:rFonts w:ascii="Bookman Old Style" w:hAnsi="Bookman Old Style"/>
            <w:b w:val="0"/>
            <w:noProof/>
          </w:rPr>
          <w:t>303.</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КАЛОС ЭЙДОС</w:t>
        </w:r>
        <w:r w:rsidRPr="000F373B">
          <w:rPr>
            <w:b w:val="0"/>
            <w:noProof/>
            <w:webHidden/>
          </w:rPr>
          <w:tab/>
        </w:r>
        <w:r w:rsidRPr="000F373B">
          <w:rPr>
            <w:b w:val="0"/>
            <w:noProof/>
            <w:webHidden/>
          </w:rPr>
          <w:fldChar w:fldCharType="begin"/>
        </w:r>
        <w:r w:rsidRPr="000F373B">
          <w:rPr>
            <w:b w:val="0"/>
            <w:noProof/>
            <w:webHidden/>
          </w:rPr>
          <w:instrText xml:space="preserve"> PAGEREF _Toc221802773 \h </w:instrText>
        </w:r>
        <w:r w:rsidRPr="000F373B">
          <w:rPr>
            <w:b w:val="0"/>
            <w:noProof/>
            <w:webHidden/>
          </w:rPr>
        </w:r>
        <w:r w:rsidRPr="000F373B">
          <w:rPr>
            <w:b w:val="0"/>
            <w:noProof/>
            <w:webHidden/>
          </w:rPr>
          <w:fldChar w:fldCharType="separate"/>
        </w:r>
        <w:r w:rsidR="0076377B">
          <w:rPr>
            <w:b w:val="0"/>
            <w:noProof/>
            <w:webHidden/>
          </w:rPr>
          <w:t>503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774" w:history="1">
        <w:r w:rsidRPr="000F373B">
          <w:rPr>
            <w:rStyle w:val="af1"/>
            <w:rFonts w:ascii="SimSun" w:eastAsia="SimSun" w:hAnsi="SimSun" w:cs="Bookman Old Style"/>
            <w:b w:val="0"/>
            <w:noProof/>
            <w:lang w:eastAsia="zh-CN"/>
          </w:rPr>
          <w:t>303.</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lang w:eastAsia="zh-CN"/>
          </w:rPr>
          <w:t>万花筒（修改稿）</w:t>
        </w:r>
        <w:r w:rsidRPr="000F373B">
          <w:rPr>
            <w:b w:val="0"/>
            <w:noProof/>
            <w:webHidden/>
          </w:rPr>
          <w:tab/>
        </w:r>
        <w:r w:rsidRPr="000F373B">
          <w:rPr>
            <w:b w:val="0"/>
            <w:noProof/>
            <w:webHidden/>
          </w:rPr>
          <w:fldChar w:fldCharType="begin"/>
        </w:r>
        <w:r w:rsidRPr="000F373B">
          <w:rPr>
            <w:b w:val="0"/>
            <w:noProof/>
            <w:webHidden/>
          </w:rPr>
          <w:instrText xml:space="preserve"> PAGEREF _Toc221802774 \h </w:instrText>
        </w:r>
        <w:r w:rsidRPr="000F373B">
          <w:rPr>
            <w:b w:val="0"/>
            <w:noProof/>
            <w:webHidden/>
          </w:rPr>
        </w:r>
        <w:r w:rsidRPr="000F373B">
          <w:rPr>
            <w:b w:val="0"/>
            <w:noProof/>
            <w:webHidden/>
          </w:rPr>
          <w:fldChar w:fldCharType="separate"/>
        </w:r>
        <w:r w:rsidR="0076377B">
          <w:rPr>
            <w:b w:val="0"/>
            <w:noProof/>
            <w:webHidden/>
          </w:rPr>
          <w:t>503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775" w:history="1">
        <w:r w:rsidRPr="000F373B">
          <w:rPr>
            <w:rStyle w:val="af1"/>
            <w:rFonts w:ascii="Bookman Old Style" w:hAnsi="Bookman Old Style"/>
            <w:b w:val="0"/>
            <w:noProof/>
          </w:rPr>
          <w:t>304.</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ЧЕТЫРЕ УТРА</w:t>
        </w:r>
        <w:r w:rsidRPr="000F373B">
          <w:rPr>
            <w:b w:val="0"/>
            <w:noProof/>
            <w:webHidden/>
          </w:rPr>
          <w:tab/>
        </w:r>
        <w:r w:rsidRPr="000F373B">
          <w:rPr>
            <w:b w:val="0"/>
            <w:noProof/>
            <w:webHidden/>
          </w:rPr>
          <w:fldChar w:fldCharType="begin"/>
        </w:r>
        <w:r w:rsidRPr="000F373B">
          <w:rPr>
            <w:b w:val="0"/>
            <w:noProof/>
            <w:webHidden/>
          </w:rPr>
          <w:instrText xml:space="preserve"> PAGEREF _Toc221802775 \h </w:instrText>
        </w:r>
        <w:r w:rsidRPr="000F373B">
          <w:rPr>
            <w:b w:val="0"/>
            <w:noProof/>
            <w:webHidden/>
          </w:rPr>
        </w:r>
        <w:r w:rsidRPr="000F373B">
          <w:rPr>
            <w:b w:val="0"/>
            <w:noProof/>
            <w:webHidden/>
          </w:rPr>
          <w:fldChar w:fldCharType="separate"/>
        </w:r>
        <w:r w:rsidR="0076377B">
          <w:rPr>
            <w:b w:val="0"/>
            <w:noProof/>
            <w:webHidden/>
          </w:rPr>
          <w:t>504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776" w:history="1">
        <w:r w:rsidRPr="000F373B">
          <w:rPr>
            <w:rStyle w:val="af1"/>
            <w:rFonts w:ascii="SimSun" w:eastAsia="SimSun" w:hAnsi="SimSun" w:cs="Bookman Old Style"/>
            <w:b w:val="0"/>
            <w:noProof/>
            <w:lang w:eastAsia="zh-CN"/>
          </w:rPr>
          <w:t>304.</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lang w:eastAsia="zh-CN"/>
          </w:rPr>
          <w:t>凌晨</w:t>
        </w:r>
        <w:r w:rsidRPr="000F373B">
          <w:rPr>
            <w:rStyle w:val="af1"/>
            <w:rFonts w:ascii="SimSun" w:eastAsia="SimSun" w:hAnsi="SimSun" w:cs="Bookman Old Style"/>
            <w:b w:val="0"/>
            <w:noProof/>
            <w:lang w:eastAsia="zh-CN"/>
          </w:rPr>
          <w:t>4</w:t>
        </w:r>
        <w:r w:rsidRPr="000F373B">
          <w:rPr>
            <w:rStyle w:val="af1"/>
            <w:rFonts w:ascii="SimSun" w:eastAsia="SimSun" w:hAnsi="SimSun" w:cs="Bookman Old Style" w:hint="eastAsia"/>
            <w:b w:val="0"/>
            <w:noProof/>
            <w:lang w:eastAsia="zh-CN"/>
          </w:rPr>
          <w:t>点</w:t>
        </w:r>
        <w:r w:rsidRPr="000F373B">
          <w:rPr>
            <w:b w:val="0"/>
            <w:noProof/>
            <w:webHidden/>
          </w:rPr>
          <w:tab/>
        </w:r>
        <w:r w:rsidRPr="000F373B">
          <w:rPr>
            <w:b w:val="0"/>
            <w:noProof/>
            <w:webHidden/>
          </w:rPr>
          <w:fldChar w:fldCharType="begin"/>
        </w:r>
        <w:r w:rsidRPr="000F373B">
          <w:rPr>
            <w:b w:val="0"/>
            <w:noProof/>
            <w:webHidden/>
          </w:rPr>
          <w:instrText xml:space="preserve"> PAGEREF _Toc221802776 \h </w:instrText>
        </w:r>
        <w:r w:rsidRPr="000F373B">
          <w:rPr>
            <w:b w:val="0"/>
            <w:noProof/>
            <w:webHidden/>
          </w:rPr>
        </w:r>
        <w:r w:rsidRPr="000F373B">
          <w:rPr>
            <w:b w:val="0"/>
            <w:noProof/>
            <w:webHidden/>
          </w:rPr>
          <w:fldChar w:fldCharType="separate"/>
        </w:r>
        <w:r w:rsidR="0076377B">
          <w:rPr>
            <w:b w:val="0"/>
            <w:noProof/>
            <w:webHidden/>
          </w:rPr>
          <w:t>504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777" w:history="1">
        <w:r w:rsidRPr="000F373B">
          <w:rPr>
            <w:rStyle w:val="af1"/>
            <w:rFonts w:ascii="Bookman Old Style" w:hAnsi="Bookman Old Style"/>
            <w:b w:val="0"/>
            <w:noProof/>
          </w:rPr>
          <w:t>305.</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СТАРЫЙ КАЛЛИГРАФ</w:t>
        </w:r>
        <w:r w:rsidRPr="000F373B">
          <w:rPr>
            <w:b w:val="0"/>
            <w:noProof/>
            <w:webHidden/>
          </w:rPr>
          <w:tab/>
        </w:r>
        <w:r w:rsidRPr="000F373B">
          <w:rPr>
            <w:b w:val="0"/>
            <w:noProof/>
            <w:webHidden/>
          </w:rPr>
          <w:fldChar w:fldCharType="begin"/>
        </w:r>
        <w:r w:rsidRPr="000F373B">
          <w:rPr>
            <w:b w:val="0"/>
            <w:noProof/>
            <w:webHidden/>
          </w:rPr>
          <w:instrText xml:space="preserve"> PAGEREF _Toc221802777 \h </w:instrText>
        </w:r>
        <w:r w:rsidRPr="000F373B">
          <w:rPr>
            <w:b w:val="0"/>
            <w:noProof/>
            <w:webHidden/>
          </w:rPr>
        </w:r>
        <w:r w:rsidRPr="000F373B">
          <w:rPr>
            <w:b w:val="0"/>
            <w:noProof/>
            <w:webHidden/>
          </w:rPr>
          <w:fldChar w:fldCharType="separate"/>
        </w:r>
        <w:r w:rsidR="0076377B">
          <w:rPr>
            <w:b w:val="0"/>
            <w:noProof/>
            <w:webHidden/>
          </w:rPr>
          <w:t>505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778" w:history="1">
        <w:r w:rsidRPr="000F373B">
          <w:rPr>
            <w:rStyle w:val="af1"/>
            <w:rFonts w:ascii="SimSun" w:eastAsia="SimSun" w:hAnsi="SimSun" w:cs="Bookman Old Style"/>
            <w:b w:val="0"/>
            <w:noProof/>
            <w:lang w:eastAsia="zh-CN"/>
          </w:rPr>
          <w:t>305.</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lang w:eastAsia="zh-CN"/>
          </w:rPr>
          <w:t>老年书法家</w:t>
        </w:r>
        <w:r w:rsidRPr="000F373B">
          <w:rPr>
            <w:b w:val="0"/>
            <w:noProof/>
            <w:webHidden/>
          </w:rPr>
          <w:tab/>
        </w:r>
        <w:r w:rsidRPr="000F373B">
          <w:rPr>
            <w:b w:val="0"/>
            <w:noProof/>
            <w:webHidden/>
          </w:rPr>
          <w:fldChar w:fldCharType="begin"/>
        </w:r>
        <w:r w:rsidRPr="000F373B">
          <w:rPr>
            <w:b w:val="0"/>
            <w:noProof/>
            <w:webHidden/>
          </w:rPr>
          <w:instrText xml:space="preserve"> PAGEREF _Toc221802778 \h </w:instrText>
        </w:r>
        <w:r w:rsidRPr="000F373B">
          <w:rPr>
            <w:b w:val="0"/>
            <w:noProof/>
            <w:webHidden/>
          </w:rPr>
        </w:r>
        <w:r w:rsidRPr="000F373B">
          <w:rPr>
            <w:b w:val="0"/>
            <w:noProof/>
            <w:webHidden/>
          </w:rPr>
          <w:fldChar w:fldCharType="separate"/>
        </w:r>
        <w:r w:rsidR="0076377B">
          <w:rPr>
            <w:b w:val="0"/>
            <w:noProof/>
            <w:webHidden/>
          </w:rPr>
          <w:t>506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779" w:history="1">
        <w:r w:rsidRPr="000F373B">
          <w:rPr>
            <w:rStyle w:val="af1"/>
            <w:rFonts w:ascii="Bookman Old Style" w:hAnsi="Bookman Old Style"/>
            <w:b w:val="0"/>
            <w:noProof/>
          </w:rPr>
          <w:t>306.</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МЫСЛИТЬ КИТАЙСКИМИ ИЕРОГЛИФАМИ</w:t>
        </w:r>
        <w:r w:rsidRPr="000F373B">
          <w:rPr>
            <w:b w:val="0"/>
            <w:noProof/>
            <w:webHidden/>
          </w:rPr>
          <w:tab/>
        </w:r>
        <w:r w:rsidRPr="000F373B">
          <w:rPr>
            <w:b w:val="0"/>
            <w:noProof/>
            <w:webHidden/>
          </w:rPr>
          <w:fldChar w:fldCharType="begin"/>
        </w:r>
        <w:r w:rsidRPr="000F373B">
          <w:rPr>
            <w:b w:val="0"/>
            <w:noProof/>
            <w:webHidden/>
          </w:rPr>
          <w:instrText xml:space="preserve"> PAGEREF _Toc221802779 \h </w:instrText>
        </w:r>
        <w:r w:rsidRPr="000F373B">
          <w:rPr>
            <w:b w:val="0"/>
            <w:noProof/>
            <w:webHidden/>
          </w:rPr>
        </w:r>
        <w:r w:rsidRPr="000F373B">
          <w:rPr>
            <w:b w:val="0"/>
            <w:noProof/>
            <w:webHidden/>
          </w:rPr>
          <w:fldChar w:fldCharType="separate"/>
        </w:r>
        <w:r w:rsidR="0076377B">
          <w:rPr>
            <w:b w:val="0"/>
            <w:noProof/>
            <w:webHidden/>
          </w:rPr>
          <w:t>507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780" w:history="1">
        <w:r w:rsidRPr="000F373B">
          <w:rPr>
            <w:rStyle w:val="af1"/>
            <w:rFonts w:ascii="SimSun" w:eastAsia="SimSun" w:hAnsi="SimSun" w:cs="Bookman Old Style"/>
            <w:b w:val="0"/>
            <w:noProof/>
            <w:lang w:eastAsia="zh-CN"/>
          </w:rPr>
          <w:t>306.</w:t>
        </w:r>
        <w:r w:rsidRPr="000F373B">
          <w:rPr>
            <w:rFonts w:eastAsiaTheme="minorEastAsia" w:cstheme="minorBidi"/>
            <w:b w:val="0"/>
            <w:bCs w:val="0"/>
            <w:noProof/>
            <w:sz w:val="22"/>
            <w:szCs w:val="22"/>
            <w:lang w:eastAsia="ru-RU"/>
          </w:rPr>
          <w:tab/>
        </w:r>
        <w:r w:rsidRPr="000F373B">
          <w:rPr>
            <w:rStyle w:val="af1"/>
            <w:rFonts w:ascii="SimSun" w:eastAsia="SimSun" w:hAnsi="SimSun" w:cs="SimSun" w:hint="eastAsia"/>
            <w:b w:val="0"/>
            <w:noProof/>
            <w:lang w:eastAsia="zh-CN"/>
          </w:rPr>
          <w:t>若用中国方块字思考</w:t>
        </w:r>
        <w:r w:rsidRPr="000F373B">
          <w:rPr>
            <w:rStyle w:val="af1"/>
            <w:rFonts w:ascii="SimSun" w:eastAsia="SimSun" w:hAnsi="SimSun" w:cs="SimSun"/>
            <w:b w:val="0"/>
            <w:noProof/>
            <w:lang w:eastAsia="zh-CN"/>
          </w:rPr>
          <w:t>……</w:t>
        </w:r>
        <w:r w:rsidRPr="000F373B">
          <w:rPr>
            <w:b w:val="0"/>
            <w:noProof/>
            <w:webHidden/>
          </w:rPr>
          <w:tab/>
        </w:r>
        <w:r w:rsidRPr="000F373B">
          <w:rPr>
            <w:b w:val="0"/>
            <w:noProof/>
            <w:webHidden/>
          </w:rPr>
          <w:fldChar w:fldCharType="begin"/>
        </w:r>
        <w:r w:rsidRPr="000F373B">
          <w:rPr>
            <w:b w:val="0"/>
            <w:noProof/>
            <w:webHidden/>
          </w:rPr>
          <w:instrText xml:space="preserve"> PAGEREF _Toc221802780 \h </w:instrText>
        </w:r>
        <w:r w:rsidRPr="000F373B">
          <w:rPr>
            <w:b w:val="0"/>
            <w:noProof/>
            <w:webHidden/>
          </w:rPr>
        </w:r>
        <w:r w:rsidRPr="000F373B">
          <w:rPr>
            <w:b w:val="0"/>
            <w:noProof/>
            <w:webHidden/>
          </w:rPr>
          <w:fldChar w:fldCharType="separate"/>
        </w:r>
        <w:r w:rsidR="0076377B">
          <w:rPr>
            <w:b w:val="0"/>
            <w:noProof/>
            <w:webHidden/>
          </w:rPr>
          <w:t>507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781" w:history="1">
        <w:r w:rsidRPr="000F373B">
          <w:rPr>
            <w:rStyle w:val="af1"/>
            <w:rFonts w:ascii="Bookman Old Style" w:hAnsi="Bookman Old Style"/>
            <w:b w:val="0"/>
            <w:noProof/>
          </w:rPr>
          <w:t>307.</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НЕДОПОНИМАНИЕ</w:t>
        </w:r>
        <w:r w:rsidRPr="000F373B">
          <w:rPr>
            <w:b w:val="0"/>
            <w:noProof/>
            <w:webHidden/>
          </w:rPr>
          <w:tab/>
        </w:r>
        <w:r w:rsidRPr="000F373B">
          <w:rPr>
            <w:b w:val="0"/>
            <w:noProof/>
            <w:webHidden/>
          </w:rPr>
          <w:fldChar w:fldCharType="begin"/>
        </w:r>
        <w:r w:rsidRPr="000F373B">
          <w:rPr>
            <w:b w:val="0"/>
            <w:noProof/>
            <w:webHidden/>
          </w:rPr>
          <w:instrText xml:space="preserve"> PAGEREF _Toc221802781 \h </w:instrText>
        </w:r>
        <w:r w:rsidRPr="000F373B">
          <w:rPr>
            <w:b w:val="0"/>
            <w:noProof/>
            <w:webHidden/>
          </w:rPr>
        </w:r>
        <w:r w:rsidRPr="000F373B">
          <w:rPr>
            <w:b w:val="0"/>
            <w:noProof/>
            <w:webHidden/>
          </w:rPr>
          <w:fldChar w:fldCharType="separate"/>
        </w:r>
        <w:r w:rsidR="0076377B">
          <w:rPr>
            <w:b w:val="0"/>
            <w:noProof/>
            <w:webHidden/>
          </w:rPr>
          <w:t>508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782" w:history="1">
        <w:r w:rsidRPr="000F373B">
          <w:rPr>
            <w:rStyle w:val="af1"/>
            <w:rFonts w:ascii="SimSun" w:eastAsia="SimSun" w:hAnsi="SimSun" w:cs="Bookman Old Style"/>
            <w:b w:val="0"/>
            <w:noProof/>
            <w:lang w:eastAsia="zh-CN"/>
          </w:rPr>
          <w:t>307.</w:t>
        </w:r>
        <w:r w:rsidRPr="000F373B">
          <w:rPr>
            <w:rFonts w:eastAsiaTheme="minorEastAsia" w:cstheme="minorBidi"/>
            <w:b w:val="0"/>
            <w:bCs w:val="0"/>
            <w:noProof/>
            <w:sz w:val="22"/>
            <w:szCs w:val="22"/>
            <w:lang w:eastAsia="ru-RU"/>
          </w:rPr>
          <w:tab/>
        </w:r>
        <w:r w:rsidRPr="000F373B">
          <w:rPr>
            <w:rStyle w:val="af1"/>
            <w:rFonts w:ascii="SimSun" w:eastAsia="SimSun" w:hAnsi="SimSun" w:cs="SimSun" w:hint="eastAsia"/>
            <w:b w:val="0"/>
            <w:noProof/>
            <w:lang w:eastAsia="zh-CN"/>
          </w:rPr>
          <w:t>难以理解</w:t>
        </w:r>
        <w:r w:rsidRPr="000F373B">
          <w:rPr>
            <w:b w:val="0"/>
            <w:noProof/>
            <w:webHidden/>
          </w:rPr>
          <w:tab/>
        </w:r>
        <w:r w:rsidRPr="000F373B">
          <w:rPr>
            <w:b w:val="0"/>
            <w:noProof/>
            <w:webHidden/>
          </w:rPr>
          <w:fldChar w:fldCharType="begin"/>
        </w:r>
        <w:r w:rsidRPr="000F373B">
          <w:rPr>
            <w:b w:val="0"/>
            <w:noProof/>
            <w:webHidden/>
          </w:rPr>
          <w:instrText xml:space="preserve"> PAGEREF _Toc221802782 \h </w:instrText>
        </w:r>
        <w:r w:rsidRPr="000F373B">
          <w:rPr>
            <w:b w:val="0"/>
            <w:noProof/>
            <w:webHidden/>
          </w:rPr>
        </w:r>
        <w:r w:rsidRPr="000F373B">
          <w:rPr>
            <w:b w:val="0"/>
            <w:noProof/>
            <w:webHidden/>
          </w:rPr>
          <w:fldChar w:fldCharType="separate"/>
        </w:r>
        <w:r w:rsidR="0076377B">
          <w:rPr>
            <w:b w:val="0"/>
            <w:noProof/>
            <w:webHidden/>
          </w:rPr>
          <w:t>508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783" w:history="1">
        <w:r w:rsidRPr="000F373B">
          <w:rPr>
            <w:rStyle w:val="af1"/>
            <w:rFonts w:ascii="Bookman Old Style" w:hAnsi="Bookman Old Style"/>
            <w:b w:val="0"/>
            <w:noProof/>
          </w:rPr>
          <w:t>308.</w:t>
        </w:r>
        <w:r w:rsidRPr="000F373B">
          <w:rPr>
            <w:rFonts w:eastAsiaTheme="minorEastAsia" w:cstheme="minorBidi"/>
            <w:b w:val="0"/>
            <w:bCs w:val="0"/>
            <w:noProof/>
            <w:sz w:val="22"/>
            <w:szCs w:val="22"/>
            <w:lang w:eastAsia="ru-RU"/>
          </w:rPr>
          <w:tab/>
        </w:r>
        <w:r w:rsidRPr="000F373B">
          <w:rPr>
            <w:rStyle w:val="af1"/>
            <w:rFonts w:ascii="Bookman Old Style" w:eastAsia="Arial" w:hAnsi="Bookman Old Style" w:cs="Arial"/>
            <w:b w:val="0"/>
            <w:noProof/>
          </w:rPr>
          <w:t>ТРИДЦАТИЛЕТНЯЯ</w:t>
        </w:r>
        <w:r w:rsidRPr="000F373B">
          <w:rPr>
            <w:b w:val="0"/>
            <w:noProof/>
            <w:webHidden/>
          </w:rPr>
          <w:tab/>
        </w:r>
        <w:r w:rsidRPr="000F373B">
          <w:rPr>
            <w:b w:val="0"/>
            <w:noProof/>
            <w:webHidden/>
          </w:rPr>
          <w:fldChar w:fldCharType="begin"/>
        </w:r>
        <w:r w:rsidRPr="000F373B">
          <w:rPr>
            <w:b w:val="0"/>
            <w:noProof/>
            <w:webHidden/>
          </w:rPr>
          <w:instrText xml:space="preserve"> PAGEREF _Toc221802783 \h </w:instrText>
        </w:r>
        <w:r w:rsidRPr="000F373B">
          <w:rPr>
            <w:b w:val="0"/>
            <w:noProof/>
            <w:webHidden/>
          </w:rPr>
        </w:r>
        <w:r w:rsidRPr="000F373B">
          <w:rPr>
            <w:b w:val="0"/>
            <w:noProof/>
            <w:webHidden/>
          </w:rPr>
          <w:fldChar w:fldCharType="separate"/>
        </w:r>
        <w:r w:rsidR="0076377B">
          <w:rPr>
            <w:b w:val="0"/>
            <w:noProof/>
            <w:webHidden/>
          </w:rPr>
          <w:t>509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784" w:history="1">
        <w:r w:rsidRPr="000F373B">
          <w:rPr>
            <w:rStyle w:val="af1"/>
            <w:rFonts w:ascii="SimSun" w:eastAsia="SimSun" w:hAnsi="SimSun" w:cs="Bookman Old Style"/>
            <w:b w:val="0"/>
            <w:noProof/>
            <w:lang w:eastAsia="zh-CN"/>
          </w:rPr>
          <w:t>308.</w:t>
        </w:r>
        <w:r w:rsidRPr="000F373B">
          <w:rPr>
            <w:rFonts w:eastAsiaTheme="minorEastAsia" w:cstheme="minorBidi"/>
            <w:b w:val="0"/>
            <w:bCs w:val="0"/>
            <w:noProof/>
            <w:sz w:val="22"/>
            <w:szCs w:val="22"/>
            <w:lang w:eastAsia="ru-RU"/>
          </w:rPr>
          <w:tab/>
        </w:r>
        <w:r w:rsidRPr="000F373B">
          <w:rPr>
            <w:rStyle w:val="af1"/>
            <w:rFonts w:ascii="SimSun" w:eastAsia="SimSun" w:hAnsi="SimSun" w:cs="Bookman Old Style" w:hint="eastAsia"/>
            <w:b w:val="0"/>
            <w:noProof/>
            <w:lang w:eastAsia="zh-CN"/>
          </w:rPr>
          <w:t>女性</w:t>
        </w:r>
        <w:r w:rsidRPr="000F373B">
          <w:rPr>
            <w:rStyle w:val="af1"/>
            <w:rFonts w:ascii="SimSun" w:eastAsia="SimSun" w:hAnsi="SimSun" w:cs="SimSun" w:hint="eastAsia"/>
            <w:b w:val="0"/>
            <w:noProof/>
            <w:lang w:eastAsia="zh-CN"/>
          </w:rPr>
          <w:t>三十岁</w:t>
        </w:r>
        <w:r w:rsidRPr="000F373B">
          <w:rPr>
            <w:b w:val="0"/>
            <w:noProof/>
            <w:webHidden/>
          </w:rPr>
          <w:tab/>
        </w:r>
        <w:r w:rsidRPr="000F373B">
          <w:rPr>
            <w:b w:val="0"/>
            <w:noProof/>
            <w:webHidden/>
          </w:rPr>
          <w:fldChar w:fldCharType="begin"/>
        </w:r>
        <w:r w:rsidRPr="000F373B">
          <w:rPr>
            <w:b w:val="0"/>
            <w:noProof/>
            <w:webHidden/>
          </w:rPr>
          <w:instrText xml:space="preserve"> PAGEREF _Toc221802784 \h </w:instrText>
        </w:r>
        <w:r w:rsidRPr="000F373B">
          <w:rPr>
            <w:b w:val="0"/>
            <w:noProof/>
            <w:webHidden/>
          </w:rPr>
        </w:r>
        <w:r w:rsidRPr="000F373B">
          <w:rPr>
            <w:b w:val="0"/>
            <w:noProof/>
            <w:webHidden/>
          </w:rPr>
          <w:fldChar w:fldCharType="separate"/>
        </w:r>
        <w:r w:rsidR="0076377B">
          <w:rPr>
            <w:b w:val="0"/>
            <w:noProof/>
            <w:webHidden/>
          </w:rPr>
          <w:t>510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785" w:history="1">
        <w:r w:rsidRPr="000F373B">
          <w:rPr>
            <w:rStyle w:val="af1"/>
            <w:rFonts w:ascii="Bookman Old Style" w:hAnsi="Bookman Old Style"/>
            <w:b w:val="0"/>
            <w:noProof/>
          </w:rPr>
          <w:t>309.</w:t>
        </w:r>
        <w:r w:rsidRPr="000F373B">
          <w:rPr>
            <w:rFonts w:eastAsiaTheme="minorEastAsia" w:cstheme="minorBidi"/>
            <w:b w:val="0"/>
            <w:bCs w:val="0"/>
            <w:noProof/>
            <w:sz w:val="22"/>
            <w:szCs w:val="22"/>
            <w:lang w:eastAsia="ru-RU"/>
          </w:rPr>
          <w:tab/>
        </w:r>
        <w:r w:rsidRPr="000F373B">
          <w:rPr>
            <w:rStyle w:val="af1"/>
            <w:rFonts w:ascii="Bookman Old Style" w:eastAsia="Arial" w:hAnsi="Bookman Old Style" w:cs="Arial"/>
            <w:b w:val="0"/>
            <w:noProof/>
          </w:rPr>
          <w:t>ВЕТЕР В СОСНОВОМ ЛЕСУ</w:t>
        </w:r>
        <w:r w:rsidRPr="000F373B">
          <w:rPr>
            <w:b w:val="0"/>
            <w:noProof/>
            <w:webHidden/>
          </w:rPr>
          <w:tab/>
        </w:r>
        <w:r w:rsidRPr="000F373B">
          <w:rPr>
            <w:b w:val="0"/>
            <w:noProof/>
            <w:webHidden/>
          </w:rPr>
          <w:fldChar w:fldCharType="begin"/>
        </w:r>
        <w:r w:rsidRPr="000F373B">
          <w:rPr>
            <w:b w:val="0"/>
            <w:noProof/>
            <w:webHidden/>
          </w:rPr>
          <w:instrText xml:space="preserve"> PAGEREF _Toc221802785 \h </w:instrText>
        </w:r>
        <w:r w:rsidRPr="000F373B">
          <w:rPr>
            <w:b w:val="0"/>
            <w:noProof/>
            <w:webHidden/>
          </w:rPr>
        </w:r>
        <w:r w:rsidRPr="000F373B">
          <w:rPr>
            <w:b w:val="0"/>
            <w:noProof/>
            <w:webHidden/>
          </w:rPr>
          <w:fldChar w:fldCharType="separate"/>
        </w:r>
        <w:r w:rsidR="0076377B">
          <w:rPr>
            <w:b w:val="0"/>
            <w:noProof/>
            <w:webHidden/>
          </w:rPr>
          <w:t>511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786" w:history="1">
        <w:r w:rsidRPr="000F373B">
          <w:rPr>
            <w:rStyle w:val="af1"/>
            <w:rFonts w:ascii="SimSun" w:eastAsia="SimSun" w:hAnsi="SimSun" w:cs="Bookman Old Style"/>
            <w:b w:val="0"/>
            <w:noProof/>
            <w:lang w:eastAsia="zh-CN"/>
          </w:rPr>
          <w:t>309.</w:t>
        </w:r>
        <w:r w:rsidRPr="000F373B">
          <w:rPr>
            <w:rFonts w:eastAsiaTheme="minorEastAsia" w:cstheme="minorBidi"/>
            <w:b w:val="0"/>
            <w:bCs w:val="0"/>
            <w:noProof/>
            <w:sz w:val="22"/>
            <w:szCs w:val="22"/>
            <w:lang w:eastAsia="ru-RU"/>
          </w:rPr>
          <w:tab/>
        </w:r>
        <w:r w:rsidRPr="000F373B">
          <w:rPr>
            <w:rStyle w:val="af1"/>
            <w:rFonts w:ascii="SimSun" w:eastAsia="SimSun" w:hAnsi="SimSun" w:cs="Bookman Old Style" w:hint="eastAsia"/>
            <w:b w:val="0"/>
            <w:noProof/>
            <w:lang w:eastAsia="zh-CN"/>
          </w:rPr>
          <w:t>松林里的风</w:t>
        </w:r>
        <w:r w:rsidRPr="000F373B">
          <w:rPr>
            <w:b w:val="0"/>
            <w:noProof/>
            <w:webHidden/>
          </w:rPr>
          <w:tab/>
        </w:r>
        <w:r w:rsidRPr="000F373B">
          <w:rPr>
            <w:b w:val="0"/>
            <w:noProof/>
            <w:webHidden/>
          </w:rPr>
          <w:fldChar w:fldCharType="begin"/>
        </w:r>
        <w:r w:rsidRPr="000F373B">
          <w:rPr>
            <w:b w:val="0"/>
            <w:noProof/>
            <w:webHidden/>
          </w:rPr>
          <w:instrText xml:space="preserve"> PAGEREF _Toc221802786 \h </w:instrText>
        </w:r>
        <w:r w:rsidRPr="000F373B">
          <w:rPr>
            <w:b w:val="0"/>
            <w:noProof/>
            <w:webHidden/>
          </w:rPr>
        </w:r>
        <w:r w:rsidRPr="000F373B">
          <w:rPr>
            <w:b w:val="0"/>
            <w:noProof/>
            <w:webHidden/>
          </w:rPr>
          <w:fldChar w:fldCharType="separate"/>
        </w:r>
        <w:r w:rsidR="0076377B">
          <w:rPr>
            <w:b w:val="0"/>
            <w:noProof/>
            <w:webHidden/>
          </w:rPr>
          <w:t>511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787" w:history="1">
        <w:r w:rsidRPr="000F373B">
          <w:rPr>
            <w:rStyle w:val="af1"/>
            <w:rFonts w:ascii="Bookman Old Style" w:hAnsi="Bookman Old Style"/>
            <w:b w:val="0"/>
            <w:noProof/>
          </w:rPr>
          <w:t>310.</w:t>
        </w:r>
        <w:r w:rsidRPr="000F373B">
          <w:rPr>
            <w:rFonts w:eastAsiaTheme="minorEastAsia" w:cstheme="minorBidi"/>
            <w:b w:val="0"/>
            <w:bCs w:val="0"/>
            <w:noProof/>
            <w:sz w:val="22"/>
            <w:szCs w:val="22"/>
            <w:lang w:eastAsia="ru-RU"/>
          </w:rPr>
          <w:tab/>
        </w:r>
        <w:r w:rsidRPr="000F373B">
          <w:rPr>
            <w:rStyle w:val="af1"/>
            <w:rFonts w:ascii="Bookman Old Style" w:eastAsia="Arial" w:hAnsi="Bookman Old Style" w:cs="Arial"/>
            <w:b w:val="0"/>
            <w:noProof/>
          </w:rPr>
          <w:t>ВЕТЕР В БЕРЁЗОВОМ ЛЕСУ</w:t>
        </w:r>
        <w:r w:rsidRPr="000F373B">
          <w:rPr>
            <w:b w:val="0"/>
            <w:noProof/>
            <w:webHidden/>
          </w:rPr>
          <w:tab/>
        </w:r>
        <w:r w:rsidRPr="000F373B">
          <w:rPr>
            <w:b w:val="0"/>
            <w:noProof/>
            <w:webHidden/>
          </w:rPr>
          <w:fldChar w:fldCharType="begin"/>
        </w:r>
        <w:r w:rsidRPr="000F373B">
          <w:rPr>
            <w:b w:val="0"/>
            <w:noProof/>
            <w:webHidden/>
          </w:rPr>
          <w:instrText xml:space="preserve"> PAGEREF _Toc221802787 \h </w:instrText>
        </w:r>
        <w:r w:rsidRPr="000F373B">
          <w:rPr>
            <w:b w:val="0"/>
            <w:noProof/>
            <w:webHidden/>
          </w:rPr>
        </w:r>
        <w:r w:rsidRPr="000F373B">
          <w:rPr>
            <w:b w:val="0"/>
            <w:noProof/>
            <w:webHidden/>
          </w:rPr>
          <w:fldChar w:fldCharType="separate"/>
        </w:r>
        <w:r w:rsidR="0076377B">
          <w:rPr>
            <w:b w:val="0"/>
            <w:noProof/>
            <w:webHidden/>
          </w:rPr>
          <w:t>512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788" w:history="1">
        <w:r w:rsidRPr="000F373B">
          <w:rPr>
            <w:rStyle w:val="af1"/>
            <w:rFonts w:ascii="SimSun" w:eastAsia="SimSun" w:hAnsi="SimSun" w:cs="Bookman Old Style"/>
            <w:b w:val="0"/>
            <w:noProof/>
            <w:lang w:eastAsia="zh-CN"/>
          </w:rPr>
          <w:t>310.</w:t>
        </w:r>
        <w:r w:rsidRPr="000F373B">
          <w:rPr>
            <w:rFonts w:eastAsiaTheme="minorEastAsia" w:cstheme="minorBidi"/>
            <w:b w:val="0"/>
            <w:bCs w:val="0"/>
            <w:noProof/>
            <w:sz w:val="22"/>
            <w:szCs w:val="22"/>
            <w:lang w:eastAsia="ru-RU"/>
          </w:rPr>
          <w:tab/>
        </w:r>
        <w:r w:rsidRPr="000F373B">
          <w:rPr>
            <w:rStyle w:val="af1"/>
            <w:rFonts w:ascii="SimSun" w:eastAsia="SimSun" w:hAnsi="SimSun" w:cs="SimSun" w:hint="eastAsia"/>
            <w:b w:val="0"/>
            <w:noProof/>
            <w:lang w:eastAsia="zh-CN"/>
          </w:rPr>
          <w:t>白桦林里的风</w:t>
        </w:r>
        <w:r w:rsidRPr="000F373B">
          <w:rPr>
            <w:b w:val="0"/>
            <w:noProof/>
            <w:webHidden/>
          </w:rPr>
          <w:tab/>
        </w:r>
        <w:r w:rsidRPr="000F373B">
          <w:rPr>
            <w:b w:val="0"/>
            <w:noProof/>
            <w:webHidden/>
          </w:rPr>
          <w:fldChar w:fldCharType="begin"/>
        </w:r>
        <w:r w:rsidRPr="000F373B">
          <w:rPr>
            <w:b w:val="0"/>
            <w:noProof/>
            <w:webHidden/>
          </w:rPr>
          <w:instrText xml:space="preserve"> PAGEREF _Toc221802788 \h </w:instrText>
        </w:r>
        <w:r w:rsidRPr="000F373B">
          <w:rPr>
            <w:b w:val="0"/>
            <w:noProof/>
            <w:webHidden/>
          </w:rPr>
        </w:r>
        <w:r w:rsidRPr="000F373B">
          <w:rPr>
            <w:b w:val="0"/>
            <w:noProof/>
            <w:webHidden/>
          </w:rPr>
          <w:fldChar w:fldCharType="separate"/>
        </w:r>
        <w:r w:rsidR="0076377B">
          <w:rPr>
            <w:b w:val="0"/>
            <w:noProof/>
            <w:webHidden/>
          </w:rPr>
          <w:t>512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789" w:history="1">
        <w:r w:rsidRPr="000F373B">
          <w:rPr>
            <w:rStyle w:val="af1"/>
            <w:rFonts w:ascii="Bookman Old Style" w:hAnsi="Bookman Old Style"/>
            <w:b w:val="0"/>
            <w:noProof/>
          </w:rPr>
          <w:t>311.</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Два ночных стихотворения: 1. ДОЖДЬ НОЧНОЙ</w:t>
        </w:r>
        <w:r w:rsidRPr="000F373B">
          <w:rPr>
            <w:b w:val="0"/>
            <w:noProof/>
            <w:webHidden/>
          </w:rPr>
          <w:tab/>
        </w:r>
        <w:r w:rsidRPr="000F373B">
          <w:rPr>
            <w:b w:val="0"/>
            <w:noProof/>
            <w:webHidden/>
          </w:rPr>
          <w:fldChar w:fldCharType="begin"/>
        </w:r>
        <w:r w:rsidRPr="000F373B">
          <w:rPr>
            <w:b w:val="0"/>
            <w:noProof/>
            <w:webHidden/>
          </w:rPr>
          <w:instrText xml:space="preserve"> PAGEREF _Toc221802789 \h </w:instrText>
        </w:r>
        <w:r w:rsidRPr="000F373B">
          <w:rPr>
            <w:b w:val="0"/>
            <w:noProof/>
            <w:webHidden/>
          </w:rPr>
        </w:r>
        <w:r w:rsidRPr="000F373B">
          <w:rPr>
            <w:b w:val="0"/>
            <w:noProof/>
            <w:webHidden/>
          </w:rPr>
          <w:fldChar w:fldCharType="separate"/>
        </w:r>
        <w:r w:rsidR="0076377B">
          <w:rPr>
            <w:b w:val="0"/>
            <w:noProof/>
            <w:webHidden/>
          </w:rPr>
          <w:t>513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790" w:history="1">
        <w:r w:rsidRPr="000F373B">
          <w:rPr>
            <w:rStyle w:val="af1"/>
            <w:rFonts w:ascii="SimSun" w:eastAsia="SimSun" w:hAnsi="SimSun" w:cs="Bookman Old Style"/>
            <w:b w:val="0"/>
            <w:noProof/>
            <w:lang w:eastAsia="zh-CN"/>
          </w:rPr>
          <w:t>311.</w:t>
        </w:r>
        <w:r w:rsidRPr="000F373B">
          <w:rPr>
            <w:rFonts w:eastAsiaTheme="minorEastAsia" w:cstheme="minorBidi"/>
            <w:b w:val="0"/>
            <w:bCs w:val="0"/>
            <w:noProof/>
            <w:sz w:val="22"/>
            <w:szCs w:val="22"/>
            <w:lang w:eastAsia="ru-RU"/>
          </w:rPr>
          <w:tab/>
        </w:r>
        <w:r w:rsidRPr="000F373B">
          <w:rPr>
            <w:rStyle w:val="af1"/>
            <w:rFonts w:ascii="SimSun" w:eastAsia="SimSun" w:hAnsi="SimSun" w:cs="Bookman Old Style" w:hint="eastAsia"/>
            <w:b w:val="0"/>
            <w:noProof/>
            <w:lang w:eastAsia="zh-CN"/>
          </w:rPr>
          <w:t>夜晚的雨</w:t>
        </w:r>
        <w:r w:rsidRPr="000F373B">
          <w:rPr>
            <w:b w:val="0"/>
            <w:noProof/>
            <w:webHidden/>
          </w:rPr>
          <w:tab/>
        </w:r>
        <w:r w:rsidRPr="000F373B">
          <w:rPr>
            <w:b w:val="0"/>
            <w:noProof/>
            <w:webHidden/>
          </w:rPr>
          <w:fldChar w:fldCharType="begin"/>
        </w:r>
        <w:r w:rsidRPr="000F373B">
          <w:rPr>
            <w:b w:val="0"/>
            <w:noProof/>
            <w:webHidden/>
          </w:rPr>
          <w:instrText xml:space="preserve"> PAGEREF _Toc221802790 \h </w:instrText>
        </w:r>
        <w:r w:rsidRPr="000F373B">
          <w:rPr>
            <w:b w:val="0"/>
            <w:noProof/>
            <w:webHidden/>
          </w:rPr>
        </w:r>
        <w:r w:rsidRPr="000F373B">
          <w:rPr>
            <w:b w:val="0"/>
            <w:noProof/>
            <w:webHidden/>
          </w:rPr>
          <w:fldChar w:fldCharType="separate"/>
        </w:r>
        <w:r w:rsidR="0076377B">
          <w:rPr>
            <w:b w:val="0"/>
            <w:noProof/>
            <w:webHidden/>
          </w:rPr>
          <w:t>513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791" w:history="1">
        <w:r w:rsidRPr="000F373B">
          <w:rPr>
            <w:rStyle w:val="af1"/>
            <w:rFonts w:ascii="Bookman Old Style" w:hAnsi="Bookman Old Style"/>
            <w:b w:val="0"/>
            <w:noProof/>
          </w:rPr>
          <w:t>312.</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Два ночных стихотворения: 2. ЛИПОВКА ПО-КИТАЙСКИ ЛИПОФУКА</w:t>
        </w:r>
        <w:r w:rsidRPr="000F373B">
          <w:rPr>
            <w:b w:val="0"/>
            <w:noProof/>
            <w:webHidden/>
          </w:rPr>
          <w:tab/>
        </w:r>
        <w:r w:rsidRPr="000F373B">
          <w:rPr>
            <w:b w:val="0"/>
            <w:noProof/>
            <w:webHidden/>
          </w:rPr>
          <w:fldChar w:fldCharType="begin"/>
        </w:r>
        <w:r w:rsidRPr="000F373B">
          <w:rPr>
            <w:b w:val="0"/>
            <w:noProof/>
            <w:webHidden/>
          </w:rPr>
          <w:instrText xml:space="preserve"> PAGEREF _Toc221802791 \h </w:instrText>
        </w:r>
        <w:r w:rsidRPr="000F373B">
          <w:rPr>
            <w:b w:val="0"/>
            <w:noProof/>
            <w:webHidden/>
          </w:rPr>
        </w:r>
        <w:r w:rsidRPr="000F373B">
          <w:rPr>
            <w:b w:val="0"/>
            <w:noProof/>
            <w:webHidden/>
          </w:rPr>
          <w:fldChar w:fldCharType="separate"/>
        </w:r>
        <w:r w:rsidR="0076377B">
          <w:rPr>
            <w:b w:val="0"/>
            <w:noProof/>
            <w:webHidden/>
          </w:rPr>
          <w:t>514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792" w:history="1">
        <w:r w:rsidRPr="000F373B">
          <w:rPr>
            <w:rStyle w:val="af1"/>
            <w:rFonts w:ascii="SimSun" w:eastAsia="SimSun" w:hAnsi="SimSun" w:cs="Bookman Old Style"/>
            <w:b w:val="0"/>
            <w:noProof/>
            <w:lang w:eastAsia="zh-CN"/>
          </w:rPr>
          <w:t>312.</w:t>
        </w:r>
        <w:r w:rsidRPr="000F373B">
          <w:rPr>
            <w:rFonts w:eastAsiaTheme="minorEastAsia" w:cstheme="minorBidi"/>
            <w:b w:val="0"/>
            <w:bCs w:val="0"/>
            <w:noProof/>
            <w:sz w:val="22"/>
            <w:szCs w:val="22"/>
            <w:lang w:eastAsia="ru-RU"/>
          </w:rPr>
          <w:tab/>
        </w:r>
        <w:r w:rsidRPr="000F373B">
          <w:rPr>
            <w:rStyle w:val="af1"/>
            <w:rFonts w:ascii="SimSun" w:eastAsia="SimSun" w:hAnsi="SimSun" w:cs="Bookman Old Style" w:hint="eastAsia"/>
            <w:b w:val="0"/>
            <w:noProof/>
            <w:lang w:eastAsia="zh-CN"/>
          </w:rPr>
          <w:t>里坡甫卡的中文名称叫李坡甫卡</w:t>
        </w:r>
        <w:r w:rsidRPr="000F373B">
          <w:rPr>
            <w:b w:val="0"/>
            <w:noProof/>
            <w:webHidden/>
          </w:rPr>
          <w:tab/>
        </w:r>
        <w:r w:rsidRPr="000F373B">
          <w:rPr>
            <w:b w:val="0"/>
            <w:noProof/>
            <w:webHidden/>
          </w:rPr>
          <w:fldChar w:fldCharType="begin"/>
        </w:r>
        <w:r w:rsidRPr="000F373B">
          <w:rPr>
            <w:b w:val="0"/>
            <w:noProof/>
            <w:webHidden/>
          </w:rPr>
          <w:instrText xml:space="preserve"> PAGEREF _Toc221802792 \h </w:instrText>
        </w:r>
        <w:r w:rsidRPr="000F373B">
          <w:rPr>
            <w:b w:val="0"/>
            <w:noProof/>
            <w:webHidden/>
          </w:rPr>
        </w:r>
        <w:r w:rsidRPr="000F373B">
          <w:rPr>
            <w:b w:val="0"/>
            <w:noProof/>
            <w:webHidden/>
          </w:rPr>
          <w:fldChar w:fldCharType="separate"/>
        </w:r>
        <w:r w:rsidR="0076377B">
          <w:rPr>
            <w:b w:val="0"/>
            <w:noProof/>
            <w:webHidden/>
          </w:rPr>
          <w:t>514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793" w:history="1">
        <w:r w:rsidRPr="000F373B">
          <w:rPr>
            <w:rStyle w:val="af1"/>
            <w:rFonts w:ascii="Bookman Old Style" w:hAnsi="Bookman Old Style"/>
            <w:b w:val="0"/>
            <w:noProof/>
          </w:rPr>
          <w:t>313.</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КОНФУЦИЙ И ЦАРСТВО ЧЖЭН</w:t>
        </w:r>
        <w:r w:rsidRPr="000F373B">
          <w:rPr>
            <w:b w:val="0"/>
            <w:noProof/>
            <w:webHidden/>
          </w:rPr>
          <w:tab/>
        </w:r>
        <w:r w:rsidRPr="000F373B">
          <w:rPr>
            <w:b w:val="0"/>
            <w:noProof/>
            <w:webHidden/>
          </w:rPr>
          <w:fldChar w:fldCharType="begin"/>
        </w:r>
        <w:r w:rsidRPr="000F373B">
          <w:rPr>
            <w:b w:val="0"/>
            <w:noProof/>
            <w:webHidden/>
          </w:rPr>
          <w:instrText xml:space="preserve"> PAGEREF _Toc221802793 \h </w:instrText>
        </w:r>
        <w:r w:rsidRPr="000F373B">
          <w:rPr>
            <w:b w:val="0"/>
            <w:noProof/>
            <w:webHidden/>
          </w:rPr>
        </w:r>
        <w:r w:rsidRPr="000F373B">
          <w:rPr>
            <w:b w:val="0"/>
            <w:noProof/>
            <w:webHidden/>
          </w:rPr>
          <w:fldChar w:fldCharType="separate"/>
        </w:r>
        <w:r w:rsidR="0076377B">
          <w:rPr>
            <w:b w:val="0"/>
            <w:noProof/>
            <w:webHidden/>
          </w:rPr>
          <w:t>515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794" w:history="1">
        <w:r w:rsidRPr="000F373B">
          <w:rPr>
            <w:rStyle w:val="af1"/>
            <w:rFonts w:ascii="SimSun" w:eastAsia="SimSun" w:hAnsi="SimSun" w:cs="Bookman Old Style"/>
            <w:b w:val="0"/>
            <w:noProof/>
            <w:lang w:eastAsia="zh-CN"/>
          </w:rPr>
          <w:t>313.</w:t>
        </w:r>
        <w:r w:rsidRPr="000F373B">
          <w:rPr>
            <w:rFonts w:eastAsiaTheme="minorEastAsia" w:cstheme="minorBidi"/>
            <w:b w:val="0"/>
            <w:bCs w:val="0"/>
            <w:noProof/>
            <w:sz w:val="22"/>
            <w:szCs w:val="22"/>
            <w:lang w:eastAsia="ru-RU"/>
          </w:rPr>
          <w:tab/>
        </w:r>
        <w:r w:rsidRPr="000F373B">
          <w:rPr>
            <w:rStyle w:val="af1"/>
            <w:rFonts w:ascii="SimSun" w:eastAsia="SimSun" w:hAnsi="SimSun" w:cs="Bookman Old Style" w:hint="eastAsia"/>
            <w:b w:val="0"/>
            <w:noProof/>
            <w:lang w:eastAsia="zh-CN"/>
          </w:rPr>
          <w:t>孔夫子与郑国</w:t>
        </w:r>
        <w:r w:rsidRPr="000F373B">
          <w:rPr>
            <w:b w:val="0"/>
            <w:noProof/>
            <w:webHidden/>
          </w:rPr>
          <w:tab/>
        </w:r>
        <w:r w:rsidRPr="000F373B">
          <w:rPr>
            <w:b w:val="0"/>
            <w:noProof/>
            <w:webHidden/>
          </w:rPr>
          <w:fldChar w:fldCharType="begin"/>
        </w:r>
        <w:r w:rsidRPr="000F373B">
          <w:rPr>
            <w:b w:val="0"/>
            <w:noProof/>
            <w:webHidden/>
          </w:rPr>
          <w:instrText xml:space="preserve"> PAGEREF _Toc221802794 \h </w:instrText>
        </w:r>
        <w:r w:rsidRPr="000F373B">
          <w:rPr>
            <w:b w:val="0"/>
            <w:noProof/>
            <w:webHidden/>
          </w:rPr>
        </w:r>
        <w:r w:rsidRPr="000F373B">
          <w:rPr>
            <w:b w:val="0"/>
            <w:noProof/>
            <w:webHidden/>
          </w:rPr>
          <w:fldChar w:fldCharType="separate"/>
        </w:r>
        <w:r w:rsidR="0076377B">
          <w:rPr>
            <w:b w:val="0"/>
            <w:noProof/>
            <w:webHidden/>
          </w:rPr>
          <w:t>515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795" w:history="1">
        <w:r w:rsidRPr="000F373B">
          <w:rPr>
            <w:rStyle w:val="af1"/>
            <w:rFonts w:ascii="Bookman Old Style" w:hAnsi="Bookman Old Style"/>
            <w:b w:val="0"/>
            <w:noProof/>
          </w:rPr>
          <w:t>314.</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ЗАПАХ ПОЛЫНИ</w:t>
        </w:r>
        <w:r w:rsidRPr="000F373B">
          <w:rPr>
            <w:b w:val="0"/>
            <w:noProof/>
            <w:webHidden/>
          </w:rPr>
          <w:tab/>
        </w:r>
        <w:r w:rsidRPr="000F373B">
          <w:rPr>
            <w:b w:val="0"/>
            <w:noProof/>
            <w:webHidden/>
          </w:rPr>
          <w:fldChar w:fldCharType="begin"/>
        </w:r>
        <w:r w:rsidRPr="000F373B">
          <w:rPr>
            <w:b w:val="0"/>
            <w:noProof/>
            <w:webHidden/>
          </w:rPr>
          <w:instrText xml:space="preserve"> PAGEREF _Toc221802795 \h </w:instrText>
        </w:r>
        <w:r w:rsidRPr="000F373B">
          <w:rPr>
            <w:b w:val="0"/>
            <w:noProof/>
            <w:webHidden/>
          </w:rPr>
        </w:r>
        <w:r w:rsidRPr="000F373B">
          <w:rPr>
            <w:b w:val="0"/>
            <w:noProof/>
            <w:webHidden/>
          </w:rPr>
          <w:fldChar w:fldCharType="separate"/>
        </w:r>
        <w:r w:rsidR="0076377B">
          <w:rPr>
            <w:b w:val="0"/>
            <w:noProof/>
            <w:webHidden/>
          </w:rPr>
          <w:t>517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796" w:history="1">
        <w:r w:rsidRPr="000F373B">
          <w:rPr>
            <w:rStyle w:val="af1"/>
            <w:rFonts w:ascii="SimSun" w:eastAsia="SimSun" w:hAnsi="SimSun" w:cs="Bookman Old Style"/>
            <w:b w:val="0"/>
            <w:noProof/>
            <w:lang w:eastAsia="zh-CN"/>
          </w:rPr>
          <w:t>314.</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lang w:eastAsia="zh-CN"/>
          </w:rPr>
          <w:t>艾蒿的气息</w:t>
        </w:r>
        <w:r w:rsidRPr="000F373B">
          <w:rPr>
            <w:b w:val="0"/>
            <w:noProof/>
            <w:webHidden/>
          </w:rPr>
          <w:tab/>
        </w:r>
        <w:r w:rsidRPr="000F373B">
          <w:rPr>
            <w:b w:val="0"/>
            <w:noProof/>
            <w:webHidden/>
          </w:rPr>
          <w:fldChar w:fldCharType="begin"/>
        </w:r>
        <w:r w:rsidRPr="000F373B">
          <w:rPr>
            <w:b w:val="0"/>
            <w:noProof/>
            <w:webHidden/>
          </w:rPr>
          <w:instrText xml:space="preserve"> PAGEREF _Toc221802796 \h </w:instrText>
        </w:r>
        <w:r w:rsidRPr="000F373B">
          <w:rPr>
            <w:b w:val="0"/>
            <w:noProof/>
            <w:webHidden/>
          </w:rPr>
        </w:r>
        <w:r w:rsidRPr="000F373B">
          <w:rPr>
            <w:b w:val="0"/>
            <w:noProof/>
            <w:webHidden/>
          </w:rPr>
          <w:fldChar w:fldCharType="separate"/>
        </w:r>
        <w:r w:rsidR="0076377B">
          <w:rPr>
            <w:b w:val="0"/>
            <w:noProof/>
            <w:webHidden/>
          </w:rPr>
          <w:t>517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797" w:history="1">
        <w:r w:rsidRPr="000F373B">
          <w:rPr>
            <w:rStyle w:val="af1"/>
            <w:rFonts w:ascii="Bookman Old Style" w:hAnsi="Bookman Old Style"/>
            <w:b w:val="0"/>
            <w:noProof/>
          </w:rPr>
          <w:t>315.</w:t>
        </w:r>
        <w:r w:rsidRPr="000F373B">
          <w:rPr>
            <w:rFonts w:eastAsiaTheme="minorEastAsia" w:cstheme="minorBidi"/>
            <w:b w:val="0"/>
            <w:bCs w:val="0"/>
            <w:noProof/>
            <w:sz w:val="22"/>
            <w:szCs w:val="22"/>
            <w:lang w:eastAsia="ru-RU"/>
          </w:rPr>
          <w:tab/>
        </w:r>
        <w:r w:rsidRPr="000F373B">
          <w:rPr>
            <w:rStyle w:val="af1"/>
            <w:rFonts w:ascii="SimSun" w:eastAsia="SimSun" w:hAnsi="SimSun" w:cs="SimSun" w:hint="eastAsia"/>
            <w:b w:val="0"/>
            <w:noProof/>
          </w:rPr>
          <w:t>龘</w:t>
        </w:r>
        <w:r w:rsidRPr="000F373B">
          <w:rPr>
            <w:rStyle w:val="af1"/>
            <w:rFonts w:ascii="MS Mincho" w:eastAsia="MS Mincho" w:hAnsi="MS Mincho" w:cs="MS Mincho"/>
            <w:b w:val="0"/>
            <w:noProof/>
          </w:rPr>
          <w:t xml:space="preserve"> — </w:t>
        </w:r>
        <w:r w:rsidRPr="000F373B">
          <w:rPr>
            <w:rStyle w:val="af1"/>
            <w:rFonts w:ascii="Bookman Old Style" w:hAnsi="Bookman Old Style"/>
            <w:b w:val="0"/>
            <w:noProof/>
          </w:rPr>
          <w:t>ПОЛЁТ ДРАКОНА</w:t>
        </w:r>
        <w:r w:rsidRPr="000F373B">
          <w:rPr>
            <w:b w:val="0"/>
            <w:noProof/>
            <w:webHidden/>
          </w:rPr>
          <w:tab/>
        </w:r>
        <w:r w:rsidRPr="000F373B">
          <w:rPr>
            <w:b w:val="0"/>
            <w:noProof/>
            <w:webHidden/>
          </w:rPr>
          <w:fldChar w:fldCharType="begin"/>
        </w:r>
        <w:r w:rsidRPr="000F373B">
          <w:rPr>
            <w:b w:val="0"/>
            <w:noProof/>
            <w:webHidden/>
          </w:rPr>
          <w:instrText xml:space="preserve"> PAGEREF _Toc221802797 \h </w:instrText>
        </w:r>
        <w:r w:rsidRPr="000F373B">
          <w:rPr>
            <w:b w:val="0"/>
            <w:noProof/>
            <w:webHidden/>
          </w:rPr>
        </w:r>
        <w:r w:rsidRPr="000F373B">
          <w:rPr>
            <w:b w:val="0"/>
            <w:noProof/>
            <w:webHidden/>
          </w:rPr>
          <w:fldChar w:fldCharType="separate"/>
        </w:r>
        <w:r w:rsidR="0076377B">
          <w:rPr>
            <w:b w:val="0"/>
            <w:noProof/>
            <w:webHidden/>
          </w:rPr>
          <w:t>518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798" w:history="1">
        <w:r w:rsidRPr="000F373B">
          <w:rPr>
            <w:rStyle w:val="af1"/>
            <w:rFonts w:ascii="SimSun" w:eastAsia="SimSun" w:hAnsi="SimSun" w:cs="Bookman Old Style"/>
            <w:b w:val="0"/>
            <w:noProof/>
            <w:lang w:eastAsia="zh-CN"/>
          </w:rPr>
          <w:t>315.</w:t>
        </w:r>
        <w:r w:rsidRPr="000F373B">
          <w:rPr>
            <w:rFonts w:eastAsiaTheme="minorEastAsia" w:cstheme="minorBidi"/>
            <w:b w:val="0"/>
            <w:bCs w:val="0"/>
            <w:noProof/>
            <w:sz w:val="22"/>
            <w:szCs w:val="22"/>
            <w:lang w:eastAsia="ru-RU"/>
          </w:rPr>
          <w:tab/>
        </w:r>
        <w:r w:rsidRPr="000F373B">
          <w:rPr>
            <w:rStyle w:val="af1"/>
            <w:rFonts w:ascii="SimSun" w:eastAsia="SimSun" w:hAnsi="SimSun" w:cs="Bookman Old Style" w:hint="eastAsia"/>
            <w:b w:val="0"/>
            <w:noProof/>
            <w:lang w:eastAsia="zh-CN"/>
          </w:rPr>
          <w:t>龘——龙飞</w:t>
        </w:r>
        <w:r w:rsidRPr="000F373B">
          <w:rPr>
            <w:b w:val="0"/>
            <w:noProof/>
            <w:webHidden/>
          </w:rPr>
          <w:tab/>
        </w:r>
        <w:r w:rsidRPr="000F373B">
          <w:rPr>
            <w:b w:val="0"/>
            <w:noProof/>
            <w:webHidden/>
          </w:rPr>
          <w:fldChar w:fldCharType="begin"/>
        </w:r>
        <w:r w:rsidRPr="000F373B">
          <w:rPr>
            <w:b w:val="0"/>
            <w:noProof/>
            <w:webHidden/>
          </w:rPr>
          <w:instrText xml:space="preserve"> PAGEREF _Toc221802798 \h </w:instrText>
        </w:r>
        <w:r w:rsidRPr="000F373B">
          <w:rPr>
            <w:b w:val="0"/>
            <w:noProof/>
            <w:webHidden/>
          </w:rPr>
        </w:r>
        <w:r w:rsidRPr="000F373B">
          <w:rPr>
            <w:b w:val="0"/>
            <w:noProof/>
            <w:webHidden/>
          </w:rPr>
          <w:fldChar w:fldCharType="separate"/>
        </w:r>
        <w:r w:rsidR="0076377B">
          <w:rPr>
            <w:b w:val="0"/>
            <w:noProof/>
            <w:webHidden/>
          </w:rPr>
          <w:t>518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799" w:history="1">
        <w:r w:rsidRPr="000F373B">
          <w:rPr>
            <w:rStyle w:val="af1"/>
            <w:rFonts w:ascii="Bookman Old Style" w:hAnsi="Bookman Old Style"/>
            <w:b w:val="0"/>
            <w:noProof/>
          </w:rPr>
          <w:t>316.</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ПРАВИЛЬНОЕ УМИРАНИЕ</w:t>
        </w:r>
        <w:r w:rsidRPr="000F373B">
          <w:rPr>
            <w:b w:val="0"/>
            <w:noProof/>
            <w:webHidden/>
          </w:rPr>
          <w:tab/>
        </w:r>
        <w:r w:rsidRPr="000F373B">
          <w:rPr>
            <w:b w:val="0"/>
            <w:noProof/>
            <w:webHidden/>
          </w:rPr>
          <w:fldChar w:fldCharType="begin"/>
        </w:r>
        <w:r w:rsidRPr="000F373B">
          <w:rPr>
            <w:b w:val="0"/>
            <w:noProof/>
            <w:webHidden/>
          </w:rPr>
          <w:instrText xml:space="preserve"> PAGEREF _Toc221802799 \h </w:instrText>
        </w:r>
        <w:r w:rsidRPr="000F373B">
          <w:rPr>
            <w:b w:val="0"/>
            <w:noProof/>
            <w:webHidden/>
          </w:rPr>
        </w:r>
        <w:r w:rsidRPr="000F373B">
          <w:rPr>
            <w:b w:val="0"/>
            <w:noProof/>
            <w:webHidden/>
          </w:rPr>
          <w:fldChar w:fldCharType="separate"/>
        </w:r>
        <w:r w:rsidR="0076377B">
          <w:rPr>
            <w:b w:val="0"/>
            <w:noProof/>
            <w:webHidden/>
          </w:rPr>
          <w:t>519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800" w:history="1">
        <w:r w:rsidRPr="000F373B">
          <w:rPr>
            <w:rStyle w:val="af1"/>
            <w:rFonts w:ascii="SimSun" w:eastAsia="SimSun" w:hAnsi="SimSun" w:cs="Bookman Old Style"/>
            <w:b w:val="0"/>
            <w:noProof/>
            <w:lang w:eastAsia="zh-CN"/>
          </w:rPr>
          <w:t>316.</w:t>
        </w:r>
        <w:r w:rsidRPr="000F373B">
          <w:rPr>
            <w:rFonts w:eastAsiaTheme="minorEastAsia" w:cstheme="minorBidi"/>
            <w:b w:val="0"/>
            <w:bCs w:val="0"/>
            <w:noProof/>
            <w:sz w:val="22"/>
            <w:szCs w:val="22"/>
            <w:lang w:eastAsia="ru-RU"/>
          </w:rPr>
          <w:tab/>
        </w:r>
        <w:r w:rsidRPr="000F373B">
          <w:rPr>
            <w:rStyle w:val="af1"/>
            <w:rFonts w:ascii="SimSun" w:eastAsia="SimSun" w:hAnsi="SimSun" w:cs="Bookman Old Style" w:hint="eastAsia"/>
            <w:b w:val="0"/>
            <w:noProof/>
            <w:lang w:eastAsia="zh-CN"/>
          </w:rPr>
          <w:t>安祥的辞世</w:t>
        </w:r>
        <w:r w:rsidRPr="000F373B">
          <w:rPr>
            <w:b w:val="0"/>
            <w:noProof/>
            <w:webHidden/>
          </w:rPr>
          <w:tab/>
        </w:r>
        <w:r w:rsidRPr="000F373B">
          <w:rPr>
            <w:b w:val="0"/>
            <w:noProof/>
            <w:webHidden/>
          </w:rPr>
          <w:fldChar w:fldCharType="begin"/>
        </w:r>
        <w:r w:rsidRPr="000F373B">
          <w:rPr>
            <w:b w:val="0"/>
            <w:noProof/>
            <w:webHidden/>
          </w:rPr>
          <w:instrText xml:space="preserve"> PAGEREF _Toc221802800 \h </w:instrText>
        </w:r>
        <w:r w:rsidRPr="000F373B">
          <w:rPr>
            <w:b w:val="0"/>
            <w:noProof/>
            <w:webHidden/>
          </w:rPr>
        </w:r>
        <w:r w:rsidRPr="000F373B">
          <w:rPr>
            <w:b w:val="0"/>
            <w:noProof/>
            <w:webHidden/>
          </w:rPr>
          <w:fldChar w:fldCharType="separate"/>
        </w:r>
        <w:r w:rsidR="0076377B">
          <w:rPr>
            <w:b w:val="0"/>
            <w:noProof/>
            <w:webHidden/>
          </w:rPr>
          <w:t>520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801" w:history="1">
        <w:r w:rsidRPr="000F373B">
          <w:rPr>
            <w:rStyle w:val="af1"/>
            <w:rFonts w:ascii="Bookman Old Style" w:hAnsi="Bookman Old Style"/>
            <w:b w:val="0"/>
            <w:noProof/>
          </w:rPr>
          <w:t>317.</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ЭПОХА ШАН</w:t>
        </w:r>
        <w:r w:rsidRPr="000F373B">
          <w:rPr>
            <w:b w:val="0"/>
            <w:noProof/>
            <w:webHidden/>
          </w:rPr>
          <w:tab/>
        </w:r>
        <w:r w:rsidRPr="000F373B">
          <w:rPr>
            <w:b w:val="0"/>
            <w:noProof/>
            <w:webHidden/>
          </w:rPr>
          <w:fldChar w:fldCharType="begin"/>
        </w:r>
        <w:r w:rsidRPr="000F373B">
          <w:rPr>
            <w:b w:val="0"/>
            <w:noProof/>
            <w:webHidden/>
          </w:rPr>
          <w:instrText xml:space="preserve"> PAGEREF _Toc221802801 \h </w:instrText>
        </w:r>
        <w:r w:rsidRPr="000F373B">
          <w:rPr>
            <w:b w:val="0"/>
            <w:noProof/>
            <w:webHidden/>
          </w:rPr>
        </w:r>
        <w:r w:rsidRPr="000F373B">
          <w:rPr>
            <w:b w:val="0"/>
            <w:noProof/>
            <w:webHidden/>
          </w:rPr>
          <w:fldChar w:fldCharType="separate"/>
        </w:r>
        <w:r w:rsidR="0076377B">
          <w:rPr>
            <w:b w:val="0"/>
            <w:noProof/>
            <w:webHidden/>
          </w:rPr>
          <w:t>521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802" w:history="1">
        <w:r w:rsidRPr="000F373B">
          <w:rPr>
            <w:rStyle w:val="af1"/>
            <w:rFonts w:ascii="SimSun" w:eastAsia="SimSun" w:hAnsi="SimSun" w:cs="Bookman Old Style"/>
            <w:b w:val="0"/>
            <w:noProof/>
            <w:lang w:eastAsia="zh-CN"/>
          </w:rPr>
          <w:t>317.</w:t>
        </w:r>
        <w:r w:rsidRPr="000F373B">
          <w:rPr>
            <w:rFonts w:eastAsiaTheme="minorEastAsia" w:cstheme="minorBidi"/>
            <w:b w:val="0"/>
            <w:bCs w:val="0"/>
            <w:noProof/>
            <w:sz w:val="22"/>
            <w:szCs w:val="22"/>
            <w:lang w:eastAsia="ru-RU"/>
          </w:rPr>
          <w:tab/>
        </w:r>
        <w:r w:rsidRPr="000F373B">
          <w:rPr>
            <w:rStyle w:val="af1"/>
            <w:rFonts w:ascii="SimSun" w:eastAsia="SimSun" w:hAnsi="SimSun" w:cs="Bookman Old Style" w:hint="eastAsia"/>
            <w:b w:val="0"/>
            <w:noProof/>
            <w:lang w:eastAsia="zh-CN"/>
          </w:rPr>
          <w:t>商朝时代</w:t>
        </w:r>
        <w:r w:rsidRPr="000F373B">
          <w:rPr>
            <w:b w:val="0"/>
            <w:noProof/>
            <w:webHidden/>
          </w:rPr>
          <w:tab/>
        </w:r>
        <w:r w:rsidRPr="000F373B">
          <w:rPr>
            <w:b w:val="0"/>
            <w:noProof/>
            <w:webHidden/>
          </w:rPr>
          <w:fldChar w:fldCharType="begin"/>
        </w:r>
        <w:r w:rsidRPr="000F373B">
          <w:rPr>
            <w:b w:val="0"/>
            <w:noProof/>
            <w:webHidden/>
          </w:rPr>
          <w:instrText xml:space="preserve"> PAGEREF _Toc221802802 \h </w:instrText>
        </w:r>
        <w:r w:rsidRPr="000F373B">
          <w:rPr>
            <w:b w:val="0"/>
            <w:noProof/>
            <w:webHidden/>
          </w:rPr>
        </w:r>
        <w:r w:rsidRPr="000F373B">
          <w:rPr>
            <w:b w:val="0"/>
            <w:noProof/>
            <w:webHidden/>
          </w:rPr>
          <w:fldChar w:fldCharType="separate"/>
        </w:r>
        <w:r w:rsidR="0076377B">
          <w:rPr>
            <w:b w:val="0"/>
            <w:noProof/>
            <w:webHidden/>
          </w:rPr>
          <w:t>522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803" w:history="1">
        <w:r w:rsidRPr="000F373B">
          <w:rPr>
            <w:rStyle w:val="af1"/>
            <w:rFonts w:ascii="Bookman Old Style" w:hAnsi="Bookman Old Style"/>
            <w:b w:val="0"/>
            <w:noProof/>
          </w:rPr>
          <w:t>318.</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ОШИБКИ</w:t>
        </w:r>
        <w:r w:rsidRPr="000F373B">
          <w:rPr>
            <w:b w:val="0"/>
            <w:noProof/>
            <w:webHidden/>
          </w:rPr>
          <w:tab/>
        </w:r>
        <w:r w:rsidRPr="000F373B">
          <w:rPr>
            <w:b w:val="0"/>
            <w:noProof/>
            <w:webHidden/>
          </w:rPr>
          <w:fldChar w:fldCharType="begin"/>
        </w:r>
        <w:r w:rsidRPr="000F373B">
          <w:rPr>
            <w:b w:val="0"/>
            <w:noProof/>
            <w:webHidden/>
          </w:rPr>
          <w:instrText xml:space="preserve"> PAGEREF _Toc221802803 \h </w:instrText>
        </w:r>
        <w:r w:rsidRPr="000F373B">
          <w:rPr>
            <w:b w:val="0"/>
            <w:noProof/>
            <w:webHidden/>
          </w:rPr>
        </w:r>
        <w:r w:rsidRPr="000F373B">
          <w:rPr>
            <w:b w:val="0"/>
            <w:noProof/>
            <w:webHidden/>
          </w:rPr>
          <w:fldChar w:fldCharType="separate"/>
        </w:r>
        <w:r w:rsidR="0076377B">
          <w:rPr>
            <w:b w:val="0"/>
            <w:noProof/>
            <w:webHidden/>
          </w:rPr>
          <w:t>523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804" w:history="1">
        <w:r w:rsidRPr="000F373B">
          <w:rPr>
            <w:rStyle w:val="af1"/>
            <w:rFonts w:ascii="SimSun" w:eastAsia="SimSun" w:hAnsi="SimSun" w:cs="Bookman Old Style"/>
            <w:b w:val="0"/>
            <w:noProof/>
            <w:lang w:eastAsia="zh-CN"/>
          </w:rPr>
          <w:t>318.</w:t>
        </w:r>
        <w:r w:rsidRPr="000F373B">
          <w:rPr>
            <w:rFonts w:eastAsiaTheme="minorEastAsia" w:cstheme="minorBidi"/>
            <w:b w:val="0"/>
            <w:bCs w:val="0"/>
            <w:noProof/>
            <w:sz w:val="22"/>
            <w:szCs w:val="22"/>
            <w:lang w:eastAsia="ru-RU"/>
          </w:rPr>
          <w:tab/>
        </w:r>
        <w:r w:rsidRPr="000F373B">
          <w:rPr>
            <w:rStyle w:val="af1"/>
            <w:rFonts w:ascii="SimSun" w:eastAsia="SimSun" w:hAnsi="SimSun" w:cs="Bookman Old Style" w:hint="eastAsia"/>
            <w:b w:val="0"/>
            <w:noProof/>
            <w:lang w:eastAsia="zh-CN"/>
          </w:rPr>
          <w:t>错误</w:t>
        </w:r>
        <w:r w:rsidRPr="000F373B">
          <w:rPr>
            <w:b w:val="0"/>
            <w:noProof/>
            <w:webHidden/>
          </w:rPr>
          <w:tab/>
        </w:r>
        <w:r w:rsidRPr="000F373B">
          <w:rPr>
            <w:b w:val="0"/>
            <w:noProof/>
            <w:webHidden/>
          </w:rPr>
          <w:fldChar w:fldCharType="begin"/>
        </w:r>
        <w:r w:rsidRPr="000F373B">
          <w:rPr>
            <w:b w:val="0"/>
            <w:noProof/>
            <w:webHidden/>
          </w:rPr>
          <w:instrText xml:space="preserve"> PAGEREF _Toc221802804 \h </w:instrText>
        </w:r>
        <w:r w:rsidRPr="000F373B">
          <w:rPr>
            <w:b w:val="0"/>
            <w:noProof/>
            <w:webHidden/>
          </w:rPr>
        </w:r>
        <w:r w:rsidRPr="000F373B">
          <w:rPr>
            <w:b w:val="0"/>
            <w:noProof/>
            <w:webHidden/>
          </w:rPr>
          <w:fldChar w:fldCharType="separate"/>
        </w:r>
        <w:r w:rsidR="0076377B">
          <w:rPr>
            <w:b w:val="0"/>
            <w:noProof/>
            <w:webHidden/>
          </w:rPr>
          <w:t>523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805" w:history="1">
        <w:r w:rsidRPr="000F373B">
          <w:rPr>
            <w:rStyle w:val="af1"/>
            <w:rFonts w:ascii="Bookman Old Style" w:hAnsi="Bookman Old Style"/>
            <w:b w:val="0"/>
            <w:noProof/>
          </w:rPr>
          <w:t>319.</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ПОЭТ И ПТИЧКИ</w:t>
        </w:r>
        <w:r w:rsidRPr="000F373B">
          <w:rPr>
            <w:b w:val="0"/>
            <w:noProof/>
            <w:webHidden/>
          </w:rPr>
          <w:tab/>
        </w:r>
        <w:r w:rsidRPr="000F373B">
          <w:rPr>
            <w:b w:val="0"/>
            <w:noProof/>
            <w:webHidden/>
          </w:rPr>
          <w:fldChar w:fldCharType="begin"/>
        </w:r>
        <w:r w:rsidRPr="000F373B">
          <w:rPr>
            <w:b w:val="0"/>
            <w:noProof/>
            <w:webHidden/>
          </w:rPr>
          <w:instrText xml:space="preserve"> PAGEREF _Toc221802805 \h </w:instrText>
        </w:r>
        <w:r w:rsidRPr="000F373B">
          <w:rPr>
            <w:b w:val="0"/>
            <w:noProof/>
            <w:webHidden/>
          </w:rPr>
        </w:r>
        <w:r w:rsidRPr="000F373B">
          <w:rPr>
            <w:b w:val="0"/>
            <w:noProof/>
            <w:webHidden/>
          </w:rPr>
          <w:fldChar w:fldCharType="separate"/>
        </w:r>
        <w:r w:rsidR="0076377B">
          <w:rPr>
            <w:b w:val="0"/>
            <w:noProof/>
            <w:webHidden/>
          </w:rPr>
          <w:t>524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806" w:history="1">
        <w:r w:rsidRPr="000F373B">
          <w:rPr>
            <w:rStyle w:val="af1"/>
            <w:rFonts w:ascii="SimSun" w:eastAsia="SimSun" w:hAnsi="SimSun" w:cs="Bookman Old Style"/>
            <w:b w:val="0"/>
            <w:noProof/>
            <w:lang w:eastAsia="zh-CN"/>
          </w:rPr>
          <w:t>319.</w:t>
        </w:r>
        <w:r w:rsidRPr="000F373B">
          <w:rPr>
            <w:rFonts w:eastAsiaTheme="minorEastAsia" w:cstheme="minorBidi"/>
            <w:b w:val="0"/>
            <w:bCs w:val="0"/>
            <w:noProof/>
            <w:sz w:val="22"/>
            <w:szCs w:val="22"/>
            <w:lang w:eastAsia="ru-RU"/>
          </w:rPr>
          <w:tab/>
        </w:r>
        <w:r w:rsidRPr="000F373B">
          <w:rPr>
            <w:rStyle w:val="af1"/>
            <w:rFonts w:ascii="SimSun" w:eastAsia="SimSun" w:hAnsi="SimSun" w:cs="SimSun" w:hint="eastAsia"/>
            <w:b w:val="0"/>
            <w:noProof/>
            <w:lang w:eastAsia="zh-CN"/>
          </w:rPr>
          <w:t>诗人和小鸟</w:t>
        </w:r>
        <w:r w:rsidRPr="000F373B">
          <w:rPr>
            <w:b w:val="0"/>
            <w:noProof/>
            <w:webHidden/>
          </w:rPr>
          <w:tab/>
        </w:r>
        <w:r w:rsidRPr="000F373B">
          <w:rPr>
            <w:b w:val="0"/>
            <w:noProof/>
            <w:webHidden/>
          </w:rPr>
          <w:fldChar w:fldCharType="begin"/>
        </w:r>
        <w:r w:rsidRPr="000F373B">
          <w:rPr>
            <w:b w:val="0"/>
            <w:noProof/>
            <w:webHidden/>
          </w:rPr>
          <w:instrText xml:space="preserve"> PAGEREF _Toc221802806 \h </w:instrText>
        </w:r>
        <w:r w:rsidRPr="000F373B">
          <w:rPr>
            <w:b w:val="0"/>
            <w:noProof/>
            <w:webHidden/>
          </w:rPr>
        </w:r>
        <w:r w:rsidRPr="000F373B">
          <w:rPr>
            <w:b w:val="0"/>
            <w:noProof/>
            <w:webHidden/>
          </w:rPr>
          <w:fldChar w:fldCharType="separate"/>
        </w:r>
        <w:r w:rsidR="0076377B">
          <w:rPr>
            <w:b w:val="0"/>
            <w:noProof/>
            <w:webHidden/>
          </w:rPr>
          <w:t>524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807" w:history="1">
        <w:r w:rsidRPr="000F373B">
          <w:rPr>
            <w:rStyle w:val="af1"/>
            <w:rFonts w:ascii="Bookman Old Style" w:hAnsi="Bookman Old Style"/>
            <w:b w:val="0"/>
            <w:noProof/>
          </w:rPr>
          <w:t>320.</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ПОСЛЕ БЕССОННОЙ НОЧИ</w:t>
        </w:r>
        <w:r w:rsidRPr="000F373B">
          <w:rPr>
            <w:b w:val="0"/>
            <w:noProof/>
            <w:webHidden/>
          </w:rPr>
          <w:tab/>
        </w:r>
        <w:r w:rsidRPr="000F373B">
          <w:rPr>
            <w:b w:val="0"/>
            <w:noProof/>
            <w:webHidden/>
          </w:rPr>
          <w:fldChar w:fldCharType="begin"/>
        </w:r>
        <w:r w:rsidRPr="000F373B">
          <w:rPr>
            <w:b w:val="0"/>
            <w:noProof/>
            <w:webHidden/>
          </w:rPr>
          <w:instrText xml:space="preserve"> PAGEREF _Toc221802807 \h </w:instrText>
        </w:r>
        <w:r w:rsidRPr="000F373B">
          <w:rPr>
            <w:b w:val="0"/>
            <w:noProof/>
            <w:webHidden/>
          </w:rPr>
        </w:r>
        <w:r w:rsidRPr="000F373B">
          <w:rPr>
            <w:b w:val="0"/>
            <w:noProof/>
            <w:webHidden/>
          </w:rPr>
          <w:fldChar w:fldCharType="separate"/>
        </w:r>
        <w:r w:rsidR="0076377B">
          <w:rPr>
            <w:b w:val="0"/>
            <w:noProof/>
            <w:webHidden/>
          </w:rPr>
          <w:t>525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808" w:history="1">
        <w:r w:rsidRPr="000F373B">
          <w:rPr>
            <w:rStyle w:val="af1"/>
            <w:rFonts w:ascii="SimSun" w:eastAsia="SimSun" w:hAnsi="SimSun" w:cs="Bookman Old Style"/>
            <w:b w:val="0"/>
            <w:noProof/>
            <w:lang w:eastAsia="zh-CN"/>
          </w:rPr>
          <w:t>320.</w:t>
        </w:r>
        <w:r w:rsidRPr="000F373B">
          <w:rPr>
            <w:rFonts w:eastAsiaTheme="minorEastAsia" w:cstheme="minorBidi"/>
            <w:b w:val="0"/>
            <w:bCs w:val="0"/>
            <w:noProof/>
            <w:sz w:val="22"/>
            <w:szCs w:val="22"/>
            <w:lang w:eastAsia="ru-RU"/>
          </w:rPr>
          <w:tab/>
        </w:r>
        <w:r w:rsidRPr="000F373B">
          <w:rPr>
            <w:rStyle w:val="af1"/>
            <w:rFonts w:ascii="SimSun" w:eastAsia="SimSun" w:hAnsi="SimSun" w:cs="SimSun" w:hint="eastAsia"/>
            <w:b w:val="0"/>
            <w:noProof/>
            <w:lang w:eastAsia="zh-CN"/>
          </w:rPr>
          <w:t>夜晚失眠后</w:t>
        </w:r>
        <w:r w:rsidRPr="000F373B">
          <w:rPr>
            <w:b w:val="0"/>
            <w:noProof/>
            <w:webHidden/>
          </w:rPr>
          <w:tab/>
        </w:r>
        <w:r w:rsidRPr="000F373B">
          <w:rPr>
            <w:b w:val="0"/>
            <w:noProof/>
            <w:webHidden/>
          </w:rPr>
          <w:fldChar w:fldCharType="begin"/>
        </w:r>
        <w:r w:rsidRPr="000F373B">
          <w:rPr>
            <w:b w:val="0"/>
            <w:noProof/>
            <w:webHidden/>
          </w:rPr>
          <w:instrText xml:space="preserve"> PAGEREF _Toc221802808 \h </w:instrText>
        </w:r>
        <w:r w:rsidRPr="000F373B">
          <w:rPr>
            <w:b w:val="0"/>
            <w:noProof/>
            <w:webHidden/>
          </w:rPr>
        </w:r>
        <w:r w:rsidRPr="000F373B">
          <w:rPr>
            <w:b w:val="0"/>
            <w:noProof/>
            <w:webHidden/>
          </w:rPr>
          <w:fldChar w:fldCharType="separate"/>
        </w:r>
        <w:r w:rsidR="0076377B">
          <w:rPr>
            <w:b w:val="0"/>
            <w:noProof/>
            <w:webHidden/>
          </w:rPr>
          <w:t>525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809" w:history="1">
        <w:r w:rsidRPr="000F373B">
          <w:rPr>
            <w:rStyle w:val="af1"/>
            <w:rFonts w:ascii="Bookman Old Style" w:hAnsi="Bookman Old Style"/>
            <w:b w:val="0"/>
            <w:noProof/>
          </w:rPr>
          <w:t>321.</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ФАНТОМНАЯ БОЛЬ</w:t>
        </w:r>
        <w:r w:rsidRPr="000F373B">
          <w:rPr>
            <w:b w:val="0"/>
            <w:noProof/>
            <w:webHidden/>
          </w:rPr>
          <w:tab/>
        </w:r>
        <w:r w:rsidRPr="000F373B">
          <w:rPr>
            <w:b w:val="0"/>
            <w:noProof/>
            <w:webHidden/>
          </w:rPr>
          <w:fldChar w:fldCharType="begin"/>
        </w:r>
        <w:r w:rsidRPr="000F373B">
          <w:rPr>
            <w:b w:val="0"/>
            <w:noProof/>
            <w:webHidden/>
          </w:rPr>
          <w:instrText xml:space="preserve"> PAGEREF _Toc221802809 \h </w:instrText>
        </w:r>
        <w:r w:rsidRPr="000F373B">
          <w:rPr>
            <w:b w:val="0"/>
            <w:noProof/>
            <w:webHidden/>
          </w:rPr>
        </w:r>
        <w:r w:rsidRPr="000F373B">
          <w:rPr>
            <w:b w:val="0"/>
            <w:noProof/>
            <w:webHidden/>
          </w:rPr>
          <w:fldChar w:fldCharType="separate"/>
        </w:r>
        <w:r w:rsidR="0076377B">
          <w:rPr>
            <w:b w:val="0"/>
            <w:noProof/>
            <w:webHidden/>
          </w:rPr>
          <w:t>526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810" w:history="1">
        <w:r w:rsidRPr="000F373B">
          <w:rPr>
            <w:rStyle w:val="af1"/>
            <w:rFonts w:ascii="SimSun" w:eastAsia="SimSun" w:hAnsi="SimSun" w:cs="Bookman Old Style"/>
            <w:b w:val="0"/>
            <w:noProof/>
            <w:lang w:eastAsia="zh-CN"/>
          </w:rPr>
          <w:t>321.</w:t>
        </w:r>
        <w:r w:rsidRPr="000F373B">
          <w:rPr>
            <w:rFonts w:eastAsiaTheme="minorEastAsia" w:cstheme="minorBidi"/>
            <w:b w:val="0"/>
            <w:bCs w:val="0"/>
            <w:noProof/>
            <w:sz w:val="22"/>
            <w:szCs w:val="22"/>
            <w:lang w:eastAsia="ru-RU"/>
          </w:rPr>
          <w:tab/>
        </w:r>
        <w:r w:rsidRPr="000F373B">
          <w:rPr>
            <w:rStyle w:val="af1"/>
            <w:rFonts w:ascii="SimSun" w:eastAsia="SimSun" w:hAnsi="SimSun" w:cs="Bookman Old Style" w:hint="eastAsia"/>
            <w:b w:val="0"/>
            <w:noProof/>
            <w:lang w:eastAsia="zh-CN"/>
          </w:rPr>
          <w:t>幻觉的痛苦</w:t>
        </w:r>
        <w:r w:rsidRPr="000F373B">
          <w:rPr>
            <w:b w:val="0"/>
            <w:noProof/>
            <w:webHidden/>
          </w:rPr>
          <w:tab/>
        </w:r>
        <w:r w:rsidRPr="000F373B">
          <w:rPr>
            <w:b w:val="0"/>
            <w:noProof/>
            <w:webHidden/>
          </w:rPr>
          <w:fldChar w:fldCharType="begin"/>
        </w:r>
        <w:r w:rsidRPr="000F373B">
          <w:rPr>
            <w:b w:val="0"/>
            <w:noProof/>
            <w:webHidden/>
          </w:rPr>
          <w:instrText xml:space="preserve"> PAGEREF _Toc221802810 \h </w:instrText>
        </w:r>
        <w:r w:rsidRPr="000F373B">
          <w:rPr>
            <w:b w:val="0"/>
            <w:noProof/>
            <w:webHidden/>
          </w:rPr>
        </w:r>
        <w:r w:rsidRPr="000F373B">
          <w:rPr>
            <w:b w:val="0"/>
            <w:noProof/>
            <w:webHidden/>
          </w:rPr>
          <w:fldChar w:fldCharType="separate"/>
        </w:r>
        <w:r w:rsidR="0076377B">
          <w:rPr>
            <w:b w:val="0"/>
            <w:noProof/>
            <w:webHidden/>
          </w:rPr>
          <w:t>526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811" w:history="1">
        <w:r w:rsidRPr="000F373B">
          <w:rPr>
            <w:rStyle w:val="af1"/>
            <w:rFonts w:ascii="Bookman Old Style" w:hAnsi="Bookman Old Style"/>
            <w:b w:val="0"/>
            <w:noProof/>
          </w:rPr>
          <w:t>322.</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ЕСЛИ БЫ Я БЫЛ УТКОЙ</w:t>
        </w:r>
        <w:r w:rsidRPr="000F373B">
          <w:rPr>
            <w:b w:val="0"/>
            <w:noProof/>
            <w:webHidden/>
          </w:rPr>
          <w:tab/>
        </w:r>
        <w:r w:rsidRPr="000F373B">
          <w:rPr>
            <w:b w:val="0"/>
            <w:noProof/>
            <w:webHidden/>
          </w:rPr>
          <w:fldChar w:fldCharType="begin"/>
        </w:r>
        <w:r w:rsidRPr="000F373B">
          <w:rPr>
            <w:b w:val="0"/>
            <w:noProof/>
            <w:webHidden/>
          </w:rPr>
          <w:instrText xml:space="preserve"> PAGEREF _Toc221802811 \h </w:instrText>
        </w:r>
        <w:r w:rsidRPr="000F373B">
          <w:rPr>
            <w:b w:val="0"/>
            <w:noProof/>
            <w:webHidden/>
          </w:rPr>
        </w:r>
        <w:r w:rsidRPr="000F373B">
          <w:rPr>
            <w:b w:val="0"/>
            <w:noProof/>
            <w:webHidden/>
          </w:rPr>
          <w:fldChar w:fldCharType="separate"/>
        </w:r>
        <w:r w:rsidR="0076377B">
          <w:rPr>
            <w:b w:val="0"/>
            <w:noProof/>
            <w:webHidden/>
          </w:rPr>
          <w:t>527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812" w:history="1">
        <w:r w:rsidRPr="000F373B">
          <w:rPr>
            <w:rStyle w:val="af1"/>
            <w:rFonts w:ascii="SimSun" w:eastAsia="SimSun" w:hAnsi="SimSun"/>
            <w:b w:val="0"/>
            <w:noProof/>
            <w:lang w:eastAsia="zh-CN"/>
          </w:rPr>
          <w:t>322.</w:t>
        </w:r>
        <w:r w:rsidRPr="000F373B">
          <w:rPr>
            <w:rFonts w:eastAsiaTheme="minorEastAsia" w:cstheme="minorBidi"/>
            <w:b w:val="0"/>
            <w:bCs w:val="0"/>
            <w:noProof/>
            <w:sz w:val="22"/>
            <w:szCs w:val="22"/>
            <w:lang w:eastAsia="ru-RU"/>
          </w:rPr>
          <w:tab/>
        </w:r>
        <w:r w:rsidRPr="000F373B">
          <w:rPr>
            <w:rStyle w:val="af1"/>
            <w:rFonts w:ascii="SimSun" w:eastAsia="SimSun" w:hAnsi="SimSun" w:cs="Bookman Old Style" w:hint="eastAsia"/>
            <w:b w:val="0"/>
            <w:noProof/>
            <w:lang w:eastAsia="zh-CN"/>
          </w:rPr>
          <w:t>如果我是一只鸭子</w:t>
        </w:r>
        <w:r w:rsidRPr="000F373B">
          <w:rPr>
            <w:b w:val="0"/>
            <w:noProof/>
            <w:webHidden/>
          </w:rPr>
          <w:tab/>
        </w:r>
        <w:r w:rsidRPr="000F373B">
          <w:rPr>
            <w:b w:val="0"/>
            <w:noProof/>
            <w:webHidden/>
          </w:rPr>
          <w:fldChar w:fldCharType="begin"/>
        </w:r>
        <w:r w:rsidRPr="000F373B">
          <w:rPr>
            <w:b w:val="0"/>
            <w:noProof/>
            <w:webHidden/>
          </w:rPr>
          <w:instrText xml:space="preserve"> PAGEREF _Toc221802812 \h </w:instrText>
        </w:r>
        <w:r w:rsidRPr="000F373B">
          <w:rPr>
            <w:b w:val="0"/>
            <w:noProof/>
            <w:webHidden/>
          </w:rPr>
        </w:r>
        <w:r w:rsidRPr="000F373B">
          <w:rPr>
            <w:b w:val="0"/>
            <w:noProof/>
            <w:webHidden/>
          </w:rPr>
          <w:fldChar w:fldCharType="separate"/>
        </w:r>
        <w:r w:rsidR="0076377B">
          <w:rPr>
            <w:b w:val="0"/>
            <w:noProof/>
            <w:webHidden/>
          </w:rPr>
          <w:t>527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813" w:history="1">
        <w:r w:rsidRPr="000F373B">
          <w:rPr>
            <w:rStyle w:val="af1"/>
            <w:rFonts w:ascii="Bookman Old Style" w:hAnsi="Bookman Old Style"/>
            <w:b w:val="0"/>
            <w:noProof/>
          </w:rPr>
          <w:t>323.</w:t>
        </w:r>
        <w:r w:rsidRPr="000F373B">
          <w:rPr>
            <w:rFonts w:eastAsiaTheme="minorEastAsia" w:cstheme="minorBidi"/>
            <w:b w:val="0"/>
            <w:bCs w:val="0"/>
            <w:noProof/>
            <w:sz w:val="22"/>
            <w:szCs w:val="22"/>
            <w:lang w:eastAsia="ru-RU"/>
          </w:rPr>
          <w:tab/>
        </w:r>
        <w:r w:rsidRPr="000F373B">
          <w:rPr>
            <w:rStyle w:val="af1"/>
            <w:rFonts w:ascii="Bookman Old Style" w:eastAsia="Calibri" w:hAnsi="Bookman Old Style" w:cs="Arial"/>
            <w:b w:val="0"/>
            <w:noProof/>
          </w:rPr>
          <w:t>СТВОЛ СТАРОГО ДУБА</w:t>
        </w:r>
        <w:r w:rsidRPr="000F373B">
          <w:rPr>
            <w:b w:val="0"/>
            <w:noProof/>
            <w:webHidden/>
          </w:rPr>
          <w:tab/>
        </w:r>
        <w:r w:rsidRPr="000F373B">
          <w:rPr>
            <w:b w:val="0"/>
            <w:noProof/>
            <w:webHidden/>
          </w:rPr>
          <w:fldChar w:fldCharType="begin"/>
        </w:r>
        <w:r w:rsidRPr="000F373B">
          <w:rPr>
            <w:b w:val="0"/>
            <w:noProof/>
            <w:webHidden/>
          </w:rPr>
          <w:instrText xml:space="preserve"> PAGEREF _Toc221802813 \h </w:instrText>
        </w:r>
        <w:r w:rsidRPr="000F373B">
          <w:rPr>
            <w:b w:val="0"/>
            <w:noProof/>
            <w:webHidden/>
          </w:rPr>
        </w:r>
        <w:r w:rsidRPr="000F373B">
          <w:rPr>
            <w:b w:val="0"/>
            <w:noProof/>
            <w:webHidden/>
          </w:rPr>
          <w:fldChar w:fldCharType="separate"/>
        </w:r>
        <w:r w:rsidR="0076377B">
          <w:rPr>
            <w:b w:val="0"/>
            <w:noProof/>
            <w:webHidden/>
          </w:rPr>
          <w:t>528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814" w:history="1">
        <w:r w:rsidRPr="000F373B">
          <w:rPr>
            <w:rStyle w:val="af1"/>
            <w:rFonts w:ascii="SimSun" w:eastAsia="SimSun" w:hAnsi="SimSun" w:cs="Bookman Old Style"/>
            <w:b w:val="0"/>
            <w:noProof/>
            <w:lang w:eastAsia="zh-CN"/>
          </w:rPr>
          <w:t>323.</w:t>
        </w:r>
        <w:r w:rsidRPr="000F373B">
          <w:rPr>
            <w:rFonts w:eastAsiaTheme="minorEastAsia" w:cstheme="minorBidi"/>
            <w:b w:val="0"/>
            <w:bCs w:val="0"/>
            <w:noProof/>
            <w:sz w:val="22"/>
            <w:szCs w:val="22"/>
            <w:lang w:eastAsia="ru-RU"/>
          </w:rPr>
          <w:tab/>
        </w:r>
        <w:r w:rsidRPr="000F373B">
          <w:rPr>
            <w:rStyle w:val="af1"/>
            <w:rFonts w:eastAsia="SimSun" w:cs="Times New Roman" w:hint="eastAsia"/>
            <w:b w:val="0"/>
            <w:noProof/>
            <w:lang w:eastAsia="zh-CN"/>
          </w:rPr>
          <w:t>老橡树的树干</w:t>
        </w:r>
        <w:r w:rsidRPr="000F373B">
          <w:rPr>
            <w:b w:val="0"/>
            <w:noProof/>
            <w:webHidden/>
          </w:rPr>
          <w:tab/>
        </w:r>
        <w:r w:rsidRPr="000F373B">
          <w:rPr>
            <w:b w:val="0"/>
            <w:noProof/>
            <w:webHidden/>
          </w:rPr>
          <w:fldChar w:fldCharType="begin"/>
        </w:r>
        <w:r w:rsidRPr="000F373B">
          <w:rPr>
            <w:b w:val="0"/>
            <w:noProof/>
            <w:webHidden/>
          </w:rPr>
          <w:instrText xml:space="preserve"> PAGEREF _Toc221802814 \h </w:instrText>
        </w:r>
        <w:r w:rsidRPr="000F373B">
          <w:rPr>
            <w:b w:val="0"/>
            <w:noProof/>
            <w:webHidden/>
          </w:rPr>
        </w:r>
        <w:r w:rsidRPr="000F373B">
          <w:rPr>
            <w:b w:val="0"/>
            <w:noProof/>
            <w:webHidden/>
          </w:rPr>
          <w:fldChar w:fldCharType="separate"/>
        </w:r>
        <w:r w:rsidR="0076377B">
          <w:rPr>
            <w:b w:val="0"/>
            <w:noProof/>
            <w:webHidden/>
          </w:rPr>
          <w:t>528</w:t>
        </w:r>
        <w:r w:rsidRPr="000F373B">
          <w:rPr>
            <w:b w:val="0"/>
            <w:noProof/>
            <w:webHidden/>
          </w:rPr>
          <w:fldChar w:fldCharType="end"/>
        </w:r>
      </w:hyperlink>
    </w:p>
    <w:p w:rsidR="000F373B" w:rsidRPr="000F373B" w:rsidRDefault="000F373B" w:rsidP="000F373B">
      <w:pPr>
        <w:pStyle w:val="11"/>
        <w:tabs>
          <w:tab w:val="right" w:pos="8778"/>
        </w:tabs>
        <w:spacing w:before="0"/>
        <w:rPr>
          <w:rFonts w:asciiTheme="minorHAnsi" w:eastAsiaTheme="minorEastAsia" w:hAnsiTheme="minorHAnsi"/>
          <w:b w:val="0"/>
          <w:bCs w:val="0"/>
          <w:caps w:val="0"/>
          <w:noProof/>
          <w:sz w:val="22"/>
          <w:szCs w:val="22"/>
          <w:lang w:eastAsia="ru-RU"/>
        </w:rPr>
      </w:pPr>
      <w:hyperlink w:anchor="_Toc221802815" w:history="1">
        <w:r w:rsidRPr="000F373B">
          <w:rPr>
            <w:rStyle w:val="af1"/>
            <w:rFonts w:ascii="Bookman Old Style" w:eastAsia="SimSun" w:hAnsi="Bookman Old Style" w:cs="Times New Roman"/>
            <w:b w:val="0"/>
            <w:noProof/>
          </w:rPr>
          <w:t>2023</w:t>
        </w:r>
        <w:r w:rsidRPr="000F373B">
          <w:rPr>
            <w:b w:val="0"/>
            <w:noProof/>
            <w:webHidden/>
          </w:rPr>
          <w:tab/>
        </w:r>
        <w:r w:rsidRPr="000F373B">
          <w:rPr>
            <w:b w:val="0"/>
            <w:noProof/>
            <w:webHidden/>
          </w:rPr>
          <w:fldChar w:fldCharType="begin"/>
        </w:r>
        <w:r w:rsidRPr="000F373B">
          <w:rPr>
            <w:b w:val="0"/>
            <w:noProof/>
            <w:webHidden/>
          </w:rPr>
          <w:instrText xml:space="preserve"> PAGEREF _Toc221802815 \h </w:instrText>
        </w:r>
        <w:r w:rsidRPr="000F373B">
          <w:rPr>
            <w:b w:val="0"/>
            <w:noProof/>
            <w:webHidden/>
          </w:rPr>
        </w:r>
        <w:r w:rsidRPr="000F373B">
          <w:rPr>
            <w:b w:val="0"/>
            <w:noProof/>
            <w:webHidden/>
          </w:rPr>
          <w:fldChar w:fldCharType="separate"/>
        </w:r>
        <w:r w:rsidR="0076377B">
          <w:rPr>
            <w:b w:val="0"/>
            <w:noProof/>
            <w:webHidden/>
          </w:rPr>
          <w:t>530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816" w:history="1">
        <w:r w:rsidRPr="000F373B">
          <w:rPr>
            <w:rStyle w:val="af1"/>
            <w:rFonts w:ascii="Bookman Old Style" w:hAnsi="Bookman Old Style"/>
            <w:b w:val="0"/>
            <w:noProof/>
          </w:rPr>
          <w:t>324.</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lang w:eastAsia="zh-CN"/>
          </w:rPr>
          <w:t>ДВОРНИК</w:t>
        </w:r>
        <w:r w:rsidRPr="000F373B">
          <w:rPr>
            <w:b w:val="0"/>
            <w:noProof/>
            <w:webHidden/>
          </w:rPr>
          <w:tab/>
        </w:r>
        <w:r w:rsidRPr="000F373B">
          <w:rPr>
            <w:b w:val="0"/>
            <w:noProof/>
            <w:webHidden/>
          </w:rPr>
          <w:fldChar w:fldCharType="begin"/>
        </w:r>
        <w:r w:rsidRPr="000F373B">
          <w:rPr>
            <w:b w:val="0"/>
            <w:noProof/>
            <w:webHidden/>
          </w:rPr>
          <w:instrText xml:space="preserve"> PAGEREF _Toc221802816 \h </w:instrText>
        </w:r>
        <w:r w:rsidRPr="000F373B">
          <w:rPr>
            <w:b w:val="0"/>
            <w:noProof/>
            <w:webHidden/>
          </w:rPr>
        </w:r>
        <w:r w:rsidRPr="000F373B">
          <w:rPr>
            <w:b w:val="0"/>
            <w:noProof/>
            <w:webHidden/>
          </w:rPr>
          <w:fldChar w:fldCharType="separate"/>
        </w:r>
        <w:r w:rsidR="0076377B">
          <w:rPr>
            <w:b w:val="0"/>
            <w:noProof/>
            <w:webHidden/>
          </w:rPr>
          <w:t>531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817" w:history="1">
        <w:r w:rsidRPr="000F373B">
          <w:rPr>
            <w:rStyle w:val="af1"/>
            <w:rFonts w:ascii="SimSun" w:eastAsia="SimSun" w:hAnsi="SimSun"/>
            <w:b w:val="0"/>
            <w:noProof/>
          </w:rPr>
          <w:t>324.</w:t>
        </w:r>
        <w:r w:rsidRPr="000F373B">
          <w:rPr>
            <w:rFonts w:eastAsiaTheme="minorEastAsia" w:cstheme="minorBidi"/>
            <w:b w:val="0"/>
            <w:bCs w:val="0"/>
            <w:noProof/>
            <w:sz w:val="22"/>
            <w:szCs w:val="22"/>
            <w:lang w:eastAsia="ru-RU"/>
          </w:rPr>
          <w:tab/>
        </w:r>
        <w:r w:rsidRPr="000F373B">
          <w:rPr>
            <w:rStyle w:val="af1"/>
            <w:rFonts w:ascii="SimSun" w:eastAsia="SimSun" w:hAnsi="SimSun" w:cs="SimSun" w:hint="eastAsia"/>
            <w:b w:val="0"/>
            <w:noProof/>
          </w:rPr>
          <w:t>清洁工</w:t>
        </w:r>
        <w:r w:rsidRPr="000F373B">
          <w:rPr>
            <w:b w:val="0"/>
            <w:noProof/>
            <w:webHidden/>
          </w:rPr>
          <w:tab/>
        </w:r>
        <w:r w:rsidRPr="000F373B">
          <w:rPr>
            <w:b w:val="0"/>
            <w:noProof/>
            <w:webHidden/>
          </w:rPr>
          <w:fldChar w:fldCharType="begin"/>
        </w:r>
        <w:r w:rsidRPr="000F373B">
          <w:rPr>
            <w:b w:val="0"/>
            <w:noProof/>
            <w:webHidden/>
          </w:rPr>
          <w:instrText xml:space="preserve"> PAGEREF _Toc221802817 \h </w:instrText>
        </w:r>
        <w:r w:rsidRPr="000F373B">
          <w:rPr>
            <w:b w:val="0"/>
            <w:noProof/>
            <w:webHidden/>
          </w:rPr>
        </w:r>
        <w:r w:rsidRPr="000F373B">
          <w:rPr>
            <w:b w:val="0"/>
            <w:noProof/>
            <w:webHidden/>
          </w:rPr>
          <w:fldChar w:fldCharType="separate"/>
        </w:r>
        <w:r w:rsidR="0076377B">
          <w:rPr>
            <w:b w:val="0"/>
            <w:noProof/>
            <w:webHidden/>
          </w:rPr>
          <w:t>531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818" w:history="1">
        <w:r w:rsidRPr="000F373B">
          <w:rPr>
            <w:rStyle w:val="af1"/>
            <w:rFonts w:ascii="Bookman Old Style" w:hAnsi="Bookman Old Style"/>
            <w:b w:val="0"/>
            <w:noProof/>
          </w:rPr>
          <w:t>325.</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lang w:eastAsia="zh-CN"/>
          </w:rPr>
          <w:t>ОТТЕПЕЛЬ</w:t>
        </w:r>
        <w:r w:rsidRPr="000F373B">
          <w:rPr>
            <w:b w:val="0"/>
            <w:noProof/>
            <w:webHidden/>
          </w:rPr>
          <w:tab/>
        </w:r>
        <w:r w:rsidRPr="000F373B">
          <w:rPr>
            <w:b w:val="0"/>
            <w:noProof/>
            <w:webHidden/>
          </w:rPr>
          <w:fldChar w:fldCharType="begin"/>
        </w:r>
        <w:r w:rsidRPr="000F373B">
          <w:rPr>
            <w:b w:val="0"/>
            <w:noProof/>
            <w:webHidden/>
          </w:rPr>
          <w:instrText xml:space="preserve"> PAGEREF _Toc221802818 \h </w:instrText>
        </w:r>
        <w:r w:rsidRPr="000F373B">
          <w:rPr>
            <w:b w:val="0"/>
            <w:noProof/>
            <w:webHidden/>
          </w:rPr>
        </w:r>
        <w:r w:rsidRPr="000F373B">
          <w:rPr>
            <w:b w:val="0"/>
            <w:noProof/>
            <w:webHidden/>
          </w:rPr>
          <w:fldChar w:fldCharType="separate"/>
        </w:r>
        <w:r w:rsidR="0076377B">
          <w:rPr>
            <w:b w:val="0"/>
            <w:noProof/>
            <w:webHidden/>
          </w:rPr>
          <w:t>532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819" w:history="1">
        <w:r w:rsidRPr="000F373B">
          <w:rPr>
            <w:rStyle w:val="af1"/>
            <w:rFonts w:ascii="SimSun" w:eastAsia="SimSun" w:hAnsi="SimSun"/>
            <w:b w:val="0"/>
            <w:noProof/>
          </w:rPr>
          <w:t>325.</w:t>
        </w:r>
        <w:r w:rsidRPr="000F373B">
          <w:rPr>
            <w:rFonts w:eastAsiaTheme="minorEastAsia" w:cstheme="minorBidi"/>
            <w:b w:val="0"/>
            <w:bCs w:val="0"/>
            <w:noProof/>
            <w:sz w:val="22"/>
            <w:szCs w:val="22"/>
            <w:lang w:eastAsia="ru-RU"/>
          </w:rPr>
          <w:tab/>
        </w:r>
        <w:r w:rsidRPr="000F373B">
          <w:rPr>
            <w:rStyle w:val="af1"/>
            <w:rFonts w:ascii="SimSun" w:eastAsia="SimSun" w:hAnsi="SimSun" w:cs="MS Gothic" w:hint="eastAsia"/>
            <w:b w:val="0"/>
            <w:noProof/>
          </w:rPr>
          <w:t>解</w:t>
        </w:r>
        <w:r w:rsidRPr="000F373B">
          <w:rPr>
            <w:rStyle w:val="af1"/>
            <w:rFonts w:ascii="SimSun" w:eastAsia="SimSun" w:hAnsi="SimSun" w:cs="SimSun" w:hint="eastAsia"/>
            <w:b w:val="0"/>
            <w:noProof/>
          </w:rPr>
          <w:t>冻</w:t>
        </w:r>
        <w:r w:rsidRPr="000F373B">
          <w:rPr>
            <w:rStyle w:val="af1"/>
            <w:rFonts w:ascii="SimSun" w:eastAsia="SimSun" w:hAnsi="SimSun" w:cs="SimSun"/>
            <w:b w:val="0"/>
            <w:noProof/>
          </w:rPr>
          <w:t xml:space="preserve"> </w:t>
        </w:r>
        <w:r w:rsidRPr="000F373B">
          <w:rPr>
            <w:rStyle w:val="af1"/>
            <w:rFonts w:ascii="SimSun" w:eastAsia="SimSun" w:hAnsi="SimSun" w:cs="MS Gothic" w:hint="eastAsia"/>
            <w:b w:val="0"/>
            <w:noProof/>
          </w:rPr>
          <w:t>（</w:t>
        </w:r>
        <w:r w:rsidRPr="000F373B">
          <w:rPr>
            <w:rStyle w:val="af1"/>
            <w:rFonts w:ascii="SimSun" w:eastAsia="SimSun" w:hAnsi="SimSun" w:cs="SimSun" w:hint="eastAsia"/>
            <w:b w:val="0"/>
            <w:noProof/>
          </w:rPr>
          <w:t>修改稿</w:t>
        </w:r>
        <w:r w:rsidRPr="000F373B">
          <w:rPr>
            <w:rStyle w:val="af1"/>
            <w:rFonts w:ascii="SimSun" w:eastAsia="SimSun" w:hAnsi="SimSun" w:cs="MS Gothic" w:hint="eastAsia"/>
            <w:b w:val="0"/>
            <w:noProof/>
          </w:rPr>
          <w:t>）</w:t>
        </w:r>
        <w:r w:rsidRPr="000F373B">
          <w:rPr>
            <w:b w:val="0"/>
            <w:noProof/>
            <w:webHidden/>
          </w:rPr>
          <w:tab/>
        </w:r>
        <w:r w:rsidRPr="000F373B">
          <w:rPr>
            <w:b w:val="0"/>
            <w:noProof/>
            <w:webHidden/>
          </w:rPr>
          <w:fldChar w:fldCharType="begin"/>
        </w:r>
        <w:r w:rsidRPr="000F373B">
          <w:rPr>
            <w:b w:val="0"/>
            <w:noProof/>
            <w:webHidden/>
          </w:rPr>
          <w:instrText xml:space="preserve"> PAGEREF _Toc221802819 \h </w:instrText>
        </w:r>
        <w:r w:rsidRPr="000F373B">
          <w:rPr>
            <w:b w:val="0"/>
            <w:noProof/>
            <w:webHidden/>
          </w:rPr>
        </w:r>
        <w:r w:rsidRPr="000F373B">
          <w:rPr>
            <w:b w:val="0"/>
            <w:noProof/>
            <w:webHidden/>
          </w:rPr>
          <w:fldChar w:fldCharType="separate"/>
        </w:r>
        <w:r w:rsidR="0076377B">
          <w:rPr>
            <w:b w:val="0"/>
            <w:noProof/>
            <w:webHidden/>
          </w:rPr>
          <w:t>532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820" w:history="1">
        <w:r w:rsidRPr="000F373B">
          <w:rPr>
            <w:rStyle w:val="af1"/>
            <w:rFonts w:ascii="Bookman Old Style" w:hAnsi="Bookman Old Style"/>
            <w:b w:val="0"/>
            <w:noProof/>
          </w:rPr>
          <w:t>326.</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ПОСЫПАНЫ ПЕСКОМ ДОРОЖКИ ПАРКА</w:t>
        </w:r>
        <w:r w:rsidRPr="000F373B">
          <w:rPr>
            <w:b w:val="0"/>
            <w:noProof/>
            <w:webHidden/>
          </w:rPr>
          <w:tab/>
        </w:r>
        <w:r w:rsidRPr="000F373B">
          <w:rPr>
            <w:b w:val="0"/>
            <w:noProof/>
            <w:webHidden/>
          </w:rPr>
          <w:fldChar w:fldCharType="begin"/>
        </w:r>
        <w:r w:rsidRPr="000F373B">
          <w:rPr>
            <w:b w:val="0"/>
            <w:noProof/>
            <w:webHidden/>
          </w:rPr>
          <w:instrText xml:space="preserve"> PAGEREF _Toc221802820 \h </w:instrText>
        </w:r>
        <w:r w:rsidRPr="000F373B">
          <w:rPr>
            <w:b w:val="0"/>
            <w:noProof/>
            <w:webHidden/>
          </w:rPr>
        </w:r>
        <w:r w:rsidRPr="000F373B">
          <w:rPr>
            <w:b w:val="0"/>
            <w:noProof/>
            <w:webHidden/>
          </w:rPr>
          <w:fldChar w:fldCharType="separate"/>
        </w:r>
        <w:r w:rsidR="0076377B">
          <w:rPr>
            <w:b w:val="0"/>
            <w:noProof/>
            <w:webHidden/>
          </w:rPr>
          <w:t>533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821" w:history="1">
        <w:r w:rsidRPr="000F373B">
          <w:rPr>
            <w:rStyle w:val="af1"/>
            <w:rFonts w:ascii="SimSun" w:eastAsia="SimSun" w:hAnsi="SimSun"/>
            <w:b w:val="0"/>
            <w:noProof/>
          </w:rPr>
          <w:t>326.</w:t>
        </w:r>
        <w:r w:rsidRPr="000F373B">
          <w:rPr>
            <w:rFonts w:eastAsiaTheme="minorEastAsia" w:cstheme="minorBidi"/>
            <w:b w:val="0"/>
            <w:bCs w:val="0"/>
            <w:noProof/>
            <w:sz w:val="22"/>
            <w:szCs w:val="22"/>
            <w:lang w:eastAsia="ru-RU"/>
          </w:rPr>
          <w:tab/>
        </w:r>
        <w:r w:rsidRPr="000F373B">
          <w:rPr>
            <w:rStyle w:val="af1"/>
            <w:rFonts w:ascii="SimSun" w:eastAsia="SimSun" w:hAnsi="SimSun" w:cs="SimSun" w:hint="eastAsia"/>
            <w:b w:val="0"/>
            <w:noProof/>
          </w:rPr>
          <w:t>公园里小路上撒满了沙子</w:t>
        </w:r>
        <w:r w:rsidRPr="000F373B">
          <w:rPr>
            <w:b w:val="0"/>
            <w:noProof/>
            <w:webHidden/>
          </w:rPr>
          <w:tab/>
        </w:r>
        <w:r w:rsidRPr="000F373B">
          <w:rPr>
            <w:b w:val="0"/>
            <w:noProof/>
            <w:webHidden/>
          </w:rPr>
          <w:fldChar w:fldCharType="begin"/>
        </w:r>
        <w:r w:rsidRPr="000F373B">
          <w:rPr>
            <w:b w:val="0"/>
            <w:noProof/>
            <w:webHidden/>
          </w:rPr>
          <w:instrText xml:space="preserve"> PAGEREF _Toc221802821 \h </w:instrText>
        </w:r>
        <w:r w:rsidRPr="000F373B">
          <w:rPr>
            <w:b w:val="0"/>
            <w:noProof/>
            <w:webHidden/>
          </w:rPr>
        </w:r>
        <w:r w:rsidRPr="000F373B">
          <w:rPr>
            <w:b w:val="0"/>
            <w:noProof/>
            <w:webHidden/>
          </w:rPr>
          <w:fldChar w:fldCharType="separate"/>
        </w:r>
        <w:r w:rsidR="0076377B">
          <w:rPr>
            <w:b w:val="0"/>
            <w:noProof/>
            <w:webHidden/>
          </w:rPr>
          <w:t>533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822" w:history="1">
        <w:r w:rsidRPr="000F373B">
          <w:rPr>
            <w:rStyle w:val="af1"/>
            <w:rFonts w:ascii="Bookman Old Style" w:hAnsi="Bookman Old Style"/>
            <w:b w:val="0"/>
            <w:noProof/>
          </w:rPr>
          <w:t>327.</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В МИРЕ ЖИВОТНЫХ</w:t>
        </w:r>
        <w:r w:rsidRPr="000F373B">
          <w:rPr>
            <w:b w:val="0"/>
            <w:noProof/>
            <w:webHidden/>
          </w:rPr>
          <w:tab/>
        </w:r>
        <w:r w:rsidRPr="000F373B">
          <w:rPr>
            <w:b w:val="0"/>
            <w:noProof/>
            <w:webHidden/>
          </w:rPr>
          <w:fldChar w:fldCharType="begin"/>
        </w:r>
        <w:r w:rsidRPr="000F373B">
          <w:rPr>
            <w:b w:val="0"/>
            <w:noProof/>
            <w:webHidden/>
          </w:rPr>
          <w:instrText xml:space="preserve"> PAGEREF _Toc221802822 \h </w:instrText>
        </w:r>
        <w:r w:rsidRPr="000F373B">
          <w:rPr>
            <w:b w:val="0"/>
            <w:noProof/>
            <w:webHidden/>
          </w:rPr>
        </w:r>
        <w:r w:rsidRPr="000F373B">
          <w:rPr>
            <w:b w:val="0"/>
            <w:noProof/>
            <w:webHidden/>
          </w:rPr>
          <w:fldChar w:fldCharType="separate"/>
        </w:r>
        <w:r w:rsidR="0076377B">
          <w:rPr>
            <w:b w:val="0"/>
            <w:noProof/>
            <w:webHidden/>
          </w:rPr>
          <w:t>534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823" w:history="1">
        <w:r w:rsidRPr="000F373B">
          <w:rPr>
            <w:rStyle w:val="af1"/>
            <w:rFonts w:ascii="SimSun" w:eastAsia="SimSun" w:hAnsi="SimSun"/>
            <w:b w:val="0"/>
            <w:noProof/>
          </w:rPr>
          <w:t>327.</w:t>
        </w:r>
        <w:r w:rsidRPr="000F373B">
          <w:rPr>
            <w:rFonts w:eastAsiaTheme="minorEastAsia" w:cstheme="minorBidi"/>
            <w:b w:val="0"/>
            <w:bCs w:val="0"/>
            <w:noProof/>
            <w:sz w:val="22"/>
            <w:szCs w:val="22"/>
            <w:lang w:eastAsia="ru-RU"/>
          </w:rPr>
          <w:tab/>
        </w:r>
        <w:r w:rsidRPr="000F373B">
          <w:rPr>
            <w:rStyle w:val="af1"/>
            <w:rFonts w:ascii="SimSun" w:eastAsia="SimSun" w:hAnsi="SimSun" w:cs="SimSun" w:hint="eastAsia"/>
            <w:b w:val="0"/>
            <w:noProof/>
          </w:rPr>
          <w:t>在动物世界</w:t>
        </w:r>
        <w:r w:rsidRPr="000F373B">
          <w:rPr>
            <w:b w:val="0"/>
            <w:noProof/>
            <w:webHidden/>
          </w:rPr>
          <w:tab/>
        </w:r>
        <w:r w:rsidRPr="000F373B">
          <w:rPr>
            <w:b w:val="0"/>
            <w:noProof/>
            <w:webHidden/>
          </w:rPr>
          <w:fldChar w:fldCharType="begin"/>
        </w:r>
        <w:r w:rsidRPr="000F373B">
          <w:rPr>
            <w:b w:val="0"/>
            <w:noProof/>
            <w:webHidden/>
          </w:rPr>
          <w:instrText xml:space="preserve"> PAGEREF _Toc221802823 \h </w:instrText>
        </w:r>
        <w:r w:rsidRPr="000F373B">
          <w:rPr>
            <w:b w:val="0"/>
            <w:noProof/>
            <w:webHidden/>
          </w:rPr>
        </w:r>
        <w:r w:rsidRPr="000F373B">
          <w:rPr>
            <w:b w:val="0"/>
            <w:noProof/>
            <w:webHidden/>
          </w:rPr>
          <w:fldChar w:fldCharType="separate"/>
        </w:r>
        <w:r w:rsidR="0076377B">
          <w:rPr>
            <w:b w:val="0"/>
            <w:noProof/>
            <w:webHidden/>
          </w:rPr>
          <w:t>534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824" w:history="1">
        <w:r w:rsidRPr="000F373B">
          <w:rPr>
            <w:rStyle w:val="af1"/>
            <w:rFonts w:ascii="Bookman Old Style" w:hAnsi="Bookman Old Style"/>
            <w:b w:val="0"/>
            <w:noProof/>
          </w:rPr>
          <w:t>328.</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ОРДУСЬ</w:t>
        </w:r>
        <w:r w:rsidRPr="000F373B">
          <w:rPr>
            <w:b w:val="0"/>
            <w:noProof/>
            <w:webHidden/>
          </w:rPr>
          <w:tab/>
        </w:r>
        <w:r w:rsidRPr="000F373B">
          <w:rPr>
            <w:b w:val="0"/>
            <w:noProof/>
            <w:webHidden/>
          </w:rPr>
          <w:fldChar w:fldCharType="begin"/>
        </w:r>
        <w:r w:rsidRPr="000F373B">
          <w:rPr>
            <w:b w:val="0"/>
            <w:noProof/>
            <w:webHidden/>
          </w:rPr>
          <w:instrText xml:space="preserve"> PAGEREF _Toc221802824 \h </w:instrText>
        </w:r>
        <w:r w:rsidRPr="000F373B">
          <w:rPr>
            <w:b w:val="0"/>
            <w:noProof/>
            <w:webHidden/>
          </w:rPr>
        </w:r>
        <w:r w:rsidRPr="000F373B">
          <w:rPr>
            <w:b w:val="0"/>
            <w:noProof/>
            <w:webHidden/>
          </w:rPr>
          <w:fldChar w:fldCharType="separate"/>
        </w:r>
        <w:r w:rsidR="0076377B">
          <w:rPr>
            <w:b w:val="0"/>
            <w:noProof/>
            <w:webHidden/>
          </w:rPr>
          <w:t>535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825" w:history="1">
        <w:r w:rsidRPr="000F373B">
          <w:rPr>
            <w:rStyle w:val="af1"/>
            <w:rFonts w:ascii="SimSun" w:eastAsia="SimSun" w:hAnsi="SimSun"/>
            <w:b w:val="0"/>
            <w:noProof/>
          </w:rPr>
          <w:t>328.</w:t>
        </w:r>
        <w:r w:rsidRPr="000F373B">
          <w:rPr>
            <w:rFonts w:eastAsiaTheme="minorEastAsia" w:cstheme="minorBidi"/>
            <w:b w:val="0"/>
            <w:bCs w:val="0"/>
            <w:noProof/>
            <w:sz w:val="22"/>
            <w:szCs w:val="22"/>
            <w:lang w:eastAsia="ru-RU"/>
          </w:rPr>
          <w:tab/>
        </w:r>
        <w:r w:rsidRPr="000F373B">
          <w:rPr>
            <w:rStyle w:val="af1"/>
            <w:rFonts w:ascii="SimSun" w:eastAsia="SimSun" w:hAnsi="SimSun" w:cs="SimSun" w:hint="eastAsia"/>
            <w:b w:val="0"/>
            <w:noProof/>
          </w:rPr>
          <w:t>鄂尔多斯</w:t>
        </w:r>
        <w:r w:rsidRPr="000F373B">
          <w:rPr>
            <w:b w:val="0"/>
            <w:noProof/>
            <w:webHidden/>
          </w:rPr>
          <w:tab/>
        </w:r>
        <w:r w:rsidRPr="000F373B">
          <w:rPr>
            <w:b w:val="0"/>
            <w:noProof/>
            <w:webHidden/>
          </w:rPr>
          <w:fldChar w:fldCharType="begin"/>
        </w:r>
        <w:r w:rsidRPr="000F373B">
          <w:rPr>
            <w:b w:val="0"/>
            <w:noProof/>
            <w:webHidden/>
          </w:rPr>
          <w:instrText xml:space="preserve"> PAGEREF _Toc221802825 \h </w:instrText>
        </w:r>
        <w:r w:rsidRPr="000F373B">
          <w:rPr>
            <w:b w:val="0"/>
            <w:noProof/>
            <w:webHidden/>
          </w:rPr>
        </w:r>
        <w:r w:rsidRPr="000F373B">
          <w:rPr>
            <w:b w:val="0"/>
            <w:noProof/>
            <w:webHidden/>
          </w:rPr>
          <w:fldChar w:fldCharType="separate"/>
        </w:r>
        <w:r w:rsidR="0076377B">
          <w:rPr>
            <w:b w:val="0"/>
            <w:noProof/>
            <w:webHidden/>
          </w:rPr>
          <w:t>536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826" w:history="1">
        <w:r w:rsidRPr="000F373B">
          <w:rPr>
            <w:rStyle w:val="af1"/>
            <w:rFonts w:ascii="Bookman Old Style" w:hAnsi="Bookman Old Style"/>
            <w:b w:val="0"/>
            <w:noProof/>
          </w:rPr>
          <w:t>329.</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b w:val="0"/>
            <w:noProof/>
          </w:rPr>
          <w:t>БО ЦЗЮЙ-И ПОСТАВИЛ ЮРТУ</w:t>
        </w:r>
        <w:r w:rsidRPr="000F373B">
          <w:rPr>
            <w:b w:val="0"/>
            <w:noProof/>
            <w:webHidden/>
          </w:rPr>
          <w:tab/>
        </w:r>
        <w:r w:rsidRPr="000F373B">
          <w:rPr>
            <w:b w:val="0"/>
            <w:noProof/>
            <w:webHidden/>
          </w:rPr>
          <w:fldChar w:fldCharType="begin"/>
        </w:r>
        <w:r w:rsidRPr="000F373B">
          <w:rPr>
            <w:b w:val="0"/>
            <w:noProof/>
            <w:webHidden/>
          </w:rPr>
          <w:instrText xml:space="preserve"> PAGEREF _Toc221802826 \h </w:instrText>
        </w:r>
        <w:r w:rsidRPr="000F373B">
          <w:rPr>
            <w:b w:val="0"/>
            <w:noProof/>
            <w:webHidden/>
          </w:rPr>
        </w:r>
        <w:r w:rsidRPr="000F373B">
          <w:rPr>
            <w:b w:val="0"/>
            <w:noProof/>
            <w:webHidden/>
          </w:rPr>
          <w:fldChar w:fldCharType="separate"/>
        </w:r>
        <w:r w:rsidR="0076377B">
          <w:rPr>
            <w:b w:val="0"/>
            <w:noProof/>
            <w:webHidden/>
          </w:rPr>
          <w:t>537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827" w:history="1">
        <w:r w:rsidRPr="000F373B">
          <w:rPr>
            <w:rStyle w:val="af1"/>
            <w:rFonts w:ascii="SimSun" w:eastAsia="SimSun" w:hAnsi="SimSun"/>
            <w:b w:val="0"/>
            <w:noProof/>
          </w:rPr>
          <w:t>329.</w:t>
        </w:r>
        <w:r w:rsidRPr="000F373B">
          <w:rPr>
            <w:rFonts w:eastAsiaTheme="minorEastAsia" w:cstheme="minorBidi"/>
            <w:b w:val="0"/>
            <w:bCs w:val="0"/>
            <w:noProof/>
            <w:sz w:val="22"/>
            <w:szCs w:val="22"/>
            <w:lang w:eastAsia="ru-RU"/>
          </w:rPr>
          <w:tab/>
        </w:r>
        <w:r w:rsidRPr="000F373B">
          <w:rPr>
            <w:rStyle w:val="af1"/>
            <w:rFonts w:ascii="SimSun" w:eastAsia="SimSun" w:hAnsi="SimSun" w:cs="SimSun" w:hint="eastAsia"/>
            <w:b w:val="0"/>
            <w:noProof/>
          </w:rPr>
          <w:t>白居易安置了青毡帐</w:t>
        </w:r>
        <w:r w:rsidRPr="000F373B">
          <w:rPr>
            <w:b w:val="0"/>
            <w:noProof/>
            <w:webHidden/>
          </w:rPr>
          <w:tab/>
        </w:r>
        <w:r w:rsidRPr="000F373B">
          <w:rPr>
            <w:b w:val="0"/>
            <w:noProof/>
            <w:webHidden/>
          </w:rPr>
          <w:fldChar w:fldCharType="begin"/>
        </w:r>
        <w:r w:rsidRPr="000F373B">
          <w:rPr>
            <w:b w:val="0"/>
            <w:noProof/>
            <w:webHidden/>
          </w:rPr>
          <w:instrText xml:space="preserve"> PAGEREF _Toc221802827 \h </w:instrText>
        </w:r>
        <w:r w:rsidRPr="000F373B">
          <w:rPr>
            <w:b w:val="0"/>
            <w:noProof/>
            <w:webHidden/>
          </w:rPr>
        </w:r>
        <w:r w:rsidRPr="000F373B">
          <w:rPr>
            <w:b w:val="0"/>
            <w:noProof/>
            <w:webHidden/>
          </w:rPr>
          <w:fldChar w:fldCharType="separate"/>
        </w:r>
        <w:r w:rsidR="0076377B">
          <w:rPr>
            <w:b w:val="0"/>
            <w:noProof/>
            <w:webHidden/>
          </w:rPr>
          <w:t>538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828" w:history="1">
        <w:r w:rsidRPr="000F373B">
          <w:rPr>
            <w:rStyle w:val="af1"/>
            <w:rFonts w:ascii="Bookman Old Style" w:hAnsi="Bookman Old Style"/>
            <w:b w:val="0"/>
            <w:noProof/>
          </w:rPr>
          <w:t>330.</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ДЕВЯТОЕ НЕБО</w:t>
        </w:r>
        <w:r w:rsidRPr="000F373B">
          <w:rPr>
            <w:b w:val="0"/>
            <w:noProof/>
            <w:webHidden/>
          </w:rPr>
          <w:tab/>
        </w:r>
        <w:r w:rsidRPr="000F373B">
          <w:rPr>
            <w:b w:val="0"/>
            <w:noProof/>
            <w:webHidden/>
          </w:rPr>
          <w:fldChar w:fldCharType="begin"/>
        </w:r>
        <w:r w:rsidRPr="000F373B">
          <w:rPr>
            <w:b w:val="0"/>
            <w:noProof/>
            <w:webHidden/>
          </w:rPr>
          <w:instrText xml:space="preserve"> PAGEREF _Toc221802828 \h </w:instrText>
        </w:r>
        <w:r w:rsidRPr="000F373B">
          <w:rPr>
            <w:b w:val="0"/>
            <w:noProof/>
            <w:webHidden/>
          </w:rPr>
        </w:r>
        <w:r w:rsidRPr="000F373B">
          <w:rPr>
            <w:b w:val="0"/>
            <w:noProof/>
            <w:webHidden/>
          </w:rPr>
          <w:fldChar w:fldCharType="separate"/>
        </w:r>
        <w:r w:rsidR="0076377B">
          <w:rPr>
            <w:b w:val="0"/>
            <w:noProof/>
            <w:webHidden/>
          </w:rPr>
          <w:t>539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829" w:history="1">
        <w:r w:rsidRPr="000F373B">
          <w:rPr>
            <w:rStyle w:val="af1"/>
            <w:rFonts w:ascii="SimSun" w:eastAsia="SimSun" w:hAnsi="SimSun"/>
            <w:b w:val="0"/>
            <w:noProof/>
          </w:rPr>
          <w:t>330.</w:t>
        </w:r>
        <w:r w:rsidRPr="000F373B">
          <w:rPr>
            <w:rFonts w:eastAsiaTheme="minorEastAsia" w:cstheme="minorBidi"/>
            <w:b w:val="0"/>
            <w:bCs w:val="0"/>
            <w:noProof/>
            <w:sz w:val="22"/>
            <w:szCs w:val="22"/>
            <w:lang w:eastAsia="ru-RU"/>
          </w:rPr>
          <w:tab/>
        </w:r>
        <w:r w:rsidRPr="000F373B">
          <w:rPr>
            <w:rStyle w:val="af1"/>
            <w:rFonts w:ascii="SimSun" w:eastAsia="SimSun" w:hAnsi="SimSun" w:cs="SimSun" w:hint="eastAsia"/>
            <w:b w:val="0"/>
            <w:noProof/>
          </w:rPr>
          <w:t>九重天</w:t>
        </w:r>
        <w:r w:rsidRPr="000F373B">
          <w:rPr>
            <w:b w:val="0"/>
            <w:noProof/>
            <w:webHidden/>
          </w:rPr>
          <w:tab/>
        </w:r>
        <w:r w:rsidRPr="000F373B">
          <w:rPr>
            <w:b w:val="0"/>
            <w:noProof/>
            <w:webHidden/>
          </w:rPr>
          <w:fldChar w:fldCharType="begin"/>
        </w:r>
        <w:r w:rsidRPr="000F373B">
          <w:rPr>
            <w:b w:val="0"/>
            <w:noProof/>
            <w:webHidden/>
          </w:rPr>
          <w:instrText xml:space="preserve"> PAGEREF _Toc221802829 \h </w:instrText>
        </w:r>
        <w:r w:rsidRPr="000F373B">
          <w:rPr>
            <w:b w:val="0"/>
            <w:noProof/>
            <w:webHidden/>
          </w:rPr>
        </w:r>
        <w:r w:rsidRPr="000F373B">
          <w:rPr>
            <w:b w:val="0"/>
            <w:noProof/>
            <w:webHidden/>
          </w:rPr>
          <w:fldChar w:fldCharType="separate"/>
        </w:r>
        <w:r w:rsidR="0076377B">
          <w:rPr>
            <w:b w:val="0"/>
            <w:noProof/>
            <w:webHidden/>
          </w:rPr>
          <w:t>539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830" w:history="1">
        <w:r w:rsidRPr="000F373B">
          <w:rPr>
            <w:rStyle w:val="af1"/>
            <w:rFonts w:ascii="Bookman Old Style" w:hAnsi="Bookman Old Style"/>
            <w:b w:val="0"/>
            <w:noProof/>
          </w:rPr>
          <w:t>331.</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ХОККУ РАННЕГО УТРА</w:t>
        </w:r>
        <w:r w:rsidRPr="000F373B">
          <w:rPr>
            <w:b w:val="0"/>
            <w:noProof/>
            <w:webHidden/>
          </w:rPr>
          <w:tab/>
        </w:r>
        <w:r w:rsidRPr="000F373B">
          <w:rPr>
            <w:b w:val="0"/>
            <w:noProof/>
            <w:webHidden/>
          </w:rPr>
          <w:fldChar w:fldCharType="begin"/>
        </w:r>
        <w:r w:rsidRPr="000F373B">
          <w:rPr>
            <w:b w:val="0"/>
            <w:noProof/>
            <w:webHidden/>
          </w:rPr>
          <w:instrText xml:space="preserve"> PAGEREF _Toc221802830 \h </w:instrText>
        </w:r>
        <w:r w:rsidRPr="000F373B">
          <w:rPr>
            <w:b w:val="0"/>
            <w:noProof/>
            <w:webHidden/>
          </w:rPr>
        </w:r>
        <w:r w:rsidRPr="000F373B">
          <w:rPr>
            <w:b w:val="0"/>
            <w:noProof/>
            <w:webHidden/>
          </w:rPr>
          <w:fldChar w:fldCharType="separate"/>
        </w:r>
        <w:r w:rsidR="0076377B">
          <w:rPr>
            <w:b w:val="0"/>
            <w:noProof/>
            <w:webHidden/>
          </w:rPr>
          <w:t>540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831" w:history="1">
        <w:r w:rsidRPr="000F373B">
          <w:rPr>
            <w:rStyle w:val="af1"/>
            <w:rFonts w:ascii="SimSun" w:eastAsia="SimSun" w:hAnsi="SimSun"/>
            <w:b w:val="0"/>
            <w:noProof/>
          </w:rPr>
          <w:t>331.</w:t>
        </w:r>
        <w:r w:rsidRPr="000F373B">
          <w:rPr>
            <w:rFonts w:eastAsiaTheme="minorEastAsia" w:cstheme="minorBidi"/>
            <w:b w:val="0"/>
            <w:bCs w:val="0"/>
            <w:noProof/>
            <w:sz w:val="22"/>
            <w:szCs w:val="22"/>
            <w:lang w:eastAsia="ru-RU"/>
          </w:rPr>
          <w:tab/>
        </w:r>
        <w:r w:rsidRPr="000F373B">
          <w:rPr>
            <w:rStyle w:val="af1"/>
            <w:rFonts w:ascii="SimSun" w:eastAsia="SimSun" w:hAnsi="SimSun" w:cs="SimSun" w:hint="eastAsia"/>
            <w:b w:val="0"/>
            <w:noProof/>
          </w:rPr>
          <w:t>凌晨的俳句</w:t>
        </w:r>
        <w:r w:rsidRPr="000F373B">
          <w:rPr>
            <w:b w:val="0"/>
            <w:noProof/>
            <w:webHidden/>
          </w:rPr>
          <w:tab/>
        </w:r>
        <w:r w:rsidRPr="000F373B">
          <w:rPr>
            <w:b w:val="0"/>
            <w:noProof/>
            <w:webHidden/>
          </w:rPr>
          <w:fldChar w:fldCharType="begin"/>
        </w:r>
        <w:r w:rsidRPr="000F373B">
          <w:rPr>
            <w:b w:val="0"/>
            <w:noProof/>
            <w:webHidden/>
          </w:rPr>
          <w:instrText xml:space="preserve"> PAGEREF _Toc221802831 \h </w:instrText>
        </w:r>
        <w:r w:rsidRPr="000F373B">
          <w:rPr>
            <w:b w:val="0"/>
            <w:noProof/>
            <w:webHidden/>
          </w:rPr>
        </w:r>
        <w:r w:rsidRPr="000F373B">
          <w:rPr>
            <w:b w:val="0"/>
            <w:noProof/>
            <w:webHidden/>
          </w:rPr>
          <w:fldChar w:fldCharType="separate"/>
        </w:r>
        <w:r w:rsidR="0076377B">
          <w:rPr>
            <w:b w:val="0"/>
            <w:noProof/>
            <w:webHidden/>
          </w:rPr>
          <w:t>540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832" w:history="1">
        <w:r w:rsidRPr="000F373B">
          <w:rPr>
            <w:rStyle w:val="af1"/>
            <w:rFonts w:ascii="Bookman Old Style" w:hAnsi="Bookman Old Style"/>
            <w:b w:val="0"/>
            <w:noProof/>
          </w:rPr>
          <w:t>332.</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ПРОСТЫЕ И СЛОЖНЫЕ</w:t>
        </w:r>
        <w:r w:rsidRPr="000F373B">
          <w:rPr>
            <w:b w:val="0"/>
            <w:noProof/>
            <w:webHidden/>
          </w:rPr>
          <w:tab/>
        </w:r>
        <w:r w:rsidRPr="000F373B">
          <w:rPr>
            <w:b w:val="0"/>
            <w:noProof/>
            <w:webHidden/>
          </w:rPr>
          <w:fldChar w:fldCharType="begin"/>
        </w:r>
        <w:r w:rsidRPr="000F373B">
          <w:rPr>
            <w:b w:val="0"/>
            <w:noProof/>
            <w:webHidden/>
          </w:rPr>
          <w:instrText xml:space="preserve"> PAGEREF _Toc221802832 \h </w:instrText>
        </w:r>
        <w:r w:rsidRPr="000F373B">
          <w:rPr>
            <w:b w:val="0"/>
            <w:noProof/>
            <w:webHidden/>
          </w:rPr>
        </w:r>
        <w:r w:rsidRPr="000F373B">
          <w:rPr>
            <w:b w:val="0"/>
            <w:noProof/>
            <w:webHidden/>
          </w:rPr>
          <w:fldChar w:fldCharType="separate"/>
        </w:r>
        <w:r w:rsidR="0076377B">
          <w:rPr>
            <w:b w:val="0"/>
            <w:noProof/>
            <w:webHidden/>
          </w:rPr>
          <w:t>541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833" w:history="1">
        <w:r w:rsidRPr="000F373B">
          <w:rPr>
            <w:rStyle w:val="af1"/>
            <w:rFonts w:ascii="SimSun" w:eastAsia="SimSun" w:hAnsi="SimSun"/>
            <w:b w:val="0"/>
            <w:noProof/>
          </w:rPr>
          <w:t>332.</w:t>
        </w:r>
        <w:r w:rsidRPr="000F373B">
          <w:rPr>
            <w:rFonts w:eastAsiaTheme="minorEastAsia" w:cstheme="minorBidi"/>
            <w:b w:val="0"/>
            <w:bCs w:val="0"/>
            <w:noProof/>
            <w:sz w:val="22"/>
            <w:szCs w:val="22"/>
            <w:lang w:eastAsia="ru-RU"/>
          </w:rPr>
          <w:tab/>
        </w:r>
        <w:r w:rsidRPr="000F373B">
          <w:rPr>
            <w:rStyle w:val="af1"/>
            <w:rFonts w:ascii="SimSun" w:eastAsia="SimSun" w:hAnsi="SimSun" w:cs="SimSun" w:hint="eastAsia"/>
            <w:b w:val="0"/>
            <w:noProof/>
          </w:rPr>
          <w:t>单纯与复杂</w:t>
        </w:r>
        <w:r w:rsidRPr="000F373B">
          <w:rPr>
            <w:b w:val="0"/>
            <w:noProof/>
            <w:webHidden/>
          </w:rPr>
          <w:tab/>
        </w:r>
        <w:r w:rsidRPr="000F373B">
          <w:rPr>
            <w:b w:val="0"/>
            <w:noProof/>
            <w:webHidden/>
          </w:rPr>
          <w:fldChar w:fldCharType="begin"/>
        </w:r>
        <w:r w:rsidRPr="000F373B">
          <w:rPr>
            <w:b w:val="0"/>
            <w:noProof/>
            <w:webHidden/>
          </w:rPr>
          <w:instrText xml:space="preserve"> PAGEREF _Toc221802833 \h </w:instrText>
        </w:r>
        <w:r w:rsidRPr="000F373B">
          <w:rPr>
            <w:b w:val="0"/>
            <w:noProof/>
            <w:webHidden/>
          </w:rPr>
        </w:r>
        <w:r w:rsidRPr="000F373B">
          <w:rPr>
            <w:b w:val="0"/>
            <w:noProof/>
            <w:webHidden/>
          </w:rPr>
          <w:fldChar w:fldCharType="separate"/>
        </w:r>
        <w:r w:rsidR="0076377B">
          <w:rPr>
            <w:b w:val="0"/>
            <w:noProof/>
            <w:webHidden/>
          </w:rPr>
          <w:t>541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834" w:history="1">
        <w:r w:rsidRPr="000F373B">
          <w:rPr>
            <w:rStyle w:val="af1"/>
            <w:rFonts w:ascii="Bookman Old Style" w:hAnsi="Bookman Old Style"/>
            <w:b w:val="0"/>
            <w:noProof/>
          </w:rPr>
          <w:t>333.</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МУЖ И ЖЕНА</w:t>
        </w:r>
        <w:r w:rsidRPr="000F373B">
          <w:rPr>
            <w:b w:val="0"/>
            <w:noProof/>
            <w:webHidden/>
          </w:rPr>
          <w:tab/>
        </w:r>
        <w:r w:rsidRPr="000F373B">
          <w:rPr>
            <w:b w:val="0"/>
            <w:noProof/>
            <w:webHidden/>
          </w:rPr>
          <w:fldChar w:fldCharType="begin"/>
        </w:r>
        <w:r w:rsidRPr="000F373B">
          <w:rPr>
            <w:b w:val="0"/>
            <w:noProof/>
            <w:webHidden/>
          </w:rPr>
          <w:instrText xml:space="preserve"> PAGEREF _Toc221802834 \h </w:instrText>
        </w:r>
        <w:r w:rsidRPr="000F373B">
          <w:rPr>
            <w:b w:val="0"/>
            <w:noProof/>
            <w:webHidden/>
          </w:rPr>
        </w:r>
        <w:r w:rsidRPr="000F373B">
          <w:rPr>
            <w:b w:val="0"/>
            <w:noProof/>
            <w:webHidden/>
          </w:rPr>
          <w:fldChar w:fldCharType="separate"/>
        </w:r>
        <w:r w:rsidR="0076377B">
          <w:rPr>
            <w:b w:val="0"/>
            <w:noProof/>
            <w:webHidden/>
          </w:rPr>
          <w:t>542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835" w:history="1">
        <w:r w:rsidRPr="000F373B">
          <w:rPr>
            <w:rStyle w:val="af1"/>
            <w:rFonts w:ascii="SimSun" w:eastAsia="SimSun" w:hAnsi="SimSun"/>
            <w:b w:val="0"/>
            <w:noProof/>
          </w:rPr>
          <w:t>333.</w:t>
        </w:r>
        <w:r w:rsidRPr="000F373B">
          <w:rPr>
            <w:rFonts w:eastAsiaTheme="minorEastAsia" w:cstheme="minorBidi"/>
            <w:b w:val="0"/>
            <w:bCs w:val="0"/>
            <w:noProof/>
            <w:sz w:val="22"/>
            <w:szCs w:val="22"/>
            <w:lang w:eastAsia="ru-RU"/>
          </w:rPr>
          <w:tab/>
        </w:r>
        <w:r w:rsidRPr="000F373B">
          <w:rPr>
            <w:rStyle w:val="af1"/>
            <w:rFonts w:ascii="SimSun" w:eastAsia="SimSun" w:hAnsi="SimSun" w:cs="SimSun" w:hint="eastAsia"/>
            <w:b w:val="0"/>
            <w:noProof/>
          </w:rPr>
          <w:t>夫妇</w:t>
        </w:r>
        <w:r w:rsidRPr="000F373B">
          <w:rPr>
            <w:b w:val="0"/>
            <w:noProof/>
            <w:webHidden/>
          </w:rPr>
          <w:tab/>
        </w:r>
        <w:r w:rsidRPr="000F373B">
          <w:rPr>
            <w:b w:val="0"/>
            <w:noProof/>
            <w:webHidden/>
          </w:rPr>
          <w:fldChar w:fldCharType="begin"/>
        </w:r>
        <w:r w:rsidRPr="000F373B">
          <w:rPr>
            <w:b w:val="0"/>
            <w:noProof/>
            <w:webHidden/>
          </w:rPr>
          <w:instrText xml:space="preserve"> PAGEREF _Toc221802835 \h </w:instrText>
        </w:r>
        <w:r w:rsidRPr="000F373B">
          <w:rPr>
            <w:b w:val="0"/>
            <w:noProof/>
            <w:webHidden/>
          </w:rPr>
        </w:r>
        <w:r w:rsidRPr="000F373B">
          <w:rPr>
            <w:b w:val="0"/>
            <w:noProof/>
            <w:webHidden/>
          </w:rPr>
          <w:fldChar w:fldCharType="separate"/>
        </w:r>
        <w:r w:rsidR="0076377B">
          <w:rPr>
            <w:b w:val="0"/>
            <w:noProof/>
            <w:webHidden/>
          </w:rPr>
          <w:t>542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836" w:history="1">
        <w:r w:rsidRPr="000F373B">
          <w:rPr>
            <w:rStyle w:val="af1"/>
            <w:rFonts w:ascii="Bookman Old Style" w:hAnsi="Bookman Old Style"/>
            <w:b w:val="0"/>
            <w:noProof/>
          </w:rPr>
          <w:t>334.</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РУССКАЯ ЛИТЕРАТУРА</w:t>
        </w:r>
        <w:r w:rsidRPr="000F373B">
          <w:rPr>
            <w:b w:val="0"/>
            <w:noProof/>
            <w:webHidden/>
          </w:rPr>
          <w:tab/>
        </w:r>
        <w:r w:rsidRPr="000F373B">
          <w:rPr>
            <w:b w:val="0"/>
            <w:noProof/>
            <w:webHidden/>
          </w:rPr>
          <w:fldChar w:fldCharType="begin"/>
        </w:r>
        <w:r w:rsidRPr="000F373B">
          <w:rPr>
            <w:b w:val="0"/>
            <w:noProof/>
            <w:webHidden/>
          </w:rPr>
          <w:instrText xml:space="preserve"> PAGEREF _Toc221802836 \h </w:instrText>
        </w:r>
        <w:r w:rsidRPr="000F373B">
          <w:rPr>
            <w:b w:val="0"/>
            <w:noProof/>
            <w:webHidden/>
          </w:rPr>
        </w:r>
        <w:r w:rsidRPr="000F373B">
          <w:rPr>
            <w:b w:val="0"/>
            <w:noProof/>
            <w:webHidden/>
          </w:rPr>
          <w:fldChar w:fldCharType="separate"/>
        </w:r>
        <w:r w:rsidR="0076377B">
          <w:rPr>
            <w:b w:val="0"/>
            <w:noProof/>
            <w:webHidden/>
          </w:rPr>
          <w:t>543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837" w:history="1">
        <w:r w:rsidRPr="000F373B">
          <w:rPr>
            <w:rStyle w:val="af1"/>
            <w:rFonts w:ascii="SimSun" w:eastAsia="SimSun" w:hAnsi="SimSun"/>
            <w:b w:val="0"/>
            <w:noProof/>
          </w:rPr>
          <w:t>334.</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rPr>
          <w:t>俄罗斯文学</w:t>
        </w:r>
        <w:r w:rsidRPr="000F373B">
          <w:rPr>
            <w:b w:val="0"/>
            <w:noProof/>
            <w:webHidden/>
          </w:rPr>
          <w:tab/>
        </w:r>
        <w:r w:rsidRPr="000F373B">
          <w:rPr>
            <w:b w:val="0"/>
            <w:noProof/>
            <w:webHidden/>
          </w:rPr>
          <w:fldChar w:fldCharType="begin"/>
        </w:r>
        <w:r w:rsidRPr="000F373B">
          <w:rPr>
            <w:b w:val="0"/>
            <w:noProof/>
            <w:webHidden/>
          </w:rPr>
          <w:instrText xml:space="preserve"> PAGEREF _Toc221802837 \h </w:instrText>
        </w:r>
        <w:r w:rsidRPr="000F373B">
          <w:rPr>
            <w:b w:val="0"/>
            <w:noProof/>
            <w:webHidden/>
          </w:rPr>
        </w:r>
        <w:r w:rsidRPr="000F373B">
          <w:rPr>
            <w:b w:val="0"/>
            <w:noProof/>
            <w:webHidden/>
          </w:rPr>
          <w:fldChar w:fldCharType="separate"/>
        </w:r>
        <w:r w:rsidR="0076377B">
          <w:rPr>
            <w:b w:val="0"/>
            <w:noProof/>
            <w:webHidden/>
          </w:rPr>
          <w:t>543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838" w:history="1">
        <w:r w:rsidRPr="000F373B">
          <w:rPr>
            <w:rStyle w:val="af1"/>
            <w:rFonts w:ascii="Bookman Old Style" w:hAnsi="Bookman Old Style"/>
            <w:b w:val="0"/>
            <w:noProof/>
          </w:rPr>
          <w:t>335.</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СУЩЕСТВО</w:t>
        </w:r>
        <w:r w:rsidRPr="000F373B">
          <w:rPr>
            <w:b w:val="0"/>
            <w:noProof/>
            <w:webHidden/>
          </w:rPr>
          <w:tab/>
        </w:r>
        <w:r w:rsidRPr="000F373B">
          <w:rPr>
            <w:b w:val="0"/>
            <w:noProof/>
            <w:webHidden/>
          </w:rPr>
          <w:fldChar w:fldCharType="begin"/>
        </w:r>
        <w:r w:rsidRPr="000F373B">
          <w:rPr>
            <w:b w:val="0"/>
            <w:noProof/>
            <w:webHidden/>
          </w:rPr>
          <w:instrText xml:space="preserve"> PAGEREF _Toc221802838 \h </w:instrText>
        </w:r>
        <w:r w:rsidRPr="000F373B">
          <w:rPr>
            <w:b w:val="0"/>
            <w:noProof/>
            <w:webHidden/>
          </w:rPr>
        </w:r>
        <w:r w:rsidRPr="000F373B">
          <w:rPr>
            <w:b w:val="0"/>
            <w:noProof/>
            <w:webHidden/>
          </w:rPr>
          <w:fldChar w:fldCharType="separate"/>
        </w:r>
        <w:r w:rsidR="0076377B">
          <w:rPr>
            <w:b w:val="0"/>
            <w:noProof/>
            <w:webHidden/>
          </w:rPr>
          <w:t>544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839" w:history="1">
        <w:r w:rsidRPr="000F373B">
          <w:rPr>
            <w:rStyle w:val="af1"/>
            <w:rFonts w:ascii="SimSun" w:eastAsia="SimSun" w:hAnsi="SimSun"/>
            <w:b w:val="0"/>
            <w:noProof/>
          </w:rPr>
          <w:t>335.</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rPr>
          <w:t>生存</w:t>
        </w:r>
        <w:r w:rsidRPr="000F373B">
          <w:rPr>
            <w:b w:val="0"/>
            <w:noProof/>
            <w:webHidden/>
          </w:rPr>
          <w:tab/>
        </w:r>
        <w:r w:rsidRPr="000F373B">
          <w:rPr>
            <w:b w:val="0"/>
            <w:noProof/>
            <w:webHidden/>
          </w:rPr>
          <w:fldChar w:fldCharType="begin"/>
        </w:r>
        <w:r w:rsidRPr="000F373B">
          <w:rPr>
            <w:b w:val="0"/>
            <w:noProof/>
            <w:webHidden/>
          </w:rPr>
          <w:instrText xml:space="preserve"> PAGEREF _Toc221802839 \h </w:instrText>
        </w:r>
        <w:r w:rsidRPr="000F373B">
          <w:rPr>
            <w:b w:val="0"/>
            <w:noProof/>
            <w:webHidden/>
          </w:rPr>
        </w:r>
        <w:r w:rsidRPr="000F373B">
          <w:rPr>
            <w:b w:val="0"/>
            <w:noProof/>
            <w:webHidden/>
          </w:rPr>
          <w:fldChar w:fldCharType="separate"/>
        </w:r>
        <w:r w:rsidR="0076377B">
          <w:rPr>
            <w:b w:val="0"/>
            <w:noProof/>
            <w:webHidden/>
          </w:rPr>
          <w:t>544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840" w:history="1">
        <w:r w:rsidRPr="000F373B">
          <w:rPr>
            <w:rStyle w:val="af1"/>
            <w:rFonts w:ascii="Bookman Old Style" w:hAnsi="Bookman Old Style"/>
            <w:b w:val="0"/>
            <w:noProof/>
          </w:rPr>
          <w:t>336.</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НЮ ХАНЬ</w:t>
        </w:r>
        <w:r w:rsidRPr="000F373B">
          <w:rPr>
            <w:b w:val="0"/>
            <w:noProof/>
            <w:webHidden/>
          </w:rPr>
          <w:tab/>
        </w:r>
        <w:r w:rsidRPr="000F373B">
          <w:rPr>
            <w:b w:val="0"/>
            <w:noProof/>
            <w:webHidden/>
          </w:rPr>
          <w:fldChar w:fldCharType="begin"/>
        </w:r>
        <w:r w:rsidRPr="000F373B">
          <w:rPr>
            <w:b w:val="0"/>
            <w:noProof/>
            <w:webHidden/>
          </w:rPr>
          <w:instrText xml:space="preserve"> PAGEREF _Toc221802840 \h </w:instrText>
        </w:r>
        <w:r w:rsidRPr="000F373B">
          <w:rPr>
            <w:b w:val="0"/>
            <w:noProof/>
            <w:webHidden/>
          </w:rPr>
        </w:r>
        <w:r w:rsidRPr="000F373B">
          <w:rPr>
            <w:b w:val="0"/>
            <w:noProof/>
            <w:webHidden/>
          </w:rPr>
          <w:fldChar w:fldCharType="separate"/>
        </w:r>
        <w:r w:rsidR="0076377B">
          <w:rPr>
            <w:b w:val="0"/>
            <w:noProof/>
            <w:webHidden/>
          </w:rPr>
          <w:t>545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841" w:history="1">
        <w:r w:rsidRPr="000F373B">
          <w:rPr>
            <w:rStyle w:val="af1"/>
            <w:rFonts w:ascii="SimSun" w:eastAsia="SimSun" w:hAnsi="SimSun"/>
            <w:b w:val="0"/>
            <w:noProof/>
          </w:rPr>
          <w:t>336.</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rPr>
          <w:t>牛汉</w:t>
        </w:r>
        <w:r w:rsidRPr="000F373B">
          <w:rPr>
            <w:b w:val="0"/>
            <w:noProof/>
            <w:webHidden/>
          </w:rPr>
          <w:tab/>
        </w:r>
        <w:r w:rsidRPr="000F373B">
          <w:rPr>
            <w:b w:val="0"/>
            <w:noProof/>
            <w:webHidden/>
          </w:rPr>
          <w:fldChar w:fldCharType="begin"/>
        </w:r>
        <w:r w:rsidRPr="000F373B">
          <w:rPr>
            <w:b w:val="0"/>
            <w:noProof/>
            <w:webHidden/>
          </w:rPr>
          <w:instrText xml:space="preserve"> PAGEREF _Toc221802841 \h </w:instrText>
        </w:r>
        <w:r w:rsidRPr="000F373B">
          <w:rPr>
            <w:b w:val="0"/>
            <w:noProof/>
            <w:webHidden/>
          </w:rPr>
        </w:r>
        <w:r w:rsidRPr="000F373B">
          <w:rPr>
            <w:b w:val="0"/>
            <w:noProof/>
            <w:webHidden/>
          </w:rPr>
          <w:fldChar w:fldCharType="separate"/>
        </w:r>
        <w:r w:rsidR="0076377B">
          <w:rPr>
            <w:b w:val="0"/>
            <w:noProof/>
            <w:webHidden/>
          </w:rPr>
          <w:t>546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842" w:history="1">
        <w:r w:rsidRPr="000F373B">
          <w:rPr>
            <w:rStyle w:val="af1"/>
            <w:rFonts w:ascii="Bookman Old Style" w:hAnsi="Bookman Old Style"/>
            <w:b w:val="0"/>
            <w:noProof/>
          </w:rPr>
          <w:t>337.</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 xml:space="preserve">ТРЁХТЫСЯЧЕЛЕТНЯЯ ИСТОРИЯ ТРИДЦАТИ ТРЁХ ЧЕЛОВЕК С ФАМИЛИЕЙ ЛИ — </w:t>
        </w:r>
        <w:r w:rsidRPr="000F373B">
          <w:rPr>
            <w:rStyle w:val="af1"/>
            <w:rFonts w:ascii="SimSun" w:eastAsia="SimSun" w:hAnsi="SimSun" w:cs="MS Gothic" w:hint="eastAsia"/>
            <w:b w:val="0"/>
            <w:noProof/>
          </w:rPr>
          <w:t>李</w:t>
        </w:r>
        <w:r w:rsidRPr="000F373B">
          <w:rPr>
            <w:rStyle w:val="af1"/>
            <w:rFonts w:eastAsia="SimSun" w:cs="MS Gothic"/>
            <w:b w:val="0"/>
            <w:noProof/>
          </w:rPr>
          <w:t xml:space="preserve"> (слива)</w:t>
        </w:r>
        <w:r w:rsidRPr="000F373B">
          <w:rPr>
            <w:b w:val="0"/>
            <w:noProof/>
            <w:webHidden/>
          </w:rPr>
          <w:tab/>
        </w:r>
        <w:r w:rsidRPr="000F373B">
          <w:rPr>
            <w:b w:val="0"/>
            <w:noProof/>
            <w:webHidden/>
          </w:rPr>
          <w:fldChar w:fldCharType="begin"/>
        </w:r>
        <w:r w:rsidRPr="000F373B">
          <w:rPr>
            <w:b w:val="0"/>
            <w:noProof/>
            <w:webHidden/>
          </w:rPr>
          <w:instrText xml:space="preserve"> PAGEREF _Toc221802842 \h </w:instrText>
        </w:r>
        <w:r w:rsidRPr="000F373B">
          <w:rPr>
            <w:b w:val="0"/>
            <w:noProof/>
            <w:webHidden/>
          </w:rPr>
        </w:r>
        <w:r w:rsidRPr="000F373B">
          <w:rPr>
            <w:b w:val="0"/>
            <w:noProof/>
            <w:webHidden/>
          </w:rPr>
          <w:fldChar w:fldCharType="separate"/>
        </w:r>
        <w:r w:rsidR="0076377B">
          <w:rPr>
            <w:b w:val="0"/>
            <w:noProof/>
            <w:webHidden/>
          </w:rPr>
          <w:t>547</w:t>
        </w:r>
        <w:r w:rsidRPr="000F373B">
          <w:rPr>
            <w:b w:val="0"/>
            <w:noProof/>
            <w:webHidden/>
          </w:rPr>
          <w:fldChar w:fldCharType="end"/>
        </w:r>
      </w:hyperlink>
    </w:p>
    <w:p w:rsidR="000F373B" w:rsidRPr="000F373B" w:rsidRDefault="000F373B" w:rsidP="000F373B">
      <w:pPr>
        <w:pStyle w:val="23"/>
        <w:tabs>
          <w:tab w:val="right" w:pos="8778"/>
        </w:tabs>
        <w:spacing w:before="0"/>
        <w:rPr>
          <w:rFonts w:eastAsiaTheme="minorEastAsia" w:cstheme="minorBidi"/>
          <w:b w:val="0"/>
          <w:bCs w:val="0"/>
          <w:noProof/>
          <w:sz w:val="22"/>
          <w:szCs w:val="22"/>
          <w:lang w:eastAsia="ru-RU"/>
        </w:rPr>
      </w:pPr>
      <w:hyperlink w:anchor="_Toc221802843" w:history="1">
        <w:r w:rsidRPr="000F373B">
          <w:rPr>
            <w:rStyle w:val="af1"/>
            <w:rFonts w:ascii="SimSun" w:eastAsia="SimSun" w:hAnsi="SimSun" w:cs="MS Gothic" w:hint="eastAsia"/>
            <w:b w:val="0"/>
            <w:noProof/>
            <w:lang w:eastAsia="zh-CN"/>
          </w:rPr>
          <w:t>奇异的</w:t>
        </w:r>
        <w:r w:rsidRPr="000F373B">
          <w:rPr>
            <w:rStyle w:val="af1"/>
            <w:rFonts w:ascii="SimSun" w:eastAsia="SimSun" w:hAnsi="SimSun" w:cs="SimSun" w:hint="eastAsia"/>
            <w:b w:val="0"/>
            <w:noProof/>
            <w:lang w:eastAsia="zh-CN"/>
          </w:rPr>
          <w:t>谜语诗</w:t>
        </w:r>
        <w:r w:rsidRPr="000F373B">
          <w:rPr>
            <w:b w:val="0"/>
            <w:noProof/>
            <w:webHidden/>
          </w:rPr>
          <w:tab/>
        </w:r>
        <w:r w:rsidRPr="000F373B">
          <w:rPr>
            <w:b w:val="0"/>
            <w:noProof/>
            <w:webHidden/>
          </w:rPr>
          <w:fldChar w:fldCharType="begin"/>
        </w:r>
        <w:r w:rsidRPr="000F373B">
          <w:rPr>
            <w:b w:val="0"/>
            <w:noProof/>
            <w:webHidden/>
          </w:rPr>
          <w:instrText xml:space="preserve"> PAGEREF _Toc221802843 \h </w:instrText>
        </w:r>
        <w:r w:rsidRPr="000F373B">
          <w:rPr>
            <w:b w:val="0"/>
            <w:noProof/>
            <w:webHidden/>
          </w:rPr>
        </w:r>
        <w:r w:rsidRPr="000F373B">
          <w:rPr>
            <w:b w:val="0"/>
            <w:noProof/>
            <w:webHidden/>
          </w:rPr>
          <w:fldChar w:fldCharType="separate"/>
        </w:r>
        <w:r w:rsidR="0076377B">
          <w:rPr>
            <w:b w:val="0"/>
            <w:noProof/>
            <w:webHidden/>
          </w:rPr>
          <w:t>552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844" w:history="1">
        <w:r w:rsidRPr="000F373B">
          <w:rPr>
            <w:rStyle w:val="af1"/>
            <w:rFonts w:ascii="SimSun" w:eastAsia="SimSun" w:hAnsi="SimSun"/>
            <w:b w:val="0"/>
            <w:noProof/>
            <w:lang w:eastAsia="zh-CN"/>
          </w:rPr>
          <w:t>337.</w:t>
        </w:r>
        <w:r w:rsidRPr="000F373B">
          <w:rPr>
            <w:rFonts w:eastAsiaTheme="minorEastAsia" w:cstheme="minorBidi"/>
            <w:b w:val="0"/>
            <w:bCs w:val="0"/>
            <w:noProof/>
            <w:sz w:val="22"/>
            <w:szCs w:val="22"/>
            <w:lang w:eastAsia="ru-RU"/>
          </w:rPr>
          <w:tab/>
        </w:r>
        <w:r w:rsidRPr="000F373B">
          <w:rPr>
            <w:rStyle w:val="af1"/>
            <w:rFonts w:ascii="MS Gothic" w:eastAsia="MS Gothic" w:hAnsi="MS Gothic" w:cs="MS Gothic" w:hint="eastAsia"/>
            <w:b w:val="0"/>
            <w:noProof/>
            <w:lang w:eastAsia="zh-CN"/>
          </w:rPr>
          <w:t>《中国</w:t>
        </w:r>
        <w:r w:rsidRPr="000F373B">
          <w:rPr>
            <w:rStyle w:val="af1"/>
            <w:rFonts w:ascii="SimSun" w:eastAsia="SimSun" w:hAnsi="SimSun" w:cs="SimSun" w:hint="eastAsia"/>
            <w:b w:val="0"/>
            <w:noProof/>
            <w:lang w:eastAsia="zh-CN"/>
          </w:rPr>
          <w:t>历史三千年，李氏名人三十三》</w:t>
        </w:r>
        <w:r w:rsidRPr="000F373B">
          <w:rPr>
            <w:b w:val="0"/>
            <w:noProof/>
            <w:webHidden/>
          </w:rPr>
          <w:tab/>
        </w:r>
        <w:r w:rsidRPr="000F373B">
          <w:rPr>
            <w:b w:val="0"/>
            <w:noProof/>
            <w:webHidden/>
          </w:rPr>
          <w:fldChar w:fldCharType="begin"/>
        </w:r>
        <w:r w:rsidRPr="000F373B">
          <w:rPr>
            <w:b w:val="0"/>
            <w:noProof/>
            <w:webHidden/>
          </w:rPr>
          <w:instrText xml:space="preserve"> PAGEREF _Toc221802844 \h </w:instrText>
        </w:r>
        <w:r w:rsidRPr="000F373B">
          <w:rPr>
            <w:b w:val="0"/>
            <w:noProof/>
            <w:webHidden/>
          </w:rPr>
        </w:r>
        <w:r w:rsidRPr="000F373B">
          <w:rPr>
            <w:b w:val="0"/>
            <w:noProof/>
            <w:webHidden/>
          </w:rPr>
          <w:fldChar w:fldCharType="separate"/>
        </w:r>
        <w:r w:rsidR="0076377B">
          <w:rPr>
            <w:b w:val="0"/>
            <w:noProof/>
            <w:webHidden/>
          </w:rPr>
          <w:t>553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845" w:history="1">
        <w:r w:rsidRPr="000F373B">
          <w:rPr>
            <w:rStyle w:val="af1"/>
            <w:rFonts w:ascii="Bookman Old Style" w:hAnsi="Bookman Old Style"/>
            <w:b w:val="0"/>
            <w:noProof/>
          </w:rPr>
          <w:t>338.</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shd w:val="clear" w:color="auto" w:fill="FFFFFF"/>
          </w:rPr>
          <w:t>ДОБРЫЙ СТИХ</w:t>
        </w:r>
        <w:r w:rsidRPr="000F373B">
          <w:rPr>
            <w:b w:val="0"/>
            <w:noProof/>
            <w:webHidden/>
          </w:rPr>
          <w:tab/>
        </w:r>
        <w:r w:rsidRPr="000F373B">
          <w:rPr>
            <w:b w:val="0"/>
            <w:noProof/>
            <w:webHidden/>
          </w:rPr>
          <w:fldChar w:fldCharType="begin"/>
        </w:r>
        <w:r w:rsidRPr="000F373B">
          <w:rPr>
            <w:b w:val="0"/>
            <w:noProof/>
            <w:webHidden/>
          </w:rPr>
          <w:instrText xml:space="preserve"> PAGEREF _Toc221802845 \h </w:instrText>
        </w:r>
        <w:r w:rsidRPr="000F373B">
          <w:rPr>
            <w:b w:val="0"/>
            <w:noProof/>
            <w:webHidden/>
          </w:rPr>
        </w:r>
        <w:r w:rsidRPr="000F373B">
          <w:rPr>
            <w:b w:val="0"/>
            <w:noProof/>
            <w:webHidden/>
          </w:rPr>
          <w:fldChar w:fldCharType="separate"/>
        </w:r>
        <w:r w:rsidR="0076377B">
          <w:rPr>
            <w:b w:val="0"/>
            <w:noProof/>
            <w:webHidden/>
          </w:rPr>
          <w:t>558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846" w:history="1">
        <w:r w:rsidRPr="000F373B">
          <w:rPr>
            <w:rStyle w:val="af1"/>
            <w:rFonts w:ascii="SimSun" w:eastAsia="SimSun" w:hAnsi="SimSun" w:cs="Bookman Old Style"/>
            <w:b w:val="0"/>
            <w:noProof/>
            <w:lang w:eastAsia="zh-CN"/>
          </w:rPr>
          <w:t>338.</w:t>
        </w:r>
        <w:r w:rsidRPr="000F373B">
          <w:rPr>
            <w:rFonts w:eastAsiaTheme="minorEastAsia" w:cstheme="minorBidi"/>
            <w:b w:val="0"/>
            <w:bCs w:val="0"/>
            <w:noProof/>
            <w:sz w:val="22"/>
            <w:szCs w:val="22"/>
            <w:lang w:eastAsia="ru-RU"/>
          </w:rPr>
          <w:tab/>
        </w:r>
        <w:r w:rsidRPr="000F373B">
          <w:rPr>
            <w:rStyle w:val="af1"/>
            <w:rFonts w:ascii="SimSun" w:eastAsia="SimSun" w:hAnsi="SimSun" w:cs="SimSun" w:hint="eastAsia"/>
            <w:b w:val="0"/>
            <w:noProof/>
            <w:lang w:eastAsia="zh-CN"/>
          </w:rPr>
          <w:t>好诗</w:t>
        </w:r>
        <w:r w:rsidRPr="000F373B">
          <w:rPr>
            <w:b w:val="0"/>
            <w:noProof/>
            <w:webHidden/>
          </w:rPr>
          <w:tab/>
        </w:r>
        <w:r w:rsidRPr="000F373B">
          <w:rPr>
            <w:b w:val="0"/>
            <w:noProof/>
            <w:webHidden/>
          </w:rPr>
          <w:fldChar w:fldCharType="begin"/>
        </w:r>
        <w:r w:rsidRPr="000F373B">
          <w:rPr>
            <w:b w:val="0"/>
            <w:noProof/>
            <w:webHidden/>
          </w:rPr>
          <w:instrText xml:space="preserve"> PAGEREF _Toc221802846 \h </w:instrText>
        </w:r>
        <w:r w:rsidRPr="000F373B">
          <w:rPr>
            <w:b w:val="0"/>
            <w:noProof/>
            <w:webHidden/>
          </w:rPr>
        </w:r>
        <w:r w:rsidRPr="000F373B">
          <w:rPr>
            <w:b w:val="0"/>
            <w:noProof/>
            <w:webHidden/>
          </w:rPr>
          <w:fldChar w:fldCharType="separate"/>
        </w:r>
        <w:r w:rsidR="0076377B">
          <w:rPr>
            <w:b w:val="0"/>
            <w:noProof/>
            <w:webHidden/>
          </w:rPr>
          <w:t>558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847" w:history="1">
        <w:r w:rsidRPr="000F373B">
          <w:rPr>
            <w:rStyle w:val="af1"/>
            <w:rFonts w:ascii="Bookman Old Style" w:hAnsi="Bookman Old Style"/>
            <w:b w:val="0"/>
            <w:noProof/>
          </w:rPr>
          <w:t>339.</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shd w:val="clear" w:color="auto" w:fill="FFFFFF"/>
          </w:rPr>
          <w:t>ПЯТИЦВЕТНЫЙ ЛЕС</w:t>
        </w:r>
        <w:r w:rsidRPr="000F373B">
          <w:rPr>
            <w:b w:val="0"/>
            <w:noProof/>
            <w:webHidden/>
          </w:rPr>
          <w:tab/>
        </w:r>
        <w:r w:rsidRPr="000F373B">
          <w:rPr>
            <w:b w:val="0"/>
            <w:noProof/>
            <w:webHidden/>
          </w:rPr>
          <w:fldChar w:fldCharType="begin"/>
        </w:r>
        <w:r w:rsidRPr="000F373B">
          <w:rPr>
            <w:b w:val="0"/>
            <w:noProof/>
            <w:webHidden/>
          </w:rPr>
          <w:instrText xml:space="preserve"> PAGEREF _Toc221802847 \h </w:instrText>
        </w:r>
        <w:r w:rsidRPr="000F373B">
          <w:rPr>
            <w:b w:val="0"/>
            <w:noProof/>
            <w:webHidden/>
          </w:rPr>
        </w:r>
        <w:r w:rsidRPr="000F373B">
          <w:rPr>
            <w:b w:val="0"/>
            <w:noProof/>
            <w:webHidden/>
          </w:rPr>
          <w:fldChar w:fldCharType="separate"/>
        </w:r>
        <w:r w:rsidR="0076377B">
          <w:rPr>
            <w:b w:val="0"/>
            <w:noProof/>
            <w:webHidden/>
          </w:rPr>
          <w:t>559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848" w:history="1">
        <w:r w:rsidRPr="000F373B">
          <w:rPr>
            <w:rStyle w:val="af1"/>
            <w:rFonts w:ascii="SimSun" w:eastAsia="SimSun" w:hAnsi="SimSun"/>
            <w:b w:val="0"/>
            <w:noProof/>
          </w:rPr>
          <w:t>339.</w:t>
        </w:r>
        <w:r w:rsidRPr="000F373B">
          <w:rPr>
            <w:rFonts w:eastAsiaTheme="minorEastAsia" w:cstheme="minorBidi"/>
            <w:b w:val="0"/>
            <w:bCs w:val="0"/>
            <w:noProof/>
            <w:sz w:val="22"/>
            <w:szCs w:val="22"/>
            <w:lang w:eastAsia="ru-RU"/>
          </w:rPr>
          <w:tab/>
        </w:r>
        <w:r w:rsidRPr="000F373B">
          <w:rPr>
            <w:rStyle w:val="af1"/>
            <w:rFonts w:ascii="SimSun" w:eastAsia="SimSun" w:hAnsi="SimSun" w:cs="SimSun" w:hint="eastAsia"/>
            <w:b w:val="0"/>
            <w:noProof/>
            <w:lang w:eastAsia="zh-CN"/>
          </w:rPr>
          <w:t>五彩缤纷的森林</w:t>
        </w:r>
        <w:r w:rsidRPr="000F373B">
          <w:rPr>
            <w:b w:val="0"/>
            <w:noProof/>
            <w:webHidden/>
          </w:rPr>
          <w:tab/>
        </w:r>
        <w:r w:rsidRPr="000F373B">
          <w:rPr>
            <w:b w:val="0"/>
            <w:noProof/>
            <w:webHidden/>
          </w:rPr>
          <w:fldChar w:fldCharType="begin"/>
        </w:r>
        <w:r w:rsidRPr="000F373B">
          <w:rPr>
            <w:b w:val="0"/>
            <w:noProof/>
            <w:webHidden/>
          </w:rPr>
          <w:instrText xml:space="preserve"> PAGEREF _Toc221802848 \h </w:instrText>
        </w:r>
        <w:r w:rsidRPr="000F373B">
          <w:rPr>
            <w:b w:val="0"/>
            <w:noProof/>
            <w:webHidden/>
          </w:rPr>
        </w:r>
        <w:r w:rsidRPr="000F373B">
          <w:rPr>
            <w:b w:val="0"/>
            <w:noProof/>
            <w:webHidden/>
          </w:rPr>
          <w:fldChar w:fldCharType="separate"/>
        </w:r>
        <w:r w:rsidR="0076377B">
          <w:rPr>
            <w:b w:val="0"/>
            <w:noProof/>
            <w:webHidden/>
          </w:rPr>
          <w:t>559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849" w:history="1">
        <w:r w:rsidRPr="000F373B">
          <w:rPr>
            <w:rStyle w:val="af1"/>
            <w:rFonts w:ascii="Bookman Old Style" w:hAnsi="Bookman Old Style"/>
            <w:b w:val="0"/>
            <w:noProof/>
          </w:rPr>
          <w:t>340.</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shd w:val="clear" w:color="auto" w:fill="FFFFFF"/>
          </w:rPr>
          <w:t>РОЗОВЫЙ ДОМ</w:t>
        </w:r>
        <w:r w:rsidRPr="000F373B">
          <w:rPr>
            <w:b w:val="0"/>
            <w:noProof/>
            <w:webHidden/>
          </w:rPr>
          <w:tab/>
        </w:r>
        <w:r w:rsidRPr="000F373B">
          <w:rPr>
            <w:b w:val="0"/>
            <w:noProof/>
            <w:webHidden/>
          </w:rPr>
          <w:fldChar w:fldCharType="begin"/>
        </w:r>
        <w:r w:rsidRPr="000F373B">
          <w:rPr>
            <w:b w:val="0"/>
            <w:noProof/>
            <w:webHidden/>
          </w:rPr>
          <w:instrText xml:space="preserve"> PAGEREF _Toc221802849 \h </w:instrText>
        </w:r>
        <w:r w:rsidRPr="000F373B">
          <w:rPr>
            <w:b w:val="0"/>
            <w:noProof/>
            <w:webHidden/>
          </w:rPr>
        </w:r>
        <w:r w:rsidRPr="000F373B">
          <w:rPr>
            <w:b w:val="0"/>
            <w:noProof/>
            <w:webHidden/>
          </w:rPr>
          <w:fldChar w:fldCharType="separate"/>
        </w:r>
        <w:r w:rsidR="0076377B">
          <w:rPr>
            <w:b w:val="0"/>
            <w:noProof/>
            <w:webHidden/>
          </w:rPr>
          <w:t>560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850" w:history="1">
        <w:r w:rsidRPr="000F373B">
          <w:rPr>
            <w:rStyle w:val="af1"/>
            <w:rFonts w:ascii="SimSun" w:eastAsia="SimSun" w:hAnsi="SimSun" w:cs="Bookman Old Style"/>
            <w:b w:val="0"/>
            <w:noProof/>
            <w:lang w:eastAsia="zh-CN"/>
          </w:rPr>
          <w:t>340.</w:t>
        </w:r>
        <w:r w:rsidRPr="000F373B">
          <w:rPr>
            <w:rFonts w:eastAsiaTheme="minorEastAsia" w:cstheme="minorBidi"/>
            <w:b w:val="0"/>
            <w:bCs w:val="0"/>
            <w:noProof/>
            <w:sz w:val="22"/>
            <w:szCs w:val="22"/>
            <w:lang w:eastAsia="ru-RU"/>
          </w:rPr>
          <w:tab/>
        </w:r>
        <w:r w:rsidRPr="000F373B">
          <w:rPr>
            <w:rStyle w:val="af1"/>
            <w:rFonts w:ascii="SimSun" w:eastAsia="SimSun" w:hAnsi="SimSun" w:cs="SimSun" w:hint="eastAsia"/>
            <w:b w:val="0"/>
            <w:noProof/>
            <w:lang w:eastAsia="zh-CN"/>
          </w:rPr>
          <w:t>粉红</w:t>
        </w:r>
        <w:r w:rsidRPr="000F373B">
          <w:rPr>
            <w:rStyle w:val="af1"/>
            <w:rFonts w:ascii="SimSun" w:eastAsia="SimSun" w:hAnsi="SimSun" w:cs="MS Gothic" w:hint="eastAsia"/>
            <w:b w:val="0"/>
            <w:noProof/>
            <w:lang w:eastAsia="zh-CN"/>
          </w:rPr>
          <w:t>屋</w:t>
        </w:r>
        <w:r w:rsidRPr="000F373B">
          <w:rPr>
            <w:b w:val="0"/>
            <w:noProof/>
            <w:webHidden/>
          </w:rPr>
          <w:tab/>
        </w:r>
        <w:r w:rsidRPr="000F373B">
          <w:rPr>
            <w:b w:val="0"/>
            <w:noProof/>
            <w:webHidden/>
          </w:rPr>
          <w:fldChar w:fldCharType="begin"/>
        </w:r>
        <w:r w:rsidRPr="000F373B">
          <w:rPr>
            <w:b w:val="0"/>
            <w:noProof/>
            <w:webHidden/>
          </w:rPr>
          <w:instrText xml:space="preserve"> PAGEREF _Toc221802850 \h </w:instrText>
        </w:r>
        <w:r w:rsidRPr="000F373B">
          <w:rPr>
            <w:b w:val="0"/>
            <w:noProof/>
            <w:webHidden/>
          </w:rPr>
        </w:r>
        <w:r w:rsidRPr="000F373B">
          <w:rPr>
            <w:b w:val="0"/>
            <w:noProof/>
            <w:webHidden/>
          </w:rPr>
          <w:fldChar w:fldCharType="separate"/>
        </w:r>
        <w:r w:rsidR="0076377B">
          <w:rPr>
            <w:b w:val="0"/>
            <w:noProof/>
            <w:webHidden/>
          </w:rPr>
          <w:t>560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851" w:history="1">
        <w:r w:rsidRPr="000F373B">
          <w:rPr>
            <w:rStyle w:val="af1"/>
            <w:rFonts w:ascii="Bookman Old Style" w:hAnsi="Bookman Old Style"/>
            <w:b w:val="0"/>
            <w:noProof/>
          </w:rPr>
          <w:t>341.</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shd w:val="clear" w:color="auto" w:fill="FFFFFF"/>
          </w:rPr>
          <w:t>СНЕГ В МАЕ</w:t>
        </w:r>
        <w:r w:rsidRPr="000F373B">
          <w:rPr>
            <w:b w:val="0"/>
            <w:noProof/>
            <w:webHidden/>
          </w:rPr>
          <w:tab/>
        </w:r>
        <w:r w:rsidRPr="000F373B">
          <w:rPr>
            <w:b w:val="0"/>
            <w:noProof/>
            <w:webHidden/>
          </w:rPr>
          <w:fldChar w:fldCharType="begin"/>
        </w:r>
        <w:r w:rsidRPr="000F373B">
          <w:rPr>
            <w:b w:val="0"/>
            <w:noProof/>
            <w:webHidden/>
          </w:rPr>
          <w:instrText xml:space="preserve"> PAGEREF _Toc221802851 \h </w:instrText>
        </w:r>
        <w:r w:rsidRPr="000F373B">
          <w:rPr>
            <w:b w:val="0"/>
            <w:noProof/>
            <w:webHidden/>
          </w:rPr>
        </w:r>
        <w:r w:rsidRPr="000F373B">
          <w:rPr>
            <w:b w:val="0"/>
            <w:noProof/>
            <w:webHidden/>
          </w:rPr>
          <w:fldChar w:fldCharType="separate"/>
        </w:r>
        <w:r w:rsidR="0076377B">
          <w:rPr>
            <w:b w:val="0"/>
            <w:noProof/>
            <w:webHidden/>
          </w:rPr>
          <w:t>561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852" w:history="1">
        <w:r w:rsidRPr="000F373B">
          <w:rPr>
            <w:rStyle w:val="af1"/>
            <w:rFonts w:ascii="SimSun" w:eastAsia="SimSun" w:hAnsi="SimSun" w:cs="Bookman Old Style"/>
            <w:b w:val="0"/>
            <w:noProof/>
            <w:lang w:eastAsia="zh-CN"/>
          </w:rPr>
          <w:t>341.</w:t>
        </w:r>
        <w:r w:rsidRPr="000F373B">
          <w:rPr>
            <w:rFonts w:eastAsiaTheme="minorEastAsia" w:cstheme="minorBidi"/>
            <w:b w:val="0"/>
            <w:bCs w:val="0"/>
            <w:noProof/>
            <w:sz w:val="22"/>
            <w:szCs w:val="22"/>
            <w:lang w:eastAsia="ru-RU"/>
          </w:rPr>
          <w:tab/>
        </w:r>
        <w:r w:rsidRPr="000F373B">
          <w:rPr>
            <w:rStyle w:val="af1"/>
            <w:rFonts w:ascii="SimSun" w:eastAsia="SimSun" w:hAnsi="SimSun" w:cs="SimSun" w:hint="eastAsia"/>
            <w:b w:val="0"/>
            <w:noProof/>
            <w:lang w:eastAsia="zh-CN"/>
          </w:rPr>
          <w:t>五月雪</w:t>
        </w:r>
        <w:r w:rsidRPr="000F373B">
          <w:rPr>
            <w:b w:val="0"/>
            <w:noProof/>
            <w:webHidden/>
          </w:rPr>
          <w:tab/>
        </w:r>
        <w:r w:rsidRPr="000F373B">
          <w:rPr>
            <w:b w:val="0"/>
            <w:noProof/>
            <w:webHidden/>
          </w:rPr>
          <w:fldChar w:fldCharType="begin"/>
        </w:r>
        <w:r w:rsidRPr="000F373B">
          <w:rPr>
            <w:b w:val="0"/>
            <w:noProof/>
            <w:webHidden/>
          </w:rPr>
          <w:instrText xml:space="preserve"> PAGEREF _Toc221802852 \h </w:instrText>
        </w:r>
        <w:r w:rsidRPr="000F373B">
          <w:rPr>
            <w:b w:val="0"/>
            <w:noProof/>
            <w:webHidden/>
          </w:rPr>
        </w:r>
        <w:r w:rsidRPr="000F373B">
          <w:rPr>
            <w:b w:val="0"/>
            <w:noProof/>
            <w:webHidden/>
          </w:rPr>
          <w:fldChar w:fldCharType="separate"/>
        </w:r>
        <w:r w:rsidR="0076377B">
          <w:rPr>
            <w:b w:val="0"/>
            <w:noProof/>
            <w:webHidden/>
          </w:rPr>
          <w:t>561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853" w:history="1">
        <w:r w:rsidRPr="000F373B">
          <w:rPr>
            <w:rStyle w:val="af1"/>
            <w:rFonts w:ascii="Bookman Old Style" w:hAnsi="Bookman Old Style"/>
            <w:b w:val="0"/>
            <w:noProof/>
          </w:rPr>
          <w:t>342.</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shd w:val="clear" w:color="auto" w:fill="FFFFFF"/>
          </w:rPr>
          <w:t>СОЛНЦЕ</w:t>
        </w:r>
        <w:r w:rsidRPr="000F373B">
          <w:rPr>
            <w:b w:val="0"/>
            <w:noProof/>
            <w:webHidden/>
          </w:rPr>
          <w:tab/>
        </w:r>
        <w:r w:rsidRPr="000F373B">
          <w:rPr>
            <w:b w:val="0"/>
            <w:noProof/>
            <w:webHidden/>
          </w:rPr>
          <w:fldChar w:fldCharType="begin"/>
        </w:r>
        <w:r w:rsidRPr="000F373B">
          <w:rPr>
            <w:b w:val="0"/>
            <w:noProof/>
            <w:webHidden/>
          </w:rPr>
          <w:instrText xml:space="preserve"> PAGEREF _Toc221802853 \h </w:instrText>
        </w:r>
        <w:r w:rsidRPr="000F373B">
          <w:rPr>
            <w:b w:val="0"/>
            <w:noProof/>
            <w:webHidden/>
          </w:rPr>
        </w:r>
        <w:r w:rsidRPr="000F373B">
          <w:rPr>
            <w:b w:val="0"/>
            <w:noProof/>
            <w:webHidden/>
          </w:rPr>
          <w:fldChar w:fldCharType="separate"/>
        </w:r>
        <w:r w:rsidR="0076377B">
          <w:rPr>
            <w:b w:val="0"/>
            <w:noProof/>
            <w:webHidden/>
          </w:rPr>
          <w:t>562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854" w:history="1">
        <w:r w:rsidRPr="000F373B">
          <w:rPr>
            <w:rStyle w:val="af1"/>
            <w:rFonts w:ascii="SimSun" w:eastAsia="SimSun" w:hAnsi="SimSun" w:cs="Bookman Old Style"/>
            <w:b w:val="0"/>
            <w:noProof/>
            <w:lang w:eastAsia="zh-CN"/>
          </w:rPr>
          <w:t>342.</w:t>
        </w:r>
        <w:r w:rsidRPr="000F373B">
          <w:rPr>
            <w:rFonts w:eastAsiaTheme="minorEastAsia" w:cstheme="minorBidi"/>
            <w:b w:val="0"/>
            <w:bCs w:val="0"/>
            <w:noProof/>
            <w:sz w:val="22"/>
            <w:szCs w:val="22"/>
            <w:lang w:eastAsia="ru-RU"/>
          </w:rPr>
          <w:tab/>
        </w:r>
        <w:r w:rsidRPr="000F373B">
          <w:rPr>
            <w:rStyle w:val="af1"/>
            <w:rFonts w:ascii="SimSun" w:eastAsia="SimSun" w:hAnsi="SimSun" w:cs="SimSun" w:hint="eastAsia"/>
            <w:b w:val="0"/>
            <w:noProof/>
            <w:lang w:eastAsia="zh-CN"/>
          </w:rPr>
          <w:t>太阳</w:t>
        </w:r>
        <w:r w:rsidRPr="000F373B">
          <w:rPr>
            <w:b w:val="0"/>
            <w:noProof/>
            <w:webHidden/>
          </w:rPr>
          <w:tab/>
        </w:r>
        <w:r w:rsidRPr="000F373B">
          <w:rPr>
            <w:b w:val="0"/>
            <w:noProof/>
            <w:webHidden/>
          </w:rPr>
          <w:fldChar w:fldCharType="begin"/>
        </w:r>
        <w:r w:rsidRPr="000F373B">
          <w:rPr>
            <w:b w:val="0"/>
            <w:noProof/>
            <w:webHidden/>
          </w:rPr>
          <w:instrText xml:space="preserve"> PAGEREF _Toc221802854 \h </w:instrText>
        </w:r>
        <w:r w:rsidRPr="000F373B">
          <w:rPr>
            <w:b w:val="0"/>
            <w:noProof/>
            <w:webHidden/>
          </w:rPr>
        </w:r>
        <w:r w:rsidRPr="000F373B">
          <w:rPr>
            <w:b w:val="0"/>
            <w:noProof/>
            <w:webHidden/>
          </w:rPr>
          <w:fldChar w:fldCharType="separate"/>
        </w:r>
        <w:r w:rsidR="0076377B">
          <w:rPr>
            <w:b w:val="0"/>
            <w:noProof/>
            <w:webHidden/>
          </w:rPr>
          <w:t>562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855" w:history="1">
        <w:r w:rsidRPr="000F373B">
          <w:rPr>
            <w:rStyle w:val="af1"/>
            <w:rFonts w:ascii="Bookman Old Style" w:hAnsi="Bookman Old Style"/>
            <w:b w:val="0"/>
            <w:noProof/>
          </w:rPr>
          <w:t>343.</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ОНИ ИДУТ</w:t>
        </w:r>
        <w:r w:rsidRPr="000F373B">
          <w:rPr>
            <w:b w:val="0"/>
            <w:noProof/>
            <w:webHidden/>
          </w:rPr>
          <w:tab/>
        </w:r>
        <w:r w:rsidRPr="000F373B">
          <w:rPr>
            <w:b w:val="0"/>
            <w:noProof/>
            <w:webHidden/>
          </w:rPr>
          <w:fldChar w:fldCharType="begin"/>
        </w:r>
        <w:r w:rsidRPr="000F373B">
          <w:rPr>
            <w:b w:val="0"/>
            <w:noProof/>
            <w:webHidden/>
          </w:rPr>
          <w:instrText xml:space="preserve"> PAGEREF _Toc221802855 \h </w:instrText>
        </w:r>
        <w:r w:rsidRPr="000F373B">
          <w:rPr>
            <w:b w:val="0"/>
            <w:noProof/>
            <w:webHidden/>
          </w:rPr>
        </w:r>
        <w:r w:rsidRPr="000F373B">
          <w:rPr>
            <w:b w:val="0"/>
            <w:noProof/>
            <w:webHidden/>
          </w:rPr>
          <w:fldChar w:fldCharType="separate"/>
        </w:r>
        <w:r w:rsidR="0076377B">
          <w:rPr>
            <w:b w:val="0"/>
            <w:noProof/>
            <w:webHidden/>
          </w:rPr>
          <w:t>563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856" w:history="1">
        <w:r w:rsidRPr="000F373B">
          <w:rPr>
            <w:rStyle w:val="af1"/>
            <w:rFonts w:ascii="SimSun" w:eastAsia="SimSun" w:hAnsi="SimSun"/>
            <w:b w:val="0"/>
            <w:noProof/>
          </w:rPr>
          <w:t>343.</w:t>
        </w:r>
        <w:r w:rsidRPr="000F373B">
          <w:rPr>
            <w:rFonts w:eastAsiaTheme="minorEastAsia" w:cstheme="minorBidi"/>
            <w:b w:val="0"/>
            <w:bCs w:val="0"/>
            <w:noProof/>
            <w:sz w:val="22"/>
            <w:szCs w:val="22"/>
            <w:lang w:eastAsia="ru-RU"/>
          </w:rPr>
          <w:tab/>
        </w:r>
        <w:r w:rsidRPr="000F373B">
          <w:rPr>
            <w:rStyle w:val="af1"/>
            <w:rFonts w:ascii="SimSun" w:eastAsia="SimSun" w:hAnsi="SimSun" w:cs="SimSun" w:hint="eastAsia"/>
            <w:b w:val="0"/>
            <w:noProof/>
            <w:lang w:eastAsia="zh-CN"/>
          </w:rPr>
          <w:t>树</w:t>
        </w:r>
        <w:r w:rsidRPr="000F373B">
          <w:rPr>
            <w:rStyle w:val="af1"/>
            <w:rFonts w:ascii="SimSun" w:eastAsia="SimSun" w:hAnsi="SimSun" w:cs="MS Gothic" w:hint="eastAsia"/>
            <w:b w:val="0"/>
            <w:noProof/>
            <w:lang w:eastAsia="zh-CN"/>
          </w:rPr>
          <w:t>木</w:t>
        </w:r>
        <w:r w:rsidRPr="000F373B">
          <w:rPr>
            <w:rStyle w:val="af1"/>
            <w:rFonts w:ascii="SimSun" w:eastAsia="SimSun" w:hAnsi="SimSun" w:hint="eastAsia"/>
            <w:b w:val="0"/>
            <w:noProof/>
            <w:lang w:eastAsia="zh-CN"/>
          </w:rPr>
          <w:t>在行走</w:t>
        </w:r>
        <w:r w:rsidRPr="000F373B">
          <w:rPr>
            <w:b w:val="0"/>
            <w:noProof/>
            <w:webHidden/>
          </w:rPr>
          <w:tab/>
        </w:r>
        <w:r w:rsidRPr="000F373B">
          <w:rPr>
            <w:b w:val="0"/>
            <w:noProof/>
            <w:webHidden/>
          </w:rPr>
          <w:fldChar w:fldCharType="begin"/>
        </w:r>
        <w:r w:rsidRPr="000F373B">
          <w:rPr>
            <w:b w:val="0"/>
            <w:noProof/>
            <w:webHidden/>
          </w:rPr>
          <w:instrText xml:space="preserve"> PAGEREF _Toc221802856 \h </w:instrText>
        </w:r>
        <w:r w:rsidRPr="000F373B">
          <w:rPr>
            <w:b w:val="0"/>
            <w:noProof/>
            <w:webHidden/>
          </w:rPr>
        </w:r>
        <w:r w:rsidRPr="000F373B">
          <w:rPr>
            <w:b w:val="0"/>
            <w:noProof/>
            <w:webHidden/>
          </w:rPr>
          <w:fldChar w:fldCharType="separate"/>
        </w:r>
        <w:r w:rsidR="0076377B">
          <w:rPr>
            <w:b w:val="0"/>
            <w:noProof/>
            <w:webHidden/>
          </w:rPr>
          <w:t>563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857" w:history="1">
        <w:r w:rsidRPr="000F373B">
          <w:rPr>
            <w:rStyle w:val="af1"/>
            <w:rFonts w:ascii="Bookman Old Style" w:hAnsi="Bookman Old Style"/>
            <w:b w:val="0"/>
            <w:noProof/>
          </w:rPr>
          <w:t>344.</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СТАРИК</w:t>
        </w:r>
        <w:r w:rsidRPr="000F373B">
          <w:rPr>
            <w:b w:val="0"/>
            <w:noProof/>
            <w:webHidden/>
          </w:rPr>
          <w:tab/>
        </w:r>
        <w:r w:rsidRPr="000F373B">
          <w:rPr>
            <w:b w:val="0"/>
            <w:noProof/>
            <w:webHidden/>
          </w:rPr>
          <w:fldChar w:fldCharType="begin"/>
        </w:r>
        <w:r w:rsidRPr="000F373B">
          <w:rPr>
            <w:b w:val="0"/>
            <w:noProof/>
            <w:webHidden/>
          </w:rPr>
          <w:instrText xml:space="preserve"> PAGEREF _Toc221802857 \h </w:instrText>
        </w:r>
        <w:r w:rsidRPr="000F373B">
          <w:rPr>
            <w:b w:val="0"/>
            <w:noProof/>
            <w:webHidden/>
          </w:rPr>
        </w:r>
        <w:r w:rsidRPr="000F373B">
          <w:rPr>
            <w:b w:val="0"/>
            <w:noProof/>
            <w:webHidden/>
          </w:rPr>
          <w:fldChar w:fldCharType="separate"/>
        </w:r>
        <w:r w:rsidR="0076377B">
          <w:rPr>
            <w:b w:val="0"/>
            <w:noProof/>
            <w:webHidden/>
          </w:rPr>
          <w:t>564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858" w:history="1">
        <w:r w:rsidRPr="000F373B">
          <w:rPr>
            <w:rStyle w:val="af1"/>
            <w:rFonts w:ascii="SimSun" w:eastAsia="SimSun" w:hAnsi="SimSun"/>
            <w:b w:val="0"/>
            <w:noProof/>
          </w:rPr>
          <w:t>344.</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lang w:eastAsia="zh-CN"/>
          </w:rPr>
          <w:t>老年人</w:t>
        </w:r>
        <w:r w:rsidRPr="000F373B">
          <w:rPr>
            <w:b w:val="0"/>
            <w:noProof/>
            <w:webHidden/>
          </w:rPr>
          <w:tab/>
        </w:r>
        <w:r w:rsidRPr="000F373B">
          <w:rPr>
            <w:b w:val="0"/>
            <w:noProof/>
            <w:webHidden/>
          </w:rPr>
          <w:fldChar w:fldCharType="begin"/>
        </w:r>
        <w:r w:rsidRPr="000F373B">
          <w:rPr>
            <w:b w:val="0"/>
            <w:noProof/>
            <w:webHidden/>
          </w:rPr>
          <w:instrText xml:space="preserve"> PAGEREF _Toc221802858 \h </w:instrText>
        </w:r>
        <w:r w:rsidRPr="000F373B">
          <w:rPr>
            <w:b w:val="0"/>
            <w:noProof/>
            <w:webHidden/>
          </w:rPr>
        </w:r>
        <w:r w:rsidRPr="000F373B">
          <w:rPr>
            <w:b w:val="0"/>
            <w:noProof/>
            <w:webHidden/>
          </w:rPr>
          <w:fldChar w:fldCharType="separate"/>
        </w:r>
        <w:r w:rsidR="0076377B">
          <w:rPr>
            <w:b w:val="0"/>
            <w:noProof/>
            <w:webHidden/>
          </w:rPr>
          <w:t>564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859" w:history="1">
        <w:r w:rsidRPr="000F373B">
          <w:rPr>
            <w:rStyle w:val="af1"/>
            <w:rFonts w:ascii="Bookman Old Style" w:hAnsi="Bookman Old Style"/>
            <w:b w:val="0"/>
            <w:noProof/>
          </w:rPr>
          <w:t>345.</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ВЧЕРА И СЕГОДНЯ</w:t>
        </w:r>
        <w:r w:rsidRPr="000F373B">
          <w:rPr>
            <w:b w:val="0"/>
            <w:noProof/>
            <w:webHidden/>
          </w:rPr>
          <w:tab/>
        </w:r>
        <w:r w:rsidRPr="000F373B">
          <w:rPr>
            <w:b w:val="0"/>
            <w:noProof/>
            <w:webHidden/>
          </w:rPr>
          <w:fldChar w:fldCharType="begin"/>
        </w:r>
        <w:r w:rsidRPr="000F373B">
          <w:rPr>
            <w:b w:val="0"/>
            <w:noProof/>
            <w:webHidden/>
          </w:rPr>
          <w:instrText xml:space="preserve"> PAGEREF _Toc221802859 \h </w:instrText>
        </w:r>
        <w:r w:rsidRPr="000F373B">
          <w:rPr>
            <w:b w:val="0"/>
            <w:noProof/>
            <w:webHidden/>
          </w:rPr>
        </w:r>
        <w:r w:rsidRPr="000F373B">
          <w:rPr>
            <w:b w:val="0"/>
            <w:noProof/>
            <w:webHidden/>
          </w:rPr>
          <w:fldChar w:fldCharType="separate"/>
        </w:r>
        <w:r w:rsidR="0076377B">
          <w:rPr>
            <w:b w:val="0"/>
            <w:noProof/>
            <w:webHidden/>
          </w:rPr>
          <w:t>565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860" w:history="1">
        <w:r w:rsidRPr="000F373B">
          <w:rPr>
            <w:rStyle w:val="af1"/>
            <w:rFonts w:ascii="SimSun" w:eastAsia="SimSun" w:hAnsi="SimSun"/>
            <w:b w:val="0"/>
            <w:noProof/>
          </w:rPr>
          <w:t>345.</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lang w:eastAsia="zh-CN"/>
          </w:rPr>
          <w:t>昨天和今天</w:t>
        </w:r>
        <w:r w:rsidRPr="000F373B">
          <w:rPr>
            <w:b w:val="0"/>
            <w:noProof/>
            <w:webHidden/>
          </w:rPr>
          <w:tab/>
        </w:r>
        <w:r w:rsidRPr="000F373B">
          <w:rPr>
            <w:b w:val="0"/>
            <w:noProof/>
            <w:webHidden/>
          </w:rPr>
          <w:fldChar w:fldCharType="begin"/>
        </w:r>
        <w:r w:rsidRPr="000F373B">
          <w:rPr>
            <w:b w:val="0"/>
            <w:noProof/>
            <w:webHidden/>
          </w:rPr>
          <w:instrText xml:space="preserve"> PAGEREF _Toc221802860 \h </w:instrText>
        </w:r>
        <w:r w:rsidRPr="000F373B">
          <w:rPr>
            <w:b w:val="0"/>
            <w:noProof/>
            <w:webHidden/>
          </w:rPr>
        </w:r>
        <w:r w:rsidRPr="000F373B">
          <w:rPr>
            <w:b w:val="0"/>
            <w:noProof/>
            <w:webHidden/>
          </w:rPr>
          <w:fldChar w:fldCharType="separate"/>
        </w:r>
        <w:r w:rsidR="0076377B">
          <w:rPr>
            <w:b w:val="0"/>
            <w:noProof/>
            <w:webHidden/>
          </w:rPr>
          <w:t>566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861" w:history="1">
        <w:r w:rsidRPr="000F373B">
          <w:rPr>
            <w:rStyle w:val="af1"/>
            <w:rFonts w:ascii="Bookman Old Style" w:hAnsi="Bookman Old Style"/>
            <w:b w:val="0"/>
            <w:noProof/>
          </w:rPr>
          <w:t>346.</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ИРГА</w:t>
        </w:r>
        <w:r w:rsidRPr="000F373B">
          <w:rPr>
            <w:b w:val="0"/>
            <w:noProof/>
            <w:webHidden/>
          </w:rPr>
          <w:tab/>
        </w:r>
        <w:r w:rsidRPr="000F373B">
          <w:rPr>
            <w:b w:val="0"/>
            <w:noProof/>
            <w:webHidden/>
          </w:rPr>
          <w:fldChar w:fldCharType="begin"/>
        </w:r>
        <w:r w:rsidRPr="000F373B">
          <w:rPr>
            <w:b w:val="0"/>
            <w:noProof/>
            <w:webHidden/>
          </w:rPr>
          <w:instrText xml:space="preserve"> PAGEREF _Toc221802861 \h </w:instrText>
        </w:r>
        <w:r w:rsidRPr="000F373B">
          <w:rPr>
            <w:b w:val="0"/>
            <w:noProof/>
            <w:webHidden/>
          </w:rPr>
        </w:r>
        <w:r w:rsidRPr="000F373B">
          <w:rPr>
            <w:b w:val="0"/>
            <w:noProof/>
            <w:webHidden/>
          </w:rPr>
          <w:fldChar w:fldCharType="separate"/>
        </w:r>
        <w:r w:rsidR="0076377B">
          <w:rPr>
            <w:b w:val="0"/>
            <w:noProof/>
            <w:webHidden/>
          </w:rPr>
          <w:t>567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862" w:history="1">
        <w:r w:rsidRPr="000F373B">
          <w:rPr>
            <w:rStyle w:val="af1"/>
            <w:rFonts w:ascii="SimSun" w:eastAsia="SimSun" w:hAnsi="SimSun"/>
            <w:b w:val="0"/>
            <w:noProof/>
          </w:rPr>
          <w:t>346.</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lang w:eastAsia="zh-CN"/>
          </w:rPr>
          <w:t>唐棣果</w:t>
        </w:r>
        <w:r w:rsidRPr="000F373B">
          <w:rPr>
            <w:b w:val="0"/>
            <w:noProof/>
            <w:webHidden/>
          </w:rPr>
          <w:tab/>
        </w:r>
        <w:r w:rsidRPr="000F373B">
          <w:rPr>
            <w:b w:val="0"/>
            <w:noProof/>
            <w:webHidden/>
          </w:rPr>
          <w:fldChar w:fldCharType="begin"/>
        </w:r>
        <w:r w:rsidRPr="000F373B">
          <w:rPr>
            <w:b w:val="0"/>
            <w:noProof/>
            <w:webHidden/>
          </w:rPr>
          <w:instrText xml:space="preserve"> PAGEREF _Toc221802862 \h </w:instrText>
        </w:r>
        <w:r w:rsidRPr="000F373B">
          <w:rPr>
            <w:b w:val="0"/>
            <w:noProof/>
            <w:webHidden/>
          </w:rPr>
        </w:r>
        <w:r w:rsidRPr="000F373B">
          <w:rPr>
            <w:b w:val="0"/>
            <w:noProof/>
            <w:webHidden/>
          </w:rPr>
          <w:fldChar w:fldCharType="separate"/>
        </w:r>
        <w:r w:rsidR="0076377B">
          <w:rPr>
            <w:b w:val="0"/>
            <w:noProof/>
            <w:webHidden/>
          </w:rPr>
          <w:t>568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863" w:history="1">
        <w:r w:rsidRPr="000F373B">
          <w:rPr>
            <w:rStyle w:val="af1"/>
            <w:rFonts w:ascii="Bookman Old Style" w:hAnsi="Bookman Old Style"/>
            <w:b w:val="0"/>
            <w:noProof/>
          </w:rPr>
          <w:t>347.</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ХОККУ-ДОЖДЬ</w:t>
        </w:r>
        <w:r w:rsidRPr="000F373B">
          <w:rPr>
            <w:b w:val="0"/>
            <w:noProof/>
            <w:webHidden/>
          </w:rPr>
          <w:tab/>
        </w:r>
        <w:r w:rsidRPr="000F373B">
          <w:rPr>
            <w:b w:val="0"/>
            <w:noProof/>
            <w:webHidden/>
          </w:rPr>
          <w:fldChar w:fldCharType="begin"/>
        </w:r>
        <w:r w:rsidRPr="000F373B">
          <w:rPr>
            <w:b w:val="0"/>
            <w:noProof/>
            <w:webHidden/>
          </w:rPr>
          <w:instrText xml:space="preserve"> PAGEREF _Toc221802863 \h </w:instrText>
        </w:r>
        <w:r w:rsidRPr="000F373B">
          <w:rPr>
            <w:b w:val="0"/>
            <w:noProof/>
            <w:webHidden/>
          </w:rPr>
        </w:r>
        <w:r w:rsidRPr="000F373B">
          <w:rPr>
            <w:b w:val="0"/>
            <w:noProof/>
            <w:webHidden/>
          </w:rPr>
          <w:fldChar w:fldCharType="separate"/>
        </w:r>
        <w:r w:rsidR="0076377B">
          <w:rPr>
            <w:b w:val="0"/>
            <w:noProof/>
            <w:webHidden/>
          </w:rPr>
          <w:t>569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864" w:history="1">
        <w:r w:rsidRPr="000F373B">
          <w:rPr>
            <w:rStyle w:val="af1"/>
            <w:rFonts w:ascii="SimSun" w:eastAsia="SimSun" w:hAnsi="SimSun"/>
            <w:b w:val="0"/>
            <w:noProof/>
          </w:rPr>
          <w:t>347.</w:t>
        </w:r>
        <w:r w:rsidRPr="000F373B">
          <w:rPr>
            <w:rFonts w:eastAsiaTheme="minorEastAsia" w:cstheme="minorBidi"/>
            <w:b w:val="0"/>
            <w:bCs w:val="0"/>
            <w:noProof/>
            <w:sz w:val="22"/>
            <w:szCs w:val="22"/>
            <w:lang w:eastAsia="ru-RU"/>
          </w:rPr>
          <w:tab/>
        </w:r>
        <w:r w:rsidRPr="000F373B">
          <w:rPr>
            <w:rStyle w:val="af1"/>
            <w:rFonts w:ascii="SimSun" w:eastAsia="SimSun" w:hAnsi="SimSun" w:cs="MS Gothic" w:hint="eastAsia"/>
            <w:b w:val="0"/>
            <w:noProof/>
          </w:rPr>
          <w:t>俳句</w:t>
        </w:r>
        <w:r w:rsidRPr="000F373B">
          <w:rPr>
            <w:rStyle w:val="af1"/>
            <w:rFonts w:ascii="SimSun" w:eastAsia="SimSun" w:hAnsi="SimSun"/>
            <w:b w:val="0"/>
            <w:noProof/>
          </w:rPr>
          <w:t xml:space="preserve">  </w:t>
        </w:r>
        <w:r w:rsidRPr="000F373B">
          <w:rPr>
            <w:rStyle w:val="af1"/>
            <w:rFonts w:ascii="SimSun" w:eastAsia="SimSun" w:hAnsi="SimSun" w:cs="MS Gothic" w:hint="eastAsia"/>
            <w:b w:val="0"/>
            <w:noProof/>
          </w:rPr>
          <w:t>雨</w:t>
        </w:r>
        <w:r w:rsidRPr="000F373B">
          <w:rPr>
            <w:b w:val="0"/>
            <w:noProof/>
            <w:webHidden/>
          </w:rPr>
          <w:tab/>
        </w:r>
        <w:r w:rsidRPr="000F373B">
          <w:rPr>
            <w:b w:val="0"/>
            <w:noProof/>
            <w:webHidden/>
          </w:rPr>
          <w:fldChar w:fldCharType="begin"/>
        </w:r>
        <w:r w:rsidRPr="000F373B">
          <w:rPr>
            <w:b w:val="0"/>
            <w:noProof/>
            <w:webHidden/>
          </w:rPr>
          <w:instrText xml:space="preserve"> PAGEREF _Toc221802864 \h </w:instrText>
        </w:r>
        <w:r w:rsidRPr="000F373B">
          <w:rPr>
            <w:b w:val="0"/>
            <w:noProof/>
            <w:webHidden/>
          </w:rPr>
        </w:r>
        <w:r w:rsidRPr="000F373B">
          <w:rPr>
            <w:b w:val="0"/>
            <w:noProof/>
            <w:webHidden/>
          </w:rPr>
          <w:fldChar w:fldCharType="separate"/>
        </w:r>
        <w:r w:rsidR="0076377B">
          <w:rPr>
            <w:b w:val="0"/>
            <w:noProof/>
            <w:webHidden/>
          </w:rPr>
          <w:t>569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865" w:history="1">
        <w:r w:rsidRPr="000F373B">
          <w:rPr>
            <w:rStyle w:val="af1"/>
            <w:rFonts w:ascii="Bookman Old Style" w:hAnsi="Bookman Old Style"/>
            <w:b w:val="0"/>
            <w:noProof/>
          </w:rPr>
          <w:t>348.</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НЕПОГОДА</w:t>
        </w:r>
        <w:r w:rsidRPr="000F373B">
          <w:rPr>
            <w:b w:val="0"/>
            <w:noProof/>
            <w:webHidden/>
          </w:rPr>
          <w:tab/>
        </w:r>
        <w:r w:rsidRPr="000F373B">
          <w:rPr>
            <w:b w:val="0"/>
            <w:noProof/>
            <w:webHidden/>
          </w:rPr>
          <w:fldChar w:fldCharType="begin"/>
        </w:r>
        <w:r w:rsidRPr="000F373B">
          <w:rPr>
            <w:b w:val="0"/>
            <w:noProof/>
            <w:webHidden/>
          </w:rPr>
          <w:instrText xml:space="preserve"> PAGEREF _Toc221802865 \h </w:instrText>
        </w:r>
        <w:r w:rsidRPr="000F373B">
          <w:rPr>
            <w:b w:val="0"/>
            <w:noProof/>
            <w:webHidden/>
          </w:rPr>
        </w:r>
        <w:r w:rsidRPr="000F373B">
          <w:rPr>
            <w:b w:val="0"/>
            <w:noProof/>
            <w:webHidden/>
          </w:rPr>
          <w:fldChar w:fldCharType="separate"/>
        </w:r>
        <w:r w:rsidR="0076377B">
          <w:rPr>
            <w:b w:val="0"/>
            <w:noProof/>
            <w:webHidden/>
          </w:rPr>
          <w:t>570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866" w:history="1">
        <w:r w:rsidRPr="000F373B">
          <w:rPr>
            <w:rStyle w:val="af1"/>
            <w:rFonts w:ascii="SimSun" w:eastAsia="SimSun" w:hAnsi="SimSun"/>
            <w:b w:val="0"/>
            <w:noProof/>
            <w:lang w:eastAsia="zh-CN"/>
          </w:rPr>
          <w:t>348.</w:t>
        </w:r>
        <w:r w:rsidRPr="000F373B">
          <w:rPr>
            <w:rFonts w:eastAsiaTheme="minorEastAsia" w:cstheme="minorBidi"/>
            <w:b w:val="0"/>
            <w:bCs w:val="0"/>
            <w:noProof/>
            <w:sz w:val="22"/>
            <w:szCs w:val="22"/>
            <w:lang w:eastAsia="ru-RU"/>
          </w:rPr>
          <w:tab/>
        </w:r>
        <w:r w:rsidRPr="000F373B">
          <w:rPr>
            <w:rStyle w:val="af1"/>
            <w:rFonts w:ascii="SimSun" w:eastAsia="SimSun" w:hAnsi="SimSun" w:cs="MS Gothic" w:hint="eastAsia"/>
            <w:b w:val="0"/>
            <w:noProof/>
          </w:rPr>
          <w:t>阴天</w:t>
        </w:r>
        <w:r w:rsidRPr="000F373B">
          <w:rPr>
            <w:b w:val="0"/>
            <w:noProof/>
            <w:webHidden/>
          </w:rPr>
          <w:tab/>
        </w:r>
        <w:r w:rsidRPr="000F373B">
          <w:rPr>
            <w:b w:val="0"/>
            <w:noProof/>
            <w:webHidden/>
          </w:rPr>
          <w:fldChar w:fldCharType="begin"/>
        </w:r>
        <w:r w:rsidRPr="000F373B">
          <w:rPr>
            <w:b w:val="0"/>
            <w:noProof/>
            <w:webHidden/>
          </w:rPr>
          <w:instrText xml:space="preserve"> PAGEREF _Toc221802866 \h </w:instrText>
        </w:r>
        <w:r w:rsidRPr="000F373B">
          <w:rPr>
            <w:b w:val="0"/>
            <w:noProof/>
            <w:webHidden/>
          </w:rPr>
        </w:r>
        <w:r w:rsidRPr="000F373B">
          <w:rPr>
            <w:b w:val="0"/>
            <w:noProof/>
            <w:webHidden/>
          </w:rPr>
          <w:fldChar w:fldCharType="separate"/>
        </w:r>
        <w:r w:rsidR="0076377B">
          <w:rPr>
            <w:b w:val="0"/>
            <w:noProof/>
            <w:webHidden/>
          </w:rPr>
          <w:t>570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867" w:history="1">
        <w:r w:rsidRPr="000F373B">
          <w:rPr>
            <w:rStyle w:val="af1"/>
            <w:rFonts w:ascii="Bookman Old Style" w:hAnsi="Bookman Old Style"/>
            <w:b w:val="0"/>
            <w:noProof/>
          </w:rPr>
          <w:t>349.</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ХОККУ-НОЧЬ</w:t>
        </w:r>
        <w:r w:rsidRPr="000F373B">
          <w:rPr>
            <w:b w:val="0"/>
            <w:noProof/>
            <w:webHidden/>
          </w:rPr>
          <w:tab/>
        </w:r>
        <w:r w:rsidRPr="000F373B">
          <w:rPr>
            <w:b w:val="0"/>
            <w:noProof/>
            <w:webHidden/>
          </w:rPr>
          <w:fldChar w:fldCharType="begin"/>
        </w:r>
        <w:r w:rsidRPr="000F373B">
          <w:rPr>
            <w:b w:val="0"/>
            <w:noProof/>
            <w:webHidden/>
          </w:rPr>
          <w:instrText xml:space="preserve"> PAGEREF _Toc221802867 \h </w:instrText>
        </w:r>
        <w:r w:rsidRPr="000F373B">
          <w:rPr>
            <w:b w:val="0"/>
            <w:noProof/>
            <w:webHidden/>
          </w:rPr>
        </w:r>
        <w:r w:rsidRPr="000F373B">
          <w:rPr>
            <w:b w:val="0"/>
            <w:noProof/>
            <w:webHidden/>
          </w:rPr>
          <w:fldChar w:fldCharType="separate"/>
        </w:r>
        <w:r w:rsidR="0076377B">
          <w:rPr>
            <w:b w:val="0"/>
            <w:noProof/>
            <w:webHidden/>
          </w:rPr>
          <w:t>571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868" w:history="1">
        <w:r w:rsidRPr="000F373B">
          <w:rPr>
            <w:rStyle w:val="af1"/>
            <w:rFonts w:ascii="SimSun" w:eastAsia="SimSun" w:hAnsi="SimSun" w:cs="Bookman Old Style"/>
            <w:b w:val="0"/>
            <w:noProof/>
            <w:lang w:eastAsia="zh-CN"/>
          </w:rPr>
          <w:t>349.</w:t>
        </w:r>
        <w:r w:rsidRPr="000F373B">
          <w:rPr>
            <w:rFonts w:eastAsiaTheme="minorEastAsia" w:cstheme="minorBidi"/>
            <w:b w:val="0"/>
            <w:bCs w:val="0"/>
            <w:noProof/>
            <w:sz w:val="22"/>
            <w:szCs w:val="22"/>
            <w:lang w:eastAsia="ru-RU"/>
          </w:rPr>
          <w:tab/>
        </w:r>
        <w:r w:rsidRPr="000F373B">
          <w:rPr>
            <w:rStyle w:val="af1"/>
            <w:rFonts w:ascii="SimSun" w:eastAsia="SimSun" w:hAnsi="SimSun" w:cs="SimSun" w:hint="eastAsia"/>
            <w:b w:val="0"/>
            <w:noProof/>
            <w:lang w:eastAsia="zh-CN"/>
          </w:rPr>
          <w:t>俳句</w:t>
        </w:r>
        <w:r w:rsidRPr="000F373B">
          <w:rPr>
            <w:rStyle w:val="af1"/>
            <w:rFonts w:ascii="SimSun" w:eastAsia="SimSun" w:hAnsi="SimSun" w:cs="Bookman Old Style"/>
            <w:b w:val="0"/>
            <w:noProof/>
            <w:lang w:eastAsia="zh-CN"/>
          </w:rPr>
          <w:t xml:space="preserve">  </w:t>
        </w:r>
        <w:r w:rsidRPr="000F373B">
          <w:rPr>
            <w:rStyle w:val="af1"/>
            <w:rFonts w:ascii="SimSun" w:eastAsia="SimSun" w:hAnsi="SimSun" w:cs="SimSun" w:hint="eastAsia"/>
            <w:b w:val="0"/>
            <w:noProof/>
            <w:lang w:eastAsia="zh-CN"/>
          </w:rPr>
          <w:t>夜</w:t>
        </w:r>
        <w:r w:rsidRPr="000F373B">
          <w:rPr>
            <w:b w:val="0"/>
            <w:noProof/>
            <w:webHidden/>
          </w:rPr>
          <w:tab/>
        </w:r>
        <w:r w:rsidRPr="000F373B">
          <w:rPr>
            <w:b w:val="0"/>
            <w:noProof/>
            <w:webHidden/>
          </w:rPr>
          <w:fldChar w:fldCharType="begin"/>
        </w:r>
        <w:r w:rsidRPr="000F373B">
          <w:rPr>
            <w:b w:val="0"/>
            <w:noProof/>
            <w:webHidden/>
          </w:rPr>
          <w:instrText xml:space="preserve"> PAGEREF _Toc221802868 \h </w:instrText>
        </w:r>
        <w:r w:rsidRPr="000F373B">
          <w:rPr>
            <w:b w:val="0"/>
            <w:noProof/>
            <w:webHidden/>
          </w:rPr>
        </w:r>
        <w:r w:rsidRPr="000F373B">
          <w:rPr>
            <w:b w:val="0"/>
            <w:noProof/>
            <w:webHidden/>
          </w:rPr>
          <w:fldChar w:fldCharType="separate"/>
        </w:r>
        <w:r w:rsidR="0076377B">
          <w:rPr>
            <w:b w:val="0"/>
            <w:noProof/>
            <w:webHidden/>
          </w:rPr>
          <w:t>572</w:t>
        </w:r>
        <w:r w:rsidRPr="000F373B">
          <w:rPr>
            <w:b w:val="0"/>
            <w:noProof/>
            <w:webHidden/>
          </w:rPr>
          <w:fldChar w:fldCharType="end"/>
        </w:r>
      </w:hyperlink>
    </w:p>
    <w:p w:rsidR="000F373B" w:rsidRPr="000F373B" w:rsidRDefault="000F373B" w:rsidP="000F373B">
      <w:pPr>
        <w:pStyle w:val="23"/>
        <w:tabs>
          <w:tab w:val="right" w:pos="8778"/>
        </w:tabs>
        <w:spacing w:before="0"/>
        <w:rPr>
          <w:rFonts w:eastAsiaTheme="minorEastAsia" w:cstheme="minorBidi"/>
          <w:b w:val="0"/>
          <w:bCs w:val="0"/>
          <w:noProof/>
          <w:sz w:val="22"/>
          <w:szCs w:val="22"/>
          <w:lang w:eastAsia="ru-RU"/>
        </w:rPr>
      </w:pPr>
      <w:hyperlink w:anchor="_Toc221802869" w:history="1">
        <w:r w:rsidRPr="000F373B">
          <w:rPr>
            <w:rStyle w:val="af1"/>
            <w:rFonts w:ascii="Bookman Old Style" w:hAnsi="Bookman Old Style"/>
            <w:b w:val="0"/>
            <w:i/>
            <w:noProof/>
          </w:rPr>
          <w:t>Стихи, написанные в деревне после поломки компьютера.</w:t>
        </w:r>
        <w:r w:rsidRPr="000F373B">
          <w:rPr>
            <w:b w:val="0"/>
            <w:noProof/>
            <w:webHidden/>
          </w:rPr>
          <w:tab/>
        </w:r>
        <w:r w:rsidRPr="000F373B">
          <w:rPr>
            <w:b w:val="0"/>
            <w:noProof/>
            <w:webHidden/>
          </w:rPr>
          <w:fldChar w:fldCharType="begin"/>
        </w:r>
        <w:r w:rsidRPr="000F373B">
          <w:rPr>
            <w:b w:val="0"/>
            <w:noProof/>
            <w:webHidden/>
          </w:rPr>
          <w:instrText xml:space="preserve"> PAGEREF _Toc221802869 \h </w:instrText>
        </w:r>
        <w:r w:rsidRPr="000F373B">
          <w:rPr>
            <w:b w:val="0"/>
            <w:noProof/>
            <w:webHidden/>
          </w:rPr>
        </w:r>
        <w:r w:rsidRPr="000F373B">
          <w:rPr>
            <w:b w:val="0"/>
            <w:noProof/>
            <w:webHidden/>
          </w:rPr>
          <w:fldChar w:fldCharType="separate"/>
        </w:r>
        <w:r w:rsidR="0076377B">
          <w:rPr>
            <w:b w:val="0"/>
            <w:noProof/>
            <w:webHidden/>
          </w:rPr>
          <w:t>573</w:t>
        </w:r>
        <w:r w:rsidRPr="000F373B">
          <w:rPr>
            <w:b w:val="0"/>
            <w:noProof/>
            <w:webHidden/>
          </w:rPr>
          <w:fldChar w:fldCharType="end"/>
        </w:r>
      </w:hyperlink>
    </w:p>
    <w:p w:rsidR="000F373B" w:rsidRPr="000F373B" w:rsidRDefault="000F373B" w:rsidP="000F373B">
      <w:pPr>
        <w:pStyle w:val="33"/>
        <w:tabs>
          <w:tab w:val="left" w:pos="960"/>
          <w:tab w:val="right" w:pos="8778"/>
        </w:tabs>
        <w:rPr>
          <w:rFonts w:eastAsiaTheme="minorEastAsia" w:cstheme="minorBidi"/>
          <w:noProof/>
          <w:sz w:val="22"/>
          <w:szCs w:val="22"/>
          <w:lang w:eastAsia="ru-RU"/>
        </w:rPr>
      </w:pPr>
      <w:hyperlink w:anchor="_Toc221802870" w:history="1">
        <w:r w:rsidRPr="000F373B">
          <w:rPr>
            <w:rStyle w:val="af1"/>
            <w:rFonts w:ascii="Bookman Old Style" w:hAnsi="Bookman Old Style"/>
            <w:bCs/>
            <w:noProof/>
          </w:rPr>
          <w:t>350.</w:t>
        </w:r>
        <w:r w:rsidRPr="000F373B">
          <w:rPr>
            <w:rFonts w:eastAsiaTheme="minorEastAsia" w:cstheme="minorBidi"/>
            <w:noProof/>
            <w:sz w:val="22"/>
            <w:szCs w:val="22"/>
            <w:lang w:eastAsia="ru-RU"/>
          </w:rPr>
          <w:tab/>
        </w:r>
        <w:r w:rsidRPr="000F373B">
          <w:rPr>
            <w:rStyle w:val="af1"/>
            <w:rFonts w:ascii="Bookman Old Style" w:hAnsi="Bookman Old Style"/>
            <w:noProof/>
          </w:rPr>
          <w:t>1. СМОТРЮ НА ДЕРЕВНЮ</w:t>
        </w:r>
        <w:r w:rsidRPr="000F373B">
          <w:rPr>
            <w:noProof/>
            <w:webHidden/>
          </w:rPr>
          <w:tab/>
        </w:r>
        <w:r w:rsidRPr="000F373B">
          <w:rPr>
            <w:noProof/>
            <w:webHidden/>
          </w:rPr>
          <w:fldChar w:fldCharType="begin"/>
        </w:r>
        <w:r w:rsidRPr="000F373B">
          <w:rPr>
            <w:noProof/>
            <w:webHidden/>
          </w:rPr>
          <w:instrText xml:space="preserve"> PAGEREF _Toc221802870 \h </w:instrText>
        </w:r>
        <w:r w:rsidRPr="000F373B">
          <w:rPr>
            <w:noProof/>
            <w:webHidden/>
          </w:rPr>
        </w:r>
        <w:r w:rsidRPr="000F373B">
          <w:rPr>
            <w:noProof/>
            <w:webHidden/>
          </w:rPr>
          <w:fldChar w:fldCharType="separate"/>
        </w:r>
        <w:r w:rsidR="0076377B">
          <w:rPr>
            <w:noProof/>
            <w:webHidden/>
          </w:rPr>
          <w:t>573</w:t>
        </w:r>
        <w:r w:rsidRPr="000F373B">
          <w:rPr>
            <w:noProof/>
            <w:webHidden/>
          </w:rPr>
          <w:fldChar w:fldCharType="end"/>
        </w:r>
      </w:hyperlink>
    </w:p>
    <w:p w:rsidR="000F373B" w:rsidRPr="000F373B" w:rsidRDefault="000F373B" w:rsidP="000F373B">
      <w:pPr>
        <w:pStyle w:val="33"/>
        <w:tabs>
          <w:tab w:val="left" w:pos="960"/>
          <w:tab w:val="right" w:pos="8778"/>
        </w:tabs>
        <w:rPr>
          <w:rFonts w:eastAsiaTheme="minorEastAsia" w:cstheme="minorBidi"/>
          <w:noProof/>
          <w:sz w:val="22"/>
          <w:szCs w:val="22"/>
          <w:lang w:eastAsia="ru-RU"/>
        </w:rPr>
      </w:pPr>
      <w:hyperlink w:anchor="_Toc221802871" w:history="1">
        <w:r w:rsidRPr="000F373B">
          <w:rPr>
            <w:rStyle w:val="af1"/>
            <w:rFonts w:ascii="SimSun" w:eastAsia="SimSun" w:hAnsi="SimSun"/>
            <w:noProof/>
          </w:rPr>
          <w:t>350.</w:t>
        </w:r>
        <w:r w:rsidRPr="000F373B">
          <w:rPr>
            <w:rFonts w:eastAsiaTheme="minorEastAsia" w:cstheme="minorBidi"/>
            <w:noProof/>
            <w:sz w:val="22"/>
            <w:szCs w:val="22"/>
            <w:lang w:eastAsia="ru-RU"/>
          </w:rPr>
          <w:tab/>
        </w:r>
        <w:r w:rsidRPr="000F373B">
          <w:rPr>
            <w:rStyle w:val="af1"/>
            <w:rFonts w:ascii="SimSun" w:eastAsia="SimSun" w:hAnsi="SimSun" w:cs="SimSun" w:hint="eastAsia"/>
            <w:noProof/>
            <w:lang w:eastAsia="zh-CN"/>
          </w:rPr>
          <w:t>我瞅着村子</w:t>
        </w:r>
        <w:r w:rsidRPr="000F373B">
          <w:rPr>
            <w:noProof/>
            <w:webHidden/>
          </w:rPr>
          <w:tab/>
        </w:r>
        <w:r w:rsidRPr="000F373B">
          <w:rPr>
            <w:noProof/>
            <w:webHidden/>
          </w:rPr>
          <w:fldChar w:fldCharType="begin"/>
        </w:r>
        <w:r w:rsidRPr="000F373B">
          <w:rPr>
            <w:noProof/>
            <w:webHidden/>
          </w:rPr>
          <w:instrText xml:space="preserve"> PAGEREF _Toc221802871 \h </w:instrText>
        </w:r>
        <w:r w:rsidRPr="000F373B">
          <w:rPr>
            <w:noProof/>
            <w:webHidden/>
          </w:rPr>
        </w:r>
        <w:r w:rsidRPr="000F373B">
          <w:rPr>
            <w:noProof/>
            <w:webHidden/>
          </w:rPr>
          <w:fldChar w:fldCharType="separate"/>
        </w:r>
        <w:r w:rsidR="0076377B">
          <w:rPr>
            <w:noProof/>
            <w:webHidden/>
          </w:rPr>
          <w:t>574</w:t>
        </w:r>
        <w:r w:rsidRPr="000F373B">
          <w:rPr>
            <w:noProof/>
            <w:webHidden/>
          </w:rPr>
          <w:fldChar w:fldCharType="end"/>
        </w:r>
      </w:hyperlink>
    </w:p>
    <w:p w:rsidR="000F373B" w:rsidRPr="000F373B" w:rsidRDefault="000F373B" w:rsidP="000F373B">
      <w:pPr>
        <w:pStyle w:val="33"/>
        <w:tabs>
          <w:tab w:val="left" w:pos="960"/>
          <w:tab w:val="right" w:pos="8778"/>
        </w:tabs>
        <w:rPr>
          <w:rFonts w:eastAsiaTheme="minorEastAsia" w:cstheme="minorBidi"/>
          <w:noProof/>
          <w:sz w:val="22"/>
          <w:szCs w:val="22"/>
          <w:lang w:eastAsia="ru-RU"/>
        </w:rPr>
      </w:pPr>
      <w:hyperlink w:anchor="_Toc221802872" w:history="1">
        <w:r w:rsidRPr="000F373B">
          <w:rPr>
            <w:rStyle w:val="af1"/>
            <w:rFonts w:ascii="Bookman Old Style" w:hAnsi="Bookman Old Style" w:cs="Bookman Old Style"/>
            <w:bCs/>
            <w:noProof/>
          </w:rPr>
          <w:t>351.</w:t>
        </w:r>
        <w:r w:rsidRPr="000F373B">
          <w:rPr>
            <w:rFonts w:eastAsiaTheme="minorEastAsia" w:cstheme="minorBidi"/>
            <w:noProof/>
            <w:sz w:val="22"/>
            <w:szCs w:val="22"/>
            <w:lang w:eastAsia="ru-RU"/>
          </w:rPr>
          <w:tab/>
        </w:r>
        <w:r w:rsidRPr="000F373B">
          <w:rPr>
            <w:rStyle w:val="af1"/>
            <w:rFonts w:ascii="Bookman Old Style" w:hAnsi="Bookman Old Style" w:cs="Bookman Old Style"/>
            <w:bCs/>
            <w:noProof/>
            <w:shd w:val="clear" w:color="auto" w:fill="FFFFFF"/>
          </w:rPr>
          <w:t>3. МНЕ ПОВЕЗЛО</w:t>
        </w:r>
        <w:r w:rsidRPr="000F373B">
          <w:rPr>
            <w:noProof/>
            <w:webHidden/>
          </w:rPr>
          <w:tab/>
        </w:r>
        <w:r w:rsidRPr="000F373B">
          <w:rPr>
            <w:noProof/>
            <w:webHidden/>
          </w:rPr>
          <w:fldChar w:fldCharType="begin"/>
        </w:r>
        <w:r w:rsidRPr="000F373B">
          <w:rPr>
            <w:noProof/>
            <w:webHidden/>
          </w:rPr>
          <w:instrText xml:space="preserve"> PAGEREF _Toc221802872 \h </w:instrText>
        </w:r>
        <w:r w:rsidRPr="000F373B">
          <w:rPr>
            <w:noProof/>
            <w:webHidden/>
          </w:rPr>
        </w:r>
        <w:r w:rsidRPr="000F373B">
          <w:rPr>
            <w:noProof/>
            <w:webHidden/>
          </w:rPr>
          <w:fldChar w:fldCharType="separate"/>
        </w:r>
        <w:r w:rsidR="0076377B">
          <w:rPr>
            <w:noProof/>
            <w:webHidden/>
          </w:rPr>
          <w:t>575</w:t>
        </w:r>
        <w:r w:rsidRPr="000F373B">
          <w:rPr>
            <w:noProof/>
            <w:webHidden/>
          </w:rPr>
          <w:fldChar w:fldCharType="end"/>
        </w:r>
      </w:hyperlink>
    </w:p>
    <w:p w:rsidR="000F373B" w:rsidRPr="000F373B" w:rsidRDefault="000F373B" w:rsidP="000F373B">
      <w:pPr>
        <w:pStyle w:val="33"/>
        <w:tabs>
          <w:tab w:val="left" w:pos="960"/>
          <w:tab w:val="right" w:pos="8778"/>
        </w:tabs>
        <w:rPr>
          <w:rFonts w:eastAsiaTheme="minorEastAsia" w:cstheme="minorBidi"/>
          <w:noProof/>
          <w:sz w:val="22"/>
          <w:szCs w:val="22"/>
          <w:lang w:eastAsia="ru-RU"/>
        </w:rPr>
      </w:pPr>
      <w:hyperlink w:anchor="_Toc221802873" w:history="1">
        <w:r w:rsidRPr="000F373B">
          <w:rPr>
            <w:rStyle w:val="af1"/>
            <w:rFonts w:ascii="SimSun" w:eastAsia="SimSun" w:hAnsi="SimSun"/>
            <w:bCs/>
            <w:noProof/>
            <w:lang w:eastAsia="zh-CN"/>
          </w:rPr>
          <w:t>351.</w:t>
        </w:r>
        <w:r w:rsidRPr="000F373B">
          <w:rPr>
            <w:rFonts w:eastAsiaTheme="minorEastAsia" w:cstheme="minorBidi"/>
            <w:noProof/>
            <w:sz w:val="22"/>
            <w:szCs w:val="22"/>
            <w:lang w:eastAsia="ru-RU"/>
          </w:rPr>
          <w:tab/>
        </w:r>
        <w:r w:rsidRPr="000F373B">
          <w:rPr>
            <w:rStyle w:val="af1"/>
            <w:rFonts w:ascii="SimSun" w:eastAsia="SimSun" w:hAnsi="SimSun" w:cs="SimSun" w:hint="eastAsia"/>
            <w:noProof/>
            <w:lang w:eastAsia="zh-CN"/>
          </w:rPr>
          <w:t>我运气好</w:t>
        </w:r>
        <w:r w:rsidRPr="000F373B">
          <w:rPr>
            <w:noProof/>
            <w:webHidden/>
          </w:rPr>
          <w:tab/>
        </w:r>
        <w:r w:rsidRPr="000F373B">
          <w:rPr>
            <w:noProof/>
            <w:webHidden/>
          </w:rPr>
          <w:fldChar w:fldCharType="begin"/>
        </w:r>
        <w:r w:rsidRPr="000F373B">
          <w:rPr>
            <w:noProof/>
            <w:webHidden/>
          </w:rPr>
          <w:instrText xml:space="preserve"> PAGEREF _Toc221802873 \h </w:instrText>
        </w:r>
        <w:r w:rsidRPr="000F373B">
          <w:rPr>
            <w:noProof/>
            <w:webHidden/>
          </w:rPr>
        </w:r>
        <w:r w:rsidRPr="000F373B">
          <w:rPr>
            <w:noProof/>
            <w:webHidden/>
          </w:rPr>
          <w:fldChar w:fldCharType="separate"/>
        </w:r>
        <w:r w:rsidR="0076377B">
          <w:rPr>
            <w:noProof/>
            <w:webHidden/>
          </w:rPr>
          <w:t>576</w:t>
        </w:r>
        <w:r w:rsidRPr="000F373B">
          <w:rPr>
            <w:noProof/>
            <w:webHidden/>
          </w:rPr>
          <w:fldChar w:fldCharType="end"/>
        </w:r>
      </w:hyperlink>
    </w:p>
    <w:p w:rsidR="000F373B" w:rsidRPr="000F373B" w:rsidRDefault="000F373B" w:rsidP="000F373B">
      <w:pPr>
        <w:pStyle w:val="33"/>
        <w:tabs>
          <w:tab w:val="left" w:pos="960"/>
          <w:tab w:val="right" w:pos="8778"/>
        </w:tabs>
        <w:rPr>
          <w:rFonts w:eastAsiaTheme="minorEastAsia" w:cstheme="minorBidi"/>
          <w:noProof/>
          <w:sz w:val="22"/>
          <w:szCs w:val="22"/>
          <w:lang w:eastAsia="ru-RU"/>
        </w:rPr>
      </w:pPr>
      <w:hyperlink w:anchor="_Toc221802874" w:history="1">
        <w:r w:rsidRPr="000F373B">
          <w:rPr>
            <w:rStyle w:val="af1"/>
            <w:rFonts w:ascii="Bookman Old Style" w:hAnsi="Bookman Old Style"/>
            <w:bCs/>
            <w:noProof/>
          </w:rPr>
          <w:t>352.</w:t>
        </w:r>
        <w:r w:rsidRPr="000F373B">
          <w:rPr>
            <w:rFonts w:eastAsiaTheme="minorEastAsia" w:cstheme="minorBidi"/>
            <w:noProof/>
            <w:sz w:val="22"/>
            <w:szCs w:val="22"/>
            <w:lang w:eastAsia="ru-RU"/>
          </w:rPr>
          <w:tab/>
        </w:r>
        <w:r w:rsidRPr="000F373B">
          <w:rPr>
            <w:rStyle w:val="af1"/>
            <w:rFonts w:ascii="Bookman Old Style" w:hAnsi="Bookman Old Style"/>
            <w:noProof/>
            <w:shd w:val="clear" w:color="auto" w:fill="FFFFFF"/>
          </w:rPr>
          <w:t>4. ПТИЧКА</w:t>
        </w:r>
        <w:r w:rsidRPr="000F373B">
          <w:rPr>
            <w:noProof/>
            <w:webHidden/>
          </w:rPr>
          <w:tab/>
        </w:r>
        <w:r w:rsidRPr="000F373B">
          <w:rPr>
            <w:noProof/>
            <w:webHidden/>
          </w:rPr>
          <w:fldChar w:fldCharType="begin"/>
        </w:r>
        <w:r w:rsidRPr="000F373B">
          <w:rPr>
            <w:noProof/>
            <w:webHidden/>
          </w:rPr>
          <w:instrText xml:space="preserve"> PAGEREF _Toc221802874 \h </w:instrText>
        </w:r>
        <w:r w:rsidRPr="000F373B">
          <w:rPr>
            <w:noProof/>
            <w:webHidden/>
          </w:rPr>
        </w:r>
        <w:r w:rsidRPr="000F373B">
          <w:rPr>
            <w:noProof/>
            <w:webHidden/>
          </w:rPr>
          <w:fldChar w:fldCharType="separate"/>
        </w:r>
        <w:r w:rsidR="0076377B">
          <w:rPr>
            <w:noProof/>
            <w:webHidden/>
          </w:rPr>
          <w:t>577</w:t>
        </w:r>
        <w:r w:rsidRPr="000F373B">
          <w:rPr>
            <w:noProof/>
            <w:webHidden/>
          </w:rPr>
          <w:fldChar w:fldCharType="end"/>
        </w:r>
      </w:hyperlink>
    </w:p>
    <w:p w:rsidR="000F373B" w:rsidRPr="000F373B" w:rsidRDefault="000F373B" w:rsidP="000F373B">
      <w:pPr>
        <w:pStyle w:val="33"/>
        <w:tabs>
          <w:tab w:val="left" w:pos="960"/>
          <w:tab w:val="right" w:pos="8778"/>
        </w:tabs>
        <w:rPr>
          <w:rFonts w:eastAsiaTheme="minorEastAsia" w:cstheme="minorBidi"/>
          <w:noProof/>
          <w:sz w:val="22"/>
          <w:szCs w:val="22"/>
          <w:lang w:eastAsia="ru-RU"/>
        </w:rPr>
      </w:pPr>
      <w:hyperlink w:anchor="_Toc221802875" w:history="1">
        <w:r w:rsidRPr="000F373B">
          <w:rPr>
            <w:rStyle w:val="af1"/>
            <w:rFonts w:ascii="SimSun" w:eastAsia="SimSun" w:hAnsi="SimSun" w:cs="Bookman Old Style"/>
            <w:bCs/>
            <w:noProof/>
            <w:lang w:eastAsia="zh-CN"/>
          </w:rPr>
          <w:t>352.</w:t>
        </w:r>
        <w:r w:rsidRPr="000F373B">
          <w:rPr>
            <w:rFonts w:eastAsiaTheme="minorEastAsia" w:cstheme="minorBidi"/>
            <w:noProof/>
            <w:sz w:val="22"/>
            <w:szCs w:val="22"/>
            <w:lang w:eastAsia="ru-RU"/>
          </w:rPr>
          <w:tab/>
        </w:r>
        <w:r w:rsidRPr="000F373B">
          <w:rPr>
            <w:rStyle w:val="af1"/>
            <w:rFonts w:ascii="SimSun" w:eastAsia="SimSun" w:hAnsi="SimSun" w:cs="SimSun" w:hint="eastAsia"/>
            <w:bCs/>
            <w:noProof/>
            <w:lang w:eastAsia="zh-CN"/>
          </w:rPr>
          <w:t>小鸟</w:t>
        </w:r>
        <w:r w:rsidRPr="000F373B">
          <w:rPr>
            <w:rStyle w:val="af1"/>
            <w:rFonts w:ascii="SimSun" w:eastAsia="SimSun" w:hAnsi="SimSun" w:cs="MS Mincho" w:hint="eastAsia"/>
            <w:bCs/>
            <w:noProof/>
            <w:lang w:eastAsia="zh-CN"/>
          </w:rPr>
          <w:t>儿</w:t>
        </w:r>
        <w:r w:rsidRPr="000F373B">
          <w:rPr>
            <w:noProof/>
            <w:webHidden/>
          </w:rPr>
          <w:tab/>
        </w:r>
        <w:r w:rsidRPr="000F373B">
          <w:rPr>
            <w:noProof/>
            <w:webHidden/>
          </w:rPr>
          <w:fldChar w:fldCharType="begin"/>
        </w:r>
        <w:r w:rsidRPr="000F373B">
          <w:rPr>
            <w:noProof/>
            <w:webHidden/>
          </w:rPr>
          <w:instrText xml:space="preserve"> PAGEREF _Toc221802875 \h </w:instrText>
        </w:r>
        <w:r w:rsidRPr="000F373B">
          <w:rPr>
            <w:noProof/>
            <w:webHidden/>
          </w:rPr>
        </w:r>
        <w:r w:rsidRPr="000F373B">
          <w:rPr>
            <w:noProof/>
            <w:webHidden/>
          </w:rPr>
          <w:fldChar w:fldCharType="separate"/>
        </w:r>
        <w:r w:rsidR="0076377B">
          <w:rPr>
            <w:noProof/>
            <w:webHidden/>
          </w:rPr>
          <w:t>577</w:t>
        </w:r>
        <w:r w:rsidRPr="000F373B">
          <w:rPr>
            <w:noProof/>
            <w:webHidden/>
          </w:rPr>
          <w:fldChar w:fldCharType="end"/>
        </w:r>
      </w:hyperlink>
    </w:p>
    <w:p w:rsidR="000F373B" w:rsidRPr="000F373B" w:rsidRDefault="000F373B" w:rsidP="000F373B">
      <w:pPr>
        <w:pStyle w:val="33"/>
        <w:tabs>
          <w:tab w:val="left" w:pos="960"/>
          <w:tab w:val="right" w:pos="8778"/>
        </w:tabs>
        <w:rPr>
          <w:rFonts w:eastAsiaTheme="minorEastAsia" w:cstheme="minorBidi"/>
          <w:noProof/>
          <w:sz w:val="22"/>
          <w:szCs w:val="22"/>
          <w:lang w:eastAsia="ru-RU"/>
        </w:rPr>
      </w:pPr>
      <w:hyperlink w:anchor="_Toc221802876" w:history="1">
        <w:r w:rsidRPr="000F373B">
          <w:rPr>
            <w:rStyle w:val="af1"/>
            <w:rFonts w:ascii="Bookman Old Style" w:hAnsi="Bookman Old Style"/>
            <w:bCs/>
            <w:noProof/>
          </w:rPr>
          <w:t>353.</w:t>
        </w:r>
        <w:r w:rsidRPr="000F373B">
          <w:rPr>
            <w:rFonts w:eastAsiaTheme="minorEastAsia" w:cstheme="minorBidi"/>
            <w:noProof/>
            <w:sz w:val="22"/>
            <w:szCs w:val="22"/>
            <w:lang w:eastAsia="ru-RU"/>
          </w:rPr>
          <w:tab/>
        </w:r>
        <w:r w:rsidRPr="000F373B">
          <w:rPr>
            <w:rStyle w:val="af1"/>
            <w:rFonts w:ascii="Bookman Old Style" w:hAnsi="Bookman Old Style"/>
            <w:noProof/>
            <w:shd w:val="clear" w:color="auto" w:fill="FFFFFF"/>
          </w:rPr>
          <w:t>5. ОНА ВОШЛА ЧЕРЕЗ ОКНО ДЕРЕВЕНСКОЙ ИЗБЫ</w:t>
        </w:r>
        <w:r w:rsidRPr="000F373B">
          <w:rPr>
            <w:noProof/>
            <w:webHidden/>
          </w:rPr>
          <w:tab/>
        </w:r>
        <w:r w:rsidRPr="000F373B">
          <w:rPr>
            <w:noProof/>
            <w:webHidden/>
          </w:rPr>
          <w:fldChar w:fldCharType="begin"/>
        </w:r>
        <w:r w:rsidRPr="000F373B">
          <w:rPr>
            <w:noProof/>
            <w:webHidden/>
          </w:rPr>
          <w:instrText xml:space="preserve"> PAGEREF _Toc221802876 \h </w:instrText>
        </w:r>
        <w:r w:rsidRPr="000F373B">
          <w:rPr>
            <w:noProof/>
            <w:webHidden/>
          </w:rPr>
        </w:r>
        <w:r w:rsidRPr="000F373B">
          <w:rPr>
            <w:noProof/>
            <w:webHidden/>
          </w:rPr>
          <w:fldChar w:fldCharType="separate"/>
        </w:r>
        <w:r w:rsidR="0076377B">
          <w:rPr>
            <w:noProof/>
            <w:webHidden/>
          </w:rPr>
          <w:t>578</w:t>
        </w:r>
        <w:r w:rsidRPr="000F373B">
          <w:rPr>
            <w:noProof/>
            <w:webHidden/>
          </w:rPr>
          <w:fldChar w:fldCharType="end"/>
        </w:r>
      </w:hyperlink>
    </w:p>
    <w:p w:rsidR="000F373B" w:rsidRPr="000F373B" w:rsidRDefault="000F373B" w:rsidP="000F373B">
      <w:pPr>
        <w:pStyle w:val="33"/>
        <w:tabs>
          <w:tab w:val="left" w:pos="960"/>
          <w:tab w:val="right" w:pos="8778"/>
        </w:tabs>
        <w:rPr>
          <w:rFonts w:eastAsiaTheme="minorEastAsia" w:cstheme="minorBidi"/>
          <w:noProof/>
          <w:sz w:val="22"/>
          <w:szCs w:val="22"/>
          <w:lang w:eastAsia="ru-RU"/>
        </w:rPr>
      </w:pPr>
      <w:hyperlink w:anchor="_Toc221802877" w:history="1">
        <w:r w:rsidRPr="000F373B">
          <w:rPr>
            <w:rStyle w:val="af1"/>
            <w:rFonts w:ascii="SimSun" w:eastAsia="SimSun" w:hAnsi="SimSun" w:cs="Bookman Old Style"/>
            <w:bCs/>
            <w:noProof/>
            <w:lang w:eastAsia="zh-CN"/>
          </w:rPr>
          <w:t>353.</w:t>
        </w:r>
        <w:r w:rsidRPr="000F373B">
          <w:rPr>
            <w:rFonts w:eastAsiaTheme="minorEastAsia" w:cstheme="minorBidi"/>
            <w:noProof/>
            <w:sz w:val="22"/>
            <w:szCs w:val="22"/>
            <w:lang w:eastAsia="ru-RU"/>
          </w:rPr>
          <w:tab/>
        </w:r>
        <w:r w:rsidRPr="000F373B">
          <w:rPr>
            <w:rStyle w:val="af1"/>
            <w:rFonts w:ascii="SimSun" w:eastAsia="SimSun" w:hAnsi="SimSun" w:cs="SimSun" w:hint="eastAsia"/>
            <w:bCs/>
            <w:noProof/>
            <w:lang w:eastAsia="zh-CN"/>
          </w:rPr>
          <w:t>她从窗户</w:t>
        </w:r>
        <w:r w:rsidRPr="000F373B">
          <w:rPr>
            <w:rStyle w:val="af1"/>
            <w:rFonts w:ascii="SimSun" w:eastAsia="SimSun" w:hAnsi="SimSun" w:cs="MS Mincho" w:hint="eastAsia"/>
            <w:bCs/>
            <w:noProof/>
            <w:lang w:eastAsia="zh-CN"/>
          </w:rPr>
          <w:t>里</w:t>
        </w:r>
        <w:r w:rsidRPr="000F373B">
          <w:rPr>
            <w:rStyle w:val="af1"/>
            <w:rFonts w:ascii="SimSun" w:eastAsia="SimSun" w:hAnsi="SimSun" w:cs="SimSun" w:hint="eastAsia"/>
            <w:bCs/>
            <w:noProof/>
            <w:lang w:eastAsia="zh-CN"/>
          </w:rPr>
          <w:t>进</w:t>
        </w:r>
        <w:r w:rsidRPr="000F373B">
          <w:rPr>
            <w:rStyle w:val="af1"/>
            <w:rFonts w:ascii="SimSun" w:eastAsia="SimSun" w:hAnsi="SimSun" w:cs="MS Mincho" w:hint="eastAsia"/>
            <w:bCs/>
            <w:noProof/>
            <w:lang w:eastAsia="zh-CN"/>
          </w:rPr>
          <w:t>入</w:t>
        </w:r>
        <w:r w:rsidRPr="000F373B">
          <w:rPr>
            <w:rStyle w:val="af1"/>
            <w:rFonts w:ascii="SimSun" w:eastAsia="SimSun" w:hAnsi="SimSun" w:cs="SimSun" w:hint="eastAsia"/>
            <w:bCs/>
            <w:noProof/>
            <w:lang w:eastAsia="zh-CN"/>
          </w:rPr>
          <w:t>乡</w:t>
        </w:r>
        <w:r w:rsidRPr="000F373B">
          <w:rPr>
            <w:rStyle w:val="af1"/>
            <w:rFonts w:ascii="SimSun" w:eastAsia="SimSun" w:hAnsi="SimSun" w:cs="MS Mincho" w:hint="eastAsia"/>
            <w:bCs/>
            <w:noProof/>
            <w:lang w:eastAsia="zh-CN"/>
          </w:rPr>
          <w:t>村的小屋</w:t>
        </w:r>
        <w:r w:rsidRPr="000F373B">
          <w:rPr>
            <w:noProof/>
            <w:webHidden/>
          </w:rPr>
          <w:tab/>
        </w:r>
        <w:r w:rsidRPr="000F373B">
          <w:rPr>
            <w:noProof/>
            <w:webHidden/>
          </w:rPr>
          <w:fldChar w:fldCharType="begin"/>
        </w:r>
        <w:r w:rsidRPr="000F373B">
          <w:rPr>
            <w:noProof/>
            <w:webHidden/>
          </w:rPr>
          <w:instrText xml:space="preserve"> PAGEREF _Toc221802877 \h </w:instrText>
        </w:r>
        <w:r w:rsidRPr="000F373B">
          <w:rPr>
            <w:noProof/>
            <w:webHidden/>
          </w:rPr>
        </w:r>
        <w:r w:rsidRPr="000F373B">
          <w:rPr>
            <w:noProof/>
            <w:webHidden/>
          </w:rPr>
          <w:fldChar w:fldCharType="separate"/>
        </w:r>
        <w:r w:rsidR="0076377B">
          <w:rPr>
            <w:noProof/>
            <w:webHidden/>
          </w:rPr>
          <w:t>578</w:t>
        </w:r>
        <w:r w:rsidRPr="000F373B">
          <w:rPr>
            <w:noProof/>
            <w:webHidden/>
          </w:rPr>
          <w:fldChar w:fldCharType="end"/>
        </w:r>
      </w:hyperlink>
    </w:p>
    <w:p w:rsidR="000F373B" w:rsidRPr="000F373B" w:rsidRDefault="000F373B" w:rsidP="000F373B">
      <w:pPr>
        <w:pStyle w:val="33"/>
        <w:tabs>
          <w:tab w:val="left" w:pos="960"/>
          <w:tab w:val="right" w:pos="8778"/>
        </w:tabs>
        <w:rPr>
          <w:rFonts w:eastAsiaTheme="minorEastAsia" w:cstheme="minorBidi"/>
          <w:noProof/>
          <w:sz w:val="22"/>
          <w:szCs w:val="22"/>
          <w:lang w:eastAsia="ru-RU"/>
        </w:rPr>
      </w:pPr>
      <w:hyperlink w:anchor="_Toc221802878" w:history="1">
        <w:r w:rsidRPr="000F373B">
          <w:rPr>
            <w:rStyle w:val="af1"/>
            <w:rFonts w:ascii="Bookman Old Style" w:hAnsi="Bookman Old Style"/>
            <w:bCs/>
            <w:noProof/>
          </w:rPr>
          <w:t>354.</w:t>
        </w:r>
        <w:r w:rsidRPr="000F373B">
          <w:rPr>
            <w:rFonts w:eastAsiaTheme="minorEastAsia" w:cstheme="minorBidi"/>
            <w:noProof/>
            <w:sz w:val="22"/>
            <w:szCs w:val="22"/>
            <w:lang w:eastAsia="ru-RU"/>
          </w:rPr>
          <w:tab/>
        </w:r>
        <w:r w:rsidRPr="000F373B">
          <w:rPr>
            <w:rStyle w:val="af1"/>
            <w:rFonts w:ascii="Bookman Old Style" w:hAnsi="Bookman Old Style"/>
            <w:noProof/>
            <w:shd w:val="clear" w:color="auto" w:fill="FFFFFF"/>
          </w:rPr>
          <w:t>6. ДЕВИЧИЙ ВИНОГРАД</w:t>
        </w:r>
        <w:r w:rsidRPr="000F373B">
          <w:rPr>
            <w:noProof/>
            <w:webHidden/>
          </w:rPr>
          <w:tab/>
        </w:r>
        <w:r w:rsidRPr="000F373B">
          <w:rPr>
            <w:noProof/>
            <w:webHidden/>
          </w:rPr>
          <w:fldChar w:fldCharType="begin"/>
        </w:r>
        <w:r w:rsidRPr="000F373B">
          <w:rPr>
            <w:noProof/>
            <w:webHidden/>
          </w:rPr>
          <w:instrText xml:space="preserve"> PAGEREF _Toc221802878 \h </w:instrText>
        </w:r>
        <w:r w:rsidRPr="000F373B">
          <w:rPr>
            <w:noProof/>
            <w:webHidden/>
          </w:rPr>
        </w:r>
        <w:r w:rsidRPr="000F373B">
          <w:rPr>
            <w:noProof/>
            <w:webHidden/>
          </w:rPr>
          <w:fldChar w:fldCharType="separate"/>
        </w:r>
        <w:r w:rsidR="0076377B">
          <w:rPr>
            <w:noProof/>
            <w:webHidden/>
          </w:rPr>
          <w:t>579</w:t>
        </w:r>
        <w:r w:rsidRPr="000F373B">
          <w:rPr>
            <w:noProof/>
            <w:webHidden/>
          </w:rPr>
          <w:fldChar w:fldCharType="end"/>
        </w:r>
      </w:hyperlink>
    </w:p>
    <w:p w:rsidR="000F373B" w:rsidRPr="000F373B" w:rsidRDefault="000F373B" w:rsidP="000F373B">
      <w:pPr>
        <w:pStyle w:val="33"/>
        <w:tabs>
          <w:tab w:val="left" w:pos="960"/>
          <w:tab w:val="right" w:pos="8778"/>
        </w:tabs>
        <w:rPr>
          <w:rFonts w:eastAsiaTheme="minorEastAsia" w:cstheme="minorBidi"/>
          <w:noProof/>
          <w:sz w:val="22"/>
          <w:szCs w:val="22"/>
          <w:lang w:eastAsia="ru-RU"/>
        </w:rPr>
      </w:pPr>
      <w:hyperlink w:anchor="_Toc221802879" w:history="1">
        <w:r w:rsidRPr="000F373B">
          <w:rPr>
            <w:rStyle w:val="af1"/>
            <w:rFonts w:ascii="SimSun" w:eastAsia="SimSun" w:hAnsi="SimSun"/>
            <w:noProof/>
            <w:lang w:eastAsia="zh-CN"/>
          </w:rPr>
          <w:t>354.</w:t>
        </w:r>
        <w:r w:rsidRPr="000F373B">
          <w:rPr>
            <w:rFonts w:eastAsiaTheme="minorEastAsia" w:cstheme="minorBidi"/>
            <w:noProof/>
            <w:sz w:val="22"/>
            <w:szCs w:val="22"/>
            <w:lang w:eastAsia="ru-RU"/>
          </w:rPr>
          <w:tab/>
        </w:r>
        <w:r w:rsidRPr="000F373B">
          <w:rPr>
            <w:rStyle w:val="af1"/>
            <w:rFonts w:ascii="SimSun" w:eastAsia="SimSun" w:hAnsi="SimSun" w:cs="MS Mincho" w:hint="eastAsia"/>
            <w:bCs/>
            <w:noProof/>
            <w:lang w:eastAsia="zh-CN"/>
          </w:rPr>
          <w:t>爬山虎</w:t>
        </w:r>
        <w:r w:rsidRPr="000F373B">
          <w:rPr>
            <w:noProof/>
            <w:webHidden/>
          </w:rPr>
          <w:tab/>
        </w:r>
        <w:r w:rsidRPr="000F373B">
          <w:rPr>
            <w:noProof/>
            <w:webHidden/>
          </w:rPr>
          <w:fldChar w:fldCharType="begin"/>
        </w:r>
        <w:r w:rsidRPr="000F373B">
          <w:rPr>
            <w:noProof/>
            <w:webHidden/>
          </w:rPr>
          <w:instrText xml:space="preserve"> PAGEREF _Toc221802879 \h </w:instrText>
        </w:r>
        <w:r w:rsidRPr="000F373B">
          <w:rPr>
            <w:noProof/>
            <w:webHidden/>
          </w:rPr>
        </w:r>
        <w:r w:rsidRPr="000F373B">
          <w:rPr>
            <w:noProof/>
            <w:webHidden/>
          </w:rPr>
          <w:fldChar w:fldCharType="separate"/>
        </w:r>
        <w:r w:rsidR="0076377B">
          <w:rPr>
            <w:noProof/>
            <w:webHidden/>
          </w:rPr>
          <w:t>579</w:t>
        </w:r>
        <w:r w:rsidRPr="000F373B">
          <w:rPr>
            <w:noProof/>
            <w:webHidden/>
          </w:rPr>
          <w:fldChar w:fldCharType="end"/>
        </w:r>
      </w:hyperlink>
    </w:p>
    <w:p w:rsidR="000F373B" w:rsidRPr="000F373B" w:rsidRDefault="000F373B" w:rsidP="000F373B">
      <w:pPr>
        <w:pStyle w:val="33"/>
        <w:tabs>
          <w:tab w:val="left" w:pos="960"/>
          <w:tab w:val="right" w:pos="8778"/>
        </w:tabs>
        <w:rPr>
          <w:rFonts w:eastAsiaTheme="minorEastAsia" w:cstheme="minorBidi"/>
          <w:noProof/>
          <w:sz w:val="22"/>
          <w:szCs w:val="22"/>
          <w:lang w:eastAsia="ru-RU"/>
        </w:rPr>
      </w:pPr>
      <w:hyperlink w:anchor="_Toc221802880" w:history="1">
        <w:r w:rsidRPr="000F373B">
          <w:rPr>
            <w:rStyle w:val="af1"/>
            <w:rFonts w:ascii="Bookman Old Style" w:hAnsi="Bookman Old Style"/>
            <w:bCs/>
            <w:noProof/>
          </w:rPr>
          <w:t>355.</w:t>
        </w:r>
        <w:r w:rsidRPr="000F373B">
          <w:rPr>
            <w:rFonts w:eastAsiaTheme="minorEastAsia" w:cstheme="minorBidi"/>
            <w:noProof/>
            <w:sz w:val="22"/>
            <w:szCs w:val="22"/>
            <w:lang w:eastAsia="ru-RU"/>
          </w:rPr>
          <w:tab/>
        </w:r>
        <w:r w:rsidRPr="000F373B">
          <w:rPr>
            <w:rStyle w:val="af1"/>
            <w:rFonts w:ascii="Bookman Old Style" w:hAnsi="Bookman Old Style"/>
            <w:noProof/>
            <w:shd w:val="clear" w:color="auto" w:fill="FFFFFF"/>
          </w:rPr>
          <w:t>7. БЕЛЫЙ ПОТОЛОК</w:t>
        </w:r>
        <w:r w:rsidRPr="000F373B">
          <w:rPr>
            <w:noProof/>
            <w:webHidden/>
          </w:rPr>
          <w:tab/>
        </w:r>
        <w:r w:rsidRPr="000F373B">
          <w:rPr>
            <w:noProof/>
            <w:webHidden/>
          </w:rPr>
          <w:fldChar w:fldCharType="begin"/>
        </w:r>
        <w:r w:rsidRPr="000F373B">
          <w:rPr>
            <w:noProof/>
            <w:webHidden/>
          </w:rPr>
          <w:instrText xml:space="preserve"> PAGEREF _Toc221802880 \h </w:instrText>
        </w:r>
        <w:r w:rsidRPr="000F373B">
          <w:rPr>
            <w:noProof/>
            <w:webHidden/>
          </w:rPr>
        </w:r>
        <w:r w:rsidRPr="000F373B">
          <w:rPr>
            <w:noProof/>
            <w:webHidden/>
          </w:rPr>
          <w:fldChar w:fldCharType="separate"/>
        </w:r>
        <w:r w:rsidR="0076377B">
          <w:rPr>
            <w:noProof/>
            <w:webHidden/>
          </w:rPr>
          <w:t>580</w:t>
        </w:r>
        <w:r w:rsidRPr="000F373B">
          <w:rPr>
            <w:noProof/>
            <w:webHidden/>
          </w:rPr>
          <w:fldChar w:fldCharType="end"/>
        </w:r>
      </w:hyperlink>
    </w:p>
    <w:p w:rsidR="000F373B" w:rsidRPr="000F373B" w:rsidRDefault="000F373B" w:rsidP="000F373B">
      <w:pPr>
        <w:pStyle w:val="33"/>
        <w:tabs>
          <w:tab w:val="left" w:pos="960"/>
          <w:tab w:val="right" w:pos="8778"/>
        </w:tabs>
        <w:rPr>
          <w:rFonts w:eastAsiaTheme="minorEastAsia" w:cstheme="minorBidi"/>
          <w:noProof/>
          <w:sz w:val="22"/>
          <w:szCs w:val="22"/>
          <w:lang w:eastAsia="ru-RU"/>
        </w:rPr>
      </w:pPr>
      <w:hyperlink w:anchor="_Toc221802881" w:history="1">
        <w:r w:rsidRPr="000F373B">
          <w:rPr>
            <w:rStyle w:val="af1"/>
            <w:rFonts w:ascii="SimSun" w:eastAsia="SimSun" w:hAnsi="SimSun" w:cs="Bookman Old Style"/>
            <w:bCs/>
            <w:noProof/>
            <w:lang w:eastAsia="zh-CN"/>
          </w:rPr>
          <w:t>355.</w:t>
        </w:r>
        <w:r w:rsidRPr="000F373B">
          <w:rPr>
            <w:rFonts w:eastAsiaTheme="minorEastAsia" w:cstheme="minorBidi"/>
            <w:noProof/>
            <w:sz w:val="22"/>
            <w:szCs w:val="22"/>
            <w:lang w:eastAsia="ru-RU"/>
          </w:rPr>
          <w:tab/>
        </w:r>
        <w:r w:rsidRPr="000F373B">
          <w:rPr>
            <w:rStyle w:val="af1"/>
            <w:rFonts w:ascii="SimSun" w:eastAsia="SimSun" w:hAnsi="SimSun" w:cs="MS Mincho" w:hint="eastAsia"/>
            <w:bCs/>
            <w:noProof/>
            <w:lang w:eastAsia="zh-CN"/>
          </w:rPr>
          <w:t>白色天花板</w:t>
        </w:r>
        <w:r w:rsidRPr="000F373B">
          <w:rPr>
            <w:noProof/>
            <w:webHidden/>
          </w:rPr>
          <w:tab/>
        </w:r>
        <w:r w:rsidRPr="000F373B">
          <w:rPr>
            <w:noProof/>
            <w:webHidden/>
          </w:rPr>
          <w:fldChar w:fldCharType="begin"/>
        </w:r>
        <w:r w:rsidRPr="000F373B">
          <w:rPr>
            <w:noProof/>
            <w:webHidden/>
          </w:rPr>
          <w:instrText xml:space="preserve"> PAGEREF _Toc221802881 \h </w:instrText>
        </w:r>
        <w:r w:rsidRPr="000F373B">
          <w:rPr>
            <w:noProof/>
            <w:webHidden/>
          </w:rPr>
        </w:r>
        <w:r w:rsidRPr="000F373B">
          <w:rPr>
            <w:noProof/>
            <w:webHidden/>
          </w:rPr>
          <w:fldChar w:fldCharType="separate"/>
        </w:r>
        <w:r w:rsidR="0076377B">
          <w:rPr>
            <w:noProof/>
            <w:webHidden/>
          </w:rPr>
          <w:t>580</w:t>
        </w:r>
        <w:r w:rsidRPr="000F373B">
          <w:rPr>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882" w:history="1">
        <w:r w:rsidRPr="000F373B">
          <w:rPr>
            <w:rStyle w:val="af1"/>
            <w:rFonts w:ascii="Bookman Old Style" w:hAnsi="Bookman Old Style"/>
            <w:b w:val="0"/>
            <w:noProof/>
          </w:rPr>
          <w:t>356.</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shd w:val="clear" w:color="auto" w:fill="FFFFFF"/>
          </w:rPr>
          <w:t>ВРЕМЯ МЫШИ</w:t>
        </w:r>
        <w:r w:rsidRPr="000F373B">
          <w:rPr>
            <w:b w:val="0"/>
            <w:noProof/>
            <w:webHidden/>
          </w:rPr>
          <w:tab/>
        </w:r>
        <w:r w:rsidRPr="000F373B">
          <w:rPr>
            <w:b w:val="0"/>
            <w:noProof/>
            <w:webHidden/>
          </w:rPr>
          <w:fldChar w:fldCharType="begin"/>
        </w:r>
        <w:r w:rsidRPr="000F373B">
          <w:rPr>
            <w:b w:val="0"/>
            <w:noProof/>
            <w:webHidden/>
          </w:rPr>
          <w:instrText xml:space="preserve"> PAGEREF _Toc221802882 \h </w:instrText>
        </w:r>
        <w:r w:rsidRPr="000F373B">
          <w:rPr>
            <w:b w:val="0"/>
            <w:noProof/>
            <w:webHidden/>
          </w:rPr>
        </w:r>
        <w:r w:rsidRPr="000F373B">
          <w:rPr>
            <w:b w:val="0"/>
            <w:noProof/>
            <w:webHidden/>
          </w:rPr>
          <w:fldChar w:fldCharType="separate"/>
        </w:r>
        <w:r w:rsidR="0076377B">
          <w:rPr>
            <w:b w:val="0"/>
            <w:noProof/>
            <w:webHidden/>
          </w:rPr>
          <w:t>581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883" w:history="1">
        <w:r w:rsidRPr="000F373B">
          <w:rPr>
            <w:rStyle w:val="af1"/>
            <w:rFonts w:ascii="SimSun" w:hAnsi="SimSun"/>
            <w:b w:val="0"/>
            <w:noProof/>
          </w:rPr>
          <w:t>356.</w:t>
        </w:r>
        <w:r w:rsidRPr="000F373B">
          <w:rPr>
            <w:rFonts w:eastAsiaTheme="minorEastAsia" w:cstheme="minorBidi"/>
            <w:b w:val="0"/>
            <w:bCs w:val="0"/>
            <w:noProof/>
            <w:sz w:val="22"/>
            <w:szCs w:val="22"/>
            <w:lang w:eastAsia="ru-RU"/>
          </w:rPr>
          <w:tab/>
        </w:r>
        <w:r w:rsidRPr="000F373B">
          <w:rPr>
            <w:rStyle w:val="af1"/>
            <w:rFonts w:ascii="SimSun" w:eastAsia="SimSun" w:hAnsi="SimSun" w:cs="SimSun" w:hint="eastAsia"/>
            <w:b w:val="0"/>
            <w:noProof/>
          </w:rPr>
          <w:t>鼠标时间</w:t>
        </w:r>
        <w:r w:rsidRPr="000F373B">
          <w:rPr>
            <w:b w:val="0"/>
            <w:noProof/>
            <w:webHidden/>
          </w:rPr>
          <w:tab/>
        </w:r>
        <w:r w:rsidRPr="000F373B">
          <w:rPr>
            <w:b w:val="0"/>
            <w:noProof/>
            <w:webHidden/>
          </w:rPr>
          <w:fldChar w:fldCharType="begin"/>
        </w:r>
        <w:r w:rsidRPr="000F373B">
          <w:rPr>
            <w:b w:val="0"/>
            <w:noProof/>
            <w:webHidden/>
          </w:rPr>
          <w:instrText xml:space="preserve"> PAGEREF _Toc221802883 \h </w:instrText>
        </w:r>
        <w:r w:rsidRPr="000F373B">
          <w:rPr>
            <w:b w:val="0"/>
            <w:noProof/>
            <w:webHidden/>
          </w:rPr>
        </w:r>
        <w:r w:rsidRPr="000F373B">
          <w:rPr>
            <w:b w:val="0"/>
            <w:noProof/>
            <w:webHidden/>
          </w:rPr>
          <w:fldChar w:fldCharType="separate"/>
        </w:r>
        <w:r w:rsidR="0076377B">
          <w:rPr>
            <w:b w:val="0"/>
            <w:noProof/>
            <w:webHidden/>
          </w:rPr>
          <w:t>582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884" w:history="1">
        <w:r w:rsidRPr="000F373B">
          <w:rPr>
            <w:rStyle w:val="af1"/>
            <w:rFonts w:ascii="Bookman Old Style" w:hAnsi="Bookman Old Style"/>
            <w:b w:val="0"/>
            <w:noProof/>
          </w:rPr>
          <w:t>357.</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А МОЖЕТ БЫТЬ, ВСЁ НЕ ТАК</w:t>
        </w:r>
        <w:r w:rsidRPr="000F373B">
          <w:rPr>
            <w:b w:val="0"/>
            <w:noProof/>
            <w:webHidden/>
          </w:rPr>
          <w:tab/>
        </w:r>
        <w:r w:rsidRPr="000F373B">
          <w:rPr>
            <w:b w:val="0"/>
            <w:noProof/>
            <w:webHidden/>
          </w:rPr>
          <w:fldChar w:fldCharType="begin"/>
        </w:r>
        <w:r w:rsidRPr="000F373B">
          <w:rPr>
            <w:b w:val="0"/>
            <w:noProof/>
            <w:webHidden/>
          </w:rPr>
          <w:instrText xml:space="preserve"> PAGEREF _Toc221802884 \h </w:instrText>
        </w:r>
        <w:r w:rsidRPr="000F373B">
          <w:rPr>
            <w:b w:val="0"/>
            <w:noProof/>
            <w:webHidden/>
          </w:rPr>
        </w:r>
        <w:r w:rsidRPr="000F373B">
          <w:rPr>
            <w:b w:val="0"/>
            <w:noProof/>
            <w:webHidden/>
          </w:rPr>
          <w:fldChar w:fldCharType="separate"/>
        </w:r>
        <w:r w:rsidR="0076377B">
          <w:rPr>
            <w:b w:val="0"/>
            <w:noProof/>
            <w:webHidden/>
          </w:rPr>
          <w:t>583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885" w:history="1">
        <w:r w:rsidRPr="000F373B">
          <w:rPr>
            <w:rStyle w:val="af1"/>
            <w:rFonts w:ascii="SimSun" w:hAnsi="SimSun"/>
            <w:b w:val="0"/>
            <w:noProof/>
            <w:lang w:eastAsia="zh-CN"/>
          </w:rPr>
          <w:t>357.</w:t>
        </w:r>
        <w:r w:rsidRPr="000F373B">
          <w:rPr>
            <w:rFonts w:eastAsiaTheme="minorEastAsia" w:cstheme="minorBidi"/>
            <w:b w:val="0"/>
            <w:bCs w:val="0"/>
            <w:noProof/>
            <w:sz w:val="22"/>
            <w:szCs w:val="22"/>
            <w:lang w:eastAsia="ru-RU"/>
          </w:rPr>
          <w:tab/>
        </w:r>
        <w:r w:rsidRPr="000F373B">
          <w:rPr>
            <w:rStyle w:val="af1"/>
            <w:rFonts w:ascii="SimSun" w:eastAsia="SimSun" w:hAnsi="SimSun" w:cs="SimSun" w:hint="eastAsia"/>
            <w:b w:val="0"/>
            <w:noProof/>
          </w:rPr>
          <w:t>也许不是那样</w:t>
        </w:r>
        <w:r w:rsidRPr="000F373B">
          <w:rPr>
            <w:b w:val="0"/>
            <w:noProof/>
            <w:webHidden/>
          </w:rPr>
          <w:tab/>
        </w:r>
        <w:r w:rsidRPr="000F373B">
          <w:rPr>
            <w:b w:val="0"/>
            <w:noProof/>
            <w:webHidden/>
          </w:rPr>
          <w:fldChar w:fldCharType="begin"/>
        </w:r>
        <w:r w:rsidRPr="000F373B">
          <w:rPr>
            <w:b w:val="0"/>
            <w:noProof/>
            <w:webHidden/>
          </w:rPr>
          <w:instrText xml:space="preserve"> PAGEREF _Toc221802885 \h </w:instrText>
        </w:r>
        <w:r w:rsidRPr="000F373B">
          <w:rPr>
            <w:b w:val="0"/>
            <w:noProof/>
            <w:webHidden/>
          </w:rPr>
        </w:r>
        <w:r w:rsidRPr="000F373B">
          <w:rPr>
            <w:b w:val="0"/>
            <w:noProof/>
            <w:webHidden/>
          </w:rPr>
          <w:fldChar w:fldCharType="separate"/>
        </w:r>
        <w:r w:rsidR="0076377B">
          <w:rPr>
            <w:b w:val="0"/>
            <w:noProof/>
            <w:webHidden/>
          </w:rPr>
          <w:t>584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886" w:history="1">
        <w:r w:rsidRPr="000F373B">
          <w:rPr>
            <w:rStyle w:val="af1"/>
            <w:rFonts w:ascii="Bookman Old Style" w:hAnsi="Bookman Old Style"/>
            <w:b w:val="0"/>
            <w:noProof/>
          </w:rPr>
          <w:t>358.</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shd w:val="clear" w:color="auto" w:fill="FFFFFF"/>
          </w:rPr>
          <w:t>БРУТТО И НЕТТО</w:t>
        </w:r>
        <w:r w:rsidRPr="000F373B">
          <w:rPr>
            <w:b w:val="0"/>
            <w:noProof/>
            <w:webHidden/>
          </w:rPr>
          <w:tab/>
        </w:r>
        <w:r w:rsidRPr="000F373B">
          <w:rPr>
            <w:b w:val="0"/>
            <w:noProof/>
            <w:webHidden/>
          </w:rPr>
          <w:fldChar w:fldCharType="begin"/>
        </w:r>
        <w:r w:rsidRPr="000F373B">
          <w:rPr>
            <w:b w:val="0"/>
            <w:noProof/>
            <w:webHidden/>
          </w:rPr>
          <w:instrText xml:space="preserve"> PAGEREF _Toc221802886 \h </w:instrText>
        </w:r>
        <w:r w:rsidRPr="000F373B">
          <w:rPr>
            <w:b w:val="0"/>
            <w:noProof/>
            <w:webHidden/>
          </w:rPr>
        </w:r>
        <w:r w:rsidRPr="000F373B">
          <w:rPr>
            <w:b w:val="0"/>
            <w:noProof/>
            <w:webHidden/>
          </w:rPr>
          <w:fldChar w:fldCharType="separate"/>
        </w:r>
        <w:r w:rsidR="0076377B">
          <w:rPr>
            <w:b w:val="0"/>
            <w:noProof/>
            <w:webHidden/>
          </w:rPr>
          <w:t>585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887" w:history="1">
        <w:r w:rsidRPr="000F373B">
          <w:rPr>
            <w:rStyle w:val="af1"/>
            <w:rFonts w:ascii="SimSun" w:hAnsi="SimSun"/>
            <w:b w:val="0"/>
            <w:noProof/>
            <w:lang w:eastAsia="zh-CN"/>
          </w:rPr>
          <w:t>358.</w:t>
        </w:r>
        <w:r w:rsidRPr="000F373B">
          <w:rPr>
            <w:rFonts w:eastAsiaTheme="minorEastAsia" w:cstheme="minorBidi"/>
            <w:b w:val="0"/>
            <w:bCs w:val="0"/>
            <w:noProof/>
            <w:sz w:val="22"/>
            <w:szCs w:val="22"/>
            <w:lang w:eastAsia="ru-RU"/>
          </w:rPr>
          <w:tab/>
        </w:r>
        <w:r w:rsidRPr="000F373B">
          <w:rPr>
            <w:rStyle w:val="af1"/>
            <w:rFonts w:ascii="SimSun" w:eastAsia="SimSun" w:hAnsi="SimSun" w:cs="SimSun" w:hint="eastAsia"/>
            <w:b w:val="0"/>
            <w:noProof/>
          </w:rPr>
          <w:t>抖颤与终点</w:t>
        </w:r>
        <w:r w:rsidRPr="000F373B">
          <w:rPr>
            <w:b w:val="0"/>
            <w:noProof/>
            <w:webHidden/>
          </w:rPr>
          <w:tab/>
        </w:r>
        <w:r w:rsidRPr="000F373B">
          <w:rPr>
            <w:b w:val="0"/>
            <w:noProof/>
            <w:webHidden/>
          </w:rPr>
          <w:fldChar w:fldCharType="begin"/>
        </w:r>
        <w:r w:rsidRPr="000F373B">
          <w:rPr>
            <w:b w:val="0"/>
            <w:noProof/>
            <w:webHidden/>
          </w:rPr>
          <w:instrText xml:space="preserve"> PAGEREF _Toc221802887 \h </w:instrText>
        </w:r>
        <w:r w:rsidRPr="000F373B">
          <w:rPr>
            <w:b w:val="0"/>
            <w:noProof/>
            <w:webHidden/>
          </w:rPr>
        </w:r>
        <w:r w:rsidRPr="000F373B">
          <w:rPr>
            <w:b w:val="0"/>
            <w:noProof/>
            <w:webHidden/>
          </w:rPr>
          <w:fldChar w:fldCharType="separate"/>
        </w:r>
        <w:r w:rsidR="0076377B">
          <w:rPr>
            <w:b w:val="0"/>
            <w:noProof/>
            <w:webHidden/>
          </w:rPr>
          <w:t>586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888" w:history="1">
        <w:r w:rsidRPr="000F373B">
          <w:rPr>
            <w:rStyle w:val="af1"/>
            <w:rFonts w:ascii="Bookman Old Style" w:hAnsi="Bookman Old Style"/>
            <w:b w:val="0"/>
            <w:noProof/>
          </w:rPr>
          <w:t>359.</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КАЛЛИГРАФИЧЕСКАЯ НАДПИСЬ В ТРИ ИЕРОГЛИФА</w:t>
        </w:r>
        <w:r w:rsidRPr="000F373B">
          <w:rPr>
            <w:b w:val="0"/>
            <w:noProof/>
            <w:webHidden/>
          </w:rPr>
          <w:tab/>
        </w:r>
        <w:r w:rsidRPr="000F373B">
          <w:rPr>
            <w:b w:val="0"/>
            <w:noProof/>
            <w:webHidden/>
          </w:rPr>
          <w:fldChar w:fldCharType="begin"/>
        </w:r>
        <w:r w:rsidRPr="000F373B">
          <w:rPr>
            <w:b w:val="0"/>
            <w:noProof/>
            <w:webHidden/>
          </w:rPr>
          <w:instrText xml:space="preserve"> PAGEREF _Toc221802888 \h </w:instrText>
        </w:r>
        <w:r w:rsidRPr="000F373B">
          <w:rPr>
            <w:b w:val="0"/>
            <w:noProof/>
            <w:webHidden/>
          </w:rPr>
        </w:r>
        <w:r w:rsidRPr="000F373B">
          <w:rPr>
            <w:b w:val="0"/>
            <w:noProof/>
            <w:webHidden/>
          </w:rPr>
          <w:fldChar w:fldCharType="separate"/>
        </w:r>
        <w:r w:rsidR="0076377B">
          <w:rPr>
            <w:b w:val="0"/>
            <w:noProof/>
            <w:webHidden/>
          </w:rPr>
          <w:t>587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889" w:history="1">
        <w:r w:rsidRPr="000F373B">
          <w:rPr>
            <w:rStyle w:val="af1"/>
            <w:rFonts w:ascii="SimSun" w:eastAsia="SimSun" w:hAnsi="SimSun"/>
            <w:b w:val="0"/>
            <w:noProof/>
            <w:lang w:eastAsia="zh-CN"/>
          </w:rPr>
          <w:t>359.</w:t>
        </w:r>
        <w:r w:rsidRPr="000F373B">
          <w:rPr>
            <w:rFonts w:eastAsiaTheme="minorEastAsia" w:cstheme="minorBidi"/>
            <w:b w:val="0"/>
            <w:bCs w:val="0"/>
            <w:noProof/>
            <w:sz w:val="22"/>
            <w:szCs w:val="22"/>
            <w:lang w:eastAsia="ru-RU"/>
          </w:rPr>
          <w:tab/>
        </w:r>
        <w:r w:rsidRPr="000F373B">
          <w:rPr>
            <w:rStyle w:val="af1"/>
            <w:rFonts w:ascii="SimSun" w:eastAsia="SimSun" w:hAnsi="SimSun" w:cs="SimSun" w:hint="eastAsia"/>
            <w:b w:val="0"/>
            <w:noProof/>
            <w:lang w:eastAsia="zh-CN"/>
          </w:rPr>
          <w:t>书法题词</w:t>
        </w:r>
        <w:r w:rsidRPr="000F373B">
          <w:rPr>
            <w:rStyle w:val="af1"/>
            <w:rFonts w:ascii="SimSun" w:eastAsia="SimSun" w:hAnsi="SimSun" w:cs="SimSun"/>
            <w:b w:val="0"/>
            <w:noProof/>
            <w:lang w:eastAsia="zh-CN"/>
          </w:rPr>
          <w:t xml:space="preserve"> </w:t>
        </w:r>
        <w:r w:rsidRPr="000F373B">
          <w:rPr>
            <w:rStyle w:val="af1"/>
            <w:rFonts w:ascii="SimSun" w:eastAsia="SimSun" w:hAnsi="SimSun" w:cs="SimSun" w:hint="eastAsia"/>
            <w:b w:val="0"/>
            <w:noProof/>
            <w:lang w:eastAsia="zh-CN"/>
          </w:rPr>
          <w:t>三个象形文字</w:t>
        </w:r>
        <w:r w:rsidRPr="000F373B">
          <w:rPr>
            <w:b w:val="0"/>
            <w:noProof/>
            <w:webHidden/>
          </w:rPr>
          <w:tab/>
        </w:r>
        <w:r w:rsidRPr="000F373B">
          <w:rPr>
            <w:b w:val="0"/>
            <w:noProof/>
            <w:webHidden/>
          </w:rPr>
          <w:fldChar w:fldCharType="begin"/>
        </w:r>
        <w:r w:rsidRPr="000F373B">
          <w:rPr>
            <w:b w:val="0"/>
            <w:noProof/>
            <w:webHidden/>
          </w:rPr>
          <w:instrText xml:space="preserve"> PAGEREF _Toc221802889 \h </w:instrText>
        </w:r>
        <w:r w:rsidRPr="000F373B">
          <w:rPr>
            <w:b w:val="0"/>
            <w:noProof/>
            <w:webHidden/>
          </w:rPr>
        </w:r>
        <w:r w:rsidRPr="000F373B">
          <w:rPr>
            <w:b w:val="0"/>
            <w:noProof/>
            <w:webHidden/>
          </w:rPr>
          <w:fldChar w:fldCharType="separate"/>
        </w:r>
        <w:r w:rsidR="0076377B">
          <w:rPr>
            <w:b w:val="0"/>
            <w:noProof/>
            <w:webHidden/>
          </w:rPr>
          <w:t>588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890" w:history="1">
        <w:r w:rsidRPr="000F373B">
          <w:rPr>
            <w:rStyle w:val="af1"/>
            <w:rFonts w:ascii="Bookman Old Style" w:hAnsi="Bookman Old Style"/>
            <w:b w:val="0"/>
            <w:noProof/>
          </w:rPr>
          <w:t>360.</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В БЕРЁЗОВОЙ РОЩЕ</w:t>
        </w:r>
        <w:r w:rsidRPr="000F373B">
          <w:rPr>
            <w:b w:val="0"/>
            <w:noProof/>
            <w:webHidden/>
          </w:rPr>
          <w:tab/>
        </w:r>
        <w:r w:rsidRPr="000F373B">
          <w:rPr>
            <w:b w:val="0"/>
            <w:noProof/>
            <w:webHidden/>
          </w:rPr>
          <w:fldChar w:fldCharType="begin"/>
        </w:r>
        <w:r w:rsidRPr="000F373B">
          <w:rPr>
            <w:b w:val="0"/>
            <w:noProof/>
            <w:webHidden/>
          </w:rPr>
          <w:instrText xml:space="preserve"> PAGEREF _Toc221802890 \h </w:instrText>
        </w:r>
        <w:r w:rsidRPr="000F373B">
          <w:rPr>
            <w:b w:val="0"/>
            <w:noProof/>
            <w:webHidden/>
          </w:rPr>
        </w:r>
        <w:r w:rsidRPr="000F373B">
          <w:rPr>
            <w:b w:val="0"/>
            <w:noProof/>
            <w:webHidden/>
          </w:rPr>
          <w:fldChar w:fldCharType="separate"/>
        </w:r>
        <w:r w:rsidR="0076377B">
          <w:rPr>
            <w:b w:val="0"/>
            <w:noProof/>
            <w:webHidden/>
          </w:rPr>
          <w:t>589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891" w:history="1">
        <w:r w:rsidRPr="000F373B">
          <w:rPr>
            <w:rStyle w:val="af1"/>
            <w:rFonts w:ascii="SimSun" w:eastAsia="SimSun" w:hAnsi="SimSun"/>
            <w:b w:val="0"/>
            <w:noProof/>
            <w:lang w:eastAsia="zh-CN"/>
          </w:rPr>
          <w:t>360.</w:t>
        </w:r>
        <w:r w:rsidRPr="000F373B">
          <w:rPr>
            <w:rFonts w:eastAsiaTheme="minorEastAsia" w:cstheme="minorBidi"/>
            <w:b w:val="0"/>
            <w:bCs w:val="0"/>
            <w:noProof/>
            <w:sz w:val="22"/>
            <w:szCs w:val="22"/>
            <w:lang w:eastAsia="ru-RU"/>
          </w:rPr>
          <w:tab/>
        </w:r>
        <w:r w:rsidRPr="000F373B">
          <w:rPr>
            <w:rStyle w:val="af1"/>
            <w:rFonts w:ascii="SimSun" w:eastAsia="SimSun" w:hAnsi="SimSun" w:cs="SimSun" w:hint="eastAsia"/>
            <w:b w:val="0"/>
            <w:noProof/>
            <w:lang w:eastAsia="zh-CN"/>
          </w:rPr>
          <w:t>在白桦林里</w:t>
        </w:r>
        <w:r w:rsidRPr="000F373B">
          <w:rPr>
            <w:b w:val="0"/>
            <w:noProof/>
            <w:webHidden/>
          </w:rPr>
          <w:tab/>
        </w:r>
        <w:r w:rsidRPr="000F373B">
          <w:rPr>
            <w:b w:val="0"/>
            <w:noProof/>
            <w:webHidden/>
          </w:rPr>
          <w:fldChar w:fldCharType="begin"/>
        </w:r>
        <w:r w:rsidRPr="000F373B">
          <w:rPr>
            <w:b w:val="0"/>
            <w:noProof/>
            <w:webHidden/>
          </w:rPr>
          <w:instrText xml:space="preserve"> PAGEREF _Toc221802891 \h </w:instrText>
        </w:r>
        <w:r w:rsidRPr="000F373B">
          <w:rPr>
            <w:b w:val="0"/>
            <w:noProof/>
            <w:webHidden/>
          </w:rPr>
        </w:r>
        <w:r w:rsidRPr="000F373B">
          <w:rPr>
            <w:b w:val="0"/>
            <w:noProof/>
            <w:webHidden/>
          </w:rPr>
          <w:fldChar w:fldCharType="separate"/>
        </w:r>
        <w:r w:rsidR="0076377B">
          <w:rPr>
            <w:b w:val="0"/>
            <w:noProof/>
            <w:webHidden/>
          </w:rPr>
          <w:t>589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892" w:history="1">
        <w:r w:rsidRPr="000F373B">
          <w:rPr>
            <w:rStyle w:val="af1"/>
            <w:rFonts w:ascii="Bookman Old Style" w:hAnsi="Bookman Old Style"/>
            <w:b w:val="0"/>
            <w:noProof/>
          </w:rPr>
          <w:t>361.</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СЕНТЯБРЬСКИЕ ТАНКИ</w:t>
        </w:r>
        <w:r w:rsidRPr="000F373B">
          <w:rPr>
            <w:b w:val="0"/>
            <w:noProof/>
            <w:webHidden/>
          </w:rPr>
          <w:tab/>
        </w:r>
        <w:r w:rsidRPr="000F373B">
          <w:rPr>
            <w:b w:val="0"/>
            <w:noProof/>
            <w:webHidden/>
          </w:rPr>
          <w:fldChar w:fldCharType="begin"/>
        </w:r>
        <w:r w:rsidRPr="000F373B">
          <w:rPr>
            <w:b w:val="0"/>
            <w:noProof/>
            <w:webHidden/>
          </w:rPr>
          <w:instrText xml:space="preserve"> PAGEREF _Toc221802892 \h </w:instrText>
        </w:r>
        <w:r w:rsidRPr="000F373B">
          <w:rPr>
            <w:b w:val="0"/>
            <w:noProof/>
            <w:webHidden/>
          </w:rPr>
        </w:r>
        <w:r w:rsidRPr="000F373B">
          <w:rPr>
            <w:b w:val="0"/>
            <w:noProof/>
            <w:webHidden/>
          </w:rPr>
          <w:fldChar w:fldCharType="separate"/>
        </w:r>
        <w:r w:rsidR="0076377B">
          <w:rPr>
            <w:b w:val="0"/>
            <w:noProof/>
            <w:webHidden/>
          </w:rPr>
          <w:t>590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893" w:history="1">
        <w:r w:rsidRPr="000F373B">
          <w:rPr>
            <w:rStyle w:val="af1"/>
            <w:rFonts w:ascii="SimSun" w:eastAsia="SimSun" w:hAnsi="SimSun"/>
            <w:b w:val="0"/>
            <w:noProof/>
            <w:lang w:eastAsia="zh-CN"/>
          </w:rPr>
          <w:t>361.</w:t>
        </w:r>
        <w:r w:rsidRPr="000F373B">
          <w:rPr>
            <w:rFonts w:eastAsiaTheme="minorEastAsia" w:cstheme="minorBidi"/>
            <w:b w:val="0"/>
            <w:bCs w:val="0"/>
            <w:noProof/>
            <w:sz w:val="22"/>
            <w:szCs w:val="22"/>
            <w:lang w:eastAsia="ru-RU"/>
          </w:rPr>
          <w:tab/>
        </w:r>
        <w:r w:rsidRPr="000F373B">
          <w:rPr>
            <w:rStyle w:val="af1"/>
            <w:rFonts w:ascii="SimSun" w:eastAsia="SimSun" w:hAnsi="SimSun" w:cs="SimSun" w:hint="eastAsia"/>
            <w:b w:val="0"/>
            <w:noProof/>
            <w:lang w:eastAsia="zh-CN"/>
          </w:rPr>
          <w:t>九月的短歌</w:t>
        </w:r>
        <w:r w:rsidRPr="000F373B">
          <w:rPr>
            <w:b w:val="0"/>
            <w:noProof/>
            <w:webHidden/>
          </w:rPr>
          <w:tab/>
        </w:r>
        <w:r w:rsidRPr="000F373B">
          <w:rPr>
            <w:b w:val="0"/>
            <w:noProof/>
            <w:webHidden/>
          </w:rPr>
          <w:fldChar w:fldCharType="begin"/>
        </w:r>
        <w:r w:rsidRPr="000F373B">
          <w:rPr>
            <w:b w:val="0"/>
            <w:noProof/>
            <w:webHidden/>
          </w:rPr>
          <w:instrText xml:space="preserve"> PAGEREF _Toc221802893 \h </w:instrText>
        </w:r>
        <w:r w:rsidRPr="000F373B">
          <w:rPr>
            <w:b w:val="0"/>
            <w:noProof/>
            <w:webHidden/>
          </w:rPr>
        </w:r>
        <w:r w:rsidRPr="000F373B">
          <w:rPr>
            <w:b w:val="0"/>
            <w:noProof/>
            <w:webHidden/>
          </w:rPr>
          <w:fldChar w:fldCharType="separate"/>
        </w:r>
        <w:r w:rsidR="0076377B">
          <w:rPr>
            <w:b w:val="0"/>
            <w:noProof/>
            <w:webHidden/>
          </w:rPr>
          <w:t>590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894" w:history="1">
        <w:r w:rsidRPr="000F373B">
          <w:rPr>
            <w:rStyle w:val="af1"/>
            <w:rFonts w:ascii="Bookman Old Style" w:hAnsi="Bookman Old Style"/>
            <w:b w:val="0"/>
            <w:noProof/>
          </w:rPr>
          <w:t>362.</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ЕСЛИ — ТО</w:t>
        </w:r>
        <w:r w:rsidRPr="000F373B">
          <w:rPr>
            <w:b w:val="0"/>
            <w:noProof/>
            <w:webHidden/>
          </w:rPr>
          <w:tab/>
        </w:r>
        <w:r w:rsidRPr="000F373B">
          <w:rPr>
            <w:b w:val="0"/>
            <w:noProof/>
            <w:webHidden/>
          </w:rPr>
          <w:fldChar w:fldCharType="begin"/>
        </w:r>
        <w:r w:rsidRPr="000F373B">
          <w:rPr>
            <w:b w:val="0"/>
            <w:noProof/>
            <w:webHidden/>
          </w:rPr>
          <w:instrText xml:space="preserve"> PAGEREF _Toc221802894 \h </w:instrText>
        </w:r>
        <w:r w:rsidRPr="000F373B">
          <w:rPr>
            <w:b w:val="0"/>
            <w:noProof/>
            <w:webHidden/>
          </w:rPr>
        </w:r>
        <w:r w:rsidRPr="000F373B">
          <w:rPr>
            <w:b w:val="0"/>
            <w:noProof/>
            <w:webHidden/>
          </w:rPr>
          <w:fldChar w:fldCharType="separate"/>
        </w:r>
        <w:r w:rsidR="0076377B">
          <w:rPr>
            <w:b w:val="0"/>
            <w:noProof/>
            <w:webHidden/>
          </w:rPr>
          <w:t>591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895" w:history="1">
        <w:r w:rsidRPr="000F373B">
          <w:rPr>
            <w:rStyle w:val="af1"/>
            <w:rFonts w:ascii="SimSun" w:eastAsia="SimSun" w:hAnsi="SimSun"/>
            <w:b w:val="0"/>
            <w:noProof/>
            <w:lang w:eastAsia="zh-CN"/>
          </w:rPr>
          <w:t>362.</w:t>
        </w:r>
        <w:r w:rsidRPr="000F373B">
          <w:rPr>
            <w:rFonts w:eastAsiaTheme="minorEastAsia" w:cstheme="minorBidi"/>
            <w:b w:val="0"/>
            <w:bCs w:val="0"/>
            <w:noProof/>
            <w:sz w:val="22"/>
            <w:szCs w:val="22"/>
            <w:lang w:eastAsia="ru-RU"/>
          </w:rPr>
          <w:tab/>
        </w:r>
        <w:r w:rsidRPr="000F373B">
          <w:rPr>
            <w:rStyle w:val="af1"/>
            <w:rFonts w:ascii="SimSun" w:eastAsia="SimSun" w:hAnsi="SimSun" w:cs="SimSun" w:hint="eastAsia"/>
            <w:b w:val="0"/>
            <w:noProof/>
            <w:lang w:eastAsia="zh-CN"/>
          </w:rPr>
          <w:t>如果说</w:t>
        </w:r>
        <w:r w:rsidRPr="000F373B">
          <w:rPr>
            <w:rStyle w:val="af1"/>
            <w:rFonts w:ascii="SimSun" w:eastAsia="SimSun" w:hAnsi="SimSun"/>
            <w:b w:val="0"/>
            <w:noProof/>
            <w:lang w:eastAsia="zh-CN"/>
          </w:rPr>
          <w:t>——</w:t>
        </w:r>
        <w:r w:rsidRPr="000F373B">
          <w:rPr>
            <w:rStyle w:val="af1"/>
            <w:rFonts w:ascii="SimSun" w:eastAsia="SimSun" w:hAnsi="SimSun" w:hint="eastAsia"/>
            <w:b w:val="0"/>
            <w:noProof/>
            <w:lang w:eastAsia="zh-CN"/>
          </w:rPr>
          <w:t>那就是</w:t>
        </w:r>
        <w:r w:rsidRPr="000F373B">
          <w:rPr>
            <w:b w:val="0"/>
            <w:noProof/>
            <w:webHidden/>
          </w:rPr>
          <w:tab/>
        </w:r>
        <w:r w:rsidRPr="000F373B">
          <w:rPr>
            <w:b w:val="0"/>
            <w:noProof/>
            <w:webHidden/>
          </w:rPr>
          <w:fldChar w:fldCharType="begin"/>
        </w:r>
        <w:r w:rsidRPr="000F373B">
          <w:rPr>
            <w:b w:val="0"/>
            <w:noProof/>
            <w:webHidden/>
          </w:rPr>
          <w:instrText xml:space="preserve"> PAGEREF _Toc221802895 \h </w:instrText>
        </w:r>
        <w:r w:rsidRPr="000F373B">
          <w:rPr>
            <w:b w:val="0"/>
            <w:noProof/>
            <w:webHidden/>
          </w:rPr>
        </w:r>
        <w:r w:rsidRPr="000F373B">
          <w:rPr>
            <w:b w:val="0"/>
            <w:noProof/>
            <w:webHidden/>
          </w:rPr>
          <w:fldChar w:fldCharType="separate"/>
        </w:r>
        <w:r w:rsidR="0076377B">
          <w:rPr>
            <w:b w:val="0"/>
            <w:noProof/>
            <w:webHidden/>
          </w:rPr>
          <w:t>592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896" w:history="1">
        <w:r w:rsidRPr="000F373B">
          <w:rPr>
            <w:rStyle w:val="af1"/>
            <w:rFonts w:ascii="Bookman Old Style" w:hAnsi="Bookman Old Style"/>
            <w:b w:val="0"/>
            <w:noProof/>
          </w:rPr>
          <w:t>363.</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ПОЛНОЛУНИЕ</w:t>
        </w:r>
        <w:r w:rsidRPr="000F373B">
          <w:rPr>
            <w:b w:val="0"/>
            <w:noProof/>
            <w:webHidden/>
          </w:rPr>
          <w:tab/>
        </w:r>
        <w:r w:rsidRPr="000F373B">
          <w:rPr>
            <w:b w:val="0"/>
            <w:noProof/>
            <w:webHidden/>
          </w:rPr>
          <w:fldChar w:fldCharType="begin"/>
        </w:r>
        <w:r w:rsidRPr="000F373B">
          <w:rPr>
            <w:b w:val="0"/>
            <w:noProof/>
            <w:webHidden/>
          </w:rPr>
          <w:instrText xml:space="preserve"> PAGEREF _Toc221802896 \h </w:instrText>
        </w:r>
        <w:r w:rsidRPr="000F373B">
          <w:rPr>
            <w:b w:val="0"/>
            <w:noProof/>
            <w:webHidden/>
          </w:rPr>
        </w:r>
        <w:r w:rsidRPr="000F373B">
          <w:rPr>
            <w:b w:val="0"/>
            <w:noProof/>
            <w:webHidden/>
          </w:rPr>
          <w:fldChar w:fldCharType="separate"/>
        </w:r>
        <w:r w:rsidR="0076377B">
          <w:rPr>
            <w:b w:val="0"/>
            <w:noProof/>
            <w:webHidden/>
          </w:rPr>
          <w:t>593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897" w:history="1">
        <w:r w:rsidRPr="000F373B">
          <w:rPr>
            <w:rStyle w:val="af1"/>
            <w:rFonts w:ascii="SimSun" w:eastAsia="SimSun" w:hAnsi="SimSun" w:cs="Bookman Old Style"/>
            <w:b w:val="0"/>
            <w:noProof/>
            <w:lang w:eastAsia="zh-CN"/>
          </w:rPr>
          <w:t>363.</w:t>
        </w:r>
        <w:r w:rsidRPr="000F373B">
          <w:rPr>
            <w:rFonts w:eastAsiaTheme="minorEastAsia" w:cstheme="minorBidi"/>
            <w:b w:val="0"/>
            <w:bCs w:val="0"/>
            <w:noProof/>
            <w:sz w:val="22"/>
            <w:szCs w:val="22"/>
            <w:lang w:eastAsia="ru-RU"/>
          </w:rPr>
          <w:tab/>
        </w:r>
        <w:r w:rsidRPr="000F373B">
          <w:rPr>
            <w:rStyle w:val="af1"/>
            <w:rFonts w:ascii="SimSun" w:eastAsia="SimSun" w:hAnsi="SimSun" w:cs="SimSun" w:hint="eastAsia"/>
            <w:b w:val="0"/>
            <w:noProof/>
            <w:lang w:eastAsia="zh-CN"/>
          </w:rPr>
          <w:t>满月</w:t>
        </w:r>
        <w:r w:rsidRPr="000F373B">
          <w:rPr>
            <w:b w:val="0"/>
            <w:noProof/>
            <w:webHidden/>
          </w:rPr>
          <w:tab/>
        </w:r>
        <w:r w:rsidRPr="000F373B">
          <w:rPr>
            <w:b w:val="0"/>
            <w:noProof/>
            <w:webHidden/>
          </w:rPr>
          <w:fldChar w:fldCharType="begin"/>
        </w:r>
        <w:r w:rsidRPr="000F373B">
          <w:rPr>
            <w:b w:val="0"/>
            <w:noProof/>
            <w:webHidden/>
          </w:rPr>
          <w:instrText xml:space="preserve"> PAGEREF _Toc221802897 \h </w:instrText>
        </w:r>
        <w:r w:rsidRPr="000F373B">
          <w:rPr>
            <w:b w:val="0"/>
            <w:noProof/>
            <w:webHidden/>
          </w:rPr>
        </w:r>
        <w:r w:rsidRPr="000F373B">
          <w:rPr>
            <w:b w:val="0"/>
            <w:noProof/>
            <w:webHidden/>
          </w:rPr>
          <w:fldChar w:fldCharType="separate"/>
        </w:r>
        <w:r w:rsidR="0076377B">
          <w:rPr>
            <w:b w:val="0"/>
            <w:noProof/>
            <w:webHidden/>
          </w:rPr>
          <w:t>593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898" w:history="1">
        <w:r w:rsidRPr="000F373B">
          <w:rPr>
            <w:rStyle w:val="af1"/>
            <w:rFonts w:ascii="Bookman Old Style" w:hAnsi="Bookman Old Style"/>
            <w:b w:val="0"/>
            <w:noProof/>
          </w:rPr>
          <w:t>364.</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КРАСНАЯ СТЕНА</w:t>
        </w:r>
        <w:r w:rsidRPr="000F373B">
          <w:rPr>
            <w:b w:val="0"/>
            <w:noProof/>
            <w:webHidden/>
          </w:rPr>
          <w:tab/>
        </w:r>
        <w:r w:rsidRPr="000F373B">
          <w:rPr>
            <w:b w:val="0"/>
            <w:noProof/>
            <w:webHidden/>
          </w:rPr>
          <w:fldChar w:fldCharType="begin"/>
        </w:r>
        <w:r w:rsidRPr="000F373B">
          <w:rPr>
            <w:b w:val="0"/>
            <w:noProof/>
            <w:webHidden/>
          </w:rPr>
          <w:instrText xml:space="preserve"> PAGEREF _Toc221802898 \h </w:instrText>
        </w:r>
        <w:r w:rsidRPr="000F373B">
          <w:rPr>
            <w:b w:val="0"/>
            <w:noProof/>
            <w:webHidden/>
          </w:rPr>
        </w:r>
        <w:r w:rsidRPr="000F373B">
          <w:rPr>
            <w:b w:val="0"/>
            <w:noProof/>
            <w:webHidden/>
          </w:rPr>
          <w:fldChar w:fldCharType="separate"/>
        </w:r>
        <w:r w:rsidR="0076377B">
          <w:rPr>
            <w:b w:val="0"/>
            <w:noProof/>
            <w:webHidden/>
          </w:rPr>
          <w:t>594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899" w:history="1">
        <w:r w:rsidRPr="000F373B">
          <w:rPr>
            <w:rStyle w:val="af1"/>
            <w:rFonts w:ascii="SimSun" w:eastAsia="SimSun" w:hAnsi="SimSun" w:cs="Bookman Old Style"/>
            <w:b w:val="0"/>
            <w:noProof/>
            <w:lang w:eastAsia="zh-CN"/>
          </w:rPr>
          <w:t>364.</w:t>
        </w:r>
        <w:r w:rsidRPr="000F373B">
          <w:rPr>
            <w:rFonts w:eastAsiaTheme="minorEastAsia" w:cstheme="minorBidi"/>
            <w:b w:val="0"/>
            <w:bCs w:val="0"/>
            <w:noProof/>
            <w:sz w:val="22"/>
            <w:szCs w:val="22"/>
            <w:lang w:eastAsia="ru-RU"/>
          </w:rPr>
          <w:tab/>
        </w:r>
        <w:r w:rsidRPr="000F373B">
          <w:rPr>
            <w:rStyle w:val="af1"/>
            <w:rFonts w:ascii="SimSun" w:eastAsia="SimSun" w:hAnsi="SimSun" w:cs="Bookman Old Style" w:hint="eastAsia"/>
            <w:b w:val="0"/>
            <w:noProof/>
            <w:lang w:eastAsia="zh-CN"/>
          </w:rPr>
          <w:t>红墙</w:t>
        </w:r>
        <w:r w:rsidRPr="000F373B">
          <w:rPr>
            <w:b w:val="0"/>
            <w:noProof/>
            <w:webHidden/>
          </w:rPr>
          <w:tab/>
        </w:r>
        <w:r w:rsidRPr="000F373B">
          <w:rPr>
            <w:b w:val="0"/>
            <w:noProof/>
            <w:webHidden/>
          </w:rPr>
          <w:fldChar w:fldCharType="begin"/>
        </w:r>
        <w:r w:rsidRPr="000F373B">
          <w:rPr>
            <w:b w:val="0"/>
            <w:noProof/>
            <w:webHidden/>
          </w:rPr>
          <w:instrText xml:space="preserve"> PAGEREF _Toc221802899 \h </w:instrText>
        </w:r>
        <w:r w:rsidRPr="000F373B">
          <w:rPr>
            <w:b w:val="0"/>
            <w:noProof/>
            <w:webHidden/>
          </w:rPr>
        </w:r>
        <w:r w:rsidRPr="000F373B">
          <w:rPr>
            <w:b w:val="0"/>
            <w:noProof/>
            <w:webHidden/>
          </w:rPr>
          <w:fldChar w:fldCharType="separate"/>
        </w:r>
        <w:r w:rsidR="0076377B">
          <w:rPr>
            <w:b w:val="0"/>
            <w:noProof/>
            <w:webHidden/>
          </w:rPr>
          <w:t>594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900" w:history="1">
        <w:r w:rsidRPr="000F373B">
          <w:rPr>
            <w:rStyle w:val="af1"/>
            <w:rFonts w:ascii="Bookman Old Style" w:hAnsi="Bookman Old Style"/>
            <w:b w:val="0"/>
            <w:noProof/>
          </w:rPr>
          <w:t>365.</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ВЕТЕР СТИХ</w:t>
        </w:r>
        <w:r w:rsidRPr="000F373B">
          <w:rPr>
            <w:b w:val="0"/>
            <w:noProof/>
            <w:webHidden/>
          </w:rPr>
          <w:tab/>
        </w:r>
        <w:r w:rsidRPr="000F373B">
          <w:rPr>
            <w:b w:val="0"/>
            <w:noProof/>
            <w:webHidden/>
          </w:rPr>
          <w:fldChar w:fldCharType="begin"/>
        </w:r>
        <w:r w:rsidRPr="000F373B">
          <w:rPr>
            <w:b w:val="0"/>
            <w:noProof/>
            <w:webHidden/>
          </w:rPr>
          <w:instrText xml:space="preserve"> PAGEREF _Toc221802900 \h </w:instrText>
        </w:r>
        <w:r w:rsidRPr="000F373B">
          <w:rPr>
            <w:b w:val="0"/>
            <w:noProof/>
            <w:webHidden/>
          </w:rPr>
        </w:r>
        <w:r w:rsidRPr="000F373B">
          <w:rPr>
            <w:b w:val="0"/>
            <w:noProof/>
            <w:webHidden/>
          </w:rPr>
          <w:fldChar w:fldCharType="separate"/>
        </w:r>
        <w:r w:rsidR="0076377B">
          <w:rPr>
            <w:b w:val="0"/>
            <w:noProof/>
            <w:webHidden/>
          </w:rPr>
          <w:t>595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901" w:history="1">
        <w:r w:rsidRPr="000F373B">
          <w:rPr>
            <w:rStyle w:val="af1"/>
            <w:rFonts w:ascii="SimSun" w:eastAsia="SimSun" w:hAnsi="SimSun" w:cs="Bookman Old Style"/>
            <w:b w:val="0"/>
            <w:noProof/>
            <w:lang w:eastAsia="zh-CN"/>
          </w:rPr>
          <w:t>365.</w:t>
        </w:r>
        <w:r w:rsidRPr="000F373B">
          <w:rPr>
            <w:rFonts w:eastAsiaTheme="minorEastAsia" w:cstheme="minorBidi"/>
            <w:b w:val="0"/>
            <w:bCs w:val="0"/>
            <w:noProof/>
            <w:sz w:val="22"/>
            <w:szCs w:val="22"/>
            <w:lang w:eastAsia="ru-RU"/>
          </w:rPr>
          <w:tab/>
        </w:r>
        <w:r w:rsidRPr="000F373B">
          <w:rPr>
            <w:rStyle w:val="af1"/>
            <w:rFonts w:ascii="SimSun" w:eastAsia="SimSun" w:hAnsi="SimSun" w:cs="Bookman Old Style" w:hint="eastAsia"/>
            <w:b w:val="0"/>
            <w:noProof/>
            <w:lang w:eastAsia="zh-CN"/>
          </w:rPr>
          <w:t>风很轻</w:t>
        </w:r>
        <w:r w:rsidRPr="000F373B">
          <w:rPr>
            <w:b w:val="0"/>
            <w:noProof/>
            <w:webHidden/>
          </w:rPr>
          <w:tab/>
        </w:r>
        <w:r w:rsidRPr="000F373B">
          <w:rPr>
            <w:b w:val="0"/>
            <w:noProof/>
            <w:webHidden/>
          </w:rPr>
          <w:fldChar w:fldCharType="begin"/>
        </w:r>
        <w:r w:rsidRPr="000F373B">
          <w:rPr>
            <w:b w:val="0"/>
            <w:noProof/>
            <w:webHidden/>
          </w:rPr>
          <w:instrText xml:space="preserve"> PAGEREF _Toc221802901 \h </w:instrText>
        </w:r>
        <w:r w:rsidRPr="000F373B">
          <w:rPr>
            <w:b w:val="0"/>
            <w:noProof/>
            <w:webHidden/>
          </w:rPr>
        </w:r>
        <w:r w:rsidRPr="000F373B">
          <w:rPr>
            <w:b w:val="0"/>
            <w:noProof/>
            <w:webHidden/>
          </w:rPr>
          <w:fldChar w:fldCharType="separate"/>
        </w:r>
        <w:r w:rsidR="0076377B">
          <w:rPr>
            <w:b w:val="0"/>
            <w:noProof/>
            <w:webHidden/>
          </w:rPr>
          <w:t>595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902" w:history="1">
        <w:r w:rsidRPr="000F373B">
          <w:rPr>
            <w:rStyle w:val="af1"/>
            <w:rFonts w:ascii="Bookman Old Style" w:hAnsi="Bookman Old Style"/>
            <w:b w:val="0"/>
            <w:noProof/>
          </w:rPr>
          <w:t>366.</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УСНУТЬ И ПРОСНУТЬСЯ</w:t>
        </w:r>
        <w:r w:rsidRPr="000F373B">
          <w:rPr>
            <w:b w:val="0"/>
            <w:noProof/>
            <w:webHidden/>
          </w:rPr>
          <w:tab/>
        </w:r>
        <w:r w:rsidRPr="000F373B">
          <w:rPr>
            <w:b w:val="0"/>
            <w:noProof/>
            <w:webHidden/>
          </w:rPr>
          <w:fldChar w:fldCharType="begin"/>
        </w:r>
        <w:r w:rsidRPr="000F373B">
          <w:rPr>
            <w:b w:val="0"/>
            <w:noProof/>
            <w:webHidden/>
          </w:rPr>
          <w:instrText xml:space="preserve"> PAGEREF _Toc221802902 \h </w:instrText>
        </w:r>
        <w:r w:rsidRPr="000F373B">
          <w:rPr>
            <w:b w:val="0"/>
            <w:noProof/>
            <w:webHidden/>
          </w:rPr>
        </w:r>
        <w:r w:rsidRPr="000F373B">
          <w:rPr>
            <w:b w:val="0"/>
            <w:noProof/>
            <w:webHidden/>
          </w:rPr>
          <w:fldChar w:fldCharType="separate"/>
        </w:r>
        <w:r w:rsidR="0076377B">
          <w:rPr>
            <w:b w:val="0"/>
            <w:noProof/>
            <w:webHidden/>
          </w:rPr>
          <w:t>596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903" w:history="1">
        <w:r w:rsidRPr="000F373B">
          <w:rPr>
            <w:rStyle w:val="af1"/>
            <w:rFonts w:ascii="SimSun" w:eastAsia="SimSun" w:hAnsi="SimSun" w:cs="Bookman Old Style"/>
            <w:b w:val="0"/>
            <w:noProof/>
            <w:lang w:eastAsia="zh-CN"/>
          </w:rPr>
          <w:t>366.</w:t>
        </w:r>
        <w:r w:rsidRPr="000F373B">
          <w:rPr>
            <w:rFonts w:eastAsiaTheme="minorEastAsia" w:cstheme="minorBidi"/>
            <w:b w:val="0"/>
            <w:bCs w:val="0"/>
            <w:noProof/>
            <w:sz w:val="22"/>
            <w:szCs w:val="22"/>
            <w:lang w:eastAsia="ru-RU"/>
          </w:rPr>
          <w:tab/>
        </w:r>
        <w:r w:rsidRPr="000F373B">
          <w:rPr>
            <w:rStyle w:val="af1"/>
            <w:rFonts w:ascii="SimSun" w:eastAsia="SimSun" w:hAnsi="SimSun" w:cs="Bookman Old Style" w:hint="eastAsia"/>
            <w:b w:val="0"/>
            <w:noProof/>
            <w:lang w:eastAsia="zh-CN"/>
          </w:rPr>
          <w:t>入睡和睡醒</w:t>
        </w:r>
        <w:r w:rsidRPr="000F373B">
          <w:rPr>
            <w:b w:val="0"/>
            <w:noProof/>
            <w:webHidden/>
          </w:rPr>
          <w:tab/>
        </w:r>
        <w:r w:rsidRPr="000F373B">
          <w:rPr>
            <w:b w:val="0"/>
            <w:noProof/>
            <w:webHidden/>
          </w:rPr>
          <w:fldChar w:fldCharType="begin"/>
        </w:r>
        <w:r w:rsidRPr="000F373B">
          <w:rPr>
            <w:b w:val="0"/>
            <w:noProof/>
            <w:webHidden/>
          </w:rPr>
          <w:instrText xml:space="preserve"> PAGEREF _Toc221802903 \h </w:instrText>
        </w:r>
        <w:r w:rsidRPr="000F373B">
          <w:rPr>
            <w:b w:val="0"/>
            <w:noProof/>
            <w:webHidden/>
          </w:rPr>
        </w:r>
        <w:r w:rsidRPr="000F373B">
          <w:rPr>
            <w:b w:val="0"/>
            <w:noProof/>
            <w:webHidden/>
          </w:rPr>
          <w:fldChar w:fldCharType="separate"/>
        </w:r>
        <w:r w:rsidR="0076377B">
          <w:rPr>
            <w:b w:val="0"/>
            <w:noProof/>
            <w:webHidden/>
          </w:rPr>
          <w:t>596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904" w:history="1">
        <w:r w:rsidRPr="000F373B">
          <w:rPr>
            <w:rStyle w:val="af1"/>
            <w:rFonts w:ascii="Bookman Old Style" w:hAnsi="Bookman Old Style"/>
            <w:b w:val="0"/>
            <w:noProof/>
          </w:rPr>
          <w:t>367.</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СТИХИ И ПРОЗА</w:t>
        </w:r>
        <w:r w:rsidRPr="000F373B">
          <w:rPr>
            <w:b w:val="0"/>
            <w:noProof/>
            <w:webHidden/>
          </w:rPr>
          <w:tab/>
        </w:r>
        <w:r w:rsidRPr="000F373B">
          <w:rPr>
            <w:b w:val="0"/>
            <w:noProof/>
            <w:webHidden/>
          </w:rPr>
          <w:fldChar w:fldCharType="begin"/>
        </w:r>
        <w:r w:rsidRPr="000F373B">
          <w:rPr>
            <w:b w:val="0"/>
            <w:noProof/>
            <w:webHidden/>
          </w:rPr>
          <w:instrText xml:space="preserve"> PAGEREF _Toc221802904 \h </w:instrText>
        </w:r>
        <w:r w:rsidRPr="000F373B">
          <w:rPr>
            <w:b w:val="0"/>
            <w:noProof/>
            <w:webHidden/>
          </w:rPr>
        </w:r>
        <w:r w:rsidRPr="000F373B">
          <w:rPr>
            <w:b w:val="0"/>
            <w:noProof/>
            <w:webHidden/>
          </w:rPr>
          <w:fldChar w:fldCharType="separate"/>
        </w:r>
        <w:r w:rsidR="0076377B">
          <w:rPr>
            <w:b w:val="0"/>
            <w:noProof/>
            <w:webHidden/>
          </w:rPr>
          <w:t>597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905" w:history="1">
        <w:r w:rsidRPr="000F373B">
          <w:rPr>
            <w:rStyle w:val="af1"/>
            <w:rFonts w:ascii="SimSun" w:eastAsia="SimSun" w:hAnsi="SimSun" w:cs="Bookman Old Style"/>
            <w:b w:val="0"/>
            <w:noProof/>
            <w:lang w:eastAsia="zh-CN"/>
          </w:rPr>
          <w:t>367.</w:t>
        </w:r>
        <w:r w:rsidRPr="000F373B">
          <w:rPr>
            <w:rFonts w:eastAsiaTheme="minorEastAsia" w:cstheme="minorBidi"/>
            <w:b w:val="0"/>
            <w:bCs w:val="0"/>
            <w:noProof/>
            <w:sz w:val="22"/>
            <w:szCs w:val="22"/>
            <w:lang w:eastAsia="ru-RU"/>
          </w:rPr>
          <w:tab/>
        </w:r>
        <w:r w:rsidRPr="000F373B">
          <w:rPr>
            <w:rStyle w:val="af1"/>
            <w:rFonts w:ascii="SimSun" w:eastAsia="SimSun" w:hAnsi="SimSun" w:cs="Bookman Old Style" w:hint="eastAsia"/>
            <w:b w:val="0"/>
            <w:noProof/>
            <w:lang w:eastAsia="zh-CN"/>
          </w:rPr>
          <w:t>诗歌与散文</w:t>
        </w:r>
        <w:r w:rsidRPr="000F373B">
          <w:rPr>
            <w:b w:val="0"/>
            <w:noProof/>
            <w:webHidden/>
          </w:rPr>
          <w:tab/>
        </w:r>
        <w:r w:rsidRPr="000F373B">
          <w:rPr>
            <w:b w:val="0"/>
            <w:noProof/>
            <w:webHidden/>
          </w:rPr>
          <w:fldChar w:fldCharType="begin"/>
        </w:r>
        <w:r w:rsidRPr="000F373B">
          <w:rPr>
            <w:b w:val="0"/>
            <w:noProof/>
            <w:webHidden/>
          </w:rPr>
          <w:instrText xml:space="preserve"> PAGEREF _Toc221802905 \h </w:instrText>
        </w:r>
        <w:r w:rsidRPr="000F373B">
          <w:rPr>
            <w:b w:val="0"/>
            <w:noProof/>
            <w:webHidden/>
          </w:rPr>
        </w:r>
        <w:r w:rsidRPr="000F373B">
          <w:rPr>
            <w:b w:val="0"/>
            <w:noProof/>
            <w:webHidden/>
          </w:rPr>
          <w:fldChar w:fldCharType="separate"/>
        </w:r>
        <w:r w:rsidR="0076377B">
          <w:rPr>
            <w:b w:val="0"/>
            <w:noProof/>
            <w:webHidden/>
          </w:rPr>
          <w:t>598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906" w:history="1">
        <w:r w:rsidRPr="000F373B">
          <w:rPr>
            <w:rStyle w:val="af1"/>
            <w:rFonts w:ascii="Bookman Old Style" w:hAnsi="Bookman Old Style"/>
            <w:b w:val="0"/>
            <w:noProof/>
          </w:rPr>
          <w:t>368.</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СТИХИ ПОХОЖИ</w:t>
        </w:r>
        <w:r w:rsidRPr="000F373B">
          <w:rPr>
            <w:b w:val="0"/>
            <w:noProof/>
            <w:webHidden/>
          </w:rPr>
          <w:tab/>
        </w:r>
        <w:r w:rsidRPr="000F373B">
          <w:rPr>
            <w:b w:val="0"/>
            <w:noProof/>
            <w:webHidden/>
          </w:rPr>
          <w:fldChar w:fldCharType="begin"/>
        </w:r>
        <w:r w:rsidRPr="000F373B">
          <w:rPr>
            <w:b w:val="0"/>
            <w:noProof/>
            <w:webHidden/>
          </w:rPr>
          <w:instrText xml:space="preserve"> PAGEREF _Toc221802906 \h </w:instrText>
        </w:r>
        <w:r w:rsidRPr="000F373B">
          <w:rPr>
            <w:b w:val="0"/>
            <w:noProof/>
            <w:webHidden/>
          </w:rPr>
        </w:r>
        <w:r w:rsidRPr="000F373B">
          <w:rPr>
            <w:b w:val="0"/>
            <w:noProof/>
            <w:webHidden/>
          </w:rPr>
          <w:fldChar w:fldCharType="separate"/>
        </w:r>
        <w:r w:rsidR="0076377B">
          <w:rPr>
            <w:b w:val="0"/>
            <w:noProof/>
            <w:webHidden/>
          </w:rPr>
          <w:t>599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907" w:history="1">
        <w:r w:rsidRPr="000F373B">
          <w:rPr>
            <w:rStyle w:val="af1"/>
            <w:rFonts w:ascii="SimSun" w:eastAsia="SimSun" w:hAnsi="SimSun"/>
            <w:b w:val="0"/>
            <w:noProof/>
          </w:rPr>
          <w:t>368.</w:t>
        </w:r>
        <w:r w:rsidRPr="000F373B">
          <w:rPr>
            <w:rFonts w:eastAsiaTheme="minorEastAsia" w:cstheme="minorBidi"/>
            <w:b w:val="0"/>
            <w:bCs w:val="0"/>
            <w:noProof/>
            <w:sz w:val="22"/>
            <w:szCs w:val="22"/>
            <w:lang w:eastAsia="ru-RU"/>
          </w:rPr>
          <w:tab/>
        </w:r>
        <w:r w:rsidRPr="000F373B">
          <w:rPr>
            <w:rStyle w:val="af1"/>
            <w:rFonts w:ascii="SimSun" w:eastAsia="SimSun" w:hAnsi="SimSun" w:cs="Bookman Old Style" w:hint="eastAsia"/>
            <w:b w:val="0"/>
            <w:noProof/>
            <w:lang w:eastAsia="zh-CN"/>
          </w:rPr>
          <w:t>诗词作品像什么</w:t>
        </w:r>
        <w:r w:rsidRPr="000F373B">
          <w:rPr>
            <w:rStyle w:val="af1"/>
            <w:rFonts w:ascii="SimSun" w:eastAsia="SimSun" w:hAnsi="SimSun"/>
            <w:b w:val="0"/>
            <w:noProof/>
          </w:rPr>
          <w:t>?</w:t>
        </w:r>
        <w:r w:rsidRPr="000F373B">
          <w:rPr>
            <w:b w:val="0"/>
            <w:noProof/>
            <w:webHidden/>
          </w:rPr>
          <w:tab/>
        </w:r>
        <w:r w:rsidRPr="000F373B">
          <w:rPr>
            <w:b w:val="0"/>
            <w:noProof/>
            <w:webHidden/>
          </w:rPr>
          <w:fldChar w:fldCharType="begin"/>
        </w:r>
        <w:r w:rsidRPr="000F373B">
          <w:rPr>
            <w:b w:val="0"/>
            <w:noProof/>
            <w:webHidden/>
          </w:rPr>
          <w:instrText xml:space="preserve"> PAGEREF _Toc221802907 \h </w:instrText>
        </w:r>
        <w:r w:rsidRPr="000F373B">
          <w:rPr>
            <w:b w:val="0"/>
            <w:noProof/>
            <w:webHidden/>
          </w:rPr>
        </w:r>
        <w:r w:rsidRPr="000F373B">
          <w:rPr>
            <w:b w:val="0"/>
            <w:noProof/>
            <w:webHidden/>
          </w:rPr>
          <w:fldChar w:fldCharType="separate"/>
        </w:r>
        <w:r w:rsidR="0076377B">
          <w:rPr>
            <w:b w:val="0"/>
            <w:noProof/>
            <w:webHidden/>
          </w:rPr>
          <w:t>600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908" w:history="1">
        <w:r w:rsidRPr="000F373B">
          <w:rPr>
            <w:rStyle w:val="af1"/>
            <w:rFonts w:ascii="Bookman Old Style" w:hAnsi="Bookman Old Style"/>
            <w:b w:val="0"/>
            <w:noProof/>
          </w:rPr>
          <w:t>369.</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ОДИНОКОЕ ЖИВОТНОЕ</w:t>
        </w:r>
        <w:r w:rsidRPr="000F373B">
          <w:rPr>
            <w:b w:val="0"/>
            <w:noProof/>
            <w:webHidden/>
          </w:rPr>
          <w:tab/>
        </w:r>
        <w:r w:rsidRPr="000F373B">
          <w:rPr>
            <w:b w:val="0"/>
            <w:noProof/>
            <w:webHidden/>
          </w:rPr>
          <w:fldChar w:fldCharType="begin"/>
        </w:r>
        <w:r w:rsidRPr="000F373B">
          <w:rPr>
            <w:b w:val="0"/>
            <w:noProof/>
            <w:webHidden/>
          </w:rPr>
          <w:instrText xml:space="preserve"> PAGEREF _Toc221802908 \h </w:instrText>
        </w:r>
        <w:r w:rsidRPr="000F373B">
          <w:rPr>
            <w:b w:val="0"/>
            <w:noProof/>
            <w:webHidden/>
          </w:rPr>
        </w:r>
        <w:r w:rsidRPr="000F373B">
          <w:rPr>
            <w:b w:val="0"/>
            <w:noProof/>
            <w:webHidden/>
          </w:rPr>
          <w:fldChar w:fldCharType="separate"/>
        </w:r>
        <w:r w:rsidR="0076377B">
          <w:rPr>
            <w:b w:val="0"/>
            <w:noProof/>
            <w:webHidden/>
          </w:rPr>
          <w:t>601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909" w:history="1">
        <w:r w:rsidRPr="000F373B">
          <w:rPr>
            <w:rStyle w:val="af1"/>
            <w:rFonts w:ascii="SimSun" w:eastAsia="SimSun" w:hAnsi="SimSun" w:cs="Bookman Old Style"/>
            <w:b w:val="0"/>
            <w:noProof/>
          </w:rPr>
          <w:t>369.</w:t>
        </w:r>
        <w:r w:rsidRPr="000F373B">
          <w:rPr>
            <w:rFonts w:eastAsiaTheme="minorEastAsia" w:cstheme="minorBidi"/>
            <w:b w:val="0"/>
            <w:bCs w:val="0"/>
            <w:noProof/>
            <w:sz w:val="22"/>
            <w:szCs w:val="22"/>
            <w:lang w:eastAsia="ru-RU"/>
          </w:rPr>
          <w:tab/>
        </w:r>
        <w:r w:rsidRPr="000F373B">
          <w:rPr>
            <w:rStyle w:val="af1"/>
            <w:rFonts w:ascii="SimSun" w:eastAsia="SimSun" w:hAnsi="SimSun" w:cs="Bookman Old Style" w:hint="eastAsia"/>
            <w:b w:val="0"/>
            <w:noProof/>
            <w:lang w:eastAsia="zh-CN"/>
          </w:rPr>
          <w:t>孤独的动物</w:t>
        </w:r>
        <w:r w:rsidRPr="000F373B">
          <w:rPr>
            <w:b w:val="0"/>
            <w:noProof/>
            <w:webHidden/>
          </w:rPr>
          <w:tab/>
        </w:r>
        <w:r w:rsidRPr="000F373B">
          <w:rPr>
            <w:b w:val="0"/>
            <w:noProof/>
            <w:webHidden/>
          </w:rPr>
          <w:fldChar w:fldCharType="begin"/>
        </w:r>
        <w:r w:rsidRPr="000F373B">
          <w:rPr>
            <w:b w:val="0"/>
            <w:noProof/>
            <w:webHidden/>
          </w:rPr>
          <w:instrText xml:space="preserve"> PAGEREF _Toc221802909 \h </w:instrText>
        </w:r>
        <w:r w:rsidRPr="000F373B">
          <w:rPr>
            <w:b w:val="0"/>
            <w:noProof/>
            <w:webHidden/>
          </w:rPr>
        </w:r>
        <w:r w:rsidRPr="000F373B">
          <w:rPr>
            <w:b w:val="0"/>
            <w:noProof/>
            <w:webHidden/>
          </w:rPr>
          <w:fldChar w:fldCharType="separate"/>
        </w:r>
        <w:r w:rsidR="0076377B">
          <w:rPr>
            <w:b w:val="0"/>
            <w:noProof/>
            <w:webHidden/>
          </w:rPr>
          <w:t>602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910" w:history="1">
        <w:r w:rsidRPr="000F373B">
          <w:rPr>
            <w:rStyle w:val="af1"/>
            <w:rFonts w:ascii="Bookman Old Style" w:hAnsi="Bookman Old Style"/>
            <w:b w:val="0"/>
            <w:noProof/>
          </w:rPr>
          <w:t>370.</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МОЕЙ КОШКЕ</w:t>
        </w:r>
        <w:r w:rsidRPr="000F373B">
          <w:rPr>
            <w:b w:val="0"/>
            <w:noProof/>
            <w:webHidden/>
          </w:rPr>
          <w:tab/>
        </w:r>
        <w:r w:rsidRPr="000F373B">
          <w:rPr>
            <w:b w:val="0"/>
            <w:noProof/>
            <w:webHidden/>
          </w:rPr>
          <w:fldChar w:fldCharType="begin"/>
        </w:r>
        <w:r w:rsidRPr="000F373B">
          <w:rPr>
            <w:b w:val="0"/>
            <w:noProof/>
            <w:webHidden/>
          </w:rPr>
          <w:instrText xml:space="preserve"> PAGEREF _Toc221802910 \h </w:instrText>
        </w:r>
        <w:r w:rsidRPr="000F373B">
          <w:rPr>
            <w:b w:val="0"/>
            <w:noProof/>
            <w:webHidden/>
          </w:rPr>
        </w:r>
        <w:r w:rsidRPr="000F373B">
          <w:rPr>
            <w:b w:val="0"/>
            <w:noProof/>
            <w:webHidden/>
          </w:rPr>
          <w:fldChar w:fldCharType="separate"/>
        </w:r>
        <w:r w:rsidR="0076377B">
          <w:rPr>
            <w:b w:val="0"/>
            <w:noProof/>
            <w:webHidden/>
          </w:rPr>
          <w:t>603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911" w:history="1">
        <w:r w:rsidRPr="000F373B">
          <w:rPr>
            <w:rStyle w:val="af1"/>
            <w:rFonts w:ascii="SimSun" w:eastAsia="SimSun" w:hAnsi="SimSun" w:cs="Bookman Old Style"/>
            <w:b w:val="0"/>
            <w:noProof/>
          </w:rPr>
          <w:t>370.</w:t>
        </w:r>
        <w:r w:rsidRPr="000F373B">
          <w:rPr>
            <w:rFonts w:eastAsiaTheme="minorEastAsia" w:cstheme="minorBidi"/>
            <w:b w:val="0"/>
            <w:bCs w:val="0"/>
            <w:noProof/>
            <w:sz w:val="22"/>
            <w:szCs w:val="22"/>
            <w:lang w:eastAsia="ru-RU"/>
          </w:rPr>
          <w:tab/>
        </w:r>
        <w:r w:rsidRPr="000F373B">
          <w:rPr>
            <w:rStyle w:val="af1"/>
            <w:rFonts w:ascii="SimSun" w:eastAsia="SimSun" w:hAnsi="SimSun" w:cs="Bookman Old Style" w:hint="eastAsia"/>
            <w:b w:val="0"/>
            <w:noProof/>
            <w:lang w:eastAsia="zh-CN"/>
          </w:rPr>
          <w:t>写给我的猫</w:t>
        </w:r>
        <w:r w:rsidRPr="000F373B">
          <w:rPr>
            <w:b w:val="0"/>
            <w:noProof/>
            <w:webHidden/>
          </w:rPr>
          <w:tab/>
        </w:r>
        <w:r w:rsidRPr="000F373B">
          <w:rPr>
            <w:b w:val="0"/>
            <w:noProof/>
            <w:webHidden/>
          </w:rPr>
          <w:fldChar w:fldCharType="begin"/>
        </w:r>
        <w:r w:rsidRPr="000F373B">
          <w:rPr>
            <w:b w:val="0"/>
            <w:noProof/>
            <w:webHidden/>
          </w:rPr>
          <w:instrText xml:space="preserve"> PAGEREF _Toc221802911 \h </w:instrText>
        </w:r>
        <w:r w:rsidRPr="000F373B">
          <w:rPr>
            <w:b w:val="0"/>
            <w:noProof/>
            <w:webHidden/>
          </w:rPr>
        </w:r>
        <w:r w:rsidRPr="000F373B">
          <w:rPr>
            <w:b w:val="0"/>
            <w:noProof/>
            <w:webHidden/>
          </w:rPr>
          <w:fldChar w:fldCharType="separate"/>
        </w:r>
        <w:r w:rsidR="0076377B">
          <w:rPr>
            <w:b w:val="0"/>
            <w:noProof/>
            <w:webHidden/>
          </w:rPr>
          <w:t>603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912" w:history="1">
        <w:r w:rsidRPr="000F373B">
          <w:rPr>
            <w:rStyle w:val="af1"/>
            <w:rFonts w:ascii="Bookman Old Style" w:hAnsi="Bookman Old Style"/>
            <w:b w:val="0"/>
            <w:noProof/>
          </w:rPr>
          <w:t>371.</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ОПЯТЬ СТИХИ</w:t>
        </w:r>
        <w:r w:rsidRPr="000F373B">
          <w:rPr>
            <w:b w:val="0"/>
            <w:noProof/>
            <w:webHidden/>
          </w:rPr>
          <w:tab/>
        </w:r>
        <w:r w:rsidRPr="000F373B">
          <w:rPr>
            <w:b w:val="0"/>
            <w:noProof/>
            <w:webHidden/>
          </w:rPr>
          <w:fldChar w:fldCharType="begin"/>
        </w:r>
        <w:r w:rsidRPr="000F373B">
          <w:rPr>
            <w:b w:val="0"/>
            <w:noProof/>
            <w:webHidden/>
          </w:rPr>
          <w:instrText xml:space="preserve"> PAGEREF _Toc221802912 \h </w:instrText>
        </w:r>
        <w:r w:rsidRPr="000F373B">
          <w:rPr>
            <w:b w:val="0"/>
            <w:noProof/>
            <w:webHidden/>
          </w:rPr>
        </w:r>
        <w:r w:rsidRPr="000F373B">
          <w:rPr>
            <w:b w:val="0"/>
            <w:noProof/>
            <w:webHidden/>
          </w:rPr>
          <w:fldChar w:fldCharType="separate"/>
        </w:r>
        <w:r w:rsidR="0076377B">
          <w:rPr>
            <w:b w:val="0"/>
            <w:noProof/>
            <w:webHidden/>
          </w:rPr>
          <w:t>604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913" w:history="1">
        <w:r w:rsidRPr="000F373B">
          <w:rPr>
            <w:rStyle w:val="af1"/>
            <w:rFonts w:ascii="SimSun" w:eastAsia="SimSun" w:hAnsi="SimSun" w:cs="Bookman Old Style"/>
            <w:b w:val="0"/>
            <w:noProof/>
            <w:lang w:eastAsia="zh-CN"/>
          </w:rPr>
          <w:t>371.</w:t>
        </w:r>
        <w:r w:rsidRPr="000F373B">
          <w:rPr>
            <w:rFonts w:eastAsiaTheme="minorEastAsia" w:cstheme="minorBidi"/>
            <w:b w:val="0"/>
            <w:bCs w:val="0"/>
            <w:noProof/>
            <w:sz w:val="22"/>
            <w:szCs w:val="22"/>
            <w:lang w:eastAsia="ru-RU"/>
          </w:rPr>
          <w:tab/>
        </w:r>
        <w:r w:rsidRPr="000F373B">
          <w:rPr>
            <w:rStyle w:val="af1"/>
            <w:rFonts w:ascii="SimSun" w:eastAsia="SimSun" w:hAnsi="SimSun" w:cs="Bookman Old Style" w:hint="eastAsia"/>
            <w:b w:val="0"/>
            <w:noProof/>
            <w:lang w:eastAsia="zh-CN"/>
          </w:rPr>
          <w:t>又写出一首诗</w:t>
        </w:r>
        <w:r w:rsidRPr="000F373B">
          <w:rPr>
            <w:b w:val="0"/>
            <w:noProof/>
            <w:webHidden/>
          </w:rPr>
          <w:tab/>
        </w:r>
        <w:r w:rsidRPr="000F373B">
          <w:rPr>
            <w:b w:val="0"/>
            <w:noProof/>
            <w:webHidden/>
          </w:rPr>
          <w:fldChar w:fldCharType="begin"/>
        </w:r>
        <w:r w:rsidRPr="000F373B">
          <w:rPr>
            <w:b w:val="0"/>
            <w:noProof/>
            <w:webHidden/>
          </w:rPr>
          <w:instrText xml:space="preserve"> PAGEREF _Toc221802913 \h </w:instrText>
        </w:r>
        <w:r w:rsidRPr="000F373B">
          <w:rPr>
            <w:b w:val="0"/>
            <w:noProof/>
            <w:webHidden/>
          </w:rPr>
        </w:r>
        <w:r w:rsidRPr="000F373B">
          <w:rPr>
            <w:b w:val="0"/>
            <w:noProof/>
            <w:webHidden/>
          </w:rPr>
          <w:fldChar w:fldCharType="separate"/>
        </w:r>
        <w:r w:rsidR="0076377B">
          <w:rPr>
            <w:b w:val="0"/>
            <w:noProof/>
            <w:webHidden/>
          </w:rPr>
          <w:t>604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914" w:history="1">
        <w:r w:rsidRPr="000F373B">
          <w:rPr>
            <w:rStyle w:val="af1"/>
            <w:rFonts w:ascii="Bookman Old Style" w:hAnsi="Bookman Old Style"/>
            <w:b w:val="0"/>
            <w:noProof/>
          </w:rPr>
          <w:t>372.</w:t>
        </w:r>
        <w:r w:rsidRPr="000F373B">
          <w:rPr>
            <w:rFonts w:eastAsiaTheme="minorEastAsia" w:cstheme="minorBidi"/>
            <w:b w:val="0"/>
            <w:bCs w:val="0"/>
            <w:noProof/>
            <w:sz w:val="22"/>
            <w:szCs w:val="22"/>
            <w:lang w:eastAsia="ru-RU"/>
          </w:rPr>
          <w:tab/>
        </w:r>
        <w:r w:rsidRPr="000F373B">
          <w:rPr>
            <w:rStyle w:val="af1"/>
            <w:rFonts w:ascii="Bookman Old Style" w:hAnsi="Bookman Old Style" w:cs="Arial"/>
            <w:b w:val="0"/>
            <w:noProof/>
            <w:shd w:val="clear" w:color="auto" w:fill="FFFFFF"/>
          </w:rPr>
          <w:t xml:space="preserve">Три ночных стихотворения. 3. </w:t>
        </w:r>
        <w:r w:rsidRPr="000F373B">
          <w:rPr>
            <w:rStyle w:val="af1"/>
            <w:rFonts w:ascii="Bookman Old Style" w:hAnsi="Bookman Old Style"/>
            <w:b w:val="0"/>
            <w:noProof/>
          </w:rPr>
          <w:t>НЕ СПИТСЯ</w:t>
        </w:r>
        <w:r w:rsidRPr="000F373B">
          <w:rPr>
            <w:b w:val="0"/>
            <w:noProof/>
            <w:webHidden/>
          </w:rPr>
          <w:tab/>
        </w:r>
        <w:r w:rsidRPr="000F373B">
          <w:rPr>
            <w:b w:val="0"/>
            <w:noProof/>
            <w:webHidden/>
          </w:rPr>
          <w:fldChar w:fldCharType="begin"/>
        </w:r>
        <w:r w:rsidRPr="000F373B">
          <w:rPr>
            <w:b w:val="0"/>
            <w:noProof/>
            <w:webHidden/>
          </w:rPr>
          <w:instrText xml:space="preserve"> PAGEREF _Toc221802914 \h </w:instrText>
        </w:r>
        <w:r w:rsidRPr="000F373B">
          <w:rPr>
            <w:b w:val="0"/>
            <w:noProof/>
            <w:webHidden/>
          </w:rPr>
        </w:r>
        <w:r w:rsidRPr="000F373B">
          <w:rPr>
            <w:b w:val="0"/>
            <w:noProof/>
            <w:webHidden/>
          </w:rPr>
          <w:fldChar w:fldCharType="separate"/>
        </w:r>
        <w:r w:rsidR="0076377B">
          <w:rPr>
            <w:b w:val="0"/>
            <w:noProof/>
            <w:webHidden/>
          </w:rPr>
          <w:t>605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915" w:history="1">
        <w:r w:rsidRPr="000F373B">
          <w:rPr>
            <w:rStyle w:val="af1"/>
            <w:rFonts w:ascii="SimSun" w:eastAsia="SimSun" w:hAnsi="SimSun" w:cs="Bookman Old Style"/>
            <w:b w:val="0"/>
            <w:noProof/>
            <w:lang w:eastAsia="zh-CN"/>
          </w:rPr>
          <w:t>372.</w:t>
        </w:r>
        <w:r w:rsidRPr="000F373B">
          <w:rPr>
            <w:rFonts w:eastAsiaTheme="minorEastAsia" w:cstheme="minorBidi"/>
            <w:b w:val="0"/>
            <w:bCs w:val="0"/>
            <w:noProof/>
            <w:sz w:val="22"/>
            <w:szCs w:val="22"/>
            <w:lang w:eastAsia="ru-RU"/>
          </w:rPr>
          <w:tab/>
        </w:r>
        <w:r w:rsidRPr="000F373B">
          <w:rPr>
            <w:rStyle w:val="af1"/>
            <w:rFonts w:ascii="SimSun" w:eastAsia="SimSun" w:hAnsi="SimSun" w:cs="Bookman Old Style" w:hint="eastAsia"/>
            <w:b w:val="0"/>
            <w:noProof/>
            <w:lang w:eastAsia="zh-CN"/>
          </w:rPr>
          <w:t>夜晚短诗三首</w:t>
        </w:r>
        <w:r w:rsidRPr="000F373B">
          <w:rPr>
            <w:rStyle w:val="af1"/>
            <w:rFonts w:eastAsia="SimSun" w:cs="MS Gothic"/>
            <w:b w:val="0"/>
            <w:noProof/>
            <w:lang w:eastAsia="zh-CN"/>
          </w:rPr>
          <w:t xml:space="preserve"> </w:t>
        </w:r>
        <w:r w:rsidRPr="000F373B">
          <w:rPr>
            <w:rStyle w:val="af1"/>
            <w:rFonts w:ascii="SimSun" w:eastAsia="SimSun" w:hAnsi="SimSun" w:cs="Bookman Old Style"/>
            <w:b w:val="0"/>
            <w:noProof/>
            <w:lang w:eastAsia="zh-CN"/>
          </w:rPr>
          <w:t xml:space="preserve">3. </w:t>
        </w:r>
        <w:r w:rsidRPr="000F373B">
          <w:rPr>
            <w:rStyle w:val="af1"/>
            <w:rFonts w:ascii="SimSun" w:eastAsia="SimSun" w:hAnsi="SimSun" w:cs="SimSun" w:hint="eastAsia"/>
            <w:b w:val="0"/>
            <w:noProof/>
            <w:lang w:eastAsia="zh-CN"/>
          </w:rPr>
          <w:t>失眠</w:t>
        </w:r>
        <w:r w:rsidRPr="000F373B">
          <w:rPr>
            <w:b w:val="0"/>
            <w:noProof/>
            <w:webHidden/>
          </w:rPr>
          <w:tab/>
        </w:r>
        <w:r w:rsidRPr="000F373B">
          <w:rPr>
            <w:b w:val="0"/>
            <w:noProof/>
            <w:webHidden/>
          </w:rPr>
          <w:fldChar w:fldCharType="begin"/>
        </w:r>
        <w:r w:rsidRPr="000F373B">
          <w:rPr>
            <w:b w:val="0"/>
            <w:noProof/>
            <w:webHidden/>
          </w:rPr>
          <w:instrText xml:space="preserve"> PAGEREF _Toc221802915 \h </w:instrText>
        </w:r>
        <w:r w:rsidRPr="000F373B">
          <w:rPr>
            <w:b w:val="0"/>
            <w:noProof/>
            <w:webHidden/>
          </w:rPr>
        </w:r>
        <w:r w:rsidRPr="000F373B">
          <w:rPr>
            <w:b w:val="0"/>
            <w:noProof/>
            <w:webHidden/>
          </w:rPr>
          <w:fldChar w:fldCharType="separate"/>
        </w:r>
        <w:r w:rsidR="0076377B">
          <w:rPr>
            <w:b w:val="0"/>
            <w:noProof/>
            <w:webHidden/>
          </w:rPr>
          <w:t>605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916" w:history="1">
        <w:r w:rsidRPr="000F373B">
          <w:rPr>
            <w:rStyle w:val="af1"/>
            <w:rFonts w:ascii="Bookman Old Style" w:hAnsi="Bookman Old Style"/>
            <w:b w:val="0"/>
            <w:noProof/>
          </w:rPr>
          <w:t>373.</w:t>
        </w:r>
        <w:r w:rsidRPr="000F373B">
          <w:rPr>
            <w:rFonts w:eastAsiaTheme="minorEastAsia" w:cstheme="minorBidi"/>
            <w:b w:val="0"/>
            <w:bCs w:val="0"/>
            <w:noProof/>
            <w:sz w:val="22"/>
            <w:szCs w:val="22"/>
            <w:lang w:eastAsia="ru-RU"/>
          </w:rPr>
          <w:tab/>
        </w:r>
        <w:r w:rsidRPr="000F373B">
          <w:rPr>
            <w:rStyle w:val="af1"/>
            <w:rFonts w:ascii="Bookman Old Style" w:hAnsi="Bookman Old Style" w:cs="Arial"/>
            <w:b w:val="0"/>
            <w:noProof/>
            <w:shd w:val="clear" w:color="auto" w:fill="FFFFFF"/>
          </w:rPr>
          <w:t>ПРОТИВОРЕЧИЕ</w:t>
        </w:r>
        <w:r w:rsidRPr="000F373B">
          <w:rPr>
            <w:b w:val="0"/>
            <w:noProof/>
            <w:webHidden/>
          </w:rPr>
          <w:tab/>
        </w:r>
        <w:r w:rsidRPr="000F373B">
          <w:rPr>
            <w:b w:val="0"/>
            <w:noProof/>
            <w:webHidden/>
          </w:rPr>
          <w:fldChar w:fldCharType="begin"/>
        </w:r>
        <w:r w:rsidRPr="000F373B">
          <w:rPr>
            <w:b w:val="0"/>
            <w:noProof/>
            <w:webHidden/>
          </w:rPr>
          <w:instrText xml:space="preserve"> PAGEREF _Toc221802916 \h </w:instrText>
        </w:r>
        <w:r w:rsidRPr="000F373B">
          <w:rPr>
            <w:b w:val="0"/>
            <w:noProof/>
            <w:webHidden/>
          </w:rPr>
        </w:r>
        <w:r w:rsidRPr="000F373B">
          <w:rPr>
            <w:b w:val="0"/>
            <w:noProof/>
            <w:webHidden/>
          </w:rPr>
          <w:fldChar w:fldCharType="separate"/>
        </w:r>
        <w:r w:rsidR="0076377B">
          <w:rPr>
            <w:b w:val="0"/>
            <w:noProof/>
            <w:webHidden/>
          </w:rPr>
          <w:t>606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917" w:history="1">
        <w:r w:rsidRPr="000F373B">
          <w:rPr>
            <w:rStyle w:val="af1"/>
            <w:rFonts w:ascii="SimSun" w:eastAsia="SimSun" w:hAnsi="SimSun" w:cs="Bookman Old Style"/>
            <w:b w:val="0"/>
            <w:noProof/>
            <w:lang w:eastAsia="zh-CN"/>
          </w:rPr>
          <w:t>373.</w:t>
        </w:r>
        <w:r w:rsidRPr="000F373B">
          <w:rPr>
            <w:rFonts w:eastAsiaTheme="minorEastAsia" w:cstheme="minorBidi"/>
            <w:b w:val="0"/>
            <w:bCs w:val="0"/>
            <w:noProof/>
            <w:sz w:val="22"/>
            <w:szCs w:val="22"/>
            <w:lang w:eastAsia="ru-RU"/>
          </w:rPr>
          <w:tab/>
        </w:r>
        <w:r w:rsidRPr="000F373B">
          <w:rPr>
            <w:rStyle w:val="af1"/>
            <w:rFonts w:ascii="SimSun" w:eastAsia="SimSun" w:hAnsi="SimSun" w:cs="Bookman Old Style" w:hint="eastAsia"/>
            <w:b w:val="0"/>
            <w:noProof/>
            <w:lang w:eastAsia="zh-CN"/>
          </w:rPr>
          <w:t>矛盾</w:t>
        </w:r>
        <w:r w:rsidRPr="000F373B">
          <w:rPr>
            <w:b w:val="0"/>
            <w:noProof/>
            <w:webHidden/>
          </w:rPr>
          <w:tab/>
        </w:r>
        <w:r w:rsidRPr="000F373B">
          <w:rPr>
            <w:b w:val="0"/>
            <w:noProof/>
            <w:webHidden/>
          </w:rPr>
          <w:fldChar w:fldCharType="begin"/>
        </w:r>
        <w:r w:rsidRPr="000F373B">
          <w:rPr>
            <w:b w:val="0"/>
            <w:noProof/>
            <w:webHidden/>
          </w:rPr>
          <w:instrText xml:space="preserve"> PAGEREF _Toc221802917 \h </w:instrText>
        </w:r>
        <w:r w:rsidRPr="000F373B">
          <w:rPr>
            <w:b w:val="0"/>
            <w:noProof/>
            <w:webHidden/>
          </w:rPr>
        </w:r>
        <w:r w:rsidRPr="000F373B">
          <w:rPr>
            <w:b w:val="0"/>
            <w:noProof/>
            <w:webHidden/>
          </w:rPr>
          <w:fldChar w:fldCharType="separate"/>
        </w:r>
        <w:r w:rsidR="0076377B">
          <w:rPr>
            <w:b w:val="0"/>
            <w:noProof/>
            <w:webHidden/>
          </w:rPr>
          <w:t>606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918" w:history="1">
        <w:r w:rsidRPr="000F373B">
          <w:rPr>
            <w:rStyle w:val="af1"/>
            <w:rFonts w:ascii="Bookman Old Style" w:hAnsi="Bookman Old Style"/>
            <w:b w:val="0"/>
            <w:noProof/>
          </w:rPr>
          <w:t>374.</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БОЖЕСТВЕННЫЙ ГЛАГОЛ</w:t>
        </w:r>
        <w:r w:rsidRPr="000F373B">
          <w:rPr>
            <w:b w:val="0"/>
            <w:noProof/>
            <w:webHidden/>
          </w:rPr>
          <w:tab/>
        </w:r>
        <w:r w:rsidRPr="000F373B">
          <w:rPr>
            <w:b w:val="0"/>
            <w:noProof/>
            <w:webHidden/>
          </w:rPr>
          <w:fldChar w:fldCharType="begin"/>
        </w:r>
        <w:r w:rsidRPr="000F373B">
          <w:rPr>
            <w:b w:val="0"/>
            <w:noProof/>
            <w:webHidden/>
          </w:rPr>
          <w:instrText xml:space="preserve"> PAGEREF _Toc221802918 \h </w:instrText>
        </w:r>
        <w:r w:rsidRPr="000F373B">
          <w:rPr>
            <w:b w:val="0"/>
            <w:noProof/>
            <w:webHidden/>
          </w:rPr>
        </w:r>
        <w:r w:rsidRPr="000F373B">
          <w:rPr>
            <w:b w:val="0"/>
            <w:noProof/>
            <w:webHidden/>
          </w:rPr>
          <w:fldChar w:fldCharType="separate"/>
        </w:r>
        <w:r w:rsidR="0076377B">
          <w:rPr>
            <w:b w:val="0"/>
            <w:noProof/>
            <w:webHidden/>
          </w:rPr>
          <w:t>607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919" w:history="1">
        <w:r w:rsidRPr="000F373B">
          <w:rPr>
            <w:rStyle w:val="af1"/>
            <w:rFonts w:ascii="SimSun" w:eastAsia="SimSun" w:hAnsi="SimSun"/>
            <w:b w:val="0"/>
            <w:noProof/>
          </w:rPr>
          <w:t>374.</w:t>
        </w:r>
        <w:r w:rsidRPr="000F373B">
          <w:rPr>
            <w:rFonts w:eastAsiaTheme="minorEastAsia" w:cstheme="minorBidi"/>
            <w:b w:val="0"/>
            <w:bCs w:val="0"/>
            <w:noProof/>
            <w:sz w:val="22"/>
            <w:szCs w:val="22"/>
            <w:lang w:eastAsia="ru-RU"/>
          </w:rPr>
          <w:tab/>
        </w:r>
        <w:r w:rsidRPr="000F373B">
          <w:rPr>
            <w:rStyle w:val="af1"/>
            <w:rFonts w:ascii="SimSun" w:eastAsia="SimSun" w:hAnsi="SimSun" w:cs="Bookman Old Style" w:hint="eastAsia"/>
            <w:b w:val="0"/>
            <w:noProof/>
            <w:lang w:eastAsia="zh-CN"/>
          </w:rPr>
          <w:t>富有神性的动词</w:t>
        </w:r>
        <w:r w:rsidRPr="000F373B">
          <w:rPr>
            <w:b w:val="0"/>
            <w:noProof/>
            <w:webHidden/>
          </w:rPr>
          <w:tab/>
        </w:r>
        <w:r w:rsidRPr="000F373B">
          <w:rPr>
            <w:b w:val="0"/>
            <w:noProof/>
            <w:webHidden/>
          </w:rPr>
          <w:fldChar w:fldCharType="begin"/>
        </w:r>
        <w:r w:rsidRPr="000F373B">
          <w:rPr>
            <w:b w:val="0"/>
            <w:noProof/>
            <w:webHidden/>
          </w:rPr>
          <w:instrText xml:space="preserve"> PAGEREF _Toc221802919 \h </w:instrText>
        </w:r>
        <w:r w:rsidRPr="000F373B">
          <w:rPr>
            <w:b w:val="0"/>
            <w:noProof/>
            <w:webHidden/>
          </w:rPr>
        </w:r>
        <w:r w:rsidRPr="000F373B">
          <w:rPr>
            <w:b w:val="0"/>
            <w:noProof/>
            <w:webHidden/>
          </w:rPr>
          <w:fldChar w:fldCharType="separate"/>
        </w:r>
        <w:r w:rsidR="0076377B">
          <w:rPr>
            <w:b w:val="0"/>
            <w:noProof/>
            <w:webHidden/>
          </w:rPr>
          <w:t>608</w:t>
        </w:r>
        <w:r w:rsidRPr="000F373B">
          <w:rPr>
            <w:b w:val="0"/>
            <w:noProof/>
            <w:webHidden/>
          </w:rPr>
          <w:fldChar w:fldCharType="end"/>
        </w:r>
      </w:hyperlink>
    </w:p>
    <w:p w:rsidR="000F373B" w:rsidRPr="000F373B" w:rsidRDefault="000F373B" w:rsidP="000F373B">
      <w:pPr>
        <w:pStyle w:val="11"/>
        <w:tabs>
          <w:tab w:val="right" w:pos="8778"/>
        </w:tabs>
        <w:spacing w:before="0"/>
        <w:rPr>
          <w:rFonts w:asciiTheme="minorHAnsi" w:eastAsiaTheme="minorEastAsia" w:hAnsiTheme="minorHAnsi"/>
          <w:b w:val="0"/>
          <w:bCs w:val="0"/>
          <w:caps w:val="0"/>
          <w:noProof/>
          <w:sz w:val="22"/>
          <w:szCs w:val="22"/>
          <w:lang w:eastAsia="ru-RU"/>
        </w:rPr>
      </w:pPr>
      <w:hyperlink w:anchor="_Toc221802920" w:history="1">
        <w:r w:rsidRPr="000F373B">
          <w:rPr>
            <w:rStyle w:val="af1"/>
            <w:rFonts w:ascii="Bookman Old Style" w:hAnsi="Bookman Old Style"/>
            <w:b w:val="0"/>
            <w:noProof/>
          </w:rPr>
          <w:t>СЕМЬ ЭПИТАФИЙ</w:t>
        </w:r>
        <w:r w:rsidRPr="000F373B">
          <w:rPr>
            <w:b w:val="0"/>
            <w:noProof/>
            <w:webHidden/>
          </w:rPr>
          <w:tab/>
        </w:r>
        <w:r w:rsidRPr="000F373B">
          <w:rPr>
            <w:b w:val="0"/>
            <w:noProof/>
            <w:webHidden/>
          </w:rPr>
          <w:fldChar w:fldCharType="begin"/>
        </w:r>
        <w:r w:rsidRPr="000F373B">
          <w:rPr>
            <w:b w:val="0"/>
            <w:noProof/>
            <w:webHidden/>
          </w:rPr>
          <w:instrText xml:space="preserve"> PAGEREF _Toc221802920 \h </w:instrText>
        </w:r>
        <w:r w:rsidRPr="000F373B">
          <w:rPr>
            <w:b w:val="0"/>
            <w:noProof/>
            <w:webHidden/>
          </w:rPr>
        </w:r>
        <w:r w:rsidRPr="000F373B">
          <w:rPr>
            <w:b w:val="0"/>
            <w:noProof/>
            <w:webHidden/>
          </w:rPr>
          <w:fldChar w:fldCharType="separate"/>
        </w:r>
        <w:r w:rsidR="0076377B">
          <w:rPr>
            <w:b w:val="0"/>
            <w:noProof/>
            <w:webHidden/>
          </w:rPr>
          <w:t>609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921" w:history="1">
        <w:r w:rsidRPr="000F373B">
          <w:rPr>
            <w:rStyle w:val="af1"/>
            <w:rFonts w:ascii="Bookman Old Style" w:hAnsi="Bookman Old Style"/>
            <w:b w:val="0"/>
            <w:noProof/>
          </w:rPr>
          <w:t>375.</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ЭПИТАФИЯ ПОЭТУ</w:t>
        </w:r>
        <w:r w:rsidRPr="000F373B">
          <w:rPr>
            <w:b w:val="0"/>
            <w:noProof/>
            <w:webHidden/>
          </w:rPr>
          <w:tab/>
        </w:r>
        <w:r w:rsidRPr="000F373B">
          <w:rPr>
            <w:b w:val="0"/>
            <w:noProof/>
            <w:webHidden/>
          </w:rPr>
          <w:fldChar w:fldCharType="begin"/>
        </w:r>
        <w:r w:rsidRPr="000F373B">
          <w:rPr>
            <w:b w:val="0"/>
            <w:noProof/>
            <w:webHidden/>
          </w:rPr>
          <w:instrText xml:space="preserve"> PAGEREF _Toc221802921 \h </w:instrText>
        </w:r>
        <w:r w:rsidRPr="000F373B">
          <w:rPr>
            <w:b w:val="0"/>
            <w:noProof/>
            <w:webHidden/>
          </w:rPr>
        </w:r>
        <w:r w:rsidRPr="000F373B">
          <w:rPr>
            <w:b w:val="0"/>
            <w:noProof/>
            <w:webHidden/>
          </w:rPr>
          <w:fldChar w:fldCharType="separate"/>
        </w:r>
        <w:r w:rsidR="0076377B">
          <w:rPr>
            <w:b w:val="0"/>
            <w:noProof/>
            <w:webHidden/>
          </w:rPr>
          <w:t>609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922" w:history="1">
        <w:r w:rsidRPr="000F373B">
          <w:rPr>
            <w:rStyle w:val="af1"/>
            <w:rFonts w:ascii="Bookman Old Style" w:hAnsi="Bookman Old Style"/>
            <w:b w:val="0"/>
            <w:noProof/>
          </w:rPr>
          <w:t>376.</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ЭПИТАФИЯ ХУДОЖНИКУ</w:t>
        </w:r>
        <w:r w:rsidRPr="000F373B">
          <w:rPr>
            <w:b w:val="0"/>
            <w:noProof/>
            <w:webHidden/>
          </w:rPr>
          <w:tab/>
        </w:r>
        <w:r w:rsidRPr="000F373B">
          <w:rPr>
            <w:b w:val="0"/>
            <w:noProof/>
            <w:webHidden/>
          </w:rPr>
          <w:fldChar w:fldCharType="begin"/>
        </w:r>
        <w:r w:rsidRPr="000F373B">
          <w:rPr>
            <w:b w:val="0"/>
            <w:noProof/>
            <w:webHidden/>
          </w:rPr>
          <w:instrText xml:space="preserve"> PAGEREF _Toc221802922 \h </w:instrText>
        </w:r>
        <w:r w:rsidRPr="000F373B">
          <w:rPr>
            <w:b w:val="0"/>
            <w:noProof/>
            <w:webHidden/>
          </w:rPr>
        </w:r>
        <w:r w:rsidRPr="000F373B">
          <w:rPr>
            <w:b w:val="0"/>
            <w:noProof/>
            <w:webHidden/>
          </w:rPr>
          <w:fldChar w:fldCharType="separate"/>
        </w:r>
        <w:r w:rsidR="0076377B">
          <w:rPr>
            <w:b w:val="0"/>
            <w:noProof/>
            <w:webHidden/>
          </w:rPr>
          <w:t>609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923" w:history="1">
        <w:r w:rsidRPr="000F373B">
          <w:rPr>
            <w:rStyle w:val="af1"/>
            <w:rFonts w:ascii="Bookman Old Style" w:hAnsi="Bookman Old Style"/>
            <w:b w:val="0"/>
            <w:noProof/>
          </w:rPr>
          <w:t>377.</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ЭПИТАФИЯ МУЗЫКАНТУ</w:t>
        </w:r>
        <w:r w:rsidRPr="000F373B">
          <w:rPr>
            <w:b w:val="0"/>
            <w:noProof/>
            <w:webHidden/>
          </w:rPr>
          <w:tab/>
        </w:r>
        <w:r w:rsidRPr="000F373B">
          <w:rPr>
            <w:b w:val="0"/>
            <w:noProof/>
            <w:webHidden/>
          </w:rPr>
          <w:fldChar w:fldCharType="begin"/>
        </w:r>
        <w:r w:rsidRPr="000F373B">
          <w:rPr>
            <w:b w:val="0"/>
            <w:noProof/>
            <w:webHidden/>
          </w:rPr>
          <w:instrText xml:space="preserve"> PAGEREF _Toc221802923 \h </w:instrText>
        </w:r>
        <w:r w:rsidRPr="000F373B">
          <w:rPr>
            <w:b w:val="0"/>
            <w:noProof/>
            <w:webHidden/>
          </w:rPr>
        </w:r>
        <w:r w:rsidRPr="000F373B">
          <w:rPr>
            <w:b w:val="0"/>
            <w:noProof/>
            <w:webHidden/>
          </w:rPr>
          <w:fldChar w:fldCharType="separate"/>
        </w:r>
        <w:r w:rsidR="0076377B">
          <w:rPr>
            <w:b w:val="0"/>
            <w:noProof/>
            <w:webHidden/>
          </w:rPr>
          <w:t>609</w:t>
        </w:r>
        <w:r w:rsidRPr="000F373B">
          <w:rPr>
            <w:b w:val="0"/>
            <w:noProof/>
            <w:webHidden/>
          </w:rPr>
          <w:fldChar w:fldCharType="end"/>
        </w:r>
      </w:hyperlink>
    </w:p>
    <w:p w:rsidR="000F373B" w:rsidRPr="000F373B" w:rsidRDefault="000F373B" w:rsidP="000F373B">
      <w:pPr>
        <w:pStyle w:val="11"/>
        <w:tabs>
          <w:tab w:val="right" w:pos="8778"/>
        </w:tabs>
        <w:spacing w:before="0"/>
        <w:rPr>
          <w:rFonts w:asciiTheme="minorHAnsi" w:eastAsiaTheme="minorEastAsia" w:hAnsiTheme="minorHAnsi"/>
          <w:b w:val="0"/>
          <w:bCs w:val="0"/>
          <w:caps w:val="0"/>
          <w:noProof/>
          <w:sz w:val="22"/>
          <w:szCs w:val="22"/>
          <w:lang w:eastAsia="ru-RU"/>
        </w:rPr>
      </w:pPr>
      <w:hyperlink w:anchor="_Toc221802924" w:history="1">
        <w:r w:rsidRPr="000F373B">
          <w:rPr>
            <w:rStyle w:val="af1"/>
            <w:rFonts w:ascii="SimSun" w:eastAsia="SimSun" w:hAnsi="SimSun" w:cs="SimSun" w:hint="eastAsia"/>
            <w:b w:val="0"/>
            <w:noProof/>
          </w:rPr>
          <w:t>拟墓志铭七款</w:t>
        </w:r>
        <w:r w:rsidRPr="000F373B">
          <w:rPr>
            <w:b w:val="0"/>
            <w:noProof/>
            <w:webHidden/>
          </w:rPr>
          <w:tab/>
        </w:r>
        <w:r w:rsidRPr="000F373B">
          <w:rPr>
            <w:b w:val="0"/>
            <w:noProof/>
            <w:webHidden/>
          </w:rPr>
          <w:fldChar w:fldCharType="begin"/>
        </w:r>
        <w:r w:rsidRPr="000F373B">
          <w:rPr>
            <w:b w:val="0"/>
            <w:noProof/>
            <w:webHidden/>
          </w:rPr>
          <w:instrText xml:space="preserve"> PAGEREF _Toc221802924 \h </w:instrText>
        </w:r>
        <w:r w:rsidRPr="000F373B">
          <w:rPr>
            <w:b w:val="0"/>
            <w:noProof/>
            <w:webHidden/>
          </w:rPr>
        </w:r>
        <w:r w:rsidRPr="000F373B">
          <w:rPr>
            <w:b w:val="0"/>
            <w:noProof/>
            <w:webHidden/>
          </w:rPr>
          <w:fldChar w:fldCharType="separate"/>
        </w:r>
        <w:r w:rsidR="0076377B">
          <w:rPr>
            <w:b w:val="0"/>
            <w:noProof/>
            <w:webHidden/>
          </w:rPr>
          <w:t>609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925" w:history="1">
        <w:r w:rsidRPr="000F373B">
          <w:rPr>
            <w:rStyle w:val="af1"/>
            <w:rFonts w:ascii="SimSun" w:eastAsia="SimSun" w:hAnsi="SimSun"/>
            <w:b w:val="0"/>
            <w:noProof/>
            <w:lang w:eastAsia="zh-CN"/>
          </w:rPr>
          <w:t>375.</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rPr>
          <w:t>诗人墓志铭</w:t>
        </w:r>
        <w:r w:rsidRPr="000F373B">
          <w:rPr>
            <w:b w:val="0"/>
            <w:noProof/>
            <w:webHidden/>
          </w:rPr>
          <w:tab/>
        </w:r>
        <w:r w:rsidRPr="000F373B">
          <w:rPr>
            <w:b w:val="0"/>
            <w:noProof/>
            <w:webHidden/>
          </w:rPr>
          <w:fldChar w:fldCharType="begin"/>
        </w:r>
        <w:r w:rsidRPr="000F373B">
          <w:rPr>
            <w:b w:val="0"/>
            <w:noProof/>
            <w:webHidden/>
          </w:rPr>
          <w:instrText xml:space="preserve"> PAGEREF _Toc221802925 \h </w:instrText>
        </w:r>
        <w:r w:rsidRPr="000F373B">
          <w:rPr>
            <w:b w:val="0"/>
            <w:noProof/>
            <w:webHidden/>
          </w:rPr>
        </w:r>
        <w:r w:rsidRPr="000F373B">
          <w:rPr>
            <w:b w:val="0"/>
            <w:noProof/>
            <w:webHidden/>
          </w:rPr>
          <w:fldChar w:fldCharType="separate"/>
        </w:r>
        <w:r w:rsidR="0076377B">
          <w:rPr>
            <w:b w:val="0"/>
            <w:noProof/>
            <w:webHidden/>
          </w:rPr>
          <w:t>609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926" w:history="1">
        <w:r w:rsidRPr="000F373B">
          <w:rPr>
            <w:rStyle w:val="af1"/>
            <w:rFonts w:ascii="SimSun" w:eastAsia="SimSun" w:hAnsi="SimSun"/>
            <w:b w:val="0"/>
            <w:noProof/>
            <w:lang w:eastAsia="zh-CN"/>
          </w:rPr>
          <w:t>376.</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rPr>
          <w:t>画家墓志铭</w:t>
        </w:r>
        <w:r w:rsidRPr="000F373B">
          <w:rPr>
            <w:b w:val="0"/>
            <w:noProof/>
            <w:webHidden/>
          </w:rPr>
          <w:tab/>
        </w:r>
        <w:r w:rsidRPr="000F373B">
          <w:rPr>
            <w:b w:val="0"/>
            <w:noProof/>
            <w:webHidden/>
          </w:rPr>
          <w:fldChar w:fldCharType="begin"/>
        </w:r>
        <w:r w:rsidRPr="000F373B">
          <w:rPr>
            <w:b w:val="0"/>
            <w:noProof/>
            <w:webHidden/>
          </w:rPr>
          <w:instrText xml:space="preserve"> PAGEREF _Toc221802926 \h </w:instrText>
        </w:r>
        <w:r w:rsidRPr="000F373B">
          <w:rPr>
            <w:b w:val="0"/>
            <w:noProof/>
            <w:webHidden/>
          </w:rPr>
        </w:r>
        <w:r w:rsidRPr="000F373B">
          <w:rPr>
            <w:b w:val="0"/>
            <w:noProof/>
            <w:webHidden/>
          </w:rPr>
          <w:fldChar w:fldCharType="separate"/>
        </w:r>
        <w:r w:rsidR="0076377B">
          <w:rPr>
            <w:b w:val="0"/>
            <w:noProof/>
            <w:webHidden/>
          </w:rPr>
          <w:t>609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927" w:history="1">
        <w:r w:rsidRPr="000F373B">
          <w:rPr>
            <w:rStyle w:val="af1"/>
            <w:rFonts w:ascii="SimSun" w:eastAsia="SimSun" w:hAnsi="SimSun"/>
            <w:b w:val="0"/>
            <w:noProof/>
            <w:lang w:eastAsia="zh-CN"/>
          </w:rPr>
          <w:t>377.</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rPr>
          <w:t>作曲家墓志铭</w:t>
        </w:r>
        <w:r w:rsidRPr="000F373B">
          <w:rPr>
            <w:b w:val="0"/>
            <w:noProof/>
            <w:webHidden/>
          </w:rPr>
          <w:tab/>
        </w:r>
        <w:r w:rsidRPr="000F373B">
          <w:rPr>
            <w:b w:val="0"/>
            <w:noProof/>
            <w:webHidden/>
          </w:rPr>
          <w:fldChar w:fldCharType="begin"/>
        </w:r>
        <w:r w:rsidRPr="000F373B">
          <w:rPr>
            <w:b w:val="0"/>
            <w:noProof/>
            <w:webHidden/>
          </w:rPr>
          <w:instrText xml:space="preserve"> PAGEREF _Toc221802927 \h </w:instrText>
        </w:r>
        <w:r w:rsidRPr="000F373B">
          <w:rPr>
            <w:b w:val="0"/>
            <w:noProof/>
            <w:webHidden/>
          </w:rPr>
        </w:r>
        <w:r w:rsidRPr="000F373B">
          <w:rPr>
            <w:b w:val="0"/>
            <w:noProof/>
            <w:webHidden/>
          </w:rPr>
          <w:fldChar w:fldCharType="separate"/>
        </w:r>
        <w:r w:rsidR="0076377B">
          <w:rPr>
            <w:b w:val="0"/>
            <w:noProof/>
            <w:webHidden/>
          </w:rPr>
          <w:t>609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928" w:history="1">
        <w:r w:rsidRPr="000F373B">
          <w:rPr>
            <w:rStyle w:val="af1"/>
            <w:rFonts w:ascii="Bookman Old Style" w:hAnsi="Bookman Old Style"/>
            <w:b w:val="0"/>
            <w:noProof/>
          </w:rPr>
          <w:t>378.</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ЭПИТАФИЯ АРИФМЕТИКУ</w:t>
        </w:r>
        <w:r w:rsidRPr="000F373B">
          <w:rPr>
            <w:b w:val="0"/>
            <w:noProof/>
            <w:webHidden/>
          </w:rPr>
          <w:tab/>
        </w:r>
        <w:r w:rsidRPr="000F373B">
          <w:rPr>
            <w:b w:val="0"/>
            <w:noProof/>
            <w:webHidden/>
          </w:rPr>
          <w:fldChar w:fldCharType="begin"/>
        </w:r>
        <w:r w:rsidRPr="000F373B">
          <w:rPr>
            <w:b w:val="0"/>
            <w:noProof/>
            <w:webHidden/>
          </w:rPr>
          <w:instrText xml:space="preserve"> PAGEREF _Toc221802928 \h </w:instrText>
        </w:r>
        <w:r w:rsidRPr="000F373B">
          <w:rPr>
            <w:b w:val="0"/>
            <w:noProof/>
            <w:webHidden/>
          </w:rPr>
        </w:r>
        <w:r w:rsidRPr="000F373B">
          <w:rPr>
            <w:b w:val="0"/>
            <w:noProof/>
            <w:webHidden/>
          </w:rPr>
          <w:fldChar w:fldCharType="separate"/>
        </w:r>
        <w:r w:rsidR="0076377B">
          <w:rPr>
            <w:b w:val="0"/>
            <w:noProof/>
            <w:webHidden/>
          </w:rPr>
          <w:t>610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929" w:history="1">
        <w:r w:rsidRPr="000F373B">
          <w:rPr>
            <w:rStyle w:val="af1"/>
            <w:rFonts w:ascii="Bookman Old Style" w:hAnsi="Bookman Old Style"/>
            <w:b w:val="0"/>
            <w:noProof/>
          </w:rPr>
          <w:t>379.</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ЭПИТАФИЯ ПРОЗАИКУ</w:t>
        </w:r>
        <w:r w:rsidRPr="000F373B">
          <w:rPr>
            <w:b w:val="0"/>
            <w:noProof/>
            <w:webHidden/>
          </w:rPr>
          <w:tab/>
        </w:r>
        <w:r w:rsidRPr="000F373B">
          <w:rPr>
            <w:b w:val="0"/>
            <w:noProof/>
            <w:webHidden/>
          </w:rPr>
          <w:fldChar w:fldCharType="begin"/>
        </w:r>
        <w:r w:rsidRPr="000F373B">
          <w:rPr>
            <w:b w:val="0"/>
            <w:noProof/>
            <w:webHidden/>
          </w:rPr>
          <w:instrText xml:space="preserve"> PAGEREF _Toc221802929 \h </w:instrText>
        </w:r>
        <w:r w:rsidRPr="000F373B">
          <w:rPr>
            <w:b w:val="0"/>
            <w:noProof/>
            <w:webHidden/>
          </w:rPr>
        </w:r>
        <w:r w:rsidRPr="000F373B">
          <w:rPr>
            <w:b w:val="0"/>
            <w:noProof/>
            <w:webHidden/>
          </w:rPr>
          <w:fldChar w:fldCharType="separate"/>
        </w:r>
        <w:r w:rsidR="0076377B">
          <w:rPr>
            <w:b w:val="0"/>
            <w:noProof/>
            <w:webHidden/>
          </w:rPr>
          <w:t>610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930" w:history="1">
        <w:r w:rsidRPr="000F373B">
          <w:rPr>
            <w:rStyle w:val="af1"/>
            <w:rFonts w:ascii="Bookman Old Style" w:hAnsi="Bookman Old Style"/>
            <w:b w:val="0"/>
            <w:noProof/>
          </w:rPr>
          <w:t>380.</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ЭПИТАФИЯ ПЕВЦУ</w:t>
        </w:r>
        <w:r w:rsidRPr="000F373B">
          <w:rPr>
            <w:b w:val="0"/>
            <w:noProof/>
            <w:webHidden/>
          </w:rPr>
          <w:tab/>
        </w:r>
        <w:r w:rsidRPr="000F373B">
          <w:rPr>
            <w:b w:val="0"/>
            <w:noProof/>
            <w:webHidden/>
          </w:rPr>
          <w:fldChar w:fldCharType="begin"/>
        </w:r>
        <w:r w:rsidRPr="000F373B">
          <w:rPr>
            <w:b w:val="0"/>
            <w:noProof/>
            <w:webHidden/>
          </w:rPr>
          <w:instrText xml:space="preserve"> PAGEREF _Toc221802930 \h </w:instrText>
        </w:r>
        <w:r w:rsidRPr="000F373B">
          <w:rPr>
            <w:b w:val="0"/>
            <w:noProof/>
            <w:webHidden/>
          </w:rPr>
        </w:r>
        <w:r w:rsidRPr="000F373B">
          <w:rPr>
            <w:b w:val="0"/>
            <w:noProof/>
            <w:webHidden/>
          </w:rPr>
          <w:fldChar w:fldCharType="separate"/>
        </w:r>
        <w:r w:rsidR="0076377B">
          <w:rPr>
            <w:b w:val="0"/>
            <w:noProof/>
            <w:webHidden/>
          </w:rPr>
          <w:t>610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931" w:history="1">
        <w:r w:rsidRPr="000F373B">
          <w:rPr>
            <w:rStyle w:val="af1"/>
            <w:rFonts w:ascii="Bookman Old Style" w:hAnsi="Bookman Old Style"/>
            <w:b w:val="0"/>
            <w:noProof/>
          </w:rPr>
          <w:t>381.</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ЭПИТАФИЯ ТАНЦОРУ</w:t>
        </w:r>
        <w:r w:rsidRPr="000F373B">
          <w:rPr>
            <w:b w:val="0"/>
            <w:noProof/>
            <w:webHidden/>
          </w:rPr>
          <w:tab/>
        </w:r>
        <w:r w:rsidRPr="000F373B">
          <w:rPr>
            <w:b w:val="0"/>
            <w:noProof/>
            <w:webHidden/>
          </w:rPr>
          <w:fldChar w:fldCharType="begin"/>
        </w:r>
        <w:r w:rsidRPr="000F373B">
          <w:rPr>
            <w:b w:val="0"/>
            <w:noProof/>
            <w:webHidden/>
          </w:rPr>
          <w:instrText xml:space="preserve"> PAGEREF _Toc221802931 \h </w:instrText>
        </w:r>
        <w:r w:rsidRPr="000F373B">
          <w:rPr>
            <w:b w:val="0"/>
            <w:noProof/>
            <w:webHidden/>
          </w:rPr>
        </w:r>
        <w:r w:rsidRPr="000F373B">
          <w:rPr>
            <w:b w:val="0"/>
            <w:noProof/>
            <w:webHidden/>
          </w:rPr>
          <w:fldChar w:fldCharType="separate"/>
        </w:r>
        <w:r w:rsidR="0076377B">
          <w:rPr>
            <w:b w:val="0"/>
            <w:noProof/>
            <w:webHidden/>
          </w:rPr>
          <w:t>610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932" w:history="1">
        <w:r w:rsidRPr="000F373B">
          <w:rPr>
            <w:rStyle w:val="af1"/>
            <w:rFonts w:ascii="SimSun" w:eastAsia="SimSun" w:hAnsi="SimSun"/>
            <w:b w:val="0"/>
            <w:noProof/>
            <w:lang w:eastAsia="zh-CN"/>
          </w:rPr>
          <w:t>378.</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rPr>
          <w:t>数学家墓志铭</w:t>
        </w:r>
        <w:r w:rsidRPr="000F373B">
          <w:rPr>
            <w:b w:val="0"/>
            <w:noProof/>
            <w:webHidden/>
          </w:rPr>
          <w:tab/>
        </w:r>
        <w:r w:rsidRPr="000F373B">
          <w:rPr>
            <w:b w:val="0"/>
            <w:noProof/>
            <w:webHidden/>
          </w:rPr>
          <w:fldChar w:fldCharType="begin"/>
        </w:r>
        <w:r w:rsidRPr="000F373B">
          <w:rPr>
            <w:b w:val="0"/>
            <w:noProof/>
            <w:webHidden/>
          </w:rPr>
          <w:instrText xml:space="preserve"> PAGEREF _Toc221802932 \h </w:instrText>
        </w:r>
        <w:r w:rsidRPr="000F373B">
          <w:rPr>
            <w:b w:val="0"/>
            <w:noProof/>
            <w:webHidden/>
          </w:rPr>
        </w:r>
        <w:r w:rsidRPr="000F373B">
          <w:rPr>
            <w:b w:val="0"/>
            <w:noProof/>
            <w:webHidden/>
          </w:rPr>
          <w:fldChar w:fldCharType="separate"/>
        </w:r>
        <w:r w:rsidR="0076377B">
          <w:rPr>
            <w:b w:val="0"/>
            <w:noProof/>
            <w:webHidden/>
          </w:rPr>
          <w:t>610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933" w:history="1">
        <w:r w:rsidRPr="000F373B">
          <w:rPr>
            <w:rStyle w:val="af1"/>
            <w:rFonts w:ascii="SimSun" w:eastAsia="SimSun" w:hAnsi="SimSun"/>
            <w:b w:val="0"/>
            <w:noProof/>
            <w:lang w:eastAsia="zh-CN"/>
          </w:rPr>
          <w:t>379.</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rPr>
          <w:t>小说家墓志铭</w:t>
        </w:r>
        <w:r w:rsidRPr="000F373B">
          <w:rPr>
            <w:b w:val="0"/>
            <w:noProof/>
            <w:webHidden/>
          </w:rPr>
          <w:tab/>
        </w:r>
        <w:r w:rsidRPr="000F373B">
          <w:rPr>
            <w:b w:val="0"/>
            <w:noProof/>
            <w:webHidden/>
          </w:rPr>
          <w:fldChar w:fldCharType="begin"/>
        </w:r>
        <w:r w:rsidRPr="000F373B">
          <w:rPr>
            <w:b w:val="0"/>
            <w:noProof/>
            <w:webHidden/>
          </w:rPr>
          <w:instrText xml:space="preserve"> PAGEREF _Toc221802933 \h </w:instrText>
        </w:r>
        <w:r w:rsidRPr="000F373B">
          <w:rPr>
            <w:b w:val="0"/>
            <w:noProof/>
            <w:webHidden/>
          </w:rPr>
        </w:r>
        <w:r w:rsidRPr="000F373B">
          <w:rPr>
            <w:b w:val="0"/>
            <w:noProof/>
            <w:webHidden/>
          </w:rPr>
          <w:fldChar w:fldCharType="separate"/>
        </w:r>
        <w:r w:rsidR="0076377B">
          <w:rPr>
            <w:b w:val="0"/>
            <w:noProof/>
            <w:webHidden/>
          </w:rPr>
          <w:t>610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934" w:history="1">
        <w:r w:rsidRPr="000F373B">
          <w:rPr>
            <w:rStyle w:val="af1"/>
            <w:rFonts w:ascii="SimSun" w:eastAsia="SimSun" w:hAnsi="SimSun"/>
            <w:b w:val="0"/>
            <w:noProof/>
            <w:lang w:eastAsia="zh-CN"/>
          </w:rPr>
          <w:t>380.</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rPr>
          <w:t>歌唱家墓志铭</w:t>
        </w:r>
        <w:r w:rsidRPr="000F373B">
          <w:rPr>
            <w:b w:val="0"/>
            <w:noProof/>
            <w:webHidden/>
          </w:rPr>
          <w:tab/>
        </w:r>
        <w:r w:rsidRPr="000F373B">
          <w:rPr>
            <w:b w:val="0"/>
            <w:noProof/>
            <w:webHidden/>
          </w:rPr>
          <w:fldChar w:fldCharType="begin"/>
        </w:r>
        <w:r w:rsidRPr="000F373B">
          <w:rPr>
            <w:b w:val="0"/>
            <w:noProof/>
            <w:webHidden/>
          </w:rPr>
          <w:instrText xml:space="preserve"> PAGEREF _Toc221802934 \h </w:instrText>
        </w:r>
        <w:r w:rsidRPr="000F373B">
          <w:rPr>
            <w:b w:val="0"/>
            <w:noProof/>
            <w:webHidden/>
          </w:rPr>
        </w:r>
        <w:r w:rsidRPr="000F373B">
          <w:rPr>
            <w:b w:val="0"/>
            <w:noProof/>
            <w:webHidden/>
          </w:rPr>
          <w:fldChar w:fldCharType="separate"/>
        </w:r>
        <w:r w:rsidR="0076377B">
          <w:rPr>
            <w:b w:val="0"/>
            <w:noProof/>
            <w:webHidden/>
          </w:rPr>
          <w:t>610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935" w:history="1">
        <w:r w:rsidRPr="000F373B">
          <w:rPr>
            <w:rStyle w:val="af1"/>
            <w:rFonts w:ascii="SimSun" w:eastAsia="SimSun" w:hAnsi="SimSun"/>
            <w:b w:val="0"/>
            <w:noProof/>
            <w:lang w:eastAsia="zh-CN"/>
          </w:rPr>
          <w:t>381.</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rPr>
          <w:t>舞蹈家墓志铭</w:t>
        </w:r>
        <w:r w:rsidRPr="000F373B">
          <w:rPr>
            <w:b w:val="0"/>
            <w:noProof/>
            <w:webHidden/>
          </w:rPr>
          <w:tab/>
        </w:r>
        <w:r w:rsidRPr="000F373B">
          <w:rPr>
            <w:b w:val="0"/>
            <w:noProof/>
            <w:webHidden/>
          </w:rPr>
          <w:fldChar w:fldCharType="begin"/>
        </w:r>
        <w:r w:rsidRPr="000F373B">
          <w:rPr>
            <w:b w:val="0"/>
            <w:noProof/>
            <w:webHidden/>
          </w:rPr>
          <w:instrText xml:space="preserve"> PAGEREF _Toc221802935 \h </w:instrText>
        </w:r>
        <w:r w:rsidRPr="000F373B">
          <w:rPr>
            <w:b w:val="0"/>
            <w:noProof/>
            <w:webHidden/>
          </w:rPr>
        </w:r>
        <w:r w:rsidRPr="000F373B">
          <w:rPr>
            <w:b w:val="0"/>
            <w:noProof/>
            <w:webHidden/>
          </w:rPr>
          <w:fldChar w:fldCharType="separate"/>
        </w:r>
        <w:r w:rsidR="0076377B">
          <w:rPr>
            <w:b w:val="0"/>
            <w:noProof/>
            <w:webHidden/>
          </w:rPr>
          <w:t>610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936" w:history="1">
        <w:r w:rsidRPr="000F373B">
          <w:rPr>
            <w:rStyle w:val="af1"/>
            <w:rFonts w:ascii="Bookman Old Style" w:hAnsi="Bookman Old Style"/>
            <w:b w:val="0"/>
            <w:noProof/>
          </w:rPr>
          <w:t>382.</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КАЖДЫЙ РАЗ</w:t>
        </w:r>
        <w:r w:rsidRPr="000F373B">
          <w:rPr>
            <w:b w:val="0"/>
            <w:noProof/>
            <w:webHidden/>
          </w:rPr>
          <w:tab/>
        </w:r>
        <w:r w:rsidRPr="000F373B">
          <w:rPr>
            <w:b w:val="0"/>
            <w:noProof/>
            <w:webHidden/>
          </w:rPr>
          <w:fldChar w:fldCharType="begin"/>
        </w:r>
        <w:r w:rsidRPr="000F373B">
          <w:rPr>
            <w:b w:val="0"/>
            <w:noProof/>
            <w:webHidden/>
          </w:rPr>
          <w:instrText xml:space="preserve"> PAGEREF _Toc221802936 \h </w:instrText>
        </w:r>
        <w:r w:rsidRPr="000F373B">
          <w:rPr>
            <w:b w:val="0"/>
            <w:noProof/>
            <w:webHidden/>
          </w:rPr>
        </w:r>
        <w:r w:rsidRPr="000F373B">
          <w:rPr>
            <w:b w:val="0"/>
            <w:noProof/>
            <w:webHidden/>
          </w:rPr>
          <w:fldChar w:fldCharType="separate"/>
        </w:r>
        <w:r w:rsidR="0076377B">
          <w:rPr>
            <w:b w:val="0"/>
            <w:noProof/>
            <w:webHidden/>
          </w:rPr>
          <w:t>611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937" w:history="1">
        <w:r w:rsidRPr="000F373B">
          <w:rPr>
            <w:rStyle w:val="af1"/>
            <w:rFonts w:ascii="SimSun" w:eastAsia="SimSun" w:hAnsi="SimSun"/>
            <w:b w:val="0"/>
            <w:noProof/>
          </w:rPr>
          <w:t>382.</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rPr>
          <w:t>每一次</w:t>
        </w:r>
        <w:r w:rsidRPr="000F373B">
          <w:rPr>
            <w:b w:val="0"/>
            <w:noProof/>
            <w:webHidden/>
          </w:rPr>
          <w:tab/>
        </w:r>
        <w:r w:rsidRPr="000F373B">
          <w:rPr>
            <w:b w:val="0"/>
            <w:noProof/>
            <w:webHidden/>
          </w:rPr>
          <w:fldChar w:fldCharType="begin"/>
        </w:r>
        <w:r w:rsidRPr="000F373B">
          <w:rPr>
            <w:b w:val="0"/>
            <w:noProof/>
            <w:webHidden/>
          </w:rPr>
          <w:instrText xml:space="preserve"> PAGEREF _Toc221802937 \h </w:instrText>
        </w:r>
        <w:r w:rsidRPr="000F373B">
          <w:rPr>
            <w:b w:val="0"/>
            <w:noProof/>
            <w:webHidden/>
          </w:rPr>
        </w:r>
        <w:r w:rsidRPr="000F373B">
          <w:rPr>
            <w:b w:val="0"/>
            <w:noProof/>
            <w:webHidden/>
          </w:rPr>
          <w:fldChar w:fldCharType="separate"/>
        </w:r>
        <w:r w:rsidR="0076377B">
          <w:rPr>
            <w:b w:val="0"/>
            <w:noProof/>
            <w:webHidden/>
          </w:rPr>
          <w:t>611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938" w:history="1">
        <w:r w:rsidRPr="000F373B">
          <w:rPr>
            <w:rStyle w:val="af1"/>
            <w:rFonts w:ascii="Bookman Old Style" w:hAnsi="Bookman Old Style"/>
            <w:b w:val="0"/>
            <w:noProof/>
          </w:rPr>
          <w:t>383.</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ПОЭТИЧЕСКИЙ ВОСТОРГ</w:t>
        </w:r>
        <w:r w:rsidRPr="000F373B">
          <w:rPr>
            <w:b w:val="0"/>
            <w:noProof/>
            <w:webHidden/>
          </w:rPr>
          <w:tab/>
        </w:r>
        <w:r w:rsidRPr="000F373B">
          <w:rPr>
            <w:b w:val="0"/>
            <w:noProof/>
            <w:webHidden/>
          </w:rPr>
          <w:fldChar w:fldCharType="begin"/>
        </w:r>
        <w:r w:rsidRPr="000F373B">
          <w:rPr>
            <w:b w:val="0"/>
            <w:noProof/>
            <w:webHidden/>
          </w:rPr>
          <w:instrText xml:space="preserve"> PAGEREF _Toc221802938 \h </w:instrText>
        </w:r>
        <w:r w:rsidRPr="000F373B">
          <w:rPr>
            <w:b w:val="0"/>
            <w:noProof/>
            <w:webHidden/>
          </w:rPr>
        </w:r>
        <w:r w:rsidRPr="000F373B">
          <w:rPr>
            <w:b w:val="0"/>
            <w:noProof/>
            <w:webHidden/>
          </w:rPr>
          <w:fldChar w:fldCharType="separate"/>
        </w:r>
        <w:r w:rsidR="0076377B">
          <w:rPr>
            <w:b w:val="0"/>
            <w:noProof/>
            <w:webHidden/>
          </w:rPr>
          <w:t>612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939" w:history="1">
        <w:r w:rsidRPr="000F373B">
          <w:rPr>
            <w:rStyle w:val="af1"/>
            <w:rFonts w:ascii="SimSun" w:eastAsia="SimSun" w:hAnsi="SimSun"/>
            <w:b w:val="0"/>
            <w:noProof/>
            <w:lang w:eastAsia="zh-CN"/>
          </w:rPr>
          <w:t>383.</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rPr>
          <w:t>诗情的亢奋</w:t>
        </w:r>
        <w:r w:rsidRPr="000F373B">
          <w:rPr>
            <w:b w:val="0"/>
            <w:noProof/>
            <w:webHidden/>
          </w:rPr>
          <w:tab/>
        </w:r>
        <w:r w:rsidRPr="000F373B">
          <w:rPr>
            <w:b w:val="0"/>
            <w:noProof/>
            <w:webHidden/>
          </w:rPr>
          <w:fldChar w:fldCharType="begin"/>
        </w:r>
        <w:r w:rsidRPr="000F373B">
          <w:rPr>
            <w:b w:val="0"/>
            <w:noProof/>
            <w:webHidden/>
          </w:rPr>
          <w:instrText xml:space="preserve"> PAGEREF _Toc221802939 \h </w:instrText>
        </w:r>
        <w:r w:rsidRPr="000F373B">
          <w:rPr>
            <w:b w:val="0"/>
            <w:noProof/>
            <w:webHidden/>
          </w:rPr>
        </w:r>
        <w:r w:rsidRPr="000F373B">
          <w:rPr>
            <w:b w:val="0"/>
            <w:noProof/>
            <w:webHidden/>
          </w:rPr>
          <w:fldChar w:fldCharType="separate"/>
        </w:r>
        <w:r w:rsidR="0076377B">
          <w:rPr>
            <w:b w:val="0"/>
            <w:noProof/>
            <w:webHidden/>
          </w:rPr>
          <w:t>612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940" w:history="1">
        <w:r w:rsidRPr="000F373B">
          <w:rPr>
            <w:rStyle w:val="af1"/>
            <w:rFonts w:ascii="Bookman Old Style" w:hAnsi="Bookman Old Style"/>
            <w:b w:val="0"/>
            <w:noProof/>
          </w:rPr>
          <w:t>384.</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У ВОСТОЧНЫХ ВОРОТ</w:t>
        </w:r>
        <w:r w:rsidRPr="000F373B">
          <w:rPr>
            <w:b w:val="0"/>
            <w:noProof/>
            <w:webHidden/>
          </w:rPr>
          <w:tab/>
        </w:r>
        <w:r w:rsidRPr="000F373B">
          <w:rPr>
            <w:b w:val="0"/>
            <w:noProof/>
            <w:webHidden/>
          </w:rPr>
          <w:fldChar w:fldCharType="begin"/>
        </w:r>
        <w:r w:rsidRPr="000F373B">
          <w:rPr>
            <w:b w:val="0"/>
            <w:noProof/>
            <w:webHidden/>
          </w:rPr>
          <w:instrText xml:space="preserve"> PAGEREF _Toc221802940 \h </w:instrText>
        </w:r>
        <w:r w:rsidRPr="000F373B">
          <w:rPr>
            <w:b w:val="0"/>
            <w:noProof/>
            <w:webHidden/>
          </w:rPr>
        </w:r>
        <w:r w:rsidRPr="000F373B">
          <w:rPr>
            <w:b w:val="0"/>
            <w:noProof/>
            <w:webHidden/>
          </w:rPr>
          <w:fldChar w:fldCharType="separate"/>
        </w:r>
        <w:r w:rsidR="0076377B">
          <w:rPr>
            <w:b w:val="0"/>
            <w:noProof/>
            <w:webHidden/>
          </w:rPr>
          <w:t>613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941" w:history="1">
        <w:r w:rsidRPr="000F373B">
          <w:rPr>
            <w:rStyle w:val="af1"/>
            <w:rFonts w:ascii="SimSun" w:eastAsia="SimSun" w:hAnsi="SimSun" w:cs="Arial"/>
            <w:b w:val="0"/>
            <w:noProof/>
            <w:spacing w:val="11"/>
          </w:rPr>
          <w:t>384.</w:t>
        </w:r>
        <w:r w:rsidRPr="000F373B">
          <w:rPr>
            <w:rFonts w:eastAsiaTheme="minorEastAsia" w:cstheme="minorBidi"/>
            <w:b w:val="0"/>
            <w:bCs w:val="0"/>
            <w:noProof/>
            <w:sz w:val="22"/>
            <w:szCs w:val="22"/>
            <w:lang w:eastAsia="ru-RU"/>
          </w:rPr>
          <w:tab/>
        </w:r>
        <w:r w:rsidRPr="000F373B">
          <w:rPr>
            <w:rStyle w:val="af1"/>
            <w:rFonts w:ascii="SimSun" w:eastAsia="SimSun" w:hAnsi="SimSun" w:cs="Bookman Old Style" w:hint="eastAsia"/>
            <w:b w:val="0"/>
            <w:noProof/>
            <w:lang w:eastAsia="zh-CN"/>
          </w:rPr>
          <w:t>东门外</w:t>
        </w:r>
        <w:r w:rsidRPr="000F373B">
          <w:rPr>
            <w:b w:val="0"/>
            <w:noProof/>
            <w:webHidden/>
          </w:rPr>
          <w:tab/>
        </w:r>
        <w:r w:rsidRPr="000F373B">
          <w:rPr>
            <w:b w:val="0"/>
            <w:noProof/>
            <w:webHidden/>
          </w:rPr>
          <w:fldChar w:fldCharType="begin"/>
        </w:r>
        <w:r w:rsidRPr="000F373B">
          <w:rPr>
            <w:b w:val="0"/>
            <w:noProof/>
            <w:webHidden/>
          </w:rPr>
          <w:instrText xml:space="preserve"> PAGEREF _Toc221802941 \h </w:instrText>
        </w:r>
        <w:r w:rsidRPr="000F373B">
          <w:rPr>
            <w:b w:val="0"/>
            <w:noProof/>
            <w:webHidden/>
          </w:rPr>
        </w:r>
        <w:r w:rsidRPr="000F373B">
          <w:rPr>
            <w:b w:val="0"/>
            <w:noProof/>
            <w:webHidden/>
          </w:rPr>
          <w:fldChar w:fldCharType="separate"/>
        </w:r>
        <w:r w:rsidR="0076377B">
          <w:rPr>
            <w:b w:val="0"/>
            <w:noProof/>
            <w:webHidden/>
          </w:rPr>
          <w:t>614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942" w:history="1">
        <w:r w:rsidRPr="000F373B">
          <w:rPr>
            <w:rStyle w:val="af1"/>
            <w:rFonts w:ascii="Bookman Old Style" w:hAnsi="Bookman Old Style"/>
            <w:b w:val="0"/>
            <w:noProof/>
          </w:rPr>
          <w:t>385.</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СНЕЖНАЯ ЧИСТОТА</w:t>
        </w:r>
        <w:r w:rsidRPr="000F373B">
          <w:rPr>
            <w:b w:val="0"/>
            <w:noProof/>
            <w:webHidden/>
          </w:rPr>
          <w:tab/>
        </w:r>
        <w:r w:rsidRPr="000F373B">
          <w:rPr>
            <w:b w:val="0"/>
            <w:noProof/>
            <w:webHidden/>
          </w:rPr>
          <w:fldChar w:fldCharType="begin"/>
        </w:r>
        <w:r w:rsidRPr="000F373B">
          <w:rPr>
            <w:b w:val="0"/>
            <w:noProof/>
            <w:webHidden/>
          </w:rPr>
          <w:instrText xml:space="preserve"> PAGEREF _Toc221802942 \h </w:instrText>
        </w:r>
        <w:r w:rsidRPr="000F373B">
          <w:rPr>
            <w:b w:val="0"/>
            <w:noProof/>
            <w:webHidden/>
          </w:rPr>
        </w:r>
        <w:r w:rsidRPr="000F373B">
          <w:rPr>
            <w:b w:val="0"/>
            <w:noProof/>
            <w:webHidden/>
          </w:rPr>
          <w:fldChar w:fldCharType="separate"/>
        </w:r>
        <w:r w:rsidR="0076377B">
          <w:rPr>
            <w:b w:val="0"/>
            <w:noProof/>
            <w:webHidden/>
          </w:rPr>
          <w:t>615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943" w:history="1">
        <w:r w:rsidRPr="000F373B">
          <w:rPr>
            <w:rStyle w:val="af1"/>
            <w:rFonts w:ascii="SimSun" w:eastAsia="SimSun" w:hAnsi="SimSun"/>
            <w:b w:val="0"/>
            <w:noProof/>
          </w:rPr>
          <w:t>385.</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rPr>
          <w:t>雪的纯净</w:t>
        </w:r>
        <w:r w:rsidRPr="000F373B">
          <w:rPr>
            <w:b w:val="0"/>
            <w:noProof/>
            <w:webHidden/>
          </w:rPr>
          <w:tab/>
        </w:r>
        <w:r w:rsidRPr="000F373B">
          <w:rPr>
            <w:b w:val="0"/>
            <w:noProof/>
            <w:webHidden/>
          </w:rPr>
          <w:fldChar w:fldCharType="begin"/>
        </w:r>
        <w:r w:rsidRPr="000F373B">
          <w:rPr>
            <w:b w:val="0"/>
            <w:noProof/>
            <w:webHidden/>
          </w:rPr>
          <w:instrText xml:space="preserve"> PAGEREF _Toc221802943 \h </w:instrText>
        </w:r>
        <w:r w:rsidRPr="000F373B">
          <w:rPr>
            <w:b w:val="0"/>
            <w:noProof/>
            <w:webHidden/>
          </w:rPr>
        </w:r>
        <w:r w:rsidRPr="000F373B">
          <w:rPr>
            <w:b w:val="0"/>
            <w:noProof/>
            <w:webHidden/>
          </w:rPr>
          <w:fldChar w:fldCharType="separate"/>
        </w:r>
        <w:r w:rsidR="0076377B">
          <w:rPr>
            <w:b w:val="0"/>
            <w:noProof/>
            <w:webHidden/>
          </w:rPr>
          <w:t>615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944" w:history="1">
        <w:r w:rsidRPr="000F373B">
          <w:rPr>
            <w:rStyle w:val="af1"/>
            <w:rFonts w:ascii="Bookman Old Style" w:hAnsi="Bookman Old Style"/>
            <w:b w:val="0"/>
            <w:noProof/>
          </w:rPr>
          <w:t>386.</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БЕЛАЯ НОЧЬ ГОДА</w:t>
        </w:r>
        <w:r w:rsidRPr="000F373B">
          <w:rPr>
            <w:b w:val="0"/>
            <w:noProof/>
            <w:webHidden/>
          </w:rPr>
          <w:tab/>
        </w:r>
        <w:r w:rsidRPr="000F373B">
          <w:rPr>
            <w:b w:val="0"/>
            <w:noProof/>
            <w:webHidden/>
          </w:rPr>
          <w:fldChar w:fldCharType="begin"/>
        </w:r>
        <w:r w:rsidRPr="000F373B">
          <w:rPr>
            <w:b w:val="0"/>
            <w:noProof/>
            <w:webHidden/>
          </w:rPr>
          <w:instrText xml:space="preserve"> PAGEREF _Toc221802944 \h </w:instrText>
        </w:r>
        <w:r w:rsidRPr="000F373B">
          <w:rPr>
            <w:b w:val="0"/>
            <w:noProof/>
            <w:webHidden/>
          </w:rPr>
        </w:r>
        <w:r w:rsidRPr="000F373B">
          <w:rPr>
            <w:b w:val="0"/>
            <w:noProof/>
            <w:webHidden/>
          </w:rPr>
          <w:fldChar w:fldCharType="separate"/>
        </w:r>
        <w:r w:rsidR="0076377B">
          <w:rPr>
            <w:b w:val="0"/>
            <w:noProof/>
            <w:webHidden/>
          </w:rPr>
          <w:t>617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945" w:history="1">
        <w:r w:rsidRPr="000F373B">
          <w:rPr>
            <w:rStyle w:val="af1"/>
            <w:rFonts w:ascii="SimSun" w:eastAsia="SimSun" w:hAnsi="SimSun" w:cs="Bookman Old Style"/>
            <w:b w:val="0"/>
            <w:noProof/>
            <w:lang w:eastAsia="zh-CN"/>
          </w:rPr>
          <w:t>386.</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rPr>
          <w:t>一年的白色夜晚</w:t>
        </w:r>
        <w:r w:rsidRPr="000F373B">
          <w:rPr>
            <w:b w:val="0"/>
            <w:noProof/>
            <w:webHidden/>
          </w:rPr>
          <w:tab/>
        </w:r>
        <w:r w:rsidRPr="000F373B">
          <w:rPr>
            <w:b w:val="0"/>
            <w:noProof/>
            <w:webHidden/>
          </w:rPr>
          <w:fldChar w:fldCharType="begin"/>
        </w:r>
        <w:r w:rsidRPr="000F373B">
          <w:rPr>
            <w:b w:val="0"/>
            <w:noProof/>
            <w:webHidden/>
          </w:rPr>
          <w:instrText xml:space="preserve"> PAGEREF _Toc221802945 \h </w:instrText>
        </w:r>
        <w:r w:rsidRPr="000F373B">
          <w:rPr>
            <w:b w:val="0"/>
            <w:noProof/>
            <w:webHidden/>
          </w:rPr>
        </w:r>
        <w:r w:rsidRPr="000F373B">
          <w:rPr>
            <w:b w:val="0"/>
            <w:noProof/>
            <w:webHidden/>
          </w:rPr>
          <w:fldChar w:fldCharType="separate"/>
        </w:r>
        <w:r w:rsidR="0076377B">
          <w:rPr>
            <w:b w:val="0"/>
            <w:noProof/>
            <w:webHidden/>
          </w:rPr>
          <w:t>617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946" w:history="1">
        <w:r w:rsidRPr="000F373B">
          <w:rPr>
            <w:rStyle w:val="af1"/>
            <w:rFonts w:ascii="Bookman Old Style" w:hAnsi="Bookman Old Style"/>
            <w:b w:val="0"/>
            <w:noProof/>
          </w:rPr>
          <w:t>387.</w:t>
        </w:r>
        <w:r w:rsidRPr="000F373B">
          <w:rPr>
            <w:rFonts w:eastAsiaTheme="minorEastAsia" w:cstheme="minorBidi"/>
            <w:b w:val="0"/>
            <w:bCs w:val="0"/>
            <w:noProof/>
            <w:sz w:val="22"/>
            <w:szCs w:val="22"/>
            <w:lang w:eastAsia="ru-RU"/>
          </w:rPr>
          <w:tab/>
        </w:r>
        <w:r w:rsidRPr="000F373B">
          <w:rPr>
            <w:rStyle w:val="af1"/>
            <w:rFonts w:ascii="Bookman Old Style" w:hAnsi="Bookman Old Style" w:cs="Arial"/>
            <w:b w:val="0"/>
            <w:noProof/>
            <w:shd w:val="clear" w:color="auto" w:fill="FFFFFF"/>
          </w:rPr>
          <w:t>ПОД</w:t>
        </w:r>
        <w:r w:rsidRPr="000F373B">
          <w:rPr>
            <w:rStyle w:val="af1"/>
            <w:rFonts w:ascii="Bookman Old Style" w:hAnsi="Bookman Old Style" w:cs="Segoe UI Historic"/>
            <w:b w:val="0"/>
            <w:noProof/>
            <w:shd w:val="clear" w:color="auto" w:fill="FFFFFF"/>
          </w:rPr>
          <w:t xml:space="preserve"> </w:t>
        </w:r>
        <w:r w:rsidRPr="000F373B">
          <w:rPr>
            <w:rStyle w:val="af1"/>
            <w:rFonts w:ascii="Bookman Old Style" w:hAnsi="Bookman Old Style" w:cs="Arial"/>
            <w:b w:val="0"/>
            <w:noProof/>
            <w:shd w:val="clear" w:color="auto" w:fill="FFFFFF"/>
          </w:rPr>
          <w:t>МОИМ</w:t>
        </w:r>
        <w:r w:rsidRPr="000F373B">
          <w:rPr>
            <w:rStyle w:val="af1"/>
            <w:rFonts w:ascii="Bookman Old Style" w:hAnsi="Bookman Old Style" w:cs="Segoe UI Historic"/>
            <w:b w:val="0"/>
            <w:noProof/>
            <w:shd w:val="clear" w:color="auto" w:fill="FFFFFF"/>
          </w:rPr>
          <w:t xml:space="preserve"> </w:t>
        </w:r>
        <w:r w:rsidRPr="000F373B">
          <w:rPr>
            <w:rStyle w:val="af1"/>
            <w:rFonts w:ascii="Bookman Old Style" w:hAnsi="Bookman Old Style" w:cs="Arial"/>
            <w:b w:val="0"/>
            <w:noProof/>
            <w:shd w:val="clear" w:color="auto" w:fill="FFFFFF"/>
          </w:rPr>
          <w:t>ОКНОМ</w:t>
        </w:r>
        <w:r w:rsidRPr="000F373B">
          <w:rPr>
            <w:rStyle w:val="af1"/>
            <w:rFonts w:ascii="Bookman Old Style" w:hAnsi="Bookman Old Style" w:cs="Segoe UI Historic"/>
            <w:b w:val="0"/>
            <w:noProof/>
            <w:shd w:val="clear" w:color="auto" w:fill="FFFFFF"/>
          </w:rPr>
          <w:t xml:space="preserve"> </w:t>
        </w:r>
        <w:r w:rsidRPr="000F373B">
          <w:rPr>
            <w:rStyle w:val="af1"/>
            <w:rFonts w:ascii="Bookman Old Style" w:hAnsi="Bookman Old Style" w:cs="Arial"/>
            <w:b w:val="0"/>
            <w:noProof/>
            <w:shd w:val="clear" w:color="auto" w:fill="FFFFFF"/>
          </w:rPr>
          <w:t>ПРОЕЗЖАЛ</w:t>
        </w:r>
        <w:r w:rsidRPr="000F373B">
          <w:rPr>
            <w:rStyle w:val="af1"/>
            <w:rFonts w:ascii="Bookman Old Style" w:hAnsi="Bookman Old Style" w:cs="Segoe UI Historic"/>
            <w:b w:val="0"/>
            <w:noProof/>
            <w:shd w:val="clear" w:color="auto" w:fill="FFFFFF"/>
          </w:rPr>
          <w:t xml:space="preserve"> </w:t>
        </w:r>
        <w:r w:rsidRPr="000F373B">
          <w:rPr>
            <w:rStyle w:val="af1"/>
            <w:rFonts w:ascii="Bookman Old Style" w:hAnsi="Bookman Old Style" w:cs="Arial"/>
            <w:b w:val="0"/>
            <w:noProof/>
            <w:shd w:val="clear" w:color="auto" w:fill="FFFFFF"/>
          </w:rPr>
          <w:t>МУСОРОВОЗ</w:t>
        </w:r>
        <w:r w:rsidRPr="000F373B">
          <w:rPr>
            <w:b w:val="0"/>
            <w:noProof/>
            <w:webHidden/>
          </w:rPr>
          <w:tab/>
        </w:r>
        <w:r w:rsidRPr="000F373B">
          <w:rPr>
            <w:b w:val="0"/>
            <w:noProof/>
            <w:webHidden/>
          </w:rPr>
          <w:fldChar w:fldCharType="begin"/>
        </w:r>
        <w:r w:rsidRPr="000F373B">
          <w:rPr>
            <w:b w:val="0"/>
            <w:noProof/>
            <w:webHidden/>
          </w:rPr>
          <w:instrText xml:space="preserve"> PAGEREF _Toc221802946 \h </w:instrText>
        </w:r>
        <w:r w:rsidRPr="000F373B">
          <w:rPr>
            <w:b w:val="0"/>
            <w:noProof/>
            <w:webHidden/>
          </w:rPr>
        </w:r>
        <w:r w:rsidRPr="000F373B">
          <w:rPr>
            <w:b w:val="0"/>
            <w:noProof/>
            <w:webHidden/>
          </w:rPr>
          <w:fldChar w:fldCharType="separate"/>
        </w:r>
        <w:r w:rsidR="0076377B">
          <w:rPr>
            <w:b w:val="0"/>
            <w:noProof/>
            <w:webHidden/>
          </w:rPr>
          <w:t>618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947" w:history="1">
        <w:r w:rsidRPr="000F373B">
          <w:rPr>
            <w:rStyle w:val="af1"/>
            <w:rFonts w:ascii="SimSun" w:eastAsia="SimSun" w:hAnsi="SimSun" w:cs="Segoe UI Historic"/>
            <w:b w:val="0"/>
            <w:noProof/>
            <w:lang w:eastAsia="zh-CN"/>
          </w:rPr>
          <w:t>387.</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rPr>
          <w:t>我的窗户下边驶过了一辆垃圾车</w:t>
        </w:r>
        <w:r w:rsidRPr="000F373B">
          <w:rPr>
            <w:b w:val="0"/>
            <w:noProof/>
            <w:webHidden/>
          </w:rPr>
          <w:tab/>
        </w:r>
        <w:r w:rsidRPr="000F373B">
          <w:rPr>
            <w:b w:val="0"/>
            <w:noProof/>
            <w:webHidden/>
          </w:rPr>
          <w:fldChar w:fldCharType="begin"/>
        </w:r>
        <w:r w:rsidRPr="000F373B">
          <w:rPr>
            <w:b w:val="0"/>
            <w:noProof/>
            <w:webHidden/>
          </w:rPr>
          <w:instrText xml:space="preserve"> PAGEREF _Toc221802947 \h </w:instrText>
        </w:r>
        <w:r w:rsidRPr="000F373B">
          <w:rPr>
            <w:b w:val="0"/>
            <w:noProof/>
            <w:webHidden/>
          </w:rPr>
        </w:r>
        <w:r w:rsidRPr="000F373B">
          <w:rPr>
            <w:b w:val="0"/>
            <w:noProof/>
            <w:webHidden/>
          </w:rPr>
          <w:fldChar w:fldCharType="separate"/>
        </w:r>
        <w:r w:rsidR="0076377B">
          <w:rPr>
            <w:b w:val="0"/>
            <w:noProof/>
            <w:webHidden/>
          </w:rPr>
          <w:t>618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948" w:history="1">
        <w:r w:rsidRPr="000F373B">
          <w:rPr>
            <w:rStyle w:val="af1"/>
            <w:rFonts w:ascii="Bookman Old Style" w:hAnsi="Bookman Old Style"/>
            <w:b w:val="0"/>
            <w:noProof/>
          </w:rPr>
          <w:t>388.</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ГЛАЗА ЗЕРКАЛО ДУШИ</w:t>
        </w:r>
        <w:r w:rsidRPr="000F373B">
          <w:rPr>
            <w:b w:val="0"/>
            <w:noProof/>
            <w:webHidden/>
          </w:rPr>
          <w:tab/>
        </w:r>
        <w:r w:rsidRPr="000F373B">
          <w:rPr>
            <w:b w:val="0"/>
            <w:noProof/>
            <w:webHidden/>
          </w:rPr>
          <w:fldChar w:fldCharType="begin"/>
        </w:r>
        <w:r w:rsidRPr="000F373B">
          <w:rPr>
            <w:b w:val="0"/>
            <w:noProof/>
            <w:webHidden/>
          </w:rPr>
          <w:instrText xml:space="preserve"> PAGEREF _Toc221802948 \h </w:instrText>
        </w:r>
        <w:r w:rsidRPr="000F373B">
          <w:rPr>
            <w:b w:val="0"/>
            <w:noProof/>
            <w:webHidden/>
          </w:rPr>
        </w:r>
        <w:r w:rsidRPr="000F373B">
          <w:rPr>
            <w:b w:val="0"/>
            <w:noProof/>
            <w:webHidden/>
          </w:rPr>
          <w:fldChar w:fldCharType="separate"/>
        </w:r>
        <w:r w:rsidR="0076377B">
          <w:rPr>
            <w:b w:val="0"/>
            <w:noProof/>
            <w:webHidden/>
          </w:rPr>
          <w:t>619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949" w:history="1">
        <w:r w:rsidRPr="000F373B">
          <w:rPr>
            <w:rStyle w:val="af1"/>
            <w:rFonts w:ascii="SimSun" w:eastAsia="SimSun" w:hAnsi="SimSun" w:cs="Bookman Old Style"/>
            <w:b w:val="0"/>
            <w:noProof/>
            <w:lang w:eastAsia="zh-CN"/>
          </w:rPr>
          <w:t>388.</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rPr>
          <w:t>眼睛是心灵的镜子</w:t>
        </w:r>
        <w:r w:rsidRPr="000F373B">
          <w:rPr>
            <w:b w:val="0"/>
            <w:noProof/>
            <w:webHidden/>
          </w:rPr>
          <w:tab/>
        </w:r>
        <w:r w:rsidRPr="000F373B">
          <w:rPr>
            <w:b w:val="0"/>
            <w:noProof/>
            <w:webHidden/>
          </w:rPr>
          <w:fldChar w:fldCharType="begin"/>
        </w:r>
        <w:r w:rsidRPr="000F373B">
          <w:rPr>
            <w:b w:val="0"/>
            <w:noProof/>
            <w:webHidden/>
          </w:rPr>
          <w:instrText xml:space="preserve"> PAGEREF _Toc221802949 \h </w:instrText>
        </w:r>
        <w:r w:rsidRPr="000F373B">
          <w:rPr>
            <w:b w:val="0"/>
            <w:noProof/>
            <w:webHidden/>
          </w:rPr>
        </w:r>
        <w:r w:rsidRPr="000F373B">
          <w:rPr>
            <w:b w:val="0"/>
            <w:noProof/>
            <w:webHidden/>
          </w:rPr>
          <w:fldChar w:fldCharType="separate"/>
        </w:r>
        <w:r w:rsidR="0076377B">
          <w:rPr>
            <w:b w:val="0"/>
            <w:noProof/>
            <w:webHidden/>
          </w:rPr>
          <w:t>619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950" w:history="1">
        <w:r w:rsidRPr="000F373B">
          <w:rPr>
            <w:rStyle w:val="af1"/>
            <w:rFonts w:ascii="Bookman Old Style" w:hAnsi="Bookman Old Style"/>
            <w:b w:val="0"/>
            <w:noProof/>
          </w:rPr>
          <w:t>389.</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РАСЧИЩЕНЫ ДОРОЖКИ В ПАРКЕ</w:t>
        </w:r>
        <w:r w:rsidRPr="000F373B">
          <w:rPr>
            <w:b w:val="0"/>
            <w:noProof/>
            <w:webHidden/>
          </w:rPr>
          <w:tab/>
        </w:r>
        <w:r w:rsidRPr="000F373B">
          <w:rPr>
            <w:b w:val="0"/>
            <w:noProof/>
            <w:webHidden/>
          </w:rPr>
          <w:fldChar w:fldCharType="begin"/>
        </w:r>
        <w:r w:rsidRPr="000F373B">
          <w:rPr>
            <w:b w:val="0"/>
            <w:noProof/>
            <w:webHidden/>
          </w:rPr>
          <w:instrText xml:space="preserve"> PAGEREF _Toc221802950 \h </w:instrText>
        </w:r>
        <w:r w:rsidRPr="000F373B">
          <w:rPr>
            <w:b w:val="0"/>
            <w:noProof/>
            <w:webHidden/>
          </w:rPr>
        </w:r>
        <w:r w:rsidRPr="000F373B">
          <w:rPr>
            <w:b w:val="0"/>
            <w:noProof/>
            <w:webHidden/>
          </w:rPr>
          <w:fldChar w:fldCharType="separate"/>
        </w:r>
        <w:r w:rsidR="0076377B">
          <w:rPr>
            <w:b w:val="0"/>
            <w:noProof/>
            <w:webHidden/>
          </w:rPr>
          <w:t>620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951" w:history="1">
        <w:r w:rsidRPr="000F373B">
          <w:rPr>
            <w:rStyle w:val="af1"/>
            <w:rFonts w:ascii="SimSun" w:eastAsia="SimSun" w:hAnsi="SimSun" w:cs="SimSun"/>
            <w:b w:val="0"/>
            <w:noProof/>
            <w:lang w:eastAsia="zh-CN"/>
          </w:rPr>
          <w:t>389.</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rPr>
          <w:t>公园里的小路已打扫干净</w:t>
        </w:r>
        <w:r w:rsidRPr="000F373B">
          <w:rPr>
            <w:b w:val="0"/>
            <w:noProof/>
            <w:webHidden/>
          </w:rPr>
          <w:tab/>
        </w:r>
        <w:r w:rsidRPr="000F373B">
          <w:rPr>
            <w:b w:val="0"/>
            <w:noProof/>
            <w:webHidden/>
          </w:rPr>
          <w:fldChar w:fldCharType="begin"/>
        </w:r>
        <w:r w:rsidRPr="000F373B">
          <w:rPr>
            <w:b w:val="0"/>
            <w:noProof/>
            <w:webHidden/>
          </w:rPr>
          <w:instrText xml:space="preserve"> PAGEREF _Toc221802951 \h </w:instrText>
        </w:r>
        <w:r w:rsidRPr="000F373B">
          <w:rPr>
            <w:b w:val="0"/>
            <w:noProof/>
            <w:webHidden/>
          </w:rPr>
        </w:r>
        <w:r w:rsidRPr="000F373B">
          <w:rPr>
            <w:b w:val="0"/>
            <w:noProof/>
            <w:webHidden/>
          </w:rPr>
          <w:fldChar w:fldCharType="separate"/>
        </w:r>
        <w:r w:rsidR="0076377B">
          <w:rPr>
            <w:b w:val="0"/>
            <w:noProof/>
            <w:webHidden/>
          </w:rPr>
          <w:t>620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952" w:history="1">
        <w:r w:rsidRPr="000F373B">
          <w:rPr>
            <w:rStyle w:val="af1"/>
            <w:rFonts w:ascii="Bookman Old Style" w:hAnsi="Bookman Old Style"/>
            <w:b w:val="0"/>
            <w:noProof/>
          </w:rPr>
          <w:t>390.</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БЛАГОРОДНЫЙ МУЖ</w:t>
        </w:r>
        <w:r w:rsidRPr="000F373B">
          <w:rPr>
            <w:b w:val="0"/>
            <w:noProof/>
            <w:webHidden/>
          </w:rPr>
          <w:tab/>
        </w:r>
        <w:r w:rsidRPr="000F373B">
          <w:rPr>
            <w:b w:val="0"/>
            <w:noProof/>
            <w:webHidden/>
          </w:rPr>
          <w:fldChar w:fldCharType="begin"/>
        </w:r>
        <w:r w:rsidRPr="000F373B">
          <w:rPr>
            <w:b w:val="0"/>
            <w:noProof/>
            <w:webHidden/>
          </w:rPr>
          <w:instrText xml:space="preserve"> PAGEREF _Toc221802952 \h </w:instrText>
        </w:r>
        <w:r w:rsidRPr="000F373B">
          <w:rPr>
            <w:b w:val="0"/>
            <w:noProof/>
            <w:webHidden/>
          </w:rPr>
        </w:r>
        <w:r w:rsidRPr="000F373B">
          <w:rPr>
            <w:b w:val="0"/>
            <w:noProof/>
            <w:webHidden/>
          </w:rPr>
          <w:fldChar w:fldCharType="separate"/>
        </w:r>
        <w:r w:rsidR="0076377B">
          <w:rPr>
            <w:b w:val="0"/>
            <w:noProof/>
            <w:webHidden/>
          </w:rPr>
          <w:t>621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953" w:history="1">
        <w:r w:rsidRPr="000F373B">
          <w:rPr>
            <w:rStyle w:val="af1"/>
            <w:rFonts w:ascii="SimSun" w:eastAsia="SimSun" w:hAnsi="SimSun" w:cs="SimSun"/>
            <w:b w:val="0"/>
            <w:noProof/>
            <w:lang w:eastAsia="zh-CN"/>
          </w:rPr>
          <w:t>390.</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rPr>
          <w:t>品德高尚的君子</w:t>
        </w:r>
        <w:r w:rsidRPr="000F373B">
          <w:rPr>
            <w:b w:val="0"/>
            <w:noProof/>
            <w:webHidden/>
          </w:rPr>
          <w:tab/>
        </w:r>
        <w:r w:rsidRPr="000F373B">
          <w:rPr>
            <w:b w:val="0"/>
            <w:noProof/>
            <w:webHidden/>
          </w:rPr>
          <w:fldChar w:fldCharType="begin"/>
        </w:r>
        <w:r w:rsidRPr="000F373B">
          <w:rPr>
            <w:b w:val="0"/>
            <w:noProof/>
            <w:webHidden/>
          </w:rPr>
          <w:instrText xml:space="preserve"> PAGEREF _Toc221802953 \h </w:instrText>
        </w:r>
        <w:r w:rsidRPr="000F373B">
          <w:rPr>
            <w:b w:val="0"/>
            <w:noProof/>
            <w:webHidden/>
          </w:rPr>
        </w:r>
        <w:r w:rsidRPr="000F373B">
          <w:rPr>
            <w:b w:val="0"/>
            <w:noProof/>
            <w:webHidden/>
          </w:rPr>
          <w:fldChar w:fldCharType="separate"/>
        </w:r>
        <w:r w:rsidR="0076377B">
          <w:rPr>
            <w:b w:val="0"/>
            <w:noProof/>
            <w:webHidden/>
          </w:rPr>
          <w:t>622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954" w:history="1">
        <w:r w:rsidRPr="000F373B">
          <w:rPr>
            <w:rStyle w:val="af1"/>
            <w:rFonts w:ascii="Bookman Old Style" w:hAnsi="Bookman Old Style"/>
            <w:b w:val="0"/>
            <w:noProof/>
          </w:rPr>
          <w:t>391.</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БЯНЬ-ЛЯНЬ</w:t>
        </w:r>
        <w:r w:rsidRPr="000F373B">
          <w:rPr>
            <w:b w:val="0"/>
            <w:noProof/>
            <w:webHidden/>
          </w:rPr>
          <w:tab/>
        </w:r>
        <w:r w:rsidRPr="000F373B">
          <w:rPr>
            <w:b w:val="0"/>
            <w:noProof/>
            <w:webHidden/>
          </w:rPr>
          <w:fldChar w:fldCharType="begin"/>
        </w:r>
        <w:r w:rsidRPr="000F373B">
          <w:rPr>
            <w:b w:val="0"/>
            <w:noProof/>
            <w:webHidden/>
          </w:rPr>
          <w:instrText xml:space="preserve"> PAGEREF _Toc221802954 \h </w:instrText>
        </w:r>
        <w:r w:rsidRPr="000F373B">
          <w:rPr>
            <w:b w:val="0"/>
            <w:noProof/>
            <w:webHidden/>
          </w:rPr>
        </w:r>
        <w:r w:rsidRPr="000F373B">
          <w:rPr>
            <w:b w:val="0"/>
            <w:noProof/>
            <w:webHidden/>
          </w:rPr>
          <w:fldChar w:fldCharType="separate"/>
        </w:r>
        <w:r w:rsidR="0076377B">
          <w:rPr>
            <w:b w:val="0"/>
            <w:noProof/>
            <w:webHidden/>
          </w:rPr>
          <w:t>623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955" w:history="1">
        <w:r w:rsidRPr="000F373B">
          <w:rPr>
            <w:rStyle w:val="af1"/>
            <w:rFonts w:ascii="SimSun" w:hAnsi="SimSun" w:cs="SimSun"/>
            <w:b w:val="0"/>
            <w:noProof/>
            <w:lang w:eastAsia="zh-CN"/>
          </w:rPr>
          <w:t>391.</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rPr>
          <w:t>变脸</w:t>
        </w:r>
        <w:r w:rsidRPr="000F373B">
          <w:rPr>
            <w:b w:val="0"/>
            <w:noProof/>
            <w:webHidden/>
          </w:rPr>
          <w:tab/>
        </w:r>
        <w:r w:rsidRPr="000F373B">
          <w:rPr>
            <w:b w:val="0"/>
            <w:noProof/>
            <w:webHidden/>
          </w:rPr>
          <w:fldChar w:fldCharType="begin"/>
        </w:r>
        <w:r w:rsidRPr="000F373B">
          <w:rPr>
            <w:b w:val="0"/>
            <w:noProof/>
            <w:webHidden/>
          </w:rPr>
          <w:instrText xml:space="preserve"> PAGEREF _Toc221802955 \h </w:instrText>
        </w:r>
        <w:r w:rsidRPr="000F373B">
          <w:rPr>
            <w:b w:val="0"/>
            <w:noProof/>
            <w:webHidden/>
          </w:rPr>
        </w:r>
        <w:r w:rsidRPr="000F373B">
          <w:rPr>
            <w:b w:val="0"/>
            <w:noProof/>
            <w:webHidden/>
          </w:rPr>
          <w:fldChar w:fldCharType="separate"/>
        </w:r>
        <w:r w:rsidR="0076377B">
          <w:rPr>
            <w:b w:val="0"/>
            <w:noProof/>
            <w:webHidden/>
          </w:rPr>
          <w:t>623</w:t>
        </w:r>
        <w:r w:rsidRPr="000F373B">
          <w:rPr>
            <w:b w:val="0"/>
            <w:noProof/>
            <w:webHidden/>
          </w:rPr>
          <w:fldChar w:fldCharType="end"/>
        </w:r>
      </w:hyperlink>
    </w:p>
    <w:p w:rsidR="000F373B" w:rsidRPr="000F373B" w:rsidRDefault="000F373B" w:rsidP="000F373B">
      <w:pPr>
        <w:pStyle w:val="33"/>
        <w:tabs>
          <w:tab w:val="right" w:pos="8778"/>
        </w:tabs>
        <w:rPr>
          <w:rFonts w:eastAsiaTheme="minorEastAsia" w:cstheme="minorBidi"/>
          <w:noProof/>
          <w:sz w:val="22"/>
          <w:szCs w:val="22"/>
          <w:lang w:eastAsia="ru-RU"/>
        </w:rPr>
      </w:pPr>
      <w:hyperlink w:anchor="_Toc221802956" w:history="1">
        <w:r w:rsidRPr="000F373B">
          <w:rPr>
            <w:rStyle w:val="af1"/>
            <w:rFonts w:ascii="SimSun" w:eastAsia="SimSun" w:hAnsi="SimSun" w:cs="SimSun" w:hint="eastAsia"/>
            <w:noProof/>
            <w:lang w:eastAsia="zh-CN"/>
          </w:rPr>
          <w:t>爱</w:t>
        </w:r>
        <w:r w:rsidRPr="000F373B">
          <w:rPr>
            <w:noProof/>
            <w:webHidden/>
          </w:rPr>
          <w:tab/>
        </w:r>
        <w:r w:rsidRPr="000F373B">
          <w:rPr>
            <w:noProof/>
            <w:webHidden/>
          </w:rPr>
          <w:fldChar w:fldCharType="begin"/>
        </w:r>
        <w:r w:rsidRPr="000F373B">
          <w:rPr>
            <w:noProof/>
            <w:webHidden/>
          </w:rPr>
          <w:instrText xml:space="preserve"> PAGEREF _Toc221802956 \h </w:instrText>
        </w:r>
        <w:r w:rsidRPr="000F373B">
          <w:rPr>
            <w:noProof/>
            <w:webHidden/>
          </w:rPr>
        </w:r>
        <w:r w:rsidRPr="000F373B">
          <w:rPr>
            <w:noProof/>
            <w:webHidden/>
          </w:rPr>
          <w:fldChar w:fldCharType="separate"/>
        </w:r>
        <w:r w:rsidR="0076377B">
          <w:rPr>
            <w:noProof/>
            <w:webHidden/>
          </w:rPr>
          <w:t>624</w:t>
        </w:r>
        <w:r w:rsidRPr="000F373B">
          <w:rPr>
            <w:noProof/>
            <w:webHidden/>
          </w:rPr>
          <w:fldChar w:fldCharType="end"/>
        </w:r>
      </w:hyperlink>
    </w:p>
    <w:p w:rsidR="000F373B" w:rsidRPr="000F373B" w:rsidRDefault="000F373B" w:rsidP="000F373B">
      <w:pPr>
        <w:pStyle w:val="33"/>
        <w:tabs>
          <w:tab w:val="right" w:pos="8778"/>
        </w:tabs>
        <w:rPr>
          <w:rFonts w:eastAsiaTheme="minorEastAsia" w:cstheme="minorBidi"/>
          <w:noProof/>
          <w:sz w:val="22"/>
          <w:szCs w:val="22"/>
          <w:lang w:eastAsia="ru-RU"/>
        </w:rPr>
      </w:pPr>
      <w:hyperlink w:anchor="_Toc221802957" w:history="1">
        <w:r w:rsidRPr="000F373B">
          <w:rPr>
            <w:rStyle w:val="af1"/>
            <w:rFonts w:ascii="Bookman Old Style" w:hAnsi="Bookman Old Style"/>
            <w:noProof/>
          </w:rPr>
          <w:t>ГУ ЮЙ: ЛЮБОВЬ</w:t>
        </w:r>
        <w:r w:rsidRPr="000F373B">
          <w:rPr>
            <w:noProof/>
            <w:webHidden/>
          </w:rPr>
          <w:tab/>
        </w:r>
        <w:r w:rsidRPr="000F373B">
          <w:rPr>
            <w:noProof/>
            <w:webHidden/>
          </w:rPr>
          <w:fldChar w:fldCharType="begin"/>
        </w:r>
        <w:r w:rsidRPr="000F373B">
          <w:rPr>
            <w:noProof/>
            <w:webHidden/>
          </w:rPr>
          <w:instrText xml:space="preserve"> PAGEREF _Toc221802957 \h </w:instrText>
        </w:r>
        <w:r w:rsidRPr="000F373B">
          <w:rPr>
            <w:noProof/>
            <w:webHidden/>
          </w:rPr>
        </w:r>
        <w:r w:rsidRPr="000F373B">
          <w:rPr>
            <w:noProof/>
            <w:webHidden/>
          </w:rPr>
          <w:fldChar w:fldCharType="separate"/>
        </w:r>
        <w:r w:rsidR="0076377B">
          <w:rPr>
            <w:noProof/>
            <w:webHidden/>
          </w:rPr>
          <w:t>624</w:t>
        </w:r>
        <w:r w:rsidRPr="000F373B">
          <w:rPr>
            <w:noProof/>
            <w:webHidden/>
          </w:rPr>
          <w:fldChar w:fldCharType="end"/>
        </w:r>
      </w:hyperlink>
    </w:p>
    <w:p w:rsidR="000F373B" w:rsidRPr="000F373B" w:rsidRDefault="000F373B" w:rsidP="000F373B">
      <w:pPr>
        <w:pStyle w:val="11"/>
        <w:tabs>
          <w:tab w:val="right" w:pos="8778"/>
        </w:tabs>
        <w:spacing w:before="0"/>
        <w:rPr>
          <w:rFonts w:asciiTheme="minorHAnsi" w:eastAsiaTheme="minorEastAsia" w:hAnsiTheme="minorHAnsi"/>
          <w:b w:val="0"/>
          <w:bCs w:val="0"/>
          <w:caps w:val="0"/>
          <w:noProof/>
          <w:sz w:val="22"/>
          <w:szCs w:val="22"/>
          <w:lang w:eastAsia="ru-RU"/>
        </w:rPr>
      </w:pPr>
      <w:hyperlink w:anchor="_Toc221802958" w:history="1">
        <w:r w:rsidRPr="000F373B">
          <w:rPr>
            <w:rStyle w:val="af1"/>
            <w:rFonts w:ascii="Bookman Old Style" w:eastAsia="SimSun" w:hAnsi="Bookman Old Style" w:cs="Times New Roman"/>
            <w:b w:val="0"/>
            <w:noProof/>
          </w:rPr>
          <w:t>2024</w:t>
        </w:r>
        <w:r w:rsidRPr="000F373B">
          <w:rPr>
            <w:b w:val="0"/>
            <w:noProof/>
            <w:webHidden/>
          </w:rPr>
          <w:tab/>
        </w:r>
        <w:r w:rsidRPr="000F373B">
          <w:rPr>
            <w:b w:val="0"/>
            <w:noProof/>
            <w:webHidden/>
          </w:rPr>
          <w:fldChar w:fldCharType="begin"/>
        </w:r>
        <w:r w:rsidRPr="000F373B">
          <w:rPr>
            <w:b w:val="0"/>
            <w:noProof/>
            <w:webHidden/>
          </w:rPr>
          <w:instrText xml:space="preserve"> PAGEREF _Toc221802958 \h </w:instrText>
        </w:r>
        <w:r w:rsidRPr="000F373B">
          <w:rPr>
            <w:b w:val="0"/>
            <w:noProof/>
            <w:webHidden/>
          </w:rPr>
        </w:r>
        <w:r w:rsidRPr="000F373B">
          <w:rPr>
            <w:b w:val="0"/>
            <w:noProof/>
            <w:webHidden/>
          </w:rPr>
          <w:fldChar w:fldCharType="separate"/>
        </w:r>
        <w:r w:rsidR="0076377B">
          <w:rPr>
            <w:b w:val="0"/>
            <w:noProof/>
            <w:webHidden/>
          </w:rPr>
          <w:t>626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959" w:history="1">
        <w:r w:rsidRPr="000F373B">
          <w:rPr>
            <w:rStyle w:val="af1"/>
            <w:rFonts w:ascii="Bookman Old Style" w:hAnsi="Bookman Old Style"/>
            <w:b w:val="0"/>
            <w:noProof/>
          </w:rPr>
          <w:t>392.</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ПЬЕСА</w:t>
        </w:r>
        <w:r w:rsidRPr="000F373B">
          <w:rPr>
            <w:b w:val="0"/>
            <w:noProof/>
            <w:webHidden/>
          </w:rPr>
          <w:tab/>
        </w:r>
        <w:r w:rsidRPr="000F373B">
          <w:rPr>
            <w:b w:val="0"/>
            <w:noProof/>
            <w:webHidden/>
          </w:rPr>
          <w:fldChar w:fldCharType="begin"/>
        </w:r>
        <w:r w:rsidRPr="000F373B">
          <w:rPr>
            <w:b w:val="0"/>
            <w:noProof/>
            <w:webHidden/>
          </w:rPr>
          <w:instrText xml:space="preserve"> PAGEREF _Toc221802959 \h </w:instrText>
        </w:r>
        <w:r w:rsidRPr="000F373B">
          <w:rPr>
            <w:b w:val="0"/>
            <w:noProof/>
            <w:webHidden/>
          </w:rPr>
        </w:r>
        <w:r w:rsidRPr="000F373B">
          <w:rPr>
            <w:b w:val="0"/>
            <w:noProof/>
            <w:webHidden/>
          </w:rPr>
          <w:fldChar w:fldCharType="separate"/>
        </w:r>
        <w:r w:rsidR="0076377B">
          <w:rPr>
            <w:b w:val="0"/>
            <w:noProof/>
            <w:webHidden/>
          </w:rPr>
          <w:t>627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960" w:history="1">
        <w:r w:rsidRPr="000F373B">
          <w:rPr>
            <w:rStyle w:val="af1"/>
            <w:rFonts w:ascii="SimSun" w:eastAsia="SimSun" w:hAnsi="SimSun"/>
            <w:b w:val="0"/>
            <w:noProof/>
          </w:rPr>
          <w:t>392.</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rPr>
          <w:t>戏剧</w:t>
        </w:r>
        <w:r w:rsidRPr="000F373B">
          <w:rPr>
            <w:b w:val="0"/>
            <w:noProof/>
            <w:webHidden/>
          </w:rPr>
          <w:tab/>
        </w:r>
        <w:r w:rsidRPr="000F373B">
          <w:rPr>
            <w:b w:val="0"/>
            <w:noProof/>
            <w:webHidden/>
          </w:rPr>
          <w:fldChar w:fldCharType="begin"/>
        </w:r>
        <w:r w:rsidRPr="000F373B">
          <w:rPr>
            <w:b w:val="0"/>
            <w:noProof/>
            <w:webHidden/>
          </w:rPr>
          <w:instrText xml:space="preserve"> PAGEREF _Toc221802960 \h </w:instrText>
        </w:r>
        <w:r w:rsidRPr="000F373B">
          <w:rPr>
            <w:b w:val="0"/>
            <w:noProof/>
            <w:webHidden/>
          </w:rPr>
        </w:r>
        <w:r w:rsidRPr="000F373B">
          <w:rPr>
            <w:b w:val="0"/>
            <w:noProof/>
            <w:webHidden/>
          </w:rPr>
          <w:fldChar w:fldCharType="separate"/>
        </w:r>
        <w:r w:rsidR="0076377B">
          <w:rPr>
            <w:b w:val="0"/>
            <w:noProof/>
            <w:webHidden/>
          </w:rPr>
          <w:t>627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961" w:history="1">
        <w:r w:rsidRPr="000F373B">
          <w:rPr>
            <w:rStyle w:val="af1"/>
            <w:rFonts w:ascii="Bookman Old Style" w:hAnsi="Bookman Old Style"/>
            <w:b w:val="0"/>
            <w:noProof/>
          </w:rPr>
          <w:t>393.</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МОРОЗ</w:t>
        </w:r>
        <w:r w:rsidRPr="000F373B">
          <w:rPr>
            <w:b w:val="0"/>
            <w:noProof/>
            <w:webHidden/>
          </w:rPr>
          <w:tab/>
        </w:r>
        <w:r w:rsidRPr="000F373B">
          <w:rPr>
            <w:b w:val="0"/>
            <w:noProof/>
            <w:webHidden/>
          </w:rPr>
          <w:fldChar w:fldCharType="begin"/>
        </w:r>
        <w:r w:rsidRPr="000F373B">
          <w:rPr>
            <w:b w:val="0"/>
            <w:noProof/>
            <w:webHidden/>
          </w:rPr>
          <w:instrText xml:space="preserve"> PAGEREF _Toc221802961 \h </w:instrText>
        </w:r>
        <w:r w:rsidRPr="000F373B">
          <w:rPr>
            <w:b w:val="0"/>
            <w:noProof/>
            <w:webHidden/>
          </w:rPr>
        </w:r>
        <w:r w:rsidRPr="000F373B">
          <w:rPr>
            <w:b w:val="0"/>
            <w:noProof/>
            <w:webHidden/>
          </w:rPr>
          <w:fldChar w:fldCharType="separate"/>
        </w:r>
        <w:r w:rsidR="0076377B">
          <w:rPr>
            <w:b w:val="0"/>
            <w:noProof/>
            <w:webHidden/>
          </w:rPr>
          <w:t>628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962" w:history="1">
        <w:r w:rsidRPr="000F373B">
          <w:rPr>
            <w:rStyle w:val="af1"/>
            <w:rFonts w:ascii="SimSun" w:eastAsia="SimSun" w:hAnsi="SimSun"/>
            <w:b w:val="0"/>
            <w:noProof/>
          </w:rPr>
          <w:t>393.</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rPr>
          <w:t>严寒</w:t>
        </w:r>
        <w:r w:rsidRPr="000F373B">
          <w:rPr>
            <w:b w:val="0"/>
            <w:noProof/>
            <w:webHidden/>
          </w:rPr>
          <w:tab/>
        </w:r>
        <w:r w:rsidRPr="000F373B">
          <w:rPr>
            <w:b w:val="0"/>
            <w:noProof/>
            <w:webHidden/>
          </w:rPr>
          <w:fldChar w:fldCharType="begin"/>
        </w:r>
        <w:r w:rsidRPr="000F373B">
          <w:rPr>
            <w:b w:val="0"/>
            <w:noProof/>
            <w:webHidden/>
          </w:rPr>
          <w:instrText xml:space="preserve"> PAGEREF _Toc221802962 \h </w:instrText>
        </w:r>
        <w:r w:rsidRPr="000F373B">
          <w:rPr>
            <w:b w:val="0"/>
            <w:noProof/>
            <w:webHidden/>
          </w:rPr>
        </w:r>
        <w:r w:rsidRPr="000F373B">
          <w:rPr>
            <w:b w:val="0"/>
            <w:noProof/>
            <w:webHidden/>
          </w:rPr>
          <w:fldChar w:fldCharType="separate"/>
        </w:r>
        <w:r w:rsidR="0076377B">
          <w:rPr>
            <w:b w:val="0"/>
            <w:noProof/>
            <w:webHidden/>
          </w:rPr>
          <w:t>628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963" w:history="1">
        <w:r w:rsidRPr="000F373B">
          <w:rPr>
            <w:rStyle w:val="af1"/>
            <w:rFonts w:ascii="Bookman Old Style" w:hAnsi="Bookman Old Style"/>
            <w:b w:val="0"/>
            <w:noProof/>
          </w:rPr>
          <w:t>394.</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ЭЧПОЧМАК</w:t>
        </w:r>
        <w:r w:rsidRPr="000F373B">
          <w:rPr>
            <w:b w:val="0"/>
            <w:noProof/>
            <w:webHidden/>
          </w:rPr>
          <w:tab/>
        </w:r>
        <w:r w:rsidRPr="000F373B">
          <w:rPr>
            <w:b w:val="0"/>
            <w:noProof/>
            <w:webHidden/>
          </w:rPr>
          <w:fldChar w:fldCharType="begin"/>
        </w:r>
        <w:r w:rsidRPr="000F373B">
          <w:rPr>
            <w:b w:val="0"/>
            <w:noProof/>
            <w:webHidden/>
          </w:rPr>
          <w:instrText xml:space="preserve"> PAGEREF _Toc221802963 \h </w:instrText>
        </w:r>
        <w:r w:rsidRPr="000F373B">
          <w:rPr>
            <w:b w:val="0"/>
            <w:noProof/>
            <w:webHidden/>
          </w:rPr>
        </w:r>
        <w:r w:rsidRPr="000F373B">
          <w:rPr>
            <w:b w:val="0"/>
            <w:noProof/>
            <w:webHidden/>
          </w:rPr>
          <w:fldChar w:fldCharType="separate"/>
        </w:r>
        <w:r w:rsidR="0076377B">
          <w:rPr>
            <w:b w:val="0"/>
            <w:noProof/>
            <w:webHidden/>
          </w:rPr>
          <w:t>629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964" w:history="1">
        <w:r w:rsidRPr="000F373B">
          <w:rPr>
            <w:rStyle w:val="af1"/>
            <w:rFonts w:ascii="SimSun" w:eastAsia="SimSun" w:hAnsi="SimSun" w:cs="Calibri"/>
            <w:b w:val="0"/>
            <w:noProof/>
            <w:lang w:eastAsia="zh-CN"/>
          </w:rPr>
          <w:t>394.</w:t>
        </w:r>
        <w:r w:rsidRPr="000F373B">
          <w:rPr>
            <w:rFonts w:eastAsiaTheme="minorEastAsia" w:cstheme="minorBidi"/>
            <w:b w:val="0"/>
            <w:bCs w:val="0"/>
            <w:noProof/>
            <w:sz w:val="22"/>
            <w:szCs w:val="22"/>
            <w:lang w:eastAsia="ru-RU"/>
          </w:rPr>
          <w:tab/>
        </w:r>
        <w:r w:rsidRPr="000F373B">
          <w:rPr>
            <w:rStyle w:val="af1"/>
            <w:rFonts w:ascii="SimSun" w:eastAsia="SimSun" w:hAnsi="SimSun" w:cs="MS Gothic" w:hint="eastAsia"/>
            <w:b w:val="0"/>
            <w:noProof/>
            <w:lang w:val="en-US" w:eastAsia="zh-CN"/>
          </w:rPr>
          <w:t>三角包</w:t>
        </w:r>
        <w:r w:rsidRPr="000F373B">
          <w:rPr>
            <w:b w:val="0"/>
            <w:noProof/>
            <w:webHidden/>
          </w:rPr>
          <w:tab/>
        </w:r>
        <w:r w:rsidRPr="000F373B">
          <w:rPr>
            <w:b w:val="0"/>
            <w:noProof/>
            <w:webHidden/>
          </w:rPr>
          <w:fldChar w:fldCharType="begin"/>
        </w:r>
        <w:r w:rsidRPr="000F373B">
          <w:rPr>
            <w:b w:val="0"/>
            <w:noProof/>
            <w:webHidden/>
          </w:rPr>
          <w:instrText xml:space="preserve"> PAGEREF _Toc221802964 \h </w:instrText>
        </w:r>
        <w:r w:rsidRPr="000F373B">
          <w:rPr>
            <w:b w:val="0"/>
            <w:noProof/>
            <w:webHidden/>
          </w:rPr>
        </w:r>
        <w:r w:rsidRPr="000F373B">
          <w:rPr>
            <w:b w:val="0"/>
            <w:noProof/>
            <w:webHidden/>
          </w:rPr>
          <w:fldChar w:fldCharType="separate"/>
        </w:r>
        <w:r w:rsidR="0076377B">
          <w:rPr>
            <w:b w:val="0"/>
            <w:noProof/>
            <w:webHidden/>
          </w:rPr>
          <w:t>629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965" w:history="1">
        <w:r w:rsidRPr="000F373B">
          <w:rPr>
            <w:rStyle w:val="af1"/>
            <w:rFonts w:ascii="Bookman Old Style" w:hAnsi="Bookman Old Style" w:cs="Bookman Old Style"/>
            <w:b w:val="0"/>
            <w:noProof/>
          </w:rPr>
          <w:t>395.</w:t>
        </w:r>
        <w:r w:rsidRPr="000F373B">
          <w:rPr>
            <w:rFonts w:eastAsiaTheme="minorEastAsia" w:cstheme="minorBidi"/>
            <w:b w:val="0"/>
            <w:bCs w:val="0"/>
            <w:noProof/>
            <w:sz w:val="22"/>
            <w:szCs w:val="22"/>
            <w:lang w:eastAsia="ru-RU"/>
          </w:rPr>
          <w:tab/>
        </w:r>
        <w:r w:rsidRPr="000F373B">
          <w:rPr>
            <w:rStyle w:val="af1"/>
            <w:rFonts w:ascii="Bookman Old Style" w:hAnsi="Bookman Old Style" w:cs="Bookman Old Style"/>
            <w:b w:val="0"/>
            <w:noProof/>
          </w:rPr>
          <w:t>ЧЁРНЫЙ СНЕГ</w:t>
        </w:r>
        <w:r w:rsidRPr="000F373B">
          <w:rPr>
            <w:b w:val="0"/>
            <w:noProof/>
            <w:webHidden/>
          </w:rPr>
          <w:tab/>
        </w:r>
        <w:r w:rsidRPr="000F373B">
          <w:rPr>
            <w:b w:val="0"/>
            <w:noProof/>
            <w:webHidden/>
          </w:rPr>
          <w:fldChar w:fldCharType="begin"/>
        </w:r>
        <w:r w:rsidRPr="000F373B">
          <w:rPr>
            <w:b w:val="0"/>
            <w:noProof/>
            <w:webHidden/>
          </w:rPr>
          <w:instrText xml:space="preserve"> PAGEREF _Toc221802965 \h </w:instrText>
        </w:r>
        <w:r w:rsidRPr="000F373B">
          <w:rPr>
            <w:b w:val="0"/>
            <w:noProof/>
            <w:webHidden/>
          </w:rPr>
        </w:r>
        <w:r w:rsidRPr="000F373B">
          <w:rPr>
            <w:b w:val="0"/>
            <w:noProof/>
            <w:webHidden/>
          </w:rPr>
          <w:fldChar w:fldCharType="separate"/>
        </w:r>
        <w:r w:rsidR="0076377B">
          <w:rPr>
            <w:b w:val="0"/>
            <w:noProof/>
            <w:webHidden/>
          </w:rPr>
          <w:t>630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966" w:history="1">
        <w:r w:rsidRPr="000F373B">
          <w:rPr>
            <w:rStyle w:val="af1"/>
            <w:rFonts w:ascii="SimSun" w:eastAsia="SimSun" w:hAnsi="SimSun" w:cs="Bookman Old Style"/>
            <w:b w:val="0"/>
            <w:noProof/>
            <w:lang w:eastAsia="zh-CN"/>
          </w:rPr>
          <w:t>395.</w:t>
        </w:r>
        <w:r w:rsidRPr="000F373B">
          <w:rPr>
            <w:rFonts w:eastAsiaTheme="minorEastAsia" w:cstheme="minorBidi"/>
            <w:b w:val="0"/>
            <w:bCs w:val="0"/>
            <w:noProof/>
            <w:sz w:val="22"/>
            <w:szCs w:val="22"/>
            <w:lang w:eastAsia="ru-RU"/>
          </w:rPr>
          <w:tab/>
        </w:r>
        <w:r w:rsidRPr="000F373B">
          <w:rPr>
            <w:rStyle w:val="af1"/>
            <w:rFonts w:ascii="SimSun" w:eastAsia="SimSun" w:hAnsi="SimSun" w:cs="MS Gothic" w:hint="eastAsia"/>
            <w:b w:val="0"/>
            <w:noProof/>
            <w:lang w:eastAsia="zh-CN"/>
          </w:rPr>
          <w:t>黑的雪</w:t>
        </w:r>
        <w:r w:rsidRPr="000F373B">
          <w:rPr>
            <w:b w:val="0"/>
            <w:noProof/>
            <w:webHidden/>
          </w:rPr>
          <w:tab/>
        </w:r>
        <w:r w:rsidRPr="000F373B">
          <w:rPr>
            <w:b w:val="0"/>
            <w:noProof/>
            <w:webHidden/>
          </w:rPr>
          <w:fldChar w:fldCharType="begin"/>
        </w:r>
        <w:r w:rsidRPr="000F373B">
          <w:rPr>
            <w:b w:val="0"/>
            <w:noProof/>
            <w:webHidden/>
          </w:rPr>
          <w:instrText xml:space="preserve"> PAGEREF _Toc221802966 \h </w:instrText>
        </w:r>
        <w:r w:rsidRPr="000F373B">
          <w:rPr>
            <w:b w:val="0"/>
            <w:noProof/>
            <w:webHidden/>
          </w:rPr>
        </w:r>
        <w:r w:rsidRPr="000F373B">
          <w:rPr>
            <w:b w:val="0"/>
            <w:noProof/>
            <w:webHidden/>
          </w:rPr>
          <w:fldChar w:fldCharType="separate"/>
        </w:r>
        <w:r w:rsidR="0076377B">
          <w:rPr>
            <w:b w:val="0"/>
            <w:noProof/>
            <w:webHidden/>
          </w:rPr>
          <w:t>630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967" w:history="1">
        <w:r w:rsidRPr="000F373B">
          <w:rPr>
            <w:rStyle w:val="af1"/>
            <w:rFonts w:ascii="Bookman Old Style" w:hAnsi="Bookman Old Style"/>
            <w:b w:val="0"/>
            <w:noProof/>
          </w:rPr>
          <w:t>396.</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БЕЛЫЙ ЗИМНИЙ ТУМАН</w:t>
        </w:r>
        <w:r w:rsidRPr="000F373B">
          <w:rPr>
            <w:b w:val="0"/>
            <w:noProof/>
            <w:webHidden/>
          </w:rPr>
          <w:tab/>
        </w:r>
        <w:r w:rsidRPr="000F373B">
          <w:rPr>
            <w:b w:val="0"/>
            <w:noProof/>
            <w:webHidden/>
          </w:rPr>
          <w:fldChar w:fldCharType="begin"/>
        </w:r>
        <w:r w:rsidRPr="000F373B">
          <w:rPr>
            <w:b w:val="0"/>
            <w:noProof/>
            <w:webHidden/>
          </w:rPr>
          <w:instrText xml:space="preserve"> PAGEREF _Toc221802967 \h </w:instrText>
        </w:r>
        <w:r w:rsidRPr="000F373B">
          <w:rPr>
            <w:b w:val="0"/>
            <w:noProof/>
            <w:webHidden/>
          </w:rPr>
        </w:r>
        <w:r w:rsidRPr="000F373B">
          <w:rPr>
            <w:b w:val="0"/>
            <w:noProof/>
            <w:webHidden/>
          </w:rPr>
          <w:fldChar w:fldCharType="separate"/>
        </w:r>
        <w:r w:rsidR="0076377B">
          <w:rPr>
            <w:b w:val="0"/>
            <w:noProof/>
            <w:webHidden/>
          </w:rPr>
          <w:t>631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968" w:history="1">
        <w:r w:rsidRPr="000F373B">
          <w:rPr>
            <w:rStyle w:val="af1"/>
            <w:rFonts w:ascii="SimSun" w:eastAsia="SimSun" w:hAnsi="SimSun" w:cs="Bookman Old Style"/>
            <w:b w:val="0"/>
            <w:noProof/>
            <w:lang w:eastAsia="zh-CN"/>
          </w:rPr>
          <w:t>396.</w:t>
        </w:r>
        <w:r w:rsidRPr="000F373B">
          <w:rPr>
            <w:rFonts w:eastAsiaTheme="minorEastAsia" w:cstheme="minorBidi"/>
            <w:b w:val="0"/>
            <w:bCs w:val="0"/>
            <w:noProof/>
            <w:sz w:val="22"/>
            <w:szCs w:val="22"/>
            <w:lang w:eastAsia="ru-RU"/>
          </w:rPr>
          <w:tab/>
        </w:r>
        <w:r w:rsidRPr="000F373B">
          <w:rPr>
            <w:rStyle w:val="af1"/>
            <w:rFonts w:ascii="SimSun" w:eastAsia="SimSun" w:hAnsi="SimSun" w:cs="MS Gothic" w:hint="eastAsia"/>
            <w:b w:val="0"/>
            <w:noProof/>
            <w:lang w:eastAsia="zh-CN"/>
          </w:rPr>
          <w:t>冬天白茫茫的</w:t>
        </w:r>
        <w:r w:rsidRPr="000F373B">
          <w:rPr>
            <w:rStyle w:val="af1"/>
            <w:rFonts w:ascii="SimSun" w:eastAsia="SimSun" w:hAnsi="SimSun" w:cs="SimSun" w:hint="eastAsia"/>
            <w:b w:val="0"/>
            <w:noProof/>
            <w:lang w:eastAsia="zh-CN"/>
          </w:rPr>
          <w:t>雾</w:t>
        </w:r>
        <w:r w:rsidRPr="000F373B">
          <w:rPr>
            <w:b w:val="0"/>
            <w:noProof/>
            <w:webHidden/>
          </w:rPr>
          <w:tab/>
        </w:r>
        <w:r w:rsidRPr="000F373B">
          <w:rPr>
            <w:b w:val="0"/>
            <w:noProof/>
            <w:webHidden/>
          </w:rPr>
          <w:fldChar w:fldCharType="begin"/>
        </w:r>
        <w:r w:rsidRPr="000F373B">
          <w:rPr>
            <w:b w:val="0"/>
            <w:noProof/>
            <w:webHidden/>
          </w:rPr>
          <w:instrText xml:space="preserve"> PAGEREF _Toc221802968 \h </w:instrText>
        </w:r>
        <w:r w:rsidRPr="000F373B">
          <w:rPr>
            <w:b w:val="0"/>
            <w:noProof/>
            <w:webHidden/>
          </w:rPr>
        </w:r>
        <w:r w:rsidRPr="000F373B">
          <w:rPr>
            <w:b w:val="0"/>
            <w:noProof/>
            <w:webHidden/>
          </w:rPr>
          <w:fldChar w:fldCharType="separate"/>
        </w:r>
        <w:r w:rsidR="0076377B">
          <w:rPr>
            <w:b w:val="0"/>
            <w:noProof/>
            <w:webHidden/>
          </w:rPr>
          <w:t>632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969" w:history="1">
        <w:r w:rsidRPr="000F373B">
          <w:rPr>
            <w:rStyle w:val="af1"/>
            <w:rFonts w:ascii="Bookman Old Style" w:hAnsi="Bookman Old Style"/>
            <w:b w:val="0"/>
            <w:noProof/>
          </w:rPr>
          <w:t>397.</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КРИЧАЩИЙ ЖУРАВЛЬ НАХОДИТСЯ В ТЕНИ</w:t>
        </w:r>
        <w:r w:rsidRPr="000F373B">
          <w:rPr>
            <w:b w:val="0"/>
            <w:noProof/>
            <w:webHidden/>
          </w:rPr>
          <w:tab/>
        </w:r>
        <w:r w:rsidRPr="000F373B">
          <w:rPr>
            <w:b w:val="0"/>
            <w:noProof/>
            <w:webHidden/>
          </w:rPr>
          <w:fldChar w:fldCharType="begin"/>
        </w:r>
        <w:r w:rsidRPr="000F373B">
          <w:rPr>
            <w:b w:val="0"/>
            <w:noProof/>
            <w:webHidden/>
          </w:rPr>
          <w:instrText xml:space="preserve"> PAGEREF _Toc221802969 \h </w:instrText>
        </w:r>
        <w:r w:rsidRPr="000F373B">
          <w:rPr>
            <w:b w:val="0"/>
            <w:noProof/>
            <w:webHidden/>
          </w:rPr>
        </w:r>
        <w:r w:rsidRPr="000F373B">
          <w:rPr>
            <w:b w:val="0"/>
            <w:noProof/>
            <w:webHidden/>
          </w:rPr>
          <w:fldChar w:fldCharType="separate"/>
        </w:r>
        <w:r w:rsidR="0076377B">
          <w:rPr>
            <w:b w:val="0"/>
            <w:noProof/>
            <w:webHidden/>
          </w:rPr>
          <w:t>633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970" w:history="1">
        <w:r w:rsidRPr="000F373B">
          <w:rPr>
            <w:rStyle w:val="af1"/>
            <w:rFonts w:ascii="SimSun" w:eastAsia="SimSun" w:hAnsi="SimSun" w:cs="Calibri"/>
            <w:b w:val="0"/>
            <w:noProof/>
            <w:lang w:val="en-US" w:eastAsia="zh-CN"/>
          </w:rPr>
          <w:t>397.</w:t>
        </w:r>
        <w:r w:rsidRPr="000F373B">
          <w:rPr>
            <w:rFonts w:eastAsiaTheme="minorEastAsia" w:cstheme="minorBidi"/>
            <w:b w:val="0"/>
            <w:bCs w:val="0"/>
            <w:noProof/>
            <w:sz w:val="22"/>
            <w:szCs w:val="22"/>
            <w:lang w:eastAsia="ru-RU"/>
          </w:rPr>
          <w:tab/>
        </w:r>
        <w:r w:rsidRPr="000F373B">
          <w:rPr>
            <w:rStyle w:val="af1"/>
            <w:rFonts w:ascii="SimSun" w:eastAsia="SimSun" w:hAnsi="SimSun" w:cs="MS Gothic" w:hint="eastAsia"/>
            <w:b w:val="0"/>
            <w:noProof/>
            <w:lang w:eastAsia="zh-CN"/>
          </w:rPr>
          <w:t>鸣鹤在阴</w:t>
        </w:r>
        <w:r w:rsidRPr="000F373B">
          <w:rPr>
            <w:b w:val="0"/>
            <w:noProof/>
            <w:webHidden/>
          </w:rPr>
          <w:tab/>
        </w:r>
        <w:r w:rsidRPr="000F373B">
          <w:rPr>
            <w:b w:val="0"/>
            <w:noProof/>
            <w:webHidden/>
          </w:rPr>
          <w:fldChar w:fldCharType="begin"/>
        </w:r>
        <w:r w:rsidRPr="000F373B">
          <w:rPr>
            <w:b w:val="0"/>
            <w:noProof/>
            <w:webHidden/>
          </w:rPr>
          <w:instrText xml:space="preserve"> PAGEREF _Toc221802970 \h </w:instrText>
        </w:r>
        <w:r w:rsidRPr="000F373B">
          <w:rPr>
            <w:b w:val="0"/>
            <w:noProof/>
            <w:webHidden/>
          </w:rPr>
        </w:r>
        <w:r w:rsidRPr="000F373B">
          <w:rPr>
            <w:b w:val="0"/>
            <w:noProof/>
            <w:webHidden/>
          </w:rPr>
          <w:fldChar w:fldCharType="separate"/>
        </w:r>
        <w:r w:rsidR="0076377B">
          <w:rPr>
            <w:b w:val="0"/>
            <w:noProof/>
            <w:webHidden/>
          </w:rPr>
          <w:t>633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971" w:history="1">
        <w:r w:rsidRPr="000F373B">
          <w:rPr>
            <w:rStyle w:val="af1"/>
            <w:rFonts w:ascii="Bookman Old Style" w:hAnsi="Bookman Old Style"/>
            <w:b w:val="0"/>
            <w:noProof/>
          </w:rPr>
          <w:t>398.</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ВЕЛИКАЯ БЕЛИЗНА</w:t>
        </w:r>
        <w:r w:rsidRPr="000F373B">
          <w:rPr>
            <w:b w:val="0"/>
            <w:noProof/>
            <w:webHidden/>
          </w:rPr>
          <w:tab/>
        </w:r>
        <w:r w:rsidRPr="000F373B">
          <w:rPr>
            <w:b w:val="0"/>
            <w:noProof/>
            <w:webHidden/>
          </w:rPr>
          <w:fldChar w:fldCharType="begin"/>
        </w:r>
        <w:r w:rsidRPr="000F373B">
          <w:rPr>
            <w:b w:val="0"/>
            <w:noProof/>
            <w:webHidden/>
          </w:rPr>
          <w:instrText xml:space="preserve"> PAGEREF _Toc221802971 \h </w:instrText>
        </w:r>
        <w:r w:rsidRPr="000F373B">
          <w:rPr>
            <w:b w:val="0"/>
            <w:noProof/>
            <w:webHidden/>
          </w:rPr>
        </w:r>
        <w:r w:rsidRPr="000F373B">
          <w:rPr>
            <w:b w:val="0"/>
            <w:noProof/>
            <w:webHidden/>
          </w:rPr>
          <w:fldChar w:fldCharType="separate"/>
        </w:r>
        <w:r w:rsidR="0076377B">
          <w:rPr>
            <w:b w:val="0"/>
            <w:noProof/>
            <w:webHidden/>
          </w:rPr>
          <w:t>634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972" w:history="1">
        <w:r w:rsidRPr="000F373B">
          <w:rPr>
            <w:rStyle w:val="af1"/>
            <w:rFonts w:ascii="SimSun" w:eastAsia="SimSun" w:hAnsi="SimSun"/>
            <w:b w:val="0"/>
            <w:noProof/>
            <w:lang w:eastAsia="zh-CN"/>
          </w:rPr>
          <w:t>398.</w:t>
        </w:r>
        <w:r w:rsidRPr="000F373B">
          <w:rPr>
            <w:rFonts w:eastAsiaTheme="minorEastAsia" w:cstheme="minorBidi"/>
            <w:b w:val="0"/>
            <w:bCs w:val="0"/>
            <w:noProof/>
            <w:sz w:val="22"/>
            <w:szCs w:val="22"/>
            <w:lang w:eastAsia="ru-RU"/>
          </w:rPr>
          <w:tab/>
        </w:r>
        <w:r w:rsidRPr="000F373B">
          <w:rPr>
            <w:rStyle w:val="af1"/>
            <w:rFonts w:ascii="SimSun" w:eastAsia="SimSun" w:hAnsi="SimSun" w:cs="MS Gothic" w:hint="eastAsia"/>
            <w:b w:val="0"/>
            <w:noProof/>
            <w:lang w:eastAsia="zh-CN"/>
          </w:rPr>
          <w:t>太白</w:t>
        </w:r>
        <w:r w:rsidRPr="000F373B">
          <w:rPr>
            <w:b w:val="0"/>
            <w:noProof/>
            <w:webHidden/>
          </w:rPr>
          <w:tab/>
        </w:r>
        <w:r w:rsidRPr="000F373B">
          <w:rPr>
            <w:b w:val="0"/>
            <w:noProof/>
            <w:webHidden/>
          </w:rPr>
          <w:fldChar w:fldCharType="begin"/>
        </w:r>
        <w:r w:rsidRPr="000F373B">
          <w:rPr>
            <w:b w:val="0"/>
            <w:noProof/>
            <w:webHidden/>
          </w:rPr>
          <w:instrText xml:space="preserve"> PAGEREF _Toc221802972 \h </w:instrText>
        </w:r>
        <w:r w:rsidRPr="000F373B">
          <w:rPr>
            <w:b w:val="0"/>
            <w:noProof/>
            <w:webHidden/>
          </w:rPr>
        </w:r>
        <w:r w:rsidRPr="000F373B">
          <w:rPr>
            <w:b w:val="0"/>
            <w:noProof/>
            <w:webHidden/>
          </w:rPr>
          <w:fldChar w:fldCharType="separate"/>
        </w:r>
        <w:r w:rsidR="0076377B">
          <w:rPr>
            <w:b w:val="0"/>
            <w:noProof/>
            <w:webHidden/>
          </w:rPr>
          <w:t>634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973" w:history="1">
        <w:r w:rsidRPr="000F373B">
          <w:rPr>
            <w:rStyle w:val="af1"/>
            <w:rFonts w:ascii="Bookman Old Style" w:hAnsi="Bookman Old Style"/>
            <w:b w:val="0"/>
            <w:noProof/>
          </w:rPr>
          <w:t>399.</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СЛИШКОМ ДОЛГО</w:t>
        </w:r>
        <w:r w:rsidRPr="000F373B">
          <w:rPr>
            <w:b w:val="0"/>
            <w:noProof/>
            <w:webHidden/>
          </w:rPr>
          <w:tab/>
        </w:r>
        <w:r w:rsidRPr="000F373B">
          <w:rPr>
            <w:b w:val="0"/>
            <w:noProof/>
            <w:webHidden/>
          </w:rPr>
          <w:fldChar w:fldCharType="begin"/>
        </w:r>
        <w:r w:rsidRPr="000F373B">
          <w:rPr>
            <w:b w:val="0"/>
            <w:noProof/>
            <w:webHidden/>
          </w:rPr>
          <w:instrText xml:space="preserve"> PAGEREF _Toc221802973 \h </w:instrText>
        </w:r>
        <w:r w:rsidRPr="000F373B">
          <w:rPr>
            <w:b w:val="0"/>
            <w:noProof/>
            <w:webHidden/>
          </w:rPr>
        </w:r>
        <w:r w:rsidRPr="000F373B">
          <w:rPr>
            <w:b w:val="0"/>
            <w:noProof/>
            <w:webHidden/>
          </w:rPr>
          <w:fldChar w:fldCharType="separate"/>
        </w:r>
        <w:r w:rsidR="0076377B">
          <w:rPr>
            <w:b w:val="0"/>
            <w:noProof/>
            <w:webHidden/>
          </w:rPr>
          <w:t>635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974" w:history="1">
        <w:r w:rsidRPr="000F373B">
          <w:rPr>
            <w:rStyle w:val="af1"/>
            <w:rFonts w:ascii="SimSun" w:eastAsia="SimSun" w:hAnsi="SimSun" w:cs="Bookman Old Style"/>
            <w:b w:val="0"/>
            <w:noProof/>
            <w:lang w:eastAsia="zh-CN"/>
          </w:rPr>
          <w:t>399.</w:t>
        </w:r>
        <w:r w:rsidRPr="000F373B">
          <w:rPr>
            <w:rFonts w:eastAsiaTheme="minorEastAsia" w:cstheme="minorBidi"/>
            <w:b w:val="0"/>
            <w:bCs w:val="0"/>
            <w:noProof/>
            <w:sz w:val="22"/>
            <w:szCs w:val="22"/>
            <w:lang w:eastAsia="ru-RU"/>
          </w:rPr>
          <w:tab/>
        </w:r>
        <w:r w:rsidRPr="000F373B">
          <w:rPr>
            <w:rStyle w:val="af1"/>
            <w:rFonts w:ascii="SimSun" w:eastAsia="SimSun" w:hAnsi="SimSun" w:cs="MS Gothic" w:hint="eastAsia"/>
            <w:b w:val="0"/>
            <w:noProof/>
            <w:lang w:eastAsia="zh-CN"/>
          </w:rPr>
          <w:t>过于长久</w:t>
        </w:r>
        <w:r w:rsidRPr="000F373B">
          <w:rPr>
            <w:b w:val="0"/>
            <w:noProof/>
            <w:webHidden/>
          </w:rPr>
          <w:tab/>
        </w:r>
        <w:r w:rsidRPr="000F373B">
          <w:rPr>
            <w:b w:val="0"/>
            <w:noProof/>
            <w:webHidden/>
          </w:rPr>
          <w:fldChar w:fldCharType="begin"/>
        </w:r>
        <w:r w:rsidRPr="000F373B">
          <w:rPr>
            <w:b w:val="0"/>
            <w:noProof/>
            <w:webHidden/>
          </w:rPr>
          <w:instrText xml:space="preserve"> PAGEREF _Toc221802974 \h </w:instrText>
        </w:r>
        <w:r w:rsidRPr="000F373B">
          <w:rPr>
            <w:b w:val="0"/>
            <w:noProof/>
            <w:webHidden/>
          </w:rPr>
        </w:r>
        <w:r w:rsidRPr="000F373B">
          <w:rPr>
            <w:b w:val="0"/>
            <w:noProof/>
            <w:webHidden/>
          </w:rPr>
          <w:fldChar w:fldCharType="separate"/>
        </w:r>
        <w:r w:rsidR="0076377B">
          <w:rPr>
            <w:b w:val="0"/>
            <w:noProof/>
            <w:webHidden/>
          </w:rPr>
          <w:t>636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975" w:history="1">
        <w:r w:rsidRPr="000F373B">
          <w:rPr>
            <w:rStyle w:val="af1"/>
            <w:rFonts w:ascii="Bookman Old Style" w:hAnsi="Bookman Old Style"/>
            <w:b w:val="0"/>
            <w:noProof/>
          </w:rPr>
          <w:t>400.</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НОЧЬ НА ХУАНШАНЬ</w:t>
        </w:r>
        <w:r w:rsidRPr="000F373B">
          <w:rPr>
            <w:b w:val="0"/>
            <w:noProof/>
            <w:webHidden/>
          </w:rPr>
          <w:tab/>
        </w:r>
        <w:r w:rsidRPr="000F373B">
          <w:rPr>
            <w:b w:val="0"/>
            <w:noProof/>
            <w:webHidden/>
          </w:rPr>
          <w:fldChar w:fldCharType="begin"/>
        </w:r>
        <w:r w:rsidRPr="000F373B">
          <w:rPr>
            <w:b w:val="0"/>
            <w:noProof/>
            <w:webHidden/>
          </w:rPr>
          <w:instrText xml:space="preserve"> PAGEREF _Toc221802975 \h </w:instrText>
        </w:r>
        <w:r w:rsidRPr="000F373B">
          <w:rPr>
            <w:b w:val="0"/>
            <w:noProof/>
            <w:webHidden/>
          </w:rPr>
        </w:r>
        <w:r w:rsidRPr="000F373B">
          <w:rPr>
            <w:b w:val="0"/>
            <w:noProof/>
            <w:webHidden/>
          </w:rPr>
          <w:fldChar w:fldCharType="separate"/>
        </w:r>
        <w:r w:rsidR="0076377B">
          <w:rPr>
            <w:b w:val="0"/>
            <w:noProof/>
            <w:webHidden/>
          </w:rPr>
          <w:t>637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976" w:history="1">
        <w:r w:rsidRPr="000F373B">
          <w:rPr>
            <w:rStyle w:val="af1"/>
            <w:rFonts w:ascii="SimSun" w:eastAsia="SimSun" w:hAnsi="SimSun" w:cs="Calibri"/>
            <w:b w:val="0"/>
            <w:noProof/>
            <w:lang w:eastAsia="zh-CN"/>
          </w:rPr>
          <w:t>400.</w:t>
        </w:r>
        <w:r w:rsidRPr="000F373B">
          <w:rPr>
            <w:rFonts w:eastAsiaTheme="minorEastAsia" w:cstheme="minorBidi"/>
            <w:b w:val="0"/>
            <w:bCs w:val="0"/>
            <w:noProof/>
            <w:sz w:val="22"/>
            <w:szCs w:val="22"/>
            <w:lang w:eastAsia="ru-RU"/>
          </w:rPr>
          <w:tab/>
        </w:r>
        <w:r w:rsidRPr="000F373B">
          <w:rPr>
            <w:rStyle w:val="af1"/>
            <w:rFonts w:ascii="SimSun" w:eastAsia="SimSun" w:hAnsi="SimSun" w:cs="MS Gothic" w:hint="eastAsia"/>
            <w:b w:val="0"/>
            <w:noProof/>
            <w:lang w:eastAsia="zh-CN"/>
          </w:rPr>
          <w:t>黄山之夜</w:t>
        </w:r>
        <w:r w:rsidRPr="000F373B">
          <w:rPr>
            <w:b w:val="0"/>
            <w:noProof/>
            <w:webHidden/>
          </w:rPr>
          <w:tab/>
        </w:r>
        <w:r w:rsidRPr="000F373B">
          <w:rPr>
            <w:b w:val="0"/>
            <w:noProof/>
            <w:webHidden/>
          </w:rPr>
          <w:fldChar w:fldCharType="begin"/>
        </w:r>
        <w:r w:rsidRPr="000F373B">
          <w:rPr>
            <w:b w:val="0"/>
            <w:noProof/>
            <w:webHidden/>
          </w:rPr>
          <w:instrText xml:space="preserve"> PAGEREF _Toc221802976 \h </w:instrText>
        </w:r>
        <w:r w:rsidRPr="000F373B">
          <w:rPr>
            <w:b w:val="0"/>
            <w:noProof/>
            <w:webHidden/>
          </w:rPr>
        </w:r>
        <w:r w:rsidRPr="000F373B">
          <w:rPr>
            <w:b w:val="0"/>
            <w:noProof/>
            <w:webHidden/>
          </w:rPr>
          <w:fldChar w:fldCharType="separate"/>
        </w:r>
        <w:r w:rsidR="0076377B">
          <w:rPr>
            <w:b w:val="0"/>
            <w:noProof/>
            <w:webHidden/>
          </w:rPr>
          <w:t>638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977" w:history="1">
        <w:r w:rsidRPr="000F373B">
          <w:rPr>
            <w:rStyle w:val="af1"/>
            <w:rFonts w:ascii="Bookman Old Style" w:hAnsi="Bookman Old Style"/>
            <w:b w:val="0"/>
            <w:noProof/>
          </w:rPr>
          <w:t>401.</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ПО ПУСТЫНЕ ВРЕМЁН</w:t>
        </w:r>
        <w:r w:rsidRPr="000F373B">
          <w:rPr>
            <w:b w:val="0"/>
            <w:noProof/>
            <w:webHidden/>
          </w:rPr>
          <w:tab/>
        </w:r>
        <w:r w:rsidRPr="000F373B">
          <w:rPr>
            <w:b w:val="0"/>
            <w:noProof/>
            <w:webHidden/>
          </w:rPr>
          <w:fldChar w:fldCharType="begin"/>
        </w:r>
        <w:r w:rsidRPr="000F373B">
          <w:rPr>
            <w:b w:val="0"/>
            <w:noProof/>
            <w:webHidden/>
          </w:rPr>
          <w:instrText xml:space="preserve"> PAGEREF _Toc221802977 \h </w:instrText>
        </w:r>
        <w:r w:rsidRPr="000F373B">
          <w:rPr>
            <w:b w:val="0"/>
            <w:noProof/>
            <w:webHidden/>
          </w:rPr>
        </w:r>
        <w:r w:rsidRPr="000F373B">
          <w:rPr>
            <w:b w:val="0"/>
            <w:noProof/>
            <w:webHidden/>
          </w:rPr>
          <w:fldChar w:fldCharType="separate"/>
        </w:r>
        <w:r w:rsidR="0076377B">
          <w:rPr>
            <w:b w:val="0"/>
            <w:noProof/>
            <w:webHidden/>
          </w:rPr>
          <w:t>639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978" w:history="1">
        <w:r w:rsidRPr="000F373B">
          <w:rPr>
            <w:rStyle w:val="af1"/>
            <w:rFonts w:ascii="SimSun" w:eastAsia="SimSun" w:hAnsi="SimSun" w:cs="Calibri"/>
            <w:b w:val="0"/>
            <w:noProof/>
            <w:lang w:eastAsia="zh-CN"/>
          </w:rPr>
          <w:t>401.</w:t>
        </w:r>
        <w:r w:rsidRPr="000F373B">
          <w:rPr>
            <w:rFonts w:eastAsiaTheme="minorEastAsia" w:cstheme="minorBidi"/>
            <w:b w:val="0"/>
            <w:bCs w:val="0"/>
            <w:noProof/>
            <w:sz w:val="22"/>
            <w:szCs w:val="22"/>
            <w:lang w:eastAsia="ru-RU"/>
          </w:rPr>
          <w:tab/>
        </w:r>
        <w:r w:rsidRPr="000F373B">
          <w:rPr>
            <w:rStyle w:val="af1"/>
            <w:rFonts w:ascii="SimSun" w:eastAsia="SimSun" w:hAnsi="SimSun" w:cs="MS Gothic" w:hint="eastAsia"/>
            <w:b w:val="0"/>
            <w:noProof/>
            <w:lang w:eastAsia="zh-CN"/>
          </w:rPr>
          <w:t>行走在</w:t>
        </w:r>
        <w:r w:rsidRPr="000F373B">
          <w:rPr>
            <w:rStyle w:val="af1"/>
            <w:rFonts w:ascii="SimSun" w:eastAsia="SimSun" w:hAnsi="SimSun" w:cs="SimSun" w:hint="eastAsia"/>
            <w:b w:val="0"/>
            <w:noProof/>
            <w:lang w:eastAsia="zh-CN"/>
          </w:rPr>
          <w:t>时间的荒</w:t>
        </w:r>
        <w:r w:rsidRPr="000F373B">
          <w:rPr>
            <w:rStyle w:val="af1"/>
            <w:rFonts w:ascii="SimSun" w:eastAsia="SimSun" w:hAnsi="SimSun" w:cs="MS Gothic" w:hint="eastAsia"/>
            <w:b w:val="0"/>
            <w:noProof/>
            <w:lang w:eastAsia="zh-CN"/>
          </w:rPr>
          <w:t>原</w:t>
        </w:r>
        <w:r w:rsidRPr="000F373B">
          <w:rPr>
            <w:b w:val="0"/>
            <w:noProof/>
            <w:webHidden/>
          </w:rPr>
          <w:tab/>
        </w:r>
        <w:r w:rsidRPr="000F373B">
          <w:rPr>
            <w:b w:val="0"/>
            <w:noProof/>
            <w:webHidden/>
          </w:rPr>
          <w:fldChar w:fldCharType="begin"/>
        </w:r>
        <w:r w:rsidRPr="000F373B">
          <w:rPr>
            <w:b w:val="0"/>
            <w:noProof/>
            <w:webHidden/>
          </w:rPr>
          <w:instrText xml:space="preserve"> PAGEREF _Toc221802978 \h </w:instrText>
        </w:r>
        <w:r w:rsidRPr="000F373B">
          <w:rPr>
            <w:b w:val="0"/>
            <w:noProof/>
            <w:webHidden/>
          </w:rPr>
        </w:r>
        <w:r w:rsidRPr="000F373B">
          <w:rPr>
            <w:b w:val="0"/>
            <w:noProof/>
            <w:webHidden/>
          </w:rPr>
          <w:fldChar w:fldCharType="separate"/>
        </w:r>
        <w:r w:rsidR="0076377B">
          <w:rPr>
            <w:b w:val="0"/>
            <w:noProof/>
            <w:webHidden/>
          </w:rPr>
          <w:t>640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979" w:history="1">
        <w:r w:rsidRPr="000F373B">
          <w:rPr>
            <w:rStyle w:val="af1"/>
            <w:rFonts w:ascii="Bookman Old Style" w:hAnsi="Bookman Old Style"/>
            <w:b w:val="0"/>
            <w:noProof/>
          </w:rPr>
          <w:t>402.</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В ЗРАЧКАХ ДУШИ</w:t>
        </w:r>
        <w:r w:rsidRPr="000F373B">
          <w:rPr>
            <w:b w:val="0"/>
            <w:noProof/>
            <w:webHidden/>
          </w:rPr>
          <w:tab/>
        </w:r>
        <w:r w:rsidRPr="000F373B">
          <w:rPr>
            <w:b w:val="0"/>
            <w:noProof/>
            <w:webHidden/>
          </w:rPr>
          <w:fldChar w:fldCharType="begin"/>
        </w:r>
        <w:r w:rsidRPr="000F373B">
          <w:rPr>
            <w:b w:val="0"/>
            <w:noProof/>
            <w:webHidden/>
          </w:rPr>
          <w:instrText xml:space="preserve"> PAGEREF _Toc221802979 \h </w:instrText>
        </w:r>
        <w:r w:rsidRPr="000F373B">
          <w:rPr>
            <w:b w:val="0"/>
            <w:noProof/>
            <w:webHidden/>
          </w:rPr>
        </w:r>
        <w:r w:rsidRPr="000F373B">
          <w:rPr>
            <w:b w:val="0"/>
            <w:noProof/>
            <w:webHidden/>
          </w:rPr>
          <w:fldChar w:fldCharType="separate"/>
        </w:r>
        <w:r w:rsidR="0076377B">
          <w:rPr>
            <w:b w:val="0"/>
            <w:noProof/>
            <w:webHidden/>
          </w:rPr>
          <w:t>641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980" w:history="1">
        <w:r w:rsidRPr="000F373B">
          <w:rPr>
            <w:rStyle w:val="af1"/>
            <w:rFonts w:ascii="SimSun" w:eastAsia="SimSun" w:hAnsi="SimSun" w:cs="Bookman Old Style"/>
            <w:b w:val="0"/>
            <w:noProof/>
            <w:lang w:eastAsia="zh-CN"/>
          </w:rPr>
          <w:t>402.</w:t>
        </w:r>
        <w:r w:rsidRPr="000F373B">
          <w:rPr>
            <w:rFonts w:eastAsiaTheme="minorEastAsia" w:cstheme="minorBidi"/>
            <w:b w:val="0"/>
            <w:bCs w:val="0"/>
            <w:noProof/>
            <w:sz w:val="22"/>
            <w:szCs w:val="22"/>
            <w:lang w:eastAsia="ru-RU"/>
          </w:rPr>
          <w:tab/>
        </w:r>
        <w:r w:rsidRPr="000F373B">
          <w:rPr>
            <w:rStyle w:val="af1"/>
            <w:rFonts w:ascii="SimSun" w:eastAsia="SimSun" w:hAnsi="SimSun" w:cs="MS Gothic" w:hint="eastAsia"/>
            <w:b w:val="0"/>
            <w:noProof/>
            <w:lang w:eastAsia="zh-CN"/>
          </w:rPr>
          <w:t>心灵的瞳孔</w:t>
        </w:r>
        <w:r w:rsidRPr="000F373B">
          <w:rPr>
            <w:b w:val="0"/>
            <w:noProof/>
            <w:webHidden/>
          </w:rPr>
          <w:tab/>
        </w:r>
        <w:r w:rsidRPr="000F373B">
          <w:rPr>
            <w:b w:val="0"/>
            <w:noProof/>
            <w:webHidden/>
          </w:rPr>
          <w:fldChar w:fldCharType="begin"/>
        </w:r>
        <w:r w:rsidRPr="000F373B">
          <w:rPr>
            <w:b w:val="0"/>
            <w:noProof/>
            <w:webHidden/>
          </w:rPr>
          <w:instrText xml:space="preserve"> PAGEREF _Toc221802980 \h </w:instrText>
        </w:r>
        <w:r w:rsidRPr="000F373B">
          <w:rPr>
            <w:b w:val="0"/>
            <w:noProof/>
            <w:webHidden/>
          </w:rPr>
        </w:r>
        <w:r w:rsidRPr="000F373B">
          <w:rPr>
            <w:b w:val="0"/>
            <w:noProof/>
            <w:webHidden/>
          </w:rPr>
          <w:fldChar w:fldCharType="separate"/>
        </w:r>
        <w:r w:rsidR="0076377B">
          <w:rPr>
            <w:b w:val="0"/>
            <w:noProof/>
            <w:webHidden/>
          </w:rPr>
          <w:t>642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981" w:history="1">
        <w:r w:rsidRPr="000F373B">
          <w:rPr>
            <w:rStyle w:val="af1"/>
            <w:rFonts w:ascii="Bookman Old Style" w:hAnsi="Bookman Old Style"/>
            <w:b w:val="0"/>
            <w:noProof/>
          </w:rPr>
          <w:t>403.</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НЕСЛУЧИВШЕЕСЯ ПУТЕШЕСТВИЕ НА ЗАПАД</w:t>
        </w:r>
        <w:r w:rsidRPr="000F373B">
          <w:rPr>
            <w:b w:val="0"/>
            <w:noProof/>
            <w:webHidden/>
          </w:rPr>
          <w:tab/>
        </w:r>
        <w:r w:rsidRPr="000F373B">
          <w:rPr>
            <w:b w:val="0"/>
            <w:noProof/>
            <w:webHidden/>
          </w:rPr>
          <w:fldChar w:fldCharType="begin"/>
        </w:r>
        <w:r w:rsidRPr="000F373B">
          <w:rPr>
            <w:b w:val="0"/>
            <w:noProof/>
            <w:webHidden/>
          </w:rPr>
          <w:instrText xml:space="preserve"> PAGEREF _Toc221802981 \h </w:instrText>
        </w:r>
        <w:r w:rsidRPr="000F373B">
          <w:rPr>
            <w:b w:val="0"/>
            <w:noProof/>
            <w:webHidden/>
          </w:rPr>
        </w:r>
        <w:r w:rsidRPr="000F373B">
          <w:rPr>
            <w:b w:val="0"/>
            <w:noProof/>
            <w:webHidden/>
          </w:rPr>
          <w:fldChar w:fldCharType="separate"/>
        </w:r>
        <w:r w:rsidR="0076377B">
          <w:rPr>
            <w:b w:val="0"/>
            <w:noProof/>
            <w:webHidden/>
          </w:rPr>
          <w:t>643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982" w:history="1">
        <w:r w:rsidRPr="000F373B">
          <w:rPr>
            <w:rStyle w:val="af1"/>
            <w:rFonts w:ascii="SimSun" w:eastAsia="SimSun" w:hAnsi="SimSun"/>
            <w:b w:val="0"/>
            <w:noProof/>
          </w:rPr>
          <w:t>403.</w:t>
        </w:r>
        <w:r w:rsidRPr="000F373B">
          <w:rPr>
            <w:rFonts w:eastAsiaTheme="minorEastAsia" w:cstheme="minorBidi"/>
            <w:b w:val="0"/>
            <w:bCs w:val="0"/>
            <w:noProof/>
            <w:sz w:val="22"/>
            <w:szCs w:val="22"/>
            <w:lang w:eastAsia="ru-RU"/>
          </w:rPr>
          <w:tab/>
        </w:r>
        <w:r w:rsidRPr="000F373B">
          <w:rPr>
            <w:rStyle w:val="af1"/>
            <w:rFonts w:ascii="SimSun" w:eastAsia="SimSun" w:hAnsi="SimSun" w:cs="MS Gothic" w:hint="eastAsia"/>
            <w:b w:val="0"/>
            <w:noProof/>
            <w:lang w:eastAsia="zh-CN"/>
          </w:rPr>
          <w:t>虚幻西游</w:t>
        </w:r>
        <w:r w:rsidRPr="000F373B">
          <w:rPr>
            <w:rStyle w:val="af1"/>
            <w:rFonts w:ascii="SimSun" w:eastAsia="SimSun" w:hAnsi="SimSun" w:cs="SimSun" w:hint="eastAsia"/>
            <w:b w:val="0"/>
            <w:noProof/>
            <w:lang w:eastAsia="zh-CN"/>
          </w:rPr>
          <w:t>记</w:t>
        </w:r>
        <w:r w:rsidRPr="000F373B">
          <w:rPr>
            <w:b w:val="0"/>
            <w:noProof/>
            <w:webHidden/>
          </w:rPr>
          <w:tab/>
        </w:r>
        <w:r w:rsidRPr="000F373B">
          <w:rPr>
            <w:b w:val="0"/>
            <w:noProof/>
            <w:webHidden/>
          </w:rPr>
          <w:fldChar w:fldCharType="begin"/>
        </w:r>
        <w:r w:rsidRPr="000F373B">
          <w:rPr>
            <w:b w:val="0"/>
            <w:noProof/>
            <w:webHidden/>
          </w:rPr>
          <w:instrText xml:space="preserve"> PAGEREF _Toc221802982 \h </w:instrText>
        </w:r>
        <w:r w:rsidRPr="000F373B">
          <w:rPr>
            <w:b w:val="0"/>
            <w:noProof/>
            <w:webHidden/>
          </w:rPr>
        </w:r>
        <w:r w:rsidRPr="000F373B">
          <w:rPr>
            <w:b w:val="0"/>
            <w:noProof/>
            <w:webHidden/>
          </w:rPr>
          <w:fldChar w:fldCharType="separate"/>
        </w:r>
        <w:r w:rsidR="0076377B">
          <w:rPr>
            <w:b w:val="0"/>
            <w:noProof/>
            <w:webHidden/>
          </w:rPr>
          <w:t>644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983" w:history="1">
        <w:r w:rsidRPr="000F373B">
          <w:rPr>
            <w:rStyle w:val="af1"/>
            <w:rFonts w:ascii="Bookman Old Style" w:hAnsi="Bookman Old Style"/>
            <w:b w:val="0"/>
            <w:noProof/>
          </w:rPr>
          <w:t>404.</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ЗИМА СТАРЕЮЩАЯ</w:t>
        </w:r>
        <w:r w:rsidRPr="000F373B">
          <w:rPr>
            <w:b w:val="0"/>
            <w:noProof/>
            <w:webHidden/>
          </w:rPr>
          <w:tab/>
        </w:r>
        <w:r w:rsidRPr="000F373B">
          <w:rPr>
            <w:b w:val="0"/>
            <w:noProof/>
            <w:webHidden/>
          </w:rPr>
          <w:fldChar w:fldCharType="begin"/>
        </w:r>
        <w:r w:rsidRPr="000F373B">
          <w:rPr>
            <w:b w:val="0"/>
            <w:noProof/>
            <w:webHidden/>
          </w:rPr>
          <w:instrText xml:space="preserve"> PAGEREF _Toc221802983 \h </w:instrText>
        </w:r>
        <w:r w:rsidRPr="000F373B">
          <w:rPr>
            <w:b w:val="0"/>
            <w:noProof/>
            <w:webHidden/>
          </w:rPr>
        </w:r>
        <w:r w:rsidRPr="000F373B">
          <w:rPr>
            <w:b w:val="0"/>
            <w:noProof/>
            <w:webHidden/>
          </w:rPr>
          <w:fldChar w:fldCharType="separate"/>
        </w:r>
        <w:r w:rsidR="0076377B">
          <w:rPr>
            <w:b w:val="0"/>
            <w:noProof/>
            <w:webHidden/>
          </w:rPr>
          <w:t>645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984" w:history="1">
        <w:r w:rsidRPr="000F373B">
          <w:rPr>
            <w:rStyle w:val="af1"/>
            <w:rFonts w:ascii="SimSun" w:eastAsia="SimSun" w:hAnsi="SimSun" w:cs="Arial"/>
            <w:b w:val="0"/>
            <w:noProof/>
            <w:lang w:eastAsia="ru-RU"/>
          </w:rPr>
          <w:t>404.</w:t>
        </w:r>
        <w:r w:rsidRPr="000F373B">
          <w:rPr>
            <w:rFonts w:eastAsiaTheme="minorEastAsia" w:cstheme="minorBidi"/>
            <w:b w:val="0"/>
            <w:bCs w:val="0"/>
            <w:noProof/>
            <w:sz w:val="22"/>
            <w:szCs w:val="22"/>
            <w:lang w:eastAsia="ru-RU"/>
          </w:rPr>
          <w:tab/>
        </w:r>
        <w:r w:rsidRPr="000F373B">
          <w:rPr>
            <w:rStyle w:val="af1"/>
            <w:rFonts w:ascii="SimSun" w:eastAsia="SimSun" w:hAnsi="SimSun" w:cs="MS Gothic" w:hint="eastAsia"/>
            <w:b w:val="0"/>
            <w:noProof/>
            <w:lang w:eastAsia="zh-CN"/>
          </w:rPr>
          <w:t>衰老的冬天</w:t>
        </w:r>
        <w:r w:rsidRPr="000F373B">
          <w:rPr>
            <w:b w:val="0"/>
            <w:noProof/>
            <w:webHidden/>
          </w:rPr>
          <w:tab/>
        </w:r>
        <w:r w:rsidRPr="000F373B">
          <w:rPr>
            <w:b w:val="0"/>
            <w:noProof/>
            <w:webHidden/>
          </w:rPr>
          <w:fldChar w:fldCharType="begin"/>
        </w:r>
        <w:r w:rsidRPr="000F373B">
          <w:rPr>
            <w:b w:val="0"/>
            <w:noProof/>
            <w:webHidden/>
          </w:rPr>
          <w:instrText xml:space="preserve"> PAGEREF _Toc221802984 \h </w:instrText>
        </w:r>
        <w:r w:rsidRPr="000F373B">
          <w:rPr>
            <w:b w:val="0"/>
            <w:noProof/>
            <w:webHidden/>
          </w:rPr>
        </w:r>
        <w:r w:rsidRPr="000F373B">
          <w:rPr>
            <w:b w:val="0"/>
            <w:noProof/>
            <w:webHidden/>
          </w:rPr>
          <w:fldChar w:fldCharType="separate"/>
        </w:r>
        <w:r w:rsidR="0076377B">
          <w:rPr>
            <w:b w:val="0"/>
            <w:noProof/>
            <w:webHidden/>
          </w:rPr>
          <w:t>646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985" w:history="1">
        <w:r w:rsidRPr="000F373B">
          <w:rPr>
            <w:rStyle w:val="af1"/>
            <w:rFonts w:ascii="Bookman Old Style" w:hAnsi="Bookman Old Style"/>
            <w:b w:val="0"/>
            <w:noProof/>
          </w:rPr>
          <w:t>405.</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ЛОШАДЬ</w:t>
        </w:r>
        <w:r w:rsidRPr="000F373B">
          <w:rPr>
            <w:b w:val="0"/>
            <w:noProof/>
            <w:webHidden/>
          </w:rPr>
          <w:tab/>
        </w:r>
        <w:r w:rsidRPr="000F373B">
          <w:rPr>
            <w:b w:val="0"/>
            <w:noProof/>
            <w:webHidden/>
          </w:rPr>
          <w:fldChar w:fldCharType="begin"/>
        </w:r>
        <w:r w:rsidRPr="000F373B">
          <w:rPr>
            <w:b w:val="0"/>
            <w:noProof/>
            <w:webHidden/>
          </w:rPr>
          <w:instrText xml:space="preserve"> PAGEREF _Toc221802985 \h </w:instrText>
        </w:r>
        <w:r w:rsidRPr="000F373B">
          <w:rPr>
            <w:b w:val="0"/>
            <w:noProof/>
            <w:webHidden/>
          </w:rPr>
        </w:r>
        <w:r w:rsidRPr="000F373B">
          <w:rPr>
            <w:b w:val="0"/>
            <w:noProof/>
            <w:webHidden/>
          </w:rPr>
          <w:fldChar w:fldCharType="separate"/>
        </w:r>
        <w:r w:rsidR="0076377B">
          <w:rPr>
            <w:b w:val="0"/>
            <w:noProof/>
            <w:webHidden/>
          </w:rPr>
          <w:t>647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986" w:history="1">
        <w:r w:rsidRPr="000F373B">
          <w:rPr>
            <w:rStyle w:val="af1"/>
            <w:rFonts w:ascii="SimSun" w:eastAsia="SimSun" w:hAnsi="SimSun"/>
            <w:b w:val="0"/>
            <w:noProof/>
          </w:rPr>
          <w:t>405.</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lang w:eastAsia="zh-CN"/>
          </w:rPr>
          <w:t>马</w:t>
        </w:r>
        <w:r w:rsidRPr="000F373B">
          <w:rPr>
            <w:b w:val="0"/>
            <w:noProof/>
            <w:webHidden/>
          </w:rPr>
          <w:tab/>
        </w:r>
        <w:r w:rsidRPr="000F373B">
          <w:rPr>
            <w:b w:val="0"/>
            <w:noProof/>
            <w:webHidden/>
          </w:rPr>
          <w:fldChar w:fldCharType="begin"/>
        </w:r>
        <w:r w:rsidRPr="000F373B">
          <w:rPr>
            <w:b w:val="0"/>
            <w:noProof/>
            <w:webHidden/>
          </w:rPr>
          <w:instrText xml:space="preserve"> PAGEREF _Toc221802986 \h </w:instrText>
        </w:r>
        <w:r w:rsidRPr="000F373B">
          <w:rPr>
            <w:b w:val="0"/>
            <w:noProof/>
            <w:webHidden/>
          </w:rPr>
        </w:r>
        <w:r w:rsidRPr="000F373B">
          <w:rPr>
            <w:b w:val="0"/>
            <w:noProof/>
            <w:webHidden/>
          </w:rPr>
          <w:fldChar w:fldCharType="separate"/>
        </w:r>
        <w:r w:rsidR="0076377B">
          <w:rPr>
            <w:b w:val="0"/>
            <w:noProof/>
            <w:webHidden/>
          </w:rPr>
          <w:t>648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987" w:history="1">
        <w:r w:rsidRPr="000F373B">
          <w:rPr>
            <w:rStyle w:val="af1"/>
            <w:rFonts w:ascii="Bookman Old Style" w:hAnsi="Bookman Old Style"/>
            <w:b w:val="0"/>
            <w:noProof/>
          </w:rPr>
          <w:t>406.</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СНЕГ</w:t>
        </w:r>
        <w:r w:rsidRPr="000F373B">
          <w:rPr>
            <w:b w:val="0"/>
            <w:noProof/>
            <w:webHidden/>
          </w:rPr>
          <w:tab/>
        </w:r>
        <w:r w:rsidRPr="000F373B">
          <w:rPr>
            <w:b w:val="0"/>
            <w:noProof/>
            <w:webHidden/>
          </w:rPr>
          <w:fldChar w:fldCharType="begin"/>
        </w:r>
        <w:r w:rsidRPr="000F373B">
          <w:rPr>
            <w:b w:val="0"/>
            <w:noProof/>
            <w:webHidden/>
          </w:rPr>
          <w:instrText xml:space="preserve"> PAGEREF _Toc221802987 \h </w:instrText>
        </w:r>
        <w:r w:rsidRPr="000F373B">
          <w:rPr>
            <w:b w:val="0"/>
            <w:noProof/>
            <w:webHidden/>
          </w:rPr>
        </w:r>
        <w:r w:rsidRPr="000F373B">
          <w:rPr>
            <w:b w:val="0"/>
            <w:noProof/>
            <w:webHidden/>
          </w:rPr>
          <w:fldChar w:fldCharType="separate"/>
        </w:r>
        <w:r w:rsidR="0076377B">
          <w:rPr>
            <w:b w:val="0"/>
            <w:noProof/>
            <w:webHidden/>
          </w:rPr>
          <w:t>651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988" w:history="1">
        <w:r w:rsidRPr="000F373B">
          <w:rPr>
            <w:rStyle w:val="af1"/>
            <w:rFonts w:ascii="SimSun" w:eastAsia="SimSun" w:hAnsi="SimSun"/>
            <w:b w:val="0"/>
            <w:noProof/>
            <w:lang w:eastAsia="zh-CN"/>
          </w:rPr>
          <w:t>406.</w:t>
        </w:r>
        <w:r w:rsidRPr="000F373B">
          <w:rPr>
            <w:rFonts w:eastAsiaTheme="minorEastAsia" w:cstheme="minorBidi"/>
            <w:b w:val="0"/>
            <w:bCs w:val="0"/>
            <w:noProof/>
            <w:sz w:val="22"/>
            <w:szCs w:val="22"/>
            <w:lang w:eastAsia="ru-RU"/>
          </w:rPr>
          <w:tab/>
        </w:r>
        <w:r w:rsidRPr="000F373B">
          <w:rPr>
            <w:rStyle w:val="af1"/>
            <w:rFonts w:ascii="SimSun" w:eastAsia="SimSun" w:hAnsi="SimSun" w:cs="MS Gothic" w:hint="eastAsia"/>
            <w:b w:val="0"/>
            <w:noProof/>
            <w:lang w:eastAsia="zh-CN"/>
          </w:rPr>
          <w:t>雪纷纷</w:t>
        </w:r>
        <w:r w:rsidRPr="000F373B">
          <w:rPr>
            <w:b w:val="0"/>
            <w:noProof/>
            <w:webHidden/>
          </w:rPr>
          <w:tab/>
        </w:r>
        <w:r w:rsidRPr="000F373B">
          <w:rPr>
            <w:b w:val="0"/>
            <w:noProof/>
            <w:webHidden/>
          </w:rPr>
          <w:fldChar w:fldCharType="begin"/>
        </w:r>
        <w:r w:rsidRPr="000F373B">
          <w:rPr>
            <w:b w:val="0"/>
            <w:noProof/>
            <w:webHidden/>
          </w:rPr>
          <w:instrText xml:space="preserve"> PAGEREF _Toc221802988 \h </w:instrText>
        </w:r>
        <w:r w:rsidRPr="000F373B">
          <w:rPr>
            <w:b w:val="0"/>
            <w:noProof/>
            <w:webHidden/>
          </w:rPr>
        </w:r>
        <w:r w:rsidRPr="000F373B">
          <w:rPr>
            <w:b w:val="0"/>
            <w:noProof/>
            <w:webHidden/>
          </w:rPr>
          <w:fldChar w:fldCharType="separate"/>
        </w:r>
        <w:r w:rsidR="0076377B">
          <w:rPr>
            <w:b w:val="0"/>
            <w:noProof/>
            <w:webHidden/>
          </w:rPr>
          <w:t>652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989" w:history="1">
        <w:r w:rsidRPr="000F373B">
          <w:rPr>
            <w:rStyle w:val="af1"/>
            <w:rFonts w:ascii="Bookman Old Style" w:hAnsi="Bookman Old Style" w:cs="Calibri"/>
            <w:b w:val="0"/>
            <w:noProof/>
          </w:rPr>
          <w:t>407.</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СТАРИК НА ЛАВОЧКЕ</w:t>
        </w:r>
        <w:r w:rsidRPr="000F373B">
          <w:rPr>
            <w:b w:val="0"/>
            <w:noProof/>
            <w:webHidden/>
          </w:rPr>
          <w:tab/>
        </w:r>
        <w:r w:rsidRPr="000F373B">
          <w:rPr>
            <w:b w:val="0"/>
            <w:noProof/>
            <w:webHidden/>
          </w:rPr>
          <w:fldChar w:fldCharType="begin"/>
        </w:r>
        <w:r w:rsidRPr="000F373B">
          <w:rPr>
            <w:b w:val="0"/>
            <w:noProof/>
            <w:webHidden/>
          </w:rPr>
          <w:instrText xml:space="preserve"> PAGEREF _Toc221802989 \h </w:instrText>
        </w:r>
        <w:r w:rsidRPr="000F373B">
          <w:rPr>
            <w:b w:val="0"/>
            <w:noProof/>
            <w:webHidden/>
          </w:rPr>
        </w:r>
        <w:r w:rsidRPr="000F373B">
          <w:rPr>
            <w:b w:val="0"/>
            <w:noProof/>
            <w:webHidden/>
          </w:rPr>
          <w:fldChar w:fldCharType="separate"/>
        </w:r>
        <w:r w:rsidR="0076377B">
          <w:rPr>
            <w:b w:val="0"/>
            <w:noProof/>
            <w:webHidden/>
          </w:rPr>
          <w:t>653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990" w:history="1">
        <w:r w:rsidRPr="000F373B">
          <w:rPr>
            <w:rStyle w:val="af1"/>
            <w:rFonts w:ascii="SimSun" w:eastAsia="SimSun" w:hAnsi="SimSun"/>
            <w:b w:val="0"/>
            <w:noProof/>
          </w:rPr>
          <w:t>407.</w:t>
        </w:r>
        <w:r w:rsidRPr="000F373B">
          <w:rPr>
            <w:rFonts w:eastAsiaTheme="minorEastAsia" w:cstheme="minorBidi"/>
            <w:b w:val="0"/>
            <w:bCs w:val="0"/>
            <w:noProof/>
            <w:sz w:val="22"/>
            <w:szCs w:val="22"/>
            <w:lang w:eastAsia="ru-RU"/>
          </w:rPr>
          <w:tab/>
        </w:r>
        <w:r w:rsidRPr="000F373B">
          <w:rPr>
            <w:rStyle w:val="af1"/>
            <w:rFonts w:ascii="SimSun" w:eastAsia="SimSun" w:hAnsi="SimSun" w:cs="MS Gothic" w:hint="eastAsia"/>
            <w:b w:val="0"/>
            <w:noProof/>
            <w:lang w:eastAsia="zh-CN"/>
          </w:rPr>
          <w:t>老年人坐在</w:t>
        </w:r>
        <w:r w:rsidRPr="000F373B">
          <w:rPr>
            <w:rStyle w:val="af1"/>
            <w:rFonts w:ascii="SimSun" w:eastAsia="SimSun" w:hAnsi="SimSun" w:cs="SimSun" w:hint="eastAsia"/>
            <w:b w:val="0"/>
            <w:noProof/>
            <w:lang w:eastAsia="zh-CN"/>
          </w:rPr>
          <w:t>长凳上阅读</w:t>
        </w:r>
        <w:r w:rsidRPr="000F373B">
          <w:rPr>
            <w:rStyle w:val="af1"/>
            <w:rFonts w:ascii="SimSun" w:eastAsia="SimSun" w:hAnsi="SimSun" w:cs="SimSun" w:hint="eastAsia"/>
            <w:b w:val="0"/>
            <w:noProof/>
          </w:rPr>
          <w:t>。</w:t>
        </w:r>
        <w:r w:rsidRPr="000F373B">
          <w:rPr>
            <w:b w:val="0"/>
            <w:noProof/>
            <w:webHidden/>
          </w:rPr>
          <w:tab/>
        </w:r>
        <w:r w:rsidRPr="000F373B">
          <w:rPr>
            <w:b w:val="0"/>
            <w:noProof/>
            <w:webHidden/>
          </w:rPr>
          <w:fldChar w:fldCharType="begin"/>
        </w:r>
        <w:r w:rsidRPr="000F373B">
          <w:rPr>
            <w:b w:val="0"/>
            <w:noProof/>
            <w:webHidden/>
          </w:rPr>
          <w:instrText xml:space="preserve"> PAGEREF _Toc221802990 \h </w:instrText>
        </w:r>
        <w:r w:rsidRPr="000F373B">
          <w:rPr>
            <w:b w:val="0"/>
            <w:noProof/>
            <w:webHidden/>
          </w:rPr>
        </w:r>
        <w:r w:rsidRPr="000F373B">
          <w:rPr>
            <w:b w:val="0"/>
            <w:noProof/>
            <w:webHidden/>
          </w:rPr>
          <w:fldChar w:fldCharType="separate"/>
        </w:r>
        <w:r w:rsidR="0076377B">
          <w:rPr>
            <w:b w:val="0"/>
            <w:noProof/>
            <w:webHidden/>
          </w:rPr>
          <w:t>654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991" w:history="1">
        <w:r w:rsidRPr="000F373B">
          <w:rPr>
            <w:rStyle w:val="af1"/>
            <w:rFonts w:ascii="Bookman Old Style" w:hAnsi="Bookman Old Style" w:cs="Calibri"/>
            <w:b w:val="0"/>
            <w:noProof/>
          </w:rPr>
          <w:t>408.</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СНЕГ ПОЧЕРНЕЛ</w:t>
        </w:r>
        <w:r w:rsidRPr="000F373B">
          <w:rPr>
            <w:b w:val="0"/>
            <w:noProof/>
            <w:webHidden/>
          </w:rPr>
          <w:tab/>
        </w:r>
        <w:r w:rsidRPr="000F373B">
          <w:rPr>
            <w:b w:val="0"/>
            <w:noProof/>
            <w:webHidden/>
          </w:rPr>
          <w:fldChar w:fldCharType="begin"/>
        </w:r>
        <w:r w:rsidRPr="000F373B">
          <w:rPr>
            <w:b w:val="0"/>
            <w:noProof/>
            <w:webHidden/>
          </w:rPr>
          <w:instrText xml:space="preserve"> PAGEREF _Toc221802991 \h </w:instrText>
        </w:r>
        <w:r w:rsidRPr="000F373B">
          <w:rPr>
            <w:b w:val="0"/>
            <w:noProof/>
            <w:webHidden/>
          </w:rPr>
        </w:r>
        <w:r w:rsidRPr="000F373B">
          <w:rPr>
            <w:b w:val="0"/>
            <w:noProof/>
            <w:webHidden/>
          </w:rPr>
          <w:fldChar w:fldCharType="separate"/>
        </w:r>
        <w:r w:rsidR="0076377B">
          <w:rPr>
            <w:b w:val="0"/>
            <w:noProof/>
            <w:webHidden/>
          </w:rPr>
          <w:t>655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992" w:history="1">
        <w:r w:rsidRPr="000F373B">
          <w:rPr>
            <w:rStyle w:val="af1"/>
            <w:rFonts w:ascii="SimSun" w:eastAsia="SimSun" w:hAnsi="SimSun"/>
            <w:b w:val="0"/>
            <w:noProof/>
          </w:rPr>
          <w:t>408.</w:t>
        </w:r>
        <w:r w:rsidRPr="000F373B">
          <w:rPr>
            <w:rFonts w:eastAsiaTheme="minorEastAsia" w:cstheme="minorBidi"/>
            <w:b w:val="0"/>
            <w:bCs w:val="0"/>
            <w:noProof/>
            <w:sz w:val="22"/>
            <w:szCs w:val="22"/>
            <w:lang w:eastAsia="ru-RU"/>
          </w:rPr>
          <w:tab/>
        </w:r>
        <w:r w:rsidRPr="000F373B">
          <w:rPr>
            <w:rStyle w:val="af1"/>
            <w:rFonts w:ascii="SimSun" w:eastAsia="SimSun" w:hAnsi="SimSun" w:cs="MS Gothic" w:hint="eastAsia"/>
            <w:b w:val="0"/>
            <w:noProof/>
            <w:lang w:eastAsia="zh-CN"/>
          </w:rPr>
          <w:t>积雪变黑了</w:t>
        </w:r>
        <w:r w:rsidRPr="000F373B">
          <w:rPr>
            <w:b w:val="0"/>
            <w:noProof/>
            <w:webHidden/>
          </w:rPr>
          <w:tab/>
        </w:r>
        <w:r w:rsidRPr="000F373B">
          <w:rPr>
            <w:b w:val="0"/>
            <w:noProof/>
            <w:webHidden/>
          </w:rPr>
          <w:fldChar w:fldCharType="begin"/>
        </w:r>
        <w:r w:rsidRPr="000F373B">
          <w:rPr>
            <w:b w:val="0"/>
            <w:noProof/>
            <w:webHidden/>
          </w:rPr>
          <w:instrText xml:space="preserve"> PAGEREF _Toc221802992 \h </w:instrText>
        </w:r>
        <w:r w:rsidRPr="000F373B">
          <w:rPr>
            <w:b w:val="0"/>
            <w:noProof/>
            <w:webHidden/>
          </w:rPr>
        </w:r>
        <w:r w:rsidRPr="000F373B">
          <w:rPr>
            <w:b w:val="0"/>
            <w:noProof/>
            <w:webHidden/>
          </w:rPr>
          <w:fldChar w:fldCharType="separate"/>
        </w:r>
        <w:r w:rsidR="0076377B">
          <w:rPr>
            <w:b w:val="0"/>
            <w:noProof/>
            <w:webHidden/>
          </w:rPr>
          <w:t>655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993" w:history="1">
        <w:r w:rsidRPr="000F373B">
          <w:rPr>
            <w:rStyle w:val="af1"/>
            <w:rFonts w:ascii="Bookman Old Style" w:hAnsi="Bookman Old Style"/>
            <w:b w:val="0"/>
            <w:noProof/>
          </w:rPr>
          <w:t>409.</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УБЫВАНИЕ</w:t>
        </w:r>
        <w:r w:rsidRPr="000F373B">
          <w:rPr>
            <w:b w:val="0"/>
            <w:noProof/>
            <w:webHidden/>
          </w:rPr>
          <w:tab/>
        </w:r>
        <w:r w:rsidRPr="000F373B">
          <w:rPr>
            <w:b w:val="0"/>
            <w:noProof/>
            <w:webHidden/>
          </w:rPr>
          <w:fldChar w:fldCharType="begin"/>
        </w:r>
        <w:r w:rsidRPr="000F373B">
          <w:rPr>
            <w:b w:val="0"/>
            <w:noProof/>
            <w:webHidden/>
          </w:rPr>
          <w:instrText xml:space="preserve"> PAGEREF _Toc221802993 \h </w:instrText>
        </w:r>
        <w:r w:rsidRPr="000F373B">
          <w:rPr>
            <w:b w:val="0"/>
            <w:noProof/>
            <w:webHidden/>
          </w:rPr>
        </w:r>
        <w:r w:rsidRPr="000F373B">
          <w:rPr>
            <w:b w:val="0"/>
            <w:noProof/>
            <w:webHidden/>
          </w:rPr>
          <w:fldChar w:fldCharType="separate"/>
        </w:r>
        <w:r w:rsidR="0076377B">
          <w:rPr>
            <w:b w:val="0"/>
            <w:noProof/>
            <w:webHidden/>
          </w:rPr>
          <w:t>656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994" w:history="1">
        <w:r w:rsidRPr="000F373B">
          <w:rPr>
            <w:rStyle w:val="af1"/>
            <w:rFonts w:ascii="SimSun" w:eastAsia="SimSun" w:hAnsi="SimSun"/>
            <w:b w:val="0"/>
            <w:noProof/>
          </w:rPr>
          <w:t>409.</w:t>
        </w:r>
        <w:r w:rsidRPr="000F373B">
          <w:rPr>
            <w:rFonts w:eastAsiaTheme="minorEastAsia" w:cstheme="minorBidi"/>
            <w:b w:val="0"/>
            <w:bCs w:val="0"/>
            <w:noProof/>
            <w:sz w:val="22"/>
            <w:szCs w:val="22"/>
            <w:lang w:eastAsia="ru-RU"/>
          </w:rPr>
          <w:tab/>
        </w:r>
        <w:r w:rsidRPr="000F373B">
          <w:rPr>
            <w:rStyle w:val="af1"/>
            <w:rFonts w:ascii="SimSun" w:eastAsia="SimSun" w:hAnsi="SimSun" w:cs="MS Gothic" w:hint="eastAsia"/>
            <w:b w:val="0"/>
            <w:noProof/>
            <w:lang w:eastAsia="zh-CN"/>
          </w:rPr>
          <w:t>逐次</w:t>
        </w:r>
        <w:r w:rsidRPr="000F373B">
          <w:rPr>
            <w:rStyle w:val="af1"/>
            <w:rFonts w:ascii="SimSun" w:eastAsia="SimSun" w:hAnsi="SimSun" w:cs="SimSun" w:hint="eastAsia"/>
            <w:b w:val="0"/>
            <w:noProof/>
            <w:lang w:eastAsia="zh-CN"/>
          </w:rPr>
          <w:t>递减</w:t>
        </w:r>
        <w:r w:rsidRPr="000F373B">
          <w:rPr>
            <w:b w:val="0"/>
            <w:noProof/>
            <w:webHidden/>
          </w:rPr>
          <w:tab/>
        </w:r>
        <w:r w:rsidRPr="000F373B">
          <w:rPr>
            <w:b w:val="0"/>
            <w:noProof/>
            <w:webHidden/>
          </w:rPr>
          <w:fldChar w:fldCharType="begin"/>
        </w:r>
        <w:r w:rsidRPr="000F373B">
          <w:rPr>
            <w:b w:val="0"/>
            <w:noProof/>
            <w:webHidden/>
          </w:rPr>
          <w:instrText xml:space="preserve"> PAGEREF _Toc221802994 \h </w:instrText>
        </w:r>
        <w:r w:rsidRPr="000F373B">
          <w:rPr>
            <w:b w:val="0"/>
            <w:noProof/>
            <w:webHidden/>
          </w:rPr>
        </w:r>
        <w:r w:rsidRPr="000F373B">
          <w:rPr>
            <w:b w:val="0"/>
            <w:noProof/>
            <w:webHidden/>
          </w:rPr>
          <w:fldChar w:fldCharType="separate"/>
        </w:r>
        <w:r w:rsidR="0076377B">
          <w:rPr>
            <w:b w:val="0"/>
            <w:noProof/>
            <w:webHidden/>
          </w:rPr>
          <w:t>656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995" w:history="1">
        <w:r w:rsidRPr="000F373B">
          <w:rPr>
            <w:rStyle w:val="af1"/>
            <w:rFonts w:ascii="Bookman Old Style" w:eastAsia="Arial" w:hAnsi="Bookman Old Style" w:cs="Arial"/>
            <w:b w:val="0"/>
            <w:noProof/>
          </w:rPr>
          <w:t>410.</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ПОВСЮДУ</w:t>
        </w:r>
        <w:r w:rsidRPr="000F373B">
          <w:rPr>
            <w:b w:val="0"/>
            <w:noProof/>
            <w:webHidden/>
          </w:rPr>
          <w:tab/>
        </w:r>
        <w:r w:rsidRPr="000F373B">
          <w:rPr>
            <w:b w:val="0"/>
            <w:noProof/>
            <w:webHidden/>
          </w:rPr>
          <w:fldChar w:fldCharType="begin"/>
        </w:r>
        <w:r w:rsidRPr="000F373B">
          <w:rPr>
            <w:b w:val="0"/>
            <w:noProof/>
            <w:webHidden/>
          </w:rPr>
          <w:instrText xml:space="preserve"> PAGEREF _Toc221802995 \h </w:instrText>
        </w:r>
        <w:r w:rsidRPr="000F373B">
          <w:rPr>
            <w:b w:val="0"/>
            <w:noProof/>
            <w:webHidden/>
          </w:rPr>
        </w:r>
        <w:r w:rsidRPr="000F373B">
          <w:rPr>
            <w:b w:val="0"/>
            <w:noProof/>
            <w:webHidden/>
          </w:rPr>
          <w:fldChar w:fldCharType="separate"/>
        </w:r>
        <w:r w:rsidR="0076377B">
          <w:rPr>
            <w:b w:val="0"/>
            <w:noProof/>
            <w:webHidden/>
          </w:rPr>
          <w:t>657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996" w:history="1">
        <w:r w:rsidRPr="000F373B">
          <w:rPr>
            <w:rStyle w:val="af1"/>
            <w:rFonts w:ascii="SimSun" w:eastAsia="SimSun" w:hAnsi="SimSun" w:cs="Bookman Old Style"/>
            <w:b w:val="0"/>
            <w:noProof/>
            <w:lang w:eastAsia="zh-CN"/>
          </w:rPr>
          <w:t>410.</w:t>
        </w:r>
        <w:r w:rsidRPr="000F373B">
          <w:rPr>
            <w:rFonts w:eastAsiaTheme="minorEastAsia" w:cstheme="minorBidi"/>
            <w:b w:val="0"/>
            <w:bCs w:val="0"/>
            <w:noProof/>
            <w:sz w:val="22"/>
            <w:szCs w:val="22"/>
            <w:lang w:eastAsia="ru-RU"/>
          </w:rPr>
          <w:tab/>
        </w:r>
        <w:r w:rsidRPr="000F373B">
          <w:rPr>
            <w:rStyle w:val="af1"/>
            <w:rFonts w:ascii="SimSun" w:eastAsia="SimSun" w:hAnsi="SimSun" w:cs="SimSun" w:hint="eastAsia"/>
            <w:b w:val="0"/>
            <w:noProof/>
            <w:lang w:eastAsia="zh-CN"/>
          </w:rPr>
          <w:t>四面八方</w:t>
        </w:r>
        <w:r w:rsidRPr="000F373B">
          <w:rPr>
            <w:b w:val="0"/>
            <w:noProof/>
            <w:webHidden/>
          </w:rPr>
          <w:tab/>
        </w:r>
        <w:r w:rsidRPr="000F373B">
          <w:rPr>
            <w:b w:val="0"/>
            <w:noProof/>
            <w:webHidden/>
          </w:rPr>
          <w:fldChar w:fldCharType="begin"/>
        </w:r>
        <w:r w:rsidRPr="000F373B">
          <w:rPr>
            <w:b w:val="0"/>
            <w:noProof/>
            <w:webHidden/>
          </w:rPr>
          <w:instrText xml:space="preserve"> PAGEREF _Toc221802996 \h </w:instrText>
        </w:r>
        <w:r w:rsidRPr="000F373B">
          <w:rPr>
            <w:b w:val="0"/>
            <w:noProof/>
            <w:webHidden/>
          </w:rPr>
        </w:r>
        <w:r w:rsidRPr="000F373B">
          <w:rPr>
            <w:b w:val="0"/>
            <w:noProof/>
            <w:webHidden/>
          </w:rPr>
          <w:fldChar w:fldCharType="separate"/>
        </w:r>
        <w:r w:rsidR="0076377B">
          <w:rPr>
            <w:b w:val="0"/>
            <w:noProof/>
            <w:webHidden/>
          </w:rPr>
          <w:t>657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997" w:history="1">
        <w:r w:rsidRPr="000F373B">
          <w:rPr>
            <w:rStyle w:val="af1"/>
            <w:rFonts w:ascii="Bookman Old Style" w:hAnsi="Bookman Old Style" w:cs="Arial"/>
            <w:b w:val="0"/>
            <w:noProof/>
          </w:rPr>
          <w:t>411.</w:t>
        </w:r>
        <w:r w:rsidRPr="000F373B">
          <w:rPr>
            <w:rFonts w:eastAsiaTheme="minorEastAsia" w:cstheme="minorBidi"/>
            <w:b w:val="0"/>
            <w:bCs w:val="0"/>
            <w:noProof/>
            <w:sz w:val="22"/>
            <w:szCs w:val="22"/>
            <w:lang w:eastAsia="ru-RU"/>
          </w:rPr>
          <w:tab/>
        </w:r>
        <w:r w:rsidRPr="000F373B">
          <w:rPr>
            <w:rStyle w:val="af1"/>
            <w:rFonts w:ascii="Bookman Old Style" w:hAnsi="Bookman Old Style" w:cs="Arial"/>
            <w:b w:val="0"/>
            <w:noProof/>
          </w:rPr>
          <w:t xml:space="preserve">НЕ </w:t>
        </w:r>
        <w:r w:rsidRPr="000F373B">
          <w:rPr>
            <w:rStyle w:val="af1"/>
            <w:rFonts w:ascii="Bookman Old Style" w:hAnsi="Bookman Old Style"/>
            <w:b w:val="0"/>
            <w:noProof/>
          </w:rPr>
          <w:t>ТОРОПИТСЯ</w:t>
        </w:r>
        <w:r w:rsidRPr="000F373B">
          <w:rPr>
            <w:b w:val="0"/>
            <w:noProof/>
            <w:webHidden/>
          </w:rPr>
          <w:tab/>
        </w:r>
        <w:r w:rsidRPr="000F373B">
          <w:rPr>
            <w:b w:val="0"/>
            <w:noProof/>
            <w:webHidden/>
          </w:rPr>
          <w:fldChar w:fldCharType="begin"/>
        </w:r>
        <w:r w:rsidRPr="000F373B">
          <w:rPr>
            <w:b w:val="0"/>
            <w:noProof/>
            <w:webHidden/>
          </w:rPr>
          <w:instrText xml:space="preserve"> PAGEREF _Toc221802997 \h </w:instrText>
        </w:r>
        <w:r w:rsidRPr="000F373B">
          <w:rPr>
            <w:b w:val="0"/>
            <w:noProof/>
            <w:webHidden/>
          </w:rPr>
        </w:r>
        <w:r w:rsidRPr="000F373B">
          <w:rPr>
            <w:b w:val="0"/>
            <w:noProof/>
            <w:webHidden/>
          </w:rPr>
          <w:fldChar w:fldCharType="separate"/>
        </w:r>
        <w:r w:rsidR="0076377B">
          <w:rPr>
            <w:b w:val="0"/>
            <w:noProof/>
            <w:webHidden/>
          </w:rPr>
          <w:t>658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998" w:history="1">
        <w:r w:rsidRPr="000F373B">
          <w:rPr>
            <w:rStyle w:val="af1"/>
            <w:rFonts w:ascii="SimSun" w:eastAsia="SimSun" w:hAnsi="SimSun" w:cs="Bookman Old Style"/>
            <w:b w:val="0"/>
            <w:noProof/>
            <w:lang w:eastAsia="zh-CN"/>
          </w:rPr>
          <w:t>411.</w:t>
        </w:r>
        <w:r w:rsidRPr="000F373B">
          <w:rPr>
            <w:rFonts w:eastAsiaTheme="minorEastAsia" w:cstheme="minorBidi"/>
            <w:b w:val="0"/>
            <w:bCs w:val="0"/>
            <w:noProof/>
            <w:sz w:val="22"/>
            <w:szCs w:val="22"/>
            <w:lang w:eastAsia="ru-RU"/>
          </w:rPr>
          <w:tab/>
        </w:r>
        <w:r w:rsidRPr="000F373B">
          <w:rPr>
            <w:rStyle w:val="af1"/>
            <w:rFonts w:ascii="SimSun" w:eastAsia="SimSun" w:hAnsi="SimSun" w:cs="SimSun" w:hint="eastAsia"/>
            <w:b w:val="0"/>
            <w:noProof/>
            <w:lang w:eastAsia="zh-CN"/>
          </w:rPr>
          <w:t>不急</w:t>
        </w:r>
        <w:r w:rsidRPr="000F373B">
          <w:rPr>
            <w:b w:val="0"/>
            <w:noProof/>
            <w:webHidden/>
          </w:rPr>
          <w:tab/>
        </w:r>
        <w:r w:rsidRPr="000F373B">
          <w:rPr>
            <w:b w:val="0"/>
            <w:noProof/>
            <w:webHidden/>
          </w:rPr>
          <w:fldChar w:fldCharType="begin"/>
        </w:r>
        <w:r w:rsidRPr="000F373B">
          <w:rPr>
            <w:b w:val="0"/>
            <w:noProof/>
            <w:webHidden/>
          </w:rPr>
          <w:instrText xml:space="preserve"> PAGEREF _Toc221802998 \h </w:instrText>
        </w:r>
        <w:r w:rsidRPr="000F373B">
          <w:rPr>
            <w:b w:val="0"/>
            <w:noProof/>
            <w:webHidden/>
          </w:rPr>
        </w:r>
        <w:r w:rsidRPr="000F373B">
          <w:rPr>
            <w:b w:val="0"/>
            <w:noProof/>
            <w:webHidden/>
          </w:rPr>
          <w:fldChar w:fldCharType="separate"/>
        </w:r>
        <w:r w:rsidR="0076377B">
          <w:rPr>
            <w:b w:val="0"/>
            <w:noProof/>
            <w:webHidden/>
          </w:rPr>
          <w:t>658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2999" w:history="1">
        <w:r w:rsidRPr="000F373B">
          <w:rPr>
            <w:rStyle w:val="af1"/>
            <w:rFonts w:ascii="Bookman Old Style" w:eastAsia="Arial" w:hAnsi="Bookman Old Style" w:cs="Arial"/>
            <w:b w:val="0"/>
            <w:noProof/>
          </w:rPr>
          <w:t>412.</w:t>
        </w:r>
        <w:r w:rsidRPr="000F373B">
          <w:rPr>
            <w:rFonts w:eastAsiaTheme="minorEastAsia" w:cstheme="minorBidi"/>
            <w:b w:val="0"/>
            <w:bCs w:val="0"/>
            <w:noProof/>
            <w:sz w:val="22"/>
            <w:szCs w:val="22"/>
            <w:lang w:eastAsia="ru-RU"/>
          </w:rPr>
          <w:tab/>
        </w:r>
        <w:r w:rsidRPr="000F373B">
          <w:rPr>
            <w:rStyle w:val="af1"/>
            <w:rFonts w:ascii="Bookman Old Style" w:eastAsia="Arial" w:hAnsi="Bookman Old Style" w:cs="Arial"/>
            <w:b w:val="0"/>
            <w:noProof/>
          </w:rPr>
          <w:t>ЛУЖА ОТ РАСТАЯВШЕГО СНЕГА</w:t>
        </w:r>
        <w:r w:rsidRPr="000F373B">
          <w:rPr>
            <w:b w:val="0"/>
            <w:noProof/>
            <w:webHidden/>
          </w:rPr>
          <w:tab/>
        </w:r>
        <w:r w:rsidRPr="000F373B">
          <w:rPr>
            <w:b w:val="0"/>
            <w:noProof/>
            <w:webHidden/>
          </w:rPr>
          <w:fldChar w:fldCharType="begin"/>
        </w:r>
        <w:r w:rsidRPr="000F373B">
          <w:rPr>
            <w:b w:val="0"/>
            <w:noProof/>
            <w:webHidden/>
          </w:rPr>
          <w:instrText xml:space="preserve"> PAGEREF _Toc221802999 \h </w:instrText>
        </w:r>
        <w:r w:rsidRPr="000F373B">
          <w:rPr>
            <w:b w:val="0"/>
            <w:noProof/>
            <w:webHidden/>
          </w:rPr>
        </w:r>
        <w:r w:rsidRPr="000F373B">
          <w:rPr>
            <w:b w:val="0"/>
            <w:noProof/>
            <w:webHidden/>
          </w:rPr>
          <w:fldChar w:fldCharType="separate"/>
        </w:r>
        <w:r w:rsidR="0076377B">
          <w:rPr>
            <w:b w:val="0"/>
            <w:noProof/>
            <w:webHidden/>
          </w:rPr>
          <w:t>659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000" w:history="1">
        <w:r w:rsidRPr="000F373B">
          <w:rPr>
            <w:rStyle w:val="af1"/>
            <w:rFonts w:ascii="SimSun" w:eastAsia="SimSun" w:hAnsi="SimSun" w:cs="Bookman Old Style"/>
            <w:b w:val="0"/>
            <w:noProof/>
            <w:lang w:eastAsia="zh-CN"/>
          </w:rPr>
          <w:t>412.</w:t>
        </w:r>
        <w:r w:rsidRPr="000F373B">
          <w:rPr>
            <w:rFonts w:eastAsiaTheme="minorEastAsia" w:cstheme="minorBidi"/>
            <w:b w:val="0"/>
            <w:bCs w:val="0"/>
            <w:noProof/>
            <w:sz w:val="22"/>
            <w:szCs w:val="22"/>
            <w:lang w:eastAsia="ru-RU"/>
          </w:rPr>
          <w:tab/>
        </w:r>
        <w:r w:rsidRPr="000F373B">
          <w:rPr>
            <w:rStyle w:val="af1"/>
            <w:rFonts w:ascii="SimSun" w:eastAsia="SimSun" w:hAnsi="SimSun" w:cs="SimSun" w:hint="eastAsia"/>
            <w:b w:val="0"/>
            <w:noProof/>
            <w:lang w:eastAsia="zh-CN"/>
          </w:rPr>
          <w:t>融雪变成的水洼</w:t>
        </w:r>
        <w:r w:rsidRPr="000F373B">
          <w:rPr>
            <w:b w:val="0"/>
            <w:noProof/>
            <w:webHidden/>
          </w:rPr>
          <w:tab/>
        </w:r>
        <w:r w:rsidRPr="000F373B">
          <w:rPr>
            <w:b w:val="0"/>
            <w:noProof/>
            <w:webHidden/>
          </w:rPr>
          <w:fldChar w:fldCharType="begin"/>
        </w:r>
        <w:r w:rsidRPr="000F373B">
          <w:rPr>
            <w:b w:val="0"/>
            <w:noProof/>
            <w:webHidden/>
          </w:rPr>
          <w:instrText xml:space="preserve"> PAGEREF _Toc221803000 \h </w:instrText>
        </w:r>
        <w:r w:rsidRPr="000F373B">
          <w:rPr>
            <w:b w:val="0"/>
            <w:noProof/>
            <w:webHidden/>
          </w:rPr>
        </w:r>
        <w:r w:rsidRPr="000F373B">
          <w:rPr>
            <w:b w:val="0"/>
            <w:noProof/>
            <w:webHidden/>
          </w:rPr>
          <w:fldChar w:fldCharType="separate"/>
        </w:r>
        <w:r w:rsidR="0076377B">
          <w:rPr>
            <w:b w:val="0"/>
            <w:noProof/>
            <w:webHidden/>
          </w:rPr>
          <w:t>659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001" w:history="1">
        <w:r w:rsidRPr="000F373B">
          <w:rPr>
            <w:rStyle w:val="af1"/>
            <w:rFonts w:ascii="Bookman Old Style" w:eastAsia="Arial" w:hAnsi="Bookman Old Style" w:cs="Arial"/>
            <w:b w:val="0"/>
            <w:noProof/>
          </w:rPr>
          <w:t>413.</w:t>
        </w:r>
        <w:r w:rsidRPr="000F373B">
          <w:rPr>
            <w:rFonts w:eastAsiaTheme="minorEastAsia" w:cstheme="minorBidi"/>
            <w:b w:val="0"/>
            <w:bCs w:val="0"/>
            <w:noProof/>
            <w:sz w:val="22"/>
            <w:szCs w:val="22"/>
            <w:lang w:eastAsia="ru-RU"/>
          </w:rPr>
          <w:tab/>
        </w:r>
        <w:r w:rsidRPr="000F373B">
          <w:rPr>
            <w:rStyle w:val="af1"/>
            <w:rFonts w:ascii="Bookman Old Style" w:eastAsia="Arial" w:hAnsi="Bookman Old Style" w:cs="Arial"/>
            <w:b w:val="0"/>
            <w:noProof/>
          </w:rPr>
          <w:t>ЕЛОВЫЙ ЛЕС</w:t>
        </w:r>
        <w:r w:rsidRPr="000F373B">
          <w:rPr>
            <w:b w:val="0"/>
            <w:noProof/>
            <w:webHidden/>
          </w:rPr>
          <w:tab/>
        </w:r>
        <w:r w:rsidRPr="000F373B">
          <w:rPr>
            <w:b w:val="0"/>
            <w:noProof/>
            <w:webHidden/>
          </w:rPr>
          <w:fldChar w:fldCharType="begin"/>
        </w:r>
        <w:r w:rsidRPr="000F373B">
          <w:rPr>
            <w:b w:val="0"/>
            <w:noProof/>
            <w:webHidden/>
          </w:rPr>
          <w:instrText xml:space="preserve"> PAGEREF _Toc221803001 \h </w:instrText>
        </w:r>
        <w:r w:rsidRPr="000F373B">
          <w:rPr>
            <w:b w:val="0"/>
            <w:noProof/>
            <w:webHidden/>
          </w:rPr>
        </w:r>
        <w:r w:rsidRPr="000F373B">
          <w:rPr>
            <w:b w:val="0"/>
            <w:noProof/>
            <w:webHidden/>
          </w:rPr>
          <w:fldChar w:fldCharType="separate"/>
        </w:r>
        <w:r w:rsidR="0076377B">
          <w:rPr>
            <w:b w:val="0"/>
            <w:noProof/>
            <w:webHidden/>
          </w:rPr>
          <w:t>660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002" w:history="1">
        <w:r w:rsidRPr="000F373B">
          <w:rPr>
            <w:rStyle w:val="af1"/>
            <w:rFonts w:ascii="SimSun" w:eastAsia="SimSun" w:hAnsi="SimSun" w:cs="Bookman Old Style"/>
            <w:b w:val="0"/>
            <w:noProof/>
            <w:lang w:eastAsia="zh-CN"/>
          </w:rPr>
          <w:t>413.</w:t>
        </w:r>
        <w:r w:rsidRPr="000F373B">
          <w:rPr>
            <w:rFonts w:eastAsiaTheme="minorEastAsia" w:cstheme="minorBidi"/>
            <w:b w:val="0"/>
            <w:bCs w:val="0"/>
            <w:noProof/>
            <w:sz w:val="22"/>
            <w:szCs w:val="22"/>
            <w:lang w:eastAsia="ru-RU"/>
          </w:rPr>
          <w:tab/>
        </w:r>
        <w:r w:rsidRPr="000F373B">
          <w:rPr>
            <w:rStyle w:val="af1"/>
            <w:rFonts w:ascii="SimSun" w:eastAsia="SimSun" w:hAnsi="SimSun" w:cs="SimSun" w:hint="eastAsia"/>
            <w:b w:val="0"/>
            <w:noProof/>
            <w:lang w:eastAsia="zh-CN"/>
          </w:rPr>
          <w:t>云杉林</w:t>
        </w:r>
        <w:r w:rsidRPr="000F373B">
          <w:rPr>
            <w:b w:val="0"/>
            <w:noProof/>
            <w:webHidden/>
          </w:rPr>
          <w:tab/>
        </w:r>
        <w:r w:rsidRPr="000F373B">
          <w:rPr>
            <w:b w:val="0"/>
            <w:noProof/>
            <w:webHidden/>
          </w:rPr>
          <w:fldChar w:fldCharType="begin"/>
        </w:r>
        <w:r w:rsidRPr="000F373B">
          <w:rPr>
            <w:b w:val="0"/>
            <w:noProof/>
            <w:webHidden/>
          </w:rPr>
          <w:instrText xml:space="preserve"> PAGEREF _Toc221803002 \h </w:instrText>
        </w:r>
        <w:r w:rsidRPr="000F373B">
          <w:rPr>
            <w:b w:val="0"/>
            <w:noProof/>
            <w:webHidden/>
          </w:rPr>
        </w:r>
        <w:r w:rsidRPr="000F373B">
          <w:rPr>
            <w:b w:val="0"/>
            <w:noProof/>
            <w:webHidden/>
          </w:rPr>
          <w:fldChar w:fldCharType="separate"/>
        </w:r>
        <w:r w:rsidR="0076377B">
          <w:rPr>
            <w:b w:val="0"/>
            <w:noProof/>
            <w:webHidden/>
          </w:rPr>
          <w:t>660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003" w:history="1">
        <w:r w:rsidRPr="000F373B">
          <w:rPr>
            <w:rStyle w:val="af1"/>
            <w:rFonts w:ascii="Bookman Old Style" w:eastAsia="Arial" w:hAnsi="Bookman Old Style" w:cs="Arial"/>
            <w:b w:val="0"/>
            <w:noProof/>
          </w:rPr>
          <w:t>414.</w:t>
        </w:r>
        <w:r w:rsidRPr="000F373B">
          <w:rPr>
            <w:rFonts w:eastAsiaTheme="minorEastAsia" w:cstheme="minorBidi"/>
            <w:b w:val="0"/>
            <w:bCs w:val="0"/>
            <w:noProof/>
            <w:sz w:val="22"/>
            <w:szCs w:val="22"/>
            <w:lang w:eastAsia="ru-RU"/>
          </w:rPr>
          <w:tab/>
        </w:r>
        <w:r w:rsidRPr="000F373B">
          <w:rPr>
            <w:rStyle w:val="af1"/>
            <w:rFonts w:ascii="Bookman Old Style" w:hAnsi="Bookman Old Style" w:cs="Arial"/>
            <w:b w:val="0"/>
            <w:noProof/>
          </w:rPr>
          <w:t>ПОКИНУТЫЙ ДОМ</w:t>
        </w:r>
        <w:r w:rsidRPr="000F373B">
          <w:rPr>
            <w:b w:val="0"/>
            <w:noProof/>
            <w:webHidden/>
          </w:rPr>
          <w:tab/>
        </w:r>
        <w:r w:rsidRPr="000F373B">
          <w:rPr>
            <w:b w:val="0"/>
            <w:noProof/>
            <w:webHidden/>
          </w:rPr>
          <w:fldChar w:fldCharType="begin"/>
        </w:r>
        <w:r w:rsidRPr="000F373B">
          <w:rPr>
            <w:b w:val="0"/>
            <w:noProof/>
            <w:webHidden/>
          </w:rPr>
          <w:instrText xml:space="preserve"> PAGEREF _Toc221803003 \h </w:instrText>
        </w:r>
        <w:r w:rsidRPr="000F373B">
          <w:rPr>
            <w:b w:val="0"/>
            <w:noProof/>
            <w:webHidden/>
          </w:rPr>
        </w:r>
        <w:r w:rsidRPr="000F373B">
          <w:rPr>
            <w:b w:val="0"/>
            <w:noProof/>
            <w:webHidden/>
          </w:rPr>
          <w:fldChar w:fldCharType="separate"/>
        </w:r>
        <w:r w:rsidR="0076377B">
          <w:rPr>
            <w:b w:val="0"/>
            <w:noProof/>
            <w:webHidden/>
          </w:rPr>
          <w:t>661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004" w:history="1">
        <w:r w:rsidRPr="000F373B">
          <w:rPr>
            <w:rStyle w:val="af1"/>
            <w:rFonts w:ascii="SimSun" w:eastAsia="SimSun" w:hAnsi="SimSun" w:cs="Bookman Old Style"/>
            <w:b w:val="0"/>
            <w:noProof/>
            <w:lang w:eastAsia="zh-CN"/>
          </w:rPr>
          <w:t>414.</w:t>
        </w:r>
        <w:r w:rsidRPr="000F373B">
          <w:rPr>
            <w:rFonts w:eastAsiaTheme="minorEastAsia" w:cstheme="minorBidi"/>
            <w:b w:val="0"/>
            <w:bCs w:val="0"/>
            <w:noProof/>
            <w:sz w:val="22"/>
            <w:szCs w:val="22"/>
            <w:lang w:eastAsia="ru-RU"/>
          </w:rPr>
          <w:tab/>
        </w:r>
        <w:r w:rsidRPr="000F373B">
          <w:rPr>
            <w:rStyle w:val="af1"/>
            <w:rFonts w:ascii="SimSun" w:eastAsia="SimSun" w:hAnsi="SimSun" w:cs="SimSun" w:hint="eastAsia"/>
            <w:b w:val="0"/>
            <w:noProof/>
            <w:lang w:eastAsia="zh-CN"/>
          </w:rPr>
          <w:t>无人居住的空房</w:t>
        </w:r>
        <w:r w:rsidRPr="000F373B">
          <w:rPr>
            <w:b w:val="0"/>
            <w:noProof/>
            <w:webHidden/>
          </w:rPr>
          <w:tab/>
        </w:r>
        <w:r w:rsidRPr="000F373B">
          <w:rPr>
            <w:b w:val="0"/>
            <w:noProof/>
            <w:webHidden/>
          </w:rPr>
          <w:fldChar w:fldCharType="begin"/>
        </w:r>
        <w:r w:rsidRPr="000F373B">
          <w:rPr>
            <w:b w:val="0"/>
            <w:noProof/>
            <w:webHidden/>
          </w:rPr>
          <w:instrText xml:space="preserve"> PAGEREF _Toc221803004 \h </w:instrText>
        </w:r>
        <w:r w:rsidRPr="000F373B">
          <w:rPr>
            <w:b w:val="0"/>
            <w:noProof/>
            <w:webHidden/>
          </w:rPr>
        </w:r>
        <w:r w:rsidRPr="000F373B">
          <w:rPr>
            <w:b w:val="0"/>
            <w:noProof/>
            <w:webHidden/>
          </w:rPr>
          <w:fldChar w:fldCharType="separate"/>
        </w:r>
        <w:r w:rsidR="0076377B">
          <w:rPr>
            <w:b w:val="0"/>
            <w:noProof/>
            <w:webHidden/>
          </w:rPr>
          <w:t>661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005" w:history="1">
        <w:r w:rsidRPr="000F373B">
          <w:rPr>
            <w:rStyle w:val="af1"/>
            <w:rFonts w:ascii="Bookman Old Style" w:eastAsia="Arial" w:hAnsi="Bookman Old Style" w:cs="Arial"/>
            <w:b w:val="0"/>
            <w:noProof/>
          </w:rPr>
          <w:t>415.</w:t>
        </w:r>
        <w:r w:rsidRPr="000F373B">
          <w:rPr>
            <w:rFonts w:eastAsiaTheme="minorEastAsia" w:cstheme="minorBidi"/>
            <w:b w:val="0"/>
            <w:bCs w:val="0"/>
            <w:noProof/>
            <w:sz w:val="22"/>
            <w:szCs w:val="22"/>
            <w:lang w:eastAsia="ru-RU"/>
          </w:rPr>
          <w:tab/>
        </w:r>
        <w:r w:rsidRPr="000F373B">
          <w:rPr>
            <w:rStyle w:val="af1"/>
            <w:rFonts w:ascii="Bookman Old Style" w:hAnsi="Bookman Old Style" w:cs="Arial"/>
            <w:b w:val="0"/>
            <w:noProof/>
          </w:rPr>
          <w:t>Математические штудии: ТЕОРЕМА О ТРЕУГОЛЬНИКЕ</w:t>
        </w:r>
        <w:r w:rsidRPr="000F373B">
          <w:rPr>
            <w:b w:val="0"/>
            <w:noProof/>
            <w:webHidden/>
          </w:rPr>
          <w:tab/>
        </w:r>
        <w:r w:rsidRPr="000F373B">
          <w:rPr>
            <w:b w:val="0"/>
            <w:noProof/>
            <w:webHidden/>
          </w:rPr>
          <w:fldChar w:fldCharType="begin"/>
        </w:r>
        <w:r w:rsidRPr="000F373B">
          <w:rPr>
            <w:b w:val="0"/>
            <w:noProof/>
            <w:webHidden/>
          </w:rPr>
          <w:instrText xml:space="preserve"> PAGEREF _Toc221803005 \h </w:instrText>
        </w:r>
        <w:r w:rsidRPr="000F373B">
          <w:rPr>
            <w:b w:val="0"/>
            <w:noProof/>
            <w:webHidden/>
          </w:rPr>
        </w:r>
        <w:r w:rsidRPr="000F373B">
          <w:rPr>
            <w:b w:val="0"/>
            <w:noProof/>
            <w:webHidden/>
          </w:rPr>
          <w:fldChar w:fldCharType="separate"/>
        </w:r>
        <w:r w:rsidR="0076377B">
          <w:rPr>
            <w:b w:val="0"/>
            <w:noProof/>
            <w:webHidden/>
          </w:rPr>
          <w:t>662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006" w:history="1">
        <w:r w:rsidRPr="000F373B">
          <w:rPr>
            <w:rStyle w:val="af1"/>
            <w:rFonts w:ascii="SimSun" w:eastAsia="SimSun" w:hAnsi="SimSun" w:cs="SimSun"/>
            <w:b w:val="0"/>
            <w:noProof/>
            <w:lang w:eastAsia="zh-CN"/>
          </w:rPr>
          <w:t>415.</w:t>
        </w:r>
        <w:r w:rsidRPr="000F373B">
          <w:rPr>
            <w:rFonts w:eastAsiaTheme="minorEastAsia" w:cstheme="minorBidi"/>
            <w:b w:val="0"/>
            <w:bCs w:val="0"/>
            <w:noProof/>
            <w:sz w:val="22"/>
            <w:szCs w:val="22"/>
            <w:lang w:eastAsia="ru-RU"/>
          </w:rPr>
          <w:tab/>
        </w:r>
        <w:r w:rsidRPr="000F373B">
          <w:rPr>
            <w:rStyle w:val="af1"/>
            <w:rFonts w:ascii="SimSun" w:eastAsia="SimSun" w:hAnsi="SimSun" w:cs="SimSun" w:hint="eastAsia"/>
            <w:b w:val="0"/>
            <w:noProof/>
            <w:lang w:eastAsia="zh-CN"/>
          </w:rPr>
          <w:t>数学研究：三角形定理</w:t>
        </w:r>
        <w:r w:rsidRPr="000F373B">
          <w:rPr>
            <w:b w:val="0"/>
            <w:noProof/>
            <w:webHidden/>
          </w:rPr>
          <w:tab/>
        </w:r>
        <w:r w:rsidRPr="000F373B">
          <w:rPr>
            <w:b w:val="0"/>
            <w:noProof/>
            <w:webHidden/>
          </w:rPr>
          <w:fldChar w:fldCharType="begin"/>
        </w:r>
        <w:r w:rsidRPr="000F373B">
          <w:rPr>
            <w:b w:val="0"/>
            <w:noProof/>
            <w:webHidden/>
          </w:rPr>
          <w:instrText xml:space="preserve"> PAGEREF _Toc221803006 \h </w:instrText>
        </w:r>
        <w:r w:rsidRPr="000F373B">
          <w:rPr>
            <w:b w:val="0"/>
            <w:noProof/>
            <w:webHidden/>
          </w:rPr>
        </w:r>
        <w:r w:rsidRPr="000F373B">
          <w:rPr>
            <w:b w:val="0"/>
            <w:noProof/>
            <w:webHidden/>
          </w:rPr>
          <w:fldChar w:fldCharType="separate"/>
        </w:r>
        <w:r w:rsidR="0076377B">
          <w:rPr>
            <w:b w:val="0"/>
            <w:noProof/>
            <w:webHidden/>
          </w:rPr>
          <w:t>662</w:t>
        </w:r>
        <w:r w:rsidRPr="000F373B">
          <w:rPr>
            <w:b w:val="0"/>
            <w:noProof/>
            <w:webHidden/>
          </w:rPr>
          <w:fldChar w:fldCharType="end"/>
        </w:r>
      </w:hyperlink>
    </w:p>
    <w:p w:rsidR="000F373B" w:rsidRPr="000F373B" w:rsidRDefault="000F373B" w:rsidP="000F373B">
      <w:pPr>
        <w:pStyle w:val="23"/>
        <w:tabs>
          <w:tab w:val="left" w:pos="960"/>
          <w:tab w:val="right" w:pos="8778"/>
        </w:tabs>
        <w:spacing w:before="0"/>
        <w:rPr>
          <w:rFonts w:eastAsiaTheme="minorEastAsia" w:cstheme="minorBidi"/>
          <w:b w:val="0"/>
          <w:bCs w:val="0"/>
          <w:noProof/>
          <w:sz w:val="22"/>
          <w:szCs w:val="22"/>
          <w:lang w:eastAsia="ru-RU"/>
        </w:rPr>
      </w:pPr>
      <w:hyperlink w:anchor="_Toc221803007" w:history="1">
        <w:r w:rsidRPr="000F373B">
          <w:rPr>
            <w:rStyle w:val="af1"/>
            <w:rFonts w:ascii="Bookman Old Style" w:eastAsia="SimSun" w:hAnsi="Bookman Old Style" w:cs="Times New Roman"/>
            <w:b w:val="0"/>
            <w:noProof/>
            <w:spacing w:val="11"/>
          </w:rPr>
          <w:t>416.</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ГЕРОИ ЦАРСТВ, В НЕБЫТИЕ УШЕДШИХ</w:t>
        </w:r>
        <w:r w:rsidRPr="000F373B">
          <w:rPr>
            <w:b w:val="0"/>
            <w:noProof/>
            <w:webHidden/>
          </w:rPr>
          <w:tab/>
        </w:r>
        <w:r w:rsidRPr="000F373B">
          <w:rPr>
            <w:b w:val="0"/>
            <w:noProof/>
            <w:webHidden/>
          </w:rPr>
          <w:fldChar w:fldCharType="begin"/>
        </w:r>
        <w:r w:rsidRPr="000F373B">
          <w:rPr>
            <w:b w:val="0"/>
            <w:noProof/>
            <w:webHidden/>
          </w:rPr>
          <w:instrText xml:space="preserve"> PAGEREF _Toc221803007 \h </w:instrText>
        </w:r>
        <w:r w:rsidRPr="000F373B">
          <w:rPr>
            <w:b w:val="0"/>
            <w:noProof/>
            <w:webHidden/>
          </w:rPr>
        </w:r>
        <w:r w:rsidRPr="000F373B">
          <w:rPr>
            <w:b w:val="0"/>
            <w:noProof/>
            <w:webHidden/>
          </w:rPr>
          <w:fldChar w:fldCharType="separate"/>
        </w:r>
        <w:r w:rsidR="0076377B">
          <w:rPr>
            <w:b w:val="0"/>
            <w:noProof/>
            <w:webHidden/>
          </w:rPr>
          <w:t>663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008" w:history="1">
        <w:r w:rsidRPr="000F373B">
          <w:rPr>
            <w:rStyle w:val="af1"/>
            <w:rFonts w:ascii="SimSun" w:eastAsia="SimSun" w:hAnsi="SimSun" w:cs="Bookman Old Style"/>
            <w:b w:val="0"/>
            <w:noProof/>
            <w:lang w:eastAsia="zh-CN"/>
          </w:rPr>
          <w:t>416.</w:t>
        </w:r>
        <w:r w:rsidRPr="000F373B">
          <w:rPr>
            <w:rFonts w:eastAsiaTheme="minorEastAsia" w:cstheme="minorBidi"/>
            <w:b w:val="0"/>
            <w:bCs w:val="0"/>
            <w:noProof/>
            <w:sz w:val="22"/>
            <w:szCs w:val="22"/>
            <w:lang w:eastAsia="ru-RU"/>
          </w:rPr>
          <w:tab/>
        </w:r>
        <w:r w:rsidRPr="000F373B">
          <w:rPr>
            <w:rStyle w:val="af1"/>
            <w:rFonts w:ascii="SimSun" w:eastAsia="SimSun" w:hAnsi="SimSun" w:cs="SimSun" w:hint="eastAsia"/>
            <w:b w:val="0"/>
            <w:noProof/>
            <w:lang w:eastAsia="zh-CN"/>
          </w:rPr>
          <w:t>业已消失的王国的英雄们</w:t>
        </w:r>
        <w:r w:rsidRPr="000F373B">
          <w:rPr>
            <w:b w:val="0"/>
            <w:noProof/>
            <w:webHidden/>
          </w:rPr>
          <w:tab/>
        </w:r>
        <w:r w:rsidRPr="000F373B">
          <w:rPr>
            <w:b w:val="0"/>
            <w:noProof/>
            <w:webHidden/>
          </w:rPr>
          <w:fldChar w:fldCharType="begin"/>
        </w:r>
        <w:r w:rsidRPr="000F373B">
          <w:rPr>
            <w:b w:val="0"/>
            <w:noProof/>
            <w:webHidden/>
          </w:rPr>
          <w:instrText xml:space="preserve"> PAGEREF _Toc221803008 \h </w:instrText>
        </w:r>
        <w:r w:rsidRPr="000F373B">
          <w:rPr>
            <w:b w:val="0"/>
            <w:noProof/>
            <w:webHidden/>
          </w:rPr>
        </w:r>
        <w:r w:rsidRPr="000F373B">
          <w:rPr>
            <w:b w:val="0"/>
            <w:noProof/>
            <w:webHidden/>
          </w:rPr>
          <w:fldChar w:fldCharType="separate"/>
        </w:r>
        <w:r w:rsidR="0076377B">
          <w:rPr>
            <w:b w:val="0"/>
            <w:noProof/>
            <w:webHidden/>
          </w:rPr>
          <w:t>664</w:t>
        </w:r>
        <w:r w:rsidRPr="000F373B">
          <w:rPr>
            <w:b w:val="0"/>
            <w:noProof/>
            <w:webHidden/>
          </w:rPr>
          <w:fldChar w:fldCharType="end"/>
        </w:r>
      </w:hyperlink>
    </w:p>
    <w:p w:rsidR="000F373B" w:rsidRPr="000F373B" w:rsidRDefault="000F373B" w:rsidP="000F373B">
      <w:pPr>
        <w:pStyle w:val="23"/>
        <w:tabs>
          <w:tab w:val="left" w:pos="960"/>
          <w:tab w:val="right" w:pos="8778"/>
        </w:tabs>
        <w:spacing w:before="0"/>
        <w:rPr>
          <w:rFonts w:eastAsiaTheme="minorEastAsia" w:cstheme="minorBidi"/>
          <w:b w:val="0"/>
          <w:bCs w:val="0"/>
          <w:noProof/>
          <w:sz w:val="22"/>
          <w:szCs w:val="22"/>
          <w:lang w:eastAsia="ru-RU"/>
        </w:rPr>
      </w:pPr>
      <w:hyperlink w:anchor="_Toc221803009" w:history="1">
        <w:r w:rsidRPr="000F373B">
          <w:rPr>
            <w:rStyle w:val="af1"/>
            <w:rFonts w:ascii="Bookman Old Style" w:eastAsia="SimSun" w:hAnsi="Bookman Old Style" w:cs="Times New Roman"/>
            <w:b w:val="0"/>
            <w:noProof/>
            <w:spacing w:val="11"/>
          </w:rPr>
          <w:t>417.</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ПОД КАМЫШОВОЙ КРЫШЕЙ</w:t>
        </w:r>
        <w:r w:rsidRPr="000F373B">
          <w:rPr>
            <w:b w:val="0"/>
            <w:noProof/>
            <w:webHidden/>
          </w:rPr>
          <w:tab/>
        </w:r>
        <w:r w:rsidRPr="000F373B">
          <w:rPr>
            <w:b w:val="0"/>
            <w:noProof/>
            <w:webHidden/>
          </w:rPr>
          <w:fldChar w:fldCharType="begin"/>
        </w:r>
        <w:r w:rsidRPr="000F373B">
          <w:rPr>
            <w:b w:val="0"/>
            <w:noProof/>
            <w:webHidden/>
          </w:rPr>
          <w:instrText xml:space="preserve"> PAGEREF _Toc221803009 \h </w:instrText>
        </w:r>
        <w:r w:rsidRPr="000F373B">
          <w:rPr>
            <w:b w:val="0"/>
            <w:noProof/>
            <w:webHidden/>
          </w:rPr>
        </w:r>
        <w:r w:rsidRPr="000F373B">
          <w:rPr>
            <w:b w:val="0"/>
            <w:noProof/>
            <w:webHidden/>
          </w:rPr>
          <w:fldChar w:fldCharType="separate"/>
        </w:r>
        <w:r w:rsidR="0076377B">
          <w:rPr>
            <w:b w:val="0"/>
            <w:noProof/>
            <w:webHidden/>
          </w:rPr>
          <w:t>665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010" w:history="1">
        <w:r w:rsidRPr="000F373B">
          <w:rPr>
            <w:rStyle w:val="af1"/>
            <w:rFonts w:ascii="SimSun" w:eastAsia="SimSun" w:hAnsi="SimSun" w:cs="Bookman Old Style"/>
            <w:b w:val="0"/>
            <w:noProof/>
            <w:lang w:eastAsia="zh-CN"/>
          </w:rPr>
          <w:t>417.</w:t>
        </w:r>
        <w:r w:rsidRPr="000F373B">
          <w:rPr>
            <w:rFonts w:eastAsiaTheme="minorEastAsia" w:cstheme="minorBidi"/>
            <w:b w:val="0"/>
            <w:bCs w:val="0"/>
            <w:noProof/>
            <w:sz w:val="22"/>
            <w:szCs w:val="22"/>
            <w:lang w:eastAsia="ru-RU"/>
          </w:rPr>
          <w:tab/>
        </w:r>
        <w:r w:rsidRPr="000F373B">
          <w:rPr>
            <w:rStyle w:val="af1"/>
            <w:rFonts w:ascii="SimSun" w:eastAsia="SimSun" w:hAnsi="SimSun" w:cs="SimSun" w:hint="eastAsia"/>
            <w:b w:val="0"/>
            <w:noProof/>
            <w:lang w:eastAsia="zh-CN"/>
          </w:rPr>
          <w:t>草堂芦苇蓬顶下</w:t>
        </w:r>
        <w:r w:rsidRPr="000F373B">
          <w:rPr>
            <w:b w:val="0"/>
            <w:noProof/>
            <w:webHidden/>
          </w:rPr>
          <w:tab/>
        </w:r>
        <w:r w:rsidRPr="000F373B">
          <w:rPr>
            <w:b w:val="0"/>
            <w:noProof/>
            <w:webHidden/>
          </w:rPr>
          <w:fldChar w:fldCharType="begin"/>
        </w:r>
        <w:r w:rsidRPr="000F373B">
          <w:rPr>
            <w:b w:val="0"/>
            <w:noProof/>
            <w:webHidden/>
          </w:rPr>
          <w:instrText xml:space="preserve"> PAGEREF _Toc221803010 \h </w:instrText>
        </w:r>
        <w:r w:rsidRPr="000F373B">
          <w:rPr>
            <w:b w:val="0"/>
            <w:noProof/>
            <w:webHidden/>
          </w:rPr>
        </w:r>
        <w:r w:rsidRPr="000F373B">
          <w:rPr>
            <w:b w:val="0"/>
            <w:noProof/>
            <w:webHidden/>
          </w:rPr>
          <w:fldChar w:fldCharType="separate"/>
        </w:r>
        <w:r w:rsidR="0076377B">
          <w:rPr>
            <w:b w:val="0"/>
            <w:noProof/>
            <w:webHidden/>
          </w:rPr>
          <w:t>666</w:t>
        </w:r>
        <w:r w:rsidRPr="000F373B">
          <w:rPr>
            <w:b w:val="0"/>
            <w:noProof/>
            <w:webHidden/>
          </w:rPr>
          <w:fldChar w:fldCharType="end"/>
        </w:r>
      </w:hyperlink>
    </w:p>
    <w:p w:rsidR="000F373B" w:rsidRPr="000F373B" w:rsidRDefault="000F373B" w:rsidP="000F373B">
      <w:pPr>
        <w:pStyle w:val="23"/>
        <w:tabs>
          <w:tab w:val="left" w:pos="960"/>
          <w:tab w:val="right" w:pos="8778"/>
        </w:tabs>
        <w:spacing w:before="0"/>
        <w:rPr>
          <w:rFonts w:eastAsiaTheme="minorEastAsia" w:cstheme="minorBidi"/>
          <w:b w:val="0"/>
          <w:bCs w:val="0"/>
          <w:noProof/>
          <w:sz w:val="22"/>
          <w:szCs w:val="22"/>
          <w:lang w:eastAsia="ru-RU"/>
        </w:rPr>
      </w:pPr>
      <w:hyperlink w:anchor="_Toc221803011" w:history="1">
        <w:r w:rsidRPr="000F373B">
          <w:rPr>
            <w:rStyle w:val="af1"/>
            <w:rFonts w:ascii="Bookman Old Style" w:eastAsia="SimSun" w:hAnsi="Bookman Old Style" w:cs="Times New Roman"/>
            <w:b w:val="0"/>
            <w:noProof/>
            <w:spacing w:val="11"/>
          </w:rPr>
          <w:t>418.</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МЕНЯ НЕ БЫЛО</w:t>
        </w:r>
        <w:r w:rsidRPr="000F373B">
          <w:rPr>
            <w:b w:val="0"/>
            <w:noProof/>
            <w:webHidden/>
          </w:rPr>
          <w:tab/>
        </w:r>
        <w:r w:rsidRPr="000F373B">
          <w:rPr>
            <w:b w:val="0"/>
            <w:noProof/>
            <w:webHidden/>
          </w:rPr>
          <w:fldChar w:fldCharType="begin"/>
        </w:r>
        <w:r w:rsidRPr="000F373B">
          <w:rPr>
            <w:b w:val="0"/>
            <w:noProof/>
            <w:webHidden/>
          </w:rPr>
          <w:instrText xml:space="preserve"> PAGEREF _Toc221803011 \h </w:instrText>
        </w:r>
        <w:r w:rsidRPr="000F373B">
          <w:rPr>
            <w:b w:val="0"/>
            <w:noProof/>
            <w:webHidden/>
          </w:rPr>
        </w:r>
        <w:r w:rsidRPr="000F373B">
          <w:rPr>
            <w:b w:val="0"/>
            <w:noProof/>
            <w:webHidden/>
          </w:rPr>
          <w:fldChar w:fldCharType="separate"/>
        </w:r>
        <w:r w:rsidR="0076377B">
          <w:rPr>
            <w:b w:val="0"/>
            <w:noProof/>
            <w:webHidden/>
          </w:rPr>
          <w:t>667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012" w:history="1">
        <w:r w:rsidRPr="000F373B">
          <w:rPr>
            <w:rStyle w:val="af1"/>
            <w:rFonts w:ascii="SimSun" w:eastAsia="SimSun" w:hAnsi="SimSun" w:cs="Bookman Old Style"/>
            <w:b w:val="0"/>
            <w:noProof/>
            <w:lang w:eastAsia="zh-CN"/>
          </w:rPr>
          <w:t>418.</w:t>
        </w:r>
        <w:r w:rsidRPr="000F373B">
          <w:rPr>
            <w:rFonts w:eastAsiaTheme="minorEastAsia" w:cstheme="minorBidi"/>
            <w:b w:val="0"/>
            <w:bCs w:val="0"/>
            <w:noProof/>
            <w:sz w:val="22"/>
            <w:szCs w:val="22"/>
            <w:lang w:eastAsia="ru-RU"/>
          </w:rPr>
          <w:tab/>
        </w:r>
        <w:r w:rsidRPr="000F373B">
          <w:rPr>
            <w:rStyle w:val="af1"/>
            <w:rFonts w:ascii="SimSun" w:eastAsia="SimSun" w:hAnsi="SimSun" w:cs="MS Gothic" w:hint="eastAsia"/>
            <w:b w:val="0"/>
            <w:noProof/>
            <w:lang w:eastAsia="zh-CN"/>
          </w:rPr>
          <w:t>那</w:t>
        </w:r>
        <w:r w:rsidRPr="000F373B">
          <w:rPr>
            <w:rStyle w:val="af1"/>
            <w:rFonts w:ascii="SimSun" w:eastAsia="SimSun" w:hAnsi="SimSun" w:cs="SimSun" w:hint="eastAsia"/>
            <w:b w:val="0"/>
            <w:noProof/>
            <w:lang w:eastAsia="zh-CN"/>
          </w:rPr>
          <w:t>时还没有我</w:t>
        </w:r>
        <w:r w:rsidRPr="000F373B">
          <w:rPr>
            <w:b w:val="0"/>
            <w:noProof/>
            <w:webHidden/>
          </w:rPr>
          <w:tab/>
        </w:r>
        <w:r w:rsidRPr="000F373B">
          <w:rPr>
            <w:b w:val="0"/>
            <w:noProof/>
            <w:webHidden/>
          </w:rPr>
          <w:fldChar w:fldCharType="begin"/>
        </w:r>
        <w:r w:rsidRPr="000F373B">
          <w:rPr>
            <w:b w:val="0"/>
            <w:noProof/>
            <w:webHidden/>
          </w:rPr>
          <w:instrText xml:space="preserve"> PAGEREF _Toc221803012 \h </w:instrText>
        </w:r>
        <w:r w:rsidRPr="000F373B">
          <w:rPr>
            <w:b w:val="0"/>
            <w:noProof/>
            <w:webHidden/>
          </w:rPr>
        </w:r>
        <w:r w:rsidRPr="000F373B">
          <w:rPr>
            <w:b w:val="0"/>
            <w:noProof/>
            <w:webHidden/>
          </w:rPr>
          <w:fldChar w:fldCharType="separate"/>
        </w:r>
        <w:r w:rsidR="0076377B">
          <w:rPr>
            <w:b w:val="0"/>
            <w:noProof/>
            <w:webHidden/>
          </w:rPr>
          <w:t>668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013" w:history="1">
        <w:r w:rsidRPr="000F373B">
          <w:rPr>
            <w:rStyle w:val="af1"/>
            <w:rFonts w:ascii="Bookman Old Style" w:hAnsi="Bookman Old Style"/>
            <w:b w:val="0"/>
            <w:noProof/>
          </w:rPr>
          <w:t>419.</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24 ГОД НАШЕЙ ЭРЫ</w:t>
        </w:r>
        <w:r w:rsidRPr="000F373B">
          <w:rPr>
            <w:b w:val="0"/>
            <w:noProof/>
            <w:webHidden/>
          </w:rPr>
          <w:tab/>
        </w:r>
        <w:r w:rsidRPr="000F373B">
          <w:rPr>
            <w:b w:val="0"/>
            <w:noProof/>
            <w:webHidden/>
          </w:rPr>
          <w:fldChar w:fldCharType="begin"/>
        </w:r>
        <w:r w:rsidRPr="000F373B">
          <w:rPr>
            <w:b w:val="0"/>
            <w:noProof/>
            <w:webHidden/>
          </w:rPr>
          <w:instrText xml:space="preserve"> PAGEREF _Toc221803013 \h </w:instrText>
        </w:r>
        <w:r w:rsidRPr="000F373B">
          <w:rPr>
            <w:b w:val="0"/>
            <w:noProof/>
            <w:webHidden/>
          </w:rPr>
        </w:r>
        <w:r w:rsidRPr="000F373B">
          <w:rPr>
            <w:b w:val="0"/>
            <w:noProof/>
            <w:webHidden/>
          </w:rPr>
          <w:fldChar w:fldCharType="separate"/>
        </w:r>
        <w:r w:rsidR="0076377B">
          <w:rPr>
            <w:b w:val="0"/>
            <w:noProof/>
            <w:webHidden/>
          </w:rPr>
          <w:t>669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014" w:history="1">
        <w:r w:rsidRPr="000F373B">
          <w:rPr>
            <w:rStyle w:val="af1"/>
            <w:rFonts w:ascii="SimSun" w:eastAsia="SimSun" w:hAnsi="SimSun" w:cs="Bookman Old Style"/>
            <w:b w:val="0"/>
            <w:noProof/>
            <w:lang w:eastAsia="zh-CN"/>
          </w:rPr>
          <w:t>419.</w:t>
        </w:r>
        <w:r w:rsidRPr="000F373B">
          <w:rPr>
            <w:rFonts w:eastAsiaTheme="minorEastAsia" w:cstheme="minorBidi"/>
            <w:b w:val="0"/>
            <w:bCs w:val="0"/>
            <w:noProof/>
            <w:sz w:val="22"/>
            <w:szCs w:val="22"/>
            <w:lang w:eastAsia="ru-RU"/>
          </w:rPr>
          <w:tab/>
        </w:r>
        <w:r w:rsidRPr="000F373B">
          <w:rPr>
            <w:rStyle w:val="af1"/>
            <w:rFonts w:ascii="SimSun" w:eastAsia="SimSun" w:hAnsi="SimSun" w:cs="MS Gothic" w:hint="eastAsia"/>
            <w:b w:val="0"/>
            <w:noProof/>
            <w:lang w:eastAsia="zh-CN"/>
          </w:rPr>
          <w:t>公元</w:t>
        </w:r>
        <w:r w:rsidRPr="000F373B">
          <w:rPr>
            <w:rStyle w:val="af1"/>
            <w:rFonts w:ascii="SimSun" w:eastAsia="SimSun" w:hAnsi="SimSun" w:cs="Bookman Old Style"/>
            <w:b w:val="0"/>
            <w:noProof/>
            <w:lang w:eastAsia="zh-CN"/>
          </w:rPr>
          <w:t>24</w:t>
        </w:r>
        <w:r w:rsidRPr="000F373B">
          <w:rPr>
            <w:rStyle w:val="af1"/>
            <w:rFonts w:ascii="SimSun" w:eastAsia="SimSun" w:hAnsi="SimSun" w:cs="MS Gothic" w:hint="eastAsia"/>
            <w:b w:val="0"/>
            <w:noProof/>
            <w:lang w:eastAsia="zh-CN"/>
          </w:rPr>
          <w:t>年</w:t>
        </w:r>
        <w:r w:rsidRPr="000F373B">
          <w:rPr>
            <w:b w:val="0"/>
            <w:noProof/>
            <w:webHidden/>
          </w:rPr>
          <w:tab/>
        </w:r>
        <w:r w:rsidRPr="000F373B">
          <w:rPr>
            <w:b w:val="0"/>
            <w:noProof/>
            <w:webHidden/>
          </w:rPr>
          <w:fldChar w:fldCharType="begin"/>
        </w:r>
        <w:r w:rsidRPr="000F373B">
          <w:rPr>
            <w:b w:val="0"/>
            <w:noProof/>
            <w:webHidden/>
          </w:rPr>
          <w:instrText xml:space="preserve"> PAGEREF _Toc221803014 \h </w:instrText>
        </w:r>
        <w:r w:rsidRPr="000F373B">
          <w:rPr>
            <w:b w:val="0"/>
            <w:noProof/>
            <w:webHidden/>
          </w:rPr>
        </w:r>
        <w:r w:rsidRPr="000F373B">
          <w:rPr>
            <w:b w:val="0"/>
            <w:noProof/>
            <w:webHidden/>
          </w:rPr>
          <w:fldChar w:fldCharType="separate"/>
        </w:r>
        <w:r w:rsidR="0076377B">
          <w:rPr>
            <w:b w:val="0"/>
            <w:noProof/>
            <w:webHidden/>
          </w:rPr>
          <w:t>670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015" w:history="1">
        <w:r w:rsidRPr="000F373B">
          <w:rPr>
            <w:rStyle w:val="af1"/>
            <w:rFonts w:ascii="Bookman Old Style" w:hAnsi="Bookman Old Style"/>
            <w:b w:val="0"/>
            <w:noProof/>
          </w:rPr>
          <w:t>420.</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ТЫСЯЧЕДНЕВНОЕ ВИНО</w:t>
        </w:r>
        <w:r w:rsidRPr="000F373B">
          <w:rPr>
            <w:b w:val="0"/>
            <w:noProof/>
            <w:webHidden/>
          </w:rPr>
          <w:tab/>
        </w:r>
        <w:r w:rsidRPr="000F373B">
          <w:rPr>
            <w:b w:val="0"/>
            <w:noProof/>
            <w:webHidden/>
          </w:rPr>
          <w:fldChar w:fldCharType="begin"/>
        </w:r>
        <w:r w:rsidRPr="000F373B">
          <w:rPr>
            <w:b w:val="0"/>
            <w:noProof/>
            <w:webHidden/>
          </w:rPr>
          <w:instrText xml:space="preserve"> PAGEREF _Toc221803015 \h </w:instrText>
        </w:r>
        <w:r w:rsidRPr="000F373B">
          <w:rPr>
            <w:b w:val="0"/>
            <w:noProof/>
            <w:webHidden/>
          </w:rPr>
        </w:r>
        <w:r w:rsidRPr="000F373B">
          <w:rPr>
            <w:b w:val="0"/>
            <w:noProof/>
            <w:webHidden/>
          </w:rPr>
          <w:fldChar w:fldCharType="separate"/>
        </w:r>
        <w:r w:rsidR="0076377B">
          <w:rPr>
            <w:b w:val="0"/>
            <w:noProof/>
            <w:webHidden/>
          </w:rPr>
          <w:t>679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016" w:history="1">
        <w:r w:rsidRPr="000F373B">
          <w:rPr>
            <w:rStyle w:val="af1"/>
            <w:rFonts w:ascii="SimSun" w:eastAsia="SimSun" w:hAnsi="SimSun" w:cs="Bookman Old Style"/>
            <w:b w:val="0"/>
            <w:noProof/>
            <w:lang w:eastAsia="zh-CN"/>
          </w:rPr>
          <w:t>420.</w:t>
        </w:r>
        <w:r w:rsidRPr="000F373B">
          <w:rPr>
            <w:rFonts w:eastAsiaTheme="minorEastAsia" w:cstheme="minorBidi"/>
            <w:b w:val="0"/>
            <w:bCs w:val="0"/>
            <w:noProof/>
            <w:sz w:val="22"/>
            <w:szCs w:val="22"/>
            <w:lang w:eastAsia="ru-RU"/>
          </w:rPr>
          <w:tab/>
        </w:r>
        <w:r w:rsidRPr="000F373B">
          <w:rPr>
            <w:rStyle w:val="af1"/>
            <w:rFonts w:ascii="SimSun" w:eastAsia="SimSun" w:hAnsi="SimSun" w:cs="MS Gothic" w:hint="eastAsia"/>
            <w:b w:val="0"/>
            <w:noProof/>
            <w:lang w:eastAsia="zh-CN"/>
          </w:rPr>
          <w:t>千日酒</w:t>
        </w:r>
        <w:r w:rsidRPr="000F373B">
          <w:rPr>
            <w:b w:val="0"/>
            <w:noProof/>
            <w:webHidden/>
          </w:rPr>
          <w:tab/>
        </w:r>
        <w:r w:rsidRPr="000F373B">
          <w:rPr>
            <w:b w:val="0"/>
            <w:noProof/>
            <w:webHidden/>
          </w:rPr>
          <w:fldChar w:fldCharType="begin"/>
        </w:r>
        <w:r w:rsidRPr="000F373B">
          <w:rPr>
            <w:b w:val="0"/>
            <w:noProof/>
            <w:webHidden/>
          </w:rPr>
          <w:instrText xml:space="preserve"> PAGEREF _Toc221803016 \h </w:instrText>
        </w:r>
        <w:r w:rsidRPr="000F373B">
          <w:rPr>
            <w:b w:val="0"/>
            <w:noProof/>
            <w:webHidden/>
          </w:rPr>
        </w:r>
        <w:r w:rsidRPr="000F373B">
          <w:rPr>
            <w:b w:val="0"/>
            <w:noProof/>
            <w:webHidden/>
          </w:rPr>
          <w:fldChar w:fldCharType="separate"/>
        </w:r>
        <w:r w:rsidR="0076377B">
          <w:rPr>
            <w:b w:val="0"/>
            <w:noProof/>
            <w:webHidden/>
          </w:rPr>
          <w:t>679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017" w:history="1">
        <w:r w:rsidRPr="000F373B">
          <w:rPr>
            <w:rStyle w:val="af1"/>
            <w:rFonts w:ascii="Bookman Old Style" w:hAnsi="Bookman Old Style"/>
            <w:b w:val="0"/>
            <w:noProof/>
          </w:rPr>
          <w:t>421.</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ОТВЕТ</w:t>
        </w:r>
        <w:r w:rsidRPr="000F373B">
          <w:rPr>
            <w:b w:val="0"/>
            <w:noProof/>
            <w:webHidden/>
          </w:rPr>
          <w:tab/>
        </w:r>
        <w:r w:rsidRPr="000F373B">
          <w:rPr>
            <w:b w:val="0"/>
            <w:noProof/>
            <w:webHidden/>
          </w:rPr>
          <w:fldChar w:fldCharType="begin"/>
        </w:r>
        <w:r w:rsidRPr="000F373B">
          <w:rPr>
            <w:b w:val="0"/>
            <w:noProof/>
            <w:webHidden/>
          </w:rPr>
          <w:instrText xml:space="preserve"> PAGEREF _Toc221803017 \h </w:instrText>
        </w:r>
        <w:r w:rsidRPr="000F373B">
          <w:rPr>
            <w:b w:val="0"/>
            <w:noProof/>
            <w:webHidden/>
          </w:rPr>
        </w:r>
        <w:r w:rsidRPr="000F373B">
          <w:rPr>
            <w:b w:val="0"/>
            <w:noProof/>
            <w:webHidden/>
          </w:rPr>
          <w:fldChar w:fldCharType="separate"/>
        </w:r>
        <w:r w:rsidR="0076377B">
          <w:rPr>
            <w:b w:val="0"/>
            <w:noProof/>
            <w:webHidden/>
          </w:rPr>
          <w:t>681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018" w:history="1">
        <w:r w:rsidRPr="000F373B">
          <w:rPr>
            <w:rStyle w:val="af1"/>
            <w:rFonts w:ascii="SimSun" w:eastAsia="SimSun" w:hAnsi="SimSun" w:cs="Bookman Old Style"/>
            <w:b w:val="0"/>
            <w:noProof/>
          </w:rPr>
          <w:t>421.</w:t>
        </w:r>
        <w:r w:rsidRPr="000F373B">
          <w:rPr>
            <w:rFonts w:eastAsiaTheme="minorEastAsia" w:cstheme="minorBidi"/>
            <w:b w:val="0"/>
            <w:bCs w:val="0"/>
            <w:noProof/>
            <w:sz w:val="22"/>
            <w:szCs w:val="22"/>
            <w:lang w:eastAsia="ru-RU"/>
          </w:rPr>
          <w:tab/>
        </w:r>
        <w:r w:rsidRPr="000F373B">
          <w:rPr>
            <w:rStyle w:val="af1"/>
            <w:rFonts w:ascii="SimSun" w:eastAsia="SimSun" w:hAnsi="SimSun" w:cs="MS Gothic" w:hint="eastAsia"/>
            <w:b w:val="0"/>
            <w:noProof/>
            <w:lang w:eastAsia="zh-CN"/>
          </w:rPr>
          <w:t>回信</w:t>
        </w:r>
        <w:r w:rsidRPr="000F373B">
          <w:rPr>
            <w:b w:val="0"/>
            <w:noProof/>
            <w:webHidden/>
          </w:rPr>
          <w:tab/>
        </w:r>
        <w:r w:rsidRPr="000F373B">
          <w:rPr>
            <w:b w:val="0"/>
            <w:noProof/>
            <w:webHidden/>
          </w:rPr>
          <w:fldChar w:fldCharType="begin"/>
        </w:r>
        <w:r w:rsidRPr="000F373B">
          <w:rPr>
            <w:b w:val="0"/>
            <w:noProof/>
            <w:webHidden/>
          </w:rPr>
          <w:instrText xml:space="preserve"> PAGEREF _Toc221803018 \h </w:instrText>
        </w:r>
        <w:r w:rsidRPr="000F373B">
          <w:rPr>
            <w:b w:val="0"/>
            <w:noProof/>
            <w:webHidden/>
          </w:rPr>
        </w:r>
        <w:r w:rsidRPr="000F373B">
          <w:rPr>
            <w:b w:val="0"/>
            <w:noProof/>
            <w:webHidden/>
          </w:rPr>
          <w:fldChar w:fldCharType="separate"/>
        </w:r>
        <w:r w:rsidR="0076377B">
          <w:rPr>
            <w:b w:val="0"/>
            <w:noProof/>
            <w:webHidden/>
          </w:rPr>
          <w:t>681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019" w:history="1">
        <w:r w:rsidRPr="000F373B">
          <w:rPr>
            <w:rStyle w:val="af1"/>
            <w:rFonts w:ascii="Bookman Old Style" w:hAnsi="Bookman Old Style"/>
            <w:b w:val="0"/>
            <w:noProof/>
          </w:rPr>
          <w:t>422.</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КАК НУЖНО ПИСАТЬ СТИХИ?</w:t>
        </w:r>
        <w:r w:rsidRPr="000F373B">
          <w:rPr>
            <w:b w:val="0"/>
            <w:noProof/>
            <w:webHidden/>
          </w:rPr>
          <w:tab/>
        </w:r>
        <w:r w:rsidRPr="000F373B">
          <w:rPr>
            <w:b w:val="0"/>
            <w:noProof/>
            <w:webHidden/>
          </w:rPr>
          <w:fldChar w:fldCharType="begin"/>
        </w:r>
        <w:r w:rsidRPr="000F373B">
          <w:rPr>
            <w:b w:val="0"/>
            <w:noProof/>
            <w:webHidden/>
          </w:rPr>
          <w:instrText xml:space="preserve"> PAGEREF _Toc221803019 \h </w:instrText>
        </w:r>
        <w:r w:rsidRPr="000F373B">
          <w:rPr>
            <w:b w:val="0"/>
            <w:noProof/>
            <w:webHidden/>
          </w:rPr>
        </w:r>
        <w:r w:rsidRPr="000F373B">
          <w:rPr>
            <w:b w:val="0"/>
            <w:noProof/>
            <w:webHidden/>
          </w:rPr>
          <w:fldChar w:fldCharType="separate"/>
        </w:r>
        <w:r w:rsidR="0076377B">
          <w:rPr>
            <w:b w:val="0"/>
            <w:noProof/>
            <w:webHidden/>
          </w:rPr>
          <w:t>682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020" w:history="1">
        <w:r w:rsidRPr="000F373B">
          <w:rPr>
            <w:rStyle w:val="af1"/>
            <w:rFonts w:ascii="SimSun" w:eastAsia="SimSun" w:hAnsi="SimSun" w:cs="Bookman Old Style"/>
            <w:b w:val="0"/>
            <w:noProof/>
          </w:rPr>
          <w:t>422.</w:t>
        </w:r>
        <w:r w:rsidRPr="000F373B">
          <w:rPr>
            <w:rFonts w:eastAsiaTheme="minorEastAsia" w:cstheme="minorBidi"/>
            <w:b w:val="0"/>
            <w:bCs w:val="0"/>
            <w:noProof/>
            <w:sz w:val="22"/>
            <w:szCs w:val="22"/>
            <w:lang w:eastAsia="ru-RU"/>
          </w:rPr>
          <w:tab/>
        </w:r>
        <w:r w:rsidRPr="000F373B">
          <w:rPr>
            <w:rStyle w:val="af1"/>
            <w:rFonts w:ascii="SimSun" w:eastAsia="SimSun" w:hAnsi="SimSun" w:cs="MS Gothic" w:hint="eastAsia"/>
            <w:b w:val="0"/>
            <w:noProof/>
            <w:lang w:eastAsia="zh-CN"/>
          </w:rPr>
          <w:t>为什么要写诗</w:t>
        </w:r>
        <w:r w:rsidRPr="000F373B">
          <w:rPr>
            <w:rStyle w:val="af1"/>
            <w:rFonts w:ascii="SimSun" w:eastAsia="SimSun" w:hAnsi="SimSun" w:cs="SimSun" w:hint="eastAsia"/>
            <w:b w:val="0"/>
            <w:noProof/>
          </w:rPr>
          <w:t>？</w:t>
        </w:r>
        <w:r w:rsidRPr="000F373B">
          <w:rPr>
            <w:b w:val="0"/>
            <w:noProof/>
            <w:webHidden/>
          </w:rPr>
          <w:tab/>
        </w:r>
        <w:r w:rsidRPr="000F373B">
          <w:rPr>
            <w:b w:val="0"/>
            <w:noProof/>
            <w:webHidden/>
          </w:rPr>
          <w:fldChar w:fldCharType="begin"/>
        </w:r>
        <w:r w:rsidRPr="000F373B">
          <w:rPr>
            <w:b w:val="0"/>
            <w:noProof/>
            <w:webHidden/>
          </w:rPr>
          <w:instrText xml:space="preserve"> PAGEREF _Toc221803020 \h </w:instrText>
        </w:r>
        <w:r w:rsidRPr="000F373B">
          <w:rPr>
            <w:b w:val="0"/>
            <w:noProof/>
            <w:webHidden/>
          </w:rPr>
        </w:r>
        <w:r w:rsidRPr="000F373B">
          <w:rPr>
            <w:b w:val="0"/>
            <w:noProof/>
            <w:webHidden/>
          </w:rPr>
          <w:fldChar w:fldCharType="separate"/>
        </w:r>
        <w:r w:rsidR="0076377B">
          <w:rPr>
            <w:b w:val="0"/>
            <w:noProof/>
            <w:webHidden/>
          </w:rPr>
          <w:t>682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021" w:history="1">
        <w:r w:rsidRPr="000F373B">
          <w:rPr>
            <w:rStyle w:val="af1"/>
            <w:rFonts w:ascii="Bookman Old Style" w:hAnsi="Bookman Old Style"/>
            <w:b w:val="0"/>
            <w:noProof/>
          </w:rPr>
          <w:t>423.</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КИТАЙСКИЕ ПОЭТЫ</w:t>
        </w:r>
        <w:r w:rsidRPr="000F373B">
          <w:rPr>
            <w:b w:val="0"/>
            <w:noProof/>
            <w:webHidden/>
          </w:rPr>
          <w:tab/>
        </w:r>
        <w:r w:rsidRPr="000F373B">
          <w:rPr>
            <w:b w:val="0"/>
            <w:noProof/>
            <w:webHidden/>
          </w:rPr>
          <w:fldChar w:fldCharType="begin"/>
        </w:r>
        <w:r w:rsidRPr="000F373B">
          <w:rPr>
            <w:b w:val="0"/>
            <w:noProof/>
            <w:webHidden/>
          </w:rPr>
          <w:instrText xml:space="preserve"> PAGEREF _Toc221803021 \h </w:instrText>
        </w:r>
        <w:r w:rsidRPr="000F373B">
          <w:rPr>
            <w:b w:val="0"/>
            <w:noProof/>
            <w:webHidden/>
          </w:rPr>
        </w:r>
        <w:r w:rsidRPr="000F373B">
          <w:rPr>
            <w:b w:val="0"/>
            <w:noProof/>
            <w:webHidden/>
          </w:rPr>
          <w:fldChar w:fldCharType="separate"/>
        </w:r>
        <w:r w:rsidR="0076377B">
          <w:rPr>
            <w:b w:val="0"/>
            <w:noProof/>
            <w:webHidden/>
          </w:rPr>
          <w:t>683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022" w:history="1">
        <w:r w:rsidRPr="000F373B">
          <w:rPr>
            <w:rStyle w:val="af1"/>
            <w:rFonts w:ascii="SimSun" w:eastAsia="SimSun" w:hAnsi="SimSun" w:cs="Bookman Old Style"/>
            <w:b w:val="0"/>
            <w:noProof/>
            <w:spacing w:val="11"/>
          </w:rPr>
          <w:t>423.</w:t>
        </w:r>
        <w:r w:rsidRPr="000F373B">
          <w:rPr>
            <w:rFonts w:eastAsiaTheme="minorEastAsia" w:cstheme="minorBidi"/>
            <w:b w:val="0"/>
            <w:bCs w:val="0"/>
            <w:noProof/>
            <w:sz w:val="22"/>
            <w:szCs w:val="22"/>
            <w:lang w:eastAsia="ru-RU"/>
          </w:rPr>
          <w:tab/>
        </w:r>
        <w:r w:rsidRPr="000F373B">
          <w:rPr>
            <w:rStyle w:val="af1"/>
            <w:rFonts w:ascii="SimSun" w:eastAsia="SimSun" w:hAnsi="SimSun" w:cs="MS Gothic" w:hint="eastAsia"/>
            <w:b w:val="0"/>
            <w:noProof/>
            <w:lang w:eastAsia="zh-CN"/>
          </w:rPr>
          <w:t>中国</w:t>
        </w:r>
        <w:r w:rsidRPr="000F373B">
          <w:rPr>
            <w:rStyle w:val="af1"/>
            <w:rFonts w:ascii="SimSun" w:eastAsia="SimSun" w:hAnsi="SimSun" w:cs="SimSun" w:hint="eastAsia"/>
            <w:b w:val="0"/>
            <w:noProof/>
            <w:lang w:eastAsia="zh-CN"/>
          </w:rPr>
          <w:t>诗人</w:t>
        </w:r>
        <w:r w:rsidRPr="000F373B">
          <w:rPr>
            <w:b w:val="0"/>
            <w:noProof/>
            <w:webHidden/>
          </w:rPr>
          <w:tab/>
        </w:r>
        <w:r w:rsidRPr="000F373B">
          <w:rPr>
            <w:b w:val="0"/>
            <w:noProof/>
            <w:webHidden/>
          </w:rPr>
          <w:fldChar w:fldCharType="begin"/>
        </w:r>
        <w:r w:rsidRPr="000F373B">
          <w:rPr>
            <w:b w:val="0"/>
            <w:noProof/>
            <w:webHidden/>
          </w:rPr>
          <w:instrText xml:space="preserve"> PAGEREF _Toc221803022 \h </w:instrText>
        </w:r>
        <w:r w:rsidRPr="000F373B">
          <w:rPr>
            <w:b w:val="0"/>
            <w:noProof/>
            <w:webHidden/>
          </w:rPr>
        </w:r>
        <w:r w:rsidRPr="000F373B">
          <w:rPr>
            <w:b w:val="0"/>
            <w:noProof/>
            <w:webHidden/>
          </w:rPr>
          <w:fldChar w:fldCharType="separate"/>
        </w:r>
        <w:r w:rsidR="0076377B">
          <w:rPr>
            <w:b w:val="0"/>
            <w:noProof/>
            <w:webHidden/>
          </w:rPr>
          <w:t>683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023" w:history="1">
        <w:r w:rsidRPr="000F373B">
          <w:rPr>
            <w:rStyle w:val="af1"/>
            <w:rFonts w:ascii="Bookman Old Style" w:hAnsi="Bookman Old Style"/>
            <w:b w:val="0"/>
            <w:noProof/>
          </w:rPr>
          <w:t>424.</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НА БЕРЕГУ РУЧЬЯ</w:t>
        </w:r>
        <w:r w:rsidRPr="000F373B">
          <w:rPr>
            <w:b w:val="0"/>
            <w:noProof/>
            <w:webHidden/>
          </w:rPr>
          <w:tab/>
        </w:r>
        <w:r w:rsidRPr="000F373B">
          <w:rPr>
            <w:b w:val="0"/>
            <w:noProof/>
            <w:webHidden/>
          </w:rPr>
          <w:fldChar w:fldCharType="begin"/>
        </w:r>
        <w:r w:rsidRPr="000F373B">
          <w:rPr>
            <w:b w:val="0"/>
            <w:noProof/>
            <w:webHidden/>
          </w:rPr>
          <w:instrText xml:space="preserve"> PAGEREF _Toc221803023 \h </w:instrText>
        </w:r>
        <w:r w:rsidRPr="000F373B">
          <w:rPr>
            <w:b w:val="0"/>
            <w:noProof/>
            <w:webHidden/>
          </w:rPr>
        </w:r>
        <w:r w:rsidRPr="000F373B">
          <w:rPr>
            <w:b w:val="0"/>
            <w:noProof/>
            <w:webHidden/>
          </w:rPr>
          <w:fldChar w:fldCharType="separate"/>
        </w:r>
        <w:r w:rsidR="0076377B">
          <w:rPr>
            <w:b w:val="0"/>
            <w:noProof/>
            <w:webHidden/>
          </w:rPr>
          <w:t>684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024" w:history="1">
        <w:r w:rsidRPr="000F373B">
          <w:rPr>
            <w:rStyle w:val="af1"/>
            <w:rFonts w:ascii="SimSun" w:eastAsia="SimSun" w:hAnsi="SimSun" w:cs="Bookman Old Style"/>
            <w:b w:val="0"/>
            <w:noProof/>
            <w:spacing w:val="11"/>
          </w:rPr>
          <w:t>424.</w:t>
        </w:r>
        <w:r w:rsidRPr="000F373B">
          <w:rPr>
            <w:rFonts w:eastAsiaTheme="minorEastAsia" w:cstheme="minorBidi"/>
            <w:b w:val="0"/>
            <w:bCs w:val="0"/>
            <w:noProof/>
            <w:sz w:val="22"/>
            <w:szCs w:val="22"/>
            <w:lang w:eastAsia="ru-RU"/>
          </w:rPr>
          <w:tab/>
        </w:r>
        <w:r w:rsidRPr="000F373B">
          <w:rPr>
            <w:rStyle w:val="af1"/>
            <w:rFonts w:ascii="SimSun" w:eastAsia="SimSun" w:hAnsi="SimSun" w:cs="MS Gothic" w:hint="eastAsia"/>
            <w:b w:val="0"/>
            <w:noProof/>
            <w:lang w:eastAsia="zh-CN"/>
          </w:rPr>
          <w:t>在河岸上</w:t>
        </w:r>
        <w:r w:rsidRPr="000F373B">
          <w:rPr>
            <w:b w:val="0"/>
            <w:noProof/>
            <w:webHidden/>
          </w:rPr>
          <w:tab/>
        </w:r>
        <w:r w:rsidRPr="000F373B">
          <w:rPr>
            <w:b w:val="0"/>
            <w:noProof/>
            <w:webHidden/>
          </w:rPr>
          <w:fldChar w:fldCharType="begin"/>
        </w:r>
        <w:r w:rsidRPr="000F373B">
          <w:rPr>
            <w:b w:val="0"/>
            <w:noProof/>
            <w:webHidden/>
          </w:rPr>
          <w:instrText xml:space="preserve"> PAGEREF _Toc221803024 \h </w:instrText>
        </w:r>
        <w:r w:rsidRPr="000F373B">
          <w:rPr>
            <w:b w:val="0"/>
            <w:noProof/>
            <w:webHidden/>
          </w:rPr>
        </w:r>
        <w:r w:rsidRPr="000F373B">
          <w:rPr>
            <w:b w:val="0"/>
            <w:noProof/>
            <w:webHidden/>
          </w:rPr>
          <w:fldChar w:fldCharType="separate"/>
        </w:r>
        <w:r w:rsidR="0076377B">
          <w:rPr>
            <w:b w:val="0"/>
            <w:noProof/>
            <w:webHidden/>
          </w:rPr>
          <w:t>684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025" w:history="1">
        <w:r w:rsidRPr="000F373B">
          <w:rPr>
            <w:rStyle w:val="af1"/>
            <w:rFonts w:ascii="Bookman Old Style" w:hAnsi="Bookman Old Style"/>
            <w:b w:val="0"/>
            <w:noProof/>
          </w:rPr>
          <w:t>425.</w:t>
        </w:r>
        <w:r w:rsidRPr="000F373B">
          <w:rPr>
            <w:rFonts w:eastAsiaTheme="minorEastAsia" w:cstheme="minorBidi"/>
            <w:b w:val="0"/>
            <w:bCs w:val="0"/>
            <w:noProof/>
            <w:sz w:val="22"/>
            <w:szCs w:val="22"/>
            <w:lang w:eastAsia="ru-RU"/>
          </w:rPr>
          <w:tab/>
        </w:r>
        <w:r w:rsidRPr="000F373B">
          <w:rPr>
            <w:rStyle w:val="af1"/>
            <w:rFonts w:ascii="Bookman Old Style" w:eastAsia="Arial" w:hAnsi="Bookman Old Style" w:cs="Arial"/>
            <w:b w:val="0"/>
            <w:noProof/>
          </w:rPr>
          <w:t>ОБЛАЧКО В НЕБЕ</w:t>
        </w:r>
        <w:r w:rsidRPr="000F373B">
          <w:rPr>
            <w:b w:val="0"/>
            <w:noProof/>
            <w:webHidden/>
          </w:rPr>
          <w:tab/>
        </w:r>
        <w:r w:rsidRPr="000F373B">
          <w:rPr>
            <w:b w:val="0"/>
            <w:noProof/>
            <w:webHidden/>
          </w:rPr>
          <w:fldChar w:fldCharType="begin"/>
        </w:r>
        <w:r w:rsidRPr="000F373B">
          <w:rPr>
            <w:b w:val="0"/>
            <w:noProof/>
            <w:webHidden/>
          </w:rPr>
          <w:instrText xml:space="preserve"> PAGEREF _Toc221803025 \h </w:instrText>
        </w:r>
        <w:r w:rsidRPr="000F373B">
          <w:rPr>
            <w:b w:val="0"/>
            <w:noProof/>
            <w:webHidden/>
          </w:rPr>
        </w:r>
        <w:r w:rsidRPr="000F373B">
          <w:rPr>
            <w:b w:val="0"/>
            <w:noProof/>
            <w:webHidden/>
          </w:rPr>
          <w:fldChar w:fldCharType="separate"/>
        </w:r>
        <w:r w:rsidR="0076377B">
          <w:rPr>
            <w:b w:val="0"/>
            <w:noProof/>
            <w:webHidden/>
          </w:rPr>
          <w:t>685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026" w:history="1">
        <w:r w:rsidRPr="000F373B">
          <w:rPr>
            <w:rStyle w:val="af1"/>
            <w:rFonts w:ascii="SimSun" w:eastAsia="SimSun" w:hAnsi="SimSun" w:cs="Bookman Old Style"/>
            <w:b w:val="0"/>
            <w:noProof/>
            <w:spacing w:val="11"/>
          </w:rPr>
          <w:t>425.</w:t>
        </w:r>
        <w:r w:rsidRPr="000F373B">
          <w:rPr>
            <w:rFonts w:eastAsiaTheme="minorEastAsia" w:cstheme="minorBidi"/>
            <w:b w:val="0"/>
            <w:bCs w:val="0"/>
            <w:noProof/>
            <w:sz w:val="22"/>
            <w:szCs w:val="22"/>
            <w:lang w:eastAsia="ru-RU"/>
          </w:rPr>
          <w:tab/>
        </w:r>
        <w:r w:rsidRPr="000F373B">
          <w:rPr>
            <w:rStyle w:val="af1"/>
            <w:rFonts w:ascii="SimSun" w:eastAsia="SimSun" w:hAnsi="SimSun" w:cs="MS Gothic" w:hint="eastAsia"/>
            <w:b w:val="0"/>
            <w:noProof/>
          </w:rPr>
          <w:t>空中的云</w:t>
        </w:r>
        <w:r w:rsidRPr="000F373B">
          <w:rPr>
            <w:b w:val="0"/>
            <w:noProof/>
            <w:webHidden/>
          </w:rPr>
          <w:tab/>
        </w:r>
        <w:r w:rsidRPr="000F373B">
          <w:rPr>
            <w:b w:val="0"/>
            <w:noProof/>
            <w:webHidden/>
          </w:rPr>
          <w:fldChar w:fldCharType="begin"/>
        </w:r>
        <w:r w:rsidRPr="000F373B">
          <w:rPr>
            <w:b w:val="0"/>
            <w:noProof/>
            <w:webHidden/>
          </w:rPr>
          <w:instrText xml:space="preserve"> PAGEREF _Toc221803026 \h </w:instrText>
        </w:r>
        <w:r w:rsidRPr="000F373B">
          <w:rPr>
            <w:b w:val="0"/>
            <w:noProof/>
            <w:webHidden/>
          </w:rPr>
        </w:r>
        <w:r w:rsidRPr="000F373B">
          <w:rPr>
            <w:b w:val="0"/>
            <w:noProof/>
            <w:webHidden/>
          </w:rPr>
          <w:fldChar w:fldCharType="separate"/>
        </w:r>
        <w:r w:rsidR="0076377B">
          <w:rPr>
            <w:b w:val="0"/>
            <w:noProof/>
            <w:webHidden/>
          </w:rPr>
          <w:t>685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027" w:history="1">
        <w:r w:rsidRPr="000F373B">
          <w:rPr>
            <w:rStyle w:val="af1"/>
            <w:rFonts w:ascii="Bookman Old Style" w:hAnsi="Bookman Old Style"/>
            <w:b w:val="0"/>
            <w:noProof/>
          </w:rPr>
          <w:t>426.</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СТИХИ И ПРОЗА</w:t>
        </w:r>
        <w:r w:rsidRPr="000F373B">
          <w:rPr>
            <w:b w:val="0"/>
            <w:noProof/>
            <w:webHidden/>
          </w:rPr>
          <w:tab/>
        </w:r>
        <w:r w:rsidRPr="000F373B">
          <w:rPr>
            <w:b w:val="0"/>
            <w:noProof/>
            <w:webHidden/>
          </w:rPr>
          <w:fldChar w:fldCharType="begin"/>
        </w:r>
        <w:r w:rsidRPr="000F373B">
          <w:rPr>
            <w:b w:val="0"/>
            <w:noProof/>
            <w:webHidden/>
          </w:rPr>
          <w:instrText xml:space="preserve"> PAGEREF _Toc221803027 \h </w:instrText>
        </w:r>
        <w:r w:rsidRPr="000F373B">
          <w:rPr>
            <w:b w:val="0"/>
            <w:noProof/>
            <w:webHidden/>
          </w:rPr>
        </w:r>
        <w:r w:rsidRPr="000F373B">
          <w:rPr>
            <w:b w:val="0"/>
            <w:noProof/>
            <w:webHidden/>
          </w:rPr>
          <w:fldChar w:fldCharType="separate"/>
        </w:r>
        <w:r w:rsidR="0076377B">
          <w:rPr>
            <w:b w:val="0"/>
            <w:noProof/>
            <w:webHidden/>
          </w:rPr>
          <w:t>686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028" w:history="1">
        <w:r w:rsidRPr="000F373B">
          <w:rPr>
            <w:rStyle w:val="af1"/>
            <w:rFonts w:ascii="SimSun" w:eastAsia="SimSun" w:hAnsi="SimSun" w:cs="Bookman Old Style"/>
            <w:b w:val="0"/>
            <w:noProof/>
            <w:spacing w:val="11"/>
          </w:rPr>
          <w:t>426.</w:t>
        </w:r>
        <w:r w:rsidRPr="000F373B">
          <w:rPr>
            <w:rFonts w:eastAsiaTheme="minorEastAsia" w:cstheme="minorBidi"/>
            <w:b w:val="0"/>
            <w:bCs w:val="0"/>
            <w:noProof/>
            <w:sz w:val="22"/>
            <w:szCs w:val="22"/>
            <w:lang w:eastAsia="ru-RU"/>
          </w:rPr>
          <w:tab/>
        </w:r>
        <w:r w:rsidRPr="000F373B">
          <w:rPr>
            <w:rStyle w:val="af1"/>
            <w:rFonts w:ascii="SimSun" w:eastAsia="SimSun" w:hAnsi="SimSun" w:cs="SimSun" w:hint="eastAsia"/>
            <w:b w:val="0"/>
            <w:noProof/>
          </w:rPr>
          <w:t>诗歌和散文</w:t>
        </w:r>
        <w:r w:rsidRPr="000F373B">
          <w:rPr>
            <w:b w:val="0"/>
            <w:noProof/>
            <w:webHidden/>
          </w:rPr>
          <w:tab/>
        </w:r>
        <w:r w:rsidRPr="000F373B">
          <w:rPr>
            <w:b w:val="0"/>
            <w:noProof/>
            <w:webHidden/>
          </w:rPr>
          <w:fldChar w:fldCharType="begin"/>
        </w:r>
        <w:r w:rsidRPr="000F373B">
          <w:rPr>
            <w:b w:val="0"/>
            <w:noProof/>
            <w:webHidden/>
          </w:rPr>
          <w:instrText xml:space="preserve"> PAGEREF _Toc221803028 \h </w:instrText>
        </w:r>
        <w:r w:rsidRPr="000F373B">
          <w:rPr>
            <w:b w:val="0"/>
            <w:noProof/>
            <w:webHidden/>
          </w:rPr>
        </w:r>
        <w:r w:rsidRPr="000F373B">
          <w:rPr>
            <w:b w:val="0"/>
            <w:noProof/>
            <w:webHidden/>
          </w:rPr>
          <w:fldChar w:fldCharType="separate"/>
        </w:r>
        <w:r w:rsidR="0076377B">
          <w:rPr>
            <w:b w:val="0"/>
            <w:noProof/>
            <w:webHidden/>
          </w:rPr>
          <w:t>686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029" w:history="1">
        <w:r w:rsidRPr="000F373B">
          <w:rPr>
            <w:rStyle w:val="af1"/>
            <w:rFonts w:ascii="Bookman Old Style" w:eastAsia="SimSun" w:hAnsi="Bookman Old Style"/>
            <w:b w:val="0"/>
            <w:noProof/>
          </w:rPr>
          <w:t>427.</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b w:val="0"/>
            <w:noProof/>
          </w:rPr>
          <w:t>ПОСЛЕ ДОЖДЯ</w:t>
        </w:r>
        <w:r w:rsidRPr="000F373B">
          <w:rPr>
            <w:b w:val="0"/>
            <w:noProof/>
            <w:webHidden/>
          </w:rPr>
          <w:tab/>
        </w:r>
        <w:r w:rsidRPr="000F373B">
          <w:rPr>
            <w:b w:val="0"/>
            <w:noProof/>
            <w:webHidden/>
          </w:rPr>
          <w:fldChar w:fldCharType="begin"/>
        </w:r>
        <w:r w:rsidRPr="000F373B">
          <w:rPr>
            <w:b w:val="0"/>
            <w:noProof/>
            <w:webHidden/>
          </w:rPr>
          <w:instrText xml:space="preserve"> PAGEREF _Toc221803029 \h </w:instrText>
        </w:r>
        <w:r w:rsidRPr="000F373B">
          <w:rPr>
            <w:b w:val="0"/>
            <w:noProof/>
            <w:webHidden/>
          </w:rPr>
        </w:r>
        <w:r w:rsidRPr="000F373B">
          <w:rPr>
            <w:b w:val="0"/>
            <w:noProof/>
            <w:webHidden/>
          </w:rPr>
          <w:fldChar w:fldCharType="separate"/>
        </w:r>
        <w:r w:rsidR="0076377B">
          <w:rPr>
            <w:b w:val="0"/>
            <w:noProof/>
            <w:webHidden/>
          </w:rPr>
          <w:t>687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030" w:history="1">
        <w:r w:rsidRPr="000F373B">
          <w:rPr>
            <w:rStyle w:val="af1"/>
            <w:rFonts w:ascii="SimSun" w:eastAsia="SimSun" w:hAnsi="SimSun"/>
            <w:b w:val="0"/>
            <w:noProof/>
          </w:rPr>
          <w:t>427.</w:t>
        </w:r>
        <w:r w:rsidRPr="000F373B">
          <w:rPr>
            <w:rFonts w:eastAsiaTheme="minorEastAsia" w:cstheme="minorBidi"/>
            <w:b w:val="0"/>
            <w:bCs w:val="0"/>
            <w:noProof/>
            <w:sz w:val="22"/>
            <w:szCs w:val="22"/>
            <w:lang w:eastAsia="ru-RU"/>
          </w:rPr>
          <w:tab/>
        </w:r>
        <w:r w:rsidRPr="000F373B">
          <w:rPr>
            <w:rStyle w:val="af1"/>
            <w:rFonts w:ascii="SimSun" w:eastAsia="SimSun" w:hAnsi="SimSun" w:cs="MS Gothic" w:hint="eastAsia"/>
            <w:b w:val="0"/>
            <w:noProof/>
          </w:rPr>
          <w:t>雨后</w:t>
        </w:r>
        <w:r w:rsidRPr="000F373B">
          <w:rPr>
            <w:b w:val="0"/>
            <w:noProof/>
            <w:webHidden/>
          </w:rPr>
          <w:tab/>
        </w:r>
        <w:r w:rsidRPr="000F373B">
          <w:rPr>
            <w:b w:val="0"/>
            <w:noProof/>
            <w:webHidden/>
          </w:rPr>
          <w:fldChar w:fldCharType="begin"/>
        </w:r>
        <w:r w:rsidRPr="000F373B">
          <w:rPr>
            <w:b w:val="0"/>
            <w:noProof/>
            <w:webHidden/>
          </w:rPr>
          <w:instrText xml:space="preserve"> PAGEREF _Toc221803030 \h </w:instrText>
        </w:r>
        <w:r w:rsidRPr="000F373B">
          <w:rPr>
            <w:b w:val="0"/>
            <w:noProof/>
            <w:webHidden/>
          </w:rPr>
        </w:r>
        <w:r w:rsidRPr="000F373B">
          <w:rPr>
            <w:b w:val="0"/>
            <w:noProof/>
            <w:webHidden/>
          </w:rPr>
          <w:fldChar w:fldCharType="separate"/>
        </w:r>
        <w:r w:rsidR="0076377B">
          <w:rPr>
            <w:b w:val="0"/>
            <w:noProof/>
            <w:webHidden/>
          </w:rPr>
          <w:t>688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031" w:history="1">
        <w:r w:rsidRPr="000F373B">
          <w:rPr>
            <w:rStyle w:val="af1"/>
            <w:rFonts w:ascii="Bookman Old Style" w:eastAsia="SimSun" w:hAnsi="Bookman Old Style"/>
            <w:b w:val="0"/>
            <w:noProof/>
          </w:rPr>
          <w:t>428.</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b w:val="0"/>
            <w:noProof/>
          </w:rPr>
          <w:t>ХОЛОДНАЯ ЛУНА</w:t>
        </w:r>
        <w:r w:rsidRPr="000F373B">
          <w:rPr>
            <w:b w:val="0"/>
            <w:noProof/>
            <w:webHidden/>
          </w:rPr>
          <w:tab/>
        </w:r>
        <w:r w:rsidRPr="000F373B">
          <w:rPr>
            <w:b w:val="0"/>
            <w:noProof/>
            <w:webHidden/>
          </w:rPr>
          <w:fldChar w:fldCharType="begin"/>
        </w:r>
        <w:r w:rsidRPr="000F373B">
          <w:rPr>
            <w:b w:val="0"/>
            <w:noProof/>
            <w:webHidden/>
          </w:rPr>
          <w:instrText xml:space="preserve"> PAGEREF _Toc221803031 \h </w:instrText>
        </w:r>
        <w:r w:rsidRPr="000F373B">
          <w:rPr>
            <w:b w:val="0"/>
            <w:noProof/>
            <w:webHidden/>
          </w:rPr>
        </w:r>
        <w:r w:rsidRPr="000F373B">
          <w:rPr>
            <w:b w:val="0"/>
            <w:noProof/>
            <w:webHidden/>
          </w:rPr>
          <w:fldChar w:fldCharType="separate"/>
        </w:r>
        <w:r w:rsidR="0076377B">
          <w:rPr>
            <w:b w:val="0"/>
            <w:noProof/>
            <w:webHidden/>
          </w:rPr>
          <w:t>689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032" w:history="1">
        <w:r w:rsidRPr="000F373B">
          <w:rPr>
            <w:rStyle w:val="af1"/>
            <w:rFonts w:ascii="SimSun" w:eastAsia="SimSun" w:hAnsi="SimSun"/>
            <w:b w:val="0"/>
            <w:noProof/>
          </w:rPr>
          <w:t>428.</w:t>
        </w:r>
        <w:r w:rsidRPr="000F373B">
          <w:rPr>
            <w:rFonts w:eastAsiaTheme="minorEastAsia" w:cstheme="minorBidi"/>
            <w:b w:val="0"/>
            <w:bCs w:val="0"/>
            <w:noProof/>
            <w:sz w:val="22"/>
            <w:szCs w:val="22"/>
            <w:lang w:eastAsia="ru-RU"/>
          </w:rPr>
          <w:tab/>
        </w:r>
        <w:r w:rsidRPr="000F373B">
          <w:rPr>
            <w:rStyle w:val="af1"/>
            <w:rFonts w:ascii="SimSun" w:eastAsia="SimSun" w:hAnsi="SimSun" w:cs="MS Gothic" w:hint="eastAsia"/>
            <w:b w:val="0"/>
            <w:noProof/>
          </w:rPr>
          <w:t>寒冷的月亮</w:t>
        </w:r>
        <w:r w:rsidRPr="000F373B">
          <w:rPr>
            <w:b w:val="0"/>
            <w:noProof/>
            <w:webHidden/>
          </w:rPr>
          <w:tab/>
        </w:r>
        <w:r w:rsidRPr="000F373B">
          <w:rPr>
            <w:b w:val="0"/>
            <w:noProof/>
            <w:webHidden/>
          </w:rPr>
          <w:fldChar w:fldCharType="begin"/>
        </w:r>
        <w:r w:rsidRPr="000F373B">
          <w:rPr>
            <w:b w:val="0"/>
            <w:noProof/>
            <w:webHidden/>
          </w:rPr>
          <w:instrText xml:space="preserve"> PAGEREF _Toc221803032 \h </w:instrText>
        </w:r>
        <w:r w:rsidRPr="000F373B">
          <w:rPr>
            <w:b w:val="0"/>
            <w:noProof/>
            <w:webHidden/>
          </w:rPr>
        </w:r>
        <w:r w:rsidRPr="000F373B">
          <w:rPr>
            <w:b w:val="0"/>
            <w:noProof/>
            <w:webHidden/>
          </w:rPr>
          <w:fldChar w:fldCharType="separate"/>
        </w:r>
        <w:r w:rsidR="0076377B">
          <w:rPr>
            <w:b w:val="0"/>
            <w:noProof/>
            <w:webHidden/>
          </w:rPr>
          <w:t>690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033" w:history="1">
        <w:r w:rsidRPr="000F373B">
          <w:rPr>
            <w:rStyle w:val="af1"/>
            <w:rFonts w:ascii="Bookman Old Style" w:eastAsia="SimSun" w:hAnsi="Bookman Old Style"/>
            <w:b w:val="0"/>
            <w:noProof/>
          </w:rPr>
          <w:t>429.</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b w:val="0"/>
            <w:noProof/>
          </w:rPr>
          <w:t>ТРИ ОТШЕЛЬНИКА</w:t>
        </w:r>
        <w:r w:rsidRPr="000F373B">
          <w:rPr>
            <w:b w:val="0"/>
            <w:noProof/>
            <w:webHidden/>
          </w:rPr>
          <w:tab/>
        </w:r>
        <w:r w:rsidRPr="000F373B">
          <w:rPr>
            <w:b w:val="0"/>
            <w:noProof/>
            <w:webHidden/>
          </w:rPr>
          <w:fldChar w:fldCharType="begin"/>
        </w:r>
        <w:r w:rsidRPr="000F373B">
          <w:rPr>
            <w:b w:val="0"/>
            <w:noProof/>
            <w:webHidden/>
          </w:rPr>
          <w:instrText xml:space="preserve"> PAGEREF _Toc221803033 \h </w:instrText>
        </w:r>
        <w:r w:rsidRPr="000F373B">
          <w:rPr>
            <w:b w:val="0"/>
            <w:noProof/>
            <w:webHidden/>
          </w:rPr>
        </w:r>
        <w:r w:rsidRPr="000F373B">
          <w:rPr>
            <w:b w:val="0"/>
            <w:noProof/>
            <w:webHidden/>
          </w:rPr>
          <w:fldChar w:fldCharType="separate"/>
        </w:r>
        <w:r w:rsidR="0076377B">
          <w:rPr>
            <w:b w:val="0"/>
            <w:noProof/>
            <w:webHidden/>
          </w:rPr>
          <w:t>691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034" w:history="1">
        <w:r w:rsidRPr="000F373B">
          <w:rPr>
            <w:rStyle w:val="af1"/>
            <w:rFonts w:ascii="SimSun" w:eastAsia="SimSun" w:hAnsi="SimSun"/>
            <w:b w:val="0"/>
            <w:noProof/>
          </w:rPr>
          <w:t>429.</w:t>
        </w:r>
        <w:r w:rsidRPr="000F373B">
          <w:rPr>
            <w:rFonts w:eastAsiaTheme="minorEastAsia" w:cstheme="minorBidi"/>
            <w:b w:val="0"/>
            <w:bCs w:val="0"/>
            <w:noProof/>
            <w:sz w:val="22"/>
            <w:szCs w:val="22"/>
            <w:lang w:eastAsia="ru-RU"/>
          </w:rPr>
          <w:tab/>
        </w:r>
        <w:r w:rsidRPr="000F373B">
          <w:rPr>
            <w:rStyle w:val="af1"/>
            <w:rFonts w:ascii="SimSun" w:eastAsia="SimSun" w:hAnsi="SimSun" w:cs="MS Gothic" w:hint="eastAsia"/>
            <w:b w:val="0"/>
            <w:noProof/>
          </w:rPr>
          <w:t>三个</w:t>
        </w:r>
        <w:r w:rsidRPr="000F373B">
          <w:rPr>
            <w:rStyle w:val="af1"/>
            <w:rFonts w:ascii="SimSun" w:eastAsia="SimSun" w:hAnsi="SimSun" w:cs="SimSun" w:hint="eastAsia"/>
            <w:b w:val="0"/>
            <w:noProof/>
          </w:rPr>
          <w:t>隐士</w:t>
        </w:r>
        <w:r w:rsidRPr="000F373B">
          <w:rPr>
            <w:b w:val="0"/>
            <w:noProof/>
            <w:webHidden/>
          </w:rPr>
          <w:tab/>
        </w:r>
        <w:r w:rsidRPr="000F373B">
          <w:rPr>
            <w:b w:val="0"/>
            <w:noProof/>
            <w:webHidden/>
          </w:rPr>
          <w:fldChar w:fldCharType="begin"/>
        </w:r>
        <w:r w:rsidRPr="000F373B">
          <w:rPr>
            <w:b w:val="0"/>
            <w:noProof/>
            <w:webHidden/>
          </w:rPr>
          <w:instrText xml:space="preserve"> PAGEREF _Toc221803034 \h </w:instrText>
        </w:r>
        <w:r w:rsidRPr="000F373B">
          <w:rPr>
            <w:b w:val="0"/>
            <w:noProof/>
            <w:webHidden/>
          </w:rPr>
        </w:r>
        <w:r w:rsidRPr="000F373B">
          <w:rPr>
            <w:b w:val="0"/>
            <w:noProof/>
            <w:webHidden/>
          </w:rPr>
          <w:fldChar w:fldCharType="separate"/>
        </w:r>
        <w:r w:rsidR="0076377B">
          <w:rPr>
            <w:b w:val="0"/>
            <w:noProof/>
            <w:webHidden/>
          </w:rPr>
          <w:t>692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035" w:history="1">
        <w:r w:rsidRPr="000F373B">
          <w:rPr>
            <w:rStyle w:val="af1"/>
            <w:rFonts w:ascii="Bookman Old Style" w:eastAsia="SimSun" w:hAnsi="Bookman Old Style"/>
            <w:b w:val="0"/>
            <w:noProof/>
          </w:rPr>
          <w:t>430.</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КАЛЛИГРАФ</w:t>
        </w:r>
        <w:r w:rsidRPr="000F373B">
          <w:rPr>
            <w:b w:val="0"/>
            <w:noProof/>
            <w:webHidden/>
          </w:rPr>
          <w:tab/>
        </w:r>
        <w:r w:rsidRPr="000F373B">
          <w:rPr>
            <w:b w:val="0"/>
            <w:noProof/>
            <w:webHidden/>
          </w:rPr>
          <w:fldChar w:fldCharType="begin"/>
        </w:r>
        <w:r w:rsidRPr="000F373B">
          <w:rPr>
            <w:b w:val="0"/>
            <w:noProof/>
            <w:webHidden/>
          </w:rPr>
          <w:instrText xml:space="preserve"> PAGEREF _Toc221803035 \h </w:instrText>
        </w:r>
        <w:r w:rsidRPr="000F373B">
          <w:rPr>
            <w:b w:val="0"/>
            <w:noProof/>
            <w:webHidden/>
          </w:rPr>
        </w:r>
        <w:r w:rsidRPr="000F373B">
          <w:rPr>
            <w:b w:val="0"/>
            <w:noProof/>
            <w:webHidden/>
          </w:rPr>
          <w:fldChar w:fldCharType="separate"/>
        </w:r>
        <w:r w:rsidR="0076377B">
          <w:rPr>
            <w:b w:val="0"/>
            <w:noProof/>
            <w:webHidden/>
          </w:rPr>
          <w:t>693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036" w:history="1">
        <w:r w:rsidRPr="000F373B">
          <w:rPr>
            <w:rStyle w:val="af1"/>
            <w:rFonts w:ascii="SimSun" w:eastAsia="SimSun" w:hAnsi="SimSun"/>
            <w:b w:val="0"/>
            <w:noProof/>
          </w:rPr>
          <w:t>430.</w:t>
        </w:r>
        <w:r w:rsidRPr="000F373B">
          <w:rPr>
            <w:rFonts w:eastAsiaTheme="minorEastAsia" w:cstheme="minorBidi"/>
            <w:b w:val="0"/>
            <w:bCs w:val="0"/>
            <w:noProof/>
            <w:sz w:val="22"/>
            <w:szCs w:val="22"/>
            <w:lang w:eastAsia="ru-RU"/>
          </w:rPr>
          <w:tab/>
        </w:r>
        <w:r w:rsidRPr="000F373B">
          <w:rPr>
            <w:rStyle w:val="af1"/>
            <w:rFonts w:ascii="SimSun" w:eastAsia="SimSun" w:hAnsi="SimSun" w:cs="SimSun" w:hint="eastAsia"/>
            <w:b w:val="0"/>
            <w:noProof/>
          </w:rPr>
          <w:t>书法家</w:t>
        </w:r>
        <w:r w:rsidRPr="000F373B">
          <w:rPr>
            <w:b w:val="0"/>
            <w:noProof/>
            <w:webHidden/>
          </w:rPr>
          <w:tab/>
        </w:r>
        <w:r w:rsidRPr="000F373B">
          <w:rPr>
            <w:b w:val="0"/>
            <w:noProof/>
            <w:webHidden/>
          </w:rPr>
          <w:fldChar w:fldCharType="begin"/>
        </w:r>
        <w:r w:rsidRPr="000F373B">
          <w:rPr>
            <w:b w:val="0"/>
            <w:noProof/>
            <w:webHidden/>
          </w:rPr>
          <w:instrText xml:space="preserve"> PAGEREF _Toc221803036 \h </w:instrText>
        </w:r>
        <w:r w:rsidRPr="000F373B">
          <w:rPr>
            <w:b w:val="0"/>
            <w:noProof/>
            <w:webHidden/>
          </w:rPr>
        </w:r>
        <w:r w:rsidRPr="000F373B">
          <w:rPr>
            <w:b w:val="0"/>
            <w:noProof/>
            <w:webHidden/>
          </w:rPr>
          <w:fldChar w:fldCharType="separate"/>
        </w:r>
        <w:r w:rsidR="0076377B">
          <w:rPr>
            <w:b w:val="0"/>
            <w:noProof/>
            <w:webHidden/>
          </w:rPr>
          <w:t>694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037" w:history="1">
        <w:r w:rsidRPr="000F373B">
          <w:rPr>
            <w:rStyle w:val="af1"/>
            <w:rFonts w:ascii="Bookman Old Style" w:eastAsia="SimSun" w:hAnsi="Bookman Old Style"/>
            <w:b w:val="0"/>
            <w:noProof/>
          </w:rPr>
          <w:t>431.</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ПИСЬМЕНА БОГА</w:t>
        </w:r>
        <w:r w:rsidRPr="000F373B">
          <w:rPr>
            <w:b w:val="0"/>
            <w:noProof/>
            <w:webHidden/>
          </w:rPr>
          <w:tab/>
        </w:r>
        <w:r w:rsidRPr="000F373B">
          <w:rPr>
            <w:b w:val="0"/>
            <w:noProof/>
            <w:webHidden/>
          </w:rPr>
          <w:fldChar w:fldCharType="begin"/>
        </w:r>
        <w:r w:rsidRPr="000F373B">
          <w:rPr>
            <w:b w:val="0"/>
            <w:noProof/>
            <w:webHidden/>
          </w:rPr>
          <w:instrText xml:space="preserve"> PAGEREF _Toc221803037 \h </w:instrText>
        </w:r>
        <w:r w:rsidRPr="000F373B">
          <w:rPr>
            <w:b w:val="0"/>
            <w:noProof/>
            <w:webHidden/>
          </w:rPr>
        </w:r>
        <w:r w:rsidRPr="000F373B">
          <w:rPr>
            <w:b w:val="0"/>
            <w:noProof/>
            <w:webHidden/>
          </w:rPr>
          <w:fldChar w:fldCharType="separate"/>
        </w:r>
        <w:r w:rsidR="0076377B">
          <w:rPr>
            <w:b w:val="0"/>
            <w:noProof/>
            <w:webHidden/>
          </w:rPr>
          <w:t>695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038" w:history="1">
        <w:r w:rsidRPr="000F373B">
          <w:rPr>
            <w:rStyle w:val="af1"/>
            <w:rFonts w:ascii="SimSun" w:eastAsia="SimSun" w:hAnsi="SimSun"/>
            <w:b w:val="0"/>
            <w:noProof/>
          </w:rPr>
          <w:t>431.</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rPr>
          <w:t>神的书信</w:t>
        </w:r>
        <w:r w:rsidRPr="000F373B">
          <w:rPr>
            <w:b w:val="0"/>
            <w:noProof/>
            <w:webHidden/>
          </w:rPr>
          <w:tab/>
        </w:r>
        <w:r w:rsidRPr="000F373B">
          <w:rPr>
            <w:b w:val="0"/>
            <w:noProof/>
            <w:webHidden/>
          </w:rPr>
          <w:fldChar w:fldCharType="begin"/>
        </w:r>
        <w:r w:rsidRPr="000F373B">
          <w:rPr>
            <w:b w:val="0"/>
            <w:noProof/>
            <w:webHidden/>
          </w:rPr>
          <w:instrText xml:space="preserve"> PAGEREF _Toc221803038 \h </w:instrText>
        </w:r>
        <w:r w:rsidRPr="000F373B">
          <w:rPr>
            <w:b w:val="0"/>
            <w:noProof/>
            <w:webHidden/>
          </w:rPr>
        </w:r>
        <w:r w:rsidRPr="000F373B">
          <w:rPr>
            <w:b w:val="0"/>
            <w:noProof/>
            <w:webHidden/>
          </w:rPr>
          <w:fldChar w:fldCharType="separate"/>
        </w:r>
        <w:r w:rsidR="0076377B">
          <w:rPr>
            <w:b w:val="0"/>
            <w:noProof/>
            <w:webHidden/>
          </w:rPr>
          <w:t>695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039" w:history="1">
        <w:r w:rsidRPr="000F373B">
          <w:rPr>
            <w:rStyle w:val="af1"/>
            <w:rFonts w:ascii="Bookman Old Style" w:eastAsia="SimSun" w:hAnsi="Bookman Old Style"/>
            <w:b w:val="0"/>
            <w:noProof/>
          </w:rPr>
          <w:t>432.</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ВЕТЕР СЕВЕРНЫЙ</w:t>
        </w:r>
        <w:r w:rsidRPr="000F373B">
          <w:rPr>
            <w:b w:val="0"/>
            <w:noProof/>
            <w:webHidden/>
          </w:rPr>
          <w:tab/>
        </w:r>
        <w:r w:rsidRPr="000F373B">
          <w:rPr>
            <w:b w:val="0"/>
            <w:noProof/>
            <w:webHidden/>
          </w:rPr>
          <w:fldChar w:fldCharType="begin"/>
        </w:r>
        <w:r w:rsidRPr="000F373B">
          <w:rPr>
            <w:b w:val="0"/>
            <w:noProof/>
            <w:webHidden/>
          </w:rPr>
          <w:instrText xml:space="preserve"> PAGEREF _Toc221803039 \h </w:instrText>
        </w:r>
        <w:r w:rsidRPr="000F373B">
          <w:rPr>
            <w:b w:val="0"/>
            <w:noProof/>
            <w:webHidden/>
          </w:rPr>
        </w:r>
        <w:r w:rsidRPr="000F373B">
          <w:rPr>
            <w:b w:val="0"/>
            <w:noProof/>
            <w:webHidden/>
          </w:rPr>
          <w:fldChar w:fldCharType="separate"/>
        </w:r>
        <w:r w:rsidR="0076377B">
          <w:rPr>
            <w:b w:val="0"/>
            <w:noProof/>
            <w:webHidden/>
          </w:rPr>
          <w:t>697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040" w:history="1">
        <w:r w:rsidRPr="000F373B">
          <w:rPr>
            <w:rStyle w:val="af1"/>
            <w:rFonts w:ascii="SimSun" w:eastAsia="SimSun" w:hAnsi="SimSun"/>
            <w:b w:val="0"/>
            <w:noProof/>
          </w:rPr>
          <w:t>432.</w:t>
        </w:r>
        <w:r w:rsidRPr="000F373B">
          <w:rPr>
            <w:rFonts w:eastAsiaTheme="minorEastAsia" w:cstheme="minorBidi"/>
            <w:b w:val="0"/>
            <w:bCs w:val="0"/>
            <w:noProof/>
            <w:sz w:val="22"/>
            <w:szCs w:val="22"/>
            <w:lang w:eastAsia="ru-RU"/>
          </w:rPr>
          <w:tab/>
        </w:r>
        <w:r w:rsidRPr="000F373B">
          <w:rPr>
            <w:rStyle w:val="af1"/>
            <w:rFonts w:ascii="SimSun" w:eastAsia="SimSun" w:hAnsi="SimSun" w:cs="MS Mincho" w:hint="eastAsia"/>
            <w:b w:val="0"/>
            <w:noProof/>
            <w:lang w:eastAsia="ru-RU"/>
          </w:rPr>
          <w:t>北</w:t>
        </w:r>
        <w:r w:rsidRPr="000F373B">
          <w:rPr>
            <w:rStyle w:val="af1"/>
            <w:rFonts w:ascii="SimSun" w:eastAsia="SimSun" w:hAnsi="SimSun" w:cs="SimSun" w:hint="eastAsia"/>
            <w:b w:val="0"/>
            <w:noProof/>
            <w:lang w:eastAsia="ru-RU"/>
          </w:rPr>
          <w:t>风</w:t>
        </w:r>
        <w:r w:rsidRPr="000F373B">
          <w:rPr>
            <w:b w:val="0"/>
            <w:noProof/>
            <w:webHidden/>
          </w:rPr>
          <w:tab/>
        </w:r>
        <w:r w:rsidRPr="000F373B">
          <w:rPr>
            <w:b w:val="0"/>
            <w:noProof/>
            <w:webHidden/>
          </w:rPr>
          <w:fldChar w:fldCharType="begin"/>
        </w:r>
        <w:r w:rsidRPr="000F373B">
          <w:rPr>
            <w:b w:val="0"/>
            <w:noProof/>
            <w:webHidden/>
          </w:rPr>
          <w:instrText xml:space="preserve"> PAGEREF _Toc221803040 \h </w:instrText>
        </w:r>
        <w:r w:rsidRPr="000F373B">
          <w:rPr>
            <w:b w:val="0"/>
            <w:noProof/>
            <w:webHidden/>
          </w:rPr>
        </w:r>
        <w:r w:rsidRPr="000F373B">
          <w:rPr>
            <w:b w:val="0"/>
            <w:noProof/>
            <w:webHidden/>
          </w:rPr>
          <w:fldChar w:fldCharType="separate"/>
        </w:r>
        <w:r w:rsidR="0076377B">
          <w:rPr>
            <w:b w:val="0"/>
            <w:noProof/>
            <w:webHidden/>
          </w:rPr>
          <w:t>698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041" w:history="1">
        <w:r w:rsidRPr="000F373B">
          <w:rPr>
            <w:rStyle w:val="af1"/>
            <w:rFonts w:ascii="Bookman Old Style" w:eastAsia="SimSun" w:hAnsi="Bookman Old Style"/>
            <w:b w:val="0"/>
            <w:noProof/>
          </w:rPr>
          <w:t>433.</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ЮНОША И ДРОВОСЕК</w:t>
        </w:r>
        <w:r w:rsidRPr="000F373B">
          <w:rPr>
            <w:b w:val="0"/>
            <w:noProof/>
            <w:webHidden/>
          </w:rPr>
          <w:tab/>
        </w:r>
        <w:r w:rsidRPr="000F373B">
          <w:rPr>
            <w:b w:val="0"/>
            <w:noProof/>
            <w:webHidden/>
          </w:rPr>
          <w:fldChar w:fldCharType="begin"/>
        </w:r>
        <w:r w:rsidRPr="000F373B">
          <w:rPr>
            <w:b w:val="0"/>
            <w:noProof/>
            <w:webHidden/>
          </w:rPr>
          <w:instrText xml:space="preserve"> PAGEREF _Toc221803041 \h </w:instrText>
        </w:r>
        <w:r w:rsidRPr="000F373B">
          <w:rPr>
            <w:b w:val="0"/>
            <w:noProof/>
            <w:webHidden/>
          </w:rPr>
        </w:r>
        <w:r w:rsidRPr="000F373B">
          <w:rPr>
            <w:b w:val="0"/>
            <w:noProof/>
            <w:webHidden/>
          </w:rPr>
          <w:fldChar w:fldCharType="separate"/>
        </w:r>
        <w:r w:rsidR="0076377B">
          <w:rPr>
            <w:b w:val="0"/>
            <w:noProof/>
            <w:webHidden/>
          </w:rPr>
          <w:t>699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042" w:history="1">
        <w:r w:rsidRPr="000F373B">
          <w:rPr>
            <w:rStyle w:val="af1"/>
            <w:rFonts w:ascii="SimSun" w:eastAsia="SimSun" w:hAnsi="SimSun"/>
            <w:b w:val="0"/>
            <w:noProof/>
          </w:rPr>
          <w:t>433.</w:t>
        </w:r>
        <w:r w:rsidRPr="000F373B">
          <w:rPr>
            <w:rFonts w:eastAsiaTheme="minorEastAsia" w:cstheme="minorBidi"/>
            <w:b w:val="0"/>
            <w:bCs w:val="0"/>
            <w:noProof/>
            <w:sz w:val="22"/>
            <w:szCs w:val="22"/>
            <w:lang w:eastAsia="ru-RU"/>
          </w:rPr>
          <w:tab/>
        </w:r>
        <w:r w:rsidRPr="000F373B">
          <w:rPr>
            <w:rStyle w:val="af1"/>
            <w:rFonts w:ascii="SimSun" w:eastAsia="SimSun" w:hAnsi="SimSun" w:cs="MS Mincho" w:hint="eastAsia"/>
            <w:b w:val="0"/>
            <w:noProof/>
            <w:lang w:eastAsia="ru-RU"/>
          </w:rPr>
          <w:t>少年与樵夫</w:t>
        </w:r>
        <w:r w:rsidRPr="000F373B">
          <w:rPr>
            <w:b w:val="0"/>
            <w:noProof/>
            <w:webHidden/>
          </w:rPr>
          <w:tab/>
        </w:r>
        <w:r w:rsidRPr="000F373B">
          <w:rPr>
            <w:b w:val="0"/>
            <w:noProof/>
            <w:webHidden/>
          </w:rPr>
          <w:fldChar w:fldCharType="begin"/>
        </w:r>
        <w:r w:rsidRPr="000F373B">
          <w:rPr>
            <w:b w:val="0"/>
            <w:noProof/>
            <w:webHidden/>
          </w:rPr>
          <w:instrText xml:space="preserve"> PAGEREF _Toc221803042 \h </w:instrText>
        </w:r>
        <w:r w:rsidRPr="000F373B">
          <w:rPr>
            <w:b w:val="0"/>
            <w:noProof/>
            <w:webHidden/>
          </w:rPr>
        </w:r>
        <w:r w:rsidRPr="000F373B">
          <w:rPr>
            <w:b w:val="0"/>
            <w:noProof/>
            <w:webHidden/>
          </w:rPr>
          <w:fldChar w:fldCharType="separate"/>
        </w:r>
        <w:r w:rsidR="0076377B">
          <w:rPr>
            <w:b w:val="0"/>
            <w:noProof/>
            <w:webHidden/>
          </w:rPr>
          <w:t>700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043" w:history="1">
        <w:r w:rsidRPr="000F373B">
          <w:rPr>
            <w:rStyle w:val="af1"/>
            <w:rFonts w:ascii="Bookman Old Style" w:eastAsia="SimSun" w:hAnsi="Bookman Old Style"/>
            <w:b w:val="0"/>
            <w:noProof/>
          </w:rPr>
          <w:t>434.</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ВЕСНА ЗАКАНЧИВАЕТСЯ</w:t>
        </w:r>
        <w:r w:rsidRPr="000F373B">
          <w:rPr>
            <w:b w:val="0"/>
            <w:noProof/>
            <w:webHidden/>
          </w:rPr>
          <w:tab/>
        </w:r>
        <w:r w:rsidRPr="000F373B">
          <w:rPr>
            <w:b w:val="0"/>
            <w:noProof/>
            <w:webHidden/>
          </w:rPr>
          <w:fldChar w:fldCharType="begin"/>
        </w:r>
        <w:r w:rsidRPr="000F373B">
          <w:rPr>
            <w:b w:val="0"/>
            <w:noProof/>
            <w:webHidden/>
          </w:rPr>
          <w:instrText xml:space="preserve"> PAGEREF _Toc221803043 \h </w:instrText>
        </w:r>
        <w:r w:rsidRPr="000F373B">
          <w:rPr>
            <w:b w:val="0"/>
            <w:noProof/>
            <w:webHidden/>
          </w:rPr>
        </w:r>
        <w:r w:rsidRPr="000F373B">
          <w:rPr>
            <w:b w:val="0"/>
            <w:noProof/>
            <w:webHidden/>
          </w:rPr>
          <w:fldChar w:fldCharType="separate"/>
        </w:r>
        <w:r w:rsidR="0076377B">
          <w:rPr>
            <w:b w:val="0"/>
            <w:noProof/>
            <w:webHidden/>
          </w:rPr>
          <w:t>701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044" w:history="1">
        <w:r w:rsidRPr="000F373B">
          <w:rPr>
            <w:rStyle w:val="af1"/>
            <w:rFonts w:eastAsia="SimSun" w:cs="MS Gothic"/>
            <w:b w:val="0"/>
            <w:noProof/>
          </w:rPr>
          <w:t>434.</w:t>
        </w:r>
        <w:r w:rsidRPr="000F373B">
          <w:rPr>
            <w:rFonts w:eastAsiaTheme="minorEastAsia" w:cstheme="minorBidi"/>
            <w:b w:val="0"/>
            <w:bCs w:val="0"/>
            <w:noProof/>
            <w:sz w:val="22"/>
            <w:szCs w:val="22"/>
            <w:lang w:eastAsia="ru-RU"/>
          </w:rPr>
          <w:tab/>
        </w:r>
        <w:r w:rsidRPr="000F373B">
          <w:rPr>
            <w:rStyle w:val="af1"/>
            <w:rFonts w:ascii="SimSun" w:eastAsia="SimSun" w:hAnsi="SimSun" w:cs="MS Mincho" w:hint="eastAsia"/>
            <w:b w:val="0"/>
            <w:noProof/>
            <w:lang w:eastAsia="ru-RU"/>
          </w:rPr>
          <w:t>春天即将结束</w:t>
        </w:r>
        <w:r w:rsidRPr="000F373B">
          <w:rPr>
            <w:b w:val="0"/>
            <w:noProof/>
            <w:webHidden/>
          </w:rPr>
          <w:tab/>
        </w:r>
        <w:r w:rsidRPr="000F373B">
          <w:rPr>
            <w:b w:val="0"/>
            <w:noProof/>
            <w:webHidden/>
          </w:rPr>
          <w:fldChar w:fldCharType="begin"/>
        </w:r>
        <w:r w:rsidRPr="000F373B">
          <w:rPr>
            <w:b w:val="0"/>
            <w:noProof/>
            <w:webHidden/>
          </w:rPr>
          <w:instrText xml:space="preserve"> PAGEREF _Toc221803044 \h </w:instrText>
        </w:r>
        <w:r w:rsidRPr="000F373B">
          <w:rPr>
            <w:b w:val="0"/>
            <w:noProof/>
            <w:webHidden/>
          </w:rPr>
        </w:r>
        <w:r w:rsidRPr="000F373B">
          <w:rPr>
            <w:b w:val="0"/>
            <w:noProof/>
            <w:webHidden/>
          </w:rPr>
          <w:fldChar w:fldCharType="separate"/>
        </w:r>
        <w:r w:rsidR="0076377B">
          <w:rPr>
            <w:b w:val="0"/>
            <w:noProof/>
            <w:webHidden/>
          </w:rPr>
          <w:t>702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045" w:history="1">
        <w:r w:rsidRPr="000F373B">
          <w:rPr>
            <w:rStyle w:val="af1"/>
            <w:rFonts w:ascii="Bookman Old Style" w:eastAsia="SimSun" w:hAnsi="Bookman Old Style"/>
            <w:b w:val="0"/>
            <w:noProof/>
          </w:rPr>
          <w:t>435.</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ХОТЕНИЕ И ДОЛГ</w:t>
        </w:r>
        <w:r w:rsidRPr="000F373B">
          <w:rPr>
            <w:b w:val="0"/>
            <w:noProof/>
            <w:webHidden/>
          </w:rPr>
          <w:tab/>
        </w:r>
        <w:r w:rsidRPr="000F373B">
          <w:rPr>
            <w:b w:val="0"/>
            <w:noProof/>
            <w:webHidden/>
          </w:rPr>
          <w:fldChar w:fldCharType="begin"/>
        </w:r>
        <w:r w:rsidRPr="000F373B">
          <w:rPr>
            <w:b w:val="0"/>
            <w:noProof/>
            <w:webHidden/>
          </w:rPr>
          <w:instrText xml:space="preserve"> PAGEREF _Toc221803045 \h </w:instrText>
        </w:r>
        <w:r w:rsidRPr="000F373B">
          <w:rPr>
            <w:b w:val="0"/>
            <w:noProof/>
            <w:webHidden/>
          </w:rPr>
        </w:r>
        <w:r w:rsidRPr="000F373B">
          <w:rPr>
            <w:b w:val="0"/>
            <w:noProof/>
            <w:webHidden/>
          </w:rPr>
          <w:fldChar w:fldCharType="separate"/>
        </w:r>
        <w:r w:rsidR="0076377B">
          <w:rPr>
            <w:b w:val="0"/>
            <w:noProof/>
            <w:webHidden/>
          </w:rPr>
          <w:t>703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046" w:history="1">
        <w:r w:rsidRPr="000F373B">
          <w:rPr>
            <w:rStyle w:val="af1"/>
            <w:rFonts w:eastAsia="SimSun" w:cs="MS Gothic"/>
            <w:b w:val="0"/>
            <w:noProof/>
          </w:rPr>
          <w:t>435.</w:t>
        </w:r>
        <w:r w:rsidRPr="000F373B">
          <w:rPr>
            <w:rFonts w:eastAsiaTheme="minorEastAsia" w:cstheme="minorBidi"/>
            <w:b w:val="0"/>
            <w:bCs w:val="0"/>
            <w:noProof/>
            <w:sz w:val="22"/>
            <w:szCs w:val="22"/>
            <w:lang w:eastAsia="ru-RU"/>
          </w:rPr>
          <w:tab/>
        </w:r>
        <w:r w:rsidRPr="000F373B">
          <w:rPr>
            <w:rStyle w:val="af1"/>
            <w:rFonts w:ascii="SimSun" w:eastAsia="SimSun" w:hAnsi="SimSun" w:cs="MS Gothic" w:hint="eastAsia"/>
            <w:b w:val="0"/>
            <w:noProof/>
          </w:rPr>
          <w:t>愿望与</w:t>
        </w:r>
        <w:r w:rsidRPr="000F373B">
          <w:rPr>
            <w:rStyle w:val="af1"/>
            <w:rFonts w:ascii="SimSun" w:eastAsia="SimSun" w:hAnsi="SimSun" w:cs="SimSun" w:hint="eastAsia"/>
            <w:b w:val="0"/>
            <w:noProof/>
          </w:rPr>
          <w:t>责任</w:t>
        </w:r>
        <w:r w:rsidRPr="000F373B">
          <w:rPr>
            <w:b w:val="0"/>
            <w:noProof/>
            <w:webHidden/>
          </w:rPr>
          <w:tab/>
        </w:r>
        <w:r w:rsidRPr="000F373B">
          <w:rPr>
            <w:b w:val="0"/>
            <w:noProof/>
            <w:webHidden/>
          </w:rPr>
          <w:fldChar w:fldCharType="begin"/>
        </w:r>
        <w:r w:rsidRPr="000F373B">
          <w:rPr>
            <w:b w:val="0"/>
            <w:noProof/>
            <w:webHidden/>
          </w:rPr>
          <w:instrText xml:space="preserve"> PAGEREF _Toc221803046 \h </w:instrText>
        </w:r>
        <w:r w:rsidRPr="000F373B">
          <w:rPr>
            <w:b w:val="0"/>
            <w:noProof/>
            <w:webHidden/>
          </w:rPr>
        </w:r>
        <w:r w:rsidRPr="000F373B">
          <w:rPr>
            <w:b w:val="0"/>
            <w:noProof/>
            <w:webHidden/>
          </w:rPr>
          <w:fldChar w:fldCharType="separate"/>
        </w:r>
        <w:r w:rsidR="0076377B">
          <w:rPr>
            <w:b w:val="0"/>
            <w:noProof/>
            <w:webHidden/>
          </w:rPr>
          <w:t>704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047" w:history="1">
        <w:r w:rsidRPr="000F373B">
          <w:rPr>
            <w:rStyle w:val="af1"/>
            <w:rFonts w:ascii="Bookman Old Style" w:hAnsi="Bookman Old Style"/>
            <w:b w:val="0"/>
            <w:noProof/>
          </w:rPr>
          <w:t>436.</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БЕЛОЕ ОБЛАКО</w:t>
        </w:r>
        <w:r w:rsidRPr="000F373B">
          <w:rPr>
            <w:b w:val="0"/>
            <w:noProof/>
            <w:webHidden/>
          </w:rPr>
          <w:tab/>
        </w:r>
        <w:r w:rsidRPr="000F373B">
          <w:rPr>
            <w:b w:val="0"/>
            <w:noProof/>
            <w:webHidden/>
          </w:rPr>
          <w:fldChar w:fldCharType="begin"/>
        </w:r>
        <w:r w:rsidRPr="000F373B">
          <w:rPr>
            <w:b w:val="0"/>
            <w:noProof/>
            <w:webHidden/>
          </w:rPr>
          <w:instrText xml:space="preserve"> PAGEREF _Toc221803047 \h </w:instrText>
        </w:r>
        <w:r w:rsidRPr="000F373B">
          <w:rPr>
            <w:b w:val="0"/>
            <w:noProof/>
            <w:webHidden/>
          </w:rPr>
        </w:r>
        <w:r w:rsidRPr="000F373B">
          <w:rPr>
            <w:b w:val="0"/>
            <w:noProof/>
            <w:webHidden/>
          </w:rPr>
          <w:fldChar w:fldCharType="separate"/>
        </w:r>
        <w:r w:rsidR="0076377B">
          <w:rPr>
            <w:b w:val="0"/>
            <w:noProof/>
            <w:webHidden/>
          </w:rPr>
          <w:t>705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048" w:history="1">
        <w:r w:rsidRPr="000F373B">
          <w:rPr>
            <w:rStyle w:val="af1"/>
            <w:rFonts w:ascii="SimSun" w:eastAsia="SimSun" w:hAnsi="SimSun" w:cs="Bookman Old Style"/>
            <w:b w:val="0"/>
            <w:noProof/>
          </w:rPr>
          <w:t>436.</w:t>
        </w:r>
        <w:r w:rsidRPr="000F373B">
          <w:rPr>
            <w:rFonts w:eastAsiaTheme="minorEastAsia" w:cstheme="minorBidi"/>
            <w:b w:val="0"/>
            <w:bCs w:val="0"/>
            <w:noProof/>
            <w:sz w:val="22"/>
            <w:szCs w:val="22"/>
            <w:lang w:eastAsia="ru-RU"/>
          </w:rPr>
          <w:tab/>
        </w:r>
        <w:r w:rsidRPr="000F373B">
          <w:rPr>
            <w:rStyle w:val="af1"/>
            <w:rFonts w:ascii="SimSun" w:eastAsia="SimSun" w:hAnsi="SimSun" w:cs="MS Gothic" w:hint="eastAsia"/>
            <w:b w:val="0"/>
            <w:noProof/>
          </w:rPr>
          <w:t>白云</w:t>
        </w:r>
        <w:r w:rsidRPr="000F373B">
          <w:rPr>
            <w:b w:val="0"/>
            <w:noProof/>
            <w:webHidden/>
          </w:rPr>
          <w:tab/>
        </w:r>
        <w:r w:rsidRPr="000F373B">
          <w:rPr>
            <w:b w:val="0"/>
            <w:noProof/>
            <w:webHidden/>
          </w:rPr>
          <w:fldChar w:fldCharType="begin"/>
        </w:r>
        <w:r w:rsidRPr="000F373B">
          <w:rPr>
            <w:b w:val="0"/>
            <w:noProof/>
            <w:webHidden/>
          </w:rPr>
          <w:instrText xml:space="preserve"> PAGEREF _Toc221803048 \h </w:instrText>
        </w:r>
        <w:r w:rsidRPr="000F373B">
          <w:rPr>
            <w:b w:val="0"/>
            <w:noProof/>
            <w:webHidden/>
          </w:rPr>
        </w:r>
        <w:r w:rsidRPr="000F373B">
          <w:rPr>
            <w:b w:val="0"/>
            <w:noProof/>
            <w:webHidden/>
          </w:rPr>
          <w:fldChar w:fldCharType="separate"/>
        </w:r>
        <w:r w:rsidR="0076377B">
          <w:rPr>
            <w:b w:val="0"/>
            <w:noProof/>
            <w:webHidden/>
          </w:rPr>
          <w:t>705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049" w:history="1">
        <w:r w:rsidRPr="000F373B">
          <w:rPr>
            <w:rStyle w:val="af1"/>
            <w:rFonts w:ascii="Bookman Old Style" w:hAnsi="Bookman Old Style"/>
            <w:b w:val="0"/>
            <w:noProof/>
          </w:rPr>
          <w:t>437.</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ПРЕДНАЗНАЧЕНЬЕ ЧЕЛОВЕКА</w:t>
        </w:r>
        <w:r w:rsidRPr="000F373B">
          <w:rPr>
            <w:b w:val="0"/>
            <w:noProof/>
            <w:webHidden/>
          </w:rPr>
          <w:tab/>
        </w:r>
        <w:r w:rsidRPr="000F373B">
          <w:rPr>
            <w:b w:val="0"/>
            <w:noProof/>
            <w:webHidden/>
          </w:rPr>
          <w:fldChar w:fldCharType="begin"/>
        </w:r>
        <w:r w:rsidRPr="000F373B">
          <w:rPr>
            <w:b w:val="0"/>
            <w:noProof/>
            <w:webHidden/>
          </w:rPr>
          <w:instrText xml:space="preserve"> PAGEREF _Toc221803049 \h </w:instrText>
        </w:r>
        <w:r w:rsidRPr="000F373B">
          <w:rPr>
            <w:b w:val="0"/>
            <w:noProof/>
            <w:webHidden/>
          </w:rPr>
        </w:r>
        <w:r w:rsidRPr="000F373B">
          <w:rPr>
            <w:b w:val="0"/>
            <w:noProof/>
            <w:webHidden/>
          </w:rPr>
          <w:fldChar w:fldCharType="separate"/>
        </w:r>
        <w:r w:rsidR="0076377B">
          <w:rPr>
            <w:b w:val="0"/>
            <w:noProof/>
            <w:webHidden/>
          </w:rPr>
          <w:t>706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050" w:history="1">
        <w:r w:rsidRPr="000F373B">
          <w:rPr>
            <w:rStyle w:val="af1"/>
            <w:rFonts w:ascii="SimSun" w:eastAsia="SimSun" w:hAnsi="SimSun" w:cs="Bookman Old Style"/>
            <w:b w:val="0"/>
            <w:noProof/>
          </w:rPr>
          <w:t>437.</w:t>
        </w:r>
        <w:r w:rsidRPr="000F373B">
          <w:rPr>
            <w:rFonts w:eastAsiaTheme="minorEastAsia" w:cstheme="minorBidi"/>
            <w:b w:val="0"/>
            <w:bCs w:val="0"/>
            <w:noProof/>
            <w:sz w:val="22"/>
            <w:szCs w:val="22"/>
            <w:lang w:eastAsia="ru-RU"/>
          </w:rPr>
          <w:tab/>
        </w:r>
        <w:r w:rsidRPr="000F373B">
          <w:rPr>
            <w:rStyle w:val="af1"/>
            <w:rFonts w:ascii="SimSun" w:eastAsia="SimSun" w:hAnsi="SimSun" w:cs="MS Gothic" w:hint="eastAsia"/>
            <w:b w:val="0"/>
            <w:noProof/>
          </w:rPr>
          <w:t>人的使命</w:t>
        </w:r>
        <w:r w:rsidRPr="000F373B">
          <w:rPr>
            <w:b w:val="0"/>
            <w:noProof/>
            <w:webHidden/>
          </w:rPr>
          <w:tab/>
        </w:r>
        <w:r w:rsidRPr="000F373B">
          <w:rPr>
            <w:b w:val="0"/>
            <w:noProof/>
            <w:webHidden/>
          </w:rPr>
          <w:fldChar w:fldCharType="begin"/>
        </w:r>
        <w:r w:rsidRPr="000F373B">
          <w:rPr>
            <w:b w:val="0"/>
            <w:noProof/>
            <w:webHidden/>
          </w:rPr>
          <w:instrText xml:space="preserve"> PAGEREF _Toc221803050 \h </w:instrText>
        </w:r>
        <w:r w:rsidRPr="000F373B">
          <w:rPr>
            <w:b w:val="0"/>
            <w:noProof/>
            <w:webHidden/>
          </w:rPr>
        </w:r>
        <w:r w:rsidRPr="000F373B">
          <w:rPr>
            <w:b w:val="0"/>
            <w:noProof/>
            <w:webHidden/>
          </w:rPr>
          <w:fldChar w:fldCharType="separate"/>
        </w:r>
        <w:r w:rsidR="0076377B">
          <w:rPr>
            <w:b w:val="0"/>
            <w:noProof/>
            <w:webHidden/>
          </w:rPr>
          <w:t>706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051" w:history="1">
        <w:r w:rsidRPr="000F373B">
          <w:rPr>
            <w:rStyle w:val="af1"/>
            <w:rFonts w:ascii="Bookman Old Style" w:hAnsi="Bookman Old Style"/>
            <w:b w:val="0"/>
            <w:noProof/>
          </w:rPr>
          <w:t>438.</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НАША КОШКА БОЛЕЕТ</w:t>
        </w:r>
        <w:r w:rsidRPr="000F373B">
          <w:rPr>
            <w:b w:val="0"/>
            <w:noProof/>
            <w:webHidden/>
          </w:rPr>
          <w:tab/>
        </w:r>
        <w:r w:rsidRPr="000F373B">
          <w:rPr>
            <w:b w:val="0"/>
            <w:noProof/>
            <w:webHidden/>
          </w:rPr>
          <w:fldChar w:fldCharType="begin"/>
        </w:r>
        <w:r w:rsidRPr="000F373B">
          <w:rPr>
            <w:b w:val="0"/>
            <w:noProof/>
            <w:webHidden/>
          </w:rPr>
          <w:instrText xml:space="preserve"> PAGEREF _Toc221803051 \h </w:instrText>
        </w:r>
        <w:r w:rsidRPr="000F373B">
          <w:rPr>
            <w:b w:val="0"/>
            <w:noProof/>
            <w:webHidden/>
          </w:rPr>
        </w:r>
        <w:r w:rsidRPr="000F373B">
          <w:rPr>
            <w:b w:val="0"/>
            <w:noProof/>
            <w:webHidden/>
          </w:rPr>
          <w:fldChar w:fldCharType="separate"/>
        </w:r>
        <w:r w:rsidR="0076377B">
          <w:rPr>
            <w:b w:val="0"/>
            <w:noProof/>
            <w:webHidden/>
          </w:rPr>
          <w:t>707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052" w:history="1">
        <w:r w:rsidRPr="000F373B">
          <w:rPr>
            <w:rStyle w:val="af1"/>
            <w:rFonts w:ascii="SimSun" w:eastAsia="SimSun" w:hAnsi="SimSun" w:cs="SimSun"/>
            <w:b w:val="0"/>
            <w:noProof/>
          </w:rPr>
          <w:t>438.</w:t>
        </w:r>
        <w:r w:rsidRPr="000F373B">
          <w:rPr>
            <w:rFonts w:eastAsiaTheme="minorEastAsia" w:cstheme="minorBidi"/>
            <w:b w:val="0"/>
            <w:bCs w:val="0"/>
            <w:noProof/>
            <w:sz w:val="22"/>
            <w:szCs w:val="22"/>
            <w:lang w:eastAsia="ru-RU"/>
          </w:rPr>
          <w:tab/>
        </w:r>
        <w:r w:rsidRPr="000F373B">
          <w:rPr>
            <w:rStyle w:val="af1"/>
            <w:rFonts w:ascii="SimSun" w:eastAsia="SimSun" w:hAnsi="SimSun" w:cs="Bookman Old Style" w:hint="eastAsia"/>
            <w:b w:val="0"/>
            <w:noProof/>
          </w:rPr>
          <w:t>我们的猫生病了</w:t>
        </w:r>
        <w:r w:rsidRPr="000F373B">
          <w:rPr>
            <w:rStyle w:val="af1"/>
            <w:rFonts w:ascii="SimSun" w:eastAsia="SimSun" w:hAnsi="SimSun" w:cs="SimSun" w:hint="eastAsia"/>
            <w:b w:val="0"/>
            <w:noProof/>
          </w:rPr>
          <w:t>。</w:t>
        </w:r>
        <w:r w:rsidRPr="000F373B">
          <w:rPr>
            <w:b w:val="0"/>
            <w:noProof/>
            <w:webHidden/>
          </w:rPr>
          <w:tab/>
        </w:r>
        <w:r w:rsidRPr="000F373B">
          <w:rPr>
            <w:b w:val="0"/>
            <w:noProof/>
            <w:webHidden/>
          </w:rPr>
          <w:fldChar w:fldCharType="begin"/>
        </w:r>
        <w:r w:rsidRPr="000F373B">
          <w:rPr>
            <w:b w:val="0"/>
            <w:noProof/>
            <w:webHidden/>
          </w:rPr>
          <w:instrText xml:space="preserve"> PAGEREF _Toc221803052 \h </w:instrText>
        </w:r>
        <w:r w:rsidRPr="000F373B">
          <w:rPr>
            <w:b w:val="0"/>
            <w:noProof/>
            <w:webHidden/>
          </w:rPr>
        </w:r>
        <w:r w:rsidRPr="000F373B">
          <w:rPr>
            <w:b w:val="0"/>
            <w:noProof/>
            <w:webHidden/>
          </w:rPr>
          <w:fldChar w:fldCharType="separate"/>
        </w:r>
        <w:r w:rsidR="0076377B">
          <w:rPr>
            <w:b w:val="0"/>
            <w:noProof/>
            <w:webHidden/>
          </w:rPr>
          <w:t>707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053" w:history="1">
        <w:r w:rsidRPr="000F373B">
          <w:rPr>
            <w:rStyle w:val="af1"/>
            <w:rFonts w:ascii="Bookman Old Style" w:hAnsi="Bookman Old Style"/>
            <w:b w:val="0"/>
            <w:noProof/>
          </w:rPr>
          <w:t>439.</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КАК ДУ ФУ ПИСАЛ СТИХИ?</w:t>
        </w:r>
        <w:r w:rsidRPr="000F373B">
          <w:rPr>
            <w:b w:val="0"/>
            <w:noProof/>
            <w:webHidden/>
          </w:rPr>
          <w:tab/>
        </w:r>
        <w:r w:rsidRPr="000F373B">
          <w:rPr>
            <w:b w:val="0"/>
            <w:noProof/>
            <w:webHidden/>
          </w:rPr>
          <w:fldChar w:fldCharType="begin"/>
        </w:r>
        <w:r w:rsidRPr="000F373B">
          <w:rPr>
            <w:b w:val="0"/>
            <w:noProof/>
            <w:webHidden/>
          </w:rPr>
          <w:instrText xml:space="preserve"> PAGEREF _Toc221803053 \h </w:instrText>
        </w:r>
        <w:r w:rsidRPr="000F373B">
          <w:rPr>
            <w:b w:val="0"/>
            <w:noProof/>
            <w:webHidden/>
          </w:rPr>
        </w:r>
        <w:r w:rsidRPr="000F373B">
          <w:rPr>
            <w:b w:val="0"/>
            <w:noProof/>
            <w:webHidden/>
          </w:rPr>
          <w:fldChar w:fldCharType="separate"/>
        </w:r>
        <w:r w:rsidR="0076377B">
          <w:rPr>
            <w:b w:val="0"/>
            <w:noProof/>
            <w:webHidden/>
          </w:rPr>
          <w:t>708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054" w:history="1">
        <w:r w:rsidRPr="000F373B">
          <w:rPr>
            <w:rStyle w:val="af1"/>
            <w:rFonts w:ascii="SimSun" w:eastAsia="SimSun" w:hAnsi="SimSun" w:cs="SimSun"/>
            <w:b w:val="0"/>
            <w:noProof/>
          </w:rPr>
          <w:t>439.</w:t>
        </w:r>
        <w:r w:rsidRPr="000F373B">
          <w:rPr>
            <w:rFonts w:eastAsiaTheme="minorEastAsia" w:cstheme="minorBidi"/>
            <w:b w:val="0"/>
            <w:bCs w:val="0"/>
            <w:noProof/>
            <w:sz w:val="22"/>
            <w:szCs w:val="22"/>
            <w:lang w:eastAsia="ru-RU"/>
          </w:rPr>
          <w:tab/>
        </w:r>
        <w:r w:rsidRPr="000F373B">
          <w:rPr>
            <w:rStyle w:val="af1"/>
            <w:rFonts w:ascii="SimSun" w:eastAsia="SimSun" w:hAnsi="SimSun" w:cs="Bookman Old Style" w:hint="eastAsia"/>
            <w:b w:val="0"/>
            <w:noProof/>
          </w:rPr>
          <w:t>杜甫怎么样写诗</w:t>
        </w:r>
        <w:r w:rsidRPr="000F373B">
          <w:rPr>
            <w:rStyle w:val="af1"/>
            <w:rFonts w:ascii="SimSun" w:eastAsia="SimSun" w:hAnsi="SimSun" w:cs="SimSun"/>
            <w:b w:val="0"/>
            <w:noProof/>
          </w:rPr>
          <w:t>?</w:t>
        </w:r>
        <w:r w:rsidRPr="000F373B">
          <w:rPr>
            <w:b w:val="0"/>
            <w:noProof/>
            <w:webHidden/>
          </w:rPr>
          <w:tab/>
        </w:r>
        <w:r w:rsidRPr="000F373B">
          <w:rPr>
            <w:b w:val="0"/>
            <w:noProof/>
            <w:webHidden/>
          </w:rPr>
          <w:fldChar w:fldCharType="begin"/>
        </w:r>
        <w:r w:rsidRPr="000F373B">
          <w:rPr>
            <w:b w:val="0"/>
            <w:noProof/>
            <w:webHidden/>
          </w:rPr>
          <w:instrText xml:space="preserve"> PAGEREF _Toc221803054 \h </w:instrText>
        </w:r>
        <w:r w:rsidRPr="000F373B">
          <w:rPr>
            <w:b w:val="0"/>
            <w:noProof/>
            <w:webHidden/>
          </w:rPr>
        </w:r>
        <w:r w:rsidRPr="000F373B">
          <w:rPr>
            <w:b w:val="0"/>
            <w:noProof/>
            <w:webHidden/>
          </w:rPr>
          <w:fldChar w:fldCharType="separate"/>
        </w:r>
        <w:r w:rsidR="0076377B">
          <w:rPr>
            <w:b w:val="0"/>
            <w:noProof/>
            <w:webHidden/>
          </w:rPr>
          <w:t>708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055" w:history="1">
        <w:r w:rsidRPr="000F373B">
          <w:rPr>
            <w:rStyle w:val="af1"/>
            <w:rFonts w:ascii="Bookman Old Style" w:hAnsi="Bookman Old Style"/>
            <w:b w:val="0"/>
            <w:noProof/>
          </w:rPr>
          <w:t>440.</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ДЕВЯТЬ МАРГАРИТОК</w:t>
        </w:r>
        <w:r w:rsidRPr="000F373B">
          <w:rPr>
            <w:b w:val="0"/>
            <w:noProof/>
            <w:webHidden/>
          </w:rPr>
          <w:tab/>
        </w:r>
        <w:r w:rsidRPr="000F373B">
          <w:rPr>
            <w:b w:val="0"/>
            <w:noProof/>
            <w:webHidden/>
          </w:rPr>
          <w:fldChar w:fldCharType="begin"/>
        </w:r>
        <w:r w:rsidRPr="000F373B">
          <w:rPr>
            <w:b w:val="0"/>
            <w:noProof/>
            <w:webHidden/>
          </w:rPr>
          <w:instrText xml:space="preserve"> PAGEREF _Toc221803055 \h </w:instrText>
        </w:r>
        <w:r w:rsidRPr="000F373B">
          <w:rPr>
            <w:b w:val="0"/>
            <w:noProof/>
            <w:webHidden/>
          </w:rPr>
        </w:r>
        <w:r w:rsidRPr="000F373B">
          <w:rPr>
            <w:b w:val="0"/>
            <w:noProof/>
            <w:webHidden/>
          </w:rPr>
          <w:fldChar w:fldCharType="separate"/>
        </w:r>
        <w:r w:rsidR="0076377B">
          <w:rPr>
            <w:b w:val="0"/>
            <w:noProof/>
            <w:webHidden/>
          </w:rPr>
          <w:t>709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056" w:history="1">
        <w:r w:rsidRPr="000F373B">
          <w:rPr>
            <w:rStyle w:val="af1"/>
            <w:rFonts w:ascii="SimSun" w:eastAsia="SimSun" w:hAnsi="SimSun" w:cs="Bookman Old Style"/>
            <w:b w:val="0"/>
            <w:noProof/>
          </w:rPr>
          <w:t>440.</w:t>
        </w:r>
        <w:r w:rsidRPr="000F373B">
          <w:rPr>
            <w:rFonts w:eastAsiaTheme="minorEastAsia" w:cstheme="minorBidi"/>
            <w:b w:val="0"/>
            <w:bCs w:val="0"/>
            <w:noProof/>
            <w:sz w:val="22"/>
            <w:szCs w:val="22"/>
            <w:lang w:eastAsia="ru-RU"/>
          </w:rPr>
          <w:tab/>
        </w:r>
        <w:r w:rsidRPr="000F373B">
          <w:rPr>
            <w:rStyle w:val="af1"/>
            <w:rFonts w:ascii="SimSun" w:eastAsia="SimSun" w:hAnsi="SimSun" w:cs="Bookman Old Style" w:hint="eastAsia"/>
            <w:b w:val="0"/>
            <w:noProof/>
          </w:rPr>
          <w:t>九朵雏菊</w:t>
        </w:r>
        <w:r w:rsidRPr="000F373B">
          <w:rPr>
            <w:b w:val="0"/>
            <w:noProof/>
            <w:webHidden/>
          </w:rPr>
          <w:tab/>
        </w:r>
        <w:r w:rsidRPr="000F373B">
          <w:rPr>
            <w:b w:val="0"/>
            <w:noProof/>
            <w:webHidden/>
          </w:rPr>
          <w:fldChar w:fldCharType="begin"/>
        </w:r>
        <w:r w:rsidRPr="000F373B">
          <w:rPr>
            <w:b w:val="0"/>
            <w:noProof/>
            <w:webHidden/>
          </w:rPr>
          <w:instrText xml:space="preserve"> PAGEREF _Toc221803056 \h </w:instrText>
        </w:r>
        <w:r w:rsidRPr="000F373B">
          <w:rPr>
            <w:b w:val="0"/>
            <w:noProof/>
            <w:webHidden/>
          </w:rPr>
        </w:r>
        <w:r w:rsidRPr="000F373B">
          <w:rPr>
            <w:b w:val="0"/>
            <w:noProof/>
            <w:webHidden/>
          </w:rPr>
          <w:fldChar w:fldCharType="separate"/>
        </w:r>
        <w:r w:rsidR="0076377B">
          <w:rPr>
            <w:b w:val="0"/>
            <w:noProof/>
            <w:webHidden/>
          </w:rPr>
          <w:t>709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057" w:history="1">
        <w:r w:rsidRPr="000F373B">
          <w:rPr>
            <w:rStyle w:val="af1"/>
            <w:rFonts w:ascii="Bookman Old Style" w:hAnsi="Bookman Old Style"/>
            <w:b w:val="0"/>
            <w:noProof/>
          </w:rPr>
          <w:t>441.</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Хокку: Разве не странно? Солнце, тени, тишина. Во всей вселенной.</w:t>
        </w:r>
        <w:r w:rsidRPr="000F373B">
          <w:rPr>
            <w:b w:val="0"/>
            <w:noProof/>
            <w:webHidden/>
          </w:rPr>
          <w:tab/>
        </w:r>
        <w:r w:rsidRPr="000F373B">
          <w:rPr>
            <w:b w:val="0"/>
            <w:noProof/>
            <w:webHidden/>
          </w:rPr>
          <w:fldChar w:fldCharType="begin"/>
        </w:r>
        <w:r w:rsidRPr="000F373B">
          <w:rPr>
            <w:b w:val="0"/>
            <w:noProof/>
            <w:webHidden/>
          </w:rPr>
          <w:instrText xml:space="preserve"> PAGEREF _Toc221803057 \h </w:instrText>
        </w:r>
        <w:r w:rsidRPr="000F373B">
          <w:rPr>
            <w:b w:val="0"/>
            <w:noProof/>
            <w:webHidden/>
          </w:rPr>
        </w:r>
        <w:r w:rsidRPr="000F373B">
          <w:rPr>
            <w:b w:val="0"/>
            <w:noProof/>
            <w:webHidden/>
          </w:rPr>
          <w:fldChar w:fldCharType="separate"/>
        </w:r>
        <w:r w:rsidR="0076377B">
          <w:rPr>
            <w:b w:val="0"/>
            <w:noProof/>
            <w:webHidden/>
          </w:rPr>
          <w:t>710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058" w:history="1">
        <w:r w:rsidRPr="000F373B">
          <w:rPr>
            <w:rStyle w:val="af1"/>
            <w:rFonts w:ascii="SimSun" w:eastAsia="SimSun" w:hAnsi="SimSun"/>
            <w:b w:val="0"/>
            <w:noProof/>
          </w:rPr>
          <w:t>441.</w:t>
        </w:r>
        <w:r w:rsidRPr="000F373B">
          <w:rPr>
            <w:rFonts w:eastAsiaTheme="minorEastAsia" w:cstheme="minorBidi"/>
            <w:b w:val="0"/>
            <w:bCs w:val="0"/>
            <w:noProof/>
            <w:sz w:val="22"/>
            <w:szCs w:val="22"/>
            <w:lang w:eastAsia="ru-RU"/>
          </w:rPr>
          <w:tab/>
        </w:r>
        <w:r w:rsidRPr="000F373B">
          <w:rPr>
            <w:rStyle w:val="af1"/>
            <w:rFonts w:ascii="SimSun" w:eastAsia="SimSun" w:hAnsi="SimSun" w:cs="Bookman Old Style" w:hint="eastAsia"/>
            <w:b w:val="0"/>
            <w:noProof/>
          </w:rPr>
          <w:t>俳句</w:t>
        </w:r>
        <w:r w:rsidRPr="000F373B">
          <w:rPr>
            <w:rStyle w:val="af1"/>
            <w:rFonts w:ascii="SimSun" w:eastAsia="SimSun" w:hAnsi="SimSun" w:cs="Bookman Old Style"/>
            <w:b w:val="0"/>
            <w:noProof/>
          </w:rPr>
          <w:t xml:space="preserve">  </w:t>
        </w:r>
        <w:r w:rsidRPr="000F373B">
          <w:rPr>
            <w:rStyle w:val="af1"/>
            <w:rFonts w:ascii="SimSun" w:eastAsia="SimSun" w:hAnsi="SimSun" w:cs="Bookman Old Style" w:hint="eastAsia"/>
            <w:b w:val="0"/>
            <w:noProof/>
          </w:rPr>
          <w:t>难道不奇怪</w:t>
        </w:r>
        <w:r w:rsidRPr="000F373B">
          <w:rPr>
            <w:rStyle w:val="af1"/>
            <w:rFonts w:ascii="SimSun" w:eastAsia="SimSun" w:hAnsi="SimSun" w:hint="eastAsia"/>
            <w:b w:val="0"/>
            <w:noProof/>
          </w:rPr>
          <w:t>？</w:t>
        </w:r>
        <w:r w:rsidRPr="000F373B">
          <w:rPr>
            <w:b w:val="0"/>
            <w:noProof/>
            <w:webHidden/>
          </w:rPr>
          <w:tab/>
        </w:r>
        <w:r w:rsidRPr="000F373B">
          <w:rPr>
            <w:b w:val="0"/>
            <w:noProof/>
            <w:webHidden/>
          </w:rPr>
          <w:fldChar w:fldCharType="begin"/>
        </w:r>
        <w:r w:rsidRPr="000F373B">
          <w:rPr>
            <w:b w:val="0"/>
            <w:noProof/>
            <w:webHidden/>
          </w:rPr>
          <w:instrText xml:space="preserve"> PAGEREF _Toc221803058 \h </w:instrText>
        </w:r>
        <w:r w:rsidRPr="000F373B">
          <w:rPr>
            <w:b w:val="0"/>
            <w:noProof/>
            <w:webHidden/>
          </w:rPr>
        </w:r>
        <w:r w:rsidRPr="000F373B">
          <w:rPr>
            <w:b w:val="0"/>
            <w:noProof/>
            <w:webHidden/>
          </w:rPr>
          <w:fldChar w:fldCharType="separate"/>
        </w:r>
        <w:r w:rsidR="0076377B">
          <w:rPr>
            <w:b w:val="0"/>
            <w:noProof/>
            <w:webHidden/>
          </w:rPr>
          <w:t>710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059" w:history="1">
        <w:r w:rsidRPr="000F373B">
          <w:rPr>
            <w:rStyle w:val="af1"/>
            <w:rFonts w:ascii="Bookman Old Style" w:hAnsi="Bookman Old Style"/>
            <w:b w:val="0"/>
            <w:noProof/>
          </w:rPr>
          <w:t>442.</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MS Gothic"/>
            <w:b w:val="0"/>
            <w:noProof/>
            <w:lang w:val="en-US"/>
          </w:rPr>
          <w:t>F</w:t>
        </w:r>
        <w:r w:rsidRPr="000F373B">
          <w:rPr>
            <w:rStyle w:val="af1"/>
            <w:rFonts w:ascii="MS Gothic" w:eastAsia="MS Gothic" w:hAnsi="MS Gothic" w:cs="MS Gothic" w:hint="eastAsia"/>
            <w:b w:val="0"/>
            <w:noProof/>
          </w:rPr>
          <w:t>中</w:t>
        </w:r>
        <w:r w:rsidRPr="000F373B">
          <w:rPr>
            <w:b w:val="0"/>
            <w:noProof/>
            <w:webHidden/>
          </w:rPr>
          <w:tab/>
        </w:r>
        <w:r w:rsidRPr="000F373B">
          <w:rPr>
            <w:b w:val="0"/>
            <w:noProof/>
            <w:webHidden/>
          </w:rPr>
          <w:fldChar w:fldCharType="begin"/>
        </w:r>
        <w:r w:rsidRPr="000F373B">
          <w:rPr>
            <w:b w:val="0"/>
            <w:noProof/>
            <w:webHidden/>
          </w:rPr>
          <w:instrText xml:space="preserve"> PAGEREF _Toc221803059 \h </w:instrText>
        </w:r>
        <w:r w:rsidRPr="000F373B">
          <w:rPr>
            <w:b w:val="0"/>
            <w:noProof/>
            <w:webHidden/>
          </w:rPr>
        </w:r>
        <w:r w:rsidRPr="000F373B">
          <w:rPr>
            <w:b w:val="0"/>
            <w:noProof/>
            <w:webHidden/>
          </w:rPr>
          <w:fldChar w:fldCharType="separate"/>
        </w:r>
        <w:r w:rsidR="0076377B">
          <w:rPr>
            <w:b w:val="0"/>
            <w:noProof/>
            <w:webHidden/>
          </w:rPr>
          <w:t>711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060" w:history="1">
        <w:r w:rsidRPr="000F373B">
          <w:rPr>
            <w:rStyle w:val="af1"/>
            <w:rFonts w:ascii="SimSun" w:eastAsia="SimSun" w:hAnsi="SimSun"/>
            <w:b w:val="0"/>
            <w:noProof/>
          </w:rPr>
          <w:t>442.</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rPr>
          <w:t>法中</w:t>
        </w:r>
        <w:r w:rsidRPr="000F373B">
          <w:rPr>
            <w:b w:val="0"/>
            <w:noProof/>
            <w:webHidden/>
          </w:rPr>
          <w:tab/>
        </w:r>
        <w:r w:rsidRPr="000F373B">
          <w:rPr>
            <w:b w:val="0"/>
            <w:noProof/>
            <w:webHidden/>
          </w:rPr>
          <w:fldChar w:fldCharType="begin"/>
        </w:r>
        <w:r w:rsidRPr="000F373B">
          <w:rPr>
            <w:b w:val="0"/>
            <w:noProof/>
            <w:webHidden/>
          </w:rPr>
          <w:instrText xml:space="preserve"> PAGEREF _Toc221803060 \h </w:instrText>
        </w:r>
        <w:r w:rsidRPr="000F373B">
          <w:rPr>
            <w:b w:val="0"/>
            <w:noProof/>
            <w:webHidden/>
          </w:rPr>
        </w:r>
        <w:r w:rsidRPr="000F373B">
          <w:rPr>
            <w:b w:val="0"/>
            <w:noProof/>
            <w:webHidden/>
          </w:rPr>
          <w:fldChar w:fldCharType="separate"/>
        </w:r>
        <w:r w:rsidR="0076377B">
          <w:rPr>
            <w:b w:val="0"/>
            <w:noProof/>
            <w:webHidden/>
          </w:rPr>
          <w:t>711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061" w:history="1">
        <w:r w:rsidRPr="000F373B">
          <w:rPr>
            <w:rStyle w:val="af1"/>
            <w:rFonts w:ascii="Bookman Old Style" w:hAnsi="Bookman Old Style"/>
            <w:b w:val="0"/>
            <w:noProof/>
          </w:rPr>
          <w:t>443.</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MS Gothic"/>
            <w:b w:val="0"/>
            <w:noProof/>
          </w:rPr>
          <w:t>ВРЕМЯ</w:t>
        </w:r>
        <w:r w:rsidRPr="000F373B">
          <w:rPr>
            <w:b w:val="0"/>
            <w:noProof/>
            <w:webHidden/>
          </w:rPr>
          <w:tab/>
        </w:r>
        <w:r w:rsidRPr="000F373B">
          <w:rPr>
            <w:b w:val="0"/>
            <w:noProof/>
            <w:webHidden/>
          </w:rPr>
          <w:fldChar w:fldCharType="begin"/>
        </w:r>
        <w:r w:rsidRPr="000F373B">
          <w:rPr>
            <w:b w:val="0"/>
            <w:noProof/>
            <w:webHidden/>
          </w:rPr>
          <w:instrText xml:space="preserve"> PAGEREF _Toc221803061 \h </w:instrText>
        </w:r>
        <w:r w:rsidRPr="000F373B">
          <w:rPr>
            <w:b w:val="0"/>
            <w:noProof/>
            <w:webHidden/>
          </w:rPr>
        </w:r>
        <w:r w:rsidRPr="000F373B">
          <w:rPr>
            <w:b w:val="0"/>
            <w:noProof/>
            <w:webHidden/>
          </w:rPr>
          <w:fldChar w:fldCharType="separate"/>
        </w:r>
        <w:r w:rsidR="0076377B">
          <w:rPr>
            <w:b w:val="0"/>
            <w:noProof/>
            <w:webHidden/>
          </w:rPr>
          <w:t>713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062" w:history="1">
        <w:r w:rsidRPr="000F373B">
          <w:rPr>
            <w:rStyle w:val="af1"/>
            <w:rFonts w:ascii="SimSun" w:eastAsia="SimSun" w:hAnsi="SimSun" w:cs="Bookman Old Style"/>
            <w:b w:val="0"/>
            <w:noProof/>
          </w:rPr>
          <w:t>443.</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rPr>
          <w:t>时间</w:t>
        </w:r>
        <w:r w:rsidRPr="000F373B">
          <w:rPr>
            <w:b w:val="0"/>
            <w:noProof/>
            <w:webHidden/>
          </w:rPr>
          <w:tab/>
        </w:r>
        <w:r w:rsidRPr="000F373B">
          <w:rPr>
            <w:b w:val="0"/>
            <w:noProof/>
            <w:webHidden/>
          </w:rPr>
          <w:fldChar w:fldCharType="begin"/>
        </w:r>
        <w:r w:rsidRPr="000F373B">
          <w:rPr>
            <w:b w:val="0"/>
            <w:noProof/>
            <w:webHidden/>
          </w:rPr>
          <w:instrText xml:space="preserve"> PAGEREF _Toc221803062 \h </w:instrText>
        </w:r>
        <w:r w:rsidRPr="000F373B">
          <w:rPr>
            <w:b w:val="0"/>
            <w:noProof/>
            <w:webHidden/>
          </w:rPr>
        </w:r>
        <w:r w:rsidRPr="000F373B">
          <w:rPr>
            <w:b w:val="0"/>
            <w:noProof/>
            <w:webHidden/>
          </w:rPr>
          <w:fldChar w:fldCharType="separate"/>
        </w:r>
        <w:r w:rsidR="0076377B">
          <w:rPr>
            <w:b w:val="0"/>
            <w:noProof/>
            <w:webHidden/>
          </w:rPr>
          <w:t>714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063" w:history="1">
        <w:r w:rsidRPr="000F373B">
          <w:rPr>
            <w:rStyle w:val="af1"/>
            <w:rFonts w:ascii="Bookman Old Style" w:hAnsi="Bookman Old Style"/>
            <w:b w:val="0"/>
            <w:noProof/>
          </w:rPr>
          <w:t>444.</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MS Gothic"/>
            <w:b w:val="0"/>
            <w:noProof/>
          </w:rPr>
          <w:t>КРАТКАЯ ИСТОРИЯ НАШЕЙ ЭРЫ</w:t>
        </w:r>
        <w:r w:rsidRPr="000F373B">
          <w:rPr>
            <w:b w:val="0"/>
            <w:noProof/>
            <w:webHidden/>
          </w:rPr>
          <w:tab/>
        </w:r>
        <w:r w:rsidRPr="000F373B">
          <w:rPr>
            <w:b w:val="0"/>
            <w:noProof/>
            <w:webHidden/>
          </w:rPr>
          <w:fldChar w:fldCharType="begin"/>
        </w:r>
        <w:r w:rsidRPr="000F373B">
          <w:rPr>
            <w:b w:val="0"/>
            <w:noProof/>
            <w:webHidden/>
          </w:rPr>
          <w:instrText xml:space="preserve"> PAGEREF _Toc221803063 \h </w:instrText>
        </w:r>
        <w:r w:rsidRPr="000F373B">
          <w:rPr>
            <w:b w:val="0"/>
            <w:noProof/>
            <w:webHidden/>
          </w:rPr>
        </w:r>
        <w:r w:rsidRPr="000F373B">
          <w:rPr>
            <w:b w:val="0"/>
            <w:noProof/>
            <w:webHidden/>
          </w:rPr>
          <w:fldChar w:fldCharType="separate"/>
        </w:r>
        <w:r w:rsidR="0076377B">
          <w:rPr>
            <w:b w:val="0"/>
            <w:noProof/>
            <w:webHidden/>
          </w:rPr>
          <w:t>715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064" w:history="1">
        <w:r w:rsidRPr="000F373B">
          <w:rPr>
            <w:rStyle w:val="af1"/>
            <w:rFonts w:ascii="SimSun" w:eastAsia="SimSun" w:hAnsi="SimSun"/>
            <w:b w:val="0"/>
            <w:noProof/>
          </w:rPr>
          <w:t>444.</w:t>
        </w:r>
        <w:r w:rsidRPr="000F373B">
          <w:rPr>
            <w:rFonts w:eastAsiaTheme="minorEastAsia" w:cstheme="minorBidi"/>
            <w:b w:val="0"/>
            <w:bCs w:val="0"/>
            <w:noProof/>
            <w:sz w:val="22"/>
            <w:szCs w:val="22"/>
            <w:lang w:eastAsia="ru-RU"/>
          </w:rPr>
          <w:tab/>
        </w:r>
        <w:r w:rsidRPr="000F373B">
          <w:rPr>
            <w:rStyle w:val="af1"/>
            <w:rFonts w:ascii="SimSun" w:eastAsia="SimSun" w:hAnsi="SimSun" w:cs="Bookman Old Style" w:hint="eastAsia"/>
            <w:b w:val="0"/>
            <w:noProof/>
          </w:rPr>
          <w:t>世纪简史</w:t>
        </w:r>
        <w:r w:rsidRPr="000F373B">
          <w:rPr>
            <w:b w:val="0"/>
            <w:noProof/>
            <w:webHidden/>
          </w:rPr>
          <w:tab/>
        </w:r>
        <w:r w:rsidRPr="000F373B">
          <w:rPr>
            <w:b w:val="0"/>
            <w:noProof/>
            <w:webHidden/>
          </w:rPr>
          <w:fldChar w:fldCharType="begin"/>
        </w:r>
        <w:r w:rsidRPr="000F373B">
          <w:rPr>
            <w:b w:val="0"/>
            <w:noProof/>
            <w:webHidden/>
          </w:rPr>
          <w:instrText xml:space="preserve"> PAGEREF _Toc221803064 \h </w:instrText>
        </w:r>
        <w:r w:rsidRPr="000F373B">
          <w:rPr>
            <w:b w:val="0"/>
            <w:noProof/>
            <w:webHidden/>
          </w:rPr>
        </w:r>
        <w:r w:rsidRPr="000F373B">
          <w:rPr>
            <w:b w:val="0"/>
            <w:noProof/>
            <w:webHidden/>
          </w:rPr>
          <w:fldChar w:fldCharType="separate"/>
        </w:r>
        <w:r w:rsidR="0076377B">
          <w:rPr>
            <w:b w:val="0"/>
            <w:noProof/>
            <w:webHidden/>
          </w:rPr>
          <w:t>716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065" w:history="1">
        <w:r w:rsidRPr="000F373B">
          <w:rPr>
            <w:rStyle w:val="af1"/>
            <w:rFonts w:ascii="Bookman Old Style" w:hAnsi="Bookman Old Style"/>
            <w:b w:val="0"/>
            <w:noProof/>
          </w:rPr>
          <w:t>445.</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MS Gothic"/>
            <w:b w:val="0"/>
            <w:noProof/>
          </w:rPr>
          <w:t>КРЫЛЫШКИ</w:t>
        </w:r>
        <w:r w:rsidRPr="000F373B">
          <w:rPr>
            <w:b w:val="0"/>
            <w:noProof/>
            <w:webHidden/>
          </w:rPr>
          <w:tab/>
        </w:r>
        <w:r w:rsidRPr="000F373B">
          <w:rPr>
            <w:b w:val="0"/>
            <w:noProof/>
            <w:webHidden/>
          </w:rPr>
          <w:fldChar w:fldCharType="begin"/>
        </w:r>
        <w:r w:rsidRPr="000F373B">
          <w:rPr>
            <w:b w:val="0"/>
            <w:noProof/>
            <w:webHidden/>
          </w:rPr>
          <w:instrText xml:space="preserve"> PAGEREF _Toc221803065 \h </w:instrText>
        </w:r>
        <w:r w:rsidRPr="000F373B">
          <w:rPr>
            <w:b w:val="0"/>
            <w:noProof/>
            <w:webHidden/>
          </w:rPr>
        </w:r>
        <w:r w:rsidRPr="000F373B">
          <w:rPr>
            <w:b w:val="0"/>
            <w:noProof/>
            <w:webHidden/>
          </w:rPr>
          <w:fldChar w:fldCharType="separate"/>
        </w:r>
        <w:r w:rsidR="0076377B">
          <w:rPr>
            <w:b w:val="0"/>
            <w:noProof/>
            <w:webHidden/>
          </w:rPr>
          <w:t>717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066" w:history="1">
        <w:r w:rsidRPr="000F373B">
          <w:rPr>
            <w:rStyle w:val="af1"/>
            <w:rFonts w:ascii="SimSun" w:eastAsia="SimSun" w:hAnsi="SimSun" w:cs="Times New Roman"/>
            <w:b w:val="0"/>
            <w:noProof/>
            <w:lang w:eastAsia="ru-RU"/>
          </w:rPr>
          <w:t>445.</w:t>
        </w:r>
        <w:r w:rsidRPr="000F373B">
          <w:rPr>
            <w:rFonts w:eastAsiaTheme="minorEastAsia" w:cstheme="minorBidi"/>
            <w:b w:val="0"/>
            <w:bCs w:val="0"/>
            <w:noProof/>
            <w:sz w:val="22"/>
            <w:szCs w:val="22"/>
            <w:lang w:eastAsia="ru-RU"/>
          </w:rPr>
          <w:tab/>
        </w:r>
        <w:r w:rsidRPr="000F373B">
          <w:rPr>
            <w:rStyle w:val="af1"/>
            <w:rFonts w:ascii="SimSun" w:eastAsia="SimSun" w:hAnsi="SimSun" w:cs="MS Mincho" w:hint="eastAsia"/>
            <w:b w:val="0"/>
            <w:noProof/>
            <w:lang w:eastAsia="ru-RU"/>
          </w:rPr>
          <w:t>翅膀</w:t>
        </w:r>
        <w:r w:rsidRPr="000F373B">
          <w:rPr>
            <w:b w:val="0"/>
            <w:noProof/>
            <w:webHidden/>
          </w:rPr>
          <w:tab/>
        </w:r>
        <w:r w:rsidRPr="000F373B">
          <w:rPr>
            <w:b w:val="0"/>
            <w:noProof/>
            <w:webHidden/>
          </w:rPr>
          <w:fldChar w:fldCharType="begin"/>
        </w:r>
        <w:r w:rsidRPr="000F373B">
          <w:rPr>
            <w:b w:val="0"/>
            <w:noProof/>
            <w:webHidden/>
          </w:rPr>
          <w:instrText xml:space="preserve"> PAGEREF _Toc221803066 \h </w:instrText>
        </w:r>
        <w:r w:rsidRPr="000F373B">
          <w:rPr>
            <w:b w:val="0"/>
            <w:noProof/>
            <w:webHidden/>
          </w:rPr>
        </w:r>
        <w:r w:rsidRPr="000F373B">
          <w:rPr>
            <w:b w:val="0"/>
            <w:noProof/>
            <w:webHidden/>
          </w:rPr>
          <w:fldChar w:fldCharType="separate"/>
        </w:r>
        <w:r w:rsidR="0076377B">
          <w:rPr>
            <w:b w:val="0"/>
            <w:noProof/>
            <w:webHidden/>
          </w:rPr>
          <w:t>717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067" w:history="1">
        <w:r w:rsidRPr="000F373B">
          <w:rPr>
            <w:rStyle w:val="af1"/>
            <w:rFonts w:ascii="Bookman Old Style" w:hAnsi="Bookman Old Style"/>
            <w:b w:val="0"/>
            <w:noProof/>
          </w:rPr>
          <w:t>446.</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САД</w:t>
        </w:r>
        <w:r w:rsidRPr="000F373B">
          <w:rPr>
            <w:b w:val="0"/>
            <w:noProof/>
            <w:webHidden/>
          </w:rPr>
          <w:tab/>
        </w:r>
        <w:r w:rsidRPr="000F373B">
          <w:rPr>
            <w:b w:val="0"/>
            <w:noProof/>
            <w:webHidden/>
          </w:rPr>
          <w:fldChar w:fldCharType="begin"/>
        </w:r>
        <w:r w:rsidRPr="000F373B">
          <w:rPr>
            <w:b w:val="0"/>
            <w:noProof/>
            <w:webHidden/>
          </w:rPr>
          <w:instrText xml:space="preserve"> PAGEREF _Toc221803067 \h </w:instrText>
        </w:r>
        <w:r w:rsidRPr="000F373B">
          <w:rPr>
            <w:b w:val="0"/>
            <w:noProof/>
            <w:webHidden/>
          </w:rPr>
        </w:r>
        <w:r w:rsidRPr="000F373B">
          <w:rPr>
            <w:b w:val="0"/>
            <w:noProof/>
            <w:webHidden/>
          </w:rPr>
          <w:fldChar w:fldCharType="separate"/>
        </w:r>
        <w:r w:rsidR="0076377B">
          <w:rPr>
            <w:b w:val="0"/>
            <w:noProof/>
            <w:webHidden/>
          </w:rPr>
          <w:t>718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068" w:history="1">
        <w:r w:rsidRPr="000F373B">
          <w:rPr>
            <w:rStyle w:val="af1"/>
            <w:rFonts w:ascii="SimSun" w:eastAsia="SimSun" w:hAnsi="SimSun" w:cs="Times New Roman"/>
            <w:b w:val="0"/>
            <w:noProof/>
            <w:lang w:eastAsia="ru-RU"/>
          </w:rPr>
          <w:t>446.</w:t>
        </w:r>
        <w:r w:rsidRPr="000F373B">
          <w:rPr>
            <w:rFonts w:eastAsiaTheme="minorEastAsia" w:cstheme="minorBidi"/>
            <w:b w:val="0"/>
            <w:bCs w:val="0"/>
            <w:noProof/>
            <w:sz w:val="22"/>
            <w:szCs w:val="22"/>
            <w:lang w:eastAsia="ru-RU"/>
          </w:rPr>
          <w:tab/>
        </w:r>
        <w:r w:rsidRPr="000F373B">
          <w:rPr>
            <w:rStyle w:val="af1"/>
            <w:rFonts w:ascii="SimSun" w:eastAsia="SimSun" w:hAnsi="SimSun" w:cs="SimSun" w:hint="eastAsia"/>
            <w:b w:val="0"/>
            <w:noProof/>
            <w:lang w:eastAsia="zh-CN"/>
          </w:rPr>
          <w:t>花园</w:t>
        </w:r>
        <w:r w:rsidRPr="000F373B">
          <w:rPr>
            <w:b w:val="0"/>
            <w:noProof/>
            <w:webHidden/>
          </w:rPr>
          <w:tab/>
        </w:r>
        <w:r w:rsidRPr="000F373B">
          <w:rPr>
            <w:b w:val="0"/>
            <w:noProof/>
            <w:webHidden/>
          </w:rPr>
          <w:fldChar w:fldCharType="begin"/>
        </w:r>
        <w:r w:rsidRPr="000F373B">
          <w:rPr>
            <w:b w:val="0"/>
            <w:noProof/>
            <w:webHidden/>
          </w:rPr>
          <w:instrText xml:space="preserve"> PAGEREF _Toc221803068 \h </w:instrText>
        </w:r>
        <w:r w:rsidRPr="000F373B">
          <w:rPr>
            <w:b w:val="0"/>
            <w:noProof/>
            <w:webHidden/>
          </w:rPr>
        </w:r>
        <w:r w:rsidRPr="000F373B">
          <w:rPr>
            <w:b w:val="0"/>
            <w:noProof/>
            <w:webHidden/>
          </w:rPr>
          <w:fldChar w:fldCharType="separate"/>
        </w:r>
        <w:r w:rsidR="0076377B">
          <w:rPr>
            <w:b w:val="0"/>
            <w:noProof/>
            <w:webHidden/>
          </w:rPr>
          <w:t>718</w:t>
        </w:r>
        <w:r w:rsidRPr="000F373B">
          <w:rPr>
            <w:b w:val="0"/>
            <w:noProof/>
            <w:webHidden/>
          </w:rPr>
          <w:fldChar w:fldCharType="end"/>
        </w:r>
      </w:hyperlink>
    </w:p>
    <w:p w:rsidR="000F373B" w:rsidRPr="000F373B" w:rsidRDefault="000F373B" w:rsidP="000F373B">
      <w:pPr>
        <w:pStyle w:val="23"/>
        <w:tabs>
          <w:tab w:val="right" w:pos="8778"/>
        </w:tabs>
        <w:spacing w:before="0"/>
        <w:rPr>
          <w:rFonts w:eastAsiaTheme="minorEastAsia" w:cstheme="minorBidi"/>
          <w:b w:val="0"/>
          <w:bCs w:val="0"/>
          <w:noProof/>
          <w:sz w:val="22"/>
          <w:szCs w:val="22"/>
          <w:lang w:eastAsia="ru-RU"/>
        </w:rPr>
      </w:pPr>
      <w:hyperlink w:anchor="_Toc221803069" w:history="1">
        <w:r w:rsidRPr="000F373B">
          <w:rPr>
            <w:rStyle w:val="af1"/>
            <w:rFonts w:ascii="Bookman Old Style" w:hAnsi="Bookman Old Style" w:cs="Times New Roman"/>
            <w:b w:val="0"/>
            <w:noProof/>
          </w:rPr>
          <w:t>15 СТИХОТВОРЕНИЙ, НАПИСАННЫХ В КИТАЕ В СЕНТЯБРЕ 2024 ГОДА</w:t>
        </w:r>
        <w:r w:rsidRPr="000F373B">
          <w:rPr>
            <w:b w:val="0"/>
            <w:noProof/>
            <w:webHidden/>
          </w:rPr>
          <w:tab/>
        </w:r>
        <w:r w:rsidRPr="000F373B">
          <w:rPr>
            <w:b w:val="0"/>
            <w:noProof/>
            <w:webHidden/>
          </w:rPr>
          <w:fldChar w:fldCharType="begin"/>
        </w:r>
        <w:r w:rsidRPr="000F373B">
          <w:rPr>
            <w:b w:val="0"/>
            <w:noProof/>
            <w:webHidden/>
          </w:rPr>
          <w:instrText xml:space="preserve"> PAGEREF _Toc221803069 \h </w:instrText>
        </w:r>
        <w:r w:rsidRPr="000F373B">
          <w:rPr>
            <w:b w:val="0"/>
            <w:noProof/>
            <w:webHidden/>
          </w:rPr>
        </w:r>
        <w:r w:rsidRPr="000F373B">
          <w:rPr>
            <w:b w:val="0"/>
            <w:noProof/>
            <w:webHidden/>
          </w:rPr>
          <w:fldChar w:fldCharType="separate"/>
        </w:r>
        <w:r w:rsidR="0076377B">
          <w:rPr>
            <w:b w:val="0"/>
            <w:noProof/>
            <w:webHidden/>
          </w:rPr>
          <w:t>719</w:t>
        </w:r>
        <w:r w:rsidRPr="000F373B">
          <w:rPr>
            <w:b w:val="0"/>
            <w:noProof/>
            <w:webHidden/>
          </w:rPr>
          <w:fldChar w:fldCharType="end"/>
        </w:r>
      </w:hyperlink>
    </w:p>
    <w:p w:rsidR="000F373B" w:rsidRPr="000F373B" w:rsidRDefault="000F373B" w:rsidP="000F373B">
      <w:pPr>
        <w:pStyle w:val="33"/>
        <w:tabs>
          <w:tab w:val="left" w:pos="960"/>
          <w:tab w:val="right" w:pos="8778"/>
        </w:tabs>
        <w:rPr>
          <w:rFonts w:eastAsiaTheme="minorEastAsia" w:cstheme="minorBidi"/>
          <w:noProof/>
          <w:sz w:val="22"/>
          <w:szCs w:val="22"/>
          <w:lang w:eastAsia="ru-RU"/>
        </w:rPr>
      </w:pPr>
      <w:hyperlink w:anchor="_Toc221803070" w:history="1">
        <w:r w:rsidRPr="000F373B">
          <w:rPr>
            <w:rStyle w:val="af1"/>
            <w:rFonts w:ascii="Bookman Old Style" w:hAnsi="Bookman Old Style"/>
            <w:noProof/>
          </w:rPr>
          <w:t>447.</w:t>
        </w:r>
        <w:r w:rsidRPr="000F373B">
          <w:rPr>
            <w:rFonts w:eastAsiaTheme="minorEastAsia" w:cstheme="minorBidi"/>
            <w:noProof/>
            <w:sz w:val="22"/>
            <w:szCs w:val="22"/>
            <w:lang w:eastAsia="ru-RU"/>
          </w:rPr>
          <w:tab/>
        </w:r>
        <w:r w:rsidRPr="000F373B">
          <w:rPr>
            <w:rStyle w:val="af1"/>
            <w:rFonts w:ascii="Bookman Old Style" w:eastAsia="Arial" w:hAnsi="Bookman Old Style" w:cs="Arial"/>
            <w:noProof/>
          </w:rPr>
          <w:t>1. ГОДЫ ЛЕТЯТ</w:t>
        </w:r>
        <w:r w:rsidRPr="000F373B">
          <w:rPr>
            <w:noProof/>
            <w:webHidden/>
          </w:rPr>
          <w:tab/>
        </w:r>
        <w:r w:rsidRPr="000F373B">
          <w:rPr>
            <w:noProof/>
            <w:webHidden/>
          </w:rPr>
          <w:fldChar w:fldCharType="begin"/>
        </w:r>
        <w:r w:rsidRPr="000F373B">
          <w:rPr>
            <w:noProof/>
            <w:webHidden/>
          </w:rPr>
          <w:instrText xml:space="preserve"> PAGEREF _Toc221803070 \h </w:instrText>
        </w:r>
        <w:r w:rsidRPr="000F373B">
          <w:rPr>
            <w:noProof/>
            <w:webHidden/>
          </w:rPr>
        </w:r>
        <w:r w:rsidRPr="000F373B">
          <w:rPr>
            <w:noProof/>
            <w:webHidden/>
          </w:rPr>
          <w:fldChar w:fldCharType="separate"/>
        </w:r>
        <w:r w:rsidR="0076377B">
          <w:rPr>
            <w:noProof/>
            <w:webHidden/>
          </w:rPr>
          <w:t>719</w:t>
        </w:r>
        <w:r w:rsidRPr="000F373B">
          <w:rPr>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071" w:history="1">
        <w:r w:rsidRPr="000F373B">
          <w:rPr>
            <w:rStyle w:val="af1"/>
            <w:rFonts w:ascii="SimSun" w:eastAsia="SimSun" w:hAnsi="SimSun"/>
            <w:b w:val="0"/>
            <w:noProof/>
          </w:rPr>
          <w:t>447.</w:t>
        </w:r>
        <w:r w:rsidRPr="000F373B">
          <w:rPr>
            <w:rFonts w:eastAsiaTheme="minorEastAsia" w:cstheme="minorBidi"/>
            <w:b w:val="0"/>
            <w:bCs w:val="0"/>
            <w:noProof/>
            <w:sz w:val="22"/>
            <w:szCs w:val="22"/>
            <w:lang w:eastAsia="ru-RU"/>
          </w:rPr>
          <w:tab/>
        </w:r>
        <w:r w:rsidRPr="000F373B">
          <w:rPr>
            <w:rStyle w:val="af1"/>
            <w:rFonts w:ascii="SimSun" w:eastAsia="SimSun" w:hAnsi="SimSun" w:cs="SimSun"/>
            <w:b w:val="0"/>
            <w:noProof/>
          </w:rPr>
          <w:t xml:space="preserve">1. </w:t>
        </w:r>
        <w:r w:rsidRPr="000F373B">
          <w:rPr>
            <w:rStyle w:val="af1"/>
            <w:rFonts w:ascii="SimSun" w:eastAsia="SimSun" w:hAnsi="SimSun" w:cs="SimSun" w:hint="eastAsia"/>
            <w:b w:val="0"/>
            <w:noProof/>
          </w:rPr>
          <w:t>岁月飞逝</w:t>
        </w:r>
        <w:r w:rsidRPr="000F373B">
          <w:rPr>
            <w:b w:val="0"/>
            <w:noProof/>
            <w:webHidden/>
          </w:rPr>
          <w:tab/>
        </w:r>
        <w:r w:rsidRPr="000F373B">
          <w:rPr>
            <w:b w:val="0"/>
            <w:noProof/>
            <w:webHidden/>
          </w:rPr>
          <w:fldChar w:fldCharType="begin"/>
        </w:r>
        <w:r w:rsidRPr="000F373B">
          <w:rPr>
            <w:b w:val="0"/>
            <w:noProof/>
            <w:webHidden/>
          </w:rPr>
          <w:instrText xml:space="preserve"> PAGEREF _Toc221803071 \h </w:instrText>
        </w:r>
        <w:r w:rsidRPr="000F373B">
          <w:rPr>
            <w:b w:val="0"/>
            <w:noProof/>
            <w:webHidden/>
          </w:rPr>
        </w:r>
        <w:r w:rsidRPr="000F373B">
          <w:rPr>
            <w:b w:val="0"/>
            <w:noProof/>
            <w:webHidden/>
          </w:rPr>
          <w:fldChar w:fldCharType="separate"/>
        </w:r>
        <w:r w:rsidR="0076377B">
          <w:rPr>
            <w:b w:val="0"/>
            <w:noProof/>
            <w:webHidden/>
          </w:rPr>
          <w:t>719</w:t>
        </w:r>
        <w:r w:rsidRPr="000F373B">
          <w:rPr>
            <w:b w:val="0"/>
            <w:noProof/>
            <w:webHidden/>
          </w:rPr>
          <w:fldChar w:fldCharType="end"/>
        </w:r>
      </w:hyperlink>
    </w:p>
    <w:p w:rsidR="000F373B" w:rsidRPr="000F373B" w:rsidRDefault="000F373B" w:rsidP="000F373B">
      <w:pPr>
        <w:pStyle w:val="33"/>
        <w:tabs>
          <w:tab w:val="left" w:pos="960"/>
          <w:tab w:val="right" w:pos="8778"/>
        </w:tabs>
        <w:rPr>
          <w:rFonts w:eastAsiaTheme="minorEastAsia" w:cstheme="minorBidi"/>
          <w:noProof/>
          <w:sz w:val="22"/>
          <w:szCs w:val="22"/>
          <w:lang w:eastAsia="ru-RU"/>
        </w:rPr>
      </w:pPr>
      <w:hyperlink w:anchor="_Toc221803072" w:history="1">
        <w:r w:rsidRPr="000F373B">
          <w:rPr>
            <w:rStyle w:val="af1"/>
            <w:rFonts w:ascii="Bookman Old Style" w:hAnsi="Bookman Old Style"/>
            <w:noProof/>
          </w:rPr>
          <w:t>448.</w:t>
        </w:r>
        <w:r w:rsidRPr="000F373B">
          <w:rPr>
            <w:rFonts w:eastAsiaTheme="minorEastAsia" w:cstheme="minorBidi"/>
            <w:noProof/>
            <w:sz w:val="22"/>
            <w:szCs w:val="22"/>
            <w:lang w:eastAsia="ru-RU"/>
          </w:rPr>
          <w:tab/>
        </w:r>
        <w:r w:rsidRPr="000F373B">
          <w:rPr>
            <w:rStyle w:val="af1"/>
            <w:rFonts w:ascii="Bookman Old Style" w:hAnsi="Bookman Old Style"/>
            <w:noProof/>
          </w:rPr>
          <w:t>2. В МУЗЕЕ ПРОВИНЦИИ ШАНЬСИ</w:t>
        </w:r>
        <w:r w:rsidRPr="000F373B">
          <w:rPr>
            <w:noProof/>
            <w:webHidden/>
          </w:rPr>
          <w:tab/>
        </w:r>
        <w:r w:rsidRPr="000F373B">
          <w:rPr>
            <w:noProof/>
            <w:webHidden/>
          </w:rPr>
          <w:fldChar w:fldCharType="begin"/>
        </w:r>
        <w:r w:rsidRPr="000F373B">
          <w:rPr>
            <w:noProof/>
            <w:webHidden/>
          </w:rPr>
          <w:instrText xml:space="preserve"> PAGEREF _Toc221803072 \h </w:instrText>
        </w:r>
        <w:r w:rsidRPr="000F373B">
          <w:rPr>
            <w:noProof/>
            <w:webHidden/>
          </w:rPr>
        </w:r>
        <w:r w:rsidRPr="000F373B">
          <w:rPr>
            <w:noProof/>
            <w:webHidden/>
          </w:rPr>
          <w:fldChar w:fldCharType="separate"/>
        </w:r>
        <w:r w:rsidR="0076377B">
          <w:rPr>
            <w:noProof/>
            <w:webHidden/>
          </w:rPr>
          <w:t>720</w:t>
        </w:r>
        <w:r w:rsidRPr="000F373B">
          <w:rPr>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073" w:history="1">
        <w:r w:rsidRPr="000F373B">
          <w:rPr>
            <w:rStyle w:val="af1"/>
            <w:rFonts w:ascii="SimSun" w:eastAsia="SimSun" w:hAnsi="SimSun"/>
            <w:b w:val="0"/>
            <w:noProof/>
          </w:rPr>
          <w:t>448.</w:t>
        </w:r>
        <w:r w:rsidRPr="000F373B">
          <w:rPr>
            <w:rFonts w:eastAsiaTheme="minorEastAsia" w:cstheme="minorBidi"/>
            <w:b w:val="0"/>
            <w:bCs w:val="0"/>
            <w:noProof/>
            <w:sz w:val="22"/>
            <w:szCs w:val="22"/>
            <w:lang w:eastAsia="ru-RU"/>
          </w:rPr>
          <w:tab/>
        </w:r>
        <w:r w:rsidRPr="000F373B">
          <w:rPr>
            <w:rStyle w:val="af1"/>
            <w:rFonts w:ascii="SimSun" w:eastAsia="SimSun" w:hAnsi="SimSun" w:cs="MS Gothic"/>
            <w:b w:val="0"/>
            <w:noProof/>
          </w:rPr>
          <w:t xml:space="preserve">2. </w:t>
        </w:r>
        <w:r w:rsidRPr="000F373B">
          <w:rPr>
            <w:rStyle w:val="af1"/>
            <w:rFonts w:ascii="SimSun" w:eastAsia="SimSun" w:hAnsi="SimSun" w:cs="MS Gothic" w:hint="eastAsia"/>
            <w:b w:val="0"/>
            <w:noProof/>
          </w:rPr>
          <w:t>山西省博物</w:t>
        </w:r>
        <w:r w:rsidRPr="000F373B">
          <w:rPr>
            <w:rStyle w:val="af1"/>
            <w:rFonts w:ascii="SimSun" w:eastAsia="SimSun" w:hAnsi="SimSun" w:cs="SimSun" w:hint="eastAsia"/>
            <w:b w:val="0"/>
            <w:noProof/>
          </w:rPr>
          <w:t>馆</w:t>
        </w:r>
        <w:r w:rsidRPr="000F373B">
          <w:rPr>
            <w:b w:val="0"/>
            <w:noProof/>
            <w:webHidden/>
          </w:rPr>
          <w:tab/>
        </w:r>
        <w:r w:rsidRPr="000F373B">
          <w:rPr>
            <w:b w:val="0"/>
            <w:noProof/>
            <w:webHidden/>
          </w:rPr>
          <w:fldChar w:fldCharType="begin"/>
        </w:r>
        <w:r w:rsidRPr="000F373B">
          <w:rPr>
            <w:b w:val="0"/>
            <w:noProof/>
            <w:webHidden/>
          </w:rPr>
          <w:instrText xml:space="preserve"> PAGEREF _Toc221803073 \h </w:instrText>
        </w:r>
        <w:r w:rsidRPr="000F373B">
          <w:rPr>
            <w:b w:val="0"/>
            <w:noProof/>
            <w:webHidden/>
          </w:rPr>
        </w:r>
        <w:r w:rsidRPr="000F373B">
          <w:rPr>
            <w:b w:val="0"/>
            <w:noProof/>
            <w:webHidden/>
          </w:rPr>
          <w:fldChar w:fldCharType="separate"/>
        </w:r>
        <w:r w:rsidR="0076377B">
          <w:rPr>
            <w:b w:val="0"/>
            <w:noProof/>
            <w:webHidden/>
          </w:rPr>
          <w:t>720</w:t>
        </w:r>
        <w:r w:rsidRPr="000F373B">
          <w:rPr>
            <w:b w:val="0"/>
            <w:noProof/>
            <w:webHidden/>
          </w:rPr>
          <w:fldChar w:fldCharType="end"/>
        </w:r>
      </w:hyperlink>
    </w:p>
    <w:p w:rsidR="000F373B" w:rsidRPr="000F373B" w:rsidRDefault="000F373B" w:rsidP="000F373B">
      <w:pPr>
        <w:pStyle w:val="33"/>
        <w:tabs>
          <w:tab w:val="left" w:pos="960"/>
          <w:tab w:val="right" w:pos="8778"/>
        </w:tabs>
        <w:rPr>
          <w:rFonts w:eastAsiaTheme="minorEastAsia" w:cstheme="minorBidi"/>
          <w:noProof/>
          <w:sz w:val="22"/>
          <w:szCs w:val="22"/>
          <w:lang w:eastAsia="ru-RU"/>
        </w:rPr>
      </w:pPr>
      <w:hyperlink w:anchor="_Toc221803074" w:history="1">
        <w:r w:rsidRPr="000F373B">
          <w:rPr>
            <w:rStyle w:val="af1"/>
            <w:rFonts w:ascii="Bookman Old Style" w:hAnsi="Bookman Old Style"/>
            <w:noProof/>
          </w:rPr>
          <w:t>449.</w:t>
        </w:r>
        <w:r w:rsidRPr="000F373B">
          <w:rPr>
            <w:rFonts w:eastAsiaTheme="minorEastAsia" w:cstheme="minorBidi"/>
            <w:noProof/>
            <w:sz w:val="22"/>
            <w:szCs w:val="22"/>
            <w:lang w:eastAsia="ru-RU"/>
          </w:rPr>
          <w:tab/>
        </w:r>
        <w:r w:rsidRPr="000F373B">
          <w:rPr>
            <w:rStyle w:val="af1"/>
            <w:rFonts w:ascii="Bookman Old Style" w:hAnsi="Bookman Old Style"/>
            <w:noProof/>
          </w:rPr>
          <w:t>3. Я БЫЛ ПРОВИНЦИИ ШАНЬСИ</w:t>
        </w:r>
        <w:r w:rsidRPr="000F373B">
          <w:rPr>
            <w:noProof/>
            <w:webHidden/>
          </w:rPr>
          <w:tab/>
        </w:r>
        <w:r w:rsidRPr="000F373B">
          <w:rPr>
            <w:noProof/>
            <w:webHidden/>
          </w:rPr>
          <w:fldChar w:fldCharType="begin"/>
        </w:r>
        <w:r w:rsidRPr="000F373B">
          <w:rPr>
            <w:noProof/>
            <w:webHidden/>
          </w:rPr>
          <w:instrText xml:space="preserve"> PAGEREF _Toc221803074 \h </w:instrText>
        </w:r>
        <w:r w:rsidRPr="000F373B">
          <w:rPr>
            <w:noProof/>
            <w:webHidden/>
          </w:rPr>
        </w:r>
        <w:r w:rsidRPr="000F373B">
          <w:rPr>
            <w:noProof/>
            <w:webHidden/>
          </w:rPr>
          <w:fldChar w:fldCharType="separate"/>
        </w:r>
        <w:r w:rsidR="0076377B">
          <w:rPr>
            <w:noProof/>
            <w:webHidden/>
          </w:rPr>
          <w:t>721</w:t>
        </w:r>
        <w:r w:rsidRPr="000F373B">
          <w:rPr>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075" w:history="1">
        <w:r w:rsidRPr="000F373B">
          <w:rPr>
            <w:rStyle w:val="af1"/>
            <w:rFonts w:ascii="SimSun" w:eastAsia="SimSun" w:hAnsi="SimSun"/>
            <w:b w:val="0"/>
            <w:noProof/>
          </w:rPr>
          <w:t>449.</w:t>
        </w:r>
        <w:r w:rsidRPr="000F373B">
          <w:rPr>
            <w:rFonts w:eastAsiaTheme="minorEastAsia" w:cstheme="minorBidi"/>
            <w:b w:val="0"/>
            <w:bCs w:val="0"/>
            <w:noProof/>
            <w:sz w:val="22"/>
            <w:szCs w:val="22"/>
            <w:lang w:eastAsia="ru-RU"/>
          </w:rPr>
          <w:tab/>
        </w:r>
        <w:r w:rsidRPr="000F373B">
          <w:rPr>
            <w:rStyle w:val="af1"/>
            <w:rFonts w:ascii="SimSun" w:eastAsia="SimSun" w:hAnsi="SimSun" w:cs="MS Gothic"/>
            <w:b w:val="0"/>
            <w:noProof/>
          </w:rPr>
          <w:t xml:space="preserve">3. </w:t>
        </w:r>
        <w:r w:rsidRPr="000F373B">
          <w:rPr>
            <w:rStyle w:val="af1"/>
            <w:rFonts w:ascii="SimSun" w:eastAsia="SimSun" w:hAnsi="SimSun" w:cs="MS Gothic" w:hint="eastAsia"/>
            <w:b w:val="0"/>
            <w:noProof/>
          </w:rPr>
          <w:t>来到山西省</w:t>
        </w:r>
        <w:r w:rsidRPr="000F373B">
          <w:rPr>
            <w:b w:val="0"/>
            <w:noProof/>
            <w:webHidden/>
          </w:rPr>
          <w:tab/>
        </w:r>
        <w:r w:rsidRPr="000F373B">
          <w:rPr>
            <w:b w:val="0"/>
            <w:noProof/>
            <w:webHidden/>
          </w:rPr>
          <w:fldChar w:fldCharType="begin"/>
        </w:r>
        <w:r w:rsidRPr="000F373B">
          <w:rPr>
            <w:b w:val="0"/>
            <w:noProof/>
            <w:webHidden/>
          </w:rPr>
          <w:instrText xml:space="preserve"> PAGEREF _Toc221803075 \h </w:instrText>
        </w:r>
        <w:r w:rsidRPr="000F373B">
          <w:rPr>
            <w:b w:val="0"/>
            <w:noProof/>
            <w:webHidden/>
          </w:rPr>
        </w:r>
        <w:r w:rsidRPr="000F373B">
          <w:rPr>
            <w:b w:val="0"/>
            <w:noProof/>
            <w:webHidden/>
          </w:rPr>
          <w:fldChar w:fldCharType="separate"/>
        </w:r>
        <w:r w:rsidR="0076377B">
          <w:rPr>
            <w:b w:val="0"/>
            <w:noProof/>
            <w:webHidden/>
          </w:rPr>
          <w:t>721</w:t>
        </w:r>
        <w:r w:rsidRPr="000F373B">
          <w:rPr>
            <w:b w:val="0"/>
            <w:noProof/>
            <w:webHidden/>
          </w:rPr>
          <w:fldChar w:fldCharType="end"/>
        </w:r>
      </w:hyperlink>
    </w:p>
    <w:p w:rsidR="000F373B" w:rsidRPr="000F373B" w:rsidRDefault="000F373B" w:rsidP="000F373B">
      <w:pPr>
        <w:pStyle w:val="33"/>
        <w:tabs>
          <w:tab w:val="left" w:pos="960"/>
          <w:tab w:val="right" w:pos="8778"/>
        </w:tabs>
        <w:rPr>
          <w:rFonts w:eastAsiaTheme="minorEastAsia" w:cstheme="minorBidi"/>
          <w:noProof/>
          <w:sz w:val="22"/>
          <w:szCs w:val="22"/>
          <w:lang w:eastAsia="ru-RU"/>
        </w:rPr>
      </w:pPr>
      <w:hyperlink w:anchor="_Toc221803076" w:history="1">
        <w:r w:rsidRPr="000F373B">
          <w:rPr>
            <w:rStyle w:val="af1"/>
            <w:rFonts w:ascii="Bookman Old Style" w:hAnsi="Bookman Old Style"/>
            <w:noProof/>
          </w:rPr>
          <w:t>450.</w:t>
        </w:r>
        <w:r w:rsidRPr="000F373B">
          <w:rPr>
            <w:rFonts w:eastAsiaTheme="minorEastAsia" w:cstheme="minorBidi"/>
            <w:noProof/>
            <w:sz w:val="22"/>
            <w:szCs w:val="22"/>
            <w:lang w:eastAsia="ru-RU"/>
          </w:rPr>
          <w:tab/>
        </w:r>
        <w:r w:rsidRPr="000F373B">
          <w:rPr>
            <w:rStyle w:val="af1"/>
            <w:rFonts w:ascii="Bookman Old Style" w:hAnsi="Bookman Old Style"/>
            <w:noProof/>
          </w:rPr>
          <w:t>4. ХРАМ ДВОЙНОГО ЛЕСА</w:t>
        </w:r>
        <w:r w:rsidRPr="000F373B">
          <w:rPr>
            <w:noProof/>
            <w:webHidden/>
          </w:rPr>
          <w:tab/>
        </w:r>
        <w:r w:rsidRPr="000F373B">
          <w:rPr>
            <w:noProof/>
            <w:webHidden/>
          </w:rPr>
          <w:fldChar w:fldCharType="begin"/>
        </w:r>
        <w:r w:rsidRPr="000F373B">
          <w:rPr>
            <w:noProof/>
            <w:webHidden/>
          </w:rPr>
          <w:instrText xml:space="preserve"> PAGEREF _Toc221803076 \h </w:instrText>
        </w:r>
        <w:r w:rsidRPr="000F373B">
          <w:rPr>
            <w:noProof/>
            <w:webHidden/>
          </w:rPr>
        </w:r>
        <w:r w:rsidRPr="000F373B">
          <w:rPr>
            <w:noProof/>
            <w:webHidden/>
          </w:rPr>
          <w:fldChar w:fldCharType="separate"/>
        </w:r>
        <w:r w:rsidR="0076377B">
          <w:rPr>
            <w:noProof/>
            <w:webHidden/>
          </w:rPr>
          <w:t>722</w:t>
        </w:r>
        <w:r w:rsidRPr="000F373B">
          <w:rPr>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077" w:history="1">
        <w:r w:rsidRPr="000F373B">
          <w:rPr>
            <w:rStyle w:val="af1"/>
            <w:rFonts w:ascii="SimSun" w:eastAsia="SimSun" w:hAnsi="SimSun"/>
            <w:b w:val="0"/>
            <w:noProof/>
          </w:rPr>
          <w:t>450.</w:t>
        </w:r>
        <w:r w:rsidRPr="000F373B">
          <w:rPr>
            <w:rFonts w:eastAsiaTheme="minorEastAsia" w:cstheme="minorBidi"/>
            <w:b w:val="0"/>
            <w:bCs w:val="0"/>
            <w:noProof/>
            <w:sz w:val="22"/>
            <w:szCs w:val="22"/>
            <w:lang w:eastAsia="ru-RU"/>
          </w:rPr>
          <w:tab/>
        </w:r>
        <w:r w:rsidRPr="000F373B">
          <w:rPr>
            <w:rStyle w:val="af1"/>
            <w:rFonts w:ascii="SimSun" w:eastAsia="SimSun" w:hAnsi="SimSun" w:cs="MS Gothic"/>
            <w:b w:val="0"/>
            <w:noProof/>
          </w:rPr>
          <w:t xml:space="preserve">4. </w:t>
        </w:r>
        <w:r w:rsidRPr="000F373B">
          <w:rPr>
            <w:rStyle w:val="af1"/>
            <w:rFonts w:ascii="SimSun" w:eastAsia="SimSun" w:hAnsi="SimSun" w:cs="MS Gothic" w:hint="eastAsia"/>
            <w:b w:val="0"/>
            <w:noProof/>
          </w:rPr>
          <w:t>双林寺</w:t>
        </w:r>
        <w:r w:rsidRPr="000F373B">
          <w:rPr>
            <w:b w:val="0"/>
            <w:noProof/>
            <w:webHidden/>
          </w:rPr>
          <w:tab/>
        </w:r>
        <w:r w:rsidRPr="000F373B">
          <w:rPr>
            <w:b w:val="0"/>
            <w:noProof/>
            <w:webHidden/>
          </w:rPr>
          <w:fldChar w:fldCharType="begin"/>
        </w:r>
        <w:r w:rsidRPr="000F373B">
          <w:rPr>
            <w:b w:val="0"/>
            <w:noProof/>
            <w:webHidden/>
          </w:rPr>
          <w:instrText xml:space="preserve"> PAGEREF _Toc221803077 \h </w:instrText>
        </w:r>
        <w:r w:rsidRPr="000F373B">
          <w:rPr>
            <w:b w:val="0"/>
            <w:noProof/>
            <w:webHidden/>
          </w:rPr>
        </w:r>
        <w:r w:rsidRPr="000F373B">
          <w:rPr>
            <w:b w:val="0"/>
            <w:noProof/>
            <w:webHidden/>
          </w:rPr>
          <w:fldChar w:fldCharType="separate"/>
        </w:r>
        <w:r w:rsidR="0076377B">
          <w:rPr>
            <w:b w:val="0"/>
            <w:noProof/>
            <w:webHidden/>
          </w:rPr>
          <w:t>722</w:t>
        </w:r>
        <w:r w:rsidRPr="000F373B">
          <w:rPr>
            <w:b w:val="0"/>
            <w:noProof/>
            <w:webHidden/>
          </w:rPr>
          <w:fldChar w:fldCharType="end"/>
        </w:r>
      </w:hyperlink>
    </w:p>
    <w:p w:rsidR="000F373B" w:rsidRPr="000F373B" w:rsidRDefault="000F373B" w:rsidP="000F373B">
      <w:pPr>
        <w:pStyle w:val="33"/>
        <w:tabs>
          <w:tab w:val="left" w:pos="960"/>
          <w:tab w:val="right" w:pos="8778"/>
        </w:tabs>
        <w:rPr>
          <w:rFonts w:eastAsiaTheme="minorEastAsia" w:cstheme="minorBidi"/>
          <w:noProof/>
          <w:sz w:val="22"/>
          <w:szCs w:val="22"/>
          <w:lang w:eastAsia="ru-RU"/>
        </w:rPr>
      </w:pPr>
      <w:hyperlink w:anchor="_Toc221803078" w:history="1">
        <w:r w:rsidRPr="000F373B">
          <w:rPr>
            <w:rStyle w:val="af1"/>
            <w:rFonts w:ascii="Bookman Old Style" w:hAnsi="Bookman Old Style"/>
            <w:noProof/>
          </w:rPr>
          <w:t>451.</w:t>
        </w:r>
        <w:r w:rsidRPr="000F373B">
          <w:rPr>
            <w:rFonts w:eastAsiaTheme="minorEastAsia" w:cstheme="minorBidi"/>
            <w:noProof/>
            <w:sz w:val="22"/>
            <w:szCs w:val="22"/>
            <w:lang w:eastAsia="ru-RU"/>
          </w:rPr>
          <w:tab/>
        </w:r>
        <w:r w:rsidRPr="000F373B">
          <w:rPr>
            <w:rStyle w:val="af1"/>
            <w:rFonts w:ascii="Bookman Old Style" w:hAnsi="Bookman Old Style"/>
            <w:noProof/>
          </w:rPr>
          <w:t>5. ДАО ГОРОДА ПИНЪЯО</w:t>
        </w:r>
        <w:r w:rsidRPr="000F373B">
          <w:rPr>
            <w:noProof/>
            <w:webHidden/>
          </w:rPr>
          <w:tab/>
        </w:r>
        <w:r w:rsidRPr="000F373B">
          <w:rPr>
            <w:noProof/>
            <w:webHidden/>
          </w:rPr>
          <w:fldChar w:fldCharType="begin"/>
        </w:r>
        <w:r w:rsidRPr="000F373B">
          <w:rPr>
            <w:noProof/>
            <w:webHidden/>
          </w:rPr>
          <w:instrText xml:space="preserve"> PAGEREF _Toc221803078 \h </w:instrText>
        </w:r>
        <w:r w:rsidRPr="000F373B">
          <w:rPr>
            <w:noProof/>
            <w:webHidden/>
          </w:rPr>
        </w:r>
        <w:r w:rsidRPr="000F373B">
          <w:rPr>
            <w:noProof/>
            <w:webHidden/>
          </w:rPr>
          <w:fldChar w:fldCharType="separate"/>
        </w:r>
        <w:r w:rsidR="0076377B">
          <w:rPr>
            <w:noProof/>
            <w:webHidden/>
          </w:rPr>
          <w:t>723</w:t>
        </w:r>
        <w:r w:rsidRPr="000F373B">
          <w:rPr>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079" w:history="1">
        <w:r w:rsidRPr="000F373B">
          <w:rPr>
            <w:rStyle w:val="af1"/>
            <w:rFonts w:ascii="SimSun" w:eastAsia="SimSun" w:hAnsi="SimSun" w:cs="Times New Roman"/>
            <w:b w:val="0"/>
            <w:noProof/>
          </w:rPr>
          <w:t>451.</w:t>
        </w:r>
        <w:r w:rsidRPr="000F373B">
          <w:rPr>
            <w:rFonts w:eastAsiaTheme="minorEastAsia" w:cstheme="minorBidi"/>
            <w:b w:val="0"/>
            <w:bCs w:val="0"/>
            <w:noProof/>
            <w:sz w:val="22"/>
            <w:szCs w:val="22"/>
            <w:lang w:eastAsia="ru-RU"/>
          </w:rPr>
          <w:tab/>
        </w:r>
        <w:r w:rsidRPr="000F373B">
          <w:rPr>
            <w:rStyle w:val="af1"/>
            <w:rFonts w:ascii="SimSun" w:eastAsia="SimSun" w:hAnsi="SimSun"/>
            <w:b w:val="0"/>
            <w:noProof/>
          </w:rPr>
          <w:t xml:space="preserve">5.     </w:t>
        </w:r>
        <w:r w:rsidRPr="000F373B">
          <w:rPr>
            <w:rStyle w:val="af1"/>
            <w:rFonts w:ascii="SimSun" w:eastAsia="SimSun" w:hAnsi="SimSun" w:hint="eastAsia"/>
            <w:b w:val="0"/>
            <w:noProof/>
          </w:rPr>
          <w:t>平遥之道</w:t>
        </w:r>
        <w:r w:rsidRPr="000F373B">
          <w:rPr>
            <w:b w:val="0"/>
            <w:noProof/>
            <w:webHidden/>
          </w:rPr>
          <w:tab/>
        </w:r>
        <w:r w:rsidRPr="000F373B">
          <w:rPr>
            <w:b w:val="0"/>
            <w:noProof/>
            <w:webHidden/>
          </w:rPr>
          <w:fldChar w:fldCharType="begin"/>
        </w:r>
        <w:r w:rsidRPr="000F373B">
          <w:rPr>
            <w:b w:val="0"/>
            <w:noProof/>
            <w:webHidden/>
          </w:rPr>
          <w:instrText xml:space="preserve"> PAGEREF _Toc221803079 \h </w:instrText>
        </w:r>
        <w:r w:rsidRPr="000F373B">
          <w:rPr>
            <w:b w:val="0"/>
            <w:noProof/>
            <w:webHidden/>
          </w:rPr>
        </w:r>
        <w:r w:rsidRPr="000F373B">
          <w:rPr>
            <w:b w:val="0"/>
            <w:noProof/>
            <w:webHidden/>
          </w:rPr>
          <w:fldChar w:fldCharType="separate"/>
        </w:r>
        <w:r w:rsidR="0076377B">
          <w:rPr>
            <w:b w:val="0"/>
            <w:noProof/>
            <w:webHidden/>
          </w:rPr>
          <w:t>724</w:t>
        </w:r>
        <w:r w:rsidRPr="000F373B">
          <w:rPr>
            <w:b w:val="0"/>
            <w:noProof/>
            <w:webHidden/>
          </w:rPr>
          <w:fldChar w:fldCharType="end"/>
        </w:r>
      </w:hyperlink>
    </w:p>
    <w:p w:rsidR="000F373B" w:rsidRPr="000F373B" w:rsidRDefault="000F373B" w:rsidP="000F373B">
      <w:pPr>
        <w:pStyle w:val="33"/>
        <w:tabs>
          <w:tab w:val="left" w:pos="960"/>
          <w:tab w:val="right" w:pos="8778"/>
        </w:tabs>
        <w:rPr>
          <w:rFonts w:eastAsiaTheme="minorEastAsia" w:cstheme="minorBidi"/>
          <w:noProof/>
          <w:sz w:val="22"/>
          <w:szCs w:val="22"/>
          <w:lang w:eastAsia="ru-RU"/>
        </w:rPr>
      </w:pPr>
      <w:hyperlink w:anchor="_Toc221803080" w:history="1">
        <w:r w:rsidRPr="000F373B">
          <w:rPr>
            <w:rStyle w:val="af1"/>
            <w:rFonts w:ascii="Bookman Old Style" w:hAnsi="Bookman Old Style"/>
            <w:noProof/>
          </w:rPr>
          <w:t>452.</w:t>
        </w:r>
        <w:r w:rsidRPr="000F373B">
          <w:rPr>
            <w:rFonts w:eastAsiaTheme="minorEastAsia" w:cstheme="minorBidi"/>
            <w:noProof/>
            <w:sz w:val="22"/>
            <w:szCs w:val="22"/>
            <w:lang w:eastAsia="ru-RU"/>
          </w:rPr>
          <w:tab/>
        </w:r>
        <w:r w:rsidRPr="000F373B">
          <w:rPr>
            <w:rStyle w:val="af1"/>
            <w:rFonts w:ascii="Bookman Old Style" w:hAnsi="Bookman Old Style"/>
            <w:noProof/>
          </w:rPr>
          <w:t>6. ВОРОТА В КИТАЙ</w:t>
        </w:r>
        <w:r w:rsidRPr="000F373B">
          <w:rPr>
            <w:noProof/>
            <w:webHidden/>
          </w:rPr>
          <w:tab/>
        </w:r>
        <w:r w:rsidRPr="000F373B">
          <w:rPr>
            <w:noProof/>
            <w:webHidden/>
          </w:rPr>
          <w:fldChar w:fldCharType="begin"/>
        </w:r>
        <w:r w:rsidRPr="000F373B">
          <w:rPr>
            <w:noProof/>
            <w:webHidden/>
          </w:rPr>
          <w:instrText xml:space="preserve"> PAGEREF _Toc221803080 \h </w:instrText>
        </w:r>
        <w:r w:rsidRPr="000F373B">
          <w:rPr>
            <w:noProof/>
            <w:webHidden/>
          </w:rPr>
        </w:r>
        <w:r w:rsidRPr="000F373B">
          <w:rPr>
            <w:noProof/>
            <w:webHidden/>
          </w:rPr>
          <w:fldChar w:fldCharType="separate"/>
        </w:r>
        <w:r w:rsidR="0076377B">
          <w:rPr>
            <w:noProof/>
            <w:webHidden/>
          </w:rPr>
          <w:t>725</w:t>
        </w:r>
        <w:r w:rsidRPr="000F373B">
          <w:rPr>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081" w:history="1">
        <w:r w:rsidRPr="000F373B">
          <w:rPr>
            <w:rStyle w:val="af1"/>
            <w:rFonts w:ascii="SimSun" w:eastAsia="SimSun" w:hAnsi="SimSun" w:cs="SimSun"/>
            <w:b w:val="0"/>
            <w:noProof/>
          </w:rPr>
          <w:t>452.</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rPr>
          <w:t>进入中国的门</w:t>
        </w:r>
        <w:r w:rsidRPr="000F373B">
          <w:rPr>
            <w:b w:val="0"/>
            <w:noProof/>
            <w:webHidden/>
          </w:rPr>
          <w:tab/>
        </w:r>
        <w:r w:rsidRPr="000F373B">
          <w:rPr>
            <w:b w:val="0"/>
            <w:noProof/>
            <w:webHidden/>
          </w:rPr>
          <w:fldChar w:fldCharType="begin"/>
        </w:r>
        <w:r w:rsidRPr="000F373B">
          <w:rPr>
            <w:b w:val="0"/>
            <w:noProof/>
            <w:webHidden/>
          </w:rPr>
          <w:instrText xml:space="preserve"> PAGEREF _Toc221803081 \h </w:instrText>
        </w:r>
        <w:r w:rsidRPr="000F373B">
          <w:rPr>
            <w:b w:val="0"/>
            <w:noProof/>
            <w:webHidden/>
          </w:rPr>
        </w:r>
        <w:r w:rsidRPr="000F373B">
          <w:rPr>
            <w:b w:val="0"/>
            <w:noProof/>
            <w:webHidden/>
          </w:rPr>
          <w:fldChar w:fldCharType="separate"/>
        </w:r>
        <w:r w:rsidR="0076377B">
          <w:rPr>
            <w:b w:val="0"/>
            <w:noProof/>
            <w:webHidden/>
          </w:rPr>
          <w:t>726</w:t>
        </w:r>
        <w:r w:rsidRPr="000F373B">
          <w:rPr>
            <w:b w:val="0"/>
            <w:noProof/>
            <w:webHidden/>
          </w:rPr>
          <w:fldChar w:fldCharType="end"/>
        </w:r>
      </w:hyperlink>
    </w:p>
    <w:p w:rsidR="000F373B" w:rsidRPr="000F373B" w:rsidRDefault="000F373B" w:rsidP="000F373B">
      <w:pPr>
        <w:pStyle w:val="33"/>
        <w:tabs>
          <w:tab w:val="left" w:pos="960"/>
          <w:tab w:val="right" w:pos="8778"/>
        </w:tabs>
        <w:rPr>
          <w:rFonts w:eastAsiaTheme="minorEastAsia" w:cstheme="minorBidi"/>
          <w:noProof/>
          <w:sz w:val="22"/>
          <w:szCs w:val="22"/>
          <w:lang w:eastAsia="ru-RU"/>
        </w:rPr>
      </w:pPr>
      <w:hyperlink w:anchor="_Toc221803082" w:history="1">
        <w:r w:rsidRPr="000F373B">
          <w:rPr>
            <w:rStyle w:val="af1"/>
            <w:rFonts w:ascii="Bookman Old Style" w:hAnsi="Bookman Old Style"/>
            <w:noProof/>
          </w:rPr>
          <w:t>453.</w:t>
        </w:r>
        <w:r w:rsidRPr="000F373B">
          <w:rPr>
            <w:rFonts w:eastAsiaTheme="minorEastAsia" w:cstheme="minorBidi"/>
            <w:noProof/>
            <w:sz w:val="22"/>
            <w:szCs w:val="22"/>
            <w:lang w:eastAsia="ru-RU"/>
          </w:rPr>
          <w:tab/>
        </w:r>
        <w:r w:rsidRPr="000F373B">
          <w:rPr>
            <w:rStyle w:val="af1"/>
            <w:rFonts w:ascii="Bookman Old Style" w:hAnsi="Bookman Old Style"/>
            <w:noProof/>
          </w:rPr>
          <w:t>7. ЖЁЛТАЯ КРОВЬ ДРАКОНА</w:t>
        </w:r>
        <w:r w:rsidRPr="000F373B">
          <w:rPr>
            <w:noProof/>
            <w:webHidden/>
          </w:rPr>
          <w:tab/>
        </w:r>
        <w:r w:rsidRPr="000F373B">
          <w:rPr>
            <w:noProof/>
            <w:webHidden/>
          </w:rPr>
          <w:fldChar w:fldCharType="begin"/>
        </w:r>
        <w:r w:rsidRPr="000F373B">
          <w:rPr>
            <w:noProof/>
            <w:webHidden/>
          </w:rPr>
          <w:instrText xml:space="preserve"> PAGEREF _Toc221803082 \h </w:instrText>
        </w:r>
        <w:r w:rsidRPr="000F373B">
          <w:rPr>
            <w:noProof/>
            <w:webHidden/>
          </w:rPr>
        </w:r>
        <w:r w:rsidRPr="000F373B">
          <w:rPr>
            <w:noProof/>
            <w:webHidden/>
          </w:rPr>
          <w:fldChar w:fldCharType="separate"/>
        </w:r>
        <w:r w:rsidR="0076377B">
          <w:rPr>
            <w:noProof/>
            <w:webHidden/>
          </w:rPr>
          <w:t>727</w:t>
        </w:r>
        <w:r w:rsidRPr="000F373B">
          <w:rPr>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083" w:history="1">
        <w:r w:rsidRPr="000F373B">
          <w:rPr>
            <w:rStyle w:val="af1"/>
            <w:rFonts w:ascii="SimSun" w:eastAsia="SimSun" w:hAnsi="SimSun"/>
            <w:b w:val="0"/>
            <w:noProof/>
          </w:rPr>
          <w:t>453.</w:t>
        </w:r>
        <w:r w:rsidRPr="000F373B">
          <w:rPr>
            <w:rFonts w:eastAsiaTheme="minorEastAsia" w:cstheme="minorBidi"/>
            <w:b w:val="0"/>
            <w:bCs w:val="0"/>
            <w:noProof/>
            <w:sz w:val="22"/>
            <w:szCs w:val="22"/>
            <w:lang w:eastAsia="ru-RU"/>
          </w:rPr>
          <w:tab/>
        </w:r>
        <w:r w:rsidRPr="000F373B">
          <w:rPr>
            <w:rStyle w:val="af1"/>
            <w:rFonts w:ascii="SimSun" w:eastAsia="SimSun" w:hAnsi="SimSun" w:cs="MS Gothic"/>
            <w:b w:val="0"/>
            <w:noProof/>
          </w:rPr>
          <w:t xml:space="preserve">7. </w:t>
        </w:r>
        <w:r w:rsidRPr="000F373B">
          <w:rPr>
            <w:rStyle w:val="af1"/>
            <w:rFonts w:ascii="SimSun" w:eastAsia="SimSun" w:hAnsi="SimSun" w:hint="eastAsia"/>
            <w:b w:val="0"/>
            <w:noProof/>
          </w:rPr>
          <w:t>黄龙血</w:t>
        </w:r>
        <w:r w:rsidRPr="000F373B">
          <w:rPr>
            <w:b w:val="0"/>
            <w:noProof/>
            <w:webHidden/>
          </w:rPr>
          <w:tab/>
        </w:r>
        <w:r w:rsidRPr="000F373B">
          <w:rPr>
            <w:b w:val="0"/>
            <w:noProof/>
            <w:webHidden/>
          </w:rPr>
          <w:fldChar w:fldCharType="begin"/>
        </w:r>
        <w:r w:rsidRPr="000F373B">
          <w:rPr>
            <w:b w:val="0"/>
            <w:noProof/>
            <w:webHidden/>
          </w:rPr>
          <w:instrText xml:space="preserve"> PAGEREF _Toc221803083 \h </w:instrText>
        </w:r>
        <w:r w:rsidRPr="000F373B">
          <w:rPr>
            <w:b w:val="0"/>
            <w:noProof/>
            <w:webHidden/>
          </w:rPr>
        </w:r>
        <w:r w:rsidRPr="000F373B">
          <w:rPr>
            <w:b w:val="0"/>
            <w:noProof/>
            <w:webHidden/>
          </w:rPr>
          <w:fldChar w:fldCharType="separate"/>
        </w:r>
        <w:r w:rsidR="0076377B">
          <w:rPr>
            <w:b w:val="0"/>
            <w:noProof/>
            <w:webHidden/>
          </w:rPr>
          <w:t>728</w:t>
        </w:r>
        <w:r w:rsidRPr="000F373B">
          <w:rPr>
            <w:b w:val="0"/>
            <w:noProof/>
            <w:webHidden/>
          </w:rPr>
          <w:fldChar w:fldCharType="end"/>
        </w:r>
      </w:hyperlink>
    </w:p>
    <w:p w:rsidR="000F373B" w:rsidRPr="000F373B" w:rsidRDefault="000F373B" w:rsidP="000F373B">
      <w:pPr>
        <w:pStyle w:val="33"/>
        <w:tabs>
          <w:tab w:val="left" w:pos="960"/>
          <w:tab w:val="right" w:pos="8778"/>
        </w:tabs>
        <w:rPr>
          <w:rFonts w:eastAsiaTheme="minorEastAsia" w:cstheme="minorBidi"/>
          <w:noProof/>
          <w:sz w:val="22"/>
          <w:szCs w:val="22"/>
          <w:lang w:eastAsia="ru-RU"/>
        </w:rPr>
      </w:pPr>
      <w:hyperlink w:anchor="_Toc221803084" w:history="1">
        <w:r w:rsidRPr="000F373B">
          <w:rPr>
            <w:rStyle w:val="af1"/>
            <w:rFonts w:ascii="Bookman Old Style" w:hAnsi="Bookman Old Style"/>
            <w:noProof/>
          </w:rPr>
          <w:t>454.</w:t>
        </w:r>
        <w:r w:rsidRPr="000F373B">
          <w:rPr>
            <w:rFonts w:eastAsiaTheme="minorEastAsia" w:cstheme="minorBidi"/>
            <w:noProof/>
            <w:sz w:val="22"/>
            <w:szCs w:val="22"/>
            <w:lang w:eastAsia="ru-RU"/>
          </w:rPr>
          <w:tab/>
        </w:r>
        <w:r w:rsidRPr="000F373B">
          <w:rPr>
            <w:rStyle w:val="af1"/>
            <w:rFonts w:ascii="Bookman Old Style" w:hAnsi="Bookman Old Style"/>
            <w:noProof/>
          </w:rPr>
          <w:t>8. ШАНЬСИЙСКОЕ ВИНО</w:t>
        </w:r>
        <w:r w:rsidRPr="000F373B">
          <w:rPr>
            <w:noProof/>
            <w:webHidden/>
          </w:rPr>
          <w:tab/>
        </w:r>
        <w:r w:rsidRPr="000F373B">
          <w:rPr>
            <w:noProof/>
            <w:webHidden/>
          </w:rPr>
          <w:fldChar w:fldCharType="begin"/>
        </w:r>
        <w:r w:rsidRPr="000F373B">
          <w:rPr>
            <w:noProof/>
            <w:webHidden/>
          </w:rPr>
          <w:instrText xml:space="preserve"> PAGEREF _Toc221803084 \h </w:instrText>
        </w:r>
        <w:r w:rsidRPr="000F373B">
          <w:rPr>
            <w:noProof/>
            <w:webHidden/>
          </w:rPr>
        </w:r>
        <w:r w:rsidRPr="000F373B">
          <w:rPr>
            <w:noProof/>
            <w:webHidden/>
          </w:rPr>
          <w:fldChar w:fldCharType="separate"/>
        </w:r>
        <w:r w:rsidR="0076377B">
          <w:rPr>
            <w:noProof/>
            <w:webHidden/>
          </w:rPr>
          <w:t>729</w:t>
        </w:r>
        <w:r w:rsidRPr="000F373B">
          <w:rPr>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085" w:history="1">
        <w:r w:rsidRPr="000F373B">
          <w:rPr>
            <w:rStyle w:val="af1"/>
            <w:rFonts w:ascii="SimSun" w:eastAsia="SimSun" w:hAnsi="SimSun" w:cs="Times New Roman"/>
            <w:b w:val="0"/>
            <w:noProof/>
          </w:rPr>
          <w:t>454.</w:t>
        </w:r>
        <w:r w:rsidRPr="000F373B">
          <w:rPr>
            <w:rFonts w:eastAsiaTheme="minorEastAsia" w:cstheme="minorBidi"/>
            <w:b w:val="0"/>
            <w:bCs w:val="0"/>
            <w:noProof/>
            <w:sz w:val="22"/>
            <w:szCs w:val="22"/>
            <w:lang w:eastAsia="ru-RU"/>
          </w:rPr>
          <w:tab/>
        </w:r>
        <w:r w:rsidRPr="000F373B">
          <w:rPr>
            <w:rStyle w:val="af1"/>
            <w:rFonts w:ascii="SimSun" w:eastAsia="SimSun" w:hAnsi="SimSun"/>
            <w:b w:val="0"/>
            <w:noProof/>
          </w:rPr>
          <w:t>8.</w:t>
        </w:r>
        <w:r w:rsidRPr="000F373B">
          <w:rPr>
            <w:rStyle w:val="af1"/>
            <w:rFonts w:ascii="SimSun" w:eastAsia="SimSun" w:hAnsi="SimSun" w:hint="eastAsia"/>
            <w:b w:val="0"/>
            <w:noProof/>
          </w:rPr>
          <w:t>山西酒</w:t>
        </w:r>
        <w:r w:rsidRPr="000F373B">
          <w:rPr>
            <w:b w:val="0"/>
            <w:noProof/>
            <w:webHidden/>
          </w:rPr>
          <w:tab/>
        </w:r>
        <w:r w:rsidRPr="000F373B">
          <w:rPr>
            <w:b w:val="0"/>
            <w:noProof/>
            <w:webHidden/>
          </w:rPr>
          <w:fldChar w:fldCharType="begin"/>
        </w:r>
        <w:r w:rsidRPr="000F373B">
          <w:rPr>
            <w:b w:val="0"/>
            <w:noProof/>
            <w:webHidden/>
          </w:rPr>
          <w:instrText xml:space="preserve"> PAGEREF _Toc221803085 \h </w:instrText>
        </w:r>
        <w:r w:rsidRPr="000F373B">
          <w:rPr>
            <w:b w:val="0"/>
            <w:noProof/>
            <w:webHidden/>
          </w:rPr>
        </w:r>
        <w:r w:rsidRPr="000F373B">
          <w:rPr>
            <w:b w:val="0"/>
            <w:noProof/>
            <w:webHidden/>
          </w:rPr>
          <w:fldChar w:fldCharType="separate"/>
        </w:r>
        <w:r w:rsidR="0076377B">
          <w:rPr>
            <w:b w:val="0"/>
            <w:noProof/>
            <w:webHidden/>
          </w:rPr>
          <w:t>729</w:t>
        </w:r>
        <w:r w:rsidRPr="000F373B">
          <w:rPr>
            <w:b w:val="0"/>
            <w:noProof/>
            <w:webHidden/>
          </w:rPr>
          <w:fldChar w:fldCharType="end"/>
        </w:r>
      </w:hyperlink>
    </w:p>
    <w:p w:rsidR="000F373B" w:rsidRPr="000F373B" w:rsidRDefault="000F373B" w:rsidP="000F373B">
      <w:pPr>
        <w:pStyle w:val="33"/>
        <w:tabs>
          <w:tab w:val="left" w:pos="960"/>
          <w:tab w:val="right" w:pos="8778"/>
        </w:tabs>
        <w:rPr>
          <w:rFonts w:eastAsiaTheme="minorEastAsia" w:cstheme="minorBidi"/>
          <w:noProof/>
          <w:sz w:val="22"/>
          <w:szCs w:val="22"/>
          <w:lang w:eastAsia="ru-RU"/>
        </w:rPr>
      </w:pPr>
      <w:hyperlink w:anchor="_Toc221803086" w:history="1">
        <w:r w:rsidRPr="000F373B">
          <w:rPr>
            <w:rStyle w:val="af1"/>
            <w:rFonts w:ascii="Bookman Old Style" w:hAnsi="Bookman Old Style"/>
            <w:noProof/>
          </w:rPr>
          <w:t>455.</w:t>
        </w:r>
        <w:r w:rsidRPr="000F373B">
          <w:rPr>
            <w:rFonts w:eastAsiaTheme="minorEastAsia" w:cstheme="minorBidi"/>
            <w:noProof/>
            <w:sz w:val="22"/>
            <w:szCs w:val="22"/>
            <w:lang w:eastAsia="ru-RU"/>
          </w:rPr>
          <w:tab/>
        </w:r>
        <w:r w:rsidRPr="000F373B">
          <w:rPr>
            <w:rStyle w:val="af1"/>
            <w:rFonts w:ascii="Bookman Old Style" w:hAnsi="Bookman Old Style"/>
            <w:noProof/>
          </w:rPr>
          <w:t>9. ОТКРЫТИЕ</w:t>
        </w:r>
        <w:r w:rsidRPr="000F373B">
          <w:rPr>
            <w:noProof/>
            <w:webHidden/>
          </w:rPr>
          <w:tab/>
        </w:r>
        <w:r w:rsidRPr="000F373B">
          <w:rPr>
            <w:noProof/>
            <w:webHidden/>
          </w:rPr>
          <w:fldChar w:fldCharType="begin"/>
        </w:r>
        <w:r w:rsidRPr="000F373B">
          <w:rPr>
            <w:noProof/>
            <w:webHidden/>
          </w:rPr>
          <w:instrText xml:space="preserve"> PAGEREF _Toc221803086 \h </w:instrText>
        </w:r>
        <w:r w:rsidRPr="000F373B">
          <w:rPr>
            <w:noProof/>
            <w:webHidden/>
          </w:rPr>
        </w:r>
        <w:r w:rsidRPr="000F373B">
          <w:rPr>
            <w:noProof/>
            <w:webHidden/>
          </w:rPr>
          <w:fldChar w:fldCharType="separate"/>
        </w:r>
        <w:r w:rsidR="0076377B">
          <w:rPr>
            <w:noProof/>
            <w:webHidden/>
          </w:rPr>
          <w:t>730</w:t>
        </w:r>
        <w:r w:rsidRPr="000F373B">
          <w:rPr>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087" w:history="1">
        <w:r w:rsidRPr="000F373B">
          <w:rPr>
            <w:rStyle w:val="af1"/>
            <w:rFonts w:ascii="SimSun" w:eastAsia="SimSun" w:hAnsi="SimSun" w:cs="Times New Roman"/>
            <w:b w:val="0"/>
            <w:noProof/>
          </w:rPr>
          <w:t>455.</w:t>
        </w:r>
        <w:r w:rsidRPr="000F373B">
          <w:rPr>
            <w:rFonts w:eastAsiaTheme="minorEastAsia" w:cstheme="minorBidi"/>
            <w:b w:val="0"/>
            <w:bCs w:val="0"/>
            <w:noProof/>
            <w:sz w:val="22"/>
            <w:szCs w:val="22"/>
            <w:lang w:eastAsia="ru-RU"/>
          </w:rPr>
          <w:tab/>
        </w:r>
        <w:r w:rsidRPr="000F373B">
          <w:rPr>
            <w:rStyle w:val="af1"/>
            <w:rFonts w:ascii="SimSun" w:eastAsia="SimSun" w:hAnsi="SimSun"/>
            <w:b w:val="0"/>
            <w:noProof/>
          </w:rPr>
          <w:t>9.</w:t>
        </w:r>
        <w:r w:rsidRPr="000F373B">
          <w:rPr>
            <w:rStyle w:val="af1"/>
            <w:rFonts w:ascii="SimSun" w:eastAsia="SimSun" w:hAnsi="SimSun" w:hint="eastAsia"/>
            <w:b w:val="0"/>
            <w:noProof/>
          </w:rPr>
          <w:t>发现</w:t>
        </w:r>
        <w:r w:rsidRPr="000F373B">
          <w:rPr>
            <w:b w:val="0"/>
            <w:noProof/>
            <w:webHidden/>
          </w:rPr>
          <w:tab/>
        </w:r>
        <w:r w:rsidRPr="000F373B">
          <w:rPr>
            <w:b w:val="0"/>
            <w:noProof/>
            <w:webHidden/>
          </w:rPr>
          <w:fldChar w:fldCharType="begin"/>
        </w:r>
        <w:r w:rsidRPr="000F373B">
          <w:rPr>
            <w:b w:val="0"/>
            <w:noProof/>
            <w:webHidden/>
          </w:rPr>
          <w:instrText xml:space="preserve"> PAGEREF _Toc221803087 \h </w:instrText>
        </w:r>
        <w:r w:rsidRPr="000F373B">
          <w:rPr>
            <w:b w:val="0"/>
            <w:noProof/>
            <w:webHidden/>
          </w:rPr>
        </w:r>
        <w:r w:rsidRPr="000F373B">
          <w:rPr>
            <w:b w:val="0"/>
            <w:noProof/>
            <w:webHidden/>
          </w:rPr>
          <w:fldChar w:fldCharType="separate"/>
        </w:r>
        <w:r w:rsidR="0076377B">
          <w:rPr>
            <w:b w:val="0"/>
            <w:noProof/>
            <w:webHidden/>
          </w:rPr>
          <w:t>730</w:t>
        </w:r>
        <w:r w:rsidRPr="000F373B">
          <w:rPr>
            <w:b w:val="0"/>
            <w:noProof/>
            <w:webHidden/>
          </w:rPr>
          <w:fldChar w:fldCharType="end"/>
        </w:r>
      </w:hyperlink>
    </w:p>
    <w:p w:rsidR="000F373B" w:rsidRPr="000F373B" w:rsidRDefault="000F373B" w:rsidP="000F373B">
      <w:pPr>
        <w:pStyle w:val="33"/>
        <w:tabs>
          <w:tab w:val="left" w:pos="960"/>
          <w:tab w:val="right" w:pos="8778"/>
        </w:tabs>
        <w:rPr>
          <w:rFonts w:eastAsiaTheme="minorEastAsia" w:cstheme="minorBidi"/>
          <w:noProof/>
          <w:sz w:val="22"/>
          <w:szCs w:val="22"/>
          <w:lang w:eastAsia="ru-RU"/>
        </w:rPr>
      </w:pPr>
      <w:hyperlink w:anchor="_Toc221803088" w:history="1">
        <w:r w:rsidRPr="000F373B">
          <w:rPr>
            <w:rStyle w:val="af1"/>
            <w:rFonts w:ascii="Bookman Old Style" w:hAnsi="Bookman Old Style"/>
            <w:noProof/>
          </w:rPr>
          <w:t>456.</w:t>
        </w:r>
        <w:r w:rsidRPr="000F373B">
          <w:rPr>
            <w:rFonts w:eastAsiaTheme="minorEastAsia" w:cstheme="minorBidi"/>
            <w:noProof/>
            <w:sz w:val="22"/>
            <w:szCs w:val="22"/>
            <w:lang w:eastAsia="ru-RU"/>
          </w:rPr>
          <w:tab/>
        </w:r>
        <w:r w:rsidRPr="000F373B">
          <w:rPr>
            <w:rStyle w:val="af1"/>
            <w:rFonts w:ascii="Bookman Old Style" w:hAnsi="Bookman Old Style"/>
            <w:noProof/>
          </w:rPr>
          <w:t xml:space="preserve">10. </w:t>
        </w:r>
        <w:r w:rsidRPr="000F373B">
          <w:rPr>
            <w:rStyle w:val="af1"/>
            <w:rFonts w:ascii="Bookman Old Style" w:hAnsi="Bookman Old Style" w:cs="Arial"/>
            <w:noProof/>
          </w:rPr>
          <w:t>НА СТИХИ ВАН ЧЖИХУАНЯ "ВСХОЖУ НА СОРОЧЬЮ БАШНЮ"</w:t>
        </w:r>
        <w:r w:rsidRPr="000F373B">
          <w:rPr>
            <w:noProof/>
            <w:webHidden/>
          </w:rPr>
          <w:tab/>
        </w:r>
        <w:r w:rsidRPr="000F373B">
          <w:rPr>
            <w:noProof/>
            <w:webHidden/>
          </w:rPr>
          <w:fldChar w:fldCharType="begin"/>
        </w:r>
        <w:r w:rsidRPr="000F373B">
          <w:rPr>
            <w:noProof/>
            <w:webHidden/>
          </w:rPr>
          <w:instrText xml:space="preserve"> PAGEREF _Toc221803088 \h </w:instrText>
        </w:r>
        <w:r w:rsidRPr="000F373B">
          <w:rPr>
            <w:noProof/>
            <w:webHidden/>
          </w:rPr>
        </w:r>
        <w:r w:rsidRPr="000F373B">
          <w:rPr>
            <w:noProof/>
            <w:webHidden/>
          </w:rPr>
          <w:fldChar w:fldCharType="separate"/>
        </w:r>
        <w:r w:rsidR="0076377B">
          <w:rPr>
            <w:noProof/>
            <w:webHidden/>
          </w:rPr>
          <w:t>731</w:t>
        </w:r>
        <w:r w:rsidRPr="000F373B">
          <w:rPr>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089" w:history="1">
        <w:r w:rsidRPr="000F373B">
          <w:rPr>
            <w:rStyle w:val="af1"/>
            <w:rFonts w:ascii="SimSun" w:eastAsia="SimSun" w:hAnsi="SimSun" w:cs="Times New Roman"/>
            <w:b w:val="0"/>
            <w:noProof/>
          </w:rPr>
          <w:t>456.</w:t>
        </w:r>
        <w:r w:rsidRPr="000F373B">
          <w:rPr>
            <w:rFonts w:eastAsiaTheme="minorEastAsia" w:cstheme="minorBidi"/>
            <w:b w:val="0"/>
            <w:bCs w:val="0"/>
            <w:noProof/>
            <w:sz w:val="22"/>
            <w:szCs w:val="22"/>
            <w:lang w:eastAsia="ru-RU"/>
          </w:rPr>
          <w:tab/>
        </w:r>
        <w:r w:rsidRPr="000F373B">
          <w:rPr>
            <w:rStyle w:val="af1"/>
            <w:rFonts w:ascii="SimSun" w:eastAsia="SimSun" w:hAnsi="SimSun"/>
            <w:b w:val="0"/>
            <w:noProof/>
          </w:rPr>
          <w:t>10.</w:t>
        </w:r>
        <w:r w:rsidRPr="000F373B">
          <w:rPr>
            <w:rStyle w:val="af1"/>
            <w:rFonts w:ascii="SimSun" w:eastAsia="SimSun" w:hAnsi="SimSun" w:cs="SimSun" w:hint="eastAsia"/>
            <w:b w:val="0"/>
            <w:noProof/>
          </w:rPr>
          <w:t>和王之涣诗《</w:t>
        </w:r>
        <w:r w:rsidRPr="000F373B">
          <w:rPr>
            <w:rStyle w:val="af1"/>
            <w:rFonts w:ascii="SimSun" w:eastAsia="SimSun" w:hAnsi="SimSun" w:hint="eastAsia"/>
            <w:b w:val="0"/>
            <w:noProof/>
          </w:rPr>
          <w:t>登鹳雀楼</w:t>
        </w:r>
        <w:r w:rsidRPr="000F373B">
          <w:rPr>
            <w:rStyle w:val="af1"/>
            <w:rFonts w:ascii="SimSun" w:eastAsia="SimSun" w:hAnsi="SimSun" w:cs="SimSun" w:hint="eastAsia"/>
            <w:b w:val="0"/>
            <w:noProof/>
          </w:rPr>
          <w:t>》</w:t>
        </w:r>
        <w:r w:rsidRPr="000F373B">
          <w:rPr>
            <w:b w:val="0"/>
            <w:noProof/>
            <w:webHidden/>
          </w:rPr>
          <w:tab/>
        </w:r>
        <w:r w:rsidRPr="000F373B">
          <w:rPr>
            <w:b w:val="0"/>
            <w:noProof/>
            <w:webHidden/>
          </w:rPr>
          <w:fldChar w:fldCharType="begin"/>
        </w:r>
        <w:r w:rsidRPr="000F373B">
          <w:rPr>
            <w:b w:val="0"/>
            <w:noProof/>
            <w:webHidden/>
          </w:rPr>
          <w:instrText xml:space="preserve"> PAGEREF _Toc221803089 \h </w:instrText>
        </w:r>
        <w:r w:rsidRPr="000F373B">
          <w:rPr>
            <w:b w:val="0"/>
            <w:noProof/>
            <w:webHidden/>
          </w:rPr>
        </w:r>
        <w:r w:rsidRPr="000F373B">
          <w:rPr>
            <w:b w:val="0"/>
            <w:noProof/>
            <w:webHidden/>
          </w:rPr>
          <w:fldChar w:fldCharType="separate"/>
        </w:r>
        <w:r w:rsidR="0076377B">
          <w:rPr>
            <w:b w:val="0"/>
            <w:noProof/>
            <w:webHidden/>
          </w:rPr>
          <w:t>731</w:t>
        </w:r>
        <w:r w:rsidRPr="000F373B">
          <w:rPr>
            <w:b w:val="0"/>
            <w:noProof/>
            <w:webHidden/>
          </w:rPr>
          <w:fldChar w:fldCharType="end"/>
        </w:r>
      </w:hyperlink>
    </w:p>
    <w:p w:rsidR="000F373B" w:rsidRPr="000F373B" w:rsidRDefault="000F373B" w:rsidP="000F373B">
      <w:pPr>
        <w:pStyle w:val="33"/>
        <w:tabs>
          <w:tab w:val="left" w:pos="960"/>
          <w:tab w:val="right" w:pos="8778"/>
        </w:tabs>
        <w:rPr>
          <w:rFonts w:eastAsiaTheme="minorEastAsia" w:cstheme="minorBidi"/>
          <w:noProof/>
          <w:sz w:val="22"/>
          <w:szCs w:val="22"/>
          <w:lang w:eastAsia="ru-RU"/>
        </w:rPr>
      </w:pPr>
      <w:hyperlink w:anchor="_Toc221803090" w:history="1">
        <w:r w:rsidRPr="000F373B">
          <w:rPr>
            <w:rStyle w:val="af1"/>
            <w:rFonts w:ascii="Bookman Old Style" w:hAnsi="Bookman Old Style"/>
            <w:noProof/>
          </w:rPr>
          <w:t>457.</w:t>
        </w:r>
        <w:r w:rsidRPr="000F373B">
          <w:rPr>
            <w:rFonts w:eastAsiaTheme="minorEastAsia" w:cstheme="minorBidi"/>
            <w:noProof/>
            <w:sz w:val="22"/>
            <w:szCs w:val="22"/>
            <w:lang w:eastAsia="ru-RU"/>
          </w:rPr>
          <w:tab/>
        </w:r>
        <w:r w:rsidRPr="000F373B">
          <w:rPr>
            <w:rStyle w:val="af1"/>
            <w:rFonts w:ascii="Bookman Old Style" w:hAnsi="Bookman Old Style"/>
            <w:noProof/>
          </w:rPr>
          <w:t>11. ЦЗИНЬ</w:t>
        </w:r>
        <w:r w:rsidRPr="000F373B">
          <w:rPr>
            <w:noProof/>
            <w:webHidden/>
          </w:rPr>
          <w:tab/>
        </w:r>
        <w:r w:rsidRPr="000F373B">
          <w:rPr>
            <w:noProof/>
            <w:webHidden/>
          </w:rPr>
          <w:fldChar w:fldCharType="begin"/>
        </w:r>
        <w:r w:rsidRPr="000F373B">
          <w:rPr>
            <w:noProof/>
            <w:webHidden/>
          </w:rPr>
          <w:instrText xml:space="preserve"> PAGEREF _Toc221803090 \h </w:instrText>
        </w:r>
        <w:r w:rsidRPr="000F373B">
          <w:rPr>
            <w:noProof/>
            <w:webHidden/>
          </w:rPr>
        </w:r>
        <w:r w:rsidRPr="000F373B">
          <w:rPr>
            <w:noProof/>
            <w:webHidden/>
          </w:rPr>
          <w:fldChar w:fldCharType="separate"/>
        </w:r>
        <w:r w:rsidR="0076377B">
          <w:rPr>
            <w:noProof/>
            <w:webHidden/>
          </w:rPr>
          <w:t>733</w:t>
        </w:r>
        <w:r w:rsidRPr="000F373B">
          <w:rPr>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091" w:history="1">
        <w:r w:rsidRPr="000F373B">
          <w:rPr>
            <w:rStyle w:val="af1"/>
            <w:rFonts w:ascii="SimSun" w:eastAsia="SimSun" w:hAnsi="SimSun" w:cs="Times New Roman"/>
            <w:b w:val="0"/>
            <w:noProof/>
          </w:rPr>
          <w:t>457.</w:t>
        </w:r>
        <w:r w:rsidRPr="000F373B">
          <w:rPr>
            <w:rFonts w:eastAsiaTheme="minorEastAsia" w:cstheme="minorBidi"/>
            <w:b w:val="0"/>
            <w:bCs w:val="0"/>
            <w:noProof/>
            <w:sz w:val="22"/>
            <w:szCs w:val="22"/>
            <w:lang w:eastAsia="ru-RU"/>
          </w:rPr>
          <w:tab/>
        </w:r>
        <w:r w:rsidRPr="000F373B">
          <w:rPr>
            <w:rStyle w:val="af1"/>
            <w:rFonts w:ascii="SimSun" w:eastAsia="SimSun" w:hAnsi="SimSun"/>
            <w:b w:val="0"/>
            <w:noProof/>
          </w:rPr>
          <w:t>11.</w:t>
        </w:r>
        <w:r w:rsidRPr="000F373B">
          <w:rPr>
            <w:rStyle w:val="af1"/>
            <w:rFonts w:ascii="SimSun" w:eastAsia="SimSun" w:hAnsi="SimSun" w:cs="SimSun" w:hint="eastAsia"/>
            <w:b w:val="0"/>
            <w:noProof/>
          </w:rPr>
          <w:t>晋</w:t>
        </w:r>
        <w:r w:rsidRPr="000F373B">
          <w:rPr>
            <w:b w:val="0"/>
            <w:noProof/>
            <w:webHidden/>
          </w:rPr>
          <w:tab/>
        </w:r>
        <w:r w:rsidRPr="000F373B">
          <w:rPr>
            <w:b w:val="0"/>
            <w:noProof/>
            <w:webHidden/>
          </w:rPr>
          <w:fldChar w:fldCharType="begin"/>
        </w:r>
        <w:r w:rsidRPr="000F373B">
          <w:rPr>
            <w:b w:val="0"/>
            <w:noProof/>
            <w:webHidden/>
          </w:rPr>
          <w:instrText xml:space="preserve"> PAGEREF _Toc221803091 \h </w:instrText>
        </w:r>
        <w:r w:rsidRPr="000F373B">
          <w:rPr>
            <w:b w:val="0"/>
            <w:noProof/>
            <w:webHidden/>
          </w:rPr>
        </w:r>
        <w:r w:rsidRPr="000F373B">
          <w:rPr>
            <w:b w:val="0"/>
            <w:noProof/>
            <w:webHidden/>
          </w:rPr>
          <w:fldChar w:fldCharType="separate"/>
        </w:r>
        <w:r w:rsidR="0076377B">
          <w:rPr>
            <w:b w:val="0"/>
            <w:noProof/>
            <w:webHidden/>
          </w:rPr>
          <w:t>734</w:t>
        </w:r>
        <w:r w:rsidRPr="000F373B">
          <w:rPr>
            <w:b w:val="0"/>
            <w:noProof/>
            <w:webHidden/>
          </w:rPr>
          <w:fldChar w:fldCharType="end"/>
        </w:r>
      </w:hyperlink>
    </w:p>
    <w:p w:rsidR="000F373B" w:rsidRPr="000F373B" w:rsidRDefault="000F373B" w:rsidP="000F373B">
      <w:pPr>
        <w:pStyle w:val="33"/>
        <w:tabs>
          <w:tab w:val="left" w:pos="960"/>
          <w:tab w:val="right" w:pos="8778"/>
        </w:tabs>
        <w:rPr>
          <w:rFonts w:eastAsiaTheme="minorEastAsia" w:cstheme="minorBidi"/>
          <w:noProof/>
          <w:sz w:val="22"/>
          <w:szCs w:val="22"/>
          <w:lang w:eastAsia="ru-RU"/>
        </w:rPr>
      </w:pPr>
      <w:hyperlink w:anchor="_Toc221803092" w:history="1">
        <w:r w:rsidRPr="000F373B">
          <w:rPr>
            <w:rStyle w:val="af1"/>
            <w:rFonts w:ascii="Bookman Old Style" w:hAnsi="Bookman Old Style"/>
            <w:noProof/>
          </w:rPr>
          <w:t>458.</w:t>
        </w:r>
        <w:r w:rsidRPr="000F373B">
          <w:rPr>
            <w:rFonts w:eastAsiaTheme="minorEastAsia" w:cstheme="minorBidi"/>
            <w:noProof/>
            <w:sz w:val="22"/>
            <w:szCs w:val="22"/>
            <w:lang w:eastAsia="ru-RU"/>
          </w:rPr>
          <w:tab/>
        </w:r>
        <w:r w:rsidRPr="000F373B">
          <w:rPr>
            <w:rStyle w:val="af1"/>
            <w:rFonts w:ascii="Bookman Old Style" w:hAnsi="Bookman Old Style"/>
            <w:noProof/>
          </w:rPr>
          <w:t>12. ПЕРЕКЛИЧКА БОЛЬШИХ БУДД</w:t>
        </w:r>
        <w:r w:rsidRPr="000F373B">
          <w:rPr>
            <w:noProof/>
            <w:webHidden/>
          </w:rPr>
          <w:tab/>
        </w:r>
        <w:r w:rsidRPr="000F373B">
          <w:rPr>
            <w:noProof/>
            <w:webHidden/>
          </w:rPr>
          <w:fldChar w:fldCharType="begin"/>
        </w:r>
        <w:r w:rsidRPr="000F373B">
          <w:rPr>
            <w:noProof/>
            <w:webHidden/>
          </w:rPr>
          <w:instrText xml:space="preserve"> PAGEREF _Toc221803092 \h </w:instrText>
        </w:r>
        <w:r w:rsidRPr="000F373B">
          <w:rPr>
            <w:noProof/>
            <w:webHidden/>
          </w:rPr>
        </w:r>
        <w:r w:rsidRPr="000F373B">
          <w:rPr>
            <w:noProof/>
            <w:webHidden/>
          </w:rPr>
          <w:fldChar w:fldCharType="separate"/>
        </w:r>
        <w:r w:rsidR="0076377B">
          <w:rPr>
            <w:noProof/>
            <w:webHidden/>
          </w:rPr>
          <w:t>735</w:t>
        </w:r>
        <w:r w:rsidRPr="000F373B">
          <w:rPr>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093" w:history="1">
        <w:r w:rsidRPr="000F373B">
          <w:rPr>
            <w:rStyle w:val="af1"/>
            <w:rFonts w:ascii="SimSun" w:eastAsia="SimSun" w:hAnsi="SimSun" w:cs="Times New Roman"/>
            <w:b w:val="0"/>
            <w:noProof/>
          </w:rPr>
          <w:t>458.</w:t>
        </w:r>
        <w:r w:rsidRPr="000F373B">
          <w:rPr>
            <w:rFonts w:eastAsiaTheme="minorEastAsia" w:cstheme="minorBidi"/>
            <w:b w:val="0"/>
            <w:bCs w:val="0"/>
            <w:noProof/>
            <w:sz w:val="22"/>
            <w:szCs w:val="22"/>
            <w:lang w:eastAsia="ru-RU"/>
          </w:rPr>
          <w:tab/>
        </w:r>
        <w:r w:rsidRPr="000F373B">
          <w:rPr>
            <w:rStyle w:val="af1"/>
            <w:rFonts w:ascii="SimSun" w:eastAsia="SimSun" w:hAnsi="SimSun"/>
            <w:b w:val="0"/>
            <w:noProof/>
          </w:rPr>
          <w:t>12.</w:t>
        </w:r>
        <w:r w:rsidRPr="000F373B">
          <w:rPr>
            <w:rStyle w:val="af1"/>
            <w:rFonts w:ascii="SimSun" w:eastAsia="SimSun" w:hAnsi="SimSun" w:cs="Times New Roman" w:hint="eastAsia"/>
            <w:b w:val="0"/>
            <w:noProof/>
          </w:rPr>
          <w:t>大佛隔空对话</w:t>
        </w:r>
        <w:r w:rsidRPr="000F373B">
          <w:rPr>
            <w:b w:val="0"/>
            <w:noProof/>
            <w:webHidden/>
          </w:rPr>
          <w:tab/>
        </w:r>
        <w:r w:rsidRPr="000F373B">
          <w:rPr>
            <w:b w:val="0"/>
            <w:noProof/>
            <w:webHidden/>
          </w:rPr>
          <w:fldChar w:fldCharType="begin"/>
        </w:r>
        <w:r w:rsidRPr="000F373B">
          <w:rPr>
            <w:b w:val="0"/>
            <w:noProof/>
            <w:webHidden/>
          </w:rPr>
          <w:instrText xml:space="preserve"> PAGEREF _Toc221803093 \h </w:instrText>
        </w:r>
        <w:r w:rsidRPr="000F373B">
          <w:rPr>
            <w:b w:val="0"/>
            <w:noProof/>
            <w:webHidden/>
          </w:rPr>
        </w:r>
        <w:r w:rsidRPr="000F373B">
          <w:rPr>
            <w:b w:val="0"/>
            <w:noProof/>
            <w:webHidden/>
          </w:rPr>
          <w:fldChar w:fldCharType="separate"/>
        </w:r>
        <w:r w:rsidR="0076377B">
          <w:rPr>
            <w:b w:val="0"/>
            <w:noProof/>
            <w:webHidden/>
          </w:rPr>
          <w:t>736</w:t>
        </w:r>
        <w:r w:rsidRPr="000F373B">
          <w:rPr>
            <w:b w:val="0"/>
            <w:noProof/>
            <w:webHidden/>
          </w:rPr>
          <w:fldChar w:fldCharType="end"/>
        </w:r>
      </w:hyperlink>
    </w:p>
    <w:p w:rsidR="000F373B" w:rsidRPr="000F373B" w:rsidRDefault="000F373B" w:rsidP="000F373B">
      <w:pPr>
        <w:pStyle w:val="33"/>
        <w:tabs>
          <w:tab w:val="left" w:pos="960"/>
          <w:tab w:val="right" w:pos="8778"/>
        </w:tabs>
        <w:rPr>
          <w:rFonts w:eastAsiaTheme="minorEastAsia" w:cstheme="minorBidi"/>
          <w:noProof/>
          <w:sz w:val="22"/>
          <w:szCs w:val="22"/>
          <w:lang w:eastAsia="ru-RU"/>
        </w:rPr>
      </w:pPr>
      <w:hyperlink w:anchor="_Toc221803094" w:history="1">
        <w:r w:rsidRPr="000F373B">
          <w:rPr>
            <w:rStyle w:val="af1"/>
            <w:rFonts w:ascii="Bookman Old Style" w:hAnsi="Bookman Old Style"/>
            <w:noProof/>
          </w:rPr>
          <w:t>459.</w:t>
        </w:r>
        <w:r w:rsidRPr="000F373B">
          <w:rPr>
            <w:rFonts w:eastAsiaTheme="minorEastAsia" w:cstheme="minorBidi"/>
            <w:noProof/>
            <w:sz w:val="22"/>
            <w:szCs w:val="22"/>
            <w:lang w:eastAsia="ru-RU"/>
          </w:rPr>
          <w:tab/>
        </w:r>
        <w:r w:rsidRPr="000F373B">
          <w:rPr>
            <w:rStyle w:val="af1"/>
            <w:rFonts w:ascii="Bookman Old Style" w:hAnsi="Bookman Old Style"/>
            <w:noProof/>
          </w:rPr>
          <w:t xml:space="preserve">13. </w:t>
        </w:r>
        <w:r w:rsidRPr="000F373B">
          <w:rPr>
            <w:rStyle w:val="af1"/>
            <w:rFonts w:ascii="Bookman Old Style" w:hAnsi="Bookman Old Style" w:cs="Arial"/>
            <w:noProof/>
          </w:rPr>
          <w:t>ПОВЕРХНОСТНЫЕ РАЗЛИЧИЯ</w:t>
        </w:r>
        <w:r w:rsidRPr="000F373B">
          <w:rPr>
            <w:noProof/>
            <w:webHidden/>
          </w:rPr>
          <w:tab/>
        </w:r>
        <w:r w:rsidRPr="000F373B">
          <w:rPr>
            <w:noProof/>
            <w:webHidden/>
          </w:rPr>
          <w:fldChar w:fldCharType="begin"/>
        </w:r>
        <w:r w:rsidRPr="000F373B">
          <w:rPr>
            <w:noProof/>
            <w:webHidden/>
          </w:rPr>
          <w:instrText xml:space="preserve"> PAGEREF _Toc221803094 \h </w:instrText>
        </w:r>
        <w:r w:rsidRPr="000F373B">
          <w:rPr>
            <w:noProof/>
            <w:webHidden/>
          </w:rPr>
        </w:r>
        <w:r w:rsidRPr="000F373B">
          <w:rPr>
            <w:noProof/>
            <w:webHidden/>
          </w:rPr>
          <w:fldChar w:fldCharType="separate"/>
        </w:r>
        <w:r w:rsidR="0076377B">
          <w:rPr>
            <w:noProof/>
            <w:webHidden/>
          </w:rPr>
          <w:t>737</w:t>
        </w:r>
        <w:r w:rsidRPr="000F373B">
          <w:rPr>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095" w:history="1">
        <w:r w:rsidRPr="000F373B">
          <w:rPr>
            <w:rStyle w:val="af1"/>
            <w:rFonts w:ascii="SimSun" w:eastAsia="SimSun" w:hAnsi="SimSun" w:cs="Times New Roman"/>
            <w:b w:val="0"/>
            <w:noProof/>
          </w:rPr>
          <w:t>459.</w:t>
        </w:r>
        <w:r w:rsidRPr="000F373B">
          <w:rPr>
            <w:rFonts w:eastAsiaTheme="minorEastAsia" w:cstheme="minorBidi"/>
            <w:b w:val="0"/>
            <w:bCs w:val="0"/>
            <w:noProof/>
            <w:sz w:val="22"/>
            <w:szCs w:val="22"/>
            <w:lang w:eastAsia="ru-RU"/>
          </w:rPr>
          <w:tab/>
        </w:r>
        <w:r w:rsidRPr="000F373B">
          <w:rPr>
            <w:rStyle w:val="af1"/>
            <w:rFonts w:ascii="SimSun" w:eastAsia="SimSun" w:hAnsi="SimSun"/>
            <w:b w:val="0"/>
            <w:noProof/>
          </w:rPr>
          <w:t>13.</w:t>
        </w:r>
        <w:r w:rsidRPr="000F373B">
          <w:rPr>
            <w:rStyle w:val="af1"/>
            <w:rFonts w:ascii="SimSun" w:eastAsia="SimSun" w:hAnsi="SimSun" w:cs="SimSun" w:hint="eastAsia"/>
            <w:b w:val="0"/>
            <w:noProof/>
          </w:rPr>
          <w:t>表面的差异</w:t>
        </w:r>
        <w:r w:rsidRPr="000F373B">
          <w:rPr>
            <w:b w:val="0"/>
            <w:noProof/>
            <w:webHidden/>
          </w:rPr>
          <w:tab/>
        </w:r>
        <w:r w:rsidRPr="000F373B">
          <w:rPr>
            <w:b w:val="0"/>
            <w:noProof/>
            <w:webHidden/>
          </w:rPr>
          <w:fldChar w:fldCharType="begin"/>
        </w:r>
        <w:r w:rsidRPr="000F373B">
          <w:rPr>
            <w:b w:val="0"/>
            <w:noProof/>
            <w:webHidden/>
          </w:rPr>
          <w:instrText xml:space="preserve"> PAGEREF _Toc221803095 \h </w:instrText>
        </w:r>
        <w:r w:rsidRPr="000F373B">
          <w:rPr>
            <w:b w:val="0"/>
            <w:noProof/>
            <w:webHidden/>
          </w:rPr>
        </w:r>
        <w:r w:rsidRPr="000F373B">
          <w:rPr>
            <w:b w:val="0"/>
            <w:noProof/>
            <w:webHidden/>
          </w:rPr>
          <w:fldChar w:fldCharType="separate"/>
        </w:r>
        <w:r w:rsidR="0076377B">
          <w:rPr>
            <w:b w:val="0"/>
            <w:noProof/>
            <w:webHidden/>
          </w:rPr>
          <w:t>738</w:t>
        </w:r>
        <w:r w:rsidRPr="000F373B">
          <w:rPr>
            <w:b w:val="0"/>
            <w:noProof/>
            <w:webHidden/>
          </w:rPr>
          <w:fldChar w:fldCharType="end"/>
        </w:r>
      </w:hyperlink>
    </w:p>
    <w:p w:rsidR="000F373B" w:rsidRPr="000F373B" w:rsidRDefault="000F373B" w:rsidP="000F373B">
      <w:pPr>
        <w:pStyle w:val="33"/>
        <w:tabs>
          <w:tab w:val="left" w:pos="960"/>
          <w:tab w:val="right" w:pos="8778"/>
        </w:tabs>
        <w:rPr>
          <w:rFonts w:eastAsiaTheme="minorEastAsia" w:cstheme="minorBidi"/>
          <w:noProof/>
          <w:sz w:val="22"/>
          <w:szCs w:val="22"/>
          <w:lang w:eastAsia="ru-RU"/>
        </w:rPr>
      </w:pPr>
      <w:hyperlink w:anchor="_Toc221803096" w:history="1">
        <w:r w:rsidRPr="000F373B">
          <w:rPr>
            <w:rStyle w:val="af1"/>
            <w:rFonts w:ascii="Bookman Old Style" w:hAnsi="Bookman Old Style"/>
            <w:noProof/>
          </w:rPr>
          <w:t>460.</w:t>
        </w:r>
        <w:r w:rsidRPr="000F373B">
          <w:rPr>
            <w:rFonts w:eastAsiaTheme="minorEastAsia" w:cstheme="minorBidi"/>
            <w:noProof/>
            <w:sz w:val="22"/>
            <w:szCs w:val="22"/>
            <w:lang w:eastAsia="ru-RU"/>
          </w:rPr>
          <w:tab/>
        </w:r>
        <w:r w:rsidRPr="000F373B">
          <w:rPr>
            <w:rStyle w:val="af1"/>
            <w:rFonts w:ascii="Bookman Old Style" w:hAnsi="Bookman Old Style"/>
            <w:noProof/>
          </w:rPr>
          <w:t xml:space="preserve">14. </w:t>
        </w:r>
        <w:r w:rsidRPr="000F373B">
          <w:rPr>
            <w:rStyle w:val="af1"/>
            <w:rFonts w:ascii="Bookman Old Style" w:hAnsi="Bookman Old Style" w:cs="Arial"/>
            <w:noProof/>
          </w:rPr>
          <w:t>ХОРОШИМИ ДЕЛАМИ ПРОСЛАВИТЬСЯ НЕЛЬЗЯ!</w:t>
        </w:r>
        <w:r w:rsidRPr="000F373B">
          <w:rPr>
            <w:noProof/>
            <w:webHidden/>
          </w:rPr>
          <w:tab/>
        </w:r>
        <w:r w:rsidRPr="000F373B">
          <w:rPr>
            <w:noProof/>
            <w:webHidden/>
          </w:rPr>
          <w:fldChar w:fldCharType="begin"/>
        </w:r>
        <w:r w:rsidRPr="000F373B">
          <w:rPr>
            <w:noProof/>
            <w:webHidden/>
          </w:rPr>
          <w:instrText xml:space="preserve"> PAGEREF _Toc221803096 \h </w:instrText>
        </w:r>
        <w:r w:rsidRPr="000F373B">
          <w:rPr>
            <w:noProof/>
            <w:webHidden/>
          </w:rPr>
        </w:r>
        <w:r w:rsidRPr="000F373B">
          <w:rPr>
            <w:noProof/>
            <w:webHidden/>
          </w:rPr>
          <w:fldChar w:fldCharType="separate"/>
        </w:r>
        <w:r w:rsidR="0076377B">
          <w:rPr>
            <w:noProof/>
            <w:webHidden/>
          </w:rPr>
          <w:t>739</w:t>
        </w:r>
        <w:r w:rsidRPr="000F373B">
          <w:rPr>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097" w:history="1">
        <w:r w:rsidRPr="000F373B">
          <w:rPr>
            <w:rStyle w:val="af1"/>
            <w:rFonts w:ascii="SimSun" w:eastAsia="SimSun" w:hAnsi="SimSun" w:cs="Times New Roman"/>
            <w:b w:val="0"/>
            <w:noProof/>
          </w:rPr>
          <w:t>460.</w:t>
        </w:r>
        <w:r w:rsidRPr="000F373B">
          <w:rPr>
            <w:rFonts w:eastAsiaTheme="minorEastAsia" w:cstheme="minorBidi"/>
            <w:b w:val="0"/>
            <w:bCs w:val="0"/>
            <w:noProof/>
            <w:sz w:val="22"/>
            <w:szCs w:val="22"/>
            <w:lang w:eastAsia="ru-RU"/>
          </w:rPr>
          <w:tab/>
        </w:r>
        <w:r w:rsidRPr="000F373B">
          <w:rPr>
            <w:rStyle w:val="af1"/>
            <w:rFonts w:ascii="SimSun" w:eastAsia="SimSun" w:hAnsi="SimSun"/>
            <w:b w:val="0"/>
            <w:noProof/>
          </w:rPr>
          <w:t>14.</w:t>
        </w:r>
        <w:r w:rsidRPr="000F373B">
          <w:rPr>
            <w:rStyle w:val="af1"/>
            <w:rFonts w:ascii="SimSun" w:eastAsia="SimSun" w:hAnsi="SimSun" w:cs="SimSun"/>
            <w:b w:val="0"/>
            <w:noProof/>
          </w:rPr>
          <w:t>“</w:t>
        </w:r>
        <w:r w:rsidRPr="000F373B">
          <w:rPr>
            <w:rStyle w:val="af1"/>
            <w:rFonts w:ascii="SimSun" w:eastAsia="SimSun" w:hAnsi="SimSun" w:cs="Times New Roman" w:hint="eastAsia"/>
            <w:b w:val="0"/>
            <w:noProof/>
          </w:rPr>
          <w:t>高尚的善行不必传颂</w:t>
        </w:r>
        <w:r w:rsidRPr="000F373B">
          <w:rPr>
            <w:rStyle w:val="af1"/>
            <w:rFonts w:ascii="SimSun" w:eastAsia="SimSun" w:hAnsi="SimSun" w:cs="SimSun" w:hint="eastAsia"/>
            <w:b w:val="0"/>
            <w:noProof/>
          </w:rPr>
          <w:t>！”</w:t>
        </w:r>
        <w:r w:rsidRPr="000F373B">
          <w:rPr>
            <w:b w:val="0"/>
            <w:noProof/>
            <w:webHidden/>
          </w:rPr>
          <w:tab/>
        </w:r>
        <w:r w:rsidRPr="000F373B">
          <w:rPr>
            <w:b w:val="0"/>
            <w:noProof/>
            <w:webHidden/>
          </w:rPr>
          <w:fldChar w:fldCharType="begin"/>
        </w:r>
        <w:r w:rsidRPr="000F373B">
          <w:rPr>
            <w:b w:val="0"/>
            <w:noProof/>
            <w:webHidden/>
          </w:rPr>
          <w:instrText xml:space="preserve"> PAGEREF _Toc221803097 \h </w:instrText>
        </w:r>
        <w:r w:rsidRPr="000F373B">
          <w:rPr>
            <w:b w:val="0"/>
            <w:noProof/>
            <w:webHidden/>
          </w:rPr>
        </w:r>
        <w:r w:rsidRPr="000F373B">
          <w:rPr>
            <w:b w:val="0"/>
            <w:noProof/>
            <w:webHidden/>
          </w:rPr>
          <w:fldChar w:fldCharType="separate"/>
        </w:r>
        <w:r w:rsidR="0076377B">
          <w:rPr>
            <w:b w:val="0"/>
            <w:noProof/>
            <w:webHidden/>
          </w:rPr>
          <w:t>740</w:t>
        </w:r>
        <w:r w:rsidRPr="000F373B">
          <w:rPr>
            <w:b w:val="0"/>
            <w:noProof/>
            <w:webHidden/>
          </w:rPr>
          <w:fldChar w:fldCharType="end"/>
        </w:r>
      </w:hyperlink>
    </w:p>
    <w:p w:rsidR="000F373B" w:rsidRPr="000F373B" w:rsidRDefault="000F373B" w:rsidP="000F373B">
      <w:pPr>
        <w:pStyle w:val="33"/>
        <w:tabs>
          <w:tab w:val="left" w:pos="960"/>
          <w:tab w:val="right" w:pos="8778"/>
        </w:tabs>
        <w:rPr>
          <w:rFonts w:eastAsiaTheme="minorEastAsia" w:cstheme="minorBidi"/>
          <w:noProof/>
          <w:sz w:val="22"/>
          <w:szCs w:val="22"/>
          <w:lang w:eastAsia="ru-RU"/>
        </w:rPr>
      </w:pPr>
      <w:hyperlink w:anchor="_Toc221803098" w:history="1">
        <w:r w:rsidRPr="000F373B">
          <w:rPr>
            <w:rStyle w:val="af1"/>
            <w:rFonts w:ascii="Bookman Old Style" w:hAnsi="Bookman Old Style"/>
            <w:noProof/>
          </w:rPr>
          <w:t>461.</w:t>
        </w:r>
        <w:r w:rsidRPr="000F373B">
          <w:rPr>
            <w:rFonts w:eastAsiaTheme="minorEastAsia" w:cstheme="minorBidi"/>
            <w:noProof/>
            <w:sz w:val="22"/>
            <w:szCs w:val="22"/>
            <w:lang w:eastAsia="ru-RU"/>
          </w:rPr>
          <w:tab/>
        </w:r>
        <w:r w:rsidRPr="000F373B">
          <w:rPr>
            <w:rStyle w:val="af1"/>
            <w:rFonts w:ascii="Bookman Old Style" w:hAnsi="Bookman Old Style"/>
            <w:noProof/>
          </w:rPr>
          <w:t xml:space="preserve">15. </w:t>
        </w:r>
        <w:r w:rsidRPr="000F373B">
          <w:rPr>
            <w:rStyle w:val="af1"/>
            <w:rFonts w:ascii="Bookman Old Style" w:hAnsi="Bookman Old Style" w:cs="Arial"/>
            <w:noProof/>
          </w:rPr>
          <w:t>УЛЕТАЯ ИЗ КИТАЯ</w:t>
        </w:r>
        <w:r w:rsidRPr="000F373B">
          <w:rPr>
            <w:noProof/>
            <w:webHidden/>
          </w:rPr>
          <w:tab/>
        </w:r>
        <w:r w:rsidRPr="000F373B">
          <w:rPr>
            <w:noProof/>
            <w:webHidden/>
          </w:rPr>
          <w:fldChar w:fldCharType="begin"/>
        </w:r>
        <w:r w:rsidRPr="000F373B">
          <w:rPr>
            <w:noProof/>
            <w:webHidden/>
          </w:rPr>
          <w:instrText xml:space="preserve"> PAGEREF _Toc221803098 \h </w:instrText>
        </w:r>
        <w:r w:rsidRPr="000F373B">
          <w:rPr>
            <w:noProof/>
            <w:webHidden/>
          </w:rPr>
        </w:r>
        <w:r w:rsidRPr="000F373B">
          <w:rPr>
            <w:noProof/>
            <w:webHidden/>
          </w:rPr>
          <w:fldChar w:fldCharType="separate"/>
        </w:r>
        <w:r w:rsidR="0076377B">
          <w:rPr>
            <w:noProof/>
            <w:webHidden/>
          </w:rPr>
          <w:t>741</w:t>
        </w:r>
        <w:r w:rsidRPr="000F373B">
          <w:rPr>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099" w:history="1">
        <w:r w:rsidRPr="000F373B">
          <w:rPr>
            <w:rStyle w:val="af1"/>
            <w:rFonts w:ascii="SimSun" w:eastAsia="SimSun" w:hAnsi="SimSun" w:cs="Times New Roman"/>
            <w:b w:val="0"/>
            <w:noProof/>
          </w:rPr>
          <w:t>461.</w:t>
        </w:r>
        <w:r w:rsidRPr="000F373B">
          <w:rPr>
            <w:rFonts w:eastAsiaTheme="minorEastAsia" w:cstheme="minorBidi"/>
            <w:b w:val="0"/>
            <w:bCs w:val="0"/>
            <w:noProof/>
            <w:sz w:val="22"/>
            <w:szCs w:val="22"/>
            <w:lang w:eastAsia="ru-RU"/>
          </w:rPr>
          <w:tab/>
        </w:r>
        <w:r w:rsidRPr="000F373B">
          <w:rPr>
            <w:rStyle w:val="af1"/>
            <w:rFonts w:ascii="SimSun" w:eastAsia="SimSun" w:hAnsi="SimSun"/>
            <w:b w:val="0"/>
            <w:noProof/>
          </w:rPr>
          <w:t>15.</w:t>
        </w:r>
        <w:r w:rsidRPr="000F373B">
          <w:rPr>
            <w:rStyle w:val="af1"/>
            <w:rFonts w:ascii="SimSun" w:eastAsia="SimSun" w:hAnsi="SimSun" w:cs="Times New Roman" w:hint="eastAsia"/>
            <w:b w:val="0"/>
            <w:noProof/>
          </w:rPr>
          <w:t>乘飞机离开中国</w:t>
        </w:r>
        <w:r w:rsidRPr="000F373B">
          <w:rPr>
            <w:b w:val="0"/>
            <w:noProof/>
            <w:webHidden/>
          </w:rPr>
          <w:tab/>
        </w:r>
        <w:r w:rsidRPr="000F373B">
          <w:rPr>
            <w:b w:val="0"/>
            <w:noProof/>
            <w:webHidden/>
          </w:rPr>
          <w:fldChar w:fldCharType="begin"/>
        </w:r>
        <w:r w:rsidRPr="000F373B">
          <w:rPr>
            <w:b w:val="0"/>
            <w:noProof/>
            <w:webHidden/>
          </w:rPr>
          <w:instrText xml:space="preserve"> PAGEREF _Toc221803099 \h </w:instrText>
        </w:r>
        <w:r w:rsidRPr="000F373B">
          <w:rPr>
            <w:b w:val="0"/>
            <w:noProof/>
            <w:webHidden/>
          </w:rPr>
        </w:r>
        <w:r w:rsidRPr="000F373B">
          <w:rPr>
            <w:b w:val="0"/>
            <w:noProof/>
            <w:webHidden/>
          </w:rPr>
          <w:fldChar w:fldCharType="separate"/>
        </w:r>
        <w:r w:rsidR="0076377B">
          <w:rPr>
            <w:b w:val="0"/>
            <w:noProof/>
            <w:webHidden/>
          </w:rPr>
          <w:t>741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100" w:history="1">
        <w:r w:rsidRPr="000F373B">
          <w:rPr>
            <w:rStyle w:val="af1"/>
            <w:rFonts w:ascii="Bookman Old Style" w:hAnsi="Bookman Old Style"/>
            <w:b w:val="0"/>
            <w:noProof/>
          </w:rPr>
          <w:t>462.</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КИТАЙСКАЯ ДОЧКА</w:t>
        </w:r>
        <w:r w:rsidRPr="000F373B">
          <w:rPr>
            <w:b w:val="0"/>
            <w:noProof/>
            <w:webHidden/>
          </w:rPr>
          <w:tab/>
        </w:r>
        <w:r w:rsidRPr="000F373B">
          <w:rPr>
            <w:b w:val="0"/>
            <w:noProof/>
            <w:webHidden/>
          </w:rPr>
          <w:fldChar w:fldCharType="begin"/>
        </w:r>
        <w:r w:rsidRPr="000F373B">
          <w:rPr>
            <w:b w:val="0"/>
            <w:noProof/>
            <w:webHidden/>
          </w:rPr>
          <w:instrText xml:space="preserve"> PAGEREF _Toc221803100 \h </w:instrText>
        </w:r>
        <w:r w:rsidRPr="000F373B">
          <w:rPr>
            <w:b w:val="0"/>
            <w:noProof/>
            <w:webHidden/>
          </w:rPr>
        </w:r>
        <w:r w:rsidRPr="000F373B">
          <w:rPr>
            <w:b w:val="0"/>
            <w:noProof/>
            <w:webHidden/>
          </w:rPr>
          <w:fldChar w:fldCharType="separate"/>
        </w:r>
        <w:r w:rsidR="0076377B">
          <w:rPr>
            <w:b w:val="0"/>
            <w:noProof/>
            <w:webHidden/>
          </w:rPr>
          <w:t>743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101" w:history="1">
        <w:r w:rsidRPr="000F373B">
          <w:rPr>
            <w:rStyle w:val="af1"/>
            <w:rFonts w:ascii="SimSun" w:eastAsia="SimSun" w:hAnsi="SimSun" w:cs="Times New Roman"/>
            <w:b w:val="0"/>
            <w:noProof/>
          </w:rPr>
          <w:t>462.</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rPr>
          <w:t>中国女儿</w:t>
        </w:r>
        <w:r w:rsidRPr="000F373B">
          <w:rPr>
            <w:b w:val="0"/>
            <w:noProof/>
            <w:webHidden/>
          </w:rPr>
          <w:tab/>
        </w:r>
        <w:r w:rsidRPr="000F373B">
          <w:rPr>
            <w:b w:val="0"/>
            <w:noProof/>
            <w:webHidden/>
          </w:rPr>
          <w:fldChar w:fldCharType="begin"/>
        </w:r>
        <w:r w:rsidRPr="000F373B">
          <w:rPr>
            <w:b w:val="0"/>
            <w:noProof/>
            <w:webHidden/>
          </w:rPr>
          <w:instrText xml:space="preserve"> PAGEREF _Toc221803101 \h </w:instrText>
        </w:r>
        <w:r w:rsidRPr="000F373B">
          <w:rPr>
            <w:b w:val="0"/>
            <w:noProof/>
            <w:webHidden/>
          </w:rPr>
        </w:r>
        <w:r w:rsidRPr="000F373B">
          <w:rPr>
            <w:b w:val="0"/>
            <w:noProof/>
            <w:webHidden/>
          </w:rPr>
          <w:fldChar w:fldCharType="separate"/>
        </w:r>
        <w:r w:rsidR="0076377B">
          <w:rPr>
            <w:b w:val="0"/>
            <w:noProof/>
            <w:webHidden/>
          </w:rPr>
          <w:t>744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102" w:history="1">
        <w:r w:rsidRPr="000F373B">
          <w:rPr>
            <w:rStyle w:val="af1"/>
            <w:rFonts w:ascii="Bookman Old Style" w:hAnsi="Bookman Old Style"/>
            <w:b w:val="0"/>
            <w:noProof/>
          </w:rPr>
          <w:t>463.</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Я-НЕ-Я</w:t>
        </w:r>
        <w:r w:rsidRPr="000F373B">
          <w:rPr>
            <w:b w:val="0"/>
            <w:noProof/>
            <w:webHidden/>
          </w:rPr>
          <w:tab/>
        </w:r>
        <w:r w:rsidRPr="000F373B">
          <w:rPr>
            <w:b w:val="0"/>
            <w:noProof/>
            <w:webHidden/>
          </w:rPr>
          <w:fldChar w:fldCharType="begin"/>
        </w:r>
        <w:r w:rsidRPr="000F373B">
          <w:rPr>
            <w:b w:val="0"/>
            <w:noProof/>
            <w:webHidden/>
          </w:rPr>
          <w:instrText xml:space="preserve"> PAGEREF _Toc221803102 \h </w:instrText>
        </w:r>
        <w:r w:rsidRPr="000F373B">
          <w:rPr>
            <w:b w:val="0"/>
            <w:noProof/>
            <w:webHidden/>
          </w:rPr>
        </w:r>
        <w:r w:rsidRPr="000F373B">
          <w:rPr>
            <w:b w:val="0"/>
            <w:noProof/>
            <w:webHidden/>
          </w:rPr>
          <w:fldChar w:fldCharType="separate"/>
        </w:r>
        <w:r w:rsidR="0076377B">
          <w:rPr>
            <w:b w:val="0"/>
            <w:noProof/>
            <w:webHidden/>
          </w:rPr>
          <w:t>745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103" w:history="1">
        <w:r w:rsidRPr="000F373B">
          <w:rPr>
            <w:rStyle w:val="af1"/>
            <w:rFonts w:ascii="SimSun" w:eastAsia="SimSun" w:hAnsi="SimSun" w:cs="Bookman Old Style"/>
            <w:b w:val="0"/>
            <w:noProof/>
            <w:lang w:eastAsia="zh-CN"/>
          </w:rPr>
          <w:t>463.</w:t>
        </w:r>
        <w:r w:rsidRPr="000F373B">
          <w:rPr>
            <w:rFonts w:eastAsiaTheme="minorEastAsia" w:cstheme="minorBidi"/>
            <w:b w:val="0"/>
            <w:bCs w:val="0"/>
            <w:noProof/>
            <w:sz w:val="22"/>
            <w:szCs w:val="22"/>
            <w:lang w:eastAsia="ru-RU"/>
          </w:rPr>
          <w:tab/>
        </w:r>
        <w:r w:rsidRPr="000F373B">
          <w:rPr>
            <w:rStyle w:val="af1"/>
            <w:rFonts w:ascii="SimSun" w:eastAsia="SimSun" w:hAnsi="SimSun" w:cs="SimSun" w:hint="eastAsia"/>
            <w:b w:val="0"/>
            <w:noProof/>
            <w:lang w:eastAsia="zh-CN"/>
          </w:rPr>
          <w:t>我非我</w:t>
        </w:r>
        <w:r w:rsidRPr="000F373B">
          <w:rPr>
            <w:b w:val="0"/>
            <w:noProof/>
            <w:webHidden/>
          </w:rPr>
          <w:tab/>
        </w:r>
        <w:r w:rsidRPr="000F373B">
          <w:rPr>
            <w:b w:val="0"/>
            <w:noProof/>
            <w:webHidden/>
          </w:rPr>
          <w:fldChar w:fldCharType="begin"/>
        </w:r>
        <w:r w:rsidRPr="000F373B">
          <w:rPr>
            <w:b w:val="0"/>
            <w:noProof/>
            <w:webHidden/>
          </w:rPr>
          <w:instrText xml:space="preserve"> PAGEREF _Toc221803103 \h </w:instrText>
        </w:r>
        <w:r w:rsidRPr="000F373B">
          <w:rPr>
            <w:b w:val="0"/>
            <w:noProof/>
            <w:webHidden/>
          </w:rPr>
        </w:r>
        <w:r w:rsidRPr="000F373B">
          <w:rPr>
            <w:b w:val="0"/>
            <w:noProof/>
            <w:webHidden/>
          </w:rPr>
          <w:fldChar w:fldCharType="separate"/>
        </w:r>
        <w:r w:rsidR="0076377B">
          <w:rPr>
            <w:b w:val="0"/>
            <w:noProof/>
            <w:webHidden/>
          </w:rPr>
          <w:t>745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104" w:history="1">
        <w:r w:rsidRPr="000F373B">
          <w:rPr>
            <w:rStyle w:val="af1"/>
            <w:rFonts w:ascii="Bookman Old Style" w:hAnsi="Bookman Old Style"/>
            <w:b w:val="0"/>
            <w:noProof/>
          </w:rPr>
          <w:t>464.</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БРЮЗЖАНИЕ</w:t>
        </w:r>
        <w:r w:rsidRPr="000F373B">
          <w:rPr>
            <w:b w:val="0"/>
            <w:noProof/>
            <w:webHidden/>
          </w:rPr>
          <w:tab/>
        </w:r>
        <w:r w:rsidRPr="000F373B">
          <w:rPr>
            <w:b w:val="0"/>
            <w:noProof/>
            <w:webHidden/>
          </w:rPr>
          <w:fldChar w:fldCharType="begin"/>
        </w:r>
        <w:r w:rsidRPr="000F373B">
          <w:rPr>
            <w:b w:val="0"/>
            <w:noProof/>
            <w:webHidden/>
          </w:rPr>
          <w:instrText xml:space="preserve"> PAGEREF _Toc221803104 \h </w:instrText>
        </w:r>
        <w:r w:rsidRPr="000F373B">
          <w:rPr>
            <w:b w:val="0"/>
            <w:noProof/>
            <w:webHidden/>
          </w:rPr>
        </w:r>
        <w:r w:rsidRPr="000F373B">
          <w:rPr>
            <w:b w:val="0"/>
            <w:noProof/>
            <w:webHidden/>
          </w:rPr>
          <w:fldChar w:fldCharType="separate"/>
        </w:r>
        <w:r w:rsidR="0076377B">
          <w:rPr>
            <w:b w:val="0"/>
            <w:noProof/>
            <w:webHidden/>
          </w:rPr>
          <w:t>746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105" w:history="1">
        <w:r w:rsidRPr="000F373B">
          <w:rPr>
            <w:rStyle w:val="af1"/>
            <w:rFonts w:ascii="SimSun" w:eastAsia="SimSun" w:hAnsi="SimSun" w:cs="Bookman Old Style"/>
            <w:b w:val="0"/>
            <w:noProof/>
            <w:lang w:eastAsia="zh-CN"/>
          </w:rPr>
          <w:t>464.</w:t>
        </w:r>
        <w:r w:rsidRPr="000F373B">
          <w:rPr>
            <w:rFonts w:eastAsiaTheme="minorEastAsia" w:cstheme="minorBidi"/>
            <w:b w:val="0"/>
            <w:bCs w:val="0"/>
            <w:noProof/>
            <w:sz w:val="22"/>
            <w:szCs w:val="22"/>
            <w:lang w:eastAsia="ru-RU"/>
          </w:rPr>
          <w:tab/>
        </w:r>
        <w:r w:rsidRPr="000F373B">
          <w:rPr>
            <w:rStyle w:val="af1"/>
            <w:rFonts w:ascii="SimSun" w:eastAsia="SimSun" w:hAnsi="SimSun" w:cs="Bookman Old Style" w:hint="eastAsia"/>
            <w:b w:val="0"/>
            <w:noProof/>
            <w:lang w:eastAsia="zh-CN"/>
          </w:rPr>
          <w:t>抱怨</w:t>
        </w:r>
        <w:r w:rsidRPr="000F373B">
          <w:rPr>
            <w:b w:val="0"/>
            <w:noProof/>
            <w:webHidden/>
          </w:rPr>
          <w:tab/>
        </w:r>
        <w:r w:rsidRPr="000F373B">
          <w:rPr>
            <w:b w:val="0"/>
            <w:noProof/>
            <w:webHidden/>
          </w:rPr>
          <w:fldChar w:fldCharType="begin"/>
        </w:r>
        <w:r w:rsidRPr="000F373B">
          <w:rPr>
            <w:b w:val="0"/>
            <w:noProof/>
            <w:webHidden/>
          </w:rPr>
          <w:instrText xml:space="preserve"> PAGEREF _Toc221803105 \h </w:instrText>
        </w:r>
        <w:r w:rsidRPr="000F373B">
          <w:rPr>
            <w:b w:val="0"/>
            <w:noProof/>
            <w:webHidden/>
          </w:rPr>
        </w:r>
        <w:r w:rsidRPr="000F373B">
          <w:rPr>
            <w:b w:val="0"/>
            <w:noProof/>
            <w:webHidden/>
          </w:rPr>
          <w:fldChar w:fldCharType="separate"/>
        </w:r>
        <w:r w:rsidR="0076377B">
          <w:rPr>
            <w:b w:val="0"/>
            <w:noProof/>
            <w:webHidden/>
          </w:rPr>
          <w:t>746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106" w:history="1">
        <w:r w:rsidRPr="000F373B">
          <w:rPr>
            <w:rStyle w:val="af1"/>
            <w:rFonts w:ascii="Bookman Old Style" w:hAnsi="Bookman Old Style"/>
            <w:b w:val="0"/>
            <w:noProof/>
          </w:rPr>
          <w:t>465.</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ВЕТЕР</w:t>
        </w:r>
        <w:r w:rsidRPr="000F373B">
          <w:rPr>
            <w:b w:val="0"/>
            <w:noProof/>
            <w:webHidden/>
          </w:rPr>
          <w:tab/>
        </w:r>
        <w:r w:rsidRPr="000F373B">
          <w:rPr>
            <w:b w:val="0"/>
            <w:noProof/>
            <w:webHidden/>
          </w:rPr>
          <w:fldChar w:fldCharType="begin"/>
        </w:r>
        <w:r w:rsidRPr="000F373B">
          <w:rPr>
            <w:b w:val="0"/>
            <w:noProof/>
            <w:webHidden/>
          </w:rPr>
          <w:instrText xml:space="preserve"> PAGEREF _Toc221803106 \h </w:instrText>
        </w:r>
        <w:r w:rsidRPr="000F373B">
          <w:rPr>
            <w:b w:val="0"/>
            <w:noProof/>
            <w:webHidden/>
          </w:rPr>
        </w:r>
        <w:r w:rsidRPr="000F373B">
          <w:rPr>
            <w:b w:val="0"/>
            <w:noProof/>
            <w:webHidden/>
          </w:rPr>
          <w:fldChar w:fldCharType="separate"/>
        </w:r>
        <w:r w:rsidR="0076377B">
          <w:rPr>
            <w:b w:val="0"/>
            <w:noProof/>
            <w:webHidden/>
          </w:rPr>
          <w:t>747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107" w:history="1">
        <w:r w:rsidRPr="000F373B">
          <w:rPr>
            <w:rStyle w:val="af1"/>
            <w:rFonts w:ascii="SimSun" w:eastAsia="SimSun" w:hAnsi="SimSun" w:cs="Bookman Old Style"/>
            <w:b w:val="0"/>
            <w:noProof/>
            <w:lang w:eastAsia="zh-CN"/>
          </w:rPr>
          <w:t>465.</w:t>
        </w:r>
        <w:r w:rsidRPr="000F373B">
          <w:rPr>
            <w:rFonts w:eastAsiaTheme="minorEastAsia" w:cstheme="minorBidi"/>
            <w:b w:val="0"/>
            <w:bCs w:val="0"/>
            <w:noProof/>
            <w:sz w:val="22"/>
            <w:szCs w:val="22"/>
            <w:lang w:eastAsia="ru-RU"/>
          </w:rPr>
          <w:tab/>
        </w:r>
        <w:r w:rsidRPr="000F373B">
          <w:rPr>
            <w:rStyle w:val="af1"/>
            <w:rFonts w:ascii="SimSun" w:eastAsia="SimSun" w:hAnsi="SimSun" w:cs="SimSun" w:hint="eastAsia"/>
            <w:b w:val="0"/>
            <w:noProof/>
            <w:lang w:eastAsia="zh-CN"/>
          </w:rPr>
          <w:t>风</w:t>
        </w:r>
        <w:r w:rsidRPr="000F373B">
          <w:rPr>
            <w:b w:val="0"/>
            <w:noProof/>
            <w:webHidden/>
          </w:rPr>
          <w:tab/>
        </w:r>
        <w:r w:rsidRPr="000F373B">
          <w:rPr>
            <w:b w:val="0"/>
            <w:noProof/>
            <w:webHidden/>
          </w:rPr>
          <w:fldChar w:fldCharType="begin"/>
        </w:r>
        <w:r w:rsidRPr="000F373B">
          <w:rPr>
            <w:b w:val="0"/>
            <w:noProof/>
            <w:webHidden/>
          </w:rPr>
          <w:instrText xml:space="preserve"> PAGEREF _Toc221803107 \h </w:instrText>
        </w:r>
        <w:r w:rsidRPr="000F373B">
          <w:rPr>
            <w:b w:val="0"/>
            <w:noProof/>
            <w:webHidden/>
          </w:rPr>
        </w:r>
        <w:r w:rsidRPr="000F373B">
          <w:rPr>
            <w:b w:val="0"/>
            <w:noProof/>
            <w:webHidden/>
          </w:rPr>
          <w:fldChar w:fldCharType="separate"/>
        </w:r>
        <w:r w:rsidR="0076377B">
          <w:rPr>
            <w:b w:val="0"/>
            <w:noProof/>
            <w:webHidden/>
          </w:rPr>
          <w:t>747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108" w:history="1">
        <w:r w:rsidRPr="000F373B">
          <w:rPr>
            <w:rStyle w:val="af1"/>
            <w:rFonts w:ascii="Bookman Old Style" w:hAnsi="Bookman Old Style"/>
            <w:b w:val="0"/>
            <w:noProof/>
          </w:rPr>
          <w:t>466.</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ПОРА ДОМОЙ</w:t>
        </w:r>
        <w:r w:rsidRPr="000F373B">
          <w:rPr>
            <w:b w:val="0"/>
            <w:noProof/>
            <w:webHidden/>
          </w:rPr>
          <w:tab/>
        </w:r>
        <w:r w:rsidRPr="000F373B">
          <w:rPr>
            <w:b w:val="0"/>
            <w:noProof/>
            <w:webHidden/>
          </w:rPr>
          <w:fldChar w:fldCharType="begin"/>
        </w:r>
        <w:r w:rsidRPr="000F373B">
          <w:rPr>
            <w:b w:val="0"/>
            <w:noProof/>
            <w:webHidden/>
          </w:rPr>
          <w:instrText xml:space="preserve"> PAGEREF _Toc221803108 \h </w:instrText>
        </w:r>
        <w:r w:rsidRPr="000F373B">
          <w:rPr>
            <w:b w:val="0"/>
            <w:noProof/>
            <w:webHidden/>
          </w:rPr>
        </w:r>
        <w:r w:rsidRPr="000F373B">
          <w:rPr>
            <w:b w:val="0"/>
            <w:noProof/>
            <w:webHidden/>
          </w:rPr>
          <w:fldChar w:fldCharType="separate"/>
        </w:r>
        <w:r w:rsidR="0076377B">
          <w:rPr>
            <w:b w:val="0"/>
            <w:noProof/>
            <w:webHidden/>
          </w:rPr>
          <w:t>748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109" w:history="1">
        <w:r w:rsidRPr="000F373B">
          <w:rPr>
            <w:rStyle w:val="af1"/>
            <w:rFonts w:ascii="SimSun" w:eastAsia="SimSun" w:hAnsi="SimSun" w:cs="Bookman Old Style"/>
            <w:b w:val="0"/>
            <w:noProof/>
            <w:lang w:eastAsia="zh-CN"/>
          </w:rPr>
          <w:t>466.</w:t>
        </w:r>
        <w:r w:rsidRPr="000F373B">
          <w:rPr>
            <w:rFonts w:eastAsiaTheme="minorEastAsia" w:cstheme="minorBidi"/>
            <w:b w:val="0"/>
            <w:bCs w:val="0"/>
            <w:noProof/>
            <w:sz w:val="22"/>
            <w:szCs w:val="22"/>
            <w:lang w:eastAsia="ru-RU"/>
          </w:rPr>
          <w:tab/>
        </w:r>
        <w:r w:rsidRPr="000F373B">
          <w:rPr>
            <w:rStyle w:val="af1"/>
            <w:rFonts w:ascii="SimSun" w:eastAsia="SimSun" w:hAnsi="SimSun" w:cs="Bookman Old Style" w:hint="eastAsia"/>
            <w:b w:val="0"/>
            <w:noProof/>
            <w:lang w:eastAsia="zh-CN"/>
          </w:rPr>
          <w:t>该回家了</w:t>
        </w:r>
        <w:r w:rsidRPr="000F373B">
          <w:rPr>
            <w:b w:val="0"/>
            <w:noProof/>
            <w:webHidden/>
          </w:rPr>
          <w:tab/>
        </w:r>
        <w:r w:rsidRPr="000F373B">
          <w:rPr>
            <w:b w:val="0"/>
            <w:noProof/>
            <w:webHidden/>
          </w:rPr>
          <w:fldChar w:fldCharType="begin"/>
        </w:r>
        <w:r w:rsidRPr="000F373B">
          <w:rPr>
            <w:b w:val="0"/>
            <w:noProof/>
            <w:webHidden/>
          </w:rPr>
          <w:instrText xml:space="preserve"> PAGEREF _Toc221803109 \h </w:instrText>
        </w:r>
        <w:r w:rsidRPr="000F373B">
          <w:rPr>
            <w:b w:val="0"/>
            <w:noProof/>
            <w:webHidden/>
          </w:rPr>
        </w:r>
        <w:r w:rsidRPr="000F373B">
          <w:rPr>
            <w:b w:val="0"/>
            <w:noProof/>
            <w:webHidden/>
          </w:rPr>
          <w:fldChar w:fldCharType="separate"/>
        </w:r>
        <w:r w:rsidR="0076377B">
          <w:rPr>
            <w:b w:val="0"/>
            <w:noProof/>
            <w:webHidden/>
          </w:rPr>
          <w:t>748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110" w:history="1">
        <w:r w:rsidRPr="000F373B">
          <w:rPr>
            <w:rStyle w:val="af1"/>
            <w:rFonts w:ascii="Bookman Old Style" w:hAnsi="Bookman Old Style"/>
            <w:b w:val="0"/>
            <w:noProof/>
          </w:rPr>
          <w:t>467.</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ТРОПА</w:t>
        </w:r>
        <w:r w:rsidRPr="000F373B">
          <w:rPr>
            <w:b w:val="0"/>
            <w:noProof/>
            <w:webHidden/>
          </w:rPr>
          <w:tab/>
        </w:r>
        <w:r w:rsidRPr="000F373B">
          <w:rPr>
            <w:b w:val="0"/>
            <w:noProof/>
            <w:webHidden/>
          </w:rPr>
          <w:fldChar w:fldCharType="begin"/>
        </w:r>
        <w:r w:rsidRPr="000F373B">
          <w:rPr>
            <w:b w:val="0"/>
            <w:noProof/>
            <w:webHidden/>
          </w:rPr>
          <w:instrText xml:space="preserve"> PAGEREF _Toc221803110 \h </w:instrText>
        </w:r>
        <w:r w:rsidRPr="000F373B">
          <w:rPr>
            <w:b w:val="0"/>
            <w:noProof/>
            <w:webHidden/>
          </w:rPr>
        </w:r>
        <w:r w:rsidRPr="000F373B">
          <w:rPr>
            <w:b w:val="0"/>
            <w:noProof/>
            <w:webHidden/>
          </w:rPr>
          <w:fldChar w:fldCharType="separate"/>
        </w:r>
        <w:r w:rsidR="0076377B">
          <w:rPr>
            <w:b w:val="0"/>
            <w:noProof/>
            <w:webHidden/>
          </w:rPr>
          <w:t>749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111" w:history="1">
        <w:r w:rsidRPr="000F373B">
          <w:rPr>
            <w:rStyle w:val="af1"/>
            <w:rFonts w:ascii="SimSun" w:eastAsia="SimSun" w:hAnsi="SimSun" w:cs="Bookman Old Style"/>
            <w:b w:val="0"/>
            <w:noProof/>
            <w:lang w:eastAsia="zh-CN"/>
          </w:rPr>
          <w:t>467.</w:t>
        </w:r>
        <w:r w:rsidRPr="000F373B">
          <w:rPr>
            <w:rFonts w:eastAsiaTheme="minorEastAsia" w:cstheme="minorBidi"/>
            <w:b w:val="0"/>
            <w:bCs w:val="0"/>
            <w:noProof/>
            <w:sz w:val="22"/>
            <w:szCs w:val="22"/>
            <w:lang w:eastAsia="ru-RU"/>
          </w:rPr>
          <w:tab/>
        </w:r>
        <w:r w:rsidRPr="000F373B">
          <w:rPr>
            <w:rStyle w:val="af1"/>
            <w:rFonts w:ascii="SimSun" w:eastAsia="SimSun" w:hAnsi="SimSun" w:cs="Bookman Old Style" w:hint="eastAsia"/>
            <w:b w:val="0"/>
            <w:noProof/>
            <w:lang w:eastAsia="zh-CN"/>
          </w:rPr>
          <w:t>小径</w:t>
        </w:r>
        <w:r w:rsidRPr="000F373B">
          <w:rPr>
            <w:b w:val="0"/>
            <w:noProof/>
            <w:webHidden/>
          </w:rPr>
          <w:tab/>
        </w:r>
        <w:r w:rsidRPr="000F373B">
          <w:rPr>
            <w:b w:val="0"/>
            <w:noProof/>
            <w:webHidden/>
          </w:rPr>
          <w:fldChar w:fldCharType="begin"/>
        </w:r>
        <w:r w:rsidRPr="000F373B">
          <w:rPr>
            <w:b w:val="0"/>
            <w:noProof/>
            <w:webHidden/>
          </w:rPr>
          <w:instrText xml:space="preserve"> PAGEREF _Toc221803111 \h </w:instrText>
        </w:r>
        <w:r w:rsidRPr="000F373B">
          <w:rPr>
            <w:b w:val="0"/>
            <w:noProof/>
            <w:webHidden/>
          </w:rPr>
        </w:r>
        <w:r w:rsidRPr="000F373B">
          <w:rPr>
            <w:b w:val="0"/>
            <w:noProof/>
            <w:webHidden/>
          </w:rPr>
          <w:fldChar w:fldCharType="separate"/>
        </w:r>
        <w:r w:rsidR="0076377B">
          <w:rPr>
            <w:b w:val="0"/>
            <w:noProof/>
            <w:webHidden/>
          </w:rPr>
          <w:t>749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112" w:history="1">
        <w:r w:rsidRPr="000F373B">
          <w:rPr>
            <w:rStyle w:val="af1"/>
            <w:rFonts w:ascii="Bookman Old Style" w:hAnsi="Bookman Old Style"/>
            <w:b w:val="0"/>
            <w:noProof/>
          </w:rPr>
          <w:t>468.</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ПЕССИМИСТИЧЕСКОЕ СРАВНЕНИЕ</w:t>
        </w:r>
        <w:r w:rsidRPr="000F373B">
          <w:rPr>
            <w:b w:val="0"/>
            <w:noProof/>
            <w:webHidden/>
          </w:rPr>
          <w:tab/>
        </w:r>
        <w:r w:rsidRPr="000F373B">
          <w:rPr>
            <w:b w:val="0"/>
            <w:noProof/>
            <w:webHidden/>
          </w:rPr>
          <w:fldChar w:fldCharType="begin"/>
        </w:r>
        <w:r w:rsidRPr="000F373B">
          <w:rPr>
            <w:b w:val="0"/>
            <w:noProof/>
            <w:webHidden/>
          </w:rPr>
          <w:instrText xml:space="preserve"> PAGEREF _Toc221803112 \h </w:instrText>
        </w:r>
        <w:r w:rsidRPr="000F373B">
          <w:rPr>
            <w:b w:val="0"/>
            <w:noProof/>
            <w:webHidden/>
          </w:rPr>
        </w:r>
        <w:r w:rsidRPr="000F373B">
          <w:rPr>
            <w:b w:val="0"/>
            <w:noProof/>
            <w:webHidden/>
          </w:rPr>
          <w:fldChar w:fldCharType="separate"/>
        </w:r>
        <w:r w:rsidR="0076377B">
          <w:rPr>
            <w:b w:val="0"/>
            <w:noProof/>
            <w:webHidden/>
          </w:rPr>
          <w:t>750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113" w:history="1">
        <w:r w:rsidRPr="000F373B">
          <w:rPr>
            <w:rStyle w:val="af1"/>
            <w:rFonts w:ascii="SimSun" w:eastAsia="SimSun" w:hAnsi="SimSun" w:cs="Bookman Old Style"/>
            <w:b w:val="0"/>
            <w:noProof/>
            <w:lang w:eastAsia="zh-CN"/>
          </w:rPr>
          <w:t>468.</w:t>
        </w:r>
        <w:r w:rsidRPr="000F373B">
          <w:rPr>
            <w:rFonts w:eastAsiaTheme="minorEastAsia" w:cstheme="minorBidi"/>
            <w:b w:val="0"/>
            <w:bCs w:val="0"/>
            <w:noProof/>
            <w:sz w:val="22"/>
            <w:szCs w:val="22"/>
            <w:lang w:eastAsia="ru-RU"/>
          </w:rPr>
          <w:tab/>
        </w:r>
        <w:r w:rsidRPr="000F373B">
          <w:rPr>
            <w:rStyle w:val="af1"/>
            <w:rFonts w:ascii="SimSun" w:eastAsia="SimSun" w:hAnsi="SimSun" w:cs="Bookman Old Style" w:hint="eastAsia"/>
            <w:b w:val="0"/>
            <w:noProof/>
            <w:lang w:eastAsia="zh-CN"/>
          </w:rPr>
          <w:t>消沉悲观的比喻</w:t>
        </w:r>
        <w:r w:rsidRPr="000F373B">
          <w:rPr>
            <w:b w:val="0"/>
            <w:noProof/>
            <w:webHidden/>
          </w:rPr>
          <w:tab/>
        </w:r>
        <w:r w:rsidRPr="000F373B">
          <w:rPr>
            <w:b w:val="0"/>
            <w:noProof/>
            <w:webHidden/>
          </w:rPr>
          <w:fldChar w:fldCharType="begin"/>
        </w:r>
        <w:r w:rsidRPr="000F373B">
          <w:rPr>
            <w:b w:val="0"/>
            <w:noProof/>
            <w:webHidden/>
          </w:rPr>
          <w:instrText xml:space="preserve"> PAGEREF _Toc221803113 \h </w:instrText>
        </w:r>
        <w:r w:rsidRPr="000F373B">
          <w:rPr>
            <w:b w:val="0"/>
            <w:noProof/>
            <w:webHidden/>
          </w:rPr>
        </w:r>
        <w:r w:rsidRPr="000F373B">
          <w:rPr>
            <w:b w:val="0"/>
            <w:noProof/>
            <w:webHidden/>
          </w:rPr>
          <w:fldChar w:fldCharType="separate"/>
        </w:r>
        <w:r w:rsidR="0076377B">
          <w:rPr>
            <w:b w:val="0"/>
            <w:noProof/>
            <w:webHidden/>
          </w:rPr>
          <w:t>750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114" w:history="1">
        <w:r w:rsidRPr="000F373B">
          <w:rPr>
            <w:rStyle w:val="af1"/>
            <w:rFonts w:ascii="Bookman Old Style" w:hAnsi="Bookman Old Style"/>
            <w:b w:val="0"/>
            <w:noProof/>
          </w:rPr>
          <w:t>469.</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ДЕНЬ РОЖДЕНИЯ</w:t>
        </w:r>
        <w:r w:rsidRPr="000F373B">
          <w:rPr>
            <w:b w:val="0"/>
            <w:noProof/>
            <w:webHidden/>
          </w:rPr>
          <w:tab/>
        </w:r>
        <w:r w:rsidRPr="000F373B">
          <w:rPr>
            <w:b w:val="0"/>
            <w:noProof/>
            <w:webHidden/>
          </w:rPr>
          <w:fldChar w:fldCharType="begin"/>
        </w:r>
        <w:r w:rsidRPr="000F373B">
          <w:rPr>
            <w:b w:val="0"/>
            <w:noProof/>
            <w:webHidden/>
          </w:rPr>
          <w:instrText xml:space="preserve"> PAGEREF _Toc221803114 \h </w:instrText>
        </w:r>
        <w:r w:rsidRPr="000F373B">
          <w:rPr>
            <w:b w:val="0"/>
            <w:noProof/>
            <w:webHidden/>
          </w:rPr>
        </w:r>
        <w:r w:rsidRPr="000F373B">
          <w:rPr>
            <w:b w:val="0"/>
            <w:noProof/>
            <w:webHidden/>
          </w:rPr>
          <w:fldChar w:fldCharType="separate"/>
        </w:r>
        <w:r w:rsidR="0076377B">
          <w:rPr>
            <w:b w:val="0"/>
            <w:noProof/>
            <w:webHidden/>
          </w:rPr>
          <w:t>751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115" w:history="1">
        <w:r w:rsidRPr="000F373B">
          <w:rPr>
            <w:rStyle w:val="af1"/>
            <w:rFonts w:ascii="SimSun" w:eastAsia="SimSun" w:hAnsi="SimSun" w:cs="Bookman Old Style"/>
            <w:b w:val="0"/>
            <w:noProof/>
            <w:lang w:eastAsia="zh-CN"/>
          </w:rPr>
          <w:t>469.</w:t>
        </w:r>
        <w:r w:rsidRPr="000F373B">
          <w:rPr>
            <w:rFonts w:eastAsiaTheme="minorEastAsia" w:cstheme="minorBidi"/>
            <w:b w:val="0"/>
            <w:bCs w:val="0"/>
            <w:noProof/>
            <w:sz w:val="22"/>
            <w:szCs w:val="22"/>
            <w:lang w:eastAsia="ru-RU"/>
          </w:rPr>
          <w:tab/>
        </w:r>
        <w:r w:rsidRPr="000F373B">
          <w:rPr>
            <w:rStyle w:val="af1"/>
            <w:rFonts w:ascii="SimSun" w:eastAsia="SimSun" w:hAnsi="SimSun" w:cs="Bookman Old Style" w:hint="eastAsia"/>
            <w:b w:val="0"/>
            <w:noProof/>
            <w:lang w:eastAsia="zh-CN"/>
          </w:rPr>
          <w:t>生日</w:t>
        </w:r>
        <w:r w:rsidRPr="000F373B">
          <w:rPr>
            <w:b w:val="0"/>
            <w:noProof/>
            <w:webHidden/>
          </w:rPr>
          <w:tab/>
        </w:r>
        <w:r w:rsidRPr="000F373B">
          <w:rPr>
            <w:b w:val="0"/>
            <w:noProof/>
            <w:webHidden/>
          </w:rPr>
          <w:fldChar w:fldCharType="begin"/>
        </w:r>
        <w:r w:rsidRPr="000F373B">
          <w:rPr>
            <w:b w:val="0"/>
            <w:noProof/>
            <w:webHidden/>
          </w:rPr>
          <w:instrText xml:space="preserve"> PAGEREF _Toc221803115 \h </w:instrText>
        </w:r>
        <w:r w:rsidRPr="000F373B">
          <w:rPr>
            <w:b w:val="0"/>
            <w:noProof/>
            <w:webHidden/>
          </w:rPr>
        </w:r>
        <w:r w:rsidRPr="000F373B">
          <w:rPr>
            <w:b w:val="0"/>
            <w:noProof/>
            <w:webHidden/>
          </w:rPr>
          <w:fldChar w:fldCharType="separate"/>
        </w:r>
        <w:r w:rsidR="0076377B">
          <w:rPr>
            <w:b w:val="0"/>
            <w:noProof/>
            <w:webHidden/>
          </w:rPr>
          <w:t>752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116" w:history="1">
        <w:r w:rsidRPr="000F373B">
          <w:rPr>
            <w:rStyle w:val="af1"/>
            <w:rFonts w:ascii="Bookman Old Style" w:hAnsi="Bookman Old Style"/>
            <w:b w:val="0"/>
            <w:noProof/>
          </w:rPr>
          <w:t>470.</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ОСЕННЕЕ</w:t>
        </w:r>
        <w:r w:rsidRPr="000F373B">
          <w:rPr>
            <w:b w:val="0"/>
            <w:noProof/>
            <w:webHidden/>
          </w:rPr>
          <w:tab/>
        </w:r>
        <w:r w:rsidRPr="000F373B">
          <w:rPr>
            <w:b w:val="0"/>
            <w:noProof/>
            <w:webHidden/>
          </w:rPr>
          <w:fldChar w:fldCharType="begin"/>
        </w:r>
        <w:r w:rsidRPr="000F373B">
          <w:rPr>
            <w:b w:val="0"/>
            <w:noProof/>
            <w:webHidden/>
          </w:rPr>
          <w:instrText xml:space="preserve"> PAGEREF _Toc221803116 \h </w:instrText>
        </w:r>
        <w:r w:rsidRPr="000F373B">
          <w:rPr>
            <w:b w:val="0"/>
            <w:noProof/>
            <w:webHidden/>
          </w:rPr>
        </w:r>
        <w:r w:rsidRPr="000F373B">
          <w:rPr>
            <w:b w:val="0"/>
            <w:noProof/>
            <w:webHidden/>
          </w:rPr>
          <w:fldChar w:fldCharType="separate"/>
        </w:r>
        <w:r w:rsidR="0076377B">
          <w:rPr>
            <w:b w:val="0"/>
            <w:noProof/>
            <w:webHidden/>
          </w:rPr>
          <w:t>753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117" w:history="1">
        <w:r w:rsidRPr="000F373B">
          <w:rPr>
            <w:rStyle w:val="af1"/>
            <w:rFonts w:ascii="SimSun" w:eastAsia="SimSun" w:hAnsi="SimSun"/>
            <w:b w:val="0"/>
            <w:noProof/>
            <w:lang w:eastAsia="zh-CN"/>
          </w:rPr>
          <w:t>470.</w:t>
        </w:r>
        <w:r w:rsidRPr="000F373B">
          <w:rPr>
            <w:rFonts w:eastAsiaTheme="minorEastAsia" w:cstheme="minorBidi"/>
            <w:b w:val="0"/>
            <w:bCs w:val="0"/>
            <w:noProof/>
            <w:sz w:val="22"/>
            <w:szCs w:val="22"/>
            <w:lang w:eastAsia="ru-RU"/>
          </w:rPr>
          <w:tab/>
        </w:r>
        <w:r w:rsidRPr="000F373B">
          <w:rPr>
            <w:rStyle w:val="af1"/>
            <w:rFonts w:ascii="SimSun" w:eastAsia="SimSun" w:hAnsi="SimSun" w:cs="Bookman Old Style" w:hint="eastAsia"/>
            <w:b w:val="0"/>
            <w:noProof/>
            <w:lang w:eastAsia="zh-CN"/>
          </w:rPr>
          <w:t>秋天心境</w:t>
        </w:r>
        <w:r w:rsidRPr="000F373B">
          <w:rPr>
            <w:b w:val="0"/>
            <w:noProof/>
            <w:webHidden/>
          </w:rPr>
          <w:tab/>
        </w:r>
        <w:r w:rsidRPr="000F373B">
          <w:rPr>
            <w:b w:val="0"/>
            <w:noProof/>
            <w:webHidden/>
          </w:rPr>
          <w:fldChar w:fldCharType="begin"/>
        </w:r>
        <w:r w:rsidRPr="000F373B">
          <w:rPr>
            <w:b w:val="0"/>
            <w:noProof/>
            <w:webHidden/>
          </w:rPr>
          <w:instrText xml:space="preserve"> PAGEREF _Toc221803117 \h </w:instrText>
        </w:r>
        <w:r w:rsidRPr="000F373B">
          <w:rPr>
            <w:b w:val="0"/>
            <w:noProof/>
            <w:webHidden/>
          </w:rPr>
        </w:r>
        <w:r w:rsidRPr="000F373B">
          <w:rPr>
            <w:b w:val="0"/>
            <w:noProof/>
            <w:webHidden/>
          </w:rPr>
          <w:fldChar w:fldCharType="separate"/>
        </w:r>
        <w:r w:rsidR="0076377B">
          <w:rPr>
            <w:b w:val="0"/>
            <w:noProof/>
            <w:webHidden/>
          </w:rPr>
          <w:t>754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118" w:history="1">
        <w:r w:rsidRPr="000F373B">
          <w:rPr>
            <w:rStyle w:val="af1"/>
            <w:rFonts w:ascii="Bookman Old Style" w:hAnsi="Bookman Old Style"/>
            <w:b w:val="0"/>
            <w:noProof/>
          </w:rPr>
          <w:t>471.</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НЕТ ПОВЕСТИ ПЕЧАЛЬНЕЕ</w:t>
        </w:r>
        <w:r w:rsidRPr="000F373B">
          <w:rPr>
            <w:b w:val="0"/>
            <w:noProof/>
            <w:webHidden/>
          </w:rPr>
          <w:tab/>
        </w:r>
        <w:r w:rsidRPr="000F373B">
          <w:rPr>
            <w:b w:val="0"/>
            <w:noProof/>
            <w:webHidden/>
          </w:rPr>
          <w:fldChar w:fldCharType="begin"/>
        </w:r>
        <w:r w:rsidRPr="000F373B">
          <w:rPr>
            <w:b w:val="0"/>
            <w:noProof/>
            <w:webHidden/>
          </w:rPr>
          <w:instrText xml:space="preserve"> PAGEREF _Toc221803118 \h </w:instrText>
        </w:r>
        <w:r w:rsidRPr="000F373B">
          <w:rPr>
            <w:b w:val="0"/>
            <w:noProof/>
            <w:webHidden/>
          </w:rPr>
        </w:r>
        <w:r w:rsidRPr="000F373B">
          <w:rPr>
            <w:b w:val="0"/>
            <w:noProof/>
            <w:webHidden/>
          </w:rPr>
          <w:fldChar w:fldCharType="separate"/>
        </w:r>
        <w:r w:rsidR="0076377B">
          <w:rPr>
            <w:b w:val="0"/>
            <w:noProof/>
            <w:webHidden/>
          </w:rPr>
          <w:t>755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119" w:history="1">
        <w:r w:rsidRPr="000F373B">
          <w:rPr>
            <w:rStyle w:val="af1"/>
            <w:rFonts w:ascii="SimSun" w:eastAsia="SimSun" w:hAnsi="SimSun" w:cs="Bookman Old Style"/>
            <w:b w:val="0"/>
            <w:noProof/>
            <w:lang w:eastAsia="zh-CN"/>
          </w:rPr>
          <w:t>471.</w:t>
        </w:r>
        <w:r w:rsidRPr="000F373B">
          <w:rPr>
            <w:rFonts w:eastAsiaTheme="minorEastAsia" w:cstheme="minorBidi"/>
            <w:b w:val="0"/>
            <w:bCs w:val="0"/>
            <w:noProof/>
            <w:sz w:val="22"/>
            <w:szCs w:val="22"/>
            <w:lang w:eastAsia="ru-RU"/>
          </w:rPr>
          <w:tab/>
        </w:r>
        <w:r w:rsidRPr="000F373B">
          <w:rPr>
            <w:rStyle w:val="af1"/>
            <w:rFonts w:ascii="SimSun" w:eastAsia="SimSun" w:hAnsi="SimSun" w:cs="Bookman Old Style" w:hint="eastAsia"/>
            <w:b w:val="0"/>
            <w:noProof/>
            <w:lang w:eastAsia="zh-CN"/>
          </w:rPr>
          <w:t>再没有更悲惨的故事</w:t>
        </w:r>
        <w:r w:rsidRPr="000F373B">
          <w:rPr>
            <w:b w:val="0"/>
            <w:noProof/>
            <w:webHidden/>
          </w:rPr>
          <w:tab/>
        </w:r>
        <w:r w:rsidRPr="000F373B">
          <w:rPr>
            <w:b w:val="0"/>
            <w:noProof/>
            <w:webHidden/>
          </w:rPr>
          <w:fldChar w:fldCharType="begin"/>
        </w:r>
        <w:r w:rsidRPr="000F373B">
          <w:rPr>
            <w:b w:val="0"/>
            <w:noProof/>
            <w:webHidden/>
          </w:rPr>
          <w:instrText xml:space="preserve"> PAGEREF _Toc221803119 \h </w:instrText>
        </w:r>
        <w:r w:rsidRPr="000F373B">
          <w:rPr>
            <w:b w:val="0"/>
            <w:noProof/>
            <w:webHidden/>
          </w:rPr>
        </w:r>
        <w:r w:rsidRPr="000F373B">
          <w:rPr>
            <w:b w:val="0"/>
            <w:noProof/>
            <w:webHidden/>
          </w:rPr>
          <w:fldChar w:fldCharType="separate"/>
        </w:r>
        <w:r w:rsidR="0076377B">
          <w:rPr>
            <w:b w:val="0"/>
            <w:noProof/>
            <w:webHidden/>
          </w:rPr>
          <w:t>756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120" w:history="1">
        <w:r w:rsidRPr="000F373B">
          <w:rPr>
            <w:rStyle w:val="af1"/>
            <w:rFonts w:ascii="Bookman Old Style" w:hAnsi="Bookman Old Style"/>
            <w:b w:val="0"/>
            <w:noProof/>
          </w:rPr>
          <w:t>472.</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НЕЧЁТНОЕ. Сон № 1</w:t>
        </w:r>
        <w:r w:rsidRPr="000F373B">
          <w:rPr>
            <w:b w:val="0"/>
            <w:noProof/>
            <w:webHidden/>
          </w:rPr>
          <w:tab/>
        </w:r>
        <w:r w:rsidRPr="000F373B">
          <w:rPr>
            <w:b w:val="0"/>
            <w:noProof/>
            <w:webHidden/>
          </w:rPr>
          <w:fldChar w:fldCharType="begin"/>
        </w:r>
        <w:r w:rsidRPr="000F373B">
          <w:rPr>
            <w:b w:val="0"/>
            <w:noProof/>
            <w:webHidden/>
          </w:rPr>
          <w:instrText xml:space="preserve"> PAGEREF _Toc221803120 \h </w:instrText>
        </w:r>
        <w:r w:rsidRPr="000F373B">
          <w:rPr>
            <w:b w:val="0"/>
            <w:noProof/>
            <w:webHidden/>
          </w:rPr>
        </w:r>
        <w:r w:rsidRPr="000F373B">
          <w:rPr>
            <w:b w:val="0"/>
            <w:noProof/>
            <w:webHidden/>
          </w:rPr>
          <w:fldChar w:fldCharType="separate"/>
        </w:r>
        <w:r w:rsidR="0076377B">
          <w:rPr>
            <w:b w:val="0"/>
            <w:noProof/>
            <w:webHidden/>
          </w:rPr>
          <w:t>757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121" w:history="1">
        <w:r w:rsidRPr="000F373B">
          <w:rPr>
            <w:rStyle w:val="af1"/>
            <w:rFonts w:ascii="SimSun" w:eastAsia="SimSun" w:hAnsi="SimSun" w:cs="Bookman Old Style"/>
            <w:b w:val="0"/>
            <w:noProof/>
            <w:lang w:eastAsia="zh-CN"/>
          </w:rPr>
          <w:t>472.</w:t>
        </w:r>
        <w:r w:rsidRPr="000F373B">
          <w:rPr>
            <w:rFonts w:eastAsiaTheme="minorEastAsia" w:cstheme="minorBidi"/>
            <w:b w:val="0"/>
            <w:bCs w:val="0"/>
            <w:noProof/>
            <w:sz w:val="22"/>
            <w:szCs w:val="22"/>
            <w:lang w:eastAsia="ru-RU"/>
          </w:rPr>
          <w:tab/>
        </w:r>
        <w:r w:rsidRPr="000F373B">
          <w:rPr>
            <w:rStyle w:val="af1"/>
            <w:rFonts w:ascii="SimSun" w:eastAsia="SimSun" w:hAnsi="SimSun" w:cs="SimSun" w:hint="eastAsia"/>
            <w:b w:val="0"/>
            <w:noProof/>
            <w:lang w:eastAsia="zh-CN"/>
          </w:rPr>
          <w:t>奇数。梦之一</w:t>
        </w:r>
        <w:r w:rsidRPr="000F373B">
          <w:rPr>
            <w:b w:val="0"/>
            <w:noProof/>
            <w:webHidden/>
          </w:rPr>
          <w:tab/>
        </w:r>
        <w:r w:rsidRPr="000F373B">
          <w:rPr>
            <w:b w:val="0"/>
            <w:noProof/>
            <w:webHidden/>
          </w:rPr>
          <w:fldChar w:fldCharType="begin"/>
        </w:r>
        <w:r w:rsidRPr="000F373B">
          <w:rPr>
            <w:b w:val="0"/>
            <w:noProof/>
            <w:webHidden/>
          </w:rPr>
          <w:instrText xml:space="preserve"> PAGEREF _Toc221803121 \h </w:instrText>
        </w:r>
        <w:r w:rsidRPr="000F373B">
          <w:rPr>
            <w:b w:val="0"/>
            <w:noProof/>
            <w:webHidden/>
          </w:rPr>
        </w:r>
        <w:r w:rsidRPr="000F373B">
          <w:rPr>
            <w:b w:val="0"/>
            <w:noProof/>
            <w:webHidden/>
          </w:rPr>
          <w:fldChar w:fldCharType="separate"/>
        </w:r>
        <w:r w:rsidR="0076377B">
          <w:rPr>
            <w:b w:val="0"/>
            <w:noProof/>
            <w:webHidden/>
          </w:rPr>
          <w:t>757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122" w:history="1">
        <w:r w:rsidRPr="000F373B">
          <w:rPr>
            <w:rStyle w:val="af1"/>
            <w:rFonts w:ascii="Bookman Old Style" w:hAnsi="Bookman Old Style"/>
            <w:b w:val="0"/>
            <w:noProof/>
          </w:rPr>
          <w:t>473.</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НЕЧЁТНОЕ. Сон № 2</w:t>
        </w:r>
        <w:r w:rsidRPr="000F373B">
          <w:rPr>
            <w:b w:val="0"/>
            <w:noProof/>
            <w:webHidden/>
          </w:rPr>
          <w:tab/>
        </w:r>
        <w:r w:rsidRPr="000F373B">
          <w:rPr>
            <w:b w:val="0"/>
            <w:noProof/>
            <w:webHidden/>
          </w:rPr>
          <w:fldChar w:fldCharType="begin"/>
        </w:r>
        <w:r w:rsidRPr="000F373B">
          <w:rPr>
            <w:b w:val="0"/>
            <w:noProof/>
            <w:webHidden/>
          </w:rPr>
          <w:instrText xml:space="preserve"> PAGEREF _Toc221803122 \h </w:instrText>
        </w:r>
        <w:r w:rsidRPr="000F373B">
          <w:rPr>
            <w:b w:val="0"/>
            <w:noProof/>
            <w:webHidden/>
          </w:rPr>
        </w:r>
        <w:r w:rsidRPr="000F373B">
          <w:rPr>
            <w:b w:val="0"/>
            <w:noProof/>
            <w:webHidden/>
          </w:rPr>
          <w:fldChar w:fldCharType="separate"/>
        </w:r>
        <w:r w:rsidR="0076377B">
          <w:rPr>
            <w:b w:val="0"/>
            <w:noProof/>
            <w:webHidden/>
          </w:rPr>
          <w:t>758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123" w:history="1">
        <w:r w:rsidRPr="000F373B">
          <w:rPr>
            <w:rStyle w:val="af1"/>
            <w:rFonts w:ascii="SimSun" w:eastAsia="SimSun" w:hAnsi="SimSun"/>
            <w:b w:val="0"/>
            <w:noProof/>
            <w:lang w:eastAsia="zh-CN"/>
          </w:rPr>
          <w:t>473.</w:t>
        </w:r>
        <w:r w:rsidRPr="000F373B">
          <w:rPr>
            <w:rFonts w:eastAsiaTheme="minorEastAsia" w:cstheme="minorBidi"/>
            <w:b w:val="0"/>
            <w:bCs w:val="0"/>
            <w:noProof/>
            <w:sz w:val="22"/>
            <w:szCs w:val="22"/>
            <w:lang w:eastAsia="ru-RU"/>
          </w:rPr>
          <w:tab/>
        </w:r>
        <w:r w:rsidRPr="000F373B">
          <w:rPr>
            <w:rStyle w:val="af1"/>
            <w:rFonts w:ascii="SimSun" w:eastAsia="SimSun" w:hAnsi="SimSun" w:cs="SimSun" w:hint="eastAsia"/>
            <w:b w:val="0"/>
            <w:noProof/>
            <w:lang w:eastAsia="zh-CN"/>
          </w:rPr>
          <w:t>奇数。梦之二</w:t>
        </w:r>
        <w:r w:rsidRPr="000F373B">
          <w:rPr>
            <w:b w:val="0"/>
            <w:noProof/>
            <w:webHidden/>
          </w:rPr>
          <w:tab/>
        </w:r>
        <w:r w:rsidRPr="000F373B">
          <w:rPr>
            <w:b w:val="0"/>
            <w:noProof/>
            <w:webHidden/>
          </w:rPr>
          <w:fldChar w:fldCharType="begin"/>
        </w:r>
        <w:r w:rsidRPr="000F373B">
          <w:rPr>
            <w:b w:val="0"/>
            <w:noProof/>
            <w:webHidden/>
          </w:rPr>
          <w:instrText xml:space="preserve"> PAGEREF _Toc221803123 \h </w:instrText>
        </w:r>
        <w:r w:rsidRPr="000F373B">
          <w:rPr>
            <w:b w:val="0"/>
            <w:noProof/>
            <w:webHidden/>
          </w:rPr>
        </w:r>
        <w:r w:rsidRPr="000F373B">
          <w:rPr>
            <w:b w:val="0"/>
            <w:noProof/>
            <w:webHidden/>
          </w:rPr>
          <w:fldChar w:fldCharType="separate"/>
        </w:r>
        <w:r w:rsidR="0076377B">
          <w:rPr>
            <w:b w:val="0"/>
            <w:noProof/>
            <w:webHidden/>
          </w:rPr>
          <w:t>758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124" w:history="1">
        <w:r w:rsidRPr="000F373B">
          <w:rPr>
            <w:rStyle w:val="af1"/>
            <w:rFonts w:ascii="Bookman Old Style" w:hAnsi="Bookman Old Style"/>
            <w:b w:val="0"/>
            <w:noProof/>
          </w:rPr>
          <w:t>474.</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ДО ОСЕНИ</w:t>
        </w:r>
        <w:r w:rsidRPr="000F373B">
          <w:rPr>
            <w:b w:val="0"/>
            <w:noProof/>
            <w:webHidden/>
          </w:rPr>
          <w:tab/>
        </w:r>
        <w:r w:rsidRPr="000F373B">
          <w:rPr>
            <w:b w:val="0"/>
            <w:noProof/>
            <w:webHidden/>
          </w:rPr>
          <w:fldChar w:fldCharType="begin"/>
        </w:r>
        <w:r w:rsidRPr="000F373B">
          <w:rPr>
            <w:b w:val="0"/>
            <w:noProof/>
            <w:webHidden/>
          </w:rPr>
          <w:instrText xml:space="preserve"> PAGEREF _Toc221803124 \h </w:instrText>
        </w:r>
        <w:r w:rsidRPr="000F373B">
          <w:rPr>
            <w:b w:val="0"/>
            <w:noProof/>
            <w:webHidden/>
          </w:rPr>
        </w:r>
        <w:r w:rsidRPr="000F373B">
          <w:rPr>
            <w:b w:val="0"/>
            <w:noProof/>
            <w:webHidden/>
          </w:rPr>
          <w:fldChar w:fldCharType="separate"/>
        </w:r>
        <w:r w:rsidR="0076377B">
          <w:rPr>
            <w:b w:val="0"/>
            <w:noProof/>
            <w:webHidden/>
          </w:rPr>
          <w:t>759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125" w:history="1">
        <w:r w:rsidRPr="000F373B">
          <w:rPr>
            <w:rStyle w:val="af1"/>
            <w:rFonts w:ascii="SimSun" w:eastAsia="SimSun" w:hAnsi="SimSun" w:cs="Bookman Old Style"/>
            <w:b w:val="0"/>
            <w:noProof/>
            <w:lang w:eastAsia="zh-CN"/>
          </w:rPr>
          <w:t>474.</w:t>
        </w:r>
        <w:r w:rsidRPr="000F373B">
          <w:rPr>
            <w:rFonts w:eastAsiaTheme="minorEastAsia" w:cstheme="minorBidi"/>
            <w:b w:val="0"/>
            <w:bCs w:val="0"/>
            <w:noProof/>
            <w:sz w:val="22"/>
            <w:szCs w:val="22"/>
            <w:lang w:eastAsia="ru-RU"/>
          </w:rPr>
          <w:tab/>
        </w:r>
        <w:r w:rsidRPr="000F373B">
          <w:rPr>
            <w:rStyle w:val="af1"/>
            <w:rFonts w:ascii="SimSun" w:eastAsia="SimSun" w:hAnsi="SimSun" w:cs="SimSun" w:hint="eastAsia"/>
            <w:b w:val="0"/>
            <w:noProof/>
            <w:lang w:eastAsia="zh-CN"/>
          </w:rPr>
          <w:t>活不到秋季</w:t>
        </w:r>
        <w:r w:rsidRPr="000F373B">
          <w:rPr>
            <w:rStyle w:val="af1"/>
            <w:rFonts w:ascii="SimSun" w:eastAsia="SimSun" w:hAnsi="SimSun" w:cs="SimSun"/>
            <w:b w:val="0"/>
            <w:noProof/>
            <w:lang w:eastAsia="zh-CN"/>
          </w:rPr>
          <w:t>……</w:t>
        </w:r>
        <w:r w:rsidRPr="000F373B">
          <w:rPr>
            <w:b w:val="0"/>
            <w:noProof/>
            <w:webHidden/>
          </w:rPr>
          <w:tab/>
        </w:r>
        <w:r w:rsidRPr="000F373B">
          <w:rPr>
            <w:b w:val="0"/>
            <w:noProof/>
            <w:webHidden/>
          </w:rPr>
          <w:fldChar w:fldCharType="begin"/>
        </w:r>
        <w:r w:rsidRPr="000F373B">
          <w:rPr>
            <w:b w:val="0"/>
            <w:noProof/>
            <w:webHidden/>
          </w:rPr>
          <w:instrText xml:space="preserve"> PAGEREF _Toc221803125 \h </w:instrText>
        </w:r>
        <w:r w:rsidRPr="000F373B">
          <w:rPr>
            <w:b w:val="0"/>
            <w:noProof/>
            <w:webHidden/>
          </w:rPr>
        </w:r>
        <w:r w:rsidRPr="000F373B">
          <w:rPr>
            <w:b w:val="0"/>
            <w:noProof/>
            <w:webHidden/>
          </w:rPr>
          <w:fldChar w:fldCharType="separate"/>
        </w:r>
        <w:r w:rsidR="0076377B">
          <w:rPr>
            <w:b w:val="0"/>
            <w:noProof/>
            <w:webHidden/>
          </w:rPr>
          <w:t>759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126" w:history="1">
        <w:r w:rsidRPr="000F373B">
          <w:rPr>
            <w:rStyle w:val="af1"/>
            <w:rFonts w:ascii="Bookman Old Style" w:hAnsi="Bookman Old Style"/>
            <w:b w:val="0"/>
            <w:noProof/>
          </w:rPr>
          <w:t>475.</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НИКТО НЕ УМЕР</w:t>
        </w:r>
        <w:r w:rsidRPr="000F373B">
          <w:rPr>
            <w:b w:val="0"/>
            <w:noProof/>
            <w:webHidden/>
          </w:rPr>
          <w:tab/>
        </w:r>
        <w:r w:rsidRPr="000F373B">
          <w:rPr>
            <w:b w:val="0"/>
            <w:noProof/>
            <w:webHidden/>
          </w:rPr>
          <w:fldChar w:fldCharType="begin"/>
        </w:r>
        <w:r w:rsidRPr="000F373B">
          <w:rPr>
            <w:b w:val="0"/>
            <w:noProof/>
            <w:webHidden/>
          </w:rPr>
          <w:instrText xml:space="preserve"> PAGEREF _Toc221803126 \h </w:instrText>
        </w:r>
        <w:r w:rsidRPr="000F373B">
          <w:rPr>
            <w:b w:val="0"/>
            <w:noProof/>
            <w:webHidden/>
          </w:rPr>
        </w:r>
        <w:r w:rsidRPr="000F373B">
          <w:rPr>
            <w:b w:val="0"/>
            <w:noProof/>
            <w:webHidden/>
          </w:rPr>
          <w:fldChar w:fldCharType="separate"/>
        </w:r>
        <w:r w:rsidR="0076377B">
          <w:rPr>
            <w:b w:val="0"/>
            <w:noProof/>
            <w:webHidden/>
          </w:rPr>
          <w:t>760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127" w:history="1">
        <w:r w:rsidRPr="000F373B">
          <w:rPr>
            <w:rStyle w:val="af1"/>
            <w:rFonts w:ascii="SimSun" w:eastAsia="SimSun" w:hAnsi="SimSun" w:cs="Bookman Old Style"/>
            <w:b w:val="0"/>
            <w:noProof/>
            <w:lang w:eastAsia="zh-CN"/>
          </w:rPr>
          <w:t>475.</w:t>
        </w:r>
        <w:r w:rsidRPr="000F373B">
          <w:rPr>
            <w:rFonts w:eastAsiaTheme="minorEastAsia" w:cstheme="minorBidi"/>
            <w:b w:val="0"/>
            <w:bCs w:val="0"/>
            <w:noProof/>
            <w:sz w:val="22"/>
            <w:szCs w:val="22"/>
            <w:lang w:eastAsia="ru-RU"/>
          </w:rPr>
          <w:tab/>
        </w:r>
        <w:r w:rsidRPr="000F373B">
          <w:rPr>
            <w:rStyle w:val="af1"/>
            <w:rFonts w:ascii="SimSun" w:eastAsia="SimSun" w:hAnsi="SimSun" w:cs="SimSun" w:hint="eastAsia"/>
            <w:b w:val="0"/>
            <w:noProof/>
            <w:lang w:eastAsia="zh-CN"/>
          </w:rPr>
          <w:t>只要我活着，无人会消失……</w:t>
        </w:r>
        <w:r w:rsidRPr="000F373B">
          <w:rPr>
            <w:b w:val="0"/>
            <w:noProof/>
            <w:webHidden/>
          </w:rPr>
          <w:tab/>
        </w:r>
        <w:r w:rsidRPr="000F373B">
          <w:rPr>
            <w:b w:val="0"/>
            <w:noProof/>
            <w:webHidden/>
          </w:rPr>
          <w:fldChar w:fldCharType="begin"/>
        </w:r>
        <w:r w:rsidRPr="000F373B">
          <w:rPr>
            <w:b w:val="0"/>
            <w:noProof/>
            <w:webHidden/>
          </w:rPr>
          <w:instrText xml:space="preserve"> PAGEREF _Toc221803127 \h </w:instrText>
        </w:r>
        <w:r w:rsidRPr="000F373B">
          <w:rPr>
            <w:b w:val="0"/>
            <w:noProof/>
            <w:webHidden/>
          </w:rPr>
        </w:r>
        <w:r w:rsidRPr="000F373B">
          <w:rPr>
            <w:b w:val="0"/>
            <w:noProof/>
            <w:webHidden/>
          </w:rPr>
          <w:fldChar w:fldCharType="separate"/>
        </w:r>
        <w:r w:rsidR="0076377B">
          <w:rPr>
            <w:b w:val="0"/>
            <w:noProof/>
            <w:webHidden/>
          </w:rPr>
          <w:t>760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128" w:history="1">
        <w:r w:rsidRPr="000F373B">
          <w:rPr>
            <w:rStyle w:val="af1"/>
            <w:rFonts w:ascii="Bookman Old Style" w:hAnsi="Bookman Old Style"/>
            <w:b w:val="0"/>
            <w:noProof/>
          </w:rPr>
          <w:t>476.</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ПЕРЕВОДЧИКИ С КИТАЙСКОГО</w:t>
        </w:r>
        <w:r w:rsidRPr="000F373B">
          <w:rPr>
            <w:b w:val="0"/>
            <w:noProof/>
            <w:webHidden/>
          </w:rPr>
          <w:tab/>
        </w:r>
        <w:r w:rsidRPr="000F373B">
          <w:rPr>
            <w:b w:val="0"/>
            <w:noProof/>
            <w:webHidden/>
          </w:rPr>
          <w:fldChar w:fldCharType="begin"/>
        </w:r>
        <w:r w:rsidRPr="000F373B">
          <w:rPr>
            <w:b w:val="0"/>
            <w:noProof/>
            <w:webHidden/>
          </w:rPr>
          <w:instrText xml:space="preserve"> PAGEREF _Toc221803128 \h </w:instrText>
        </w:r>
        <w:r w:rsidRPr="000F373B">
          <w:rPr>
            <w:b w:val="0"/>
            <w:noProof/>
            <w:webHidden/>
          </w:rPr>
        </w:r>
        <w:r w:rsidRPr="000F373B">
          <w:rPr>
            <w:b w:val="0"/>
            <w:noProof/>
            <w:webHidden/>
          </w:rPr>
          <w:fldChar w:fldCharType="separate"/>
        </w:r>
        <w:r w:rsidR="0076377B">
          <w:rPr>
            <w:b w:val="0"/>
            <w:noProof/>
            <w:webHidden/>
          </w:rPr>
          <w:t>761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129" w:history="1">
        <w:r w:rsidRPr="000F373B">
          <w:rPr>
            <w:rStyle w:val="af1"/>
            <w:rFonts w:ascii="SimSun" w:eastAsia="SimSun" w:hAnsi="SimSun"/>
            <w:b w:val="0"/>
            <w:noProof/>
          </w:rPr>
          <w:t>476.</w:t>
        </w:r>
        <w:r w:rsidRPr="000F373B">
          <w:rPr>
            <w:rFonts w:eastAsiaTheme="minorEastAsia" w:cstheme="minorBidi"/>
            <w:b w:val="0"/>
            <w:bCs w:val="0"/>
            <w:noProof/>
            <w:sz w:val="22"/>
            <w:szCs w:val="22"/>
            <w:lang w:eastAsia="ru-RU"/>
          </w:rPr>
          <w:tab/>
        </w:r>
        <w:r w:rsidRPr="000F373B">
          <w:rPr>
            <w:rStyle w:val="af1"/>
            <w:rFonts w:ascii="SimSun" w:eastAsia="SimSun" w:hAnsi="SimSun" w:cs="SimSun" w:hint="eastAsia"/>
            <w:b w:val="0"/>
            <w:noProof/>
            <w:lang w:eastAsia="zh-CN"/>
          </w:rPr>
          <w:t>两位汉学家</w:t>
        </w:r>
        <w:r w:rsidRPr="000F373B">
          <w:rPr>
            <w:b w:val="0"/>
            <w:noProof/>
            <w:webHidden/>
          </w:rPr>
          <w:tab/>
        </w:r>
        <w:r w:rsidRPr="000F373B">
          <w:rPr>
            <w:b w:val="0"/>
            <w:noProof/>
            <w:webHidden/>
          </w:rPr>
          <w:fldChar w:fldCharType="begin"/>
        </w:r>
        <w:r w:rsidRPr="000F373B">
          <w:rPr>
            <w:b w:val="0"/>
            <w:noProof/>
            <w:webHidden/>
          </w:rPr>
          <w:instrText xml:space="preserve"> PAGEREF _Toc221803129 \h </w:instrText>
        </w:r>
        <w:r w:rsidRPr="000F373B">
          <w:rPr>
            <w:b w:val="0"/>
            <w:noProof/>
            <w:webHidden/>
          </w:rPr>
        </w:r>
        <w:r w:rsidRPr="000F373B">
          <w:rPr>
            <w:b w:val="0"/>
            <w:noProof/>
            <w:webHidden/>
          </w:rPr>
          <w:fldChar w:fldCharType="separate"/>
        </w:r>
        <w:r w:rsidR="0076377B">
          <w:rPr>
            <w:b w:val="0"/>
            <w:noProof/>
            <w:webHidden/>
          </w:rPr>
          <w:t>762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130" w:history="1">
        <w:r w:rsidRPr="000F373B">
          <w:rPr>
            <w:rStyle w:val="af1"/>
            <w:rFonts w:ascii="Bookman Old Style" w:hAnsi="Bookman Old Style"/>
            <w:b w:val="0"/>
            <w:noProof/>
          </w:rPr>
          <w:t>477.</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ОСЕНЬ, ОЗЕРО, УТКИ</w:t>
        </w:r>
        <w:r w:rsidRPr="000F373B">
          <w:rPr>
            <w:b w:val="0"/>
            <w:noProof/>
            <w:webHidden/>
          </w:rPr>
          <w:tab/>
        </w:r>
        <w:r w:rsidRPr="000F373B">
          <w:rPr>
            <w:b w:val="0"/>
            <w:noProof/>
            <w:webHidden/>
          </w:rPr>
          <w:fldChar w:fldCharType="begin"/>
        </w:r>
        <w:r w:rsidRPr="000F373B">
          <w:rPr>
            <w:b w:val="0"/>
            <w:noProof/>
            <w:webHidden/>
          </w:rPr>
          <w:instrText xml:space="preserve"> PAGEREF _Toc221803130 \h </w:instrText>
        </w:r>
        <w:r w:rsidRPr="000F373B">
          <w:rPr>
            <w:b w:val="0"/>
            <w:noProof/>
            <w:webHidden/>
          </w:rPr>
        </w:r>
        <w:r w:rsidRPr="000F373B">
          <w:rPr>
            <w:b w:val="0"/>
            <w:noProof/>
            <w:webHidden/>
          </w:rPr>
          <w:fldChar w:fldCharType="separate"/>
        </w:r>
        <w:r w:rsidR="0076377B">
          <w:rPr>
            <w:b w:val="0"/>
            <w:noProof/>
            <w:webHidden/>
          </w:rPr>
          <w:t>763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131" w:history="1">
        <w:r w:rsidRPr="000F373B">
          <w:rPr>
            <w:rStyle w:val="af1"/>
            <w:rFonts w:ascii="SimSun" w:eastAsia="SimSun" w:hAnsi="SimSun"/>
            <w:b w:val="0"/>
            <w:noProof/>
            <w:lang w:eastAsia="zh-CN"/>
          </w:rPr>
          <w:t>477.</w:t>
        </w:r>
        <w:r w:rsidRPr="000F373B">
          <w:rPr>
            <w:rFonts w:eastAsiaTheme="minorEastAsia" w:cstheme="minorBidi"/>
            <w:b w:val="0"/>
            <w:bCs w:val="0"/>
            <w:noProof/>
            <w:sz w:val="22"/>
            <w:szCs w:val="22"/>
            <w:lang w:eastAsia="ru-RU"/>
          </w:rPr>
          <w:tab/>
        </w:r>
        <w:r w:rsidRPr="000F373B">
          <w:rPr>
            <w:rStyle w:val="af1"/>
            <w:rFonts w:ascii="SimSun" w:eastAsia="SimSun" w:hAnsi="SimSun" w:cs="MS Gothic" w:hint="eastAsia"/>
            <w:b w:val="0"/>
            <w:noProof/>
            <w:lang w:eastAsia="zh-CN"/>
          </w:rPr>
          <w:t>秋天，湖泊，</w:t>
        </w:r>
        <w:r w:rsidRPr="000F373B">
          <w:rPr>
            <w:rStyle w:val="af1"/>
            <w:rFonts w:ascii="SimSun" w:eastAsia="SimSun" w:hAnsi="SimSun" w:cs="SimSun" w:hint="eastAsia"/>
            <w:b w:val="0"/>
            <w:noProof/>
            <w:lang w:eastAsia="zh-CN"/>
          </w:rPr>
          <w:t>鸭子</w:t>
        </w:r>
        <w:r w:rsidRPr="000F373B">
          <w:rPr>
            <w:rStyle w:val="af1"/>
            <w:rFonts w:ascii="SimSun" w:eastAsia="SimSun" w:hAnsi="SimSun" w:cs="SimSun"/>
            <w:b w:val="0"/>
            <w:noProof/>
            <w:lang w:eastAsia="zh-CN"/>
          </w:rPr>
          <w:t>……</w:t>
        </w:r>
        <w:r w:rsidRPr="000F373B">
          <w:rPr>
            <w:b w:val="0"/>
            <w:noProof/>
            <w:webHidden/>
          </w:rPr>
          <w:tab/>
        </w:r>
        <w:r w:rsidRPr="000F373B">
          <w:rPr>
            <w:b w:val="0"/>
            <w:noProof/>
            <w:webHidden/>
          </w:rPr>
          <w:fldChar w:fldCharType="begin"/>
        </w:r>
        <w:r w:rsidRPr="000F373B">
          <w:rPr>
            <w:b w:val="0"/>
            <w:noProof/>
            <w:webHidden/>
          </w:rPr>
          <w:instrText xml:space="preserve"> PAGEREF _Toc221803131 \h </w:instrText>
        </w:r>
        <w:r w:rsidRPr="000F373B">
          <w:rPr>
            <w:b w:val="0"/>
            <w:noProof/>
            <w:webHidden/>
          </w:rPr>
        </w:r>
        <w:r w:rsidRPr="000F373B">
          <w:rPr>
            <w:b w:val="0"/>
            <w:noProof/>
            <w:webHidden/>
          </w:rPr>
          <w:fldChar w:fldCharType="separate"/>
        </w:r>
        <w:r w:rsidR="0076377B">
          <w:rPr>
            <w:b w:val="0"/>
            <w:noProof/>
            <w:webHidden/>
          </w:rPr>
          <w:t>764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132" w:history="1">
        <w:r w:rsidRPr="000F373B">
          <w:rPr>
            <w:rStyle w:val="af1"/>
            <w:rFonts w:ascii="Bookman Old Style" w:hAnsi="Bookman Old Style"/>
            <w:b w:val="0"/>
            <w:noProof/>
          </w:rPr>
          <w:t>478.</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СТИХИ РАСТУТ</w:t>
        </w:r>
        <w:r w:rsidRPr="000F373B">
          <w:rPr>
            <w:b w:val="0"/>
            <w:noProof/>
            <w:webHidden/>
          </w:rPr>
          <w:tab/>
        </w:r>
        <w:r w:rsidRPr="000F373B">
          <w:rPr>
            <w:b w:val="0"/>
            <w:noProof/>
            <w:webHidden/>
          </w:rPr>
          <w:fldChar w:fldCharType="begin"/>
        </w:r>
        <w:r w:rsidRPr="000F373B">
          <w:rPr>
            <w:b w:val="0"/>
            <w:noProof/>
            <w:webHidden/>
          </w:rPr>
          <w:instrText xml:space="preserve"> PAGEREF _Toc221803132 \h </w:instrText>
        </w:r>
        <w:r w:rsidRPr="000F373B">
          <w:rPr>
            <w:b w:val="0"/>
            <w:noProof/>
            <w:webHidden/>
          </w:rPr>
        </w:r>
        <w:r w:rsidRPr="000F373B">
          <w:rPr>
            <w:b w:val="0"/>
            <w:noProof/>
            <w:webHidden/>
          </w:rPr>
          <w:fldChar w:fldCharType="separate"/>
        </w:r>
        <w:r w:rsidR="0076377B">
          <w:rPr>
            <w:b w:val="0"/>
            <w:noProof/>
            <w:webHidden/>
          </w:rPr>
          <w:t>765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133" w:history="1">
        <w:r w:rsidRPr="000F373B">
          <w:rPr>
            <w:rStyle w:val="af1"/>
            <w:rFonts w:ascii="SimSun" w:eastAsia="SimSun" w:hAnsi="SimSun"/>
            <w:b w:val="0"/>
            <w:noProof/>
            <w:lang w:eastAsia="zh-CN"/>
          </w:rPr>
          <w:t>478.</w:t>
        </w:r>
        <w:r w:rsidRPr="000F373B">
          <w:rPr>
            <w:rFonts w:eastAsiaTheme="minorEastAsia" w:cstheme="minorBidi"/>
            <w:b w:val="0"/>
            <w:bCs w:val="0"/>
            <w:noProof/>
            <w:sz w:val="22"/>
            <w:szCs w:val="22"/>
            <w:lang w:eastAsia="ru-RU"/>
          </w:rPr>
          <w:tab/>
        </w:r>
        <w:r w:rsidRPr="000F373B">
          <w:rPr>
            <w:rStyle w:val="af1"/>
            <w:rFonts w:ascii="SimSun" w:eastAsia="SimSun" w:hAnsi="SimSun" w:cs="MS Gothic" w:hint="eastAsia"/>
            <w:b w:val="0"/>
            <w:noProof/>
            <w:lang w:eastAsia="zh-CN"/>
          </w:rPr>
          <w:t>垃圾堆里不生</w:t>
        </w:r>
        <w:r w:rsidRPr="000F373B">
          <w:rPr>
            <w:rStyle w:val="af1"/>
            <w:rFonts w:ascii="SimSun" w:eastAsia="SimSun" w:hAnsi="SimSun" w:cs="SimSun" w:hint="eastAsia"/>
            <w:b w:val="0"/>
            <w:noProof/>
            <w:lang w:eastAsia="zh-CN"/>
          </w:rPr>
          <w:t>长诗</w:t>
        </w:r>
        <w:r w:rsidRPr="000F373B">
          <w:rPr>
            <w:b w:val="0"/>
            <w:noProof/>
            <w:webHidden/>
          </w:rPr>
          <w:tab/>
        </w:r>
        <w:r w:rsidRPr="000F373B">
          <w:rPr>
            <w:b w:val="0"/>
            <w:noProof/>
            <w:webHidden/>
          </w:rPr>
          <w:fldChar w:fldCharType="begin"/>
        </w:r>
        <w:r w:rsidRPr="000F373B">
          <w:rPr>
            <w:b w:val="0"/>
            <w:noProof/>
            <w:webHidden/>
          </w:rPr>
          <w:instrText xml:space="preserve"> PAGEREF _Toc221803133 \h </w:instrText>
        </w:r>
        <w:r w:rsidRPr="000F373B">
          <w:rPr>
            <w:b w:val="0"/>
            <w:noProof/>
            <w:webHidden/>
          </w:rPr>
        </w:r>
        <w:r w:rsidRPr="000F373B">
          <w:rPr>
            <w:b w:val="0"/>
            <w:noProof/>
            <w:webHidden/>
          </w:rPr>
          <w:fldChar w:fldCharType="separate"/>
        </w:r>
        <w:r w:rsidR="0076377B">
          <w:rPr>
            <w:b w:val="0"/>
            <w:noProof/>
            <w:webHidden/>
          </w:rPr>
          <w:t>766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134" w:history="1">
        <w:r w:rsidRPr="000F373B">
          <w:rPr>
            <w:rStyle w:val="af1"/>
            <w:rFonts w:ascii="Bookman Old Style" w:hAnsi="Bookman Old Style"/>
            <w:b w:val="0"/>
            <w:noProof/>
          </w:rPr>
          <w:t>479.</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ЛИАНОЗОВСКАЯ ДАЧА</w:t>
        </w:r>
        <w:r w:rsidRPr="000F373B">
          <w:rPr>
            <w:b w:val="0"/>
            <w:noProof/>
            <w:webHidden/>
          </w:rPr>
          <w:tab/>
        </w:r>
        <w:r w:rsidRPr="000F373B">
          <w:rPr>
            <w:b w:val="0"/>
            <w:noProof/>
            <w:webHidden/>
          </w:rPr>
          <w:fldChar w:fldCharType="begin"/>
        </w:r>
        <w:r w:rsidRPr="000F373B">
          <w:rPr>
            <w:b w:val="0"/>
            <w:noProof/>
            <w:webHidden/>
          </w:rPr>
          <w:instrText xml:space="preserve"> PAGEREF _Toc221803134 \h </w:instrText>
        </w:r>
        <w:r w:rsidRPr="000F373B">
          <w:rPr>
            <w:b w:val="0"/>
            <w:noProof/>
            <w:webHidden/>
          </w:rPr>
        </w:r>
        <w:r w:rsidRPr="000F373B">
          <w:rPr>
            <w:b w:val="0"/>
            <w:noProof/>
            <w:webHidden/>
          </w:rPr>
          <w:fldChar w:fldCharType="separate"/>
        </w:r>
        <w:r w:rsidR="0076377B">
          <w:rPr>
            <w:b w:val="0"/>
            <w:noProof/>
            <w:webHidden/>
          </w:rPr>
          <w:t>767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135" w:history="1">
        <w:r w:rsidRPr="000F373B">
          <w:rPr>
            <w:rStyle w:val="af1"/>
            <w:rFonts w:ascii="SimSun" w:eastAsia="SimSun" w:hAnsi="SimSun"/>
            <w:b w:val="0"/>
            <w:noProof/>
            <w:lang w:eastAsia="zh-CN"/>
          </w:rPr>
          <w:t>479.</w:t>
        </w:r>
        <w:r w:rsidRPr="000F373B">
          <w:rPr>
            <w:rFonts w:eastAsiaTheme="minorEastAsia" w:cstheme="minorBidi"/>
            <w:b w:val="0"/>
            <w:bCs w:val="0"/>
            <w:noProof/>
            <w:sz w:val="22"/>
            <w:szCs w:val="22"/>
            <w:lang w:eastAsia="ru-RU"/>
          </w:rPr>
          <w:tab/>
        </w:r>
        <w:r w:rsidRPr="000F373B">
          <w:rPr>
            <w:rStyle w:val="af1"/>
            <w:rFonts w:ascii="SimSun" w:eastAsia="SimSun" w:hAnsi="SimSun" w:cs="SimSun" w:hint="eastAsia"/>
            <w:b w:val="0"/>
            <w:noProof/>
            <w:lang w:eastAsia="zh-CN"/>
          </w:rPr>
          <w:t>伊诺</w:t>
        </w:r>
        <w:r w:rsidRPr="000F373B">
          <w:rPr>
            <w:rStyle w:val="af1"/>
            <w:rFonts w:ascii="SimSun" w:eastAsia="SimSun" w:hAnsi="SimSun" w:cs="MS Gothic" w:hint="eastAsia"/>
            <w:b w:val="0"/>
            <w:noProof/>
            <w:lang w:eastAsia="zh-CN"/>
          </w:rPr>
          <w:t>佐夫</w:t>
        </w:r>
        <w:r w:rsidRPr="000F373B">
          <w:rPr>
            <w:rStyle w:val="af1"/>
            <w:rFonts w:ascii="SimSun" w:eastAsia="SimSun" w:hAnsi="SimSun" w:cs="SimSun" w:hint="eastAsia"/>
            <w:b w:val="0"/>
            <w:noProof/>
            <w:lang w:eastAsia="zh-CN"/>
          </w:rPr>
          <w:t>别</w:t>
        </w:r>
        <w:r w:rsidRPr="000F373B">
          <w:rPr>
            <w:rStyle w:val="af1"/>
            <w:rFonts w:ascii="SimSun" w:eastAsia="SimSun" w:hAnsi="SimSun" w:cs="MS Gothic" w:hint="eastAsia"/>
            <w:b w:val="0"/>
            <w:noProof/>
            <w:lang w:eastAsia="zh-CN"/>
          </w:rPr>
          <w:t>墅</w:t>
        </w:r>
        <w:r w:rsidRPr="000F373B">
          <w:rPr>
            <w:b w:val="0"/>
            <w:noProof/>
            <w:webHidden/>
          </w:rPr>
          <w:tab/>
        </w:r>
        <w:r w:rsidRPr="000F373B">
          <w:rPr>
            <w:b w:val="0"/>
            <w:noProof/>
            <w:webHidden/>
          </w:rPr>
          <w:fldChar w:fldCharType="begin"/>
        </w:r>
        <w:r w:rsidRPr="000F373B">
          <w:rPr>
            <w:b w:val="0"/>
            <w:noProof/>
            <w:webHidden/>
          </w:rPr>
          <w:instrText xml:space="preserve"> PAGEREF _Toc221803135 \h </w:instrText>
        </w:r>
        <w:r w:rsidRPr="000F373B">
          <w:rPr>
            <w:b w:val="0"/>
            <w:noProof/>
            <w:webHidden/>
          </w:rPr>
        </w:r>
        <w:r w:rsidRPr="000F373B">
          <w:rPr>
            <w:b w:val="0"/>
            <w:noProof/>
            <w:webHidden/>
          </w:rPr>
          <w:fldChar w:fldCharType="separate"/>
        </w:r>
        <w:r w:rsidR="0076377B">
          <w:rPr>
            <w:b w:val="0"/>
            <w:noProof/>
            <w:webHidden/>
          </w:rPr>
          <w:t>768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136" w:history="1">
        <w:r w:rsidRPr="000F373B">
          <w:rPr>
            <w:rStyle w:val="af1"/>
            <w:rFonts w:ascii="Bookman Old Style" w:hAnsi="Bookman Old Style"/>
            <w:b w:val="0"/>
            <w:noProof/>
          </w:rPr>
          <w:t>480.</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МУЖИК НА КОРТОЧКАХ</w:t>
        </w:r>
        <w:r w:rsidRPr="000F373B">
          <w:rPr>
            <w:b w:val="0"/>
            <w:noProof/>
            <w:webHidden/>
          </w:rPr>
          <w:tab/>
        </w:r>
        <w:r w:rsidRPr="000F373B">
          <w:rPr>
            <w:b w:val="0"/>
            <w:noProof/>
            <w:webHidden/>
          </w:rPr>
          <w:fldChar w:fldCharType="begin"/>
        </w:r>
        <w:r w:rsidRPr="000F373B">
          <w:rPr>
            <w:b w:val="0"/>
            <w:noProof/>
            <w:webHidden/>
          </w:rPr>
          <w:instrText xml:space="preserve"> PAGEREF _Toc221803136 \h </w:instrText>
        </w:r>
        <w:r w:rsidRPr="000F373B">
          <w:rPr>
            <w:b w:val="0"/>
            <w:noProof/>
            <w:webHidden/>
          </w:rPr>
        </w:r>
        <w:r w:rsidRPr="000F373B">
          <w:rPr>
            <w:b w:val="0"/>
            <w:noProof/>
            <w:webHidden/>
          </w:rPr>
          <w:fldChar w:fldCharType="separate"/>
        </w:r>
        <w:r w:rsidR="0076377B">
          <w:rPr>
            <w:b w:val="0"/>
            <w:noProof/>
            <w:webHidden/>
          </w:rPr>
          <w:t>769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137" w:history="1">
        <w:r w:rsidRPr="000F373B">
          <w:rPr>
            <w:rStyle w:val="af1"/>
            <w:rFonts w:ascii="SimSun" w:eastAsia="SimSun" w:hAnsi="SimSun" w:cs="Bookman Old Style"/>
            <w:b w:val="0"/>
            <w:noProof/>
            <w:lang w:eastAsia="zh-CN"/>
          </w:rPr>
          <w:t>480.</w:t>
        </w:r>
        <w:r w:rsidRPr="000F373B">
          <w:rPr>
            <w:rFonts w:eastAsiaTheme="minorEastAsia" w:cstheme="minorBidi"/>
            <w:b w:val="0"/>
            <w:bCs w:val="0"/>
            <w:noProof/>
            <w:sz w:val="22"/>
            <w:szCs w:val="22"/>
            <w:lang w:eastAsia="ru-RU"/>
          </w:rPr>
          <w:tab/>
        </w:r>
        <w:r w:rsidRPr="000F373B">
          <w:rPr>
            <w:rStyle w:val="af1"/>
            <w:rFonts w:ascii="SimSun" w:eastAsia="SimSun" w:hAnsi="SimSun" w:cs="MS Gothic" w:hint="eastAsia"/>
            <w:b w:val="0"/>
            <w:noProof/>
            <w:lang w:eastAsia="zh-CN"/>
          </w:rPr>
          <w:t>一个男人蹲在那里</w:t>
        </w:r>
        <w:r w:rsidRPr="000F373B">
          <w:rPr>
            <w:b w:val="0"/>
            <w:noProof/>
            <w:webHidden/>
          </w:rPr>
          <w:tab/>
        </w:r>
        <w:r w:rsidRPr="000F373B">
          <w:rPr>
            <w:b w:val="0"/>
            <w:noProof/>
            <w:webHidden/>
          </w:rPr>
          <w:fldChar w:fldCharType="begin"/>
        </w:r>
        <w:r w:rsidRPr="000F373B">
          <w:rPr>
            <w:b w:val="0"/>
            <w:noProof/>
            <w:webHidden/>
          </w:rPr>
          <w:instrText xml:space="preserve"> PAGEREF _Toc221803137 \h </w:instrText>
        </w:r>
        <w:r w:rsidRPr="000F373B">
          <w:rPr>
            <w:b w:val="0"/>
            <w:noProof/>
            <w:webHidden/>
          </w:rPr>
        </w:r>
        <w:r w:rsidRPr="000F373B">
          <w:rPr>
            <w:b w:val="0"/>
            <w:noProof/>
            <w:webHidden/>
          </w:rPr>
          <w:fldChar w:fldCharType="separate"/>
        </w:r>
        <w:r w:rsidR="0076377B">
          <w:rPr>
            <w:b w:val="0"/>
            <w:noProof/>
            <w:webHidden/>
          </w:rPr>
          <w:t>769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138" w:history="1">
        <w:r w:rsidRPr="000F373B">
          <w:rPr>
            <w:rStyle w:val="af1"/>
            <w:rFonts w:ascii="Bookman Old Style" w:hAnsi="Bookman Old Style"/>
            <w:b w:val="0"/>
            <w:noProof/>
          </w:rPr>
          <w:t>481.</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В ПАРКЕ ПУСТО</w:t>
        </w:r>
        <w:r w:rsidRPr="000F373B">
          <w:rPr>
            <w:b w:val="0"/>
            <w:noProof/>
            <w:webHidden/>
          </w:rPr>
          <w:tab/>
        </w:r>
        <w:r w:rsidRPr="000F373B">
          <w:rPr>
            <w:b w:val="0"/>
            <w:noProof/>
            <w:webHidden/>
          </w:rPr>
          <w:fldChar w:fldCharType="begin"/>
        </w:r>
        <w:r w:rsidRPr="000F373B">
          <w:rPr>
            <w:b w:val="0"/>
            <w:noProof/>
            <w:webHidden/>
          </w:rPr>
          <w:instrText xml:space="preserve"> PAGEREF _Toc221803138 \h </w:instrText>
        </w:r>
        <w:r w:rsidRPr="000F373B">
          <w:rPr>
            <w:b w:val="0"/>
            <w:noProof/>
            <w:webHidden/>
          </w:rPr>
        </w:r>
        <w:r w:rsidRPr="000F373B">
          <w:rPr>
            <w:b w:val="0"/>
            <w:noProof/>
            <w:webHidden/>
          </w:rPr>
          <w:fldChar w:fldCharType="separate"/>
        </w:r>
        <w:r w:rsidR="0076377B">
          <w:rPr>
            <w:b w:val="0"/>
            <w:noProof/>
            <w:webHidden/>
          </w:rPr>
          <w:t>770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139" w:history="1">
        <w:r w:rsidRPr="000F373B">
          <w:rPr>
            <w:rStyle w:val="af1"/>
            <w:rFonts w:ascii="SimSun" w:eastAsia="SimSun" w:hAnsi="SimSun" w:cs="Bookman Old Style"/>
            <w:b w:val="0"/>
            <w:noProof/>
            <w:lang w:eastAsia="zh-CN"/>
          </w:rPr>
          <w:t>481.</w:t>
        </w:r>
        <w:r w:rsidRPr="000F373B">
          <w:rPr>
            <w:rFonts w:eastAsiaTheme="minorEastAsia" w:cstheme="minorBidi"/>
            <w:b w:val="0"/>
            <w:bCs w:val="0"/>
            <w:noProof/>
            <w:sz w:val="22"/>
            <w:szCs w:val="22"/>
            <w:lang w:eastAsia="ru-RU"/>
          </w:rPr>
          <w:tab/>
        </w:r>
        <w:r w:rsidRPr="000F373B">
          <w:rPr>
            <w:rStyle w:val="af1"/>
            <w:rFonts w:ascii="SimSun" w:eastAsia="SimSun" w:hAnsi="SimSun" w:cs="MS Gothic" w:hint="eastAsia"/>
            <w:b w:val="0"/>
            <w:noProof/>
            <w:lang w:eastAsia="zh-CN"/>
          </w:rPr>
          <w:t>公园里空荡荡</w:t>
        </w:r>
        <w:r w:rsidRPr="000F373B">
          <w:rPr>
            <w:b w:val="0"/>
            <w:noProof/>
            <w:webHidden/>
          </w:rPr>
          <w:tab/>
        </w:r>
        <w:r w:rsidRPr="000F373B">
          <w:rPr>
            <w:b w:val="0"/>
            <w:noProof/>
            <w:webHidden/>
          </w:rPr>
          <w:fldChar w:fldCharType="begin"/>
        </w:r>
        <w:r w:rsidRPr="000F373B">
          <w:rPr>
            <w:b w:val="0"/>
            <w:noProof/>
            <w:webHidden/>
          </w:rPr>
          <w:instrText xml:space="preserve"> PAGEREF _Toc221803139 \h </w:instrText>
        </w:r>
        <w:r w:rsidRPr="000F373B">
          <w:rPr>
            <w:b w:val="0"/>
            <w:noProof/>
            <w:webHidden/>
          </w:rPr>
        </w:r>
        <w:r w:rsidRPr="000F373B">
          <w:rPr>
            <w:b w:val="0"/>
            <w:noProof/>
            <w:webHidden/>
          </w:rPr>
          <w:fldChar w:fldCharType="separate"/>
        </w:r>
        <w:r w:rsidR="0076377B">
          <w:rPr>
            <w:b w:val="0"/>
            <w:noProof/>
            <w:webHidden/>
          </w:rPr>
          <w:t>770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140" w:history="1">
        <w:r w:rsidRPr="000F373B">
          <w:rPr>
            <w:rStyle w:val="af1"/>
            <w:rFonts w:ascii="Bookman Old Style" w:hAnsi="Bookman Old Style"/>
            <w:b w:val="0"/>
            <w:noProof/>
          </w:rPr>
          <w:t>482.</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ТОНКАЯ КИСТЬ</w:t>
        </w:r>
        <w:r w:rsidRPr="000F373B">
          <w:rPr>
            <w:b w:val="0"/>
            <w:noProof/>
            <w:webHidden/>
          </w:rPr>
          <w:tab/>
        </w:r>
        <w:r w:rsidRPr="000F373B">
          <w:rPr>
            <w:b w:val="0"/>
            <w:noProof/>
            <w:webHidden/>
          </w:rPr>
          <w:fldChar w:fldCharType="begin"/>
        </w:r>
        <w:r w:rsidRPr="000F373B">
          <w:rPr>
            <w:b w:val="0"/>
            <w:noProof/>
            <w:webHidden/>
          </w:rPr>
          <w:instrText xml:space="preserve"> PAGEREF _Toc221803140 \h </w:instrText>
        </w:r>
        <w:r w:rsidRPr="000F373B">
          <w:rPr>
            <w:b w:val="0"/>
            <w:noProof/>
            <w:webHidden/>
          </w:rPr>
        </w:r>
        <w:r w:rsidRPr="000F373B">
          <w:rPr>
            <w:b w:val="0"/>
            <w:noProof/>
            <w:webHidden/>
          </w:rPr>
          <w:fldChar w:fldCharType="separate"/>
        </w:r>
        <w:r w:rsidR="0076377B">
          <w:rPr>
            <w:b w:val="0"/>
            <w:noProof/>
            <w:webHidden/>
          </w:rPr>
          <w:t>771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141" w:history="1">
        <w:r w:rsidRPr="000F373B">
          <w:rPr>
            <w:rStyle w:val="af1"/>
            <w:rFonts w:ascii="SimSun" w:eastAsia="SimSun" w:hAnsi="SimSun" w:cs="Bookman Old Style"/>
            <w:b w:val="0"/>
            <w:noProof/>
            <w:lang w:eastAsia="zh-CN"/>
          </w:rPr>
          <w:t>482.</w:t>
        </w:r>
        <w:r w:rsidRPr="000F373B">
          <w:rPr>
            <w:rFonts w:eastAsiaTheme="minorEastAsia" w:cstheme="minorBidi"/>
            <w:b w:val="0"/>
            <w:bCs w:val="0"/>
            <w:noProof/>
            <w:sz w:val="22"/>
            <w:szCs w:val="22"/>
            <w:lang w:eastAsia="ru-RU"/>
          </w:rPr>
          <w:tab/>
        </w:r>
        <w:r w:rsidRPr="000F373B">
          <w:rPr>
            <w:rStyle w:val="af1"/>
            <w:rFonts w:ascii="SimSun" w:eastAsia="SimSun" w:hAnsi="SimSun" w:cs="MS Gothic" w:hint="eastAsia"/>
            <w:b w:val="0"/>
            <w:noProof/>
            <w:lang w:eastAsia="zh-CN"/>
          </w:rPr>
          <w:t>纤细的画笔</w:t>
        </w:r>
        <w:r w:rsidRPr="000F373B">
          <w:rPr>
            <w:b w:val="0"/>
            <w:noProof/>
            <w:webHidden/>
          </w:rPr>
          <w:tab/>
        </w:r>
        <w:r w:rsidRPr="000F373B">
          <w:rPr>
            <w:b w:val="0"/>
            <w:noProof/>
            <w:webHidden/>
          </w:rPr>
          <w:fldChar w:fldCharType="begin"/>
        </w:r>
        <w:r w:rsidRPr="000F373B">
          <w:rPr>
            <w:b w:val="0"/>
            <w:noProof/>
            <w:webHidden/>
          </w:rPr>
          <w:instrText xml:space="preserve"> PAGEREF _Toc221803141 \h </w:instrText>
        </w:r>
        <w:r w:rsidRPr="000F373B">
          <w:rPr>
            <w:b w:val="0"/>
            <w:noProof/>
            <w:webHidden/>
          </w:rPr>
        </w:r>
        <w:r w:rsidRPr="000F373B">
          <w:rPr>
            <w:b w:val="0"/>
            <w:noProof/>
            <w:webHidden/>
          </w:rPr>
          <w:fldChar w:fldCharType="separate"/>
        </w:r>
        <w:r w:rsidR="0076377B">
          <w:rPr>
            <w:b w:val="0"/>
            <w:noProof/>
            <w:webHidden/>
          </w:rPr>
          <w:t>771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142" w:history="1">
        <w:r w:rsidRPr="000F373B">
          <w:rPr>
            <w:rStyle w:val="af1"/>
            <w:rFonts w:ascii="Bookman Old Style" w:hAnsi="Bookman Old Style"/>
            <w:b w:val="0"/>
            <w:noProof/>
          </w:rPr>
          <w:t>483.</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ЮНОША С АПЕЛЬСИНОМ В РУКЕ</w:t>
        </w:r>
        <w:r w:rsidRPr="000F373B">
          <w:rPr>
            <w:b w:val="0"/>
            <w:noProof/>
            <w:webHidden/>
          </w:rPr>
          <w:tab/>
        </w:r>
        <w:r w:rsidRPr="000F373B">
          <w:rPr>
            <w:b w:val="0"/>
            <w:noProof/>
            <w:webHidden/>
          </w:rPr>
          <w:fldChar w:fldCharType="begin"/>
        </w:r>
        <w:r w:rsidRPr="000F373B">
          <w:rPr>
            <w:b w:val="0"/>
            <w:noProof/>
            <w:webHidden/>
          </w:rPr>
          <w:instrText xml:space="preserve"> PAGEREF _Toc221803142 \h </w:instrText>
        </w:r>
        <w:r w:rsidRPr="000F373B">
          <w:rPr>
            <w:b w:val="0"/>
            <w:noProof/>
            <w:webHidden/>
          </w:rPr>
        </w:r>
        <w:r w:rsidRPr="000F373B">
          <w:rPr>
            <w:b w:val="0"/>
            <w:noProof/>
            <w:webHidden/>
          </w:rPr>
          <w:fldChar w:fldCharType="separate"/>
        </w:r>
        <w:r w:rsidR="0076377B">
          <w:rPr>
            <w:b w:val="0"/>
            <w:noProof/>
            <w:webHidden/>
          </w:rPr>
          <w:t>772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143" w:history="1">
        <w:r w:rsidRPr="000F373B">
          <w:rPr>
            <w:rStyle w:val="af1"/>
            <w:rFonts w:ascii="SimSun" w:eastAsia="SimSun" w:hAnsi="SimSun" w:cs="Bookman Old Style"/>
            <w:b w:val="0"/>
            <w:noProof/>
            <w:lang w:eastAsia="zh-CN"/>
          </w:rPr>
          <w:t>483.</w:t>
        </w:r>
        <w:r w:rsidRPr="000F373B">
          <w:rPr>
            <w:rFonts w:eastAsiaTheme="minorEastAsia" w:cstheme="minorBidi"/>
            <w:b w:val="0"/>
            <w:bCs w:val="0"/>
            <w:noProof/>
            <w:sz w:val="22"/>
            <w:szCs w:val="22"/>
            <w:lang w:eastAsia="ru-RU"/>
          </w:rPr>
          <w:tab/>
        </w:r>
        <w:r w:rsidRPr="000F373B">
          <w:rPr>
            <w:rStyle w:val="af1"/>
            <w:rFonts w:ascii="SimSun" w:eastAsia="SimSun" w:hAnsi="SimSun" w:cs="MS Gothic" w:hint="eastAsia"/>
            <w:b w:val="0"/>
            <w:noProof/>
            <w:lang w:eastAsia="zh-CN"/>
          </w:rPr>
          <w:t>手里拿着橘子的男孩</w:t>
        </w:r>
        <w:r w:rsidRPr="000F373B">
          <w:rPr>
            <w:b w:val="0"/>
            <w:noProof/>
            <w:webHidden/>
          </w:rPr>
          <w:tab/>
        </w:r>
        <w:r w:rsidRPr="000F373B">
          <w:rPr>
            <w:b w:val="0"/>
            <w:noProof/>
            <w:webHidden/>
          </w:rPr>
          <w:fldChar w:fldCharType="begin"/>
        </w:r>
        <w:r w:rsidRPr="000F373B">
          <w:rPr>
            <w:b w:val="0"/>
            <w:noProof/>
            <w:webHidden/>
          </w:rPr>
          <w:instrText xml:space="preserve"> PAGEREF _Toc221803143 \h </w:instrText>
        </w:r>
        <w:r w:rsidRPr="000F373B">
          <w:rPr>
            <w:b w:val="0"/>
            <w:noProof/>
            <w:webHidden/>
          </w:rPr>
        </w:r>
        <w:r w:rsidRPr="000F373B">
          <w:rPr>
            <w:b w:val="0"/>
            <w:noProof/>
            <w:webHidden/>
          </w:rPr>
          <w:fldChar w:fldCharType="separate"/>
        </w:r>
        <w:r w:rsidR="0076377B">
          <w:rPr>
            <w:b w:val="0"/>
            <w:noProof/>
            <w:webHidden/>
          </w:rPr>
          <w:t>772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144" w:history="1">
        <w:r w:rsidRPr="000F373B">
          <w:rPr>
            <w:rStyle w:val="af1"/>
            <w:rFonts w:ascii="Bookman Old Style" w:hAnsi="Bookman Old Style"/>
            <w:b w:val="0"/>
            <w:noProof/>
          </w:rPr>
          <w:t>484.</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ДЫРЯВЫЙ НОСОК</w:t>
        </w:r>
        <w:r w:rsidRPr="000F373B">
          <w:rPr>
            <w:b w:val="0"/>
            <w:noProof/>
            <w:webHidden/>
          </w:rPr>
          <w:tab/>
        </w:r>
        <w:r w:rsidRPr="000F373B">
          <w:rPr>
            <w:b w:val="0"/>
            <w:noProof/>
            <w:webHidden/>
          </w:rPr>
          <w:fldChar w:fldCharType="begin"/>
        </w:r>
        <w:r w:rsidRPr="000F373B">
          <w:rPr>
            <w:b w:val="0"/>
            <w:noProof/>
            <w:webHidden/>
          </w:rPr>
          <w:instrText xml:space="preserve"> PAGEREF _Toc221803144 \h </w:instrText>
        </w:r>
        <w:r w:rsidRPr="000F373B">
          <w:rPr>
            <w:b w:val="0"/>
            <w:noProof/>
            <w:webHidden/>
          </w:rPr>
        </w:r>
        <w:r w:rsidRPr="000F373B">
          <w:rPr>
            <w:b w:val="0"/>
            <w:noProof/>
            <w:webHidden/>
          </w:rPr>
          <w:fldChar w:fldCharType="separate"/>
        </w:r>
        <w:r w:rsidR="0076377B">
          <w:rPr>
            <w:b w:val="0"/>
            <w:noProof/>
            <w:webHidden/>
          </w:rPr>
          <w:t>773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145" w:history="1">
        <w:r w:rsidRPr="000F373B">
          <w:rPr>
            <w:rStyle w:val="af1"/>
            <w:rFonts w:ascii="SimSun" w:eastAsia="SimSun" w:hAnsi="SimSun"/>
            <w:b w:val="0"/>
            <w:noProof/>
            <w:lang w:eastAsia="zh-CN"/>
          </w:rPr>
          <w:t>484.</w:t>
        </w:r>
        <w:r w:rsidRPr="000F373B">
          <w:rPr>
            <w:rFonts w:eastAsiaTheme="minorEastAsia" w:cstheme="minorBidi"/>
            <w:b w:val="0"/>
            <w:bCs w:val="0"/>
            <w:noProof/>
            <w:sz w:val="22"/>
            <w:szCs w:val="22"/>
            <w:lang w:eastAsia="ru-RU"/>
          </w:rPr>
          <w:tab/>
        </w:r>
        <w:r w:rsidRPr="000F373B">
          <w:rPr>
            <w:rStyle w:val="af1"/>
            <w:rFonts w:ascii="SimSun" w:eastAsia="SimSun" w:hAnsi="SimSun" w:cs="MS Gothic" w:hint="eastAsia"/>
            <w:b w:val="0"/>
            <w:noProof/>
            <w:lang w:eastAsia="zh-CN"/>
          </w:rPr>
          <w:t>磨破的袜子</w:t>
        </w:r>
        <w:r w:rsidRPr="000F373B">
          <w:rPr>
            <w:b w:val="0"/>
            <w:noProof/>
            <w:webHidden/>
          </w:rPr>
          <w:tab/>
        </w:r>
        <w:r w:rsidRPr="000F373B">
          <w:rPr>
            <w:b w:val="0"/>
            <w:noProof/>
            <w:webHidden/>
          </w:rPr>
          <w:fldChar w:fldCharType="begin"/>
        </w:r>
        <w:r w:rsidRPr="000F373B">
          <w:rPr>
            <w:b w:val="0"/>
            <w:noProof/>
            <w:webHidden/>
          </w:rPr>
          <w:instrText xml:space="preserve"> PAGEREF _Toc221803145 \h </w:instrText>
        </w:r>
        <w:r w:rsidRPr="000F373B">
          <w:rPr>
            <w:b w:val="0"/>
            <w:noProof/>
            <w:webHidden/>
          </w:rPr>
        </w:r>
        <w:r w:rsidRPr="000F373B">
          <w:rPr>
            <w:b w:val="0"/>
            <w:noProof/>
            <w:webHidden/>
          </w:rPr>
          <w:fldChar w:fldCharType="separate"/>
        </w:r>
        <w:r w:rsidR="0076377B">
          <w:rPr>
            <w:b w:val="0"/>
            <w:noProof/>
            <w:webHidden/>
          </w:rPr>
          <w:t>773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146" w:history="1">
        <w:r w:rsidRPr="000F373B">
          <w:rPr>
            <w:rStyle w:val="af1"/>
            <w:rFonts w:ascii="Bookman Old Style" w:hAnsi="Bookman Old Style"/>
            <w:b w:val="0"/>
            <w:noProof/>
          </w:rPr>
          <w:t>485.</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ИВАН ГРОЗНЫЙ ПИШЕТ ПИСЬМО АНДРЕЮ КУРБСКОМУ</w:t>
        </w:r>
        <w:r w:rsidRPr="000F373B">
          <w:rPr>
            <w:b w:val="0"/>
            <w:noProof/>
            <w:webHidden/>
          </w:rPr>
          <w:tab/>
        </w:r>
        <w:r w:rsidRPr="000F373B">
          <w:rPr>
            <w:b w:val="0"/>
            <w:noProof/>
            <w:webHidden/>
          </w:rPr>
          <w:fldChar w:fldCharType="begin"/>
        </w:r>
        <w:r w:rsidRPr="000F373B">
          <w:rPr>
            <w:b w:val="0"/>
            <w:noProof/>
            <w:webHidden/>
          </w:rPr>
          <w:instrText xml:space="preserve"> PAGEREF _Toc221803146 \h </w:instrText>
        </w:r>
        <w:r w:rsidRPr="000F373B">
          <w:rPr>
            <w:b w:val="0"/>
            <w:noProof/>
            <w:webHidden/>
          </w:rPr>
        </w:r>
        <w:r w:rsidRPr="000F373B">
          <w:rPr>
            <w:b w:val="0"/>
            <w:noProof/>
            <w:webHidden/>
          </w:rPr>
          <w:fldChar w:fldCharType="separate"/>
        </w:r>
        <w:r w:rsidR="0076377B">
          <w:rPr>
            <w:b w:val="0"/>
            <w:noProof/>
            <w:webHidden/>
          </w:rPr>
          <w:t>774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147" w:history="1">
        <w:r w:rsidRPr="000F373B">
          <w:rPr>
            <w:rStyle w:val="af1"/>
            <w:rFonts w:ascii="SimSun" w:eastAsia="SimSun" w:hAnsi="SimSun"/>
            <w:b w:val="0"/>
            <w:noProof/>
            <w:lang w:eastAsia="zh-CN"/>
          </w:rPr>
          <w:t>485.</w:t>
        </w:r>
        <w:r w:rsidRPr="000F373B">
          <w:rPr>
            <w:rFonts w:eastAsiaTheme="minorEastAsia" w:cstheme="minorBidi"/>
            <w:b w:val="0"/>
            <w:bCs w:val="0"/>
            <w:noProof/>
            <w:sz w:val="22"/>
            <w:szCs w:val="22"/>
            <w:lang w:eastAsia="ru-RU"/>
          </w:rPr>
          <w:tab/>
        </w:r>
        <w:r w:rsidRPr="000F373B">
          <w:rPr>
            <w:rStyle w:val="af1"/>
            <w:rFonts w:ascii="SimSun" w:eastAsia="SimSun" w:hAnsi="SimSun" w:cs="MS Gothic" w:hint="eastAsia"/>
            <w:b w:val="0"/>
            <w:noProof/>
            <w:lang w:eastAsia="zh-CN"/>
          </w:rPr>
          <w:t>伊万雷帝</w:t>
        </w:r>
        <w:r w:rsidRPr="000F373B">
          <w:rPr>
            <w:rStyle w:val="af1"/>
            <w:rFonts w:ascii="SimSun" w:eastAsia="SimSun" w:hAnsi="SimSun" w:cs="SimSun" w:hint="eastAsia"/>
            <w:b w:val="0"/>
            <w:noProof/>
            <w:lang w:eastAsia="zh-CN"/>
          </w:rPr>
          <w:t>给安德列</w:t>
        </w:r>
        <w:r w:rsidRPr="000F373B">
          <w:rPr>
            <w:rStyle w:val="af1"/>
            <w:rFonts w:ascii="SimSun" w:eastAsia="SimSun" w:hAnsi="SimSun"/>
            <w:b w:val="0"/>
            <w:noProof/>
            <w:lang w:eastAsia="zh-CN"/>
          </w:rPr>
          <w:t>·</w:t>
        </w:r>
        <w:r w:rsidRPr="000F373B">
          <w:rPr>
            <w:rStyle w:val="af1"/>
            <w:rFonts w:ascii="SimSun" w:eastAsia="SimSun" w:hAnsi="SimSun" w:cs="SimSun" w:hint="eastAsia"/>
            <w:b w:val="0"/>
            <w:noProof/>
            <w:lang w:eastAsia="zh-CN"/>
          </w:rPr>
          <w:t>库尔布斯基写信</w:t>
        </w:r>
        <w:r w:rsidRPr="000F373B">
          <w:rPr>
            <w:b w:val="0"/>
            <w:noProof/>
            <w:webHidden/>
          </w:rPr>
          <w:tab/>
        </w:r>
        <w:r w:rsidRPr="000F373B">
          <w:rPr>
            <w:b w:val="0"/>
            <w:noProof/>
            <w:webHidden/>
          </w:rPr>
          <w:fldChar w:fldCharType="begin"/>
        </w:r>
        <w:r w:rsidRPr="000F373B">
          <w:rPr>
            <w:b w:val="0"/>
            <w:noProof/>
            <w:webHidden/>
          </w:rPr>
          <w:instrText xml:space="preserve"> PAGEREF _Toc221803147 \h </w:instrText>
        </w:r>
        <w:r w:rsidRPr="000F373B">
          <w:rPr>
            <w:b w:val="0"/>
            <w:noProof/>
            <w:webHidden/>
          </w:rPr>
        </w:r>
        <w:r w:rsidRPr="000F373B">
          <w:rPr>
            <w:b w:val="0"/>
            <w:noProof/>
            <w:webHidden/>
          </w:rPr>
          <w:fldChar w:fldCharType="separate"/>
        </w:r>
        <w:r w:rsidR="0076377B">
          <w:rPr>
            <w:b w:val="0"/>
            <w:noProof/>
            <w:webHidden/>
          </w:rPr>
          <w:t>774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148" w:history="1">
        <w:r w:rsidRPr="000F373B">
          <w:rPr>
            <w:rStyle w:val="af1"/>
            <w:rFonts w:ascii="Bookman Old Style" w:hAnsi="Bookman Old Style"/>
            <w:b w:val="0"/>
            <w:noProof/>
          </w:rPr>
          <w:t>486.</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ВСЁ УТОПИТЬ</w:t>
        </w:r>
        <w:r w:rsidRPr="000F373B">
          <w:rPr>
            <w:b w:val="0"/>
            <w:noProof/>
            <w:webHidden/>
          </w:rPr>
          <w:tab/>
        </w:r>
        <w:r w:rsidRPr="000F373B">
          <w:rPr>
            <w:b w:val="0"/>
            <w:noProof/>
            <w:webHidden/>
          </w:rPr>
          <w:fldChar w:fldCharType="begin"/>
        </w:r>
        <w:r w:rsidRPr="000F373B">
          <w:rPr>
            <w:b w:val="0"/>
            <w:noProof/>
            <w:webHidden/>
          </w:rPr>
          <w:instrText xml:space="preserve"> PAGEREF _Toc221803148 \h </w:instrText>
        </w:r>
        <w:r w:rsidRPr="000F373B">
          <w:rPr>
            <w:b w:val="0"/>
            <w:noProof/>
            <w:webHidden/>
          </w:rPr>
        </w:r>
        <w:r w:rsidRPr="000F373B">
          <w:rPr>
            <w:b w:val="0"/>
            <w:noProof/>
            <w:webHidden/>
          </w:rPr>
          <w:fldChar w:fldCharType="separate"/>
        </w:r>
        <w:r w:rsidR="0076377B">
          <w:rPr>
            <w:b w:val="0"/>
            <w:noProof/>
            <w:webHidden/>
          </w:rPr>
          <w:t>775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149" w:history="1">
        <w:r w:rsidRPr="000F373B">
          <w:rPr>
            <w:rStyle w:val="af1"/>
            <w:rFonts w:ascii="SimSun" w:eastAsia="SimSun" w:hAnsi="SimSun" w:cs="Bookman Old Style"/>
            <w:b w:val="0"/>
            <w:noProof/>
            <w:lang w:eastAsia="zh-CN"/>
          </w:rPr>
          <w:t>486.</w:t>
        </w:r>
        <w:r w:rsidRPr="000F373B">
          <w:rPr>
            <w:rFonts w:eastAsiaTheme="minorEastAsia" w:cstheme="minorBidi"/>
            <w:b w:val="0"/>
            <w:bCs w:val="0"/>
            <w:noProof/>
            <w:sz w:val="22"/>
            <w:szCs w:val="22"/>
            <w:lang w:eastAsia="ru-RU"/>
          </w:rPr>
          <w:tab/>
        </w:r>
        <w:r w:rsidRPr="000F373B">
          <w:rPr>
            <w:rStyle w:val="af1"/>
            <w:rFonts w:ascii="SimSun" w:eastAsia="SimSun" w:hAnsi="SimSun" w:cs="MS Gothic" w:hint="eastAsia"/>
            <w:b w:val="0"/>
            <w:noProof/>
            <w:lang w:eastAsia="zh-CN"/>
          </w:rPr>
          <w:t>淹没一切</w:t>
        </w:r>
        <w:r w:rsidRPr="000F373B">
          <w:rPr>
            <w:b w:val="0"/>
            <w:noProof/>
            <w:webHidden/>
          </w:rPr>
          <w:tab/>
        </w:r>
        <w:r w:rsidRPr="000F373B">
          <w:rPr>
            <w:b w:val="0"/>
            <w:noProof/>
            <w:webHidden/>
          </w:rPr>
          <w:fldChar w:fldCharType="begin"/>
        </w:r>
        <w:r w:rsidRPr="000F373B">
          <w:rPr>
            <w:b w:val="0"/>
            <w:noProof/>
            <w:webHidden/>
          </w:rPr>
          <w:instrText xml:space="preserve"> PAGEREF _Toc221803149 \h </w:instrText>
        </w:r>
        <w:r w:rsidRPr="000F373B">
          <w:rPr>
            <w:b w:val="0"/>
            <w:noProof/>
            <w:webHidden/>
          </w:rPr>
        </w:r>
        <w:r w:rsidRPr="000F373B">
          <w:rPr>
            <w:b w:val="0"/>
            <w:noProof/>
            <w:webHidden/>
          </w:rPr>
          <w:fldChar w:fldCharType="separate"/>
        </w:r>
        <w:r w:rsidR="0076377B">
          <w:rPr>
            <w:b w:val="0"/>
            <w:noProof/>
            <w:webHidden/>
          </w:rPr>
          <w:t>775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150" w:history="1">
        <w:r w:rsidRPr="000F373B">
          <w:rPr>
            <w:rStyle w:val="af1"/>
            <w:rFonts w:ascii="Bookman Old Style" w:hAnsi="Bookman Old Style"/>
            <w:b w:val="0"/>
            <w:noProof/>
          </w:rPr>
          <w:t>487.</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ИВАН ГРОЗНЫЙ ПРОДОЛЖАЕТ ПИСАТЬ ПИСЬМО АНДРЕЮ КУРБСКОМУ</w:t>
        </w:r>
        <w:r w:rsidRPr="000F373B">
          <w:rPr>
            <w:b w:val="0"/>
            <w:noProof/>
            <w:webHidden/>
          </w:rPr>
          <w:tab/>
        </w:r>
        <w:r w:rsidRPr="000F373B">
          <w:rPr>
            <w:b w:val="0"/>
            <w:noProof/>
            <w:webHidden/>
          </w:rPr>
          <w:fldChar w:fldCharType="begin"/>
        </w:r>
        <w:r w:rsidRPr="000F373B">
          <w:rPr>
            <w:b w:val="0"/>
            <w:noProof/>
            <w:webHidden/>
          </w:rPr>
          <w:instrText xml:space="preserve"> PAGEREF _Toc221803150 \h </w:instrText>
        </w:r>
        <w:r w:rsidRPr="000F373B">
          <w:rPr>
            <w:b w:val="0"/>
            <w:noProof/>
            <w:webHidden/>
          </w:rPr>
        </w:r>
        <w:r w:rsidRPr="000F373B">
          <w:rPr>
            <w:b w:val="0"/>
            <w:noProof/>
            <w:webHidden/>
          </w:rPr>
          <w:fldChar w:fldCharType="separate"/>
        </w:r>
        <w:r w:rsidR="0076377B">
          <w:rPr>
            <w:b w:val="0"/>
            <w:noProof/>
            <w:webHidden/>
          </w:rPr>
          <w:t>776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151" w:history="1">
        <w:r w:rsidRPr="000F373B">
          <w:rPr>
            <w:rStyle w:val="af1"/>
            <w:rFonts w:ascii="SimSun" w:eastAsia="SimSun" w:hAnsi="SimSun" w:cs="Bookman Old Style"/>
            <w:b w:val="0"/>
            <w:noProof/>
            <w:lang w:eastAsia="zh-CN"/>
          </w:rPr>
          <w:t>487.</w:t>
        </w:r>
        <w:r w:rsidRPr="000F373B">
          <w:rPr>
            <w:rFonts w:eastAsiaTheme="minorEastAsia" w:cstheme="minorBidi"/>
            <w:b w:val="0"/>
            <w:bCs w:val="0"/>
            <w:noProof/>
            <w:sz w:val="22"/>
            <w:szCs w:val="22"/>
            <w:lang w:eastAsia="ru-RU"/>
          </w:rPr>
          <w:tab/>
        </w:r>
        <w:r w:rsidRPr="000F373B">
          <w:rPr>
            <w:rStyle w:val="af1"/>
            <w:rFonts w:ascii="SimSun" w:eastAsia="SimSun" w:hAnsi="SimSun" w:cs="MS Gothic" w:hint="eastAsia"/>
            <w:b w:val="0"/>
            <w:noProof/>
            <w:lang w:eastAsia="zh-CN"/>
          </w:rPr>
          <w:t>伊万雷帝</w:t>
        </w:r>
        <w:r w:rsidRPr="000F373B">
          <w:rPr>
            <w:rStyle w:val="af1"/>
            <w:rFonts w:ascii="SimSun" w:eastAsia="SimSun" w:hAnsi="SimSun" w:cs="SimSun" w:hint="eastAsia"/>
            <w:b w:val="0"/>
            <w:noProof/>
            <w:lang w:eastAsia="zh-CN"/>
          </w:rPr>
          <w:t>继续给安德列</w:t>
        </w:r>
        <w:r w:rsidRPr="000F373B">
          <w:rPr>
            <w:rStyle w:val="af1"/>
            <w:rFonts w:ascii="SimSun" w:eastAsia="SimSun" w:hAnsi="SimSun" w:cs="Calibri"/>
            <w:b w:val="0"/>
            <w:noProof/>
            <w:lang w:eastAsia="zh-CN"/>
          </w:rPr>
          <w:t>·</w:t>
        </w:r>
        <w:r w:rsidRPr="000F373B">
          <w:rPr>
            <w:rStyle w:val="af1"/>
            <w:rFonts w:ascii="SimSun" w:eastAsia="SimSun" w:hAnsi="SimSun" w:cs="SimSun" w:hint="eastAsia"/>
            <w:b w:val="0"/>
            <w:noProof/>
            <w:lang w:eastAsia="zh-CN"/>
          </w:rPr>
          <w:t>库尔布斯基写信</w:t>
        </w:r>
        <w:r w:rsidRPr="000F373B">
          <w:rPr>
            <w:b w:val="0"/>
            <w:noProof/>
            <w:webHidden/>
          </w:rPr>
          <w:tab/>
        </w:r>
        <w:r w:rsidRPr="000F373B">
          <w:rPr>
            <w:b w:val="0"/>
            <w:noProof/>
            <w:webHidden/>
          </w:rPr>
          <w:fldChar w:fldCharType="begin"/>
        </w:r>
        <w:r w:rsidRPr="000F373B">
          <w:rPr>
            <w:b w:val="0"/>
            <w:noProof/>
            <w:webHidden/>
          </w:rPr>
          <w:instrText xml:space="preserve"> PAGEREF _Toc221803151 \h </w:instrText>
        </w:r>
        <w:r w:rsidRPr="000F373B">
          <w:rPr>
            <w:b w:val="0"/>
            <w:noProof/>
            <w:webHidden/>
          </w:rPr>
        </w:r>
        <w:r w:rsidRPr="000F373B">
          <w:rPr>
            <w:b w:val="0"/>
            <w:noProof/>
            <w:webHidden/>
          </w:rPr>
          <w:fldChar w:fldCharType="separate"/>
        </w:r>
        <w:r w:rsidR="0076377B">
          <w:rPr>
            <w:b w:val="0"/>
            <w:noProof/>
            <w:webHidden/>
          </w:rPr>
          <w:t>776</w:t>
        </w:r>
        <w:r w:rsidRPr="000F373B">
          <w:rPr>
            <w:b w:val="0"/>
            <w:noProof/>
            <w:webHidden/>
          </w:rPr>
          <w:fldChar w:fldCharType="end"/>
        </w:r>
      </w:hyperlink>
    </w:p>
    <w:p w:rsidR="000F373B" w:rsidRPr="000F373B" w:rsidRDefault="000F373B" w:rsidP="000F373B">
      <w:pPr>
        <w:pStyle w:val="11"/>
        <w:tabs>
          <w:tab w:val="right" w:pos="8778"/>
        </w:tabs>
        <w:spacing w:before="0"/>
        <w:rPr>
          <w:rFonts w:asciiTheme="minorHAnsi" w:eastAsiaTheme="minorEastAsia" w:hAnsiTheme="minorHAnsi"/>
          <w:b w:val="0"/>
          <w:bCs w:val="0"/>
          <w:caps w:val="0"/>
          <w:noProof/>
          <w:sz w:val="22"/>
          <w:szCs w:val="22"/>
          <w:lang w:eastAsia="ru-RU"/>
        </w:rPr>
      </w:pPr>
      <w:hyperlink w:anchor="_Toc221803152" w:history="1">
        <w:r w:rsidRPr="000F373B">
          <w:rPr>
            <w:rStyle w:val="af1"/>
            <w:rFonts w:ascii="Bookman Old Style" w:eastAsia="SimSun" w:hAnsi="Bookman Old Style" w:cs="Times New Roman"/>
            <w:b w:val="0"/>
            <w:noProof/>
          </w:rPr>
          <w:t>2025</w:t>
        </w:r>
        <w:r w:rsidRPr="000F373B">
          <w:rPr>
            <w:b w:val="0"/>
            <w:noProof/>
            <w:webHidden/>
          </w:rPr>
          <w:tab/>
        </w:r>
        <w:r w:rsidRPr="000F373B">
          <w:rPr>
            <w:b w:val="0"/>
            <w:noProof/>
            <w:webHidden/>
          </w:rPr>
          <w:fldChar w:fldCharType="begin"/>
        </w:r>
        <w:r w:rsidRPr="000F373B">
          <w:rPr>
            <w:b w:val="0"/>
            <w:noProof/>
            <w:webHidden/>
          </w:rPr>
          <w:instrText xml:space="preserve"> PAGEREF _Toc221803152 \h </w:instrText>
        </w:r>
        <w:r w:rsidRPr="000F373B">
          <w:rPr>
            <w:b w:val="0"/>
            <w:noProof/>
            <w:webHidden/>
          </w:rPr>
        </w:r>
        <w:r w:rsidRPr="000F373B">
          <w:rPr>
            <w:b w:val="0"/>
            <w:noProof/>
            <w:webHidden/>
          </w:rPr>
          <w:fldChar w:fldCharType="separate"/>
        </w:r>
        <w:r w:rsidR="0076377B">
          <w:rPr>
            <w:b w:val="0"/>
            <w:noProof/>
            <w:webHidden/>
          </w:rPr>
          <w:t>778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153" w:history="1">
        <w:r w:rsidRPr="000F373B">
          <w:rPr>
            <w:rStyle w:val="af1"/>
            <w:rFonts w:ascii="Bookman Old Style" w:hAnsi="Bookman Old Style"/>
            <w:b w:val="0"/>
            <w:noProof/>
          </w:rPr>
          <w:t>488.</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МАРСИАНИН</w:t>
        </w:r>
        <w:r w:rsidRPr="000F373B">
          <w:rPr>
            <w:b w:val="0"/>
            <w:noProof/>
            <w:webHidden/>
          </w:rPr>
          <w:tab/>
        </w:r>
        <w:r w:rsidRPr="000F373B">
          <w:rPr>
            <w:b w:val="0"/>
            <w:noProof/>
            <w:webHidden/>
          </w:rPr>
          <w:fldChar w:fldCharType="begin"/>
        </w:r>
        <w:r w:rsidRPr="000F373B">
          <w:rPr>
            <w:b w:val="0"/>
            <w:noProof/>
            <w:webHidden/>
          </w:rPr>
          <w:instrText xml:space="preserve"> PAGEREF _Toc221803153 \h </w:instrText>
        </w:r>
        <w:r w:rsidRPr="000F373B">
          <w:rPr>
            <w:b w:val="0"/>
            <w:noProof/>
            <w:webHidden/>
          </w:rPr>
        </w:r>
        <w:r w:rsidRPr="000F373B">
          <w:rPr>
            <w:b w:val="0"/>
            <w:noProof/>
            <w:webHidden/>
          </w:rPr>
          <w:fldChar w:fldCharType="separate"/>
        </w:r>
        <w:r w:rsidR="0076377B">
          <w:rPr>
            <w:b w:val="0"/>
            <w:noProof/>
            <w:webHidden/>
          </w:rPr>
          <w:t>779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154" w:history="1">
        <w:r w:rsidRPr="000F373B">
          <w:rPr>
            <w:rStyle w:val="af1"/>
            <w:rFonts w:ascii="SimSun" w:eastAsia="SimSun" w:hAnsi="SimSun" w:cs="Bookman Old Style"/>
            <w:b w:val="0"/>
            <w:noProof/>
            <w:lang w:eastAsia="zh-CN"/>
          </w:rPr>
          <w:t>488.</w:t>
        </w:r>
        <w:r w:rsidRPr="000F373B">
          <w:rPr>
            <w:rFonts w:eastAsiaTheme="minorEastAsia" w:cstheme="minorBidi"/>
            <w:b w:val="0"/>
            <w:bCs w:val="0"/>
            <w:noProof/>
            <w:sz w:val="22"/>
            <w:szCs w:val="22"/>
            <w:lang w:eastAsia="ru-RU"/>
          </w:rPr>
          <w:tab/>
        </w:r>
        <w:r w:rsidRPr="000F373B">
          <w:rPr>
            <w:rStyle w:val="af1"/>
            <w:rFonts w:ascii="SimSun" w:eastAsia="SimSun" w:hAnsi="SimSun" w:cs="MS Gothic" w:hint="eastAsia"/>
            <w:b w:val="0"/>
            <w:noProof/>
            <w:lang w:eastAsia="zh-CN"/>
          </w:rPr>
          <w:t>火星人</w:t>
        </w:r>
        <w:r w:rsidRPr="000F373B">
          <w:rPr>
            <w:b w:val="0"/>
            <w:noProof/>
            <w:webHidden/>
          </w:rPr>
          <w:tab/>
        </w:r>
        <w:r w:rsidRPr="000F373B">
          <w:rPr>
            <w:b w:val="0"/>
            <w:noProof/>
            <w:webHidden/>
          </w:rPr>
          <w:fldChar w:fldCharType="begin"/>
        </w:r>
        <w:r w:rsidRPr="000F373B">
          <w:rPr>
            <w:b w:val="0"/>
            <w:noProof/>
            <w:webHidden/>
          </w:rPr>
          <w:instrText xml:space="preserve"> PAGEREF _Toc221803154 \h </w:instrText>
        </w:r>
        <w:r w:rsidRPr="000F373B">
          <w:rPr>
            <w:b w:val="0"/>
            <w:noProof/>
            <w:webHidden/>
          </w:rPr>
        </w:r>
        <w:r w:rsidRPr="000F373B">
          <w:rPr>
            <w:b w:val="0"/>
            <w:noProof/>
            <w:webHidden/>
          </w:rPr>
          <w:fldChar w:fldCharType="separate"/>
        </w:r>
        <w:r w:rsidR="0076377B">
          <w:rPr>
            <w:b w:val="0"/>
            <w:noProof/>
            <w:webHidden/>
          </w:rPr>
          <w:t>779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155" w:history="1">
        <w:r w:rsidRPr="000F373B">
          <w:rPr>
            <w:rStyle w:val="af1"/>
            <w:rFonts w:ascii="Bookman Old Style" w:hAnsi="Bookman Old Style"/>
            <w:b w:val="0"/>
            <w:noProof/>
          </w:rPr>
          <w:t>489.</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УРОК ИСТОРИИ</w:t>
        </w:r>
        <w:r w:rsidRPr="000F373B">
          <w:rPr>
            <w:b w:val="0"/>
            <w:noProof/>
            <w:webHidden/>
          </w:rPr>
          <w:tab/>
        </w:r>
        <w:r w:rsidRPr="000F373B">
          <w:rPr>
            <w:b w:val="0"/>
            <w:noProof/>
            <w:webHidden/>
          </w:rPr>
          <w:fldChar w:fldCharType="begin"/>
        </w:r>
        <w:r w:rsidRPr="000F373B">
          <w:rPr>
            <w:b w:val="0"/>
            <w:noProof/>
            <w:webHidden/>
          </w:rPr>
          <w:instrText xml:space="preserve"> PAGEREF _Toc221803155 \h </w:instrText>
        </w:r>
        <w:r w:rsidRPr="000F373B">
          <w:rPr>
            <w:b w:val="0"/>
            <w:noProof/>
            <w:webHidden/>
          </w:rPr>
        </w:r>
        <w:r w:rsidRPr="000F373B">
          <w:rPr>
            <w:b w:val="0"/>
            <w:noProof/>
            <w:webHidden/>
          </w:rPr>
          <w:fldChar w:fldCharType="separate"/>
        </w:r>
        <w:r w:rsidR="0076377B">
          <w:rPr>
            <w:b w:val="0"/>
            <w:noProof/>
            <w:webHidden/>
          </w:rPr>
          <w:t>780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156" w:history="1">
        <w:r w:rsidRPr="000F373B">
          <w:rPr>
            <w:rStyle w:val="af1"/>
            <w:rFonts w:ascii="SimSun" w:eastAsia="SimSun" w:hAnsi="SimSun" w:cs="Bookman Old Style"/>
            <w:b w:val="0"/>
            <w:noProof/>
            <w:lang w:eastAsia="zh-CN"/>
          </w:rPr>
          <w:t>489.</w:t>
        </w:r>
        <w:r w:rsidRPr="000F373B">
          <w:rPr>
            <w:rFonts w:eastAsiaTheme="minorEastAsia" w:cstheme="minorBidi"/>
            <w:b w:val="0"/>
            <w:bCs w:val="0"/>
            <w:noProof/>
            <w:sz w:val="22"/>
            <w:szCs w:val="22"/>
            <w:lang w:eastAsia="ru-RU"/>
          </w:rPr>
          <w:tab/>
        </w:r>
        <w:r w:rsidRPr="000F373B">
          <w:rPr>
            <w:rStyle w:val="af1"/>
            <w:rFonts w:ascii="SimSun" w:eastAsia="SimSun" w:hAnsi="SimSun" w:cs="SimSun" w:hint="eastAsia"/>
            <w:b w:val="0"/>
            <w:noProof/>
            <w:lang w:eastAsia="zh-CN"/>
          </w:rPr>
          <w:t>历史课</w:t>
        </w:r>
        <w:r w:rsidRPr="000F373B">
          <w:rPr>
            <w:rStyle w:val="af1"/>
            <w:rFonts w:ascii="SimSun" w:eastAsia="SimSun" w:hAnsi="SimSun"/>
            <w:b w:val="0"/>
            <w:noProof/>
            <w:lang w:eastAsia="zh-CN"/>
          </w:rPr>
          <w:t xml:space="preserve">  </w:t>
        </w:r>
        <w:r w:rsidRPr="000F373B">
          <w:rPr>
            <w:rStyle w:val="af1"/>
            <w:rFonts w:ascii="SimSun" w:eastAsia="SimSun" w:hAnsi="SimSun" w:cs="SimSun" w:hint="eastAsia"/>
            <w:b w:val="0"/>
            <w:noProof/>
            <w:lang w:eastAsia="zh-CN"/>
          </w:rPr>
          <w:t>（</w:t>
        </w:r>
        <w:r w:rsidRPr="000F373B">
          <w:rPr>
            <w:rStyle w:val="af1"/>
            <w:rFonts w:ascii="SimSun" w:eastAsia="SimSun" w:hAnsi="SimSun" w:cs="MS Gothic" w:hint="eastAsia"/>
            <w:b w:val="0"/>
            <w:noProof/>
            <w:lang w:eastAsia="zh-CN"/>
          </w:rPr>
          <w:t>历史的教训</w:t>
        </w:r>
        <w:r w:rsidRPr="000F373B">
          <w:rPr>
            <w:rStyle w:val="af1"/>
            <w:rFonts w:ascii="SimSun" w:eastAsia="SimSun" w:hAnsi="SimSun" w:cs="SimSun" w:hint="eastAsia"/>
            <w:b w:val="0"/>
            <w:noProof/>
            <w:lang w:eastAsia="zh-CN"/>
          </w:rPr>
          <w:t>）</w:t>
        </w:r>
        <w:r w:rsidRPr="000F373B">
          <w:rPr>
            <w:b w:val="0"/>
            <w:noProof/>
            <w:webHidden/>
          </w:rPr>
          <w:tab/>
        </w:r>
        <w:r w:rsidRPr="000F373B">
          <w:rPr>
            <w:b w:val="0"/>
            <w:noProof/>
            <w:webHidden/>
          </w:rPr>
          <w:fldChar w:fldCharType="begin"/>
        </w:r>
        <w:r w:rsidRPr="000F373B">
          <w:rPr>
            <w:b w:val="0"/>
            <w:noProof/>
            <w:webHidden/>
          </w:rPr>
          <w:instrText xml:space="preserve"> PAGEREF _Toc221803156 \h </w:instrText>
        </w:r>
        <w:r w:rsidRPr="000F373B">
          <w:rPr>
            <w:b w:val="0"/>
            <w:noProof/>
            <w:webHidden/>
          </w:rPr>
        </w:r>
        <w:r w:rsidRPr="000F373B">
          <w:rPr>
            <w:b w:val="0"/>
            <w:noProof/>
            <w:webHidden/>
          </w:rPr>
          <w:fldChar w:fldCharType="separate"/>
        </w:r>
        <w:r w:rsidR="0076377B">
          <w:rPr>
            <w:b w:val="0"/>
            <w:noProof/>
            <w:webHidden/>
          </w:rPr>
          <w:t>780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157" w:history="1">
        <w:r w:rsidRPr="000F373B">
          <w:rPr>
            <w:rStyle w:val="af1"/>
            <w:rFonts w:ascii="Bookman Old Style" w:hAnsi="Bookman Old Style"/>
            <w:b w:val="0"/>
            <w:noProof/>
          </w:rPr>
          <w:t>490.</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ВИДЕНИЕ</w:t>
        </w:r>
        <w:r w:rsidRPr="000F373B">
          <w:rPr>
            <w:b w:val="0"/>
            <w:noProof/>
            <w:webHidden/>
          </w:rPr>
          <w:tab/>
        </w:r>
        <w:r w:rsidRPr="000F373B">
          <w:rPr>
            <w:b w:val="0"/>
            <w:noProof/>
            <w:webHidden/>
          </w:rPr>
          <w:fldChar w:fldCharType="begin"/>
        </w:r>
        <w:r w:rsidRPr="000F373B">
          <w:rPr>
            <w:b w:val="0"/>
            <w:noProof/>
            <w:webHidden/>
          </w:rPr>
          <w:instrText xml:space="preserve"> PAGEREF _Toc221803157 \h </w:instrText>
        </w:r>
        <w:r w:rsidRPr="000F373B">
          <w:rPr>
            <w:b w:val="0"/>
            <w:noProof/>
            <w:webHidden/>
          </w:rPr>
        </w:r>
        <w:r w:rsidRPr="000F373B">
          <w:rPr>
            <w:b w:val="0"/>
            <w:noProof/>
            <w:webHidden/>
          </w:rPr>
          <w:fldChar w:fldCharType="separate"/>
        </w:r>
        <w:r w:rsidR="0076377B">
          <w:rPr>
            <w:b w:val="0"/>
            <w:noProof/>
            <w:webHidden/>
          </w:rPr>
          <w:t>781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158" w:history="1">
        <w:r w:rsidRPr="000F373B">
          <w:rPr>
            <w:rStyle w:val="af1"/>
            <w:rFonts w:ascii="SimSun" w:eastAsia="SimSun" w:hAnsi="SimSun"/>
            <w:b w:val="0"/>
            <w:noProof/>
            <w:lang w:eastAsia="zh-CN"/>
          </w:rPr>
          <w:t>490.</w:t>
        </w:r>
        <w:r w:rsidRPr="000F373B">
          <w:rPr>
            <w:rFonts w:eastAsiaTheme="minorEastAsia" w:cstheme="minorBidi"/>
            <w:b w:val="0"/>
            <w:bCs w:val="0"/>
            <w:noProof/>
            <w:sz w:val="22"/>
            <w:szCs w:val="22"/>
            <w:lang w:eastAsia="ru-RU"/>
          </w:rPr>
          <w:tab/>
        </w:r>
        <w:r w:rsidRPr="000F373B">
          <w:rPr>
            <w:rStyle w:val="af1"/>
            <w:rFonts w:ascii="SimSun" w:eastAsia="SimSun" w:hAnsi="SimSun" w:cs="SimSun" w:hint="eastAsia"/>
            <w:b w:val="0"/>
            <w:noProof/>
            <w:lang w:eastAsia="zh-CN"/>
          </w:rPr>
          <w:t>幻觉</w:t>
        </w:r>
        <w:r w:rsidRPr="000F373B">
          <w:rPr>
            <w:b w:val="0"/>
            <w:noProof/>
            <w:webHidden/>
          </w:rPr>
          <w:tab/>
        </w:r>
        <w:r w:rsidRPr="000F373B">
          <w:rPr>
            <w:b w:val="0"/>
            <w:noProof/>
            <w:webHidden/>
          </w:rPr>
          <w:fldChar w:fldCharType="begin"/>
        </w:r>
        <w:r w:rsidRPr="000F373B">
          <w:rPr>
            <w:b w:val="0"/>
            <w:noProof/>
            <w:webHidden/>
          </w:rPr>
          <w:instrText xml:space="preserve"> PAGEREF _Toc221803158 \h </w:instrText>
        </w:r>
        <w:r w:rsidRPr="000F373B">
          <w:rPr>
            <w:b w:val="0"/>
            <w:noProof/>
            <w:webHidden/>
          </w:rPr>
        </w:r>
        <w:r w:rsidRPr="000F373B">
          <w:rPr>
            <w:b w:val="0"/>
            <w:noProof/>
            <w:webHidden/>
          </w:rPr>
          <w:fldChar w:fldCharType="separate"/>
        </w:r>
        <w:r w:rsidR="0076377B">
          <w:rPr>
            <w:b w:val="0"/>
            <w:noProof/>
            <w:webHidden/>
          </w:rPr>
          <w:t>781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159" w:history="1">
        <w:r w:rsidRPr="000F373B">
          <w:rPr>
            <w:rStyle w:val="af1"/>
            <w:rFonts w:ascii="Bookman Old Style" w:hAnsi="Bookman Old Style"/>
            <w:b w:val="0"/>
            <w:noProof/>
          </w:rPr>
          <w:t>491.</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Я ОСТАЮСЬ</w:t>
        </w:r>
        <w:r w:rsidRPr="000F373B">
          <w:rPr>
            <w:b w:val="0"/>
            <w:noProof/>
            <w:webHidden/>
          </w:rPr>
          <w:tab/>
        </w:r>
        <w:r w:rsidRPr="000F373B">
          <w:rPr>
            <w:b w:val="0"/>
            <w:noProof/>
            <w:webHidden/>
          </w:rPr>
          <w:fldChar w:fldCharType="begin"/>
        </w:r>
        <w:r w:rsidRPr="000F373B">
          <w:rPr>
            <w:b w:val="0"/>
            <w:noProof/>
            <w:webHidden/>
          </w:rPr>
          <w:instrText xml:space="preserve"> PAGEREF _Toc221803159 \h </w:instrText>
        </w:r>
        <w:r w:rsidRPr="000F373B">
          <w:rPr>
            <w:b w:val="0"/>
            <w:noProof/>
            <w:webHidden/>
          </w:rPr>
        </w:r>
        <w:r w:rsidRPr="000F373B">
          <w:rPr>
            <w:b w:val="0"/>
            <w:noProof/>
            <w:webHidden/>
          </w:rPr>
          <w:fldChar w:fldCharType="separate"/>
        </w:r>
        <w:r w:rsidR="0076377B">
          <w:rPr>
            <w:b w:val="0"/>
            <w:noProof/>
            <w:webHidden/>
          </w:rPr>
          <w:t>782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160" w:history="1">
        <w:r w:rsidRPr="000F373B">
          <w:rPr>
            <w:rStyle w:val="af1"/>
            <w:rFonts w:ascii="SimSun" w:eastAsia="SimSun" w:hAnsi="SimSun"/>
            <w:b w:val="0"/>
            <w:noProof/>
            <w:lang w:eastAsia="zh-CN"/>
          </w:rPr>
          <w:t>491.</w:t>
        </w:r>
        <w:r w:rsidRPr="000F373B">
          <w:rPr>
            <w:rFonts w:eastAsiaTheme="minorEastAsia" w:cstheme="minorBidi"/>
            <w:b w:val="0"/>
            <w:bCs w:val="0"/>
            <w:noProof/>
            <w:sz w:val="22"/>
            <w:szCs w:val="22"/>
            <w:lang w:eastAsia="ru-RU"/>
          </w:rPr>
          <w:tab/>
        </w:r>
        <w:r w:rsidRPr="000F373B">
          <w:rPr>
            <w:rStyle w:val="af1"/>
            <w:rFonts w:ascii="SimSun" w:eastAsia="SimSun" w:hAnsi="SimSun" w:cs="SimSun" w:hint="eastAsia"/>
            <w:b w:val="0"/>
            <w:noProof/>
            <w:lang w:eastAsia="zh-CN"/>
          </w:rPr>
          <w:t>我愿留下来</w:t>
        </w:r>
        <w:r w:rsidRPr="000F373B">
          <w:rPr>
            <w:b w:val="0"/>
            <w:noProof/>
            <w:webHidden/>
          </w:rPr>
          <w:tab/>
        </w:r>
        <w:r w:rsidRPr="000F373B">
          <w:rPr>
            <w:b w:val="0"/>
            <w:noProof/>
            <w:webHidden/>
          </w:rPr>
          <w:fldChar w:fldCharType="begin"/>
        </w:r>
        <w:r w:rsidRPr="000F373B">
          <w:rPr>
            <w:b w:val="0"/>
            <w:noProof/>
            <w:webHidden/>
          </w:rPr>
          <w:instrText xml:space="preserve"> PAGEREF _Toc221803160 \h </w:instrText>
        </w:r>
        <w:r w:rsidRPr="000F373B">
          <w:rPr>
            <w:b w:val="0"/>
            <w:noProof/>
            <w:webHidden/>
          </w:rPr>
        </w:r>
        <w:r w:rsidRPr="000F373B">
          <w:rPr>
            <w:b w:val="0"/>
            <w:noProof/>
            <w:webHidden/>
          </w:rPr>
          <w:fldChar w:fldCharType="separate"/>
        </w:r>
        <w:r w:rsidR="0076377B">
          <w:rPr>
            <w:b w:val="0"/>
            <w:noProof/>
            <w:webHidden/>
          </w:rPr>
          <w:t>782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161" w:history="1">
        <w:r w:rsidRPr="000F373B">
          <w:rPr>
            <w:rStyle w:val="af1"/>
            <w:rFonts w:ascii="Bookman Old Style" w:hAnsi="Bookman Old Style"/>
            <w:b w:val="0"/>
            <w:noProof/>
          </w:rPr>
          <w:t>492.</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БЕССМЕРТНЫЙ</w:t>
        </w:r>
        <w:r w:rsidRPr="000F373B">
          <w:rPr>
            <w:b w:val="0"/>
            <w:noProof/>
            <w:webHidden/>
          </w:rPr>
          <w:tab/>
        </w:r>
        <w:r w:rsidRPr="000F373B">
          <w:rPr>
            <w:b w:val="0"/>
            <w:noProof/>
            <w:webHidden/>
          </w:rPr>
          <w:fldChar w:fldCharType="begin"/>
        </w:r>
        <w:r w:rsidRPr="000F373B">
          <w:rPr>
            <w:b w:val="0"/>
            <w:noProof/>
            <w:webHidden/>
          </w:rPr>
          <w:instrText xml:space="preserve"> PAGEREF _Toc221803161 \h </w:instrText>
        </w:r>
        <w:r w:rsidRPr="000F373B">
          <w:rPr>
            <w:b w:val="0"/>
            <w:noProof/>
            <w:webHidden/>
          </w:rPr>
        </w:r>
        <w:r w:rsidRPr="000F373B">
          <w:rPr>
            <w:b w:val="0"/>
            <w:noProof/>
            <w:webHidden/>
          </w:rPr>
          <w:fldChar w:fldCharType="separate"/>
        </w:r>
        <w:r w:rsidR="0076377B">
          <w:rPr>
            <w:b w:val="0"/>
            <w:noProof/>
            <w:webHidden/>
          </w:rPr>
          <w:t>783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162" w:history="1">
        <w:r w:rsidRPr="000F373B">
          <w:rPr>
            <w:rStyle w:val="af1"/>
            <w:rFonts w:ascii="SimSun" w:eastAsia="SimSun" w:hAnsi="SimSun" w:cs="Bookman Old Style"/>
            <w:b w:val="0"/>
            <w:noProof/>
            <w:lang w:eastAsia="zh-CN"/>
          </w:rPr>
          <w:t>492.</w:t>
        </w:r>
        <w:r w:rsidRPr="000F373B">
          <w:rPr>
            <w:rFonts w:eastAsiaTheme="minorEastAsia" w:cstheme="minorBidi"/>
            <w:b w:val="0"/>
            <w:bCs w:val="0"/>
            <w:noProof/>
            <w:sz w:val="22"/>
            <w:szCs w:val="22"/>
            <w:lang w:eastAsia="ru-RU"/>
          </w:rPr>
          <w:tab/>
        </w:r>
        <w:r w:rsidRPr="000F373B">
          <w:rPr>
            <w:rStyle w:val="af1"/>
            <w:rFonts w:ascii="SimSun" w:eastAsia="SimSun" w:hAnsi="SimSun" w:cs="SimSun" w:hint="eastAsia"/>
            <w:b w:val="0"/>
            <w:noProof/>
            <w:lang w:eastAsia="zh-CN"/>
          </w:rPr>
          <w:t>长生不老的人</w:t>
        </w:r>
        <w:r w:rsidRPr="000F373B">
          <w:rPr>
            <w:b w:val="0"/>
            <w:noProof/>
            <w:webHidden/>
          </w:rPr>
          <w:tab/>
        </w:r>
        <w:r w:rsidRPr="000F373B">
          <w:rPr>
            <w:b w:val="0"/>
            <w:noProof/>
            <w:webHidden/>
          </w:rPr>
          <w:fldChar w:fldCharType="begin"/>
        </w:r>
        <w:r w:rsidRPr="000F373B">
          <w:rPr>
            <w:b w:val="0"/>
            <w:noProof/>
            <w:webHidden/>
          </w:rPr>
          <w:instrText xml:space="preserve"> PAGEREF _Toc221803162 \h </w:instrText>
        </w:r>
        <w:r w:rsidRPr="000F373B">
          <w:rPr>
            <w:b w:val="0"/>
            <w:noProof/>
            <w:webHidden/>
          </w:rPr>
        </w:r>
        <w:r w:rsidRPr="000F373B">
          <w:rPr>
            <w:b w:val="0"/>
            <w:noProof/>
            <w:webHidden/>
          </w:rPr>
          <w:fldChar w:fldCharType="separate"/>
        </w:r>
        <w:r w:rsidR="0076377B">
          <w:rPr>
            <w:b w:val="0"/>
            <w:noProof/>
            <w:webHidden/>
          </w:rPr>
          <w:t>784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163" w:history="1">
        <w:r w:rsidRPr="000F373B">
          <w:rPr>
            <w:rStyle w:val="af1"/>
            <w:rFonts w:ascii="Bookman Old Style" w:hAnsi="Bookman Old Style"/>
            <w:b w:val="0"/>
            <w:noProof/>
          </w:rPr>
          <w:t>493.</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СЕРАЯ ОТТЕПЕЛЬ</w:t>
        </w:r>
        <w:r w:rsidRPr="000F373B">
          <w:rPr>
            <w:b w:val="0"/>
            <w:noProof/>
            <w:webHidden/>
          </w:rPr>
          <w:tab/>
        </w:r>
        <w:r w:rsidRPr="000F373B">
          <w:rPr>
            <w:b w:val="0"/>
            <w:noProof/>
            <w:webHidden/>
          </w:rPr>
          <w:fldChar w:fldCharType="begin"/>
        </w:r>
        <w:r w:rsidRPr="000F373B">
          <w:rPr>
            <w:b w:val="0"/>
            <w:noProof/>
            <w:webHidden/>
          </w:rPr>
          <w:instrText xml:space="preserve"> PAGEREF _Toc221803163 \h </w:instrText>
        </w:r>
        <w:r w:rsidRPr="000F373B">
          <w:rPr>
            <w:b w:val="0"/>
            <w:noProof/>
            <w:webHidden/>
          </w:rPr>
        </w:r>
        <w:r w:rsidRPr="000F373B">
          <w:rPr>
            <w:b w:val="0"/>
            <w:noProof/>
            <w:webHidden/>
          </w:rPr>
          <w:fldChar w:fldCharType="separate"/>
        </w:r>
        <w:r w:rsidR="0076377B">
          <w:rPr>
            <w:b w:val="0"/>
            <w:noProof/>
            <w:webHidden/>
          </w:rPr>
          <w:t>787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164" w:history="1">
        <w:r w:rsidRPr="000F373B">
          <w:rPr>
            <w:rStyle w:val="af1"/>
            <w:rFonts w:ascii="SimSun" w:eastAsia="SimSun" w:hAnsi="SimSun"/>
            <w:b w:val="0"/>
            <w:noProof/>
            <w:lang w:eastAsia="zh-CN"/>
          </w:rPr>
          <w:t>493.</w:t>
        </w:r>
        <w:r w:rsidRPr="000F373B">
          <w:rPr>
            <w:rFonts w:eastAsiaTheme="minorEastAsia" w:cstheme="minorBidi"/>
            <w:b w:val="0"/>
            <w:bCs w:val="0"/>
            <w:noProof/>
            <w:sz w:val="22"/>
            <w:szCs w:val="22"/>
            <w:lang w:eastAsia="ru-RU"/>
          </w:rPr>
          <w:tab/>
        </w:r>
        <w:r w:rsidRPr="000F373B">
          <w:rPr>
            <w:rStyle w:val="af1"/>
            <w:rFonts w:ascii="SimSun" w:eastAsia="SimSun" w:hAnsi="SimSun" w:cs="SimSun" w:hint="eastAsia"/>
            <w:b w:val="0"/>
            <w:noProof/>
            <w:lang w:eastAsia="zh-CN"/>
          </w:rPr>
          <w:t>灰蒙蒙的解冻期</w:t>
        </w:r>
        <w:r w:rsidRPr="000F373B">
          <w:rPr>
            <w:b w:val="0"/>
            <w:noProof/>
            <w:webHidden/>
          </w:rPr>
          <w:tab/>
        </w:r>
        <w:r w:rsidRPr="000F373B">
          <w:rPr>
            <w:b w:val="0"/>
            <w:noProof/>
            <w:webHidden/>
          </w:rPr>
          <w:fldChar w:fldCharType="begin"/>
        </w:r>
        <w:r w:rsidRPr="000F373B">
          <w:rPr>
            <w:b w:val="0"/>
            <w:noProof/>
            <w:webHidden/>
          </w:rPr>
          <w:instrText xml:space="preserve"> PAGEREF _Toc221803164 \h </w:instrText>
        </w:r>
        <w:r w:rsidRPr="000F373B">
          <w:rPr>
            <w:b w:val="0"/>
            <w:noProof/>
            <w:webHidden/>
          </w:rPr>
        </w:r>
        <w:r w:rsidRPr="000F373B">
          <w:rPr>
            <w:b w:val="0"/>
            <w:noProof/>
            <w:webHidden/>
          </w:rPr>
          <w:fldChar w:fldCharType="separate"/>
        </w:r>
        <w:r w:rsidR="0076377B">
          <w:rPr>
            <w:b w:val="0"/>
            <w:noProof/>
            <w:webHidden/>
          </w:rPr>
          <w:t>787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165" w:history="1">
        <w:r w:rsidRPr="000F373B">
          <w:rPr>
            <w:rStyle w:val="af1"/>
            <w:rFonts w:ascii="Bookman Old Style" w:hAnsi="Bookman Old Style"/>
            <w:b w:val="0"/>
            <w:noProof/>
          </w:rPr>
          <w:t>494.</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СТИХОСЛОЖЕНИЕ</w:t>
        </w:r>
        <w:r w:rsidRPr="000F373B">
          <w:rPr>
            <w:b w:val="0"/>
            <w:noProof/>
            <w:webHidden/>
          </w:rPr>
          <w:tab/>
        </w:r>
        <w:r w:rsidRPr="000F373B">
          <w:rPr>
            <w:b w:val="0"/>
            <w:noProof/>
            <w:webHidden/>
          </w:rPr>
          <w:fldChar w:fldCharType="begin"/>
        </w:r>
        <w:r w:rsidRPr="000F373B">
          <w:rPr>
            <w:b w:val="0"/>
            <w:noProof/>
            <w:webHidden/>
          </w:rPr>
          <w:instrText xml:space="preserve"> PAGEREF _Toc221803165 \h </w:instrText>
        </w:r>
        <w:r w:rsidRPr="000F373B">
          <w:rPr>
            <w:b w:val="0"/>
            <w:noProof/>
            <w:webHidden/>
          </w:rPr>
        </w:r>
        <w:r w:rsidRPr="000F373B">
          <w:rPr>
            <w:b w:val="0"/>
            <w:noProof/>
            <w:webHidden/>
          </w:rPr>
          <w:fldChar w:fldCharType="separate"/>
        </w:r>
        <w:r w:rsidR="0076377B">
          <w:rPr>
            <w:b w:val="0"/>
            <w:noProof/>
            <w:webHidden/>
          </w:rPr>
          <w:t>788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166" w:history="1">
        <w:r w:rsidRPr="000F373B">
          <w:rPr>
            <w:rStyle w:val="af1"/>
            <w:rFonts w:ascii="SimSun" w:eastAsia="SimSun" w:hAnsi="SimSun"/>
            <w:b w:val="0"/>
            <w:noProof/>
            <w:lang w:eastAsia="zh-CN"/>
          </w:rPr>
          <w:t>494.</w:t>
        </w:r>
        <w:r w:rsidRPr="000F373B">
          <w:rPr>
            <w:rFonts w:eastAsiaTheme="minorEastAsia" w:cstheme="minorBidi"/>
            <w:b w:val="0"/>
            <w:bCs w:val="0"/>
            <w:noProof/>
            <w:sz w:val="22"/>
            <w:szCs w:val="22"/>
            <w:lang w:eastAsia="ru-RU"/>
          </w:rPr>
          <w:tab/>
        </w:r>
        <w:r w:rsidRPr="000F373B">
          <w:rPr>
            <w:rStyle w:val="af1"/>
            <w:rFonts w:ascii="SimSun" w:eastAsia="SimSun" w:hAnsi="SimSun" w:cs="SimSun" w:hint="eastAsia"/>
            <w:b w:val="0"/>
            <w:noProof/>
            <w:lang w:eastAsia="zh-CN"/>
          </w:rPr>
          <w:t>诗的写作过程</w:t>
        </w:r>
        <w:r w:rsidRPr="000F373B">
          <w:rPr>
            <w:b w:val="0"/>
            <w:noProof/>
            <w:webHidden/>
          </w:rPr>
          <w:tab/>
        </w:r>
        <w:r w:rsidRPr="000F373B">
          <w:rPr>
            <w:b w:val="0"/>
            <w:noProof/>
            <w:webHidden/>
          </w:rPr>
          <w:fldChar w:fldCharType="begin"/>
        </w:r>
        <w:r w:rsidRPr="000F373B">
          <w:rPr>
            <w:b w:val="0"/>
            <w:noProof/>
            <w:webHidden/>
          </w:rPr>
          <w:instrText xml:space="preserve"> PAGEREF _Toc221803166 \h </w:instrText>
        </w:r>
        <w:r w:rsidRPr="000F373B">
          <w:rPr>
            <w:b w:val="0"/>
            <w:noProof/>
            <w:webHidden/>
          </w:rPr>
        </w:r>
        <w:r w:rsidRPr="000F373B">
          <w:rPr>
            <w:b w:val="0"/>
            <w:noProof/>
            <w:webHidden/>
          </w:rPr>
          <w:fldChar w:fldCharType="separate"/>
        </w:r>
        <w:r w:rsidR="0076377B">
          <w:rPr>
            <w:b w:val="0"/>
            <w:noProof/>
            <w:webHidden/>
          </w:rPr>
          <w:t>788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167" w:history="1">
        <w:r w:rsidRPr="000F373B">
          <w:rPr>
            <w:rStyle w:val="af1"/>
            <w:rFonts w:ascii="Bookman Old Style" w:hAnsi="Bookman Old Style"/>
            <w:b w:val="0"/>
            <w:noProof/>
          </w:rPr>
          <w:t>495.</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УМЕР МОЛОДЫМ</w:t>
        </w:r>
        <w:r w:rsidRPr="000F373B">
          <w:rPr>
            <w:b w:val="0"/>
            <w:noProof/>
            <w:webHidden/>
          </w:rPr>
          <w:tab/>
        </w:r>
        <w:r w:rsidRPr="000F373B">
          <w:rPr>
            <w:b w:val="0"/>
            <w:noProof/>
            <w:webHidden/>
          </w:rPr>
          <w:fldChar w:fldCharType="begin"/>
        </w:r>
        <w:r w:rsidRPr="000F373B">
          <w:rPr>
            <w:b w:val="0"/>
            <w:noProof/>
            <w:webHidden/>
          </w:rPr>
          <w:instrText xml:space="preserve"> PAGEREF _Toc221803167 \h </w:instrText>
        </w:r>
        <w:r w:rsidRPr="000F373B">
          <w:rPr>
            <w:b w:val="0"/>
            <w:noProof/>
            <w:webHidden/>
          </w:rPr>
        </w:r>
        <w:r w:rsidRPr="000F373B">
          <w:rPr>
            <w:b w:val="0"/>
            <w:noProof/>
            <w:webHidden/>
          </w:rPr>
          <w:fldChar w:fldCharType="separate"/>
        </w:r>
        <w:r w:rsidR="0076377B">
          <w:rPr>
            <w:b w:val="0"/>
            <w:noProof/>
            <w:webHidden/>
          </w:rPr>
          <w:t>789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168" w:history="1">
        <w:r w:rsidRPr="000F373B">
          <w:rPr>
            <w:rStyle w:val="af1"/>
            <w:rFonts w:ascii="SimSun" w:eastAsia="SimSun" w:hAnsi="SimSun"/>
            <w:b w:val="0"/>
            <w:noProof/>
            <w:lang w:eastAsia="zh-CN"/>
          </w:rPr>
          <w:t>495.</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lang w:eastAsia="zh-CN"/>
          </w:rPr>
          <w:t>年纪轻轻时死去</w:t>
        </w:r>
        <w:r w:rsidRPr="000F373B">
          <w:rPr>
            <w:b w:val="0"/>
            <w:noProof/>
            <w:webHidden/>
          </w:rPr>
          <w:tab/>
        </w:r>
        <w:r w:rsidRPr="000F373B">
          <w:rPr>
            <w:b w:val="0"/>
            <w:noProof/>
            <w:webHidden/>
          </w:rPr>
          <w:fldChar w:fldCharType="begin"/>
        </w:r>
        <w:r w:rsidRPr="000F373B">
          <w:rPr>
            <w:b w:val="0"/>
            <w:noProof/>
            <w:webHidden/>
          </w:rPr>
          <w:instrText xml:space="preserve"> PAGEREF _Toc221803168 \h </w:instrText>
        </w:r>
        <w:r w:rsidRPr="000F373B">
          <w:rPr>
            <w:b w:val="0"/>
            <w:noProof/>
            <w:webHidden/>
          </w:rPr>
        </w:r>
        <w:r w:rsidRPr="000F373B">
          <w:rPr>
            <w:b w:val="0"/>
            <w:noProof/>
            <w:webHidden/>
          </w:rPr>
          <w:fldChar w:fldCharType="separate"/>
        </w:r>
        <w:r w:rsidR="0076377B">
          <w:rPr>
            <w:b w:val="0"/>
            <w:noProof/>
            <w:webHidden/>
          </w:rPr>
          <w:t>790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169" w:history="1">
        <w:r w:rsidRPr="000F373B">
          <w:rPr>
            <w:rStyle w:val="af1"/>
            <w:rFonts w:ascii="Bookman Old Style" w:hAnsi="Bookman Old Style"/>
            <w:b w:val="0"/>
            <w:noProof/>
          </w:rPr>
          <w:t>496.</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ПОТОМОК ЧИНГИЗ-ХАНА</w:t>
        </w:r>
        <w:r w:rsidRPr="000F373B">
          <w:rPr>
            <w:b w:val="0"/>
            <w:noProof/>
            <w:webHidden/>
          </w:rPr>
          <w:tab/>
        </w:r>
        <w:r w:rsidRPr="000F373B">
          <w:rPr>
            <w:b w:val="0"/>
            <w:noProof/>
            <w:webHidden/>
          </w:rPr>
          <w:fldChar w:fldCharType="begin"/>
        </w:r>
        <w:r w:rsidRPr="000F373B">
          <w:rPr>
            <w:b w:val="0"/>
            <w:noProof/>
            <w:webHidden/>
          </w:rPr>
          <w:instrText xml:space="preserve"> PAGEREF _Toc221803169 \h </w:instrText>
        </w:r>
        <w:r w:rsidRPr="000F373B">
          <w:rPr>
            <w:b w:val="0"/>
            <w:noProof/>
            <w:webHidden/>
          </w:rPr>
        </w:r>
        <w:r w:rsidRPr="000F373B">
          <w:rPr>
            <w:b w:val="0"/>
            <w:noProof/>
            <w:webHidden/>
          </w:rPr>
          <w:fldChar w:fldCharType="separate"/>
        </w:r>
        <w:r w:rsidR="0076377B">
          <w:rPr>
            <w:b w:val="0"/>
            <w:noProof/>
            <w:webHidden/>
          </w:rPr>
          <w:t>791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170" w:history="1">
        <w:r w:rsidRPr="000F373B">
          <w:rPr>
            <w:rStyle w:val="af1"/>
            <w:rFonts w:ascii="SimSun" w:eastAsia="SimSun" w:hAnsi="SimSun" w:cs="Bookman Old Style"/>
            <w:b w:val="0"/>
            <w:noProof/>
            <w:lang w:eastAsia="zh-CN"/>
          </w:rPr>
          <w:t>496.</w:t>
        </w:r>
        <w:r w:rsidRPr="000F373B">
          <w:rPr>
            <w:rFonts w:eastAsiaTheme="minorEastAsia" w:cstheme="minorBidi"/>
            <w:b w:val="0"/>
            <w:bCs w:val="0"/>
            <w:noProof/>
            <w:sz w:val="22"/>
            <w:szCs w:val="22"/>
            <w:lang w:eastAsia="ru-RU"/>
          </w:rPr>
          <w:tab/>
        </w:r>
        <w:r w:rsidRPr="000F373B">
          <w:rPr>
            <w:rStyle w:val="af1"/>
            <w:rFonts w:ascii="SimSun" w:eastAsia="SimSun" w:hAnsi="SimSun" w:cs="SimSun" w:hint="eastAsia"/>
            <w:b w:val="0"/>
            <w:noProof/>
            <w:lang w:eastAsia="zh-CN"/>
          </w:rPr>
          <w:t>成吉思汗的后裔</w:t>
        </w:r>
        <w:r w:rsidRPr="000F373B">
          <w:rPr>
            <w:b w:val="0"/>
            <w:noProof/>
            <w:webHidden/>
          </w:rPr>
          <w:tab/>
        </w:r>
        <w:r w:rsidRPr="000F373B">
          <w:rPr>
            <w:b w:val="0"/>
            <w:noProof/>
            <w:webHidden/>
          </w:rPr>
          <w:fldChar w:fldCharType="begin"/>
        </w:r>
        <w:r w:rsidRPr="000F373B">
          <w:rPr>
            <w:b w:val="0"/>
            <w:noProof/>
            <w:webHidden/>
          </w:rPr>
          <w:instrText xml:space="preserve"> PAGEREF _Toc221803170 \h </w:instrText>
        </w:r>
        <w:r w:rsidRPr="000F373B">
          <w:rPr>
            <w:b w:val="0"/>
            <w:noProof/>
            <w:webHidden/>
          </w:rPr>
        </w:r>
        <w:r w:rsidRPr="000F373B">
          <w:rPr>
            <w:b w:val="0"/>
            <w:noProof/>
            <w:webHidden/>
          </w:rPr>
          <w:fldChar w:fldCharType="separate"/>
        </w:r>
        <w:r w:rsidR="0076377B">
          <w:rPr>
            <w:b w:val="0"/>
            <w:noProof/>
            <w:webHidden/>
          </w:rPr>
          <w:t>791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171" w:history="1">
        <w:r w:rsidRPr="000F373B">
          <w:rPr>
            <w:rStyle w:val="af1"/>
            <w:rFonts w:ascii="Bookman Old Style" w:hAnsi="Bookman Old Style"/>
            <w:b w:val="0"/>
            <w:noProof/>
          </w:rPr>
          <w:t>497.</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НЕ ПРИСЛОНЯТЬСЯ</w:t>
        </w:r>
        <w:r w:rsidRPr="000F373B">
          <w:rPr>
            <w:b w:val="0"/>
            <w:noProof/>
            <w:webHidden/>
          </w:rPr>
          <w:tab/>
        </w:r>
        <w:r w:rsidRPr="000F373B">
          <w:rPr>
            <w:b w:val="0"/>
            <w:noProof/>
            <w:webHidden/>
          </w:rPr>
          <w:fldChar w:fldCharType="begin"/>
        </w:r>
        <w:r w:rsidRPr="000F373B">
          <w:rPr>
            <w:b w:val="0"/>
            <w:noProof/>
            <w:webHidden/>
          </w:rPr>
          <w:instrText xml:space="preserve"> PAGEREF _Toc221803171 \h </w:instrText>
        </w:r>
        <w:r w:rsidRPr="000F373B">
          <w:rPr>
            <w:b w:val="0"/>
            <w:noProof/>
            <w:webHidden/>
          </w:rPr>
        </w:r>
        <w:r w:rsidRPr="000F373B">
          <w:rPr>
            <w:b w:val="0"/>
            <w:noProof/>
            <w:webHidden/>
          </w:rPr>
          <w:fldChar w:fldCharType="separate"/>
        </w:r>
        <w:r w:rsidR="0076377B">
          <w:rPr>
            <w:b w:val="0"/>
            <w:noProof/>
            <w:webHidden/>
          </w:rPr>
          <w:t>793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172" w:history="1">
        <w:r w:rsidRPr="000F373B">
          <w:rPr>
            <w:rStyle w:val="af1"/>
            <w:rFonts w:ascii="SimSun" w:eastAsia="SimSun" w:hAnsi="SimSun"/>
            <w:b w:val="0"/>
            <w:noProof/>
            <w:lang w:eastAsia="zh-CN"/>
          </w:rPr>
          <w:t>497.</w:t>
        </w:r>
        <w:r w:rsidRPr="000F373B">
          <w:rPr>
            <w:rFonts w:eastAsiaTheme="minorEastAsia" w:cstheme="minorBidi"/>
            <w:b w:val="0"/>
            <w:bCs w:val="0"/>
            <w:noProof/>
            <w:sz w:val="22"/>
            <w:szCs w:val="22"/>
            <w:lang w:eastAsia="ru-RU"/>
          </w:rPr>
          <w:tab/>
        </w:r>
        <w:r w:rsidRPr="000F373B">
          <w:rPr>
            <w:rStyle w:val="af1"/>
            <w:rFonts w:ascii="SimSun" w:eastAsia="SimSun" w:hAnsi="SimSun" w:cs="SimSun" w:hint="eastAsia"/>
            <w:b w:val="0"/>
            <w:noProof/>
            <w:lang w:eastAsia="zh-CN"/>
          </w:rPr>
          <w:t>不要依靠压挤</w:t>
        </w:r>
        <w:r w:rsidRPr="000F373B">
          <w:rPr>
            <w:b w:val="0"/>
            <w:noProof/>
            <w:webHidden/>
          </w:rPr>
          <w:tab/>
        </w:r>
        <w:r w:rsidRPr="000F373B">
          <w:rPr>
            <w:b w:val="0"/>
            <w:noProof/>
            <w:webHidden/>
          </w:rPr>
          <w:fldChar w:fldCharType="begin"/>
        </w:r>
        <w:r w:rsidRPr="000F373B">
          <w:rPr>
            <w:b w:val="0"/>
            <w:noProof/>
            <w:webHidden/>
          </w:rPr>
          <w:instrText xml:space="preserve"> PAGEREF _Toc221803172 \h </w:instrText>
        </w:r>
        <w:r w:rsidRPr="000F373B">
          <w:rPr>
            <w:b w:val="0"/>
            <w:noProof/>
            <w:webHidden/>
          </w:rPr>
        </w:r>
        <w:r w:rsidRPr="000F373B">
          <w:rPr>
            <w:b w:val="0"/>
            <w:noProof/>
            <w:webHidden/>
          </w:rPr>
          <w:fldChar w:fldCharType="separate"/>
        </w:r>
        <w:r w:rsidR="0076377B">
          <w:rPr>
            <w:b w:val="0"/>
            <w:noProof/>
            <w:webHidden/>
          </w:rPr>
          <w:t>793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173" w:history="1">
        <w:r w:rsidRPr="000F373B">
          <w:rPr>
            <w:rStyle w:val="af1"/>
            <w:rFonts w:ascii="Bookman Old Style" w:hAnsi="Bookman Old Style"/>
            <w:b w:val="0"/>
            <w:noProof/>
          </w:rPr>
          <w:t>498.</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ПАМЯТЬ</w:t>
        </w:r>
        <w:r w:rsidRPr="000F373B">
          <w:rPr>
            <w:b w:val="0"/>
            <w:noProof/>
            <w:webHidden/>
          </w:rPr>
          <w:tab/>
        </w:r>
        <w:r w:rsidRPr="000F373B">
          <w:rPr>
            <w:b w:val="0"/>
            <w:noProof/>
            <w:webHidden/>
          </w:rPr>
          <w:fldChar w:fldCharType="begin"/>
        </w:r>
        <w:r w:rsidRPr="000F373B">
          <w:rPr>
            <w:b w:val="0"/>
            <w:noProof/>
            <w:webHidden/>
          </w:rPr>
          <w:instrText xml:space="preserve"> PAGEREF _Toc221803173 \h </w:instrText>
        </w:r>
        <w:r w:rsidRPr="000F373B">
          <w:rPr>
            <w:b w:val="0"/>
            <w:noProof/>
            <w:webHidden/>
          </w:rPr>
        </w:r>
        <w:r w:rsidRPr="000F373B">
          <w:rPr>
            <w:b w:val="0"/>
            <w:noProof/>
            <w:webHidden/>
          </w:rPr>
          <w:fldChar w:fldCharType="separate"/>
        </w:r>
        <w:r w:rsidR="0076377B">
          <w:rPr>
            <w:b w:val="0"/>
            <w:noProof/>
            <w:webHidden/>
          </w:rPr>
          <w:t>794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174" w:history="1">
        <w:r w:rsidRPr="000F373B">
          <w:rPr>
            <w:rStyle w:val="af1"/>
            <w:rFonts w:ascii="SimSun" w:eastAsia="SimSun" w:hAnsi="SimSun" w:cs="Bookman Old Style"/>
            <w:b w:val="0"/>
            <w:noProof/>
            <w:lang w:eastAsia="zh-CN"/>
          </w:rPr>
          <w:t>498.</w:t>
        </w:r>
        <w:r w:rsidRPr="000F373B">
          <w:rPr>
            <w:rFonts w:eastAsiaTheme="minorEastAsia" w:cstheme="minorBidi"/>
            <w:b w:val="0"/>
            <w:bCs w:val="0"/>
            <w:noProof/>
            <w:sz w:val="22"/>
            <w:szCs w:val="22"/>
            <w:lang w:eastAsia="ru-RU"/>
          </w:rPr>
          <w:tab/>
        </w:r>
        <w:r w:rsidRPr="000F373B">
          <w:rPr>
            <w:rStyle w:val="af1"/>
            <w:rFonts w:ascii="SimSun" w:eastAsia="SimSun" w:hAnsi="SimSun" w:cs="SimSun" w:hint="eastAsia"/>
            <w:b w:val="0"/>
            <w:noProof/>
            <w:lang w:eastAsia="zh-CN"/>
          </w:rPr>
          <w:t>记忆</w:t>
        </w:r>
        <w:r w:rsidRPr="000F373B">
          <w:rPr>
            <w:b w:val="0"/>
            <w:noProof/>
            <w:webHidden/>
          </w:rPr>
          <w:tab/>
        </w:r>
        <w:r w:rsidRPr="000F373B">
          <w:rPr>
            <w:b w:val="0"/>
            <w:noProof/>
            <w:webHidden/>
          </w:rPr>
          <w:fldChar w:fldCharType="begin"/>
        </w:r>
        <w:r w:rsidRPr="000F373B">
          <w:rPr>
            <w:b w:val="0"/>
            <w:noProof/>
            <w:webHidden/>
          </w:rPr>
          <w:instrText xml:space="preserve"> PAGEREF _Toc221803174 \h </w:instrText>
        </w:r>
        <w:r w:rsidRPr="000F373B">
          <w:rPr>
            <w:b w:val="0"/>
            <w:noProof/>
            <w:webHidden/>
          </w:rPr>
        </w:r>
        <w:r w:rsidRPr="000F373B">
          <w:rPr>
            <w:b w:val="0"/>
            <w:noProof/>
            <w:webHidden/>
          </w:rPr>
          <w:fldChar w:fldCharType="separate"/>
        </w:r>
        <w:r w:rsidR="0076377B">
          <w:rPr>
            <w:b w:val="0"/>
            <w:noProof/>
            <w:webHidden/>
          </w:rPr>
          <w:t>794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175" w:history="1">
        <w:r w:rsidRPr="000F373B">
          <w:rPr>
            <w:rStyle w:val="af1"/>
            <w:rFonts w:ascii="Bookman Old Style" w:hAnsi="Bookman Old Style"/>
            <w:b w:val="0"/>
            <w:noProof/>
          </w:rPr>
          <w:t>499.</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ПРОГУЛКА</w:t>
        </w:r>
        <w:r w:rsidRPr="000F373B">
          <w:rPr>
            <w:b w:val="0"/>
            <w:noProof/>
            <w:webHidden/>
          </w:rPr>
          <w:tab/>
        </w:r>
        <w:r w:rsidRPr="000F373B">
          <w:rPr>
            <w:b w:val="0"/>
            <w:noProof/>
            <w:webHidden/>
          </w:rPr>
          <w:fldChar w:fldCharType="begin"/>
        </w:r>
        <w:r w:rsidRPr="000F373B">
          <w:rPr>
            <w:b w:val="0"/>
            <w:noProof/>
            <w:webHidden/>
          </w:rPr>
          <w:instrText xml:space="preserve"> PAGEREF _Toc221803175 \h </w:instrText>
        </w:r>
        <w:r w:rsidRPr="000F373B">
          <w:rPr>
            <w:b w:val="0"/>
            <w:noProof/>
            <w:webHidden/>
          </w:rPr>
        </w:r>
        <w:r w:rsidRPr="000F373B">
          <w:rPr>
            <w:b w:val="0"/>
            <w:noProof/>
            <w:webHidden/>
          </w:rPr>
          <w:fldChar w:fldCharType="separate"/>
        </w:r>
        <w:r w:rsidR="0076377B">
          <w:rPr>
            <w:b w:val="0"/>
            <w:noProof/>
            <w:webHidden/>
          </w:rPr>
          <w:t>795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176" w:history="1">
        <w:r w:rsidRPr="000F373B">
          <w:rPr>
            <w:rStyle w:val="af1"/>
            <w:rFonts w:ascii="SimSun" w:eastAsia="SimSun" w:hAnsi="SimSun" w:cs="Bookman Old Style"/>
            <w:b w:val="0"/>
            <w:noProof/>
            <w:lang w:eastAsia="zh-CN"/>
          </w:rPr>
          <w:t>499.</w:t>
        </w:r>
        <w:r w:rsidRPr="000F373B">
          <w:rPr>
            <w:rFonts w:eastAsiaTheme="minorEastAsia" w:cstheme="minorBidi"/>
            <w:b w:val="0"/>
            <w:bCs w:val="0"/>
            <w:noProof/>
            <w:sz w:val="22"/>
            <w:szCs w:val="22"/>
            <w:lang w:eastAsia="ru-RU"/>
          </w:rPr>
          <w:tab/>
        </w:r>
        <w:r w:rsidRPr="000F373B">
          <w:rPr>
            <w:rStyle w:val="af1"/>
            <w:rFonts w:ascii="SimSun" w:eastAsia="SimSun" w:hAnsi="SimSun" w:cs="SimSun" w:hint="eastAsia"/>
            <w:b w:val="0"/>
            <w:noProof/>
            <w:lang w:eastAsia="zh-CN"/>
          </w:rPr>
          <w:t>散步</w:t>
        </w:r>
        <w:r w:rsidRPr="000F373B">
          <w:rPr>
            <w:b w:val="0"/>
            <w:noProof/>
            <w:webHidden/>
          </w:rPr>
          <w:tab/>
        </w:r>
        <w:r w:rsidRPr="000F373B">
          <w:rPr>
            <w:b w:val="0"/>
            <w:noProof/>
            <w:webHidden/>
          </w:rPr>
          <w:fldChar w:fldCharType="begin"/>
        </w:r>
        <w:r w:rsidRPr="000F373B">
          <w:rPr>
            <w:b w:val="0"/>
            <w:noProof/>
            <w:webHidden/>
          </w:rPr>
          <w:instrText xml:space="preserve"> PAGEREF _Toc221803176 \h </w:instrText>
        </w:r>
        <w:r w:rsidRPr="000F373B">
          <w:rPr>
            <w:b w:val="0"/>
            <w:noProof/>
            <w:webHidden/>
          </w:rPr>
        </w:r>
        <w:r w:rsidRPr="000F373B">
          <w:rPr>
            <w:b w:val="0"/>
            <w:noProof/>
            <w:webHidden/>
          </w:rPr>
          <w:fldChar w:fldCharType="separate"/>
        </w:r>
        <w:r w:rsidR="0076377B">
          <w:rPr>
            <w:b w:val="0"/>
            <w:noProof/>
            <w:webHidden/>
          </w:rPr>
          <w:t>795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177" w:history="1">
        <w:r w:rsidRPr="000F373B">
          <w:rPr>
            <w:rStyle w:val="af1"/>
            <w:rFonts w:ascii="Bookman Old Style" w:hAnsi="Bookman Old Style"/>
            <w:b w:val="0"/>
            <w:noProof/>
          </w:rPr>
          <w:t>500.</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ЯВЛЕНИЯ</w:t>
        </w:r>
        <w:r w:rsidRPr="000F373B">
          <w:rPr>
            <w:b w:val="0"/>
            <w:noProof/>
            <w:webHidden/>
          </w:rPr>
          <w:tab/>
        </w:r>
        <w:r w:rsidRPr="000F373B">
          <w:rPr>
            <w:b w:val="0"/>
            <w:noProof/>
            <w:webHidden/>
          </w:rPr>
          <w:fldChar w:fldCharType="begin"/>
        </w:r>
        <w:r w:rsidRPr="000F373B">
          <w:rPr>
            <w:b w:val="0"/>
            <w:noProof/>
            <w:webHidden/>
          </w:rPr>
          <w:instrText xml:space="preserve"> PAGEREF _Toc221803177 \h </w:instrText>
        </w:r>
        <w:r w:rsidRPr="000F373B">
          <w:rPr>
            <w:b w:val="0"/>
            <w:noProof/>
            <w:webHidden/>
          </w:rPr>
        </w:r>
        <w:r w:rsidRPr="000F373B">
          <w:rPr>
            <w:b w:val="0"/>
            <w:noProof/>
            <w:webHidden/>
          </w:rPr>
          <w:fldChar w:fldCharType="separate"/>
        </w:r>
        <w:r w:rsidR="0076377B">
          <w:rPr>
            <w:b w:val="0"/>
            <w:noProof/>
            <w:webHidden/>
          </w:rPr>
          <w:t>796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178" w:history="1">
        <w:r w:rsidRPr="000F373B">
          <w:rPr>
            <w:rStyle w:val="af1"/>
            <w:rFonts w:ascii="SimSun" w:eastAsia="SimSun" w:hAnsi="SimSun" w:cs="Bookman Old Style"/>
            <w:b w:val="0"/>
            <w:noProof/>
            <w:lang w:eastAsia="zh-CN"/>
          </w:rPr>
          <w:t>500.</w:t>
        </w:r>
        <w:r w:rsidRPr="000F373B">
          <w:rPr>
            <w:rFonts w:eastAsiaTheme="minorEastAsia" w:cstheme="minorBidi"/>
            <w:b w:val="0"/>
            <w:bCs w:val="0"/>
            <w:noProof/>
            <w:sz w:val="22"/>
            <w:szCs w:val="22"/>
            <w:lang w:eastAsia="ru-RU"/>
          </w:rPr>
          <w:tab/>
        </w:r>
        <w:r w:rsidRPr="000F373B">
          <w:rPr>
            <w:rStyle w:val="af1"/>
            <w:rFonts w:ascii="SimSun" w:eastAsia="SimSun" w:hAnsi="SimSun" w:cs="SimSun" w:hint="eastAsia"/>
            <w:b w:val="0"/>
            <w:noProof/>
            <w:lang w:eastAsia="zh-CN"/>
          </w:rPr>
          <w:t>现象</w:t>
        </w:r>
        <w:r w:rsidRPr="000F373B">
          <w:rPr>
            <w:b w:val="0"/>
            <w:noProof/>
            <w:webHidden/>
          </w:rPr>
          <w:tab/>
        </w:r>
        <w:r w:rsidRPr="000F373B">
          <w:rPr>
            <w:b w:val="0"/>
            <w:noProof/>
            <w:webHidden/>
          </w:rPr>
          <w:fldChar w:fldCharType="begin"/>
        </w:r>
        <w:r w:rsidRPr="000F373B">
          <w:rPr>
            <w:b w:val="0"/>
            <w:noProof/>
            <w:webHidden/>
          </w:rPr>
          <w:instrText xml:space="preserve"> PAGEREF _Toc221803178 \h </w:instrText>
        </w:r>
        <w:r w:rsidRPr="000F373B">
          <w:rPr>
            <w:b w:val="0"/>
            <w:noProof/>
            <w:webHidden/>
          </w:rPr>
        </w:r>
        <w:r w:rsidRPr="000F373B">
          <w:rPr>
            <w:b w:val="0"/>
            <w:noProof/>
            <w:webHidden/>
          </w:rPr>
          <w:fldChar w:fldCharType="separate"/>
        </w:r>
        <w:r w:rsidR="0076377B">
          <w:rPr>
            <w:b w:val="0"/>
            <w:noProof/>
            <w:webHidden/>
          </w:rPr>
          <w:t>796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179" w:history="1">
        <w:r w:rsidRPr="000F373B">
          <w:rPr>
            <w:rStyle w:val="af1"/>
            <w:rFonts w:ascii="Bookman Old Style" w:hAnsi="Bookman Old Style"/>
            <w:b w:val="0"/>
            <w:noProof/>
          </w:rPr>
          <w:t>501.</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КОЛЕНО ЛИПЫ</w:t>
        </w:r>
        <w:r w:rsidRPr="000F373B">
          <w:rPr>
            <w:b w:val="0"/>
            <w:noProof/>
            <w:webHidden/>
          </w:rPr>
          <w:tab/>
        </w:r>
        <w:r w:rsidRPr="000F373B">
          <w:rPr>
            <w:b w:val="0"/>
            <w:noProof/>
            <w:webHidden/>
          </w:rPr>
          <w:fldChar w:fldCharType="begin"/>
        </w:r>
        <w:r w:rsidRPr="000F373B">
          <w:rPr>
            <w:b w:val="0"/>
            <w:noProof/>
            <w:webHidden/>
          </w:rPr>
          <w:instrText xml:space="preserve"> PAGEREF _Toc221803179 \h </w:instrText>
        </w:r>
        <w:r w:rsidRPr="000F373B">
          <w:rPr>
            <w:b w:val="0"/>
            <w:noProof/>
            <w:webHidden/>
          </w:rPr>
        </w:r>
        <w:r w:rsidRPr="000F373B">
          <w:rPr>
            <w:b w:val="0"/>
            <w:noProof/>
            <w:webHidden/>
          </w:rPr>
          <w:fldChar w:fldCharType="separate"/>
        </w:r>
        <w:r w:rsidR="0076377B">
          <w:rPr>
            <w:b w:val="0"/>
            <w:noProof/>
            <w:webHidden/>
          </w:rPr>
          <w:t>797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180" w:history="1">
        <w:r w:rsidRPr="000F373B">
          <w:rPr>
            <w:rStyle w:val="af1"/>
            <w:rFonts w:ascii="SimSun" w:eastAsia="SimSun" w:hAnsi="SimSun"/>
            <w:b w:val="0"/>
            <w:noProof/>
            <w:lang w:eastAsia="zh-CN"/>
          </w:rPr>
          <w:t>501.</w:t>
        </w:r>
        <w:r w:rsidRPr="000F373B">
          <w:rPr>
            <w:rFonts w:eastAsiaTheme="minorEastAsia" w:cstheme="minorBidi"/>
            <w:b w:val="0"/>
            <w:bCs w:val="0"/>
            <w:noProof/>
            <w:sz w:val="22"/>
            <w:szCs w:val="22"/>
            <w:lang w:eastAsia="ru-RU"/>
          </w:rPr>
          <w:tab/>
        </w:r>
        <w:r w:rsidRPr="000F373B">
          <w:rPr>
            <w:rStyle w:val="af1"/>
            <w:rFonts w:ascii="SimSun" w:eastAsia="SimSun" w:hAnsi="SimSun" w:cs="Bookman Old Style" w:hint="eastAsia"/>
            <w:b w:val="0"/>
            <w:noProof/>
            <w:lang w:eastAsia="zh-CN"/>
          </w:rPr>
          <w:t>椴树的膝盖</w:t>
        </w:r>
        <w:r w:rsidRPr="000F373B">
          <w:rPr>
            <w:b w:val="0"/>
            <w:noProof/>
            <w:webHidden/>
          </w:rPr>
          <w:tab/>
        </w:r>
        <w:r w:rsidRPr="000F373B">
          <w:rPr>
            <w:b w:val="0"/>
            <w:noProof/>
            <w:webHidden/>
          </w:rPr>
          <w:fldChar w:fldCharType="begin"/>
        </w:r>
        <w:r w:rsidRPr="000F373B">
          <w:rPr>
            <w:b w:val="0"/>
            <w:noProof/>
            <w:webHidden/>
          </w:rPr>
          <w:instrText xml:space="preserve"> PAGEREF _Toc221803180 \h </w:instrText>
        </w:r>
        <w:r w:rsidRPr="000F373B">
          <w:rPr>
            <w:b w:val="0"/>
            <w:noProof/>
            <w:webHidden/>
          </w:rPr>
        </w:r>
        <w:r w:rsidRPr="000F373B">
          <w:rPr>
            <w:b w:val="0"/>
            <w:noProof/>
            <w:webHidden/>
          </w:rPr>
          <w:fldChar w:fldCharType="separate"/>
        </w:r>
        <w:r w:rsidR="0076377B">
          <w:rPr>
            <w:b w:val="0"/>
            <w:noProof/>
            <w:webHidden/>
          </w:rPr>
          <w:t>797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181" w:history="1">
        <w:r w:rsidRPr="000F373B">
          <w:rPr>
            <w:rStyle w:val="af1"/>
            <w:rFonts w:ascii="Bookman Old Style" w:hAnsi="Bookman Old Style"/>
            <w:b w:val="0"/>
            <w:noProof/>
          </w:rPr>
          <w:t>502.</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ПТИЦЫ</w:t>
        </w:r>
        <w:r w:rsidRPr="000F373B">
          <w:rPr>
            <w:b w:val="0"/>
            <w:noProof/>
            <w:webHidden/>
          </w:rPr>
          <w:tab/>
        </w:r>
        <w:r w:rsidRPr="000F373B">
          <w:rPr>
            <w:b w:val="0"/>
            <w:noProof/>
            <w:webHidden/>
          </w:rPr>
          <w:fldChar w:fldCharType="begin"/>
        </w:r>
        <w:r w:rsidRPr="000F373B">
          <w:rPr>
            <w:b w:val="0"/>
            <w:noProof/>
            <w:webHidden/>
          </w:rPr>
          <w:instrText xml:space="preserve"> PAGEREF _Toc221803181 \h </w:instrText>
        </w:r>
        <w:r w:rsidRPr="000F373B">
          <w:rPr>
            <w:b w:val="0"/>
            <w:noProof/>
            <w:webHidden/>
          </w:rPr>
        </w:r>
        <w:r w:rsidRPr="000F373B">
          <w:rPr>
            <w:b w:val="0"/>
            <w:noProof/>
            <w:webHidden/>
          </w:rPr>
          <w:fldChar w:fldCharType="separate"/>
        </w:r>
        <w:r w:rsidR="0076377B">
          <w:rPr>
            <w:b w:val="0"/>
            <w:noProof/>
            <w:webHidden/>
          </w:rPr>
          <w:t>799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182" w:history="1">
        <w:r w:rsidRPr="000F373B">
          <w:rPr>
            <w:rStyle w:val="af1"/>
            <w:rFonts w:ascii="SimSun" w:eastAsia="SimSun" w:hAnsi="SimSun" w:cs="Bookman Old Style"/>
            <w:b w:val="0"/>
            <w:noProof/>
            <w:lang w:eastAsia="zh-CN"/>
          </w:rPr>
          <w:t>502.</w:t>
        </w:r>
        <w:r w:rsidRPr="000F373B">
          <w:rPr>
            <w:rFonts w:eastAsiaTheme="minorEastAsia" w:cstheme="minorBidi"/>
            <w:b w:val="0"/>
            <w:bCs w:val="0"/>
            <w:noProof/>
            <w:sz w:val="22"/>
            <w:szCs w:val="22"/>
            <w:lang w:eastAsia="ru-RU"/>
          </w:rPr>
          <w:tab/>
        </w:r>
        <w:r w:rsidRPr="000F373B">
          <w:rPr>
            <w:rStyle w:val="af1"/>
            <w:rFonts w:ascii="SimSun" w:eastAsia="SimSun" w:hAnsi="SimSun" w:cs="SimSun" w:hint="eastAsia"/>
            <w:b w:val="0"/>
            <w:noProof/>
            <w:lang w:eastAsia="zh-CN"/>
          </w:rPr>
          <w:t>鸟儿</w:t>
        </w:r>
        <w:r w:rsidRPr="000F373B">
          <w:rPr>
            <w:b w:val="0"/>
            <w:noProof/>
            <w:webHidden/>
          </w:rPr>
          <w:tab/>
        </w:r>
        <w:r w:rsidRPr="000F373B">
          <w:rPr>
            <w:b w:val="0"/>
            <w:noProof/>
            <w:webHidden/>
          </w:rPr>
          <w:fldChar w:fldCharType="begin"/>
        </w:r>
        <w:r w:rsidRPr="000F373B">
          <w:rPr>
            <w:b w:val="0"/>
            <w:noProof/>
            <w:webHidden/>
          </w:rPr>
          <w:instrText xml:space="preserve"> PAGEREF _Toc221803182 \h </w:instrText>
        </w:r>
        <w:r w:rsidRPr="000F373B">
          <w:rPr>
            <w:b w:val="0"/>
            <w:noProof/>
            <w:webHidden/>
          </w:rPr>
        </w:r>
        <w:r w:rsidRPr="000F373B">
          <w:rPr>
            <w:b w:val="0"/>
            <w:noProof/>
            <w:webHidden/>
          </w:rPr>
          <w:fldChar w:fldCharType="separate"/>
        </w:r>
        <w:r w:rsidR="0076377B">
          <w:rPr>
            <w:b w:val="0"/>
            <w:noProof/>
            <w:webHidden/>
          </w:rPr>
          <w:t>800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183" w:history="1">
        <w:r w:rsidRPr="000F373B">
          <w:rPr>
            <w:rStyle w:val="af1"/>
            <w:rFonts w:ascii="Bookman Old Style" w:hAnsi="Bookman Old Style"/>
            <w:b w:val="0"/>
            <w:noProof/>
          </w:rPr>
          <w:t>503.</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ФАРФОР</w:t>
        </w:r>
        <w:r w:rsidRPr="000F373B">
          <w:rPr>
            <w:b w:val="0"/>
            <w:noProof/>
            <w:webHidden/>
          </w:rPr>
          <w:tab/>
        </w:r>
        <w:r w:rsidRPr="000F373B">
          <w:rPr>
            <w:b w:val="0"/>
            <w:noProof/>
            <w:webHidden/>
          </w:rPr>
          <w:fldChar w:fldCharType="begin"/>
        </w:r>
        <w:r w:rsidRPr="000F373B">
          <w:rPr>
            <w:b w:val="0"/>
            <w:noProof/>
            <w:webHidden/>
          </w:rPr>
          <w:instrText xml:space="preserve"> PAGEREF _Toc221803183 \h </w:instrText>
        </w:r>
        <w:r w:rsidRPr="000F373B">
          <w:rPr>
            <w:b w:val="0"/>
            <w:noProof/>
            <w:webHidden/>
          </w:rPr>
        </w:r>
        <w:r w:rsidRPr="000F373B">
          <w:rPr>
            <w:b w:val="0"/>
            <w:noProof/>
            <w:webHidden/>
          </w:rPr>
          <w:fldChar w:fldCharType="separate"/>
        </w:r>
        <w:r w:rsidR="0076377B">
          <w:rPr>
            <w:b w:val="0"/>
            <w:noProof/>
            <w:webHidden/>
          </w:rPr>
          <w:t>801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184" w:history="1">
        <w:r w:rsidRPr="000F373B">
          <w:rPr>
            <w:rStyle w:val="af1"/>
            <w:rFonts w:ascii="SimSun" w:eastAsia="SimSun" w:hAnsi="SimSun" w:cs="Bookman Old Style"/>
            <w:b w:val="0"/>
            <w:noProof/>
            <w:lang w:eastAsia="zh-CN"/>
          </w:rPr>
          <w:t>503.</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lang w:eastAsia="zh-CN"/>
          </w:rPr>
          <w:t>瓷雕</w:t>
        </w:r>
        <w:r w:rsidRPr="000F373B">
          <w:rPr>
            <w:b w:val="0"/>
            <w:noProof/>
            <w:webHidden/>
          </w:rPr>
          <w:tab/>
        </w:r>
        <w:r w:rsidRPr="000F373B">
          <w:rPr>
            <w:b w:val="0"/>
            <w:noProof/>
            <w:webHidden/>
          </w:rPr>
          <w:fldChar w:fldCharType="begin"/>
        </w:r>
        <w:r w:rsidRPr="000F373B">
          <w:rPr>
            <w:b w:val="0"/>
            <w:noProof/>
            <w:webHidden/>
          </w:rPr>
          <w:instrText xml:space="preserve"> PAGEREF _Toc221803184 \h </w:instrText>
        </w:r>
        <w:r w:rsidRPr="000F373B">
          <w:rPr>
            <w:b w:val="0"/>
            <w:noProof/>
            <w:webHidden/>
          </w:rPr>
        </w:r>
        <w:r w:rsidRPr="000F373B">
          <w:rPr>
            <w:b w:val="0"/>
            <w:noProof/>
            <w:webHidden/>
          </w:rPr>
          <w:fldChar w:fldCharType="separate"/>
        </w:r>
        <w:r w:rsidR="0076377B">
          <w:rPr>
            <w:b w:val="0"/>
            <w:noProof/>
            <w:webHidden/>
          </w:rPr>
          <w:t>802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185" w:history="1">
        <w:r w:rsidRPr="000F373B">
          <w:rPr>
            <w:rStyle w:val="af1"/>
            <w:rFonts w:ascii="Bookman Old Style" w:hAnsi="Bookman Old Style"/>
            <w:b w:val="0"/>
            <w:noProof/>
          </w:rPr>
          <w:t>504.</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ЧАЕПИТИЕ</w:t>
        </w:r>
        <w:r w:rsidRPr="000F373B">
          <w:rPr>
            <w:b w:val="0"/>
            <w:noProof/>
            <w:webHidden/>
          </w:rPr>
          <w:tab/>
        </w:r>
        <w:r w:rsidRPr="000F373B">
          <w:rPr>
            <w:b w:val="0"/>
            <w:noProof/>
            <w:webHidden/>
          </w:rPr>
          <w:fldChar w:fldCharType="begin"/>
        </w:r>
        <w:r w:rsidRPr="000F373B">
          <w:rPr>
            <w:b w:val="0"/>
            <w:noProof/>
            <w:webHidden/>
          </w:rPr>
          <w:instrText xml:space="preserve"> PAGEREF _Toc221803185 \h </w:instrText>
        </w:r>
        <w:r w:rsidRPr="000F373B">
          <w:rPr>
            <w:b w:val="0"/>
            <w:noProof/>
            <w:webHidden/>
          </w:rPr>
        </w:r>
        <w:r w:rsidRPr="000F373B">
          <w:rPr>
            <w:b w:val="0"/>
            <w:noProof/>
            <w:webHidden/>
          </w:rPr>
          <w:fldChar w:fldCharType="separate"/>
        </w:r>
        <w:r w:rsidR="0076377B">
          <w:rPr>
            <w:b w:val="0"/>
            <w:noProof/>
            <w:webHidden/>
          </w:rPr>
          <w:t>803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186" w:history="1">
        <w:r w:rsidRPr="000F373B">
          <w:rPr>
            <w:rStyle w:val="af1"/>
            <w:rFonts w:ascii="SimSun" w:eastAsia="SimSun" w:hAnsi="SimSun" w:cs="Bookman Old Style"/>
            <w:b w:val="0"/>
            <w:noProof/>
            <w:lang w:eastAsia="zh-CN"/>
          </w:rPr>
          <w:t>504.</w:t>
        </w:r>
        <w:r w:rsidRPr="000F373B">
          <w:rPr>
            <w:rFonts w:eastAsiaTheme="minorEastAsia" w:cstheme="minorBidi"/>
            <w:b w:val="0"/>
            <w:bCs w:val="0"/>
            <w:noProof/>
            <w:sz w:val="22"/>
            <w:szCs w:val="22"/>
            <w:lang w:eastAsia="ru-RU"/>
          </w:rPr>
          <w:tab/>
        </w:r>
        <w:r w:rsidRPr="000F373B">
          <w:rPr>
            <w:rStyle w:val="af1"/>
            <w:rFonts w:ascii="SimSun" w:eastAsia="SimSun" w:hAnsi="SimSun" w:cs="SimSun" w:hint="eastAsia"/>
            <w:b w:val="0"/>
            <w:noProof/>
            <w:lang w:eastAsia="zh-CN"/>
          </w:rPr>
          <w:t>喝茶</w:t>
        </w:r>
        <w:r w:rsidRPr="000F373B">
          <w:rPr>
            <w:rStyle w:val="af1"/>
            <w:rFonts w:ascii="SimSun" w:eastAsia="SimSun" w:hAnsi="SimSun" w:cs="Bookman Old Style"/>
            <w:b w:val="0"/>
            <w:noProof/>
            <w:lang w:eastAsia="zh-CN"/>
          </w:rPr>
          <w:t xml:space="preserve">  (</w:t>
        </w:r>
        <w:r w:rsidRPr="000F373B">
          <w:rPr>
            <w:rStyle w:val="af1"/>
            <w:rFonts w:ascii="SimSun" w:eastAsia="SimSun" w:hAnsi="SimSun" w:cs="SimSun" w:hint="eastAsia"/>
            <w:b w:val="0"/>
            <w:noProof/>
            <w:lang w:eastAsia="zh-CN"/>
          </w:rPr>
          <w:t>饮茶、品茶</w:t>
        </w:r>
        <w:r w:rsidRPr="000F373B">
          <w:rPr>
            <w:rStyle w:val="af1"/>
            <w:rFonts w:ascii="SimSun" w:eastAsia="SimSun" w:hAnsi="SimSun" w:cs="Bookman Old Style"/>
            <w:b w:val="0"/>
            <w:noProof/>
            <w:lang w:eastAsia="zh-CN"/>
          </w:rPr>
          <w:t>)</w:t>
        </w:r>
        <w:r w:rsidRPr="000F373B">
          <w:rPr>
            <w:b w:val="0"/>
            <w:noProof/>
            <w:webHidden/>
          </w:rPr>
          <w:tab/>
        </w:r>
        <w:r w:rsidRPr="000F373B">
          <w:rPr>
            <w:b w:val="0"/>
            <w:noProof/>
            <w:webHidden/>
          </w:rPr>
          <w:fldChar w:fldCharType="begin"/>
        </w:r>
        <w:r w:rsidRPr="000F373B">
          <w:rPr>
            <w:b w:val="0"/>
            <w:noProof/>
            <w:webHidden/>
          </w:rPr>
          <w:instrText xml:space="preserve"> PAGEREF _Toc221803186 \h </w:instrText>
        </w:r>
        <w:r w:rsidRPr="000F373B">
          <w:rPr>
            <w:b w:val="0"/>
            <w:noProof/>
            <w:webHidden/>
          </w:rPr>
        </w:r>
        <w:r w:rsidRPr="000F373B">
          <w:rPr>
            <w:b w:val="0"/>
            <w:noProof/>
            <w:webHidden/>
          </w:rPr>
          <w:fldChar w:fldCharType="separate"/>
        </w:r>
        <w:r w:rsidR="0076377B">
          <w:rPr>
            <w:b w:val="0"/>
            <w:noProof/>
            <w:webHidden/>
          </w:rPr>
          <w:t>804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187" w:history="1">
        <w:r w:rsidRPr="000F373B">
          <w:rPr>
            <w:rStyle w:val="af1"/>
            <w:rFonts w:ascii="Bookman Old Style" w:hAnsi="Bookman Old Style"/>
            <w:b w:val="0"/>
            <w:noProof/>
          </w:rPr>
          <w:t>505.</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ФИНСКАЯ ХОДЬБА</w:t>
        </w:r>
        <w:r w:rsidRPr="000F373B">
          <w:rPr>
            <w:b w:val="0"/>
            <w:noProof/>
            <w:webHidden/>
          </w:rPr>
          <w:tab/>
        </w:r>
        <w:r w:rsidRPr="000F373B">
          <w:rPr>
            <w:b w:val="0"/>
            <w:noProof/>
            <w:webHidden/>
          </w:rPr>
          <w:fldChar w:fldCharType="begin"/>
        </w:r>
        <w:r w:rsidRPr="000F373B">
          <w:rPr>
            <w:b w:val="0"/>
            <w:noProof/>
            <w:webHidden/>
          </w:rPr>
          <w:instrText xml:space="preserve"> PAGEREF _Toc221803187 \h </w:instrText>
        </w:r>
        <w:r w:rsidRPr="000F373B">
          <w:rPr>
            <w:b w:val="0"/>
            <w:noProof/>
            <w:webHidden/>
          </w:rPr>
        </w:r>
        <w:r w:rsidRPr="000F373B">
          <w:rPr>
            <w:b w:val="0"/>
            <w:noProof/>
            <w:webHidden/>
          </w:rPr>
          <w:fldChar w:fldCharType="separate"/>
        </w:r>
        <w:r w:rsidR="0076377B">
          <w:rPr>
            <w:b w:val="0"/>
            <w:noProof/>
            <w:webHidden/>
          </w:rPr>
          <w:t>805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188" w:history="1">
        <w:r w:rsidRPr="000F373B">
          <w:rPr>
            <w:rStyle w:val="af1"/>
            <w:rFonts w:ascii="SimSun" w:eastAsia="SimSun" w:hAnsi="SimSun" w:cs="Bookman Old Style"/>
            <w:b w:val="0"/>
            <w:noProof/>
            <w:lang w:eastAsia="zh-CN"/>
          </w:rPr>
          <w:t>505.</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lang w:eastAsia="zh-CN"/>
          </w:rPr>
          <w:t>芬兰步行</w:t>
        </w:r>
        <w:r w:rsidRPr="000F373B">
          <w:rPr>
            <w:b w:val="0"/>
            <w:noProof/>
            <w:webHidden/>
          </w:rPr>
          <w:tab/>
        </w:r>
        <w:r w:rsidRPr="000F373B">
          <w:rPr>
            <w:b w:val="0"/>
            <w:noProof/>
            <w:webHidden/>
          </w:rPr>
          <w:fldChar w:fldCharType="begin"/>
        </w:r>
        <w:r w:rsidRPr="000F373B">
          <w:rPr>
            <w:b w:val="0"/>
            <w:noProof/>
            <w:webHidden/>
          </w:rPr>
          <w:instrText xml:space="preserve"> PAGEREF _Toc221803188 \h </w:instrText>
        </w:r>
        <w:r w:rsidRPr="000F373B">
          <w:rPr>
            <w:b w:val="0"/>
            <w:noProof/>
            <w:webHidden/>
          </w:rPr>
        </w:r>
        <w:r w:rsidRPr="000F373B">
          <w:rPr>
            <w:b w:val="0"/>
            <w:noProof/>
            <w:webHidden/>
          </w:rPr>
          <w:fldChar w:fldCharType="separate"/>
        </w:r>
        <w:r w:rsidR="0076377B">
          <w:rPr>
            <w:b w:val="0"/>
            <w:noProof/>
            <w:webHidden/>
          </w:rPr>
          <w:t>805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189" w:history="1">
        <w:r w:rsidRPr="000F373B">
          <w:rPr>
            <w:rStyle w:val="af1"/>
            <w:rFonts w:ascii="Bookman Old Style" w:hAnsi="Bookman Old Style"/>
            <w:b w:val="0"/>
            <w:noProof/>
          </w:rPr>
          <w:t>506.</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ИСТИННОЕ ИМЯ</w:t>
        </w:r>
        <w:r w:rsidRPr="000F373B">
          <w:rPr>
            <w:b w:val="0"/>
            <w:noProof/>
            <w:webHidden/>
          </w:rPr>
          <w:tab/>
        </w:r>
        <w:r w:rsidRPr="000F373B">
          <w:rPr>
            <w:b w:val="0"/>
            <w:noProof/>
            <w:webHidden/>
          </w:rPr>
          <w:fldChar w:fldCharType="begin"/>
        </w:r>
        <w:r w:rsidRPr="000F373B">
          <w:rPr>
            <w:b w:val="0"/>
            <w:noProof/>
            <w:webHidden/>
          </w:rPr>
          <w:instrText xml:space="preserve"> PAGEREF _Toc221803189 \h </w:instrText>
        </w:r>
        <w:r w:rsidRPr="000F373B">
          <w:rPr>
            <w:b w:val="0"/>
            <w:noProof/>
            <w:webHidden/>
          </w:rPr>
        </w:r>
        <w:r w:rsidRPr="000F373B">
          <w:rPr>
            <w:b w:val="0"/>
            <w:noProof/>
            <w:webHidden/>
          </w:rPr>
          <w:fldChar w:fldCharType="separate"/>
        </w:r>
        <w:r w:rsidR="0076377B">
          <w:rPr>
            <w:b w:val="0"/>
            <w:noProof/>
            <w:webHidden/>
          </w:rPr>
          <w:t>806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190" w:history="1">
        <w:r w:rsidRPr="000F373B">
          <w:rPr>
            <w:rStyle w:val="af1"/>
            <w:rFonts w:ascii="SimSun" w:eastAsia="SimSun" w:hAnsi="SimSun" w:cs="Bookman Old Style"/>
            <w:b w:val="0"/>
            <w:noProof/>
            <w:lang w:eastAsia="zh-CN"/>
          </w:rPr>
          <w:t>506.</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lang w:eastAsia="zh-CN"/>
          </w:rPr>
          <w:t>真实名字</w:t>
        </w:r>
        <w:r w:rsidRPr="000F373B">
          <w:rPr>
            <w:b w:val="0"/>
            <w:noProof/>
            <w:webHidden/>
          </w:rPr>
          <w:tab/>
        </w:r>
        <w:r w:rsidRPr="000F373B">
          <w:rPr>
            <w:b w:val="0"/>
            <w:noProof/>
            <w:webHidden/>
          </w:rPr>
          <w:fldChar w:fldCharType="begin"/>
        </w:r>
        <w:r w:rsidRPr="000F373B">
          <w:rPr>
            <w:b w:val="0"/>
            <w:noProof/>
            <w:webHidden/>
          </w:rPr>
          <w:instrText xml:space="preserve"> PAGEREF _Toc221803190 \h </w:instrText>
        </w:r>
        <w:r w:rsidRPr="000F373B">
          <w:rPr>
            <w:b w:val="0"/>
            <w:noProof/>
            <w:webHidden/>
          </w:rPr>
        </w:r>
        <w:r w:rsidRPr="000F373B">
          <w:rPr>
            <w:b w:val="0"/>
            <w:noProof/>
            <w:webHidden/>
          </w:rPr>
          <w:fldChar w:fldCharType="separate"/>
        </w:r>
        <w:r w:rsidR="0076377B">
          <w:rPr>
            <w:b w:val="0"/>
            <w:noProof/>
            <w:webHidden/>
          </w:rPr>
          <w:t>806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191" w:history="1">
        <w:r w:rsidRPr="000F373B">
          <w:rPr>
            <w:rStyle w:val="af1"/>
            <w:rFonts w:ascii="Bookman Old Style" w:hAnsi="Bookman Old Style"/>
            <w:b w:val="0"/>
            <w:noProof/>
          </w:rPr>
          <w:t>507.</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ОБМАН (читая Флоренского)</w:t>
        </w:r>
        <w:r w:rsidRPr="000F373B">
          <w:rPr>
            <w:b w:val="0"/>
            <w:noProof/>
            <w:webHidden/>
          </w:rPr>
          <w:tab/>
        </w:r>
        <w:r w:rsidRPr="000F373B">
          <w:rPr>
            <w:b w:val="0"/>
            <w:noProof/>
            <w:webHidden/>
          </w:rPr>
          <w:fldChar w:fldCharType="begin"/>
        </w:r>
        <w:r w:rsidRPr="000F373B">
          <w:rPr>
            <w:b w:val="0"/>
            <w:noProof/>
            <w:webHidden/>
          </w:rPr>
          <w:instrText xml:space="preserve"> PAGEREF _Toc221803191 \h </w:instrText>
        </w:r>
        <w:r w:rsidRPr="000F373B">
          <w:rPr>
            <w:b w:val="0"/>
            <w:noProof/>
            <w:webHidden/>
          </w:rPr>
        </w:r>
        <w:r w:rsidRPr="000F373B">
          <w:rPr>
            <w:b w:val="0"/>
            <w:noProof/>
            <w:webHidden/>
          </w:rPr>
          <w:fldChar w:fldCharType="separate"/>
        </w:r>
        <w:r w:rsidR="0076377B">
          <w:rPr>
            <w:b w:val="0"/>
            <w:noProof/>
            <w:webHidden/>
          </w:rPr>
          <w:t>809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192" w:history="1">
        <w:r w:rsidRPr="000F373B">
          <w:rPr>
            <w:rStyle w:val="af1"/>
            <w:rFonts w:ascii="SimSun" w:eastAsia="SimSun" w:hAnsi="SimSun" w:cs="Bookman Old Style"/>
            <w:b w:val="0"/>
            <w:noProof/>
            <w:lang w:eastAsia="zh-CN"/>
          </w:rPr>
          <w:t>507.</w:t>
        </w:r>
        <w:r w:rsidRPr="000F373B">
          <w:rPr>
            <w:rFonts w:eastAsiaTheme="minorEastAsia" w:cstheme="minorBidi"/>
            <w:b w:val="0"/>
            <w:bCs w:val="0"/>
            <w:noProof/>
            <w:sz w:val="22"/>
            <w:szCs w:val="22"/>
            <w:lang w:eastAsia="ru-RU"/>
          </w:rPr>
          <w:tab/>
        </w:r>
        <w:r w:rsidRPr="000F373B">
          <w:rPr>
            <w:rStyle w:val="af1"/>
            <w:rFonts w:ascii="SimSun" w:eastAsia="SimSun" w:hAnsi="SimSun" w:cs="Bookman Old Style" w:hint="eastAsia"/>
            <w:b w:val="0"/>
            <w:noProof/>
            <w:lang w:eastAsia="zh-CN"/>
          </w:rPr>
          <w:t>欺骗（</w:t>
        </w:r>
        <w:r w:rsidRPr="000F373B">
          <w:rPr>
            <w:rStyle w:val="af1"/>
            <w:rFonts w:ascii="SimSun" w:eastAsia="SimSun" w:hAnsi="SimSun" w:hint="eastAsia"/>
            <w:b w:val="0"/>
            <w:noProof/>
            <w:lang w:eastAsia="zh-CN"/>
          </w:rPr>
          <w:t>阅读佛洛林斯基</w:t>
        </w:r>
        <w:r w:rsidRPr="000F373B">
          <w:rPr>
            <w:rStyle w:val="af1"/>
            <w:rFonts w:ascii="SimSun" w:eastAsia="SimSun" w:hAnsi="SimSun" w:cs="Bookman Old Style" w:hint="eastAsia"/>
            <w:b w:val="0"/>
            <w:noProof/>
            <w:lang w:eastAsia="zh-CN"/>
          </w:rPr>
          <w:t>）</w:t>
        </w:r>
        <w:r w:rsidRPr="000F373B">
          <w:rPr>
            <w:b w:val="0"/>
            <w:noProof/>
            <w:webHidden/>
          </w:rPr>
          <w:tab/>
        </w:r>
        <w:r w:rsidRPr="000F373B">
          <w:rPr>
            <w:b w:val="0"/>
            <w:noProof/>
            <w:webHidden/>
          </w:rPr>
          <w:fldChar w:fldCharType="begin"/>
        </w:r>
        <w:r w:rsidRPr="000F373B">
          <w:rPr>
            <w:b w:val="0"/>
            <w:noProof/>
            <w:webHidden/>
          </w:rPr>
          <w:instrText xml:space="preserve"> PAGEREF _Toc221803192 \h </w:instrText>
        </w:r>
        <w:r w:rsidRPr="000F373B">
          <w:rPr>
            <w:b w:val="0"/>
            <w:noProof/>
            <w:webHidden/>
          </w:rPr>
        </w:r>
        <w:r w:rsidRPr="000F373B">
          <w:rPr>
            <w:b w:val="0"/>
            <w:noProof/>
            <w:webHidden/>
          </w:rPr>
          <w:fldChar w:fldCharType="separate"/>
        </w:r>
        <w:r w:rsidR="0076377B">
          <w:rPr>
            <w:b w:val="0"/>
            <w:noProof/>
            <w:webHidden/>
          </w:rPr>
          <w:t>810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193" w:history="1">
        <w:r w:rsidRPr="000F373B">
          <w:rPr>
            <w:rStyle w:val="af1"/>
            <w:rFonts w:ascii="Bookman Old Style" w:hAnsi="Bookman Old Style"/>
            <w:b w:val="0"/>
            <w:noProof/>
          </w:rPr>
          <w:t>508.</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ТРОЕ ПОД ДЕРЕВОМ</w:t>
        </w:r>
        <w:r w:rsidRPr="000F373B">
          <w:rPr>
            <w:b w:val="0"/>
            <w:noProof/>
            <w:webHidden/>
          </w:rPr>
          <w:tab/>
        </w:r>
        <w:r w:rsidRPr="000F373B">
          <w:rPr>
            <w:b w:val="0"/>
            <w:noProof/>
            <w:webHidden/>
          </w:rPr>
          <w:fldChar w:fldCharType="begin"/>
        </w:r>
        <w:r w:rsidRPr="000F373B">
          <w:rPr>
            <w:b w:val="0"/>
            <w:noProof/>
            <w:webHidden/>
          </w:rPr>
          <w:instrText xml:space="preserve"> PAGEREF _Toc221803193 \h </w:instrText>
        </w:r>
        <w:r w:rsidRPr="000F373B">
          <w:rPr>
            <w:b w:val="0"/>
            <w:noProof/>
            <w:webHidden/>
          </w:rPr>
        </w:r>
        <w:r w:rsidRPr="000F373B">
          <w:rPr>
            <w:b w:val="0"/>
            <w:noProof/>
            <w:webHidden/>
          </w:rPr>
          <w:fldChar w:fldCharType="separate"/>
        </w:r>
        <w:r w:rsidR="0076377B">
          <w:rPr>
            <w:b w:val="0"/>
            <w:noProof/>
            <w:webHidden/>
          </w:rPr>
          <w:t>811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194" w:history="1">
        <w:r w:rsidRPr="000F373B">
          <w:rPr>
            <w:rStyle w:val="af1"/>
            <w:rFonts w:ascii="SimSun" w:eastAsia="SimSun" w:hAnsi="SimSun"/>
            <w:b w:val="0"/>
            <w:noProof/>
            <w:lang w:eastAsia="zh-CN"/>
          </w:rPr>
          <w:t>508.</w:t>
        </w:r>
        <w:r w:rsidRPr="000F373B">
          <w:rPr>
            <w:rFonts w:eastAsiaTheme="minorEastAsia" w:cstheme="minorBidi"/>
            <w:b w:val="0"/>
            <w:bCs w:val="0"/>
            <w:noProof/>
            <w:sz w:val="22"/>
            <w:szCs w:val="22"/>
            <w:lang w:eastAsia="ru-RU"/>
          </w:rPr>
          <w:tab/>
        </w:r>
        <w:r w:rsidRPr="000F373B">
          <w:rPr>
            <w:rStyle w:val="af1"/>
            <w:rFonts w:ascii="SimSun" w:eastAsia="SimSun" w:hAnsi="SimSun" w:cs="SimSun" w:hint="eastAsia"/>
            <w:b w:val="0"/>
            <w:noProof/>
            <w:lang w:eastAsia="zh-CN"/>
          </w:rPr>
          <w:t>树下三人</w:t>
        </w:r>
        <w:r w:rsidRPr="000F373B">
          <w:rPr>
            <w:b w:val="0"/>
            <w:noProof/>
            <w:webHidden/>
          </w:rPr>
          <w:tab/>
        </w:r>
        <w:r w:rsidRPr="000F373B">
          <w:rPr>
            <w:b w:val="0"/>
            <w:noProof/>
            <w:webHidden/>
          </w:rPr>
          <w:fldChar w:fldCharType="begin"/>
        </w:r>
        <w:r w:rsidRPr="000F373B">
          <w:rPr>
            <w:b w:val="0"/>
            <w:noProof/>
            <w:webHidden/>
          </w:rPr>
          <w:instrText xml:space="preserve"> PAGEREF _Toc221803194 \h </w:instrText>
        </w:r>
        <w:r w:rsidRPr="000F373B">
          <w:rPr>
            <w:b w:val="0"/>
            <w:noProof/>
            <w:webHidden/>
          </w:rPr>
        </w:r>
        <w:r w:rsidRPr="000F373B">
          <w:rPr>
            <w:b w:val="0"/>
            <w:noProof/>
            <w:webHidden/>
          </w:rPr>
          <w:fldChar w:fldCharType="separate"/>
        </w:r>
        <w:r w:rsidR="0076377B">
          <w:rPr>
            <w:b w:val="0"/>
            <w:noProof/>
            <w:webHidden/>
          </w:rPr>
          <w:t>812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195" w:history="1">
        <w:r w:rsidRPr="000F373B">
          <w:rPr>
            <w:rStyle w:val="af1"/>
            <w:rFonts w:ascii="Bookman Old Style" w:hAnsi="Bookman Old Style"/>
            <w:b w:val="0"/>
            <w:noProof/>
          </w:rPr>
          <w:t>509.</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СИНЬ (разговор с китайцем)</w:t>
        </w:r>
        <w:r w:rsidRPr="000F373B">
          <w:rPr>
            <w:b w:val="0"/>
            <w:noProof/>
            <w:webHidden/>
          </w:rPr>
          <w:tab/>
        </w:r>
        <w:r w:rsidRPr="000F373B">
          <w:rPr>
            <w:b w:val="0"/>
            <w:noProof/>
            <w:webHidden/>
          </w:rPr>
          <w:fldChar w:fldCharType="begin"/>
        </w:r>
        <w:r w:rsidRPr="000F373B">
          <w:rPr>
            <w:b w:val="0"/>
            <w:noProof/>
            <w:webHidden/>
          </w:rPr>
          <w:instrText xml:space="preserve"> PAGEREF _Toc221803195 \h </w:instrText>
        </w:r>
        <w:r w:rsidRPr="000F373B">
          <w:rPr>
            <w:b w:val="0"/>
            <w:noProof/>
            <w:webHidden/>
          </w:rPr>
        </w:r>
        <w:r w:rsidRPr="000F373B">
          <w:rPr>
            <w:b w:val="0"/>
            <w:noProof/>
            <w:webHidden/>
          </w:rPr>
          <w:fldChar w:fldCharType="separate"/>
        </w:r>
        <w:r w:rsidR="0076377B">
          <w:rPr>
            <w:b w:val="0"/>
            <w:noProof/>
            <w:webHidden/>
          </w:rPr>
          <w:t>813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196" w:history="1">
        <w:r w:rsidRPr="000F373B">
          <w:rPr>
            <w:rStyle w:val="af1"/>
            <w:rFonts w:ascii="SimSun" w:eastAsia="SimSun" w:hAnsi="SimSun" w:cs="Bookman Old Style"/>
            <w:b w:val="0"/>
            <w:noProof/>
            <w:lang w:eastAsia="zh-CN"/>
          </w:rPr>
          <w:t>509.</w:t>
        </w:r>
        <w:r w:rsidRPr="000F373B">
          <w:rPr>
            <w:rFonts w:eastAsiaTheme="minorEastAsia" w:cstheme="minorBidi"/>
            <w:b w:val="0"/>
            <w:bCs w:val="0"/>
            <w:noProof/>
            <w:sz w:val="22"/>
            <w:szCs w:val="22"/>
            <w:lang w:eastAsia="ru-RU"/>
          </w:rPr>
          <w:tab/>
        </w:r>
        <w:r w:rsidRPr="000F373B">
          <w:rPr>
            <w:rStyle w:val="af1"/>
            <w:rFonts w:ascii="SimSun" w:eastAsia="SimSun" w:hAnsi="SimSun" w:cs="MS Gothic" w:hint="eastAsia"/>
            <w:b w:val="0"/>
            <w:noProof/>
            <w:lang w:eastAsia="zh-CN"/>
          </w:rPr>
          <w:t>新与心（</w:t>
        </w:r>
        <w:r w:rsidRPr="000F373B">
          <w:rPr>
            <w:rStyle w:val="af1"/>
            <w:rFonts w:ascii="SimSun" w:eastAsia="SimSun" w:hAnsi="SimSun" w:cs="SimSun" w:hint="eastAsia"/>
            <w:b w:val="0"/>
            <w:noProof/>
            <w:lang w:eastAsia="zh-CN"/>
          </w:rPr>
          <w:t>跟中国朋友对话）</w:t>
        </w:r>
        <w:r w:rsidRPr="000F373B">
          <w:rPr>
            <w:b w:val="0"/>
            <w:noProof/>
            <w:webHidden/>
          </w:rPr>
          <w:tab/>
        </w:r>
        <w:r w:rsidRPr="000F373B">
          <w:rPr>
            <w:b w:val="0"/>
            <w:noProof/>
            <w:webHidden/>
          </w:rPr>
          <w:fldChar w:fldCharType="begin"/>
        </w:r>
        <w:r w:rsidRPr="000F373B">
          <w:rPr>
            <w:b w:val="0"/>
            <w:noProof/>
            <w:webHidden/>
          </w:rPr>
          <w:instrText xml:space="preserve"> PAGEREF _Toc221803196 \h </w:instrText>
        </w:r>
        <w:r w:rsidRPr="000F373B">
          <w:rPr>
            <w:b w:val="0"/>
            <w:noProof/>
            <w:webHidden/>
          </w:rPr>
        </w:r>
        <w:r w:rsidRPr="000F373B">
          <w:rPr>
            <w:b w:val="0"/>
            <w:noProof/>
            <w:webHidden/>
          </w:rPr>
          <w:fldChar w:fldCharType="separate"/>
        </w:r>
        <w:r w:rsidR="0076377B">
          <w:rPr>
            <w:b w:val="0"/>
            <w:noProof/>
            <w:webHidden/>
          </w:rPr>
          <w:t>814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197" w:history="1">
        <w:r w:rsidRPr="000F373B">
          <w:rPr>
            <w:rStyle w:val="af1"/>
            <w:rFonts w:ascii="Bookman Old Style" w:hAnsi="Bookman Old Style"/>
            <w:b w:val="0"/>
            <w:noProof/>
          </w:rPr>
          <w:t>510.</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ПРИЗНАНИЕ В ЛЮБВИ К УШЕДШИМ В МИР ИНОЙ</w:t>
        </w:r>
        <w:r w:rsidRPr="000F373B">
          <w:rPr>
            <w:b w:val="0"/>
            <w:noProof/>
            <w:webHidden/>
          </w:rPr>
          <w:tab/>
        </w:r>
        <w:r w:rsidRPr="000F373B">
          <w:rPr>
            <w:b w:val="0"/>
            <w:noProof/>
            <w:webHidden/>
          </w:rPr>
          <w:fldChar w:fldCharType="begin"/>
        </w:r>
        <w:r w:rsidRPr="000F373B">
          <w:rPr>
            <w:b w:val="0"/>
            <w:noProof/>
            <w:webHidden/>
          </w:rPr>
          <w:instrText xml:space="preserve"> PAGEREF _Toc221803197 \h </w:instrText>
        </w:r>
        <w:r w:rsidRPr="000F373B">
          <w:rPr>
            <w:b w:val="0"/>
            <w:noProof/>
            <w:webHidden/>
          </w:rPr>
        </w:r>
        <w:r w:rsidRPr="000F373B">
          <w:rPr>
            <w:b w:val="0"/>
            <w:noProof/>
            <w:webHidden/>
          </w:rPr>
          <w:fldChar w:fldCharType="separate"/>
        </w:r>
        <w:r w:rsidR="0076377B">
          <w:rPr>
            <w:b w:val="0"/>
            <w:noProof/>
            <w:webHidden/>
          </w:rPr>
          <w:t>815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198" w:history="1">
        <w:r w:rsidRPr="000F373B">
          <w:rPr>
            <w:rStyle w:val="af1"/>
            <w:rFonts w:ascii="SimSun" w:eastAsia="SimSun" w:hAnsi="SimSun"/>
            <w:b w:val="0"/>
            <w:noProof/>
            <w:lang w:eastAsia="zh-CN"/>
          </w:rPr>
          <w:t>510.</w:t>
        </w:r>
        <w:r w:rsidRPr="000F373B">
          <w:rPr>
            <w:rFonts w:eastAsiaTheme="minorEastAsia" w:cstheme="minorBidi"/>
            <w:b w:val="0"/>
            <w:bCs w:val="0"/>
            <w:noProof/>
            <w:sz w:val="22"/>
            <w:szCs w:val="22"/>
            <w:lang w:eastAsia="ru-RU"/>
          </w:rPr>
          <w:tab/>
        </w:r>
        <w:r w:rsidRPr="000F373B">
          <w:rPr>
            <w:rStyle w:val="af1"/>
            <w:rFonts w:ascii="SimSun" w:eastAsia="SimSun" w:hAnsi="SimSun" w:cs="SimSun" w:hint="eastAsia"/>
            <w:b w:val="0"/>
            <w:noProof/>
            <w:lang w:eastAsia="zh-CN"/>
          </w:rPr>
          <w:t>对进入另一世界的人表白爱</w:t>
        </w:r>
        <w:r w:rsidRPr="000F373B">
          <w:rPr>
            <w:b w:val="0"/>
            <w:noProof/>
            <w:webHidden/>
          </w:rPr>
          <w:tab/>
        </w:r>
        <w:r w:rsidRPr="000F373B">
          <w:rPr>
            <w:b w:val="0"/>
            <w:noProof/>
            <w:webHidden/>
          </w:rPr>
          <w:fldChar w:fldCharType="begin"/>
        </w:r>
        <w:r w:rsidRPr="000F373B">
          <w:rPr>
            <w:b w:val="0"/>
            <w:noProof/>
            <w:webHidden/>
          </w:rPr>
          <w:instrText xml:space="preserve"> PAGEREF _Toc221803198 \h </w:instrText>
        </w:r>
        <w:r w:rsidRPr="000F373B">
          <w:rPr>
            <w:b w:val="0"/>
            <w:noProof/>
            <w:webHidden/>
          </w:rPr>
        </w:r>
        <w:r w:rsidRPr="000F373B">
          <w:rPr>
            <w:b w:val="0"/>
            <w:noProof/>
            <w:webHidden/>
          </w:rPr>
          <w:fldChar w:fldCharType="separate"/>
        </w:r>
        <w:r w:rsidR="0076377B">
          <w:rPr>
            <w:b w:val="0"/>
            <w:noProof/>
            <w:webHidden/>
          </w:rPr>
          <w:t>815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199" w:history="1">
        <w:r w:rsidRPr="000F373B">
          <w:rPr>
            <w:rStyle w:val="af1"/>
            <w:rFonts w:ascii="Bookman Old Style" w:hAnsi="Bookman Old Style"/>
            <w:b w:val="0"/>
            <w:noProof/>
          </w:rPr>
          <w:t>511.</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АВТОПОРТРЕТ</w:t>
        </w:r>
        <w:r w:rsidRPr="000F373B">
          <w:rPr>
            <w:b w:val="0"/>
            <w:noProof/>
            <w:webHidden/>
          </w:rPr>
          <w:tab/>
        </w:r>
        <w:r w:rsidRPr="000F373B">
          <w:rPr>
            <w:b w:val="0"/>
            <w:noProof/>
            <w:webHidden/>
          </w:rPr>
          <w:fldChar w:fldCharType="begin"/>
        </w:r>
        <w:r w:rsidRPr="000F373B">
          <w:rPr>
            <w:b w:val="0"/>
            <w:noProof/>
            <w:webHidden/>
          </w:rPr>
          <w:instrText xml:space="preserve"> PAGEREF _Toc221803199 \h </w:instrText>
        </w:r>
        <w:r w:rsidRPr="000F373B">
          <w:rPr>
            <w:b w:val="0"/>
            <w:noProof/>
            <w:webHidden/>
          </w:rPr>
        </w:r>
        <w:r w:rsidRPr="000F373B">
          <w:rPr>
            <w:b w:val="0"/>
            <w:noProof/>
            <w:webHidden/>
          </w:rPr>
          <w:fldChar w:fldCharType="separate"/>
        </w:r>
        <w:r w:rsidR="0076377B">
          <w:rPr>
            <w:b w:val="0"/>
            <w:noProof/>
            <w:webHidden/>
          </w:rPr>
          <w:t>816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200" w:history="1">
        <w:r w:rsidRPr="000F373B">
          <w:rPr>
            <w:rStyle w:val="af1"/>
            <w:rFonts w:ascii="SimSun" w:eastAsia="SimSun" w:hAnsi="SimSun" w:cs="Bookman Old Style"/>
            <w:b w:val="0"/>
            <w:noProof/>
            <w:lang w:eastAsia="zh-CN"/>
          </w:rPr>
          <w:t>511.</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lang w:eastAsia="zh-CN"/>
          </w:rPr>
          <w:t>自画像</w:t>
        </w:r>
        <w:r w:rsidRPr="000F373B">
          <w:rPr>
            <w:b w:val="0"/>
            <w:noProof/>
            <w:webHidden/>
          </w:rPr>
          <w:tab/>
        </w:r>
        <w:r w:rsidRPr="000F373B">
          <w:rPr>
            <w:b w:val="0"/>
            <w:noProof/>
            <w:webHidden/>
          </w:rPr>
          <w:fldChar w:fldCharType="begin"/>
        </w:r>
        <w:r w:rsidRPr="000F373B">
          <w:rPr>
            <w:b w:val="0"/>
            <w:noProof/>
            <w:webHidden/>
          </w:rPr>
          <w:instrText xml:space="preserve"> PAGEREF _Toc221803200 \h </w:instrText>
        </w:r>
        <w:r w:rsidRPr="000F373B">
          <w:rPr>
            <w:b w:val="0"/>
            <w:noProof/>
            <w:webHidden/>
          </w:rPr>
        </w:r>
        <w:r w:rsidRPr="000F373B">
          <w:rPr>
            <w:b w:val="0"/>
            <w:noProof/>
            <w:webHidden/>
          </w:rPr>
          <w:fldChar w:fldCharType="separate"/>
        </w:r>
        <w:r w:rsidR="0076377B">
          <w:rPr>
            <w:b w:val="0"/>
            <w:noProof/>
            <w:webHidden/>
          </w:rPr>
          <w:t>816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201" w:history="1">
        <w:r w:rsidRPr="000F373B">
          <w:rPr>
            <w:rStyle w:val="af1"/>
            <w:rFonts w:ascii="Bookman Old Style" w:hAnsi="Bookman Old Style"/>
            <w:b w:val="0"/>
            <w:noProof/>
          </w:rPr>
          <w:t>512.</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В ЛЕСУ</w:t>
        </w:r>
        <w:r w:rsidRPr="000F373B">
          <w:rPr>
            <w:b w:val="0"/>
            <w:noProof/>
            <w:webHidden/>
          </w:rPr>
          <w:tab/>
        </w:r>
        <w:r w:rsidRPr="000F373B">
          <w:rPr>
            <w:b w:val="0"/>
            <w:noProof/>
            <w:webHidden/>
          </w:rPr>
          <w:fldChar w:fldCharType="begin"/>
        </w:r>
        <w:r w:rsidRPr="000F373B">
          <w:rPr>
            <w:b w:val="0"/>
            <w:noProof/>
            <w:webHidden/>
          </w:rPr>
          <w:instrText xml:space="preserve"> PAGEREF _Toc221803201 \h </w:instrText>
        </w:r>
        <w:r w:rsidRPr="000F373B">
          <w:rPr>
            <w:b w:val="0"/>
            <w:noProof/>
            <w:webHidden/>
          </w:rPr>
        </w:r>
        <w:r w:rsidRPr="000F373B">
          <w:rPr>
            <w:b w:val="0"/>
            <w:noProof/>
            <w:webHidden/>
          </w:rPr>
          <w:fldChar w:fldCharType="separate"/>
        </w:r>
        <w:r w:rsidR="0076377B">
          <w:rPr>
            <w:b w:val="0"/>
            <w:noProof/>
            <w:webHidden/>
          </w:rPr>
          <w:t>817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202" w:history="1">
        <w:r w:rsidRPr="000F373B">
          <w:rPr>
            <w:rStyle w:val="af1"/>
            <w:rFonts w:ascii="SimSun" w:eastAsia="SimSun" w:hAnsi="SimSun" w:cs="Bookman Old Style"/>
            <w:b w:val="0"/>
            <w:noProof/>
            <w:lang w:eastAsia="zh-CN"/>
          </w:rPr>
          <w:t>512.</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lang w:eastAsia="zh-CN"/>
          </w:rPr>
          <w:t>在森林里</w:t>
        </w:r>
        <w:r w:rsidRPr="000F373B">
          <w:rPr>
            <w:b w:val="0"/>
            <w:noProof/>
            <w:webHidden/>
          </w:rPr>
          <w:tab/>
        </w:r>
        <w:r w:rsidRPr="000F373B">
          <w:rPr>
            <w:b w:val="0"/>
            <w:noProof/>
            <w:webHidden/>
          </w:rPr>
          <w:fldChar w:fldCharType="begin"/>
        </w:r>
        <w:r w:rsidRPr="000F373B">
          <w:rPr>
            <w:b w:val="0"/>
            <w:noProof/>
            <w:webHidden/>
          </w:rPr>
          <w:instrText xml:space="preserve"> PAGEREF _Toc221803202 \h </w:instrText>
        </w:r>
        <w:r w:rsidRPr="000F373B">
          <w:rPr>
            <w:b w:val="0"/>
            <w:noProof/>
            <w:webHidden/>
          </w:rPr>
        </w:r>
        <w:r w:rsidRPr="000F373B">
          <w:rPr>
            <w:b w:val="0"/>
            <w:noProof/>
            <w:webHidden/>
          </w:rPr>
          <w:fldChar w:fldCharType="separate"/>
        </w:r>
        <w:r w:rsidR="0076377B">
          <w:rPr>
            <w:b w:val="0"/>
            <w:noProof/>
            <w:webHidden/>
          </w:rPr>
          <w:t>817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203" w:history="1">
        <w:r w:rsidRPr="000F373B">
          <w:rPr>
            <w:rStyle w:val="af1"/>
            <w:rFonts w:ascii="Bookman Old Style" w:hAnsi="Bookman Old Style"/>
            <w:b w:val="0"/>
            <w:noProof/>
          </w:rPr>
          <w:t>513.</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ПОКА НЕТ ЛИСТЬЕВ (хокку)</w:t>
        </w:r>
        <w:r w:rsidRPr="000F373B">
          <w:rPr>
            <w:b w:val="0"/>
            <w:noProof/>
            <w:webHidden/>
          </w:rPr>
          <w:tab/>
        </w:r>
        <w:r w:rsidRPr="000F373B">
          <w:rPr>
            <w:b w:val="0"/>
            <w:noProof/>
            <w:webHidden/>
          </w:rPr>
          <w:fldChar w:fldCharType="begin"/>
        </w:r>
        <w:r w:rsidRPr="000F373B">
          <w:rPr>
            <w:b w:val="0"/>
            <w:noProof/>
            <w:webHidden/>
          </w:rPr>
          <w:instrText xml:space="preserve"> PAGEREF _Toc221803203 \h </w:instrText>
        </w:r>
        <w:r w:rsidRPr="000F373B">
          <w:rPr>
            <w:b w:val="0"/>
            <w:noProof/>
            <w:webHidden/>
          </w:rPr>
        </w:r>
        <w:r w:rsidRPr="000F373B">
          <w:rPr>
            <w:b w:val="0"/>
            <w:noProof/>
            <w:webHidden/>
          </w:rPr>
          <w:fldChar w:fldCharType="separate"/>
        </w:r>
        <w:r w:rsidR="0076377B">
          <w:rPr>
            <w:b w:val="0"/>
            <w:noProof/>
            <w:webHidden/>
          </w:rPr>
          <w:t>818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204" w:history="1">
        <w:r w:rsidRPr="000F373B">
          <w:rPr>
            <w:rStyle w:val="af1"/>
            <w:rFonts w:ascii="SimSun" w:eastAsia="SimSun" w:hAnsi="SimSun" w:cs="Bookman Old Style"/>
            <w:b w:val="0"/>
            <w:noProof/>
            <w:lang w:eastAsia="zh-CN"/>
          </w:rPr>
          <w:t>513.</w:t>
        </w:r>
        <w:r w:rsidRPr="000F373B">
          <w:rPr>
            <w:rFonts w:eastAsiaTheme="minorEastAsia" w:cstheme="minorBidi"/>
            <w:b w:val="0"/>
            <w:bCs w:val="0"/>
            <w:noProof/>
            <w:sz w:val="22"/>
            <w:szCs w:val="22"/>
            <w:lang w:eastAsia="ru-RU"/>
          </w:rPr>
          <w:tab/>
        </w:r>
        <w:r w:rsidRPr="000F373B">
          <w:rPr>
            <w:rStyle w:val="af1"/>
            <w:rFonts w:ascii="SimSun" w:eastAsia="SimSun" w:hAnsi="SimSun" w:cs="SimSun" w:hint="eastAsia"/>
            <w:b w:val="0"/>
            <w:noProof/>
            <w:lang w:eastAsia="zh-CN"/>
          </w:rPr>
          <w:t>没有树叶时</w:t>
        </w:r>
        <w:r w:rsidRPr="000F373B">
          <w:rPr>
            <w:b w:val="0"/>
            <w:noProof/>
            <w:webHidden/>
          </w:rPr>
          <w:tab/>
        </w:r>
        <w:r w:rsidRPr="000F373B">
          <w:rPr>
            <w:b w:val="0"/>
            <w:noProof/>
            <w:webHidden/>
          </w:rPr>
          <w:fldChar w:fldCharType="begin"/>
        </w:r>
        <w:r w:rsidRPr="000F373B">
          <w:rPr>
            <w:b w:val="0"/>
            <w:noProof/>
            <w:webHidden/>
          </w:rPr>
          <w:instrText xml:space="preserve"> PAGEREF _Toc221803204 \h </w:instrText>
        </w:r>
        <w:r w:rsidRPr="000F373B">
          <w:rPr>
            <w:b w:val="0"/>
            <w:noProof/>
            <w:webHidden/>
          </w:rPr>
        </w:r>
        <w:r w:rsidRPr="000F373B">
          <w:rPr>
            <w:b w:val="0"/>
            <w:noProof/>
            <w:webHidden/>
          </w:rPr>
          <w:fldChar w:fldCharType="separate"/>
        </w:r>
        <w:r w:rsidR="0076377B">
          <w:rPr>
            <w:b w:val="0"/>
            <w:noProof/>
            <w:webHidden/>
          </w:rPr>
          <w:t>818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205" w:history="1">
        <w:r w:rsidRPr="000F373B">
          <w:rPr>
            <w:rStyle w:val="af1"/>
            <w:rFonts w:ascii="Bookman Old Style" w:hAnsi="Bookman Old Style"/>
            <w:b w:val="0"/>
            <w:noProof/>
          </w:rPr>
          <w:t>514.</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В ВЕЧЕРНЕМ ПАРКЕ РАННЕЙ ВЕСНОЙ</w:t>
        </w:r>
        <w:r w:rsidRPr="000F373B">
          <w:rPr>
            <w:b w:val="0"/>
            <w:noProof/>
            <w:webHidden/>
          </w:rPr>
          <w:tab/>
        </w:r>
        <w:r w:rsidRPr="000F373B">
          <w:rPr>
            <w:b w:val="0"/>
            <w:noProof/>
            <w:webHidden/>
          </w:rPr>
          <w:fldChar w:fldCharType="begin"/>
        </w:r>
        <w:r w:rsidRPr="000F373B">
          <w:rPr>
            <w:b w:val="0"/>
            <w:noProof/>
            <w:webHidden/>
          </w:rPr>
          <w:instrText xml:space="preserve"> PAGEREF _Toc221803205 \h </w:instrText>
        </w:r>
        <w:r w:rsidRPr="000F373B">
          <w:rPr>
            <w:b w:val="0"/>
            <w:noProof/>
            <w:webHidden/>
          </w:rPr>
        </w:r>
        <w:r w:rsidRPr="000F373B">
          <w:rPr>
            <w:b w:val="0"/>
            <w:noProof/>
            <w:webHidden/>
          </w:rPr>
          <w:fldChar w:fldCharType="separate"/>
        </w:r>
        <w:r w:rsidR="0076377B">
          <w:rPr>
            <w:b w:val="0"/>
            <w:noProof/>
            <w:webHidden/>
          </w:rPr>
          <w:t>819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206" w:history="1">
        <w:r w:rsidRPr="000F373B">
          <w:rPr>
            <w:rStyle w:val="af1"/>
            <w:rFonts w:ascii="SimSun" w:eastAsia="SimSun" w:hAnsi="SimSun" w:cs="Bookman Old Style"/>
            <w:b w:val="0"/>
            <w:noProof/>
            <w:lang w:eastAsia="zh-CN"/>
          </w:rPr>
          <w:t>514.</w:t>
        </w:r>
        <w:r w:rsidRPr="000F373B">
          <w:rPr>
            <w:rFonts w:eastAsiaTheme="minorEastAsia" w:cstheme="minorBidi"/>
            <w:b w:val="0"/>
            <w:bCs w:val="0"/>
            <w:noProof/>
            <w:sz w:val="22"/>
            <w:szCs w:val="22"/>
            <w:lang w:eastAsia="ru-RU"/>
          </w:rPr>
          <w:tab/>
        </w:r>
        <w:r w:rsidRPr="000F373B">
          <w:rPr>
            <w:rStyle w:val="af1"/>
            <w:rFonts w:ascii="SimSun" w:eastAsia="SimSun" w:hAnsi="SimSun" w:cs="SimSun" w:hint="eastAsia"/>
            <w:b w:val="0"/>
            <w:noProof/>
            <w:lang w:eastAsia="zh-CN"/>
          </w:rPr>
          <w:t>早春时在黄昏的公园</w:t>
        </w:r>
        <w:r w:rsidRPr="000F373B">
          <w:rPr>
            <w:b w:val="0"/>
            <w:noProof/>
            <w:webHidden/>
          </w:rPr>
          <w:tab/>
        </w:r>
        <w:r w:rsidRPr="000F373B">
          <w:rPr>
            <w:b w:val="0"/>
            <w:noProof/>
            <w:webHidden/>
          </w:rPr>
          <w:fldChar w:fldCharType="begin"/>
        </w:r>
        <w:r w:rsidRPr="000F373B">
          <w:rPr>
            <w:b w:val="0"/>
            <w:noProof/>
            <w:webHidden/>
          </w:rPr>
          <w:instrText xml:space="preserve"> PAGEREF _Toc221803206 \h </w:instrText>
        </w:r>
        <w:r w:rsidRPr="000F373B">
          <w:rPr>
            <w:b w:val="0"/>
            <w:noProof/>
            <w:webHidden/>
          </w:rPr>
        </w:r>
        <w:r w:rsidRPr="000F373B">
          <w:rPr>
            <w:b w:val="0"/>
            <w:noProof/>
            <w:webHidden/>
          </w:rPr>
          <w:fldChar w:fldCharType="separate"/>
        </w:r>
        <w:r w:rsidR="0076377B">
          <w:rPr>
            <w:b w:val="0"/>
            <w:noProof/>
            <w:webHidden/>
          </w:rPr>
          <w:t>820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207" w:history="1">
        <w:r w:rsidRPr="000F373B">
          <w:rPr>
            <w:rStyle w:val="af1"/>
            <w:rFonts w:ascii="Bookman Old Style" w:hAnsi="Bookman Old Style"/>
            <w:b w:val="0"/>
            <w:noProof/>
          </w:rPr>
          <w:t>515.</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БРЭДБЕРИ И БАБОЧКА ЧЖУАН ЧЖОУ</w:t>
        </w:r>
        <w:r w:rsidRPr="000F373B">
          <w:rPr>
            <w:b w:val="0"/>
            <w:noProof/>
            <w:webHidden/>
          </w:rPr>
          <w:tab/>
        </w:r>
        <w:r w:rsidRPr="000F373B">
          <w:rPr>
            <w:b w:val="0"/>
            <w:noProof/>
            <w:webHidden/>
          </w:rPr>
          <w:fldChar w:fldCharType="begin"/>
        </w:r>
        <w:r w:rsidRPr="000F373B">
          <w:rPr>
            <w:b w:val="0"/>
            <w:noProof/>
            <w:webHidden/>
          </w:rPr>
          <w:instrText xml:space="preserve"> PAGEREF _Toc221803207 \h </w:instrText>
        </w:r>
        <w:r w:rsidRPr="000F373B">
          <w:rPr>
            <w:b w:val="0"/>
            <w:noProof/>
            <w:webHidden/>
          </w:rPr>
        </w:r>
        <w:r w:rsidRPr="000F373B">
          <w:rPr>
            <w:b w:val="0"/>
            <w:noProof/>
            <w:webHidden/>
          </w:rPr>
          <w:fldChar w:fldCharType="separate"/>
        </w:r>
        <w:r w:rsidR="0076377B">
          <w:rPr>
            <w:b w:val="0"/>
            <w:noProof/>
            <w:webHidden/>
          </w:rPr>
          <w:t>821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208" w:history="1">
        <w:r w:rsidRPr="000F373B">
          <w:rPr>
            <w:rStyle w:val="af1"/>
            <w:rFonts w:ascii="SimSun" w:eastAsia="SimSun" w:hAnsi="SimSun"/>
            <w:b w:val="0"/>
            <w:noProof/>
          </w:rPr>
          <w:t>515.</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lang w:eastAsia="zh-CN"/>
          </w:rPr>
          <w:t>布拉德伯里与庄周蝴蝶</w:t>
        </w:r>
        <w:r w:rsidRPr="000F373B">
          <w:rPr>
            <w:b w:val="0"/>
            <w:noProof/>
            <w:webHidden/>
          </w:rPr>
          <w:tab/>
        </w:r>
        <w:r w:rsidRPr="000F373B">
          <w:rPr>
            <w:b w:val="0"/>
            <w:noProof/>
            <w:webHidden/>
          </w:rPr>
          <w:fldChar w:fldCharType="begin"/>
        </w:r>
        <w:r w:rsidRPr="000F373B">
          <w:rPr>
            <w:b w:val="0"/>
            <w:noProof/>
            <w:webHidden/>
          </w:rPr>
          <w:instrText xml:space="preserve"> PAGEREF _Toc221803208 \h </w:instrText>
        </w:r>
        <w:r w:rsidRPr="000F373B">
          <w:rPr>
            <w:b w:val="0"/>
            <w:noProof/>
            <w:webHidden/>
          </w:rPr>
        </w:r>
        <w:r w:rsidRPr="000F373B">
          <w:rPr>
            <w:b w:val="0"/>
            <w:noProof/>
            <w:webHidden/>
          </w:rPr>
          <w:fldChar w:fldCharType="separate"/>
        </w:r>
        <w:r w:rsidR="0076377B">
          <w:rPr>
            <w:b w:val="0"/>
            <w:noProof/>
            <w:webHidden/>
          </w:rPr>
          <w:t>822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209" w:history="1">
        <w:r w:rsidRPr="000F373B">
          <w:rPr>
            <w:rStyle w:val="af1"/>
            <w:rFonts w:ascii="Bookman Old Style" w:hAnsi="Bookman Old Style"/>
            <w:b w:val="0"/>
            <w:noProof/>
          </w:rPr>
          <w:t>516.</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ПОД НЕБОМ ЗОЛОТЫМ</w:t>
        </w:r>
        <w:r w:rsidRPr="000F373B">
          <w:rPr>
            <w:b w:val="0"/>
            <w:noProof/>
            <w:webHidden/>
          </w:rPr>
          <w:tab/>
        </w:r>
        <w:r w:rsidRPr="000F373B">
          <w:rPr>
            <w:b w:val="0"/>
            <w:noProof/>
            <w:webHidden/>
          </w:rPr>
          <w:fldChar w:fldCharType="begin"/>
        </w:r>
        <w:r w:rsidRPr="000F373B">
          <w:rPr>
            <w:b w:val="0"/>
            <w:noProof/>
            <w:webHidden/>
          </w:rPr>
          <w:instrText xml:space="preserve"> PAGEREF _Toc221803209 \h </w:instrText>
        </w:r>
        <w:r w:rsidRPr="000F373B">
          <w:rPr>
            <w:b w:val="0"/>
            <w:noProof/>
            <w:webHidden/>
          </w:rPr>
        </w:r>
        <w:r w:rsidRPr="000F373B">
          <w:rPr>
            <w:b w:val="0"/>
            <w:noProof/>
            <w:webHidden/>
          </w:rPr>
          <w:fldChar w:fldCharType="separate"/>
        </w:r>
        <w:r w:rsidR="0076377B">
          <w:rPr>
            <w:b w:val="0"/>
            <w:noProof/>
            <w:webHidden/>
          </w:rPr>
          <w:t>823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210" w:history="1">
        <w:r w:rsidRPr="000F373B">
          <w:rPr>
            <w:rStyle w:val="af1"/>
            <w:rFonts w:ascii="SimSun" w:eastAsia="SimSun" w:hAnsi="SimSun"/>
            <w:b w:val="0"/>
            <w:noProof/>
            <w:lang w:eastAsia="zh-CN"/>
          </w:rPr>
          <w:t>516.</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lang w:eastAsia="zh-CN"/>
          </w:rPr>
          <w:t>在</w:t>
        </w:r>
        <w:r w:rsidRPr="000F373B">
          <w:rPr>
            <w:rStyle w:val="af1"/>
            <w:rFonts w:ascii="SimSun" w:eastAsia="SimSun" w:hAnsi="SimSun" w:hint="eastAsia"/>
            <w:b w:val="0"/>
            <w:noProof/>
          </w:rPr>
          <w:t>金色的天空</w:t>
        </w:r>
        <w:r w:rsidRPr="000F373B">
          <w:rPr>
            <w:rStyle w:val="af1"/>
            <w:rFonts w:ascii="SimSun" w:eastAsia="SimSun" w:hAnsi="SimSun" w:hint="eastAsia"/>
            <w:b w:val="0"/>
            <w:noProof/>
            <w:lang w:eastAsia="zh-CN"/>
          </w:rPr>
          <w:t>下</w:t>
        </w:r>
        <w:r w:rsidRPr="000F373B">
          <w:rPr>
            <w:b w:val="0"/>
            <w:noProof/>
            <w:webHidden/>
          </w:rPr>
          <w:tab/>
        </w:r>
        <w:r w:rsidRPr="000F373B">
          <w:rPr>
            <w:b w:val="0"/>
            <w:noProof/>
            <w:webHidden/>
          </w:rPr>
          <w:fldChar w:fldCharType="begin"/>
        </w:r>
        <w:r w:rsidRPr="000F373B">
          <w:rPr>
            <w:b w:val="0"/>
            <w:noProof/>
            <w:webHidden/>
          </w:rPr>
          <w:instrText xml:space="preserve"> PAGEREF _Toc221803210 \h </w:instrText>
        </w:r>
        <w:r w:rsidRPr="000F373B">
          <w:rPr>
            <w:b w:val="0"/>
            <w:noProof/>
            <w:webHidden/>
          </w:rPr>
        </w:r>
        <w:r w:rsidRPr="000F373B">
          <w:rPr>
            <w:b w:val="0"/>
            <w:noProof/>
            <w:webHidden/>
          </w:rPr>
          <w:fldChar w:fldCharType="separate"/>
        </w:r>
        <w:r w:rsidR="0076377B">
          <w:rPr>
            <w:b w:val="0"/>
            <w:noProof/>
            <w:webHidden/>
          </w:rPr>
          <w:t>823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211" w:history="1">
        <w:r w:rsidRPr="000F373B">
          <w:rPr>
            <w:rStyle w:val="af1"/>
            <w:rFonts w:ascii="Bookman Old Style" w:hAnsi="Bookman Old Style"/>
            <w:b w:val="0"/>
            <w:noProof/>
          </w:rPr>
          <w:t>517.</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МЕТРОНОМ МЕТРО</w:t>
        </w:r>
        <w:r w:rsidRPr="000F373B">
          <w:rPr>
            <w:b w:val="0"/>
            <w:noProof/>
            <w:webHidden/>
          </w:rPr>
          <w:tab/>
        </w:r>
        <w:r w:rsidRPr="000F373B">
          <w:rPr>
            <w:b w:val="0"/>
            <w:noProof/>
            <w:webHidden/>
          </w:rPr>
          <w:fldChar w:fldCharType="begin"/>
        </w:r>
        <w:r w:rsidRPr="000F373B">
          <w:rPr>
            <w:b w:val="0"/>
            <w:noProof/>
            <w:webHidden/>
          </w:rPr>
          <w:instrText xml:space="preserve"> PAGEREF _Toc221803211 \h </w:instrText>
        </w:r>
        <w:r w:rsidRPr="000F373B">
          <w:rPr>
            <w:b w:val="0"/>
            <w:noProof/>
            <w:webHidden/>
          </w:rPr>
        </w:r>
        <w:r w:rsidRPr="000F373B">
          <w:rPr>
            <w:b w:val="0"/>
            <w:noProof/>
            <w:webHidden/>
          </w:rPr>
          <w:fldChar w:fldCharType="separate"/>
        </w:r>
        <w:r w:rsidR="0076377B">
          <w:rPr>
            <w:b w:val="0"/>
            <w:noProof/>
            <w:webHidden/>
          </w:rPr>
          <w:t>824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212" w:history="1">
        <w:r w:rsidRPr="000F373B">
          <w:rPr>
            <w:rStyle w:val="af1"/>
            <w:rFonts w:ascii="SimSun" w:eastAsia="SimSun" w:hAnsi="SimSun"/>
            <w:b w:val="0"/>
            <w:noProof/>
            <w:lang w:eastAsia="zh-CN"/>
          </w:rPr>
          <w:t>517.</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rPr>
          <w:t>地铁地铁</w:t>
        </w:r>
        <w:r w:rsidRPr="000F373B">
          <w:rPr>
            <w:b w:val="0"/>
            <w:noProof/>
            <w:webHidden/>
          </w:rPr>
          <w:tab/>
        </w:r>
        <w:r w:rsidRPr="000F373B">
          <w:rPr>
            <w:b w:val="0"/>
            <w:noProof/>
            <w:webHidden/>
          </w:rPr>
          <w:fldChar w:fldCharType="begin"/>
        </w:r>
        <w:r w:rsidRPr="000F373B">
          <w:rPr>
            <w:b w:val="0"/>
            <w:noProof/>
            <w:webHidden/>
          </w:rPr>
          <w:instrText xml:space="preserve"> PAGEREF _Toc221803212 \h </w:instrText>
        </w:r>
        <w:r w:rsidRPr="000F373B">
          <w:rPr>
            <w:b w:val="0"/>
            <w:noProof/>
            <w:webHidden/>
          </w:rPr>
        </w:r>
        <w:r w:rsidRPr="000F373B">
          <w:rPr>
            <w:b w:val="0"/>
            <w:noProof/>
            <w:webHidden/>
          </w:rPr>
          <w:fldChar w:fldCharType="separate"/>
        </w:r>
        <w:r w:rsidR="0076377B">
          <w:rPr>
            <w:b w:val="0"/>
            <w:noProof/>
            <w:webHidden/>
          </w:rPr>
          <w:t>824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213" w:history="1">
        <w:r w:rsidRPr="000F373B">
          <w:rPr>
            <w:rStyle w:val="af1"/>
            <w:rFonts w:ascii="Bookman Old Style" w:hAnsi="Bookman Old Style"/>
            <w:b w:val="0"/>
            <w:noProof/>
          </w:rPr>
          <w:t>518.</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ВЕСЕННЯЯ ГРЯЗЬ</w:t>
        </w:r>
        <w:r w:rsidRPr="000F373B">
          <w:rPr>
            <w:b w:val="0"/>
            <w:noProof/>
            <w:webHidden/>
          </w:rPr>
          <w:tab/>
        </w:r>
        <w:r w:rsidRPr="000F373B">
          <w:rPr>
            <w:b w:val="0"/>
            <w:noProof/>
            <w:webHidden/>
          </w:rPr>
          <w:fldChar w:fldCharType="begin"/>
        </w:r>
        <w:r w:rsidRPr="000F373B">
          <w:rPr>
            <w:b w:val="0"/>
            <w:noProof/>
            <w:webHidden/>
          </w:rPr>
          <w:instrText xml:space="preserve"> PAGEREF _Toc221803213 \h </w:instrText>
        </w:r>
        <w:r w:rsidRPr="000F373B">
          <w:rPr>
            <w:b w:val="0"/>
            <w:noProof/>
            <w:webHidden/>
          </w:rPr>
        </w:r>
        <w:r w:rsidRPr="000F373B">
          <w:rPr>
            <w:b w:val="0"/>
            <w:noProof/>
            <w:webHidden/>
          </w:rPr>
          <w:fldChar w:fldCharType="separate"/>
        </w:r>
        <w:r w:rsidR="0076377B">
          <w:rPr>
            <w:b w:val="0"/>
            <w:noProof/>
            <w:webHidden/>
          </w:rPr>
          <w:t>825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214" w:history="1">
        <w:r w:rsidRPr="000F373B">
          <w:rPr>
            <w:rStyle w:val="af1"/>
            <w:rFonts w:ascii="SimSun" w:eastAsia="SimSun" w:hAnsi="SimSun" w:cs="Bookman Old Style"/>
            <w:b w:val="0"/>
            <w:noProof/>
            <w:lang w:eastAsia="zh-CN"/>
          </w:rPr>
          <w:t>518.</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lang w:eastAsia="zh-CN"/>
          </w:rPr>
          <w:t>春天的凌乱</w:t>
        </w:r>
        <w:r w:rsidRPr="000F373B">
          <w:rPr>
            <w:b w:val="0"/>
            <w:noProof/>
            <w:webHidden/>
          </w:rPr>
          <w:tab/>
        </w:r>
        <w:r w:rsidRPr="000F373B">
          <w:rPr>
            <w:b w:val="0"/>
            <w:noProof/>
            <w:webHidden/>
          </w:rPr>
          <w:fldChar w:fldCharType="begin"/>
        </w:r>
        <w:r w:rsidRPr="000F373B">
          <w:rPr>
            <w:b w:val="0"/>
            <w:noProof/>
            <w:webHidden/>
          </w:rPr>
          <w:instrText xml:space="preserve"> PAGEREF _Toc221803214 \h </w:instrText>
        </w:r>
        <w:r w:rsidRPr="000F373B">
          <w:rPr>
            <w:b w:val="0"/>
            <w:noProof/>
            <w:webHidden/>
          </w:rPr>
        </w:r>
        <w:r w:rsidRPr="000F373B">
          <w:rPr>
            <w:b w:val="0"/>
            <w:noProof/>
            <w:webHidden/>
          </w:rPr>
          <w:fldChar w:fldCharType="separate"/>
        </w:r>
        <w:r w:rsidR="0076377B">
          <w:rPr>
            <w:b w:val="0"/>
            <w:noProof/>
            <w:webHidden/>
          </w:rPr>
          <w:t>825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215" w:history="1">
        <w:r w:rsidRPr="000F373B">
          <w:rPr>
            <w:rStyle w:val="af1"/>
            <w:rFonts w:ascii="Bookman Old Style" w:hAnsi="Bookman Old Style"/>
            <w:b w:val="0"/>
            <w:noProof/>
          </w:rPr>
          <w:t>519.</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КРИКИ ЛЯГУШЕК</w:t>
        </w:r>
        <w:r w:rsidRPr="000F373B">
          <w:rPr>
            <w:b w:val="0"/>
            <w:noProof/>
            <w:webHidden/>
          </w:rPr>
          <w:tab/>
        </w:r>
        <w:r w:rsidRPr="000F373B">
          <w:rPr>
            <w:b w:val="0"/>
            <w:noProof/>
            <w:webHidden/>
          </w:rPr>
          <w:fldChar w:fldCharType="begin"/>
        </w:r>
        <w:r w:rsidRPr="000F373B">
          <w:rPr>
            <w:b w:val="0"/>
            <w:noProof/>
            <w:webHidden/>
          </w:rPr>
          <w:instrText xml:space="preserve"> PAGEREF _Toc221803215 \h </w:instrText>
        </w:r>
        <w:r w:rsidRPr="000F373B">
          <w:rPr>
            <w:b w:val="0"/>
            <w:noProof/>
            <w:webHidden/>
          </w:rPr>
        </w:r>
        <w:r w:rsidRPr="000F373B">
          <w:rPr>
            <w:b w:val="0"/>
            <w:noProof/>
            <w:webHidden/>
          </w:rPr>
          <w:fldChar w:fldCharType="separate"/>
        </w:r>
        <w:r w:rsidR="0076377B">
          <w:rPr>
            <w:b w:val="0"/>
            <w:noProof/>
            <w:webHidden/>
          </w:rPr>
          <w:t>826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216" w:history="1">
        <w:r w:rsidRPr="000F373B">
          <w:rPr>
            <w:rStyle w:val="af1"/>
            <w:rFonts w:ascii="SimSun" w:eastAsia="SimSun" w:hAnsi="SimSun" w:cs="SimSun"/>
            <w:b w:val="0"/>
            <w:noProof/>
            <w:lang w:eastAsia="zh-CN"/>
          </w:rPr>
          <w:t>519.</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lang w:eastAsia="zh-CN"/>
          </w:rPr>
          <w:t>蛙鸣声声</w:t>
        </w:r>
        <w:r w:rsidRPr="000F373B">
          <w:rPr>
            <w:b w:val="0"/>
            <w:noProof/>
            <w:webHidden/>
          </w:rPr>
          <w:tab/>
        </w:r>
        <w:r w:rsidRPr="000F373B">
          <w:rPr>
            <w:b w:val="0"/>
            <w:noProof/>
            <w:webHidden/>
          </w:rPr>
          <w:fldChar w:fldCharType="begin"/>
        </w:r>
        <w:r w:rsidRPr="000F373B">
          <w:rPr>
            <w:b w:val="0"/>
            <w:noProof/>
            <w:webHidden/>
          </w:rPr>
          <w:instrText xml:space="preserve"> PAGEREF _Toc221803216 \h </w:instrText>
        </w:r>
        <w:r w:rsidRPr="000F373B">
          <w:rPr>
            <w:b w:val="0"/>
            <w:noProof/>
            <w:webHidden/>
          </w:rPr>
        </w:r>
        <w:r w:rsidRPr="000F373B">
          <w:rPr>
            <w:b w:val="0"/>
            <w:noProof/>
            <w:webHidden/>
          </w:rPr>
          <w:fldChar w:fldCharType="separate"/>
        </w:r>
        <w:r w:rsidR="0076377B">
          <w:rPr>
            <w:b w:val="0"/>
            <w:noProof/>
            <w:webHidden/>
          </w:rPr>
          <w:t>826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217" w:history="1">
        <w:r w:rsidRPr="000F373B">
          <w:rPr>
            <w:rStyle w:val="af1"/>
            <w:rFonts w:ascii="Bookman Old Style" w:hAnsi="Bookman Old Style"/>
            <w:b w:val="0"/>
            <w:noProof/>
          </w:rPr>
          <w:t>520.</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УСТРОЙСТВО ВСЕЛЕННОЙ</w:t>
        </w:r>
        <w:r w:rsidRPr="000F373B">
          <w:rPr>
            <w:b w:val="0"/>
            <w:noProof/>
            <w:webHidden/>
          </w:rPr>
          <w:tab/>
        </w:r>
        <w:r w:rsidRPr="000F373B">
          <w:rPr>
            <w:b w:val="0"/>
            <w:noProof/>
            <w:webHidden/>
          </w:rPr>
          <w:fldChar w:fldCharType="begin"/>
        </w:r>
        <w:r w:rsidRPr="000F373B">
          <w:rPr>
            <w:b w:val="0"/>
            <w:noProof/>
            <w:webHidden/>
          </w:rPr>
          <w:instrText xml:space="preserve"> PAGEREF _Toc221803217 \h </w:instrText>
        </w:r>
        <w:r w:rsidRPr="000F373B">
          <w:rPr>
            <w:b w:val="0"/>
            <w:noProof/>
            <w:webHidden/>
          </w:rPr>
        </w:r>
        <w:r w:rsidRPr="000F373B">
          <w:rPr>
            <w:b w:val="0"/>
            <w:noProof/>
            <w:webHidden/>
          </w:rPr>
          <w:fldChar w:fldCharType="separate"/>
        </w:r>
        <w:r w:rsidR="0076377B">
          <w:rPr>
            <w:b w:val="0"/>
            <w:noProof/>
            <w:webHidden/>
          </w:rPr>
          <w:t>827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218" w:history="1">
        <w:r w:rsidRPr="000F373B">
          <w:rPr>
            <w:rStyle w:val="af1"/>
            <w:rFonts w:ascii="SimSun" w:eastAsia="SimSun" w:hAnsi="SimSun"/>
            <w:b w:val="0"/>
            <w:noProof/>
            <w:lang w:eastAsia="zh-CN"/>
          </w:rPr>
          <w:t>520.</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lang w:eastAsia="zh-CN"/>
          </w:rPr>
          <w:t>宇宙的结构</w:t>
        </w:r>
        <w:r w:rsidRPr="000F373B">
          <w:rPr>
            <w:b w:val="0"/>
            <w:noProof/>
            <w:webHidden/>
          </w:rPr>
          <w:tab/>
        </w:r>
        <w:r w:rsidRPr="000F373B">
          <w:rPr>
            <w:b w:val="0"/>
            <w:noProof/>
            <w:webHidden/>
          </w:rPr>
          <w:fldChar w:fldCharType="begin"/>
        </w:r>
        <w:r w:rsidRPr="000F373B">
          <w:rPr>
            <w:b w:val="0"/>
            <w:noProof/>
            <w:webHidden/>
          </w:rPr>
          <w:instrText xml:space="preserve"> PAGEREF _Toc221803218 \h </w:instrText>
        </w:r>
        <w:r w:rsidRPr="000F373B">
          <w:rPr>
            <w:b w:val="0"/>
            <w:noProof/>
            <w:webHidden/>
          </w:rPr>
        </w:r>
        <w:r w:rsidRPr="000F373B">
          <w:rPr>
            <w:b w:val="0"/>
            <w:noProof/>
            <w:webHidden/>
          </w:rPr>
          <w:fldChar w:fldCharType="separate"/>
        </w:r>
        <w:r w:rsidR="0076377B">
          <w:rPr>
            <w:b w:val="0"/>
            <w:noProof/>
            <w:webHidden/>
          </w:rPr>
          <w:t>828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219" w:history="1">
        <w:r w:rsidRPr="000F373B">
          <w:rPr>
            <w:rStyle w:val="af1"/>
            <w:rFonts w:ascii="Bookman Old Style" w:hAnsi="Bookman Old Style"/>
            <w:b w:val="0"/>
            <w:noProof/>
          </w:rPr>
          <w:t>521.</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АЛЬБОМЫ КИТАЙСКОЙ ЖИВОПИСИ И ДРУГИЕ КНИГИ</w:t>
        </w:r>
        <w:r w:rsidRPr="000F373B">
          <w:rPr>
            <w:b w:val="0"/>
            <w:noProof/>
            <w:webHidden/>
          </w:rPr>
          <w:tab/>
        </w:r>
        <w:r w:rsidRPr="000F373B">
          <w:rPr>
            <w:b w:val="0"/>
            <w:noProof/>
            <w:webHidden/>
          </w:rPr>
          <w:fldChar w:fldCharType="begin"/>
        </w:r>
        <w:r w:rsidRPr="000F373B">
          <w:rPr>
            <w:b w:val="0"/>
            <w:noProof/>
            <w:webHidden/>
          </w:rPr>
          <w:instrText xml:space="preserve"> PAGEREF _Toc221803219 \h </w:instrText>
        </w:r>
        <w:r w:rsidRPr="000F373B">
          <w:rPr>
            <w:b w:val="0"/>
            <w:noProof/>
            <w:webHidden/>
          </w:rPr>
        </w:r>
        <w:r w:rsidRPr="000F373B">
          <w:rPr>
            <w:b w:val="0"/>
            <w:noProof/>
            <w:webHidden/>
          </w:rPr>
          <w:fldChar w:fldCharType="separate"/>
        </w:r>
        <w:r w:rsidR="0076377B">
          <w:rPr>
            <w:b w:val="0"/>
            <w:noProof/>
            <w:webHidden/>
          </w:rPr>
          <w:t>829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220" w:history="1">
        <w:r w:rsidRPr="000F373B">
          <w:rPr>
            <w:rStyle w:val="af1"/>
            <w:rFonts w:ascii="SimSun" w:eastAsia="SimSun" w:hAnsi="SimSun"/>
            <w:b w:val="0"/>
            <w:noProof/>
          </w:rPr>
          <w:t>521.</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lang w:eastAsia="zh-CN"/>
          </w:rPr>
          <w:t>中国画册和其他书籍</w:t>
        </w:r>
        <w:r w:rsidRPr="000F373B">
          <w:rPr>
            <w:b w:val="0"/>
            <w:noProof/>
            <w:webHidden/>
          </w:rPr>
          <w:tab/>
        </w:r>
        <w:r w:rsidRPr="000F373B">
          <w:rPr>
            <w:b w:val="0"/>
            <w:noProof/>
            <w:webHidden/>
          </w:rPr>
          <w:fldChar w:fldCharType="begin"/>
        </w:r>
        <w:r w:rsidRPr="000F373B">
          <w:rPr>
            <w:b w:val="0"/>
            <w:noProof/>
            <w:webHidden/>
          </w:rPr>
          <w:instrText xml:space="preserve"> PAGEREF _Toc221803220 \h </w:instrText>
        </w:r>
        <w:r w:rsidRPr="000F373B">
          <w:rPr>
            <w:b w:val="0"/>
            <w:noProof/>
            <w:webHidden/>
          </w:rPr>
        </w:r>
        <w:r w:rsidRPr="000F373B">
          <w:rPr>
            <w:b w:val="0"/>
            <w:noProof/>
            <w:webHidden/>
          </w:rPr>
          <w:fldChar w:fldCharType="separate"/>
        </w:r>
        <w:r w:rsidR="0076377B">
          <w:rPr>
            <w:b w:val="0"/>
            <w:noProof/>
            <w:webHidden/>
          </w:rPr>
          <w:t>830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221" w:history="1">
        <w:r w:rsidRPr="000F373B">
          <w:rPr>
            <w:rStyle w:val="af1"/>
            <w:rFonts w:ascii="Bookman Old Style" w:hAnsi="Bookman Old Style"/>
            <w:b w:val="0"/>
            <w:noProof/>
          </w:rPr>
          <w:t>522.</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ОНИ ИДУТ</w:t>
        </w:r>
        <w:r w:rsidRPr="000F373B">
          <w:rPr>
            <w:b w:val="0"/>
            <w:noProof/>
            <w:webHidden/>
          </w:rPr>
          <w:tab/>
        </w:r>
        <w:r w:rsidRPr="000F373B">
          <w:rPr>
            <w:b w:val="0"/>
            <w:noProof/>
            <w:webHidden/>
          </w:rPr>
          <w:fldChar w:fldCharType="begin"/>
        </w:r>
        <w:r w:rsidRPr="000F373B">
          <w:rPr>
            <w:b w:val="0"/>
            <w:noProof/>
            <w:webHidden/>
          </w:rPr>
          <w:instrText xml:space="preserve"> PAGEREF _Toc221803221 \h </w:instrText>
        </w:r>
        <w:r w:rsidRPr="000F373B">
          <w:rPr>
            <w:b w:val="0"/>
            <w:noProof/>
            <w:webHidden/>
          </w:rPr>
        </w:r>
        <w:r w:rsidRPr="000F373B">
          <w:rPr>
            <w:b w:val="0"/>
            <w:noProof/>
            <w:webHidden/>
          </w:rPr>
          <w:fldChar w:fldCharType="separate"/>
        </w:r>
        <w:r w:rsidR="0076377B">
          <w:rPr>
            <w:b w:val="0"/>
            <w:noProof/>
            <w:webHidden/>
          </w:rPr>
          <w:t>831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222" w:history="1">
        <w:r w:rsidRPr="000F373B">
          <w:rPr>
            <w:rStyle w:val="af1"/>
            <w:rFonts w:ascii="SimSun" w:eastAsia="SimSun" w:hAnsi="SimSun"/>
            <w:b w:val="0"/>
            <w:noProof/>
            <w:lang w:eastAsia="zh-CN"/>
          </w:rPr>
          <w:t>522.</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lang w:eastAsia="zh-CN"/>
          </w:rPr>
          <w:t>他们正在行走</w:t>
        </w:r>
        <w:r w:rsidRPr="000F373B">
          <w:rPr>
            <w:b w:val="0"/>
            <w:noProof/>
            <w:webHidden/>
          </w:rPr>
          <w:tab/>
        </w:r>
        <w:r w:rsidRPr="000F373B">
          <w:rPr>
            <w:b w:val="0"/>
            <w:noProof/>
            <w:webHidden/>
          </w:rPr>
          <w:fldChar w:fldCharType="begin"/>
        </w:r>
        <w:r w:rsidRPr="000F373B">
          <w:rPr>
            <w:b w:val="0"/>
            <w:noProof/>
            <w:webHidden/>
          </w:rPr>
          <w:instrText xml:space="preserve"> PAGEREF _Toc221803222 \h </w:instrText>
        </w:r>
        <w:r w:rsidRPr="000F373B">
          <w:rPr>
            <w:b w:val="0"/>
            <w:noProof/>
            <w:webHidden/>
          </w:rPr>
        </w:r>
        <w:r w:rsidRPr="000F373B">
          <w:rPr>
            <w:b w:val="0"/>
            <w:noProof/>
            <w:webHidden/>
          </w:rPr>
          <w:fldChar w:fldCharType="separate"/>
        </w:r>
        <w:r w:rsidR="0076377B">
          <w:rPr>
            <w:b w:val="0"/>
            <w:noProof/>
            <w:webHidden/>
          </w:rPr>
          <w:t>831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223" w:history="1">
        <w:r w:rsidRPr="000F373B">
          <w:rPr>
            <w:rStyle w:val="af1"/>
            <w:rFonts w:ascii="Bookman Old Style" w:hAnsi="Bookman Old Style"/>
            <w:b w:val="0"/>
            <w:noProof/>
          </w:rPr>
          <w:t>523.</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НА УЛИЦЕ ИДЁТ ДОЖДЬ</w:t>
        </w:r>
        <w:r w:rsidRPr="000F373B">
          <w:rPr>
            <w:b w:val="0"/>
            <w:noProof/>
            <w:webHidden/>
          </w:rPr>
          <w:tab/>
        </w:r>
        <w:r w:rsidRPr="000F373B">
          <w:rPr>
            <w:b w:val="0"/>
            <w:noProof/>
            <w:webHidden/>
          </w:rPr>
          <w:fldChar w:fldCharType="begin"/>
        </w:r>
        <w:r w:rsidRPr="000F373B">
          <w:rPr>
            <w:b w:val="0"/>
            <w:noProof/>
            <w:webHidden/>
          </w:rPr>
          <w:instrText xml:space="preserve"> PAGEREF _Toc221803223 \h </w:instrText>
        </w:r>
        <w:r w:rsidRPr="000F373B">
          <w:rPr>
            <w:b w:val="0"/>
            <w:noProof/>
            <w:webHidden/>
          </w:rPr>
        </w:r>
        <w:r w:rsidRPr="000F373B">
          <w:rPr>
            <w:b w:val="0"/>
            <w:noProof/>
            <w:webHidden/>
          </w:rPr>
          <w:fldChar w:fldCharType="separate"/>
        </w:r>
        <w:r w:rsidR="0076377B">
          <w:rPr>
            <w:b w:val="0"/>
            <w:noProof/>
            <w:webHidden/>
          </w:rPr>
          <w:t>832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224" w:history="1">
        <w:r w:rsidRPr="000F373B">
          <w:rPr>
            <w:rStyle w:val="af1"/>
            <w:rFonts w:ascii="SimSun" w:eastAsia="SimSun" w:hAnsi="SimSun"/>
            <w:b w:val="0"/>
            <w:noProof/>
            <w:lang w:eastAsia="zh-CN"/>
          </w:rPr>
          <w:t>523.</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lang w:eastAsia="zh-CN"/>
          </w:rPr>
          <w:t>大街上正在下雨</w:t>
        </w:r>
        <w:r w:rsidRPr="000F373B">
          <w:rPr>
            <w:b w:val="0"/>
            <w:noProof/>
            <w:webHidden/>
          </w:rPr>
          <w:tab/>
        </w:r>
        <w:r w:rsidRPr="000F373B">
          <w:rPr>
            <w:b w:val="0"/>
            <w:noProof/>
            <w:webHidden/>
          </w:rPr>
          <w:fldChar w:fldCharType="begin"/>
        </w:r>
        <w:r w:rsidRPr="000F373B">
          <w:rPr>
            <w:b w:val="0"/>
            <w:noProof/>
            <w:webHidden/>
          </w:rPr>
          <w:instrText xml:space="preserve"> PAGEREF _Toc221803224 \h </w:instrText>
        </w:r>
        <w:r w:rsidRPr="000F373B">
          <w:rPr>
            <w:b w:val="0"/>
            <w:noProof/>
            <w:webHidden/>
          </w:rPr>
        </w:r>
        <w:r w:rsidRPr="000F373B">
          <w:rPr>
            <w:b w:val="0"/>
            <w:noProof/>
            <w:webHidden/>
          </w:rPr>
          <w:fldChar w:fldCharType="separate"/>
        </w:r>
        <w:r w:rsidR="0076377B">
          <w:rPr>
            <w:b w:val="0"/>
            <w:noProof/>
            <w:webHidden/>
          </w:rPr>
          <w:t>832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225" w:history="1">
        <w:r w:rsidRPr="000F373B">
          <w:rPr>
            <w:rStyle w:val="af1"/>
            <w:rFonts w:ascii="Bookman Old Style" w:hAnsi="Bookman Old Style"/>
            <w:b w:val="0"/>
            <w:noProof/>
          </w:rPr>
          <w:t>524.</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КУРЬЕР МАРИНА</w:t>
        </w:r>
        <w:r w:rsidRPr="000F373B">
          <w:rPr>
            <w:b w:val="0"/>
            <w:noProof/>
            <w:webHidden/>
          </w:rPr>
          <w:tab/>
        </w:r>
        <w:r w:rsidRPr="000F373B">
          <w:rPr>
            <w:b w:val="0"/>
            <w:noProof/>
            <w:webHidden/>
          </w:rPr>
          <w:fldChar w:fldCharType="begin"/>
        </w:r>
        <w:r w:rsidRPr="000F373B">
          <w:rPr>
            <w:b w:val="0"/>
            <w:noProof/>
            <w:webHidden/>
          </w:rPr>
          <w:instrText xml:space="preserve"> PAGEREF _Toc221803225 \h </w:instrText>
        </w:r>
        <w:r w:rsidRPr="000F373B">
          <w:rPr>
            <w:b w:val="0"/>
            <w:noProof/>
            <w:webHidden/>
          </w:rPr>
        </w:r>
        <w:r w:rsidRPr="000F373B">
          <w:rPr>
            <w:b w:val="0"/>
            <w:noProof/>
            <w:webHidden/>
          </w:rPr>
          <w:fldChar w:fldCharType="separate"/>
        </w:r>
        <w:r w:rsidR="0076377B">
          <w:rPr>
            <w:b w:val="0"/>
            <w:noProof/>
            <w:webHidden/>
          </w:rPr>
          <w:t>833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226" w:history="1">
        <w:r w:rsidRPr="000F373B">
          <w:rPr>
            <w:rStyle w:val="af1"/>
            <w:rFonts w:ascii="SimSun" w:eastAsia="SimSun" w:hAnsi="SimSun"/>
            <w:b w:val="0"/>
            <w:noProof/>
            <w:lang w:eastAsia="zh-CN"/>
          </w:rPr>
          <w:t>524.</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lang w:eastAsia="zh-CN"/>
          </w:rPr>
          <w:t>邮递员玛丽娜</w:t>
        </w:r>
        <w:r w:rsidRPr="000F373B">
          <w:rPr>
            <w:b w:val="0"/>
            <w:noProof/>
            <w:webHidden/>
          </w:rPr>
          <w:tab/>
        </w:r>
        <w:r w:rsidRPr="000F373B">
          <w:rPr>
            <w:b w:val="0"/>
            <w:noProof/>
            <w:webHidden/>
          </w:rPr>
          <w:fldChar w:fldCharType="begin"/>
        </w:r>
        <w:r w:rsidRPr="000F373B">
          <w:rPr>
            <w:b w:val="0"/>
            <w:noProof/>
            <w:webHidden/>
          </w:rPr>
          <w:instrText xml:space="preserve"> PAGEREF _Toc221803226 \h </w:instrText>
        </w:r>
        <w:r w:rsidRPr="000F373B">
          <w:rPr>
            <w:b w:val="0"/>
            <w:noProof/>
            <w:webHidden/>
          </w:rPr>
        </w:r>
        <w:r w:rsidRPr="000F373B">
          <w:rPr>
            <w:b w:val="0"/>
            <w:noProof/>
            <w:webHidden/>
          </w:rPr>
          <w:fldChar w:fldCharType="separate"/>
        </w:r>
        <w:r w:rsidR="0076377B">
          <w:rPr>
            <w:b w:val="0"/>
            <w:noProof/>
            <w:webHidden/>
          </w:rPr>
          <w:t>834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227" w:history="1">
        <w:r w:rsidRPr="000F373B">
          <w:rPr>
            <w:rStyle w:val="af1"/>
            <w:rFonts w:ascii="Bookman Old Style" w:hAnsi="Bookman Old Style"/>
            <w:b w:val="0"/>
            <w:noProof/>
          </w:rPr>
          <w:t>525.</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БЕС С ТЫКВОЙ-ГОРЛЯНКОЙ</w:t>
        </w:r>
        <w:r w:rsidRPr="000F373B">
          <w:rPr>
            <w:b w:val="0"/>
            <w:noProof/>
            <w:webHidden/>
          </w:rPr>
          <w:tab/>
        </w:r>
        <w:r w:rsidRPr="000F373B">
          <w:rPr>
            <w:b w:val="0"/>
            <w:noProof/>
            <w:webHidden/>
          </w:rPr>
          <w:fldChar w:fldCharType="begin"/>
        </w:r>
        <w:r w:rsidRPr="000F373B">
          <w:rPr>
            <w:b w:val="0"/>
            <w:noProof/>
            <w:webHidden/>
          </w:rPr>
          <w:instrText xml:space="preserve"> PAGEREF _Toc221803227 \h </w:instrText>
        </w:r>
        <w:r w:rsidRPr="000F373B">
          <w:rPr>
            <w:b w:val="0"/>
            <w:noProof/>
            <w:webHidden/>
          </w:rPr>
        </w:r>
        <w:r w:rsidRPr="000F373B">
          <w:rPr>
            <w:b w:val="0"/>
            <w:noProof/>
            <w:webHidden/>
          </w:rPr>
          <w:fldChar w:fldCharType="separate"/>
        </w:r>
        <w:r w:rsidR="0076377B">
          <w:rPr>
            <w:b w:val="0"/>
            <w:noProof/>
            <w:webHidden/>
          </w:rPr>
          <w:t>835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228" w:history="1">
        <w:r w:rsidRPr="000F373B">
          <w:rPr>
            <w:rStyle w:val="af1"/>
            <w:rFonts w:ascii="SimSun" w:eastAsia="SimSun" w:hAnsi="SimSun"/>
            <w:b w:val="0"/>
            <w:noProof/>
            <w:lang w:eastAsia="zh-CN"/>
          </w:rPr>
          <w:t>525.</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lang w:eastAsia="zh-CN"/>
          </w:rPr>
          <w:t>抱葫芦鬼</w:t>
        </w:r>
        <w:r w:rsidRPr="000F373B">
          <w:rPr>
            <w:b w:val="0"/>
            <w:noProof/>
            <w:webHidden/>
          </w:rPr>
          <w:tab/>
        </w:r>
        <w:r w:rsidRPr="000F373B">
          <w:rPr>
            <w:b w:val="0"/>
            <w:noProof/>
            <w:webHidden/>
          </w:rPr>
          <w:fldChar w:fldCharType="begin"/>
        </w:r>
        <w:r w:rsidRPr="000F373B">
          <w:rPr>
            <w:b w:val="0"/>
            <w:noProof/>
            <w:webHidden/>
          </w:rPr>
          <w:instrText xml:space="preserve"> PAGEREF _Toc221803228 \h </w:instrText>
        </w:r>
        <w:r w:rsidRPr="000F373B">
          <w:rPr>
            <w:b w:val="0"/>
            <w:noProof/>
            <w:webHidden/>
          </w:rPr>
        </w:r>
        <w:r w:rsidRPr="000F373B">
          <w:rPr>
            <w:b w:val="0"/>
            <w:noProof/>
            <w:webHidden/>
          </w:rPr>
          <w:fldChar w:fldCharType="separate"/>
        </w:r>
        <w:r w:rsidR="0076377B">
          <w:rPr>
            <w:b w:val="0"/>
            <w:noProof/>
            <w:webHidden/>
          </w:rPr>
          <w:t>836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229" w:history="1">
        <w:r w:rsidRPr="000F373B">
          <w:rPr>
            <w:rStyle w:val="af1"/>
            <w:rFonts w:ascii="Bookman Old Style" w:hAnsi="Bookman Old Style"/>
            <w:b w:val="0"/>
            <w:noProof/>
          </w:rPr>
          <w:t>526.</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БЕЛКА СКАЧЕТ</w:t>
        </w:r>
        <w:r w:rsidRPr="000F373B">
          <w:rPr>
            <w:b w:val="0"/>
            <w:noProof/>
            <w:webHidden/>
          </w:rPr>
          <w:tab/>
        </w:r>
        <w:r w:rsidRPr="000F373B">
          <w:rPr>
            <w:b w:val="0"/>
            <w:noProof/>
            <w:webHidden/>
          </w:rPr>
          <w:fldChar w:fldCharType="begin"/>
        </w:r>
        <w:r w:rsidRPr="000F373B">
          <w:rPr>
            <w:b w:val="0"/>
            <w:noProof/>
            <w:webHidden/>
          </w:rPr>
          <w:instrText xml:space="preserve"> PAGEREF _Toc221803229 \h </w:instrText>
        </w:r>
        <w:r w:rsidRPr="000F373B">
          <w:rPr>
            <w:b w:val="0"/>
            <w:noProof/>
            <w:webHidden/>
          </w:rPr>
        </w:r>
        <w:r w:rsidRPr="000F373B">
          <w:rPr>
            <w:b w:val="0"/>
            <w:noProof/>
            <w:webHidden/>
          </w:rPr>
          <w:fldChar w:fldCharType="separate"/>
        </w:r>
        <w:r w:rsidR="0076377B">
          <w:rPr>
            <w:b w:val="0"/>
            <w:noProof/>
            <w:webHidden/>
          </w:rPr>
          <w:t>839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230" w:history="1">
        <w:r w:rsidRPr="000F373B">
          <w:rPr>
            <w:rStyle w:val="af1"/>
            <w:rFonts w:ascii="SimSun" w:eastAsia="SimSun" w:hAnsi="SimSun"/>
            <w:b w:val="0"/>
            <w:noProof/>
            <w:lang w:eastAsia="zh-CN"/>
          </w:rPr>
          <w:t>526.</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rPr>
          <w:t>松鼠蹦蹦跳跳</w:t>
        </w:r>
        <w:r w:rsidRPr="000F373B">
          <w:rPr>
            <w:b w:val="0"/>
            <w:noProof/>
            <w:webHidden/>
          </w:rPr>
          <w:tab/>
        </w:r>
        <w:r w:rsidRPr="000F373B">
          <w:rPr>
            <w:b w:val="0"/>
            <w:noProof/>
            <w:webHidden/>
          </w:rPr>
          <w:fldChar w:fldCharType="begin"/>
        </w:r>
        <w:r w:rsidRPr="000F373B">
          <w:rPr>
            <w:b w:val="0"/>
            <w:noProof/>
            <w:webHidden/>
          </w:rPr>
          <w:instrText xml:space="preserve"> PAGEREF _Toc221803230 \h </w:instrText>
        </w:r>
        <w:r w:rsidRPr="000F373B">
          <w:rPr>
            <w:b w:val="0"/>
            <w:noProof/>
            <w:webHidden/>
          </w:rPr>
        </w:r>
        <w:r w:rsidRPr="000F373B">
          <w:rPr>
            <w:b w:val="0"/>
            <w:noProof/>
            <w:webHidden/>
          </w:rPr>
          <w:fldChar w:fldCharType="separate"/>
        </w:r>
        <w:r w:rsidR="0076377B">
          <w:rPr>
            <w:b w:val="0"/>
            <w:noProof/>
            <w:webHidden/>
          </w:rPr>
          <w:t>839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231" w:history="1">
        <w:r w:rsidRPr="000F373B">
          <w:rPr>
            <w:rStyle w:val="af1"/>
            <w:rFonts w:ascii="Bookman Old Style" w:hAnsi="Bookman Old Style"/>
            <w:b w:val="0"/>
            <w:noProof/>
          </w:rPr>
          <w:t>527.</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МГНОВЕНИЕ (</w:t>
        </w:r>
        <w:r w:rsidRPr="000F373B">
          <w:rPr>
            <w:rStyle w:val="af1"/>
            <w:rFonts w:ascii="Bookman Old Style" w:hAnsi="Bookman Old Style"/>
            <w:b w:val="0"/>
            <w:i/>
            <w:noProof/>
          </w:rPr>
          <w:t>хокку</w:t>
        </w:r>
        <w:r w:rsidRPr="000F373B">
          <w:rPr>
            <w:rStyle w:val="af1"/>
            <w:rFonts w:ascii="Bookman Old Style" w:hAnsi="Bookman Old Style"/>
            <w:b w:val="0"/>
            <w:noProof/>
          </w:rPr>
          <w:t>)</w:t>
        </w:r>
        <w:r w:rsidRPr="000F373B">
          <w:rPr>
            <w:b w:val="0"/>
            <w:noProof/>
            <w:webHidden/>
          </w:rPr>
          <w:tab/>
        </w:r>
        <w:r w:rsidRPr="000F373B">
          <w:rPr>
            <w:b w:val="0"/>
            <w:noProof/>
            <w:webHidden/>
          </w:rPr>
          <w:fldChar w:fldCharType="begin"/>
        </w:r>
        <w:r w:rsidRPr="000F373B">
          <w:rPr>
            <w:b w:val="0"/>
            <w:noProof/>
            <w:webHidden/>
          </w:rPr>
          <w:instrText xml:space="preserve"> PAGEREF _Toc221803231 \h </w:instrText>
        </w:r>
        <w:r w:rsidRPr="000F373B">
          <w:rPr>
            <w:b w:val="0"/>
            <w:noProof/>
            <w:webHidden/>
          </w:rPr>
        </w:r>
        <w:r w:rsidRPr="000F373B">
          <w:rPr>
            <w:b w:val="0"/>
            <w:noProof/>
            <w:webHidden/>
          </w:rPr>
          <w:fldChar w:fldCharType="separate"/>
        </w:r>
        <w:r w:rsidR="0076377B">
          <w:rPr>
            <w:b w:val="0"/>
            <w:noProof/>
            <w:webHidden/>
          </w:rPr>
          <w:t>840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232" w:history="1">
        <w:r w:rsidRPr="000F373B">
          <w:rPr>
            <w:rStyle w:val="af1"/>
            <w:rFonts w:ascii="SimSun" w:eastAsia="SimSun" w:hAnsi="SimSun"/>
            <w:b w:val="0"/>
            <w:noProof/>
            <w:lang w:eastAsia="zh-CN"/>
          </w:rPr>
          <w:t>527.</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rPr>
          <w:t>瞬间</w:t>
        </w:r>
        <w:r w:rsidRPr="000F373B">
          <w:rPr>
            <w:rStyle w:val="af1"/>
            <w:rFonts w:ascii="SimSun" w:eastAsia="SimSun" w:hAnsi="SimSun"/>
            <w:b w:val="0"/>
            <w:noProof/>
            <w:lang w:eastAsia="zh-CN"/>
          </w:rPr>
          <w:t>(</w:t>
        </w:r>
        <w:r w:rsidRPr="000F373B">
          <w:rPr>
            <w:rStyle w:val="af1"/>
            <w:rFonts w:ascii="SimSun" w:eastAsia="SimSun" w:hAnsi="SimSun" w:hint="eastAsia"/>
            <w:b w:val="0"/>
            <w:noProof/>
            <w:lang w:eastAsia="zh-CN"/>
          </w:rPr>
          <w:t>俳句</w:t>
        </w:r>
        <w:r w:rsidRPr="000F373B">
          <w:rPr>
            <w:rStyle w:val="af1"/>
            <w:rFonts w:ascii="SimSun" w:eastAsia="SimSun" w:hAnsi="SimSun"/>
            <w:b w:val="0"/>
            <w:noProof/>
            <w:lang w:eastAsia="zh-CN"/>
          </w:rPr>
          <w:t>)</w:t>
        </w:r>
        <w:r w:rsidRPr="000F373B">
          <w:rPr>
            <w:b w:val="0"/>
            <w:noProof/>
            <w:webHidden/>
          </w:rPr>
          <w:tab/>
        </w:r>
        <w:r w:rsidRPr="000F373B">
          <w:rPr>
            <w:b w:val="0"/>
            <w:noProof/>
            <w:webHidden/>
          </w:rPr>
          <w:fldChar w:fldCharType="begin"/>
        </w:r>
        <w:r w:rsidRPr="000F373B">
          <w:rPr>
            <w:b w:val="0"/>
            <w:noProof/>
            <w:webHidden/>
          </w:rPr>
          <w:instrText xml:space="preserve"> PAGEREF _Toc221803232 \h </w:instrText>
        </w:r>
        <w:r w:rsidRPr="000F373B">
          <w:rPr>
            <w:b w:val="0"/>
            <w:noProof/>
            <w:webHidden/>
          </w:rPr>
        </w:r>
        <w:r w:rsidRPr="000F373B">
          <w:rPr>
            <w:b w:val="0"/>
            <w:noProof/>
            <w:webHidden/>
          </w:rPr>
          <w:fldChar w:fldCharType="separate"/>
        </w:r>
        <w:r w:rsidR="0076377B">
          <w:rPr>
            <w:b w:val="0"/>
            <w:noProof/>
            <w:webHidden/>
          </w:rPr>
          <w:t>840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233" w:history="1">
        <w:r w:rsidRPr="000F373B">
          <w:rPr>
            <w:rStyle w:val="af1"/>
            <w:rFonts w:ascii="Bookman Old Style" w:eastAsia="Times New Roman" w:hAnsi="Bookman Old Style" w:cs="Segoe UI Historic"/>
            <w:b w:val="0"/>
            <w:noProof/>
            <w:lang w:eastAsia="ru-RU"/>
          </w:rPr>
          <w:t>528.</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b w:val="0"/>
            <w:noProof/>
          </w:rPr>
          <w:t>ГРАММАТИЧЕСКОЕ</w:t>
        </w:r>
        <w:r w:rsidRPr="000F373B">
          <w:rPr>
            <w:rStyle w:val="af1"/>
            <w:rFonts w:ascii="Bookman Old Style" w:eastAsia="Times New Roman" w:hAnsi="Bookman Old Style" w:cs="Segoe UI Historic"/>
            <w:b w:val="0"/>
            <w:noProof/>
            <w:lang w:eastAsia="ru-RU"/>
          </w:rPr>
          <w:t xml:space="preserve"> ЗАНУДСТВО</w:t>
        </w:r>
        <w:r w:rsidRPr="000F373B">
          <w:rPr>
            <w:b w:val="0"/>
            <w:noProof/>
            <w:webHidden/>
          </w:rPr>
          <w:tab/>
        </w:r>
        <w:r w:rsidRPr="000F373B">
          <w:rPr>
            <w:b w:val="0"/>
            <w:noProof/>
            <w:webHidden/>
          </w:rPr>
          <w:fldChar w:fldCharType="begin"/>
        </w:r>
        <w:r w:rsidRPr="000F373B">
          <w:rPr>
            <w:b w:val="0"/>
            <w:noProof/>
            <w:webHidden/>
          </w:rPr>
          <w:instrText xml:space="preserve"> PAGEREF _Toc221803233 \h </w:instrText>
        </w:r>
        <w:r w:rsidRPr="000F373B">
          <w:rPr>
            <w:b w:val="0"/>
            <w:noProof/>
            <w:webHidden/>
          </w:rPr>
        </w:r>
        <w:r w:rsidRPr="000F373B">
          <w:rPr>
            <w:b w:val="0"/>
            <w:noProof/>
            <w:webHidden/>
          </w:rPr>
          <w:fldChar w:fldCharType="separate"/>
        </w:r>
        <w:r w:rsidR="0076377B">
          <w:rPr>
            <w:b w:val="0"/>
            <w:noProof/>
            <w:webHidden/>
          </w:rPr>
          <w:t>841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234" w:history="1">
        <w:r w:rsidRPr="000F373B">
          <w:rPr>
            <w:rStyle w:val="af1"/>
            <w:rFonts w:ascii="SimSun" w:eastAsia="SimSun" w:hAnsi="SimSun" w:cs="Bookman Old Style"/>
            <w:b w:val="0"/>
            <w:noProof/>
            <w:lang w:eastAsia="zh-CN"/>
          </w:rPr>
          <w:t>528.</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Arial" w:hint="eastAsia"/>
            <w:b w:val="0"/>
            <w:iCs/>
            <w:noProof/>
            <w:lang w:eastAsia="ru-RU"/>
          </w:rPr>
          <w:t>语法的烦琐</w:t>
        </w:r>
        <w:r w:rsidRPr="000F373B">
          <w:rPr>
            <w:b w:val="0"/>
            <w:noProof/>
            <w:webHidden/>
          </w:rPr>
          <w:tab/>
        </w:r>
        <w:r w:rsidRPr="000F373B">
          <w:rPr>
            <w:b w:val="0"/>
            <w:noProof/>
            <w:webHidden/>
          </w:rPr>
          <w:fldChar w:fldCharType="begin"/>
        </w:r>
        <w:r w:rsidRPr="000F373B">
          <w:rPr>
            <w:b w:val="0"/>
            <w:noProof/>
            <w:webHidden/>
          </w:rPr>
          <w:instrText xml:space="preserve"> PAGEREF _Toc221803234 \h </w:instrText>
        </w:r>
        <w:r w:rsidRPr="000F373B">
          <w:rPr>
            <w:b w:val="0"/>
            <w:noProof/>
            <w:webHidden/>
          </w:rPr>
        </w:r>
        <w:r w:rsidRPr="000F373B">
          <w:rPr>
            <w:b w:val="0"/>
            <w:noProof/>
            <w:webHidden/>
          </w:rPr>
          <w:fldChar w:fldCharType="separate"/>
        </w:r>
        <w:r w:rsidR="0076377B">
          <w:rPr>
            <w:b w:val="0"/>
            <w:noProof/>
            <w:webHidden/>
          </w:rPr>
          <w:t>841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235" w:history="1">
        <w:r w:rsidRPr="000F373B">
          <w:rPr>
            <w:rStyle w:val="af1"/>
            <w:rFonts w:ascii="Bookman Old Style" w:hAnsi="Bookman Old Style" w:cs="Bookman Old Style"/>
            <w:b w:val="0"/>
            <w:noProof/>
          </w:rPr>
          <w:t>529.</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b w:val="0"/>
            <w:noProof/>
          </w:rPr>
          <w:t>ТОВАРИЩ</w:t>
        </w:r>
        <w:r w:rsidRPr="000F373B">
          <w:rPr>
            <w:rStyle w:val="af1"/>
            <w:rFonts w:ascii="Bookman Old Style" w:hAnsi="Bookman Old Style" w:cs="Bookman Old Style"/>
            <w:b w:val="0"/>
            <w:noProof/>
          </w:rPr>
          <w:t xml:space="preserve"> НАД ПАШНЕЙ</w:t>
        </w:r>
        <w:r w:rsidRPr="000F373B">
          <w:rPr>
            <w:b w:val="0"/>
            <w:noProof/>
            <w:webHidden/>
          </w:rPr>
          <w:tab/>
        </w:r>
        <w:r w:rsidRPr="000F373B">
          <w:rPr>
            <w:b w:val="0"/>
            <w:noProof/>
            <w:webHidden/>
          </w:rPr>
          <w:fldChar w:fldCharType="begin"/>
        </w:r>
        <w:r w:rsidRPr="000F373B">
          <w:rPr>
            <w:b w:val="0"/>
            <w:noProof/>
            <w:webHidden/>
          </w:rPr>
          <w:instrText xml:space="preserve"> PAGEREF _Toc221803235 \h </w:instrText>
        </w:r>
        <w:r w:rsidRPr="000F373B">
          <w:rPr>
            <w:b w:val="0"/>
            <w:noProof/>
            <w:webHidden/>
          </w:rPr>
        </w:r>
        <w:r w:rsidRPr="000F373B">
          <w:rPr>
            <w:b w:val="0"/>
            <w:noProof/>
            <w:webHidden/>
          </w:rPr>
          <w:fldChar w:fldCharType="separate"/>
        </w:r>
        <w:r w:rsidR="0076377B">
          <w:rPr>
            <w:b w:val="0"/>
            <w:noProof/>
            <w:webHidden/>
          </w:rPr>
          <w:t>842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236" w:history="1">
        <w:r w:rsidRPr="000F373B">
          <w:rPr>
            <w:rStyle w:val="af1"/>
            <w:rFonts w:ascii="SimSun" w:eastAsia="SimSun" w:hAnsi="SimSun" w:cs="Bookman Old Style"/>
            <w:b w:val="0"/>
            <w:noProof/>
            <w:lang w:eastAsia="zh-CN"/>
          </w:rPr>
          <w:t>529.</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lang w:eastAsia="zh-CN"/>
          </w:rPr>
          <w:t>耕耘的伙伴</w:t>
        </w:r>
        <w:r w:rsidRPr="000F373B">
          <w:rPr>
            <w:b w:val="0"/>
            <w:noProof/>
            <w:webHidden/>
          </w:rPr>
          <w:tab/>
        </w:r>
        <w:r w:rsidRPr="000F373B">
          <w:rPr>
            <w:b w:val="0"/>
            <w:noProof/>
            <w:webHidden/>
          </w:rPr>
          <w:fldChar w:fldCharType="begin"/>
        </w:r>
        <w:r w:rsidRPr="000F373B">
          <w:rPr>
            <w:b w:val="0"/>
            <w:noProof/>
            <w:webHidden/>
          </w:rPr>
          <w:instrText xml:space="preserve"> PAGEREF _Toc221803236 \h </w:instrText>
        </w:r>
        <w:r w:rsidRPr="000F373B">
          <w:rPr>
            <w:b w:val="0"/>
            <w:noProof/>
            <w:webHidden/>
          </w:rPr>
        </w:r>
        <w:r w:rsidRPr="000F373B">
          <w:rPr>
            <w:b w:val="0"/>
            <w:noProof/>
            <w:webHidden/>
          </w:rPr>
          <w:fldChar w:fldCharType="separate"/>
        </w:r>
        <w:r w:rsidR="0076377B">
          <w:rPr>
            <w:b w:val="0"/>
            <w:noProof/>
            <w:webHidden/>
          </w:rPr>
          <w:t>842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237" w:history="1">
        <w:r w:rsidRPr="000F373B">
          <w:rPr>
            <w:rStyle w:val="af1"/>
            <w:rFonts w:ascii="Bookman Old Style" w:hAnsi="Bookman Old Style"/>
            <w:b w:val="0"/>
            <w:noProof/>
          </w:rPr>
          <w:t>530.</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СУГРОБ В МАЕ</w:t>
        </w:r>
        <w:r w:rsidRPr="000F373B">
          <w:rPr>
            <w:b w:val="0"/>
            <w:noProof/>
            <w:webHidden/>
          </w:rPr>
          <w:tab/>
        </w:r>
        <w:r w:rsidRPr="000F373B">
          <w:rPr>
            <w:b w:val="0"/>
            <w:noProof/>
            <w:webHidden/>
          </w:rPr>
          <w:fldChar w:fldCharType="begin"/>
        </w:r>
        <w:r w:rsidRPr="000F373B">
          <w:rPr>
            <w:b w:val="0"/>
            <w:noProof/>
            <w:webHidden/>
          </w:rPr>
          <w:instrText xml:space="preserve"> PAGEREF _Toc221803237 \h </w:instrText>
        </w:r>
        <w:r w:rsidRPr="000F373B">
          <w:rPr>
            <w:b w:val="0"/>
            <w:noProof/>
            <w:webHidden/>
          </w:rPr>
        </w:r>
        <w:r w:rsidRPr="000F373B">
          <w:rPr>
            <w:b w:val="0"/>
            <w:noProof/>
            <w:webHidden/>
          </w:rPr>
          <w:fldChar w:fldCharType="separate"/>
        </w:r>
        <w:r w:rsidR="0076377B">
          <w:rPr>
            <w:b w:val="0"/>
            <w:noProof/>
            <w:webHidden/>
          </w:rPr>
          <w:t>843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238" w:history="1">
        <w:r w:rsidRPr="000F373B">
          <w:rPr>
            <w:rStyle w:val="af1"/>
            <w:rFonts w:ascii="SimSun" w:eastAsia="SimSun" w:hAnsi="SimSun" w:cs="SimSun"/>
            <w:b w:val="0"/>
            <w:noProof/>
            <w:lang w:eastAsia="zh-CN"/>
          </w:rPr>
          <w:t>530.</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Arial" w:hint="eastAsia"/>
            <w:b w:val="0"/>
            <w:iCs/>
            <w:noProof/>
            <w:lang w:eastAsia="ru-RU"/>
          </w:rPr>
          <w:t>五月的雪堆</w:t>
        </w:r>
        <w:r w:rsidRPr="000F373B">
          <w:rPr>
            <w:b w:val="0"/>
            <w:noProof/>
            <w:webHidden/>
          </w:rPr>
          <w:tab/>
        </w:r>
        <w:r w:rsidRPr="000F373B">
          <w:rPr>
            <w:b w:val="0"/>
            <w:noProof/>
            <w:webHidden/>
          </w:rPr>
          <w:fldChar w:fldCharType="begin"/>
        </w:r>
        <w:r w:rsidRPr="000F373B">
          <w:rPr>
            <w:b w:val="0"/>
            <w:noProof/>
            <w:webHidden/>
          </w:rPr>
          <w:instrText xml:space="preserve"> PAGEREF _Toc221803238 \h </w:instrText>
        </w:r>
        <w:r w:rsidRPr="000F373B">
          <w:rPr>
            <w:b w:val="0"/>
            <w:noProof/>
            <w:webHidden/>
          </w:rPr>
        </w:r>
        <w:r w:rsidRPr="000F373B">
          <w:rPr>
            <w:b w:val="0"/>
            <w:noProof/>
            <w:webHidden/>
          </w:rPr>
          <w:fldChar w:fldCharType="separate"/>
        </w:r>
        <w:r w:rsidR="0076377B">
          <w:rPr>
            <w:b w:val="0"/>
            <w:noProof/>
            <w:webHidden/>
          </w:rPr>
          <w:t>843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239" w:history="1">
        <w:r w:rsidRPr="000F373B">
          <w:rPr>
            <w:rStyle w:val="af1"/>
            <w:rFonts w:ascii="Bookman Old Style" w:hAnsi="Bookman Old Style"/>
            <w:b w:val="0"/>
            <w:noProof/>
          </w:rPr>
          <w:t>531.</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МАЙЯ ПО УЛИЦЕ ШЛА</w:t>
        </w:r>
        <w:r w:rsidRPr="000F373B">
          <w:rPr>
            <w:b w:val="0"/>
            <w:noProof/>
            <w:webHidden/>
          </w:rPr>
          <w:tab/>
        </w:r>
        <w:r w:rsidRPr="000F373B">
          <w:rPr>
            <w:b w:val="0"/>
            <w:noProof/>
            <w:webHidden/>
          </w:rPr>
          <w:fldChar w:fldCharType="begin"/>
        </w:r>
        <w:r w:rsidRPr="000F373B">
          <w:rPr>
            <w:b w:val="0"/>
            <w:noProof/>
            <w:webHidden/>
          </w:rPr>
          <w:instrText xml:space="preserve"> PAGEREF _Toc221803239 \h </w:instrText>
        </w:r>
        <w:r w:rsidRPr="000F373B">
          <w:rPr>
            <w:b w:val="0"/>
            <w:noProof/>
            <w:webHidden/>
          </w:rPr>
        </w:r>
        <w:r w:rsidRPr="000F373B">
          <w:rPr>
            <w:b w:val="0"/>
            <w:noProof/>
            <w:webHidden/>
          </w:rPr>
          <w:fldChar w:fldCharType="separate"/>
        </w:r>
        <w:r w:rsidR="0076377B">
          <w:rPr>
            <w:b w:val="0"/>
            <w:noProof/>
            <w:webHidden/>
          </w:rPr>
          <w:t>844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240" w:history="1">
        <w:r w:rsidRPr="000F373B">
          <w:rPr>
            <w:rStyle w:val="af1"/>
            <w:rFonts w:ascii="SimSun" w:eastAsia="SimSun" w:hAnsi="SimSun" w:cs="SimSun"/>
            <w:b w:val="0"/>
            <w:noProof/>
            <w:lang w:eastAsia="zh-CN"/>
          </w:rPr>
          <w:t>531.</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Arial" w:hint="eastAsia"/>
            <w:b w:val="0"/>
            <w:iCs/>
            <w:noProof/>
            <w:lang w:eastAsia="ru-RU"/>
          </w:rPr>
          <w:t>玛雅人沿街道行走</w:t>
        </w:r>
        <w:r w:rsidRPr="000F373B">
          <w:rPr>
            <w:b w:val="0"/>
            <w:noProof/>
            <w:webHidden/>
          </w:rPr>
          <w:tab/>
        </w:r>
        <w:r w:rsidRPr="000F373B">
          <w:rPr>
            <w:b w:val="0"/>
            <w:noProof/>
            <w:webHidden/>
          </w:rPr>
          <w:fldChar w:fldCharType="begin"/>
        </w:r>
        <w:r w:rsidRPr="000F373B">
          <w:rPr>
            <w:b w:val="0"/>
            <w:noProof/>
            <w:webHidden/>
          </w:rPr>
          <w:instrText xml:space="preserve"> PAGEREF _Toc221803240 \h </w:instrText>
        </w:r>
        <w:r w:rsidRPr="000F373B">
          <w:rPr>
            <w:b w:val="0"/>
            <w:noProof/>
            <w:webHidden/>
          </w:rPr>
        </w:r>
        <w:r w:rsidRPr="000F373B">
          <w:rPr>
            <w:b w:val="0"/>
            <w:noProof/>
            <w:webHidden/>
          </w:rPr>
          <w:fldChar w:fldCharType="separate"/>
        </w:r>
        <w:r w:rsidR="0076377B">
          <w:rPr>
            <w:b w:val="0"/>
            <w:noProof/>
            <w:webHidden/>
          </w:rPr>
          <w:t>844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241" w:history="1">
        <w:r w:rsidRPr="000F373B">
          <w:rPr>
            <w:rStyle w:val="af1"/>
            <w:rFonts w:ascii="Bookman Old Style" w:hAnsi="Bookman Old Style"/>
            <w:b w:val="0"/>
            <w:noProof/>
          </w:rPr>
          <w:t>532.</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СТИХИ НА ДАЧЕ</w:t>
        </w:r>
        <w:r w:rsidRPr="000F373B">
          <w:rPr>
            <w:b w:val="0"/>
            <w:noProof/>
            <w:webHidden/>
          </w:rPr>
          <w:tab/>
        </w:r>
        <w:r w:rsidRPr="000F373B">
          <w:rPr>
            <w:b w:val="0"/>
            <w:noProof/>
            <w:webHidden/>
          </w:rPr>
          <w:fldChar w:fldCharType="begin"/>
        </w:r>
        <w:r w:rsidRPr="000F373B">
          <w:rPr>
            <w:b w:val="0"/>
            <w:noProof/>
            <w:webHidden/>
          </w:rPr>
          <w:instrText xml:space="preserve"> PAGEREF _Toc221803241 \h </w:instrText>
        </w:r>
        <w:r w:rsidRPr="000F373B">
          <w:rPr>
            <w:b w:val="0"/>
            <w:noProof/>
            <w:webHidden/>
          </w:rPr>
        </w:r>
        <w:r w:rsidRPr="000F373B">
          <w:rPr>
            <w:b w:val="0"/>
            <w:noProof/>
            <w:webHidden/>
          </w:rPr>
          <w:fldChar w:fldCharType="separate"/>
        </w:r>
        <w:r w:rsidR="0076377B">
          <w:rPr>
            <w:b w:val="0"/>
            <w:noProof/>
            <w:webHidden/>
          </w:rPr>
          <w:t>845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242" w:history="1">
        <w:r w:rsidRPr="000F373B">
          <w:rPr>
            <w:rStyle w:val="af1"/>
            <w:rFonts w:ascii="SimSun" w:eastAsia="SimSun" w:hAnsi="SimSun" w:cs="SimSun"/>
            <w:b w:val="0"/>
            <w:noProof/>
            <w:lang w:eastAsia="zh-CN"/>
          </w:rPr>
          <w:t>532.</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Arial" w:hint="eastAsia"/>
            <w:b w:val="0"/>
            <w:iCs/>
            <w:noProof/>
            <w:lang w:eastAsia="ru-RU"/>
          </w:rPr>
          <w:t>写于别墅的诗</w:t>
        </w:r>
        <w:r w:rsidRPr="000F373B">
          <w:rPr>
            <w:b w:val="0"/>
            <w:noProof/>
            <w:webHidden/>
          </w:rPr>
          <w:tab/>
        </w:r>
        <w:r w:rsidRPr="000F373B">
          <w:rPr>
            <w:b w:val="0"/>
            <w:noProof/>
            <w:webHidden/>
          </w:rPr>
          <w:fldChar w:fldCharType="begin"/>
        </w:r>
        <w:r w:rsidRPr="000F373B">
          <w:rPr>
            <w:b w:val="0"/>
            <w:noProof/>
            <w:webHidden/>
          </w:rPr>
          <w:instrText xml:space="preserve"> PAGEREF _Toc221803242 \h </w:instrText>
        </w:r>
        <w:r w:rsidRPr="000F373B">
          <w:rPr>
            <w:b w:val="0"/>
            <w:noProof/>
            <w:webHidden/>
          </w:rPr>
        </w:r>
        <w:r w:rsidRPr="000F373B">
          <w:rPr>
            <w:b w:val="0"/>
            <w:noProof/>
            <w:webHidden/>
          </w:rPr>
          <w:fldChar w:fldCharType="separate"/>
        </w:r>
        <w:r w:rsidR="0076377B">
          <w:rPr>
            <w:b w:val="0"/>
            <w:noProof/>
            <w:webHidden/>
          </w:rPr>
          <w:t>846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243" w:history="1">
        <w:r w:rsidRPr="000F373B">
          <w:rPr>
            <w:rStyle w:val="af1"/>
            <w:rFonts w:ascii="Bookman Old Style" w:hAnsi="Bookman Old Style"/>
            <w:b w:val="0"/>
            <w:noProof/>
          </w:rPr>
          <w:t>533.</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ТИШИНА НАСТУПАЕТ</w:t>
        </w:r>
        <w:r w:rsidRPr="000F373B">
          <w:rPr>
            <w:b w:val="0"/>
            <w:noProof/>
            <w:webHidden/>
          </w:rPr>
          <w:tab/>
        </w:r>
        <w:r w:rsidRPr="000F373B">
          <w:rPr>
            <w:b w:val="0"/>
            <w:noProof/>
            <w:webHidden/>
          </w:rPr>
          <w:fldChar w:fldCharType="begin"/>
        </w:r>
        <w:r w:rsidRPr="000F373B">
          <w:rPr>
            <w:b w:val="0"/>
            <w:noProof/>
            <w:webHidden/>
          </w:rPr>
          <w:instrText xml:space="preserve"> PAGEREF _Toc221803243 \h </w:instrText>
        </w:r>
        <w:r w:rsidRPr="000F373B">
          <w:rPr>
            <w:b w:val="0"/>
            <w:noProof/>
            <w:webHidden/>
          </w:rPr>
        </w:r>
        <w:r w:rsidRPr="000F373B">
          <w:rPr>
            <w:b w:val="0"/>
            <w:noProof/>
            <w:webHidden/>
          </w:rPr>
          <w:fldChar w:fldCharType="separate"/>
        </w:r>
        <w:r w:rsidR="0076377B">
          <w:rPr>
            <w:b w:val="0"/>
            <w:noProof/>
            <w:webHidden/>
          </w:rPr>
          <w:t>847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244" w:history="1">
        <w:r w:rsidRPr="000F373B">
          <w:rPr>
            <w:rStyle w:val="af1"/>
            <w:rFonts w:ascii="SimSun" w:eastAsia="SimSun" w:hAnsi="SimSun" w:cs="SimSun"/>
            <w:b w:val="0"/>
            <w:noProof/>
            <w:lang w:eastAsia="zh-CN"/>
          </w:rPr>
          <w:t>533.</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Arial" w:hint="eastAsia"/>
            <w:b w:val="0"/>
            <w:iCs/>
            <w:noProof/>
            <w:lang w:eastAsia="ru-RU"/>
          </w:rPr>
          <w:t>寂静降临</w:t>
        </w:r>
        <w:r w:rsidRPr="000F373B">
          <w:rPr>
            <w:b w:val="0"/>
            <w:noProof/>
            <w:webHidden/>
          </w:rPr>
          <w:tab/>
        </w:r>
        <w:r w:rsidRPr="000F373B">
          <w:rPr>
            <w:b w:val="0"/>
            <w:noProof/>
            <w:webHidden/>
          </w:rPr>
          <w:fldChar w:fldCharType="begin"/>
        </w:r>
        <w:r w:rsidRPr="000F373B">
          <w:rPr>
            <w:b w:val="0"/>
            <w:noProof/>
            <w:webHidden/>
          </w:rPr>
          <w:instrText xml:space="preserve"> PAGEREF _Toc221803244 \h </w:instrText>
        </w:r>
        <w:r w:rsidRPr="000F373B">
          <w:rPr>
            <w:b w:val="0"/>
            <w:noProof/>
            <w:webHidden/>
          </w:rPr>
        </w:r>
        <w:r w:rsidRPr="000F373B">
          <w:rPr>
            <w:b w:val="0"/>
            <w:noProof/>
            <w:webHidden/>
          </w:rPr>
          <w:fldChar w:fldCharType="separate"/>
        </w:r>
        <w:r w:rsidR="0076377B">
          <w:rPr>
            <w:b w:val="0"/>
            <w:noProof/>
            <w:webHidden/>
          </w:rPr>
          <w:t>847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245" w:history="1">
        <w:r w:rsidRPr="000F373B">
          <w:rPr>
            <w:rStyle w:val="af1"/>
            <w:rFonts w:ascii="Bookman Old Style" w:hAnsi="Bookman Old Style"/>
            <w:b w:val="0"/>
            <w:noProof/>
          </w:rPr>
          <w:t>534.</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ВЫХОДНОЙ</w:t>
        </w:r>
        <w:r w:rsidRPr="000F373B">
          <w:rPr>
            <w:b w:val="0"/>
            <w:noProof/>
            <w:webHidden/>
          </w:rPr>
          <w:tab/>
        </w:r>
        <w:r w:rsidRPr="000F373B">
          <w:rPr>
            <w:b w:val="0"/>
            <w:noProof/>
            <w:webHidden/>
          </w:rPr>
          <w:fldChar w:fldCharType="begin"/>
        </w:r>
        <w:r w:rsidRPr="000F373B">
          <w:rPr>
            <w:b w:val="0"/>
            <w:noProof/>
            <w:webHidden/>
          </w:rPr>
          <w:instrText xml:space="preserve"> PAGEREF _Toc221803245 \h </w:instrText>
        </w:r>
        <w:r w:rsidRPr="000F373B">
          <w:rPr>
            <w:b w:val="0"/>
            <w:noProof/>
            <w:webHidden/>
          </w:rPr>
        </w:r>
        <w:r w:rsidRPr="000F373B">
          <w:rPr>
            <w:b w:val="0"/>
            <w:noProof/>
            <w:webHidden/>
          </w:rPr>
          <w:fldChar w:fldCharType="separate"/>
        </w:r>
        <w:r w:rsidR="0076377B">
          <w:rPr>
            <w:b w:val="0"/>
            <w:noProof/>
            <w:webHidden/>
          </w:rPr>
          <w:t>848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246" w:history="1">
        <w:r w:rsidRPr="000F373B">
          <w:rPr>
            <w:rStyle w:val="af1"/>
            <w:rFonts w:ascii="SimSun" w:eastAsia="SimSun" w:hAnsi="SimSun" w:cs="SimSun"/>
            <w:b w:val="0"/>
            <w:noProof/>
            <w:lang w:eastAsia="zh-CN"/>
          </w:rPr>
          <w:t>534.</w:t>
        </w:r>
        <w:r w:rsidRPr="000F373B">
          <w:rPr>
            <w:rFonts w:eastAsiaTheme="minorEastAsia" w:cstheme="minorBidi"/>
            <w:b w:val="0"/>
            <w:bCs w:val="0"/>
            <w:noProof/>
            <w:sz w:val="22"/>
            <w:szCs w:val="22"/>
            <w:lang w:eastAsia="ru-RU"/>
          </w:rPr>
          <w:tab/>
        </w:r>
        <w:r w:rsidRPr="000F373B">
          <w:rPr>
            <w:rStyle w:val="af1"/>
            <w:rFonts w:ascii="SimSun" w:eastAsia="SimSun" w:hAnsi="SimSun" w:cs="SimSun" w:hint="eastAsia"/>
            <w:b w:val="0"/>
            <w:noProof/>
            <w:lang w:eastAsia="zh-CN"/>
          </w:rPr>
          <w:t>假日</w:t>
        </w:r>
        <w:r w:rsidRPr="000F373B">
          <w:rPr>
            <w:b w:val="0"/>
            <w:noProof/>
            <w:webHidden/>
          </w:rPr>
          <w:tab/>
        </w:r>
        <w:r w:rsidRPr="000F373B">
          <w:rPr>
            <w:b w:val="0"/>
            <w:noProof/>
            <w:webHidden/>
          </w:rPr>
          <w:fldChar w:fldCharType="begin"/>
        </w:r>
        <w:r w:rsidRPr="000F373B">
          <w:rPr>
            <w:b w:val="0"/>
            <w:noProof/>
            <w:webHidden/>
          </w:rPr>
          <w:instrText xml:space="preserve"> PAGEREF _Toc221803246 \h </w:instrText>
        </w:r>
        <w:r w:rsidRPr="000F373B">
          <w:rPr>
            <w:b w:val="0"/>
            <w:noProof/>
            <w:webHidden/>
          </w:rPr>
        </w:r>
        <w:r w:rsidRPr="000F373B">
          <w:rPr>
            <w:b w:val="0"/>
            <w:noProof/>
            <w:webHidden/>
          </w:rPr>
          <w:fldChar w:fldCharType="separate"/>
        </w:r>
        <w:r w:rsidR="0076377B">
          <w:rPr>
            <w:b w:val="0"/>
            <w:noProof/>
            <w:webHidden/>
          </w:rPr>
          <w:t>848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247" w:history="1">
        <w:r w:rsidRPr="000F373B">
          <w:rPr>
            <w:rStyle w:val="af1"/>
            <w:rFonts w:ascii="Bookman Old Style" w:hAnsi="Bookman Old Style"/>
            <w:b w:val="0"/>
            <w:noProof/>
          </w:rPr>
          <w:t>535.</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ИДИЛЛИЯ</w:t>
        </w:r>
        <w:r w:rsidRPr="000F373B">
          <w:rPr>
            <w:b w:val="0"/>
            <w:noProof/>
            <w:webHidden/>
          </w:rPr>
          <w:tab/>
        </w:r>
        <w:r w:rsidRPr="000F373B">
          <w:rPr>
            <w:b w:val="0"/>
            <w:noProof/>
            <w:webHidden/>
          </w:rPr>
          <w:fldChar w:fldCharType="begin"/>
        </w:r>
        <w:r w:rsidRPr="000F373B">
          <w:rPr>
            <w:b w:val="0"/>
            <w:noProof/>
            <w:webHidden/>
          </w:rPr>
          <w:instrText xml:space="preserve"> PAGEREF _Toc221803247 \h </w:instrText>
        </w:r>
        <w:r w:rsidRPr="000F373B">
          <w:rPr>
            <w:b w:val="0"/>
            <w:noProof/>
            <w:webHidden/>
          </w:rPr>
        </w:r>
        <w:r w:rsidRPr="000F373B">
          <w:rPr>
            <w:b w:val="0"/>
            <w:noProof/>
            <w:webHidden/>
          </w:rPr>
          <w:fldChar w:fldCharType="separate"/>
        </w:r>
        <w:r w:rsidR="0076377B">
          <w:rPr>
            <w:b w:val="0"/>
            <w:noProof/>
            <w:webHidden/>
          </w:rPr>
          <w:t>849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248" w:history="1">
        <w:r w:rsidRPr="000F373B">
          <w:rPr>
            <w:rStyle w:val="af1"/>
            <w:rFonts w:ascii="SimSun" w:eastAsia="SimSun" w:hAnsi="SimSun" w:cs="SimSun"/>
            <w:b w:val="0"/>
            <w:noProof/>
            <w:lang w:eastAsia="zh-CN"/>
          </w:rPr>
          <w:t>535.</w:t>
        </w:r>
        <w:r w:rsidRPr="000F373B">
          <w:rPr>
            <w:rFonts w:eastAsiaTheme="minorEastAsia" w:cstheme="minorBidi"/>
            <w:b w:val="0"/>
            <w:bCs w:val="0"/>
            <w:noProof/>
            <w:sz w:val="22"/>
            <w:szCs w:val="22"/>
            <w:lang w:eastAsia="ru-RU"/>
          </w:rPr>
          <w:tab/>
        </w:r>
        <w:r w:rsidRPr="000F373B">
          <w:rPr>
            <w:rStyle w:val="af1"/>
            <w:rFonts w:ascii="SimSun" w:eastAsia="SimSun" w:hAnsi="SimSun" w:cs="SimSun" w:hint="eastAsia"/>
            <w:b w:val="0"/>
            <w:noProof/>
            <w:lang w:eastAsia="zh-CN"/>
          </w:rPr>
          <w:t>安适宁静</w:t>
        </w:r>
        <w:r w:rsidRPr="000F373B">
          <w:rPr>
            <w:b w:val="0"/>
            <w:noProof/>
            <w:webHidden/>
          </w:rPr>
          <w:tab/>
        </w:r>
        <w:r w:rsidRPr="000F373B">
          <w:rPr>
            <w:b w:val="0"/>
            <w:noProof/>
            <w:webHidden/>
          </w:rPr>
          <w:fldChar w:fldCharType="begin"/>
        </w:r>
        <w:r w:rsidRPr="000F373B">
          <w:rPr>
            <w:b w:val="0"/>
            <w:noProof/>
            <w:webHidden/>
          </w:rPr>
          <w:instrText xml:space="preserve"> PAGEREF _Toc221803248 \h </w:instrText>
        </w:r>
        <w:r w:rsidRPr="000F373B">
          <w:rPr>
            <w:b w:val="0"/>
            <w:noProof/>
            <w:webHidden/>
          </w:rPr>
        </w:r>
        <w:r w:rsidRPr="000F373B">
          <w:rPr>
            <w:b w:val="0"/>
            <w:noProof/>
            <w:webHidden/>
          </w:rPr>
          <w:fldChar w:fldCharType="separate"/>
        </w:r>
        <w:r w:rsidR="0076377B">
          <w:rPr>
            <w:b w:val="0"/>
            <w:noProof/>
            <w:webHidden/>
          </w:rPr>
          <w:t>849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249" w:history="1">
        <w:r w:rsidRPr="000F373B">
          <w:rPr>
            <w:rStyle w:val="af1"/>
            <w:rFonts w:ascii="Bookman Old Style" w:eastAsia="SimSun" w:hAnsi="Bookman Old Style"/>
            <w:b w:val="0"/>
            <w:noProof/>
          </w:rPr>
          <w:t>536.</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b w:val="0"/>
            <w:noProof/>
          </w:rPr>
          <w:t xml:space="preserve">хокку: </w:t>
        </w:r>
        <w:r w:rsidRPr="000F373B">
          <w:rPr>
            <w:rStyle w:val="af1"/>
            <w:rFonts w:ascii="Bookman Old Style" w:hAnsi="Bookman Old Style"/>
            <w:b w:val="0"/>
            <w:noProof/>
          </w:rPr>
          <w:t>ИГРА</w:t>
        </w:r>
        <w:r w:rsidRPr="000F373B">
          <w:rPr>
            <w:rStyle w:val="af1"/>
            <w:rFonts w:ascii="Bookman Old Style" w:eastAsia="SimSun" w:hAnsi="Bookman Old Style"/>
            <w:b w:val="0"/>
            <w:noProof/>
          </w:rPr>
          <w:t xml:space="preserve"> В ГЛЯДЕЛКИ</w:t>
        </w:r>
        <w:r w:rsidRPr="000F373B">
          <w:rPr>
            <w:b w:val="0"/>
            <w:noProof/>
            <w:webHidden/>
          </w:rPr>
          <w:tab/>
        </w:r>
        <w:r w:rsidRPr="000F373B">
          <w:rPr>
            <w:b w:val="0"/>
            <w:noProof/>
            <w:webHidden/>
          </w:rPr>
          <w:fldChar w:fldCharType="begin"/>
        </w:r>
        <w:r w:rsidRPr="000F373B">
          <w:rPr>
            <w:b w:val="0"/>
            <w:noProof/>
            <w:webHidden/>
          </w:rPr>
          <w:instrText xml:space="preserve"> PAGEREF _Toc221803249 \h </w:instrText>
        </w:r>
        <w:r w:rsidRPr="000F373B">
          <w:rPr>
            <w:b w:val="0"/>
            <w:noProof/>
            <w:webHidden/>
          </w:rPr>
        </w:r>
        <w:r w:rsidRPr="000F373B">
          <w:rPr>
            <w:b w:val="0"/>
            <w:noProof/>
            <w:webHidden/>
          </w:rPr>
          <w:fldChar w:fldCharType="separate"/>
        </w:r>
        <w:r w:rsidR="0076377B">
          <w:rPr>
            <w:b w:val="0"/>
            <w:noProof/>
            <w:webHidden/>
          </w:rPr>
          <w:t>850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250" w:history="1">
        <w:r w:rsidRPr="000F373B">
          <w:rPr>
            <w:rStyle w:val="af1"/>
            <w:rFonts w:ascii="SimSun" w:eastAsia="SimSun" w:hAnsi="SimSun"/>
            <w:b w:val="0"/>
            <w:noProof/>
            <w:lang w:eastAsia="zh-CN"/>
          </w:rPr>
          <w:t>536.</w:t>
        </w:r>
        <w:r w:rsidRPr="000F373B">
          <w:rPr>
            <w:rFonts w:eastAsiaTheme="minorEastAsia" w:cstheme="minorBidi"/>
            <w:b w:val="0"/>
            <w:bCs w:val="0"/>
            <w:noProof/>
            <w:sz w:val="22"/>
            <w:szCs w:val="22"/>
            <w:lang w:eastAsia="ru-RU"/>
          </w:rPr>
          <w:tab/>
        </w:r>
        <w:r w:rsidRPr="000F373B">
          <w:rPr>
            <w:rStyle w:val="af1"/>
            <w:rFonts w:ascii="SimSun" w:eastAsia="SimSun" w:hAnsi="SimSun" w:cs="Bookman Old Style" w:hint="eastAsia"/>
            <w:b w:val="0"/>
            <w:noProof/>
            <w:lang w:eastAsia="zh-CN"/>
          </w:rPr>
          <w:t>眼神的调戏</w:t>
        </w:r>
        <w:r w:rsidRPr="000F373B">
          <w:rPr>
            <w:rStyle w:val="af1"/>
            <w:rFonts w:ascii="SimSun" w:eastAsia="SimSun" w:hAnsi="SimSun" w:cs="SimSun"/>
            <w:b w:val="0"/>
            <w:noProof/>
            <w:lang w:eastAsia="zh-CN"/>
          </w:rPr>
          <w:t xml:space="preserve"> </w:t>
        </w:r>
        <w:r w:rsidRPr="000F373B">
          <w:rPr>
            <w:rStyle w:val="af1"/>
            <w:rFonts w:ascii="SimSun" w:eastAsia="SimSun" w:hAnsi="SimSun" w:cs="MS Gothic" w:hint="eastAsia"/>
            <w:b w:val="0"/>
            <w:noProof/>
            <w:lang w:eastAsia="zh-CN"/>
          </w:rPr>
          <w:t>（俳句）</w:t>
        </w:r>
        <w:r w:rsidRPr="000F373B">
          <w:rPr>
            <w:b w:val="0"/>
            <w:noProof/>
            <w:webHidden/>
          </w:rPr>
          <w:tab/>
        </w:r>
        <w:r w:rsidRPr="000F373B">
          <w:rPr>
            <w:b w:val="0"/>
            <w:noProof/>
            <w:webHidden/>
          </w:rPr>
          <w:fldChar w:fldCharType="begin"/>
        </w:r>
        <w:r w:rsidRPr="000F373B">
          <w:rPr>
            <w:b w:val="0"/>
            <w:noProof/>
            <w:webHidden/>
          </w:rPr>
          <w:instrText xml:space="preserve"> PAGEREF _Toc221803250 \h </w:instrText>
        </w:r>
        <w:r w:rsidRPr="000F373B">
          <w:rPr>
            <w:b w:val="0"/>
            <w:noProof/>
            <w:webHidden/>
          </w:rPr>
        </w:r>
        <w:r w:rsidRPr="000F373B">
          <w:rPr>
            <w:b w:val="0"/>
            <w:noProof/>
            <w:webHidden/>
          </w:rPr>
          <w:fldChar w:fldCharType="separate"/>
        </w:r>
        <w:r w:rsidR="0076377B">
          <w:rPr>
            <w:b w:val="0"/>
            <w:noProof/>
            <w:webHidden/>
          </w:rPr>
          <w:t>850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251" w:history="1">
        <w:r w:rsidRPr="000F373B">
          <w:rPr>
            <w:rStyle w:val="af1"/>
            <w:rFonts w:ascii="Bookman Old Style" w:hAnsi="Bookman Old Style"/>
            <w:b w:val="0"/>
            <w:noProof/>
          </w:rPr>
          <w:t>537.</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b w:val="0"/>
            <w:noProof/>
          </w:rPr>
          <w:t>ДРЕВНИЙ</w:t>
        </w:r>
        <w:r w:rsidRPr="000F373B">
          <w:rPr>
            <w:rStyle w:val="af1"/>
            <w:rFonts w:ascii="Bookman Old Style" w:hAnsi="Bookman Old Style"/>
            <w:b w:val="0"/>
            <w:noProof/>
          </w:rPr>
          <w:t xml:space="preserve"> У</w:t>
        </w:r>
        <w:r w:rsidRPr="000F373B">
          <w:rPr>
            <w:b w:val="0"/>
            <w:noProof/>
            <w:webHidden/>
          </w:rPr>
          <w:tab/>
        </w:r>
        <w:r w:rsidRPr="000F373B">
          <w:rPr>
            <w:b w:val="0"/>
            <w:noProof/>
            <w:webHidden/>
          </w:rPr>
          <w:fldChar w:fldCharType="begin"/>
        </w:r>
        <w:r w:rsidRPr="000F373B">
          <w:rPr>
            <w:b w:val="0"/>
            <w:noProof/>
            <w:webHidden/>
          </w:rPr>
          <w:instrText xml:space="preserve"> PAGEREF _Toc221803251 \h </w:instrText>
        </w:r>
        <w:r w:rsidRPr="000F373B">
          <w:rPr>
            <w:b w:val="0"/>
            <w:noProof/>
            <w:webHidden/>
          </w:rPr>
        </w:r>
        <w:r w:rsidRPr="000F373B">
          <w:rPr>
            <w:b w:val="0"/>
            <w:noProof/>
            <w:webHidden/>
          </w:rPr>
          <w:fldChar w:fldCharType="separate"/>
        </w:r>
        <w:r w:rsidR="0076377B">
          <w:rPr>
            <w:b w:val="0"/>
            <w:noProof/>
            <w:webHidden/>
          </w:rPr>
          <w:t>851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252" w:history="1">
        <w:r w:rsidRPr="000F373B">
          <w:rPr>
            <w:rStyle w:val="af1"/>
            <w:rFonts w:eastAsia="SimSun"/>
            <w:b w:val="0"/>
            <w:noProof/>
          </w:rPr>
          <w:t>537.</w:t>
        </w:r>
        <w:r w:rsidRPr="000F373B">
          <w:rPr>
            <w:rFonts w:eastAsiaTheme="minorEastAsia" w:cstheme="minorBidi"/>
            <w:b w:val="0"/>
            <w:bCs w:val="0"/>
            <w:noProof/>
            <w:sz w:val="22"/>
            <w:szCs w:val="22"/>
            <w:lang w:eastAsia="ru-RU"/>
          </w:rPr>
          <w:tab/>
        </w:r>
        <w:r w:rsidRPr="000F373B">
          <w:rPr>
            <w:rStyle w:val="af1"/>
            <w:rFonts w:ascii="Bookman Old Style" w:eastAsia="SimSun" w:hAnsi="Bookman Old Style" w:cs="Arial" w:hint="eastAsia"/>
            <w:b w:val="0"/>
            <w:iCs/>
            <w:noProof/>
            <w:lang w:eastAsia="ru-RU"/>
          </w:rPr>
          <w:t>古代的巫</w:t>
        </w:r>
        <w:r w:rsidRPr="000F373B">
          <w:rPr>
            <w:b w:val="0"/>
            <w:noProof/>
            <w:webHidden/>
          </w:rPr>
          <w:tab/>
        </w:r>
        <w:r w:rsidRPr="000F373B">
          <w:rPr>
            <w:b w:val="0"/>
            <w:noProof/>
            <w:webHidden/>
          </w:rPr>
          <w:fldChar w:fldCharType="begin"/>
        </w:r>
        <w:r w:rsidRPr="000F373B">
          <w:rPr>
            <w:b w:val="0"/>
            <w:noProof/>
            <w:webHidden/>
          </w:rPr>
          <w:instrText xml:space="preserve"> PAGEREF _Toc221803252 \h </w:instrText>
        </w:r>
        <w:r w:rsidRPr="000F373B">
          <w:rPr>
            <w:b w:val="0"/>
            <w:noProof/>
            <w:webHidden/>
          </w:rPr>
        </w:r>
        <w:r w:rsidRPr="000F373B">
          <w:rPr>
            <w:b w:val="0"/>
            <w:noProof/>
            <w:webHidden/>
          </w:rPr>
          <w:fldChar w:fldCharType="separate"/>
        </w:r>
        <w:r w:rsidR="0076377B">
          <w:rPr>
            <w:b w:val="0"/>
            <w:noProof/>
            <w:webHidden/>
          </w:rPr>
          <w:t>852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253" w:history="1">
        <w:r w:rsidRPr="000F373B">
          <w:rPr>
            <w:rStyle w:val="af1"/>
            <w:rFonts w:ascii="Bookman Old Style" w:hAnsi="Bookman Old Style"/>
            <w:b w:val="0"/>
            <w:noProof/>
          </w:rPr>
          <w:t>538.</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БЕДНОСТЬ</w:t>
        </w:r>
        <w:r w:rsidRPr="000F373B">
          <w:rPr>
            <w:b w:val="0"/>
            <w:noProof/>
            <w:webHidden/>
          </w:rPr>
          <w:tab/>
        </w:r>
        <w:r w:rsidRPr="000F373B">
          <w:rPr>
            <w:b w:val="0"/>
            <w:noProof/>
            <w:webHidden/>
          </w:rPr>
          <w:fldChar w:fldCharType="begin"/>
        </w:r>
        <w:r w:rsidRPr="000F373B">
          <w:rPr>
            <w:b w:val="0"/>
            <w:noProof/>
            <w:webHidden/>
          </w:rPr>
          <w:instrText xml:space="preserve"> PAGEREF _Toc221803253 \h </w:instrText>
        </w:r>
        <w:r w:rsidRPr="000F373B">
          <w:rPr>
            <w:b w:val="0"/>
            <w:noProof/>
            <w:webHidden/>
          </w:rPr>
        </w:r>
        <w:r w:rsidRPr="000F373B">
          <w:rPr>
            <w:b w:val="0"/>
            <w:noProof/>
            <w:webHidden/>
          </w:rPr>
          <w:fldChar w:fldCharType="separate"/>
        </w:r>
        <w:r w:rsidR="0076377B">
          <w:rPr>
            <w:b w:val="0"/>
            <w:noProof/>
            <w:webHidden/>
          </w:rPr>
          <w:t>853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254" w:history="1">
        <w:r w:rsidRPr="000F373B">
          <w:rPr>
            <w:rStyle w:val="af1"/>
            <w:rFonts w:ascii="SimSun" w:eastAsia="SimSun" w:hAnsi="SimSun"/>
            <w:b w:val="0"/>
            <w:noProof/>
            <w:lang w:eastAsia="zh-CN"/>
          </w:rPr>
          <w:t>538.</w:t>
        </w:r>
        <w:r w:rsidRPr="000F373B">
          <w:rPr>
            <w:rFonts w:eastAsiaTheme="minorEastAsia" w:cstheme="minorBidi"/>
            <w:b w:val="0"/>
            <w:bCs w:val="0"/>
            <w:noProof/>
            <w:sz w:val="22"/>
            <w:szCs w:val="22"/>
            <w:lang w:eastAsia="ru-RU"/>
          </w:rPr>
          <w:tab/>
        </w:r>
        <w:r w:rsidRPr="000F373B">
          <w:rPr>
            <w:rStyle w:val="af1"/>
            <w:rFonts w:ascii="SimSun" w:eastAsia="SimSun" w:hAnsi="SimSun" w:cs="SimSun" w:hint="eastAsia"/>
            <w:b w:val="0"/>
            <w:noProof/>
            <w:lang w:eastAsia="zh-CN"/>
          </w:rPr>
          <w:t>贫困</w:t>
        </w:r>
        <w:r w:rsidRPr="000F373B">
          <w:rPr>
            <w:b w:val="0"/>
            <w:noProof/>
            <w:webHidden/>
          </w:rPr>
          <w:tab/>
        </w:r>
        <w:r w:rsidRPr="000F373B">
          <w:rPr>
            <w:b w:val="0"/>
            <w:noProof/>
            <w:webHidden/>
          </w:rPr>
          <w:fldChar w:fldCharType="begin"/>
        </w:r>
        <w:r w:rsidRPr="000F373B">
          <w:rPr>
            <w:b w:val="0"/>
            <w:noProof/>
            <w:webHidden/>
          </w:rPr>
          <w:instrText xml:space="preserve"> PAGEREF _Toc221803254 \h </w:instrText>
        </w:r>
        <w:r w:rsidRPr="000F373B">
          <w:rPr>
            <w:b w:val="0"/>
            <w:noProof/>
            <w:webHidden/>
          </w:rPr>
        </w:r>
        <w:r w:rsidRPr="000F373B">
          <w:rPr>
            <w:b w:val="0"/>
            <w:noProof/>
            <w:webHidden/>
          </w:rPr>
          <w:fldChar w:fldCharType="separate"/>
        </w:r>
        <w:r w:rsidR="0076377B">
          <w:rPr>
            <w:b w:val="0"/>
            <w:noProof/>
            <w:webHidden/>
          </w:rPr>
          <w:t>854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255" w:history="1">
        <w:r w:rsidRPr="000F373B">
          <w:rPr>
            <w:rStyle w:val="af1"/>
            <w:rFonts w:ascii="Bookman Old Style" w:hAnsi="Bookman Old Style"/>
            <w:b w:val="0"/>
            <w:noProof/>
          </w:rPr>
          <w:t>539.</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ОТКРОВЕНИЕ</w:t>
        </w:r>
        <w:r w:rsidRPr="000F373B">
          <w:rPr>
            <w:b w:val="0"/>
            <w:noProof/>
            <w:webHidden/>
          </w:rPr>
          <w:tab/>
        </w:r>
        <w:r w:rsidRPr="000F373B">
          <w:rPr>
            <w:b w:val="0"/>
            <w:noProof/>
            <w:webHidden/>
          </w:rPr>
          <w:fldChar w:fldCharType="begin"/>
        </w:r>
        <w:r w:rsidRPr="000F373B">
          <w:rPr>
            <w:b w:val="0"/>
            <w:noProof/>
            <w:webHidden/>
          </w:rPr>
          <w:instrText xml:space="preserve"> PAGEREF _Toc221803255 \h </w:instrText>
        </w:r>
        <w:r w:rsidRPr="000F373B">
          <w:rPr>
            <w:b w:val="0"/>
            <w:noProof/>
            <w:webHidden/>
          </w:rPr>
        </w:r>
        <w:r w:rsidRPr="000F373B">
          <w:rPr>
            <w:b w:val="0"/>
            <w:noProof/>
            <w:webHidden/>
          </w:rPr>
          <w:fldChar w:fldCharType="separate"/>
        </w:r>
        <w:r w:rsidR="0076377B">
          <w:rPr>
            <w:b w:val="0"/>
            <w:noProof/>
            <w:webHidden/>
          </w:rPr>
          <w:t>855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256" w:history="1">
        <w:r w:rsidRPr="000F373B">
          <w:rPr>
            <w:rStyle w:val="af1"/>
            <w:rFonts w:ascii="SimSun" w:eastAsia="SimSun" w:hAnsi="SimSun"/>
            <w:b w:val="0"/>
            <w:noProof/>
            <w:lang w:eastAsia="zh-CN"/>
          </w:rPr>
          <w:t>539.</w:t>
        </w:r>
        <w:r w:rsidRPr="000F373B">
          <w:rPr>
            <w:rFonts w:eastAsiaTheme="minorEastAsia" w:cstheme="minorBidi"/>
            <w:b w:val="0"/>
            <w:bCs w:val="0"/>
            <w:noProof/>
            <w:sz w:val="22"/>
            <w:szCs w:val="22"/>
            <w:lang w:eastAsia="ru-RU"/>
          </w:rPr>
          <w:tab/>
        </w:r>
        <w:r w:rsidRPr="000F373B">
          <w:rPr>
            <w:rStyle w:val="af1"/>
            <w:rFonts w:ascii="SimSun" w:eastAsia="SimSun" w:hAnsi="SimSun" w:cs="SimSun" w:hint="eastAsia"/>
            <w:b w:val="0"/>
            <w:noProof/>
            <w:lang w:eastAsia="zh-CN"/>
          </w:rPr>
          <w:t>坦言</w:t>
        </w:r>
        <w:r w:rsidRPr="000F373B">
          <w:rPr>
            <w:b w:val="0"/>
            <w:noProof/>
            <w:webHidden/>
          </w:rPr>
          <w:tab/>
        </w:r>
        <w:r w:rsidRPr="000F373B">
          <w:rPr>
            <w:b w:val="0"/>
            <w:noProof/>
            <w:webHidden/>
          </w:rPr>
          <w:fldChar w:fldCharType="begin"/>
        </w:r>
        <w:r w:rsidRPr="000F373B">
          <w:rPr>
            <w:b w:val="0"/>
            <w:noProof/>
            <w:webHidden/>
          </w:rPr>
          <w:instrText xml:space="preserve"> PAGEREF _Toc221803256 \h </w:instrText>
        </w:r>
        <w:r w:rsidRPr="000F373B">
          <w:rPr>
            <w:b w:val="0"/>
            <w:noProof/>
            <w:webHidden/>
          </w:rPr>
        </w:r>
        <w:r w:rsidRPr="000F373B">
          <w:rPr>
            <w:b w:val="0"/>
            <w:noProof/>
            <w:webHidden/>
          </w:rPr>
          <w:fldChar w:fldCharType="separate"/>
        </w:r>
        <w:r w:rsidR="0076377B">
          <w:rPr>
            <w:b w:val="0"/>
            <w:noProof/>
            <w:webHidden/>
          </w:rPr>
          <w:t>855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257" w:history="1">
        <w:r w:rsidRPr="000F373B">
          <w:rPr>
            <w:rStyle w:val="af1"/>
            <w:rFonts w:ascii="Bookman Old Style" w:hAnsi="Bookman Old Style"/>
            <w:b w:val="0"/>
            <w:noProof/>
          </w:rPr>
          <w:t>540.</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ГЕОПОЛИТИЧЕСКИЕ НОВОСТИ</w:t>
        </w:r>
        <w:r w:rsidRPr="000F373B">
          <w:rPr>
            <w:b w:val="0"/>
            <w:noProof/>
            <w:webHidden/>
          </w:rPr>
          <w:tab/>
        </w:r>
        <w:r w:rsidRPr="000F373B">
          <w:rPr>
            <w:b w:val="0"/>
            <w:noProof/>
            <w:webHidden/>
          </w:rPr>
          <w:fldChar w:fldCharType="begin"/>
        </w:r>
        <w:r w:rsidRPr="000F373B">
          <w:rPr>
            <w:b w:val="0"/>
            <w:noProof/>
            <w:webHidden/>
          </w:rPr>
          <w:instrText xml:space="preserve"> PAGEREF _Toc221803257 \h </w:instrText>
        </w:r>
        <w:r w:rsidRPr="000F373B">
          <w:rPr>
            <w:b w:val="0"/>
            <w:noProof/>
            <w:webHidden/>
          </w:rPr>
        </w:r>
        <w:r w:rsidRPr="000F373B">
          <w:rPr>
            <w:b w:val="0"/>
            <w:noProof/>
            <w:webHidden/>
          </w:rPr>
          <w:fldChar w:fldCharType="separate"/>
        </w:r>
        <w:r w:rsidR="0076377B">
          <w:rPr>
            <w:b w:val="0"/>
            <w:noProof/>
            <w:webHidden/>
          </w:rPr>
          <w:t>856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258" w:history="1">
        <w:r w:rsidRPr="000F373B">
          <w:rPr>
            <w:rStyle w:val="af1"/>
            <w:rFonts w:ascii="SimSun" w:eastAsia="SimSun" w:hAnsi="SimSun"/>
            <w:b w:val="0"/>
            <w:noProof/>
            <w:lang w:eastAsia="zh-CN"/>
          </w:rPr>
          <w:t>540.</w:t>
        </w:r>
        <w:r w:rsidRPr="000F373B">
          <w:rPr>
            <w:rFonts w:eastAsiaTheme="minorEastAsia" w:cstheme="minorBidi"/>
            <w:b w:val="0"/>
            <w:bCs w:val="0"/>
            <w:noProof/>
            <w:sz w:val="22"/>
            <w:szCs w:val="22"/>
            <w:lang w:eastAsia="ru-RU"/>
          </w:rPr>
          <w:tab/>
        </w:r>
        <w:r w:rsidRPr="000F373B">
          <w:rPr>
            <w:rStyle w:val="af1"/>
            <w:rFonts w:ascii="SimSun" w:eastAsia="SimSun" w:hAnsi="SimSun" w:cs="SimSun" w:hint="eastAsia"/>
            <w:b w:val="0"/>
            <w:noProof/>
            <w:lang w:eastAsia="zh-CN"/>
          </w:rPr>
          <w:t>地缘政治新闻</w:t>
        </w:r>
        <w:r w:rsidRPr="000F373B">
          <w:rPr>
            <w:b w:val="0"/>
            <w:noProof/>
            <w:webHidden/>
          </w:rPr>
          <w:tab/>
        </w:r>
        <w:r w:rsidRPr="000F373B">
          <w:rPr>
            <w:b w:val="0"/>
            <w:noProof/>
            <w:webHidden/>
          </w:rPr>
          <w:fldChar w:fldCharType="begin"/>
        </w:r>
        <w:r w:rsidRPr="000F373B">
          <w:rPr>
            <w:b w:val="0"/>
            <w:noProof/>
            <w:webHidden/>
          </w:rPr>
          <w:instrText xml:space="preserve"> PAGEREF _Toc221803258 \h </w:instrText>
        </w:r>
        <w:r w:rsidRPr="000F373B">
          <w:rPr>
            <w:b w:val="0"/>
            <w:noProof/>
            <w:webHidden/>
          </w:rPr>
        </w:r>
        <w:r w:rsidRPr="000F373B">
          <w:rPr>
            <w:b w:val="0"/>
            <w:noProof/>
            <w:webHidden/>
          </w:rPr>
          <w:fldChar w:fldCharType="separate"/>
        </w:r>
        <w:r w:rsidR="0076377B">
          <w:rPr>
            <w:b w:val="0"/>
            <w:noProof/>
            <w:webHidden/>
          </w:rPr>
          <w:t>856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259" w:history="1">
        <w:r w:rsidRPr="000F373B">
          <w:rPr>
            <w:rStyle w:val="af1"/>
            <w:rFonts w:ascii="Bookman Old Style" w:hAnsi="Bookman Old Style"/>
            <w:b w:val="0"/>
            <w:noProof/>
          </w:rPr>
          <w:t>541.</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ОБЛОМОК ДРЕВНЕГО ФАРФОРА</w:t>
        </w:r>
        <w:r w:rsidRPr="000F373B">
          <w:rPr>
            <w:b w:val="0"/>
            <w:noProof/>
            <w:webHidden/>
          </w:rPr>
          <w:tab/>
        </w:r>
        <w:r w:rsidRPr="000F373B">
          <w:rPr>
            <w:b w:val="0"/>
            <w:noProof/>
            <w:webHidden/>
          </w:rPr>
          <w:fldChar w:fldCharType="begin"/>
        </w:r>
        <w:r w:rsidRPr="000F373B">
          <w:rPr>
            <w:b w:val="0"/>
            <w:noProof/>
            <w:webHidden/>
          </w:rPr>
          <w:instrText xml:space="preserve"> PAGEREF _Toc221803259 \h </w:instrText>
        </w:r>
        <w:r w:rsidRPr="000F373B">
          <w:rPr>
            <w:b w:val="0"/>
            <w:noProof/>
            <w:webHidden/>
          </w:rPr>
        </w:r>
        <w:r w:rsidRPr="000F373B">
          <w:rPr>
            <w:b w:val="0"/>
            <w:noProof/>
            <w:webHidden/>
          </w:rPr>
          <w:fldChar w:fldCharType="separate"/>
        </w:r>
        <w:r w:rsidR="0076377B">
          <w:rPr>
            <w:b w:val="0"/>
            <w:noProof/>
            <w:webHidden/>
          </w:rPr>
          <w:t>857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260" w:history="1">
        <w:r w:rsidRPr="000F373B">
          <w:rPr>
            <w:rStyle w:val="af1"/>
            <w:rFonts w:ascii="SimSun" w:eastAsia="SimSun" w:hAnsi="SimSun"/>
            <w:b w:val="0"/>
            <w:noProof/>
            <w:lang w:eastAsia="zh-CN"/>
          </w:rPr>
          <w:t>541.</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rPr>
          <w:t>哦</w:t>
        </w:r>
        <w:r w:rsidRPr="000F373B">
          <w:rPr>
            <w:rStyle w:val="af1"/>
            <w:rFonts w:ascii="SimSun" w:eastAsia="SimSun" w:hAnsi="SimSun"/>
            <w:b w:val="0"/>
            <w:noProof/>
          </w:rPr>
          <w:t xml:space="preserve">, </w:t>
        </w:r>
        <w:r w:rsidRPr="000F373B">
          <w:rPr>
            <w:rStyle w:val="af1"/>
            <w:rFonts w:ascii="SimSun" w:eastAsia="SimSun" w:hAnsi="SimSun" w:cs="SimSun" w:hint="eastAsia"/>
            <w:b w:val="0"/>
            <w:noProof/>
          </w:rPr>
          <w:t>这</w:t>
        </w:r>
        <w:r w:rsidRPr="000F373B">
          <w:rPr>
            <w:rStyle w:val="af1"/>
            <w:rFonts w:ascii="SimSun" w:eastAsia="SimSun" w:hAnsi="SimSun" w:cs="MS Mincho" w:hint="eastAsia"/>
            <w:b w:val="0"/>
            <w:noProof/>
          </w:rPr>
          <w:t>座花园与我何干</w:t>
        </w:r>
        <w:r w:rsidRPr="000F373B">
          <w:rPr>
            <w:rStyle w:val="af1"/>
            <w:rFonts w:ascii="SimSun" w:eastAsia="SimSun" w:hAnsi="SimSun"/>
            <w:b w:val="0"/>
            <w:noProof/>
          </w:rPr>
          <w:t>?</w:t>
        </w:r>
        <w:r w:rsidRPr="000F373B">
          <w:rPr>
            <w:b w:val="0"/>
            <w:noProof/>
            <w:webHidden/>
          </w:rPr>
          <w:tab/>
        </w:r>
        <w:r w:rsidRPr="000F373B">
          <w:rPr>
            <w:b w:val="0"/>
            <w:noProof/>
            <w:webHidden/>
          </w:rPr>
          <w:fldChar w:fldCharType="begin"/>
        </w:r>
        <w:r w:rsidRPr="000F373B">
          <w:rPr>
            <w:b w:val="0"/>
            <w:noProof/>
            <w:webHidden/>
          </w:rPr>
          <w:instrText xml:space="preserve"> PAGEREF _Toc221803260 \h </w:instrText>
        </w:r>
        <w:r w:rsidRPr="000F373B">
          <w:rPr>
            <w:b w:val="0"/>
            <w:noProof/>
            <w:webHidden/>
          </w:rPr>
        </w:r>
        <w:r w:rsidRPr="000F373B">
          <w:rPr>
            <w:b w:val="0"/>
            <w:noProof/>
            <w:webHidden/>
          </w:rPr>
          <w:fldChar w:fldCharType="separate"/>
        </w:r>
        <w:r w:rsidR="0076377B">
          <w:rPr>
            <w:b w:val="0"/>
            <w:noProof/>
            <w:webHidden/>
          </w:rPr>
          <w:t>858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261" w:history="1">
        <w:r w:rsidRPr="000F373B">
          <w:rPr>
            <w:rStyle w:val="af1"/>
            <w:rFonts w:ascii="Bookman Old Style" w:hAnsi="Bookman Old Style"/>
            <w:b w:val="0"/>
            <w:noProof/>
          </w:rPr>
          <w:t>542.</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НЕПРОСТАЯ ПУСТОТА</w:t>
        </w:r>
        <w:r w:rsidRPr="000F373B">
          <w:rPr>
            <w:b w:val="0"/>
            <w:noProof/>
            <w:webHidden/>
          </w:rPr>
          <w:tab/>
        </w:r>
        <w:r w:rsidRPr="000F373B">
          <w:rPr>
            <w:b w:val="0"/>
            <w:noProof/>
            <w:webHidden/>
          </w:rPr>
          <w:fldChar w:fldCharType="begin"/>
        </w:r>
        <w:r w:rsidRPr="000F373B">
          <w:rPr>
            <w:b w:val="0"/>
            <w:noProof/>
            <w:webHidden/>
          </w:rPr>
          <w:instrText xml:space="preserve"> PAGEREF _Toc221803261 \h </w:instrText>
        </w:r>
        <w:r w:rsidRPr="000F373B">
          <w:rPr>
            <w:b w:val="0"/>
            <w:noProof/>
            <w:webHidden/>
          </w:rPr>
        </w:r>
        <w:r w:rsidRPr="000F373B">
          <w:rPr>
            <w:b w:val="0"/>
            <w:noProof/>
            <w:webHidden/>
          </w:rPr>
          <w:fldChar w:fldCharType="separate"/>
        </w:r>
        <w:r w:rsidR="0076377B">
          <w:rPr>
            <w:b w:val="0"/>
            <w:noProof/>
            <w:webHidden/>
          </w:rPr>
          <w:t>861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262" w:history="1">
        <w:r w:rsidRPr="000F373B">
          <w:rPr>
            <w:rStyle w:val="af1"/>
            <w:rFonts w:ascii="SimSun" w:eastAsia="SimSun" w:hAnsi="SimSun"/>
            <w:b w:val="0"/>
            <w:noProof/>
          </w:rPr>
          <w:t>542.</w:t>
        </w:r>
        <w:r w:rsidRPr="000F373B">
          <w:rPr>
            <w:rFonts w:eastAsiaTheme="minorEastAsia" w:cstheme="minorBidi"/>
            <w:b w:val="0"/>
            <w:bCs w:val="0"/>
            <w:noProof/>
            <w:sz w:val="22"/>
            <w:szCs w:val="22"/>
            <w:lang w:eastAsia="ru-RU"/>
          </w:rPr>
          <w:tab/>
        </w:r>
        <w:r w:rsidRPr="000F373B">
          <w:rPr>
            <w:rStyle w:val="af1"/>
            <w:rFonts w:ascii="SimSun" w:eastAsia="SimSun" w:hAnsi="SimSun" w:cs="MS Mincho" w:hint="eastAsia"/>
            <w:b w:val="0"/>
            <w:noProof/>
          </w:rPr>
          <w:t>非同寻常的荒凉</w:t>
        </w:r>
        <w:r w:rsidRPr="000F373B">
          <w:rPr>
            <w:b w:val="0"/>
            <w:noProof/>
            <w:webHidden/>
          </w:rPr>
          <w:tab/>
        </w:r>
        <w:r w:rsidRPr="000F373B">
          <w:rPr>
            <w:b w:val="0"/>
            <w:noProof/>
            <w:webHidden/>
          </w:rPr>
          <w:fldChar w:fldCharType="begin"/>
        </w:r>
        <w:r w:rsidRPr="000F373B">
          <w:rPr>
            <w:b w:val="0"/>
            <w:noProof/>
            <w:webHidden/>
          </w:rPr>
          <w:instrText xml:space="preserve"> PAGEREF _Toc221803262 \h </w:instrText>
        </w:r>
        <w:r w:rsidRPr="000F373B">
          <w:rPr>
            <w:b w:val="0"/>
            <w:noProof/>
            <w:webHidden/>
          </w:rPr>
        </w:r>
        <w:r w:rsidRPr="000F373B">
          <w:rPr>
            <w:b w:val="0"/>
            <w:noProof/>
            <w:webHidden/>
          </w:rPr>
          <w:fldChar w:fldCharType="separate"/>
        </w:r>
        <w:r w:rsidR="0076377B">
          <w:rPr>
            <w:b w:val="0"/>
            <w:noProof/>
            <w:webHidden/>
          </w:rPr>
          <w:t>862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263" w:history="1">
        <w:r w:rsidRPr="000F373B">
          <w:rPr>
            <w:rStyle w:val="af1"/>
            <w:rFonts w:ascii="Bookman Old Style" w:hAnsi="Bookman Old Style"/>
            <w:b w:val="0"/>
            <w:noProof/>
          </w:rPr>
          <w:t>543.</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НЕ ПОРА ЛИ НАМ УМЕРЕТЬ?</w:t>
        </w:r>
        <w:r w:rsidRPr="000F373B">
          <w:rPr>
            <w:b w:val="0"/>
            <w:noProof/>
            <w:webHidden/>
          </w:rPr>
          <w:tab/>
        </w:r>
        <w:r w:rsidRPr="000F373B">
          <w:rPr>
            <w:b w:val="0"/>
            <w:noProof/>
            <w:webHidden/>
          </w:rPr>
          <w:fldChar w:fldCharType="begin"/>
        </w:r>
        <w:r w:rsidRPr="000F373B">
          <w:rPr>
            <w:b w:val="0"/>
            <w:noProof/>
            <w:webHidden/>
          </w:rPr>
          <w:instrText xml:space="preserve"> PAGEREF _Toc221803263 \h </w:instrText>
        </w:r>
        <w:r w:rsidRPr="000F373B">
          <w:rPr>
            <w:b w:val="0"/>
            <w:noProof/>
            <w:webHidden/>
          </w:rPr>
        </w:r>
        <w:r w:rsidRPr="000F373B">
          <w:rPr>
            <w:b w:val="0"/>
            <w:noProof/>
            <w:webHidden/>
          </w:rPr>
          <w:fldChar w:fldCharType="separate"/>
        </w:r>
        <w:r w:rsidR="0076377B">
          <w:rPr>
            <w:b w:val="0"/>
            <w:noProof/>
            <w:webHidden/>
          </w:rPr>
          <w:t>863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264" w:history="1">
        <w:r w:rsidRPr="000F373B">
          <w:rPr>
            <w:rStyle w:val="af1"/>
            <w:rFonts w:ascii="SimSun" w:eastAsia="SimSun" w:hAnsi="SimSun"/>
            <w:b w:val="0"/>
            <w:noProof/>
            <w:lang w:eastAsia="zh-CN"/>
          </w:rPr>
          <w:t>543.</w:t>
        </w:r>
        <w:r w:rsidRPr="000F373B">
          <w:rPr>
            <w:rFonts w:eastAsiaTheme="minorEastAsia" w:cstheme="minorBidi"/>
            <w:b w:val="0"/>
            <w:bCs w:val="0"/>
            <w:noProof/>
            <w:sz w:val="22"/>
            <w:szCs w:val="22"/>
            <w:lang w:eastAsia="ru-RU"/>
          </w:rPr>
          <w:tab/>
        </w:r>
        <w:r w:rsidRPr="000F373B">
          <w:rPr>
            <w:rStyle w:val="af1"/>
            <w:rFonts w:ascii="SimSun" w:eastAsia="SimSun" w:hAnsi="SimSun"/>
            <w:b w:val="0"/>
            <w:noProof/>
            <w:lang w:eastAsia="zh-CN"/>
          </w:rPr>
          <w:t>“</w:t>
        </w:r>
        <w:r w:rsidRPr="000F373B">
          <w:rPr>
            <w:rStyle w:val="af1"/>
            <w:rFonts w:ascii="SimSun" w:eastAsia="SimSun" w:hAnsi="SimSun" w:cs="MS Mincho" w:hint="eastAsia"/>
            <w:b w:val="0"/>
            <w:noProof/>
          </w:rPr>
          <w:t>是不是到了我们该死的日期</w:t>
        </w:r>
        <w:r w:rsidRPr="000F373B">
          <w:rPr>
            <w:rStyle w:val="af1"/>
            <w:rFonts w:ascii="SimSun" w:eastAsia="SimSun" w:hAnsi="SimSun" w:hint="eastAsia"/>
            <w:b w:val="0"/>
            <w:noProof/>
            <w:lang w:eastAsia="zh-CN"/>
          </w:rPr>
          <w:t>？”</w:t>
        </w:r>
        <w:r w:rsidRPr="000F373B">
          <w:rPr>
            <w:b w:val="0"/>
            <w:noProof/>
            <w:webHidden/>
          </w:rPr>
          <w:tab/>
        </w:r>
        <w:r w:rsidRPr="000F373B">
          <w:rPr>
            <w:b w:val="0"/>
            <w:noProof/>
            <w:webHidden/>
          </w:rPr>
          <w:fldChar w:fldCharType="begin"/>
        </w:r>
        <w:r w:rsidRPr="000F373B">
          <w:rPr>
            <w:b w:val="0"/>
            <w:noProof/>
            <w:webHidden/>
          </w:rPr>
          <w:instrText xml:space="preserve"> PAGEREF _Toc221803264 \h </w:instrText>
        </w:r>
        <w:r w:rsidRPr="000F373B">
          <w:rPr>
            <w:b w:val="0"/>
            <w:noProof/>
            <w:webHidden/>
          </w:rPr>
        </w:r>
        <w:r w:rsidRPr="000F373B">
          <w:rPr>
            <w:b w:val="0"/>
            <w:noProof/>
            <w:webHidden/>
          </w:rPr>
          <w:fldChar w:fldCharType="separate"/>
        </w:r>
        <w:r w:rsidR="0076377B">
          <w:rPr>
            <w:b w:val="0"/>
            <w:noProof/>
            <w:webHidden/>
          </w:rPr>
          <w:t>864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265" w:history="1">
        <w:r w:rsidRPr="000F373B">
          <w:rPr>
            <w:rStyle w:val="af1"/>
            <w:rFonts w:ascii="Bookman Old Style" w:hAnsi="Bookman Old Style"/>
            <w:b w:val="0"/>
            <w:noProof/>
          </w:rPr>
          <w:t>544.</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ГРОЗА</w:t>
        </w:r>
        <w:r w:rsidRPr="000F373B">
          <w:rPr>
            <w:b w:val="0"/>
            <w:noProof/>
            <w:webHidden/>
          </w:rPr>
          <w:tab/>
        </w:r>
        <w:r w:rsidRPr="000F373B">
          <w:rPr>
            <w:b w:val="0"/>
            <w:noProof/>
            <w:webHidden/>
          </w:rPr>
          <w:fldChar w:fldCharType="begin"/>
        </w:r>
        <w:r w:rsidRPr="000F373B">
          <w:rPr>
            <w:b w:val="0"/>
            <w:noProof/>
            <w:webHidden/>
          </w:rPr>
          <w:instrText xml:space="preserve"> PAGEREF _Toc221803265 \h </w:instrText>
        </w:r>
        <w:r w:rsidRPr="000F373B">
          <w:rPr>
            <w:b w:val="0"/>
            <w:noProof/>
            <w:webHidden/>
          </w:rPr>
        </w:r>
        <w:r w:rsidRPr="000F373B">
          <w:rPr>
            <w:b w:val="0"/>
            <w:noProof/>
            <w:webHidden/>
          </w:rPr>
          <w:fldChar w:fldCharType="separate"/>
        </w:r>
        <w:r w:rsidR="0076377B">
          <w:rPr>
            <w:b w:val="0"/>
            <w:noProof/>
            <w:webHidden/>
          </w:rPr>
          <w:t>865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266" w:history="1">
        <w:r w:rsidRPr="000F373B">
          <w:rPr>
            <w:rStyle w:val="af1"/>
            <w:rFonts w:ascii="SimSun" w:eastAsia="SimSun" w:hAnsi="SimSun"/>
            <w:b w:val="0"/>
            <w:noProof/>
            <w:lang w:eastAsia="zh-CN"/>
          </w:rPr>
          <w:t>544.</w:t>
        </w:r>
        <w:r w:rsidRPr="000F373B">
          <w:rPr>
            <w:rFonts w:eastAsiaTheme="minorEastAsia" w:cstheme="minorBidi"/>
            <w:b w:val="0"/>
            <w:bCs w:val="0"/>
            <w:noProof/>
            <w:sz w:val="22"/>
            <w:szCs w:val="22"/>
            <w:lang w:eastAsia="ru-RU"/>
          </w:rPr>
          <w:tab/>
        </w:r>
        <w:r w:rsidRPr="000F373B">
          <w:rPr>
            <w:rStyle w:val="af1"/>
            <w:rFonts w:ascii="SimSun" w:eastAsia="SimSun" w:hAnsi="SimSun" w:cs="MS Mincho" w:hint="eastAsia"/>
            <w:b w:val="0"/>
            <w:noProof/>
          </w:rPr>
          <w:t>雷雨</w:t>
        </w:r>
        <w:r w:rsidRPr="000F373B">
          <w:rPr>
            <w:b w:val="0"/>
            <w:noProof/>
            <w:webHidden/>
          </w:rPr>
          <w:tab/>
        </w:r>
        <w:r w:rsidRPr="000F373B">
          <w:rPr>
            <w:b w:val="0"/>
            <w:noProof/>
            <w:webHidden/>
          </w:rPr>
          <w:fldChar w:fldCharType="begin"/>
        </w:r>
        <w:r w:rsidRPr="000F373B">
          <w:rPr>
            <w:b w:val="0"/>
            <w:noProof/>
            <w:webHidden/>
          </w:rPr>
          <w:instrText xml:space="preserve"> PAGEREF _Toc221803266 \h </w:instrText>
        </w:r>
        <w:r w:rsidRPr="000F373B">
          <w:rPr>
            <w:b w:val="0"/>
            <w:noProof/>
            <w:webHidden/>
          </w:rPr>
        </w:r>
        <w:r w:rsidRPr="000F373B">
          <w:rPr>
            <w:b w:val="0"/>
            <w:noProof/>
            <w:webHidden/>
          </w:rPr>
          <w:fldChar w:fldCharType="separate"/>
        </w:r>
        <w:r w:rsidR="0076377B">
          <w:rPr>
            <w:b w:val="0"/>
            <w:noProof/>
            <w:webHidden/>
          </w:rPr>
          <w:t>865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267" w:history="1">
        <w:r w:rsidRPr="000F373B">
          <w:rPr>
            <w:rStyle w:val="af1"/>
            <w:rFonts w:ascii="Bookman Old Style" w:hAnsi="Bookman Old Style"/>
            <w:b w:val="0"/>
            <w:noProof/>
          </w:rPr>
          <w:t>545.</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ВИД ИЗ ОКНА</w:t>
        </w:r>
        <w:r w:rsidRPr="000F373B">
          <w:rPr>
            <w:b w:val="0"/>
            <w:noProof/>
            <w:webHidden/>
          </w:rPr>
          <w:tab/>
        </w:r>
        <w:r w:rsidRPr="000F373B">
          <w:rPr>
            <w:b w:val="0"/>
            <w:noProof/>
            <w:webHidden/>
          </w:rPr>
          <w:fldChar w:fldCharType="begin"/>
        </w:r>
        <w:r w:rsidRPr="000F373B">
          <w:rPr>
            <w:b w:val="0"/>
            <w:noProof/>
            <w:webHidden/>
          </w:rPr>
          <w:instrText xml:space="preserve"> PAGEREF _Toc221803267 \h </w:instrText>
        </w:r>
        <w:r w:rsidRPr="000F373B">
          <w:rPr>
            <w:b w:val="0"/>
            <w:noProof/>
            <w:webHidden/>
          </w:rPr>
        </w:r>
        <w:r w:rsidRPr="000F373B">
          <w:rPr>
            <w:b w:val="0"/>
            <w:noProof/>
            <w:webHidden/>
          </w:rPr>
          <w:fldChar w:fldCharType="separate"/>
        </w:r>
        <w:r w:rsidR="0076377B">
          <w:rPr>
            <w:b w:val="0"/>
            <w:noProof/>
            <w:webHidden/>
          </w:rPr>
          <w:t>866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268" w:history="1">
        <w:r w:rsidRPr="000F373B">
          <w:rPr>
            <w:rStyle w:val="af1"/>
            <w:rFonts w:ascii="SimSun" w:eastAsia="SimSun" w:hAnsi="SimSun"/>
            <w:b w:val="0"/>
            <w:noProof/>
            <w:lang w:eastAsia="zh-CN"/>
          </w:rPr>
          <w:t>545.</w:t>
        </w:r>
        <w:r w:rsidRPr="000F373B">
          <w:rPr>
            <w:rFonts w:eastAsiaTheme="minorEastAsia" w:cstheme="minorBidi"/>
            <w:b w:val="0"/>
            <w:bCs w:val="0"/>
            <w:noProof/>
            <w:sz w:val="22"/>
            <w:szCs w:val="22"/>
            <w:lang w:eastAsia="ru-RU"/>
          </w:rPr>
          <w:tab/>
        </w:r>
        <w:r w:rsidRPr="000F373B">
          <w:rPr>
            <w:rStyle w:val="af1"/>
            <w:rFonts w:ascii="SimSun" w:eastAsia="SimSun" w:hAnsi="SimSun" w:cs="MS Mincho" w:hint="eastAsia"/>
            <w:b w:val="0"/>
            <w:noProof/>
          </w:rPr>
          <w:t>窗外风景</w:t>
        </w:r>
        <w:r w:rsidRPr="000F373B">
          <w:rPr>
            <w:b w:val="0"/>
            <w:noProof/>
            <w:webHidden/>
          </w:rPr>
          <w:tab/>
        </w:r>
        <w:r w:rsidRPr="000F373B">
          <w:rPr>
            <w:b w:val="0"/>
            <w:noProof/>
            <w:webHidden/>
          </w:rPr>
          <w:fldChar w:fldCharType="begin"/>
        </w:r>
        <w:r w:rsidRPr="000F373B">
          <w:rPr>
            <w:b w:val="0"/>
            <w:noProof/>
            <w:webHidden/>
          </w:rPr>
          <w:instrText xml:space="preserve"> PAGEREF _Toc221803268 \h </w:instrText>
        </w:r>
        <w:r w:rsidRPr="000F373B">
          <w:rPr>
            <w:b w:val="0"/>
            <w:noProof/>
            <w:webHidden/>
          </w:rPr>
        </w:r>
        <w:r w:rsidRPr="000F373B">
          <w:rPr>
            <w:b w:val="0"/>
            <w:noProof/>
            <w:webHidden/>
          </w:rPr>
          <w:fldChar w:fldCharType="separate"/>
        </w:r>
        <w:r w:rsidR="0076377B">
          <w:rPr>
            <w:b w:val="0"/>
            <w:noProof/>
            <w:webHidden/>
          </w:rPr>
          <w:t>866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269" w:history="1">
        <w:r w:rsidRPr="000F373B">
          <w:rPr>
            <w:rStyle w:val="af1"/>
            <w:rFonts w:ascii="Bookman Old Style" w:hAnsi="Bookman Old Style"/>
            <w:b w:val="0"/>
            <w:noProof/>
          </w:rPr>
          <w:t>546.</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ВСТРЕЧА В НЕБЕСНОЙ РЕСПУБЛИКЕ</w:t>
        </w:r>
        <w:r w:rsidRPr="000F373B">
          <w:rPr>
            <w:b w:val="0"/>
            <w:noProof/>
            <w:webHidden/>
          </w:rPr>
          <w:tab/>
        </w:r>
        <w:r w:rsidRPr="000F373B">
          <w:rPr>
            <w:b w:val="0"/>
            <w:noProof/>
            <w:webHidden/>
          </w:rPr>
          <w:fldChar w:fldCharType="begin"/>
        </w:r>
        <w:r w:rsidRPr="000F373B">
          <w:rPr>
            <w:b w:val="0"/>
            <w:noProof/>
            <w:webHidden/>
          </w:rPr>
          <w:instrText xml:space="preserve"> PAGEREF _Toc221803269 \h </w:instrText>
        </w:r>
        <w:r w:rsidRPr="000F373B">
          <w:rPr>
            <w:b w:val="0"/>
            <w:noProof/>
            <w:webHidden/>
          </w:rPr>
        </w:r>
        <w:r w:rsidRPr="000F373B">
          <w:rPr>
            <w:b w:val="0"/>
            <w:noProof/>
            <w:webHidden/>
          </w:rPr>
          <w:fldChar w:fldCharType="separate"/>
        </w:r>
        <w:r w:rsidR="0076377B">
          <w:rPr>
            <w:b w:val="0"/>
            <w:noProof/>
            <w:webHidden/>
          </w:rPr>
          <w:t>867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270" w:history="1">
        <w:r w:rsidRPr="000F373B">
          <w:rPr>
            <w:rStyle w:val="af1"/>
            <w:rFonts w:ascii="SimSun" w:eastAsia="SimSun" w:hAnsi="SimSun" w:cs="Bookman Old Style"/>
            <w:b w:val="0"/>
            <w:noProof/>
            <w:lang w:eastAsia="zh-CN"/>
          </w:rPr>
          <w:t>546.</w:t>
        </w:r>
        <w:r w:rsidRPr="000F373B">
          <w:rPr>
            <w:rFonts w:eastAsiaTheme="minorEastAsia" w:cstheme="minorBidi"/>
            <w:b w:val="0"/>
            <w:bCs w:val="0"/>
            <w:noProof/>
            <w:sz w:val="22"/>
            <w:szCs w:val="22"/>
            <w:lang w:eastAsia="ru-RU"/>
          </w:rPr>
          <w:tab/>
        </w:r>
        <w:r w:rsidRPr="000F373B">
          <w:rPr>
            <w:rStyle w:val="af1"/>
            <w:rFonts w:ascii="SimSun" w:eastAsia="SimSun" w:hAnsi="SimSun" w:cs="MS Mincho" w:hint="eastAsia"/>
            <w:b w:val="0"/>
            <w:noProof/>
          </w:rPr>
          <w:t>相遇在天国</w:t>
        </w:r>
        <w:r w:rsidRPr="000F373B">
          <w:rPr>
            <w:b w:val="0"/>
            <w:noProof/>
            <w:webHidden/>
          </w:rPr>
          <w:tab/>
        </w:r>
        <w:r w:rsidRPr="000F373B">
          <w:rPr>
            <w:b w:val="0"/>
            <w:noProof/>
            <w:webHidden/>
          </w:rPr>
          <w:fldChar w:fldCharType="begin"/>
        </w:r>
        <w:r w:rsidRPr="000F373B">
          <w:rPr>
            <w:b w:val="0"/>
            <w:noProof/>
            <w:webHidden/>
          </w:rPr>
          <w:instrText xml:space="preserve"> PAGEREF _Toc221803270 \h </w:instrText>
        </w:r>
        <w:r w:rsidRPr="000F373B">
          <w:rPr>
            <w:b w:val="0"/>
            <w:noProof/>
            <w:webHidden/>
          </w:rPr>
        </w:r>
        <w:r w:rsidRPr="000F373B">
          <w:rPr>
            <w:b w:val="0"/>
            <w:noProof/>
            <w:webHidden/>
          </w:rPr>
          <w:fldChar w:fldCharType="separate"/>
        </w:r>
        <w:r w:rsidR="0076377B">
          <w:rPr>
            <w:b w:val="0"/>
            <w:noProof/>
            <w:webHidden/>
          </w:rPr>
          <w:t>867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271" w:history="1">
        <w:r w:rsidRPr="000F373B">
          <w:rPr>
            <w:rStyle w:val="af1"/>
            <w:rFonts w:ascii="Bookman Old Style" w:hAnsi="Bookman Old Style"/>
            <w:b w:val="0"/>
            <w:noProof/>
          </w:rPr>
          <w:t>547.</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МАНУСКРИПТ</w:t>
        </w:r>
        <w:r w:rsidRPr="000F373B">
          <w:rPr>
            <w:b w:val="0"/>
            <w:noProof/>
            <w:webHidden/>
          </w:rPr>
          <w:tab/>
        </w:r>
        <w:r w:rsidRPr="000F373B">
          <w:rPr>
            <w:b w:val="0"/>
            <w:noProof/>
            <w:webHidden/>
          </w:rPr>
          <w:fldChar w:fldCharType="begin"/>
        </w:r>
        <w:r w:rsidRPr="000F373B">
          <w:rPr>
            <w:b w:val="0"/>
            <w:noProof/>
            <w:webHidden/>
          </w:rPr>
          <w:instrText xml:space="preserve"> PAGEREF _Toc221803271 \h </w:instrText>
        </w:r>
        <w:r w:rsidRPr="000F373B">
          <w:rPr>
            <w:b w:val="0"/>
            <w:noProof/>
            <w:webHidden/>
          </w:rPr>
        </w:r>
        <w:r w:rsidRPr="000F373B">
          <w:rPr>
            <w:b w:val="0"/>
            <w:noProof/>
            <w:webHidden/>
          </w:rPr>
          <w:fldChar w:fldCharType="separate"/>
        </w:r>
        <w:r w:rsidR="0076377B">
          <w:rPr>
            <w:b w:val="0"/>
            <w:noProof/>
            <w:webHidden/>
          </w:rPr>
          <w:t>868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272" w:history="1">
        <w:r w:rsidRPr="000F373B">
          <w:rPr>
            <w:rStyle w:val="af1"/>
            <w:rFonts w:ascii="SimSun" w:eastAsia="SimSun" w:hAnsi="SimSun" w:cs="Bookman Old Style"/>
            <w:b w:val="0"/>
            <w:noProof/>
            <w:lang w:eastAsia="zh-CN"/>
          </w:rPr>
          <w:t>547.</w:t>
        </w:r>
        <w:r w:rsidRPr="000F373B">
          <w:rPr>
            <w:rFonts w:eastAsiaTheme="minorEastAsia" w:cstheme="minorBidi"/>
            <w:b w:val="0"/>
            <w:bCs w:val="0"/>
            <w:noProof/>
            <w:sz w:val="22"/>
            <w:szCs w:val="22"/>
            <w:lang w:eastAsia="ru-RU"/>
          </w:rPr>
          <w:tab/>
        </w:r>
        <w:r w:rsidRPr="000F373B">
          <w:rPr>
            <w:rStyle w:val="af1"/>
            <w:rFonts w:ascii="SimSun" w:eastAsia="SimSun" w:hAnsi="SimSun" w:cs="MS Mincho" w:hint="eastAsia"/>
            <w:b w:val="0"/>
            <w:noProof/>
          </w:rPr>
          <w:t>手稿</w:t>
        </w:r>
        <w:r w:rsidRPr="000F373B">
          <w:rPr>
            <w:b w:val="0"/>
            <w:noProof/>
            <w:webHidden/>
          </w:rPr>
          <w:tab/>
        </w:r>
        <w:r w:rsidRPr="000F373B">
          <w:rPr>
            <w:b w:val="0"/>
            <w:noProof/>
            <w:webHidden/>
          </w:rPr>
          <w:fldChar w:fldCharType="begin"/>
        </w:r>
        <w:r w:rsidRPr="000F373B">
          <w:rPr>
            <w:b w:val="0"/>
            <w:noProof/>
            <w:webHidden/>
          </w:rPr>
          <w:instrText xml:space="preserve"> PAGEREF _Toc221803272 \h </w:instrText>
        </w:r>
        <w:r w:rsidRPr="000F373B">
          <w:rPr>
            <w:b w:val="0"/>
            <w:noProof/>
            <w:webHidden/>
          </w:rPr>
        </w:r>
        <w:r w:rsidRPr="000F373B">
          <w:rPr>
            <w:b w:val="0"/>
            <w:noProof/>
            <w:webHidden/>
          </w:rPr>
          <w:fldChar w:fldCharType="separate"/>
        </w:r>
        <w:r w:rsidR="0076377B">
          <w:rPr>
            <w:b w:val="0"/>
            <w:noProof/>
            <w:webHidden/>
          </w:rPr>
          <w:t>868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273" w:history="1">
        <w:r w:rsidRPr="000F373B">
          <w:rPr>
            <w:rStyle w:val="af1"/>
            <w:rFonts w:ascii="Bookman Old Style" w:hAnsi="Bookman Old Style"/>
            <w:b w:val="0"/>
            <w:noProof/>
          </w:rPr>
          <w:t>548.</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ПОСЛЕДНЕЕ ХОККУ</w:t>
        </w:r>
        <w:r w:rsidRPr="000F373B">
          <w:rPr>
            <w:b w:val="0"/>
            <w:noProof/>
            <w:webHidden/>
          </w:rPr>
          <w:tab/>
        </w:r>
        <w:r w:rsidRPr="000F373B">
          <w:rPr>
            <w:b w:val="0"/>
            <w:noProof/>
            <w:webHidden/>
          </w:rPr>
          <w:fldChar w:fldCharType="begin"/>
        </w:r>
        <w:r w:rsidRPr="000F373B">
          <w:rPr>
            <w:b w:val="0"/>
            <w:noProof/>
            <w:webHidden/>
          </w:rPr>
          <w:instrText xml:space="preserve"> PAGEREF _Toc221803273 \h </w:instrText>
        </w:r>
        <w:r w:rsidRPr="000F373B">
          <w:rPr>
            <w:b w:val="0"/>
            <w:noProof/>
            <w:webHidden/>
          </w:rPr>
        </w:r>
        <w:r w:rsidRPr="000F373B">
          <w:rPr>
            <w:b w:val="0"/>
            <w:noProof/>
            <w:webHidden/>
          </w:rPr>
          <w:fldChar w:fldCharType="separate"/>
        </w:r>
        <w:r w:rsidR="0076377B">
          <w:rPr>
            <w:b w:val="0"/>
            <w:noProof/>
            <w:webHidden/>
          </w:rPr>
          <w:t>869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274" w:history="1">
        <w:r w:rsidRPr="000F373B">
          <w:rPr>
            <w:rStyle w:val="af1"/>
            <w:rFonts w:ascii="SimSun" w:eastAsia="SimSun" w:hAnsi="SimSun" w:cs="Bookman Old Style"/>
            <w:b w:val="0"/>
            <w:noProof/>
            <w:lang w:eastAsia="zh-CN"/>
          </w:rPr>
          <w:t>548.</w:t>
        </w:r>
        <w:r w:rsidRPr="000F373B">
          <w:rPr>
            <w:rFonts w:eastAsiaTheme="minorEastAsia" w:cstheme="minorBidi"/>
            <w:b w:val="0"/>
            <w:bCs w:val="0"/>
            <w:noProof/>
            <w:sz w:val="22"/>
            <w:szCs w:val="22"/>
            <w:lang w:eastAsia="ru-RU"/>
          </w:rPr>
          <w:tab/>
        </w:r>
        <w:r w:rsidRPr="000F373B">
          <w:rPr>
            <w:rStyle w:val="af1"/>
            <w:rFonts w:ascii="SimSun" w:eastAsia="SimSun" w:hAnsi="SimSun" w:cs="MS Mincho" w:hint="eastAsia"/>
            <w:b w:val="0"/>
            <w:noProof/>
          </w:rPr>
          <w:t>最后的俳句</w:t>
        </w:r>
        <w:r w:rsidRPr="000F373B">
          <w:rPr>
            <w:b w:val="0"/>
            <w:noProof/>
            <w:webHidden/>
          </w:rPr>
          <w:tab/>
        </w:r>
        <w:r w:rsidRPr="000F373B">
          <w:rPr>
            <w:b w:val="0"/>
            <w:noProof/>
            <w:webHidden/>
          </w:rPr>
          <w:fldChar w:fldCharType="begin"/>
        </w:r>
        <w:r w:rsidRPr="000F373B">
          <w:rPr>
            <w:b w:val="0"/>
            <w:noProof/>
            <w:webHidden/>
          </w:rPr>
          <w:instrText xml:space="preserve"> PAGEREF _Toc221803274 \h </w:instrText>
        </w:r>
        <w:r w:rsidRPr="000F373B">
          <w:rPr>
            <w:b w:val="0"/>
            <w:noProof/>
            <w:webHidden/>
          </w:rPr>
        </w:r>
        <w:r w:rsidRPr="000F373B">
          <w:rPr>
            <w:b w:val="0"/>
            <w:noProof/>
            <w:webHidden/>
          </w:rPr>
          <w:fldChar w:fldCharType="separate"/>
        </w:r>
        <w:r w:rsidR="0076377B">
          <w:rPr>
            <w:b w:val="0"/>
            <w:noProof/>
            <w:webHidden/>
          </w:rPr>
          <w:t>869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275" w:history="1">
        <w:r w:rsidRPr="000F373B">
          <w:rPr>
            <w:rStyle w:val="af1"/>
            <w:rFonts w:ascii="Bookman Old Style" w:hAnsi="Bookman Old Style"/>
            <w:b w:val="0"/>
            <w:noProof/>
          </w:rPr>
          <w:t>549.</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ПОСЛЕДНЯЯ ТАНКА</w:t>
        </w:r>
        <w:r w:rsidRPr="000F373B">
          <w:rPr>
            <w:b w:val="0"/>
            <w:noProof/>
            <w:webHidden/>
          </w:rPr>
          <w:tab/>
        </w:r>
        <w:r w:rsidRPr="000F373B">
          <w:rPr>
            <w:b w:val="0"/>
            <w:noProof/>
            <w:webHidden/>
          </w:rPr>
          <w:fldChar w:fldCharType="begin"/>
        </w:r>
        <w:r w:rsidRPr="000F373B">
          <w:rPr>
            <w:b w:val="0"/>
            <w:noProof/>
            <w:webHidden/>
          </w:rPr>
          <w:instrText xml:space="preserve"> PAGEREF _Toc221803275 \h </w:instrText>
        </w:r>
        <w:r w:rsidRPr="000F373B">
          <w:rPr>
            <w:b w:val="0"/>
            <w:noProof/>
            <w:webHidden/>
          </w:rPr>
        </w:r>
        <w:r w:rsidRPr="000F373B">
          <w:rPr>
            <w:b w:val="0"/>
            <w:noProof/>
            <w:webHidden/>
          </w:rPr>
          <w:fldChar w:fldCharType="separate"/>
        </w:r>
        <w:r w:rsidR="0076377B">
          <w:rPr>
            <w:b w:val="0"/>
            <w:noProof/>
            <w:webHidden/>
          </w:rPr>
          <w:t>870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276" w:history="1">
        <w:r w:rsidRPr="000F373B">
          <w:rPr>
            <w:rStyle w:val="af1"/>
            <w:rFonts w:ascii="SimSun" w:eastAsia="SimSun" w:hAnsi="SimSun" w:cs="Bookman Old Style"/>
            <w:b w:val="0"/>
            <w:noProof/>
            <w:lang w:eastAsia="zh-CN"/>
          </w:rPr>
          <w:t>549.</w:t>
        </w:r>
        <w:r w:rsidRPr="000F373B">
          <w:rPr>
            <w:rFonts w:eastAsiaTheme="minorEastAsia" w:cstheme="minorBidi"/>
            <w:b w:val="0"/>
            <w:bCs w:val="0"/>
            <w:noProof/>
            <w:sz w:val="22"/>
            <w:szCs w:val="22"/>
            <w:lang w:eastAsia="ru-RU"/>
          </w:rPr>
          <w:tab/>
        </w:r>
        <w:r w:rsidRPr="000F373B">
          <w:rPr>
            <w:rStyle w:val="af1"/>
            <w:rFonts w:ascii="SimSun" w:eastAsia="SimSun" w:hAnsi="SimSun" w:cs="SimSun" w:hint="eastAsia"/>
            <w:b w:val="0"/>
            <w:noProof/>
            <w:lang w:eastAsia="zh-CN"/>
          </w:rPr>
          <w:t>最后的短歌</w:t>
        </w:r>
        <w:r w:rsidRPr="000F373B">
          <w:rPr>
            <w:b w:val="0"/>
            <w:noProof/>
            <w:webHidden/>
          </w:rPr>
          <w:tab/>
        </w:r>
        <w:r w:rsidRPr="000F373B">
          <w:rPr>
            <w:b w:val="0"/>
            <w:noProof/>
            <w:webHidden/>
          </w:rPr>
          <w:fldChar w:fldCharType="begin"/>
        </w:r>
        <w:r w:rsidRPr="000F373B">
          <w:rPr>
            <w:b w:val="0"/>
            <w:noProof/>
            <w:webHidden/>
          </w:rPr>
          <w:instrText xml:space="preserve"> PAGEREF _Toc221803276 \h </w:instrText>
        </w:r>
        <w:r w:rsidRPr="000F373B">
          <w:rPr>
            <w:b w:val="0"/>
            <w:noProof/>
            <w:webHidden/>
          </w:rPr>
        </w:r>
        <w:r w:rsidRPr="000F373B">
          <w:rPr>
            <w:b w:val="0"/>
            <w:noProof/>
            <w:webHidden/>
          </w:rPr>
          <w:fldChar w:fldCharType="separate"/>
        </w:r>
        <w:r w:rsidR="0076377B">
          <w:rPr>
            <w:b w:val="0"/>
            <w:noProof/>
            <w:webHidden/>
          </w:rPr>
          <w:t>870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277" w:history="1">
        <w:r w:rsidRPr="000F373B">
          <w:rPr>
            <w:rStyle w:val="af1"/>
            <w:rFonts w:ascii="Bookman Old Style" w:hAnsi="Bookman Old Style"/>
            <w:b w:val="0"/>
            <w:noProof/>
          </w:rPr>
          <w:t>550.</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НАСТРОЕНИЕ</w:t>
        </w:r>
        <w:r w:rsidRPr="000F373B">
          <w:rPr>
            <w:b w:val="0"/>
            <w:noProof/>
            <w:webHidden/>
          </w:rPr>
          <w:tab/>
        </w:r>
        <w:r w:rsidRPr="000F373B">
          <w:rPr>
            <w:b w:val="0"/>
            <w:noProof/>
            <w:webHidden/>
          </w:rPr>
          <w:fldChar w:fldCharType="begin"/>
        </w:r>
        <w:r w:rsidRPr="000F373B">
          <w:rPr>
            <w:b w:val="0"/>
            <w:noProof/>
            <w:webHidden/>
          </w:rPr>
          <w:instrText xml:space="preserve"> PAGEREF _Toc221803277 \h </w:instrText>
        </w:r>
        <w:r w:rsidRPr="000F373B">
          <w:rPr>
            <w:b w:val="0"/>
            <w:noProof/>
            <w:webHidden/>
          </w:rPr>
        </w:r>
        <w:r w:rsidRPr="000F373B">
          <w:rPr>
            <w:b w:val="0"/>
            <w:noProof/>
            <w:webHidden/>
          </w:rPr>
          <w:fldChar w:fldCharType="separate"/>
        </w:r>
        <w:r w:rsidR="0076377B">
          <w:rPr>
            <w:b w:val="0"/>
            <w:noProof/>
            <w:webHidden/>
          </w:rPr>
          <w:t>871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278" w:history="1">
        <w:r w:rsidRPr="000F373B">
          <w:rPr>
            <w:rStyle w:val="af1"/>
            <w:rFonts w:ascii="SimSun" w:eastAsia="SimSun" w:hAnsi="SimSun" w:cs="Bookman Old Style"/>
            <w:b w:val="0"/>
            <w:noProof/>
            <w:lang w:eastAsia="zh-CN"/>
          </w:rPr>
          <w:t>550.</w:t>
        </w:r>
        <w:r w:rsidRPr="000F373B">
          <w:rPr>
            <w:rFonts w:eastAsiaTheme="minorEastAsia" w:cstheme="minorBidi"/>
            <w:b w:val="0"/>
            <w:bCs w:val="0"/>
            <w:noProof/>
            <w:sz w:val="22"/>
            <w:szCs w:val="22"/>
            <w:lang w:eastAsia="ru-RU"/>
          </w:rPr>
          <w:tab/>
        </w:r>
        <w:r w:rsidRPr="000F373B">
          <w:rPr>
            <w:rStyle w:val="af1"/>
            <w:rFonts w:ascii="SimSun" w:eastAsia="SimSun" w:hAnsi="SimSun" w:cs="MS Gothic" w:hint="eastAsia"/>
            <w:b w:val="0"/>
            <w:noProof/>
            <w:lang w:eastAsia="zh-CN"/>
          </w:rPr>
          <w:t>心情</w:t>
        </w:r>
        <w:r w:rsidRPr="000F373B">
          <w:rPr>
            <w:b w:val="0"/>
            <w:noProof/>
            <w:webHidden/>
          </w:rPr>
          <w:tab/>
        </w:r>
        <w:r w:rsidRPr="000F373B">
          <w:rPr>
            <w:b w:val="0"/>
            <w:noProof/>
            <w:webHidden/>
          </w:rPr>
          <w:fldChar w:fldCharType="begin"/>
        </w:r>
        <w:r w:rsidRPr="000F373B">
          <w:rPr>
            <w:b w:val="0"/>
            <w:noProof/>
            <w:webHidden/>
          </w:rPr>
          <w:instrText xml:space="preserve"> PAGEREF _Toc221803278 \h </w:instrText>
        </w:r>
        <w:r w:rsidRPr="000F373B">
          <w:rPr>
            <w:b w:val="0"/>
            <w:noProof/>
            <w:webHidden/>
          </w:rPr>
        </w:r>
        <w:r w:rsidRPr="000F373B">
          <w:rPr>
            <w:b w:val="0"/>
            <w:noProof/>
            <w:webHidden/>
          </w:rPr>
          <w:fldChar w:fldCharType="separate"/>
        </w:r>
        <w:r w:rsidR="0076377B">
          <w:rPr>
            <w:b w:val="0"/>
            <w:noProof/>
            <w:webHidden/>
          </w:rPr>
          <w:t>871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279" w:history="1">
        <w:r w:rsidRPr="000F373B">
          <w:rPr>
            <w:rStyle w:val="af1"/>
            <w:rFonts w:ascii="Bookman Old Style" w:hAnsi="Bookman Old Style"/>
            <w:b w:val="0"/>
            <w:noProof/>
          </w:rPr>
          <w:t>551.</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ДЕСЯТЬ ХОККУ О ГОРЕ ФУДЗИ</w:t>
        </w:r>
        <w:r w:rsidRPr="000F373B">
          <w:rPr>
            <w:b w:val="0"/>
            <w:noProof/>
            <w:webHidden/>
          </w:rPr>
          <w:tab/>
        </w:r>
        <w:r w:rsidRPr="000F373B">
          <w:rPr>
            <w:b w:val="0"/>
            <w:noProof/>
            <w:webHidden/>
          </w:rPr>
          <w:fldChar w:fldCharType="begin"/>
        </w:r>
        <w:r w:rsidRPr="000F373B">
          <w:rPr>
            <w:b w:val="0"/>
            <w:noProof/>
            <w:webHidden/>
          </w:rPr>
          <w:instrText xml:space="preserve"> PAGEREF _Toc221803279 \h </w:instrText>
        </w:r>
        <w:r w:rsidRPr="000F373B">
          <w:rPr>
            <w:b w:val="0"/>
            <w:noProof/>
            <w:webHidden/>
          </w:rPr>
        </w:r>
        <w:r w:rsidRPr="000F373B">
          <w:rPr>
            <w:b w:val="0"/>
            <w:noProof/>
            <w:webHidden/>
          </w:rPr>
          <w:fldChar w:fldCharType="separate"/>
        </w:r>
        <w:r w:rsidR="0076377B">
          <w:rPr>
            <w:b w:val="0"/>
            <w:noProof/>
            <w:webHidden/>
          </w:rPr>
          <w:t>873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280" w:history="1">
        <w:r w:rsidRPr="000F373B">
          <w:rPr>
            <w:rStyle w:val="af1"/>
            <w:rFonts w:ascii="SimSun" w:eastAsia="SimSun" w:hAnsi="SimSun" w:cs="MS Gothic"/>
            <w:b w:val="0"/>
            <w:noProof/>
            <w:lang w:eastAsia="zh-CN"/>
          </w:rPr>
          <w:t>551.</w:t>
        </w:r>
        <w:r w:rsidRPr="000F373B">
          <w:rPr>
            <w:rFonts w:eastAsiaTheme="minorEastAsia" w:cstheme="minorBidi"/>
            <w:b w:val="0"/>
            <w:bCs w:val="0"/>
            <w:noProof/>
            <w:sz w:val="22"/>
            <w:szCs w:val="22"/>
            <w:lang w:eastAsia="ru-RU"/>
          </w:rPr>
          <w:tab/>
        </w:r>
        <w:r w:rsidRPr="000F373B">
          <w:rPr>
            <w:rStyle w:val="af1"/>
            <w:rFonts w:ascii="SimSun" w:eastAsia="SimSun" w:hAnsi="SimSun" w:cs="MS Mincho" w:hint="eastAsia"/>
            <w:b w:val="0"/>
            <w:noProof/>
          </w:rPr>
          <w:t>十俳句</w:t>
        </w:r>
        <w:r w:rsidRPr="000F373B">
          <w:rPr>
            <w:b w:val="0"/>
            <w:noProof/>
            <w:webHidden/>
          </w:rPr>
          <w:tab/>
        </w:r>
        <w:r w:rsidRPr="000F373B">
          <w:rPr>
            <w:b w:val="0"/>
            <w:noProof/>
            <w:webHidden/>
          </w:rPr>
          <w:fldChar w:fldCharType="begin"/>
        </w:r>
        <w:r w:rsidRPr="000F373B">
          <w:rPr>
            <w:b w:val="0"/>
            <w:noProof/>
            <w:webHidden/>
          </w:rPr>
          <w:instrText xml:space="preserve"> PAGEREF _Toc221803280 \h </w:instrText>
        </w:r>
        <w:r w:rsidRPr="000F373B">
          <w:rPr>
            <w:b w:val="0"/>
            <w:noProof/>
            <w:webHidden/>
          </w:rPr>
        </w:r>
        <w:r w:rsidRPr="000F373B">
          <w:rPr>
            <w:b w:val="0"/>
            <w:noProof/>
            <w:webHidden/>
          </w:rPr>
          <w:fldChar w:fldCharType="separate"/>
        </w:r>
        <w:r w:rsidR="0076377B">
          <w:rPr>
            <w:b w:val="0"/>
            <w:noProof/>
            <w:webHidden/>
          </w:rPr>
          <w:t>874</w:t>
        </w:r>
        <w:r w:rsidRPr="000F373B">
          <w:rPr>
            <w:b w:val="0"/>
            <w:noProof/>
            <w:webHidden/>
          </w:rPr>
          <w:fldChar w:fldCharType="end"/>
        </w:r>
      </w:hyperlink>
    </w:p>
    <w:p w:rsidR="000F373B" w:rsidRPr="000F373B" w:rsidRDefault="000F373B" w:rsidP="000F373B">
      <w:pPr>
        <w:pStyle w:val="23"/>
        <w:tabs>
          <w:tab w:val="right" w:pos="8778"/>
        </w:tabs>
        <w:spacing w:before="0"/>
        <w:rPr>
          <w:rFonts w:eastAsiaTheme="minorEastAsia" w:cstheme="minorBidi"/>
          <w:b w:val="0"/>
          <w:bCs w:val="0"/>
          <w:noProof/>
          <w:sz w:val="22"/>
          <w:szCs w:val="22"/>
          <w:lang w:eastAsia="ru-RU"/>
        </w:rPr>
      </w:pPr>
      <w:hyperlink w:anchor="_Toc221803281" w:history="1">
        <w:r w:rsidRPr="000F373B">
          <w:rPr>
            <w:rStyle w:val="af1"/>
            <w:rFonts w:ascii="SimSun" w:hAnsi="SimSun"/>
            <w:b w:val="0"/>
            <w:noProof/>
            <w:lang w:eastAsia="zh-CN"/>
          </w:rPr>
          <w:t>2025</w:t>
        </w:r>
        <w:r w:rsidRPr="000F373B">
          <w:rPr>
            <w:rStyle w:val="af1"/>
            <w:rFonts w:ascii="MS Gothic" w:eastAsia="MS Gothic" w:hAnsi="MS Gothic" w:cs="MS Gothic" w:hint="eastAsia"/>
            <w:b w:val="0"/>
            <w:noProof/>
            <w:lang w:eastAsia="zh-CN"/>
          </w:rPr>
          <w:t>，</w:t>
        </w:r>
        <w:r w:rsidRPr="000F373B">
          <w:rPr>
            <w:rStyle w:val="af1"/>
            <w:rFonts w:ascii="SimSun" w:hAnsi="SimSun"/>
            <w:b w:val="0"/>
            <w:noProof/>
            <w:lang w:eastAsia="zh-CN"/>
          </w:rPr>
          <w:t>7</w:t>
        </w:r>
        <w:r w:rsidRPr="000F373B">
          <w:rPr>
            <w:rStyle w:val="af1"/>
            <w:rFonts w:ascii="MS Gothic" w:eastAsia="MS Gothic" w:hAnsi="MS Gothic" w:cs="MS Gothic" w:hint="eastAsia"/>
            <w:b w:val="0"/>
            <w:noProof/>
            <w:lang w:eastAsia="zh-CN"/>
          </w:rPr>
          <w:t>，</w:t>
        </w:r>
        <w:r w:rsidRPr="000F373B">
          <w:rPr>
            <w:rStyle w:val="af1"/>
            <w:rFonts w:ascii="SimSun" w:hAnsi="SimSun"/>
            <w:b w:val="0"/>
            <w:noProof/>
            <w:lang w:eastAsia="zh-CN"/>
          </w:rPr>
          <w:t xml:space="preserve">22 </w:t>
        </w:r>
        <w:r w:rsidRPr="000F373B">
          <w:rPr>
            <w:rStyle w:val="af1"/>
            <w:rFonts w:ascii="MS Gothic" w:eastAsia="MS Gothic" w:hAnsi="MS Gothic" w:cs="MS Gothic" w:hint="eastAsia"/>
            <w:b w:val="0"/>
            <w:noProof/>
            <w:lang w:eastAsia="zh-CN"/>
          </w:rPr>
          <w:t>谷羽</w:t>
        </w:r>
        <w:r w:rsidRPr="000F373B">
          <w:rPr>
            <w:rStyle w:val="af1"/>
            <w:rFonts w:ascii="SimSun" w:eastAsia="SimSun" w:hAnsi="SimSun" w:cs="SimSun" w:hint="eastAsia"/>
            <w:b w:val="0"/>
            <w:noProof/>
            <w:lang w:eastAsia="zh-CN"/>
          </w:rPr>
          <w:t>译</w:t>
        </w:r>
        <w:r w:rsidRPr="000F373B">
          <w:rPr>
            <w:b w:val="0"/>
            <w:noProof/>
            <w:webHidden/>
          </w:rPr>
          <w:tab/>
        </w:r>
        <w:r w:rsidRPr="000F373B">
          <w:rPr>
            <w:b w:val="0"/>
            <w:noProof/>
            <w:webHidden/>
          </w:rPr>
          <w:fldChar w:fldCharType="begin"/>
        </w:r>
        <w:r w:rsidRPr="000F373B">
          <w:rPr>
            <w:b w:val="0"/>
            <w:noProof/>
            <w:webHidden/>
          </w:rPr>
          <w:instrText xml:space="preserve"> PAGEREF _Toc221803281 \h </w:instrText>
        </w:r>
        <w:r w:rsidRPr="000F373B">
          <w:rPr>
            <w:b w:val="0"/>
            <w:noProof/>
            <w:webHidden/>
          </w:rPr>
        </w:r>
        <w:r w:rsidRPr="000F373B">
          <w:rPr>
            <w:b w:val="0"/>
            <w:noProof/>
            <w:webHidden/>
          </w:rPr>
          <w:fldChar w:fldCharType="separate"/>
        </w:r>
        <w:r w:rsidR="0076377B">
          <w:rPr>
            <w:b w:val="0"/>
            <w:noProof/>
            <w:webHidden/>
          </w:rPr>
          <w:t>874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282" w:history="1">
        <w:r w:rsidRPr="000F373B">
          <w:rPr>
            <w:rStyle w:val="af1"/>
            <w:rFonts w:ascii="Bookman Old Style" w:hAnsi="Bookman Old Style"/>
            <w:b w:val="0"/>
            <w:noProof/>
          </w:rPr>
          <w:t>552.</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СМЫСЛ ЖИЗНИ</w:t>
        </w:r>
        <w:r w:rsidRPr="000F373B">
          <w:rPr>
            <w:b w:val="0"/>
            <w:noProof/>
            <w:webHidden/>
          </w:rPr>
          <w:tab/>
        </w:r>
        <w:r w:rsidRPr="000F373B">
          <w:rPr>
            <w:b w:val="0"/>
            <w:noProof/>
            <w:webHidden/>
          </w:rPr>
          <w:fldChar w:fldCharType="begin"/>
        </w:r>
        <w:r w:rsidRPr="000F373B">
          <w:rPr>
            <w:b w:val="0"/>
            <w:noProof/>
            <w:webHidden/>
          </w:rPr>
          <w:instrText xml:space="preserve"> PAGEREF _Toc221803282 \h </w:instrText>
        </w:r>
        <w:r w:rsidRPr="000F373B">
          <w:rPr>
            <w:b w:val="0"/>
            <w:noProof/>
            <w:webHidden/>
          </w:rPr>
        </w:r>
        <w:r w:rsidRPr="000F373B">
          <w:rPr>
            <w:b w:val="0"/>
            <w:noProof/>
            <w:webHidden/>
          </w:rPr>
          <w:fldChar w:fldCharType="separate"/>
        </w:r>
        <w:r w:rsidR="0076377B">
          <w:rPr>
            <w:b w:val="0"/>
            <w:noProof/>
            <w:webHidden/>
          </w:rPr>
          <w:t>875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283" w:history="1">
        <w:r w:rsidRPr="000F373B">
          <w:rPr>
            <w:rStyle w:val="af1"/>
            <w:rFonts w:ascii="SimSun" w:eastAsia="SimSun" w:hAnsi="SimSun"/>
            <w:b w:val="0"/>
            <w:noProof/>
            <w:lang w:eastAsia="zh-CN"/>
          </w:rPr>
          <w:t>552.</w:t>
        </w:r>
        <w:r w:rsidRPr="000F373B">
          <w:rPr>
            <w:rFonts w:eastAsiaTheme="minorEastAsia" w:cstheme="minorBidi"/>
            <w:b w:val="0"/>
            <w:bCs w:val="0"/>
            <w:noProof/>
            <w:sz w:val="22"/>
            <w:szCs w:val="22"/>
            <w:lang w:eastAsia="ru-RU"/>
          </w:rPr>
          <w:tab/>
        </w:r>
        <w:r w:rsidRPr="000F373B">
          <w:rPr>
            <w:rStyle w:val="af1"/>
            <w:rFonts w:ascii="SimSun" w:eastAsia="SimSun" w:hAnsi="SimSun" w:cs="MS Mincho" w:hint="eastAsia"/>
            <w:b w:val="0"/>
            <w:noProof/>
          </w:rPr>
          <w:t>生存的意义</w:t>
        </w:r>
        <w:r w:rsidRPr="000F373B">
          <w:rPr>
            <w:b w:val="0"/>
            <w:noProof/>
            <w:webHidden/>
          </w:rPr>
          <w:tab/>
        </w:r>
        <w:r w:rsidRPr="000F373B">
          <w:rPr>
            <w:b w:val="0"/>
            <w:noProof/>
            <w:webHidden/>
          </w:rPr>
          <w:fldChar w:fldCharType="begin"/>
        </w:r>
        <w:r w:rsidRPr="000F373B">
          <w:rPr>
            <w:b w:val="0"/>
            <w:noProof/>
            <w:webHidden/>
          </w:rPr>
          <w:instrText xml:space="preserve"> PAGEREF _Toc221803283 \h </w:instrText>
        </w:r>
        <w:r w:rsidRPr="000F373B">
          <w:rPr>
            <w:b w:val="0"/>
            <w:noProof/>
            <w:webHidden/>
          </w:rPr>
        </w:r>
        <w:r w:rsidRPr="000F373B">
          <w:rPr>
            <w:b w:val="0"/>
            <w:noProof/>
            <w:webHidden/>
          </w:rPr>
          <w:fldChar w:fldCharType="separate"/>
        </w:r>
        <w:r w:rsidR="0076377B">
          <w:rPr>
            <w:b w:val="0"/>
            <w:noProof/>
            <w:webHidden/>
          </w:rPr>
          <w:t>875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284" w:history="1">
        <w:r w:rsidRPr="000F373B">
          <w:rPr>
            <w:rStyle w:val="af1"/>
            <w:rFonts w:ascii="Bookman Old Style" w:hAnsi="Bookman Old Style"/>
            <w:b w:val="0"/>
            <w:noProof/>
          </w:rPr>
          <w:t>553.</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РАЗГОВОР</w:t>
        </w:r>
        <w:r w:rsidRPr="000F373B">
          <w:rPr>
            <w:b w:val="0"/>
            <w:noProof/>
            <w:webHidden/>
          </w:rPr>
          <w:tab/>
        </w:r>
        <w:r w:rsidRPr="000F373B">
          <w:rPr>
            <w:b w:val="0"/>
            <w:noProof/>
            <w:webHidden/>
          </w:rPr>
          <w:fldChar w:fldCharType="begin"/>
        </w:r>
        <w:r w:rsidRPr="000F373B">
          <w:rPr>
            <w:b w:val="0"/>
            <w:noProof/>
            <w:webHidden/>
          </w:rPr>
          <w:instrText xml:space="preserve"> PAGEREF _Toc221803284 \h </w:instrText>
        </w:r>
        <w:r w:rsidRPr="000F373B">
          <w:rPr>
            <w:b w:val="0"/>
            <w:noProof/>
            <w:webHidden/>
          </w:rPr>
        </w:r>
        <w:r w:rsidRPr="000F373B">
          <w:rPr>
            <w:b w:val="0"/>
            <w:noProof/>
            <w:webHidden/>
          </w:rPr>
          <w:fldChar w:fldCharType="separate"/>
        </w:r>
        <w:r w:rsidR="0076377B">
          <w:rPr>
            <w:b w:val="0"/>
            <w:noProof/>
            <w:webHidden/>
          </w:rPr>
          <w:t>876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285" w:history="1">
        <w:r w:rsidRPr="000F373B">
          <w:rPr>
            <w:rStyle w:val="af1"/>
            <w:rFonts w:ascii="SimSun" w:eastAsia="SimSun" w:hAnsi="SimSun"/>
            <w:b w:val="0"/>
            <w:noProof/>
            <w:lang w:eastAsia="zh-CN"/>
          </w:rPr>
          <w:t>553.</w:t>
        </w:r>
        <w:r w:rsidRPr="000F373B">
          <w:rPr>
            <w:rFonts w:eastAsiaTheme="minorEastAsia" w:cstheme="minorBidi"/>
            <w:b w:val="0"/>
            <w:bCs w:val="0"/>
            <w:noProof/>
            <w:sz w:val="22"/>
            <w:szCs w:val="22"/>
            <w:lang w:eastAsia="ru-RU"/>
          </w:rPr>
          <w:tab/>
        </w:r>
        <w:r w:rsidRPr="000F373B">
          <w:rPr>
            <w:rStyle w:val="af1"/>
            <w:rFonts w:ascii="SimSun" w:eastAsia="SimSun" w:hAnsi="SimSun" w:cs="MS Mincho" w:hint="eastAsia"/>
            <w:b w:val="0"/>
            <w:noProof/>
          </w:rPr>
          <w:t>交谈</w:t>
        </w:r>
        <w:r w:rsidRPr="000F373B">
          <w:rPr>
            <w:b w:val="0"/>
            <w:noProof/>
            <w:webHidden/>
          </w:rPr>
          <w:tab/>
        </w:r>
        <w:r w:rsidRPr="000F373B">
          <w:rPr>
            <w:b w:val="0"/>
            <w:noProof/>
            <w:webHidden/>
          </w:rPr>
          <w:fldChar w:fldCharType="begin"/>
        </w:r>
        <w:r w:rsidRPr="000F373B">
          <w:rPr>
            <w:b w:val="0"/>
            <w:noProof/>
            <w:webHidden/>
          </w:rPr>
          <w:instrText xml:space="preserve"> PAGEREF _Toc221803285 \h </w:instrText>
        </w:r>
        <w:r w:rsidRPr="000F373B">
          <w:rPr>
            <w:b w:val="0"/>
            <w:noProof/>
            <w:webHidden/>
          </w:rPr>
        </w:r>
        <w:r w:rsidRPr="000F373B">
          <w:rPr>
            <w:b w:val="0"/>
            <w:noProof/>
            <w:webHidden/>
          </w:rPr>
          <w:fldChar w:fldCharType="separate"/>
        </w:r>
        <w:r w:rsidR="0076377B">
          <w:rPr>
            <w:b w:val="0"/>
            <w:noProof/>
            <w:webHidden/>
          </w:rPr>
          <w:t>876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286" w:history="1">
        <w:r w:rsidRPr="000F373B">
          <w:rPr>
            <w:rStyle w:val="af1"/>
            <w:rFonts w:ascii="Bookman Old Style" w:hAnsi="Bookman Old Style"/>
            <w:b w:val="0"/>
            <w:noProof/>
          </w:rPr>
          <w:t>554.</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ВЗДОХ ЛИ ЭРА</w:t>
        </w:r>
        <w:r w:rsidRPr="000F373B">
          <w:rPr>
            <w:b w:val="0"/>
            <w:noProof/>
            <w:webHidden/>
          </w:rPr>
          <w:tab/>
        </w:r>
        <w:r w:rsidRPr="000F373B">
          <w:rPr>
            <w:b w:val="0"/>
            <w:noProof/>
            <w:webHidden/>
          </w:rPr>
          <w:fldChar w:fldCharType="begin"/>
        </w:r>
        <w:r w:rsidRPr="000F373B">
          <w:rPr>
            <w:b w:val="0"/>
            <w:noProof/>
            <w:webHidden/>
          </w:rPr>
          <w:instrText xml:space="preserve"> PAGEREF _Toc221803286 \h </w:instrText>
        </w:r>
        <w:r w:rsidRPr="000F373B">
          <w:rPr>
            <w:b w:val="0"/>
            <w:noProof/>
            <w:webHidden/>
          </w:rPr>
        </w:r>
        <w:r w:rsidRPr="000F373B">
          <w:rPr>
            <w:b w:val="0"/>
            <w:noProof/>
            <w:webHidden/>
          </w:rPr>
          <w:fldChar w:fldCharType="separate"/>
        </w:r>
        <w:r w:rsidR="0076377B">
          <w:rPr>
            <w:b w:val="0"/>
            <w:noProof/>
            <w:webHidden/>
          </w:rPr>
          <w:t>877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287" w:history="1">
        <w:r w:rsidRPr="000F373B">
          <w:rPr>
            <w:rStyle w:val="af1"/>
            <w:rFonts w:ascii="SimSun" w:eastAsia="SimSun" w:hAnsi="SimSun" w:cs="Bookman Old Style"/>
            <w:b w:val="0"/>
            <w:noProof/>
            <w:lang w:eastAsia="zh-CN"/>
          </w:rPr>
          <w:t>554.</w:t>
        </w:r>
        <w:r w:rsidRPr="000F373B">
          <w:rPr>
            <w:rFonts w:eastAsiaTheme="minorEastAsia" w:cstheme="minorBidi"/>
            <w:b w:val="0"/>
            <w:bCs w:val="0"/>
            <w:noProof/>
            <w:sz w:val="22"/>
            <w:szCs w:val="22"/>
            <w:lang w:eastAsia="ru-RU"/>
          </w:rPr>
          <w:tab/>
        </w:r>
        <w:r w:rsidRPr="000F373B">
          <w:rPr>
            <w:rStyle w:val="af1"/>
            <w:rFonts w:ascii="SimSun" w:eastAsia="SimSun" w:hAnsi="SimSun" w:cs="MS Gothic" w:hint="eastAsia"/>
            <w:b w:val="0"/>
            <w:noProof/>
            <w:lang w:eastAsia="zh-CN"/>
          </w:rPr>
          <w:t>李耳的</w:t>
        </w:r>
        <w:r w:rsidRPr="000F373B">
          <w:rPr>
            <w:rStyle w:val="af1"/>
            <w:rFonts w:ascii="SimSun" w:eastAsia="SimSun" w:hAnsi="SimSun" w:cs="SimSun" w:hint="eastAsia"/>
            <w:b w:val="0"/>
            <w:noProof/>
            <w:lang w:eastAsia="zh-CN"/>
          </w:rPr>
          <w:t>叹息</w:t>
        </w:r>
        <w:r w:rsidRPr="000F373B">
          <w:rPr>
            <w:b w:val="0"/>
            <w:noProof/>
            <w:webHidden/>
          </w:rPr>
          <w:tab/>
        </w:r>
        <w:r w:rsidRPr="000F373B">
          <w:rPr>
            <w:b w:val="0"/>
            <w:noProof/>
            <w:webHidden/>
          </w:rPr>
          <w:fldChar w:fldCharType="begin"/>
        </w:r>
        <w:r w:rsidRPr="000F373B">
          <w:rPr>
            <w:b w:val="0"/>
            <w:noProof/>
            <w:webHidden/>
          </w:rPr>
          <w:instrText xml:space="preserve"> PAGEREF _Toc221803287 \h </w:instrText>
        </w:r>
        <w:r w:rsidRPr="000F373B">
          <w:rPr>
            <w:b w:val="0"/>
            <w:noProof/>
            <w:webHidden/>
          </w:rPr>
        </w:r>
        <w:r w:rsidRPr="000F373B">
          <w:rPr>
            <w:b w:val="0"/>
            <w:noProof/>
            <w:webHidden/>
          </w:rPr>
          <w:fldChar w:fldCharType="separate"/>
        </w:r>
        <w:r w:rsidR="0076377B">
          <w:rPr>
            <w:b w:val="0"/>
            <w:noProof/>
            <w:webHidden/>
          </w:rPr>
          <w:t>878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288" w:history="1">
        <w:r w:rsidRPr="000F373B">
          <w:rPr>
            <w:rStyle w:val="af1"/>
            <w:rFonts w:ascii="Bookman Old Style" w:hAnsi="Bookman Old Style"/>
            <w:b w:val="0"/>
            <w:noProof/>
          </w:rPr>
          <w:t>555.</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СХОЛИЯ</w:t>
        </w:r>
        <w:r w:rsidRPr="000F373B">
          <w:rPr>
            <w:b w:val="0"/>
            <w:noProof/>
            <w:webHidden/>
          </w:rPr>
          <w:tab/>
        </w:r>
        <w:r w:rsidRPr="000F373B">
          <w:rPr>
            <w:b w:val="0"/>
            <w:noProof/>
            <w:webHidden/>
          </w:rPr>
          <w:fldChar w:fldCharType="begin"/>
        </w:r>
        <w:r w:rsidRPr="000F373B">
          <w:rPr>
            <w:b w:val="0"/>
            <w:noProof/>
            <w:webHidden/>
          </w:rPr>
          <w:instrText xml:space="preserve"> PAGEREF _Toc221803288 \h </w:instrText>
        </w:r>
        <w:r w:rsidRPr="000F373B">
          <w:rPr>
            <w:b w:val="0"/>
            <w:noProof/>
            <w:webHidden/>
          </w:rPr>
        </w:r>
        <w:r w:rsidRPr="000F373B">
          <w:rPr>
            <w:b w:val="0"/>
            <w:noProof/>
            <w:webHidden/>
          </w:rPr>
          <w:fldChar w:fldCharType="separate"/>
        </w:r>
        <w:r w:rsidR="0076377B">
          <w:rPr>
            <w:b w:val="0"/>
            <w:noProof/>
            <w:webHidden/>
          </w:rPr>
          <w:t>879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289" w:history="1">
        <w:r w:rsidRPr="000F373B">
          <w:rPr>
            <w:rStyle w:val="af1"/>
            <w:rFonts w:ascii="SimSun" w:eastAsia="SimSun" w:hAnsi="SimSun" w:cs="Bookman Old Style"/>
            <w:b w:val="0"/>
            <w:noProof/>
            <w:lang w:eastAsia="zh-CN"/>
          </w:rPr>
          <w:t>555.</w:t>
        </w:r>
        <w:r w:rsidRPr="000F373B">
          <w:rPr>
            <w:rFonts w:eastAsiaTheme="minorEastAsia" w:cstheme="minorBidi"/>
            <w:b w:val="0"/>
            <w:bCs w:val="0"/>
            <w:noProof/>
            <w:sz w:val="22"/>
            <w:szCs w:val="22"/>
            <w:lang w:eastAsia="ru-RU"/>
          </w:rPr>
          <w:tab/>
        </w:r>
        <w:r w:rsidRPr="000F373B">
          <w:rPr>
            <w:rStyle w:val="af1"/>
            <w:rFonts w:ascii="SimSun" w:eastAsia="SimSun" w:hAnsi="SimSun" w:cs="MS Gothic" w:hint="eastAsia"/>
            <w:b w:val="0"/>
            <w:noProof/>
            <w:lang w:eastAsia="zh-CN"/>
          </w:rPr>
          <w:t>酒宴</w:t>
        </w:r>
        <w:r w:rsidRPr="000F373B">
          <w:rPr>
            <w:rStyle w:val="af1"/>
            <w:rFonts w:ascii="SimSun" w:eastAsia="SimSun" w:hAnsi="SimSun" w:cs="SimSun" w:hint="eastAsia"/>
            <w:b w:val="0"/>
            <w:noProof/>
            <w:lang w:eastAsia="zh-CN"/>
          </w:rPr>
          <w:t>谣曲</w:t>
        </w:r>
        <w:r w:rsidRPr="000F373B">
          <w:rPr>
            <w:b w:val="0"/>
            <w:noProof/>
            <w:webHidden/>
          </w:rPr>
          <w:tab/>
        </w:r>
        <w:r w:rsidRPr="000F373B">
          <w:rPr>
            <w:b w:val="0"/>
            <w:noProof/>
            <w:webHidden/>
          </w:rPr>
          <w:fldChar w:fldCharType="begin"/>
        </w:r>
        <w:r w:rsidRPr="000F373B">
          <w:rPr>
            <w:b w:val="0"/>
            <w:noProof/>
            <w:webHidden/>
          </w:rPr>
          <w:instrText xml:space="preserve"> PAGEREF _Toc221803289 \h </w:instrText>
        </w:r>
        <w:r w:rsidRPr="000F373B">
          <w:rPr>
            <w:b w:val="0"/>
            <w:noProof/>
            <w:webHidden/>
          </w:rPr>
        </w:r>
        <w:r w:rsidRPr="000F373B">
          <w:rPr>
            <w:b w:val="0"/>
            <w:noProof/>
            <w:webHidden/>
          </w:rPr>
          <w:fldChar w:fldCharType="separate"/>
        </w:r>
        <w:r w:rsidR="0076377B">
          <w:rPr>
            <w:b w:val="0"/>
            <w:noProof/>
            <w:webHidden/>
          </w:rPr>
          <w:t>880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290" w:history="1">
        <w:r w:rsidRPr="000F373B">
          <w:rPr>
            <w:rStyle w:val="af1"/>
            <w:rFonts w:ascii="Bookman Old Style" w:hAnsi="Bookman Old Style"/>
            <w:b w:val="0"/>
            <w:noProof/>
          </w:rPr>
          <w:t>556.</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ПОЛЕ</w:t>
        </w:r>
        <w:r w:rsidRPr="000F373B">
          <w:rPr>
            <w:b w:val="0"/>
            <w:noProof/>
            <w:webHidden/>
          </w:rPr>
          <w:tab/>
        </w:r>
        <w:r w:rsidRPr="000F373B">
          <w:rPr>
            <w:b w:val="0"/>
            <w:noProof/>
            <w:webHidden/>
          </w:rPr>
          <w:fldChar w:fldCharType="begin"/>
        </w:r>
        <w:r w:rsidRPr="000F373B">
          <w:rPr>
            <w:b w:val="0"/>
            <w:noProof/>
            <w:webHidden/>
          </w:rPr>
          <w:instrText xml:space="preserve"> PAGEREF _Toc221803290 \h </w:instrText>
        </w:r>
        <w:r w:rsidRPr="000F373B">
          <w:rPr>
            <w:b w:val="0"/>
            <w:noProof/>
            <w:webHidden/>
          </w:rPr>
        </w:r>
        <w:r w:rsidRPr="000F373B">
          <w:rPr>
            <w:b w:val="0"/>
            <w:noProof/>
            <w:webHidden/>
          </w:rPr>
          <w:fldChar w:fldCharType="separate"/>
        </w:r>
        <w:r w:rsidR="0076377B">
          <w:rPr>
            <w:b w:val="0"/>
            <w:noProof/>
            <w:webHidden/>
          </w:rPr>
          <w:t>881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291" w:history="1">
        <w:r w:rsidRPr="000F373B">
          <w:rPr>
            <w:rStyle w:val="af1"/>
            <w:rFonts w:ascii="SimSun" w:eastAsia="SimSun" w:hAnsi="SimSun"/>
            <w:b w:val="0"/>
            <w:noProof/>
          </w:rPr>
          <w:t>556.</w:t>
        </w:r>
        <w:r w:rsidRPr="000F373B">
          <w:rPr>
            <w:rFonts w:eastAsiaTheme="minorEastAsia" w:cstheme="minorBidi"/>
            <w:b w:val="0"/>
            <w:bCs w:val="0"/>
            <w:noProof/>
            <w:sz w:val="22"/>
            <w:szCs w:val="22"/>
            <w:lang w:eastAsia="ru-RU"/>
          </w:rPr>
          <w:tab/>
        </w:r>
        <w:r w:rsidRPr="000F373B">
          <w:rPr>
            <w:rStyle w:val="af1"/>
            <w:rFonts w:ascii="SimSun" w:eastAsia="SimSun" w:hAnsi="SimSun" w:cs="SimSun" w:hint="eastAsia"/>
            <w:b w:val="0"/>
            <w:noProof/>
            <w:lang w:eastAsia="zh-CN"/>
          </w:rPr>
          <w:t>原野</w:t>
        </w:r>
        <w:r w:rsidRPr="000F373B">
          <w:rPr>
            <w:b w:val="0"/>
            <w:noProof/>
            <w:webHidden/>
          </w:rPr>
          <w:tab/>
        </w:r>
        <w:r w:rsidRPr="000F373B">
          <w:rPr>
            <w:b w:val="0"/>
            <w:noProof/>
            <w:webHidden/>
          </w:rPr>
          <w:fldChar w:fldCharType="begin"/>
        </w:r>
        <w:r w:rsidRPr="000F373B">
          <w:rPr>
            <w:b w:val="0"/>
            <w:noProof/>
            <w:webHidden/>
          </w:rPr>
          <w:instrText xml:space="preserve"> PAGEREF _Toc221803291 \h </w:instrText>
        </w:r>
        <w:r w:rsidRPr="000F373B">
          <w:rPr>
            <w:b w:val="0"/>
            <w:noProof/>
            <w:webHidden/>
          </w:rPr>
        </w:r>
        <w:r w:rsidRPr="000F373B">
          <w:rPr>
            <w:b w:val="0"/>
            <w:noProof/>
            <w:webHidden/>
          </w:rPr>
          <w:fldChar w:fldCharType="separate"/>
        </w:r>
        <w:r w:rsidR="0076377B">
          <w:rPr>
            <w:b w:val="0"/>
            <w:noProof/>
            <w:webHidden/>
          </w:rPr>
          <w:t>882</w:t>
        </w:r>
        <w:r w:rsidRPr="000F373B">
          <w:rPr>
            <w:b w:val="0"/>
            <w:noProof/>
            <w:webHidden/>
          </w:rPr>
          <w:fldChar w:fldCharType="end"/>
        </w:r>
      </w:hyperlink>
    </w:p>
    <w:p w:rsidR="000F373B" w:rsidRPr="000F373B" w:rsidRDefault="000F373B" w:rsidP="000F373B">
      <w:pPr>
        <w:pStyle w:val="23"/>
        <w:tabs>
          <w:tab w:val="right" w:pos="8778"/>
        </w:tabs>
        <w:spacing w:before="0"/>
        <w:rPr>
          <w:rFonts w:eastAsiaTheme="minorEastAsia" w:cstheme="minorBidi"/>
          <w:b w:val="0"/>
          <w:bCs w:val="0"/>
          <w:noProof/>
          <w:sz w:val="22"/>
          <w:szCs w:val="22"/>
          <w:lang w:eastAsia="ru-RU"/>
        </w:rPr>
      </w:pPr>
      <w:hyperlink w:anchor="_Toc221803292" w:history="1">
        <w:r w:rsidRPr="000F373B">
          <w:rPr>
            <w:rStyle w:val="af1"/>
            <w:rFonts w:ascii="Bookman Old Style" w:hAnsi="Bookman Old Style"/>
            <w:b w:val="0"/>
            <w:noProof/>
          </w:rPr>
          <w:t>ВОСЕМЬ ХОККУ ПО РИСУНКАМ 80-Х ГОДОВ</w:t>
        </w:r>
        <w:r w:rsidRPr="000F373B">
          <w:rPr>
            <w:b w:val="0"/>
            <w:noProof/>
            <w:webHidden/>
          </w:rPr>
          <w:tab/>
        </w:r>
        <w:r w:rsidRPr="000F373B">
          <w:rPr>
            <w:b w:val="0"/>
            <w:noProof/>
            <w:webHidden/>
          </w:rPr>
          <w:fldChar w:fldCharType="begin"/>
        </w:r>
        <w:r w:rsidRPr="000F373B">
          <w:rPr>
            <w:b w:val="0"/>
            <w:noProof/>
            <w:webHidden/>
          </w:rPr>
          <w:instrText xml:space="preserve"> PAGEREF _Toc221803292 \h </w:instrText>
        </w:r>
        <w:r w:rsidRPr="000F373B">
          <w:rPr>
            <w:b w:val="0"/>
            <w:noProof/>
            <w:webHidden/>
          </w:rPr>
        </w:r>
        <w:r w:rsidRPr="000F373B">
          <w:rPr>
            <w:b w:val="0"/>
            <w:noProof/>
            <w:webHidden/>
          </w:rPr>
          <w:fldChar w:fldCharType="separate"/>
        </w:r>
        <w:r w:rsidR="0076377B">
          <w:rPr>
            <w:b w:val="0"/>
            <w:noProof/>
            <w:webHidden/>
          </w:rPr>
          <w:t>883</w:t>
        </w:r>
        <w:r w:rsidRPr="000F373B">
          <w:rPr>
            <w:b w:val="0"/>
            <w:noProof/>
            <w:webHidden/>
          </w:rPr>
          <w:fldChar w:fldCharType="end"/>
        </w:r>
      </w:hyperlink>
    </w:p>
    <w:p w:rsidR="000F373B" w:rsidRPr="000F373B" w:rsidRDefault="000F373B" w:rsidP="000F373B">
      <w:pPr>
        <w:pStyle w:val="23"/>
        <w:tabs>
          <w:tab w:val="right" w:pos="8778"/>
        </w:tabs>
        <w:spacing w:before="0"/>
        <w:rPr>
          <w:rFonts w:eastAsiaTheme="minorEastAsia" w:cstheme="minorBidi"/>
          <w:b w:val="0"/>
          <w:bCs w:val="0"/>
          <w:noProof/>
          <w:sz w:val="22"/>
          <w:szCs w:val="22"/>
          <w:lang w:eastAsia="ru-RU"/>
        </w:rPr>
      </w:pPr>
      <w:hyperlink w:anchor="_Toc221803293" w:history="1">
        <w:r w:rsidRPr="000F373B">
          <w:rPr>
            <w:rStyle w:val="af1"/>
            <w:rFonts w:ascii="SimSun" w:eastAsia="SimSun" w:hAnsi="SimSun" w:cs="MS Gothic" w:hint="eastAsia"/>
            <w:b w:val="0"/>
            <w:noProof/>
            <w:lang w:eastAsia="zh-CN"/>
          </w:rPr>
          <w:t>依据</w:t>
        </w:r>
        <w:r w:rsidRPr="000F373B">
          <w:rPr>
            <w:rStyle w:val="af1"/>
            <w:rFonts w:ascii="SimSun" w:eastAsia="SimSun" w:hAnsi="SimSun"/>
            <w:b w:val="0"/>
            <w:noProof/>
            <w:lang w:eastAsia="zh-CN"/>
          </w:rPr>
          <w:t>80</w:t>
        </w:r>
        <w:r w:rsidRPr="000F373B">
          <w:rPr>
            <w:rStyle w:val="af1"/>
            <w:rFonts w:ascii="SimSun" w:eastAsia="SimSun" w:hAnsi="SimSun" w:cs="MS Gothic" w:hint="eastAsia"/>
            <w:b w:val="0"/>
            <w:noProof/>
            <w:lang w:eastAsia="zh-CN"/>
          </w:rPr>
          <w:t>年代</w:t>
        </w:r>
        <w:r w:rsidRPr="000F373B">
          <w:rPr>
            <w:rStyle w:val="af1"/>
            <w:rFonts w:ascii="SimSun" w:eastAsia="SimSun" w:hAnsi="SimSun" w:cs="SimSun" w:hint="eastAsia"/>
            <w:b w:val="0"/>
            <w:noProof/>
            <w:lang w:eastAsia="zh-CN"/>
          </w:rPr>
          <w:t>绘画创作</w:t>
        </w:r>
        <w:r w:rsidRPr="000F373B">
          <w:rPr>
            <w:rStyle w:val="af1"/>
            <w:rFonts w:ascii="SimSun" w:eastAsia="SimSun" w:hAnsi="SimSun" w:cs="MS Gothic" w:hint="eastAsia"/>
            <w:b w:val="0"/>
            <w:noProof/>
            <w:lang w:eastAsia="zh-CN"/>
          </w:rPr>
          <w:t>的八首俳句</w:t>
        </w:r>
        <w:r w:rsidRPr="000F373B">
          <w:rPr>
            <w:b w:val="0"/>
            <w:noProof/>
            <w:webHidden/>
          </w:rPr>
          <w:tab/>
        </w:r>
        <w:r w:rsidRPr="000F373B">
          <w:rPr>
            <w:b w:val="0"/>
            <w:noProof/>
            <w:webHidden/>
          </w:rPr>
          <w:fldChar w:fldCharType="begin"/>
        </w:r>
        <w:r w:rsidRPr="000F373B">
          <w:rPr>
            <w:b w:val="0"/>
            <w:noProof/>
            <w:webHidden/>
          </w:rPr>
          <w:instrText xml:space="preserve"> PAGEREF _Toc221803293 \h </w:instrText>
        </w:r>
        <w:r w:rsidRPr="000F373B">
          <w:rPr>
            <w:b w:val="0"/>
            <w:noProof/>
            <w:webHidden/>
          </w:rPr>
        </w:r>
        <w:r w:rsidRPr="000F373B">
          <w:rPr>
            <w:b w:val="0"/>
            <w:noProof/>
            <w:webHidden/>
          </w:rPr>
          <w:fldChar w:fldCharType="separate"/>
        </w:r>
        <w:r w:rsidR="0076377B">
          <w:rPr>
            <w:b w:val="0"/>
            <w:noProof/>
            <w:webHidden/>
          </w:rPr>
          <w:t>883</w:t>
        </w:r>
        <w:r w:rsidRPr="000F373B">
          <w:rPr>
            <w:b w:val="0"/>
            <w:noProof/>
            <w:webHidden/>
          </w:rPr>
          <w:fldChar w:fldCharType="end"/>
        </w:r>
      </w:hyperlink>
    </w:p>
    <w:p w:rsidR="000F373B" w:rsidRPr="000F373B" w:rsidRDefault="000F373B" w:rsidP="000F373B">
      <w:pPr>
        <w:pStyle w:val="33"/>
        <w:tabs>
          <w:tab w:val="left" w:pos="960"/>
          <w:tab w:val="right" w:pos="8778"/>
        </w:tabs>
        <w:rPr>
          <w:rFonts w:eastAsiaTheme="minorEastAsia" w:cstheme="minorBidi"/>
          <w:noProof/>
          <w:sz w:val="22"/>
          <w:szCs w:val="22"/>
          <w:lang w:eastAsia="ru-RU"/>
        </w:rPr>
      </w:pPr>
      <w:hyperlink w:anchor="_Toc221803294" w:history="1">
        <w:r w:rsidRPr="000F373B">
          <w:rPr>
            <w:rStyle w:val="af1"/>
            <w:rFonts w:ascii="Bookman Old Style" w:hAnsi="Bookman Old Style"/>
            <w:noProof/>
          </w:rPr>
          <w:t>557.</w:t>
        </w:r>
        <w:r w:rsidRPr="000F373B">
          <w:rPr>
            <w:rFonts w:eastAsiaTheme="minorEastAsia" w:cstheme="minorBidi"/>
            <w:noProof/>
            <w:sz w:val="22"/>
            <w:szCs w:val="22"/>
            <w:lang w:eastAsia="ru-RU"/>
          </w:rPr>
          <w:tab/>
        </w:r>
        <w:r w:rsidRPr="000F373B">
          <w:rPr>
            <w:rStyle w:val="af1"/>
            <w:rFonts w:ascii="Bookman Old Style" w:hAnsi="Bookman Old Style"/>
            <w:noProof/>
          </w:rPr>
          <w:t>1. МАЛЕНЬКОЕ ОЗЕРО</w:t>
        </w:r>
        <w:r w:rsidRPr="000F373B">
          <w:rPr>
            <w:noProof/>
            <w:webHidden/>
          </w:rPr>
          <w:tab/>
        </w:r>
        <w:r w:rsidRPr="000F373B">
          <w:rPr>
            <w:noProof/>
            <w:webHidden/>
          </w:rPr>
          <w:fldChar w:fldCharType="begin"/>
        </w:r>
        <w:r w:rsidRPr="000F373B">
          <w:rPr>
            <w:noProof/>
            <w:webHidden/>
          </w:rPr>
          <w:instrText xml:space="preserve"> PAGEREF _Toc221803294 \h </w:instrText>
        </w:r>
        <w:r w:rsidRPr="000F373B">
          <w:rPr>
            <w:noProof/>
            <w:webHidden/>
          </w:rPr>
        </w:r>
        <w:r w:rsidRPr="000F373B">
          <w:rPr>
            <w:noProof/>
            <w:webHidden/>
          </w:rPr>
          <w:fldChar w:fldCharType="separate"/>
        </w:r>
        <w:r w:rsidR="0076377B">
          <w:rPr>
            <w:noProof/>
            <w:webHidden/>
          </w:rPr>
          <w:t>883</w:t>
        </w:r>
        <w:r w:rsidRPr="000F373B">
          <w:rPr>
            <w:noProof/>
            <w:webHidden/>
          </w:rPr>
          <w:fldChar w:fldCharType="end"/>
        </w:r>
      </w:hyperlink>
    </w:p>
    <w:p w:rsidR="000F373B" w:rsidRPr="000F373B" w:rsidRDefault="000F373B" w:rsidP="000F373B">
      <w:pPr>
        <w:pStyle w:val="33"/>
        <w:tabs>
          <w:tab w:val="left" w:pos="960"/>
          <w:tab w:val="right" w:pos="8778"/>
        </w:tabs>
        <w:rPr>
          <w:rFonts w:eastAsiaTheme="minorEastAsia" w:cstheme="minorBidi"/>
          <w:noProof/>
          <w:sz w:val="22"/>
          <w:szCs w:val="22"/>
          <w:lang w:eastAsia="ru-RU"/>
        </w:rPr>
      </w:pPr>
      <w:hyperlink w:anchor="_Toc221803295" w:history="1">
        <w:r w:rsidRPr="000F373B">
          <w:rPr>
            <w:rStyle w:val="af1"/>
            <w:rFonts w:ascii="SimSun" w:eastAsia="SimSun" w:hAnsi="SimSun" w:cs="Times New Roman"/>
            <w:noProof/>
            <w:lang w:eastAsia="zh-CN"/>
          </w:rPr>
          <w:t>557.</w:t>
        </w:r>
        <w:r w:rsidRPr="000F373B">
          <w:rPr>
            <w:rFonts w:eastAsiaTheme="minorEastAsia" w:cstheme="minorBidi"/>
            <w:noProof/>
            <w:sz w:val="22"/>
            <w:szCs w:val="22"/>
            <w:lang w:eastAsia="ru-RU"/>
          </w:rPr>
          <w:tab/>
        </w:r>
        <w:r w:rsidRPr="000F373B">
          <w:rPr>
            <w:rStyle w:val="af1"/>
            <w:rFonts w:ascii="SimSun" w:eastAsia="SimSun" w:hAnsi="SimSun" w:cs="MS Gothic"/>
            <w:noProof/>
            <w:lang w:eastAsia="zh-CN"/>
          </w:rPr>
          <w:t xml:space="preserve">1. </w:t>
        </w:r>
        <w:r w:rsidRPr="000F373B">
          <w:rPr>
            <w:rStyle w:val="af1"/>
            <w:rFonts w:ascii="SimSun" w:eastAsia="SimSun" w:hAnsi="SimSun" w:cs="SimSun" w:hint="eastAsia"/>
            <w:bCs/>
            <w:noProof/>
            <w:lang w:eastAsia="zh-CN"/>
          </w:rPr>
          <w:t>小小的湖泊</w:t>
        </w:r>
        <w:r w:rsidRPr="000F373B">
          <w:rPr>
            <w:noProof/>
            <w:webHidden/>
          </w:rPr>
          <w:tab/>
        </w:r>
        <w:r w:rsidRPr="000F373B">
          <w:rPr>
            <w:noProof/>
            <w:webHidden/>
          </w:rPr>
          <w:fldChar w:fldCharType="begin"/>
        </w:r>
        <w:r w:rsidRPr="000F373B">
          <w:rPr>
            <w:noProof/>
            <w:webHidden/>
          </w:rPr>
          <w:instrText xml:space="preserve"> PAGEREF _Toc221803295 \h </w:instrText>
        </w:r>
        <w:r w:rsidRPr="000F373B">
          <w:rPr>
            <w:noProof/>
            <w:webHidden/>
          </w:rPr>
        </w:r>
        <w:r w:rsidRPr="000F373B">
          <w:rPr>
            <w:noProof/>
            <w:webHidden/>
          </w:rPr>
          <w:fldChar w:fldCharType="separate"/>
        </w:r>
        <w:r w:rsidR="0076377B">
          <w:rPr>
            <w:noProof/>
            <w:webHidden/>
          </w:rPr>
          <w:t>883</w:t>
        </w:r>
        <w:r w:rsidRPr="000F373B">
          <w:rPr>
            <w:noProof/>
            <w:webHidden/>
          </w:rPr>
          <w:fldChar w:fldCharType="end"/>
        </w:r>
      </w:hyperlink>
    </w:p>
    <w:p w:rsidR="000F373B" w:rsidRPr="000F373B" w:rsidRDefault="000F373B" w:rsidP="000F373B">
      <w:pPr>
        <w:pStyle w:val="33"/>
        <w:tabs>
          <w:tab w:val="left" w:pos="960"/>
          <w:tab w:val="right" w:pos="8778"/>
        </w:tabs>
        <w:rPr>
          <w:rFonts w:eastAsiaTheme="minorEastAsia" w:cstheme="minorBidi"/>
          <w:noProof/>
          <w:sz w:val="22"/>
          <w:szCs w:val="22"/>
          <w:lang w:eastAsia="ru-RU"/>
        </w:rPr>
      </w:pPr>
      <w:hyperlink w:anchor="_Toc221803296" w:history="1">
        <w:r w:rsidRPr="000F373B">
          <w:rPr>
            <w:rStyle w:val="af1"/>
            <w:rFonts w:ascii="Bookman Old Style" w:hAnsi="Bookman Old Style"/>
            <w:noProof/>
          </w:rPr>
          <w:t>558.</w:t>
        </w:r>
        <w:r w:rsidRPr="000F373B">
          <w:rPr>
            <w:rFonts w:eastAsiaTheme="minorEastAsia" w:cstheme="minorBidi"/>
            <w:noProof/>
            <w:sz w:val="22"/>
            <w:szCs w:val="22"/>
            <w:lang w:eastAsia="ru-RU"/>
          </w:rPr>
          <w:tab/>
        </w:r>
        <w:r w:rsidRPr="000F373B">
          <w:rPr>
            <w:rStyle w:val="af1"/>
            <w:rFonts w:ascii="Bookman Old Style" w:hAnsi="Bookman Old Style"/>
            <w:noProof/>
          </w:rPr>
          <w:t>2. РЕЧИ ЦАРСТВА ЮЭ</w:t>
        </w:r>
        <w:r w:rsidRPr="000F373B">
          <w:rPr>
            <w:noProof/>
            <w:webHidden/>
          </w:rPr>
          <w:tab/>
        </w:r>
        <w:r w:rsidRPr="000F373B">
          <w:rPr>
            <w:noProof/>
            <w:webHidden/>
          </w:rPr>
          <w:fldChar w:fldCharType="begin"/>
        </w:r>
        <w:r w:rsidRPr="000F373B">
          <w:rPr>
            <w:noProof/>
            <w:webHidden/>
          </w:rPr>
          <w:instrText xml:space="preserve"> PAGEREF _Toc221803296 \h </w:instrText>
        </w:r>
        <w:r w:rsidRPr="000F373B">
          <w:rPr>
            <w:noProof/>
            <w:webHidden/>
          </w:rPr>
        </w:r>
        <w:r w:rsidRPr="000F373B">
          <w:rPr>
            <w:noProof/>
            <w:webHidden/>
          </w:rPr>
          <w:fldChar w:fldCharType="separate"/>
        </w:r>
        <w:r w:rsidR="0076377B">
          <w:rPr>
            <w:noProof/>
            <w:webHidden/>
          </w:rPr>
          <w:t>884</w:t>
        </w:r>
        <w:r w:rsidRPr="000F373B">
          <w:rPr>
            <w:noProof/>
            <w:webHidden/>
          </w:rPr>
          <w:fldChar w:fldCharType="end"/>
        </w:r>
      </w:hyperlink>
    </w:p>
    <w:p w:rsidR="000F373B" w:rsidRPr="000F373B" w:rsidRDefault="000F373B" w:rsidP="000F373B">
      <w:pPr>
        <w:pStyle w:val="33"/>
        <w:tabs>
          <w:tab w:val="left" w:pos="960"/>
          <w:tab w:val="right" w:pos="8778"/>
        </w:tabs>
        <w:rPr>
          <w:rFonts w:eastAsiaTheme="minorEastAsia" w:cstheme="minorBidi"/>
          <w:noProof/>
          <w:sz w:val="22"/>
          <w:szCs w:val="22"/>
          <w:lang w:eastAsia="ru-RU"/>
        </w:rPr>
      </w:pPr>
      <w:hyperlink w:anchor="_Toc221803297" w:history="1">
        <w:r w:rsidRPr="000F373B">
          <w:rPr>
            <w:rStyle w:val="af1"/>
            <w:rFonts w:ascii="SimSun" w:eastAsia="SimSun" w:hAnsi="SimSun" w:cs="Times New Roman"/>
            <w:noProof/>
            <w:lang w:eastAsia="zh-CN"/>
          </w:rPr>
          <w:t>558.</w:t>
        </w:r>
        <w:r w:rsidRPr="000F373B">
          <w:rPr>
            <w:rFonts w:eastAsiaTheme="minorEastAsia" w:cstheme="minorBidi"/>
            <w:noProof/>
            <w:sz w:val="22"/>
            <w:szCs w:val="22"/>
            <w:lang w:eastAsia="ru-RU"/>
          </w:rPr>
          <w:tab/>
        </w:r>
        <w:r w:rsidRPr="000F373B">
          <w:rPr>
            <w:rStyle w:val="af1"/>
            <w:rFonts w:ascii="SimSun" w:eastAsia="SimSun" w:hAnsi="SimSun"/>
            <w:noProof/>
            <w:lang w:eastAsia="zh-CN"/>
          </w:rPr>
          <w:t xml:space="preserve">2. </w:t>
        </w:r>
        <w:r w:rsidRPr="000F373B">
          <w:rPr>
            <w:rStyle w:val="af1"/>
            <w:rFonts w:ascii="SimSun" w:eastAsia="SimSun" w:hAnsi="SimSun" w:cs="SimSun" w:hint="eastAsia"/>
            <w:bCs/>
            <w:noProof/>
            <w:lang w:eastAsia="zh-CN"/>
          </w:rPr>
          <w:t>越国语</w:t>
        </w:r>
        <w:r w:rsidRPr="000F373B">
          <w:rPr>
            <w:noProof/>
            <w:webHidden/>
          </w:rPr>
          <w:tab/>
        </w:r>
        <w:r w:rsidRPr="000F373B">
          <w:rPr>
            <w:noProof/>
            <w:webHidden/>
          </w:rPr>
          <w:fldChar w:fldCharType="begin"/>
        </w:r>
        <w:r w:rsidRPr="000F373B">
          <w:rPr>
            <w:noProof/>
            <w:webHidden/>
          </w:rPr>
          <w:instrText xml:space="preserve"> PAGEREF _Toc221803297 \h </w:instrText>
        </w:r>
        <w:r w:rsidRPr="000F373B">
          <w:rPr>
            <w:noProof/>
            <w:webHidden/>
          </w:rPr>
        </w:r>
        <w:r w:rsidRPr="000F373B">
          <w:rPr>
            <w:noProof/>
            <w:webHidden/>
          </w:rPr>
          <w:fldChar w:fldCharType="separate"/>
        </w:r>
        <w:r w:rsidR="0076377B">
          <w:rPr>
            <w:noProof/>
            <w:webHidden/>
          </w:rPr>
          <w:t>884</w:t>
        </w:r>
        <w:r w:rsidRPr="000F373B">
          <w:rPr>
            <w:noProof/>
            <w:webHidden/>
          </w:rPr>
          <w:fldChar w:fldCharType="end"/>
        </w:r>
      </w:hyperlink>
    </w:p>
    <w:p w:rsidR="000F373B" w:rsidRPr="000F373B" w:rsidRDefault="000F373B" w:rsidP="000F373B">
      <w:pPr>
        <w:pStyle w:val="33"/>
        <w:tabs>
          <w:tab w:val="left" w:pos="960"/>
          <w:tab w:val="right" w:pos="8778"/>
        </w:tabs>
        <w:rPr>
          <w:rFonts w:eastAsiaTheme="minorEastAsia" w:cstheme="minorBidi"/>
          <w:noProof/>
          <w:sz w:val="22"/>
          <w:szCs w:val="22"/>
          <w:lang w:eastAsia="ru-RU"/>
        </w:rPr>
      </w:pPr>
      <w:hyperlink w:anchor="_Toc221803298" w:history="1">
        <w:r w:rsidRPr="000F373B">
          <w:rPr>
            <w:rStyle w:val="af1"/>
            <w:rFonts w:ascii="Bookman Old Style" w:hAnsi="Bookman Old Style"/>
            <w:noProof/>
          </w:rPr>
          <w:t>559.</w:t>
        </w:r>
        <w:r w:rsidRPr="000F373B">
          <w:rPr>
            <w:rFonts w:eastAsiaTheme="minorEastAsia" w:cstheme="minorBidi"/>
            <w:noProof/>
            <w:sz w:val="22"/>
            <w:szCs w:val="22"/>
            <w:lang w:eastAsia="ru-RU"/>
          </w:rPr>
          <w:tab/>
        </w:r>
        <w:r w:rsidRPr="000F373B">
          <w:rPr>
            <w:rStyle w:val="af1"/>
            <w:rFonts w:ascii="Bookman Old Style" w:hAnsi="Bookman Old Style"/>
            <w:noProof/>
          </w:rPr>
          <w:t>3. СЛОМАННАЯ ЛЕСЕНКА</w:t>
        </w:r>
        <w:r w:rsidRPr="000F373B">
          <w:rPr>
            <w:noProof/>
            <w:webHidden/>
          </w:rPr>
          <w:tab/>
        </w:r>
        <w:r w:rsidRPr="000F373B">
          <w:rPr>
            <w:noProof/>
            <w:webHidden/>
          </w:rPr>
          <w:fldChar w:fldCharType="begin"/>
        </w:r>
        <w:r w:rsidRPr="000F373B">
          <w:rPr>
            <w:noProof/>
            <w:webHidden/>
          </w:rPr>
          <w:instrText xml:space="preserve"> PAGEREF _Toc221803298 \h </w:instrText>
        </w:r>
        <w:r w:rsidRPr="000F373B">
          <w:rPr>
            <w:noProof/>
            <w:webHidden/>
          </w:rPr>
        </w:r>
        <w:r w:rsidRPr="000F373B">
          <w:rPr>
            <w:noProof/>
            <w:webHidden/>
          </w:rPr>
          <w:fldChar w:fldCharType="separate"/>
        </w:r>
        <w:r w:rsidR="0076377B">
          <w:rPr>
            <w:noProof/>
            <w:webHidden/>
          </w:rPr>
          <w:t>885</w:t>
        </w:r>
        <w:r w:rsidRPr="000F373B">
          <w:rPr>
            <w:noProof/>
            <w:webHidden/>
          </w:rPr>
          <w:fldChar w:fldCharType="end"/>
        </w:r>
      </w:hyperlink>
    </w:p>
    <w:p w:rsidR="000F373B" w:rsidRPr="000F373B" w:rsidRDefault="000F373B" w:rsidP="000F373B">
      <w:pPr>
        <w:pStyle w:val="33"/>
        <w:tabs>
          <w:tab w:val="left" w:pos="960"/>
          <w:tab w:val="right" w:pos="8778"/>
        </w:tabs>
        <w:rPr>
          <w:rFonts w:eastAsiaTheme="minorEastAsia" w:cstheme="minorBidi"/>
          <w:noProof/>
          <w:sz w:val="22"/>
          <w:szCs w:val="22"/>
          <w:lang w:eastAsia="ru-RU"/>
        </w:rPr>
      </w:pPr>
      <w:hyperlink w:anchor="_Toc221803299" w:history="1">
        <w:r w:rsidRPr="000F373B">
          <w:rPr>
            <w:rStyle w:val="af1"/>
            <w:rFonts w:ascii="SimSun" w:eastAsia="SimSun" w:hAnsi="SimSun" w:cs="Times New Roman"/>
            <w:noProof/>
            <w:lang w:eastAsia="zh-CN"/>
          </w:rPr>
          <w:t>559.</w:t>
        </w:r>
        <w:r w:rsidRPr="000F373B">
          <w:rPr>
            <w:rFonts w:eastAsiaTheme="minorEastAsia" w:cstheme="minorBidi"/>
            <w:noProof/>
            <w:sz w:val="22"/>
            <w:szCs w:val="22"/>
            <w:lang w:eastAsia="ru-RU"/>
          </w:rPr>
          <w:tab/>
        </w:r>
        <w:r w:rsidRPr="000F373B">
          <w:rPr>
            <w:rStyle w:val="af1"/>
            <w:rFonts w:ascii="SimSun" w:eastAsia="SimSun" w:hAnsi="SimSun"/>
            <w:noProof/>
            <w:lang w:eastAsia="zh-CN"/>
          </w:rPr>
          <w:t xml:space="preserve">3. </w:t>
        </w:r>
        <w:r w:rsidRPr="000F373B">
          <w:rPr>
            <w:rStyle w:val="af1"/>
            <w:rFonts w:ascii="SimSun" w:eastAsia="SimSun" w:hAnsi="SimSun" w:cs="SimSun" w:hint="eastAsia"/>
            <w:bCs/>
            <w:noProof/>
            <w:lang w:eastAsia="zh-CN"/>
          </w:rPr>
          <w:t>残损的阶梯</w:t>
        </w:r>
        <w:r w:rsidRPr="000F373B">
          <w:rPr>
            <w:noProof/>
            <w:webHidden/>
          </w:rPr>
          <w:tab/>
        </w:r>
        <w:r w:rsidRPr="000F373B">
          <w:rPr>
            <w:noProof/>
            <w:webHidden/>
          </w:rPr>
          <w:fldChar w:fldCharType="begin"/>
        </w:r>
        <w:r w:rsidRPr="000F373B">
          <w:rPr>
            <w:noProof/>
            <w:webHidden/>
          </w:rPr>
          <w:instrText xml:space="preserve"> PAGEREF _Toc221803299 \h </w:instrText>
        </w:r>
        <w:r w:rsidRPr="000F373B">
          <w:rPr>
            <w:noProof/>
            <w:webHidden/>
          </w:rPr>
        </w:r>
        <w:r w:rsidRPr="000F373B">
          <w:rPr>
            <w:noProof/>
            <w:webHidden/>
          </w:rPr>
          <w:fldChar w:fldCharType="separate"/>
        </w:r>
        <w:r w:rsidR="0076377B">
          <w:rPr>
            <w:noProof/>
            <w:webHidden/>
          </w:rPr>
          <w:t>885</w:t>
        </w:r>
        <w:r w:rsidRPr="000F373B">
          <w:rPr>
            <w:noProof/>
            <w:webHidden/>
          </w:rPr>
          <w:fldChar w:fldCharType="end"/>
        </w:r>
      </w:hyperlink>
    </w:p>
    <w:p w:rsidR="000F373B" w:rsidRPr="000F373B" w:rsidRDefault="000F373B" w:rsidP="000F373B">
      <w:pPr>
        <w:pStyle w:val="33"/>
        <w:tabs>
          <w:tab w:val="left" w:pos="960"/>
          <w:tab w:val="right" w:pos="8778"/>
        </w:tabs>
        <w:rPr>
          <w:rFonts w:eastAsiaTheme="minorEastAsia" w:cstheme="minorBidi"/>
          <w:noProof/>
          <w:sz w:val="22"/>
          <w:szCs w:val="22"/>
          <w:lang w:eastAsia="ru-RU"/>
        </w:rPr>
      </w:pPr>
      <w:hyperlink w:anchor="_Toc221803300" w:history="1">
        <w:r w:rsidRPr="000F373B">
          <w:rPr>
            <w:rStyle w:val="af1"/>
            <w:rFonts w:ascii="Bookman Old Style" w:hAnsi="Bookman Old Style"/>
            <w:noProof/>
          </w:rPr>
          <w:t>560.</w:t>
        </w:r>
        <w:r w:rsidRPr="000F373B">
          <w:rPr>
            <w:rFonts w:eastAsiaTheme="minorEastAsia" w:cstheme="minorBidi"/>
            <w:noProof/>
            <w:sz w:val="22"/>
            <w:szCs w:val="22"/>
            <w:lang w:eastAsia="ru-RU"/>
          </w:rPr>
          <w:tab/>
        </w:r>
        <w:r w:rsidRPr="000F373B">
          <w:rPr>
            <w:rStyle w:val="af1"/>
            <w:rFonts w:ascii="Bookman Old Style" w:hAnsi="Bookman Old Style"/>
            <w:noProof/>
          </w:rPr>
          <w:t>4. СОБАКА ПУШОК</w:t>
        </w:r>
        <w:r w:rsidRPr="000F373B">
          <w:rPr>
            <w:noProof/>
            <w:webHidden/>
          </w:rPr>
          <w:tab/>
        </w:r>
        <w:r w:rsidRPr="000F373B">
          <w:rPr>
            <w:noProof/>
            <w:webHidden/>
          </w:rPr>
          <w:fldChar w:fldCharType="begin"/>
        </w:r>
        <w:r w:rsidRPr="000F373B">
          <w:rPr>
            <w:noProof/>
            <w:webHidden/>
          </w:rPr>
          <w:instrText xml:space="preserve"> PAGEREF _Toc221803300 \h </w:instrText>
        </w:r>
        <w:r w:rsidRPr="000F373B">
          <w:rPr>
            <w:noProof/>
            <w:webHidden/>
          </w:rPr>
        </w:r>
        <w:r w:rsidRPr="000F373B">
          <w:rPr>
            <w:noProof/>
            <w:webHidden/>
          </w:rPr>
          <w:fldChar w:fldCharType="separate"/>
        </w:r>
        <w:r w:rsidR="0076377B">
          <w:rPr>
            <w:noProof/>
            <w:webHidden/>
          </w:rPr>
          <w:t>886</w:t>
        </w:r>
        <w:r w:rsidRPr="000F373B">
          <w:rPr>
            <w:noProof/>
            <w:webHidden/>
          </w:rPr>
          <w:fldChar w:fldCharType="end"/>
        </w:r>
      </w:hyperlink>
    </w:p>
    <w:p w:rsidR="000F373B" w:rsidRPr="000F373B" w:rsidRDefault="000F373B" w:rsidP="000F373B">
      <w:pPr>
        <w:pStyle w:val="33"/>
        <w:tabs>
          <w:tab w:val="left" w:pos="960"/>
          <w:tab w:val="right" w:pos="8778"/>
        </w:tabs>
        <w:rPr>
          <w:rFonts w:eastAsiaTheme="minorEastAsia" w:cstheme="minorBidi"/>
          <w:noProof/>
          <w:sz w:val="22"/>
          <w:szCs w:val="22"/>
          <w:lang w:eastAsia="ru-RU"/>
        </w:rPr>
      </w:pPr>
      <w:hyperlink w:anchor="_Toc221803301" w:history="1">
        <w:r w:rsidRPr="000F373B">
          <w:rPr>
            <w:rStyle w:val="af1"/>
            <w:rFonts w:ascii="SimSun" w:eastAsia="SimSun" w:hAnsi="SimSun" w:cs="Times New Roman"/>
            <w:noProof/>
            <w:lang w:eastAsia="zh-CN"/>
          </w:rPr>
          <w:t>560.</w:t>
        </w:r>
        <w:r w:rsidRPr="000F373B">
          <w:rPr>
            <w:rFonts w:eastAsiaTheme="minorEastAsia" w:cstheme="minorBidi"/>
            <w:noProof/>
            <w:sz w:val="22"/>
            <w:szCs w:val="22"/>
            <w:lang w:eastAsia="ru-RU"/>
          </w:rPr>
          <w:tab/>
        </w:r>
        <w:r w:rsidRPr="000F373B">
          <w:rPr>
            <w:rStyle w:val="af1"/>
            <w:rFonts w:ascii="SimSun" w:eastAsia="SimSun" w:hAnsi="SimSun"/>
            <w:noProof/>
            <w:lang w:eastAsia="zh-CN"/>
          </w:rPr>
          <w:t xml:space="preserve">4. </w:t>
        </w:r>
        <w:r w:rsidRPr="000F373B">
          <w:rPr>
            <w:rStyle w:val="af1"/>
            <w:rFonts w:ascii="SimSun" w:eastAsia="SimSun" w:hAnsi="SimSun" w:cs="SimSun" w:hint="eastAsia"/>
            <w:bCs/>
            <w:noProof/>
            <w:lang w:eastAsia="zh-CN"/>
          </w:rPr>
          <w:t>小狗普绍</w:t>
        </w:r>
        <w:r w:rsidRPr="000F373B">
          <w:rPr>
            <w:rStyle w:val="af1"/>
            <w:rFonts w:ascii="SimSun" w:eastAsia="SimSun" w:hAnsi="SimSun" w:cs="MS Mincho" w:hint="eastAsia"/>
            <w:bCs/>
            <w:noProof/>
            <w:lang w:eastAsia="zh-CN"/>
          </w:rPr>
          <w:t>克</w:t>
        </w:r>
        <w:r w:rsidRPr="000F373B">
          <w:rPr>
            <w:noProof/>
            <w:webHidden/>
          </w:rPr>
          <w:tab/>
        </w:r>
        <w:r w:rsidRPr="000F373B">
          <w:rPr>
            <w:noProof/>
            <w:webHidden/>
          </w:rPr>
          <w:fldChar w:fldCharType="begin"/>
        </w:r>
        <w:r w:rsidRPr="000F373B">
          <w:rPr>
            <w:noProof/>
            <w:webHidden/>
          </w:rPr>
          <w:instrText xml:space="preserve"> PAGEREF _Toc221803301 \h </w:instrText>
        </w:r>
        <w:r w:rsidRPr="000F373B">
          <w:rPr>
            <w:noProof/>
            <w:webHidden/>
          </w:rPr>
        </w:r>
        <w:r w:rsidRPr="000F373B">
          <w:rPr>
            <w:noProof/>
            <w:webHidden/>
          </w:rPr>
          <w:fldChar w:fldCharType="separate"/>
        </w:r>
        <w:r w:rsidR="0076377B">
          <w:rPr>
            <w:noProof/>
            <w:webHidden/>
          </w:rPr>
          <w:t>886</w:t>
        </w:r>
        <w:r w:rsidRPr="000F373B">
          <w:rPr>
            <w:noProof/>
            <w:webHidden/>
          </w:rPr>
          <w:fldChar w:fldCharType="end"/>
        </w:r>
      </w:hyperlink>
    </w:p>
    <w:p w:rsidR="000F373B" w:rsidRPr="000F373B" w:rsidRDefault="000F373B" w:rsidP="000F373B">
      <w:pPr>
        <w:pStyle w:val="33"/>
        <w:tabs>
          <w:tab w:val="left" w:pos="960"/>
          <w:tab w:val="right" w:pos="8778"/>
        </w:tabs>
        <w:rPr>
          <w:rFonts w:eastAsiaTheme="minorEastAsia" w:cstheme="minorBidi"/>
          <w:noProof/>
          <w:sz w:val="22"/>
          <w:szCs w:val="22"/>
          <w:lang w:eastAsia="ru-RU"/>
        </w:rPr>
      </w:pPr>
      <w:hyperlink w:anchor="_Toc221803302" w:history="1">
        <w:r w:rsidRPr="000F373B">
          <w:rPr>
            <w:rStyle w:val="af1"/>
            <w:rFonts w:ascii="Bookman Old Style" w:hAnsi="Bookman Old Style"/>
            <w:noProof/>
          </w:rPr>
          <w:t>561.</w:t>
        </w:r>
        <w:r w:rsidRPr="000F373B">
          <w:rPr>
            <w:rFonts w:eastAsiaTheme="minorEastAsia" w:cstheme="minorBidi"/>
            <w:noProof/>
            <w:sz w:val="22"/>
            <w:szCs w:val="22"/>
            <w:lang w:eastAsia="ru-RU"/>
          </w:rPr>
          <w:tab/>
        </w:r>
        <w:r w:rsidRPr="000F373B">
          <w:rPr>
            <w:rStyle w:val="af1"/>
            <w:rFonts w:ascii="Bookman Old Style" w:hAnsi="Bookman Old Style"/>
            <w:noProof/>
          </w:rPr>
          <w:t>5. ДВОЕ МАЛЕНЬКИХ</w:t>
        </w:r>
        <w:r w:rsidRPr="000F373B">
          <w:rPr>
            <w:noProof/>
            <w:webHidden/>
          </w:rPr>
          <w:tab/>
        </w:r>
        <w:r w:rsidRPr="000F373B">
          <w:rPr>
            <w:noProof/>
            <w:webHidden/>
          </w:rPr>
          <w:fldChar w:fldCharType="begin"/>
        </w:r>
        <w:r w:rsidRPr="000F373B">
          <w:rPr>
            <w:noProof/>
            <w:webHidden/>
          </w:rPr>
          <w:instrText xml:space="preserve"> PAGEREF _Toc221803302 \h </w:instrText>
        </w:r>
        <w:r w:rsidRPr="000F373B">
          <w:rPr>
            <w:noProof/>
            <w:webHidden/>
          </w:rPr>
        </w:r>
        <w:r w:rsidRPr="000F373B">
          <w:rPr>
            <w:noProof/>
            <w:webHidden/>
          </w:rPr>
          <w:fldChar w:fldCharType="separate"/>
        </w:r>
        <w:r w:rsidR="0076377B">
          <w:rPr>
            <w:noProof/>
            <w:webHidden/>
          </w:rPr>
          <w:t>887</w:t>
        </w:r>
        <w:r w:rsidRPr="000F373B">
          <w:rPr>
            <w:noProof/>
            <w:webHidden/>
          </w:rPr>
          <w:fldChar w:fldCharType="end"/>
        </w:r>
      </w:hyperlink>
    </w:p>
    <w:p w:rsidR="000F373B" w:rsidRPr="000F373B" w:rsidRDefault="000F373B" w:rsidP="000F373B">
      <w:pPr>
        <w:pStyle w:val="33"/>
        <w:tabs>
          <w:tab w:val="left" w:pos="960"/>
          <w:tab w:val="right" w:pos="8778"/>
        </w:tabs>
        <w:rPr>
          <w:rFonts w:eastAsiaTheme="minorEastAsia" w:cstheme="minorBidi"/>
          <w:noProof/>
          <w:sz w:val="22"/>
          <w:szCs w:val="22"/>
          <w:lang w:eastAsia="ru-RU"/>
        </w:rPr>
      </w:pPr>
      <w:hyperlink w:anchor="_Toc221803303" w:history="1">
        <w:r w:rsidRPr="000F373B">
          <w:rPr>
            <w:rStyle w:val="af1"/>
            <w:rFonts w:ascii="SimSun" w:eastAsia="SimSun" w:hAnsi="SimSun" w:cs="Times New Roman"/>
            <w:noProof/>
            <w:lang w:eastAsia="zh-CN"/>
          </w:rPr>
          <w:t>561.</w:t>
        </w:r>
        <w:r w:rsidRPr="000F373B">
          <w:rPr>
            <w:rFonts w:eastAsiaTheme="minorEastAsia" w:cstheme="minorBidi"/>
            <w:noProof/>
            <w:sz w:val="22"/>
            <w:szCs w:val="22"/>
            <w:lang w:eastAsia="ru-RU"/>
          </w:rPr>
          <w:tab/>
        </w:r>
        <w:r w:rsidRPr="000F373B">
          <w:rPr>
            <w:rStyle w:val="af1"/>
            <w:rFonts w:ascii="SimSun" w:eastAsia="SimSun" w:hAnsi="SimSun"/>
            <w:noProof/>
            <w:lang w:eastAsia="zh-CN"/>
          </w:rPr>
          <w:t xml:space="preserve">5. </w:t>
        </w:r>
        <w:r w:rsidRPr="000F373B">
          <w:rPr>
            <w:rStyle w:val="af1"/>
            <w:rFonts w:ascii="SimSun" w:eastAsia="SimSun" w:hAnsi="SimSun" w:cs="SimSun" w:hint="eastAsia"/>
            <w:bCs/>
            <w:noProof/>
            <w:lang w:eastAsia="zh-CN"/>
          </w:rPr>
          <w:t>两个小生灵</w:t>
        </w:r>
        <w:r w:rsidRPr="000F373B">
          <w:rPr>
            <w:noProof/>
            <w:webHidden/>
          </w:rPr>
          <w:tab/>
        </w:r>
        <w:r w:rsidRPr="000F373B">
          <w:rPr>
            <w:noProof/>
            <w:webHidden/>
          </w:rPr>
          <w:fldChar w:fldCharType="begin"/>
        </w:r>
        <w:r w:rsidRPr="000F373B">
          <w:rPr>
            <w:noProof/>
            <w:webHidden/>
          </w:rPr>
          <w:instrText xml:space="preserve"> PAGEREF _Toc221803303 \h </w:instrText>
        </w:r>
        <w:r w:rsidRPr="000F373B">
          <w:rPr>
            <w:noProof/>
            <w:webHidden/>
          </w:rPr>
        </w:r>
        <w:r w:rsidRPr="000F373B">
          <w:rPr>
            <w:noProof/>
            <w:webHidden/>
          </w:rPr>
          <w:fldChar w:fldCharType="separate"/>
        </w:r>
        <w:r w:rsidR="0076377B">
          <w:rPr>
            <w:noProof/>
            <w:webHidden/>
          </w:rPr>
          <w:t>887</w:t>
        </w:r>
        <w:r w:rsidRPr="000F373B">
          <w:rPr>
            <w:noProof/>
            <w:webHidden/>
          </w:rPr>
          <w:fldChar w:fldCharType="end"/>
        </w:r>
      </w:hyperlink>
    </w:p>
    <w:p w:rsidR="000F373B" w:rsidRPr="000F373B" w:rsidRDefault="000F373B" w:rsidP="000F373B">
      <w:pPr>
        <w:pStyle w:val="33"/>
        <w:tabs>
          <w:tab w:val="left" w:pos="960"/>
          <w:tab w:val="right" w:pos="8778"/>
        </w:tabs>
        <w:rPr>
          <w:rFonts w:eastAsiaTheme="minorEastAsia" w:cstheme="minorBidi"/>
          <w:noProof/>
          <w:sz w:val="22"/>
          <w:szCs w:val="22"/>
          <w:lang w:eastAsia="ru-RU"/>
        </w:rPr>
      </w:pPr>
      <w:hyperlink w:anchor="_Toc221803304" w:history="1">
        <w:r w:rsidRPr="000F373B">
          <w:rPr>
            <w:rStyle w:val="af1"/>
            <w:rFonts w:ascii="Bookman Old Style" w:hAnsi="Bookman Old Style"/>
            <w:noProof/>
          </w:rPr>
          <w:t>562.</w:t>
        </w:r>
        <w:r w:rsidRPr="000F373B">
          <w:rPr>
            <w:rFonts w:eastAsiaTheme="minorEastAsia" w:cstheme="minorBidi"/>
            <w:noProof/>
            <w:sz w:val="22"/>
            <w:szCs w:val="22"/>
            <w:lang w:eastAsia="ru-RU"/>
          </w:rPr>
          <w:tab/>
        </w:r>
        <w:r w:rsidRPr="000F373B">
          <w:rPr>
            <w:rStyle w:val="af1"/>
            <w:rFonts w:ascii="Bookman Old Style" w:hAnsi="Bookman Old Style"/>
            <w:noProof/>
          </w:rPr>
          <w:t>6. ДЕРЕВЬЯ В ПУТИ</w:t>
        </w:r>
        <w:r w:rsidRPr="000F373B">
          <w:rPr>
            <w:noProof/>
            <w:webHidden/>
          </w:rPr>
          <w:tab/>
        </w:r>
        <w:r w:rsidRPr="000F373B">
          <w:rPr>
            <w:noProof/>
            <w:webHidden/>
          </w:rPr>
          <w:fldChar w:fldCharType="begin"/>
        </w:r>
        <w:r w:rsidRPr="000F373B">
          <w:rPr>
            <w:noProof/>
            <w:webHidden/>
          </w:rPr>
          <w:instrText xml:space="preserve"> PAGEREF _Toc221803304 \h </w:instrText>
        </w:r>
        <w:r w:rsidRPr="000F373B">
          <w:rPr>
            <w:noProof/>
            <w:webHidden/>
          </w:rPr>
        </w:r>
        <w:r w:rsidRPr="000F373B">
          <w:rPr>
            <w:noProof/>
            <w:webHidden/>
          </w:rPr>
          <w:fldChar w:fldCharType="separate"/>
        </w:r>
        <w:r w:rsidR="0076377B">
          <w:rPr>
            <w:noProof/>
            <w:webHidden/>
          </w:rPr>
          <w:t>888</w:t>
        </w:r>
        <w:r w:rsidRPr="000F373B">
          <w:rPr>
            <w:noProof/>
            <w:webHidden/>
          </w:rPr>
          <w:fldChar w:fldCharType="end"/>
        </w:r>
      </w:hyperlink>
    </w:p>
    <w:p w:rsidR="000F373B" w:rsidRPr="000F373B" w:rsidRDefault="000F373B" w:rsidP="000F373B">
      <w:pPr>
        <w:pStyle w:val="33"/>
        <w:tabs>
          <w:tab w:val="left" w:pos="960"/>
          <w:tab w:val="right" w:pos="8778"/>
        </w:tabs>
        <w:rPr>
          <w:rFonts w:eastAsiaTheme="minorEastAsia" w:cstheme="minorBidi"/>
          <w:noProof/>
          <w:sz w:val="22"/>
          <w:szCs w:val="22"/>
          <w:lang w:eastAsia="ru-RU"/>
        </w:rPr>
      </w:pPr>
      <w:hyperlink w:anchor="_Toc221803305" w:history="1">
        <w:r w:rsidRPr="000F373B">
          <w:rPr>
            <w:rStyle w:val="af1"/>
            <w:rFonts w:ascii="SimSun" w:eastAsia="SimSun" w:hAnsi="SimSun" w:cs="Times New Roman"/>
            <w:noProof/>
            <w:lang w:eastAsia="zh-CN"/>
          </w:rPr>
          <w:t>562.</w:t>
        </w:r>
        <w:r w:rsidRPr="000F373B">
          <w:rPr>
            <w:rFonts w:eastAsiaTheme="minorEastAsia" w:cstheme="minorBidi"/>
            <w:noProof/>
            <w:sz w:val="22"/>
            <w:szCs w:val="22"/>
            <w:lang w:eastAsia="ru-RU"/>
          </w:rPr>
          <w:tab/>
        </w:r>
        <w:r w:rsidRPr="000F373B">
          <w:rPr>
            <w:rStyle w:val="af1"/>
            <w:rFonts w:ascii="SimSun" w:eastAsia="SimSun" w:hAnsi="SimSun"/>
            <w:noProof/>
            <w:lang w:eastAsia="zh-CN"/>
          </w:rPr>
          <w:t xml:space="preserve">6 </w:t>
        </w:r>
        <w:r w:rsidRPr="000F373B">
          <w:rPr>
            <w:rStyle w:val="af1"/>
            <w:rFonts w:ascii="SimSun" w:eastAsia="SimSun" w:hAnsi="SimSun" w:cs="SimSun" w:hint="eastAsia"/>
            <w:noProof/>
            <w:lang w:eastAsia="zh-CN"/>
          </w:rPr>
          <w:t>树木在途中</w:t>
        </w:r>
        <w:r w:rsidRPr="000F373B">
          <w:rPr>
            <w:noProof/>
            <w:webHidden/>
          </w:rPr>
          <w:tab/>
        </w:r>
        <w:r w:rsidRPr="000F373B">
          <w:rPr>
            <w:noProof/>
            <w:webHidden/>
          </w:rPr>
          <w:fldChar w:fldCharType="begin"/>
        </w:r>
        <w:r w:rsidRPr="000F373B">
          <w:rPr>
            <w:noProof/>
            <w:webHidden/>
          </w:rPr>
          <w:instrText xml:space="preserve"> PAGEREF _Toc221803305 \h </w:instrText>
        </w:r>
        <w:r w:rsidRPr="000F373B">
          <w:rPr>
            <w:noProof/>
            <w:webHidden/>
          </w:rPr>
        </w:r>
        <w:r w:rsidRPr="000F373B">
          <w:rPr>
            <w:noProof/>
            <w:webHidden/>
          </w:rPr>
          <w:fldChar w:fldCharType="separate"/>
        </w:r>
        <w:r w:rsidR="0076377B">
          <w:rPr>
            <w:noProof/>
            <w:webHidden/>
          </w:rPr>
          <w:t>888</w:t>
        </w:r>
        <w:r w:rsidRPr="000F373B">
          <w:rPr>
            <w:noProof/>
            <w:webHidden/>
          </w:rPr>
          <w:fldChar w:fldCharType="end"/>
        </w:r>
      </w:hyperlink>
    </w:p>
    <w:p w:rsidR="000F373B" w:rsidRPr="000F373B" w:rsidRDefault="000F373B" w:rsidP="000F373B">
      <w:pPr>
        <w:pStyle w:val="33"/>
        <w:tabs>
          <w:tab w:val="left" w:pos="960"/>
          <w:tab w:val="right" w:pos="8778"/>
        </w:tabs>
        <w:rPr>
          <w:rFonts w:eastAsiaTheme="minorEastAsia" w:cstheme="minorBidi"/>
          <w:noProof/>
          <w:sz w:val="22"/>
          <w:szCs w:val="22"/>
          <w:lang w:eastAsia="ru-RU"/>
        </w:rPr>
      </w:pPr>
      <w:hyperlink w:anchor="_Toc221803306" w:history="1">
        <w:r w:rsidRPr="000F373B">
          <w:rPr>
            <w:rStyle w:val="af1"/>
            <w:rFonts w:ascii="Bookman Old Style" w:hAnsi="Bookman Old Style"/>
            <w:noProof/>
          </w:rPr>
          <w:t>563.</w:t>
        </w:r>
        <w:r w:rsidRPr="000F373B">
          <w:rPr>
            <w:rFonts w:eastAsiaTheme="minorEastAsia" w:cstheme="minorBidi"/>
            <w:noProof/>
            <w:sz w:val="22"/>
            <w:szCs w:val="22"/>
            <w:lang w:eastAsia="ru-RU"/>
          </w:rPr>
          <w:tab/>
        </w:r>
        <w:r w:rsidRPr="000F373B">
          <w:rPr>
            <w:rStyle w:val="af1"/>
            <w:rFonts w:ascii="Bookman Old Style" w:hAnsi="Bookman Old Style"/>
            <w:noProof/>
          </w:rPr>
          <w:t>7. ТАЙНИК</w:t>
        </w:r>
        <w:r w:rsidRPr="000F373B">
          <w:rPr>
            <w:noProof/>
            <w:webHidden/>
          </w:rPr>
          <w:tab/>
        </w:r>
        <w:r w:rsidRPr="000F373B">
          <w:rPr>
            <w:noProof/>
            <w:webHidden/>
          </w:rPr>
          <w:fldChar w:fldCharType="begin"/>
        </w:r>
        <w:r w:rsidRPr="000F373B">
          <w:rPr>
            <w:noProof/>
            <w:webHidden/>
          </w:rPr>
          <w:instrText xml:space="preserve"> PAGEREF _Toc221803306 \h </w:instrText>
        </w:r>
        <w:r w:rsidRPr="000F373B">
          <w:rPr>
            <w:noProof/>
            <w:webHidden/>
          </w:rPr>
        </w:r>
        <w:r w:rsidRPr="000F373B">
          <w:rPr>
            <w:noProof/>
            <w:webHidden/>
          </w:rPr>
          <w:fldChar w:fldCharType="separate"/>
        </w:r>
        <w:r w:rsidR="0076377B">
          <w:rPr>
            <w:noProof/>
            <w:webHidden/>
          </w:rPr>
          <w:t>889</w:t>
        </w:r>
        <w:r w:rsidRPr="000F373B">
          <w:rPr>
            <w:noProof/>
            <w:webHidden/>
          </w:rPr>
          <w:fldChar w:fldCharType="end"/>
        </w:r>
      </w:hyperlink>
    </w:p>
    <w:p w:rsidR="000F373B" w:rsidRPr="000F373B" w:rsidRDefault="000F373B" w:rsidP="000F373B">
      <w:pPr>
        <w:pStyle w:val="33"/>
        <w:tabs>
          <w:tab w:val="left" w:pos="960"/>
          <w:tab w:val="right" w:pos="8778"/>
        </w:tabs>
        <w:rPr>
          <w:rFonts w:eastAsiaTheme="minorEastAsia" w:cstheme="minorBidi"/>
          <w:noProof/>
          <w:sz w:val="22"/>
          <w:szCs w:val="22"/>
          <w:lang w:eastAsia="ru-RU"/>
        </w:rPr>
      </w:pPr>
      <w:hyperlink w:anchor="_Toc221803307" w:history="1">
        <w:r w:rsidRPr="000F373B">
          <w:rPr>
            <w:rStyle w:val="af1"/>
            <w:rFonts w:ascii="SimSun" w:eastAsia="SimSun" w:hAnsi="SimSun" w:cs="Times New Roman"/>
            <w:noProof/>
            <w:lang w:eastAsia="zh-CN"/>
          </w:rPr>
          <w:t>563.</w:t>
        </w:r>
        <w:r w:rsidRPr="000F373B">
          <w:rPr>
            <w:rFonts w:eastAsiaTheme="minorEastAsia" w:cstheme="minorBidi"/>
            <w:noProof/>
            <w:sz w:val="22"/>
            <w:szCs w:val="22"/>
            <w:lang w:eastAsia="ru-RU"/>
          </w:rPr>
          <w:tab/>
        </w:r>
        <w:r w:rsidRPr="000F373B">
          <w:rPr>
            <w:rStyle w:val="af1"/>
            <w:rFonts w:ascii="SimSun" w:eastAsia="SimSun" w:hAnsi="SimSun"/>
            <w:noProof/>
            <w:lang w:eastAsia="zh-CN"/>
          </w:rPr>
          <w:t xml:space="preserve">7. </w:t>
        </w:r>
        <w:r w:rsidRPr="000F373B">
          <w:rPr>
            <w:rStyle w:val="af1"/>
            <w:rFonts w:ascii="SimSun" w:eastAsia="SimSun" w:hAnsi="SimSun" w:cs="SimSun" w:hint="eastAsia"/>
            <w:noProof/>
            <w:lang w:eastAsia="zh-CN"/>
          </w:rPr>
          <w:t>隐秘</w:t>
        </w:r>
        <w:r w:rsidRPr="000F373B">
          <w:rPr>
            <w:noProof/>
            <w:webHidden/>
          </w:rPr>
          <w:tab/>
        </w:r>
        <w:r w:rsidRPr="000F373B">
          <w:rPr>
            <w:noProof/>
            <w:webHidden/>
          </w:rPr>
          <w:fldChar w:fldCharType="begin"/>
        </w:r>
        <w:r w:rsidRPr="000F373B">
          <w:rPr>
            <w:noProof/>
            <w:webHidden/>
          </w:rPr>
          <w:instrText xml:space="preserve"> PAGEREF _Toc221803307 \h </w:instrText>
        </w:r>
        <w:r w:rsidRPr="000F373B">
          <w:rPr>
            <w:noProof/>
            <w:webHidden/>
          </w:rPr>
        </w:r>
        <w:r w:rsidRPr="000F373B">
          <w:rPr>
            <w:noProof/>
            <w:webHidden/>
          </w:rPr>
          <w:fldChar w:fldCharType="separate"/>
        </w:r>
        <w:r w:rsidR="0076377B">
          <w:rPr>
            <w:noProof/>
            <w:webHidden/>
          </w:rPr>
          <w:t>889</w:t>
        </w:r>
        <w:r w:rsidRPr="000F373B">
          <w:rPr>
            <w:noProof/>
            <w:webHidden/>
          </w:rPr>
          <w:fldChar w:fldCharType="end"/>
        </w:r>
      </w:hyperlink>
    </w:p>
    <w:p w:rsidR="000F373B" w:rsidRPr="000F373B" w:rsidRDefault="000F373B" w:rsidP="000F373B">
      <w:pPr>
        <w:pStyle w:val="33"/>
        <w:tabs>
          <w:tab w:val="left" w:pos="960"/>
          <w:tab w:val="right" w:pos="8778"/>
        </w:tabs>
        <w:rPr>
          <w:rFonts w:eastAsiaTheme="minorEastAsia" w:cstheme="minorBidi"/>
          <w:noProof/>
          <w:sz w:val="22"/>
          <w:szCs w:val="22"/>
          <w:lang w:eastAsia="ru-RU"/>
        </w:rPr>
      </w:pPr>
      <w:hyperlink w:anchor="_Toc221803308" w:history="1">
        <w:r w:rsidRPr="000F373B">
          <w:rPr>
            <w:rStyle w:val="af1"/>
            <w:rFonts w:ascii="Bookman Old Style" w:hAnsi="Bookman Old Style"/>
            <w:noProof/>
          </w:rPr>
          <w:t>564.</w:t>
        </w:r>
        <w:r w:rsidRPr="000F373B">
          <w:rPr>
            <w:rFonts w:eastAsiaTheme="minorEastAsia" w:cstheme="minorBidi"/>
            <w:noProof/>
            <w:sz w:val="22"/>
            <w:szCs w:val="22"/>
            <w:lang w:eastAsia="ru-RU"/>
          </w:rPr>
          <w:tab/>
        </w:r>
        <w:r w:rsidRPr="000F373B">
          <w:rPr>
            <w:rStyle w:val="af1"/>
            <w:rFonts w:ascii="Bookman Old Style" w:hAnsi="Bookman Old Style"/>
            <w:noProof/>
          </w:rPr>
          <w:t>8. ДЕРЕВО</w:t>
        </w:r>
        <w:r w:rsidRPr="000F373B">
          <w:rPr>
            <w:noProof/>
            <w:webHidden/>
          </w:rPr>
          <w:tab/>
        </w:r>
        <w:r w:rsidRPr="000F373B">
          <w:rPr>
            <w:noProof/>
            <w:webHidden/>
          </w:rPr>
          <w:fldChar w:fldCharType="begin"/>
        </w:r>
        <w:r w:rsidRPr="000F373B">
          <w:rPr>
            <w:noProof/>
            <w:webHidden/>
          </w:rPr>
          <w:instrText xml:space="preserve"> PAGEREF _Toc221803308 \h </w:instrText>
        </w:r>
        <w:r w:rsidRPr="000F373B">
          <w:rPr>
            <w:noProof/>
            <w:webHidden/>
          </w:rPr>
        </w:r>
        <w:r w:rsidRPr="000F373B">
          <w:rPr>
            <w:noProof/>
            <w:webHidden/>
          </w:rPr>
          <w:fldChar w:fldCharType="separate"/>
        </w:r>
        <w:r w:rsidR="0076377B">
          <w:rPr>
            <w:noProof/>
            <w:webHidden/>
          </w:rPr>
          <w:t>890</w:t>
        </w:r>
        <w:r w:rsidRPr="000F373B">
          <w:rPr>
            <w:noProof/>
            <w:webHidden/>
          </w:rPr>
          <w:fldChar w:fldCharType="end"/>
        </w:r>
      </w:hyperlink>
    </w:p>
    <w:p w:rsidR="000F373B" w:rsidRPr="000F373B" w:rsidRDefault="000F373B" w:rsidP="000F373B">
      <w:pPr>
        <w:pStyle w:val="33"/>
        <w:tabs>
          <w:tab w:val="left" w:pos="960"/>
          <w:tab w:val="right" w:pos="8778"/>
        </w:tabs>
        <w:rPr>
          <w:rFonts w:eastAsiaTheme="minorEastAsia" w:cstheme="minorBidi"/>
          <w:noProof/>
          <w:sz w:val="22"/>
          <w:szCs w:val="22"/>
          <w:lang w:eastAsia="ru-RU"/>
        </w:rPr>
      </w:pPr>
      <w:hyperlink w:anchor="_Toc221803309" w:history="1">
        <w:r w:rsidRPr="000F373B">
          <w:rPr>
            <w:rStyle w:val="af1"/>
            <w:rFonts w:ascii="SimSun" w:eastAsia="SimSun" w:hAnsi="SimSun" w:cs="Times New Roman"/>
            <w:noProof/>
            <w:lang w:eastAsia="zh-CN"/>
          </w:rPr>
          <w:t>564.</w:t>
        </w:r>
        <w:r w:rsidRPr="000F373B">
          <w:rPr>
            <w:rFonts w:eastAsiaTheme="minorEastAsia" w:cstheme="minorBidi"/>
            <w:noProof/>
            <w:sz w:val="22"/>
            <w:szCs w:val="22"/>
            <w:lang w:eastAsia="ru-RU"/>
          </w:rPr>
          <w:tab/>
        </w:r>
        <w:r w:rsidRPr="000F373B">
          <w:rPr>
            <w:rStyle w:val="af1"/>
            <w:rFonts w:ascii="SimSun" w:eastAsia="SimSun" w:hAnsi="SimSun"/>
            <w:noProof/>
            <w:lang w:eastAsia="zh-CN"/>
          </w:rPr>
          <w:t xml:space="preserve">8. </w:t>
        </w:r>
        <w:r w:rsidRPr="000F373B">
          <w:rPr>
            <w:rStyle w:val="af1"/>
            <w:rFonts w:ascii="SimSun" w:eastAsia="SimSun" w:hAnsi="SimSun" w:cs="SimSun" w:hint="eastAsia"/>
            <w:noProof/>
            <w:lang w:eastAsia="zh-CN"/>
          </w:rPr>
          <w:t>树</w:t>
        </w:r>
        <w:r w:rsidRPr="000F373B">
          <w:rPr>
            <w:rStyle w:val="af1"/>
            <w:rFonts w:ascii="SimSun" w:eastAsia="SimSun" w:hAnsi="SimSun" w:cs="MS Mincho" w:hint="eastAsia"/>
            <w:noProof/>
            <w:lang w:eastAsia="zh-CN"/>
          </w:rPr>
          <w:t>木</w:t>
        </w:r>
        <w:r w:rsidRPr="000F373B">
          <w:rPr>
            <w:noProof/>
            <w:webHidden/>
          </w:rPr>
          <w:tab/>
        </w:r>
        <w:r w:rsidRPr="000F373B">
          <w:rPr>
            <w:noProof/>
            <w:webHidden/>
          </w:rPr>
          <w:fldChar w:fldCharType="begin"/>
        </w:r>
        <w:r w:rsidRPr="000F373B">
          <w:rPr>
            <w:noProof/>
            <w:webHidden/>
          </w:rPr>
          <w:instrText xml:space="preserve"> PAGEREF _Toc221803309 \h </w:instrText>
        </w:r>
        <w:r w:rsidRPr="000F373B">
          <w:rPr>
            <w:noProof/>
            <w:webHidden/>
          </w:rPr>
        </w:r>
        <w:r w:rsidRPr="000F373B">
          <w:rPr>
            <w:noProof/>
            <w:webHidden/>
          </w:rPr>
          <w:fldChar w:fldCharType="separate"/>
        </w:r>
        <w:r w:rsidR="0076377B">
          <w:rPr>
            <w:noProof/>
            <w:webHidden/>
          </w:rPr>
          <w:t>890</w:t>
        </w:r>
        <w:r w:rsidRPr="000F373B">
          <w:rPr>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310" w:history="1">
        <w:r w:rsidRPr="000F373B">
          <w:rPr>
            <w:rStyle w:val="af1"/>
            <w:rFonts w:ascii="Bookman Old Style" w:hAnsi="Bookman Old Style"/>
            <w:b w:val="0"/>
            <w:noProof/>
          </w:rPr>
          <w:t>565.</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ТАК И СТОЮ</w:t>
        </w:r>
        <w:r w:rsidRPr="000F373B">
          <w:rPr>
            <w:b w:val="0"/>
            <w:noProof/>
            <w:webHidden/>
          </w:rPr>
          <w:tab/>
        </w:r>
        <w:r w:rsidRPr="000F373B">
          <w:rPr>
            <w:b w:val="0"/>
            <w:noProof/>
            <w:webHidden/>
          </w:rPr>
          <w:fldChar w:fldCharType="begin"/>
        </w:r>
        <w:r w:rsidRPr="000F373B">
          <w:rPr>
            <w:b w:val="0"/>
            <w:noProof/>
            <w:webHidden/>
          </w:rPr>
          <w:instrText xml:space="preserve"> PAGEREF _Toc221803310 \h </w:instrText>
        </w:r>
        <w:r w:rsidRPr="000F373B">
          <w:rPr>
            <w:b w:val="0"/>
            <w:noProof/>
            <w:webHidden/>
          </w:rPr>
        </w:r>
        <w:r w:rsidRPr="000F373B">
          <w:rPr>
            <w:b w:val="0"/>
            <w:noProof/>
            <w:webHidden/>
          </w:rPr>
          <w:fldChar w:fldCharType="separate"/>
        </w:r>
        <w:r w:rsidR="0076377B">
          <w:rPr>
            <w:b w:val="0"/>
            <w:noProof/>
            <w:webHidden/>
          </w:rPr>
          <w:t>891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311" w:history="1">
        <w:r w:rsidRPr="000F373B">
          <w:rPr>
            <w:rStyle w:val="af1"/>
            <w:rFonts w:ascii="SimSun" w:eastAsia="SimSun" w:hAnsi="SimSun" w:cs="Bookman Old Style"/>
            <w:b w:val="0"/>
            <w:noProof/>
            <w:lang w:eastAsia="zh-CN"/>
          </w:rPr>
          <w:t>565.</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lang w:eastAsia="zh-CN"/>
          </w:rPr>
          <w:t>我就这样站着</w:t>
        </w:r>
        <w:r w:rsidRPr="000F373B">
          <w:rPr>
            <w:b w:val="0"/>
            <w:noProof/>
            <w:webHidden/>
          </w:rPr>
          <w:tab/>
        </w:r>
        <w:r w:rsidRPr="000F373B">
          <w:rPr>
            <w:b w:val="0"/>
            <w:noProof/>
            <w:webHidden/>
          </w:rPr>
          <w:fldChar w:fldCharType="begin"/>
        </w:r>
        <w:r w:rsidRPr="000F373B">
          <w:rPr>
            <w:b w:val="0"/>
            <w:noProof/>
            <w:webHidden/>
          </w:rPr>
          <w:instrText xml:space="preserve"> PAGEREF _Toc221803311 \h </w:instrText>
        </w:r>
        <w:r w:rsidRPr="000F373B">
          <w:rPr>
            <w:b w:val="0"/>
            <w:noProof/>
            <w:webHidden/>
          </w:rPr>
        </w:r>
        <w:r w:rsidRPr="000F373B">
          <w:rPr>
            <w:b w:val="0"/>
            <w:noProof/>
            <w:webHidden/>
          </w:rPr>
          <w:fldChar w:fldCharType="separate"/>
        </w:r>
        <w:r w:rsidR="0076377B">
          <w:rPr>
            <w:b w:val="0"/>
            <w:noProof/>
            <w:webHidden/>
          </w:rPr>
          <w:t>892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312" w:history="1">
        <w:r w:rsidRPr="000F373B">
          <w:rPr>
            <w:rStyle w:val="af1"/>
            <w:rFonts w:ascii="Bookman Old Style" w:hAnsi="Bookman Old Style"/>
            <w:b w:val="0"/>
            <w:noProof/>
          </w:rPr>
          <w:t>566.</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хокку: ВЫСОХШЕЕ ДЕРЕВО</w:t>
        </w:r>
        <w:r w:rsidRPr="000F373B">
          <w:rPr>
            <w:b w:val="0"/>
            <w:noProof/>
            <w:webHidden/>
          </w:rPr>
          <w:tab/>
        </w:r>
        <w:r w:rsidRPr="000F373B">
          <w:rPr>
            <w:b w:val="0"/>
            <w:noProof/>
            <w:webHidden/>
          </w:rPr>
          <w:fldChar w:fldCharType="begin"/>
        </w:r>
        <w:r w:rsidRPr="000F373B">
          <w:rPr>
            <w:b w:val="0"/>
            <w:noProof/>
            <w:webHidden/>
          </w:rPr>
          <w:instrText xml:space="preserve"> PAGEREF _Toc221803312 \h </w:instrText>
        </w:r>
        <w:r w:rsidRPr="000F373B">
          <w:rPr>
            <w:b w:val="0"/>
            <w:noProof/>
            <w:webHidden/>
          </w:rPr>
        </w:r>
        <w:r w:rsidRPr="000F373B">
          <w:rPr>
            <w:b w:val="0"/>
            <w:noProof/>
            <w:webHidden/>
          </w:rPr>
          <w:fldChar w:fldCharType="separate"/>
        </w:r>
        <w:r w:rsidR="0076377B">
          <w:rPr>
            <w:b w:val="0"/>
            <w:noProof/>
            <w:webHidden/>
          </w:rPr>
          <w:t>893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313" w:history="1">
        <w:r w:rsidRPr="000F373B">
          <w:rPr>
            <w:rStyle w:val="af1"/>
            <w:rFonts w:ascii="SimSun" w:eastAsia="SimSun" w:hAnsi="SimSun" w:cs="Bookman Old Style"/>
            <w:b w:val="0"/>
            <w:noProof/>
            <w:lang w:eastAsia="zh-CN"/>
          </w:rPr>
          <w:t>566.</w:t>
        </w:r>
        <w:r w:rsidRPr="000F373B">
          <w:rPr>
            <w:rFonts w:eastAsiaTheme="minorEastAsia" w:cstheme="minorBidi"/>
            <w:b w:val="0"/>
            <w:bCs w:val="0"/>
            <w:noProof/>
            <w:sz w:val="22"/>
            <w:szCs w:val="22"/>
            <w:lang w:eastAsia="ru-RU"/>
          </w:rPr>
          <w:tab/>
        </w:r>
        <w:r w:rsidRPr="000F373B">
          <w:rPr>
            <w:rStyle w:val="af1"/>
            <w:rFonts w:ascii="SimSun" w:eastAsia="SimSun" w:hAnsi="SimSun" w:cs="MS Gothic" w:hint="eastAsia"/>
            <w:b w:val="0"/>
            <w:noProof/>
            <w:lang w:eastAsia="zh-CN"/>
          </w:rPr>
          <w:t>俳句：</w:t>
        </w:r>
        <w:r w:rsidRPr="000F373B">
          <w:rPr>
            <w:rStyle w:val="af1"/>
            <w:rFonts w:ascii="SimSun" w:eastAsia="SimSun" w:hAnsi="SimSun" w:cs="Bookman Old Style"/>
            <w:b w:val="0"/>
            <w:noProof/>
            <w:lang w:eastAsia="zh-CN"/>
          </w:rPr>
          <w:t xml:space="preserve"> </w:t>
        </w:r>
        <w:r w:rsidRPr="000F373B">
          <w:rPr>
            <w:rStyle w:val="af1"/>
            <w:rFonts w:ascii="SimSun" w:eastAsia="SimSun" w:hAnsi="SimSun" w:cs="Times New Roman" w:hint="eastAsia"/>
            <w:b w:val="0"/>
            <w:noProof/>
            <w:lang w:eastAsia="zh-CN"/>
          </w:rPr>
          <w:t>干枯的树木</w:t>
        </w:r>
        <w:r w:rsidRPr="000F373B">
          <w:rPr>
            <w:b w:val="0"/>
            <w:noProof/>
            <w:webHidden/>
          </w:rPr>
          <w:tab/>
        </w:r>
        <w:r w:rsidRPr="000F373B">
          <w:rPr>
            <w:b w:val="0"/>
            <w:noProof/>
            <w:webHidden/>
          </w:rPr>
          <w:fldChar w:fldCharType="begin"/>
        </w:r>
        <w:r w:rsidRPr="000F373B">
          <w:rPr>
            <w:b w:val="0"/>
            <w:noProof/>
            <w:webHidden/>
          </w:rPr>
          <w:instrText xml:space="preserve"> PAGEREF _Toc221803313 \h </w:instrText>
        </w:r>
        <w:r w:rsidRPr="000F373B">
          <w:rPr>
            <w:b w:val="0"/>
            <w:noProof/>
            <w:webHidden/>
          </w:rPr>
        </w:r>
        <w:r w:rsidRPr="000F373B">
          <w:rPr>
            <w:b w:val="0"/>
            <w:noProof/>
            <w:webHidden/>
          </w:rPr>
          <w:fldChar w:fldCharType="separate"/>
        </w:r>
        <w:r w:rsidR="0076377B">
          <w:rPr>
            <w:b w:val="0"/>
            <w:noProof/>
            <w:webHidden/>
          </w:rPr>
          <w:t>893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314" w:history="1">
        <w:r w:rsidRPr="000F373B">
          <w:rPr>
            <w:rStyle w:val="af1"/>
            <w:rFonts w:ascii="Bookman Old Style" w:hAnsi="Bookman Old Style"/>
            <w:b w:val="0"/>
            <w:noProof/>
          </w:rPr>
          <w:t>567.</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ТАНЕЦ</w:t>
        </w:r>
        <w:r w:rsidRPr="000F373B">
          <w:rPr>
            <w:b w:val="0"/>
            <w:noProof/>
            <w:webHidden/>
          </w:rPr>
          <w:tab/>
        </w:r>
        <w:r w:rsidRPr="000F373B">
          <w:rPr>
            <w:b w:val="0"/>
            <w:noProof/>
            <w:webHidden/>
          </w:rPr>
          <w:fldChar w:fldCharType="begin"/>
        </w:r>
        <w:r w:rsidRPr="000F373B">
          <w:rPr>
            <w:b w:val="0"/>
            <w:noProof/>
            <w:webHidden/>
          </w:rPr>
          <w:instrText xml:space="preserve"> PAGEREF _Toc221803314 \h </w:instrText>
        </w:r>
        <w:r w:rsidRPr="000F373B">
          <w:rPr>
            <w:b w:val="0"/>
            <w:noProof/>
            <w:webHidden/>
          </w:rPr>
        </w:r>
        <w:r w:rsidRPr="000F373B">
          <w:rPr>
            <w:b w:val="0"/>
            <w:noProof/>
            <w:webHidden/>
          </w:rPr>
          <w:fldChar w:fldCharType="separate"/>
        </w:r>
        <w:r w:rsidR="0076377B">
          <w:rPr>
            <w:b w:val="0"/>
            <w:noProof/>
            <w:webHidden/>
          </w:rPr>
          <w:t>894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315" w:history="1">
        <w:r w:rsidRPr="000F373B">
          <w:rPr>
            <w:rStyle w:val="af1"/>
            <w:rFonts w:ascii="SimSun" w:eastAsia="SimSun" w:hAnsi="SimSun" w:cs="Bookman Old Style"/>
            <w:b w:val="0"/>
            <w:iCs/>
            <w:noProof/>
            <w:lang w:eastAsia="zh-CN"/>
          </w:rPr>
          <w:t>567.</w:t>
        </w:r>
        <w:r w:rsidRPr="000F373B">
          <w:rPr>
            <w:rFonts w:eastAsiaTheme="minorEastAsia" w:cstheme="minorBidi"/>
            <w:b w:val="0"/>
            <w:bCs w:val="0"/>
            <w:noProof/>
            <w:sz w:val="22"/>
            <w:szCs w:val="22"/>
            <w:lang w:eastAsia="ru-RU"/>
          </w:rPr>
          <w:tab/>
        </w:r>
        <w:r w:rsidRPr="000F373B">
          <w:rPr>
            <w:rStyle w:val="af1"/>
            <w:rFonts w:ascii="SimSun" w:eastAsia="SimSun" w:hAnsi="SimSun" w:cs="Times New Roman" w:hint="eastAsia"/>
            <w:b w:val="0"/>
            <w:noProof/>
            <w:lang w:eastAsia="zh-CN"/>
          </w:rPr>
          <w:t>跳舞的汉子</w:t>
        </w:r>
        <w:r w:rsidRPr="000F373B">
          <w:rPr>
            <w:b w:val="0"/>
            <w:noProof/>
            <w:webHidden/>
          </w:rPr>
          <w:tab/>
        </w:r>
        <w:r w:rsidRPr="000F373B">
          <w:rPr>
            <w:b w:val="0"/>
            <w:noProof/>
            <w:webHidden/>
          </w:rPr>
          <w:fldChar w:fldCharType="begin"/>
        </w:r>
        <w:r w:rsidRPr="000F373B">
          <w:rPr>
            <w:b w:val="0"/>
            <w:noProof/>
            <w:webHidden/>
          </w:rPr>
          <w:instrText xml:space="preserve"> PAGEREF _Toc221803315 \h </w:instrText>
        </w:r>
        <w:r w:rsidRPr="000F373B">
          <w:rPr>
            <w:b w:val="0"/>
            <w:noProof/>
            <w:webHidden/>
          </w:rPr>
        </w:r>
        <w:r w:rsidRPr="000F373B">
          <w:rPr>
            <w:b w:val="0"/>
            <w:noProof/>
            <w:webHidden/>
          </w:rPr>
          <w:fldChar w:fldCharType="separate"/>
        </w:r>
        <w:r w:rsidR="0076377B">
          <w:rPr>
            <w:b w:val="0"/>
            <w:noProof/>
            <w:webHidden/>
          </w:rPr>
          <w:t>894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316" w:history="1">
        <w:r w:rsidRPr="000F373B">
          <w:rPr>
            <w:rStyle w:val="af1"/>
            <w:rFonts w:ascii="Bookman Old Style" w:hAnsi="Bookman Old Style"/>
            <w:b w:val="0"/>
            <w:noProof/>
          </w:rPr>
          <w:t>568.</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ГЕНЕРАЛ</w:t>
        </w:r>
        <w:r w:rsidRPr="000F373B">
          <w:rPr>
            <w:b w:val="0"/>
            <w:noProof/>
            <w:webHidden/>
          </w:rPr>
          <w:tab/>
        </w:r>
        <w:r w:rsidRPr="000F373B">
          <w:rPr>
            <w:b w:val="0"/>
            <w:noProof/>
            <w:webHidden/>
          </w:rPr>
          <w:fldChar w:fldCharType="begin"/>
        </w:r>
        <w:r w:rsidRPr="000F373B">
          <w:rPr>
            <w:b w:val="0"/>
            <w:noProof/>
            <w:webHidden/>
          </w:rPr>
          <w:instrText xml:space="preserve"> PAGEREF _Toc221803316 \h </w:instrText>
        </w:r>
        <w:r w:rsidRPr="000F373B">
          <w:rPr>
            <w:b w:val="0"/>
            <w:noProof/>
            <w:webHidden/>
          </w:rPr>
        </w:r>
        <w:r w:rsidRPr="000F373B">
          <w:rPr>
            <w:b w:val="0"/>
            <w:noProof/>
            <w:webHidden/>
          </w:rPr>
          <w:fldChar w:fldCharType="separate"/>
        </w:r>
        <w:r w:rsidR="0076377B">
          <w:rPr>
            <w:b w:val="0"/>
            <w:noProof/>
            <w:webHidden/>
          </w:rPr>
          <w:t>895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317" w:history="1">
        <w:r w:rsidRPr="000F373B">
          <w:rPr>
            <w:rStyle w:val="af1"/>
            <w:rFonts w:ascii="SimSun" w:eastAsia="SimSun" w:hAnsi="SimSun" w:cs="Bookman Old Style"/>
            <w:b w:val="0"/>
            <w:noProof/>
            <w:lang w:eastAsia="zh-CN"/>
          </w:rPr>
          <w:t>568.</w:t>
        </w:r>
        <w:r w:rsidRPr="000F373B">
          <w:rPr>
            <w:rFonts w:eastAsiaTheme="minorEastAsia" w:cstheme="minorBidi"/>
            <w:b w:val="0"/>
            <w:bCs w:val="0"/>
            <w:noProof/>
            <w:sz w:val="22"/>
            <w:szCs w:val="22"/>
            <w:lang w:eastAsia="ru-RU"/>
          </w:rPr>
          <w:tab/>
        </w:r>
        <w:r w:rsidRPr="000F373B">
          <w:rPr>
            <w:rStyle w:val="af1"/>
            <w:rFonts w:ascii="SimSun" w:eastAsia="SimSun" w:hAnsi="SimSun" w:cs="MS Gothic" w:hint="eastAsia"/>
            <w:b w:val="0"/>
            <w:noProof/>
            <w:lang w:eastAsia="zh-CN"/>
          </w:rPr>
          <w:t>将</w:t>
        </w:r>
        <w:r w:rsidRPr="000F373B">
          <w:rPr>
            <w:rStyle w:val="af1"/>
            <w:rFonts w:ascii="SimSun" w:eastAsia="SimSun" w:hAnsi="SimSun" w:cs="SimSun" w:hint="eastAsia"/>
            <w:b w:val="0"/>
            <w:noProof/>
            <w:lang w:eastAsia="zh-CN"/>
          </w:rPr>
          <w:t>军</w:t>
        </w:r>
        <w:r w:rsidRPr="000F373B">
          <w:rPr>
            <w:b w:val="0"/>
            <w:noProof/>
            <w:webHidden/>
          </w:rPr>
          <w:tab/>
        </w:r>
        <w:r w:rsidRPr="000F373B">
          <w:rPr>
            <w:b w:val="0"/>
            <w:noProof/>
            <w:webHidden/>
          </w:rPr>
          <w:fldChar w:fldCharType="begin"/>
        </w:r>
        <w:r w:rsidRPr="000F373B">
          <w:rPr>
            <w:b w:val="0"/>
            <w:noProof/>
            <w:webHidden/>
          </w:rPr>
          <w:instrText xml:space="preserve"> PAGEREF _Toc221803317 \h </w:instrText>
        </w:r>
        <w:r w:rsidRPr="000F373B">
          <w:rPr>
            <w:b w:val="0"/>
            <w:noProof/>
            <w:webHidden/>
          </w:rPr>
        </w:r>
        <w:r w:rsidRPr="000F373B">
          <w:rPr>
            <w:b w:val="0"/>
            <w:noProof/>
            <w:webHidden/>
          </w:rPr>
          <w:fldChar w:fldCharType="separate"/>
        </w:r>
        <w:r w:rsidR="0076377B">
          <w:rPr>
            <w:b w:val="0"/>
            <w:noProof/>
            <w:webHidden/>
          </w:rPr>
          <w:t>896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318" w:history="1">
        <w:r w:rsidRPr="000F373B">
          <w:rPr>
            <w:rStyle w:val="af1"/>
            <w:rFonts w:ascii="Bookman Old Style" w:hAnsi="Bookman Old Style"/>
            <w:b w:val="0"/>
            <w:noProof/>
          </w:rPr>
          <w:t>569.</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СЕРОЕ НЕБО</w:t>
        </w:r>
        <w:r w:rsidRPr="000F373B">
          <w:rPr>
            <w:b w:val="0"/>
            <w:noProof/>
            <w:webHidden/>
          </w:rPr>
          <w:tab/>
        </w:r>
        <w:r w:rsidRPr="000F373B">
          <w:rPr>
            <w:b w:val="0"/>
            <w:noProof/>
            <w:webHidden/>
          </w:rPr>
          <w:fldChar w:fldCharType="begin"/>
        </w:r>
        <w:r w:rsidRPr="000F373B">
          <w:rPr>
            <w:b w:val="0"/>
            <w:noProof/>
            <w:webHidden/>
          </w:rPr>
          <w:instrText xml:space="preserve"> PAGEREF _Toc221803318 \h </w:instrText>
        </w:r>
        <w:r w:rsidRPr="000F373B">
          <w:rPr>
            <w:b w:val="0"/>
            <w:noProof/>
            <w:webHidden/>
          </w:rPr>
        </w:r>
        <w:r w:rsidRPr="000F373B">
          <w:rPr>
            <w:b w:val="0"/>
            <w:noProof/>
            <w:webHidden/>
          </w:rPr>
          <w:fldChar w:fldCharType="separate"/>
        </w:r>
        <w:r w:rsidR="0076377B">
          <w:rPr>
            <w:b w:val="0"/>
            <w:noProof/>
            <w:webHidden/>
          </w:rPr>
          <w:t>897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319" w:history="1">
        <w:r w:rsidRPr="000F373B">
          <w:rPr>
            <w:rStyle w:val="af1"/>
            <w:rFonts w:ascii="SimSun" w:eastAsia="SimSun" w:hAnsi="SimSun" w:cs="Bookman Old Style"/>
            <w:b w:val="0"/>
            <w:noProof/>
            <w:lang w:eastAsia="zh-CN"/>
          </w:rPr>
          <w:t>569.</w:t>
        </w:r>
        <w:r w:rsidRPr="000F373B">
          <w:rPr>
            <w:rFonts w:eastAsiaTheme="minorEastAsia" w:cstheme="minorBidi"/>
            <w:b w:val="0"/>
            <w:bCs w:val="0"/>
            <w:noProof/>
            <w:sz w:val="22"/>
            <w:szCs w:val="22"/>
            <w:lang w:eastAsia="ru-RU"/>
          </w:rPr>
          <w:tab/>
        </w:r>
        <w:r w:rsidRPr="000F373B">
          <w:rPr>
            <w:rStyle w:val="af1"/>
            <w:rFonts w:ascii="SimSun" w:eastAsia="SimSun" w:hAnsi="SimSun" w:cs="Bookman Old Style" w:hint="eastAsia"/>
            <w:b w:val="0"/>
            <w:noProof/>
            <w:lang w:eastAsia="zh-CN"/>
          </w:rPr>
          <w:t>灰蒙蒙的天空</w:t>
        </w:r>
        <w:r w:rsidRPr="000F373B">
          <w:rPr>
            <w:b w:val="0"/>
            <w:noProof/>
            <w:webHidden/>
          </w:rPr>
          <w:tab/>
        </w:r>
        <w:r w:rsidRPr="000F373B">
          <w:rPr>
            <w:b w:val="0"/>
            <w:noProof/>
            <w:webHidden/>
          </w:rPr>
          <w:fldChar w:fldCharType="begin"/>
        </w:r>
        <w:r w:rsidRPr="000F373B">
          <w:rPr>
            <w:b w:val="0"/>
            <w:noProof/>
            <w:webHidden/>
          </w:rPr>
          <w:instrText xml:space="preserve"> PAGEREF _Toc221803319 \h </w:instrText>
        </w:r>
        <w:r w:rsidRPr="000F373B">
          <w:rPr>
            <w:b w:val="0"/>
            <w:noProof/>
            <w:webHidden/>
          </w:rPr>
        </w:r>
        <w:r w:rsidRPr="000F373B">
          <w:rPr>
            <w:b w:val="0"/>
            <w:noProof/>
            <w:webHidden/>
          </w:rPr>
          <w:fldChar w:fldCharType="separate"/>
        </w:r>
        <w:r w:rsidR="0076377B">
          <w:rPr>
            <w:b w:val="0"/>
            <w:noProof/>
            <w:webHidden/>
          </w:rPr>
          <w:t>898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320" w:history="1">
        <w:r w:rsidRPr="000F373B">
          <w:rPr>
            <w:rStyle w:val="af1"/>
            <w:rFonts w:ascii="Bookman Old Style" w:hAnsi="Bookman Old Style"/>
            <w:b w:val="0"/>
            <w:noProof/>
          </w:rPr>
          <w:t>570.</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ГРУСТНЫЙ ЧЕЛОВЕК</w:t>
        </w:r>
        <w:r w:rsidRPr="000F373B">
          <w:rPr>
            <w:b w:val="0"/>
            <w:noProof/>
            <w:webHidden/>
          </w:rPr>
          <w:tab/>
        </w:r>
        <w:r w:rsidRPr="000F373B">
          <w:rPr>
            <w:b w:val="0"/>
            <w:noProof/>
            <w:webHidden/>
          </w:rPr>
          <w:fldChar w:fldCharType="begin"/>
        </w:r>
        <w:r w:rsidRPr="000F373B">
          <w:rPr>
            <w:b w:val="0"/>
            <w:noProof/>
            <w:webHidden/>
          </w:rPr>
          <w:instrText xml:space="preserve"> PAGEREF _Toc221803320 \h </w:instrText>
        </w:r>
        <w:r w:rsidRPr="000F373B">
          <w:rPr>
            <w:b w:val="0"/>
            <w:noProof/>
            <w:webHidden/>
          </w:rPr>
        </w:r>
        <w:r w:rsidRPr="000F373B">
          <w:rPr>
            <w:b w:val="0"/>
            <w:noProof/>
            <w:webHidden/>
          </w:rPr>
          <w:fldChar w:fldCharType="separate"/>
        </w:r>
        <w:r w:rsidR="0076377B">
          <w:rPr>
            <w:b w:val="0"/>
            <w:noProof/>
            <w:webHidden/>
          </w:rPr>
          <w:t>899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321" w:history="1">
        <w:r w:rsidRPr="000F373B">
          <w:rPr>
            <w:rStyle w:val="af1"/>
            <w:rFonts w:ascii="SimSun" w:eastAsia="SimSun" w:hAnsi="SimSun"/>
            <w:b w:val="0"/>
            <w:noProof/>
            <w:lang w:eastAsia="zh-CN"/>
          </w:rPr>
          <w:t>570.</w:t>
        </w:r>
        <w:r w:rsidRPr="000F373B">
          <w:rPr>
            <w:rFonts w:eastAsiaTheme="minorEastAsia" w:cstheme="minorBidi"/>
            <w:b w:val="0"/>
            <w:bCs w:val="0"/>
            <w:noProof/>
            <w:sz w:val="22"/>
            <w:szCs w:val="22"/>
            <w:lang w:eastAsia="ru-RU"/>
          </w:rPr>
          <w:tab/>
        </w:r>
        <w:r w:rsidRPr="000F373B">
          <w:rPr>
            <w:rStyle w:val="af1"/>
            <w:rFonts w:ascii="SimSun" w:eastAsia="SimSun" w:hAnsi="SimSun" w:cs="Bookman Old Style" w:hint="eastAsia"/>
            <w:b w:val="0"/>
            <w:noProof/>
            <w:lang w:eastAsia="zh-CN"/>
          </w:rPr>
          <w:t>心情怅惘的人</w:t>
        </w:r>
        <w:r w:rsidRPr="000F373B">
          <w:rPr>
            <w:b w:val="0"/>
            <w:noProof/>
            <w:webHidden/>
          </w:rPr>
          <w:tab/>
        </w:r>
        <w:r w:rsidRPr="000F373B">
          <w:rPr>
            <w:b w:val="0"/>
            <w:noProof/>
            <w:webHidden/>
          </w:rPr>
          <w:fldChar w:fldCharType="begin"/>
        </w:r>
        <w:r w:rsidRPr="000F373B">
          <w:rPr>
            <w:b w:val="0"/>
            <w:noProof/>
            <w:webHidden/>
          </w:rPr>
          <w:instrText xml:space="preserve"> PAGEREF _Toc221803321 \h </w:instrText>
        </w:r>
        <w:r w:rsidRPr="000F373B">
          <w:rPr>
            <w:b w:val="0"/>
            <w:noProof/>
            <w:webHidden/>
          </w:rPr>
        </w:r>
        <w:r w:rsidRPr="000F373B">
          <w:rPr>
            <w:b w:val="0"/>
            <w:noProof/>
            <w:webHidden/>
          </w:rPr>
          <w:fldChar w:fldCharType="separate"/>
        </w:r>
        <w:r w:rsidR="0076377B">
          <w:rPr>
            <w:b w:val="0"/>
            <w:noProof/>
            <w:webHidden/>
          </w:rPr>
          <w:t>900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322" w:history="1">
        <w:r w:rsidRPr="000F373B">
          <w:rPr>
            <w:rStyle w:val="af1"/>
            <w:rFonts w:ascii="Bookman Old Style" w:hAnsi="Bookman Old Style"/>
            <w:b w:val="0"/>
            <w:noProof/>
          </w:rPr>
          <w:t>571.</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СЧИТАТЬ ЗВЁЗДЫ</w:t>
        </w:r>
        <w:r w:rsidRPr="000F373B">
          <w:rPr>
            <w:b w:val="0"/>
            <w:noProof/>
            <w:webHidden/>
          </w:rPr>
          <w:tab/>
        </w:r>
        <w:r w:rsidRPr="000F373B">
          <w:rPr>
            <w:b w:val="0"/>
            <w:noProof/>
            <w:webHidden/>
          </w:rPr>
          <w:fldChar w:fldCharType="begin"/>
        </w:r>
        <w:r w:rsidRPr="000F373B">
          <w:rPr>
            <w:b w:val="0"/>
            <w:noProof/>
            <w:webHidden/>
          </w:rPr>
          <w:instrText xml:space="preserve"> PAGEREF _Toc221803322 \h </w:instrText>
        </w:r>
        <w:r w:rsidRPr="000F373B">
          <w:rPr>
            <w:b w:val="0"/>
            <w:noProof/>
            <w:webHidden/>
          </w:rPr>
        </w:r>
        <w:r w:rsidRPr="000F373B">
          <w:rPr>
            <w:b w:val="0"/>
            <w:noProof/>
            <w:webHidden/>
          </w:rPr>
          <w:fldChar w:fldCharType="separate"/>
        </w:r>
        <w:r w:rsidR="0076377B">
          <w:rPr>
            <w:b w:val="0"/>
            <w:noProof/>
            <w:webHidden/>
          </w:rPr>
          <w:t>901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323" w:history="1">
        <w:r w:rsidRPr="000F373B">
          <w:rPr>
            <w:rStyle w:val="af1"/>
            <w:rFonts w:ascii="SimSun" w:eastAsia="SimSun" w:hAnsi="SimSun"/>
            <w:b w:val="0"/>
            <w:noProof/>
            <w:lang w:eastAsia="zh-CN"/>
          </w:rPr>
          <w:t>571.</w:t>
        </w:r>
        <w:r w:rsidRPr="000F373B">
          <w:rPr>
            <w:rFonts w:eastAsiaTheme="minorEastAsia" w:cstheme="minorBidi"/>
            <w:b w:val="0"/>
            <w:bCs w:val="0"/>
            <w:noProof/>
            <w:sz w:val="22"/>
            <w:szCs w:val="22"/>
            <w:lang w:eastAsia="ru-RU"/>
          </w:rPr>
          <w:tab/>
        </w:r>
        <w:r w:rsidRPr="000F373B">
          <w:rPr>
            <w:rStyle w:val="af1"/>
            <w:rFonts w:ascii="SimSun" w:eastAsia="SimSun" w:hAnsi="SimSun" w:cs="Bookman Old Style" w:hint="eastAsia"/>
            <w:b w:val="0"/>
            <w:noProof/>
            <w:lang w:eastAsia="zh-CN"/>
          </w:rPr>
          <w:t>数星星</w:t>
        </w:r>
        <w:r w:rsidRPr="000F373B">
          <w:rPr>
            <w:b w:val="0"/>
            <w:noProof/>
            <w:webHidden/>
          </w:rPr>
          <w:tab/>
        </w:r>
        <w:r w:rsidRPr="000F373B">
          <w:rPr>
            <w:b w:val="0"/>
            <w:noProof/>
            <w:webHidden/>
          </w:rPr>
          <w:fldChar w:fldCharType="begin"/>
        </w:r>
        <w:r w:rsidRPr="000F373B">
          <w:rPr>
            <w:b w:val="0"/>
            <w:noProof/>
            <w:webHidden/>
          </w:rPr>
          <w:instrText xml:space="preserve"> PAGEREF _Toc221803323 \h </w:instrText>
        </w:r>
        <w:r w:rsidRPr="000F373B">
          <w:rPr>
            <w:b w:val="0"/>
            <w:noProof/>
            <w:webHidden/>
          </w:rPr>
        </w:r>
        <w:r w:rsidRPr="000F373B">
          <w:rPr>
            <w:b w:val="0"/>
            <w:noProof/>
            <w:webHidden/>
          </w:rPr>
          <w:fldChar w:fldCharType="separate"/>
        </w:r>
        <w:r w:rsidR="0076377B">
          <w:rPr>
            <w:b w:val="0"/>
            <w:noProof/>
            <w:webHidden/>
          </w:rPr>
          <w:t>901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324" w:history="1">
        <w:r w:rsidRPr="000F373B">
          <w:rPr>
            <w:rStyle w:val="af1"/>
            <w:rFonts w:ascii="Bookman Old Style" w:hAnsi="Bookman Old Style"/>
            <w:b w:val="0"/>
            <w:noProof/>
          </w:rPr>
          <w:t>572.</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ЛЮДИ НА ФОТОГРАФИЯХ</w:t>
        </w:r>
        <w:r w:rsidRPr="000F373B">
          <w:rPr>
            <w:b w:val="0"/>
            <w:noProof/>
            <w:webHidden/>
          </w:rPr>
          <w:tab/>
        </w:r>
        <w:r w:rsidRPr="000F373B">
          <w:rPr>
            <w:b w:val="0"/>
            <w:noProof/>
            <w:webHidden/>
          </w:rPr>
          <w:fldChar w:fldCharType="begin"/>
        </w:r>
        <w:r w:rsidRPr="000F373B">
          <w:rPr>
            <w:b w:val="0"/>
            <w:noProof/>
            <w:webHidden/>
          </w:rPr>
          <w:instrText xml:space="preserve"> PAGEREF _Toc221803324 \h </w:instrText>
        </w:r>
        <w:r w:rsidRPr="000F373B">
          <w:rPr>
            <w:b w:val="0"/>
            <w:noProof/>
            <w:webHidden/>
          </w:rPr>
        </w:r>
        <w:r w:rsidRPr="000F373B">
          <w:rPr>
            <w:b w:val="0"/>
            <w:noProof/>
            <w:webHidden/>
          </w:rPr>
          <w:fldChar w:fldCharType="separate"/>
        </w:r>
        <w:r w:rsidR="0076377B">
          <w:rPr>
            <w:b w:val="0"/>
            <w:noProof/>
            <w:webHidden/>
          </w:rPr>
          <w:t>902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325" w:history="1">
        <w:r w:rsidRPr="000F373B">
          <w:rPr>
            <w:rStyle w:val="af1"/>
            <w:rFonts w:ascii="SimSun" w:eastAsia="SimSun" w:hAnsi="SimSun"/>
            <w:b w:val="0"/>
            <w:noProof/>
            <w:lang w:eastAsia="zh-CN"/>
          </w:rPr>
          <w:t>572.</w:t>
        </w:r>
        <w:r w:rsidRPr="000F373B">
          <w:rPr>
            <w:rFonts w:eastAsiaTheme="minorEastAsia" w:cstheme="minorBidi"/>
            <w:b w:val="0"/>
            <w:bCs w:val="0"/>
            <w:noProof/>
            <w:sz w:val="22"/>
            <w:szCs w:val="22"/>
            <w:lang w:eastAsia="ru-RU"/>
          </w:rPr>
          <w:tab/>
        </w:r>
        <w:r w:rsidRPr="000F373B">
          <w:rPr>
            <w:rStyle w:val="af1"/>
            <w:rFonts w:ascii="SimSun" w:eastAsia="SimSun" w:hAnsi="SimSun" w:cs="Bookman Old Style" w:hint="eastAsia"/>
            <w:b w:val="0"/>
            <w:noProof/>
            <w:lang w:eastAsia="zh-CN"/>
          </w:rPr>
          <w:t>照片上的人们</w:t>
        </w:r>
        <w:r w:rsidRPr="000F373B">
          <w:rPr>
            <w:b w:val="0"/>
            <w:noProof/>
            <w:webHidden/>
          </w:rPr>
          <w:tab/>
        </w:r>
        <w:r w:rsidRPr="000F373B">
          <w:rPr>
            <w:b w:val="0"/>
            <w:noProof/>
            <w:webHidden/>
          </w:rPr>
          <w:fldChar w:fldCharType="begin"/>
        </w:r>
        <w:r w:rsidRPr="000F373B">
          <w:rPr>
            <w:b w:val="0"/>
            <w:noProof/>
            <w:webHidden/>
          </w:rPr>
          <w:instrText xml:space="preserve"> PAGEREF _Toc221803325 \h </w:instrText>
        </w:r>
        <w:r w:rsidRPr="000F373B">
          <w:rPr>
            <w:b w:val="0"/>
            <w:noProof/>
            <w:webHidden/>
          </w:rPr>
        </w:r>
        <w:r w:rsidRPr="000F373B">
          <w:rPr>
            <w:b w:val="0"/>
            <w:noProof/>
            <w:webHidden/>
          </w:rPr>
          <w:fldChar w:fldCharType="separate"/>
        </w:r>
        <w:r w:rsidR="0076377B">
          <w:rPr>
            <w:b w:val="0"/>
            <w:noProof/>
            <w:webHidden/>
          </w:rPr>
          <w:t>902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326" w:history="1">
        <w:r w:rsidRPr="000F373B">
          <w:rPr>
            <w:rStyle w:val="af1"/>
            <w:rFonts w:ascii="Bookman Old Style" w:hAnsi="Bookman Old Style"/>
            <w:b w:val="0"/>
            <w:noProof/>
          </w:rPr>
          <w:t>573.</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ЗАКОН АРХИМЕДА</w:t>
        </w:r>
        <w:r w:rsidRPr="000F373B">
          <w:rPr>
            <w:b w:val="0"/>
            <w:noProof/>
            <w:webHidden/>
          </w:rPr>
          <w:tab/>
        </w:r>
        <w:r w:rsidRPr="000F373B">
          <w:rPr>
            <w:b w:val="0"/>
            <w:noProof/>
            <w:webHidden/>
          </w:rPr>
          <w:fldChar w:fldCharType="begin"/>
        </w:r>
        <w:r w:rsidRPr="000F373B">
          <w:rPr>
            <w:b w:val="0"/>
            <w:noProof/>
            <w:webHidden/>
          </w:rPr>
          <w:instrText xml:space="preserve"> PAGEREF _Toc221803326 \h </w:instrText>
        </w:r>
        <w:r w:rsidRPr="000F373B">
          <w:rPr>
            <w:b w:val="0"/>
            <w:noProof/>
            <w:webHidden/>
          </w:rPr>
        </w:r>
        <w:r w:rsidRPr="000F373B">
          <w:rPr>
            <w:b w:val="0"/>
            <w:noProof/>
            <w:webHidden/>
          </w:rPr>
          <w:fldChar w:fldCharType="separate"/>
        </w:r>
        <w:r w:rsidR="0076377B">
          <w:rPr>
            <w:b w:val="0"/>
            <w:noProof/>
            <w:webHidden/>
          </w:rPr>
          <w:t>903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327" w:history="1">
        <w:r w:rsidRPr="000F373B">
          <w:rPr>
            <w:rStyle w:val="af1"/>
            <w:rFonts w:ascii="SimSun" w:eastAsia="SimSun" w:hAnsi="SimSun" w:cs="Bookman Old Style"/>
            <w:b w:val="0"/>
            <w:noProof/>
            <w:lang w:eastAsia="zh-CN"/>
          </w:rPr>
          <w:t>573.</w:t>
        </w:r>
        <w:r w:rsidRPr="000F373B">
          <w:rPr>
            <w:rFonts w:eastAsiaTheme="minorEastAsia" w:cstheme="minorBidi"/>
            <w:b w:val="0"/>
            <w:bCs w:val="0"/>
            <w:noProof/>
            <w:sz w:val="22"/>
            <w:szCs w:val="22"/>
            <w:lang w:eastAsia="ru-RU"/>
          </w:rPr>
          <w:tab/>
        </w:r>
        <w:r w:rsidRPr="000F373B">
          <w:rPr>
            <w:rStyle w:val="af1"/>
            <w:rFonts w:ascii="SimSun" w:eastAsia="SimSun" w:hAnsi="SimSun" w:cs="Bookman Old Style" w:hint="eastAsia"/>
            <w:b w:val="0"/>
            <w:noProof/>
            <w:lang w:eastAsia="zh-CN"/>
          </w:rPr>
          <w:t>阿基米德定律</w:t>
        </w:r>
        <w:r w:rsidRPr="000F373B">
          <w:rPr>
            <w:b w:val="0"/>
            <w:noProof/>
            <w:webHidden/>
          </w:rPr>
          <w:tab/>
        </w:r>
        <w:r w:rsidRPr="000F373B">
          <w:rPr>
            <w:b w:val="0"/>
            <w:noProof/>
            <w:webHidden/>
          </w:rPr>
          <w:fldChar w:fldCharType="begin"/>
        </w:r>
        <w:r w:rsidRPr="000F373B">
          <w:rPr>
            <w:b w:val="0"/>
            <w:noProof/>
            <w:webHidden/>
          </w:rPr>
          <w:instrText xml:space="preserve"> PAGEREF _Toc221803327 \h </w:instrText>
        </w:r>
        <w:r w:rsidRPr="000F373B">
          <w:rPr>
            <w:b w:val="0"/>
            <w:noProof/>
            <w:webHidden/>
          </w:rPr>
        </w:r>
        <w:r w:rsidRPr="000F373B">
          <w:rPr>
            <w:b w:val="0"/>
            <w:noProof/>
            <w:webHidden/>
          </w:rPr>
          <w:fldChar w:fldCharType="separate"/>
        </w:r>
        <w:r w:rsidR="0076377B">
          <w:rPr>
            <w:b w:val="0"/>
            <w:noProof/>
            <w:webHidden/>
          </w:rPr>
          <w:t>904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328" w:history="1">
        <w:r w:rsidRPr="000F373B">
          <w:rPr>
            <w:rStyle w:val="af1"/>
            <w:rFonts w:ascii="Bookman Old Style" w:hAnsi="Bookman Old Style"/>
            <w:b w:val="0"/>
            <w:noProof/>
          </w:rPr>
          <w:t>574.</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ОТКРОВЕНИЕ</w:t>
        </w:r>
        <w:r w:rsidRPr="000F373B">
          <w:rPr>
            <w:b w:val="0"/>
            <w:noProof/>
            <w:webHidden/>
          </w:rPr>
          <w:tab/>
        </w:r>
        <w:r w:rsidRPr="000F373B">
          <w:rPr>
            <w:b w:val="0"/>
            <w:noProof/>
            <w:webHidden/>
          </w:rPr>
          <w:fldChar w:fldCharType="begin"/>
        </w:r>
        <w:r w:rsidRPr="000F373B">
          <w:rPr>
            <w:b w:val="0"/>
            <w:noProof/>
            <w:webHidden/>
          </w:rPr>
          <w:instrText xml:space="preserve"> PAGEREF _Toc221803328 \h </w:instrText>
        </w:r>
        <w:r w:rsidRPr="000F373B">
          <w:rPr>
            <w:b w:val="0"/>
            <w:noProof/>
            <w:webHidden/>
          </w:rPr>
        </w:r>
        <w:r w:rsidRPr="000F373B">
          <w:rPr>
            <w:b w:val="0"/>
            <w:noProof/>
            <w:webHidden/>
          </w:rPr>
          <w:fldChar w:fldCharType="separate"/>
        </w:r>
        <w:r w:rsidR="0076377B">
          <w:rPr>
            <w:b w:val="0"/>
            <w:noProof/>
            <w:webHidden/>
          </w:rPr>
          <w:t>905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329" w:history="1">
        <w:r w:rsidRPr="000F373B">
          <w:rPr>
            <w:rStyle w:val="af1"/>
            <w:rFonts w:ascii="SimSun" w:eastAsia="SimSun" w:hAnsi="SimSun" w:cs="Bookman Old Style"/>
            <w:b w:val="0"/>
            <w:noProof/>
            <w:lang w:eastAsia="zh-CN"/>
          </w:rPr>
          <w:t>574.</w:t>
        </w:r>
        <w:r w:rsidRPr="000F373B">
          <w:rPr>
            <w:rFonts w:eastAsiaTheme="minorEastAsia" w:cstheme="minorBidi"/>
            <w:b w:val="0"/>
            <w:bCs w:val="0"/>
            <w:noProof/>
            <w:sz w:val="22"/>
            <w:szCs w:val="22"/>
            <w:lang w:eastAsia="ru-RU"/>
          </w:rPr>
          <w:tab/>
        </w:r>
        <w:r w:rsidRPr="000F373B">
          <w:rPr>
            <w:rStyle w:val="af1"/>
            <w:rFonts w:ascii="SimSun" w:eastAsia="SimSun" w:hAnsi="SimSun" w:cs="Bookman Old Style" w:hint="eastAsia"/>
            <w:b w:val="0"/>
            <w:noProof/>
            <w:lang w:eastAsia="zh-CN"/>
          </w:rPr>
          <w:t>启示录</w:t>
        </w:r>
        <w:r w:rsidRPr="000F373B">
          <w:rPr>
            <w:b w:val="0"/>
            <w:noProof/>
            <w:webHidden/>
          </w:rPr>
          <w:tab/>
        </w:r>
        <w:r w:rsidRPr="000F373B">
          <w:rPr>
            <w:b w:val="0"/>
            <w:noProof/>
            <w:webHidden/>
          </w:rPr>
          <w:fldChar w:fldCharType="begin"/>
        </w:r>
        <w:r w:rsidRPr="000F373B">
          <w:rPr>
            <w:b w:val="0"/>
            <w:noProof/>
            <w:webHidden/>
          </w:rPr>
          <w:instrText xml:space="preserve"> PAGEREF _Toc221803329 \h </w:instrText>
        </w:r>
        <w:r w:rsidRPr="000F373B">
          <w:rPr>
            <w:b w:val="0"/>
            <w:noProof/>
            <w:webHidden/>
          </w:rPr>
        </w:r>
        <w:r w:rsidRPr="000F373B">
          <w:rPr>
            <w:b w:val="0"/>
            <w:noProof/>
            <w:webHidden/>
          </w:rPr>
          <w:fldChar w:fldCharType="separate"/>
        </w:r>
        <w:r w:rsidR="0076377B">
          <w:rPr>
            <w:b w:val="0"/>
            <w:noProof/>
            <w:webHidden/>
          </w:rPr>
          <w:t>906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330" w:history="1">
        <w:r w:rsidRPr="000F373B">
          <w:rPr>
            <w:rStyle w:val="af1"/>
            <w:rFonts w:ascii="Bookman Old Style" w:hAnsi="Bookman Old Style"/>
            <w:b w:val="0"/>
            <w:noProof/>
          </w:rPr>
          <w:t>575.</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хокку: ВЫПИВШИЙ ВОДКИ</w:t>
        </w:r>
        <w:r w:rsidRPr="000F373B">
          <w:rPr>
            <w:b w:val="0"/>
            <w:noProof/>
            <w:webHidden/>
          </w:rPr>
          <w:tab/>
        </w:r>
        <w:r w:rsidRPr="000F373B">
          <w:rPr>
            <w:b w:val="0"/>
            <w:noProof/>
            <w:webHidden/>
          </w:rPr>
          <w:fldChar w:fldCharType="begin"/>
        </w:r>
        <w:r w:rsidRPr="000F373B">
          <w:rPr>
            <w:b w:val="0"/>
            <w:noProof/>
            <w:webHidden/>
          </w:rPr>
          <w:instrText xml:space="preserve"> PAGEREF _Toc221803330 \h </w:instrText>
        </w:r>
        <w:r w:rsidRPr="000F373B">
          <w:rPr>
            <w:b w:val="0"/>
            <w:noProof/>
            <w:webHidden/>
          </w:rPr>
        </w:r>
        <w:r w:rsidRPr="000F373B">
          <w:rPr>
            <w:b w:val="0"/>
            <w:noProof/>
            <w:webHidden/>
          </w:rPr>
          <w:fldChar w:fldCharType="separate"/>
        </w:r>
        <w:r w:rsidR="0076377B">
          <w:rPr>
            <w:b w:val="0"/>
            <w:noProof/>
            <w:webHidden/>
          </w:rPr>
          <w:t>907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331" w:history="1">
        <w:r w:rsidRPr="000F373B">
          <w:rPr>
            <w:rStyle w:val="af1"/>
            <w:rFonts w:ascii="SimSun" w:eastAsia="SimSun" w:hAnsi="SimSun" w:cs="Bookman Old Style"/>
            <w:b w:val="0"/>
            <w:noProof/>
            <w:lang w:eastAsia="zh-CN"/>
          </w:rPr>
          <w:t>575.</w:t>
        </w:r>
        <w:r w:rsidRPr="000F373B">
          <w:rPr>
            <w:rFonts w:eastAsiaTheme="minorEastAsia" w:cstheme="minorBidi"/>
            <w:b w:val="0"/>
            <w:bCs w:val="0"/>
            <w:noProof/>
            <w:sz w:val="22"/>
            <w:szCs w:val="22"/>
            <w:lang w:eastAsia="ru-RU"/>
          </w:rPr>
          <w:tab/>
        </w:r>
        <w:r w:rsidRPr="000F373B">
          <w:rPr>
            <w:rStyle w:val="af1"/>
            <w:rFonts w:ascii="SimSun" w:eastAsia="SimSun" w:hAnsi="SimSun" w:cs="MS Gothic" w:hint="eastAsia"/>
            <w:b w:val="0"/>
            <w:noProof/>
            <w:lang w:eastAsia="zh-CN"/>
          </w:rPr>
          <w:t>俳句：</w:t>
        </w:r>
        <w:r w:rsidRPr="000F373B">
          <w:rPr>
            <w:rStyle w:val="af1"/>
            <w:rFonts w:ascii="SimSun" w:eastAsia="SimSun" w:hAnsi="SimSun" w:cs="Bookman Old Style"/>
            <w:b w:val="0"/>
            <w:noProof/>
            <w:lang w:eastAsia="zh-CN"/>
          </w:rPr>
          <w:t xml:space="preserve"> </w:t>
        </w:r>
        <w:r w:rsidRPr="000F373B">
          <w:rPr>
            <w:rStyle w:val="af1"/>
            <w:rFonts w:ascii="SimSun" w:eastAsia="SimSun" w:hAnsi="SimSun" w:cs="Bookman Old Style" w:hint="eastAsia"/>
            <w:b w:val="0"/>
            <w:noProof/>
            <w:lang w:eastAsia="zh-CN"/>
          </w:rPr>
          <w:t>喝醉酒的人</w:t>
        </w:r>
        <w:r w:rsidRPr="000F373B">
          <w:rPr>
            <w:b w:val="0"/>
            <w:noProof/>
            <w:webHidden/>
          </w:rPr>
          <w:tab/>
        </w:r>
        <w:r w:rsidRPr="000F373B">
          <w:rPr>
            <w:b w:val="0"/>
            <w:noProof/>
            <w:webHidden/>
          </w:rPr>
          <w:fldChar w:fldCharType="begin"/>
        </w:r>
        <w:r w:rsidRPr="000F373B">
          <w:rPr>
            <w:b w:val="0"/>
            <w:noProof/>
            <w:webHidden/>
          </w:rPr>
          <w:instrText xml:space="preserve"> PAGEREF _Toc221803331 \h </w:instrText>
        </w:r>
        <w:r w:rsidRPr="000F373B">
          <w:rPr>
            <w:b w:val="0"/>
            <w:noProof/>
            <w:webHidden/>
          </w:rPr>
        </w:r>
        <w:r w:rsidRPr="000F373B">
          <w:rPr>
            <w:b w:val="0"/>
            <w:noProof/>
            <w:webHidden/>
          </w:rPr>
          <w:fldChar w:fldCharType="separate"/>
        </w:r>
        <w:r w:rsidR="0076377B">
          <w:rPr>
            <w:b w:val="0"/>
            <w:noProof/>
            <w:webHidden/>
          </w:rPr>
          <w:t>907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332" w:history="1">
        <w:r w:rsidRPr="000F373B">
          <w:rPr>
            <w:rStyle w:val="af1"/>
            <w:rFonts w:ascii="Bookman Old Style" w:eastAsia="Times New Roman" w:hAnsi="Bookman Old Style" w:cs="Times New Roman"/>
            <w:b w:val="0"/>
            <w:noProof/>
            <w:lang w:eastAsia="ru-RU"/>
          </w:rPr>
          <w:t>576.</w:t>
        </w:r>
        <w:r w:rsidRPr="000F373B">
          <w:rPr>
            <w:rFonts w:eastAsiaTheme="minorEastAsia" w:cstheme="minorBidi"/>
            <w:b w:val="0"/>
            <w:bCs w:val="0"/>
            <w:noProof/>
            <w:sz w:val="22"/>
            <w:szCs w:val="22"/>
            <w:lang w:eastAsia="ru-RU"/>
          </w:rPr>
          <w:tab/>
        </w:r>
        <w:r w:rsidRPr="000F373B">
          <w:rPr>
            <w:rStyle w:val="af1"/>
            <w:rFonts w:ascii="Bookman Old Style" w:eastAsia="Times New Roman" w:hAnsi="Bookman Old Style" w:cs="Times New Roman"/>
            <w:b w:val="0"/>
            <w:noProof/>
            <w:lang w:eastAsia="ru-RU"/>
          </w:rPr>
          <w:t>хокку: СОН В СЕРЕДИНЕ ИЮЛЬСКОГО ДНЯ</w:t>
        </w:r>
        <w:r w:rsidRPr="000F373B">
          <w:rPr>
            <w:b w:val="0"/>
            <w:noProof/>
            <w:webHidden/>
          </w:rPr>
          <w:tab/>
        </w:r>
        <w:r w:rsidRPr="000F373B">
          <w:rPr>
            <w:b w:val="0"/>
            <w:noProof/>
            <w:webHidden/>
          </w:rPr>
          <w:fldChar w:fldCharType="begin"/>
        </w:r>
        <w:r w:rsidRPr="000F373B">
          <w:rPr>
            <w:b w:val="0"/>
            <w:noProof/>
            <w:webHidden/>
          </w:rPr>
          <w:instrText xml:space="preserve"> PAGEREF _Toc221803332 \h </w:instrText>
        </w:r>
        <w:r w:rsidRPr="000F373B">
          <w:rPr>
            <w:b w:val="0"/>
            <w:noProof/>
            <w:webHidden/>
          </w:rPr>
        </w:r>
        <w:r w:rsidRPr="000F373B">
          <w:rPr>
            <w:b w:val="0"/>
            <w:noProof/>
            <w:webHidden/>
          </w:rPr>
          <w:fldChar w:fldCharType="separate"/>
        </w:r>
        <w:r w:rsidR="0076377B">
          <w:rPr>
            <w:b w:val="0"/>
            <w:noProof/>
            <w:webHidden/>
          </w:rPr>
          <w:t>908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333" w:history="1">
        <w:r w:rsidRPr="000F373B">
          <w:rPr>
            <w:rStyle w:val="af1"/>
            <w:rFonts w:ascii="SimSun" w:eastAsia="SimSun" w:hAnsi="SimSun" w:cs="Bookman Old Style"/>
            <w:b w:val="0"/>
            <w:noProof/>
            <w:lang w:eastAsia="zh-CN"/>
          </w:rPr>
          <w:t>576.</w:t>
        </w:r>
        <w:r w:rsidRPr="000F373B">
          <w:rPr>
            <w:rFonts w:eastAsiaTheme="minorEastAsia" w:cstheme="minorBidi"/>
            <w:b w:val="0"/>
            <w:bCs w:val="0"/>
            <w:noProof/>
            <w:sz w:val="22"/>
            <w:szCs w:val="22"/>
            <w:lang w:eastAsia="ru-RU"/>
          </w:rPr>
          <w:tab/>
        </w:r>
        <w:r w:rsidRPr="000F373B">
          <w:rPr>
            <w:rStyle w:val="af1"/>
            <w:rFonts w:ascii="SimSun" w:eastAsia="SimSun" w:hAnsi="SimSun" w:cs="MS Gothic" w:hint="eastAsia"/>
            <w:b w:val="0"/>
            <w:noProof/>
            <w:lang w:eastAsia="zh-CN"/>
          </w:rPr>
          <w:t>俳句：</w:t>
        </w:r>
        <w:r w:rsidRPr="000F373B">
          <w:rPr>
            <w:rStyle w:val="af1"/>
            <w:rFonts w:ascii="SimSun" w:eastAsia="SimSun" w:hAnsi="SimSun" w:cs="Bookman Old Style" w:hint="eastAsia"/>
            <w:b w:val="0"/>
            <w:noProof/>
            <w:lang w:eastAsia="zh-CN"/>
          </w:rPr>
          <w:t>七月一天的中午梦</w:t>
        </w:r>
        <w:r w:rsidRPr="000F373B">
          <w:rPr>
            <w:b w:val="0"/>
            <w:noProof/>
            <w:webHidden/>
          </w:rPr>
          <w:tab/>
        </w:r>
        <w:r w:rsidRPr="000F373B">
          <w:rPr>
            <w:b w:val="0"/>
            <w:noProof/>
            <w:webHidden/>
          </w:rPr>
          <w:fldChar w:fldCharType="begin"/>
        </w:r>
        <w:r w:rsidRPr="000F373B">
          <w:rPr>
            <w:b w:val="0"/>
            <w:noProof/>
            <w:webHidden/>
          </w:rPr>
          <w:instrText xml:space="preserve"> PAGEREF _Toc221803333 \h </w:instrText>
        </w:r>
        <w:r w:rsidRPr="000F373B">
          <w:rPr>
            <w:b w:val="0"/>
            <w:noProof/>
            <w:webHidden/>
          </w:rPr>
        </w:r>
        <w:r w:rsidRPr="000F373B">
          <w:rPr>
            <w:b w:val="0"/>
            <w:noProof/>
            <w:webHidden/>
          </w:rPr>
          <w:fldChar w:fldCharType="separate"/>
        </w:r>
        <w:r w:rsidR="0076377B">
          <w:rPr>
            <w:b w:val="0"/>
            <w:noProof/>
            <w:webHidden/>
          </w:rPr>
          <w:t>908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334" w:history="1">
        <w:r w:rsidRPr="000F373B">
          <w:rPr>
            <w:rStyle w:val="af1"/>
            <w:rFonts w:ascii="Bookman Old Style" w:hAnsi="Bookman Old Style"/>
            <w:b w:val="0"/>
            <w:noProof/>
          </w:rPr>
          <w:t>577.</w:t>
        </w:r>
        <w:r w:rsidRPr="000F373B">
          <w:rPr>
            <w:rFonts w:eastAsiaTheme="minorEastAsia" w:cstheme="minorBidi"/>
            <w:b w:val="0"/>
            <w:bCs w:val="0"/>
            <w:noProof/>
            <w:sz w:val="22"/>
            <w:szCs w:val="22"/>
            <w:lang w:eastAsia="ru-RU"/>
          </w:rPr>
          <w:tab/>
        </w:r>
        <w:r w:rsidRPr="000F373B">
          <w:rPr>
            <w:rStyle w:val="af1"/>
            <w:rFonts w:ascii="Bookman Old Style" w:eastAsia="Times New Roman" w:hAnsi="Bookman Old Style" w:cs="Times New Roman"/>
            <w:b w:val="0"/>
            <w:noProof/>
            <w:lang w:eastAsia="ru-RU"/>
          </w:rPr>
          <w:t>ДОБРО</w:t>
        </w:r>
        <w:r w:rsidRPr="000F373B">
          <w:rPr>
            <w:rStyle w:val="af1"/>
            <w:rFonts w:ascii="Bookman Old Style" w:hAnsi="Bookman Old Style"/>
            <w:b w:val="0"/>
            <w:noProof/>
          </w:rPr>
          <w:t xml:space="preserve"> И ХУДО</w:t>
        </w:r>
        <w:r w:rsidRPr="000F373B">
          <w:rPr>
            <w:b w:val="0"/>
            <w:noProof/>
            <w:webHidden/>
          </w:rPr>
          <w:tab/>
        </w:r>
        <w:r w:rsidRPr="000F373B">
          <w:rPr>
            <w:b w:val="0"/>
            <w:noProof/>
            <w:webHidden/>
          </w:rPr>
          <w:fldChar w:fldCharType="begin"/>
        </w:r>
        <w:r w:rsidRPr="000F373B">
          <w:rPr>
            <w:b w:val="0"/>
            <w:noProof/>
            <w:webHidden/>
          </w:rPr>
          <w:instrText xml:space="preserve"> PAGEREF _Toc221803334 \h </w:instrText>
        </w:r>
        <w:r w:rsidRPr="000F373B">
          <w:rPr>
            <w:b w:val="0"/>
            <w:noProof/>
            <w:webHidden/>
          </w:rPr>
        </w:r>
        <w:r w:rsidRPr="000F373B">
          <w:rPr>
            <w:b w:val="0"/>
            <w:noProof/>
            <w:webHidden/>
          </w:rPr>
          <w:fldChar w:fldCharType="separate"/>
        </w:r>
        <w:r w:rsidR="0076377B">
          <w:rPr>
            <w:b w:val="0"/>
            <w:noProof/>
            <w:webHidden/>
          </w:rPr>
          <w:t>909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335" w:history="1">
        <w:r w:rsidRPr="000F373B">
          <w:rPr>
            <w:rStyle w:val="af1"/>
            <w:rFonts w:ascii="SimSun" w:eastAsia="SimSun" w:hAnsi="SimSun" w:cs="Bookman Old Style"/>
            <w:b w:val="0"/>
            <w:noProof/>
            <w:lang w:eastAsia="zh-CN"/>
          </w:rPr>
          <w:t>577.</w:t>
        </w:r>
        <w:r w:rsidRPr="000F373B">
          <w:rPr>
            <w:rFonts w:eastAsiaTheme="minorEastAsia" w:cstheme="minorBidi"/>
            <w:b w:val="0"/>
            <w:bCs w:val="0"/>
            <w:noProof/>
            <w:sz w:val="22"/>
            <w:szCs w:val="22"/>
            <w:lang w:eastAsia="ru-RU"/>
          </w:rPr>
          <w:tab/>
        </w:r>
        <w:r w:rsidRPr="000F373B">
          <w:rPr>
            <w:rStyle w:val="af1"/>
            <w:rFonts w:ascii="SimSun" w:eastAsia="SimSun" w:hAnsi="SimSun" w:cs="Bookman Old Style" w:hint="eastAsia"/>
            <w:b w:val="0"/>
            <w:noProof/>
            <w:lang w:eastAsia="zh-CN"/>
          </w:rPr>
          <w:t>善与恶</w:t>
        </w:r>
        <w:r w:rsidRPr="000F373B">
          <w:rPr>
            <w:b w:val="0"/>
            <w:noProof/>
            <w:webHidden/>
          </w:rPr>
          <w:tab/>
        </w:r>
        <w:r w:rsidRPr="000F373B">
          <w:rPr>
            <w:b w:val="0"/>
            <w:noProof/>
            <w:webHidden/>
          </w:rPr>
          <w:fldChar w:fldCharType="begin"/>
        </w:r>
        <w:r w:rsidRPr="000F373B">
          <w:rPr>
            <w:b w:val="0"/>
            <w:noProof/>
            <w:webHidden/>
          </w:rPr>
          <w:instrText xml:space="preserve"> PAGEREF _Toc221803335 \h </w:instrText>
        </w:r>
        <w:r w:rsidRPr="000F373B">
          <w:rPr>
            <w:b w:val="0"/>
            <w:noProof/>
            <w:webHidden/>
          </w:rPr>
        </w:r>
        <w:r w:rsidRPr="000F373B">
          <w:rPr>
            <w:b w:val="0"/>
            <w:noProof/>
            <w:webHidden/>
          </w:rPr>
          <w:fldChar w:fldCharType="separate"/>
        </w:r>
        <w:r w:rsidR="0076377B">
          <w:rPr>
            <w:b w:val="0"/>
            <w:noProof/>
            <w:webHidden/>
          </w:rPr>
          <w:t>910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336" w:history="1">
        <w:r w:rsidRPr="000F373B">
          <w:rPr>
            <w:rStyle w:val="af1"/>
            <w:rFonts w:ascii="Bookman Old Style" w:hAnsi="Bookman Old Style"/>
            <w:b w:val="0"/>
            <w:noProof/>
          </w:rPr>
          <w:t>578.</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ДВА ФИЛОСОФА</w:t>
        </w:r>
        <w:r w:rsidRPr="000F373B">
          <w:rPr>
            <w:b w:val="0"/>
            <w:noProof/>
            <w:webHidden/>
          </w:rPr>
          <w:tab/>
        </w:r>
        <w:r w:rsidRPr="000F373B">
          <w:rPr>
            <w:b w:val="0"/>
            <w:noProof/>
            <w:webHidden/>
          </w:rPr>
          <w:fldChar w:fldCharType="begin"/>
        </w:r>
        <w:r w:rsidRPr="000F373B">
          <w:rPr>
            <w:b w:val="0"/>
            <w:noProof/>
            <w:webHidden/>
          </w:rPr>
          <w:instrText xml:space="preserve"> PAGEREF _Toc221803336 \h </w:instrText>
        </w:r>
        <w:r w:rsidRPr="000F373B">
          <w:rPr>
            <w:b w:val="0"/>
            <w:noProof/>
            <w:webHidden/>
          </w:rPr>
        </w:r>
        <w:r w:rsidRPr="000F373B">
          <w:rPr>
            <w:b w:val="0"/>
            <w:noProof/>
            <w:webHidden/>
          </w:rPr>
          <w:fldChar w:fldCharType="separate"/>
        </w:r>
        <w:r w:rsidR="0076377B">
          <w:rPr>
            <w:b w:val="0"/>
            <w:noProof/>
            <w:webHidden/>
          </w:rPr>
          <w:t>911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337" w:history="1">
        <w:r w:rsidRPr="000F373B">
          <w:rPr>
            <w:rStyle w:val="af1"/>
            <w:rFonts w:ascii="SimSun" w:eastAsia="SimSun" w:hAnsi="SimSun"/>
            <w:b w:val="0"/>
            <w:noProof/>
          </w:rPr>
          <w:t>578.</w:t>
        </w:r>
        <w:r w:rsidRPr="000F373B">
          <w:rPr>
            <w:rFonts w:eastAsiaTheme="minorEastAsia" w:cstheme="minorBidi"/>
            <w:b w:val="0"/>
            <w:bCs w:val="0"/>
            <w:noProof/>
            <w:sz w:val="22"/>
            <w:szCs w:val="22"/>
            <w:lang w:eastAsia="ru-RU"/>
          </w:rPr>
          <w:tab/>
        </w:r>
        <w:r w:rsidRPr="000F373B">
          <w:rPr>
            <w:rStyle w:val="af1"/>
            <w:rFonts w:ascii="SimSun" w:eastAsia="SimSun" w:hAnsi="SimSun" w:cs="Bookman Old Style" w:hint="eastAsia"/>
            <w:b w:val="0"/>
            <w:noProof/>
            <w:lang w:eastAsia="zh-CN"/>
          </w:rPr>
          <w:t>两位哲学家</w:t>
        </w:r>
        <w:r w:rsidRPr="000F373B">
          <w:rPr>
            <w:b w:val="0"/>
            <w:noProof/>
            <w:webHidden/>
          </w:rPr>
          <w:tab/>
        </w:r>
        <w:r w:rsidRPr="000F373B">
          <w:rPr>
            <w:b w:val="0"/>
            <w:noProof/>
            <w:webHidden/>
          </w:rPr>
          <w:fldChar w:fldCharType="begin"/>
        </w:r>
        <w:r w:rsidRPr="000F373B">
          <w:rPr>
            <w:b w:val="0"/>
            <w:noProof/>
            <w:webHidden/>
          </w:rPr>
          <w:instrText xml:space="preserve"> PAGEREF _Toc221803337 \h </w:instrText>
        </w:r>
        <w:r w:rsidRPr="000F373B">
          <w:rPr>
            <w:b w:val="0"/>
            <w:noProof/>
            <w:webHidden/>
          </w:rPr>
        </w:r>
        <w:r w:rsidRPr="000F373B">
          <w:rPr>
            <w:b w:val="0"/>
            <w:noProof/>
            <w:webHidden/>
          </w:rPr>
          <w:fldChar w:fldCharType="separate"/>
        </w:r>
        <w:r w:rsidR="0076377B">
          <w:rPr>
            <w:b w:val="0"/>
            <w:noProof/>
            <w:webHidden/>
          </w:rPr>
          <w:t>912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338" w:history="1">
        <w:r w:rsidRPr="000F373B">
          <w:rPr>
            <w:rStyle w:val="af1"/>
            <w:rFonts w:ascii="Bookman Old Style" w:hAnsi="Bookman Old Style"/>
            <w:b w:val="0"/>
            <w:noProof/>
          </w:rPr>
          <w:t>579.</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ФОТОГРАФИИ</w:t>
        </w:r>
        <w:r w:rsidRPr="000F373B">
          <w:rPr>
            <w:b w:val="0"/>
            <w:noProof/>
            <w:webHidden/>
          </w:rPr>
          <w:tab/>
        </w:r>
        <w:r w:rsidRPr="000F373B">
          <w:rPr>
            <w:b w:val="0"/>
            <w:noProof/>
            <w:webHidden/>
          </w:rPr>
          <w:fldChar w:fldCharType="begin"/>
        </w:r>
        <w:r w:rsidRPr="000F373B">
          <w:rPr>
            <w:b w:val="0"/>
            <w:noProof/>
            <w:webHidden/>
          </w:rPr>
          <w:instrText xml:space="preserve"> PAGEREF _Toc221803338 \h </w:instrText>
        </w:r>
        <w:r w:rsidRPr="000F373B">
          <w:rPr>
            <w:b w:val="0"/>
            <w:noProof/>
            <w:webHidden/>
          </w:rPr>
        </w:r>
        <w:r w:rsidRPr="000F373B">
          <w:rPr>
            <w:b w:val="0"/>
            <w:noProof/>
            <w:webHidden/>
          </w:rPr>
          <w:fldChar w:fldCharType="separate"/>
        </w:r>
        <w:r w:rsidR="0076377B">
          <w:rPr>
            <w:b w:val="0"/>
            <w:noProof/>
            <w:webHidden/>
          </w:rPr>
          <w:t>913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339" w:history="1">
        <w:r w:rsidRPr="000F373B">
          <w:rPr>
            <w:rStyle w:val="af1"/>
            <w:rFonts w:ascii="SimSun" w:eastAsia="SimSun" w:hAnsi="SimSun"/>
            <w:b w:val="0"/>
            <w:noProof/>
          </w:rPr>
          <w:t>579.</w:t>
        </w:r>
        <w:r w:rsidRPr="000F373B">
          <w:rPr>
            <w:rFonts w:eastAsiaTheme="minorEastAsia" w:cstheme="minorBidi"/>
            <w:b w:val="0"/>
            <w:bCs w:val="0"/>
            <w:noProof/>
            <w:sz w:val="22"/>
            <w:szCs w:val="22"/>
            <w:lang w:eastAsia="ru-RU"/>
          </w:rPr>
          <w:tab/>
        </w:r>
        <w:r w:rsidRPr="000F373B">
          <w:rPr>
            <w:rStyle w:val="af1"/>
            <w:rFonts w:ascii="SimSun" w:eastAsia="SimSun" w:hAnsi="SimSun" w:cs="Bookman Old Style" w:hint="eastAsia"/>
            <w:b w:val="0"/>
            <w:noProof/>
            <w:lang w:eastAsia="zh-CN"/>
          </w:rPr>
          <w:t>那些照片</w:t>
        </w:r>
        <w:r w:rsidRPr="000F373B">
          <w:rPr>
            <w:b w:val="0"/>
            <w:noProof/>
            <w:webHidden/>
          </w:rPr>
          <w:tab/>
        </w:r>
        <w:r w:rsidRPr="000F373B">
          <w:rPr>
            <w:b w:val="0"/>
            <w:noProof/>
            <w:webHidden/>
          </w:rPr>
          <w:fldChar w:fldCharType="begin"/>
        </w:r>
        <w:r w:rsidRPr="000F373B">
          <w:rPr>
            <w:b w:val="0"/>
            <w:noProof/>
            <w:webHidden/>
          </w:rPr>
          <w:instrText xml:space="preserve"> PAGEREF _Toc221803339 \h </w:instrText>
        </w:r>
        <w:r w:rsidRPr="000F373B">
          <w:rPr>
            <w:b w:val="0"/>
            <w:noProof/>
            <w:webHidden/>
          </w:rPr>
        </w:r>
        <w:r w:rsidRPr="000F373B">
          <w:rPr>
            <w:b w:val="0"/>
            <w:noProof/>
            <w:webHidden/>
          </w:rPr>
          <w:fldChar w:fldCharType="separate"/>
        </w:r>
        <w:r w:rsidR="0076377B">
          <w:rPr>
            <w:b w:val="0"/>
            <w:noProof/>
            <w:webHidden/>
          </w:rPr>
          <w:t>914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340" w:history="1">
        <w:r w:rsidRPr="000F373B">
          <w:rPr>
            <w:rStyle w:val="af1"/>
            <w:rFonts w:ascii="Bookman Old Style" w:hAnsi="Bookman Old Style"/>
            <w:b w:val="0"/>
            <w:noProof/>
          </w:rPr>
          <w:t>580.</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ЧЁРНАЯ РЯБИНА</w:t>
        </w:r>
        <w:r w:rsidRPr="000F373B">
          <w:rPr>
            <w:b w:val="0"/>
            <w:noProof/>
            <w:webHidden/>
          </w:rPr>
          <w:tab/>
        </w:r>
        <w:r w:rsidRPr="000F373B">
          <w:rPr>
            <w:b w:val="0"/>
            <w:noProof/>
            <w:webHidden/>
          </w:rPr>
          <w:fldChar w:fldCharType="begin"/>
        </w:r>
        <w:r w:rsidRPr="000F373B">
          <w:rPr>
            <w:b w:val="0"/>
            <w:noProof/>
            <w:webHidden/>
          </w:rPr>
          <w:instrText xml:space="preserve"> PAGEREF _Toc221803340 \h </w:instrText>
        </w:r>
        <w:r w:rsidRPr="000F373B">
          <w:rPr>
            <w:b w:val="0"/>
            <w:noProof/>
            <w:webHidden/>
          </w:rPr>
        </w:r>
        <w:r w:rsidRPr="000F373B">
          <w:rPr>
            <w:b w:val="0"/>
            <w:noProof/>
            <w:webHidden/>
          </w:rPr>
          <w:fldChar w:fldCharType="separate"/>
        </w:r>
        <w:r w:rsidR="0076377B">
          <w:rPr>
            <w:b w:val="0"/>
            <w:noProof/>
            <w:webHidden/>
          </w:rPr>
          <w:t>921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341" w:history="1">
        <w:r w:rsidRPr="000F373B">
          <w:rPr>
            <w:rStyle w:val="af1"/>
            <w:rFonts w:ascii="SimSun" w:eastAsia="SimSun" w:hAnsi="SimSun"/>
            <w:b w:val="0"/>
            <w:noProof/>
          </w:rPr>
          <w:t>580.</w:t>
        </w:r>
        <w:r w:rsidRPr="000F373B">
          <w:rPr>
            <w:rFonts w:eastAsiaTheme="minorEastAsia" w:cstheme="minorBidi"/>
            <w:b w:val="0"/>
            <w:bCs w:val="0"/>
            <w:noProof/>
            <w:sz w:val="22"/>
            <w:szCs w:val="22"/>
            <w:lang w:eastAsia="ru-RU"/>
          </w:rPr>
          <w:tab/>
        </w:r>
        <w:r w:rsidRPr="000F373B">
          <w:rPr>
            <w:rStyle w:val="af1"/>
            <w:rFonts w:ascii="SimSun" w:eastAsia="SimSun" w:hAnsi="SimSun" w:cs="Bookman Old Style" w:hint="eastAsia"/>
            <w:b w:val="0"/>
            <w:noProof/>
            <w:lang w:eastAsia="zh-CN"/>
          </w:rPr>
          <w:t>黑色花楸</w:t>
        </w:r>
        <w:r w:rsidRPr="000F373B">
          <w:rPr>
            <w:b w:val="0"/>
            <w:noProof/>
            <w:webHidden/>
          </w:rPr>
          <w:tab/>
        </w:r>
        <w:r w:rsidRPr="000F373B">
          <w:rPr>
            <w:b w:val="0"/>
            <w:noProof/>
            <w:webHidden/>
          </w:rPr>
          <w:fldChar w:fldCharType="begin"/>
        </w:r>
        <w:r w:rsidRPr="000F373B">
          <w:rPr>
            <w:b w:val="0"/>
            <w:noProof/>
            <w:webHidden/>
          </w:rPr>
          <w:instrText xml:space="preserve"> PAGEREF _Toc221803341 \h </w:instrText>
        </w:r>
        <w:r w:rsidRPr="000F373B">
          <w:rPr>
            <w:b w:val="0"/>
            <w:noProof/>
            <w:webHidden/>
          </w:rPr>
        </w:r>
        <w:r w:rsidRPr="000F373B">
          <w:rPr>
            <w:b w:val="0"/>
            <w:noProof/>
            <w:webHidden/>
          </w:rPr>
          <w:fldChar w:fldCharType="separate"/>
        </w:r>
        <w:r w:rsidR="0076377B">
          <w:rPr>
            <w:b w:val="0"/>
            <w:noProof/>
            <w:webHidden/>
          </w:rPr>
          <w:t>922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342" w:history="1">
        <w:r w:rsidRPr="000F373B">
          <w:rPr>
            <w:rStyle w:val="af1"/>
            <w:rFonts w:ascii="Bookman Old Style" w:hAnsi="Bookman Old Style"/>
            <w:b w:val="0"/>
            <w:noProof/>
          </w:rPr>
          <w:t>581.</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НА КРАЙ ЗЕМЛИ</w:t>
        </w:r>
        <w:r w:rsidRPr="000F373B">
          <w:rPr>
            <w:b w:val="0"/>
            <w:noProof/>
            <w:webHidden/>
          </w:rPr>
          <w:tab/>
        </w:r>
        <w:r w:rsidRPr="000F373B">
          <w:rPr>
            <w:b w:val="0"/>
            <w:noProof/>
            <w:webHidden/>
          </w:rPr>
          <w:fldChar w:fldCharType="begin"/>
        </w:r>
        <w:r w:rsidRPr="000F373B">
          <w:rPr>
            <w:b w:val="0"/>
            <w:noProof/>
            <w:webHidden/>
          </w:rPr>
          <w:instrText xml:space="preserve"> PAGEREF _Toc221803342 \h </w:instrText>
        </w:r>
        <w:r w:rsidRPr="000F373B">
          <w:rPr>
            <w:b w:val="0"/>
            <w:noProof/>
            <w:webHidden/>
          </w:rPr>
        </w:r>
        <w:r w:rsidRPr="000F373B">
          <w:rPr>
            <w:b w:val="0"/>
            <w:noProof/>
            <w:webHidden/>
          </w:rPr>
          <w:fldChar w:fldCharType="separate"/>
        </w:r>
        <w:r w:rsidR="0076377B">
          <w:rPr>
            <w:b w:val="0"/>
            <w:noProof/>
            <w:webHidden/>
          </w:rPr>
          <w:t>923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343" w:history="1">
        <w:r w:rsidRPr="000F373B">
          <w:rPr>
            <w:rStyle w:val="af1"/>
            <w:rFonts w:ascii="SimSun" w:eastAsia="SimSun" w:hAnsi="SimSun" w:cs="Bookman Old Style"/>
            <w:b w:val="0"/>
            <w:noProof/>
            <w:lang w:eastAsia="zh-CN"/>
          </w:rPr>
          <w:t>581.</w:t>
        </w:r>
        <w:r w:rsidRPr="000F373B">
          <w:rPr>
            <w:rFonts w:eastAsiaTheme="minorEastAsia" w:cstheme="minorBidi"/>
            <w:b w:val="0"/>
            <w:bCs w:val="0"/>
            <w:noProof/>
            <w:sz w:val="22"/>
            <w:szCs w:val="22"/>
            <w:lang w:eastAsia="ru-RU"/>
          </w:rPr>
          <w:tab/>
        </w:r>
        <w:r w:rsidRPr="000F373B">
          <w:rPr>
            <w:rStyle w:val="af1"/>
            <w:rFonts w:ascii="SimSun" w:eastAsia="SimSun" w:hAnsi="SimSun" w:cs="Bookman Old Style" w:hint="eastAsia"/>
            <w:b w:val="0"/>
            <w:noProof/>
            <w:lang w:eastAsia="zh-CN"/>
          </w:rPr>
          <w:t>到大陆边缘</w:t>
        </w:r>
        <w:r w:rsidRPr="000F373B">
          <w:rPr>
            <w:b w:val="0"/>
            <w:noProof/>
            <w:webHidden/>
          </w:rPr>
          <w:tab/>
        </w:r>
        <w:r w:rsidRPr="000F373B">
          <w:rPr>
            <w:b w:val="0"/>
            <w:noProof/>
            <w:webHidden/>
          </w:rPr>
          <w:fldChar w:fldCharType="begin"/>
        </w:r>
        <w:r w:rsidRPr="000F373B">
          <w:rPr>
            <w:b w:val="0"/>
            <w:noProof/>
            <w:webHidden/>
          </w:rPr>
          <w:instrText xml:space="preserve"> PAGEREF _Toc221803343 \h </w:instrText>
        </w:r>
        <w:r w:rsidRPr="000F373B">
          <w:rPr>
            <w:b w:val="0"/>
            <w:noProof/>
            <w:webHidden/>
          </w:rPr>
        </w:r>
        <w:r w:rsidRPr="000F373B">
          <w:rPr>
            <w:b w:val="0"/>
            <w:noProof/>
            <w:webHidden/>
          </w:rPr>
          <w:fldChar w:fldCharType="separate"/>
        </w:r>
        <w:r w:rsidR="0076377B">
          <w:rPr>
            <w:b w:val="0"/>
            <w:noProof/>
            <w:webHidden/>
          </w:rPr>
          <w:t>924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344" w:history="1">
        <w:r w:rsidRPr="000F373B">
          <w:rPr>
            <w:rStyle w:val="af1"/>
            <w:rFonts w:ascii="Bookman Old Style" w:hAnsi="Bookman Old Style"/>
            <w:b w:val="0"/>
            <w:noProof/>
          </w:rPr>
          <w:t>582.</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СКАЗКА</w:t>
        </w:r>
        <w:r w:rsidRPr="000F373B">
          <w:rPr>
            <w:b w:val="0"/>
            <w:noProof/>
            <w:webHidden/>
          </w:rPr>
          <w:tab/>
        </w:r>
        <w:r w:rsidRPr="000F373B">
          <w:rPr>
            <w:b w:val="0"/>
            <w:noProof/>
            <w:webHidden/>
          </w:rPr>
          <w:fldChar w:fldCharType="begin"/>
        </w:r>
        <w:r w:rsidRPr="000F373B">
          <w:rPr>
            <w:b w:val="0"/>
            <w:noProof/>
            <w:webHidden/>
          </w:rPr>
          <w:instrText xml:space="preserve"> PAGEREF _Toc221803344 \h </w:instrText>
        </w:r>
        <w:r w:rsidRPr="000F373B">
          <w:rPr>
            <w:b w:val="0"/>
            <w:noProof/>
            <w:webHidden/>
          </w:rPr>
        </w:r>
        <w:r w:rsidRPr="000F373B">
          <w:rPr>
            <w:b w:val="0"/>
            <w:noProof/>
            <w:webHidden/>
          </w:rPr>
          <w:fldChar w:fldCharType="separate"/>
        </w:r>
        <w:r w:rsidR="0076377B">
          <w:rPr>
            <w:b w:val="0"/>
            <w:noProof/>
            <w:webHidden/>
          </w:rPr>
          <w:t>925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345" w:history="1">
        <w:r w:rsidRPr="000F373B">
          <w:rPr>
            <w:rStyle w:val="af1"/>
            <w:rFonts w:ascii="SimSun" w:eastAsia="SimSun" w:hAnsi="SimSun" w:cs="Bookman Old Style"/>
            <w:b w:val="0"/>
            <w:noProof/>
            <w:lang w:eastAsia="zh-CN"/>
          </w:rPr>
          <w:t>582.</w:t>
        </w:r>
        <w:r w:rsidRPr="000F373B">
          <w:rPr>
            <w:rFonts w:eastAsiaTheme="minorEastAsia" w:cstheme="minorBidi"/>
            <w:b w:val="0"/>
            <w:bCs w:val="0"/>
            <w:noProof/>
            <w:sz w:val="22"/>
            <w:szCs w:val="22"/>
            <w:lang w:eastAsia="ru-RU"/>
          </w:rPr>
          <w:tab/>
        </w:r>
        <w:r w:rsidRPr="000F373B">
          <w:rPr>
            <w:rStyle w:val="af1"/>
            <w:rFonts w:ascii="SimSun" w:eastAsia="SimSun" w:hAnsi="SimSun" w:cs="MS Gothic" w:hint="eastAsia"/>
            <w:b w:val="0"/>
            <w:noProof/>
            <w:lang w:eastAsia="zh-CN"/>
          </w:rPr>
          <w:t>童</w:t>
        </w:r>
        <w:r w:rsidRPr="000F373B">
          <w:rPr>
            <w:rStyle w:val="af1"/>
            <w:rFonts w:ascii="SimSun" w:eastAsia="SimSun" w:hAnsi="SimSun" w:cs="SimSun" w:hint="eastAsia"/>
            <w:b w:val="0"/>
            <w:noProof/>
            <w:lang w:eastAsia="zh-CN"/>
          </w:rPr>
          <w:t>话</w:t>
        </w:r>
        <w:r w:rsidRPr="000F373B">
          <w:rPr>
            <w:b w:val="0"/>
            <w:noProof/>
            <w:webHidden/>
          </w:rPr>
          <w:tab/>
        </w:r>
        <w:r w:rsidRPr="000F373B">
          <w:rPr>
            <w:b w:val="0"/>
            <w:noProof/>
            <w:webHidden/>
          </w:rPr>
          <w:fldChar w:fldCharType="begin"/>
        </w:r>
        <w:r w:rsidRPr="000F373B">
          <w:rPr>
            <w:b w:val="0"/>
            <w:noProof/>
            <w:webHidden/>
          </w:rPr>
          <w:instrText xml:space="preserve"> PAGEREF _Toc221803345 \h </w:instrText>
        </w:r>
        <w:r w:rsidRPr="000F373B">
          <w:rPr>
            <w:b w:val="0"/>
            <w:noProof/>
            <w:webHidden/>
          </w:rPr>
        </w:r>
        <w:r w:rsidRPr="000F373B">
          <w:rPr>
            <w:b w:val="0"/>
            <w:noProof/>
            <w:webHidden/>
          </w:rPr>
          <w:fldChar w:fldCharType="separate"/>
        </w:r>
        <w:r w:rsidR="0076377B">
          <w:rPr>
            <w:b w:val="0"/>
            <w:noProof/>
            <w:webHidden/>
          </w:rPr>
          <w:t>926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346" w:history="1">
        <w:r w:rsidRPr="000F373B">
          <w:rPr>
            <w:rStyle w:val="af1"/>
            <w:rFonts w:ascii="Bookman Old Style" w:hAnsi="Bookman Old Style"/>
            <w:b w:val="0"/>
            <w:noProof/>
          </w:rPr>
          <w:t>583.</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хокку: ВЕТЕР ВРЕМЕНИ</w:t>
        </w:r>
        <w:r w:rsidRPr="000F373B">
          <w:rPr>
            <w:b w:val="0"/>
            <w:noProof/>
            <w:webHidden/>
          </w:rPr>
          <w:tab/>
        </w:r>
        <w:r w:rsidRPr="000F373B">
          <w:rPr>
            <w:b w:val="0"/>
            <w:noProof/>
            <w:webHidden/>
          </w:rPr>
          <w:fldChar w:fldCharType="begin"/>
        </w:r>
        <w:r w:rsidRPr="000F373B">
          <w:rPr>
            <w:b w:val="0"/>
            <w:noProof/>
            <w:webHidden/>
          </w:rPr>
          <w:instrText xml:space="preserve"> PAGEREF _Toc221803346 \h </w:instrText>
        </w:r>
        <w:r w:rsidRPr="000F373B">
          <w:rPr>
            <w:b w:val="0"/>
            <w:noProof/>
            <w:webHidden/>
          </w:rPr>
        </w:r>
        <w:r w:rsidRPr="000F373B">
          <w:rPr>
            <w:b w:val="0"/>
            <w:noProof/>
            <w:webHidden/>
          </w:rPr>
          <w:fldChar w:fldCharType="separate"/>
        </w:r>
        <w:r w:rsidR="0076377B">
          <w:rPr>
            <w:b w:val="0"/>
            <w:noProof/>
            <w:webHidden/>
          </w:rPr>
          <w:t>927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347" w:history="1">
        <w:r w:rsidRPr="000F373B">
          <w:rPr>
            <w:rStyle w:val="af1"/>
            <w:rFonts w:ascii="SimSun" w:eastAsia="SimSun" w:hAnsi="SimSun" w:cs="Bookman Old Style"/>
            <w:b w:val="0"/>
            <w:noProof/>
            <w:lang w:eastAsia="zh-CN"/>
          </w:rPr>
          <w:t>583.</w:t>
        </w:r>
        <w:r w:rsidRPr="000F373B">
          <w:rPr>
            <w:rFonts w:eastAsiaTheme="minorEastAsia" w:cstheme="minorBidi"/>
            <w:b w:val="0"/>
            <w:bCs w:val="0"/>
            <w:noProof/>
            <w:sz w:val="22"/>
            <w:szCs w:val="22"/>
            <w:lang w:eastAsia="ru-RU"/>
          </w:rPr>
          <w:tab/>
        </w:r>
        <w:r w:rsidRPr="000F373B">
          <w:rPr>
            <w:rStyle w:val="af1"/>
            <w:rFonts w:ascii="SimSun" w:eastAsia="SimSun" w:hAnsi="SimSun" w:cs="MS Gothic" w:hint="eastAsia"/>
            <w:b w:val="0"/>
            <w:noProof/>
            <w:lang w:eastAsia="zh-CN"/>
          </w:rPr>
          <w:t>俳句：</w:t>
        </w:r>
        <w:r w:rsidRPr="000F373B">
          <w:rPr>
            <w:rStyle w:val="af1"/>
            <w:rFonts w:ascii="SimSun" w:eastAsia="SimSun" w:hAnsi="SimSun" w:cs="SimSun" w:hint="eastAsia"/>
            <w:b w:val="0"/>
            <w:noProof/>
            <w:lang w:eastAsia="zh-CN"/>
          </w:rPr>
          <w:t>时代风连续</w:t>
        </w:r>
        <w:r w:rsidRPr="000F373B">
          <w:rPr>
            <w:b w:val="0"/>
            <w:noProof/>
            <w:webHidden/>
          </w:rPr>
          <w:tab/>
        </w:r>
        <w:r w:rsidRPr="000F373B">
          <w:rPr>
            <w:b w:val="0"/>
            <w:noProof/>
            <w:webHidden/>
          </w:rPr>
          <w:fldChar w:fldCharType="begin"/>
        </w:r>
        <w:r w:rsidRPr="000F373B">
          <w:rPr>
            <w:b w:val="0"/>
            <w:noProof/>
            <w:webHidden/>
          </w:rPr>
          <w:instrText xml:space="preserve"> PAGEREF _Toc221803347 \h </w:instrText>
        </w:r>
        <w:r w:rsidRPr="000F373B">
          <w:rPr>
            <w:b w:val="0"/>
            <w:noProof/>
            <w:webHidden/>
          </w:rPr>
        </w:r>
        <w:r w:rsidRPr="000F373B">
          <w:rPr>
            <w:b w:val="0"/>
            <w:noProof/>
            <w:webHidden/>
          </w:rPr>
          <w:fldChar w:fldCharType="separate"/>
        </w:r>
        <w:r w:rsidR="0076377B">
          <w:rPr>
            <w:b w:val="0"/>
            <w:noProof/>
            <w:webHidden/>
          </w:rPr>
          <w:t>928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348" w:history="1">
        <w:r w:rsidRPr="000F373B">
          <w:rPr>
            <w:rStyle w:val="af1"/>
            <w:rFonts w:ascii="Bookman Old Style" w:hAnsi="Bookman Old Style"/>
            <w:b w:val="0"/>
            <w:noProof/>
          </w:rPr>
          <w:t>584.</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ОБЛАКА</w:t>
        </w:r>
        <w:r w:rsidRPr="000F373B">
          <w:rPr>
            <w:b w:val="0"/>
            <w:noProof/>
            <w:webHidden/>
          </w:rPr>
          <w:tab/>
        </w:r>
        <w:r w:rsidRPr="000F373B">
          <w:rPr>
            <w:b w:val="0"/>
            <w:noProof/>
            <w:webHidden/>
          </w:rPr>
          <w:fldChar w:fldCharType="begin"/>
        </w:r>
        <w:r w:rsidRPr="000F373B">
          <w:rPr>
            <w:b w:val="0"/>
            <w:noProof/>
            <w:webHidden/>
          </w:rPr>
          <w:instrText xml:space="preserve"> PAGEREF _Toc221803348 \h </w:instrText>
        </w:r>
        <w:r w:rsidRPr="000F373B">
          <w:rPr>
            <w:b w:val="0"/>
            <w:noProof/>
            <w:webHidden/>
          </w:rPr>
        </w:r>
        <w:r w:rsidRPr="000F373B">
          <w:rPr>
            <w:b w:val="0"/>
            <w:noProof/>
            <w:webHidden/>
          </w:rPr>
          <w:fldChar w:fldCharType="separate"/>
        </w:r>
        <w:r w:rsidR="0076377B">
          <w:rPr>
            <w:b w:val="0"/>
            <w:noProof/>
            <w:webHidden/>
          </w:rPr>
          <w:t>929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349" w:history="1">
        <w:r w:rsidRPr="000F373B">
          <w:rPr>
            <w:rStyle w:val="af1"/>
            <w:rFonts w:ascii="SimSun" w:eastAsia="SimSun" w:hAnsi="SimSun" w:cs="Bookman Old Style"/>
            <w:b w:val="0"/>
            <w:noProof/>
            <w:lang w:eastAsia="zh-CN"/>
          </w:rPr>
          <w:t>584.</w:t>
        </w:r>
        <w:r w:rsidRPr="000F373B">
          <w:rPr>
            <w:rFonts w:eastAsiaTheme="minorEastAsia" w:cstheme="minorBidi"/>
            <w:b w:val="0"/>
            <w:bCs w:val="0"/>
            <w:noProof/>
            <w:sz w:val="22"/>
            <w:szCs w:val="22"/>
            <w:lang w:eastAsia="ru-RU"/>
          </w:rPr>
          <w:tab/>
        </w:r>
        <w:r w:rsidRPr="000F373B">
          <w:rPr>
            <w:rStyle w:val="af1"/>
            <w:rFonts w:ascii="SimSun" w:eastAsia="SimSun" w:hAnsi="SimSun" w:cs="MS Gothic" w:hint="eastAsia"/>
            <w:b w:val="0"/>
            <w:noProof/>
            <w:lang w:eastAsia="zh-CN"/>
          </w:rPr>
          <w:t>浮云</w:t>
        </w:r>
        <w:r w:rsidRPr="000F373B">
          <w:rPr>
            <w:b w:val="0"/>
            <w:noProof/>
            <w:webHidden/>
          </w:rPr>
          <w:tab/>
        </w:r>
        <w:r w:rsidRPr="000F373B">
          <w:rPr>
            <w:b w:val="0"/>
            <w:noProof/>
            <w:webHidden/>
          </w:rPr>
          <w:fldChar w:fldCharType="begin"/>
        </w:r>
        <w:r w:rsidRPr="000F373B">
          <w:rPr>
            <w:b w:val="0"/>
            <w:noProof/>
            <w:webHidden/>
          </w:rPr>
          <w:instrText xml:space="preserve"> PAGEREF _Toc221803349 \h </w:instrText>
        </w:r>
        <w:r w:rsidRPr="000F373B">
          <w:rPr>
            <w:b w:val="0"/>
            <w:noProof/>
            <w:webHidden/>
          </w:rPr>
        </w:r>
        <w:r w:rsidRPr="000F373B">
          <w:rPr>
            <w:b w:val="0"/>
            <w:noProof/>
            <w:webHidden/>
          </w:rPr>
          <w:fldChar w:fldCharType="separate"/>
        </w:r>
        <w:r w:rsidR="0076377B">
          <w:rPr>
            <w:b w:val="0"/>
            <w:noProof/>
            <w:webHidden/>
          </w:rPr>
          <w:t>930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350" w:history="1">
        <w:r w:rsidRPr="000F373B">
          <w:rPr>
            <w:rStyle w:val="af1"/>
            <w:rFonts w:ascii="Bookman Old Style" w:hAnsi="Bookman Old Style"/>
            <w:b w:val="0"/>
            <w:noProof/>
          </w:rPr>
          <w:t>585.</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ТРАВА</w:t>
        </w:r>
        <w:r w:rsidRPr="000F373B">
          <w:rPr>
            <w:b w:val="0"/>
            <w:noProof/>
            <w:webHidden/>
          </w:rPr>
          <w:tab/>
        </w:r>
        <w:r w:rsidRPr="000F373B">
          <w:rPr>
            <w:b w:val="0"/>
            <w:noProof/>
            <w:webHidden/>
          </w:rPr>
          <w:fldChar w:fldCharType="begin"/>
        </w:r>
        <w:r w:rsidRPr="000F373B">
          <w:rPr>
            <w:b w:val="0"/>
            <w:noProof/>
            <w:webHidden/>
          </w:rPr>
          <w:instrText xml:space="preserve"> PAGEREF _Toc221803350 \h </w:instrText>
        </w:r>
        <w:r w:rsidRPr="000F373B">
          <w:rPr>
            <w:b w:val="0"/>
            <w:noProof/>
            <w:webHidden/>
          </w:rPr>
        </w:r>
        <w:r w:rsidRPr="000F373B">
          <w:rPr>
            <w:b w:val="0"/>
            <w:noProof/>
            <w:webHidden/>
          </w:rPr>
          <w:fldChar w:fldCharType="separate"/>
        </w:r>
        <w:r w:rsidR="0076377B">
          <w:rPr>
            <w:b w:val="0"/>
            <w:noProof/>
            <w:webHidden/>
          </w:rPr>
          <w:t>931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351" w:history="1">
        <w:r w:rsidRPr="000F373B">
          <w:rPr>
            <w:rStyle w:val="af1"/>
            <w:rFonts w:ascii="SimSun" w:eastAsia="SimSun" w:hAnsi="SimSun" w:cs="Bookman Old Style"/>
            <w:b w:val="0"/>
            <w:noProof/>
            <w:lang w:eastAsia="zh-CN"/>
          </w:rPr>
          <w:t>585.</w:t>
        </w:r>
        <w:r w:rsidRPr="000F373B">
          <w:rPr>
            <w:rFonts w:eastAsiaTheme="minorEastAsia" w:cstheme="minorBidi"/>
            <w:b w:val="0"/>
            <w:bCs w:val="0"/>
            <w:noProof/>
            <w:sz w:val="22"/>
            <w:szCs w:val="22"/>
            <w:lang w:eastAsia="ru-RU"/>
          </w:rPr>
          <w:tab/>
        </w:r>
        <w:r w:rsidRPr="000F373B">
          <w:rPr>
            <w:rStyle w:val="af1"/>
            <w:rFonts w:ascii="SimSun" w:eastAsia="SimSun" w:hAnsi="SimSun" w:cs="MS Gothic" w:hint="eastAsia"/>
            <w:b w:val="0"/>
            <w:noProof/>
            <w:lang w:eastAsia="zh-CN"/>
          </w:rPr>
          <w:t>荒草</w:t>
        </w:r>
        <w:r w:rsidRPr="000F373B">
          <w:rPr>
            <w:b w:val="0"/>
            <w:noProof/>
            <w:webHidden/>
          </w:rPr>
          <w:tab/>
        </w:r>
        <w:r w:rsidRPr="000F373B">
          <w:rPr>
            <w:b w:val="0"/>
            <w:noProof/>
            <w:webHidden/>
          </w:rPr>
          <w:fldChar w:fldCharType="begin"/>
        </w:r>
        <w:r w:rsidRPr="000F373B">
          <w:rPr>
            <w:b w:val="0"/>
            <w:noProof/>
            <w:webHidden/>
          </w:rPr>
          <w:instrText xml:space="preserve"> PAGEREF _Toc221803351 \h </w:instrText>
        </w:r>
        <w:r w:rsidRPr="000F373B">
          <w:rPr>
            <w:b w:val="0"/>
            <w:noProof/>
            <w:webHidden/>
          </w:rPr>
        </w:r>
        <w:r w:rsidRPr="000F373B">
          <w:rPr>
            <w:b w:val="0"/>
            <w:noProof/>
            <w:webHidden/>
          </w:rPr>
          <w:fldChar w:fldCharType="separate"/>
        </w:r>
        <w:r w:rsidR="0076377B">
          <w:rPr>
            <w:b w:val="0"/>
            <w:noProof/>
            <w:webHidden/>
          </w:rPr>
          <w:t>932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352" w:history="1">
        <w:r w:rsidRPr="000F373B">
          <w:rPr>
            <w:rStyle w:val="af1"/>
            <w:rFonts w:ascii="Bookman Old Style" w:hAnsi="Bookman Old Style"/>
            <w:b w:val="0"/>
            <w:noProof/>
          </w:rPr>
          <w:t>586.</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ВОДЯНОЙ БУЙВОЛ</w:t>
        </w:r>
        <w:r w:rsidRPr="000F373B">
          <w:rPr>
            <w:b w:val="0"/>
            <w:noProof/>
            <w:webHidden/>
          </w:rPr>
          <w:tab/>
        </w:r>
        <w:r w:rsidRPr="000F373B">
          <w:rPr>
            <w:b w:val="0"/>
            <w:noProof/>
            <w:webHidden/>
          </w:rPr>
          <w:fldChar w:fldCharType="begin"/>
        </w:r>
        <w:r w:rsidRPr="000F373B">
          <w:rPr>
            <w:b w:val="0"/>
            <w:noProof/>
            <w:webHidden/>
          </w:rPr>
          <w:instrText xml:space="preserve"> PAGEREF _Toc221803352 \h </w:instrText>
        </w:r>
        <w:r w:rsidRPr="000F373B">
          <w:rPr>
            <w:b w:val="0"/>
            <w:noProof/>
            <w:webHidden/>
          </w:rPr>
        </w:r>
        <w:r w:rsidRPr="000F373B">
          <w:rPr>
            <w:b w:val="0"/>
            <w:noProof/>
            <w:webHidden/>
          </w:rPr>
          <w:fldChar w:fldCharType="separate"/>
        </w:r>
        <w:r w:rsidR="0076377B">
          <w:rPr>
            <w:b w:val="0"/>
            <w:noProof/>
            <w:webHidden/>
          </w:rPr>
          <w:t>933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353" w:history="1">
        <w:r w:rsidRPr="000F373B">
          <w:rPr>
            <w:rStyle w:val="af1"/>
            <w:rFonts w:ascii="SimSun" w:eastAsia="SimSun" w:hAnsi="SimSun" w:cs="Bookman Old Style"/>
            <w:b w:val="0"/>
            <w:noProof/>
            <w:lang w:eastAsia="zh-CN"/>
          </w:rPr>
          <w:t>586.</w:t>
        </w:r>
        <w:r w:rsidRPr="000F373B">
          <w:rPr>
            <w:rFonts w:eastAsiaTheme="minorEastAsia" w:cstheme="minorBidi"/>
            <w:b w:val="0"/>
            <w:bCs w:val="0"/>
            <w:noProof/>
            <w:sz w:val="22"/>
            <w:szCs w:val="22"/>
            <w:lang w:eastAsia="ru-RU"/>
          </w:rPr>
          <w:tab/>
        </w:r>
        <w:r w:rsidRPr="000F373B">
          <w:rPr>
            <w:rStyle w:val="af1"/>
            <w:rFonts w:ascii="SimSun" w:eastAsia="SimSun" w:hAnsi="SimSun" w:cs="MS Gothic" w:hint="eastAsia"/>
            <w:b w:val="0"/>
            <w:noProof/>
            <w:lang w:eastAsia="zh-CN"/>
          </w:rPr>
          <w:t>水牛</w:t>
        </w:r>
        <w:r w:rsidRPr="000F373B">
          <w:rPr>
            <w:b w:val="0"/>
            <w:noProof/>
            <w:webHidden/>
          </w:rPr>
          <w:tab/>
        </w:r>
        <w:r w:rsidRPr="000F373B">
          <w:rPr>
            <w:b w:val="0"/>
            <w:noProof/>
            <w:webHidden/>
          </w:rPr>
          <w:fldChar w:fldCharType="begin"/>
        </w:r>
        <w:r w:rsidRPr="000F373B">
          <w:rPr>
            <w:b w:val="0"/>
            <w:noProof/>
            <w:webHidden/>
          </w:rPr>
          <w:instrText xml:space="preserve"> PAGEREF _Toc221803353 \h </w:instrText>
        </w:r>
        <w:r w:rsidRPr="000F373B">
          <w:rPr>
            <w:b w:val="0"/>
            <w:noProof/>
            <w:webHidden/>
          </w:rPr>
        </w:r>
        <w:r w:rsidRPr="000F373B">
          <w:rPr>
            <w:b w:val="0"/>
            <w:noProof/>
            <w:webHidden/>
          </w:rPr>
          <w:fldChar w:fldCharType="separate"/>
        </w:r>
        <w:r w:rsidR="0076377B">
          <w:rPr>
            <w:b w:val="0"/>
            <w:noProof/>
            <w:webHidden/>
          </w:rPr>
          <w:t>934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354" w:history="1">
        <w:r w:rsidRPr="000F373B">
          <w:rPr>
            <w:rStyle w:val="af1"/>
            <w:rFonts w:ascii="Bookman Old Style" w:hAnsi="Bookman Old Style"/>
            <w:b w:val="0"/>
            <w:noProof/>
          </w:rPr>
          <w:t>587.</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ТОЧКА</w:t>
        </w:r>
        <w:r w:rsidRPr="000F373B">
          <w:rPr>
            <w:b w:val="0"/>
            <w:noProof/>
            <w:webHidden/>
          </w:rPr>
          <w:tab/>
        </w:r>
        <w:r w:rsidRPr="000F373B">
          <w:rPr>
            <w:b w:val="0"/>
            <w:noProof/>
            <w:webHidden/>
          </w:rPr>
          <w:fldChar w:fldCharType="begin"/>
        </w:r>
        <w:r w:rsidRPr="000F373B">
          <w:rPr>
            <w:b w:val="0"/>
            <w:noProof/>
            <w:webHidden/>
          </w:rPr>
          <w:instrText xml:space="preserve"> PAGEREF _Toc221803354 \h </w:instrText>
        </w:r>
        <w:r w:rsidRPr="000F373B">
          <w:rPr>
            <w:b w:val="0"/>
            <w:noProof/>
            <w:webHidden/>
          </w:rPr>
        </w:r>
        <w:r w:rsidRPr="000F373B">
          <w:rPr>
            <w:b w:val="0"/>
            <w:noProof/>
            <w:webHidden/>
          </w:rPr>
          <w:fldChar w:fldCharType="separate"/>
        </w:r>
        <w:r w:rsidR="0076377B">
          <w:rPr>
            <w:b w:val="0"/>
            <w:noProof/>
            <w:webHidden/>
          </w:rPr>
          <w:t>935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355" w:history="1">
        <w:r w:rsidRPr="000F373B">
          <w:rPr>
            <w:rStyle w:val="af1"/>
            <w:rFonts w:ascii="SimSun" w:eastAsia="SimSun" w:hAnsi="SimSun" w:cs="Bookman Old Style"/>
            <w:b w:val="0"/>
            <w:noProof/>
            <w:lang w:eastAsia="zh-CN"/>
          </w:rPr>
          <w:t>587.</w:t>
        </w:r>
        <w:r w:rsidRPr="000F373B">
          <w:rPr>
            <w:rFonts w:eastAsiaTheme="minorEastAsia" w:cstheme="minorBidi"/>
            <w:b w:val="0"/>
            <w:bCs w:val="0"/>
            <w:noProof/>
            <w:sz w:val="22"/>
            <w:szCs w:val="22"/>
            <w:lang w:eastAsia="ru-RU"/>
          </w:rPr>
          <w:tab/>
        </w:r>
        <w:r w:rsidRPr="000F373B">
          <w:rPr>
            <w:rStyle w:val="af1"/>
            <w:rFonts w:ascii="SimSun" w:eastAsia="SimSun" w:hAnsi="SimSun" w:cs="Bookman Old Style" w:hint="eastAsia"/>
            <w:b w:val="0"/>
            <w:noProof/>
            <w:lang w:eastAsia="zh-CN"/>
          </w:rPr>
          <w:t>原点</w:t>
        </w:r>
        <w:r w:rsidRPr="000F373B">
          <w:rPr>
            <w:b w:val="0"/>
            <w:noProof/>
            <w:webHidden/>
          </w:rPr>
          <w:tab/>
        </w:r>
        <w:r w:rsidRPr="000F373B">
          <w:rPr>
            <w:b w:val="0"/>
            <w:noProof/>
            <w:webHidden/>
          </w:rPr>
          <w:fldChar w:fldCharType="begin"/>
        </w:r>
        <w:r w:rsidRPr="000F373B">
          <w:rPr>
            <w:b w:val="0"/>
            <w:noProof/>
            <w:webHidden/>
          </w:rPr>
          <w:instrText xml:space="preserve"> PAGEREF _Toc221803355 \h </w:instrText>
        </w:r>
        <w:r w:rsidRPr="000F373B">
          <w:rPr>
            <w:b w:val="0"/>
            <w:noProof/>
            <w:webHidden/>
          </w:rPr>
        </w:r>
        <w:r w:rsidRPr="000F373B">
          <w:rPr>
            <w:b w:val="0"/>
            <w:noProof/>
            <w:webHidden/>
          </w:rPr>
          <w:fldChar w:fldCharType="separate"/>
        </w:r>
        <w:r w:rsidR="0076377B">
          <w:rPr>
            <w:b w:val="0"/>
            <w:noProof/>
            <w:webHidden/>
          </w:rPr>
          <w:t>936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356" w:history="1">
        <w:r w:rsidRPr="000F373B">
          <w:rPr>
            <w:rStyle w:val="af1"/>
            <w:rFonts w:ascii="Bookman Old Style" w:hAnsi="Bookman Old Style"/>
            <w:b w:val="0"/>
            <w:noProof/>
          </w:rPr>
          <w:t>588.</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ЗАКЛАДКА ДЛЯ КНИГ, С КИСТОЧКОЙ</w:t>
        </w:r>
        <w:r w:rsidRPr="000F373B">
          <w:rPr>
            <w:b w:val="0"/>
            <w:noProof/>
            <w:webHidden/>
          </w:rPr>
          <w:tab/>
        </w:r>
        <w:r w:rsidRPr="000F373B">
          <w:rPr>
            <w:b w:val="0"/>
            <w:noProof/>
            <w:webHidden/>
          </w:rPr>
          <w:fldChar w:fldCharType="begin"/>
        </w:r>
        <w:r w:rsidRPr="000F373B">
          <w:rPr>
            <w:b w:val="0"/>
            <w:noProof/>
            <w:webHidden/>
          </w:rPr>
          <w:instrText xml:space="preserve"> PAGEREF _Toc221803356 \h </w:instrText>
        </w:r>
        <w:r w:rsidRPr="000F373B">
          <w:rPr>
            <w:b w:val="0"/>
            <w:noProof/>
            <w:webHidden/>
          </w:rPr>
        </w:r>
        <w:r w:rsidRPr="000F373B">
          <w:rPr>
            <w:b w:val="0"/>
            <w:noProof/>
            <w:webHidden/>
          </w:rPr>
          <w:fldChar w:fldCharType="separate"/>
        </w:r>
        <w:r w:rsidR="0076377B">
          <w:rPr>
            <w:b w:val="0"/>
            <w:noProof/>
            <w:webHidden/>
          </w:rPr>
          <w:t>939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357" w:history="1">
        <w:r w:rsidRPr="000F373B">
          <w:rPr>
            <w:rStyle w:val="af1"/>
            <w:rFonts w:ascii="SimSun" w:eastAsia="SimSun" w:hAnsi="SimSun" w:cs="Bookman Old Style"/>
            <w:b w:val="0"/>
            <w:noProof/>
            <w:lang w:eastAsia="zh-CN"/>
          </w:rPr>
          <w:t>588.</w:t>
        </w:r>
        <w:r w:rsidRPr="000F373B">
          <w:rPr>
            <w:rFonts w:eastAsiaTheme="minorEastAsia" w:cstheme="minorBidi"/>
            <w:b w:val="0"/>
            <w:bCs w:val="0"/>
            <w:noProof/>
            <w:sz w:val="22"/>
            <w:szCs w:val="22"/>
            <w:lang w:eastAsia="ru-RU"/>
          </w:rPr>
          <w:tab/>
        </w:r>
        <w:r w:rsidRPr="000F373B">
          <w:rPr>
            <w:rStyle w:val="af1"/>
            <w:rFonts w:ascii="SimSun" w:eastAsia="SimSun" w:hAnsi="SimSun" w:cs="MS Gothic" w:hint="eastAsia"/>
            <w:b w:val="0"/>
            <w:noProof/>
            <w:lang w:eastAsia="zh-CN"/>
          </w:rPr>
          <w:t>带小画笔的书签</w:t>
        </w:r>
        <w:r w:rsidRPr="000F373B">
          <w:rPr>
            <w:b w:val="0"/>
            <w:noProof/>
            <w:webHidden/>
          </w:rPr>
          <w:tab/>
        </w:r>
        <w:r w:rsidRPr="000F373B">
          <w:rPr>
            <w:b w:val="0"/>
            <w:noProof/>
            <w:webHidden/>
          </w:rPr>
          <w:fldChar w:fldCharType="begin"/>
        </w:r>
        <w:r w:rsidRPr="000F373B">
          <w:rPr>
            <w:b w:val="0"/>
            <w:noProof/>
            <w:webHidden/>
          </w:rPr>
          <w:instrText xml:space="preserve"> PAGEREF _Toc221803357 \h </w:instrText>
        </w:r>
        <w:r w:rsidRPr="000F373B">
          <w:rPr>
            <w:b w:val="0"/>
            <w:noProof/>
            <w:webHidden/>
          </w:rPr>
        </w:r>
        <w:r w:rsidRPr="000F373B">
          <w:rPr>
            <w:b w:val="0"/>
            <w:noProof/>
            <w:webHidden/>
          </w:rPr>
          <w:fldChar w:fldCharType="separate"/>
        </w:r>
        <w:r w:rsidR="0076377B">
          <w:rPr>
            <w:b w:val="0"/>
            <w:noProof/>
            <w:webHidden/>
          </w:rPr>
          <w:t>940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358" w:history="1">
        <w:r w:rsidRPr="000F373B">
          <w:rPr>
            <w:rStyle w:val="af1"/>
            <w:rFonts w:ascii="Bookman Old Style" w:hAnsi="Bookman Old Style"/>
            <w:b w:val="0"/>
            <w:noProof/>
          </w:rPr>
          <w:t>589.</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КРАСНЫЙ КЛЁН</w:t>
        </w:r>
        <w:r w:rsidRPr="000F373B">
          <w:rPr>
            <w:b w:val="0"/>
            <w:noProof/>
            <w:webHidden/>
          </w:rPr>
          <w:tab/>
        </w:r>
        <w:r w:rsidRPr="000F373B">
          <w:rPr>
            <w:b w:val="0"/>
            <w:noProof/>
            <w:webHidden/>
          </w:rPr>
          <w:fldChar w:fldCharType="begin"/>
        </w:r>
        <w:r w:rsidRPr="000F373B">
          <w:rPr>
            <w:b w:val="0"/>
            <w:noProof/>
            <w:webHidden/>
          </w:rPr>
          <w:instrText xml:space="preserve"> PAGEREF _Toc221803358 \h </w:instrText>
        </w:r>
        <w:r w:rsidRPr="000F373B">
          <w:rPr>
            <w:b w:val="0"/>
            <w:noProof/>
            <w:webHidden/>
          </w:rPr>
        </w:r>
        <w:r w:rsidRPr="000F373B">
          <w:rPr>
            <w:b w:val="0"/>
            <w:noProof/>
            <w:webHidden/>
          </w:rPr>
          <w:fldChar w:fldCharType="separate"/>
        </w:r>
        <w:r w:rsidR="0076377B">
          <w:rPr>
            <w:b w:val="0"/>
            <w:noProof/>
            <w:webHidden/>
          </w:rPr>
          <w:t>941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359" w:history="1">
        <w:r w:rsidRPr="000F373B">
          <w:rPr>
            <w:rStyle w:val="af1"/>
            <w:rFonts w:ascii="SimSun" w:eastAsia="SimSun" w:hAnsi="SimSun"/>
            <w:b w:val="0"/>
            <w:noProof/>
            <w:lang w:eastAsia="zh-CN"/>
          </w:rPr>
          <w:t>589.</w:t>
        </w:r>
        <w:r w:rsidRPr="000F373B">
          <w:rPr>
            <w:rFonts w:eastAsiaTheme="minorEastAsia" w:cstheme="minorBidi"/>
            <w:b w:val="0"/>
            <w:bCs w:val="0"/>
            <w:noProof/>
            <w:sz w:val="22"/>
            <w:szCs w:val="22"/>
            <w:lang w:eastAsia="ru-RU"/>
          </w:rPr>
          <w:tab/>
        </w:r>
        <w:r w:rsidRPr="000F373B">
          <w:rPr>
            <w:rStyle w:val="af1"/>
            <w:rFonts w:ascii="SimSun" w:eastAsia="SimSun" w:hAnsi="SimSun" w:cs="Bookman Old Style" w:hint="eastAsia"/>
            <w:b w:val="0"/>
            <w:noProof/>
            <w:lang w:eastAsia="zh-CN"/>
          </w:rPr>
          <w:t>红枫树</w:t>
        </w:r>
        <w:r w:rsidRPr="000F373B">
          <w:rPr>
            <w:b w:val="0"/>
            <w:noProof/>
            <w:webHidden/>
          </w:rPr>
          <w:tab/>
        </w:r>
        <w:r w:rsidRPr="000F373B">
          <w:rPr>
            <w:b w:val="0"/>
            <w:noProof/>
            <w:webHidden/>
          </w:rPr>
          <w:fldChar w:fldCharType="begin"/>
        </w:r>
        <w:r w:rsidRPr="000F373B">
          <w:rPr>
            <w:b w:val="0"/>
            <w:noProof/>
            <w:webHidden/>
          </w:rPr>
          <w:instrText xml:space="preserve"> PAGEREF _Toc221803359 \h </w:instrText>
        </w:r>
        <w:r w:rsidRPr="000F373B">
          <w:rPr>
            <w:b w:val="0"/>
            <w:noProof/>
            <w:webHidden/>
          </w:rPr>
        </w:r>
        <w:r w:rsidRPr="000F373B">
          <w:rPr>
            <w:b w:val="0"/>
            <w:noProof/>
            <w:webHidden/>
          </w:rPr>
          <w:fldChar w:fldCharType="separate"/>
        </w:r>
        <w:r w:rsidR="0076377B">
          <w:rPr>
            <w:b w:val="0"/>
            <w:noProof/>
            <w:webHidden/>
          </w:rPr>
          <w:t>942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360" w:history="1">
        <w:r w:rsidRPr="000F373B">
          <w:rPr>
            <w:rStyle w:val="af1"/>
            <w:rFonts w:ascii="Bookman Old Style" w:hAnsi="Bookman Old Style"/>
            <w:b w:val="0"/>
            <w:noProof/>
          </w:rPr>
          <w:t>590.</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ЗОЛОТЫЕ ШАРЫ</w:t>
        </w:r>
        <w:r w:rsidRPr="000F373B">
          <w:rPr>
            <w:b w:val="0"/>
            <w:noProof/>
            <w:webHidden/>
          </w:rPr>
          <w:tab/>
        </w:r>
        <w:r w:rsidRPr="000F373B">
          <w:rPr>
            <w:b w:val="0"/>
            <w:noProof/>
            <w:webHidden/>
          </w:rPr>
          <w:fldChar w:fldCharType="begin"/>
        </w:r>
        <w:r w:rsidRPr="000F373B">
          <w:rPr>
            <w:b w:val="0"/>
            <w:noProof/>
            <w:webHidden/>
          </w:rPr>
          <w:instrText xml:space="preserve"> PAGEREF _Toc221803360 \h </w:instrText>
        </w:r>
        <w:r w:rsidRPr="000F373B">
          <w:rPr>
            <w:b w:val="0"/>
            <w:noProof/>
            <w:webHidden/>
          </w:rPr>
        </w:r>
        <w:r w:rsidRPr="000F373B">
          <w:rPr>
            <w:b w:val="0"/>
            <w:noProof/>
            <w:webHidden/>
          </w:rPr>
          <w:fldChar w:fldCharType="separate"/>
        </w:r>
        <w:r w:rsidR="0076377B">
          <w:rPr>
            <w:b w:val="0"/>
            <w:noProof/>
            <w:webHidden/>
          </w:rPr>
          <w:t>943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361" w:history="1">
        <w:r w:rsidRPr="000F373B">
          <w:rPr>
            <w:rStyle w:val="af1"/>
            <w:rFonts w:ascii="Bookman Old Style" w:eastAsia="SimSun" w:hAnsi="Bookman Old Style"/>
            <w:b w:val="0"/>
            <w:noProof/>
            <w:lang w:eastAsia="zh-CN"/>
          </w:rPr>
          <w:t>590.</w:t>
        </w:r>
        <w:r w:rsidRPr="000F373B">
          <w:rPr>
            <w:rFonts w:eastAsiaTheme="minorEastAsia" w:cstheme="minorBidi"/>
            <w:b w:val="0"/>
            <w:bCs w:val="0"/>
            <w:noProof/>
            <w:sz w:val="22"/>
            <w:szCs w:val="22"/>
            <w:lang w:eastAsia="ru-RU"/>
          </w:rPr>
          <w:tab/>
        </w:r>
        <w:r w:rsidRPr="000F373B">
          <w:rPr>
            <w:rStyle w:val="af1"/>
            <w:rFonts w:ascii="SimSun" w:eastAsia="SimSun" w:hAnsi="SimSun" w:cs="Bookman Old Style" w:hint="eastAsia"/>
            <w:b w:val="0"/>
            <w:noProof/>
            <w:lang w:eastAsia="zh-CN"/>
          </w:rPr>
          <w:t>金花菊</w:t>
        </w:r>
        <w:r w:rsidRPr="000F373B">
          <w:rPr>
            <w:b w:val="0"/>
            <w:noProof/>
            <w:webHidden/>
          </w:rPr>
          <w:tab/>
        </w:r>
        <w:r w:rsidRPr="000F373B">
          <w:rPr>
            <w:b w:val="0"/>
            <w:noProof/>
            <w:webHidden/>
          </w:rPr>
          <w:fldChar w:fldCharType="begin"/>
        </w:r>
        <w:r w:rsidRPr="000F373B">
          <w:rPr>
            <w:b w:val="0"/>
            <w:noProof/>
            <w:webHidden/>
          </w:rPr>
          <w:instrText xml:space="preserve"> PAGEREF _Toc221803361 \h </w:instrText>
        </w:r>
        <w:r w:rsidRPr="000F373B">
          <w:rPr>
            <w:b w:val="0"/>
            <w:noProof/>
            <w:webHidden/>
          </w:rPr>
        </w:r>
        <w:r w:rsidRPr="000F373B">
          <w:rPr>
            <w:b w:val="0"/>
            <w:noProof/>
            <w:webHidden/>
          </w:rPr>
          <w:fldChar w:fldCharType="separate"/>
        </w:r>
        <w:r w:rsidR="0076377B">
          <w:rPr>
            <w:b w:val="0"/>
            <w:noProof/>
            <w:webHidden/>
          </w:rPr>
          <w:t>944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362" w:history="1">
        <w:r w:rsidRPr="000F373B">
          <w:rPr>
            <w:rStyle w:val="af1"/>
            <w:rFonts w:ascii="Bookman Old Style" w:hAnsi="Bookman Old Style"/>
            <w:b w:val="0"/>
            <w:noProof/>
          </w:rPr>
          <w:t>591.</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ЗАЛЕЗТЬ НА БЕРЁЗУ</w:t>
        </w:r>
        <w:r w:rsidRPr="000F373B">
          <w:rPr>
            <w:b w:val="0"/>
            <w:noProof/>
            <w:webHidden/>
          </w:rPr>
          <w:tab/>
        </w:r>
        <w:r w:rsidRPr="000F373B">
          <w:rPr>
            <w:b w:val="0"/>
            <w:noProof/>
            <w:webHidden/>
          </w:rPr>
          <w:fldChar w:fldCharType="begin"/>
        </w:r>
        <w:r w:rsidRPr="000F373B">
          <w:rPr>
            <w:b w:val="0"/>
            <w:noProof/>
            <w:webHidden/>
          </w:rPr>
          <w:instrText xml:space="preserve"> PAGEREF _Toc221803362 \h </w:instrText>
        </w:r>
        <w:r w:rsidRPr="000F373B">
          <w:rPr>
            <w:b w:val="0"/>
            <w:noProof/>
            <w:webHidden/>
          </w:rPr>
        </w:r>
        <w:r w:rsidRPr="000F373B">
          <w:rPr>
            <w:b w:val="0"/>
            <w:noProof/>
            <w:webHidden/>
          </w:rPr>
          <w:fldChar w:fldCharType="separate"/>
        </w:r>
        <w:r w:rsidR="0076377B">
          <w:rPr>
            <w:b w:val="0"/>
            <w:noProof/>
            <w:webHidden/>
          </w:rPr>
          <w:t>945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363" w:history="1">
        <w:r w:rsidRPr="000F373B">
          <w:rPr>
            <w:rStyle w:val="af1"/>
            <w:rFonts w:ascii="SimSun" w:eastAsia="SimSun" w:hAnsi="SimSun"/>
            <w:b w:val="0"/>
            <w:noProof/>
            <w:lang w:eastAsia="zh-CN"/>
          </w:rPr>
          <w:t>591.</w:t>
        </w:r>
        <w:r w:rsidRPr="000F373B">
          <w:rPr>
            <w:rFonts w:eastAsiaTheme="minorEastAsia" w:cstheme="minorBidi"/>
            <w:b w:val="0"/>
            <w:bCs w:val="0"/>
            <w:noProof/>
            <w:sz w:val="22"/>
            <w:szCs w:val="22"/>
            <w:lang w:eastAsia="ru-RU"/>
          </w:rPr>
          <w:tab/>
        </w:r>
        <w:r w:rsidRPr="000F373B">
          <w:rPr>
            <w:rStyle w:val="af1"/>
            <w:rFonts w:ascii="SimSun" w:eastAsia="SimSun" w:hAnsi="SimSun" w:cs="Bookman Old Style" w:hint="eastAsia"/>
            <w:b w:val="0"/>
            <w:noProof/>
            <w:lang w:eastAsia="zh-CN"/>
          </w:rPr>
          <w:t>爬上白桦树</w:t>
        </w:r>
        <w:r w:rsidRPr="000F373B">
          <w:rPr>
            <w:rStyle w:val="af1"/>
            <w:rFonts w:ascii="SimSun" w:eastAsia="SimSun" w:hAnsi="SimSun" w:hint="eastAsia"/>
            <w:b w:val="0"/>
            <w:noProof/>
            <w:lang w:eastAsia="zh-CN"/>
          </w:rPr>
          <w:t>。</w:t>
        </w:r>
        <w:r w:rsidRPr="000F373B">
          <w:rPr>
            <w:b w:val="0"/>
            <w:noProof/>
            <w:webHidden/>
          </w:rPr>
          <w:tab/>
        </w:r>
        <w:r w:rsidRPr="000F373B">
          <w:rPr>
            <w:b w:val="0"/>
            <w:noProof/>
            <w:webHidden/>
          </w:rPr>
          <w:fldChar w:fldCharType="begin"/>
        </w:r>
        <w:r w:rsidRPr="000F373B">
          <w:rPr>
            <w:b w:val="0"/>
            <w:noProof/>
            <w:webHidden/>
          </w:rPr>
          <w:instrText xml:space="preserve"> PAGEREF _Toc221803363 \h </w:instrText>
        </w:r>
        <w:r w:rsidRPr="000F373B">
          <w:rPr>
            <w:b w:val="0"/>
            <w:noProof/>
            <w:webHidden/>
          </w:rPr>
        </w:r>
        <w:r w:rsidRPr="000F373B">
          <w:rPr>
            <w:b w:val="0"/>
            <w:noProof/>
            <w:webHidden/>
          </w:rPr>
          <w:fldChar w:fldCharType="separate"/>
        </w:r>
        <w:r w:rsidR="0076377B">
          <w:rPr>
            <w:b w:val="0"/>
            <w:noProof/>
            <w:webHidden/>
          </w:rPr>
          <w:t>946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364" w:history="1">
        <w:r w:rsidRPr="000F373B">
          <w:rPr>
            <w:rStyle w:val="af1"/>
            <w:rFonts w:ascii="Bookman Old Style" w:hAnsi="Bookman Old Style"/>
            <w:b w:val="0"/>
            <w:noProof/>
          </w:rPr>
          <w:t>592.</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КРЮЧОК</w:t>
        </w:r>
        <w:r w:rsidRPr="000F373B">
          <w:rPr>
            <w:b w:val="0"/>
            <w:noProof/>
            <w:webHidden/>
          </w:rPr>
          <w:tab/>
        </w:r>
        <w:r w:rsidRPr="000F373B">
          <w:rPr>
            <w:b w:val="0"/>
            <w:noProof/>
            <w:webHidden/>
          </w:rPr>
          <w:fldChar w:fldCharType="begin"/>
        </w:r>
        <w:r w:rsidRPr="000F373B">
          <w:rPr>
            <w:b w:val="0"/>
            <w:noProof/>
            <w:webHidden/>
          </w:rPr>
          <w:instrText xml:space="preserve"> PAGEREF _Toc221803364 \h </w:instrText>
        </w:r>
        <w:r w:rsidRPr="000F373B">
          <w:rPr>
            <w:b w:val="0"/>
            <w:noProof/>
            <w:webHidden/>
          </w:rPr>
        </w:r>
        <w:r w:rsidRPr="000F373B">
          <w:rPr>
            <w:b w:val="0"/>
            <w:noProof/>
            <w:webHidden/>
          </w:rPr>
          <w:fldChar w:fldCharType="separate"/>
        </w:r>
        <w:r w:rsidR="0076377B">
          <w:rPr>
            <w:b w:val="0"/>
            <w:noProof/>
            <w:webHidden/>
          </w:rPr>
          <w:t>947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365" w:history="1">
        <w:r w:rsidRPr="000F373B">
          <w:rPr>
            <w:rStyle w:val="af1"/>
            <w:rFonts w:ascii="SimSun" w:eastAsia="SimSun" w:hAnsi="SimSun"/>
            <w:b w:val="0"/>
            <w:noProof/>
            <w:lang w:eastAsia="zh-CN"/>
          </w:rPr>
          <w:t>592.</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lang w:eastAsia="zh-CN"/>
          </w:rPr>
          <w:t>挂钩</w:t>
        </w:r>
        <w:r w:rsidRPr="000F373B">
          <w:rPr>
            <w:b w:val="0"/>
            <w:noProof/>
            <w:webHidden/>
          </w:rPr>
          <w:tab/>
        </w:r>
        <w:r w:rsidRPr="000F373B">
          <w:rPr>
            <w:b w:val="0"/>
            <w:noProof/>
            <w:webHidden/>
          </w:rPr>
          <w:fldChar w:fldCharType="begin"/>
        </w:r>
        <w:r w:rsidRPr="000F373B">
          <w:rPr>
            <w:b w:val="0"/>
            <w:noProof/>
            <w:webHidden/>
          </w:rPr>
          <w:instrText xml:space="preserve"> PAGEREF _Toc221803365 \h </w:instrText>
        </w:r>
        <w:r w:rsidRPr="000F373B">
          <w:rPr>
            <w:b w:val="0"/>
            <w:noProof/>
            <w:webHidden/>
          </w:rPr>
        </w:r>
        <w:r w:rsidRPr="000F373B">
          <w:rPr>
            <w:b w:val="0"/>
            <w:noProof/>
            <w:webHidden/>
          </w:rPr>
          <w:fldChar w:fldCharType="separate"/>
        </w:r>
        <w:r w:rsidR="0076377B">
          <w:rPr>
            <w:b w:val="0"/>
            <w:noProof/>
            <w:webHidden/>
          </w:rPr>
          <w:t>948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366" w:history="1">
        <w:r w:rsidRPr="000F373B">
          <w:rPr>
            <w:rStyle w:val="af1"/>
            <w:rFonts w:ascii="Bookman Old Style" w:hAnsi="Bookman Old Style"/>
            <w:b w:val="0"/>
            <w:noProof/>
          </w:rPr>
          <w:t>593.</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БОЛЬШИЕ СУГРОБЫ</w:t>
        </w:r>
        <w:r w:rsidRPr="000F373B">
          <w:rPr>
            <w:b w:val="0"/>
            <w:noProof/>
            <w:webHidden/>
          </w:rPr>
          <w:tab/>
        </w:r>
        <w:r w:rsidRPr="000F373B">
          <w:rPr>
            <w:b w:val="0"/>
            <w:noProof/>
            <w:webHidden/>
          </w:rPr>
          <w:fldChar w:fldCharType="begin"/>
        </w:r>
        <w:r w:rsidRPr="000F373B">
          <w:rPr>
            <w:b w:val="0"/>
            <w:noProof/>
            <w:webHidden/>
          </w:rPr>
          <w:instrText xml:space="preserve"> PAGEREF _Toc221803366 \h </w:instrText>
        </w:r>
        <w:r w:rsidRPr="000F373B">
          <w:rPr>
            <w:b w:val="0"/>
            <w:noProof/>
            <w:webHidden/>
          </w:rPr>
        </w:r>
        <w:r w:rsidRPr="000F373B">
          <w:rPr>
            <w:b w:val="0"/>
            <w:noProof/>
            <w:webHidden/>
          </w:rPr>
          <w:fldChar w:fldCharType="separate"/>
        </w:r>
        <w:r w:rsidR="0076377B">
          <w:rPr>
            <w:b w:val="0"/>
            <w:noProof/>
            <w:webHidden/>
          </w:rPr>
          <w:t>949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367" w:history="1">
        <w:r w:rsidRPr="000F373B">
          <w:rPr>
            <w:rStyle w:val="af1"/>
            <w:rFonts w:ascii="SimSun" w:eastAsia="SimSun" w:hAnsi="SimSun"/>
            <w:b w:val="0"/>
            <w:noProof/>
            <w:lang w:eastAsia="zh-CN"/>
          </w:rPr>
          <w:t>593.</w:t>
        </w:r>
        <w:r w:rsidRPr="000F373B">
          <w:rPr>
            <w:rFonts w:eastAsiaTheme="minorEastAsia" w:cstheme="minorBidi"/>
            <w:b w:val="0"/>
            <w:bCs w:val="0"/>
            <w:noProof/>
            <w:sz w:val="22"/>
            <w:szCs w:val="22"/>
            <w:lang w:eastAsia="ru-RU"/>
          </w:rPr>
          <w:tab/>
        </w:r>
        <w:r w:rsidRPr="000F373B">
          <w:rPr>
            <w:rStyle w:val="af1"/>
            <w:rFonts w:ascii="SimSun" w:eastAsia="SimSun" w:hAnsi="SimSun" w:cs="Bookman Old Style" w:hint="eastAsia"/>
            <w:b w:val="0"/>
            <w:noProof/>
            <w:lang w:eastAsia="zh-CN"/>
          </w:rPr>
          <w:t>庞大的雪堆</w:t>
        </w:r>
        <w:r w:rsidRPr="000F373B">
          <w:rPr>
            <w:b w:val="0"/>
            <w:noProof/>
            <w:webHidden/>
          </w:rPr>
          <w:tab/>
        </w:r>
        <w:r w:rsidRPr="000F373B">
          <w:rPr>
            <w:b w:val="0"/>
            <w:noProof/>
            <w:webHidden/>
          </w:rPr>
          <w:fldChar w:fldCharType="begin"/>
        </w:r>
        <w:r w:rsidRPr="000F373B">
          <w:rPr>
            <w:b w:val="0"/>
            <w:noProof/>
            <w:webHidden/>
          </w:rPr>
          <w:instrText xml:space="preserve"> PAGEREF _Toc221803367 \h </w:instrText>
        </w:r>
        <w:r w:rsidRPr="000F373B">
          <w:rPr>
            <w:b w:val="0"/>
            <w:noProof/>
            <w:webHidden/>
          </w:rPr>
        </w:r>
        <w:r w:rsidRPr="000F373B">
          <w:rPr>
            <w:b w:val="0"/>
            <w:noProof/>
            <w:webHidden/>
          </w:rPr>
          <w:fldChar w:fldCharType="separate"/>
        </w:r>
        <w:r w:rsidR="0076377B">
          <w:rPr>
            <w:b w:val="0"/>
            <w:noProof/>
            <w:webHidden/>
          </w:rPr>
          <w:t>950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368" w:history="1">
        <w:r w:rsidRPr="000F373B">
          <w:rPr>
            <w:rStyle w:val="af1"/>
            <w:rFonts w:ascii="Bookman Old Style" w:hAnsi="Bookman Old Style"/>
            <w:b w:val="0"/>
            <w:noProof/>
          </w:rPr>
          <w:t>594.</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ФУ О СПАС-ПОМАЗКИНО</w:t>
        </w:r>
        <w:r w:rsidRPr="000F373B">
          <w:rPr>
            <w:b w:val="0"/>
            <w:noProof/>
            <w:webHidden/>
          </w:rPr>
          <w:tab/>
        </w:r>
        <w:r w:rsidRPr="000F373B">
          <w:rPr>
            <w:b w:val="0"/>
            <w:noProof/>
            <w:webHidden/>
          </w:rPr>
          <w:fldChar w:fldCharType="begin"/>
        </w:r>
        <w:r w:rsidRPr="000F373B">
          <w:rPr>
            <w:b w:val="0"/>
            <w:noProof/>
            <w:webHidden/>
          </w:rPr>
          <w:instrText xml:space="preserve"> PAGEREF _Toc221803368 \h </w:instrText>
        </w:r>
        <w:r w:rsidRPr="000F373B">
          <w:rPr>
            <w:b w:val="0"/>
            <w:noProof/>
            <w:webHidden/>
          </w:rPr>
        </w:r>
        <w:r w:rsidRPr="000F373B">
          <w:rPr>
            <w:b w:val="0"/>
            <w:noProof/>
            <w:webHidden/>
          </w:rPr>
          <w:fldChar w:fldCharType="separate"/>
        </w:r>
        <w:r w:rsidR="0076377B">
          <w:rPr>
            <w:b w:val="0"/>
            <w:noProof/>
            <w:webHidden/>
          </w:rPr>
          <w:t>951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369" w:history="1">
        <w:r w:rsidRPr="000F373B">
          <w:rPr>
            <w:rStyle w:val="af1"/>
            <w:rFonts w:ascii="SimSun" w:eastAsia="SimSun" w:hAnsi="SimSun"/>
            <w:b w:val="0"/>
            <w:noProof/>
            <w:lang w:eastAsia="zh-CN"/>
          </w:rPr>
          <w:t>594.</w:t>
        </w:r>
        <w:r w:rsidRPr="000F373B">
          <w:rPr>
            <w:rFonts w:eastAsiaTheme="minorEastAsia" w:cstheme="minorBidi"/>
            <w:b w:val="0"/>
            <w:bCs w:val="0"/>
            <w:noProof/>
            <w:sz w:val="22"/>
            <w:szCs w:val="22"/>
            <w:lang w:eastAsia="ru-RU"/>
          </w:rPr>
          <w:tab/>
        </w:r>
        <w:r w:rsidRPr="000F373B">
          <w:rPr>
            <w:rStyle w:val="af1"/>
            <w:rFonts w:ascii="SimSun" w:eastAsia="SimSun" w:hAnsi="SimSun" w:cs="SimSun" w:hint="eastAsia"/>
            <w:b w:val="0"/>
            <w:noProof/>
            <w:lang w:eastAsia="zh-CN"/>
          </w:rPr>
          <w:t>斯帕斯</w:t>
        </w:r>
        <w:r w:rsidRPr="000F373B">
          <w:rPr>
            <w:rStyle w:val="af1"/>
            <w:rFonts w:ascii="SimSun" w:eastAsia="SimSun" w:hAnsi="SimSun" w:cs="SimSun"/>
            <w:b w:val="0"/>
            <w:noProof/>
            <w:lang w:eastAsia="zh-CN"/>
          </w:rPr>
          <w:t>-</w:t>
        </w:r>
        <w:r w:rsidRPr="000F373B">
          <w:rPr>
            <w:rStyle w:val="af1"/>
            <w:rFonts w:ascii="SimSun" w:eastAsia="SimSun" w:hAnsi="SimSun" w:cs="Bookman Old Style" w:hint="eastAsia"/>
            <w:b w:val="0"/>
            <w:noProof/>
            <w:lang w:eastAsia="zh-CN"/>
          </w:rPr>
          <w:t>波马兹基诺村赋</w:t>
        </w:r>
        <w:r w:rsidRPr="000F373B">
          <w:rPr>
            <w:b w:val="0"/>
            <w:noProof/>
            <w:webHidden/>
          </w:rPr>
          <w:tab/>
        </w:r>
        <w:r w:rsidRPr="000F373B">
          <w:rPr>
            <w:b w:val="0"/>
            <w:noProof/>
            <w:webHidden/>
          </w:rPr>
          <w:fldChar w:fldCharType="begin"/>
        </w:r>
        <w:r w:rsidRPr="000F373B">
          <w:rPr>
            <w:b w:val="0"/>
            <w:noProof/>
            <w:webHidden/>
          </w:rPr>
          <w:instrText xml:space="preserve"> PAGEREF _Toc221803369 \h </w:instrText>
        </w:r>
        <w:r w:rsidRPr="000F373B">
          <w:rPr>
            <w:b w:val="0"/>
            <w:noProof/>
            <w:webHidden/>
          </w:rPr>
        </w:r>
        <w:r w:rsidRPr="000F373B">
          <w:rPr>
            <w:b w:val="0"/>
            <w:noProof/>
            <w:webHidden/>
          </w:rPr>
          <w:fldChar w:fldCharType="separate"/>
        </w:r>
        <w:r w:rsidR="0076377B">
          <w:rPr>
            <w:b w:val="0"/>
            <w:noProof/>
            <w:webHidden/>
          </w:rPr>
          <w:t>952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370" w:history="1">
        <w:r w:rsidRPr="000F373B">
          <w:rPr>
            <w:rStyle w:val="af1"/>
            <w:rFonts w:ascii="Bookman Old Style" w:hAnsi="Bookman Old Style"/>
            <w:b w:val="0"/>
            <w:noProof/>
          </w:rPr>
          <w:t>595.</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СТРАШНАЯ НОЧНАЯ ИСТОРИЯ СО СЧАСТЛИВЫМ КОНЦОМ</w:t>
        </w:r>
        <w:r w:rsidRPr="000F373B">
          <w:rPr>
            <w:b w:val="0"/>
            <w:noProof/>
            <w:webHidden/>
          </w:rPr>
          <w:tab/>
        </w:r>
        <w:r w:rsidRPr="000F373B">
          <w:rPr>
            <w:b w:val="0"/>
            <w:noProof/>
            <w:webHidden/>
          </w:rPr>
          <w:fldChar w:fldCharType="begin"/>
        </w:r>
        <w:r w:rsidRPr="000F373B">
          <w:rPr>
            <w:b w:val="0"/>
            <w:noProof/>
            <w:webHidden/>
          </w:rPr>
          <w:instrText xml:space="preserve"> PAGEREF _Toc221803370 \h </w:instrText>
        </w:r>
        <w:r w:rsidRPr="000F373B">
          <w:rPr>
            <w:b w:val="0"/>
            <w:noProof/>
            <w:webHidden/>
          </w:rPr>
        </w:r>
        <w:r w:rsidRPr="000F373B">
          <w:rPr>
            <w:b w:val="0"/>
            <w:noProof/>
            <w:webHidden/>
          </w:rPr>
          <w:fldChar w:fldCharType="separate"/>
        </w:r>
        <w:r w:rsidR="0076377B">
          <w:rPr>
            <w:b w:val="0"/>
            <w:noProof/>
            <w:webHidden/>
          </w:rPr>
          <w:t>967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371" w:history="1">
        <w:r w:rsidRPr="000F373B">
          <w:rPr>
            <w:rStyle w:val="af1"/>
            <w:rFonts w:ascii="SimSun" w:eastAsia="SimSun" w:hAnsi="SimSun"/>
            <w:b w:val="0"/>
            <w:noProof/>
          </w:rPr>
          <w:t>595.</w:t>
        </w:r>
        <w:r w:rsidRPr="000F373B">
          <w:rPr>
            <w:rFonts w:eastAsiaTheme="minorEastAsia" w:cstheme="minorBidi"/>
            <w:b w:val="0"/>
            <w:bCs w:val="0"/>
            <w:noProof/>
            <w:sz w:val="22"/>
            <w:szCs w:val="22"/>
            <w:lang w:eastAsia="ru-RU"/>
          </w:rPr>
          <w:tab/>
        </w:r>
        <w:r w:rsidRPr="000F373B">
          <w:rPr>
            <w:rStyle w:val="af1"/>
            <w:rFonts w:ascii="SimSun" w:eastAsia="SimSun" w:hAnsi="SimSun" w:cs="Bookman Old Style" w:hint="eastAsia"/>
            <w:b w:val="0"/>
            <w:noProof/>
            <w:lang w:eastAsia="zh-CN"/>
          </w:rPr>
          <w:t>可怕的深夜经历及幸运收场</w:t>
        </w:r>
        <w:r w:rsidRPr="000F373B">
          <w:rPr>
            <w:b w:val="0"/>
            <w:noProof/>
            <w:webHidden/>
          </w:rPr>
          <w:tab/>
        </w:r>
        <w:r w:rsidRPr="000F373B">
          <w:rPr>
            <w:b w:val="0"/>
            <w:noProof/>
            <w:webHidden/>
          </w:rPr>
          <w:fldChar w:fldCharType="begin"/>
        </w:r>
        <w:r w:rsidRPr="000F373B">
          <w:rPr>
            <w:b w:val="0"/>
            <w:noProof/>
            <w:webHidden/>
          </w:rPr>
          <w:instrText xml:space="preserve"> PAGEREF _Toc221803371 \h </w:instrText>
        </w:r>
        <w:r w:rsidRPr="000F373B">
          <w:rPr>
            <w:b w:val="0"/>
            <w:noProof/>
            <w:webHidden/>
          </w:rPr>
        </w:r>
        <w:r w:rsidRPr="000F373B">
          <w:rPr>
            <w:b w:val="0"/>
            <w:noProof/>
            <w:webHidden/>
          </w:rPr>
          <w:fldChar w:fldCharType="separate"/>
        </w:r>
        <w:r w:rsidR="0076377B">
          <w:rPr>
            <w:b w:val="0"/>
            <w:noProof/>
            <w:webHidden/>
          </w:rPr>
          <w:t>968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372" w:history="1">
        <w:r w:rsidRPr="000F373B">
          <w:rPr>
            <w:rStyle w:val="af1"/>
            <w:rFonts w:ascii="Bookman Old Style" w:hAnsi="Bookman Old Style" w:cs="Bookman Old Style"/>
            <w:b w:val="0"/>
            <w:noProof/>
          </w:rPr>
          <w:t>596.</w:t>
        </w:r>
        <w:r w:rsidRPr="000F373B">
          <w:rPr>
            <w:rFonts w:eastAsiaTheme="minorEastAsia" w:cstheme="minorBidi"/>
            <w:b w:val="0"/>
            <w:bCs w:val="0"/>
            <w:noProof/>
            <w:sz w:val="22"/>
            <w:szCs w:val="22"/>
            <w:lang w:eastAsia="ru-RU"/>
          </w:rPr>
          <w:tab/>
        </w:r>
        <w:r w:rsidRPr="000F373B">
          <w:rPr>
            <w:rStyle w:val="af1"/>
            <w:rFonts w:ascii="Bookman Old Style" w:hAnsi="Bookman Old Style" w:cs="Bookman Old Style"/>
            <w:b w:val="0"/>
            <w:noProof/>
            <w:lang w:eastAsia="zh-CN"/>
          </w:rPr>
          <w:t xml:space="preserve">ВСТРЕЧА В </w:t>
        </w:r>
        <w:r w:rsidRPr="000F373B">
          <w:rPr>
            <w:rStyle w:val="af1"/>
            <w:rFonts w:ascii="Bookman Old Style" w:hAnsi="Bookman Old Style"/>
            <w:b w:val="0"/>
            <w:noProof/>
          </w:rPr>
          <w:t>САДУ</w:t>
        </w:r>
        <w:r w:rsidRPr="000F373B">
          <w:rPr>
            <w:b w:val="0"/>
            <w:noProof/>
            <w:webHidden/>
          </w:rPr>
          <w:tab/>
        </w:r>
        <w:r w:rsidRPr="000F373B">
          <w:rPr>
            <w:b w:val="0"/>
            <w:noProof/>
            <w:webHidden/>
          </w:rPr>
          <w:fldChar w:fldCharType="begin"/>
        </w:r>
        <w:r w:rsidRPr="000F373B">
          <w:rPr>
            <w:b w:val="0"/>
            <w:noProof/>
            <w:webHidden/>
          </w:rPr>
          <w:instrText xml:space="preserve"> PAGEREF _Toc221803372 \h </w:instrText>
        </w:r>
        <w:r w:rsidRPr="000F373B">
          <w:rPr>
            <w:b w:val="0"/>
            <w:noProof/>
            <w:webHidden/>
          </w:rPr>
        </w:r>
        <w:r w:rsidRPr="000F373B">
          <w:rPr>
            <w:b w:val="0"/>
            <w:noProof/>
            <w:webHidden/>
          </w:rPr>
          <w:fldChar w:fldCharType="separate"/>
        </w:r>
        <w:r w:rsidR="0076377B">
          <w:rPr>
            <w:b w:val="0"/>
            <w:noProof/>
            <w:webHidden/>
          </w:rPr>
          <w:t>969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373" w:history="1">
        <w:r w:rsidRPr="000F373B">
          <w:rPr>
            <w:rStyle w:val="af1"/>
            <w:rFonts w:ascii="SimSun" w:eastAsia="SimSun" w:hAnsi="SimSun" w:cs="Bookman Old Style"/>
            <w:b w:val="0"/>
            <w:noProof/>
            <w:lang w:eastAsia="zh-CN"/>
          </w:rPr>
          <w:t>596.</w:t>
        </w:r>
        <w:r w:rsidRPr="000F373B">
          <w:rPr>
            <w:rFonts w:eastAsiaTheme="minorEastAsia" w:cstheme="minorBidi"/>
            <w:b w:val="0"/>
            <w:bCs w:val="0"/>
            <w:noProof/>
            <w:sz w:val="22"/>
            <w:szCs w:val="22"/>
            <w:lang w:eastAsia="ru-RU"/>
          </w:rPr>
          <w:tab/>
        </w:r>
        <w:r w:rsidRPr="000F373B">
          <w:rPr>
            <w:rStyle w:val="af1"/>
            <w:rFonts w:ascii="SimSun" w:eastAsia="SimSun" w:hAnsi="SimSun" w:cs="Bookman Old Style" w:hint="eastAsia"/>
            <w:b w:val="0"/>
            <w:noProof/>
            <w:lang w:eastAsia="zh-CN"/>
          </w:rPr>
          <w:t>相遇在果园</w:t>
        </w:r>
        <w:r w:rsidRPr="000F373B">
          <w:rPr>
            <w:b w:val="0"/>
            <w:noProof/>
            <w:webHidden/>
          </w:rPr>
          <w:tab/>
        </w:r>
        <w:r w:rsidRPr="000F373B">
          <w:rPr>
            <w:b w:val="0"/>
            <w:noProof/>
            <w:webHidden/>
          </w:rPr>
          <w:fldChar w:fldCharType="begin"/>
        </w:r>
        <w:r w:rsidRPr="000F373B">
          <w:rPr>
            <w:b w:val="0"/>
            <w:noProof/>
            <w:webHidden/>
          </w:rPr>
          <w:instrText xml:space="preserve"> PAGEREF _Toc221803373 \h </w:instrText>
        </w:r>
        <w:r w:rsidRPr="000F373B">
          <w:rPr>
            <w:b w:val="0"/>
            <w:noProof/>
            <w:webHidden/>
          </w:rPr>
        </w:r>
        <w:r w:rsidRPr="000F373B">
          <w:rPr>
            <w:b w:val="0"/>
            <w:noProof/>
            <w:webHidden/>
          </w:rPr>
          <w:fldChar w:fldCharType="separate"/>
        </w:r>
        <w:r w:rsidR="0076377B">
          <w:rPr>
            <w:b w:val="0"/>
            <w:noProof/>
            <w:webHidden/>
          </w:rPr>
          <w:t>970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374" w:history="1">
        <w:r w:rsidRPr="000F373B">
          <w:rPr>
            <w:rStyle w:val="af1"/>
            <w:rFonts w:ascii="Bookman Old Style" w:hAnsi="Bookman Old Style"/>
            <w:b w:val="0"/>
            <w:noProof/>
          </w:rPr>
          <w:t>597.</w:t>
        </w:r>
        <w:r w:rsidRPr="000F373B">
          <w:rPr>
            <w:rFonts w:eastAsiaTheme="minorEastAsia" w:cstheme="minorBidi"/>
            <w:b w:val="0"/>
            <w:bCs w:val="0"/>
            <w:noProof/>
            <w:sz w:val="22"/>
            <w:szCs w:val="22"/>
            <w:lang w:eastAsia="ru-RU"/>
          </w:rPr>
          <w:tab/>
        </w:r>
        <w:r w:rsidRPr="000F373B">
          <w:rPr>
            <w:rStyle w:val="af1"/>
            <w:rFonts w:ascii="Bookman Old Style" w:hAnsi="Bookman Old Style" w:cs="Bookman Old Style"/>
            <w:b w:val="0"/>
            <w:noProof/>
            <w:lang w:eastAsia="zh-CN"/>
          </w:rPr>
          <w:t>ПЬЕСА</w:t>
        </w:r>
        <w:r w:rsidRPr="000F373B">
          <w:rPr>
            <w:b w:val="0"/>
            <w:noProof/>
            <w:webHidden/>
          </w:rPr>
          <w:tab/>
        </w:r>
        <w:r w:rsidRPr="000F373B">
          <w:rPr>
            <w:b w:val="0"/>
            <w:noProof/>
            <w:webHidden/>
          </w:rPr>
          <w:fldChar w:fldCharType="begin"/>
        </w:r>
        <w:r w:rsidRPr="000F373B">
          <w:rPr>
            <w:b w:val="0"/>
            <w:noProof/>
            <w:webHidden/>
          </w:rPr>
          <w:instrText xml:space="preserve"> PAGEREF _Toc221803374 \h </w:instrText>
        </w:r>
        <w:r w:rsidRPr="000F373B">
          <w:rPr>
            <w:b w:val="0"/>
            <w:noProof/>
            <w:webHidden/>
          </w:rPr>
        </w:r>
        <w:r w:rsidRPr="000F373B">
          <w:rPr>
            <w:b w:val="0"/>
            <w:noProof/>
            <w:webHidden/>
          </w:rPr>
          <w:fldChar w:fldCharType="separate"/>
        </w:r>
        <w:r w:rsidR="0076377B">
          <w:rPr>
            <w:b w:val="0"/>
            <w:noProof/>
            <w:webHidden/>
          </w:rPr>
          <w:t>971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375" w:history="1">
        <w:r w:rsidRPr="000F373B">
          <w:rPr>
            <w:rStyle w:val="af1"/>
            <w:rFonts w:ascii="SimSun" w:eastAsia="SimSun" w:hAnsi="SimSun" w:cs="Bookman Old Style"/>
            <w:b w:val="0"/>
            <w:noProof/>
            <w:lang w:eastAsia="zh-CN"/>
          </w:rPr>
          <w:t>597.</w:t>
        </w:r>
        <w:r w:rsidRPr="000F373B">
          <w:rPr>
            <w:rFonts w:eastAsiaTheme="minorEastAsia" w:cstheme="minorBidi"/>
            <w:b w:val="0"/>
            <w:bCs w:val="0"/>
            <w:noProof/>
            <w:sz w:val="22"/>
            <w:szCs w:val="22"/>
            <w:lang w:eastAsia="ru-RU"/>
          </w:rPr>
          <w:tab/>
        </w:r>
        <w:r w:rsidRPr="000F373B">
          <w:rPr>
            <w:rStyle w:val="af1"/>
            <w:rFonts w:ascii="SimSun" w:eastAsia="SimSun" w:hAnsi="SimSun" w:cs="Bookman Old Style" w:hint="eastAsia"/>
            <w:b w:val="0"/>
            <w:noProof/>
            <w:lang w:eastAsia="zh-CN"/>
          </w:rPr>
          <w:t>戏剧</w:t>
        </w:r>
        <w:r w:rsidRPr="000F373B">
          <w:rPr>
            <w:b w:val="0"/>
            <w:noProof/>
            <w:webHidden/>
          </w:rPr>
          <w:tab/>
        </w:r>
        <w:r w:rsidRPr="000F373B">
          <w:rPr>
            <w:b w:val="0"/>
            <w:noProof/>
            <w:webHidden/>
          </w:rPr>
          <w:fldChar w:fldCharType="begin"/>
        </w:r>
        <w:r w:rsidRPr="000F373B">
          <w:rPr>
            <w:b w:val="0"/>
            <w:noProof/>
            <w:webHidden/>
          </w:rPr>
          <w:instrText xml:space="preserve"> PAGEREF _Toc221803375 \h </w:instrText>
        </w:r>
        <w:r w:rsidRPr="000F373B">
          <w:rPr>
            <w:b w:val="0"/>
            <w:noProof/>
            <w:webHidden/>
          </w:rPr>
        </w:r>
        <w:r w:rsidRPr="000F373B">
          <w:rPr>
            <w:b w:val="0"/>
            <w:noProof/>
            <w:webHidden/>
          </w:rPr>
          <w:fldChar w:fldCharType="separate"/>
        </w:r>
        <w:r w:rsidR="0076377B">
          <w:rPr>
            <w:b w:val="0"/>
            <w:noProof/>
            <w:webHidden/>
          </w:rPr>
          <w:t>972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376" w:history="1">
        <w:r w:rsidRPr="000F373B">
          <w:rPr>
            <w:rStyle w:val="af1"/>
            <w:rFonts w:ascii="Bookman Old Style" w:hAnsi="Bookman Old Style" w:cs="Bookman Old Style"/>
            <w:b w:val="0"/>
            <w:noProof/>
          </w:rPr>
          <w:t>598.</w:t>
        </w:r>
        <w:r w:rsidRPr="000F373B">
          <w:rPr>
            <w:rFonts w:eastAsiaTheme="minorEastAsia" w:cstheme="minorBidi"/>
            <w:b w:val="0"/>
            <w:bCs w:val="0"/>
            <w:noProof/>
            <w:sz w:val="22"/>
            <w:szCs w:val="22"/>
            <w:lang w:eastAsia="ru-RU"/>
          </w:rPr>
          <w:tab/>
        </w:r>
        <w:r w:rsidRPr="000F373B">
          <w:rPr>
            <w:rStyle w:val="af1"/>
            <w:rFonts w:ascii="Bookman Old Style" w:hAnsi="Bookman Old Style" w:cs="Bookman Old Style"/>
            <w:b w:val="0"/>
            <w:noProof/>
          </w:rPr>
          <w:t xml:space="preserve">БЕСЕДЫ С </w:t>
        </w:r>
        <w:r w:rsidRPr="000F373B">
          <w:rPr>
            <w:rStyle w:val="af1"/>
            <w:rFonts w:ascii="Bookman Old Style" w:hAnsi="Bookman Old Style" w:cs="Bookman Old Style"/>
            <w:b w:val="0"/>
            <w:noProof/>
            <w:lang w:eastAsia="zh-CN"/>
          </w:rPr>
          <w:t>ЛИПОЙ</w:t>
        </w:r>
        <w:r w:rsidRPr="000F373B">
          <w:rPr>
            <w:b w:val="0"/>
            <w:noProof/>
            <w:webHidden/>
          </w:rPr>
          <w:tab/>
        </w:r>
        <w:r w:rsidRPr="000F373B">
          <w:rPr>
            <w:b w:val="0"/>
            <w:noProof/>
            <w:webHidden/>
          </w:rPr>
          <w:fldChar w:fldCharType="begin"/>
        </w:r>
        <w:r w:rsidRPr="000F373B">
          <w:rPr>
            <w:b w:val="0"/>
            <w:noProof/>
            <w:webHidden/>
          </w:rPr>
          <w:instrText xml:space="preserve"> PAGEREF _Toc221803376 \h </w:instrText>
        </w:r>
        <w:r w:rsidRPr="000F373B">
          <w:rPr>
            <w:b w:val="0"/>
            <w:noProof/>
            <w:webHidden/>
          </w:rPr>
        </w:r>
        <w:r w:rsidRPr="000F373B">
          <w:rPr>
            <w:b w:val="0"/>
            <w:noProof/>
            <w:webHidden/>
          </w:rPr>
          <w:fldChar w:fldCharType="separate"/>
        </w:r>
        <w:r w:rsidR="0076377B">
          <w:rPr>
            <w:b w:val="0"/>
            <w:noProof/>
            <w:webHidden/>
          </w:rPr>
          <w:t>973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377" w:history="1">
        <w:r w:rsidRPr="000F373B">
          <w:rPr>
            <w:rStyle w:val="af1"/>
            <w:rFonts w:ascii="SimSun" w:eastAsia="SimSun" w:hAnsi="SimSun" w:cs="Bookman Old Style"/>
            <w:b w:val="0"/>
            <w:noProof/>
            <w:lang w:eastAsia="zh-CN"/>
          </w:rPr>
          <w:t>598.</w:t>
        </w:r>
        <w:r w:rsidRPr="000F373B">
          <w:rPr>
            <w:rFonts w:eastAsiaTheme="minorEastAsia" w:cstheme="minorBidi"/>
            <w:b w:val="0"/>
            <w:bCs w:val="0"/>
            <w:noProof/>
            <w:sz w:val="22"/>
            <w:szCs w:val="22"/>
            <w:lang w:eastAsia="ru-RU"/>
          </w:rPr>
          <w:tab/>
        </w:r>
        <w:r w:rsidRPr="000F373B">
          <w:rPr>
            <w:rStyle w:val="af1"/>
            <w:rFonts w:ascii="SimSun" w:eastAsia="SimSun" w:hAnsi="SimSun" w:cs="Bookman Old Style" w:hint="eastAsia"/>
            <w:b w:val="0"/>
            <w:noProof/>
            <w:lang w:eastAsia="zh-CN"/>
          </w:rPr>
          <w:t>跟椴树交谈</w:t>
        </w:r>
        <w:r w:rsidRPr="000F373B">
          <w:rPr>
            <w:b w:val="0"/>
            <w:noProof/>
            <w:webHidden/>
          </w:rPr>
          <w:tab/>
        </w:r>
        <w:r w:rsidRPr="000F373B">
          <w:rPr>
            <w:b w:val="0"/>
            <w:noProof/>
            <w:webHidden/>
          </w:rPr>
          <w:fldChar w:fldCharType="begin"/>
        </w:r>
        <w:r w:rsidRPr="000F373B">
          <w:rPr>
            <w:b w:val="0"/>
            <w:noProof/>
            <w:webHidden/>
          </w:rPr>
          <w:instrText xml:space="preserve"> PAGEREF _Toc221803377 \h </w:instrText>
        </w:r>
        <w:r w:rsidRPr="000F373B">
          <w:rPr>
            <w:b w:val="0"/>
            <w:noProof/>
            <w:webHidden/>
          </w:rPr>
        </w:r>
        <w:r w:rsidRPr="000F373B">
          <w:rPr>
            <w:b w:val="0"/>
            <w:noProof/>
            <w:webHidden/>
          </w:rPr>
          <w:fldChar w:fldCharType="separate"/>
        </w:r>
        <w:r w:rsidR="0076377B">
          <w:rPr>
            <w:b w:val="0"/>
            <w:noProof/>
            <w:webHidden/>
          </w:rPr>
          <w:t>973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378" w:history="1">
        <w:r w:rsidRPr="000F373B">
          <w:rPr>
            <w:rStyle w:val="af1"/>
            <w:rFonts w:ascii="Bookman Old Style" w:hAnsi="Bookman Old Style" w:cs="Bookman Old Style"/>
            <w:b w:val="0"/>
            <w:noProof/>
          </w:rPr>
          <w:t>599.</w:t>
        </w:r>
        <w:r w:rsidRPr="000F373B">
          <w:rPr>
            <w:rFonts w:eastAsiaTheme="minorEastAsia" w:cstheme="minorBidi"/>
            <w:b w:val="0"/>
            <w:bCs w:val="0"/>
            <w:noProof/>
            <w:sz w:val="22"/>
            <w:szCs w:val="22"/>
            <w:lang w:eastAsia="ru-RU"/>
          </w:rPr>
          <w:tab/>
        </w:r>
        <w:r w:rsidRPr="000F373B">
          <w:rPr>
            <w:rStyle w:val="af1"/>
            <w:rFonts w:ascii="Bookman Old Style" w:hAnsi="Bookman Old Style" w:cs="Bookman Old Style"/>
            <w:b w:val="0"/>
            <w:noProof/>
          </w:rPr>
          <w:t>Я ВИДЕЛ ХЛЕБНИКОВА В ОСЕННЕМ ПАРКЕ</w:t>
        </w:r>
        <w:r w:rsidRPr="000F373B">
          <w:rPr>
            <w:b w:val="0"/>
            <w:noProof/>
            <w:webHidden/>
          </w:rPr>
          <w:tab/>
        </w:r>
        <w:r w:rsidRPr="000F373B">
          <w:rPr>
            <w:b w:val="0"/>
            <w:noProof/>
            <w:webHidden/>
          </w:rPr>
          <w:fldChar w:fldCharType="begin"/>
        </w:r>
        <w:r w:rsidRPr="000F373B">
          <w:rPr>
            <w:b w:val="0"/>
            <w:noProof/>
            <w:webHidden/>
          </w:rPr>
          <w:instrText xml:space="preserve"> PAGEREF _Toc221803378 \h </w:instrText>
        </w:r>
        <w:r w:rsidRPr="000F373B">
          <w:rPr>
            <w:b w:val="0"/>
            <w:noProof/>
            <w:webHidden/>
          </w:rPr>
        </w:r>
        <w:r w:rsidRPr="000F373B">
          <w:rPr>
            <w:b w:val="0"/>
            <w:noProof/>
            <w:webHidden/>
          </w:rPr>
          <w:fldChar w:fldCharType="separate"/>
        </w:r>
        <w:r w:rsidR="0076377B">
          <w:rPr>
            <w:b w:val="0"/>
            <w:noProof/>
            <w:webHidden/>
          </w:rPr>
          <w:t>974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379" w:history="1">
        <w:r w:rsidRPr="000F373B">
          <w:rPr>
            <w:rStyle w:val="af1"/>
            <w:rFonts w:ascii="SimSun" w:eastAsia="SimSun" w:hAnsi="SimSun" w:cs="Bookman Old Style"/>
            <w:b w:val="0"/>
            <w:noProof/>
            <w:lang w:eastAsia="zh-CN"/>
          </w:rPr>
          <w:t>599.</w:t>
        </w:r>
        <w:r w:rsidRPr="000F373B">
          <w:rPr>
            <w:rFonts w:eastAsiaTheme="minorEastAsia" w:cstheme="minorBidi"/>
            <w:b w:val="0"/>
            <w:bCs w:val="0"/>
            <w:noProof/>
            <w:sz w:val="22"/>
            <w:szCs w:val="22"/>
            <w:lang w:eastAsia="ru-RU"/>
          </w:rPr>
          <w:tab/>
        </w:r>
        <w:r w:rsidRPr="000F373B">
          <w:rPr>
            <w:rStyle w:val="af1"/>
            <w:rFonts w:ascii="SimSun" w:eastAsia="SimSun" w:hAnsi="SimSun" w:cs="Bookman Old Style" w:hint="eastAsia"/>
            <w:b w:val="0"/>
            <w:noProof/>
            <w:lang w:eastAsia="zh-CN"/>
          </w:rPr>
          <w:t>在秋天的公园里我跟赫列布尼科夫</w:t>
        </w:r>
        <w:r w:rsidRPr="000F373B">
          <w:rPr>
            <w:rStyle w:val="af1"/>
            <w:rFonts w:ascii="SimSun" w:eastAsia="SimSun" w:hAnsi="SimSun" w:cs="MS Gothic" w:hint="eastAsia"/>
            <w:b w:val="0"/>
            <w:noProof/>
            <w:lang w:eastAsia="zh-CN"/>
          </w:rPr>
          <w:t>相遇</w:t>
        </w:r>
        <w:r w:rsidRPr="000F373B">
          <w:rPr>
            <w:b w:val="0"/>
            <w:noProof/>
            <w:webHidden/>
          </w:rPr>
          <w:tab/>
        </w:r>
        <w:r w:rsidRPr="000F373B">
          <w:rPr>
            <w:b w:val="0"/>
            <w:noProof/>
            <w:webHidden/>
          </w:rPr>
          <w:fldChar w:fldCharType="begin"/>
        </w:r>
        <w:r w:rsidRPr="000F373B">
          <w:rPr>
            <w:b w:val="0"/>
            <w:noProof/>
            <w:webHidden/>
          </w:rPr>
          <w:instrText xml:space="preserve"> PAGEREF _Toc221803379 \h </w:instrText>
        </w:r>
        <w:r w:rsidRPr="000F373B">
          <w:rPr>
            <w:b w:val="0"/>
            <w:noProof/>
            <w:webHidden/>
          </w:rPr>
        </w:r>
        <w:r w:rsidRPr="000F373B">
          <w:rPr>
            <w:b w:val="0"/>
            <w:noProof/>
            <w:webHidden/>
          </w:rPr>
          <w:fldChar w:fldCharType="separate"/>
        </w:r>
        <w:r w:rsidR="0076377B">
          <w:rPr>
            <w:b w:val="0"/>
            <w:noProof/>
            <w:webHidden/>
          </w:rPr>
          <w:t>974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380" w:history="1">
        <w:r w:rsidRPr="000F373B">
          <w:rPr>
            <w:rStyle w:val="af1"/>
            <w:rFonts w:ascii="Bookman Old Style" w:hAnsi="Bookman Old Style" w:cs="Bookman Old Style"/>
            <w:b w:val="0"/>
            <w:noProof/>
          </w:rPr>
          <w:t>600.</w:t>
        </w:r>
        <w:r w:rsidRPr="000F373B">
          <w:rPr>
            <w:rFonts w:eastAsiaTheme="minorEastAsia" w:cstheme="minorBidi"/>
            <w:b w:val="0"/>
            <w:bCs w:val="0"/>
            <w:noProof/>
            <w:sz w:val="22"/>
            <w:szCs w:val="22"/>
            <w:lang w:eastAsia="ru-RU"/>
          </w:rPr>
          <w:tab/>
        </w:r>
        <w:r w:rsidRPr="000F373B">
          <w:rPr>
            <w:rStyle w:val="af1"/>
            <w:rFonts w:ascii="Bookman Old Style" w:hAnsi="Bookman Old Style" w:cs="Bookman Old Style"/>
            <w:b w:val="0"/>
            <w:noProof/>
          </w:rPr>
          <w:t>МОКРАЯ ОСЕНЬ</w:t>
        </w:r>
        <w:r w:rsidRPr="000F373B">
          <w:rPr>
            <w:b w:val="0"/>
            <w:noProof/>
            <w:webHidden/>
          </w:rPr>
          <w:tab/>
        </w:r>
        <w:r w:rsidRPr="000F373B">
          <w:rPr>
            <w:b w:val="0"/>
            <w:noProof/>
            <w:webHidden/>
          </w:rPr>
          <w:fldChar w:fldCharType="begin"/>
        </w:r>
        <w:r w:rsidRPr="000F373B">
          <w:rPr>
            <w:b w:val="0"/>
            <w:noProof/>
            <w:webHidden/>
          </w:rPr>
          <w:instrText xml:space="preserve"> PAGEREF _Toc221803380 \h </w:instrText>
        </w:r>
        <w:r w:rsidRPr="000F373B">
          <w:rPr>
            <w:b w:val="0"/>
            <w:noProof/>
            <w:webHidden/>
          </w:rPr>
        </w:r>
        <w:r w:rsidRPr="000F373B">
          <w:rPr>
            <w:b w:val="0"/>
            <w:noProof/>
            <w:webHidden/>
          </w:rPr>
          <w:fldChar w:fldCharType="separate"/>
        </w:r>
        <w:r w:rsidR="0076377B">
          <w:rPr>
            <w:b w:val="0"/>
            <w:noProof/>
            <w:webHidden/>
          </w:rPr>
          <w:t>977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381" w:history="1">
        <w:r w:rsidRPr="000F373B">
          <w:rPr>
            <w:rStyle w:val="af1"/>
            <w:rFonts w:ascii="SimSun" w:eastAsia="SimSun" w:hAnsi="SimSun" w:cs="Bookman Old Style"/>
            <w:b w:val="0"/>
            <w:noProof/>
            <w:lang w:eastAsia="zh-CN"/>
          </w:rPr>
          <w:t>600.</w:t>
        </w:r>
        <w:r w:rsidRPr="000F373B">
          <w:rPr>
            <w:rFonts w:eastAsiaTheme="minorEastAsia" w:cstheme="minorBidi"/>
            <w:b w:val="0"/>
            <w:bCs w:val="0"/>
            <w:noProof/>
            <w:sz w:val="22"/>
            <w:szCs w:val="22"/>
            <w:lang w:eastAsia="ru-RU"/>
          </w:rPr>
          <w:tab/>
        </w:r>
        <w:r w:rsidRPr="000F373B">
          <w:rPr>
            <w:rStyle w:val="af1"/>
            <w:rFonts w:ascii="SimSun" w:eastAsia="SimSun" w:hAnsi="SimSun" w:cs="Bookman Old Style" w:hint="eastAsia"/>
            <w:b w:val="0"/>
            <w:noProof/>
            <w:lang w:eastAsia="zh-CN"/>
          </w:rPr>
          <w:t>潮湿的秋天</w:t>
        </w:r>
        <w:r w:rsidRPr="000F373B">
          <w:rPr>
            <w:b w:val="0"/>
            <w:noProof/>
            <w:webHidden/>
          </w:rPr>
          <w:tab/>
        </w:r>
        <w:r w:rsidRPr="000F373B">
          <w:rPr>
            <w:b w:val="0"/>
            <w:noProof/>
            <w:webHidden/>
          </w:rPr>
          <w:fldChar w:fldCharType="begin"/>
        </w:r>
        <w:r w:rsidRPr="000F373B">
          <w:rPr>
            <w:b w:val="0"/>
            <w:noProof/>
            <w:webHidden/>
          </w:rPr>
          <w:instrText xml:space="preserve"> PAGEREF _Toc221803381 \h </w:instrText>
        </w:r>
        <w:r w:rsidRPr="000F373B">
          <w:rPr>
            <w:b w:val="0"/>
            <w:noProof/>
            <w:webHidden/>
          </w:rPr>
        </w:r>
        <w:r w:rsidRPr="000F373B">
          <w:rPr>
            <w:b w:val="0"/>
            <w:noProof/>
            <w:webHidden/>
          </w:rPr>
          <w:fldChar w:fldCharType="separate"/>
        </w:r>
        <w:r w:rsidR="0076377B">
          <w:rPr>
            <w:b w:val="0"/>
            <w:noProof/>
            <w:webHidden/>
          </w:rPr>
          <w:t>977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382" w:history="1">
        <w:r w:rsidRPr="000F373B">
          <w:rPr>
            <w:rStyle w:val="af1"/>
            <w:rFonts w:ascii="Bookman Old Style" w:hAnsi="Bookman Old Style" w:cs="Bookman Old Style"/>
            <w:b w:val="0"/>
            <w:noProof/>
          </w:rPr>
          <w:t>601.</w:t>
        </w:r>
        <w:r w:rsidRPr="000F373B">
          <w:rPr>
            <w:rFonts w:eastAsiaTheme="minorEastAsia" w:cstheme="minorBidi"/>
            <w:b w:val="0"/>
            <w:bCs w:val="0"/>
            <w:noProof/>
            <w:sz w:val="22"/>
            <w:szCs w:val="22"/>
            <w:lang w:eastAsia="ru-RU"/>
          </w:rPr>
          <w:tab/>
        </w:r>
        <w:r w:rsidRPr="000F373B">
          <w:rPr>
            <w:rStyle w:val="af1"/>
            <w:rFonts w:ascii="Bookman Old Style" w:hAnsi="Bookman Old Style" w:cs="Bookman Old Style"/>
            <w:b w:val="0"/>
            <w:noProof/>
          </w:rPr>
          <w:t>МНЕ ОЧЕНЬ ЖАЛЬ</w:t>
        </w:r>
        <w:r w:rsidRPr="000F373B">
          <w:rPr>
            <w:b w:val="0"/>
            <w:noProof/>
            <w:webHidden/>
          </w:rPr>
          <w:tab/>
        </w:r>
        <w:r w:rsidRPr="000F373B">
          <w:rPr>
            <w:b w:val="0"/>
            <w:noProof/>
            <w:webHidden/>
          </w:rPr>
          <w:fldChar w:fldCharType="begin"/>
        </w:r>
        <w:r w:rsidRPr="000F373B">
          <w:rPr>
            <w:b w:val="0"/>
            <w:noProof/>
            <w:webHidden/>
          </w:rPr>
          <w:instrText xml:space="preserve"> PAGEREF _Toc221803382 \h </w:instrText>
        </w:r>
        <w:r w:rsidRPr="000F373B">
          <w:rPr>
            <w:b w:val="0"/>
            <w:noProof/>
            <w:webHidden/>
          </w:rPr>
        </w:r>
        <w:r w:rsidRPr="000F373B">
          <w:rPr>
            <w:b w:val="0"/>
            <w:noProof/>
            <w:webHidden/>
          </w:rPr>
          <w:fldChar w:fldCharType="separate"/>
        </w:r>
        <w:r w:rsidR="0076377B">
          <w:rPr>
            <w:b w:val="0"/>
            <w:noProof/>
            <w:webHidden/>
          </w:rPr>
          <w:t>978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383" w:history="1">
        <w:r w:rsidRPr="000F373B">
          <w:rPr>
            <w:rStyle w:val="af1"/>
            <w:rFonts w:ascii="SimSun" w:eastAsia="SimSun" w:hAnsi="SimSun" w:cs="Bookman Old Style"/>
            <w:b w:val="0"/>
            <w:noProof/>
            <w:lang w:eastAsia="zh-CN"/>
          </w:rPr>
          <w:t>601.</w:t>
        </w:r>
        <w:r w:rsidRPr="000F373B">
          <w:rPr>
            <w:rFonts w:eastAsiaTheme="minorEastAsia" w:cstheme="minorBidi"/>
            <w:b w:val="0"/>
            <w:bCs w:val="0"/>
            <w:noProof/>
            <w:sz w:val="22"/>
            <w:szCs w:val="22"/>
            <w:lang w:eastAsia="ru-RU"/>
          </w:rPr>
          <w:tab/>
        </w:r>
        <w:r w:rsidRPr="000F373B">
          <w:rPr>
            <w:rStyle w:val="af1"/>
            <w:rFonts w:ascii="SimSun" w:eastAsia="SimSun" w:hAnsi="SimSun" w:cs="Bookman Old Style" w:hint="eastAsia"/>
            <w:b w:val="0"/>
            <w:noProof/>
            <w:lang w:eastAsia="zh-CN"/>
          </w:rPr>
          <w:t>我很可怜</w:t>
        </w:r>
        <w:r w:rsidRPr="000F373B">
          <w:rPr>
            <w:b w:val="0"/>
            <w:noProof/>
            <w:webHidden/>
          </w:rPr>
          <w:tab/>
        </w:r>
        <w:r w:rsidRPr="000F373B">
          <w:rPr>
            <w:b w:val="0"/>
            <w:noProof/>
            <w:webHidden/>
          </w:rPr>
          <w:fldChar w:fldCharType="begin"/>
        </w:r>
        <w:r w:rsidRPr="000F373B">
          <w:rPr>
            <w:b w:val="0"/>
            <w:noProof/>
            <w:webHidden/>
          </w:rPr>
          <w:instrText xml:space="preserve"> PAGEREF _Toc221803383 \h </w:instrText>
        </w:r>
        <w:r w:rsidRPr="000F373B">
          <w:rPr>
            <w:b w:val="0"/>
            <w:noProof/>
            <w:webHidden/>
          </w:rPr>
        </w:r>
        <w:r w:rsidRPr="000F373B">
          <w:rPr>
            <w:b w:val="0"/>
            <w:noProof/>
            <w:webHidden/>
          </w:rPr>
          <w:fldChar w:fldCharType="separate"/>
        </w:r>
        <w:r w:rsidR="0076377B">
          <w:rPr>
            <w:b w:val="0"/>
            <w:noProof/>
            <w:webHidden/>
          </w:rPr>
          <w:t>978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384" w:history="1">
        <w:r w:rsidRPr="000F373B">
          <w:rPr>
            <w:rStyle w:val="af1"/>
            <w:rFonts w:ascii="Bookman Old Style" w:hAnsi="Bookman Old Style" w:cs="Bookman Old Style"/>
            <w:b w:val="0"/>
            <w:noProof/>
          </w:rPr>
          <w:t>602.</w:t>
        </w:r>
        <w:r w:rsidRPr="000F373B">
          <w:rPr>
            <w:rFonts w:eastAsiaTheme="minorEastAsia" w:cstheme="minorBidi"/>
            <w:b w:val="0"/>
            <w:bCs w:val="0"/>
            <w:noProof/>
            <w:sz w:val="22"/>
            <w:szCs w:val="22"/>
            <w:lang w:eastAsia="ru-RU"/>
          </w:rPr>
          <w:tab/>
        </w:r>
        <w:r w:rsidRPr="000F373B">
          <w:rPr>
            <w:rStyle w:val="af1"/>
            <w:rFonts w:ascii="Bookman Old Style" w:hAnsi="Bookman Old Style" w:cs="Bookman Old Style"/>
            <w:b w:val="0"/>
            <w:noProof/>
          </w:rPr>
          <w:t>ЛИПА ЗА ОКНОМ</w:t>
        </w:r>
        <w:r w:rsidRPr="000F373B">
          <w:rPr>
            <w:b w:val="0"/>
            <w:noProof/>
            <w:webHidden/>
          </w:rPr>
          <w:tab/>
        </w:r>
        <w:r w:rsidRPr="000F373B">
          <w:rPr>
            <w:b w:val="0"/>
            <w:noProof/>
            <w:webHidden/>
          </w:rPr>
          <w:fldChar w:fldCharType="begin"/>
        </w:r>
        <w:r w:rsidRPr="000F373B">
          <w:rPr>
            <w:b w:val="0"/>
            <w:noProof/>
            <w:webHidden/>
          </w:rPr>
          <w:instrText xml:space="preserve"> PAGEREF _Toc221803384 \h </w:instrText>
        </w:r>
        <w:r w:rsidRPr="000F373B">
          <w:rPr>
            <w:b w:val="0"/>
            <w:noProof/>
            <w:webHidden/>
          </w:rPr>
        </w:r>
        <w:r w:rsidRPr="000F373B">
          <w:rPr>
            <w:b w:val="0"/>
            <w:noProof/>
            <w:webHidden/>
          </w:rPr>
          <w:fldChar w:fldCharType="separate"/>
        </w:r>
        <w:r w:rsidR="0076377B">
          <w:rPr>
            <w:b w:val="0"/>
            <w:noProof/>
            <w:webHidden/>
          </w:rPr>
          <w:t>979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385" w:history="1">
        <w:r w:rsidRPr="000F373B">
          <w:rPr>
            <w:rStyle w:val="af1"/>
            <w:rFonts w:ascii="SimSun" w:eastAsia="SimSun" w:hAnsi="SimSun"/>
            <w:b w:val="0"/>
            <w:noProof/>
          </w:rPr>
          <w:t>602.</w:t>
        </w:r>
        <w:r w:rsidRPr="000F373B">
          <w:rPr>
            <w:rFonts w:eastAsiaTheme="minorEastAsia" w:cstheme="minorBidi"/>
            <w:b w:val="0"/>
            <w:bCs w:val="0"/>
            <w:noProof/>
            <w:sz w:val="22"/>
            <w:szCs w:val="22"/>
            <w:lang w:eastAsia="ru-RU"/>
          </w:rPr>
          <w:tab/>
        </w:r>
        <w:r w:rsidRPr="000F373B">
          <w:rPr>
            <w:rStyle w:val="af1"/>
            <w:rFonts w:ascii="SimSun" w:eastAsia="SimSun" w:hAnsi="SimSun" w:cs="Bookman Old Style" w:hint="eastAsia"/>
            <w:b w:val="0"/>
            <w:noProof/>
            <w:lang w:eastAsia="zh-CN"/>
          </w:rPr>
          <w:t>窗外的椴树</w:t>
        </w:r>
        <w:r w:rsidRPr="000F373B">
          <w:rPr>
            <w:b w:val="0"/>
            <w:noProof/>
            <w:webHidden/>
          </w:rPr>
          <w:tab/>
        </w:r>
        <w:r w:rsidRPr="000F373B">
          <w:rPr>
            <w:b w:val="0"/>
            <w:noProof/>
            <w:webHidden/>
          </w:rPr>
          <w:fldChar w:fldCharType="begin"/>
        </w:r>
        <w:r w:rsidRPr="000F373B">
          <w:rPr>
            <w:b w:val="0"/>
            <w:noProof/>
            <w:webHidden/>
          </w:rPr>
          <w:instrText xml:space="preserve"> PAGEREF _Toc221803385 \h </w:instrText>
        </w:r>
        <w:r w:rsidRPr="000F373B">
          <w:rPr>
            <w:b w:val="0"/>
            <w:noProof/>
            <w:webHidden/>
          </w:rPr>
        </w:r>
        <w:r w:rsidRPr="000F373B">
          <w:rPr>
            <w:b w:val="0"/>
            <w:noProof/>
            <w:webHidden/>
          </w:rPr>
          <w:fldChar w:fldCharType="separate"/>
        </w:r>
        <w:r w:rsidR="0076377B">
          <w:rPr>
            <w:b w:val="0"/>
            <w:noProof/>
            <w:webHidden/>
          </w:rPr>
          <w:t>979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386" w:history="1">
        <w:r w:rsidRPr="000F373B">
          <w:rPr>
            <w:rStyle w:val="af1"/>
            <w:rFonts w:ascii="Bookman Old Style" w:hAnsi="Bookman Old Style" w:cs="Bookman Old Style"/>
            <w:b w:val="0"/>
            <w:noProof/>
          </w:rPr>
          <w:t>603.</w:t>
        </w:r>
        <w:r w:rsidRPr="000F373B">
          <w:rPr>
            <w:rFonts w:eastAsiaTheme="minorEastAsia" w:cstheme="minorBidi"/>
            <w:b w:val="0"/>
            <w:bCs w:val="0"/>
            <w:noProof/>
            <w:sz w:val="22"/>
            <w:szCs w:val="22"/>
            <w:lang w:eastAsia="ru-RU"/>
          </w:rPr>
          <w:tab/>
        </w:r>
        <w:r w:rsidRPr="000F373B">
          <w:rPr>
            <w:rStyle w:val="af1"/>
            <w:rFonts w:ascii="Bookman Old Style" w:hAnsi="Bookman Old Style" w:cs="Bookman Old Style"/>
            <w:b w:val="0"/>
            <w:noProof/>
          </w:rPr>
          <w:t>НЕИЗВЕСТНЫЙ ФАКТ</w:t>
        </w:r>
        <w:r w:rsidRPr="000F373B">
          <w:rPr>
            <w:b w:val="0"/>
            <w:noProof/>
            <w:webHidden/>
          </w:rPr>
          <w:tab/>
        </w:r>
        <w:r w:rsidRPr="000F373B">
          <w:rPr>
            <w:b w:val="0"/>
            <w:noProof/>
            <w:webHidden/>
          </w:rPr>
          <w:fldChar w:fldCharType="begin"/>
        </w:r>
        <w:r w:rsidRPr="000F373B">
          <w:rPr>
            <w:b w:val="0"/>
            <w:noProof/>
            <w:webHidden/>
          </w:rPr>
          <w:instrText xml:space="preserve"> PAGEREF _Toc221803386 \h </w:instrText>
        </w:r>
        <w:r w:rsidRPr="000F373B">
          <w:rPr>
            <w:b w:val="0"/>
            <w:noProof/>
            <w:webHidden/>
          </w:rPr>
        </w:r>
        <w:r w:rsidRPr="000F373B">
          <w:rPr>
            <w:b w:val="0"/>
            <w:noProof/>
            <w:webHidden/>
          </w:rPr>
          <w:fldChar w:fldCharType="separate"/>
        </w:r>
        <w:r w:rsidR="0076377B">
          <w:rPr>
            <w:b w:val="0"/>
            <w:noProof/>
            <w:webHidden/>
          </w:rPr>
          <w:t>980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387" w:history="1">
        <w:r w:rsidRPr="000F373B">
          <w:rPr>
            <w:rStyle w:val="af1"/>
            <w:rFonts w:ascii="SimSun" w:eastAsia="SimSun" w:hAnsi="SimSun" w:cs="Bookman Old Style"/>
            <w:b w:val="0"/>
            <w:noProof/>
            <w:lang w:eastAsia="zh-CN"/>
          </w:rPr>
          <w:t>603.</w:t>
        </w:r>
        <w:r w:rsidRPr="000F373B">
          <w:rPr>
            <w:rFonts w:eastAsiaTheme="minorEastAsia" w:cstheme="minorBidi"/>
            <w:b w:val="0"/>
            <w:bCs w:val="0"/>
            <w:noProof/>
            <w:sz w:val="22"/>
            <w:szCs w:val="22"/>
            <w:lang w:eastAsia="ru-RU"/>
          </w:rPr>
          <w:tab/>
        </w:r>
        <w:r w:rsidRPr="000F373B">
          <w:rPr>
            <w:rStyle w:val="af1"/>
            <w:rFonts w:ascii="SimSun" w:eastAsia="SimSun" w:hAnsi="SimSun" w:cs="Bookman Old Style" w:hint="eastAsia"/>
            <w:b w:val="0"/>
            <w:noProof/>
            <w:lang w:eastAsia="zh-CN"/>
          </w:rPr>
          <w:t>无人知晓的事实</w:t>
        </w:r>
        <w:r w:rsidRPr="000F373B">
          <w:rPr>
            <w:b w:val="0"/>
            <w:noProof/>
            <w:webHidden/>
          </w:rPr>
          <w:tab/>
        </w:r>
        <w:r w:rsidRPr="000F373B">
          <w:rPr>
            <w:b w:val="0"/>
            <w:noProof/>
            <w:webHidden/>
          </w:rPr>
          <w:fldChar w:fldCharType="begin"/>
        </w:r>
        <w:r w:rsidRPr="000F373B">
          <w:rPr>
            <w:b w:val="0"/>
            <w:noProof/>
            <w:webHidden/>
          </w:rPr>
          <w:instrText xml:space="preserve"> PAGEREF _Toc221803387 \h </w:instrText>
        </w:r>
        <w:r w:rsidRPr="000F373B">
          <w:rPr>
            <w:b w:val="0"/>
            <w:noProof/>
            <w:webHidden/>
          </w:rPr>
        </w:r>
        <w:r w:rsidRPr="000F373B">
          <w:rPr>
            <w:b w:val="0"/>
            <w:noProof/>
            <w:webHidden/>
          </w:rPr>
          <w:fldChar w:fldCharType="separate"/>
        </w:r>
        <w:r w:rsidR="0076377B">
          <w:rPr>
            <w:b w:val="0"/>
            <w:noProof/>
            <w:webHidden/>
          </w:rPr>
          <w:t>980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388" w:history="1">
        <w:r w:rsidRPr="000F373B">
          <w:rPr>
            <w:rStyle w:val="af1"/>
            <w:rFonts w:ascii="Bookman Old Style" w:hAnsi="Bookman Old Style" w:cs="Bookman Old Style"/>
            <w:b w:val="0"/>
            <w:noProof/>
          </w:rPr>
          <w:t>604.</w:t>
        </w:r>
        <w:r w:rsidRPr="000F373B">
          <w:rPr>
            <w:rFonts w:eastAsiaTheme="minorEastAsia" w:cstheme="minorBidi"/>
            <w:b w:val="0"/>
            <w:bCs w:val="0"/>
            <w:noProof/>
            <w:sz w:val="22"/>
            <w:szCs w:val="22"/>
            <w:lang w:eastAsia="ru-RU"/>
          </w:rPr>
          <w:tab/>
        </w:r>
        <w:r w:rsidRPr="000F373B">
          <w:rPr>
            <w:rStyle w:val="af1"/>
            <w:rFonts w:ascii="Bookman Old Style" w:hAnsi="Bookman Old Style" w:cs="Bookman Old Style"/>
            <w:b w:val="0"/>
            <w:noProof/>
          </w:rPr>
          <w:t>ЛИСТЬЯ ИВЫ</w:t>
        </w:r>
        <w:r w:rsidRPr="000F373B">
          <w:rPr>
            <w:b w:val="0"/>
            <w:noProof/>
            <w:webHidden/>
          </w:rPr>
          <w:tab/>
        </w:r>
        <w:r w:rsidRPr="000F373B">
          <w:rPr>
            <w:b w:val="0"/>
            <w:noProof/>
            <w:webHidden/>
          </w:rPr>
          <w:fldChar w:fldCharType="begin"/>
        </w:r>
        <w:r w:rsidRPr="000F373B">
          <w:rPr>
            <w:b w:val="0"/>
            <w:noProof/>
            <w:webHidden/>
          </w:rPr>
          <w:instrText xml:space="preserve"> PAGEREF _Toc221803388 \h </w:instrText>
        </w:r>
        <w:r w:rsidRPr="000F373B">
          <w:rPr>
            <w:b w:val="0"/>
            <w:noProof/>
            <w:webHidden/>
          </w:rPr>
        </w:r>
        <w:r w:rsidRPr="000F373B">
          <w:rPr>
            <w:b w:val="0"/>
            <w:noProof/>
            <w:webHidden/>
          </w:rPr>
          <w:fldChar w:fldCharType="separate"/>
        </w:r>
        <w:r w:rsidR="0076377B">
          <w:rPr>
            <w:b w:val="0"/>
            <w:noProof/>
            <w:webHidden/>
          </w:rPr>
          <w:t>981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389" w:history="1">
        <w:r w:rsidRPr="000F373B">
          <w:rPr>
            <w:rStyle w:val="af1"/>
            <w:rFonts w:ascii="SimSun" w:eastAsia="SimSun" w:hAnsi="SimSun" w:cs="Bookman Old Style"/>
            <w:b w:val="0"/>
            <w:noProof/>
            <w:lang w:eastAsia="zh-CN"/>
          </w:rPr>
          <w:t>604.</w:t>
        </w:r>
        <w:r w:rsidRPr="000F373B">
          <w:rPr>
            <w:rFonts w:eastAsiaTheme="minorEastAsia" w:cstheme="minorBidi"/>
            <w:b w:val="0"/>
            <w:bCs w:val="0"/>
            <w:noProof/>
            <w:sz w:val="22"/>
            <w:szCs w:val="22"/>
            <w:lang w:eastAsia="ru-RU"/>
          </w:rPr>
          <w:tab/>
        </w:r>
        <w:r w:rsidRPr="000F373B">
          <w:rPr>
            <w:rStyle w:val="af1"/>
            <w:rFonts w:ascii="SimSun" w:eastAsia="SimSun" w:hAnsi="SimSun" w:cs="MS Gothic" w:hint="eastAsia"/>
            <w:b w:val="0"/>
            <w:noProof/>
            <w:lang w:eastAsia="zh-CN"/>
          </w:rPr>
          <w:t>柳叶</w:t>
        </w:r>
        <w:r w:rsidRPr="000F373B">
          <w:rPr>
            <w:b w:val="0"/>
            <w:noProof/>
            <w:webHidden/>
          </w:rPr>
          <w:tab/>
        </w:r>
        <w:r w:rsidRPr="000F373B">
          <w:rPr>
            <w:b w:val="0"/>
            <w:noProof/>
            <w:webHidden/>
          </w:rPr>
          <w:fldChar w:fldCharType="begin"/>
        </w:r>
        <w:r w:rsidRPr="000F373B">
          <w:rPr>
            <w:b w:val="0"/>
            <w:noProof/>
            <w:webHidden/>
          </w:rPr>
          <w:instrText xml:space="preserve"> PAGEREF _Toc221803389 \h </w:instrText>
        </w:r>
        <w:r w:rsidRPr="000F373B">
          <w:rPr>
            <w:b w:val="0"/>
            <w:noProof/>
            <w:webHidden/>
          </w:rPr>
        </w:r>
        <w:r w:rsidRPr="000F373B">
          <w:rPr>
            <w:b w:val="0"/>
            <w:noProof/>
            <w:webHidden/>
          </w:rPr>
          <w:fldChar w:fldCharType="separate"/>
        </w:r>
        <w:r w:rsidR="0076377B">
          <w:rPr>
            <w:b w:val="0"/>
            <w:noProof/>
            <w:webHidden/>
          </w:rPr>
          <w:t>982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390" w:history="1">
        <w:r w:rsidRPr="000F373B">
          <w:rPr>
            <w:rStyle w:val="af1"/>
            <w:rFonts w:ascii="Bookman Old Style" w:hAnsi="Bookman Old Style" w:cs="Bookman Old Style"/>
            <w:b w:val="0"/>
            <w:noProof/>
          </w:rPr>
          <w:t>605.</w:t>
        </w:r>
        <w:r w:rsidRPr="000F373B">
          <w:rPr>
            <w:rFonts w:eastAsiaTheme="minorEastAsia" w:cstheme="minorBidi"/>
            <w:b w:val="0"/>
            <w:bCs w:val="0"/>
            <w:noProof/>
            <w:sz w:val="22"/>
            <w:szCs w:val="22"/>
            <w:lang w:eastAsia="ru-RU"/>
          </w:rPr>
          <w:tab/>
        </w:r>
        <w:r w:rsidRPr="000F373B">
          <w:rPr>
            <w:rStyle w:val="af1"/>
            <w:rFonts w:ascii="Bookman Old Style" w:hAnsi="Bookman Old Style" w:cs="Bookman Old Style"/>
            <w:b w:val="0"/>
            <w:noProof/>
          </w:rPr>
          <w:t>ОПЫТ ЗАПИСИ ОКТЯБРЬСКОГО СНА</w:t>
        </w:r>
        <w:r w:rsidRPr="000F373B">
          <w:rPr>
            <w:b w:val="0"/>
            <w:noProof/>
            <w:webHidden/>
          </w:rPr>
          <w:tab/>
        </w:r>
        <w:r w:rsidRPr="000F373B">
          <w:rPr>
            <w:b w:val="0"/>
            <w:noProof/>
            <w:webHidden/>
          </w:rPr>
          <w:fldChar w:fldCharType="begin"/>
        </w:r>
        <w:r w:rsidRPr="000F373B">
          <w:rPr>
            <w:b w:val="0"/>
            <w:noProof/>
            <w:webHidden/>
          </w:rPr>
          <w:instrText xml:space="preserve"> PAGEREF _Toc221803390 \h </w:instrText>
        </w:r>
        <w:r w:rsidRPr="000F373B">
          <w:rPr>
            <w:b w:val="0"/>
            <w:noProof/>
            <w:webHidden/>
          </w:rPr>
        </w:r>
        <w:r w:rsidRPr="000F373B">
          <w:rPr>
            <w:b w:val="0"/>
            <w:noProof/>
            <w:webHidden/>
          </w:rPr>
          <w:fldChar w:fldCharType="separate"/>
        </w:r>
        <w:r w:rsidR="0076377B">
          <w:rPr>
            <w:b w:val="0"/>
            <w:noProof/>
            <w:webHidden/>
          </w:rPr>
          <w:t>983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391" w:history="1">
        <w:r w:rsidRPr="000F373B">
          <w:rPr>
            <w:rStyle w:val="af1"/>
            <w:rFonts w:ascii="SimSun" w:eastAsia="SimSun" w:hAnsi="SimSun" w:cs="Bookman Old Style"/>
            <w:b w:val="0"/>
            <w:noProof/>
            <w:lang w:eastAsia="zh-CN"/>
          </w:rPr>
          <w:t>605.</w:t>
        </w:r>
        <w:r w:rsidRPr="000F373B">
          <w:rPr>
            <w:rFonts w:eastAsiaTheme="minorEastAsia" w:cstheme="minorBidi"/>
            <w:b w:val="0"/>
            <w:bCs w:val="0"/>
            <w:noProof/>
            <w:sz w:val="22"/>
            <w:szCs w:val="22"/>
            <w:lang w:eastAsia="ru-RU"/>
          </w:rPr>
          <w:tab/>
        </w:r>
        <w:r w:rsidRPr="000F373B">
          <w:rPr>
            <w:rStyle w:val="af1"/>
            <w:rFonts w:ascii="SimSun" w:eastAsia="SimSun" w:hAnsi="SimSun" w:cs="Bookman Old Style"/>
            <w:b w:val="0"/>
            <w:noProof/>
            <w:lang w:eastAsia="zh-CN"/>
          </w:rPr>
          <w:t>10</w:t>
        </w:r>
        <w:r w:rsidRPr="000F373B">
          <w:rPr>
            <w:rStyle w:val="af1"/>
            <w:rFonts w:ascii="SimSun" w:eastAsia="SimSun" w:hAnsi="SimSun" w:cs="MS Gothic" w:hint="eastAsia"/>
            <w:b w:val="0"/>
            <w:noProof/>
            <w:lang w:eastAsia="zh-CN"/>
          </w:rPr>
          <w:t>月一梦</w:t>
        </w:r>
        <w:r w:rsidRPr="000F373B">
          <w:rPr>
            <w:rStyle w:val="af1"/>
            <w:rFonts w:ascii="SimSun" w:eastAsia="SimSun" w:hAnsi="SimSun" w:cs="SimSun" w:hint="eastAsia"/>
            <w:b w:val="0"/>
            <w:noProof/>
            <w:lang w:eastAsia="zh-CN"/>
          </w:rPr>
          <w:t>经验</w:t>
        </w:r>
        <w:r w:rsidRPr="000F373B">
          <w:rPr>
            <w:rStyle w:val="af1"/>
            <w:rFonts w:ascii="SimSun" w:eastAsia="SimSun" w:hAnsi="SimSun" w:cs="MS Gothic" w:hint="eastAsia"/>
            <w:b w:val="0"/>
            <w:noProof/>
            <w:lang w:eastAsia="zh-CN"/>
          </w:rPr>
          <w:t>扎</w:t>
        </w:r>
        <w:r w:rsidRPr="000F373B">
          <w:rPr>
            <w:rStyle w:val="af1"/>
            <w:rFonts w:ascii="SimSun" w:eastAsia="SimSun" w:hAnsi="SimSun" w:cs="SimSun" w:hint="eastAsia"/>
            <w:b w:val="0"/>
            <w:noProof/>
            <w:lang w:eastAsia="zh-CN"/>
          </w:rPr>
          <w:t>记</w:t>
        </w:r>
        <w:r w:rsidRPr="000F373B">
          <w:rPr>
            <w:b w:val="0"/>
            <w:noProof/>
            <w:webHidden/>
          </w:rPr>
          <w:tab/>
        </w:r>
        <w:r w:rsidRPr="000F373B">
          <w:rPr>
            <w:b w:val="0"/>
            <w:noProof/>
            <w:webHidden/>
          </w:rPr>
          <w:fldChar w:fldCharType="begin"/>
        </w:r>
        <w:r w:rsidRPr="000F373B">
          <w:rPr>
            <w:b w:val="0"/>
            <w:noProof/>
            <w:webHidden/>
          </w:rPr>
          <w:instrText xml:space="preserve"> PAGEREF _Toc221803391 \h </w:instrText>
        </w:r>
        <w:r w:rsidRPr="000F373B">
          <w:rPr>
            <w:b w:val="0"/>
            <w:noProof/>
            <w:webHidden/>
          </w:rPr>
        </w:r>
        <w:r w:rsidRPr="000F373B">
          <w:rPr>
            <w:b w:val="0"/>
            <w:noProof/>
            <w:webHidden/>
          </w:rPr>
          <w:fldChar w:fldCharType="separate"/>
        </w:r>
        <w:r w:rsidR="0076377B">
          <w:rPr>
            <w:b w:val="0"/>
            <w:noProof/>
            <w:webHidden/>
          </w:rPr>
          <w:t>984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392" w:history="1">
        <w:r w:rsidRPr="000F373B">
          <w:rPr>
            <w:rStyle w:val="af1"/>
            <w:rFonts w:ascii="Bookman Old Style" w:hAnsi="Bookman Old Style" w:cs="Bookman Old Style"/>
            <w:b w:val="0"/>
            <w:noProof/>
          </w:rPr>
          <w:t>606.</w:t>
        </w:r>
        <w:r w:rsidRPr="000F373B">
          <w:rPr>
            <w:rFonts w:eastAsiaTheme="minorEastAsia" w:cstheme="minorBidi"/>
            <w:b w:val="0"/>
            <w:bCs w:val="0"/>
            <w:noProof/>
            <w:sz w:val="22"/>
            <w:szCs w:val="22"/>
            <w:lang w:eastAsia="ru-RU"/>
          </w:rPr>
          <w:tab/>
        </w:r>
        <w:r w:rsidRPr="000F373B">
          <w:rPr>
            <w:rStyle w:val="af1"/>
            <w:rFonts w:ascii="Bookman Old Style" w:hAnsi="Bookman Old Style" w:cs="Bookman Old Style"/>
            <w:b w:val="0"/>
            <w:noProof/>
          </w:rPr>
          <w:t>ШЛЮПКА</w:t>
        </w:r>
        <w:r w:rsidRPr="000F373B">
          <w:rPr>
            <w:b w:val="0"/>
            <w:noProof/>
            <w:webHidden/>
          </w:rPr>
          <w:tab/>
        </w:r>
        <w:r w:rsidRPr="000F373B">
          <w:rPr>
            <w:b w:val="0"/>
            <w:noProof/>
            <w:webHidden/>
          </w:rPr>
          <w:fldChar w:fldCharType="begin"/>
        </w:r>
        <w:r w:rsidRPr="000F373B">
          <w:rPr>
            <w:b w:val="0"/>
            <w:noProof/>
            <w:webHidden/>
          </w:rPr>
          <w:instrText xml:space="preserve"> PAGEREF _Toc221803392 \h </w:instrText>
        </w:r>
        <w:r w:rsidRPr="000F373B">
          <w:rPr>
            <w:b w:val="0"/>
            <w:noProof/>
            <w:webHidden/>
          </w:rPr>
        </w:r>
        <w:r w:rsidRPr="000F373B">
          <w:rPr>
            <w:b w:val="0"/>
            <w:noProof/>
            <w:webHidden/>
          </w:rPr>
          <w:fldChar w:fldCharType="separate"/>
        </w:r>
        <w:r w:rsidR="0076377B">
          <w:rPr>
            <w:b w:val="0"/>
            <w:noProof/>
            <w:webHidden/>
          </w:rPr>
          <w:t>985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393" w:history="1">
        <w:r w:rsidRPr="000F373B">
          <w:rPr>
            <w:rStyle w:val="af1"/>
            <w:rFonts w:ascii="SimSun" w:eastAsia="SimSun" w:hAnsi="SimSun" w:cs="Bookman Old Style"/>
            <w:b w:val="0"/>
            <w:noProof/>
            <w:lang w:eastAsia="zh-CN"/>
          </w:rPr>
          <w:t>606.</w:t>
        </w:r>
        <w:r w:rsidRPr="000F373B">
          <w:rPr>
            <w:rFonts w:eastAsiaTheme="minorEastAsia" w:cstheme="minorBidi"/>
            <w:b w:val="0"/>
            <w:bCs w:val="0"/>
            <w:noProof/>
            <w:sz w:val="22"/>
            <w:szCs w:val="22"/>
            <w:lang w:eastAsia="ru-RU"/>
          </w:rPr>
          <w:tab/>
        </w:r>
        <w:r w:rsidRPr="000F373B">
          <w:rPr>
            <w:rStyle w:val="af1"/>
            <w:rFonts w:ascii="SimSun" w:eastAsia="SimSun" w:hAnsi="SimSun" w:cs="MS Gothic" w:hint="eastAsia"/>
            <w:b w:val="0"/>
            <w:noProof/>
            <w:lang w:eastAsia="zh-CN"/>
          </w:rPr>
          <w:t>小艇</w:t>
        </w:r>
        <w:r w:rsidRPr="000F373B">
          <w:rPr>
            <w:b w:val="0"/>
            <w:noProof/>
            <w:webHidden/>
          </w:rPr>
          <w:tab/>
        </w:r>
        <w:r w:rsidRPr="000F373B">
          <w:rPr>
            <w:b w:val="0"/>
            <w:noProof/>
            <w:webHidden/>
          </w:rPr>
          <w:fldChar w:fldCharType="begin"/>
        </w:r>
        <w:r w:rsidRPr="000F373B">
          <w:rPr>
            <w:b w:val="0"/>
            <w:noProof/>
            <w:webHidden/>
          </w:rPr>
          <w:instrText xml:space="preserve"> PAGEREF _Toc221803393 \h </w:instrText>
        </w:r>
        <w:r w:rsidRPr="000F373B">
          <w:rPr>
            <w:b w:val="0"/>
            <w:noProof/>
            <w:webHidden/>
          </w:rPr>
        </w:r>
        <w:r w:rsidRPr="000F373B">
          <w:rPr>
            <w:b w:val="0"/>
            <w:noProof/>
            <w:webHidden/>
          </w:rPr>
          <w:fldChar w:fldCharType="separate"/>
        </w:r>
        <w:r w:rsidR="0076377B">
          <w:rPr>
            <w:b w:val="0"/>
            <w:noProof/>
            <w:webHidden/>
          </w:rPr>
          <w:t>985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394" w:history="1">
        <w:r w:rsidRPr="000F373B">
          <w:rPr>
            <w:rStyle w:val="af1"/>
            <w:rFonts w:ascii="Bookman Old Style" w:hAnsi="Bookman Old Style" w:cs="Bookman Old Style"/>
            <w:b w:val="0"/>
            <w:noProof/>
          </w:rPr>
          <w:t>607.</w:t>
        </w:r>
        <w:r w:rsidRPr="000F373B">
          <w:rPr>
            <w:rFonts w:eastAsiaTheme="minorEastAsia" w:cstheme="minorBidi"/>
            <w:b w:val="0"/>
            <w:bCs w:val="0"/>
            <w:noProof/>
            <w:sz w:val="22"/>
            <w:szCs w:val="22"/>
            <w:lang w:eastAsia="ru-RU"/>
          </w:rPr>
          <w:tab/>
        </w:r>
        <w:r w:rsidRPr="000F373B">
          <w:rPr>
            <w:rStyle w:val="af1"/>
            <w:rFonts w:ascii="Bookman Old Style" w:hAnsi="Bookman Old Style" w:cs="Bookman Old Style"/>
            <w:b w:val="0"/>
            <w:noProof/>
          </w:rPr>
          <w:t>В ОКТЯБРЕ В ПАРКЕ</w:t>
        </w:r>
        <w:r w:rsidRPr="000F373B">
          <w:rPr>
            <w:b w:val="0"/>
            <w:noProof/>
            <w:webHidden/>
          </w:rPr>
          <w:tab/>
        </w:r>
        <w:r w:rsidRPr="000F373B">
          <w:rPr>
            <w:b w:val="0"/>
            <w:noProof/>
            <w:webHidden/>
          </w:rPr>
          <w:fldChar w:fldCharType="begin"/>
        </w:r>
        <w:r w:rsidRPr="000F373B">
          <w:rPr>
            <w:b w:val="0"/>
            <w:noProof/>
            <w:webHidden/>
          </w:rPr>
          <w:instrText xml:space="preserve"> PAGEREF _Toc221803394 \h </w:instrText>
        </w:r>
        <w:r w:rsidRPr="000F373B">
          <w:rPr>
            <w:b w:val="0"/>
            <w:noProof/>
            <w:webHidden/>
          </w:rPr>
        </w:r>
        <w:r w:rsidRPr="000F373B">
          <w:rPr>
            <w:b w:val="0"/>
            <w:noProof/>
            <w:webHidden/>
          </w:rPr>
          <w:fldChar w:fldCharType="separate"/>
        </w:r>
        <w:r w:rsidR="0076377B">
          <w:rPr>
            <w:b w:val="0"/>
            <w:noProof/>
            <w:webHidden/>
          </w:rPr>
          <w:t>986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395" w:history="1">
        <w:r w:rsidRPr="000F373B">
          <w:rPr>
            <w:rStyle w:val="af1"/>
            <w:rFonts w:ascii="SimSun" w:eastAsia="SimSun" w:hAnsi="SimSun" w:cs="Bookman Old Style"/>
            <w:b w:val="0"/>
            <w:noProof/>
            <w:lang w:eastAsia="zh-CN"/>
          </w:rPr>
          <w:t>607.</w:t>
        </w:r>
        <w:r w:rsidRPr="000F373B">
          <w:rPr>
            <w:rFonts w:eastAsiaTheme="minorEastAsia" w:cstheme="minorBidi"/>
            <w:b w:val="0"/>
            <w:bCs w:val="0"/>
            <w:noProof/>
            <w:sz w:val="22"/>
            <w:szCs w:val="22"/>
            <w:lang w:eastAsia="ru-RU"/>
          </w:rPr>
          <w:tab/>
        </w:r>
        <w:r w:rsidRPr="000F373B">
          <w:rPr>
            <w:rStyle w:val="af1"/>
            <w:rFonts w:ascii="SimSun" w:eastAsia="SimSun" w:hAnsi="SimSun" w:cs="MS Gothic" w:hint="eastAsia"/>
            <w:b w:val="0"/>
            <w:noProof/>
            <w:lang w:eastAsia="zh-CN"/>
          </w:rPr>
          <w:t>十月在公园</w:t>
        </w:r>
        <w:r w:rsidRPr="000F373B">
          <w:rPr>
            <w:b w:val="0"/>
            <w:noProof/>
            <w:webHidden/>
          </w:rPr>
          <w:tab/>
        </w:r>
        <w:r w:rsidRPr="000F373B">
          <w:rPr>
            <w:b w:val="0"/>
            <w:noProof/>
            <w:webHidden/>
          </w:rPr>
          <w:fldChar w:fldCharType="begin"/>
        </w:r>
        <w:r w:rsidRPr="000F373B">
          <w:rPr>
            <w:b w:val="0"/>
            <w:noProof/>
            <w:webHidden/>
          </w:rPr>
          <w:instrText xml:space="preserve"> PAGEREF _Toc221803395 \h </w:instrText>
        </w:r>
        <w:r w:rsidRPr="000F373B">
          <w:rPr>
            <w:b w:val="0"/>
            <w:noProof/>
            <w:webHidden/>
          </w:rPr>
        </w:r>
        <w:r w:rsidRPr="000F373B">
          <w:rPr>
            <w:b w:val="0"/>
            <w:noProof/>
            <w:webHidden/>
          </w:rPr>
          <w:fldChar w:fldCharType="separate"/>
        </w:r>
        <w:r w:rsidR="0076377B">
          <w:rPr>
            <w:b w:val="0"/>
            <w:noProof/>
            <w:webHidden/>
          </w:rPr>
          <w:t>986</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396" w:history="1">
        <w:r w:rsidRPr="000F373B">
          <w:rPr>
            <w:rStyle w:val="af1"/>
            <w:rFonts w:ascii="Bookman Old Style" w:hAnsi="Bookman Old Style" w:cs="Bookman Old Style"/>
            <w:b w:val="0"/>
            <w:noProof/>
          </w:rPr>
          <w:t>608.</w:t>
        </w:r>
        <w:r w:rsidRPr="000F373B">
          <w:rPr>
            <w:rFonts w:eastAsiaTheme="minorEastAsia" w:cstheme="minorBidi"/>
            <w:b w:val="0"/>
            <w:bCs w:val="0"/>
            <w:noProof/>
            <w:sz w:val="22"/>
            <w:szCs w:val="22"/>
            <w:lang w:eastAsia="ru-RU"/>
          </w:rPr>
          <w:tab/>
        </w:r>
        <w:r w:rsidRPr="000F373B">
          <w:rPr>
            <w:rStyle w:val="af1"/>
            <w:rFonts w:ascii="Bookman Old Style" w:hAnsi="Bookman Old Style" w:cs="Bookman Old Style"/>
            <w:b w:val="0"/>
            <w:noProof/>
          </w:rPr>
          <w:t>ГОЛЫЙ ГОЛЕМ</w:t>
        </w:r>
        <w:r w:rsidRPr="000F373B">
          <w:rPr>
            <w:b w:val="0"/>
            <w:noProof/>
            <w:webHidden/>
          </w:rPr>
          <w:tab/>
        </w:r>
        <w:r w:rsidRPr="000F373B">
          <w:rPr>
            <w:b w:val="0"/>
            <w:noProof/>
            <w:webHidden/>
          </w:rPr>
          <w:fldChar w:fldCharType="begin"/>
        </w:r>
        <w:r w:rsidRPr="000F373B">
          <w:rPr>
            <w:b w:val="0"/>
            <w:noProof/>
            <w:webHidden/>
          </w:rPr>
          <w:instrText xml:space="preserve"> PAGEREF _Toc221803396 \h </w:instrText>
        </w:r>
        <w:r w:rsidRPr="000F373B">
          <w:rPr>
            <w:b w:val="0"/>
            <w:noProof/>
            <w:webHidden/>
          </w:rPr>
        </w:r>
        <w:r w:rsidRPr="000F373B">
          <w:rPr>
            <w:b w:val="0"/>
            <w:noProof/>
            <w:webHidden/>
          </w:rPr>
          <w:fldChar w:fldCharType="separate"/>
        </w:r>
        <w:r w:rsidR="0076377B">
          <w:rPr>
            <w:b w:val="0"/>
            <w:noProof/>
            <w:webHidden/>
          </w:rPr>
          <w:t>987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397" w:history="1">
        <w:r w:rsidRPr="000F373B">
          <w:rPr>
            <w:rStyle w:val="af1"/>
            <w:rFonts w:ascii="SimSun" w:eastAsia="SimSun" w:hAnsi="SimSun" w:cs="Bookman Old Style"/>
            <w:b w:val="0"/>
            <w:noProof/>
            <w:lang w:eastAsia="zh-CN"/>
          </w:rPr>
          <w:t>608.</w:t>
        </w:r>
        <w:r w:rsidRPr="000F373B">
          <w:rPr>
            <w:rFonts w:eastAsiaTheme="minorEastAsia" w:cstheme="minorBidi"/>
            <w:b w:val="0"/>
            <w:bCs w:val="0"/>
            <w:noProof/>
            <w:sz w:val="22"/>
            <w:szCs w:val="22"/>
            <w:lang w:eastAsia="ru-RU"/>
          </w:rPr>
          <w:tab/>
        </w:r>
        <w:r w:rsidRPr="000F373B">
          <w:rPr>
            <w:rStyle w:val="af1"/>
            <w:rFonts w:ascii="SimSun" w:eastAsia="SimSun" w:hAnsi="SimSun" w:cs="MS Gothic" w:hint="eastAsia"/>
            <w:b w:val="0"/>
            <w:noProof/>
            <w:lang w:eastAsia="zh-CN"/>
          </w:rPr>
          <w:t>光裸的泥人（赤身裸体）</w:t>
        </w:r>
        <w:r w:rsidRPr="000F373B">
          <w:rPr>
            <w:b w:val="0"/>
            <w:noProof/>
            <w:webHidden/>
          </w:rPr>
          <w:tab/>
        </w:r>
        <w:r w:rsidRPr="000F373B">
          <w:rPr>
            <w:b w:val="0"/>
            <w:noProof/>
            <w:webHidden/>
          </w:rPr>
          <w:fldChar w:fldCharType="begin"/>
        </w:r>
        <w:r w:rsidRPr="000F373B">
          <w:rPr>
            <w:b w:val="0"/>
            <w:noProof/>
            <w:webHidden/>
          </w:rPr>
          <w:instrText xml:space="preserve"> PAGEREF _Toc221803397 \h </w:instrText>
        </w:r>
        <w:r w:rsidRPr="000F373B">
          <w:rPr>
            <w:b w:val="0"/>
            <w:noProof/>
            <w:webHidden/>
          </w:rPr>
        </w:r>
        <w:r w:rsidRPr="000F373B">
          <w:rPr>
            <w:b w:val="0"/>
            <w:noProof/>
            <w:webHidden/>
          </w:rPr>
          <w:fldChar w:fldCharType="separate"/>
        </w:r>
        <w:r w:rsidR="0076377B">
          <w:rPr>
            <w:b w:val="0"/>
            <w:noProof/>
            <w:webHidden/>
          </w:rPr>
          <w:t>987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398" w:history="1">
        <w:r w:rsidRPr="000F373B">
          <w:rPr>
            <w:rStyle w:val="af1"/>
            <w:rFonts w:ascii="Bookman Old Style" w:hAnsi="Bookman Old Style" w:cs="Bookman Old Style"/>
            <w:b w:val="0"/>
            <w:noProof/>
          </w:rPr>
          <w:t>609.</w:t>
        </w:r>
        <w:r w:rsidRPr="000F373B">
          <w:rPr>
            <w:rFonts w:eastAsiaTheme="minorEastAsia" w:cstheme="minorBidi"/>
            <w:b w:val="0"/>
            <w:bCs w:val="0"/>
            <w:noProof/>
            <w:sz w:val="22"/>
            <w:szCs w:val="22"/>
            <w:lang w:eastAsia="ru-RU"/>
          </w:rPr>
          <w:tab/>
        </w:r>
        <w:r w:rsidRPr="000F373B">
          <w:rPr>
            <w:rStyle w:val="af1"/>
            <w:rFonts w:ascii="Bookman Old Style" w:hAnsi="Bookman Old Style" w:cs="Bookman Old Style"/>
            <w:b w:val="0"/>
            <w:noProof/>
          </w:rPr>
          <w:t>СОНЕТ</w:t>
        </w:r>
        <w:r w:rsidRPr="000F373B">
          <w:rPr>
            <w:b w:val="0"/>
            <w:noProof/>
            <w:webHidden/>
          </w:rPr>
          <w:tab/>
        </w:r>
        <w:r w:rsidRPr="000F373B">
          <w:rPr>
            <w:b w:val="0"/>
            <w:noProof/>
            <w:webHidden/>
          </w:rPr>
          <w:fldChar w:fldCharType="begin"/>
        </w:r>
        <w:r w:rsidRPr="000F373B">
          <w:rPr>
            <w:b w:val="0"/>
            <w:noProof/>
            <w:webHidden/>
          </w:rPr>
          <w:instrText xml:space="preserve"> PAGEREF _Toc221803398 \h </w:instrText>
        </w:r>
        <w:r w:rsidRPr="000F373B">
          <w:rPr>
            <w:b w:val="0"/>
            <w:noProof/>
            <w:webHidden/>
          </w:rPr>
        </w:r>
        <w:r w:rsidRPr="000F373B">
          <w:rPr>
            <w:b w:val="0"/>
            <w:noProof/>
            <w:webHidden/>
          </w:rPr>
          <w:fldChar w:fldCharType="separate"/>
        </w:r>
        <w:r w:rsidR="0076377B">
          <w:rPr>
            <w:b w:val="0"/>
            <w:noProof/>
            <w:webHidden/>
          </w:rPr>
          <w:t>988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399" w:history="1">
        <w:r w:rsidRPr="000F373B">
          <w:rPr>
            <w:rStyle w:val="af1"/>
            <w:rFonts w:ascii="SimSun" w:eastAsia="SimSun" w:hAnsi="SimSun" w:cs="Bookman Old Style"/>
            <w:b w:val="0"/>
            <w:noProof/>
            <w:lang w:eastAsia="zh-CN"/>
          </w:rPr>
          <w:t>609.</w:t>
        </w:r>
        <w:r w:rsidRPr="000F373B">
          <w:rPr>
            <w:rFonts w:eastAsiaTheme="minorEastAsia" w:cstheme="minorBidi"/>
            <w:b w:val="0"/>
            <w:bCs w:val="0"/>
            <w:noProof/>
            <w:sz w:val="22"/>
            <w:szCs w:val="22"/>
            <w:lang w:eastAsia="ru-RU"/>
          </w:rPr>
          <w:tab/>
        </w:r>
        <w:r w:rsidRPr="000F373B">
          <w:rPr>
            <w:rStyle w:val="af1"/>
            <w:rFonts w:ascii="SimSun" w:eastAsia="SimSun" w:hAnsi="SimSun" w:cs="MS Gothic" w:hint="eastAsia"/>
            <w:b w:val="0"/>
            <w:noProof/>
            <w:lang w:eastAsia="zh-CN"/>
          </w:rPr>
          <w:t>十四行</w:t>
        </w:r>
        <w:r w:rsidRPr="000F373B">
          <w:rPr>
            <w:rStyle w:val="af1"/>
            <w:rFonts w:ascii="SimSun" w:eastAsia="SimSun" w:hAnsi="SimSun" w:cs="SimSun" w:hint="eastAsia"/>
            <w:b w:val="0"/>
            <w:noProof/>
            <w:lang w:eastAsia="zh-CN"/>
          </w:rPr>
          <w:t>诗</w:t>
        </w:r>
        <w:r w:rsidRPr="000F373B">
          <w:rPr>
            <w:b w:val="0"/>
            <w:noProof/>
            <w:webHidden/>
          </w:rPr>
          <w:tab/>
        </w:r>
        <w:r w:rsidRPr="000F373B">
          <w:rPr>
            <w:b w:val="0"/>
            <w:noProof/>
            <w:webHidden/>
          </w:rPr>
          <w:fldChar w:fldCharType="begin"/>
        </w:r>
        <w:r w:rsidRPr="000F373B">
          <w:rPr>
            <w:b w:val="0"/>
            <w:noProof/>
            <w:webHidden/>
          </w:rPr>
          <w:instrText xml:space="preserve"> PAGEREF _Toc221803399 \h </w:instrText>
        </w:r>
        <w:r w:rsidRPr="000F373B">
          <w:rPr>
            <w:b w:val="0"/>
            <w:noProof/>
            <w:webHidden/>
          </w:rPr>
        </w:r>
        <w:r w:rsidRPr="000F373B">
          <w:rPr>
            <w:b w:val="0"/>
            <w:noProof/>
            <w:webHidden/>
          </w:rPr>
          <w:fldChar w:fldCharType="separate"/>
        </w:r>
        <w:r w:rsidR="0076377B">
          <w:rPr>
            <w:b w:val="0"/>
            <w:noProof/>
            <w:webHidden/>
          </w:rPr>
          <w:t>988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400" w:history="1">
        <w:r w:rsidRPr="000F373B">
          <w:rPr>
            <w:rStyle w:val="af1"/>
            <w:rFonts w:ascii="Bookman Old Style" w:hAnsi="Bookman Old Style" w:cs="Bookman Old Style"/>
            <w:b w:val="0"/>
            <w:noProof/>
          </w:rPr>
          <w:t>610.</w:t>
        </w:r>
        <w:r w:rsidRPr="000F373B">
          <w:rPr>
            <w:rFonts w:eastAsiaTheme="minorEastAsia" w:cstheme="minorBidi"/>
            <w:b w:val="0"/>
            <w:bCs w:val="0"/>
            <w:noProof/>
            <w:sz w:val="22"/>
            <w:szCs w:val="22"/>
            <w:lang w:eastAsia="ru-RU"/>
          </w:rPr>
          <w:tab/>
        </w:r>
        <w:r w:rsidRPr="000F373B">
          <w:rPr>
            <w:rStyle w:val="af1"/>
            <w:rFonts w:ascii="Bookman Old Style" w:hAnsi="Bookman Old Style" w:cs="Bookman Old Style"/>
            <w:b w:val="0"/>
            <w:noProof/>
          </w:rPr>
          <w:t>КАК МНОГО В ЖИЗНИ ЕЩЁ НЕ СДЕЛАНО</w:t>
        </w:r>
        <w:r w:rsidRPr="000F373B">
          <w:rPr>
            <w:b w:val="0"/>
            <w:noProof/>
            <w:webHidden/>
          </w:rPr>
          <w:tab/>
        </w:r>
        <w:r w:rsidRPr="000F373B">
          <w:rPr>
            <w:b w:val="0"/>
            <w:noProof/>
            <w:webHidden/>
          </w:rPr>
          <w:fldChar w:fldCharType="begin"/>
        </w:r>
        <w:r w:rsidRPr="000F373B">
          <w:rPr>
            <w:b w:val="0"/>
            <w:noProof/>
            <w:webHidden/>
          </w:rPr>
          <w:instrText xml:space="preserve"> PAGEREF _Toc221803400 \h </w:instrText>
        </w:r>
        <w:r w:rsidRPr="000F373B">
          <w:rPr>
            <w:b w:val="0"/>
            <w:noProof/>
            <w:webHidden/>
          </w:rPr>
        </w:r>
        <w:r w:rsidRPr="000F373B">
          <w:rPr>
            <w:b w:val="0"/>
            <w:noProof/>
            <w:webHidden/>
          </w:rPr>
          <w:fldChar w:fldCharType="separate"/>
        </w:r>
        <w:r w:rsidR="0076377B">
          <w:rPr>
            <w:b w:val="0"/>
            <w:noProof/>
            <w:webHidden/>
          </w:rPr>
          <w:t>989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401" w:history="1">
        <w:r w:rsidRPr="000F373B">
          <w:rPr>
            <w:rStyle w:val="af1"/>
            <w:rFonts w:ascii="SimSun" w:eastAsia="SimSun" w:hAnsi="SimSun" w:cs="Bookman Old Style"/>
            <w:b w:val="0"/>
            <w:noProof/>
            <w:lang w:eastAsia="zh-CN"/>
          </w:rPr>
          <w:t>610.</w:t>
        </w:r>
        <w:r w:rsidRPr="000F373B">
          <w:rPr>
            <w:rFonts w:eastAsiaTheme="minorEastAsia" w:cstheme="minorBidi"/>
            <w:b w:val="0"/>
            <w:bCs w:val="0"/>
            <w:noProof/>
            <w:sz w:val="22"/>
            <w:szCs w:val="22"/>
            <w:lang w:eastAsia="ru-RU"/>
          </w:rPr>
          <w:tab/>
        </w:r>
        <w:r w:rsidRPr="000F373B">
          <w:rPr>
            <w:rStyle w:val="af1"/>
            <w:rFonts w:ascii="SimSun" w:eastAsia="SimSun" w:hAnsi="SimSun" w:cs="MS Gothic" w:hint="eastAsia"/>
            <w:b w:val="0"/>
            <w:noProof/>
            <w:lang w:eastAsia="zh-CN"/>
          </w:rPr>
          <w:t>生活中</w:t>
        </w:r>
        <w:r w:rsidRPr="000F373B">
          <w:rPr>
            <w:rStyle w:val="af1"/>
            <w:rFonts w:ascii="SimSun" w:eastAsia="SimSun" w:hAnsi="SimSun" w:cs="SimSun" w:hint="eastAsia"/>
            <w:b w:val="0"/>
            <w:noProof/>
            <w:lang w:eastAsia="zh-CN"/>
          </w:rPr>
          <w:t>还有很多事情没有做成</w:t>
        </w:r>
        <w:r w:rsidRPr="000F373B">
          <w:rPr>
            <w:b w:val="0"/>
            <w:noProof/>
            <w:webHidden/>
          </w:rPr>
          <w:tab/>
        </w:r>
        <w:r w:rsidRPr="000F373B">
          <w:rPr>
            <w:b w:val="0"/>
            <w:noProof/>
            <w:webHidden/>
          </w:rPr>
          <w:fldChar w:fldCharType="begin"/>
        </w:r>
        <w:r w:rsidRPr="000F373B">
          <w:rPr>
            <w:b w:val="0"/>
            <w:noProof/>
            <w:webHidden/>
          </w:rPr>
          <w:instrText xml:space="preserve"> PAGEREF _Toc221803401 \h </w:instrText>
        </w:r>
        <w:r w:rsidRPr="000F373B">
          <w:rPr>
            <w:b w:val="0"/>
            <w:noProof/>
            <w:webHidden/>
          </w:rPr>
        </w:r>
        <w:r w:rsidRPr="000F373B">
          <w:rPr>
            <w:b w:val="0"/>
            <w:noProof/>
            <w:webHidden/>
          </w:rPr>
          <w:fldChar w:fldCharType="separate"/>
        </w:r>
        <w:r w:rsidR="0076377B">
          <w:rPr>
            <w:b w:val="0"/>
            <w:noProof/>
            <w:webHidden/>
          </w:rPr>
          <w:t>989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402" w:history="1">
        <w:r w:rsidRPr="000F373B">
          <w:rPr>
            <w:rStyle w:val="af1"/>
            <w:rFonts w:ascii="Bookman Old Style" w:hAnsi="Bookman Old Style" w:cs="Bookman Old Style"/>
            <w:b w:val="0"/>
            <w:noProof/>
          </w:rPr>
          <w:t>611.</w:t>
        </w:r>
        <w:r w:rsidRPr="000F373B">
          <w:rPr>
            <w:rFonts w:eastAsiaTheme="minorEastAsia" w:cstheme="minorBidi"/>
            <w:b w:val="0"/>
            <w:bCs w:val="0"/>
            <w:noProof/>
            <w:sz w:val="22"/>
            <w:szCs w:val="22"/>
            <w:lang w:eastAsia="ru-RU"/>
          </w:rPr>
          <w:tab/>
        </w:r>
        <w:r w:rsidRPr="000F373B">
          <w:rPr>
            <w:rStyle w:val="af1"/>
            <w:rFonts w:ascii="Bookman Old Style" w:hAnsi="Bookman Old Style" w:cs="Bookman Old Style"/>
            <w:b w:val="0"/>
            <w:noProof/>
          </w:rPr>
          <w:t>МУДРЫЙ БЫЛ ЧЕЛОВЕК</w:t>
        </w:r>
        <w:r w:rsidRPr="000F373B">
          <w:rPr>
            <w:b w:val="0"/>
            <w:noProof/>
            <w:webHidden/>
          </w:rPr>
          <w:tab/>
        </w:r>
        <w:r w:rsidRPr="000F373B">
          <w:rPr>
            <w:b w:val="0"/>
            <w:noProof/>
            <w:webHidden/>
          </w:rPr>
          <w:fldChar w:fldCharType="begin"/>
        </w:r>
        <w:r w:rsidRPr="000F373B">
          <w:rPr>
            <w:b w:val="0"/>
            <w:noProof/>
            <w:webHidden/>
          </w:rPr>
          <w:instrText xml:space="preserve"> PAGEREF _Toc221803402 \h </w:instrText>
        </w:r>
        <w:r w:rsidRPr="000F373B">
          <w:rPr>
            <w:b w:val="0"/>
            <w:noProof/>
            <w:webHidden/>
          </w:rPr>
        </w:r>
        <w:r w:rsidRPr="000F373B">
          <w:rPr>
            <w:b w:val="0"/>
            <w:noProof/>
            <w:webHidden/>
          </w:rPr>
          <w:fldChar w:fldCharType="separate"/>
        </w:r>
        <w:r w:rsidR="0076377B">
          <w:rPr>
            <w:b w:val="0"/>
            <w:noProof/>
            <w:webHidden/>
          </w:rPr>
          <w:t>990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403" w:history="1">
        <w:r w:rsidRPr="000F373B">
          <w:rPr>
            <w:rStyle w:val="af1"/>
            <w:rFonts w:ascii="SimSun" w:eastAsia="SimSun" w:hAnsi="SimSun" w:cs="Bookman Old Style"/>
            <w:b w:val="0"/>
            <w:noProof/>
            <w:lang w:eastAsia="zh-CN"/>
          </w:rPr>
          <w:t>611.</w:t>
        </w:r>
        <w:r w:rsidRPr="000F373B">
          <w:rPr>
            <w:rFonts w:eastAsiaTheme="minorEastAsia" w:cstheme="minorBidi"/>
            <w:b w:val="0"/>
            <w:bCs w:val="0"/>
            <w:noProof/>
            <w:sz w:val="22"/>
            <w:szCs w:val="22"/>
            <w:lang w:eastAsia="ru-RU"/>
          </w:rPr>
          <w:tab/>
        </w:r>
        <w:r w:rsidRPr="000F373B">
          <w:rPr>
            <w:rStyle w:val="af1"/>
            <w:rFonts w:ascii="SimSun" w:eastAsia="SimSun" w:hAnsi="SimSun" w:cs="SimSun" w:hint="eastAsia"/>
            <w:b w:val="0"/>
            <w:noProof/>
            <w:lang w:eastAsia="zh-CN"/>
          </w:rPr>
          <w:t>精明的人</w:t>
        </w:r>
        <w:r w:rsidRPr="000F373B">
          <w:rPr>
            <w:b w:val="0"/>
            <w:noProof/>
            <w:webHidden/>
          </w:rPr>
          <w:tab/>
        </w:r>
        <w:r w:rsidRPr="000F373B">
          <w:rPr>
            <w:b w:val="0"/>
            <w:noProof/>
            <w:webHidden/>
          </w:rPr>
          <w:fldChar w:fldCharType="begin"/>
        </w:r>
        <w:r w:rsidRPr="000F373B">
          <w:rPr>
            <w:b w:val="0"/>
            <w:noProof/>
            <w:webHidden/>
          </w:rPr>
          <w:instrText xml:space="preserve"> PAGEREF _Toc221803403 \h </w:instrText>
        </w:r>
        <w:r w:rsidRPr="000F373B">
          <w:rPr>
            <w:b w:val="0"/>
            <w:noProof/>
            <w:webHidden/>
          </w:rPr>
        </w:r>
        <w:r w:rsidRPr="000F373B">
          <w:rPr>
            <w:b w:val="0"/>
            <w:noProof/>
            <w:webHidden/>
          </w:rPr>
          <w:fldChar w:fldCharType="separate"/>
        </w:r>
        <w:r w:rsidR="0076377B">
          <w:rPr>
            <w:b w:val="0"/>
            <w:noProof/>
            <w:webHidden/>
          </w:rPr>
          <w:t>990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404" w:history="1">
        <w:r w:rsidRPr="000F373B">
          <w:rPr>
            <w:rStyle w:val="af1"/>
            <w:rFonts w:ascii="Bookman Old Style" w:hAnsi="Bookman Old Style" w:cs="Bookman Old Style"/>
            <w:b w:val="0"/>
            <w:noProof/>
          </w:rPr>
          <w:t>612.</w:t>
        </w:r>
        <w:r w:rsidRPr="000F373B">
          <w:rPr>
            <w:rFonts w:eastAsiaTheme="minorEastAsia" w:cstheme="minorBidi"/>
            <w:b w:val="0"/>
            <w:bCs w:val="0"/>
            <w:noProof/>
            <w:sz w:val="22"/>
            <w:szCs w:val="22"/>
            <w:lang w:eastAsia="ru-RU"/>
          </w:rPr>
          <w:tab/>
        </w:r>
        <w:r w:rsidRPr="000F373B">
          <w:rPr>
            <w:rStyle w:val="af1"/>
            <w:rFonts w:ascii="Bookman Old Style" w:hAnsi="Bookman Old Style" w:cs="Bookman Old Style"/>
            <w:b w:val="0"/>
            <w:noProof/>
          </w:rPr>
          <w:t>КОНФУЦИЙ НЕ ВСТРЕТИЛСЯ С ГЕРАКЛИТОМ</w:t>
        </w:r>
        <w:r w:rsidRPr="000F373B">
          <w:rPr>
            <w:b w:val="0"/>
            <w:noProof/>
            <w:webHidden/>
          </w:rPr>
          <w:tab/>
        </w:r>
        <w:r w:rsidRPr="000F373B">
          <w:rPr>
            <w:b w:val="0"/>
            <w:noProof/>
            <w:webHidden/>
          </w:rPr>
          <w:fldChar w:fldCharType="begin"/>
        </w:r>
        <w:r w:rsidRPr="000F373B">
          <w:rPr>
            <w:b w:val="0"/>
            <w:noProof/>
            <w:webHidden/>
          </w:rPr>
          <w:instrText xml:space="preserve"> PAGEREF _Toc221803404 \h </w:instrText>
        </w:r>
        <w:r w:rsidRPr="000F373B">
          <w:rPr>
            <w:b w:val="0"/>
            <w:noProof/>
            <w:webHidden/>
          </w:rPr>
        </w:r>
        <w:r w:rsidRPr="000F373B">
          <w:rPr>
            <w:b w:val="0"/>
            <w:noProof/>
            <w:webHidden/>
          </w:rPr>
          <w:fldChar w:fldCharType="separate"/>
        </w:r>
        <w:r w:rsidR="0076377B">
          <w:rPr>
            <w:b w:val="0"/>
            <w:noProof/>
            <w:webHidden/>
          </w:rPr>
          <w:t>991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405" w:history="1">
        <w:r w:rsidRPr="000F373B">
          <w:rPr>
            <w:rStyle w:val="af1"/>
            <w:rFonts w:ascii="SimSun" w:eastAsia="SimSun" w:hAnsi="SimSun" w:cs="Bookman Old Style"/>
            <w:b w:val="0"/>
            <w:noProof/>
            <w:lang w:eastAsia="zh-CN"/>
          </w:rPr>
          <w:t>612.</w:t>
        </w:r>
        <w:r w:rsidRPr="000F373B">
          <w:rPr>
            <w:rFonts w:eastAsiaTheme="minorEastAsia" w:cstheme="minorBidi"/>
            <w:b w:val="0"/>
            <w:bCs w:val="0"/>
            <w:noProof/>
            <w:sz w:val="22"/>
            <w:szCs w:val="22"/>
            <w:lang w:eastAsia="ru-RU"/>
          </w:rPr>
          <w:tab/>
        </w:r>
        <w:r w:rsidRPr="000F373B">
          <w:rPr>
            <w:rStyle w:val="af1"/>
            <w:rFonts w:ascii="SimSun" w:eastAsia="SimSun" w:hAnsi="SimSun" w:cs="SimSun" w:hint="eastAsia"/>
            <w:b w:val="0"/>
            <w:noProof/>
            <w:lang w:eastAsia="zh-CN"/>
          </w:rPr>
          <w:t>孔夫子没有遇见赫拉克利特</w:t>
        </w:r>
        <w:r w:rsidRPr="000F373B">
          <w:rPr>
            <w:b w:val="0"/>
            <w:noProof/>
            <w:webHidden/>
          </w:rPr>
          <w:tab/>
        </w:r>
        <w:r w:rsidRPr="000F373B">
          <w:rPr>
            <w:b w:val="0"/>
            <w:noProof/>
            <w:webHidden/>
          </w:rPr>
          <w:fldChar w:fldCharType="begin"/>
        </w:r>
        <w:r w:rsidRPr="000F373B">
          <w:rPr>
            <w:b w:val="0"/>
            <w:noProof/>
            <w:webHidden/>
          </w:rPr>
          <w:instrText xml:space="preserve"> PAGEREF _Toc221803405 \h </w:instrText>
        </w:r>
        <w:r w:rsidRPr="000F373B">
          <w:rPr>
            <w:b w:val="0"/>
            <w:noProof/>
            <w:webHidden/>
          </w:rPr>
        </w:r>
        <w:r w:rsidRPr="000F373B">
          <w:rPr>
            <w:b w:val="0"/>
            <w:noProof/>
            <w:webHidden/>
          </w:rPr>
          <w:fldChar w:fldCharType="separate"/>
        </w:r>
        <w:r w:rsidR="0076377B">
          <w:rPr>
            <w:b w:val="0"/>
            <w:noProof/>
            <w:webHidden/>
          </w:rPr>
          <w:t>991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406" w:history="1">
        <w:r w:rsidRPr="000F373B">
          <w:rPr>
            <w:rStyle w:val="af1"/>
            <w:rFonts w:ascii="Bookman Old Style" w:hAnsi="Bookman Old Style" w:cs="Bookman Old Style"/>
            <w:b w:val="0"/>
            <w:noProof/>
          </w:rPr>
          <w:t>613.</w:t>
        </w:r>
        <w:r w:rsidRPr="000F373B">
          <w:rPr>
            <w:rFonts w:eastAsiaTheme="minorEastAsia" w:cstheme="minorBidi"/>
            <w:b w:val="0"/>
            <w:bCs w:val="0"/>
            <w:noProof/>
            <w:sz w:val="22"/>
            <w:szCs w:val="22"/>
            <w:lang w:eastAsia="ru-RU"/>
          </w:rPr>
          <w:tab/>
        </w:r>
        <w:r w:rsidRPr="000F373B">
          <w:rPr>
            <w:rStyle w:val="af1"/>
            <w:rFonts w:ascii="Bookman Old Style" w:hAnsi="Bookman Old Style" w:cs="Bookman Old Style"/>
            <w:b w:val="0"/>
            <w:noProof/>
          </w:rPr>
          <w:t>СТИХИ ПИШИ</w:t>
        </w:r>
        <w:r w:rsidRPr="000F373B">
          <w:rPr>
            <w:b w:val="0"/>
            <w:noProof/>
            <w:webHidden/>
          </w:rPr>
          <w:tab/>
        </w:r>
        <w:r w:rsidRPr="000F373B">
          <w:rPr>
            <w:b w:val="0"/>
            <w:noProof/>
            <w:webHidden/>
          </w:rPr>
          <w:fldChar w:fldCharType="begin"/>
        </w:r>
        <w:r w:rsidRPr="000F373B">
          <w:rPr>
            <w:b w:val="0"/>
            <w:noProof/>
            <w:webHidden/>
          </w:rPr>
          <w:instrText xml:space="preserve"> PAGEREF _Toc221803406 \h </w:instrText>
        </w:r>
        <w:r w:rsidRPr="000F373B">
          <w:rPr>
            <w:b w:val="0"/>
            <w:noProof/>
            <w:webHidden/>
          </w:rPr>
        </w:r>
        <w:r w:rsidRPr="000F373B">
          <w:rPr>
            <w:b w:val="0"/>
            <w:noProof/>
            <w:webHidden/>
          </w:rPr>
          <w:fldChar w:fldCharType="separate"/>
        </w:r>
        <w:r w:rsidR="0076377B">
          <w:rPr>
            <w:b w:val="0"/>
            <w:noProof/>
            <w:webHidden/>
          </w:rPr>
          <w:t>992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407" w:history="1">
        <w:r w:rsidRPr="000F373B">
          <w:rPr>
            <w:rStyle w:val="af1"/>
            <w:rFonts w:ascii="SimSun" w:eastAsia="SimSun" w:hAnsi="SimSun" w:cs="Bookman Old Style"/>
            <w:b w:val="0"/>
            <w:noProof/>
            <w:lang w:eastAsia="zh-CN"/>
          </w:rPr>
          <w:t>613.</w:t>
        </w:r>
        <w:r w:rsidRPr="000F373B">
          <w:rPr>
            <w:rFonts w:eastAsiaTheme="minorEastAsia" w:cstheme="minorBidi"/>
            <w:b w:val="0"/>
            <w:bCs w:val="0"/>
            <w:noProof/>
            <w:sz w:val="22"/>
            <w:szCs w:val="22"/>
            <w:lang w:eastAsia="ru-RU"/>
          </w:rPr>
          <w:tab/>
        </w:r>
        <w:r w:rsidRPr="000F373B">
          <w:rPr>
            <w:rStyle w:val="af1"/>
            <w:rFonts w:ascii="SimSun" w:eastAsia="SimSun" w:hAnsi="SimSun" w:cs="SimSun" w:hint="eastAsia"/>
            <w:b w:val="0"/>
            <w:noProof/>
            <w:lang w:eastAsia="zh-CN"/>
          </w:rPr>
          <w:t>写诗吧</w:t>
        </w:r>
        <w:r w:rsidRPr="000F373B">
          <w:rPr>
            <w:b w:val="0"/>
            <w:noProof/>
            <w:webHidden/>
          </w:rPr>
          <w:tab/>
        </w:r>
        <w:r w:rsidRPr="000F373B">
          <w:rPr>
            <w:b w:val="0"/>
            <w:noProof/>
            <w:webHidden/>
          </w:rPr>
          <w:fldChar w:fldCharType="begin"/>
        </w:r>
        <w:r w:rsidRPr="000F373B">
          <w:rPr>
            <w:b w:val="0"/>
            <w:noProof/>
            <w:webHidden/>
          </w:rPr>
          <w:instrText xml:space="preserve"> PAGEREF _Toc221803407 \h </w:instrText>
        </w:r>
        <w:r w:rsidRPr="000F373B">
          <w:rPr>
            <w:b w:val="0"/>
            <w:noProof/>
            <w:webHidden/>
          </w:rPr>
        </w:r>
        <w:r w:rsidRPr="000F373B">
          <w:rPr>
            <w:b w:val="0"/>
            <w:noProof/>
            <w:webHidden/>
          </w:rPr>
          <w:fldChar w:fldCharType="separate"/>
        </w:r>
        <w:r w:rsidR="0076377B">
          <w:rPr>
            <w:b w:val="0"/>
            <w:noProof/>
            <w:webHidden/>
          </w:rPr>
          <w:t>992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408" w:history="1">
        <w:r w:rsidRPr="000F373B">
          <w:rPr>
            <w:rStyle w:val="af1"/>
            <w:rFonts w:ascii="Bookman Old Style" w:hAnsi="Bookman Old Style" w:cs="Bookman Old Style"/>
            <w:b w:val="0"/>
            <w:noProof/>
          </w:rPr>
          <w:t>614.</w:t>
        </w:r>
        <w:r w:rsidRPr="000F373B">
          <w:rPr>
            <w:rFonts w:eastAsiaTheme="minorEastAsia" w:cstheme="minorBidi"/>
            <w:b w:val="0"/>
            <w:bCs w:val="0"/>
            <w:noProof/>
            <w:sz w:val="22"/>
            <w:szCs w:val="22"/>
            <w:lang w:eastAsia="ru-RU"/>
          </w:rPr>
          <w:tab/>
        </w:r>
        <w:r w:rsidRPr="000F373B">
          <w:rPr>
            <w:rStyle w:val="af1"/>
            <w:rFonts w:ascii="Bookman Old Style" w:hAnsi="Bookman Old Style" w:cs="Bookman Old Style"/>
            <w:b w:val="0"/>
            <w:noProof/>
            <w:shd w:val="clear" w:color="auto" w:fill="FFFFFF"/>
          </w:rPr>
          <w:t xml:space="preserve">A HERITAGE IN </w:t>
        </w:r>
        <w:r w:rsidRPr="000F373B">
          <w:rPr>
            <w:rStyle w:val="af1"/>
            <w:rFonts w:ascii="Bookman Old Style" w:hAnsi="Bookman Old Style" w:cs="Bookman Old Style"/>
            <w:b w:val="0"/>
            <w:noProof/>
          </w:rPr>
          <w:t>BLOOM</w:t>
        </w:r>
        <w:r w:rsidRPr="000F373B">
          <w:rPr>
            <w:b w:val="0"/>
            <w:noProof/>
            <w:webHidden/>
          </w:rPr>
          <w:tab/>
        </w:r>
        <w:r w:rsidRPr="000F373B">
          <w:rPr>
            <w:b w:val="0"/>
            <w:noProof/>
            <w:webHidden/>
          </w:rPr>
          <w:fldChar w:fldCharType="begin"/>
        </w:r>
        <w:r w:rsidRPr="000F373B">
          <w:rPr>
            <w:b w:val="0"/>
            <w:noProof/>
            <w:webHidden/>
          </w:rPr>
          <w:instrText xml:space="preserve"> PAGEREF _Toc221803408 \h </w:instrText>
        </w:r>
        <w:r w:rsidRPr="000F373B">
          <w:rPr>
            <w:b w:val="0"/>
            <w:noProof/>
            <w:webHidden/>
          </w:rPr>
        </w:r>
        <w:r w:rsidRPr="000F373B">
          <w:rPr>
            <w:b w:val="0"/>
            <w:noProof/>
            <w:webHidden/>
          </w:rPr>
          <w:fldChar w:fldCharType="separate"/>
        </w:r>
        <w:r w:rsidR="0076377B">
          <w:rPr>
            <w:b w:val="0"/>
            <w:noProof/>
            <w:webHidden/>
          </w:rPr>
          <w:t>993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409" w:history="1">
        <w:r w:rsidRPr="000F373B">
          <w:rPr>
            <w:rStyle w:val="af1"/>
            <w:rFonts w:ascii="SimSun" w:eastAsia="SimSun" w:hAnsi="SimSun" w:cs="Bookman Old Style"/>
            <w:b w:val="0"/>
            <w:noProof/>
            <w:lang w:eastAsia="zh-CN"/>
          </w:rPr>
          <w:t>614.</w:t>
        </w:r>
        <w:r w:rsidRPr="000F373B">
          <w:rPr>
            <w:rFonts w:eastAsiaTheme="minorEastAsia" w:cstheme="minorBidi"/>
            <w:b w:val="0"/>
            <w:bCs w:val="0"/>
            <w:noProof/>
            <w:sz w:val="22"/>
            <w:szCs w:val="22"/>
            <w:lang w:eastAsia="ru-RU"/>
          </w:rPr>
          <w:tab/>
        </w:r>
        <w:r w:rsidRPr="000F373B">
          <w:rPr>
            <w:rStyle w:val="af1"/>
            <w:rFonts w:ascii="SimSun" w:eastAsia="SimSun" w:hAnsi="SimSun" w:cs="Bookman Old Style"/>
            <w:b w:val="0"/>
            <w:noProof/>
            <w:lang w:eastAsia="zh-CN"/>
          </w:rPr>
          <w:t xml:space="preserve">A </w:t>
        </w:r>
        <w:r w:rsidRPr="000F373B">
          <w:rPr>
            <w:rStyle w:val="af1"/>
            <w:rFonts w:ascii="SimSun" w:eastAsia="SimSun" w:hAnsi="SimSun" w:cs="SimSun"/>
            <w:b w:val="0"/>
            <w:noProof/>
            <w:lang w:eastAsia="zh-CN"/>
          </w:rPr>
          <w:t>HERITAGE</w:t>
        </w:r>
        <w:r w:rsidRPr="000F373B">
          <w:rPr>
            <w:rStyle w:val="af1"/>
            <w:rFonts w:ascii="SimSun" w:eastAsia="SimSun" w:hAnsi="SimSun" w:cs="Bookman Old Style"/>
            <w:b w:val="0"/>
            <w:noProof/>
            <w:lang w:eastAsia="zh-CN"/>
          </w:rPr>
          <w:t xml:space="preserve"> IN BLOOM</w:t>
        </w:r>
        <w:r w:rsidRPr="000F373B">
          <w:rPr>
            <w:b w:val="0"/>
            <w:noProof/>
            <w:webHidden/>
          </w:rPr>
          <w:tab/>
        </w:r>
        <w:r w:rsidRPr="000F373B">
          <w:rPr>
            <w:b w:val="0"/>
            <w:noProof/>
            <w:webHidden/>
          </w:rPr>
          <w:fldChar w:fldCharType="begin"/>
        </w:r>
        <w:r w:rsidRPr="000F373B">
          <w:rPr>
            <w:b w:val="0"/>
            <w:noProof/>
            <w:webHidden/>
          </w:rPr>
          <w:instrText xml:space="preserve"> PAGEREF _Toc221803409 \h </w:instrText>
        </w:r>
        <w:r w:rsidRPr="000F373B">
          <w:rPr>
            <w:b w:val="0"/>
            <w:noProof/>
            <w:webHidden/>
          </w:rPr>
        </w:r>
        <w:r w:rsidRPr="000F373B">
          <w:rPr>
            <w:b w:val="0"/>
            <w:noProof/>
            <w:webHidden/>
          </w:rPr>
          <w:fldChar w:fldCharType="separate"/>
        </w:r>
        <w:r w:rsidR="0076377B">
          <w:rPr>
            <w:b w:val="0"/>
            <w:noProof/>
            <w:webHidden/>
          </w:rPr>
          <w:t>993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410" w:history="1">
        <w:r w:rsidRPr="000F373B">
          <w:rPr>
            <w:rStyle w:val="af1"/>
            <w:rFonts w:ascii="Bookman Old Style" w:hAnsi="Bookman Old Style"/>
            <w:b w:val="0"/>
            <w:noProof/>
          </w:rPr>
          <w:t>615.</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ТРИПТИХ:</w:t>
        </w:r>
        <w:r w:rsidRPr="000F373B">
          <w:rPr>
            <w:b w:val="0"/>
            <w:noProof/>
            <w:webHidden/>
          </w:rPr>
          <w:tab/>
        </w:r>
        <w:r w:rsidRPr="000F373B">
          <w:rPr>
            <w:b w:val="0"/>
            <w:noProof/>
            <w:webHidden/>
          </w:rPr>
          <w:fldChar w:fldCharType="begin"/>
        </w:r>
        <w:r w:rsidRPr="000F373B">
          <w:rPr>
            <w:b w:val="0"/>
            <w:noProof/>
            <w:webHidden/>
          </w:rPr>
          <w:instrText xml:space="preserve"> PAGEREF _Toc221803410 \h </w:instrText>
        </w:r>
        <w:r w:rsidRPr="000F373B">
          <w:rPr>
            <w:b w:val="0"/>
            <w:noProof/>
            <w:webHidden/>
          </w:rPr>
        </w:r>
        <w:r w:rsidRPr="000F373B">
          <w:rPr>
            <w:b w:val="0"/>
            <w:noProof/>
            <w:webHidden/>
          </w:rPr>
          <w:fldChar w:fldCharType="separate"/>
        </w:r>
        <w:r w:rsidR="0076377B">
          <w:rPr>
            <w:b w:val="0"/>
            <w:noProof/>
            <w:webHidden/>
          </w:rPr>
          <w:t>994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411" w:history="1">
        <w:r w:rsidRPr="000F373B">
          <w:rPr>
            <w:rStyle w:val="af1"/>
            <w:rFonts w:ascii="SimSun" w:eastAsia="SimSun" w:hAnsi="SimSun"/>
            <w:b w:val="0"/>
            <w:noProof/>
          </w:rPr>
          <w:t>615.</w:t>
        </w:r>
        <w:r w:rsidRPr="000F373B">
          <w:rPr>
            <w:rFonts w:eastAsiaTheme="minorEastAsia" w:cstheme="minorBidi"/>
            <w:b w:val="0"/>
            <w:bCs w:val="0"/>
            <w:noProof/>
            <w:sz w:val="22"/>
            <w:szCs w:val="22"/>
            <w:lang w:eastAsia="ru-RU"/>
          </w:rPr>
          <w:tab/>
        </w:r>
        <w:r w:rsidRPr="000F373B">
          <w:rPr>
            <w:rStyle w:val="af1"/>
            <w:rFonts w:ascii="SimSun" w:eastAsia="SimSun" w:hAnsi="SimSun" w:cs="MS Gothic" w:hint="eastAsia"/>
            <w:b w:val="0"/>
            <w:noProof/>
          </w:rPr>
          <w:t>三</w:t>
        </w:r>
        <w:r w:rsidRPr="000F373B">
          <w:rPr>
            <w:rStyle w:val="af1"/>
            <w:rFonts w:ascii="SimSun" w:eastAsia="SimSun" w:hAnsi="SimSun" w:cs="SimSun" w:hint="eastAsia"/>
            <w:b w:val="0"/>
            <w:noProof/>
          </w:rPr>
          <w:t>联诗</w:t>
        </w:r>
        <w:r w:rsidRPr="000F373B">
          <w:rPr>
            <w:b w:val="0"/>
            <w:noProof/>
            <w:webHidden/>
          </w:rPr>
          <w:tab/>
        </w:r>
        <w:r w:rsidRPr="000F373B">
          <w:rPr>
            <w:b w:val="0"/>
            <w:noProof/>
            <w:webHidden/>
          </w:rPr>
          <w:fldChar w:fldCharType="begin"/>
        </w:r>
        <w:r w:rsidRPr="000F373B">
          <w:rPr>
            <w:b w:val="0"/>
            <w:noProof/>
            <w:webHidden/>
          </w:rPr>
          <w:instrText xml:space="preserve"> PAGEREF _Toc221803411 \h </w:instrText>
        </w:r>
        <w:r w:rsidRPr="000F373B">
          <w:rPr>
            <w:b w:val="0"/>
            <w:noProof/>
            <w:webHidden/>
          </w:rPr>
        </w:r>
        <w:r w:rsidRPr="000F373B">
          <w:rPr>
            <w:b w:val="0"/>
            <w:noProof/>
            <w:webHidden/>
          </w:rPr>
          <w:fldChar w:fldCharType="separate"/>
        </w:r>
        <w:r w:rsidR="0076377B">
          <w:rPr>
            <w:b w:val="0"/>
            <w:noProof/>
            <w:webHidden/>
          </w:rPr>
          <w:t>994</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412" w:history="1">
        <w:r w:rsidRPr="000F373B">
          <w:rPr>
            <w:rStyle w:val="af1"/>
            <w:rFonts w:ascii="Bookman Old Style" w:hAnsi="Bookman Old Style"/>
            <w:b w:val="0"/>
            <w:noProof/>
          </w:rPr>
          <w:t>616.</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ЛУНАТИКИ</w:t>
        </w:r>
        <w:r w:rsidRPr="000F373B">
          <w:rPr>
            <w:b w:val="0"/>
            <w:noProof/>
            <w:webHidden/>
          </w:rPr>
          <w:tab/>
        </w:r>
        <w:r w:rsidRPr="000F373B">
          <w:rPr>
            <w:b w:val="0"/>
            <w:noProof/>
            <w:webHidden/>
          </w:rPr>
          <w:fldChar w:fldCharType="begin"/>
        </w:r>
        <w:r w:rsidRPr="000F373B">
          <w:rPr>
            <w:b w:val="0"/>
            <w:noProof/>
            <w:webHidden/>
          </w:rPr>
          <w:instrText xml:space="preserve"> PAGEREF _Toc221803412 \h </w:instrText>
        </w:r>
        <w:r w:rsidRPr="000F373B">
          <w:rPr>
            <w:b w:val="0"/>
            <w:noProof/>
            <w:webHidden/>
          </w:rPr>
        </w:r>
        <w:r w:rsidRPr="000F373B">
          <w:rPr>
            <w:b w:val="0"/>
            <w:noProof/>
            <w:webHidden/>
          </w:rPr>
          <w:fldChar w:fldCharType="separate"/>
        </w:r>
        <w:r w:rsidR="0076377B">
          <w:rPr>
            <w:b w:val="0"/>
            <w:noProof/>
            <w:webHidden/>
          </w:rPr>
          <w:t>995</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413" w:history="1">
        <w:r w:rsidRPr="000F373B">
          <w:rPr>
            <w:rStyle w:val="af1"/>
            <w:rFonts w:ascii="SimSun" w:eastAsia="SimSun" w:hAnsi="SimSun"/>
            <w:b w:val="0"/>
            <w:noProof/>
            <w:lang w:eastAsia="zh-CN"/>
          </w:rPr>
          <w:t>616.</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lang w:eastAsia="zh-CN"/>
          </w:rPr>
          <w:t>梦游者</w:t>
        </w:r>
        <w:r w:rsidRPr="000F373B">
          <w:rPr>
            <w:b w:val="0"/>
            <w:noProof/>
            <w:webHidden/>
          </w:rPr>
          <w:tab/>
        </w:r>
        <w:r w:rsidRPr="000F373B">
          <w:rPr>
            <w:b w:val="0"/>
            <w:noProof/>
            <w:webHidden/>
          </w:rPr>
          <w:fldChar w:fldCharType="begin"/>
        </w:r>
        <w:r w:rsidRPr="000F373B">
          <w:rPr>
            <w:b w:val="0"/>
            <w:noProof/>
            <w:webHidden/>
          </w:rPr>
          <w:instrText xml:space="preserve"> PAGEREF _Toc221803413 \h </w:instrText>
        </w:r>
        <w:r w:rsidRPr="000F373B">
          <w:rPr>
            <w:b w:val="0"/>
            <w:noProof/>
            <w:webHidden/>
          </w:rPr>
        </w:r>
        <w:r w:rsidRPr="000F373B">
          <w:rPr>
            <w:b w:val="0"/>
            <w:noProof/>
            <w:webHidden/>
          </w:rPr>
          <w:fldChar w:fldCharType="separate"/>
        </w:r>
        <w:r w:rsidR="0076377B">
          <w:rPr>
            <w:b w:val="0"/>
            <w:noProof/>
            <w:webHidden/>
          </w:rPr>
          <w:t>995</w:t>
        </w:r>
        <w:r w:rsidRPr="000F373B">
          <w:rPr>
            <w:b w:val="0"/>
            <w:noProof/>
            <w:webHidden/>
          </w:rPr>
          <w:fldChar w:fldCharType="end"/>
        </w:r>
      </w:hyperlink>
    </w:p>
    <w:p w:rsidR="000F373B" w:rsidRPr="000F373B" w:rsidRDefault="000F373B" w:rsidP="000F373B">
      <w:pPr>
        <w:pStyle w:val="11"/>
        <w:tabs>
          <w:tab w:val="right" w:pos="8778"/>
        </w:tabs>
        <w:spacing w:before="0"/>
        <w:rPr>
          <w:rFonts w:asciiTheme="minorHAnsi" w:eastAsiaTheme="minorEastAsia" w:hAnsiTheme="minorHAnsi"/>
          <w:b w:val="0"/>
          <w:bCs w:val="0"/>
          <w:caps w:val="0"/>
          <w:noProof/>
          <w:sz w:val="22"/>
          <w:szCs w:val="22"/>
          <w:lang w:eastAsia="ru-RU"/>
        </w:rPr>
      </w:pPr>
      <w:hyperlink w:anchor="_Toc221803414" w:history="1">
        <w:r w:rsidRPr="000F373B">
          <w:rPr>
            <w:rStyle w:val="af1"/>
            <w:rFonts w:ascii="Bookman Old Style" w:eastAsia="SimSun" w:hAnsi="Bookman Old Style" w:cs="Times New Roman"/>
            <w:b w:val="0"/>
            <w:noProof/>
          </w:rPr>
          <w:t>2026</w:t>
        </w:r>
        <w:r w:rsidRPr="000F373B">
          <w:rPr>
            <w:b w:val="0"/>
            <w:noProof/>
            <w:webHidden/>
          </w:rPr>
          <w:tab/>
        </w:r>
        <w:r w:rsidRPr="000F373B">
          <w:rPr>
            <w:b w:val="0"/>
            <w:noProof/>
            <w:webHidden/>
          </w:rPr>
          <w:fldChar w:fldCharType="begin"/>
        </w:r>
        <w:r w:rsidRPr="000F373B">
          <w:rPr>
            <w:b w:val="0"/>
            <w:noProof/>
            <w:webHidden/>
          </w:rPr>
          <w:instrText xml:space="preserve"> PAGEREF _Toc221803414 \h </w:instrText>
        </w:r>
        <w:r w:rsidRPr="000F373B">
          <w:rPr>
            <w:b w:val="0"/>
            <w:noProof/>
            <w:webHidden/>
          </w:rPr>
        </w:r>
        <w:r w:rsidRPr="000F373B">
          <w:rPr>
            <w:b w:val="0"/>
            <w:noProof/>
            <w:webHidden/>
          </w:rPr>
          <w:fldChar w:fldCharType="separate"/>
        </w:r>
        <w:r w:rsidR="0076377B">
          <w:rPr>
            <w:b w:val="0"/>
            <w:noProof/>
            <w:webHidden/>
          </w:rPr>
          <w:t>997</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415" w:history="1">
        <w:r w:rsidRPr="000F373B">
          <w:rPr>
            <w:rStyle w:val="af1"/>
            <w:rFonts w:ascii="Bookman Old Style" w:hAnsi="Bookman Old Style"/>
            <w:b w:val="0"/>
            <w:noProof/>
          </w:rPr>
          <w:t>617.</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НУ, А ТЫ, ЧЕЛОВЕК?</w:t>
        </w:r>
        <w:r w:rsidRPr="000F373B">
          <w:rPr>
            <w:b w:val="0"/>
            <w:noProof/>
            <w:webHidden/>
          </w:rPr>
          <w:tab/>
        </w:r>
        <w:r w:rsidRPr="000F373B">
          <w:rPr>
            <w:b w:val="0"/>
            <w:noProof/>
            <w:webHidden/>
          </w:rPr>
          <w:fldChar w:fldCharType="begin"/>
        </w:r>
        <w:r w:rsidRPr="000F373B">
          <w:rPr>
            <w:b w:val="0"/>
            <w:noProof/>
            <w:webHidden/>
          </w:rPr>
          <w:instrText xml:space="preserve"> PAGEREF _Toc221803415 \h </w:instrText>
        </w:r>
        <w:r w:rsidRPr="000F373B">
          <w:rPr>
            <w:b w:val="0"/>
            <w:noProof/>
            <w:webHidden/>
          </w:rPr>
        </w:r>
        <w:r w:rsidRPr="000F373B">
          <w:rPr>
            <w:b w:val="0"/>
            <w:noProof/>
            <w:webHidden/>
          </w:rPr>
          <w:fldChar w:fldCharType="separate"/>
        </w:r>
        <w:r w:rsidR="0076377B">
          <w:rPr>
            <w:b w:val="0"/>
            <w:noProof/>
            <w:webHidden/>
          </w:rPr>
          <w:t>998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416" w:history="1">
        <w:r w:rsidRPr="000F373B">
          <w:rPr>
            <w:rStyle w:val="af1"/>
            <w:rFonts w:ascii="SimSun" w:eastAsia="SimSun" w:hAnsi="SimSun"/>
            <w:b w:val="0"/>
            <w:noProof/>
            <w:lang w:eastAsia="zh-CN"/>
          </w:rPr>
          <w:t>617.</w:t>
        </w:r>
        <w:r w:rsidRPr="000F373B">
          <w:rPr>
            <w:rFonts w:eastAsiaTheme="minorEastAsia" w:cstheme="minorBidi"/>
            <w:b w:val="0"/>
            <w:bCs w:val="0"/>
            <w:noProof/>
            <w:sz w:val="22"/>
            <w:szCs w:val="22"/>
            <w:lang w:eastAsia="ru-RU"/>
          </w:rPr>
          <w:tab/>
        </w:r>
        <w:r w:rsidRPr="000F373B">
          <w:rPr>
            <w:rStyle w:val="af1"/>
            <w:rFonts w:ascii="SimSun" w:eastAsia="SimSun" w:hAnsi="SimSun" w:cs="SimSun" w:hint="eastAsia"/>
            <w:b w:val="0"/>
            <w:noProof/>
            <w:lang w:eastAsia="zh-CN"/>
          </w:rPr>
          <w:t>嗨</w:t>
        </w:r>
        <w:r w:rsidRPr="000F373B">
          <w:rPr>
            <w:rStyle w:val="af1"/>
            <w:rFonts w:ascii="SimSun" w:eastAsia="SimSun" w:hAnsi="SimSun" w:hint="eastAsia"/>
            <w:b w:val="0"/>
            <w:noProof/>
            <w:lang w:eastAsia="zh-CN"/>
          </w:rPr>
          <w:t>，你呢</w:t>
        </w:r>
        <w:r w:rsidRPr="000F373B">
          <w:rPr>
            <w:rStyle w:val="af1"/>
            <w:rFonts w:ascii="SimSun" w:eastAsia="SimSun" w:hAnsi="SimSun" w:cs="MS Gothic" w:hint="eastAsia"/>
            <w:b w:val="0"/>
            <w:noProof/>
            <w:lang w:eastAsia="zh-CN"/>
          </w:rPr>
          <w:t>，人？</w:t>
        </w:r>
        <w:r w:rsidRPr="000F373B">
          <w:rPr>
            <w:b w:val="0"/>
            <w:noProof/>
            <w:webHidden/>
          </w:rPr>
          <w:tab/>
        </w:r>
        <w:r w:rsidRPr="000F373B">
          <w:rPr>
            <w:b w:val="0"/>
            <w:noProof/>
            <w:webHidden/>
          </w:rPr>
          <w:fldChar w:fldCharType="begin"/>
        </w:r>
        <w:r w:rsidRPr="000F373B">
          <w:rPr>
            <w:b w:val="0"/>
            <w:noProof/>
            <w:webHidden/>
          </w:rPr>
          <w:instrText xml:space="preserve"> PAGEREF _Toc221803416 \h </w:instrText>
        </w:r>
        <w:r w:rsidRPr="000F373B">
          <w:rPr>
            <w:b w:val="0"/>
            <w:noProof/>
            <w:webHidden/>
          </w:rPr>
        </w:r>
        <w:r w:rsidRPr="000F373B">
          <w:rPr>
            <w:b w:val="0"/>
            <w:noProof/>
            <w:webHidden/>
          </w:rPr>
          <w:fldChar w:fldCharType="separate"/>
        </w:r>
        <w:r w:rsidR="0076377B">
          <w:rPr>
            <w:b w:val="0"/>
            <w:noProof/>
            <w:webHidden/>
          </w:rPr>
          <w:t>998</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417" w:history="1">
        <w:r w:rsidRPr="000F373B">
          <w:rPr>
            <w:rStyle w:val="af1"/>
            <w:rFonts w:ascii="Bookman Old Style" w:hAnsi="Bookman Old Style"/>
            <w:b w:val="0"/>
            <w:noProof/>
          </w:rPr>
          <w:t>618.</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ДЛЯ ЧЕГО ТЕБЕ ДАН РАЗУМ?</w:t>
        </w:r>
        <w:r w:rsidRPr="000F373B">
          <w:rPr>
            <w:b w:val="0"/>
            <w:noProof/>
            <w:webHidden/>
          </w:rPr>
          <w:tab/>
        </w:r>
        <w:r w:rsidRPr="000F373B">
          <w:rPr>
            <w:b w:val="0"/>
            <w:noProof/>
            <w:webHidden/>
          </w:rPr>
          <w:fldChar w:fldCharType="begin"/>
        </w:r>
        <w:r w:rsidRPr="000F373B">
          <w:rPr>
            <w:b w:val="0"/>
            <w:noProof/>
            <w:webHidden/>
          </w:rPr>
          <w:instrText xml:space="preserve"> PAGEREF _Toc221803417 \h </w:instrText>
        </w:r>
        <w:r w:rsidRPr="000F373B">
          <w:rPr>
            <w:b w:val="0"/>
            <w:noProof/>
            <w:webHidden/>
          </w:rPr>
        </w:r>
        <w:r w:rsidRPr="000F373B">
          <w:rPr>
            <w:b w:val="0"/>
            <w:noProof/>
            <w:webHidden/>
          </w:rPr>
          <w:fldChar w:fldCharType="separate"/>
        </w:r>
        <w:r w:rsidR="0076377B">
          <w:rPr>
            <w:b w:val="0"/>
            <w:noProof/>
            <w:webHidden/>
          </w:rPr>
          <w:t>999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418" w:history="1">
        <w:r w:rsidRPr="000F373B">
          <w:rPr>
            <w:rStyle w:val="af1"/>
            <w:rFonts w:ascii="SimSun" w:eastAsia="SimSun" w:hAnsi="SimSun"/>
            <w:b w:val="0"/>
            <w:noProof/>
            <w:lang w:eastAsia="zh-CN"/>
          </w:rPr>
          <w:t>618.</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lang w:eastAsia="zh-CN"/>
          </w:rPr>
          <w:t>你为什么拥有智慧？</w:t>
        </w:r>
        <w:r w:rsidRPr="000F373B">
          <w:rPr>
            <w:b w:val="0"/>
            <w:noProof/>
            <w:webHidden/>
          </w:rPr>
          <w:tab/>
        </w:r>
        <w:r w:rsidRPr="000F373B">
          <w:rPr>
            <w:b w:val="0"/>
            <w:noProof/>
            <w:webHidden/>
          </w:rPr>
          <w:fldChar w:fldCharType="begin"/>
        </w:r>
        <w:r w:rsidRPr="000F373B">
          <w:rPr>
            <w:b w:val="0"/>
            <w:noProof/>
            <w:webHidden/>
          </w:rPr>
          <w:instrText xml:space="preserve"> PAGEREF _Toc221803418 \h </w:instrText>
        </w:r>
        <w:r w:rsidRPr="000F373B">
          <w:rPr>
            <w:b w:val="0"/>
            <w:noProof/>
            <w:webHidden/>
          </w:rPr>
        </w:r>
        <w:r w:rsidRPr="000F373B">
          <w:rPr>
            <w:b w:val="0"/>
            <w:noProof/>
            <w:webHidden/>
          </w:rPr>
          <w:fldChar w:fldCharType="separate"/>
        </w:r>
        <w:r w:rsidR="0076377B">
          <w:rPr>
            <w:b w:val="0"/>
            <w:noProof/>
            <w:webHidden/>
          </w:rPr>
          <w:t>999</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419" w:history="1">
        <w:r w:rsidRPr="000F373B">
          <w:rPr>
            <w:rStyle w:val="af1"/>
            <w:rFonts w:ascii="Bookman Old Style" w:hAnsi="Bookman Old Style"/>
            <w:b w:val="0"/>
            <w:noProof/>
          </w:rPr>
          <w:t>619.</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КАКАЯ-ТО ПЛЯСКА</w:t>
        </w:r>
        <w:r w:rsidRPr="000F373B">
          <w:rPr>
            <w:b w:val="0"/>
            <w:noProof/>
            <w:webHidden/>
          </w:rPr>
          <w:tab/>
        </w:r>
        <w:r w:rsidRPr="000F373B">
          <w:rPr>
            <w:b w:val="0"/>
            <w:noProof/>
            <w:webHidden/>
          </w:rPr>
          <w:fldChar w:fldCharType="begin"/>
        </w:r>
        <w:r w:rsidRPr="000F373B">
          <w:rPr>
            <w:b w:val="0"/>
            <w:noProof/>
            <w:webHidden/>
          </w:rPr>
          <w:instrText xml:space="preserve"> PAGEREF _Toc221803419 \h </w:instrText>
        </w:r>
        <w:r w:rsidRPr="000F373B">
          <w:rPr>
            <w:b w:val="0"/>
            <w:noProof/>
            <w:webHidden/>
          </w:rPr>
        </w:r>
        <w:r w:rsidRPr="000F373B">
          <w:rPr>
            <w:b w:val="0"/>
            <w:noProof/>
            <w:webHidden/>
          </w:rPr>
          <w:fldChar w:fldCharType="separate"/>
        </w:r>
        <w:r w:rsidR="0076377B">
          <w:rPr>
            <w:b w:val="0"/>
            <w:noProof/>
            <w:webHidden/>
          </w:rPr>
          <w:t>1000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420" w:history="1">
        <w:r w:rsidRPr="000F373B">
          <w:rPr>
            <w:rStyle w:val="af1"/>
            <w:rFonts w:ascii="SimSun" w:eastAsia="SimSun" w:hAnsi="SimSun"/>
            <w:b w:val="0"/>
            <w:noProof/>
            <w:lang w:eastAsia="zh-CN"/>
          </w:rPr>
          <w:t>619.</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lang w:eastAsia="zh-CN"/>
          </w:rPr>
          <w:t>一场喧嚣的狂欢</w:t>
        </w:r>
        <w:r w:rsidRPr="000F373B">
          <w:rPr>
            <w:b w:val="0"/>
            <w:noProof/>
            <w:webHidden/>
          </w:rPr>
          <w:tab/>
        </w:r>
        <w:r w:rsidRPr="000F373B">
          <w:rPr>
            <w:b w:val="0"/>
            <w:noProof/>
            <w:webHidden/>
          </w:rPr>
          <w:fldChar w:fldCharType="begin"/>
        </w:r>
        <w:r w:rsidRPr="000F373B">
          <w:rPr>
            <w:b w:val="0"/>
            <w:noProof/>
            <w:webHidden/>
          </w:rPr>
          <w:instrText xml:space="preserve"> PAGEREF _Toc221803420 \h </w:instrText>
        </w:r>
        <w:r w:rsidRPr="000F373B">
          <w:rPr>
            <w:b w:val="0"/>
            <w:noProof/>
            <w:webHidden/>
          </w:rPr>
        </w:r>
        <w:r w:rsidRPr="000F373B">
          <w:rPr>
            <w:b w:val="0"/>
            <w:noProof/>
            <w:webHidden/>
          </w:rPr>
          <w:fldChar w:fldCharType="separate"/>
        </w:r>
        <w:r w:rsidR="0076377B">
          <w:rPr>
            <w:b w:val="0"/>
            <w:noProof/>
            <w:webHidden/>
          </w:rPr>
          <w:t>1000</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421" w:history="1">
        <w:r w:rsidRPr="000F373B">
          <w:rPr>
            <w:rStyle w:val="af1"/>
            <w:rFonts w:ascii="Bookman Old Style" w:hAnsi="Bookman Old Style"/>
            <w:b w:val="0"/>
            <w:noProof/>
            <w:lang w:val="en-US"/>
          </w:rPr>
          <w:t>620.</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lang w:val="en-US"/>
          </w:rPr>
          <w:t xml:space="preserve">THE </w:t>
        </w:r>
        <w:r w:rsidRPr="000F373B">
          <w:rPr>
            <w:rStyle w:val="af1"/>
            <w:rFonts w:ascii="Bookman Old Style" w:hAnsi="Bookman Old Style"/>
            <w:b w:val="0"/>
            <w:noProof/>
          </w:rPr>
          <w:t>QUESTION</w:t>
        </w:r>
        <w:r w:rsidRPr="000F373B">
          <w:rPr>
            <w:b w:val="0"/>
            <w:noProof/>
            <w:webHidden/>
          </w:rPr>
          <w:tab/>
        </w:r>
        <w:r w:rsidRPr="000F373B">
          <w:rPr>
            <w:b w:val="0"/>
            <w:noProof/>
            <w:webHidden/>
          </w:rPr>
          <w:fldChar w:fldCharType="begin"/>
        </w:r>
        <w:r w:rsidRPr="000F373B">
          <w:rPr>
            <w:b w:val="0"/>
            <w:noProof/>
            <w:webHidden/>
          </w:rPr>
          <w:instrText xml:space="preserve"> PAGEREF _Toc221803421 \h </w:instrText>
        </w:r>
        <w:r w:rsidRPr="000F373B">
          <w:rPr>
            <w:b w:val="0"/>
            <w:noProof/>
            <w:webHidden/>
          </w:rPr>
        </w:r>
        <w:r w:rsidRPr="000F373B">
          <w:rPr>
            <w:b w:val="0"/>
            <w:noProof/>
            <w:webHidden/>
          </w:rPr>
          <w:fldChar w:fldCharType="separate"/>
        </w:r>
        <w:r w:rsidR="0076377B">
          <w:rPr>
            <w:b w:val="0"/>
            <w:noProof/>
            <w:webHidden/>
          </w:rPr>
          <w:t>1001</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422" w:history="1">
        <w:r w:rsidRPr="000F373B">
          <w:rPr>
            <w:rStyle w:val="af1"/>
            <w:rFonts w:ascii="SimSun" w:eastAsia="SimSun" w:hAnsi="SimSun"/>
            <w:b w:val="0"/>
            <w:noProof/>
            <w:lang w:eastAsia="zh-CN"/>
          </w:rPr>
          <w:t>620.</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lang w:eastAsia="zh-CN"/>
          </w:rPr>
          <w:t>问题</w:t>
        </w:r>
        <w:r w:rsidRPr="000F373B">
          <w:rPr>
            <w:b w:val="0"/>
            <w:noProof/>
            <w:webHidden/>
          </w:rPr>
          <w:tab/>
        </w:r>
        <w:r w:rsidRPr="000F373B">
          <w:rPr>
            <w:b w:val="0"/>
            <w:noProof/>
            <w:webHidden/>
          </w:rPr>
          <w:fldChar w:fldCharType="begin"/>
        </w:r>
        <w:r w:rsidRPr="000F373B">
          <w:rPr>
            <w:b w:val="0"/>
            <w:noProof/>
            <w:webHidden/>
          </w:rPr>
          <w:instrText xml:space="preserve"> PAGEREF _Toc221803422 \h </w:instrText>
        </w:r>
        <w:r w:rsidRPr="000F373B">
          <w:rPr>
            <w:b w:val="0"/>
            <w:noProof/>
            <w:webHidden/>
          </w:rPr>
        </w:r>
        <w:r w:rsidRPr="000F373B">
          <w:rPr>
            <w:b w:val="0"/>
            <w:noProof/>
            <w:webHidden/>
          </w:rPr>
          <w:fldChar w:fldCharType="separate"/>
        </w:r>
        <w:r w:rsidR="0076377B">
          <w:rPr>
            <w:b w:val="0"/>
            <w:noProof/>
            <w:webHidden/>
          </w:rPr>
          <w:t>1002</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423" w:history="1">
        <w:r w:rsidRPr="000F373B">
          <w:rPr>
            <w:rStyle w:val="af1"/>
            <w:rFonts w:ascii="Bookman Old Style" w:hAnsi="Bookman Old Style"/>
            <w:b w:val="0"/>
            <w:noProof/>
          </w:rPr>
          <w:t>621.</w:t>
        </w:r>
        <w:r w:rsidRPr="000F373B">
          <w:rPr>
            <w:rFonts w:eastAsiaTheme="minorEastAsia" w:cstheme="minorBidi"/>
            <w:b w:val="0"/>
            <w:bCs w:val="0"/>
            <w:noProof/>
            <w:sz w:val="22"/>
            <w:szCs w:val="22"/>
            <w:lang w:eastAsia="ru-RU"/>
          </w:rPr>
          <w:tab/>
        </w:r>
        <w:r w:rsidRPr="000F373B">
          <w:rPr>
            <w:rStyle w:val="af1"/>
            <w:rFonts w:ascii="Bookman Old Style" w:hAnsi="Bookman Old Style"/>
            <w:b w:val="0"/>
            <w:noProof/>
          </w:rPr>
          <w:t xml:space="preserve">У </w:t>
        </w:r>
        <w:r w:rsidRPr="000F373B">
          <w:rPr>
            <w:rStyle w:val="af1"/>
            <w:rFonts w:ascii="Bookman Old Style" w:hAnsi="Bookman Old Style"/>
            <w:b w:val="0"/>
            <w:noProof/>
            <w:lang w:val="en-US"/>
          </w:rPr>
          <w:t>ЗИМНЕГО</w:t>
        </w:r>
        <w:r w:rsidRPr="000F373B">
          <w:rPr>
            <w:rStyle w:val="af1"/>
            <w:rFonts w:ascii="Bookman Old Style" w:hAnsi="Bookman Old Style"/>
            <w:b w:val="0"/>
            <w:noProof/>
          </w:rPr>
          <w:t xml:space="preserve"> ОЗЕРА</w:t>
        </w:r>
        <w:r w:rsidRPr="000F373B">
          <w:rPr>
            <w:b w:val="0"/>
            <w:noProof/>
            <w:webHidden/>
          </w:rPr>
          <w:tab/>
        </w:r>
        <w:r w:rsidRPr="000F373B">
          <w:rPr>
            <w:b w:val="0"/>
            <w:noProof/>
            <w:webHidden/>
          </w:rPr>
          <w:fldChar w:fldCharType="begin"/>
        </w:r>
        <w:r w:rsidRPr="000F373B">
          <w:rPr>
            <w:b w:val="0"/>
            <w:noProof/>
            <w:webHidden/>
          </w:rPr>
          <w:instrText xml:space="preserve"> PAGEREF _Toc221803423 \h </w:instrText>
        </w:r>
        <w:r w:rsidRPr="000F373B">
          <w:rPr>
            <w:b w:val="0"/>
            <w:noProof/>
            <w:webHidden/>
          </w:rPr>
        </w:r>
        <w:r w:rsidRPr="000F373B">
          <w:rPr>
            <w:b w:val="0"/>
            <w:noProof/>
            <w:webHidden/>
          </w:rPr>
          <w:fldChar w:fldCharType="separate"/>
        </w:r>
        <w:r w:rsidR="0076377B">
          <w:rPr>
            <w:b w:val="0"/>
            <w:noProof/>
            <w:webHidden/>
          </w:rPr>
          <w:t>1003</w:t>
        </w:r>
        <w:r w:rsidRPr="000F373B">
          <w:rPr>
            <w:b w:val="0"/>
            <w:noProof/>
            <w:webHidden/>
          </w:rPr>
          <w:fldChar w:fldCharType="end"/>
        </w:r>
      </w:hyperlink>
    </w:p>
    <w:p w:rsidR="000F373B" w:rsidRPr="000F373B" w:rsidRDefault="000F373B" w:rsidP="000F373B">
      <w:pPr>
        <w:pStyle w:val="23"/>
        <w:tabs>
          <w:tab w:val="left" w:pos="720"/>
          <w:tab w:val="right" w:pos="8778"/>
        </w:tabs>
        <w:spacing w:before="0"/>
        <w:rPr>
          <w:rFonts w:eastAsiaTheme="minorEastAsia" w:cstheme="minorBidi"/>
          <w:b w:val="0"/>
          <w:bCs w:val="0"/>
          <w:noProof/>
          <w:sz w:val="22"/>
          <w:szCs w:val="22"/>
          <w:lang w:eastAsia="ru-RU"/>
        </w:rPr>
      </w:pPr>
      <w:hyperlink w:anchor="_Toc221803424" w:history="1">
        <w:r w:rsidRPr="000F373B">
          <w:rPr>
            <w:rStyle w:val="af1"/>
            <w:rFonts w:ascii="SimSun" w:eastAsia="SimSun" w:hAnsi="SimSun"/>
            <w:b w:val="0"/>
            <w:noProof/>
            <w:lang w:eastAsia="zh-CN"/>
          </w:rPr>
          <w:t>621.</w:t>
        </w:r>
        <w:r w:rsidRPr="000F373B">
          <w:rPr>
            <w:rFonts w:eastAsiaTheme="minorEastAsia" w:cstheme="minorBidi"/>
            <w:b w:val="0"/>
            <w:bCs w:val="0"/>
            <w:noProof/>
            <w:sz w:val="22"/>
            <w:szCs w:val="22"/>
            <w:lang w:eastAsia="ru-RU"/>
          </w:rPr>
          <w:tab/>
        </w:r>
        <w:r w:rsidRPr="000F373B">
          <w:rPr>
            <w:rStyle w:val="af1"/>
            <w:rFonts w:ascii="SimSun" w:eastAsia="SimSun" w:hAnsi="SimSun" w:hint="eastAsia"/>
            <w:b w:val="0"/>
            <w:noProof/>
            <w:lang w:eastAsia="zh-CN"/>
          </w:rPr>
          <w:t>冬日湖畔</w:t>
        </w:r>
        <w:r w:rsidRPr="000F373B">
          <w:rPr>
            <w:b w:val="0"/>
            <w:noProof/>
            <w:webHidden/>
          </w:rPr>
          <w:tab/>
        </w:r>
        <w:r w:rsidRPr="000F373B">
          <w:rPr>
            <w:b w:val="0"/>
            <w:noProof/>
            <w:webHidden/>
          </w:rPr>
          <w:fldChar w:fldCharType="begin"/>
        </w:r>
        <w:r w:rsidRPr="000F373B">
          <w:rPr>
            <w:b w:val="0"/>
            <w:noProof/>
            <w:webHidden/>
          </w:rPr>
          <w:instrText xml:space="preserve"> PAGEREF _Toc221803424 \h </w:instrText>
        </w:r>
        <w:r w:rsidRPr="000F373B">
          <w:rPr>
            <w:b w:val="0"/>
            <w:noProof/>
            <w:webHidden/>
          </w:rPr>
        </w:r>
        <w:r w:rsidRPr="000F373B">
          <w:rPr>
            <w:b w:val="0"/>
            <w:noProof/>
            <w:webHidden/>
          </w:rPr>
          <w:fldChar w:fldCharType="separate"/>
        </w:r>
        <w:r w:rsidR="0076377B">
          <w:rPr>
            <w:b w:val="0"/>
            <w:noProof/>
            <w:webHidden/>
          </w:rPr>
          <w:t>1003</w:t>
        </w:r>
        <w:r w:rsidRPr="000F373B">
          <w:rPr>
            <w:b w:val="0"/>
            <w:noProof/>
            <w:webHidden/>
          </w:rPr>
          <w:fldChar w:fldCharType="end"/>
        </w:r>
      </w:hyperlink>
    </w:p>
    <w:p w:rsidR="000F373B" w:rsidRPr="000F373B" w:rsidRDefault="000F373B" w:rsidP="000F373B">
      <w:pPr>
        <w:pStyle w:val="23"/>
        <w:tabs>
          <w:tab w:val="right" w:pos="8778"/>
        </w:tabs>
        <w:spacing w:before="0"/>
        <w:rPr>
          <w:rFonts w:eastAsiaTheme="minorEastAsia" w:cstheme="minorBidi"/>
          <w:b w:val="0"/>
          <w:bCs w:val="0"/>
          <w:noProof/>
          <w:sz w:val="22"/>
          <w:szCs w:val="22"/>
          <w:lang w:eastAsia="ru-RU"/>
        </w:rPr>
      </w:pPr>
      <w:hyperlink w:anchor="_Toc221803425" w:history="1">
        <w:r w:rsidRPr="000F373B">
          <w:rPr>
            <w:rStyle w:val="af1"/>
            <w:rFonts w:eastAsia="SimSun" w:cs="Times New Roman"/>
            <w:b w:val="0"/>
            <w:noProof/>
            <w:lang w:eastAsia="zh-CN"/>
          </w:rPr>
          <w:t>ПОСЛЕСЛОВИЕ ГУ ЮЯ К ПЕРЕВОДУ:</w:t>
        </w:r>
        <w:r w:rsidRPr="000F373B">
          <w:rPr>
            <w:b w:val="0"/>
            <w:noProof/>
            <w:webHidden/>
          </w:rPr>
          <w:tab/>
        </w:r>
        <w:r w:rsidRPr="000F373B">
          <w:rPr>
            <w:b w:val="0"/>
            <w:noProof/>
            <w:webHidden/>
          </w:rPr>
          <w:fldChar w:fldCharType="begin"/>
        </w:r>
        <w:r w:rsidRPr="000F373B">
          <w:rPr>
            <w:b w:val="0"/>
            <w:noProof/>
            <w:webHidden/>
          </w:rPr>
          <w:instrText xml:space="preserve"> PAGEREF _Toc221803425 \h </w:instrText>
        </w:r>
        <w:r w:rsidRPr="000F373B">
          <w:rPr>
            <w:b w:val="0"/>
            <w:noProof/>
            <w:webHidden/>
          </w:rPr>
        </w:r>
        <w:r w:rsidRPr="000F373B">
          <w:rPr>
            <w:b w:val="0"/>
            <w:noProof/>
            <w:webHidden/>
          </w:rPr>
          <w:fldChar w:fldCharType="separate"/>
        </w:r>
        <w:r w:rsidR="0076377B">
          <w:rPr>
            <w:b w:val="0"/>
            <w:noProof/>
            <w:webHidden/>
          </w:rPr>
          <w:t>1004</w:t>
        </w:r>
        <w:r w:rsidRPr="000F373B">
          <w:rPr>
            <w:b w:val="0"/>
            <w:noProof/>
            <w:webHidden/>
          </w:rPr>
          <w:fldChar w:fldCharType="end"/>
        </w:r>
      </w:hyperlink>
    </w:p>
    <w:p w:rsidR="000F373B" w:rsidRPr="000F373B" w:rsidRDefault="000F373B" w:rsidP="000F373B">
      <w:pPr>
        <w:pStyle w:val="23"/>
        <w:tabs>
          <w:tab w:val="right" w:pos="8778"/>
        </w:tabs>
        <w:spacing w:before="0"/>
        <w:rPr>
          <w:rFonts w:eastAsiaTheme="minorEastAsia" w:cstheme="minorBidi"/>
          <w:b w:val="0"/>
          <w:bCs w:val="0"/>
          <w:noProof/>
          <w:sz w:val="22"/>
          <w:szCs w:val="22"/>
          <w:lang w:eastAsia="ru-RU"/>
        </w:rPr>
      </w:pPr>
      <w:hyperlink w:anchor="_Toc221803426" w:history="1">
        <w:r w:rsidRPr="000F373B">
          <w:rPr>
            <w:rStyle w:val="af1"/>
            <w:rFonts w:ascii="SimSun" w:eastAsia="SimSun" w:hAnsi="SimSun" w:cs="SimSun" w:hint="eastAsia"/>
            <w:b w:val="0"/>
            <w:noProof/>
            <w:lang w:eastAsia="zh-CN"/>
          </w:rPr>
          <w:t>译</w:t>
        </w:r>
        <w:r w:rsidRPr="000F373B">
          <w:rPr>
            <w:rStyle w:val="af1"/>
            <w:rFonts w:ascii="SimSun" w:eastAsia="SimSun" w:hAnsi="SimSun" w:cs="MS Mincho" w:hint="eastAsia"/>
            <w:b w:val="0"/>
            <w:noProof/>
            <w:lang w:eastAsia="zh-CN"/>
          </w:rPr>
          <w:t>后</w:t>
        </w:r>
        <w:r w:rsidRPr="000F373B">
          <w:rPr>
            <w:rStyle w:val="af1"/>
            <w:rFonts w:ascii="SimSun" w:eastAsia="SimSun" w:hAnsi="SimSun" w:cs="SimSun" w:hint="eastAsia"/>
            <w:b w:val="0"/>
            <w:noProof/>
            <w:lang w:eastAsia="zh-CN"/>
          </w:rPr>
          <w:t>记</w:t>
        </w:r>
        <w:r w:rsidRPr="000F373B">
          <w:rPr>
            <w:rStyle w:val="af1"/>
            <w:rFonts w:ascii="SimSun" w:eastAsia="SimSun" w:hAnsi="SimSun" w:cs="MS Mincho" w:hint="eastAsia"/>
            <w:b w:val="0"/>
            <w:noProof/>
            <w:lang w:eastAsia="zh-CN"/>
          </w:rPr>
          <w:t>：</w:t>
        </w:r>
        <w:r w:rsidRPr="000F373B">
          <w:rPr>
            <w:b w:val="0"/>
            <w:noProof/>
            <w:webHidden/>
          </w:rPr>
          <w:tab/>
        </w:r>
        <w:r w:rsidRPr="000F373B">
          <w:rPr>
            <w:b w:val="0"/>
            <w:noProof/>
            <w:webHidden/>
          </w:rPr>
          <w:fldChar w:fldCharType="begin"/>
        </w:r>
        <w:r w:rsidRPr="000F373B">
          <w:rPr>
            <w:b w:val="0"/>
            <w:noProof/>
            <w:webHidden/>
          </w:rPr>
          <w:instrText xml:space="preserve"> PAGEREF _Toc221803426 \h </w:instrText>
        </w:r>
        <w:r w:rsidRPr="000F373B">
          <w:rPr>
            <w:b w:val="0"/>
            <w:noProof/>
            <w:webHidden/>
          </w:rPr>
        </w:r>
        <w:r w:rsidRPr="000F373B">
          <w:rPr>
            <w:b w:val="0"/>
            <w:noProof/>
            <w:webHidden/>
          </w:rPr>
          <w:fldChar w:fldCharType="separate"/>
        </w:r>
        <w:r w:rsidR="0076377B">
          <w:rPr>
            <w:b w:val="0"/>
            <w:noProof/>
            <w:webHidden/>
          </w:rPr>
          <w:t>1005</w:t>
        </w:r>
        <w:r w:rsidRPr="000F373B">
          <w:rPr>
            <w:b w:val="0"/>
            <w:noProof/>
            <w:webHidden/>
          </w:rPr>
          <w:fldChar w:fldCharType="end"/>
        </w:r>
      </w:hyperlink>
    </w:p>
    <w:p w:rsidR="00BF6837" w:rsidRDefault="0099148E" w:rsidP="000F373B">
      <w:pPr>
        <w:pStyle w:val="23"/>
        <w:spacing w:before="0"/>
        <w:rPr>
          <w:rFonts w:cs="Times New Roman"/>
        </w:rPr>
      </w:pPr>
      <w:r w:rsidRPr="000F373B">
        <w:rPr>
          <w:rFonts w:ascii="Times New Roman" w:hAnsi="Times New Roman" w:cs="Times New Roman"/>
          <w:b w:val="0"/>
          <w:bCs w:val="0"/>
        </w:rPr>
        <w:fldChar w:fldCharType="end"/>
      </w:r>
      <w:r w:rsidR="00BF6837">
        <w:rPr>
          <w:rFonts w:cs="Times New Roman"/>
        </w:rPr>
        <w:br w:type="page"/>
      </w:r>
    </w:p>
    <w:p w:rsidR="001A76DD" w:rsidRDefault="001A76DD" w:rsidP="00F12D59">
      <w:pPr>
        <w:pStyle w:val="23"/>
      </w:pPr>
    </w:p>
    <w:p w:rsidR="00344D07" w:rsidRDefault="00344D07" w:rsidP="001A76DD">
      <w:pPr>
        <w:pStyle w:val="23"/>
        <w:rPr>
          <w:rFonts w:cs="Times New Roman"/>
        </w:rPr>
      </w:pPr>
    </w:p>
    <w:p w:rsidR="00DA337D" w:rsidRDefault="00DA337D" w:rsidP="0092044C">
      <w:pPr>
        <w:spacing w:line="320" w:lineRule="exact"/>
        <w:jc w:val="left"/>
        <w:rPr>
          <w:rFonts w:cs="Times New Roman"/>
          <w:b/>
          <w:szCs w:val="24"/>
        </w:rPr>
      </w:pPr>
    </w:p>
    <w:p w:rsidR="00DA337D" w:rsidRDefault="00344D07" w:rsidP="0092044C">
      <w:pPr>
        <w:spacing w:line="320" w:lineRule="exact"/>
        <w:outlineLvl w:val="1"/>
        <w:rPr>
          <w:rFonts w:cs="Times New Roman"/>
          <w:b/>
          <w:szCs w:val="24"/>
        </w:rPr>
      </w:pPr>
      <w:bookmarkStart w:id="6" w:name="_Toc219307264"/>
      <w:bookmarkStart w:id="7" w:name="_Toc221802122"/>
      <w:r>
        <w:rPr>
          <w:rFonts w:cs="Times New Roman"/>
          <w:b/>
          <w:noProof/>
          <w:szCs w:val="24"/>
          <w:lang w:eastAsia="ru-RU"/>
        </w:rPr>
        <w:drawing>
          <wp:anchor distT="0" distB="0" distL="114300" distR="114300" simplePos="0" relativeHeight="251658240" behindDoc="1" locked="0" layoutInCell="1" allowOverlap="1" wp14:anchorId="2E0780CA" wp14:editId="70E48106">
            <wp:simplePos x="0" y="0"/>
            <wp:positionH relativeFrom="margin">
              <wp:align>left</wp:align>
            </wp:positionH>
            <wp:positionV relativeFrom="margin">
              <wp:align>top</wp:align>
            </wp:positionV>
            <wp:extent cx="1232535" cy="1763395"/>
            <wp:effectExtent l="19050" t="0" r="5715" b="0"/>
            <wp:wrapTight wrapText="right">
              <wp:wrapPolygon edited="0">
                <wp:start x="-334" y="0"/>
                <wp:lineTo x="-334" y="21468"/>
                <wp:lineTo x="21700" y="21468"/>
                <wp:lineTo x="21700" y="0"/>
                <wp:lineTo x="-334" y="0"/>
              </wp:wrapPolygon>
            </wp:wrapTight>
            <wp:docPr id="1" name="Рисунок 1" descr="dos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dosie"/>
                    <pic:cNvPicPr>
                      <a:picLocks noChangeAspect="1" noChangeArrowheads="1"/>
                    </pic:cNvPicPr>
                  </pic:nvPicPr>
                  <pic:blipFill>
                    <a:blip r:embed="rId11" cstate="print">
                      <a:grayscl/>
                    </a:blip>
                    <a:srcRect/>
                    <a:stretch>
                      <a:fillRect/>
                    </a:stretch>
                  </pic:blipFill>
                  <pic:spPr>
                    <a:xfrm>
                      <a:off x="0" y="0"/>
                      <a:ext cx="1232535" cy="1763395"/>
                    </a:xfrm>
                    <a:prstGeom prst="rect">
                      <a:avLst/>
                    </a:prstGeom>
                    <a:noFill/>
                    <a:ln w="9525">
                      <a:noFill/>
                      <a:miter lim="800000"/>
                      <a:headEnd/>
                      <a:tailEnd/>
                    </a:ln>
                  </pic:spPr>
                </pic:pic>
              </a:graphicData>
            </a:graphic>
          </wp:anchor>
        </w:drawing>
      </w:r>
      <w:r>
        <w:rPr>
          <w:rFonts w:cs="Times New Roman"/>
          <w:b/>
          <w:szCs w:val="24"/>
        </w:rPr>
        <w:t>Игорь Бурдонов</w:t>
      </w:r>
      <w:bookmarkEnd w:id="6"/>
      <w:bookmarkEnd w:id="7"/>
    </w:p>
    <w:p w:rsidR="00DA337D" w:rsidRDefault="00DA337D" w:rsidP="0092044C">
      <w:pPr>
        <w:spacing w:line="320" w:lineRule="exact"/>
        <w:outlineLvl w:val="0"/>
        <w:rPr>
          <w:rFonts w:cs="Times New Roman"/>
          <w:szCs w:val="24"/>
        </w:rPr>
      </w:pPr>
    </w:p>
    <w:p w:rsidR="00DA337D" w:rsidRDefault="00DA337D" w:rsidP="0092044C">
      <w:pPr>
        <w:spacing w:line="320" w:lineRule="exact"/>
        <w:rPr>
          <w:rFonts w:cs="Times New Roman"/>
          <w:szCs w:val="24"/>
        </w:rPr>
      </w:pPr>
    </w:p>
    <w:p w:rsidR="00DA337D" w:rsidRDefault="00344D07" w:rsidP="0092044C">
      <w:pPr>
        <w:spacing w:line="320" w:lineRule="exact"/>
        <w:ind w:firstLine="284"/>
        <w:rPr>
          <w:rFonts w:cs="Times New Roman"/>
          <w:szCs w:val="24"/>
        </w:rPr>
      </w:pPr>
      <w:r>
        <w:rPr>
          <w:rFonts w:cs="Times New Roman"/>
          <w:szCs w:val="24"/>
        </w:rPr>
        <w:t>Игорь Борисович Бурдонов, поэт, художник, 1948 года рождения, окончил Московский университет, много лет занимался китайской культурой, изучал "И Цзин", путешествовал по Китаю, написал много поэтических произведений о Китае.</w:t>
      </w:r>
    </w:p>
    <w:p w:rsidR="00DA337D" w:rsidRDefault="00DA337D" w:rsidP="0092044C">
      <w:pPr>
        <w:spacing w:line="320" w:lineRule="exact"/>
        <w:ind w:firstLine="284"/>
        <w:rPr>
          <w:rFonts w:cs="Times New Roman"/>
          <w:szCs w:val="24"/>
        </w:rPr>
      </w:pPr>
    </w:p>
    <w:p w:rsidR="00DA337D" w:rsidRDefault="00344D07" w:rsidP="0092044C">
      <w:pPr>
        <w:spacing w:line="320" w:lineRule="exact"/>
        <w:ind w:firstLine="284"/>
        <w:rPr>
          <w:rFonts w:cs="Times New Roman"/>
          <w:szCs w:val="24"/>
        </w:rPr>
      </w:pPr>
      <w:r>
        <w:rPr>
          <w:rFonts w:eastAsia="SimSun" w:cs="Times New Roman"/>
          <w:szCs w:val="32"/>
        </w:rPr>
        <w:t xml:space="preserve">Гу Юй нашёл в интернете мои стихи и начал их переводить на китайский язык, а уже потом нашёл меня. Сначала было 10 стихотворений. Сегодня их уже больше сотни. За это время мы обменялись более чем 200 письмами. Иногда он просил меня разъяснить те или иные строки. Иногда я сам находил какие-то смысловые разночтения перевода и оригинала в меру возможностей (не столько моих, сколько словарей и автоматических переводчиков). Иногда он спрашивал, откуда я взял какие-то строки в эпиграфах: это были строки из русских переводов китайских поэтов и философов, а нужно было найти китайские оригиналы, что не всегда было очевидно. В общем, сотрудничать в переводе для меня и, по словам моего друга, для него тоже, оказалось очень полезно и увлекательно. </w:t>
      </w:r>
    </w:p>
    <w:p w:rsidR="00DA337D" w:rsidRDefault="00344D07">
      <w:pPr>
        <w:spacing w:line="280" w:lineRule="exact"/>
        <w:outlineLvl w:val="0"/>
        <w:rPr>
          <w:rFonts w:cs="Times New Roman"/>
          <w:szCs w:val="24"/>
        </w:rPr>
      </w:pPr>
      <w:r>
        <w:rPr>
          <w:rFonts w:cs="Times New Roman"/>
          <w:szCs w:val="24"/>
        </w:rPr>
        <w:br w:type="page"/>
      </w:r>
      <w:bookmarkStart w:id="8" w:name="_Toc8930489"/>
    </w:p>
    <w:p w:rsidR="00DA337D" w:rsidRDefault="00DA337D" w:rsidP="0092044C">
      <w:pPr>
        <w:spacing w:line="320" w:lineRule="exact"/>
        <w:rPr>
          <w:rFonts w:asciiTheme="minorHAnsi" w:eastAsia="SimSun" w:hAnsiTheme="minorHAnsi" w:cs="Times New Roman"/>
          <w:b/>
          <w:szCs w:val="24"/>
        </w:rPr>
      </w:pPr>
    </w:p>
    <w:p w:rsidR="0092044C" w:rsidRPr="004A7F80" w:rsidRDefault="00344D07" w:rsidP="0092044C">
      <w:pPr>
        <w:spacing w:line="320" w:lineRule="exact"/>
        <w:outlineLvl w:val="1"/>
        <w:rPr>
          <w:rFonts w:ascii="SimSun" w:eastAsia="SimSun" w:hAnsi="SimSun" w:cs="Times New Roman"/>
          <w:szCs w:val="24"/>
        </w:rPr>
      </w:pPr>
      <w:bookmarkStart w:id="9" w:name="_Toc219307265"/>
      <w:bookmarkStart w:id="10" w:name="_Toc221802123"/>
      <w:r w:rsidRPr="004A7F80">
        <w:rPr>
          <w:rFonts w:ascii="SimSun" w:eastAsia="SimSun" w:hAnsi="SimSun" w:cs="Times New Roman"/>
          <w:b/>
          <w:noProof/>
          <w:szCs w:val="24"/>
          <w:lang w:eastAsia="ru-RU"/>
        </w:rPr>
        <w:drawing>
          <wp:anchor distT="0" distB="0" distL="114300" distR="114300" simplePos="0" relativeHeight="251661312" behindDoc="1" locked="0" layoutInCell="1" allowOverlap="1" wp14:anchorId="0936B380" wp14:editId="1290F3C5">
            <wp:simplePos x="0" y="0"/>
            <wp:positionH relativeFrom="margin">
              <wp:align>right</wp:align>
            </wp:positionH>
            <wp:positionV relativeFrom="margin">
              <wp:align>top</wp:align>
            </wp:positionV>
            <wp:extent cx="1228090" cy="1763395"/>
            <wp:effectExtent l="19050" t="0" r="0" b="0"/>
            <wp:wrapTight wrapText="left">
              <wp:wrapPolygon edited="0">
                <wp:start x="-335" y="0"/>
                <wp:lineTo x="-335" y="21468"/>
                <wp:lineTo x="21444" y="21468"/>
                <wp:lineTo x="21444" y="0"/>
                <wp:lineTo x="-335" y="0"/>
              </wp:wrapPolygon>
            </wp:wrapTight>
            <wp:docPr id="8" name="Рисунок 4" descr="dos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4" descr="dosie"/>
                    <pic:cNvPicPr>
                      <a:picLocks noChangeAspect="1" noChangeArrowheads="1"/>
                    </pic:cNvPicPr>
                  </pic:nvPicPr>
                  <pic:blipFill>
                    <a:blip r:embed="rId11" cstate="print">
                      <a:grayscl/>
                    </a:blip>
                    <a:srcRect/>
                    <a:stretch>
                      <a:fillRect/>
                    </a:stretch>
                  </pic:blipFill>
                  <pic:spPr>
                    <a:xfrm>
                      <a:off x="0" y="0"/>
                      <a:ext cx="1228090" cy="1763395"/>
                    </a:xfrm>
                    <a:prstGeom prst="rect">
                      <a:avLst/>
                    </a:prstGeom>
                    <a:noFill/>
                    <a:ln w="9525">
                      <a:noFill/>
                      <a:miter lim="800000"/>
                      <a:headEnd/>
                      <a:tailEnd/>
                    </a:ln>
                  </pic:spPr>
                </pic:pic>
              </a:graphicData>
            </a:graphic>
          </wp:anchor>
        </w:drawing>
      </w:r>
      <w:r w:rsidR="00D16627" w:rsidRPr="004A7F80">
        <w:rPr>
          <w:rFonts w:ascii="SimSun" w:eastAsia="SimSun" w:hAnsi="SimSun" w:cs="Times New Roman"/>
          <w:b/>
          <w:szCs w:val="24"/>
        </w:rPr>
        <w:t>布尔东诺夫</w:t>
      </w:r>
      <w:bookmarkEnd w:id="8"/>
      <w:bookmarkEnd w:id="9"/>
      <w:bookmarkEnd w:id="10"/>
    </w:p>
    <w:p w:rsidR="00DA337D" w:rsidRPr="004A7F80" w:rsidRDefault="00DA337D" w:rsidP="0092044C">
      <w:pPr>
        <w:spacing w:line="320" w:lineRule="exact"/>
        <w:rPr>
          <w:rFonts w:ascii="SimSun" w:eastAsia="SimSun" w:hAnsi="SimSun" w:cs="Times New Roman"/>
          <w:szCs w:val="24"/>
        </w:rPr>
      </w:pPr>
    </w:p>
    <w:p w:rsidR="00DA337D" w:rsidRPr="004A7F80" w:rsidRDefault="00DA337D" w:rsidP="0092044C">
      <w:pPr>
        <w:spacing w:line="320" w:lineRule="exact"/>
        <w:ind w:firstLine="567"/>
        <w:rPr>
          <w:rFonts w:ascii="SimSun" w:eastAsia="SimSun" w:hAnsi="SimSun" w:cs="Times New Roman"/>
          <w:szCs w:val="24"/>
        </w:rPr>
      </w:pPr>
    </w:p>
    <w:p w:rsidR="00DA337D" w:rsidRPr="004A7F80" w:rsidRDefault="00344D07" w:rsidP="0092044C">
      <w:pPr>
        <w:spacing w:line="320" w:lineRule="exact"/>
        <w:ind w:firstLine="284"/>
        <w:rPr>
          <w:rFonts w:ascii="SimSun" w:eastAsia="SimSun" w:hAnsi="SimSun" w:cs="Times New Roman"/>
          <w:szCs w:val="24"/>
        </w:rPr>
      </w:pPr>
      <w:r w:rsidRPr="004A7F80">
        <w:rPr>
          <w:rFonts w:ascii="SimSun" w:eastAsia="SimSun" w:hAnsi="SimSun" w:cs="Times New Roman"/>
          <w:szCs w:val="24"/>
        </w:rPr>
        <w:t>伊戈尔•鲍里索维奇•</w:t>
      </w:r>
      <w:r w:rsidR="00D16627" w:rsidRPr="004A7F80">
        <w:rPr>
          <w:rFonts w:ascii="SimSun" w:eastAsia="SimSun" w:hAnsi="SimSun" w:cs="Times New Roman"/>
          <w:szCs w:val="24"/>
        </w:rPr>
        <w:t>布尔东诺夫</w:t>
      </w:r>
      <w:r w:rsidRPr="004A7F80">
        <w:rPr>
          <w:rFonts w:ascii="SimSun" w:eastAsia="SimSun" w:hAnsi="SimSun" w:cs="Times New Roman"/>
          <w:szCs w:val="24"/>
        </w:rPr>
        <w:t>，诗人，画家，1948年出生，莫斯科大学毕业，多年关注中国文化，研究《易经》，曾到中国游历，创作了不少有关中国的诗歌作品。</w:t>
      </w:r>
    </w:p>
    <w:p w:rsidR="00DA337D" w:rsidRPr="004A7F80" w:rsidRDefault="00DA337D" w:rsidP="0092044C">
      <w:pPr>
        <w:spacing w:line="320" w:lineRule="exact"/>
        <w:ind w:firstLine="284"/>
        <w:rPr>
          <w:rFonts w:ascii="SimSun" w:eastAsia="SimSun" w:hAnsi="SimSun" w:cs="Times New Roman"/>
          <w:szCs w:val="24"/>
        </w:rPr>
      </w:pPr>
    </w:p>
    <w:p w:rsidR="00B47ED8" w:rsidRPr="004A7F80" w:rsidRDefault="00B47ED8" w:rsidP="0092044C">
      <w:pPr>
        <w:spacing w:line="320" w:lineRule="exact"/>
        <w:ind w:firstLine="284"/>
        <w:rPr>
          <w:rFonts w:ascii="SimSun" w:eastAsia="SimSun" w:hAnsi="SimSun" w:cs="Times New Roman"/>
          <w:szCs w:val="24"/>
        </w:rPr>
      </w:pPr>
    </w:p>
    <w:p w:rsidR="00DA337D" w:rsidRDefault="00344D07" w:rsidP="0092044C">
      <w:pPr>
        <w:spacing w:line="320" w:lineRule="exact"/>
        <w:ind w:firstLine="284"/>
        <w:rPr>
          <w:rFonts w:cs="Times New Roman"/>
          <w:szCs w:val="24"/>
          <w:lang w:eastAsia="zh-CN"/>
        </w:rPr>
      </w:pPr>
      <w:r w:rsidRPr="004A7F80">
        <w:rPr>
          <w:rFonts w:ascii="SimSun" w:eastAsia="SimSun" w:hAnsi="SimSun" w:cs="Times New Roman"/>
          <w:szCs w:val="24"/>
          <w:lang w:eastAsia="zh-CN"/>
        </w:rPr>
        <w:t>谷羽</w:t>
      </w:r>
      <w:r w:rsidRPr="004A7F80">
        <w:rPr>
          <w:rFonts w:ascii="SimSun" w:eastAsia="SimSun" w:hAnsi="SimSun" w:cs="Times New Roman"/>
          <w:szCs w:val="24"/>
        </w:rPr>
        <w:t>在网上找到了我的诗，开始把它们翻译成中文，然后</w:t>
      </w:r>
      <w:r w:rsidRPr="004A7F80">
        <w:rPr>
          <w:rFonts w:ascii="SimSun" w:eastAsia="SimSun" w:hAnsi="SimSun" w:cs="Times New Roman"/>
          <w:szCs w:val="24"/>
          <w:lang w:eastAsia="zh-CN"/>
        </w:rPr>
        <w:t>又</w:t>
      </w:r>
      <w:r w:rsidRPr="004A7F80">
        <w:rPr>
          <w:rFonts w:ascii="SimSun" w:eastAsia="SimSun" w:hAnsi="SimSun" w:cs="Times New Roman"/>
          <w:szCs w:val="24"/>
        </w:rPr>
        <w:t>找到了我。</w:t>
      </w:r>
      <w:r w:rsidRPr="004A7F80">
        <w:rPr>
          <w:rFonts w:ascii="SimSun" w:eastAsia="SimSun" w:hAnsi="SimSun" w:cs="Times New Roman"/>
          <w:szCs w:val="24"/>
          <w:lang w:eastAsia="zh-CN"/>
        </w:rPr>
        <w:t>起初有</w:t>
      </w:r>
      <w:r w:rsidRPr="004A7F80">
        <w:rPr>
          <w:rFonts w:ascii="SimSun" w:eastAsia="SimSun" w:hAnsi="SimSun" w:cs="Times New Roman"/>
          <w:szCs w:val="24"/>
          <w:lang w:val="en-US"/>
        </w:rPr>
        <w:t>10</w:t>
      </w:r>
      <w:r w:rsidRPr="004A7F80">
        <w:rPr>
          <w:rFonts w:ascii="SimSun" w:eastAsia="SimSun" w:hAnsi="SimSun" w:cs="Times New Roman"/>
          <w:szCs w:val="24"/>
        </w:rPr>
        <w:t>首诗</w:t>
      </w:r>
      <w:r w:rsidRPr="004A7F80">
        <w:rPr>
          <w:rFonts w:ascii="SimSun" w:eastAsia="SimSun" w:hAnsi="SimSun" w:cs="Times New Roman"/>
          <w:szCs w:val="24"/>
          <w:lang w:val="en-US" w:eastAsia="zh-CN"/>
        </w:rPr>
        <w:t>，</w:t>
      </w:r>
      <w:r w:rsidRPr="004A7F80">
        <w:rPr>
          <w:rFonts w:ascii="SimSun" w:eastAsia="SimSun" w:hAnsi="SimSun" w:cs="Times New Roman"/>
          <w:szCs w:val="24"/>
          <w:lang w:eastAsia="zh-CN"/>
        </w:rPr>
        <w:t>现在已经</w:t>
      </w:r>
      <w:r w:rsidRPr="004A7F80">
        <w:rPr>
          <w:rFonts w:ascii="SimSun" w:eastAsia="SimSun" w:hAnsi="SimSun" w:cs="Times New Roman"/>
          <w:szCs w:val="24"/>
          <w:lang w:val="en-US" w:eastAsia="zh-CN"/>
        </w:rPr>
        <w:t>超过</w:t>
      </w:r>
      <w:r w:rsidRPr="004A7F80">
        <w:rPr>
          <w:rFonts w:ascii="SimSun" w:eastAsia="SimSun" w:hAnsi="SimSun" w:cs="Times New Roman"/>
          <w:szCs w:val="24"/>
        </w:rPr>
        <w:t>一百</w:t>
      </w:r>
      <w:r w:rsidRPr="004A7F80">
        <w:rPr>
          <w:rFonts w:ascii="SimSun" w:eastAsia="SimSun" w:hAnsi="SimSun" w:cs="Times New Roman"/>
          <w:szCs w:val="24"/>
          <w:lang w:eastAsia="zh-CN"/>
        </w:rPr>
        <w:t>首。在此期间</w:t>
      </w:r>
      <w:r w:rsidRPr="004A7F80">
        <w:rPr>
          <w:rFonts w:ascii="SimSun" w:eastAsia="SimSun" w:hAnsi="SimSun" w:cs="Times New Roman"/>
          <w:szCs w:val="24"/>
          <w:lang w:val="en-US" w:eastAsia="zh-CN"/>
        </w:rPr>
        <w:t>，</w:t>
      </w:r>
      <w:r w:rsidRPr="004A7F80">
        <w:rPr>
          <w:rFonts w:ascii="SimSun" w:eastAsia="SimSun" w:hAnsi="SimSun" w:cs="Times New Roman"/>
          <w:szCs w:val="24"/>
          <w:lang w:eastAsia="zh-CN"/>
        </w:rPr>
        <w:t>我们通了</w:t>
      </w:r>
      <w:r w:rsidRPr="004A7F80">
        <w:rPr>
          <w:rFonts w:ascii="SimSun" w:eastAsia="SimSun" w:hAnsi="SimSun" w:cs="Times New Roman"/>
          <w:szCs w:val="24"/>
          <w:lang w:val="en-US" w:eastAsia="zh-CN"/>
        </w:rPr>
        <w:t>200</w:t>
      </w:r>
      <w:r w:rsidRPr="004A7F80">
        <w:rPr>
          <w:rFonts w:ascii="SimSun" w:eastAsia="SimSun" w:hAnsi="SimSun" w:cs="Times New Roman"/>
          <w:szCs w:val="24"/>
          <w:lang w:eastAsia="zh-CN"/>
        </w:rPr>
        <w:t>多封信。有时他要我解释某些诗句。有时候，我自己（借助词典和机器翻译）发现译文和原诗的语义存在某些理解上的差别。有时谷羽问我某些引言出自哪里。它们都出自是中国诗人和哲学家的俄文译文，必须要找到中文原文，但并不总是很明显。总之，与我而言，翻译时的合作非常有益，也很有趣。用我朋友的话说，对他来说亦是如此</w:t>
      </w:r>
      <w:r>
        <w:rPr>
          <w:rFonts w:eastAsia="SimSun" w:cs="Times New Roman"/>
          <w:szCs w:val="24"/>
          <w:lang w:eastAsia="zh-CN"/>
        </w:rPr>
        <w:t>。</w:t>
      </w:r>
    </w:p>
    <w:p w:rsidR="00DA337D" w:rsidRDefault="00344D07">
      <w:pPr>
        <w:spacing w:after="100" w:line="280" w:lineRule="exact"/>
        <w:outlineLvl w:val="1"/>
        <w:rPr>
          <w:rFonts w:cs="Times New Roman"/>
          <w:szCs w:val="24"/>
          <w:lang w:eastAsia="zh-CN"/>
        </w:rPr>
      </w:pPr>
      <w:r>
        <w:rPr>
          <w:rFonts w:cs="Times New Roman"/>
          <w:szCs w:val="24"/>
          <w:lang w:eastAsia="zh-CN"/>
        </w:rPr>
        <w:br w:type="page"/>
      </w:r>
    </w:p>
    <w:p w:rsidR="00DA337D" w:rsidRDefault="00DA337D">
      <w:pPr>
        <w:spacing w:after="100" w:line="120" w:lineRule="exact"/>
        <w:rPr>
          <w:rFonts w:cs="Times New Roman"/>
          <w:szCs w:val="24"/>
          <w:lang w:eastAsia="zh-CN"/>
        </w:rPr>
      </w:pPr>
    </w:p>
    <w:p w:rsidR="00DA337D" w:rsidRDefault="00344D07">
      <w:pPr>
        <w:spacing w:after="100" w:line="280" w:lineRule="exact"/>
        <w:outlineLvl w:val="1"/>
        <w:rPr>
          <w:rFonts w:cs="Times New Roman"/>
          <w:b/>
          <w:szCs w:val="24"/>
        </w:rPr>
      </w:pPr>
      <w:bookmarkStart w:id="11" w:name="_Toc219307266"/>
      <w:bookmarkStart w:id="12" w:name="_Toc221802124"/>
      <w:r>
        <w:rPr>
          <w:rFonts w:cs="Times New Roman"/>
          <w:b/>
          <w:noProof/>
          <w:szCs w:val="24"/>
          <w:lang w:eastAsia="ru-RU"/>
        </w:rPr>
        <w:drawing>
          <wp:anchor distT="0" distB="0" distL="114300" distR="114300" simplePos="0" relativeHeight="251652096" behindDoc="1" locked="0" layoutInCell="1" allowOverlap="1" wp14:anchorId="5DE47DDE" wp14:editId="21BD9B6C">
            <wp:simplePos x="0" y="0"/>
            <wp:positionH relativeFrom="margin">
              <wp:align>left</wp:align>
            </wp:positionH>
            <wp:positionV relativeFrom="margin">
              <wp:align>top</wp:align>
            </wp:positionV>
            <wp:extent cx="1761490" cy="1760855"/>
            <wp:effectExtent l="19050" t="0" r="0" b="0"/>
            <wp:wrapTight wrapText="right">
              <wp:wrapPolygon edited="0">
                <wp:start x="-234" y="0"/>
                <wp:lineTo x="-234" y="21265"/>
                <wp:lineTo x="21491" y="21265"/>
                <wp:lineTo x="21491" y="0"/>
                <wp:lineTo x="-234" y="0"/>
              </wp:wrapPolygon>
            </wp:wrapTight>
            <wp:docPr id="6" name="Рисунок 5"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descr="2.jpg"/>
                    <pic:cNvPicPr>
                      <a:picLocks noChangeAspect="1"/>
                    </pic:cNvPicPr>
                  </pic:nvPicPr>
                  <pic:blipFill>
                    <a:blip r:embed="rId12" cstate="print">
                      <a:grayscl/>
                    </a:blip>
                    <a:stretch>
                      <a:fillRect/>
                    </a:stretch>
                  </pic:blipFill>
                  <pic:spPr>
                    <a:xfrm>
                      <a:off x="0" y="0"/>
                      <a:ext cx="1761490" cy="1760855"/>
                    </a:xfrm>
                    <a:prstGeom prst="rect">
                      <a:avLst/>
                    </a:prstGeom>
                  </pic:spPr>
                </pic:pic>
              </a:graphicData>
            </a:graphic>
          </wp:anchor>
        </w:drawing>
      </w:r>
      <w:r>
        <w:rPr>
          <w:rFonts w:cs="Times New Roman"/>
          <w:b/>
          <w:szCs w:val="24"/>
        </w:rPr>
        <w:t>Гу Юй</w:t>
      </w:r>
      <w:bookmarkEnd w:id="11"/>
      <w:bookmarkEnd w:id="12"/>
    </w:p>
    <w:p w:rsidR="00DA337D" w:rsidRDefault="00344D07" w:rsidP="00237487">
      <w:pPr>
        <w:spacing w:after="100" w:line="280" w:lineRule="exact"/>
        <w:ind w:firstLine="284"/>
        <w:rPr>
          <w:rFonts w:eastAsia="SimSun" w:cs="Times New Roman"/>
          <w:szCs w:val="32"/>
        </w:rPr>
      </w:pPr>
      <w:r>
        <w:rPr>
          <w:rFonts w:eastAsia="SimSun" w:cs="Times New Roman"/>
          <w:spacing w:val="-4"/>
          <w:szCs w:val="32"/>
        </w:rPr>
        <w:t>Литературный псевдоним,</w:t>
      </w:r>
      <w:r>
        <w:rPr>
          <w:rFonts w:eastAsia="SimSun" w:cs="Times New Roman"/>
          <w:szCs w:val="32"/>
        </w:rPr>
        <w:t xml:space="preserve"> фамилия «Гу» настоящая и переводится как «долина», а личное имя «Юй» — как «перо птицы». Настоящее личное имя Хэндун</w:t>
      </w:r>
      <w:r>
        <w:t xml:space="preserve"> (</w:t>
      </w:r>
      <w:r>
        <w:rPr>
          <w:rFonts w:ascii="SimSun" w:eastAsia="SimSun" w:hAnsi="SimSun" w:hint="eastAsia"/>
        </w:rPr>
        <w:t>恒东</w:t>
      </w:r>
      <w:r>
        <w:t>)</w:t>
      </w:r>
      <w:r>
        <w:rPr>
          <w:rFonts w:eastAsia="SimSun" w:cs="Times New Roman"/>
          <w:szCs w:val="32"/>
        </w:rPr>
        <w:t xml:space="preserve">означает вечный восток. </w:t>
      </w:r>
    </w:p>
    <w:p w:rsidR="00DA337D" w:rsidRDefault="00344D07" w:rsidP="00237487">
      <w:pPr>
        <w:spacing w:after="100" w:line="280" w:lineRule="exact"/>
        <w:ind w:firstLine="284"/>
        <w:rPr>
          <w:rFonts w:eastAsia="SimSun" w:cs="Times New Roman"/>
          <w:szCs w:val="32"/>
        </w:rPr>
      </w:pPr>
      <w:r>
        <w:rPr>
          <w:rFonts w:eastAsia="SimSun" w:cs="Times New Roman"/>
          <w:szCs w:val="32"/>
        </w:rPr>
        <w:t xml:space="preserve">Он родился в 1940 г. в деревне провинции Хэбэй. В 65 году окончил Нанькайский университет и стал преподавателем, читал лекции по истории русской литературы. В конце 70-х начал переводить русскую поэзию. В конце 80-х один год стажировался в Ленинградском университете. </w:t>
      </w:r>
    </w:p>
    <w:p w:rsidR="00DA337D" w:rsidRDefault="00344D07" w:rsidP="00237487">
      <w:pPr>
        <w:spacing w:after="100" w:line="280" w:lineRule="exact"/>
        <w:ind w:firstLine="284"/>
        <w:rPr>
          <w:rFonts w:eastAsia="SimSun" w:cs="Times New Roman"/>
          <w:szCs w:val="32"/>
        </w:rPr>
      </w:pPr>
      <w:r>
        <w:rPr>
          <w:rFonts w:eastAsia="SimSun" w:cs="Times New Roman"/>
          <w:szCs w:val="32"/>
        </w:rPr>
        <w:t xml:space="preserve">В начале 90-х вступил в Союз писателей города Тяньцзинь. В 2013 стал членом Санкт-Петербургского городского союза писателей. </w:t>
      </w:r>
    </w:p>
    <w:p w:rsidR="00DA337D" w:rsidRDefault="00344D07" w:rsidP="00237487">
      <w:pPr>
        <w:spacing w:after="100" w:line="280" w:lineRule="exact"/>
        <w:ind w:firstLine="284"/>
        <w:rPr>
          <w:rFonts w:eastAsia="SimSun" w:cs="Times New Roman"/>
          <w:szCs w:val="32"/>
        </w:rPr>
      </w:pPr>
      <w:r>
        <w:rPr>
          <w:rFonts w:eastAsia="SimSun" w:cs="Times New Roman"/>
          <w:szCs w:val="32"/>
        </w:rPr>
        <w:t xml:space="preserve">Издал сборники переводов с названиями: «Любовная лирика Пушкина», «Триста стихотворений русских поэтов», «Полное собрание басен Крылова», «Рассказы и повести Чехова» и другие. </w:t>
      </w:r>
    </w:p>
    <w:p w:rsidR="00DA337D" w:rsidRDefault="00344D07" w:rsidP="00237487">
      <w:pPr>
        <w:spacing w:after="100" w:line="280" w:lineRule="exact"/>
        <w:ind w:firstLine="284"/>
        <w:rPr>
          <w:rFonts w:eastAsia="SimSun" w:cs="Times New Roman"/>
          <w:szCs w:val="32"/>
        </w:rPr>
      </w:pPr>
      <w:r>
        <w:rPr>
          <w:rFonts w:eastAsia="SimSun" w:cs="Times New Roman"/>
          <w:szCs w:val="32"/>
        </w:rPr>
        <w:t xml:space="preserve">Он также переводил стихи Лермонтова, Фета, Брюсова, Бальмонта, Бунина, Цветаевой, Перелешина, Рождественского, Гамзатова и современных русских поэтов, а также прозу Горького, Пришвина, Пастернака. </w:t>
      </w:r>
    </w:p>
    <w:p w:rsidR="00DA337D" w:rsidRDefault="00344D07" w:rsidP="00237487">
      <w:pPr>
        <w:spacing w:after="100" w:line="280" w:lineRule="exact"/>
        <w:ind w:firstLine="284"/>
        <w:rPr>
          <w:rFonts w:eastAsia="SimSun" w:cs="Times New Roman"/>
          <w:szCs w:val="32"/>
        </w:rPr>
      </w:pPr>
      <w:r>
        <w:rPr>
          <w:rFonts w:eastAsia="SimSun" w:cs="Times New Roman"/>
          <w:szCs w:val="32"/>
        </w:rPr>
        <w:t>В 1999 г. был награждён Министерством культуры РФ медалью памяти Пушкина за многолетнюю литературную деятельность в области сближения культур России и Китая.</w:t>
      </w:r>
      <w:r>
        <w:rPr>
          <w:rFonts w:eastAsia="SimSun" w:cs="Times New Roman"/>
          <w:szCs w:val="32"/>
        </w:rPr>
        <w:br w:type="page"/>
      </w:r>
    </w:p>
    <w:p w:rsidR="00DA337D" w:rsidRPr="0028644B" w:rsidRDefault="00DA337D" w:rsidP="00344D07">
      <w:pPr>
        <w:spacing w:after="100" w:line="120" w:lineRule="exact"/>
        <w:rPr>
          <w:rFonts w:ascii="SimSun" w:eastAsia="SimSun" w:hAnsi="SimSun" w:cs="MS Gothic"/>
          <w:b/>
          <w:szCs w:val="24"/>
        </w:rPr>
      </w:pPr>
    </w:p>
    <w:p w:rsidR="00DA337D" w:rsidRPr="004A7F80" w:rsidRDefault="00344D07" w:rsidP="00344D07">
      <w:pPr>
        <w:spacing w:after="100" w:line="280" w:lineRule="exact"/>
        <w:outlineLvl w:val="1"/>
        <w:rPr>
          <w:rFonts w:ascii="SimSun" w:eastAsia="SimSun" w:hAnsi="SimSun" w:cs="MS Gothic"/>
          <w:b/>
          <w:szCs w:val="24"/>
        </w:rPr>
      </w:pPr>
      <w:bookmarkStart w:id="13" w:name="_Toc219307267"/>
      <w:bookmarkStart w:id="14" w:name="_Toc221802125"/>
      <w:r w:rsidRPr="004A7F80">
        <w:rPr>
          <w:rFonts w:ascii="SimSun" w:eastAsia="SimSun" w:hAnsi="SimSun" w:cs="MS Gothic" w:hint="eastAsia"/>
          <w:b/>
          <w:szCs w:val="24"/>
        </w:rPr>
        <w:t>谷羽</w:t>
      </w:r>
      <w:bookmarkEnd w:id="13"/>
      <w:bookmarkEnd w:id="14"/>
    </w:p>
    <w:p w:rsidR="00DA337D" w:rsidRPr="004A7F80" w:rsidRDefault="00DA337D" w:rsidP="00344D07">
      <w:pPr>
        <w:spacing w:line="280" w:lineRule="exact"/>
        <w:rPr>
          <w:rFonts w:ascii="SimSun" w:eastAsia="SimSun" w:hAnsi="SimSun" w:cs="Times New Roman"/>
          <w:szCs w:val="32"/>
        </w:rPr>
      </w:pPr>
    </w:p>
    <w:p w:rsidR="00DA337D" w:rsidRPr="004A7F80" w:rsidRDefault="00DA337D" w:rsidP="00344D07">
      <w:pPr>
        <w:spacing w:line="280" w:lineRule="exact"/>
        <w:jc w:val="left"/>
        <w:rPr>
          <w:rFonts w:ascii="SimSun" w:eastAsia="SimSun" w:hAnsi="SimSun" w:cs="Arial"/>
          <w:color w:val="000000"/>
          <w:szCs w:val="24"/>
          <w:lang w:eastAsia="zh-CN"/>
        </w:rPr>
      </w:pPr>
    </w:p>
    <w:p w:rsidR="00344D07" w:rsidRPr="004A7F80" w:rsidRDefault="00344D07" w:rsidP="00237487">
      <w:pPr>
        <w:spacing w:after="100" w:line="280" w:lineRule="exact"/>
        <w:ind w:firstLine="284"/>
        <w:jc w:val="left"/>
        <w:rPr>
          <w:rFonts w:ascii="SimSun" w:eastAsia="SimSun" w:hAnsi="SimSun" w:cs="Arial"/>
          <w:color w:val="000000"/>
          <w:szCs w:val="24"/>
          <w:lang w:eastAsia="zh-CN"/>
        </w:rPr>
      </w:pPr>
      <w:r w:rsidRPr="004A7F80">
        <w:rPr>
          <w:rFonts w:ascii="SimSun" w:eastAsia="SimSun" w:hAnsi="SimSun" w:cs="Arial"/>
          <w:color w:val="000000"/>
          <w:szCs w:val="24"/>
          <w:lang w:val="en-US" w:eastAsia="zh-CN"/>
        </w:rPr>
        <w:t>笔名</w:t>
      </w:r>
      <w:r w:rsidRPr="004A7F80">
        <w:rPr>
          <w:rFonts w:ascii="SimSun" w:eastAsia="SimSun" w:hAnsi="SimSun" w:cs="Arial"/>
          <w:color w:val="000000"/>
          <w:szCs w:val="24"/>
          <w:lang w:eastAsia="zh-CN"/>
        </w:rPr>
        <w:t>，"</w:t>
      </w:r>
      <w:r w:rsidRPr="004A7F80">
        <w:rPr>
          <w:rFonts w:ascii="SimSun" w:eastAsia="SimSun" w:hAnsi="SimSun" w:cs="Arial"/>
          <w:color w:val="000000"/>
          <w:szCs w:val="24"/>
          <w:lang w:val="en-US" w:eastAsia="zh-CN"/>
        </w:rPr>
        <w:t>谷</w:t>
      </w:r>
      <w:r w:rsidRPr="004A7F80">
        <w:rPr>
          <w:rFonts w:ascii="SimSun" w:eastAsia="SimSun" w:hAnsi="SimSun" w:cs="Arial"/>
          <w:color w:val="000000"/>
          <w:szCs w:val="24"/>
          <w:lang w:eastAsia="zh-CN"/>
        </w:rPr>
        <w:t>"</w:t>
      </w:r>
      <w:r w:rsidRPr="004A7F80">
        <w:rPr>
          <w:rFonts w:ascii="SimSun" w:eastAsia="SimSun" w:hAnsi="SimSun" w:cs="Arial"/>
          <w:color w:val="000000"/>
          <w:szCs w:val="24"/>
          <w:lang w:val="en-US" w:eastAsia="zh-CN"/>
        </w:rPr>
        <w:t>是真姓</w:t>
      </w:r>
      <w:r w:rsidRPr="004A7F80">
        <w:rPr>
          <w:rFonts w:ascii="SimSun" w:eastAsia="SimSun" w:hAnsi="SimSun" w:cs="Arial"/>
          <w:color w:val="000000"/>
          <w:szCs w:val="24"/>
          <w:lang w:eastAsia="zh-CN"/>
        </w:rPr>
        <w:t>，</w:t>
      </w:r>
      <w:r w:rsidRPr="004A7F80">
        <w:rPr>
          <w:rFonts w:ascii="SimSun" w:eastAsia="SimSun" w:hAnsi="SimSun" w:cs="Arial"/>
          <w:color w:val="000000"/>
          <w:szCs w:val="24"/>
          <w:lang w:val="en-US" w:eastAsia="zh-CN"/>
        </w:rPr>
        <w:t>意为</w:t>
      </w:r>
      <w:r w:rsidRPr="004A7F80">
        <w:rPr>
          <w:rFonts w:ascii="SimSun" w:eastAsia="SimSun" w:hAnsi="SimSun" w:cs="Arial"/>
          <w:color w:val="000000"/>
          <w:szCs w:val="24"/>
          <w:lang w:eastAsia="zh-CN"/>
        </w:rPr>
        <w:t>"</w:t>
      </w:r>
      <w:r w:rsidRPr="004A7F80">
        <w:rPr>
          <w:rFonts w:ascii="SimSun" w:eastAsia="SimSun" w:hAnsi="SimSun" w:cs="Arial"/>
          <w:color w:val="000000"/>
          <w:szCs w:val="24"/>
          <w:lang w:val="en-US" w:eastAsia="zh-CN"/>
        </w:rPr>
        <w:t>山谷</w:t>
      </w:r>
      <w:r w:rsidRPr="004A7F80">
        <w:rPr>
          <w:rFonts w:ascii="SimSun" w:eastAsia="SimSun" w:hAnsi="SimSun" w:cs="Arial"/>
          <w:color w:val="000000"/>
          <w:szCs w:val="24"/>
          <w:lang w:eastAsia="zh-CN"/>
        </w:rPr>
        <w:t>"，</w:t>
      </w:r>
      <w:r w:rsidRPr="004A7F80">
        <w:rPr>
          <w:rFonts w:ascii="SimSun" w:eastAsia="SimSun" w:hAnsi="SimSun" w:cs="Arial"/>
          <w:color w:val="000000"/>
          <w:szCs w:val="24"/>
          <w:lang w:val="en-US" w:eastAsia="zh-CN"/>
        </w:rPr>
        <w:t>名</w:t>
      </w:r>
      <w:r w:rsidRPr="004A7F80">
        <w:rPr>
          <w:rFonts w:ascii="SimSun" w:eastAsia="SimSun" w:hAnsi="SimSun" w:cs="Arial"/>
          <w:color w:val="000000"/>
          <w:szCs w:val="24"/>
          <w:lang w:eastAsia="zh-CN"/>
        </w:rPr>
        <w:t>"</w:t>
      </w:r>
      <w:r w:rsidRPr="004A7F80">
        <w:rPr>
          <w:rFonts w:ascii="SimSun" w:eastAsia="SimSun" w:hAnsi="SimSun" w:cs="Arial"/>
          <w:color w:val="000000"/>
          <w:szCs w:val="24"/>
          <w:lang w:val="en-US" w:eastAsia="zh-CN"/>
        </w:rPr>
        <w:t>羽</w:t>
      </w:r>
      <w:r w:rsidRPr="004A7F80">
        <w:rPr>
          <w:rFonts w:ascii="SimSun" w:eastAsia="SimSun" w:hAnsi="SimSun" w:cs="Arial"/>
          <w:color w:val="000000"/>
          <w:szCs w:val="24"/>
          <w:lang w:eastAsia="zh-CN"/>
        </w:rPr>
        <w:t>"，</w:t>
      </w:r>
      <w:r w:rsidRPr="004A7F80">
        <w:rPr>
          <w:rFonts w:ascii="SimSun" w:eastAsia="SimSun" w:hAnsi="SimSun" w:cs="Arial"/>
          <w:color w:val="000000"/>
          <w:szCs w:val="24"/>
          <w:lang w:val="en-US" w:eastAsia="zh-CN"/>
        </w:rPr>
        <w:t>意为</w:t>
      </w:r>
      <w:r w:rsidRPr="004A7F80">
        <w:rPr>
          <w:rFonts w:ascii="SimSun" w:eastAsia="SimSun" w:hAnsi="SimSun" w:cs="Arial"/>
          <w:color w:val="000000"/>
          <w:szCs w:val="24"/>
          <w:lang w:eastAsia="zh-CN"/>
        </w:rPr>
        <w:t>"</w:t>
      </w:r>
      <w:r w:rsidRPr="004A7F80">
        <w:rPr>
          <w:rFonts w:ascii="SimSun" w:eastAsia="SimSun" w:hAnsi="SimSun" w:cs="Arial"/>
          <w:color w:val="000000"/>
          <w:szCs w:val="24"/>
          <w:lang w:val="en-US" w:eastAsia="zh-CN"/>
        </w:rPr>
        <w:t>羽毛</w:t>
      </w:r>
      <w:r w:rsidRPr="004A7F80">
        <w:rPr>
          <w:rFonts w:ascii="SimSun" w:eastAsia="SimSun" w:hAnsi="SimSun" w:cs="Arial"/>
          <w:color w:val="000000"/>
          <w:szCs w:val="24"/>
          <w:lang w:eastAsia="zh-CN"/>
        </w:rPr>
        <w:t>"</w:t>
      </w:r>
      <w:r w:rsidRPr="004A7F80">
        <w:rPr>
          <w:rFonts w:ascii="SimSun" w:eastAsia="SimSun" w:hAnsi="SimSun" w:cs="Arial"/>
          <w:color w:val="000000"/>
          <w:szCs w:val="24"/>
          <w:lang w:val="en-US" w:eastAsia="zh-CN"/>
        </w:rPr>
        <w:t>。真名恒东</w:t>
      </w:r>
      <w:r w:rsidRPr="004A7F80">
        <w:rPr>
          <w:rFonts w:ascii="SimSun" w:eastAsia="SimSun" w:hAnsi="SimSun" w:cs="Arial"/>
          <w:color w:val="000000"/>
          <w:szCs w:val="24"/>
          <w:lang w:eastAsia="zh-CN"/>
        </w:rPr>
        <w:t>，</w:t>
      </w:r>
      <w:r w:rsidRPr="004A7F80">
        <w:rPr>
          <w:rFonts w:ascii="SimSun" w:eastAsia="SimSun" w:hAnsi="SimSun" w:cs="Arial"/>
          <w:color w:val="000000"/>
          <w:szCs w:val="24"/>
          <w:lang w:val="en-US" w:eastAsia="zh-CN"/>
        </w:rPr>
        <w:t>意思是</w:t>
      </w:r>
      <w:r w:rsidRPr="004A7F80">
        <w:rPr>
          <w:rFonts w:ascii="SimSun" w:eastAsia="SimSun" w:hAnsi="SimSun" w:cs="Arial"/>
          <w:color w:val="000000"/>
          <w:szCs w:val="24"/>
          <w:lang w:eastAsia="zh-CN"/>
        </w:rPr>
        <w:t>"</w:t>
      </w:r>
      <w:r w:rsidRPr="004A7F80">
        <w:rPr>
          <w:rFonts w:ascii="SimSun" w:eastAsia="SimSun" w:hAnsi="SimSun" w:cs="Arial"/>
          <w:color w:val="000000"/>
          <w:szCs w:val="24"/>
          <w:lang w:val="en-US" w:eastAsia="zh-CN"/>
        </w:rPr>
        <w:t>永恒的东方</w:t>
      </w:r>
      <w:r w:rsidRPr="004A7F80">
        <w:rPr>
          <w:rFonts w:ascii="SimSun" w:eastAsia="SimSun" w:hAnsi="SimSun" w:cs="Arial"/>
          <w:color w:val="000000"/>
          <w:szCs w:val="24"/>
          <w:lang w:eastAsia="zh-CN"/>
        </w:rPr>
        <w:t>"</w:t>
      </w:r>
      <w:r w:rsidRPr="004A7F80">
        <w:rPr>
          <w:rFonts w:ascii="SimSun" w:eastAsia="SimSun" w:hAnsi="SimSun" w:cs="Arial"/>
          <w:color w:val="000000"/>
          <w:szCs w:val="24"/>
          <w:lang w:val="en-US" w:eastAsia="zh-CN"/>
        </w:rPr>
        <w:t>。</w:t>
      </w:r>
    </w:p>
    <w:p w:rsidR="00344D07" w:rsidRPr="004A7F80" w:rsidRDefault="00344D07" w:rsidP="00237487">
      <w:pPr>
        <w:spacing w:line="280" w:lineRule="exact"/>
        <w:ind w:firstLine="284"/>
        <w:jc w:val="left"/>
        <w:rPr>
          <w:rFonts w:ascii="SimSun" w:eastAsia="SimSun" w:hAnsi="SimSun" w:cs="Arial"/>
          <w:color w:val="000000"/>
          <w:szCs w:val="24"/>
          <w:lang w:eastAsia="zh-CN"/>
        </w:rPr>
      </w:pPr>
    </w:p>
    <w:p w:rsidR="00344D07" w:rsidRPr="004A7F80" w:rsidRDefault="00344D07" w:rsidP="00237487">
      <w:pPr>
        <w:spacing w:line="280" w:lineRule="exact"/>
        <w:ind w:firstLine="284"/>
        <w:jc w:val="left"/>
        <w:rPr>
          <w:rFonts w:ascii="SimSun" w:eastAsia="SimSun" w:hAnsi="SimSun" w:cs="Arial"/>
          <w:color w:val="000000"/>
          <w:szCs w:val="24"/>
          <w:lang w:eastAsia="zh-CN"/>
        </w:rPr>
      </w:pPr>
    </w:p>
    <w:p w:rsidR="00344D07" w:rsidRPr="004A7F80" w:rsidRDefault="00344D07" w:rsidP="00237487">
      <w:pPr>
        <w:spacing w:line="280" w:lineRule="exact"/>
        <w:ind w:firstLine="284"/>
        <w:jc w:val="left"/>
        <w:rPr>
          <w:rFonts w:ascii="SimSun" w:eastAsia="SimSun" w:hAnsi="SimSun" w:cs="Arial"/>
          <w:color w:val="000000"/>
          <w:szCs w:val="24"/>
          <w:lang w:eastAsia="zh-CN"/>
        </w:rPr>
      </w:pPr>
    </w:p>
    <w:p w:rsidR="00344D07" w:rsidRPr="004A7F80" w:rsidRDefault="00344D07" w:rsidP="00237487">
      <w:pPr>
        <w:spacing w:after="100" w:line="280" w:lineRule="exact"/>
        <w:ind w:firstLine="284"/>
        <w:jc w:val="left"/>
        <w:rPr>
          <w:rFonts w:ascii="SimSun" w:eastAsia="SimSun" w:hAnsi="SimSun" w:cs="Arial"/>
          <w:color w:val="000000"/>
          <w:szCs w:val="24"/>
          <w:lang w:eastAsia="zh-CN"/>
        </w:rPr>
      </w:pPr>
      <w:r w:rsidRPr="004A7F80">
        <w:rPr>
          <w:rFonts w:ascii="SimSun" w:eastAsia="SimSun" w:hAnsi="SimSun" w:cs="Arial"/>
          <w:color w:val="000000"/>
          <w:szCs w:val="24"/>
          <w:lang w:eastAsia="zh-CN"/>
        </w:rPr>
        <w:t>1940</w:t>
      </w:r>
      <w:r w:rsidRPr="004A7F80">
        <w:rPr>
          <w:rFonts w:ascii="SimSun" w:eastAsia="SimSun" w:hAnsi="SimSun" w:cs="Arial"/>
          <w:color w:val="000000"/>
          <w:szCs w:val="24"/>
          <w:lang w:val="en-US" w:eastAsia="zh-CN"/>
        </w:rPr>
        <w:t>年出生在河北农村。</w:t>
      </w:r>
      <w:r w:rsidRPr="004A7F80">
        <w:rPr>
          <w:rFonts w:ascii="SimSun" w:eastAsia="SimSun" w:hAnsi="SimSun" w:cs="Arial"/>
          <w:color w:val="000000"/>
          <w:szCs w:val="24"/>
          <w:lang w:eastAsia="zh-CN"/>
        </w:rPr>
        <w:t xml:space="preserve"> 65</w:t>
      </w:r>
      <w:r w:rsidRPr="004A7F80">
        <w:rPr>
          <w:rFonts w:ascii="SimSun" w:eastAsia="SimSun" w:hAnsi="SimSun" w:cs="Arial"/>
          <w:color w:val="000000"/>
          <w:szCs w:val="24"/>
          <w:lang w:val="en-US" w:eastAsia="zh-CN"/>
        </w:rPr>
        <w:t>年南开大学毕业后留校任教</w:t>
      </w:r>
      <w:r w:rsidRPr="004A7F80">
        <w:rPr>
          <w:rFonts w:ascii="SimSun" w:eastAsia="SimSun" w:hAnsi="SimSun" w:cs="Arial"/>
          <w:color w:val="000000"/>
          <w:szCs w:val="24"/>
          <w:lang w:eastAsia="zh-CN"/>
        </w:rPr>
        <w:t>，</w:t>
      </w:r>
      <w:r w:rsidRPr="004A7F80">
        <w:rPr>
          <w:rFonts w:ascii="SimSun" w:eastAsia="SimSun" w:hAnsi="SimSun" w:cs="Arial"/>
          <w:color w:val="000000"/>
          <w:szCs w:val="24"/>
          <w:lang w:val="en-US" w:eastAsia="zh-CN"/>
        </w:rPr>
        <w:t>教授俄罗斯文学史。</w:t>
      </w:r>
      <w:r w:rsidRPr="004A7F80">
        <w:rPr>
          <w:rFonts w:ascii="SimSun" w:eastAsia="SimSun" w:hAnsi="SimSun" w:cs="Arial"/>
          <w:color w:val="000000"/>
          <w:szCs w:val="24"/>
          <w:lang w:eastAsia="zh-CN"/>
        </w:rPr>
        <w:t xml:space="preserve"> 70</w:t>
      </w:r>
      <w:r w:rsidRPr="004A7F80">
        <w:rPr>
          <w:rFonts w:ascii="SimSun" w:eastAsia="SimSun" w:hAnsi="SimSun" w:cs="Arial"/>
          <w:color w:val="000000"/>
          <w:szCs w:val="24"/>
          <w:lang w:val="en-US" w:eastAsia="zh-CN"/>
        </w:rPr>
        <w:t>年代末开始翻译俄罗斯诗歌。</w:t>
      </w:r>
      <w:r w:rsidRPr="004A7F80">
        <w:rPr>
          <w:rFonts w:ascii="SimSun" w:eastAsia="SimSun" w:hAnsi="SimSun" w:cs="Arial"/>
          <w:color w:val="000000"/>
          <w:szCs w:val="24"/>
          <w:lang w:eastAsia="zh-CN"/>
        </w:rPr>
        <w:t>80</w:t>
      </w:r>
      <w:r w:rsidRPr="004A7F80">
        <w:rPr>
          <w:rFonts w:ascii="SimSun" w:eastAsia="SimSun" w:hAnsi="SimSun" w:cs="Arial"/>
          <w:color w:val="000000"/>
          <w:szCs w:val="24"/>
          <w:lang w:val="en-US" w:eastAsia="zh-CN"/>
        </w:rPr>
        <w:t>年代末曾在列宁格勒大学进修一年。</w:t>
      </w:r>
    </w:p>
    <w:p w:rsidR="00344D07" w:rsidRPr="004A7F80" w:rsidRDefault="00344D07" w:rsidP="00237487">
      <w:pPr>
        <w:spacing w:line="280" w:lineRule="exact"/>
        <w:ind w:firstLine="284"/>
        <w:jc w:val="left"/>
        <w:rPr>
          <w:rFonts w:ascii="SimSun" w:eastAsia="SimSun" w:hAnsi="SimSun" w:cs="Arial"/>
          <w:color w:val="000000"/>
          <w:szCs w:val="24"/>
          <w:lang w:eastAsia="zh-CN"/>
        </w:rPr>
      </w:pPr>
    </w:p>
    <w:p w:rsidR="00344D07" w:rsidRPr="004A7F80" w:rsidRDefault="00344D07" w:rsidP="00237487">
      <w:pPr>
        <w:spacing w:line="280" w:lineRule="exact"/>
        <w:ind w:firstLine="284"/>
        <w:jc w:val="left"/>
        <w:rPr>
          <w:rFonts w:ascii="SimSun" w:eastAsia="SimSun" w:hAnsi="SimSun" w:cs="Arial"/>
          <w:color w:val="000000"/>
          <w:szCs w:val="24"/>
          <w:lang w:eastAsia="zh-CN"/>
        </w:rPr>
      </w:pPr>
    </w:p>
    <w:p w:rsidR="00344D07" w:rsidRPr="004A7F80" w:rsidRDefault="00344D07" w:rsidP="00237487">
      <w:pPr>
        <w:spacing w:line="280" w:lineRule="exact"/>
        <w:ind w:firstLine="284"/>
        <w:jc w:val="left"/>
        <w:rPr>
          <w:rFonts w:ascii="SimSun" w:eastAsia="SimSun" w:hAnsi="SimSun" w:cs="Arial"/>
          <w:color w:val="000000"/>
          <w:szCs w:val="24"/>
          <w:lang w:eastAsia="zh-CN"/>
        </w:rPr>
      </w:pPr>
    </w:p>
    <w:p w:rsidR="00344D07" w:rsidRPr="004A7F80" w:rsidRDefault="00344D07" w:rsidP="00237487">
      <w:pPr>
        <w:spacing w:after="100" w:line="280" w:lineRule="exact"/>
        <w:ind w:firstLine="284"/>
        <w:jc w:val="left"/>
        <w:rPr>
          <w:rFonts w:ascii="SimSun" w:eastAsia="SimSun" w:hAnsi="SimSun" w:cs="Arial"/>
          <w:color w:val="000000"/>
          <w:szCs w:val="24"/>
          <w:lang w:eastAsia="zh-CN"/>
        </w:rPr>
      </w:pPr>
      <w:r w:rsidRPr="004A7F80">
        <w:rPr>
          <w:rFonts w:ascii="SimSun" w:eastAsia="SimSun" w:hAnsi="SimSun" w:cs="Arial"/>
          <w:color w:val="000000"/>
          <w:szCs w:val="24"/>
          <w:lang w:eastAsia="zh-CN"/>
        </w:rPr>
        <w:t>90</w:t>
      </w:r>
      <w:r w:rsidRPr="004A7F80">
        <w:rPr>
          <w:rFonts w:ascii="SimSun" w:eastAsia="SimSun" w:hAnsi="SimSun" w:cs="Arial"/>
          <w:color w:val="000000"/>
          <w:szCs w:val="24"/>
          <w:lang w:val="en-US" w:eastAsia="zh-CN"/>
        </w:rPr>
        <w:t>年代初加入天津市作家协会。</w:t>
      </w:r>
      <w:r w:rsidRPr="004A7F80">
        <w:rPr>
          <w:rFonts w:ascii="SimSun" w:eastAsia="SimSun" w:hAnsi="SimSun" w:cs="Arial"/>
          <w:color w:val="000000"/>
          <w:szCs w:val="24"/>
          <w:lang w:eastAsia="zh-CN"/>
        </w:rPr>
        <w:t xml:space="preserve"> 2013</w:t>
      </w:r>
      <w:r w:rsidRPr="004A7F80">
        <w:rPr>
          <w:rFonts w:ascii="SimSun" w:eastAsia="SimSun" w:hAnsi="SimSun" w:cs="Arial"/>
          <w:color w:val="000000"/>
          <w:szCs w:val="24"/>
          <w:lang w:val="en-US" w:eastAsia="zh-CN"/>
        </w:rPr>
        <w:t>年加入圣彼得堡市作家协会。</w:t>
      </w:r>
    </w:p>
    <w:p w:rsidR="00344D07" w:rsidRPr="004A7F80" w:rsidRDefault="00344D07" w:rsidP="00237487">
      <w:pPr>
        <w:spacing w:line="280" w:lineRule="exact"/>
        <w:ind w:firstLine="284"/>
        <w:jc w:val="left"/>
        <w:rPr>
          <w:rFonts w:ascii="SimSun" w:eastAsia="SimSun" w:hAnsi="SimSun" w:cs="Arial"/>
          <w:color w:val="000000"/>
          <w:szCs w:val="24"/>
          <w:lang w:eastAsia="zh-CN"/>
        </w:rPr>
      </w:pPr>
    </w:p>
    <w:p w:rsidR="00344D07" w:rsidRPr="004A7F80" w:rsidRDefault="00344D07" w:rsidP="00237487">
      <w:pPr>
        <w:spacing w:after="100" w:line="280" w:lineRule="exact"/>
        <w:ind w:firstLine="284"/>
        <w:jc w:val="left"/>
        <w:rPr>
          <w:rFonts w:ascii="SimSun" w:eastAsia="SimSun" w:hAnsi="SimSun" w:cs="Arial"/>
          <w:color w:val="000000"/>
          <w:szCs w:val="24"/>
          <w:lang w:eastAsia="zh-CN"/>
        </w:rPr>
      </w:pPr>
      <w:r w:rsidRPr="004A7F80">
        <w:rPr>
          <w:rFonts w:ascii="SimSun" w:eastAsia="SimSun" w:hAnsi="SimSun" w:cs="Arial"/>
          <w:color w:val="000000"/>
          <w:szCs w:val="24"/>
          <w:lang w:val="en-US" w:eastAsia="zh-CN"/>
        </w:rPr>
        <w:t>曾编辑出版《普希金爱情诗》、《俄罗斯名诗三百首诗》、《克雷罗夫寓言全集》、《契诃夫中短篇小说》等。</w:t>
      </w:r>
    </w:p>
    <w:p w:rsidR="00344D07" w:rsidRPr="004A7F80" w:rsidRDefault="00344D07" w:rsidP="00237487">
      <w:pPr>
        <w:spacing w:line="280" w:lineRule="exact"/>
        <w:ind w:firstLine="284"/>
        <w:jc w:val="left"/>
        <w:rPr>
          <w:rFonts w:ascii="SimSun" w:eastAsia="SimSun" w:hAnsi="SimSun" w:cs="Arial"/>
          <w:color w:val="000000"/>
          <w:szCs w:val="24"/>
          <w:lang w:eastAsia="zh-CN"/>
        </w:rPr>
      </w:pPr>
    </w:p>
    <w:p w:rsidR="00DA337D" w:rsidRPr="004A7F80" w:rsidRDefault="00344D07" w:rsidP="00237487">
      <w:pPr>
        <w:spacing w:after="100" w:line="280" w:lineRule="exact"/>
        <w:ind w:firstLine="284"/>
        <w:jc w:val="left"/>
        <w:rPr>
          <w:rFonts w:ascii="SimSun" w:eastAsia="SimSun" w:hAnsi="SimSun" w:cs="Arial"/>
          <w:color w:val="000000"/>
          <w:szCs w:val="24"/>
        </w:rPr>
      </w:pPr>
      <w:r w:rsidRPr="004A7F80">
        <w:rPr>
          <w:rFonts w:ascii="SimSun" w:eastAsia="SimSun" w:hAnsi="SimSun" w:cs="Arial"/>
          <w:color w:val="000000"/>
          <w:szCs w:val="24"/>
          <w:lang w:val="en-US" w:eastAsia="zh-CN"/>
        </w:rPr>
        <w:t>还翻译过莱蒙托夫、费特、</w:t>
      </w:r>
      <w:r w:rsidRPr="004A7F80">
        <w:rPr>
          <w:rFonts w:ascii="SimSun" w:eastAsia="SimSun" w:hAnsi="SimSun" w:cs="Arial" w:hint="eastAsia"/>
          <w:color w:val="000000"/>
          <w:szCs w:val="24"/>
          <w:lang w:val="en-US" w:eastAsia="zh-CN"/>
        </w:rPr>
        <w:t>勃</w:t>
      </w:r>
      <w:r w:rsidRPr="004A7F80">
        <w:rPr>
          <w:rFonts w:ascii="SimSun" w:eastAsia="SimSun" w:hAnsi="SimSun" w:cs="Arial"/>
          <w:color w:val="000000"/>
          <w:szCs w:val="24"/>
          <w:lang w:val="en-US" w:eastAsia="zh-CN"/>
        </w:rPr>
        <w:t>留索夫、巴</w:t>
      </w:r>
      <w:r w:rsidRPr="004A7F80">
        <w:rPr>
          <w:rFonts w:ascii="SimSun" w:eastAsia="SimSun" w:hAnsi="SimSun" w:cs="Arial" w:hint="eastAsia"/>
          <w:color w:val="000000"/>
          <w:szCs w:val="24"/>
          <w:lang w:val="en-US" w:eastAsia="zh-CN"/>
        </w:rPr>
        <w:t>利</w:t>
      </w:r>
      <w:r w:rsidRPr="004A7F80">
        <w:rPr>
          <w:rFonts w:ascii="SimSun" w:eastAsia="SimSun" w:hAnsi="SimSun" w:cs="Arial"/>
          <w:color w:val="000000"/>
          <w:szCs w:val="24"/>
          <w:lang w:val="en-US" w:eastAsia="zh-CN"/>
        </w:rPr>
        <w:t>蒙特、蒲宁、茨维塔耶娃、佩列列申、罗日杰斯特温斯基、伽姆扎托夫等当代俄罗斯诗人的诗歌</w:t>
      </w:r>
      <w:r w:rsidRPr="004A7F80">
        <w:rPr>
          <w:rFonts w:ascii="SimSun" w:eastAsia="SimSun" w:hAnsi="SimSun" w:cs="Arial"/>
          <w:color w:val="000000"/>
          <w:szCs w:val="24"/>
          <w:lang w:eastAsia="zh-CN"/>
        </w:rPr>
        <w:t>，</w:t>
      </w:r>
      <w:r w:rsidRPr="004A7F80">
        <w:rPr>
          <w:rFonts w:ascii="SimSun" w:eastAsia="SimSun" w:hAnsi="SimSun" w:cs="Arial"/>
          <w:color w:val="000000"/>
          <w:szCs w:val="24"/>
          <w:lang w:val="en-US" w:eastAsia="zh-CN"/>
        </w:rPr>
        <w:t>以及由高尔基、普里什文和帕斯捷尔纳克的散文。</w:t>
      </w:r>
    </w:p>
    <w:p w:rsidR="00B47ED8" w:rsidRPr="004A7F80" w:rsidRDefault="00B47ED8" w:rsidP="00237487">
      <w:pPr>
        <w:spacing w:line="280" w:lineRule="exact"/>
        <w:ind w:firstLine="284"/>
        <w:jc w:val="left"/>
        <w:rPr>
          <w:rFonts w:ascii="SimSun" w:eastAsia="SimSun" w:hAnsi="SimSun" w:cs="Arial"/>
          <w:color w:val="000000"/>
          <w:szCs w:val="24"/>
          <w:lang w:eastAsia="zh-CN"/>
        </w:rPr>
      </w:pPr>
    </w:p>
    <w:p w:rsidR="00DA337D" w:rsidRPr="004A7F80" w:rsidRDefault="00344D07" w:rsidP="00237487">
      <w:pPr>
        <w:spacing w:line="280" w:lineRule="exact"/>
        <w:ind w:firstLine="284"/>
        <w:jc w:val="left"/>
        <w:rPr>
          <w:rFonts w:ascii="SimSun" w:eastAsia="SimSun" w:hAnsi="SimSun" w:cs="Arial"/>
          <w:color w:val="000000"/>
          <w:szCs w:val="24"/>
        </w:rPr>
      </w:pPr>
      <w:r w:rsidRPr="004A7F80">
        <w:rPr>
          <w:rFonts w:ascii="SimSun" w:eastAsia="SimSun" w:hAnsi="SimSun" w:cs="Arial"/>
          <w:color w:val="000000"/>
          <w:szCs w:val="24"/>
          <w:lang w:eastAsia="zh-CN"/>
        </w:rPr>
        <w:t>1999</w:t>
      </w:r>
      <w:r w:rsidRPr="004A7F80">
        <w:rPr>
          <w:rFonts w:ascii="SimSun" w:eastAsia="SimSun" w:hAnsi="SimSun" w:cs="Arial"/>
          <w:color w:val="000000"/>
          <w:szCs w:val="24"/>
          <w:lang w:val="en-US" w:eastAsia="zh-CN"/>
        </w:rPr>
        <w:t>年</w:t>
      </w:r>
      <w:r w:rsidRPr="004A7F80">
        <w:rPr>
          <w:rFonts w:ascii="SimSun" w:eastAsia="SimSun" w:hAnsi="SimSun" w:cs="Arial"/>
          <w:color w:val="000000"/>
          <w:szCs w:val="24"/>
          <w:lang w:eastAsia="zh-CN"/>
        </w:rPr>
        <w:t>，</w:t>
      </w:r>
      <w:r w:rsidRPr="004A7F80">
        <w:rPr>
          <w:rFonts w:ascii="SimSun" w:eastAsia="SimSun" w:hAnsi="SimSun" w:cs="Arial"/>
          <w:color w:val="000000"/>
          <w:szCs w:val="24"/>
          <w:lang w:val="en-US" w:eastAsia="zh-CN"/>
        </w:rPr>
        <w:t>鉴于谷羽多年来为俄中文化交流所从事的文学活动</w:t>
      </w:r>
      <w:r w:rsidRPr="004A7F80">
        <w:rPr>
          <w:rFonts w:ascii="SimSun" w:eastAsia="SimSun" w:hAnsi="SimSun" w:cs="Arial"/>
          <w:color w:val="000000"/>
          <w:szCs w:val="24"/>
          <w:lang w:eastAsia="zh-CN"/>
        </w:rPr>
        <w:t>，</w:t>
      </w:r>
      <w:r w:rsidRPr="004A7F80">
        <w:rPr>
          <w:rFonts w:ascii="SimSun" w:eastAsia="SimSun" w:hAnsi="SimSun" w:cs="Arial"/>
          <w:color w:val="000000"/>
          <w:szCs w:val="24"/>
          <w:lang w:val="en-US" w:eastAsia="zh-CN"/>
        </w:rPr>
        <w:t>俄罗斯联邦文化部授予他</w:t>
      </w:r>
      <w:r w:rsidRPr="004A7F80">
        <w:rPr>
          <w:rFonts w:ascii="SimSun" w:eastAsia="SimSun" w:hAnsi="SimSun" w:cs="Arial" w:hint="eastAsia"/>
          <w:color w:val="000000"/>
          <w:szCs w:val="24"/>
          <w:lang w:eastAsia="zh-CN"/>
        </w:rPr>
        <w:t>“</w:t>
      </w:r>
      <w:r w:rsidRPr="004A7F80">
        <w:rPr>
          <w:rFonts w:ascii="SimSun" w:eastAsia="SimSun" w:hAnsi="SimSun" w:cs="Arial"/>
          <w:color w:val="000000"/>
          <w:szCs w:val="24"/>
          <w:lang w:val="en-US" w:eastAsia="zh-CN"/>
        </w:rPr>
        <w:t>普希金</w:t>
      </w:r>
      <w:r w:rsidRPr="004A7F80">
        <w:rPr>
          <w:rFonts w:ascii="SimSun" w:eastAsia="SimSun" w:hAnsi="SimSun" w:cs="Arial" w:hint="eastAsia"/>
          <w:color w:val="000000"/>
          <w:szCs w:val="24"/>
          <w:lang w:val="en-US" w:eastAsia="zh-CN"/>
        </w:rPr>
        <w:t>纪念</w:t>
      </w:r>
      <w:r w:rsidRPr="004A7F80">
        <w:rPr>
          <w:rFonts w:ascii="SimSun" w:eastAsia="SimSun" w:hAnsi="SimSun" w:cs="Arial"/>
          <w:color w:val="000000"/>
          <w:szCs w:val="24"/>
          <w:lang w:val="en-US" w:eastAsia="zh-CN"/>
        </w:rPr>
        <w:t>奖章</w:t>
      </w:r>
      <w:r w:rsidRPr="004A7F80">
        <w:rPr>
          <w:rFonts w:ascii="SimSun" w:eastAsia="SimSun" w:hAnsi="SimSun" w:cs="Arial" w:hint="eastAsia"/>
          <w:color w:val="000000"/>
          <w:szCs w:val="24"/>
          <w:lang w:eastAsia="zh-CN"/>
        </w:rPr>
        <w:t>”</w:t>
      </w:r>
      <w:r w:rsidRPr="004A7F80">
        <w:rPr>
          <w:rFonts w:ascii="SimSun" w:eastAsia="SimSun" w:hAnsi="SimSun" w:cs="Arial"/>
          <w:color w:val="000000"/>
          <w:szCs w:val="24"/>
          <w:lang w:val="en-US" w:eastAsia="zh-CN"/>
        </w:rPr>
        <w:t>。</w:t>
      </w:r>
    </w:p>
    <w:p w:rsidR="00DA337D" w:rsidRDefault="00344D07">
      <w:pPr>
        <w:spacing w:after="100" w:line="280" w:lineRule="exact"/>
        <w:rPr>
          <w:rFonts w:asciiTheme="minorHAnsi" w:eastAsia="SimSun" w:hAnsiTheme="minorHAnsi" w:cs="Times New Roman"/>
          <w:szCs w:val="24"/>
        </w:rPr>
      </w:pPr>
      <w:r>
        <w:rPr>
          <w:rFonts w:eastAsia="SimSun" w:cs="Times New Roman"/>
          <w:noProof/>
          <w:szCs w:val="32"/>
          <w:lang w:eastAsia="ru-RU"/>
        </w:rPr>
        <w:drawing>
          <wp:anchor distT="0" distB="0" distL="114300" distR="114300" simplePos="0" relativeHeight="251655168" behindDoc="1" locked="0" layoutInCell="1" allowOverlap="1" wp14:anchorId="020035AF" wp14:editId="5D183DEF">
            <wp:simplePos x="0" y="0"/>
            <wp:positionH relativeFrom="margin">
              <wp:align>right</wp:align>
            </wp:positionH>
            <wp:positionV relativeFrom="margin">
              <wp:align>top</wp:align>
            </wp:positionV>
            <wp:extent cx="1763395" cy="1763395"/>
            <wp:effectExtent l="19050" t="0" r="8255" b="0"/>
            <wp:wrapTight wrapText="left">
              <wp:wrapPolygon edited="0">
                <wp:start x="-233" y="0"/>
                <wp:lineTo x="-233" y="21468"/>
                <wp:lineTo x="21701" y="21468"/>
                <wp:lineTo x="21701" y="0"/>
                <wp:lineTo x="-233" y="0"/>
              </wp:wrapPolygon>
            </wp:wrapTight>
            <wp:docPr id="4" name="Рисунок 5"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5" descr="2.jpg"/>
                    <pic:cNvPicPr>
                      <a:picLocks noChangeAspect="1"/>
                    </pic:cNvPicPr>
                  </pic:nvPicPr>
                  <pic:blipFill>
                    <a:blip r:embed="rId13" cstate="print">
                      <a:grayscl/>
                    </a:blip>
                    <a:stretch>
                      <a:fillRect/>
                    </a:stretch>
                  </pic:blipFill>
                  <pic:spPr>
                    <a:xfrm>
                      <a:off x="0" y="0"/>
                      <a:ext cx="1763395" cy="1763395"/>
                    </a:xfrm>
                    <a:prstGeom prst="rect">
                      <a:avLst/>
                    </a:prstGeom>
                  </pic:spPr>
                </pic:pic>
              </a:graphicData>
            </a:graphic>
          </wp:anchor>
        </w:drawing>
      </w:r>
      <w:r>
        <w:rPr>
          <w:rFonts w:ascii="SimSun" w:eastAsia="SimSun" w:hAnsi="SimSun" w:cs="Times New Roman"/>
          <w:szCs w:val="32"/>
        </w:rPr>
        <w:br w:type="page"/>
      </w:r>
    </w:p>
    <w:p w:rsidR="0039585F" w:rsidRPr="0038293B" w:rsidRDefault="0039585F" w:rsidP="0039585F">
      <w:pPr>
        <w:spacing w:line="320" w:lineRule="exact"/>
        <w:jc w:val="center"/>
        <w:rPr>
          <w:rFonts w:cs="Times New Roman"/>
          <w:b/>
          <w:szCs w:val="24"/>
        </w:rPr>
      </w:pPr>
      <w:bookmarkStart w:id="15" w:name="_Toc745189"/>
      <w:bookmarkStart w:id="16" w:name="_Toc745375"/>
      <w:bookmarkStart w:id="17" w:name="_Toc745500"/>
      <w:bookmarkStart w:id="18" w:name="_Toc4169364"/>
      <w:bookmarkStart w:id="19" w:name="_Toc8930491"/>
      <w:r w:rsidRPr="0038293B">
        <w:rPr>
          <w:rFonts w:ascii="SimSun" w:eastAsia="SimSun" w:hAnsi="SimSun" w:cs="MS Gothic" w:hint="eastAsia"/>
          <w:b/>
          <w:szCs w:val="24"/>
        </w:rPr>
        <w:lastRenderedPageBreak/>
        <w:t>谷羽</w:t>
      </w:r>
    </w:p>
    <w:p w:rsidR="0039585F" w:rsidRPr="0038293B" w:rsidRDefault="0039585F" w:rsidP="0039585F">
      <w:pPr>
        <w:spacing w:line="320" w:lineRule="exact"/>
        <w:ind w:firstLine="284"/>
        <w:rPr>
          <w:rFonts w:cs="Times New Roman"/>
          <w:szCs w:val="24"/>
        </w:rPr>
      </w:pPr>
    </w:p>
    <w:p w:rsidR="0039585F" w:rsidRPr="0038293B" w:rsidRDefault="0039585F" w:rsidP="0039585F">
      <w:pPr>
        <w:spacing w:line="320" w:lineRule="exact"/>
        <w:jc w:val="center"/>
        <w:outlineLvl w:val="1"/>
        <w:rPr>
          <w:rFonts w:cs="Times New Roman"/>
          <w:b/>
          <w:szCs w:val="24"/>
        </w:rPr>
      </w:pPr>
      <w:bookmarkStart w:id="20" w:name="_Toc219207793"/>
      <w:bookmarkStart w:id="21" w:name="_Toc219288768"/>
      <w:bookmarkStart w:id="22" w:name="_Toc219307268"/>
      <w:bookmarkStart w:id="23" w:name="_Toc221802126"/>
      <w:r w:rsidRPr="0038293B">
        <w:rPr>
          <w:rFonts w:cs="Times New Roman"/>
          <w:b/>
          <w:szCs w:val="24"/>
        </w:rPr>
        <w:t>Несколько слов от переводчика</w:t>
      </w:r>
      <w:bookmarkEnd w:id="20"/>
      <w:bookmarkEnd w:id="21"/>
      <w:bookmarkEnd w:id="22"/>
      <w:bookmarkEnd w:id="23"/>
    </w:p>
    <w:p w:rsidR="0039585F" w:rsidRPr="0038293B" w:rsidRDefault="0039585F" w:rsidP="0039585F">
      <w:pPr>
        <w:spacing w:line="320" w:lineRule="exact"/>
        <w:ind w:firstLine="284"/>
        <w:rPr>
          <w:rFonts w:cs="Times New Roman"/>
          <w:szCs w:val="24"/>
        </w:rPr>
      </w:pPr>
    </w:p>
    <w:p w:rsidR="0039585F" w:rsidRPr="0038293B" w:rsidRDefault="0039585F" w:rsidP="0039585F">
      <w:pPr>
        <w:spacing w:line="320" w:lineRule="exact"/>
        <w:ind w:firstLine="284"/>
        <w:rPr>
          <w:rFonts w:cs="Times New Roman"/>
          <w:szCs w:val="24"/>
        </w:rPr>
      </w:pPr>
      <w:r w:rsidRPr="0038293B">
        <w:rPr>
          <w:rFonts w:cs="Times New Roman"/>
          <w:szCs w:val="24"/>
        </w:rPr>
        <w:t xml:space="preserve">Разрешите </w:t>
      </w:r>
      <w:r w:rsidRPr="0038293B">
        <w:rPr>
          <w:rFonts w:eastAsia="SimSun" w:cs="Times New Roman"/>
          <w:szCs w:val="32"/>
        </w:rPr>
        <w:t>сказать</w:t>
      </w:r>
      <w:r w:rsidRPr="0038293B">
        <w:rPr>
          <w:rFonts w:cs="Times New Roman"/>
          <w:szCs w:val="24"/>
        </w:rPr>
        <w:t xml:space="preserve"> несколько слов о себе. Меня зовут Гу Юй (</w:t>
      </w:r>
      <w:r w:rsidRPr="0038293B">
        <w:rPr>
          <w:rFonts w:ascii="MS Gothic" w:eastAsia="MS Gothic" w:hAnsi="MS Gothic" w:cs="MS Gothic" w:hint="eastAsia"/>
          <w:szCs w:val="24"/>
        </w:rPr>
        <w:t>谷羽</w:t>
      </w:r>
      <w:r w:rsidRPr="0038293B">
        <w:rPr>
          <w:rFonts w:cs="Times New Roman"/>
          <w:szCs w:val="24"/>
        </w:rPr>
        <w:t xml:space="preserve"> — по значению перья птицы в долине), китайский русист, переводчик, профессор русской литературы. Перевел сборники стихотворений следующих русских поэтов: Крылова, Пушкина, Фета, Бунина, Бальмонта, Брюсова, Цветаевой, Рождественского, Гамзатова и других.</w:t>
      </w:r>
    </w:p>
    <w:p w:rsidR="0039585F" w:rsidRPr="0038293B" w:rsidRDefault="0039585F" w:rsidP="0039585F">
      <w:pPr>
        <w:spacing w:line="320" w:lineRule="exact"/>
        <w:ind w:firstLine="284"/>
        <w:rPr>
          <w:rFonts w:cs="Times New Roman"/>
          <w:szCs w:val="24"/>
        </w:rPr>
      </w:pPr>
      <w:r w:rsidRPr="0038293B">
        <w:rPr>
          <w:rFonts w:cs="Times New Roman"/>
          <w:szCs w:val="24"/>
        </w:rPr>
        <w:t xml:space="preserve">В </w:t>
      </w:r>
      <w:r w:rsidRPr="0038293B">
        <w:rPr>
          <w:rFonts w:eastAsia="SimSun" w:cs="Times New Roman"/>
          <w:szCs w:val="32"/>
        </w:rPr>
        <w:t>последние</w:t>
      </w:r>
      <w:r w:rsidRPr="0038293B">
        <w:rPr>
          <w:rFonts w:cs="Times New Roman"/>
          <w:szCs w:val="24"/>
        </w:rPr>
        <w:t xml:space="preserve"> годы мы с русскими друзьями совместно занимались переводом китайской поэзии на русский язык. Уже вышли в Петербурге сборники «Три вершины семь столетий», «Контуры ветра </w:t>
      </w:r>
      <w:r w:rsidRPr="0038293B">
        <w:rPr>
          <w:rFonts w:cs="Times New Roman"/>
          <w:szCs w:val="24"/>
        </w:rPr>
        <w:sym w:font="Symbol" w:char="F02D"/>
      </w:r>
      <w:r w:rsidRPr="0038293B">
        <w:rPr>
          <w:rFonts w:cs="Times New Roman"/>
          <w:szCs w:val="24"/>
        </w:rPr>
        <w:t xml:space="preserve"> современная китайская поэзия» и «Сон о море» поэта Чжан Цзыяна. </w:t>
      </w:r>
    </w:p>
    <w:p w:rsidR="0039585F" w:rsidRPr="0038293B" w:rsidRDefault="0039585F" w:rsidP="0039585F">
      <w:pPr>
        <w:spacing w:line="320" w:lineRule="exact"/>
        <w:ind w:firstLine="284"/>
        <w:rPr>
          <w:rFonts w:cs="Times New Roman"/>
          <w:szCs w:val="24"/>
        </w:rPr>
      </w:pPr>
      <w:r w:rsidRPr="0038293B">
        <w:rPr>
          <w:rFonts w:cs="Times New Roman"/>
          <w:szCs w:val="24"/>
        </w:rPr>
        <w:t xml:space="preserve">Сейчас я </w:t>
      </w:r>
      <w:r w:rsidRPr="0038293B">
        <w:rPr>
          <w:rFonts w:eastAsia="SimSun" w:cs="Times New Roman"/>
          <w:szCs w:val="32"/>
        </w:rPr>
        <w:t>составляю</w:t>
      </w:r>
      <w:r w:rsidRPr="0038293B">
        <w:rPr>
          <w:rFonts w:cs="Times New Roman"/>
          <w:szCs w:val="24"/>
        </w:rPr>
        <w:t xml:space="preserve"> книгу «Образы Китая в строчках русской поэзии». В интернете прочитал стихи поэта Игоря Бурдонова, связанные с Китаем и китайской культурой. Нашел его тетради «Путешествие в Китай» и постепенно узнал, что он много лет исследовал китайскую классику: «Книгу перемен», «Дао дэ цзин», «Лунь Юй», «Чжуан-цзы». </w:t>
      </w:r>
    </w:p>
    <w:p w:rsidR="0039585F" w:rsidRPr="0038293B" w:rsidRDefault="0039585F" w:rsidP="0039585F">
      <w:pPr>
        <w:spacing w:line="320" w:lineRule="exact"/>
        <w:ind w:firstLine="284"/>
        <w:rPr>
          <w:rFonts w:cs="Times New Roman"/>
          <w:szCs w:val="24"/>
        </w:rPr>
      </w:pPr>
      <w:r w:rsidRPr="0038293B">
        <w:rPr>
          <w:rFonts w:cs="Times New Roman"/>
          <w:szCs w:val="24"/>
        </w:rPr>
        <w:t>Все это привело меня в удивление! Мне очень понравились его стихи, и у меня появилось сильное желание познакомиться с ним и получить  разрешение перевести его произведения на китайский язык.</w:t>
      </w:r>
    </w:p>
    <w:p w:rsidR="0039585F" w:rsidRPr="0038293B" w:rsidRDefault="0039585F" w:rsidP="0039585F">
      <w:pPr>
        <w:spacing w:line="320" w:lineRule="exact"/>
        <w:ind w:firstLine="284"/>
        <w:rPr>
          <w:rFonts w:cs="Times New Roman"/>
          <w:szCs w:val="24"/>
        </w:rPr>
      </w:pPr>
      <w:r w:rsidRPr="0038293B">
        <w:rPr>
          <w:rFonts w:cs="Times New Roman"/>
          <w:szCs w:val="24"/>
        </w:rPr>
        <w:t xml:space="preserve">К счастью, моя знакомая журналистка в Москве Ли Цуйвэнь оказала мне огромную помощь. Она нашла адрес электронной почты Игоря Бурдонова. </w:t>
      </w:r>
    </w:p>
    <w:p w:rsidR="0039585F" w:rsidRPr="0038293B" w:rsidRDefault="0039585F" w:rsidP="0039585F">
      <w:pPr>
        <w:spacing w:line="320" w:lineRule="exact"/>
        <w:ind w:firstLine="284"/>
        <w:rPr>
          <w:rFonts w:cs="Times New Roman"/>
          <w:szCs w:val="24"/>
        </w:rPr>
      </w:pPr>
      <w:r w:rsidRPr="0038293B">
        <w:rPr>
          <w:rFonts w:cs="Times New Roman"/>
          <w:szCs w:val="24"/>
        </w:rPr>
        <w:t xml:space="preserve">Одиннадцатое января 2019 года для меня памятный праздник! В этот день я написал Игорю Борисовичу первое письмо и быстро получил ответ. Он не только согласился с тем, чтобы я переводил его стихи, но и ответил на мои вопросы. </w:t>
      </w:r>
    </w:p>
    <w:p w:rsidR="0039585F" w:rsidRPr="0038293B" w:rsidRDefault="0039585F" w:rsidP="0039585F">
      <w:pPr>
        <w:spacing w:line="320" w:lineRule="exact"/>
        <w:ind w:firstLine="284"/>
        <w:rPr>
          <w:rFonts w:cs="Times New Roman"/>
          <w:szCs w:val="24"/>
        </w:rPr>
      </w:pPr>
      <w:r w:rsidRPr="0038293B">
        <w:rPr>
          <w:rFonts w:cs="Times New Roman"/>
          <w:szCs w:val="24"/>
        </w:rPr>
        <w:t>С этого дня мы с ним переписывались почти каждый день. Я перевел уже больше ста его стихотворений.</w:t>
      </w:r>
    </w:p>
    <w:p w:rsidR="0039585F" w:rsidRPr="0038293B" w:rsidRDefault="0039585F" w:rsidP="0039585F">
      <w:pPr>
        <w:spacing w:line="320" w:lineRule="exact"/>
        <w:ind w:firstLine="284"/>
        <w:rPr>
          <w:rFonts w:cs="Times New Roman"/>
          <w:szCs w:val="24"/>
        </w:rPr>
      </w:pPr>
      <w:r w:rsidRPr="0038293B">
        <w:rPr>
          <w:rFonts w:cs="Times New Roman"/>
          <w:szCs w:val="24"/>
        </w:rPr>
        <w:t xml:space="preserve">В одном письме Игорь Борисович написал мне, что из китайских поэтов он больше всех любит поэта Тао Юаньмина. На вечере литературного клуба «Подвал №1»  двадцать третьего февраля он читал свои стихи, посвященные Тао, а Ли Цуйвэнь читала мои переводы по-китайски. </w:t>
      </w:r>
    </w:p>
    <w:p w:rsidR="0039585F" w:rsidRPr="0038293B" w:rsidRDefault="0039585F" w:rsidP="0039585F">
      <w:pPr>
        <w:spacing w:line="320" w:lineRule="exact"/>
        <w:ind w:firstLine="284"/>
        <w:rPr>
          <w:rFonts w:cs="Times New Roman"/>
          <w:szCs w:val="24"/>
        </w:rPr>
      </w:pPr>
      <w:r w:rsidRPr="0038293B">
        <w:rPr>
          <w:rFonts w:cs="Times New Roman"/>
          <w:szCs w:val="24"/>
        </w:rPr>
        <w:t>Хочу здесь выразить от всего сердца благодарность Игорю Борисовичу и Ли Цуйвэнь.</w:t>
      </w:r>
    </w:p>
    <w:p w:rsidR="0039585F" w:rsidRPr="0038293B" w:rsidRDefault="0039585F" w:rsidP="0039585F">
      <w:pPr>
        <w:spacing w:line="320" w:lineRule="exact"/>
        <w:ind w:firstLine="284"/>
        <w:rPr>
          <w:rFonts w:cs="Times New Roman"/>
          <w:szCs w:val="24"/>
        </w:rPr>
      </w:pPr>
      <w:r w:rsidRPr="0038293B">
        <w:rPr>
          <w:rFonts w:cs="Times New Roman"/>
          <w:szCs w:val="24"/>
        </w:rPr>
        <w:t xml:space="preserve"> Большое Вам спасибо!</w:t>
      </w:r>
    </w:p>
    <w:p w:rsidR="0039585F" w:rsidRPr="0038293B" w:rsidRDefault="0039585F" w:rsidP="0039585F">
      <w:pPr>
        <w:spacing w:line="320" w:lineRule="exact"/>
        <w:ind w:firstLine="284"/>
        <w:jc w:val="left"/>
        <w:rPr>
          <w:rFonts w:asciiTheme="minorHAnsi" w:eastAsia="SimSun" w:hAnsiTheme="minorHAnsi" w:cs="Times New Roman"/>
          <w:szCs w:val="24"/>
        </w:rPr>
      </w:pPr>
      <w:r w:rsidRPr="0038293B">
        <w:rPr>
          <w:rFonts w:asciiTheme="minorHAnsi" w:eastAsia="SimSun" w:hAnsiTheme="minorHAnsi" w:cs="Times New Roman"/>
          <w:szCs w:val="24"/>
        </w:rPr>
        <w:br w:type="page"/>
      </w:r>
    </w:p>
    <w:p w:rsidR="0039585F" w:rsidRPr="0038293B" w:rsidRDefault="0039585F" w:rsidP="0039585F">
      <w:pPr>
        <w:spacing w:line="320" w:lineRule="exact"/>
        <w:jc w:val="center"/>
        <w:rPr>
          <w:rFonts w:ascii="SimSun" w:eastAsia="SimSun" w:hAnsi="SimSun" w:cs="Times New Roman"/>
          <w:szCs w:val="32"/>
        </w:rPr>
      </w:pPr>
      <w:r w:rsidRPr="0038293B">
        <w:rPr>
          <w:rFonts w:ascii="SimSun" w:eastAsia="SimSun" w:hAnsi="SimSun" w:cs="MS Gothic" w:hint="eastAsia"/>
          <w:b/>
          <w:szCs w:val="24"/>
        </w:rPr>
        <w:lastRenderedPageBreak/>
        <w:t>谷羽</w:t>
      </w:r>
    </w:p>
    <w:p w:rsidR="0039585F" w:rsidRPr="0038293B" w:rsidRDefault="0039585F" w:rsidP="0039585F">
      <w:pPr>
        <w:spacing w:line="320" w:lineRule="exact"/>
        <w:ind w:firstLine="284"/>
        <w:jc w:val="left"/>
        <w:rPr>
          <w:rFonts w:asciiTheme="minorHAnsi" w:eastAsia="SimSun" w:hAnsiTheme="minorHAnsi" w:cs="Times New Roman"/>
          <w:szCs w:val="32"/>
        </w:rPr>
      </w:pPr>
    </w:p>
    <w:p w:rsidR="0039585F" w:rsidRPr="0038293B" w:rsidRDefault="0039585F" w:rsidP="0039585F">
      <w:pPr>
        <w:spacing w:line="320" w:lineRule="exact"/>
        <w:jc w:val="center"/>
        <w:outlineLvl w:val="1"/>
        <w:rPr>
          <w:b/>
        </w:rPr>
      </w:pPr>
      <w:bookmarkStart w:id="24" w:name="_Toc219207794"/>
      <w:bookmarkStart w:id="25" w:name="_Toc219288769"/>
      <w:bookmarkStart w:id="26" w:name="_Toc219307269"/>
      <w:bookmarkStart w:id="27" w:name="_Toc221802127"/>
      <w:r w:rsidRPr="0038293B">
        <w:rPr>
          <w:rStyle w:val="zi"/>
          <w:rFonts w:ascii="SimSun" w:eastAsia="SimSun" w:hAnsi="SimSun" w:cs="SimSun" w:hint="eastAsia"/>
          <w:b/>
        </w:rPr>
        <w:t>译</w:t>
      </w:r>
      <w:r w:rsidRPr="0038293B">
        <w:rPr>
          <w:rStyle w:val="zi"/>
          <w:rFonts w:ascii="SimSun" w:eastAsia="SimSun" w:hAnsi="SimSun" w:cs="MS Gothic" w:hint="eastAsia"/>
          <w:b/>
        </w:rPr>
        <w:t>者</w:t>
      </w:r>
      <w:r w:rsidRPr="0038293B">
        <w:rPr>
          <w:rStyle w:val="zi"/>
          <w:rFonts w:ascii="SimSun" w:eastAsia="SimSun" w:hAnsi="SimSun" w:cs="SimSun" w:hint="eastAsia"/>
          <w:b/>
          <w:lang w:eastAsia="zh-CN"/>
        </w:rPr>
        <w:t>的</w:t>
      </w:r>
      <w:r w:rsidRPr="0038293B">
        <w:rPr>
          <w:rStyle w:val="zi"/>
          <w:rFonts w:ascii="SimSun" w:eastAsia="SimSun" w:hAnsi="SimSun" w:cs="SimSun" w:hint="eastAsia"/>
          <w:b/>
        </w:rPr>
        <w:t>话</w:t>
      </w:r>
      <w:bookmarkEnd w:id="24"/>
      <w:bookmarkEnd w:id="25"/>
      <w:bookmarkEnd w:id="26"/>
      <w:bookmarkEnd w:id="27"/>
    </w:p>
    <w:p w:rsidR="0039585F" w:rsidRPr="0038293B" w:rsidRDefault="0039585F" w:rsidP="0039585F">
      <w:pPr>
        <w:spacing w:line="320" w:lineRule="exact"/>
        <w:ind w:firstLine="284"/>
        <w:jc w:val="left"/>
        <w:rPr>
          <w:rFonts w:asciiTheme="minorHAnsi" w:eastAsia="SimSun" w:hAnsiTheme="minorHAnsi" w:cs="Times New Roman"/>
          <w:szCs w:val="32"/>
        </w:rPr>
      </w:pPr>
    </w:p>
    <w:p w:rsidR="0039585F" w:rsidRPr="0038293B" w:rsidRDefault="0039585F" w:rsidP="0039585F">
      <w:pPr>
        <w:spacing w:line="320" w:lineRule="exact"/>
        <w:ind w:firstLine="284"/>
        <w:rPr>
          <w:rFonts w:ascii="SimSun" w:eastAsia="SimSun" w:hAnsi="SimSun" w:cs="Times New Roman"/>
          <w:szCs w:val="24"/>
          <w:lang w:eastAsia="zh-CN"/>
        </w:rPr>
      </w:pPr>
      <w:r w:rsidRPr="0038293B">
        <w:rPr>
          <w:rFonts w:ascii="SimSun" w:eastAsia="SimSun" w:hAnsi="SimSun" w:cs="Times New Roman" w:hint="eastAsia"/>
          <w:szCs w:val="24"/>
          <w:lang w:eastAsia="zh-CN"/>
        </w:rPr>
        <w:t>请允许我谈谈我自己。我叫谷羽，意思是山谷里的鸟儿的羽毛。中国</w:t>
      </w:r>
      <w:r w:rsidRPr="0038293B">
        <w:rPr>
          <w:rFonts w:ascii="SimSun" w:eastAsia="SimSun" w:hAnsi="SimSun" w:cs="Arial"/>
          <w:color w:val="000000"/>
          <w:szCs w:val="24"/>
          <w:shd w:val="clear" w:color="auto" w:fill="FFFFFF"/>
          <w:lang w:eastAsia="zh-CN"/>
        </w:rPr>
        <w:t>俄罗斯语文学家</w:t>
      </w:r>
      <w:r w:rsidRPr="0038293B">
        <w:rPr>
          <w:rFonts w:ascii="SimSun" w:eastAsia="SimSun" w:hAnsi="SimSun" w:cs="Times New Roman" w:hint="eastAsia"/>
          <w:szCs w:val="24"/>
          <w:lang w:eastAsia="zh-CN"/>
        </w:rPr>
        <w:t>，翻译，俄罗斯文学教授。翻译过克雷罗夫、普希金、费特、布宁、巴利蒙特、</w:t>
      </w:r>
      <w:r w:rsidRPr="0038293B">
        <w:rPr>
          <w:rFonts w:ascii="SimSun" w:eastAsia="SimSun" w:hAnsi="SimSun" w:cs="Arial"/>
          <w:color w:val="333333"/>
          <w:szCs w:val="24"/>
          <w:shd w:val="clear" w:color="auto" w:fill="FFFFFF"/>
          <w:lang w:eastAsia="zh-CN"/>
        </w:rPr>
        <w:t>勃</w:t>
      </w:r>
      <w:r w:rsidRPr="0038293B">
        <w:rPr>
          <w:rFonts w:ascii="SimSun" w:eastAsia="SimSun" w:hAnsi="SimSun" w:cs="Times New Roman" w:hint="eastAsia"/>
          <w:szCs w:val="24"/>
          <w:lang w:eastAsia="zh-CN"/>
        </w:rPr>
        <w:t>留索夫、茨维塔耶娃、罗斯特杰斯特文斯基、伽姆扎托夫等俄罗斯诗人的诗集。</w:t>
      </w:r>
    </w:p>
    <w:p w:rsidR="0039585F" w:rsidRPr="0038293B" w:rsidRDefault="0039585F" w:rsidP="0039585F">
      <w:pPr>
        <w:spacing w:line="320" w:lineRule="exact"/>
        <w:ind w:firstLine="284"/>
        <w:rPr>
          <w:rFonts w:ascii="SimSun" w:eastAsia="SimSun" w:hAnsi="SimSun" w:cs="Times New Roman"/>
          <w:szCs w:val="24"/>
          <w:lang w:eastAsia="zh-CN"/>
        </w:rPr>
      </w:pPr>
    </w:p>
    <w:p w:rsidR="0039585F" w:rsidRPr="0038293B" w:rsidRDefault="0039585F" w:rsidP="0039585F">
      <w:pPr>
        <w:spacing w:line="320" w:lineRule="exact"/>
        <w:ind w:firstLine="284"/>
        <w:rPr>
          <w:rFonts w:ascii="SimSun" w:eastAsia="SimSun" w:hAnsi="SimSun" w:cs="Times New Roman"/>
          <w:szCs w:val="24"/>
        </w:rPr>
      </w:pPr>
      <w:r w:rsidRPr="0038293B">
        <w:rPr>
          <w:rFonts w:ascii="SimSun" w:eastAsia="SimSun" w:hAnsi="SimSun" w:cs="Times New Roman" w:hint="eastAsia"/>
          <w:szCs w:val="24"/>
          <w:lang w:eastAsia="zh-CN"/>
        </w:rPr>
        <w:t>近几年来，我们与俄罗斯</w:t>
      </w:r>
      <w:r w:rsidRPr="0038293B">
        <w:rPr>
          <w:rFonts w:ascii="SimSun" w:eastAsia="SimSun" w:hAnsi="SimSun" w:cs="Times New Roman" w:hint="eastAsia"/>
          <w:szCs w:val="24"/>
        </w:rPr>
        <w:t>朋友</w:t>
      </w:r>
      <w:r w:rsidRPr="0038293B">
        <w:rPr>
          <w:rFonts w:ascii="SimSun" w:eastAsia="SimSun" w:hAnsi="SimSun" w:cs="Times New Roman" w:hint="eastAsia"/>
          <w:szCs w:val="24"/>
          <w:lang w:eastAsia="zh-CN"/>
        </w:rPr>
        <w:t>们在做中国诗歌俄译工作，</w:t>
      </w:r>
      <w:r w:rsidRPr="0038293B">
        <w:rPr>
          <w:rFonts w:ascii="SimSun" w:eastAsia="SimSun" w:hAnsi="SimSun" w:cs="Times New Roman" w:hint="eastAsia"/>
          <w:szCs w:val="24"/>
        </w:rPr>
        <w:t>在圣彼得堡</w:t>
      </w:r>
      <w:r w:rsidRPr="0038293B">
        <w:rPr>
          <w:rFonts w:ascii="SimSun" w:eastAsia="SimSun" w:hAnsi="SimSun" w:cs="Times New Roman" w:hint="eastAsia"/>
          <w:szCs w:val="24"/>
          <w:lang w:eastAsia="zh-CN"/>
        </w:rPr>
        <w:t>出版了</w:t>
      </w:r>
      <w:r w:rsidRPr="0038293B">
        <w:rPr>
          <w:rFonts w:ascii="SimSun" w:eastAsia="SimSun" w:hAnsi="SimSun" w:cs="Times New Roman" w:hint="eastAsia"/>
          <w:szCs w:val="24"/>
        </w:rPr>
        <w:t>"</w:t>
      </w:r>
      <w:r w:rsidRPr="0038293B">
        <w:rPr>
          <w:rFonts w:ascii="SimSun" w:eastAsia="SimSun" w:hAnsi="SimSun" w:cs="Times New Roman" w:hint="eastAsia"/>
          <w:szCs w:val="24"/>
          <w:lang w:eastAsia="zh-CN"/>
        </w:rPr>
        <w:t xml:space="preserve">《诗国三高峰 </w:t>
      </w:r>
      <w:r w:rsidRPr="0038293B">
        <w:rPr>
          <w:rFonts w:ascii="SimSun" w:eastAsia="SimSun" w:hAnsi="SimSun" w:cs="Times New Roman" w:hint="eastAsia"/>
          <w:szCs w:val="24"/>
          <w:lang w:val="en-US" w:eastAsia="zh-CN"/>
        </w:rPr>
        <w:t>辉煌七百年</w:t>
      </w:r>
      <w:r w:rsidRPr="0038293B">
        <w:rPr>
          <w:rFonts w:ascii="SimSun" w:eastAsia="SimSun" w:hAnsi="SimSun" w:cs="Times New Roman" w:hint="eastAsia"/>
          <w:szCs w:val="24"/>
          <w:lang w:eastAsia="zh-CN"/>
        </w:rPr>
        <w:t>》</w:t>
      </w:r>
      <w:r w:rsidRPr="0038293B">
        <w:rPr>
          <w:rFonts w:ascii="SimSun" w:eastAsia="SimSun" w:hAnsi="SimSun" w:cs="Times New Roman" w:hint="eastAsia"/>
          <w:szCs w:val="24"/>
        </w:rPr>
        <w:t>，诗人张子阳</w:t>
      </w:r>
      <w:r w:rsidRPr="0038293B">
        <w:rPr>
          <w:rFonts w:ascii="SimSun" w:eastAsia="SimSun" w:hAnsi="SimSun" w:cs="Times New Roman" w:hint="eastAsia"/>
          <w:szCs w:val="24"/>
          <w:lang w:eastAsia="zh-CN"/>
        </w:rPr>
        <w:t>的诗集《</w:t>
      </w:r>
      <w:r w:rsidRPr="0038293B">
        <w:rPr>
          <w:rFonts w:ascii="SimSun" w:eastAsia="SimSun" w:hAnsi="SimSun" w:cs="Times New Roman" w:hint="eastAsia"/>
          <w:szCs w:val="24"/>
        </w:rPr>
        <w:t>风的轮廓</w:t>
      </w:r>
      <w:r w:rsidRPr="0038293B">
        <w:rPr>
          <w:rFonts w:ascii="SimSun" w:eastAsia="SimSun" w:hAnsi="SimSun" w:cs="Times New Roman" w:hint="eastAsia"/>
          <w:szCs w:val="24"/>
          <w:lang w:eastAsia="zh-CN"/>
        </w:rPr>
        <w:t>—</w:t>
      </w:r>
      <w:r w:rsidRPr="0038293B">
        <w:rPr>
          <w:rFonts w:ascii="SimSun" w:eastAsia="SimSun" w:hAnsi="SimSun" w:cs="Times New Roman" w:hint="eastAsia"/>
          <w:szCs w:val="24"/>
          <w:lang w:val="en-US" w:eastAsia="zh-CN"/>
        </w:rPr>
        <w:t>当</w:t>
      </w:r>
      <w:r w:rsidRPr="0038293B">
        <w:rPr>
          <w:rFonts w:ascii="SimSun" w:eastAsia="SimSun" w:hAnsi="SimSun" w:cs="Times New Roman" w:hint="eastAsia"/>
          <w:szCs w:val="24"/>
        </w:rPr>
        <w:t>代中国诗歌</w:t>
      </w:r>
      <w:r w:rsidRPr="0038293B">
        <w:rPr>
          <w:rFonts w:ascii="SimSun" w:eastAsia="SimSun" w:hAnsi="SimSun" w:cs="Times New Roman" w:hint="eastAsia"/>
          <w:szCs w:val="24"/>
          <w:lang w:eastAsia="zh-CN"/>
        </w:rPr>
        <w:t>》</w:t>
      </w:r>
      <w:r w:rsidRPr="0038293B">
        <w:rPr>
          <w:rFonts w:ascii="SimSun" w:eastAsia="SimSun" w:hAnsi="SimSun" w:cs="Times New Roman" w:hint="eastAsia"/>
          <w:szCs w:val="24"/>
        </w:rPr>
        <w:t>和</w:t>
      </w:r>
      <w:r w:rsidRPr="0038293B">
        <w:rPr>
          <w:rFonts w:ascii="SimSun" w:eastAsia="SimSun" w:hAnsi="SimSun" w:cs="Times New Roman" w:hint="eastAsia"/>
          <w:szCs w:val="24"/>
          <w:lang w:eastAsia="zh-CN"/>
        </w:rPr>
        <w:t>《</w:t>
      </w:r>
      <w:r w:rsidRPr="0038293B">
        <w:rPr>
          <w:rFonts w:ascii="SimSun" w:eastAsia="SimSun" w:hAnsi="SimSun" w:cs="Times New Roman" w:hint="eastAsia"/>
          <w:szCs w:val="24"/>
        </w:rPr>
        <w:t>海</w:t>
      </w:r>
      <w:r w:rsidRPr="0038293B">
        <w:rPr>
          <w:rFonts w:ascii="SimSun" w:eastAsia="SimSun" w:hAnsi="SimSun" w:cs="Times New Roman" w:hint="eastAsia"/>
          <w:szCs w:val="24"/>
          <w:lang w:eastAsia="zh-CN"/>
        </w:rPr>
        <w:t>梦》</w:t>
      </w:r>
      <w:r w:rsidRPr="0038293B">
        <w:rPr>
          <w:rFonts w:ascii="SimSun" w:eastAsia="SimSun" w:hAnsi="SimSun" w:cs="Times New Roman" w:hint="eastAsia"/>
          <w:szCs w:val="24"/>
        </w:rPr>
        <w:t xml:space="preserve">。 </w:t>
      </w:r>
    </w:p>
    <w:p w:rsidR="0039585F" w:rsidRPr="0038293B" w:rsidRDefault="0039585F" w:rsidP="0039585F">
      <w:pPr>
        <w:spacing w:line="320" w:lineRule="exact"/>
        <w:ind w:firstLine="284"/>
        <w:rPr>
          <w:rFonts w:ascii="SimSun" w:eastAsia="SimSun" w:hAnsi="SimSun" w:cs="Times New Roman"/>
          <w:szCs w:val="24"/>
        </w:rPr>
      </w:pPr>
    </w:p>
    <w:p w:rsidR="0039585F" w:rsidRPr="0038293B" w:rsidRDefault="0039585F" w:rsidP="0039585F">
      <w:pPr>
        <w:spacing w:line="320" w:lineRule="exact"/>
        <w:ind w:firstLine="284"/>
        <w:rPr>
          <w:rFonts w:ascii="SimSun" w:eastAsia="SimSun" w:hAnsi="SimSun" w:cs="Times New Roman"/>
          <w:szCs w:val="24"/>
          <w:lang w:eastAsia="zh-CN"/>
        </w:rPr>
      </w:pPr>
      <w:r w:rsidRPr="0038293B">
        <w:rPr>
          <w:rFonts w:ascii="SimSun" w:eastAsia="SimSun" w:hAnsi="SimSun" w:cs="Times New Roman" w:hint="eastAsia"/>
          <w:szCs w:val="24"/>
          <w:lang w:eastAsia="zh-CN"/>
        </w:rPr>
        <w:t>目前</w:t>
      </w:r>
      <w:r w:rsidRPr="0038293B">
        <w:rPr>
          <w:rFonts w:ascii="SimSun" w:eastAsia="SimSun" w:hAnsi="SimSun" w:cs="Times New Roman" w:hint="eastAsia"/>
          <w:szCs w:val="24"/>
        </w:rPr>
        <w:t>我</w:t>
      </w:r>
      <w:r w:rsidRPr="0038293B">
        <w:rPr>
          <w:rFonts w:ascii="SimSun" w:eastAsia="SimSun" w:hAnsi="SimSun" w:cs="Times New Roman" w:hint="eastAsia"/>
          <w:szCs w:val="24"/>
          <w:lang w:eastAsia="zh-CN"/>
        </w:rPr>
        <w:t>正</w:t>
      </w:r>
      <w:r w:rsidRPr="0038293B">
        <w:rPr>
          <w:rFonts w:ascii="SimSun" w:eastAsia="SimSun" w:hAnsi="SimSun" w:cs="Times New Roman" w:hint="eastAsia"/>
          <w:szCs w:val="24"/>
        </w:rPr>
        <w:t>在</w:t>
      </w:r>
      <w:r w:rsidRPr="0038293B">
        <w:rPr>
          <w:rFonts w:ascii="SimSun" w:eastAsia="SimSun" w:hAnsi="SimSun" w:cs="Times New Roman" w:hint="eastAsia"/>
          <w:szCs w:val="24"/>
          <w:lang w:eastAsia="zh-CN"/>
        </w:rPr>
        <w:t>编辑</w:t>
      </w:r>
      <w:r w:rsidRPr="0038293B">
        <w:rPr>
          <w:rFonts w:ascii="SimSun" w:eastAsia="SimSun" w:hAnsi="SimSun" w:cs="Times New Roman" w:hint="eastAsia"/>
          <w:szCs w:val="24"/>
        </w:rPr>
        <w:t>一本</w:t>
      </w:r>
      <w:r w:rsidRPr="0038293B">
        <w:rPr>
          <w:rFonts w:ascii="SimSun" w:eastAsia="SimSun" w:hAnsi="SimSun" w:cs="Times New Roman" w:hint="eastAsia"/>
          <w:szCs w:val="24"/>
          <w:lang w:eastAsia="zh-CN"/>
        </w:rPr>
        <w:t>书，叫做《俄罗斯诗歌中的中国形象》。我在网上读了诗人伊戈尔</w:t>
      </w:r>
      <w:r w:rsidRPr="0038293B">
        <w:rPr>
          <w:rFonts w:ascii="SimSun" w:eastAsia="SimSun" w:hAnsi="SimSun" w:cs="Times New Roman" w:hint="eastAsia"/>
          <w:szCs w:val="24"/>
          <w:lang w:val="en-US" w:eastAsia="zh-CN"/>
        </w:rPr>
        <w:t>·布尔东诺夫关于</w:t>
      </w:r>
      <w:r w:rsidRPr="0038293B">
        <w:rPr>
          <w:rFonts w:ascii="SimSun" w:eastAsia="SimSun" w:hAnsi="SimSun" w:cs="Times New Roman" w:hint="eastAsia"/>
          <w:szCs w:val="24"/>
          <w:lang w:eastAsia="zh-CN"/>
        </w:rPr>
        <w:t>中国和中国文化的诗歌。我找到了他的游记《中国之行》，并逐渐了解到，多年来他一直在研究中国的经典：《易经》、《道德经》、《论语》、《庄子》。</w:t>
      </w:r>
    </w:p>
    <w:p w:rsidR="0039585F" w:rsidRPr="0038293B" w:rsidRDefault="0039585F" w:rsidP="0039585F">
      <w:pPr>
        <w:spacing w:line="320" w:lineRule="exact"/>
        <w:ind w:firstLine="284"/>
        <w:rPr>
          <w:rFonts w:ascii="SimSun" w:eastAsia="SimSun" w:hAnsi="SimSun" w:cs="Times New Roman"/>
          <w:szCs w:val="24"/>
          <w:lang w:eastAsia="zh-CN"/>
        </w:rPr>
      </w:pPr>
    </w:p>
    <w:p w:rsidR="0039585F" w:rsidRPr="0038293B" w:rsidRDefault="0039585F" w:rsidP="0039585F">
      <w:pPr>
        <w:spacing w:line="320" w:lineRule="exact"/>
        <w:ind w:firstLine="284"/>
        <w:rPr>
          <w:rFonts w:ascii="SimSun" w:eastAsia="SimSun" w:hAnsi="SimSun" w:cs="Times New Roman"/>
          <w:szCs w:val="24"/>
          <w:lang w:eastAsia="zh-CN"/>
        </w:rPr>
      </w:pPr>
      <w:r w:rsidRPr="0038293B">
        <w:rPr>
          <w:rFonts w:ascii="SimSun" w:eastAsia="SimSun" w:hAnsi="SimSun" w:cs="Times New Roman" w:hint="eastAsia"/>
          <w:szCs w:val="24"/>
        </w:rPr>
        <w:t>这一切</w:t>
      </w:r>
      <w:r w:rsidRPr="0038293B">
        <w:rPr>
          <w:rFonts w:ascii="SimSun" w:eastAsia="SimSun" w:hAnsi="SimSun" w:cs="Times New Roman" w:hint="eastAsia"/>
          <w:szCs w:val="24"/>
          <w:lang w:eastAsia="zh-CN"/>
        </w:rPr>
        <w:t>很</w:t>
      </w:r>
      <w:r w:rsidRPr="0038293B">
        <w:rPr>
          <w:rFonts w:ascii="SimSun" w:eastAsia="SimSun" w:hAnsi="SimSun" w:cs="Times New Roman" w:hint="eastAsia"/>
          <w:szCs w:val="24"/>
        </w:rPr>
        <w:t>让我吃惊！ 我</w:t>
      </w:r>
      <w:r w:rsidRPr="0038293B">
        <w:rPr>
          <w:rFonts w:ascii="SimSun" w:eastAsia="SimSun" w:hAnsi="SimSun" w:cs="Times New Roman" w:hint="eastAsia"/>
          <w:szCs w:val="24"/>
          <w:lang w:eastAsia="zh-CN"/>
        </w:rPr>
        <w:t>非常</w:t>
      </w:r>
      <w:r w:rsidRPr="0038293B">
        <w:rPr>
          <w:rFonts w:ascii="SimSun" w:eastAsia="SimSun" w:hAnsi="SimSun" w:cs="Times New Roman" w:hint="eastAsia"/>
          <w:szCs w:val="24"/>
        </w:rPr>
        <w:t>喜欢他的诗，我</w:t>
      </w:r>
      <w:r w:rsidRPr="0038293B">
        <w:rPr>
          <w:rFonts w:ascii="SimSun" w:eastAsia="SimSun" w:hAnsi="SimSun" w:cs="Times New Roman" w:hint="eastAsia"/>
          <w:szCs w:val="24"/>
          <w:lang w:eastAsia="zh-CN"/>
        </w:rPr>
        <w:t>产生了与他相识的强烈愿望，希望能得到他的授权，允许我将他的诗歌翻译成中文。</w:t>
      </w:r>
    </w:p>
    <w:p w:rsidR="0039585F" w:rsidRPr="0038293B" w:rsidRDefault="0039585F" w:rsidP="0039585F">
      <w:pPr>
        <w:spacing w:line="320" w:lineRule="exact"/>
        <w:jc w:val="left"/>
        <w:rPr>
          <w:rFonts w:cs="Times New Roman"/>
          <w:szCs w:val="24"/>
          <w:lang w:eastAsia="zh-CN"/>
        </w:rPr>
      </w:pPr>
    </w:p>
    <w:p w:rsidR="0039585F" w:rsidRPr="0038293B" w:rsidRDefault="0039585F" w:rsidP="0039585F">
      <w:pPr>
        <w:spacing w:line="320" w:lineRule="exact"/>
        <w:ind w:firstLine="284"/>
        <w:rPr>
          <w:rFonts w:ascii="SimSun" w:eastAsia="SimSun" w:hAnsi="SimSun" w:cs="Times New Roman"/>
          <w:szCs w:val="24"/>
          <w:lang w:eastAsia="zh-CN"/>
        </w:rPr>
      </w:pPr>
      <w:r w:rsidRPr="0038293B">
        <w:rPr>
          <w:rFonts w:ascii="SimSun" w:eastAsia="SimSun" w:hAnsi="SimSun" w:cs="Times New Roman" w:hint="eastAsia"/>
          <w:szCs w:val="24"/>
        </w:rPr>
        <w:t>幸运的是，我</w:t>
      </w:r>
      <w:r w:rsidRPr="0038293B">
        <w:rPr>
          <w:rFonts w:ascii="SimSun" w:eastAsia="SimSun" w:hAnsi="SimSun" w:cs="Times New Roman" w:hint="eastAsia"/>
          <w:szCs w:val="24"/>
          <w:lang w:eastAsia="zh-CN"/>
        </w:rPr>
        <w:t>认识的在莫斯科当记者的李翠文女士</w:t>
      </w:r>
      <w:r w:rsidRPr="0038293B">
        <w:rPr>
          <w:rFonts w:ascii="SimSun" w:eastAsia="SimSun" w:hAnsi="SimSun" w:cs="Times New Roman" w:hint="eastAsia"/>
          <w:szCs w:val="24"/>
        </w:rPr>
        <w:t>给了我</w:t>
      </w:r>
      <w:r w:rsidRPr="0038293B">
        <w:rPr>
          <w:rFonts w:ascii="SimSun" w:eastAsia="SimSun" w:hAnsi="SimSun" w:cs="Times New Roman" w:hint="eastAsia"/>
          <w:szCs w:val="24"/>
          <w:lang w:eastAsia="zh-CN"/>
        </w:rPr>
        <w:t>很大的</w:t>
      </w:r>
      <w:r w:rsidRPr="0038293B">
        <w:rPr>
          <w:rFonts w:ascii="SimSun" w:eastAsia="SimSun" w:hAnsi="SimSun" w:cs="Times New Roman" w:hint="eastAsia"/>
          <w:szCs w:val="24"/>
        </w:rPr>
        <w:t>帮助</w:t>
      </w:r>
      <w:r w:rsidRPr="0038293B">
        <w:rPr>
          <w:rFonts w:ascii="SimSun" w:eastAsia="SimSun" w:hAnsi="SimSun" w:cs="Times New Roman" w:hint="eastAsia"/>
          <w:szCs w:val="24"/>
          <w:lang w:eastAsia="zh-CN"/>
        </w:rPr>
        <w:t>，</w:t>
      </w:r>
      <w:r w:rsidRPr="0038293B">
        <w:rPr>
          <w:rFonts w:ascii="SimSun" w:eastAsia="SimSun" w:hAnsi="SimSun" w:cs="Times New Roman" w:hint="eastAsia"/>
          <w:szCs w:val="24"/>
        </w:rPr>
        <w:t>她找到了伊戈尔</w:t>
      </w:r>
      <w:r w:rsidRPr="0038293B">
        <w:rPr>
          <w:rFonts w:ascii="SimSun" w:eastAsia="SimSun" w:hAnsi="SimSun" w:cs="Times New Roman" w:hint="eastAsia"/>
          <w:szCs w:val="24"/>
          <w:lang w:eastAsia="zh-CN"/>
        </w:rPr>
        <w:t>·</w:t>
      </w:r>
      <w:r w:rsidRPr="0038293B">
        <w:rPr>
          <w:rFonts w:ascii="SimSun" w:eastAsia="SimSun" w:hAnsi="SimSun" w:cs="Times New Roman" w:hint="eastAsia"/>
          <w:szCs w:val="24"/>
          <w:lang w:val="en-US" w:eastAsia="zh-CN"/>
        </w:rPr>
        <w:t>布尔东诺夫的</w:t>
      </w:r>
      <w:r w:rsidRPr="0038293B">
        <w:rPr>
          <w:rFonts w:ascii="SimSun" w:eastAsia="SimSun" w:hAnsi="SimSun" w:cs="Times New Roman" w:hint="eastAsia"/>
          <w:szCs w:val="24"/>
        </w:rPr>
        <w:t>电子</w:t>
      </w:r>
      <w:r w:rsidRPr="0038293B">
        <w:rPr>
          <w:rFonts w:ascii="SimSun" w:eastAsia="SimSun" w:hAnsi="SimSun" w:cs="Times New Roman" w:hint="eastAsia"/>
          <w:szCs w:val="24"/>
          <w:lang w:eastAsia="zh-CN"/>
        </w:rPr>
        <w:t>邮箱</w:t>
      </w:r>
      <w:r w:rsidRPr="0038293B">
        <w:rPr>
          <w:rFonts w:ascii="SimSun" w:eastAsia="SimSun" w:hAnsi="SimSun" w:cs="Times New Roman" w:hint="eastAsia"/>
          <w:szCs w:val="24"/>
        </w:rPr>
        <w:t>地址</w:t>
      </w:r>
      <w:r w:rsidRPr="0038293B">
        <w:rPr>
          <w:rFonts w:ascii="SimSun" w:eastAsia="SimSun" w:hAnsi="SimSun" w:cs="Times New Roman" w:hint="eastAsia"/>
          <w:szCs w:val="24"/>
          <w:lang w:eastAsia="zh-CN"/>
        </w:rPr>
        <w:t>。</w:t>
      </w:r>
    </w:p>
    <w:p w:rsidR="0039585F" w:rsidRPr="0038293B" w:rsidRDefault="0039585F" w:rsidP="0039585F">
      <w:pPr>
        <w:spacing w:line="320" w:lineRule="exact"/>
        <w:ind w:firstLine="284"/>
        <w:rPr>
          <w:rFonts w:ascii="SimSun" w:eastAsia="SimSun" w:hAnsi="SimSun" w:cs="Times New Roman"/>
          <w:szCs w:val="24"/>
          <w:lang w:eastAsia="zh-CN"/>
        </w:rPr>
      </w:pPr>
      <w:r w:rsidRPr="0038293B">
        <w:rPr>
          <w:rFonts w:ascii="SimSun" w:eastAsia="SimSun" w:hAnsi="SimSun" w:cs="Times New Roman" w:hint="eastAsia"/>
          <w:szCs w:val="24"/>
        </w:rPr>
        <w:t>2019年1月11日对我来说是一个难忘的</w:t>
      </w:r>
      <w:r w:rsidRPr="0038293B">
        <w:rPr>
          <w:rFonts w:ascii="SimSun" w:eastAsia="SimSun" w:hAnsi="SimSun" w:cs="Times New Roman" w:hint="eastAsia"/>
          <w:szCs w:val="24"/>
          <w:lang w:eastAsia="zh-CN"/>
        </w:rPr>
        <w:t>节日</w:t>
      </w:r>
      <w:r w:rsidRPr="0038293B">
        <w:rPr>
          <w:rFonts w:ascii="SimSun" w:eastAsia="SimSun" w:hAnsi="SimSun" w:cs="Times New Roman" w:hint="eastAsia"/>
          <w:szCs w:val="24"/>
        </w:rPr>
        <w:t>！</w:t>
      </w:r>
      <w:r w:rsidRPr="0038293B">
        <w:rPr>
          <w:rFonts w:ascii="SimSun" w:eastAsia="SimSun" w:hAnsi="SimSun" w:cs="Times New Roman" w:hint="eastAsia"/>
          <w:szCs w:val="24"/>
          <w:lang w:eastAsia="zh-CN"/>
        </w:rPr>
        <w:t>就</w:t>
      </w:r>
      <w:r w:rsidRPr="0038293B">
        <w:rPr>
          <w:rFonts w:ascii="SimSun" w:eastAsia="SimSun" w:hAnsi="SimSun" w:cs="Times New Roman" w:hint="eastAsia"/>
          <w:szCs w:val="24"/>
        </w:rPr>
        <w:t>在这一天，我给伊戈尔</w:t>
      </w:r>
      <w:r w:rsidRPr="0038293B">
        <w:rPr>
          <w:rFonts w:ascii="SimSun" w:eastAsia="SimSun" w:hAnsi="SimSun" w:cs="Times New Roman" w:hint="eastAsia"/>
          <w:szCs w:val="24"/>
          <w:lang w:eastAsia="zh-CN"/>
        </w:rPr>
        <w:t>·</w:t>
      </w:r>
      <w:r w:rsidRPr="0038293B">
        <w:rPr>
          <w:rFonts w:ascii="SimSun" w:eastAsia="SimSun" w:hAnsi="SimSun" w:cs="Times New Roman" w:hint="eastAsia"/>
          <w:szCs w:val="24"/>
        </w:rPr>
        <w:t>鲍里索维奇</w:t>
      </w:r>
      <w:r w:rsidRPr="0038293B">
        <w:rPr>
          <w:rFonts w:ascii="SimSun" w:eastAsia="SimSun" w:hAnsi="SimSun" w:cs="Times New Roman" w:hint="eastAsia"/>
          <w:szCs w:val="24"/>
          <w:lang w:eastAsia="zh-CN"/>
        </w:rPr>
        <w:t>写了</w:t>
      </w:r>
      <w:r w:rsidRPr="0038293B">
        <w:rPr>
          <w:rFonts w:ascii="SimSun" w:eastAsia="SimSun" w:hAnsi="SimSun" w:cs="Times New Roman" w:hint="eastAsia"/>
          <w:szCs w:val="24"/>
        </w:rPr>
        <w:t>第一封信，</w:t>
      </w:r>
      <w:r w:rsidRPr="0038293B">
        <w:rPr>
          <w:rFonts w:ascii="SimSun" w:eastAsia="SimSun" w:hAnsi="SimSun" w:cs="Times New Roman" w:hint="eastAsia"/>
          <w:szCs w:val="24"/>
          <w:lang w:eastAsia="zh-CN"/>
        </w:rPr>
        <w:t>很快便收到了回复。他不仅同意我翻译他的诗歌，而且还回答了我的问题。</w:t>
      </w:r>
    </w:p>
    <w:p w:rsidR="0039585F" w:rsidRPr="0038293B" w:rsidRDefault="0039585F" w:rsidP="0039585F">
      <w:pPr>
        <w:spacing w:line="320" w:lineRule="exact"/>
        <w:ind w:firstLine="284"/>
        <w:rPr>
          <w:rFonts w:ascii="SimSun" w:eastAsia="SimSun" w:hAnsi="SimSun" w:cs="Times New Roman"/>
          <w:szCs w:val="24"/>
          <w:lang w:eastAsia="zh-CN"/>
        </w:rPr>
      </w:pPr>
    </w:p>
    <w:p w:rsidR="0039585F" w:rsidRPr="0038293B" w:rsidRDefault="0039585F" w:rsidP="0039585F">
      <w:pPr>
        <w:spacing w:line="320" w:lineRule="exact"/>
        <w:ind w:firstLine="284"/>
        <w:rPr>
          <w:rFonts w:ascii="SimSun" w:eastAsia="SimSun" w:hAnsi="SimSun" w:cs="Times New Roman"/>
          <w:szCs w:val="24"/>
          <w:lang w:eastAsia="zh-CN"/>
        </w:rPr>
      </w:pPr>
      <w:r w:rsidRPr="0038293B">
        <w:rPr>
          <w:rFonts w:ascii="SimSun" w:eastAsia="SimSun" w:hAnsi="SimSun" w:cs="Times New Roman" w:hint="eastAsia"/>
          <w:szCs w:val="24"/>
          <w:lang w:eastAsia="zh-CN"/>
        </w:rPr>
        <w:t>从那天起，我们几乎每天都在通信。我已经翻译了他的</w:t>
      </w:r>
      <w:r w:rsidRPr="0038293B">
        <w:rPr>
          <w:rFonts w:ascii="SimSun" w:eastAsia="SimSun" w:hAnsi="SimSun" w:cs="MS Mincho" w:hint="eastAsia"/>
          <w:lang w:eastAsia="zh-CN"/>
        </w:rPr>
        <w:t>百</w:t>
      </w:r>
      <w:r w:rsidRPr="0038293B">
        <w:rPr>
          <w:rFonts w:ascii="SimSun" w:eastAsia="SimSun" w:hAnsi="SimSun" w:cs="Times New Roman" w:hint="eastAsia"/>
          <w:szCs w:val="24"/>
          <w:lang w:eastAsia="zh-CN"/>
        </w:rPr>
        <w:t>多首诗。</w:t>
      </w:r>
    </w:p>
    <w:p w:rsidR="0039585F" w:rsidRPr="0038293B" w:rsidRDefault="0039585F" w:rsidP="0039585F">
      <w:pPr>
        <w:spacing w:line="320" w:lineRule="exact"/>
        <w:ind w:firstLine="284"/>
        <w:rPr>
          <w:rFonts w:ascii="SimSun" w:eastAsia="SimSun" w:hAnsi="SimSun" w:cs="Times New Roman"/>
          <w:szCs w:val="24"/>
          <w:lang w:eastAsia="zh-CN"/>
        </w:rPr>
      </w:pPr>
    </w:p>
    <w:p w:rsidR="0039585F" w:rsidRPr="0038293B" w:rsidRDefault="0039585F" w:rsidP="0039585F">
      <w:pPr>
        <w:spacing w:line="320" w:lineRule="exact"/>
        <w:ind w:firstLine="284"/>
        <w:rPr>
          <w:rFonts w:ascii="SimSun" w:eastAsia="SimSun" w:hAnsi="SimSun" w:cs="Times New Roman"/>
          <w:szCs w:val="24"/>
          <w:lang w:eastAsia="zh-CN"/>
        </w:rPr>
      </w:pPr>
      <w:r w:rsidRPr="0038293B">
        <w:rPr>
          <w:rFonts w:ascii="SimSun" w:eastAsia="SimSun" w:hAnsi="SimSun" w:cs="Times New Roman" w:hint="eastAsia"/>
          <w:szCs w:val="24"/>
          <w:lang w:eastAsia="zh-CN"/>
        </w:rPr>
        <w:t xml:space="preserve">伊戈尔·鲍里索维奇在一封信中写道，他最喜欢的中国诗人是陶渊明。 </w:t>
      </w:r>
      <w:r w:rsidRPr="0038293B">
        <w:rPr>
          <w:rFonts w:ascii="SimSun" w:eastAsia="SimSun" w:hAnsi="SimSun" w:cs="Times New Roman" w:hint="eastAsia"/>
          <w:szCs w:val="24"/>
        </w:rPr>
        <w:t>2月23日</w:t>
      </w:r>
      <w:r w:rsidRPr="0038293B">
        <w:rPr>
          <w:rFonts w:ascii="SimSun" w:eastAsia="SimSun" w:hAnsi="SimSun" w:cs="Times New Roman" w:hint="eastAsia"/>
          <w:szCs w:val="24"/>
          <w:lang w:eastAsia="zh-CN"/>
        </w:rPr>
        <w:t>下午，在“</w:t>
      </w:r>
      <w:r w:rsidRPr="0038293B">
        <w:rPr>
          <w:rFonts w:ascii="SimSun" w:eastAsia="SimSun" w:hAnsi="SimSun" w:cs="Times New Roman" w:hint="eastAsia"/>
          <w:szCs w:val="24"/>
        </w:rPr>
        <w:t>地下室</w:t>
      </w:r>
      <w:r w:rsidRPr="0038293B">
        <w:rPr>
          <w:rFonts w:ascii="SimSun" w:eastAsia="SimSun" w:hAnsi="SimSun" w:cs="Times New Roman" w:hint="eastAsia"/>
          <w:szCs w:val="24"/>
          <w:lang w:eastAsia="zh-CN"/>
        </w:rPr>
        <w:t>一号”文学社举行的晚会上</w:t>
      </w:r>
      <w:r w:rsidRPr="0038293B">
        <w:rPr>
          <w:rFonts w:ascii="SimSun" w:eastAsia="SimSun" w:hAnsi="SimSun" w:cs="Times New Roman" w:hint="eastAsia"/>
          <w:szCs w:val="24"/>
        </w:rPr>
        <w:t>，</w:t>
      </w:r>
      <w:r w:rsidRPr="0038293B">
        <w:rPr>
          <w:rFonts w:ascii="SimSun" w:eastAsia="SimSun" w:hAnsi="SimSun" w:cs="Times New Roman" w:hint="eastAsia"/>
          <w:szCs w:val="24"/>
          <w:lang w:eastAsia="zh-CN"/>
        </w:rPr>
        <w:t>布尔东诺夫朗诵了他写的关于陶渊明的诗歌，李翠文朗诵我翻译的中文译文。</w:t>
      </w:r>
    </w:p>
    <w:p w:rsidR="0039585F" w:rsidRPr="0038293B" w:rsidRDefault="0039585F" w:rsidP="0039585F">
      <w:pPr>
        <w:spacing w:line="320" w:lineRule="exact"/>
        <w:ind w:firstLine="284"/>
        <w:rPr>
          <w:rFonts w:ascii="SimSun" w:eastAsia="SimSun" w:hAnsi="SimSun" w:cs="Times New Roman"/>
          <w:szCs w:val="24"/>
        </w:rPr>
      </w:pPr>
    </w:p>
    <w:p w:rsidR="0039585F" w:rsidRPr="0038293B" w:rsidRDefault="0039585F" w:rsidP="0039585F">
      <w:pPr>
        <w:spacing w:line="320" w:lineRule="exact"/>
        <w:ind w:firstLine="284"/>
        <w:rPr>
          <w:rFonts w:ascii="SimSun" w:eastAsia="SimSun" w:hAnsi="SimSun" w:cs="Times New Roman"/>
          <w:szCs w:val="24"/>
          <w:lang w:eastAsia="zh-CN"/>
        </w:rPr>
      </w:pPr>
      <w:r w:rsidRPr="0038293B">
        <w:rPr>
          <w:rFonts w:ascii="SimSun" w:eastAsia="SimSun" w:hAnsi="SimSun" w:cs="Times New Roman" w:hint="eastAsia"/>
          <w:szCs w:val="24"/>
        </w:rPr>
        <w:t>我想</w:t>
      </w:r>
      <w:r w:rsidRPr="0038293B">
        <w:rPr>
          <w:rFonts w:ascii="SimSun" w:eastAsia="SimSun" w:hAnsi="SimSun" w:cs="Times New Roman" w:hint="eastAsia"/>
          <w:szCs w:val="24"/>
          <w:lang w:eastAsia="zh-CN"/>
        </w:rPr>
        <w:t>在此向</w:t>
      </w:r>
      <w:r w:rsidRPr="0038293B">
        <w:rPr>
          <w:rFonts w:ascii="SimSun" w:eastAsia="SimSun" w:hAnsi="SimSun" w:cs="Times New Roman" w:hint="eastAsia"/>
          <w:szCs w:val="24"/>
        </w:rPr>
        <w:t>伊戈尔</w:t>
      </w:r>
      <w:r w:rsidRPr="0038293B">
        <w:rPr>
          <w:rFonts w:ascii="SimSun" w:eastAsia="SimSun" w:hAnsi="SimSun" w:cs="Times New Roman" w:hint="eastAsia"/>
          <w:szCs w:val="24"/>
          <w:lang w:eastAsia="zh-CN"/>
        </w:rPr>
        <w:t>·</w:t>
      </w:r>
      <w:r w:rsidRPr="0038293B">
        <w:rPr>
          <w:rFonts w:ascii="SimSun" w:eastAsia="SimSun" w:hAnsi="SimSun" w:cs="Times New Roman" w:hint="eastAsia"/>
          <w:szCs w:val="24"/>
        </w:rPr>
        <w:t>鲍里索维奇</w:t>
      </w:r>
      <w:r w:rsidRPr="0038293B">
        <w:rPr>
          <w:rFonts w:ascii="SimSun" w:eastAsia="SimSun" w:hAnsi="SimSun" w:cs="Times New Roman" w:hint="eastAsia"/>
          <w:szCs w:val="24"/>
          <w:lang w:eastAsia="zh-CN"/>
        </w:rPr>
        <w:t>和李翠文表示衷心的感谢！</w:t>
      </w:r>
    </w:p>
    <w:p w:rsidR="0039585F" w:rsidRPr="0038293B" w:rsidRDefault="0039585F" w:rsidP="0039585F">
      <w:pPr>
        <w:spacing w:line="320" w:lineRule="exact"/>
        <w:ind w:firstLine="284"/>
        <w:rPr>
          <w:rFonts w:ascii="SimSun" w:eastAsia="SimSun" w:hAnsi="SimSun" w:cs="Times New Roman"/>
          <w:szCs w:val="24"/>
          <w:lang w:eastAsia="zh-CN"/>
        </w:rPr>
      </w:pPr>
      <w:r w:rsidRPr="0038293B">
        <w:rPr>
          <w:rFonts w:ascii="SimSun" w:eastAsia="SimSun" w:hAnsi="SimSun" w:cs="Times New Roman" w:hint="eastAsia"/>
          <w:szCs w:val="24"/>
          <w:lang w:eastAsia="zh-CN"/>
        </w:rPr>
        <w:t>谢谢！</w:t>
      </w:r>
    </w:p>
    <w:p w:rsidR="0039585F" w:rsidRPr="0038293B" w:rsidRDefault="0039585F" w:rsidP="0039585F">
      <w:pPr>
        <w:spacing w:line="320" w:lineRule="exact"/>
        <w:ind w:firstLine="284"/>
        <w:jc w:val="left"/>
        <w:rPr>
          <w:rFonts w:asciiTheme="minorHAnsi" w:eastAsia="SimSun" w:hAnsiTheme="minorHAnsi" w:cs="Times New Roman"/>
          <w:szCs w:val="32"/>
        </w:rPr>
      </w:pPr>
    </w:p>
    <w:p w:rsidR="00DA337D" w:rsidRDefault="00DA337D">
      <w:pPr>
        <w:spacing w:after="120" w:line="280" w:lineRule="exact"/>
        <w:outlineLvl w:val="1"/>
        <w:rPr>
          <w:rFonts w:ascii="SimSun" w:eastAsia="SimSun" w:hAnsi="SimSun" w:cs="Times New Roman"/>
          <w:b/>
          <w:szCs w:val="24"/>
        </w:rPr>
      </w:pPr>
    </w:p>
    <w:p w:rsidR="00F34D5D" w:rsidRPr="00F34D5D" w:rsidRDefault="005738C7" w:rsidP="00F34D5D">
      <w:pPr>
        <w:spacing w:after="200" w:line="276" w:lineRule="auto"/>
        <w:jc w:val="left"/>
        <w:rPr>
          <w:rFonts w:ascii="Bookman Old Style" w:eastAsia="SimSun" w:hAnsi="Bookman Old Style" w:cs="Times New Roman"/>
          <w:b/>
          <w:szCs w:val="24"/>
        </w:rPr>
      </w:pPr>
      <w:r>
        <w:rPr>
          <w:rFonts w:ascii="SimSun" w:eastAsia="SimSun" w:hAnsi="SimSun" w:cs="Times New Roman"/>
          <w:szCs w:val="32"/>
        </w:rPr>
        <w:br w:type="page"/>
      </w:r>
      <w:bookmarkStart w:id="28" w:name="_Toc745223"/>
      <w:bookmarkStart w:id="29" w:name="_Toc745409"/>
      <w:bookmarkStart w:id="30" w:name="_Toc4169432"/>
      <w:bookmarkStart w:id="31" w:name="_Toc8930493"/>
      <w:bookmarkStart w:id="32" w:name="_Toc745534"/>
      <w:r w:rsidR="00F34D5D" w:rsidRPr="00F34D5D">
        <w:rPr>
          <w:rFonts w:ascii="Bookman Old Style" w:eastAsia="SimSun" w:hAnsi="Bookman Old Style" w:cs="Times New Roman"/>
          <w:b/>
          <w:szCs w:val="24"/>
        </w:rPr>
        <w:lastRenderedPageBreak/>
        <w:br w:type="page"/>
      </w:r>
    </w:p>
    <w:p w:rsidR="00F34D5D" w:rsidRPr="00F34D5D" w:rsidRDefault="00F34D5D" w:rsidP="00F34D5D">
      <w:pPr>
        <w:jc w:val="center"/>
        <w:outlineLvl w:val="0"/>
        <w:rPr>
          <w:rFonts w:ascii="Bookman Old Style" w:eastAsia="SimSun" w:hAnsi="Bookman Old Style" w:cs="Times New Roman"/>
          <w:b/>
          <w:sz w:val="32"/>
          <w:szCs w:val="24"/>
        </w:rPr>
      </w:pPr>
      <w:bookmarkStart w:id="33" w:name="_Toc219307270"/>
      <w:bookmarkStart w:id="34" w:name="_Toc221802128"/>
      <w:r w:rsidRPr="00F34D5D">
        <w:rPr>
          <w:rFonts w:ascii="Bookman Old Style" w:eastAsia="SimSun" w:hAnsi="Bookman Old Style" w:cs="Times New Roman"/>
          <w:b/>
          <w:sz w:val="32"/>
          <w:szCs w:val="24"/>
        </w:rPr>
        <w:lastRenderedPageBreak/>
        <w:t>198</w:t>
      </w:r>
      <w:r>
        <w:rPr>
          <w:rFonts w:ascii="Bookman Old Style" w:eastAsia="SimSun" w:hAnsi="Bookman Old Style" w:cs="Times New Roman"/>
          <w:b/>
          <w:sz w:val="32"/>
          <w:szCs w:val="24"/>
        </w:rPr>
        <w:t>5</w:t>
      </w:r>
      <w:bookmarkEnd w:id="33"/>
      <w:bookmarkEnd w:id="34"/>
    </w:p>
    <w:p w:rsidR="0039585F" w:rsidRPr="0038293B" w:rsidRDefault="0039585F" w:rsidP="0039585F">
      <w:pPr>
        <w:spacing w:line="240" w:lineRule="exact"/>
        <w:jc w:val="left"/>
        <w:rPr>
          <w:rFonts w:asciiTheme="minorHAnsi" w:eastAsia="SimSun" w:hAnsiTheme="minorHAnsi" w:cs="Times New Roman"/>
          <w:sz w:val="20"/>
          <w:szCs w:val="20"/>
          <w:lang w:eastAsia="zh-CN"/>
        </w:rPr>
      </w:pPr>
      <w:r w:rsidRPr="0038293B">
        <w:rPr>
          <w:rFonts w:asciiTheme="minorHAnsi" w:eastAsia="SimSun" w:hAnsiTheme="minorHAnsi" w:cs="Times New Roman"/>
          <w:sz w:val="20"/>
          <w:szCs w:val="20"/>
          <w:lang w:eastAsia="zh-CN"/>
        </w:rPr>
        <w:br w:type="page"/>
      </w:r>
    </w:p>
    <w:p w:rsidR="0039585F" w:rsidRPr="0038293B" w:rsidRDefault="0039585F" w:rsidP="0039585F">
      <w:pPr>
        <w:spacing w:line="240" w:lineRule="exact"/>
        <w:jc w:val="right"/>
        <w:rPr>
          <w:rFonts w:asciiTheme="minorHAnsi" w:eastAsia="SimSun" w:hAnsiTheme="minorHAnsi" w:cs="Times New Roman"/>
          <w:sz w:val="20"/>
          <w:szCs w:val="20"/>
          <w:lang w:eastAsia="zh-CN"/>
        </w:rPr>
      </w:pPr>
    </w:p>
    <w:p w:rsidR="0039585F" w:rsidRPr="0038293B" w:rsidRDefault="0039585F" w:rsidP="0039585F">
      <w:pPr>
        <w:pStyle w:val="af3"/>
        <w:numPr>
          <w:ilvl w:val="0"/>
          <w:numId w:val="1"/>
        </w:numPr>
        <w:spacing w:line="320" w:lineRule="exact"/>
        <w:ind w:left="0" w:firstLine="0"/>
        <w:jc w:val="left"/>
        <w:outlineLvl w:val="1"/>
        <w:rPr>
          <w:rFonts w:ascii="Bookman Old Style" w:eastAsia="Calibri" w:hAnsi="Bookman Old Style" w:cs="Courier New"/>
          <w:b/>
          <w:szCs w:val="21"/>
          <w:lang w:eastAsia="ru-RU"/>
        </w:rPr>
      </w:pPr>
      <w:bookmarkStart w:id="35" w:name="_Toc219208035"/>
      <w:bookmarkStart w:id="36" w:name="_Toc219289010"/>
      <w:bookmarkStart w:id="37" w:name="_Toc219307271"/>
      <w:bookmarkStart w:id="38" w:name="_Toc221802129"/>
      <w:r w:rsidRPr="0038293B">
        <w:rPr>
          <w:rFonts w:ascii="Bookman Old Style" w:eastAsia="Times New Roman" w:hAnsi="Bookman Old Style" w:cs="Times New Roman"/>
          <w:b/>
          <w:szCs w:val="24"/>
          <w:lang w:eastAsia="ru-RU"/>
        </w:rPr>
        <w:t>Смеюсь</w:t>
      </w:r>
      <w:r w:rsidRPr="0038293B">
        <w:rPr>
          <w:rFonts w:ascii="Bookman Old Style" w:eastAsia="Calibri" w:hAnsi="Bookman Old Style" w:cs="Courier New"/>
          <w:b/>
          <w:szCs w:val="21"/>
          <w:lang w:eastAsia="ru-RU"/>
        </w:rPr>
        <w:t xml:space="preserve"> над собой!</w:t>
      </w:r>
      <w:bookmarkEnd w:id="35"/>
      <w:bookmarkEnd w:id="36"/>
      <w:bookmarkEnd w:id="37"/>
      <w:bookmarkEnd w:id="38"/>
    </w:p>
    <w:p w:rsidR="0039585F" w:rsidRPr="0038293B" w:rsidRDefault="0039585F" w:rsidP="003958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right"/>
        <w:rPr>
          <w:rFonts w:ascii="Bookman Old Style" w:hAnsi="Bookman Old Style" w:cs="Calibri"/>
          <w:i/>
          <w:iCs/>
          <w:szCs w:val="21"/>
          <w:lang w:eastAsia="ru-RU"/>
        </w:rPr>
      </w:pPr>
    </w:p>
    <w:p w:rsidR="0039585F" w:rsidRPr="0038293B" w:rsidRDefault="0039585F" w:rsidP="003958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right"/>
        <w:rPr>
          <w:rFonts w:eastAsia="Calibri" w:cs="Times New Roman"/>
          <w:i/>
          <w:iCs/>
          <w:szCs w:val="21"/>
          <w:lang w:eastAsia="ru-RU"/>
        </w:rPr>
      </w:pPr>
      <w:r w:rsidRPr="0038293B">
        <w:rPr>
          <w:rFonts w:eastAsia="Calibri" w:cs="Times New Roman"/>
          <w:i/>
          <w:iCs/>
          <w:szCs w:val="21"/>
          <w:lang w:eastAsia="ru-RU"/>
        </w:rPr>
        <w:t>"... И я смеюсь над собой, что я такой старый чудак".</w:t>
      </w:r>
    </w:p>
    <w:p w:rsidR="0039585F" w:rsidRPr="0038293B" w:rsidRDefault="0039585F" w:rsidP="003958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right"/>
        <w:rPr>
          <w:rFonts w:eastAsia="Times New Roman" w:cs="Times New Roman"/>
          <w:iCs/>
          <w:szCs w:val="21"/>
          <w:lang w:eastAsia="ru-RU"/>
        </w:rPr>
      </w:pPr>
      <w:r w:rsidRPr="0038293B">
        <w:rPr>
          <w:rFonts w:eastAsia="Times New Roman" w:cs="Times New Roman"/>
          <w:iCs/>
          <w:szCs w:val="21"/>
          <w:lang w:eastAsia="ru-RU"/>
        </w:rPr>
        <w:t>Ци Бай-ши</w:t>
      </w:r>
    </w:p>
    <w:p w:rsidR="0039585F" w:rsidRPr="0038293B" w:rsidRDefault="0039585F" w:rsidP="003958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hAnsi="Bookman Old Style" w:cs="Courier New"/>
          <w:szCs w:val="21"/>
          <w:lang w:eastAsia="ru-RU"/>
        </w:rPr>
      </w:pPr>
    </w:p>
    <w:p w:rsidR="0039585F" w:rsidRPr="0038293B" w:rsidRDefault="0039585F" w:rsidP="003958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Calibri" w:hAnsi="Bookman Old Style" w:cs="Courier New"/>
          <w:szCs w:val="21"/>
          <w:lang w:eastAsia="ru-RU"/>
        </w:rPr>
      </w:pPr>
      <w:r w:rsidRPr="0038293B">
        <w:rPr>
          <w:rFonts w:ascii="Bookman Old Style" w:eastAsia="Calibri" w:hAnsi="Bookman Old Style" w:cs="Courier New"/>
          <w:szCs w:val="21"/>
          <w:lang w:eastAsia="ru-RU"/>
        </w:rPr>
        <w:t>Смеюсь над собой!</w:t>
      </w:r>
    </w:p>
    <w:p w:rsidR="0039585F" w:rsidRPr="0038293B" w:rsidRDefault="0039585F" w:rsidP="003958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Calibri" w:hAnsi="Bookman Old Style" w:cs="Courier New"/>
          <w:szCs w:val="21"/>
          <w:lang w:eastAsia="ru-RU"/>
        </w:rPr>
      </w:pPr>
      <w:r w:rsidRPr="0038293B">
        <w:rPr>
          <w:rFonts w:ascii="Bookman Old Style" w:eastAsia="Calibri" w:hAnsi="Bookman Old Style" w:cs="Courier New"/>
          <w:szCs w:val="21"/>
          <w:lang w:eastAsia="ru-RU"/>
        </w:rPr>
        <w:t>Над своей удивительной глупостью:</w:t>
      </w:r>
    </w:p>
    <w:p w:rsidR="0039585F" w:rsidRPr="0038293B" w:rsidRDefault="0039585F" w:rsidP="003958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Calibri" w:hAnsi="Bookman Old Style" w:cs="Courier New"/>
          <w:szCs w:val="21"/>
          <w:lang w:eastAsia="ru-RU"/>
        </w:rPr>
      </w:pPr>
      <w:r w:rsidRPr="0038293B">
        <w:rPr>
          <w:rFonts w:ascii="Bookman Old Style" w:eastAsia="Calibri" w:hAnsi="Bookman Old Style" w:cs="Courier New"/>
          <w:szCs w:val="21"/>
          <w:lang w:eastAsia="ru-RU"/>
        </w:rPr>
        <w:t>Имея профессию, должность</w:t>
      </w:r>
    </w:p>
    <w:p w:rsidR="0039585F" w:rsidRPr="0038293B" w:rsidRDefault="0039585F" w:rsidP="003958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Calibri" w:hAnsi="Bookman Old Style" w:cs="Courier New"/>
          <w:szCs w:val="21"/>
          <w:lang w:eastAsia="ru-RU"/>
        </w:rPr>
      </w:pPr>
      <w:r w:rsidRPr="0038293B">
        <w:rPr>
          <w:rFonts w:ascii="Bookman Old Style" w:eastAsia="Calibri" w:hAnsi="Bookman Old Style" w:cs="Courier New"/>
          <w:szCs w:val="21"/>
          <w:lang w:eastAsia="ru-RU"/>
        </w:rPr>
        <w:t>и немалые деньги за это,</w:t>
      </w:r>
    </w:p>
    <w:p w:rsidR="0039585F" w:rsidRPr="0038293B" w:rsidRDefault="0039585F" w:rsidP="003958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Calibri" w:hAnsi="Bookman Old Style" w:cs="Courier New"/>
          <w:szCs w:val="21"/>
          <w:lang w:eastAsia="ru-RU"/>
        </w:rPr>
      </w:pPr>
      <w:r w:rsidRPr="0038293B">
        <w:rPr>
          <w:rFonts w:ascii="Bookman Old Style" w:eastAsia="Calibri" w:hAnsi="Bookman Old Style" w:cs="Courier New"/>
          <w:szCs w:val="21"/>
          <w:lang w:eastAsia="ru-RU"/>
        </w:rPr>
        <w:t>смотрю в сторону.</w:t>
      </w:r>
    </w:p>
    <w:p w:rsidR="0039585F" w:rsidRPr="0038293B" w:rsidRDefault="0039585F" w:rsidP="003958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Calibri" w:hAnsi="Bookman Old Style" w:cs="Courier New"/>
          <w:szCs w:val="21"/>
          <w:lang w:eastAsia="ru-RU"/>
        </w:rPr>
      </w:pPr>
      <w:r w:rsidRPr="0038293B">
        <w:rPr>
          <w:rFonts w:ascii="Bookman Old Style" w:eastAsia="Calibri" w:hAnsi="Bookman Old Style" w:cs="Courier New"/>
          <w:szCs w:val="21"/>
          <w:lang w:eastAsia="ru-RU"/>
        </w:rPr>
        <w:t>И восхищаюсь великим китайцем Ми Фу,</w:t>
      </w:r>
    </w:p>
    <w:p w:rsidR="0039585F" w:rsidRPr="0038293B" w:rsidRDefault="0039585F" w:rsidP="003958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Calibri" w:hAnsi="Bookman Old Style" w:cs="Courier New"/>
          <w:szCs w:val="21"/>
          <w:lang w:eastAsia="ru-RU"/>
        </w:rPr>
      </w:pPr>
      <w:r w:rsidRPr="0038293B">
        <w:rPr>
          <w:rFonts w:ascii="Bookman Old Style" w:eastAsia="Calibri" w:hAnsi="Bookman Old Style" w:cs="Courier New"/>
          <w:szCs w:val="21"/>
          <w:lang w:eastAsia="ru-RU"/>
        </w:rPr>
        <w:t>потерявшим карьеру</w:t>
      </w:r>
    </w:p>
    <w:p w:rsidR="0039585F" w:rsidRPr="0038293B" w:rsidRDefault="0039585F" w:rsidP="003958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Calibri" w:hAnsi="Bookman Old Style" w:cs="Courier New"/>
          <w:szCs w:val="21"/>
          <w:lang w:eastAsia="ru-RU"/>
        </w:rPr>
      </w:pPr>
      <w:r w:rsidRPr="0038293B">
        <w:rPr>
          <w:rFonts w:ascii="Bookman Old Style" w:eastAsia="Calibri" w:hAnsi="Bookman Old Style" w:cs="Courier New"/>
          <w:szCs w:val="21"/>
          <w:lang w:eastAsia="ru-RU"/>
        </w:rPr>
        <w:t>из-за неумеренных занятий</w:t>
      </w:r>
    </w:p>
    <w:p w:rsidR="0039585F" w:rsidRPr="0038293B" w:rsidRDefault="0039585F" w:rsidP="003958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Calibri" w:hAnsi="Bookman Old Style" w:cs="Courier New"/>
          <w:szCs w:val="21"/>
          <w:lang w:eastAsia="ru-RU"/>
        </w:rPr>
      </w:pPr>
      <w:r w:rsidRPr="0038293B">
        <w:rPr>
          <w:rFonts w:ascii="Bookman Old Style" w:eastAsia="Calibri" w:hAnsi="Bookman Old Style" w:cs="Courier New"/>
          <w:szCs w:val="21"/>
          <w:lang w:eastAsia="ru-RU"/>
        </w:rPr>
        <w:t>живописью, каллиграфией и поэзией!</w:t>
      </w:r>
    </w:p>
    <w:p w:rsidR="0039585F" w:rsidRPr="0038293B" w:rsidRDefault="0039585F" w:rsidP="003958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Calibri" w:hAnsi="Bookman Old Style" w:cs="Courier New"/>
          <w:szCs w:val="21"/>
          <w:lang w:eastAsia="ru-RU"/>
        </w:rPr>
      </w:pPr>
      <w:r w:rsidRPr="0038293B">
        <w:rPr>
          <w:rFonts w:ascii="Bookman Old Style" w:eastAsia="Calibri" w:hAnsi="Bookman Old Style" w:cs="Courier New"/>
          <w:szCs w:val="21"/>
          <w:lang w:eastAsia="ru-RU"/>
        </w:rPr>
        <w:t>И ладно б молчал,</w:t>
      </w:r>
    </w:p>
    <w:p w:rsidR="0039585F" w:rsidRPr="0038293B" w:rsidRDefault="0039585F" w:rsidP="003958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Calibri" w:hAnsi="Bookman Old Style" w:cs="Courier New"/>
          <w:szCs w:val="21"/>
          <w:lang w:eastAsia="ru-RU"/>
        </w:rPr>
      </w:pPr>
      <w:r w:rsidRPr="0038293B">
        <w:rPr>
          <w:rFonts w:ascii="Bookman Old Style" w:eastAsia="Calibri" w:hAnsi="Bookman Old Style" w:cs="Courier New"/>
          <w:szCs w:val="21"/>
          <w:lang w:eastAsia="ru-RU"/>
        </w:rPr>
        <w:t>а то ведь слагаю стихи —</w:t>
      </w:r>
    </w:p>
    <w:p w:rsidR="0039585F" w:rsidRPr="0038293B" w:rsidRDefault="0039585F" w:rsidP="003958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Calibri" w:hAnsi="Bookman Old Style" w:cs="Courier New"/>
          <w:szCs w:val="21"/>
          <w:lang w:eastAsia="ru-RU"/>
        </w:rPr>
      </w:pPr>
      <w:r w:rsidRPr="0038293B">
        <w:rPr>
          <w:rFonts w:ascii="Bookman Old Style" w:eastAsia="Calibri" w:hAnsi="Bookman Old Style" w:cs="Courier New"/>
          <w:szCs w:val="21"/>
          <w:lang w:eastAsia="ru-RU"/>
        </w:rPr>
        <w:t>без ритма и рифмы —</w:t>
      </w:r>
    </w:p>
    <w:p w:rsidR="0039585F" w:rsidRPr="0038293B" w:rsidRDefault="0039585F" w:rsidP="003958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Calibri" w:hAnsi="Bookman Old Style" w:cs="Courier New"/>
          <w:szCs w:val="21"/>
          <w:lang w:eastAsia="ru-RU"/>
        </w:rPr>
      </w:pPr>
      <w:r w:rsidRPr="0038293B">
        <w:rPr>
          <w:rFonts w:ascii="Bookman Old Style" w:eastAsia="Calibri" w:hAnsi="Bookman Old Style" w:cs="Courier New"/>
          <w:szCs w:val="21"/>
          <w:lang w:eastAsia="ru-RU"/>
        </w:rPr>
        <w:t>Чем вызываю гнев</w:t>
      </w:r>
    </w:p>
    <w:p w:rsidR="0039585F" w:rsidRPr="0038293B" w:rsidRDefault="0039585F" w:rsidP="003958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Calibri" w:hAnsi="Bookman Old Style" w:cs="Courier New"/>
          <w:szCs w:val="21"/>
          <w:lang w:eastAsia="ru-RU"/>
        </w:rPr>
      </w:pPr>
      <w:r w:rsidRPr="0038293B">
        <w:rPr>
          <w:rFonts w:ascii="Bookman Old Style" w:eastAsia="Calibri" w:hAnsi="Bookman Old Style" w:cs="Courier New"/>
          <w:szCs w:val="21"/>
          <w:lang w:eastAsia="ru-RU"/>
        </w:rPr>
        <w:t>устоев.</w:t>
      </w:r>
    </w:p>
    <w:p w:rsidR="0039585F" w:rsidRPr="0038293B" w:rsidRDefault="0039585F" w:rsidP="003958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exact"/>
        <w:jc w:val="right"/>
        <w:rPr>
          <w:rFonts w:ascii="Bookman Old Style" w:hAnsi="Bookman Old Style" w:cs="Courier New"/>
          <w:i/>
          <w:sz w:val="20"/>
          <w:szCs w:val="21"/>
          <w:lang w:eastAsia="zh-CN"/>
        </w:rPr>
      </w:pPr>
    </w:p>
    <w:p w:rsidR="0039585F" w:rsidRPr="0038293B" w:rsidRDefault="0039585F" w:rsidP="003958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exact"/>
        <w:jc w:val="right"/>
        <w:rPr>
          <w:rFonts w:asciiTheme="minorHAnsi" w:eastAsia="SimSun" w:hAnsiTheme="minorHAnsi"/>
          <w:sz w:val="16"/>
          <w:szCs w:val="20"/>
          <w:lang w:eastAsia="zh-CN"/>
        </w:rPr>
      </w:pPr>
      <w:r w:rsidRPr="0038293B">
        <w:rPr>
          <w:rFonts w:ascii="Bookman Old Style" w:eastAsia="Calibri" w:hAnsi="Bookman Old Style" w:cs="Courier New"/>
          <w:sz w:val="20"/>
          <w:szCs w:val="21"/>
          <w:lang w:eastAsia="zh-CN"/>
        </w:rPr>
        <w:t>1 апреля 1985</w:t>
      </w:r>
    </w:p>
    <w:p w:rsidR="0039585F" w:rsidRPr="0038293B" w:rsidRDefault="0039585F" w:rsidP="0039585F">
      <w:pPr>
        <w:spacing w:after="200" w:line="276" w:lineRule="auto"/>
        <w:jc w:val="left"/>
        <w:rPr>
          <w:rFonts w:ascii="SimSun" w:eastAsia="SimSun" w:hAnsi="SimSun"/>
          <w:sz w:val="20"/>
          <w:szCs w:val="20"/>
          <w:lang w:eastAsia="zh-CN"/>
        </w:rPr>
      </w:pPr>
      <w:r w:rsidRPr="0038293B">
        <w:rPr>
          <w:rFonts w:ascii="SimSun" w:eastAsia="SimSun" w:hAnsi="SimSun"/>
          <w:sz w:val="20"/>
          <w:szCs w:val="20"/>
          <w:lang w:eastAsia="zh-CN"/>
        </w:rPr>
        <w:br w:type="page"/>
      </w:r>
    </w:p>
    <w:p w:rsidR="0039585F" w:rsidRPr="0038293B" w:rsidRDefault="0039585F" w:rsidP="0039585F">
      <w:pPr>
        <w:pStyle w:val="af3"/>
        <w:numPr>
          <w:ilvl w:val="0"/>
          <w:numId w:val="2"/>
        </w:numPr>
        <w:spacing w:line="320" w:lineRule="exact"/>
        <w:ind w:left="1208" w:hanging="357"/>
        <w:jc w:val="left"/>
        <w:outlineLvl w:val="1"/>
        <w:rPr>
          <w:rFonts w:ascii="SimSun" w:eastAsia="SimSun" w:hAnsi="SimSun" w:cs="Times New Roman"/>
          <w:b/>
          <w:szCs w:val="18"/>
          <w:lang w:eastAsia="zh-CN"/>
        </w:rPr>
      </w:pPr>
      <w:bookmarkStart w:id="39" w:name="_Toc219208036"/>
      <w:bookmarkStart w:id="40" w:name="_Toc219289011"/>
      <w:bookmarkStart w:id="41" w:name="_Toc219307272"/>
      <w:bookmarkStart w:id="42" w:name="_Toc221802130"/>
      <w:r w:rsidRPr="0038293B">
        <w:rPr>
          <w:rFonts w:ascii="SimSun" w:eastAsia="SimSun" w:hAnsi="SimSun" w:cs="MS Gothic" w:hint="eastAsia"/>
          <w:b/>
          <w:szCs w:val="24"/>
        </w:rPr>
        <w:lastRenderedPageBreak/>
        <w:t>自我嘲笑</w:t>
      </w:r>
      <w:r w:rsidRPr="0038293B">
        <w:rPr>
          <w:rFonts w:ascii="SimSun" w:eastAsia="SimSun" w:hAnsi="SimSun" w:cs="Times New Roman" w:hint="eastAsia"/>
          <w:b/>
          <w:szCs w:val="18"/>
          <w:lang w:eastAsia="zh-CN"/>
        </w:rPr>
        <w:t>！</w:t>
      </w:r>
      <w:bookmarkEnd w:id="39"/>
      <w:bookmarkEnd w:id="40"/>
      <w:bookmarkEnd w:id="41"/>
      <w:bookmarkEnd w:id="42"/>
    </w:p>
    <w:p w:rsidR="0039585F" w:rsidRPr="0038293B" w:rsidRDefault="0039585F" w:rsidP="0039585F">
      <w:pPr>
        <w:spacing w:line="320" w:lineRule="exact"/>
        <w:ind w:left="851"/>
        <w:rPr>
          <w:rFonts w:asciiTheme="minorHAnsi" w:eastAsia="SimSun" w:hAnsiTheme="minorHAnsi"/>
          <w:szCs w:val="18"/>
          <w:lang w:eastAsia="zh-CN"/>
        </w:rPr>
      </w:pPr>
    </w:p>
    <w:p w:rsidR="0039585F" w:rsidRPr="0038293B" w:rsidRDefault="0039585F" w:rsidP="0039585F">
      <w:pPr>
        <w:spacing w:line="320" w:lineRule="exact"/>
        <w:ind w:left="851"/>
        <w:jc w:val="right"/>
        <w:rPr>
          <w:rFonts w:ascii="SimSun" w:eastAsia="SimSun" w:hAnsi="SimSun" w:cs="Times New Roman"/>
          <w:szCs w:val="18"/>
          <w:lang w:eastAsia="zh-CN"/>
        </w:rPr>
      </w:pPr>
      <w:r w:rsidRPr="0038293B">
        <w:rPr>
          <w:rFonts w:ascii="SimSun" w:eastAsia="SimSun" w:hAnsi="SimSun" w:cs="Times New Roman" w:hint="eastAsia"/>
          <w:szCs w:val="18"/>
          <w:lang w:eastAsia="zh-CN"/>
        </w:rPr>
        <w:t>自嘲身为老怪物  ——齐白石</w:t>
      </w:r>
    </w:p>
    <w:p w:rsidR="0039585F" w:rsidRPr="0038293B" w:rsidRDefault="0039585F" w:rsidP="0039585F">
      <w:pPr>
        <w:spacing w:line="320" w:lineRule="exact"/>
        <w:ind w:left="851"/>
        <w:rPr>
          <w:rFonts w:asciiTheme="minorHAnsi" w:eastAsia="SimSun" w:hAnsiTheme="minorHAnsi"/>
          <w:szCs w:val="18"/>
          <w:lang w:eastAsia="zh-CN"/>
        </w:rPr>
      </w:pPr>
    </w:p>
    <w:p w:rsidR="0039585F" w:rsidRPr="0038293B" w:rsidRDefault="0039585F" w:rsidP="0039585F">
      <w:pPr>
        <w:spacing w:line="320" w:lineRule="exact"/>
        <w:ind w:left="851"/>
        <w:rPr>
          <w:rFonts w:ascii="Calibri" w:eastAsia="SimSun" w:hAnsi="Calibri" w:cs="Times New Roman"/>
          <w:szCs w:val="18"/>
          <w:lang w:eastAsia="zh-CN"/>
        </w:rPr>
      </w:pPr>
    </w:p>
    <w:p w:rsidR="0039585F" w:rsidRPr="0038293B" w:rsidRDefault="0039585F" w:rsidP="0039585F">
      <w:pPr>
        <w:spacing w:line="320" w:lineRule="exact"/>
        <w:ind w:left="851"/>
        <w:rPr>
          <w:rFonts w:ascii="SimSun" w:eastAsia="SimSun" w:hAnsi="SimSun" w:cs="Times New Roman"/>
          <w:szCs w:val="18"/>
          <w:lang w:eastAsia="zh-CN"/>
        </w:rPr>
      </w:pPr>
      <w:r w:rsidRPr="0038293B">
        <w:rPr>
          <w:rFonts w:ascii="SimSun" w:eastAsia="SimSun" w:hAnsi="SimSun" w:cs="Times New Roman" w:hint="eastAsia"/>
          <w:szCs w:val="18"/>
          <w:lang w:eastAsia="zh-CN"/>
        </w:rPr>
        <w:t>自我嘲笑！</w:t>
      </w:r>
    </w:p>
    <w:p w:rsidR="0039585F" w:rsidRPr="0038293B" w:rsidRDefault="0039585F" w:rsidP="0039585F">
      <w:pPr>
        <w:spacing w:line="320" w:lineRule="exact"/>
        <w:ind w:left="851"/>
        <w:rPr>
          <w:rFonts w:ascii="SimSun" w:eastAsia="SimSun" w:hAnsi="SimSun" w:cs="Times New Roman"/>
          <w:szCs w:val="18"/>
          <w:lang w:eastAsia="zh-CN"/>
        </w:rPr>
      </w:pPr>
      <w:r w:rsidRPr="0038293B">
        <w:rPr>
          <w:rFonts w:ascii="SimSun" w:eastAsia="SimSun" w:hAnsi="SimSun" w:cs="Times New Roman" w:hint="eastAsia"/>
          <w:szCs w:val="18"/>
          <w:lang w:eastAsia="zh-CN"/>
        </w:rPr>
        <w:t>嘲笑自己出奇的愚蠢：</w:t>
      </w:r>
    </w:p>
    <w:p w:rsidR="0039585F" w:rsidRPr="0038293B" w:rsidRDefault="0039585F" w:rsidP="0039585F">
      <w:pPr>
        <w:spacing w:line="320" w:lineRule="exact"/>
        <w:ind w:left="851"/>
        <w:rPr>
          <w:rFonts w:ascii="SimSun" w:eastAsia="SimSun" w:hAnsi="SimSun" w:cs="Times New Roman"/>
          <w:szCs w:val="18"/>
          <w:lang w:eastAsia="zh-CN"/>
        </w:rPr>
      </w:pPr>
      <w:r w:rsidRPr="0038293B">
        <w:rPr>
          <w:rFonts w:ascii="SimSun" w:eastAsia="SimSun" w:hAnsi="SimSun" w:cs="Times New Roman" w:hint="eastAsia"/>
          <w:szCs w:val="18"/>
          <w:lang w:eastAsia="zh-CN"/>
        </w:rPr>
        <w:t>有工作，有职位，</w:t>
      </w:r>
    </w:p>
    <w:p w:rsidR="0039585F" w:rsidRPr="0038293B" w:rsidRDefault="0039585F" w:rsidP="0039585F">
      <w:pPr>
        <w:spacing w:line="320" w:lineRule="exact"/>
        <w:ind w:left="851"/>
        <w:rPr>
          <w:rFonts w:ascii="SimSun" w:eastAsia="SimSun" w:hAnsi="SimSun" w:cs="Times New Roman"/>
          <w:szCs w:val="18"/>
          <w:lang w:eastAsia="zh-CN"/>
        </w:rPr>
      </w:pPr>
      <w:r w:rsidRPr="0038293B">
        <w:rPr>
          <w:rFonts w:ascii="SimSun" w:eastAsia="SimSun" w:hAnsi="SimSun" w:cs="Times New Roman" w:hint="eastAsia"/>
          <w:szCs w:val="18"/>
          <w:lang w:eastAsia="zh-CN"/>
        </w:rPr>
        <w:t>有可观的薪水，</w:t>
      </w:r>
    </w:p>
    <w:p w:rsidR="0039585F" w:rsidRPr="0038293B" w:rsidRDefault="0039585F" w:rsidP="0039585F">
      <w:pPr>
        <w:spacing w:line="320" w:lineRule="exact"/>
        <w:ind w:left="851"/>
        <w:rPr>
          <w:rFonts w:ascii="SimSun" w:eastAsia="SimSun" w:hAnsi="SimSun" w:cs="Times New Roman"/>
          <w:szCs w:val="18"/>
          <w:lang w:eastAsia="zh-CN"/>
        </w:rPr>
      </w:pPr>
      <w:r w:rsidRPr="0038293B">
        <w:rPr>
          <w:rFonts w:ascii="SimSun" w:eastAsia="SimSun" w:hAnsi="SimSun" w:cs="Times New Roman" w:hint="eastAsia"/>
          <w:szCs w:val="18"/>
          <w:lang w:eastAsia="zh-CN"/>
        </w:rPr>
        <w:t>却东张西望羡慕他人。</w:t>
      </w:r>
    </w:p>
    <w:p w:rsidR="0039585F" w:rsidRPr="0038293B" w:rsidRDefault="0039585F" w:rsidP="0039585F">
      <w:pPr>
        <w:spacing w:line="320" w:lineRule="exact"/>
        <w:ind w:left="851"/>
        <w:rPr>
          <w:rFonts w:ascii="SimSun" w:eastAsia="SimSun" w:hAnsi="SimSun" w:cs="Times New Roman"/>
          <w:szCs w:val="18"/>
          <w:lang w:eastAsia="zh-CN"/>
        </w:rPr>
      </w:pPr>
      <w:r w:rsidRPr="0038293B">
        <w:rPr>
          <w:rFonts w:ascii="SimSun" w:eastAsia="SimSun" w:hAnsi="SimSun" w:cs="Times New Roman" w:hint="eastAsia"/>
          <w:szCs w:val="18"/>
          <w:lang w:eastAsia="zh-CN"/>
        </w:rPr>
        <w:t>我赞赏中国大画家米芾，</w:t>
      </w:r>
    </w:p>
    <w:p w:rsidR="0039585F" w:rsidRPr="0038293B" w:rsidRDefault="0039585F" w:rsidP="0039585F">
      <w:pPr>
        <w:spacing w:line="320" w:lineRule="exact"/>
        <w:ind w:left="851"/>
        <w:rPr>
          <w:rFonts w:ascii="SimSun" w:eastAsia="SimSun" w:hAnsi="SimSun" w:cs="Times New Roman"/>
          <w:szCs w:val="18"/>
          <w:lang w:eastAsia="zh-CN"/>
        </w:rPr>
      </w:pPr>
      <w:r w:rsidRPr="0038293B">
        <w:rPr>
          <w:rFonts w:ascii="SimSun" w:eastAsia="SimSun" w:hAnsi="SimSun" w:cs="Times New Roman" w:hint="eastAsia"/>
          <w:szCs w:val="18"/>
          <w:lang w:eastAsia="zh-CN"/>
        </w:rPr>
        <w:t>丢掉了官职，</w:t>
      </w:r>
    </w:p>
    <w:p w:rsidR="0039585F" w:rsidRPr="0038293B" w:rsidRDefault="0039585F" w:rsidP="0039585F">
      <w:pPr>
        <w:spacing w:line="320" w:lineRule="exact"/>
        <w:ind w:left="851"/>
        <w:rPr>
          <w:rFonts w:ascii="SimSun" w:eastAsia="SimSun" w:hAnsi="SimSun" w:cs="Times New Roman"/>
          <w:szCs w:val="18"/>
          <w:lang w:eastAsia="zh-CN"/>
        </w:rPr>
      </w:pPr>
      <w:r w:rsidRPr="0038293B">
        <w:rPr>
          <w:rFonts w:ascii="SimSun" w:eastAsia="SimSun" w:hAnsi="SimSun" w:cs="Times New Roman" w:hint="eastAsia"/>
          <w:szCs w:val="18"/>
          <w:lang w:eastAsia="zh-CN"/>
        </w:rPr>
        <w:t>痴迷于</w:t>
      </w:r>
    </w:p>
    <w:p w:rsidR="0039585F" w:rsidRPr="0038293B" w:rsidRDefault="0039585F" w:rsidP="0039585F">
      <w:pPr>
        <w:spacing w:line="320" w:lineRule="exact"/>
        <w:ind w:left="851"/>
        <w:rPr>
          <w:rFonts w:ascii="SimSun" w:eastAsia="SimSun" w:hAnsi="SimSun" w:cs="Times New Roman"/>
          <w:szCs w:val="18"/>
          <w:lang w:eastAsia="zh-CN"/>
        </w:rPr>
      </w:pPr>
      <w:r w:rsidRPr="0038293B">
        <w:rPr>
          <w:rFonts w:ascii="SimSun" w:eastAsia="SimSun" w:hAnsi="SimSun" w:cs="Times New Roman" w:hint="eastAsia"/>
          <w:szCs w:val="18"/>
          <w:lang w:eastAsia="zh-CN"/>
        </w:rPr>
        <w:t>绘画、书法与写诗！</w:t>
      </w:r>
    </w:p>
    <w:p w:rsidR="0039585F" w:rsidRPr="0038293B" w:rsidRDefault="0039585F" w:rsidP="0039585F">
      <w:pPr>
        <w:spacing w:line="320" w:lineRule="exact"/>
        <w:ind w:left="851"/>
        <w:rPr>
          <w:rFonts w:ascii="SimSun" w:eastAsia="SimSun" w:hAnsi="SimSun" w:cs="Times New Roman"/>
          <w:szCs w:val="18"/>
          <w:lang w:eastAsia="zh-CN"/>
        </w:rPr>
      </w:pPr>
      <w:r w:rsidRPr="0038293B">
        <w:rPr>
          <w:rFonts w:ascii="SimSun" w:eastAsia="SimSun" w:hAnsi="SimSun" w:cs="Times New Roman" w:hint="eastAsia"/>
          <w:szCs w:val="18"/>
          <w:lang w:eastAsia="zh-CN"/>
        </w:rPr>
        <w:t>最好沉默，</w:t>
      </w:r>
    </w:p>
    <w:p w:rsidR="0039585F" w:rsidRPr="0038293B" w:rsidRDefault="0039585F" w:rsidP="0039585F">
      <w:pPr>
        <w:spacing w:line="320" w:lineRule="exact"/>
        <w:ind w:left="851"/>
        <w:rPr>
          <w:rFonts w:ascii="SimSun" w:eastAsia="SimSun" w:hAnsi="SimSun" w:cs="Times New Roman"/>
          <w:szCs w:val="18"/>
          <w:lang w:eastAsia="zh-CN"/>
        </w:rPr>
      </w:pPr>
      <w:r w:rsidRPr="0038293B">
        <w:rPr>
          <w:rFonts w:ascii="SimSun" w:eastAsia="SimSun" w:hAnsi="SimSun" w:cs="Times New Roman" w:hint="eastAsia"/>
          <w:szCs w:val="18"/>
          <w:lang w:eastAsia="zh-CN"/>
        </w:rPr>
        <w:t>如若写诗——</w:t>
      </w:r>
    </w:p>
    <w:p w:rsidR="0039585F" w:rsidRPr="0038293B" w:rsidRDefault="0039585F" w:rsidP="0039585F">
      <w:pPr>
        <w:spacing w:line="320" w:lineRule="exact"/>
        <w:ind w:left="851"/>
        <w:rPr>
          <w:rFonts w:ascii="SimSun" w:eastAsia="SimSun" w:hAnsi="SimSun" w:cs="Times New Roman"/>
          <w:szCs w:val="18"/>
          <w:lang w:eastAsia="zh-CN"/>
        </w:rPr>
      </w:pPr>
      <w:r w:rsidRPr="0038293B">
        <w:rPr>
          <w:rFonts w:ascii="SimSun" w:eastAsia="SimSun" w:hAnsi="SimSun" w:cs="Times New Roman" w:hint="eastAsia"/>
          <w:szCs w:val="18"/>
          <w:lang w:eastAsia="zh-CN"/>
        </w:rPr>
        <w:t>就写自由体——</w:t>
      </w:r>
    </w:p>
    <w:p w:rsidR="0039585F" w:rsidRPr="0038293B" w:rsidRDefault="0039585F" w:rsidP="0039585F">
      <w:pPr>
        <w:spacing w:line="320" w:lineRule="exact"/>
        <w:ind w:left="851"/>
        <w:rPr>
          <w:rFonts w:ascii="SimSun" w:eastAsia="SimSun" w:hAnsi="SimSun" w:cs="Times New Roman"/>
          <w:szCs w:val="18"/>
          <w:lang w:eastAsia="zh-CN"/>
        </w:rPr>
      </w:pPr>
      <w:r w:rsidRPr="0038293B">
        <w:rPr>
          <w:rFonts w:ascii="SimSun" w:eastAsia="SimSun" w:hAnsi="SimSun" w:cs="Times New Roman" w:hint="eastAsia"/>
          <w:szCs w:val="18"/>
          <w:lang w:eastAsia="zh-CN"/>
        </w:rPr>
        <w:t>或许让有些人</w:t>
      </w:r>
    </w:p>
    <w:p w:rsidR="0039585F" w:rsidRPr="0038293B" w:rsidRDefault="0039585F" w:rsidP="0039585F">
      <w:pPr>
        <w:spacing w:line="320" w:lineRule="exact"/>
        <w:ind w:left="851"/>
        <w:rPr>
          <w:rFonts w:ascii="SimSun" w:eastAsia="SimSun" w:hAnsi="SimSun" w:cs="Times New Roman"/>
          <w:szCs w:val="18"/>
          <w:lang w:eastAsia="zh-CN"/>
        </w:rPr>
      </w:pPr>
      <w:r w:rsidRPr="0038293B">
        <w:rPr>
          <w:rFonts w:ascii="SimSun" w:eastAsia="SimSun" w:hAnsi="SimSun" w:cs="Times New Roman" w:hint="eastAsia"/>
          <w:szCs w:val="18"/>
          <w:lang w:eastAsia="zh-CN"/>
        </w:rPr>
        <w:t xml:space="preserve">认为我不守规矩。    </w:t>
      </w:r>
    </w:p>
    <w:p w:rsidR="0039585F" w:rsidRPr="0038293B" w:rsidRDefault="0039585F" w:rsidP="0039585F">
      <w:pPr>
        <w:spacing w:line="240" w:lineRule="exact"/>
        <w:ind w:left="851"/>
        <w:jc w:val="right"/>
        <w:rPr>
          <w:rFonts w:asciiTheme="minorHAnsi" w:eastAsia="SimSun" w:hAnsiTheme="minorHAnsi"/>
          <w:sz w:val="20"/>
          <w:szCs w:val="18"/>
          <w:lang w:eastAsia="zh-CN"/>
        </w:rPr>
      </w:pPr>
    </w:p>
    <w:p w:rsidR="0039585F" w:rsidRPr="0038293B" w:rsidRDefault="0039585F" w:rsidP="0039585F">
      <w:pPr>
        <w:spacing w:line="240" w:lineRule="exact"/>
        <w:ind w:left="851"/>
        <w:jc w:val="right"/>
        <w:rPr>
          <w:rFonts w:ascii="SimSun" w:eastAsia="SimSun" w:hAnsi="SimSun" w:cs="Times New Roman"/>
          <w:sz w:val="20"/>
          <w:szCs w:val="18"/>
          <w:lang w:eastAsia="zh-CN"/>
        </w:rPr>
      </w:pPr>
      <w:smartTag w:uri="urn:schemas-microsoft-com:office:smarttags" w:element="chsdate">
        <w:smartTagPr>
          <w:attr w:name="Year" w:val="1985"/>
          <w:attr w:name="Month" w:val="4"/>
          <w:attr w:name="Day" w:val="1"/>
          <w:attr w:name="IsLunarDate" w:val="False"/>
          <w:attr w:name="IsROCDate" w:val="False"/>
        </w:smartTagPr>
        <w:r w:rsidRPr="0038293B">
          <w:rPr>
            <w:rFonts w:ascii="SimSun" w:eastAsia="SimSun" w:hAnsi="SimSun" w:cs="Times New Roman" w:hint="eastAsia"/>
            <w:sz w:val="20"/>
            <w:szCs w:val="18"/>
            <w:lang w:eastAsia="zh-CN"/>
          </w:rPr>
          <w:t>1985年4月1日</w:t>
        </w:r>
      </w:smartTag>
    </w:p>
    <w:p w:rsidR="0039585F" w:rsidRPr="0038293B" w:rsidRDefault="0039585F" w:rsidP="0039585F">
      <w:pPr>
        <w:spacing w:line="240" w:lineRule="exact"/>
        <w:ind w:left="851"/>
        <w:jc w:val="right"/>
        <w:rPr>
          <w:rFonts w:ascii="SimSun" w:eastAsia="SimSun" w:hAnsi="SimSun"/>
          <w:sz w:val="20"/>
          <w:szCs w:val="18"/>
          <w:lang w:eastAsia="zh-CN"/>
        </w:rPr>
      </w:pPr>
      <w:r w:rsidRPr="0038293B">
        <w:rPr>
          <w:rFonts w:ascii="SimSun" w:eastAsia="SimSun" w:hAnsi="SimSun" w:cs="Times New Roman" w:hint="eastAsia"/>
          <w:sz w:val="20"/>
          <w:szCs w:val="18"/>
          <w:lang w:eastAsia="zh-CN"/>
        </w:rPr>
        <w:t>2019，7，4 谷羽译</w:t>
      </w:r>
    </w:p>
    <w:p w:rsidR="0039585F" w:rsidRPr="0038293B" w:rsidRDefault="0039585F" w:rsidP="0039585F">
      <w:pPr>
        <w:spacing w:line="320" w:lineRule="exact"/>
        <w:jc w:val="left"/>
        <w:rPr>
          <w:rFonts w:asciiTheme="minorHAnsi" w:eastAsia="SimSun" w:hAnsiTheme="minorHAnsi" w:cs="Times New Roman"/>
          <w:sz w:val="20"/>
          <w:szCs w:val="20"/>
        </w:rPr>
      </w:pPr>
      <w:r w:rsidRPr="0038293B">
        <w:rPr>
          <w:rFonts w:asciiTheme="minorHAnsi" w:eastAsia="SimSun" w:hAnsiTheme="minorHAnsi" w:cs="Times New Roman"/>
          <w:sz w:val="20"/>
          <w:szCs w:val="20"/>
        </w:rPr>
        <w:br w:type="page"/>
      </w:r>
    </w:p>
    <w:p w:rsidR="0039585F" w:rsidRPr="0038293B" w:rsidRDefault="0039585F" w:rsidP="0039585F">
      <w:pPr>
        <w:pStyle w:val="af3"/>
        <w:numPr>
          <w:ilvl w:val="0"/>
          <w:numId w:val="1"/>
        </w:numPr>
        <w:spacing w:line="320" w:lineRule="exact"/>
        <w:ind w:left="0" w:firstLine="0"/>
        <w:jc w:val="left"/>
        <w:outlineLvl w:val="1"/>
        <w:rPr>
          <w:rFonts w:ascii="Bookman Old Style" w:eastAsia="Times New Roman" w:hAnsi="Bookman Old Style"/>
          <w:b/>
          <w:szCs w:val="24"/>
          <w:lang w:eastAsia="ru-RU"/>
        </w:rPr>
      </w:pPr>
      <w:bookmarkStart w:id="43" w:name="_Toc219208031"/>
      <w:bookmarkStart w:id="44" w:name="_Toc219289006"/>
      <w:bookmarkStart w:id="45" w:name="_Toc219307273"/>
      <w:bookmarkStart w:id="46" w:name="_Toc221802131"/>
      <w:r w:rsidRPr="0038293B">
        <w:rPr>
          <w:rFonts w:ascii="Bookman Old Style" w:eastAsia="Times New Roman" w:hAnsi="Bookman Old Style"/>
          <w:b/>
          <w:szCs w:val="24"/>
          <w:lang w:eastAsia="ru-RU"/>
        </w:rPr>
        <w:lastRenderedPageBreak/>
        <w:t xml:space="preserve">Невозможные </w:t>
      </w:r>
      <w:r w:rsidRPr="0038293B">
        <w:rPr>
          <w:rFonts w:ascii="Bookman Old Style" w:hAnsi="Bookman Old Style"/>
          <w:b/>
          <w:szCs w:val="24"/>
        </w:rPr>
        <w:t>горы</w:t>
      </w:r>
      <w:r w:rsidRPr="0038293B">
        <w:rPr>
          <w:rFonts w:ascii="Bookman Old Style" w:eastAsia="Times New Roman" w:hAnsi="Bookman Old Style"/>
          <w:b/>
          <w:szCs w:val="24"/>
          <w:lang w:eastAsia="ru-RU"/>
        </w:rPr>
        <w:t xml:space="preserve"> Китая</w:t>
      </w:r>
      <w:bookmarkEnd w:id="43"/>
      <w:bookmarkEnd w:id="44"/>
      <w:bookmarkEnd w:id="45"/>
      <w:bookmarkEnd w:id="46"/>
    </w:p>
    <w:p w:rsidR="0039585F" w:rsidRPr="0038293B" w:rsidRDefault="0039585F" w:rsidP="003958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Times New Roman" w:hAnsi="Bookman Old Style"/>
          <w:szCs w:val="24"/>
          <w:lang w:eastAsia="ru-RU"/>
        </w:rPr>
      </w:pPr>
    </w:p>
    <w:p w:rsidR="0039585F" w:rsidRPr="0038293B" w:rsidRDefault="0039585F" w:rsidP="003958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Times New Roman" w:hAnsi="Bookman Old Style"/>
          <w:szCs w:val="24"/>
          <w:lang w:eastAsia="ru-RU"/>
        </w:rPr>
      </w:pPr>
      <w:r w:rsidRPr="0038293B">
        <w:rPr>
          <w:rFonts w:ascii="Bookman Old Style" w:eastAsia="Times New Roman" w:hAnsi="Bookman Old Style"/>
          <w:szCs w:val="24"/>
          <w:lang w:eastAsia="ru-RU"/>
        </w:rPr>
        <w:t>Невозможные горы Китая,</w:t>
      </w:r>
    </w:p>
    <w:p w:rsidR="0039585F" w:rsidRPr="0038293B" w:rsidRDefault="0039585F" w:rsidP="003958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Times New Roman" w:hAnsi="Bookman Old Style"/>
          <w:szCs w:val="24"/>
          <w:lang w:eastAsia="ru-RU"/>
        </w:rPr>
      </w:pPr>
      <w:r w:rsidRPr="0038293B">
        <w:rPr>
          <w:rFonts w:ascii="Bookman Old Style" w:eastAsia="Times New Roman" w:hAnsi="Bookman Old Style"/>
          <w:szCs w:val="24"/>
          <w:lang w:eastAsia="ru-RU"/>
        </w:rPr>
        <w:t>за дымкой размытой туши,</w:t>
      </w:r>
    </w:p>
    <w:p w:rsidR="0039585F" w:rsidRPr="0038293B" w:rsidRDefault="0039585F" w:rsidP="003958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Times New Roman" w:hAnsi="Bookman Old Style"/>
          <w:szCs w:val="24"/>
          <w:lang w:eastAsia="ru-RU"/>
        </w:rPr>
      </w:pPr>
      <w:r w:rsidRPr="0038293B">
        <w:rPr>
          <w:rFonts w:ascii="Bookman Old Style" w:eastAsia="Times New Roman" w:hAnsi="Bookman Old Style"/>
          <w:szCs w:val="24"/>
          <w:lang w:eastAsia="ru-RU"/>
        </w:rPr>
        <w:t>мою приблудную душу</w:t>
      </w:r>
    </w:p>
    <w:p w:rsidR="0039585F" w:rsidRPr="0038293B" w:rsidRDefault="0039585F" w:rsidP="003958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Times New Roman" w:hAnsi="Bookman Old Style"/>
          <w:szCs w:val="24"/>
          <w:lang w:eastAsia="ru-RU"/>
        </w:rPr>
      </w:pPr>
      <w:r w:rsidRPr="0038293B">
        <w:rPr>
          <w:rFonts w:ascii="Bookman Old Style" w:eastAsia="Times New Roman" w:hAnsi="Bookman Old Style"/>
          <w:szCs w:val="24"/>
          <w:lang w:eastAsia="ru-RU"/>
        </w:rPr>
        <w:t>в своих долинах затеряли.</w:t>
      </w:r>
    </w:p>
    <w:p w:rsidR="0039585F" w:rsidRPr="0038293B" w:rsidRDefault="0039585F" w:rsidP="003958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Times New Roman" w:hAnsi="Bookman Old Style"/>
          <w:szCs w:val="24"/>
          <w:lang w:eastAsia="ru-RU"/>
        </w:rPr>
      </w:pPr>
    </w:p>
    <w:p w:rsidR="0039585F" w:rsidRPr="0038293B" w:rsidRDefault="0039585F" w:rsidP="003958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Times New Roman" w:hAnsi="Bookman Old Style"/>
          <w:szCs w:val="24"/>
          <w:lang w:eastAsia="ru-RU"/>
        </w:rPr>
      </w:pPr>
      <w:r w:rsidRPr="0038293B">
        <w:rPr>
          <w:rFonts w:ascii="Bookman Old Style" w:eastAsia="Times New Roman" w:hAnsi="Bookman Old Style"/>
          <w:szCs w:val="24"/>
          <w:lang w:eastAsia="ru-RU"/>
        </w:rPr>
        <w:t>Взмахну вдохновенной кистью,</w:t>
      </w:r>
    </w:p>
    <w:p w:rsidR="0039585F" w:rsidRPr="0038293B" w:rsidRDefault="0039585F" w:rsidP="003958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Times New Roman" w:hAnsi="Bookman Old Style"/>
          <w:szCs w:val="24"/>
          <w:lang w:eastAsia="ru-RU"/>
        </w:rPr>
      </w:pPr>
      <w:r w:rsidRPr="0038293B">
        <w:rPr>
          <w:rFonts w:ascii="Bookman Old Style" w:eastAsia="Times New Roman" w:hAnsi="Bookman Old Style"/>
          <w:szCs w:val="24"/>
          <w:lang w:eastAsia="ru-RU"/>
        </w:rPr>
        <w:t>себя пририсую в беседке,</w:t>
      </w:r>
    </w:p>
    <w:p w:rsidR="0039585F" w:rsidRPr="0038293B" w:rsidRDefault="0039585F" w:rsidP="003958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Times New Roman" w:hAnsi="Bookman Old Style"/>
          <w:szCs w:val="24"/>
          <w:lang w:eastAsia="ru-RU"/>
        </w:rPr>
      </w:pPr>
      <w:r w:rsidRPr="0038293B">
        <w:rPr>
          <w:rFonts w:ascii="Bookman Old Style" w:eastAsia="Times New Roman" w:hAnsi="Bookman Old Style"/>
          <w:szCs w:val="24"/>
          <w:lang w:eastAsia="ru-RU"/>
        </w:rPr>
        <w:t>созерцающим долгую ветку</w:t>
      </w:r>
    </w:p>
    <w:p w:rsidR="0039585F" w:rsidRPr="0038293B" w:rsidRDefault="0039585F" w:rsidP="003958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Times New Roman" w:hAnsi="Bookman Old Style"/>
          <w:szCs w:val="24"/>
          <w:lang w:eastAsia="ru-RU"/>
        </w:rPr>
      </w:pPr>
      <w:r w:rsidRPr="0038293B">
        <w:rPr>
          <w:rFonts w:ascii="Bookman Old Style" w:eastAsia="Times New Roman" w:hAnsi="Bookman Old Style"/>
          <w:szCs w:val="24"/>
          <w:lang w:eastAsia="ru-RU"/>
        </w:rPr>
        <w:t xml:space="preserve">в трудном жанре цветов и листьев.   </w:t>
      </w:r>
    </w:p>
    <w:p w:rsidR="0039585F" w:rsidRPr="0038293B" w:rsidRDefault="0039585F" w:rsidP="003958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Times New Roman" w:hAnsi="Bookman Old Style"/>
          <w:szCs w:val="24"/>
          <w:lang w:eastAsia="ru-RU"/>
        </w:rPr>
      </w:pPr>
    </w:p>
    <w:p w:rsidR="0039585F" w:rsidRPr="0038293B" w:rsidRDefault="0039585F" w:rsidP="003958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Times New Roman" w:hAnsi="Bookman Old Style"/>
          <w:szCs w:val="24"/>
          <w:lang w:eastAsia="ru-RU"/>
        </w:rPr>
      </w:pPr>
      <w:r w:rsidRPr="0038293B">
        <w:rPr>
          <w:rFonts w:ascii="Bookman Old Style" w:eastAsia="Times New Roman" w:hAnsi="Bookman Old Style"/>
          <w:szCs w:val="24"/>
          <w:lang w:eastAsia="ru-RU"/>
        </w:rPr>
        <w:t>Беседую я с друзьями</w:t>
      </w:r>
    </w:p>
    <w:p w:rsidR="0039585F" w:rsidRPr="0038293B" w:rsidRDefault="0039585F" w:rsidP="003958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Times New Roman" w:hAnsi="Bookman Old Style"/>
          <w:szCs w:val="24"/>
          <w:lang w:eastAsia="ru-RU"/>
        </w:rPr>
      </w:pPr>
      <w:r w:rsidRPr="0038293B">
        <w:rPr>
          <w:rFonts w:ascii="Bookman Old Style" w:eastAsia="Times New Roman" w:hAnsi="Bookman Old Style"/>
          <w:szCs w:val="24"/>
          <w:lang w:eastAsia="ru-RU"/>
        </w:rPr>
        <w:t>о древности и поэзии,</w:t>
      </w:r>
    </w:p>
    <w:p w:rsidR="0039585F" w:rsidRPr="0038293B" w:rsidRDefault="0039585F" w:rsidP="003958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Times New Roman" w:hAnsi="Bookman Old Style"/>
          <w:szCs w:val="24"/>
          <w:lang w:eastAsia="ru-RU"/>
        </w:rPr>
      </w:pPr>
      <w:r w:rsidRPr="0038293B">
        <w:rPr>
          <w:rFonts w:ascii="Bookman Old Style" w:eastAsia="Times New Roman" w:hAnsi="Bookman Old Style"/>
          <w:szCs w:val="24"/>
          <w:lang w:eastAsia="ru-RU"/>
        </w:rPr>
        <w:t>обольюсь над строкой слезами,</w:t>
      </w:r>
    </w:p>
    <w:p w:rsidR="0039585F" w:rsidRPr="0038293B" w:rsidRDefault="0039585F" w:rsidP="003958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Times New Roman" w:hAnsi="Bookman Old Style"/>
          <w:szCs w:val="24"/>
          <w:lang w:eastAsia="ru-RU"/>
        </w:rPr>
      </w:pPr>
      <w:r w:rsidRPr="0038293B">
        <w:rPr>
          <w:rFonts w:ascii="Bookman Old Style" w:eastAsia="Times New Roman" w:hAnsi="Bookman Old Style"/>
          <w:szCs w:val="24"/>
          <w:lang w:eastAsia="ru-RU"/>
        </w:rPr>
        <w:t>упьюсь допьяна с мудрецами,</w:t>
      </w:r>
    </w:p>
    <w:p w:rsidR="0039585F" w:rsidRPr="0038293B" w:rsidRDefault="0039585F" w:rsidP="003958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hAnsi="Bookman Old Style"/>
          <w:szCs w:val="24"/>
          <w:lang w:eastAsia="zh-CN"/>
        </w:rPr>
      </w:pPr>
      <w:r w:rsidRPr="0038293B">
        <w:rPr>
          <w:rFonts w:ascii="Bookman Old Style" w:eastAsia="Times New Roman" w:hAnsi="Bookman Old Style"/>
          <w:szCs w:val="24"/>
          <w:lang w:eastAsia="ru-RU"/>
        </w:rPr>
        <w:t>и вернусьнеобычно трезвым</w:t>
      </w:r>
    </w:p>
    <w:p w:rsidR="0039585F" w:rsidRPr="0038293B" w:rsidRDefault="0039585F" w:rsidP="003958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hAnsi="Bookman Old Style"/>
          <w:szCs w:val="24"/>
          <w:lang w:eastAsia="zh-CN"/>
        </w:rPr>
      </w:pPr>
      <w:r w:rsidRPr="0038293B">
        <w:rPr>
          <w:rFonts w:ascii="Bookman Old Style" w:eastAsia="Times New Roman" w:hAnsi="Bookman Old Style"/>
          <w:szCs w:val="24"/>
          <w:lang w:eastAsia="ru-RU"/>
        </w:rPr>
        <w:t>с покосившимися глазами.</w:t>
      </w:r>
    </w:p>
    <w:p w:rsidR="0039585F" w:rsidRPr="0038293B" w:rsidRDefault="0039585F" w:rsidP="003958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exact"/>
        <w:jc w:val="right"/>
        <w:rPr>
          <w:rFonts w:ascii="Bookman Old Style" w:hAnsi="Bookman Old Style"/>
          <w:sz w:val="20"/>
          <w:szCs w:val="24"/>
          <w:lang w:eastAsia="zh-CN"/>
        </w:rPr>
      </w:pPr>
    </w:p>
    <w:p w:rsidR="0039585F" w:rsidRPr="0038293B" w:rsidRDefault="0039585F" w:rsidP="003958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exact"/>
        <w:jc w:val="right"/>
        <w:rPr>
          <w:rFonts w:ascii="Bookman Old Style" w:eastAsia="Times New Roman" w:hAnsi="Bookman Old Style"/>
          <w:sz w:val="20"/>
          <w:szCs w:val="24"/>
          <w:lang w:eastAsia="ru-RU"/>
        </w:rPr>
      </w:pPr>
      <w:r w:rsidRPr="0038293B">
        <w:rPr>
          <w:rFonts w:ascii="Bookman Old Style" w:eastAsia="Times New Roman" w:hAnsi="Bookman Old Style"/>
          <w:sz w:val="20"/>
          <w:szCs w:val="24"/>
          <w:lang w:eastAsia="ru-RU"/>
        </w:rPr>
        <w:t>3 апреля 1985</w:t>
      </w:r>
    </w:p>
    <w:p w:rsidR="0039585F" w:rsidRDefault="0039585F" w:rsidP="0039585F">
      <w:pPr>
        <w:spacing w:line="320" w:lineRule="exact"/>
        <w:jc w:val="left"/>
        <w:rPr>
          <w:rFonts w:asciiTheme="minorHAnsi" w:eastAsia="SimSun" w:hAnsiTheme="minorHAnsi" w:cs="Times New Roman"/>
          <w:szCs w:val="20"/>
        </w:rPr>
      </w:pPr>
    </w:p>
    <w:p w:rsidR="0039585F" w:rsidRDefault="0039585F" w:rsidP="0039585F">
      <w:pPr>
        <w:spacing w:after="200" w:line="276" w:lineRule="auto"/>
        <w:jc w:val="left"/>
        <w:rPr>
          <w:rFonts w:asciiTheme="minorHAnsi" w:eastAsia="SimSun" w:hAnsiTheme="minorHAnsi" w:cs="Times New Roman"/>
          <w:szCs w:val="20"/>
        </w:rPr>
      </w:pPr>
      <w:r>
        <w:rPr>
          <w:rFonts w:asciiTheme="minorHAnsi" w:eastAsia="SimSun" w:hAnsiTheme="minorHAnsi" w:cs="Times New Roman"/>
          <w:szCs w:val="20"/>
        </w:rPr>
        <w:br w:type="page"/>
      </w:r>
    </w:p>
    <w:p w:rsidR="0039585F" w:rsidRPr="0038293B" w:rsidRDefault="0039585F" w:rsidP="0039585F">
      <w:pPr>
        <w:pStyle w:val="af3"/>
        <w:numPr>
          <w:ilvl w:val="0"/>
          <w:numId w:val="2"/>
        </w:numPr>
        <w:spacing w:line="320" w:lineRule="exact"/>
        <w:ind w:left="1208" w:hanging="357"/>
        <w:jc w:val="left"/>
        <w:outlineLvl w:val="1"/>
        <w:rPr>
          <w:rFonts w:ascii="SimSun" w:eastAsia="SimSun" w:hAnsi="SimSun"/>
          <w:b/>
          <w:szCs w:val="21"/>
          <w:lang w:eastAsia="zh-CN"/>
        </w:rPr>
      </w:pPr>
      <w:bookmarkStart w:id="47" w:name="_Toc219208032"/>
      <w:bookmarkStart w:id="48" w:name="_Toc219289007"/>
      <w:bookmarkStart w:id="49" w:name="_Toc219307274"/>
      <w:bookmarkStart w:id="50" w:name="_Toc221802132"/>
      <w:r w:rsidRPr="0038293B">
        <w:rPr>
          <w:rFonts w:ascii="SimSun" w:eastAsia="SimSun" w:hAnsi="SimSun" w:cs="MS Gothic" w:hint="eastAsia"/>
          <w:b/>
          <w:szCs w:val="24"/>
        </w:rPr>
        <w:lastRenderedPageBreak/>
        <w:t>淡墨的云烟笼罩山峦</w:t>
      </w:r>
      <w:r w:rsidRPr="0038293B">
        <w:rPr>
          <w:rFonts w:ascii="SimSun" w:eastAsia="SimSun" w:hAnsi="SimSun" w:hint="eastAsia"/>
          <w:b/>
          <w:szCs w:val="21"/>
          <w:lang w:eastAsia="zh-CN"/>
        </w:rPr>
        <w:t>……</w:t>
      </w:r>
      <w:bookmarkEnd w:id="47"/>
      <w:bookmarkEnd w:id="48"/>
      <w:bookmarkEnd w:id="49"/>
      <w:bookmarkEnd w:id="50"/>
    </w:p>
    <w:p w:rsidR="0039585F" w:rsidRPr="0038293B" w:rsidRDefault="0039585F" w:rsidP="0039585F">
      <w:pPr>
        <w:spacing w:line="320" w:lineRule="exact"/>
        <w:ind w:left="851"/>
        <w:rPr>
          <w:rFonts w:ascii="SimSun" w:eastAsia="SimSun" w:hAnsi="SimSun"/>
          <w:szCs w:val="24"/>
          <w:lang w:eastAsia="zh-CN"/>
        </w:rPr>
      </w:pPr>
    </w:p>
    <w:p w:rsidR="0039585F" w:rsidRPr="0038293B" w:rsidRDefault="0039585F" w:rsidP="0039585F">
      <w:pPr>
        <w:spacing w:line="320" w:lineRule="exact"/>
        <w:ind w:left="851"/>
        <w:rPr>
          <w:rFonts w:ascii="SimSun" w:eastAsia="SimSun" w:hAnsi="SimSun"/>
          <w:szCs w:val="21"/>
          <w:lang w:eastAsia="zh-CN"/>
        </w:rPr>
      </w:pPr>
      <w:r w:rsidRPr="0038293B">
        <w:rPr>
          <w:rFonts w:ascii="SimSun" w:eastAsia="SimSun" w:hAnsi="SimSun" w:hint="eastAsia"/>
          <w:szCs w:val="21"/>
          <w:lang w:eastAsia="zh-CN"/>
        </w:rPr>
        <w:t>淡墨的云烟笼罩山峦</w:t>
      </w:r>
    </w:p>
    <w:p w:rsidR="0039585F" w:rsidRPr="0038293B" w:rsidRDefault="0039585F" w:rsidP="0039585F">
      <w:pPr>
        <w:spacing w:line="320" w:lineRule="exact"/>
        <w:ind w:left="851"/>
        <w:rPr>
          <w:rFonts w:ascii="SimSun" w:eastAsia="SimSun" w:hAnsi="SimSun"/>
          <w:szCs w:val="21"/>
          <w:lang w:eastAsia="zh-CN"/>
        </w:rPr>
      </w:pPr>
      <w:r w:rsidRPr="0038293B">
        <w:rPr>
          <w:rFonts w:ascii="SimSun" w:eastAsia="SimSun" w:hAnsi="SimSun" w:hint="eastAsia"/>
          <w:szCs w:val="21"/>
          <w:lang w:eastAsia="zh-CN"/>
        </w:rPr>
        <w:t>中国的山竟然难以描绘，</w:t>
      </w:r>
    </w:p>
    <w:p w:rsidR="0039585F" w:rsidRPr="0038293B" w:rsidRDefault="0039585F" w:rsidP="0039585F">
      <w:pPr>
        <w:spacing w:line="320" w:lineRule="exact"/>
        <w:ind w:left="851"/>
        <w:rPr>
          <w:rFonts w:ascii="SimSun" w:eastAsia="SimSun" w:hAnsi="SimSun"/>
          <w:szCs w:val="21"/>
          <w:lang w:eastAsia="zh-CN"/>
        </w:rPr>
      </w:pPr>
      <w:r w:rsidRPr="0038293B">
        <w:rPr>
          <w:rFonts w:ascii="SimSun" w:eastAsia="SimSun" w:hAnsi="SimSun" w:hint="eastAsia"/>
          <w:szCs w:val="21"/>
          <w:lang w:eastAsia="zh-CN"/>
        </w:rPr>
        <w:t>我的心已经迷失路途</w:t>
      </w:r>
    </w:p>
    <w:p w:rsidR="0039585F" w:rsidRPr="0038293B" w:rsidRDefault="0039585F" w:rsidP="0039585F">
      <w:pPr>
        <w:spacing w:line="320" w:lineRule="exact"/>
        <w:ind w:left="851"/>
        <w:rPr>
          <w:rFonts w:ascii="SimSun" w:eastAsia="SimSun" w:hAnsi="SimSun"/>
          <w:szCs w:val="21"/>
          <w:lang w:eastAsia="zh-CN"/>
        </w:rPr>
      </w:pPr>
      <w:r w:rsidRPr="0038293B">
        <w:rPr>
          <w:rFonts w:ascii="SimSun" w:eastAsia="SimSun" w:hAnsi="SimSun" w:hint="eastAsia"/>
          <w:szCs w:val="21"/>
          <w:lang w:eastAsia="zh-CN"/>
        </w:rPr>
        <w:t>往复徘徊在幽深的峡谷。</w:t>
      </w:r>
    </w:p>
    <w:p w:rsidR="0039585F" w:rsidRPr="0038293B" w:rsidRDefault="0039585F" w:rsidP="0039585F">
      <w:pPr>
        <w:spacing w:line="320" w:lineRule="exact"/>
        <w:ind w:left="851"/>
        <w:rPr>
          <w:rFonts w:ascii="SimSun" w:eastAsia="SimSun" w:hAnsi="SimSun"/>
          <w:szCs w:val="21"/>
          <w:lang w:eastAsia="zh-CN"/>
        </w:rPr>
      </w:pPr>
    </w:p>
    <w:p w:rsidR="0039585F" w:rsidRPr="0038293B" w:rsidRDefault="0039585F" w:rsidP="0039585F">
      <w:pPr>
        <w:spacing w:line="320" w:lineRule="exact"/>
        <w:ind w:left="851"/>
        <w:rPr>
          <w:rFonts w:ascii="SimSun" w:eastAsia="SimSun" w:hAnsi="SimSun"/>
          <w:szCs w:val="21"/>
          <w:lang w:eastAsia="zh-CN"/>
        </w:rPr>
      </w:pPr>
      <w:r w:rsidRPr="0038293B">
        <w:rPr>
          <w:rFonts w:ascii="SimSun" w:eastAsia="SimSun" w:hAnsi="SimSun" w:hint="eastAsia"/>
          <w:szCs w:val="21"/>
          <w:lang w:eastAsia="zh-CN"/>
        </w:rPr>
        <w:t>挥洒的毛笔富有灵性，</w:t>
      </w:r>
    </w:p>
    <w:p w:rsidR="0039585F" w:rsidRPr="0038293B" w:rsidRDefault="0039585F" w:rsidP="0039585F">
      <w:pPr>
        <w:spacing w:line="320" w:lineRule="exact"/>
        <w:ind w:left="851"/>
        <w:rPr>
          <w:rFonts w:ascii="SimSun" w:eastAsia="SimSun" w:hAnsi="SimSun"/>
          <w:szCs w:val="21"/>
          <w:lang w:eastAsia="zh-CN"/>
        </w:rPr>
      </w:pPr>
      <w:r w:rsidRPr="0038293B">
        <w:rPr>
          <w:rFonts w:ascii="SimSun" w:eastAsia="SimSun" w:hAnsi="SimSun" w:hint="eastAsia"/>
          <w:szCs w:val="21"/>
          <w:lang w:eastAsia="zh-CN"/>
        </w:rPr>
        <w:t>我为自己画一座凉亭，</w:t>
      </w:r>
    </w:p>
    <w:p w:rsidR="0039585F" w:rsidRPr="0038293B" w:rsidRDefault="0039585F" w:rsidP="0039585F">
      <w:pPr>
        <w:spacing w:line="320" w:lineRule="exact"/>
        <w:ind w:left="851"/>
        <w:rPr>
          <w:rFonts w:ascii="SimSun" w:eastAsia="SimSun" w:hAnsi="SimSun"/>
          <w:szCs w:val="21"/>
          <w:lang w:eastAsia="zh-CN"/>
        </w:rPr>
      </w:pPr>
      <w:r w:rsidRPr="0038293B">
        <w:rPr>
          <w:rFonts w:ascii="SimSun" w:eastAsia="SimSun" w:hAnsi="SimSun" w:hint="eastAsia"/>
          <w:szCs w:val="21"/>
          <w:lang w:eastAsia="zh-CN"/>
        </w:rPr>
        <w:t>笨拙地描绘花朵与叶子，</w:t>
      </w:r>
    </w:p>
    <w:p w:rsidR="0039585F" w:rsidRPr="0038293B" w:rsidRDefault="0039585F" w:rsidP="0039585F">
      <w:pPr>
        <w:spacing w:line="320" w:lineRule="exact"/>
        <w:ind w:left="851"/>
        <w:rPr>
          <w:rFonts w:ascii="SimSun" w:eastAsia="SimSun" w:hAnsi="SimSun"/>
          <w:szCs w:val="21"/>
          <w:lang w:eastAsia="zh-CN"/>
        </w:rPr>
      </w:pPr>
      <w:r w:rsidRPr="0038293B">
        <w:rPr>
          <w:rFonts w:ascii="SimSun" w:eastAsia="SimSun" w:hAnsi="SimSun" w:hint="eastAsia"/>
          <w:szCs w:val="21"/>
          <w:lang w:eastAsia="zh-CN"/>
        </w:rPr>
        <w:t>那长长的柳枝随风飘动。</w:t>
      </w:r>
    </w:p>
    <w:p w:rsidR="0039585F" w:rsidRPr="0038293B" w:rsidRDefault="0039585F" w:rsidP="0039585F">
      <w:pPr>
        <w:spacing w:line="320" w:lineRule="exact"/>
        <w:ind w:left="851"/>
        <w:rPr>
          <w:rFonts w:ascii="SimSun" w:eastAsia="SimSun" w:hAnsi="SimSun"/>
          <w:szCs w:val="21"/>
          <w:lang w:eastAsia="zh-CN"/>
        </w:rPr>
      </w:pPr>
    </w:p>
    <w:p w:rsidR="0039585F" w:rsidRPr="0038293B" w:rsidRDefault="0039585F" w:rsidP="0039585F">
      <w:pPr>
        <w:spacing w:line="320" w:lineRule="exact"/>
        <w:ind w:left="851"/>
        <w:rPr>
          <w:rFonts w:ascii="SimSun" w:eastAsia="SimSun" w:hAnsi="SimSun"/>
          <w:szCs w:val="21"/>
          <w:lang w:eastAsia="zh-CN"/>
        </w:rPr>
      </w:pPr>
      <w:r w:rsidRPr="0038293B">
        <w:rPr>
          <w:rFonts w:ascii="SimSun" w:eastAsia="SimSun" w:hAnsi="SimSun" w:hint="eastAsia"/>
          <w:szCs w:val="21"/>
          <w:lang w:eastAsia="zh-CN"/>
        </w:rPr>
        <w:t>我跟朋友们交谈，</w:t>
      </w:r>
    </w:p>
    <w:p w:rsidR="0039585F" w:rsidRPr="0038293B" w:rsidRDefault="0039585F" w:rsidP="0039585F">
      <w:pPr>
        <w:spacing w:line="320" w:lineRule="exact"/>
        <w:ind w:left="851"/>
        <w:rPr>
          <w:rFonts w:ascii="SimSun" w:eastAsia="SimSun" w:hAnsi="SimSun"/>
          <w:szCs w:val="21"/>
          <w:lang w:eastAsia="zh-CN"/>
        </w:rPr>
      </w:pPr>
      <w:r w:rsidRPr="0038293B">
        <w:rPr>
          <w:rFonts w:ascii="SimSun" w:eastAsia="SimSun" w:hAnsi="SimSun" w:hint="eastAsia"/>
          <w:szCs w:val="21"/>
          <w:lang w:eastAsia="zh-CN"/>
        </w:rPr>
        <w:t>谈远古，论诗歌，</w:t>
      </w:r>
    </w:p>
    <w:p w:rsidR="0039585F" w:rsidRPr="0038293B" w:rsidRDefault="0039585F" w:rsidP="0039585F">
      <w:pPr>
        <w:spacing w:line="320" w:lineRule="exact"/>
        <w:ind w:left="851"/>
        <w:rPr>
          <w:rFonts w:ascii="SimSun" w:eastAsia="SimSun" w:hAnsi="SimSun"/>
          <w:szCs w:val="21"/>
          <w:lang w:eastAsia="zh-CN"/>
        </w:rPr>
      </w:pPr>
      <w:r w:rsidRPr="0038293B">
        <w:rPr>
          <w:rFonts w:ascii="SimSun" w:eastAsia="SimSun" w:hAnsi="SimSun" w:hint="eastAsia"/>
          <w:szCs w:val="21"/>
          <w:lang w:eastAsia="zh-CN"/>
        </w:rPr>
        <w:t>为美妙诗行激动落泪，</w:t>
      </w:r>
    </w:p>
    <w:p w:rsidR="0039585F" w:rsidRPr="0038293B" w:rsidRDefault="0039585F" w:rsidP="0039585F">
      <w:pPr>
        <w:spacing w:line="320" w:lineRule="exact"/>
        <w:ind w:left="851"/>
        <w:rPr>
          <w:rFonts w:ascii="SimSun" w:eastAsia="SimSun" w:hAnsi="SimSun"/>
          <w:szCs w:val="21"/>
          <w:lang w:eastAsia="zh-CN"/>
        </w:rPr>
      </w:pPr>
      <w:r w:rsidRPr="0038293B">
        <w:rPr>
          <w:rFonts w:ascii="SimSun" w:eastAsia="SimSun" w:hAnsi="SimSun" w:hint="eastAsia"/>
          <w:szCs w:val="21"/>
          <w:lang w:eastAsia="zh-CN"/>
        </w:rPr>
        <w:t>陪智者饮酒直到沉醉，</w:t>
      </w:r>
    </w:p>
    <w:p w:rsidR="0039585F" w:rsidRPr="0038293B" w:rsidRDefault="0039585F" w:rsidP="0039585F">
      <w:pPr>
        <w:spacing w:line="320" w:lineRule="exact"/>
        <w:ind w:left="851"/>
        <w:rPr>
          <w:rFonts w:ascii="SimSun" w:eastAsia="SimSun" w:hAnsi="SimSun"/>
          <w:szCs w:val="21"/>
          <w:lang w:eastAsia="zh-CN"/>
        </w:rPr>
      </w:pPr>
      <w:r w:rsidRPr="0038293B">
        <w:rPr>
          <w:rFonts w:ascii="SimSun" w:eastAsia="SimSun" w:hAnsi="SimSun" w:hint="eastAsia"/>
          <w:szCs w:val="21"/>
          <w:lang w:eastAsia="zh-CN"/>
        </w:rPr>
        <w:t>冷眼面对尘世</w:t>
      </w:r>
    </w:p>
    <w:p w:rsidR="0039585F" w:rsidRPr="0038293B" w:rsidRDefault="0039585F" w:rsidP="0039585F">
      <w:pPr>
        <w:spacing w:line="320" w:lineRule="exact"/>
        <w:ind w:left="851"/>
        <w:rPr>
          <w:rFonts w:ascii="SimSun" w:eastAsia="SimSun" w:hAnsi="SimSun"/>
          <w:szCs w:val="21"/>
          <w:lang w:eastAsia="zh-CN"/>
        </w:rPr>
      </w:pPr>
      <w:r w:rsidRPr="0038293B">
        <w:rPr>
          <w:rFonts w:ascii="SimSun" w:eastAsia="SimSun" w:hAnsi="SimSun" w:hint="eastAsia"/>
          <w:szCs w:val="21"/>
          <w:lang w:eastAsia="zh-CN"/>
        </w:rPr>
        <w:t>回到家中</w:t>
      </w:r>
      <w:r w:rsidRPr="0038293B">
        <w:rPr>
          <w:rFonts w:ascii="SimSun" w:eastAsia="SimSun" w:hAnsi="SimSun"/>
          <w:szCs w:val="21"/>
          <w:lang w:eastAsia="zh-CN"/>
        </w:rPr>
        <w:t>竟格外清醒。</w:t>
      </w:r>
    </w:p>
    <w:p w:rsidR="0039585F" w:rsidRPr="0038293B" w:rsidRDefault="0039585F" w:rsidP="0039585F">
      <w:pPr>
        <w:spacing w:line="240" w:lineRule="exact"/>
        <w:jc w:val="right"/>
        <w:rPr>
          <w:rFonts w:ascii="SimSun" w:eastAsia="SimSun" w:hAnsi="SimSun"/>
          <w:sz w:val="20"/>
          <w:szCs w:val="21"/>
          <w:lang w:eastAsia="zh-CN"/>
        </w:rPr>
      </w:pPr>
    </w:p>
    <w:p w:rsidR="0039585F" w:rsidRPr="0038293B" w:rsidRDefault="0039585F" w:rsidP="0039585F">
      <w:pPr>
        <w:spacing w:line="240" w:lineRule="exact"/>
        <w:jc w:val="right"/>
        <w:rPr>
          <w:rFonts w:ascii="SimSun" w:eastAsia="SimSun" w:hAnsi="SimSun"/>
          <w:sz w:val="20"/>
          <w:szCs w:val="21"/>
          <w:lang w:eastAsia="zh-CN"/>
        </w:rPr>
      </w:pPr>
      <w:smartTag w:uri="urn:schemas-microsoft-com:office:smarttags" w:element="chsdate">
        <w:smartTagPr>
          <w:attr w:name="IsROCDate" w:val="False"/>
          <w:attr w:name="IsLunarDate" w:val="False"/>
          <w:attr w:name="Day" w:val="3"/>
          <w:attr w:name="Month" w:val="4"/>
          <w:attr w:name="Year" w:val="1985"/>
        </w:smartTagPr>
        <w:r w:rsidRPr="0038293B">
          <w:rPr>
            <w:rFonts w:ascii="SimSun" w:eastAsia="SimSun" w:hAnsi="SimSun" w:hint="eastAsia"/>
            <w:sz w:val="20"/>
            <w:szCs w:val="21"/>
            <w:lang w:eastAsia="zh-CN"/>
          </w:rPr>
          <w:t>1985年4月3日</w:t>
        </w:r>
      </w:smartTag>
    </w:p>
    <w:p w:rsidR="0039585F" w:rsidRPr="0038293B" w:rsidRDefault="0039585F" w:rsidP="0039585F">
      <w:pPr>
        <w:spacing w:line="240" w:lineRule="exact"/>
        <w:jc w:val="right"/>
        <w:rPr>
          <w:rFonts w:ascii="SimSun" w:eastAsia="SimSun" w:hAnsi="SimSun"/>
          <w:sz w:val="20"/>
          <w:szCs w:val="21"/>
          <w:lang w:eastAsia="zh-CN"/>
        </w:rPr>
      </w:pPr>
      <w:r w:rsidRPr="0038293B">
        <w:rPr>
          <w:rFonts w:ascii="SimSun" w:eastAsia="SimSun" w:hAnsi="SimSun" w:hint="eastAsia"/>
          <w:sz w:val="20"/>
          <w:szCs w:val="21"/>
          <w:lang w:eastAsia="zh-CN"/>
        </w:rPr>
        <w:t>2019，6，24 谷羽译</w:t>
      </w:r>
    </w:p>
    <w:p w:rsidR="0039585F" w:rsidRPr="0038293B" w:rsidRDefault="0039585F" w:rsidP="0039585F">
      <w:pPr>
        <w:spacing w:line="320" w:lineRule="exact"/>
        <w:jc w:val="left"/>
        <w:rPr>
          <w:rFonts w:eastAsia="SimSun" w:cs="Times New Roman"/>
        </w:rPr>
      </w:pPr>
      <w:r w:rsidRPr="0038293B">
        <w:rPr>
          <w:rFonts w:eastAsia="SimSun" w:cs="Times New Roman"/>
        </w:rPr>
        <w:br w:type="page"/>
      </w:r>
    </w:p>
    <w:p w:rsidR="0039585F" w:rsidRPr="0038293B" w:rsidRDefault="0039585F" w:rsidP="0039585F">
      <w:pPr>
        <w:spacing w:line="320" w:lineRule="exact"/>
        <w:jc w:val="left"/>
        <w:rPr>
          <w:rFonts w:eastAsia="SimSun" w:cs="Times New Roman"/>
        </w:rPr>
      </w:pPr>
      <w:r w:rsidRPr="0038293B">
        <w:rPr>
          <w:rFonts w:eastAsia="SimSun" w:cs="Times New Roman"/>
        </w:rPr>
        <w:lastRenderedPageBreak/>
        <w:t>Из ” стихов на рисунках ”</w:t>
      </w:r>
    </w:p>
    <w:p w:rsidR="0039585F" w:rsidRPr="0038293B" w:rsidRDefault="0039585F" w:rsidP="0039585F">
      <w:pPr>
        <w:spacing w:line="320" w:lineRule="exact"/>
        <w:jc w:val="left"/>
        <w:rPr>
          <w:rFonts w:ascii="Bookman Old Style" w:eastAsia="SimSun" w:hAnsi="Bookman Old Style" w:cs="Times New Roman"/>
        </w:rPr>
      </w:pPr>
    </w:p>
    <w:p w:rsidR="0039585F" w:rsidRPr="0038293B" w:rsidRDefault="0039585F" w:rsidP="0039585F">
      <w:pPr>
        <w:pStyle w:val="af3"/>
        <w:numPr>
          <w:ilvl w:val="0"/>
          <w:numId w:val="1"/>
        </w:numPr>
        <w:spacing w:line="320" w:lineRule="exact"/>
        <w:ind w:left="0" w:firstLine="0"/>
        <w:jc w:val="left"/>
        <w:outlineLvl w:val="1"/>
        <w:rPr>
          <w:rFonts w:ascii="Bookman Old Style" w:eastAsia="SimSun" w:hAnsi="Bookman Old Style" w:cs="Times New Roman"/>
          <w:b/>
        </w:rPr>
      </w:pPr>
      <w:bookmarkStart w:id="51" w:name="_Toc8930685"/>
      <w:bookmarkStart w:id="52" w:name="_Toc219207988"/>
      <w:bookmarkStart w:id="53" w:name="_Toc219288963"/>
      <w:bookmarkStart w:id="54" w:name="_Toc219307275"/>
      <w:bookmarkStart w:id="55" w:name="_Toc221802133"/>
      <w:r w:rsidRPr="0038293B">
        <w:rPr>
          <w:rFonts w:ascii="Bookman Old Style" w:eastAsia="SimSun" w:hAnsi="Bookman Old Style" w:cs="Times New Roman"/>
          <w:b/>
        </w:rPr>
        <w:t>После дождя пасмурным весенним днем</w:t>
      </w:r>
      <w:bookmarkEnd w:id="51"/>
      <w:bookmarkEnd w:id="52"/>
      <w:bookmarkEnd w:id="53"/>
      <w:bookmarkEnd w:id="54"/>
      <w:bookmarkEnd w:id="55"/>
    </w:p>
    <w:p w:rsidR="0039585F" w:rsidRPr="0038293B" w:rsidRDefault="0039585F" w:rsidP="0039585F">
      <w:pPr>
        <w:spacing w:line="320" w:lineRule="exact"/>
        <w:jc w:val="left"/>
        <w:rPr>
          <w:rFonts w:ascii="Bookman Old Style" w:eastAsia="SimSun" w:hAnsi="Bookman Old Style" w:cs="Times New Roman"/>
        </w:rPr>
      </w:pPr>
    </w:p>
    <w:p w:rsidR="0039585F" w:rsidRPr="0038293B" w:rsidRDefault="0039585F" w:rsidP="0039585F">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На душе моей печаль не светлая — темная, темная.</w:t>
      </w:r>
    </w:p>
    <w:p w:rsidR="0039585F" w:rsidRPr="0038293B" w:rsidRDefault="0039585F" w:rsidP="0039585F">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А земля в пустынном парке — мокрая, мокрая.</w:t>
      </w:r>
    </w:p>
    <w:p w:rsidR="0039585F" w:rsidRPr="0038293B" w:rsidRDefault="0039585F" w:rsidP="0039585F">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Только птицы поют невпопад!</w:t>
      </w:r>
    </w:p>
    <w:p w:rsidR="0039585F" w:rsidRPr="0038293B" w:rsidRDefault="0039585F" w:rsidP="0039585F">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А деревья влажными ветвями успокаивают меня.</w:t>
      </w:r>
    </w:p>
    <w:p w:rsidR="0039585F" w:rsidRPr="0038293B" w:rsidRDefault="0039585F" w:rsidP="0039585F">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И только птицы поют невпопад!</w:t>
      </w:r>
    </w:p>
    <w:p w:rsidR="0039585F" w:rsidRPr="0038293B" w:rsidRDefault="0039585F" w:rsidP="0039585F">
      <w:pPr>
        <w:spacing w:line="240" w:lineRule="exact"/>
        <w:jc w:val="right"/>
        <w:rPr>
          <w:rFonts w:ascii="Bookman Old Style" w:eastAsia="SimSun" w:hAnsi="Bookman Old Style" w:cs="Times New Roman"/>
          <w:sz w:val="20"/>
        </w:rPr>
      </w:pPr>
    </w:p>
    <w:p w:rsidR="0039585F" w:rsidRPr="0038293B" w:rsidRDefault="0039585F" w:rsidP="0039585F">
      <w:pPr>
        <w:spacing w:line="240" w:lineRule="exact"/>
        <w:jc w:val="right"/>
        <w:rPr>
          <w:rFonts w:ascii="Bookman Old Style" w:eastAsia="Times New Roman" w:hAnsi="Bookman Old Style" w:cs="Times New Roman"/>
          <w:sz w:val="20"/>
          <w:szCs w:val="24"/>
          <w:lang w:eastAsia="ru-RU"/>
        </w:rPr>
      </w:pPr>
      <w:r w:rsidRPr="0038293B">
        <w:rPr>
          <w:rFonts w:ascii="Bookman Old Style" w:eastAsia="SimSun" w:hAnsi="Bookman Old Style" w:cs="Times New Roman"/>
          <w:sz w:val="20"/>
        </w:rPr>
        <w:t>апрель 1985</w:t>
      </w:r>
    </w:p>
    <w:p w:rsidR="0039585F" w:rsidRDefault="0039585F" w:rsidP="0039585F">
      <w:pPr>
        <w:spacing w:line="320" w:lineRule="exact"/>
        <w:jc w:val="left"/>
        <w:rPr>
          <w:rFonts w:ascii="Bookman Old Style" w:hAnsi="Bookman Old Style" w:cs="Times New Roman"/>
          <w:szCs w:val="24"/>
        </w:rPr>
      </w:pPr>
    </w:p>
    <w:p w:rsidR="0039585F" w:rsidRPr="0038293B" w:rsidRDefault="0039585F" w:rsidP="0039585F">
      <w:pPr>
        <w:spacing w:line="320" w:lineRule="exact"/>
        <w:jc w:val="left"/>
        <w:rPr>
          <w:rFonts w:ascii="Bookman Old Style" w:hAnsi="Bookman Old Style" w:cs="Times New Roman"/>
          <w:szCs w:val="24"/>
        </w:rPr>
      </w:pPr>
    </w:p>
    <w:p w:rsidR="0039585F" w:rsidRPr="0038293B" w:rsidRDefault="0039585F" w:rsidP="0039585F">
      <w:pPr>
        <w:spacing w:after="200" w:line="276" w:lineRule="auto"/>
        <w:jc w:val="left"/>
        <w:rPr>
          <w:rFonts w:ascii="Bookman Old Style" w:eastAsia="SimSun" w:hAnsi="Bookman Old Style" w:cs="Times New Roman"/>
          <w:sz w:val="20"/>
        </w:rPr>
      </w:pPr>
    </w:p>
    <w:p w:rsidR="0039585F" w:rsidRPr="0038293B" w:rsidRDefault="0039585F" w:rsidP="0039585F">
      <w:pPr>
        <w:spacing w:line="320" w:lineRule="exact"/>
        <w:ind w:left="851"/>
        <w:jc w:val="left"/>
        <w:rPr>
          <w:rFonts w:asciiTheme="minorHAnsi" w:eastAsia="SimSun" w:hAnsiTheme="minorHAnsi" w:cs="SimSun"/>
          <w:color w:val="303030"/>
          <w:szCs w:val="24"/>
        </w:rPr>
      </w:pPr>
      <w:bookmarkStart w:id="56" w:name="_Toc8930686"/>
      <w:r w:rsidRPr="0038293B">
        <w:rPr>
          <w:rFonts w:ascii="SimSun" w:eastAsia="SimSun" w:hAnsi="SimSun" w:cs="SimSun" w:hint="eastAsia"/>
          <w:color w:val="303030"/>
          <w:szCs w:val="24"/>
        </w:rPr>
        <w:t>摘自《画稿上的诗》</w:t>
      </w:r>
    </w:p>
    <w:p w:rsidR="0039585F" w:rsidRPr="0038293B" w:rsidRDefault="0039585F" w:rsidP="0039585F">
      <w:pPr>
        <w:spacing w:line="320" w:lineRule="exact"/>
        <w:ind w:left="851"/>
        <w:jc w:val="left"/>
        <w:rPr>
          <w:rFonts w:asciiTheme="minorHAnsi" w:eastAsia="SimSun" w:hAnsiTheme="minorHAnsi" w:cs="SimSun"/>
          <w:b/>
          <w:color w:val="303030"/>
          <w:szCs w:val="24"/>
        </w:rPr>
      </w:pPr>
    </w:p>
    <w:p w:rsidR="0039585F" w:rsidRPr="0038293B" w:rsidRDefault="0039585F" w:rsidP="0039585F">
      <w:pPr>
        <w:pStyle w:val="af3"/>
        <w:numPr>
          <w:ilvl w:val="0"/>
          <w:numId w:val="2"/>
        </w:numPr>
        <w:spacing w:line="320" w:lineRule="exact"/>
        <w:ind w:left="1208" w:hanging="357"/>
        <w:jc w:val="left"/>
        <w:outlineLvl w:val="1"/>
        <w:rPr>
          <w:rFonts w:ascii="SimSun" w:eastAsia="SimSun" w:hAnsi="SimSun" w:cs="SimSun"/>
          <w:b/>
          <w:color w:val="303030"/>
          <w:szCs w:val="24"/>
        </w:rPr>
      </w:pPr>
      <w:bookmarkStart w:id="57" w:name="_Toc219207989"/>
      <w:bookmarkStart w:id="58" w:name="_Toc219288964"/>
      <w:bookmarkStart w:id="59" w:name="_Toc219307276"/>
      <w:bookmarkStart w:id="60" w:name="_Toc221802134"/>
      <w:r w:rsidRPr="0038293B">
        <w:rPr>
          <w:rFonts w:ascii="SimSun" w:eastAsia="SimSun" w:hAnsi="SimSun" w:cs="Times New Roman" w:hint="eastAsia"/>
          <w:b/>
          <w:szCs w:val="24"/>
        </w:rPr>
        <w:t>春天雨后阴沉的日子</w:t>
      </w:r>
      <w:bookmarkEnd w:id="56"/>
      <w:bookmarkEnd w:id="57"/>
      <w:bookmarkEnd w:id="58"/>
      <w:bookmarkEnd w:id="59"/>
      <w:bookmarkEnd w:id="60"/>
    </w:p>
    <w:p w:rsidR="0039585F" w:rsidRPr="0038293B" w:rsidRDefault="0039585F" w:rsidP="0039585F">
      <w:pPr>
        <w:spacing w:line="320" w:lineRule="exact"/>
        <w:ind w:left="851"/>
        <w:rPr>
          <w:rFonts w:asciiTheme="minorHAnsi" w:eastAsia="SimSun" w:hAnsiTheme="minorHAnsi"/>
          <w:szCs w:val="24"/>
        </w:rPr>
      </w:pPr>
    </w:p>
    <w:p w:rsidR="0039585F" w:rsidRPr="0038293B" w:rsidRDefault="0039585F" w:rsidP="0039585F">
      <w:pPr>
        <w:spacing w:line="320" w:lineRule="exact"/>
        <w:ind w:left="851"/>
        <w:rPr>
          <w:rFonts w:asciiTheme="minorHAnsi" w:eastAsia="SimSun" w:hAnsiTheme="minorHAnsi"/>
          <w:szCs w:val="24"/>
        </w:rPr>
      </w:pPr>
    </w:p>
    <w:p w:rsidR="0039585F" w:rsidRPr="0038293B" w:rsidRDefault="0039585F" w:rsidP="0039585F">
      <w:pPr>
        <w:spacing w:line="320" w:lineRule="exact"/>
        <w:ind w:left="851"/>
        <w:rPr>
          <w:rFonts w:ascii="SimSun" w:eastAsia="SimSun" w:hAnsi="SimSun"/>
          <w:szCs w:val="24"/>
        </w:rPr>
      </w:pPr>
      <w:r w:rsidRPr="0038293B">
        <w:rPr>
          <w:rFonts w:ascii="SimSun" w:eastAsia="SimSun" w:hAnsi="SimSun" w:hint="eastAsia"/>
          <w:szCs w:val="24"/>
        </w:rPr>
        <w:t>我心上莫名的忧伤——幽暗，幽暗。</w:t>
      </w:r>
    </w:p>
    <w:p w:rsidR="0039585F" w:rsidRPr="0038293B" w:rsidRDefault="0039585F" w:rsidP="0039585F">
      <w:pPr>
        <w:spacing w:line="320" w:lineRule="exact"/>
        <w:ind w:left="851"/>
        <w:rPr>
          <w:rFonts w:asciiTheme="minorHAnsi" w:eastAsia="SimSun" w:hAnsiTheme="minorHAnsi"/>
          <w:szCs w:val="24"/>
        </w:rPr>
      </w:pPr>
    </w:p>
    <w:p w:rsidR="0039585F" w:rsidRPr="0038293B" w:rsidRDefault="0039585F" w:rsidP="0039585F">
      <w:pPr>
        <w:spacing w:line="320" w:lineRule="exact"/>
        <w:ind w:left="851"/>
        <w:rPr>
          <w:rFonts w:ascii="SimSun" w:eastAsia="SimSun" w:hAnsi="SimSun"/>
          <w:szCs w:val="24"/>
        </w:rPr>
      </w:pPr>
      <w:r w:rsidRPr="0038293B">
        <w:rPr>
          <w:rFonts w:ascii="SimSun" w:eastAsia="SimSun" w:hAnsi="SimSun" w:hint="eastAsia"/>
          <w:szCs w:val="24"/>
        </w:rPr>
        <w:t>而空旷花园的土地——湿淋淋，湿淋淋。</w:t>
      </w:r>
    </w:p>
    <w:p w:rsidR="0039585F" w:rsidRPr="0038293B" w:rsidRDefault="0039585F" w:rsidP="0039585F">
      <w:pPr>
        <w:spacing w:line="320" w:lineRule="exact"/>
        <w:ind w:left="851"/>
        <w:rPr>
          <w:rFonts w:asciiTheme="minorHAnsi" w:eastAsia="SimSun" w:hAnsiTheme="minorHAnsi"/>
          <w:szCs w:val="24"/>
        </w:rPr>
      </w:pPr>
    </w:p>
    <w:p w:rsidR="0039585F" w:rsidRPr="0038293B" w:rsidRDefault="0039585F" w:rsidP="0039585F">
      <w:pPr>
        <w:spacing w:line="320" w:lineRule="exact"/>
        <w:ind w:left="851"/>
        <w:rPr>
          <w:rFonts w:ascii="SimSun" w:eastAsia="SimSun" w:hAnsi="SimSun"/>
          <w:szCs w:val="24"/>
        </w:rPr>
      </w:pPr>
      <w:r w:rsidRPr="0038293B">
        <w:rPr>
          <w:rFonts w:ascii="SimSun" w:eastAsia="SimSun" w:hAnsi="SimSun" w:hint="eastAsia"/>
          <w:szCs w:val="24"/>
        </w:rPr>
        <w:t>偶尔传来的鸟鸣不合时宜！</w:t>
      </w:r>
    </w:p>
    <w:p w:rsidR="0039585F" w:rsidRPr="0038293B" w:rsidRDefault="0039585F" w:rsidP="0039585F">
      <w:pPr>
        <w:spacing w:line="320" w:lineRule="exact"/>
        <w:ind w:left="851"/>
        <w:rPr>
          <w:rFonts w:ascii="SimSun" w:eastAsia="SimSun" w:hAnsi="SimSun"/>
          <w:szCs w:val="24"/>
        </w:rPr>
      </w:pPr>
      <w:r w:rsidRPr="0038293B">
        <w:rPr>
          <w:rFonts w:ascii="SimSun" w:eastAsia="SimSun" w:hAnsi="SimSun" w:hint="eastAsia"/>
          <w:szCs w:val="24"/>
        </w:rPr>
        <w:t>给我安慰的</w:t>
      </w:r>
    </w:p>
    <w:p w:rsidR="0039585F" w:rsidRPr="0038293B" w:rsidRDefault="0039585F" w:rsidP="0039585F">
      <w:pPr>
        <w:spacing w:line="320" w:lineRule="exact"/>
        <w:ind w:left="851"/>
        <w:rPr>
          <w:rFonts w:ascii="SimSun" w:eastAsia="SimSun" w:hAnsi="SimSun" w:cs="SimSun"/>
          <w:color w:val="303030"/>
          <w:szCs w:val="24"/>
        </w:rPr>
      </w:pPr>
      <w:r w:rsidRPr="0038293B">
        <w:rPr>
          <w:rFonts w:ascii="SimSun" w:eastAsia="SimSun" w:hAnsi="SimSun" w:cs="SimSun" w:hint="eastAsia"/>
          <w:color w:val="303030"/>
          <w:szCs w:val="24"/>
        </w:rPr>
        <w:t>是树木潮湿的树枝。</w:t>
      </w:r>
    </w:p>
    <w:p w:rsidR="0039585F" w:rsidRPr="0038293B" w:rsidRDefault="0039585F" w:rsidP="0039585F">
      <w:pPr>
        <w:spacing w:line="320" w:lineRule="exact"/>
        <w:ind w:left="851"/>
        <w:rPr>
          <w:rFonts w:ascii="SimSun" w:eastAsia="SimSun" w:hAnsi="SimSun"/>
          <w:szCs w:val="24"/>
        </w:rPr>
      </w:pPr>
      <w:r w:rsidRPr="0038293B">
        <w:rPr>
          <w:rFonts w:ascii="SimSun" w:eastAsia="SimSun" w:hAnsi="SimSun" w:hint="eastAsia"/>
          <w:szCs w:val="24"/>
        </w:rPr>
        <w:t>偶尔传来的鸟鸣不合时宜！</w:t>
      </w:r>
    </w:p>
    <w:p w:rsidR="0039585F" w:rsidRPr="0038293B" w:rsidRDefault="0039585F" w:rsidP="0039585F">
      <w:pPr>
        <w:spacing w:line="240" w:lineRule="exact"/>
        <w:jc w:val="right"/>
        <w:rPr>
          <w:rFonts w:asciiTheme="minorHAnsi" w:eastAsia="SimSun" w:hAnsiTheme="minorHAnsi" w:cs="SimSun"/>
          <w:color w:val="303030"/>
          <w:sz w:val="20"/>
          <w:szCs w:val="24"/>
        </w:rPr>
      </w:pPr>
    </w:p>
    <w:p w:rsidR="0039585F" w:rsidRPr="0038293B" w:rsidRDefault="0039585F" w:rsidP="0039585F">
      <w:pPr>
        <w:spacing w:line="240" w:lineRule="exact"/>
        <w:jc w:val="right"/>
        <w:rPr>
          <w:rFonts w:ascii="SimSun" w:eastAsia="SimSun" w:hAnsi="SimSun" w:cs="SimSun"/>
          <w:color w:val="303030"/>
          <w:sz w:val="20"/>
          <w:szCs w:val="24"/>
        </w:rPr>
      </w:pPr>
      <w:r w:rsidRPr="0038293B">
        <w:rPr>
          <w:rFonts w:ascii="SimSun" w:eastAsia="SimSun" w:hAnsi="SimSun" w:cs="SimSun" w:hint="eastAsia"/>
          <w:color w:val="303030"/>
          <w:sz w:val="20"/>
          <w:szCs w:val="24"/>
        </w:rPr>
        <w:t>1985年 4月</w:t>
      </w:r>
    </w:p>
    <w:p w:rsidR="0039585F" w:rsidRPr="0038293B" w:rsidRDefault="0039585F" w:rsidP="0039585F">
      <w:pPr>
        <w:spacing w:line="240" w:lineRule="exact"/>
        <w:ind w:firstLineChars="300" w:firstLine="600"/>
        <w:jc w:val="right"/>
        <w:rPr>
          <w:rFonts w:ascii="SimSun" w:eastAsia="SimSun" w:hAnsi="SimSun" w:cs="SimSun"/>
          <w:color w:val="303030"/>
          <w:sz w:val="20"/>
          <w:szCs w:val="24"/>
        </w:rPr>
      </w:pPr>
      <w:r w:rsidRPr="0038293B">
        <w:rPr>
          <w:rFonts w:ascii="SimSun" w:eastAsia="SimSun" w:hAnsi="SimSun" w:cs="SimSun" w:hint="eastAsia"/>
          <w:color w:val="303030"/>
          <w:sz w:val="20"/>
          <w:szCs w:val="24"/>
        </w:rPr>
        <w:t>2019，4，26 谷羽译</w:t>
      </w:r>
    </w:p>
    <w:p w:rsidR="0039585F" w:rsidRPr="0038293B" w:rsidRDefault="0039585F" w:rsidP="0039585F">
      <w:pPr>
        <w:spacing w:after="200" w:line="276" w:lineRule="auto"/>
        <w:jc w:val="left"/>
        <w:rPr>
          <w:rFonts w:eastAsia="SimSun" w:cs="Times New Roman"/>
        </w:rPr>
      </w:pPr>
      <w:r w:rsidRPr="0038293B">
        <w:rPr>
          <w:rFonts w:eastAsia="SimSun" w:cs="Times New Roman"/>
        </w:rPr>
        <w:br w:type="page"/>
      </w:r>
    </w:p>
    <w:p w:rsidR="0039585F" w:rsidRPr="0038293B" w:rsidRDefault="0039585F" w:rsidP="0039585F">
      <w:pPr>
        <w:spacing w:line="320" w:lineRule="exact"/>
        <w:jc w:val="left"/>
        <w:rPr>
          <w:rFonts w:eastAsia="SimSun" w:cs="Times New Roman"/>
        </w:rPr>
      </w:pPr>
      <w:r w:rsidRPr="0038293B">
        <w:rPr>
          <w:rFonts w:eastAsia="SimSun" w:cs="Times New Roman"/>
        </w:rPr>
        <w:lastRenderedPageBreak/>
        <w:t>Из ” стихов на рисунках ”</w:t>
      </w:r>
    </w:p>
    <w:p w:rsidR="0039585F" w:rsidRPr="0038293B" w:rsidRDefault="0039585F" w:rsidP="0039585F">
      <w:pPr>
        <w:spacing w:line="320" w:lineRule="exact"/>
        <w:jc w:val="left"/>
        <w:rPr>
          <w:rFonts w:ascii="Bookman Old Style" w:eastAsia="SimSun" w:hAnsi="Bookman Old Style" w:cs="Times New Roman"/>
        </w:rPr>
      </w:pPr>
    </w:p>
    <w:p w:rsidR="0039585F" w:rsidRPr="0038293B" w:rsidRDefault="0039585F" w:rsidP="0039585F">
      <w:pPr>
        <w:pStyle w:val="af3"/>
        <w:numPr>
          <w:ilvl w:val="0"/>
          <w:numId w:val="1"/>
        </w:numPr>
        <w:spacing w:line="320" w:lineRule="exact"/>
        <w:ind w:left="0" w:firstLine="0"/>
        <w:jc w:val="left"/>
        <w:outlineLvl w:val="1"/>
        <w:rPr>
          <w:rFonts w:ascii="Bookman Old Style" w:hAnsi="Bookman Old Style" w:cs="Times New Roman"/>
          <w:b/>
          <w:color w:val="303030"/>
        </w:rPr>
      </w:pPr>
      <w:bookmarkStart w:id="61" w:name="_Toc8930687"/>
      <w:bookmarkStart w:id="62" w:name="_Toc219207990"/>
      <w:bookmarkStart w:id="63" w:name="_Toc219288965"/>
      <w:bookmarkStart w:id="64" w:name="_Toc219307277"/>
      <w:bookmarkStart w:id="65" w:name="_Toc221802135"/>
      <w:r w:rsidRPr="0038293B">
        <w:rPr>
          <w:rFonts w:ascii="Bookman Old Style" w:eastAsia="Calibri" w:hAnsi="Bookman Old Style" w:cs="Times New Roman"/>
          <w:b/>
          <w:color w:val="303030"/>
        </w:rPr>
        <w:t xml:space="preserve">Китайцы с давних </w:t>
      </w:r>
      <w:r w:rsidRPr="0038293B">
        <w:rPr>
          <w:rFonts w:ascii="Bookman Old Style" w:eastAsia="SimSun" w:hAnsi="Bookman Old Style" w:cs="Times New Roman"/>
          <w:b/>
        </w:rPr>
        <w:t>времен</w:t>
      </w:r>
      <w:bookmarkEnd w:id="61"/>
      <w:bookmarkEnd w:id="62"/>
      <w:bookmarkEnd w:id="63"/>
      <w:bookmarkEnd w:id="64"/>
      <w:bookmarkEnd w:id="65"/>
    </w:p>
    <w:p w:rsidR="0039585F" w:rsidRPr="0038293B" w:rsidRDefault="0039585F" w:rsidP="0039585F">
      <w:pPr>
        <w:spacing w:line="320" w:lineRule="exact"/>
        <w:jc w:val="left"/>
        <w:rPr>
          <w:rFonts w:ascii="Bookman Old Style" w:eastAsia="SimSun" w:hAnsi="Bookman Old Style" w:cs="Times New Roman"/>
        </w:rPr>
      </w:pPr>
    </w:p>
    <w:p w:rsidR="0039585F" w:rsidRPr="0038293B" w:rsidRDefault="0039585F" w:rsidP="0039585F">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Китайцы с давних времен</w:t>
      </w:r>
    </w:p>
    <w:p w:rsidR="0039585F" w:rsidRPr="0038293B" w:rsidRDefault="0039585F" w:rsidP="0039585F">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удалившись от дел</w:t>
      </w:r>
    </w:p>
    <w:p w:rsidR="0039585F" w:rsidRPr="0038293B" w:rsidRDefault="0039585F" w:rsidP="0039585F">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уходили в горы.</w:t>
      </w:r>
    </w:p>
    <w:p w:rsidR="0039585F" w:rsidRPr="0038293B" w:rsidRDefault="0039585F" w:rsidP="0039585F">
      <w:pPr>
        <w:spacing w:line="320" w:lineRule="exact"/>
        <w:jc w:val="left"/>
        <w:rPr>
          <w:rFonts w:ascii="Bookman Old Style" w:eastAsia="SimSun" w:hAnsi="Bookman Old Style" w:cs="Times New Roman"/>
        </w:rPr>
      </w:pPr>
    </w:p>
    <w:p w:rsidR="0039585F" w:rsidRPr="0038293B" w:rsidRDefault="0039585F" w:rsidP="0039585F">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Вот и я не противлюсь движенью руки</w:t>
      </w:r>
    </w:p>
    <w:p w:rsidR="0039585F" w:rsidRPr="0038293B" w:rsidRDefault="0039585F" w:rsidP="0039585F">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держащей дрожащую кисть.</w:t>
      </w:r>
    </w:p>
    <w:p w:rsidR="0039585F" w:rsidRPr="0038293B" w:rsidRDefault="0039585F" w:rsidP="0039585F">
      <w:pPr>
        <w:spacing w:line="320" w:lineRule="exact"/>
        <w:jc w:val="left"/>
        <w:rPr>
          <w:rFonts w:ascii="Bookman Old Style" w:eastAsia="SimSun" w:hAnsi="Bookman Old Style" w:cs="Times New Roman"/>
        </w:rPr>
      </w:pPr>
    </w:p>
    <w:p w:rsidR="0039585F" w:rsidRPr="0038293B" w:rsidRDefault="0039585F" w:rsidP="0039585F">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Но горы мои</w:t>
      </w:r>
    </w:p>
    <w:p w:rsidR="0039585F" w:rsidRPr="0038293B" w:rsidRDefault="0039585F" w:rsidP="0039585F">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всё так же вдали, вдали.</w:t>
      </w:r>
    </w:p>
    <w:p w:rsidR="0039585F" w:rsidRPr="0038293B" w:rsidRDefault="0039585F" w:rsidP="0039585F">
      <w:pPr>
        <w:spacing w:line="240" w:lineRule="exact"/>
        <w:jc w:val="right"/>
        <w:rPr>
          <w:rFonts w:ascii="Bookman Old Style" w:eastAsia="SimSun" w:hAnsi="Bookman Old Style" w:cs="Times New Roman"/>
          <w:sz w:val="20"/>
        </w:rPr>
      </w:pPr>
    </w:p>
    <w:p w:rsidR="0039585F" w:rsidRPr="0038293B" w:rsidRDefault="0039585F" w:rsidP="0039585F">
      <w:pPr>
        <w:spacing w:line="240" w:lineRule="exact"/>
        <w:jc w:val="right"/>
        <w:rPr>
          <w:rFonts w:ascii="Bookman Old Style" w:eastAsia="Times New Roman" w:hAnsi="Bookman Old Style" w:cs="Times New Roman"/>
          <w:sz w:val="20"/>
          <w:szCs w:val="24"/>
          <w:lang w:eastAsia="ru-RU"/>
        </w:rPr>
      </w:pPr>
      <w:r w:rsidRPr="0038293B">
        <w:rPr>
          <w:rFonts w:ascii="Bookman Old Style" w:eastAsia="SimSun" w:hAnsi="Bookman Old Style" w:cs="Times New Roman"/>
          <w:sz w:val="20"/>
        </w:rPr>
        <w:t>апрель 1985</w:t>
      </w:r>
    </w:p>
    <w:p w:rsidR="0039585F" w:rsidRDefault="0039585F" w:rsidP="0039585F">
      <w:pPr>
        <w:spacing w:line="320" w:lineRule="exact"/>
        <w:jc w:val="left"/>
        <w:rPr>
          <w:rFonts w:ascii="Bookman Old Style" w:hAnsi="Bookman Old Style" w:cs="Times New Roman"/>
          <w:szCs w:val="24"/>
        </w:rPr>
      </w:pPr>
    </w:p>
    <w:p w:rsidR="0039585F" w:rsidRPr="0038293B" w:rsidRDefault="0039585F" w:rsidP="0039585F">
      <w:pPr>
        <w:spacing w:line="320" w:lineRule="exact"/>
        <w:jc w:val="left"/>
        <w:rPr>
          <w:rFonts w:ascii="Bookman Old Style" w:hAnsi="Bookman Old Style" w:cs="Times New Roman"/>
          <w:szCs w:val="24"/>
        </w:rPr>
      </w:pPr>
    </w:p>
    <w:p w:rsidR="0039585F" w:rsidRPr="0038293B" w:rsidRDefault="0039585F" w:rsidP="0039585F">
      <w:pPr>
        <w:spacing w:after="200" w:line="276" w:lineRule="auto"/>
        <w:jc w:val="left"/>
        <w:rPr>
          <w:rFonts w:eastAsia="SimSun" w:cs="Times New Roman"/>
        </w:rPr>
      </w:pPr>
    </w:p>
    <w:p w:rsidR="0039585F" w:rsidRPr="0038293B" w:rsidRDefault="0039585F" w:rsidP="0039585F">
      <w:pPr>
        <w:spacing w:line="320" w:lineRule="exact"/>
        <w:ind w:left="851"/>
        <w:jc w:val="left"/>
        <w:rPr>
          <w:rFonts w:eastAsia="SimSun" w:cs="Times New Roman"/>
        </w:rPr>
      </w:pPr>
      <w:r w:rsidRPr="0038293B">
        <w:rPr>
          <w:rFonts w:eastAsia="SimSun" w:cs="Times New Roman" w:hint="eastAsia"/>
        </w:rPr>
        <w:t>摘自《画稿上的诗》</w:t>
      </w:r>
    </w:p>
    <w:p w:rsidR="0039585F" w:rsidRPr="0038293B" w:rsidRDefault="0039585F" w:rsidP="0039585F">
      <w:pPr>
        <w:spacing w:line="320" w:lineRule="exact"/>
        <w:ind w:left="851"/>
        <w:rPr>
          <w:rFonts w:asciiTheme="minorHAnsi" w:eastAsia="SimSun" w:hAnsiTheme="minorHAnsi"/>
          <w:szCs w:val="24"/>
        </w:rPr>
      </w:pPr>
    </w:p>
    <w:p w:rsidR="0039585F" w:rsidRPr="0038293B" w:rsidRDefault="0039585F" w:rsidP="0039585F">
      <w:pPr>
        <w:pStyle w:val="af3"/>
        <w:numPr>
          <w:ilvl w:val="0"/>
          <w:numId w:val="2"/>
        </w:numPr>
        <w:spacing w:line="320" w:lineRule="exact"/>
        <w:ind w:left="1208" w:hanging="357"/>
        <w:jc w:val="left"/>
        <w:outlineLvl w:val="1"/>
        <w:rPr>
          <w:rFonts w:asciiTheme="minorHAnsi" w:eastAsia="SimSun" w:hAnsiTheme="minorHAnsi"/>
          <w:b/>
          <w:szCs w:val="24"/>
        </w:rPr>
      </w:pPr>
      <w:bookmarkStart w:id="66" w:name="_Toc8930688"/>
      <w:bookmarkStart w:id="67" w:name="_Toc219207991"/>
      <w:bookmarkStart w:id="68" w:name="_Toc219288966"/>
      <w:bookmarkStart w:id="69" w:name="_Toc219307278"/>
      <w:bookmarkStart w:id="70" w:name="_Toc221802136"/>
      <w:r w:rsidRPr="0038293B">
        <w:rPr>
          <w:rFonts w:ascii="SimSun" w:eastAsia="SimSun" w:hAnsi="SimSun" w:cs="Times New Roman" w:hint="eastAsia"/>
          <w:b/>
          <w:szCs w:val="24"/>
        </w:rPr>
        <w:t>远古时代的中国人</w:t>
      </w:r>
      <w:bookmarkEnd w:id="66"/>
      <w:bookmarkEnd w:id="67"/>
      <w:bookmarkEnd w:id="68"/>
      <w:bookmarkEnd w:id="69"/>
      <w:bookmarkEnd w:id="70"/>
    </w:p>
    <w:p w:rsidR="0039585F" w:rsidRPr="0038293B" w:rsidRDefault="0039585F" w:rsidP="0039585F">
      <w:pPr>
        <w:spacing w:line="320" w:lineRule="exact"/>
        <w:ind w:left="851"/>
        <w:rPr>
          <w:rFonts w:asciiTheme="minorHAnsi" w:eastAsia="SimSun" w:hAnsiTheme="minorHAnsi"/>
          <w:szCs w:val="24"/>
        </w:rPr>
      </w:pPr>
    </w:p>
    <w:p w:rsidR="0039585F" w:rsidRPr="0038293B" w:rsidRDefault="0039585F" w:rsidP="0039585F">
      <w:pPr>
        <w:spacing w:line="320" w:lineRule="exact"/>
        <w:ind w:left="851"/>
        <w:rPr>
          <w:rFonts w:ascii="SimSun" w:eastAsia="SimSun" w:hAnsi="SimSun" w:cs="Times New Roman"/>
          <w:szCs w:val="24"/>
        </w:rPr>
      </w:pPr>
      <w:r w:rsidRPr="0038293B">
        <w:rPr>
          <w:rFonts w:ascii="SimSun" w:eastAsia="SimSun" w:hAnsi="SimSun" w:cs="Times New Roman" w:hint="eastAsia"/>
          <w:szCs w:val="24"/>
        </w:rPr>
        <w:t>远古时代的中国人</w:t>
      </w:r>
    </w:p>
    <w:p w:rsidR="0039585F" w:rsidRPr="0038293B" w:rsidRDefault="0039585F" w:rsidP="0039585F">
      <w:pPr>
        <w:spacing w:line="320" w:lineRule="exact"/>
        <w:ind w:left="851"/>
        <w:rPr>
          <w:rFonts w:ascii="SimSun" w:eastAsia="SimSun" w:hAnsi="SimSun" w:cs="Times New Roman"/>
          <w:szCs w:val="24"/>
        </w:rPr>
      </w:pPr>
      <w:r w:rsidRPr="0038293B">
        <w:rPr>
          <w:rFonts w:ascii="SimSun" w:eastAsia="SimSun" w:hAnsi="SimSun" w:cs="Times New Roman" w:hint="eastAsia"/>
          <w:szCs w:val="24"/>
        </w:rPr>
        <w:t>摆脱了日常琐事</w:t>
      </w:r>
    </w:p>
    <w:p w:rsidR="0039585F" w:rsidRPr="0038293B" w:rsidRDefault="0039585F" w:rsidP="0039585F">
      <w:pPr>
        <w:spacing w:line="320" w:lineRule="exact"/>
        <w:ind w:left="851"/>
        <w:rPr>
          <w:rFonts w:ascii="SimSun" w:eastAsia="SimSun" w:hAnsi="SimSun" w:cs="Times New Roman"/>
          <w:szCs w:val="24"/>
        </w:rPr>
      </w:pPr>
      <w:r w:rsidRPr="0038293B">
        <w:rPr>
          <w:rFonts w:ascii="SimSun" w:eastAsia="SimSun" w:hAnsi="SimSun" w:cs="Times New Roman" w:hint="eastAsia"/>
          <w:szCs w:val="24"/>
        </w:rPr>
        <w:t>为修行进入山区。</w:t>
      </w:r>
    </w:p>
    <w:p w:rsidR="0039585F" w:rsidRPr="0038293B" w:rsidRDefault="0039585F" w:rsidP="0039585F">
      <w:pPr>
        <w:spacing w:line="320" w:lineRule="exact"/>
        <w:ind w:left="851"/>
        <w:rPr>
          <w:rFonts w:ascii="SimSun" w:eastAsia="SimSun" w:hAnsi="SimSun" w:cs="Times New Roman"/>
          <w:szCs w:val="24"/>
        </w:rPr>
      </w:pPr>
    </w:p>
    <w:p w:rsidR="0039585F" w:rsidRPr="0038293B" w:rsidRDefault="0039585F" w:rsidP="0039585F">
      <w:pPr>
        <w:spacing w:line="320" w:lineRule="exact"/>
        <w:ind w:left="851"/>
        <w:rPr>
          <w:rFonts w:ascii="SimSun" w:eastAsia="SimSun" w:hAnsi="SimSun" w:cs="Times New Roman"/>
          <w:szCs w:val="24"/>
        </w:rPr>
      </w:pPr>
      <w:r w:rsidRPr="0038293B">
        <w:rPr>
          <w:rFonts w:ascii="SimSun" w:eastAsia="SimSun" w:hAnsi="SimSun" w:cs="Times New Roman" w:hint="eastAsia"/>
          <w:szCs w:val="24"/>
        </w:rPr>
        <w:t>虽然手因生疏时时颤抖，</w:t>
      </w:r>
    </w:p>
    <w:p w:rsidR="0039585F" w:rsidRPr="0038293B" w:rsidRDefault="0039585F" w:rsidP="0039585F">
      <w:pPr>
        <w:spacing w:line="320" w:lineRule="exact"/>
        <w:ind w:left="851"/>
        <w:rPr>
          <w:rFonts w:ascii="SimSun" w:eastAsia="SimSun" w:hAnsi="SimSun" w:cs="Times New Roman"/>
          <w:szCs w:val="24"/>
        </w:rPr>
      </w:pPr>
      <w:r w:rsidRPr="0038293B">
        <w:rPr>
          <w:rFonts w:ascii="SimSun" w:eastAsia="SimSun" w:hAnsi="SimSun" w:cs="Times New Roman" w:hint="eastAsia"/>
          <w:szCs w:val="24"/>
        </w:rPr>
        <w:t>但我执意使用毛笔。</w:t>
      </w:r>
    </w:p>
    <w:p w:rsidR="0039585F" w:rsidRPr="0038293B" w:rsidRDefault="0039585F" w:rsidP="0039585F">
      <w:pPr>
        <w:spacing w:line="320" w:lineRule="exact"/>
        <w:ind w:left="851"/>
        <w:rPr>
          <w:rFonts w:ascii="SimSun" w:eastAsia="SimSun" w:hAnsi="SimSun" w:cs="Times New Roman"/>
          <w:szCs w:val="24"/>
        </w:rPr>
      </w:pPr>
    </w:p>
    <w:p w:rsidR="0039585F" w:rsidRPr="0038293B" w:rsidRDefault="0039585F" w:rsidP="0039585F">
      <w:pPr>
        <w:spacing w:line="320" w:lineRule="exact"/>
        <w:ind w:left="851"/>
        <w:rPr>
          <w:rFonts w:ascii="SimSun" w:eastAsia="SimSun" w:hAnsi="SimSun" w:cs="Times New Roman"/>
          <w:szCs w:val="24"/>
        </w:rPr>
      </w:pPr>
      <w:r w:rsidRPr="0038293B">
        <w:rPr>
          <w:rFonts w:ascii="SimSun" w:eastAsia="SimSun" w:hAnsi="SimSun" w:cs="Times New Roman" w:hint="eastAsia"/>
          <w:szCs w:val="24"/>
        </w:rPr>
        <w:t>可是我的山</w:t>
      </w:r>
    </w:p>
    <w:p w:rsidR="0039585F" w:rsidRPr="0038293B" w:rsidRDefault="0039585F" w:rsidP="0039585F">
      <w:pPr>
        <w:spacing w:line="320" w:lineRule="exact"/>
        <w:ind w:left="851"/>
        <w:rPr>
          <w:rFonts w:ascii="SimSun" w:eastAsia="SimSun" w:hAnsi="SimSun" w:cs="Times New Roman"/>
          <w:szCs w:val="24"/>
        </w:rPr>
      </w:pPr>
      <w:r w:rsidRPr="0038293B">
        <w:rPr>
          <w:rFonts w:ascii="SimSun" w:eastAsia="SimSun" w:hAnsi="SimSun" w:cs="Times New Roman" w:hint="eastAsia"/>
          <w:szCs w:val="24"/>
        </w:rPr>
        <w:t>仍然很远，远隔万里。</w:t>
      </w:r>
    </w:p>
    <w:p w:rsidR="0039585F" w:rsidRPr="0038293B" w:rsidRDefault="0039585F" w:rsidP="0039585F">
      <w:pPr>
        <w:spacing w:line="240" w:lineRule="exact"/>
        <w:ind w:firstLineChars="300" w:firstLine="600"/>
        <w:rPr>
          <w:rFonts w:asciiTheme="minorHAnsi" w:eastAsia="SimSun" w:hAnsiTheme="minorHAnsi" w:cs="SimSun"/>
          <w:color w:val="303030"/>
          <w:sz w:val="20"/>
          <w:szCs w:val="20"/>
        </w:rPr>
      </w:pPr>
    </w:p>
    <w:p w:rsidR="0039585F" w:rsidRPr="0038293B" w:rsidRDefault="0039585F" w:rsidP="0039585F">
      <w:pPr>
        <w:spacing w:line="240" w:lineRule="exact"/>
        <w:ind w:left="3261"/>
        <w:jc w:val="right"/>
        <w:rPr>
          <w:rFonts w:ascii="SimSun" w:eastAsia="SimSun" w:hAnsi="SimSun" w:cs="SimSun"/>
          <w:color w:val="303030"/>
          <w:sz w:val="20"/>
          <w:szCs w:val="20"/>
        </w:rPr>
      </w:pPr>
      <w:r w:rsidRPr="0038293B">
        <w:rPr>
          <w:rFonts w:ascii="SimSun" w:eastAsia="SimSun" w:hAnsi="SimSun" w:cs="SimSun" w:hint="eastAsia"/>
          <w:color w:val="303030"/>
          <w:sz w:val="20"/>
          <w:szCs w:val="20"/>
        </w:rPr>
        <w:t>1985年 4月</w:t>
      </w:r>
    </w:p>
    <w:p w:rsidR="0039585F" w:rsidRPr="0038293B" w:rsidRDefault="0039585F" w:rsidP="0039585F">
      <w:pPr>
        <w:spacing w:line="240" w:lineRule="exact"/>
        <w:ind w:left="3261"/>
        <w:jc w:val="right"/>
        <w:rPr>
          <w:rFonts w:ascii="SimSun" w:eastAsia="SimSun" w:hAnsi="SimSun" w:cs="SimSun"/>
          <w:color w:val="303030"/>
          <w:sz w:val="20"/>
          <w:szCs w:val="20"/>
        </w:rPr>
      </w:pPr>
      <w:r w:rsidRPr="0038293B">
        <w:rPr>
          <w:rFonts w:ascii="SimSun" w:eastAsia="SimSun" w:hAnsi="SimSun" w:cs="SimSun" w:hint="eastAsia"/>
          <w:color w:val="303030"/>
          <w:sz w:val="20"/>
          <w:szCs w:val="20"/>
        </w:rPr>
        <w:t>2019，4，26 谷羽译</w:t>
      </w:r>
    </w:p>
    <w:p w:rsidR="0039585F" w:rsidRPr="0038293B" w:rsidRDefault="0039585F" w:rsidP="0039585F">
      <w:pPr>
        <w:spacing w:line="320" w:lineRule="exact"/>
        <w:jc w:val="left"/>
        <w:rPr>
          <w:rFonts w:ascii="SimSun" w:eastAsia="SimSun" w:hAnsi="SimSun" w:cs="Times New Roman"/>
          <w:szCs w:val="24"/>
        </w:rPr>
      </w:pPr>
      <w:r w:rsidRPr="0038293B">
        <w:rPr>
          <w:rFonts w:ascii="SimSun" w:eastAsia="SimSun" w:hAnsi="SimSun" w:cs="Times New Roman"/>
          <w:szCs w:val="24"/>
        </w:rPr>
        <w:br w:type="page"/>
      </w:r>
    </w:p>
    <w:p w:rsidR="0039585F" w:rsidRPr="0038293B" w:rsidRDefault="0039585F" w:rsidP="0039585F">
      <w:pPr>
        <w:pStyle w:val="af3"/>
        <w:numPr>
          <w:ilvl w:val="0"/>
          <w:numId w:val="1"/>
        </w:numPr>
        <w:spacing w:line="320" w:lineRule="exact"/>
        <w:ind w:left="0" w:firstLine="0"/>
        <w:outlineLvl w:val="1"/>
        <w:rPr>
          <w:rFonts w:ascii="Bookman Old Style" w:eastAsia="SimSun" w:hAnsi="Bookman Old Style" w:cs="Times New Roman"/>
          <w:b/>
          <w:szCs w:val="24"/>
        </w:rPr>
      </w:pPr>
      <w:bookmarkStart w:id="71" w:name="_Toc745206"/>
      <w:bookmarkStart w:id="72" w:name="_Toc745392"/>
      <w:bookmarkStart w:id="73" w:name="_Toc745517"/>
      <w:bookmarkStart w:id="74" w:name="_Toc4169398"/>
      <w:bookmarkStart w:id="75" w:name="_Toc8930526"/>
      <w:bookmarkStart w:id="76" w:name="_Toc219207829"/>
      <w:bookmarkStart w:id="77" w:name="_Toc219288804"/>
      <w:bookmarkStart w:id="78" w:name="_Toc219307279"/>
      <w:bookmarkStart w:id="79" w:name="_Toc221802137"/>
      <w:r w:rsidRPr="0038293B">
        <w:rPr>
          <w:rFonts w:ascii="Bookman Old Style" w:eastAsia="SimSun" w:hAnsi="Bookman Old Style" w:cs="Times New Roman"/>
          <w:b/>
          <w:szCs w:val="24"/>
        </w:rPr>
        <w:lastRenderedPageBreak/>
        <w:t>Тао Юань-мин</w:t>
      </w:r>
      <w:bookmarkEnd w:id="71"/>
      <w:bookmarkEnd w:id="72"/>
      <w:bookmarkEnd w:id="73"/>
      <w:bookmarkEnd w:id="74"/>
      <w:bookmarkEnd w:id="75"/>
      <w:bookmarkEnd w:id="76"/>
      <w:bookmarkEnd w:id="77"/>
      <w:bookmarkEnd w:id="78"/>
      <w:bookmarkEnd w:id="79"/>
    </w:p>
    <w:p w:rsidR="0039585F" w:rsidRPr="0038293B" w:rsidRDefault="0039585F" w:rsidP="0039585F">
      <w:pPr>
        <w:spacing w:line="320" w:lineRule="exact"/>
        <w:rPr>
          <w:rFonts w:ascii="Bookman Old Style" w:eastAsia="SimSun" w:hAnsi="Bookman Old Style" w:cs="Times New Roman"/>
          <w:szCs w:val="24"/>
        </w:rPr>
      </w:pPr>
    </w:p>
    <w:p w:rsidR="0039585F" w:rsidRPr="0038293B" w:rsidRDefault="0039585F" w:rsidP="0039585F">
      <w:pPr>
        <w:spacing w:line="320" w:lineRule="exact"/>
        <w:ind w:left="568"/>
        <w:jc w:val="left"/>
        <w:rPr>
          <w:rFonts w:eastAsia="SimSun" w:cs="Times New Roman"/>
          <w:i/>
          <w:szCs w:val="24"/>
        </w:rPr>
      </w:pPr>
      <w:r w:rsidRPr="0038293B">
        <w:rPr>
          <w:rFonts w:eastAsia="SimSun" w:cs="Times New Roman"/>
          <w:i/>
          <w:szCs w:val="24"/>
        </w:rPr>
        <w:t>Где-то в далях туманных</w:t>
      </w:r>
    </w:p>
    <w:p w:rsidR="0039585F" w:rsidRPr="0038293B" w:rsidRDefault="0039585F" w:rsidP="0039585F">
      <w:pPr>
        <w:spacing w:line="320" w:lineRule="exact"/>
        <w:ind w:left="1420"/>
        <w:jc w:val="left"/>
        <w:rPr>
          <w:rFonts w:eastAsia="SimSun" w:cs="Times New Roman"/>
          <w:i/>
          <w:szCs w:val="24"/>
        </w:rPr>
      </w:pPr>
      <w:r w:rsidRPr="0038293B">
        <w:rPr>
          <w:rFonts w:eastAsia="SimSun" w:cs="Times New Roman"/>
          <w:i/>
          <w:szCs w:val="24"/>
        </w:rPr>
        <w:t>утопают людские селенья,</w:t>
      </w:r>
    </w:p>
    <w:p w:rsidR="0039585F" w:rsidRPr="0038293B" w:rsidRDefault="0039585F" w:rsidP="0039585F">
      <w:pPr>
        <w:spacing w:line="320" w:lineRule="exact"/>
        <w:ind w:left="568"/>
        <w:jc w:val="left"/>
        <w:rPr>
          <w:rFonts w:eastAsia="SimSun" w:cs="Times New Roman"/>
          <w:i/>
          <w:szCs w:val="24"/>
        </w:rPr>
      </w:pPr>
      <w:r w:rsidRPr="0038293B">
        <w:rPr>
          <w:rFonts w:eastAsia="SimSun" w:cs="Times New Roman"/>
          <w:i/>
          <w:szCs w:val="24"/>
        </w:rPr>
        <w:t>Тёмной мягкой завесой</w:t>
      </w:r>
    </w:p>
    <w:p w:rsidR="0039585F" w:rsidRPr="0038293B" w:rsidRDefault="0039585F" w:rsidP="0039585F">
      <w:pPr>
        <w:spacing w:line="320" w:lineRule="exact"/>
        <w:ind w:left="1420"/>
        <w:jc w:val="left"/>
        <w:rPr>
          <w:rFonts w:eastAsia="SimSun" w:cs="Times New Roman"/>
          <w:i/>
          <w:szCs w:val="24"/>
        </w:rPr>
      </w:pPr>
      <w:r w:rsidRPr="0038293B">
        <w:rPr>
          <w:rFonts w:eastAsia="SimSun" w:cs="Times New Roman"/>
          <w:i/>
          <w:szCs w:val="24"/>
        </w:rPr>
        <w:t>расстилается дым деревень.</w:t>
      </w:r>
    </w:p>
    <w:p w:rsidR="0039585F" w:rsidRPr="0038293B" w:rsidRDefault="0039585F" w:rsidP="0039585F">
      <w:pPr>
        <w:spacing w:line="320" w:lineRule="exact"/>
        <w:ind w:left="852"/>
        <w:jc w:val="right"/>
        <w:rPr>
          <w:rFonts w:eastAsia="SimSun" w:cs="Times New Roman"/>
          <w:szCs w:val="24"/>
        </w:rPr>
      </w:pPr>
      <w:r w:rsidRPr="0038293B">
        <w:rPr>
          <w:rFonts w:eastAsia="SimSun" w:cs="Times New Roman"/>
          <w:szCs w:val="24"/>
        </w:rPr>
        <w:t>Тао Юань-мин "Возвратился к садам и полям"</w:t>
      </w:r>
    </w:p>
    <w:p w:rsidR="0039585F" w:rsidRPr="0038293B" w:rsidRDefault="0039585F" w:rsidP="0039585F">
      <w:pPr>
        <w:spacing w:line="320" w:lineRule="exact"/>
        <w:jc w:val="left"/>
        <w:rPr>
          <w:rFonts w:ascii="Bookman Old Style" w:eastAsia="SimSun" w:hAnsi="Bookman Old Style" w:cs="Times New Roman"/>
          <w:szCs w:val="24"/>
        </w:rPr>
      </w:pP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Читал в метро китайского поэта,</w:t>
      </w: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и вдруг исчезли два тысячелетья,   </w:t>
      </w: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как дуновенье ветра.</w:t>
      </w: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 сквозь меня до будущих веков</w:t>
      </w: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проплыл легко</w:t>
      </w: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дым деревень " ...</w:t>
      </w:r>
    </w:p>
    <w:p w:rsidR="0039585F" w:rsidRPr="0038293B" w:rsidRDefault="0039585F" w:rsidP="0039585F">
      <w:pPr>
        <w:spacing w:line="320" w:lineRule="exact"/>
        <w:jc w:val="left"/>
        <w:rPr>
          <w:rFonts w:ascii="Bookman Old Style" w:eastAsia="SimSun" w:hAnsi="Bookman Old Style" w:cs="Times New Roman"/>
          <w:szCs w:val="24"/>
        </w:rPr>
      </w:pPr>
    </w:p>
    <w:p w:rsidR="0039585F" w:rsidRPr="0038293B" w:rsidRDefault="0039585F" w:rsidP="0039585F">
      <w:pPr>
        <w:spacing w:line="240" w:lineRule="exact"/>
        <w:jc w:val="right"/>
        <w:rPr>
          <w:rFonts w:ascii="Bookman Old Style" w:eastAsia="SimSun" w:hAnsi="Bookman Old Style" w:cs="Times New Roman"/>
          <w:sz w:val="20"/>
          <w:szCs w:val="24"/>
        </w:rPr>
      </w:pPr>
    </w:p>
    <w:p w:rsidR="0039585F" w:rsidRDefault="0039585F" w:rsidP="0039585F">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27 сентября 1985</w:t>
      </w:r>
    </w:p>
    <w:p w:rsidR="0039585F" w:rsidRDefault="0039585F" w:rsidP="0039585F">
      <w:pPr>
        <w:spacing w:line="320" w:lineRule="exact"/>
        <w:jc w:val="left"/>
        <w:rPr>
          <w:rFonts w:ascii="Bookman Old Style" w:eastAsia="SimSun" w:hAnsi="Bookman Old Style" w:cs="Times New Roman"/>
          <w:szCs w:val="24"/>
        </w:rPr>
      </w:pPr>
    </w:p>
    <w:p w:rsidR="0039585F" w:rsidRDefault="0039585F" w:rsidP="0039585F">
      <w:pPr>
        <w:spacing w:line="320" w:lineRule="exact"/>
        <w:jc w:val="left"/>
        <w:rPr>
          <w:rFonts w:ascii="Bookman Old Style" w:eastAsia="SimSun" w:hAnsi="Bookman Old Style" w:cs="Times New Roman"/>
          <w:szCs w:val="24"/>
        </w:rPr>
      </w:pPr>
    </w:p>
    <w:p w:rsidR="0039585F" w:rsidRPr="0038293B" w:rsidRDefault="0039585F" w:rsidP="0039585F">
      <w:pPr>
        <w:pStyle w:val="af3"/>
        <w:numPr>
          <w:ilvl w:val="0"/>
          <w:numId w:val="2"/>
        </w:numPr>
        <w:spacing w:line="320" w:lineRule="exact"/>
        <w:ind w:left="852" w:firstLine="0"/>
        <w:jc w:val="left"/>
        <w:outlineLvl w:val="1"/>
        <w:rPr>
          <w:rFonts w:ascii="SimSun" w:eastAsia="SimSun" w:hAnsi="SimSun" w:cs="Times New Roman"/>
          <w:b/>
          <w:szCs w:val="24"/>
        </w:rPr>
      </w:pPr>
      <w:bookmarkStart w:id="80" w:name="_Toc4169399"/>
      <w:bookmarkStart w:id="81" w:name="_Toc8930527"/>
      <w:bookmarkStart w:id="82" w:name="_Toc219207830"/>
      <w:bookmarkStart w:id="83" w:name="_Toc219288805"/>
      <w:bookmarkStart w:id="84" w:name="_Toc219307280"/>
      <w:bookmarkStart w:id="85" w:name="_Toc221802138"/>
      <w:r w:rsidRPr="0038293B">
        <w:rPr>
          <w:rFonts w:ascii="SimSun" w:eastAsia="SimSun" w:hAnsi="SimSun" w:cs="Times New Roman"/>
          <w:b/>
          <w:szCs w:val="24"/>
        </w:rPr>
        <w:t>陶渊明</w:t>
      </w:r>
      <w:bookmarkEnd w:id="80"/>
      <w:bookmarkEnd w:id="81"/>
      <w:bookmarkEnd w:id="82"/>
      <w:bookmarkEnd w:id="83"/>
      <w:bookmarkEnd w:id="84"/>
      <w:bookmarkEnd w:id="85"/>
    </w:p>
    <w:p w:rsidR="0039585F" w:rsidRPr="0038293B" w:rsidRDefault="0039585F" w:rsidP="0039585F">
      <w:pPr>
        <w:spacing w:line="320" w:lineRule="exact"/>
        <w:ind w:left="852"/>
        <w:jc w:val="left"/>
        <w:rPr>
          <w:rFonts w:asciiTheme="minorHAnsi" w:eastAsia="SimSun" w:hAnsiTheme="minorHAnsi" w:cs="Times New Roman"/>
          <w:szCs w:val="24"/>
        </w:rPr>
      </w:pP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我在地铁车厢里阅读</w:t>
      </w: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一位中国诗人的诗集</w:t>
      </w: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两千年的时光就像</w:t>
      </w: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一阵风，忽然消失。</w:t>
      </w: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树林里的烟雾</w:t>
      </w: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穿过我的身体</w:t>
      </w: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流向未来的世纪</w:t>
      </w: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竟如此轻而易举……</w:t>
      </w:r>
    </w:p>
    <w:p w:rsidR="0039585F" w:rsidRPr="0038293B" w:rsidRDefault="0039585F" w:rsidP="0039585F">
      <w:pPr>
        <w:spacing w:line="240" w:lineRule="exact"/>
        <w:jc w:val="right"/>
        <w:rPr>
          <w:rFonts w:ascii="SimSun" w:eastAsia="SimSun" w:hAnsi="SimSun" w:cs="Times New Roman"/>
          <w:sz w:val="20"/>
          <w:szCs w:val="20"/>
        </w:rPr>
      </w:pPr>
    </w:p>
    <w:p w:rsidR="0039585F" w:rsidRPr="0038293B" w:rsidRDefault="0039585F" w:rsidP="0039585F">
      <w:pPr>
        <w:spacing w:line="240" w:lineRule="exact"/>
        <w:jc w:val="right"/>
        <w:rPr>
          <w:rFonts w:ascii="SimSun" w:eastAsia="SimSun" w:hAnsi="SimSun" w:cs="Times New Roman"/>
          <w:sz w:val="20"/>
          <w:szCs w:val="20"/>
        </w:rPr>
      </w:pPr>
      <w:r w:rsidRPr="0038293B">
        <w:rPr>
          <w:rFonts w:ascii="SimSun" w:eastAsia="SimSun" w:hAnsi="SimSun" w:cs="Times New Roman"/>
          <w:sz w:val="20"/>
          <w:szCs w:val="20"/>
        </w:rPr>
        <w:t>1985年 9月 27日</w:t>
      </w:r>
    </w:p>
    <w:p w:rsidR="0039585F" w:rsidRPr="0038293B" w:rsidRDefault="0039585F" w:rsidP="0039585F">
      <w:pPr>
        <w:spacing w:line="240" w:lineRule="exact"/>
        <w:jc w:val="right"/>
        <w:rPr>
          <w:rFonts w:ascii="SimSun" w:eastAsia="SimSun" w:hAnsi="SimSun" w:cs="Times New Roman"/>
          <w:sz w:val="20"/>
          <w:szCs w:val="20"/>
        </w:rPr>
      </w:pPr>
      <w:r w:rsidRPr="0038293B">
        <w:rPr>
          <w:rFonts w:ascii="SimSun" w:eastAsia="SimSun" w:hAnsi="SimSun" w:cs="Times New Roman"/>
          <w:sz w:val="20"/>
          <w:szCs w:val="20"/>
        </w:rPr>
        <w:t>2019，1，17 谷羽译</w:t>
      </w:r>
    </w:p>
    <w:p w:rsidR="0039585F" w:rsidRPr="0038293B" w:rsidRDefault="0039585F" w:rsidP="0039585F">
      <w:pPr>
        <w:spacing w:line="320" w:lineRule="exact"/>
        <w:jc w:val="left"/>
        <w:rPr>
          <w:rFonts w:ascii="SimSun" w:eastAsia="SimSun" w:hAnsi="SimSun" w:cs="Times New Roman"/>
          <w:szCs w:val="24"/>
        </w:rPr>
      </w:pPr>
      <w:r w:rsidRPr="0038293B">
        <w:rPr>
          <w:rFonts w:ascii="SimSun" w:eastAsia="SimSun" w:hAnsi="SimSun" w:cs="Times New Roman"/>
          <w:szCs w:val="24"/>
        </w:rPr>
        <w:br w:type="page"/>
      </w:r>
    </w:p>
    <w:p w:rsidR="0039585F" w:rsidRPr="0038293B" w:rsidRDefault="0039585F" w:rsidP="0039585F">
      <w:pPr>
        <w:pStyle w:val="af3"/>
        <w:numPr>
          <w:ilvl w:val="0"/>
          <w:numId w:val="1"/>
        </w:numPr>
        <w:spacing w:line="320" w:lineRule="exact"/>
        <w:ind w:left="0" w:firstLine="0"/>
        <w:outlineLvl w:val="1"/>
        <w:rPr>
          <w:rFonts w:ascii="Bookman Old Style" w:eastAsia="SimSun" w:hAnsi="Bookman Old Style" w:cs="Times New Roman"/>
          <w:b/>
          <w:szCs w:val="24"/>
        </w:rPr>
      </w:pPr>
      <w:bookmarkStart w:id="86" w:name="_Toc219207835"/>
      <w:bookmarkStart w:id="87" w:name="_Toc219288810"/>
      <w:bookmarkStart w:id="88" w:name="_Toc219307281"/>
      <w:bookmarkStart w:id="89" w:name="_Toc221802139"/>
      <w:r w:rsidRPr="0038293B">
        <w:rPr>
          <w:rFonts w:ascii="Bookman Old Style" w:eastAsia="SimSun" w:hAnsi="Bookman Old Style" w:cs="Times New Roman"/>
          <w:b/>
          <w:szCs w:val="24"/>
        </w:rPr>
        <w:lastRenderedPageBreak/>
        <w:t>Ли Цин-чжао</w:t>
      </w:r>
      <w:bookmarkEnd w:id="86"/>
      <w:bookmarkEnd w:id="87"/>
      <w:bookmarkEnd w:id="88"/>
      <w:bookmarkEnd w:id="89"/>
    </w:p>
    <w:p w:rsidR="0039585F" w:rsidRPr="0038293B" w:rsidRDefault="0039585F" w:rsidP="0039585F">
      <w:pPr>
        <w:spacing w:line="320" w:lineRule="exact"/>
        <w:jc w:val="left"/>
        <w:rPr>
          <w:rFonts w:ascii="Bookman Old Style" w:eastAsia="SimSun" w:hAnsi="Bookman Old Style" w:cs="Times New Roman"/>
          <w:szCs w:val="24"/>
        </w:rPr>
      </w:pP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Как тоскует в далеком Китае</w:t>
      </w: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стареющая поэтесса!</w:t>
      </w: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Хочу сказать и не знаю</w:t>
      </w: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слов участия и привета.</w:t>
      </w: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Хочу предложить вина</w:t>
      </w: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и, шутя, о друзьях рассказывать...   </w:t>
      </w: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Пусть в окне небольшая луна</w:t>
      </w: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нас послушает до утра.</w:t>
      </w:r>
    </w:p>
    <w:p w:rsidR="0039585F" w:rsidRPr="0038293B" w:rsidRDefault="0039585F" w:rsidP="0039585F">
      <w:pPr>
        <w:spacing w:line="320" w:lineRule="exact"/>
        <w:jc w:val="left"/>
        <w:rPr>
          <w:rFonts w:ascii="Bookman Old Style" w:eastAsia="SimSun" w:hAnsi="Bookman Old Style" w:cs="Times New Roman"/>
          <w:szCs w:val="24"/>
        </w:rPr>
      </w:pP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Но вспомню: печальным стихам</w:t>
      </w: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уже больше тысячи лет!</w:t>
      </w: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 станет смешно до слез!</w:t>
      </w:r>
    </w:p>
    <w:p w:rsidR="0039585F" w:rsidRPr="0038293B" w:rsidRDefault="0039585F" w:rsidP="0039585F">
      <w:pPr>
        <w:spacing w:line="320" w:lineRule="exact"/>
        <w:jc w:val="left"/>
        <w:rPr>
          <w:rFonts w:ascii="Bookman Old Style" w:eastAsia="SimSun" w:hAnsi="Bookman Old Style" w:cs="Times New Roman"/>
          <w:szCs w:val="24"/>
        </w:rPr>
      </w:pPr>
    </w:p>
    <w:p w:rsidR="0039585F" w:rsidRPr="0038293B" w:rsidRDefault="0039585F" w:rsidP="0039585F">
      <w:pPr>
        <w:spacing w:line="240" w:lineRule="exact"/>
        <w:jc w:val="right"/>
        <w:rPr>
          <w:rFonts w:ascii="Bookman Old Style" w:eastAsia="SimSun" w:hAnsi="Bookman Old Style" w:cs="Times New Roman"/>
          <w:sz w:val="20"/>
          <w:szCs w:val="24"/>
        </w:rPr>
      </w:pPr>
    </w:p>
    <w:p w:rsidR="0039585F" w:rsidRDefault="0039585F" w:rsidP="0039585F">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3 октября 1985</w:t>
      </w:r>
    </w:p>
    <w:p w:rsidR="0039585F" w:rsidRDefault="0039585F" w:rsidP="0039585F">
      <w:pPr>
        <w:spacing w:line="320" w:lineRule="exact"/>
        <w:jc w:val="left"/>
        <w:rPr>
          <w:rFonts w:ascii="Bookman Old Style" w:eastAsia="SimSun" w:hAnsi="Bookman Old Style" w:cs="Times New Roman"/>
          <w:szCs w:val="24"/>
        </w:rPr>
      </w:pPr>
    </w:p>
    <w:p w:rsidR="0039585F" w:rsidRDefault="0039585F" w:rsidP="0039585F">
      <w:pPr>
        <w:spacing w:line="320" w:lineRule="exact"/>
        <w:jc w:val="left"/>
        <w:rPr>
          <w:rFonts w:ascii="Bookman Old Style" w:eastAsia="SimSun" w:hAnsi="Bookman Old Style" w:cs="Times New Roman"/>
          <w:szCs w:val="24"/>
        </w:rPr>
      </w:pPr>
    </w:p>
    <w:p w:rsidR="0039585F" w:rsidRPr="0038293B" w:rsidRDefault="0039585F" w:rsidP="0039585F">
      <w:pPr>
        <w:pStyle w:val="af3"/>
        <w:numPr>
          <w:ilvl w:val="0"/>
          <w:numId w:val="2"/>
        </w:numPr>
        <w:spacing w:line="320" w:lineRule="exact"/>
        <w:ind w:left="852" w:firstLine="0"/>
        <w:jc w:val="left"/>
        <w:outlineLvl w:val="1"/>
        <w:rPr>
          <w:rFonts w:ascii="SimSun" w:eastAsia="SimSun" w:hAnsi="SimSun" w:cs="Times New Roman"/>
          <w:b/>
          <w:szCs w:val="24"/>
        </w:rPr>
      </w:pPr>
      <w:bookmarkStart w:id="90" w:name="_Toc219207836"/>
      <w:bookmarkStart w:id="91" w:name="_Toc219288811"/>
      <w:bookmarkStart w:id="92" w:name="_Toc219307282"/>
      <w:bookmarkStart w:id="93" w:name="_Toc221802140"/>
      <w:r w:rsidRPr="0038293B">
        <w:rPr>
          <w:rFonts w:ascii="SimSun" w:eastAsia="SimSun" w:hAnsi="SimSun" w:cs="Times New Roman"/>
          <w:b/>
          <w:szCs w:val="24"/>
        </w:rPr>
        <w:t>李清照</w:t>
      </w:r>
      <w:bookmarkEnd w:id="90"/>
      <w:bookmarkEnd w:id="91"/>
      <w:bookmarkEnd w:id="92"/>
      <w:bookmarkEnd w:id="93"/>
    </w:p>
    <w:p w:rsidR="0039585F" w:rsidRPr="0038293B" w:rsidRDefault="0039585F" w:rsidP="0039585F">
      <w:pPr>
        <w:spacing w:line="320" w:lineRule="exact"/>
        <w:ind w:left="852"/>
        <w:jc w:val="left"/>
        <w:rPr>
          <w:rFonts w:ascii="SimSun" w:eastAsia="SimSun" w:hAnsi="SimSun" w:cs="Times New Roman"/>
          <w:szCs w:val="24"/>
        </w:rPr>
      </w:pPr>
    </w:p>
    <w:p w:rsidR="0039585F" w:rsidRPr="0038293B" w:rsidRDefault="0039585F" w:rsidP="0039585F">
      <w:pPr>
        <w:spacing w:line="320" w:lineRule="exact"/>
        <w:ind w:left="851"/>
        <w:jc w:val="left"/>
        <w:rPr>
          <w:rFonts w:ascii="SimSun" w:eastAsia="SimSun" w:hAnsi="SimSun" w:cs="Times New Roman"/>
          <w:szCs w:val="24"/>
        </w:rPr>
      </w:pPr>
      <w:r w:rsidRPr="0038293B">
        <w:rPr>
          <w:rFonts w:ascii="SimSun" w:eastAsia="SimSun" w:hAnsi="SimSun" w:cs="Times New Roman"/>
          <w:szCs w:val="24"/>
        </w:rPr>
        <w:t>女诗人仿佛渐趋衰老，</w:t>
      </w: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在中国古代忧思不断！</w:t>
      </w: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我想说话，却不知道</w:t>
      </w: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既体贴又温和的语言。</w:t>
      </w: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我想劝她饮一杯酒，</w:t>
      </w: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开句玩笑，回忆朋友……</w:t>
      </w: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但愿窗口有一钩弯月</w:t>
      </w: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听我们交谈到凌晨时候。</w:t>
      </w:r>
    </w:p>
    <w:p w:rsidR="0039585F" w:rsidRPr="0038293B" w:rsidRDefault="0039585F" w:rsidP="0039585F">
      <w:pPr>
        <w:spacing w:line="320" w:lineRule="exact"/>
        <w:ind w:left="852"/>
        <w:jc w:val="left"/>
        <w:rPr>
          <w:rFonts w:ascii="SimSun" w:eastAsia="SimSun" w:hAnsi="SimSun" w:cs="Times New Roman"/>
          <w:szCs w:val="24"/>
        </w:rPr>
      </w:pP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猛然醒悟：忧伤的诗</w:t>
      </w: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流传已经超越千年！</w:t>
      </w: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我意识到自己的可笑，</w:t>
      </w: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禁不住泪流满面！</w:t>
      </w:r>
    </w:p>
    <w:p w:rsidR="0039585F" w:rsidRPr="0038293B" w:rsidRDefault="0039585F" w:rsidP="0039585F">
      <w:pPr>
        <w:spacing w:line="240" w:lineRule="exact"/>
        <w:ind w:left="851"/>
        <w:jc w:val="right"/>
        <w:rPr>
          <w:rFonts w:ascii="SimSun" w:eastAsia="SimSun" w:hAnsi="SimSun" w:cs="Times New Roman"/>
          <w:sz w:val="20"/>
          <w:szCs w:val="24"/>
        </w:rPr>
      </w:pPr>
    </w:p>
    <w:p w:rsidR="0039585F" w:rsidRPr="0038293B" w:rsidRDefault="0039585F" w:rsidP="0039585F">
      <w:pPr>
        <w:spacing w:line="240" w:lineRule="exact"/>
        <w:ind w:left="851"/>
        <w:jc w:val="right"/>
        <w:rPr>
          <w:rFonts w:ascii="SimSun" w:eastAsia="SimSun" w:hAnsi="SimSun" w:cs="Times New Roman"/>
          <w:sz w:val="20"/>
          <w:szCs w:val="24"/>
        </w:rPr>
      </w:pPr>
      <w:r w:rsidRPr="0038293B">
        <w:rPr>
          <w:rFonts w:ascii="SimSun" w:eastAsia="SimSun" w:hAnsi="SimSun" w:cs="Times New Roman"/>
          <w:sz w:val="20"/>
          <w:szCs w:val="24"/>
        </w:rPr>
        <w:t>1985年 10月 3日</w:t>
      </w:r>
    </w:p>
    <w:p w:rsidR="0039585F" w:rsidRPr="0038293B" w:rsidRDefault="0039585F" w:rsidP="0039585F">
      <w:pPr>
        <w:spacing w:line="240" w:lineRule="exact"/>
        <w:ind w:left="851"/>
        <w:jc w:val="right"/>
        <w:rPr>
          <w:rFonts w:ascii="SimSun" w:eastAsia="SimSun" w:hAnsi="SimSun" w:cs="Times New Roman"/>
          <w:sz w:val="20"/>
          <w:szCs w:val="24"/>
        </w:rPr>
      </w:pPr>
      <w:r w:rsidRPr="0038293B">
        <w:rPr>
          <w:rFonts w:ascii="SimSun" w:eastAsia="SimSun" w:hAnsi="SimSun" w:cs="Times New Roman"/>
          <w:sz w:val="20"/>
          <w:szCs w:val="24"/>
        </w:rPr>
        <w:t>2019，1，17 谷羽译</w:t>
      </w:r>
    </w:p>
    <w:p w:rsidR="0039585F" w:rsidRPr="0038293B" w:rsidRDefault="0039585F" w:rsidP="0039585F">
      <w:pPr>
        <w:spacing w:line="320" w:lineRule="exact"/>
        <w:jc w:val="left"/>
        <w:rPr>
          <w:rFonts w:ascii="SimSun" w:eastAsia="SimSun" w:hAnsi="SimSun" w:cs="Times New Roman"/>
          <w:szCs w:val="24"/>
        </w:rPr>
      </w:pPr>
      <w:r w:rsidRPr="0038293B">
        <w:rPr>
          <w:rFonts w:ascii="SimSun" w:eastAsia="SimSun" w:hAnsi="SimSun" w:cs="Times New Roman"/>
          <w:szCs w:val="24"/>
        </w:rPr>
        <w:br w:type="page"/>
      </w:r>
    </w:p>
    <w:p w:rsidR="0039585F" w:rsidRPr="0038293B" w:rsidRDefault="0039585F" w:rsidP="0039585F">
      <w:pPr>
        <w:pStyle w:val="af3"/>
        <w:numPr>
          <w:ilvl w:val="0"/>
          <w:numId w:val="1"/>
        </w:numPr>
        <w:spacing w:line="320" w:lineRule="exact"/>
        <w:ind w:left="0" w:firstLine="0"/>
        <w:outlineLvl w:val="1"/>
        <w:rPr>
          <w:rFonts w:ascii="Bookman Old Style" w:eastAsia="SimSun" w:hAnsi="Bookman Old Style" w:cs="Times New Roman"/>
          <w:b/>
          <w:szCs w:val="24"/>
        </w:rPr>
      </w:pPr>
      <w:bookmarkStart w:id="94" w:name="_Toc745210"/>
      <w:bookmarkStart w:id="95" w:name="_Toc745396"/>
      <w:bookmarkStart w:id="96" w:name="_Toc745521"/>
      <w:bookmarkStart w:id="97" w:name="_Toc4169406"/>
      <w:bookmarkStart w:id="98" w:name="_Toc8930534"/>
      <w:bookmarkStart w:id="99" w:name="_Toc219207837"/>
      <w:bookmarkStart w:id="100" w:name="_Toc219288812"/>
      <w:bookmarkStart w:id="101" w:name="_Toc219307283"/>
      <w:bookmarkStart w:id="102" w:name="_Toc221802141"/>
      <w:r w:rsidRPr="0038293B">
        <w:rPr>
          <w:rFonts w:ascii="Bookman Old Style" w:eastAsia="SimSun" w:hAnsi="Bookman Old Style" w:cs="Times New Roman"/>
          <w:b/>
          <w:szCs w:val="24"/>
        </w:rPr>
        <w:lastRenderedPageBreak/>
        <w:t>Ни Цзань</w:t>
      </w:r>
      <w:bookmarkEnd w:id="94"/>
      <w:bookmarkEnd w:id="95"/>
      <w:bookmarkEnd w:id="96"/>
      <w:bookmarkEnd w:id="97"/>
      <w:bookmarkEnd w:id="98"/>
      <w:bookmarkEnd w:id="99"/>
      <w:bookmarkEnd w:id="100"/>
      <w:bookmarkEnd w:id="101"/>
      <w:bookmarkEnd w:id="102"/>
    </w:p>
    <w:p w:rsidR="0039585F" w:rsidRPr="0038293B" w:rsidRDefault="0039585F" w:rsidP="0039585F">
      <w:pPr>
        <w:spacing w:line="320" w:lineRule="exact"/>
        <w:jc w:val="left"/>
        <w:rPr>
          <w:rFonts w:ascii="Bookman Old Style" w:eastAsia="SimSun" w:hAnsi="Bookman Old Style" w:cs="Times New Roman"/>
          <w:szCs w:val="24"/>
        </w:rPr>
      </w:pP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Свалился с шумом желудь на тропу.</w:t>
      </w: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Собака прыгнула. Я вышел на поляну.   </w:t>
      </w: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Туман унес с деревьев всю листву,</w:t>
      </w: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оставив только линии Ни Цзаня...</w:t>
      </w:r>
    </w:p>
    <w:p w:rsidR="0039585F" w:rsidRPr="0038293B" w:rsidRDefault="0039585F" w:rsidP="0039585F">
      <w:pPr>
        <w:spacing w:line="320" w:lineRule="exact"/>
        <w:jc w:val="left"/>
        <w:rPr>
          <w:rFonts w:ascii="Bookman Old Style" w:eastAsia="SimSun" w:hAnsi="Bookman Old Style" w:cs="Times New Roman"/>
          <w:szCs w:val="24"/>
        </w:rPr>
      </w:pP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Великий живописец снова жив!</w:t>
      </w:r>
    </w:p>
    <w:p w:rsidR="0039585F" w:rsidRPr="0038293B" w:rsidRDefault="0039585F" w:rsidP="0039585F">
      <w:pPr>
        <w:spacing w:line="240" w:lineRule="exact"/>
        <w:jc w:val="right"/>
        <w:rPr>
          <w:rFonts w:ascii="Bookman Old Style" w:eastAsia="SimSun" w:hAnsi="Bookman Old Style" w:cs="Times New Roman"/>
          <w:sz w:val="20"/>
          <w:szCs w:val="24"/>
        </w:rPr>
      </w:pPr>
    </w:p>
    <w:p w:rsidR="0039585F" w:rsidRDefault="0039585F" w:rsidP="0039585F">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4 октября 1985</w:t>
      </w:r>
    </w:p>
    <w:p w:rsidR="0039585F" w:rsidRDefault="0039585F" w:rsidP="0039585F">
      <w:pPr>
        <w:spacing w:line="320" w:lineRule="exact"/>
        <w:jc w:val="left"/>
        <w:rPr>
          <w:rFonts w:ascii="Bookman Old Style" w:eastAsia="SimSun" w:hAnsi="Bookman Old Style" w:cs="Times New Roman"/>
          <w:szCs w:val="24"/>
        </w:rPr>
      </w:pPr>
    </w:p>
    <w:p w:rsidR="0039585F" w:rsidRDefault="0039585F" w:rsidP="0039585F">
      <w:pPr>
        <w:spacing w:line="320" w:lineRule="exact"/>
        <w:jc w:val="left"/>
        <w:rPr>
          <w:rFonts w:ascii="Bookman Old Style" w:eastAsia="SimSun" w:hAnsi="Bookman Old Style" w:cs="Times New Roman"/>
          <w:szCs w:val="24"/>
        </w:rPr>
      </w:pPr>
    </w:p>
    <w:p w:rsidR="0039585F" w:rsidRPr="0038293B" w:rsidRDefault="0039585F" w:rsidP="0039585F">
      <w:pPr>
        <w:pStyle w:val="af3"/>
        <w:numPr>
          <w:ilvl w:val="0"/>
          <w:numId w:val="2"/>
        </w:numPr>
        <w:spacing w:line="320" w:lineRule="exact"/>
        <w:ind w:left="851" w:firstLine="0"/>
        <w:jc w:val="left"/>
        <w:outlineLvl w:val="1"/>
        <w:rPr>
          <w:rFonts w:ascii="SimSun" w:eastAsia="SimSun" w:hAnsi="SimSun" w:cs="Times New Roman"/>
          <w:b/>
          <w:szCs w:val="24"/>
        </w:rPr>
      </w:pPr>
      <w:bookmarkStart w:id="103" w:name="_Toc4169407"/>
      <w:bookmarkStart w:id="104" w:name="_Toc8930535"/>
      <w:bookmarkStart w:id="105" w:name="_Toc219207838"/>
      <w:bookmarkStart w:id="106" w:name="_Toc219288813"/>
      <w:bookmarkStart w:id="107" w:name="_Toc219307284"/>
      <w:bookmarkStart w:id="108" w:name="_Toc221802142"/>
      <w:r w:rsidRPr="0038293B">
        <w:rPr>
          <w:rFonts w:ascii="SimSun" w:eastAsia="SimSun" w:hAnsi="SimSun" w:cs="Times New Roman"/>
          <w:b/>
          <w:szCs w:val="24"/>
        </w:rPr>
        <w:t>画家死而复生</w:t>
      </w:r>
      <w:bookmarkEnd w:id="103"/>
      <w:bookmarkEnd w:id="104"/>
      <w:bookmarkEnd w:id="105"/>
      <w:bookmarkEnd w:id="106"/>
      <w:bookmarkEnd w:id="107"/>
      <w:bookmarkEnd w:id="108"/>
    </w:p>
    <w:p w:rsidR="0039585F" w:rsidRPr="0038293B" w:rsidRDefault="0039585F" w:rsidP="0039585F">
      <w:pPr>
        <w:spacing w:line="320" w:lineRule="exact"/>
        <w:ind w:left="851"/>
        <w:jc w:val="left"/>
        <w:rPr>
          <w:rFonts w:ascii="SimSun" w:eastAsia="SimSun" w:hAnsi="SimSun" w:cs="Times New Roman"/>
          <w:szCs w:val="24"/>
        </w:rPr>
      </w:pPr>
    </w:p>
    <w:p w:rsidR="0039585F" w:rsidRPr="0038293B" w:rsidRDefault="0039585F" w:rsidP="0039585F">
      <w:pPr>
        <w:spacing w:line="320" w:lineRule="exact"/>
        <w:ind w:left="851"/>
        <w:jc w:val="left"/>
        <w:rPr>
          <w:rFonts w:ascii="SimSun" w:eastAsia="SimSun" w:hAnsi="SimSun" w:cs="Times New Roman"/>
          <w:szCs w:val="24"/>
        </w:rPr>
      </w:pPr>
      <w:r w:rsidRPr="0038293B">
        <w:rPr>
          <w:rFonts w:ascii="SimSun" w:eastAsia="SimSun" w:hAnsi="SimSun" w:cs="Times New Roman"/>
          <w:szCs w:val="24"/>
        </w:rPr>
        <w:t>嗵的一声松果坠落在地。</w:t>
      </w:r>
    </w:p>
    <w:p w:rsidR="0039585F" w:rsidRPr="0038293B" w:rsidRDefault="0039585F" w:rsidP="0039585F">
      <w:pPr>
        <w:spacing w:line="320" w:lineRule="exact"/>
        <w:ind w:left="851"/>
        <w:jc w:val="left"/>
        <w:rPr>
          <w:rFonts w:ascii="SimSun" w:eastAsia="SimSun" w:hAnsi="SimSun" w:cs="Times New Roman"/>
          <w:szCs w:val="24"/>
        </w:rPr>
      </w:pPr>
      <w:r w:rsidRPr="0038293B">
        <w:rPr>
          <w:rFonts w:ascii="SimSun" w:eastAsia="SimSun" w:hAnsi="SimSun" w:cs="Times New Roman"/>
          <w:szCs w:val="24"/>
        </w:rPr>
        <w:t>狗一跃而起。我走进林间空地。</w:t>
      </w:r>
    </w:p>
    <w:p w:rsidR="0039585F" w:rsidRPr="0038293B" w:rsidRDefault="0039585F" w:rsidP="0039585F">
      <w:pPr>
        <w:spacing w:line="320" w:lineRule="exact"/>
        <w:ind w:left="851"/>
        <w:jc w:val="left"/>
        <w:rPr>
          <w:rFonts w:ascii="SimSun" w:eastAsia="SimSun" w:hAnsi="SimSun" w:cs="Times New Roman"/>
          <w:szCs w:val="24"/>
        </w:rPr>
      </w:pPr>
      <w:r w:rsidRPr="0038293B">
        <w:rPr>
          <w:rFonts w:ascii="SimSun" w:eastAsia="SimSun" w:hAnsi="SimSun" w:cs="Times New Roman"/>
          <w:szCs w:val="24"/>
        </w:rPr>
        <w:t>雾气笼罩了所有的树叶，</w:t>
      </w:r>
    </w:p>
    <w:p w:rsidR="0039585F" w:rsidRPr="0038293B" w:rsidRDefault="0039585F" w:rsidP="0039585F">
      <w:pPr>
        <w:spacing w:line="320" w:lineRule="exact"/>
        <w:ind w:left="851"/>
        <w:jc w:val="left"/>
        <w:rPr>
          <w:rFonts w:ascii="SimSun" w:eastAsia="SimSun" w:hAnsi="SimSun" w:cs="Times New Roman"/>
          <w:szCs w:val="24"/>
        </w:rPr>
      </w:pPr>
      <w:r w:rsidRPr="0038293B">
        <w:rPr>
          <w:rFonts w:ascii="SimSun" w:eastAsia="SimSun" w:hAnsi="SimSun" w:cs="Times New Roman"/>
          <w:szCs w:val="24"/>
        </w:rPr>
        <w:t>留下的只有倪赞的笔墨……</w:t>
      </w:r>
    </w:p>
    <w:p w:rsidR="0039585F" w:rsidRPr="0038293B" w:rsidRDefault="0039585F" w:rsidP="0039585F">
      <w:pPr>
        <w:spacing w:line="320" w:lineRule="exact"/>
        <w:ind w:left="851"/>
        <w:jc w:val="left"/>
        <w:rPr>
          <w:rFonts w:ascii="SimSun" w:eastAsia="SimSun" w:hAnsi="SimSun" w:cs="Times New Roman"/>
          <w:szCs w:val="24"/>
        </w:rPr>
      </w:pPr>
    </w:p>
    <w:p w:rsidR="0039585F" w:rsidRPr="0038293B" w:rsidRDefault="0039585F" w:rsidP="0039585F">
      <w:pPr>
        <w:spacing w:line="320" w:lineRule="exact"/>
        <w:ind w:left="851"/>
        <w:jc w:val="left"/>
        <w:rPr>
          <w:rFonts w:ascii="SimSun" w:eastAsia="SimSun" w:hAnsi="SimSun" w:cs="Times New Roman"/>
          <w:szCs w:val="24"/>
        </w:rPr>
      </w:pPr>
      <w:r w:rsidRPr="0038293B">
        <w:rPr>
          <w:rFonts w:ascii="SimSun" w:eastAsia="SimSun" w:hAnsi="SimSun" w:cs="Times New Roman"/>
          <w:szCs w:val="24"/>
        </w:rPr>
        <w:t>伟大的画家死而复活！</w:t>
      </w:r>
    </w:p>
    <w:p w:rsidR="0039585F" w:rsidRPr="0038293B" w:rsidRDefault="0039585F" w:rsidP="0039585F">
      <w:pPr>
        <w:spacing w:line="240" w:lineRule="exact"/>
        <w:ind w:left="851"/>
        <w:jc w:val="right"/>
        <w:rPr>
          <w:rFonts w:ascii="SimSun" w:eastAsia="SimSun" w:hAnsi="SimSun" w:cs="Times New Roman"/>
          <w:sz w:val="20"/>
          <w:szCs w:val="24"/>
        </w:rPr>
      </w:pPr>
    </w:p>
    <w:p w:rsidR="0039585F" w:rsidRPr="0038293B" w:rsidRDefault="0039585F" w:rsidP="0039585F">
      <w:pPr>
        <w:spacing w:line="240" w:lineRule="exact"/>
        <w:ind w:left="851"/>
        <w:jc w:val="right"/>
        <w:rPr>
          <w:rFonts w:ascii="SimSun" w:eastAsia="SimSun" w:hAnsi="SimSun" w:cs="Times New Roman"/>
          <w:sz w:val="20"/>
          <w:szCs w:val="24"/>
        </w:rPr>
      </w:pPr>
      <w:r w:rsidRPr="0038293B">
        <w:rPr>
          <w:rFonts w:ascii="SimSun" w:eastAsia="SimSun" w:hAnsi="SimSun" w:cs="Times New Roman"/>
          <w:sz w:val="20"/>
          <w:szCs w:val="24"/>
        </w:rPr>
        <w:t>1985年 10月 4日</w:t>
      </w:r>
    </w:p>
    <w:p w:rsidR="0039585F" w:rsidRPr="0038293B" w:rsidRDefault="0039585F" w:rsidP="0039585F">
      <w:pPr>
        <w:spacing w:line="240" w:lineRule="exact"/>
        <w:ind w:left="851"/>
        <w:jc w:val="right"/>
        <w:rPr>
          <w:rFonts w:ascii="SimSun" w:eastAsia="SimSun" w:hAnsi="SimSun" w:cs="Times New Roman"/>
          <w:sz w:val="20"/>
          <w:szCs w:val="24"/>
        </w:rPr>
      </w:pPr>
      <w:r w:rsidRPr="0038293B">
        <w:rPr>
          <w:rFonts w:ascii="SimSun" w:eastAsia="SimSun" w:hAnsi="SimSun" w:cs="Times New Roman"/>
          <w:sz w:val="20"/>
          <w:szCs w:val="24"/>
        </w:rPr>
        <w:t>2019，1，17 谷羽译</w:t>
      </w:r>
    </w:p>
    <w:p w:rsidR="0039585F" w:rsidRPr="0038293B" w:rsidRDefault="0039585F" w:rsidP="0039585F">
      <w:pPr>
        <w:spacing w:line="320" w:lineRule="exact"/>
        <w:jc w:val="left"/>
        <w:rPr>
          <w:rFonts w:ascii="SimSun" w:eastAsia="SimSun" w:hAnsi="SimSun" w:cs="Times New Roman"/>
          <w:szCs w:val="24"/>
        </w:rPr>
      </w:pPr>
      <w:r w:rsidRPr="0038293B">
        <w:rPr>
          <w:rFonts w:ascii="SimSun" w:eastAsia="SimSun" w:hAnsi="SimSun" w:cs="Times New Roman"/>
          <w:szCs w:val="24"/>
        </w:rPr>
        <w:br w:type="page"/>
      </w:r>
    </w:p>
    <w:p w:rsidR="0039585F" w:rsidRPr="0038293B" w:rsidRDefault="0039585F" w:rsidP="0039585F">
      <w:pPr>
        <w:pStyle w:val="af3"/>
        <w:numPr>
          <w:ilvl w:val="0"/>
          <w:numId w:val="1"/>
        </w:numPr>
        <w:spacing w:line="320" w:lineRule="exact"/>
        <w:ind w:left="0" w:firstLine="0"/>
        <w:outlineLvl w:val="1"/>
        <w:rPr>
          <w:rFonts w:ascii="Bookman Old Style" w:eastAsia="SimSun" w:hAnsi="Bookman Old Style" w:cs="Times New Roman"/>
          <w:b/>
          <w:szCs w:val="24"/>
        </w:rPr>
      </w:pPr>
      <w:bookmarkStart w:id="109" w:name="_Toc745211"/>
      <w:bookmarkStart w:id="110" w:name="_Toc745397"/>
      <w:bookmarkStart w:id="111" w:name="_Toc745522"/>
      <w:bookmarkStart w:id="112" w:name="_Toc4169408"/>
      <w:bookmarkStart w:id="113" w:name="_Toc8930536"/>
      <w:bookmarkStart w:id="114" w:name="_Toc219207839"/>
      <w:bookmarkStart w:id="115" w:name="_Toc219288814"/>
      <w:bookmarkStart w:id="116" w:name="_Toc219307285"/>
      <w:bookmarkStart w:id="117" w:name="_Toc221802143"/>
      <w:r w:rsidRPr="0038293B">
        <w:rPr>
          <w:rFonts w:ascii="Bookman Old Style" w:eastAsia="SimSun" w:hAnsi="Bookman Old Style" w:cs="Times New Roman"/>
          <w:b/>
          <w:szCs w:val="24"/>
        </w:rPr>
        <w:lastRenderedPageBreak/>
        <w:t>Я видел</w:t>
      </w:r>
      <w:bookmarkEnd w:id="109"/>
      <w:bookmarkEnd w:id="110"/>
      <w:bookmarkEnd w:id="111"/>
      <w:bookmarkEnd w:id="112"/>
      <w:bookmarkEnd w:id="113"/>
      <w:bookmarkEnd w:id="114"/>
      <w:bookmarkEnd w:id="115"/>
      <w:bookmarkEnd w:id="116"/>
      <w:bookmarkEnd w:id="117"/>
    </w:p>
    <w:p w:rsidR="0039585F" w:rsidRPr="0038293B" w:rsidRDefault="0039585F" w:rsidP="0039585F">
      <w:pPr>
        <w:spacing w:line="320" w:lineRule="exact"/>
        <w:jc w:val="left"/>
        <w:rPr>
          <w:rFonts w:ascii="Bookman Old Style" w:eastAsia="SimSun" w:hAnsi="Bookman Old Style" w:cs="Times New Roman"/>
          <w:szCs w:val="24"/>
        </w:rPr>
      </w:pP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Я видел: художник в осеннем лесу</w:t>
      </w: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стоял и смотрел на дубы.</w:t>
      </w: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В нераскрытом этюднике вздрогнула кисть   </w:t>
      </w: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 бумаги лист</w:t>
      </w:r>
    </w:p>
    <w:p w:rsidR="0039585F" w:rsidRPr="0038293B" w:rsidRDefault="0039585F" w:rsidP="0039585F">
      <w:pPr>
        <w:spacing w:line="320" w:lineRule="exact"/>
        <w:ind w:left="1136"/>
        <w:jc w:val="left"/>
        <w:rPr>
          <w:rFonts w:ascii="Bookman Old Style" w:eastAsia="SimSun" w:hAnsi="Bookman Old Style" w:cs="Times New Roman"/>
          <w:szCs w:val="24"/>
        </w:rPr>
      </w:pPr>
      <w:r w:rsidRPr="0038293B">
        <w:rPr>
          <w:rFonts w:ascii="Bookman Old Style" w:eastAsia="SimSun" w:hAnsi="Bookman Old Style" w:cs="Times New Roman"/>
          <w:szCs w:val="24"/>
        </w:rPr>
        <w:t>побледнел</w:t>
      </w:r>
    </w:p>
    <w:p w:rsidR="0039585F" w:rsidRPr="0038293B" w:rsidRDefault="0039585F" w:rsidP="0039585F">
      <w:pPr>
        <w:spacing w:line="240" w:lineRule="exact"/>
        <w:jc w:val="right"/>
        <w:rPr>
          <w:rFonts w:ascii="Bookman Old Style" w:eastAsia="SimSun" w:hAnsi="Bookman Old Style" w:cs="Times New Roman"/>
          <w:sz w:val="20"/>
          <w:szCs w:val="24"/>
        </w:rPr>
      </w:pPr>
    </w:p>
    <w:p w:rsidR="0039585F" w:rsidRDefault="0039585F" w:rsidP="0039585F">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5 октября 1985</w:t>
      </w:r>
    </w:p>
    <w:p w:rsidR="0039585F" w:rsidRDefault="0039585F" w:rsidP="0039585F">
      <w:pPr>
        <w:spacing w:line="320" w:lineRule="exact"/>
        <w:jc w:val="left"/>
        <w:rPr>
          <w:rFonts w:ascii="Bookman Old Style" w:eastAsia="SimSun" w:hAnsi="Bookman Old Style" w:cs="Times New Roman"/>
          <w:szCs w:val="24"/>
        </w:rPr>
      </w:pPr>
    </w:p>
    <w:p w:rsidR="0039585F" w:rsidRDefault="0039585F" w:rsidP="0039585F">
      <w:pPr>
        <w:spacing w:line="320" w:lineRule="exact"/>
        <w:jc w:val="left"/>
        <w:rPr>
          <w:rFonts w:ascii="Bookman Old Style" w:eastAsia="SimSun" w:hAnsi="Bookman Old Style" w:cs="Times New Roman"/>
          <w:szCs w:val="24"/>
        </w:rPr>
      </w:pPr>
    </w:p>
    <w:p w:rsidR="0039585F" w:rsidRPr="0038293B" w:rsidRDefault="0039585F" w:rsidP="0039585F">
      <w:pPr>
        <w:pStyle w:val="af3"/>
        <w:numPr>
          <w:ilvl w:val="0"/>
          <w:numId w:val="2"/>
        </w:numPr>
        <w:spacing w:line="320" w:lineRule="exact"/>
        <w:ind w:left="852" w:firstLine="0"/>
        <w:jc w:val="left"/>
        <w:outlineLvl w:val="1"/>
        <w:rPr>
          <w:rFonts w:ascii="SimSun" w:eastAsia="SimSun" w:hAnsi="SimSun" w:cs="Times New Roman"/>
          <w:szCs w:val="24"/>
        </w:rPr>
      </w:pPr>
      <w:bookmarkStart w:id="118" w:name="_Toc4169409"/>
      <w:bookmarkStart w:id="119" w:name="_Toc8930537"/>
      <w:bookmarkStart w:id="120" w:name="_Toc219207840"/>
      <w:bookmarkStart w:id="121" w:name="_Toc219288815"/>
      <w:bookmarkStart w:id="122" w:name="_Toc219307286"/>
      <w:bookmarkStart w:id="123" w:name="_Toc221802144"/>
      <w:r w:rsidRPr="0038293B">
        <w:rPr>
          <w:rFonts w:ascii="SimSun" w:eastAsia="SimSun" w:hAnsi="SimSun" w:cs="Times New Roman"/>
          <w:szCs w:val="24"/>
        </w:rPr>
        <w:t>我看见……</w:t>
      </w:r>
      <w:bookmarkEnd w:id="118"/>
      <w:bookmarkEnd w:id="119"/>
      <w:bookmarkEnd w:id="120"/>
      <w:bookmarkEnd w:id="121"/>
      <w:bookmarkEnd w:id="122"/>
      <w:bookmarkEnd w:id="123"/>
    </w:p>
    <w:p w:rsidR="0039585F" w:rsidRPr="0038293B" w:rsidRDefault="0039585F" w:rsidP="0039585F">
      <w:pPr>
        <w:spacing w:line="320" w:lineRule="exact"/>
        <w:ind w:left="852"/>
        <w:jc w:val="left"/>
        <w:rPr>
          <w:rFonts w:ascii="SimSun" w:eastAsia="SimSun" w:hAnsi="SimSun" w:cs="Times New Roman"/>
          <w:szCs w:val="24"/>
        </w:rPr>
      </w:pP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我看见：画家在秋天的树林</w:t>
      </w: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伫立，打量着那些橡树。</w:t>
      </w: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画具箱里的毛笔微微颤动，</w:t>
      </w: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于是一张白纸</w:t>
      </w: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静候落下来的笔锋……</w:t>
      </w:r>
    </w:p>
    <w:p w:rsidR="0039585F" w:rsidRPr="0038293B" w:rsidRDefault="0039585F" w:rsidP="0039585F">
      <w:pPr>
        <w:spacing w:line="240" w:lineRule="exact"/>
        <w:ind w:left="851"/>
        <w:jc w:val="right"/>
        <w:rPr>
          <w:rFonts w:ascii="SimSun" w:eastAsia="SimSun" w:hAnsi="SimSun" w:cs="Times New Roman"/>
          <w:sz w:val="20"/>
          <w:szCs w:val="24"/>
        </w:rPr>
      </w:pPr>
    </w:p>
    <w:p w:rsidR="0039585F" w:rsidRPr="0038293B" w:rsidRDefault="0039585F" w:rsidP="0039585F">
      <w:pPr>
        <w:spacing w:line="240" w:lineRule="exact"/>
        <w:ind w:left="851"/>
        <w:jc w:val="right"/>
        <w:rPr>
          <w:rFonts w:ascii="SimSun" w:eastAsia="SimSun" w:hAnsi="SimSun" w:cs="Times New Roman"/>
          <w:sz w:val="20"/>
          <w:szCs w:val="24"/>
        </w:rPr>
      </w:pPr>
      <w:r w:rsidRPr="0038293B">
        <w:rPr>
          <w:rFonts w:ascii="SimSun" w:eastAsia="SimSun" w:hAnsi="SimSun" w:cs="Times New Roman"/>
          <w:sz w:val="20"/>
          <w:szCs w:val="24"/>
        </w:rPr>
        <w:t>1985年 10月 5日</w:t>
      </w:r>
    </w:p>
    <w:p w:rsidR="0039585F" w:rsidRPr="0038293B" w:rsidRDefault="0039585F" w:rsidP="0039585F">
      <w:pPr>
        <w:spacing w:line="240" w:lineRule="exact"/>
        <w:ind w:left="851"/>
        <w:jc w:val="right"/>
        <w:rPr>
          <w:rFonts w:ascii="SimSun" w:eastAsia="SimSun" w:hAnsi="SimSun" w:cs="Times New Roman"/>
          <w:sz w:val="20"/>
          <w:szCs w:val="24"/>
        </w:rPr>
      </w:pPr>
      <w:r w:rsidRPr="0038293B">
        <w:rPr>
          <w:rFonts w:ascii="SimSun" w:eastAsia="SimSun" w:hAnsi="SimSun" w:cs="Times New Roman"/>
          <w:sz w:val="20"/>
          <w:szCs w:val="24"/>
        </w:rPr>
        <w:t>2019，1，17 谷羽译</w:t>
      </w:r>
    </w:p>
    <w:p w:rsidR="00270C40" w:rsidRDefault="00270C40" w:rsidP="00270C40">
      <w:pPr>
        <w:spacing w:line="320" w:lineRule="exact"/>
        <w:jc w:val="left"/>
        <w:rPr>
          <w:rFonts w:ascii="SimSun" w:eastAsia="SimSun" w:hAnsi="SimSun" w:cs="Times New Roman"/>
          <w:szCs w:val="24"/>
        </w:rPr>
      </w:pPr>
      <w:r>
        <w:rPr>
          <w:rFonts w:ascii="SimSun" w:eastAsia="SimSun" w:hAnsi="SimSun" w:cs="Times New Roman"/>
          <w:szCs w:val="24"/>
        </w:rPr>
        <w:br w:type="page"/>
      </w:r>
    </w:p>
    <w:p w:rsidR="00DF5EC6" w:rsidRDefault="00DF5EC6" w:rsidP="00DF5EC6">
      <w:pPr>
        <w:spacing w:after="200" w:line="276" w:lineRule="auto"/>
        <w:jc w:val="left"/>
        <w:rPr>
          <w:rFonts w:ascii="Bookman Old Style" w:eastAsia="SimSun" w:hAnsi="Bookman Old Style" w:cs="Times New Roman"/>
          <w:b/>
          <w:szCs w:val="24"/>
        </w:rPr>
      </w:pPr>
      <w:r>
        <w:rPr>
          <w:rFonts w:ascii="Bookman Old Style" w:eastAsia="SimSun" w:hAnsi="Bookman Old Style" w:cs="Times New Roman"/>
          <w:b/>
          <w:szCs w:val="24"/>
        </w:rPr>
        <w:lastRenderedPageBreak/>
        <w:br w:type="page"/>
      </w:r>
    </w:p>
    <w:p w:rsidR="00BF6837" w:rsidRPr="00DF5EC6" w:rsidRDefault="00BF6837" w:rsidP="00DF5EC6">
      <w:pPr>
        <w:jc w:val="center"/>
        <w:outlineLvl w:val="0"/>
        <w:rPr>
          <w:rFonts w:ascii="Bookman Old Style" w:eastAsia="SimSun" w:hAnsi="Bookman Old Style" w:cs="Times New Roman"/>
          <w:b/>
          <w:sz w:val="32"/>
          <w:szCs w:val="24"/>
        </w:rPr>
      </w:pPr>
      <w:bookmarkStart w:id="124" w:name="_Toc219307287"/>
      <w:bookmarkStart w:id="125" w:name="_Toc221802145"/>
      <w:r w:rsidRPr="00DF5EC6">
        <w:rPr>
          <w:rFonts w:ascii="Bookman Old Style" w:eastAsia="SimSun" w:hAnsi="Bookman Old Style" w:cs="Times New Roman"/>
          <w:b/>
          <w:sz w:val="32"/>
          <w:szCs w:val="24"/>
        </w:rPr>
        <w:lastRenderedPageBreak/>
        <w:t>1986</w:t>
      </w:r>
      <w:bookmarkEnd w:id="124"/>
      <w:bookmarkEnd w:id="125"/>
    </w:p>
    <w:p w:rsidR="0039585F" w:rsidRPr="0038293B" w:rsidRDefault="0039585F" w:rsidP="0039585F">
      <w:pPr>
        <w:spacing w:line="320" w:lineRule="exact"/>
        <w:jc w:val="left"/>
        <w:rPr>
          <w:rFonts w:ascii="SimSun" w:eastAsia="SimSun" w:hAnsi="SimSun" w:cs="Times New Roman"/>
          <w:szCs w:val="24"/>
        </w:rPr>
      </w:pPr>
      <w:r w:rsidRPr="0038293B">
        <w:rPr>
          <w:rFonts w:ascii="SimSun" w:eastAsia="SimSun" w:hAnsi="SimSun" w:cs="Times New Roman"/>
          <w:szCs w:val="24"/>
        </w:rPr>
        <w:br w:type="page"/>
      </w:r>
    </w:p>
    <w:p w:rsidR="0039585F" w:rsidRPr="0038293B" w:rsidRDefault="0039585F" w:rsidP="0039585F">
      <w:pPr>
        <w:pStyle w:val="af3"/>
        <w:numPr>
          <w:ilvl w:val="0"/>
          <w:numId w:val="1"/>
        </w:numPr>
        <w:spacing w:line="320" w:lineRule="exact"/>
        <w:ind w:left="0" w:firstLine="0"/>
        <w:outlineLvl w:val="1"/>
        <w:rPr>
          <w:rFonts w:ascii="Bookman Old Style" w:eastAsia="SimSun" w:hAnsi="Bookman Old Style" w:cs="Times New Roman"/>
          <w:b/>
          <w:szCs w:val="24"/>
        </w:rPr>
      </w:pPr>
      <w:bookmarkStart w:id="126" w:name="_Toc745212"/>
      <w:bookmarkStart w:id="127" w:name="_Toc745398"/>
      <w:bookmarkStart w:id="128" w:name="_Toc745523"/>
      <w:bookmarkStart w:id="129" w:name="_Toc4169410"/>
      <w:bookmarkStart w:id="130" w:name="_Toc8930538"/>
      <w:bookmarkStart w:id="131" w:name="_Toc219207841"/>
      <w:bookmarkStart w:id="132" w:name="_Toc219288816"/>
      <w:bookmarkStart w:id="133" w:name="_Toc219307288"/>
      <w:bookmarkStart w:id="134" w:name="_Toc221802146"/>
      <w:r w:rsidRPr="0038293B">
        <w:rPr>
          <w:rFonts w:ascii="Bookman Old Style" w:eastAsia="SimSun" w:hAnsi="Bookman Old Style" w:cs="Times New Roman"/>
          <w:b/>
          <w:szCs w:val="24"/>
        </w:rPr>
        <w:lastRenderedPageBreak/>
        <w:t>Думаю о Ми Фу и Су Ши...</w:t>
      </w:r>
      <w:bookmarkEnd w:id="126"/>
      <w:bookmarkEnd w:id="127"/>
      <w:bookmarkEnd w:id="128"/>
      <w:bookmarkEnd w:id="129"/>
      <w:bookmarkEnd w:id="130"/>
      <w:bookmarkEnd w:id="131"/>
      <w:bookmarkEnd w:id="132"/>
      <w:bookmarkEnd w:id="133"/>
      <w:bookmarkEnd w:id="134"/>
    </w:p>
    <w:p w:rsidR="0039585F" w:rsidRPr="0038293B" w:rsidRDefault="0039585F" w:rsidP="0039585F">
      <w:pPr>
        <w:spacing w:line="320" w:lineRule="exact"/>
        <w:jc w:val="left"/>
        <w:rPr>
          <w:rFonts w:ascii="Bookman Old Style" w:eastAsia="SimSun" w:hAnsi="Bookman Old Style" w:cs="Times New Roman"/>
          <w:szCs w:val="24"/>
        </w:rPr>
      </w:pP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О, как жаль, что ушедших людей   </w:t>
      </w: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 нами больше не будет вовек!</w:t>
      </w: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Гляжу на заснеженную сосну...</w:t>
      </w: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Разве что-то ее отличает</w:t>
      </w: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от сосен в далеком Китае</w:t>
      </w: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далекой эпохи Сун?</w:t>
      </w:r>
    </w:p>
    <w:p w:rsidR="0039585F" w:rsidRPr="0038293B" w:rsidRDefault="0039585F" w:rsidP="0039585F">
      <w:pPr>
        <w:spacing w:line="240" w:lineRule="exact"/>
        <w:jc w:val="right"/>
        <w:rPr>
          <w:rFonts w:ascii="Bookman Old Style" w:eastAsia="SimSun" w:hAnsi="Bookman Old Style" w:cs="Times New Roman"/>
          <w:sz w:val="20"/>
          <w:szCs w:val="24"/>
        </w:rPr>
      </w:pPr>
    </w:p>
    <w:p w:rsidR="0039585F" w:rsidRDefault="0039585F" w:rsidP="0039585F">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январь 1986</w:t>
      </w:r>
    </w:p>
    <w:p w:rsidR="0039585F" w:rsidRDefault="0039585F" w:rsidP="0039585F">
      <w:pPr>
        <w:spacing w:line="320" w:lineRule="exact"/>
        <w:jc w:val="left"/>
        <w:rPr>
          <w:rFonts w:ascii="Bookman Old Style" w:eastAsia="SimSun" w:hAnsi="Bookman Old Style" w:cs="Times New Roman"/>
          <w:szCs w:val="24"/>
        </w:rPr>
      </w:pPr>
    </w:p>
    <w:p w:rsidR="0039585F" w:rsidRDefault="0039585F" w:rsidP="0039585F">
      <w:pPr>
        <w:spacing w:line="320" w:lineRule="exact"/>
        <w:jc w:val="left"/>
        <w:rPr>
          <w:rFonts w:ascii="Bookman Old Style" w:eastAsia="SimSun" w:hAnsi="Bookman Old Style" w:cs="Times New Roman"/>
          <w:szCs w:val="24"/>
        </w:rPr>
      </w:pPr>
    </w:p>
    <w:p w:rsidR="0039585F" w:rsidRPr="0038293B" w:rsidRDefault="0039585F" w:rsidP="0039585F">
      <w:pPr>
        <w:pStyle w:val="af3"/>
        <w:numPr>
          <w:ilvl w:val="0"/>
          <w:numId w:val="2"/>
        </w:numPr>
        <w:spacing w:line="320" w:lineRule="exact"/>
        <w:ind w:left="852" w:firstLine="0"/>
        <w:jc w:val="left"/>
        <w:outlineLvl w:val="1"/>
        <w:rPr>
          <w:rFonts w:ascii="SimSun" w:eastAsia="SimSun" w:hAnsi="SimSun" w:cs="Times New Roman"/>
          <w:b/>
          <w:szCs w:val="24"/>
        </w:rPr>
      </w:pPr>
      <w:bookmarkStart w:id="135" w:name="_Toc4169411"/>
      <w:bookmarkStart w:id="136" w:name="_Toc8930539"/>
      <w:bookmarkStart w:id="137" w:name="_Toc219207842"/>
      <w:bookmarkStart w:id="138" w:name="_Toc219288817"/>
      <w:bookmarkStart w:id="139" w:name="_Toc219307289"/>
      <w:bookmarkStart w:id="140" w:name="_Toc221802147"/>
      <w:r w:rsidRPr="0038293B">
        <w:rPr>
          <w:rFonts w:ascii="SimSun" w:eastAsia="SimSun" w:hAnsi="SimSun" w:cs="Times New Roman"/>
          <w:b/>
          <w:szCs w:val="24"/>
        </w:rPr>
        <w:t>我在想米芾与苏轼</w:t>
      </w:r>
      <w:bookmarkEnd w:id="135"/>
      <w:bookmarkEnd w:id="136"/>
      <w:bookmarkEnd w:id="137"/>
      <w:bookmarkEnd w:id="138"/>
      <w:bookmarkEnd w:id="139"/>
      <w:bookmarkEnd w:id="140"/>
    </w:p>
    <w:p w:rsidR="0039585F" w:rsidRPr="0038293B" w:rsidRDefault="0039585F" w:rsidP="0039585F">
      <w:pPr>
        <w:spacing w:line="320" w:lineRule="exact"/>
        <w:ind w:left="852"/>
        <w:jc w:val="left"/>
        <w:rPr>
          <w:rFonts w:ascii="SimSun" w:eastAsia="SimSun" w:hAnsi="SimSun" w:cs="Times New Roman"/>
          <w:szCs w:val="24"/>
        </w:rPr>
      </w:pP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哦，多么遗憾，逝去的人们</w:t>
      </w: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不可能再跟我们长久团聚！</w:t>
      </w: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我瞅着枝桠笼雪的青松……</w:t>
      </w: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 xml:space="preserve">难道这些松树跟那些松树 </w:t>
      </w: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跟遥远的中国松树不同？</w:t>
      </w: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那个朝代叫做宋！</w:t>
      </w:r>
    </w:p>
    <w:p w:rsidR="0039585F" w:rsidRPr="0038293B" w:rsidRDefault="0039585F" w:rsidP="0039585F">
      <w:pPr>
        <w:spacing w:line="240" w:lineRule="exact"/>
        <w:ind w:left="851"/>
        <w:jc w:val="right"/>
        <w:rPr>
          <w:rFonts w:ascii="SimSun" w:eastAsia="SimSun" w:hAnsi="SimSun" w:cs="Times New Roman"/>
          <w:sz w:val="20"/>
          <w:szCs w:val="24"/>
        </w:rPr>
      </w:pPr>
    </w:p>
    <w:p w:rsidR="0039585F" w:rsidRPr="0038293B" w:rsidRDefault="0039585F" w:rsidP="0039585F">
      <w:pPr>
        <w:spacing w:line="240" w:lineRule="exact"/>
        <w:ind w:left="851"/>
        <w:jc w:val="right"/>
        <w:rPr>
          <w:rFonts w:ascii="SimSun" w:eastAsia="SimSun" w:hAnsi="SimSun" w:cs="Times New Roman"/>
          <w:sz w:val="20"/>
          <w:szCs w:val="24"/>
        </w:rPr>
      </w:pPr>
      <w:r w:rsidRPr="0038293B">
        <w:rPr>
          <w:rFonts w:ascii="SimSun" w:eastAsia="SimSun" w:hAnsi="SimSun" w:cs="Times New Roman"/>
          <w:sz w:val="20"/>
          <w:szCs w:val="24"/>
        </w:rPr>
        <w:t>1986年 1月</w:t>
      </w:r>
    </w:p>
    <w:p w:rsidR="0039585F" w:rsidRPr="0038293B" w:rsidRDefault="0039585F" w:rsidP="0039585F">
      <w:pPr>
        <w:spacing w:line="240" w:lineRule="exact"/>
        <w:ind w:left="851"/>
        <w:jc w:val="right"/>
        <w:rPr>
          <w:rFonts w:ascii="SimSun" w:eastAsia="SimSun" w:hAnsi="SimSun" w:cs="Times New Roman"/>
          <w:sz w:val="20"/>
          <w:szCs w:val="24"/>
        </w:rPr>
      </w:pPr>
      <w:r w:rsidRPr="0038293B">
        <w:rPr>
          <w:rFonts w:ascii="SimSun" w:eastAsia="SimSun" w:hAnsi="SimSun" w:cs="Times New Roman"/>
          <w:sz w:val="20"/>
          <w:szCs w:val="24"/>
        </w:rPr>
        <w:t>2019，1，17 谷羽译</w:t>
      </w:r>
    </w:p>
    <w:p w:rsidR="0039585F" w:rsidRPr="0038293B" w:rsidRDefault="0039585F" w:rsidP="0039585F">
      <w:pPr>
        <w:spacing w:line="320" w:lineRule="exact"/>
        <w:jc w:val="left"/>
        <w:rPr>
          <w:rFonts w:ascii="SimSun" w:eastAsia="SimSun" w:hAnsi="SimSun" w:cs="Times New Roman"/>
          <w:szCs w:val="24"/>
        </w:rPr>
      </w:pPr>
      <w:r w:rsidRPr="0038293B">
        <w:rPr>
          <w:rFonts w:ascii="SimSun" w:eastAsia="SimSun" w:hAnsi="SimSun" w:cs="Times New Roman"/>
          <w:szCs w:val="24"/>
        </w:rPr>
        <w:br w:type="page"/>
      </w:r>
    </w:p>
    <w:p w:rsidR="0039585F" w:rsidRPr="0038293B" w:rsidRDefault="0039585F" w:rsidP="0039585F">
      <w:pPr>
        <w:pStyle w:val="af3"/>
        <w:numPr>
          <w:ilvl w:val="0"/>
          <w:numId w:val="1"/>
        </w:numPr>
        <w:spacing w:line="320" w:lineRule="exact"/>
        <w:ind w:left="0" w:firstLine="0"/>
        <w:outlineLvl w:val="1"/>
        <w:rPr>
          <w:rFonts w:ascii="Bookman Old Style" w:eastAsia="SimSun" w:hAnsi="Bookman Old Style" w:cs="Times New Roman"/>
          <w:b/>
          <w:szCs w:val="24"/>
        </w:rPr>
      </w:pPr>
      <w:bookmarkStart w:id="141" w:name="_Toc4169412"/>
      <w:bookmarkStart w:id="142" w:name="_Toc8930540"/>
      <w:bookmarkStart w:id="143" w:name="_Toc745213"/>
      <w:bookmarkStart w:id="144" w:name="_Toc745399"/>
      <w:bookmarkStart w:id="145" w:name="_Toc745524"/>
      <w:bookmarkStart w:id="146" w:name="_Toc219207843"/>
      <w:bookmarkStart w:id="147" w:name="_Toc219288818"/>
      <w:bookmarkStart w:id="148" w:name="_Toc219307290"/>
      <w:bookmarkStart w:id="149" w:name="_Toc221802148"/>
      <w:r w:rsidRPr="0038293B">
        <w:rPr>
          <w:rFonts w:ascii="Bookman Old Style" w:eastAsia="SimSun" w:hAnsi="Bookman Old Style" w:cs="Times New Roman"/>
          <w:b/>
          <w:szCs w:val="24"/>
        </w:rPr>
        <w:lastRenderedPageBreak/>
        <w:t>Читая «Чжуан-цзы»</w:t>
      </w:r>
      <w:bookmarkEnd w:id="141"/>
      <w:bookmarkEnd w:id="142"/>
      <w:bookmarkEnd w:id="143"/>
      <w:bookmarkEnd w:id="144"/>
      <w:bookmarkEnd w:id="145"/>
      <w:bookmarkEnd w:id="146"/>
      <w:bookmarkEnd w:id="147"/>
      <w:bookmarkEnd w:id="148"/>
      <w:bookmarkEnd w:id="149"/>
    </w:p>
    <w:p w:rsidR="0039585F" w:rsidRPr="0038293B" w:rsidRDefault="0039585F" w:rsidP="0039585F">
      <w:pPr>
        <w:spacing w:line="320" w:lineRule="exact"/>
        <w:jc w:val="left"/>
        <w:rPr>
          <w:rFonts w:ascii="Bookman Old Style" w:eastAsia="SimSun" w:hAnsi="Bookman Old Style" w:cs="Times New Roman"/>
          <w:szCs w:val="24"/>
        </w:rPr>
      </w:pP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Под дубом ворона</w:t>
      </w: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ходит по снегу:</w:t>
      </w: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шуба из перьев,</w:t>
      </w: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нос костяной.</w:t>
      </w: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Ждите прихода весны —</w:t>
      </w: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ожидание вас не обманет! —</w:t>
      </w: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так говорят</w:t>
      </w: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птичьих следов письмена.</w:t>
      </w:r>
    </w:p>
    <w:p w:rsidR="0039585F" w:rsidRPr="0038293B" w:rsidRDefault="0039585F" w:rsidP="0039585F">
      <w:pPr>
        <w:spacing w:line="240" w:lineRule="exact"/>
        <w:jc w:val="right"/>
        <w:rPr>
          <w:rFonts w:ascii="Bookman Old Style" w:eastAsia="SimSun" w:hAnsi="Bookman Old Style" w:cs="Times New Roman"/>
          <w:sz w:val="20"/>
          <w:szCs w:val="24"/>
        </w:rPr>
      </w:pPr>
    </w:p>
    <w:p w:rsidR="0039585F" w:rsidRPr="0038293B" w:rsidRDefault="0039585F" w:rsidP="0039585F">
      <w:pPr>
        <w:spacing w:line="240" w:lineRule="exact"/>
        <w:ind w:left="852"/>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зима 1986</w:t>
      </w:r>
    </w:p>
    <w:p w:rsidR="0039585F" w:rsidRPr="0038293B" w:rsidRDefault="0039585F" w:rsidP="0039585F">
      <w:pPr>
        <w:spacing w:line="240" w:lineRule="exact"/>
        <w:jc w:val="right"/>
        <w:rPr>
          <w:rFonts w:ascii="Bookman Old Style" w:eastAsia="SimSun" w:hAnsi="Bookman Old Style" w:cs="Times New Roman"/>
          <w:szCs w:val="24"/>
        </w:rPr>
      </w:pPr>
    </w:p>
    <w:p w:rsidR="0039585F" w:rsidRPr="0038293B" w:rsidRDefault="0039585F" w:rsidP="0039585F">
      <w:pPr>
        <w:spacing w:line="320" w:lineRule="exact"/>
        <w:jc w:val="left"/>
        <w:rPr>
          <w:rFonts w:ascii="Bookman Old Style" w:eastAsia="SimSun" w:hAnsi="Bookman Old Style" w:cs="Times New Roman"/>
          <w:szCs w:val="24"/>
        </w:rPr>
      </w:pPr>
    </w:p>
    <w:p w:rsidR="0039585F" w:rsidRDefault="0039585F" w:rsidP="0039585F">
      <w:pPr>
        <w:spacing w:line="320" w:lineRule="exact"/>
        <w:ind w:left="568"/>
        <w:rPr>
          <w:rFonts w:eastAsia="SimSun" w:cs="Times New Roman"/>
          <w:szCs w:val="24"/>
        </w:rPr>
      </w:pPr>
      <w:r w:rsidRPr="0038293B">
        <w:rPr>
          <w:rFonts w:eastAsia="SimSun" w:cs="Times New Roman"/>
          <w:szCs w:val="24"/>
        </w:rPr>
        <w:t xml:space="preserve">Читаю книгу Владимира Вячеславовича Малявина "Чжуан-цзы". Неужели и вправду жив древний даос!   </w:t>
      </w:r>
    </w:p>
    <w:p w:rsidR="0039585F" w:rsidRDefault="0039585F" w:rsidP="0039585F">
      <w:pPr>
        <w:spacing w:line="320" w:lineRule="exact"/>
        <w:rPr>
          <w:rFonts w:eastAsia="SimSun" w:cs="Times New Roman"/>
          <w:szCs w:val="24"/>
        </w:rPr>
      </w:pPr>
    </w:p>
    <w:p w:rsidR="0039585F" w:rsidRDefault="0039585F" w:rsidP="0039585F">
      <w:pPr>
        <w:spacing w:line="320" w:lineRule="exact"/>
        <w:rPr>
          <w:rFonts w:eastAsia="SimSun" w:cs="Times New Roman"/>
          <w:szCs w:val="24"/>
        </w:rPr>
      </w:pPr>
    </w:p>
    <w:p w:rsidR="0039585F" w:rsidRPr="0038293B" w:rsidRDefault="0039585F" w:rsidP="0039585F">
      <w:pPr>
        <w:pStyle w:val="af3"/>
        <w:numPr>
          <w:ilvl w:val="0"/>
          <w:numId w:val="2"/>
        </w:numPr>
        <w:spacing w:line="320" w:lineRule="exact"/>
        <w:ind w:left="852" w:firstLine="0"/>
        <w:jc w:val="left"/>
        <w:outlineLvl w:val="1"/>
        <w:rPr>
          <w:rFonts w:ascii="SimSun" w:eastAsia="SimSun" w:hAnsi="SimSun" w:cs="Times New Roman"/>
          <w:b/>
          <w:szCs w:val="24"/>
        </w:rPr>
      </w:pPr>
      <w:bookmarkStart w:id="150" w:name="_Toc8930541"/>
      <w:bookmarkStart w:id="151" w:name="_Toc4169413"/>
      <w:bookmarkStart w:id="152" w:name="_Toc219207844"/>
      <w:bookmarkStart w:id="153" w:name="_Toc219288819"/>
      <w:bookmarkStart w:id="154" w:name="_Toc219307291"/>
      <w:bookmarkStart w:id="155" w:name="_Toc221802149"/>
      <w:r w:rsidRPr="0038293B">
        <w:rPr>
          <w:rFonts w:ascii="SimSun" w:eastAsia="SimSun" w:hAnsi="SimSun" w:cs="Times New Roman"/>
          <w:b/>
          <w:szCs w:val="24"/>
        </w:rPr>
        <w:t>读《庄子》</w:t>
      </w:r>
      <w:bookmarkEnd w:id="150"/>
      <w:bookmarkEnd w:id="151"/>
      <w:bookmarkEnd w:id="152"/>
      <w:bookmarkEnd w:id="153"/>
      <w:bookmarkEnd w:id="154"/>
      <w:bookmarkEnd w:id="155"/>
    </w:p>
    <w:p w:rsidR="0039585F" w:rsidRPr="0038293B" w:rsidRDefault="0039585F" w:rsidP="0039585F">
      <w:pPr>
        <w:spacing w:line="320" w:lineRule="exact"/>
        <w:ind w:left="852"/>
        <w:jc w:val="left"/>
        <w:rPr>
          <w:rFonts w:ascii="SimSun" w:eastAsia="SimSun" w:hAnsi="SimSun" w:cs="Times New Roman"/>
          <w:szCs w:val="24"/>
        </w:rPr>
      </w:pP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橡树下一只乌鸦</w:t>
      </w: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在雪地上行走：</w:t>
      </w: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身穿羽绒服，</w:t>
      </w: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骨质鸟喙尖。</w:t>
      </w: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你等待春天到来——</w:t>
      </w: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这等候不受欺骗！——</w:t>
      </w: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鸟的趾爪写字</w:t>
      </w: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足以证明这一点。</w:t>
      </w:r>
    </w:p>
    <w:p w:rsidR="0039585F" w:rsidRPr="0038293B" w:rsidRDefault="0039585F" w:rsidP="0039585F">
      <w:pPr>
        <w:spacing w:line="240" w:lineRule="exact"/>
        <w:ind w:left="851"/>
        <w:jc w:val="right"/>
        <w:rPr>
          <w:rFonts w:ascii="SimSun" w:eastAsia="SimSun" w:hAnsi="SimSun" w:cs="Times New Roman"/>
          <w:sz w:val="20"/>
          <w:szCs w:val="24"/>
        </w:rPr>
      </w:pPr>
    </w:p>
    <w:p w:rsidR="0039585F" w:rsidRPr="0038293B" w:rsidRDefault="0039585F" w:rsidP="0039585F">
      <w:pPr>
        <w:spacing w:line="240" w:lineRule="exact"/>
        <w:ind w:left="851"/>
        <w:jc w:val="right"/>
        <w:rPr>
          <w:rFonts w:ascii="SimSun" w:eastAsia="SimSun" w:hAnsi="SimSun" w:cs="Times New Roman"/>
          <w:sz w:val="20"/>
          <w:szCs w:val="24"/>
        </w:rPr>
      </w:pPr>
      <w:r w:rsidRPr="0038293B">
        <w:rPr>
          <w:rFonts w:ascii="SimSun" w:eastAsia="SimSun" w:hAnsi="SimSun" w:cs="Times New Roman"/>
          <w:sz w:val="20"/>
          <w:szCs w:val="24"/>
        </w:rPr>
        <w:t>1986年</w:t>
      </w:r>
    </w:p>
    <w:p w:rsidR="0039585F" w:rsidRPr="0038293B" w:rsidRDefault="0039585F" w:rsidP="0039585F">
      <w:pPr>
        <w:spacing w:line="240" w:lineRule="exact"/>
        <w:ind w:left="851"/>
        <w:jc w:val="right"/>
        <w:rPr>
          <w:rFonts w:ascii="SimSun" w:eastAsia="SimSun" w:hAnsi="SimSun" w:cs="Times New Roman"/>
          <w:sz w:val="20"/>
          <w:szCs w:val="24"/>
        </w:rPr>
      </w:pPr>
      <w:r w:rsidRPr="0038293B">
        <w:rPr>
          <w:rFonts w:ascii="SimSun" w:eastAsia="SimSun" w:hAnsi="SimSun" w:cs="Times New Roman"/>
          <w:sz w:val="20"/>
          <w:szCs w:val="24"/>
        </w:rPr>
        <w:t>2019 谷羽译</w:t>
      </w:r>
    </w:p>
    <w:p w:rsidR="0039585F" w:rsidRPr="0038293B" w:rsidRDefault="0039585F" w:rsidP="0039585F">
      <w:pPr>
        <w:spacing w:line="320" w:lineRule="exact"/>
        <w:ind w:left="851"/>
        <w:jc w:val="left"/>
        <w:rPr>
          <w:rFonts w:asciiTheme="minorHAnsi" w:eastAsia="SimSun" w:hAnsiTheme="minorHAnsi" w:cs="Times New Roman"/>
          <w:szCs w:val="24"/>
        </w:rPr>
      </w:pPr>
    </w:p>
    <w:p w:rsidR="0039585F" w:rsidRPr="0038293B" w:rsidRDefault="0039585F" w:rsidP="0039585F">
      <w:pPr>
        <w:spacing w:line="320" w:lineRule="exact"/>
        <w:ind w:left="851"/>
        <w:jc w:val="left"/>
        <w:rPr>
          <w:rFonts w:ascii="SimSun" w:eastAsia="SimSun" w:hAnsi="SimSun" w:cs="Times New Roman"/>
          <w:szCs w:val="24"/>
        </w:rPr>
      </w:pPr>
      <w:r w:rsidRPr="0038293B">
        <w:rPr>
          <w:rFonts w:ascii="SimSun" w:eastAsia="SimSun" w:hAnsi="SimSun" w:cs="Times New Roman"/>
          <w:szCs w:val="24"/>
        </w:rPr>
        <w:t>我在读马良文</w:t>
      </w:r>
      <w:r w:rsidRPr="0038293B">
        <w:rPr>
          <w:rStyle w:val="af2"/>
          <w:rFonts w:ascii="SimSun" w:eastAsia="SimSun" w:hAnsi="SimSun" w:cs="Times New Roman"/>
          <w:szCs w:val="24"/>
        </w:rPr>
        <w:footnoteReference w:id="1"/>
      </w:r>
      <w:r w:rsidRPr="0038293B">
        <w:rPr>
          <w:rFonts w:ascii="SimSun" w:eastAsia="SimSun" w:hAnsi="SimSun" w:cs="Times New Roman"/>
          <w:szCs w:val="24"/>
        </w:rPr>
        <w:t>翻译的《庄子》。</w:t>
      </w:r>
    </w:p>
    <w:p w:rsidR="0039585F" w:rsidRPr="0038293B" w:rsidRDefault="0039585F" w:rsidP="0039585F">
      <w:pPr>
        <w:spacing w:line="320" w:lineRule="exact"/>
        <w:ind w:left="851"/>
        <w:jc w:val="left"/>
        <w:rPr>
          <w:rFonts w:ascii="SimSun" w:eastAsia="SimSun" w:hAnsi="SimSun" w:cs="Times New Roman"/>
          <w:szCs w:val="24"/>
        </w:rPr>
      </w:pPr>
      <w:r w:rsidRPr="0038293B">
        <w:rPr>
          <w:rFonts w:ascii="SimSun" w:eastAsia="SimSun" w:hAnsi="SimSun" w:cs="Times New Roman"/>
          <w:szCs w:val="24"/>
        </w:rPr>
        <w:t>莫非中国古代确实有道家存在！？</w:t>
      </w:r>
    </w:p>
    <w:p w:rsidR="0039585F" w:rsidRPr="0038293B" w:rsidRDefault="0039585F" w:rsidP="0039585F">
      <w:pPr>
        <w:spacing w:line="320" w:lineRule="exact"/>
        <w:jc w:val="left"/>
        <w:rPr>
          <w:rFonts w:ascii="SimSun" w:eastAsia="SimSun" w:hAnsi="SimSun" w:cs="Times New Roman"/>
          <w:szCs w:val="24"/>
        </w:rPr>
      </w:pPr>
      <w:r w:rsidRPr="0038293B">
        <w:rPr>
          <w:rFonts w:ascii="SimSun" w:eastAsia="SimSun" w:hAnsi="SimSun" w:cs="Times New Roman"/>
          <w:szCs w:val="24"/>
        </w:rPr>
        <w:br w:type="page"/>
      </w:r>
    </w:p>
    <w:p w:rsidR="0039585F" w:rsidRPr="0038293B" w:rsidRDefault="0039585F" w:rsidP="0039585F">
      <w:pPr>
        <w:pStyle w:val="af3"/>
        <w:numPr>
          <w:ilvl w:val="0"/>
          <w:numId w:val="1"/>
        </w:numPr>
        <w:spacing w:line="320" w:lineRule="exact"/>
        <w:ind w:left="0" w:firstLine="0"/>
        <w:outlineLvl w:val="1"/>
        <w:rPr>
          <w:rFonts w:ascii="Bookman Old Style" w:eastAsia="SimSun" w:hAnsi="Bookman Old Style" w:cs="Times New Roman"/>
          <w:b/>
          <w:szCs w:val="24"/>
        </w:rPr>
      </w:pPr>
      <w:bookmarkStart w:id="156" w:name="_Toc745400"/>
      <w:bookmarkStart w:id="157" w:name="_Toc745214"/>
      <w:bookmarkStart w:id="158" w:name="_Toc745525"/>
      <w:bookmarkStart w:id="159" w:name="_Toc4169414"/>
      <w:bookmarkStart w:id="160" w:name="_Toc8930542"/>
      <w:bookmarkStart w:id="161" w:name="_Toc219207845"/>
      <w:bookmarkStart w:id="162" w:name="_Toc219288820"/>
      <w:bookmarkStart w:id="163" w:name="_Toc219307292"/>
      <w:bookmarkStart w:id="164" w:name="_Toc221802150"/>
      <w:r w:rsidRPr="0038293B">
        <w:rPr>
          <w:rFonts w:ascii="Bookman Old Style" w:eastAsia="SimSun" w:hAnsi="Bookman Old Style" w:cs="Times New Roman"/>
          <w:b/>
          <w:szCs w:val="24"/>
        </w:rPr>
        <w:lastRenderedPageBreak/>
        <w:t>Снег идёт</w:t>
      </w:r>
      <w:bookmarkEnd w:id="156"/>
      <w:bookmarkEnd w:id="157"/>
      <w:bookmarkEnd w:id="158"/>
      <w:bookmarkEnd w:id="159"/>
      <w:bookmarkEnd w:id="160"/>
      <w:bookmarkEnd w:id="161"/>
      <w:bookmarkEnd w:id="162"/>
      <w:bookmarkEnd w:id="163"/>
      <w:bookmarkEnd w:id="164"/>
    </w:p>
    <w:p w:rsidR="0039585F" w:rsidRPr="0038293B" w:rsidRDefault="0039585F" w:rsidP="0039585F">
      <w:pPr>
        <w:spacing w:line="320" w:lineRule="exact"/>
        <w:jc w:val="left"/>
        <w:rPr>
          <w:rFonts w:ascii="Bookman Old Style" w:eastAsia="SimSun" w:hAnsi="Bookman Old Style" w:cs="Times New Roman"/>
          <w:szCs w:val="24"/>
        </w:rPr>
      </w:pPr>
    </w:p>
    <w:p w:rsidR="0039585F" w:rsidRPr="0038293B" w:rsidRDefault="0039585F" w:rsidP="0039585F">
      <w:pPr>
        <w:spacing w:line="320" w:lineRule="exact"/>
        <w:ind w:left="567"/>
        <w:jc w:val="left"/>
        <w:rPr>
          <w:rFonts w:eastAsia="SimSun" w:cs="Times New Roman"/>
          <w:szCs w:val="24"/>
        </w:rPr>
      </w:pPr>
      <w:r w:rsidRPr="0038293B">
        <w:rPr>
          <w:rFonts w:eastAsia="SimSun" w:cs="Times New Roman"/>
          <w:szCs w:val="24"/>
        </w:rPr>
        <w:t>А вот это уж точно "утреннее":</w:t>
      </w:r>
    </w:p>
    <w:p w:rsidR="0039585F" w:rsidRPr="0038293B" w:rsidRDefault="0039585F" w:rsidP="0039585F">
      <w:pPr>
        <w:spacing w:line="320" w:lineRule="exact"/>
        <w:jc w:val="left"/>
        <w:rPr>
          <w:rFonts w:ascii="Bookman Old Style" w:eastAsia="SimSun" w:hAnsi="Bookman Old Style" w:cs="Times New Roman"/>
          <w:szCs w:val="24"/>
        </w:rPr>
      </w:pPr>
    </w:p>
    <w:p w:rsidR="0039585F" w:rsidRPr="0038293B" w:rsidRDefault="0039585F" w:rsidP="0039585F">
      <w:pPr>
        <w:spacing w:line="320" w:lineRule="exact"/>
        <w:jc w:val="left"/>
        <w:rPr>
          <w:rFonts w:ascii="Bookman Old Style" w:eastAsia="SimSun" w:hAnsi="Bookman Old Style" w:cs="Times New Roman"/>
          <w:szCs w:val="24"/>
        </w:rPr>
      </w:pP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Снег идет. Березы белы. Серые дубы.</w:t>
      </w: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Перелетит на соседнее дерево</w:t>
      </w: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птица большая.</w:t>
      </w: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О ветви деревьев! О древние</w:t>
      </w: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письмена!</w:t>
      </w:r>
    </w:p>
    <w:p w:rsidR="0039585F" w:rsidRPr="0038293B" w:rsidRDefault="0039585F" w:rsidP="0039585F">
      <w:pPr>
        <w:spacing w:line="240" w:lineRule="exact"/>
        <w:jc w:val="right"/>
        <w:rPr>
          <w:rFonts w:ascii="Bookman Old Style" w:eastAsia="SimSun" w:hAnsi="Bookman Old Style" w:cs="Times New Roman"/>
          <w:sz w:val="20"/>
          <w:szCs w:val="24"/>
        </w:rPr>
      </w:pPr>
    </w:p>
    <w:p w:rsidR="0039585F" w:rsidRPr="0038293B" w:rsidRDefault="0039585F" w:rsidP="0039585F">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зима 1986</w:t>
      </w:r>
    </w:p>
    <w:p w:rsidR="0039585F" w:rsidRPr="0038293B" w:rsidRDefault="0039585F" w:rsidP="0039585F">
      <w:pPr>
        <w:spacing w:line="240" w:lineRule="exact"/>
        <w:jc w:val="right"/>
        <w:rPr>
          <w:rFonts w:ascii="Bookman Old Style" w:eastAsia="SimSun" w:hAnsi="Bookman Old Style" w:cs="Times New Roman"/>
          <w:sz w:val="20"/>
          <w:szCs w:val="24"/>
        </w:rPr>
      </w:pPr>
    </w:p>
    <w:p w:rsidR="0039585F" w:rsidRPr="0038293B" w:rsidRDefault="0039585F" w:rsidP="0039585F">
      <w:pPr>
        <w:spacing w:line="320" w:lineRule="exact"/>
        <w:jc w:val="left"/>
        <w:rPr>
          <w:rFonts w:ascii="Bookman Old Style" w:eastAsia="SimSun" w:hAnsi="Bookman Old Style" w:cs="Times New Roman"/>
          <w:szCs w:val="24"/>
        </w:rPr>
      </w:pPr>
    </w:p>
    <w:p w:rsidR="0039585F" w:rsidRPr="0038293B" w:rsidRDefault="0039585F" w:rsidP="0039585F">
      <w:pPr>
        <w:spacing w:line="320" w:lineRule="exact"/>
        <w:ind w:left="568"/>
        <w:rPr>
          <w:rFonts w:eastAsia="SimSun" w:cs="Times New Roman"/>
          <w:szCs w:val="24"/>
        </w:rPr>
      </w:pPr>
      <w:r w:rsidRPr="0038293B">
        <w:rPr>
          <w:rFonts w:eastAsia="SimSun" w:cs="Times New Roman"/>
          <w:szCs w:val="24"/>
        </w:rPr>
        <w:t>Почему все же даосская философия так тесно связана с природой?</w:t>
      </w:r>
    </w:p>
    <w:p w:rsidR="0039585F" w:rsidRPr="0038293B" w:rsidRDefault="0039585F" w:rsidP="0039585F">
      <w:pPr>
        <w:spacing w:line="320" w:lineRule="exact"/>
        <w:ind w:left="568"/>
        <w:rPr>
          <w:rFonts w:eastAsia="SimSun" w:cs="Times New Roman"/>
          <w:szCs w:val="24"/>
        </w:rPr>
      </w:pPr>
      <w:r w:rsidRPr="0038293B">
        <w:rPr>
          <w:rFonts w:eastAsia="SimSun" w:cs="Times New Roman"/>
          <w:szCs w:val="24"/>
        </w:rPr>
        <w:t xml:space="preserve">А Малявин проводит  параллели с модернистским искусством. Модернизм и природа?   </w:t>
      </w:r>
    </w:p>
    <w:p w:rsidR="0039585F" w:rsidRPr="0038293B" w:rsidRDefault="0039585F" w:rsidP="0039585F">
      <w:pPr>
        <w:spacing w:line="320" w:lineRule="exact"/>
        <w:ind w:left="568"/>
        <w:rPr>
          <w:rFonts w:ascii="Bookman Old Style" w:eastAsia="SimSun" w:hAnsi="Bookman Old Style" w:cs="Times New Roman"/>
          <w:szCs w:val="24"/>
        </w:rPr>
      </w:pPr>
    </w:p>
    <w:p w:rsidR="0039585F" w:rsidRDefault="0039585F" w:rsidP="0039585F">
      <w:pPr>
        <w:spacing w:line="320" w:lineRule="exact"/>
        <w:ind w:left="568"/>
        <w:rPr>
          <w:rFonts w:eastAsia="SimSun" w:cs="Times New Roman"/>
          <w:szCs w:val="24"/>
        </w:rPr>
      </w:pPr>
      <w:r w:rsidRPr="0038293B">
        <w:rPr>
          <w:rFonts w:eastAsia="SimSun" w:cs="Times New Roman"/>
          <w:szCs w:val="24"/>
        </w:rPr>
        <w:t>Кстати, промышленный прогресс, наводнивший очень быстро быт людей  не-естественными материалами и вещами — очень новыми! —  показал нам, сколь древни деревья и цветы, и муравьи, и птицы, и собаки. А люди?</w:t>
      </w:r>
    </w:p>
    <w:p w:rsidR="0039585F" w:rsidRDefault="0039585F" w:rsidP="0039585F">
      <w:pPr>
        <w:spacing w:line="320" w:lineRule="exact"/>
        <w:ind w:left="567"/>
        <w:rPr>
          <w:rFonts w:eastAsia="SimSun" w:cs="Times New Roman"/>
          <w:szCs w:val="24"/>
        </w:rPr>
      </w:pPr>
    </w:p>
    <w:p w:rsidR="0039585F" w:rsidRPr="0038293B" w:rsidRDefault="0039585F" w:rsidP="0039585F">
      <w:pPr>
        <w:spacing w:line="320" w:lineRule="exact"/>
        <w:ind w:left="567"/>
        <w:rPr>
          <w:rFonts w:eastAsia="SimSun" w:cs="Times New Roman"/>
          <w:szCs w:val="24"/>
        </w:rPr>
      </w:pPr>
    </w:p>
    <w:p w:rsidR="0039585F" w:rsidRPr="0038293B" w:rsidRDefault="0039585F" w:rsidP="0039585F">
      <w:pPr>
        <w:pStyle w:val="af3"/>
        <w:numPr>
          <w:ilvl w:val="0"/>
          <w:numId w:val="2"/>
        </w:numPr>
        <w:spacing w:line="320" w:lineRule="exact"/>
        <w:ind w:left="852" w:firstLine="0"/>
        <w:jc w:val="left"/>
        <w:outlineLvl w:val="1"/>
        <w:rPr>
          <w:rFonts w:ascii="SimSun" w:eastAsia="SimSun" w:hAnsi="SimSun" w:cs="Times New Roman"/>
          <w:b/>
          <w:szCs w:val="24"/>
        </w:rPr>
      </w:pPr>
      <w:bookmarkStart w:id="165" w:name="_Toc4169415"/>
      <w:bookmarkStart w:id="166" w:name="_Toc8930543"/>
      <w:bookmarkStart w:id="167" w:name="_Toc219207846"/>
      <w:bookmarkStart w:id="168" w:name="_Toc219288821"/>
      <w:bookmarkStart w:id="169" w:name="_Toc219307293"/>
      <w:bookmarkStart w:id="170" w:name="_Toc221802151"/>
      <w:r w:rsidRPr="0038293B">
        <w:rPr>
          <w:rFonts w:ascii="SimSun" w:eastAsia="SimSun" w:hAnsi="SimSun" w:cs="Times New Roman"/>
          <w:b/>
          <w:szCs w:val="24"/>
        </w:rPr>
        <w:t>雪纷纷</w:t>
      </w:r>
      <w:bookmarkEnd w:id="165"/>
      <w:bookmarkEnd w:id="166"/>
      <w:bookmarkEnd w:id="167"/>
      <w:bookmarkEnd w:id="168"/>
      <w:bookmarkEnd w:id="169"/>
      <w:bookmarkEnd w:id="170"/>
    </w:p>
    <w:p w:rsidR="0039585F" w:rsidRPr="0038293B" w:rsidRDefault="0039585F" w:rsidP="0039585F">
      <w:pPr>
        <w:spacing w:line="320" w:lineRule="exact"/>
        <w:ind w:left="852"/>
        <w:jc w:val="left"/>
        <w:rPr>
          <w:rFonts w:ascii="SimSun" w:eastAsia="SimSun" w:hAnsi="SimSun" w:cs="Times New Roman"/>
          <w:szCs w:val="24"/>
        </w:rPr>
      </w:pPr>
    </w:p>
    <w:p w:rsidR="0039585F" w:rsidRPr="0038293B" w:rsidRDefault="0039585F" w:rsidP="0039585F">
      <w:pPr>
        <w:spacing w:line="320" w:lineRule="exact"/>
        <w:ind w:left="1420"/>
        <w:jc w:val="left"/>
        <w:rPr>
          <w:rFonts w:ascii="SimSun" w:eastAsia="SimSun" w:hAnsi="SimSun" w:cs="Times New Roman"/>
          <w:szCs w:val="24"/>
        </w:rPr>
      </w:pPr>
      <w:r w:rsidRPr="0038293B">
        <w:rPr>
          <w:rFonts w:ascii="SimSun" w:eastAsia="SimSun" w:hAnsi="SimSun" w:cs="Times New Roman"/>
          <w:szCs w:val="24"/>
        </w:rPr>
        <w:t>这是地道的“早晨”的作品。</w:t>
      </w:r>
    </w:p>
    <w:p w:rsidR="0039585F" w:rsidRPr="0038293B" w:rsidRDefault="0039585F" w:rsidP="0039585F">
      <w:pPr>
        <w:spacing w:line="320" w:lineRule="exact"/>
        <w:ind w:left="852"/>
        <w:jc w:val="left"/>
        <w:rPr>
          <w:rFonts w:asciiTheme="minorHAnsi" w:eastAsia="SimSun" w:hAnsiTheme="minorHAnsi" w:cs="Times New Roman"/>
          <w:szCs w:val="24"/>
        </w:rPr>
      </w:pPr>
    </w:p>
    <w:p w:rsidR="0039585F" w:rsidRPr="0038293B" w:rsidRDefault="0039585F" w:rsidP="0039585F">
      <w:pPr>
        <w:spacing w:line="320" w:lineRule="exact"/>
        <w:ind w:left="852"/>
        <w:jc w:val="left"/>
        <w:rPr>
          <w:rFonts w:asciiTheme="minorHAnsi" w:eastAsia="SimSun" w:hAnsiTheme="minorHAnsi" w:cs="Times New Roman"/>
          <w:szCs w:val="24"/>
        </w:rPr>
      </w:pP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雪纷纷。白桦白。橡树苍老。</w:t>
      </w: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飞到邻近的另一棵树上</w:t>
      </w: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一只大鸟。</w:t>
      </w: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哦，古代的书信！</w:t>
      </w: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哦，树木的枝条！</w:t>
      </w:r>
    </w:p>
    <w:p w:rsidR="0039585F" w:rsidRPr="0038293B" w:rsidRDefault="0039585F" w:rsidP="0039585F">
      <w:pPr>
        <w:spacing w:line="240" w:lineRule="exact"/>
        <w:jc w:val="right"/>
        <w:rPr>
          <w:rFonts w:asciiTheme="minorHAnsi" w:eastAsia="SimSun" w:hAnsiTheme="minorHAnsi" w:cs="Times New Roman"/>
          <w:sz w:val="20"/>
          <w:szCs w:val="24"/>
        </w:rPr>
      </w:pPr>
    </w:p>
    <w:p w:rsidR="0039585F" w:rsidRPr="0038293B" w:rsidRDefault="0039585F" w:rsidP="0039585F">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1986年</w:t>
      </w:r>
    </w:p>
    <w:p w:rsidR="0039585F" w:rsidRPr="0038293B" w:rsidRDefault="0039585F" w:rsidP="0039585F">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2019，1，19 谷羽译</w:t>
      </w:r>
    </w:p>
    <w:p w:rsidR="0039585F" w:rsidRPr="0038293B" w:rsidRDefault="0039585F" w:rsidP="0039585F">
      <w:pPr>
        <w:spacing w:line="320" w:lineRule="exact"/>
        <w:ind w:left="852"/>
        <w:jc w:val="left"/>
        <w:rPr>
          <w:rFonts w:asciiTheme="minorHAnsi" w:eastAsia="SimSun" w:hAnsiTheme="minorHAnsi" w:cs="Times New Roman"/>
          <w:szCs w:val="24"/>
        </w:rPr>
      </w:pPr>
    </w:p>
    <w:p w:rsidR="0039585F" w:rsidRPr="0038293B" w:rsidRDefault="0039585F" w:rsidP="0039585F">
      <w:pPr>
        <w:spacing w:line="320" w:lineRule="exact"/>
        <w:ind w:left="1420"/>
        <w:jc w:val="left"/>
        <w:rPr>
          <w:rFonts w:ascii="SimSun" w:eastAsia="SimSun" w:hAnsi="SimSun" w:cs="Times New Roman"/>
          <w:szCs w:val="24"/>
        </w:rPr>
      </w:pPr>
      <w:r w:rsidRPr="0038293B">
        <w:rPr>
          <w:rFonts w:ascii="SimSun" w:eastAsia="SimSun" w:hAnsi="SimSun" w:cs="Times New Roman"/>
          <w:szCs w:val="24"/>
        </w:rPr>
        <w:t>为什么所有道家的学说都密切关注大自然？</w:t>
      </w:r>
    </w:p>
    <w:p w:rsidR="0039585F" w:rsidRPr="0038293B" w:rsidRDefault="0039585F" w:rsidP="0039585F">
      <w:pPr>
        <w:spacing w:line="320" w:lineRule="exact"/>
        <w:ind w:left="1420"/>
        <w:jc w:val="left"/>
        <w:rPr>
          <w:rFonts w:ascii="SimSun" w:eastAsia="SimSun" w:hAnsi="SimSun" w:cs="Times New Roman"/>
          <w:szCs w:val="24"/>
        </w:rPr>
      </w:pPr>
      <w:r w:rsidRPr="0038293B">
        <w:rPr>
          <w:rFonts w:ascii="SimSun" w:eastAsia="SimSun" w:hAnsi="SimSun" w:cs="Times New Roman"/>
          <w:szCs w:val="24"/>
        </w:rPr>
        <w:t>为什么马良文认为道家学说跟后现代艺术并行不孛？</w:t>
      </w:r>
    </w:p>
    <w:p w:rsidR="0039585F" w:rsidRPr="0038293B" w:rsidRDefault="0039585F" w:rsidP="0039585F">
      <w:pPr>
        <w:spacing w:line="320" w:lineRule="exact"/>
        <w:ind w:left="1420"/>
        <w:jc w:val="left"/>
        <w:rPr>
          <w:rFonts w:asciiTheme="minorHAnsi" w:eastAsia="SimSun" w:hAnsiTheme="minorHAnsi" w:cs="Times New Roman"/>
          <w:szCs w:val="24"/>
        </w:rPr>
      </w:pPr>
    </w:p>
    <w:p w:rsidR="0039585F" w:rsidRPr="0038293B" w:rsidRDefault="0039585F" w:rsidP="0039585F">
      <w:pPr>
        <w:spacing w:line="320" w:lineRule="exact"/>
        <w:ind w:left="1420"/>
        <w:jc w:val="left"/>
        <w:rPr>
          <w:rFonts w:asciiTheme="minorHAnsi" w:eastAsia="SimSun" w:hAnsiTheme="minorHAnsi" w:cs="Times New Roman"/>
          <w:szCs w:val="24"/>
        </w:rPr>
      </w:pPr>
    </w:p>
    <w:p w:rsidR="0039585F" w:rsidRDefault="0039585F" w:rsidP="0039585F">
      <w:pPr>
        <w:spacing w:line="320" w:lineRule="exact"/>
        <w:ind w:left="1420"/>
        <w:jc w:val="left"/>
        <w:rPr>
          <w:rFonts w:asciiTheme="minorHAnsi" w:eastAsia="SimSun" w:hAnsiTheme="minorHAnsi" w:cs="Times New Roman"/>
          <w:szCs w:val="24"/>
        </w:rPr>
      </w:pPr>
      <w:r w:rsidRPr="0038293B">
        <w:rPr>
          <w:rFonts w:ascii="SimSun" w:eastAsia="SimSun" w:hAnsi="SimSun" w:cs="Times New Roman"/>
          <w:szCs w:val="24"/>
        </w:rPr>
        <w:t>附带说，科学进步利用非自然的物质，崭新的产品让人们的生活方式迅速改变！他告诉我们，既然古老的树木和花草，蚂蚁、鸟、狗，都在变化，那么人，能够不变吗？</w:t>
      </w:r>
    </w:p>
    <w:p w:rsidR="0039585F" w:rsidRPr="0038293B" w:rsidRDefault="0039585F" w:rsidP="0039585F">
      <w:pPr>
        <w:spacing w:line="320" w:lineRule="exact"/>
        <w:ind w:left="1420"/>
        <w:jc w:val="left"/>
        <w:rPr>
          <w:rFonts w:ascii="SimSun" w:eastAsia="SimSun" w:hAnsi="SimSun" w:cs="Times New Roman"/>
          <w:szCs w:val="24"/>
        </w:rPr>
      </w:pPr>
      <w:r w:rsidRPr="0038293B">
        <w:rPr>
          <w:rFonts w:ascii="SimSun" w:eastAsia="SimSun" w:hAnsi="SimSun" w:cs="Times New Roman"/>
          <w:szCs w:val="24"/>
        </w:rPr>
        <w:br w:type="page"/>
      </w:r>
    </w:p>
    <w:p w:rsidR="0039585F" w:rsidRPr="0038293B" w:rsidRDefault="0039585F" w:rsidP="0039585F">
      <w:pPr>
        <w:pStyle w:val="af3"/>
        <w:numPr>
          <w:ilvl w:val="0"/>
          <w:numId w:val="1"/>
        </w:numPr>
        <w:spacing w:line="320" w:lineRule="exact"/>
        <w:ind w:left="0" w:firstLine="0"/>
        <w:outlineLvl w:val="1"/>
        <w:rPr>
          <w:rFonts w:ascii="Bookman Old Style" w:eastAsia="SimSun" w:hAnsi="Bookman Old Style" w:cs="Times New Roman"/>
          <w:b/>
          <w:szCs w:val="24"/>
        </w:rPr>
      </w:pPr>
      <w:bookmarkStart w:id="171" w:name="_Toc745215"/>
      <w:bookmarkStart w:id="172" w:name="_Toc4169416"/>
      <w:bookmarkStart w:id="173" w:name="_Toc745401"/>
      <w:bookmarkStart w:id="174" w:name="_Toc745526"/>
      <w:bookmarkStart w:id="175" w:name="_Toc8930544"/>
      <w:bookmarkStart w:id="176" w:name="_Toc219207847"/>
      <w:bookmarkStart w:id="177" w:name="_Toc219288822"/>
      <w:bookmarkStart w:id="178" w:name="_Toc219307294"/>
      <w:bookmarkStart w:id="179" w:name="_Toc221802152"/>
      <w:r w:rsidRPr="0038293B">
        <w:rPr>
          <w:rFonts w:ascii="Bookman Old Style" w:eastAsia="SimSun" w:hAnsi="Bookman Old Style" w:cs="Times New Roman"/>
          <w:b/>
          <w:szCs w:val="24"/>
        </w:rPr>
        <w:lastRenderedPageBreak/>
        <w:t>" Буддийское "</w:t>
      </w:r>
      <w:bookmarkEnd w:id="171"/>
      <w:bookmarkEnd w:id="172"/>
      <w:bookmarkEnd w:id="173"/>
      <w:bookmarkEnd w:id="174"/>
      <w:bookmarkEnd w:id="175"/>
      <w:bookmarkEnd w:id="176"/>
      <w:bookmarkEnd w:id="177"/>
      <w:bookmarkEnd w:id="178"/>
      <w:bookmarkEnd w:id="179"/>
    </w:p>
    <w:p w:rsidR="0039585F" w:rsidRPr="0038293B" w:rsidRDefault="0039585F" w:rsidP="0039585F">
      <w:pPr>
        <w:spacing w:line="320" w:lineRule="exact"/>
        <w:jc w:val="left"/>
        <w:rPr>
          <w:rFonts w:ascii="Bookman Old Style" w:eastAsia="SimSun" w:hAnsi="Bookman Old Style" w:cs="Times New Roman"/>
          <w:szCs w:val="24"/>
        </w:rPr>
      </w:pPr>
    </w:p>
    <w:p w:rsidR="0039585F" w:rsidRPr="0038293B" w:rsidRDefault="0039585F" w:rsidP="0039585F">
      <w:pPr>
        <w:spacing w:line="320" w:lineRule="exact"/>
        <w:ind w:left="567"/>
        <w:rPr>
          <w:rFonts w:eastAsia="SimSun" w:cs="Times New Roman"/>
          <w:szCs w:val="24"/>
        </w:rPr>
      </w:pPr>
      <w:r w:rsidRPr="0038293B">
        <w:rPr>
          <w:rFonts w:eastAsia="SimSun" w:cs="Times New Roman"/>
          <w:szCs w:val="24"/>
        </w:rPr>
        <w:t>Стихотворение написано в декабре 84 года.</w:t>
      </w:r>
    </w:p>
    <w:p w:rsidR="0039585F" w:rsidRPr="0038293B" w:rsidRDefault="0039585F" w:rsidP="0039585F">
      <w:pPr>
        <w:spacing w:line="320" w:lineRule="exact"/>
        <w:ind w:left="567"/>
        <w:rPr>
          <w:rFonts w:eastAsia="SimSun" w:cs="Times New Roman"/>
          <w:szCs w:val="24"/>
        </w:rPr>
      </w:pPr>
      <w:r w:rsidRPr="0038293B">
        <w:rPr>
          <w:rFonts w:eastAsia="SimSun" w:cs="Times New Roman"/>
          <w:szCs w:val="24"/>
        </w:rPr>
        <w:t>Обнаружено в феврале 86 года.</w:t>
      </w:r>
    </w:p>
    <w:p w:rsidR="0039585F" w:rsidRPr="0038293B" w:rsidRDefault="0039585F" w:rsidP="0039585F">
      <w:pPr>
        <w:spacing w:line="320" w:lineRule="exact"/>
        <w:ind w:left="567"/>
        <w:rPr>
          <w:rFonts w:eastAsia="SimSun" w:cs="Times New Roman"/>
          <w:szCs w:val="24"/>
        </w:rPr>
      </w:pPr>
      <w:r w:rsidRPr="0038293B">
        <w:rPr>
          <w:rFonts w:eastAsia="SimSun" w:cs="Times New Roman"/>
          <w:szCs w:val="24"/>
        </w:rPr>
        <w:t>Видимо, оно было написано под влиянием текстов Рериха  и не очень хороших переводов Ван Вэя.</w:t>
      </w:r>
    </w:p>
    <w:p w:rsidR="0039585F" w:rsidRPr="0038293B" w:rsidRDefault="0039585F" w:rsidP="0039585F">
      <w:pPr>
        <w:spacing w:line="320" w:lineRule="exact"/>
        <w:jc w:val="left"/>
        <w:rPr>
          <w:rFonts w:ascii="Bookman Old Style" w:eastAsia="SimSun" w:hAnsi="Bookman Old Style" w:cs="Times New Roman"/>
          <w:szCs w:val="24"/>
        </w:rPr>
      </w:pP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О подлости людей молчи и помни.</w:t>
      </w: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 тщательно различай Добро и Зло.</w:t>
      </w: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Путь к Истине лежит через Добро,</w:t>
      </w: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Хотя сама она так равнодушна</w:t>
      </w: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К цветам моей Земли!</w:t>
      </w:r>
    </w:p>
    <w:p w:rsidR="0039585F" w:rsidRPr="0038293B" w:rsidRDefault="0039585F" w:rsidP="0039585F">
      <w:pPr>
        <w:spacing w:line="320" w:lineRule="exact"/>
        <w:jc w:val="left"/>
        <w:rPr>
          <w:rFonts w:ascii="Bookman Old Style" w:eastAsia="SimSun" w:hAnsi="Bookman Old Style" w:cs="Times New Roman"/>
          <w:szCs w:val="24"/>
        </w:rPr>
      </w:pP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 все ж не оставляй своих исканий,</w:t>
      </w: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К теплу людей все время возвращайся,</w:t>
      </w: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Из света истины, а не из ночи невежества.   </w:t>
      </w: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Жизнь там лишь, где тепло,</w:t>
      </w: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 помни: там же — гниение и тлен.</w:t>
      </w:r>
    </w:p>
    <w:p w:rsidR="0039585F" w:rsidRDefault="0039585F" w:rsidP="0039585F">
      <w:pPr>
        <w:spacing w:line="240" w:lineRule="exact"/>
        <w:jc w:val="right"/>
        <w:rPr>
          <w:rFonts w:ascii="Bookman Old Style" w:eastAsia="SimSun" w:hAnsi="Bookman Old Style" w:cs="Times New Roman"/>
          <w:sz w:val="20"/>
          <w:szCs w:val="24"/>
        </w:rPr>
      </w:pPr>
    </w:p>
    <w:p w:rsidR="0039585F" w:rsidRDefault="0039585F" w:rsidP="0039585F">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февраль 1986</w:t>
      </w:r>
    </w:p>
    <w:p w:rsidR="0039585F" w:rsidRDefault="0039585F" w:rsidP="0039585F">
      <w:pPr>
        <w:spacing w:line="320" w:lineRule="exact"/>
        <w:jc w:val="left"/>
        <w:rPr>
          <w:rFonts w:ascii="Bookman Old Style" w:eastAsia="SimSun" w:hAnsi="Bookman Old Style" w:cs="Times New Roman"/>
          <w:szCs w:val="24"/>
        </w:rPr>
      </w:pPr>
    </w:p>
    <w:p w:rsidR="0039585F" w:rsidRPr="000D6B8E" w:rsidRDefault="0039585F" w:rsidP="0039585F">
      <w:pPr>
        <w:spacing w:line="320" w:lineRule="exact"/>
        <w:jc w:val="left"/>
        <w:rPr>
          <w:rFonts w:ascii="Bookman Old Style" w:eastAsia="SimSun" w:hAnsi="Bookman Old Style" w:cs="Times New Roman"/>
          <w:szCs w:val="24"/>
        </w:rPr>
      </w:pPr>
    </w:p>
    <w:p w:rsidR="0039585F" w:rsidRPr="0038293B" w:rsidRDefault="0039585F" w:rsidP="0039585F">
      <w:pPr>
        <w:pStyle w:val="af3"/>
        <w:numPr>
          <w:ilvl w:val="0"/>
          <w:numId w:val="2"/>
        </w:numPr>
        <w:spacing w:line="320" w:lineRule="exact"/>
        <w:ind w:left="851" w:firstLine="0"/>
        <w:jc w:val="left"/>
        <w:outlineLvl w:val="1"/>
        <w:rPr>
          <w:rFonts w:ascii="SimSun" w:eastAsia="SimSun" w:hAnsi="SimSun" w:cs="Times New Roman"/>
          <w:b/>
          <w:szCs w:val="24"/>
        </w:rPr>
      </w:pPr>
      <w:bookmarkStart w:id="180" w:name="_Toc4169417"/>
      <w:bookmarkStart w:id="181" w:name="_Toc8930545"/>
      <w:bookmarkStart w:id="182" w:name="_Toc219207848"/>
      <w:bookmarkStart w:id="183" w:name="_Toc219288823"/>
      <w:bookmarkStart w:id="184" w:name="_Toc219307295"/>
      <w:bookmarkStart w:id="185" w:name="_Toc221802153"/>
      <w:r w:rsidRPr="0038293B">
        <w:rPr>
          <w:rFonts w:ascii="SimSun" w:eastAsia="SimSun" w:hAnsi="SimSun" w:cs="Times New Roman"/>
          <w:b/>
          <w:szCs w:val="24"/>
        </w:rPr>
        <w:t>《佛学》</w:t>
      </w:r>
      <w:bookmarkEnd w:id="180"/>
      <w:bookmarkEnd w:id="181"/>
      <w:bookmarkEnd w:id="182"/>
      <w:bookmarkEnd w:id="183"/>
      <w:bookmarkEnd w:id="184"/>
      <w:bookmarkEnd w:id="185"/>
    </w:p>
    <w:p w:rsidR="0039585F" w:rsidRPr="0038293B" w:rsidRDefault="0039585F" w:rsidP="0039585F">
      <w:pPr>
        <w:widowControl w:val="0"/>
        <w:spacing w:line="320" w:lineRule="exact"/>
        <w:ind w:left="851"/>
        <w:rPr>
          <w:rFonts w:ascii="SimSun" w:eastAsia="SimSun" w:hAnsi="SimSun" w:cs="Times New Roman"/>
          <w:szCs w:val="24"/>
        </w:rPr>
      </w:pPr>
    </w:p>
    <w:p w:rsidR="0039585F" w:rsidRPr="0038293B" w:rsidRDefault="0039585F" w:rsidP="0039585F">
      <w:pPr>
        <w:spacing w:line="320" w:lineRule="exact"/>
        <w:ind w:left="1420"/>
        <w:rPr>
          <w:rFonts w:ascii="SimSun" w:eastAsia="SimSun" w:hAnsi="SimSun" w:cs="Times New Roman"/>
          <w:szCs w:val="24"/>
        </w:rPr>
      </w:pPr>
      <w:r w:rsidRPr="0038293B">
        <w:rPr>
          <w:rFonts w:ascii="SimSun" w:eastAsia="SimSun" w:hAnsi="SimSun" w:cs="Times New Roman"/>
          <w:szCs w:val="24"/>
        </w:rPr>
        <w:t>这首诗写于1984年12月。</w:t>
      </w:r>
    </w:p>
    <w:p w:rsidR="0039585F" w:rsidRPr="0038293B" w:rsidRDefault="0039585F" w:rsidP="0039585F">
      <w:pPr>
        <w:spacing w:line="320" w:lineRule="exact"/>
        <w:ind w:left="1420"/>
        <w:rPr>
          <w:rFonts w:ascii="SimSun" w:eastAsia="SimSun" w:hAnsi="SimSun" w:cs="Times New Roman"/>
          <w:szCs w:val="24"/>
        </w:rPr>
      </w:pPr>
      <w:r w:rsidRPr="0038293B">
        <w:rPr>
          <w:rFonts w:ascii="SimSun" w:eastAsia="SimSun" w:hAnsi="SimSun" w:cs="Times New Roman"/>
          <w:szCs w:val="24"/>
        </w:rPr>
        <w:t>再次发现于1986年2月。</w:t>
      </w:r>
    </w:p>
    <w:p w:rsidR="0039585F" w:rsidRPr="009A1146" w:rsidRDefault="0039585F" w:rsidP="0039585F">
      <w:pPr>
        <w:spacing w:line="320" w:lineRule="exact"/>
        <w:ind w:left="1420"/>
        <w:rPr>
          <w:rFonts w:ascii="SimSun" w:eastAsia="SimSun" w:hAnsi="SimSun" w:cs="Times New Roman"/>
          <w:szCs w:val="24"/>
        </w:rPr>
      </w:pPr>
      <w:r w:rsidRPr="0038293B">
        <w:rPr>
          <w:rFonts w:ascii="SimSun" w:eastAsia="SimSun" w:hAnsi="SimSun" w:cs="Times New Roman"/>
          <w:szCs w:val="24"/>
        </w:rPr>
        <w:t>看来这首诗的写作受到了廖利赫</w:t>
      </w:r>
      <w:r w:rsidRPr="0038293B">
        <w:rPr>
          <w:rStyle w:val="af2"/>
          <w:rFonts w:ascii="SimSun" w:eastAsia="SimSun" w:hAnsi="SimSun" w:cs="Times New Roman"/>
          <w:szCs w:val="24"/>
        </w:rPr>
        <w:footnoteReference w:customMarkFollows="1" w:id="2"/>
        <w:t>1</w:t>
      </w:r>
      <w:r w:rsidRPr="0038293B">
        <w:rPr>
          <w:rFonts w:ascii="SimSun" w:eastAsia="SimSun" w:hAnsi="SimSun" w:cs="Times New Roman"/>
          <w:szCs w:val="24"/>
        </w:rPr>
        <w:t>以及王维一首诗的影响。中国诗人的那首诗译得不太准确。</w:t>
      </w:r>
    </w:p>
    <w:p w:rsidR="0039585F" w:rsidRPr="009A1146" w:rsidRDefault="0039585F" w:rsidP="0039585F">
      <w:pPr>
        <w:spacing w:line="320" w:lineRule="exact"/>
        <w:ind w:left="851"/>
        <w:rPr>
          <w:rFonts w:asciiTheme="minorHAnsi" w:eastAsia="SimSun" w:hAnsiTheme="minorHAnsi" w:cs="Times New Roman"/>
          <w:szCs w:val="24"/>
        </w:rPr>
      </w:pPr>
    </w:p>
    <w:p w:rsidR="0039585F" w:rsidRPr="009A1146" w:rsidRDefault="0039585F" w:rsidP="0039585F">
      <w:pPr>
        <w:spacing w:line="320" w:lineRule="exact"/>
        <w:ind w:left="851"/>
        <w:rPr>
          <w:rFonts w:ascii="SimSun" w:eastAsia="SimSun" w:hAnsi="SimSun" w:cs="Times New Roman"/>
          <w:szCs w:val="24"/>
        </w:rPr>
      </w:pPr>
      <w:r w:rsidRPr="0038293B">
        <w:rPr>
          <w:rFonts w:ascii="SimSun" w:eastAsia="SimSun" w:hAnsi="SimSun" w:cs="Times New Roman"/>
          <w:szCs w:val="24"/>
        </w:rPr>
        <w:t>对于人的卑劣可以沉默但要记住。</w:t>
      </w:r>
    </w:p>
    <w:p w:rsidR="0039585F" w:rsidRPr="009A1146" w:rsidRDefault="0039585F" w:rsidP="0039585F">
      <w:pPr>
        <w:spacing w:line="320" w:lineRule="exact"/>
        <w:ind w:left="851"/>
        <w:rPr>
          <w:rFonts w:ascii="SimSun" w:eastAsia="SimSun" w:hAnsi="SimSun" w:cs="Times New Roman"/>
          <w:szCs w:val="24"/>
        </w:rPr>
      </w:pPr>
      <w:r w:rsidRPr="0038293B">
        <w:rPr>
          <w:rFonts w:ascii="SimSun" w:eastAsia="SimSun" w:hAnsi="SimSun" w:cs="Times New Roman"/>
          <w:szCs w:val="24"/>
        </w:rPr>
        <w:t>要细心分辨善与恶。</w:t>
      </w:r>
    </w:p>
    <w:p w:rsidR="0039585F" w:rsidRPr="009A1146" w:rsidRDefault="0039585F" w:rsidP="0039585F">
      <w:pPr>
        <w:spacing w:line="320" w:lineRule="exact"/>
        <w:ind w:left="851"/>
        <w:rPr>
          <w:rFonts w:ascii="SimSun" w:eastAsia="SimSun" w:hAnsi="SimSun" w:cs="Times New Roman"/>
          <w:szCs w:val="24"/>
        </w:rPr>
      </w:pPr>
      <w:r w:rsidRPr="0038293B">
        <w:rPr>
          <w:rFonts w:ascii="SimSun" w:eastAsia="SimSun" w:hAnsi="SimSun" w:cs="Times New Roman"/>
          <w:szCs w:val="24"/>
        </w:rPr>
        <w:t>通向真的道路要经过善</w:t>
      </w:r>
      <w:r w:rsidRPr="009A1146">
        <w:rPr>
          <w:rFonts w:ascii="SimSun" w:eastAsia="SimSun" w:hAnsi="SimSun" w:cs="Times New Roman"/>
          <w:szCs w:val="24"/>
        </w:rPr>
        <w:t>，</w:t>
      </w:r>
    </w:p>
    <w:p w:rsidR="0039585F" w:rsidRPr="009A1146" w:rsidRDefault="0039585F" w:rsidP="0039585F">
      <w:pPr>
        <w:spacing w:line="320" w:lineRule="exact"/>
        <w:ind w:left="851"/>
        <w:rPr>
          <w:rFonts w:ascii="SimSun" w:eastAsia="SimSun" w:hAnsi="SimSun" w:cs="Times New Roman"/>
          <w:szCs w:val="24"/>
        </w:rPr>
      </w:pPr>
      <w:r w:rsidRPr="0038293B">
        <w:rPr>
          <w:rFonts w:ascii="SimSun" w:eastAsia="SimSun" w:hAnsi="SimSun" w:cs="Times New Roman"/>
          <w:szCs w:val="24"/>
        </w:rPr>
        <w:t>尽管真本身对于大地上的花朵</w:t>
      </w:r>
    </w:p>
    <w:p w:rsidR="0039585F" w:rsidRPr="009A1146" w:rsidRDefault="0039585F" w:rsidP="0039585F">
      <w:pPr>
        <w:spacing w:line="320" w:lineRule="exact"/>
        <w:ind w:left="851"/>
        <w:rPr>
          <w:rFonts w:ascii="SimSun" w:eastAsia="SimSun" w:hAnsi="SimSun" w:cs="Times New Roman"/>
          <w:szCs w:val="24"/>
        </w:rPr>
      </w:pPr>
      <w:r w:rsidRPr="0038293B">
        <w:rPr>
          <w:rFonts w:ascii="SimSun" w:eastAsia="SimSun" w:hAnsi="SimSun" w:cs="Times New Roman"/>
          <w:szCs w:val="24"/>
        </w:rPr>
        <w:t>并不在意</w:t>
      </w:r>
      <w:r w:rsidRPr="009A1146">
        <w:rPr>
          <w:rFonts w:ascii="SimSun" w:eastAsia="SimSun" w:hAnsi="SimSun" w:cs="Times New Roman"/>
          <w:szCs w:val="24"/>
        </w:rPr>
        <w:t>，</w:t>
      </w:r>
      <w:r w:rsidRPr="0038293B">
        <w:rPr>
          <w:rFonts w:ascii="SimSun" w:eastAsia="SimSun" w:hAnsi="SimSun" w:cs="Times New Roman"/>
          <w:szCs w:val="24"/>
        </w:rPr>
        <w:t>态度冷漠</w:t>
      </w:r>
      <w:r w:rsidRPr="009A1146">
        <w:rPr>
          <w:rFonts w:ascii="SimSun" w:eastAsia="SimSun" w:hAnsi="SimSun" w:cs="Times New Roman"/>
          <w:szCs w:val="24"/>
        </w:rPr>
        <w:t>！</w:t>
      </w:r>
    </w:p>
    <w:p w:rsidR="0039585F" w:rsidRPr="009A1146" w:rsidRDefault="0039585F" w:rsidP="0039585F">
      <w:pPr>
        <w:spacing w:line="320" w:lineRule="exact"/>
        <w:ind w:left="851"/>
        <w:rPr>
          <w:rFonts w:ascii="SimSun" w:eastAsia="SimSun" w:hAnsi="SimSun" w:cs="Times New Roman"/>
          <w:szCs w:val="24"/>
        </w:rPr>
      </w:pPr>
    </w:p>
    <w:p w:rsidR="0039585F" w:rsidRPr="009A1146" w:rsidRDefault="0039585F" w:rsidP="0039585F">
      <w:pPr>
        <w:spacing w:line="320" w:lineRule="exact"/>
        <w:ind w:left="851"/>
        <w:rPr>
          <w:rFonts w:ascii="SimSun" w:eastAsia="SimSun" w:hAnsi="SimSun" w:cs="Times New Roman"/>
          <w:szCs w:val="24"/>
        </w:rPr>
      </w:pPr>
      <w:r w:rsidRPr="0038293B">
        <w:rPr>
          <w:rFonts w:ascii="SimSun" w:eastAsia="SimSun" w:hAnsi="SimSun" w:cs="Times New Roman"/>
          <w:szCs w:val="24"/>
        </w:rPr>
        <w:t>但切记不要放弃自己的追寻</w:t>
      </w:r>
      <w:r w:rsidRPr="009A1146">
        <w:rPr>
          <w:rFonts w:ascii="SimSun" w:eastAsia="SimSun" w:hAnsi="SimSun" w:cs="Times New Roman"/>
          <w:szCs w:val="24"/>
        </w:rPr>
        <w:t>，</w:t>
      </w:r>
    </w:p>
    <w:p w:rsidR="0039585F" w:rsidRPr="009A1146" w:rsidRDefault="0039585F" w:rsidP="0039585F">
      <w:pPr>
        <w:spacing w:line="320" w:lineRule="exact"/>
        <w:ind w:left="851"/>
        <w:rPr>
          <w:rFonts w:ascii="SimSun" w:eastAsia="SimSun" w:hAnsi="SimSun" w:cs="Times New Roman"/>
          <w:szCs w:val="24"/>
        </w:rPr>
      </w:pPr>
      <w:r w:rsidRPr="0038293B">
        <w:rPr>
          <w:rFonts w:ascii="SimSun" w:eastAsia="SimSun" w:hAnsi="SimSun" w:cs="Times New Roman"/>
          <w:szCs w:val="24"/>
        </w:rPr>
        <w:t>时刻牢记待人要温和</w:t>
      </w:r>
      <w:r w:rsidRPr="009A1146">
        <w:rPr>
          <w:rFonts w:ascii="SimSun" w:eastAsia="SimSun" w:hAnsi="SimSun" w:cs="Times New Roman"/>
          <w:szCs w:val="24"/>
        </w:rPr>
        <w:t>，</w:t>
      </w:r>
    </w:p>
    <w:p w:rsidR="0039585F" w:rsidRPr="009A1146" w:rsidRDefault="0039585F" w:rsidP="0039585F">
      <w:pPr>
        <w:spacing w:line="320" w:lineRule="exact"/>
        <w:ind w:left="851"/>
        <w:rPr>
          <w:rFonts w:ascii="SimSun" w:eastAsia="SimSun" w:hAnsi="SimSun" w:cs="Times New Roman"/>
          <w:szCs w:val="24"/>
        </w:rPr>
      </w:pPr>
      <w:r w:rsidRPr="0038293B">
        <w:rPr>
          <w:rFonts w:ascii="SimSun" w:eastAsia="SimSun" w:hAnsi="SimSun" w:cs="Times New Roman"/>
          <w:szCs w:val="24"/>
        </w:rPr>
        <w:t>光明源自真理</w:t>
      </w:r>
      <w:r w:rsidRPr="009A1146">
        <w:rPr>
          <w:rFonts w:ascii="SimSun" w:eastAsia="SimSun" w:hAnsi="SimSun" w:cs="Times New Roman"/>
          <w:szCs w:val="24"/>
        </w:rPr>
        <w:t>，</w:t>
      </w:r>
      <w:r w:rsidRPr="0038293B">
        <w:rPr>
          <w:rFonts w:ascii="SimSun" w:eastAsia="SimSun" w:hAnsi="SimSun" w:cs="Times New Roman"/>
          <w:szCs w:val="24"/>
        </w:rPr>
        <w:t>而非来自黑夜。</w:t>
      </w:r>
    </w:p>
    <w:p w:rsidR="0039585F" w:rsidRPr="009A1146" w:rsidRDefault="0039585F" w:rsidP="0039585F">
      <w:pPr>
        <w:spacing w:line="320" w:lineRule="exact"/>
        <w:ind w:left="851"/>
        <w:rPr>
          <w:rFonts w:ascii="SimSun" w:eastAsia="SimSun" w:hAnsi="SimSun" w:cs="Times New Roman"/>
          <w:szCs w:val="24"/>
        </w:rPr>
      </w:pPr>
      <w:r w:rsidRPr="0038293B">
        <w:rPr>
          <w:rFonts w:ascii="SimSun" w:eastAsia="SimSun" w:hAnsi="SimSun" w:cs="Times New Roman"/>
          <w:szCs w:val="24"/>
        </w:rPr>
        <w:t>只有温和的地方</w:t>
      </w:r>
      <w:r w:rsidRPr="009A1146">
        <w:rPr>
          <w:rFonts w:ascii="SimSun" w:eastAsia="SimSun" w:hAnsi="SimSun" w:cs="Times New Roman"/>
          <w:szCs w:val="24"/>
        </w:rPr>
        <w:t>，</w:t>
      </w:r>
      <w:r w:rsidRPr="0038293B">
        <w:rPr>
          <w:rFonts w:ascii="SimSun" w:eastAsia="SimSun" w:hAnsi="SimSun" w:cs="Times New Roman"/>
          <w:szCs w:val="24"/>
        </w:rPr>
        <w:t>才有生命</w:t>
      </w:r>
      <w:r w:rsidRPr="009A1146">
        <w:rPr>
          <w:rFonts w:ascii="SimSun" w:eastAsia="SimSun" w:hAnsi="SimSun" w:cs="Times New Roman"/>
          <w:szCs w:val="24"/>
        </w:rPr>
        <w:t>，</w:t>
      </w:r>
    </w:p>
    <w:p w:rsidR="0039585F" w:rsidRPr="009A1146" w:rsidRDefault="0039585F" w:rsidP="0039585F">
      <w:pPr>
        <w:spacing w:line="320" w:lineRule="exact"/>
        <w:ind w:left="851"/>
        <w:rPr>
          <w:rFonts w:ascii="SimSun" w:eastAsia="SimSun" w:hAnsi="SimSun" w:cs="Times New Roman"/>
          <w:szCs w:val="24"/>
        </w:rPr>
      </w:pPr>
      <w:r w:rsidRPr="0038293B">
        <w:rPr>
          <w:rFonts w:ascii="SimSun" w:eastAsia="SimSun" w:hAnsi="SimSun" w:cs="Times New Roman"/>
          <w:szCs w:val="24"/>
        </w:rPr>
        <w:t>记住</w:t>
      </w:r>
      <w:r w:rsidRPr="009A1146">
        <w:rPr>
          <w:rFonts w:ascii="SimSun" w:eastAsia="SimSun" w:hAnsi="SimSun" w:cs="Times New Roman"/>
          <w:szCs w:val="24"/>
        </w:rPr>
        <w:t>，</w:t>
      </w:r>
      <w:r w:rsidRPr="0038293B">
        <w:rPr>
          <w:rFonts w:ascii="SimSun" w:eastAsia="SimSun" w:hAnsi="SimSun" w:cs="Times New Roman"/>
          <w:szCs w:val="24"/>
        </w:rPr>
        <w:t>腐烂总在黑暗处所。</w:t>
      </w:r>
    </w:p>
    <w:p w:rsidR="0039585F" w:rsidRDefault="0039585F" w:rsidP="0039585F">
      <w:pPr>
        <w:spacing w:line="240" w:lineRule="exact"/>
        <w:jc w:val="right"/>
        <w:rPr>
          <w:rFonts w:asciiTheme="minorHAnsi" w:eastAsia="SimSun" w:hAnsiTheme="minorHAnsi" w:cs="Times New Roman"/>
          <w:sz w:val="20"/>
          <w:szCs w:val="24"/>
        </w:rPr>
      </w:pPr>
    </w:p>
    <w:p w:rsidR="0039585F" w:rsidRPr="009A1146" w:rsidRDefault="0039585F" w:rsidP="0039585F">
      <w:pPr>
        <w:spacing w:line="240" w:lineRule="exact"/>
        <w:jc w:val="right"/>
        <w:rPr>
          <w:rFonts w:ascii="SimSun" w:eastAsia="SimSun" w:hAnsi="SimSun" w:cs="Times New Roman"/>
          <w:sz w:val="20"/>
          <w:szCs w:val="24"/>
        </w:rPr>
      </w:pPr>
      <w:r w:rsidRPr="009A1146">
        <w:rPr>
          <w:rFonts w:ascii="SimSun" w:eastAsia="SimSun" w:hAnsi="SimSun" w:cs="Times New Roman"/>
          <w:sz w:val="20"/>
          <w:szCs w:val="24"/>
        </w:rPr>
        <w:t>1986</w:t>
      </w:r>
      <w:r w:rsidRPr="0038293B">
        <w:rPr>
          <w:rFonts w:ascii="SimSun" w:eastAsia="SimSun" w:hAnsi="SimSun" w:cs="Times New Roman"/>
          <w:sz w:val="20"/>
          <w:szCs w:val="24"/>
        </w:rPr>
        <w:t>年</w:t>
      </w:r>
      <w:r w:rsidRPr="009A1146">
        <w:rPr>
          <w:rFonts w:ascii="SimSun" w:eastAsia="SimSun" w:hAnsi="SimSun" w:cs="Times New Roman"/>
          <w:sz w:val="20"/>
          <w:szCs w:val="24"/>
        </w:rPr>
        <w:t xml:space="preserve"> 2</w:t>
      </w:r>
      <w:r w:rsidRPr="0038293B">
        <w:rPr>
          <w:rFonts w:ascii="SimSun" w:eastAsia="SimSun" w:hAnsi="SimSun" w:cs="Times New Roman"/>
          <w:sz w:val="20"/>
          <w:szCs w:val="24"/>
        </w:rPr>
        <w:t>月</w:t>
      </w:r>
    </w:p>
    <w:p w:rsidR="0039585F" w:rsidRDefault="0039585F" w:rsidP="0039585F">
      <w:pPr>
        <w:spacing w:line="240" w:lineRule="exact"/>
        <w:jc w:val="right"/>
        <w:rPr>
          <w:rFonts w:asciiTheme="minorHAnsi" w:eastAsia="SimSun" w:hAnsiTheme="minorHAnsi" w:cs="Times New Roman"/>
          <w:sz w:val="20"/>
          <w:szCs w:val="24"/>
        </w:rPr>
      </w:pPr>
      <w:r w:rsidRPr="0038293B">
        <w:rPr>
          <w:rFonts w:ascii="SimSun" w:eastAsia="SimSun" w:hAnsi="SimSun" w:cs="Times New Roman"/>
          <w:sz w:val="20"/>
          <w:szCs w:val="24"/>
        </w:rPr>
        <w:t>2019，1，18 谷羽译</w:t>
      </w:r>
    </w:p>
    <w:p w:rsidR="0039585F" w:rsidRPr="0038293B" w:rsidRDefault="0039585F" w:rsidP="0039585F">
      <w:pPr>
        <w:spacing w:line="320" w:lineRule="exact"/>
        <w:jc w:val="left"/>
        <w:rPr>
          <w:rFonts w:ascii="SimSun" w:eastAsia="SimSun" w:hAnsi="SimSun" w:cs="Times New Roman"/>
          <w:szCs w:val="24"/>
        </w:rPr>
      </w:pPr>
      <w:r w:rsidRPr="0038293B">
        <w:rPr>
          <w:rFonts w:ascii="SimSun" w:eastAsia="SimSun" w:hAnsi="SimSun" w:cs="Times New Roman"/>
          <w:szCs w:val="24"/>
        </w:rPr>
        <w:br w:type="page"/>
      </w:r>
    </w:p>
    <w:p w:rsidR="0039585F" w:rsidRPr="0038293B" w:rsidRDefault="0039585F" w:rsidP="0039585F">
      <w:pPr>
        <w:pStyle w:val="af3"/>
        <w:numPr>
          <w:ilvl w:val="0"/>
          <w:numId w:val="1"/>
        </w:numPr>
        <w:spacing w:line="320" w:lineRule="exact"/>
        <w:ind w:left="0" w:firstLine="0"/>
        <w:outlineLvl w:val="1"/>
        <w:rPr>
          <w:rFonts w:ascii="Bookman Old Style" w:eastAsia="SimSun" w:hAnsi="Bookman Old Style" w:cs="Times New Roman"/>
          <w:b/>
          <w:szCs w:val="24"/>
        </w:rPr>
      </w:pPr>
      <w:bookmarkStart w:id="186" w:name="_Toc745207"/>
      <w:bookmarkStart w:id="187" w:name="_Toc745393"/>
      <w:bookmarkStart w:id="188" w:name="_Toc745518"/>
      <w:bookmarkStart w:id="189" w:name="_Toc4169400"/>
      <w:bookmarkStart w:id="190" w:name="_Toc8930528"/>
      <w:bookmarkStart w:id="191" w:name="_Toc219207831"/>
      <w:bookmarkStart w:id="192" w:name="_Toc219288806"/>
      <w:bookmarkStart w:id="193" w:name="_Toc219307296"/>
      <w:bookmarkStart w:id="194" w:name="_Toc221802154"/>
      <w:r w:rsidRPr="0038293B">
        <w:rPr>
          <w:rFonts w:ascii="Bookman Old Style" w:eastAsia="SimSun" w:hAnsi="Bookman Old Style" w:cs="Times New Roman"/>
          <w:b/>
          <w:szCs w:val="24"/>
        </w:rPr>
        <w:lastRenderedPageBreak/>
        <w:t>Визит Тао Юань-мина</w:t>
      </w:r>
      <w:bookmarkEnd w:id="186"/>
      <w:bookmarkEnd w:id="187"/>
      <w:bookmarkEnd w:id="188"/>
      <w:bookmarkEnd w:id="189"/>
      <w:bookmarkEnd w:id="190"/>
      <w:bookmarkEnd w:id="191"/>
      <w:bookmarkEnd w:id="192"/>
      <w:bookmarkEnd w:id="193"/>
      <w:bookmarkEnd w:id="194"/>
    </w:p>
    <w:p w:rsidR="0039585F" w:rsidRPr="0038293B" w:rsidRDefault="0039585F" w:rsidP="0039585F">
      <w:pPr>
        <w:spacing w:line="320" w:lineRule="exact"/>
        <w:jc w:val="left"/>
        <w:rPr>
          <w:rFonts w:ascii="Bookman Old Style" w:eastAsia="SimSun" w:hAnsi="Bookman Old Style" w:cs="Times New Roman"/>
          <w:szCs w:val="24"/>
        </w:rPr>
      </w:pPr>
    </w:p>
    <w:p w:rsidR="0039585F" w:rsidRPr="0038293B" w:rsidRDefault="0039585F" w:rsidP="0039585F">
      <w:pPr>
        <w:spacing w:line="320" w:lineRule="exact"/>
        <w:ind w:left="567"/>
        <w:jc w:val="left"/>
        <w:rPr>
          <w:rFonts w:eastAsia="SimSun" w:cs="Times New Roman"/>
          <w:szCs w:val="24"/>
        </w:rPr>
      </w:pPr>
      <w:r w:rsidRPr="0038293B">
        <w:rPr>
          <w:rFonts w:eastAsia="SimSun" w:cs="Times New Roman"/>
          <w:szCs w:val="24"/>
        </w:rPr>
        <w:t>Нет, это не уход от мира!</w:t>
      </w:r>
    </w:p>
    <w:p w:rsidR="0039585F" w:rsidRPr="0038293B" w:rsidRDefault="0039585F" w:rsidP="0039585F">
      <w:pPr>
        <w:spacing w:line="320" w:lineRule="exact"/>
        <w:ind w:left="567"/>
        <w:jc w:val="left"/>
        <w:rPr>
          <w:rFonts w:eastAsia="SimSun" w:cs="Times New Roman"/>
          <w:szCs w:val="24"/>
        </w:rPr>
      </w:pPr>
      <w:r w:rsidRPr="0038293B">
        <w:rPr>
          <w:rFonts w:eastAsia="SimSun" w:cs="Times New Roman"/>
          <w:szCs w:val="24"/>
        </w:rPr>
        <w:t>Я хочу лишь, чтобы в этом мире жили и те, кого я люблю и кто мне дорог.</w:t>
      </w:r>
    </w:p>
    <w:p w:rsidR="0039585F" w:rsidRPr="0038293B" w:rsidRDefault="0039585F" w:rsidP="0039585F">
      <w:pPr>
        <w:spacing w:line="320" w:lineRule="exact"/>
        <w:jc w:val="left"/>
        <w:rPr>
          <w:rFonts w:ascii="Bookman Old Style" w:eastAsia="SimSun" w:hAnsi="Bookman Old Style" w:cs="Times New Roman"/>
          <w:szCs w:val="24"/>
        </w:rPr>
      </w:pPr>
    </w:p>
    <w:p w:rsidR="0039585F" w:rsidRPr="0038293B" w:rsidRDefault="0039585F" w:rsidP="0039585F">
      <w:pPr>
        <w:spacing w:line="320" w:lineRule="exact"/>
        <w:jc w:val="left"/>
        <w:rPr>
          <w:rFonts w:ascii="Bookman Old Style" w:eastAsia="SimSun" w:hAnsi="Bookman Old Style" w:cs="Times New Roman"/>
          <w:szCs w:val="24"/>
        </w:rPr>
      </w:pP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Я не уйду к Тао Цяню в поля и сады.</w:t>
      </w: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Давно уж травой на земле заросли их следы.</w:t>
      </w: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Вас, благородный поэт, я сюда приглашу,</w:t>
      </w: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Наших столиц посетить отдаленную глушь.</w:t>
      </w: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Может быть, Вам</w:t>
      </w:r>
      <w:r>
        <w:rPr>
          <w:rFonts w:ascii="Bookman Old Style" w:eastAsia="SimSun" w:hAnsi="Bookman Old Style" w:cs="Times New Roman"/>
          <w:szCs w:val="24"/>
        </w:rPr>
        <w:t xml:space="preserve"> </w:t>
      </w:r>
      <w:r w:rsidRPr="0038293B">
        <w:rPr>
          <w:rFonts w:ascii="Bookman Old Style" w:eastAsia="SimSun" w:hAnsi="Bookman Old Style" w:cs="Times New Roman"/>
          <w:szCs w:val="24"/>
        </w:rPr>
        <w:t>не понравится шум городов.</w:t>
      </w: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Скрип колесниц</w:t>
      </w:r>
      <w:r>
        <w:rPr>
          <w:rFonts w:ascii="Bookman Old Style" w:eastAsia="SimSun" w:hAnsi="Bookman Old Style" w:cs="Times New Roman"/>
          <w:szCs w:val="24"/>
        </w:rPr>
        <w:t xml:space="preserve"> </w:t>
      </w:r>
      <w:r w:rsidRPr="0038293B">
        <w:rPr>
          <w:rFonts w:ascii="Bookman Old Style" w:eastAsia="SimSun" w:hAnsi="Bookman Old Style" w:cs="Times New Roman"/>
          <w:szCs w:val="24"/>
        </w:rPr>
        <w:t>не расслышите в шуме машин.</w:t>
      </w: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Но хризантем</w:t>
      </w:r>
      <w:r>
        <w:rPr>
          <w:rFonts w:ascii="Bookman Old Style" w:eastAsia="SimSun" w:hAnsi="Bookman Old Style" w:cs="Times New Roman"/>
          <w:szCs w:val="24"/>
        </w:rPr>
        <w:t xml:space="preserve"> </w:t>
      </w:r>
      <w:r w:rsidRPr="0038293B">
        <w:rPr>
          <w:rFonts w:ascii="Bookman Old Style" w:eastAsia="SimSun" w:hAnsi="Bookman Old Style" w:cs="Times New Roman"/>
          <w:szCs w:val="24"/>
        </w:rPr>
        <w:t>захватите Вы горсть лепестков —</w:t>
      </w: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Лучшим вином я наполню побольше кувшин.</w:t>
      </w: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Напьемся скорей! О, есть, что оплакать вдвоем!</w:t>
      </w:r>
    </w:p>
    <w:p w:rsidR="0039585F"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А после, прошу Вас, лучшую песню,</w:t>
      </w:r>
      <w:r>
        <w:rPr>
          <w:rFonts w:ascii="Bookman Old Style" w:eastAsia="SimSun" w:hAnsi="Bookman Old Style" w:cs="Times New Roman"/>
          <w:szCs w:val="24"/>
        </w:rPr>
        <w:t xml:space="preserve"> </w:t>
      </w:r>
      <w:r w:rsidRPr="0038293B">
        <w:rPr>
          <w:rFonts w:ascii="Bookman Old Style" w:eastAsia="SimSun" w:hAnsi="Bookman Old Style" w:cs="Times New Roman"/>
          <w:szCs w:val="24"/>
        </w:rPr>
        <w:t>Вашу песнь запоем.</w:t>
      </w: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О, как недолог к рассвету светлому путь Луны!</w:t>
      </w: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Зачем Вы ушли!</w:t>
      </w:r>
      <w:r>
        <w:rPr>
          <w:rFonts w:ascii="Bookman Old Style" w:eastAsia="SimSun" w:hAnsi="Bookman Old Style" w:cs="Times New Roman"/>
          <w:szCs w:val="24"/>
        </w:rPr>
        <w:t xml:space="preserve"> </w:t>
      </w:r>
      <w:r w:rsidRPr="0038293B">
        <w:rPr>
          <w:rFonts w:ascii="Bookman Old Style" w:eastAsia="SimSun" w:hAnsi="Bookman Old Style" w:cs="Times New Roman"/>
          <w:szCs w:val="24"/>
        </w:rPr>
        <w:t xml:space="preserve">Я один, и немолкнущий звук струны...   </w:t>
      </w:r>
    </w:p>
    <w:p w:rsidR="0039585F" w:rsidRDefault="0039585F" w:rsidP="0039585F">
      <w:pPr>
        <w:spacing w:line="240" w:lineRule="exact"/>
        <w:jc w:val="right"/>
        <w:rPr>
          <w:rFonts w:ascii="Bookman Old Style" w:eastAsia="SimSun" w:hAnsi="Bookman Old Style" w:cs="Times New Roman"/>
          <w:sz w:val="20"/>
          <w:szCs w:val="24"/>
        </w:rPr>
      </w:pPr>
    </w:p>
    <w:p w:rsidR="0039585F" w:rsidRDefault="0039585F" w:rsidP="0039585F">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март 1986</w:t>
      </w:r>
    </w:p>
    <w:p w:rsidR="0039585F" w:rsidRDefault="0039585F" w:rsidP="0039585F">
      <w:pPr>
        <w:spacing w:line="320" w:lineRule="exact"/>
        <w:jc w:val="left"/>
        <w:rPr>
          <w:rFonts w:ascii="Bookman Old Style" w:eastAsia="SimSun" w:hAnsi="Bookman Old Style" w:cs="Times New Roman"/>
          <w:szCs w:val="24"/>
        </w:rPr>
      </w:pPr>
    </w:p>
    <w:p w:rsidR="0039585F" w:rsidRPr="00E7566D" w:rsidRDefault="0039585F" w:rsidP="0039585F">
      <w:pPr>
        <w:spacing w:line="320" w:lineRule="exact"/>
        <w:jc w:val="left"/>
        <w:rPr>
          <w:rFonts w:ascii="Bookman Old Style" w:eastAsia="SimSun" w:hAnsi="Bookman Old Style" w:cs="Times New Roman"/>
          <w:szCs w:val="24"/>
        </w:rPr>
      </w:pPr>
    </w:p>
    <w:p w:rsidR="0039585F" w:rsidRPr="0038293B" w:rsidRDefault="0039585F" w:rsidP="0039585F">
      <w:pPr>
        <w:pStyle w:val="af3"/>
        <w:numPr>
          <w:ilvl w:val="0"/>
          <w:numId w:val="2"/>
        </w:numPr>
        <w:spacing w:line="320" w:lineRule="exact"/>
        <w:ind w:left="851" w:firstLine="0"/>
        <w:jc w:val="left"/>
        <w:outlineLvl w:val="1"/>
        <w:rPr>
          <w:rFonts w:ascii="SimSun" w:eastAsia="SimSun" w:hAnsi="SimSun" w:cs="Times New Roman"/>
          <w:b/>
          <w:szCs w:val="24"/>
        </w:rPr>
      </w:pPr>
      <w:bookmarkStart w:id="195" w:name="_Toc4169401"/>
      <w:bookmarkStart w:id="196" w:name="_Toc8930529"/>
      <w:bookmarkStart w:id="197" w:name="_Toc219207832"/>
      <w:bookmarkStart w:id="198" w:name="_Toc219288807"/>
      <w:bookmarkStart w:id="199" w:name="_Toc219307297"/>
      <w:bookmarkStart w:id="200" w:name="_Toc221802155"/>
      <w:r w:rsidRPr="0038293B">
        <w:rPr>
          <w:rFonts w:ascii="SimSun" w:eastAsia="SimSun" w:hAnsi="SimSun" w:cs="Times New Roman"/>
          <w:b/>
          <w:szCs w:val="24"/>
        </w:rPr>
        <w:t>陶渊明来访</w:t>
      </w:r>
      <w:bookmarkEnd w:id="195"/>
      <w:bookmarkEnd w:id="196"/>
      <w:bookmarkEnd w:id="197"/>
      <w:bookmarkEnd w:id="198"/>
      <w:bookmarkEnd w:id="199"/>
      <w:bookmarkEnd w:id="200"/>
    </w:p>
    <w:p w:rsidR="0039585F" w:rsidRPr="0038293B" w:rsidRDefault="0039585F" w:rsidP="0039585F">
      <w:pPr>
        <w:spacing w:line="320" w:lineRule="exact"/>
        <w:ind w:left="852"/>
        <w:jc w:val="left"/>
        <w:rPr>
          <w:rFonts w:ascii="SimSun" w:eastAsia="SimSun" w:hAnsi="SimSun" w:cs="Times New Roman"/>
          <w:szCs w:val="24"/>
        </w:rPr>
      </w:pPr>
    </w:p>
    <w:p w:rsidR="0039585F" w:rsidRPr="0038293B" w:rsidRDefault="0039585F" w:rsidP="0039585F">
      <w:pPr>
        <w:spacing w:line="320" w:lineRule="exact"/>
        <w:ind w:left="1418"/>
        <w:jc w:val="left"/>
        <w:rPr>
          <w:rFonts w:ascii="SimSun" w:eastAsia="SimSun" w:hAnsi="SimSun" w:cs="Times New Roman"/>
          <w:szCs w:val="24"/>
        </w:rPr>
      </w:pPr>
      <w:r w:rsidRPr="0038293B">
        <w:rPr>
          <w:rFonts w:ascii="SimSun" w:eastAsia="SimSun" w:hAnsi="SimSun" w:cs="Times New Roman"/>
          <w:szCs w:val="24"/>
        </w:rPr>
        <w:t>是的，并非离开世界！</w:t>
      </w:r>
    </w:p>
    <w:p w:rsidR="0039585F" w:rsidRPr="0038293B" w:rsidRDefault="0039585F" w:rsidP="0039585F">
      <w:pPr>
        <w:spacing w:line="320" w:lineRule="exact"/>
        <w:ind w:left="1418"/>
        <w:jc w:val="left"/>
        <w:rPr>
          <w:rFonts w:ascii="SimSun" w:eastAsia="SimSun" w:hAnsi="SimSun" w:cs="Times New Roman"/>
          <w:szCs w:val="24"/>
        </w:rPr>
      </w:pPr>
      <w:r w:rsidRPr="0038293B">
        <w:rPr>
          <w:rFonts w:ascii="SimSun" w:eastAsia="SimSun" w:hAnsi="SimSun" w:cs="Times New Roman"/>
          <w:szCs w:val="24"/>
        </w:rPr>
        <w:t>我只是希望在这个世界上</w:t>
      </w:r>
    </w:p>
    <w:p w:rsidR="0039585F" w:rsidRPr="0038293B" w:rsidRDefault="0039585F" w:rsidP="0039585F">
      <w:pPr>
        <w:spacing w:line="320" w:lineRule="exact"/>
        <w:ind w:left="1418"/>
        <w:jc w:val="left"/>
        <w:rPr>
          <w:rFonts w:ascii="SimSun" w:eastAsia="SimSun" w:hAnsi="SimSun" w:cs="Times New Roman"/>
          <w:szCs w:val="24"/>
        </w:rPr>
      </w:pPr>
      <w:r w:rsidRPr="0038293B">
        <w:rPr>
          <w:rFonts w:ascii="SimSun" w:eastAsia="SimSun" w:hAnsi="SimSun" w:cs="Times New Roman"/>
          <w:szCs w:val="24"/>
        </w:rPr>
        <w:t>我热爱和珍重的那些人依然活着。</w:t>
      </w:r>
    </w:p>
    <w:p w:rsidR="0039585F" w:rsidRPr="0038293B" w:rsidRDefault="0039585F" w:rsidP="0039585F">
      <w:pPr>
        <w:spacing w:line="320" w:lineRule="exact"/>
        <w:ind w:left="852"/>
        <w:jc w:val="left"/>
        <w:rPr>
          <w:rFonts w:asciiTheme="minorHAnsi" w:eastAsia="SimSun" w:hAnsiTheme="minorHAnsi" w:cs="Times New Roman"/>
          <w:szCs w:val="24"/>
        </w:rPr>
      </w:pPr>
    </w:p>
    <w:p w:rsidR="0039585F" w:rsidRPr="0038293B" w:rsidRDefault="0039585F" w:rsidP="0039585F">
      <w:pPr>
        <w:spacing w:line="320" w:lineRule="exact"/>
        <w:ind w:left="851"/>
        <w:jc w:val="left"/>
        <w:rPr>
          <w:rFonts w:ascii="SimSun" w:eastAsia="SimSun" w:hAnsi="SimSun" w:cs="Times New Roman"/>
          <w:szCs w:val="24"/>
        </w:rPr>
      </w:pPr>
      <w:r w:rsidRPr="0038293B">
        <w:rPr>
          <w:rFonts w:ascii="SimSun" w:eastAsia="SimSun" w:hAnsi="SimSun" w:cs="Times New Roman"/>
          <w:szCs w:val="24"/>
        </w:rPr>
        <w:t>陶渊明的田园难以抵达，</w:t>
      </w: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那里的土地早已荒草丛生。</w:t>
      </w: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尊贵的诗人，我想请您来这里，</w:t>
      </w: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来这蛮荒之地访问我们的京城。</w:t>
      </w: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或许，您不喜欢都市的喧嚣，</w:t>
      </w: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汽车隆隆，听不见楼梯的吱吱声。</w:t>
      </w: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您可以从菊花上揪一撮花瓣——</w:t>
      </w:r>
    </w:p>
    <w:p w:rsidR="0039585F" w:rsidRPr="0038293B" w:rsidRDefault="0039585F" w:rsidP="0039585F">
      <w:pPr>
        <w:spacing w:line="320" w:lineRule="exact"/>
        <w:ind w:left="852"/>
        <w:jc w:val="left"/>
        <w:rPr>
          <w:rFonts w:asciiTheme="minorHAnsi" w:eastAsia="SimSun" w:hAnsiTheme="minorHAnsi" w:cs="Times New Roman"/>
          <w:szCs w:val="24"/>
        </w:rPr>
      </w:pPr>
      <w:r w:rsidRPr="0038293B">
        <w:rPr>
          <w:rFonts w:ascii="SimSun" w:eastAsia="SimSun" w:hAnsi="SimSun" w:cs="Times New Roman"/>
          <w:szCs w:val="24"/>
        </w:rPr>
        <w:t>我把最好的酒为您斟满大酒盅。</w:t>
      </w: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举杯畅饮！哦，我们泪流满面！</w:t>
      </w: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然后我请您聆听最好的歌曲，</w:t>
      </w: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把您的诗歌高声吟诵。</w:t>
      </w: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哎，月亮西沉，转瞬就是黎明！</w:t>
      </w: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真舍不得您离开呀！</w:t>
      </w:r>
    </w:p>
    <w:p w:rsidR="0039585F" w:rsidRPr="0038293B" w:rsidRDefault="0039585F" w:rsidP="0039585F">
      <w:pPr>
        <w:spacing w:line="320" w:lineRule="exact"/>
        <w:ind w:left="852"/>
        <w:jc w:val="left"/>
        <w:rPr>
          <w:rFonts w:ascii="SimSun" w:eastAsia="SimSun" w:hAnsi="SimSun" w:cs="Times New Roman"/>
          <w:sz w:val="20"/>
          <w:szCs w:val="24"/>
        </w:rPr>
      </w:pPr>
      <w:r w:rsidRPr="0038293B">
        <w:rPr>
          <w:rFonts w:ascii="SimSun" w:eastAsia="SimSun" w:hAnsi="SimSun" w:cs="Times New Roman"/>
          <w:szCs w:val="24"/>
        </w:rPr>
        <w:t>只留下孤独的我，萦绕的琴声……</w:t>
      </w:r>
    </w:p>
    <w:p w:rsidR="0039585F" w:rsidRPr="0038293B" w:rsidRDefault="0039585F" w:rsidP="0039585F">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1986年 3月</w:t>
      </w:r>
    </w:p>
    <w:p w:rsidR="0039585F" w:rsidRPr="0038293B" w:rsidRDefault="0039585F" w:rsidP="0039585F">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2019，1，21 谷羽译</w:t>
      </w:r>
    </w:p>
    <w:p w:rsidR="0039585F" w:rsidRPr="0038293B" w:rsidRDefault="0039585F" w:rsidP="0039585F">
      <w:pPr>
        <w:spacing w:after="200" w:line="276" w:lineRule="auto"/>
        <w:jc w:val="left"/>
        <w:rPr>
          <w:rFonts w:asciiTheme="minorHAnsi" w:eastAsia="SimSun" w:hAnsiTheme="minorHAnsi" w:cs="Times New Roman"/>
          <w:sz w:val="20"/>
          <w:szCs w:val="20"/>
          <w:lang w:eastAsia="ru-RU"/>
        </w:rPr>
      </w:pPr>
      <w:r w:rsidRPr="0038293B">
        <w:rPr>
          <w:rFonts w:asciiTheme="minorHAnsi" w:eastAsia="SimSun" w:hAnsiTheme="minorHAnsi"/>
          <w:sz w:val="20"/>
          <w:szCs w:val="20"/>
        </w:rPr>
        <w:br w:type="page"/>
      </w:r>
    </w:p>
    <w:p w:rsidR="0039585F" w:rsidRPr="0038293B" w:rsidRDefault="0039585F" w:rsidP="0039585F">
      <w:pPr>
        <w:pStyle w:val="af3"/>
        <w:numPr>
          <w:ilvl w:val="0"/>
          <w:numId w:val="1"/>
        </w:numPr>
        <w:spacing w:line="320" w:lineRule="exact"/>
        <w:ind w:left="0" w:firstLine="0"/>
        <w:jc w:val="left"/>
        <w:outlineLvl w:val="1"/>
        <w:rPr>
          <w:rFonts w:ascii="Bookman Old Style" w:hAnsi="Bookman Old Style"/>
          <w:b/>
          <w:bCs/>
          <w:szCs w:val="28"/>
        </w:rPr>
      </w:pPr>
      <w:bookmarkStart w:id="201" w:name="_Toc219208091"/>
      <w:bookmarkStart w:id="202" w:name="_Toc219289066"/>
      <w:bookmarkStart w:id="203" w:name="_Toc219307298"/>
      <w:bookmarkStart w:id="204" w:name="_Toc221802156"/>
      <w:r w:rsidRPr="0038293B">
        <w:rPr>
          <w:rFonts w:ascii="Bookman Old Style" w:hAnsi="Bookman Old Style"/>
          <w:b/>
          <w:bCs/>
          <w:szCs w:val="28"/>
        </w:rPr>
        <w:lastRenderedPageBreak/>
        <w:t>Деревья уходят в пустоту</w:t>
      </w:r>
      <w:bookmarkEnd w:id="201"/>
      <w:bookmarkEnd w:id="202"/>
      <w:bookmarkEnd w:id="203"/>
      <w:bookmarkEnd w:id="204"/>
    </w:p>
    <w:p w:rsidR="0039585F" w:rsidRPr="0038293B" w:rsidRDefault="0039585F" w:rsidP="0039585F">
      <w:pPr>
        <w:spacing w:line="320" w:lineRule="exact"/>
        <w:rPr>
          <w:rFonts w:ascii="Bookman Old Style" w:hAnsi="Bookman Old Style"/>
          <w:szCs w:val="28"/>
        </w:rPr>
      </w:pPr>
    </w:p>
    <w:p w:rsidR="0039585F" w:rsidRPr="0038293B" w:rsidRDefault="0039585F" w:rsidP="0039585F">
      <w:pPr>
        <w:spacing w:line="320" w:lineRule="exact"/>
        <w:rPr>
          <w:rFonts w:ascii="Bookman Old Style" w:hAnsi="Bookman Old Style"/>
          <w:szCs w:val="28"/>
        </w:rPr>
      </w:pPr>
      <w:r w:rsidRPr="0038293B">
        <w:rPr>
          <w:rFonts w:ascii="Bookman Old Style" w:hAnsi="Bookman Old Style"/>
          <w:szCs w:val="28"/>
        </w:rPr>
        <w:t xml:space="preserve">В тумане светлом деревья из пустоты </w:t>
      </w:r>
    </w:p>
    <w:p w:rsidR="0039585F" w:rsidRPr="0038293B" w:rsidRDefault="0039585F" w:rsidP="0039585F">
      <w:pPr>
        <w:spacing w:line="320" w:lineRule="exact"/>
        <w:rPr>
          <w:rFonts w:ascii="Bookman Old Style" w:hAnsi="Bookman Old Style"/>
          <w:szCs w:val="28"/>
        </w:rPr>
      </w:pPr>
      <w:r w:rsidRPr="0038293B">
        <w:rPr>
          <w:rFonts w:ascii="Bookman Old Style" w:hAnsi="Bookman Old Style"/>
          <w:szCs w:val="28"/>
        </w:rPr>
        <w:t xml:space="preserve">Выходят на край земли. </w:t>
      </w:r>
    </w:p>
    <w:p w:rsidR="0039585F" w:rsidRPr="0038293B" w:rsidRDefault="0039585F" w:rsidP="0039585F">
      <w:pPr>
        <w:spacing w:line="320" w:lineRule="exact"/>
        <w:rPr>
          <w:rFonts w:ascii="Bookman Old Style" w:hAnsi="Bookman Old Style"/>
          <w:szCs w:val="28"/>
        </w:rPr>
      </w:pPr>
    </w:p>
    <w:p w:rsidR="0039585F" w:rsidRPr="0038293B" w:rsidRDefault="0039585F" w:rsidP="0039585F">
      <w:pPr>
        <w:spacing w:line="320" w:lineRule="exact"/>
        <w:rPr>
          <w:rFonts w:ascii="Bookman Old Style" w:hAnsi="Bookman Old Style"/>
          <w:szCs w:val="28"/>
        </w:rPr>
      </w:pPr>
      <w:r w:rsidRPr="0038293B">
        <w:rPr>
          <w:rFonts w:ascii="Bookman Old Style" w:hAnsi="Bookman Old Style"/>
          <w:szCs w:val="28"/>
        </w:rPr>
        <w:t xml:space="preserve">В тумане светлом увидишь детство. </w:t>
      </w:r>
    </w:p>
    <w:p w:rsidR="0039585F" w:rsidRPr="0038293B" w:rsidRDefault="0039585F" w:rsidP="0039585F">
      <w:pPr>
        <w:spacing w:line="320" w:lineRule="exact"/>
        <w:rPr>
          <w:rFonts w:ascii="Bookman Old Style" w:hAnsi="Bookman Old Style"/>
          <w:szCs w:val="28"/>
        </w:rPr>
      </w:pPr>
      <w:r w:rsidRPr="0038293B">
        <w:rPr>
          <w:rFonts w:ascii="Bookman Old Style" w:hAnsi="Bookman Old Style"/>
          <w:szCs w:val="28"/>
        </w:rPr>
        <w:t xml:space="preserve">Увидеть его нельзя! </w:t>
      </w:r>
    </w:p>
    <w:p w:rsidR="0039585F" w:rsidRPr="0038293B" w:rsidRDefault="0039585F" w:rsidP="0039585F">
      <w:pPr>
        <w:spacing w:line="320" w:lineRule="exact"/>
        <w:rPr>
          <w:rFonts w:ascii="Bookman Old Style" w:hAnsi="Bookman Old Style"/>
          <w:szCs w:val="28"/>
        </w:rPr>
      </w:pPr>
    </w:p>
    <w:p w:rsidR="0039585F" w:rsidRPr="0038293B" w:rsidRDefault="0039585F" w:rsidP="0039585F">
      <w:pPr>
        <w:spacing w:line="320" w:lineRule="exact"/>
        <w:rPr>
          <w:rFonts w:ascii="Bookman Old Style" w:hAnsi="Bookman Old Style"/>
          <w:szCs w:val="28"/>
        </w:rPr>
      </w:pPr>
      <w:r w:rsidRPr="0038293B">
        <w:rPr>
          <w:rFonts w:ascii="Bookman Old Style" w:hAnsi="Bookman Old Style"/>
          <w:szCs w:val="28"/>
        </w:rPr>
        <w:t xml:space="preserve">В тумане светлом любовь безответна. </w:t>
      </w:r>
    </w:p>
    <w:p w:rsidR="0039585F" w:rsidRPr="0038293B" w:rsidRDefault="0039585F" w:rsidP="0039585F">
      <w:pPr>
        <w:spacing w:line="320" w:lineRule="exact"/>
        <w:rPr>
          <w:rFonts w:ascii="Bookman Old Style" w:hAnsi="Bookman Old Style"/>
          <w:szCs w:val="28"/>
        </w:rPr>
      </w:pPr>
      <w:r w:rsidRPr="0038293B">
        <w:rPr>
          <w:rFonts w:ascii="Bookman Old Style" w:hAnsi="Bookman Old Style"/>
          <w:szCs w:val="28"/>
        </w:rPr>
        <w:t xml:space="preserve">Была ли она, была? </w:t>
      </w:r>
    </w:p>
    <w:p w:rsidR="0039585F" w:rsidRPr="0038293B" w:rsidRDefault="0039585F" w:rsidP="0039585F">
      <w:pPr>
        <w:spacing w:line="320" w:lineRule="exact"/>
        <w:rPr>
          <w:rFonts w:ascii="Bookman Old Style" w:hAnsi="Bookman Old Style"/>
          <w:szCs w:val="28"/>
        </w:rPr>
      </w:pPr>
    </w:p>
    <w:p w:rsidR="0039585F" w:rsidRPr="0038293B" w:rsidRDefault="0039585F" w:rsidP="0039585F">
      <w:pPr>
        <w:spacing w:line="320" w:lineRule="exact"/>
        <w:rPr>
          <w:rFonts w:ascii="Bookman Old Style" w:hAnsi="Bookman Old Style"/>
          <w:szCs w:val="28"/>
        </w:rPr>
      </w:pPr>
      <w:r w:rsidRPr="0038293B">
        <w:rPr>
          <w:rFonts w:ascii="Bookman Old Style" w:hAnsi="Bookman Old Style"/>
          <w:szCs w:val="28"/>
        </w:rPr>
        <w:t xml:space="preserve">В тумане светлом деревья в пустоту </w:t>
      </w:r>
    </w:p>
    <w:p w:rsidR="0039585F" w:rsidRPr="0038293B" w:rsidRDefault="0039585F" w:rsidP="0039585F">
      <w:pPr>
        <w:spacing w:line="320" w:lineRule="exact"/>
        <w:rPr>
          <w:rFonts w:ascii="Bookman Old Style" w:hAnsi="Bookman Old Style"/>
          <w:szCs w:val="28"/>
        </w:rPr>
      </w:pPr>
      <w:r w:rsidRPr="0038293B">
        <w:rPr>
          <w:rFonts w:ascii="Bookman Old Style" w:hAnsi="Bookman Old Style"/>
          <w:szCs w:val="28"/>
        </w:rPr>
        <w:t>Уходят с края земли.</w:t>
      </w:r>
    </w:p>
    <w:p w:rsidR="0039585F" w:rsidRPr="0038293B" w:rsidRDefault="0039585F" w:rsidP="0039585F">
      <w:pPr>
        <w:spacing w:line="240" w:lineRule="exact"/>
        <w:jc w:val="right"/>
        <w:rPr>
          <w:rFonts w:ascii="Bookman Old Style" w:hAnsi="Bookman Old Style"/>
          <w:sz w:val="20"/>
          <w:szCs w:val="28"/>
        </w:rPr>
      </w:pPr>
    </w:p>
    <w:p w:rsidR="0039585F" w:rsidRPr="0038293B" w:rsidRDefault="0039585F" w:rsidP="0039585F">
      <w:pPr>
        <w:spacing w:line="240" w:lineRule="exact"/>
        <w:jc w:val="right"/>
        <w:rPr>
          <w:rFonts w:ascii="Bookman Old Style" w:hAnsi="Bookman Old Style"/>
          <w:sz w:val="20"/>
          <w:szCs w:val="28"/>
        </w:rPr>
      </w:pPr>
      <w:r w:rsidRPr="0038293B">
        <w:rPr>
          <w:rFonts w:ascii="Bookman Old Style" w:hAnsi="Bookman Old Style"/>
          <w:sz w:val="20"/>
          <w:szCs w:val="28"/>
        </w:rPr>
        <w:t>апрель1986</w:t>
      </w:r>
    </w:p>
    <w:p w:rsidR="0039585F" w:rsidRDefault="0039585F" w:rsidP="0039585F">
      <w:pPr>
        <w:spacing w:after="200" w:line="276" w:lineRule="auto"/>
        <w:jc w:val="left"/>
        <w:rPr>
          <w:rFonts w:asciiTheme="minorHAnsi" w:eastAsia="SimSun" w:hAnsiTheme="minorHAnsi"/>
          <w:sz w:val="20"/>
          <w:szCs w:val="20"/>
        </w:rPr>
      </w:pPr>
    </w:p>
    <w:p w:rsidR="0039585F" w:rsidRDefault="0039585F" w:rsidP="0039585F">
      <w:pPr>
        <w:spacing w:after="200" w:line="276" w:lineRule="auto"/>
        <w:jc w:val="left"/>
        <w:rPr>
          <w:rFonts w:asciiTheme="minorHAnsi" w:eastAsia="SimSun" w:hAnsiTheme="minorHAnsi"/>
          <w:sz w:val="20"/>
          <w:szCs w:val="20"/>
        </w:rPr>
      </w:pPr>
    </w:p>
    <w:p w:rsidR="0039585F" w:rsidRPr="0038293B" w:rsidRDefault="0039585F" w:rsidP="0039585F">
      <w:pPr>
        <w:spacing w:after="200" w:line="276" w:lineRule="auto"/>
        <w:jc w:val="left"/>
        <w:rPr>
          <w:rFonts w:asciiTheme="minorHAnsi" w:eastAsia="SimSun" w:hAnsiTheme="minorHAnsi" w:cs="Times New Roman"/>
          <w:sz w:val="20"/>
          <w:szCs w:val="20"/>
          <w:lang w:eastAsia="ru-RU"/>
        </w:rPr>
      </w:pPr>
    </w:p>
    <w:p w:rsidR="0039585F" w:rsidRPr="0038293B" w:rsidRDefault="0039585F" w:rsidP="0039585F">
      <w:pPr>
        <w:pStyle w:val="af3"/>
        <w:numPr>
          <w:ilvl w:val="0"/>
          <w:numId w:val="2"/>
        </w:numPr>
        <w:spacing w:line="320" w:lineRule="exact"/>
        <w:ind w:left="1208" w:hanging="357"/>
        <w:jc w:val="left"/>
        <w:outlineLvl w:val="1"/>
        <w:rPr>
          <w:rFonts w:ascii="SimSun" w:eastAsia="SimSun" w:hAnsi="SimSun"/>
          <w:b/>
          <w:szCs w:val="21"/>
        </w:rPr>
      </w:pPr>
      <w:bookmarkStart w:id="205" w:name="_Toc219208092"/>
      <w:bookmarkStart w:id="206" w:name="_Toc219289067"/>
      <w:bookmarkStart w:id="207" w:name="_Toc219307299"/>
      <w:bookmarkStart w:id="208" w:name="_Toc221802157"/>
      <w:r w:rsidRPr="0038293B">
        <w:rPr>
          <w:rFonts w:ascii="SimSun" w:eastAsia="SimSun" w:hAnsi="SimSun" w:hint="eastAsia"/>
          <w:b/>
          <w:szCs w:val="21"/>
        </w:rPr>
        <w:t>树木进入空虚</w:t>
      </w:r>
      <w:bookmarkEnd w:id="205"/>
      <w:bookmarkEnd w:id="206"/>
      <w:bookmarkEnd w:id="207"/>
      <w:bookmarkEnd w:id="208"/>
    </w:p>
    <w:p w:rsidR="0039585F" w:rsidRPr="0038293B" w:rsidRDefault="0039585F" w:rsidP="0039585F">
      <w:pPr>
        <w:spacing w:line="320" w:lineRule="exact"/>
        <w:ind w:left="851"/>
        <w:jc w:val="left"/>
        <w:rPr>
          <w:rFonts w:ascii="SimSun" w:eastAsia="SimSun" w:hAnsi="SimSun"/>
          <w:szCs w:val="21"/>
        </w:rPr>
      </w:pPr>
    </w:p>
    <w:p w:rsidR="0039585F" w:rsidRPr="0038293B" w:rsidRDefault="0039585F" w:rsidP="0039585F">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薄</w:t>
      </w:r>
      <w:r w:rsidRPr="0038293B">
        <w:rPr>
          <w:rFonts w:ascii="SimSun" w:eastAsia="SimSun" w:hAnsi="SimSun" w:cs="SimSun" w:hint="eastAsia"/>
          <w:szCs w:val="28"/>
          <w:lang w:val="en-US"/>
        </w:rPr>
        <w:t>雾透明树木从虚幻中浮现</w:t>
      </w:r>
    </w:p>
    <w:p w:rsidR="0039585F" w:rsidRPr="0038293B" w:rsidRDefault="0039585F" w:rsidP="0039585F">
      <w:pPr>
        <w:spacing w:line="320" w:lineRule="exact"/>
        <w:ind w:left="851"/>
        <w:jc w:val="left"/>
        <w:rPr>
          <w:rFonts w:asciiTheme="minorHAnsi" w:eastAsia="SimSun" w:hAnsiTheme="minorHAnsi" w:cs="SimSun"/>
          <w:szCs w:val="28"/>
        </w:rPr>
      </w:pPr>
      <w:r w:rsidRPr="0038293B">
        <w:rPr>
          <w:rFonts w:ascii="SimSun" w:eastAsia="SimSun" w:hAnsi="SimSun" w:cs="MS Gothic" w:hint="eastAsia"/>
          <w:szCs w:val="28"/>
          <w:lang w:val="en-US"/>
        </w:rPr>
        <w:t>来到大地</w:t>
      </w:r>
      <w:r w:rsidRPr="0038293B">
        <w:rPr>
          <w:rFonts w:ascii="SimSun" w:eastAsia="SimSun" w:hAnsi="SimSun" w:cs="SimSun" w:hint="eastAsia"/>
          <w:szCs w:val="28"/>
          <w:lang w:val="en-US"/>
        </w:rPr>
        <w:t>边缘。</w:t>
      </w:r>
    </w:p>
    <w:p w:rsidR="0039585F" w:rsidRPr="0038293B" w:rsidRDefault="0039585F" w:rsidP="0039585F">
      <w:pPr>
        <w:spacing w:line="320" w:lineRule="exact"/>
        <w:ind w:left="851"/>
        <w:jc w:val="left"/>
        <w:rPr>
          <w:rFonts w:asciiTheme="minorHAnsi" w:eastAsia="SimSun" w:hAnsiTheme="minorHAnsi"/>
          <w:szCs w:val="28"/>
        </w:rPr>
      </w:pPr>
    </w:p>
    <w:p w:rsidR="0039585F" w:rsidRPr="0038293B" w:rsidRDefault="0039585F" w:rsidP="0039585F">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薄</w:t>
      </w:r>
      <w:r w:rsidRPr="0038293B">
        <w:rPr>
          <w:rFonts w:ascii="SimSun" w:eastAsia="SimSun" w:hAnsi="SimSun" w:cs="SimSun" w:hint="eastAsia"/>
          <w:szCs w:val="28"/>
          <w:lang w:val="en-US"/>
        </w:rPr>
        <w:t>雾透明你将看得见童年。</w:t>
      </w:r>
    </w:p>
    <w:p w:rsidR="0039585F" w:rsidRPr="0038293B" w:rsidRDefault="0039585F" w:rsidP="0039585F">
      <w:pPr>
        <w:spacing w:line="320" w:lineRule="exact"/>
        <w:ind w:left="851"/>
        <w:jc w:val="left"/>
        <w:rPr>
          <w:rFonts w:asciiTheme="minorHAnsi" w:eastAsia="SimSun" w:hAnsiTheme="minorHAnsi" w:cs="SimSun"/>
          <w:szCs w:val="28"/>
        </w:rPr>
      </w:pPr>
      <w:r w:rsidRPr="0038293B">
        <w:rPr>
          <w:rFonts w:ascii="SimSun" w:eastAsia="SimSun" w:hAnsi="SimSun" w:cs="MS Gothic" w:hint="eastAsia"/>
          <w:szCs w:val="28"/>
          <w:lang w:val="en-US"/>
        </w:rPr>
        <w:t>想看却看不</w:t>
      </w:r>
      <w:r w:rsidRPr="0038293B">
        <w:rPr>
          <w:rFonts w:ascii="SimSun" w:eastAsia="SimSun" w:hAnsi="SimSun" w:cs="SimSun" w:hint="eastAsia"/>
          <w:szCs w:val="28"/>
          <w:lang w:val="en-US"/>
        </w:rPr>
        <w:t>见</w:t>
      </w:r>
      <w:r w:rsidRPr="0038293B">
        <w:rPr>
          <w:rFonts w:ascii="SimSun" w:eastAsia="SimSun" w:hAnsi="SimSun" w:cs="SimSun" w:hint="eastAsia"/>
          <w:szCs w:val="28"/>
        </w:rPr>
        <w:t>！</w:t>
      </w:r>
    </w:p>
    <w:p w:rsidR="0039585F" w:rsidRPr="0038293B" w:rsidRDefault="0039585F" w:rsidP="0039585F">
      <w:pPr>
        <w:spacing w:line="320" w:lineRule="exact"/>
        <w:ind w:left="851"/>
        <w:jc w:val="left"/>
        <w:rPr>
          <w:rFonts w:asciiTheme="minorHAnsi" w:eastAsia="SimSun" w:hAnsiTheme="minorHAnsi"/>
          <w:szCs w:val="28"/>
        </w:rPr>
      </w:pPr>
    </w:p>
    <w:p w:rsidR="0039585F" w:rsidRPr="0038293B" w:rsidRDefault="0039585F" w:rsidP="0039585F">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薄</w:t>
      </w:r>
      <w:r w:rsidRPr="0038293B">
        <w:rPr>
          <w:rFonts w:ascii="SimSun" w:eastAsia="SimSun" w:hAnsi="SimSun" w:cs="SimSun" w:hint="eastAsia"/>
          <w:szCs w:val="28"/>
          <w:lang w:val="en-US"/>
        </w:rPr>
        <w:t>雾透明爱情得不到回应</w:t>
      </w:r>
      <w:r w:rsidRPr="0038293B">
        <w:rPr>
          <w:rFonts w:ascii="SimSun" w:eastAsia="SimSun" w:hAnsi="SimSun" w:cs="SimSun" w:hint="eastAsia"/>
          <w:szCs w:val="28"/>
        </w:rPr>
        <w:t>，</w:t>
      </w:r>
    </w:p>
    <w:p w:rsidR="0039585F" w:rsidRPr="0038293B" w:rsidRDefault="0039585F" w:rsidP="0039585F">
      <w:pPr>
        <w:spacing w:line="320" w:lineRule="exact"/>
        <w:ind w:left="851"/>
        <w:jc w:val="left"/>
        <w:rPr>
          <w:rFonts w:asciiTheme="minorHAnsi" w:eastAsia="SimSun" w:hAnsiTheme="minorHAnsi" w:cs="SimSun"/>
          <w:szCs w:val="28"/>
        </w:rPr>
      </w:pPr>
      <w:r w:rsidRPr="0038293B">
        <w:rPr>
          <w:rFonts w:ascii="SimSun" w:eastAsia="SimSun" w:hAnsi="SimSun" w:cs="MS Gothic" w:hint="eastAsia"/>
          <w:szCs w:val="28"/>
          <w:lang w:val="en-US"/>
        </w:rPr>
        <w:t>有</w:t>
      </w:r>
      <w:r w:rsidRPr="0038293B">
        <w:rPr>
          <w:rFonts w:ascii="SimSun" w:eastAsia="SimSun" w:hAnsi="SimSun" w:cs="SimSun" w:hint="eastAsia"/>
          <w:szCs w:val="28"/>
          <w:lang w:val="en-US"/>
        </w:rPr>
        <w:t>过吗</w:t>
      </w:r>
      <w:r w:rsidRPr="0038293B">
        <w:rPr>
          <w:rFonts w:ascii="SimSun" w:eastAsia="SimSun" w:hAnsi="SimSun" w:cs="SimSun" w:hint="eastAsia"/>
          <w:szCs w:val="28"/>
        </w:rPr>
        <w:t>，</w:t>
      </w:r>
      <w:r w:rsidRPr="0038293B">
        <w:rPr>
          <w:rFonts w:ascii="SimSun" w:eastAsia="SimSun" w:hAnsi="SimSun" w:cs="SimSun" w:hint="eastAsia"/>
          <w:szCs w:val="28"/>
          <w:lang w:val="en-US"/>
        </w:rPr>
        <w:t>爱情</w:t>
      </w:r>
      <w:r w:rsidRPr="0038293B">
        <w:rPr>
          <w:rFonts w:ascii="SimSun" w:eastAsia="SimSun" w:hAnsi="SimSun" w:cs="SimSun" w:hint="eastAsia"/>
          <w:szCs w:val="28"/>
        </w:rPr>
        <w:t>？</w:t>
      </w:r>
    </w:p>
    <w:p w:rsidR="0039585F" w:rsidRPr="0038293B" w:rsidRDefault="0039585F" w:rsidP="0039585F">
      <w:pPr>
        <w:spacing w:line="320" w:lineRule="exact"/>
        <w:ind w:left="851"/>
        <w:jc w:val="left"/>
        <w:rPr>
          <w:rFonts w:asciiTheme="minorHAnsi" w:eastAsia="SimSun" w:hAnsiTheme="minorHAnsi"/>
          <w:szCs w:val="28"/>
        </w:rPr>
      </w:pPr>
    </w:p>
    <w:p w:rsidR="0039585F" w:rsidRPr="0038293B" w:rsidRDefault="0039585F" w:rsidP="0039585F">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薄</w:t>
      </w:r>
      <w:r w:rsidRPr="0038293B">
        <w:rPr>
          <w:rFonts w:ascii="SimSun" w:eastAsia="SimSun" w:hAnsi="SimSun" w:cs="SimSun" w:hint="eastAsia"/>
          <w:szCs w:val="28"/>
          <w:lang w:val="en-US"/>
        </w:rPr>
        <w:t>雾透明树木进入虚幻</w:t>
      </w:r>
      <w:r w:rsidRPr="0038293B">
        <w:rPr>
          <w:rFonts w:ascii="SimSun" w:eastAsia="SimSun" w:hAnsi="SimSun" w:cs="SimSun" w:hint="eastAsia"/>
          <w:szCs w:val="28"/>
        </w:rPr>
        <w:t>，</w:t>
      </w:r>
    </w:p>
    <w:p w:rsidR="0039585F" w:rsidRPr="0038293B" w:rsidRDefault="0039585F" w:rsidP="0039585F">
      <w:pPr>
        <w:spacing w:line="320" w:lineRule="exact"/>
        <w:ind w:left="851"/>
        <w:jc w:val="left"/>
        <w:rPr>
          <w:rFonts w:ascii="SimSun" w:eastAsia="SimSun" w:hAnsi="SimSun" w:cs="MS Gothic"/>
          <w:szCs w:val="28"/>
        </w:rPr>
      </w:pPr>
      <w:r w:rsidRPr="0038293B">
        <w:rPr>
          <w:rFonts w:ascii="SimSun" w:eastAsia="SimSun" w:hAnsi="SimSun" w:cs="MS Gothic" w:hint="eastAsia"/>
          <w:szCs w:val="28"/>
          <w:lang w:val="en-US"/>
        </w:rPr>
        <w:t>离土地</w:t>
      </w:r>
      <w:r w:rsidRPr="0038293B">
        <w:rPr>
          <w:rFonts w:ascii="SimSun" w:eastAsia="SimSun" w:hAnsi="SimSun" w:cs="SimSun" w:hint="eastAsia"/>
          <w:szCs w:val="28"/>
          <w:lang w:val="en-US"/>
        </w:rPr>
        <w:t>渐行渐远。</w:t>
      </w:r>
    </w:p>
    <w:p w:rsidR="0039585F" w:rsidRPr="0038293B" w:rsidRDefault="0039585F" w:rsidP="0039585F">
      <w:pPr>
        <w:spacing w:line="240" w:lineRule="exact"/>
        <w:ind w:left="851"/>
        <w:jc w:val="right"/>
        <w:rPr>
          <w:rFonts w:ascii="SimSun" w:eastAsia="SimSun" w:hAnsi="SimSun" w:cs="MS Gothic"/>
          <w:sz w:val="20"/>
          <w:szCs w:val="28"/>
        </w:rPr>
      </w:pPr>
    </w:p>
    <w:p w:rsidR="0039585F" w:rsidRPr="0038293B" w:rsidRDefault="0039585F" w:rsidP="0039585F">
      <w:pPr>
        <w:spacing w:line="240" w:lineRule="exact"/>
        <w:ind w:left="851"/>
        <w:jc w:val="right"/>
        <w:rPr>
          <w:rFonts w:asciiTheme="minorHAnsi" w:eastAsia="SimSun" w:hAnsiTheme="minorHAnsi" w:cs="Times New Roman"/>
          <w:sz w:val="20"/>
          <w:szCs w:val="20"/>
          <w:lang w:eastAsia="zh-CN"/>
        </w:rPr>
      </w:pPr>
      <w:r w:rsidRPr="0038293B">
        <w:rPr>
          <w:rFonts w:ascii="SimSun" w:eastAsia="SimSun" w:hAnsi="SimSun" w:cs="Times New Roman"/>
          <w:sz w:val="20"/>
          <w:szCs w:val="20"/>
          <w:lang w:eastAsia="zh-CN"/>
        </w:rPr>
        <w:t>1986</w:t>
      </w:r>
      <w:r w:rsidRPr="0038293B">
        <w:rPr>
          <w:rFonts w:ascii="SimSun" w:eastAsia="SimSun" w:hAnsi="SimSun" w:cs="Times New Roman" w:hint="eastAsia"/>
          <w:sz w:val="20"/>
          <w:szCs w:val="20"/>
          <w:lang w:eastAsia="zh-CN"/>
        </w:rPr>
        <w:t>年</w:t>
      </w:r>
      <w:r w:rsidRPr="0038293B">
        <w:rPr>
          <w:rFonts w:ascii="SimSun" w:eastAsia="SimSun" w:hAnsi="SimSun" w:cs="Times New Roman"/>
          <w:sz w:val="20"/>
          <w:szCs w:val="20"/>
          <w:lang w:eastAsia="zh-CN"/>
        </w:rPr>
        <w:t>04</w:t>
      </w:r>
      <w:r w:rsidRPr="0038293B">
        <w:rPr>
          <w:rFonts w:ascii="SimSun" w:eastAsia="SimSun" w:hAnsi="SimSun" w:cs="Times New Roman" w:hint="eastAsia"/>
          <w:sz w:val="20"/>
          <w:szCs w:val="20"/>
          <w:lang w:eastAsia="zh-CN"/>
        </w:rPr>
        <w:t>月</w:t>
      </w:r>
    </w:p>
    <w:p w:rsidR="0039585F" w:rsidRPr="0038293B" w:rsidRDefault="0039585F" w:rsidP="0039585F">
      <w:pPr>
        <w:spacing w:line="240" w:lineRule="exact"/>
        <w:ind w:left="851"/>
        <w:jc w:val="right"/>
        <w:rPr>
          <w:rFonts w:ascii="SimSun" w:eastAsia="SimSun" w:hAnsi="SimSun" w:cs="Times New Roman"/>
          <w:sz w:val="16"/>
          <w:szCs w:val="20"/>
          <w:lang w:eastAsia="zh-CN"/>
        </w:rPr>
      </w:pPr>
      <w:r w:rsidRPr="0038293B">
        <w:rPr>
          <w:rFonts w:ascii="SimSun" w:eastAsia="SimSun" w:hAnsi="SimSun" w:cs="Calibri" w:hint="eastAsia"/>
          <w:color w:val="000000"/>
          <w:sz w:val="20"/>
        </w:rPr>
        <w:t>2020，3，3 谷羽</w:t>
      </w:r>
      <w:r w:rsidRPr="0038293B">
        <w:rPr>
          <w:rFonts w:ascii="SimSun" w:eastAsia="SimSun" w:hAnsi="SimSun" w:cs="SimSun" w:hint="eastAsia"/>
          <w:color w:val="000000"/>
          <w:sz w:val="20"/>
        </w:rPr>
        <w:t>译</w:t>
      </w:r>
    </w:p>
    <w:p w:rsidR="0039585F" w:rsidRPr="0038293B" w:rsidRDefault="0039585F" w:rsidP="0039585F">
      <w:pPr>
        <w:spacing w:line="240" w:lineRule="exact"/>
        <w:jc w:val="left"/>
        <w:rPr>
          <w:rFonts w:ascii="SimSun" w:eastAsia="SimSun" w:hAnsi="SimSun" w:cs="Times New Roman"/>
          <w:szCs w:val="24"/>
        </w:rPr>
      </w:pPr>
      <w:r w:rsidRPr="0038293B">
        <w:rPr>
          <w:rFonts w:ascii="SimSun" w:eastAsia="SimSun" w:hAnsi="SimSun" w:cs="Times New Roman"/>
          <w:szCs w:val="24"/>
        </w:rPr>
        <w:br w:type="page"/>
      </w:r>
    </w:p>
    <w:p w:rsidR="0039585F" w:rsidRPr="0038293B" w:rsidRDefault="0039585F" w:rsidP="0039585F">
      <w:pPr>
        <w:spacing w:line="320" w:lineRule="exact"/>
        <w:rPr>
          <w:rFonts w:ascii="Bookman Old Style" w:eastAsia="SimSun" w:hAnsi="Bookman Old Style" w:cs="Times New Roman"/>
          <w:szCs w:val="24"/>
        </w:rPr>
      </w:pPr>
      <w:r w:rsidRPr="0038293B">
        <w:rPr>
          <w:rFonts w:ascii="Bookman Old Style" w:eastAsia="SimSun" w:hAnsi="Bookman Old Style" w:cs="Times New Roman"/>
          <w:szCs w:val="24"/>
        </w:rPr>
        <w:lastRenderedPageBreak/>
        <w:t>Из цикла "Шелковый Путь"</w:t>
      </w:r>
    </w:p>
    <w:p w:rsidR="0039585F" w:rsidRPr="0038293B" w:rsidRDefault="0039585F" w:rsidP="0039585F">
      <w:pPr>
        <w:spacing w:line="320" w:lineRule="exact"/>
        <w:jc w:val="left"/>
        <w:rPr>
          <w:rFonts w:ascii="Bookman Old Style" w:eastAsia="SimSun" w:hAnsi="Bookman Old Style" w:cs="Times New Roman"/>
          <w:szCs w:val="24"/>
        </w:rPr>
      </w:pPr>
    </w:p>
    <w:p w:rsidR="0039585F" w:rsidRPr="0038293B" w:rsidRDefault="0039585F" w:rsidP="0039585F">
      <w:pPr>
        <w:pStyle w:val="af3"/>
        <w:numPr>
          <w:ilvl w:val="0"/>
          <w:numId w:val="1"/>
        </w:numPr>
        <w:spacing w:line="320" w:lineRule="exact"/>
        <w:ind w:left="0" w:firstLine="0"/>
        <w:outlineLvl w:val="1"/>
        <w:rPr>
          <w:rFonts w:ascii="Bookman Old Style" w:eastAsia="SimSun" w:hAnsi="Bookman Old Style" w:cs="Times New Roman"/>
          <w:b/>
          <w:szCs w:val="24"/>
        </w:rPr>
      </w:pPr>
      <w:bookmarkStart w:id="209" w:name="_Toc745216"/>
      <w:bookmarkStart w:id="210" w:name="_Toc745402"/>
      <w:bookmarkStart w:id="211" w:name="_Toc745527"/>
      <w:bookmarkStart w:id="212" w:name="_Toc4169418"/>
      <w:bookmarkStart w:id="213" w:name="_Toc8930546"/>
      <w:bookmarkStart w:id="214" w:name="_Toc219207849"/>
      <w:bookmarkStart w:id="215" w:name="_Toc219288824"/>
      <w:bookmarkStart w:id="216" w:name="_Toc219307300"/>
      <w:bookmarkStart w:id="217" w:name="_Toc221802158"/>
      <w:r w:rsidRPr="0038293B">
        <w:rPr>
          <w:rFonts w:ascii="Bookman Old Style" w:eastAsia="SimSun" w:hAnsi="Bookman Old Style" w:cs="Times New Roman"/>
          <w:b/>
          <w:szCs w:val="24"/>
        </w:rPr>
        <w:t>"Шелковый Путь": I. На вершине холма</w:t>
      </w:r>
      <w:bookmarkEnd w:id="209"/>
      <w:bookmarkEnd w:id="210"/>
      <w:bookmarkEnd w:id="211"/>
      <w:bookmarkEnd w:id="212"/>
      <w:bookmarkEnd w:id="213"/>
      <w:bookmarkEnd w:id="214"/>
      <w:bookmarkEnd w:id="215"/>
      <w:bookmarkEnd w:id="216"/>
      <w:bookmarkEnd w:id="217"/>
    </w:p>
    <w:p w:rsidR="0039585F" w:rsidRPr="0038293B" w:rsidRDefault="0039585F" w:rsidP="0039585F">
      <w:pPr>
        <w:spacing w:line="320" w:lineRule="exact"/>
        <w:jc w:val="left"/>
        <w:rPr>
          <w:rFonts w:ascii="Bookman Old Style" w:eastAsia="SimSun" w:hAnsi="Bookman Old Style" w:cs="Times New Roman"/>
          <w:szCs w:val="24"/>
        </w:rPr>
      </w:pP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На холме над Душанбе алыча.</w:t>
      </w: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Я поднялся на вершину холма.</w:t>
      </w: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Солнца желтая рука горяча.</w:t>
      </w: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Светлым облаком дневная луна.</w:t>
      </w:r>
    </w:p>
    <w:p w:rsidR="0039585F" w:rsidRPr="0038293B" w:rsidRDefault="0039585F" w:rsidP="0039585F">
      <w:pPr>
        <w:spacing w:line="320" w:lineRule="exact"/>
        <w:jc w:val="left"/>
        <w:rPr>
          <w:rFonts w:ascii="Bookman Old Style" w:eastAsia="SimSun" w:hAnsi="Bookman Old Style" w:cs="Times New Roman"/>
          <w:szCs w:val="24"/>
        </w:rPr>
      </w:pP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Надо мною только небо одно.</w:t>
      </w: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Я спросил его о древнем пути.</w:t>
      </w: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Здесь следов его уже не найти.</w:t>
      </w: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Что же путники? — Вернулись давно.   </w:t>
      </w:r>
    </w:p>
    <w:p w:rsidR="0039585F" w:rsidRPr="0038293B" w:rsidRDefault="0039585F" w:rsidP="0039585F">
      <w:pPr>
        <w:spacing w:line="320" w:lineRule="exact"/>
        <w:jc w:val="left"/>
        <w:rPr>
          <w:rFonts w:ascii="Bookman Old Style" w:eastAsia="SimSun" w:hAnsi="Bookman Old Style" w:cs="Times New Roman"/>
          <w:szCs w:val="24"/>
        </w:rPr>
      </w:pPr>
    </w:p>
    <w:p w:rsidR="0039585F" w:rsidRPr="0038293B" w:rsidRDefault="0039585F" w:rsidP="0039585F">
      <w:pPr>
        <w:spacing w:line="240" w:lineRule="exact"/>
        <w:jc w:val="right"/>
        <w:rPr>
          <w:rFonts w:ascii="Bookman Old Style" w:eastAsia="SimSun" w:hAnsi="Bookman Old Style" w:cs="Times New Roman"/>
          <w:sz w:val="20"/>
          <w:szCs w:val="24"/>
        </w:rPr>
      </w:pPr>
    </w:p>
    <w:p w:rsidR="0039585F" w:rsidRDefault="0039585F" w:rsidP="0039585F">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Душанбе — май 1986</w:t>
      </w:r>
    </w:p>
    <w:p w:rsidR="0039585F" w:rsidRDefault="0039585F" w:rsidP="0039585F">
      <w:pPr>
        <w:spacing w:line="320" w:lineRule="exact"/>
        <w:jc w:val="left"/>
        <w:rPr>
          <w:rFonts w:ascii="Bookman Old Style" w:eastAsia="SimSun" w:hAnsi="Bookman Old Style" w:cs="Times New Roman"/>
          <w:szCs w:val="24"/>
        </w:rPr>
      </w:pPr>
    </w:p>
    <w:p w:rsidR="0039585F" w:rsidRPr="000D6B8E" w:rsidRDefault="0039585F" w:rsidP="0039585F">
      <w:pPr>
        <w:spacing w:line="320" w:lineRule="exact"/>
        <w:jc w:val="left"/>
        <w:rPr>
          <w:rFonts w:ascii="Bookman Old Style" w:eastAsia="SimSun" w:hAnsi="Bookman Old Style" w:cs="Times New Roman"/>
          <w:szCs w:val="24"/>
        </w:rPr>
      </w:pP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选自组诗《丝绸之路》</w:t>
      </w:r>
    </w:p>
    <w:p w:rsidR="0039585F" w:rsidRPr="0038293B" w:rsidRDefault="0039585F" w:rsidP="0039585F">
      <w:pPr>
        <w:spacing w:line="320" w:lineRule="exact"/>
        <w:ind w:left="852"/>
        <w:jc w:val="left"/>
        <w:rPr>
          <w:rFonts w:asciiTheme="minorHAnsi" w:eastAsia="SimSun" w:hAnsiTheme="minorHAnsi" w:cs="Times New Roman"/>
          <w:szCs w:val="24"/>
        </w:rPr>
      </w:pPr>
    </w:p>
    <w:p w:rsidR="0039585F" w:rsidRPr="0038293B" w:rsidRDefault="0039585F" w:rsidP="0039585F">
      <w:pPr>
        <w:pStyle w:val="af3"/>
        <w:numPr>
          <w:ilvl w:val="0"/>
          <w:numId w:val="2"/>
        </w:numPr>
        <w:spacing w:line="320" w:lineRule="exact"/>
        <w:ind w:left="852" w:firstLine="0"/>
        <w:jc w:val="left"/>
        <w:outlineLvl w:val="1"/>
        <w:rPr>
          <w:rFonts w:ascii="SimSun" w:eastAsia="SimSun" w:hAnsi="SimSun" w:cs="Times New Roman"/>
          <w:b/>
          <w:szCs w:val="24"/>
        </w:rPr>
      </w:pPr>
      <w:bookmarkStart w:id="218" w:name="_Toc8930547"/>
      <w:bookmarkStart w:id="219" w:name="_Toc4169419"/>
      <w:bookmarkStart w:id="220" w:name="_Toc219207850"/>
      <w:bookmarkStart w:id="221" w:name="_Toc219288825"/>
      <w:bookmarkStart w:id="222" w:name="_Toc219307301"/>
      <w:bookmarkStart w:id="223" w:name="_Toc221802159"/>
      <w:r w:rsidRPr="0038293B">
        <w:rPr>
          <w:rFonts w:ascii="SimSun" w:eastAsia="SimSun" w:hAnsi="SimSun" w:cs="Times New Roman"/>
          <w:b/>
          <w:szCs w:val="24"/>
        </w:rPr>
        <w:t>丝绸之路</w:t>
      </w:r>
      <w:r w:rsidRPr="0038293B">
        <w:rPr>
          <w:rFonts w:asciiTheme="minorHAnsi" w:eastAsia="SimSun" w:hAnsiTheme="minorHAnsi" w:cs="Times New Roman"/>
          <w:b/>
          <w:szCs w:val="24"/>
        </w:rPr>
        <w:t xml:space="preserve">. </w:t>
      </w:r>
      <w:r w:rsidRPr="0038293B">
        <w:rPr>
          <w:rFonts w:ascii="SimSun" w:eastAsia="SimSun" w:hAnsi="SimSun" w:cs="Times New Roman"/>
          <w:b/>
          <w:szCs w:val="24"/>
        </w:rPr>
        <w:t>1</w:t>
      </w:r>
      <w:bookmarkEnd w:id="218"/>
      <w:bookmarkEnd w:id="219"/>
      <w:bookmarkEnd w:id="220"/>
      <w:bookmarkEnd w:id="221"/>
      <w:bookmarkEnd w:id="222"/>
      <w:bookmarkEnd w:id="223"/>
    </w:p>
    <w:p w:rsidR="0039585F" w:rsidRPr="0038293B" w:rsidRDefault="0039585F" w:rsidP="0039585F">
      <w:pPr>
        <w:spacing w:line="320" w:lineRule="exact"/>
        <w:ind w:left="852"/>
        <w:jc w:val="left"/>
        <w:rPr>
          <w:rFonts w:asciiTheme="minorHAnsi" w:eastAsia="SimSun" w:hAnsiTheme="minorHAnsi" w:cs="Times New Roman"/>
          <w:szCs w:val="24"/>
        </w:rPr>
      </w:pP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杜尚别山上有樱桃树。</w:t>
      </w: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我步步攀登爬上山巅。</w:t>
      </w: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太阳的黄色手臂温暖。</w:t>
      </w: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白天的月亮犹如白云。</w:t>
      </w:r>
    </w:p>
    <w:p w:rsidR="0039585F" w:rsidRPr="0038293B" w:rsidRDefault="0039585F" w:rsidP="0039585F">
      <w:pPr>
        <w:spacing w:line="320" w:lineRule="exact"/>
        <w:ind w:left="852"/>
        <w:jc w:val="left"/>
        <w:rPr>
          <w:rFonts w:asciiTheme="minorHAnsi" w:eastAsia="SimSun" w:hAnsiTheme="minorHAnsi" w:cs="Times New Roman"/>
          <w:szCs w:val="24"/>
        </w:rPr>
      </w:pP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在我的头顶只有蓝天。</w:t>
      </w: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我向天空问古代的道。</w:t>
      </w: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“道在这里已无踪影。</w:t>
      </w: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朝圣的行者该怎么办？——</w:t>
      </w: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求道者早已回归家园。</w:t>
      </w:r>
    </w:p>
    <w:p w:rsidR="0039585F" w:rsidRPr="0038293B" w:rsidRDefault="0039585F" w:rsidP="0039585F">
      <w:pPr>
        <w:spacing w:line="240" w:lineRule="exact"/>
        <w:jc w:val="right"/>
        <w:rPr>
          <w:rFonts w:ascii="SimSun" w:eastAsia="SimSun" w:hAnsi="SimSun" w:cs="Times New Roman"/>
          <w:sz w:val="20"/>
          <w:szCs w:val="24"/>
        </w:rPr>
      </w:pPr>
    </w:p>
    <w:p w:rsidR="0039585F" w:rsidRPr="0038293B" w:rsidRDefault="0039585F" w:rsidP="0039585F">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1986年 5月 杜尚别</w:t>
      </w:r>
    </w:p>
    <w:p w:rsidR="0039585F" w:rsidRPr="0038293B" w:rsidRDefault="0039585F" w:rsidP="0039585F">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2019，1，18 谷羽译</w:t>
      </w:r>
    </w:p>
    <w:p w:rsidR="0039585F" w:rsidRPr="0038293B" w:rsidRDefault="0039585F" w:rsidP="0039585F">
      <w:pPr>
        <w:spacing w:after="200" w:line="276" w:lineRule="auto"/>
        <w:jc w:val="left"/>
        <w:rPr>
          <w:rFonts w:ascii="SimSun" w:eastAsia="SimSun" w:hAnsi="SimSun" w:cs="Times New Roman"/>
          <w:szCs w:val="24"/>
        </w:rPr>
      </w:pPr>
      <w:r w:rsidRPr="0038293B">
        <w:rPr>
          <w:rFonts w:ascii="SimSun" w:eastAsia="SimSun" w:hAnsi="SimSun" w:cs="Times New Roman"/>
          <w:szCs w:val="24"/>
        </w:rPr>
        <w:br w:type="page"/>
      </w:r>
    </w:p>
    <w:p w:rsidR="0039585F" w:rsidRPr="0038293B" w:rsidRDefault="0039585F" w:rsidP="0039585F">
      <w:pPr>
        <w:pStyle w:val="af3"/>
        <w:numPr>
          <w:ilvl w:val="0"/>
          <w:numId w:val="1"/>
        </w:numPr>
        <w:spacing w:line="320" w:lineRule="exact"/>
        <w:ind w:left="0" w:firstLine="0"/>
        <w:outlineLvl w:val="1"/>
        <w:rPr>
          <w:rFonts w:ascii="Bookman Old Style" w:hAnsi="Bookman Old Style" w:cs="Times New Roman"/>
          <w:b/>
          <w:szCs w:val="24"/>
        </w:rPr>
      </w:pPr>
      <w:bookmarkStart w:id="224" w:name="_Toc745217"/>
      <w:bookmarkStart w:id="225" w:name="_Toc745403"/>
      <w:bookmarkStart w:id="226" w:name="_Toc745528"/>
      <w:bookmarkStart w:id="227" w:name="_Toc4169420"/>
      <w:bookmarkStart w:id="228" w:name="_Toc8930548"/>
      <w:bookmarkStart w:id="229" w:name="_Toc219207851"/>
      <w:bookmarkStart w:id="230" w:name="_Toc219288826"/>
      <w:bookmarkStart w:id="231" w:name="_Toc219307302"/>
      <w:bookmarkStart w:id="232" w:name="_Toc221802160"/>
      <w:r w:rsidRPr="0038293B">
        <w:rPr>
          <w:rFonts w:ascii="Bookman Old Style" w:eastAsia="SimSun" w:hAnsi="Bookman Old Style" w:cs="Times New Roman"/>
          <w:b/>
          <w:szCs w:val="24"/>
        </w:rPr>
        <w:lastRenderedPageBreak/>
        <w:t xml:space="preserve">"Шелковый Путь": </w:t>
      </w:r>
      <w:r w:rsidRPr="0038293B">
        <w:rPr>
          <w:rFonts w:ascii="Bookman Old Style" w:hAnsi="Bookman Old Style" w:cs="Times New Roman"/>
          <w:b/>
          <w:bCs/>
          <w:szCs w:val="24"/>
        </w:rPr>
        <w:t>II. Посередине</w:t>
      </w:r>
      <w:bookmarkEnd w:id="224"/>
      <w:bookmarkEnd w:id="225"/>
      <w:bookmarkEnd w:id="226"/>
      <w:bookmarkEnd w:id="227"/>
      <w:bookmarkEnd w:id="228"/>
      <w:bookmarkEnd w:id="229"/>
      <w:bookmarkEnd w:id="230"/>
      <w:bookmarkEnd w:id="231"/>
      <w:bookmarkEnd w:id="232"/>
    </w:p>
    <w:p w:rsidR="0039585F" w:rsidRPr="0038293B" w:rsidRDefault="0039585F" w:rsidP="0039585F">
      <w:pPr>
        <w:pStyle w:val="HTML"/>
        <w:spacing w:line="320" w:lineRule="exact"/>
        <w:rPr>
          <w:rFonts w:ascii="Bookman Old Style" w:hAnsi="Bookman Old Style" w:cs="Times New Roman"/>
          <w:sz w:val="24"/>
          <w:szCs w:val="24"/>
        </w:rPr>
      </w:pPr>
    </w:p>
    <w:p w:rsidR="0039585F" w:rsidRPr="0038293B" w:rsidRDefault="0039585F" w:rsidP="0039585F">
      <w:pPr>
        <w:pStyle w:val="HTML"/>
        <w:spacing w:line="320" w:lineRule="exact"/>
        <w:rPr>
          <w:rFonts w:ascii="Bookman Old Style" w:hAnsi="Bookman Old Style" w:cs="Times New Roman"/>
          <w:sz w:val="24"/>
          <w:szCs w:val="24"/>
        </w:rPr>
      </w:pPr>
      <w:r w:rsidRPr="0038293B">
        <w:rPr>
          <w:rFonts w:ascii="Bookman Old Style" w:hAnsi="Bookman Old Style" w:cs="Times New Roman"/>
          <w:sz w:val="24"/>
          <w:szCs w:val="24"/>
        </w:rPr>
        <w:t>Из Китая до Руси путь далек.</w:t>
      </w:r>
    </w:p>
    <w:p w:rsidR="0039585F" w:rsidRPr="0038293B" w:rsidRDefault="0039585F" w:rsidP="0039585F">
      <w:pPr>
        <w:pStyle w:val="HTML"/>
        <w:spacing w:line="320" w:lineRule="exact"/>
        <w:rPr>
          <w:rFonts w:ascii="Bookman Old Style" w:hAnsi="Bookman Old Style" w:cs="Times New Roman"/>
          <w:sz w:val="24"/>
          <w:szCs w:val="24"/>
        </w:rPr>
      </w:pPr>
      <w:r w:rsidRPr="0038293B">
        <w:rPr>
          <w:rFonts w:ascii="Bookman Old Style" w:hAnsi="Bookman Old Style" w:cs="Times New Roman"/>
          <w:sz w:val="24"/>
          <w:szCs w:val="24"/>
        </w:rPr>
        <w:t>Я стою посередине, одинок.</w:t>
      </w:r>
    </w:p>
    <w:p w:rsidR="0039585F" w:rsidRPr="0038293B" w:rsidRDefault="0039585F" w:rsidP="0039585F">
      <w:pPr>
        <w:pStyle w:val="HTML"/>
        <w:spacing w:line="320" w:lineRule="exact"/>
        <w:rPr>
          <w:rFonts w:ascii="Bookman Old Style" w:hAnsi="Bookman Old Style" w:cs="Times New Roman"/>
          <w:sz w:val="24"/>
          <w:szCs w:val="24"/>
        </w:rPr>
      </w:pPr>
      <w:r w:rsidRPr="0038293B">
        <w:rPr>
          <w:rFonts w:ascii="Bookman Old Style" w:hAnsi="Bookman Old Style" w:cs="Times New Roman"/>
          <w:sz w:val="24"/>
          <w:szCs w:val="24"/>
        </w:rPr>
        <w:t xml:space="preserve">Тех людей здесь не осталось и следов.   </w:t>
      </w:r>
    </w:p>
    <w:p w:rsidR="0039585F" w:rsidRPr="0038293B" w:rsidRDefault="0039585F" w:rsidP="0039585F">
      <w:pPr>
        <w:pStyle w:val="HTML"/>
        <w:spacing w:line="320" w:lineRule="exact"/>
        <w:rPr>
          <w:rFonts w:ascii="Bookman Old Style" w:hAnsi="Bookman Old Style" w:cs="Times New Roman"/>
          <w:sz w:val="24"/>
          <w:szCs w:val="24"/>
        </w:rPr>
      </w:pPr>
      <w:r w:rsidRPr="0038293B">
        <w:rPr>
          <w:rFonts w:ascii="Bookman Old Style" w:hAnsi="Bookman Old Style" w:cs="Times New Roman"/>
          <w:sz w:val="24"/>
          <w:szCs w:val="24"/>
        </w:rPr>
        <w:t>На Восток гляжу я долго, без слов.</w:t>
      </w:r>
    </w:p>
    <w:p w:rsidR="0039585F" w:rsidRPr="0038293B" w:rsidRDefault="0039585F" w:rsidP="0039585F">
      <w:pPr>
        <w:pStyle w:val="HTML"/>
        <w:spacing w:line="240" w:lineRule="exact"/>
        <w:jc w:val="right"/>
        <w:rPr>
          <w:rFonts w:ascii="Bookman Old Style" w:hAnsi="Bookman Old Style" w:cs="Times New Roman"/>
          <w:szCs w:val="24"/>
        </w:rPr>
      </w:pPr>
    </w:p>
    <w:p w:rsidR="0039585F" w:rsidRDefault="0039585F" w:rsidP="0039585F">
      <w:pPr>
        <w:pStyle w:val="HTML"/>
        <w:spacing w:line="240" w:lineRule="exact"/>
        <w:jc w:val="right"/>
        <w:rPr>
          <w:rFonts w:ascii="Bookman Old Style" w:hAnsi="Bookman Old Style" w:cs="Times New Roman"/>
          <w:szCs w:val="24"/>
        </w:rPr>
      </w:pPr>
      <w:r w:rsidRPr="0038293B">
        <w:rPr>
          <w:rFonts w:ascii="Bookman Old Style" w:hAnsi="Bookman Old Style" w:cs="Times New Roman"/>
          <w:szCs w:val="24"/>
        </w:rPr>
        <w:t>Душанбе — май 1986</w:t>
      </w:r>
    </w:p>
    <w:p w:rsidR="0039585F" w:rsidRDefault="0039585F" w:rsidP="0039585F">
      <w:pPr>
        <w:pStyle w:val="HTML"/>
        <w:spacing w:line="320" w:lineRule="exact"/>
        <w:rPr>
          <w:rFonts w:ascii="Bookman Old Style" w:hAnsi="Bookman Old Style" w:cs="Times New Roman"/>
          <w:sz w:val="24"/>
          <w:szCs w:val="24"/>
        </w:rPr>
      </w:pPr>
    </w:p>
    <w:p w:rsidR="0039585F" w:rsidRDefault="0039585F" w:rsidP="0039585F">
      <w:pPr>
        <w:pStyle w:val="HTML"/>
        <w:spacing w:line="320" w:lineRule="exact"/>
        <w:rPr>
          <w:rFonts w:ascii="Bookman Old Style" w:hAnsi="Bookman Old Style" w:cs="Times New Roman"/>
          <w:sz w:val="24"/>
          <w:szCs w:val="24"/>
        </w:rPr>
      </w:pPr>
    </w:p>
    <w:p w:rsidR="0039585F" w:rsidRPr="0038293B" w:rsidRDefault="0039585F" w:rsidP="0039585F">
      <w:pPr>
        <w:pStyle w:val="af3"/>
        <w:numPr>
          <w:ilvl w:val="0"/>
          <w:numId w:val="2"/>
        </w:numPr>
        <w:spacing w:line="320" w:lineRule="exact"/>
        <w:ind w:left="852" w:firstLine="0"/>
        <w:jc w:val="left"/>
        <w:outlineLvl w:val="1"/>
        <w:rPr>
          <w:rFonts w:ascii="SimSun" w:eastAsia="SimSun" w:hAnsi="SimSun" w:cs="Times New Roman"/>
          <w:b/>
          <w:szCs w:val="24"/>
        </w:rPr>
      </w:pPr>
      <w:bookmarkStart w:id="233" w:name="_Toc8930549"/>
      <w:bookmarkStart w:id="234" w:name="_Toc4169421"/>
      <w:bookmarkStart w:id="235" w:name="_Toc219207852"/>
      <w:bookmarkStart w:id="236" w:name="_Toc219288827"/>
      <w:bookmarkStart w:id="237" w:name="_Toc219307303"/>
      <w:bookmarkStart w:id="238" w:name="_Toc221802161"/>
      <w:r w:rsidRPr="0038293B">
        <w:rPr>
          <w:rFonts w:ascii="SimSun" w:eastAsia="SimSun" w:hAnsi="SimSun" w:cs="Times New Roman"/>
          <w:b/>
          <w:szCs w:val="24"/>
        </w:rPr>
        <w:t>丝绸之路</w:t>
      </w:r>
      <w:r w:rsidRPr="0038293B">
        <w:rPr>
          <w:rFonts w:asciiTheme="minorHAnsi" w:eastAsia="SimSun" w:hAnsiTheme="minorHAnsi" w:cs="Times New Roman"/>
          <w:b/>
          <w:szCs w:val="24"/>
        </w:rPr>
        <w:t xml:space="preserve">. </w:t>
      </w:r>
      <w:r w:rsidRPr="0038293B">
        <w:rPr>
          <w:rFonts w:ascii="SimSun" w:eastAsia="SimSun" w:hAnsi="SimSun" w:cs="Times New Roman"/>
          <w:b/>
          <w:szCs w:val="24"/>
        </w:rPr>
        <w:t>2  站在半路途中</w:t>
      </w:r>
      <w:bookmarkEnd w:id="233"/>
      <w:bookmarkEnd w:id="234"/>
      <w:bookmarkEnd w:id="235"/>
      <w:bookmarkEnd w:id="236"/>
      <w:bookmarkEnd w:id="237"/>
      <w:bookmarkEnd w:id="238"/>
    </w:p>
    <w:p w:rsidR="0039585F" w:rsidRPr="0038293B" w:rsidRDefault="0039585F" w:rsidP="0039585F">
      <w:pPr>
        <w:spacing w:line="320" w:lineRule="exact"/>
        <w:ind w:left="852"/>
        <w:jc w:val="left"/>
        <w:rPr>
          <w:rFonts w:ascii="SimSun" w:eastAsia="SimSun" w:hAnsi="SimSun" w:cs="Times New Roman"/>
          <w:szCs w:val="24"/>
        </w:rPr>
      </w:pP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从中国到罗斯路途遥远。</w:t>
      </w: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我站在半路途中，孤单。</w:t>
      </w: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那些人在这里没有踪迹。</w:t>
      </w: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长久望东方，沉默无言。</w:t>
      </w:r>
    </w:p>
    <w:p w:rsidR="0039585F" w:rsidRPr="0038293B" w:rsidRDefault="0039585F" w:rsidP="0039585F">
      <w:pPr>
        <w:spacing w:line="240" w:lineRule="exact"/>
        <w:jc w:val="right"/>
        <w:rPr>
          <w:rFonts w:ascii="SimSun" w:eastAsia="SimSun" w:hAnsi="SimSun" w:cs="Times New Roman"/>
          <w:sz w:val="20"/>
          <w:szCs w:val="24"/>
        </w:rPr>
      </w:pPr>
    </w:p>
    <w:p w:rsidR="0039585F" w:rsidRPr="0038293B" w:rsidRDefault="0039585F" w:rsidP="0039585F">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1986年 5月 杜尚别</w:t>
      </w:r>
    </w:p>
    <w:p w:rsidR="0039585F" w:rsidRPr="0038293B" w:rsidRDefault="0039585F" w:rsidP="0039585F">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2019，1，18 谷羽译</w:t>
      </w:r>
    </w:p>
    <w:p w:rsidR="0039585F" w:rsidRPr="0038293B" w:rsidRDefault="0039585F" w:rsidP="0039585F">
      <w:pPr>
        <w:spacing w:after="200" w:line="276" w:lineRule="auto"/>
        <w:jc w:val="left"/>
        <w:rPr>
          <w:rFonts w:ascii="SimSun" w:eastAsia="SimSun" w:hAnsi="SimSun" w:cs="Times New Roman"/>
          <w:szCs w:val="24"/>
        </w:rPr>
      </w:pPr>
    </w:p>
    <w:p w:rsidR="0039585F" w:rsidRPr="0038293B" w:rsidRDefault="0039585F" w:rsidP="0039585F">
      <w:pPr>
        <w:pStyle w:val="af3"/>
        <w:numPr>
          <w:ilvl w:val="0"/>
          <w:numId w:val="1"/>
        </w:numPr>
        <w:spacing w:line="320" w:lineRule="exact"/>
        <w:ind w:left="0" w:firstLine="0"/>
        <w:jc w:val="left"/>
        <w:outlineLvl w:val="1"/>
        <w:rPr>
          <w:rFonts w:ascii="Bookman Old Style" w:eastAsia="SimSun" w:hAnsi="Bookman Old Style" w:cs="Times New Roman"/>
          <w:b/>
          <w:szCs w:val="24"/>
        </w:rPr>
      </w:pPr>
      <w:bookmarkStart w:id="239" w:name="_Toc745218"/>
      <w:bookmarkStart w:id="240" w:name="_Toc745404"/>
      <w:bookmarkStart w:id="241" w:name="_Toc745529"/>
      <w:bookmarkStart w:id="242" w:name="_Toc4169422"/>
      <w:bookmarkStart w:id="243" w:name="_Toc8930550"/>
      <w:bookmarkStart w:id="244" w:name="_Toc219207853"/>
      <w:bookmarkStart w:id="245" w:name="_Toc219288828"/>
      <w:bookmarkStart w:id="246" w:name="_Toc219307304"/>
      <w:bookmarkStart w:id="247" w:name="_Toc221802162"/>
      <w:r w:rsidRPr="0038293B">
        <w:rPr>
          <w:rFonts w:ascii="Bookman Old Style" w:eastAsia="SimSun" w:hAnsi="Bookman Old Style" w:cs="Times New Roman"/>
          <w:b/>
          <w:szCs w:val="24"/>
        </w:rPr>
        <w:t>"Шелковый Путь": III.  Прощание</w:t>
      </w:r>
      <w:bookmarkEnd w:id="239"/>
      <w:bookmarkEnd w:id="240"/>
      <w:bookmarkEnd w:id="241"/>
      <w:bookmarkEnd w:id="242"/>
      <w:bookmarkEnd w:id="243"/>
      <w:bookmarkEnd w:id="244"/>
      <w:bookmarkEnd w:id="245"/>
      <w:bookmarkEnd w:id="246"/>
      <w:bookmarkEnd w:id="247"/>
    </w:p>
    <w:p w:rsidR="0039585F" w:rsidRPr="0038293B" w:rsidRDefault="0039585F" w:rsidP="0039585F">
      <w:pPr>
        <w:spacing w:line="320" w:lineRule="exact"/>
        <w:jc w:val="left"/>
        <w:rPr>
          <w:rFonts w:ascii="Bookman Old Style" w:eastAsia="SimSun" w:hAnsi="Bookman Old Style" w:cs="Times New Roman"/>
          <w:szCs w:val="24"/>
        </w:rPr>
      </w:pP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Эти горы над Душанбе, предгорья Памира,</w:t>
      </w: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Прощайте, я не увижу больше вас.</w:t>
      </w: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Мой дом в другой стороне этого мира.</w:t>
      </w: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Но сердца песчинку оставлю я здесь, среди вас.</w:t>
      </w:r>
    </w:p>
    <w:p w:rsidR="0039585F" w:rsidRPr="0038293B" w:rsidRDefault="0039585F" w:rsidP="0039585F">
      <w:pPr>
        <w:spacing w:line="240" w:lineRule="exact"/>
        <w:jc w:val="right"/>
        <w:rPr>
          <w:rFonts w:ascii="Bookman Old Style" w:eastAsia="SimSun" w:hAnsi="Bookman Old Style" w:cs="Times New Roman"/>
          <w:sz w:val="20"/>
          <w:szCs w:val="24"/>
        </w:rPr>
      </w:pPr>
    </w:p>
    <w:p w:rsidR="0039585F" w:rsidRDefault="0039585F" w:rsidP="0039585F">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Душанбе — май 1986</w:t>
      </w:r>
    </w:p>
    <w:p w:rsidR="0039585F" w:rsidRDefault="0039585F" w:rsidP="0039585F">
      <w:pPr>
        <w:spacing w:line="320" w:lineRule="exact"/>
        <w:jc w:val="left"/>
        <w:rPr>
          <w:rFonts w:ascii="Bookman Old Style" w:eastAsia="SimSun" w:hAnsi="Bookman Old Style" w:cs="Times New Roman"/>
          <w:szCs w:val="24"/>
        </w:rPr>
      </w:pPr>
    </w:p>
    <w:p w:rsidR="0039585F" w:rsidRDefault="0039585F" w:rsidP="0039585F">
      <w:pPr>
        <w:spacing w:line="320" w:lineRule="exact"/>
        <w:jc w:val="left"/>
        <w:rPr>
          <w:rFonts w:ascii="Bookman Old Style" w:eastAsia="SimSun" w:hAnsi="Bookman Old Style" w:cs="Times New Roman"/>
          <w:szCs w:val="24"/>
        </w:rPr>
      </w:pPr>
    </w:p>
    <w:p w:rsidR="0039585F" w:rsidRPr="0038293B" w:rsidRDefault="0039585F" w:rsidP="0039585F">
      <w:pPr>
        <w:pStyle w:val="af3"/>
        <w:numPr>
          <w:ilvl w:val="0"/>
          <w:numId w:val="2"/>
        </w:numPr>
        <w:spacing w:line="320" w:lineRule="exact"/>
        <w:ind w:left="852" w:firstLine="0"/>
        <w:jc w:val="left"/>
        <w:outlineLvl w:val="1"/>
        <w:rPr>
          <w:rFonts w:ascii="SimSun" w:eastAsia="SimSun" w:hAnsi="SimSun" w:cs="Times New Roman"/>
          <w:b/>
          <w:szCs w:val="24"/>
        </w:rPr>
      </w:pPr>
      <w:bookmarkStart w:id="248" w:name="_Toc8930551"/>
      <w:bookmarkStart w:id="249" w:name="_Toc4169423"/>
      <w:bookmarkStart w:id="250" w:name="_Toc219207854"/>
      <w:bookmarkStart w:id="251" w:name="_Toc219288829"/>
      <w:bookmarkStart w:id="252" w:name="_Toc219307305"/>
      <w:bookmarkStart w:id="253" w:name="_Toc221802163"/>
      <w:r w:rsidRPr="0038293B">
        <w:rPr>
          <w:rFonts w:ascii="SimSun" w:eastAsia="SimSun" w:hAnsi="SimSun" w:cs="Times New Roman"/>
          <w:b/>
          <w:szCs w:val="24"/>
        </w:rPr>
        <w:t>丝绸之路</w:t>
      </w:r>
      <w:r w:rsidRPr="0038293B">
        <w:rPr>
          <w:rFonts w:asciiTheme="minorHAnsi" w:eastAsia="SimSun" w:hAnsiTheme="minorHAnsi" w:cs="Times New Roman"/>
          <w:b/>
          <w:szCs w:val="24"/>
        </w:rPr>
        <w:t xml:space="preserve">. </w:t>
      </w:r>
      <w:r w:rsidRPr="0038293B">
        <w:rPr>
          <w:rFonts w:ascii="SimSun" w:eastAsia="SimSun" w:hAnsi="SimSun" w:cs="Times New Roman"/>
          <w:b/>
          <w:szCs w:val="24"/>
        </w:rPr>
        <w:t>3  告别</w:t>
      </w:r>
      <w:bookmarkEnd w:id="248"/>
      <w:bookmarkEnd w:id="249"/>
      <w:bookmarkEnd w:id="250"/>
      <w:bookmarkEnd w:id="251"/>
      <w:bookmarkEnd w:id="252"/>
      <w:bookmarkEnd w:id="253"/>
    </w:p>
    <w:p w:rsidR="0039585F" w:rsidRPr="0038293B" w:rsidRDefault="0039585F" w:rsidP="0039585F">
      <w:pPr>
        <w:spacing w:line="320" w:lineRule="exact"/>
        <w:ind w:left="852"/>
        <w:jc w:val="left"/>
        <w:rPr>
          <w:rFonts w:ascii="SimSun" w:eastAsia="SimSun" w:hAnsi="SimSun" w:cs="Times New Roman"/>
          <w:szCs w:val="24"/>
        </w:rPr>
      </w:pP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杜尚别这些山，帕米尔高原，</w:t>
      </w: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别了，我再不能跟你们相见。</w:t>
      </w: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我的家在这世界另一个地方。</w:t>
      </w:r>
    </w:p>
    <w:p w:rsidR="0039585F" w:rsidRPr="0038293B" w:rsidRDefault="0039585F" w:rsidP="0039585F">
      <w:pPr>
        <w:spacing w:line="320" w:lineRule="exact"/>
        <w:ind w:left="852"/>
        <w:jc w:val="left"/>
        <w:rPr>
          <w:rFonts w:asciiTheme="minorHAnsi" w:eastAsia="SimSun" w:hAnsiTheme="minorHAnsi" w:cs="Times New Roman"/>
          <w:szCs w:val="24"/>
        </w:rPr>
      </w:pPr>
      <w:r w:rsidRPr="0038293B">
        <w:rPr>
          <w:rFonts w:ascii="SimSun" w:eastAsia="SimSun" w:hAnsi="SimSun" w:cs="Times New Roman"/>
          <w:szCs w:val="24"/>
        </w:rPr>
        <w:t>我把心中沙土留在你们中间。</w:t>
      </w:r>
    </w:p>
    <w:p w:rsidR="0039585F" w:rsidRPr="0038293B" w:rsidRDefault="0039585F" w:rsidP="0039585F">
      <w:pPr>
        <w:spacing w:line="320" w:lineRule="exact"/>
        <w:ind w:left="852"/>
        <w:jc w:val="left"/>
        <w:rPr>
          <w:rFonts w:asciiTheme="minorHAnsi" w:eastAsia="SimSun" w:hAnsiTheme="minorHAnsi" w:cs="Times New Roman"/>
          <w:szCs w:val="24"/>
        </w:rPr>
      </w:pPr>
    </w:p>
    <w:p w:rsidR="0039585F" w:rsidRPr="0038293B" w:rsidRDefault="0039585F" w:rsidP="0039585F">
      <w:pPr>
        <w:spacing w:line="240" w:lineRule="exact"/>
        <w:jc w:val="right"/>
        <w:rPr>
          <w:rFonts w:ascii="SimSun" w:eastAsia="SimSun" w:hAnsi="SimSun" w:cs="Times New Roman"/>
          <w:sz w:val="20"/>
          <w:szCs w:val="24"/>
        </w:rPr>
      </w:pPr>
    </w:p>
    <w:p w:rsidR="0039585F" w:rsidRPr="0038293B" w:rsidRDefault="0039585F" w:rsidP="0039585F">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1986年 5月 杜尚别</w:t>
      </w:r>
    </w:p>
    <w:p w:rsidR="0039585F" w:rsidRPr="0038293B" w:rsidRDefault="0039585F" w:rsidP="0039585F">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2019，1，18 谷羽译</w:t>
      </w:r>
    </w:p>
    <w:p w:rsidR="0039585F" w:rsidRPr="0038293B" w:rsidRDefault="0039585F" w:rsidP="0039585F">
      <w:pPr>
        <w:spacing w:line="240" w:lineRule="exact"/>
        <w:jc w:val="right"/>
        <w:rPr>
          <w:rFonts w:ascii="SimSun" w:eastAsia="SimSun" w:hAnsi="SimSun" w:cs="Times New Roman"/>
          <w:szCs w:val="24"/>
        </w:rPr>
      </w:pPr>
      <w:r w:rsidRPr="0038293B">
        <w:rPr>
          <w:rFonts w:ascii="SimSun" w:eastAsia="SimSun" w:hAnsi="SimSun" w:cs="Times New Roman"/>
          <w:szCs w:val="24"/>
        </w:rPr>
        <w:br w:type="page"/>
      </w:r>
    </w:p>
    <w:p w:rsidR="0039585F" w:rsidRPr="0038293B" w:rsidRDefault="0039585F" w:rsidP="0039585F">
      <w:pPr>
        <w:pStyle w:val="af3"/>
        <w:numPr>
          <w:ilvl w:val="0"/>
          <w:numId w:val="1"/>
        </w:numPr>
        <w:spacing w:line="320" w:lineRule="exact"/>
        <w:ind w:left="0" w:firstLine="0"/>
        <w:outlineLvl w:val="1"/>
        <w:rPr>
          <w:rFonts w:ascii="Bookman Old Style" w:eastAsia="SimSun" w:hAnsi="Bookman Old Style" w:cs="Times New Roman"/>
          <w:b/>
          <w:szCs w:val="24"/>
        </w:rPr>
      </w:pPr>
      <w:bookmarkStart w:id="254" w:name="_Toc745199"/>
      <w:bookmarkStart w:id="255" w:name="_Toc745385"/>
      <w:bookmarkStart w:id="256" w:name="_Toc745510"/>
      <w:bookmarkStart w:id="257" w:name="_Toc4169384"/>
      <w:bookmarkStart w:id="258" w:name="_Toc8930511"/>
      <w:bookmarkStart w:id="259" w:name="_Toc219207815"/>
      <w:bookmarkStart w:id="260" w:name="_Toc219288790"/>
      <w:bookmarkStart w:id="261" w:name="_Toc219307306"/>
      <w:bookmarkStart w:id="262" w:name="_Toc221802164"/>
      <w:r w:rsidRPr="0038293B">
        <w:rPr>
          <w:rFonts w:ascii="Bookman Old Style" w:eastAsia="SimSun" w:hAnsi="Bookman Old Style" w:cs="Times New Roman"/>
          <w:b/>
          <w:szCs w:val="24"/>
        </w:rPr>
        <w:lastRenderedPageBreak/>
        <w:t>Цао Чжи (или Тайна Гу Кайчжи)</w:t>
      </w:r>
      <w:bookmarkEnd w:id="254"/>
      <w:bookmarkEnd w:id="255"/>
      <w:bookmarkEnd w:id="256"/>
      <w:bookmarkEnd w:id="257"/>
      <w:bookmarkEnd w:id="258"/>
      <w:bookmarkEnd w:id="259"/>
      <w:bookmarkEnd w:id="260"/>
      <w:bookmarkEnd w:id="261"/>
      <w:bookmarkEnd w:id="262"/>
    </w:p>
    <w:p w:rsidR="0039585F" w:rsidRPr="0038293B" w:rsidRDefault="0039585F" w:rsidP="0039585F">
      <w:pPr>
        <w:spacing w:line="320" w:lineRule="exact"/>
        <w:rPr>
          <w:rFonts w:ascii="Bookman Old Style" w:eastAsia="SimSun" w:hAnsi="Bookman Old Style" w:cs="Times New Roman"/>
          <w:szCs w:val="24"/>
        </w:rPr>
      </w:pPr>
    </w:p>
    <w:p w:rsidR="0039585F" w:rsidRPr="0038293B" w:rsidRDefault="0039585F" w:rsidP="0039585F">
      <w:pPr>
        <w:spacing w:line="320" w:lineRule="exact"/>
        <w:ind w:left="568"/>
        <w:rPr>
          <w:rFonts w:eastAsia="SimSun" w:cs="Times New Roman"/>
          <w:i/>
          <w:szCs w:val="24"/>
        </w:rPr>
      </w:pPr>
      <w:r w:rsidRPr="0038293B">
        <w:rPr>
          <w:rFonts w:eastAsia="SimSun" w:cs="Times New Roman"/>
          <w:i/>
          <w:szCs w:val="24"/>
        </w:rPr>
        <w:t>Белоснежную шею изогнула фея,</w:t>
      </w:r>
    </w:p>
    <w:p w:rsidR="0039585F" w:rsidRPr="0038293B" w:rsidRDefault="0039585F" w:rsidP="0039585F">
      <w:pPr>
        <w:spacing w:line="320" w:lineRule="exact"/>
        <w:ind w:left="852" w:firstLine="284"/>
        <w:jc w:val="left"/>
        <w:rPr>
          <w:rFonts w:eastAsia="SimSun" w:cs="Times New Roman"/>
          <w:i/>
          <w:szCs w:val="24"/>
        </w:rPr>
      </w:pPr>
      <w:r w:rsidRPr="0038293B">
        <w:rPr>
          <w:rFonts w:eastAsia="SimSun" w:cs="Times New Roman"/>
          <w:i/>
          <w:szCs w:val="24"/>
        </w:rPr>
        <w:t>взор ко мне обратила,</w:t>
      </w:r>
    </w:p>
    <w:p w:rsidR="0039585F" w:rsidRPr="0038293B" w:rsidRDefault="0039585F" w:rsidP="0039585F">
      <w:pPr>
        <w:spacing w:line="320" w:lineRule="exact"/>
        <w:ind w:left="852" w:firstLine="284"/>
        <w:jc w:val="left"/>
        <w:rPr>
          <w:rFonts w:eastAsia="SimSun" w:cs="Times New Roman"/>
          <w:i/>
          <w:szCs w:val="24"/>
        </w:rPr>
      </w:pPr>
      <w:r w:rsidRPr="0038293B">
        <w:rPr>
          <w:rFonts w:eastAsia="SimSun" w:cs="Times New Roman"/>
          <w:i/>
          <w:szCs w:val="24"/>
        </w:rPr>
        <w:t>с губ слетают слова печально, —</w:t>
      </w:r>
    </w:p>
    <w:p w:rsidR="0039585F" w:rsidRPr="0038293B" w:rsidRDefault="0039585F" w:rsidP="0039585F">
      <w:pPr>
        <w:spacing w:line="320" w:lineRule="exact"/>
        <w:ind w:left="852" w:firstLine="284"/>
        <w:jc w:val="left"/>
        <w:rPr>
          <w:rFonts w:eastAsia="SimSun" w:cs="Times New Roman"/>
          <w:i/>
          <w:szCs w:val="24"/>
        </w:rPr>
      </w:pPr>
      <w:r w:rsidRPr="0038293B">
        <w:rPr>
          <w:rFonts w:eastAsia="SimSun" w:cs="Times New Roman"/>
          <w:i/>
          <w:szCs w:val="24"/>
        </w:rPr>
        <w:t>объясняет она дружбы великий принцип.</w:t>
      </w:r>
    </w:p>
    <w:p w:rsidR="0039585F" w:rsidRPr="0038293B" w:rsidRDefault="0039585F" w:rsidP="0039585F">
      <w:pPr>
        <w:spacing w:line="320" w:lineRule="exact"/>
        <w:ind w:left="852" w:firstLine="284"/>
        <w:jc w:val="left"/>
        <w:rPr>
          <w:rFonts w:eastAsia="SimSun" w:cs="Times New Roman"/>
          <w:i/>
          <w:szCs w:val="24"/>
        </w:rPr>
      </w:pPr>
      <w:r w:rsidRPr="0038293B">
        <w:rPr>
          <w:rFonts w:eastAsia="SimSun" w:cs="Times New Roman"/>
          <w:i/>
          <w:szCs w:val="24"/>
        </w:rPr>
        <w:t>Сожалела она о различье путей</w:t>
      </w:r>
    </w:p>
    <w:p w:rsidR="0039585F" w:rsidRPr="0038293B" w:rsidRDefault="0039585F" w:rsidP="0039585F">
      <w:pPr>
        <w:spacing w:line="320" w:lineRule="exact"/>
        <w:ind w:left="1988" w:firstLine="284"/>
        <w:jc w:val="left"/>
        <w:rPr>
          <w:rFonts w:eastAsia="SimSun" w:cs="Times New Roman"/>
          <w:i/>
          <w:szCs w:val="24"/>
        </w:rPr>
      </w:pPr>
      <w:r w:rsidRPr="0038293B">
        <w:rPr>
          <w:rFonts w:eastAsia="SimSun" w:cs="Times New Roman"/>
          <w:i/>
          <w:szCs w:val="24"/>
        </w:rPr>
        <w:t>человека и духа...</w:t>
      </w:r>
    </w:p>
    <w:p w:rsidR="0039585F" w:rsidRPr="0038293B" w:rsidRDefault="0039585F" w:rsidP="0039585F">
      <w:pPr>
        <w:spacing w:line="320" w:lineRule="exact"/>
        <w:ind w:left="4260" w:firstLine="284"/>
        <w:jc w:val="left"/>
        <w:rPr>
          <w:rFonts w:eastAsia="SimSun" w:cs="Times New Roman"/>
          <w:szCs w:val="24"/>
        </w:rPr>
      </w:pPr>
      <w:r w:rsidRPr="0038293B">
        <w:rPr>
          <w:rFonts w:eastAsia="SimSun" w:cs="Times New Roman"/>
          <w:szCs w:val="24"/>
        </w:rPr>
        <w:t>Цао Чжи</w:t>
      </w:r>
    </w:p>
    <w:p w:rsidR="0039585F" w:rsidRPr="0038293B" w:rsidRDefault="0039585F" w:rsidP="0039585F">
      <w:pPr>
        <w:spacing w:line="320" w:lineRule="exact"/>
        <w:jc w:val="left"/>
        <w:rPr>
          <w:rFonts w:ascii="Bookman Old Style" w:eastAsia="SimSun" w:hAnsi="Bookman Old Style" w:cs="Times New Roman"/>
          <w:szCs w:val="24"/>
        </w:rPr>
      </w:pPr>
    </w:p>
    <w:p w:rsidR="0039585F" w:rsidRPr="0038293B" w:rsidRDefault="0039585F" w:rsidP="0039585F">
      <w:pPr>
        <w:spacing w:line="320" w:lineRule="exact"/>
        <w:ind w:left="567"/>
        <w:rPr>
          <w:rFonts w:eastAsia="SimSun" w:cs="Times New Roman"/>
          <w:szCs w:val="24"/>
        </w:rPr>
      </w:pPr>
      <w:r w:rsidRPr="0038293B">
        <w:rPr>
          <w:rFonts w:eastAsia="SimSun" w:cs="Times New Roman"/>
          <w:szCs w:val="24"/>
        </w:rPr>
        <w:t>У меня есть альбом живописи из императорского дворца "Гугун".</w:t>
      </w:r>
    </w:p>
    <w:p w:rsidR="0039585F" w:rsidRPr="0038293B" w:rsidRDefault="0039585F" w:rsidP="0039585F">
      <w:pPr>
        <w:spacing w:line="320" w:lineRule="exact"/>
        <w:ind w:left="567"/>
        <w:rPr>
          <w:rFonts w:eastAsia="SimSun" w:cs="Times New Roman"/>
          <w:szCs w:val="24"/>
        </w:rPr>
      </w:pPr>
      <w:r w:rsidRPr="0038293B">
        <w:rPr>
          <w:rFonts w:eastAsia="SimSun" w:cs="Times New Roman"/>
          <w:szCs w:val="24"/>
        </w:rPr>
        <w:t xml:space="preserve">Он открывается репродукцией с картины великого Гу Кай-чжи на мотивы стихов Цао Чжи. </w:t>
      </w:r>
    </w:p>
    <w:p w:rsidR="0039585F" w:rsidRPr="0038293B" w:rsidRDefault="0039585F" w:rsidP="0039585F">
      <w:pPr>
        <w:spacing w:line="320" w:lineRule="exact"/>
        <w:ind w:left="567"/>
        <w:rPr>
          <w:rFonts w:ascii="Bookman Old Style" w:eastAsia="SimSun" w:hAnsi="Bookman Old Style" w:cs="Times New Roman"/>
          <w:szCs w:val="24"/>
        </w:rPr>
      </w:pPr>
    </w:p>
    <w:p w:rsidR="0039585F" w:rsidRPr="0038293B" w:rsidRDefault="0039585F" w:rsidP="0039585F">
      <w:pPr>
        <w:spacing w:line="320" w:lineRule="exact"/>
        <w:ind w:left="567"/>
        <w:rPr>
          <w:rFonts w:eastAsia="SimSun" w:cs="Times New Roman"/>
          <w:szCs w:val="24"/>
        </w:rPr>
      </w:pPr>
      <w:r w:rsidRPr="0038293B">
        <w:rPr>
          <w:rFonts w:eastAsia="SimSun" w:cs="Times New Roman"/>
          <w:szCs w:val="24"/>
        </w:rPr>
        <w:t>1800 лет назад Цао Чжи создал поэму "Фея реки Ло".</w:t>
      </w:r>
    </w:p>
    <w:p w:rsidR="0039585F" w:rsidRPr="0038293B" w:rsidRDefault="0039585F" w:rsidP="0039585F">
      <w:pPr>
        <w:spacing w:line="320" w:lineRule="exact"/>
        <w:ind w:left="567"/>
        <w:rPr>
          <w:rFonts w:eastAsia="SimSun" w:cs="Times New Roman"/>
          <w:szCs w:val="24"/>
        </w:rPr>
      </w:pPr>
      <w:r w:rsidRPr="0038293B">
        <w:rPr>
          <w:rFonts w:eastAsia="SimSun" w:cs="Times New Roman"/>
          <w:szCs w:val="24"/>
        </w:rPr>
        <w:t>Через 200 лет Гу Кай-чжи написал картину на мотивы стихов Цао Чжи. А ныне...</w:t>
      </w:r>
    </w:p>
    <w:p w:rsidR="0039585F" w:rsidRDefault="0039585F" w:rsidP="0039585F">
      <w:pPr>
        <w:spacing w:line="320" w:lineRule="exact"/>
        <w:jc w:val="left"/>
        <w:rPr>
          <w:rFonts w:ascii="Bookman Old Style" w:eastAsia="SimSun" w:hAnsi="Bookman Old Style" w:cs="Times New Roman"/>
          <w:szCs w:val="24"/>
        </w:rPr>
      </w:pP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Седые травы после дождя,</w:t>
      </w: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Сиреневое пламя иван-чая.</w:t>
      </w: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Вот Цао Чжи среди дубов пройдет</w:t>
      </w: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За феей Ло, исчезнувшей в тумане.</w:t>
      </w:r>
    </w:p>
    <w:p w:rsidR="0039585F" w:rsidRPr="0038293B" w:rsidRDefault="0039585F" w:rsidP="0039585F">
      <w:pPr>
        <w:spacing w:line="320" w:lineRule="exact"/>
        <w:jc w:val="left"/>
        <w:rPr>
          <w:rFonts w:ascii="Bookman Old Style" w:eastAsia="SimSun" w:hAnsi="Bookman Old Style" w:cs="Times New Roman"/>
          <w:szCs w:val="24"/>
        </w:rPr>
      </w:pP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Простой сюжет страны чужой</w:t>
      </w: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Сквозь все века волнует не напрасно,   </w:t>
      </w: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 время нас не зря кружит.</w:t>
      </w: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Знакомый мой, художник пишет маслом</w:t>
      </w: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Картину "Тайна Гу Кай-чжи".</w:t>
      </w:r>
    </w:p>
    <w:p w:rsidR="0039585F" w:rsidRPr="0038293B" w:rsidRDefault="0039585F" w:rsidP="0039585F">
      <w:pPr>
        <w:spacing w:line="240" w:lineRule="exact"/>
        <w:jc w:val="right"/>
        <w:rPr>
          <w:rFonts w:ascii="Bookman Old Style" w:eastAsia="SimSun" w:hAnsi="Bookman Old Style" w:cs="Times New Roman"/>
          <w:sz w:val="20"/>
          <w:szCs w:val="24"/>
        </w:rPr>
      </w:pPr>
    </w:p>
    <w:p w:rsidR="0039585F" w:rsidRPr="0038293B" w:rsidRDefault="0039585F" w:rsidP="0039585F">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июнь 1986</w:t>
      </w:r>
    </w:p>
    <w:p w:rsidR="0039585F" w:rsidRPr="0038293B" w:rsidRDefault="0039585F" w:rsidP="0039585F">
      <w:pPr>
        <w:spacing w:line="320" w:lineRule="exact"/>
        <w:jc w:val="left"/>
        <w:rPr>
          <w:rFonts w:ascii="Bookman Old Style" w:eastAsia="SimSun" w:hAnsi="Bookman Old Style" w:cs="Times New Roman"/>
          <w:szCs w:val="24"/>
        </w:rPr>
      </w:pPr>
    </w:p>
    <w:p w:rsidR="0039585F" w:rsidRPr="0038293B" w:rsidRDefault="0039585F" w:rsidP="0039585F">
      <w:pPr>
        <w:spacing w:after="200" w:line="276" w:lineRule="auto"/>
        <w:jc w:val="left"/>
        <w:rPr>
          <w:rFonts w:ascii="Bookman Old Style" w:eastAsia="SimSun" w:hAnsi="Bookman Old Style" w:cs="Times New Roman"/>
          <w:szCs w:val="24"/>
        </w:rPr>
      </w:pPr>
      <w:r w:rsidRPr="0038293B">
        <w:rPr>
          <w:rFonts w:ascii="Bookman Old Style" w:eastAsia="SimSun" w:hAnsi="Bookman Old Style" w:cs="Times New Roman"/>
          <w:szCs w:val="24"/>
        </w:rPr>
        <w:br w:type="page"/>
      </w:r>
    </w:p>
    <w:p w:rsidR="0039585F" w:rsidRPr="0038293B" w:rsidRDefault="0039585F" w:rsidP="0039585F">
      <w:pPr>
        <w:pStyle w:val="af3"/>
        <w:numPr>
          <w:ilvl w:val="0"/>
          <w:numId w:val="2"/>
        </w:numPr>
        <w:spacing w:line="320" w:lineRule="exact"/>
        <w:ind w:left="851" w:firstLine="0"/>
        <w:jc w:val="left"/>
        <w:outlineLvl w:val="1"/>
        <w:rPr>
          <w:rFonts w:ascii="SimSun" w:eastAsia="SimSun" w:hAnsi="SimSun" w:cs="Times New Roman"/>
          <w:b/>
          <w:szCs w:val="24"/>
        </w:rPr>
      </w:pPr>
      <w:bookmarkStart w:id="263" w:name="_Toc4169385"/>
      <w:bookmarkStart w:id="264" w:name="_Toc8930512"/>
      <w:bookmarkStart w:id="265" w:name="_Toc219207816"/>
      <w:bookmarkStart w:id="266" w:name="_Toc219288791"/>
      <w:bookmarkStart w:id="267" w:name="_Toc219307307"/>
      <w:bookmarkStart w:id="268" w:name="_Toc221802165"/>
      <w:r w:rsidRPr="0038293B">
        <w:rPr>
          <w:rFonts w:ascii="SimSun" w:eastAsia="SimSun" w:hAnsi="SimSun" w:cs="Times New Roman"/>
          <w:b/>
          <w:szCs w:val="24"/>
        </w:rPr>
        <w:lastRenderedPageBreak/>
        <w:t>曹植</w:t>
      </w:r>
      <w:bookmarkEnd w:id="263"/>
      <w:bookmarkEnd w:id="264"/>
      <w:bookmarkEnd w:id="265"/>
      <w:bookmarkEnd w:id="266"/>
      <w:bookmarkEnd w:id="267"/>
      <w:bookmarkEnd w:id="268"/>
    </w:p>
    <w:p w:rsidR="0039585F" w:rsidRPr="0038293B" w:rsidRDefault="0039585F" w:rsidP="0039585F">
      <w:pPr>
        <w:spacing w:line="320" w:lineRule="exact"/>
        <w:ind w:left="852"/>
        <w:jc w:val="left"/>
        <w:rPr>
          <w:rFonts w:ascii="SimSun" w:eastAsia="SimSun" w:hAnsi="SimSun" w:cs="Times New Roman"/>
          <w:szCs w:val="24"/>
        </w:rPr>
      </w:pPr>
    </w:p>
    <w:p w:rsidR="0039585F" w:rsidRPr="0038293B" w:rsidRDefault="0039585F" w:rsidP="0039585F">
      <w:pPr>
        <w:spacing w:line="320" w:lineRule="exact"/>
        <w:ind w:left="1418"/>
        <w:rPr>
          <w:rFonts w:asciiTheme="minorHAnsi" w:eastAsia="SimSun" w:hAnsiTheme="minorHAnsi" w:cs="MS Gothic"/>
          <w:szCs w:val="24"/>
          <w:lang w:eastAsia="ru-RU"/>
        </w:rPr>
      </w:pPr>
      <w:r w:rsidRPr="0038293B">
        <w:rPr>
          <w:rFonts w:ascii="SimSun" w:eastAsia="SimSun" w:hAnsi="SimSun" w:cs="MS Gothic"/>
          <w:szCs w:val="24"/>
          <w:lang w:eastAsia="ru-RU"/>
        </w:rPr>
        <w:t>回</w:t>
      </w:r>
      <w:r w:rsidRPr="0038293B">
        <w:rPr>
          <w:rFonts w:ascii="SimSun" w:eastAsia="SimSun" w:hAnsi="SimSun" w:cs="SimSun"/>
          <w:szCs w:val="24"/>
          <w:lang w:eastAsia="ru-RU"/>
        </w:rPr>
        <w:t>转</w:t>
      </w:r>
      <w:r w:rsidRPr="0038293B">
        <w:rPr>
          <w:rFonts w:ascii="SimSun" w:eastAsia="SimSun" w:hAnsi="SimSun" w:cs="MS Gothic"/>
          <w:szCs w:val="24"/>
          <w:lang w:eastAsia="ru-RU"/>
        </w:rPr>
        <w:t>白皙的</w:t>
      </w:r>
      <w:r w:rsidRPr="0038293B">
        <w:rPr>
          <w:rFonts w:ascii="SimSun" w:eastAsia="SimSun" w:hAnsi="SimSun" w:cs="SimSun"/>
          <w:szCs w:val="24"/>
          <w:lang w:eastAsia="ru-RU"/>
        </w:rPr>
        <w:t>颈项</w:t>
      </w:r>
      <w:r w:rsidRPr="0038293B">
        <w:rPr>
          <w:rFonts w:ascii="SimSun" w:eastAsia="SimSun" w:hAnsi="SimSun" w:cs="MS Gothic"/>
          <w:szCs w:val="24"/>
          <w:lang w:eastAsia="ru-RU"/>
        </w:rPr>
        <w:t>，</w:t>
      </w:r>
    </w:p>
    <w:p w:rsidR="0039585F" w:rsidRPr="0038293B" w:rsidRDefault="0039585F" w:rsidP="0039585F">
      <w:pPr>
        <w:spacing w:line="320" w:lineRule="exact"/>
        <w:ind w:left="1418"/>
        <w:rPr>
          <w:rFonts w:asciiTheme="minorHAnsi" w:eastAsia="SimSun" w:hAnsiTheme="minorHAnsi" w:cs="MS Gothic"/>
          <w:szCs w:val="24"/>
          <w:lang w:eastAsia="ru-RU"/>
        </w:rPr>
      </w:pPr>
      <w:r w:rsidRPr="0038293B">
        <w:rPr>
          <w:rFonts w:ascii="SimSun" w:eastAsia="SimSun" w:hAnsi="SimSun" w:cs="MS Gothic"/>
          <w:szCs w:val="24"/>
          <w:lang w:eastAsia="ru-RU"/>
        </w:rPr>
        <w:t>用清秀美</w:t>
      </w:r>
      <w:r w:rsidRPr="0038293B">
        <w:rPr>
          <w:rFonts w:ascii="SimSun" w:eastAsia="SimSun" w:hAnsi="SimSun" w:cs="SimSun"/>
          <w:szCs w:val="24"/>
          <w:lang w:eastAsia="ru-RU"/>
        </w:rPr>
        <w:t>丽</w:t>
      </w:r>
      <w:r w:rsidRPr="0038293B">
        <w:rPr>
          <w:rFonts w:ascii="SimSun" w:eastAsia="SimSun" w:hAnsi="SimSun" w:cs="MS Gothic"/>
          <w:szCs w:val="24"/>
          <w:lang w:eastAsia="ru-RU"/>
        </w:rPr>
        <w:t>的眉目看著我，</w:t>
      </w:r>
    </w:p>
    <w:p w:rsidR="0039585F" w:rsidRPr="0038293B" w:rsidRDefault="0039585F" w:rsidP="0039585F">
      <w:pPr>
        <w:spacing w:line="320" w:lineRule="exact"/>
        <w:ind w:left="1418"/>
        <w:rPr>
          <w:rFonts w:asciiTheme="minorHAnsi" w:eastAsia="SimSun" w:hAnsiTheme="minorHAnsi" w:cs="MS Gothic"/>
          <w:szCs w:val="24"/>
          <w:lang w:eastAsia="ru-RU"/>
        </w:rPr>
      </w:pPr>
      <w:r w:rsidRPr="0038293B">
        <w:rPr>
          <w:rFonts w:ascii="SimSun" w:eastAsia="SimSun" w:hAnsi="SimSun" w:cs="MS Gothic"/>
          <w:szCs w:val="24"/>
          <w:lang w:eastAsia="ru-RU"/>
        </w:rPr>
        <w:t>启</w:t>
      </w:r>
      <w:r w:rsidRPr="0038293B">
        <w:rPr>
          <w:rFonts w:ascii="SimSun" w:eastAsia="SimSun" w:hAnsi="SimSun" w:cs="SimSun"/>
          <w:szCs w:val="24"/>
          <w:lang w:eastAsia="ru-RU"/>
        </w:rPr>
        <w:t>动</w:t>
      </w:r>
      <w:r w:rsidRPr="0038293B">
        <w:rPr>
          <w:rFonts w:ascii="SimSun" w:eastAsia="SimSun" w:hAnsi="SimSun" w:cs="MS Gothic"/>
          <w:szCs w:val="24"/>
          <w:lang w:eastAsia="ru-RU"/>
        </w:rPr>
        <w:t>朱唇，</w:t>
      </w:r>
    </w:p>
    <w:p w:rsidR="0039585F" w:rsidRPr="0038293B" w:rsidRDefault="0039585F" w:rsidP="0039585F">
      <w:pPr>
        <w:spacing w:line="320" w:lineRule="exact"/>
        <w:ind w:left="1418"/>
        <w:rPr>
          <w:rFonts w:asciiTheme="minorHAnsi" w:eastAsia="SimSun" w:hAnsiTheme="minorHAnsi" w:cs="MS Gothic"/>
          <w:szCs w:val="24"/>
          <w:lang w:eastAsia="ru-RU"/>
        </w:rPr>
      </w:pPr>
      <w:r w:rsidRPr="0038293B">
        <w:rPr>
          <w:rFonts w:ascii="SimSun" w:eastAsia="SimSun" w:hAnsi="SimSun" w:cs="SimSun"/>
          <w:szCs w:val="24"/>
          <w:lang w:eastAsia="ru-RU"/>
        </w:rPr>
        <w:t>缓缓陈</w:t>
      </w:r>
      <w:r w:rsidRPr="0038293B">
        <w:rPr>
          <w:rFonts w:ascii="SimSun" w:eastAsia="SimSun" w:hAnsi="SimSun" w:cs="MS Gothic"/>
          <w:szCs w:val="24"/>
          <w:lang w:eastAsia="ru-RU"/>
        </w:rPr>
        <w:t>述无奈分离的大</w:t>
      </w:r>
      <w:r w:rsidRPr="0038293B">
        <w:rPr>
          <w:rFonts w:ascii="SimSun" w:eastAsia="SimSun" w:hAnsi="SimSun" w:cs="SimSun"/>
          <w:szCs w:val="24"/>
          <w:lang w:eastAsia="ru-RU"/>
        </w:rPr>
        <w:t>节纲</w:t>
      </w:r>
      <w:r w:rsidRPr="0038293B">
        <w:rPr>
          <w:rFonts w:ascii="SimSun" w:eastAsia="SimSun" w:hAnsi="SimSun" w:cs="MS Gothic"/>
          <w:szCs w:val="24"/>
          <w:lang w:eastAsia="ru-RU"/>
        </w:rPr>
        <w:t>常，</w:t>
      </w:r>
    </w:p>
    <w:p w:rsidR="0039585F" w:rsidRPr="0038293B" w:rsidRDefault="0039585F" w:rsidP="0039585F">
      <w:pPr>
        <w:spacing w:line="320" w:lineRule="exact"/>
        <w:ind w:left="1418"/>
        <w:rPr>
          <w:rFonts w:asciiTheme="minorHAnsi" w:eastAsia="SimSun" w:hAnsiTheme="minorHAnsi" w:cs="MS Gothic"/>
          <w:szCs w:val="24"/>
          <w:lang w:eastAsia="ru-RU"/>
        </w:rPr>
      </w:pPr>
      <w:r w:rsidRPr="0038293B">
        <w:rPr>
          <w:rFonts w:ascii="SimSun" w:eastAsia="SimSun" w:hAnsi="SimSun" w:cs="MS Gothic"/>
          <w:szCs w:val="24"/>
          <w:lang w:eastAsia="ru-RU"/>
        </w:rPr>
        <w:t>痛恨人</w:t>
      </w:r>
    </w:p>
    <w:p w:rsidR="0039585F" w:rsidRPr="0038293B" w:rsidRDefault="0039585F" w:rsidP="0039585F">
      <w:pPr>
        <w:spacing w:line="320" w:lineRule="exact"/>
        <w:ind w:left="1418"/>
        <w:rPr>
          <w:rFonts w:asciiTheme="minorHAnsi" w:eastAsia="SimSun" w:hAnsiTheme="minorHAnsi" w:cs="Times New Roman"/>
          <w:szCs w:val="24"/>
          <w:lang w:eastAsia="ru-RU"/>
        </w:rPr>
      </w:pPr>
      <w:r w:rsidRPr="0038293B">
        <w:rPr>
          <w:rFonts w:asciiTheme="minorHAnsi" w:eastAsia="SimSun" w:hAnsiTheme="minorHAnsi" w:cs="MS Gothic" w:hint="eastAsia"/>
          <w:szCs w:val="24"/>
          <w:lang w:eastAsia="ru-RU"/>
        </w:rPr>
        <w:t>與神的境遇難同</w:t>
      </w:r>
    </w:p>
    <w:p w:rsidR="0039585F" w:rsidRPr="0038293B" w:rsidRDefault="0039585F" w:rsidP="0039585F">
      <w:pPr>
        <w:spacing w:line="320" w:lineRule="exact"/>
        <w:ind w:left="852"/>
        <w:jc w:val="right"/>
        <w:rPr>
          <w:rFonts w:ascii="SimSun" w:eastAsia="SimSun" w:hAnsi="SimSun" w:cs="Times New Roman"/>
          <w:szCs w:val="24"/>
        </w:rPr>
      </w:pPr>
      <w:r w:rsidRPr="0038293B">
        <w:rPr>
          <w:rFonts w:ascii="SimSun" w:eastAsia="SimSun" w:hAnsi="SimSun" w:cs="Times New Roman" w:hint="eastAsia"/>
          <w:szCs w:val="24"/>
        </w:rPr>
        <w:t>曹植</w:t>
      </w:r>
    </w:p>
    <w:p w:rsidR="0039585F" w:rsidRPr="0038293B" w:rsidRDefault="0039585F" w:rsidP="0039585F">
      <w:pPr>
        <w:spacing w:line="320" w:lineRule="exact"/>
        <w:jc w:val="left"/>
        <w:rPr>
          <w:rFonts w:ascii="SimSun" w:eastAsia="SimSun" w:hAnsi="SimSun" w:cs="Times New Roman"/>
          <w:szCs w:val="24"/>
        </w:rPr>
      </w:pPr>
    </w:p>
    <w:p w:rsidR="0039585F" w:rsidRPr="0038293B" w:rsidRDefault="0039585F" w:rsidP="0039585F">
      <w:pPr>
        <w:spacing w:line="320" w:lineRule="exact"/>
        <w:ind w:left="1469"/>
        <w:jc w:val="left"/>
        <w:rPr>
          <w:rFonts w:asciiTheme="minorHAnsi" w:eastAsia="SimSun" w:hAnsiTheme="minorHAnsi" w:cs="Times New Roman"/>
          <w:szCs w:val="24"/>
        </w:rPr>
      </w:pPr>
      <w:r w:rsidRPr="0038293B">
        <w:rPr>
          <w:rFonts w:ascii="SimSun" w:eastAsia="SimSun" w:hAnsi="SimSun" w:cs="Times New Roman"/>
          <w:szCs w:val="24"/>
        </w:rPr>
        <w:t>我有一本中国故宫的画册。</w:t>
      </w:r>
    </w:p>
    <w:p w:rsidR="0039585F" w:rsidRPr="0038293B" w:rsidRDefault="0039585F" w:rsidP="0039585F">
      <w:pPr>
        <w:spacing w:line="320" w:lineRule="exact"/>
        <w:ind w:left="1469"/>
        <w:jc w:val="left"/>
        <w:rPr>
          <w:rFonts w:ascii="SimSun" w:eastAsia="SimSun" w:hAnsi="SimSun" w:cs="Times New Roman"/>
          <w:szCs w:val="24"/>
        </w:rPr>
      </w:pPr>
      <w:r w:rsidRPr="0038293B">
        <w:rPr>
          <w:rFonts w:ascii="SimSun" w:eastAsia="SimSun" w:hAnsi="SimSun" w:cs="Times New Roman"/>
          <w:szCs w:val="24"/>
        </w:rPr>
        <w:t>第一幅是大画家顾恺之依据曹植《洛神赋》诗意绘制的工笔画。</w:t>
      </w:r>
    </w:p>
    <w:p w:rsidR="0039585F" w:rsidRPr="0038293B" w:rsidRDefault="0039585F" w:rsidP="0039585F">
      <w:pPr>
        <w:spacing w:line="320" w:lineRule="exact"/>
        <w:ind w:left="1469"/>
        <w:jc w:val="left"/>
        <w:rPr>
          <w:rFonts w:asciiTheme="minorHAnsi" w:eastAsia="SimSun" w:hAnsiTheme="minorHAnsi" w:cs="Times New Roman"/>
          <w:szCs w:val="24"/>
        </w:rPr>
      </w:pPr>
    </w:p>
    <w:p w:rsidR="0039585F" w:rsidRPr="0038293B" w:rsidRDefault="0039585F" w:rsidP="0039585F">
      <w:pPr>
        <w:spacing w:line="320" w:lineRule="exact"/>
        <w:ind w:left="1469"/>
        <w:jc w:val="left"/>
        <w:rPr>
          <w:rFonts w:asciiTheme="minorHAnsi" w:eastAsia="SimSun" w:hAnsiTheme="minorHAnsi" w:cs="Times New Roman"/>
          <w:szCs w:val="24"/>
        </w:rPr>
      </w:pPr>
      <w:r w:rsidRPr="0038293B">
        <w:rPr>
          <w:rFonts w:ascii="SimSun" w:eastAsia="SimSun" w:hAnsi="SimSun" w:cs="Times New Roman"/>
          <w:szCs w:val="24"/>
        </w:rPr>
        <w:t>1800年前曹植创作了长诗《洛神赋》。</w:t>
      </w:r>
    </w:p>
    <w:p w:rsidR="0039585F" w:rsidRPr="00D40D0E" w:rsidRDefault="0039585F" w:rsidP="0039585F">
      <w:pPr>
        <w:spacing w:line="320" w:lineRule="exact"/>
        <w:ind w:left="1469"/>
        <w:jc w:val="left"/>
        <w:rPr>
          <w:rFonts w:ascii="SimSun" w:eastAsia="SimSun" w:hAnsi="SimSun" w:cs="Times New Roman"/>
          <w:szCs w:val="24"/>
          <w:lang w:val="en-US"/>
        </w:rPr>
      </w:pPr>
      <w:r w:rsidRPr="0038293B">
        <w:rPr>
          <w:rFonts w:ascii="SimSun" w:eastAsia="SimSun" w:hAnsi="SimSun" w:cs="Times New Roman"/>
          <w:szCs w:val="24"/>
        </w:rPr>
        <w:t>200年后顾恺之的绘画参照了曹植的诗意。而现在</w:t>
      </w:r>
      <w:r w:rsidRPr="00D40D0E">
        <w:rPr>
          <w:rFonts w:ascii="SimSun" w:eastAsia="SimSun" w:hAnsi="SimSun" w:cs="Times New Roman"/>
          <w:szCs w:val="24"/>
          <w:lang w:val="en-US"/>
        </w:rPr>
        <w:t>……</w:t>
      </w:r>
    </w:p>
    <w:p w:rsidR="0039585F" w:rsidRPr="00D40D0E" w:rsidRDefault="0039585F" w:rsidP="0039585F">
      <w:pPr>
        <w:spacing w:line="320" w:lineRule="exact"/>
        <w:jc w:val="left"/>
        <w:rPr>
          <w:rFonts w:ascii="SimSun" w:eastAsia="SimSun" w:hAnsi="SimSun" w:cs="Times New Roman"/>
          <w:szCs w:val="24"/>
          <w:lang w:val="en-US"/>
        </w:rPr>
      </w:pPr>
    </w:p>
    <w:p w:rsidR="0039585F" w:rsidRPr="00D40D0E" w:rsidRDefault="0039585F" w:rsidP="0039585F">
      <w:pPr>
        <w:spacing w:line="320" w:lineRule="exact"/>
        <w:ind w:left="852"/>
        <w:jc w:val="left"/>
        <w:rPr>
          <w:rFonts w:ascii="SimSun" w:eastAsia="SimSun" w:hAnsi="SimSun" w:cs="Times New Roman"/>
          <w:szCs w:val="24"/>
          <w:lang w:val="en-US"/>
        </w:rPr>
      </w:pPr>
      <w:r w:rsidRPr="0038293B">
        <w:rPr>
          <w:rFonts w:ascii="SimSun" w:eastAsia="SimSun" w:hAnsi="SimSun" w:cs="Times New Roman"/>
          <w:szCs w:val="24"/>
        </w:rPr>
        <w:t>雨后的衰草颜色灰白</w:t>
      </w:r>
      <w:r w:rsidRPr="00D40D0E">
        <w:rPr>
          <w:rFonts w:ascii="SimSun" w:eastAsia="SimSun" w:hAnsi="SimSun" w:cs="Times New Roman"/>
          <w:szCs w:val="24"/>
          <w:lang w:val="en-US"/>
        </w:rPr>
        <w:t>，</w:t>
      </w:r>
    </w:p>
    <w:p w:rsidR="0039585F" w:rsidRPr="00D40D0E" w:rsidRDefault="0039585F" w:rsidP="0039585F">
      <w:pPr>
        <w:spacing w:line="320" w:lineRule="exact"/>
        <w:ind w:left="852"/>
        <w:jc w:val="left"/>
        <w:rPr>
          <w:rFonts w:ascii="SimSun" w:eastAsia="SimSun" w:hAnsi="SimSun" w:cs="Times New Roman"/>
          <w:szCs w:val="24"/>
          <w:lang w:val="en-US"/>
        </w:rPr>
      </w:pPr>
      <w:r w:rsidRPr="0038293B">
        <w:rPr>
          <w:rFonts w:ascii="SimSun" w:eastAsia="SimSun" w:hAnsi="SimSun" w:cs="Times New Roman"/>
          <w:szCs w:val="24"/>
        </w:rPr>
        <w:t>柳兰花闪着淡紫色火焰。</w:t>
      </w:r>
    </w:p>
    <w:p w:rsidR="0039585F" w:rsidRPr="00D40D0E" w:rsidRDefault="0039585F" w:rsidP="0039585F">
      <w:pPr>
        <w:spacing w:line="320" w:lineRule="exact"/>
        <w:ind w:left="852"/>
        <w:jc w:val="left"/>
        <w:rPr>
          <w:rFonts w:ascii="SimSun" w:eastAsia="SimSun" w:hAnsi="SimSun" w:cs="Times New Roman"/>
          <w:szCs w:val="24"/>
          <w:lang w:val="en-US"/>
        </w:rPr>
      </w:pPr>
      <w:r w:rsidRPr="0038293B">
        <w:rPr>
          <w:rFonts w:ascii="SimSun" w:eastAsia="SimSun" w:hAnsi="SimSun" w:cs="Times New Roman"/>
          <w:szCs w:val="24"/>
        </w:rPr>
        <w:t>看曹植正要走过橡树林</w:t>
      </w:r>
    </w:p>
    <w:p w:rsidR="0039585F" w:rsidRPr="00D40D0E" w:rsidRDefault="0039585F" w:rsidP="0039585F">
      <w:pPr>
        <w:spacing w:line="320" w:lineRule="exact"/>
        <w:ind w:left="852"/>
        <w:jc w:val="left"/>
        <w:rPr>
          <w:rFonts w:ascii="SimSun" w:eastAsia="SimSun" w:hAnsi="SimSun" w:cs="Times New Roman"/>
          <w:szCs w:val="24"/>
          <w:lang w:val="en-US"/>
        </w:rPr>
      </w:pPr>
      <w:r w:rsidRPr="0038293B">
        <w:rPr>
          <w:rFonts w:ascii="SimSun" w:eastAsia="SimSun" w:hAnsi="SimSun" w:cs="Times New Roman"/>
          <w:szCs w:val="24"/>
        </w:rPr>
        <w:t>追寻消失于雾中的洛神。</w:t>
      </w:r>
    </w:p>
    <w:p w:rsidR="0039585F" w:rsidRPr="00D40D0E" w:rsidRDefault="0039585F" w:rsidP="0039585F">
      <w:pPr>
        <w:spacing w:line="320" w:lineRule="exact"/>
        <w:ind w:left="852"/>
        <w:jc w:val="left"/>
        <w:rPr>
          <w:rFonts w:ascii="SimSun" w:eastAsia="SimSun" w:hAnsi="SimSun" w:cs="Times New Roman"/>
          <w:szCs w:val="24"/>
          <w:lang w:val="en-US"/>
        </w:rPr>
      </w:pPr>
    </w:p>
    <w:p w:rsidR="0039585F" w:rsidRPr="00D40D0E" w:rsidRDefault="0039585F" w:rsidP="0039585F">
      <w:pPr>
        <w:spacing w:line="320" w:lineRule="exact"/>
        <w:ind w:left="852"/>
        <w:jc w:val="left"/>
        <w:rPr>
          <w:rFonts w:ascii="SimSun" w:eastAsia="SimSun" w:hAnsi="SimSun" w:cs="Times New Roman"/>
          <w:szCs w:val="24"/>
          <w:lang w:val="en-US"/>
        </w:rPr>
      </w:pPr>
      <w:r w:rsidRPr="0038293B">
        <w:rPr>
          <w:rFonts w:ascii="SimSun" w:eastAsia="SimSun" w:hAnsi="SimSun" w:cs="Times New Roman"/>
          <w:szCs w:val="24"/>
        </w:rPr>
        <w:t>另一个国家的单纯故事</w:t>
      </w:r>
    </w:p>
    <w:p w:rsidR="0039585F" w:rsidRPr="00D40D0E" w:rsidRDefault="0039585F" w:rsidP="0039585F">
      <w:pPr>
        <w:spacing w:line="320" w:lineRule="exact"/>
        <w:ind w:left="852"/>
        <w:jc w:val="left"/>
        <w:rPr>
          <w:rFonts w:ascii="SimSun" w:eastAsia="SimSun" w:hAnsi="SimSun" w:cs="Times New Roman"/>
          <w:szCs w:val="24"/>
          <w:lang w:val="en-US"/>
        </w:rPr>
      </w:pPr>
      <w:r w:rsidRPr="0038293B">
        <w:rPr>
          <w:rFonts w:ascii="SimSun" w:eastAsia="SimSun" w:hAnsi="SimSun" w:cs="Times New Roman"/>
          <w:szCs w:val="24"/>
        </w:rPr>
        <w:t>经过世世代代仍激动人心</w:t>
      </w:r>
      <w:r w:rsidRPr="00D40D0E">
        <w:rPr>
          <w:rFonts w:ascii="SimSun" w:eastAsia="SimSun" w:hAnsi="SimSun" w:cs="Times New Roman"/>
          <w:szCs w:val="24"/>
          <w:lang w:val="en-US"/>
        </w:rPr>
        <w:t>，</w:t>
      </w:r>
    </w:p>
    <w:p w:rsidR="0039585F" w:rsidRPr="00D40D0E" w:rsidRDefault="0039585F" w:rsidP="0039585F">
      <w:pPr>
        <w:spacing w:line="320" w:lineRule="exact"/>
        <w:ind w:left="852"/>
        <w:jc w:val="left"/>
        <w:rPr>
          <w:rFonts w:ascii="SimSun" w:eastAsia="SimSun" w:hAnsi="SimSun" w:cs="Times New Roman"/>
          <w:szCs w:val="24"/>
          <w:lang w:val="en-US"/>
        </w:rPr>
      </w:pPr>
      <w:r w:rsidRPr="0038293B">
        <w:rPr>
          <w:rFonts w:ascii="SimSun" w:eastAsia="SimSun" w:hAnsi="SimSun" w:cs="Times New Roman"/>
          <w:szCs w:val="24"/>
        </w:rPr>
        <w:t>光阴戏弄人</w:t>
      </w:r>
      <w:r w:rsidRPr="00D40D0E">
        <w:rPr>
          <w:rFonts w:ascii="SimSun" w:eastAsia="SimSun" w:hAnsi="SimSun" w:cs="Times New Roman"/>
          <w:szCs w:val="24"/>
          <w:lang w:val="en-US"/>
        </w:rPr>
        <w:t>，</w:t>
      </w:r>
      <w:r w:rsidRPr="0038293B">
        <w:rPr>
          <w:rFonts w:ascii="SimSun" w:eastAsia="SimSun" w:hAnsi="SimSun" w:cs="Times New Roman"/>
          <w:szCs w:val="24"/>
        </w:rPr>
        <w:t>却展现威力。</w:t>
      </w:r>
    </w:p>
    <w:p w:rsidR="0039585F" w:rsidRPr="00D40D0E" w:rsidRDefault="0039585F" w:rsidP="0039585F">
      <w:pPr>
        <w:spacing w:line="320" w:lineRule="exact"/>
        <w:ind w:left="852"/>
        <w:jc w:val="left"/>
        <w:rPr>
          <w:rFonts w:ascii="SimSun" w:eastAsia="SimSun" w:hAnsi="SimSun" w:cs="Times New Roman"/>
          <w:szCs w:val="24"/>
          <w:lang w:val="en-US"/>
        </w:rPr>
      </w:pPr>
      <w:r w:rsidRPr="0038293B">
        <w:rPr>
          <w:rFonts w:ascii="SimSun" w:eastAsia="SimSun" w:hAnsi="SimSun" w:cs="Times New Roman"/>
          <w:szCs w:val="24"/>
        </w:rPr>
        <w:t>我认识的画家画了一幅油画</w:t>
      </w:r>
    </w:p>
    <w:p w:rsidR="0039585F" w:rsidRPr="00D40D0E" w:rsidRDefault="0039585F" w:rsidP="0039585F">
      <w:pPr>
        <w:spacing w:line="320" w:lineRule="exact"/>
        <w:ind w:left="852"/>
        <w:jc w:val="left"/>
        <w:rPr>
          <w:rFonts w:ascii="SimSun" w:eastAsia="SimSun" w:hAnsi="SimSun" w:cs="Times New Roman"/>
          <w:szCs w:val="24"/>
          <w:lang w:val="en-US"/>
        </w:rPr>
      </w:pPr>
      <w:r w:rsidRPr="0038293B">
        <w:rPr>
          <w:rFonts w:ascii="SimSun" w:eastAsia="SimSun" w:hAnsi="SimSun" w:cs="Times New Roman"/>
          <w:szCs w:val="24"/>
        </w:rPr>
        <w:t>标题是《顾恺之的秘密》。</w:t>
      </w:r>
    </w:p>
    <w:p w:rsidR="0039585F" w:rsidRPr="00D40D0E" w:rsidRDefault="0039585F" w:rsidP="0039585F">
      <w:pPr>
        <w:spacing w:line="240" w:lineRule="exact"/>
        <w:jc w:val="right"/>
        <w:rPr>
          <w:rFonts w:ascii="SimSun" w:eastAsia="SimSun" w:hAnsi="SimSun" w:cs="Times New Roman"/>
          <w:sz w:val="20"/>
          <w:szCs w:val="24"/>
          <w:lang w:val="en-US"/>
        </w:rPr>
      </w:pPr>
    </w:p>
    <w:p w:rsidR="0039585F" w:rsidRPr="00D40D0E" w:rsidRDefault="0039585F" w:rsidP="0039585F">
      <w:pPr>
        <w:spacing w:line="240" w:lineRule="exact"/>
        <w:jc w:val="right"/>
        <w:rPr>
          <w:rFonts w:ascii="SimSun" w:eastAsia="SimSun" w:hAnsi="SimSun" w:cs="Times New Roman"/>
          <w:sz w:val="20"/>
          <w:szCs w:val="24"/>
          <w:lang w:val="en-US"/>
        </w:rPr>
      </w:pPr>
      <w:r w:rsidRPr="00D40D0E">
        <w:rPr>
          <w:rFonts w:ascii="SimSun" w:eastAsia="SimSun" w:hAnsi="SimSun" w:cs="Times New Roman"/>
          <w:sz w:val="20"/>
          <w:szCs w:val="24"/>
          <w:lang w:val="en-US"/>
        </w:rPr>
        <w:t>1986</w:t>
      </w:r>
      <w:r w:rsidRPr="0038293B">
        <w:rPr>
          <w:rFonts w:ascii="SimSun" w:eastAsia="SimSun" w:hAnsi="SimSun" w:cs="Times New Roman"/>
          <w:sz w:val="20"/>
          <w:szCs w:val="24"/>
        </w:rPr>
        <w:t>年</w:t>
      </w:r>
      <w:r w:rsidRPr="00D40D0E">
        <w:rPr>
          <w:rFonts w:ascii="SimSun" w:eastAsia="SimSun" w:hAnsi="SimSun" w:cs="Times New Roman"/>
          <w:sz w:val="20"/>
          <w:szCs w:val="24"/>
          <w:lang w:val="en-US"/>
        </w:rPr>
        <w:t xml:space="preserve"> 6</w:t>
      </w:r>
      <w:r w:rsidRPr="0038293B">
        <w:rPr>
          <w:rFonts w:ascii="SimSun" w:eastAsia="SimSun" w:hAnsi="SimSun" w:cs="Times New Roman"/>
          <w:sz w:val="20"/>
          <w:szCs w:val="24"/>
        </w:rPr>
        <w:t>月</w:t>
      </w:r>
    </w:p>
    <w:p w:rsidR="0039585F" w:rsidRPr="0038293B" w:rsidRDefault="0039585F" w:rsidP="0039585F">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2019,1,21 谷羽译</w:t>
      </w:r>
    </w:p>
    <w:p w:rsidR="0039585F" w:rsidRPr="0038293B" w:rsidRDefault="0039585F" w:rsidP="0039585F">
      <w:pPr>
        <w:spacing w:line="200" w:lineRule="exact"/>
        <w:jc w:val="left"/>
        <w:rPr>
          <w:rFonts w:ascii="SimSun" w:eastAsia="SimSun" w:hAnsi="SimSun"/>
          <w:sz w:val="18"/>
        </w:rPr>
      </w:pPr>
      <w:r w:rsidRPr="0038293B">
        <w:rPr>
          <w:rFonts w:ascii="SimSun" w:eastAsia="SimSun" w:hAnsi="SimSun" w:cs="Times New Roman"/>
          <w:szCs w:val="24"/>
        </w:rPr>
        <w:br w:type="page"/>
      </w:r>
    </w:p>
    <w:p w:rsidR="0039585F" w:rsidRPr="0038293B" w:rsidRDefault="0039585F" w:rsidP="0039585F">
      <w:pPr>
        <w:pStyle w:val="af3"/>
        <w:numPr>
          <w:ilvl w:val="0"/>
          <w:numId w:val="1"/>
        </w:numPr>
        <w:spacing w:line="320" w:lineRule="exact"/>
        <w:ind w:left="0" w:firstLine="0"/>
        <w:jc w:val="left"/>
        <w:outlineLvl w:val="1"/>
        <w:rPr>
          <w:rFonts w:ascii="Bookman Old Style" w:eastAsia="SimSun" w:hAnsi="Bookman Old Style" w:cs="Times New Roman"/>
          <w:b/>
          <w:szCs w:val="24"/>
        </w:rPr>
      </w:pPr>
      <w:bookmarkStart w:id="269" w:name="_Toc745249"/>
      <w:bookmarkStart w:id="270" w:name="_Toc745435"/>
      <w:bookmarkStart w:id="271" w:name="_Toc745560"/>
      <w:bookmarkStart w:id="272" w:name="_Toc745623"/>
      <w:bookmarkStart w:id="273" w:name="_Toc4169484"/>
      <w:bookmarkStart w:id="274" w:name="_Toc8930609"/>
      <w:bookmarkStart w:id="275" w:name="_Toc219207914"/>
      <w:bookmarkStart w:id="276" w:name="_Toc219288889"/>
      <w:bookmarkStart w:id="277" w:name="_Toc219307308"/>
      <w:bookmarkStart w:id="278" w:name="_Toc221802166"/>
      <w:r w:rsidRPr="0038293B">
        <w:rPr>
          <w:rFonts w:ascii="Bookman Old Style" w:eastAsia="SimSun" w:hAnsi="Bookman Old Style" w:cs="Times New Roman"/>
          <w:b/>
          <w:szCs w:val="24"/>
        </w:rPr>
        <w:lastRenderedPageBreak/>
        <w:t>Бянь Бинь</w:t>
      </w:r>
      <w:bookmarkEnd w:id="269"/>
      <w:bookmarkEnd w:id="270"/>
      <w:bookmarkEnd w:id="271"/>
      <w:bookmarkEnd w:id="272"/>
      <w:bookmarkEnd w:id="273"/>
      <w:bookmarkEnd w:id="274"/>
      <w:bookmarkEnd w:id="275"/>
      <w:bookmarkEnd w:id="276"/>
      <w:bookmarkEnd w:id="277"/>
      <w:bookmarkEnd w:id="278"/>
    </w:p>
    <w:p w:rsidR="0039585F" w:rsidRPr="0038293B" w:rsidRDefault="0039585F" w:rsidP="0039585F">
      <w:pPr>
        <w:pStyle w:val="HTML"/>
        <w:spacing w:line="320" w:lineRule="exact"/>
        <w:rPr>
          <w:rFonts w:ascii="Times New Roman" w:hAnsi="Times New Roman" w:cs="Times New Roman"/>
          <w:i/>
          <w:iCs/>
          <w:sz w:val="24"/>
          <w:szCs w:val="24"/>
        </w:rPr>
      </w:pPr>
    </w:p>
    <w:p w:rsidR="0039585F" w:rsidRPr="004A3E69" w:rsidRDefault="0039585F" w:rsidP="0039585F">
      <w:pPr>
        <w:pStyle w:val="HTML"/>
        <w:spacing w:line="240" w:lineRule="exact"/>
        <w:ind w:left="284"/>
        <w:rPr>
          <w:rFonts w:ascii="Times New Roman" w:hAnsi="Times New Roman" w:cs="Times New Roman"/>
          <w:iCs/>
        </w:rPr>
      </w:pPr>
      <w:r w:rsidRPr="004A3E69">
        <w:rPr>
          <w:rFonts w:ascii="Times New Roman" w:hAnsi="Times New Roman" w:cs="Times New Roman"/>
          <w:iCs/>
        </w:rPr>
        <w:t>Поэт пятого века Бянь Бинь написал оду "Вши и блохи". Во вступлении говорится:</w:t>
      </w:r>
    </w:p>
    <w:p w:rsidR="0039585F" w:rsidRPr="004A3E69" w:rsidRDefault="0039585F" w:rsidP="0039585F">
      <w:pPr>
        <w:spacing w:line="240" w:lineRule="exact"/>
        <w:ind w:left="1134"/>
        <w:jc w:val="left"/>
        <w:rPr>
          <w:rFonts w:cs="Times New Roman"/>
          <w:sz w:val="20"/>
          <w:szCs w:val="20"/>
        </w:rPr>
      </w:pPr>
    </w:p>
    <w:p w:rsidR="0039585F" w:rsidRPr="004A3E69" w:rsidRDefault="0039585F" w:rsidP="0039585F">
      <w:pPr>
        <w:pStyle w:val="ad"/>
        <w:spacing w:before="0" w:beforeAutospacing="0" w:after="0" w:afterAutospacing="0" w:line="240" w:lineRule="exact"/>
        <w:ind w:left="567"/>
        <w:jc w:val="both"/>
        <w:rPr>
          <w:i/>
          <w:sz w:val="20"/>
          <w:szCs w:val="20"/>
        </w:rPr>
      </w:pPr>
      <w:r w:rsidRPr="004A3E69">
        <w:rPr>
          <w:i/>
          <w:sz w:val="20"/>
          <w:szCs w:val="20"/>
        </w:rPr>
        <w:t>Я живу бедно, и мой халат холщовый вот уж десять лет как не подбит ватой. Вся моя жизнь зависит от прихотей погоды, а ведь для человека это нелегко, и я часто болею. Жилище мое тесное, вся постель спуталась, одни лохмотья стали, мне и не распутать одному. А чем-то заниматься — слишком я ленив, к делам охоты нет. За своим телом не слежу и как-то упускаю время умываться. Я весь зарос, покрылся коростой, и оттого завелось в моей камышовой циновке несметное множество вшей и блох, ужасно они расплодились...</w:t>
      </w:r>
    </w:p>
    <w:p w:rsidR="0039585F" w:rsidRDefault="0039585F" w:rsidP="0039585F">
      <w:pPr>
        <w:pStyle w:val="HTML"/>
        <w:spacing w:line="320" w:lineRule="exact"/>
        <w:rPr>
          <w:rFonts w:ascii="Bookman Old Style" w:hAnsi="Bookman Old Style" w:cs="Times New Roman"/>
          <w:sz w:val="24"/>
          <w:szCs w:val="24"/>
        </w:rPr>
      </w:pPr>
    </w:p>
    <w:p w:rsidR="0039585F" w:rsidRPr="0038293B" w:rsidRDefault="0039585F" w:rsidP="0039585F">
      <w:pPr>
        <w:pStyle w:val="HTML"/>
        <w:spacing w:line="320" w:lineRule="exact"/>
        <w:rPr>
          <w:rFonts w:ascii="Bookman Old Style" w:hAnsi="Bookman Old Style" w:cs="Times New Roman"/>
          <w:sz w:val="24"/>
          <w:szCs w:val="24"/>
        </w:rPr>
      </w:pPr>
      <w:r w:rsidRPr="0038293B">
        <w:rPr>
          <w:rFonts w:ascii="Bookman Old Style" w:hAnsi="Bookman Old Style" w:cs="Times New Roman"/>
          <w:sz w:val="24"/>
          <w:szCs w:val="24"/>
        </w:rPr>
        <w:t>Под небом широким все десять тысяч вещей.</w:t>
      </w:r>
    </w:p>
    <w:p w:rsidR="0039585F" w:rsidRPr="0038293B" w:rsidRDefault="0039585F" w:rsidP="0039585F">
      <w:pPr>
        <w:pStyle w:val="HTML"/>
        <w:spacing w:line="320" w:lineRule="exact"/>
        <w:rPr>
          <w:rFonts w:ascii="Bookman Old Style" w:hAnsi="Bookman Old Style" w:cs="Times New Roman"/>
          <w:sz w:val="24"/>
          <w:szCs w:val="24"/>
        </w:rPr>
      </w:pPr>
      <w:r w:rsidRPr="0038293B">
        <w:rPr>
          <w:rFonts w:ascii="Bookman Old Style" w:hAnsi="Bookman Old Style" w:cs="Times New Roman"/>
          <w:sz w:val="24"/>
          <w:szCs w:val="24"/>
        </w:rPr>
        <w:t>На плоской равнине стоят одиноко дубы.</w:t>
      </w:r>
    </w:p>
    <w:p w:rsidR="0039585F" w:rsidRPr="0038293B" w:rsidRDefault="0039585F" w:rsidP="0039585F">
      <w:pPr>
        <w:pStyle w:val="HTML"/>
        <w:spacing w:line="320" w:lineRule="exact"/>
        <w:rPr>
          <w:rFonts w:ascii="Bookman Old Style" w:hAnsi="Bookman Old Style" w:cs="Times New Roman"/>
          <w:spacing w:val="-6"/>
          <w:sz w:val="24"/>
          <w:szCs w:val="24"/>
        </w:rPr>
      </w:pPr>
      <w:r w:rsidRPr="0038293B">
        <w:rPr>
          <w:rFonts w:ascii="Bookman Old Style" w:hAnsi="Bookman Old Style" w:cs="Times New Roman"/>
          <w:spacing w:val="-6"/>
          <w:sz w:val="24"/>
          <w:szCs w:val="24"/>
        </w:rPr>
        <w:t>Бянь Бинь по утрам отряхает циновку от вшей,</w:t>
      </w:r>
    </w:p>
    <w:p w:rsidR="0039585F" w:rsidRPr="0038293B" w:rsidRDefault="0039585F" w:rsidP="0039585F">
      <w:pPr>
        <w:pStyle w:val="HTML"/>
        <w:spacing w:line="320" w:lineRule="exact"/>
        <w:rPr>
          <w:rFonts w:ascii="Bookman Old Style" w:hAnsi="Bookman Old Style" w:cs="Times New Roman"/>
          <w:sz w:val="24"/>
          <w:szCs w:val="24"/>
        </w:rPr>
      </w:pPr>
      <w:r w:rsidRPr="0038293B">
        <w:rPr>
          <w:rFonts w:ascii="Bookman Old Style" w:hAnsi="Bookman Old Style" w:cs="Times New Roman"/>
          <w:sz w:val="24"/>
          <w:szCs w:val="24"/>
        </w:rPr>
        <w:t>Из дома выходит и льются свободно стихи.</w:t>
      </w:r>
    </w:p>
    <w:p w:rsidR="0039585F" w:rsidRPr="0038293B" w:rsidRDefault="0039585F" w:rsidP="0039585F">
      <w:pPr>
        <w:pStyle w:val="HTML"/>
        <w:spacing w:line="320" w:lineRule="exact"/>
        <w:rPr>
          <w:rFonts w:ascii="Bookman Old Style" w:hAnsi="Bookman Old Style" w:cs="Times New Roman"/>
          <w:sz w:val="24"/>
          <w:szCs w:val="24"/>
        </w:rPr>
      </w:pPr>
    </w:p>
    <w:p w:rsidR="0039585F" w:rsidRPr="0038293B" w:rsidRDefault="0039585F" w:rsidP="0039585F">
      <w:pPr>
        <w:pStyle w:val="HTML"/>
        <w:spacing w:line="320" w:lineRule="exact"/>
        <w:rPr>
          <w:rFonts w:ascii="Bookman Old Style" w:hAnsi="Bookman Old Style" w:cs="Times New Roman"/>
          <w:sz w:val="24"/>
          <w:szCs w:val="24"/>
        </w:rPr>
      </w:pPr>
      <w:r w:rsidRPr="0038293B">
        <w:rPr>
          <w:rFonts w:ascii="Bookman Old Style" w:hAnsi="Bookman Old Style" w:cs="Times New Roman"/>
          <w:sz w:val="24"/>
          <w:szCs w:val="24"/>
        </w:rPr>
        <w:t>И время иное, и я из другой страны.</w:t>
      </w:r>
    </w:p>
    <w:p w:rsidR="0039585F" w:rsidRPr="0038293B" w:rsidRDefault="0039585F" w:rsidP="0039585F">
      <w:pPr>
        <w:pStyle w:val="HTML"/>
        <w:spacing w:line="320" w:lineRule="exact"/>
        <w:rPr>
          <w:rFonts w:ascii="Bookman Old Style" w:hAnsi="Bookman Old Style" w:cs="Times New Roman"/>
          <w:sz w:val="24"/>
          <w:szCs w:val="24"/>
        </w:rPr>
      </w:pPr>
      <w:r w:rsidRPr="0038293B">
        <w:rPr>
          <w:rFonts w:ascii="Bookman Old Style" w:hAnsi="Bookman Old Style" w:cs="Times New Roman"/>
          <w:sz w:val="24"/>
          <w:szCs w:val="24"/>
        </w:rPr>
        <w:t>Но так же под небом все десять тысяч вещей.</w:t>
      </w:r>
    </w:p>
    <w:p w:rsidR="0039585F" w:rsidRPr="0038293B" w:rsidRDefault="0039585F" w:rsidP="0039585F">
      <w:pPr>
        <w:pStyle w:val="HTML"/>
        <w:spacing w:line="320" w:lineRule="exact"/>
        <w:rPr>
          <w:rFonts w:ascii="Bookman Old Style" w:hAnsi="Bookman Old Style" w:cs="Times New Roman"/>
          <w:sz w:val="24"/>
          <w:szCs w:val="24"/>
        </w:rPr>
      </w:pPr>
      <w:r w:rsidRPr="0038293B">
        <w:rPr>
          <w:rFonts w:ascii="Bookman Old Style" w:hAnsi="Bookman Old Style" w:cs="Times New Roman"/>
          <w:sz w:val="24"/>
          <w:szCs w:val="24"/>
        </w:rPr>
        <w:t>На плоской равнине стоят одиноко дубы.</w:t>
      </w:r>
    </w:p>
    <w:p w:rsidR="0039585F" w:rsidRPr="0038293B" w:rsidRDefault="0039585F" w:rsidP="0039585F">
      <w:pPr>
        <w:pStyle w:val="HTML"/>
        <w:spacing w:line="320" w:lineRule="exact"/>
        <w:rPr>
          <w:rFonts w:ascii="Bookman Old Style" w:hAnsi="Bookman Old Style" w:cs="Times New Roman"/>
          <w:sz w:val="24"/>
          <w:szCs w:val="24"/>
        </w:rPr>
      </w:pPr>
      <w:r w:rsidRPr="0038293B">
        <w:rPr>
          <w:rFonts w:ascii="Bookman Old Style" w:hAnsi="Bookman Old Style" w:cs="Times New Roman"/>
          <w:sz w:val="24"/>
          <w:szCs w:val="24"/>
        </w:rPr>
        <w:t>Печальные строки в моей отзовутся душе.</w:t>
      </w:r>
    </w:p>
    <w:p w:rsidR="0039585F" w:rsidRDefault="0039585F" w:rsidP="0039585F">
      <w:pPr>
        <w:spacing w:line="240" w:lineRule="exact"/>
        <w:jc w:val="right"/>
        <w:rPr>
          <w:rFonts w:ascii="Bookman Old Style" w:hAnsi="Bookman Old Style" w:cs="Times New Roman"/>
          <w:sz w:val="20"/>
          <w:szCs w:val="24"/>
        </w:rPr>
      </w:pPr>
    </w:p>
    <w:p w:rsidR="0039585F" w:rsidRPr="0038293B" w:rsidRDefault="0039585F" w:rsidP="0039585F">
      <w:pPr>
        <w:spacing w:line="240" w:lineRule="exact"/>
        <w:jc w:val="right"/>
        <w:rPr>
          <w:rFonts w:ascii="Bookman Old Style" w:hAnsi="Bookman Old Style" w:cs="Times New Roman"/>
          <w:sz w:val="20"/>
          <w:szCs w:val="24"/>
        </w:rPr>
      </w:pPr>
      <w:r w:rsidRPr="0038293B">
        <w:rPr>
          <w:rFonts w:ascii="Bookman Old Style" w:hAnsi="Bookman Old Style" w:cs="Times New Roman"/>
          <w:sz w:val="20"/>
          <w:szCs w:val="24"/>
        </w:rPr>
        <w:t>июнь 1986</w:t>
      </w:r>
    </w:p>
    <w:p w:rsidR="0039585F" w:rsidRDefault="0039585F" w:rsidP="0039585F">
      <w:pPr>
        <w:spacing w:after="200" w:line="276" w:lineRule="auto"/>
        <w:jc w:val="left"/>
        <w:rPr>
          <w:rFonts w:ascii="Bookman Old Style" w:eastAsia="Times New Roman" w:hAnsi="Bookman Old Style" w:cs="Times New Roman"/>
          <w:szCs w:val="24"/>
          <w:lang w:eastAsia="ru-RU"/>
        </w:rPr>
      </w:pPr>
    </w:p>
    <w:p w:rsidR="0039585F" w:rsidRPr="0038293B" w:rsidRDefault="0039585F" w:rsidP="0039585F">
      <w:pPr>
        <w:spacing w:after="200" w:line="276" w:lineRule="auto"/>
        <w:jc w:val="left"/>
        <w:rPr>
          <w:rFonts w:ascii="Bookman Old Style" w:eastAsia="Times New Roman" w:hAnsi="Bookman Old Style" w:cs="Times New Roman"/>
          <w:szCs w:val="24"/>
          <w:lang w:eastAsia="ru-RU"/>
        </w:rPr>
      </w:pPr>
    </w:p>
    <w:p w:rsidR="0039585F" w:rsidRPr="0038293B" w:rsidRDefault="0039585F" w:rsidP="0039585F">
      <w:pPr>
        <w:pStyle w:val="af3"/>
        <w:numPr>
          <w:ilvl w:val="0"/>
          <w:numId w:val="2"/>
        </w:numPr>
        <w:spacing w:line="320" w:lineRule="exact"/>
        <w:ind w:left="1208" w:hanging="357"/>
        <w:jc w:val="left"/>
        <w:outlineLvl w:val="1"/>
        <w:rPr>
          <w:rFonts w:ascii="SimSun" w:eastAsia="SimSun" w:hAnsi="SimSun" w:cs="Times New Roman"/>
          <w:b/>
          <w:szCs w:val="24"/>
        </w:rPr>
      </w:pPr>
      <w:bookmarkStart w:id="279" w:name="_Toc8930610"/>
      <w:bookmarkStart w:id="280" w:name="_Toc4169485"/>
      <w:bookmarkStart w:id="281" w:name="_Toc219207915"/>
      <w:bookmarkStart w:id="282" w:name="_Toc219288890"/>
      <w:bookmarkStart w:id="283" w:name="_Toc219307309"/>
      <w:bookmarkStart w:id="284" w:name="_Toc221802167"/>
      <w:r w:rsidRPr="0038293B">
        <w:rPr>
          <w:rFonts w:ascii="SimSun" w:eastAsia="SimSun" w:hAnsi="SimSun" w:cs="Times New Roman"/>
          <w:b/>
          <w:szCs w:val="24"/>
        </w:rPr>
        <w:t>读《蚤虱赋序》有感</w:t>
      </w:r>
      <w:bookmarkEnd w:id="279"/>
      <w:bookmarkEnd w:id="280"/>
      <w:bookmarkEnd w:id="281"/>
      <w:bookmarkEnd w:id="282"/>
      <w:bookmarkEnd w:id="283"/>
      <w:bookmarkEnd w:id="284"/>
    </w:p>
    <w:p w:rsidR="0039585F" w:rsidRPr="0038293B" w:rsidRDefault="0039585F" w:rsidP="0039585F">
      <w:pPr>
        <w:spacing w:line="320" w:lineRule="exact"/>
        <w:jc w:val="left"/>
        <w:rPr>
          <w:rFonts w:ascii="SimSun" w:eastAsia="SimSun" w:hAnsi="SimSun" w:cs="Times New Roman"/>
          <w:szCs w:val="24"/>
        </w:rPr>
      </w:pPr>
    </w:p>
    <w:p w:rsidR="0039585F" w:rsidRPr="004A3E69" w:rsidRDefault="0039585F" w:rsidP="0039585F">
      <w:pPr>
        <w:spacing w:line="200" w:lineRule="exact"/>
        <w:ind w:left="1136"/>
        <w:jc w:val="left"/>
        <w:rPr>
          <w:rFonts w:asciiTheme="minorHAnsi" w:eastAsia="SimSun" w:hAnsiTheme="minorHAnsi" w:cs="Times New Roman"/>
          <w:sz w:val="20"/>
          <w:szCs w:val="24"/>
        </w:rPr>
      </w:pPr>
      <w:r w:rsidRPr="004A3E69">
        <w:rPr>
          <w:rFonts w:ascii="SimSun" w:eastAsia="SimSun" w:hAnsi="SimSun" w:cs="Times New Roman"/>
          <w:sz w:val="20"/>
          <w:szCs w:val="24"/>
        </w:rPr>
        <w:t>5世纪诗人边彬在《蚤虱赋序》中写道：</w:t>
      </w:r>
    </w:p>
    <w:p w:rsidR="0039585F" w:rsidRPr="004A3E69" w:rsidRDefault="0039585F" w:rsidP="0039585F">
      <w:pPr>
        <w:spacing w:line="200" w:lineRule="exact"/>
        <w:ind w:left="1134"/>
        <w:jc w:val="left"/>
        <w:rPr>
          <w:rFonts w:asciiTheme="minorHAnsi" w:eastAsia="SimSun" w:hAnsiTheme="minorHAnsi" w:cs="Times New Roman"/>
          <w:sz w:val="20"/>
          <w:szCs w:val="24"/>
        </w:rPr>
      </w:pPr>
    </w:p>
    <w:p w:rsidR="0039585F" w:rsidRPr="006C23B0" w:rsidRDefault="0039585F" w:rsidP="0039585F">
      <w:pPr>
        <w:spacing w:line="200" w:lineRule="exact"/>
        <w:ind w:left="1420"/>
        <w:jc w:val="left"/>
        <w:rPr>
          <w:rFonts w:ascii="SimSun" w:eastAsia="SimSun" w:hAnsi="SimSun" w:cs="Times New Roman"/>
          <w:sz w:val="20"/>
          <w:szCs w:val="24"/>
          <w:lang w:val="en-US"/>
        </w:rPr>
      </w:pPr>
      <w:r w:rsidRPr="004A3E69">
        <w:rPr>
          <w:rFonts w:ascii="SimSun" w:eastAsia="SimSun" w:hAnsi="SimSun" w:cs="Times New Roman"/>
          <w:sz w:val="20"/>
          <w:szCs w:val="24"/>
        </w:rPr>
        <w:t>“我生活贫困，一件布衣十年不换。一件袍服，要穿一辈子，春夏秋冬全靠它们。我经常得病，我的住处狭小，满床败絮，也不清理。加之性情倦怠</w:t>
      </w:r>
      <w:r w:rsidRPr="004A3E69">
        <w:rPr>
          <w:rFonts w:ascii="SimSun" w:eastAsia="SimSun" w:hAnsi="SimSun" w:cs="Times New Roman"/>
          <w:sz w:val="20"/>
          <w:szCs w:val="24"/>
          <w:lang w:val="en-US"/>
        </w:rPr>
        <w:t>，</w:t>
      </w:r>
      <w:r w:rsidRPr="004A3E69">
        <w:rPr>
          <w:rFonts w:ascii="SimSun" w:eastAsia="SimSun" w:hAnsi="SimSun" w:cs="Times New Roman"/>
          <w:sz w:val="20"/>
          <w:szCs w:val="24"/>
        </w:rPr>
        <w:t>懒于做事。对自己的身体从不在意</w:t>
      </w:r>
      <w:r w:rsidRPr="004A3E69">
        <w:rPr>
          <w:rFonts w:ascii="SimSun" w:eastAsia="SimSun" w:hAnsi="SimSun" w:cs="Times New Roman"/>
          <w:sz w:val="20"/>
          <w:szCs w:val="24"/>
          <w:lang w:val="en-US"/>
        </w:rPr>
        <w:t>，</w:t>
      </w:r>
      <w:r w:rsidRPr="004A3E69">
        <w:rPr>
          <w:rFonts w:ascii="SimSun" w:eastAsia="SimSun" w:hAnsi="SimSun" w:cs="Times New Roman"/>
          <w:sz w:val="20"/>
          <w:szCs w:val="24"/>
        </w:rPr>
        <w:t>经常忘记洗澡。我身上长满了跳蚤和虱子</w:t>
      </w:r>
      <w:r w:rsidRPr="006C23B0">
        <w:rPr>
          <w:rFonts w:ascii="SimSun" w:eastAsia="SimSun" w:hAnsi="SimSun" w:cs="Times New Roman"/>
          <w:sz w:val="20"/>
          <w:szCs w:val="24"/>
          <w:lang w:val="en-US"/>
        </w:rPr>
        <w:t>，</w:t>
      </w:r>
      <w:r w:rsidRPr="004A3E69">
        <w:rPr>
          <w:rFonts w:ascii="SimSun" w:eastAsia="SimSun" w:hAnsi="SimSun" w:cs="Times New Roman"/>
          <w:sz w:val="20"/>
          <w:szCs w:val="24"/>
        </w:rPr>
        <w:t>也无心去捉它们</w:t>
      </w:r>
      <w:r w:rsidRPr="006C23B0">
        <w:rPr>
          <w:rFonts w:ascii="SimSun" w:eastAsia="SimSun" w:hAnsi="SimSun" w:cs="Times New Roman"/>
          <w:sz w:val="20"/>
          <w:szCs w:val="24"/>
          <w:lang w:val="en-US"/>
        </w:rPr>
        <w:t>，</w:t>
      </w:r>
      <w:r w:rsidRPr="004A3E69">
        <w:rPr>
          <w:rFonts w:ascii="SimSun" w:eastAsia="SimSun" w:hAnsi="SimSun" w:cs="Times New Roman"/>
          <w:sz w:val="20"/>
          <w:szCs w:val="24"/>
        </w:rPr>
        <w:t>它们便繁衍子孙</w:t>
      </w:r>
      <w:r w:rsidRPr="006C23B0">
        <w:rPr>
          <w:rFonts w:ascii="SimSun" w:eastAsia="SimSun" w:hAnsi="SimSun" w:cs="Times New Roman"/>
          <w:sz w:val="20"/>
          <w:szCs w:val="24"/>
          <w:lang w:val="en-US"/>
        </w:rPr>
        <w:t>，</w:t>
      </w:r>
      <w:r w:rsidRPr="004A3E69">
        <w:rPr>
          <w:rFonts w:ascii="SimSun" w:eastAsia="SimSun" w:hAnsi="SimSun" w:cs="Times New Roman"/>
          <w:sz w:val="20"/>
          <w:szCs w:val="24"/>
        </w:rPr>
        <w:t>越来越多</w:t>
      </w:r>
      <w:r w:rsidRPr="006C23B0">
        <w:rPr>
          <w:rFonts w:ascii="SimSun" w:eastAsia="SimSun" w:hAnsi="SimSun" w:cs="Times New Roman"/>
          <w:sz w:val="20"/>
          <w:szCs w:val="24"/>
          <w:lang w:val="en-US"/>
        </w:rPr>
        <w:t>……”</w:t>
      </w:r>
    </w:p>
    <w:p w:rsidR="0039585F" w:rsidRPr="006C23B0" w:rsidRDefault="0039585F" w:rsidP="0039585F">
      <w:pPr>
        <w:spacing w:line="320" w:lineRule="exact"/>
        <w:ind w:left="851"/>
        <w:jc w:val="left"/>
        <w:rPr>
          <w:rFonts w:ascii="SimSun" w:eastAsia="SimSun" w:hAnsi="SimSun" w:cs="Times New Roman"/>
          <w:szCs w:val="24"/>
          <w:lang w:val="en-US"/>
        </w:rPr>
      </w:pPr>
    </w:p>
    <w:p w:rsidR="0039585F" w:rsidRPr="006C23B0" w:rsidRDefault="0039585F" w:rsidP="0039585F">
      <w:pPr>
        <w:spacing w:line="320" w:lineRule="exact"/>
        <w:ind w:left="851"/>
        <w:jc w:val="left"/>
        <w:rPr>
          <w:rFonts w:ascii="SimSun" w:eastAsia="SimSun" w:hAnsi="SimSun" w:cs="Times New Roman"/>
          <w:szCs w:val="24"/>
          <w:lang w:val="en-US"/>
        </w:rPr>
      </w:pPr>
      <w:r w:rsidRPr="0038293B">
        <w:rPr>
          <w:rFonts w:ascii="SimSun" w:eastAsia="SimSun" w:hAnsi="SimSun" w:cs="Times New Roman"/>
          <w:szCs w:val="24"/>
        </w:rPr>
        <w:t>辽阔的天空下物种有十万。</w:t>
      </w:r>
    </w:p>
    <w:p w:rsidR="0039585F" w:rsidRPr="006C23B0" w:rsidRDefault="0039585F" w:rsidP="0039585F">
      <w:pPr>
        <w:spacing w:line="320" w:lineRule="exact"/>
        <w:ind w:left="851"/>
        <w:jc w:val="left"/>
        <w:rPr>
          <w:rFonts w:ascii="SimSun" w:eastAsia="SimSun" w:hAnsi="SimSun" w:cs="Times New Roman"/>
          <w:szCs w:val="24"/>
          <w:lang w:val="en-US"/>
        </w:rPr>
      </w:pPr>
      <w:r w:rsidRPr="0038293B">
        <w:rPr>
          <w:rFonts w:ascii="SimSun" w:eastAsia="SimSun" w:hAnsi="SimSun" w:cs="Times New Roman"/>
          <w:szCs w:val="24"/>
        </w:rPr>
        <w:t>孤独的橡树屹立在平原。</w:t>
      </w:r>
    </w:p>
    <w:p w:rsidR="0039585F" w:rsidRPr="006C23B0" w:rsidRDefault="0039585F" w:rsidP="0039585F">
      <w:pPr>
        <w:spacing w:line="320" w:lineRule="exact"/>
        <w:ind w:left="851"/>
        <w:jc w:val="left"/>
        <w:rPr>
          <w:rFonts w:ascii="SimSun" w:eastAsia="SimSun" w:hAnsi="SimSun" w:cs="Times New Roman"/>
          <w:szCs w:val="24"/>
          <w:lang w:val="en-US"/>
        </w:rPr>
      </w:pPr>
      <w:r w:rsidRPr="0038293B">
        <w:rPr>
          <w:rFonts w:ascii="SimSun" w:eastAsia="SimSun" w:hAnsi="SimSun" w:cs="Times New Roman"/>
          <w:szCs w:val="24"/>
        </w:rPr>
        <w:t>卞宾早晨抖落被褥的虱子</w:t>
      </w:r>
    </w:p>
    <w:p w:rsidR="0039585F" w:rsidRPr="006C23B0" w:rsidRDefault="0039585F" w:rsidP="0039585F">
      <w:pPr>
        <w:spacing w:line="320" w:lineRule="exact"/>
        <w:ind w:left="851"/>
        <w:jc w:val="left"/>
        <w:rPr>
          <w:rFonts w:ascii="SimSun" w:eastAsia="SimSun" w:hAnsi="SimSun" w:cs="Times New Roman"/>
          <w:szCs w:val="24"/>
          <w:lang w:val="en-US"/>
        </w:rPr>
      </w:pPr>
      <w:r w:rsidRPr="0038293B">
        <w:rPr>
          <w:rFonts w:ascii="SimSun" w:eastAsia="SimSun" w:hAnsi="SimSun" w:cs="Times New Roman"/>
          <w:szCs w:val="24"/>
        </w:rPr>
        <w:t>走出家门脱口吟诵诗篇。</w:t>
      </w:r>
    </w:p>
    <w:p w:rsidR="0039585F" w:rsidRPr="006C23B0" w:rsidRDefault="0039585F" w:rsidP="0039585F">
      <w:pPr>
        <w:spacing w:line="320" w:lineRule="exact"/>
        <w:ind w:left="851"/>
        <w:jc w:val="left"/>
        <w:rPr>
          <w:rFonts w:ascii="SimSun" w:eastAsia="SimSun" w:hAnsi="SimSun" w:cs="Times New Roman"/>
          <w:szCs w:val="24"/>
          <w:lang w:val="en-US"/>
        </w:rPr>
      </w:pPr>
    </w:p>
    <w:p w:rsidR="0039585F" w:rsidRPr="006C23B0" w:rsidRDefault="0039585F" w:rsidP="0039585F">
      <w:pPr>
        <w:spacing w:line="320" w:lineRule="exact"/>
        <w:ind w:left="851"/>
        <w:jc w:val="left"/>
        <w:rPr>
          <w:rFonts w:ascii="SimSun" w:eastAsia="SimSun" w:hAnsi="SimSun" w:cs="Times New Roman"/>
          <w:szCs w:val="24"/>
          <w:lang w:val="en-US"/>
        </w:rPr>
      </w:pPr>
      <w:r w:rsidRPr="0038293B">
        <w:rPr>
          <w:rFonts w:ascii="SimSun" w:eastAsia="SimSun" w:hAnsi="SimSun" w:cs="Times New Roman"/>
          <w:szCs w:val="24"/>
        </w:rPr>
        <w:t>时代改换</w:t>
      </w:r>
      <w:r w:rsidRPr="006C23B0">
        <w:rPr>
          <w:rFonts w:ascii="SimSun" w:eastAsia="SimSun" w:hAnsi="SimSun" w:cs="Times New Roman"/>
          <w:szCs w:val="24"/>
          <w:lang w:val="en-US"/>
        </w:rPr>
        <w:t>，</w:t>
      </w:r>
      <w:r w:rsidRPr="0038293B">
        <w:rPr>
          <w:rFonts w:ascii="SimSun" w:eastAsia="SimSun" w:hAnsi="SimSun" w:cs="Times New Roman"/>
          <w:szCs w:val="24"/>
        </w:rPr>
        <w:t>我来自外国。</w:t>
      </w:r>
    </w:p>
    <w:p w:rsidR="0039585F" w:rsidRPr="006C23B0" w:rsidRDefault="0039585F" w:rsidP="0039585F">
      <w:pPr>
        <w:spacing w:line="320" w:lineRule="exact"/>
        <w:ind w:left="851"/>
        <w:jc w:val="left"/>
        <w:rPr>
          <w:rFonts w:ascii="SimSun" w:eastAsia="SimSun" w:hAnsi="SimSun" w:cs="Times New Roman"/>
          <w:szCs w:val="24"/>
          <w:lang w:val="en-US"/>
        </w:rPr>
      </w:pPr>
      <w:r w:rsidRPr="0038293B">
        <w:rPr>
          <w:rFonts w:ascii="SimSun" w:eastAsia="SimSun" w:hAnsi="SimSun" w:cs="Times New Roman"/>
          <w:szCs w:val="24"/>
        </w:rPr>
        <w:t>天空下依然有物种十万。</w:t>
      </w:r>
    </w:p>
    <w:p w:rsidR="0039585F" w:rsidRPr="006C23B0" w:rsidRDefault="0039585F" w:rsidP="0039585F">
      <w:pPr>
        <w:spacing w:line="320" w:lineRule="exact"/>
        <w:ind w:left="851"/>
        <w:jc w:val="left"/>
        <w:rPr>
          <w:rFonts w:ascii="SimSun" w:eastAsia="SimSun" w:hAnsi="SimSun" w:cs="Times New Roman"/>
          <w:szCs w:val="24"/>
          <w:lang w:val="en-US"/>
        </w:rPr>
      </w:pPr>
      <w:r w:rsidRPr="0038293B">
        <w:rPr>
          <w:rFonts w:ascii="SimSun" w:eastAsia="SimSun" w:hAnsi="SimSun" w:cs="Times New Roman"/>
          <w:szCs w:val="24"/>
        </w:rPr>
        <w:t>平原上屹立孤独的橡树。</w:t>
      </w:r>
    </w:p>
    <w:p w:rsidR="0039585F" w:rsidRPr="006C23B0" w:rsidRDefault="0039585F" w:rsidP="0039585F">
      <w:pPr>
        <w:spacing w:line="320" w:lineRule="exact"/>
        <w:ind w:left="851"/>
        <w:jc w:val="left"/>
        <w:rPr>
          <w:rFonts w:ascii="SimSun" w:eastAsia="SimSun" w:hAnsi="SimSun" w:cs="Times New Roman"/>
          <w:szCs w:val="24"/>
          <w:lang w:val="en-US"/>
        </w:rPr>
      </w:pPr>
      <w:r w:rsidRPr="0038293B">
        <w:rPr>
          <w:rFonts w:ascii="SimSun" w:eastAsia="SimSun" w:hAnsi="SimSun" w:cs="Times New Roman"/>
          <w:szCs w:val="24"/>
        </w:rPr>
        <w:t>忧伤诗行在我心中回旋。</w:t>
      </w:r>
    </w:p>
    <w:p w:rsidR="0039585F" w:rsidRPr="006C23B0" w:rsidRDefault="0039585F" w:rsidP="0039585F">
      <w:pPr>
        <w:spacing w:line="240" w:lineRule="exact"/>
        <w:jc w:val="right"/>
        <w:rPr>
          <w:rFonts w:asciiTheme="minorHAnsi" w:eastAsia="SimSun" w:hAnsiTheme="minorHAnsi" w:cs="Times New Roman"/>
          <w:sz w:val="20"/>
          <w:szCs w:val="24"/>
          <w:lang w:val="en-US"/>
        </w:rPr>
      </w:pPr>
    </w:p>
    <w:p w:rsidR="0039585F" w:rsidRPr="006C23B0" w:rsidRDefault="0039585F" w:rsidP="0039585F">
      <w:pPr>
        <w:spacing w:line="240" w:lineRule="exact"/>
        <w:jc w:val="right"/>
        <w:rPr>
          <w:rFonts w:ascii="SimSun" w:eastAsia="SimSun" w:hAnsi="SimSun" w:cs="Times New Roman"/>
          <w:sz w:val="20"/>
          <w:szCs w:val="24"/>
          <w:lang w:val="en-US"/>
        </w:rPr>
      </w:pPr>
      <w:r w:rsidRPr="006C23B0">
        <w:rPr>
          <w:rFonts w:ascii="SimSun" w:eastAsia="SimSun" w:hAnsi="SimSun" w:cs="Times New Roman"/>
          <w:sz w:val="20"/>
          <w:szCs w:val="24"/>
          <w:lang w:val="en-US"/>
        </w:rPr>
        <w:t>1986</w:t>
      </w:r>
      <w:r w:rsidRPr="0038293B">
        <w:rPr>
          <w:rFonts w:ascii="SimSun" w:eastAsia="SimSun" w:hAnsi="SimSun" w:cs="Times New Roman"/>
          <w:sz w:val="20"/>
          <w:szCs w:val="24"/>
        </w:rPr>
        <w:t>年</w:t>
      </w:r>
      <w:r w:rsidRPr="006C23B0">
        <w:rPr>
          <w:rFonts w:ascii="SimSun" w:eastAsia="SimSun" w:hAnsi="SimSun" w:cs="Times New Roman"/>
          <w:sz w:val="20"/>
          <w:szCs w:val="24"/>
          <w:lang w:val="en-US"/>
        </w:rPr>
        <w:t xml:space="preserve"> 6</w:t>
      </w:r>
      <w:r w:rsidRPr="0038293B">
        <w:rPr>
          <w:rFonts w:ascii="SimSun" w:eastAsia="SimSun" w:hAnsi="SimSun" w:cs="Times New Roman"/>
          <w:sz w:val="20"/>
          <w:szCs w:val="24"/>
        </w:rPr>
        <w:t>月</w:t>
      </w:r>
    </w:p>
    <w:p w:rsidR="0039585F" w:rsidRPr="006C23B0" w:rsidRDefault="0039585F" w:rsidP="0039585F">
      <w:pPr>
        <w:spacing w:line="240" w:lineRule="exact"/>
        <w:jc w:val="right"/>
        <w:rPr>
          <w:rFonts w:ascii="SimSun" w:eastAsia="SimSun" w:hAnsi="SimSun" w:cs="Times New Roman"/>
          <w:sz w:val="20"/>
          <w:szCs w:val="24"/>
          <w:lang w:val="en-US"/>
        </w:rPr>
      </w:pPr>
      <w:r w:rsidRPr="006C23B0">
        <w:rPr>
          <w:rFonts w:ascii="SimSun" w:eastAsia="SimSun" w:hAnsi="SimSun" w:cs="Times New Roman"/>
          <w:sz w:val="20"/>
          <w:szCs w:val="24"/>
          <w:lang w:val="en-US"/>
        </w:rPr>
        <w:t xml:space="preserve">2019，1，21 </w:t>
      </w:r>
      <w:r w:rsidRPr="0038293B">
        <w:rPr>
          <w:rFonts w:ascii="SimSun" w:eastAsia="SimSun" w:hAnsi="SimSun" w:cs="Times New Roman"/>
          <w:sz w:val="20"/>
          <w:szCs w:val="24"/>
        </w:rPr>
        <w:t>谷羽译</w:t>
      </w:r>
    </w:p>
    <w:p w:rsidR="0039585F" w:rsidRPr="006C23B0" w:rsidRDefault="0039585F" w:rsidP="0039585F">
      <w:pPr>
        <w:spacing w:line="240" w:lineRule="exact"/>
        <w:jc w:val="right"/>
        <w:rPr>
          <w:rFonts w:asciiTheme="minorHAnsi" w:eastAsia="SimSun" w:hAnsiTheme="minorHAnsi" w:cs="Times New Roman"/>
          <w:sz w:val="20"/>
          <w:szCs w:val="24"/>
          <w:lang w:val="en-US"/>
        </w:rPr>
      </w:pPr>
      <w:r w:rsidRPr="006C23B0">
        <w:rPr>
          <w:rFonts w:ascii="SimSun" w:eastAsia="SimSun" w:hAnsi="SimSun" w:cs="Times New Roman"/>
          <w:sz w:val="20"/>
          <w:szCs w:val="24"/>
          <w:lang w:val="en-US"/>
        </w:rPr>
        <w:t xml:space="preserve">2019，1，29 </w:t>
      </w:r>
      <w:r w:rsidRPr="0038293B">
        <w:rPr>
          <w:rFonts w:ascii="SimSun" w:eastAsia="SimSun" w:hAnsi="SimSun" w:cs="Times New Roman"/>
          <w:sz w:val="20"/>
          <w:szCs w:val="24"/>
        </w:rPr>
        <w:t>修改补充</w:t>
      </w:r>
    </w:p>
    <w:bookmarkEnd w:id="15"/>
    <w:bookmarkEnd w:id="16"/>
    <w:bookmarkEnd w:id="17"/>
    <w:bookmarkEnd w:id="18"/>
    <w:bookmarkEnd w:id="19"/>
    <w:bookmarkEnd w:id="28"/>
    <w:bookmarkEnd w:id="29"/>
    <w:bookmarkEnd w:id="30"/>
    <w:bookmarkEnd w:id="31"/>
    <w:bookmarkEnd w:id="32"/>
    <w:p w:rsidR="0039585F" w:rsidRPr="0038293B" w:rsidRDefault="0039585F" w:rsidP="0039585F">
      <w:pPr>
        <w:spacing w:line="320" w:lineRule="exact"/>
        <w:rPr>
          <w:rFonts w:ascii="SimSun" w:eastAsia="SimSun" w:hAnsi="SimSun" w:cs="Times New Roman"/>
          <w:szCs w:val="24"/>
          <w:lang w:val="en-US"/>
        </w:rPr>
      </w:pPr>
      <w:r w:rsidRPr="0038293B">
        <w:rPr>
          <w:rFonts w:ascii="SimSun" w:eastAsia="SimSun" w:hAnsi="SimSun" w:cs="Times New Roman"/>
          <w:szCs w:val="24"/>
          <w:lang w:val="en-US"/>
        </w:rPr>
        <w:br w:type="page"/>
      </w:r>
    </w:p>
    <w:p w:rsidR="0039585F" w:rsidRPr="0038293B" w:rsidRDefault="0039585F" w:rsidP="0039585F">
      <w:pPr>
        <w:pStyle w:val="af3"/>
        <w:numPr>
          <w:ilvl w:val="0"/>
          <w:numId w:val="1"/>
        </w:numPr>
        <w:spacing w:line="320" w:lineRule="exact"/>
        <w:ind w:left="0" w:firstLine="0"/>
        <w:jc w:val="left"/>
        <w:outlineLvl w:val="1"/>
        <w:rPr>
          <w:rFonts w:ascii="Bookman Old Style" w:eastAsia="SimSun" w:hAnsi="Bookman Old Style" w:cs="Times New Roman"/>
          <w:b/>
          <w:szCs w:val="24"/>
        </w:rPr>
      </w:pPr>
      <w:bookmarkStart w:id="285" w:name="_Toc219207797"/>
      <w:bookmarkStart w:id="286" w:name="_Toc219288772"/>
      <w:bookmarkStart w:id="287" w:name="_Toc219307310"/>
      <w:bookmarkStart w:id="288" w:name="_Toc221802168"/>
      <w:r w:rsidRPr="0038293B">
        <w:rPr>
          <w:rFonts w:ascii="Bookman Old Style" w:eastAsia="SimSun" w:hAnsi="Bookman Old Style" w:cs="Times New Roman"/>
          <w:b/>
          <w:szCs w:val="24"/>
        </w:rPr>
        <w:lastRenderedPageBreak/>
        <w:t>Читаю «Дао Дэ цзин» (из «Уральского цикла»)</w:t>
      </w:r>
      <w:bookmarkEnd w:id="285"/>
      <w:bookmarkEnd w:id="286"/>
      <w:bookmarkEnd w:id="287"/>
      <w:bookmarkEnd w:id="288"/>
    </w:p>
    <w:p w:rsidR="0039585F" w:rsidRPr="0038293B" w:rsidRDefault="0039585F" w:rsidP="0039585F">
      <w:pPr>
        <w:spacing w:line="320" w:lineRule="exact"/>
        <w:jc w:val="left"/>
        <w:rPr>
          <w:rFonts w:ascii="Bookman Old Style" w:eastAsia="SimSun" w:hAnsi="Bookman Old Style" w:cs="Times New Roman"/>
          <w:szCs w:val="24"/>
        </w:rPr>
      </w:pPr>
    </w:p>
    <w:p w:rsidR="0039585F" w:rsidRPr="0038293B" w:rsidRDefault="0039585F" w:rsidP="0039585F">
      <w:pPr>
        <w:pStyle w:val="HTML"/>
        <w:spacing w:line="320" w:lineRule="exact"/>
        <w:ind w:left="568"/>
        <w:rPr>
          <w:rFonts w:ascii="Times New Roman" w:hAnsi="Times New Roman" w:cs="Times New Roman"/>
          <w:iCs/>
          <w:sz w:val="24"/>
          <w:szCs w:val="24"/>
        </w:rPr>
      </w:pPr>
      <w:r w:rsidRPr="0038293B">
        <w:rPr>
          <w:rFonts w:ascii="Times New Roman" w:hAnsi="Times New Roman" w:cs="Times New Roman"/>
          <w:iCs/>
          <w:sz w:val="24"/>
          <w:szCs w:val="24"/>
        </w:rPr>
        <w:t>Однажды к вечеру разразилась большая гроза с градом и сильным ветром.</w:t>
      </w:r>
    </w:p>
    <w:p w:rsidR="0039585F" w:rsidRPr="0038293B" w:rsidRDefault="0039585F" w:rsidP="0039585F">
      <w:pPr>
        <w:pStyle w:val="HTML"/>
        <w:spacing w:line="320" w:lineRule="exact"/>
        <w:ind w:left="568"/>
        <w:rPr>
          <w:rFonts w:ascii="Times New Roman" w:hAnsi="Times New Roman" w:cs="Times New Roman"/>
          <w:iCs/>
          <w:sz w:val="24"/>
          <w:szCs w:val="24"/>
        </w:rPr>
      </w:pPr>
      <w:r w:rsidRPr="0038293B">
        <w:rPr>
          <w:rFonts w:ascii="Times New Roman" w:hAnsi="Times New Roman" w:cs="Times New Roman"/>
          <w:iCs/>
          <w:sz w:val="24"/>
          <w:szCs w:val="24"/>
        </w:rPr>
        <w:t>Молния ударила где-то неподалеку — был слышен треск.</w:t>
      </w:r>
    </w:p>
    <w:p w:rsidR="0039585F" w:rsidRPr="0038293B" w:rsidRDefault="0039585F" w:rsidP="0039585F">
      <w:pPr>
        <w:pStyle w:val="HTML"/>
        <w:spacing w:line="320" w:lineRule="exact"/>
        <w:ind w:left="568"/>
        <w:rPr>
          <w:rFonts w:ascii="Times New Roman" w:hAnsi="Times New Roman" w:cs="Times New Roman"/>
          <w:iCs/>
          <w:sz w:val="24"/>
          <w:szCs w:val="24"/>
        </w:rPr>
      </w:pPr>
      <w:r w:rsidRPr="0038293B">
        <w:rPr>
          <w:rFonts w:ascii="Times New Roman" w:hAnsi="Times New Roman" w:cs="Times New Roman"/>
          <w:iCs/>
          <w:sz w:val="24"/>
          <w:szCs w:val="24"/>
        </w:rPr>
        <w:t>Ночью долго кричала какая-то птица.</w:t>
      </w:r>
    </w:p>
    <w:p w:rsidR="0039585F" w:rsidRPr="0038293B" w:rsidRDefault="0039585F" w:rsidP="0039585F">
      <w:pPr>
        <w:pStyle w:val="HTML"/>
        <w:spacing w:line="320" w:lineRule="exact"/>
        <w:ind w:left="568"/>
        <w:rPr>
          <w:rFonts w:ascii="Times New Roman" w:hAnsi="Times New Roman" w:cs="Times New Roman"/>
          <w:sz w:val="24"/>
          <w:szCs w:val="24"/>
        </w:rPr>
      </w:pPr>
      <w:r w:rsidRPr="0038293B">
        <w:rPr>
          <w:rFonts w:ascii="Times New Roman" w:hAnsi="Times New Roman" w:cs="Times New Roman"/>
          <w:iCs/>
          <w:sz w:val="24"/>
          <w:szCs w:val="24"/>
        </w:rPr>
        <w:t>Утром я закончил чтение "Дао дэ цзин".</w:t>
      </w:r>
    </w:p>
    <w:p w:rsidR="0039585F" w:rsidRPr="0038293B" w:rsidRDefault="0039585F" w:rsidP="0039585F">
      <w:pPr>
        <w:pStyle w:val="HTML"/>
        <w:spacing w:line="320" w:lineRule="exact"/>
        <w:rPr>
          <w:rFonts w:ascii="Bookman Old Style" w:hAnsi="Bookman Old Style" w:cs="Times New Roman"/>
          <w:sz w:val="24"/>
          <w:szCs w:val="24"/>
        </w:rPr>
      </w:pPr>
    </w:p>
    <w:p w:rsidR="0039585F" w:rsidRPr="0038293B" w:rsidRDefault="0039585F" w:rsidP="0039585F">
      <w:pPr>
        <w:pStyle w:val="HTML"/>
        <w:spacing w:line="320" w:lineRule="exact"/>
        <w:rPr>
          <w:rFonts w:ascii="Bookman Old Style" w:hAnsi="Bookman Old Style" w:cs="Times New Roman"/>
          <w:sz w:val="24"/>
          <w:szCs w:val="24"/>
        </w:rPr>
      </w:pPr>
    </w:p>
    <w:p w:rsidR="0039585F" w:rsidRPr="0038293B" w:rsidRDefault="0039585F" w:rsidP="0039585F">
      <w:pPr>
        <w:pStyle w:val="HTML"/>
        <w:spacing w:line="320" w:lineRule="exact"/>
        <w:rPr>
          <w:rFonts w:ascii="Bookman Old Style" w:hAnsi="Bookman Old Style" w:cs="Times New Roman"/>
          <w:sz w:val="24"/>
          <w:szCs w:val="24"/>
        </w:rPr>
      </w:pPr>
      <w:r w:rsidRPr="0038293B">
        <w:rPr>
          <w:rFonts w:ascii="Bookman Old Style" w:hAnsi="Bookman Old Style" w:cs="Times New Roman"/>
          <w:sz w:val="24"/>
          <w:szCs w:val="24"/>
        </w:rPr>
        <w:t>Птицы ночной крик,</w:t>
      </w:r>
    </w:p>
    <w:p w:rsidR="0039585F" w:rsidRPr="0038293B" w:rsidRDefault="0039585F" w:rsidP="0039585F">
      <w:pPr>
        <w:pStyle w:val="HTML"/>
        <w:spacing w:line="320" w:lineRule="exact"/>
        <w:rPr>
          <w:rFonts w:ascii="Bookman Old Style" w:hAnsi="Bookman Old Style" w:cs="Times New Roman"/>
          <w:sz w:val="24"/>
          <w:szCs w:val="24"/>
        </w:rPr>
      </w:pPr>
      <w:r w:rsidRPr="0038293B">
        <w:rPr>
          <w:rFonts w:ascii="Bookman Old Style" w:hAnsi="Bookman Old Style" w:cs="Times New Roman"/>
          <w:sz w:val="24"/>
          <w:szCs w:val="24"/>
        </w:rPr>
        <w:t>облаков через небо бег,</w:t>
      </w:r>
    </w:p>
    <w:p w:rsidR="0039585F" w:rsidRPr="0038293B" w:rsidRDefault="0039585F" w:rsidP="0039585F">
      <w:pPr>
        <w:pStyle w:val="HTML"/>
        <w:spacing w:line="320" w:lineRule="exact"/>
        <w:rPr>
          <w:rFonts w:ascii="Bookman Old Style" w:hAnsi="Bookman Old Style" w:cs="Times New Roman"/>
          <w:sz w:val="24"/>
          <w:szCs w:val="24"/>
        </w:rPr>
      </w:pPr>
      <w:r w:rsidRPr="0038293B">
        <w:rPr>
          <w:rFonts w:ascii="Bookman Old Style" w:hAnsi="Bookman Old Style" w:cs="Times New Roman"/>
          <w:sz w:val="24"/>
          <w:szCs w:val="24"/>
        </w:rPr>
        <w:t>омута темного муть,</w:t>
      </w:r>
    </w:p>
    <w:p w:rsidR="0039585F" w:rsidRPr="0038293B" w:rsidRDefault="0039585F" w:rsidP="0039585F">
      <w:pPr>
        <w:pStyle w:val="HTML"/>
        <w:spacing w:line="320" w:lineRule="exact"/>
        <w:rPr>
          <w:rFonts w:ascii="Bookman Old Style" w:hAnsi="Bookman Old Style" w:cs="Times New Roman"/>
          <w:sz w:val="24"/>
          <w:szCs w:val="24"/>
        </w:rPr>
      </w:pPr>
      <w:r w:rsidRPr="0038293B">
        <w:rPr>
          <w:rFonts w:ascii="Bookman Old Style" w:hAnsi="Bookman Old Style" w:cs="Times New Roman"/>
          <w:sz w:val="24"/>
          <w:szCs w:val="24"/>
        </w:rPr>
        <w:t>или воздух после грозы, —</w:t>
      </w:r>
    </w:p>
    <w:p w:rsidR="0039585F" w:rsidRPr="0038293B" w:rsidRDefault="0039585F" w:rsidP="0039585F">
      <w:pPr>
        <w:pStyle w:val="HTML"/>
        <w:spacing w:line="320" w:lineRule="exact"/>
        <w:rPr>
          <w:rFonts w:ascii="Bookman Old Style" w:hAnsi="Bookman Old Style" w:cs="Times New Roman"/>
          <w:sz w:val="24"/>
          <w:szCs w:val="24"/>
        </w:rPr>
      </w:pPr>
      <w:r w:rsidRPr="0038293B">
        <w:rPr>
          <w:rFonts w:ascii="Bookman Old Style" w:hAnsi="Bookman Old Style" w:cs="Times New Roman"/>
          <w:sz w:val="24"/>
          <w:szCs w:val="24"/>
        </w:rPr>
        <w:t>вот в чем я вижу суть</w:t>
      </w:r>
    </w:p>
    <w:p w:rsidR="0039585F" w:rsidRPr="0038293B" w:rsidRDefault="0039585F" w:rsidP="0039585F">
      <w:pPr>
        <w:pStyle w:val="HTML"/>
        <w:spacing w:line="320" w:lineRule="exact"/>
        <w:rPr>
          <w:rFonts w:ascii="Bookman Old Style" w:hAnsi="Bookman Old Style" w:cs="Times New Roman"/>
          <w:sz w:val="24"/>
          <w:szCs w:val="24"/>
        </w:rPr>
      </w:pPr>
      <w:r w:rsidRPr="0038293B">
        <w:rPr>
          <w:rFonts w:ascii="Bookman Old Style" w:hAnsi="Bookman Old Style" w:cs="Times New Roman"/>
          <w:sz w:val="24"/>
          <w:szCs w:val="24"/>
        </w:rPr>
        <w:t>учения Лао-цзы.</w:t>
      </w:r>
    </w:p>
    <w:p w:rsidR="0039585F" w:rsidRPr="0038293B" w:rsidRDefault="0039585F" w:rsidP="0039585F">
      <w:pPr>
        <w:pStyle w:val="HTML"/>
        <w:spacing w:line="320" w:lineRule="exact"/>
        <w:rPr>
          <w:rFonts w:ascii="Bookman Old Style" w:hAnsi="Bookman Old Style" w:cs="Times New Roman"/>
          <w:sz w:val="24"/>
          <w:szCs w:val="24"/>
        </w:rPr>
      </w:pPr>
      <w:r w:rsidRPr="0038293B">
        <w:rPr>
          <w:rFonts w:ascii="Bookman Old Style" w:hAnsi="Bookman Old Style" w:cs="Times New Roman"/>
          <w:sz w:val="24"/>
          <w:szCs w:val="24"/>
        </w:rPr>
        <w:t>И как же может не быть</w:t>
      </w:r>
    </w:p>
    <w:p w:rsidR="0039585F" w:rsidRPr="0038293B" w:rsidRDefault="0039585F" w:rsidP="0039585F">
      <w:pPr>
        <w:pStyle w:val="HTML"/>
        <w:spacing w:line="320" w:lineRule="exact"/>
        <w:rPr>
          <w:rFonts w:ascii="Bookman Old Style" w:hAnsi="Bookman Old Style" w:cs="Times New Roman"/>
          <w:sz w:val="24"/>
          <w:szCs w:val="24"/>
        </w:rPr>
      </w:pPr>
      <w:r w:rsidRPr="0038293B">
        <w:rPr>
          <w:rFonts w:ascii="Bookman Old Style" w:hAnsi="Bookman Old Style" w:cs="Times New Roman"/>
          <w:sz w:val="24"/>
          <w:szCs w:val="24"/>
        </w:rPr>
        <w:t>правильным этот путь?</w:t>
      </w:r>
    </w:p>
    <w:p w:rsidR="0039585F" w:rsidRPr="0038293B" w:rsidRDefault="0039585F" w:rsidP="0039585F">
      <w:pPr>
        <w:spacing w:line="240" w:lineRule="exact"/>
        <w:jc w:val="right"/>
        <w:rPr>
          <w:rFonts w:ascii="Bookman Old Style" w:eastAsia="SimSun" w:hAnsi="Bookman Old Style" w:cs="Times New Roman"/>
          <w:sz w:val="20"/>
          <w:szCs w:val="24"/>
        </w:rPr>
      </w:pPr>
    </w:p>
    <w:p w:rsidR="0039585F" w:rsidRDefault="0039585F" w:rsidP="0039585F">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июль 1986</w:t>
      </w:r>
    </w:p>
    <w:p w:rsidR="0039585F" w:rsidRDefault="0039585F" w:rsidP="0039585F">
      <w:pPr>
        <w:spacing w:line="320" w:lineRule="exact"/>
        <w:jc w:val="left"/>
        <w:rPr>
          <w:rFonts w:ascii="Bookman Old Style" w:eastAsia="SimSun" w:hAnsi="Bookman Old Style" w:cs="Times New Roman"/>
          <w:szCs w:val="24"/>
        </w:rPr>
      </w:pPr>
    </w:p>
    <w:p w:rsidR="0039585F" w:rsidRPr="00F15F83" w:rsidRDefault="0039585F" w:rsidP="0039585F">
      <w:pPr>
        <w:spacing w:line="320" w:lineRule="exact"/>
        <w:jc w:val="left"/>
        <w:rPr>
          <w:rFonts w:ascii="Bookman Old Style" w:eastAsia="SimSun" w:hAnsi="Bookman Old Style" w:cs="Times New Roman"/>
          <w:b/>
          <w:szCs w:val="24"/>
          <w:lang w:val="en-US"/>
        </w:rPr>
      </w:pPr>
    </w:p>
    <w:p w:rsidR="0039585F" w:rsidRPr="0038293B" w:rsidRDefault="0039585F" w:rsidP="0039585F">
      <w:pPr>
        <w:pStyle w:val="af3"/>
        <w:numPr>
          <w:ilvl w:val="0"/>
          <w:numId w:val="2"/>
        </w:numPr>
        <w:spacing w:line="320" w:lineRule="exact"/>
        <w:ind w:left="852" w:firstLine="0"/>
        <w:jc w:val="left"/>
        <w:outlineLvl w:val="1"/>
        <w:rPr>
          <w:rFonts w:ascii="SimSun" w:eastAsia="SimSun" w:hAnsi="SimSun" w:cs="Times New Roman"/>
          <w:b/>
          <w:szCs w:val="24"/>
        </w:rPr>
      </w:pPr>
      <w:bookmarkStart w:id="289" w:name="_Toc4169433"/>
      <w:bookmarkStart w:id="290" w:name="_Toc8930494"/>
      <w:bookmarkStart w:id="291" w:name="_Toc219207798"/>
      <w:bookmarkStart w:id="292" w:name="_Toc219288773"/>
      <w:bookmarkStart w:id="293" w:name="_Toc219307311"/>
      <w:bookmarkStart w:id="294" w:name="_Toc221802169"/>
      <w:r w:rsidRPr="0038293B">
        <w:rPr>
          <w:rFonts w:ascii="SimSun" w:eastAsia="SimSun" w:hAnsi="SimSun" w:cs="Times New Roman"/>
          <w:b/>
          <w:szCs w:val="24"/>
        </w:rPr>
        <w:t>夜读《道德经》</w:t>
      </w:r>
      <w:bookmarkEnd w:id="289"/>
      <w:bookmarkEnd w:id="290"/>
      <w:bookmarkEnd w:id="291"/>
      <w:bookmarkEnd w:id="292"/>
      <w:bookmarkEnd w:id="293"/>
      <w:bookmarkEnd w:id="294"/>
    </w:p>
    <w:p w:rsidR="0039585F" w:rsidRPr="0038293B" w:rsidRDefault="0039585F" w:rsidP="0039585F">
      <w:pPr>
        <w:spacing w:line="320" w:lineRule="exact"/>
        <w:ind w:left="852"/>
        <w:jc w:val="left"/>
        <w:rPr>
          <w:rFonts w:ascii="SimSun" w:eastAsia="SimSun" w:hAnsi="SimSun" w:cs="Times New Roman"/>
          <w:szCs w:val="24"/>
        </w:rPr>
      </w:pPr>
    </w:p>
    <w:p w:rsidR="0039585F" w:rsidRPr="0038293B" w:rsidRDefault="0039585F" w:rsidP="0039585F">
      <w:pPr>
        <w:spacing w:line="320" w:lineRule="exact"/>
        <w:ind w:left="1420"/>
        <w:jc w:val="left"/>
        <w:rPr>
          <w:rFonts w:ascii="SimSun" w:eastAsia="SimSun" w:hAnsi="SimSun" w:cs="Times New Roman"/>
          <w:szCs w:val="24"/>
        </w:rPr>
      </w:pPr>
    </w:p>
    <w:p w:rsidR="0039585F" w:rsidRPr="0038293B" w:rsidRDefault="0039585F" w:rsidP="0039585F">
      <w:pPr>
        <w:spacing w:line="320" w:lineRule="exact"/>
        <w:ind w:left="1420"/>
        <w:jc w:val="left"/>
        <w:rPr>
          <w:rFonts w:ascii="SimSun" w:eastAsia="SimSun" w:hAnsi="SimSun" w:cs="Times New Roman"/>
          <w:szCs w:val="24"/>
        </w:rPr>
      </w:pPr>
      <w:r w:rsidRPr="0038293B">
        <w:rPr>
          <w:rFonts w:ascii="SimSun" w:eastAsia="SimSun" w:hAnsi="SimSun" w:cs="Times New Roman"/>
          <w:szCs w:val="24"/>
        </w:rPr>
        <w:t>一天邻近傍晚暴风骤雨夹杂冰雹袭来。</w:t>
      </w:r>
    </w:p>
    <w:p w:rsidR="0039585F" w:rsidRPr="0038293B" w:rsidRDefault="0039585F" w:rsidP="0039585F">
      <w:pPr>
        <w:spacing w:line="320" w:lineRule="exact"/>
        <w:ind w:left="1420"/>
        <w:jc w:val="left"/>
        <w:rPr>
          <w:rFonts w:ascii="SimSun" w:eastAsia="SimSun" w:hAnsi="SimSun" w:cs="Times New Roman"/>
          <w:szCs w:val="24"/>
        </w:rPr>
      </w:pPr>
    </w:p>
    <w:p w:rsidR="0039585F" w:rsidRPr="0038293B" w:rsidRDefault="0039585F" w:rsidP="0039585F">
      <w:pPr>
        <w:spacing w:line="320" w:lineRule="exact"/>
        <w:ind w:left="1420"/>
        <w:jc w:val="left"/>
        <w:rPr>
          <w:rFonts w:ascii="SimSun" w:eastAsia="SimSun" w:hAnsi="SimSun" w:cs="Times New Roman"/>
          <w:szCs w:val="24"/>
        </w:rPr>
      </w:pPr>
      <w:r w:rsidRPr="0038293B">
        <w:rPr>
          <w:rFonts w:ascii="SimSun" w:eastAsia="SimSun" w:hAnsi="SimSun" w:cs="Times New Roman"/>
          <w:szCs w:val="24"/>
        </w:rPr>
        <w:t>闪电并不太远，听到霹雳轰鸣。</w:t>
      </w:r>
    </w:p>
    <w:p w:rsidR="0039585F" w:rsidRPr="0038293B" w:rsidRDefault="0039585F" w:rsidP="0039585F">
      <w:pPr>
        <w:spacing w:line="320" w:lineRule="exact"/>
        <w:ind w:left="1420"/>
        <w:jc w:val="left"/>
        <w:rPr>
          <w:rFonts w:ascii="SimSun" w:eastAsia="SimSun" w:hAnsi="SimSun" w:cs="Times New Roman"/>
          <w:szCs w:val="24"/>
        </w:rPr>
      </w:pPr>
    </w:p>
    <w:p w:rsidR="0039585F" w:rsidRPr="0038293B" w:rsidRDefault="0039585F" w:rsidP="0039585F">
      <w:pPr>
        <w:spacing w:line="320" w:lineRule="exact"/>
        <w:ind w:left="1420"/>
        <w:jc w:val="left"/>
        <w:rPr>
          <w:rFonts w:ascii="SimSun" w:eastAsia="SimSun" w:hAnsi="SimSun" w:cs="Times New Roman"/>
          <w:szCs w:val="24"/>
        </w:rPr>
      </w:pPr>
      <w:r w:rsidRPr="0038293B">
        <w:rPr>
          <w:rFonts w:ascii="SimSun" w:eastAsia="SimSun" w:hAnsi="SimSun" w:cs="Times New Roman"/>
          <w:szCs w:val="24"/>
        </w:rPr>
        <w:t>夜晚一只鸟儿叫了很久。</w:t>
      </w:r>
    </w:p>
    <w:p w:rsidR="0039585F" w:rsidRPr="0038293B" w:rsidRDefault="0039585F" w:rsidP="0039585F">
      <w:pPr>
        <w:spacing w:line="320" w:lineRule="exact"/>
        <w:ind w:left="1420"/>
        <w:jc w:val="left"/>
        <w:rPr>
          <w:rFonts w:ascii="SimSun" w:eastAsia="SimSun" w:hAnsi="SimSun" w:cs="Times New Roman"/>
          <w:szCs w:val="24"/>
        </w:rPr>
      </w:pPr>
      <w:r w:rsidRPr="0038293B">
        <w:rPr>
          <w:rFonts w:ascii="SimSun" w:eastAsia="SimSun" w:hAnsi="SimSun" w:cs="Times New Roman"/>
          <w:szCs w:val="24"/>
        </w:rPr>
        <w:t>凌晨我读完了《道德经》。</w:t>
      </w:r>
    </w:p>
    <w:p w:rsidR="0039585F" w:rsidRPr="0038293B" w:rsidRDefault="0039585F" w:rsidP="0039585F">
      <w:pPr>
        <w:spacing w:line="320" w:lineRule="exact"/>
        <w:ind w:left="852"/>
        <w:jc w:val="left"/>
        <w:rPr>
          <w:rFonts w:ascii="SimSun" w:eastAsia="SimSun" w:hAnsi="SimSun" w:cs="Times New Roman"/>
          <w:szCs w:val="24"/>
        </w:rPr>
      </w:pPr>
    </w:p>
    <w:p w:rsidR="0039585F" w:rsidRPr="0038293B" w:rsidRDefault="0039585F" w:rsidP="0039585F">
      <w:pPr>
        <w:spacing w:line="320" w:lineRule="exact"/>
        <w:ind w:left="852"/>
        <w:jc w:val="left"/>
        <w:rPr>
          <w:rFonts w:ascii="SimSun" w:eastAsia="SimSun" w:hAnsi="SimSun" w:cs="Times New Roman"/>
          <w:szCs w:val="24"/>
        </w:rPr>
      </w:pP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夜晚鸟儿的叫声，</w:t>
      </w: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云在天空中流动，</w:t>
      </w: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深潭的水幽暗，</w:t>
      </w: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雷雨冲洗的空气，——</w:t>
      </w: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这是我所看到的</w:t>
      </w: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老子讲道的本质。</w:t>
      </w: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他所指明的道路</w:t>
      </w: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怎能说不是真理？</w:t>
      </w:r>
    </w:p>
    <w:p w:rsidR="0039585F" w:rsidRPr="0038293B" w:rsidRDefault="0039585F" w:rsidP="0039585F">
      <w:pPr>
        <w:spacing w:line="240" w:lineRule="exact"/>
        <w:jc w:val="right"/>
        <w:rPr>
          <w:rFonts w:ascii="SimSun" w:eastAsia="SimSun" w:hAnsi="SimSun" w:cs="Times New Roman"/>
          <w:sz w:val="20"/>
          <w:szCs w:val="24"/>
        </w:rPr>
      </w:pPr>
    </w:p>
    <w:p w:rsidR="0039585F" w:rsidRPr="0038293B" w:rsidRDefault="0039585F" w:rsidP="0039585F">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1986年 7月</w:t>
      </w:r>
    </w:p>
    <w:p w:rsidR="0039585F" w:rsidRPr="0038293B" w:rsidRDefault="0039585F" w:rsidP="0039585F">
      <w:pPr>
        <w:tabs>
          <w:tab w:val="left" w:pos="3554"/>
          <w:tab w:val="right" w:pos="5670"/>
        </w:tabs>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ab/>
      </w:r>
      <w:r w:rsidRPr="0038293B">
        <w:rPr>
          <w:rFonts w:ascii="SimSun" w:eastAsia="SimSun" w:hAnsi="SimSun" w:cs="Times New Roman"/>
          <w:sz w:val="20"/>
          <w:szCs w:val="24"/>
        </w:rPr>
        <w:tab/>
        <w:t>2019，1，19 谷羽译</w:t>
      </w:r>
    </w:p>
    <w:p w:rsidR="0039585F" w:rsidRPr="0038293B" w:rsidRDefault="0039585F" w:rsidP="0039585F">
      <w:pPr>
        <w:spacing w:line="320" w:lineRule="exact"/>
        <w:jc w:val="left"/>
        <w:rPr>
          <w:rFonts w:ascii="SimSun" w:eastAsia="SimSun" w:hAnsi="SimSun" w:cs="Times New Roman"/>
          <w:szCs w:val="24"/>
        </w:rPr>
      </w:pPr>
      <w:r w:rsidRPr="0038293B">
        <w:rPr>
          <w:rFonts w:ascii="SimSun" w:eastAsia="SimSun" w:hAnsi="SimSun" w:cs="Times New Roman"/>
          <w:szCs w:val="24"/>
        </w:rPr>
        <w:br w:type="page"/>
      </w:r>
    </w:p>
    <w:p w:rsidR="0039585F" w:rsidRPr="0038293B" w:rsidRDefault="0039585F" w:rsidP="0039585F">
      <w:pPr>
        <w:pStyle w:val="af3"/>
        <w:numPr>
          <w:ilvl w:val="0"/>
          <w:numId w:val="1"/>
        </w:numPr>
        <w:spacing w:line="320" w:lineRule="exact"/>
        <w:ind w:left="0" w:firstLine="0"/>
        <w:jc w:val="left"/>
        <w:outlineLvl w:val="1"/>
        <w:rPr>
          <w:rFonts w:ascii="Bookman Old Style" w:eastAsia="SimSun" w:hAnsi="Bookman Old Style" w:cs="Times New Roman"/>
          <w:b/>
          <w:szCs w:val="24"/>
        </w:rPr>
      </w:pPr>
      <w:bookmarkStart w:id="295" w:name="_Toc745219"/>
      <w:bookmarkStart w:id="296" w:name="_Toc745405"/>
      <w:bookmarkStart w:id="297" w:name="_Toc745530"/>
      <w:bookmarkStart w:id="298" w:name="_Toc4169424"/>
      <w:bookmarkStart w:id="299" w:name="_Toc8930552"/>
      <w:bookmarkStart w:id="300" w:name="_Toc219207855"/>
      <w:bookmarkStart w:id="301" w:name="_Toc219288830"/>
      <w:bookmarkStart w:id="302" w:name="_Toc219307312"/>
      <w:bookmarkStart w:id="303" w:name="_Toc221802170"/>
      <w:r w:rsidRPr="0038293B">
        <w:rPr>
          <w:rFonts w:ascii="Bookman Old Style" w:eastAsia="SimSun" w:hAnsi="Bookman Old Style" w:cs="Times New Roman"/>
          <w:b/>
          <w:szCs w:val="24"/>
        </w:rPr>
        <w:lastRenderedPageBreak/>
        <w:t>Оклик друга (из «Уральского цикла»)</w:t>
      </w:r>
      <w:bookmarkEnd w:id="295"/>
      <w:bookmarkEnd w:id="296"/>
      <w:bookmarkEnd w:id="297"/>
      <w:bookmarkEnd w:id="298"/>
      <w:bookmarkEnd w:id="299"/>
      <w:bookmarkEnd w:id="300"/>
      <w:bookmarkEnd w:id="301"/>
      <w:bookmarkEnd w:id="302"/>
      <w:bookmarkEnd w:id="303"/>
    </w:p>
    <w:p w:rsidR="0039585F" w:rsidRPr="0038293B" w:rsidRDefault="0039585F" w:rsidP="0039585F">
      <w:pPr>
        <w:spacing w:line="320" w:lineRule="exact"/>
        <w:jc w:val="left"/>
        <w:rPr>
          <w:rFonts w:ascii="Bookman Old Style" w:eastAsia="SimSun" w:hAnsi="Bookman Old Style" w:cs="Times New Roman"/>
          <w:szCs w:val="24"/>
        </w:rPr>
      </w:pPr>
    </w:p>
    <w:p w:rsidR="0039585F" w:rsidRPr="0038293B" w:rsidRDefault="0039585F" w:rsidP="0039585F">
      <w:pPr>
        <w:spacing w:line="320" w:lineRule="exact"/>
        <w:ind w:left="567"/>
        <w:rPr>
          <w:rFonts w:eastAsia="SimSun" w:cs="Times New Roman"/>
          <w:szCs w:val="24"/>
        </w:rPr>
      </w:pPr>
      <w:r w:rsidRPr="0038293B">
        <w:rPr>
          <w:rFonts w:eastAsia="SimSun" w:cs="Times New Roman"/>
          <w:szCs w:val="24"/>
        </w:rPr>
        <w:t>Я долго сидел на берегу горного ручья.</w:t>
      </w:r>
    </w:p>
    <w:p w:rsidR="0039585F" w:rsidRPr="0038293B" w:rsidRDefault="0039585F" w:rsidP="0039585F">
      <w:pPr>
        <w:spacing w:line="320" w:lineRule="exact"/>
        <w:ind w:left="567"/>
        <w:rPr>
          <w:rFonts w:eastAsia="SimSun" w:cs="Times New Roman"/>
          <w:szCs w:val="24"/>
        </w:rPr>
      </w:pPr>
      <w:r w:rsidRPr="0038293B">
        <w:rPr>
          <w:rFonts w:eastAsia="SimSun" w:cs="Times New Roman"/>
          <w:szCs w:val="24"/>
        </w:rPr>
        <w:t>Я подумал: тишина природы — это великое множество нерожденных звуков. И я вспомнил своего самого близкого и уже ушедшего друга.</w:t>
      </w:r>
    </w:p>
    <w:p w:rsidR="0039585F" w:rsidRPr="0038293B" w:rsidRDefault="0039585F" w:rsidP="0039585F">
      <w:pPr>
        <w:spacing w:line="320" w:lineRule="exact"/>
        <w:jc w:val="left"/>
        <w:rPr>
          <w:rFonts w:ascii="Bookman Old Style" w:eastAsia="SimSun" w:hAnsi="Bookman Old Style" w:cs="Times New Roman"/>
          <w:szCs w:val="24"/>
        </w:rPr>
      </w:pP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Сосны в горах —</w:t>
      </w: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ветер в вершинах.</w:t>
      </w: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Вода на камнях —</w:t>
      </w: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говор быстрины.</w:t>
      </w: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 все кажется, будто меня</w:t>
      </w: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окликает друг.</w:t>
      </w:r>
    </w:p>
    <w:p w:rsidR="0039585F" w:rsidRPr="0038293B" w:rsidRDefault="0039585F" w:rsidP="0039585F">
      <w:pPr>
        <w:spacing w:line="240" w:lineRule="exact"/>
        <w:jc w:val="right"/>
        <w:rPr>
          <w:rFonts w:ascii="Bookman Old Style" w:eastAsia="SimSun" w:hAnsi="Bookman Old Style" w:cs="Times New Roman"/>
          <w:sz w:val="20"/>
          <w:szCs w:val="24"/>
        </w:rPr>
      </w:pPr>
    </w:p>
    <w:p w:rsidR="0039585F" w:rsidRDefault="0039585F" w:rsidP="0039585F">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июль 1986</w:t>
      </w:r>
    </w:p>
    <w:p w:rsidR="0039585F" w:rsidRDefault="0039585F" w:rsidP="0039585F">
      <w:pPr>
        <w:spacing w:line="320" w:lineRule="exact"/>
        <w:jc w:val="left"/>
        <w:rPr>
          <w:rFonts w:ascii="Bookman Old Style" w:eastAsia="SimSun" w:hAnsi="Bookman Old Style" w:cs="Times New Roman"/>
          <w:szCs w:val="24"/>
        </w:rPr>
      </w:pPr>
    </w:p>
    <w:p w:rsidR="0039585F" w:rsidRDefault="0039585F" w:rsidP="0039585F">
      <w:pPr>
        <w:spacing w:line="320" w:lineRule="exact"/>
        <w:jc w:val="left"/>
        <w:rPr>
          <w:rFonts w:ascii="Bookman Old Style" w:eastAsia="SimSun" w:hAnsi="Bookman Old Style" w:cs="Times New Roman"/>
          <w:szCs w:val="24"/>
        </w:rPr>
      </w:pPr>
    </w:p>
    <w:p w:rsidR="0039585F" w:rsidRPr="0038293B" w:rsidRDefault="0039585F" w:rsidP="0039585F">
      <w:pPr>
        <w:pStyle w:val="af3"/>
        <w:numPr>
          <w:ilvl w:val="0"/>
          <w:numId w:val="2"/>
        </w:numPr>
        <w:spacing w:line="320" w:lineRule="exact"/>
        <w:ind w:left="852" w:firstLine="0"/>
        <w:jc w:val="left"/>
        <w:outlineLvl w:val="1"/>
        <w:rPr>
          <w:rFonts w:ascii="SimSun" w:eastAsia="SimSun" w:hAnsi="SimSun" w:cs="Times New Roman"/>
          <w:b/>
          <w:szCs w:val="24"/>
        </w:rPr>
      </w:pPr>
      <w:bookmarkStart w:id="304" w:name="_Toc8930553"/>
      <w:bookmarkStart w:id="305" w:name="_Toc4169425"/>
      <w:bookmarkStart w:id="306" w:name="_Toc219207856"/>
      <w:bookmarkStart w:id="307" w:name="_Toc219288831"/>
      <w:bookmarkStart w:id="308" w:name="_Toc219307313"/>
      <w:bookmarkStart w:id="309" w:name="_Toc221802171"/>
      <w:r w:rsidRPr="0038293B">
        <w:rPr>
          <w:rFonts w:ascii="SimSun" w:eastAsia="SimSun" w:hAnsi="SimSun" w:cs="Times New Roman"/>
          <w:b/>
          <w:szCs w:val="24"/>
        </w:rPr>
        <w:t>朋友的回应</w:t>
      </w:r>
      <w:bookmarkEnd w:id="304"/>
      <w:bookmarkEnd w:id="305"/>
      <w:bookmarkEnd w:id="306"/>
      <w:bookmarkEnd w:id="307"/>
      <w:bookmarkEnd w:id="308"/>
      <w:bookmarkEnd w:id="309"/>
    </w:p>
    <w:p w:rsidR="0039585F" w:rsidRPr="0038293B" w:rsidRDefault="0039585F" w:rsidP="0039585F">
      <w:pPr>
        <w:spacing w:line="320" w:lineRule="exact"/>
        <w:ind w:left="852"/>
        <w:jc w:val="left"/>
        <w:rPr>
          <w:rFonts w:ascii="SimSun" w:eastAsia="SimSun" w:hAnsi="SimSun" w:cs="Times New Roman"/>
          <w:szCs w:val="24"/>
        </w:rPr>
      </w:pPr>
    </w:p>
    <w:p w:rsidR="0039585F" w:rsidRPr="0038293B" w:rsidRDefault="0039585F" w:rsidP="0039585F">
      <w:pPr>
        <w:spacing w:line="320" w:lineRule="exact"/>
        <w:ind w:left="1420"/>
        <w:jc w:val="left"/>
        <w:rPr>
          <w:rFonts w:ascii="SimSun" w:eastAsia="SimSun" w:hAnsi="SimSun" w:cs="Times New Roman"/>
          <w:szCs w:val="24"/>
        </w:rPr>
      </w:pPr>
      <w:r w:rsidRPr="0038293B">
        <w:rPr>
          <w:rFonts w:ascii="SimSun" w:eastAsia="SimSun" w:hAnsi="SimSun" w:cs="Times New Roman"/>
          <w:szCs w:val="24"/>
        </w:rPr>
        <w:t>我长时间坐在山间小溪的岸边。</w:t>
      </w:r>
    </w:p>
    <w:p w:rsidR="0039585F" w:rsidRPr="0038293B" w:rsidRDefault="0039585F" w:rsidP="0039585F">
      <w:pPr>
        <w:spacing w:line="320" w:lineRule="exact"/>
        <w:ind w:left="1420"/>
        <w:jc w:val="left"/>
        <w:rPr>
          <w:rFonts w:ascii="SimSun" w:eastAsia="SimSun" w:hAnsi="SimSun" w:cs="Times New Roman"/>
          <w:szCs w:val="24"/>
        </w:rPr>
      </w:pPr>
      <w:r w:rsidRPr="0038293B">
        <w:rPr>
          <w:rFonts w:ascii="SimSun" w:eastAsia="SimSun" w:hAnsi="SimSun" w:cs="Times New Roman"/>
          <w:szCs w:val="24"/>
        </w:rPr>
        <w:t>我想：大自然的寂静——意味着很多声音尚未诞生。我想起了最亲密的、已经离世的知己。</w:t>
      </w:r>
    </w:p>
    <w:p w:rsidR="0039585F" w:rsidRPr="0038293B" w:rsidRDefault="0039585F" w:rsidP="0039585F">
      <w:pPr>
        <w:spacing w:line="320" w:lineRule="exact"/>
        <w:ind w:left="852"/>
        <w:jc w:val="left"/>
        <w:rPr>
          <w:rFonts w:asciiTheme="minorHAnsi" w:eastAsia="SimSun" w:hAnsiTheme="minorHAnsi" w:cs="Times New Roman"/>
          <w:szCs w:val="24"/>
        </w:rPr>
      </w:pP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山上的松树——</w:t>
      </w: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山顶的风。</w:t>
      </w: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石头上的流水——</w:t>
      </w: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急促的说话声。</w:t>
      </w: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一切都像是</w:t>
      </w: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朋友对我的回应。</w:t>
      </w:r>
    </w:p>
    <w:p w:rsidR="0039585F" w:rsidRPr="0038293B" w:rsidRDefault="0039585F" w:rsidP="0039585F">
      <w:pPr>
        <w:spacing w:line="240" w:lineRule="exact"/>
        <w:jc w:val="right"/>
        <w:rPr>
          <w:rFonts w:ascii="SimSun" w:eastAsia="SimSun" w:hAnsi="SimSun" w:cs="Times New Roman"/>
          <w:sz w:val="20"/>
          <w:szCs w:val="24"/>
        </w:rPr>
      </w:pPr>
    </w:p>
    <w:p w:rsidR="0039585F" w:rsidRPr="0038293B" w:rsidRDefault="0039585F" w:rsidP="0039585F">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1986年 7月</w:t>
      </w:r>
    </w:p>
    <w:p w:rsidR="0039585F" w:rsidRPr="0038293B" w:rsidRDefault="0039585F" w:rsidP="0039585F">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2019，1，19 谷羽译</w:t>
      </w:r>
    </w:p>
    <w:p w:rsidR="0039585F" w:rsidRPr="0038293B" w:rsidRDefault="0039585F" w:rsidP="0039585F">
      <w:pPr>
        <w:spacing w:line="320" w:lineRule="exact"/>
        <w:jc w:val="left"/>
        <w:rPr>
          <w:rFonts w:ascii="SimSun" w:eastAsia="SimSun" w:hAnsi="SimSun" w:cs="Times New Roman"/>
          <w:szCs w:val="24"/>
        </w:rPr>
      </w:pPr>
      <w:r w:rsidRPr="0038293B">
        <w:rPr>
          <w:rFonts w:ascii="SimSun" w:eastAsia="SimSun" w:hAnsi="SimSun" w:cs="Times New Roman"/>
          <w:szCs w:val="24"/>
        </w:rPr>
        <w:br w:type="page"/>
      </w:r>
    </w:p>
    <w:p w:rsidR="0039585F" w:rsidRPr="0038293B" w:rsidRDefault="0039585F" w:rsidP="0039585F">
      <w:pPr>
        <w:pStyle w:val="af3"/>
        <w:numPr>
          <w:ilvl w:val="0"/>
          <w:numId w:val="1"/>
        </w:numPr>
        <w:spacing w:line="320" w:lineRule="exact"/>
        <w:ind w:left="0" w:firstLine="0"/>
        <w:jc w:val="left"/>
        <w:outlineLvl w:val="1"/>
        <w:rPr>
          <w:rFonts w:ascii="Bookman Old Style" w:eastAsia="SimSun" w:hAnsi="Bookman Old Style" w:cs="Times New Roman"/>
          <w:b/>
          <w:szCs w:val="24"/>
        </w:rPr>
      </w:pPr>
      <w:bookmarkStart w:id="310" w:name="_Toc745220"/>
      <w:bookmarkStart w:id="311" w:name="_Toc745406"/>
      <w:bookmarkStart w:id="312" w:name="_Toc745531"/>
      <w:bookmarkStart w:id="313" w:name="_Toc4169426"/>
      <w:bookmarkStart w:id="314" w:name="_Toc8930554"/>
      <w:bookmarkStart w:id="315" w:name="_Toc219207857"/>
      <w:bookmarkStart w:id="316" w:name="_Toc219288832"/>
      <w:bookmarkStart w:id="317" w:name="_Toc219307314"/>
      <w:bookmarkStart w:id="318" w:name="_Toc221802172"/>
      <w:r w:rsidRPr="0038293B">
        <w:rPr>
          <w:rFonts w:ascii="Bookman Old Style" w:eastAsia="SimSun" w:hAnsi="Bookman Old Style" w:cs="Times New Roman"/>
          <w:b/>
          <w:szCs w:val="24"/>
        </w:rPr>
        <w:lastRenderedPageBreak/>
        <w:t>Путешествие с сыном (из «Уральского цикла»)</w:t>
      </w:r>
      <w:bookmarkEnd w:id="310"/>
      <w:bookmarkEnd w:id="311"/>
      <w:bookmarkEnd w:id="312"/>
      <w:bookmarkEnd w:id="313"/>
      <w:bookmarkEnd w:id="314"/>
      <w:bookmarkEnd w:id="315"/>
      <w:bookmarkEnd w:id="316"/>
      <w:bookmarkEnd w:id="317"/>
      <w:bookmarkEnd w:id="318"/>
    </w:p>
    <w:p w:rsidR="0039585F" w:rsidRPr="0038293B" w:rsidRDefault="0039585F" w:rsidP="0039585F">
      <w:pPr>
        <w:spacing w:line="320" w:lineRule="exact"/>
        <w:rPr>
          <w:rFonts w:ascii="Bookman Old Style" w:eastAsia="SimSun" w:hAnsi="Bookman Old Style" w:cs="Times New Roman"/>
          <w:szCs w:val="24"/>
        </w:rPr>
      </w:pPr>
    </w:p>
    <w:p w:rsidR="0039585F" w:rsidRPr="0038293B" w:rsidRDefault="0039585F" w:rsidP="0039585F">
      <w:pPr>
        <w:spacing w:line="320" w:lineRule="exact"/>
        <w:ind w:left="567"/>
        <w:rPr>
          <w:rFonts w:eastAsia="SimSun" w:cs="Times New Roman"/>
          <w:szCs w:val="24"/>
        </w:rPr>
      </w:pPr>
      <w:r w:rsidRPr="0038293B">
        <w:rPr>
          <w:rFonts w:eastAsia="SimSun" w:cs="Times New Roman"/>
          <w:szCs w:val="24"/>
        </w:rPr>
        <w:t>Я доволен, что взял с собой в путешествие сына.</w:t>
      </w:r>
    </w:p>
    <w:p w:rsidR="0039585F" w:rsidRPr="0038293B" w:rsidRDefault="0039585F" w:rsidP="0039585F">
      <w:pPr>
        <w:spacing w:line="320" w:lineRule="exact"/>
        <w:ind w:left="567"/>
        <w:rPr>
          <w:rFonts w:eastAsia="SimSun" w:cs="Times New Roman"/>
          <w:szCs w:val="24"/>
        </w:rPr>
      </w:pPr>
      <w:r w:rsidRPr="0038293B">
        <w:rPr>
          <w:rFonts w:eastAsia="SimSun" w:cs="Times New Roman"/>
          <w:szCs w:val="24"/>
        </w:rPr>
        <w:t>Не знаю, видел ли он то, что видел я?</w:t>
      </w:r>
    </w:p>
    <w:p w:rsidR="0039585F" w:rsidRPr="0038293B" w:rsidRDefault="0039585F" w:rsidP="0039585F">
      <w:pPr>
        <w:spacing w:line="320" w:lineRule="exact"/>
        <w:ind w:left="567"/>
        <w:rPr>
          <w:rFonts w:eastAsia="SimSun" w:cs="Times New Roman"/>
          <w:szCs w:val="24"/>
        </w:rPr>
      </w:pPr>
      <w:r w:rsidRPr="0038293B">
        <w:rPr>
          <w:rFonts w:eastAsia="SimSun" w:cs="Times New Roman"/>
          <w:szCs w:val="24"/>
        </w:rPr>
        <w:t>Не знаю, видел ли я то, что видел он?</w:t>
      </w:r>
    </w:p>
    <w:p w:rsidR="0039585F" w:rsidRPr="0038293B" w:rsidRDefault="0039585F" w:rsidP="0039585F">
      <w:pPr>
        <w:spacing w:line="320" w:lineRule="exact"/>
        <w:rPr>
          <w:rFonts w:ascii="Bookman Old Style" w:eastAsia="SimSun" w:hAnsi="Bookman Old Style" w:cs="Times New Roman"/>
          <w:szCs w:val="24"/>
        </w:rPr>
      </w:pPr>
    </w:p>
    <w:p w:rsidR="0039585F" w:rsidRPr="0038293B" w:rsidRDefault="0039585F" w:rsidP="0039585F">
      <w:pPr>
        <w:spacing w:line="320" w:lineRule="exact"/>
        <w:rPr>
          <w:rFonts w:ascii="Bookman Old Style" w:eastAsia="SimSun" w:hAnsi="Bookman Old Style" w:cs="Times New Roman"/>
          <w:szCs w:val="24"/>
        </w:rPr>
      </w:pPr>
      <w:r w:rsidRPr="0038293B">
        <w:rPr>
          <w:rFonts w:ascii="Bookman Old Style" w:eastAsia="SimSun" w:hAnsi="Bookman Old Style" w:cs="Times New Roman"/>
          <w:szCs w:val="24"/>
        </w:rPr>
        <w:t>Мой сын, я тебе покажу</w:t>
      </w:r>
    </w:p>
    <w:p w:rsidR="0039585F" w:rsidRPr="0038293B" w:rsidRDefault="0039585F" w:rsidP="0039585F">
      <w:pPr>
        <w:spacing w:line="320" w:lineRule="exact"/>
        <w:rPr>
          <w:rFonts w:ascii="Bookman Old Style" w:eastAsia="SimSun" w:hAnsi="Bookman Old Style" w:cs="Times New Roman"/>
          <w:szCs w:val="24"/>
        </w:rPr>
      </w:pPr>
      <w:r w:rsidRPr="0038293B">
        <w:rPr>
          <w:rFonts w:ascii="Bookman Old Style" w:eastAsia="SimSun" w:hAnsi="Bookman Old Style" w:cs="Times New Roman"/>
          <w:szCs w:val="24"/>
        </w:rPr>
        <w:t>горный ручей,</w:t>
      </w:r>
    </w:p>
    <w:p w:rsidR="0039585F" w:rsidRPr="0038293B" w:rsidRDefault="0039585F" w:rsidP="0039585F">
      <w:pPr>
        <w:spacing w:line="320" w:lineRule="exact"/>
        <w:rPr>
          <w:rFonts w:ascii="Bookman Old Style" w:eastAsia="SimSun" w:hAnsi="Bookman Old Style" w:cs="Times New Roman"/>
          <w:szCs w:val="24"/>
        </w:rPr>
      </w:pPr>
      <w:r w:rsidRPr="0038293B">
        <w:rPr>
          <w:rFonts w:ascii="Bookman Old Style" w:eastAsia="SimSun" w:hAnsi="Bookman Old Style" w:cs="Times New Roman"/>
          <w:szCs w:val="24"/>
        </w:rPr>
        <w:t>цветы на склоне</w:t>
      </w:r>
    </w:p>
    <w:p w:rsidR="0039585F" w:rsidRPr="0038293B" w:rsidRDefault="0039585F" w:rsidP="0039585F">
      <w:pPr>
        <w:spacing w:line="320" w:lineRule="exact"/>
        <w:rPr>
          <w:rFonts w:ascii="Bookman Old Style" w:eastAsia="SimSun" w:hAnsi="Bookman Old Style" w:cs="Times New Roman"/>
          <w:szCs w:val="24"/>
        </w:rPr>
      </w:pPr>
      <w:r w:rsidRPr="0038293B">
        <w:rPr>
          <w:rFonts w:ascii="Bookman Old Style" w:eastAsia="SimSun" w:hAnsi="Bookman Old Style" w:cs="Times New Roman"/>
          <w:szCs w:val="24"/>
        </w:rPr>
        <w:t>и небо над головой.</w:t>
      </w:r>
    </w:p>
    <w:p w:rsidR="0039585F" w:rsidRPr="0038293B" w:rsidRDefault="0039585F" w:rsidP="0039585F">
      <w:pPr>
        <w:spacing w:line="320" w:lineRule="exact"/>
        <w:rPr>
          <w:rFonts w:ascii="Bookman Old Style" w:eastAsia="SimSun" w:hAnsi="Bookman Old Style" w:cs="Times New Roman"/>
          <w:szCs w:val="24"/>
        </w:rPr>
      </w:pPr>
      <w:r w:rsidRPr="0038293B">
        <w:rPr>
          <w:rFonts w:ascii="Bookman Old Style" w:eastAsia="SimSun" w:hAnsi="Bookman Old Style" w:cs="Times New Roman"/>
          <w:szCs w:val="24"/>
        </w:rPr>
        <w:t>Если поймешь свое сердце,</w:t>
      </w:r>
    </w:p>
    <w:p w:rsidR="0039585F" w:rsidRPr="0038293B" w:rsidRDefault="0039585F" w:rsidP="0039585F">
      <w:pPr>
        <w:spacing w:line="320" w:lineRule="exact"/>
        <w:rPr>
          <w:rFonts w:ascii="Bookman Old Style" w:eastAsia="SimSun" w:hAnsi="Bookman Old Style" w:cs="Times New Roman"/>
          <w:szCs w:val="24"/>
        </w:rPr>
      </w:pPr>
      <w:r w:rsidRPr="0038293B">
        <w:rPr>
          <w:rFonts w:ascii="Bookman Old Style" w:eastAsia="SimSun" w:hAnsi="Bookman Old Style" w:cs="Times New Roman"/>
          <w:szCs w:val="24"/>
        </w:rPr>
        <w:t>остальное увидишь сам.</w:t>
      </w:r>
    </w:p>
    <w:p w:rsidR="0039585F" w:rsidRPr="0038293B" w:rsidRDefault="0039585F" w:rsidP="0039585F">
      <w:pPr>
        <w:spacing w:line="240" w:lineRule="exact"/>
        <w:jc w:val="right"/>
        <w:rPr>
          <w:rFonts w:ascii="Bookman Old Style" w:eastAsia="SimSun" w:hAnsi="Bookman Old Style" w:cs="Times New Roman"/>
          <w:sz w:val="20"/>
          <w:szCs w:val="24"/>
        </w:rPr>
      </w:pPr>
    </w:p>
    <w:p w:rsidR="0039585F" w:rsidRDefault="0039585F" w:rsidP="0039585F">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июль 1986</w:t>
      </w:r>
    </w:p>
    <w:p w:rsidR="0039585F" w:rsidRDefault="0039585F" w:rsidP="0039585F">
      <w:pPr>
        <w:spacing w:line="320" w:lineRule="exact"/>
        <w:jc w:val="left"/>
        <w:rPr>
          <w:rFonts w:ascii="Bookman Old Style" w:eastAsia="SimSun" w:hAnsi="Bookman Old Style" w:cs="Times New Roman"/>
          <w:szCs w:val="24"/>
        </w:rPr>
      </w:pPr>
    </w:p>
    <w:p w:rsidR="0039585F" w:rsidRDefault="0039585F" w:rsidP="0039585F">
      <w:pPr>
        <w:spacing w:line="320" w:lineRule="exact"/>
        <w:jc w:val="left"/>
        <w:rPr>
          <w:rFonts w:ascii="Bookman Old Style" w:eastAsia="SimSun" w:hAnsi="Bookman Old Style" w:cs="Times New Roman"/>
          <w:szCs w:val="24"/>
        </w:rPr>
      </w:pPr>
    </w:p>
    <w:p w:rsidR="0039585F" w:rsidRPr="0038293B" w:rsidRDefault="0039585F" w:rsidP="0039585F">
      <w:pPr>
        <w:pStyle w:val="af3"/>
        <w:numPr>
          <w:ilvl w:val="0"/>
          <w:numId w:val="2"/>
        </w:numPr>
        <w:spacing w:line="320" w:lineRule="exact"/>
        <w:ind w:left="852" w:firstLine="0"/>
        <w:jc w:val="left"/>
        <w:outlineLvl w:val="1"/>
        <w:rPr>
          <w:rFonts w:ascii="SimSun" w:eastAsia="SimSun" w:hAnsi="SimSun" w:cs="Times New Roman"/>
          <w:b/>
          <w:szCs w:val="24"/>
          <w:lang w:val="en-US"/>
        </w:rPr>
      </w:pPr>
      <w:bookmarkStart w:id="319" w:name="_Toc4169427"/>
      <w:bookmarkStart w:id="320" w:name="_Toc8930555"/>
      <w:bookmarkStart w:id="321" w:name="_Toc219207858"/>
      <w:bookmarkStart w:id="322" w:name="_Toc219288833"/>
      <w:bookmarkStart w:id="323" w:name="_Toc219307315"/>
      <w:bookmarkStart w:id="324" w:name="_Toc221802173"/>
      <w:r w:rsidRPr="0038293B">
        <w:rPr>
          <w:rFonts w:ascii="SimSun" w:eastAsia="SimSun" w:hAnsi="SimSun" w:cs="Times New Roman"/>
          <w:b/>
          <w:szCs w:val="24"/>
        </w:rPr>
        <w:t>带儿子旅行</w:t>
      </w:r>
      <w:bookmarkEnd w:id="319"/>
      <w:bookmarkEnd w:id="320"/>
      <w:bookmarkEnd w:id="321"/>
      <w:bookmarkEnd w:id="322"/>
      <w:bookmarkEnd w:id="323"/>
      <w:bookmarkEnd w:id="324"/>
    </w:p>
    <w:p w:rsidR="0039585F" w:rsidRPr="0038293B" w:rsidRDefault="0039585F" w:rsidP="0039585F">
      <w:pPr>
        <w:spacing w:line="320" w:lineRule="exact"/>
        <w:ind w:left="852"/>
        <w:jc w:val="left"/>
        <w:rPr>
          <w:rFonts w:asciiTheme="minorHAnsi" w:eastAsia="SimSun" w:hAnsiTheme="minorHAnsi" w:cs="Times New Roman"/>
          <w:szCs w:val="24"/>
        </w:rPr>
      </w:pPr>
    </w:p>
    <w:p w:rsidR="0039585F" w:rsidRPr="000D6B8E" w:rsidRDefault="0039585F" w:rsidP="0039585F">
      <w:pPr>
        <w:spacing w:line="320" w:lineRule="exact"/>
        <w:ind w:left="1420"/>
        <w:jc w:val="left"/>
        <w:rPr>
          <w:rFonts w:ascii="SimSun" w:eastAsia="SimSun" w:hAnsi="SimSun" w:cs="Times New Roman"/>
          <w:szCs w:val="24"/>
        </w:rPr>
      </w:pPr>
      <w:r w:rsidRPr="0038293B">
        <w:rPr>
          <w:rFonts w:ascii="SimSun" w:eastAsia="SimSun" w:hAnsi="SimSun" w:cs="Times New Roman"/>
          <w:szCs w:val="24"/>
        </w:rPr>
        <w:t>带儿子跟我旅行让我满意。</w:t>
      </w:r>
    </w:p>
    <w:p w:rsidR="0039585F" w:rsidRPr="000D6B8E" w:rsidRDefault="0039585F" w:rsidP="0039585F">
      <w:pPr>
        <w:spacing w:line="320" w:lineRule="exact"/>
        <w:ind w:left="1420"/>
        <w:jc w:val="left"/>
        <w:rPr>
          <w:rFonts w:ascii="SimSun" w:eastAsia="SimSun" w:hAnsi="SimSun" w:cs="Times New Roman"/>
          <w:szCs w:val="24"/>
        </w:rPr>
      </w:pPr>
      <w:r w:rsidRPr="0038293B">
        <w:rPr>
          <w:rFonts w:ascii="SimSun" w:eastAsia="SimSun" w:hAnsi="SimSun" w:cs="Times New Roman"/>
          <w:szCs w:val="24"/>
        </w:rPr>
        <w:t>不知道</w:t>
      </w:r>
      <w:r w:rsidRPr="000D6B8E">
        <w:rPr>
          <w:rFonts w:ascii="SimSun" w:eastAsia="SimSun" w:hAnsi="SimSun" w:cs="Times New Roman"/>
          <w:szCs w:val="24"/>
        </w:rPr>
        <w:t>，</w:t>
      </w:r>
      <w:r w:rsidRPr="0038293B">
        <w:rPr>
          <w:rFonts w:ascii="SimSun" w:eastAsia="SimSun" w:hAnsi="SimSun" w:cs="Times New Roman"/>
          <w:szCs w:val="24"/>
        </w:rPr>
        <w:t>我看到的他是否能看到</w:t>
      </w:r>
      <w:r w:rsidRPr="000D6B8E">
        <w:rPr>
          <w:rFonts w:ascii="SimSun" w:eastAsia="SimSun" w:hAnsi="SimSun" w:cs="Times New Roman"/>
          <w:szCs w:val="24"/>
        </w:rPr>
        <w:t>？</w:t>
      </w:r>
    </w:p>
    <w:p w:rsidR="0039585F" w:rsidRPr="000D6B8E" w:rsidRDefault="0039585F" w:rsidP="0039585F">
      <w:pPr>
        <w:spacing w:line="320" w:lineRule="exact"/>
        <w:ind w:left="1420"/>
        <w:jc w:val="left"/>
        <w:rPr>
          <w:rFonts w:ascii="SimSun" w:eastAsia="SimSun" w:hAnsi="SimSun" w:cs="Times New Roman"/>
          <w:szCs w:val="24"/>
        </w:rPr>
      </w:pPr>
      <w:r w:rsidRPr="0038293B">
        <w:rPr>
          <w:rFonts w:ascii="SimSun" w:eastAsia="SimSun" w:hAnsi="SimSun" w:cs="Times New Roman"/>
          <w:szCs w:val="24"/>
        </w:rPr>
        <w:t>不知道</w:t>
      </w:r>
      <w:r w:rsidRPr="000D6B8E">
        <w:rPr>
          <w:rFonts w:ascii="SimSun" w:eastAsia="SimSun" w:hAnsi="SimSun" w:cs="Times New Roman"/>
          <w:szCs w:val="24"/>
        </w:rPr>
        <w:t>，</w:t>
      </w:r>
      <w:r w:rsidRPr="0038293B">
        <w:rPr>
          <w:rFonts w:ascii="SimSun" w:eastAsia="SimSun" w:hAnsi="SimSun" w:cs="Times New Roman"/>
          <w:szCs w:val="24"/>
        </w:rPr>
        <w:t>他看到的我是否能看到</w:t>
      </w:r>
      <w:r w:rsidRPr="000D6B8E">
        <w:rPr>
          <w:rFonts w:ascii="SimSun" w:eastAsia="SimSun" w:hAnsi="SimSun" w:cs="Times New Roman"/>
          <w:szCs w:val="24"/>
        </w:rPr>
        <w:t>？</w:t>
      </w:r>
    </w:p>
    <w:p w:rsidR="0039585F" w:rsidRPr="0038293B" w:rsidRDefault="0039585F" w:rsidP="0039585F">
      <w:pPr>
        <w:spacing w:line="320" w:lineRule="exact"/>
        <w:ind w:left="852"/>
        <w:jc w:val="left"/>
        <w:rPr>
          <w:rFonts w:asciiTheme="minorHAnsi" w:eastAsia="SimSun" w:hAnsiTheme="minorHAnsi" w:cs="Times New Roman"/>
          <w:szCs w:val="24"/>
        </w:rPr>
      </w:pP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我的儿子，我来让你领略</w:t>
      </w: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山间的溪流淙淙，</w:t>
      </w: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山坡上开的花朵</w:t>
      </w: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头顶上的天空。</w:t>
      </w: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如果你能明白自己的心，</w:t>
      </w: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其他的东西就能看清。</w:t>
      </w:r>
    </w:p>
    <w:p w:rsidR="0039585F" w:rsidRPr="0038293B" w:rsidRDefault="0039585F" w:rsidP="0039585F">
      <w:pPr>
        <w:spacing w:line="240" w:lineRule="exact"/>
        <w:jc w:val="right"/>
        <w:rPr>
          <w:rFonts w:ascii="SimSun" w:eastAsia="SimSun" w:hAnsi="SimSun" w:cs="Times New Roman"/>
          <w:szCs w:val="24"/>
        </w:rPr>
      </w:pPr>
    </w:p>
    <w:p w:rsidR="0039585F" w:rsidRPr="0038293B" w:rsidRDefault="0039585F" w:rsidP="0039585F">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1986年 7月</w:t>
      </w:r>
    </w:p>
    <w:p w:rsidR="0039585F" w:rsidRPr="0038293B" w:rsidRDefault="0039585F" w:rsidP="0039585F">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 谷羽译</w:t>
      </w:r>
    </w:p>
    <w:p w:rsidR="0039585F" w:rsidRPr="0038293B" w:rsidRDefault="0039585F" w:rsidP="0039585F">
      <w:pPr>
        <w:spacing w:line="320" w:lineRule="exact"/>
        <w:jc w:val="left"/>
        <w:rPr>
          <w:rFonts w:ascii="SimSun" w:eastAsia="SimSun" w:hAnsi="SimSun" w:cs="Times New Roman"/>
          <w:szCs w:val="24"/>
        </w:rPr>
      </w:pPr>
      <w:r w:rsidRPr="0038293B">
        <w:rPr>
          <w:rFonts w:ascii="SimSun" w:eastAsia="SimSun" w:hAnsi="SimSun" w:cs="Times New Roman"/>
          <w:szCs w:val="24"/>
        </w:rPr>
        <w:br w:type="page"/>
      </w:r>
    </w:p>
    <w:p w:rsidR="0039585F" w:rsidRPr="0038293B" w:rsidRDefault="0039585F" w:rsidP="0039585F">
      <w:pPr>
        <w:pStyle w:val="af3"/>
        <w:numPr>
          <w:ilvl w:val="0"/>
          <w:numId w:val="1"/>
        </w:numPr>
        <w:spacing w:line="320" w:lineRule="exact"/>
        <w:ind w:left="0" w:firstLine="0"/>
        <w:jc w:val="left"/>
        <w:outlineLvl w:val="1"/>
        <w:rPr>
          <w:rFonts w:ascii="Bookman Old Style" w:eastAsia="SimSun" w:hAnsi="Bookman Old Style" w:cs="Times New Roman"/>
          <w:b/>
          <w:szCs w:val="24"/>
        </w:rPr>
      </w:pPr>
      <w:bookmarkStart w:id="325" w:name="_Toc745221"/>
      <w:bookmarkStart w:id="326" w:name="_Toc745407"/>
      <w:bookmarkStart w:id="327" w:name="_Toc745532"/>
      <w:bookmarkStart w:id="328" w:name="_Toc4169428"/>
      <w:bookmarkStart w:id="329" w:name="_Toc8930556"/>
      <w:bookmarkStart w:id="330" w:name="_Toc219207859"/>
      <w:bookmarkStart w:id="331" w:name="_Toc219288834"/>
      <w:bookmarkStart w:id="332" w:name="_Toc219307316"/>
      <w:bookmarkStart w:id="333" w:name="_Toc221802174"/>
      <w:r w:rsidRPr="0038293B">
        <w:rPr>
          <w:rFonts w:ascii="Bookman Old Style" w:eastAsia="SimSun" w:hAnsi="Bookman Old Style" w:cs="Times New Roman"/>
          <w:b/>
          <w:szCs w:val="24"/>
        </w:rPr>
        <w:lastRenderedPageBreak/>
        <w:t>Тоскую по жене (из «Уральского цикла»)</w:t>
      </w:r>
      <w:bookmarkEnd w:id="325"/>
      <w:bookmarkEnd w:id="326"/>
      <w:bookmarkEnd w:id="327"/>
      <w:bookmarkEnd w:id="328"/>
      <w:bookmarkEnd w:id="329"/>
      <w:bookmarkEnd w:id="330"/>
      <w:bookmarkEnd w:id="331"/>
      <w:bookmarkEnd w:id="332"/>
      <w:bookmarkEnd w:id="333"/>
    </w:p>
    <w:p w:rsidR="0039585F" w:rsidRPr="0038293B" w:rsidRDefault="0039585F" w:rsidP="0039585F">
      <w:pPr>
        <w:spacing w:line="320" w:lineRule="exact"/>
        <w:jc w:val="left"/>
        <w:rPr>
          <w:rFonts w:ascii="Bookman Old Style" w:eastAsia="SimSun" w:hAnsi="Bookman Old Style" w:cs="Times New Roman"/>
          <w:szCs w:val="24"/>
        </w:rPr>
      </w:pP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Я стою под сосной одинокой.</w:t>
      </w: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Склоны гор вдалеке и лес.</w:t>
      </w: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Половинка Луны невысоко</w:t>
      </w: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светит с самого края небес.</w:t>
      </w:r>
    </w:p>
    <w:p w:rsidR="0039585F" w:rsidRPr="0038293B" w:rsidRDefault="0039585F" w:rsidP="0039585F">
      <w:pPr>
        <w:spacing w:line="320" w:lineRule="exact"/>
        <w:jc w:val="left"/>
        <w:rPr>
          <w:rFonts w:ascii="Bookman Old Style" w:eastAsia="SimSun" w:hAnsi="Bookman Old Style" w:cs="Times New Roman"/>
          <w:szCs w:val="24"/>
        </w:rPr>
      </w:pP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Заскучаю и сразу вспомню</w:t>
      </w: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облик милой моей жены.</w:t>
      </w: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Длится дума моя о доме...</w:t>
      </w: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Ты свети, половинка Луны</w:t>
      </w:r>
    </w:p>
    <w:p w:rsidR="0039585F" w:rsidRPr="0038293B" w:rsidRDefault="0039585F" w:rsidP="0039585F">
      <w:pPr>
        <w:spacing w:line="240" w:lineRule="exact"/>
        <w:jc w:val="right"/>
        <w:rPr>
          <w:rFonts w:ascii="Bookman Old Style" w:eastAsia="SimSun" w:hAnsi="Bookman Old Style" w:cs="Times New Roman"/>
          <w:sz w:val="20"/>
          <w:szCs w:val="24"/>
        </w:rPr>
      </w:pPr>
    </w:p>
    <w:p w:rsidR="0039585F" w:rsidRDefault="0039585F" w:rsidP="0039585F">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июль 1986</w:t>
      </w:r>
    </w:p>
    <w:p w:rsidR="0039585F" w:rsidRDefault="0039585F" w:rsidP="0039585F">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39585F" w:rsidRPr="0038293B" w:rsidRDefault="0039585F" w:rsidP="0039585F">
      <w:pPr>
        <w:pStyle w:val="af3"/>
        <w:numPr>
          <w:ilvl w:val="0"/>
          <w:numId w:val="2"/>
        </w:numPr>
        <w:spacing w:line="320" w:lineRule="exact"/>
        <w:ind w:left="852" w:firstLine="0"/>
        <w:jc w:val="left"/>
        <w:outlineLvl w:val="1"/>
        <w:rPr>
          <w:rFonts w:ascii="SimSun" w:eastAsia="SimSun" w:hAnsi="SimSun" w:cs="Times New Roman"/>
          <w:b/>
          <w:szCs w:val="24"/>
        </w:rPr>
      </w:pPr>
      <w:bookmarkStart w:id="334" w:name="_Toc4169429"/>
      <w:bookmarkStart w:id="335" w:name="_Toc8930557"/>
      <w:bookmarkStart w:id="336" w:name="_Toc219207860"/>
      <w:bookmarkStart w:id="337" w:name="_Toc219288835"/>
      <w:bookmarkStart w:id="338" w:name="_Toc219307317"/>
      <w:bookmarkStart w:id="339" w:name="_Toc221802175"/>
      <w:r w:rsidRPr="0038293B">
        <w:rPr>
          <w:rFonts w:ascii="SimSun" w:eastAsia="SimSun" w:hAnsi="SimSun" w:cs="Times New Roman"/>
          <w:b/>
          <w:szCs w:val="24"/>
        </w:rPr>
        <w:lastRenderedPageBreak/>
        <w:t>月下想家</w:t>
      </w:r>
      <w:bookmarkEnd w:id="334"/>
      <w:bookmarkEnd w:id="335"/>
      <w:bookmarkEnd w:id="336"/>
      <w:bookmarkEnd w:id="337"/>
      <w:bookmarkEnd w:id="338"/>
      <w:bookmarkEnd w:id="339"/>
    </w:p>
    <w:p w:rsidR="0039585F" w:rsidRPr="0038293B" w:rsidRDefault="0039585F" w:rsidP="0039585F">
      <w:pPr>
        <w:spacing w:line="320" w:lineRule="exact"/>
        <w:ind w:left="852"/>
        <w:jc w:val="left"/>
        <w:rPr>
          <w:rFonts w:asciiTheme="minorHAnsi" w:eastAsia="SimSun" w:hAnsiTheme="minorHAnsi" w:cs="Times New Roman"/>
          <w:szCs w:val="24"/>
        </w:rPr>
      </w:pP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我站在一棵孤独的松树下。</w:t>
      </w: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距离山坡和森林很远。</w:t>
      </w: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半轮月亮洒下清辉</w:t>
      </w: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刚刚升起在天边。</w:t>
      </w:r>
    </w:p>
    <w:p w:rsidR="0039585F" w:rsidRPr="0038293B" w:rsidRDefault="0039585F" w:rsidP="0039585F">
      <w:pPr>
        <w:spacing w:line="320" w:lineRule="exact"/>
        <w:ind w:left="852"/>
        <w:jc w:val="left"/>
        <w:rPr>
          <w:rFonts w:ascii="SimSun" w:eastAsia="SimSun" w:hAnsi="SimSun" w:cs="Times New Roman"/>
          <w:szCs w:val="24"/>
        </w:rPr>
      </w:pP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心里惆怅，立刻想起</w:t>
      </w: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妻子可爱的面庞。</w:t>
      </w: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想家的心思久久持续……</w:t>
      </w: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感谢你，弯弯的月亮。</w:t>
      </w:r>
    </w:p>
    <w:p w:rsidR="0039585F" w:rsidRPr="0038293B" w:rsidRDefault="0039585F" w:rsidP="0039585F">
      <w:pPr>
        <w:spacing w:line="240" w:lineRule="exact"/>
        <w:jc w:val="right"/>
        <w:rPr>
          <w:rFonts w:ascii="SimSun" w:eastAsia="SimSun" w:hAnsi="SimSun" w:cs="Times New Roman"/>
          <w:sz w:val="20"/>
          <w:szCs w:val="24"/>
        </w:rPr>
      </w:pPr>
    </w:p>
    <w:p w:rsidR="0039585F" w:rsidRPr="0038293B" w:rsidRDefault="0039585F" w:rsidP="0039585F">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1986年 7月</w:t>
      </w:r>
    </w:p>
    <w:p w:rsidR="0039585F" w:rsidRPr="0038293B" w:rsidRDefault="0039585F" w:rsidP="0039585F">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2019，1，19 谷羽译</w:t>
      </w:r>
    </w:p>
    <w:p w:rsidR="0039585F" w:rsidRDefault="0039585F" w:rsidP="0039585F">
      <w:pPr>
        <w:spacing w:after="200" w:line="276" w:lineRule="auto"/>
        <w:jc w:val="left"/>
        <w:rPr>
          <w:rFonts w:ascii="SimSun" w:eastAsia="SimSun" w:hAnsi="SimSun" w:cs="Times New Roman"/>
          <w:szCs w:val="24"/>
        </w:rPr>
      </w:pPr>
      <w:r>
        <w:rPr>
          <w:rFonts w:ascii="SimSun" w:eastAsia="SimSun" w:hAnsi="SimSun" w:cs="Times New Roman"/>
          <w:szCs w:val="24"/>
        </w:rPr>
        <w:br w:type="page"/>
      </w:r>
    </w:p>
    <w:p w:rsidR="0039585F" w:rsidRPr="0038293B" w:rsidRDefault="0039585F" w:rsidP="0039585F">
      <w:pPr>
        <w:pStyle w:val="af3"/>
        <w:numPr>
          <w:ilvl w:val="0"/>
          <w:numId w:val="1"/>
        </w:numPr>
        <w:spacing w:line="320" w:lineRule="exact"/>
        <w:ind w:left="0" w:firstLine="0"/>
        <w:jc w:val="left"/>
        <w:outlineLvl w:val="1"/>
        <w:rPr>
          <w:rFonts w:ascii="Bookman Old Style" w:eastAsia="SimSun" w:hAnsi="Bookman Old Style" w:cs="Times New Roman"/>
          <w:b/>
          <w:szCs w:val="24"/>
        </w:rPr>
      </w:pPr>
      <w:bookmarkStart w:id="340" w:name="_Toc745222"/>
      <w:bookmarkStart w:id="341" w:name="_Toc745408"/>
      <w:bookmarkStart w:id="342" w:name="_Toc745533"/>
      <w:bookmarkStart w:id="343" w:name="_Toc4169430"/>
      <w:bookmarkStart w:id="344" w:name="_Toc8930558"/>
      <w:bookmarkStart w:id="345" w:name="_Toc219207861"/>
      <w:bookmarkStart w:id="346" w:name="_Toc219288836"/>
      <w:bookmarkStart w:id="347" w:name="_Toc219307318"/>
      <w:bookmarkStart w:id="348" w:name="_Toc221802176"/>
      <w:r w:rsidRPr="0038293B">
        <w:rPr>
          <w:rFonts w:ascii="Bookman Old Style" w:eastAsia="SimSun" w:hAnsi="Bookman Old Style" w:cs="Times New Roman"/>
          <w:b/>
          <w:szCs w:val="24"/>
        </w:rPr>
        <w:lastRenderedPageBreak/>
        <w:t>Полная луна (из «Уральского цикла»)</w:t>
      </w:r>
      <w:bookmarkEnd w:id="340"/>
      <w:bookmarkEnd w:id="341"/>
      <w:bookmarkEnd w:id="342"/>
      <w:bookmarkEnd w:id="343"/>
      <w:bookmarkEnd w:id="344"/>
      <w:bookmarkEnd w:id="345"/>
      <w:bookmarkEnd w:id="346"/>
      <w:bookmarkEnd w:id="347"/>
      <w:bookmarkEnd w:id="348"/>
    </w:p>
    <w:p w:rsidR="0039585F" w:rsidRPr="0038293B" w:rsidRDefault="0039585F" w:rsidP="0039585F">
      <w:pPr>
        <w:spacing w:line="320" w:lineRule="exact"/>
        <w:jc w:val="left"/>
        <w:rPr>
          <w:rFonts w:ascii="Bookman Old Style" w:eastAsia="SimSun" w:hAnsi="Bookman Old Style" w:cs="Times New Roman"/>
          <w:szCs w:val="24"/>
        </w:rPr>
      </w:pPr>
    </w:p>
    <w:p w:rsidR="0039585F" w:rsidRPr="0038293B" w:rsidRDefault="0039585F" w:rsidP="0039585F">
      <w:pPr>
        <w:spacing w:line="320" w:lineRule="exact"/>
        <w:ind w:left="568"/>
        <w:jc w:val="left"/>
        <w:rPr>
          <w:rFonts w:eastAsia="SimSun" w:cs="Times New Roman"/>
          <w:szCs w:val="24"/>
        </w:rPr>
      </w:pPr>
      <w:r w:rsidRPr="0038293B">
        <w:rPr>
          <w:rFonts w:eastAsia="SimSun" w:cs="Times New Roman"/>
          <w:szCs w:val="24"/>
        </w:rPr>
        <w:t>Когда люди в разлуке, их взоры невольно поднимаются к небу.</w:t>
      </w:r>
    </w:p>
    <w:p w:rsidR="0039585F" w:rsidRPr="0038293B" w:rsidRDefault="0039585F" w:rsidP="0039585F">
      <w:pPr>
        <w:spacing w:line="320" w:lineRule="exact"/>
        <w:jc w:val="left"/>
        <w:rPr>
          <w:rFonts w:ascii="Bookman Old Style" w:eastAsia="SimSun" w:hAnsi="Bookman Old Style" w:cs="Times New Roman"/>
          <w:szCs w:val="24"/>
        </w:rPr>
      </w:pP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Небо раскинуло крылья облака</w:t>
      </w: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над зубцами высоких гор.</w:t>
      </w: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Солнца закатного красное яблоко</w:t>
      </w: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выклюет горный орел.</w:t>
      </w:r>
    </w:p>
    <w:p w:rsidR="0039585F" w:rsidRPr="0038293B" w:rsidRDefault="0039585F" w:rsidP="0039585F">
      <w:pPr>
        <w:spacing w:line="320" w:lineRule="exact"/>
        <w:jc w:val="left"/>
        <w:rPr>
          <w:rFonts w:ascii="Bookman Old Style" w:eastAsia="SimSun" w:hAnsi="Bookman Old Style" w:cs="Times New Roman"/>
          <w:szCs w:val="24"/>
        </w:rPr>
      </w:pP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Ночь придет и по зеркалу вод</w:t>
      </w: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тихо всплывет Луна.</w:t>
      </w: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Задумаюсь: как там одна живет</w:t>
      </w: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моя любовь и жена?</w:t>
      </w:r>
    </w:p>
    <w:p w:rsidR="0039585F" w:rsidRPr="0038293B" w:rsidRDefault="0039585F" w:rsidP="0039585F">
      <w:pPr>
        <w:spacing w:line="320" w:lineRule="exact"/>
        <w:jc w:val="left"/>
        <w:rPr>
          <w:rFonts w:ascii="Bookman Old Style" w:eastAsia="SimSun" w:hAnsi="Bookman Old Style" w:cs="Times New Roman"/>
          <w:szCs w:val="24"/>
        </w:rPr>
      </w:pP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Там, в нашем доме, в столице страны</w:t>
      </w: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она подойдет к окну.</w:t>
      </w: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 тоже посмотрит с другой стороны</w:t>
      </w: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на отплывающую Луну.</w:t>
      </w:r>
    </w:p>
    <w:p w:rsidR="0039585F" w:rsidRDefault="0039585F" w:rsidP="0039585F">
      <w:pPr>
        <w:spacing w:line="320" w:lineRule="exact"/>
        <w:jc w:val="left"/>
        <w:rPr>
          <w:rFonts w:ascii="Bookman Old Style" w:eastAsia="SimSun" w:hAnsi="Bookman Old Style" w:cs="Times New Roman"/>
          <w:szCs w:val="24"/>
        </w:rPr>
      </w:pP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Там, в нашем доме, в столице страны</w:t>
      </w: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она подойдет к окну.</w:t>
      </w: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 тоже посмотрит с другой стороны</w:t>
      </w:r>
    </w:p>
    <w:p w:rsidR="0039585F" w:rsidRPr="0038293B" w:rsidRDefault="0039585F" w:rsidP="0039585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на отплывающую Луну.</w:t>
      </w:r>
    </w:p>
    <w:p w:rsidR="0039585F" w:rsidRPr="0038293B" w:rsidRDefault="0039585F" w:rsidP="0039585F">
      <w:pPr>
        <w:spacing w:line="240" w:lineRule="exact"/>
        <w:jc w:val="right"/>
        <w:rPr>
          <w:rFonts w:ascii="Bookman Old Style" w:eastAsia="SimSun" w:hAnsi="Bookman Old Style" w:cs="Times New Roman"/>
          <w:sz w:val="20"/>
          <w:szCs w:val="24"/>
        </w:rPr>
      </w:pPr>
    </w:p>
    <w:p w:rsidR="0039585F" w:rsidRPr="0038293B" w:rsidRDefault="0039585F" w:rsidP="0039585F">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июль 1986</w:t>
      </w:r>
    </w:p>
    <w:p w:rsidR="0039585F" w:rsidRPr="0038293B" w:rsidRDefault="0039585F" w:rsidP="0039585F">
      <w:pPr>
        <w:spacing w:line="240" w:lineRule="exact"/>
        <w:jc w:val="right"/>
        <w:rPr>
          <w:rFonts w:ascii="Bookman Old Style" w:eastAsia="SimSun" w:hAnsi="Bookman Old Style" w:cs="Times New Roman"/>
          <w:sz w:val="20"/>
          <w:szCs w:val="24"/>
        </w:rPr>
      </w:pPr>
    </w:p>
    <w:p w:rsidR="0039585F" w:rsidRPr="0038293B" w:rsidRDefault="0039585F" w:rsidP="0039585F">
      <w:pPr>
        <w:spacing w:line="300" w:lineRule="exact"/>
        <w:jc w:val="left"/>
        <w:rPr>
          <w:rFonts w:ascii="Bookman Old Style" w:eastAsia="SimSun" w:hAnsi="Bookman Old Style" w:cs="Times New Roman"/>
          <w:szCs w:val="24"/>
        </w:rPr>
      </w:pPr>
    </w:p>
    <w:p w:rsidR="0039585F" w:rsidRPr="0038293B" w:rsidRDefault="0039585F" w:rsidP="0039585F">
      <w:pPr>
        <w:spacing w:line="320" w:lineRule="exact"/>
        <w:jc w:val="left"/>
        <w:rPr>
          <w:rFonts w:cs="Times New Roman"/>
          <w:i/>
        </w:rPr>
      </w:pPr>
      <w:r w:rsidRPr="0038293B">
        <w:rPr>
          <w:rFonts w:cs="Times New Roman"/>
        </w:rPr>
        <w:t>Ли Бо:</w:t>
      </w:r>
      <w:r w:rsidRPr="0038293B">
        <w:rPr>
          <w:rFonts w:cs="Times New Roman"/>
        </w:rPr>
        <w:tab/>
      </w:r>
      <w:r w:rsidRPr="0038293B">
        <w:rPr>
          <w:rFonts w:cs="Times New Roman"/>
          <w:i/>
        </w:rPr>
        <w:t>Поднимешь голову и видишь светлую луну,</w:t>
      </w:r>
    </w:p>
    <w:p w:rsidR="0039585F" w:rsidRPr="0038293B" w:rsidRDefault="0039585F" w:rsidP="0039585F">
      <w:pPr>
        <w:spacing w:line="320" w:lineRule="exact"/>
        <w:ind w:left="568"/>
        <w:jc w:val="left"/>
        <w:rPr>
          <w:rFonts w:eastAsia="SimSun" w:cs="Times New Roman"/>
          <w:i/>
          <w:szCs w:val="24"/>
        </w:rPr>
      </w:pPr>
      <w:r w:rsidRPr="0038293B">
        <w:rPr>
          <w:rFonts w:cs="Times New Roman"/>
          <w:i/>
        </w:rPr>
        <w:t>Опустишь голову — грустишь о стороне родной.</w:t>
      </w:r>
    </w:p>
    <w:p w:rsidR="0039585F" w:rsidRPr="0038293B" w:rsidRDefault="0039585F" w:rsidP="0039585F">
      <w:pPr>
        <w:spacing w:line="320" w:lineRule="exact"/>
        <w:jc w:val="left"/>
        <w:rPr>
          <w:rFonts w:ascii="Bookman Old Style" w:eastAsia="SimSun" w:hAnsi="Bookman Old Style" w:cs="Times New Roman"/>
          <w:szCs w:val="24"/>
        </w:rPr>
      </w:pPr>
    </w:p>
    <w:p w:rsidR="0039585F" w:rsidRPr="0038293B" w:rsidRDefault="0039585F" w:rsidP="0039585F">
      <w:pPr>
        <w:spacing w:line="320" w:lineRule="exact"/>
        <w:jc w:val="left"/>
        <w:rPr>
          <w:rFonts w:eastAsia="SimSun" w:cs="Times New Roman"/>
          <w:i/>
          <w:szCs w:val="24"/>
        </w:rPr>
      </w:pPr>
      <w:r w:rsidRPr="0038293B">
        <w:rPr>
          <w:rFonts w:eastAsia="SimSun" w:cs="Times New Roman"/>
          <w:szCs w:val="24"/>
        </w:rPr>
        <w:t xml:space="preserve">Ду Фу: </w:t>
      </w:r>
      <w:r w:rsidRPr="0038293B">
        <w:rPr>
          <w:rFonts w:eastAsia="SimSun" w:cs="Times New Roman"/>
          <w:szCs w:val="24"/>
        </w:rPr>
        <w:tab/>
      </w:r>
      <w:r w:rsidRPr="0038293B">
        <w:rPr>
          <w:rFonts w:eastAsia="SimSun" w:cs="Times New Roman"/>
          <w:i/>
          <w:szCs w:val="24"/>
        </w:rPr>
        <w:t>Сегодняшней ночью в Фучжоу сияет луна.</w:t>
      </w:r>
    </w:p>
    <w:p w:rsidR="0039585F" w:rsidRPr="0038293B" w:rsidRDefault="0039585F" w:rsidP="0039585F">
      <w:pPr>
        <w:spacing w:line="320" w:lineRule="exact"/>
        <w:ind w:left="568"/>
        <w:jc w:val="left"/>
        <w:rPr>
          <w:rFonts w:eastAsia="SimSun" w:cs="Times New Roman"/>
          <w:i/>
          <w:szCs w:val="24"/>
        </w:rPr>
      </w:pPr>
      <w:r w:rsidRPr="0038293B">
        <w:rPr>
          <w:rFonts w:eastAsia="SimSun" w:cs="Times New Roman"/>
          <w:i/>
          <w:szCs w:val="24"/>
        </w:rPr>
        <w:t>Там, в спальне далекой, любуется ею жена.</w:t>
      </w:r>
    </w:p>
    <w:p w:rsidR="0039585F" w:rsidRPr="0038293B" w:rsidRDefault="0039585F" w:rsidP="0039585F">
      <w:pPr>
        <w:spacing w:line="320" w:lineRule="exact"/>
        <w:jc w:val="left"/>
        <w:rPr>
          <w:rFonts w:ascii="Bookman Old Style" w:eastAsia="SimSun" w:hAnsi="Bookman Old Style" w:cs="Times New Roman"/>
          <w:szCs w:val="24"/>
        </w:rPr>
      </w:pPr>
    </w:p>
    <w:p w:rsidR="0039585F" w:rsidRPr="0038293B" w:rsidRDefault="0039585F" w:rsidP="0039585F">
      <w:pPr>
        <w:spacing w:line="320" w:lineRule="exact"/>
        <w:jc w:val="left"/>
        <w:rPr>
          <w:rFonts w:eastAsia="SimSun" w:cs="Times New Roman"/>
          <w:szCs w:val="24"/>
        </w:rPr>
      </w:pPr>
      <w:r w:rsidRPr="0038293B">
        <w:rPr>
          <w:rFonts w:eastAsia="SimSun" w:cs="Times New Roman"/>
          <w:szCs w:val="24"/>
        </w:rPr>
        <w:t>[Эпоха Тан] Ду Фу: «Лунная ночь»:</w:t>
      </w:r>
    </w:p>
    <w:p w:rsidR="0039585F" w:rsidRPr="0038293B" w:rsidRDefault="0039585F" w:rsidP="0039585F">
      <w:pPr>
        <w:spacing w:line="320" w:lineRule="exact"/>
        <w:jc w:val="left"/>
        <w:rPr>
          <w:rFonts w:ascii="Bookman Old Style" w:eastAsia="SimSun" w:hAnsi="Bookman Old Style" w:cs="Times New Roman"/>
          <w:szCs w:val="24"/>
        </w:rPr>
      </w:pPr>
    </w:p>
    <w:p w:rsidR="0039585F" w:rsidRPr="0038293B" w:rsidRDefault="0039585F" w:rsidP="0039585F">
      <w:pPr>
        <w:spacing w:line="320" w:lineRule="exact"/>
        <w:ind w:left="284"/>
        <w:jc w:val="left"/>
        <w:rPr>
          <w:rFonts w:eastAsia="SimSun" w:cs="Times New Roman"/>
          <w:i/>
          <w:szCs w:val="24"/>
        </w:rPr>
      </w:pPr>
      <w:r w:rsidRPr="0038293B">
        <w:rPr>
          <w:rFonts w:eastAsia="SimSun" w:cs="Times New Roman"/>
          <w:i/>
          <w:szCs w:val="24"/>
        </w:rPr>
        <w:t>Сегодняшней ночью в Фучжоу сияет луна.</w:t>
      </w:r>
    </w:p>
    <w:p w:rsidR="0039585F" w:rsidRPr="0038293B" w:rsidRDefault="0039585F" w:rsidP="0039585F">
      <w:pPr>
        <w:spacing w:line="320" w:lineRule="exact"/>
        <w:ind w:left="1136"/>
        <w:jc w:val="left"/>
        <w:rPr>
          <w:rFonts w:eastAsia="SimSun" w:cs="Times New Roman"/>
          <w:i/>
          <w:szCs w:val="24"/>
        </w:rPr>
      </w:pPr>
      <w:r w:rsidRPr="0038293B">
        <w:rPr>
          <w:rFonts w:eastAsia="SimSun" w:cs="Times New Roman"/>
          <w:i/>
          <w:szCs w:val="24"/>
        </w:rPr>
        <w:t>Там, в спальне далекой, любуется ею жена.</w:t>
      </w:r>
    </w:p>
    <w:p w:rsidR="0039585F" w:rsidRPr="0038293B" w:rsidRDefault="0039585F" w:rsidP="0039585F">
      <w:pPr>
        <w:spacing w:line="320" w:lineRule="exact"/>
        <w:ind w:left="284"/>
        <w:jc w:val="left"/>
        <w:rPr>
          <w:rFonts w:eastAsia="SimSun" w:cs="Times New Roman"/>
          <w:i/>
          <w:szCs w:val="24"/>
        </w:rPr>
      </w:pPr>
      <w:r w:rsidRPr="0038293B">
        <w:rPr>
          <w:rFonts w:eastAsia="SimSun" w:cs="Times New Roman"/>
          <w:i/>
          <w:szCs w:val="24"/>
        </w:rPr>
        <w:t>По маленьким детям меня охватила тоска -</w:t>
      </w:r>
    </w:p>
    <w:p w:rsidR="0039585F" w:rsidRPr="0038293B" w:rsidRDefault="0039585F" w:rsidP="0039585F">
      <w:pPr>
        <w:spacing w:line="320" w:lineRule="exact"/>
        <w:ind w:left="1136"/>
        <w:jc w:val="left"/>
        <w:rPr>
          <w:rFonts w:eastAsia="SimSun" w:cs="Times New Roman"/>
          <w:i/>
          <w:szCs w:val="24"/>
        </w:rPr>
      </w:pPr>
      <w:r w:rsidRPr="0038293B">
        <w:rPr>
          <w:rFonts w:eastAsia="SimSun" w:cs="Times New Roman"/>
          <w:i/>
          <w:szCs w:val="24"/>
        </w:rPr>
        <w:t>Они о Чанъани и думать не могут пока.</w:t>
      </w:r>
    </w:p>
    <w:p w:rsidR="0039585F" w:rsidRPr="0038293B" w:rsidRDefault="0039585F" w:rsidP="0039585F">
      <w:pPr>
        <w:spacing w:line="320" w:lineRule="exact"/>
        <w:ind w:left="284"/>
        <w:jc w:val="left"/>
        <w:rPr>
          <w:rFonts w:eastAsia="SimSun" w:cs="Times New Roman"/>
          <w:i/>
          <w:szCs w:val="24"/>
        </w:rPr>
      </w:pPr>
      <w:r w:rsidRPr="0038293B">
        <w:rPr>
          <w:rFonts w:eastAsia="SimSun" w:cs="Times New Roman"/>
          <w:i/>
          <w:szCs w:val="24"/>
        </w:rPr>
        <w:t>Легка, словно облако, ночью прическа жены,</w:t>
      </w:r>
    </w:p>
    <w:p w:rsidR="0039585F" w:rsidRPr="0038293B" w:rsidRDefault="0039585F" w:rsidP="0039585F">
      <w:pPr>
        <w:spacing w:line="320" w:lineRule="exact"/>
        <w:ind w:left="1136"/>
        <w:jc w:val="left"/>
        <w:rPr>
          <w:rFonts w:eastAsia="SimSun" w:cs="Times New Roman"/>
          <w:i/>
          <w:szCs w:val="24"/>
        </w:rPr>
      </w:pPr>
      <w:r w:rsidRPr="0038293B">
        <w:rPr>
          <w:rFonts w:eastAsia="SimSun" w:cs="Times New Roman"/>
          <w:i/>
          <w:szCs w:val="24"/>
        </w:rPr>
        <w:t>И руки, как яшма, застыли в сиянье луны.</w:t>
      </w:r>
    </w:p>
    <w:p w:rsidR="0039585F" w:rsidRPr="0038293B" w:rsidRDefault="0039585F" w:rsidP="0039585F">
      <w:pPr>
        <w:spacing w:line="320" w:lineRule="exact"/>
        <w:ind w:left="284"/>
        <w:jc w:val="left"/>
        <w:rPr>
          <w:rFonts w:eastAsia="SimSun" w:cs="Times New Roman"/>
          <w:i/>
          <w:szCs w:val="24"/>
        </w:rPr>
      </w:pPr>
      <w:r w:rsidRPr="0038293B">
        <w:rPr>
          <w:rFonts w:eastAsia="SimSun" w:cs="Times New Roman"/>
          <w:i/>
          <w:szCs w:val="24"/>
        </w:rPr>
        <w:t>Когда же к окну подойдем мы в полуночный час</w:t>
      </w:r>
    </w:p>
    <w:p w:rsidR="0039585F" w:rsidRPr="0038293B" w:rsidRDefault="0039585F" w:rsidP="0039585F">
      <w:pPr>
        <w:spacing w:line="320" w:lineRule="exact"/>
        <w:ind w:left="1136"/>
        <w:jc w:val="left"/>
        <w:rPr>
          <w:rFonts w:eastAsia="SimSun" w:cs="Times New Roman"/>
          <w:i/>
          <w:szCs w:val="24"/>
        </w:rPr>
      </w:pPr>
      <w:r w:rsidRPr="0038293B">
        <w:rPr>
          <w:rFonts w:eastAsia="SimSun" w:cs="Times New Roman"/>
          <w:i/>
          <w:szCs w:val="24"/>
        </w:rPr>
        <w:t>И в лунном сиянии высохнут слезы у нас?</w:t>
      </w:r>
    </w:p>
    <w:p w:rsidR="0039585F" w:rsidRPr="0038293B" w:rsidRDefault="0039585F" w:rsidP="0039585F">
      <w:pPr>
        <w:spacing w:line="320" w:lineRule="exact"/>
        <w:ind w:left="1136"/>
        <w:jc w:val="right"/>
        <w:rPr>
          <w:rFonts w:eastAsia="SimSun" w:cs="Times New Roman"/>
          <w:szCs w:val="24"/>
        </w:rPr>
      </w:pPr>
      <w:r w:rsidRPr="0038293B">
        <w:rPr>
          <w:rFonts w:eastAsia="SimSun" w:cs="Times New Roman"/>
          <w:szCs w:val="24"/>
        </w:rPr>
        <w:t>перевод Гитовича</w:t>
      </w:r>
    </w:p>
    <w:p w:rsidR="0039585F" w:rsidRPr="0038293B" w:rsidRDefault="0039585F" w:rsidP="0039585F">
      <w:pPr>
        <w:spacing w:line="320" w:lineRule="exact"/>
        <w:jc w:val="left"/>
        <w:rPr>
          <w:rFonts w:ascii="Bookman Old Style" w:eastAsia="SimSun" w:hAnsi="Bookman Old Style" w:cs="Times New Roman"/>
          <w:szCs w:val="24"/>
        </w:rPr>
      </w:pPr>
    </w:p>
    <w:p w:rsidR="0039585F" w:rsidRPr="0038293B" w:rsidRDefault="0039585F" w:rsidP="0039585F">
      <w:pPr>
        <w:pStyle w:val="af3"/>
        <w:numPr>
          <w:ilvl w:val="0"/>
          <w:numId w:val="2"/>
        </w:numPr>
        <w:spacing w:line="320" w:lineRule="exact"/>
        <w:ind w:left="852" w:firstLine="0"/>
        <w:jc w:val="left"/>
        <w:outlineLvl w:val="1"/>
        <w:rPr>
          <w:rFonts w:ascii="SimSun" w:eastAsia="SimSun" w:hAnsi="SimSun" w:cs="Times New Roman"/>
          <w:b/>
          <w:szCs w:val="24"/>
        </w:rPr>
      </w:pPr>
      <w:r w:rsidRPr="0038293B">
        <w:rPr>
          <w:rFonts w:ascii="Bookman Old Style" w:eastAsia="SimSun" w:hAnsi="Bookman Old Style" w:cs="Times New Roman"/>
          <w:szCs w:val="24"/>
        </w:rPr>
        <w:br w:type="column"/>
      </w:r>
      <w:bookmarkStart w:id="349" w:name="_Toc4169431"/>
      <w:bookmarkStart w:id="350" w:name="_Toc8930559"/>
      <w:bookmarkStart w:id="351" w:name="_Toc219207862"/>
      <w:bookmarkStart w:id="352" w:name="_Toc219288837"/>
      <w:bookmarkStart w:id="353" w:name="_Toc219307319"/>
      <w:bookmarkStart w:id="354" w:name="_Toc221802177"/>
      <w:r w:rsidRPr="0038293B">
        <w:rPr>
          <w:rFonts w:ascii="SimSun" w:eastAsia="SimSun" w:hAnsi="SimSun" w:cs="Times New Roman"/>
          <w:b/>
          <w:szCs w:val="24"/>
        </w:rPr>
        <w:lastRenderedPageBreak/>
        <w:t>望月</w:t>
      </w:r>
      <w:bookmarkEnd w:id="349"/>
      <w:bookmarkEnd w:id="350"/>
      <w:bookmarkEnd w:id="351"/>
      <w:bookmarkEnd w:id="352"/>
      <w:bookmarkEnd w:id="353"/>
      <w:bookmarkEnd w:id="354"/>
    </w:p>
    <w:p w:rsidR="0039585F" w:rsidRPr="0038293B" w:rsidRDefault="0039585F" w:rsidP="0039585F">
      <w:pPr>
        <w:spacing w:line="320" w:lineRule="exact"/>
        <w:ind w:left="852"/>
        <w:jc w:val="left"/>
        <w:rPr>
          <w:rFonts w:ascii="SimSun" w:eastAsia="SimSun" w:hAnsi="SimSun" w:cs="Times New Roman"/>
          <w:szCs w:val="24"/>
        </w:rPr>
      </w:pPr>
    </w:p>
    <w:p w:rsidR="0039585F" w:rsidRPr="0038293B" w:rsidRDefault="0039585F" w:rsidP="0039585F">
      <w:pPr>
        <w:spacing w:line="320" w:lineRule="exact"/>
        <w:ind w:left="1136"/>
        <w:jc w:val="left"/>
        <w:rPr>
          <w:rFonts w:ascii="SimSun" w:eastAsia="SimSun" w:hAnsi="SimSun" w:cs="Times New Roman"/>
          <w:szCs w:val="24"/>
        </w:rPr>
      </w:pPr>
      <w:r w:rsidRPr="0038293B">
        <w:rPr>
          <w:rFonts w:ascii="SimSun" w:eastAsia="SimSun" w:hAnsi="SimSun" w:cs="Times New Roman"/>
          <w:szCs w:val="24"/>
        </w:rPr>
        <w:t>分处两地的人，</w:t>
      </w:r>
    </w:p>
    <w:p w:rsidR="0039585F" w:rsidRPr="0038293B" w:rsidRDefault="0039585F" w:rsidP="0039585F">
      <w:pPr>
        <w:spacing w:line="320" w:lineRule="exact"/>
        <w:ind w:left="1136"/>
        <w:jc w:val="left"/>
        <w:rPr>
          <w:rFonts w:ascii="SimSun" w:eastAsia="SimSun" w:hAnsi="SimSun" w:cs="Times New Roman"/>
          <w:szCs w:val="24"/>
        </w:rPr>
      </w:pPr>
      <w:r w:rsidRPr="0038293B">
        <w:rPr>
          <w:rFonts w:ascii="SimSun" w:eastAsia="SimSun" w:hAnsi="SimSun" w:cs="Times New Roman"/>
          <w:szCs w:val="24"/>
        </w:rPr>
        <w:t>情不自禁会抬头仰望天空。</w:t>
      </w:r>
    </w:p>
    <w:p w:rsidR="0039585F" w:rsidRPr="0038293B" w:rsidRDefault="0039585F" w:rsidP="0039585F">
      <w:pPr>
        <w:spacing w:line="320" w:lineRule="exact"/>
        <w:ind w:left="852"/>
        <w:jc w:val="left"/>
        <w:rPr>
          <w:rFonts w:asciiTheme="minorHAnsi" w:eastAsia="SimSun" w:hAnsiTheme="minorHAnsi" w:cs="Times New Roman"/>
          <w:szCs w:val="24"/>
        </w:rPr>
      </w:pP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天空让云彩生出翅膀</w:t>
      </w: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飞过犬牙交错的山冈。</w:t>
      </w: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太阳落山像红苹果</w:t>
      </w: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被飞翔的山鹰吞没。</w:t>
      </w:r>
    </w:p>
    <w:p w:rsidR="0039585F" w:rsidRPr="0038293B" w:rsidRDefault="0039585F" w:rsidP="0039585F">
      <w:pPr>
        <w:spacing w:line="320" w:lineRule="exact"/>
        <w:ind w:left="852"/>
        <w:jc w:val="left"/>
        <w:rPr>
          <w:rFonts w:ascii="SimSun" w:eastAsia="SimSun" w:hAnsi="SimSun" w:cs="Times New Roman"/>
          <w:szCs w:val="24"/>
        </w:rPr>
      </w:pP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夜晚降临，水面如镜</w:t>
      </w: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轻轻地漂浮着月亮。</w:t>
      </w: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我想：妻子独自一人，</w:t>
      </w: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此刻她过得怎么样？</w:t>
      </w:r>
    </w:p>
    <w:p w:rsidR="0039585F" w:rsidRPr="0038293B" w:rsidRDefault="0039585F" w:rsidP="0039585F">
      <w:pPr>
        <w:spacing w:line="320" w:lineRule="exact"/>
        <w:ind w:left="852"/>
        <w:jc w:val="left"/>
        <w:rPr>
          <w:rFonts w:ascii="SimSun" w:eastAsia="SimSun" w:hAnsi="SimSun" w:cs="Times New Roman"/>
          <w:szCs w:val="24"/>
        </w:rPr>
      </w:pP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在首都，在我们家里，</w:t>
      </w: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她会走过去推开窗。</w:t>
      </w: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从另一边抬头仰望，</w:t>
      </w: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仰望夜空飘浮的月亮。</w:t>
      </w:r>
    </w:p>
    <w:p w:rsidR="0039585F" w:rsidRPr="0038293B" w:rsidRDefault="0039585F" w:rsidP="0039585F">
      <w:pPr>
        <w:spacing w:line="320" w:lineRule="exact"/>
        <w:ind w:left="852"/>
        <w:jc w:val="left"/>
        <w:rPr>
          <w:rFonts w:ascii="SimSun" w:eastAsia="SimSun" w:hAnsi="SimSun" w:cs="Times New Roman"/>
          <w:szCs w:val="24"/>
        </w:rPr>
      </w:pP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在首都，在我们家里，</w:t>
      </w: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她会走过去推开窗。</w:t>
      </w: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从另一边抬头仰望，</w:t>
      </w: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仰望夜空飘浮地月亮。</w:t>
      </w:r>
    </w:p>
    <w:p w:rsidR="0039585F" w:rsidRPr="0038293B" w:rsidRDefault="0039585F" w:rsidP="0039585F">
      <w:pPr>
        <w:spacing w:line="240" w:lineRule="exact"/>
        <w:jc w:val="right"/>
        <w:rPr>
          <w:rFonts w:ascii="SimSun" w:eastAsia="SimSun" w:hAnsi="SimSun" w:cs="Times New Roman"/>
          <w:sz w:val="20"/>
          <w:szCs w:val="20"/>
        </w:rPr>
      </w:pPr>
    </w:p>
    <w:p w:rsidR="0039585F" w:rsidRPr="0038293B" w:rsidRDefault="0039585F" w:rsidP="0039585F">
      <w:pPr>
        <w:spacing w:line="240" w:lineRule="exact"/>
        <w:jc w:val="right"/>
        <w:rPr>
          <w:rFonts w:ascii="SimSun" w:eastAsia="SimSun" w:hAnsi="SimSun" w:cs="Times New Roman"/>
          <w:sz w:val="20"/>
          <w:szCs w:val="20"/>
        </w:rPr>
      </w:pPr>
      <w:r w:rsidRPr="0038293B">
        <w:rPr>
          <w:rFonts w:ascii="SimSun" w:eastAsia="SimSun" w:hAnsi="SimSun" w:cs="Times New Roman"/>
          <w:sz w:val="20"/>
          <w:szCs w:val="20"/>
        </w:rPr>
        <w:t>1986年 7月</w:t>
      </w:r>
    </w:p>
    <w:p w:rsidR="0039585F" w:rsidRPr="0038293B" w:rsidRDefault="0039585F" w:rsidP="0039585F">
      <w:pPr>
        <w:spacing w:line="240" w:lineRule="exact"/>
        <w:jc w:val="right"/>
        <w:rPr>
          <w:rFonts w:ascii="SimSun" w:eastAsia="SimSun" w:hAnsi="SimSun" w:cs="Times New Roman"/>
          <w:sz w:val="20"/>
          <w:szCs w:val="20"/>
        </w:rPr>
      </w:pPr>
      <w:r w:rsidRPr="0038293B">
        <w:rPr>
          <w:rFonts w:ascii="SimSun" w:eastAsia="SimSun" w:hAnsi="SimSun" w:cs="Times New Roman"/>
          <w:sz w:val="20"/>
          <w:szCs w:val="20"/>
        </w:rPr>
        <w:t>2019，1，18 谷羽译</w:t>
      </w:r>
    </w:p>
    <w:p w:rsidR="0039585F" w:rsidRPr="0038293B" w:rsidRDefault="0039585F" w:rsidP="0039585F">
      <w:pPr>
        <w:spacing w:line="320" w:lineRule="exact"/>
        <w:jc w:val="left"/>
        <w:rPr>
          <w:rFonts w:asciiTheme="minorHAnsi" w:eastAsia="SimSun" w:hAnsiTheme="minorHAnsi" w:cs="Times New Roman"/>
          <w:szCs w:val="24"/>
        </w:rPr>
      </w:pP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李白：举头望明月，低头思故乡。</w:t>
      </w:r>
    </w:p>
    <w:p w:rsidR="0039585F" w:rsidRPr="0038293B" w:rsidRDefault="0039585F" w:rsidP="0039585F">
      <w:pPr>
        <w:spacing w:line="320" w:lineRule="exact"/>
        <w:ind w:left="852"/>
        <w:jc w:val="left"/>
        <w:rPr>
          <w:rFonts w:ascii="SimSun" w:eastAsia="SimSun" w:hAnsi="SimSun" w:cs="Times New Roman"/>
          <w:szCs w:val="24"/>
        </w:rPr>
      </w:pP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杜甫：今</w:t>
      </w:r>
      <w:r w:rsidRPr="0038293B">
        <w:rPr>
          <w:rFonts w:ascii="SimSun" w:eastAsia="SimSun" w:hAnsi="SimSun" w:cs="MS Mincho" w:hint="eastAsia"/>
        </w:rPr>
        <w:t>夜</w:t>
      </w:r>
      <w:r w:rsidRPr="0038293B">
        <w:rPr>
          <w:rFonts w:ascii="SimSun" w:eastAsia="SimSun" w:hAnsi="SimSun" w:cs="Times New Roman"/>
          <w:szCs w:val="24"/>
        </w:rPr>
        <w:t>鄜州月，闺中只独看。</w:t>
      </w:r>
    </w:p>
    <w:p w:rsidR="0039585F" w:rsidRPr="0038293B" w:rsidRDefault="0039585F" w:rsidP="0039585F">
      <w:pPr>
        <w:spacing w:line="320" w:lineRule="exact"/>
        <w:ind w:left="852"/>
        <w:jc w:val="left"/>
        <w:rPr>
          <w:rFonts w:asciiTheme="minorHAnsi" w:eastAsia="SimSun" w:hAnsiTheme="minorHAnsi" w:cs="Times New Roman"/>
          <w:szCs w:val="24"/>
        </w:rPr>
      </w:pP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[唐]杜甫《月夜》</w:t>
      </w:r>
    </w:p>
    <w:p w:rsidR="0039585F" w:rsidRPr="0038293B" w:rsidRDefault="0039585F" w:rsidP="0039585F">
      <w:pPr>
        <w:spacing w:line="320" w:lineRule="exact"/>
        <w:ind w:left="852"/>
        <w:jc w:val="left"/>
        <w:rPr>
          <w:rFonts w:ascii="SimSun" w:eastAsia="SimSun" w:hAnsi="SimSun" w:cs="Times New Roman"/>
          <w:szCs w:val="24"/>
        </w:rPr>
      </w:pPr>
    </w:p>
    <w:p w:rsidR="0039585F" w:rsidRPr="0038293B" w:rsidRDefault="0039585F" w:rsidP="0039585F">
      <w:pPr>
        <w:spacing w:line="320" w:lineRule="exact"/>
        <w:ind w:left="852"/>
        <w:jc w:val="left"/>
        <w:rPr>
          <w:rFonts w:asciiTheme="minorHAnsi" w:eastAsia="SimSun" w:hAnsiTheme="minorHAnsi" w:cs="Times New Roman"/>
          <w:szCs w:val="24"/>
        </w:rPr>
      </w:pPr>
      <w:r w:rsidRPr="0038293B">
        <w:rPr>
          <w:rFonts w:ascii="SimSun" w:eastAsia="SimSun" w:hAnsi="SimSun" w:cs="Times New Roman"/>
          <w:szCs w:val="24"/>
        </w:rPr>
        <w:t>今夜鄜州月，闺中只独看。</w:t>
      </w:r>
    </w:p>
    <w:p w:rsidR="0039585F" w:rsidRPr="0038293B" w:rsidRDefault="0039585F" w:rsidP="0039585F">
      <w:pPr>
        <w:spacing w:line="320" w:lineRule="exact"/>
        <w:ind w:left="852"/>
        <w:jc w:val="left"/>
        <w:rPr>
          <w:rFonts w:asciiTheme="minorHAnsi" w:eastAsia="SimSun" w:hAnsiTheme="minorHAnsi" w:cs="Times New Roman"/>
          <w:szCs w:val="24"/>
        </w:rPr>
      </w:pPr>
    </w:p>
    <w:p w:rsidR="0039585F" w:rsidRPr="0038293B" w:rsidRDefault="0039585F" w:rsidP="0039585F">
      <w:pPr>
        <w:spacing w:line="320" w:lineRule="exact"/>
        <w:ind w:left="852"/>
        <w:jc w:val="left"/>
        <w:rPr>
          <w:rFonts w:asciiTheme="minorHAnsi" w:eastAsia="SimSun" w:hAnsiTheme="minorHAnsi" w:cs="Times New Roman"/>
          <w:szCs w:val="24"/>
        </w:rPr>
      </w:pPr>
      <w:r w:rsidRPr="0038293B">
        <w:rPr>
          <w:rFonts w:ascii="SimSun" w:eastAsia="SimSun" w:hAnsi="SimSun" w:cs="Times New Roman"/>
          <w:szCs w:val="24"/>
        </w:rPr>
        <w:t>遥怜小儿女，未解忆长安。</w:t>
      </w:r>
    </w:p>
    <w:p w:rsidR="0039585F" w:rsidRPr="0038293B" w:rsidRDefault="0039585F" w:rsidP="0039585F">
      <w:pPr>
        <w:spacing w:line="320" w:lineRule="exact"/>
        <w:ind w:left="852"/>
        <w:jc w:val="left"/>
        <w:rPr>
          <w:rFonts w:asciiTheme="minorHAnsi" w:eastAsia="SimSun" w:hAnsiTheme="minorHAnsi" w:cs="Times New Roman"/>
          <w:szCs w:val="24"/>
        </w:rPr>
      </w:pPr>
    </w:p>
    <w:p w:rsidR="0039585F" w:rsidRPr="0038293B" w:rsidRDefault="0039585F" w:rsidP="0039585F">
      <w:pPr>
        <w:spacing w:line="320" w:lineRule="exact"/>
        <w:ind w:left="852"/>
        <w:jc w:val="left"/>
        <w:rPr>
          <w:rFonts w:asciiTheme="minorHAnsi" w:eastAsia="SimSun" w:hAnsiTheme="minorHAnsi" w:cs="Times New Roman"/>
          <w:szCs w:val="24"/>
        </w:rPr>
      </w:pPr>
      <w:r w:rsidRPr="0038293B">
        <w:rPr>
          <w:rFonts w:ascii="SimSun" w:eastAsia="SimSun" w:hAnsi="SimSun" w:cs="Times New Roman"/>
          <w:szCs w:val="24"/>
        </w:rPr>
        <w:t>香雾云鬟湿，清辉玉臂寒。</w:t>
      </w:r>
    </w:p>
    <w:p w:rsidR="0039585F" w:rsidRPr="0038293B" w:rsidRDefault="0039585F" w:rsidP="0039585F">
      <w:pPr>
        <w:spacing w:line="320" w:lineRule="exact"/>
        <w:ind w:left="852"/>
        <w:jc w:val="left"/>
        <w:rPr>
          <w:rFonts w:asciiTheme="minorHAnsi" w:eastAsia="SimSun" w:hAnsiTheme="minorHAnsi" w:cs="Times New Roman"/>
          <w:szCs w:val="24"/>
        </w:rPr>
      </w:pP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何时倚虚幌，双照泪痕干。</w:t>
      </w:r>
    </w:p>
    <w:p w:rsidR="0039585F" w:rsidRPr="0038293B" w:rsidRDefault="0039585F" w:rsidP="0039585F">
      <w:pPr>
        <w:spacing w:line="320" w:lineRule="exact"/>
        <w:jc w:val="left"/>
        <w:rPr>
          <w:rFonts w:asciiTheme="minorHAnsi" w:eastAsia="SimSun" w:hAnsiTheme="minorHAnsi" w:cs="Times New Roman"/>
          <w:szCs w:val="24"/>
        </w:rPr>
      </w:pPr>
    </w:p>
    <w:p w:rsidR="0039585F" w:rsidRPr="0038293B" w:rsidRDefault="0039585F" w:rsidP="0039585F">
      <w:pPr>
        <w:spacing w:after="200" w:line="276" w:lineRule="auto"/>
        <w:jc w:val="left"/>
        <w:rPr>
          <w:rFonts w:ascii="SimSun" w:eastAsia="SimSun" w:hAnsi="SimSun" w:cs="Times New Roman"/>
          <w:szCs w:val="24"/>
        </w:rPr>
      </w:pPr>
      <w:r w:rsidRPr="0038293B">
        <w:rPr>
          <w:rFonts w:ascii="SimSun" w:eastAsia="SimSun" w:hAnsi="SimSun" w:cs="Times New Roman"/>
          <w:szCs w:val="24"/>
        </w:rPr>
        <w:br w:type="page"/>
      </w:r>
    </w:p>
    <w:p w:rsidR="0039585F" w:rsidRPr="0038293B" w:rsidRDefault="0039585F" w:rsidP="0039585F">
      <w:pPr>
        <w:pStyle w:val="af3"/>
        <w:numPr>
          <w:ilvl w:val="0"/>
          <w:numId w:val="1"/>
        </w:numPr>
        <w:spacing w:line="320" w:lineRule="exact"/>
        <w:ind w:left="0" w:firstLine="0"/>
        <w:jc w:val="left"/>
        <w:outlineLvl w:val="1"/>
        <w:rPr>
          <w:rFonts w:ascii="Bookman Old Style" w:eastAsia="SimSun" w:hAnsi="Bookman Old Style" w:cs="Times New Roman"/>
          <w:b/>
          <w:szCs w:val="24"/>
        </w:rPr>
      </w:pPr>
      <w:bookmarkStart w:id="355" w:name="_Toc745224"/>
      <w:bookmarkStart w:id="356" w:name="_Toc745410"/>
      <w:bookmarkStart w:id="357" w:name="_Toc745535"/>
      <w:bookmarkStart w:id="358" w:name="_Toc745598"/>
      <w:bookmarkStart w:id="359" w:name="_Toc4169434"/>
      <w:bookmarkStart w:id="360" w:name="_Toc8930560"/>
      <w:bookmarkStart w:id="361" w:name="_Toc219207863"/>
      <w:bookmarkStart w:id="362" w:name="_Toc219288838"/>
      <w:bookmarkStart w:id="363" w:name="_Toc219307320"/>
      <w:bookmarkStart w:id="364" w:name="_Toc221802178"/>
      <w:r w:rsidRPr="0038293B">
        <w:rPr>
          <w:rFonts w:ascii="Bookman Old Style" w:eastAsia="SimSun" w:hAnsi="Bookman Old Style" w:cs="Times New Roman"/>
          <w:b/>
          <w:szCs w:val="24"/>
        </w:rPr>
        <w:lastRenderedPageBreak/>
        <w:t>Учусь писать листья ивы (из «Уральского цикла»)</w:t>
      </w:r>
      <w:bookmarkEnd w:id="355"/>
      <w:bookmarkEnd w:id="356"/>
      <w:bookmarkEnd w:id="357"/>
      <w:bookmarkEnd w:id="358"/>
      <w:bookmarkEnd w:id="359"/>
      <w:bookmarkEnd w:id="360"/>
      <w:bookmarkEnd w:id="361"/>
      <w:bookmarkEnd w:id="362"/>
      <w:bookmarkEnd w:id="363"/>
      <w:bookmarkEnd w:id="364"/>
    </w:p>
    <w:p w:rsidR="0039585F" w:rsidRPr="0038293B" w:rsidRDefault="0039585F" w:rsidP="0039585F">
      <w:pPr>
        <w:pStyle w:val="HTML"/>
        <w:spacing w:line="320" w:lineRule="exact"/>
        <w:rPr>
          <w:rFonts w:ascii="Bookman Old Style" w:hAnsi="Bookman Old Style" w:cs="Times New Roman"/>
          <w:iCs/>
          <w:sz w:val="24"/>
          <w:szCs w:val="24"/>
        </w:rPr>
      </w:pPr>
    </w:p>
    <w:p w:rsidR="0039585F" w:rsidRPr="0038293B" w:rsidRDefault="0039585F" w:rsidP="0039585F">
      <w:pPr>
        <w:pStyle w:val="HTML"/>
        <w:spacing w:line="320" w:lineRule="exact"/>
        <w:ind w:left="567"/>
        <w:jc w:val="both"/>
        <w:rPr>
          <w:rFonts w:ascii="Times New Roman" w:hAnsi="Times New Roman" w:cs="Times New Roman"/>
          <w:iCs/>
          <w:sz w:val="24"/>
          <w:szCs w:val="24"/>
        </w:rPr>
      </w:pPr>
      <w:r w:rsidRPr="0038293B">
        <w:rPr>
          <w:rFonts w:ascii="Times New Roman" w:hAnsi="Times New Roman" w:cs="Times New Roman"/>
          <w:iCs/>
          <w:sz w:val="24"/>
          <w:szCs w:val="24"/>
        </w:rPr>
        <w:t>Прежде чем вернуться в Москву, я прожил еще с неделю на Волге, на острове.</w:t>
      </w:r>
    </w:p>
    <w:p w:rsidR="0039585F" w:rsidRPr="0038293B" w:rsidRDefault="0039585F" w:rsidP="0039585F">
      <w:pPr>
        <w:pStyle w:val="HTML"/>
        <w:spacing w:line="320" w:lineRule="exact"/>
        <w:ind w:left="567"/>
        <w:jc w:val="both"/>
        <w:rPr>
          <w:rFonts w:ascii="Times New Roman" w:hAnsi="Times New Roman" w:cs="Times New Roman"/>
          <w:iCs/>
          <w:sz w:val="24"/>
          <w:szCs w:val="24"/>
        </w:rPr>
      </w:pPr>
      <w:r w:rsidRPr="0038293B">
        <w:rPr>
          <w:rFonts w:ascii="Times New Roman" w:hAnsi="Times New Roman" w:cs="Times New Roman"/>
          <w:iCs/>
          <w:sz w:val="24"/>
          <w:szCs w:val="24"/>
        </w:rPr>
        <w:t xml:space="preserve">Здесь я учился писать листья ивы. </w:t>
      </w:r>
    </w:p>
    <w:p w:rsidR="0039585F" w:rsidRPr="0038293B" w:rsidRDefault="0039585F" w:rsidP="0039585F">
      <w:pPr>
        <w:pStyle w:val="HTML"/>
        <w:spacing w:line="320" w:lineRule="exact"/>
        <w:ind w:left="567"/>
        <w:jc w:val="both"/>
        <w:rPr>
          <w:rFonts w:ascii="Times New Roman" w:hAnsi="Times New Roman" w:cs="Times New Roman"/>
          <w:iCs/>
          <w:sz w:val="24"/>
          <w:szCs w:val="24"/>
        </w:rPr>
      </w:pPr>
      <w:r w:rsidRPr="0038293B">
        <w:rPr>
          <w:rFonts w:ascii="Times New Roman" w:hAnsi="Times New Roman" w:cs="Times New Roman"/>
          <w:iCs/>
          <w:sz w:val="24"/>
          <w:szCs w:val="24"/>
        </w:rPr>
        <w:t>На Дальнем Востоке ветвь ивы —</w:t>
      </w:r>
    </w:p>
    <w:p w:rsidR="0039585F" w:rsidRPr="0038293B" w:rsidRDefault="0039585F" w:rsidP="0039585F">
      <w:pPr>
        <w:pStyle w:val="HTML"/>
        <w:spacing w:line="320" w:lineRule="exact"/>
        <w:ind w:left="567"/>
        <w:jc w:val="both"/>
        <w:rPr>
          <w:rFonts w:ascii="Times New Roman" w:hAnsi="Times New Roman" w:cs="Times New Roman"/>
          <w:iCs/>
          <w:sz w:val="24"/>
          <w:szCs w:val="24"/>
        </w:rPr>
      </w:pPr>
      <w:r w:rsidRPr="0038293B">
        <w:rPr>
          <w:rFonts w:ascii="Times New Roman" w:hAnsi="Times New Roman" w:cs="Times New Roman"/>
          <w:iCs/>
          <w:sz w:val="24"/>
          <w:szCs w:val="24"/>
        </w:rPr>
        <w:t>напоминание о разлуке.</w:t>
      </w:r>
    </w:p>
    <w:p w:rsidR="0039585F" w:rsidRPr="0038293B" w:rsidRDefault="0039585F" w:rsidP="0039585F">
      <w:pPr>
        <w:pStyle w:val="HTML"/>
        <w:spacing w:line="320" w:lineRule="exact"/>
        <w:rPr>
          <w:rFonts w:ascii="Bookman Old Style" w:hAnsi="Bookman Old Style" w:cs="Times New Roman"/>
          <w:sz w:val="24"/>
          <w:szCs w:val="24"/>
        </w:rPr>
      </w:pPr>
    </w:p>
    <w:p w:rsidR="0039585F" w:rsidRPr="0038293B" w:rsidRDefault="0039585F" w:rsidP="0039585F">
      <w:pPr>
        <w:pStyle w:val="HTML"/>
        <w:spacing w:line="320" w:lineRule="exact"/>
        <w:rPr>
          <w:rFonts w:ascii="Bookman Old Style" w:hAnsi="Bookman Old Style" w:cs="Times New Roman"/>
          <w:sz w:val="24"/>
          <w:szCs w:val="24"/>
        </w:rPr>
      </w:pPr>
    </w:p>
    <w:p w:rsidR="0039585F" w:rsidRPr="0038293B" w:rsidRDefault="0039585F" w:rsidP="0039585F">
      <w:pPr>
        <w:pStyle w:val="HTML"/>
        <w:spacing w:line="320" w:lineRule="exact"/>
        <w:rPr>
          <w:rFonts w:ascii="Bookman Old Style" w:hAnsi="Bookman Old Style" w:cs="Times New Roman"/>
          <w:sz w:val="24"/>
          <w:szCs w:val="24"/>
        </w:rPr>
      </w:pPr>
      <w:r w:rsidRPr="0038293B">
        <w:rPr>
          <w:rFonts w:ascii="Bookman Old Style" w:hAnsi="Bookman Old Style" w:cs="Times New Roman"/>
          <w:sz w:val="24"/>
          <w:szCs w:val="24"/>
        </w:rPr>
        <w:t xml:space="preserve">Я простился с горами, </w:t>
      </w:r>
    </w:p>
    <w:p w:rsidR="0039585F" w:rsidRPr="0038293B" w:rsidRDefault="0039585F" w:rsidP="0039585F">
      <w:pPr>
        <w:pStyle w:val="HTML"/>
        <w:spacing w:line="320" w:lineRule="exact"/>
        <w:ind w:left="568"/>
        <w:rPr>
          <w:rFonts w:ascii="Bookman Old Style" w:hAnsi="Bookman Old Style" w:cs="Times New Roman"/>
          <w:sz w:val="24"/>
          <w:szCs w:val="24"/>
        </w:rPr>
      </w:pPr>
      <w:r w:rsidRPr="0038293B">
        <w:rPr>
          <w:rFonts w:ascii="Bookman Old Style" w:hAnsi="Bookman Old Style" w:cs="Times New Roman"/>
          <w:sz w:val="24"/>
          <w:szCs w:val="24"/>
        </w:rPr>
        <w:t>цветами на склонах и горным ручьем,</w:t>
      </w:r>
    </w:p>
    <w:p w:rsidR="0039585F" w:rsidRPr="0038293B" w:rsidRDefault="0039585F" w:rsidP="0039585F">
      <w:pPr>
        <w:pStyle w:val="HTML"/>
        <w:spacing w:line="320" w:lineRule="exact"/>
        <w:rPr>
          <w:rFonts w:ascii="Bookman Old Style" w:hAnsi="Bookman Old Style" w:cs="Times New Roman"/>
          <w:sz w:val="24"/>
          <w:szCs w:val="24"/>
        </w:rPr>
      </w:pPr>
      <w:r w:rsidRPr="0038293B">
        <w:rPr>
          <w:rFonts w:ascii="Bookman Old Style" w:hAnsi="Bookman Old Style" w:cs="Times New Roman"/>
          <w:sz w:val="24"/>
          <w:szCs w:val="24"/>
        </w:rPr>
        <w:t xml:space="preserve">но еще не вернулся </w:t>
      </w:r>
    </w:p>
    <w:p w:rsidR="0039585F" w:rsidRPr="0038293B" w:rsidRDefault="0039585F" w:rsidP="0039585F">
      <w:pPr>
        <w:pStyle w:val="HTML"/>
        <w:spacing w:line="320" w:lineRule="exact"/>
        <w:ind w:left="568"/>
        <w:rPr>
          <w:rFonts w:ascii="Bookman Old Style" w:hAnsi="Bookman Old Style" w:cs="Times New Roman"/>
          <w:sz w:val="24"/>
          <w:szCs w:val="24"/>
        </w:rPr>
      </w:pPr>
      <w:r w:rsidRPr="0038293B">
        <w:rPr>
          <w:rFonts w:ascii="Bookman Old Style" w:hAnsi="Bookman Old Style" w:cs="Times New Roman"/>
          <w:sz w:val="24"/>
          <w:szCs w:val="24"/>
        </w:rPr>
        <w:t>в столицу, в заполненный книгами дом.</w:t>
      </w:r>
    </w:p>
    <w:p w:rsidR="0039585F" w:rsidRPr="0038293B" w:rsidRDefault="0039585F" w:rsidP="0039585F">
      <w:pPr>
        <w:pStyle w:val="HTML"/>
        <w:spacing w:line="320" w:lineRule="exact"/>
        <w:rPr>
          <w:rFonts w:ascii="Bookman Old Style" w:hAnsi="Bookman Old Style" w:cs="Times New Roman"/>
          <w:sz w:val="24"/>
          <w:szCs w:val="24"/>
        </w:rPr>
      </w:pPr>
      <w:r w:rsidRPr="0038293B">
        <w:rPr>
          <w:rFonts w:ascii="Bookman Old Style" w:hAnsi="Bookman Old Style" w:cs="Times New Roman"/>
          <w:sz w:val="24"/>
          <w:szCs w:val="24"/>
        </w:rPr>
        <w:t>Здесь на Волге широкой</w:t>
      </w:r>
    </w:p>
    <w:p w:rsidR="0039585F" w:rsidRPr="0038293B" w:rsidRDefault="0039585F" w:rsidP="0039585F">
      <w:pPr>
        <w:pStyle w:val="HTML"/>
        <w:spacing w:line="320" w:lineRule="exact"/>
        <w:ind w:left="568"/>
        <w:rPr>
          <w:rFonts w:ascii="Bookman Old Style" w:hAnsi="Bookman Old Style" w:cs="Times New Roman"/>
          <w:sz w:val="24"/>
          <w:szCs w:val="24"/>
        </w:rPr>
      </w:pPr>
      <w:r w:rsidRPr="0038293B">
        <w:rPr>
          <w:rFonts w:ascii="Bookman Old Style" w:hAnsi="Bookman Old Style" w:cs="Times New Roman"/>
          <w:sz w:val="24"/>
          <w:szCs w:val="24"/>
        </w:rPr>
        <w:t>есть маленький остров, где ивы густы, высоки.</w:t>
      </w:r>
    </w:p>
    <w:p w:rsidR="0039585F" w:rsidRPr="0038293B" w:rsidRDefault="0039585F" w:rsidP="0039585F">
      <w:pPr>
        <w:pStyle w:val="HTML"/>
        <w:spacing w:line="320" w:lineRule="exact"/>
        <w:rPr>
          <w:rFonts w:ascii="Bookman Old Style" w:hAnsi="Bookman Old Style" w:cs="Times New Roman"/>
          <w:sz w:val="24"/>
          <w:szCs w:val="24"/>
        </w:rPr>
      </w:pPr>
      <w:r w:rsidRPr="0038293B">
        <w:rPr>
          <w:rFonts w:ascii="Bookman Old Style" w:hAnsi="Bookman Old Style" w:cs="Times New Roman"/>
          <w:sz w:val="24"/>
          <w:szCs w:val="24"/>
        </w:rPr>
        <w:t xml:space="preserve">Что же сердце мое: </w:t>
      </w:r>
    </w:p>
    <w:p w:rsidR="0039585F" w:rsidRPr="0038293B" w:rsidRDefault="0039585F" w:rsidP="0039585F">
      <w:pPr>
        <w:pStyle w:val="HTML"/>
        <w:spacing w:line="320" w:lineRule="exact"/>
        <w:ind w:left="568"/>
        <w:rPr>
          <w:rFonts w:ascii="Bookman Old Style" w:hAnsi="Bookman Old Style" w:cs="Times New Roman"/>
          <w:sz w:val="24"/>
          <w:szCs w:val="24"/>
        </w:rPr>
      </w:pPr>
      <w:r w:rsidRPr="0038293B">
        <w:rPr>
          <w:rFonts w:ascii="Bookman Old Style" w:hAnsi="Bookman Old Style" w:cs="Times New Roman"/>
          <w:sz w:val="24"/>
          <w:szCs w:val="24"/>
        </w:rPr>
        <w:t>с кем в разлуке оно грустит?</w:t>
      </w:r>
    </w:p>
    <w:p w:rsidR="0039585F" w:rsidRPr="0038293B" w:rsidRDefault="0039585F" w:rsidP="0039585F">
      <w:pPr>
        <w:pStyle w:val="HTML"/>
        <w:spacing w:line="240" w:lineRule="exact"/>
        <w:jc w:val="right"/>
        <w:rPr>
          <w:rFonts w:ascii="Bookman Old Style" w:hAnsi="Bookman Old Style" w:cs="Times New Roman"/>
          <w:szCs w:val="24"/>
        </w:rPr>
      </w:pPr>
    </w:p>
    <w:p w:rsidR="0039585F" w:rsidRDefault="0039585F" w:rsidP="0039585F">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июль 1986</w:t>
      </w:r>
    </w:p>
    <w:p w:rsidR="0039585F" w:rsidRDefault="0039585F" w:rsidP="0039585F">
      <w:pPr>
        <w:spacing w:line="320" w:lineRule="exact"/>
        <w:jc w:val="left"/>
        <w:rPr>
          <w:rFonts w:ascii="Bookman Old Style" w:eastAsia="SimSun" w:hAnsi="Bookman Old Style" w:cs="Times New Roman"/>
          <w:szCs w:val="24"/>
        </w:rPr>
      </w:pPr>
    </w:p>
    <w:p w:rsidR="0039585F" w:rsidRDefault="0039585F" w:rsidP="0039585F">
      <w:pPr>
        <w:spacing w:line="320" w:lineRule="exact"/>
        <w:jc w:val="left"/>
        <w:rPr>
          <w:rFonts w:ascii="Bookman Old Style" w:eastAsia="SimSun" w:hAnsi="Bookman Old Style" w:cs="Times New Roman"/>
          <w:szCs w:val="24"/>
        </w:rPr>
      </w:pPr>
    </w:p>
    <w:p w:rsidR="0039585F" w:rsidRPr="0038293B" w:rsidRDefault="0039585F" w:rsidP="0039585F">
      <w:pPr>
        <w:pStyle w:val="af3"/>
        <w:numPr>
          <w:ilvl w:val="0"/>
          <w:numId w:val="2"/>
        </w:numPr>
        <w:spacing w:line="320" w:lineRule="exact"/>
        <w:ind w:left="852" w:firstLine="0"/>
        <w:jc w:val="left"/>
        <w:outlineLvl w:val="1"/>
        <w:rPr>
          <w:rFonts w:ascii="SimSun" w:eastAsia="SimSun" w:hAnsi="SimSun" w:cs="Times New Roman"/>
          <w:b/>
          <w:szCs w:val="24"/>
        </w:rPr>
      </w:pPr>
      <w:bookmarkStart w:id="365" w:name="_Toc4169435"/>
      <w:bookmarkStart w:id="366" w:name="_Toc8930561"/>
      <w:bookmarkStart w:id="367" w:name="_Toc219207864"/>
      <w:bookmarkStart w:id="368" w:name="_Toc219288839"/>
      <w:bookmarkStart w:id="369" w:name="_Toc219307321"/>
      <w:bookmarkStart w:id="370" w:name="_Toc221802179"/>
      <w:r w:rsidRPr="0038293B">
        <w:rPr>
          <w:rFonts w:ascii="SimSun" w:eastAsia="SimSun" w:hAnsi="SimSun" w:cs="Times New Roman"/>
          <w:b/>
          <w:szCs w:val="24"/>
        </w:rPr>
        <w:t>学习折柳</w:t>
      </w:r>
      <w:bookmarkEnd w:id="365"/>
      <w:bookmarkEnd w:id="366"/>
      <w:bookmarkEnd w:id="367"/>
      <w:bookmarkEnd w:id="368"/>
      <w:bookmarkEnd w:id="369"/>
      <w:bookmarkEnd w:id="370"/>
    </w:p>
    <w:p w:rsidR="0039585F" w:rsidRPr="0038293B" w:rsidRDefault="0039585F" w:rsidP="0039585F">
      <w:pPr>
        <w:spacing w:line="320" w:lineRule="exact"/>
        <w:ind w:left="852"/>
        <w:jc w:val="left"/>
        <w:rPr>
          <w:rFonts w:asciiTheme="minorHAnsi" w:eastAsia="SimSun" w:hAnsiTheme="minorHAnsi" w:cs="Times New Roman"/>
          <w:szCs w:val="24"/>
        </w:rPr>
      </w:pPr>
    </w:p>
    <w:p w:rsidR="0039585F" w:rsidRPr="0038293B" w:rsidRDefault="0039585F" w:rsidP="0039585F">
      <w:pPr>
        <w:spacing w:line="320" w:lineRule="exact"/>
        <w:ind w:left="1418"/>
        <w:jc w:val="left"/>
        <w:rPr>
          <w:rFonts w:ascii="SimSun" w:eastAsia="SimSun" w:hAnsi="SimSun" w:cs="Times New Roman"/>
          <w:szCs w:val="24"/>
        </w:rPr>
      </w:pPr>
      <w:r w:rsidRPr="0038293B">
        <w:rPr>
          <w:rFonts w:ascii="SimSun" w:eastAsia="SimSun" w:hAnsi="SimSun" w:cs="Times New Roman"/>
          <w:szCs w:val="24"/>
        </w:rPr>
        <w:t>在返回莫斯科之前，</w:t>
      </w:r>
    </w:p>
    <w:p w:rsidR="0039585F" w:rsidRPr="0038293B" w:rsidRDefault="0039585F" w:rsidP="0039585F">
      <w:pPr>
        <w:spacing w:line="320" w:lineRule="exact"/>
        <w:ind w:left="1418"/>
        <w:jc w:val="left"/>
        <w:rPr>
          <w:rFonts w:ascii="SimSun" w:eastAsia="SimSun" w:hAnsi="SimSun" w:cs="Times New Roman"/>
          <w:szCs w:val="24"/>
        </w:rPr>
      </w:pPr>
      <w:r w:rsidRPr="0038293B">
        <w:rPr>
          <w:rFonts w:ascii="SimSun" w:eastAsia="SimSun" w:hAnsi="SimSun" w:cs="Times New Roman"/>
          <w:szCs w:val="24"/>
        </w:rPr>
        <w:t>我在伏尔加河的一个小岛住了一周。</w:t>
      </w:r>
    </w:p>
    <w:p w:rsidR="0039585F" w:rsidRPr="0038293B" w:rsidRDefault="0039585F" w:rsidP="0039585F">
      <w:pPr>
        <w:spacing w:line="320" w:lineRule="exact"/>
        <w:ind w:left="1418"/>
        <w:jc w:val="left"/>
        <w:rPr>
          <w:rFonts w:ascii="SimSun" w:eastAsia="SimSun" w:hAnsi="SimSun" w:cs="Times New Roman"/>
          <w:szCs w:val="24"/>
        </w:rPr>
      </w:pPr>
      <w:r w:rsidRPr="0038293B">
        <w:rPr>
          <w:rFonts w:ascii="SimSun" w:eastAsia="SimSun" w:hAnsi="SimSun" w:cs="Times New Roman"/>
          <w:szCs w:val="24"/>
        </w:rPr>
        <w:t>在这里我学习用柳树叶写作。</w:t>
      </w:r>
    </w:p>
    <w:p w:rsidR="0039585F" w:rsidRPr="0038293B" w:rsidRDefault="0039585F" w:rsidP="0039585F">
      <w:pPr>
        <w:spacing w:line="320" w:lineRule="exact"/>
        <w:ind w:left="1418"/>
        <w:jc w:val="left"/>
        <w:rPr>
          <w:rFonts w:ascii="SimSun" w:eastAsia="SimSun" w:hAnsi="SimSun" w:cs="Times New Roman"/>
          <w:szCs w:val="24"/>
        </w:rPr>
      </w:pPr>
      <w:r w:rsidRPr="0038293B">
        <w:rPr>
          <w:rFonts w:ascii="SimSun" w:eastAsia="SimSun" w:hAnsi="SimSun" w:cs="Times New Roman"/>
          <w:szCs w:val="24"/>
        </w:rPr>
        <w:t>在远东折柳枝——意味着离别分手。</w:t>
      </w:r>
    </w:p>
    <w:p w:rsidR="0039585F" w:rsidRPr="0038293B" w:rsidRDefault="0039585F" w:rsidP="0039585F">
      <w:pPr>
        <w:spacing w:line="320" w:lineRule="exact"/>
        <w:ind w:left="852"/>
        <w:jc w:val="left"/>
        <w:rPr>
          <w:rFonts w:asciiTheme="minorHAnsi" w:eastAsia="SimSun" w:hAnsiTheme="minorHAnsi" w:cs="Times New Roman"/>
          <w:szCs w:val="24"/>
        </w:rPr>
      </w:pP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我告别了山岭、山花和溪流，</w:t>
      </w:r>
    </w:p>
    <w:p w:rsidR="0039585F" w:rsidRPr="0038293B" w:rsidRDefault="0039585F" w:rsidP="0039585F">
      <w:pPr>
        <w:spacing w:line="320" w:lineRule="exact"/>
        <w:ind w:left="852"/>
        <w:jc w:val="left"/>
        <w:rPr>
          <w:rFonts w:asciiTheme="minorHAnsi" w:eastAsia="SimSun" w:hAnsiTheme="minorHAnsi" w:cs="Times New Roman"/>
          <w:szCs w:val="24"/>
        </w:rPr>
      </w:pP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但尚未回到首都，回到塞满书籍的家。</w:t>
      </w:r>
    </w:p>
    <w:p w:rsidR="0039585F" w:rsidRPr="0038293B" w:rsidRDefault="0039585F" w:rsidP="0039585F">
      <w:pPr>
        <w:spacing w:line="320" w:lineRule="exact"/>
        <w:ind w:left="852"/>
        <w:jc w:val="left"/>
        <w:rPr>
          <w:rFonts w:ascii="SimSun" w:eastAsia="SimSun" w:hAnsi="SimSun" w:cs="Times New Roman"/>
          <w:szCs w:val="24"/>
        </w:rPr>
      </w:pPr>
    </w:p>
    <w:p w:rsidR="0039585F" w:rsidRPr="0038293B" w:rsidRDefault="0039585F" w:rsidP="0039585F">
      <w:pPr>
        <w:spacing w:line="320" w:lineRule="exact"/>
        <w:ind w:left="852"/>
        <w:jc w:val="left"/>
        <w:rPr>
          <w:rFonts w:ascii="SimSun" w:eastAsia="SimSun" w:hAnsi="SimSun" w:cs="Times New Roman"/>
          <w:szCs w:val="24"/>
        </w:rPr>
      </w:pPr>
      <w:r w:rsidRPr="0038293B">
        <w:rPr>
          <w:rFonts w:ascii="SimSun" w:eastAsia="SimSun" w:hAnsi="SimSun" w:cs="Times New Roman"/>
          <w:szCs w:val="24"/>
        </w:rPr>
        <w:t>伏尔加河这座小岛柳树又高又密。</w:t>
      </w:r>
    </w:p>
    <w:p w:rsidR="0039585F" w:rsidRPr="0038293B" w:rsidRDefault="0039585F" w:rsidP="0039585F">
      <w:pPr>
        <w:spacing w:line="320" w:lineRule="exact"/>
        <w:ind w:left="852"/>
        <w:jc w:val="left"/>
        <w:rPr>
          <w:rFonts w:asciiTheme="minorHAnsi" w:eastAsia="SimSun" w:hAnsiTheme="minorHAnsi" w:cs="Times New Roman"/>
          <w:szCs w:val="24"/>
        </w:rPr>
      </w:pPr>
    </w:p>
    <w:p w:rsidR="0039585F" w:rsidRPr="0038293B" w:rsidRDefault="0039585F" w:rsidP="0039585F">
      <w:pPr>
        <w:spacing w:line="320" w:lineRule="exact"/>
        <w:ind w:left="852"/>
        <w:jc w:val="left"/>
        <w:rPr>
          <w:rFonts w:asciiTheme="minorHAnsi" w:eastAsia="SimSun" w:hAnsiTheme="minorHAnsi" w:cs="Times New Roman"/>
          <w:szCs w:val="24"/>
        </w:rPr>
      </w:pPr>
    </w:p>
    <w:p w:rsidR="0039585F" w:rsidRPr="0038293B" w:rsidRDefault="0039585F" w:rsidP="0039585F">
      <w:pPr>
        <w:spacing w:line="320" w:lineRule="exact"/>
        <w:ind w:left="852"/>
        <w:jc w:val="left"/>
        <w:rPr>
          <w:rFonts w:asciiTheme="minorHAnsi" w:eastAsia="SimSun" w:hAnsiTheme="minorHAnsi" w:cs="Times New Roman"/>
          <w:szCs w:val="24"/>
        </w:rPr>
      </w:pPr>
      <w:r w:rsidRPr="0038293B">
        <w:rPr>
          <w:rFonts w:ascii="SimSun" w:eastAsia="SimSun" w:hAnsi="SimSun" w:cs="Times New Roman"/>
          <w:szCs w:val="24"/>
        </w:rPr>
        <w:t>我的心似乎为离开什么人感到忧愁！</w:t>
      </w:r>
    </w:p>
    <w:p w:rsidR="0039585F" w:rsidRPr="0038293B" w:rsidRDefault="0039585F" w:rsidP="0039585F">
      <w:pPr>
        <w:spacing w:line="320" w:lineRule="exact"/>
        <w:ind w:left="568"/>
        <w:jc w:val="left"/>
        <w:rPr>
          <w:rFonts w:asciiTheme="minorHAnsi" w:eastAsia="SimSun" w:hAnsiTheme="minorHAnsi" w:cs="Times New Roman"/>
          <w:szCs w:val="24"/>
        </w:rPr>
      </w:pPr>
    </w:p>
    <w:p w:rsidR="0039585F" w:rsidRPr="0038293B" w:rsidRDefault="0039585F" w:rsidP="0039585F">
      <w:pPr>
        <w:spacing w:line="240" w:lineRule="exact"/>
        <w:jc w:val="right"/>
        <w:rPr>
          <w:rFonts w:ascii="SimSun" w:eastAsia="SimSun" w:hAnsi="SimSun" w:cs="Times New Roman"/>
          <w:sz w:val="20"/>
          <w:szCs w:val="24"/>
        </w:rPr>
      </w:pPr>
    </w:p>
    <w:p w:rsidR="0039585F" w:rsidRPr="0038293B" w:rsidRDefault="0039585F" w:rsidP="0039585F">
      <w:pPr>
        <w:spacing w:line="240" w:lineRule="exact"/>
        <w:jc w:val="right"/>
        <w:rPr>
          <w:rFonts w:ascii="SimSun" w:eastAsia="SimSun" w:hAnsi="SimSun" w:cs="Times New Roman"/>
          <w:sz w:val="20"/>
          <w:szCs w:val="20"/>
        </w:rPr>
      </w:pPr>
      <w:r w:rsidRPr="0038293B">
        <w:rPr>
          <w:rFonts w:ascii="SimSun" w:eastAsia="SimSun" w:hAnsi="SimSun" w:cs="Times New Roman"/>
          <w:sz w:val="20"/>
          <w:szCs w:val="20"/>
        </w:rPr>
        <w:t>1986年 7月</w:t>
      </w:r>
    </w:p>
    <w:p w:rsidR="0039585F" w:rsidRPr="0038293B" w:rsidRDefault="0039585F" w:rsidP="0039585F">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 xml:space="preserve">2019，1，19 谷羽译 </w:t>
      </w:r>
    </w:p>
    <w:p w:rsidR="00F72BF3" w:rsidRPr="0038293B" w:rsidRDefault="00F72BF3" w:rsidP="00F72BF3">
      <w:pPr>
        <w:spacing w:line="320" w:lineRule="exact"/>
        <w:jc w:val="left"/>
        <w:rPr>
          <w:rFonts w:ascii="SimSun" w:eastAsia="SimSun" w:hAnsi="SimSun" w:cs="Times New Roman"/>
          <w:szCs w:val="24"/>
        </w:rPr>
      </w:pPr>
      <w:r w:rsidRPr="0038293B">
        <w:rPr>
          <w:rFonts w:ascii="SimSun" w:eastAsia="SimSun" w:hAnsi="SimSun" w:cs="Times New Roman"/>
          <w:szCs w:val="24"/>
        </w:rPr>
        <w:br w:type="page"/>
      </w:r>
    </w:p>
    <w:p w:rsidR="00F72BF3" w:rsidRPr="0038293B" w:rsidRDefault="00F72BF3" w:rsidP="00F72BF3">
      <w:pPr>
        <w:pStyle w:val="af3"/>
        <w:numPr>
          <w:ilvl w:val="0"/>
          <w:numId w:val="1"/>
        </w:numPr>
        <w:spacing w:line="320" w:lineRule="exact"/>
        <w:ind w:left="0" w:firstLine="0"/>
        <w:jc w:val="left"/>
        <w:outlineLvl w:val="1"/>
        <w:rPr>
          <w:rFonts w:ascii="Bookman Old Style" w:eastAsia="SimSun" w:hAnsi="Bookman Old Style" w:cs="Times New Roman"/>
          <w:b/>
          <w:szCs w:val="24"/>
        </w:rPr>
      </w:pPr>
      <w:bookmarkStart w:id="371" w:name="_Toc219207805"/>
      <w:bookmarkStart w:id="372" w:name="_Toc219288780"/>
      <w:bookmarkStart w:id="373" w:name="_Toc219307322"/>
      <w:bookmarkStart w:id="374" w:name="_Toc221802180"/>
      <w:r w:rsidRPr="0038293B">
        <w:rPr>
          <w:rFonts w:ascii="Bookman Old Style" w:eastAsia="SimSun" w:hAnsi="Bookman Old Style" w:cs="Times New Roman"/>
          <w:b/>
          <w:szCs w:val="24"/>
        </w:rPr>
        <w:lastRenderedPageBreak/>
        <w:t>Дождик (Отвечаю Су Ши)</w:t>
      </w:r>
      <w:bookmarkEnd w:id="371"/>
      <w:bookmarkEnd w:id="372"/>
      <w:bookmarkEnd w:id="373"/>
      <w:bookmarkEnd w:id="374"/>
    </w:p>
    <w:p w:rsidR="00F72BF3" w:rsidRPr="0038293B" w:rsidRDefault="00F72BF3" w:rsidP="00F72BF3">
      <w:pPr>
        <w:spacing w:line="320" w:lineRule="exact"/>
        <w:jc w:val="left"/>
        <w:rPr>
          <w:rFonts w:ascii="Bookman Old Style" w:eastAsia="SimSun" w:hAnsi="Bookman Old Style" w:cs="Times New Roman"/>
          <w:szCs w:val="24"/>
        </w:rPr>
      </w:pPr>
    </w:p>
    <w:p w:rsidR="00F72BF3" w:rsidRPr="0038293B" w:rsidRDefault="00F72BF3" w:rsidP="00F72BF3">
      <w:pPr>
        <w:spacing w:line="320" w:lineRule="exact"/>
        <w:ind w:left="568"/>
        <w:rPr>
          <w:rFonts w:eastAsia="SimSun" w:cs="Times New Roman"/>
          <w:szCs w:val="24"/>
        </w:rPr>
      </w:pPr>
      <w:r w:rsidRPr="0038293B">
        <w:rPr>
          <w:rFonts w:eastAsia="SimSun" w:cs="Times New Roman"/>
          <w:szCs w:val="24"/>
        </w:rPr>
        <w:t>У Су Ши есть стихотворение, которое называется "В день зимнего солнцестояния гуляю около Храма счастливых предзнаменований".</w:t>
      </w:r>
    </w:p>
    <w:p w:rsidR="00F72BF3" w:rsidRPr="0038293B" w:rsidRDefault="00F72BF3" w:rsidP="00F72BF3">
      <w:pPr>
        <w:spacing w:line="320" w:lineRule="exact"/>
        <w:ind w:left="568"/>
        <w:rPr>
          <w:rFonts w:ascii="Bookman Old Style" w:eastAsia="SimSun" w:hAnsi="Bookman Old Style" w:cs="Times New Roman"/>
          <w:szCs w:val="24"/>
        </w:rPr>
      </w:pPr>
    </w:p>
    <w:p w:rsidR="00F72BF3" w:rsidRPr="0038293B" w:rsidRDefault="00F72BF3" w:rsidP="00F72BF3">
      <w:pPr>
        <w:spacing w:line="320" w:lineRule="exact"/>
        <w:ind w:left="568"/>
        <w:rPr>
          <w:rFonts w:eastAsia="SimSun" w:cs="Times New Roman"/>
          <w:szCs w:val="24"/>
        </w:rPr>
      </w:pPr>
      <w:r w:rsidRPr="0038293B">
        <w:rPr>
          <w:rFonts w:eastAsia="SimSun" w:cs="Times New Roman"/>
          <w:szCs w:val="24"/>
        </w:rPr>
        <w:t>В переводе И.С.Голубева оно звучит так:</w:t>
      </w:r>
    </w:p>
    <w:p w:rsidR="00F72BF3" w:rsidRPr="0038293B" w:rsidRDefault="00F72BF3" w:rsidP="00F72BF3">
      <w:pPr>
        <w:spacing w:line="320" w:lineRule="exact"/>
        <w:jc w:val="left"/>
        <w:rPr>
          <w:rFonts w:ascii="Bookman Old Style" w:eastAsia="SimSun" w:hAnsi="Bookman Old Style" w:cs="Times New Roman"/>
          <w:szCs w:val="24"/>
        </w:rPr>
      </w:pPr>
    </w:p>
    <w:p w:rsidR="00F72BF3" w:rsidRPr="0038293B" w:rsidRDefault="00F72BF3" w:rsidP="00F72BF3">
      <w:pPr>
        <w:spacing w:line="320" w:lineRule="exact"/>
        <w:ind w:left="852"/>
        <w:jc w:val="left"/>
        <w:rPr>
          <w:rFonts w:eastAsia="SimSun" w:cs="Times New Roman"/>
          <w:i/>
          <w:szCs w:val="24"/>
        </w:rPr>
      </w:pPr>
      <w:r w:rsidRPr="0038293B">
        <w:rPr>
          <w:rFonts w:eastAsia="SimSun" w:cs="Times New Roman"/>
          <w:i/>
          <w:szCs w:val="24"/>
        </w:rPr>
        <w:t>...Шумит холодный дождик — "сао-сао" —</w:t>
      </w:r>
    </w:p>
    <w:p w:rsidR="00F72BF3" w:rsidRPr="0038293B" w:rsidRDefault="00F72BF3" w:rsidP="00F72BF3">
      <w:pPr>
        <w:spacing w:line="320" w:lineRule="exact"/>
        <w:ind w:left="852"/>
        <w:jc w:val="left"/>
        <w:rPr>
          <w:rFonts w:eastAsia="SimSun" w:cs="Times New Roman"/>
          <w:i/>
          <w:szCs w:val="24"/>
        </w:rPr>
      </w:pPr>
      <w:r w:rsidRPr="0038293B">
        <w:rPr>
          <w:rFonts w:eastAsia="SimSun" w:cs="Times New Roman"/>
          <w:i/>
          <w:szCs w:val="24"/>
        </w:rPr>
        <w:t>И влагой напитался огород.</w:t>
      </w:r>
    </w:p>
    <w:p w:rsidR="00F72BF3" w:rsidRPr="0038293B" w:rsidRDefault="00F72BF3" w:rsidP="00F72BF3">
      <w:pPr>
        <w:spacing w:line="320" w:lineRule="exact"/>
        <w:ind w:left="852"/>
        <w:jc w:val="left"/>
        <w:rPr>
          <w:rFonts w:eastAsia="SimSun" w:cs="Times New Roman"/>
          <w:i/>
          <w:szCs w:val="24"/>
        </w:rPr>
      </w:pPr>
      <w:r w:rsidRPr="0038293B">
        <w:rPr>
          <w:rFonts w:eastAsia="SimSun" w:cs="Times New Roman"/>
          <w:i/>
          <w:szCs w:val="24"/>
        </w:rPr>
        <w:t>Кто из людей подобен господину,</w:t>
      </w:r>
    </w:p>
    <w:p w:rsidR="00F72BF3" w:rsidRPr="0038293B" w:rsidRDefault="00F72BF3" w:rsidP="00F72BF3">
      <w:pPr>
        <w:spacing w:line="320" w:lineRule="exact"/>
        <w:ind w:left="852"/>
        <w:jc w:val="left"/>
        <w:rPr>
          <w:rFonts w:eastAsia="SimSun" w:cs="Times New Roman"/>
          <w:i/>
          <w:szCs w:val="24"/>
        </w:rPr>
      </w:pPr>
      <w:r w:rsidRPr="0038293B">
        <w:rPr>
          <w:rFonts w:eastAsia="SimSun" w:cs="Times New Roman"/>
          <w:i/>
          <w:szCs w:val="24"/>
        </w:rPr>
        <w:t>Которого зовут Учитель Су?</w:t>
      </w:r>
    </w:p>
    <w:p w:rsidR="00F72BF3" w:rsidRPr="0038293B" w:rsidRDefault="00F72BF3" w:rsidP="00F72BF3">
      <w:pPr>
        <w:spacing w:line="320" w:lineRule="exact"/>
        <w:ind w:left="852"/>
        <w:jc w:val="left"/>
        <w:rPr>
          <w:rFonts w:eastAsia="SimSun" w:cs="Times New Roman"/>
          <w:i/>
          <w:szCs w:val="24"/>
        </w:rPr>
      </w:pPr>
      <w:r w:rsidRPr="0038293B">
        <w:rPr>
          <w:rFonts w:eastAsia="SimSun" w:cs="Times New Roman"/>
          <w:i/>
          <w:szCs w:val="24"/>
        </w:rPr>
        <w:t>К природе он один идет навстречу,</w:t>
      </w:r>
    </w:p>
    <w:p w:rsidR="00F72BF3" w:rsidRPr="0038293B" w:rsidRDefault="00F72BF3" w:rsidP="00F72BF3">
      <w:pPr>
        <w:spacing w:line="320" w:lineRule="exact"/>
        <w:ind w:left="852"/>
        <w:jc w:val="left"/>
        <w:rPr>
          <w:rFonts w:eastAsia="SimSun" w:cs="Times New Roman"/>
          <w:i/>
          <w:szCs w:val="24"/>
        </w:rPr>
      </w:pPr>
      <w:r w:rsidRPr="0038293B">
        <w:rPr>
          <w:rFonts w:eastAsia="SimSun" w:cs="Times New Roman"/>
          <w:i/>
          <w:szCs w:val="24"/>
        </w:rPr>
        <w:t>Когда еще природа не цветет!</w:t>
      </w:r>
    </w:p>
    <w:p w:rsidR="00F72BF3" w:rsidRPr="0038293B" w:rsidRDefault="00F72BF3" w:rsidP="00F72BF3">
      <w:pPr>
        <w:spacing w:line="320" w:lineRule="exact"/>
        <w:jc w:val="left"/>
        <w:rPr>
          <w:rFonts w:ascii="Bookman Old Style" w:eastAsia="SimSun" w:hAnsi="Bookman Old Style" w:cs="Times New Roman"/>
          <w:szCs w:val="24"/>
        </w:rPr>
      </w:pPr>
    </w:p>
    <w:p w:rsidR="00F72BF3" w:rsidRPr="0038293B" w:rsidRDefault="00F72BF3" w:rsidP="00F72BF3">
      <w:pPr>
        <w:spacing w:line="320" w:lineRule="exact"/>
        <w:jc w:val="left"/>
        <w:rPr>
          <w:rFonts w:ascii="Bookman Old Style" w:eastAsia="SimSun" w:hAnsi="Bookman Old Style" w:cs="Times New Roman"/>
          <w:szCs w:val="24"/>
        </w:rPr>
      </w:pPr>
    </w:p>
    <w:p w:rsidR="00F72BF3" w:rsidRPr="0038293B" w:rsidRDefault="00F72BF3" w:rsidP="00F72BF3">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Повсюду дождик сеет мелкий-мелкий.</w:t>
      </w:r>
    </w:p>
    <w:p w:rsidR="00F72BF3" w:rsidRPr="0038293B" w:rsidRDefault="00F72BF3" w:rsidP="00F72BF3">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Я зонт раскрыл, иду среди дерев.</w:t>
      </w:r>
    </w:p>
    <w:p w:rsidR="00F72BF3" w:rsidRPr="0038293B" w:rsidRDefault="00F72BF3" w:rsidP="00F72BF3">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Так повернулась годовая стрелка,</w:t>
      </w:r>
    </w:p>
    <w:p w:rsidR="00F72BF3" w:rsidRPr="0038293B" w:rsidRDefault="00F72BF3" w:rsidP="00F72BF3">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так изменился медленный напев:</w:t>
      </w:r>
    </w:p>
    <w:p w:rsidR="00F72BF3" w:rsidRPr="0038293B" w:rsidRDefault="00F72BF3" w:rsidP="00F72BF3">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 природой я один прощаться буду,</w:t>
      </w:r>
    </w:p>
    <w:p w:rsidR="00F72BF3" w:rsidRPr="0038293B" w:rsidRDefault="00F72BF3" w:rsidP="00F72BF3">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когда уже природа отцвела...</w:t>
      </w:r>
    </w:p>
    <w:p w:rsidR="00F72BF3" w:rsidRPr="0038293B" w:rsidRDefault="00F72BF3" w:rsidP="00F72BF3">
      <w:pPr>
        <w:spacing w:line="240" w:lineRule="exact"/>
        <w:jc w:val="right"/>
        <w:rPr>
          <w:rFonts w:ascii="Bookman Old Style" w:eastAsia="SimSun" w:hAnsi="Bookman Old Style" w:cs="Times New Roman"/>
          <w:sz w:val="20"/>
          <w:szCs w:val="24"/>
        </w:rPr>
      </w:pPr>
    </w:p>
    <w:p w:rsidR="00F72BF3" w:rsidRDefault="00F72BF3" w:rsidP="00F72BF3">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сентябрь 1986</w:t>
      </w:r>
    </w:p>
    <w:p w:rsidR="00F72BF3" w:rsidRDefault="00F72BF3" w:rsidP="00F72BF3">
      <w:pPr>
        <w:spacing w:line="320" w:lineRule="exact"/>
        <w:jc w:val="left"/>
        <w:rPr>
          <w:rFonts w:ascii="Bookman Old Style" w:eastAsia="SimSun" w:hAnsi="Bookman Old Style" w:cs="Times New Roman"/>
          <w:szCs w:val="24"/>
        </w:rPr>
      </w:pPr>
    </w:p>
    <w:p w:rsidR="00F72BF3" w:rsidRPr="0042525A" w:rsidRDefault="00F72BF3" w:rsidP="00F72BF3">
      <w:pPr>
        <w:spacing w:line="320" w:lineRule="exact"/>
        <w:jc w:val="left"/>
        <w:rPr>
          <w:rFonts w:ascii="Bookman Old Style" w:eastAsia="SimSun" w:hAnsi="Bookman Old Style" w:cs="Times New Roman"/>
          <w:szCs w:val="24"/>
        </w:rPr>
      </w:pPr>
    </w:p>
    <w:p w:rsidR="00F72BF3" w:rsidRPr="0038293B" w:rsidRDefault="00F72BF3" w:rsidP="00F72BF3">
      <w:pPr>
        <w:pStyle w:val="af3"/>
        <w:numPr>
          <w:ilvl w:val="0"/>
          <w:numId w:val="2"/>
        </w:numPr>
        <w:spacing w:line="320" w:lineRule="exact"/>
        <w:ind w:left="852" w:firstLine="0"/>
        <w:jc w:val="left"/>
        <w:outlineLvl w:val="1"/>
        <w:rPr>
          <w:rFonts w:ascii="SimSun" w:eastAsia="SimSun" w:hAnsi="SimSun" w:cs="Times New Roman"/>
          <w:b/>
          <w:szCs w:val="24"/>
        </w:rPr>
      </w:pPr>
      <w:bookmarkStart w:id="375" w:name="_Toc219207806"/>
      <w:bookmarkStart w:id="376" w:name="_Toc219288781"/>
      <w:bookmarkStart w:id="377" w:name="_Toc219307323"/>
      <w:bookmarkStart w:id="378" w:name="_Toc221802181"/>
      <w:r w:rsidRPr="0038293B">
        <w:rPr>
          <w:rFonts w:ascii="SimSun" w:eastAsia="SimSun" w:hAnsi="SimSun" w:cs="Times New Roman"/>
          <w:b/>
          <w:szCs w:val="24"/>
        </w:rPr>
        <w:t>毛毛细雨 (</w:t>
      </w:r>
      <w:r w:rsidRPr="0038293B">
        <w:rPr>
          <w:rFonts w:ascii="SimSun" w:eastAsia="SimSun" w:hAnsi="SimSun" w:cs="Times New Roman" w:hint="eastAsia"/>
          <w:b/>
          <w:szCs w:val="24"/>
        </w:rPr>
        <w:t>答苏轼</w:t>
      </w:r>
      <w:r w:rsidRPr="0038293B">
        <w:rPr>
          <w:rFonts w:ascii="SimSun" w:eastAsia="SimSun" w:hAnsi="SimSun" w:cs="Times New Roman"/>
          <w:b/>
          <w:szCs w:val="24"/>
        </w:rPr>
        <w:t>)</w:t>
      </w:r>
      <w:bookmarkEnd w:id="375"/>
      <w:bookmarkEnd w:id="376"/>
      <w:bookmarkEnd w:id="377"/>
      <w:bookmarkEnd w:id="378"/>
    </w:p>
    <w:p w:rsidR="00F72BF3" w:rsidRPr="0038293B" w:rsidRDefault="00F72BF3" w:rsidP="00F72BF3">
      <w:pPr>
        <w:spacing w:line="320" w:lineRule="exact"/>
        <w:ind w:left="852"/>
        <w:jc w:val="left"/>
        <w:rPr>
          <w:rFonts w:ascii="SimSun" w:eastAsia="SimSun" w:hAnsi="SimSun" w:cs="Times New Roman"/>
          <w:szCs w:val="24"/>
        </w:rPr>
      </w:pPr>
    </w:p>
    <w:p w:rsidR="00F72BF3" w:rsidRPr="0038293B" w:rsidRDefault="00F72BF3" w:rsidP="00F72BF3">
      <w:pPr>
        <w:spacing w:line="320" w:lineRule="exact"/>
        <w:ind w:left="1420"/>
        <w:jc w:val="left"/>
        <w:rPr>
          <w:rFonts w:ascii="SimSun" w:eastAsia="SimSun" w:hAnsi="SimSun" w:cs="Times New Roman"/>
          <w:szCs w:val="24"/>
        </w:rPr>
      </w:pPr>
      <w:r w:rsidRPr="0038293B">
        <w:rPr>
          <w:rFonts w:ascii="SimSun" w:eastAsia="SimSun" w:hAnsi="SimSun" w:cs="Times New Roman"/>
          <w:szCs w:val="24"/>
        </w:rPr>
        <w:t>苏轼  冬至日独游吉祥寺</w:t>
      </w:r>
    </w:p>
    <w:p w:rsidR="00F72BF3" w:rsidRPr="0038293B" w:rsidRDefault="00F72BF3" w:rsidP="00F72BF3">
      <w:pPr>
        <w:spacing w:line="320" w:lineRule="exact"/>
        <w:ind w:left="1704"/>
        <w:jc w:val="left"/>
        <w:rPr>
          <w:rFonts w:ascii="SimSun" w:eastAsia="SimSun" w:hAnsi="SimSun" w:cs="Times New Roman"/>
          <w:szCs w:val="24"/>
        </w:rPr>
      </w:pPr>
    </w:p>
    <w:p w:rsidR="00F72BF3" w:rsidRPr="0038293B" w:rsidRDefault="00F72BF3" w:rsidP="00F72BF3">
      <w:pPr>
        <w:spacing w:line="320" w:lineRule="exact"/>
        <w:ind w:left="1704"/>
        <w:jc w:val="left"/>
        <w:rPr>
          <w:rFonts w:ascii="SimSun" w:eastAsia="SimSun" w:hAnsi="SimSun" w:cs="Times New Roman"/>
          <w:szCs w:val="24"/>
        </w:rPr>
      </w:pPr>
      <w:r w:rsidRPr="0038293B">
        <w:rPr>
          <w:rFonts w:ascii="SimSun" w:eastAsia="SimSun" w:hAnsi="SimSun" w:cs="Times New Roman"/>
          <w:szCs w:val="24"/>
        </w:rPr>
        <w:t>井底微阳回未回，</w:t>
      </w:r>
    </w:p>
    <w:p w:rsidR="00F72BF3" w:rsidRPr="0038293B" w:rsidRDefault="00F72BF3" w:rsidP="00F72BF3">
      <w:pPr>
        <w:spacing w:line="320" w:lineRule="exact"/>
        <w:ind w:left="1704"/>
        <w:jc w:val="left"/>
        <w:rPr>
          <w:rFonts w:ascii="SimSun" w:eastAsia="SimSun" w:hAnsi="SimSun" w:cs="Times New Roman"/>
          <w:szCs w:val="24"/>
        </w:rPr>
      </w:pPr>
      <w:r w:rsidRPr="0038293B">
        <w:rPr>
          <w:rFonts w:ascii="SimSun" w:eastAsia="SimSun" w:hAnsi="SimSun" w:cs="Times New Roman"/>
          <w:szCs w:val="24"/>
        </w:rPr>
        <w:t xml:space="preserve">萧萧寒雨湿枯荄。 </w:t>
      </w:r>
    </w:p>
    <w:p w:rsidR="00F72BF3" w:rsidRPr="0038293B" w:rsidRDefault="00F72BF3" w:rsidP="00F72BF3">
      <w:pPr>
        <w:spacing w:line="320" w:lineRule="exact"/>
        <w:ind w:left="1704"/>
        <w:jc w:val="left"/>
        <w:rPr>
          <w:rFonts w:ascii="SimSun" w:eastAsia="SimSun" w:hAnsi="SimSun" w:cs="Times New Roman"/>
          <w:szCs w:val="24"/>
        </w:rPr>
      </w:pPr>
      <w:r w:rsidRPr="0038293B">
        <w:rPr>
          <w:rFonts w:ascii="SimSun" w:eastAsia="SimSun" w:hAnsi="SimSun" w:cs="Times New Roman"/>
          <w:szCs w:val="24"/>
        </w:rPr>
        <w:t>何人更似苏夫子，</w:t>
      </w:r>
    </w:p>
    <w:p w:rsidR="00F72BF3" w:rsidRPr="0038293B" w:rsidRDefault="00F72BF3" w:rsidP="00F72BF3">
      <w:pPr>
        <w:spacing w:line="320" w:lineRule="exact"/>
        <w:ind w:left="1704"/>
        <w:jc w:val="left"/>
        <w:rPr>
          <w:rFonts w:ascii="SimSun" w:eastAsia="SimSun" w:hAnsi="SimSun" w:cs="Times New Roman"/>
          <w:szCs w:val="24"/>
        </w:rPr>
      </w:pPr>
      <w:r w:rsidRPr="0038293B">
        <w:rPr>
          <w:rFonts w:ascii="SimSun" w:eastAsia="SimSun" w:hAnsi="SimSun" w:cs="Times New Roman"/>
          <w:szCs w:val="24"/>
        </w:rPr>
        <w:t xml:space="preserve">不是花时肯独来。 </w:t>
      </w:r>
    </w:p>
    <w:p w:rsidR="00F72BF3" w:rsidRPr="0038293B" w:rsidRDefault="00F72BF3" w:rsidP="00F72BF3">
      <w:pPr>
        <w:spacing w:line="320" w:lineRule="exact"/>
        <w:ind w:left="852"/>
        <w:jc w:val="left"/>
        <w:rPr>
          <w:rFonts w:ascii="SimSun" w:eastAsia="SimSun" w:hAnsi="SimSun" w:cs="Times New Roman"/>
          <w:szCs w:val="24"/>
        </w:rPr>
      </w:pPr>
    </w:p>
    <w:p w:rsidR="00F72BF3" w:rsidRPr="0038293B" w:rsidRDefault="00F72BF3" w:rsidP="00F72BF3">
      <w:pPr>
        <w:spacing w:line="320" w:lineRule="exact"/>
        <w:ind w:left="852"/>
        <w:jc w:val="left"/>
        <w:rPr>
          <w:rFonts w:ascii="SimSun" w:eastAsia="SimSun" w:hAnsi="SimSun" w:cs="Times New Roman"/>
          <w:szCs w:val="24"/>
        </w:rPr>
      </w:pPr>
      <w:r w:rsidRPr="0038293B">
        <w:rPr>
          <w:rFonts w:ascii="SimSun" w:eastAsia="SimSun" w:hAnsi="SimSun" w:cs="Times New Roman"/>
          <w:szCs w:val="24"/>
        </w:rPr>
        <w:t>毛毛细雨弥漫了四面八方。</w:t>
      </w:r>
    </w:p>
    <w:p w:rsidR="00F72BF3" w:rsidRPr="0038293B" w:rsidRDefault="00F72BF3" w:rsidP="00F72BF3">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我撑开伞，行走在树林间。</w:t>
      </w:r>
    </w:p>
    <w:p w:rsidR="00F72BF3" w:rsidRPr="0038293B" w:rsidRDefault="00F72BF3" w:rsidP="00F72BF3">
      <w:pPr>
        <w:spacing w:line="320" w:lineRule="exact"/>
        <w:ind w:left="852"/>
        <w:jc w:val="left"/>
        <w:rPr>
          <w:rFonts w:ascii="SimSun" w:eastAsia="SimSun" w:hAnsi="SimSun" w:cs="Times New Roman"/>
          <w:szCs w:val="24"/>
        </w:rPr>
      </w:pPr>
      <w:r w:rsidRPr="0038293B">
        <w:rPr>
          <w:rFonts w:ascii="SimSun" w:eastAsia="SimSun" w:hAnsi="SimSun" w:cs="Times New Roman"/>
          <w:szCs w:val="24"/>
        </w:rPr>
        <w:t>岁月的循环之箭射了回来，</w:t>
      </w:r>
    </w:p>
    <w:p w:rsidR="00F72BF3" w:rsidRPr="0038293B" w:rsidRDefault="00F72BF3" w:rsidP="00F72BF3">
      <w:pPr>
        <w:spacing w:line="320" w:lineRule="exact"/>
        <w:ind w:left="852"/>
        <w:jc w:val="left"/>
        <w:rPr>
          <w:rFonts w:ascii="SimSun" w:eastAsia="SimSun" w:hAnsi="SimSun" w:cs="Times New Roman"/>
          <w:szCs w:val="24"/>
        </w:rPr>
      </w:pPr>
      <w:r w:rsidRPr="0038293B">
        <w:rPr>
          <w:rFonts w:ascii="SimSun" w:eastAsia="SimSun" w:hAnsi="SimSun" w:cs="Times New Roman"/>
          <w:szCs w:val="24"/>
        </w:rPr>
        <w:t>和缓的音调因此需要改变：</w:t>
      </w:r>
    </w:p>
    <w:p w:rsidR="00F72BF3" w:rsidRPr="0038293B" w:rsidRDefault="00F72BF3" w:rsidP="00F72BF3">
      <w:pPr>
        <w:spacing w:line="320" w:lineRule="exact"/>
        <w:ind w:left="852"/>
        <w:jc w:val="left"/>
        <w:rPr>
          <w:rFonts w:ascii="SimSun" w:eastAsia="SimSun" w:hAnsi="SimSun" w:cs="Times New Roman"/>
          <w:szCs w:val="24"/>
        </w:rPr>
      </w:pPr>
      <w:r w:rsidRPr="0038293B">
        <w:rPr>
          <w:rFonts w:ascii="SimSun" w:eastAsia="SimSun" w:hAnsi="SimSun" w:cs="Times New Roman"/>
          <w:szCs w:val="24"/>
        </w:rPr>
        <w:t>当自然界的花草开始凋零，</w:t>
      </w:r>
    </w:p>
    <w:p w:rsidR="00F72BF3" w:rsidRPr="0038293B" w:rsidRDefault="00F72BF3" w:rsidP="00F72BF3">
      <w:pPr>
        <w:spacing w:line="320" w:lineRule="exact"/>
        <w:ind w:left="852"/>
        <w:jc w:val="left"/>
        <w:rPr>
          <w:rFonts w:ascii="SimSun" w:eastAsia="SimSun" w:hAnsi="SimSun" w:cs="Times New Roman"/>
          <w:szCs w:val="24"/>
        </w:rPr>
      </w:pPr>
      <w:r w:rsidRPr="0038293B">
        <w:rPr>
          <w:rFonts w:ascii="SimSun" w:eastAsia="SimSun" w:hAnsi="SimSun" w:cs="Times New Roman"/>
          <w:szCs w:val="24"/>
        </w:rPr>
        <w:t>孤独的我也将告别大自然……</w:t>
      </w:r>
    </w:p>
    <w:p w:rsidR="00F72BF3" w:rsidRPr="0038293B" w:rsidRDefault="00F72BF3" w:rsidP="00F72BF3">
      <w:pPr>
        <w:spacing w:line="240" w:lineRule="exact"/>
        <w:jc w:val="right"/>
        <w:rPr>
          <w:rFonts w:ascii="SimSun" w:eastAsia="SimSun" w:hAnsi="SimSun" w:cs="Times New Roman"/>
          <w:sz w:val="20"/>
          <w:szCs w:val="24"/>
        </w:rPr>
      </w:pPr>
    </w:p>
    <w:p w:rsidR="00F72BF3" w:rsidRPr="0038293B" w:rsidRDefault="00F72BF3" w:rsidP="00F72BF3">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1986年 9月</w:t>
      </w:r>
    </w:p>
    <w:p w:rsidR="00F72BF3" w:rsidRDefault="00F72BF3" w:rsidP="00F72BF3">
      <w:pPr>
        <w:spacing w:line="240" w:lineRule="exact"/>
        <w:jc w:val="right"/>
        <w:rPr>
          <w:rFonts w:asciiTheme="minorHAnsi" w:eastAsia="SimSun" w:hAnsiTheme="minorHAnsi" w:cs="Times New Roman"/>
          <w:sz w:val="20"/>
          <w:szCs w:val="24"/>
        </w:rPr>
      </w:pPr>
      <w:r w:rsidRPr="0038293B">
        <w:rPr>
          <w:rFonts w:ascii="SimSun" w:eastAsia="SimSun" w:hAnsi="SimSun" w:cs="Times New Roman"/>
          <w:sz w:val="20"/>
          <w:szCs w:val="24"/>
        </w:rPr>
        <w:t>2019，1，17 谷羽译</w:t>
      </w:r>
    </w:p>
    <w:p w:rsidR="00F72BF3" w:rsidRPr="0038293B" w:rsidRDefault="00F72BF3" w:rsidP="00F72BF3">
      <w:pPr>
        <w:spacing w:line="320" w:lineRule="exact"/>
        <w:jc w:val="left"/>
        <w:rPr>
          <w:rFonts w:ascii="SimSun" w:eastAsia="SimSun" w:hAnsi="SimSun" w:cs="Times New Roman"/>
          <w:szCs w:val="24"/>
        </w:rPr>
      </w:pPr>
      <w:r w:rsidRPr="0038293B">
        <w:rPr>
          <w:rFonts w:ascii="SimSun" w:eastAsia="SimSun" w:hAnsi="SimSun" w:cs="Times New Roman"/>
          <w:szCs w:val="24"/>
        </w:rPr>
        <w:br w:type="page"/>
      </w:r>
    </w:p>
    <w:p w:rsidR="00F72BF3" w:rsidRPr="0038293B" w:rsidRDefault="00F72BF3" w:rsidP="00F72BF3">
      <w:pPr>
        <w:pStyle w:val="af3"/>
        <w:numPr>
          <w:ilvl w:val="0"/>
          <w:numId w:val="1"/>
        </w:numPr>
        <w:spacing w:line="320" w:lineRule="exact"/>
        <w:ind w:left="0" w:firstLine="0"/>
        <w:jc w:val="left"/>
        <w:outlineLvl w:val="1"/>
        <w:rPr>
          <w:rFonts w:ascii="Bookman Old Style" w:eastAsia="SimSun" w:hAnsi="Bookman Old Style" w:cs="Times New Roman"/>
          <w:b/>
          <w:szCs w:val="24"/>
        </w:rPr>
      </w:pPr>
      <w:bookmarkStart w:id="379" w:name="_Toc745537"/>
      <w:bookmarkStart w:id="380" w:name="_Toc745226"/>
      <w:bookmarkStart w:id="381" w:name="_Toc745412"/>
      <w:bookmarkStart w:id="382" w:name="_Toc745600"/>
      <w:bookmarkStart w:id="383" w:name="_Toc4169438"/>
      <w:bookmarkStart w:id="384" w:name="_Toc8930562"/>
      <w:bookmarkStart w:id="385" w:name="_Toc219207865"/>
      <w:bookmarkStart w:id="386" w:name="_Toc219288840"/>
      <w:bookmarkStart w:id="387" w:name="_Toc219307324"/>
      <w:bookmarkStart w:id="388" w:name="_Toc221802182"/>
      <w:r w:rsidRPr="0038293B">
        <w:rPr>
          <w:rFonts w:ascii="Bookman Old Style" w:eastAsia="SimSun" w:hAnsi="Bookman Old Style" w:cs="Times New Roman"/>
          <w:b/>
          <w:szCs w:val="24"/>
        </w:rPr>
        <w:lastRenderedPageBreak/>
        <w:t>Дали неба</w:t>
      </w:r>
      <w:bookmarkEnd w:id="379"/>
      <w:bookmarkEnd w:id="380"/>
      <w:bookmarkEnd w:id="381"/>
      <w:bookmarkEnd w:id="382"/>
      <w:bookmarkEnd w:id="383"/>
      <w:bookmarkEnd w:id="384"/>
      <w:bookmarkEnd w:id="385"/>
      <w:bookmarkEnd w:id="386"/>
      <w:bookmarkEnd w:id="387"/>
      <w:bookmarkEnd w:id="388"/>
    </w:p>
    <w:p w:rsidR="00F72BF3" w:rsidRPr="0038293B" w:rsidRDefault="00F72BF3" w:rsidP="00F72BF3">
      <w:pPr>
        <w:spacing w:line="320" w:lineRule="exact"/>
        <w:jc w:val="left"/>
        <w:rPr>
          <w:rFonts w:ascii="Bookman Old Style" w:eastAsia="SimSun" w:hAnsi="Bookman Old Style" w:cs="Times New Roman"/>
          <w:szCs w:val="24"/>
        </w:rPr>
      </w:pPr>
    </w:p>
    <w:p w:rsidR="00F72BF3" w:rsidRPr="0038293B" w:rsidRDefault="00F72BF3" w:rsidP="00F72BF3">
      <w:pPr>
        <w:spacing w:line="320" w:lineRule="exact"/>
        <w:ind w:left="568"/>
        <w:jc w:val="left"/>
        <w:rPr>
          <w:rFonts w:eastAsia="SimSun" w:cs="Times New Roman"/>
          <w:i/>
          <w:szCs w:val="24"/>
        </w:rPr>
      </w:pPr>
      <w:r w:rsidRPr="0038293B">
        <w:rPr>
          <w:rFonts w:eastAsia="SimSun" w:cs="Times New Roman"/>
          <w:i/>
          <w:szCs w:val="24"/>
        </w:rPr>
        <w:t>Хочу, чтобы Вы</w:t>
      </w:r>
    </w:p>
    <w:p w:rsidR="00F72BF3" w:rsidRPr="0038293B" w:rsidRDefault="00F72BF3" w:rsidP="00F72BF3">
      <w:pPr>
        <w:spacing w:line="320" w:lineRule="exact"/>
        <w:ind w:left="1420"/>
        <w:jc w:val="left"/>
        <w:rPr>
          <w:rFonts w:eastAsia="SimSun" w:cs="Times New Roman"/>
          <w:i/>
          <w:szCs w:val="24"/>
        </w:rPr>
      </w:pPr>
      <w:r w:rsidRPr="0038293B">
        <w:rPr>
          <w:rFonts w:eastAsia="SimSun" w:cs="Times New Roman"/>
          <w:i/>
          <w:szCs w:val="24"/>
        </w:rPr>
        <w:t>Остались на осень со мной.</w:t>
      </w:r>
    </w:p>
    <w:p w:rsidR="00F72BF3" w:rsidRPr="0038293B" w:rsidRDefault="00F72BF3" w:rsidP="00F72BF3">
      <w:pPr>
        <w:spacing w:line="240" w:lineRule="exact"/>
        <w:jc w:val="left"/>
        <w:rPr>
          <w:rFonts w:ascii="Bookman Old Style" w:eastAsia="SimSun" w:hAnsi="Bookman Old Style" w:cs="Times New Roman"/>
          <w:szCs w:val="24"/>
        </w:rPr>
      </w:pPr>
    </w:p>
    <w:p w:rsidR="00F72BF3" w:rsidRPr="0038293B" w:rsidRDefault="00F72BF3" w:rsidP="00F72BF3">
      <w:pPr>
        <w:spacing w:line="320" w:lineRule="exact"/>
        <w:ind w:left="568"/>
        <w:rPr>
          <w:rFonts w:eastAsia="SimSun" w:cs="Times New Roman"/>
          <w:szCs w:val="24"/>
        </w:rPr>
      </w:pPr>
      <w:r w:rsidRPr="0038293B">
        <w:rPr>
          <w:rFonts w:eastAsia="SimSun" w:cs="Times New Roman"/>
          <w:szCs w:val="24"/>
        </w:rPr>
        <w:t>Мне нравятся эти строки из стихотворения Ван Вэя «Осенний вечер в горах» в переводе Аркадия Штейнберга. Но перевод не точный. По смыслу так:</w:t>
      </w:r>
    </w:p>
    <w:p w:rsidR="00F72BF3" w:rsidRPr="0038293B" w:rsidRDefault="00F72BF3" w:rsidP="00F72BF3">
      <w:pPr>
        <w:spacing w:line="240" w:lineRule="exact"/>
        <w:jc w:val="left"/>
        <w:rPr>
          <w:rFonts w:ascii="Bookman Old Style" w:eastAsia="SimSun" w:hAnsi="Bookman Old Style" w:cs="Times New Roman"/>
          <w:szCs w:val="24"/>
        </w:rPr>
      </w:pPr>
    </w:p>
    <w:p w:rsidR="00F72BF3" w:rsidRPr="0038293B" w:rsidRDefault="00F72BF3" w:rsidP="00F72BF3">
      <w:pPr>
        <w:spacing w:line="320" w:lineRule="exact"/>
        <w:ind w:left="852"/>
        <w:rPr>
          <w:rFonts w:eastAsia="SimSun" w:cs="Times New Roman"/>
          <w:i/>
          <w:szCs w:val="24"/>
        </w:rPr>
      </w:pPr>
      <w:r w:rsidRPr="0038293B">
        <w:rPr>
          <w:rFonts w:eastAsia="SimSun" w:cs="Times New Roman"/>
          <w:i/>
          <w:szCs w:val="24"/>
        </w:rPr>
        <w:t xml:space="preserve">Хоть исчезли весенние цветы, </w:t>
      </w:r>
    </w:p>
    <w:p w:rsidR="00F72BF3" w:rsidRPr="0038293B" w:rsidRDefault="00F72BF3" w:rsidP="00F72BF3">
      <w:pPr>
        <w:spacing w:line="320" w:lineRule="exact"/>
        <w:ind w:left="1704"/>
        <w:rPr>
          <w:rFonts w:eastAsia="SimSun" w:cs="Times New Roman"/>
          <w:i/>
          <w:szCs w:val="24"/>
        </w:rPr>
      </w:pPr>
      <w:r w:rsidRPr="0038293B">
        <w:rPr>
          <w:rFonts w:eastAsia="SimSun" w:cs="Times New Roman"/>
          <w:i/>
          <w:szCs w:val="24"/>
        </w:rPr>
        <w:t>Аромат остался в моем сердце.</w:t>
      </w:r>
    </w:p>
    <w:p w:rsidR="00F72BF3" w:rsidRPr="0038293B" w:rsidRDefault="00F72BF3" w:rsidP="00F72BF3">
      <w:pPr>
        <w:spacing w:line="320" w:lineRule="exact"/>
        <w:jc w:val="left"/>
        <w:rPr>
          <w:rFonts w:ascii="Bookman Old Style" w:eastAsia="SimSun" w:hAnsi="Bookman Old Style" w:cs="Times New Roman"/>
          <w:szCs w:val="24"/>
        </w:rPr>
      </w:pPr>
    </w:p>
    <w:p w:rsidR="00F72BF3" w:rsidRPr="0038293B" w:rsidRDefault="00F72BF3" w:rsidP="00F72BF3">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Под широкими далями неба</w:t>
      </w:r>
    </w:p>
    <w:p w:rsidR="00F72BF3" w:rsidRPr="0038293B" w:rsidRDefault="00F72BF3" w:rsidP="00F72BF3">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осенних лесов полоса,</w:t>
      </w:r>
    </w:p>
    <w:p w:rsidR="00F72BF3" w:rsidRPr="0038293B" w:rsidRDefault="00F72BF3" w:rsidP="00F72BF3">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дубов опустелая роща</w:t>
      </w:r>
    </w:p>
    <w:p w:rsidR="00F72BF3" w:rsidRPr="0038293B" w:rsidRDefault="00F72BF3" w:rsidP="00F72BF3">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 оставшихся птиц голоса.</w:t>
      </w:r>
    </w:p>
    <w:p w:rsidR="00F72BF3" w:rsidRPr="0038293B" w:rsidRDefault="00F72BF3" w:rsidP="00F72BF3">
      <w:pPr>
        <w:spacing w:line="320" w:lineRule="exact"/>
        <w:jc w:val="left"/>
        <w:rPr>
          <w:rFonts w:ascii="Bookman Old Style" w:eastAsia="SimSun" w:hAnsi="Bookman Old Style" w:cs="Times New Roman"/>
          <w:szCs w:val="24"/>
        </w:rPr>
      </w:pPr>
    </w:p>
    <w:p w:rsidR="00F72BF3" w:rsidRPr="0038293B" w:rsidRDefault="00F72BF3" w:rsidP="00F72BF3">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Времени темные воды</w:t>
      </w:r>
    </w:p>
    <w:p w:rsidR="00F72BF3" w:rsidRPr="0038293B" w:rsidRDefault="00F72BF3" w:rsidP="00F72BF3">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уносят в прошлое многих.</w:t>
      </w:r>
    </w:p>
    <w:p w:rsidR="00F72BF3" w:rsidRPr="0038293B" w:rsidRDefault="00F72BF3" w:rsidP="00F72BF3">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Тех, кто остался со мною</w:t>
      </w:r>
    </w:p>
    <w:p w:rsidR="00F72BF3" w:rsidRPr="0038293B" w:rsidRDefault="00F72BF3" w:rsidP="00F72BF3">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на осень, я благодарю.</w:t>
      </w:r>
    </w:p>
    <w:p w:rsidR="00F72BF3" w:rsidRDefault="00F72BF3" w:rsidP="00F72BF3">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сентябрь 1986</w:t>
      </w:r>
    </w:p>
    <w:p w:rsidR="00F72BF3" w:rsidRDefault="00F72BF3" w:rsidP="00F72BF3">
      <w:pPr>
        <w:spacing w:line="320" w:lineRule="exact"/>
        <w:jc w:val="left"/>
        <w:rPr>
          <w:rFonts w:ascii="Bookman Old Style" w:eastAsia="SimSun" w:hAnsi="Bookman Old Style" w:cs="Times New Roman"/>
          <w:szCs w:val="24"/>
        </w:rPr>
      </w:pPr>
    </w:p>
    <w:p w:rsidR="00F72BF3" w:rsidRPr="0038293B" w:rsidRDefault="00F72BF3" w:rsidP="00F72BF3">
      <w:pPr>
        <w:pStyle w:val="af3"/>
        <w:numPr>
          <w:ilvl w:val="0"/>
          <w:numId w:val="2"/>
        </w:numPr>
        <w:spacing w:line="320" w:lineRule="exact"/>
        <w:ind w:left="852" w:firstLine="0"/>
        <w:jc w:val="left"/>
        <w:outlineLvl w:val="1"/>
        <w:rPr>
          <w:rFonts w:ascii="SimSun" w:eastAsia="SimSun" w:hAnsi="SimSun" w:cs="Times New Roman"/>
          <w:b/>
          <w:szCs w:val="24"/>
        </w:rPr>
      </w:pPr>
      <w:bookmarkStart w:id="389" w:name="_Toc8930563"/>
      <w:bookmarkStart w:id="390" w:name="_Toc4169439"/>
      <w:bookmarkStart w:id="391" w:name="_Toc219207866"/>
      <w:bookmarkStart w:id="392" w:name="_Toc219288841"/>
      <w:bookmarkStart w:id="393" w:name="_Toc219307325"/>
      <w:bookmarkStart w:id="394" w:name="_Toc221802183"/>
      <w:r w:rsidRPr="0038293B">
        <w:rPr>
          <w:rFonts w:ascii="SimSun" w:eastAsia="SimSun" w:hAnsi="SimSun" w:cs="Times New Roman"/>
          <w:b/>
          <w:szCs w:val="24"/>
        </w:rPr>
        <w:t>辽远的天空</w:t>
      </w:r>
      <w:bookmarkEnd w:id="389"/>
      <w:bookmarkEnd w:id="390"/>
      <w:bookmarkEnd w:id="391"/>
      <w:bookmarkEnd w:id="392"/>
      <w:bookmarkEnd w:id="393"/>
      <w:bookmarkEnd w:id="394"/>
    </w:p>
    <w:p w:rsidR="00F72BF3" w:rsidRPr="0038293B" w:rsidRDefault="00F72BF3" w:rsidP="00F72BF3">
      <w:pPr>
        <w:spacing w:line="320" w:lineRule="exact"/>
        <w:ind w:left="852"/>
        <w:jc w:val="left"/>
        <w:rPr>
          <w:rFonts w:ascii="SimSun" w:eastAsia="SimSun" w:hAnsi="SimSun" w:cs="Times New Roman"/>
          <w:szCs w:val="24"/>
        </w:rPr>
      </w:pPr>
    </w:p>
    <w:p w:rsidR="00F72BF3" w:rsidRPr="0038293B" w:rsidRDefault="00F72BF3" w:rsidP="00F72BF3">
      <w:pPr>
        <w:spacing w:line="320" w:lineRule="exact"/>
        <w:ind w:left="1418"/>
        <w:jc w:val="left"/>
        <w:rPr>
          <w:rFonts w:ascii="SimSun" w:eastAsia="SimSun" w:hAnsi="SimSun" w:cs="Times New Roman"/>
          <w:szCs w:val="24"/>
        </w:rPr>
      </w:pPr>
      <w:r w:rsidRPr="0038293B">
        <w:rPr>
          <w:rFonts w:ascii="SimSun" w:eastAsia="SimSun" w:hAnsi="SimSun" w:cs="Times New Roman"/>
          <w:szCs w:val="24"/>
        </w:rPr>
        <w:t>“真希望你能陪伴我，</w:t>
      </w:r>
    </w:p>
    <w:p w:rsidR="00F72BF3" w:rsidRPr="0038293B" w:rsidRDefault="00F72BF3" w:rsidP="00F72BF3">
      <w:pPr>
        <w:spacing w:line="320" w:lineRule="exact"/>
        <w:ind w:left="1418"/>
        <w:jc w:val="left"/>
        <w:rPr>
          <w:rFonts w:asciiTheme="minorHAnsi" w:eastAsia="SimSun" w:hAnsiTheme="minorHAnsi" w:cs="Times New Roman"/>
          <w:szCs w:val="24"/>
        </w:rPr>
      </w:pPr>
      <w:r w:rsidRPr="0038293B">
        <w:rPr>
          <w:rFonts w:ascii="SimSun" w:eastAsia="SimSun" w:hAnsi="SimSun" w:cs="Times New Roman"/>
          <w:szCs w:val="24"/>
        </w:rPr>
        <w:t>但愿你能留下来。”</w:t>
      </w:r>
    </w:p>
    <w:p w:rsidR="00F72BF3" w:rsidRPr="0038293B" w:rsidRDefault="00F72BF3" w:rsidP="00F72BF3">
      <w:pPr>
        <w:spacing w:line="240" w:lineRule="exact"/>
        <w:jc w:val="left"/>
        <w:rPr>
          <w:rFonts w:asciiTheme="minorHAnsi" w:eastAsia="SimSun" w:hAnsiTheme="minorHAnsi" w:cs="Times New Roman"/>
          <w:szCs w:val="24"/>
        </w:rPr>
      </w:pPr>
    </w:p>
    <w:p w:rsidR="00F72BF3" w:rsidRPr="0038293B" w:rsidRDefault="00F72BF3" w:rsidP="00F72BF3">
      <w:pPr>
        <w:spacing w:line="320" w:lineRule="exact"/>
        <w:ind w:left="1418"/>
        <w:jc w:val="left"/>
        <w:rPr>
          <w:rFonts w:asciiTheme="minorHAnsi" w:eastAsia="SimSun" w:hAnsiTheme="minorHAnsi" w:cs="Times New Roman"/>
          <w:szCs w:val="24"/>
        </w:rPr>
      </w:pPr>
      <w:r w:rsidRPr="0038293B">
        <w:rPr>
          <w:rFonts w:ascii="SimSun" w:eastAsia="SimSun" w:hAnsi="SimSun" w:hint="eastAsia"/>
          <w:sz w:val="28"/>
          <w:szCs w:val="28"/>
        </w:rPr>
        <w:t>王维</w:t>
      </w:r>
      <w:r w:rsidRPr="0038293B">
        <w:rPr>
          <w:rFonts w:ascii="SimSun" w:eastAsia="SimSun" w:hAnsi="SimSun"/>
          <w:sz w:val="28"/>
          <w:szCs w:val="28"/>
        </w:rPr>
        <w:t xml:space="preserve">  </w:t>
      </w:r>
      <w:r w:rsidRPr="0038293B">
        <w:rPr>
          <w:rFonts w:ascii="MS Mincho" w:eastAsia="MS Mincho" w:hAnsi="MS Mincho" w:cs="MS Mincho" w:hint="eastAsia"/>
          <w:sz w:val="28"/>
          <w:szCs w:val="28"/>
        </w:rPr>
        <w:t>《</w:t>
      </w:r>
      <w:r w:rsidRPr="0038293B">
        <w:rPr>
          <w:rFonts w:ascii="SimSun" w:eastAsia="SimSun" w:hAnsi="SimSun" w:hint="eastAsia"/>
          <w:sz w:val="28"/>
          <w:szCs w:val="28"/>
        </w:rPr>
        <w:t>山居秋暝》</w:t>
      </w:r>
    </w:p>
    <w:p w:rsidR="00F72BF3" w:rsidRPr="0038293B" w:rsidRDefault="00F72BF3" w:rsidP="00F72BF3">
      <w:pPr>
        <w:spacing w:line="240" w:lineRule="exact"/>
        <w:jc w:val="left"/>
        <w:rPr>
          <w:rFonts w:asciiTheme="minorHAnsi" w:eastAsia="SimSun" w:hAnsiTheme="minorHAnsi"/>
          <w:sz w:val="28"/>
          <w:szCs w:val="28"/>
        </w:rPr>
      </w:pPr>
    </w:p>
    <w:p w:rsidR="00F72BF3" w:rsidRPr="0038293B" w:rsidRDefault="00F72BF3" w:rsidP="00F72BF3">
      <w:pPr>
        <w:spacing w:line="320" w:lineRule="exact"/>
        <w:ind w:left="1418"/>
        <w:jc w:val="left"/>
        <w:rPr>
          <w:rFonts w:ascii="SimSun" w:eastAsia="SimSun" w:hAnsi="SimSun"/>
          <w:sz w:val="28"/>
          <w:szCs w:val="28"/>
        </w:rPr>
      </w:pPr>
      <w:r w:rsidRPr="0038293B">
        <w:rPr>
          <w:rFonts w:ascii="SimSun" w:eastAsia="SimSun" w:hAnsi="SimSun"/>
          <w:sz w:val="28"/>
          <w:szCs w:val="28"/>
        </w:rPr>
        <w:t>………</w:t>
      </w:r>
    </w:p>
    <w:p w:rsidR="00F72BF3" w:rsidRPr="0038293B" w:rsidRDefault="00F72BF3" w:rsidP="00F72BF3">
      <w:pPr>
        <w:spacing w:line="240" w:lineRule="exact"/>
        <w:jc w:val="left"/>
        <w:rPr>
          <w:rFonts w:asciiTheme="minorHAnsi" w:eastAsia="SimSun" w:hAnsiTheme="minorHAnsi"/>
          <w:sz w:val="28"/>
          <w:szCs w:val="28"/>
        </w:rPr>
      </w:pPr>
    </w:p>
    <w:p w:rsidR="00F72BF3" w:rsidRPr="0038293B" w:rsidRDefault="00F72BF3" w:rsidP="00F72BF3">
      <w:pPr>
        <w:spacing w:line="320" w:lineRule="exact"/>
        <w:ind w:left="1418"/>
        <w:jc w:val="left"/>
        <w:rPr>
          <w:rFonts w:asciiTheme="minorHAnsi" w:eastAsia="SimSun" w:hAnsiTheme="minorHAnsi"/>
          <w:sz w:val="28"/>
          <w:szCs w:val="28"/>
        </w:rPr>
      </w:pPr>
      <w:r w:rsidRPr="0038293B">
        <w:rPr>
          <w:rFonts w:ascii="SimSun" w:eastAsia="SimSun" w:hAnsi="SimSun" w:hint="eastAsia"/>
          <w:sz w:val="28"/>
          <w:szCs w:val="28"/>
        </w:rPr>
        <w:t>随意春芳歇，</w:t>
      </w:r>
    </w:p>
    <w:p w:rsidR="00F72BF3" w:rsidRPr="0038293B" w:rsidRDefault="00F72BF3" w:rsidP="00F72BF3">
      <w:pPr>
        <w:spacing w:line="320" w:lineRule="exact"/>
        <w:ind w:left="1418"/>
        <w:jc w:val="left"/>
        <w:rPr>
          <w:rFonts w:asciiTheme="minorHAnsi" w:eastAsia="SimSun" w:hAnsiTheme="minorHAnsi"/>
          <w:sz w:val="28"/>
          <w:szCs w:val="28"/>
        </w:rPr>
      </w:pPr>
      <w:r w:rsidRPr="0038293B">
        <w:rPr>
          <w:rFonts w:ascii="SimSun" w:eastAsia="SimSun" w:hAnsi="SimSun" w:hint="eastAsia"/>
          <w:sz w:val="28"/>
          <w:szCs w:val="28"/>
        </w:rPr>
        <w:t>王孙自可留</w:t>
      </w:r>
    </w:p>
    <w:p w:rsidR="00F72BF3" w:rsidRPr="0038293B" w:rsidRDefault="00F72BF3" w:rsidP="00F72BF3">
      <w:pPr>
        <w:spacing w:line="320" w:lineRule="exact"/>
        <w:ind w:left="852"/>
        <w:jc w:val="left"/>
        <w:rPr>
          <w:rFonts w:asciiTheme="minorHAnsi" w:eastAsia="SimSun" w:hAnsiTheme="minorHAnsi" w:cs="Times New Roman"/>
          <w:szCs w:val="24"/>
        </w:rPr>
      </w:pPr>
    </w:p>
    <w:p w:rsidR="00F72BF3" w:rsidRPr="0038293B" w:rsidRDefault="00F72BF3" w:rsidP="00F72BF3">
      <w:pPr>
        <w:spacing w:line="320" w:lineRule="exact"/>
        <w:ind w:left="852"/>
        <w:jc w:val="left"/>
        <w:rPr>
          <w:rFonts w:asciiTheme="minorHAnsi" w:eastAsia="SimSun" w:hAnsiTheme="minorHAnsi" w:cs="Times New Roman"/>
          <w:szCs w:val="24"/>
        </w:rPr>
      </w:pPr>
    </w:p>
    <w:p w:rsidR="00F72BF3" w:rsidRPr="0038293B" w:rsidRDefault="00F72BF3" w:rsidP="00F72BF3">
      <w:pPr>
        <w:spacing w:line="320" w:lineRule="exact"/>
        <w:ind w:left="852"/>
        <w:jc w:val="left"/>
        <w:rPr>
          <w:rFonts w:ascii="SimSun" w:eastAsia="SimSun" w:hAnsi="SimSun" w:cs="Times New Roman"/>
          <w:szCs w:val="24"/>
        </w:rPr>
      </w:pPr>
      <w:r w:rsidRPr="0038293B">
        <w:rPr>
          <w:rFonts w:ascii="SimSun" w:eastAsia="SimSun" w:hAnsi="SimSun" w:cs="Times New Roman"/>
          <w:szCs w:val="24"/>
        </w:rPr>
        <w:t>辽远的天空下边</w:t>
      </w:r>
    </w:p>
    <w:p w:rsidR="00F72BF3" w:rsidRPr="0038293B" w:rsidRDefault="00F72BF3" w:rsidP="00F72BF3">
      <w:pPr>
        <w:spacing w:line="320" w:lineRule="exact"/>
        <w:ind w:left="852"/>
        <w:jc w:val="left"/>
        <w:rPr>
          <w:rFonts w:ascii="SimSun" w:eastAsia="SimSun" w:hAnsi="SimSun" w:cs="Times New Roman"/>
          <w:szCs w:val="24"/>
        </w:rPr>
      </w:pPr>
      <w:r w:rsidRPr="0038293B">
        <w:rPr>
          <w:rFonts w:ascii="SimSun" w:eastAsia="SimSun" w:hAnsi="SimSun" w:cs="Times New Roman"/>
          <w:szCs w:val="24"/>
        </w:rPr>
        <w:t>秋季的林带漫延，</w:t>
      </w:r>
    </w:p>
    <w:p w:rsidR="00F72BF3" w:rsidRPr="0038293B" w:rsidRDefault="00F72BF3" w:rsidP="00F72BF3">
      <w:pPr>
        <w:spacing w:line="320" w:lineRule="exact"/>
        <w:ind w:left="852"/>
        <w:jc w:val="left"/>
        <w:rPr>
          <w:rFonts w:ascii="SimSun" w:eastAsia="SimSun" w:hAnsi="SimSun" w:cs="Times New Roman"/>
          <w:szCs w:val="24"/>
        </w:rPr>
      </w:pPr>
      <w:r w:rsidRPr="0038293B">
        <w:rPr>
          <w:rFonts w:ascii="SimSun" w:eastAsia="SimSun" w:hAnsi="SimSun" w:cs="Times New Roman"/>
          <w:szCs w:val="24"/>
        </w:rPr>
        <w:t>落叶的橡树林里</w:t>
      </w:r>
    </w:p>
    <w:p w:rsidR="00F72BF3" w:rsidRPr="0038293B" w:rsidRDefault="00F72BF3" w:rsidP="00F72BF3">
      <w:pPr>
        <w:spacing w:line="320" w:lineRule="exact"/>
        <w:ind w:left="852"/>
        <w:jc w:val="left"/>
        <w:rPr>
          <w:rFonts w:ascii="SimSun" w:eastAsia="SimSun" w:hAnsi="SimSun" w:cs="Times New Roman"/>
          <w:szCs w:val="24"/>
        </w:rPr>
      </w:pPr>
      <w:r w:rsidRPr="0038293B">
        <w:rPr>
          <w:rFonts w:ascii="SimSun" w:eastAsia="SimSun" w:hAnsi="SimSun" w:cs="Times New Roman"/>
          <w:szCs w:val="24"/>
        </w:rPr>
        <w:t>还有留鸟在叫唤。</w:t>
      </w:r>
    </w:p>
    <w:p w:rsidR="00F72BF3" w:rsidRPr="0038293B" w:rsidRDefault="00F72BF3" w:rsidP="00F72BF3">
      <w:pPr>
        <w:spacing w:line="320" w:lineRule="exact"/>
        <w:ind w:left="852"/>
        <w:jc w:val="left"/>
        <w:rPr>
          <w:rFonts w:ascii="SimSun" w:eastAsia="SimSun" w:hAnsi="SimSun" w:cs="Times New Roman"/>
          <w:szCs w:val="24"/>
        </w:rPr>
      </w:pPr>
    </w:p>
    <w:p w:rsidR="00F72BF3" w:rsidRPr="0038293B" w:rsidRDefault="00F72BF3" w:rsidP="00F72BF3">
      <w:pPr>
        <w:spacing w:line="320" w:lineRule="exact"/>
        <w:ind w:left="852"/>
        <w:jc w:val="left"/>
        <w:rPr>
          <w:rFonts w:ascii="SimSun" w:eastAsia="SimSun" w:hAnsi="SimSun" w:cs="Times New Roman"/>
          <w:szCs w:val="24"/>
        </w:rPr>
      </w:pPr>
      <w:r w:rsidRPr="0038293B">
        <w:rPr>
          <w:rFonts w:ascii="SimSun" w:eastAsia="SimSun" w:hAnsi="SimSun" w:cs="Times New Roman"/>
          <w:szCs w:val="24"/>
        </w:rPr>
        <w:t>季节乌黑的流水</w:t>
      </w:r>
    </w:p>
    <w:p w:rsidR="00F72BF3" w:rsidRPr="0038293B" w:rsidRDefault="00F72BF3" w:rsidP="00F72BF3">
      <w:pPr>
        <w:spacing w:line="320" w:lineRule="exact"/>
        <w:ind w:left="852"/>
        <w:jc w:val="left"/>
        <w:rPr>
          <w:rFonts w:ascii="SimSun" w:eastAsia="SimSun" w:hAnsi="SimSun" w:cs="Times New Roman"/>
          <w:szCs w:val="24"/>
        </w:rPr>
      </w:pPr>
      <w:r w:rsidRPr="0038293B">
        <w:rPr>
          <w:rFonts w:ascii="SimSun" w:eastAsia="SimSun" w:hAnsi="SimSun" w:cs="Times New Roman"/>
          <w:szCs w:val="24"/>
        </w:rPr>
        <w:t>带走的东西很多。</w:t>
      </w:r>
    </w:p>
    <w:p w:rsidR="00F72BF3" w:rsidRPr="0038293B" w:rsidRDefault="00F72BF3" w:rsidP="00F72BF3">
      <w:pPr>
        <w:spacing w:line="320" w:lineRule="exact"/>
        <w:ind w:left="852"/>
        <w:jc w:val="left"/>
        <w:rPr>
          <w:rFonts w:ascii="SimSun" w:eastAsia="SimSun" w:hAnsi="SimSun" w:cs="Times New Roman"/>
          <w:szCs w:val="24"/>
        </w:rPr>
      </w:pPr>
      <w:r w:rsidRPr="0038293B">
        <w:rPr>
          <w:rFonts w:ascii="SimSun" w:eastAsia="SimSun" w:hAnsi="SimSun" w:cs="Times New Roman"/>
          <w:szCs w:val="24"/>
        </w:rPr>
        <w:t>谁秋天留下陪我，</w:t>
      </w:r>
    </w:p>
    <w:p w:rsidR="00F72BF3" w:rsidRPr="0038293B" w:rsidRDefault="00F72BF3" w:rsidP="00F72BF3">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我想说一声谢谢。</w:t>
      </w:r>
    </w:p>
    <w:p w:rsidR="00F72BF3" w:rsidRPr="0038293B" w:rsidRDefault="00F72BF3" w:rsidP="00F72BF3">
      <w:pPr>
        <w:spacing w:line="240" w:lineRule="exact"/>
        <w:jc w:val="right"/>
        <w:rPr>
          <w:rFonts w:ascii="SimSun" w:eastAsia="SimSun" w:hAnsi="SimSun" w:cs="Times New Roman"/>
          <w:sz w:val="20"/>
          <w:szCs w:val="20"/>
        </w:rPr>
      </w:pPr>
      <w:r w:rsidRPr="0038293B">
        <w:rPr>
          <w:rFonts w:ascii="SimSun" w:eastAsia="SimSun" w:hAnsi="SimSun" w:cs="Times New Roman"/>
          <w:sz w:val="20"/>
          <w:szCs w:val="20"/>
        </w:rPr>
        <w:t>1986年 9月</w:t>
      </w:r>
    </w:p>
    <w:p w:rsidR="00F72BF3" w:rsidRDefault="00F72BF3" w:rsidP="00F72BF3">
      <w:pPr>
        <w:spacing w:line="240" w:lineRule="exact"/>
        <w:jc w:val="right"/>
        <w:rPr>
          <w:rFonts w:asciiTheme="minorHAnsi" w:eastAsia="SimSun" w:hAnsiTheme="minorHAnsi" w:cs="Times New Roman"/>
          <w:sz w:val="20"/>
          <w:szCs w:val="24"/>
        </w:rPr>
      </w:pPr>
      <w:r w:rsidRPr="0038293B">
        <w:rPr>
          <w:rFonts w:ascii="SimSun" w:eastAsia="SimSun" w:hAnsi="SimSun" w:cs="Times New Roman"/>
          <w:sz w:val="20"/>
          <w:szCs w:val="24"/>
        </w:rPr>
        <w:t>2019，1，17谷羽译</w:t>
      </w:r>
    </w:p>
    <w:p w:rsidR="00F72BF3" w:rsidRPr="0038293B" w:rsidRDefault="00F72BF3" w:rsidP="00F72BF3">
      <w:pPr>
        <w:spacing w:line="240" w:lineRule="exact"/>
        <w:jc w:val="left"/>
        <w:rPr>
          <w:rFonts w:ascii="SimSun" w:eastAsia="SimSun" w:hAnsi="SimSun" w:cs="Times New Roman"/>
          <w:szCs w:val="24"/>
        </w:rPr>
      </w:pPr>
      <w:r w:rsidRPr="0038293B">
        <w:rPr>
          <w:rFonts w:ascii="SimSun" w:eastAsia="SimSun" w:hAnsi="SimSun" w:cs="Times New Roman"/>
          <w:szCs w:val="24"/>
        </w:rPr>
        <w:br w:type="page"/>
      </w:r>
    </w:p>
    <w:p w:rsidR="00F72BF3" w:rsidRPr="0038293B" w:rsidRDefault="00F72BF3" w:rsidP="00F72BF3">
      <w:pPr>
        <w:pStyle w:val="af3"/>
        <w:numPr>
          <w:ilvl w:val="0"/>
          <w:numId w:val="1"/>
        </w:numPr>
        <w:spacing w:line="320" w:lineRule="exact"/>
        <w:ind w:left="0" w:firstLine="0"/>
        <w:jc w:val="left"/>
        <w:outlineLvl w:val="1"/>
        <w:rPr>
          <w:rFonts w:ascii="Bookman Old Style" w:eastAsia="SimSun" w:hAnsi="Bookman Old Style" w:cs="Times New Roman"/>
          <w:b/>
          <w:szCs w:val="24"/>
        </w:rPr>
      </w:pPr>
      <w:bookmarkStart w:id="395" w:name="_Toc745227"/>
      <w:bookmarkStart w:id="396" w:name="_Toc745413"/>
      <w:bookmarkStart w:id="397" w:name="_Toc745538"/>
      <w:bookmarkStart w:id="398" w:name="_Toc745601"/>
      <w:bookmarkStart w:id="399" w:name="_Toc4169440"/>
      <w:bookmarkStart w:id="400" w:name="_Toc8930564"/>
      <w:bookmarkStart w:id="401" w:name="_Toc219207867"/>
      <w:bookmarkStart w:id="402" w:name="_Toc219288842"/>
      <w:bookmarkStart w:id="403" w:name="_Toc219307326"/>
      <w:bookmarkStart w:id="404" w:name="_Toc221802184"/>
      <w:r w:rsidRPr="0038293B">
        <w:rPr>
          <w:rFonts w:ascii="Bookman Old Style" w:eastAsia="SimSun" w:hAnsi="Bookman Old Style" w:cs="Times New Roman"/>
          <w:b/>
          <w:szCs w:val="24"/>
        </w:rPr>
        <w:lastRenderedPageBreak/>
        <w:t>Мой друг</w:t>
      </w:r>
      <w:bookmarkEnd w:id="395"/>
      <w:bookmarkEnd w:id="396"/>
      <w:bookmarkEnd w:id="397"/>
      <w:bookmarkEnd w:id="398"/>
      <w:bookmarkEnd w:id="399"/>
      <w:bookmarkEnd w:id="400"/>
      <w:bookmarkEnd w:id="401"/>
      <w:bookmarkEnd w:id="402"/>
      <w:bookmarkEnd w:id="403"/>
      <w:bookmarkEnd w:id="404"/>
    </w:p>
    <w:p w:rsidR="00F72BF3" w:rsidRPr="0038293B" w:rsidRDefault="00F72BF3" w:rsidP="00F72BF3">
      <w:pPr>
        <w:spacing w:line="320" w:lineRule="exact"/>
        <w:jc w:val="left"/>
        <w:rPr>
          <w:rFonts w:ascii="Bookman Old Style" w:eastAsia="SimSun" w:hAnsi="Bookman Old Style" w:cs="Times New Roman"/>
          <w:szCs w:val="24"/>
        </w:rPr>
      </w:pPr>
    </w:p>
    <w:p w:rsidR="00F72BF3" w:rsidRPr="0038293B" w:rsidRDefault="00F72BF3" w:rsidP="00F72BF3">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Мой друг, посиди со мною,</w:t>
      </w:r>
    </w:p>
    <w:p w:rsidR="00F72BF3" w:rsidRPr="0038293B" w:rsidRDefault="00F72BF3" w:rsidP="00F72BF3">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час не поздний — автобусы ходят,   </w:t>
      </w:r>
    </w:p>
    <w:p w:rsidR="00F72BF3" w:rsidRPr="0038293B" w:rsidRDefault="00F72BF3" w:rsidP="00F72BF3">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выпей чаю и съешь печенье,</w:t>
      </w:r>
    </w:p>
    <w:p w:rsidR="00F72BF3" w:rsidRPr="0038293B" w:rsidRDefault="00F72BF3" w:rsidP="00F72BF3">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дам я рубль тебе на такси,</w:t>
      </w:r>
    </w:p>
    <w:p w:rsidR="00F72BF3" w:rsidRPr="0038293B" w:rsidRDefault="00F72BF3" w:rsidP="00F72BF3">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на судьбу свою злую пожалуйся,</w:t>
      </w:r>
    </w:p>
    <w:p w:rsidR="00F72BF3" w:rsidRPr="0038293B" w:rsidRDefault="00F72BF3" w:rsidP="00F72BF3">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 о чем-нибудь попроси,</w:t>
      </w:r>
    </w:p>
    <w:p w:rsidR="00F72BF3" w:rsidRPr="0038293B" w:rsidRDefault="00F72BF3" w:rsidP="00F72BF3">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а уйдешь, не забудь, пожалуйста,</w:t>
      </w:r>
    </w:p>
    <w:p w:rsidR="00F72BF3" w:rsidRPr="0038293B" w:rsidRDefault="00F72BF3" w:rsidP="00F72BF3">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другом будь и опять приходи.</w:t>
      </w:r>
    </w:p>
    <w:p w:rsidR="00F72BF3" w:rsidRPr="0038293B" w:rsidRDefault="00F72BF3" w:rsidP="00F72BF3">
      <w:pPr>
        <w:spacing w:line="240" w:lineRule="exact"/>
        <w:jc w:val="right"/>
        <w:rPr>
          <w:rFonts w:ascii="Bookman Old Style" w:eastAsia="SimSun" w:hAnsi="Bookman Old Style" w:cs="Times New Roman"/>
          <w:sz w:val="20"/>
          <w:szCs w:val="24"/>
        </w:rPr>
      </w:pPr>
    </w:p>
    <w:p w:rsidR="00F72BF3" w:rsidRPr="0038293B" w:rsidRDefault="00F72BF3" w:rsidP="00F72BF3">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сентябрь 1986</w:t>
      </w:r>
    </w:p>
    <w:p w:rsidR="00F72BF3" w:rsidRPr="0038293B" w:rsidRDefault="00F72BF3" w:rsidP="00F72BF3">
      <w:pPr>
        <w:spacing w:line="320" w:lineRule="exact"/>
        <w:jc w:val="left"/>
        <w:rPr>
          <w:rFonts w:ascii="Bookman Old Style" w:eastAsia="SimSun" w:hAnsi="Bookman Old Style" w:cs="Times New Roman"/>
          <w:szCs w:val="24"/>
        </w:rPr>
      </w:pPr>
    </w:p>
    <w:p w:rsidR="00F72BF3" w:rsidRPr="0038293B" w:rsidRDefault="00F72BF3" w:rsidP="00F72BF3">
      <w:pPr>
        <w:spacing w:line="320" w:lineRule="exact"/>
        <w:ind w:left="567"/>
        <w:jc w:val="left"/>
        <w:rPr>
          <w:rFonts w:eastAsia="SimSun" w:cs="Times New Roman"/>
          <w:szCs w:val="24"/>
        </w:rPr>
      </w:pPr>
      <w:r w:rsidRPr="0038293B">
        <w:rPr>
          <w:rFonts w:eastAsia="SimSun" w:cs="Times New Roman"/>
          <w:szCs w:val="24"/>
        </w:rPr>
        <w:t>Гу Юй напомнил мне стихотворение</w:t>
      </w:r>
    </w:p>
    <w:p w:rsidR="00F72BF3" w:rsidRPr="0038293B" w:rsidRDefault="00F72BF3" w:rsidP="00F72BF3">
      <w:pPr>
        <w:spacing w:line="320" w:lineRule="exact"/>
        <w:ind w:left="567"/>
        <w:jc w:val="left"/>
        <w:rPr>
          <w:rFonts w:eastAsia="SimSun" w:cs="Times New Roman"/>
          <w:szCs w:val="24"/>
        </w:rPr>
      </w:pPr>
      <w:r w:rsidRPr="0038293B">
        <w:rPr>
          <w:rFonts w:eastAsia="SimSun" w:cs="Times New Roman"/>
          <w:szCs w:val="24"/>
        </w:rPr>
        <w:t xml:space="preserve">Бо Цзюй-и « Вопрошая Лю Девятнадцатого» </w:t>
      </w:r>
    </w:p>
    <w:p w:rsidR="00F72BF3" w:rsidRPr="0038293B" w:rsidRDefault="00F72BF3" w:rsidP="00F72BF3">
      <w:pPr>
        <w:spacing w:line="320" w:lineRule="exact"/>
        <w:ind w:left="567"/>
        <w:jc w:val="left"/>
        <w:rPr>
          <w:rFonts w:ascii="Bookman Old Style" w:eastAsia="SimSun" w:hAnsi="Bookman Old Style" w:cs="Times New Roman"/>
          <w:szCs w:val="24"/>
        </w:rPr>
      </w:pPr>
    </w:p>
    <w:p w:rsidR="00F72BF3" w:rsidRPr="0038293B" w:rsidRDefault="00F72BF3" w:rsidP="00F72BF3">
      <w:pPr>
        <w:spacing w:line="320" w:lineRule="exact"/>
        <w:ind w:left="567"/>
        <w:jc w:val="left"/>
        <w:rPr>
          <w:rFonts w:eastAsia="SimSun" w:cs="Times New Roman"/>
          <w:i/>
          <w:szCs w:val="24"/>
        </w:rPr>
      </w:pPr>
      <w:r w:rsidRPr="0038293B">
        <w:rPr>
          <w:rFonts w:eastAsia="SimSun" w:cs="Times New Roman"/>
          <w:i/>
          <w:szCs w:val="24"/>
        </w:rPr>
        <w:t xml:space="preserve">Зеленые мурашки, на новой свежей бражке, </w:t>
      </w:r>
    </w:p>
    <w:p w:rsidR="00F72BF3" w:rsidRPr="0038293B" w:rsidRDefault="00F72BF3" w:rsidP="00F72BF3">
      <w:pPr>
        <w:spacing w:line="320" w:lineRule="exact"/>
        <w:ind w:left="567"/>
        <w:jc w:val="left"/>
        <w:rPr>
          <w:rFonts w:eastAsia="SimSun" w:cs="Times New Roman"/>
          <w:i/>
          <w:szCs w:val="24"/>
        </w:rPr>
      </w:pPr>
      <w:r w:rsidRPr="0038293B">
        <w:rPr>
          <w:rFonts w:eastAsia="SimSun" w:cs="Times New Roman"/>
          <w:i/>
          <w:szCs w:val="24"/>
        </w:rPr>
        <w:t xml:space="preserve">Огонь горит в печурке, из красных кирпичей. </w:t>
      </w:r>
    </w:p>
    <w:p w:rsidR="00F72BF3" w:rsidRPr="0038293B" w:rsidRDefault="00F72BF3" w:rsidP="00F72BF3">
      <w:pPr>
        <w:spacing w:line="320" w:lineRule="exact"/>
        <w:ind w:left="567"/>
        <w:jc w:val="left"/>
        <w:rPr>
          <w:rFonts w:eastAsia="SimSun" w:cs="Times New Roman"/>
          <w:i/>
          <w:szCs w:val="24"/>
        </w:rPr>
      </w:pPr>
      <w:r w:rsidRPr="0038293B">
        <w:rPr>
          <w:rFonts w:eastAsia="SimSun" w:cs="Times New Roman"/>
          <w:i/>
          <w:szCs w:val="24"/>
        </w:rPr>
        <w:t xml:space="preserve">Вечер уж приходит, небо снегом бродит. </w:t>
      </w:r>
    </w:p>
    <w:p w:rsidR="00F72BF3" w:rsidRPr="0038293B" w:rsidRDefault="00F72BF3" w:rsidP="00F72BF3">
      <w:pPr>
        <w:spacing w:line="320" w:lineRule="exact"/>
        <w:ind w:left="567"/>
        <w:jc w:val="left"/>
        <w:rPr>
          <w:rFonts w:eastAsia="SimSun" w:cs="Times New Roman"/>
          <w:szCs w:val="24"/>
        </w:rPr>
      </w:pPr>
      <w:r w:rsidRPr="0038293B">
        <w:rPr>
          <w:rFonts w:eastAsia="SimSun" w:cs="Times New Roman"/>
          <w:i/>
          <w:szCs w:val="24"/>
        </w:rPr>
        <w:t>Можно ли по чарке, выпить нам скорей?</w:t>
      </w:r>
    </w:p>
    <w:p w:rsidR="00F72BF3" w:rsidRDefault="00F72BF3" w:rsidP="00F72BF3">
      <w:pPr>
        <w:spacing w:line="320" w:lineRule="exact"/>
        <w:jc w:val="left"/>
        <w:rPr>
          <w:rFonts w:ascii="Bookman Old Style" w:eastAsia="SimSun" w:hAnsi="Bookman Old Style" w:cs="Times New Roman"/>
          <w:szCs w:val="24"/>
        </w:rPr>
      </w:pPr>
    </w:p>
    <w:p w:rsidR="00F72BF3" w:rsidRDefault="00F72BF3" w:rsidP="00F72BF3">
      <w:pPr>
        <w:spacing w:line="320" w:lineRule="exact"/>
        <w:jc w:val="left"/>
        <w:rPr>
          <w:rFonts w:ascii="Bookman Old Style" w:eastAsia="SimSun" w:hAnsi="Bookman Old Style" w:cs="Times New Roman"/>
          <w:szCs w:val="24"/>
        </w:rPr>
      </w:pPr>
    </w:p>
    <w:p w:rsidR="00F72BF3" w:rsidRPr="0038293B" w:rsidRDefault="00F72BF3" w:rsidP="00F72BF3">
      <w:pPr>
        <w:pStyle w:val="af3"/>
        <w:numPr>
          <w:ilvl w:val="0"/>
          <w:numId w:val="2"/>
        </w:numPr>
        <w:spacing w:line="320" w:lineRule="exact"/>
        <w:ind w:left="852" w:firstLine="0"/>
        <w:jc w:val="left"/>
        <w:outlineLvl w:val="1"/>
        <w:rPr>
          <w:rFonts w:ascii="SimSun" w:eastAsia="SimSun" w:hAnsi="SimSun" w:cs="Times New Roman"/>
          <w:b/>
          <w:szCs w:val="24"/>
        </w:rPr>
      </w:pPr>
      <w:bookmarkStart w:id="405" w:name="_Toc4169441"/>
      <w:bookmarkStart w:id="406" w:name="_Toc8930565"/>
      <w:bookmarkStart w:id="407" w:name="_Toc219207868"/>
      <w:bookmarkStart w:id="408" w:name="_Toc219288843"/>
      <w:bookmarkStart w:id="409" w:name="_Toc219307327"/>
      <w:bookmarkStart w:id="410" w:name="_Toc221802185"/>
      <w:r w:rsidRPr="0038293B">
        <w:rPr>
          <w:rFonts w:ascii="SimSun" w:eastAsia="SimSun" w:hAnsi="SimSun" w:cs="Times New Roman"/>
          <w:b/>
          <w:szCs w:val="24"/>
        </w:rPr>
        <w:t>我的朋友</w:t>
      </w:r>
      <w:bookmarkEnd w:id="405"/>
      <w:bookmarkEnd w:id="406"/>
      <w:bookmarkEnd w:id="407"/>
      <w:bookmarkEnd w:id="408"/>
      <w:bookmarkEnd w:id="409"/>
      <w:bookmarkEnd w:id="410"/>
    </w:p>
    <w:p w:rsidR="00F72BF3" w:rsidRPr="0038293B" w:rsidRDefault="00F72BF3" w:rsidP="00F72BF3">
      <w:pPr>
        <w:spacing w:line="320" w:lineRule="exact"/>
        <w:ind w:left="852"/>
        <w:jc w:val="left"/>
        <w:rPr>
          <w:rFonts w:ascii="SimSun" w:eastAsia="SimSun" w:hAnsi="SimSun" w:cs="Times New Roman"/>
          <w:szCs w:val="24"/>
        </w:rPr>
      </w:pPr>
    </w:p>
    <w:p w:rsidR="00F72BF3" w:rsidRPr="0038293B" w:rsidRDefault="00F72BF3" w:rsidP="00F72BF3">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我的朋友，陪我坐坐，</w:t>
      </w:r>
    </w:p>
    <w:p w:rsidR="00F72BF3" w:rsidRPr="0038293B" w:rsidRDefault="00F72BF3" w:rsidP="00F72BF3">
      <w:pPr>
        <w:spacing w:line="320" w:lineRule="exact"/>
        <w:ind w:left="852"/>
        <w:jc w:val="left"/>
        <w:rPr>
          <w:rFonts w:ascii="SimSun" w:eastAsia="SimSun" w:hAnsi="SimSun" w:cs="Times New Roman"/>
          <w:szCs w:val="24"/>
        </w:rPr>
      </w:pPr>
      <w:r w:rsidRPr="0038293B">
        <w:rPr>
          <w:rFonts w:ascii="SimSun" w:eastAsia="SimSun" w:hAnsi="SimSun" w:cs="Times New Roman"/>
          <w:szCs w:val="24"/>
        </w:rPr>
        <w:t>天不晚，还有公交车，</w:t>
      </w:r>
    </w:p>
    <w:p w:rsidR="00F72BF3" w:rsidRPr="0038293B" w:rsidRDefault="00F72BF3" w:rsidP="00F72BF3">
      <w:pPr>
        <w:spacing w:line="320" w:lineRule="exact"/>
        <w:ind w:left="852"/>
        <w:jc w:val="left"/>
        <w:rPr>
          <w:rFonts w:ascii="SimSun" w:eastAsia="SimSun" w:hAnsi="SimSun" w:cs="Times New Roman"/>
          <w:szCs w:val="24"/>
        </w:rPr>
      </w:pPr>
      <w:r w:rsidRPr="0038293B">
        <w:rPr>
          <w:rFonts w:ascii="SimSun" w:eastAsia="SimSun" w:hAnsi="SimSun" w:cs="Times New Roman"/>
          <w:szCs w:val="24"/>
        </w:rPr>
        <w:t>喝杯茶，尝尝饼干，</w:t>
      </w:r>
    </w:p>
    <w:p w:rsidR="00F72BF3" w:rsidRPr="0038293B" w:rsidRDefault="00F72BF3" w:rsidP="00F72BF3">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我给你一个卢布打的，</w:t>
      </w:r>
    </w:p>
    <w:p w:rsidR="00F72BF3" w:rsidRPr="0038293B" w:rsidRDefault="00F72BF3" w:rsidP="00F72BF3">
      <w:pPr>
        <w:spacing w:line="320" w:lineRule="exact"/>
        <w:ind w:left="852"/>
        <w:jc w:val="left"/>
        <w:rPr>
          <w:rFonts w:ascii="SimSun" w:eastAsia="SimSun" w:hAnsi="SimSun" w:cs="Times New Roman"/>
          <w:szCs w:val="24"/>
        </w:rPr>
      </w:pPr>
      <w:r w:rsidRPr="0038293B">
        <w:rPr>
          <w:rFonts w:ascii="SimSun" w:eastAsia="SimSun" w:hAnsi="SimSun" w:cs="Times New Roman"/>
          <w:szCs w:val="24"/>
        </w:rPr>
        <w:t>命运坎坷尽可抱怨，</w:t>
      </w:r>
    </w:p>
    <w:p w:rsidR="00F72BF3" w:rsidRPr="0038293B" w:rsidRDefault="00F72BF3" w:rsidP="00F72BF3">
      <w:pPr>
        <w:spacing w:line="320" w:lineRule="exact"/>
        <w:ind w:left="852"/>
        <w:jc w:val="left"/>
        <w:rPr>
          <w:rFonts w:ascii="SimSun" w:eastAsia="SimSun" w:hAnsi="SimSun" w:cs="Times New Roman"/>
          <w:szCs w:val="24"/>
        </w:rPr>
      </w:pPr>
      <w:r w:rsidRPr="0038293B">
        <w:rPr>
          <w:rFonts w:ascii="SimSun" w:eastAsia="SimSun" w:hAnsi="SimSun" w:cs="Times New Roman"/>
          <w:szCs w:val="24"/>
        </w:rPr>
        <w:t>也可以随便提出问题，</w:t>
      </w:r>
    </w:p>
    <w:p w:rsidR="00F72BF3" w:rsidRPr="0038293B" w:rsidRDefault="00F72BF3" w:rsidP="00F72BF3">
      <w:pPr>
        <w:spacing w:line="320" w:lineRule="exact"/>
        <w:ind w:left="852"/>
        <w:jc w:val="left"/>
        <w:rPr>
          <w:rFonts w:ascii="SimSun" w:eastAsia="SimSun" w:hAnsi="SimSun" w:cs="Times New Roman"/>
          <w:szCs w:val="24"/>
        </w:rPr>
      </w:pPr>
      <w:r w:rsidRPr="0038293B">
        <w:rPr>
          <w:rFonts w:ascii="SimSun" w:eastAsia="SimSun" w:hAnsi="SimSun" w:cs="Times New Roman"/>
          <w:szCs w:val="24"/>
        </w:rPr>
        <w:t>临走时千万别忘记，</w:t>
      </w:r>
    </w:p>
    <w:p w:rsidR="00F72BF3" w:rsidRPr="0038293B" w:rsidRDefault="00F72BF3" w:rsidP="00F72BF3">
      <w:pPr>
        <w:spacing w:line="320" w:lineRule="exact"/>
        <w:ind w:left="852"/>
        <w:jc w:val="left"/>
        <w:rPr>
          <w:rFonts w:ascii="SimSun" w:eastAsia="SimSun" w:hAnsi="SimSun" w:cs="Times New Roman"/>
          <w:szCs w:val="24"/>
        </w:rPr>
      </w:pPr>
      <w:r w:rsidRPr="0038293B">
        <w:rPr>
          <w:rFonts w:ascii="SimSun" w:eastAsia="SimSun" w:hAnsi="SimSun" w:cs="Times New Roman"/>
          <w:szCs w:val="24"/>
        </w:rPr>
        <w:t>有空常来，做我的知己。</w:t>
      </w:r>
    </w:p>
    <w:p w:rsidR="00F72BF3" w:rsidRPr="0038293B" w:rsidRDefault="00F72BF3" w:rsidP="00F72BF3">
      <w:pPr>
        <w:spacing w:line="240" w:lineRule="exact"/>
        <w:ind w:left="851"/>
        <w:jc w:val="right"/>
        <w:rPr>
          <w:rFonts w:ascii="SimSun" w:eastAsia="SimSun" w:hAnsi="SimSun" w:cs="Times New Roman"/>
          <w:sz w:val="20"/>
          <w:szCs w:val="24"/>
        </w:rPr>
      </w:pPr>
    </w:p>
    <w:p w:rsidR="00F72BF3" w:rsidRPr="0038293B" w:rsidRDefault="00F72BF3" w:rsidP="00F72BF3">
      <w:pPr>
        <w:spacing w:line="240" w:lineRule="exact"/>
        <w:ind w:left="851"/>
        <w:jc w:val="right"/>
        <w:rPr>
          <w:rFonts w:ascii="SimSun" w:eastAsia="SimSun" w:hAnsi="SimSun" w:cs="Times New Roman"/>
          <w:sz w:val="20"/>
          <w:szCs w:val="24"/>
        </w:rPr>
      </w:pPr>
      <w:r w:rsidRPr="0038293B">
        <w:rPr>
          <w:rFonts w:ascii="SimSun" w:eastAsia="SimSun" w:hAnsi="SimSun" w:cs="Times New Roman"/>
          <w:sz w:val="20"/>
          <w:szCs w:val="24"/>
        </w:rPr>
        <w:t>1986年 9月</w:t>
      </w:r>
    </w:p>
    <w:p w:rsidR="00F72BF3" w:rsidRPr="0038293B" w:rsidRDefault="00F72BF3" w:rsidP="00F72BF3">
      <w:pPr>
        <w:spacing w:line="240" w:lineRule="exact"/>
        <w:ind w:left="851"/>
        <w:jc w:val="right"/>
        <w:rPr>
          <w:rFonts w:ascii="SimSun" w:eastAsia="SimSun" w:hAnsi="SimSun" w:cs="Times New Roman"/>
          <w:sz w:val="20"/>
          <w:szCs w:val="24"/>
        </w:rPr>
      </w:pPr>
      <w:r w:rsidRPr="0038293B">
        <w:rPr>
          <w:rFonts w:ascii="SimSun" w:eastAsia="SimSun" w:hAnsi="SimSun" w:cs="Times New Roman"/>
          <w:sz w:val="20"/>
          <w:szCs w:val="24"/>
        </w:rPr>
        <w:t>2019，1，17 谷羽译</w:t>
      </w:r>
    </w:p>
    <w:p w:rsidR="00F72BF3" w:rsidRPr="0038293B" w:rsidRDefault="00F72BF3" w:rsidP="00F72BF3">
      <w:pPr>
        <w:spacing w:line="320" w:lineRule="exact"/>
        <w:ind w:left="852"/>
        <w:jc w:val="left"/>
        <w:rPr>
          <w:rFonts w:ascii="SimSun" w:eastAsia="SimSun" w:hAnsi="SimSun" w:cs="Times New Roman"/>
          <w:szCs w:val="24"/>
        </w:rPr>
      </w:pPr>
    </w:p>
    <w:p w:rsidR="00F72BF3" w:rsidRPr="0038293B" w:rsidRDefault="00F72BF3" w:rsidP="00F72BF3">
      <w:pPr>
        <w:spacing w:line="320" w:lineRule="exact"/>
        <w:ind w:left="1420"/>
        <w:jc w:val="left"/>
        <w:rPr>
          <w:rFonts w:asciiTheme="minorHAnsi" w:eastAsia="SimSun" w:hAnsiTheme="minorHAnsi" w:cs="Times New Roman"/>
          <w:szCs w:val="24"/>
        </w:rPr>
      </w:pPr>
    </w:p>
    <w:p w:rsidR="00F72BF3" w:rsidRPr="0038293B" w:rsidRDefault="00F72BF3" w:rsidP="00F72BF3">
      <w:pPr>
        <w:spacing w:line="320" w:lineRule="exact"/>
        <w:ind w:left="1420"/>
        <w:jc w:val="left"/>
        <w:rPr>
          <w:rFonts w:ascii="SimSun" w:eastAsia="SimSun" w:hAnsi="SimSun" w:cs="Times New Roman"/>
          <w:szCs w:val="24"/>
        </w:rPr>
      </w:pPr>
      <w:r w:rsidRPr="0038293B">
        <w:rPr>
          <w:rFonts w:ascii="SimSun" w:eastAsia="SimSun" w:hAnsi="SimSun" w:cs="Times New Roman"/>
          <w:szCs w:val="24"/>
        </w:rPr>
        <w:t>白居易   问刘十九</w:t>
      </w:r>
    </w:p>
    <w:p w:rsidR="00F72BF3" w:rsidRPr="0038293B" w:rsidRDefault="00F72BF3" w:rsidP="00F72BF3">
      <w:pPr>
        <w:spacing w:line="320" w:lineRule="exact"/>
        <w:ind w:left="1420"/>
        <w:jc w:val="left"/>
        <w:rPr>
          <w:rFonts w:ascii="SimSun" w:eastAsia="SimSun" w:hAnsi="SimSun" w:cs="Times New Roman"/>
          <w:szCs w:val="24"/>
        </w:rPr>
      </w:pPr>
    </w:p>
    <w:p w:rsidR="00F72BF3" w:rsidRPr="0038293B" w:rsidRDefault="00F72BF3" w:rsidP="00F72BF3">
      <w:pPr>
        <w:spacing w:line="320" w:lineRule="exact"/>
        <w:ind w:left="1420"/>
        <w:jc w:val="left"/>
        <w:rPr>
          <w:rFonts w:ascii="SimSun" w:eastAsia="SimSun" w:hAnsi="SimSun" w:cs="Times New Roman"/>
          <w:szCs w:val="24"/>
        </w:rPr>
      </w:pPr>
      <w:r w:rsidRPr="0038293B">
        <w:rPr>
          <w:rFonts w:ascii="SimSun" w:eastAsia="SimSun" w:hAnsi="SimSun" w:cs="Times New Roman"/>
          <w:szCs w:val="24"/>
        </w:rPr>
        <w:t>绿蚁新醅酒，红泥小火炉，</w:t>
      </w:r>
    </w:p>
    <w:p w:rsidR="00F72BF3" w:rsidRPr="0038293B" w:rsidRDefault="00F72BF3" w:rsidP="00F72BF3">
      <w:pPr>
        <w:spacing w:line="320" w:lineRule="exact"/>
        <w:ind w:left="1420"/>
        <w:jc w:val="left"/>
        <w:rPr>
          <w:rFonts w:asciiTheme="minorHAnsi" w:eastAsia="SimSun" w:hAnsiTheme="minorHAnsi" w:cs="Times New Roman"/>
          <w:szCs w:val="24"/>
        </w:rPr>
      </w:pPr>
    </w:p>
    <w:p w:rsidR="00F72BF3" w:rsidRPr="0038293B" w:rsidRDefault="00F72BF3" w:rsidP="00F72BF3">
      <w:pPr>
        <w:spacing w:line="320" w:lineRule="exact"/>
        <w:ind w:left="1420"/>
        <w:jc w:val="left"/>
        <w:rPr>
          <w:rFonts w:ascii="SimSun" w:eastAsia="SimSun" w:hAnsi="SimSun" w:cs="Times New Roman"/>
          <w:szCs w:val="24"/>
        </w:rPr>
      </w:pPr>
      <w:r w:rsidRPr="0038293B">
        <w:rPr>
          <w:rFonts w:ascii="SimSun" w:eastAsia="SimSun" w:hAnsi="SimSun" w:cs="Times New Roman"/>
          <w:szCs w:val="24"/>
        </w:rPr>
        <w:t>晚来天欲雪，能饮一杯无？</w:t>
      </w:r>
    </w:p>
    <w:p w:rsidR="00F72BF3" w:rsidRPr="0038293B" w:rsidRDefault="00F72BF3" w:rsidP="00F72BF3">
      <w:pPr>
        <w:spacing w:line="320" w:lineRule="exact"/>
        <w:ind w:left="852"/>
        <w:jc w:val="left"/>
        <w:rPr>
          <w:rFonts w:ascii="SimSun" w:eastAsia="SimSun" w:hAnsi="SimSun" w:cs="Times New Roman"/>
          <w:szCs w:val="24"/>
        </w:rPr>
      </w:pPr>
    </w:p>
    <w:p w:rsidR="00F72BF3" w:rsidRPr="0038293B" w:rsidRDefault="00F72BF3" w:rsidP="00F72BF3">
      <w:pPr>
        <w:spacing w:line="320" w:lineRule="exact"/>
        <w:jc w:val="left"/>
        <w:rPr>
          <w:rFonts w:ascii="SimSun" w:eastAsia="SimSun" w:hAnsi="SimSun" w:cs="Times New Roman"/>
          <w:szCs w:val="24"/>
        </w:rPr>
      </w:pPr>
      <w:r w:rsidRPr="0038293B">
        <w:rPr>
          <w:rFonts w:ascii="SimSun" w:eastAsia="SimSun" w:hAnsi="SimSun" w:cs="Times New Roman"/>
          <w:szCs w:val="24"/>
        </w:rPr>
        <w:br w:type="page"/>
      </w:r>
    </w:p>
    <w:p w:rsidR="00F72BF3" w:rsidRPr="0038293B" w:rsidRDefault="00F72BF3" w:rsidP="00F72BF3">
      <w:pPr>
        <w:pStyle w:val="af3"/>
        <w:numPr>
          <w:ilvl w:val="0"/>
          <w:numId w:val="1"/>
        </w:numPr>
        <w:spacing w:line="320" w:lineRule="exact"/>
        <w:ind w:left="0" w:firstLine="0"/>
        <w:jc w:val="left"/>
        <w:outlineLvl w:val="1"/>
        <w:rPr>
          <w:rFonts w:ascii="Bookman Old Style" w:eastAsia="SimSun" w:hAnsi="Bookman Old Style" w:cs="Times New Roman"/>
          <w:b/>
          <w:szCs w:val="24"/>
        </w:rPr>
      </w:pPr>
      <w:bookmarkStart w:id="411" w:name="_Toc745228"/>
      <w:bookmarkStart w:id="412" w:name="_Toc8930566"/>
      <w:bookmarkStart w:id="413" w:name="_Toc4169442"/>
      <w:bookmarkStart w:id="414" w:name="_Toc745602"/>
      <w:bookmarkStart w:id="415" w:name="_Toc745539"/>
      <w:bookmarkStart w:id="416" w:name="_Toc745414"/>
      <w:bookmarkStart w:id="417" w:name="_Toc219207869"/>
      <w:bookmarkStart w:id="418" w:name="_Toc219288844"/>
      <w:bookmarkStart w:id="419" w:name="_Toc219307328"/>
      <w:bookmarkStart w:id="420" w:name="_Toc221802186"/>
      <w:r w:rsidRPr="0038293B">
        <w:rPr>
          <w:rFonts w:ascii="Bookman Old Style" w:eastAsia="SimSun" w:hAnsi="Bookman Old Style" w:cs="Times New Roman"/>
          <w:b/>
          <w:szCs w:val="24"/>
        </w:rPr>
        <w:lastRenderedPageBreak/>
        <w:t>Осеннее увяданье</w:t>
      </w:r>
      <w:bookmarkEnd w:id="411"/>
      <w:bookmarkEnd w:id="412"/>
      <w:bookmarkEnd w:id="413"/>
      <w:bookmarkEnd w:id="414"/>
      <w:bookmarkEnd w:id="415"/>
      <w:bookmarkEnd w:id="416"/>
      <w:bookmarkEnd w:id="417"/>
      <w:bookmarkEnd w:id="418"/>
      <w:bookmarkEnd w:id="419"/>
      <w:bookmarkEnd w:id="420"/>
    </w:p>
    <w:p w:rsidR="00F72BF3" w:rsidRPr="0038293B" w:rsidRDefault="00F72BF3" w:rsidP="00F72BF3">
      <w:pPr>
        <w:spacing w:line="320" w:lineRule="exact"/>
        <w:jc w:val="left"/>
        <w:rPr>
          <w:rFonts w:ascii="Bookman Old Style" w:eastAsia="SimSun" w:hAnsi="Bookman Old Style" w:cs="Times New Roman"/>
          <w:szCs w:val="24"/>
        </w:rPr>
      </w:pPr>
    </w:p>
    <w:p w:rsidR="00F72BF3" w:rsidRPr="0038293B" w:rsidRDefault="00F72BF3" w:rsidP="00F72BF3">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Упала осина</w:t>
      </w:r>
    </w:p>
    <w:p w:rsidR="00F72BF3" w:rsidRPr="0038293B" w:rsidRDefault="00F72BF3" w:rsidP="00F72BF3">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поперек дороги.</w:t>
      </w:r>
    </w:p>
    <w:p w:rsidR="00F72BF3" w:rsidRPr="0038293B" w:rsidRDefault="00F72BF3" w:rsidP="00F72BF3">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Зеленые листья</w:t>
      </w:r>
    </w:p>
    <w:p w:rsidR="00F72BF3" w:rsidRPr="0038293B" w:rsidRDefault="00F72BF3" w:rsidP="00F72BF3">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уткнулись в траву.</w:t>
      </w:r>
    </w:p>
    <w:p w:rsidR="00F72BF3" w:rsidRPr="0038293B" w:rsidRDefault="00F72BF3" w:rsidP="00F72BF3">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Куплю в магазине</w:t>
      </w:r>
    </w:p>
    <w:p w:rsidR="00F72BF3" w:rsidRPr="0038293B" w:rsidRDefault="00F72BF3" w:rsidP="00F72BF3">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красивые перья.</w:t>
      </w:r>
    </w:p>
    <w:p w:rsidR="00F72BF3" w:rsidRPr="0038293B" w:rsidRDefault="00F72BF3" w:rsidP="00F72BF3">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В причудливом небе</w:t>
      </w:r>
    </w:p>
    <w:p w:rsidR="00F72BF3" w:rsidRPr="0038293B" w:rsidRDefault="00F72BF3" w:rsidP="00F72BF3">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грустную песню спою.   </w:t>
      </w:r>
    </w:p>
    <w:p w:rsidR="00F72BF3" w:rsidRPr="0038293B" w:rsidRDefault="00F72BF3" w:rsidP="00F72BF3">
      <w:pPr>
        <w:spacing w:line="240" w:lineRule="exact"/>
        <w:jc w:val="right"/>
        <w:rPr>
          <w:rFonts w:ascii="Bookman Old Style" w:eastAsia="SimSun" w:hAnsi="Bookman Old Style" w:cs="Times New Roman"/>
          <w:sz w:val="20"/>
          <w:szCs w:val="24"/>
        </w:rPr>
      </w:pPr>
    </w:p>
    <w:p w:rsidR="00F72BF3" w:rsidRDefault="00F72BF3" w:rsidP="00F72BF3">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сентябрь 1986</w:t>
      </w:r>
    </w:p>
    <w:p w:rsidR="00F72BF3" w:rsidRDefault="00F72BF3" w:rsidP="00F72BF3">
      <w:pPr>
        <w:spacing w:line="320" w:lineRule="exact"/>
        <w:jc w:val="left"/>
        <w:rPr>
          <w:rFonts w:ascii="Bookman Old Style" w:eastAsia="SimSun" w:hAnsi="Bookman Old Style" w:cs="Times New Roman"/>
          <w:szCs w:val="24"/>
        </w:rPr>
      </w:pPr>
    </w:p>
    <w:p w:rsidR="00F72BF3" w:rsidRDefault="00F72BF3" w:rsidP="00F72BF3">
      <w:pPr>
        <w:spacing w:line="320" w:lineRule="exact"/>
        <w:jc w:val="left"/>
        <w:rPr>
          <w:rFonts w:ascii="Bookman Old Style" w:eastAsia="SimSun" w:hAnsi="Bookman Old Style" w:cs="Times New Roman"/>
          <w:szCs w:val="24"/>
        </w:rPr>
      </w:pPr>
    </w:p>
    <w:p w:rsidR="00F72BF3" w:rsidRPr="0038293B" w:rsidRDefault="00F72BF3" w:rsidP="00F72BF3">
      <w:pPr>
        <w:pStyle w:val="af3"/>
        <w:numPr>
          <w:ilvl w:val="0"/>
          <w:numId w:val="2"/>
        </w:numPr>
        <w:spacing w:line="320" w:lineRule="exact"/>
        <w:ind w:left="852" w:firstLine="0"/>
        <w:jc w:val="left"/>
        <w:outlineLvl w:val="1"/>
        <w:rPr>
          <w:rFonts w:ascii="SimSun" w:eastAsia="SimSun" w:hAnsi="SimSun" w:cs="Times New Roman"/>
          <w:b/>
          <w:szCs w:val="24"/>
        </w:rPr>
      </w:pPr>
      <w:bookmarkStart w:id="421" w:name="_Toc4169443"/>
      <w:bookmarkStart w:id="422" w:name="_Toc8930567"/>
      <w:bookmarkStart w:id="423" w:name="_Toc219207870"/>
      <w:bookmarkStart w:id="424" w:name="_Toc219288845"/>
      <w:bookmarkStart w:id="425" w:name="_Toc219307329"/>
      <w:bookmarkStart w:id="426" w:name="_Toc221802187"/>
      <w:r w:rsidRPr="0038293B">
        <w:rPr>
          <w:rFonts w:ascii="SimSun" w:eastAsia="SimSun" w:hAnsi="SimSun" w:cs="Times New Roman"/>
          <w:b/>
          <w:szCs w:val="24"/>
        </w:rPr>
        <w:t>秋天渐趋凋零</w:t>
      </w:r>
      <w:bookmarkEnd w:id="421"/>
      <w:bookmarkEnd w:id="422"/>
      <w:bookmarkEnd w:id="423"/>
      <w:bookmarkEnd w:id="424"/>
      <w:bookmarkEnd w:id="425"/>
      <w:bookmarkEnd w:id="426"/>
    </w:p>
    <w:p w:rsidR="00F72BF3" w:rsidRPr="0038293B" w:rsidRDefault="00F72BF3" w:rsidP="00F72BF3">
      <w:pPr>
        <w:spacing w:line="320" w:lineRule="exact"/>
        <w:ind w:left="852"/>
        <w:jc w:val="left"/>
        <w:rPr>
          <w:rFonts w:ascii="SimSun" w:eastAsia="SimSun" w:hAnsi="SimSun" w:cs="Times New Roman"/>
          <w:szCs w:val="24"/>
        </w:rPr>
      </w:pPr>
    </w:p>
    <w:p w:rsidR="00F72BF3" w:rsidRPr="0038293B" w:rsidRDefault="00F72BF3" w:rsidP="00F72BF3">
      <w:pPr>
        <w:spacing w:line="320" w:lineRule="exact"/>
        <w:ind w:left="852"/>
        <w:jc w:val="left"/>
        <w:rPr>
          <w:rFonts w:ascii="SimSun" w:eastAsia="SimSun" w:hAnsi="SimSun" w:cs="Times New Roman"/>
          <w:szCs w:val="24"/>
        </w:rPr>
      </w:pPr>
      <w:r w:rsidRPr="0038293B">
        <w:rPr>
          <w:rFonts w:ascii="SimSun" w:eastAsia="SimSun" w:hAnsi="SimSun" w:cs="Times New Roman"/>
          <w:szCs w:val="24"/>
        </w:rPr>
        <w:t>秋天渐趋凋零</w:t>
      </w:r>
    </w:p>
    <w:p w:rsidR="00F72BF3" w:rsidRPr="0038293B" w:rsidRDefault="00F72BF3" w:rsidP="00F72BF3">
      <w:pPr>
        <w:spacing w:line="320" w:lineRule="exact"/>
        <w:ind w:left="852"/>
        <w:jc w:val="left"/>
        <w:rPr>
          <w:rFonts w:ascii="SimSun" w:eastAsia="SimSun" w:hAnsi="SimSun" w:cs="Times New Roman"/>
          <w:szCs w:val="24"/>
        </w:rPr>
      </w:pPr>
      <w:r w:rsidRPr="0038293B">
        <w:rPr>
          <w:rFonts w:ascii="SimSun" w:eastAsia="SimSun" w:hAnsi="SimSun" w:cs="Times New Roman"/>
          <w:szCs w:val="24"/>
        </w:rPr>
        <w:t>绿树叶纷纷凋落</w:t>
      </w:r>
    </w:p>
    <w:p w:rsidR="00F72BF3" w:rsidRPr="0038293B" w:rsidRDefault="00F72BF3" w:rsidP="00F72BF3">
      <w:pPr>
        <w:spacing w:line="320" w:lineRule="exact"/>
        <w:ind w:left="852"/>
        <w:jc w:val="left"/>
        <w:rPr>
          <w:rFonts w:ascii="SimSun" w:eastAsia="SimSun" w:hAnsi="SimSun" w:cs="Times New Roman"/>
          <w:szCs w:val="24"/>
        </w:rPr>
      </w:pPr>
      <w:r w:rsidRPr="0038293B">
        <w:rPr>
          <w:rFonts w:ascii="SimSun" w:eastAsia="SimSun" w:hAnsi="SimSun" w:cs="Times New Roman"/>
          <w:szCs w:val="24"/>
        </w:rPr>
        <w:t>铺满条条道路，</w:t>
      </w:r>
    </w:p>
    <w:p w:rsidR="00F72BF3" w:rsidRPr="0038293B" w:rsidRDefault="00F72BF3" w:rsidP="00F72BF3">
      <w:pPr>
        <w:spacing w:line="320" w:lineRule="exact"/>
        <w:ind w:left="852"/>
        <w:jc w:val="left"/>
        <w:rPr>
          <w:rFonts w:ascii="SimSun" w:eastAsia="SimSun" w:hAnsi="SimSun" w:cs="Times New Roman"/>
          <w:szCs w:val="24"/>
        </w:rPr>
      </w:pPr>
      <w:r w:rsidRPr="0038293B">
        <w:rPr>
          <w:rFonts w:ascii="SimSun" w:eastAsia="SimSun" w:hAnsi="SimSun" w:cs="Times New Roman"/>
          <w:szCs w:val="24"/>
        </w:rPr>
        <w:t>洒落进草丛草坪。</w:t>
      </w:r>
    </w:p>
    <w:p w:rsidR="00F72BF3" w:rsidRPr="0038293B" w:rsidRDefault="00F72BF3" w:rsidP="00F72BF3">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我去一座商店</w:t>
      </w:r>
    </w:p>
    <w:p w:rsidR="00F72BF3" w:rsidRPr="0038293B" w:rsidRDefault="00F72BF3" w:rsidP="00F72BF3">
      <w:pPr>
        <w:spacing w:line="320" w:lineRule="exact"/>
        <w:ind w:left="852"/>
        <w:jc w:val="left"/>
        <w:rPr>
          <w:rFonts w:ascii="SimSun" w:eastAsia="SimSun" w:hAnsi="SimSun" w:cs="Times New Roman"/>
          <w:szCs w:val="24"/>
        </w:rPr>
      </w:pPr>
      <w:r w:rsidRPr="0038293B">
        <w:rPr>
          <w:rFonts w:ascii="SimSun" w:eastAsia="SimSun" w:hAnsi="SimSun" w:cs="Times New Roman"/>
          <w:szCs w:val="24"/>
        </w:rPr>
        <w:t>买一片美丽羽毛，</w:t>
      </w:r>
    </w:p>
    <w:p w:rsidR="00F72BF3" w:rsidRPr="0038293B" w:rsidRDefault="00F72BF3" w:rsidP="00F72BF3">
      <w:pPr>
        <w:spacing w:line="320" w:lineRule="exact"/>
        <w:ind w:left="852"/>
        <w:jc w:val="left"/>
        <w:rPr>
          <w:rFonts w:ascii="SimSun" w:eastAsia="SimSun" w:hAnsi="SimSun" w:cs="Times New Roman"/>
          <w:szCs w:val="24"/>
        </w:rPr>
      </w:pPr>
      <w:r w:rsidRPr="0038293B">
        <w:rPr>
          <w:rFonts w:ascii="SimSun" w:eastAsia="SimSun" w:hAnsi="SimSun" w:cs="Times New Roman"/>
          <w:szCs w:val="24"/>
        </w:rPr>
        <w:t>谱写忧愁乐曲，</w:t>
      </w:r>
    </w:p>
    <w:p w:rsidR="00F72BF3" w:rsidRPr="0038293B" w:rsidRDefault="00F72BF3" w:rsidP="00F72BF3">
      <w:pPr>
        <w:spacing w:line="320" w:lineRule="exact"/>
        <w:ind w:left="852"/>
        <w:jc w:val="left"/>
        <w:rPr>
          <w:rFonts w:ascii="SimSun" w:eastAsia="SimSun" w:hAnsi="SimSun" w:cs="Times New Roman"/>
          <w:szCs w:val="24"/>
        </w:rPr>
      </w:pPr>
      <w:r w:rsidRPr="0038293B">
        <w:rPr>
          <w:rFonts w:ascii="SimSun" w:eastAsia="SimSun" w:hAnsi="SimSun" w:cs="Times New Roman"/>
          <w:szCs w:val="24"/>
        </w:rPr>
        <w:t>唱给奇妙的天空。</w:t>
      </w:r>
    </w:p>
    <w:p w:rsidR="00F72BF3" w:rsidRPr="0038293B" w:rsidRDefault="00F72BF3" w:rsidP="00F72BF3">
      <w:pPr>
        <w:spacing w:line="240" w:lineRule="exact"/>
        <w:jc w:val="right"/>
        <w:rPr>
          <w:rFonts w:asciiTheme="minorHAnsi" w:eastAsia="SimSun" w:hAnsiTheme="minorHAnsi" w:cs="Times New Roman"/>
          <w:sz w:val="20"/>
          <w:szCs w:val="24"/>
        </w:rPr>
      </w:pPr>
    </w:p>
    <w:p w:rsidR="00F72BF3" w:rsidRPr="0038293B" w:rsidRDefault="00F72BF3" w:rsidP="00F72BF3">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1986年 9月</w:t>
      </w:r>
    </w:p>
    <w:p w:rsidR="00F72BF3" w:rsidRPr="0038293B" w:rsidRDefault="00F72BF3" w:rsidP="00F72BF3">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2019，1，17 谷羽译</w:t>
      </w:r>
    </w:p>
    <w:p w:rsidR="00F72BF3" w:rsidRPr="0038293B" w:rsidRDefault="00F72BF3" w:rsidP="00F72BF3">
      <w:pPr>
        <w:spacing w:line="320" w:lineRule="exact"/>
        <w:jc w:val="left"/>
        <w:rPr>
          <w:rFonts w:ascii="SimSun" w:eastAsia="SimSun" w:hAnsi="SimSun" w:cs="Times New Roman"/>
          <w:szCs w:val="24"/>
        </w:rPr>
      </w:pPr>
      <w:r w:rsidRPr="0038293B">
        <w:rPr>
          <w:rFonts w:ascii="SimSun" w:eastAsia="SimSun" w:hAnsi="SimSun" w:cs="Times New Roman"/>
          <w:szCs w:val="24"/>
        </w:rPr>
        <w:br w:type="page"/>
      </w:r>
    </w:p>
    <w:p w:rsidR="00F72BF3" w:rsidRPr="0038293B" w:rsidRDefault="00F72BF3" w:rsidP="00F72BF3">
      <w:pPr>
        <w:pStyle w:val="af3"/>
        <w:numPr>
          <w:ilvl w:val="0"/>
          <w:numId w:val="1"/>
        </w:numPr>
        <w:spacing w:line="320" w:lineRule="exact"/>
        <w:ind w:left="0" w:firstLine="0"/>
        <w:jc w:val="left"/>
        <w:outlineLvl w:val="1"/>
        <w:rPr>
          <w:rFonts w:ascii="Bookman Old Style" w:eastAsia="SimSun" w:hAnsi="Bookman Old Style" w:cs="Times New Roman"/>
          <w:b/>
          <w:szCs w:val="24"/>
        </w:rPr>
      </w:pPr>
      <w:bookmarkStart w:id="427" w:name="_Toc745229"/>
      <w:bookmarkStart w:id="428" w:name="_Toc745415"/>
      <w:bookmarkStart w:id="429" w:name="_Toc745540"/>
      <w:bookmarkStart w:id="430" w:name="_Toc745603"/>
      <w:bookmarkStart w:id="431" w:name="_Toc4169444"/>
      <w:bookmarkStart w:id="432" w:name="_Toc8930568"/>
      <w:bookmarkStart w:id="433" w:name="_Toc219207871"/>
      <w:bookmarkStart w:id="434" w:name="_Toc219288846"/>
      <w:bookmarkStart w:id="435" w:name="_Toc219307330"/>
      <w:bookmarkStart w:id="436" w:name="_Toc221802188"/>
      <w:r w:rsidRPr="0038293B">
        <w:rPr>
          <w:rFonts w:ascii="Bookman Old Style" w:eastAsia="SimSun" w:hAnsi="Bookman Old Style" w:cs="Times New Roman"/>
          <w:b/>
          <w:szCs w:val="24"/>
        </w:rPr>
        <w:lastRenderedPageBreak/>
        <w:t>Завидую только Тао</w:t>
      </w:r>
      <w:bookmarkEnd w:id="427"/>
      <w:bookmarkEnd w:id="428"/>
      <w:bookmarkEnd w:id="429"/>
      <w:bookmarkEnd w:id="430"/>
      <w:bookmarkEnd w:id="431"/>
      <w:bookmarkEnd w:id="432"/>
      <w:bookmarkEnd w:id="433"/>
      <w:bookmarkEnd w:id="434"/>
      <w:bookmarkEnd w:id="435"/>
      <w:bookmarkEnd w:id="436"/>
    </w:p>
    <w:p w:rsidR="00F72BF3" w:rsidRPr="0038293B" w:rsidRDefault="00F72BF3" w:rsidP="00F72BF3">
      <w:pPr>
        <w:spacing w:line="320" w:lineRule="exact"/>
        <w:jc w:val="left"/>
        <w:rPr>
          <w:rFonts w:ascii="Bookman Old Style" w:eastAsia="SimSun" w:hAnsi="Bookman Old Style" w:cs="Times New Roman"/>
          <w:szCs w:val="24"/>
        </w:rPr>
      </w:pPr>
    </w:p>
    <w:p w:rsidR="00F72BF3" w:rsidRPr="0038293B" w:rsidRDefault="00F72BF3" w:rsidP="00F72BF3">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Нужно ли, чтобы мой голос   </w:t>
      </w:r>
    </w:p>
    <w:p w:rsidR="00F72BF3" w:rsidRPr="0038293B" w:rsidRDefault="00F72BF3" w:rsidP="00F72BF3">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огненной медью звенел?</w:t>
      </w:r>
    </w:p>
    <w:p w:rsidR="00F72BF3" w:rsidRPr="0038293B" w:rsidRDefault="00F72BF3" w:rsidP="00F72BF3">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Или гремел подобно</w:t>
      </w:r>
    </w:p>
    <w:p w:rsidR="00F72BF3" w:rsidRPr="0038293B" w:rsidRDefault="00F72BF3" w:rsidP="00F72BF3">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каменным барабанам?</w:t>
      </w:r>
    </w:p>
    <w:p w:rsidR="00F72BF3" w:rsidRPr="0038293B" w:rsidRDefault="00F72BF3" w:rsidP="00F72BF3">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Завидую только Тао,</w:t>
      </w:r>
    </w:p>
    <w:p w:rsidR="00F72BF3" w:rsidRPr="0038293B" w:rsidRDefault="00F72BF3" w:rsidP="00F72BF3">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хмельному, что тихо спел</w:t>
      </w:r>
    </w:p>
    <w:p w:rsidR="00F72BF3" w:rsidRPr="0038293B" w:rsidRDefault="00F72BF3" w:rsidP="00F72BF3">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песню о хризантеме</w:t>
      </w:r>
    </w:p>
    <w:p w:rsidR="00F72BF3" w:rsidRPr="0038293B" w:rsidRDefault="00F72BF3" w:rsidP="00F72BF3">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у Восточной ограды сада.</w:t>
      </w:r>
    </w:p>
    <w:p w:rsidR="00F72BF3" w:rsidRPr="0038293B" w:rsidRDefault="00F72BF3" w:rsidP="00F72BF3">
      <w:pPr>
        <w:spacing w:line="240" w:lineRule="exact"/>
        <w:jc w:val="right"/>
        <w:rPr>
          <w:rFonts w:ascii="Bookman Old Style" w:eastAsia="SimSun" w:hAnsi="Bookman Old Style" w:cs="Times New Roman"/>
          <w:sz w:val="20"/>
          <w:szCs w:val="24"/>
        </w:rPr>
      </w:pPr>
    </w:p>
    <w:p w:rsidR="00F72BF3" w:rsidRDefault="00F72BF3" w:rsidP="00F72BF3">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сентябрь 1986</w:t>
      </w:r>
    </w:p>
    <w:p w:rsidR="00F72BF3" w:rsidRDefault="00F72BF3" w:rsidP="00F72BF3">
      <w:pPr>
        <w:spacing w:line="320" w:lineRule="exact"/>
        <w:jc w:val="left"/>
        <w:rPr>
          <w:rFonts w:ascii="Bookman Old Style" w:eastAsia="SimSun" w:hAnsi="Bookman Old Style" w:cs="Times New Roman"/>
          <w:szCs w:val="24"/>
        </w:rPr>
      </w:pPr>
    </w:p>
    <w:p w:rsidR="00F72BF3" w:rsidRDefault="00F72BF3" w:rsidP="00F72BF3">
      <w:pPr>
        <w:spacing w:line="320" w:lineRule="exact"/>
        <w:jc w:val="left"/>
        <w:rPr>
          <w:rFonts w:ascii="Bookman Old Style" w:eastAsia="SimSun" w:hAnsi="Bookman Old Style" w:cs="Times New Roman"/>
          <w:szCs w:val="24"/>
        </w:rPr>
      </w:pPr>
    </w:p>
    <w:p w:rsidR="00F72BF3" w:rsidRPr="0038293B" w:rsidRDefault="00F72BF3" w:rsidP="00F72BF3">
      <w:pPr>
        <w:pStyle w:val="af3"/>
        <w:numPr>
          <w:ilvl w:val="0"/>
          <w:numId w:val="2"/>
        </w:numPr>
        <w:spacing w:line="320" w:lineRule="exact"/>
        <w:ind w:left="852" w:firstLine="0"/>
        <w:jc w:val="left"/>
        <w:outlineLvl w:val="1"/>
        <w:rPr>
          <w:rFonts w:ascii="SimSun" w:eastAsia="SimSun" w:hAnsi="SimSun" w:cs="Times New Roman"/>
          <w:b/>
          <w:szCs w:val="24"/>
        </w:rPr>
      </w:pPr>
      <w:bookmarkStart w:id="437" w:name="_Toc4169445"/>
      <w:bookmarkStart w:id="438" w:name="_Toc8930569"/>
      <w:bookmarkStart w:id="439" w:name="_Toc219207872"/>
      <w:bookmarkStart w:id="440" w:name="_Toc219288847"/>
      <w:bookmarkStart w:id="441" w:name="_Toc219307331"/>
      <w:bookmarkStart w:id="442" w:name="_Toc221802189"/>
      <w:r w:rsidRPr="0038293B">
        <w:rPr>
          <w:rFonts w:ascii="SimSun" w:eastAsia="SimSun" w:hAnsi="SimSun" w:cs="Times New Roman"/>
          <w:b/>
          <w:szCs w:val="24"/>
        </w:rPr>
        <w:t>唯独羡慕陶潜</w:t>
      </w:r>
      <w:bookmarkEnd w:id="437"/>
      <w:bookmarkEnd w:id="438"/>
      <w:bookmarkEnd w:id="439"/>
      <w:bookmarkEnd w:id="440"/>
      <w:bookmarkEnd w:id="441"/>
      <w:bookmarkEnd w:id="442"/>
    </w:p>
    <w:p w:rsidR="00F72BF3" w:rsidRPr="0038293B" w:rsidRDefault="00F72BF3" w:rsidP="00F72BF3">
      <w:pPr>
        <w:spacing w:line="320" w:lineRule="exact"/>
        <w:ind w:left="852"/>
        <w:jc w:val="left"/>
        <w:rPr>
          <w:rFonts w:ascii="SimSun" w:eastAsia="SimSun" w:hAnsi="SimSun" w:cs="Times New Roman"/>
          <w:szCs w:val="24"/>
        </w:rPr>
      </w:pPr>
    </w:p>
    <w:p w:rsidR="00F72BF3" w:rsidRPr="0038293B" w:rsidRDefault="00F72BF3" w:rsidP="00F72BF3">
      <w:pPr>
        <w:spacing w:line="320" w:lineRule="exact"/>
        <w:ind w:left="852"/>
        <w:jc w:val="left"/>
        <w:rPr>
          <w:rFonts w:ascii="SimSun" w:eastAsia="SimSun" w:hAnsi="SimSun" w:cs="Times New Roman"/>
          <w:szCs w:val="24"/>
        </w:rPr>
      </w:pPr>
      <w:r w:rsidRPr="0038293B">
        <w:rPr>
          <w:rFonts w:ascii="SimSun" w:eastAsia="SimSun" w:hAnsi="SimSun" w:cs="Times New Roman"/>
          <w:szCs w:val="24"/>
        </w:rPr>
        <w:t>何苦让我的声音</w:t>
      </w:r>
    </w:p>
    <w:p w:rsidR="00F72BF3" w:rsidRPr="0038293B" w:rsidRDefault="00F72BF3" w:rsidP="00F72BF3">
      <w:pPr>
        <w:spacing w:line="320" w:lineRule="exact"/>
        <w:ind w:left="852"/>
        <w:jc w:val="left"/>
        <w:rPr>
          <w:rFonts w:ascii="SimSun" w:eastAsia="SimSun" w:hAnsi="SimSun" w:cs="Times New Roman"/>
          <w:szCs w:val="24"/>
        </w:rPr>
      </w:pPr>
      <w:r w:rsidRPr="0038293B">
        <w:rPr>
          <w:rFonts w:ascii="SimSun" w:eastAsia="SimSun" w:hAnsi="SimSun" w:cs="Times New Roman"/>
          <w:szCs w:val="24"/>
        </w:rPr>
        <w:t>响亮赛过铜钟？</w:t>
      </w:r>
    </w:p>
    <w:p w:rsidR="00F72BF3" w:rsidRPr="0038293B" w:rsidRDefault="00F72BF3" w:rsidP="00F72BF3">
      <w:pPr>
        <w:spacing w:line="320" w:lineRule="exact"/>
        <w:ind w:left="852"/>
        <w:jc w:val="left"/>
        <w:rPr>
          <w:rFonts w:ascii="SimSun" w:eastAsia="SimSun" w:hAnsi="SimSun" w:cs="Times New Roman"/>
          <w:szCs w:val="24"/>
        </w:rPr>
      </w:pPr>
      <w:r w:rsidRPr="0038293B">
        <w:rPr>
          <w:rFonts w:ascii="SimSun" w:eastAsia="SimSun" w:hAnsi="SimSun" w:cs="Times New Roman"/>
          <w:szCs w:val="24"/>
        </w:rPr>
        <w:t>或者像敲击石鼓</w:t>
      </w:r>
    </w:p>
    <w:p w:rsidR="00F72BF3" w:rsidRPr="0038293B" w:rsidRDefault="00F72BF3" w:rsidP="00F72BF3">
      <w:pPr>
        <w:spacing w:line="320" w:lineRule="exact"/>
        <w:ind w:left="852"/>
        <w:jc w:val="left"/>
        <w:rPr>
          <w:rFonts w:ascii="SimSun" w:eastAsia="SimSun" w:hAnsi="SimSun" w:cs="Times New Roman"/>
          <w:szCs w:val="24"/>
        </w:rPr>
      </w:pPr>
      <w:r w:rsidRPr="0038293B">
        <w:rPr>
          <w:rFonts w:ascii="SimSun" w:eastAsia="SimSun" w:hAnsi="SimSun" w:cs="Times New Roman"/>
          <w:szCs w:val="24"/>
        </w:rPr>
        <w:t>又像雷声轰鸣？</w:t>
      </w:r>
    </w:p>
    <w:p w:rsidR="00F72BF3" w:rsidRPr="0038293B" w:rsidRDefault="00F72BF3" w:rsidP="00F72BF3">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我唯独羡慕陶潜，</w:t>
      </w:r>
    </w:p>
    <w:p w:rsidR="00F72BF3" w:rsidRPr="0038293B" w:rsidRDefault="00F72BF3" w:rsidP="00F72BF3">
      <w:pPr>
        <w:spacing w:line="320" w:lineRule="exact"/>
        <w:ind w:left="852"/>
        <w:jc w:val="left"/>
        <w:rPr>
          <w:rFonts w:ascii="SimSun" w:eastAsia="SimSun" w:hAnsi="SimSun" w:cs="Times New Roman"/>
          <w:szCs w:val="24"/>
        </w:rPr>
      </w:pPr>
      <w:r w:rsidRPr="0038293B">
        <w:rPr>
          <w:rFonts w:ascii="SimSun" w:eastAsia="SimSun" w:hAnsi="SimSun" w:cs="Times New Roman"/>
          <w:szCs w:val="24"/>
        </w:rPr>
        <w:t>饮酒长醉不醒，</w:t>
      </w:r>
    </w:p>
    <w:p w:rsidR="00F72BF3" w:rsidRPr="0038293B" w:rsidRDefault="00F72BF3" w:rsidP="00F72BF3">
      <w:pPr>
        <w:spacing w:line="320" w:lineRule="exact"/>
        <w:ind w:left="852"/>
        <w:jc w:val="left"/>
        <w:rPr>
          <w:rFonts w:ascii="SimSun" w:eastAsia="SimSun" w:hAnsi="SimSun" w:cs="Times New Roman"/>
          <w:szCs w:val="24"/>
        </w:rPr>
      </w:pPr>
      <w:r w:rsidRPr="0038293B">
        <w:rPr>
          <w:rFonts w:ascii="SimSun" w:eastAsia="SimSun" w:hAnsi="SimSun" w:cs="Times New Roman"/>
          <w:szCs w:val="24"/>
        </w:rPr>
        <w:t>轻声唱东篱菊花</w:t>
      </w:r>
    </w:p>
    <w:p w:rsidR="00F72BF3" w:rsidRPr="0038293B" w:rsidRDefault="00F72BF3" w:rsidP="00F72BF3">
      <w:pPr>
        <w:spacing w:line="320" w:lineRule="exact"/>
        <w:ind w:left="852"/>
        <w:jc w:val="left"/>
        <w:rPr>
          <w:rFonts w:ascii="SimSun" w:eastAsia="SimSun" w:hAnsi="SimSun" w:cs="Times New Roman"/>
          <w:szCs w:val="24"/>
        </w:rPr>
      </w:pPr>
      <w:r w:rsidRPr="0038293B">
        <w:rPr>
          <w:rFonts w:ascii="SimSun" w:eastAsia="SimSun" w:hAnsi="SimSun" w:cs="Times New Roman"/>
          <w:szCs w:val="24"/>
        </w:rPr>
        <w:t>追求内心平静。</w:t>
      </w:r>
    </w:p>
    <w:p w:rsidR="00F72BF3" w:rsidRPr="0038293B" w:rsidRDefault="00F72BF3" w:rsidP="00F72BF3">
      <w:pPr>
        <w:spacing w:line="240" w:lineRule="exact"/>
        <w:jc w:val="right"/>
        <w:rPr>
          <w:rFonts w:ascii="SimSun" w:eastAsia="SimSun" w:hAnsi="SimSun" w:cs="Times New Roman"/>
          <w:sz w:val="20"/>
          <w:szCs w:val="24"/>
        </w:rPr>
      </w:pPr>
    </w:p>
    <w:p w:rsidR="00F72BF3" w:rsidRPr="0038293B" w:rsidRDefault="00F72BF3" w:rsidP="00F72BF3">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1986年 9月</w:t>
      </w:r>
    </w:p>
    <w:p w:rsidR="00F72BF3" w:rsidRPr="0038293B" w:rsidRDefault="00F72BF3" w:rsidP="00F72BF3">
      <w:pPr>
        <w:spacing w:line="240" w:lineRule="exact"/>
        <w:jc w:val="right"/>
        <w:rPr>
          <w:rFonts w:ascii="SimSun" w:eastAsia="SimSun" w:hAnsi="SimSun" w:cs="Times New Roman"/>
          <w:szCs w:val="24"/>
        </w:rPr>
      </w:pPr>
      <w:r w:rsidRPr="0038293B">
        <w:rPr>
          <w:rFonts w:ascii="SimSun" w:eastAsia="SimSun" w:hAnsi="SimSun" w:cs="Times New Roman"/>
          <w:sz w:val="20"/>
          <w:szCs w:val="24"/>
        </w:rPr>
        <w:t>2019，1，17 谷羽译</w:t>
      </w:r>
    </w:p>
    <w:p w:rsidR="00F72BF3" w:rsidRPr="0038293B" w:rsidRDefault="00F72BF3" w:rsidP="00F72BF3">
      <w:pPr>
        <w:spacing w:line="320" w:lineRule="exact"/>
        <w:jc w:val="left"/>
        <w:rPr>
          <w:rFonts w:ascii="SimSun" w:eastAsia="SimSun" w:hAnsi="SimSun" w:cs="Times New Roman"/>
          <w:szCs w:val="24"/>
        </w:rPr>
      </w:pPr>
      <w:r w:rsidRPr="0038293B">
        <w:rPr>
          <w:rFonts w:ascii="SimSun" w:eastAsia="SimSun" w:hAnsi="SimSun" w:cs="Times New Roman"/>
          <w:szCs w:val="24"/>
        </w:rPr>
        <w:br w:type="page"/>
      </w:r>
    </w:p>
    <w:p w:rsidR="00F72BF3" w:rsidRPr="0038293B" w:rsidRDefault="00F72BF3" w:rsidP="00F72BF3">
      <w:pPr>
        <w:pStyle w:val="af3"/>
        <w:numPr>
          <w:ilvl w:val="0"/>
          <w:numId w:val="1"/>
        </w:numPr>
        <w:spacing w:line="320" w:lineRule="exact"/>
        <w:ind w:left="0" w:firstLine="0"/>
        <w:jc w:val="left"/>
        <w:outlineLvl w:val="1"/>
        <w:rPr>
          <w:rFonts w:ascii="Bookman Old Style" w:eastAsia="SimSun" w:hAnsi="Bookman Old Style" w:cs="Times New Roman"/>
          <w:b/>
          <w:szCs w:val="24"/>
        </w:rPr>
      </w:pPr>
      <w:bookmarkStart w:id="443" w:name="_Toc745230"/>
      <w:bookmarkStart w:id="444" w:name="_Toc745416"/>
      <w:bookmarkStart w:id="445" w:name="_Toc745541"/>
      <w:bookmarkStart w:id="446" w:name="_Toc745604"/>
      <w:bookmarkStart w:id="447" w:name="_Toc4169446"/>
      <w:bookmarkStart w:id="448" w:name="_Toc8930570"/>
      <w:bookmarkStart w:id="449" w:name="_Toc219207873"/>
      <w:bookmarkStart w:id="450" w:name="_Toc219288848"/>
      <w:bookmarkStart w:id="451" w:name="_Toc219307332"/>
      <w:bookmarkStart w:id="452" w:name="_Toc221802190"/>
      <w:r w:rsidRPr="0038293B">
        <w:rPr>
          <w:rFonts w:ascii="Bookman Old Style" w:eastAsia="SimSun" w:hAnsi="Bookman Old Style" w:cs="Times New Roman"/>
          <w:b/>
          <w:szCs w:val="24"/>
        </w:rPr>
        <w:lastRenderedPageBreak/>
        <w:t>Избавление от сомнений</w:t>
      </w:r>
      <w:bookmarkEnd w:id="443"/>
      <w:bookmarkEnd w:id="444"/>
      <w:bookmarkEnd w:id="445"/>
      <w:bookmarkEnd w:id="446"/>
      <w:bookmarkEnd w:id="447"/>
      <w:bookmarkEnd w:id="448"/>
      <w:bookmarkEnd w:id="449"/>
      <w:bookmarkEnd w:id="450"/>
      <w:bookmarkEnd w:id="451"/>
      <w:bookmarkEnd w:id="452"/>
    </w:p>
    <w:p w:rsidR="00F72BF3" w:rsidRPr="0038293B" w:rsidRDefault="00F72BF3" w:rsidP="00F72BF3">
      <w:pPr>
        <w:spacing w:line="320" w:lineRule="exact"/>
        <w:jc w:val="left"/>
        <w:rPr>
          <w:rFonts w:ascii="Bookman Old Style" w:eastAsia="SimSun" w:hAnsi="Bookman Old Style" w:cs="Times New Roman"/>
          <w:szCs w:val="24"/>
        </w:rPr>
      </w:pPr>
    </w:p>
    <w:p w:rsidR="00F72BF3" w:rsidRPr="0038293B" w:rsidRDefault="00F72BF3" w:rsidP="00F72BF3">
      <w:pPr>
        <w:spacing w:line="320" w:lineRule="exact"/>
        <w:ind w:left="567"/>
        <w:jc w:val="left"/>
        <w:rPr>
          <w:rFonts w:eastAsia="SimSun" w:cs="Times New Roman"/>
          <w:i/>
          <w:szCs w:val="24"/>
        </w:rPr>
      </w:pPr>
      <w:r w:rsidRPr="0038293B">
        <w:rPr>
          <w:rFonts w:eastAsia="SimSun" w:cs="Times New Roman"/>
          <w:i/>
          <w:szCs w:val="24"/>
        </w:rPr>
        <w:t xml:space="preserve"> ... в сорок лет я избавился от сомнений...</w:t>
      </w:r>
    </w:p>
    <w:p w:rsidR="00F72BF3" w:rsidRPr="0038293B" w:rsidRDefault="00F72BF3" w:rsidP="00F72BF3">
      <w:pPr>
        <w:spacing w:line="320" w:lineRule="exact"/>
        <w:jc w:val="right"/>
        <w:rPr>
          <w:rFonts w:eastAsia="SimSun" w:cs="Times New Roman"/>
          <w:szCs w:val="24"/>
        </w:rPr>
      </w:pPr>
      <w:r w:rsidRPr="0038293B">
        <w:rPr>
          <w:rFonts w:eastAsia="SimSun" w:cs="Times New Roman"/>
          <w:szCs w:val="24"/>
        </w:rPr>
        <w:t>Конфуций</w:t>
      </w:r>
    </w:p>
    <w:p w:rsidR="00F72BF3" w:rsidRPr="0038293B" w:rsidRDefault="00F72BF3" w:rsidP="00F72BF3">
      <w:pPr>
        <w:spacing w:line="320" w:lineRule="exact"/>
        <w:jc w:val="left"/>
        <w:rPr>
          <w:rFonts w:ascii="Bookman Old Style" w:eastAsia="SimSun" w:hAnsi="Bookman Old Style" w:cs="Times New Roman"/>
          <w:szCs w:val="24"/>
        </w:rPr>
      </w:pPr>
    </w:p>
    <w:p w:rsidR="00F72BF3" w:rsidRPr="0038293B" w:rsidRDefault="00F72BF3" w:rsidP="00F72BF3">
      <w:pPr>
        <w:spacing w:line="320" w:lineRule="exact"/>
        <w:jc w:val="left"/>
        <w:rPr>
          <w:rFonts w:ascii="Bookman Old Style" w:eastAsia="SimSun" w:hAnsi="Bookman Old Style" w:cs="Times New Roman"/>
          <w:szCs w:val="24"/>
        </w:rPr>
      </w:pPr>
    </w:p>
    <w:p w:rsidR="00F72BF3" w:rsidRPr="0038293B" w:rsidRDefault="00F72BF3" w:rsidP="00F72BF3">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Я своими сомненьями не дорожу —</w:t>
      </w:r>
    </w:p>
    <w:p w:rsidR="00F72BF3" w:rsidRPr="0038293B" w:rsidRDefault="00F72BF3" w:rsidP="00F72BF3">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скоро-скоро расстанусь.</w:t>
      </w:r>
    </w:p>
    <w:p w:rsidR="00F72BF3" w:rsidRPr="0038293B" w:rsidRDefault="00F72BF3" w:rsidP="00F72BF3">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Только с грустью на то, что уходит, гляжу,</w:t>
      </w:r>
    </w:p>
    <w:p w:rsidR="00F72BF3" w:rsidRPr="0038293B" w:rsidRDefault="00F72BF3" w:rsidP="00F72BF3">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 на то, с чем останусь.</w:t>
      </w:r>
    </w:p>
    <w:p w:rsidR="00F72BF3" w:rsidRPr="0038293B" w:rsidRDefault="00F72BF3" w:rsidP="00F72BF3">
      <w:pPr>
        <w:spacing w:line="320" w:lineRule="exact"/>
        <w:jc w:val="left"/>
        <w:rPr>
          <w:rFonts w:ascii="Bookman Old Style" w:eastAsia="SimSun" w:hAnsi="Bookman Old Style" w:cs="Times New Roman"/>
          <w:szCs w:val="24"/>
        </w:rPr>
      </w:pPr>
    </w:p>
    <w:p w:rsidR="00F72BF3" w:rsidRPr="0038293B" w:rsidRDefault="00F72BF3" w:rsidP="00F72BF3">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Лишь одно, лишь одно беспокоит меня:</w:t>
      </w:r>
    </w:p>
    <w:p w:rsidR="00F72BF3" w:rsidRPr="0038293B" w:rsidRDefault="00F72BF3" w:rsidP="00F72BF3">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до сих пор я не смог позабыть о делах.</w:t>
      </w:r>
    </w:p>
    <w:p w:rsidR="00F72BF3" w:rsidRPr="0038293B" w:rsidRDefault="00F72BF3" w:rsidP="00F72BF3">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Годы мимо летят, не проходит и дня,</w:t>
      </w:r>
    </w:p>
    <w:p w:rsidR="00F72BF3" w:rsidRPr="0038293B" w:rsidRDefault="00F72BF3" w:rsidP="00F72BF3">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чтобы я не вздыхал о забытых цветах.</w:t>
      </w:r>
    </w:p>
    <w:p w:rsidR="00F72BF3" w:rsidRPr="0038293B" w:rsidRDefault="00F72BF3" w:rsidP="00F72BF3">
      <w:pPr>
        <w:spacing w:line="320" w:lineRule="exact"/>
        <w:jc w:val="left"/>
        <w:rPr>
          <w:rFonts w:ascii="Bookman Old Style" w:eastAsia="SimSun" w:hAnsi="Bookman Old Style" w:cs="Times New Roman"/>
          <w:szCs w:val="24"/>
        </w:rPr>
      </w:pPr>
    </w:p>
    <w:p w:rsidR="00F72BF3" w:rsidRPr="0038293B" w:rsidRDefault="00F72BF3" w:rsidP="00F72BF3">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О цветах, что растут у Восточной ограды,</w:t>
      </w:r>
    </w:p>
    <w:p w:rsidR="00F72BF3" w:rsidRPr="0038293B" w:rsidRDefault="00F72BF3" w:rsidP="00F72BF3">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где с кувшином в обнимку дремлет Тао почтенный.   </w:t>
      </w:r>
    </w:p>
    <w:p w:rsidR="00F72BF3" w:rsidRPr="0038293B" w:rsidRDefault="00F72BF3" w:rsidP="00F72BF3">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Будто нету веков пролетевших преграды,</w:t>
      </w:r>
    </w:p>
    <w:p w:rsidR="00F72BF3" w:rsidRPr="0038293B" w:rsidRDefault="00F72BF3" w:rsidP="00F72BF3">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 в бессмертие нет ни малейших сомнений.</w:t>
      </w:r>
    </w:p>
    <w:p w:rsidR="00F72BF3" w:rsidRDefault="00F72BF3" w:rsidP="00F72BF3">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октябрь 1986</w:t>
      </w:r>
    </w:p>
    <w:p w:rsidR="00F72BF3" w:rsidRDefault="00F72BF3" w:rsidP="00F72BF3">
      <w:pPr>
        <w:spacing w:line="320" w:lineRule="exact"/>
        <w:jc w:val="left"/>
        <w:rPr>
          <w:rFonts w:ascii="Bookman Old Style" w:eastAsia="SimSun" w:hAnsi="Bookman Old Style" w:cs="Times New Roman"/>
          <w:szCs w:val="24"/>
        </w:rPr>
      </w:pPr>
    </w:p>
    <w:p w:rsidR="00F72BF3" w:rsidRDefault="00F72BF3" w:rsidP="00F72BF3">
      <w:pPr>
        <w:spacing w:line="320" w:lineRule="exact"/>
        <w:jc w:val="left"/>
        <w:rPr>
          <w:rFonts w:ascii="Bookman Old Style" w:eastAsia="SimSun" w:hAnsi="Bookman Old Style" w:cs="Times New Roman"/>
          <w:szCs w:val="24"/>
        </w:rPr>
      </w:pPr>
    </w:p>
    <w:p w:rsidR="00F72BF3" w:rsidRPr="0038293B" w:rsidRDefault="00F72BF3" w:rsidP="00F72BF3">
      <w:pPr>
        <w:pStyle w:val="af3"/>
        <w:numPr>
          <w:ilvl w:val="0"/>
          <w:numId w:val="2"/>
        </w:numPr>
        <w:spacing w:line="320" w:lineRule="exact"/>
        <w:ind w:left="851" w:firstLine="0"/>
        <w:jc w:val="left"/>
        <w:outlineLvl w:val="1"/>
        <w:rPr>
          <w:rFonts w:ascii="SimSun" w:eastAsia="SimSun" w:hAnsi="SimSun" w:cs="Times New Roman"/>
          <w:b/>
          <w:szCs w:val="24"/>
        </w:rPr>
      </w:pPr>
      <w:bookmarkStart w:id="453" w:name="_Toc8930571"/>
      <w:bookmarkStart w:id="454" w:name="_Toc4169447"/>
      <w:bookmarkStart w:id="455" w:name="_Toc219207874"/>
      <w:bookmarkStart w:id="456" w:name="_Toc219288849"/>
      <w:bookmarkStart w:id="457" w:name="_Toc219307333"/>
      <w:bookmarkStart w:id="458" w:name="_Toc221802191"/>
      <w:r w:rsidRPr="0038293B">
        <w:rPr>
          <w:rFonts w:ascii="SimSun" w:eastAsia="SimSun" w:hAnsi="SimSun" w:cs="Times New Roman"/>
          <w:b/>
          <w:szCs w:val="24"/>
        </w:rPr>
        <w:t>四十不惑</w:t>
      </w:r>
      <w:bookmarkEnd w:id="453"/>
      <w:bookmarkEnd w:id="454"/>
      <w:bookmarkEnd w:id="455"/>
      <w:bookmarkEnd w:id="456"/>
      <w:bookmarkEnd w:id="457"/>
      <w:bookmarkEnd w:id="458"/>
    </w:p>
    <w:p w:rsidR="00F72BF3" w:rsidRPr="0038293B" w:rsidRDefault="00F72BF3" w:rsidP="00F72BF3">
      <w:pPr>
        <w:spacing w:line="320" w:lineRule="exact"/>
        <w:ind w:left="851"/>
        <w:jc w:val="left"/>
        <w:rPr>
          <w:rFonts w:ascii="SimSun" w:eastAsia="SimSun" w:hAnsi="SimSun" w:cs="Times New Roman"/>
          <w:szCs w:val="24"/>
        </w:rPr>
      </w:pPr>
    </w:p>
    <w:p w:rsidR="00F72BF3" w:rsidRPr="0038293B" w:rsidRDefault="00F72BF3" w:rsidP="00F72BF3">
      <w:pPr>
        <w:spacing w:line="320" w:lineRule="exact"/>
        <w:ind w:left="1418"/>
        <w:jc w:val="left"/>
        <w:rPr>
          <w:rFonts w:ascii="SimSun" w:eastAsia="SimSun" w:hAnsi="SimSun" w:cs="Times New Roman"/>
          <w:szCs w:val="24"/>
        </w:rPr>
      </w:pPr>
      <w:r w:rsidRPr="0038293B">
        <w:rPr>
          <w:rFonts w:ascii="SimSun" w:eastAsia="SimSun" w:hAnsi="SimSun" w:cs="Times New Roman"/>
          <w:szCs w:val="24"/>
        </w:rPr>
        <w:t>“……四十不惑……”</w:t>
      </w:r>
    </w:p>
    <w:p w:rsidR="00F72BF3" w:rsidRPr="0038293B" w:rsidRDefault="00F72BF3" w:rsidP="00F72BF3">
      <w:pPr>
        <w:spacing w:line="320" w:lineRule="exact"/>
        <w:ind w:left="851"/>
        <w:jc w:val="right"/>
        <w:rPr>
          <w:rFonts w:ascii="SimSun" w:eastAsia="SimSun" w:hAnsi="SimSun" w:cs="Times New Roman"/>
          <w:szCs w:val="24"/>
        </w:rPr>
      </w:pPr>
      <w:r w:rsidRPr="0038293B">
        <w:rPr>
          <w:rFonts w:ascii="SimSun" w:eastAsia="SimSun" w:hAnsi="SimSun" w:cs="Times New Roman"/>
          <w:szCs w:val="24"/>
        </w:rPr>
        <w:t>孔夫子</w:t>
      </w:r>
    </w:p>
    <w:p w:rsidR="00F72BF3" w:rsidRPr="0038293B" w:rsidRDefault="00F72BF3" w:rsidP="00F72BF3">
      <w:pPr>
        <w:spacing w:line="320" w:lineRule="exact"/>
        <w:ind w:left="851"/>
        <w:jc w:val="left"/>
        <w:rPr>
          <w:rFonts w:ascii="SimSun" w:eastAsia="SimSun" w:hAnsi="SimSun" w:cs="Times New Roman"/>
          <w:szCs w:val="24"/>
        </w:rPr>
      </w:pPr>
    </w:p>
    <w:p w:rsidR="00F72BF3" w:rsidRPr="0038293B" w:rsidRDefault="00F72BF3" w:rsidP="00F72BF3">
      <w:pPr>
        <w:spacing w:line="320" w:lineRule="exact"/>
        <w:ind w:left="851"/>
        <w:jc w:val="left"/>
        <w:rPr>
          <w:rFonts w:ascii="SimSun" w:eastAsia="SimSun" w:hAnsi="SimSun" w:cs="Times New Roman"/>
          <w:szCs w:val="24"/>
        </w:rPr>
      </w:pPr>
      <w:r w:rsidRPr="0038293B">
        <w:rPr>
          <w:rFonts w:ascii="SimSun" w:eastAsia="SimSun" w:hAnsi="SimSun" w:cs="Times New Roman"/>
          <w:szCs w:val="24"/>
        </w:rPr>
        <w:t>对自己的重重疑惑并不在意——</w:t>
      </w:r>
    </w:p>
    <w:p w:rsidR="00F72BF3" w:rsidRPr="0038293B" w:rsidRDefault="00F72BF3" w:rsidP="00F72BF3">
      <w:pPr>
        <w:spacing w:line="320" w:lineRule="exact"/>
        <w:ind w:left="851"/>
        <w:jc w:val="left"/>
        <w:rPr>
          <w:rFonts w:ascii="SimSun" w:eastAsia="SimSun" w:hAnsi="SimSun" w:cs="Times New Roman"/>
          <w:szCs w:val="24"/>
        </w:rPr>
      </w:pPr>
      <w:r w:rsidRPr="0038293B">
        <w:rPr>
          <w:rFonts w:ascii="SimSun" w:eastAsia="SimSun" w:hAnsi="SimSun" w:cs="Times New Roman"/>
          <w:szCs w:val="24"/>
        </w:rPr>
        <w:t>过不了多久就会忘记。</w:t>
      </w:r>
    </w:p>
    <w:p w:rsidR="00F72BF3" w:rsidRPr="0038293B" w:rsidRDefault="00F72BF3" w:rsidP="00F72BF3">
      <w:pPr>
        <w:spacing w:line="320" w:lineRule="exact"/>
        <w:ind w:left="851"/>
        <w:jc w:val="left"/>
        <w:rPr>
          <w:rFonts w:ascii="SimSun" w:eastAsia="SimSun" w:hAnsi="SimSun" w:cs="Times New Roman"/>
          <w:szCs w:val="24"/>
        </w:rPr>
      </w:pPr>
      <w:r w:rsidRPr="0038293B">
        <w:rPr>
          <w:rFonts w:ascii="SimSun" w:eastAsia="SimSun" w:hAnsi="SimSun" w:cs="Times New Roman"/>
          <w:szCs w:val="24"/>
        </w:rPr>
        <w:t>有些事情眼瞅着逐渐消失，</w:t>
      </w:r>
    </w:p>
    <w:p w:rsidR="00F72BF3" w:rsidRPr="0038293B" w:rsidRDefault="00F72BF3" w:rsidP="00F72BF3">
      <w:pPr>
        <w:spacing w:line="320" w:lineRule="exact"/>
        <w:ind w:left="851"/>
        <w:jc w:val="left"/>
        <w:rPr>
          <w:rFonts w:ascii="SimSun" w:eastAsia="SimSun" w:hAnsi="SimSun" w:cs="Times New Roman"/>
          <w:szCs w:val="24"/>
        </w:rPr>
      </w:pPr>
      <w:r w:rsidRPr="0038293B">
        <w:rPr>
          <w:rFonts w:ascii="SimSun" w:eastAsia="SimSun" w:hAnsi="SimSun" w:cs="Times New Roman"/>
          <w:szCs w:val="24"/>
        </w:rPr>
        <w:t>而留下来的让我忧虑。</w:t>
      </w:r>
    </w:p>
    <w:p w:rsidR="00F72BF3" w:rsidRPr="0038293B" w:rsidRDefault="00F72BF3" w:rsidP="00F72BF3">
      <w:pPr>
        <w:spacing w:line="320" w:lineRule="exact"/>
        <w:ind w:left="851"/>
        <w:jc w:val="left"/>
        <w:rPr>
          <w:rFonts w:ascii="SimSun" w:eastAsia="SimSun" w:hAnsi="SimSun" w:cs="Times New Roman"/>
          <w:szCs w:val="24"/>
        </w:rPr>
      </w:pPr>
    </w:p>
    <w:p w:rsidR="00F72BF3" w:rsidRPr="0038293B" w:rsidRDefault="00F72BF3" w:rsidP="00F72BF3">
      <w:pPr>
        <w:spacing w:line="320" w:lineRule="exact"/>
        <w:ind w:left="851"/>
        <w:jc w:val="left"/>
        <w:rPr>
          <w:rFonts w:ascii="SimSun" w:eastAsia="SimSun" w:hAnsi="SimSun" w:cs="Times New Roman"/>
          <w:szCs w:val="24"/>
        </w:rPr>
      </w:pPr>
      <w:r w:rsidRPr="0038293B">
        <w:rPr>
          <w:rFonts w:ascii="SimSun" w:eastAsia="SimSun" w:hAnsi="SimSun" w:cs="Times New Roman"/>
          <w:szCs w:val="24"/>
        </w:rPr>
        <w:t>唯独一件事难以忘怀，</w:t>
      </w:r>
    </w:p>
    <w:p w:rsidR="00F72BF3" w:rsidRPr="0038293B" w:rsidRDefault="00F72BF3" w:rsidP="00F72BF3">
      <w:pPr>
        <w:spacing w:line="320" w:lineRule="exact"/>
        <w:ind w:left="851"/>
        <w:jc w:val="left"/>
        <w:rPr>
          <w:rFonts w:ascii="SimSun" w:eastAsia="SimSun" w:hAnsi="SimSun" w:cs="Times New Roman"/>
          <w:szCs w:val="24"/>
        </w:rPr>
      </w:pPr>
      <w:r w:rsidRPr="0038293B">
        <w:rPr>
          <w:rFonts w:ascii="SimSun" w:eastAsia="SimSun" w:hAnsi="SimSun" w:cs="Times New Roman"/>
          <w:szCs w:val="24"/>
        </w:rPr>
        <w:t>只有它让我感叹，令我不安：</w:t>
      </w:r>
    </w:p>
    <w:p w:rsidR="00F72BF3" w:rsidRPr="0038293B" w:rsidRDefault="00F72BF3" w:rsidP="00F72BF3">
      <w:pPr>
        <w:spacing w:line="320" w:lineRule="exact"/>
        <w:ind w:left="851"/>
        <w:jc w:val="left"/>
        <w:rPr>
          <w:rFonts w:ascii="SimSun" w:eastAsia="SimSun" w:hAnsi="SimSun" w:cs="Times New Roman"/>
          <w:szCs w:val="24"/>
        </w:rPr>
      </w:pPr>
      <w:r w:rsidRPr="0038293B">
        <w:rPr>
          <w:rFonts w:ascii="SimSun" w:eastAsia="SimSun" w:hAnsi="SimSun" w:cs="Times New Roman"/>
          <w:szCs w:val="24"/>
        </w:rPr>
        <w:t>岁月从身边飞逝，但每一天</w:t>
      </w:r>
    </w:p>
    <w:p w:rsidR="00F72BF3" w:rsidRPr="0038293B" w:rsidRDefault="00F72BF3" w:rsidP="00F72BF3">
      <w:pPr>
        <w:spacing w:line="320" w:lineRule="exact"/>
        <w:ind w:left="851"/>
        <w:jc w:val="left"/>
        <w:rPr>
          <w:rFonts w:ascii="SimSun" w:eastAsia="SimSun" w:hAnsi="SimSun" w:cs="Times New Roman"/>
          <w:szCs w:val="24"/>
        </w:rPr>
      </w:pPr>
      <w:r w:rsidRPr="0038293B">
        <w:rPr>
          <w:rFonts w:ascii="SimSun" w:eastAsia="SimSun" w:hAnsi="SimSun" w:cs="Times New Roman"/>
          <w:szCs w:val="24"/>
        </w:rPr>
        <w:t>我都会把那些菊花牢记心间。</w:t>
      </w:r>
    </w:p>
    <w:p w:rsidR="00F72BF3" w:rsidRPr="0038293B" w:rsidRDefault="00F72BF3" w:rsidP="00F72BF3">
      <w:pPr>
        <w:spacing w:line="320" w:lineRule="exact"/>
        <w:ind w:left="851"/>
        <w:jc w:val="left"/>
        <w:rPr>
          <w:rFonts w:ascii="SimSun" w:eastAsia="SimSun" w:hAnsi="SimSun" w:cs="Times New Roman"/>
          <w:szCs w:val="24"/>
        </w:rPr>
      </w:pPr>
    </w:p>
    <w:p w:rsidR="00F72BF3" w:rsidRPr="0038293B" w:rsidRDefault="00F72BF3" w:rsidP="00F72BF3">
      <w:pPr>
        <w:spacing w:line="320" w:lineRule="exact"/>
        <w:ind w:left="851"/>
        <w:jc w:val="left"/>
        <w:rPr>
          <w:rFonts w:ascii="SimSun" w:eastAsia="SimSun" w:hAnsi="SimSun" w:cs="Times New Roman"/>
          <w:szCs w:val="24"/>
        </w:rPr>
      </w:pPr>
      <w:r w:rsidRPr="0038293B">
        <w:rPr>
          <w:rFonts w:ascii="SimSun" w:eastAsia="SimSun" w:hAnsi="SimSun" w:cs="Times New Roman"/>
          <w:szCs w:val="24"/>
        </w:rPr>
        <w:t>那些菊花生长在东篱旁边，</w:t>
      </w:r>
    </w:p>
    <w:p w:rsidR="00F72BF3" w:rsidRPr="0038293B" w:rsidRDefault="00F72BF3" w:rsidP="00F72BF3">
      <w:pPr>
        <w:spacing w:line="320" w:lineRule="exact"/>
        <w:ind w:left="851"/>
        <w:jc w:val="left"/>
        <w:rPr>
          <w:rFonts w:ascii="SimSun" w:eastAsia="SimSun" w:hAnsi="SimSun" w:cs="Times New Roman"/>
          <w:szCs w:val="24"/>
        </w:rPr>
      </w:pPr>
      <w:r w:rsidRPr="0038293B">
        <w:rPr>
          <w:rFonts w:ascii="SimSun" w:eastAsia="SimSun" w:hAnsi="SimSun" w:cs="Times New Roman"/>
          <w:szCs w:val="24"/>
        </w:rPr>
        <w:t>令人敬重的陶潜在那里饮酒瞌睡。</w:t>
      </w:r>
    </w:p>
    <w:p w:rsidR="00F72BF3" w:rsidRPr="0038293B" w:rsidRDefault="00F72BF3" w:rsidP="00F72BF3">
      <w:pPr>
        <w:spacing w:line="320" w:lineRule="exact"/>
        <w:ind w:left="851"/>
        <w:jc w:val="left"/>
        <w:rPr>
          <w:rFonts w:asciiTheme="minorHAnsi" w:eastAsia="SimSun" w:hAnsiTheme="minorHAnsi" w:cs="Times New Roman"/>
          <w:szCs w:val="24"/>
        </w:rPr>
      </w:pPr>
    </w:p>
    <w:p w:rsidR="00F72BF3" w:rsidRPr="0038293B" w:rsidRDefault="00F72BF3" w:rsidP="00F72BF3">
      <w:pPr>
        <w:spacing w:line="320" w:lineRule="exact"/>
        <w:ind w:left="851"/>
        <w:jc w:val="left"/>
        <w:rPr>
          <w:rFonts w:ascii="SimSun" w:eastAsia="SimSun" w:hAnsi="SimSun" w:cs="Times New Roman"/>
          <w:szCs w:val="24"/>
        </w:rPr>
      </w:pPr>
      <w:r w:rsidRPr="0038293B">
        <w:rPr>
          <w:rFonts w:ascii="SimSun" w:eastAsia="SimSun" w:hAnsi="SimSun" w:cs="Times New Roman"/>
          <w:szCs w:val="24"/>
        </w:rPr>
        <w:t>无心过问时代更迭似水流年，</w:t>
      </w:r>
    </w:p>
    <w:p w:rsidR="00F72BF3" w:rsidRPr="0038293B" w:rsidRDefault="00F72BF3" w:rsidP="00F72BF3">
      <w:pPr>
        <w:spacing w:line="320" w:lineRule="exact"/>
        <w:ind w:left="851"/>
        <w:jc w:val="left"/>
        <w:rPr>
          <w:rFonts w:ascii="SimSun" w:eastAsia="SimSun" w:hAnsi="SimSun" w:cs="Times New Roman"/>
          <w:szCs w:val="24"/>
        </w:rPr>
      </w:pPr>
      <w:r w:rsidRPr="0038293B">
        <w:rPr>
          <w:rFonts w:ascii="SimSun" w:eastAsia="SimSun" w:hAnsi="SimSun" w:cs="Times New Roman"/>
          <w:szCs w:val="24"/>
        </w:rPr>
        <w:t>毫不怀疑他的名声将千载流传。</w:t>
      </w:r>
    </w:p>
    <w:p w:rsidR="00F72BF3" w:rsidRPr="0038293B" w:rsidRDefault="00F72BF3" w:rsidP="00F72BF3">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1986年 10月</w:t>
      </w:r>
    </w:p>
    <w:p w:rsidR="00F72BF3" w:rsidRPr="0038293B" w:rsidRDefault="00F72BF3" w:rsidP="00F72BF3">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2019，1，17 谷羽译</w:t>
      </w:r>
    </w:p>
    <w:p w:rsidR="00F72BF3" w:rsidRPr="0038293B" w:rsidRDefault="00F72BF3" w:rsidP="00F72BF3">
      <w:pPr>
        <w:spacing w:line="320" w:lineRule="exact"/>
        <w:jc w:val="left"/>
        <w:rPr>
          <w:rFonts w:ascii="SimSun" w:eastAsia="SimSun" w:hAnsi="SimSun" w:cs="Times New Roman"/>
          <w:szCs w:val="24"/>
        </w:rPr>
      </w:pPr>
      <w:r w:rsidRPr="0038293B">
        <w:rPr>
          <w:rFonts w:ascii="SimSun" w:eastAsia="SimSun" w:hAnsi="SimSun" w:cs="Times New Roman"/>
          <w:szCs w:val="24"/>
        </w:rPr>
        <w:br w:type="page"/>
      </w:r>
    </w:p>
    <w:p w:rsidR="00F72BF3" w:rsidRPr="0038293B" w:rsidRDefault="00F72BF3" w:rsidP="00F72BF3">
      <w:pPr>
        <w:pStyle w:val="af3"/>
        <w:numPr>
          <w:ilvl w:val="0"/>
          <w:numId w:val="1"/>
        </w:numPr>
        <w:spacing w:line="320" w:lineRule="exact"/>
        <w:ind w:left="0" w:firstLine="0"/>
        <w:jc w:val="left"/>
        <w:outlineLvl w:val="1"/>
        <w:rPr>
          <w:rFonts w:ascii="Bookman Old Style" w:eastAsia="SimSun" w:hAnsi="Bookman Old Style" w:cs="Times New Roman"/>
          <w:b/>
          <w:szCs w:val="24"/>
        </w:rPr>
      </w:pPr>
      <w:bookmarkStart w:id="459" w:name="_Toc745231"/>
      <w:bookmarkStart w:id="460" w:name="_Toc745417"/>
      <w:bookmarkStart w:id="461" w:name="_Toc745542"/>
      <w:bookmarkStart w:id="462" w:name="_Toc745605"/>
      <w:bookmarkStart w:id="463" w:name="_Toc4169448"/>
      <w:bookmarkStart w:id="464" w:name="_Toc8930572"/>
      <w:bookmarkStart w:id="465" w:name="_Toc219207875"/>
      <w:bookmarkStart w:id="466" w:name="_Toc219288850"/>
      <w:bookmarkStart w:id="467" w:name="_Toc219307334"/>
      <w:bookmarkStart w:id="468" w:name="_Toc221802192"/>
      <w:r w:rsidRPr="0038293B">
        <w:rPr>
          <w:rFonts w:ascii="Bookman Old Style" w:eastAsia="SimSun" w:hAnsi="Bookman Old Style" w:cs="Times New Roman"/>
          <w:b/>
          <w:szCs w:val="24"/>
        </w:rPr>
        <w:lastRenderedPageBreak/>
        <w:t>Устои жизни</w:t>
      </w:r>
      <w:bookmarkEnd w:id="459"/>
      <w:bookmarkEnd w:id="460"/>
      <w:bookmarkEnd w:id="461"/>
      <w:bookmarkEnd w:id="462"/>
      <w:bookmarkEnd w:id="463"/>
      <w:bookmarkEnd w:id="464"/>
      <w:bookmarkEnd w:id="465"/>
      <w:bookmarkEnd w:id="466"/>
      <w:bookmarkEnd w:id="467"/>
      <w:bookmarkEnd w:id="468"/>
    </w:p>
    <w:p w:rsidR="00F72BF3" w:rsidRPr="0038293B" w:rsidRDefault="00F72BF3" w:rsidP="00F72BF3">
      <w:pPr>
        <w:spacing w:line="320" w:lineRule="exact"/>
        <w:jc w:val="left"/>
        <w:rPr>
          <w:rFonts w:ascii="Bookman Old Style" w:eastAsia="SimSun" w:hAnsi="Bookman Old Style" w:cs="Times New Roman"/>
          <w:szCs w:val="24"/>
        </w:rPr>
      </w:pPr>
    </w:p>
    <w:p w:rsidR="00F72BF3" w:rsidRPr="0038293B" w:rsidRDefault="00F72BF3" w:rsidP="00F72BF3">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Устои жизни — как стволы в лесу.</w:t>
      </w:r>
    </w:p>
    <w:p w:rsidR="00F72BF3" w:rsidRPr="0038293B" w:rsidRDefault="00F72BF3" w:rsidP="00F72BF3">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Всю тяжесть радостной листвы они несут.</w:t>
      </w:r>
    </w:p>
    <w:p w:rsidR="00F72BF3" w:rsidRPr="0038293B" w:rsidRDefault="00F72BF3" w:rsidP="00F72BF3">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Смеется ль ветер, листьями играя,</w:t>
      </w:r>
    </w:p>
    <w:p w:rsidR="00F72BF3" w:rsidRPr="0038293B" w:rsidRDefault="00F72BF3" w:rsidP="00F72BF3">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иль злою бурей горе настигает,</w:t>
      </w:r>
    </w:p>
    <w:p w:rsidR="00F72BF3" w:rsidRPr="0038293B" w:rsidRDefault="00F72BF3" w:rsidP="00F72BF3">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они тверды, и корни их в земле.</w:t>
      </w:r>
    </w:p>
    <w:p w:rsidR="00F72BF3" w:rsidRPr="0038293B" w:rsidRDefault="00F72BF3" w:rsidP="00F72BF3">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Устои жизни — что они во мне?   </w:t>
      </w:r>
    </w:p>
    <w:p w:rsidR="00F72BF3" w:rsidRPr="0038293B" w:rsidRDefault="00F72BF3" w:rsidP="00F72BF3">
      <w:pPr>
        <w:spacing w:line="240" w:lineRule="exact"/>
        <w:jc w:val="right"/>
        <w:rPr>
          <w:rFonts w:ascii="Bookman Old Style" w:eastAsia="SimSun" w:hAnsi="Bookman Old Style" w:cs="Times New Roman"/>
          <w:sz w:val="20"/>
          <w:szCs w:val="24"/>
        </w:rPr>
      </w:pPr>
    </w:p>
    <w:p w:rsidR="00F72BF3" w:rsidRDefault="00F72BF3" w:rsidP="00F72BF3">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октябрь 1986</w:t>
      </w:r>
    </w:p>
    <w:p w:rsidR="00F72BF3" w:rsidRDefault="00F72BF3" w:rsidP="00F72BF3">
      <w:pPr>
        <w:spacing w:line="320" w:lineRule="exact"/>
        <w:jc w:val="left"/>
        <w:rPr>
          <w:rFonts w:ascii="Bookman Old Style" w:eastAsia="SimSun" w:hAnsi="Bookman Old Style" w:cs="Times New Roman"/>
          <w:szCs w:val="24"/>
        </w:rPr>
      </w:pPr>
    </w:p>
    <w:p w:rsidR="00F72BF3" w:rsidRDefault="00F72BF3" w:rsidP="00F72BF3">
      <w:pPr>
        <w:spacing w:line="320" w:lineRule="exact"/>
        <w:jc w:val="left"/>
        <w:rPr>
          <w:rFonts w:ascii="Bookman Old Style" w:eastAsia="SimSun" w:hAnsi="Bookman Old Style" w:cs="Times New Roman"/>
          <w:szCs w:val="24"/>
        </w:rPr>
      </w:pPr>
    </w:p>
    <w:p w:rsidR="00F72BF3" w:rsidRPr="0038293B" w:rsidRDefault="00F72BF3" w:rsidP="00F72BF3">
      <w:pPr>
        <w:pStyle w:val="af3"/>
        <w:numPr>
          <w:ilvl w:val="0"/>
          <w:numId w:val="2"/>
        </w:numPr>
        <w:spacing w:line="320" w:lineRule="exact"/>
        <w:ind w:left="852" w:firstLine="0"/>
        <w:jc w:val="left"/>
        <w:outlineLvl w:val="1"/>
        <w:rPr>
          <w:rFonts w:ascii="SimSun" w:eastAsia="SimSun" w:hAnsi="SimSun" w:cs="Times New Roman"/>
          <w:b/>
          <w:szCs w:val="24"/>
        </w:rPr>
      </w:pPr>
      <w:bookmarkStart w:id="469" w:name="_Toc4169449"/>
      <w:bookmarkStart w:id="470" w:name="_Toc8930573"/>
      <w:bookmarkStart w:id="471" w:name="_Toc219207876"/>
      <w:bookmarkStart w:id="472" w:name="_Toc219288851"/>
      <w:bookmarkStart w:id="473" w:name="_Toc219307335"/>
      <w:bookmarkStart w:id="474" w:name="_Toc221802193"/>
      <w:r w:rsidRPr="0038293B">
        <w:rPr>
          <w:rFonts w:ascii="SimSun" w:eastAsia="SimSun" w:hAnsi="SimSun" w:cs="Times New Roman"/>
          <w:b/>
          <w:szCs w:val="24"/>
        </w:rPr>
        <w:t>生活的准则</w:t>
      </w:r>
      <w:bookmarkEnd w:id="469"/>
      <w:bookmarkEnd w:id="470"/>
      <w:bookmarkEnd w:id="471"/>
      <w:bookmarkEnd w:id="472"/>
      <w:bookmarkEnd w:id="473"/>
      <w:bookmarkEnd w:id="474"/>
    </w:p>
    <w:p w:rsidR="00F72BF3" w:rsidRPr="0038293B" w:rsidRDefault="00F72BF3" w:rsidP="00F72BF3">
      <w:pPr>
        <w:spacing w:line="320" w:lineRule="exact"/>
        <w:ind w:left="852"/>
        <w:jc w:val="left"/>
        <w:rPr>
          <w:rFonts w:ascii="SimSun" w:eastAsia="SimSun" w:hAnsi="SimSun" w:cs="Times New Roman"/>
          <w:szCs w:val="24"/>
        </w:rPr>
      </w:pPr>
    </w:p>
    <w:p w:rsidR="00F72BF3" w:rsidRPr="0038293B" w:rsidRDefault="00F72BF3" w:rsidP="00F72BF3">
      <w:pPr>
        <w:spacing w:line="320" w:lineRule="exact"/>
        <w:ind w:left="852"/>
        <w:jc w:val="left"/>
        <w:rPr>
          <w:rFonts w:ascii="SimSun" w:eastAsia="SimSun" w:hAnsi="SimSun" w:cs="Times New Roman"/>
          <w:szCs w:val="24"/>
        </w:rPr>
      </w:pPr>
      <w:r w:rsidRPr="0038293B">
        <w:rPr>
          <w:rFonts w:ascii="SimSun" w:eastAsia="SimSun" w:hAnsi="SimSun" w:cs="Times New Roman"/>
          <w:szCs w:val="24"/>
        </w:rPr>
        <w:t>生活的准则——如同森林里的树干。</w:t>
      </w:r>
    </w:p>
    <w:p w:rsidR="00F72BF3" w:rsidRPr="0038293B" w:rsidRDefault="00F72BF3" w:rsidP="00F72BF3">
      <w:pPr>
        <w:spacing w:line="320" w:lineRule="exact"/>
        <w:ind w:left="852"/>
        <w:jc w:val="left"/>
        <w:rPr>
          <w:rFonts w:ascii="SimSun" w:eastAsia="SimSun" w:hAnsi="SimSun" w:cs="Times New Roman"/>
          <w:szCs w:val="24"/>
        </w:rPr>
      </w:pPr>
      <w:r w:rsidRPr="0038293B">
        <w:rPr>
          <w:rFonts w:ascii="SimSun" w:eastAsia="SimSun" w:hAnsi="SimSun" w:cs="Times New Roman"/>
          <w:szCs w:val="24"/>
        </w:rPr>
        <w:t>树叶的全部欢乐由树干支撑。</w:t>
      </w:r>
    </w:p>
    <w:p w:rsidR="00F72BF3" w:rsidRPr="0038293B" w:rsidRDefault="00F72BF3" w:rsidP="00F72BF3">
      <w:pPr>
        <w:spacing w:line="320" w:lineRule="exact"/>
        <w:ind w:left="852"/>
        <w:jc w:val="left"/>
        <w:rPr>
          <w:rFonts w:ascii="SimSun" w:eastAsia="SimSun" w:hAnsi="SimSun" w:cs="Times New Roman"/>
          <w:szCs w:val="24"/>
        </w:rPr>
      </w:pPr>
      <w:r w:rsidRPr="0038293B">
        <w:rPr>
          <w:rFonts w:ascii="SimSun" w:eastAsia="SimSun" w:hAnsi="SimSun" w:cs="Times New Roman"/>
          <w:szCs w:val="24"/>
        </w:rPr>
        <w:t>阵风嘲笑着戏弄树叶，</w:t>
      </w:r>
    </w:p>
    <w:p w:rsidR="00F72BF3" w:rsidRPr="0038293B" w:rsidRDefault="00F72BF3" w:rsidP="00F72BF3">
      <w:pPr>
        <w:spacing w:line="320" w:lineRule="exact"/>
        <w:ind w:left="852"/>
        <w:jc w:val="left"/>
        <w:rPr>
          <w:rFonts w:ascii="SimSun" w:eastAsia="SimSun" w:hAnsi="SimSun" w:cs="Times New Roman"/>
          <w:szCs w:val="24"/>
        </w:rPr>
      </w:pPr>
      <w:r w:rsidRPr="0038293B">
        <w:rPr>
          <w:rFonts w:ascii="SimSun" w:eastAsia="SimSun" w:hAnsi="SimSun" w:cs="Times New Roman"/>
          <w:szCs w:val="24"/>
        </w:rPr>
        <w:t>狂风给树木制造悲痛，</w:t>
      </w:r>
    </w:p>
    <w:p w:rsidR="00F72BF3" w:rsidRPr="0038293B" w:rsidRDefault="00F72BF3" w:rsidP="00F72BF3">
      <w:pPr>
        <w:spacing w:line="320" w:lineRule="exact"/>
        <w:ind w:left="852"/>
        <w:jc w:val="left"/>
        <w:rPr>
          <w:rFonts w:ascii="SimSun" w:eastAsia="SimSun" w:hAnsi="SimSun" w:cs="Times New Roman"/>
          <w:szCs w:val="24"/>
        </w:rPr>
      </w:pPr>
      <w:r w:rsidRPr="0038293B">
        <w:rPr>
          <w:rFonts w:ascii="SimSun" w:eastAsia="SimSun" w:hAnsi="SimSun" w:cs="Times New Roman"/>
          <w:szCs w:val="24"/>
        </w:rPr>
        <w:t>然而树干坚韧，扎根于大地。</w:t>
      </w:r>
    </w:p>
    <w:p w:rsidR="00F72BF3" w:rsidRPr="0038293B" w:rsidRDefault="00F72BF3" w:rsidP="00F72BF3">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我问自己，可有生活准则扎根心中？</w:t>
      </w:r>
    </w:p>
    <w:p w:rsidR="00F72BF3" w:rsidRPr="0038293B" w:rsidRDefault="00F72BF3" w:rsidP="00F72BF3">
      <w:pPr>
        <w:spacing w:line="240" w:lineRule="exact"/>
        <w:jc w:val="right"/>
        <w:rPr>
          <w:rFonts w:ascii="SimSun" w:eastAsia="SimSun" w:hAnsi="SimSun" w:cs="Times New Roman"/>
          <w:sz w:val="20"/>
          <w:szCs w:val="24"/>
        </w:rPr>
      </w:pPr>
    </w:p>
    <w:p w:rsidR="00F72BF3" w:rsidRPr="0038293B" w:rsidRDefault="00F72BF3" w:rsidP="00F72BF3">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1986年 10月</w:t>
      </w:r>
    </w:p>
    <w:p w:rsidR="00F72BF3" w:rsidRPr="0038293B" w:rsidRDefault="00F72BF3" w:rsidP="00F72BF3">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2019，1，17 谷羽译</w:t>
      </w:r>
    </w:p>
    <w:p w:rsidR="00F72BF3" w:rsidRPr="0038293B" w:rsidRDefault="00F72BF3" w:rsidP="00F72BF3">
      <w:pPr>
        <w:spacing w:line="320" w:lineRule="exact"/>
        <w:jc w:val="left"/>
        <w:rPr>
          <w:rFonts w:ascii="SimSun" w:eastAsia="SimSun" w:hAnsi="SimSun" w:cs="Times New Roman"/>
          <w:szCs w:val="24"/>
        </w:rPr>
      </w:pPr>
      <w:r w:rsidRPr="0038293B">
        <w:rPr>
          <w:rFonts w:ascii="SimSun" w:eastAsia="SimSun" w:hAnsi="SimSun" w:cs="Times New Roman"/>
          <w:szCs w:val="24"/>
        </w:rPr>
        <w:br w:type="page"/>
      </w:r>
    </w:p>
    <w:p w:rsidR="00F72BF3" w:rsidRPr="0038293B" w:rsidRDefault="00F72BF3" w:rsidP="00F72BF3">
      <w:pPr>
        <w:pStyle w:val="af3"/>
        <w:numPr>
          <w:ilvl w:val="0"/>
          <w:numId w:val="1"/>
        </w:numPr>
        <w:spacing w:line="320" w:lineRule="exact"/>
        <w:ind w:left="0" w:firstLine="0"/>
        <w:jc w:val="left"/>
        <w:outlineLvl w:val="1"/>
        <w:rPr>
          <w:rFonts w:ascii="Bookman Old Style" w:eastAsia="SimSun" w:hAnsi="Bookman Old Style" w:cs="Times New Roman"/>
          <w:b/>
          <w:szCs w:val="24"/>
        </w:rPr>
      </w:pPr>
      <w:bookmarkStart w:id="475" w:name="_Toc745232"/>
      <w:bookmarkStart w:id="476" w:name="_Toc745418"/>
      <w:bookmarkStart w:id="477" w:name="_Toc745543"/>
      <w:bookmarkStart w:id="478" w:name="_Toc745606"/>
      <w:bookmarkStart w:id="479" w:name="_Toc4169450"/>
      <w:bookmarkStart w:id="480" w:name="_Toc8930574"/>
      <w:bookmarkStart w:id="481" w:name="_Toc219207877"/>
      <w:bookmarkStart w:id="482" w:name="_Toc219288852"/>
      <w:bookmarkStart w:id="483" w:name="_Toc219307336"/>
      <w:bookmarkStart w:id="484" w:name="_Toc221802194"/>
      <w:r w:rsidRPr="0038293B">
        <w:rPr>
          <w:rFonts w:ascii="Bookman Old Style" w:eastAsia="SimSun" w:hAnsi="Bookman Old Style" w:cs="Times New Roman"/>
          <w:b/>
          <w:szCs w:val="24"/>
        </w:rPr>
        <w:lastRenderedPageBreak/>
        <w:t>Исправление имён</w:t>
      </w:r>
      <w:bookmarkEnd w:id="475"/>
      <w:bookmarkEnd w:id="476"/>
      <w:bookmarkEnd w:id="477"/>
      <w:bookmarkEnd w:id="478"/>
      <w:bookmarkEnd w:id="479"/>
      <w:bookmarkEnd w:id="480"/>
      <w:bookmarkEnd w:id="481"/>
      <w:bookmarkEnd w:id="482"/>
      <w:bookmarkEnd w:id="483"/>
      <w:bookmarkEnd w:id="484"/>
    </w:p>
    <w:p w:rsidR="00F72BF3" w:rsidRPr="0038293B" w:rsidRDefault="00F72BF3" w:rsidP="00F72BF3">
      <w:pPr>
        <w:spacing w:line="320" w:lineRule="exact"/>
        <w:jc w:val="left"/>
        <w:rPr>
          <w:rFonts w:ascii="Bookman Old Style" w:eastAsia="SimSun" w:hAnsi="Bookman Old Style" w:cs="Times New Roman"/>
          <w:szCs w:val="24"/>
        </w:rPr>
      </w:pPr>
    </w:p>
    <w:p w:rsidR="00F72BF3" w:rsidRPr="0038293B" w:rsidRDefault="00F72BF3" w:rsidP="00F72BF3">
      <w:pPr>
        <w:spacing w:line="320" w:lineRule="exact"/>
        <w:ind w:left="284"/>
        <w:jc w:val="left"/>
        <w:rPr>
          <w:rFonts w:eastAsia="SimSun" w:cs="Times New Roman"/>
          <w:i/>
          <w:szCs w:val="24"/>
        </w:rPr>
      </w:pPr>
      <w:r w:rsidRPr="0038293B">
        <w:rPr>
          <w:rFonts w:eastAsia="SimSun" w:cs="Times New Roman"/>
          <w:i/>
          <w:szCs w:val="24"/>
        </w:rPr>
        <w:t>Сейчас, когда не стало совершенномудрых ванов,</w:t>
      </w:r>
    </w:p>
    <w:p w:rsidR="00F72BF3" w:rsidRPr="0038293B" w:rsidRDefault="00F72BF3" w:rsidP="00F72BF3">
      <w:pPr>
        <w:spacing w:line="320" w:lineRule="exact"/>
        <w:ind w:left="284"/>
        <w:rPr>
          <w:rFonts w:eastAsia="SimSun" w:cs="Times New Roman"/>
          <w:i/>
          <w:szCs w:val="24"/>
        </w:rPr>
      </w:pPr>
      <w:r w:rsidRPr="0038293B">
        <w:rPr>
          <w:rFonts w:eastAsia="SimSun" w:cs="Times New Roman"/>
          <w:i/>
          <w:szCs w:val="24"/>
        </w:rPr>
        <w:t>люди неохотно придерживаются установившихся имен, появились странные слова, что привело к беспорядку в именах и вещах и сделало неясным определение правды и лжи.</w:t>
      </w:r>
    </w:p>
    <w:p w:rsidR="00F72BF3" w:rsidRPr="0038293B" w:rsidRDefault="00F72BF3" w:rsidP="00F72BF3">
      <w:pPr>
        <w:spacing w:line="320" w:lineRule="exact"/>
        <w:jc w:val="right"/>
        <w:rPr>
          <w:rFonts w:ascii="Bookman Old Style" w:eastAsia="SimSun" w:hAnsi="Bookman Old Style" w:cs="Times New Roman"/>
          <w:szCs w:val="24"/>
        </w:rPr>
      </w:pPr>
      <w:r w:rsidRPr="0038293B">
        <w:rPr>
          <w:rFonts w:eastAsia="SimSun" w:cs="Times New Roman"/>
          <w:szCs w:val="24"/>
        </w:rPr>
        <w:t xml:space="preserve"> Сюнь-цзы</w:t>
      </w:r>
    </w:p>
    <w:p w:rsidR="00F72BF3" w:rsidRPr="0038293B" w:rsidRDefault="00F72BF3" w:rsidP="00F72BF3">
      <w:pPr>
        <w:spacing w:line="320" w:lineRule="exact"/>
        <w:jc w:val="left"/>
        <w:rPr>
          <w:rFonts w:ascii="Bookman Old Style" w:eastAsia="SimSun" w:hAnsi="Bookman Old Style" w:cs="Times New Roman"/>
          <w:szCs w:val="24"/>
        </w:rPr>
      </w:pPr>
    </w:p>
    <w:p w:rsidR="00F72BF3" w:rsidRPr="0038293B" w:rsidRDefault="00F72BF3" w:rsidP="00F72BF3">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Отчего не назвать цветок цветком?</w:t>
      </w:r>
    </w:p>
    <w:p w:rsidR="00F72BF3" w:rsidRPr="0038293B" w:rsidRDefault="00F72BF3" w:rsidP="00F72BF3">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 любовь не назвать любовью?</w:t>
      </w:r>
    </w:p>
    <w:p w:rsidR="00F72BF3" w:rsidRPr="0038293B" w:rsidRDefault="00F72BF3" w:rsidP="00F72BF3">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В синем небе за белым облаком</w:t>
      </w:r>
    </w:p>
    <w:p w:rsidR="00F72BF3" w:rsidRPr="0038293B" w:rsidRDefault="00F72BF3" w:rsidP="00F72BF3">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Солнце я называю солнцем!</w:t>
      </w:r>
    </w:p>
    <w:p w:rsidR="00F72BF3" w:rsidRPr="0038293B" w:rsidRDefault="00F72BF3" w:rsidP="00F72BF3">
      <w:pPr>
        <w:spacing w:line="320" w:lineRule="exact"/>
        <w:jc w:val="left"/>
        <w:rPr>
          <w:rFonts w:ascii="Bookman Old Style" w:eastAsia="SimSun" w:hAnsi="Bookman Old Style" w:cs="Times New Roman"/>
          <w:szCs w:val="24"/>
        </w:rPr>
      </w:pPr>
    </w:p>
    <w:p w:rsidR="00F72BF3" w:rsidRPr="0038293B" w:rsidRDefault="00F72BF3" w:rsidP="00F72BF3">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Если плохо, я слезы лью,</w:t>
      </w:r>
    </w:p>
    <w:p w:rsidR="00F72BF3" w:rsidRPr="0038293B" w:rsidRDefault="00F72BF3" w:rsidP="00F72BF3">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А смеюсь я — когда хорошо!</w:t>
      </w:r>
    </w:p>
    <w:p w:rsidR="00F72BF3" w:rsidRPr="0038293B" w:rsidRDefault="00F72BF3" w:rsidP="00F72BF3">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Я добром называю добро,</w:t>
      </w:r>
    </w:p>
    <w:p w:rsidR="00F72BF3" w:rsidRPr="0038293B" w:rsidRDefault="00F72BF3" w:rsidP="00F72BF3">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Ну, а зло называю злом.</w:t>
      </w:r>
    </w:p>
    <w:p w:rsidR="00F72BF3" w:rsidRPr="0038293B" w:rsidRDefault="00F72BF3" w:rsidP="00F72BF3">
      <w:pPr>
        <w:spacing w:line="320" w:lineRule="exact"/>
        <w:jc w:val="left"/>
        <w:rPr>
          <w:rFonts w:ascii="Bookman Old Style" w:eastAsia="SimSun" w:hAnsi="Bookman Old Style" w:cs="Times New Roman"/>
          <w:szCs w:val="24"/>
        </w:rPr>
      </w:pPr>
    </w:p>
    <w:p w:rsidR="00F72BF3" w:rsidRPr="0038293B" w:rsidRDefault="00F72BF3" w:rsidP="00F72BF3">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Отчего не назвать цветок цветком?..</w:t>
      </w:r>
    </w:p>
    <w:p w:rsidR="00F72BF3" w:rsidRDefault="00F72BF3" w:rsidP="00F72BF3">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октябрь 1986</w:t>
      </w:r>
    </w:p>
    <w:p w:rsidR="00F72BF3" w:rsidRDefault="00F72BF3" w:rsidP="00F72BF3">
      <w:pPr>
        <w:spacing w:line="320" w:lineRule="exact"/>
        <w:jc w:val="left"/>
        <w:rPr>
          <w:rFonts w:ascii="Bookman Old Style" w:eastAsia="SimSun" w:hAnsi="Bookman Old Style" w:cs="Times New Roman"/>
          <w:szCs w:val="24"/>
        </w:rPr>
      </w:pPr>
    </w:p>
    <w:p w:rsidR="00F72BF3" w:rsidRDefault="00F72BF3" w:rsidP="00F72BF3">
      <w:pPr>
        <w:spacing w:line="320" w:lineRule="exact"/>
        <w:jc w:val="left"/>
        <w:rPr>
          <w:rFonts w:ascii="Bookman Old Style" w:eastAsia="SimSun" w:hAnsi="Bookman Old Style" w:cs="Times New Roman"/>
          <w:szCs w:val="24"/>
        </w:rPr>
      </w:pPr>
    </w:p>
    <w:p w:rsidR="00F72BF3" w:rsidRPr="0038293B" w:rsidRDefault="00F72BF3" w:rsidP="00F72BF3">
      <w:pPr>
        <w:pStyle w:val="af3"/>
        <w:numPr>
          <w:ilvl w:val="0"/>
          <w:numId w:val="2"/>
        </w:numPr>
        <w:spacing w:line="320" w:lineRule="exact"/>
        <w:ind w:left="852" w:firstLine="0"/>
        <w:jc w:val="left"/>
        <w:outlineLvl w:val="1"/>
        <w:rPr>
          <w:rFonts w:ascii="SimSun" w:eastAsia="SimSun" w:hAnsi="SimSun" w:cs="Times New Roman"/>
          <w:b/>
          <w:szCs w:val="24"/>
        </w:rPr>
      </w:pPr>
      <w:bookmarkStart w:id="485" w:name="_Toc8930575"/>
      <w:bookmarkStart w:id="486" w:name="_Toc4169451"/>
      <w:bookmarkStart w:id="487" w:name="_Toc219207878"/>
      <w:bookmarkStart w:id="488" w:name="_Toc219288853"/>
      <w:bookmarkStart w:id="489" w:name="_Toc219307337"/>
      <w:bookmarkStart w:id="490" w:name="_Toc221802195"/>
      <w:r w:rsidRPr="0038293B">
        <w:rPr>
          <w:rFonts w:ascii="SimSun" w:eastAsia="SimSun" w:hAnsi="SimSun" w:cs="Times New Roman"/>
          <w:b/>
          <w:szCs w:val="24"/>
        </w:rPr>
        <w:t>正名</w:t>
      </w:r>
      <w:bookmarkEnd w:id="485"/>
      <w:bookmarkEnd w:id="486"/>
      <w:bookmarkEnd w:id="487"/>
      <w:bookmarkEnd w:id="488"/>
      <w:bookmarkEnd w:id="489"/>
      <w:bookmarkEnd w:id="490"/>
    </w:p>
    <w:p w:rsidR="00F72BF3" w:rsidRPr="0038293B" w:rsidRDefault="00F72BF3" w:rsidP="00F72BF3">
      <w:pPr>
        <w:spacing w:line="320" w:lineRule="exact"/>
        <w:ind w:left="852"/>
        <w:jc w:val="left"/>
        <w:rPr>
          <w:rFonts w:ascii="SimSun" w:eastAsia="SimSun" w:hAnsi="SimSun" w:cs="Times New Roman"/>
          <w:szCs w:val="24"/>
        </w:rPr>
      </w:pPr>
    </w:p>
    <w:p w:rsidR="00F72BF3" w:rsidRPr="0038293B" w:rsidRDefault="00F72BF3" w:rsidP="00F72BF3">
      <w:pPr>
        <w:spacing w:line="320" w:lineRule="exact"/>
        <w:ind w:left="1418"/>
        <w:jc w:val="left"/>
        <w:rPr>
          <w:rFonts w:ascii="SimSun" w:eastAsia="SimSun" w:hAnsi="SimSun" w:cs="Times New Roman"/>
          <w:szCs w:val="24"/>
        </w:rPr>
      </w:pPr>
      <w:r w:rsidRPr="0038293B">
        <w:rPr>
          <w:rFonts w:ascii="SimSun" w:eastAsia="SimSun" w:hAnsi="SimSun" w:cs="Times New Roman"/>
          <w:szCs w:val="24"/>
        </w:rPr>
        <w:t>今圣王没，</w:t>
      </w:r>
    </w:p>
    <w:p w:rsidR="00F72BF3" w:rsidRPr="0038293B" w:rsidRDefault="00F72BF3" w:rsidP="00F72BF3">
      <w:pPr>
        <w:spacing w:line="320" w:lineRule="exact"/>
        <w:ind w:left="1418"/>
        <w:jc w:val="left"/>
        <w:rPr>
          <w:rFonts w:ascii="SimSun" w:eastAsia="SimSun" w:hAnsi="SimSun" w:cs="Times New Roman"/>
          <w:szCs w:val="24"/>
        </w:rPr>
      </w:pPr>
      <w:r w:rsidRPr="0038293B">
        <w:rPr>
          <w:rFonts w:ascii="SimSun" w:eastAsia="SimSun" w:hAnsi="SimSun" w:cs="Times New Roman"/>
          <w:szCs w:val="24"/>
        </w:rPr>
        <w:t>天下乱，奸言起，</w:t>
      </w:r>
    </w:p>
    <w:p w:rsidR="00F72BF3" w:rsidRPr="0038293B" w:rsidRDefault="00F72BF3" w:rsidP="00F72BF3">
      <w:pPr>
        <w:spacing w:line="320" w:lineRule="exact"/>
        <w:ind w:left="1418"/>
        <w:jc w:val="left"/>
        <w:rPr>
          <w:rFonts w:ascii="SimSun" w:eastAsia="SimSun" w:hAnsi="SimSun" w:cs="Times New Roman"/>
          <w:szCs w:val="24"/>
        </w:rPr>
      </w:pPr>
      <w:r w:rsidRPr="0038293B">
        <w:rPr>
          <w:rFonts w:ascii="SimSun" w:eastAsia="SimSun" w:hAnsi="SimSun" w:cs="Times New Roman"/>
          <w:szCs w:val="24"/>
        </w:rPr>
        <w:t>君子无势以临之，</w:t>
      </w:r>
    </w:p>
    <w:p w:rsidR="00F72BF3" w:rsidRPr="0038293B" w:rsidRDefault="00F72BF3" w:rsidP="00F72BF3">
      <w:pPr>
        <w:spacing w:line="320" w:lineRule="exact"/>
        <w:ind w:left="1418"/>
        <w:jc w:val="left"/>
        <w:rPr>
          <w:rFonts w:ascii="SimSun" w:eastAsia="SimSun" w:hAnsi="SimSun" w:cs="Times New Roman"/>
          <w:szCs w:val="24"/>
        </w:rPr>
      </w:pPr>
      <w:r w:rsidRPr="0038293B">
        <w:rPr>
          <w:rFonts w:ascii="SimSun" w:eastAsia="SimSun" w:hAnsi="SimSun" w:cs="Times New Roman"/>
          <w:szCs w:val="24"/>
        </w:rPr>
        <w:t>无刑以禁之，故辨说也。</w:t>
      </w:r>
    </w:p>
    <w:p w:rsidR="00F72BF3" w:rsidRPr="0038293B" w:rsidRDefault="00F72BF3" w:rsidP="00F72BF3">
      <w:pPr>
        <w:spacing w:line="320" w:lineRule="exact"/>
        <w:ind w:left="1420"/>
        <w:jc w:val="left"/>
        <w:rPr>
          <w:rFonts w:asciiTheme="minorHAnsi" w:eastAsia="SimSun" w:hAnsiTheme="minorHAnsi" w:cs="Times New Roman"/>
          <w:szCs w:val="24"/>
        </w:rPr>
      </w:pPr>
    </w:p>
    <w:p w:rsidR="00F72BF3" w:rsidRPr="0038293B" w:rsidRDefault="00F72BF3" w:rsidP="00F72BF3">
      <w:pPr>
        <w:spacing w:line="320" w:lineRule="exact"/>
        <w:ind w:left="1988"/>
        <w:jc w:val="right"/>
        <w:rPr>
          <w:rFonts w:ascii="SimSun" w:eastAsia="SimSun" w:hAnsi="SimSun" w:cs="Times New Roman"/>
          <w:szCs w:val="24"/>
        </w:rPr>
      </w:pPr>
      <w:r w:rsidRPr="0038293B">
        <w:rPr>
          <w:rFonts w:ascii="SimSun" w:eastAsia="SimSun" w:hAnsi="SimSun" w:cs="Times New Roman"/>
          <w:szCs w:val="24"/>
        </w:rPr>
        <w:t>荀子《正名》</w:t>
      </w:r>
    </w:p>
    <w:p w:rsidR="00F72BF3" w:rsidRPr="0038293B" w:rsidRDefault="00F72BF3" w:rsidP="00F72BF3">
      <w:pPr>
        <w:spacing w:line="320" w:lineRule="exact"/>
        <w:ind w:left="852"/>
        <w:jc w:val="left"/>
        <w:rPr>
          <w:rFonts w:ascii="SimSun" w:eastAsia="SimSun" w:hAnsi="SimSun" w:cs="Times New Roman"/>
          <w:szCs w:val="24"/>
        </w:rPr>
      </w:pPr>
    </w:p>
    <w:p w:rsidR="00F72BF3" w:rsidRPr="0038293B" w:rsidRDefault="00F72BF3" w:rsidP="00F72BF3">
      <w:pPr>
        <w:spacing w:line="320" w:lineRule="exact"/>
        <w:ind w:left="852"/>
        <w:jc w:val="left"/>
        <w:rPr>
          <w:rFonts w:ascii="SimSun" w:eastAsia="SimSun" w:hAnsi="SimSun" w:cs="Times New Roman"/>
          <w:szCs w:val="24"/>
        </w:rPr>
      </w:pPr>
    </w:p>
    <w:p w:rsidR="00F72BF3" w:rsidRPr="0038293B" w:rsidRDefault="00F72BF3" w:rsidP="00F72BF3">
      <w:pPr>
        <w:spacing w:line="320" w:lineRule="exact"/>
        <w:ind w:left="852"/>
        <w:jc w:val="left"/>
        <w:rPr>
          <w:rFonts w:ascii="SimSun" w:eastAsia="SimSun" w:hAnsi="SimSun" w:cs="Times New Roman"/>
          <w:szCs w:val="24"/>
        </w:rPr>
      </w:pPr>
      <w:r w:rsidRPr="0038293B">
        <w:rPr>
          <w:rFonts w:ascii="SimSun" w:eastAsia="SimSun" w:hAnsi="SimSun" w:cs="Times New Roman"/>
          <w:szCs w:val="24"/>
        </w:rPr>
        <w:t>为什么花不叫做花？</w:t>
      </w:r>
    </w:p>
    <w:p w:rsidR="00F72BF3" w:rsidRPr="0038293B" w:rsidRDefault="00F72BF3" w:rsidP="00F72BF3">
      <w:pPr>
        <w:spacing w:line="320" w:lineRule="exact"/>
        <w:ind w:left="852"/>
        <w:jc w:val="left"/>
        <w:rPr>
          <w:rFonts w:ascii="SimSun" w:eastAsia="SimSun" w:hAnsi="SimSun" w:cs="Times New Roman"/>
          <w:szCs w:val="24"/>
        </w:rPr>
      </w:pPr>
      <w:r w:rsidRPr="0038293B">
        <w:rPr>
          <w:rFonts w:ascii="SimSun" w:eastAsia="SimSun" w:hAnsi="SimSun" w:cs="Times New Roman"/>
          <w:szCs w:val="24"/>
        </w:rPr>
        <w:t>为什么情不叫做情？</w:t>
      </w:r>
    </w:p>
    <w:p w:rsidR="00F72BF3" w:rsidRPr="0038293B" w:rsidRDefault="00F72BF3" w:rsidP="00F72BF3">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我把太阳称呼作太阳，</w:t>
      </w:r>
    </w:p>
    <w:p w:rsidR="00F72BF3" w:rsidRPr="0038293B" w:rsidRDefault="00F72BF3" w:rsidP="00F72BF3">
      <w:pPr>
        <w:spacing w:line="320" w:lineRule="exact"/>
        <w:ind w:left="852"/>
        <w:jc w:val="left"/>
        <w:rPr>
          <w:rFonts w:ascii="SimSun" w:eastAsia="SimSun" w:hAnsi="SimSun" w:cs="Times New Roman"/>
          <w:szCs w:val="24"/>
        </w:rPr>
      </w:pPr>
      <w:r w:rsidRPr="0038293B">
        <w:rPr>
          <w:rFonts w:ascii="SimSun" w:eastAsia="SimSun" w:hAnsi="SimSun" w:cs="Times New Roman"/>
          <w:szCs w:val="24"/>
        </w:rPr>
        <w:t>白云飘在蔚蓝的天空！</w:t>
      </w:r>
    </w:p>
    <w:p w:rsidR="00F72BF3" w:rsidRPr="0038293B" w:rsidRDefault="00F72BF3" w:rsidP="00F72BF3">
      <w:pPr>
        <w:spacing w:line="320" w:lineRule="exact"/>
        <w:ind w:left="852"/>
        <w:jc w:val="left"/>
        <w:rPr>
          <w:rFonts w:ascii="SimSun" w:eastAsia="SimSun" w:hAnsi="SimSun" w:cs="Times New Roman"/>
          <w:szCs w:val="24"/>
        </w:rPr>
      </w:pPr>
    </w:p>
    <w:p w:rsidR="00F72BF3" w:rsidRPr="0038293B" w:rsidRDefault="00F72BF3" w:rsidP="00F72BF3">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我流眼泪，心情不好，</w:t>
      </w:r>
    </w:p>
    <w:p w:rsidR="00F72BF3" w:rsidRPr="0038293B" w:rsidRDefault="00F72BF3" w:rsidP="00F72BF3">
      <w:pPr>
        <w:spacing w:line="320" w:lineRule="exact"/>
        <w:ind w:left="852"/>
        <w:jc w:val="left"/>
        <w:rPr>
          <w:rFonts w:ascii="SimSun" w:eastAsia="SimSun" w:hAnsi="SimSun" w:cs="Times New Roman"/>
          <w:szCs w:val="24"/>
        </w:rPr>
      </w:pPr>
      <w:r w:rsidRPr="0038293B">
        <w:rPr>
          <w:rFonts w:ascii="SimSun" w:eastAsia="SimSun" w:hAnsi="SimSun" w:cs="Times New Roman"/>
          <w:szCs w:val="24"/>
        </w:rPr>
        <w:t>心情舒畅，开怀大笑！</w:t>
      </w:r>
    </w:p>
    <w:p w:rsidR="00F72BF3" w:rsidRPr="0038293B" w:rsidRDefault="00F72BF3" w:rsidP="00F72BF3">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我把善良叫做善良，</w:t>
      </w:r>
    </w:p>
    <w:p w:rsidR="00F72BF3" w:rsidRPr="0038293B" w:rsidRDefault="00F72BF3" w:rsidP="00F72BF3">
      <w:pPr>
        <w:spacing w:line="320" w:lineRule="exact"/>
        <w:ind w:left="852"/>
        <w:jc w:val="left"/>
        <w:rPr>
          <w:rFonts w:ascii="SimSun" w:eastAsia="SimSun" w:hAnsi="SimSun" w:cs="Times New Roman"/>
          <w:szCs w:val="24"/>
        </w:rPr>
      </w:pPr>
      <w:r w:rsidRPr="0038293B">
        <w:rPr>
          <w:rFonts w:ascii="SimSun" w:eastAsia="SimSun" w:hAnsi="SimSun" w:cs="Times New Roman"/>
          <w:szCs w:val="24"/>
        </w:rPr>
        <w:t>蛮横凶恶叫做霸道。</w:t>
      </w:r>
    </w:p>
    <w:p w:rsidR="00F72BF3" w:rsidRPr="0038293B" w:rsidRDefault="00F72BF3" w:rsidP="00F72BF3">
      <w:pPr>
        <w:spacing w:line="320" w:lineRule="exact"/>
        <w:ind w:left="852"/>
        <w:jc w:val="left"/>
        <w:rPr>
          <w:rFonts w:ascii="SimSun" w:eastAsia="SimSun" w:hAnsi="SimSun" w:cs="Times New Roman"/>
          <w:szCs w:val="24"/>
        </w:rPr>
      </w:pPr>
    </w:p>
    <w:p w:rsidR="00F72BF3" w:rsidRPr="0038293B" w:rsidRDefault="00F72BF3" w:rsidP="00F72BF3">
      <w:pPr>
        <w:spacing w:line="320" w:lineRule="exact"/>
        <w:ind w:left="852"/>
        <w:jc w:val="left"/>
        <w:rPr>
          <w:rFonts w:asciiTheme="minorHAnsi" w:eastAsia="SimSun" w:hAnsiTheme="minorHAnsi" w:cs="Times New Roman"/>
          <w:szCs w:val="24"/>
        </w:rPr>
      </w:pPr>
      <w:r w:rsidRPr="0038293B">
        <w:rPr>
          <w:rFonts w:ascii="SimSun" w:eastAsia="SimSun" w:hAnsi="SimSun" w:cs="Times New Roman"/>
          <w:szCs w:val="24"/>
        </w:rPr>
        <w:t>为什么花不叫做花？</w:t>
      </w:r>
    </w:p>
    <w:p w:rsidR="00F72BF3" w:rsidRPr="0038293B" w:rsidRDefault="00F72BF3" w:rsidP="00F72BF3">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1986年 10月</w:t>
      </w:r>
    </w:p>
    <w:p w:rsidR="00F72BF3" w:rsidRPr="0038293B" w:rsidRDefault="00F72BF3" w:rsidP="00F72BF3">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2019，1，17 谷羽译</w:t>
      </w:r>
    </w:p>
    <w:p w:rsidR="00F72BF3" w:rsidRPr="0038293B" w:rsidRDefault="00F72BF3" w:rsidP="00F72BF3">
      <w:pPr>
        <w:spacing w:line="320" w:lineRule="exact"/>
        <w:jc w:val="left"/>
        <w:rPr>
          <w:rFonts w:ascii="SimSun" w:eastAsia="SimSun" w:hAnsi="SimSun" w:cs="Times New Roman"/>
          <w:szCs w:val="24"/>
        </w:rPr>
      </w:pPr>
      <w:r w:rsidRPr="0038293B">
        <w:rPr>
          <w:rFonts w:ascii="SimSun" w:eastAsia="SimSun" w:hAnsi="SimSun" w:cs="Times New Roman"/>
          <w:szCs w:val="24"/>
        </w:rPr>
        <w:br w:type="page"/>
      </w:r>
    </w:p>
    <w:p w:rsidR="00F72BF3" w:rsidRPr="0038293B" w:rsidRDefault="00F72BF3" w:rsidP="00F72BF3">
      <w:pPr>
        <w:pStyle w:val="af3"/>
        <w:numPr>
          <w:ilvl w:val="0"/>
          <w:numId w:val="1"/>
        </w:numPr>
        <w:spacing w:line="320" w:lineRule="exact"/>
        <w:ind w:left="0" w:firstLine="0"/>
        <w:jc w:val="left"/>
        <w:outlineLvl w:val="1"/>
        <w:rPr>
          <w:rFonts w:ascii="Bookman Old Style" w:eastAsia="SimSun" w:hAnsi="Bookman Old Style" w:cs="Times New Roman"/>
          <w:b/>
          <w:szCs w:val="24"/>
        </w:rPr>
      </w:pPr>
      <w:bookmarkStart w:id="491" w:name="_Toc745233"/>
      <w:bookmarkStart w:id="492" w:name="_Toc745419"/>
      <w:bookmarkStart w:id="493" w:name="_Toc745544"/>
      <w:bookmarkStart w:id="494" w:name="_Toc745607"/>
      <w:bookmarkStart w:id="495" w:name="_Toc4169452"/>
      <w:bookmarkStart w:id="496" w:name="_Toc8930576"/>
      <w:bookmarkStart w:id="497" w:name="_Toc219207879"/>
      <w:bookmarkStart w:id="498" w:name="_Toc219288854"/>
      <w:bookmarkStart w:id="499" w:name="_Toc219307338"/>
      <w:bookmarkStart w:id="500" w:name="_Toc221802196"/>
      <w:r w:rsidRPr="0038293B">
        <w:rPr>
          <w:rFonts w:ascii="Bookman Old Style" w:eastAsia="SimSun" w:hAnsi="Bookman Old Style" w:cs="Times New Roman"/>
          <w:b/>
          <w:szCs w:val="24"/>
        </w:rPr>
        <w:lastRenderedPageBreak/>
        <w:t>Осенний свет</w:t>
      </w:r>
      <w:bookmarkEnd w:id="491"/>
      <w:bookmarkEnd w:id="492"/>
      <w:bookmarkEnd w:id="493"/>
      <w:bookmarkEnd w:id="494"/>
      <w:bookmarkEnd w:id="495"/>
      <w:bookmarkEnd w:id="496"/>
      <w:bookmarkEnd w:id="497"/>
      <w:bookmarkEnd w:id="498"/>
      <w:bookmarkEnd w:id="499"/>
      <w:bookmarkEnd w:id="500"/>
    </w:p>
    <w:p w:rsidR="00F72BF3" w:rsidRPr="0038293B" w:rsidRDefault="00F72BF3" w:rsidP="00F72BF3">
      <w:pPr>
        <w:spacing w:line="320" w:lineRule="exact"/>
        <w:jc w:val="left"/>
        <w:rPr>
          <w:rFonts w:ascii="Bookman Old Style" w:eastAsia="SimSun" w:hAnsi="Bookman Old Style" w:cs="Times New Roman"/>
          <w:szCs w:val="24"/>
        </w:rPr>
      </w:pPr>
    </w:p>
    <w:p w:rsidR="00F72BF3" w:rsidRPr="0038293B" w:rsidRDefault="00F72BF3" w:rsidP="00F72BF3">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Нежный шелк осенней зари.</w:t>
      </w:r>
    </w:p>
    <w:p w:rsidR="00F72BF3" w:rsidRPr="0038293B" w:rsidRDefault="00F72BF3" w:rsidP="00F72BF3">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Белокожих берез золотая парча.   </w:t>
      </w:r>
    </w:p>
    <w:p w:rsidR="00F72BF3" w:rsidRPr="0038293B" w:rsidRDefault="00F72BF3" w:rsidP="00F72BF3">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В синем воздухе птица парит,</w:t>
      </w:r>
    </w:p>
    <w:p w:rsidR="00F72BF3" w:rsidRPr="0038293B" w:rsidRDefault="00F72BF3" w:rsidP="00F72BF3">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Голосом звонким о Юге крича.</w:t>
      </w:r>
    </w:p>
    <w:p w:rsidR="00F72BF3" w:rsidRPr="0038293B" w:rsidRDefault="00F72BF3" w:rsidP="00F72BF3">
      <w:pPr>
        <w:spacing w:line="240" w:lineRule="exact"/>
        <w:jc w:val="right"/>
        <w:rPr>
          <w:rFonts w:ascii="Bookman Old Style" w:eastAsia="SimSun" w:hAnsi="Bookman Old Style" w:cs="Times New Roman"/>
          <w:sz w:val="20"/>
          <w:szCs w:val="24"/>
        </w:rPr>
      </w:pPr>
    </w:p>
    <w:p w:rsidR="00F72BF3" w:rsidRDefault="00F72BF3" w:rsidP="00F72BF3">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октябрь 1986</w:t>
      </w:r>
    </w:p>
    <w:p w:rsidR="00F72BF3" w:rsidRDefault="00F72BF3" w:rsidP="00F72BF3">
      <w:pPr>
        <w:spacing w:line="320" w:lineRule="exact"/>
        <w:jc w:val="left"/>
        <w:rPr>
          <w:rFonts w:ascii="Bookman Old Style" w:eastAsia="SimSun" w:hAnsi="Bookman Old Style" w:cs="Times New Roman"/>
          <w:szCs w:val="24"/>
        </w:rPr>
      </w:pPr>
    </w:p>
    <w:p w:rsidR="00F72BF3" w:rsidRDefault="00F72BF3" w:rsidP="00F72BF3">
      <w:pPr>
        <w:spacing w:line="320" w:lineRule="exact"/>
        <w:jc w:val="left"/>
        <w:rPr>
          <w:rFonts w:ascii="Bookman Old Style" w:eastAsia="SimSun" w:hAnsi="Bookman Old Style" w:cs="Times New Roman"/>
          <w:szCs w:val="24"/>
        </w:rPr>
      </w:pPr>
    </w:p>
    <w:p w:rsidR="00F72BF3" w:rsidRPr="0038293B" w:rsidRDefault="00F72BF3" w:rsidP="00F72BF3">
      <w:pPr>
        <w:pStyle w:val="af3"/>
        <w:numPr>
          <w:ilvl w:val="0"/>
          <w:numId w:val="2"/>
        </w:numPr>
        <w:spacing w:line="320" w:lineRule="exact"/>
        <w:ind w:left="852" w:firstLine="0"/>
        <w:jc w:val="left"/>
        <w:outlineLvl w:val="1"/>
        <w:rPr>
          <w:rFonts w:ascii="SimSun" w:eastAsia="SimSun" w:hAnsi="SimSun" w:cs="Times New Roman"/>
          <w:b/>
          <w:szCs w:val="24"/>
        </w:rPr>
      </w:pPr>
      <w:bookmarkStart w:id="501" w:name="_Toc4169453"/>
      <w:bookmarkStart w:id="502" w:name="_Toc8930577"/>
      <w:bookmarkStart w:id="503" w:name="_Toc219207880"/>
      <w:bookmarkStart w:id="504" w:name="_Toc219288855"/>
      <w:bookmarkStart w:id="505" w:name="_Toc219307339"/>
      <w:bookmarkStart w:id="506" w:name="_Toc221802197"/>
      <w:r w:rsidRPr="0038293B">
        <w:rPr>
          <w:rFonts w:ascii="SimSun" w:eastAsia="SimSun" w:hAnsi="SimSun" w:cs="Times New Roman"/>
          <w:b/>
          <w:szCs w:val="24"/>
        </w:rPr>
        <w:t>秋天霞光柔和</w:t>
      </w:r>
      <w:bookmarkEnd w:id="501"/>
      <w:bookmarkEnd w:id="502"/>
      <w:bookmarkEnd w:id="503"/>
      <w:bookmarkEnd w:id="504"/>
      <w:bookmarkEnd w:id="505"/>
      <w:bookmarkEnd w:id="506"/>
    </w:p>
    <w:p w:rsidR="00F72BF3" w:rsidRPr="0038293B" w:rsidRDefault="00F72BF3" w:rsidP="00F72BF3">
      <w:pPr>
        <w:spacing w:line="320" w:lineRule="exact"/>
        <w:ind w:left="852"/>
        <w:jc w:val="left"/>
        <w:rPr>
          <w:rFonts w:ascii="SimSun" w:eastAsia="SimSun" w:hAnsi="SimSun" w:cs="Times New Roman"/>
          <w:szCs w:val="24"/>
        </w:rPr>
      </w:pPr>
    </w:p>
    <w:p w:rsidR="00F72BF3" w:rsidRPr="0038293B" w:rsidRDefault="00F72BF3" w:rsidP="00F72BF3">
      <w:pPr>
        <w:spacing w:line="320" w:lineRule="exact"/>
        <w:ind w:left="852"/>
        <w:jc w:val="left"/>
        <w:rPr>
          <w:rFonts w:ascii="SimSun" w:eastAsia="SimSun" w:hAnsi="SimSun" w:cs="Times New Roman"/>
          <w:szCs w:val="24"/>
        </w:rPr>
      </w:pPr>
      <w:r w:rsidRPr="0038293B">
        <w:rPr>
          <w:rFonts w:ascii="SimSun" w:eastAsia="SimSun" w:hAnsi="SimSun" w:cs="Times New Roman"/>
          <w:szCs w:val="24"/>
        </w:rPr>
        <w:t>秋天霞光柔和的绫罗。</w:t>
      </w:r>
    </w:p>
    <w:p w:rsidR="00F72BF3" w:rsidRPr="0038293B" w:rsidRDefault="00F72BF3" w:rsidP="00F72BF3">
      <w:pPr>
        <w:spacing w:line="320" w:lineRule="exact"/>
        <w:ind w:left="852"/>
        <w:jc w:val="left"/>
        <w:rPr>
          <w:rFonts w:ascii="SimSun" w:eastAsia="SimSun" w:hAnsi="SimSun" w:cs="Times New Roman"/>
          <w:szCs w:val="24"/>
        </w:rPr>
      </w:pPr>
      <w:r w:rsidRPr="0038293B">
        <w:rPr>
          <w:rFonts w:ascii="SimSun" w:eastAsia="SimSun" w:hAnsi="SimSun" w:cs="Times New Roman"/>
          <w:szCs w:val="24"/>
        </w:rPr>
        <w:t>白色桦树的金黄绸缎。</w:t>
      </w:r>
    </w:p>
    <w:p w:rsidR="00F72BF3" w:rsidRPr="0038293B" w:rsidRDefault="00F72BF3" w:rsidP="00F72BF3">
      <w:pPr>
        <w:spacing w:line="320" w:lineRule="exact"/>
        <w:ind w:left="852"/>
        <w:jc w:val="left"/>
        <w:rPr>
          <w:rFonts w:ascii="SimSun" w:eastAsia="SimSun" w:hAnsi="SimSun" w:cs="Times New Roman"/>
          <w:szCs w:val="24"/>
        </w:rPr>
      </w:pPr>
      <w:r w:rsidRPr="0038293B">
        <w:rPr>
          <w:rFonts w:ascii="SimSun" w:eastAsia="SimSun" w:hAnsi="SimSun" w:cs="Times New Roman"/>
          <w:szCs w:val="24"/>
        </w:rPr>
        <w:t>鸟儿在蔚蓝的晴空鸣叫，</w:t>
      </w:r>
    </w:p>
    <w:p w:rsidR="00F72BF3" w:rsidRPr="0038293B" w:rsidRDefault="00F72BF3" w:rsidP="00F72BF3">
      <w:pPr>
        <w:spacing w:line="320" w:lineRule="exact"/>
        <w:ind w:left="852"/>
        <w:jc w:val="left"/>
        <w:rPr>
          <w:rFonts w:ascii="SimSun" w:eastAsia="SimSun" w:hAnsi="SimSun" w:cs="Times New Roman"/>
          <w:szCs w:val="24"/>
        </w:rPr>
      </w:pPr>
      <w:r w:rsidRPr="0038293B">
        <w:rPr>
          <w:rFonts w:ascii="SimSun" w:eastAsia="SimSun" w:hAnsi="SimSun" w:cs="Times New Roman"/>
          <w:szCs w:val="24"/>
        </w:rPr>
        <w:t>那是对南方嘹亮的呼唤。</w:t>
      </w:r>
    </w:p>
    <w:p w:rsidR="00F72BF3" w:rsidRPr="0038293B" w:rsidRDefault="00F72BF3" w:rsidP="00F72BF3">
      <w:pPr>
        <w:spacing w:line="240" w:lineRule="exact"/>
        <w:jc w:val="right"/>
        <w:rPr>
          <w:rFonts w:ascii="SimSun" w:eastAsia="SimSun" w:hAnsi="SimSun" w:cs="Times New Roman"/>
          <w:sz w:val="20"/>
          <w:szCs w:val="24"/>
        </w:rPr>
      </w:pPr>
    </w:p>
    <w:p w:rsidR="00F72BF3" w:rsidRPr="0038293B" w:rsidRDefault="00F72BF3" w:rsidP="00F72BF3">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1986年 10月</w:t>
      </w:r>
    </w:p>
    <w:p w:rsidR="00F72BF3" w:rsidRPr="0038293B" w:rsidRDefault="00F72BF3" w:rsidP="00F72BF3">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2019，1，17 谷羽译</w:t>
      </w:r>
    </w:p>
    <w:p w:rsidR="00270C40" w:rsidRDefault="00270C40">
      <w:pPr>
        <w:spacing w:after="200" w:line="276" w:lineRule="auto"/>
        <w:jc w:val="left"/>
        <w:rPr>
          <w:rFonts w:ascii="SimSun" w:eastAsia="SimSun" w:hAnsi="SimSun" w:cs="Times New Roman"/>
          <w:sz w:val="20"/>
          <w:szCs w:val="24"/>
        </w:rPr>
      </w:pPr>
      <w:r>
        <w:rPr>
          <w:rFonts w:ascii="SimSun" w:eastAsia="SimSun" w:hAnsi="SimSun" w:cs="Times New Roman"/>
          <w:sz w:val="20"/>
          <w:szCs w:val="24"/>
        </w:rPr>
        <w:br w:type="page"/>
      </w:r>
    </w:p>
    <w:p w:rsidR="00DF5EC6" w:rsidRDefault="00DF5EC6">
      <w:pPr>
        <w:spacing w:after="200" w:line="276" w:lineRule="auto"/>
        <w:jc w:val="left"/>
        <w:rPr>
          <w:rFonts w:ascii="SimSun" w:eastAsia="SimSun" w:hAnsi="SimSun" w:cs="Times New Roman"/>
          <w:sz w:val="20"/>
          <w:szCs w:val="24"/>
        </w:rPr>
      </w:pPr>
      <w:r>
        <w:rPr>
          <w:rFonts w:ascii="SimSun" w:eastAsia="SimSun" w:hAnsi="SimSun" w:cs="Times New Roman"/>
          <w:sz w:val="20"/>
          <w:szCs w:val="24"/>
        </w:rPr>
        <w:lastRenderedPageBreak/>
        <w:br w:type="page"/>
      </w:r>
    </w:p>
    <w:p w:rsidR="00DF5EC6" w:rsidRPr="00DF5EC6" w:rsidRDefault="00DF5EC6" w:rsidP="00DF5EC6">
      <w:pPr>
        <w:jc w:val="center"/>
        <w:outlineLvl w:val="0"/>
        <w:rPr>
          <w:rFonts w:ascii="Bookman Old Style" w:eastAsia="SimSun" w:hAnsi="Bookman Old Style" w:cs="Times New Roman"/>
          <w:b/>
          <w:sz w:val="32"/>
          <w:szCs w:val="24"/>
        </w:rPr>
      </w:pPr>
      <w:bookmarkStart w:id="507" w:name="_Toc219307340"/>
      <w:bookmarkStart w:id="508" w:name="_Toc745202"/>
      <w:bookmarkStart w:id="509" w:name="_Toc745388"/>
      <w:bookmarkStart w:id="510" w:name="_Toc745513"/>
      <w:bookmarkStart w:id="511" w:name="_Toc4169390"/>
      <w:bookmarkStart w:id="512" w:name="_Toc8930518"/>
      <w:bookmarkStart w:id="513" w:name="_Toc221802198"/>
      <w:r w:rsidRPr="00DF5EC6">
        <w:rPr>
          <w:rFonts w:ascii="Bookman Old Style" w:eastAsia="SimSun" w:hAnsi="Bookman Old Style" w:cs="Times New Roman"/>
          <w:b/>
          <w:sz w:val="32"/>
          <w:szCs w:val="24"/>
        </w:rPr>
        <w:lastRenderedPageBreak/>
        <w:t>1987</w:t>
      </w:r>
      <w:bookmarkEnd w:id="507"/>
      <w:bookmarkEnd w:id="513"/>
    </w:p>
    <w:p w:rsidR="005738C7" w:rsidRPr="0038293B" w:rsidRDefault="005738C7" w:rsidP="005738C7">
      <w:pPr>
        <w:spacing w:line="320" w:lineRule="exact"/>
        <w:jc w:val="left"/>
        <w:rPr>
          <w:rFonts w:eastAsia="SimSun" w:cs="Times New Roman"/>
        </w:rPr>
      </w:pPr>
      <w:r w:rsidRPr="0038293B">
        <w:rPr>
          <w:rFonts w:eastAsia="SimSun" w:cs="Times New Roman"/>
        </w:rPr>
        <w:br w:type="page"/>
      </w:r>
      <w:r w:rsidRPr="0038293B">
        <w:rPr>
          <w:rFonts w:eastAsia="SimSun" w:cs="Times New Roman"/>
        </w:rPr>
        <w:lastRenderedPageBreak/>
        <w:t xml:space="preserve">ПУТЕШЕСТВИЕ В КИТАЙ или ВРЕМЕНА ГОДА. </w:t>
      </w:r>
    </w:p>
    <w:p w:rsidR="005738C7" w:rsidRPr="0038293B" w:rsidRDefault="005738C7" w:rsidP="005738C7">
      <w:pPr>
        <w:spacing w:line="320" w:lineRule="exact"/>
        <w:jc w:val="left"/>
        <w:rPr>
          <w:rFonts w:eastAsia="SimSun" w:cs="Times New Roman"/>
        </w:rPr>
      </w:pPr>
      <w:r w:rsidRPr="0038293B">
        <w:rPr>
          <w:rFonts w:eastAsia="SimSun" w:cs="Times New Roman"/>
        </w:rPr>
        <w:t>Тетрадь четвертая, ч.1 (апрель 85 — январь 86 )</w:t>
      </w:r>
    </w:p>
    <w:p w:rsidR="005738C7" w:rsidRPr="0038293B" w:rsidRDefault="005738C7" w:rsidP="005738C7">
      <w:pPr>
        <w:spacing w:line="320" w:lineRule="exact"/>
        <w:jc w:val="left"/>
        <w:rPr>
          <w:rFonts w:eastAsia="SimSun" w:cs="Times New Roman"/>
        </w:rPr>
      </w:pPr>
    </w:p>
    <w:p w:rsidR="005738C7" w:rsidRPr="0038293B" w:rsidRDefault="005738C7" w:rsidP="005738C7">
      <w:pPr>
        <w:pStyle w:val="af3"/>
        <w:numPr>
          <w:ilvl w:val="0"/>
          <w:numId w:val="1"/>
        </w:numPr>
        <w:spacing w:line="320" w:lineRule="exact"/>
        <w:ind w:left="0" w:firstLine="0"/>
        <w:jc w:val="left"/>
        <w:outlineLvl w:val="1"/>
        <w:rPr>
          <w:rFonts w:ascii="Bookman Old Style" w:eastAsia="SimSun" w:hAnsi="Bookman Old Style" w:cs="Times New Roman"/>
          <w:b/>
        </w:rPr>
      </w:pPr>
      <w:bookmarkStart w:id="514" w:name="_Toc8930683"/>
      <w:bookmarkStart w:id="515" w:name="_Toc219207986"/>
      <w:bookmarkStart w:id="516" w:name="_Toc219288961"/>
      <w:bookmarkStart w:id="517" w:name="_Toc219307341"/>
      <w:bookmarkStart w:id="518" w:name="_Toc221802199"/>
      <w:r w:rsidRPr="0038293B">
        <w:rPr>
          <w:rFonts w:ascii="Bookman Old Style" w:eastAsia="SimSun" w:hAnsi="Bookman Old Style" w:cs="Times New Roman"/>
          <w:b/>
        </w:rPr>
        <w:t xml:space="preserve">Путешествие в </w:t>
      </w:r>
      <w:r w:rsidRPr="0038293B">
        <w:rPr>
          <w:rFonts w:ascii="Bookman Old Style" w:eastAsia="MS Gothic" w:hAnsi="Bookman Old Style" w:cs="Times New Roman"/>
          <w:b/>
          <w:szCs w:val="24"/>
        </w:rPr>
        <w:t>Китай</w:t>
      </w:r>
      <w:r w:rsidRPr="0038293B">
        <w:rPr>
          <w:rFonts w:ascii="Bookman Old Style" w:eastAsia="SimSun" w:hAnsi="Bookman Old Style" w:cs="Times New Roman"/>
          <w:b/>
        </w:rPr>
        <w:t xml:space="preserve"> или Времена года</w:t>
      </w:r>
      <w:bookmarkEnd w:id="514"/>
      <w:bookmarkEnd w:id="515"/>
      <w:bookmarkEnd w:id="516"/>
      <w:bookmarkEnd w:id="517"/>
      <w:bookmarkEnd w:id="518"/>
    </w:p>
    <w:p w:rsidR="005738C7" w:rsidRPr="0038293B" w:rsidRDefault="005738C7" w:rsidP="005738C7">
      <w:pPr>
        <w:spacing w:line="320" w:lineRule="exact"/>
        <w:jc w:val="left"/>
        <w:rPr>
          <w:rFonts w:ascii="Bookman Old Style" w:eastAsia="SimSun" w:hAnsi="Bookman Old Style" w:cs="Times New Roman"/>
        </w:rPr>
      </w:pPr>
    </w:p>
    <w:p w:rsidR="005738C7" w:rsidRPr="0038293B" w:rsidRDefault="005738C7" w:rsidP="005738C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Мне трудно объяснить это Путешествие.</w:t>
      </w:r>
    </w:p>
    <w:p w:rsidR="005738C7" w:rsidRPr="0038293B" w:rsidRDefault="005738C7" w:rsidP="005738C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Мне бы очень хотелось объяснить!</w:t>
      </w:r>
    </w:p>
    <w:p w:rsidR="005738C7" w:rsidRPr="0038293B" w:rsidRDefault="005738C7" w:rsidP="005738C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Но каждый раз, когда я пытаюсь сделать это, меня ждет раскаяние.</w:t>
      </w:r>
    </w:p>
    <w:p w:rsidR="005738C7" w:rsidRPr="0038293B" w:rsidRDefault="005738C7" w:rsidP="005738C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Пусть Путешествие останется сокровенным.</w:t>
      </w:r>
    </w:p>
    <w:p w:rsidR="005738C7" w:rsidRPr="0038293B" w:rsidRDefault="005738C7" w:rsidP="005738C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А жизнь течет по временам года: осень, зима, весна и лето.</w:t>
      </w:r>
    </w:p>
    <w:p w:rsidR="005738C7" w:rsidRPr="0038293B" w:rsidRDefault="005738C7" w:rsidP="005738C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Это почти забыто, но очень важно: осень, зима, весна и лето.</w:t>
      </w:r>
    </w:p>
    <w:p w:rsidR="005738C7" w:rsidRPr="0038293B" w:rsidRDefault="005738C7" w:rsidP="005738C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Это все, что я решаюсь сказать теперь определенно.</w:t>
      </w:r>
    </w:p>
    <w:p w:rsidR="005738C7" w:rsidRPr="0038293B" w:rsidRDefault="005738C7" w:rsidP="005738C7">
      <w:pPr>
        <w:spacing w:line="240" w:lineRule="exact"/>
        <w:jc w:val="right"/>
        <w:rPr>
          <w:rFonts w:ascii="Bookman Old Style" w:eastAsia="SimSun" w:hAnsi="Bookman Old Style" w:cs="Times New Roman"/>
          <w:sz w:val="20"/>
        </w:rPr>
      </w:pPr>
    </w:p>
    <w:p w:rsidR="005738C7" w:rsidRPr="0038293B" w:rsidRDefault="005738C7" w:rsidP="005738C7">
      <w:pPr>
        <w:spacing w:line="240" w:lineRule="exact"/>
        <w:jc w:val="right"/>
        <w:rPr>
          <w:rFonts w:ascii="Bookman Old Style" w:eastAsia="Times New Roman" w:hAnsi="Bookman Old Style" w:cs="Times New Roman"/>
          <w:sz w:val="20"/>
          <w:szCs w:val="24"/>
          <w:lang w:eastAsia="ru-RU"/>
        </w:rPr>
      </w:pPr>
      <w:r w:rsidRPr="0038293B">
        <w:rPr>
          <w:rFonts w:ascii="Bookman Old Style" w:eastAsia="SimSun" w:hAnsi="Bookman Old Style" w:cs="Times New Roman"/>
          <w:sz w:val="20"/>
        </w:rPr>
        <w:t>14 января 87 года</w:t>
      </w:r>
    </w:p>
    <w:p w:rsidR="005738C7" w:rsidRDefault="005738C7">
      <w:pPr>
        <w:spacing w:after="200" w:line="276" w:lineRule="auto"/>
        <w:jc w:val="left"/>
        <w:rPr>
          <w:rFonts w:ascii="Bookman Old Style" w:hAnsi="Bookman Old Style" w:cs="Times New Roman"/>
          <w:szCs w:val="24"/>
        </w:rPr>
      </w:pPr>
      <w:r>
        <w:rPr>
          <w:rFonts w:ascii="Bookman Old Style" w:hAnsi="Bookman Old Style" w:cs="Times New Roman"/>
          <w:szCs w:val="24"/>
        </w:rPr>
        <w:br w:type="page"/>
      </w:r>
    </w:p>
    <w:p w:rsidR="005738C7" w:rsidRPr="0038293B" w:rsidRDefault="005738C7" w:rsidP="005738C7">
      <w:pPr>
        <w:spacing w:line="320" w:lineRule="exact"/>
        <w:ind w:left="851"/>
        <w:jc w:val="left"/>
        <w:rPr>
          <w:rFonts w:ascii="SimSun" w:eastAsia="SimSun" w:hAnsi="SimSun" w:cs="Times New Roman"/>
        </w:rPr>
      </w:pPr>
      <w:r w:rsidRPr="0038293B">
        <w:rPr>
          <w:rFonts w:ascii="SimSun" w:eastAsia="SimSun" w:hAnsi="SimSun" w:cs="Times New Roman" w:hint="eastAsia"/>
        </w:rPr>
        <w:lastRenderedPageBreak/>
        <w:t>中国行稿本四之一译诗三首</w:t>
      </w:r>
    </w:p>
    <w:p w:rsidR="005738C7" w:rsidRPr="0038293B" w:rsidRDefault="005738C7" w:rsidP="005738C7">
      <w:pPr>
        <w:spacing w:line="320" w:lineRule="exact"/>
        <w:ind w:left="851"/>
        <w:jc w:val="left"/>
        <w:rPr>
          <w:rFonts w:ascii="SimSun" w:eastAsia="SimSun" w:hAnsi="SimSun" w:cs="Times New Roman"/>
        </w:rPr>
      </w:pPr>
    </w:p>
    <w:p w:rsidR="005738C7" w:rsidRPr="0038293B" w:rsidRDefault="005738C7" w:rsidP="005738C7">
      <w:pPr>
        <w:spacing w:line="320" w:lineRule="exact"/>
        <w:ind w:left="851"/>
        <w:jc w:val="left"/>
        <w:rPr>
          <w:rFonts w:ascii="SimSun" w:eastAsia="SimSun" w:hAnsi="SimSun" w:cs="Times New Roman"/>
        </w:rPr>
      </w:pPr>
    </w:p>
    <w:p w:rsidR="005738C7" w:rsidRPr="0038293B" w:rsidRDefault="005738C7" w:rsidP="005738C7">
      <w:pPr>
        <w:pStyle w:val="af3"/>
        <w:numPr>
          <w:ilvl w:val="0"/>
          <w:numId w:val="2"/>
        </w:numPr>
        <w:spacing w:line="320" w:lineRule="exact"/>
        <w:ind w:left="1208" w:hanging="357"/>
        <w:jc w:val="left"/>
        <w:outlineLvl w:val="1"/>
        <w:rPr>
          <w:rFonts w:ascii="SimSun" w:eastAsia="SimSun" w:hAnsi="SimSun" w:cs="Times New Roman"/>
          <w:b/>
        </w:rPr>
      </w:pPr>
      <w:bookmarkStart w:id="519" w:name="_Toc8930684"/>
      <w:bookmarkStart w:id="520" w:name="_Toc219207987"/>
      <w:bookmarkStart w:id="521" w:name="_Toc219288962"/>
      <w:bookmarkStart w:id="522" w:name="_Toc219307342"/>
      <w:bookmarkStart w:id="523" w:name="_Toc221802200"/>
      <w:r w:rsidRPr="0038293B">
        <w:rPr>
          <w:rFonts w:ascii="SimSun" w:eastAsia="SimSun" w:hAnsi="SimSun" w:cs="Times New Roman" w:hint="eastAsia"/>
          <w:b/>
          <w:szCs w:val="24"/>
        </w:rPr>
        <w:t>中国旅行或一年四季</w:t>
      </w:r>
      <w:bookmarkEnd w:id="519"/>
      <w:bookmarkEnd w:id="520"/>
      <w:bookmarkEnd w:id="521"/>
      <w:bookmarkEnd w:id="522"/>
      <w:bookmarkEnd w:id="523"/>
    </w:p>
    <w:p w:rsidR="005738C7" w:rsidRPr="0038293B" w:rsidRDefault="005738C7" w:rsidP="005738C7">
      <w:pPr>
        <w:spacing w:line="320" w:lineRule="exact"/>
        <w:ind w:left="851"/>
        <w:jc w:val="left"/>
        <w:rPr>
          <w:rFonts w:asciiTheme="minorHAnsi" w:eastAsia="SimSun" w:hAnsiTheme="minorHAnsi" w:cs="Times New Roman"/>
        </w:rPr>
      </w:pPr>
    </w:p>
    <w:p w:rsidR="005738C7" w:rsidRPr="0038293B" w:rsidRDefault="005738C7" w:rsidP="005738C7">
      <w:pPr>
        <w:spacing w:line="320" w:lineRule="exact"/>
        <w:ind w:left="851"/>
        <w:jc w:val="left"/>
        <w:rPr>
          <w:rFonts w:asciiTheme="minorHAnsi" w:eastAsia="SimSun" w:hAnsiTheme="minorHAnsi" w:cs="Times New Roman"/>
        </w:rPr>
      </w:pPr>
    </w:p>
    <w:p w:rsidR="005738C7" w:rsidRPr="0038293B" w:rsidRDefault="005738C7" w:rsidP="005738C7">
      <w:pPr>
        <w:spacing w:line="320" w:lineRule="exact"/>
        <w:ind w:left="851"/>
        <w:jc w:val="left"/>
        <w:rPr>
          <w:rFonts w:ascii="SimSun" w:eastAsia="SimSun" w:hAnsi="SimSun" w:cs="Times New Roman"/>
        </w:rPr>
      </w:pPr>
      <w:r w:rsidRPr="0038293B">
        <w:rPr>
          <w:rFonts w:ascii="SimSun" w:eastAsia="SimSun" w:hAnsi="SimSun" w:cs="Times New Roman" w:hint="eastAsia"/>
        </w:rPr>
        <w:t>说清楚这样的旅行很困难。</w:t>
      </w:r>
    </w:p>
    <w:p w:rsidR="005738C7" w:rsidRPr="0038293B" w:rsidRDefault="005738C7" w:rsidP="005738C7">
      <w:pPr>
        <w:spacing w:line="320" w:lineRule="exact"/>
        <w:ind w:left="851"/>
        <w:jc w:val="left"/>
        <w:rPr>
          <w:rFonts w:ascii="SimSun" w:eastAsia="SimSun" w:hAnsi="SimSun" w:cs="Times New Roman"/>
        </w:rPr>
      </w:pPr>
      <w:r w:rsidRPr="0038293B">
        <w:rPr>
          <w:rFonts w:ascii="SimSun" w:eastAsia="SimSun" w:hAnsi="SimSun" w:cs="Times New Roman" w:hint="eastAsia"/>
        </w:rPr>
        <w:t>但做出解释是我强烈的心愿！</w:t>
      </w:r>
    </w:p>
    <w:p w:rsidR="005738C7" w:rsidRPr="0038293B" w:rsidRDefault="005738C7" w:rsidP="005738C7">
      <w:pPr>
        <w:spacing w:line="320" w:lineRule="exact"/>
        <w:ind w:left="851"/>
        <w:jc w:val="left"/>
        <w:rPr>
          <w:rFonts w:ascii="SimSun" w:eastAsia="SimSun" w:hAnsi="SimSun" w:cs="Times New Roman"/>
        </w:rPr>
      </w:pPr>
      <w:r w:rsidRPr="0038293B">
        <w:rPr>
          <w:rFonts w:ascii="SimSun" w:eastAsia="SimSun" w:hAnsi="SimSun" w:cs="Times New Roman" w:hint="eastAsia"/>
        </w:rPr>
        <w:t>每次想这样做，结果都是懊悔。</w:t>
      </w:r>
    </w:p>
    <w:p w:rsidR="005738C7" w:rsidRPr="0038293B" w:rsidRDefault="005738C7" w:rsidP="005738C7">
      <w:pPr>
        <w:spacing w:line="320" w:lineRule="exact"/>
        <w:ind w:left="851"/>
        <w:jc w:val="left"/>
        <w:rPr>
          <w:rFonts w:ascii="SimSun" w:eastAsia="SimSun" w:hAnsi="SimSun" w:cs="Times New Roman"/>
        </w:rPr>
      </w:pPr>
    </w:p>
    <w:p w:rsidR="005738C7" w:rsidRPr="0038293B" w:rsidRDefault="005738C7" w:rsidP="005738C7">
      <w:pPr>
        <w:spacing w:line="320" w:lineRule="exact"/>
        <w:ind w:left="851"/>
        <w:jc w:val="left"/>
        <w:rPr>
          <w:rFonts w:ascii="SimSun" w:eastAsia="SimSun" w:hAnsi="SimSun" w:cs="Times New Roman"/>
        </w:rPr>
      </w:pPr>
      <w:r w:rsidRPr="0038293B">
        <w:rPr>
          <w:rFonts w:ascii="SimSun" w:eastAsia="SimSun" w:hAnsi="SimSun" w:cs="Times New Roman" w:hint="eastAsia"/>
        </w:rPr>
        <w:t>莫如让旅行印象珍藏在心田。</w:t>
      </w:r>
    </w:p>
    <w:p w:rsidR="005738C7" w:rsidRPr="0038293B" w:rsidRDefault="005738C7" w:rsidP="005738C7">
      <w:pPr>
        <w:spacing w:line="320" w:lineRule="exact"/>
        <w:ind w:left="851"/>
        <w:jc w:val="left"/>
        <w:rPr>
          <w:rFonts w:ascii="SimSun" w:eastAsia="SimSun" w:hAnsi="SimSun" w:cs="Times New Roman"/>
        </w:rPr>
      </w:pPr>
      <w:r w:rsidRPr="0038293B">
        <w:rPr>
          <w:rFonts w:ascii="SimSun" w:eastAsia="SimSun" w:hAnsi="SimSun" w:cs="Times New Roman" w:hint="eastAsia"/>
        </w:rPr>
        <w:t>一年四季生活如流水：秋、冬、春、夏。</w:t>
      </w:r>
    </w:p>
    <w:p w:rsidR="005738C7" w:rsidRPr="0038293B" w:rsidRDefault="005738C7" w:rsidP="005738C7">
      <w:pPr>
        <w:spacing w:line="320" w:lineRule="exact"/>
        <w:ind w:left="851"/>
        <w:jc w:val="left"/>
        <w:rPr>
          <w:rFonts w:ascii="SimSun" w:eastAsia="SimSun" w:hAnsi="SimSun" w:cs="Times New Roman"/>
        </w:rPr>
      </w:pPr>
    </w:p>
    <w:p w:rsidR="005738C7" w:rsidRPr="0038293B" w:rsidRDefault="005738C7" w:rsidP="005738C7">
      <w:pPr>
        <w:spacing w:line="320" w:lineRule="exact"/>
        <w:ind w:left="851"/>
        <w:jc w:val="left"/>
        <w:rPr>
          <w:rFonts w:ascii="SimSun" w:eastAsia="SimSun" w:hAnsi="SimSun" w:cs="Times New Roman"/>
        </w:rPr>
      </w:pPr>
      <w:r w:rsidRPr="0038293B">
        <w:rPr>
          <w:rFonts w:ascii="SimSun" w:eastAsia="SimSun" w:hAnsi="SimSun" w:cs="Times New Roman" w:hint="eastAsia"/>
        </w:rPr>
        <w:t>秋、冬、春、夏：几乎被忘怀</w:t>
      </w:r>
      <w:r w:rsidRPr="0038293B">
        <w:rPr>
          <w:rFonts w:ascii="SimSun" w:eastAsia="SimSun" w:hAnsi="SimSun" w:cs="Times New Roman"/>
        </w:rPr>
        <w:t xml:space="preserve">, </w:t>
      </w:r>
      <w:r w:rsidRPr="0038293B">
        <w:rPr>
          <w:rFonts w:ascii="SimSun" w:eastAsia="SimSun" w:hAnsi="SimSun" w:cs="Times New Roman" w:hint="eastAsia"/>
        </w:rPr>
        <w:t>却往复循环。</w:t>
      </w:r>
    </w:p>
    <w:p w:rsidR="005738C7" w:rsidRPr="0038293B" w:rsidRDefault="005738C7" w:rsidP="005738C7">
      <w:pPr>
        <w:spacing w:line="320" w:lineRule="exact"/>
        <w:ind w:left="851"/>
        <w:jc w:val="left"/>
        <w:rPr>
          <w:rFonts w:ascii="SimSun" w:eastAsia="SimSun" w:hAnsi="SimSun" w:cs="Times New Roman"/>
        </w:rPr>
      </w:pPr>
    </w:p>
    <w:p w:rsidR="005738C7" w:rsidRPr="0038293B" w:rsidRDefault="005738C7" w:rsidP="005738C7">
      <w:pPr>
        <w:spacing w:line="320" w:lineRule="exact"/>
        <w:ind w:left="851"/>
        <w:jc w:val="left"/>
        <w:rPr>
          <w:rFonts w:ascii="SimSun" w:eastAsia="SimSun" w:hAnsi="SimSun" w:cs="Times New Roman"/>
        </w:rPr>
      </w:pPr>
      <w:r w:rsidRPr="0038293B">
        <w:rPr>
          <w:rFonts w:ascii="SimSun" w:eastAsia="SimSun" w:hAnsi="SimSun" w:cs="Times New Roman" w:hint="eastAsia"/>
        </w:rPr>
        <w:t>把这一切都说出来，我终于决定做个了断。</w:t>
      </w:r>
    </w:p>
    <w:p w:rsidR="005738C7" w:rsidRPr="0038293B" w:rsidRDefault="005738C7" w:rsidP="005738C7">
      <w:pPr>
        <w:spacing w:line="320" w:lineRule="exact"/>
        <w:ind w:left="851"/>
        <w:jc w:val="left"/>
        <w:rPr>
          <w:rFonts w:ascii="SimSun" w:eastAsia="SimSun" w:hAnsi="SimSun" w:cs="Times New Roman"/>
        </w:rPr>
      </w:pPr>
    </w:p>
    <w:p w:rsidR="005738C7" w:rsidRPr="0038293B" w:rsidRDefault="005738C7" w:rsidP="005738C7">
      <w:pPr>
        <w:spacing w:line="240" w:lineRule="exact"/>
        <w:jc w:val="right"/>
        <w:rPr>
          <w:rFonts w:ascii="SimSun" w:eastAsia="SimSun" w:hAnsi="SimSun" w:cs="Times New Roman"/>
          <w:sz w:val="20"/>
        </w:rPr>
      </w:pPr>
    </w:p>
    <w:p w:rsidR="005738C7" w:rsidRPr="0038293B" w:rsidRDefault="005738C7" w:rsidP="005738C7">
      <w:pPr>
        <w:spacing w:line="240" w:lineRule="exact"/>
        <w:jc w:val="right"/>
        <w:rPr>
          <w:rFonts w:ascii="SimSun" w:eastAsia="SimSun" w:hAnsi="SimSun" w:cs="Times New Roman"/>
          <w:sz w:val="20"/>
        </w:rPr>
      </w:pPr>
      <w:r w:rsidRPr="0038293B">
        <w:rPr>
          <w:rFonts w:ascii="SimSun" w:eastAsia="SimSun" w:hAnsi="SimSun" w:cs="Times New Roman"/>
          <w:sz w:val="20"/>
        </w:rPr>
        <w:t>1987</w:t>
      </w:r>
      <w:r w:rsidRPr="0038293B">
        <w:rPr>
          <w:rFonts w:ascii="SimSun" w:eastAsia="SimSun" w:hAnsi="SimSun" w:cs="Times New Roman" w:hint="eastAsia"/>
          <w:sz w:val="20"/>
        </w:rPr>
        <w:t>年</w:t>
      </w:r>
      <w:r w:rsidRPr="0038293B">
        <w:rPr>
          <w:rFonts w:ascii="SimSun" w:eastAsia="SimSun" w:hAnsi="SimSun" w:cs="Times New Roman"/>
          <w:sz w:val="20"/>
        </w:rPr>
        <w:t>1</w:t>
      </w:r>
      <w:r w:rsidRPr="0038293B">
        <w:rPr>
          <w:rFonts w:ascii="SimSun" w:eastAsia="SimSun" w:hAnsi="SimSun" w:cs="Times New Roman" w:hint="eastAsia"/>
          <w:sz w:val="20"/>
        </w:rPr>
        <w:t>月</w:t>
      </w:r>
      <w:r w:rsidRPr="0038293B">
        <w:rPr>
          <w:rFonts w:ascii="SimSun" w:eastAsia="SimSun" w:hAnsi="SimSun" w:cs="Times New Roman"/>
          <w:sz w:val="20"/>
        </w:rPr>
        <w:t>14</w:t>
      </w:r>
      <w:r w:rsidRPr="0038293B">
        <w:rPr>
          <w:rFonts w:ascii="SimSun" w:eastAsia="SimSun" w:hAnsi="SimSun" w:cs="Times New Roman" w:hint="eastAsia"/>
          <w:sz w:val="20"/>
        </w:rPr>
        <w:t>日</w:t>
      </w:r>
    </w:p>
    <w:p w:rsidR="005738C7" w:rsidRPr="0038293B" w:rsidRDefault="005738C7" w:rsidP="005738C7">
      <w:pPr>
        <w:spacing w:line="240" w:lineRule="exact"/>
        <w:jc w:val="right"/>
        <w:rPr>
          <w:rFonts w:ascii="SimSun" w:eastAsia="SimSun" w:hAnsi="SimSun" w:cs="Times New Roman"/>
          <w:sz w:val="20"/>
        </w:rPr>
      </w:pPr>
      <w:r w:rsidRPr="0038293B">
        <w:rPr>
          <w:rFonts w:ascii="SimSun" w:eastAsia="SimSun" w:hAnsi="SimSun" w:cs="Times New Roman"/>
          <w:sz w:val="20"/>
        </w:rPr>
        <w:t>2019</w:t>
      </w:r>
      <w:r w:rsidRPr="0038293B">
        <w:rPr>
          <w:rFonts w:ascii="SimSun" w:eastAsia="SimSun" w:hAnsi="SimSun" w:cs="Times New Roman" w:hint="eastAsia"/>
          <w:sz w:val="20"/>
        </w:rPr>
        <w:t>，</w:t>
      </w:r>
      <w:r w:rsidRPr="0038293B">
        <w:rPr>
          <w:rFonts w:ascii="SimSun" w:eastAsia="SimSun" w:hAnsi="SimSun" w:cs="Times New Roman"/>
          <w:sz w:val="20"/>
        </w:rPr>
        <w:t>4</w:t>
      </w:r>
      <w:r w:rsidRPr="0038293B">
        <w:rPr>
          <w:rFonts w:ascii="SimSun" w:eastAsia="SimSun" w:hAnsi="SimSun" w:cs="Times New Roman" w:hint="eastAsia"/>
          <w:sz w:val="20"/>
        </w:rPr>
        <w:t>，</w:t>
      </w:r>
      <w:r w:rsidRPr="0038293B">
        <w:rPr>
          <w:rFonts w:ascii="SimSun" w:eastAsia="SimSun" w:hAnsi="SimSun" w:cs="Times New Roman"/>
          <w:sz w:val="20"/>
        </w:rPr>
        <w:t xml:space="preserve">26 </w:t>
      </w:r>
      <w:r w:rsidRPr="0038293B">
        <w:rPr>
          <w:rFonts w:ascii="SimSun" w:eastAsia="SimSun" w:hAnsi="SimSun" w:cs="Times New Roman" w:hint="eastAsia"/>
          <w:sz w:val="20"/>
        </w:rPr>
        <w:t>谷羽译</w:t>
      </w:r>
    </w:p>
    <w:p w:rsidR="005738C7" w:rsidRPr="006D6FAB" w:rsidRDefault="005738C7" w:rsidP="009A5BEC">
      <w:pPr>
        <w:spacing w:line="240" w:lineRule="exact"/>
        <w:jc w:val="left"/>
        <w:rPr>
          <w:rFonts w:asciiTheme="minorHAnsi" w:eastAsia="SimSun" w:hAnsiTheme="minorHAnsi" w:cs="Times New Roman"/>
          <w:sz w:val="20"/>
          <w:szCs w:val="24"/>
        </w:rPr>
      </w:pPr>
      <w:r w:rsidRPr="0038293B">
        <w:rPr>
          <w:rFonts w:ascii="SimSun" w:eastAsia="SimSun" w:hAnsi="SimSun" w:cs="Times New Roman"/>
          <w:szCs w:val="24"/>
        </w:rPr>
        <w:br w:type="page"/>
      </w:r>
    </w:p>
    <w:p w:rsidR="005738C7" w:rsidRPr="0038293B" w:rsidRDefault="005738C7" w:rsidP="005738C7">
      <w:pPr>
        <w:pStyle w:val="af3"/>
        <w:numPr>
          <w:ilvl w:val="0"/>
          <w:numId w:val="1"/>
        </w:numPr>
        <w:spacing w:line="320" w:lineRule="exact"/>
        <w:ind w:left="0" w:firstLine="0"/>
        <w:jc w:val="left"/>
        <w:outlineLvl w:val="1"/>
        <w:rPr>
          <w:rFonts w:ascii="Bookman Old Style" w:eastAsia="SimSun" w:hAnsi="Bookman Old Style" w:cs="Times New Roman"/>
          <w:b/>
          <w:szCs w:val="24"/>
        </w:rPr>
      </w:pPr>
      <w:bookmarkStart w:id="524" w:name="_Toc745247"/>
      <w:bookmarkStart w:id="525" w:name="_Toc745433"/>
      <w:bookmarkStart w:id="526" w:name="_Toc745558"/>
      <w:bookmarkStart w:id="527" w:name="_Toc745621"/>
      <w:bookmarkStart w:id="528" w:name="_Toc4169480"/>
      <w:bookmarkStart w:id="529" w:name="_Toc8930605"/>
      <w:bookmarkStart w:id="530" w:name="_Toc219207910"/>
      <w:bookmarkStart w:id="531" w:name="_Toc219288885"/>
      <w:bookmarkStart w:id="532" w:name="_Toc219307343"/>
      <w:bookmarkStart w:id="533" w:name="_Toc221802201"/>
      <w:r w:rsidRPr="0038293B">
        <w:rPr>
          <w:rFonts w:ascii="Bookman Old Style" w:eastAsia="SimSun" w:hAnsi="Bookman Old Style" w:cs="Times New Roman"/>
          <w:b/>
          <w:szCs w:val="24"/>
        </w:rPr>
        <w:lastRenderedPageBreak/>
        <w:t>Песни птиц</w:t>
      </w:r>
      <w:bookmarkEnd w:id="524"/>
      <w:bookmarkEnd w:id="525"/>
      <w:bookmarkEnd w:id="526"/>
      <w:bookmarkEnd w:id="527"/>
      <w:r w:rsidRPr="0038293B">
        <w:rPr>
          <w:rFonts w:ascii="Bookman Old Style" w:eastAsia="SimSun" w:hAnsi="Bookman Old Style" w:cs="Times New Roman"/>
          <w:b/>
          <w:szCs w:val="24"/>
        </w:rPr>
        <w:t xml:space="preserve"> (Путешествие птицы во времени)</w:t>
      </w:r>
      <w:bookmarkEnd w:id="528"/>
      <w:bookmarkEnd w:id="529"/>
      <w:bookmarkEnd w:id="530"/>
      <w:bookmarkEnd w:id="531"/>
      <w:bookmarkEnd w:id="532"/>
      <w:bookmarkEnd w:id="533"/>
    </w:p>
    <w:p w:rsidR="005738C7" w:rsidRPr="0038293B" w:rsidRDefault="005738C7" w:rsidP="005738C7">
      <w:pPr>
        <w:spacing w:line="320" w:lineRule="exact"/>
        <w:jc w:val="left"/>
        <w:rPr>
          <w:rFonts w:eastAsia="SimSun" w:cs="Times New Roman"/>
          <w:szCs w:val="24"/>
        </w:rPr>
      </w:pPr>
    </w:p>
    <w:p w:rsidR="005738C7" w:rsidRPr="0038293B" w:rsidRDefault="005738C7" w:rsidP="005738C7">
      <w:pPr>
        <w:pStyle w:val="HTML"/>
        <w:spacing w:line="320" w:lineRule="exact"/>
        <w:ind w:left="567"/>
        <w:rPr>
          <w:rFonts w:ascii="Times New Roman" w:hAnsi="Times New Roman" w:cs="Times New Roman"/>
          <w:i/>
          <w:iCs/>
          <w:sz w:val="24"/>
          <w:szCs w:val="24"/>
        </w:rPr>
      </w:pPr>
      <w:r w:rsidRPr="0038293B">
        <w:rPr>
          <w:rFonts w:ascii="Times New Roman" w:hAnsi="Times New Roman" w:cs="Times New Roman"/>
          <w:i/>
          <w:iCs/>
          <w:sz w:val="24"/>
          <w:szCs w:val="24"/>
        </w:rPr>
        <w:t xml:space="preserve"> ...Кто из людей подобен господину,</w:t>
      </w:r>
    </w:p>
    <w:p w:rsidR="005738C7" w:rsidRPr="0038293B" w:rsidRDefault="005738C7" w:rsidP="005738C7">
      <w:pPr>
        <w:pStyle w:val="HTML"/>
        <w:spacing w:line="320" w:lineRule="exact"/>
        <w:ind w:left="567"/>
        <w:rPr>
          <w:rFonts w:ascii="Times New Roman" w:hAnsi="Times New Roman" w:cs="Times New Roman"/>
          <w:i/>
          <w:iCs/>
          <w:sz w:val="24"/>
          <w:szCs w:val="24"/>
        </w:rPr>
      </w:pPr>
      <w:r w:rsidRPr="0038293B">
        <w:rPr>
          <w:rFonts w:ascii="Times New Roman" w:hAnsi="Times New Roman" w:cs="Times New Roman"/>
          <w:i/>
          <w:iCs/>
          <w:sz w:val="24"/>
          <w:szCs w:val="24"/>
        </w:rPr>
        <w:t>Которого зовут Учитель Су?</w:t>
      </w:r>
    </w:p>
    <w:p w:rsidR="005738C7" w:rsidRPr="0038293B" w:rsidRDefault="005738C7" w:rsidP="005738C7">
      <w:pPr>
        <w:pStyle w:val="HTML"/>
        <w:spacing w:line="320" w:lineRule="exact"/>
        <w:ind w:left="567"/>
        <w:rPr>
          <w:rFonts w:ascii="Times New Roman" w:hAnsi="Times New Roman" w:cs="Times New Roman"/>
          <w:i/>
          <w:iCs/>
          <w:sz w:val="24"/>
          <w:szCs w:val="24"/>
        </w:rPr>
      </w:pPr>
      <w:r w:rsidRPr="0038293B">
        <w:rPr>
          <w:rFonts w:ascii="Times New Roman" w:hAnsi="Times New Roman" w:cs="Times New Roman"/>
          <w:i/>
          <w:iCs/>
          <w:sz w:val="24"/>
          <w:szCs w:val="24"/>
        </w:rPr>
        <w:t>К природе он один идет навстречу,</w:t>
      </w:r>
    </w:p>
    <w:p w:rsidR="005738C7" w:rsidRPr="0038293B" w:rsidRDefault="005738C7" w:rsidP="005738C7">
      <w:pPr>
        <w:pStyle w:val="HTML"/>
        <w:spacing w:line="320" w:lineRule="exact"/>
        <w:ind w:left="567"/>
        <w:rPr>
          <w:rFonts w:ascii="Times New Roman" w:hAnsi="Times New Roman" w:cs="Times New Roman"/>
          <w:i/>
          <w:iCs/>
          <w:sz w:val="24"/>
          <w:szCs w:val="24"/>
        </w:rPr>
      </w:pPr>
      <w:r w:rsidRPr="0038293B">
        <w:rPr>
          <w:rFonts w:ascii="Times New Roman" w:hAnsi="Times New Roman" w:cs="Times New Roman"/>
          <w:i/>
          <w:iCs/>
          <w:sz w:val="24"/>
          <w:szCs w:val="24"/>
        </w:rPr>
        <w:t>Когда еще природа не цветет!</w:t>
      </w:r>
    </w:p>
    <w:p w:rsidR="005738C7" w:rsidRPr="0038293B" w:rsidRDefault="005738C7" w:rsidP="005738C7">
      <w:pPr>
        <w:pStyle w:val="HTML"/>
        <w:spacing w:line="320" w:lineRule="exact"/>
        <w:jc w:val="right"/>
        <w:rPr>
          <w:rFonts w:ascii="Times New Roman" w:hAnsi="Times New Roman" w:cs="Times New Roman"/>
          <w:bCs/>
          <w:iCs/>
          <w:sz w:val="24"/>
          <w:szCs w:val="24"/>
        </w:rPr>
      </w:pPr>
    </w:p>
    <w:p w:rsidR="005738C7" w:rsidRPr="0038293B" w:rsidRDefault="005738C7" w:rsidP="005738C7">
      <w:pPr>
        <w:pStyle w:val="HTML"/>
        <w:spacing w:line="320" w:lineRule="exact"/>
        <w:jc w:val="right"/>
        <w:rPr>
          <w:rFonts w:ascii="Times New Roman" w:hAnsi="Times New Roman" w:cs="Times New Roman"/>
          <w:iCs/>
          <w:sz w:val="24"/>
          <w:szCs w:val="24"/>
        </w:rPr>
      </w:pPr>
      <w:r w:rsidRPr="0038293B">
        <w:rPr>
          <w:rFonts w:ascii="Times New Roman" w:hAnsi="Times New Roman" w:cs="Times New Roman"/>
          <w:bCs/>
          <w:iCs/>
          <w:sz w:val="24"/>
          <w:szCs w:val="24"/>
        </w:rPr>
        <w:t>Су Ши</w:t>
      </w:r>
      <w:r w:rsidRPr="0038293B">
        <w:rPr>
          <w:rFonts w:ascii="Times New Roman" w:hAnsi="Times New Roman" w:cs="Times New Roman"/>
          <w:iCs/>
          <w:sz w:val="24"/>
          <w:szCs w:val="24"/>
        </w:rPr>
        <w:t xml:space="preserve"> (1037—1101)</w:t>
      </w:r>
    </w:p>
    <w:p w:rsidR="005738C7" w:rsidRPr="0038293B" w:rsidRDefault="005738C7" w:rsidP="005738C7">
      <w:pPr>
        <w:pStyle w:val="HTML"/>
        <w:spacing w:line="320" w:lineRule="exact"/>
        <w:rPr>
          <w:rFonts w:ascii="Times New Roman" w:hAnsi="Times New Roman" w:cs="Times New Roman"/>
          <w:i/>
          <w:iCs/>
          <w:sz w:val="24"/>
          <w:szCs w:val="24"/>
        </w:rPr>
      </w:pPr>
    </w:p>
    <w:p w:rsidR="005738C7" w:rsidRPr="0038293B" w:rsidRDefault="005738C7" w:rsidP="005738C7">
      <w:pPr>
        <w:pStyle w:val="HTML"/>
        <w:spacing w:line="320" w:lineRule="exact"/>
        <w:ind w:left="852"/>
        <w:rPr>
          <w:rFonts w:ascii="Times New Roman" w:hAnsi="Times New Roman" w:cs="Times New Roman"/>
          <w:i/>
          <w:iCs/>
          <w:sz w:val="24"/>
          <w:szCs w:val="24"/>
        </w:rPr>
      </w:pPr>
      <w:r w:rsidRPr="0038293B">
        <w:rPr>
          <w:rFonts w:ascii="Times New Roman" w:hAnsi="Times New Roman" w:cs="Times New Roman"/>
          <w:i/>
          <w:iCs/>
          <w:sz w:val="24"/>
          <w:szCs w:val="24"/>
        </w:rPr>
        <w:t>Когда б улетели прочь,</w:t>
      </w:r>
    </w:p>
    <w:p w:rsidR="005738C7" w:rsidRPr="0038293B" w:rsidRDefault="005738C7" w:rsidP="005738C7">
      <w:pPr>
        <w:pStyle w:val="HTML"/>
        <w:spacing w:line="320" w:lineRule="exact"/>
        <w:ind w:left="852"/>
        <w:rPr>
          <w:rFonts w:ascii="Times New Roman" w:hAnsi="Times New Roman" w:cs="Times New Roman"/>
          <w:i/>
          <w:iCs/>
          <w:sz w:val="24"/>
          <w:szCs w:val="24"/>
        </w:rPr>
      </w:pPr>
      <w:r w:rsidRPr="0038293B">
        <w:rPr>
          <w:rFonts w:ascii="Times New Roman" w:hAnsi="Times New Roman" w:cs="Times New Roman"/>
          <w:i/>
          <w:iCs/>
          <w:sz w:val="24"/>
          <w:szCs w:val="24"/>
        </w:rPr>
        <w:t>Покинув старые гнезда,</w:t>
      </w:r>
    </w:p>
    <w:p w:rsidR="005738C7" w:rsidRPr="0038293B" w:rsidRDefault="005738C7" w:rsidP="005738C7">
      <w:pPr>
        <w:pStyle w:val="HTML"/>
        <w:spacing w:line="320" w:lineRule="exact"/>
        <w:ind w:left="852"/>
        <w:rPr>
          <w:rFonts w:ascii="Times New Roman" w:hAnsi="Times New Roman" w:cs="Times New Roman"/>
          <w:i/>
          <w:iCs/>
          <w:sz w:val="24"/>
          <w:szCs w:val="24"/>
        </w:rPr>
      </w:pPr>
      <w:r w:rsidRPr="0038293B">
        <w:rPr>
          <w:rFonts w:ascii="Times New Roman" w:hAnsi="Times New Roman" w:cs="Times New Roman"/>
          <w:i/>
          <w:iCs/>
          <w:sz w:val="24"/>
          <w:szCs w:val="24"/>
        </w:rPr>
        <w:t>Долины моей соловьи,</w:t>
      </w:r>
    </w:p>
    <w:p w:rsidR="005738C7" w:rsidRPr="0038293B" w:rsidRDefault="005738C7" w:rsidP="005738C7">
      <w:pPr>
        <w:pStyle w:val="HTML"/>
        <w:spacing w:line="320" w:lineRule="exact"/>
        <w:ind w:left="852"/>
        <w:rPr>
          <w:rFonts w:ascii="Times New Roman" w:hAnsi="Times New Roman" w:cs="Times New Roman"/>
          <w:i/>
          <w:iCs/>
          <w:sz w:val="24"/>
          <w:szCs w:val="24"/>
        </w:rPr>
      </w:pPr>
      <w:r w:rsidRPr="0038293B">
        <w:rPr>
          <w:rFonts w:ascii="Times New Roman" w:hAnsi="Times New Roman" w:cs="Times New Roman"/>
          <w:i/>
          <w:iCs/>
          <w:sz w:val="24"/>
          <w:szCs w:val="24"/>
        </w:rPr>
        <w:t>Тогда бы я сам вместо них</w:t>
      </w:r>
    </w:p>
    <w:p w:rsidR="005738C7" w:rsidRPr="0038293B" w:rsidRDefault="005738C7" w:rsidP="005738C7">
      <w:pPr>
        <w:pStyle w:val="HTML"/>
        <w:spacing w:line="320" w:lineRule="exact"/>
        <w:ind w:left="852"/>
        <w:rPr>
          <w:rFonts w:ascii="Times New Roman" w:hAnsi="Times New Roman" w:cs="Times New Roman"/>
          <w:i/>
          <w:iCs/>
          <w:sz w:val="24"/>
          <w:szCs w:val="24"/>
        </w:rPr>
      </w:pPr>
      <w:r w:rsidRPr="0038293B">
        <w:rPr>
          <w:rFonts w:ascii="Times New Roman" w:hAnsi="Times New Roman" w:cs="Times New Roman"/>
          <w:i/>
          <w:iCs/>
          <w:sz w:val="24"/>
          <w:szCs w:val="24"/>
        </w:rPr>
        <w:t>Слезы выплакал в песне.</w:t>
      </w:r>
    </w:p>
    <w:p w:rsidR="005738C7" w:rsidRPr="0038293B" w:rsidRDefault="005738C7" w:rsidP="005738C7">
      <w:pPr>
        <w:pStyle w:val="HTML"/>
        <w:spacing w:line="320" w:lineRule="exact"/>
        <w:jc w:val="right"/>
        <w:rPr>
          <w:rFonts w:ascii="Times New Roman" w:hAnsi="Times New Roman" w:cs="Times New Roman"/>
          <w:bCs/>
          <w:iCs/>
          <w:sz w:val="24"/>
          <w:szCs w:val="24"/>
        </w:rPr>
      </w:pPr>
    </w:p>
    <w:p w:rsidR="005738C7" w:rsidRDefault="005738C7" w:rsidP="005738C7">
      <w:pPr>
        <w:pStyle w:val="HTML"/>
        <w:spacing w:line="320" w:lineRule="exact"/>
        <w:jc w:val="right"/>
        <w:rPr>
          <w:rFonts w:ascii="Times New Roman" w:hAnsi="Times New Roman" w:cs="Times New Roman"/>
          <w:iCs/>
          <w:sz w:val="24"/>
          <w:szCs w:val="24"/>
        </w:rPr>
      </w:pPr>
      <w:r w:rsidRPr="0038293B">
        <w:rPr>
          <w:rFonts w:ascii="Times New Roman" w:hAnsi="Times New Roman" w:cs="Times New Roman"/>
          <w:bCs/>
          <w:iCs/>
          <w:sz w:val="24"/>
          <w:szCs w:val="24"/>
        </w:rPr>
        <w:t>Сайгё</w:t>
      </w:r>
      <w:r w:rsidRPr="0038293B">
        <w:rPr>
          <w:rFonts w:ascii="Times New Roman" w:hAnsi="Times New Roman" w:cs="Times New Roman"/>
          <w:iCs/>
          <w:sz w:val="24"/>
          <w:szCs w:val="24"/>
        </w:rPr>
        <w:t xml:space="preserve"> (1118—1190)      </w:t>
      </w:r>
    </w:p>
    <w:p w:rsidR="005738C7" w:rsidRDefault="005738C7" w:rsidP="005738C7">
      <w:pPr>
        <w:pStyle w:val="HTML"/>
        <w:spacing w:line="320" w:lineRule="exact"/>
        <w:rPr>
          <w:rFonts w:ascii="Times New Roman" w:hAnsi="Times New Roman" w:cs="Times New Roman"/>
          <w:iCs/>
          <w:sz w:val="24"/>
          <w:szCs w:val="24"/>
        </w:rPr>
      </w:pPr>
    </w:p>
    <w:p w:rsidR="005738C7" w:rsidRDefault="005738C7" w:rsidP="005738C7">
      <w:pPr>
        <w:pStyle w:val="HTML"/>
        <w:spacing w:line="320" w:lineRule="exact"/>
        <w:rPr>
          <w:rFonts w:ascii="Times New Roman" w:hAnsi="Times New Roman" w:cs="Times New Roman"/>
          <w:iCs/>
          <w:sz w:val="24"/>
          <w:szCs w:val="24"/>
        </w:rPr>
      </w:pPr>
    </w:p>
    <w:p w:rsidR="005738C7" w:rsidRPr="0038293B" w:rsidRDefault="005738C7" w:rsidP="005738C7">
      <w:pPr>
        <w:pStyle w:val="HTML"/>
        <w:spacing w:line="320" w:lineRule="exact"/>
        <w:rPr>
          <w:rFonts w:ascii="Bookman Old Style" w:hAnsi="Bookman Old Style" w:cs="Times New Roman"/>
          <w:sz w:val="24"/>
          <w:szCs w:val="24"/>
        </w:rPr>
      </w:pPr>
      <w:r w:rsidRPr="0038293B">
        <w:rPr>
          <w:rFonts w:ascii="Bookman Old Style" w:hAnsi="Bookman Old Style" w:cs="Times New Roman"/>
          <w:sz w:val="24"/>
          <w:szCs w:val="24"/>
        </w:rPr>
        <w:t>Птицы поют на красных ветвях</w:t>
      </w:r>
    </w:p>
    <w:p w:rsidR="005738C7" w:rsidRPr="0038293B" w:rsidRDefault="005738C7" w:rsidP="005738C7">
      <w:pPr>
        <w:pStyle w:val="HTML"/>
        <w:spacing w:line="320" w:lineRule="exact"/>
        <w:rPr>
          <w:rFonts w:ascii="Bookman Old Style" w:hAnsi="Bookman Old Style" w:cs="Times New Roman"/>
          <w:sz w:val="24"/>
          <w:szCs w:val="24"/>
        </w:rPr>
      </w:pPr>
      <w:r w:rsidRPr="0038293B">
        <w:rPr>
          <w:rFonts w:ascii="Bookman Old Style" w:hAnsi="Bookman Old Style" w:cs="Times New Roman"/>
          <w:sz w:val="24"/>
          <w:szCs w:val="24"/>
        </w:rPr>
        <w:t>и на зеленых ветвях осин.</w:t>
      </w:r>
    </w:p>
    <w:p w:rsidR="005738C7" w:rsidRPr="0038293B" w:rsidRDefault="005738C7" w:rsidP="005738C7">
      <w:pPr>
        <w:pStyle w:val="HTML"/>
        <w:spacing w:line="320" w:lineRule="exact"/>
        <w:rPr>
          <w:rFonts w:ascii="Bookman Old Style" w:hAnsi="Bookman Old Style" w:cs="Times New Roman"/>
          <w:sz w:val="24"/>
          <w:szCs w:val="24"/>
        </w:rPr>
      </w:pPr>
      <w:r w:rsidRPr="0038293B">
        <w:rPr>
          <w:rFonts w:ascii="Bookman Old Style" w:hAnsi="Bookman Old Style" w:cs="Times New Roman"/>
          <w:sz w:val="24"/>
          <w:szCs w:val="24"/>
        </w:rPr>
        <w:t>Крылья шумят на больших дубах,</w:t>
      </w:r>
    </w:p>
    <w:p w:rsidR="005738C7" w:rsidRPr="0038293B" w:rsidRDefault="005738C7" w:rsidP="005738C7">
      <w:pPr>
        <w:pStyle w:val="HTML"/>
        <w:spacing w:line="320" w:lineRule="exact"/>
        <w:rPr>
          <w:rFonts w:ascii="Bookman Old Style" w:hAnsi="Bookman Old Style" w:cs="Times New Roman"/>
          <w:sz w:val="24"/>
          <w:szCs w:val="24"/>
        </w:rPr>
      </w:pPr>
      <w:r w:rsidRPr="0038293B">
        <w:rPr>
          <w:rFonts w:ascii="Bookman Old Style" w:hAnsi="Bookman Old Style" w:cs="Times New Roman"/>
          <w:sz w:val="24"/>
          <w:szCs w:val="24"/>
        </w:rPr>
        <w:t>улетают в небесную синь.</w:t>
      </w:r>
    </w:p>
    <w:p w:rsidR="005738C7" w:rsidRPr="0038293B" w:rsidRDefault="005738C7" w:rsidP="005738C7">
      <w:pPr>
        <w:pStyle w:val="HTML"/>
        <w:spacing w:line="320" w:lineRule="exact"/>
        <w:rPr>
          <w:rFonts w:ascii="Bookman Old Style" w:hAnsi="Bookman Old Style" w:cs="Times New Roman"/>
          <w:sz w:val="24"/>
          <w:szCs w:val="24"/>
        </w:rPr>
      </w:pPr>
    </w:p>
    <w:p w:rsidR="005738C7" w:rsidRPr="0038293B" w:rsidRDefault="005738C7" w:rsidP="005738C7">
      <w:pPr>
        <w:pStyle w:val="HTML"/>
        <w:spacing w:line="320" w:lineRule="exact"/>
        <w:rPr>
          <w:rFonts w:ascii="Bookman Old Style" w:hAnsi="Bookman Old Style" w:cs="Times New Roman"/>
          <w:sz w:val="24"/>
          <w:szCs w:val="24"/>
        </w:rPr>
      </w:pPr>
      <w:r w:rsidRPr="0038293B">
        <w:rPr>
          <w:rFonts w:ascii="Bookman Old Style" w:hAnsi="Bookman Old Style" w:cs="Times New Roman"/>
          <w:sz w:val="24"/>
          <w:szCs w:val="24"/>
        </w:rPr>
        <w:t>Эту весну, что к нам спешит,</w:t>
      </w:r>
    </w:p>
    <w:p w:rsidR="005738C7" w:rsidRPr="0038293B" w:rsidRDefault="005738C7" w:rsidP="005738C7">
      <w:pPr>
        <w:pStyle w:val="HTML"/>
        <w:spacing w:line="320" w:lineRule="exact"/>
        <w:rPr>
          <w:rFonts w:ascii="Bookman Old Style" w:hAnsi="Bookman Old Style" w:cs="Times New Roman"/>
          <w:sz w:val="24"/>
          <w:szCs w:val="24"/>
        </w:rPr>
      </w:pPr>
      <w:r w:rsidRPr="0038293B">
        <w:rPr>
          <w:rFonts w:ascii="Bookman Old Style" w:hAnsi="Bookman Old Style" w:cs="Times New Roman"/>
          <w:sz w:val="24"/>
          <w:szCs w:val="24"/>
        </w:rPr>
        <w:t>я хочу расспросить,</w:t>
      </w:r>
    </w:p>
    <w:p w:rsidR="005738C7" w:rsidRPr="0038293B" w:rsidRDefault="005738C7" w:rsidP="005738C7">
      <w:pPr>
        <w:pStyle w:val="HTML"/>
        <w:spacing w:line="320" w:lineRule="exact"/>
        <w:rPr>
          <w:rFonts w:ascii="Bookman Old Style" w:hAnsi="Bookman Old Style" w:cs="Times New Roman"/>
          <w:sz w:val="24"/>
          <w:szCs w:val="24"/>
        </w:rPr>
      </w:pPr>
      <w:r w:rsidRPr="0038293B">
        <w:rPr>
          <w:rFonts w:ascii="Bookman Old Style" w:hAnsi="Bookman Old Style" w:cs="Times New Roman"/>
          <w:sz w:val="24"/>
          <w:szCs w:val="24"/>
        </w:rPr>
        <w:t>как к ней навстречу ходил Су Ши,</w:t>
      </w:r>
    </w:p>
    <w:p w:rsidR="005738C7" w:rsidRPr="0038293B" w:rsidRDefault="005738C7" w:rsidP="005738C7">
      <w:pPr>
        <w:pStyle w:val="HTML"/>
        <w:spacing w:line="320" w:lineRule="exact"/>
        <w:rPr>
          <w:rFonts w:ascii="Bookman Old Style" w:hAnsi="Bookman Old Style" w:cs="Times New Roman"/>
          <w:sz w:val="24"/>
          <w:szCs w:val="24"/>
        </w:rPr>
      </w:pPr>
      <w:r w:rsidRPr="0038293B">
        <w:rPr>
          <w:rFonts w:ascii="Bookman Old Style" w:hAnsi="Bookman Old Style" w:cs="Times New Roman"/>
          <w:sz w:val="24"/>
          <w:szCs w:val="24"/>
        </w:rPr>
        <w:t>чтоб песню о ней сложить?</w:t>
      </w:r>
    </w:p>
    <w:p w:rsidR="005738C7" w:rsidRPr="0038293B" w:rsidRDefault="005738C7" w:rsidP="005738C7">
      <w:pPr>
        <w:pStyle w:val="HTML"/>
        <w:spacing w:line="320" w:lineRule="exact"/>
        <w:rPr>
          <w:rFonts w:ascii="Bookman Old Style" w:hAnsi="Bookman Old Style" w:cs="Times New Roman"/>
          <w:sz w:val="24"/>
          <w:szCs w:val="24"/>
        </w:rPr>
      </w:pPr>
    </w:p>
    <w:p w:rsidR="005738C7" w:rsidRPr="0038293B" w:rsidRDefault="005738C7" w:rsidP="005738C7">
      <w:pPr>
        <w:pStyle w:val="HTML"/>
        <w:spacing w:line="320" w:lineRule="exact"/>
        <w:rPr>
          <w:rFonts w:ascii="Bookman Old Style" w:hAnsi="Bookman Old Style" w:cs="Times New Roman"/>
          <w:sz w:val="24"/>
          <w:szCs w:val="24"/>
        </w:rPr>
      </w:pPr>
      <w:r w:rsidRPr="0038293B">
        <w:rPr>
          <w:rFonts w:ascii="Bookman Old Style" w:hAnsi="Bookman Old Style" w:cs="Times New Roman"/>
          <w:sz w:val="24"/>
          <w:szCs w:val="24"/>
        </w:rPr>
        <w:t>Как оставляла она его,</w:t>
      </w:r>
    </w:p>
    <w:p w:rsidR="005738C7" w:rsidRPr="0038293B" w:rsidRDefault="005738C7" w:rsidP="005738C7">
      <w:pPr>
        <w:pStyle w:val="HTML"/>
        <w:spacing w:line="320" w:lineRule="exact"/>
        <w:rPr>
          <w:rFonts w:ascii="Bookman Old Style" w:hAnsi="Bookman Old Style" w:cs="Times New Roman"/>
          <w:sz w:val="24"/>
          <w:szCs w:val="24"/>
        </w:rPr>
      </w:pPr>
      <w:r w:rsidRPr="0038293B">
        <w:rPr>
          <w:rFonts w:ascii="Bookman Old Style" w:hAnsi="Bookman Old Style" w:cs="Times New Roman"/>
          <w:sz w:val="24"/>
          <w:szCs w:val="24"/>
        </w:rPr>
        <w:t>уходя по цепи годов?</w:t>
      </w:r>
    </w:p>
    <w:p w:rsidR="005738C7" w:rsidRPr="0038293B" w:rsidRDefault="005738C7" w:rsidP="005738C7">
      <w:pPr>
        <w:pStyle w:val="HTML"/>
        <w:spacing w:line="320" w:lineRule="exact"/>
        <w:rPr>
          <w:rFonts w:ascii="Bookman Old Style" w:hAnsi="Bookman Old Style" w:cs="Times New Roman"/>
          <w:sz w:val="24"/>
          <w:szCs w:val="24"/>
        </w:rPr>
      </w:pPr>
      <w:r w:rsidRPr="0038293B">
        <w:rPr>
          <w:rFonts w:ascii="Bookman Old Style" w:hAnsi="Bookman Old Style" w:cs="Times New Roman"/>
          <w:sz w:val="24"/>
          <w:szCs w:val="24"/>
        </w:rPr>
        <w:t>Как приходила она к Сайгё</w:t>
      </w:r>
    </w:p>
    <w:p w:rsidR="005738C7" w:rsidRPr="0038293B" w:rsidRDefault="005738C7" w:rsidP="005738C7">
      <w:pPr>
        <w:pStyle w:val="HTML"/>
        <w:spacing w:line="320" w:lineRule="exact"/>
        <w:rPr>
          <w:rFonts w:ascii="Bookman Old Style" w:hAnsi="Bookman Old Style" w:cs="Times New Roman"/>
          <w:sz w:val="24"/>
          <w:szCs w:val="24"/>
        </w:rPr>
      </w:pPr>
      <w:r w:rsidRPr="0038293B">
        <w:rPr>
          <w:rFonts w:ascii="Bookman Old Style" w:hAnsi="Bookman Old Style" w:cs="Times New Roman"/>
          <w:sz w:val="24"/>
          <w:szCs w:val="24"/>
        </w:rPr>
        <w:t>песнями соловьев?</w:t>
      </w:r>
    </w:p>
    <w:p w:rsidR="005738C7" w:rsidRPr="0038293B" w:rsidRDefault="005738C7" w:rsidP="005738C7">
      <w:pPr>
        <w:pStyle w:val="HTML"/>
        <w:spacing w:line="320" w:lineRule="exact"/>
        <w:rPr>
          <w:rFonts w:ascii="Bookman Old Style" w:hAnsi="Bookman Old Style" w:cs="Times New Roman"/>
          <w:sz w:val="24"/>
          <w:szCs w:val="24"/>
        </w:rPr>
      </w:pPr>
    </w:p>
    <w:p w:rsidR="005738C7" w:rsidRPr="0038293B" w:rsidRDefault="005738C7" w:rsidP="005738C7">
      <w:pPr>
        <w:pStyle w:val="HTML"/>
        <w:spacing w:line="320" w:lineRule="exact"/>
        <w:rPr>
          <w:rFonts w:ascii="Bookman Old Style" w:hAnsi="Bookman Old Style" w:cs="Times New Roman"/>
          <w:sz w:val="24"/>
          <w:szCs w:val="24"/>
        </w:rPr>
      </w:pPr>
      <w:r w:rsidRPr="0038293B">
        <w:rPr>
          <w:rFonts w:ascii="Bookman Old Style" w:hAnsi="Bookman Old Style" w:cs="Times New Roman"/>
          <w:sz w:val="24"/>
          <w:szCs w:val="24"/>
        </w:rPr>
        <w:t>Ужели это все та же весна?</w:t>
      </w:r>
    </w:p>
    <w:p w:rsidR="005738C7" w:rsidRPr="0038293B" w:rsidRDefault="005738C7" w:rsidP="005738C7">
      <w:pPr>
        <w:pStyle w:val="HTML"/>
        <w:spacing w:line="320" w:lineRule="exact"/>
        <w:rPr>
          <w:rFonts w:ascii="Bookman Old Style" w:hAnsi="Bookman Old Style" w:cs="Times New Roman"/>
          <w:sz w:val="24"/>
          <w:szCs w:val="24"/>
        </w:rPr>
      </w:pPr>
      <w:r w:rsidRPr="0038293B">
        <w:rPr>
          <w:rFonts w:ascii="Bookman Old Style" w:hAnsi="Bookman Old Style" w:cs="Times New Roman"/>
          <w:sz w:val="24"/>
          <w:szCs w:val="24"/>
        </w:rPr>
        <w:t>Вот-вот и сюда придет!</w:t>
      </w:r>
    </w:p>
    <w:p w:rsidR="005738C7" w:rsidRPr="0038293B" w:rsidRDefault="005738C7" w:rsidP="005738C7">
      <w:pPr>
        <w:pStyle w:val="HTML"/>
        <w:spacing w:line="320" w:lineRule="exact"/>
        <w:rPr>
          <w:rFonts w:ascii="Bookman Old Style" w:hAnsi="Bookman Old Style" w:cs="Times New Roman"/>
          <w:sz w:val="24"/>
          <w:szCs w:val="24"/>
        </w:rPr>
      </w:pPr>
      <w:r w:rsidRPr="0038293B">
        <w:rPr>
          <w:rFonts w:ascii="Bookman Old Style" w:hAnsi="Bookman Old Style" w:cs="Times New Roman"/>
          <w:sz w:val="24"/>
          <w:szCs w:val="24"/>
        </w:rPr>
        <w:t>И птицей на красных ветвях она</w:t>
      </w:r>
    </w:p>
    <w:p w:rsidR="005738C7" w:rsidRPr="0038293B" w:rsidRDefault="005738C7" w:rsidP="005738C7">
      <w:pPr>
        <w:pStyle w:val="HTML"/>
        <w:spacing w:line="320" w:lineRule="exact"/>
        <w:rPr>
          <w:rFonts w:ascii="Bookman Old Style" w:hAnsi="Bookman Old Style" w:cs="Times New Roman"/>
          <w:sz w:val="24"/>
          <w:szCs w:val="24"/>
        </w:rPr>
      </w:pPr>
      <w:r w:rsidRPr="0038293B">
        <w:rPr>
          <w:rFonts w:ascii="Bookman Old Style" w:hAnsi="Bookman Old Style" w:cs="Times New Roman"/>
          <w:sz w:val="24"/>
          <w:szCs w:val="24"/>
        </w:rPr>
        <w:t>все ту же песню споет.</w:t>
      </w:r>
    </w:p>
    <w:p w:rsidR="005738C7" w:rsidRPr="0038293B" w:rsidRDefault="005738C7" w:rsidP="005738C7">
      <w:pPr>
        <w:pStyle w:val="HTML"/>
        <w:spacing w:line="240" w:lineRule="exact"/>
        <w:jc w:val="right"/>
        <w:rPr>
          <w:rFonts w:ascii="Bookman Old Style" w:hAnsi="Bookman Old Style" w:cs="Times New Roman"/>
          <w:szCs w:val="24"/>
        </w:rPr>
      </w:pPr>
    </w:p>
    <w:p w:rsidR="005738C7" w:rsidRPr="0038293B" w:rsidRDefault="005738C7" w:rsidP="005738C7">
      <w:pPr>
        <w:pStyle w:val="HTML"/>
        <w:spacing w:line="240" w:lineRule="exact"/>
        <w:jc w:val="right"/>
        <w:rPr>
          <w:rFonts w:ascii="Bookman Old Style" w:hAnsi="Bookman Old Style" w:cs="Times New Roman"/>
          <w:szCs w:val="24"/>
        </w:rPr>
      </w:pPr>
      <w:r w:rsidRPr="0038293B">
        <w:rPr>
          <w:rFonts w:ascii="Bookman Old Style" w:hAnsi="Bookman Old Style" w:cs="Times New Roman"/>
          <w:szCs w:val="24"/>
        </w:rPr>
        <w:t>февраль 1987</w:t>
      </w:r>
    </w:p>
    <w:p w:rsidR="005738C7" w:rsidRPr="0038293B" w:rsidRDefault="005738C7" w:rsidP="005738C7">
      <w:pPr>
        <w:pStyle w:val="HTML"/>
        <w:spacing w:line="320" w:lineRule="exact"/>
        <w:rPr>
          <w:rFonts w:ascii="Times New Roman" w:hAnsi="Times New Roman" w:cs="Times New Roman"/>
          <w:iCs/>
          <w:sz w:val="24"/>
          <w:szCs w:val="24"/>
        </w:rPr>
      </w:pPr>
    </w:p>
    <w:p w:rsidR="005738C7" w:rsidRPr="0038293B" w:rsidRDefault="005738C7" w:rsidP="005738C7">
      <w:pPr>
        <w:spacing w:after="200" w:line="276" w:lineRule="auto"/>
        <w:jc w:val="left"/>
        <w:rPr>
          <w:rFonts w:eastAsia="Times New Roman" w:cs="Times New Roman"/>
          <w:szCs w:val="24"/>
          <w:lang w:eastAsia="ru-RU"/>
        </w:rPr>
      </w:pPr>
      <w:r w:rsidRPr="0038293B">
        <w:rPr>
          <w:rFonts w:cs="Times New Roman"/>
          <w:szCs w:val="24"/>
        </w:rPr>
        <w:br w:type="page"/>
      </w:r>
    </w:p>
    <w:p w:rsidR="005738C7" w:rsidRPr="0038293B" w:rsidRDefault="005738C7" w:rsidP="005738C7">
      <w:pPr>
        <w:pStyle w:val="af3"/>
        <w:numPr>
          <w:ilvl w:val="0"/>
          <w:numId w:val="2"/>
        </w:numPr>
        <w:spacing w:line="320" w:lineRule="exact"/>
        <w:ind w:left="851" w:firstLine="0"/>
        <w:jc w:val="left"/>
        <w:outlineLvl w:val="1"/>
        <w:rPr>
          <w:rFonts w:ascii="SimSun" w:eastAsia="SimSun" w:hAnsi="SimSun" w:cs="Times New Roman"/>
          <w:b/>
          <w:szCs w:val="24"/>
        </w:rPr>
      </w:pPr>
      <w:bookmarkStart w:id="534" w:name="_Toc4169481"/>
      <w:bookmarkStart w:id="535" w:name="_Toc8930606"/>
      <w:bookmarkStart w:id="536" w:name="_Toc219207911"/>
      <w:bookmarkStart w:id="537" w:name="_Toc219288886"/>
      <w:bookmarkStart w:id="538" w:name="_Toc219307344"/>
      <w:bookmarkStart w:id="539" w:name="_Toc221802202"/>
      <w:r w:rsidRPr="0038293B">
        <w:rPr>
          <w:rFonts w:ascii="SimSun" w:eastAsia="SimSun" w:hAnsi="SimSun" w:cs="Times New Roman"/>
          <w:b/>
          <w:szCs w:val="24"/>
        </w:rPr>
        <w:lastRenderedPageBreak/>
        <w:t>鸟儿穿越时空</w:t>
      </w:r>
      <w:bookmarkEnd w:id="534"/>
      <w:bookmarkEnd w:id="535"/>
      <w:bookmarkEnd w:id="536"/>
      <w:bookmarkEnd w:id="537"/>
      <w:bookmarkEnd w:id="538"/>
      <w:bookmarkEnd w:id="539"/>
    </w:p>
    <w:p w:rsidR="005738C7" w:rsidRPr="0038293B" w:rsidRDefault="005738C7" w:rsidP="005738C7">
      <w:pPr>
        <w:spacing w:line="320" w:lineRule="exact"/>
        <w:ind w:left="852"/>
        <w:rPr>
          <w:rFonts w:asciiTheme="minorHAnsi" w:eastAsia="SimSun" w:hAnsiTheme="minorHAnsi" w:cs="Times New Roman"/>
          <w:szCs w:val="24"/>
        </w:rPr>
      </w:pPr>
    </w:p>
    <w:p w:rsidR="005738C7" w:rsidRPr="0038293B" w:rsidRDefault="005738C7" w:rsidP="005738C7">
      <w:pPr>
        <w:spacing w:line="320" w:lineRule="exact"/>
        <w:ind w:left="1418"/>
        <w:rPr>
          <w:rFonts w:ascii="SimSun" w:eastAsia="SimSun" w:hAnsi="SimSun" w:cs="Times New Roman"/>
          <w:szCs w:val="24"/>
        </w:rPr>
      </w:pPr>
      <w:r w:rsidRPr="0038293B">
        <w:rPr>
          <w:rFonts w:ascii="SimSun" w:eastAsia="SimSun" w:hAnsi="SimSun" w:cs="Times New Roman"/>
          <w:szCs w:val="24"/>
        </w:rPr>
        <w:t>有谁像那一位先生？</w:t>
      </w:r>
    </w:p>
    <w:p w:rsidR="005738C7" w:rsidRPr="0038293B" w:rsidRDefault="005738C7" w:rsidP="005738C7">
      <w:pPr>
        <w:spacing w:line="320" w:lineRule="exact"/>
        <w:ind w:left="1418"/>
        <w:rPr>
          <w:rFonts w:ascii="SimSun" w:eastAsia="SimSun" w:hAnsi="SimSun" w:cs="Times New Roman"/>
          <w:szCs w:val="24"/>
        </w:rPr>
      </w:pPr>
      <w:r w:rsidRPr="0038293B">
        <w:rPr>
          <w:rFonts w:ascii="SimSun" w:eastAsia="SimSun" w:hAnsi="SimSun" w:cs="Times New Roman"/>
          <w:szCs w:val="24"/>
        </w:rPr>
        <w:t>被人尊称为苏子。</w:t>
      </w:r>
    </w:p>
    <w:p w:rsidR="005738C7" w:rsidRPr="0038293B" w:rsidRDefault="005738C7" w:rsidP="005738C7">
      <w:pPr>
        <w:spacing w:line="320" w:lineRule="exact"/>
        <w:ind w:left="1418"/>
        <w:rPr>
          <w:rFonts w:ascii="SimSun" w:eastAsia="SimSun" w:hAnsi="SimSun" w:cs="Times New Roman"/>
          <w:szCs w:val="24"/>
        </w:rPr>
      </w:pPr>
      <w:r w:rsidRPr="0038293B">
        <w:rPr>
          <w:rFonts w:ascii="SimSun" w:eastAsia="SimSun" w:hAnsi="SimSun" w:cs="Times New Roman"/>
          <w:szCs w:val="24"/>
        </w:rPr>
        <w:t>当大自然还一派萧索，</w:t>
      </w:r>
    </w:p>
    <w:p w:rsidR="005738C7" w:rsidRPr="0038293B" w:rsidRDefault="005738C7" w:rsidP="005738C7">
      <w:pPr>
        <w:spacing w:line="320" w:lineRule="exact"/>
        <w:ind w:left="1418"/>
        <w:rPr>
          <w:rFonts w:asciiTheme="minorHAnsi" w:eastAsia="SimSun" w:hAnsiTheme="minorHAnsi" w:cs="Times New Roman"/>
          <w:szCs w:val="24"/>
        </w:rPr>
      </w:pPr>
      <w:r w:rsidRPr="0038293B">
        <w:rPr>
          <w:rFonts w:ascii="SimSun" w:eastAsia="SimSun" w:hAnsi="SimSun" w:cs="Times New Roman"/>
          <w:szCs w:val="24"/>
        </w:rPr>
        <w:t>他独自迎上前去！</w:t>
      </w:r>
    </w:p>
    <w:p w:rsidR="005738C7" w:rsidRPr="0038293B" w:rsidRDefault="005738C7" w:rsidP="005738C7">
      <w:pPr>
        <w:spacing w:line="320" w:lineRule="exact"/>
        <w:ind w:left="2835"/>
        <w:rPr>
          <w:rFonts w:asciiTheme="minorHAnsi" w:eastAsia="SimSun" w:hAnsiTheme="minorHAnsi" w:cs="Times New Roman"/>
          <w:szCs w:val="24"/>
        </w:rPr>
      </w:pPr>
    </w:p>
    <w:p w:rsidR="005738C7" w:rsidRPr="0038293B" w:rsidRDefault="005738C7" w:rsidP="005738C7">
      <w:pPr>
        <w:spacing w:line="320" w:lineRule="exact"/>
        <w:ind w:left="2835"/>
        <w:rPr>
          <w:rFonts w:ascii="SimSun" w:eastAsia="SimSun" w:hAnsi="SimSun" w:cs="Times New Roman"/>
          <w:szCs w:val="24"/>
        </w:rPr>
      </w:pPr>
      <w:r w:rsidRPr="0038293B">
        <w:rPr>
          <w:rFonts w:ascii="SimSun" w:eastAsia="SimSun" w:hAnsi="SimSun" w:cs="Times New Roman"/>
          <w:szCs w:val="24"/>
        </w:rPr>
        <w:t>苏轼 (1037—1101)</w:t>
      </w:r>
    </w:p>
    <w:p w:rsidR="005738C7" w:rsidRPr="0038293B" w:rsidRDefault="005738C7" w:rsidP="005738C7">
      <w:pPr>
        <w:spacing w:line="320" w:lineRule="exact"/>
        <w:ind w:left="1418"/>
        <w:rPr>
          <w:rFonts w:ascii="SimSun" w:eastAsia="SimSun" w:hAnsi="SimSun" w:cs="Times New Roman"/>
          <w:szCs w:val="24"/>
        </w:rPr>
      </w:pPr>
    </w:p>
    <w:p w:rsidR="005738C7" w:rsidRPr="0038293B" w:rsidRDefault="005738C7" w:rsidP="005738C7">
      <w:pPr>
        <w:spacing w:line="320" w:lineRule="exact"/>
        <w:ind w:left="1418"/>
        <w:rPr>
          <w:rFonts w:ascii="SimSun" w:eastAsia="SimSun" w:hAnsi="SimSun" w:cs="Times New Roman"/>
          <w:szCs w:val="24"/>
        </w:rPr>
      </w:pPr>
      <w:r w:rsidRPr="0038293B">
        <w:rPr>
          <w:rFonts w:ascii="SimSun" w:eastAsia="SimSun" w:hAnsi="SimSun" w:cs="Times New Roman"/>
          <w:szCs w:val="24"/>
        </w:rPr>
        <w:t>当我峡谷中的夜莺，</w:t>
      </w:r>
    </w:p>
    <w:p w:rsidR="005738C7" w:rsidRPr="0038293B" w:rsidRDefault="005738C7" w:rsidP="005738C7">
      <w:pPr>
        <w:spacing w:line="320" w:lineRule="exact"/>
        <w:ind w:left="1418"/>
        <w:rPr>
          <w:rFonts w:ascii="SimSun" w:eastAsia="SimSun" w:hAnsi="SimSun" w:cs="Times New Roman"/>
          <w:szCs w:val="24"/>
        </w:rPr>
      </w:pPr>
      <w:r w:rsidRPr="0038293B">
        <w:rPr>
          <w:rFonts w:ascii="SimSun" w:eastAsia="SimSun" w:hAnsi="SimSun" w:cs="Times New Roman"/>
          <w:szCs w:val="24"/>
        </w:rPr>
        <w:t>离开了它们的老巢，</w:t>
      </w:r>
    </w:p>
    <w:p w:rsidR="005738C7" w:rsidRPr="0038293B" w:rsidRDefault="005738C7" w:rsidP="005738C7">
      <w:pPr>
        <w:spacing w:line="320" w:lineRule="exact"/>
        <w:ind w:left="1418"/>
        <w:rPr>
          <w:rFonts w:ascii="SimSun" w:eastAsia="SimSun" w:hAnsi="SimSun" w:cs="Times New Roman"/>
          <w:szCs w:val="24"/>
        </w:rPr>
      </w:pPr>
      <w:r w:rsidRPr="0038293B">
        <w:rPr>
          <w:rFonts w:ascii="SimSun" w:eastAsia="SimSun" w:hAnsi="SimSun" w:cs="Times New Roman"/>
          <w:szCs w:val="24"/>
        </w:rPr>
        <w:t>朝远方匆匆飞去，</w:t>
      </w:r>
    </w:p>
    <w:p w:rsidR="005738C7" w:rsidRPr="0038293B" w:rsidRDefault="005738C7" w:rsidP="005738C7">
      <w:pPr>
        <w:spacing w:line="320" w:lineRule="exact"/>
        <w:ind w:left="1418"/>
        <w:rPr>
          <w:rFonts w:ascii="SimSun" w:eastAsia="SimSun" w:hAnsi="SimSun" w:cs="Times New Roman"/>
          <w:szCs w:val="24"/>
        </w:rPr>
      </w:pPr>
      <w:r w:rsidRPr="0038293B">
        <w:rPr>
          <w:rFonts w:ascii="SimSun" w:eastAsia="SimSun" w:hAnsi="SimSun" w:cs="Times New Roman"/>
          <w:szCs w:val="24"/>
        </w:rPr>
        <w:t>那时我为夜莺落泪，</w:t>
      </w:r>
    </w:p>
    <w:p w:rsidR="005738C7" w:rsidRPr="0038293B" w:rsidRDefault="005738C7" w:rsidP="005738C7">
      <w:pPr>
        <w:spacing w:line="320" w:lineRule="exact"/>
        <w:ind w:left="1418"/>
        <w:rPr>
          <w:rFonts w:asciiTheme="minorHAnsi" w:eastAsia="SimSun" w:hAnsiTheme="minorHAnsi" w:cs="Times New Roman"/>
          <w:szCs w:val="24"/>
        </w:rPr>
      </w:pPr>
      <w:r w:rsidRPr="0038293B">
        <w:rPr>
          <w:rFonts w:ascii="SimSun" w:eastAsia="SimSun" w:hAnsi="SimSun" w:cs="Times New Roman"/>
          <w:szCs w:val="24"/>
        </w:rPr>
        <w:t>为他们吟诵歌曲。</w:t>
      </w:r>
    </w:p>
    <w:p w:rsidR="005738C7" w:rsidRPr="0038293B" w:rsidRDefault="005738C7" w:rsidP="005738C7">
      <w:pPr>
        <w:spacing w:line="320" w:lineRule="exact"/>
        <w:ind w:left="2835"/>
        <w:rPr>
          <w:rFonts w:asciiTheme="minorHAnsi" w:eastAsia="SimSun" w:hAnsiTheme="minorHAnsi" w:cs="Times New Roman"/>
          <w:szCs w:val="24"/>
        </w:rPr>
      </w:pPr>
    </w:p>
    <w:p w:rsidR="005738C7" w:rsidRPr="0038293B" w:rsidRDefault="005738C7" w:rsidP="005738C7">
      <w:pPr>
        <w:spacing w:line="320" w:lineRule="exact"/>
        <w:ind w:left="2835"/>
        <w:rPr>
          <w:rFonts w:ascii="SimSun" w:eastAsia="SimSun" w:hAnsi="SimSun" w:cs="Times New Roman"/>
          <w:szCs w:val="24"/>
        </w:rPr>
      </w:pPr>
      <w:r w:rsidRPr="0038293B">
        <w:rPr>
          <w:rFonts w:ascii="SimSun" w:eastAsia="SimSun" w:hAnsi="SimSun" w:cs="Times New Roman"/>
          <w:szCs w:val="24"/>
        </w:rPr>
        <w:t>西行</w:t>
      </w:r>
      <w:r w:rsidRPr="0038293B">
        <w:rPr>
          <w:rStyle w:val="af2"/>
          <w:rFonts w:ascii="SimSun" w:eastAsia="SimSun" w:hAnsi="SimSun" w:cs="Times New Roman"/>
          <w:szCs w:val="24"/>
        </w:rPr>
        <w:footnoteReference w:customMarkFollows="1" w:id="3"/>
        <w:t>1</w:t>
      </w:r>
      <w:r w:rsidRPr="0038293B">
        <w:rPr>
          <w:rFonts w:ascii="SimSun" w:eastAsia="SimSun" w:hAnsi="SimSun" w:cs="Times New Roman"/>
          <w:szCs w:val="24"/>
        </w:rPr>
        <w:t>（1118—1190）</w:t>
      </w:r>
    </w:p>
    <w:p w:rsidR="005738C7" w:rsidRDefault="005738C7" w:rsidP="005738C7">
      <w:pPr>
        <w:spacing w:line="320" w:lineRule="exact"/>
        <w:rPr>
          <w:rFonts w:asciiTheme="minorHAnsi" w:eastAsia="SimSun" w:hAnsiTheme="minorHAnsi" w:cs="Times New Roman"/>
          <w:szCs w:val="24"/>
        </w:rPr>
      </w:pPr>
    </w:p>
    <w:p w:rsidR="005738C7" w:rsidRDefault="005738C7" w:rsidP="005738C7">
      <w:pPr>
        <w:spacing w:line="320" w:lineRule="exact"/>
        <w:rPr>
          <w:rFonts w:asciiTheme="minorHAnsi" w:eastAsia="SimSun" w:hAnsiTheme="minorHAnsi" w:cs="Times New Roman"/>
          <w:szCs w:val="24"/>
        </w:rPr>
      </w:pPr>
    </w:p>
    <w:p w:rsidR="005738C7" w:rsidRPr="0038293B" w:rsidRDefault="005738C7" w:rsidP="005738C7">
      <w:pPr>
        <w:spacing w:line="320" w:lineRule="exact"/>
        <w:ind w:left="851"/>
        <w:jc w:val="left"/>
        <w:rPr>
          <w:rFonts w:ascii="SimSun" w:eastAsia="SimSun" w:hAnsi="SimSun" w:cs="Times New Roman"/>
          <w:szCs w:val="24"/>
        </w:rPr>
      </w:pPr>
      <w:r w:rsidRPr="0038293B">
        <w:rPr>
          <w:rFonts w:ascii="SimSun" w:eastAsia="SimSun" w:hAnsi="SimSun" w:cs="Times New Roman"/>
          <w:szCs w:val="24"/>
        </w:rPr>
        <w:t>山杨树的红绿树枝</w:t>
      </w:r>
    </w:p>
    <w:p w:rsidR="005738C7" w:rsidRPr="0038293B" w:rsidRDefault="005738C7" w:rsidP="005738C7">
      <w:pPr>
        <w:spacing w:line="320" w:lineRule="exact"/>
        <w:ind w:left="852"/>
        <w:rPr>
          <w:rFonts w:ascii="SimSun" w:eastAsia="SimSun" w:hAnsi="SimSun" w:cs="Times New Roman"/>
          <w:szCs w:val="24"/>
        </w:rPr>
      </w:pPr>
      <w:r w:rsidRPr="0038293B">
        <w:rPr>
          <w:rFonts w:ascii="SimSun" w:eastAsia="SimSun" w:hAnsi="SimSun" w:cs="Times New Roman"/>
          <w:szCs w:val="24"/>
        </w:rPr>
        <w:t>有几只鸟儿歌唱鸣叫。</w:t>
      </w:r>
    </w:p>
    <w:p w:rsidR="005738C7" w:rsidRPr="0038293B" w:rsidRDefault="005738C7" w:rsidP="005738C7">
      <w:pPr>
        <w:spacing w:line="320" w:lineRule="exact"/>
        <w:ind w:left="852"/>
        <w:rPr>
          <w:rFonts w:ascii="SimSun" w:eastAsia="SimSun" w:hAnsi="SimSun" w:cs="Times New Roman"/>
          <w:szCs w:val="24"/>
        </w:rPr>
      </w:pPr>
      <w:r w:rsidRPr="0038293B">
        <w:rPr>
          <w:rFonts w:ascii="SimSun" w:eastAsia="SimSun" w:hAnsi="SimSun" w:cs="Times New Roman"/>
          <w:szCs w:val="24"/>
        </w:rPr>
        <w:t>橡树林鸟儿抖擞翅膀，</w:t>
      </w:r>
    </w:p>
    <w:p w:rsidR="005738C7" w:rsidRPr="0038293B" w:rsidRDefault="005738C7" w:rsidP="005738C7">
      <w:pPr>
        <w:spacing w:line="320" w:lineRule="exact"/>
        <w:ind w:left="852"/>
        <w:rPr>
          <w:rFonts w:ascii="SimSun" w:eastAsia="SimSun" w:hAnsi="SimSun" w:cs="Times New Roman"/>
          <w:szCs w:val="24"/>
        </w:rPr>
      </w:pPr>
      <w:r w:rsidRPr="0038293B">
        <w:rPr>
          <w:rFonts w:ascii="SimSun" w:eastAsia="SimSun" w:hAnsi="SimSun" w:cs="Times New Roman"/>
          <w:szCs w:val="24"/>
        </w:rPr>
        <w:t>飞上了碧蓝的云霄。</w:t>
      </w:r>
    </w:p>
    <w:p w:rsidR="005738C7" w:rsidRPr="0038293B" w:rsidRDefault="005738C7" w:rsidP="005738C7">
      <w:pPr>
        <w:spacing w:line="320" w:lineRule="exact"/>
        <w:ind w:left="852"/>
        <w:rPr>
          <w:rFonts w:ascii="SimSun" w:eastAsia="SimSun" w:hAnsi="SimSun" w:cs="Times New Roman"/>
          <w:szCs w:val="24"/>
        </w:rPr>
      </w:pPr>
    </w:p>
    <w:p w:rsidR="005738C7" w:rsidRPr="0038293B" w:rsidRDefault="005738C7" w:rsidP="005738C7">
      <w:pPr>
        <w:spacing w:line="320" w:lineRule="exact"/>
        <w:ind w:left="852"/>
        <w:rPr>
          <w:rFonts w:ascii="SimSun" w:eastAsia="SimSun" w:hAnsi="SimSun" w:cs="Times New Roman"/>
          <w:szCs w:val="24"/>
        </w:rPr>
      </w:pPr>
      <w:r w:rsidRPr="0038293B">
        <w:rPr>
          <w:rFonts w:ascii="SimSun" w:eastAsia="SimSun" w:hAnsi="SimSun" w:cs="Times New Roman"/>
          <w:szCs w:val="24"/>
        </w:rPr>
        <w:t>我想向这个春天提问，</w:t>
      </w:r>
    </w:p>
    <w:p w:rsidR="005738C7" w:rsidRPr="0038293B" w:rsidRDefault="005738C7" w:rsidP="005738C7">
      <w:pPr>
        <w:spacing w:line="320" w:lineRule="exact"/>
        <w:ind w:left="852"/>
        <w:rPr>
          <w:rFonts w:ascii="SimSun" w:eastAsia="SimSun" w:hAnsi="SimSun" w:cs="Times New Roman"/>
          <w:szCs w:val="24"/>
        </w:rPr>
      </w:pPr>
      <w:r w:rsidRPr="0038293B">
        <w:rPr>
          <w:rFonts w:ascii="SimSun" w:eastAsia="SimSun" w:hAnsi="SimSun" w:cs="Times New Roman"/>
          <w:szCs w:val="24"/>
        </w:rPr>
        <w:t>问正匆匆来临的春天，</w:t>
      </w:r>
    </w:p>
    <w:p w:rsidR="005738C7" w:rsidRPr="0038293B" w:rsidRDefault="005738C7" w:rsidP="005738C7">
      <w:pPr>
        <w:spacing w:line="320" w:lineRule="exact"/>
        <w:ind w:left="852"/>
        <w:rPr>
          <w:rFonts w:ascii="SimSun" w:eastAsia="SimSun" w:hAnsi="SimSun" w:cs="Times New Roman"/>
          <w:szCs w:val="24"/>
        </w:rPr>
      </w:pPr>
      <w:r w:rsidRPr="0038293B">
        <w:rPr>
          <w:rFonts w:ascii="SimSun" w:eastAsia="SimSun" w:hAnsi="SimSun" w:cs="Times New Roman"/>
          <w:szCs w:val="24"/>
        </w:rPr>
        <w:t>当年的苏轼如何迎春，</w:t>
      </w:r>
    </w:p>
    <w:p w:rsidR="005738C7" w:rsidRPr="0038293B" w:rsidRDefault="005738C7" w:rsidP="005738C7">
      <w:pPr>
        <w:spacing w:line="320" w:lineRule="exact"/>
        <w:ind w:left="852"/>
        <w:rPr>
          <w:rFonts w:ascii="SimSun" w:eastAsia="SimSun" w:hAnsi="SimSun" w:cs="Times New Roman"/>
          <w:szCs w:val="24"/>
        </w:rPr>
      </w:pPr>
      <w:r w:rsidRPr="0038293B">
        <w:rPr>
          <w:rFonts w:ascii="SimSun" w:eastAsia="SimSun" w:hAnsi="SimSun" w:cs="Times New Roman"/>
          <w:szCs w:val="24"/>
        </w:rPr>
        <w:t>怎样为鸟儿谱写诗篇？</w:t>
      </w:r>
    </w:p>
    <w:p w:rsidR="005738C7" w:rsidRPr="0038293B" w:rsidRDefault="005738C7" w:rsidP="005738C7">
      <w:pPr>
        <w:spacing w:line="320" w:lineRule="exact"/>
        <w:ind w:left="852"/>
        <w:rPr>
          <w:rFonts w:ascii="SimSun" w:eastAsia="SimSun" w:hAnsi="SimSun" w:cs="Times New Roman"/>
          <w:szCs w:val="24"/>
        </w:rPr>
      </w:pPr>
    </w:p>
    <w:p w:rsidR="005738C7" w:rsidRPr="0038293B" w:rsidRDefault="005738C7" w:rsidP="005738C7">
      <w:pPr>
        <w:spacing w:line="320" w:lineRule="exact"/>
        <w:ind w:left="852"/>
        <w:rPr>
          <w:rFonts w:ascii="SimSun" w:eastAsia="SimSun" w:hAnsi="SimSun" w:cs="Times New Roman"/>
          <w:szCs w:val="24"/>
        </w:rPr>
      </w:pPr>
      <w:r w:rsidRPr="0038293B">
        <w:rPr>
          <w:rFonts w:ascii="SimSun" w:eastAsia="SimSun" w:hAnsi="SimSun" w:cs="Times New Roman"/>
          <w:szCs w:val="24"/>
        </w:rPr>
        <w:t>鸟儿如何离开苏轼，</w:t>
      </w:r>
    </w:p>
    <w:p w:rsidR="005738C7" w:rsidRPr="0038293B" w:rsidRDefault="005738C7" w:rsidP="005738C7">
      <w:pPr>
        <w:spacing w:line="320" w:lineRule="exact"/>
        <w:ind w:left="852"/>
        <w:rPr>
          <w:rFonts w:ascii="SimSun" w:eastAsia="SimSun" w:hAnsi="SimSun" w:cs="Times New Roman"/>
          <w:szCs w:val="24"/>
        </w:rPr>
      </w:pPr>
      <w:r w:rsidRPr="0038293B">
        <w:rPr>
          <w:rFonts w:ascii="SimSun" w:eastAsia="SimSun" w:hAnsi="SimSun" w:cs="Times New Roman"/>
          <w:szCs w:val="24"/>
        </w:rPr>
        <w:t>穿越链条一般的岁月？</w:t>
      </w:r>
    </w:p>
    <w:p w:rsidR="005738C7" w:rsidRPr="0038293B" w:rsidRDefault="005738C7" w:rsidP="005738C7">
      <w:pPr>
        <w:spacing w:line="320" w:lineRule="exact"/>
        <w:ind w:left="852"/>
        <w:rPr>
          <w:rFonts w:ascii="SimSun" w:eastAsia="SimSun" w:hAnsi="SimSun" w:cs="Times New Roman"/>
          <w:szCs w:val="24"/>
        </w:rPr>
      </w:pPr>
      <w:r w:rsidRPr="0038293B">
        <w:rPr>
          <w:rFonts w:ascii="SimSun" w:eastAsia="SimSun" w:hAnsi="SimSun" w:cs="Times New Roman"/>
          <w:szCs w:val="24"/>
        </w:rPr>
        <w:t>如何飞向和尚西行，</w:t>
      </w:r>
    </w:p>
    <w:p w:rsidR="005738C7" w:rsidRPr="0038293B" w:rsidRDefault="005738C7" w:rsidP="005738C7">
      <w:pPr>
        <w:spacing w:line="320" w:lineRule="exact"/>
        <w:ind w:left="852"/>
        <w:rPr>
          <w:rFonts w:ascii="SimSun" w:eastAsia="SimSun" w:hAnsi="SimSun" w:cs="Times New Roman"/>
          <w:szCs w:val="24"/>
        </w:rPr>
      </w:pPr>
      <w:r w:rsidRPr="0038293B">
        <w:rPr>
          <w:rFonts w:ascii="SimSun" w:eastAsia="SimSun" w:hAnsi="SimSun" w:cs="Times New Roman"/>
          <w:szCs w:val="24"/>
        </w:rPr>
        <w:t>为僧人吟唱夜莺之歌？</w:t>
      </w:r>
    </w:p>
    <w:p w:rsidR="005738C7" w:rsidRPr="0038293B" w:rsidRDefault="005738C7" w:rsidP="005738C7">
      <w:pPr>
        <w:spacing w:line="320" w:lineRule="exact"/>
        <w:ind w:left="852"/>
        <w:rPr>
          <w:rFonts w:ascii="SimSun" w:eastAsia="SimSun" w:hAnsi="SimSun" w:cs="Times New Roman"/>
          <w:szCs w:val="24"/>
        </w:rPr>
      </w:pPr>
    </w:p>
    <w:p w:rsidR="005738C7" w:rsidRPr="0038293B" w:rsidRDefault="005738C7" w:rsidP="005738C7">
      <w:pPr>
        <w:spacing w:line="320" w:lineRule="exact"/>
        <w:ind w:left="852"/>
        <w:rPr>
          <w:rFonts w:ascii="SimSun" w:eastAsia="SimSun" w:hAnsi="SimSun" w:cs="Times New Roman"/>
          <w:szCs w:val="24"/>
        </w:rPr>
      </w:pPr>
      <w:r w:rsidRPr="0038293B">
        <w:rPr>
          <w:rFonts w:ascii="SimSun" w:eastAsia="SimSun" w:hAnsi="SimSun" w:cs="Times New Roman"/>
          <w:szCs w:val="24"/>
        </w:rPr>
        <w:t>莫非依然是那个春天</w:t>
      </w:r>
    </w:p>
    <w:p w:rsidR="005738C7" w:rsidRPr="0038293B" w:rsidRDefault="005738C7" w:rsidP="005738C7">
      <w:pPr>
        <w:spacing w:line="320" w:lineRule="exact"/>
        <w:ind w:left="852"/>
        <w:rPr>
          <w:rFonts w:ascii="SimSun" w:eastAsia="SimSun" w:hAnsi="SimSun" w:cs="Times New Roman"/>
          <w:szCs w:val="24"/>
        </w:rPr>
      </w:pPr>
      <w:r w:rsidRPr="0038293B">
        <w:rPr>
          <w:rFonts w:ascii="SimSun" w:eastAsia="SimSun" w:hAnsi="SimSun" w:cs="Times New Roman"/>
          <w:szCs w:val="24"/>
        </w:rPr>
        <w:t>一步一步正来到这里！</w:t>
      </w:r>
    </w:p>
    <w:p w:rsidR="005738C7" w:rsidRPr="0038293B" w:rsidRDefault="005738C7" w:rsidP="005738C7">
      <w:pPr>
        <w:spacing w:line="320" w:lineRule="exact"/>
        <w:ind w:left="852"/>
        <w:rPr>
          <w:rFonts w:ascii="SimSun" w:eastAsia="SimSun" w:hAnsi="SimSun" w:cs="Times New Roman"/>
          <w:szCs w:val="24"/>
        </w:rPr>
      </w:pPr>
      <w:r w:rsidRPr="0038293B">
        <w:rPr>
          <w:rFonts w:ascii="SimSun" w:eastAsia="SimSun" w:hAnsi="SimSun" w:cs="Times New Roman"/>
          <w:szCs w:val="24"/>
        </w:rPr>
        <w:t>落在红树枝上的鸟儿，</w:t>
      </w:r>
    </w:p>
    <w:p w:rsidR="005738C7" w:rsidRPr="0038293B" w:rsidRDefault="005738C7" w:rsidP="005738C7">
      <w:pPr>
        <w:spacing w:line="320" w:lineRule="exact"/>
        <w:ind w:left="852"/>
        <w:rPr>
          <w:rFonts w:ascii="SimSun" w:eastAsia="SimSun" w:hAnsi="SimSun" w:cs="Times New Roman"/>
          <w:szCs w:val="24"/>
        </w:rPr>
      </w:pPr>
      <w:r w:rsidRPr="0038293B">
        <w:rPr>
          <w:rFonts w:ascii="SimSun" w:eastAsia="SimSun" w:hAnsi="SimSun" w:cs="Times New Roman"/>
          <w:szCs w:val="24"/>
        </w:rPr>
        <w:t>依然在唱那一支歌曲？</w:t>
      </w:r>
    </w:p>
    <w:p w:rsidR="005738C7" w:rsidRPr="0038293B" w:rsidRDefault="005738C7" w:rsidP="005738C7">
      <w:pPr>
        <w:spacing w:line="240" w:lineRule="exact"/>
        <w:jc w:val="right"/>
        <w:rPr>
          <w:rFonts w:ascii="SimSun" w:eastAsia="SimSun" w:hAnsi="SimSun" w:cs="Times New Roman"/>
          <w:sz w:val="20"/>
          <w:szCs w:val="24"/>
        </w:rPr>
      </w:pPr>
    </w:p>
    <w:p w:rsidR="005738C7" w:rsidRPr="0038293B" w:rsidRDefault="005738C7" w:rsidP="005738C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1987年 2月</w:t>
      </w:r>
    </w:p>
    <w:p w:rsidR="005738C7" w:rsidRPr="0038293B" w:rsidRDefault="005738C7" w:rsidP="005738C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2019，1，28 谷羽译</w:t>
      </w:r>
    </w:p>
    <w:bookmarkEnd w:id="508"/>
    <w:bookmarkEnd w:id="509"/>
    <w:bookmarkEnd w:id="510"/>
    <w:bookmarkEnd w:id="511"/>
    <w:bookmarkEnd w:id="512"/>
    <w:p w:rsidR="005738C7" w:rsidRPr="0038293B" w:rsidRDefault="005738C7" w:rsidP="005738C7">
      <w:pPr>
        <w:spacing w:line="320" w:lineRule="exact"/>
        <w:jc w:val="left"/>
        <w:rPr>
          <w:rFonts w:ascii="SimSun" w:eastAsia="SimSun" w:hAnsi="SimSun" w:cs="Times New Roman"/>
          <w:szCs w:val="24"/>
        </w:rPr>
      </w:pPr>
      <w:r w:rsidRPr="0038293B">
        <w:rPr>
          <w:rFonts w:ascii="SimSun" w:eastAsia="SimSun" w:hAnsi="SimSun" w:cs="Times New Roman"/>
          <w:szCs w:val="24"/>
        </w:rPr>
        <w:br w:type="page"/>
      </w:r>
    </w:p>
    <w:p w:rsidR="005738C7" w:rsidRPr="0038293B" w:rsidRDefault="005738C7" w:rsidP="005738C7">
      <w:pPr>
        <w:pStyle w:val="af3"/>
        <w:numPr>
          <w:ilvl w:val="0"/>
          <w:numId w:val="1"/>
        </w:numPr>
        <w:spacing w:line="320" w:lineRule="exact"/>
        <w:ind w:left="0" w:firstLine="0"/>
        <w:outlineLvl w:val="1"/>
        <w:rPr>
          <w:rFonts w:ascii="Bookman Old Style" w:eastAsia="SimSun" w:hAnsi="Bookman Old Style" w:cs="Times New Roman"/>
          <w:b/>
          <w:szCs w:val="24"/>
        </w:rPr>
      </w:pPr>
      <w:bookmarkStart w:id="540" w:name="_Toc219207821"/>
      <w:bookmarkStart w:id="541" w:name="_Toc219288796"/>
      <w:bookmarkStart w:id="542" w:name="_Toc219307345"/>
      <w:bookmarkStart w:id="543" w:name="_Toc221802203"/>
      <w:r w:rsidRPr="0038293B">
        <w:rPr>
          <w:rFonts w:ascii="Bookman Old Style" w:eastAsia="SimSun" w:hAnsi="Bookman Old Style" w:cs="Times New Roman"/>
          <w:b/>
          <w:szCs w:val="24"/>
        </w:rPr>
        <w:lastRenderedPageBreak/>
        <w:t>Китайская задача</w:t>
      </w:r>
      <w:bookmarkEnd w:id="540"/>
      <w:bookmarkEnd w:id="541"/>
      <w:bookmarkEnd w:id="542"/>
      <w:bookmarkEnd w:id="543"/>
    </w:p>
    <w:p w:rsidR="005738C7" w:rsidRPr="00E7566D" w:rsidRDefault="005738C7" w:rsidP="005738C7">
      <w:pPr>
        <w:spacing w:line="200" w:lineRule="exact"/>
        <w:jc w:val="left"/>
        <w:rPr>
          <w:rFonts w:ascii="Bookman Old Style" w:eastAsia="SimSun" w:hAnsi="Bookman Old Style" w:cs="Times New Roman"/>
          <w:sz w:val="20"/>
          <w:szCs w:val="24"/>
        </w:rPr>
      </w:pPr>
    </w:p>
    <w:p w:rsidR="005738C7" w:rsidRPr="00E7566D" w:rsidRDefault="005738C7" w:rsidP="005738C7">
      <w:pPr>
        <w:spacing w:line="240" w:lineRule="exact"/>
        <w:ind w:left="568"/>
        <w:jc w:val="left"/>
        <w:rPr>
          <w:rFonts w:ascii="Bookman Old Style" w:eastAsia="SimSun" w:hAnsi="Bookman Old Style" w:cs="Times New Roman"/>
          <w:sz w:val="20"/>
          <w:szCs w:val="24"/>
        </w:rPr>
      </w:pPr>
      <w:r w:rsidRPr="00E7566D">
        <w:rPr>
          <w:rFonts w:ascii="Bookman Old Style" w:eastAsia="SimSun" w:hAnsi="Bookman Old Style" w:cs="Times New Roman"/>
          <w:sz w:val="20"/>
          <w:szCs w:val="24"/>
        </w:rPr>
        <w:t>( в жанре цы )</w:t>
      </w:r>
    </w:p>
    <w:p w:rsidR="005738C7" w:rsidRPr="00E7566D" w:rsidRDefault="005738C7" w:rsidP="005738C7">
      <w:pPr>
        <w:spacing w:line="200" w:lineRule="exact"/>
        <w:jc w:val="left"/>
        <w:rPr>
          <w:rFonts w:ascii="Bookman Old Style" w:eastAsia="SimSun" w:hAnsi="Bookman Old Style" w:cs="Times New Roman"/>
          <w:sz w:val="20"/>
          <w:szCs w:val="24"/>
        </w:rPr>
      </w:pP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От города У до города Хо</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десять часов пути.</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Но в городе У живет какаду,</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а в городе Хо — никто.</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Тут старый ученый отставил вино,</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 выхватил кисть и тушь.</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 он начертал на бумаге — "Хо",</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а рядом, пониже, — "У".</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Но как ни старался, у города У</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не смог написать какаду.</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Ведь десять часов незаметно прошло,   </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 "попка" доехал до города Хо.</w:t>
      </w:r>
    </w:p>
    <w:p w:rsidR="005738C7" w:rsidRPr="0038293B" w:rsidRDefault="005738C7" w:rsidP="005738C7">
      <w:pPr>
        <w:spacing w:line="320" w:lineRule="exact"/>
        <w:jc w:val="left"/>
        <w:rPr>
          <w:rFonts w:ascii="Bookman Old Style" w:eastAsia="SimSun" w:hAnsi="Bookman Old Style" w:cs="Times New Roman"/>
          <w:szCs w:val="24"/>
        </w:rPr>
      </w:pP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Так горная слива струит аромат,</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на землю роняет она лепестки.</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Ученый вздыхает, вину он не рад.</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 глубокою думой о том попугае</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теперь проживает он в городе Ки.</w:t>
      </w:r>
    </w:p>
    <w:p w:rsidR="005738C7" w:rsidRDefault="005738C7" w:rsidP="005738C7">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август 1987</w:t>
      </w:r>
    </w:p>
    <w:p w:rsidR="005738C7" w:rsidRPr="0038293B" w:rsidRDefault="005738C7" w:rsidP="005738C7">
      <w:pPr>
        <w:pStyle w:val="af3"/>
        <w:numPr>
          <w:ilvl w:val="0"/>
          <w:numId w:val="2"/>
        </w:numPr>
        <w:spacing w:line="320" w:lineRule="exact"/>
        <w:ind w:left="852" w:firstLine="0"/>
        <w:jc w:val="left"/>
        <w:outlineLvl w:val="1"/>
        <w:rPr>
          <w:rFonts w:ascii="SimSun" w:eastAsia="SimSun" w:hAnsi="SimSun" w:cs="Times New Roman"/>
          <w:b/>
          <w:szCs w:val="24"/>
        </w:rPr>
      </w:pPr>
      <w:bookmarkStart w:id="544" w:name="_Toc4169391"/>
      <w:bookmarkStart w:id="545" w:name="_Toc8930519"/>
      <w:bookmarkStart w:id="546" w:name="_Toc219207822"/>
      <w:bookmarkStart w:id="547" w:name="_Toc219288797"/>
      <w:bookmarkStart w:id="548" w:name="_Toc219307346"/>
      <w:bookmarkStart w:id="549" w:name="_Toc221802204"/>
      <w:r w:rsidRPr="0038293B">
        <w:rPr>
          <w:rFonts w:ascii="SimSun" w:eastAsia="SimSun" w:hAnsi="SimSun" w:cs="Times New Roman"/>
          <w:b/>
          <w:szCs w:val="24"/>
        </w:rPr>
        <w:t>中国题</w:t>
      </w:r>
      <w:bookmarkEnd w:id="544"/>
      <w:bookmarkEnd w:id="545"/>
      <w:bookmarkEnd w:id="546"/>
      <w:bookmarkEnd w:id="547"/>
      <w:bookmarkEnd w:id="548"/>
      <w:bookmarkEnd w:id="549"/>
    </w:p>
    <w:p w:rsidR="005738C7" w:rsidRPr="00E7566D" w:rsidRDefault="005738C7" w:rsidP="005738C7">
      <w:pPr>
        <w:spacing w:line="200" w:lineRule="exact"/>
        <w:jc w:val="left"/>
        <w:rPr>
          <w:rFonts w:ascii="SimSun" w:eastAsia="SimSun" w:hAnsi="SimSun" w:cs="Times New Roman"/>
          <w:sz w:val="20"/>
          <w:szCs w:val="24"/>
        </w:rPr>
      </w:pPr>
    </w:p>
    <w:p w:rsidR="005738C7" w:rsidRPr="00E7566D" w:rsidRDefault="005738C7" w:rsidP="005738C7">
      <w:pPr>
        <w:spacing w:line="240" w:lineRule="exact"/>
        <w:ind w:left="1418"/>
        <w:jc w:val="left"/>
        <w:rPr>
          <w:rFonts w:ascii="SimSun" w:eastAsia="SimSun" w:hAnsi="SimSun" w:cs="Times New Roman"/>
          <w:sz w:val="20"/>
          <w:szCs w:val="24"/>
        </w:rPr>
      </w:pPr>
      <w:r w:rsidRPr="00E7566D">
        <w:rPr>
          <w:rFonts w:ascii="SimSun" w:eastAsia="SimSun" w:hAnsi="SimSun" w:cs="Times New Roman"/>
          <w:sz w:val="20"/>
          <w:szCs w:val="24"/>
        </w:rPr>
        <w:t>（词）</w:t>
      </w:r>
    </w:p>
    <w:p w:rsidR="005738C7" w:rsidRPr="00E7566D" w:rsidRDefault="005738C7" w:rsidP="005738C7">
      <w:pPr>
        <w:spacing w:line="200" w:lineRule="exact"/>
        <w:jc w:val="left"/>
        <w:rPr>
          <w:rFonts w:ascii="SimSun" w:eastAsia="SimSun" w:hAnsi="SimSun" w:cs="Times New Roman"/>
          <w:sz w:val="20"/>
          <w:szCs w:val="24"/>
        </w:rPr>
      </w:pP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从“芜”城到“活”城</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十小时行程。</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“芜”城里住着白鹦鹉，</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“活”城里不见人踪影。</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老学究舍弃了美酒，</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把笔墨一把抓在手。</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他在纸上写下了“活”</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并排靠下写个“芜”。</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不料在“芜”城画白鹦鹉</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费尽气力却画不成。</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十个小时转眼已过去，</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坐车的鹦鹉到达了“活”城。</w:t>
      </w:r>
    </w:p>
    <w:p w:rsidR="005738C7" w:rsidRPr="0038293B" w:rsidRDefault="005738C7" w:rsidP="005738C7">
      <w:pPr>
        <w:spacing w:line="320" w:lineRule="exact"/>
        <w:ind w:left="852"/>
        <w:jc w:val="left"/>
        <w:rPr>
          <w:rFonts w:ascii="SimSun" w:eastAsia="SimSun" w:hAnsi="SimSun" w:cs="Times New Roman"/>
          <w:szCs w:val="24"/>
        </w:rPr>
      </w:pP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地上到处都是花瓣，</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扑鼻的芳香来自山李树。</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学究叹气，无心饮酒。</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他苦苦思索那只鹦鹉，</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如今他在“基”城居住。</w:t>
      </w:r>
    </w:p>
    <w:p w:rsidR="005738C7" w:rsidRPr="0038293B" w:rsidRDefault="005738C7" w:rsidP="005738C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1987年8月</w:t>
      </w:r>
    </w:p>
    <w:p w:rsidR="005738C7" w:rsidRPr="0038293B" w:rsidRDefault="005738C7" w:rsidP="005738C7">
      <w:pPr>
        <w:spacing w:line="240" w:lineRule="exact"/>
        <w:jc w:val="right"/>
        <w:rPr>
          <w:rFonts w:asciiTheme="minorHAnsi" w:eastAsia="SimSun" w:hAnsiTheme="minorHAnsi" w:cs="Times New Roman"/>
          <w:sz w:val="20"/>
          <w:szCs w:val="24"/>
        </w:rPr>
      </w:pPr>
      <w:r w:rsidRPr="0038293B">
        <w:rPr>
          <w:rFonts w:ascii="SimSun" w:eastAsia="SimSun" w:hAnsi="SimSun" w:cs="Times New Roman"/>
          <w:sz w:val="20"/>
          <w:szCs w:val="24"/>
        </w:rPr>
        <w:t>2019，1，28谷羽译</w:t>
      </w:r>
    </w:p>
    <w:p w:rsidR="005738C7" w:rsidRPr="0038293B" w:rsidRDefault="005738C7" w:rsidP="005738C7">
      <w:pPr>
        <w:pStyle w:val="af3"/>
        <w:numPr>
          <w:ilvl w:val="0"/>
          <w:numId w:val="1"/>
        </w:numPr>
        <w:spacing w:line="320" w:lineRule="exact"/>
        <w:ind w:left="0" w:firstLine="0"/>
        <w:jc w:val="left"/>
        <w:outlineLvl w:val="1"/>
        <w:rPr>
          <w:rFonts w:ascii="Bookman Old Style" w:eastAsia="SimSun" w:hAnsi="Bookman Old Style" w:cs="Times New Roman"/>
          <w:b/>
        </w:rPr>
      </w:pPr>
      <w:r w:rsidRPr="0038293B">
        <w:rPr>
          <w:rFonts w:eastAsia="SimSun" w:cs="Times New Roman"/>
          <w:b/>
        </w:rPr>
        <w:br w:type="page"/>
      </w:r>
      <w:bookmarkStart w:id="550" w:name="_Toc8930695"/>
      <w:bookmarkStart w:id="551" w:name="_Toc219207998"/>
      <w:bookmarkStart w:id="552" w:name="_Toc219288973"/>
      <w:bookmarkStart w:id="553" w:name="_Toc219307347"/>
      <w:bookmarkStart w:id="554" w:name="_Toc221802205"/>
      <w:r w:rsidRPr="0038293B">
        <w:rPr>
          <w:rFonts w:ascii="Bookman Old Style" w:eastAsia="SimSun" w:hAnsi="Bookman Old Style" w:cs="Times New Roman"/>
          <w:b/>
        </w:rPr>
        <w:lastRenderedPageBreak/>
        <w:t xml:space="preserve">Я был в </w:t>
      </w:r>
      <w:r w:rsidRPr="0038293B">
        <w:rPr>
          <w:rFonts w:ascii="Bookman Old Style" w:hAnsi="Bookman Old Style"/>
          <w:b/>
          <w:bCs/>
          <w:szCs w:val="24"/>
          <w:lang w:eastAsia="zh-CN"/>
        </w:rPr>
        <w:t>пути</w:t>
      </w:r>
      <w:r w:rsidRPr="0038293B">
        <w:rPr>
          <w:rFonts w:ascii="Bookman Old Style" w:eastAsia="SimSun" w:hAnsi="Bookman Old Style" w:cs="Times New Roman"/>
          <w:b/>
        </w:rPr>
        <w:t xml:space="preserve">, но я не </w:t>
      </w:r>
      <w:r w:rsidRPr="0038293B">
        <w:rPr>
          <w:rFonts w:ascii="Bookman Old Style" w:hAnsi="Bookman Old Style" w:cs="Times New Roman CYR"/>
          <w:b/>
          <w:bCs/>
          <w:kern w:val="36"/>
          <w:szCs w:val="24"/>
        </w:rPr>
        <w:t>знал</w:t>
      </w:r>
      <w:r w:rsidRPr="0038293B">
        <w:rPr>
          <w:rFonts w:ascii="Bookman Old Style" w:eastAsia="SimSun" w:hAnsi="Bookman Old Style" w:cs="Times New Roman"/>
          <w:b/>
        </w:rPr>
        <w:t>...</w:t>
      </w:r>
      <w:bookmarkEnd w:id="550"/>
      <w:bookmarkEnd w:id="551"/>
      <w:bookmarkEnd w:id="552"/>
      <w:bookmarkEnd w:id="553"/>
      <w:bookmarkEnd w:id="554"/>
    </w:p>
    <w:p w:rsidR="005738C7" w:rsidRPr="0038293B" w:rsidRDefault="005738C7" w:rsidP="005738C7">
      <w:pPr>
        <w:spacing w:line="320" w:lineRule="exact"/>
        <w:jc w:val="left"/>
        <w:rPr>
          <w:rFonts w:ascii="Bookman Old Style" w:eastAsia="SimSun" w:hAnsi="Bookman Old Style" w:cs="Times New Roman"/>
        </w:rPr>
      </w:pPr>
    </w:p>
    <w:p w:rsidR="005738C7" w:rsidRPr="0038293B" w:rsidRDefault="005738C7" w:rsidP="005738C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 xml:space="preserve">Я был в пути, но я не знал, </w:t>
      </w:r>
    </w:p>
    <w:p w:rsidR="005738C7" w:rsidRPr="0038293B" w:rsidRDefault="005738C7" w:rsidP="005738C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 xml:space="preserve">во сне иль наяву. </w:t>
      </w:r>
    </w:p>
    <w:p w:rsidR="005738C7" w:rsidRPr="0038293B" w:rsidRDefault="005738C7" w:rsidP="005738C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 xml:space="preserve">Там серп луны прилежно жал </w:t>
      </w:r>
    </w:p>
    <w:p w:rsidR="005738C7" w:rsidRPr="0038293B" w:rsidRDefault="005738C7" w:rsidP="005738C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 xml:space="preserve">молочную траву. </w:t>
      </w:r>
    </w:p>
    <w:p w:rsidR="005738C7" w:rsidRPr="0038293B" w:rsidRDefault="005738C7" w:rsidP="005738C7">
      <w:pPr>
        <w:spacing w:line="240" w:lineRule="exact"/>
        <w:jc w:val="left"/>
        <w:rPr>
          <w:rFonts w:ascii="Bookman Old Style" w:eastAsia="SimSun" w:hAnsi="Bookman Old Style" w:cs="Times New Roman"/>
        </w:rPr>
      </w:pPr>
    </w:p>
    <w:p w:rsidR="005738C7" w:rsidRPr="0038293B" w:rsidRDefault="005738C7" w:rsidP="005738C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 xml:space="preserve">В полях лежали облака. </w:t>
      </w:r>
    </w:p>
    <w:p w:rsidR="005738C7" w:rsidRPr="0038293B" w:rsidRDefault="005738C7" w:rsidP="005738C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 xml:space="preserve">Со стоном рос тростник. </w:t>
      </w:r>
    </w:p>
    <w:p w:rsidR="005738C7" w:rsidRPr="0038293B" w:rsidRDefault="005738C7" w:rsidP="005738C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 xml:space="preserve">Взлетала шумная река </w:t>
      </w:r>
    </w:p>
    <w:p w:rsidR="005738C7" w:rsidRPr="0038293B" w:rsidRDefault="005738C7" w:rsidP="005738C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 xml:space="preserve">на черный горный пик. </w:t>
      </w:r>
    </w:p>
    <w:p w:rsidR="005738C7" w:rsidRPr="0038293B" w:rsidRDefault="005738C7" w:rsidP="005738C7">
      <w:pPr>
        <w:spacing w:line="240" w:lineRule="exact"/>
        <w:jc w:val="left"/>
        <w:rPr>
          <w:rFonts w:ascii="Bookman Old Style" w:eastAsia="SimSun" w:hAnsi="Bookman Old Style" w:cs="Times New Roman"/>
        </w:rPr>
      </w:pPr>
    </w:p>
    <w:p w:rsidR="005738C7" w:rsidRPr="0038293B" w:rsidRDefault="005738C7" w:rsidP="005738C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 xml:space="preserve">На той горе горел огонь </w:t>
      </w:r>
    </w:p>
    <w:p w:rsidR="005738C7" w:rsidRPr="0038293B" w:rsidRDefault="005738C7" w:rsidP="005738C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 xml:space="preserve">священного костра. </w:t>
      </w:r>
    </w:p>
    <w:p w:rsidR="005738C7" w:rsidRPr="0038293B" w:rsidRDefault="005738C7" w:rsidP="005738C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 xml:space="preserve">И мчался рысью красный конь </w:t>
      </w:r>
    </w:p>
    <w:p w:rsidR="005738C7" w:rsidRPr="0038293B" w:rsidRDefault="005738C7" w:rsidP="005738C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 xml:space="preserve">с полночи до утра. </w:t>
      </w:r>
    </w:p>
    <w:p w:rsidR="005738C7" w:rsidRPr="0038293B" w:rsidRDefault="005738C7" w:rsidP="005738C7">
      <w:pPr>
        <w:spacing w:line="240" w:lineRule="exact"/>
        <w:jc w:val="left"/>
        <w:rPr>
          <w:rFonts w:ascii="Bookman Old Style" w:eastAsia="SimSun" w:hAnsi="Bookman Old Style" w:cs="Times New Roman"/>
        </w:rPr>
      </w:pPr>
    </w:p>
    <w:p w:rsidR="005738C7" w:rsidRPr="0038293B" w:rsidRDefault="005738C7" w:rsidP="005738C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 xml:space="preserve">Дымился светлый небосвод. </w:t>
      </w:r>
    </w:p>
    <w:p w:rsidR="005738C7" w:rsidRPr="0038293B" w:rsidRDefault="005738C7" w:rsidP="005738C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 xml:space="preserve">Спускались люди с гор. </w:t>
      </w:r>
    </w:p>
    <w:p w:rsidR="005738C7" w:rsidRPr="0038293B" w:rsidRDefault="005738C7" w:rsidP="005738C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 xml:space="preserve">И был подобен плеску вод </w:t>
      </w:r>
    </w:p>
    <w:p w:rsidR="005738C7" w:rsidRPr="0038293B" w:rsidRDefault="005738C7" w:rsidP="005738C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 xml:space="preserve">их странный разговор. </w:t>
      </w:r>
    </w:p>
    <w:p w:rsidR="005738C7" w:rsidRDefault="005738C7" w:rsidP="005738C7">
      <w:pPr>
        <w:spacing w:line="240" w:lineRule="exact"/>
        <w:jc w:val="right"/>
        <w:rPr>
          <w:rFonts w:ascii="Bookman Old Style" w:eastAsia="SimSun" w:hAnsi="Bookman Old Style" w:cs="Times New Roman"/>
          <w:sz w:val="20"/>
        </w:rPr>
      </w:pPr>
      <w:r w:rsidRPr="0038293B">
        <w:rPr>
          <w:rFonts w:ascii="Bookman Old Style" w:eastAsia="SimSun" w:hAnsi="Bookman Old Style" w:cs="Times New Roman"/>
          <w:sz w:val="20"/>
        </w:rPr>
        <w:t>октябрь 1987</w:t>
      </w:r>
    </w:p>
    <w:p w:rsidR="005738C7" w:rsidRPr="009E2CDD" w:rsidRDefault="005738C7" w:rsidP="005738C7">
      <w:pPr>
        <w:spacing w:line="320" w:lineRule="exact"/>
        <w:jc w:val="left"/>
        <w:rPr>
          <w:rFonts w:ascii="Bookman Old Style" w:eastAsia="SimSun" w:hAnsi="Bookman Old Style" w:cs="Times New Roman"/>
        </w:rPr>
      </w:pPr>
    </w:p>
    <w:p w:rsidR="005738C7" w:rsidRPr="0038293B" w:rsidRDefault="005738C7" w:rsidP="005738C7">
      <w:pPr>
        <w:pStyle w:val="af3"/>
        <w:numPr>
          <w:ilvl w:val="0"/>
          <w:numId w:val="2"/>
        </w:numPr>
        <w:spacing w:line="320" w:lineRule="exact"/>
        <w:ind w:left="1208" w:hanging="357"/>
        <w:jc w:val="left"/>
        <w:outlineLvl w:val="1"/>
        <w:rPr>
          <w:rFonts w:eastAsia="SimSun" w:cs="Times New Roman"/>
          <w:b/>
        </w:rPr>
      </w:pPr>
      <w:bookmarkStart w:id="555" w:name="_Toc8930696"/>
      <w:bookmarkStart w:id="556" w:name="_Toc219207999"/>
      <w:bookmarkStart w:id="557" w:name="_Toc219288974"/>
      <w:bookmarkStart w:id="558" w:name="_Toc219307348"/>
      <w:bookmarkStart w:id="559" w:name="_Toc221802206"/>
      <w:r w:rsidRPr="0038293B">
        <w:rPr>
          <w:rFonts w:ascii="MS Gothic" w:eastAsia="SimSun" w:hAnsi="MS Gothic" w:cs="Times New Roman" w:hint="eastAsia"/>
          <w:b/>
        </w:rPr>
        <w:t>我走在路上，</w:t>
      </w:r>
      <w:r w:rsidRPr="0038293B">
        <w:rPr>
          <w:rFonts w:ascii="MS Gothic" w:eastAsia="MS Gothic" w:hAnsi="MS Gothic" w:cs="MS Gothic" w:hint="eastAsia"/>
          <w:b/>
        </w:rPr>
        <w:t>可我不知道</w:t>
      </w:r>
      <w:r w:rsidRPr="0038293B">
        <w:rPr>
          <w:rFonts w:ascii="Calibri" w:eastAsia="SimSun" w:hAnsi="Calibri" w:cs="Times New Roman"/>
          <w:b/>
        </w:rPr>
        <w:t>…</w:t>
      </w:r>
      <w:bookmarkEnd w:id="555"/>
      <w:bookmarkEnd w:id="556"/>
      <w:bookmarkEnd w:id="557"/>
      <w:bookmarkEnd w:id="558"/>
      <w:bookmarkEnd w:id="559"/>
    </w:p>
    <w:p w:rsidR="005738C7" w:rsidRPr="0038293B" w:rsidRDefault="005738C7" w:rsidP="005738C7">
      <w:pPr>
        <w:spacing w:line="320" w:lineRule="exact"/>
        <w:ind w:left="851"/>
        <w:jc w:val="left"/>
        <w:rPr>
          <w:rFonts w:eastAsia="SimSun" w:cs="Times New Roman"/>
        </w:rPr>
      </w:pPr>
    </w:p>
    <w:p w:rsidR="005738C7" w:rsidRPr="0038293B" w:rsidRDefault="005738C7" w:rsidP="005738C7">
      <w:pPr>
        <w:spacing w:line="320" w:lineRule="exact"/>
        <w:ind w:left="851"/>
        <w:jc w:val="left"/>
        <w:rPr>
          <w:rFonts w:eastAsia="SimSun" w:cs="Times New Roman"/>
        </w:rPr>
      </w:pPr>
      <w:r w:rsidRPr="0038293B">
        <w:rPr>
          <w:rFonts w:ascii="MS Gothic" w:eastAsia="SimSun" w:hAnsi="MS Gothic" w:cs="Times New Roman" w:hint="eastAsia"/>
        </w:rPr>
        <w:t>走在路上，可我不知道，</w:t>
      </w:r>
    </w:p>
    <w:p w:rsidR="005738C7" w:rsidRPr="0038293B" w:rsidRDefault="005738C7" w:rsidP="005738C7">
      <w:pPr>
        <w:spacing w:line="320" w:lineRule="exact"/>
        <w:ind w:left="851"/>
        <w:jc w:val="left"/>
        <w:rPr>
          <w:rFonts w:eastAsia="SimSun" w:cs="Times New Roman"/>
        </w:rPr>
      </w:pPr>
      <w:r w:rsidRPr="0038293B">
        <w:rPr>
          <w:rFonts w:ascii="MS Gothic" w:eastAsia="SimSun" w:hAnsi="MS Gothic" w:cs="Times New Roman" w:hint="eastAsia"/>
        </w:rPr>
        <w:t>是睡梦中</w:t>
      </w:r>
      <w:r w:rsidRPr="0038293B">
        <w:rPr>
          <w:rFonts w:ascii="SimSun" w:eastAsia="SimSun" w:hAnsi="SimSun" w:cs="Times New Roman" w:hint="eastAsia"/>
        </w:rPr>
        <w:t>还是清醒，</w:t>
      </w:r>
    </w:p>
    <w:p w:rsidR="005738C7" w:rsidRPr="0038293B" w:rsidRDefault="005738C7" w:rsidP="005738C7">
      <w:pPr>
        <w:spacing w:line="320" w:lineRule="exact"/>
        <w:ind w:left="851"/>
        <w:jc w:val="left"/>
        <w:rPr>
          <w:rFonts w:eastAsia="SimSun" w:cs="Times New Roman"/>
        </w:rPr>
      </w:pPr>
      <w:r w:rsidRPr="0038293B">
        <w:rPr>
          <w:rFonts w:ascii="MS Gothic" w:eastAsia="SimSun" w:hAnsi="MS Gothic" w:cs="Times New Roman" w:hint="eastAsia"/>
        </w:rPr>
        <w:t>月亮</w:t>
      </w:r>
      <w:r w:rsidRPr="0038293B">
        <w:rPr>
          <w:rFonts w:ascii="SimSun" w:eastAsia="SimSun" w:hAnsi="SimSun" w:cs="Times New Roman" w:hint="eastAsia"/>
        </w:rPr>
        <w:t>镰刀收割银色</w:t>
      </w:r>
      <w:r w:rsidRPr="0038293B">
        <w:rPr>
          <w:rFonts w:ascii="MS Gothic" w:eastAsia="SimSun" w:hAnsi="MS Gothic" w:cs="Times New Roman" w:hint="eastAsia"/>
        </w:rPr>
        <w:t>的草，</w:t>
      </w:r>
    </w:p>
    <w:p w:rsidR="005738C7" w:rsidRPr="0038293B" w:rsidRDefault="005738C7" w:rsidP="005738C7">
      <w:pPr>
        <w:spacing w:line="320" w:lineRule="exact"/>
        <w:ind w:left="851"/>
        <w:jc w:val="left"/>
        <w:rPr>
          <w:rFonts w:eastAsia="SimSun" w:cs="Times New Roman"/>
        </w:rPr>
      </w:pPr>
      <w:r w:rsidRPr="0038293B">
        <w:rPr>
          <w:rFonts w:ascii="SimSun" w:eastAsia="SimSun" w:hAnsi="SimSun" w:cs="Times New Roman" w:hint="eastAsia"/>
        </w:rPr>
        <w:t>镰刀扫过锋刃清冷。</w:t>
      </w:r>
    </w:p>
    <w:p w:rsidR="005738C7" w:rsidRPr="0038293B" w:rsidRDefault="005738C7" w:rsidP="005738C7">
      <w:pPr>
        <w:spacing w:line="240" w:lineRule="exact"/>
        <w:jc w:val="left"/>
        <w:rPr>
          <w:rFonts w:eastAsia="SimSun" w:cs="Times New Roman"/>
        </w:rPr>
      </w:pPr>
    </w:p>
    <w:p w:rsidR="005738C7" w:rsidRPr="0038293B" w:rsidRDefault="005738C7" w:rsidP="005738C7">
      <w:pPr>
        <w:spacing w:line="320" w:lineRule="exact"/>
        <w:ind w:left="851"/>
        <w:jc w:val="left"/>
        <w:rPr>
          <w:rFonts w:eastAsia="SimSun" w:cs="Times New Roman"/>
        </w:rPr>
      </w:pPr>
      <w:r w:rsidRPr="0038293B">
        <w:rPr>
          <w:rFonts w:ascii="MS Gothic" w:eastAsia="SimSun" w:hAnsi="MS Gothic" w:cs="Times New Roman" w:hint="eastAsia"/>
        </w:rPr>
        <w:t>田野上弥漫茫茫云</w:t>
      </w:r>
      <w:r w:rsidRPr="0038293B">
        <w:rPr>
          <w:rFonts w:ascii="SimSun" w:eastAsia="SimSun" w:hAnsi="SimSun" w:cs="Times New Roman" w:hint="eastAsia"/>
        </w:rPr>
        <w:t>雾。</w:t>
      </w:r>
    </w:p>
    <w:p w:rsidR="005738C7" w:rsidRPr="0038293B" w:rsidRDefault="005738C7" w:rsidP="005738C7">
      <w:pPr>
        <w:spacing w:line="320" w:lineRule="exact"/>
        <w:ind w:left="851"/>
        <w:jc w:val="left"/>
        <w:rPr>
          <w:rFonts w:eastAsia="SimSun" w:cs="Times New Roman"/>
        </w:rPr>
      </w:pPr>
      <w:r w:rsidRPr="0038293B">
        <w:rPr>
          <w:rFonts w:ascii="MS Gothic" w:eastAsia="SimSun" w:hAnsi="MS Gothic" w:cs="Times New Roman" w:hint="eastAsia"/>
        </w:rPr>
        <w:t>那</w:t>
      </w:r>
      <w:r w:rsidRPr="0038293B">
        <w:rPr>
          <w:rFonts w:ascii="SimSun" w:eastAsia="SimSun" w:hAnsi="SimSun" w:cs="Times New Roman" w:hint="eastAsia"/>
        </w:rPr>
        <w:t>边生长着芦苇丛。</w:t>
      </w:r>
    </w:p>
    <w:p w:rsidR="005738C7" w:rsidRPr="0038293B" w:rsidRDefault="005738C7" w:rsidP="005738C7">
      <w:pPr>
        <w:spacing w:line="320" w:lineRule="exact"/>
        <w:ind w:left="851"/>
        <w:jc w:val="left"/>
        <w:rPr>
          <w:rFonts w:eastAsia="SimSun" w:cs="Times New Roman"/>
        </w:rPr>
      </w:pPr>
      <w:r w:rsidRPr="0038293B">
        <w:rPr>
          <w:rFonts w:ascii="SimSun" w:eastAsia="SimSun" w:hAnsi="SimSun" w:cs="Times New Roman" w:hint="eastAsia"/>
        </w:rPr>
        <w:t>乌黑的山峰巍然耸立，</w:t>
      </w:r>
    </w:p>
    <w:p w:rsidR="005738C7" w:rsidRPr="0038293B" w:rsidRDefault="005738C7" w:rsidP="005738C7">
      <w:pPr>
        <w:spacing w:line="320" w:lineRule="exact"/>
        <w:ind w:left="851"/>
        <w:jc w:val="left"/>
        <w:rPr>
          <w:rFonts w:eastAsia="SimSun" w:cs="Times New Roman"/>
        </w:rPr>
      </w:pPr>
      <w:r w:rsidRPr="0038293B">
        <w:rPr>
          <w:rFonts w:ascii="MS Gothic" w:eastAsia="SimSun" w:hAnsi="MS Gothic" w:cs="Times New Roman" w:hint="eastAsia"/>
        </w:rPr>
        <w:t>河水喧</w:t>
      </w:r>
      <w:r w:rsidRPr="0038293B">
        <w:rPr>
          <w:rFonts w:ascii="SimSun" w:eastAsia="SimSun" w:hAnsi="SimSun" w:cs="Times New Roman" w:hint="eastAsia"/>
        </w:rPr>
        <w:t>哗匆匆奔腾。</w:t>
      </w:r>
    </w:p>
    <w:p w:rsidR="005738C7" w:rsidRPr="0038293B" w:rsidRDefault="005738C7" w:rsidP="005738C7">
      <w:pPr>
        <w:spacing w:line="240" w:lineRule="exact"/>
        <w:jc w:val="left"/>
        <w:rPr>
          <w:rFonts w:eastAsia="SimSun" w:cs="Times New Roman"/>
        </w:rPr>
      </w:pPr>
    </w:p>
    <w:p w:rsidR="005738C7" w:rsidRPr="0038293B" w:rsidRDefault="005738C7" w:rsidP="005738C7">
      <w:pPr>
        <w:spacing w:line="320" w:lineRule="exact"/>
        <w:ind w:left="851"/>
        <w:jc w:val="left"/>
        <w:rPr>
          <w:rFonts w:eastAsia="SimSun" w:cs="Times New Roman"/>
        </w:rPr>
      </w:pPr>
      <w:r w:rsidRPr="0038293B">
        <w:rPr>
          <w:rFonts w:ascii="MS Gothic" w:eastAsia="SimSun" w:hAnsi="MS Gothic" w:cs="Times New Roman" w:hint="eastAsia"/>
        </w:rPr>
        <w:t>那座山上燃</w:t>
      </w:r>
      <w:r w:rsidRPr="0038293B">
        <w:rPr>
          <w:rFonts w:ascii="SimSun" w:eastAsia="SimSun" w:hAnsi="SimSun" w:cs="Times New Roman" w:hint="eastAsia"/>
        </w:rPr>
        <w:t>烧着篝火，</w:t>
      </w:r>
    </w:p>
    <w:p w:rsidR="005738C7" w:rsidRPr="0038293B" w:rsidRDefault="005738C7" w:rsidP="005738C7">
      <w:pPr>
        <w:spacing w:line="320" w:lineRule="exact"/>
        <w:ind w:left="851"/>
        <w:jc w:val="left"/>
        <w:rPr>
          <w:rFonts w:eastAsia="SimSun" w:cs="Times New Roman"/>
        </w:rPr>
      </w:pPr>
      <w:r w:rsidRPr="0038293B">
        <w:rPr>
          <w:rFonts w:ascii="MS Gothic" w:eastAsia="SimSun" w:hAnsi="MS Gothic" w:cs="Times New Roman" w:hint="eastAsia"/>
        </w:rPr>
        <w:t>火光彰</w:t>
      </w:r>
      <w:r w:rsidRPr="0038293B">
        <w:rPr>
          <w:rFonts w:ascii="SimSun" w:eastAsia="SimSun" w:hAnsi="SimSun" w:cs="Times New Roman" w:hint="eastAsia"/>
        </w:rPr>
        <w:t>显出神圣。</w:t>
      </w:r>
    </w:p>
    <w:p w:rsidR="005738C7" w:rsidRPr="0038293B" w:rsidRDefault="005738C7" w:rsidP="005738C7">
      <w:pPr>
        <w:spacing w:line="320" w:lineRule="exact"/>
        <w:ind w:left="851"/>
        <w:jc w:val="left"/>
        <w:rPr>
          <w:rFonts w:eastAsia="SimSun" w:cs="Times New Roman"/>
        </w:rPr>
      </w:pPr>
      <w:r w:rsidRPr="0038293B">
        <w:rPr>
          <w:rFonts w:ascii="SimSun" w:eastAsia="SimSun" w:hAnsi="SimSun" w:cs="Times New Roman" w:hint="eastAsia"/>
        </w:rPr>
        <w:t>红色的骏马飞驰而过，</w:t>
      </w:r>
    </w:p>
    <w:p w:rsidR="005738C7" w:rsidRPr="0038293B" w:rsidRDefault="005738C7" w:rsidP="005738C7">
      <w:pPr>
        <w:spacing w:line="320" w:lineRule="exact"/>
        <w:ind w:left="851"/>
        <w:jc w:val="left"/>
        <w:rPr>
          <w:rFonts w:eastAsia="SimSun" w:cs="Times New Roman"/>
        </w:rPr>
      </w:pPr>
      <w:r w:rsidRPr="0038293B">
        <w:rPr>
          <w:rFonts w:ascii="MS Gothic" w:eastAsia="SimSun" w:hAnsi="MS Gothic" w:cs="Times New Roman" w:hint="eastAsia"/>
        </w:rPr>
        <w:t>从午夜跑到黎明。</w:t>
      </w:r>
    </w:p>
    <w:p w:rsidR="005738C7" w:rsidRPr="0038293B" w:rsidRDefault="005738C7" w:rsidP="005738C7">
      <w:pPr>
        <w:spacing w:line="240" w:lineRule="exact"/>
        <w:jc w:val="left"/>
        <w:rPr>
          <w:rFonts w:eastAsia="SimSun" w:cs="Times New Roman"/>
        </w:rPr>
      </w:pPr>
    </w:p>
    <w:p w:rsidR="005738C7" w:rsidRPr="0038293B" w:rsidRDefault="005738C7" w:rsidP="005738C7">
      <w:pPr>
        <w:spacing w:line="320" w:lineRule="exact"/>
        <w:ind w:left="851"/>
        <w:jc w:val="left"/>
        <w:rPr>
          <w:rFonts w:eastAsia="SimSun" w:cs="Times New Roman"/>
        </w:rPr>
      </w:pPr>
      <w:r w:rsidRPr="0038293B">
        <w:rPr>
          <w:rFonts w:ascii="MS Gothic" w:eastAsia="SimSun" w:hAnsi="MS Gothic" w:cs="Times New Roman" w:hint="eastAsia"/>
        </w:rPr>
        <w:t>人</w:t>
      </w:r>
      <w:r w:rsidRPr="0038293B">
        <w:rPr>
          <w:rFonts w:ascii="SimSun" w:eastAsia="SimSun" w:hAnsi="SimSun" w:cs="Times New Roman" w:hint="eastAsia"/>
        </w:rPr>
        <w:t>们从山上走下来。</w:t>
      </w:r>
    </w:p>
    <w:p w:rsidR="005738C7" w:rsidRPr="0038293B" w:rsidRDefault="005738C7" w:rsidP="005738C7">
      <w:pPr>
        <w:spacing w:line="320" w:lineRule="exact"/>
        <w:ind w:left="851"/>
        <w:jc w:val="left"/>
        <w:rPr>
          <w:rFonts w:eastAsia="SimSun" w:cs="Times New Roman"/>
        </w:rPr>
      </w:pPr>
      <w:r w:rsidRPr="0038293B">
        <w:rPr>
          <w:rFonts w:ascii="SimSun" w:eastAsia="SimSun" w:hAnsi="SimSun" w:cs="Times New Roman" w:hint="eastAsia"/>
        </w:rPr>
        <w:t>雾气升上了天空。</w:t>
      </w:r>
    </w:p>
    <w:p w:rsidR="005738C7" w:rsidRPr="0038293B" w:rsidRDefault="005738C7" w:rsidP="005738C7">
      <w:pPr>
        <w:spacing w:line="320" w:lineRule="exact"/>
        <w:ind w:left="851"/>
        <w:jc w:val="left"/>
        <w:rPr>
          <w:rFonts w:eastAsia="SimSun" w:cs="Times New Roman"/>
        </w:rPr>
      </w:pPr>
      <w:r w:rsidRPr="0038293B">
        <w:rPr>
          <w:rFonts w:ascii="MS Gothic" w:eastAsia="SimSun" w:hAnsi="MS Gothic" w:cs="Times New Roman" w:hint="eastAsia"/>
        </w:rPr>
        <w:t>他</w:t>
      </w:r>
      <w:r w:rsidRPr="0038293B">
        <w:rPr>
          <w:rFonts w:ascii="SimSun" w:eastAsia="SimSun" w:hAnsi="SimSun" w:cs="Times New Roman" w:hint="eastAsia"/>
        </w:rPr>
        <w:t>们交谈异乎寻常，</w:t>
      </w:r>
    </w:p>
    <w:p w:rsidR="005738C7" w:rsidRPr="0038293B" w:rsidRDefault="005738C7" w:rsidP="005738C7">
      <w:pPr>
        <w:spacing w:line="320" w:lineRule="exact"/>
        <w:ind w:left="851"/>
        <w:jc w:val="left"/>
        <w:rPr>
          <w:rFonts w:eastAsia="SimSun" w:cs="Times New Roman"/>
        </w:rPr>
      </w:pPr>
      <w:r w:rsidRPr="0038293B">
        <w:rPr>
          <w:rFonts w:ascii="MS Gothic" w:eastAsia="SimSun" w:hAnsi="MS Gothic" w:cs="Times New Roman" w:hint="eastAsia"/>
        </w:rPr>
        <w:t>像柔和的拍水声。</w:t>
      </w:r>
    </w:p>
    <w:p w:rsidR="005738C7" w:rsidRPr="0038293B" w:rsidRDefault="005738C7" w:rsidP="005738C7">
      <w:pPr>
        <w:spacing w:line="240" w:lineRule="exact"/>
        <w:jc w:val="right"/>
        <w:rPr>
          <w:rFonts w:ascii="SimSun" w:eastAsia="SimSun" w:hAnsi="SimSun" w:cs="Times New Roman"/>
          <w:sz w:val="20"/>
          <w:szCs w:val="20"/>
        </w:rPr>
      </w:pPr>
      <w:r w:rsidRPr="0038293B">
        <w:rPr>
          <w:rFonts w:ascii="SimSun" w:eastAsia="SimSun" w:hAnsi="SimSun" w:cs="Times New Roman"/>
          <w:sz w:val="20"/>
          <w:szCs w:val="20"/>
        </w:rPr>
        <w:t>1987</w:t>
      </w:r>
      <w:r w:rsidRPr="0038293B">
        <w:rPr>
          <w:rFonts w:ascii="SimSun" w:eastAsia="SimSun" w:hAnsi="SimSun" w:cs="Times New Roman" w:hint="eastAsia"/>
          <w:sz w:val="20"/>
          <w:szCs w:val="20"/>
        </w:rPr>
        <w:t>年</w:t>
      </w:r>
      <w:r w:rsidRPr="0038293B">
        <w:rPr>
          <w:rFonts w:ascii="SimSun" w:eastAsia="SimSun" w:hAnsi="SimSun" w:cs="Times New Roman"/>
          <w:sz w:val="20"/>
          <w:szCs w:val="20"/>
        </w:rPr>
        <w:t>10</w:t>
      </w:r>
      <w:r w:rsidRPr="0038293B">
        <w:rPr>
          <w:rFonts w:ascii="SimSun" w:eastAsia="SimSun" w:hAnsi="SimSun" w:cs="Times New Roman" w:hint="eastAsia"/>
          <w:sz w:val="20"/>
          <w:szCs w:val="20"/>
        </w:rPr>
        <w:t>月</w:t>
      </w:r>
    </w:p>
    <w:p w:rsidR="005738C7" w:rsidRPr="0038293B" w:rsidRDefault="005738C7" w:rsidP="005738C7">
      <w:pPr>
        <w:spacing w:line="240" w:lineRule="exact"/>
        <w:jc w:val="right"/>
        <w:rPr>
          <w:rFonts w:ascii="SimSun" w:eastAsia="SimSun" w:hAnsi="SimSun" w:cs="Times New Roman"/>
          <w:sz w:val="20"/>
          <w:szCs w:val="20"/>
        </w:rPr>
      </w:pPr>
      <w:r w:rsidRPr="0038293B">
        <w:rPr>
          <w:rFonts w:ascii="SimSun" w:eastAsia="SimSun" w:hAnsi="SimSun" w:cs="Times New Roman"/>
          <w:sz w:val="20"/>
          <w:szCs w:val="20"/>
        </w:rPr>
        <w:t>2019</w:t>
      </w:r>
      <w:r w:rsidRPr="0038293B">
        <w:rPr>
          <w:rFonts w:ascii="SimSun" w:eastAsia="SimSun" w:hAnsi="SimSun" w:cs="Times New Roman" w:hint="eastAsia"/>
          <w:sz w:val="20"/>
          <w:szCs w:val="20"/>
        </w:rPr>
        <w:t>，</w:t>
      </w:r>
      <w:r w:rsidRPr="0038293B">
        <w:rPr>
          <w:rFonts w:ascii="SimSun" w:eastAsia="SimSun" w:hAnsi="SimSun" w:cs="Times New Roman"/>
          <w:sz w:val="20"/>
          <w:szCs w:val="20"/>
        </w:rPr>
        <w:t>4</w:t>
      </w:r>
      <w:r w:rsidRPr="0038293B">
        <w:rPr>
          <w:rFonts w:ascii="SimSun" w:eastAsia="SimSun" w:hAnsi="SimSun" w:cs="Times New Roman" w:hint="eastAsia"/>
          <w:sz w:val="20"/>
          <w:szCs w:val="20"/>
        </w:rPr>
        <w:t>，</w:t>
      </w:r>
      <w:r w:rsidRPr="0038293B">
        <w:rPr>
          <w:rFonts w:ascii="SimSun" w:eastAsia="SimSun" w:hAnsi="SimSun" w:cs="Times New Roman"/>
          <w:sz w:val="20"/>
          <w:szCs w:val="20"/>
        </w:rPr>
        <w:t xml:space="preserve">30 </w:t>
      </w:r>
      <w:r w:rsidRPr="0038293B">
        <w:rPr>
          <w:rFonts w:ascii="SimSun" w:eastAsia="SimSun" w:hAnsi="SimSun" w:cs="Times New Roman" w:hint="eastAsia"/>
          <w:sz w:val="20"/>
          <w:szCs w:val="20"/>
        </w:rPr>
        <w:t>谷羽译</w:t>
      </w:r>
    </w:p>
    <w:p w:rsidR="005738C7" w:rsidRPr="0038293B" w:rsidRDefault="005738C7" w:rsidP="005738C7">
      <w:pPr>
        <w:spacing w:line="240" w:lineRule="exact"/>
        <w:jc w:val="right"/>
        <w:rPr>
          <w:rFonts w:ascii="SimSun" w:eastAsia="SimSun" w:hAnsi="SimSun" w:cs="Times New Roman"/>
          <w:sz w:val="20"/>
          <w:szCs w:val="20"/>
        </w:rPr>
      </w:pPr>
      <w:r w:rsidRPr="0038293B">
        <w:rPr>
          <w:rFonts w:ascii="SimSun" w:eastAsia="SimSun" w:hAnsi="SimSun" w:cs="Times New Roman"/>
          <w:sz w:val="20"/>
          <w:szCs w:val="20"/>
        </w:rPr>
        <w:t>2019</w:t>
      </w:r>
      <w:r w:rsidRPr="0038293B">
        <w:rPr>
          <w:rFonts w:ascii="SimSun" w:eastAsia="SimSun" w:hAnsi="SimSun" w:cs="Times New Roman" w:hint="eastAsia"/>
          <w:sz w:val="20"/>
          <w:szCs w:val="20"/>
        </w:rPr>
        <w:t>，</w:t>
      </w:r>
      <w:r w:rsidRPr="0038293B">
        <w:rPr>
          <w:rFonts w:ascii="SimSun" w:eastAsia="SimSun" w:hAnsi="SimSun" w:cs="Times New Roman"/>
          <w:sz w:val="20"/>
          <w:szCs w:val="20"/>
        </w:rPr>
        <w:t>5</w:t>
      </w:r>
      <w:r w:rsidRPr="0038293B">
        <w:rPr>
          <w:rFonts w:ascii="SimSun" w:eastAsia="SimSun" w:hAnsi="SimSun" w:cs="Times New Roman" w:hint="eastAsia"/>
          <w:sz w:val="20"/>
          <w:szCs w:val="20"/>
        </w:rPr>
        <w:t>，</w:t>
      </w:r>
      <w:r w:rsidRPr="0038293B">
        <w:rPr>
          <w:rFonts w:ascii="SimSun" w:eastAsia="SimSun" w:hAnsi="SimSun" w:cs="Times New Roman"/>
          <w:sz w:val="20"/>
          <w:szCs w:val="20"/>
        </w:rPr>
        <w:t xml:space="preserve">2 </w:t>
      </w:r>
      <w:r w:rsidRPr="0038293B">
        <w:rPr>
          <w:rFonts w:ascii="SimSun" w:eastAsia="SimSun" w:hAnsi="SimSun" w:cs="Times New Roman" w:hint="eastAsia"/>
          <w:sz w:val="20"/>
          <w:szCs w:val="20"/>
        </w:rPr>
        <w:t>谷羽修改</w:t>
      </w:r>
    </w:p>
    <w:p w:rsidR="00DF5EC6" w:rsidRDefault="00DF5EC6">
      <w:pPr>
        <w:spacing w:after="200" w:line="276" w:lineRule="auto"/>
        <w:jc w:val="left"/>
        <w:rPr>
          <w:rFonts w:asciiTheme="minorHAnsi" w:eastAsia="SimSun" w:hAnsiTheme="minorHAnsi" w:cs="Times New Roman"/>
          <w:sz w:val="20"/>
          <w:szCs w:val="24"/>
        </w:rPr>
      </w:pPr>
      <w:r>
        <w:rPr>
          <w:rFonts w:asciiTheme="minorHAnsi" w:eastAsia="SimSun" w:hAnsiTheme="minorHAnsi" w:cs="Times New Roman"/>
          <w:sz w:val="20"/>
          <w:szCs w:val="24"/>
        </w:rPr>
        <w:br w:type="page"/>
      </w:r>
    </w:p>
    <w:p w:rsidR="00DA337D" w:rsidRPr="00DF5EC6" w:rsidRDefault="00344D07" w:rsidP="00DF5EC6">
      <w:pPr>
        <w:spacing w:line="240" w:lineRule="exact"/>
        <w:jc w:val="left"/>
        <w:rPr>
          <w:rFonts w:asciiTheme="minorHAnsi" w:eastAsia="SimSun" w:hAnsiTheme="minorHAnsi" w:cs="Times New Roman"/>
          <w:sz w:val="20"/>
          <w:szCs w:val="24"/>
        </w:rPr>
      </w:pPr>
      <w:r w:rsidRPr="00084724">
        <w:rPr>
          <w:rFonts w:ascii="SimSun" w:eastAsia="SimSun" w:hAnsi="SimSun" w:cs="Times New Roman"/>
          <w:szCs w:val="24"/>
        </w:rPr>
        <w:lastRenderedPageBreak/>
        <w:br w:type="page"/>
      </w:r>
    </w:p>
    <w:p w:rsidR="00BF6837" w:rsidRPr="00DF5EC6" w:rsidRDefault="00BF6837" w:rsidP="00DF5EC6">
      <w:pPr>
        <w:jc w:val="center"/>
        <w:outlineLvl w:val="0"/>
        <w:rPr>
          <w:rFonts w:ascii="Bookman Old Style" w:eastAsia="SimSun" w:hAnsi="Bookman Old Style" w:cs="Times New Roman"/>
          <w:b/>
          <w:sz w:val="32"/>
          <w:szCs w:val="24"/>
        </w:rPr>
      </w:pPr>
      <w:bookmarkStart w:id="560" w:name="_Toc219307349"/>
      <w:bookmarkStart w:id="561" w:name="_Toc745191"/>
      <w:bookmarkStart w:id="562" w:name="_Toc745377"/>
      <w:bookmarkStart w:id="563" w:name="_Toc745502"/>
      <w:bookmarkStart w:id="564" w:name="_Toc4169368"/>
      <w:bookmarkStart w:id="565" w:name="_Toc8930495"/>
      <w:bookmarkStart w:id="566" w:name="_Toc221802207"/>
      <w:r w:rsidRPr="00DF5EC6">
        <w:rPr>
          <w:rFonts w:ascii="Bookman Old Style" w:eastAsia="SimSun" w:hAnsi="Bookman Old Style" w:cs="Times New Roman"/>
          <w:b/>
          <w:sz w:val="32"/>
          <w:szCs w:val="24"/>
        </w:rPr>
        <w:lastRenderedPageBreak/>
        <w:t>1988</w:t>
      </w:r>
      <w:bookmarkEnd w:id="560"/>
      <w:bookmarkEnd w:id="566"/>
    </w:p>
    <w:p w:rsidR="005738C7" w:rsidRPr="0038293B" w:rsidRDefault="005738C7" w:rsidP="005738C7">
      <w:pPr>
        <w:spacing w:after="200" w:line="276" w:lineRule="auto"/>
        <w:jc w:val="left"/>
        <w:rPr>
          <w:rFonts w:asciiTheme="minorHAnsi" w:eastAsia="SimSun" w:hAnsiTheme="minorHAnsi" w:cs="Times New Roman"/>
          <w:sz w:val="20"/>
          <w:szCs w:val="20"/>
          <w:lang w:eastAsia="ru-RU"/>
        </w:rPr>
      </w:pPr>
      <w:r w:rsidRPr="0038293B">
        <w:rPr>
          <w:rFonts w:asciiTheme="minorHAnsi" w:eastAsia="SimSun" w:hAnsiTheme="minorHAnsi"/>
          <w:sz w:val="20"/>
          <w:szCs w:val="20"/>
        </w:rPr>
        <w:br w:type="page"/>
      </w:r>
    </w:p>
    <w:p w:rsidR="005738C7" w:rsidRPr="0038293B" w:rsidRDefault="005738C7" w:rsidP="005738C7">
      <w:pPr>
        <w:pStyle w:val="af3"/>
        <w:numPr>
          <w:ilvl w:val="0"/>
          <w:numId w:val="1"/>
        </w:numPr>
        <w:spacing w:line="320" w:lineRule="exact"/>
        <w:ind w:left="0" w:firstLine="0"/>
        <w:jc w:val="left"/>
        <w:outlineLvl w:val="1"/>
        <w:rPr>
          <w:rFonts w:ascii="Bookman Old Style" w:hAnsi="Bookman Old Style"/>
          <w:b/>
          <w:bCs/>
          <w:szCs w:val="28"/>
        </w:rPr>
      </w:pPr>
      <w:bookmarkStart w:id="567" w:name="_Toc219208095"/>
      <w:bookmarkStart w:id="568" w:name="_Toc219289070"/>
      <w:bookmarkStart w:id="569" w:name="_Toc219307350"/>
      <w:bookmarkStart w:id="570" w:name="_Toc221802208"/>
      <w:r w:rsidRPr="0038293B">
        <w:rPr>
          <w:rFonts w:ascii="Bookman Old Style" w:hAnsi="Bookman Old Style"/>
          <w:b/>
          <w:bCs/>
          <w:szCs w:val="28"/>
        </w:rPr>
        <w:lastRenderedPageBreak/>
        <w:t>Белая гора</w:t>
      </w:r>
      <w:bookmarkEnd w:id="567"/>
      <w:bookmarkEnd w:id="568"/>
      <w:bookmarkEnd w:id="569"/>
      <w:bookmarkEnd w:id="570"/>
    </w:p>
    <w:p w:rsidR="005738C7" w:rsidRPr="0038293B" w:rsidRDefault="005738C7" w:rsidP="005738C7">
      <w:pPr>
        <w:spacing w:line="320" w:lineRule="exact"/>
        <w:rPr>
          <w:rFonts w:ascii="Bookman Old Style" w:hAnsi="Bookman Old Style"/>
          <w:szCs w:val="28"/>
        </w:rPr>
      </w:pPr>
    </w:p>
    <w:p w:rsidR="005738C7" w:rsidRPr="0038293B" w:rsidRDefault="005738C7" w:rsidP="005738C7">
      <w:pPr>
        <w:spacing w:line="320" w:lineRule="exact"/>
        <w:rPr>
          <w:rFonts w:ascii="Bookman Old Style" w:hAnsi="Bookman Old Style"/>
          <w:szCs w:val="28"/>
        </w:rPr>
      </w:pPr>
      <w:r w:rsidRPr="0038293B">
        <w:rPr>
          <w:rFonts w:ascii="Bookman Old Style" w:hAnsi="Bookman Old Style"/>
          <w:szCs w:val="28"/>
        </w:rPr>
        <w:t>Как утренний дымок над крышей дома,</w:t>
      </w:r>
    </w:p>
    <w:p w:rsidR="005738C7" w:rsidRPr="0038293B" w:rsidRDefault="005738C7" w:rsidP="005738C7">
      <w:pPr>
        <w:spacing w:line="320" w:lineRule="exact"/>
        <w:rPr>
          <w:rFonts w:ascii="Bookman Old Style" w:hAnsi="Bookman Old Style"/>
          <w:szCs w:val="28"/>
        </w:rPr>
      </w:pPr>
      <w:r w:rsidRPr="0038293B">
        <w:rPr>
          <w:rFonts w:ascii="Bookman Old Style" w:hAnsi="Bookman Old Style"/>
          <w:szCs w:val="28"/>
        </w:rPr>
        <w:t>что треплет ветер,</w:t>
      </w:r>
    </w:p>
    <w:p w:rsidR="005738C7" w:rsidRPr="0038293B" w:rsidRDefault="005738C7" w:rsidP="005738C7">
      <w:pPr>
        <w:spacing w:line="320" w:lineRule="exact"/>
        <w:rPr>
          <w:rFonts w:ascii="Bookman Old Style" w:hAnsi="Bookman Old Style"/>
          <w:szCs w:val="28"/>
        </w:rPr>
      </w:pPr>
      <w:r w:rsidRPr="0038293B">
        <w:rPr>
          <w:rFonts w:ascii="Bookman Old Style" w:hAnsi="Bookman Old Style"/>
          <w:szCs w:val="28"/>
        </w:rPr>
        <w:t>как солнца зимнего тепло,</w:t>
      </w:r>
    </w:p>
    <w:p w:rsidR="005738C7" w:rsidRPr="0038293B" w:rsidRDefault="005738C7" w:rsidP="005738C7">
      <w:pPr>
        <w:spacing w:line="320" w:lineRule="exact"/>
        <w:rPr>
          <w:rFonts w:ascii="Bookman Old Style" w:hAnsi="Bookman Old Style"/>
          <w:szCs w:val="28"/>
        </w:rPr>
      </w:pPr>
      <w:r w:rsidRPr="0038293B">
        <w:rPr>
          <w:rFonts w:ascii="Bookman Old Style" w:hAnsi="Bookman Old Style"/>
          <w:szCs w:val="28"/>
        </w:rPr>
        <w:t>как тень и запах –</w:t>
      </w:r>
    </w:p>
    <w:p w:rsidR="005738C7" w:rsidRPr="0038293B" w:rsidRDefault="005738C7" w:rsidP="005738C7">
      <w:pPr>
        <w:spacing w:line="320" w:lineRule="exact"/>
        <w:rPr>
          <w:rFonts w:ascii="Bookman Old Style" w:hAnsi="Bookman Old Style"/>
          <w:szCs w:val="28"/>
        </w:rPr>
      </w:pPr>
    </w:p>
    <w:p w:rsidR="005738C7" w:rsidRPr="0038293B" w:rsidRDefault="005738C7" w:rsidP="005738C7">
      <w:pPr>
        <w:spacing w:line="320" w:lineRule="exact"/>
        <w:rPr>
          <w:rFonts w:ascii="Bookman Old Style" w:hAnsi="Bookman Old Style"/>
          <w:szCs w:val="28"/>
        </w:rPr>
      </w:pPr>
      <w:r w:rsidRPr="0038293B">
        <w:rPr>
          <w:rFonts w:ascii="Bookman Old Style" w:hAnsi="Bookman Old Style"/>
          <w:szCs w:val="28"/>
        </w:rPr>
        <w:t>такой представилась мне жизнь.</w:t>
      </w:r>
    </w:p>
    <w:p w:rsidR="005738C7" w:rsidRPr="0038293B" w:rsidRDefault="005738C7" w:rsidP="005738C7">
      <w:pPr>
        <w:spacing w:line="320" w:lineRule="exact"/>
        <w:rPr>
          <w:rFonts w:ascii="Bookman Old Style" w:hAnsi="Bookman Old Style"/>
          <w:szCs w:val="28"/>
        </w:rPr>
      </w:pPr>
      <w:r w:rsidRPr="0038293B">
        <w:rPr>
          <w:rFonts w:ascii="Bookman Old Style" w:hAnsi="Bookman Old Style"/>
          <w:szCs w:val="28"/>
        </w:rPr>
        <w:t>И воды времени текли меж берегов,</w:t>
      </w:r>
    </w:p>
    <w:p w:rsidR="005738C7" w:rsidRPr="0038293B" w:rsidRDefault="005738C7" w:rsidP="005738C7">
      <w:pPr>
        <w:spacing w:line="320" w:lineRule="exact"/>
        <w:rPr>
          <w:rFonts w:ascii="Bookman Old Style" w:hAnsi="Bookman Old Style"/>
          <w:szCs w:val="28"/>
        </w:rPr>
      </w:pPr>
      <w:r w:rsidRPr="0038293B">
        <w:rPr>
          <w:rFonts w:ascii="Bookman Old Style" w:hAnsi="Bookman Old Style"/>
          <w:szCs w:val="28"/>
        </w:rPr>
        <w:t>заросших ивами и камышом.</w:t>
      </w:r>
    </w:p>
    <w:p w:rsidR="005738C7" w:rsidRPr="0038293B" w:rsidRDefault="005738C7" w:rsidP="005738C7">
      <w:pPr>
        <w:spacing w:line="320" w:lineRule="exact"/>
        <w:rPr>
          <w:rFonts w:ascii="Bookman Old Style" w:hAnsi="Bookman Old Style"/>
          <w:szCs w:val="28"/>
        </w:rPr>
      </w:pPr>
    </w:p>
    <w:p w:rsidR="005738C7" w:rsidRPr="0038293B" w:rsidRDefault="005738C7" w:rsidP="005738C7">
      <w:pPr>
        <w:spacing w:line="320" w:lineRule="exact"/>
        <w:rPr>
          <w:rFonts w:ascii="Bookman Old Style" w:hAnsi="Bookman Old Style"/>
          <w:szCs w:val="28"/>
        </w:rPr>
      </w:pPr>
      <w:r w:rsidRPr="0038293B">
        <w:rPr>
          <w:rFonts w:ascii="Bookman Old Style" w:hAnsi="Bookman Old Style"/>
          <w:szCs w:val="28"/>
        </w:rPr>
        <w:t>Мы, бросив весла, пили чай из фляги.</w:t>
      </w:r>
    </w:p>
    <w:p w:rsidR="005738C7" w:rsidRPr="0038293B" w:rsidRDefault="005738C7" w:rsidP="005738C7">
      <w:pPr>
        <w:spacing w:line="320" w:lineRule="exact"/>
        <w:rPr>
          <w:rFonts w:ascii="Bookman Old Style" w:hAnsi="Bookman Old Style"/>
          <w:szCs w:val="28"/>
        </w:rPr>
      </w:pPr>
      <w:r w:rsidRPr="0038293B">
        <w:rPr>
          <w:rFonts w:ascii="Bookman Old Style" w:hAnsi="Bookman Old Style"/>
          <w:szCs w:val="28"/>
        </w:rPr>
        <w:t>И кто-то говорил, что впереди</w:t>
      </w:r>
    </w:p>
    <w:p w:rsidR="005738C7" w:rsidRPr="0038293B" w:rsidRDefault="005738C7" w:rsidP="005738C7">
      <w:pPr>
        <w:spacing w:line="320" w:lineRule="exact"/>
        <w:rPr>
          <w:rFonts w:ascii="Bookman Old Style" w:hAnsi="Bookman Old Style"/>
          <w:szCs w:val="28"/>
        </w:rPr>
      </w:pPr>
      <w:r w:rsidRPr="0038293B">
        <w:rPr>
          <w:rFonts w:ascii="Bookman Old Style" w:hAnsi="Bookman Old Style"/>
          <w:szCs w:val="28"/>
        </w:rPr>
        <w:t>есть Белая Гора, что выше солнца.</w:t>
      </w:r>
    </w:p>
    <w:p w:rsidR="005738C7" w:rsidRPr="0038293B" w:rsidRDefault="005738C7" w:rsidP="005738C7">
      <w:pPr>
        <w:spacing w:line="320" w:lineRule="exact"/>
        <w:rPr>
          <w:rFonts w:ascii="Bookman Old Style" w:hAnsi="Bookman Old Style"/>
          <w:szCs w:val="28"/>
        </w:rPr>
      </w:pPr>
      <w:r w:rsidRPr="0038293B">
        <w:rPr>
          <w:rFonts w:ascii="Bookman Old Style" w:hAnsi="Bookman Old Style"/>
          <w:szCs w:val="28"/>
        </w:rPr>
        <w:t>И думалось мне – там конец пути.</w:t>
      </w:r>
    </w:p>
    <w:p w:rsidR="005738C7" w:rsidRPr="0038293B" w:rsidRDefault="005738C7" w:rsidP="005738C7">
      <w:pPr>
        <w:spacing w:line="240" w:lineRule="exact"/>
        <w:jc w:val="right"/>
        <w:rPr>
          <w:rFonts w:ascii="Bookman Old Style" w:hAnsi="Bookman Old Style"/>
          <w:sz w:val="20"/>
          <w:szCs w:val="28"/>
        </w:rPr>
      </w:pPr>
    </w:p>
    <w:p w:rsidR="005738C7" w:rsidRPr="0038293B" w:rsidRDefault="005738C7" w:rsidP="005738C7">
      <w:pPr>
        <w:spacing w:line="240" w:lineRule="exact"/>
        <w:jc w:val="right"/>
        <w:rPr>
          <w:rFonts w:ascii="Bookman Old Style" w:hAnsi="Bookman Old Style"/>
          <w:sz w:val="20"/>
          <w:szCs w:val="28"/>
        </w:rPr>
      </w:pPr>
      <w:r w:rsidRPr="0038293B">
        <w:rPr>
          <w:rFonts w:ascii="Bookman Old Style" w:hAnsi="Bookman Old Style"/>
          <w:sz w:val="20"/>
          <w:szCs w:val="28"/>
        </w:rPr>
        <w:t>февраль1988</w:t>
      </w:r>
    </w:p>
    <w:p w:rsidR="005738C7" w:rsidRDefault="005738C7">
      <w:pPr>
        <w:spacing w:after="200" w:line="276" w:lineRule="auto"/>
        <w:jc w:val="left"/>
        <w:rPr>
          <w:rFonts w:asciiTheme="minorHAnsi" w:eastAsia="SimSun" w:hAnsiTheme="minorHAnsi"/>
          <w:sz w:val="20"/>
          <w:szCs w:val="20"/>
        </w:rPr>
      </w:pPr>
      <w:r>
        <w:rPr>
          <w:rFonts w:asciiTheme="minorHAnsi" w:eastAsia="SimSun" w:hAnsiTheme="minorHAnsi"/>
          <w:sz w:val="20"/>
          <w:szCs w:val="20"/>
        </w:rPr>
        <w:br w:type="page"/>
      </w:r>
    </w:p>
    <w:p w:rsidR="005738C7" w:rsidRPr="0038293B" w:rsidRDefault="005738C7" w:rsidP="005738C7">
      <w:pPr>
        <w:pStyle w:val="af3"/>
        <w:numPr>
          <w:ilvl w:val="0"/>
          <w:numId w:val="2"/>
        </w:numPr>
        <w:spacing w:line="320" w:lineRule="exact"/>
        <w:ind w:left="1208" w:hanging="357"/>
        <w:jc w:val="left"/>
        <w:outlineLvl w:val="1"/>
        <w:rPr>
          <w:rFonts w:ascii="SimSun" w:eastAsia="SimSun" w:hAnsi="SimSun"/>
          <w:b/>
          <w:szCs w:val="21"/>
        </w:rPr>
      </w:pPr>
      <w:bookmarkStart w:id="571" w:name="_Toc219208096"/>
      <w:bookmarkStart w:id="572" w:name="_Toc219289071"/>
      <w:bookmarkStart w:id="573" w:name="_Toc219307351"/>
      <w:bookmarkStart w:id="574" w:name="_Toc221802209"/>
      <w:r w:rsidRPr="0038293B">
        <w:rPr>
          <w:rFonts w:ascii="SimSun" w:eastAsia="SimSun" w:hAnsi="SimSun" w:hint="eastAsia"/>
          <w:b/>
          <w:szCs w:val="21"/>
        </w:rPr>
        <w:lastRenderedPageBreak/>
        <w:t>白山</w:t>
      </w:r>
      <w:bookmarkEnd w:id="571"/>
      <w:bookmarkEnd w:id="572"/>
      <w:bookmarkEnd w:id="573"/>
      <w:bookmarkEnd w:id="574"/>
    </w:p>
    <w:p w:rsidR="005738C7" w:rsidRPr="0038293B" w:rsidRDefault="005738C7" w:rsidP="005738C7">
      <w:pPr>
        <w:spacing w:line="320" w:lineRule="exact"/>
        <w:ind w:left="851"/>
        <w:jc w:val="left"/>
        <w:rPr>
          <w:rFonts w:ascii="SimSun" w:eastAsia="SimSun" w:hAnsi="SimSun"/>
          <w:szCs w:val="21"/>
        </w:rPr>
      </w:pPr>
    </w:p>
    <w:p w:rsidR="005738C7" w:rsidRPr="0038293B" w:rsidRDefault="005738C7" w:rsidP="005738C7">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仿佛早晨房</w:t>
      </w:r>
      <w:r w:rsidRPr="0038293B">
        <w:rPr>
          <w:rFonts w:ascii="SimSun" w:eastAsia="SimSun" w:hAnsi="SimSun" w:cs="SimSun" w:hint="eastAsia"/>
          <w:szCs w:val="28"/>
          <w:lang w:val="en-US"/>
        </w:rPr>
        <w:t>顶上的烟雾</w:t>
      </w:r>
      <w:r w:rsidRPr="0038293B">
        <w:rPr>
          <w:rFonts w:ascii="SimSun" w:eastAsia="SimSun" w:hAnsi="SimSun" w:cs="SimSun" w:hint="eastAsia"/>
          <w:szCs w:val="28"/>
        </w:rPr>
        <w:t>，</w:t>
      </w:r>
    </w:p>
    <w:p w:rsidR="005738C7" w:rsidRPr="0038293B" w:rsidRDefault="005738C7" w:rsidP="005738C7">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随</w:t>
      </w:r>
      <w:r w:rsidRPr="0038293B">
        <w:rPr>
          <w:rFonts w:ascii="SimSun" w:eastAsia="SimSun" w:hAnsi="SimSun" w:cs="SimSun" w:hint="eastAsia"/>
          <w:szCs w:val="28"/>
          <w:lang w:val="en-US"/>
        </w:rPr>
        <w:t>风飘浮</w:t>
      </w:r>
      <w:r w:rsidRPr="0038293B">
        <w:rPr>
          <w:rFonts w:ascii="SimSun" w:eastAsia="SimSun" w:hAnsi="SimSun" w:cs="SimSun" w:hint="eastAsia"/>
          <w:szCs w:val="28"/>
        </w:rPr>
        <w:t>，</w:t>
      </w:r>
    </w:p>
    <w:p w:rsidR="005738C7" w:rsidRPr="0038293B" w:rsidRDefault="005738C7" w:rsidP="005738C7">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仿佛冬天太阳的温暖</w:t>
      </w:r>
    </w:p>
    <w:p w:rsidR="005738C7" w:rsidRPr="0038293B" w:rsidRDefault="005738C7" w:rsidP="005738C7">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仿佛影子和气味</w:t>
      </w:r>
      <w:r w:rsidRPr="0038293B">
        <w:rPr>
          <w:rFonts w:ascii="SimSun" w:eastAsia="SimSun" w:hAnsi="SimSun" w:cs="Calibri"/>
          <w:szCs w:val="28"/>
        </w:rPr>
        <w:t>——</w:t>
      </w:r>
    </w:p>
    <w:p w:rsidR="005738C7" w:rsidRPr="0038293B" w:rsidRDefault="005738C7" w:rsidP="005738C7">
      <w:pPr>
        <w:spacing w:line="320" w:lineRule="exact"/>
        <w:ind w:left="851"/>
        <w:jc w:val="left"/>
        <w:rPr>
          <w:rFonts w:ascii="SimSun" w:eastAsia="SimSun" w:hAnsi="SimSun"/>
          <w:szCs w:val="28"/>
        </w:rPr>
      </w:pPr>
    </w:p>
    <w:p w:rsidR="005738C7" w:rsidRPr="0038293B" w:rsidRDefault="005738C7" w:rsidP="005738C7">
      <w:pPr>
        <w:spacing w:line="320" w:lineRule="exact"/>
        <w:ind w:left="851"/>
        <w:jc w:val="left"/>
        <w:rPr>
          <w:rFonts w:ascii="SimSun" w:eastAsia="SimSun" w:hAnsi="SimSun"/>
          <w:szCs w:val="28"/>
        </w:rPr>
      </w:pPr>
      <w:r w:rsidRPr="0038293B">
        <w:rPr>
          <w:rFonts w:ascii="SimSun" w:eastAsia="SimSun" w:hAnsi="SimSun" w:cs="SimSun" w:hint="eastAsia"/>
          <w:szCs w:val="28"/>
          <w:lang w:val="en-US"/>
        </w:rPr>
        <w:t>这是我对生活的想象。</w:t>
      </w:r>
    </w:p>
    <w:p w:rsidR="005738C7" w:rsidRPr="0038293B" w:rsidRDefault="005738C7" w:rsidP="005738C7">
      <w:pPr>
        <w:spacing w:line="320" w:lineRule="exact"/>
        <w:ind w:left="851"/>
        <w:jc w:val="left"/>
        <w:rPr>
          <w:rFonts w:ascii="SimSun" w:eastAsia="SimSun" w:hAnsi="SimSun"/>
          <w:szCs w:val="28"/>
        </w:rPr>
      </w:pPr>
      <w:r w:rsidRPr="0038293B">
        <w:rPr>
          <w:rFonts w:ascii="SimSun" w:eastAsia="SimSun" w:hAnsi="SimSun" w:cs="SimSun" w:hint="eastAsia"/>
          <w:szCs w:val="28"/>
          <w:lang w:val="en-US"/>
        </w:rPr>
        <w:t>时光如水在两岸之间流淌</w:t>
      </w:r>
      <w:r w:rsidRPr="0038293B">
        <w:rPr>
          <w:rFonts w:ascii="SimSun" w:eastAsia="SimSun" w:hAnsi="SimSun" w:cs="SimSun" w:hint="eastAsia"/>
          <w:szCs w:val="28"/>
        </w:rPr>
        <w:t>，</w:t>
      </w:r>
    </w:p>
    <w:p w:rsidR="005738C7" w:rsidRPr="0038293B" w:rsidRDefault="005738C7" w:rsidP="005738C7">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柳</w:t>
      </w:r>
      <w:r w:rsidRPr="0038293B">
        <w:rPr>
          <w:rFonts w:ascii="SimSun" w:eastAsia="SimSun" w:hAnsi="SimSun" w:cs="SimSun" w:hint="eastAsia"/>
          <w:szCs w:val="28"/>
          <w:lang w:val="en-US"/>
        </w:rPr>
        <w:t>树和芦苇在岸边生长。</w:t>
      </w:r>
    </w:p>
    <w:p w:rsidR="005738C7" w:rsidRPr="0038293B" w:rsidRDefault="005738C7" w:rsidP="005738C7">
      <w:pPr>
        <w:spacing w:line="320" w:lineRule="exact"/>
        <w:ind w:left="851"/>
        <w:jc w:val="left"/>
        <w:rPr>
          <w:rFonts w:ascii="SimSun" w:eastAsia="SimSun" w:hAnsi="SimSun"/>
          <w:szCs w:val="28"/>
        </w:rPr>
      </w:pPr>
    </w:p>
    <w:p w:rsidR="005738C7" w:rsidRPr="0038293B" w:rsidRDefault="005738C7" w:rsidP="005738C7">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我</w:t>
      </w:r>
      <w:r w:rsidRPr="0038293B">
        <w:rPr>
          <w:rFonts w:ascii="SimSun" w:eastAsia="SimSun" w:hAnsi="SimSun" w:cs="SimSun" w:hint="eastAsia"/>
          <w:szCs w:val="28"/>
          <w:lang w:val="en-US"/>
        </w:rPr>
        <w:t>们</w:t>
      </w:r>
      <w:r w:rsidRPr="0038293B">
        <w:rPr>
          <w:rFonts w:ascii="SimSun" w:eastAsia="SimSun" w:hAnsi="SimSun" w:cs="SimSun" w:hint="eastAsia"/>
          <w:szCs w:val="28"/>
        </w:rPr>
        <w:t>，</w:t>
      </w:r>
      <w:r w:rsidRPr="0038293B">
        <w:rPr>
          <w:rFonts w:ascii="SimSun" w:eastAsia="SimSun" w:hAnsi="SimSun" w:cs="SimSun" w:hint="eastAsia"/>
          <w:szCs w:val="28"/>
          <w:lang w:val="en-US"/>
        </w:rPr>
        <w:t>抛下船桨</w:t>
      </w:r>
      <w:r w:rsidRPr="0038293B">
        <w:rPr>
          <w:rFonts w:ascii="SimSun" w:eastAsia="SimSun" w:hAnsi="SimSun" w:cs="SimSun" w:hint="eastAsia"/>
          <w:szCs w:val="28"/>
        </w:rPr>
        <w:t>，</w:t>
      </w:r>
      <w:r w:rsidRPr="0038293B">
        <w:rPr>
          <w:rFonts w:ascii="SimSun" w:eastAsia="SimSun" w:hAnsi="SimSun" w:cs="SimSun" w:hint="eastAsia"/>
          <w:szCs w:val="28"/>
          <w:lang w:val="en-US"/>
        </w:rPr>
        <w:t>喝一壶茶。</w:t>
      </w:r>
    </w:p>
    <w:p w:rsidR="005738C7" w:rsidRPr="0038293B" w:rsidRDefault="005738C7" w:rsidP="005738C7">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有个人</w:t>
      </w:r>
      <w:r w:rsidRPr="0038293B">
        <w:rPr>
          <w:rFonts w:ascii="SimSun" w:eastAsia="SimSun" w:hAnsi="SimSun" w:cs="SimSun" w:hint="eastAsia"/>
          <w:szCs w:val="28"/>
          <w:lang w:val="en-US"/>
        </w:rPr>
        <w:t>说</w:t>
      </w:r>
      <w:r w:rsidRPr="0038293B">
        <w:rPr>
          <w:rFonts w:ascii="SimSun" w:eastAsia="SimSun" w:hAnsi="SimSun" w:cs="SimSun" w:hint="eastAsia"/>
          <w:szCs w:val="28"/>
        </w:rPr>
        <w:t>，</w:t>
      </w:r>
      <w:r w:rsidRPr="0038293B">
        <w:rPr>
          <w:rFonts w:ascii="SimSun" w:eastAsia="SimSun" w:hAnsi="SimSun" w:cs="SimSun" w:hint="eastAsia"/>
          <w:szCs w:val="28"/>
          <w:lang w:val="en-US"/>
        </w:rPr>
        <w:t>前面</w:t>
      </w:r>
    </w:p>
    <w:p w:rsidR="005738C7" w:rsidRPr="0038293B" w:rsidRDefault="005738C7" w:rsidP="005738C7">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有座白山</w:t>
      </w:r>
      <w:r w:rsidRPr="0038293B">
        <w:rPr>
          <w:rFonts w:ascii="SimSun" w:eastAsia="SimSun" w:hAnsi="SimSun" w:cs="MS Gothic" w:hint="eastAsia"/>
          <w:szCs w:val="28"/>
        </w:rPr>
        <w:t>，</w:t>
      </w:r>
      <w:r w:rsidRPr="0038293B">
        <w:rPr>
          <w:rFonts w:ascii="SimSun" w:eastAsia="SimSun" w:hAnsi="SimSun" w:cs="MS Gothic" w:hint="eastAsia"/>
          <w:szCs w:val="28"/>
          <w:lang w:val="en-US"/>
        </w:rPr>
        <w:t>高</w:t>
      </w:r>
      <w:r w:rsidRPr="0038293B">
        <w:rPr>
          <w:rFonts w:ascii="SimSun" w:eastAsia="SimSun" w:hAnsi="SimSun" w:cs="SimSun" w:hint="eastAsia"/>
          <w:szCs w:val="28"/>
          <w:lang w:val="en-US"/>
        </w:rPr>
        <w:t>过太阳。</w:t>
      </w:r>
    </w:p>
    <w:p w:rsidR="005738C7" w:rsidRPr="0038293B" w:rsidRDefault="005738C7" w:rsidP="005738C7">
      <w:pPr>
        <w:spacing w:line="320" w:lineRule="exact"/>
        <w:ind w:left="851"/>
        <w:jc w:val="left"/>
        <w:rPr>
          <w:rFonts w:ascii="SimSun" w:eastAsia="SimSun" w:hAnsi="SimSun" w:cs="MS Gothic"/>
          <w:szCs w:val="28"/>
        </w:rPr>
      </w:pPr>
      <w:r w:rsidRPr="0038293B">
        <w:rPr>
          <w:rFonts w:ascii="SimSun" w:eastAsia="SimSun" w:hAnsi="SimSun" w:cs="MS Gothic" w:hint="eastAsia"/>
          <w:szCs w:val="28"/>
          <w:lang w:val="en-US"/>
        </w:rPr>
        <w:t>那就意味着无路可走</w:t>
      </w:r>
      <w:r w:rsidRPr="0038293B">
        <w:rPr>
          <w:rFonts w:ascii="SimSun" w:eastAsia="SimSun" w:hAnsi="SimSun" w:cs="MS Gothic" w:hint="eastAsia"/>
          <w:szCs w:val="28"/>
        </w:rPr>
        <w:t>，</w:t>
      </w:r>
      <w:r w:rsidRPr="0038293B">
        <w:rPr>
          <w:rFonts w:ascii="SimSun" w:eastAsia="SimSun" w:hAnsi="SimSun" w:cs="MS Gothic" w:hint="eastAsia"/>
          <w:szCs w:val="28"/>
          <w:lang w:val="en-US"/>
        </w:rPr>
        <w:t>我想。</w:t>
      </w:r>
    </w:p>
    <w:p w:rsidR="005738C7" w:rsidRPr="0038293B" w:rsidRDefault="005738C7" w:rsidP="005738C7">
      <w:pPr>
        <w:spacing w:line="240" w:lineRule="exact"/>
        <w:ind w:left="851"/>
        <w:jc w:val="right"/>
        <w:rPr>
          <w:rFonts w:ascii="SimSun" w:eastAsia="SimSun" w:hAnsi="SimSun" w:cs="MS Gothic"/>
          <w:sz w:val="20"/>
          <w:szCs w:val="28"/>
        </w:rPr>
      </w:pPr>
    </w:p>
    <w:p w:rsidR="005738C7" w:rsidRPr="0038293B" w:rsidRDefault="005738C7" w:rsidP="005738C7">
      <w:pPr>
        <w:spacing w:line="240" w:lineRule="exact"/>
        <w:ind w:left="851"/>
        <w:jc w:val="right"/>
        <w:rPr>
          <w:rFonts w:ascii="SimSun" w:eastAsia="SimSun" w:hAnsi="SimSun" w:cs="Times New Roman"/>
          <w:sz w:val="20"/>
          <w:szCs w:val="20"/>
          <w:lang w:eastAsia="zh-CN"/>
        </w:rPr>
      </w:pPr>
      <w:r w:rsidRPr="0038293B">
        <w:rPr>
          <w:rFonts w:ascii="SimSun" w:eastAsia="SimSun" w:hAnsi="SimSun" w:cs="Times New Roman"/>
          <w:sz w:val="20"/>
          <w:szCs w:val="20"/>
          <w:lang w:eastAsia="zh-CN"/>
        </w:rPr>
        <w:t xml:space="preserve">      1988</w:t>
      </w:r>
      <w:r w:rsidRPr="0038293B">
        <w:rPr>
          <w:rFonts w:ascii="SimSun" w:eastAsia="SimSun" w:hAnsi="SimSun" w:cs="Times New Roman" w:hint="eastAsia"/>
          <w:sz w:val="20"/>
          <w:szCs w:val="20"/>
          <w:lang w:eastAsia="zh-CN"/>
        </w:rPr>
        <w:t>年</w:t>
      </w:r>
      <w:r w:rsidRPr="0038293B">
        <w:rPr>
          <w:rFonts w:ascii="SimSun" w:eastAsia="SimSun" w:hAnsi="SimSun" w:cs="Times New Roman"/>
          <w:sz w:val="20"/>
          <w:szCs w:val="20"/>
          <w:lang w:eastAsia="zh-CN"/>
        </w:rPr>
        <w:t>2</w:t>
      </w:r>
      <w:r w:rsidRPr="0038293B">
        <w:rPr>
          <w:rFonts w:ascii="SimSun" w:eastAsia="SimSun" w:hAnsi="SimSun" w:cs="Times New Roman" w:hint="eastAsia"/>
          <w:sz w:val="20"/>
          <w:szCs w:val="20"/>
          <w:lang w:eastAsia="zh-CN"/>
        </w:rPr>
        <w:t>月</w:t>
      </w:r>
    </w:p>
    <w:p w:rsidR="005738C7" w:rsidRPr="0038293B" w:rsidRDefault="005738C7" w:rsidP="005738C7">
      <w:pPr>
        <w:spacing w:line="240" w:lineRule="exact"/>
        <w:ind w:left="851"/>
        <w:jc w:val="right"/>
        <w:rPr>
          <w:rFonts w:ascii="SimSun" w:eastAsia="SimSun" w:hAnsi="SimSun" w:cs="Times New Roman"/>
          <w:sz w:val="20"/>
          <w:szCs w:val="20"/>
          <w:lang w:eastAsia="zh-CN"/>
        </w:rPr>
      </w:pPr>
      <w:r w:rsidRPr="0038293B">
        <w:rPr>
          <w:rFonts w:ascii="SimSun" w:eastAsia="SimSun" w:hAnsi="SimSun" w:cs="Times New Roman"/>
          <w:sz w:val="20"/>
          <w:szCs w:val="20"/>
          <w:lang w:eastAsia="zh-CN"/>
        </w:rPr>
        <w:t xml:space="preserve">      2020</w:t>
      </w:r>
      <w:r w:rsidRPr="0038293B">
        <w:rPr>
          <w:rFonts w:ascii="SimSun" w:eastAsia="SimSun" w:hAnsi="SimSun" w:cs="Times New Roman" w:hint="eastAsia"/>
          <w:sz w:val="20"/>
          <w:szCs w:val="20"/>
          <w:lang w:eastAsia="zh-CN"/>
        </w:rPr>
        <w:t>，</w:t>
      </w:r>
      <w:r w:rsidRPr="0038293B">
        <w:rPr>
          <w:rFonts w:ascii="SimSun" w:eastAsia="SimSun" w:hAnsi="SimSun" w:cs="Times New Roman"/>
          <w:sz w:val="20"/>
          <w:szCs w:val="20"/>
          <w:lang w:eastAsia="zh-CN"/>
        </w:rPr>
        <w:t>3</w:t>
      </w:r>
      <w:r w:rsidRPr="0038293B">
        <w:rPr>
          <w:rFonts w:ascii="SimSun" w:eastAsia="SimSun" w:hAnsi="SimSun" w:cs="Times New Roman" w:hint="eastAsia"/>
          <w:sz w:val="20"/>
          <w:szCs w:val="20"/>
          <w:lang w:eastAsia="zh-CN"/>
        </w:rPr>
        <w:t>，</w:t>
      </w:r>
      <w:r w:rsidRPr="0038293B">
        <w:rPr>
          <w:rFonts w:ascii="SimSun" w:eastAsia="SimSun" w:hAnsi="SimSun" w:cs="Times New Roman"/>
          <w:sz w:val="20"/>
          <w:szCs w:val="20"/>
          <w:lang w:eastAsia="zh-CN"/>
        </w:rPr>
        <w:t>4</w:t>
      </w:r>
      <w:r w:rsidRPr="0038293B">
        <w:rPr>
          <w:rFonts w:ascii="SimSun" w:eastAsia="SimSun" w:hAnsi="SimSun" w:cs="Times New Roman" w:hint="eastAsia"/>
          <w:sz w:val="20"/>
          <w:szCs w:val="20"/>
          <w:lang w:eastAsia="zh-CN"/>
        </w:rPr>
        <w:t>凌晨谷羽译</w:t>
      </w:r>
    </w:p>
    <w:p w:rsidR="005738C7" w:rsidRPr="0038293B" w:rsidRDefault="005738C7" w:rsidP="009A5BEC">
      <w:pPr>
        <w:spacing w:line="240" w:lineRule="exact"/>
        <w:jc w:val="left"/>
        <w:rPr>
          <w:rFonts w:ascii="SimSun" w:eastAsia="SimSun" w:hAnsi="SimSun" w:cs="Times New Roman"/>
          <w:szCs w:val="24"/>
        </w:rPr>
      </w:pPr>
      <w:r w:rsidRPr="0038293B">
        <w:rPr>
          <w:rFonts w:ascii="SimSun" w:eastAsia="SimSun" w:hAnsi="SimSun" w:cs="Times New Roman"/>
          <w:szCs w:val="24"/>
        </w:rPr>
        <w:br w:type="page"/>
      </w:r>
    </w:p>
    <w:p w:rsidR="005738C7" w:rsidRPr="0038293B" w:rsidRDefault="005738C7" w:rsidP="005738C7">
      <w:pPr>
        <w:pStyle w:val="af3"/>
        <w:numPr>
          <w:ilvl w:val="0"/>
          <w:numId w:val="1"/>
        </w:numPr>
        <w:spacing w:line="320" w:lineRule="exact"/>
        <w:ind w:left="0" w:firstLine="0"/>
        <w:jc w:val="left"/>
        <w:outlineLvl w:val="1"/>
        <w:rPr>
          <w:rFonts w:ascii="Bookman Old Style" w:eastAsia="SimSun" w:hAnsi="Bookman Old Style" w:cs="Times New Roman"/>
          <w:b/>
          <w:szCs w:val="24"/>
        </w:rPr>
      </w:pPr>
      <w:bookmarkStart w:id="575" w:name="_Toc8930627"/>
      <w:bookmarkStart w:id="576" w:name="_Toc4169502"/>
      <w:bookmarkStart w:id="577" w:name="_Toc219207932"/>
      <w:bookmarkStart w:id="578" w:name="_Toc219288907"/>
      <w:bookmarkStart w:id="579" w:name="_Toc219307352"/>
      <w:bookmarkStart w:id="580" w:name="_Toc221802210"/>
      <w:r w:rsidRPr="0038293B">
        <w:rPr>
          <w:rFonts w:ascii="Bookman Old Style" w:eastAsia="SimSun" w:hAnsi="Bookman Old Style" w:cs="Times New Roman"/>
          <w:b/>
          <w:szCs w:val="24"/>
        </w:rPr>
        <w:lastRenderedPageBreak/>
        <w:t>Подражание Тао</w:t>
      </w:r>
      <w:r>
        <w:rPr>
          <w:rFonts w:ascii="Bookman Old Style" w:eastAsia="SimSun" w:hAnsi="Bookman Old Style" w:cs="Times New Roman"/>
          <w:b/>
          <w:szCs w:val="24"/>
        </w:rPr>
        <w:t xml:space="preserve"> </w:t>
      </w:r>
      <w:r w:rsidRPr="0038293B">
        <w:rPr>
          <w:rFonts w:ascii="Bookman Old Style" w:eastAsia="SimSun" w:hAnsi="Bookman Old Style" w:cs="Times New Roman"/>
          <w:b/>
          <w:szCs w:val="24"/>
        </w:rPr>
        <w:t>Юань-мину</w:t>
      </w:r>
      <w:bookmarkEnd w:id="575"/>
      <w:bookmarkEnd w:id="576"/>
      <w:bookmarkEnd w:id="577"/>
      <w:bookmarkEnd w:id="578"/>
      <w:bookmarkEnd w:id="579"/>
      <w:bookmarkEnd w:id="580"/>
    </w:p>
    <w:p w:rsidR="005738C7" w:rsidRPr="0038293B" w:rsidRDefault="005738C7" w:rsidP="005738C7">
      <w:pPr>
        <w:spacing w:line="320" w:lineRule="exact"/>
        <w:jc w:val="left"/>
        <w:rPr>
          <w:rFonts w:ascii="Bookman Old Style" w:eastAsia="SimSun" w:hAnsi="Bookman Old Style" w:cs="Times New Roman"/>
          <w:szCs w:val="24"/>
        </w:rPr>
      </w:pP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От знойного солнца </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укрыться в городе негде. </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Горячие камни </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последний отняли воздух. </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Хочу я подняться </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в далекие снежные горы, </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умыться холодной </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и чистой водой водопада. </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Но разве могу я </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уйти с государственной службы? </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Семья небольшая, </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но чем-то кормиться надо. </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Отшельником стать, </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разорвав все живые узы, </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я вовсе не в силах — </w:t>
      </w:r>
    </w:p>
    <w:p w:rsidR="005738C7"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жену и сынишку жалко. </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Вот и остается </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завидовать смелым людям, </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не знающим этих </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печальных забот и дум. </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Но странно порою </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читать о веках минувших: </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неужто в то время </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свободнее были люди? </w:t>
      </w:r>
    </w:p>
    <w:p w:rsidR="005738C7" w:rsidRPr="0038293B" w:rsidRDefault="005738C7" w:rsidP="005738C7">
      <w:pPr>
        <w:spacing w:line="240" w:lineRule="exact"/>
        <w:jc w:val="right"/>
        <w:rPr>
          <w:rFonts w:ascii="Bookman Old Style" w:eastAsia="SimSun" w:hAnsi="Bookman Old Style" w:cs="Times New Roman"/>
          <w:sz w:val="20"/>
          <w:szCs w:val="24"/>
        </w:rPr>
      </w:pPr>
    </w:p>
    <w:p w:rsidR="005738C7" w:rsidRPr="0038293B" w:rsidRDefault="005738C7" w:rsidP="005738C7">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июнь 1988</w:t>
      </w:r>
    </w:p>
    <w:p w:rsidR="005738C7" w:rsidRPr="0038293B" w:rsidRDefault="005738C7" w:rsidP="005738C7">
      <w:pPr>
        <w:spacing w:line="320" w:lineRule="exact"/>
        <w:jc w:val="left"/>
        <w:rPr>
          <w:rFonts w:ascii="Bookman Old Style" w:eastAsia="SimSun" w:hAnsi="Bookman Old Style" w:cs="Times New Roman"/>
          <w:szCs w:val="24"/>
        </w:rPr>
      </w:pPr>
    </w:p>
    <w:p w:rsidR="005738C7" w:rsidRPr="0038293B" w:rsidRDefault="005738C7" w:rsidP="005738C7">
      <w:pPr>
        <w:spacing w:after="200" w:line="276" w:lineRule="auto"/>
        <w:jc w:val="left"/>
        <w:rPr>
          <w:rFonts w:ascii="Bookman Old Style" w:eastAsia="SimSun" w:hAnsi="Bookman Old Style" w:cs="Times New Roman"/>
          <w:szCs w:val="24"/>
        </w:rPr>
      </w:pPr>
      <w:r w:rsidRPr="0038293B">
        <w:rPr>
          <w:rFonts w:ascii="Bookman Old Style" w:eastAsia="SimSun" w:hAnsi="Bookman Old Style" w:cs="Times New Roman"/>
          <w:szCs w:val="24"/>
        </w:rPr>
        <w:br w:type="page"/>
      </w:r>
    </w:p>
    <w:p w:rsidR="005738C7" w:rsidRPr="0038293B" w:rsidRDefault="005738C7" w:rsidP="005738C7">
      <w:pPr>
        <w:pStyle w:val="af3"/>
        <w:numPr>
          <w:ilvl w:val="0"/>
          <w:numId w:val="2"/>
        </w:numPr>
        <w:spacing w:line="320" w:lineRule="exact"/>
        <w:ind w:left="1209" w:hanging="357"/>
        <w:jc w:val="left"/>
        <w:outlineLvl w:val="1"/>
        <w:rPr>
          <w:rFonts w:ascii="SimSun" w:eastAsia="SimSun" w:hAnsi="SimSun" w:cs="Times New Roman"/>
          <w:b/>
          <w:szCs w:val="24"/>
        </w:rPr>
      </w:pPr>
      <w:bookmarkStart w:id="581" w:name="_Toc4169503"/>
      <w:bookmarkStart w:id="582" w:name="_Toc8930628"/>
      <w:bookmarkStart w:id="583" w:name="_Toc219207933"/>
      <w:bookmarkStart w:id="584" w:name="_Toc219288908"/>
      <w:bookmarkStart w:id="585" w:name="_Toc219307353"/>
      <w:bookmarkStart w:id="586" w:name="_Toc221802211"/>
      <w:r w:rsidRPr="0038293B">
        <w:rPr>
          <w:rFonts w:ascii="SimSun" w:eastAsia="SimSun" w:hAnsi="SimSun" w:cs="Times New Roman"/>
          <w:b/>
          <w:szCs w:val="24"/>
        </w:rPr>
        <w:lastRenderedPageBreak/>
        <w:t>陶渊明</w:t>
      </w:r>
      <w:bookmarkEnd w:id="581"/>
      <w:bookmarkEnd w:id="582"/>
      <w:bookmarkEnd w:id="583"/>
      <w:bookmarkEnd w:id="584"/>
      <w:bookmarkEnd w:id="585"/>
      <w:bookmarkEnd w:id="586"/>
    </w:p>
    <w:p w:rsidR="005738C7" w:rsidRPr="0038293B" w:rsidRDefault="005738C7" w:rsidP="005738C7">
      <w:pPr>
        <w:spacing w:line="320" w:lineRule="exact"/>
        <w:ind w:left="852"/>
        <w:jc w:val="left"/>
        <w:rPr>
          <w:rFonts w:ascii="SimSun" w:eastAsia="SimSun" w:hAnsi="SimSun" w:cs="Times New Roman"/>
          <w:szCs w:val="24"/>
        </w:rPr>
      </w:pP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在城市里无处躲避</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炎热的太阳。</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滚烫的石头</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把空气烤得滚烫。</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我渴望攀登</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远方的雪山，</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让纯净的瀑布</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为我冲凉。</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然而我怎么能</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脱离国家的公职？</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家里人口不多，</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但需要我来供养。</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做一个隐士</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切断所有生活来源，</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我缺乏那种力量——</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妻子和儿子太可怜。</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剩下来的只有</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羡慕那些勇敢的人，</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他们不为这些琐事</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烦恼或者忧伤。</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可有时觉得奇怪，</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阅读古代的诗篇：</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莫非那时候的人</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在城市里无处躲避？</w:t>
      </w:r>
    </w:p>
    <w:p w:rsidR="005738C7" w:rsidRPr="0038293B" w:rsidRDefault="005738C7" w:rsidP="005738C7">
      <w:pPr>
        <w:spacing w:line="240" w:lineRule="exact"/>
        <w:jc w:val="right"/>
        <w:rPr>
          <w:rFonts w:ascii="SimSun" w:eastAsia="SimSun" w:hAnsi="SimSun" w:cs="Times New Roman"/>
          <w:sz w:val="20"/>
          <w:szCs w:val="24"/>
        </w:rPr>
      </w:pPr>
    </w:p>
    <w:p w:rsidR="005738C7" w:rsidRPr="0038293B" w:rsidRDefault="005738C7" w:rsidP="005738C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1988年 6月</w:t>
      </w:r>
    </w:p>
    <w:p w:rsidR="005738C7" w:rsidRPr="0038293B" w:rsidRDefault="005738C7" w:rsidP="005738C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2019，2，14谷羽译</w:t>
      </w:r>
    </w:p>
    <w:bookmarkEnd w:id="561"/>
    <w:bookmarkEnd w:id="562"/>
    <w:bookmarkEnd w:id="563"/>
    <w:bookmarkEnd w:id="564"/>
    <w:bookmarkEnd w:id="565"/>
    <w:p w:rsidR="005738C7" w:rsidRPr="0038293B" w:rsidRDefault="005738C7" w:rsidP="005738C7">
      <w:pPr>
        <w:spacing w:line="320" w:lineRule="exact"/>
        <w:jc w:val="left"/>
        <w:rPr>
          <w:rFonts w:ascii="SimSun" w:eastAsia="SimSun" w:hAnsi="SimSun" w:cs="Times New Roman"/>
          <w:szCs w:val="24"/>
        </w:rPr>
      </w:pPr>
      <w:r w:rsidRPr="0038293B">
        <w:rPr>
          <w:rFonts w:ascii="SimSun" w:eastAsia="SimSun" w:hAnsi="SimSun" w:cs="Times New Roman"/>
          <w:szCs w:val="24"/>
        </w:rPr>
        <w:br w:type="page"/>
      </w:r>
    </w:p>
    <w:p w:rsidR="005738C7" w:rsidRPr="0038293B" w:rsidRDefault="005738C7" w:rsidP="005738C7">
      <w:pPr>
        <w:pStyle w:val="af3"/>
        <w:numPr>
          <w:ilvl w:val="0"/>
          <w:numId w:val="1"/>
        </w:numPr>
        <w:spacing w:line="320" w:lineRule="exact"/>
        <w:ind w:left="0" w:firstLine="0"/>
        <w:outlineLvl w:val="1"/>
        <w:rPr>
          <w:rFonts w:ascii="Bookman Old Style" w:eastAsia="SimSun" w:hAnsi="Bookman Old Style" w:cs="Times New Roman"/>
          <w:b/>
          <w:szCs w:val="24"/>
        </w:rPr>
      </w:pPr>
      <w:bookmarkStart w:id="587" w:name="_Toc219207799"/>
      <w:bookmarkStart w:id="588" w:name="_Toc219288774"/>
      <w:bookmarkStart w:id="589" w:name="_Toc219307354"/>
      <w:bookmarkStart w:id="590" w:name="_Toc221802212"/>
      <w:r w:rsidRPr="0038293B">
        <w:rPr>
          <w:rFonts w:ascii="Bookman Old Style" w:eastAsia="SimSun" w:hAnsi="Bookman Old Style" w:cs="Times New Roman"/>
          <w:b/>
          <w:szCs w:val="24"/>
        </w:rPr>
        <w:lastRenderedPageBreak/>
        <w:t>Читая Чжуан-цзы</w:t>
      </w:r>
      <w:bookmarkEnd w:id="587"/>
      <w:bookmarkEnd w:id="588"/>
      <w:bookmarkEnd w:id="589"/>
      <w:bookmarkEnd w:id="590"/>
    </w:p>
    <w:p w:rsidR="005738C7" w:rsidRPr="0038293B" w:rsidRDefault="005738C7" w:rsidP="005738C7">
      <w:pPr>
        <w:spacing w:line="320" w:lineRule="exact"/>
        <w:rPr>
          <w:rFonts w:ascii="Bookman Old Style" w:eastAsia="SimSun" w:hAnsi="Bookman Old Style" w:cs="Times New Roman"/>
          <w:szCs w:val="24"/>
        </w:rPr>
      </w:pPr>
    </w:p>
    <w:p w:rsidR="005738C7" w:rsidRPr="0038293B" w:rsidRDefault="005738C7" w:rsidP="005738C7">
      <w:pPr>
        <w:spacing w:line="320" w:lineRule="exact"/>
        <w:ind w:left="568"/>
        <w:rPr>
          <w:rFonts w:eastAsia="SimSun" w:cs="Times New Roman"/>
          <w:i/>
          <w:szCs w:val="24"/>
        </w:rPr>
      </w:pPr>
      <w:r w:rsidRPr="0038293B">
        <w:rPr>
          <w:rFonts w:eastAsia="SimSun" w:cs="Times New Roman"/>
          <w:i/>
          <w:szCs w:val="24"/>
        </w:rPr>
        <w:t>Это грандиозно!</w:t>
      </w:r>
    </w:p>
    <w:p w:rsidR="005738C7" w:rsidRPr="0038293B" w:rsidRDefault="005738C7" w:rsidP="005738C7">
      <w:pPr>
        <w:spacing w:line="320" w:lineRule="exact"/>
        <w:ind w:left="568"/>
        <w:jc w:val="left"/>
        <w:rPr>
          <w:rFonts w:eastAsia="SimSun" w:cs="Times New Roman"/>
          <w:i/>
          <w:szCs w:val="24"/>
        </w:rPr>
      </w:pPr>
      <w:r w:rsidRPr="0038293B">
        <w:rPr>
          <w:rFonts w:eastAsia="SimSun" w:cs="Times New Roman"/>
          <w:i/>
          <w:szCs w:val="24"/>
        </w:rPr>
        <w:t>Что ещё сделает с тобой творец превращений?</w:t>
      </w:r>
    </w:p>
    <w:p w:rsidR="005738C7" w:rsidRPr="0038293B" w:rsidRDefault="005738C7" w:rsidP="005738C7">
      <w:pPr>
        <w:spacing w:line="320" w:lineRule="exact"/>
        <w:ind w:left="568"/>
        <w:rPr>
          <w:rFonts w:eastAsia="SimSun" w:cs="Times New Roman"/>
          <w:i/>
          <w:szCs w:val="24"/>
        </w:rPr>
      </w:pPr>
      <w:r w:rsidRPr="0038293B">
        <w:rPr>
          <w:rFonts w:eastAsia="SimSun" w:cs="Times New Roman"/>
          <w:i/>
          <w:szCs w:val="24"/>
        </w:rPr>
        <w:t>Куда тебя направит?</w:t>
      </w:r>
    </w:p>
    <w:p w:rsidR="005738C7" w:rsidRPr="0038293B" w:rsidRDefault="005738C7" w:rsidP="005738C7">
      <w:pPr>
        <w:spacing w:line="320" w:lineRule="exact"/>
        <w:ind w:left="3408"/>
        <w:rPr>
          <w:rFonts w:eastAsia="SimSun" w:cs="Times New Roman"/>
          <w:szCs w:val="24"/>
        </w:rPr>
      </w:pPr>
      <w:r w:rsidRPr="0038293B">
        <w:rPr>
          <w:rFonts w:eastAsia="SimSun" w:cs="Times New Roman"/>
          <w:szCs w:val="24"/>
        </w:rPr>
        <w:t>Чжуан-цзы</w:t>
      </w:r>
    </w:p>
    <w:p w:rsidR="005738C7" w:rsidRPr="0038293B" w:rsidRDefault="005738C7" w:rsidP="005738C7">
      <w:pPr>
        <w:spacing w:line="320" w:lineRule="exact"/>
        <w:rPr>
          <w:rFonts w:ascii="Bookman Old Style" w:eastAsia="SimSun" w:hAnsi="Bookman Old Style" w:cs="Times New Roman"/>
          <w:szCs w:val="24"/>
        </w:rPr>
      </w:pPr>
    </w:p>
    <w:p w:rsidR="005738C7" w:rsidRPr="0038293B" w:rsidRDefault="005738C7" w:rsidP="005738C7">
      <w:pPr>
        <w:spacing w:line="320" w:lineRule="exact"/>
        <w:rPr>
          <w:rFonts w:ascii="Bookman Old Style" w:eastAsia="SimSun" w:hAnsi="Bookman Old Style" w:cs="Times New Roman"/>
          <w:szCs w:val="24"/>
        </w:rPr>
      </w:pPr>
      <w:r w:rsidRPr="0038293B">
        <w:rPr>
          <w:rFonts w:ascii="Bookman Old Style" w:eastAsia="SimSun" w:hAnsi="Bookman Old Style" w:cs="Times New Roman"/>
          <w:szCs w:val="24"/>
        </w:rPr>
        <w:t>Приходящего — не расспрашивай.</w:t>
      </w:r>
    </w:p>
    <w:p w:rsidR="005738C7" w:rsidRPr="0038293B" w:rsidRDefault="005738C7" w:rsidP="005738C7">
      <w:pPr>
        <w:spacing w:line="320" w:lineRule="exact"/>
        <w:rPr>
          <w:rFonts w:ascii="Bookman Old Style" w:eastAsia="SimSun" w:hAnsi="Bookman Old Style" w:cs="Times New Roman"/>
          <w:szCs w:val="24"/>
        </w:rPr>
      </w:pPr>
      <w:r w:rsidRPr="0038293B">
        <w:rPr>
          <w:rFonts w:ascii="Bookman Old Style" w:eastAsia="SimSun" w:hAnsi="Bookman Old Style" w:cs="Times New Roman"/>
          <w:szCs w:val="24"/>
        </w:rPr>
        <w:t>Молчащего — не прерывай.</w:t>
      </w:r>
    </w:p>
    <w:p w:rsidR="005738C7" w:rsidRPr="0038293B" w:rsidRDefault="005738C7" w:rsidP="005738C7">
      <w:pPr>
        <w:spacing w:line="320" w:lineRule="exact"/>
        <w:rPr>
          <w:rFonts w:ascii="Bookman Old Style" w:eastAsia="SimSun" w:hAnsi="Bookman Old Style" w:cs="Times New Roman"/>
          <w:szCs w:val="24"/>
        </w:rPr>
      </w:pPr>
      <w:r w:rsidRPr="0038293B">
        <w:rPr>
          <w:rFonts w:ascii="Bookman Old Style" w:eastAsia="SimSun" w:hAnsi="Bookman Old Style" w:cs="Times New Roman"/>
          <w:szCs w:val="24"/>
        </w:rPr>
        <w:t>Уходящего — не останавливай.</w:t>
      </w:r>
    </w:p>
    <w:p w:rsidR="005738C7" w:rsidRPr="0038293B" w:rsidRDefault="005738C7" w:rsidP="005738C7">
      <w:pPr>
        <w:spacing w:line="320" w:lineRule="exact"/>
        <w:rPr>
          <w:rFonts w:ascii="Bookman Old Style" w:eastAsia="SimSun" w:hAnsi="Bookman Old Style" w:cs="Times New Roman"/>
          <w:szCs w:val="24"/>
        </w:rPr>
      </w:pPr>
      <w:r w:rsidRPr="0038293B">
        <w:rPr>
          <w:rFonts w:ascii="Bookman Old Style" w:eastAsia="SimSun" w:hAnsi="Bookman Old Style" w:cs="Times New Roman"/>
          <w:szCs w:val="24"/>
        </w:rPr>
        <w:t>Ушедшего — не поминай.</w:t>
      </w:r>
    </w:p>
    <w:p w:rsidR="005738C7" w:rsidRPr="0038293B" w:rsidRDefault="005738C7" w:rsidP="005738C7">
      <w:pPr>
        <w:spacing w:line="320" w:lineRule="exact"/>
        <w:rPr>
          <w:rFonts w:ascii="Bookman Old Style" w:eastAsia="SimSun" w:hAnsi="Bookman Old Style" w:cs="Times New Roman"/>
          <w:szCs w:val="24"/>
        </w:rPr>
      </w:pPr>
    </w:p>
    <w:p w:rsidR="005738C7" w:rsidRPr="0038293B" w:rsidRDefault="005738C7" w:rsidP="005738C7">
      <w:pPr>
        <w:spacing w:line="320" w:lineRule="exact"/>
        <w:rPr>
          <w:rFonts w:ascii="Bookman Old Style" w:eastAsia="SimSun" w:hAnsi="Bookman Old Style" w:cs="Times New Roman"/>
          <w:szCs w:val="24"/>
        </w:rPr>
      </w:pPr>
      <w:r w:rsidRPr="0038293B">
        <w:rPr>
          <w:rFonts w:ascii="Bookman Old Style" w:eastAsia="SimSun" w:hAnsi="Bookman Old Style" w:cs="Times New Roman"/>
          <w:szCs w:val="24"/>
        </w:rPr>
        <w:t>Весною тоскуй о лете.</w:t>
      </w:r>
    </w:p>
    <w:p w:rsidR="005738C7" w:rsidRPr="0038293B" w:rsidRDefault="005738C7" w:rsidP="005738C7">
      <w:pPr>
        <w:spacing w:line="320" w:lineRule="exact"/>
        <w:rPr>
          <w:rFonts w:ascii="Bookman Old Style" w:eastAsia="SimSun" w:hAnsi="Bookman Old Style" w:cs="Times New Roman"/>
          <w:szCs w:val="24"/>
        </w:rPr>
      </w:pPr>
      <w:r w:rsidRPr="0038293B">
        <w:rPr>
          <w:rFonts w:ascii="Bookman Old Style" w:eastAsia="SimSun" w:hAnsi="Bookman Old Style" w:cs="Times New Roman"/>
          <w:szCs w:val="24"/>
        </w:rPr>
        <w:t>Летом предчувствуй осень.</w:t>
      </w:r>
    </w:p>
    <w:p w:rsidR="005738C7" w:rsidRPr="0038293B" w:rsidRDefault="005738C7" w:rsidP="005738C7">
      <w:pPr>
        <w:spacing w:line="320" w:lineRule="exact"/>
        <w:rPr>
          <w:rFonts w:ascii="Bookman Old Style" w:eastAsia="SimSun" w:hAnsi="Bookman Old Style" w:cs="Times New Roman"/>
          <w:szCs w:val="24"/>
        </w:rPr>
      </w:pPr>
      <w:r w:rsidRPr="0038293B">
        <w:rPr>
          <w:rFonts w:ascii="Bookman Old Style" w:eastAsia="SimSun" w:hAnsi="Bookman Old Style" w:cs="Times New Roman"/>
          <w:szCs w:val="24"/>
        </w:rPr>
        <w:t>Осенью жди зимы.</w:t>
      </w:r>
    </w:p>
    <w:p w:rsidR="005738C7" w:rsidRPr="0038293B" w:rsidRDefault="005738C7" w:rsidP="005738C7">
      <w:pPr>
        <w:spacing w:line="320" w:lineRule="exact"/>
        <w:rPr>
          <w:rFonts w:ascii="Bookman Old Style" w:eastAsia="SimSun" w:hAnsi="Bookman Old Style" w:cs="Times New Roman"/>
          <w:szCs w:val="24"/>
        </w:rPr>
      </w:pPr>
      <w:r w:rsidRPr="0038293B">
        <w:rPr>
          <w:rFonts w:ascii="Bookman Old Style" w:eastAsia="SimSun" w:hAnsi="Bookman Old Style" w:cs="Times New Roman"/>
          <w:szCs w:val="24"/>
        </w:rPr>
        <w:t>Зимою смотри на снег.</w:t>
      </w:r>
    </w:p>
    <w:p w:rsidR="005738C7" w:rsidRPr="0038293B" w:rsidRDefault="005738C7" w:rsidP="005738C7">
      <w:pPr>
        <w:spacing w:line="320" w:lineRule="exact"/>
        <w:rPr>
          <w:rFonts w:ascii="Bookman Old Style" w:eastAsia="SimSun" w:hAnsi="Bookman Old Style" w:cs="Times New Roman"/>
          <w:szCs w:val="24"/>
        </w:rPr>
      </w:pPr>
    </w:p>
    <w:p w:rsidR="005738C7" w:rsidRPr="0038293B" w:rsidRDefault="005738C7" w:rsidP="005738C7">
      <w:pPr>
        <w:spacing w:line="320" w:lineRule="exact"/>
        <w:rPr>
          <w:rFonts w:ascii="Bookman Old Style" w:eastAsia="SimSun" w:hAnsi="Bookman Old Style" w:cs="Times New Roman"/>
          <w:szCs w:val="24"/>
        </w:rPr>
      </w:pPr>
      <w:r w:rsidRPr="0038293B">
        <w:rPr>
          <w:rFonts w:ascii="Bookman Old Style" w:eastAsia="SimSun" w:hAnsi="Bookman Old Style" w:cs="Times New Roman"/>
          <w:szCs w:val="24"/>
        </w:rPr>
        <w:t>Если твой путь тяжёл и труден —</w:t>
      </w:r>
    </w:p>
    <w:p w:rsidR="005738C7" w:rsidRPr="0038293B" w:rsidRDefault="005738C7" w:rsidP="005738C7">
      <w:pPr>
        <w:spacing w:line="320" w:lineRule="exact"/>
        <w:rPr>
          <w:rFonts w:ascii="Bookman Old Style" w:eastAsia="SimSun" w:hAnsi="Bookman Old Style" w:cs="Times New Roman"/>
          <w:szCs w:val="24"/>
        </w:rPr>
      </w:pPr>
      <w:r w:rsidRPr="0038293B">
        <w:rPr>
          <w:rFonts w:ascii="Bookman Old Style" w:eastAsia="SimSun" w:hAnsi="Bookman Old Style" w:cs="Times New Roman"/>
          <w:szCs w:val="24"/>
        </w:rPr>
        <w:t>уйди в густую траву.</w:t>
      </w:r>
    </w:p>
    <w:p w:rsidR="005738C7" w:rsidRPr="0038293B" w:rsidRDefault="005738C7" w:rsidP="005738C7">
      <w:pPr>
        <w:spacing w:line="320" w:lineRule="exact"/>
        <w:rPr>
          <w:rFonts w:ascii="Bookman Old Style" w:eastAsia="SimSun" w:hAnsi="Bookman Old Style" w:cs="Times New Roman"/>
          <w:szCs w:val="24"/>
        </w:rPr>
      </w:pPr>
      <w:r w:rsidRPr="0038293B">
        <w:rPr>
          <w:rFonts w:ascii="Bookman Old Style" w:eastAsia="SimSun" w:hAnsi="Bookman Old Style" w:cs="Times New Roman"/>
          <w:szCs w:val="24"/>
        </w:rPr>
        <w:t>Если твой путь в тупиках петляет —</w:t>
      </w:r>
    </w:p>
    <w:p w:rsidR="005738C7" w:rsidRPr="0038293B" w:rsidRDefault="005738C7" w:rsidP="005738C7">
      <w:pPr>
        <w:spacing w:line="320" w:lineRule="exact"/>
        <w:rPr>
          <w:rFonts w:ascii="Bookman Old Style" w:eastAsia="SimSun" w:hAnsi="Bookman Old Style" w:cs="Times New Roman"/>
          <w:szCs w:val="24"/>
        </w:rPr>
      </w:pPr>
      <w:r w:rsidRPr="0038293B">
        <w:rPr>
          <w:rFonts w:ascii="Bookman Old Style" w:eastAsia="SimSun" w:hAnsi="Bookman Old Style" w:cs="Times New Roman"/>
          <w:szCs w:val="24"/>
        </w:rPr>
        <w:t>уйди в густую траву.</w:t>
      </w:r>
    </w:p>
    <w:p w:rsidR="005738C7" w:rsidRPr="0038293B" w:rsidRDefault="005738C7" w:rsidP="005738C7">
      <w:pPr>
        <w:spacing w:line="320" w:lineRule="exact"/>
        <w:rPr>
          <w:rFonts w:ascii="Bookman Old Style" w:eastAsia="SimSun" w:hAnsi="Bookman Old Style" w:cs="Times New Roman"/>
          <w:szCs w:val="24"/>
        </w:rPr>
      </w:pPr>
      <w:r w:rsidRPr="0038293B">
        <w:rPr>
          <w:rFonts w:ascii="Bookman Old Style" w:eastAsia="SimSun" w:hAnsi="Bookman Old Style" w:cs="Times New Roman"/>
          <w:szCs w:val="24"/>
        </w:rPr>
        <w:t>Если твой путь до вершин возносит —</w:t>
      </w:r>
    </w:p>
    <w:p w:rsidR="005738C7" w:rsidRPr="0038293B" w:rsidRDefault="005738C7" w:rsidP="005738C7">
      <w:pPr>
        <w:spacing w:line="320" w:lineRule="exact"/>
        <w:rPr>
          <w:rFonts w:ascii="Bookman Old Style" w:eastAsia="SimSun" w:hAnsi="Bookman Old Style" w:cs="Times New Roman"/>
          <w:szCs w:val="24"/>
        </w:rPr>
      </w:pPr>
      <w:r w:rsidRPr="0038293B">
        <w:rPr>
          <w:rFonts w:ascii="Bookman Old Style" w:eastAsia="SimSun" w:hAnsi="Bookman Old Style" w:cs="Times New Roman"/>
          <w:szCs w:val="24"/>
        </w:rPr>
        <w:t>уйди в густую траву.</w:t>
      </w:r>
    </w:p>
    <w:p w:rsidR="005738C7" w:rsidRPr="0038293B" w:rsidRDefault="005738C7" w:rsidP="005738C7">
      <w:pPr>
        <w:spacing w:line="320" w:lineRule="exact"/>
        <w:rPr>
          <w:rFonts w:ascii="Bookman Old Style" w:eastAsia="SimSun" w:hAnsi="Bookman Old Style" w:cs="Times New Roman"/>
          <w:szCs w:val="24"/>
        </w:rPr>
      </w:pPr>
      <w:r w:rsidRPr="0038293B">
        <w:rPr>
          <w:rFonts w:ascii="Bookman Old Style" w:eastAsia="SimSun" w:hAnsi="Bookman Old Style" w:cs="Times New Roman"/>
          <w:szCs w:val="24"/>
        </w:rPr>
        <w:t>Если твой путь улетает в пропасть —</w:t>
      </w:r>
    </w:p>
    <w:p w:rsidR="005738C7" w:rsidRDefault="005738C7" w:rsidP="005738C7">
      <w:pPr>
        <w:spacing w:line="320" w:lineRule="exact"/>
        <w:rPr>
          <w:rFonts w:ascii="Bookman Old Style" w:eastAsia="SimSun" w:hAnsi="Bookman Old Style" w:cs="Times New Roman"/>
          <w:szCs w:val="24"/>
        </w:rPr>
      </w:pPr>
      <w:r w:rsidRPr="0038293B">
        <w:rPr>
          <w:rFonts w:ascii="Bookman Old Style" w:eastAsia="SimSun" w:hAnsi="Bookman Old Style" w:cs="Times New Roman"/>
          <w:szCs w:val="24"/>
        </w:rPr>
        <w:t>уйди в густую траву.</w:t>
      </w:r>
    </w:p>
    <w:p w:rsidR="005738C7" w:rsidRDefault="005738C7" w:rsidP="005738C7">
      <w:pPr>
        <w:spacing w:line="320" w:lineRule="exact"/>
        <w:rPr>
          <w:rFonts w:ascii="Bookman Old Style" w:eastAsia="SimSun" w:hAnsi="Bookman Old Style" w:cs="Times New Roman"/>
          <w:szCs w:val="24"/>
        </w:rPr>
      </w:pPr>
    </w:p>
    <w:p w:rsidR="005738C7" w:rsidRPr="0038293B" w:rsidRDefault="005738C7" w:rsidP="005738C7">
      <w:pPr>
        <w:spacing w:line="320" w:lineRule="exact"/>
        <w:rPr>
          <w:rFonts w:ascii="Bookman Old Style" w:eastAsia="SimSun" w:hAnsi="Bookman Old Style" w:cs="Times New Roman"/>
          <w:szCs w:val="24"/>
        </w:rPr>
      </w:pPr>
      <w:r w:rsidRPr="0038293B">
        <w:rPr>
          <w:rFonts w:ascii="Bookman Old Style" w:eastAsia="SimSun" w:hAnsi="Bookman Old Style" w:cs="Times New Roman"/>
          <w:szCs w:val="24"/>
        </w:rPr>
        <w:t>Жизнь на земле продолжается вечно,</w:t>
      </w:r>
    </w:p>
    <w:p w:rsidR="005738C7" w:rsidRPr="0038293B" w:rsidRDefault="005738C7" w:rsidP="005738C7">
      <w:pPr>
        <w:spacing w:line="320" w:lineRule="exact"/>
        <w:rPr>
          <w:rFonts w:ascii="Bookman Old Style" w:eastAsia="SimSun" w:hAnsi="Bookman Old Style" w:cs="Times New Roman"/>
          <w:szCs w:val="24"/>
        </w:rPr>
      </w:pPr>
      <w:r w:rsidRPr="0038293B">
        <w:rPr>
          <w:rFonts w:ascii="Bookman Old Style" w:eastAsia="SimSun" w:hAnsi="Bookman Old Style" w:cs="Times New Roman"/>
          <w:szCs w:val="24"/>
        </w:rPr>
        <w:t>смерть — из числа относительных истин.</w:t>
      </w:r>
    </w:p>
    <w:p w:rsidR="005738C7" w:rsidRPr="0038293B" w:rsidRDefault="005738C7" w:rsidP="005738C7">
      <w:pPr>
        <w:spacing w:line="320" w:lineRule="exact"/>
        <w:rPr>
          <w:rFonts w:ascii="Bookman Old Style" w:eastAsia="SimSun" w:hAnsi="Bookman Old Style" w:cs="Times New Roman"/>
          <w:szCs w:val="24"/>
        </w:rPr>
      </w:pPr>
      <w:r w:rsidRPr="0038293B">
        <w:rPr>
          <w:rFonts w:ascii="Bookman Old Style" w:eastAsia="SimSun" w:hAnsi="Bookman Old Style" w:cs="Times New Roman"/>
          <w:szCs w:val="24"/>
        </w:rPr>
        <w:t>Может быть станешь кузнечика плечиком,</w:t>
      </w:r>
    </w:p>
    <w:p w:rsidR="005738C7" w:rsidRPr="0038293B" w:rsidRDefault="005738C7" w:rsidP="005738C7">
      <w:pPr>
        <w:spacing w:line="320" w:lineRule="exact"/>
        <w:rPr>
          <w:rFonts w:ascii="Bookman Old Style" w:eastAsia="SimSun" w:hAnsi="Bookman Old Style" w:cs="Times New Roman"/>
          <w:szCs w:val="24"/>
        </w:rPr>
      </w:pPr>
      <w:r w:rsidRPr="0038293B">
        <w:rPr>
          <w:rFonts w:ascii="Bookman Old Style" w:eastAsia="SimSun" w:hAnsi="Bookman Old Style" w:cs="Times New Roman"/>
          <w:szCs w:val="24"/>
        </w:rPr>
        <w:t>может быть станешь печенью крысы.</w:t>
      </w:r>
    </w:p>
    <w:p w:rsidR="005738C7" w:rsidRPr="0038293B" w:rsidRDefault="005738C7" w:rsidP="005738C7">
      <w:pPr>
        <w:spacing w:line="240" w:lineRule="exact"/>
        <w:jc w:val="right"/>
        <w:rPr>
          <w:rFonts w:ascii="Bookman Old Style" w:eastAsia="SimSun" w:hAnsi="Bookman Old Style" w:cs="Times New Roman"/>
          <w:sz w:val="20"/>
          <w:szCs w:val="24"/>
        </w:rPr>
      </w:pPr>
    </w:p>
    <w:p w:rsidR="005738C7" w:rsidRPr="0038293B" w:rsidRDefault="005738C7" w:rsidP="005738C7">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июль 1988</w:t>
      </w:r>
    </w:p>
    <w:p w:rsidR="005738C7" w:rsidRPr="0038293B" w:rsidRDefault="005738C7" w:rsidP="005738C7">
      <w:pPr>
        <w:spacing w:line="320" w:lineRule="exact"/>
        <w:rPr>
          <w:rFonts w:ascii="Bookman Old Style" w:eastAsia="SimSun" w:hAnsi="Bookman Old Style" w:cs="Times New Roman"/>
          <w:szCs w:val="24"/>
        </w:rPr>
      </w:pPr>
      <w:r w:rsidRPr="0038293B">
        <w:rPr>
          <w:rFonts w:ascii="Bookman Old Style" w:eastAsia="SimSun" w:hAnsi="Bookman Old Style" w:cs="Times New Roman"/>
          <w:szCs w:val="24"/>
        </w:rPr>
        <w:br w:type="page"/>
      </w:r>
    </w:p>
    <w:p w:rsidR="005738C7" w:rsidRPr="0038293B" w:rsidRDefault="005738C7" w:rsidP="005738C7">
      <w:pPr>
        <w:pStyle w:val="af3"/>
        <w:numPr>
          <w:ilvl w:val="0"/>
          <w:numId w:val="2"/>
        </w:numPr>
        <w:spacing w:line="320" w:lineRule="exact"/>
        <w:ind w:left="852" w:firstLine="0"/>
        <w:jc w:val="left"/>
        <w:outlineLvl w:val="1"/>
        <w:rPr>
          <w:rFonts w:ascii="SimSun" w:eastAsia="SimSun" w:hAnsi="SimSun" w:cs="Times New Roman"/>
          <w:b/>
          <w:szCs w:val="24"/>
        </w:rPr>
      </w:pPr>
      <w:bookmarkStart w:id="591" w:name="_Toc4169369"/>
      <w:bookmarkStart w:id="592" w:name="_Toc8930496"/>
      <w:bookmarkStart w:id="593" w:name="_Toc219207800"/>
      <w:bookmarkStart w:id="594" w:name="_Toc219288775"/>
      <w:bookmarkStart w:id="595" w:name="_Toc219307355"/>
      <w:bookmarkStart w:id="596" w:name="_Toc221802213"/>
      <w:r w:rsidRPr="0038293B">
        <w:rPr>
          <w:rFonts w:ascii="SimSun" w:eastAsia="SimSun" w:hAnsi="SimSun" w:cs="Times New Roman"/>
          <w:b/>
          <w:szCs w:val="24"/>
        </w:rPr>
        <w:lastRenderedPageBreak/>
        <w:t>读庄子</w:t>
      </w:r>
      <w:bookmarkEnd w:id="591"/>
      <w:bookmarkEnd w:id="592"/>
      <w:bookmarkEnd w:id="593"/>
      <w:bookmarkEnd w:id="594"/>
      <w:bookmarkEnd w:id="595"/>
      <w:bookmarkEnd w:id="596"/>
    </w:p>
    <w:p w:rsidR="005738C7" w:rsidRPr="0038293B" w:rsidRDefault="005738C7" w:rsidP="005738C7">
      <w:pPr>
        <w:spacing w:line="320" w:lineRule="exact"/>
        <w:ind w:left="852"/>
        <w:jc w:val="left"/>
        <w:rPr>
          <w:rFonts w:ascii="SimSun" w:eastAsia="SimSun" w:hAnsi="SimSun" w:cs="Times New Roman"/>
          <w:szCs w:val="24"/>
        </w:rPr>
      </w:pPr>
    </w:p>
    <w:p w:rsidR="005738C7" w:rsidRPr="0038293B" w:rsidRDefault="005738C7" w:rsidP="005738C7">
      <w:pPr>
        <w:spacing w:line="320" w:lineRule="exact"/>
        <w:ind w:left="1420"/>
        <w:jc w:val="left"/>
        <w:rPr>
          <w:rFonts w:ascii="SimSun" w:eastAsia="SimSun" w:hAnsi="SimSun" w:cs="Times New Roman"/>
          <w:szCs w:val="24"/>
        </w:rPr>
      </w:pPr>
      <w:r w:rsidRPr="0038293B">
        <w:rPr>
          <w:rFonts w:ascii="SimSun" w:eastAsia="SimSun" w:hAnsi="SimSun" w:cs="Times New Roman"/>
          <w:szCs w:val="24"/>
        </w:rPr>
        <w:t>“偉哉造物！</w:t>
      </w:r>
    </w:p>
    <w:p w:rsidR="005738C7" w:rsidRPr="0038293B" w:rsidRDefault="005738C7" w:rsidP="005738C7">
      <w:pPr>
        <w:spacing w:line="320" w:lineRule="exact"/>
        <w:ind w:left="1420"/>
        <w:jc w:val="left"/>
        <w:rPr>
          <w:rFonts w:ascii="SimSun" w:eastAsia="SimSun" w:hAnsi="SimSun" w:cs="Times New Roman"/>
          <w:szCs w:val="24"/>
        </w:rPr>
      </w:pPr>
      <w:r w:rsidRPr="0038293B">
        <w:rPr>
          <w:rFonts w:ascii="SimSun" w:eastAsia="SimSun" w:hAnsi="SimSun" w:cs="Times New Roman"/>
          <w:szCs w:val="24"/>
        </w:rPr>
        <w:t xml:space="preserve">  又將奚以汝為？</w:t>
      </w:r>
    </w:p>
    <w:p w:rsidR="005738C7" w:rsidRPr="0038293B" w:rsidRDefault="005738C7" w:rsidP="005738C7">
      <w:pPr>
        <w:spacing w:line="320" w:lineRule="exact"/>
        <w:ind w:left="1420"/>
        <w:jc w:val="left"/>
        <w:rPr>
          <w:rFonts w:ascii="SimSun" w:eastAsia="SimSun" w:hAnsi="SimSun" w:cs="Times New Roman"/>
          <w:szCs w:val="24"/>
        </w:rPr>
      </w:pPr>
      <w:r w:rsidRPr="0038293B">
        <w:rPr>
          <w:rFonts w:ascii="SimSun" w:eastAsia="SimSun" w:hAnsi="SimSun" w:cs="Times New Roman"/>
          <w:szCs w:val="24"/>
        </w:rPr>
        <w:t xml:space="preserve">  將奚以汝適？”</w:t>
      </w:r>
    </w:p>
    <w:p w:rsidR="005738C7" w:rsidRPr="0038293B" w:rsidRDefault="005738C7" w:rsidP="005738C7">
      <w:pPr>
        <w:spacing w:line="320" w:lineRule="exact"/>
        <w:ind w:left="852"/>
        <w:jc w:val="right"/>
        <w:rPr>
          <w:rFonts w:ascii="SimSun" w:eastAsia="SimSun" w:hAnsi="SimSun" w:cs="Times New Roman"/>
          <w:szCs w:val="24"/>
        </w:rPr>
      </w:pPr>
      <w:r w:rsidRPr="0038293B">
        <w:rPr>
          <w:rFonts w:ascii="SimSun" w:eastAsia="SimSun" w:hAnsi="SimSun" w:cs="Times New Roman"/>
          <w:szCs w:val="24"/>
        </w:rPr>
        <w:t>引自《庄子•大宗师》</w:t>
      </w:r>
    </w:p>
    <w:p w:rsidR="005738C7" w:rsidRPr="0038293B" w:rsidRDefault="005738C7" w:rsidP="005738C7">
      <w:pPr>
        <w:spacing w:line="320" w:lineRule="exact"/>
        <w:ind w:left="852"/>
        <w:jc w:val="left"/>
        <w:rPr>
          <w:rFonts w:asciiTheme="minorHAnsi" w:eastAsia="SimSun" w:hAnsiTheme="minorHAnsi" w:cs="Times New Roman"/>
          <w:szCs w:val="24"/>
        </w:rPr>
      </w:pP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常来的人——无须细问。</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沉默的人——无从打断。</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要走的人——不必阻拦。</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离开的人——不用怀念。</w:t>
      </w:r>
    </w:p>
    <w:p w:rsidR="005738C7" w:rsidRPr="0038293B" w:rsidRDefault="005738C7" w:rsidP="005738C7">
      <w:pPr>
        <w:spacing w:line="320" w:lineRule="exact"/>
        <w:ind w:left="852"/>
        <w:jc w:val="left"/>
        <w:rPr>
          <w:rFonts w:ascii="SimSun" w:eastAsia="SimSun" w:hAnsi="SimSun" w:cs="Times New Roman"/>
          <w:szCs w:val="24"/>
        </w:rPr>
      </w:pP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春季里祈盼夏天。</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夏季里预感到秋天。</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秋季里等待冬天。</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冬季里看飞雪弥漫。</w:t>
      </w:r>
    </w:p>
    <w:p w:rsidR="005738C7" w:rsidRPr="0038293B" w:rsidRDefault="005738C7" w:rsidP="005738C7">
      <w:pPr>
        <w:spacing w:line="320" w:lineRule="exact"/>
        <w:ind w:left="852"/>
        <w:jc w:val="left"/>
        <w:rPr>
          <w:rFonts w:ascii="SimSun" w:eastAsia="SimSun" w:hAnsi="SimSun" w:cs="Times New Roman"/>
          <w:szCs w:val="24"/>
        </w:rPr>
      </w:pP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如果你的道路坎坷曲折——</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 xml:space="preserve">荒草丛是你的归宿。 </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如果你的道路进退两难——</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 xml:space="preserve">荒草丛是你的归宿。 </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如果你的道路攀上巅峰——</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 xml:space="preserve">荒草丛是你的归宿。 </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如果你的道路坠入深渊——</w:t>
      </w:r>
    </w:p>
    <w:p w:rsidR="005738C7" w:rsidRDefault="005738C7" w:rsidP="005738C7">
      <w:pPr>
        <w:spacing w:line="320" w:lineRule="exact"/>
        <w:ind w:left="852"/>
        <w:jc w:val="left"/>
        <w:rPr>
          <w:rFonts w:asciiTheme="minorHAnsi" w:eastAsia="SimSun" w:hAnsiTheme="minorHAnsi" w:cs="Times New Roman"/>
          <w:szCs w:val="24"/>
        </w:rPr>
      </w:pPr>
      <w:r w:rsidRPr="0038293B">
        <w:rPr>
          <w:rFonts w:ascii="SimSun" w:eastAsia="SimSun" w:hAnsi="SimSun" w:cs="Times New Roman"/>
          <w:szCs w:val="24"/>
        </w:rPr>
        <w:t xml:space="preserve">荒草丛是你的归宿。 </w:t>
      </w:r>
    </w:p>
    <w:p w:rsidR="005738C7" w:rsidRPr="0038293B" w:rsidRDefault="005738C7" w:rsidP="005738C7">
      <w:pPr>
        <w:spacing w:line="320" w:lineRule="exact"/>
        <w:ind w:left="852"/>
        <w:jc w:val="left"/>
        <w:rPr>
          <w:rFonts w:ascii="SimSun" w:eastAsia="SimSun" w:hAnsi="SimSun" w:cs="Times New Roman"/>
          <w:szCs w:val="24"/>
        </w:rPr>
      </w:pP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人世间的生活永远延续，</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死亡，注定了不可避免。</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也许你会变成昆虫翅膀，</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或者变成一只老鼠的肝。</w:t>
      </w:r>
    </w:p>
    <w:p w:rsidR="005738C7" w:rsidRPr="0038293B" w:rsidRDefault="005738C7" w:rsidP="005738C7">
      <w:pPr>
        <w:spacing w:line="240" w:lineRule="exact"/>
        <w:jc w:val="right"/>
        <w:rPr>
          <w:rFonts w:ascii="SimSun" w:eastAsia="SimSun" w:hAnsi="SimSun" w:cs="Times New Roman"/>
          <w:sz w:val="20"/>
          <w:szCs w:val="24"/>
        </w:rPr>
      </w:pPr>
    </w:p>
    <w:p w:rsidR="005738C7" w:rsidRPr="0038293B" w:rsidRDefault="005738C7" w:rsidP="005738C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1988年 7月</w:t>
      </w:r>
    </w:p>
    <w:p w:rsidR="005738C7" w:rsidRPr="0038293B" w:rsidRDefault="005738C7" w:rsidP="005738C7">
      <w:pPr>
        <w:spacing w:line="240" w:lineRule="exact"/>
        <w:jc w:val="right"/>
        <w:rPr>
          <w:rFonts w:asciiTheme="minorHAnsi" w:eastAsia="SimSun" w:hAnsiTheme="minorHAnsi" w:cs="Times New Roman"/>
          <w:sz w:val="20"/>
          <w:szCs w:val="24"/>
        </w:rPr>
      </w:pPr>
      <w:r w:rsidRPr="0038293B">
        <w:rPr>
          <w:rFonts w:ascii="SimSun" w:eastAsia="SimSun" w:hAnsi="SimSun" w:cs="Times New Roman"/>
          <w:sz w:val="20"/>
          <w:szCs w:val="24"/>
        </w:rPr>
        <w:t>2019，1，7 谷羽译</w:t>
      </w:r>
    </w:p>
    <w:p w:rsidR="005738C7" w:rsidRPr="0038293B" w:rsidRDefault="005738C7" w:rsidP="005738C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2019，1，21 修改</w:t>
      </w:r>
    </w:p>
    <w:p w:rsidR="005738C7" w:rsidRPr="0038293B" w:rsidRDefault="005738C7" w:rsidP="005738C7">
      <w:pPr>
        <w:spacing w:line="240" w:lineRule="exact"/>
        <w:jc w:val="left"/>
        <w:rPr>
          <w:rFonts w:ascii="SimSun" w:eastAsia="SimSun" w:hAnsi="SimSun" w:cs="Times New Roman"/>
          <w:szCs w:val="24"/>
        </w:rPr>
      </w:pPr>
      <w:r w:rsidRPr="0038293B">
        <w:rPr>
          <w:rFonts w:ascii="SimSun" w:eastAsia="SimSun" w:hAnsi="SimSun" w:cs="Times New Roman"/>
          <w:szCs w:val="24"/>
        </w:rPr>
        <w:br w:type="page"/>
      </w:r>
    </w:p>
    <w:p w:rsidR="005738C7" w:rsidRPr="0038293B" w:rsidRDefault="005738C7" w:rsidP="005738C7">
      <w:pPr>
        <w:pStyle w:val="af3"/>
        <w:numPr>
          <w:ilvl w:val="0"/>
          <w:numId w:val="1"/>
        </w:numPr>
        <w:spacing w:line="320" w:lineRule="exact"/>
        <w:ind w:left="0" w:firstLine="0"/>
        <w:outlineLvl w:val="1"/>
        <w:rPr>
          <w:rFonts w:ascii="Bookman Old Style" w:eastAsia="SimSun" w:hAnsi="Bookman Old Style" w:cs="Times New Roman"/>
          <w:b/>
          <w:szCs w:val="24"/>
        </w:rPr>
      </w:pPr>
      <w:bookmarkStart w:id="597" w:name="_Toc745192"/>
      <w:bookmarkStart w:id="598" w:name="_Toc745378"/>
      <w:bookmarkStart w:id="599" w:name="_Toc4169370"/>
      <w:bookmarkStart w:id="600" w:name="_Toc8930497"/>
      <w:bookmarkStart w:id="601" w:name="_Toc745503"/>
      <w:bookmarkStart w:id="602" w:name="_Toc219207801"/>
      <w:bookmarkStart w:id="603" w:name="_Toc219288776"/>
      <w:bookmarkStart w:id="604" w:name="_Toc219307356"/>
      <w:bookmarkStart w:id="605" w:name="_Toc221802214"/>
      <w:r w:rsidRPr="0038293B">
        <w:rPr>
          <w:rFonts w:ascii="Bookman Old Style" w:eastAsia="SimSun" w:hAnsi="Bookman Old Style" w:cs="Times New Roman"/>
          <w:b/>
          <w:szCs w:val="24"/>
        </w:rPr>
        <w:lastRenderedPageBreak/>
        <w:t>Любовь к древнекитайскому</w:t>
      </w:r>
      <w:bookmarkEnd w:id="597"/>
      <w:bookmarkEnd w:id="598"/>
      <w:bookmarkEnd w:id="599"/>
      <w:bookmarkEnd w:id="600"/>
      <w:bookmarkEnd w:id="601"/>
      <w:bookmarkEnd w:id="602"/>
      <w:bookmarkEnd w:id="603"/>
      <w:bookmarkEnd w:id="604"/>
      <w:bookmarkEnd w:id="605"/>
    </w:p>
    <w:p w:rsidR="005738C7" w:rsidRPr="0038293B" w:rsidRDefault="005738C7" w:rsidP="005738C7">
      <w:pPr>
        <w:spacing w:line="320" w:lineRule="exact"/>
        <w:jc w:val="left"/>
        <w:rPr>
          <w:rFonts w:ascii="Bookman Old Style" w:eastAsia="SimSun" w:hAnsi="Bookman Old Style" w:cs="Times New Roman"/>
          <w:szCs w:val="24"/>
        </w:rPr>
      </w:pP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Я хотел бы работать грузчиком</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в винно-водочном магазине,</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натянув халат тёмно-синий,</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ворочать тяжёлые ящики,</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потеть волосатой грудью,</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материться охрипшей глоткой,</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 курить сигареты без фильтра,</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сплёвывая в проход.</w:t>
      </w:r>
    </w:p>
    <w:p w:rsidR="005738C7" w:rsidRPr="0038293B" w:rsidRDefault="005738C7" w:rsidP="005738C7">
      <w:pPr>
        <w:spacing w:line="320" w:lineRule="exact"/>
        <w:jc w:val="left"/>
        <w:rPr>
          <w:rFonts w:ascii="Bookman Old Style" w:eastAsia="SimSun" w:hAnsi="Bookman Old Style" w:cs="Times New Roman"/>
          <w:szCs w:val="24"/>
        </w:rPr>
      </w:pP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 не знать ничего на свете!</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Но не пить ни капли вина.</w:t>
      </w:r>
    </w:p>
    <w:p w:rsidR="005738C7" w:rsidRPr="0038293B" w:rsidRDefault="005738C7" w:rsidP="005738C7">
      <w:pPr>
        <w:spacing w:line="320" w:lineRule="exact"/>
        <w:jc w:val="left"/>
        <w:rPr>
          <w:rFonts w:ascii="Bookman Old Style" w:eastAsia="SimSun" w:hAnsi="Bookman Old Style" w:cs="Times New Roman"/>
          <w:szCs w:val="24"/>
        </w:rPr>
      </w:pP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 домой приходя с работы,</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на засов запирая двери,</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облачившись в халат с кистями,</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под жёлтой настольной лампой</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склонившись над чёрными знаками</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древних китайских книг,</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пить чёрный имперский чай!</w:t>
      </w:r>
    </w:p>
    <w:p w:rsidR="005738C7" w:rsidRPr="0038293B" w:rsidRDefault="005738C7" w:rsidP="005738C7">
      <w:pPr>
        <w:spacing w:line="240" w:lineRule="exact"/>
        <w:jc w:val="right"/>
        <w:rPr>
          <w:rFonts w:ascii="Bookman Old Style" w:eastAsia="SimSun" w:hAnsi="Bookman Old Style" w:cs="Times New Roman"/>
          <w:szCs w:val="24"/>
        </w:rPr>
      </w:pPr>
    </w:p>
    <w:p w:rsidR="005738C7" w:rsidRPr="0038293B" w:rsidRDefault="005738C7" w:rsidP="005738C7">
      <w:pPr>
        <w:spacing w:line="240" w:lineRule="exact"/>
        <w:jc w:val="right"/>
        <w:rPr>
          <w:rFonts w:ascii="Bookman Old Style" w:eastAsia="SimSun" w:hAnsi="Bookman Old Style" w:cs="Times New Roman"/>
          <w:sz w:val="20"/>
          <w:szCs w:val="24"/>
          <w:lang w:val="en-US"/>
        </w:rPr>
      </w:pPr>
      <w:r w:rsidRPr="0038293B">
        <w:rPr>
          <w:rFonts w:ascii="Bookman Old Style" w:eastAsia="SimSun" w:hAnsi="Bookman Old Style" w:cs="Times New Roman"/>
          <w:sz w:val="20"/>
          <w:szCs w:val="24"/>
        </w:rPr>
        <w:t>сентябрь 1988</w:t>
      </w:r>
    </w:p>
    <w:p w:rsidR="005738C7" w:rsidRPr="0038293B" w:rsidRDefault="005738C7" w:rsidP="005738C7">
      <w:pPr>
        <w:pStyle w:val="af3"/>
        <w:numPr>
          <w:ilvl w:val="0"/>
          <w:numId w:val="2"/>
        </w:numPr>
        <w:spacing w:line="320" w:lineRule="exact"/>
        <w:ind w:left="852" w:firstLine="0"/>
        <w:jc w:val="left"/>
        <w:outlineLvl w:val="1"/>
        <w:rPr>
          <w:rFonts w:ascii="SimSun" w:eastAsia="SimSun" w:hAnsi="SimSun" w:cs="Times New Roman"/>
          <w:b/>
          <w:szCs w:val="24"/>
        </w:rPr>
      </w:pPr>
      <w:r w:rsidRPr="0038293B">
        <w:rPr>
          <w:rFonts w:ascii="Bookman Old Style" w:eastAsia="SimSun" w:hAnsi="Bookman Old Style" w:cs="Times New Roman"/>
          <w:b/>
          <w:szCs w:val="24"/>
        </w:rPr>
        <w:br w:type="page"/>
      </w:r>
      <w:bookmarkStart w:id="606" w:name="_Toc4169371"/>
      <w:bookmarkStart w:id="607" w:name="_Toc8930498"/>
      <w:bookmarkStart w:id="608" w:name="_Toc219207802"/>
      <w:bookmarkStart w:id="609" w:name="_Toc219288777"/>
      <w:bookmarkStart w:id="610" w:name="_Toc219307357"/>
      <w:bookmarkStart w:id="611" w:name="_Toc221802215"/>
      <w:r w:rsidRPr="0038293B">
        <w:rPr>
          <w:rFonts w:ascii="SimSun" w:eastAsia="SimSun" w:hAnsi="SimSun" w:cs="Times New Roman"/>
          <w:b/>
          <w:szCs w:val="24"/>
        </w:rPr>
        <w:lastRenderedPageBreak/>
        <w:t>向中国古人致敬</w:t>
      </w:r>
      <w:bookmarkEnd w:id="606"/>
      <w:bookmarkEnd w:id="607"/>
      <w:bookmarkEnd w:id="608"/>
      <w:bookmarkEnd w:id="609"/>
      <w:bookmarkEnd w:id="610"/>
      <w:bookmarkEnd w:id="611"/>
    </w:p>
    <w:p w:rsidR="005738C7" w:rsidRPr="0038293B" w:rsidRDefault="005738C7" w:rsidP="005738C7">
      <w:pPr>
        <w:spacing w:line="320" w:lineRule="exact"/>
        <w:ind w:left="852"/>
        <w:jc w:val="left"/>
        <w:rPr>
          <w:rFonts w:ascii="SimSun" w:eastAsia="SimSun" w:hAnsi="SimSun" w:cs="Times New Roman"/>
          <w:szCs w:val="24"/>
        </w:rPr>
      </w:pP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我想在酒水商店</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当一名搬运工，</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抻抻深蓝色工作服，</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诅咒货物箱沉重，</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长毛的胸膛汗水淋漓，</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用嘶哑的嗓音骂娘，</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抽没有牌子的烟卷，</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在过道里随地吐痰。</w:t>
      </w:r>
    </w:p>
    <w:p w:rsidR="005738C7" w:rsidRPr="0038293B" w:rsidRDefault="005738C7" w:rsidP="005738C7">
      <w:pPr>
        <w:spacing w:line="320" w:lineRule="exact"/>
        <w:ind w:left="852"/>
        <w:jc w:val="left"/>
        <w:rPr>
          <w:rFonts w:ascii="SimSun" w:eastAsia="SimSun" w:hAnsi="SimSun" w:cs="Times New Roman"/>
          <w:szCs w:val="24"/>
        </w:rPr>
      </w:pP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活在人世一无所知！</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葡萄酒却一滴不沾。</w:t>
      </w:r>
    </w:p>
    <w:p w:rsidR="005738C7" w:rsidRPr="0038293B" w:rsidRDefault="005738C7" w:rsidP="005738C7">
      <w:pPr>
        <w:spacing w:line="320" w:lineRule="exact"/>
        <w:ind w:left="852"/>
        <w:jc w:val="left"/>
        <w:rPr>
          <w:rFonts w:ascii="SimSun" w:eastAsia="SimSun" w:hAnsi="SimSun" w:cs="Times New Roman"/>
          <w:szCs w:val="24"/>
        </w:rPr>
      </w:pP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下了班回到家里，</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插上门自我封闭，</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浑身筋骨放松，</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在昏黄的灯光下</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俯下身子读中文古籍</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品一口帝国红茶</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钻研密密麻麻的黑色笔迹！</w:t>
      </w:r>
    </w:p>
    <w:p w:rsidR="005738C7" w:rsidRPr="0038293B" w:rsidRDefault="005738C7" w:rsidP="005738C7">
      <w:pPr>
        <w:spacing w:line="240" w:lineRule="exact"/>
        <w:jc w:val="right"/>
        <w:rPr>
          <w:rFonts w:ascii="SimSun" w:eastAsia="SimSun" w:hAnsi="SimSun" w:cs="Times New Roman"/>
          <w:sz w:val="20"/>
          <w:szCs w:val="24"/>
        </w:rPr>
      </w:pPr>
    </w:p>
    <w:p w:rsidR="005738C7" w:rsidRPr="0038293B" w:rsidRDefault="005738C7" w:rsidP="005738C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1988年 9月</w:t>
      </w:r>
    </w:p>
    <w:p w:rsidR="005738C7" w:rsidRPr="0038293B" w:rsidRDefault="005738C7" w:rsidP="005738C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2019，1，7 谷羽译</w:t>
      </w:r>
    </w:p>
    <w:p w:rsidR="005738C7" w:rsidRPr="0038293B" w:rsidRDefault="005738C7" w:rsidP="005738C7">
      <w:pPr>
        <w:spacing w:line="300" w:lineRule="exact"/>
        <w:jc w:val="left"/>
        <w:rPr>
          <w:rFonts w:ascii="SimSun" w:eastAsia="SimSun" w:hAnsi="SimSun" w:cs="Times New Roman"/>
          <w:szCs w:val="24"/>
        </w:rPr>
      </w:pPr>
      <w:r w:rsidRPr="0038293B">
        <w:rPr>
          <w:rFonts w:ascii="SimSun" w:eastAsia="SimSun" w:hAnsi="SimSun" w:cs="Times New Roman"/>
          <w:szCs w:val="24"/>
        </w:rPr>
        <w:br w:type="page"/>
      </w:r>
    </w:p>
    <w:p w:rsidR="005738C7" w:rsidRPr="0038293B" w:rsidRDefault="005738C7" w:rsidP="005738C7">
      <w:pPr>
        <w:pStyle w:val="af3"/>
        <w:numPr>
          <w:ilvl w:val="0"/>
          <w:numId w:val="1"/>
        </w:numPr>
        <w:spacing w:line="320" w:lineRule="exact"/>
        <w:ind w:left="0" w:firstLine="0"/>
        <w:outlineLvl w:val="1"/>
        <w:rPr>
          <w:rFonts w:ascii="Bookman Old Style" w:eastAsia="SimSun" w:hAnsi="Bookman Old Style" w:cs="Times New Roman"/>
          <w:b/>
          <w:szCs w:val="24"/>
        </w:rPr>
      </w:pPr>
      <w:bookmarkStart w:id="612" w:name="_Toc745203"/>
      <w:bookmarkStart w:id="613" w:name="_Toc745389"/>
      <w:bookmarkStart w:id="614" w:name="_Toc745514"/>
      <w:bookmarkStart w:id="615" w:name="_Toc4169392"/>
      <w:bookmarkStart w:id="616" w:name="_Toc8930520"/>
      <w:bookmarkStart w:id="617" w:name="_Toc219207823"/>
      <w:bookmarkStart w:id="618" w:name="_Toc219288798"/>
      <w:bookmarkStart w:id="619" w:name="_Toc219307358"/>
      <w:bookmarkStart w:id="620" w:name="_Toc221802216"/>
      <w:r w:rsidRPr="0038293B">
        <w:rPr>
          <w:rFonts w:ascii="Bookman Old Style" w:eastAsia="SimSun" w:hAnsi="Bookman Old Style" w:cs="Times New Roman"/>
          <w:b/>
          <w:szCs w:val="24"/>
        </w:rPr>
        <w:lastRenderedPageBreak/>
        <w:t>Сожжённый дом</w:t>
      </w:r>
      <w:bookmarkEnd w:id="612"/>
      <w:bookmarkEnd w:id="613"/>
      <w:bookmarkEnd w:id="614"/>
      <w:bookmarkEnd w:id="615"/>
      <w:bookmarkEnd w:id="616"/>
      <w:bookmarkEnd w:id="617"/>
      <w:bookmarkEnd w:id="618"/>
      <w:bookmarkEnd w:id="619"/>
      <w:bookmarkEnd w:id="620"/>
    </w:p>
    <w:p w:rsidR="005738C7" w:rsidRPr="0038293B" w:rsidRDefault="005738C7" w:rsidP="005738C7">
      <w:pPr>
        <w:spacing w:line="320" w:lineRule="exact"/>
        <w:rPr>
          <w:rFonts w:ascii="Bookman Old Style" w:eastAsia="SimSun" w:hAnsi="Bookman Old Style" w:cs="Times New Roman"/>
          <w:szCs w:val="24"/>
        </w:rPr>
      </w:pPr>
    </w:p>
    <w:p w:rsidR="005738C7" w:rsidRPr="0038293B" w:rsidRDefault="005738C7" w:rsidP="005738C7">
      <w:pPr>
        <w:spacing w:line="320" w:lineRule="exact"/>
        <w:ind w:left="567"/>
        <w:rPr>
          <w:rFonts w:eastAsia="SimSun" w:cs="Times New Roman"/>
          <w:szCs w:val="24"/>
        </w:rPr>
      </w:pPr>
      <w:r w:rsidRPr="0038293B">
        <w:rPr>
          <w:rFonts w:eastAsia="SimSun" w:cs="Times New Roman"/>
          <w:szCs w:val="24"/>
        </w:rPr>
        <w:t>Владимир Вячеславович Малявин, прочитав несколько моих стихотворений, "ограниченно одобрил" их и сказал, что всё-таки подлинная поэзия рождается, когда человек оставляет за спиной, образно говоря, "сожжённый дом".</w:t>
      </w:r>
    </w:p>
    <w:p w:rsidR="005738C7" w:rsidRPr="0038293B" w:rsidRDefault="005738C7" w:rsidP="005738C7">
      <w:pPr>
        <w:spacing w:line="320" w:lineRule="exact"/>
        <w:ind w:left="567"/>
        <w:rPr>
          <w:rFonts w:eastAsia="SimSun" w:cs="Times New Roman"/>
          <w:szCs w:val="24"/>
        </w:rPr>
      </w:pPr>
      <w:r w:rsidRPr="0038293B">
        <w:rPr>
          <w:rFonts w:eastAsia="SimSun" w:cs="Times New Roman"/>
          <w:szCs w:val="24"/>
        </w:rPr>
        <w:t>Размышляя об этом, написал такие стихи.</w:t>
      </w:r>
    </w:p>
    <w:p w:rsidR="005738C7" w:rsidRPr="0038293B" w:rsidRDefault="005738C7" w:rsidP="005738C7">
      <w:pPr>
        <w:spacing w:line="320" w:lineRule="exact"/>
        <w:jc w:val="left"/>
        <w:rPr>
          <w:rFonts w:ascii="Bookman Old Style" w:eastAsia="SimSun" w:hAnsi="Bookman Old Style" w:cs="Times New Roman"/>
          <w:szCs w:val="24"/>
        </w:rPr>
      </w:pPr>
    </w:p>
    <w:p w:rsidR="005738C7" w:rsidRPr="0038293B" w:rsidRDefault="005738C7" w:rsidP="005738C7">
      <w:pPr>
        <w:spacing w:line="320" w:lineRule="exact"/>
        <w:jc w:val="left"/>
        <w:rPr>
          <w:rFonts w:ascii="Bookman Old Style" w:eastAsia="SimSun" w:hAnsi="Bookman Old Style" w:cs="Times New Roman"/>
          <w:szCs w:val="24"/>
        </w:rPr>
      </w:pP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"Когда сожженный дом</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оставишь и уйдешь,</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под проливным дождем</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судьбу свою найдешь».</w:t>
      </w:r>
    </w:p>
    <w:p w:rsidR="005738C7" w:rsidRPr="0038293B" w:rsidRDefault="005738C7" w:rsidP="005738C7">
      <w:pPr>
        <w:spacing w:line="320" w:lineRule="exact"/>
        <w:jc w:val="left"/>
        <w:rPr>
          <w:rFonts w:ascii="Bookman Old Style" w:eastAsia="SimSun" w:hAnsi="Bookman Old Style" w:cs="Times New Roman"/>
          <w:szCs w:val="24"/>
        </w:rPr>
      </w:pP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Ах, что мне толку в том! —   </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не жалко мне огня —</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под проливным дождем</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нет дома у меня.</w:t>
      </w:r>
    </w:p>
    <w:p w:rsidR="005738C7" w:rsidRPr="0038293B" w:rsidRDefault="005738C7" w:rsidP="005738C7">
      <w:pPr>
        <w:spacing w:line="240" w:lineRule="exact"/>
        <w:jc w:val="right"/>
        <w:rPr>
          <w:rFonts w:ascii="Bookman Old Style" w:eastAsia="SimSun" w:hAnsi="Bookman Old Style" w:cs="Times New Roman"/>
          <w:sz w:val="20"/>
          <w:szCs w:val="24"/>
        </w:rPr>
      </w:pPr>
    </w:p>
    <w:p w:rsidR="005738C7" w:rsidRDefault="005738C7" w:rsidP="005738C7">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сентябрь 1988</w:t>
      </w:r>
    </w:p>
    <w:p w:rsidR="005738C7" w:rsidRDefault="005738C7">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5738C7" w:rsidRPr="0038293B" w:rsidRDefault="005738C7" w:rsidP="005738C7">
      <w:pPr>
        <w:pStyle w:val="af3"/>
        <w:numPr>
          <w:ilvl w:val="0"/>
          <w:numId w:val="2"/>
        </w:numPr>
        <w:spacing w:line="320" w:lineRule="exact"/>
        <w:ind w:left="852" w:firstLine="0"/>
        <w:jc w:val="left"/>
        <w:outlineLvl w:val="1"/>
        <w:rPr>
          <w:rFonts w:ascii="SimSun" w:eastAsia="SimSun" w:hAnsi="SimSun" w:cs="Times New Roman"/>
          <w:b/>
          <w:szCs w:val="24"/>
        </w:rPr>
      </w:pPr>
      <w:bookmarkStart w:id="621" w:name="_Toc4169393"/>
      <w:bookmarkStart w:id="622" w:name="_Toc8930521"/>
      <w:bookmarkStart w:id="623" w:name="_Toc219207824"/>
      <w:bookmarkStart w:id="624" w:name="_Toc219288799"/>
      <w:bookmarkStart w:id="625" w:name="_Toc219307359"/>
      <w:bookmarkStart w:id="626" w:name="_Toc221802217"/>
      <w:r w:rsidRPr="0038293B">
        <w:rPr>
          <w:rFonts w:ascii="SimSun" w:eastAsia="SimSun" w:hAnsi="SimSun" w:cs="Times New Roman"/>
          <w:b/>
          <w:szCs w:val="24"/>
        </w:rPr>
        <w:lastRenderedPageBreak/>
        <w:t>房屋焚毁</w:t>
      </w:r>
      <w:bookmarkEnd w:id="621"/>
      <w:bookmarkEnd w:id="622"/>
      <w:bookmarkEnd w:id="623"/>
      <w:bookmarkEnd w:id="624"/>
      <w:bookmarkEnd w:id="625"/>
      <w:bookmarkEnd w:id="626"/>
    </w:p>
    <w:p w:rsidR="005738C7" w:rsidRPr="0038293B" w:rsidRDefault="005738C7" w:rsidP="005738C7">
      <w:pPr>
        <w:spacing w:line="320" w:lineRule="exact"/>
        <w:ind w:left="852"/>
        <w:jc w:val="left"/>
        <w:rPr>
          <w:rFonts w:ascii="SimSun" w:eastAsia="SimSun" w:hAnsi="SimSun" w:cs="Times New Roman"/>
          <w:szCs w:val="24"/>
        </w:rPr>
      </w:pP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无奈离家出走，</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大火焚毁了房屋，</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冒着倾盆大雨，</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寻找自己的归宿。</w:t>
      </w:r>
    </w:p>
    <w:p w:rsidR="005738C7" w:rsidRPr="0038293B" w:rsidRDefault="005738C7" w:rsidP="005738C7">
      <w:pPr>
        <w:spacing w:line="320" w:lineRule="exact"/>
        <w:ind w:left="852"/>
        <w:jc w:val="left"/>
        <w:rPr>
          <w:rFonts w:ascii="SimSun" w:eastAsia="SimSun" w:hAnsi="SimSun" w:cs="Times New Roman"/>
          <w:szCs w:val="24"/>
        </w:rPr>
      </w:pP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怨天尤人无益！——</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我不把火灾抱怨——</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冒着倾盆大雨，</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我已经失去家园。</w:t>
      </w:r>
    </w:p>
    <w:p w:rsidR="005738C7" w:rsidRPr="0038293B" w:rsidRDefault="005738C7" w:rsidP="005738C7">
      <w:pPr>
        <w:spacing w:line="240" w:lineRule="exact"/>
        <w:jc w:val="right"/>
        <w:rPr>
          <w:rFonts w:asciiTheme="minorHAnsi" w:eastAsia="SimSun" w:hAnsiTheme="minorHAnsi" w:cs="Times New Roman"/>
          <w:sz w:val="20"/>
          <w:szCs w:val="24"/>
        </w:rPr>
      </w:pPr>
    </w:p>
    <w:p w:rsidR="005738C7" w:rsidRPr="0038293B" w:rsidRDefault="005738C7" w:rsidP="005738C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1988年 9月</w:t>
      </w:r>
    </w:p>
    <w:p w:rsidR="005738C7" w:rsidRPr="0038293B" w:rsidRDefault="005738C7" w:rsidP="005738C7">
      <w:pPr>
        <w:spacing w:line="240" w:lineRule="exact"/>
        <w:jc w:val="right"/>
        <w:rPr>
          <w:rFonts w:asciiTheme="minorHAnsi" w:eastAsia="SimSun" w:hAnsiTheme="minorHAnsi" w:cs="Times New Roman"/>
          <w:sz w:val="20"/>
          <w:szCs w:val="24"/>
        </w:rPr>
      </w:pPr>
      <w:r w:rsidRPr="0038293B">
        <w:rPr>
          <w:rFonts w:ascii="SimSun" w:eastAsia="SimSun" w:hAnsi="SimSun" w:cs="Times New Roman"/>
          <w:sz w:val="20"/>
          <w:szCs w:val="24"/>
        </w:rPr>
        <w:t>2019谷羽译</w:t>
      </w:r>
    </w:p>
    <w:p w:rsidR="005738C7" w:rsidRPr="00753E00" w:rsidRDefault="005738C7" w:rsidP="005738C7">
      <w:pPr>
        <w:pStyle w:val="af3"/>
        <w:numPr>
          <w:ilvl w:val="0"/>
          <w:numId w:val="1"/>
        </w:numPr>
        <w:spacing w:line="320" w:lineRule="exact"/>
        <w:ind w:left="0" w:firstLine="0"/>
        <w:jc w:val="left"/>
        <w:outlineLvl w:val="1"/>
        <w:rPr>
          <w:rFonts w:ascii="Bookman Old Style" w:eastAsia="SimSun" w:hAnsi="Bookman Old Style" w:cs="Times New Roman"/>
          <w:b/>
          <w:szCs w:val="24"/>
        </w:rPr>
      </w:pPr>
      <w:r w:rsidRPr="00753E00">
        <w:rPr>
          <w:rFonts w:eastAsia="SimSun" w:cs="Times New Roman"/>
          <w:b/>
        </w:rPr>
        <w:br w:type="page"/>
      </w:r>
      <w:bookmarkStart w:id="627" w:name="_Toc8930671"/>
      <w:bookmarkStart w:id="628" w:name="_Toc219207974"/>
      <w:bookmarkStart w:id="629" w:name="_Toc219288949"/>
      <w:bookmarkStart w:id="630" w:name="_Toc219307360"/>
      <w:bookmarkStart w:id="631" w:name="_Toc221802218"/>
      <w:r w:rsidRPr="00753E00">
        <w:rPr>
          <w:rFonts w:ascii="Bookman Old Style" w:eastAsia="Times New Roman" w:hAnsi="Bookman Old Style" w:cs="Times New Roman"/>
          <w:b/>
          <w:bCs/>
          <w:szCs w:val="24"/>
          <w:lang w:eastAsia="ru-RU"/>
        </w:rPr>
        <w:lastRenderedPageBreak/>
        <w:t>ПТИЦА</w:t>
      </w:r>
      <w:r w:rsidRPr="00753E00">
        <w:rPr>
          <w:rFonts w:ascii="Bookman Old Style" w:eastAsia="SimSun" w:hAnsi="Bookman Old Style" w:cs="Times New Roman"/>
          <w:b/>
          <w:szCs w:val="24"/>
        </w:rPr>
        <w:t xml:space="preserve"> ПЭН</w:t>
      </w:r>
      <w:bookmarkEnd w:id="627"/>
      <w:bookmarkEnd w:id="628"/>
      <w:bookmarkEnd w:id="629"/>
      <w:bookmarkEnd w:id="630"/>
      <w:bookmarkEnd w:id="631"/>
    </w:p>
    <w:p w:rsidR="005738C7" w:rsidRDefault="005738C7" w:rsidP="005738C7">
      <w:pPr>
        <w:spacing w:line="320" w:lineRule="exact"/>
        <w:rPr>
          <w:rFonts w:ascii="Bookman Old Style" w:hAnsi="Bookman Old Style" w:cs="Times New Roman"/>
          <w:szCs w:val="24"/>
        </w:rPr>
      </w:pPr>
    </w:p>
    <w:p w:rsidR="005738C7" w:rsidRPr="005738C7" w:rsidRDefault="005738C7" w:rsidP="005738C7">
      <w:pPr>
        <w:spacing w:line="320" w:lineRule="exact"/>
        <w:rPr>
          <w:rFonts w:ascii="Bookman Old Style" w:hAnsi="Bookman Old Style" w:cs="Times New Roman"/>
          <w:szCs w:val="24"/>
        </w:rPr>
      </w:pPr>
      <w:r w:rsidRPr="005738C7">
        <w:rPr>
          <w:rFonts w:ascii="Bookman Old Style" w:hAnsi="Bookman Old Style" w:cs="Times New Roman"/>
          <w:szCs w:val="24"/>
        </w:rPr>
        <w:t>Махая мохнатыми лапами,</w:t>
      </w:r>
    </w:p>
    <w:p w:rsidR="005738C7" w:rsidRPr="005738C7" w:rsidRDefault="005738C7" w:rsidP="005738C7">
      <w:pPr>
        <w:spacing w:line="320" w:lineRule="exact"/>
        <w:rPr>
          <w:rFonts w:ascii="Bookman Old Style" w:hAnsi="Bookman Old Style" w:cs="Times New Roman"/>
          <w:szCs w:val="24"/>
        </w:rPr>
      </w:pPr>
      <w:r w:rsidRPr="005738C7">
        <w:rPr>
          <w:rFonts w:ascii="Bookman Old Style" w:hAnsi="Bookman Old Style" w:cs="Times New Roman"/>
          <w:szCs w:val="24"/>
        </w:rPr>
        <w:t>Как старый шатун-медведь,</w:t>
      </w:r>
    </w:p>
    <w:p w:rsidR="005738C7" w:rsidRPr="005738C7" w:rsidRDefault="005738C7" w:rsidP="005738C7">
      <w:pPr>
        <w:spacing w:line="320" w:lineRule="exact"/>
        <w:rPr>
          <w:rFonts w:ascii="Bookman Old Style" w:hAnsi="Bookman Old Style" w:cs="Times New Roman"/>
          <w:szCs w:val="24"/>
        </w:rPr>
      </w:pPr>
      <w:r w:rsidRPr="005738C7">
        <w:rPr>
          <w:rFonts w:ascii="Bookman Old Style" w:hAnsi="Bookman Old Style" w:cs="Times New Roman"/>
          <w:szCs w:val="24"/>
        </w:rPr>
        <w:t>Ворочался ветер в елях.</w:t>
      </w:r>
    </w:p>
    <w:p w:rsidR="005738C7" w:rsidRPr="005738C7" w:rsidRDefault="005738C7" w:rsidP="005738C7">
      <w:pPr>
        <w:spacing w:line="320" w:lineRule="exact"/>
        <w:rPr>
          <w:rFonts w:ascii="Bookman Old Style" w:hAnsi="Bookman Old Style" w:cs="Times New Roman"/>
          <w:szCs w:val="24"/>
        </w:rPr>
      </w:pPr>
      <w:r w:rsidRPr="005738C7">
        <w:rPr>
          <w:rFonts w:ascii="Bookman Old Style" w:hAnsi="Bookman Old Style" w:cs="Times New Roman"/>
          <w:szCs w:val="24"/>
        </w:rPr>
        <w:t>А вечер в елях был тих и ал.</w:t>
      </w:r>
    </w:p>
    <w:p w:rsidR="005738C7" w:rsidRPr="005738C7" w:rsidRDefault="005738C7" w:rsidP="005738C7">
      <w:pPr>
        <w:spacing w:line="320" w:lineRule="exact"/>
        <w:rPr>
          <w:rFonts w:ascii="Bookman Old Style" w:hAnsi="Bookman Old Style" w:cs="Times New Roman"/>
          <w:szCs w:val="24"/>
        </w:rPr>
      </w:pPr>
      <w:r w:rsidRPr="005738C7">
        <w:rPr>
          <w:rFonts w:ascii="Bookman Old Style" w:hAnsi="Bookman Old Style" w:cs="Times New Roman"/>
          <w:szCs w:val="24"/>
        </w:rPr>
        <w:t xml:space="preserve">Устроившись, ветер сладко спал.   </w:t>
      </w:r>
    </w:p>
    <w:p w:rsidR="005738C7" w:rsidRPr="005738C7" w:rsidRDefault="005738C7" w:rsidP="005738C7">
      <w:pPr>
        <w:spacing w:line="320" w:lineRule="exact"/>
        <w:rPr>
          <w:rFonts w:ascii="Bookman Old Style" w:hAnsi="Bookman Old Style" w:cs="Times New Roman"/>
          <w:szCs w:val="24"/>
        </w:rPr>
      </w:pPr>
      <w:r w:rsidRPr="005738C7">
        <w:rPr>
          <w:rFonts w:ascii="Bookman Old Style" w:hAnsi="Bookman Old Style" w:cs="Times New Roman"/>
          <w:szCs w:val="24"/>
        </w:rPr>
        <w:t>Звездной машины кружили спицы.</w:t>
      </w:r>
    </w:p>
    <w:p w:rsidR="005738C7" w:rsidRPr="005738C7" w:rsidRDefault="005738C7" w:rsidP="005738C7">
      <w:pPr>
        <w:spacing w:line="320" w:lineRule="exact"/>
        <w:rPr>
          <w:rFonts w:ascii="Bookman Old Style" w:hAnsi="Bookman Old Style" w:cs="Times New Roman"/>
          <w:szCs w:val="24"/>
        </w:rPr>
      </w:pPr>
      <w:r w:rsidRPr="005738C7">
        <w:rPr>
          <w:rFonts w:ascii="Bookman Old Style" w:hAnsi="Bookman Old Style" w:cs="Times New Roman"/>
          <w:szCs w:val="24"/>
        </w:rPr>
        <w:t>Луне и волку одним не спится.</w:t>
      </w:r>
    </w:p>
    <w:p w:rsidR="005738C7" w:rsidRPr="005738C7" w:rsidRDefault="005738C7" w:rsidP="005738C7">
      <w:pPr>
        <w:spacing w:line="320" w:lineRule="exact"/>
        <w:rPr>
          <w:rFonts w:ascii="Bookman Old Style" w:hAnsi="Bookman Old Style" w:cs="Times New Roman"/>
          <w:szCs w:val="24"/>
        </w:rPr>
      </w:pPr>
      <w:r w:rsidRPr="005738C7">
        <w:rPr>
          <w:rFonts w:ascii="Bookman Old Style" w:hAnsi="Bookman Old Style" w:cs="Times New Roman"/>
          <w:szCs w:val="24"/>
        </w:rPr>
        <w:t>«свет мой, зеркало, скажи!»</w:t>
      </w:r>
    </w:p>
    <w:p w:rsidR="005738C7" w:rsidRPr="005738C7" w:rsidRDefault="005738C7" w:rsidP="005738C7">
      <w:pPr>
        <w:spacing w:line="320" w:lineRule="exact"/>
        <w:rPr>
          <w:rFonts w:ascii="Bookman Old Style" w:hAnsi="Bookman Old Style" w:cs="Times New Roman"/>
          <w:szCs w:val="24"/>
        </w:rPr>
      </w:pPr>
      <w:r w:rsidRPr="005738C7">
        <w:rPr>
          <w:rFonts w:ascii="Bookman Old Style" w:hAnsi="Bookman Old Style" w:cs="Times New Roman"/>
          <w:szCs w:val="24"/>
        </w:rPr>
        <w:t>Колесо луны дрожит.</w:t>
      </w:r>
    </w:p>
    <w:p w:rsidR="005738C7" w:rsidRPr="005738C7" w:rsidRDefault="005738C7" w:rsidP="005738C7">
      <w:pPr>
        <w:spacing w:line="320" w:lineRule="exact"/>
        <w:rPr>
          <w:rFonts w:ascii="Bookman Old Style" w:hAnsi="Bookman Old Style" w:cs="Times New Roman"/>
          <w:szCs w:val="24"/>
        </w:rPr>
      </w:pPr>
      <w:r w:rsidRPr="005738C7">
        <w:rPr>
          <w:rFonts w:ascii="Bookman Old Style" w:hAnsi="Bookman Old Style" w:cs="Times New Roman"/>
          <w:szCs w:val="24"/>
        </w:rPr>
        <w:t>«не беги, луна, постой!»</w:t>
      </w:r>
    </w:p>
    <w:p w:rsidR="005738C7" w:rsidRPr="005738C7" w:rsidRDefault="005738C7" w:rsidP="005738C7">
      <w:pPr>
        <w:spacing w:line="320" w:lineRule="exact"/>
        <w:rPr>
          <w:rFonts w:ascii="Bookman Old Style" w:hAnsi="Bookman Old Style" w:cs="Times New Roman"/>
          <w:szCs w:val="24"/>
        </w:rPr>
      </w:pPr>
      <w:r w:rsidRPr="005738C7">
        <w:rPr>
          <w:rFonts w:ascii="Bookman Old Style" w:hAnsi="Bookman Old Style" w:cs="Times New Roman"/>
          <w:szCs w:val="24"/>
        </w:rPr>
        <w:t>Раздается волчий вой.</w:t>
      </w:r>
    </w:p>
    <w:p w:rsidR="005738C7" w:rsidRPr="005738C7" w:rsidRDefault="005738C7" w:rsidP="005738C7">
      <w:pPr>
        <w:spacing w:line="320" w:lineRule="exact"/>
        <w:rPr>
          <w:rFonts w:ascii="Bookman Old Style" w:hAnsi="Bookman Old Style" w:cs="Times New Roman"/>
          <w:szCs w:val="24"/>
        </w:rPr>
      </w:pPr>
    </w:p>
    <w:p w:rsidR="005738C7" w:rsidRPr="005738C7" w:rsidRDefault="005738C7" w:rsidP="005738C7">
      <w:pPr>
        <w:spacing w:line="320" w:lineRule="exact"/>
        <w:rPr>
          <w:rFonts w:ascii="Bookman Old Style" w:hAnsi="Bookman Old Style" w:cs="Times New Roman"/>
          <w:szCs w:val="24"/>
        </w:rPr>
      </w:pPr>
      <w:r w:rsidRPr="005738C7">
        <w:rPr>
          <w:rFonts w:ascii="Bookman Old Style" w:hAnsi="Bookman Old Style" w:cs="Times New Roman"/>
          <w:szCs w:val="24"/>
        </w:rPr>
        <w:t>На рассвете ходят дети</w:t>
      </w:r>
    </w:p>
    <w:p w:rsidR="005738C7" w:rsidRPr="005738C7" w:rsidRDefault="005738C7" w:rsidP="005738C7">
      <w:pPr>
        <w:spacing w:line="320" w:lineRule="exact"/>
        <w:rPr>
          <w:rFonts w:ascii="Bookman Old Style" w:hAnsi="Bookman Old Style" w:cs="Times New Roman"/>
          <w:szCs w:val="24"/>
        </w:rPr>
      </w:pPr>
      <w:r w:rsidRPr="005738C7">
        <w:rPr>
          <w:rFonts w:ascii="Bookman Old Style" w:hAnsi="Bookman Old Style" w:cs="Times New Roman"/>
          <w:szCs w:val="24"/>
        </w:rPr>
        <w:t>По серебряным ветвям.</w:t>
      </w:r>
    </w:p>
    <w:p w:rsidR="005738C7" w:rsidRPr="005738C7" w:rsidRDefault="005738C7" w:rsidP="005738C7">
      <w:pPr>
        <w:spacing w:line="320" w:lineRule="exact"/>
        <w:rPr>
          <w:rFonts w:ascii="Bookman Old Style" w:hAnsi="Bookman Old Style" w:cs="Times New Roman"/>
          <w:szCs w:val="24"/>
        </w:rPr>
      </w:pPr>
      <w:r w:rsidRPr="005738C7">
        <w:rPr>
          <w:rFonts w:ascii="Bookman Old Style" w:hAnsi="Bookman Old Style" w:cs="Times New Roman"/>
          <w:szCs w:val="24"/>
        </w:rPr>
        <w:t>Вертикально ходит дятел.</w:t>
      </w:r>
    </w:p>
    <w:p w:rsidR="005738C7" w:rsidRPr="005738C7" w:rsidRDefault="005738C7" w:rsidP="005738C7">
      <w:pPr>
        <w:spacing w:line="320" w:lineRule="exact"/>
        <w:rPr>
          <w:rFonts w:ascii="Bookman Old Style" w:hAnsi="Bookman Old Style" w:cs="Times New Roman"/>
          <w:szCs w:val="24"/>
        </w:rPr>
      </w:pPr>
      <w:r w:rsidRPr="005738C7">
        <w:rPr>
          <w:rFonts w:ascii="Bookman Old Style" w:hAnsi="Bookman Old Style" w:cs="Times New Roman"/>
          <w:szCs w:val="24"/>
        </w:rPr>
        <w:t>А охотник — по следам.</w:t>
      </w:r>
    </w:p>
    <w:p w:rsidR="005738C7" w:rsidRPr="005738C7" w:rsidRDefault="005738C7" w:rsidP="005738C7">
      <w:pPr>
        <w:spacing w:line="320" w:lineRule="exact"/>
        <w:rPr>
          <w:rFonts w:ascii="Bookman Old Style" w:hAnsi="Bookman Old Style" w:cs="Times New Roman"/>
          <w:szCs w:val="24"/>
        </w:rPr>
      </w:pPr>
      <w:r w:rsidRPr="005738C7">
        <w:rPr>
          <w:rFonts w:ascii="Bookman Old Style" w:hAnsi="Bookman Old Style" w:cs="Times New Roman"/>
          <w:szCs w:val="24"/>
        </w:rPr>
        <w:t>Он в овчинном полушубке,</w:t>
      </w:r>
    </w:p>
    <w:p w:rsidR="005738C7" w:rsidRPr="005738C7" w:rsidRDefault="005738C7" w:rsidP="005738C7">
      <w:pPr>
        <w:spacing w:line="320" w:lineRule="exact"/>
        <w:rPr>
          <w:rFonts w:ascii="Bookman Old Style" w:hAnsi="Bookman Old Style" w:cs="Times New Roman"/>
          <w:szCs w:val="24"/>
        </w:rPr>
      </w:pPr>
      <w:r w:rsidRPr="005738C7">
        <w:rPr>
          <w:rFonts w:ascii="Bookman Old Style" w:hAnsi="Bookman Old Style" w:cs="Times New Roman"/>
          <w:szCs w:val="24"/>
        </w:rPr>
        <w:t>У него в руках ружье,</w:t>
      </w:r>
    </w:p>
    <w:p w:rsidR="005738C7" w:rsidRPr="005738C7" w:rsidRDefault="005738C7" w:rsidP="005738C7">
      <w:pPr>
        <w:spacing w:line="320" w:lineRule="exact"/>
        <w:rPr>
          <w:rFonts w:ascii="Bookman Old Style" w:hAnsi="Bookman Old Style" w:cs="Times New Roman"/>
          <w:szCs w:val="24"/>
        </w:rPr>
      </w:pPr>
      <w:r w:rsidRPr="005738C7">
        <w:rPr>
          <w:rFonts w:ascii="Bookman Old Style" w:hAnsi="Bookman Old Style" w:cs="Times New Roman"/>
          <w:szCs w:val="24"/>
        </w:rPr>
        <w:t>Он убьет седого волка —</w:t>
      </w:r>
    </w:p>
    <w:p w:rsidR="005738C7" w:rsidRPr="005738C7" w:rsidRDefault="005738C7" w:rsidP="005738C7">
      <w:pPr>
        <w:spacing w:line="320" w:lineRule="exact"/>
        <w:rPr>
          <w:rFonts w:ascii="Bookman Old Style" w:hAnsi="Bookman Old Style" w:cs="Times New Roman"/>
          <w:szCs w:val="24"/>
        </w:rPr>
      </w:pPr>
      <w:r w:rsidRPr="005738C7">
        <w:rPr>
          <w:rFonts w:ascii="Bookman Old Style" w:hAnsi="Bookman Old Style" w:cs="Times New Roman"/>
          <w:szCs w:val="24"/>
        </w:rPr>
        <w:t>У него лицензия есть.</w:t>
      </w:r>
    </w:p>
    <w:p w:rsidR="005738C7" w:rsidRPr="005738C7" w:rsidRDefault="005738C7" w:rsidP="005738C7">
      <w:pPr>
        <w:spacing w:line="320" w:lineRule="exact"/>
        <w:rPr>
          <w:rFonts w:ascii="Bookman Old Style" w:hAnsi="Bookman Old Style" w:cs="Times New Roman"/>
          <w:szCs w:val="24"/>
        </w:rPr>
      </w:pPr>
    </w:p>
    <w:p w:rsidR="005738C7" w:rsidRPr="005738C7" w:rsidRDefault="005738C7" w:rsidP="005738C7">
      <w:pPr>
        <w:spacing w:line="320" w:lineRule="exact"/>
        <w:rPr>
          <w:rFonts w:ascii="Bookman Old Style" w:hAnsi="Bookman Old Style" w:cs="Times New Roman"/>
          <w:szCs w:val="24"/>
        </w:rPr>
      </w:pPr>
      <w:r w:rsidRPr="005738C7">
        <w:rPr>
          <w:rFonts w:ascii="Bookman Old Style" w:hAnsi="Bookman Old Style" w:cs="Times New Roman"/>
          <w:szCs w:val="24"/>
        </w:rPr>
        <w:t>Птица пэн летит высоко!</w:t>
      </w:r>
    </w:p>
    <w:p w:rsidR="005738C7" w:rsidRPr="005738C7" w:rsidRDefault="005738C7" w:rsidP="005738C7">
      <w:pPr>
        <w:spacing w:line="320" w:lineRule="exact"/>
        <w:rPr>
          <w:rFonts w:ascii="Bookman Old Style" w:hAnsi="Bookman Old Style" w:cs="Times New Roman"/>
          <w:szCs w:val="24"/>
        </w:rPr>
      </w:pPr>
      <w:r w:rsidRPr="005738C7">
        <w:rPr>
          <w:rFonts w:ascii="Bookman Old Style" w:hAnsi="Bookman Old Style" w:cs="Times New Roman"/>
          <w:szCs w:val="24"/>
        </w:rPr>
        <w:t>А крылом задевает снег!</w:t>
      </w:r>
    </w:p>
    <w:p w:rsidR="005738C7" w:rsidRPr="005738C7" w:rsidRDefault="005738C7" w:rsidP="005738C7">
      <w:pPr>
        <w:spacing w:line="320" w:lineRule="exact"/>
        <w:rPr>
          <w:rFonts w:ascii="Bookman Old Style" w:hAnsi="Bookman Old Style" w:cs="Times New Roman"/>
          <w:szCs w:val="24"/>
        </w:rPr>
      </w:pPr>
      <w:r w:rsidRPr="005738C7">
        <w:rPr>
          <w:rFonts w:ascii="Bookman Old Style" w:hAnsi="Bookman Old Style" w:cs="Times New Roman"/>
          <w:szCs w:val="24"/>
        </w:rPr>
        <w:t>Мне рассказывала сорока,</w:t>
      </w:r>
    </w:p>
    <w:p w:rsidR="005738C7" w:rsidRDefault="005738C7" w:rsidP="005738C7">
      <w:pPr>
        <w:spacing w:line="320" w:lineRule="exact"/>
        <w:rPr>
          <w:rFonts w:ascii="Bookman Old Style" w:hAnsi="Bookman Old Style" w:cs="Times New Roman"/>
          <w:szCs w:val="24"/>
        </w:rPr>
      </w:pPr>
      <w:r w:rsidRPr="005738C7">
        <w:rPr>
          <w:rFonts w:ascii="Bookman Old Style" w:hAnsi="Bookman Old Style" w:cs="Times New Roman"/>
          <w:szCs w:val="24"/>
        </w:rPr>
        <w:t>Что родился большой человек.</w:t>
      </w:r>
    </w:p>
    <w:p w:rsidR="005738C7" w:rsidRDefault="005738C7" w:rsidP="005738C7">
      <w:pPr>
        <w:spacing w:line="320" w:lineRule="exact"/>
        <w:rPr>
          <w:rFonts w:ascii="Bookman Old Style" w:hAnsi="Bookman Old Style" w:cs="Times New Roman"/>
          <w:szCs w:val="24"/>
        </w:rPr>
      </w:pPr>
    </w:p>
    <w:p w:rsidR="005738C7" w:rsidRPr="00753E00" w:rsidRDefault="005738C7" w:rsidP="005738C7">
      <w:pPr>
        <w:spacing w:line="320" w:lineRule="exact"/>
        <w:rPr>
          <w:rFonts w:ascii="Bookman Old Style" w:hAnsi="Bookman Old Style" w:cs="Times New Roman"/>
          <w:szCs w:val="24"/>
        </w:rPr>
      </w:pPr>
      <w:r w:rsidRPr="00753E00">
        <w:rPr>
          <w:rFonts w:ascii="Bookman Old Style" w:hAnsi="Bookman Old Style" w:cs="Times New Roman"/>
          <w:szCs w:val="24"/>
        </w:rPr>
        <w:t>Он плечом задевает за облако,</w:t>
      </w:r>
    </w:p>
    <w:p w:rsidR="005738C7" w:rsidRPr="00753E00" w:rsidRDefault="005738C7" w:rsidP="005738C7">
      <w:pPr>
        <w:spacing w:line="320" w:lineRule="exact"/>
        <w:rPr>
          <w:rFonts w:ascii="Bookman Old Style" w:hAnsi="Bookman Old Style" w:cs="Times New Roman"/>
          <w:szCs w:val="24"/>
        </w:rPr>
      </w:pPr>
      <w:r w:rsidRPr="00753E00">
        <w:rPr>
          <w:rFonts w:ascii="Bookman Old Style" w:hAnsi="Bookman Old Style" w:cs="Times New Roman"/>
          <w:szCs w:val="24"/>
        </w:rPr>
        <w:t>а рукой достает до Луны.</w:t>
      </w:r>
    </w:p>
    <w:p w:rsidR="005738C7" w:rsidRPr="00753E00" w:rsidRDefault="005738C7" w:rsidP="005738C7">
      <w:pPr>
        <w:spacing w:line="320" w:lineRule="exact"/>
        <w:rPr>
          <w:rFonts w:ascii="Bookman Old Style" w:hAnsi="Bookman Old Style" w:cs="Times New Roman"/>
          <w:szCs w:val="24"/>
        </w:rPr>
      </w:pPr>
      <w:r w:rsidRPr="00753E00">
        <w:rPr>
          <w:rFonts w:ascii="Bookman Old Style" w:hAnsi="Bookman Old Style" w:cs="Times New Roman"/>
          <w:szCs w:val="24"/>
        </w:rPr>
        <w:t>А сестра его — меньше яблока,</w:t>
      </w:r>
    </w:p>
    <w:p w:rsidR="005738C7" w:rsidRPr="00753E00" w:rsidRDefault="005738C7" w:rsidP="005738C7">
      <w:pPr>
        <w:spacing w:line="320" w:lineRule="exact"/>
        <w:rPr>
          <w:rFonts w:ascii="Bookman Old Style" w:hAnsi="Bookman Old Style" w:cs="Times New Roman"/>
          <w:szCs w:val="24"/>
        </w:rPr>
      </w:pPr>
      <w:r w:rsidRPr="00753E00">
        <w:rPr>
          <w:rFonts w:ascii="Bookman Old Style" w:hAnsi="Bookman Old Style" w:cs="Times New Roman"/>
          <w:szCs w:val="24"/>
        </w:rPr>
        <w:t>и прекрасна, как свет Луны.</w:t>
      </w:r>
    </w:p>
    <w:p w:rsidR="005738C7" w:rsidRPr="00753E00" w:rsidRDefault="005738C7" w:rsidP="005738C7">
      <w:pPr>
        <w:spacing w:line="320" w:lineRule="exact"/>
        <w:rPr>
          <w:rFonts w:ascii="Bookman Old Style" w:hAnsi="Bookman Old Style" w:cs="Times New Roman"/>
          <w:szCs w:val="24"/>
        </w:rPr>
      </w:pPr>
      <w:r w:rsidRPr="00753E00">
        <w:rPr>
          <w:rFonts w:ascii="Bookman Old Style" w:hAnsi="Bookman Old Style" w:cs="Times New Roman"/>
          <w:szCs w:val="24"/>
        </w:rPr>
        <w:t>Так похожи она и он!</w:t>
      </w:r>
    </w:p>
    <w:p w:rsidR="005738C7" w:rsidRPr="00753E00" w:rsidRDefault="005738C7" w:rsidP="005738C7">
      <w:pPr>
        <w:spacing w:line="320" w:lineRule="exact"/>
        <w:rPr>
          <w:rFonts w:ascii="Bookman Old Style" w:hAnsi="Bookman Old Style" w:cs="Times New Roman"/>
          <w:szCs w:val="24"/>
        </w:rPr>
      </w:pPr>
      <w:r w:rsidRPr="00753E00">
        <w:rPr>
          <w:rFonts w:ascii="Bookman Old Style" w:hAnsi="Bookman Old Style" w:cs="Times New Roman"/>
          <w:szCs w:val="24"/>
        </w:rPr>
        <w:t>Одинаковый видят сон.</w:t>
      </w:r>
    </w:p>
    <w:p w:rsidR="005738C7" w:rsidRPr="00753E00" w:rsidRDefault="005738C7" w:rsidP="005738C7">
      <w:pPr>
        <w:spacing w:line="320" w:lineRule="exact"/>
        <w:rPr>
          <w:rFonts w:ascii="Bookman Old Style" w:hAnsi="Bookman Old Style" w:cs="Times New Roman"/>
          <w:szCs w:val="24"/>
        </w:rPr>
      </w:pPr>
      <w:r w:rsidRPr="00753E00">
        <w:rPr>
          <w:rFonts w:ascii="Bookman Old Style" w:hAnsi="Bookman Old Style" w:cs="Times New Roman"/>
          <w:szCs w:val="24"/>
        </w:rPr>
        <w:t>В этом сне они только дети,</w:t>
      </w:r>
    </w:p>
    <w:p w:rsidR="005738C7" w:rsidRPr="00753E00" w:rsidRDefault="005738C7" w:rsidP="005738C7">
      <w:pPr>
        <w:spacing w:line="320" w:lineRule="exact"/>
        <w:rPr>
          <w:rFonts w:ascii="Bookman Old Style" w:hAnsi="Bookman Old Style" w:cs="Times New Roman"/>
          <w:szCs w:val="24"/>
        </w:rPr>
      </w:pPr>
      <w:r w:rsidRPr="00753E00">
        <w:rPr>
          <w:rFonts w:ascii="Bookman Old Style" w:hAnsi="Bookman Old Style" w:cs="Times New Roman"/>
          <w:szCs w:val="24"/>
        </w:rPr>
        <w:t>мчатся в елях седые волки,</w:t>
      </w:r>
    </w:p>
    <w:p w:rsidR="005738C7" w:rsidRPr="00753E00" w:rsidRDefault="005738C7" w:rsidP="005738C7">
      <w:pPr>
        <w:spacing w:line="320" w:lineRule="exact"/>
        <w:rPr>
          <w:rFonts w:ascii="Bookman Old Style" w:hAnsi="Bookman Old Style" w:cs="Times New Roman"/>
          <w:szCs w:val="24"/>
        </w:rPr>
      </w:pPr>
      <w:r w:rsidRPr="00753E00">
        <w:rPr>
          <w:rFonts w:ascii="Bookman Old Style" w:hAnsi="Bookman Old Style" w:cs="Times New Roman"/>
          <w:szCs w:val="24"/>
        </w:rPr>
        <w:t>а в избушке лежит на полке</w:t>
      </w:r>
    </w:p>
    <w:p w:rsidR="005738C7" w:rsidRPr="00753E00" w:rsidRDefault="005738C7" w:rsidP="005738C7">
      <w:pPr>
        <w:spacing w:line="320" w:lineRule="exact"/>
        <w:rPr>
          <w:rFonts w:ascii="Bookman Old Style" w:hAnsi="Bookman Old Style" w:cs="Times New Roman"/>
          <w:szCs w:val="24"/>
        </w:rPr>
      </w:pPr>
      <w:r w:rsidRPr="00753E00">
        <w:rPr>
          <w:rFonts w:ascii="Bookman Old Style" w:hAnsi="Bookman Old Style" w:cs="Times New Roman"/>
          <w:szCs w:val="24"/>
        </w:rPr>
        <w:t>недоеденный пирожок.</w:t>
      </w:r>
    </w:p>
    <w:p w:rsidR="005738C7" w:rsidRPr="00753E00" w:rsidRDefault="005738C7" w:rsidP="005738C7">
      <w:pPr>
        <w:spacing w:line="320" w:lineRule="exact"/>
        <w:rPr>
          <w:rFonts w:ascii="Bookman Old Style" w:hAnsi="Bookman Old Style" w:cs="Times New Roman"/>
          <w:szCs w:val="24"/>
        </w:rPr>
      </w:pPr>
    </w:p>
    <w:p w:rsidR="005738C7" w:rsidRPr="00753E00" w:rsidRDefault="005738C7" w:rsidP="005738C7">
      <w:pPr>
        <w:spacing w:line="320" w:lineRule="exact"/>
        <w:rPr>
          <w:rFonts w:ascii="Bookman Old Style" w:hAnsi="Bookman Old Style" w:cs="Times New Roman"/>
          <w:szCs w:val="24"/>
        </w:rPr>
      </w:pPr>
      <w:r w:rsidRPr="00753E00">
        <w:rPr>
          <w:rFonts w:ascii="Bookman Old Style" w:hAnsi="Bookman Old Style" w:cs="Times New Roman"/>
          <w:szCs w:val="24"/>
        </w:rPr>
        <w:t>Птицы Пэн велик полет!</w:t>
      </w:r>
    </w:p>
    <w:p w:rsidR="005738C7" w:rsidRPr="00753E00" w:rsidRDefault="005738C7" w:rsidP="005738C7">
      <w:pPr>
        <w:spacing w:line="320" w:lineRule="exact"/>
        <w:rPr>
          <w:rFonts w:ascii="Bookman Old Style" w:hAnsi="Bookman Old Style" w:cs="Times New Roman"/>
          <w:szCs w:val="24"/>
        </w:rPr>
      </w:pPr>
      <w:r w:rsidRPr="00753E00">
        <w:rPr>
          <w:rFonts w:ascii="Bookman Old Style" w:hAnsi="Bookman Old Style" w:cs="Times New Roman"/>
          <w:szCs w:val="24"/>
        </w:rPr>
        <w:t>Смерч и вихрь — ее опора.</w:t>
      </w:r>
    </w:p>
    <w:p w:rsidR="005738C7" w:rsidRPr="00753E00" w:rsidRDefault="005738C7" w:rsidP="005738C7">
      <w:pPr>
        <w:spacing w:line="320" w:lineRule="exact"/>
        <w:rPr>
          <w:rFonts w:ascii="Bookman Old Style" w:hAnsi="Bookman Old Style" w:cs="Times New Roman"/>
          <w:szCs w:val="24"/>
        </w:rPr>
      </w:pPr>
      <w:r w:rsidRPr="00753E00">
        <w:rPr>
          <w:rFonts w:ascii="Bookman Old Style" w:hAnsi="Bookman Old Style" w:cs="Times New Roman"/>
          <w:szCs w:val="24"/>
        </w:rPr>
        <w:t>Крыльям тесен небосвод.</w:t>
      </w:r>
    </w:p>
    <w:p w:rsidR="005738C7" w:rsidRPr="00753E00" w:rsidRDefault="005738C7" w:rsidP="005738C7">
      <w:pPr>
        <w:spacing w:line="320" w:lineRule="exact"/>
        <w:rPr>
          <w:rFonts w:ascii="Bookman Old Style" w:hAnsi="Bookman Old Style" w:cs="Times New Roman"/>
          <w:szCs w:val="24"/>
        </w:rPr>
      </w:pPr>
      <w:r w:rsidRPr="00753E00">
        <w:rPr>
          <w:rFonts w:ascii="Bookman Old Style" w:hAnsi="Bookman Old Style" w:cs="Times New Roman"/>
          <w:szCs w:val="24"/>
        </w:rPr>
        <w:t>А спина ее — как горы.</w:t>
      </w:r>
    </w:p>
    <w:p w:rsidR="005738C7" w:rsidRPr="0038293B" w:rsidRDefault="005738C7" w:rsidP="005738C7">
      <w:pPr>
        <w:spacing w:after="200" w:line="276" w:lineRule="auto"/>
        <w:jc w:val="left"/>
        <w:rPr>
          <w:rFonts w:ascii="Bookman Old Style" w:eastAsia="SimSun" w:hAnsi="Bookman Old Style" w:cs="Times New Roman"/>
          <w:szCs w:val="24"/>
        </w:rPr>
      </w:pPr>
      <w:r w:rsidRPr="0038293B">
        <w:rPr>
          <w:rFonts w:ascii="Bookman Old Style" w:eastAsia="SimSun" w:hAnsi="Bookman Old Style" w:cs="Times New Roman"/>
          <w:szCs w:val="24"/>
        </w:rPr>
        <w:br w:type="page"/>
      </w:r>
    </w:p>
    <w:p w:rsidR="005738C7" w:rsidRPr="0038293B" w:rsidRDefault="005738C7" w:rsidP="005738C7">
      <w:pPr>
        <w:pStyle w:val="af3"/>
        <w:numPr>
          <w:ilvl w:val="0"/>
          <w:numId w:val="2"/>
        </w:numPr>
        <w:spacing w:line="320" w:lineRule="exact"/>
        <w:jc w:val="left"/>
        <w:outlineLvl w:val="1"/>
        <w:rPr>
          <w:rFonts w:ascii="SimSun" w:eastAsia="SimSun" w:hAnsi="SimSun" w:cs="Times New Roman"/>
          <w:b/>
          <w:szCs w:val="24"/>
        </w:rPr>
      </w:pPr>
      <w:bookmarkStart w:id="632" w:name="_Toc219207975"/>
      <w:bookmarkStart w:id="633" w:name="_Toc219288950"/>
      <w:bookmarkStart w:id="634" w:name="_Toc219307361"/>
      <w:bookmarkStart w:id="635" w:name="_Toc221802219"/>
      <w:r w:rsidRPr="0038293B">
        <w:rPr>
          <w:rFonts w:ascii="SimSun" w:eastAsia="SimSun" w:hAnsi="SimSun" w:cs="Times New Roman" w:hint="eastAsia"/>
          <w:b/>
          <w:szCs w:val="24"/>
        </w:rPr>
        <w:lastRenderedPageBreak/>
        <w:t>大鹏鸟</w:t>
      </w:r>
      <w:bookmarkEnd w:id="632"/>
      <w:bookmarkEnd w:id="633"/>
      <w:bookmarkEnd w:id="634"/>
      <w:bookmarkEnd w:id="635"/>
    </w:p>
    <w:p w:rsidR="005738C7" w:rsidRPr="0038293B" w:rsidRDefault="005738C7" w:rsidP="005738C7">
      <w:pPr>
        <w:spacing w:line="320" w:lineRule="exact"/>
        <w:ind w:left="851"/>
        <w:rPr>
          <w:rFonts w:ascii="SimSun" w:eastAsia="SimSun" w:hAnsi="SimSun" w:cs="Times New Roman"/>
          <w:szCs w:val="24"/>
        </w:rPr>
      </w:pPr>
    </w:p>
    <w:p w:rsidR="005738C7" w:rsidRPr="0038293B" w:rsidRDefault="005738C7" w:rsidP="005738C7">
      <w:pPr>
        <w:spacing w:line="320" w:lineRule="exact"/>
        <w:ind w:left="851"/>
        <w:rPr>
          <w:rFonts w:ascii="SimSun" w:eastAsia="SimSun" w:hAnsi="SimSun" w:cs="Times New Roman"/>
          <w:szCs w:val="24"/>
        </w:rPr>
      </w:pPr>
      <w:r w:rsidRPr="0038293B">
        <w:rPr>
          <w:rFonts w:ascii="SimSun" w:eastAsia="SimSun" w:hAnsi="SimSun" w:cs="Times New Roman" w:hint="eastAsia"/>
          <w:szCs w:val="24"/>
        </w:rPr>
        <w:t>挥一挥毛茸茸的爪子，</w:t>
      </w:r>
    </w:p>
    <w:p w:rsidR="005738C7" w:rsidRPr="0038293B" w:rsidRDefault="005738C7" w:rsidP="005738C7">
      <w:pPr>
        <w:spacing w:line="320" w:lineRule="exact"/>
        <w:ind w:left="851"/>
        <w:rPr>
          <w:rFonts w:ascii="SimSun" w:eastAsia="SimSun" w:hAnsi="SimSun" w:cs="Times New Roman"/>
          <w:szCs w:val="24"/>
        </w:rPr>
      </w:pPr>
      <w:r w:rsidRPr="0038293B">
        <w:rPr>
          <w:rFonts w:ascii="SimSun" w:eastAsia="SimSun" w:hAnsi="SimSun" w:cs="Times New Roman" w:hint="eastAsia"/>
          <w:szCs w:val="24"/>
        </w:rPr>
        <w:t>到处闲逛的是一头熊，</w:t>
      </w:r>
    </w:p>
    <w:p w:rsidR="005738C7" w:rsidRPr="0038293B" w:rsidRDefault="005738C7" w:rsidP="005738C7">
      <w:pPr>
        <w:spacing w:line="320" w:lineRule="exact"/>
        <w:ind w:left="851"/>
        <w:rPr>
          <w:rFonts w:ascii="SimSun" w:eastAsia="SimSun" w:hAnsi="SimSun" w:cs="Times New Roman"/>
          <w:szCs w:val="24"/>
        </w:rPr>
      </w:pPr>
      <w:r w:rsidRPr="0038293B">
        <w:rPr>
          <w:rFonts w:ascii="SimSun" w:eastAsia="SimSun" w:hAnsi="SimSun" w:cs="Times New Roman" w:hint="eastAsia"/>
          <w:szCs w:val="24"/>
        </w:rPr>
        <w:t>风在杉树林里盘旋。</w:t>
      </w:r>
    </w:p>
    <w:p w:rsidR="005738C7" w:rsidRPr="0038293B" w:rsidRDefault="005738C7" w:rsidP="005738C7">
      <w:pPr>
        <w:spacing w:line="320" w:lineRule="exact"/>
        <w:ind w:left="851"/>
        <w:rPr>
          <w:rFonts w:ascii="SimSun" w:eastAsia="SimSun" w:hAnsi="SimSun" w:cs="Times New Roman"/>
          <w:szCs w:val="24"/>
        </w:rPr>
      </w:pPr>
      <w:r w:rsidRPr="0038293B">
        <w:rPr>
          <w:rFonts w:ascii="SimSun" w:eastAsia="SimSun" w:hAnsi="SimSun" w:cs="Times New Roman" w:hint="eastAsia"/>
          <w:szCs w:val="24"/>
        </w:rPr>
        <w:t>傍晚树林又红又平静。</w:t>
      </w:r>
    </w:p>
    <w:p w:rsidR="005738C7" w:rsidRPr="0038293B" w:rsidRDefault="005738C7" w:rsidP="005738C7">
      <w:pPr>
        <w:spacing w:line="320" w:lineRule="exact"/>
        <w:ind w:left="851"/>
        <w:rPr>
          <w:rFonts w:ascii="SimSun" w:eastAsia="SimSun" w:hAnsi="SimSun" w:cs="Times New Roman"/>
          <w:szCs w:val="24"/>
        </w:rPr>
      </w:pPr>
      <w:r w:rsidRPr="0038293B">
        <w:rPr>
          <w:rFonts w:ascii="SimSun" w:eastAsia="SimSun" w:hAnsi="SimSun" w:cs="Times New Roman" w:hint="eastAsia"/>
          <w:szCs w:val="24"/>
        </w:rPr>
        <w:t>风安排妥当做起美梦。</w:t>
      </w:r>
    </w:p>
    <w:p w:rsidR="005738C7" w:rsidRPr="0038293B" w:rsidRDefault="005738C7" w:rsidP="005738C7">
      <w:pPr>
        <w:spacing w:line="320" w:lineRule="exact"/>
        <w:ind w:left="851"/>
        <w:rPr>
          <w:rFonts w:ascii="SimSun" w:eastAsia="SimSun" w:hAnsi="SimSun" w:cs="Times New Roman"/>
          <w:szCs w:val="24"/>
        </w:rPr>
      </w:pPr>
      <w:r w:rsidRPr="0038293B">
        <w:rPr>
          <w:rFonts w:ascii="SimSun" w:eastAsia="SimSun" w:hAnsi="SimSun" w:cs="Times New Roman" w:hint="eastAsia"/>
          <w:szCs w:val="24"/>
        </w:rPr>
        <w:t>星星的车轮旋转</w:t>
      </w:r>
    </w:p>
    <w:p w:rsidR="005738C7" w:rsidRPr="0038293B" w:rsidRDefault="005738C7" w:rsidP="005738C7">
      <w:pPr>
        <w:spacing w:line="320" w:lineRule="exact"/>
        <w:ind w:left="851"/>
        <w:rPr>
          <w:rFonts w:ascii="SimSun" w:eastAsia="SimSun" w:hAnsi="SimSun" w:cs="Times New Roman"/>
          <w:szCs w:val="24"/>
        </w:rPr>
      </w:pPr>
      <w:r w:rsidRPr="0038293B">
        <w:rPr>
          <w:rFonts w:ascii="SimSun" w:eastAsia="SimSun" w:hAnsi="SimSun" w:cs="Times New Roman" w:hint="eastAsia"/>
          <w:szCs w:val="24"/>
        </w:rPr>
        <w:t>只有月亮和狼没有睡。</w:t>
      </w:r>
    </w:p>
    <w:p w:rsidR="005738C7" w:rsidRPr="0038293B" w:rsidRDefault="005738C7" w:rsidP="005738C7">
      <w:pPr>
        <w:spacing w:line="320" w:lineRule="exact"/>
        <w:ind w:left="851"/>
        <w:rPr>
          <w:rFonts w:ascii="SimSun" w:eastAsia="SimSun" w:hAnsi="SimSun" w:cs="Times New Roman"/>
          <w:szCs w:val="24"/>
        </w:rPr>
      </w:pPr>
      <w:r w:rsidRPr="0038293B">
        <w:rPr>
          <w:rFonts w:ascii="SimSun" w:eastAsia="SimSun" w:hAnsi="SimSun" w:cs="Times New Roman" w:hint="eastAsia"/>
          <w:szCs w:val="24"/>
        </w:rPr>
        <w:t>“亲爱的明镜，告诉我！</w:t>
      </w:r>
      <w:r w:rsidRPr="0038293B">
        <w:rPr>
          <w:rFonts w:ascii="SimSun" w:eastAsia="SimSun" w:hAnsi="SimSun" w:cs="Times New Roman"/>
          <w:szCs w:val="24"/>
        </w:rPr>
        <w:t>”</w:t>
      </w:r>
    </w:p>
    <w:p w:rsidR="005738C7" w:rsidRPr="0038293B" w:rsidRDefault="005738C7" w:rsidP="005738C7">
      <w:pPr>
        <w:spacing w:line="320" w:lineRule="exact"/>
        <w:ind w:left="851"/>
        <w:rPr>
          <w:rFonts w:ascii="SimSun" w:eastAsia="SimSun" w:hAnsi="SimSun" w:cs="Times New Roman"/>
          <w:szCs w:val="24"/>
        </w:rPr>
      </w:pPr>
      <w:r w:rsidRPr="0038293B">
        <w:rPr>
          <w:rFonts w:ascii="SimSun" w:eastAsia="SimSun" w:hAnsi="SimSun" w:cs="Times New Roman" w:hint="eastAsia"/>
          <w:szCs w:val="24"/>
        </w:rPr>
        <w:t>月亮的车轮轻轻抖颤。</w:t>
      </w:r>
    </w:p>
    <w:p w:rsidR="005738C7" w:rsidRPr="0038293B" w:rsidRDefault="005738C7" w:rsidP="005738C7">
      <w:pPr>
        <w:spacing w:line="320" w:lineRule="exact"/>
        <w:ind w:left="851"/>
        <w:rPr>
          <w:rFonts w:ascii="SimSun" w:eastAsia="SimSun" w:hAnsi="SimSun" w:cs="Times New Roman"/>
          <w:szCs w:val="24"/>
        </w:rPr>
      </w:pPr>
      <w:r w:rsidRPr="0038293B">
        <w:rPr>
          <w:rFonts w:ascii="SimSun" w:eastAsia="SimSun" w:hAnsi="SimSun" w:cs="Times New Roman" w:hint="eastAsia"/>
          <w:szCs w:val="24"/>
        </w:rPr>
        <w:t>“别跑，月亮，站住！</w:t>
      </w:r>
      <w:r w:rsidRPr="0038293B">
        <w:rPr>
          <w:rFonts w:ascii="SimSun" w:eastAsia="SimSun" w:hAnsi="SimSun" w:cs="Times New Roman"/>
          <w:szCs w:val="24"/>
        </w:rPr>
        <w:t>”</w:t>
      </w:r>
    </w:p>
    <w:p w:rsidR="005738C7" w:rsidRPr="0038293B" w:rsidRDefault="005738C7" w:rsidP="005738C7">
      <w:pPr>
        <w:spacing w:line="320" w:lineRule="exact"/>
        <w:ind w:left="851"/>
        <w:rPr>
          <w:rFonts w:ascii="SimSun" w:eastAsia="SimSun" w:hAnsi="SimSun" w:cs="Times New Roman"/>
          <w:szCs w:val="24"/>
        </w:rPr>
      </w:pPr>
      <w:r w:rsidRPr="0038293B">
        <w:rPr>
          <w:rFonts w:ascii="SimSun" w:eastAsia="SimSun" w:hAnsi="SimSun" w:cs="Times New Roman" w:hint="eastAsia"/>
          <w:szCs w:val="24"/>
        </w:rPr>
        <w:t>狼的嚎叫声传得很远。</w:t>
      </w:r>
    </w:p>
    <w:p w:rsidR="005738C7" w:rsidRPr="0038293B" w:rsidRDefault="005738C7" w:rsidP="005738C7">
      <w:pPr>
        <w:spacing w:line="320" w:lineRule="exact"/>
        <w:ind w:left="851"/>
        <w:rPr>
          <w:rFonts w:ascii="SimSun" w:eastAsia="SimSun" w:hAnsi="SimSun" w:cs="Times New Roman"/>
          <w:szCs w:val="24"/>
        </w:rPr>
      </w:pPr>
    </w:p>
    <w:p w:rsidR="005738C7" w:rsidRPr="0038293B" w:rsidRDefault="005738C7" w:rsidP="005738C7">
      <w:pPr>
        <w:spacing w:line="320" w:lineRule="exact"/>
        <w:ind w:left="851"/>
        <w:rPr>
          <w:rFonts w:ascii="SimSun" w:eastAsia="SimSun" w:hAnsi="SimSun" w:cs="Times New Roman"/>
          <w:szCs w:val="24"/>
        </w:rPr>
      </w:pPr>
      <w:r w:rsidRPr="0038293B">
        <w:rPr>
          <w:rFonts w:ascii="SimSun" w:eastAsia="SimSun" w:hAnsi="SimSun" w:cs="Times New Roman" w:hint="eastAsia"/>
          <w:szCs w:val="24"/>
        </w:rPr>
        <w:t>黎明时孩子们行走</w:t>
      </w:r>
    </w:p>
    <w:p w:rsidR="005738C7" w:rsidRPr="0038293B" w:rsidRDefault="005738C7" w:rsidP="005738C7">
      <w:pPr>
        <w:spacing w:line="320" w:lineRule="exact"/>
        <w:ind w:left="851"/>
        <w:rPr>
          <w:rFonts w:ascii="SimSun" w:eastAsia="SimSun" w:hAnsi="SimSun" w:cs="Times New Roman"/>
          <w:szCs w:val="24"/>
        </w:rPr>
      </w:pPr>
      <w:r w:rsidRPr="0038293B">
        <w:rPr>
          <w:rFonts w:ascii="SimSun" w:eastAsia="SimSun" w:hAnsi="SimSun" w:cs="Times New Roman" w:hint="eastAsia"/>
          <w:szCs w:val="24"/>
        </w:rPr>
        <w:t>走过银色的树枝。</w:t>
      </w:r>
    </w:p>
    <w:p w:rsidR="005738C7" w:rsidRPr="0038293B" w:rsidRDefault="005738C7" w:rsidP="005738C7">
      <w:pPr>
        <w:spacing w:line="320" w:lineRule="exact"/>
        <w:ind w:left="851"/>
        <w:rPr>
          <w:rFonts w:ascii="SimSun" w:eastAsia="SimSun" w:hAnsi="SimSun" w:cs="Times New Roman"/>
          <w:szCs w:val="24"/>
        </w:rPr>
      </w:pPr>
      <w:r w:rsidRPr="0038293B">
        <w:rPr>
          <w:rFonts w:ascii="SimSun" w:eastAsia="SimSun" w:hAnsi="SimSun" w:cs="Times New Roman" w:hint="eastAsia"/>
          <w:szCs w:val="24"/>
        </w:rPr>
        <w:t>啄木鸟沿直线走路。</w:t>
      </w:r>
    </w:p>
    <w:p w:rsidR="005738C7" w:rsidRPr="0038293B" w:rsidRDefault="005738C7" w:rsidP="005738C7">
      <w:pPr>
        <w:spacing w:line="320" w:lineRule="exact"/>
        <w:ind w:left="851"/>
        <w:rPr>
          <w:rFonts w:ascii="SimSun" w:eastAsia="SimSun" w:hAnsi="SimSun" w:cs="Times New Roman"/>
          <w:szCs w:val="24"/>
        </w:rPr>
      </w:pPr>
      <w:r w:rsidRPr="0038293B">
        <w:rPr>
          <w:rFonts w:ascii="SimSun" w:eastAsia="SimSun" w:hAnsi="SimSun" w:cs="Times New Roman" w:hint="eastAsia"/>
          <w:szCs w:val="24"/>
        </w:rPr>
        <w:t>猎人尾随它的足迹。</w:t>
      </w:r>
    </w:p>
    <w:p w:rsidR="005738C7" w:rsidRPr="0038293B" w:rsidRDefault="005738C7" w:rsidP="005738C7">
      <w:pPr>
        <w:spacing w:line="320" w:lineRule="exact"/>
        <w:ind w:left="851"/>
        <w:rPr>
          <w:rFonts w:ascii="SimSun" w:eastAsia="SimSun" w:hAnsi="SimSun" w:cs="Times New Roman"/>
          <w:szCs w:val="24"/>
        </w:rPr>
      </w:pPr>
      <w:r w:rsidRPr="0038293B">
        <w:rPr>
          <w:rFonts w:ascii="SimSun" w:eastAsia="SimSun" w:hAnsi="SimSun" w:cs="Times New Roman" w:hint="eastAsia"/>
          <w:szCs w:val="24"/>
        </w:rPr>
        <w:t>他身穿半大羊皮袄，</w:t>
      </w:r>
    </w:p>
    <w:p w:rsidR="005738C7" w:rsidRPr="0038293B" w:rsidRDefault="005738C7" w:rsidP="005738C7">
      <w:pPr>
        <w:spacing w:line="320" w:lineRule="exact"/>
        <w:ind w:left="851"/>
        <w:rPr>
          <w:rFonts w:ascii="SimSun" w:eastAsia="SimSun" w:hAnsi="SimSun" w:cs="Times New Roman"/>
          <w:szCs w:val="24"/>
        </w:rPr>
      </w:pPr>
      <w:r w:rsidRPr="0038293B">
        <w:rPr>
          <w:rFonts w:ascii="SimSun" w:eastAsia="SimSun" w:hAnsi="SimSun" w:cs="Times New Roman" w:hint="eastAsia"/>
          <w:szCs w:val="24"/>
        </w:rPr>
        <w:t>猎枪就握在手里，</w:t>
      </w:r>
    </w:p>
    <w:p w:rsidR="005738C7" w:rsidRPr="0038293B" w:rsidRDefault="005738C7" w:rsidP="005738C7">
      <w:pPr>
        <w:spacing w:line="320" w:lineRule="exact"/>
        <w:ind w:left="851"/>
        <w:rPr>
          <w:rFonts w:ascii="SimSun" w:eastAsia="SimSun" w:hAnsi="SimSun" w:cs="Times New Roman"/>
          <w:szCs w:val="24"/>
        </w:rPr>
      </w:pPr>
      <w:r w:rsidRPr="0038293B">
        <w:rPr>
          <w:rFonts w:ascii="SimSun" w:eastAsia="SimSun" w:hAnsi="SimSun" w:cs="Times New Roman" w:hint="eastAsia"/>
          <w:szCs w:val="24"/>
        </w:rPr>
        <w:t>他要打死那只灰狼</w:t>
      </w:r>
      <w:r w:rsidRPr="0038293B">
        <w:rPr>
          <w:rFonts w:ascii="SimSun" w:eastAsia="SimSun" w:hAnsi="SimSun" w:cs="Times New Roman"/>
          <w:szCs w:val="24"/>
        </w:rPr>
        <w:t>——</w:t>
      </w:r>
    </w:p>
    <w:p w:rsidR="005738C7" w:rsidRPr="0038293B" w:rsidRDefault="005738C7" w:rsidP="005738C7">
      <w:pPr>
        <w:spacing w:line="320" w:lineRule="exact"/>
        <w:ind w:left="851"/>
        <w:rPr>
          <w:rFonts w:ascii="SimSun" w:eastAsia="SimSun" w:hAnsi="SimSun" w:cs="Times New Roman"/>
          <w:szCs w:val="24"/>
        </w:rPr>
      </w:pPr>
      <w:r w:rsidRPr="0038293B">
        <w:rPr>
          <w:rFonts w:ascii="SimSun" w:eastAsia="SimSun" w:hAnsi="SimSun" w:cs="Times New Roman" w:hint="eastAsia"/>
          <w:szCs w:val="24"/>
        </w:rPr>
        <w:t>得到了上级的准许。</w:t>
      </w:r>
    </w:p>
    <w:p w:rsidR="005738C7" w:rsidRPr="0038293B" w:rsidRDefault="005738C7" w:rsidP="005738C7">
      <w:pPr>
        <w:spacing w:line="320" w:lineRule="exact"/>
        <w:ind w:left="851"/>
        <w:rPr>
          <w:rFonts w:ascii="SimSun" w:eastAsia="SimSun" w:hAnsi="SimSun" w:cs="Times New Roman"/>
          <w:szCs w:val="24"/>
        </w:rPr>
      </w:pPr>
    </w:p>
    <w:p w:rsidR="005738C7" w:rsidRPr="0038293B" w:rsidRDefault="005738C7" w:rsidP="005738C7">
      <w:pPr>
        <w:spacing w:line="320" w:lineRule="exact"/>
        <w:ind w:left="851"/>
        <w:rPr>
          <w:rFonts w:ascii="SimSun" w:eastAsia="SimSun" w:hAnsi="SimSun" w:cs="Times New Roman"/>
          <w:szCs w:val="24"/>
        </w:rPr>
      </w:pPr>
      <w:r w:rsidRPr="0038293B">
        <w:rPr>
          <w:rFonts w:ascii="SimSun" w:eastAsia="SimSun" w:hAnsi="SimSun" w:cs="Times New Roman" w:hint="eastAsia"/>
          <w:szCs w:val="24"/>
        </w:rPr>
        <w:t>大鹏鸟高高飞翔！</w:t>
      </w:r>
    </w:p>
    <w:p w:rsidR="005738C7" w:rsidRPr="0038293B" w:rsidRDefault="005738C7" w:rsidP="005738C7">
      <w:pPr>
        <w:spacing w:line="320" w:lineRule="exact"/>
        <w:ind w:left="851"/>
        <w:rPr>
          <w:rFonts w:ascii="SimSun" w:eastAsia="SimSun" w:hAnsi="SimSun" w:cs="Times New Roman"/>
          <w:szCs w:val="24"/>
        </w:rPr>
      </w:pPr>
      <w:r w:rsidRPr="0038293B">
        <w:rPr>
          <w:rFonts w:ascii="SimSun" w:eastAsia="SimSun" w:hAnsi="SimSun" w:cs="Times New Roman" w:hint="eastAsia"/>
          <w:szCs w:val="24"/>
        </w:rPr>
        <w:t>翅膀扫过山顶积雪！</w:t>
      </w:r>
    </w:p>
    <w:p w:rsidR="005738C7" w:rsidRPr="0038293B" w:rsidRDefault="005738C7" w:rsidP="005738C7">
      <w:pPr>
        <w:spacing w:line="320" w:lineRule="exact"/>
        <w:ind w:left="851"/>
        <w:rPr>
          <w:rFonts w:ascii="SimSun" w:eastAsia="SimSun" w:hAnsi="SimSun" w:cs="Times New Roman"/>
          <w:szCs w:val="24"/>
        </w:rPr>
      </w:pPr>
      <w:r w:rsidRPr="0038293B">
        <w:rPr>
          <w:rFonts w:ascii="SimSun" w:eastAsia="SimSun" w:hAnsi="SimSun" w:cs="Times New Roman" w:hint="eastAsia"/>
          <w:szCs w:val="24"/>
        </w:rPr>
        <w:t>喜鹊曾经告诉我，</w:t>
      </w:r>
    </w:p>
    <w:p w:rsidR="005738C7" w:rsidRPr="0038293B" w:rsidRDefault="005738C7" w:rsidP="005738C7">
      <w:pPr>
        <w:spacing w:line="320" w:lineRule="exact"/>
        <w:ind w:left="851"/>
        <w:rPr>
          <w:rFonts w:ascii="SimSun" w:eastAsia="SimSun" w:hAnsi="SimSun" w:cs="Times New Roman"/>
          <w:szCs w:val="24"/>
        </w:rPr>
      </w:pPr>
      <w:r w:rsidRPr="0038293B">
        <w:rPr>
          <w:rFonts w:ascii="SimSun" w:eastAsia="SimSun" w:hAnsi="SimSun" w:cs="Times New Roman" w:hint="eastAsia"/>
          <w:szCs w:val="24"/>
        </w:rPr>
        <w:t>巨人已诞生在世界。</w:t>
      </w:r>
    </w:p>
    <w:p w:rsidR="005738C7" w:rsidRPr="0038293B" w:rsidRDefault="005738C7" w:rsidP="005738C7">
      <w:pPr>
        <w:spacing w:line="320" w:lineRule="exact"/>
        <w:ind w:left="851"/>
        <w:rPr>
          <w:rFonts w:ascii="SimSun" w:eastAsia="SimSun" w:hAnsi="SimSun" w:cs="Times New Roman"/>
          <w:szCs w:val="24"/>
        </w:rPr>
      </w:pPr>
    </w:p>
    <w:p w:rsidR="005738C7" w:rsidRPr="0038293B" w:rsidRDefault="005738C7" w:rsidP="005738C7">
      <w:pPr>
        <w:spacing w:line="320" w:lineRule="exact"/>
        <w:ind w:left="851"/>
        <w:jc w:val="left"/>
        <w:rPr>
          <w:rFonts w:ascii="SimSun" w:eastAsia="SimSun" w:hAnsi="SimSun" w:cs="Times New Roman"/>
          <w:szCs w:val="24"/>
        </w:rPr>
      </w:pPr>
      <w:r w:rsidRPr="0038293B">
        <w:rPr>
          <w:rFonts w:ascii="SimSun" w:eastAsia="SimSun" w:hAnsi="SimSun" w:cs="MS Gothic" w:hint="eastAsia"/>
          <w:szCs w:val="24"/>
        </w:rPr>
        <w:t>他的肩膀接触云彩，</w:t>
      </w:r>
    </w:p>
    <w:p w:rsidR="005738C7" w:rsidRPr="0038293B" w:rsidRDefault="005738C7" w:rsidP="005738C7">
      <w:pPr>
        <w:spacing w:line="320" w:lineRule="exact"/>
        <w:ind w:left="851"/>
        <w:rPr>
          <w:rFonts w:ascii="SimSun" w:eastAsia="SimSun" w:hAnsi="SimSun" w:cs="Times New Roman"/>
          <w:szCs w:val="24"/>
        </w:rPr>
      </w:pPr>
      <w:r w:rsidRPr="0038293B">
        <w:rPr>
          <w:rFonts w:ascii="SimSun" w:eastAsia="SimSun" w:hAnsi="SimSun" w:cs="SimSun" w:hint="eastAsia"/>
          <w:szCs w:val="24"/>
        </w:rPr>
        <w:t>举</w:t>
      </w:r>
      <w:r w:rsidRPr="0038293B">
        <w:rPr>
          <w:rFonts w:ascii="SimSun" w:eastAsia="SimSun" w:hAnsi="SimSun" w:cs="MS Mincho" w:hint="eastAsia"/>
          <w:szCs w:val="24"/>
        </w:rPr>
        <w:t>手就能摸到月亮。</w:t>
      </w:r>
    </w:p>
    <w:p w:rsidR="005738C7" w:rsidRPr="0038293B" w:rsidRDefault="005738C7" w:rsidP="005738C7">
      <w:pPr>
        <w:spacing w:line="320" w:lineRule="exact"/>
        <w:ind w:left="851"/>
        <w:rPr>
          <w:rFonts w:ascii="SimSun" w:eastAsia="SimSun" w:hAnsi="SimSun" w:cs="Times New Roman"/>
          <w:szCs w:val="24"/>
        </w:rPr>
      </w:pPr>
      <w:r w:rsidRPr="0038293B">
        <w:rPr>
          <w:rFonts w:ascii="SimSun" w:eastAsia="SimSun" w:hAnsi="SimSun" w:cs="Times New Roman" w:hint="eastAsia"/>
          <w:szCs w:val="24"/>
        </w:rPr>
        <w:t>而他妹妹小如苹果，</w:t>
      </w:r>
    </w:p>
    <w:p w:rsidR="005738C7" w:rsidRPr="0038293B" w:rsidRDefault="005738C7" w:rsidP="005738C7">
      <w:pPr>
        <w:spacing w:line="320" w:lineRule="exact"/>
        <w:ind w:left="851"/>
        <w:rPr>
          <w:rFonts w:ascii="SimSun" w:eastAsia="SimSun" w:hAnsi="SimSun" w:cs="Times New Roman"/>
          <w:szCs w:val="24"/>
        </w:rPr>
      </w:pPr>
      <w:r w:rsidRPr="0038293B">
        <w:rPr>
          <w:rFonts w:ascii="SimSun" w:eastAsia="SimSun" w:hAnsi="SimSun" w:cs="Times New Roman" w:hint="eastAsia"/>
          <w:szCs w:val="24"/>
        </w:rPr>
        <w:t>相貌美</w:t>
      </w:r>
      <w:r w:rsidRPr="0038293B">
        <w:rPr>
          <w:rFonts w:ascii="SimSun" w:eastAsia="SimSun" w:hAnsi="SimSun" w:cs="SimSun" w:hint="eastAsia"/>
          <w:szCs w:val="24"/>
        </w:rPr>
        <w:t>丽</w:t>
      </w:r>
      <w:r w:rsidRPr="0038293B">
        <w:rPr>
          <w:rFonts w:ascii="SimSun" w:eastAsia="SimSun" w:hAnsi="SimSun" w:cs="MS Mincho" w:hint="eastAsia"/>
          <w:szCs w:val="24"/>
        </w:rPr>
        <w:t>如同月光。</w:t>
      </w:r>
    </w:p>
    <w:p w:rsidR="005738C7" w:rsidRPr="0038293B" w:rsidRDefault="005738C7" w:rsidP="005738C7">
      <w:pPr>
        <w:spacing w:line="320" w:lineRule="exact"/>
        <w:ind w:left="851"/>
        <w:rPr>
          <w:rFonts w:ascii="SimSun" w:eastAsia="SimSun" w:hAnsi="SimSun" w:cs="Times New Roman"/>
          <w:szCs w:val="24"/>
        </w:rPr>
      </w:pPr>
      <w:r w:rsidRPr="0038293B">
        <w:rPr>
          <w:rFonts w:ascii="SimSun" w:eastAsia="SimSun" w:hAnsi="SimSun" w:cs="Times New Roman" w:hint="eastAsia"/>
          <w:szCs w:val="24"/>
        </w:rPr>
        <w:t>兄妹两个彼此相像！</w:t>
      </w:r>
    </w:p>
    <w:p w:rsidR="005738C7" w:rsidRPr="0038293B" w:rsidRDefault="005738C7" w:rsidP="005738C7">
      <w:pPr>
        <w:spacing w:line="320" w:lineRule="exact"/>
        <w:ind w:left="851"/>
        <w:rPr>
          <w:rFonts w:ascii="SimSun" w:eastAsia="SimSun" w:hAnsi="SimSun" w:cs="Times New Roman"/>
          <w:szCs w:val="24"/>
        </w:rPr>
      </w:pPr>
      <w:r w:rsidRPr="0038293B">
        <w:rPr>
          <w:rFonts w:ascii="SimSun" w:eastAsia="SimSun" w:hAnsi="SimSun" w:cs="Times New Roman" w:hint="eastAsia"/>
          <w:szCs w:val="24"/>
        </w:rPr>
        <w:t>巨人孤独沉睡梦</w:t>
      </w:r>
      <w:r w:rsidRPr="0038293B">
        <w:rPr>
          <w:rFonts w:ascii="SimSun" w:eastAsia="SimSun" w:hAnsi="SimSun" w:cs="SimSun" w:hint="eastAsia"/>
          <w:szCs w:val="24"/>
        </w:rPr>
        <w:t>乡</w:t>
      </w:r>
      <w:r w:rsidRPr="0038293B">
        <w:rPr>
          <w:rFonts w:ascii="SimSun" w:eastAsia="SimSun" w:hAnsi="SimSun" w:cs="MS Mincho" w:hint="eastAsia"/>
          <w:szCs w:val="24"/>
        </w:rPr>
        <w:t>。</w:t>
      </w:r>
    </w:p>
    <w:p w:rsidR="005738C7" w:rsidRPr="0038293B" w:rsidRDefault="005738C7" w:rsidP="005738C7">
      <w:pPr>
        <w:spacing w:line="320" w:lineRule="exact"/>
        <w:ind w:left="851"/>
        <w:rPr>
          <w:rFonts w:ascii="SimSun" w:eastAsia="SimSun" w:hAnsi="SimSun" w:cs="Times New Roman"/>
          <w:szCs w:val="24"/>
        </w:rPr>
      </w:pPr>
      <w:r w:rsidRPr="0038293B">
        <w:rPr>
          <w:rFonts w:ascii="SimSun" w:eastAsia="SimSun" w:hAnsi="SimSun" w:cs="Times New Roman" w:hint="eastAsia"/>
          <w:szCs w:val="24"/>
        </w:rPr>
        <w:t>他</w:t>
      </w:r>
      <w:r w:rsidRPr="0038293B">
        <w:rPr>
          <w:rFonts w:ascii="SimSun" w:eastAsia="SimSun" w:hAnsi="SimSun" w:cs="SimSun" w:hint="eastAsia"/>
          <w:szCs w:val="24"/>
        </w:rPr>
        <w:t>们</w:t>
      </w:r>
      <w:r w:rsidRPr="0038293B">
        <w:rPr>
          <w:rFonts w:ascii="SimSun" w:eastAsia="SimSun" w:hAnsi="SimSun" w:cs="MS Mincho" w:hint="eastAsia"/>
          <w:szCs w:val="24"/>
        </w:rPr>
        <w:t>梦</w:t>
      </w:r>
      <w:r w:rsidRPr="0038293B">
        <w:rPr>
          <w:rFonts w:ascii="SimSun" w:eastAsia="SimSun" w:hAnsi="SimSun" w:cs="SimSun" w:hint="eastAsia"/>
          <w:szCs w:val="24"/>
        </w:rPr>
        <w:t>见还</w:t>
      </w:r>
      <w:r w:rsidRPr="0038293B">
        <w:rPr>
          <w:rFonts w:ascii="SimSun" w:eastAsia="SimSun" w:hAnsi="SimSun" w:cs="MS Mincho" w:hint="eastAsia"/>
          <w:szCs w:val="24"/>
        </w:rPr>
        <w:t>是孩童，</w:t>
      </w:r>
    </w:p>
    <w:p w:rsidR="005738C7" w:rsidRPr="0038293B" w:rsidRDefault="005738C7" w:rsidP="005738C7">
      <w:pPr>
        <w:spacing w:line="320" w:lineRule="exact"/>
        <w:ind w:left="851"/>
        <w:rPr>
          <w:rFonts w:ascii="SimSun" w:eastAsia="SimSun" w:hAnsi="SimSun" w:cs="Times New Roman"/>
          <w:szCs w:val="24"/>
        </w:rPr>
      </w:pPr>
      <w:r w:rsidRPr="0038293B">
        <w:rPr>
          <w:rFonts w:ascii="SimSun" w:eastAsia="SimSun" w:hAnsi="SimSun" w:cs="Times New Roman" w:hint="eastAsia"/>
          <w:szCs w:val="24"/>
        </w:rPr>
        <w:t>杉</w:t>
      </w:r>
      <w:r w:rsidRPr="0038293B">
        <w:rPr>
          <w:rFonts w:ascii="SimSun" w:eastAsia="SimSun" w:hAnsi="SimSun" w:cs="SimSun" w:hint="eastAsia"/>
          <w:szCs w:val="24"/>
        </w:rPr>
        <w:t>树</w:t>
      </w:r>
      <w:r w:rsidRPr="0038293B">
        <w:rPr>
          <w:rFonts w:ascii="SimSun" w:eastAsia="SimSun" w:hAnsi="SimSun" w:cs="MS Mincho" w:hint="eastAsia"/>
          <w:szCs w:val="24"/>
        </w:rPr>
        <w:t>林奔跑着灰狼，</w:t>
      </w:r>
    </w:p>
    <w:p w:rsidR="005738C7" w:rsidRPr="0038293B" w:rsidRDefault="005738C7" w:rsidP="005738C7">
      <w:pPr>
        <w:spacing w:line="320" w:lineRule="exact"/>
        <w:ind w:left="851"/>
        <w:rPr>
          <w:rFonts w:ascii="SimSun" w:eastAsia="SimSun" w:hAnsi="SimSun" w:cs="Times New Roman"/>
          <w:szCs w:val="24"/>
        </w:rPr>
      </w:pPr>
      <w:r w:rsidRPr="0038293B">
        <w:rPr>
          <w:rFonts w:ascii="SimSun" w:eastAsia="SimSun" w:hAnsi="SimSun" w:cs="Times New Roman" w:hint="eastAsia"/>
          <w:szCs w:val="24"/>
        </w:rPr>
        <w:t>而小屋里那个</w:t>
      </w:r>
      <w:r w:rsidRPr="0038293B">
        <w:rPr>
          <w:rFonts w:ascii="SimSun" w:eastAsia="SimSun" w:hAnsi="SimSun" w:cs="SimSun" w:hint="eastAsia"/>
          <w:szCs w:val="24"/>
        </w:rPr>
        <w:t>馅饼</w:t>
      </w:r>
    </w:p>
    <w:p w:rsidR="005738C7" w:rsidRPr="0038293B" w:rsidRDefault="005738C7" w:rsidP="005738C7">
      <w:pPr>
        <w:spacing w:line="320" w:lineRule="exact"/>
        <w:ind w:left="851"/>
        <w:rPr>
          <w:rFonts w:ascii="SimSun" w:eastAsia="SimSun" w:hAnsi="SimSun" w:cs="Times New Roman"/>
          <w:szCs w:val="24"/>
        </w:rPr>
      </w:pPr>
      <w:r w:rsidRPr="0038293B">
        <w:rPr>
          <w:rFonts w:ascii="SimSun" w:eastAsia="SimSun" w:hAnsi="SimSun" w:cs="Times New Roman" w:hint="eastAsia"/>
          <w:szCs w:val="24"/>
        </w:rPr>
        <w:t>尚未吃完留在桌上。</w:t>
      </w:r>
    </w:p>
    <w:p w:rsidR="005738C7" w:rsidRPr="0038293B" w:rsidRDefault="005738C7" w:rsidP="005738C7">
      <w:pPr>
        <w:spacing w:line="320" w:lineRule="exact"/>
        <w:ind w:left="851"/>
        <w:rPr>
          <w:rFonts w:ascii="SimSun" w:eastAsia="SimSun" w:hAnsi="SimSun" w:cs="Times New Roman"/>
          <w:szCs w:val="24"/>
        </w:rPr>
      </w:pPr>
    </w:p>
    <w:p w:rsidR="005738C7" w:rsidRPr="0038293B" w:rsidRDefault="005738C7" w:rsidP="005738C7">
      <w:pPr>
        <w:spacing w:line="320" w:lineRule="exact"/>
        <w:ind w:left="851"/>
        <w:rPr>
          <w:rFonts w:ascii="SimSun" w:eastAsia="SimSun" w:hAnsi="SimSun" w:cs="Times New Roman"/>
          <w:szCs w:val="24"/>
        </w:rPr>
      </w:pPr>
      <w:r w:rsidRPr="0038293B">
        <w:rPr>
          <w:rFonts w:ascii="SimSun" w:eastAsia="SimSun" w:hAnsi="SimSun" w:cs="SimSun" w:hint="eastAsia"/>
          <w:szCs w:val="24"/>
        </w:rPr>
        <w:t>庞</w:t>
      </w:r>
      <w:r w:rsidRPr="0038293B">
        <w:rPr>
          <w:rFonts w:ascii="SimSun" w:eastAsia="SimSun" w:hAnsi="SimSun" w:cs="MS Mincho" w:hint="eastAsia"/>
          <w:szCs w:val="24"/>
        </w:rPr>
        <w:t>大的</w:t>
      </w:r>
      <w:r w:rsidRPr="0038293B">
        <w:rPr>
          <w:rFonts w:ascii="SimSun" w:eastAsia="SimSun" w:hAnsi="SimSun" w:cs="SimSun" w:hint="eastAsia"/>
          <w:szCs w:val="24"/>
        </w:rPr>
        <w:t>鹏鸟飞</w:t>
      </w:r>
      <w:r w:rsidRPr="0038293B">
        <w:rPr>
          <w:rFonts w:ascii="SimSun" w:eastAsia="SimSun" w:hAnsi="SimSun" w:cs="MS Mincho" w:hint="eastAsia"/>
          <w:szCs w:val="24"/>
        </w:rPr>
        <w:t>翔！</w:t>
      </w:r>
    </w:p>
    <w:p w:rsidR="005738C7" w:rsidRPr="0038293B" w:rsidRDefault="005738C7" w:rsidP="005738C7">
      <w:pPr>
        <w:spacing w:line="320" w:lineRule="exact"/>
        <w:ind w:left="851"/>
        <w:rPr>
          <w:rFonts w:ascii="SimSun" w:eastAsia="SimSun" w:hAnsi="SimSun" w:cs="Times New Roman"/>
          <w:szCs w:val="24"/>
        </w:rPr>
      </w:pPr>
      <w:r w:rsidRPr="0038293B">
        <w:rPr>
          <w:rFonts w:ascii="SimSun" w:eastAsia="SimSun" w:hAnsi="SimSun" w:cs="Times New Roman" w:hint="eastAsia"/>
          <w:szCs w:val="24"/>
        </w:rPr>
        <w:t>它的</w:t>
      </w:r>
      <w:r w:rsidRPr="0038293B">
        <w:rPr>
          <w:rFonts w:ascii="SimSun" w:eastAsia="SimSun" w:hAnsi="SimSun" w:cs="SimSun" w:hint="eastAsia"/>
          <w:szCs w:val="24"/>
        </w:rPr>
        <w:t>飞腾</w:t>
      </w:r>
      <w:r w:rsidRPr="0038293B">
        <w:rPr>
          <w:rFonts w:ascii="SimSun" w:eastAsia="SimSun" w:hAnsi="SimSun" w:cs="MS Mincho" w:hint="eastAsia"/>
          <w:szCs w:val="24"/>
        </w:rPr>
        <w:t>掀起</w:t>
      </w:r>
      <w:r w:rsidRPr="0038293B">
        <w:rPr>
          <w:rFonts w:ascii="SimSun" w:eastAsia="SimSun" w:hAnsi="SimSun" w:cs="SimSun" w:hint="eastAsia"/>
          <w:szCs w:val="24"/>
        </w:rPr>
        <w:t>飓风</w:t>
      </w:r>
      <w:r w:rsidRPr="0038293B">
        <w:rPr>
          <w:rFonts w:ascii="SimSun" w:eastAsia="SimSun" w:hAnsi="SimSun" w:cs="MS Mincho" w:hint="eastAsia"/>
          <w:szCs w:val="24"/>
        </w:rPr>
        <w:t>。</w:t>
      </w:r>
    </w:p>
    <w:p w:rsidR="005738C7" w:rsidRPr="0038293B" w:rsidRDefault="005738C7" w:rsidP="005738C7">
      <w:pPr>
        <w:spacing w:line="320" w:lineRule="exact"/>
        <w:ind w:left="851"/>
        <w:rPr>
          <w:rFonts w:ascii="SimSun" w:eastAsia="SimSun" w:hAnsi="SimSun" w:cs="Times New Roman"/>
          <w:szCs w:val="24"/>
        </w:rPr>
      </w:pPr>
      <w:r w:rsidRPr="0038293B">
        <w:rPr>
          <w:rFonts w:ascii="SimSun" w:eastAsia="SimSun" w:hAnsi="SimSun" w:cs="Times New Roman" w:hint="eastAsia"/>
          <w:szCs w:val="24"/>
        </w:rPr>
        <w:t>羽翼只嫌天空狭窄。</w:t>
      </w:r>
    </w:p>
    <w:p w:rsidR="005738C7" w:rsidRPr="0038293B" w:rsidRDefault="005738C7" w:rsidP="005738C7">
      <w:pPr>
        <w:spacing w:line="320" w:lineRule="exact"/>
        <w:ind w:left="851"/>
        <w:rPr>
          <w:rFonts w:ascii="SimSun" w:eastAsia="SimSun" w:hAnsi="SimSun" w:cs="Times New Roman"/>
          <w:szCs w:val="24"/>
        </w:rPr>
      </w:pPr>
      <w:r w:rsidRPr="0038293B">
        <w:rPr>
          <w:rFonts w:ascii="SimSun" w:eastAsia="SimSun" w:hAnsi="SimSun" w:cs="Times New Roman" w:hint="eastAsia"/>
          <w:szCs w:val="24"/>
        </w:rPr>
        <w:t>它的脊背犹如山</w:t>
      </w:r>
      <w:r w:rsidRPr="0038293B">
        <w:rPr>
          <w:rFonts w:ascii="SimSun" w:eastAsia="SimSun" w:hAnsi="SimSun" w:cs="MS Gothic" w:hint="eastAsia"/>
          <w:szCs w:val="24"/>
        </w:rPr>
        <w:t>岭。</w:t>
      </w:r>
    </w:p>
    <w:p w:rsidR="005738C7" w:rsidRPr="00753E00" w:rsidRDefault="005738C7" w:rsidP="005738C7">
      <w:pPr>
        <w:spacing w:line="320" w:lineRule="exact"/>
        <w:jc w:val="left"/>
        <w:rPr>
          <w:rFonts w:cs="Times New Roman"/>
          <w:szCs w:val="24"/>
        </w:rPr>
      </w:pPr>
    </w:p>
    <w:p w:rsidR="005738C7" w:rsidRDefault="005738C7" w:rsidP="005738C7">
      <w:pPr>
        <w:spacing w:after="200" w:line="276" w:lineRule="auto"/>
        <w:jc w:val="left"/>
        <w:rPr>
          <w:rFonts w:ascii="Bookman Old Style" w:hAnsi="Bookman Old Style" w:cs="Times New Roman"/>
          <w:szCs w:val="24"/>
        </w:rPr>
      </w:pPr>
      <w:r>
        <w:rPr>
          <w:rFonts w:ascii="Bookman Old Style" w:hAnsi="Bookman Old Style" w:cs="Times New Roman"/>
          <w:szCs w:val="24"/>
        </w:rPr>
        <w:br w:type="page"/>
      </w:r>
    </w:p>
    <w:p w:rsidR="005738C7" w:rsidRPr="00753E00" w:rsidRDefault="005738C7" w:rsidP="005738C7">
      <w:pPr>
        <w:spacing w:line="320" w:lineRule="exact"/>
        <w:rPr>
          <w:rFonts w:ascii="Bookman Old Style" w:hAnsi="Bookman Old Style" w:cs="Times New Roman"/>
          <w:szCs w:val="24"/>
        </w:rPr>
      </w:pPr>
      <w:r w:rsidRPr="00753E00">
        <w:rPr>
          <w:rFonts w:ascii="Bookman Old Style" w:hAnsi="Bookman Old Style" w:cs="Times New Roman"/>
          <w:szCs w:val="24"/>
        </w:rPr>
        <w:lastRenderedPageBreak/>
        <w:t>Там, где тихая река,</w:t>
      </w:r>
    </w:p>
    <w:p w:rsidR="005738C7" w:rsidRPr="00753E00" w:rsidRDefault="005738C7" w:rsidP="005738C7">
      <w:pPr>
        <w:spacing w:line="320" w:lineRule="exact"/>
        <w:rPr>
          <w:rFonts w:ascii="Bookman Old Style" w:hAnsi="Bookman Old Style" w:cs="Times New Roman"/>
          <w:szCs w:val="24"/>
        </w:rPr>
      </w:pPr>
      <w:r w:rsidRPr="00753E00">
        <w:rPr>
          <w:rFonts w:ascii="Bookman Old Style" w:hAnsi="Bookman Old Style" w:cs="Times New Roman"/>
          <w:szCs w:val="24"/>
        </w:rPr>
        <w:t>красной бабочки полет.</w:t>
      </w:r>
    </w:p>
    <w:p w:rsidR="005738C7" w:rsidRPr="00753E00" w:rsidRDefault="005738C7" w:rsidP="005738C7">
      <w:pPr>
        <w:spacing w:line="320" w:lineRule="exact"/>
        <w:rPr>
          <w:rFonts w:ascii="Bookman Old Style" w:hAnsi="Bookman Old Style" w:cs="Times New Roman"/>
          <w:szCs w:val="24"/>
        </w:rPr>
      </w:pPr>
      <w:r w:rsidRPr="00753E00">
        <w:rPr>
          <w:rFonts w:ascii="Bookman Old Style" w:hAnsi="Bookman Old Style" w:cs="Times New Roman"/>
          <w:szCs w:val="24"/>
        </w:rPr>
        <w:t>«Видишь в небе самолет?</w:t>
      </w:r>
    </w:p>
    <w:p w:rsidR="005738C7" w:rsidRPr="00753E00" w:rsidRDefault="005738C7" w:rsidP="005738C7">
      <w:pPr>
        <w:spacing w:line="320" w:lineRule="exact"/>
        <w:rPr>
          <w:rFonts w:ascii="Bookman Old Style" w:hAnsi="Bookman Old Style" w:cs="Times New Roman"/>
          <w:szCs w:val="24"/>
        </w:rPr>
      </w:pPr>
      <w:r w:rsidRPr="00753E00">
        <w:rPr>
          <w:rFonts w:ascii="Bookman Old Style" w:hAnsi="Bookman Old Style" w:cs="Times New Roman"/>
          <w:szCs w:val="24"/>
        </w:rPr>
        <w:t>Он уходит в облака».</w:t>
      </w:r>
    </w:p>
    <w:p w:rsidR="005738C7" w:rsidRPr="00753E00" w:rsidRDefault="005738C7" w:rsidP="005738C7">
      <w:pPr>
        <w:spacing w:line="320" w:lineRule="exact"/>
        <w:rPr>
          <w:rFonts w:ascii="Bookman Old Style" w:hAnsi="Bookman Old Style" w:cs="Times New Roman"/>
          <w:szCs w:val="24"/>
        </w:rPr>
      </w:pPr>
    </w:p>
    <w:p w:rsidR="005738C7" w:rsidRPr="00753E00" w:rsidRDefault="005738C7" w:rsidP="005738C7">
      <w:pPr>
        <w:spacing w:line="320" w:lineRule="exact"/>
        <w:rPr>
          <w:rFonts w:ascii="Bookman Old Style" w:hAnsi="Bookman Old Style" w:cs="Times New Roman"/>
          <w:szCs w:val="24"/>
        </w:rPr>
      </w:pPr>
      <w:r w:rsidRPr="00753E00">
        <w:rPr>
          <w:rFonts w:ascii="Bookman Old Style" w:hAnsi="Bookman Old Style" w:cs="Times New Roman"/>
          <w:szCs w:val="24"/>
        </w:rPr>
        <w:t>Птица Пэн летит высоко!</w:t>
      </w:r>
    </w:p>
    <w:p w:rsidR="005738C7" w:rsidRPr="00753E00" w:rsidRDefault="005738C7" w:rsidP="005738C7">
      <w:pPr>
        <w:spacing w:line="320" w:lineRule="exact"/>
        <w:rPr>
          <w:rFonts w:ascii="Bookman Old Style" w:hAnsi="Bookman Old Style" w:cs="Times New Roman"/>
          <w:szCs w:val="24"/>
        </w:rPr>
      </w:pPr>
      <w:r w:rsidRPr="00753E00">
        <w:rPr>
          <w:rFonts w:ascii="Bookman Old Style" w:hAnsi="Bookman Old Style" w:cs="Times New Roman"/>
          <w:szCs w:val="24"/>
        </w:rPr>
        <w:t>Рыба Гунь плывет глубоко!</w:t>
      </w:r>
    </w:p>
    <w:p w:rsidR="005738C7" w:rsidRPr="00753E00" w:rsidRDefault="005738C7" w:rsidP="005738C7">
      <w:pPr>
        <w:spacing w:line="320" w:lineRule="exact"/>
        <w:rPr>
          <w:rFonts w:ascii="Bookman Old Style" w:hAnsi="Bookman Old Style" w:cs="Times New Roman"/>
          <w:szCs w:val="24"/>
        </w:rPr>
      </w:pPr>
      <w:r w:rsidRPr="00753E00">
        <w:rPr>
          <w:rFonts w:ascii="Bookman Old Style" w:hAnsi="Bookman Old Style" w:cs="Times New Roman"/>
          <w:szCs w:val="24"/>
        </w:rPr>
        <w:t>А плывет она в Северном Море.</w:t>
      </w:r>
    </w:p>
    <w:p w:rsidR="005738C7" w:rsidRPr="00753E00" w:rsidRDefault="005738C7" w:rsidP="005738C7">
      <w:pPr>
        <w:spacing w:line="320" w:lineRule="exact"/>
        <w:rPr>
          <w:rFonts w:ascii="Bookman Old Style" w:hAnsi="Bookman Old Style" w:cs="Times New Roman"/>
          <w:szCs w:val="24"/>
        </w:rPr>
      </w:pPr>
      <w:r w:rsidRPr="00753E00">
        <w:rPr>
          <w:rFonts w:ascii="Bookman Old Style" w:hAnsi="Bookman Old Style" w:cs="Times New Roman"/>
          <w:szCs w:val="24"/>
        </w:rPr>
        <w:t>А длиной она — тысячи ли.</w:t>
      </w:r>
    </w:p>
    <w:p w:rsidR="005738C7" w:rsidRPr="0038293B" w:rsidRDefault="005738C7" w:rsidP="005738C7">
      <w:pPr>
        <w:spacing w:line="240" w:lineRule="exact"/>
        <w:jc w:val="right"/>
        <w:rPr>
          <w:rFonts w:ascii="Bookman Old Style" w:hAnsi="Bookman Old Style" w:cs="Times New Roman"/>
          <w:sz w:val="20"/>
          <w:szCs w:val="24"/>
        </w:rPr>
      </w:pPr>
    </w:p>
    <w:p w:rsidR="005738C7" w:rsidRPr="0038293B" w:rsidRDefault="005738C7" w:rsidP="005738C7">
      <w:pPr>
        <w:spacing w:line="240" w:lineRule="exact"/>
        <w:jc w:val="right"/>
        <w:rPr>
          <w:rFonts w:ascii="Bookman Old Style" w:hAnsi="Bookman Old Style" w:cs="Times New Roman"/>
          <w:sz w:val="20"/>
          <w:szCs w:val="24"/>
        </w:rPr>
      </w:pPr>
      <w:r w:rsidRPr="0038293B">
        <w:rPr>
          <w:rFonts w:ascii="Bookman Old Style" w:hAnsi="Bookman Old Style" w:cs="Times New Roman"/>
          <w:sz w:val="20"/>
          <w:szCs w:val="24"/>
        </w:rPr>
        <w:t>ноябрь 1988</w:t>
      </w:r>
    </w:p>
    <w:p w:rsidR="005738C7" w:rsidRDefault="005738C7" w:rsidP="005738C7">
      <w:pPr>
        <w:spacing w:after="200" w:line="276" w:lineRule="auto"/>
        <w:jc w:val="left"/>
        <w:rPr>
          <w:rFonts w:ascii="SimSun" w:eastAsia="SimSun" w:hAnsi="SimSun" w:cs="Times New Roman"/>
          <w:bCs/>
          <w:caps/>
          <w:szCs w:val="24"/>
        </w:rPr>
      </w:pPr>
      <w:r>
        <w:rPr>
          <w:rFonts w:ascii="SimSun" w:eastAsia="SimSun" w:hAnsi="SimSun" w:cs="Times New Roman"/>
          <w:b/>
        </w:rPr>
        <w:br w:type="page"/>
      </w:r>
    </w:p>
    <w:p w:rsidR="005738C7" w:rsidRPr="009A5BEC" w:rsidRDefault="005738C7" w:rsidP="009A5BEC">
      <w:pPr>
        <w:pStyle w:val="11"/>
        <w:tabs>
          <w:tab w:val="right" w:leader="dot" w:pos="5660"/>
        </w:tabs>
        <w:spacing w:before="0" w:line="320" w:lineRule="exact"/>
        <w:ind w:left="851"/>
        <w:rPr>
          <w:rFonts w:ascii="SimSun" w:eastAsia="SimSun" w:hAnsi="SimSun" w:cs="Times New Roman"/>
          <w:b w:val="0"/>
        </w:rPr>
      </w:pPr>
      <w:r w:rsidRPr="009A5BEC">
        <w:rPr>
          <w:rFonts w:ascii="SimSun" w:eastAsia="SimSun" w:hAnsi="SimSun" w:cs="Times New Roman" w:hint="eastAsia"/>
          <w:b w:val="0"/>
        </w:rPr>
        <w:lastRenderedPageBreak/>
        <w:t>那里的河流平静，</w:t>
      </w:r>
    </w:p>
    <w:p w:rsidR="005738C7" w:rsidRPr="009A5BEC" w:rsidRDefault="005738C7" w:rsidP="009A5BEC">
      <w:pPr>
        <w:pStyle w:val="11"/>
        <w:tabs>
          <w:tab w:val="right" w:leader="dot" w:pos="5660"/>
        </w:tabs>
        <w:spacing w:before="0" w:line="320" w:lineRule="exact"/>
        <w:ind w:left="851"/>
        <w:rPr>
          <w:rFonts w:ascii="SimSun" w:eastAsia="SimSun" w:hAnsi="SimSun" w:cs="Times New Roman"/>
          <w:b w:val="0"/>
        </w:rPr>
      </w:pPr>
      <w:r w:rsidRPr="009A5BEC">
        <w:rPr>
          <w:rFonts w:ascii="SimSun" w:eastAsia="SimSun" w:hAnsi="SimSun" w:cs="Times New Roman" w:hint="eastAsia"/>
          <w:b w:val="0"/>
        </w:rPr>
        <w:t>美丽的蝴蝶飞行。</w:t>
      </w:r>
    </w:p>
    <w:p w:rsidR="005738C7" w:rsidRPr="009A5BEC" w:rsidRDefault="005738C7" w:rsidP="009A5BEC">
      <w:pPr>
        <w:pStyle w:val="11"/>
        <w:tabs>
          <w:tab w:val="right" w:leader="dot" w:pos="5660"/>
        </w:tabs>
        <w:spacing w:before="0" w:line="320" w:lineRule="exact"/>
        <w:ind w:left="851"/>
        <w:rPr>
          <w:rFonts w:ascii="SimSun" w:eastAsia="SimSun" w:hAnsi="SimSun" w:cs="Times New Roman"/>
          <w:b w:val="0"/>
        </w:rPr>
      </w:pPr>
      <w:r w:rsidRPr="009A5BEC">
        <w:rPr>
          <w:rFonts w:ascii="SimSun" w:eastAsia="SimSun" w:hAnsi="SimSun" w:cs="Times New Roman" w:hint="eastAsia"/>
          <w:b w:val="0"/>
        </w:rPr>
        <w:t>“你看空中可有飞机？</w:t>
      </w:r>
    </w:p>
    <w:p w:rsidR="005738C7" w:rsidRPr="009A5BEC" w:rsidRDefault="005738C7" w:rsidP="009A5BEC">
      <w:pPr>
        <w:pStyle w:val="11"/>
        <w:tabs>
          <w:tab w:val="right" w:leader="dot" w:pos="5660"/>
        </w:tabs>
        <w:spacing w:before="0" w:line="320" w:lineRule="exact"/>
        <w:ind w:left="851"/>
        <w:rPr>
          <w:rFonts w:ascii="SimSun" w:eastAsia="SimSun" w:hAnsi="SimSun" w:cs="Times New Roman"/>
          <w:b w:val="0"/>
        </w:rPr>
      </w:pPr>
      <w:r w:rsidRPr="009A5BEC">
        <w:rPr>
          <w:rFonts w:ascii="SimSun" w:eastAsia="SimSun" w:hAnsi="SimSun" w:cs="Times New Roman" w:hint="eastAsia"/>
          <w:b w:val="0"/>
        </w:rPr>
        <w:t>飞机已经躲进了云层。</w:t>
      </w:r>
      <w:r w:rsidRPr="009A5BEC">
        <w:rPr>
          <w:rFonts w:ascii="SimSun" w:eastAsia="SimSun" w:hAnsi="SimSun" w:cs="Times New Roman"/>
          <w:b w:val="0"/>
        </w:rPr>
        <w:t>”</w:t>
      </w:r>
    </w:p>
    <w:p w:rsidR="005738C7" w:rsidRPr="009A5BEC" w:rsidRDefault="005738C7" w:rsidP="009A5BEC">
      <w:pPr>
        <w:pStyle w:val="11"/>
        <w:tabs>
          <w:tab w:val="right" w:leader="dot" w:pos="5660"/>
        </w:tabs>
        <w:spacing w:before="0" w:line="320" w:lineRule="exact"/>
        <w:ind w:left="851"/>
        <w:rPr>
          <w:rFonts w:ascii="SimSun" w:eastAsia="SimSun" w:hAnsi="SimSun" w:cs="Times New Roman"/>
          <w:b w:val="0"/>
        </w:rPr>
      </w:pPr>
    </w:p>
    <w:p w:rsidR="005738C7" w:rsidRPr="009A5BEC" w:rsidRDefault="005738C7" w:rsidP="009A5BEC">
      <w:pPr>
        <w:pStyle w:val="11"/>
        <w:tabs>
          <w:tab w:val="right" w:leader="dot" w:pos="5660"/>
        </w:tabs>
        <w:spacing w:before="0" w:line="320" w:lineRule="exact"/>
        <w:ind w:left="851"/>
        <w:rPr>
          <w:rFonts w:ascii="SimSun" w:eastAsia="SimSun" w:hAnsi="SimSun" w:cs="Times New Roman"/>
          <w:b w:val="0"/>
        </w:rPr>
      </w:pPr>
      <w:r w:rsidRPr="009A5BEC">
        <w:rPr>
          <w:rFonts w:ascii="SimSun" w:eastAsia="SimSun" w:hAnsi="SimSun" w:cs="Times New Roman" w:hint="eastAsia"/>
          <w:b w:val="0"/>
        </w:rPr>
        <w:t>大鹏鸟飞入云霄！</w:t>
      </w:r>
    </w:p>
    <w:p w:rsidR="005738C7" w:rsidRPr="009A5BEC" w:rsidRDefault="005738C7" w:rsidP="009A5BEC">
      <w:pPr>
        <w:pStyle w:val="11"/>
        <w:tabs>
          <w:tab w:val="right" w:leader="dot" w:pos="5660"/>
        </w:tabs>
        <w:spacing w:before="0" w:line="320" w:lineRule="exact"/>
        <w:ind w:left="851"/>
        <w:rPr>
          <w:rFonts w:ascii="SimSun" w:eastAsia="SimSun" w:hAnsi="SimSun" w:cs="Times New Roman"/>
          <w:b w:val="0"/>
        </w:rPr>
      </w:pPr>
      <w:r w:rsidRPr="009A5BEC">
        <w:rPr>
          <w:rFonts w:ascii="SimSun" w:eastAsia="SimSun" w:hAnsi="SimSun" w:cs="Times New Roman" w:hint="eastAsia"/>
          <w:b w:val="0"/>
        </w:rPr>
        <w:t>深海的鲲大过鲸鱼！</w:t>
      </w:r>
    </w:p>
    <w:p w:rsidR="005738C7" w:rsidRPr="009A5BEC" w:rsidRDefault="005738C7" w:rsidP="009A5BEC">
      <w:pPr>
        <w:pStyle w:val="11"/>
        <w:tabs>
          <w:tab w:val="right" w:leader="dot" w:pos="5660"/>
        </w:tabs>
        <w:spacing w:before="0" w:line="320" w:lineRule="exact"/>
        <w:ind w:left="851"/>
        <w:rPr>
          <w:rFonts w:ascii="SimSun" w:eastAsia="SimSun" w:hAnsi="SimSun" w:cs="Times New Roman"/>
          <w:b w:val="0"/>
        </w:rPr>
      </w:pPr>
      <w:r w:rsidRPr="009A5BEC">
        <w:rPr>
          <w:rFonts w:ascii="SimSun" w:eastAsia="SimSun" w:hAnsi="SimSun" w:cs="Times New Roman" w:hint="eastAsia"/>
          <w:b w:val="0"/>
        </w:rPr>
        <w:t>鲲在北海里畅游。</w:t>
      </w:r>
    </w:p>
    <w:p w:rsidR="005738C7" w:rsidRPr="009A5BEC" w:rsidRDefault="005738C7" w:rsidP="009A5BEC">
      <w:pPr>
        <w:pStyle w:val="11"/>
        <w:tabs>
          <w:tab w:val="right" w:leader="dot" w:pos="5660"/>
        </w:tabs>
        <w:spacing w:before="0" w:line="320" w:lineRule="exact"/>
        <w:ind w:left="851"/>
        <w:rPr>
          <w:rFonts w:ascii="SimSun" w:eastAsia="SimSun" w:hAnsi="SimSun" w:cs="Times New Roman"/>
          <w:b w:val="0"/>
        </w:rPr>
      </w:pPr>
      <w:r w:rsidRPr="009A5BEC">
        <w:rPr>
          <w:rFonts w:ascii="SimSun" w:eastAsia="SimSun" w:hAnsi="SimSun" w:cs="Times New Roman" w:hint="eastAsia"/>
          <w:b w:val="0"/>
        </w:rPr>
        <w:t>它的身长有几千里。</w:t>
      </w:r>
    </w:p>
    <w:p w:rsidR="005738C7" w:rsidRPr="009A5BEC" w:rsidRDefault="005738C7" w:rsidP="009A5BEC">
      <w:pPr>
        <w:pStyle w:val="11"/>
        <w:tabs>
          <w:tab w:val="right" w:leader="dot" w:pos="5660"/>
        </w:tabs>
        <w:spacing w:before="0" w:line="240" w:lineRule="exact"/>
        <w:jc w:val="right"/>
        <w:rPr>
          <w:rFonts w:asciiTheme="minorHAnsi" w:eastAsia="SimSun" w:hAnsiTheme="minorHAnsi" w:cs="Times New Roman"/>
          <w:b w:val="0"/>
          <w:sz w:val="20"/>
        </w:rPr>
      </w:pPr>
    </w:p>
    <w:p w:rsidR="005738C7" w:rsidRPr="009A5BEC" w:rsidRDefault="005738C7" w:rsidP="009A5BEC">
      <w:pPr>
        <w:pStyle w:val="11"/>
        <w:tabs>
          <w:tab w:val="right" w:leader="dot" w:pos="5660"/>
        </w:tabs>
        <w:spacing w:before="0" w:line="240" w:lineRule="exact"/>
        <w:jc w:val="right"/>
        <w:rPr>
          <w:rFonts w:ascii="SimSun" w:eastAsia="SimSun" w:hAnsi="SimSun" w:cs="Times New Roman"/>
          <w:b w:val="0"/>
          <w:sz w:val="20"/>
        </w:rPr>
      </w:pPr>
      <w:r w:rsidRPr="009A5BEC">
        <w:rPr>
          <w:rFonts w:ascii="SimSun" w:eastAsia="SimSun" w:hAnsi="SimSun" w:cs="Times New Roman"/>
          <w:b w:val="0"/>
          <w:sz w:val="20"/>
        </w:rPr>
        <w:t>1988</w:t>
      </w:r>
      <w:r w:rsidRPr="009A5BEC">
        <w:rPr>
          <w:rFonts w:ascii="SimSun" w:eastAsia="SimSun" w:hAnsi="SimSun" w:cs="Times New Roman" w:hint="eastAsia"/>
          <w:b w:val="0"/>
          <w:sz w:val="20"/>
        </w:rPr>
        <w:t>年</w:t>
      </w:r>
      <w:r w:rsidRPr="009A5BEC">
        <w:rPr>
          <w:rFonts w:ascii="SimSun" w:eastAsia="SimSun" w:hAnsi="SimSun" w:cs="Times New Roman"/>
          <w:b w:val="0"/>
          <w:sz w:val="20"/>
        </w:rPr>
        <w:t xml:space="preserve"> 11</w:t>
      </w:r>
      <w:r w:rsidRPr="009A5BEC">
        <w:rPr>
          <w:rFonts w:ascii="SimSun" w:eastAsia="SimSun" w:hAnsi="SimSun" w:cs="Times New Roman" w:hint="eastAsia"/>
          <w:b w:val="0"/>
          <w:sz w:val="20"/>
        </w:rPr>
        <w:t>月</w:t>
      </w:r>
    </w:p>
    <w:p w:rsidR="005738C7" w:rsidRPr="009A5BEC" w:rsidRDefault="005738C7" w:rsidP="009A5BEC">
      <w:pPr>
        <w:spacing w:line="240" w:lineRule="exact"/>
        <w:jc w:val="right"/>
        <w:rPr>
          <w:rFonts w:cs="Times New Roman"/>
          <w:sz w:val="20"/>
          <w:szCs w:val="24"/>
        </w:rPr>
      </w:pPr>
      <w:r w:rsidRPr="009A5BEC">
        <w:rPr>
          <w:rFonts w:ascii="SimSun" w:eastAsia="SimSun" w:hAnsi="SimSun" w:cs="Times New Roman"/>
          <w:sz w:val="20"/>
        </w:rPr>
        <w:t>2019</w:t>
      </w:r>
      <w:r w:rsidRPr="009A5BEC">
        <w:rPr>
          <w:rFonts w:ascii="SimSun" w:eastAsia="SimSun" w:hAnsi="SimSun" w:cs="Times New Roman" w:hint="eastAsia"/>
          <w:sz w:val="20"/>
        </w:rPr>
        <w:t>，</w:t>
      </w:r>
      <w:r w:rsidRPr="009A5BEC">
        <w:rPr>
          <w:rFonts w:ascii="SimSun" w:eastAsia="SimSun" w:hAnsi="SimSun" w:cs="Times New Roman"/>
          <w:sz w:val="20"/>
        </w:rPr>
        <w:t>4</w:t>
      </w:r>
      <w:r w:rsidRPr="009A5BEC">
        <w:rPr>
          <w:rFonts w:ascii="SimSun" w:eastAsia="SimSun" w:hAnsi="SimSun" w:cs="Times New Roman" w:hint="eastAsia"/>
          <w:sz w:val="20"/>
        </w:rPr>
        <w:t>，</w:t>
      </w:r>
      <w:r w:rsidRPr="009A5BEC">
        <w:rPr>
          <w:rFonts w:ascii="SimSun" w:eastAsia="SimSun" w:hAnsi="SimSun" w:cs="Times New Roman"/>
          <w:sz w:val="20"/>
        </w:rPr>
        <w:t xml:space="preserve">17 </w:t>
      </w:r>
      <w:r w:rsidRPr="009A5BEC">
        <w:rPr>
          <w:rFonts w:ascii="SimSun" w:eastAsia="SimSun" w:hAnsi="SimSun" w:cs="Times New Roman" w:hint="eastAsia"/>
          <w:sz w:val="20"/>
        </w:rPr>
        <w:t>谷羽译</w:t>
      </w:r>
    </w:p>
    <w:p w:rsidR="005738C7" w:rsidRPr="009A5BEC" w:rsidRDefault="005738C7" w:rsidP="009A5BEC">
      <w:pPr>
        <w:spacing w:line="240" w:lineRule="exact"/>
        <w:jc w:val="right"/>
        <w:rPr>
          <w:rFonts w:cs="Times New Roman"/>
          <w:sz w:val="20"/>
          <w:szCs w:val="24"/>
        </w:rPr>
      </w:pPr>
      <w:r w:rsidRPr="009A5BEC">
        <w:rPr>
          <w:rFonts w:ascii="SimSun" w:eastAsia="SimSun" w:hAnsi="SimSun" w:cs="Times New Roman"/>
          <w:sz w:val="20"/>
        </w:rPr>
        <w:t>2019</w:t>
      </w:r>
      <w:r w:rsidRPr="009A5BEC">
        <w:rPr>
          <w:rFonts w:ascii="SimSun" w:eastAsia="SimSun" w:hAnsi="SimSun" w:cs="Times New Roman" w:hint="eastAsia"/>
          <w:sz w:val="20"/>
        </w:rPr>
        <w:t>，</w:t>
      </w:r>
      <w:r w:rsidRPr="009A5BEC">
        <w:rPr>
          <w:rFonts w:ascii="SimSun" w:eastAsia="SimSun" w:hAnsi="SimSun" w:cs="Times New Roman"/>
          <w:sz w:val="20"/>
        </w:rPr>
        <w:t>4</w:t>
      </w:r>
      <w:r w:rsidRPr="009A5BEC">
        <w:rPr>
          <w:rFonts w:ascii="SimSun" w:eastAsia="SimSun" w:hAnsi="SimSun" w:cs="Times New Roman" w:hint="eastAsia"/>
          <w:sz w:val="20"/>
        </w:rPr>
        <w:t>，</w:t>
      </w:r>
      <w:r w:rsidRPr="009A5BEC">
        <w:rPr>
          <w:rFonts w:ascii="SimSun" w:eastAsia="SimSun" w:hAnsi="SimSun" w:cs="Times New Roman"/>
          <w:sz w:val="20"/>
        </w:rPr>
        <w:t xml:space="preserve">17 </w:t>
      </w:r>
      <w:r w:rsidRPr="009A5BEC">
        <w:rPr>
          <w:rFonts w:ascii="SimSun" w:eastAsia="SimSun" w:hAnsi="SimSun" w:cs="Times New Roman" w:hint="eastAsia"/>
          <w:sz w:val="20"/>
        </w:rPr>
        <w:t>谷羽译</w:t>
      </w:r>
    </w:p>
    <w:p w:rsidR="003E0E66" w:rsidRPr="005738C7" w:rsidRDefault="003E0E66">
      <w:pPr>
        <w:spacing w:after="200" w:line="276" w:lineRule="auto"/>
        <w:jc w:val="left"/>
        <w:rPr>
          <w:rFonts w:ascii="SimSun" w:eastAsia="SimSun" w:hAnsi="SimSun" w:cs="Times New Roman"/>
          <w:szCs w:val="24"/>
        </w:rPr>
      </w:pPr>
      <w:r w:rsidRPr="005738C7">
        <w:rPr>
          <w:rFonts w:ascii="SimSun" w:eastAsia="SimSun" w:hAnsi="SimSun" w:cs="Times New Roman"/>
          <w:szCs w:val="24"/>
        </w:rPr>
        <w:br w:type="page"/>
      </w:r>
    </w:p>
    <w:p w:rsidR="00BF6837" w:rsidRDefault="00BF6837" w:rsidP="00BF6837">
      <w:pPr>
        <w:spacing w:line="320" w:lineRule="exact"/>
        <w:jc w:val="left"/>
        <w:rPr>
          <w:rFonts w:ascii="SimSun" w:eastAsia="SimSun" w:hAnsi="SimSun" w:cs="Times New Roman"/>
          <w:szCs w:val="24"/>
        </w:rPr>
      </w:pPr>
      <w:r>
        <w:rPr>
          <w:rFonts w:ascii="SimSun" w:eastAsia="SimSun" w:hAnsi="SimSun" w:cs="Times New Roman"/>
          <w:szCs w:val="24"/>
        </w:rPr>
        <w:lastRenderedPageBreak/>
        <w:br w:type="page"/>
      </w:r>
    </w:p>
    <w:p w:rsidR="0002268C" w:rsidRPr="003E0E66" w:rsidRDefault="0002268C" w:rsidP="003E0E66">
      <w:pPr>
        <w:jc w:val="center"/>
        <w:outlineLvl w:val="0"/>
        <w:rPr>
          <w:rFonts w:ascii="Bookman Old Style" w:hAnsi="Bookman Old Style" w:cs="Times New Roman"/>
          <w:b/>
          <w:sz w:val="32"/>
          <w:szCs w:val="24"/>
        </w:rPr>
      </w:pPr>
      <w:bookmarkStart w:id="636" w:name="_Toc219307362"/>
      <w:bookmarkStart w:id="637" w:name="_Toc221802220"/>
      <w:r w:rsidRPr="003E0E66">
        <w:rPr>
          <w:rFonts w:ascii="Bookman Old Style" w:hAnsi="Bookman Old Style" w:cs="Times New Roman"/>
          <w:b/>
          <w:sz w:val="32"/>
          <w:szCs w:val="24"/>
        </w:rPr>
        <w:lastRenderedPageBreak/>
        <w:t>1989</w:t>
      </w:r>
      <w:bookmarkEnd w:id="636"/>
      <w:bookmarkEnd w:id="637"/>
    </w:p>
    <w:p w:rsidR="005738C7" w:rsidRPr="0038293B" w:rsidRDefault="005738C7" w:rsidP="005738C7">
      <w:pPr>
        <w:pStyle w:val="af3"/>
        <w:numPr>
          <w:ilvl w:val="0"/>
          <w:numId w:val="1"/>
        </w:numPr>
        <w:spacing w:line="320" w:lineRule="exact"/>
        <w:ind w:left="0" w:firstLine="0"/>
        <w:jc w:val="left"/>
        <w:outlineLvl w:val="1"/>
        <w:rPr>
          <w:rFonts w:ascii="Bookman Old Style" w:eastAsia="SimSun" w:hAnsi="Bookman Old Style" w:cs="Times New Roman"/>
          <w:b/>
        </w:rPr>
      </w:pPr>
      <w:r w:rsidRPr="0038293B">
        <w:rPr>
          <w:rFonts w:eastAsia="SimSun" w:cs="Times New Roman"/>
          <w:b/>
        </w:rPr>
        <w:br w:type="page"/>
      </w:r>
      <w:bookmarkStart w:id="638" w:name="_Toc8930699"/>
      <w:bookmarkStart w:id="639" w:name="_Toc219208002"/>
      <w:bookmarkStart w:id="640" w:name="_Toc219288977"/>
      <w:bookmarkStart w:id="641" w:name="_Toc219307363"/>
      <w:bookmarkStart w:id="642" w:name="_Toc221802221"/>
      <w:r w:rsidRPr="0038293B">
        <w:rPr>
          <w:rFonts w:ascii="Bookman Old Style" w:eastAsia="Times New Roman" w:hAnsi="Bookman Old Style" w:cs="Times New Roman"/>
          <w:b/>
          <w:szCs w:val="24"/>
          <w:lang w:eastAsia="ru-RU"/>
        </w:rPr>
        <w:lastRenderedPageBreak/>
        <w:t>Странствия Конфуция</w:t>
      </w:r>
      <w:bookmarkEnd w:id="638"/>
      <w:bookmarkEnd w:id="639"/>
      <w:bookmarkEnd w:id="640"/>
      <w:bookmarkEnd w:id="641"/>
      <w:bookmarkEnd w:id="642"/>
    </w:p>
    <w:p w:rsidR="005738C7" w:rsidRDefault="005738C7" w:rsidP="005738C7">
      <w:pPr>
        <w:spacing w:line="240" w:lineRule="exact"/>
        <w:jc w:val="left"/>
        <w:rPr>
          <w:rFonts w:ascii="Bookman Old Style" w:eastAsia="SimSun" w:hAnsi="Bookman Old Style" w:cs="Times New Roman"/>
        </w:rPr>
      </w:pPr>
    </w:p>
    <w:p w:rsidR="005738C7" w:rsidRPr="0038293B" w:rsidRDefault="005738C7" w:rsidP="005738C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Я жду, когда зацветут цветы деревьев,</w:t>
      </w:r>
    </w:p>
    <w:p w:rsidR="005738C7" w:rsidRPr="0038293B" w:rsidRDefault="005738C7" w:rsidP="005738C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и на землю опустится круг зеркального неба.</w:t>
      </w:r>
    </w:p>
    <w:p w:rsidR="005738C7" w:rsidRPr="0038293B" w:rsidRDefault="005738C7" w:rsidP="005738C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Я встану лицом на юг,</w:t>
      </w:r>
    </w:p>
    <w:p w:rsidR="005738C7" w:rsidRPr="0038293B" w:rsidRDefault="005738C7" w:rsidP="005738C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буду слушать летящий звук возвращения крыльев.</w:t>
      </w:r>
    </w:p>
    <w:p w:rsidR="005738C7" w:rsidRDefault="005738C7" w:rsidP="005738C7">
      <w:pPr>
        <w:spacing w:line="240" w:lineRule="exact"/>
        <w:jc w:val="left"/>
        <w:rPr>
          <w:rFonts w:ascii="Bookman Old Style" w:eastAsia="SimSun" w:hAnsi="Bookman Old Style" w:cs="Times New Roman"/>
        </w:rPr>
      </w:pPr>
    </w:p>
    <w:p w:rsidR="005738C7" w:rsidRPr="0038293B" w:rsidRDefault="005738C7" w:rsidP="005738C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Я жду, когда потекут ручьи воды,</w:t>
      </w:r>
    </w:p>
    <w:p w:rsidR="005738C7" w:rsidRPr="0038293B" w:rsidRDefault="005738C7" w:rsidP="005738C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и восточные ветры зажгут бронзовые огни.</w:t>
      </w:r>
    </w:p>
    <w:p w:rsidR="005738C7" w:rsidRPr="0038293B" w:rsidRDefault="005738C7" w:rsidP="005738C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Все дороги-пути зарастут зеленой травой.</w:t>
      </w:r>
    </w:p>
    <w:p w:rsidR="005738C7" w:rsidRPr="0038293B" w:rsidRDefault="005738C7" w:rsidP="005738C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Вижу я, как траву эту мнут круги колес.</w:t>
      </w:r>
    </w:p>
    <w:p w:rsidR="005738C7" w:rsidRPr="0038293B" w:rsidRDefault="005738C7" w:rsidP="005738C7">
      <w:pPr>
        <w:spacing w:line="200" w:lineRule="exact"/>
        <w:jc w:val="left"/>
        <w:rPr>
          <w:rFonts w:ascii="Bookman Old Style" w:eastAsia="SimSun" w:hAnsi="Bookman Old Style" w:cs="Times New Roman"/>
        </w:rPr>
      </w:pPr>
    </w:p>
    <w:p w:rsidR="005738C7" w:rsidRPr="0038293B" w:rsidRDefault="005738C7" w:rsidP="005738C7">
      <w:pPr>
        <w:spacing w:line="320" w:lineRule="exact"/>
        <w:ind w:left="284"/>
        <w:jc w:val="left"/>
        <w:rPr>
          <w:rFonts w:ascii="Bookman Old Style" w:eastAsia="SimSun" w:hAnsi="Bookman Old Style" w:cs="Times New Roman"/>
          <w:i/>
        </w:rPr>
      </w:pPr>
      <w:r w:rsidRPr="0038293B">
        <w:rPr>
          <w:rFonts w:ascii="Bookman Old Style" w:eastAsia="SimSun" w:hAnsi="Bookman Old Style" w:cs="Times New Roman"/>
          <w:i/>
        </w:rPr>
        <w:t>У коней копыта тонкие.</w:t>
      </w:r>
    </w:p>
    <w:p w:rsidR="005738C7" w:rsidRPr="0038293B" w:rsidRDefault="005738C7" w:rsidP="005738C7">
      <w:pPr>
        <w:spacing w:line="320" w:lineRule="exact"/>
        <w:ind w:left="284"/>
        <w:jc w:val="left"/>
        <w:rPr>
          <w:rFonts w:ascii="Bookman Old Style" w:eastAsia="SimSun" w:hAnsi="Bookman Old Style" w:cs="Times New Roman"/>
          <w:i/>
        </w:rPr>
      </w:pPr>
      <w:r w:rsidRPr="0038293B">
        <w:rPr>
          <w:rFonts w:ascii="Bookman Old Style" w:eastAsia="SimSun" w:hAnsi="Bookman Old Style" w:cs="Times New Roman"/>
          <w:i/>
        </w:rPr>
        <w:t>А задние ноги белые.</w:t>
      </w:r>
    </w:p>
    <w:p w:rsidR="005738C7" w:rsidRPr="0038293B" w:rsidRDefault="005738C7" w:rsidP="005738C7">
      <w:pPr>
        <w:spacing w:line="200" w:lineRule="exact"/>
        <w:jc w:val="left"/>
        <w:rPr>
          <w:rFonts w:ascii="Bookman Old Style" w:eastAsia="SimSun" w:hAnsi="Bookman Old Style" w:cs="Times New Roman"/>
        </w:rPr>
      </w:pPr>
    </w:p>
    <w:p w:rsidR="005738C7" w:rsidRPr="0038293B" w:rsidRDefault="005738C7" w:rsidP="005738C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Повозка доверху полная деревянных книг.</w:t>
      </w:r>
    </w:p>
    <w:p w:rsidR="005738C7" w:rsidRPr="0038293B" w:rsidRDefault="005738C7" w:rsidP="005738C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Погонщика резкий крик.</w:t>
      </w:r>
    </w:p>
    <w:p w:rsidR="005738C7" w:rsidRPr="0038293B" w:rsidRDefault="005738C7" w:rsidP="005738C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Слепящий бронзовый блик.</w:t>
      </w:r>
    </w:p>
    <w:p w:rsidR="005738C7" w:rsidRPr="0038293B" w:rsidRDefault="005738C7" w:rsidP="005738C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Обманчивый миг распался на свет и тень,</w:t>
      </w:r>
    </w:p>
    <w:p w:rsidR="005738C7" w:rsidRPr="0038293B" w:rsidRDefault="005738C7" w:rsidP="005738C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на дымку и крик кукушки,</w:t>
      </w:r>
    </w:p>
    <w:p w:rsidR="005738C7" w:rsidRPr="0038293B" w:rsidRDefault="005738C7" w:rsidP="005738C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на красные маки и звон цикад.</w:t>
      </w:r>
    </w:p>
    <w:p w:rsidR="005738C7" w:rsidRDefault="005738C7" w:rsidP="005738C7">
      <w:pPr>
        <w:spacing w:line="240" w:lineRule="exact"/>
        <w:jc w:val="left"/>
        <w:rPr>
          <w:rFonts w:ascii="Bookman Old Style" w:eastAsia="SimSun" w:hAnsi="Bookman Old Style" w:cs="Times New Roman"/>
        </w:rPr>
      </w:pPr>
    </w:p>
    <w:p w:rsidR="005738C7" w:rsidRPr="0038293B" w:rsidRDefault="005738C7" w:rsidP="005738C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Я жду, когда застучат листы деревянных книг</w:t>
      </w:r>
    </w:p>
    <w:p w:rsidR="005738C7" w:rsidRDefault="005738C7" w:rsidP="005738C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грядущему наперекор.</w:t>
      </w:r>
    </w:p>
    <w:p w:rsidR="005738C7" w:rsidRPr="0038293B" w:rsidRDefault="005738C7" w:rsidP="005738C7">
      <w:pPr>
        <w:spacing w:line="240" w:lineRule="exact"/>
        <w:jc w:val="left"/>
        <w:rPr>
          <w:rFonts w:ascii="Bookman Old Style" w:eastAsia="SimSun" w:hAnsi="Bookman Old Style" w:cs="Times New Roman"/>
        </w:rPr>
      </w:pPr>
    </w:p>
    <w:p w:rsidR="005738C7" w:rsidRPr="0038293B" w:rsidRDefault="005738C7" w:rsidP="005738C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И воздух опустится с гор на гладь озер.</w:t>
      </w:r>
    </w:p>
    <w:p w:rsidR="005738C7" w:rsidRPr="0038293B" w:rsidRDefault="005738C7" w:rsidP="005738C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Я жду, когда упадут плоды деревьев,</w:t>
      </w:r>
    </w:p>
    <w:p w:rsidR="005738C7" w:rsidRPr="0038293B" w:rsidRDefault="005738C7" w:rsidP="005738C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и кверху поднимется круг зеркального неба.</w:t>
      </w:r>
    </w:p>
    <w:p w:rsidR="005738C7" w:rsidRPr="0038293B" w:rsidRDefault="005738C7" w:rsidP="005738C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Я встану лицом на юг,</w:t>
      </w:r>
    </w:p>
    <w:p w:rsidR="005738C7" w:rsidRPr="0038293B" w:rsidRDefault="005738C7" w:rsidP="005738C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буду слушать летящий звук покидающих крыльев.</w:t>
      </w:r>
    </w:p>
    <w:p w:rsidR="005738C7" w:rsidRDefault="005738C7" w:rsidP="005738C7">
      <w:pPr>
        <w:spacing w:line="240" w:lineRule="exact"/>
        <w:jc w:val="left"/>
        <w:rPr>
          <w:rFonts w:ascii="Bookman Old Style" w:eastAsia="SimSun" w:hAnsi="Bookman Old Style" w:cs="Times New Roman"/>
        </w:rPr>
      </w:pPr>
    </w:p>
    <w:p w:rsidR="005738C7" w:rsidRPr="0038293B" w:rsidRDefault="005738C7" w:rsidP="005738C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Я жду, когда потекут дожди воды,</w:t>
      </w:r>
    </w:p>
    <w:p w:rsidR="005738C7" w:rsidRPr="0038293B" w:rsidRDefault="005738C7" w:rsidP="005738C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и с запада ветры зажгут бронзовые огни.</w:t>
      </w:r>
    </w:p>
    <w:p w:rsidR="005738C7" w:rsidRPr="0038293B" w:rsidRDefault="005738C7" w:rsidP="005738C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Над гладью озер туман.</w:t>
      </w:r>
    </w:p>
    <w:p w:rsidR="005738C7" w:rsidRPr="0038293B" w:rsidRDefault="005738C7" w:rsidP="005738C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Тяжелой росы холодны одежды.</w:t>
      </w:r>
    </w:p>
    <w:p w:rsidR="005738C7" w:rsidRPr="0038293B" w:rsidRDefault="005738C7" w:rsidP="005738C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Трава надежды — глухой бурьян.</w:t>
      </w:r>
    </w:p>
    <w:p w:rsidR="005738C7" w:rsidRPr="0038293B" w:rsidRDefault="005738C7" w:rsidP="005738C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Я жду, когда засвистят снеговые ветра,</w:t>
      </w:r>
    </w:p>
    <w:p w:rsidR="005738C7" w:rsidRPr="0038293B" w:rsidRDefault="005738C7" w:rsidP="005738C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и в недвижимый лунный сад войдет земля.</w:t>
      </w:r>
    </w:p>
    <w:p w:rsidR="005738C7" w:rsidRPr="0038293B" w:rsidRDefault="005738C7" w:rsidP="005738C7">
      <w:pPr>
        <w:spacing w:line="240" w:lineRule="exact"/>
        <w:jc w:val="left"/>
        <w:rPr>
          <w:rFonts w:ascii="Bookman Old Style" w:eastAsia="SimSun" w:hAnsi="Bookman Old Style" w:cs="Times New Roman"/>
        </w:rPr>
      </w:pPr>
    </w:p>
    <w:p w:rsidR="005738C7" w:rsidRPr="0038293B" w:rsidRDefault="005738C7" w:rsidP="005738C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Я жду, когда закипит вода для чая.</w:t>
      </w:r>
    </w:p>
    <w:p w:rsidR="005738C7" w:rsidRPr="0038293B" w:rsidRDefault="005738C7" w:rsidP="005738C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Я все забыл — я листаю</w:t>
      </w:r>
    </w:p>
    <w:p w:rsidR="005738C7" w:rsidRPr="0038293B" w:rsidRDefault="005738C7" w:rsidP="005738C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листы деревянных книг.</w:t>
      </w:r>
    </w:p>
    <w:p w:rsidR="005738C7" w:rsidRPr="0038293B" w:rsidRDefault="005738C7" w:rsidP="005738C7">
      <w:pPr>
        <w:spacing w:line="240" w:lineRule="exact"/>
        <w:jc w:val="right"/>
        <w:rPr>
          <w:rFonts w:ascii="Bookman Old Style" w:eastAsia="SimSun" w:hAnsi="Bookman Old Style" w:cs="Times New Roman"/>
          <w:sz w:val="20"/>
        </w:rPr>
      </w:pPr>
      <w:r w:rsidRPr="0038293B">
        <w:rPr>
          <w:rFonts w:ascii="Bookman Old Style" w:eastAsia="SimSun" w:hAnsi="Bookman Old Style" w:cs="Times New Roman"/>
          <w:sz w:val="20"/>
        </w:rPr>
        <w:t>февраль 1989</w:t>
      </w:r>
    </w:p>
    <w:p w:rsidR="005738C7" w:rsidRDefault="005738C7" w:rsidP="005738C7">
      <w:pPr>
        <w:spacing w:line="160" w:lineRule="exact"/>
        <w:jc w:val="left"/>
        <w:rPr>
          <w:rFonts w:eastAsia="Calibri" w:cs="Times New Roman"/>
          <w:sz w:val="20"/>
          <w:szCs w:val="28"/>
        </w:rPr>
      </w:pPr>
    </w:p>
    <w:p w:rsidR="005738C7" w:rsidRPr="0038293B" w:rsidRDefault="005738C7" w:rsidP="005738C7">
      <w:pPr>
        <w:ind w:left="284"/>
        <w:rPr>
          <w:rFonts w:eastAsia="Calibri" w:cs="Times New Roman"/>
          <w:sz w:val="20"/>
          <w:szCs w:val="28"/>
        </w:rPr>
      </w:pPr>
      <w:r w:rsidRPr="0038293B">
        <w:rPr>
          <w:rFonts w:eastAsia="Calibri" w:cs="Times New Roman"/>
          <w:sz w:val="20"/>
          <w:szCs w:val="28"/>
        </w:rPr>
        <w:t>Образы этого стихотворения навеяны «И цзин» и путешествиями Конфуция, описанными в «Лунь Юй». Две строки из «Шо гуа чжуань» (</w:t>
      </w:r>
      <w:r w:rsidRPr="0038293B">
        <w:rPr>
          <w:rFonts w:ascii="SimSun" w:eastAsia="SimSun" w:hAnsi="SimSun" w:cs="SimSun" w:hint="eastAsia"/>
          <w:sz w:val="20"/>
          <w:szCs w:val="28"/>
        </w:rPr>
        <w:t>说卦传</w:t>
      </w:r>
      <w:r w:rsidRPr="0038293B">
        <w:rPr>
          <w:rFonts w:eastAsia="Calibri" w:cs="Times New Roman"/>
          <w:sz w:val="20"/>
          <w:szCs w:val="28"/>
        </w:rPr>
        <w:t>):</w:t>
      </w:r>
    </w:p>
    <w:p w:rsidR="005738C7" w:rsidRDefault="005738C7" w:rsidP="005738C7">
      <w:pPr>
        <w:spacing w:line="160" w:lineRule="exact"/>
        <w:jc w:val="left"/>
        <w:rPr>
          <w:rFonts w:eastAsia="Times New Roman" w:cs="Times New Roman"/>
          <w:i/>
          <w:sz w:val="20"/>
          <w:szCs w:val="28"/>
          <w:lang w:eastAsia="ru-RU"/>
        </w:rPr>
      </w:pPr>
    </w:p>
    <w:p w:rsidR="005738C7" w:rsidRPr="0038293B" w:rsidRDefault="005738C7" w:rsidP="005738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68"/>
        <w:jc w:val="left"/>
        <w:rPr>
          <w:rFonts w:eastAsia="Times New Roman" w:cs="Times New Roman"/>
          <w:sz w:val="20"/>
          <w:szCs w:val="28"/>
          <w:lang w:eastAsia="ru-RU"/>
        </w:rPr>
      </w:pPr>
      <w:r w:rsidRPr="0038293B">
        <w:rPr>
          <w:rFonts w:eastAsia="Times New Roman" w:cs="Times New Roman"/>
          <w:i/>
          <w:sz w:val="20"/>
          <w:szCs w:val="28"/>
          <w:lang w:eastAsia="ru-RU"/>
        </w:rPr>
        <w:t>У коней копыта тонкие</w:t>
      </w:r>
      <w:r w:rsidRPr="0038293B">
        <w:rPr>
          <w:rFonts w:eastAsia="Times New Roman" w:cs="Times New Roman"/>
          <w:sz w:val="20"/>
          <w:szCs w:val="28"/>
          <w:lang w:eastAsia="ru-RU"/>
        </w:rPr>
        <w:tab/>
        <w:t>— чжан 14</w:t>
      </w:r>
    </w:p>
    <w:p w:rsidR="005738C7" w:rsidRPr="0038293B" w:rsidRDefault="005738C7" w:rsidP="005738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68"/>
        <w:jc w:val="left"/>
        <w:rPr>
          <w:rFonts w:eastAsia="Times New Roman" w:cs="Times New Roman"/>
          <w:sz w:val="20"/>
          <w:szCs w:val="28"/>
          <w:lang w:eastAsia="ru-RU"/>
        </w:rPr>
      </w:pPr>
      <w:r w:rsidRPr="0038293B">
        <w:rPr>
          <w:rFonts w:eastAsia="Times New Roman" w:cs="Times New Roman"/>
          <w:i/>
          <w:sz w:val="20"/>
          <w:szCs w:val="28"/>
          <w:lang w:eastAsia="ru-RU"/>
        </w:rPr>
        <w:t>А задние ноги белые</w:t>
      </w:r>
      <w:r w:rsidRPr="0038293B">
        <w:rPr>
          <w:rFonts w:eastAsia="Times New Roman" w:cs="Times New Roman"/>
          <w:sz w:val="20"/>
          <w:szCs w:val="28"/>
          <w:lang w:eastAsia="ru-RU"/>
        </w:rPr>
        <w:tab/>
        <w:t>— чжан12</w:t>
      </w:r>
    </w:p>
    <w:p w:rsidR="005738C7" w:rsidRPr="0038293B" w:rsidRDefault="005738C7" w:rsidP="005738C7">
      <w:pPr>
        <w:spacing w:after="200" w:line="276" w:lineRule="auto"/>
        <w:jc w:val="left"/>
        <w:rPr>
          <w:rFonts w:ascii="Bookman Old Style" w:eastAsia="SimSun" w:hAnsi="Bookman Old Style" w:cs="Times New Roman"/>
        </w:rPr>
      </w:pPr>
      <w:r w:rsidRPr="0038293B">
        <w:rPr>
          <w:rFonts w:ascii="Bookman Old Style" w:eastAsia="SimSun" w:hAnsi="Bookman Old Style" w:cs="Times New Roman"/>
        </w:rPr>
        <w:br w:type="page"/>
      </w:r>
    </w:p>
    <w:p w:rsidR="005738C7" w:rsidRPr="0038293B" w:rsidRDefault="005738C7" w:rsidP="005738C7">
      <w:pPr>
        <w:pStyle w:val="af3"/>
        <w:numPr>
          <w:ilvl w:val="0"/>
          <w:numId w:val="2"/>
        </w:numPr>
        <w:spacing w:line="320" w:lineRule="exact"/>
        <w:ind w:left="1208" w:hanging="357"/>
        <w:jc w:val="left"/>
        <w:outlineLvl w:val="1"/>
        <w:rPr>
          <w:rFonts w:eastAsia="SimSun" w:cs="Times New Roman"/>
          <w:b/>
        </w:rPr>
      </w:pPr>
      <w:bookmarkStart w:id="643" w:name="_Toc8930700"/>
      <w:bookmarkStart w:id="644" w:name="_Toc219208003"/>
      <w:bookmarkStart w:id="645" w:name="_Toc219288978"/>
      <w:bookmarkStart w:id="646" w:name="_Toc219307364"/>
      <w:bookmarkStart w:id="647" w:name="_Toc221802222"/>
      <w:r w:rsidRPr="0038293B">
        <w:rPr>
          <w:rFonts w:eastAsia="SimSun" w:cs="Times New Roman"/>
          <w:b/>
        </w:rPr>
        <w:lastRenderedPageBreak/>
        <w:t xml:space="preserve">.  </w:t>
      </w:r>
      <w:r w:rsidRPr="0038293B">
        <w:rPr>
          <w:rFonts w:ascii="MS Gothic" w:eastAsia="SimSun" w:hAnsi="MS Gothic" w:cs="Times New Roman" w:hint="eastAsia"/>
          <w:b/>
        </w:rPr>
        <w:t>孔子漫游</w:t>
      </w:r>
      <w:bookmarkEnd w:id="643"/>
      <w:bookmarkEnd w:id="644"/>
      <w:bookmarkEnd w:id="645"/>
      <w:bookmarkEnd w:id="646"/>
      <w:bookmarkEnd w:id="647"/>
    </w:p>
    <w:p w:rsidR="005738C7" w:rsidRPr="0038293B" w:rsidRDefault="005738C7" w:rsidP="005738C7">
      <w:pPr>
        <w:spacing w:line="240" w:lineRule="exact"/>
        <w:jc w:val="left"/>
        <w:rPr>
          <w:rFonts w:eastAsia="SimSun" w:cs="Times New Roman"/>
        </w:rPr>
      </w:pPr>
    </w:p>
    <w:p w:rsidR="005738C7" w:rsidRPr="0038293B" w:rsidRDefault="005738C7" w:rsidP="005738C7">
      <w:pPr>
        <w:spacing w:line="320" w:lineRule="exact"/>
        <w:ind w:left="851"/>
        <w:jc w:val="left"/>
        <w:rPr>
          <w:rFonts w:eastAsia="SimSun" w:cs="Times New Roman"/>
        </w:rPr>
      </w:pPr>
      <w:r w:rsidRPr="0038293B">
        <w:rPr>
          <w:rFonts w:ascii="MS Gothic" w:eastAsia="SimSun" w:hAnsi="MS Gothic" w:cs="Times New Roman" w:hint="eastAsia"/>
        </w:rPr>
        <w:t>我等待</w:t>
      </w:r>
      <w:r w:rsidRPr="0038293B">
        <w:rPr>
          <w:rFonts w:ascii="SimSun" w:eastAsia="SimSun" w:hAnsi="SimSun" w:cs="Times New Roman" w:hint="eastAsia"/>
        </w:rPr>
        <w:t>树木花开，</w:t>
      </w:r>
    </w:p>
    <w:p w:rsidR="005738C7" w:rsidRPr="0038293B" w:rsidRDefault="005738C7" w:rsidP="005738C7">
      <w:pPr>
        <w:spacing w:line="320" w:lineRule="exact"/>
        <w:ind w:left="851"/>
        <w:jc w:val="left"/>
        <w:rPr>
          <w:rFonts w:eastAsia="SimSun" w:cs="Times New Roman"/>
        </w:rPr>
      </w:pPr>
      <w:r w:rsidRPr="0038293B">
        <w:rPr>
          <w:rFonts w:ascii="SimSun" w:eastAsia="SimSun" w:hAnsi="SimSun" w:cs="Times New Roman" w:hint="eastAsia"/>
        </w:rPr>
        <w:t>圆镜似的天空笼罩大地。</w:t>
      </w:r>
    </w:p>
    <w:p w:rsidR="005738C7" w:rsidRPr="0038293B" w:rsidRDefault="005738C7" w:rsidP="005738C7">
      <w:pPr>
        <w:spacing w:line="320" w:lineRule="exact"/>
        <w:ind w:left="851"/>
        <w:jc w:val="left"/>
        <w:rPr>
          <w:rFonts w:eastAsia="SimSun" w:cs="Times New Roman"/>
        </w:rPr>
      </w:pPr>
      <w:r w:rsidRPr="0038293B">
        <w:rPr>
          <w:rFonts w:ascii="MS Gothic" w:eastAsia="SimSun" w:hAnsi="MS Gothic" w:cs="Times New Roman" w:hint="eastAsia"/>
        </w:rPr>
        <w:t>我面朝南方站立，</w:t>
      </w:r>
    </w:p>
    <w:p w:rsidR="005738C7" w:rsidRPr="0038293B" w:rsidRDefault="005738C7" w:rsidP="005738C7">
      <w:pPr>
        <w:spacing w:line="320" w:lineRule="exact"/>
        <w:ind w:left="851"/>
        <w:jc w:val="left"/>
        <w:rPr>
          <w:rFonts w:eastAsia="SimSun" w:cs="Times New Roman"/>
        </w:rPr>
      </w:pPr>
      <w:r w:rsidRPr="0038293B">
        <w:rPr>
          <w:rFonts w:ascii="MS Gothic" w:eastAsia="SimSun" w:hAnsi="MS Gothic" w:cs="Times New Roman" w:hint="eastAsia"/>
        </w:rPr>
        <w:t>聆听候</w:t>
      </w:r>
      <w:r w:rsidRPr="0038293B">
        <w:rPr>
          <w:rFonts w:ascii="SimSun" w:eastAsia="SimSun" w:hAnsi="SimSun" w:cs="Times New Roman" w:hint="eastAsia"/>
        </w:rPr>
        <w:t>鸟回归翅膀的声音。</w:t>
      </w:r>
    </w:p>
    <w:p w:rsidR="005738C7" w:rsidRPr="0038293B" w:rsidRDefault="005738C7" w:rsidP="005738C7">
      <w:pPr>
        <w:spacing w:line="240" w:lineRule="exact"/>
        <w:jc w:val="left"/>
        <w:rPr>
          <w:rFonts w:ascii="MS Gothic" w:eastAsia="SimSun" w:hAnsi="MS Gothic" w:cs="Times New Roman"/>
        </w:rPr>
      </w:pPr>
    </w:p>
    <w:p w:rsidR="005738C7" w:rsidRPr="0038293B" w:rsidRDefault="005738C7" w:rsidP="005738C7">
      <w:pPr>
        <w:spacing w:line="320" w:lineRule="exact"/>
        <w:ind w:left="851"/>
        <w:jc w:val="left"/>
        <w:rPr>
          <w:rFonts w:eastAsia="SimSun" w:cs="Times New Roman"/>
        </w:rPr>
      </w:pPr>
      <w:r w:rsidRPr="0038293B">
        <w:rPr>
          <w:rFonts w:ascii="MS Gothic" w:eastAsia="SimSun" w:hAnsi="MS Gothic" w:cs="Times New Roman" w:hint="eastAsia"/>
        </w:rPr>
        <w:t>我等待溪水流淌，</w:t>
      </w:r>
    </w:p>
    <w:p w:rsidR="005738C7" w:rsidRPr="0038293B" w:rsidRDefault="005738C7" w:rsidP="005738C7">
      <w:pPr>
        <w:spacing w:line="320" w:lineRule="exact"/>
        <w:ind w:left="851"/>
        <w:jc w:val="left"/>
        <w:rPr>
          <w:rFonts w:eastAsia="SimSun" w:cs="Times New Roman"/>
        </w:rPr>
      </w:pPr>
      <w:r w:rsidRPr="0038293B">
        <w:rPr>
          <w:rFonts w:ascii="SimSun" w:eastAsia="SimSun" w:hAnsi="SimSun" w:cs="Times New Roman" w:hint="eastAsia"/>
        </w:rPr>
        <w:t>东方点燃红铜色的火焰。</w:t>
      </w:r>
    </w:p>
    <w:p w:rsidR="005738C7" w:rsidRPr="0038293B" w:rsidRDefault="005738C7" w:rsidP="005738C7">
      <w:pPr>
        <w:spacing w:line="320" w:lineRule="exact"/>
        <w:ind w:left="851"/>
        <w:jc w:val="left"/>
        <w:rPr>
          <w:rFonts w:eastAsia="SimSun" w:cs="Times New Roman"/>
        </w:rPr>
      </w:pPr>
      <w:r w:rsidRPr="0038293B">
        <w:rPr>
          <w:rFonts w:ascii="MS Gothic" w:eastAsia="SimSun" w:hAnsi="MS Gothic" w:cs="Times New Roman" w:hint="eastAsia"/>
        </w:rPr>
        <w:t>条条道路滋生出</w:t>
      </w:r>
      <w:r w:rsidRPr="0038293B">
        <w:rPr>
          <w:rFonts w:ascii="SimSun" w:eastAsia="SimSun" w:hAnsi="SimSun" w:cs="Times New Roman" w:hint="eastAsia"/>
        </w:rPr>
        <w:t>绿草。</w:t>
      </w:r>
    </w:p>
    <w:p w:rsidR="005738C7" w:rsidRPr="0038293B" w:rsidRDefault="005738C7" w:rsidP="005738C7">
      <w:pPr>
        <w:spacing w:line="320" w:lineRule="exact"/>
        <w:ind w:left="851"/>
        <w:jc w:val="left"/>
        <w:rPr>
          <w:rFonts w:eastAsia="SimSun" w:cs="Times New Roman"/>
        </w:rPr>
      </w:pPr>
      <w:r w:rsidRPr="0038293B">
        <w:rPr>
          <w:rFonts w:ascii="MS Gothic" w:eastAsia="SimSun" w:hAnsi="MS Gothic" w:cs="Times New Roman" w:hint="eastAsia"/>
        </w:rPr>
        <w:t>我看</w:t>
      </w:r>
      <w:r w:rsidRPr="0038293B">
        <w:rPr>
          <w:rFonts w:ascii="SimSun" w:eastAsia="SimSun" w:hAnsi="SimSun" w:cs="Times New Roman" w:hint="eastAsia"/>
        </w:rPr>
        <w:t>见碾压绿草滚动的车轮。</w:t>
      </w:r>
    </w:p>
    <w:p w:rsidR="005738C7" w:rsidRPr="0038293B" w:rsidRDefault="005738C7" w:rsidP="005738C7">
      <w:pPr>
        <w:spacing w:line="200" w:lineRule="exact"/>
        <w:jc w:val="left"/>
        <w:rPr>
          <w:rFonts w:eastAsia="SimSun" w:cs="Times New Roman"/>
        </w:rPr>
      </w:pPr>
    </w:p>
    <w:p w:rsidR="005738C7" w:rsidRPr="0038293B" w:rsidRDefault="005738C7" w:rsidP="005738C7">
      <w:pPr>
        <w:spacing w:line="320" w:lineRule="exact"/>
        <w:ind w:left="1136"/>
        <w:jc w:val="left"/>
        <w:rPr>
          <w:rFonts w:eastAsia="SimSun" w:cs="Times New Roman"/>
        </w:rPr>
      </w:pPr>
      <w:r w:rsidRPr="0038293B">
        <w:rPr>
          <w:rFonts w:ascii="SimSun" w:eastAsia="SimSun" w:hAnsi="SimSun" w:cs="Times New Roman" w:hint="eastAsia"/>
        </w:rPr>
        <w:t>马蹄纤细。</w:t>
      </w:r>
    </w:p>
    <w:p w:rsidR="005738C7" w:rsidRPr="0038293B" w:rsidRDefault="005738C7" w:rsidP="005738C7">
      <w:pPr>
        <w:spacing w:line="320" w:lineRule="exact"/>
        <w:ind w:left="1136"/>
        <w:jc w:val="left"/>
        <w:rPr>
          <w:rFonts w:eastAsia="SimSun" w:cs="Times New Roman"/>
        </w:rPr>
      </w:pPr>
      <w:r w:rsidRPr="0038293B">
        <w:rPr>
          <w:rFonts w:ascii="MS Gothic" w:eastAsia="SimSun" w:hAnsi="MS Gothic" w:cs="Times New Roman" w:hint="eastAsia"/>
        </w:rPr>
        <w:t>后退雪白。</w:t>
      </w:r>
    </w:p>
    <w:p w:rsidR="005738C7" w:rsidRPr="0038293B" w:rsidRDefault="005738C7" w:rsidP="005738C7">
      <w:pPr>
        <w:spacing w:line="200" w:lineRule="exact"/>
        <w:jc w:val="left"/>
        <w:rPr>
          <w:rFonts w:eastAsia="SimSun" w:cs="Times New Roman"/>
        </w:rPr>
      </w:pPr>
    </w:p>
    <w:p w:rsidR="005738C7" w:rsidRPr="006C23B0" w:rsidRDefault="005738C7" w:rsidP="005738C7">
      <w:pPr>
        <w:spacing w:line="320" w:lineRule="exact"/>
        <w:ind w:left="851"/>
        <w:jc w:val="left"/>
        <w:rPr>
          <w:rFonts w:eastAsia="SimSun" w:cs="Times New Roman"/>
          <w:lang w:val="en-US"/>
        </w:rPr>
      </w:pPr>
      <w:r w:rsidRPr="0038293B">
        <w:rPr>
          <w:rFonts w:ascii="SimSun" w:eastAsia="SimSun" w:hAnsi="SimSun" w:cs="Times New Roman" w:hint="eastAsia"/>
        </w:rPr>
        <w:t>车上装满了竹简。</w:t>
      </w:r>
      <w:r w:rsidRPr="006C23B0">
        <w:rPr>
          <w:rFonts w:ascii="MS Gothic" w:eastAsia="SimSun" w:hAnsi="MS Gothic" w:cs="Times New Roman" w:hint="eastAsia"/>
          <w:lang w:val="en-US"/>
        </w:rPr>
        <w:t>（</w:t>
      </w:r>
      <w:r w:rsidRPr="0038293B">
        <w:rPr>
          <w:rFonts w:ascii="MS Gothic" w:eastAsia="SimSun" w:hAnsi="MS Gothic" w:cs="Times New Roman" w:hint="eastAsia"/>
        </w:rPr>
        <w:t>木</w:t>
      </w:r>
      <w:r w:rsidRPr="0038293B">
        <w:rPr>
          <w:rFonts w:ascii="SimSun" w:eastAsia="SimSun" w:hAnsi="SimSun" w:cs="Times New Roman" w:hint="eastAsia"/>
        </w:rPr>
        <w:t>书</w:t>
      </w:r>
      <w:r w:rsidRPr="006C23B0">
        <w:rPr>
          <w:rFonts w:ascii="SimSun" w:eastAsia="SimSun" w:hAnsi="SimSun" w:cs="Times New Roman" w:hint="eastAsia"/>
          <w:lang w:val="en-US"/>
        </w:rPr>
        <w:t>）</w:t>
      </w:r>
    </w:p>
    <w:p w:rsidR="005738C7" w:rsidRPr="006C23B0" w:rsidRDefault="005738C7" w:rsidP="005738C7">
      <w:pPr>
        <w:spacing w:line="320" w:lineRule="exact"/>
        <w:ind w:left="851"/>
        <w:jc w:val="left"/>
        <w:rPr>
          <w:rFonts w:eastAsia="SimSun" w:cs="Times New Roman"/>
          <w:lang w:val="en-US"/>
        </w:rPr>
      </w:pPr>
      <w:r w:rsidRPr="0038293B">
        <w:rPr>
          <w:rFonts w:ascii="SimSun" w:eastAsia="SimSun" w:hAnsi="SimSun" w:cs="Times New Roman" w:hint="eastAsia"/>
        </w:rPr>
        <w:t>车夫大声吆喝。</w:t>
      </w:r>
    </w:p>
    <w:p w:rsidR="005738C7" w:rsidRPr="006C23B0" w:rsidRDefault="005738C7" w:rsidP="005738C7">
      <w:pPr>
        <w:spacing w:line="320" w:lineRule="exact"/>
        <w:ind w:left="851"/>
        <w:jc w:val="left"/>
        <w:rPr>
          <w:rFonts w:eastAsia="SimSun" w:cs="Times New Roman"/>
          <w:lang w:val="en-US"/>
        </w:rPr>
      </w:pPr>
      <w:r w:rsidRPr="0038293B">
        <w:rPr>
          <w:rFonts w:ascii="SimSun" w:eastAsia="SimSun" w:hAnsi="SimSun" w:cs="Times New Roman" w:hint="eastAsia"/>
        </w:rPr>
        <w:t>铜饰发出刺目的闪光。</w:t>
      </w:r>
    </w:p>
    <w:p w:rsidR="005738C7" w:rsidRPr="006C23B0" w:rsidRDefault="005738C7" w:rsidP="005738C7">
      <w:pPr>
        <w:spacing w:line="320" w:lineRule="exact"/>
        <w:ind w:left="851"/>
        <w:jc w:val="left"/>
        <w:rPr>
          <w:rFonts w:eastAsia="SimSun" w:cs="Times New Roman"/>
          <w:lang w:val="en-US"/>
        </w:rPr>
      </w:pPr>
      <w:r w:rsidRPr="0038293B">
        <w:rPr>
          <w:rFonts w:ascii="MS Gothic" w:eastAsia="SimSun" w:hAnsi="MS Gothic" w:cs="Times New Roman" w:hint="eastAsia"/>
        </w:rPr>
        <w:t>捉摸不定的瞬</w:t>
      </w:r>
      <w:r w:rsidRPr="0038293B">
        <w:rPr>
          <w:rFonts w:ascii="SimSun" w:eastAsia="SimSun" w:hAnsi="SimSun" w:cs="Times New Roman" w:hint="eastAsia"/>
        </w:rPr>
        <w:t>间忽明忽暗</w:t>
      </w:r>
      <w:r w:rsidRPr="006C23B0">
        <w:rPr>
          <w:rFonts w:ascii="SimSun" w:eastAsia="SimSun" w:hAnsi="SimSun" w:cs="Times New Roman" w:hint="eastAsia"/>
          <w:lang w:val="en-US"/>
        </w:rPr>
        <w:t>，</w:t>
      </w:r>
    </w:p>
    <w:p w:rsidR="005738C7" w:rsidRPr="006C23B0" w:rsidRDefault="005738C7" w:rsidP="005738C7">
      <w:pPr>
        <w:spacing w:line="320" w:lineRule="exact"/>
        <w:ind w:left="851"/>
        <w:jc w:val="left"/>
        <w:rPr>
          <w:rFonts w:eastAsia="SimSun" w:cs="Times New Roman"/>
          <w:lang w:val="en-US"/>
        </w:rPr>
      </w:pPr>
      <w:r w:rsidRPr="0038293B">
        <w:rPr>
          <w:rFonts w:ascii="SimSun" w:eastAsia="SimSun" w:hAnsi="SimSun" w:cs="Times New Roman" w:hint="eastAsia"/>
        </w:rPr>
        <w:t>应合烟雾与布谷鸟的叫声</w:t>
      </w:r>
      <w:r w:rsidRPr="006C23B0">
        <w:rPr>
          <w:rFonts w:ascii="SimSun" w:eastAsia="SimSun" w:hAnsi="SimSun" w:cs="Times New Roman" w:hint="eastAsia"/>
          <w:lang w:val="en-US"/>
        </w:rPr>
        <w:t>，</w:t>
      </w:r>
    </w:p>
    <w:p w:rsidR="005738C7" w:rsidRPr="006C23B0" w:rsidRDefault="005738C7" w:rsidP="005738C7">
      <w:pPr>
        <w:spacing w:line="320" w:lineRule="exact"/>
        <w:ind w:left="851"/>
        <w:jc w:val="left"/>
        <w:rPr>
          <w:rFonts w:eastAsia="SimSun" w:cs="Times New Roman"/>
          <w:lang w:val="en-US"/>
        </w:rPr>
      </w:pPr>
      <w:r w:rsidRPr="0038293B">
        <w:rPr>
          <w:rFonts w:ascii="SimSun" w:eastAsia="SimSun" w:hAnsi="SimSun" w:cs="Times New Roman" w:hint="eastAsia"/>
        </w:rPr>
        <w:t>应合红罂粟与蝉鸣。</w:t>
      </w:r>
    </w:p>
    <w:p w:rsidR="005738C7" w:rsidRPr="006C23B0" w:rsidRDefault="005738C7" w:rsidP="005738C7">
      <w:pPr>
        <w:spacing w:line="240" w:lineRule="exact"/>
        <w:jc w:val="left"/>
        <w:rPr>
          <w:rFonts w:ascii="MS Gothic" w:eastAsia="SimSun" w:hAnsi="MS Gothic" w:cs="Times New Roman"/>
          <w:lang w:val="en-US"/>
        </w:rPr>
      </w:pPr>
    </w:p>
    <w:p w:rsidR="005738C7" w:rsidRPr="006C23B0" w:rsidRDefault="005738C7" w:rsidP="005738C7">
      <w:pPr>
        <w:spacing w:line="320" w:lineRule="exact"/>
        <w:ind w:left="851"/>
        <w:jc w:val="left"/>
        <w:rPr>
          <w:rFonts w:eastAsia="SimSun" w:cs="Times New Roman"/>
          <w:lang w:val="en-US"/>
        </w:rPr>
      </w:pPr>
      <w:r w:rsidRPr="0038293B">
        <w:rPr>
          <w:rFonts w:ascii="MS Gothic" w:eastAsia="SimSun" w:hAnsi="MS Gothic" w:cs="Times New Roman" w:hint="eastAsia"/>
        </w:rPr>
        <w:t>我等待竹</w:t>
      </w:r>
      <w:r w:rsidRPr="0038293B">
        <w:rPr>
          <w:rFonts w:ascii="SimSun" w:eastAsia="SimSun" w:hAnsi="SimSun" w:cs="Times New Roman" w:hint="eastAsia"/>
        </w:rPr>
        <w:t>简翻动的声响</w:t>
      </w:r>
    </w:p>
    <w:p w:rsidR="005738C7" w:rsidRPr="006C23B0" w:rsidRDefault="005738C7" w:rsidP="005738C7">
      <w:pPr>
        <w:spacing w:line="320" w:lineRule="exact"/>
        <w:ind w:left="851"/>
        <w:jc w:val="left"/>
        <w:rPr>
          <w:rFonts w:eastAsia="SimSun" w:cs="Times New Roman"/>
          <w:lang w:val="en-US"/>
        </w:rPr>
      </w:pPr>
      <w:r w:rsidRPr="0038293B">
        <w:rPr>
          <w:rFonts w:ascii="SimSun" w:eastAsia="SimSun" w:hAnsi="SimSun" w:cs="Times New Roman" w:hint="eastAsia"/>
        </w:rPr>
        <w:t>预示着未来的反复转变。</w:t>
      </w:r>
    </w:p>
    <w:p w:rsidR="005738C7" w:rsidRPr="006C23B0" w:rsidRDefault="005738C7" w:rsidP="005738C7">
      <w:pPr>
        <w:spacing w:line="240" w:lineRule="exact"/>
        <w:jc w:val="left"/>
        <w:rPr>
          <w:rFonts w:eastAsia="SimSun" w:cs="Times New Roman"/>
          <w:lang w:val="en-US"/>
        </w:rPr>
      </w:pPr>
    </w:p>
    <w:p w:rsidR="005738C7" w:rsidRPr="006C23B0" w:rsidRDefault="005738C7" w:rsidP="005738C7">
      <w:pPr>
        <w:spacing w:line="320" w:lineRule="exact"/>
        <w:ind w:left="851"/>
        <w:jc w:val="left"/>
        <w:rPr>
          <w:rFonts w:eastAsia="SimSun" w:cs="Times New Roman"/>
          <w:lang w:val="en-US"/>
        </w:rPr>
      </w:pPr>
      <w:r w:rsidRPr="0038293B">
        <w:rPr>
          <w:rFonts w:ascii="MS Gothic" w:eastAsia="SimSun" w:hAnsi="MS Gothic" w:cs="Times New Roman" w:hint="eastAsia"/>
        </w:rPr>
        <w:t>空气从山上沉降湖面。</w:t>
      </w:r>
    </w:p>
    <w:p w:rsidR="005738C7" w:rsidRPr="006C23B0" w:rsidRDefault="005738C7" w:rsidP="005738C7">
      <w:pPr>
        <w:spacing w:line="320" w:lineRule="exact"/>
        <w:ind w:left="851"/>
        <w:jc w:val="left"/>
        <w:rPr>
          <w:rFonts w:eastAsia="SimSun" w:cs="Times New Roman"/>
          <w:lang w:val="en-US"/>
        </w:rPr>
      </w:pPr>
      <w:r w:rsidRPr="0038293B">
        <w:rPr>
          <w:rFonts w:ascii="MS Gothic" w:eastAsia="SimSun" w:hAnsi="MS Gothic" w:cs="Times New Roman" w:hint="eastAsia"/>
        </w:rPr>
        <w:t>我等待</w:t>
      </w:r>
      <w:r w:rsidRPr="0038293B">
        <w:rPr>
          <w:rFonts w:ascii="SimSun" w:eastAsia="SimSun" w:hAnsi="SimSun" w:cs="Times New Roman" w:hint="eastAsia"/>
        </w:rPr>
        <w:t>树上的果实坠落</w:t>
      </w:r>
      <w:r w:rsidRPr="006C23B0">
        <w:rPr>
          <w:rFonts w:ascii="SimSun" w:eastAsia="SimSun" w:hAnsi="SimSun" w:cs="Times New Roman" w:hint="eastAsia"/>
          <w:lang w:val="en-US"/>
        </w:rPr>
        <w:t>，</w:t>
      </w:r>
    </w:p>
    <w:p w:rsidR="005738C7" w:rsidRPr="006C23B0" w:rsidRDefault="005738C7" w:rsidP="005738C7">
      <w:pPr>
        <w:spacing w:line="320" w:lineRule="exact"/>
        <w:ind w:left="851"/>
        <w:jc w:val="left"/>
        <w:rPr>
          <w:rFonts w:eastAsia="SimSun" w:cs="Times New Roman"/>
          <w:lang w:val="en-US"/>
        </w:rPr>
      </w:pPr>
      <w:r w:rsidRPr="0038293B">
        <w:rPr>
          <w:rFonts w:ascii="SimSun" w:eastAsia="SimSun" w:hAnsi="SimSun" w:cs="Times New Roman" w:hint="eastAsia"/>
        </w:rPr>
        <w:t>头顶的天空镜子般澄澈。</w:t>
      </w:r>
    </w:p>
    <w:p w:rsidR="005738C7" w:rsidRPr="006C23B0" w:rsidRDefault="005738C7" w:rsidP="005738C7">
      <w:pPr>
        <w:spacing w:line="320" w:lineRule="exact"/>
        <w:ind w:left="851"/>
        <w:jc w:val="left"/>
        <w:rPr>
          <w:rFonts w:eastAsia="SimSun" w:cs="Times New Roman"/>
          <w:lang w:val="en-US"/>
        </w:rPr>
      </w:pPr>
      <w:r w:rsidRPr="0038293B">
        <w:rPr>
          <w:rFonts w:ascii="MS Gothic" w:eastAsia="SimSun" w:hAnsi="MS Gothic" w:cs="Times New Roman" w:hint="eastAsia"/>
        </w:rPr>
        <w:t>我面朝南方站立</w:t>
      </w:r>
      <w:r w:rsidRPr="006C23B0">
        <w:rPr>
          <w:rFonts w:ascii="MS Gothic" w:eastAsia="SimSun" w:hAnsi="MS Gothic" w:cs="Times New Roman" w:hint="eastAsia"/>
          <w:lang w:val="en-US"/>
        </w:rPr>
        <w:t>，</w:t>
      </w:r>
    </w:p>
    <w:p w:rsidR="005738C7" w:rsidRPr="006C23B0" w:rsidRDefault="005738C7" w:rsidP="005738C7">
      <w:pPr>
        <w:spacing w:line="320" w:lineRule="exact"/>
        <w:ind w:left="851"/>
        <w:jc w:val="left"/>
        <w:rPr>
          <w:rFonts w:eastAsia="SimSun" w:cs="Times New Roman"/>
          <w:lang w:val="en-US"/>
        </w:rPr>
      </w:pPr>
      <w:r w:rsidRPr="0038293B">
        <w:rPr>
          <w:rFonts w:ascii="MS Gothic" w:eastAsia="SimSun" w:hAnsi="MS Gothic" w:cs="Times New Roman" w:hint="eastAsia"/>
        </w:rPr>
        <w:t>聆听候</w:t>
      </w:r>
      <w:r w:rsidRPr="0038293B">
        <w:rPr>
          <w:rFonts w:ascii="SimSun" w:eastAsia="SimSun" w:hAnsi="SimSun" w:cs="Times New Roman" w:hint="eastAsia"/>
        </w:rPr>
        <w:t>鸟回归翅膀的声音。</w:t>
      </w:r>
    </w:p>
    <w:p w:rsidR="005738C7" w:rsidRPr="006C23B0" w:rsidRDefault="005738C7" w:rsidP="005738C7">
      <w:pPr>
        <w:spacing w:line="240" w:lineRule="exact"/>
        <w:jc w:val="left"/>
        <w:rPr>
          <w:rFonts w:ascii="MS Gothic" w:eastAsia="SimSun" w:hAnsi="MS Gothic" w:cs="Times New Roman"/>
          <w:lang w:val="en-US"/>
        </w:rPr>
      </w:pPr>
    </w:p>
    <w:p w:rsidR="005738C7" w:rsidRPr="006C23B0" w:rsidRDefault="005738C7" w:rsidP="005738C7">
      <w:pPr>
        <w:spacing w:line="320" w:lineRule="exact"/>
        <w:ind w:left="851"/>
        <w:jc w:val="left"/>
        <w:rPr>
          <w:rFonts w:eastAsia="SimSun" w:cs="Times New Roman"/>
          <w:lang w:val="en-US"/>
        </w:rPr>
      </w:pPr>
      <w:r w:rsidRPr="0038293B">
        <w:rPr>
          <w:rFonts w:ascii="MS Gothic" w:eastAsia="SimSun" w:hAnsi="MS Gothic" w:cs="Times New Roman" w:hint="eastAsia"/>
        </w:rPr>
        <w:t>我等待雨水流淌</w:t>
      </w:r>
      <w:r w:rsidRPr="006C23B0">
        <w:rPr>
          <w:rFonts w:ascii="MS Gothic" w:eastAsia="SimSun" w:hAnsi="MS Gothic" w:cs="Times New Roman" w:hint="eastAsia"/>
          <w:lang w:val="en-US"/>
        </w:rPr>
        <w:t>，</w:t>
      </w:r>
    </w:p>
    <w:p w:rsidR="005738C7" w:rsidRPr="006C23B0" w:rsidRDefault="005738C7" w:rsidP="005738C7">
      <w:pPr>
        <w:spacing w:line="320" w:lineRule="exact"/>
        <w:ind w:left="851"/>
        <w:jc w:val="left"/>
        <w:rPr>
          <w:rFonts w:eastAsia="SimSun" w:cs="Times New Roman"/>
          <w:lang w:val="en-US"/>
        </w:rPr>
      </w:pPr>
      <w:r w:rsidRPr="0038293B">
        <w:rPr>
          <w:rFonts w:ascii="MS Gothic" w:eastAsia="SimSun" w:hAnsi="MS Gothic" w:cs="Times New Roman" w:hint="eastAsia"/>
        </w:rPr>
        <w:t>西</w:t>
      </w:r>
      <w:r w:rsidRPr="0038293B">
        <w:rPr>
          <w:rFonts w:ascii="SimSun" w:eastAsia="SimSun" w:hAnsi="SimSun" w:cs="Times New Roman" w:hint="eastAsia"/>
        </w:rPr>
        <w:t>风点燃红铜色的火光。</w:t>
      </w:r>
    </w:p>
    <w:p w:rsidR="005738C7" w:rsidRPr="006C23B0" w:rsidRDefault="005738C7" w:rsidP="005738C7">
      <w:pPr>
        <w:spacing w:line="320" w:lineRule="exact"/>
        <w:ind w:left="851"/>
        <w:jc w:val="left"/>
        <w:rPr>
          <w:rFonts w:eastAsia="SimSun" w:cs="Times New Roman"/>
          <w:lang w:val="en-US"/>
        </w:rPr>
      </w:pPr>
      <w:r w:rsidRPr="0038293B">
        <w:rPr>
          <w:rFonts w:ascii="MS Gothic" w:eastAsia="SimSun" w:hAnsi="MS Gothic" w:cs="Times New Roman" w:hint="eastAsia"/>
        </w:rPr>
        <w:t>平静的湖面</w:t>
      </w:r>
      <w:r w:rsidRPr="0038293B">
        <w:rPr>
          <w:rFonts w:ascii="SimSun" w:eastAsia="SimSun" w:hAnsi="SimSun" w:cs="Times New Roman" w:hint="eastAsia"/>
        </w:rPr>
        <w:t>雾气缭绕。</w:t>
      </w:r>
    </w:p>
    <w:p w:rsidR="005738C7" w:rsidRPr="006C23B0" w:rsidRDefault="005738C7" w:rsidP="005738C7">
      <w:pPr>
        <w:spacing w:line="320" w:lineRule="exact"/>
        <w:ind w:left="851"/>
        <w:jc w:val="left"/>
        <w:rPr>
          <w:rFonts w:eastAsia="SimSun" w:cs="Times New Roman"/>
          <w:lang w:val="en-US"/>
        </w:rPr>
      </w:pPr>
      <w:r w:rsidRPr="0038293B">
        <w:rPr>
          <w:rFonts w:ascii="MS Gothic" w:eastAsia="SimSun" w:hAnsi="MS Gothic" w:cs="Times New Roman" w:hint="eastAsia"/>
        </w:rPr>
        <w:t>沉重的露珠穿起寒冷的衣裳。</w:t>
      </w:r>
    </w:p>
    <w:p w:rsidR="005738C7" w:rsidRPr="006C23B0" w:rsidRDefault="005738C7" w:rsidP="005738C7">
      <w:pPr>
        <w:spacing w:line="320" w:lineRule="exact"/>
        <w:ind w:left="851"/>
        <w:jc w:val="left"/>
        <w:rPr>
          <w:rFonts w:eastAsia="SimSun" w:cs="Times New Roman"/>
          <w:lang w:val="en-US"/>
        </w:rPr>
      </w:pPr>
      <w:r w:rsidRPr="0038293B">
        <w:rPr>
          <w:rFonts w:ascii="MS Gothic" w:eastAsia="SimSun" w:hAnsi="MS Gothic" w:cs="Times New Roman" w:hint="eastAsia"/>
        </w:rPr>
        <w:t>野蒿</w:t>
      </w:r>
      <w:r w:rsidRPr="006C23B0">
        <w:rPr>
          <w:rFonts w:ascii="Calibri" w:eastAsia="SimSun" w:hAnsi="Calibri" w:cs="Times New Roman"/>
          <w:lang w:val="en-US"/>
        </w:rPr>
        <w:t>——</w:t>
      </w:r>
      <w:r w:rsidRPr="0038293B">
        <w:rPr>
          <w:rFonts w:ascii="MS Gothic" w:eastAsia="SimSun" w:hAnsi="MS Gothic" w:cs="Times New Roman" w:hint="eastAsia"/>
        </w:rPr>
        <w:t>乃是希望之草。</w:t>
      </w:r>
    </w:p>
    <w:p w:rsidR="005738C7" w:rsidRPr="006C23B0" w:rsidRDefault="005738C7" w:rsidP="005738C7">
      <w:pPr>
        <w:spacing w:line="320" w:lineRule="exact"/>
        <w:ind w:left="851"/>
        <w:jc w:val="left"/>
        <w:rPr>
          <w:rFonts w:eastAsia="SimSun" w:cs="Times New Roman"/>
          <w:lang w:val="en-US"/>
        </w:rPr>
      </w:pPr>
      <w:r w:rsidRPr="0038293B">
        <w:rPr>
          <w:rFonts w:ascii="MS Gothic" w:eastAsia="SimSun" w:hAnsi="MS Gothic" w:cs="Times New Roman" w:hint="eastAsia"/>
        </w:rPr>
        <w:t>我等待呼</w:t>
      </w:r>
      <w:r w:rsidRPr="0038293B">
        <w:rPr>
          <w:rFonts w:ascii="SimSun" w:eastAsia="SimSun" w:hAnsi="SimSun" w:cs="Times New Roman" w:hint="eastAsia"/>
        </w:rPr>
        <w:t>啸的风捲雪</w:t>
      </w:r>
      <w:r w:rsidRPr="006C23B0">
        <w:rPr>
          <w:rFonts w:ascii="SimSun" w:eastAsia="SimSun" w:hAnsi="SimSun" w:cs="Times New Roman" w:hint="eastAsia"/>
          <w:lang w:val="en-US"/>
        </w:rPr>
        <w:t>，</w:t>
      </w:r>
    </w:p>
    <w:p w:rsidR="005738C7" w:rsidRPr="006C23B0" w:rsidRDefault="005738C7" w:rsidP="005738C7">
      <w:pPr>
        <w:spacing w:line="320" w:lineRule="exact"/>
        <w:ind w:left="851"/>
        <w:jc w:val="left"/>
        <w:rPr>
          <w:rFonts w:eastAsia="SimSun" w:cs="Times New Roman"/>
          <w:lang w:val="en-US"/>
        </w:rPr>
      </w:pPr>
      <w:r w:rsidRPr="0038293B">
        <w:rPr>
          <w:rFonts w:ascii="MS Gothic" w:eastAsia="SimSun" w:hAnsi="MS Gothic" w:cs="Times New Roman" w:hint="eastAsia"/>
        </w:rPr>
        <w:t>大地</w:t>
      </w:r>
      <w:r w:rsidRPr="0038293B">
        <w:rPr>
          <w:rFonts w:ascii="SimSun" w:eastAsia="SimSun" w:hAnsi="SimSun" w:cs="Times New Roman" w:hint="eastAsia"/>
        </w:rPr>
        <w:t>进入静止的月光园。</w:t>
      </w:r>
    </w:p>
    <w:p w:rsidR="005738C7" w:rsidRPr="006C23B0" w:rsidRDefault="005738C7" w:rsidP="005738C7">
      <w:pPr>
        <w:spacing w:line="240" w:lineRule="exact"/>
        <w:jc w:val="left"/>
        <w:rPr>
          <w:rFonts w:eastAsia="SimSun" w:cs="Times New Roman"/>
          <w:lang w:val="en-US"/>
        </w:rPr>
      </w:pPr>
    </w:p>
    <w:p w:rsidR="005738C7" w:rsidRPr="006C23B0" w:rsidRDefault="005738C7" w:rsidP="005738C7">
      <w:pPr>
        <w:spacing w:line="320" w:lineRule="exact"/>
        <w:ind w:left="851"/>
        <w:jc w:val="left"/>
        <w:rPr>
          <w:rFonts w:eastAsia="SimSun" w:cs="Times New Roman"/>
          <w:lang w:val="en-US"/>
        </w:rPr>
      </w:pPr>
      <w:r w:rsidRPr="0038293B">
        <w:rPr>
          <w:rFonts w:ascii="MS Gothic" w:eastAsia="SimSun" w:hAnsi="MS Gothic" w:cs="Times New Roman" w:hint="eastAsia"/>
        </w:rPr>
        <w:t>我等待开水</w:t>
      </w:r>
      <w:r w:rsidRPr="0038293B">
        <w:rPr>
          <w:rFonts w:ascii="SimSun" w:eastAsia="SimSun" w:hAnsi="SimSun" w:cs="Times New Roman" w:hint="eastAsia"/>
        </w:rPr>
        <w:t>沏茶。</w:t>
      </w:r>
    </w:p>
    <w:p w:rsidR="005738C7" w:rsidRPr="006C23B0" w:rsidRDefault="005738C7" w:rsidP="005738C7">
      <w:pPr>
        <w:spacing w:line="320" w:lineRule="exact"/>
        <w:ind w:left="851"/>
        <w:jc w:val="left"/>
        <w:rPr>
          <w:rFonts w:eastAsia="SimSun" w:cs="Times New Roman"/>
          <w:lang w:val="en-US"/>
        </w:rPr>
      </w:pPr>
      <w:r w:rsidRPr="0038293B">
        <w:rPr>
          <w:rFonts w:ascii="MS Gothic" w:eastAsia="SimSun" w:hAnsi="MS Gothic" w:cs="Times New Roman" w:hint="eastAsia"/>
        </w:rPr>
        <w:t>忘掉一切</w:t>
      </w:r>
      <w:r w:rsidRPr="006C23B0">
        <w:rPr>
          <w:rFonts w:ascii="Calibri" w:eastAsia="SimSun" w:hAnsi="Calibri" w:cs="Times New Roman"/>
          <w:lang w:val="en-US"/>
        </w:rPr>
        <w:t>——</w:t>
      </w:r>
      <w:r w:rsidRPr="0038293B">
        <w:rPr>
          <w:rFonts w:ascii="MS Gothic" w:eastAsia="SimSun" w:hAnsi="MS Gothic" w:cs="Times New Roman" w:hint="eastAsia"/>
        </w:rPr>
        <w:t>我</w:t>
      </w:r>
      <w:r w:rsidRPr="0038293B">
        <w:rPr>
          <w:rFonts w:ascii="SimSun" w:eastAsia="SimSun" w:hAnsi="SimSun" w:cs="Times New Roman" w:hint="eastAsia"/>
        </w:rPr>
        <w:t>浏览</w:t>
      </w:r>
    </w:p>
    <w:p w:rsidR="005738C7" w:rsidRPr="006C23B0" w:rsidRDefault="005738C7" w:rsidP="005738C7">
      <w:pPr>
        <w:spacing w:line="320" w:lineRule="exact"/>
        <w:ind w:left="851"/>
        <w:jc w:val="left"/>
        <w:rPr>
          <w:rFonts w:eastAsia="SimSun" w:cs="Times New Roman"/>
          <w:lang w:val="en-US"/>
        </w:rPr>
      </w:pPr>
      <w:r w:rsidRPr="0038293B">
        <w:rPr>
          <w:rFonts w:ascii="MS Gothic" w:eastAsia="SimSun" w:hAnsi="MS Gothic" w:cs="Times New Roman" w:hint="eastAsia"/>
        </w:rPr>
        <w:t>古代的竹</w:t>
      </w:r>
      <w:r w:rsidRPr="0038293B">
        <w:rPr>
          <w:rFonts w:ascii="SimSun" w:eastAsia="SimSun" w:hAnsi="SimSun" w:cs="Times New Roman" w:hint="eastAsia"/>
        </w:rPr>
        <w:t>简。</w:t>
      </w:r>
    </w:p>
    <w:p w:rsidR="005738C7" w:rsidRPr="006C23B0" w:rsidRDefault="005738C7" w:rsidP="005738C7">
      <w:pPr>
        <w:spacing w:line="240" w:lineRule="exact"/>
        <w:jc w:val="right"/>
        <w:rPr>
          <w:rFonts w:ascii="SimSun" w:eastAsia="SimSun" w:hAnsi="SimSun" w:cs="Times New Roman"/>
          <w:sz w:val="20"/>
          <w:lang w:val="en-US"/>
        </w:rPr>
      </w:pPr>
      <w:r w:rsidRPr="006C23B0">
        <w:rPr>
          <w:rFonts w:ascii="SimSun" w:eastAsia="SimSun" w:hAnsi="SimSun" w:cs="Times New Roman"/>
          <w:sz w:val="20"/>
          <w:lang w:val="en-US"/>
        </w:rPr>
        <w:t>1989</w:t>
      </w:r>
      <w:r w:rsidRPr="0038293B">
        <w:rPr>
          <w:rFonts w:ascii="SimSun" w:eastAsia="SimSun" w:hAnsi="SimSun" w:cs="Times New Roman"/>
          <w:sz w:val="20"/>
        </w:rPr>
        <w:t>年</w:t>
      </w:r>
      <w:r w:rsidRPr="006C23B0">
        <w:rPr>
          <w:rFonts w:ascii="SimSun" w:eastAsia="SimSun" w:hAnsi="SimSun" w:cs="Times New Roman"/>
          <w:sz w:val="20"/>
          <w:lang w:val="en-US"/>
        </w:rPr>
        <w:t xml:space="preserve"> 2</w:t>
      </w:r>
      <w:r w:rsidRPr="0038293B">
        <w:rPr>
          <w:rFonts w:ascii="SimSun" w:eastAsia="SimSun" w:hAnsi="SimSun" w:cs="Times New Roman"/>
          <w:sz w:val="20"/>
        </w:rPr>
        <w:t>月</w:t>
      </w:r>
    </w:p>
    <w:p w:rsidR="005738C7" w:rsidRPr="006C23B0" w:rsidRDefault="005738C7" w:rsidP="005738C7">
      <w:pPr>
        <w:spacing w:line="240" w:lineRule="exact"/>
        <w:jc w:val="right"/>
        <w:rPr>
          <w:rFonts w:ascii="SimSun" w:eastAsia="SimSun" w:hAnsi="SimSun" w:cs="Times New Roman"/>
          <w:sz w:val="20"/>
          <w:lang w:val="en-US"/>
        </w:rPr>
      </w:pPr>
      <w:r w:rsidRPr="006C23B0">
        <w:rPr>
          <w:rFonts w:ascii="SimSun" w:eastAsia="SimSun" w:hAnsi="SimSun" w:cs="Times New Roman"/>
          <w:sz w:val="20"/>
          <w:lang w:val="en-US"/>
        </w:rPr>
        <w:t xml:space="preserve">2019，5，2 </w:t>
      </w:r>
      <w:r w:rsidRPr="0038293B">
        <w:rPr>
          <w:rFonts w:ascii="SimSun" w:eastAsia="SimSun" w:hAnsi="SimSun" w:cs="Times New Roman"/>
          <w:sz w:val="20"/>
        </w:rPr>
        <w:t>谷羽译</w:t>
      </w:r>
    </w:p>
    <w:p w:rsidR="005738C7" w:rsidRPr="0038293B" w:rsidRDefault="005738C7" w:rsidP="005738C7">
      <w:pPr>
        <w:pStyle w:val="af3"/>
        <w:numPr>
          <w:ilvl w:val="0"/>
          <w:numId w:val="1"/>
        </w:numPr>
        <w:spacing w:line="320" w:lineRule="exact"/>
        <w:ind w:left="0" w:firstLine="0"/>
        <w:jc w:val="left"/>
        <w:outlineLvl w:val="1"/>
        <w:rPr>
          <w:rStyle w:val="ctixi"/>
          <w:rFonts w:ascii="Bookman Old Style" w:eastAsia="Calibri" w:hAnsi="Bookman Old Style"/>
          <w:b/>
          <w:szCs w:val="24"/>
        </w:rPr>
      </w:pPr>
      <w:r w:rsidRPr="0038293B">
        <w:rPr>
          <w:rFonts w:asciiTheme="minorHAnsi" w:eastAsia="SimSun" w:hAnsiTheme="minorHAnsi"/>
          <w:szCs w:val="18"/>
        </w:rPr>
        <w:br w:type="page"/>
      </w:r>
      <w:bookmarkStart w:id="648" w:name="_Toc8930715"/>
      <w:bookmarkStart w:id="649" w:name="_Toc8401715"/>
      <w:bookmarkStart w:id="650" w:name="_Toc219208019"/>
      <w:bookmarkStart w:id="651" w:name="_Toc219288994"/>
      <w:bookmarkStart w:id="652" w:name="_Toc219307365"/>
      <w:bookmarkStart w:id="653" w:name="_Toc221802223"/>
      <w:r w:rsidRPr="0038293B">
        <w:rPr>
          <w:rStyle w:val="ctixi"/>
          <w:rFonts w:ascii="Bookman Old Style" w:eastAsia="Calibri" w:hAnsi="Bookman Old Style"/>
          <w:b/>
          <w:szCs w:val="24"/>
        </w:rPr>
        <w:lastRenderedPageBreak/>
        <w:t>Академик Го Си</w:t>
      </w:r>
      <w:bookmarkEnd w:id="648"/>
      <w:bookmarkEnd w:id="649"/>
      <w:bookmarkEnd w:id="650"/>
      <w:bookmarkEnd w:id="651"/>
      <w:bookmarkEnd w:id="652"/>
      <w:bookmarkEnd w:id="653"/>
    </w:p>
    <w:p w:rsidR="005738C7" w:rsidRPr="0038293B" w:rsidRDefault="005738C7" w:rsidP="005738C7">
      <w:pPr>
        <w:spacing w:line="320" w:lineRule="exact"/>
        <w:rPr>
          <w:rFonts w:ascii="Bookman Old Style" w:eastAsia="Calibri" w:hAnsi="Bookman Old Style" w:cs="Times New Roman"/>
          <w:szCs w:val="24"/>
        </w:rPr>
      </w:pPr>
    </w:p>
    <w:p w:rsidR="005738C7" w:rsidRPr="0038293B" w:rsidRDefault="005738C7" w:rsidP="005738C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Живые камни академика Го Си.</w:t>
      </w:r>
    </w:p>
    <w:p w:rsidR="005738C7" w:rsidRPr="0038293B" w:rsidRDefault="005738C7" w:rsidP="005738C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Мертвые деревья мудрецов.</w:t>
      </w:r>
    </w:p>
    <w:p w:rsidR="005738C7" w:rsidRPr="0038293B" w:rsidRDefault="005738C7" w:rsidP="005738C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Ты на краю деревни попроси</w:t>
      </w:r>
    </w:p>
    <w:p w:rsidR="005738C7" w:rsidRPr="0038293B" w:rsidRDefault="005738C7" w:rsidP="005738C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живой воды из старого колодца,</w:t>
      </w:r>
    </w:p>
    <w:p w:rsidR="005738C7" w:rsidRPr="0038293B" w:rsidRDefault="005738C7" w:rsidP="005738C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и в горный лес незваным инородцем</w:t>
      </w:r>
    </w:p>
    <w:p w:rsidR="005738C7" w:rsidRPr="0038293B" w:rsidRDefault="005738C7" w:rsidP="005738C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ее в ладонях принеси.</w:t>
      </w:r>
    </w:p>
    <w:p w:rsidR="005738C7" w:rsidRPr="0038293B" w:rsidRDefault="005738C7" w:rsidP="005738C7">
      <w:pPr>
        <w:spacing w:line="320" w:lineRule="exact"/>
        <w:rPr>
          <w:rFonts w:ascii="Bookman Old Style" w:eastAsia="Calibri" w:hAnsi="Bookman Old Style" w:cs="Times New Roman"/>
          <w:szCs w:val="24"/>
        </w:rPr>
      </w:pPr>
    </w:p>
    <w:p w:rsidR="005738C7" w:rsidRPr="0038293B" w:rsidRDefault="005738C7" w:rsidP="005738C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Крутую каменную думу</w:t>
      </w:r>
    </w:p>
    <w:p w:rsidR="005738C7" w:rsidRPr="0038293B" w:rsidRDefault="005738C7" w:rsidP="005738C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рукой слепца не прочитать.</w:t>
      </w:r>
    </w:p>
    <w:p w:rsidR="005738C7" w:rsidRPr="0038293B" w:rsidRDefault="005738C7" w:rsidP="005738C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Веков накопленную сумму</w:t>
      </w:r>
    </w:p>
    <w:p w:rsidR="005738C7" w:rsidRPr="0038293B" w:rsidRDefault="005738C7" w:rsidP="005738C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в одно мгновенье не понять.</w:t>
      </w:r>
    </w:p>
    <w:p w:rsidR="005738C7" w:rsidRPr="0038293B" w:rsidRDefault="005738C7" w:rsidP="005738C7">
      <w:pPr>
        <w:spacing w:line="320" w:lineRule="exact"/>
        <w:rPr>
          <w:rFonts w:ascii="Bookman Old Style" w:eastAsia="Calibri" w:hAnsi="Bookman Old Style" w:cs="Times New Roman"/>
          <w:szCs w:val="24"/>
        </w:rPr>
      </w:pPr>
    </w:p>
    <w:p w:rsidR="005738C7" w:rsidRPr="0038293B" w:rsidRDefault="005738C7" w:rsidP="005738C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Какая желтая трава среди камней!</w:t>
      </w:r>
    </w:p>
    <w:p w:rsidR="005738C7" w:rsidRPr="0038293B" w:rsidRDefault="005738C7" w:rsidP="005738C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Кому-кому шуршит она "Приди ко мне"?</w:t>
      </w:r>
    </w:p>
    <w:p w:rsidR="005738C7" w:rsidRPr="0038293B" w:rsidRDefault="005738C7" w:rsidP="005738C7">
      <w:pPr>
        <w:spacing w:line="320" w:lineRule="exact"/>
        <w:rPr>
          <w:rFonts w:ascii="Bookman Old Style" w:eastAsia="Calibri" w:hAnsi="Bookman Old Style" w:cs="Times New Roman"/>
          <w:szCs w:val="24"/>
        </w:rPr>
      </w:pPr>
    </w:p>
    <w:p w:rsidR="005738C7" w:rsidRPr="0038293B" w:rsidRDefault="005738C7" w:rsidP="005738C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 xml:space="preserve">Я долго шел не по камням, а по стерне.   </w:t>
      </w:r>
    </w:p>
    <w:p w:rsidR="005738C7" w:rsidRPr="0038293B" w:rsidRDefault="005738C7" w:rsidP="005738C7">
      <w:pPr>
        <w:spacing w:line="320" w:lineRule="exact"/>
        <w:rPr>
          <w:rFonts w:ascii="Bookman Old Style" w:hAnsi="Bookman Old Style"/>
          <w:szCs w:val="24"/>
        </w:rPr>
      </w:pPr>
    </w:p>
    <w:p w:rsidR="005738C7" w:rsidRPr="0038293B" w:rsidRDefault="005738C7" w:rsidP="005738C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Мой дом не в облаках, а на равнине.</w:t>
      </w:r>
    </w:p>
    <w:p w:rsidR="005738C7" w:rsidRPr="0038293B" w:rsidRDefault="005738C7" w:rsidP="005738C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Но тем неотвратимей и верней</w:t>
      </w:r>
    </w:p>
    <w:p w:rsidR="005738C7" w:rsidRPr="0038293B" w:rsidRDefault="005738C7" w:rsidP="005738C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я уходил с полей России.</w:t>
      </w:r>
    </w:p>
    <w:p w:rsidR="005738C7" w:rsidRPr="0038293B" w:rsidRDefault="005738C7" w:rsidP="005738C7">
      <w:pPr>
        <w:spacing w:line="320" w:lineRule="exact"/>
        <w:rPr>
          <w:rFonts w:ascii="Bookman Old Style" w:eastAsia="Calibri" w:hAnsi="Bookman Old Style" w:cs="Times New Roman"/>
          <w:szCs w:val="24"/>
        </w:rPr>
      </w:pPr>
    </w:p>
    <w:p w:rsidR="005738C7" w:rsidRPr="0038293B" w:rsidRDefault="005738C7" w:rsidP="005738C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Я уходил, бросая рощи и ручьи,</w:t>
      </w:r>
    </w:p>
    <w:p w:rsidR="005738C7" w:rsidRPr="0038293B" w:rsidRDefault="005738C7" w:rsidP="005738C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и дым озер и ветра заговор,</w:t>
      </w:r>
    </w:p>
    <w:p w:rsidR="005738C7" w:rsidRPr="0038293B" w:rsidRDefault="005738C7" w:rsidP="005738C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стен заколдованных крутые кирпичи,</w:t>
      </w:r>
    </w:p>
    <w:p w:rsidR="005738C7" w:rsidRPr="0038293B" w:rsidRDefault="005738C7" w:rsidP="005738C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и земляничный бабушкин ковер.</w:t>
      </w:r>
    </w:p>
    <w:p w:rsidR="005738C7" w:rsidRPr="0038293B" w:rsidRDefault="005738C7" w:rsidP="005738C7">
      <w:pPr>
        <w:spacing w:line="320" w:lineRule="exact"/>
        <w:rPr>
          <w:rFonts w:ascii="Bookman Old Style" w:eastAsia="Calibri" w:hAnsi="Bookman Old Style" w:cs="Times New Roman"/>
          <w:szCs w:val="24"/>
        </w:rPr>
      </w:pPr>
    </w:p>
    <w:p w:rsidR="005738C7" w:rsidRPr="0038293B" w:rsidRDefault="005738C7" w:rsidP="005738C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Я в заповедный заглянул колодец:</w:t>
      </w:r>
    </w:p>
    <w:p w:rsidR="005738C7" w:rsidRPr="0038293B" w:rsidRDefault="005738C7" w:rsidP="005738C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текла на юг Небесная Река.</w:t>
      </w:r>
    </w:p>
    <w:p w:rsidR="005738C7" w:rsidRPr="0038293B" w:rsidRDefault="005738C7" w:rsidP="005738C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Старик какой-то — карлик и уродец —</w:t>
      </w:r>
    </w:p>
    <w:p w:rsidR="005738C7" w:rsidRPr="0038293B" w:rsidRDefault="005738C7" w:rsidP="005738C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держа нас за руки, уносит в облака.</w:t>
      </w:r>
    </w:p>
    <w:p w:rsidR="005738C7" w:rsidRPr="0038293B" w:rsidRDefault="005738C7" w:rsidP="005738C7">
      <w:pPr>
        <w:spacing w:line="320" w:lineRule="exact"/>
        <w:rPr>
          <w:rFonts w:ascii="Bookman Old Style" w:eastAsia="Calibri" w:hAnsi="Bookman Old Style" w:cs="Times New Roman"/>
          <w:szCs w:val="24"/>
        </w:rPr>
      </w:pPr>
    </w:p>
    <w:p w:rsidR="005738C7" w:rsidRPr="0038293B" w:rsidRDefault="005738C7" w:rsidP="005738C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Живые камни академика Го Си.</w:t>
      </w:r>
    </w:p>
    <w:p w:rsidR="005738C7" w:rsidRPr="0038293B" w:rsidRDefault="005738C7" w:rsidP="005738C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И мудрецов загадочный оскал.</w:t>
      </w:r>
    </w:p>
    <w:p w:rsidR="005738C7" w:rsidRPr="0038293B" w:rsidRDefault="005738C7" w:rsidP="005738C7">
      <w:pPr>
        <w:spacing w:line="320" w:lineRule="exact"/>
        <w:rPr>
          <w:rFonts w:ascii="Bookman Old Style" w:eastAsia="Calibri" w:hAnsi="Bookman Old Style" w:cs="Times New Roman"/>
          <w:szCs w:val="24"/>
        </w:rPr>
      </w:pPr>
    </w:p>
    <w:p w:rsidR="005738C7" w:rsidRPr="0038293B" w:rsidRDefault="005738C7" w:rsidP="005738C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Прошу тебя, пожалуйста, спроси:</w:t>
      </w:r>
    </w:p>
    <w:p w:rsidR="005738C7" w:rsidRPr="0038293B" w:rsidRDefault="005738C7" w:rsidP="005738C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Что я нашел, и что я потерял?</w:t>
      </w:r>
    </w:p>
    <w:p w:rsidR="005738C7" w:rsidRPr="0038293B" w:rsidRDefault="005738C7" w:rsidP="005738C7">
      <w:pPr>
        <w:spacing w:line="240" w:lineRule="exact"/>
        <w:jc w:val="right"/>
        <w:rPr>
          <w:rFonts w:ascii="Bookman Old Style" w:eastAsia="Calibri" w:hAnsi="Bookman Old Style" w:cs="Times New Roman"/>
          <w:sz w:val="20"/>
          <w:szCs w:val="24"/>
        </w:rPr>
      </w:pPr>
    </w:p>
    <w:p w:rsidR="005738C7" w:rsidRPr="0038293B" w:rsidRDefault="005738C7" w:rsidP="005738C7">
      <w:pPr>
        <w:spacing w:line="240" w:lineRule="exact"/>
        <w:jc w:val="right"/>
        <w:rPr>
          <w:rFonts w:ascii="Bookman Old Style" w:eastAsia="Calibri" w:hAnsi="Bookman Old Style" w:cs="Times New Roman"/>
          <w:sz w:val="20"/>
          <w:szCs w:val="24"/>
        </w:rPr>
      </w:pPr>
      <w:r w:rsidRPr="0038293B">
        <w:rPr>
          <w:rFonts w:ascii="Bookman Old Style" w:eastAsia="Calibri" w:hAnsi="Bookman Old Style" w:cs="Times New Roman"/>
          <w:sz w:val="20"/>
          <w:szCs w:val="24"/>
        </w:rPr>
        <w:t>февраль 1989</w:t>
      </w:r>
    </w:p>
    <w:p w:rsidR="005738C7" w:rsidRPr="0038293B" w:rsidRDefault="005738C7" w:rsidP="005738C7">
      <w:pPr>
        <w:spacing w:after="200" w:line="276" w:lineRule="auto"/>
        <w:jc w:val="left"/>
        <w:rPr>
          <w:rFonts w:ascii="Bookman Old Style" w:eastAsia="Calibri" w:hAnsi="Bookman Old Style" w:cs="Times New Roman"/>
          <w:szCs w:val="24"/>
        </w:rPr>
      </w:pPr>
      <w:r w:rsidRPr="0038293B">
        <w:rPr>
          <w:rFonts w:ascii="Bookman Old Style" w:eastAsia="Calibri" w:hAnsi="Bookman Old Style" w:cs="Times New Roman"/>
          <w:szCs w:val="24"/>
        </w:rPr>
        <w:br w:type="page"/>
      </w:r>
    </w:p>
    <w:p w:rsidR="005738C7" w:rsidRPr="0038293B" w:rsidRDefault="005738C7" w:rsidP="005738C7">
      <w:pPr>
        <w:pStyle w:val="af3"/>
        <w:numPr>
          <w:ilvl w:val="0"/>
          <w:numId w:val="2"/>
        </w:numPr>
        <w:spacing w:line="320" w:lineRule="exact"/>
        <w:ind w:left="1208" w:hanging="357"/>
        <w:jc w:val="left"/>
        <w:outlineLvl w:val="1"/>
        <w:rPr>
          <w:rFonts w:ascii="SimSun" w:eastAsia="SimSun" w:hAnsi="SimSun"/>
          <w:b/>
          <w:szCs w:val="24"/>
          <w:lang w:eastAsia="zh-CN"/>
        </w:rPr>
      </w:pPr>
      <w:bookmarkStart w:id="654" w:name="_Toc8930716"/>
      <w:bookmarkStart w:id="655" w:name="_Toc8401716"/>
      <w:bookmarkStart w:id="656" w:name="_Toc219208020"/>
      <w:bookmarkStart w:id="657" w:name="_Toc219288995"/>
      <w:bookmarkStart w:id="658" w:name="_Toc219307366"/>
      <w:bookmarkStart w:id="659" w:name="_Toc221802224"/>
      <w:r w:rsidRPr="0038293B">
        <w:rPr>
          <w:rFonts w:ascii="SimSun" w:eastAsia="SimSun" w:hAnsi="SimSun" w:cs="Times New Roman" w:hint="eastAsia"/>
          <w:b/>
          <w:szCs w:val="24"/>
        </w:rPr>
        <w:lastRenderedPageBreak/>
        <w:t>翰林待招画</w:t>
      </w:r>
      <w:r w:rsidRPr="0038293B">
        <w:rPr>
          <w:rFonts w:ascii="SimSun" w:eastAsia="SimSun" w:hAnsi="SimSun" w:cs="SimSun" w:hint="eastAsia"/>
          <w:b/>
          <w:szCs w:val="24"/>
        </w:rPr>
        <w:t>师</w:t>
      </w:r>
      <w:r w:rsidRPr="0038293B">
        <w:rPr>
          <w:rFonts w:ascii="SimSun" w:eastAsia="SimSun" w:hAnsi="SimSun" w:cs="MS Mincho" w:hint="eastAsia"/>
          <w:b/>
          <w:szCs w:val="24"/>
        </w:rPr>
        <w:t>郭熙</w:t>
      </w:r>
      <w:bookmarkEnd w:id="654"/>
      <w:bookmarkEnd w:id="655"/>
      <w:bookmarkEnd w:id="656"/>
      <w:bookmarkEnd w:id="657"/>
      <w:bookmarkEnd w:id="658"/>
      <w:bookmarkEnd w:id="659"/>
    </w:p>
    <w:p w:rsidR="005738C7" w:rsidRPr="0038293B" w:rsidRDefault="005738C7" w:rsidP="005738C7">
      <w:pPr>
        <w:spacing w:line="320" w:lineRule="exact"/>
        <w:ind w:left="851"/>
        <w:jc w:val="left"/>
        <w:rPr>
          <w:rFonts w:ascii="SimSun" w:eastAsia="SimSun" w:hAnsi="SimSun" w:cs="Times New Roman"/>
          <w:szCs w:val="24"/>
        </w:rPr>
      </w:pPr>
    </w:p>
    <w:p w:rsidR="005738C7" w:rsidRPr="0038293B" w:rsidRDefault="005738C7" w:rsidP="005738C7">
      <w:pPr>
        <w:spacing w:line="320" w:lineRule="exact"/>
        <w:ind w:left="851"/>
        <w:jc w:val="left"/>
        <w:rPr>
          <w:rFonts w:ascii="SimSun" w:eastAsia="SimSun" w:hAnsi="SimSun" w:cs="Times New Roman"/>
          <w:szCs w:val="24"/>
        </w:rPr>
      </w:pPr>
      <w:r w:rsidRPr="0038293B">
        <w:rPr>
          <w:rFonts w:ascii="SimSun" w:eastAsia="SimSun" w:hAnsi="SimSun" w:cs="MS Gothic" w:hint="eastAsia"/>
          <w:szCs w:val="24"/>
        </w:rPr>
        <w:t>画</w:t>
      </w:r>
      <w:r w:rsidRPr="0038293B">
        <w:rPr>
          <w:rFonts w:ascii="SimSun" w:eastAsia="SimSun" w:hAnsi="SimSun" w:cs="SimSun" w:hint="eastAsia"/>
          <w:szCs w:val="24"/>
        </w:rPr>
        <w:t>师郭熙笔下之石灵动。</w:t>
      </w:r>
    </w:p>
    <w:p w:rsidR="005738C7" w:rsidRPr="0038293B" w:rsidRDefault="005738C7" w:rsidP="005738C7">
      <w:pPr>
        <w:spacing w:line="320" w:lineRule="exact"/>
        <w:ind w:left="851"/>
        <w:jc w:val="left"/>
        <w:rPr>
          <w:rFonts w:ascii="SimSun" w:eastAsia="SimSun" w:hAnsi="SimSun" w:cs="Times New Roman"/>
          <w:szCs w:val="24"/>
        </w:rPr>
      </w:pPr>
      <w:r w:rsidRPr="0038293B">
        <w:rPr>
          <w:rFonts w:ascii="SimSun" w:eastAsia="SimSun" w:hAnsi="SimSun" w:cs="MS Gothic" w:hint="eastAsia"/>
          <w:szCs w:val="24"/>
        </w:rPr>
        <w:t>精明者画</w:t>
      </w:r>
      <w:r w:rsidRPr="0038293B">
        <w:rPr>
          <w:rFonts w:ascii="SimSun" w:eastAsia="SimSun" w:hAnsi="SimSun" w:cs="SimSun" w:hint="eastAsia"/>
          <w:szCs w:val="24"/>
        </w:rPr>
        <w:t>树却了无生气。</w:t>
      </w:r>
    </w:p>
    <w:p w:rsidR="005738C7" w:rsidRPr="0038293B" w:rsidRDefault="005738C7" w:rsidP="005738C7">
      <w:pPr>
        <w:spacing w:line="320" w:lineRule="exact"/>
        <w:ind w:left="851"/>
        <w:jc w:val="left"/>
        <w:rPr>
          <w:rFonts w:ascii="SimSun" w:eastAsia="SimSun" w:hAnsi="SimSun" w:cs="Times New Roman"/>
          <w:szCs w:val="24"/>
        </w:rPr>
      </w:pPr>
      <w:r w:rsidRPr="0038293B">
        <w:rPr>
          <w:rFonts w:ascii="SimSun" w:eastAsia="SimSun" w:hAnsi="SimSun" w:cs="MS Gothic" w:hint="eastAsia"/>
          <w:szCs w:val="24"/>
        </w:rPr>
        <w:t>你站立在</w:t>
      </w:r>
      <w:r w:rsidRPr="0038293B">
        <w:rPr>
          <w:rFonts w:ascii="SimSun" w:eastAsia="SimSun" w:hAnsi="SimSun" w:cs="SimSun" w:hint="eastAsia"/>
          <w:szCs w:val="24"/>
        </w:rPr>
        <w:t>树木旁边提问，</w:t>
      </w:r>
    </w:p>
    <w:p w:rsidR="005738C7" w:rsidRPr="0038293B" w:rsidRDefault="005738C7" w:rsidP="005738C7">
      <w:pPr>
        <w:spacing w:line="320" w:lineRule="exact"/>
        <w:ind w:left="851"/>
        <w:jc w:val="left"/>
        <w:rPr>
          <w:rFonts w:ascii="SimSun" w:eastAsia="SimSun" w:hAnsi="SimSun" w:cs="Times New Roman"/>
          <w:szCs w:val="24"/>
        </w:rPr>
      </w:pPr>
      <w:r w:rsidRPr="0038293B">
        <w:rPr>
          <w:rFonts w:ascii="SimSun" w:eastAsia="SimSun" w:hAnsi="SimSun" w:cs="MS Gothic" w:hint="eastAsia"/>
          <w:szCs w:val="24"/>
        </w:rPr>
        <w:t>活水如何来自古井井底，</w:t>
      </w:r>
    </w:p>
    <w:p w:rsidR="005738C7" w:rsidRPr="0038293B" w:rsidRDefault="005738C7" w:rsidP="005738C7">
      <w:pPr>
        <w:spacing w:line="320" w:lineRule="exact"/>
        <w:ind w:left="851"/>
        <w:jc w:val="left"/>
        <w:rPr>
          <w:rFonts w:ascii="SimSun" w:eastAsia="SimSun" w:hAnsi="SimSun" w:cs="Times New Roman"/>
          <w:szCs w:val="24"/>
        </w:rPr>
      </w:pPr>
      <w:r w:rsidRPr="0038293B">
        <w:rPr>
          <w:rFonts w:ascii="SimSun" w:eastAsia="SimSun" w:hAnsi="SimSun" w:cs="MS Gothic" w:hint="eastAsia"/>
          <w:szCs w:val="24"/>
        </w:rPr>
        <w:t>异域画</w:t>
      </w:r>
      <w:r w:rsidRPr="0038293B">
        <w:rPr>
          <w:rFonts w:ascii="SimSun" w:eastAsia="SimSun" w:hAnsi="SimSun" w:cs="SimSun" w:hint="eastAsia"/>
          <w:szCs w:val="24"/>
        </w:rPr>
        <w:t>师自动来到山林，</w:t>
      </w:r>
    </w:p>
    <w:p w:rsidR="005738C7" w:rsidRPr="0038293B" w:rsidRDefault="005738C7" w:rsidP="005738C7">
      <w:pPr>
        <w:spacing w:line="320" w:lineRule="exact"/>
        <w:ind w:left="851"/>
        <w:jc w:val="left"/>
        <w:rPr>
          <w:rFonts w:ascii="SimSun" w:eastAsia="SimSun" w:hAnsi="SimSun" w:cs="Times New Roman"/>
          <w:szCs w:val="24"/>
        </w:rPr>
      </w:pPr>
      <w:r w:rsidRPr="0038293B">
        <w:rPr>
          <w:rFonts w:ascii="SimSun" w:eastAsia="SimSun" w:hAnsi="SimSun" w:cs="MS Gothic" w:hint="eastAsia"/>
          <w:szCs w:val="24"/>
        </w:rPr>
        <w:t>把一股活水送到你手里。</w:t>
      </w:r>
    </w:p>
    <w:p w:rsidR="005738C7" w:rsidRPr="0038293B" w:rsidRDefault="005738C7" w:rsidP="005738C7">
      <w:pPr>
        <w:spacing w:line="320" w:lineRule="exact"/>
        <w:ind w:left="851"/>
        <w:jc w:val="left"/>
        <w:rPr>
          <w:rFonts w:ascii="SimSun" w:eastAsia="SimSun" w:hAnsi="SimSun" w:cs="Times New Roman"/>
          <w:szCs w:val="24"/>
        </w:rPr>
      </w:pPr>
    </w:p>
    <w:p w:rsidR="005738C7" w:rsidRPr="0038293B" w:rsidRDefault="005738C7" w:rsidP="005738C7">
      <w:pPr>
        <w:spacing w:line="320" w:lineRule="exact"/>
        <w:ind w:left="851"/>
        <w:jc w:val="left"/>
        <w:rPr>
          <w:rFonts w:ascii="SimSun" w:eastAsia="SimSun" w:hAnsi="SimSun" w:cs="Times New Roman"/>
          <w:szCs w:val="24"/>
        </w:rPr>
      </w:pPr>
      <w:r w:rsidRPr="0038293B">
        <w:rPr>
          <w:rFonts w:ascii="SimSun" w:eastAsia="SimSun" w:hAnsi="SimSun" w:cs="MS Gothic" w:hint="eastAsia"/>
          <w:szCs w:val="24"/>
        </w:rPr>
        <w:t>陡峭的山石重重叠叠</w:t>
      </w:r>
    </w:p>
    <w:p w:rsidR="005738C7" w:rsidRPr="0038293B" w:rsidRDefault="005738C7" w:rsidP="005738C7">
      <w:pPr>
        <w:spacing w:line="320" w:lineRule="exact"/>
        <w:ind w:left="851"/>
        <w:jc w:val="left"/>
        <w:rPr>
          <w:rFonts w:ascii="SimSun" w:eastAsia="SimSun" w:hAnsi="SimSun" w:cs="Times New Roman"/>
          <w:szCs w:val="24"/>
        </w:rPr>
      </w:pPr>
      <w:r w:rsidRPr="0038293B">
        <w:rPr>
          <w:rFonts w:ascii="SimSun" w:eastAsia="SimSun" w:hAnsi="SimSun" w:cs="MS Gothic" w:hint="eastAsia"/>
          <w:szCs w:val="24"/>
        </w:rPr>
        <w:t>盲人之手不可能触摸。</w:t>
      </w:r>
    </w:p>
    <w:p w:rsidR="005738C7" w:rsidRPr="0038293B" w:rsidRDefault="005738C7" w:rsidP="005738C7">
      <w:pPr>
        <w:spacing w:line="320" w:lineRule="exact"/>
        <w:ind w:left="851"/>
        <w:jc w:val="left"/>
        <w:rPr>
          <w:rFonts w:ascii="SimSun" w:eastAsia="SimSun" w:hAnsi="SimSun" w:cs="Times New Roman"/>
          <w:szCs w:val="24"/>
        </w:rPr>
      </w:pPr>
      <w:r w:rsidRPr="0038293B">
        <w:rPr>
          <w:rFonts w:ascii="SimSun" w:eastAsia="SimSun" w:hAnsi="SimSun" w:cs="MS Gothic" w:hint="eastAsia"/>
          <w:szCs w:val="24"/>
        </w:rPr>
        <w:t>世世代代累</w:t>
      </w:r>
      <w:r w:rsidRPr="0038293B">
        <w:rPr>
          <w:rFonts w:ascii="SimSun" w:eastAsia="SimSun" w:hAnsi="SimSun" w:cs="SimSun" w:hint="eastAsia"/>
          <w:szCs w:val="24"/>
        </w:rPr>
        <w:t>积的经验</w:t>
      </w:r>
    </w:p>
    <w:p w:rsidR="005738C7" w:rsidRPr="0038293B" w:rsidRDefault="005738C7" w:rsidP="005738C7">
      <w:pPr>
        <w:spacing w:line="320" w:lineRule="exact"/>
        <w:ind w:left="851"/>
        <w:jc w:val="left"/>
        <w:rPr>
          <w:rFonts w:ascii="SimSun" w:eastAsia="SimSun" w:hAnsi="SimSun" w:cs="Times New Roman"/>
          <w:szCs w:val="24"/>
        </w:rPr>
      </w:pPr>
      <w:r w:rsidRPr="0038293B">
        <w:rPr>
          <w:rFonts w:ascii="SimSun" w:eastAsia="SimSun" w:hAnsi="SimSun" w:cs="MS Gothic" w:hint="eastAsia"/>
          <w:szCs w:val="24"/>
        </w:rPr>
        <w:t>在短</w:t>
      </w:r>
      <w:r w:rsidRPr="0038293B">
        <w:rPr>
          <w:rFonts w:ascii="SimSun" w:eastAsia="SimSun" w:hAnsi="SimSun" w:cs="SimSun" w:hint="eastAsia"/>
          <w:szCs w:val="24"/>
        </w:rPr>
        <w:t>暂瞬间难以理解。</w:t>
      </w:r>
    </w:p>
    <w:p w:rsidR="005738C7" w:rsidRPr="0038293B" w:rsidRDefault="005738C7" w:rsidP="005738C7">
      <w:pPr>
        <w:spacing w:line="320" w:lineRule="exact"/>
        <w:ind w:left="851"/>
        <w:jc w:val="left"/>
        <w:rPr>
          <w:rFonts w:ascii="SimSun" w:eastAsia="SimSun" w:hAnsi="SimSun" w:cs="Times New Roman"/>
          <w:szCs w:val="24"/>
        </w:rPr>
      </w:pPr>
    </w:p>
    <w:p w:rsidR="005738C7" w:rsidRPr="0038293B" w:rsidRDefault="005738C7" w:rsidP="005738C7">
      <w:pPr>
        <w:spacing w:line="320" w:lineRule="exact"/>
        <w:ind w:left="851"/>
        <w:jc w:val="left"/>
        <w:rPr>
          <w:rFonts w:ascii="SimSun" w:eastAsia="SimSun" w:hAnsi="SimSun" w:cs="Times New Roman"/>
          <w:szCs w:val="24"/>
        </w:rPr>
      </w:pPr>
      <w:r w:rsidRPr="0038293B">
        <w:rPr>
          <w:rFonts w:ascii="SimSun" w:eastAsia="SimSun" w:hAnsi="SimSun" w:cs="MS Gothic" w:hint="eastAsia"/>
          <w:szCs w:val="24"/>
        </w:rPr>
        <w:t>山石</w:t>
      </w:r>
      <w:r w:rsidRPr="0038293B">
        <w:rPr>
          <w:rFonts w:ascii="SimSun" w:eastAsia="SimSun" w:hAnsi="SimSun" w:cs="SimSun" w:hint="eastAsia"/>
          <w:szCs w:val="24"/>
        </w:rPr>
        <w:t>缝隙的草呈现黄色！</w:t>
      </w:r>
    </w:p>
    <w:p w:rsidR="005738C7" w:rsidRPr="0038293B" w:rsidRDefault="005738C7" w:rsidP="005738C7">
      <w:pPr>
        <w:spacing w:line="320" w:lineRule="exact"/>
        <w:ind w:left="851"/>
        <w:jc w:val="left"/>
        <w:rPr>
          <w:rFonts w:ascii="SimSun" w:eastAsia="SimSun" w:hAnsi="SimSun" w:cs="Times New Roman"/>
          <w:szCs w:val="24"/>
        </w:rPr>
      </w:pPr>
      <w:r w:rsidRPr="0038293B">
        <w:rPr>
          <w:rFonts w:ascii="SimSun" w:eastAsia="SimSun" w:hAnsi="SimSun" w:cs="MS Gothic" w:hint="eastAsia"/>
          <w:szCs w:val="24"/>
        </w:rPr>
        <w:t>是否悄悄呼</w:t>
      </w:r>
      <w:r w:rsidRPr="0038293B">
        <w:rPr>
          <w:rFonts w:ascii="SimSun" w:eastAsia="SimSun" w:hAnsi="SimSun" w:cs="SimSun" w:hint="eastAsia"/>
          <w:szCs w:val="24"/>
        </w:rPr>
        <w:t>唤：</w:t>
      </w:r>
      <w:r w:rsidRPr="0038293B">
        <w:rPr>
          <w:rFonts w:ascii="SimSun" w:eastAsia="SimSun" w:hAnsi="SimSun" w:cs="Calibri"/>
          <w:szCs w:val="24"/>
        </w:rPr>
        <w:t>“</w:t>
      </w:r>
      <w:r w:rsidRPr="0038293B">
        <w:rPr>
          <w:rFonts w:ascii="SimSun" w:eastAsia="SimSun" w:hAnsi="SimSun" w:cs="MS Gothic" w:hint="eastAsia"/>
          <w:szCs w:val="24"/>
        </w:rPr>
        <w:t>走近我</w:t>
      </w:r>
      <w:r w:rsidRPr="0038293B">
        <w:rPr>
          <w:rFonts w:ascii="SimSun" w:eastAsia="SimSun" w:hAnsi="SimSun" w:cs="Calibri"/>
          <w:szCs w:val="24"/>
        </w:rPr>
        <w:t>”</w:t>
      </w:r>
      <w:r w:rsidRPr="0038293B">
        <w:rPr>
          <w:rFonts w:ascii="SimSun" w:eastAsia="SimSun" w:hAnsi="SimSun" w:cs="MS Gothic" w:hint="eastAsia"/>
          <w:szCs w:val="24"/>
        </w:rPr>
        <w:t>？</w:t>
      </w:r>
    </w:p>
    <w:p w:rsidR="005738C7" w:rsidRPr="0038293B" w:rsidRDefault="005738C7" w:rsidP="005738C7">
      <w:pPr>
        <w:spacing w:line="320" w:lineRule="exact"/>
        <w:ind w:left="851"/>
        <w:jc w:val="left"/>
        <w:rPr>
          <w:rFonts w:ascii="SimSun" w:eastAsia="SimSun" w:hAnsi="SimSun" w:cs="Times New Roman"/>
          <w:szCs w:val="24"/>
        </w:rPr>
      </w:pPr>
    </w:p>
    <w:p w:rsidR="005738C7" w:rsidRPr="0038293B" w:rsidRDefault="005738C7" w:rsidP="005738C7">
      <w:pPr>
        <w:spacing w:line="320" w:lineRule="exact"/>
        <w:ind w:left="851"/>
        <w:jc w:val="left"/>
        <w:rPr>
          <w:rFonts w:asciiTheme="minorHAnsi" w:eastAsia="SimSun" w:hAnsiTheme="minorHAnsi" w:cs="Times New Roman"/>
          <w:szCs w:val="24"/>
        </w:rPr>
      </w:pPr>
      <w:r w:rsidRPr="0038293B">
        <w:rPr>
          <w:rFonts w:ascii="SimSun" w:eastAsia="SimSun" w:hAnsi="SimSun" w:cs="MS Gothic" w:hint="eastAsia"/>
          <w:szCs w:val="24"/>
        </w:rPr>
        <w:t>我走遥</w:t>
      </w:r>
      <w:r w:rsidRPr="0038293B">
        <w:rPr>
          <w:rFonts w:ascii="SimSun" w:eastAsia="SimSun" w:hAnsi="SimSun" w:cs="SimSun" w:hint="eastAsia"/>
          <w:szCs w:val="24"/>
        </w:rPr>
        <w:t>远的路</w:t>
      </w:r>
      <w:r w:rsidRPr="0038293B">
        <w:rPr>
          <w:rFonts w:ascii="SimSun" w:eastAsia="SimSun" w:hAnsi="SimSun" w:cs="MS Gothic" w:hint="eastAsia"/>
          <w:szCs w:val="24"/>
        </w:rPr>
        <w:t>依据方向</w:t>
      </w:r>
      <w:r w:rsidRPr="0038293B">
        <w:rPr>
          <w:rFonts w:ascii="SimSun" w:eastAsia="SimSun" w:hAnsi="SimSun" w:cs="SimSun" w:hint="eastAsia"/>
          <w:szCs w:val="24"/>
        </w:rPr>
        <w:t>盘</w:t>
      </w:r>
      <w:r w:rsidRPr="0038293B">
        <w:rPr>
          <w:rFonts w:ascii="SimSun" w:eastAsia="SimSun" w:hAnsi="SimSun" w:cs="MS Gothic" w:hint="eastAsia"/>
          <w:szCs w:val="24"/>
        </w:rPr>
        <w:t>。</w:t>
      </w:r>
    </w:p>
    <w:p w:rsidR="005738C7" w:rsidRPr="0038293B" w:rsidRDefault="005738C7" w:rsidP="005738C7">
      <w:pPr>
        <w:spacing w:line="320" w:lineRule="exact"/>
        <w:ind w:left="2272"/>
        <w:jc w:val="right"/>
        <w:rPr>
          <w:rFonts w:ascii="SimSun" w:eastAsia="SimSun" w:hAnsi="SimSun" w:cs="Times New Roman"/>
          <w:szCs w:val="24"/>
        </w:rPr>
      </w:pPr>
      <w:r w:rsidRPr="0038293B">
        <w:rPr>
          <w:rFonts w:ascii="SimSun" w:eastAsia="SimSun" w:hAnsi="SimSun" w:cs="MS Gothic" w:hint="eastAsia"/>
          <w:szCs w:val="24"/>
        </w:rPr>
        <w:t>（漏</w:t>
      </w:r>
      <w:r w:rsidRPr="0038293B">
        <w:rPr>
          <w:rFonts w:ascii="SimSun" w:eastAsia="SimSun" w:hAnsi="SimSun" w:cs="SimSun" w:hint="eastAsia"/>
          <w:szCs w:val="24"/>
        </w:rPr>
        <w:t>译</w:t>
      </w:r>
      <w:r w:rsidRPr="0038293B">
        <w:rPr>
          <w:rFonts w:ascii="SimSun" w:eastAsia="SimSun" w:hAnsi="SimSun" w:cs="Calibri"/>
          <w:szCs w:val="24"/>
        </w:rPr>
        <w:t>“</w:t>
      </w:r>
      <w:r w:rsidRPr="0038293B">
        <w:rPr>
          <w:rFonts w:ascii="SimSun" w:eastAsia="SimSun" w:hAnsi="SimSun" w:cs="MS Gothic" w:hint="eastAsia"/>
          <w:szCs w:val="24"/>
        </w:rPr>
        <w:t>不依据石</w:t>
      </w:r>
      <w:r w:rsidRPr="0038293B">
        <w:rPr>
          <w:rFonts w:ascii="SimSun" w:eastAsia="SimSun" w:hAnsi="SimSun" w:cs="SimSun" w:hint="eastAsia"/>
          <w:szCs w:val="24"/>
        </w:rPr>
        <w:t>头</w:t>
      </w:r>
      <w:r w:rsidRPr="0038293B">
        <w:rPr>
          <w:rFonts w:ascii="SimSun" w:eastAsia="SimSun" w:hAnsi="SimSun" w:cs="Calibri"/>
          <w:szCs w:val="24"/>
        </w:rPr>
        <w:t>”</w:t>
      </w:r>
      <w:r w:rsidRPr="0038293B">
        <w:rPr>
          <w:rFonts w:ascii="SimSun" w:eastAsia="SimSun" w:hAnsi="SimSun" w:cs="MS Gothic" w:hint="eastAsia"/>
          <w:szCs w:val="24"/>
        </w:rPr>
        <w:t>）</w:t>
      </w:r>
    </w:p>
    <w:p w:rsidR="005738C7" w:rsidRPr="0038293B" w:rsidRDefault="005738C7" w:rsidP="005738C7">
      <w:pPr>
        <w:spacing w:line="320" w:lineRule="exact"/>
        <w:ind w:left="851"/>
        <w:jc w:val="left"/>
        <w:rPr>
          <w:rFonts w:ascii="SimSun" w:eastAsia="SimSun" w:hAnsi="SimSun" w:cs="Times New Roman"/>
          <w:szCs w:val="24"/>
        </w:rPr>
      </w:pPr>
      <w:r w:rsidRPr="0038293B">
        <w:rPr>
          <w:rFonts w:ascii="SimSun" w:eastAsia="SimSun" w:hAnsi="SimSun" w:cs="MS Gothic" w:hint="eastAsia"/>
          <w:szCs w:val="24"/>
        </w:rPr>
        <w:t>我的房子不在云</w:t>
      </w:r>
      <w:r w:rsidRPr="0038293B">
        <w:rPr>
          <w:rFonts w:ascii="SimSun" w:eastAsia="SimSun" w:hAnsi="SimSun" w:cs="SimSun" w:hint="eastAsia"/>
          <w:szCs w:val="24"/>
        </w:rPr>
        <w:t>间，在平</w:t>
      </w:r>
      <w:r w:rsidRPr="0038293B">
        <w:rPr>
          <w:rFonts w:ascii="SimSun" w:eastAsia="SimSun" w:hAnsi="SimSun" w:cs="MS Gothic" w:hint="eastAsia"/>
          <w:szCs w:val="24"/>
        </w:rPr>
        <w:t>地。</w:t>
      </w:r>
    </w:p>
    <w:p w:rsidR="005738C7" w:rsidRPr="0038293B" w:rsidRDefault="005738C7" w:rsidP="005738C7">
      <w:pPr>
        <w:spacing w:line="320" w:lineRule="exact"/>
        <w:ind w:left="851"/>
        <w:jc w:val="left"/>
        <w:rPr>
          <w:rFonts w:ascii="SimSun" w:eastAsia="SimSun" w:hAnsi="SimSun" w:cs="Times New Roman"/>
          <w:szCs w:val="24"/>
        </w:rPr>
      </w:pPr>
      <w:r w:rsidRPr="0038293B">
        <w:rPr>
          <w:rFonts w:ascii="SimSun" w:eastAsia="SimSun" w:hAnsi="SimSun" w:cs="SimSun" w:hint="eastAsia"/>
          <w:szCs w:val="24"/>
        </w:rPr>
        <w:t>这条路不容阻拦、忠实可靠，</w:t>
      </w:r>
    </w:p>
    <w:p w:rsidR="005738C7" w:rsidRPr="0038293B" w:rsidRDefault="005738C7" w:rsidP="005738C7">
      <w:pPr>
        <w:spacing w:line="320" w:lineRule="exact"/>
        <w:ind w:left="851"/>
        <w:jc w:val="left"/>
        <w:rPr>
          <w:rFonts w:ascii="SimSun" w:eastAsia="SimSun" w:hAnsi="SimSun" w:cs="Times New Roman"/>
          <w:szCs w:val="24"/>
        </w:rPr>
      </w:pPr>
      <w:r w:rsidRPr="0038293B">
        <w:rPr>
          <w:rFonts w:ascii="SimSun" w:eastAsia="SimSun" w:hAnsi="SimSun" w:cs="MS Gothic" w:hint="eastAsia"/>
          <w:szCs w:val="24"/>
        </w:rPr>
        <w:t>我离开了</w:t>
      </w:r>
      <w:r w:rsidRPr="0038293B">
        <w:rPr>
          <w:rFonts w:ascii="SimSun" w:eastAsia="SimSun" w:hAnsi="SimSun" w:cs="SimSun" w:hint="eastAsia"/>
          <w:szCs w:val="24"/>
        </w:rPr>
        <w:t>辽阔的</w:t>
      </w:r>
      <w:r w:rsidRPr="0038293B">
        <w:rPr>
          <w:rFonts w:ascii="SimSun" w:eastAsia="SimSun" w:hAnsi="SimSun" w:cs="MS Gothic" w:hint="eastAsia"/>
          <w:szCs w:val="24"/>
        </w:rPr>
        <w:t>俄</w:t>
      </w:r>
      <w:r w:rsidRPr="0038293B">
        <w:rPr>
          <w:rFonts w:ascii="SimSun" w:eastAsia="SimSun" w:hAnsi="SimSun" w:cs="SimSun" w:hint="eastAsia"/>
          <w:szCs w:val="24"/>
        </w:rPr>
        <w:t>罗斯。</w:t>
      </w:r>
    </w:p>
    <w:p w:rsidR="005738C7" w:rsidRPr="0038293B" w:rsidRDefault="005738C7" w:rsidP="005738C7">
      <w:pPr>
        <w:spacing w:line="320" w:lineRule="exact"/>
        <w:ind w:left="851"/>
        <w:jc w:val="left"/>
        <w:rPr>
          <w:rFonts w:ascii="SimSun" w:eastAsia="SimSun" w:hAnsi="SimSun" w:cs="Times New Roman"/>
          <w:szCs w:val="24"/>
        </w:rPr>
      </w:pPr>
    </w:p>
    <w:p w:rsidR="005738C7" w:rsidRPr="0038293B" w:rsidRDefault="005738C7" w:rsidP="005738C7">
      <w:pPr>
        <w:spacing w:line="320" w:lineRule="exact"/>
        <w:ind w:left="851"/>
        <w:jc w:val="left"/>
        <w:rPr>
          <w:rFonts w:ascii="SimSun" w:eastAsia="SimSun" w:hAnsi="SimSun" w:cs="Times New Roman"/>
          <w:szCs w:val="24"/>
        </w:rPr>
      </w:pPr>
      <w:r w:rsidRPr="0038293B">
        <w:rPr>
          <w:rFonts w:ascii="SimSun" w:eastAsia="SimSun" w:hAnsi="SimSun" w:cs="MS Gothic" w:hint="eastAsia"/>
          <w:szCs w:val="24"/>
        </w:rPr>
        <w:t>离开，舍弃</w:t>
      </w:r>
      <w:r w:rsidRPr="0038293B">
        <w:rPr>
          <w:rFonts w:ascii="SimSun" w:eastAsia="SimSun" w:hAnsi="SimSun" w:cs="SimSun" w:hint="eastAsia"/>
          <w:szCs w:val="24"/>
        </w:rPr>
        <w:t>树林与溪流，</w:t>
      </w:r>
    </w:p>
    <w:p w:rsidR="005738C7" w:rsidRPr="0038293B" w:rsidRDefault="005738C7" w:rsidP="005738C7">
      <w:pPr>
        <w:spacing w:line="320" w:lineRule="exact"/>
        <w:ind w:left="851"/>
        <w:jc w:val="left"/>
        <w:rPr>
          <w:rFonts w:ascii="SimSun" w:eastAsia="SimSun" w:hAnsi="SimSun" w:cs="Times New Roman"/>
          <w:szCs w:val="24"/>
        </w:rPr>
      </w:pPr>
      <w:r w:rsidRPr="0038293B">
        <w:rPr>
          <w:rFonts w:ascii="SimSun" w:eastAsia="SimSun" w:hAnsi="SimSun" w:cs="MS Gothic" w:hint="eastAsia"/>
          <w:szCs w:val="24"/>
        </w:rPr>
        <w:t>湖上的</w:t>
      </w:r>
      <w:r w:rsidRPr="0038293B">
        <w:rPr>
          <w:rFonts w:ascii="SimSun" w:eastAsia="SimSun" w:hAnsi="SimSun" w:cs="SimSun" w:hint="eastAsia"/>
          <w:szCs w:val="24"/>
        </w:rPr>
        <w:t>雾气，风的语言，</w:t>
      </w:r>
    </w:p>
    <w:p w:rsidR="005738C7" w:rsidRPr="0038293B" w:rsidRDefault="005738C7" w:rsidP="005738C7">
      <w:pPr>
        <w:spacing w:line="320" w:lineRule="exact"/>
        <w:ind w:left="851"/>
        <w:jc w:val="left"/>
        <w:rPr>
          <w:rFonts w:ascii="SimSun" w:eastAsia="SimSun" w:hAnsi="SimSun" w:cs="Times New Roman"/>
          <w:szCs w:val="24"/>
        </w:rPr>
      </w:pPr>
      <w:r w:rsidRPr="0038293B">
        <w:rPr>
          <w:rFonts w:ascii="SimSun" w:eastAsia="SimSun" w:hAnsi="SimSun" w:cs="MS Gothic" w:hint="eastAsia"/>
          <w:szCs w:val="24"/>
        </w:rPr>
        <w:t>离开有魔力的</w:t>
      </w:r>
      <w:r w:rsidRPr="0038293B">
        <w:rPr>
          <w:rFonts w:ascii="SimSun" w:eastAsia="SimSun" w:hAnsi="SimSun" w:cs="SimSun" w:hint="eastAsia"/>
          <w:szCs w:val="24"/>
        </w:rPr>
        <w:t>砖砌高墙，</w:t>
      </w:r>
    </w:p>
    <w:p w:rsidR="005738C7" w:rsidRPr="0038293B" w:rsidRDefault="005738C7" w:rsidP="005738C7">
      <w:pPr>
        <w:spacing w:line="320" w:lineRule="exact"/>
        <w:ind w:left="851"/>
        <w:jc w:val="left"/>
        <w:rPr>
          <w:rFonts w:ascii="SimSun" w:eastAsia="SimSun" w:hAnsi="SimSun" w:cs="Times New Roman"/>
          <w:szCs w:val="24"/>
        </w:rPr>
      </w:pPr>
      <w:r w:rsidRPr="0038293B">
        <w:rPr>
          <w:rFonts w:ascii="SimSun" w:eastAsia="SimSun" w:hAnsi="SimSun" w:cs="SimSun" w:hint="eastAsia"/>
          <w:szCs w:val="24"/>
        </w:rPr>
        <w:t>还有祖母留下的旧地毯。</w:t>
      </w:r>
    </w:p>
    <w:p w:rsidR="005738C7" w:rsidRPr="0038293B" w:rsidRDefault="005738C7" w:rsidP="005738C7">
      <w:pPr>
        <w:spacing w:line="320" w:lineRule="exact"/>
        <w:ind w:left="851"/>
        <w:jc w:val="left"/>
        <w:rPr>
          <w:rFonts w:ascii="SimSun" w:eastAsia="SimSun" w:hAnsi="SimSun" w:cs="Times New Roman"/>
          <w:szCs w:val="24"/>
        </w:rPr>
      </w:pPr>
    </w:p>
    <w:p w:rsidR="005738C7" w:rsidRPr="0038293B" w:rsidRDefault="005738C7" w:rsidP="005738C7">
      <w:pPr>
        <w:spacing w:line="320" w:lineRule="exact"/>
        <w:ind w:left="851"/>
        <w:jc w:val="left"/>
        <w:rPr>
          <w:rFonts w:ascii="SimSun" w:eastAsia="SimSun" w:hAnsi="SimSun" w:cs="Times New Roman"/>
          <w:szCs w:val="24"/>
        </w:rPr>
      </w:pPr>
      <w:r w:rsidRPr="0038293B">
        <w:rPr>
          <w:rFonts w:ascii="SimSun" w:eastAsia="SimSun" w:hAnsi="SimSun" w:cs="MS Gothic" w:hint="eastAsia"/>
          <w:szCs w:val="24"/>
        </w:rPr>
        <w:t>我</w:t>
      </w:r>
      <w:r w:rsidRPr="0038293B">
        <w:rPr>
          <w:rFonts w:ascii="SimSun" w:eastAsia="SimSun" w:hAnsi="SimSun" w:cs="SimSun" w:hint="eastAsia"/>
          <w:szCs w:val="24"/>
        </w:rPr>
        <w:t>瞅了一眼那一口水井：</w:t>
      </w:r>
    </w:p>
    <w:p w:rsidR="005738C7" w:rsidRPr="0038293B" w:rsidRDefault="005738C7" w:rsidP="005738C7">
      <w:pPr>
        <w:spacing w:line="320" w:lineRule="exact"/>
        <w:ind w:left="851"/>
        <w:jc w:val="left"/>
        <w:rPr>
          <w:rFonts w:ascii="SimSun" w:eastAsia="SimSun" w:hAnsi="SimSun" w:cs="Times New Roman"/>
          <w:szCs w:val="24"/>
        </w:rPr>
      </w:pPr>
      <w:r w:rsidRPr="0038293B">
        <w:rPr>
          <w:rFonts w:ascii="SimSun" w:eastAsia="SimSun" w:hAnsi="SimSun" w:cs="MS Gothic" w:hint="eastAsia"/>
          <w:szCs w:val="24"/>
        </w:rPr>
        <w:t>天上的</w:t>
      </w:r>
      <w:r w:rsidRPr="0038293B">
        <w:rPr>
          <w:rFonts w:ascii="SimSun" w:eastAsia="SimSun" w:hAnsi="SimSun" w:cs="SimSun" w:hint="eastAsia"/>
          <w:szCs w:val="24"/>
        </w:rPr>
        <w:t>银河正流向南方。</w:t>
      </w:r>
    </w:p>
    <w:p w:rsidR="005738C7" w:rsidRPr="0038293B" w:rsidRDefault="005738C7" w:rsidP="005738C7">
      <w:pPr>
        <w:spacing w:line="320" w:lineRule="exact"/>
        <w:ind w:left="851"/>
        <w:jc w:val="left"/>
        <w:rPr>
          <w:rFonts w:ascii="SimSun" w:eastAsia="SimSun" w:hAnsi="SimSun" w:cs="Times New Roman"/>
          <w:szCs w:val="24"/>
        </w:rPr>
      </w:pPr>
      <w:r w:rsidRPr="0038293B">
        <w:rPr>
          <w:rFonts w:ascii="SimSun" w:eastAsia="SimSun" w:hAnsi="SimSun" w:cs="MS Gothic" w:hint="eastAsia"/>
          <w:szCs w:val="24"/>
        </w:rPr>
        <w:t>一个矮小丑陋的老</w:t>
      </w:r>
      <w:r w:rsidRPr="0038293B">
        <w:rPr>
          <w:rFonts w:ascii="SimSun" w:eastAsia="SimSun" w:hAnsi="SimSun" w:cs="SimSun" w:hint="eastAsia"/>
          <w:szCs w:val="24"/>
        </w:rPr>
        <w:t>头儿</w:t>
      </w:r>
      <w:r w:rsidRPr="0038293B">
        <w:rPr>
          <w:rFonts w:ascii="SimSun" w:eastAsia="SimSun" w:hAnsi="SimSun" w:cs="Calibri"/>
          <w:szCs w:val="24"/>
        </w:rPr>
        <w:t>——</w:t>
      </w:r>
    </w:p>
    <w:p w:rsidR="005738C7" w:rsidRPr="0038293B" w:rsidRDefault="005738C7" w:rsidP="005738C7">
      <w:pPr>
        <w:spacing w:line="320" w:lineRule="exact"/>
        <w:ind w:left="851"/>
        <w:jc w:val="left"/>
        <w:rPr>
          <w:rFonts w:ascii="SimSun" w:eastAsia="SimSun" w:hAnsi="SimSun" w:cs="Times New Roman"/>
          <w:szCs w:val="24"/>
        </w:rPr>
      </w:pPr>
      <w:r w:rsidRPr="0038293B">
        <w:rPr>
          <w:rFonts w:ascii="SimSun" w:eastAsia="SimSun" w:hAnsi="SimSun" w:cs="MS Gothic" w:hint="eastAsia"/>
          <w:szCs w:val="24"/>
        </w:rPr>
        <w:t>拉着我</w:t>
      </w:r>
      <w:r w:rsidRPr="0038293B">
        <w:rPr>
          <w:rFonts w:ascii="SimSun" w:eastAsia="SimSun" w:hAnsi="SimSun" w:cs="SimSun" w:hint="eastAsia"/>
          <w:szCs w:val="24"/>
        </w:rPr>
        <w:t>们的手带往云端。</w:t>
      </w:r>
    </w:p>
    <w:p w:rsidR="005738C7" w:rsidRPr="0038293B" w:rsidRDefault="005738C7" w:rsidP="005738C7">
      <w:pPr>
        <w:spacing w:line="320" w:lineRule="exact"/>
        <w:ind w:left="851"/>
        <w:jc w:val="left"/>
        <w:rPr>
          <w:rFonts w:ascii="SimSun" w:eastAsia="SimSun" w:hAnsi="SimSun" w:cs="Times New Roman"/>
          <w:szCs w:val="24"/>
        </w:rPr>
      </w:pPr>
    </w:p>
    <w:p w:rsidR="005738C7" w:rsidRPr="0038293B" w:rsidRDefault="005738C7" w:rsidP="005738C7">
      <w:pPr>
        <w:spacing w:line="320" w:lineRule="exact"/>
        <w:ind w:left="851"/>
        <w:jc w:val="left"/>
        <w:rPr>
          <w:rFonts w:ascii="SimSun" w:eastAsia="SimSun" w:hAnsi="SimSun" w:cs="Times New Roman"/>
          <w:szCs w:val="24"/>
        </w:rPr>
      </w:pPr>
      <w:r w:rsidRPr="0038293B">
        <w:rPr>
          <w:rFonts w:ascii="SimSun" w:eastAsia="SimSun" w:hAnsi="SimSun" w:cs="MS Gothic" w:hint="eastAsia"/>
          <w:szCs w:val="24"/>
        </w:rPr>
        <w:t>画</w:t>
      </w:r>
      <w:r w:rsidRPr="0038293B">
        <w:rPr>
          <w:rFonts w:ascii="SimSun" w:eastAsia="SimSun" w:hAnsi="SimSun" w:cs="SimSun" w:hint="eastAsia"/>
          <w:szCs w:val="24"/>
        </w:rPr>
        <w:t>师郭熙笔下之石灵动。</w:t>
      </w:r>
    </w:p>
    <w:p w:rsidR="005738C7" w:rsidRPr="0038293B" w:rsidRDefault="005738C7" w:rsidP="005738C7">
      <w:pPr>
        <w:spacing w:line="320" w:lineRule="exact"/>
        <w:ind w:left="851"/>
        <w:jc w:val="left"/>
        <w:rPr>
          <w:rFonts w:asciiTheme="minorHAnsi" w:eastAsia="SimSun" w:hAnsiTheme="minorHAnsi" w:cs="Times New Roman"/>
          <w:szCs w:val="24"/>
        </w:rPr>
      </w:pPr>
      <w:r w:rsidRPr="0038293B">
        <w:rPr>
          <w:rFonts w:ascii="SimSun" w:eastAsia="SimSun" w:hAnsi="SimSun" w:cs="MS Gothic" w:hint="eastAsia"/>
          <w:szCs w:val="24"/>
        </w:rPr>
        <w:t>精明者的尖刻耐人琢磨。</w:t>
      </w:r>
    </w:p>
    <w:p w:rsidR="005738C7" w:rsidRPr="0038293B" w:rsidRDefault="005738C7" w:rsidP="005738C7">
      <w:pPr>
        <w:spacing w:line="320" w:lineRule="exact"/>
        <w:ind w:left="851"/>
        <w:jc w:val="right"/>
        <w:rPr>
          <w:rFonts w:ascii="SimSun" w:eastAsia="SimSun" w:hAnsi="SimSun" w:cs="Times New Roman"/>
          <w:szCs w:val="24"/>
        </w:rPr>
      </w:pPr>
      <w:r w:rsidRPr="0038293B">
        <w:rPr>
          <w:rFonts w:ascii="SimSun" w:eastAsia="SimSun" w:hAnsi="SimSun" w:cs="MS Gothic" w:hint="eastAsia"/>
          <w:szCs w:val="24"/>
        </w:rPr>
        <w:t>（</w:t>
      </w:r>
      <w:r w:rsidRPr="0038293B">
        <w:rPr>
          <w:rFonts w:ascii="SimSun" w:eastAsia="SimSun" w:hAnsi="SimSun" w:cs="SimSun" w:hint="eastAsia"/>
          <w:szCs w:val="24"/>
        </w:rPr>
        <w:t>谜一般的尖牙利齿）</w:t>
      </w:r>
    </w:p>
    <w:p w:rsidR="005738C7" w:rsidRPr="0038293B" w:rsidRDefault="005738C7" w:rsidP="005738C7">
      <w:pPr>
        <w:spacing w:line="320" w:lineRule="exact"/>
        <w:ind w:left="851"/>
        <w:jc w:val="left"/>
        <w:rPr>
          <w:rFonts w:ascii="SimSun" w:eastAsia="SimSun" w:hAnsi="SimSun" w:cs="Times New Roman"/>
          <w:szCs w:val="24"/>
        </w:rPr>
      </w:pPr>
      <w:r w:rsidRPr="0038293B">
        <w:rPr>
          <w:rFonts w:ascii="SimSun" w:eastAsia="SimSun" w:hAnsi="SimSun" w:cs="MS Gothic" w:hint="eastAsia"/>
          <w:szCs w:val="24"/>
        </w:rPr>
        <w:t>恭</w:t>
      </w:r>
      <w:r w:rsidRPr="0038293B">
        <w:rPr>
          <w:rFonts w:ascii="SimSun" w:eastAsia="SimSun" w:hAnsi="SimSun" w:cs="SimSun" w:hint="eastAsia"/>
          <w:szCs w:val="24"/>
        </w:rPr>
        <w:t>请你费心替我问一声：</w:t>
      </w:r>
    </w:p>
    <w:p w:rsidR="005738C7" w:rsidRPr="0038293B" w:rsidRDefault="005738C7" w:rsidP="005738C7">
      <w:pPr>
        <w:spacing w:line="320" w:lineRule="exact"/>
        <w:ind w:left="851"/>
        <w:jc w:val="left"/>
        <w:rPr>
          <w:rFonts w:ascii="SimSun" w:eastAsia="SimSun" w:hAnsi="SimSun" w:cs="Times New Roman"/>
          <w:szCs w:val="24"/>
        </w:rPr>
      </w:pPr>
      <w:r w:rsidRPr="0038293B">
        <w:rPr>
          <w:rFonts w:ascii="SimSun" w:eastAsia="SimSun" w:hAnsi="SimSun" w:cs="MS Gothic" w:hint="eastAsia"/>
          <w:szCs w:val="24"/>
        </w:rPr>
        <w:t>我的得与失究竟是什么？</w:t>
      </w:r>
    </w:p>
    <w:p w:rsidR="005738C7" w:rsidRPr="0038293B" w:rsidRDefault="005738C7" w:rsidP="005738C7">
      <w:pPr>
        <w:spacing w:line="240" w:lineRule="exact"/>
        <w:jc w:val="right"/>
        <w:rPr>
          <w:rFonts w:ascii="SimSun" w:eastAsia="SimSun" w:hAnsi="SimSun" w:cs="Times New Roman"/>
          <w:sz w:val="20"/>
          <w:szCs w:val="24"/>
        </w:rPr>
      </w:pPr>
    </w:p>
    <w:p w:rsidR="005738C7" w:rsidRPr="0038293B" w:rsidRDefault="005738C7" w:rsidP="005738C7">
      <w:pPr>
        <w:spacing w:line="240" w:lineRule="exact"/>
        <w:jc w:val="right"/>
        <w:rPr>
          <w:rFonts w:ascii="SimSun" w:eastAsia="SimSun" w:hAnsi="SimSun" w:cs="Times New Roman"/>
          <w:sz w:val="20"/>
          <w:szCs w:val="24"/>
        </w:rPr>
      </w:pPr>
      <w:r w:rsidRPr="0038293B">
        <w:rPr>
          <w:rFonts w:ascii="SimSun" w:eastAsia="SimSun" w:hAnsi="SimSun" w:cs="Times New Roman" w:hint="eastAsia"/>
          <w:sz w:val="20"/>
          <w:szCs w:val="24"/>
        </w:rPr>
        <w:t>1989</w:t>
      </w:r>
      <w:r w:rsidRPr="0038293B">
        <w:rPr>
          <w:rFonts w:ascii="SimSun" w:eastAsia="SimSun" w:hAnsi="SimSun" w:cs="MS Gothic" w:hint="eastAsia"/>
          <w:sz w:val="20"/>
          <w:szCs w:val="24"/>
        </w:rPr>
        <w:t>年</w:t>
      </w:r>
      <w:r w:rsidRPr="0038293B">
        <w:rPr>
          <w:rFonts w:ascii="SimSun" w:eastAsia="SimSun" w:hAnsi="SimSun" w:cs="Times New Roman" w:hint="eastAsia"/>
          <w:sz w:val="20"/>
          <w:szCs w:val="24"/>
        </w:rPr>
        <w:t xml:space="preserve"> 2</w:t>
      </w:r>
      <w:r w:rsidRPr="0038293B">
        <w:rPr>
          <w:rFonts w:ascii="SimSun" w:eastAsia="SimSun" w:hAnsi="SimSun" w:cs="MS Gothic" w:hint="eastAsia"/>
          <w:sz w:val="20"/>
          <w:szCs w:val="24"/>
        </w:rPr>
        <w:t>月</w:t>
      </w:r>
    </w:p>
    <w:p w:rsidR="005738C7" w:rsidRPr="0038293B" w:rsidRDefault="005738C7" w:rsidP="005738C7">
      <w:pPr>
        <w:spacing w:line="240" w:lineRule="exact"/>
        <w:jc w:val="right"/>
        <w:rPr>
          <w:rFonts w:ascii="SimSun" w:eastAsia="SimSun" w:hAnsi="SimSun" w:cs="Times New Roman"/>
          <w:sz w:val="20"/>
          <w:szCs w:val="24"/>
        </w:rPr>
      </w:pPr>
      <w:r w:rsidRPr="0038293B">
        <w:rPr>
          <w:rFonts w:ascii="SimSun" w:eastAsia="SimSun" w:hAnsi="SimSun" w:cs="Times New Roman" w:hint="eastAsia"/>
          <w:sz w:val="20"/>
          <w:szCs w:val="24"/>
        </w:rPr>
        <w:t>2019</w:t>
      </w:r>
      <w:r w:rsidRPr="0038293B">
        <w:rPr>
          <w:rFonts w:ascii="SimSun" w:eastAsia="SimSun" w:hAnsi="SimSun" w:cs="MS Gothic" w:hint="eastAsia"/>
          <w:sz w:val="20"/>
          <w:szCs w:val="24"/>
        </w:rPr>
        <w:t>，</w:t>
      </w:r>
      <w:r w:rsidRPr="0038293B">
        <w:rPr>
          <w:rFonts w:ascii="SimSun" w:eastAsia="SimSun" w:hAnsi="SimSun" w:cs="Times New Roman" w:hint="eastAsia"/>
          <w:sz w:val="20"/>
          <w:szCs w:val="24"/>
        </w:rPr>
        <w:t>5</w:t>
      </w:r>
      <w:r w:rsidRPr="0038293B">
        <w:rPr>
          <w:rFonts w:ascii="SimSun" w:eastAsia="SimSun" w:hAnsi="SimSun" w:cs="MS Gothic" w:hint="eastAsia"/>
          <w:sz w:val="20"/>
          <w:szCs w:val="24"/>
        </w:rPr>
        <w:t>，</w:t>
      </w:r>
      <w:r w:rsidRPr="0038293B">
        <w:rPr>
          <w:rFonts w:ascii="SimSun" w:eastAsia="SimSun" w:hAnsi="SimSun" w:cs="Times New Roman" w:hint="eastAsia"/>
          <w:sz w:val="20"/>
          <w:szCs w:val="24"/>
        </w:rPr>
        <w:t xml:space="preserve">9 </w:t>
      </w:r>
      <w:r w:rsidRPr="0038293B">
        <w:rPr>
          <w:rFonts w:ascii="SimSun" w:eastAsia="SimSun" w:hAnsi="SimSun" w:cs="MS Gothic" w:hint="eastAsia"/>
          <w:sz w:val="20"/>
          <w:szCs w:val="24"/>
        </w:rPr>
        <w:t>谷羽</w:t>
      </w:r>
      <w:r w:rsidRPr="0038293B">
        <w:rPr>
          <w:rFonts w:ascii="SimSun" w:eastAsia="SimSun" w:hAnsi="SimSun" w:cs="SimSun" w:hint="eastAsia"/>
          <w:sz w:val="20"/>
          <w:szCs w:val="24"/>
        </w:rPr>
        <w:t>译</w:t>
      </w:r>
    </w:p>
    <w:p w:rsidR="005738C7" w:rsidRPr="006C23B0" w:rsidRDefault="005738C7" w:rsidP="005738C7">
      <w:pPr>
        <w:spacing w:line="320" w:lineRule="exact"/>
        <w:jc w:val="left"/>
        <w:rPr>
          <w:rFonts w:eastAsia="SimSun" w:cs="Times New Roman"/>
          <w:b/>
          <w:szCs w:val="24"/>
          <w:lang w:val="en-US"/>
        </w:rPr>
      </w:pPr>
      <w:r w:rsidRPr="006C23B0">
        <w:rPr>
          <w:rFonts w:eastAsia="SimSun" w:cs="Times New Roman"/>
          <w:lang w:val="en-US"/>
        </w:rPr>
        <w:br w:type="page"/>
      </w:r>
      <w:bookmarkStart w:id="660" w:name="_Toc8930701"/>
    </w:p>
    <w:p w:rsidR="005738C7" w:rsidRPr="0038293B" w:rsidRDefault="005738C7" w:rsidP="005738C7">
      <w:pPr>
        <w:pStyle w:val="af3"/>
        <w:numPr>
          <w:ilvl w:val="0"/>
          <w:numId w:val="1"/>
        </w:numPr>
        <w:spacing w:line="300" w:lineRule="exact"/>
        <w:ind w:left="0" w:firstLine="0"/>
        <w:jc w:val="left"/>
        <w:outlineLvl w:val="1"/>
        <w:rPr>
          <w:rFonts w:ascii="Bookman Old Style" w:eastAsia="SimSun" w:hAnsi="Bookman Old Style" w:cs="Times New Roman"/>
          <w:b/>
          <w:szCs w:val="24"/>
        </w:rPr>
      </w:pPr>
      <w:bookmarkStart w:id="661" w:name="_Toc219208004"/>
      <w:bookmarkStart w:id="662" w:name="_Toc219288979"/>
      <w:bookmarkStart w:id="663" w:name="_Toc219307367"/>
      <w:bookmarkStart w:id="664" w:name="_Toc221802225"/>
      <w:r w:rsidRPr="0038293B">
        <w:rPr>
          <w:rFonts w:ascii="Bookman Old Style" w:eastAsia="SimSun" w:hAnsi="Bookman Old Style" w:cs="Times New Roman"/>
          <w:b/>
          <w:szCs w:val="24"/>
        </w:rPr>
        <w:lastRenderedPageBreak/>
        <w:t xml:space="preserve">Я </w:t>
      </w:r>
      <w:r w:rsidRPr="0038293B">
        <w:rPr>
          <w:rFonts w:ascii="Bookman Old Style" w:eastAsia="Times New Roman" w:hAnsi="Bookman Old Style" w:cs="Times New Roman"/>
          <w:b/>
          <w:szCs w:val="24"/>
          <w:lang w:eastAsia="ru-RU"/>
        </w:rPr>
        <w:t>древнийкитаец</w:t>
      </w:r>
      <w:bookmarkEnd w:id="660"/>
      <w:bookmarkEnd w:id="661"/>
      <w:bookmarkEnd w:id="662"/>
      <w:bookmarkEnd w:id="663"/>
      <w:bookmarkEnd w:id="664"/>
    </w:p>
    <w:p w:rsidR="005738C7" w:rsidRPr="0038293B" w:rsidRDefault="005738C7" w:rsidP="005738C7">
      <w:pPr>
        <w:spacing w:line="200" w:lineRule="exact"/>
        <w:jc w:val="left"/>
        <w:rPr>
          <w:rFonts w:ascii="Bookman Old Style" w:eastAsia="SimSun" w:hAnsi="Bookman Old Style" w:cs="Times New Roman"/>
          <w:szCs w:val="24"/>
        </w:rPr>
      </w:pPr>
    </w:p>
    <w:p w:rsidR="005738C7" w:rsidRPr="0038293B" w:rsidRDefault="005738C7" w:rsidP="005738C7">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Великое Чжоу</w:t>
      </w:r>
      <w:r w:rsidRPr="0038293B">
        <w:rPr>
          <w:rStyle w:val="af2"/>
          <w:rFonts w:ascii="Bookman Old Style" w:eastAsia="SimSun" w:hAnsi="Bookman Old Style" w:cs="Times New Roman"/>
          <w:szCs w:val="24"/>
        </w:rPr>
        <w:footnoteReference w:id="4"/>
      </w:r>
      <w:r w:rsidRPr="0038293B">
        <w:rPr>
          <w:rFonts w:ascii="Bookman Old Style" w:eastAsia="SimSun" w:hAnsi="Bookman Old Style" w:cs="Times New Roman"/>
          <w:szCs w:val="24"/>
        </w:rPr>
        <w:t xml:space="preserve"> клонится к концу.</w:t>
      </w:r>
    </w:p>
    <w:p w:rsidR="005738C7" w:rsidRPr="0038293B" w:rsidRDefault="005738C7" w:rsidP="005738C7">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Я древний китаец эпохи Чунь-цю</w:t>
      </w:r>
      <w:r w:rsidRPr="0038293B">
        <w:rPr>
          <w:rStyle w:val="af2"/>
          <w:rFonts w:ascii="Bookman Old Style" w:eastAsia="SimSun" w:hAnsi="Bookman Old Style" w:cs="Times New Roman"/>
          <w:szCs w:val="24"/>
        </w:rPr>
        <w:footnoteReference w:id="5"/>
      </w:r>
      <w:r w:rsidRPr="0038293B">
        <w:rPr>
          <w:rFonts w:ascii="Bookman Old Style" w:eastAsia="SimSun" w:hAnsi="Bookman Old Style" w:cs="Times New Roman"/>
          <w:szCs w:val="24"/>
        </w:rPr>
        <w:t>.</w:t>
      </w:r>
    </w:p>
    <w:p w:rsidR="005738C7" w:rsidRPr="0038293B" w:rsidRDefault="005738C7" w:rsidP="005738C7">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Ещё не рождён ни Христос, ни Иуда.</w:t>
      </w:r>
    </w:p>
    <w:p w:rsidR="005738C7" w:rsidRPr="0038293B" w:rsidRDefault="005738C7" w:rsidP="005738C7">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 Будда индийский ещё только будет.</w:t>
      </w:r>
    </w:p>
    <w:p w:rsidR="005738C7" w:rsidRPr="0038293B" w:rsidRDefault="005738C7" w:rsidP="005738C7">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По всей Поднебесной сражаются гуны</w:t>
      </w:r>
      <w:r w:rsidRPr="0038293B">
        <w:rPr>
          <w:rStyle w:val="af2"/>
          <w:rFonts w:ascii="Bookman Old Style" w:eastAsia="SimSun" w:hAnsi="Bookman Old Style" w:cs="Times New Roman"/>
          <w:szCs w:val="24"/>
        </w:rPr>
        <w:footnoteReference w:id="6"/>
      </w:r>
      <w:r w:rsidRPr="0038293B">
        <w:rPr>
          <w:rFonts w:ascii="Bookman Old Style" w:eastAsia="SimSun" w:hAnsi="Bookman Old Style" w:cs="Times New Roman"/>
          <w:szCs w:val="24"/>
        </w:rPr>
        <w:t>.</w:t>
      </w:r>
    </w:p>
    <w:p w:rsidR="005738C7" w:rsidRPr="0038293B" w:rsidRDefault="005738C7" w:rsidP="005738C7">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 нет ещё Лао</w:t>
      </w:r>
      <w:r w:rsidRPr="0038293B">
        <w:rPr>
          <w:rStyle w:val="af2"/>
          <w:rFonts w:ascii="Bookman Old Style" w:eastAsia="SimSun" w:hAnsi="Bookman Old Style" w:cs="Times New Roman"/>
          <w:szCs w:val="24"/>
        </w:rPr>
        <w:footnoteReference w:id="7"/>
      </w:r>
      <w:r w:rsidRPr="0038293B">
        <w:rPr>
          <w:rFonts w:ascii="Bookman Old Style" w:eastAsia="SimSun" w:hAnsi="Bookman Old Style" w:cs="Times New Roman"/>
          <w:szCs w:val="24"/>
        </w:rPr>
        <w:t>, и нет ещё Куна</w:t>
      </w:r>
      <w:r w:rsidRPr="0038293B">
        <w:rPr>
          <w:rStyle w:val="af2"/>
          <w:rFonts w:ascii="Bookman Old Style" w:eastAsia="SimSun" w:hAnsi="Bookman Old Style" w:cs="Times New Roman"/>
          <w:szCs w:val="24"/>
        </w:rPr>
        <w:footnoteReference w:id="8"/>
      </w:r>
      <w:r w:rsidRPr="0038293B">
        <w:rPr>
          <w:rFonts w:ascii="Bookman Old Style" w:eastAsia="SimSun" w:hAnsi="Bookman Old Style" w:cs="Times New Roman"/>
          <w:szCs w:val="24"/>
        </w:rPr>
        <w:t>.</w:t>
      </w:r>
    </w:p>
    <w:p w:rsidR="005738C7" w:rsidRPr="0038293B" w:rsidRDefault="005738C7" w:rsidP="005738C7">
      <w:pPr>
        <w:spacing w:line="200" w:lineRule="exact"/>
        <w:jc w:val="left"/>
        <w:rPr>
          <w:rFonts w:ascii="Bookman Old Style" w:eastAsia="SimSun" w:hAnsi="Bookman Old Style" w:cs="Times New Roman"/>
          <w:szCs w:val="24"/>
        </w:rPr>
      </w:pPr>
    </w:p>
    <w:p w:rsidR="005738C7" w:rsidRPr="0038293B" w:rsidRDefault="005738C7" w:rsidP="005738C7">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Я древний китаец эпохи Чунь-цю.</w:t>
      </w:r>
    </w:p>
    <w:p w:rsidR="005738C7" w:rsidRPr="0038293B" w:rsidRDefault="005738C7" w:rsidP="005738C7">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Я яшму свою поднесу мудрецу.</w:t>
      </w:r>
    </w:p>
    <w:p w:rsidR="005738C7" w:rsidRPr="0038293B" w:rsidRDefault="005738C7" w:rsidP="005738C7">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Бамбуковой книгой он долго стучит,</w:t>
      </w:r>
    </w:p>
    <w:p w:rsidR="005738C7" w:rsidRPr="0038293B" w:rsidRDefault="005738C7" w:rsidP="005738C7">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 тысячелистник в руках теребит</w:t>
      </w:r>
      <w:r w:rsidRPr="0038293B">
        <w:rPr>
          <w:rStyle w:val="af2"/>
          <w:rFonts w:ascii="Bookman Old Style" w:eastAsia="SimSun" w:hAnsi="Bookman Old Style" w:cs="Times New Roman"/>
          <w:szCs w:val="24"/>
        </w:rPr>
        <w:footnoteReference w:id="9"/>
      </w:r>
      <w:r w:rsidRPr="0038293B">
        <w:rPr>
          <w:rFonts w:ascii="Bookman Old Style" w:eastAsia="SimSun" w:hAnsi="Bookman Old Style" w:cs="Times New Roman"/>
          <w:szCs w:val="24"/>
        </w:rPr>
        <w:t>.</w:t>
      </w:r>
    </w:p>
    <w:p w:rsidR="005738C7" w:rsidRPr="0038293B" w:rsidRDefault="005738C7" w:rsidP="005738C7">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Шевелит губами в седой бороде,</w:t>
      </w:r>
    </w:p>
    <w:p w:rsidR="005738C7" w:rsidRPr="0038293B" w:rsidRDefault="005738C7" w:rsidP="005738C7">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 так говорит: "Ты, китаец, в беде".</w:t>
      </w:r>
    </w:p>
    <w:p w:rsidR="005738C7" w:rsidRDefault="005738C7" w:rsidP="005738C7">
      <w:pPr>
        <w:spacing w:line="200" w:lineRule="exact"/>
        <w:jc w:val="left"/>
        <w:rPr>
          <w:rFonts w:ascii="Bookman Old Style" w:eastAsia="SimSun" w:hAnsi="Bookman Old Style" w:cs="Times New Roman"/>
          <w:szCs w:val="24"/>
        </w:rPr>
      </w:pPr>
    </w:p>
    <w:p w:rsidR="005738C7" w:rsidRPr="0038293B" w:rsidRDefault="005738C7" w:rsidP="005738C7">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В Великой Реке</w:t>
      </w:r>
      <w:r w:rsidRPr="0038293B">
        <w:rPr>
          <w:rStyle w:val="af2"/>
          <w:rFonts w:ascii="Bookman Old Style" w:eastAsia="SimSun" w:hAnsi="Bookman Old Style" w:cs="Times New Roman"/>
          <w:szCs w:val="24"/>
        </w:rPr>
        <w:footnoteReference w:id="10"/>
      </w:r>
      <w:r w:rsidRPr="0038293B">
        <w:rPr>
          <w:rFonts w:ascii="Bookman Old Style" w:eastAsia="SimSun" w:hAnsi="Bookman Old Style" w:cs="Times New Roman"/>
          <w:szCs w:val="24"/>
        </w:rPr>
        <w:t xml:space="preserve"> холодеет вода.</w:t>
      </w:r>
    </w:p>
    <w:p w:rsidR="005738C7" w:rsidRPr="0038293B" w:rsidRDefault="005738C7" w:rsidP="005738C7">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"Скажи же, какая случилась беда?"</w:t>
      </w:r>
    </w:p>
    <w:p w:rsidR="005738C7" w:rsidRPr="0038293B" w:rsidRDefault="005738C7" w:rsidP="005738C7">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Гремит за Рекою большой барабан.</w:t>
      </w:r>
    </w:p>
    <w:p w:rsidR="005738C7" w:rsidRPr="0038293B" w:rsidRDefault="005738C7" w:rsidP="005738C7">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Там рубят и рубят могучий каштан</w:t>
      </w:r>
      <w:r w:rsidRPr="0038293B">
        <w:rPr>
          <w:rStyle w:val="af2"/>
          <w:rFonts w:ascii="Bookman Old Style" w:eastAsia="SimSun" w:hAnsi="Bookman Old Style" w:cs="Times New Roman"/>
          <w:szCs w:val="24"/>
        </w:rPr>
        <w:footnoteReference w:id="11"/>
      </w:r>
      <w:r w:rsidRPr="0038293B">
        <w:rPr>
          <w:rFonts w:ascii="Bookman Old Style" w:eastAsia="SimSun" w:hAnsi="Bookman Old Style" w:cs="Times New Roman"/>
          <w:szCs w:val="24"/>
        </w:rPr>
        <w:t>.</w:t>
      </w:r>
    </w:p>
    <w:p w:rsidR="005738C7" w:rsidRPr="0038293B" w:rsidRDefault="005738C7" w:rsidP="005738C7">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О горе китайцу эпохи Чунь-цю!</w:t>
      </w:r>
    </w:p>
    <w:p w:rsidR="005738C7" w:rsidRPr="0038293B" w:rsidRDefault="005738C7" w:rsidP="005738C7">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Холодные слёзы текут по лицу.</w:t>
      </w:r>
    </w:p>
    <w:p w:rsidR="005738C7" w:rsidRPr="0038293B" w:rsidRDefault="005738C7" w:rsidP="005738C7">
      <w:pPr>
        <w:spacing w:line="200" w:lineRule="exact"/>
        <w:jc w:val="left"/>
        <w:rPr>
          <w:rFonts w:ascii="Bookman Old Style" w:eastAsia="SimSun" w:hAnsi="Bookman Old Style" w:cs="Times New Roman"/>
          <w:szCs w:val="24"/>
        </w:rPr>
      </w:pPr>
    </w:p>
    <w:p w:rsidR="005738C7" w:rsidRPr="0038293B" w:rsidRDefault="005738C7" w:rsidP="005738C7">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Летят над равниною быстрые ветры.</w:t>
      </w:r>
    </w:p>
    <w:p w:rsidR="005738C7" w:rsidRPr="0038293B" w:rsidRDefault="005738C7" w:rsidP="005738C7">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Из леса выходят свирепые вепри.</w:t>
      </w:r>
    </w:p>
    <w:p w:rsidR="005738C7" w:rsidRPr="0038293B" w:rsidRDefault="005738C7" w:rsidP="005738C7">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Выходят на скалы большие лисицы.</w:t>
      </w:r>
    </w:p>
    <w:p w:rsidR="005738C7" w:rsidRPr="0038293B" w:rsidRDefault="005738C7" w:rsidP="005738C7">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Как быстрые птицы летят колесницы.</w:t>
      </w:r>
    </w:p>
    <w:p w:rsidR="005738C7" w:rsidRPr="0038293B" w:rsidRDefault="005738C7" w:rsidP="005738C7">
      <w:pPr>
        <w:spacing w:line="200" w:lineRule="exact"/>
        <w:jc w:val="left"/>
        <w:rPr>
          <w:rFonts w:ascii="Bookman Old Style" w:eastAsia="SimSun" w:hAnsi="Bookman Old Style" w:cs="Times New Roman"/>
          <w:szCs w:val="24"/>
        </w:rPr>
      </w:pPr>
    </w:p>
    <w:p w:rsidR="005738C7" w:rsidRPr="0038293B" w:rsidRDefault="005738C7" w:rsidP="005738C7">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О вышнее Небо! В чём наша вина?</w:t>
      </w:r>
    </w:p>
    <w:p w:rsidR="005738C7" w:rsidRDefault="005738C7" w:rsidP="005738C7">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Опять на земле нашей будет война.</w:t>
      </w:r>
    </w:p>
    <w:p w:rsidR="005738C7" w:rsidRDefault="005738C7" w:rsidP="005738C7">
      <w:pPr>
        <w:spacing w:line="200" w:lineRule="exact"/>
        <w:jc w:val="left"/>
        <w:rPr>
          <w:rFonts w:ascii="Bookman Old Style" w:eastAsia="SimSun" w:hAnsi="Bookman Old Style" w:cs="Times New Roman"/>
          <w:szCs w:val="24"/>
        </w:rPr>
      </w:pPr>
    </w:p>
    <w:p w:rsidR="005738C7" w:rsidRPr="0038293B" w:rsidRDefault="005738C7" w:rsidP="005738C7">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Летящая птица пробита копьём.</w:t>
      </w:r>
    </w:p>
    <w:p w:rsidR="005738C7" w:rsidRPr="0038293B" w:rsidRDefault="005738C7" w:rsidP="005738C7">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Суровые песни мы громко поём.</w:t>
      </w:r>
    </w:p>
    <w:p w:rsidR="005738C7" w:rsidRPr="0038293B" w:rsidRDefault="005738C7" w:rsidP="005738C7">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Совсем опустела родная община.</w:t>
      </w:r>
    </w:p>
    <w:p w:rsidR="005738C7" w:rsidRPr="0038293B" w:rsidRDefault="005738C7" w:rsidP="005738C7">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 рассветом уходят, уходят мужчины.</w:t>
      </w:r>
    </w:p>
    <w:p w:rsidR="005738C7" w:rsidRPr="0038293B" w:rsidRDefault="005738C7" w:rsidP="005738C7">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У ивовой рощи обломаны ветки</w:t>
      </w:r>
      <w:r w:rsidRPr="0038293B">
        <w:rPr>
          <w:rStyle w:val="af2"/>
          <w:rFonts w:ascii="Bookman Old Style" w:eastAsia="SimSun" w:hAnsi="Bookman Old Style" w:cs="Times New Roman"/>
          <w:szCs w:val="24"/>
        </w:rPr>
        <w:footnoteReference w:id="12"/>
      </w:r>
      <w:r w:rsidRPr="0038293B">
        <w:rPr>
          <w:rFonts w:ascii="Bookman Old Style" w:eastAsia="SimSun" w:hAnsi="Bookman Old Style" w:cs="Times New Roman"/>
          <w:szCs w:val="24"/>
        </w:rPr>
        <w:t>.</w:t>
      </w:r>
    </w:p>
    <w:p w:rsidR="005738C7" w:rsidRPr="0038293B" w:rsidRDefault="005738C7" w:rsidP="005738C7">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Что скажут об этом высокие предки?</w:t>
      </w:r>
    </w:p>
    <w:p w:rsidR="005738C7" w:rsidRPr="0038293B" w:rsidRDefault="005738C7" w:rsidP="005738C7">
      <w:pPr>
        <w:spacing w:line="200" w:lineRule="exact"/>
        <w:jc w:val="left"/>
        <w:rPr>
          <w:rFonts w:ascii="Bookman Old Style" w:eastAsia="SimSun" w:hAnsi="Bookman Old Style" w:cs="Times New Roman"/>
          <w:szCs w:val="24"/>
        </w:rPr>
      </w:pPr>
    </w:p>
    <w:p w:rsidR="005738C7" w:rsidRPr="0038293B" w:rsidRDefault="005738C7" w:rsidP="005738C7">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Кто вспомнит китайца эпохи Чунь-цю?</w:t>
      </w:r>
    </w:p>
    <w:p w:rsidR="005738C7" w:rsidRPr="0038293B" w:rsidRDefault="005738C7" w:rsidP="005738C7">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Лишь строчку оставит мудрейший Кун Цю.</w:t>
      </w:r>
    </w:p>
    <w:p w:rsidR="005738C7" w:rsidRPr="0038293B" w:rsidRDefault="005738C7" w:rsidP="005738C7">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март 1989</w:t>
      </w:r>
    </w:p>
    <w:p w:rsidR="005738C7" w:rsidRPr="0038293B" w:rsidRDefault="005738C7" w:rsidP="005738C7">
      <w:pPr>
        <w:pStyle w:val="af3"/>
        <w:numPr>
          <w:ilvl w:val="0"/>
          <w:numId w:val="2"/>
        </w:numPr>
        <w:spacing w:line="300" w:lineRule="exact"/>
        <w:ind w:left="1208" w:hanging="357"/>
        <w:jc w:val="left"/>
        <w:outlineLvl w:val="1"/>
        <w:rPr>
          <w:rFonts w:eastAsia="SimSun" w:cs="Times New Roman"/>
          <w:b/>
          <w:szCs w:val="24"/>
        </w:rPr>
      </w:pPr>
      <w:bookmarkStart w:id="665" w:name="_Toc8930702"/>
      <w:bookmarkStart w:id="666" w:name="_Toc219208005"/>
      <w:bookmarkStart w:id="667" w:name="_Toc219288980"/>
      <w:bookmarkStart w:id="668" w:name="_Toc219307368"/>
      <w:bookmarkStart w:id="669" w:name="_Toc221802226"/>
      <w:r w:rsidRPr="0038293B">
        <w:rPr>
          <w:rFonts w:ascii="MS Gothic" w:eastAsia="SimSun" w:hAnsi="MS Gothic" w:cs="Times New Roman" w:hint="eastAsia"/>
          <w:b/>
          <w:szCs w:val="24"/>
        </w:rPr>
        <w:lastRenderedPageBreak/>
        <w:t>我是远古的中国人</w:t>
      </w:r>
      <w:bookmarkEnd w:id="665"/>
      <w:bookmarkEnd w:id="666"/>
      <w:bookmarkEnd w:id="667"/>
      <w:bookmarkEnd w:id="668"/>
      <w:bookmarkEnd w:id="669"/>
    </w:p>
    <w:p w:rsidR="005738C7" w:rsidRPr="0038293B" w:rsidRDefault="005738C7" w:rsidP="005738C7">
      <w:pPr>
        <w:spacing w:line="200" w:lineRule="exact"/>
        <w:jc w:val="left"/>
        <w:rPr>
          <w:rFonts w:eastAsia="SimSun" w:cs="Times New Roman"/>
          <w:szCs w:val="24"/>
        </w:rPr>
      </w:pPr>
    </w:p>
    <w:p w:rsidR="005738C7" w:rsidRPr="0038293B" w:rsidRDefault="005738C7" w:rsidP="005738C7">
      <w:pPr>
        <w:spacing w:line="300" w:lineRule="exact"/>
        <w:ind w:left="851"/>
        <w:jc w:val="left"/>
        <w:rPr>
          <w:rFonts w:eastAsia="SimSun" w:cs="Times New Roman"/>
          <w:szCs w:val="24"/>
        </w:rPr>
      </w:pPr>
      <w:r w:rsidRPr="0038293B">
        <w:rPr>
          <w:rFonts w:eastAsia="SimSun" w:cs="Times New Roman" w:hint="eastAsia"/>
          <w:szCs w:val="24"/>
        </w:rPr>
        <w:t>伟大的周朝衰落走向末日。</w:t>
      </w:r>
    </w:p>
    <w:p w:rsidR="005738C7" w:rsidRPr="0038293B" w:rsidRDefault="005738C7" w:rsidP="005738C7">
      <w:pPr>
        <w:spacing w:line="300" w:lineRule="exact"/>
        <w:ind w:left="851"/>
        <w:jc w:val="left"/>
        <w:rPr>
          <w:rFonts w:eastAsia="SimSun" w:cs="Times New Roman"/>
          <w:szCs w:val="24"/>
        </w:rPr>
      </w:pPr>
      <w:r w:rsidRPr="0038293B">
        <w:rPr>
          <w:rFonts w:eastAsia="SimSun" w:cs="Times New Roman" w:hint="eastAsia"/>
          <w:szCs w:val="24"/>
        </w:rPr>
        <w:t>我是春秋时代的中国古人。</w:t>
      </w:r>
    </w:p>
    <w:p w:rsidR="005738C7" w:rsidRPr="0038293B" w:rsidRDefault="005738C7" w:rsidP="005738C7">
      <w:pPr>
        <w:spacing w:line="300" w:lineRule="exact"/>
        <w:ind w:left="851"/>
        <w:jc w:val="left"/>
        <w:rPr>
          <w:rFonts w:eastAsia="SimSun" w:cs="Times New Roman"/>
          <w:szCs w:val="24"/>
        </w:rPr>
      </w:pPr>
      <w:r w:rsidRPr="0038293B">
        <w:rPr>
          <w:rFonts w:eastAsia="SimSun" w:cs="Times New Roman" w:hint="eastAsia"/>
          <w:szCs w:val="24"/>
        </w:rPr>
        <w:t>耶稣、犹大都还没有出世。</w:t>
      </w:r>
    </w:p>
    <w:p w:rsidR="005738C7" w:rsidRPr="0038293B" w:rsidRDefault="005738C7" w:rsidP="005738C7">
      <w:pPr>
        <w:spacing w:line="300" w:lineRule="exact"/>
        <w:ind w:left="851"/>
        <w:jc w:val="left"/>
        <w:rPr>
          <w:rFonts w:eastAsia="SimSun" w:cs="Times New Roman"/>
          <w:szCs w:val="24"/>
        </w:rPr>
      </w:pPr>
      <w:r w:rsidRPr="0038293B">
        <w:rPr>
          <w:rFonts w:eastAsia="SimSun" w:cs="Times New Roman" w:hint="eastAsia"/>
          <w:szCs w:val="24"/>
        </w:rPr>
        <w:t>印度的佛祖也还等待降生。</w:t>
      </w:r>
    </w:p>
    <w:p w:rsidR="005738C7" w:rsidRPr="0038293B" w:rsidRDefault="005738C7" w:rsidP="005738C7">
      <w:pPr>
        <w:spacing w:line="300" w:lineRule="exact"/>
        <w:ind w:left="851"/>
        <w:jc w:val="left"/>
        <w:rPr>
          <w:rFonts w:eastAsia="SimSun" w:cs="Times New Roman"/>
          <w:szCs w:val="24"/>
        </w:rPr>
      </w:pPr>
      <w:r w:rsidRPr="0038293B">
        <w:rPr>
          <w:rFonts w:eastAsia="SimSun" w:cs="Times New Roman" w:hint="eastAsia"/>
          <w:szCs w:val="24"/>
        </w:rPr>
        <w:t>中国的王公们正厮杀征战。</w:t>
      </w:r>
    </w:p>
    <w:p w:rsidR="005738C7" w:rsidRPr="0038293B" w:rsidRDefault="005738C7" w:rsidP="005738C7">
      <w:pPr>
        <w:spacing w:line="300" w:lineRule="exact"/>
        <w:ind w:left="851"/>
        <w:jc w:val="left"/>
        <w:rPr>
          <w:rFonts w:eastAsia="SimSun" w:cs="Times New Roman"/>
          <w:szCs w:val="24"/>
        </w:rPr>
      </w:pPr>
      <w:r w:rsidRPr="0038293B">
        <w:rPr>
          <w:rFonts w:eastAsia="SimSun" w:cs="Times New Roman" w:hint="eastAsia"/>
          <w:szCs w:val="24"/>
        </w:rPr>
        <w:t>那时没有老子也没有孔子。</w:t>
      </w:r>
    </w:p>
    <w:p w:rsidR="005738C7" w:rsidRPr="0038293B" w:rsidRDefault="005738C7" w:rsidP="005738C7">
      <w:pPr>
        <w:spacing w:line="200" w:lineRule="exact"/>
        <w:jc w:val="left"/>
        <w:rPr>
          <w:rFonts w:eastAsia="SimSun" w:cs="Times New Roman"/>
          <w:szCs w:val="24"/>
        </w:rPr>
      </w:pPr>
    </w:p>
    <w:p w:rsidR="005738C7" w:rsidRPr="0038293B" w:rsidRDefault="005738C7" w:rsidP="005738C7">
      <w:pPr>
        <w:spacing w:line="300" w:lineRule="exact"/>
        <w:ind w:left="851"/>
        <w:jc w:val="left"/>
        <w:rPr>
          <w:rFonts w:eastAsia="SimSun" w:cs="Times New Roman"/>
          <w:szCs w:val="24"/>
        </w:rPr>
      </w:pPr>
      <w:r w:rsidRPr="0038293B">
        <w:rPr>
          <w:rFonts w:eastAsia="SimSun" w:cs="Times New Roman" w:hint="eastAsia"/>
          <w:szCs w:val="24"/>
        </w:rPr>
        <w:t>我是春秋时代的中国古人。</w:t>
      </w:r>
    </w:p>
    <w:p w:rsidR="005738C7" w:rsidRPr="0038293B" w:rsidRDefault="005738C7" w:rsidP="005738C7">
      <w:pPr>
        <w:spacing w:line="300" w:lineRule="exact"/>
        <w:ind w:left="851"/>
        <w:jc w:val="left"/>
        <w:rPr>
          <w:rFonts w:eastAsia="SimSun" w:cs="Times New Roman"/>
          <w:szCs w:val="24"/>
        </w:rPr>
      </w:pPr>
      <w:r w:rsidRPr="0038293B">
        <w:rPr>
          <w:rFonts w:eastAsia="SimSun" w:cs="Times New Roman" w:hint="eastAsia"/>
          <w:szCs w:val="24"/>
        </w:rPr>
        <w:t>我把自己的璞玉献给智者。</w:t>
      </w:r>
    </w:p>
    <w:p w:rsidR="005738C7" w:rsidRPr="0038293B" w:rsidRDefault="005738C7" w:rsidP="005738C7">
      <w:pPr>
        <w:spacing w:line="300" w:lineRule="exact"/>
        <w:ind w:left="851"/>
        <w:jc w:val="left"/>
        <w:rPr>
          <w:rFonts w:eastAsia="SimSun" w:cs="Times New Roman"/>
          <w:szCs w:val="24"/>
        </w:rPr>
      </w:pPr>
      <w:r w:rsidRPr="0038293B">
        <w:rPr>
          <w:rFonts w:eastAsia="SimSun" w:cs="Times New Roman" w:hint="eastAsia"/>
          <w:szCs w:val="24"/>
        </w:rPr>
        <w:t>智者久久叩击着他的竹简，</w:t>
      </w:r>
    </w:p>
    <w:p w:rsidR="005738C7" w:rsidRPr="0038293B" w:rsidRDefault="005738C7" w:rsidP="005738C7">
      <w:pPr>
        <w:spacing w:line="300" w:lineRule="exact"/>
        <w:ind w:left="851"/>
        <w:jc w:val="left"/>
        <w:rPr>
          <w:rFonts w:eastAsia="SimSun" w:cs="Times New Roman"/>
          <w:szCs w:val="24"/>
        </w:rPr>
      </w:pPr>
      <w:r w:rsidRPr="0038293B">
        <w:rPr>
          <w:rFonts w:eastAsia="SimSun" w:cs="Times New Roman" w:hint="eastAsia"/>
          <w:szCs w:val="24"/>
        </w:rPr>
        <w:t>翻来覆去地仔细认真查阅。</w:t>
      </w:r>
    </w:p>
    <w:p w:rsidR="005738C7" w:rsidRPr="0038293B" w:rsidRDefault="005738C7" w:rsidP="005738C7">
      <w:pPr>
        <w:spacing w:line="300" w:lineRule="exact"/>
        <w:ind w:left="851"/>
        <w:jc w:val="left"/>
        <w:rPr>
          <w:rFonts w:eastAsia="SimSun" w:cs="Times New Roman"/>
          <w:szCs w:val="24"/>
        </w:rPr>
      </w:pPr>
      <w:r w:rsidRPr="0038293B">
        <w:rPr>
          <w:rFonts w:eastAsia="SimSun" w:cs="Times New Roman" w:hint="eastAsia"/>
          <w:szCs w:val="24"/>
        </w:rPr>
        <w:t>长满白胡须嘴巴轻轻翕动，</w:t>
      </w:r>
    </w:p>
    <w:p w:rsidR="005738C7" w:rsidRPr="0038293B" w:rsidRDefault="005738C7" w:rsidP="005738C7">
      <w:pPr>
        <w:spacing w:line="300" w:lineRule="exact"/>
        <w:ind w:left="851"/>
        <w:jc w:val="left"/>
        <w:rPr>
          <w:rFonts w:eastAsia="SimSun" w:cs="Times New Roman"/>
          <w:szCs w:val="24"/>
        </w:rPr>
      </w:pPr>
      <w:r w:rsidRPr="0038293B">
        <w:rPr>
          <w:rFonts w:eastAsia="SimSun" w:cs="Times New Roman" w:hint="eastAsia"/>
          <w:szCs w:val="24"/>
        </w:rPr>
        <w:t>“你是苦命人，</w:t>
      </w:r>
      <w:r w:rsidRPr="0038293B">
        <w:rPr>
          <w:rFonts w:eastAsia="SimSun" w:cs="Times New Roman"/>
          <w:szCs w:val="24"/>
        </w:rPr>
        <w:t>”</w:t>
      </w:r>
      <w:r w:rsidRPr="0038293B">
        <w:rPr>
          <w:rFonts w:eastAsia="SimSun" w:cs="Times New Roman" w:hint="eastAsia"/>
          <w:szCs w:val="24"/>
        </w:rPr>
        <w:t>他这样说。</w:t>
      </w:r>
    </w:p>
    <w:p w:rsidR="005738C7" w:rsidRPr="0038293B" w:rsidRDefault="005738C7" w:rsidP="005738C7">
      <w:pPr>
        <w:spacing w:line="200" w:lineRule="exact"/>
        <w:jc w:val="left"/>
        <w:rPr>
          <w:rFonts w:eastAsia="SimSun" w:cs="Times New Roman"/>
          <w:szCs w:val="24"/>
        </w:rPr>
      </w:pPr>
    </w:p>
    <w:p w:rsidR="005738C7" w:rsidRPr="0038293B" w:rsidRDefault="005738C7" w:rsidP="005738C7">
      <w:pPr>
        <w:spacing w:line="300" w:lineRule="exact"/>
        <w:ind w:left="851"/>
        <w:jc w:val="left"/>
        <w:rPr>
          <w:rFonts w:eastAsia="SimSun" w:cs="Times New Roman"/>
          <w:szCs w:val="24"/>
        </w:rPr>
      </w:pPr>
      <w:r w:rsidRPr="0038293B">
        <w:rPr>
          <w:rFonts w:eastAsia="SimSun" w:cs="Times New Roman" w:hint="eastAsia"/>
          <w:szCs w:val="24"/>
        </w:rPr>
        <w:t>伟大的黄河河水越来越冷。</w:t>
      </w:r>
    </w:p>
    <w:p w:rsidR="005738C7" w:rsidRPr="0038293B" w:rsidRDefault="005738C7" w:rsidP="005738C7">
      <w:pPr>
        <w:spacing w:line="300" w:lineRule="exact"/>
        <w:ind w:left="851"/>
        <w:jc w:val="left"/>
        <w:rPr>
          <w:rFonts w:eastAsia="SimSun" w:cs="Times New Roman"/>
          <w:szCs w:val="24"/>
        </w:rPr>
      </w:pPr>
      <w:r w:rsidRPr="0038293B">
        <w:rPr>
          <w:rFonts w:eastAsia="SimSun" w:cs="Times New Roman" w:hint="eastAsia"/>
          <w:szCs w:val="24"/>
        </w:rPr>
        <w:t>“请问，会发生什么劫难？</w:t>
      </w:r>
      <w:r w:rsidRPr="0038293B">
        <w:rPr>
          <w:rFonts w:eastAsia="SimSun" w:cs="Times New Roman"/>
          <w:szCs w:val="24"/>
        </w:rPr>
        <w:t>”</w:t>
      </w:r>
    </w:p>
    <w:p w:rsidR="005738C7" w:rsidRPr="0038293B" w:rsidRDefault="005738C7" w:rsidP="005738C7">
      <w:pPr>
        <w:spacing w:line="300" w:lineRule="exact"/>
        <w:ind w:left="851"/>
        <w:jc w:val="left"/>
        <w:rPr>
          <w:rFonts w:eastAsia="SimSun" w:cs="Times New Roman"/>
          <w:szCs w:val="24"/>
        </w:rPr>
      </w:pPr>
      <w:r w:rsidRPr="0038293B">
        <w:rPr>
          <w:rFonts w:eastAsia="SimSun" w:cs="Times New Roman" w:hint="eastAsia"/>
          <w:szCs w:val="24"/>
        </w:rPr>
        <w:t>听，黄河那边的鼓声隆隆。</w:t>
      </w:r>
    </w:p>
    <w:p w:rsidR="005738C7" w:rsidRPr="0038293B" w:rsidRDefault="005738C7" w:rsidP="005738C7">
      <w:pPr>
        <w:spacing w:line="300" w:lineRule="exact"/>
        <w:ind w:left="851"/>
        <w:jc w:val="left"/>
        <w:rPr>
          <w:rFonts w:eastAsia="SimSun" w:cs="Times New Roman"/>
          <w:szCs w:val="24"/>
        </w:rPr>
      </w:pPr>
      <w:r w:rsidRPr="0038293B">
        <w:rPr>
          <w:rFonts w:eastAsia="SimSun" w:cs="Times New Roman" w:hint="eastAsia"/>
          <w:szCs w:val="24"/>
        </w:rPr>
        <w:t>那里正在砍伐茁壮的栗树</w:t>
      </w:r>
      <w:r w:rsidRPr="0038293B">
        <w:rPr>
          <w:rStyle w:val="af2"/>
          <w:rFonts w:eastAsia="SimSun" w:cs="Times New Roman"/>
          <w:szCs w:val="24"/>
        </w:rPr>
        <w:footnoteReference w:id="13"/>
      </w:r>
      <w:r w:rsidRPr="0038293B">
        <w:rPr>
          <w:rFonts w:eastAsia="SimSun" w:cs="Times New Roman" w:hint="eastAsia"/>
          <w:szCs w:val="24"/>
        </w:rPr>
        <w:t>。</w:t>
      </w:r>
    </w:p>
    <w:p w:rsidR="005738C7" w:rsidRPr="0038293B" w:rsidRDefault="005738C7" w:rsidP="005738C7">
      <w:pPr>
        <w:spacing w:line="300" w:lineRule="exact"/>
        <w:ind w:left="851"/>
        <w:jc w:val="left"/>
        <w:rPr>
          <w:rFonts w:eastAsia="SimSun" w:cs="Times New Roman"/>
          <w:szCs w:val="24"/>
        </w:rPr>
      </w:pPr>
      <w:r w:rsidRPr="0038293B">
        <w:rPr>
          <w:rFonts w:eastAsia="SimSun" w:cs="Times New Roman" w:hint="eastAsia"/>
          <w:szCs w:val="24"/>
        </w:rPr>
        <w:t>春秋时代中国人生灵涂炭！</w:t>
      </w:r>
    </w:p>
    <w:p w:rsidR="005738C7" w:rsidRPr="0038293B" w:rsidRDefault="005738C7" w:rsidP="005738C7">
      <w:pPr>
        <w:spacing w:line="300" w:lineRule="exact"/>
        <w:ind w:left="851"/>
        <w:jc w:val="left"/>
        <w:rPr>
          <w:rFonts w:eastAsia="SimSun" w:cs="Times New Roman"/>
          <w:szCs w:val="24"/>
        </w:rPr>
      </w:pPr>
      <w:r w:rsidRPr="0038293B">
        <w:rPr>
          <w:rFonts w:eastAsia="SimSun" w:cs="Times New Roman" w:hint="eastAsia"/>
          <w:szCs w:val="24"/>
        </w:rPr>
        <w:t>黎民百姓泪水洗面受熬煎。</w:t>
      </w:r>
    </w:p>
    <w:p w:rsidR="005738C7" w:rsidRPr="0038293B" w:rsidRDefault="005738C7" w:rsidP="005738C7">
      <w:pPr>
        <w:spacing w:line="200" w:lineRule="exact"/>
        <w:jc w:val="left"/>
        <w:rPr>
          <w:rFonts w:eastAsia="SimSun" w:cs="Times New Roman"/>
          <w:szCs w:val="24"/>
        </w:rPr>
      </w:pPr>
    </w:p>
    <w:p w:rsidR="005738C7" w:rsidRPr="0038293B" w:rsidRDefault="005738C7" w:rsidP="005738C7">
      <w:pPr>
        <w:spacing w:line="300" w:lineRule="exact"/>
        <w:ind w:left="851"/>
        <w:jc w:val="left"/>
        <w:rPr>
          <w:rFonts w:eastAsia="SimSun" w:cs="Times New Roman"/>
          <w:szCs w:val="24"/>
        </w:rPr>
      </w:pPr>
      <w:r w:rsidRPr="0038293B">
        <w:rPr>
          <w:rFonts w:eastAsia="SimSun" w:cs="Times New Roman" w:hint="eastAsia"/>
          <w:szCs w:val="24"/>
        </w:rPr>
        <w:t>强劲的风迅速吹过了平原。</w:t>
      </w:r>
    </w:p>
    <w:p w:rsidR="005738C7" w:rsidRPr="0038293B" w:rsidRDefault="005738C7" w:rsidP="005738C7">
      <w:pPr>
        <w:spacing w:line="300" w:lineRule="exact"/>
        <w:ind w:left="851"/>
        <w:jc w:val="left"/>
        <w:rPr>
          <w:rFonts w:eastAsia="SimSun" w:cs="Times New Roman"/>
          <w:szCs w:val="24"/>
        </w:rPr>
      </w:pPr>
      <w:r w:rsidRPr="0038293B">
        <w:rPr>
          <w:rFonts w:eastAsia="SimSun" w:cs="Times New Roman" w:hint="eastAsia"/>
          <w:szCs w:val="24"/>
        </w:rPr>
        <w:t>森林里冲出来的野猪凶猛。</w:t>
      </w:r>
    </w:p>
    <w:p w:rsidR="005738C7" w:rsidRPr="0038293B" w:rsidRDefault="005738C7" w:rsidP="005738C7">
      <w:pPr>
        <w:spacing w:line="300" w:lineRule="exact"/>
        <w:ind w:left="851"/>
        <w:jc w:val="left"/>
        <w:rPr>
          <w:rFonts w:eastAsia="SimSun" w:cs="Times New Roman"/>
          <w:szCs w:val="24"/>
        </w:rPr>
      </w:pPr>
      <w:r w:rsidRPr="0038293B">
        <w:rPr>
          <w:rFonts w:eastAsia="SimSun" w:cs="Times New Roman" w:hint="eastAsia"/>
          <w:szCs w:val="24"/>
        </w:rPr>
        <w:t>山坡上盘踞着大群的狐狸。</w:t>
      </w:r>
    </w:p>
    <w:p w:rsidR="005738C7" w:rsidRPr="0038293B" w:rsidRDefault="005738C7" w:rsidP="005738C7">
      <w:pPr>
        <w:spacing w:line="300" w:lineRule="exact"/>
        <w:ind w:left="851"/>
        <w:jc w:val="left"/>
        <w:rPr>
          <w:rFonts w:eastAsia="SimSun" w:cs="Times New Roman"/>
          <w:szCs w:val="24"/>
        </w:rPr>
      </w:pPr>
      <w:r w:rsidRPr="0038293B">
        <w:rPr>
          <w:rFonts w:eastAsia="SimSun" w:cs="Times New Roman" w:hint="eastAsia"/>
          <w:szCs w:val="24"/>
        </w:rPr>
        <w:t>车轮滚滚如鸟群掠过天空。</w:t>
      </w:r>
    </w:p>
    <w:p w:rsidR="005738C7" w:rsidRPr="0038293B" w:rsidRDefault="005738C7" w:rsidP="005738C7">
      <w:pPr>
        <w:spacing w:line="200" w:lineRule="exact"/>
        <w:jc w:val="left"/>
        <w:rPr>
          <w:rFonts w:eastAsia="SimSun" w:cs="Times New Roman"/>
          <w:szCs w:val="24"/>
        </w:rPr>
      </w:pPr>
    </w:p>
    <w:p w:rsidR="005738C7" w:rsidRPr="0038293B" w:rsidRDefault="005738C7" w:rsidP="005738C7">
      <w:pPr>
        <w:spacing w:line="300" w:lineRule="exact"/>
        <w:ind w:left="851"/>
        <w:jc w:val="left"/>
        <w:rPr>
          <w:rFonts w:eastAsia="SimSun" w:cs="Times New Roman"/>
          <w:szCs w:val="24"/>
        </w:rPr>
      </w:pPr>
      <w:r w:rsidRPr="0038293B">
        <w:rPr>
          <w:rFonts w:eastAsia="SimSun" w:cs="Times New Roman" w:hint="eastAsia"/>
          <w:szCs w:val="24"/>
        </w:rPr>
        <w:t>苍天啊！我们的罪孽何在？</w:t>
      </w:r>
    </w:p>
    <w:p w:rsidR="005738C7" w:rsidRPr="0038293B" w:rsidRDefault="005738C7" w:rsidP="005738C7">
      <w:pPr>
        <w:spacing w:line="300" w:lineRule="exact"/>
        <w:ind w:left="851"/>
        <w:jc w:val="left"/>
        <w:rPr>
          <w:rFonts w:eastAsia="SimSun" w:cs="Times New Roman"/>
          <w:szCs w:val="24"/>
        </w:rPr>
      </w:pPr>
      <w:r w:rsidRPr="0038293B">
        <w:rPr>
          <w:rFonts w:eastAsia="SimSun" w:cs="Times New Roman" w:hint="eastAsia"/>
          <w:szCs w:val="24"/>
        </w:rPr>
        <w:t>我们的土地又将爆发战争。</w:t>
      </w:r>
    </w:p>
    <w:p w:rsidR="005738C7" w:rsidRPr="0038293B" w:rsidRDefault="005738C7" w:rsidP="005738C7">
      <w:pPr>
        <w:spacing w:line="200" w:lineRule="exact"/>
        <w:jc w:val="left"/>
        <w:rPr>
          <w:rFonts w:eastAsia="SimSun" w:cs="Times New Roman"/>
          <w:szCs w:val="24"/>
        </w:rPr>
      </w:pPr>
    </w:p>
    <w:p w:rsidR="005738C7" w:rsidRPr="0038293B" w:rsidRDefault="005738C7" w:rsidP="005738C7">
      <w:pPr>
        <w:spacing w:line="300" w:lineRule="exact"/>
        <w:ind w:left="851"/>
        <w:jc w:val="left"/>
        <w:rPr>
          <w:rFonts w:eastAsia="SimSun" w:cs="Times New Roman"/>
          <w:szCs w:val="24"/>
        </w:rPr>
      </w:pPr>
      <w:r w:rsidRPr="0038293B">
        <w:rPr>
          <w:rFonts w:eastAsia="SimSun" w:cs="Times New Roman" w:hint="eastAsia"/>
          <w:szCs w:val="24"/>
        </w:rPr>
        <w:t>疾飞的鸟儿会被标枪击中。</w:t>
      </w:r>
    </w:p>
    <w:p w:rsidR="005738C7" w:rsidRPr="0038293B" w:rsidRDefault="005738C7" w:rsidP="005738C7">
      <w:pPr>
        <w:spacing w:line="300" w:lineRule="exact"/>
        <w:ind w:left="851"/>
        <w:jc w:val="left"/>
        <w:rPr>
          <w:rFonts w:eastAsia="SimSun" w:cs="Times New Roman"/>
          <w:szCs w:val="24"/>
        </w:rPr>
      </w:pPr>
      <w:r w:rsidRPr="0038293B">
        <w:rPr>
          <w:rFonts w:eastAsia="SimSun" w:cs="Times New Roman" w:hint="eastAsia"/>
          <w:szCs w:val="24"/>
        </w:rPr>
        <w:t>我们高声唱的是苦闷歌曲。</w:t>
      </w:r>
    </w:p>
    <w:p w:rsidR="005738C7" w:rsidRPr="0038293B" w:rsidRDefault="005738C7" w:rsidP="005738C7">
      <w:pPr>
        <w:spacing w:line="300" w:lineRule="exact"/>
        <w:ind w:left="851"/>
        <w:jc w:val="left"/>
        <w:rPr>
          <w:rFonts w:eastAsia="SimSun" w:cs="Times New Roman"/>
          <w:szCs w:val="24"/>
        </w:rPr>
      </w:pPr>
      <w:r w:rsidRPr="0038293B">
        <w:rPr>
          <w:rFonts w:eastAsia="SimSun" w:cs="Times New Roman" w:hint="eastAsia"/>
          <w:szCs w:val="24"/>
        </w:rPr>
        <w:t>可爱的家乡已经完全荒芜。</w:t>
      </w:r>
    </w:p>
    <w:p w:rsidR="005738C7" w:rsidRPr="0038293B" w:rsidRDefault="005738C7" w:rsidP="005738C7">
      <w:pPr>
        <w:spacing w:line="300" w:lineRule="exact"/>
        <w:ind w:left="851"/>
        <w:jc w:val="left"/>
        <w:rPr>
          <w:rFonts w:eastAsia="SimSun" w:cs="Times New Roman"/>
          <w:szCs w:val="24"/>
        </w:rPr>
      </w:pPr>
      <w:r w:rsidRPr="0038293B">
        <w:rPr>
          <w:rFonts w:eastAsia="SimSun" w:cs="Times New Roman" w:hint="eastAsia"/>
          <w:szCs w:val="24"/>
        </w:rPr>
        <w:t>黎明时刻男人们纷纷离去。</w:t>
      </w:r>
    </w:p>
    <w:p w:rsidR="005738C7" w:rsidRPr="0038293B" w:rsidRDefault="005738C7" w:rsidP="005738C7">
      <w:pPr>
        <w:spacing w:line="300" w:lineRule="exact"/>
        <w:ind w:left="851"/>
        <w:jc w:val="left"/>
        <w:rPr>
          <w:rFonts w:eastAsia="SimSun" w:cs="Times New Roman"/>
          <w:szCs w:val="24"/>
        </w:rPr>
      </w:pPr>
      <w:r w:rsidRPr="0038293B">
        <w:rPr>
          <w:rFonts w:eastAsia="SimSun" w:cs="Times New Roman" w:hint="eastAsia"/>
          <w:szCs w:val="24"/>
        </w:rPr>
        <w:t>柳树林里折断了条条柳枝。</w:t>
      </w:r>
    </w:p>
    <w:p w:rsidR="005738C7" w:rsidRPr="0038293B" w:rsidRDefault="005738C7" w:rsidP="005738C7">
      <w:pPr>
        <w:spacing w:line="300" w:lineRule="exact"/>
        <w:ind w:left="851"/>
        <w:jc w:val="left"/>
        <w:rPr>
          <w:rFonts w:eastAsia="SimSun" w:cs="Times New Roman"/>
          <w:szCs w:val="24"/>
        </w:rPr>
      </w:pPr>
      <w:r w:rsidRPr="0038293B">
        <w:rPr>
          <w:rFonts w:eastAsia="SimSun" w:cs="Times New Roman" w:hint="eastAsia"/>
          <w:szCs w:val="24"/>
        </w:rPr>
        <w:t>我们的祖先对此有何说辞？</w:t>
      </w:r>
    </w:p>
    <w:p w:rsidR="005738C7" w:rsidRPr="0038293B" w:rsidRDefault="005738C7" w:rsidP="005738C7">
      <w:pPr>
        <w:spacing w:line="200" w:lineRule="exact"/>
        <w:jc w:val="left"/>
        <w:rPr>
          <w:rFonts w:eastAsia="SimSun" w:cs="Times New Roman"/>
          <w:szCs w:val="24"/>
        </w:rPr>
      </w:pPr>
    </w:p>
    <w:p w:rsidR="005738C7" w:rsidRPr="0038293B" w:rsidRDefault="005738C7" w:rsidP="005738C7">
      <w:pPr>
        <w:spacing w:line="300" w:lineRule="exact"/>
        <w:ind w:left="851"/>
        <w:jc w:val="left"/>
        <w:rPr>
          <w:rFonts w:eastAsia="SimSun" w:cs="Times New Roman"/>
          <w:szCs w:val="24"/>
        </w:rPr>
      </w:pPr>
      <w:r w:rsidRPr="0038293B">
        <w:rPr>
          <w:rFonts w:eastAsia="SimSun" w:cs="Times New Roman" w:hint="eastAsia"/>
          <w:szCs w:val="24"/>
        </w:rPr>
        <w:t>谁会想起中国古代的春秋？</w:t>
      </w:r>
    </w:p>
    <w:p w:rsidR="005738C7" w:rsidRPr="0038293B" w:rsidRDefault="005738C7" w:rsidP="005738C7">
      <w:pPr>
        <w:spacing w:line="300" w:lineRule="exact"/>
        <w:ind w:left="851"/>
        <w:jc w:val="left"/>
        <w:rPr>
          <w:rFonts w:eastAsia="SimSun" w:cs="Times New Roman"/>
          <w:szCs w:val="24"/>
        </w:rPr>
      </w:pPr>
      <w:r w:rsidRPr="0038293B">
        <w:rPr>
          <w:rFonts w:eastAsia="SimSun" w:cs="Times New Roman" w:hint="eastAsia"/>
          <w:szCs w:val="24"/>
        </w:rPr>
        <w:t>留下文字的只有圣人孔丘。</w:t>
      </w:r>
    </w:p>
    <w:p w:rsidR="005738C7" w:rsidRPr="0038293B" w:rsidRDefault="005738C7" w:rsidP="005738C7">
      <w:pPr>
        <w:spacing w:line="200" w:lineRule="exact"/>
        <w:jc w:val="right"/>
        <w:rPr>
          <w:rFonts w:ascii="SimSun" w:eastAsia="SimSun" w:hAnsi="SimSun" w:cs="Times New Roman"/>
          <w:sz w:val="20"/>
          <w:szCs w:val="24"/>
        </w:rPr>
      </w:pPr>
      <w:r w:rsidRPr="0038293B">
        <w:rPr>
          <w:rFonts w:ascii="SimSun" w:eastAsia="SimSun" w:hAnsi="SimSun" w:cs="Times New Roman"/>
          <w:sz w:val="20"/>
          <w:szCs w:val="24"/>
        </w:rPr>
        <w:t>1989</w:t>
      </w:r>
      <w:r w:rsidRPr="0038293B">
        <w:rPr>
          <w:rFonts w:ascii="SimSun" w:eastAsia="SimSun" w:hAnsi="SimSun" w:cs="Times New Roman" w:hint="eastAsia"/>
          <w:sz w:val="20"/>
          <w:szCs w:val="24"/>
        </w:rPr>
        <w:t>年</w:t>
      </w:r>
      <w:r w:rsidRPr="0038293B">
        <w:rPr>
          <w:rFonts w:ascii="SimSun" w:eastAsia="SimSun" w:hAnsi="SimSun" w:cs="Times New Roman"/>
          <w:sz w:val="20"/>
          <w:szCs w:val="24"/>
        </w:rPr>
        <w:t xml:space="preserve">   3</w:t>
      </w:r>
      <w:r w:rsidRPr="0038293B">
        <w:rPr>
          <w:rFonts w:ascii="SimSun" w:eastAsia="SimSun" w:hAnsi="SimSun" w:cs="Times New Roman" w:hint="eastAsia"/>
          <w:sz w:val="20"/>
          <w:szCs w:val="24"/>
        </w:rPr>
        <w:t>月</w:t>
      </w:r>
    </w:p>
    <w:p w:rsidR="005738C7" w:rsidRPr="0038293B" w:rsidRDefault="005738C7" w:rsidP="005738C7">
      <w:pPr>
        <w:spacing w:line="200" w:lineRule="exact"/>
        <w:jc w:val="right"/>
        <w:rPr>
          <w:rFonts w:eastAsia="SimSun" w:cs="Times New Roman"/>
          <w:szCs w:val="24"/>
        </w:rPr>
      </w:pPr>
      <w:r w:rsidRPr="0038293B">
        <w:rPr>
          <w:rFonts w:ascii="SimSun" w:eastAsia="SimSun" w:hAnsi="SimSun" w:cs="Times New Roman"/>
          <w:sz w:val="20"/>
          <w:szCs w:val="24"/>
        </w:rPr>
        <w:t>2019</w:t>
      </w:r>
      <w:r w:rsidRPr="0038293B">
        <w:rPr>
          <w:rFonts w:ascii="SimSun" w:eastAsia="SimSun" w:hAnsi="SimSun" w:cs="Times New Roman" w:hint="eastAsia"/>
          <w:sz w:val="20"/>
          <w:szCs w:val="24"/>
        </w:rPr>
        <w:t>，</w:t>
      </w:r>
      <w:r w:rsidRPr="0038293B">
        <w:rPr>
          <w:rFonts w:ascii="SimSun" w:eastAsia="SimSun" w:hAnsi="SimSun" w:cs="Times New Roman"/>
          <w:sz w:val="20"/>
          <w:szCs w:val="24"/>
        </w:rPr>
        <w:t>5</w:t>
      </w:r>
      <w:r w:rsidRPr="0038293B">
        <w:rPr>
          <w:rFonts w:ascii="SimSun" w:eastAsia="SimSun" w:hAnsi="SimSun" w:cs="Times New Roman" w:hint="eastAsia"/>
          <w:sz w:val="20"/>
          <w:szCs w:val="24"/>
        </w:rPr>
        <w:t>，</w:t>
      </w:r>
      <w:r w:rsidRPr="0038293B">
        <w:rPr>
          <w:rFonts w:ascii="SimSun" w:eastAsia="SimSun" w:hAnsi="SimSun" w:cs="Times New Roman"/>
          <w:sz w:val="20"/>
          <w:szCs w:val="24"/>
        </w:rPr>
        <w:t xml:space="preserve">3 </w:t>
      </w:r>
      <w:r w:rsidRPr="0038293B">
        <w:rPr>
          <w:rFonts w:ascii="SimSun" w:eastAsia="SimSun" w:hAnsi="SimSun" w:cs="Times New Roman" w:hint="eastAsia"/>
          <w:sz w:val="20"/>
          <w:szCs w:val="24"/>
        </w:rPr>
        <w:t>谷羽译</w:t>
      </w:r>
    </w:p>
    <w:p w:rsidR="005738C7" w:rsidRPr="0038293B" w:rsidRDefault="005738C7" w:rsidP="005738C7">
      <w:pPr>
        <w:pStyle w:val="af3"/>
        <w:numPr>
          <w:ilvl w:val="0"/>
          <w:numId w:val="1"/>
        </w:numPr>
        <w:spacing w:line="320" w:lineRule="exact"/>
        <w:ind w:left="0" w:firstLine="0"/>
        <w:outlineLvl w:val="1"/>
        <w:rPr>
          <w:rFonts w:ascii="Bookman Old Style" w:hAnsi="Bookman Old Style" w:cs="Times New Roman"/>
          <w:b/>
          <w:szCs w:val="24"/>
        </w:rPr>
      </w:pPr>
      <w:r>
        <w:rPr>
          <w:rFonts w:ascii="SimSun" w:eastAsia="SimSun" w:hAnsi="SimSun" w:cs="Times New Roman"/>
          <w:szCs w:val="32"/>
        </w:rPr>
        <w:br w:type="page"/>
      </w:r>
      <w:bookmarkStart w:id="670" w:name="_Toc219207795"/>
      <w:bookmarkStart w:id="671" w:name="_Toc219288770"/>
      <w:bookmarkStart w:id="672" w:name="_Toc219307369"/>
      <w:bookmarkStart w:id="673" w:name="_Toc221802227"/>
      <w:r w:rsidRPr="0038293B">
        <w:rPr>
          <w:rFonts w:ascii="Bookman Old Style" w:hAnsi="Bookman Old Style" w:cs="Times New Roman"/>
          <w:b/>
          <w:szCs w:val="24"/>
        </w:rPr>
        <w:lastRenderedPageBreak/>
        <w:t>Ученик Конфуция</w:t>
      </w:r>
      <w:bookmarkEnd w:id="670"/>
      <w:bookmarkEnd w:id="671"/>
      <w:bookmarkEnd w:id="672"/>
      <w:bookmarkEnd w:id="673"/>
    </w:p>
    <w:p w:rsidR="005738C7" w:rsidRPr="0038293B" w:rsidRDefault="005738C7" w:rsidP="005738C7">
      <w:pPr>
        <w:spacing w:line="320" w:lineRule="exact"/>
        <w:rPr>
          <w:rFonts w:ascii="Bookman Old Style" w:hAnsi="Bookman Old Style" w:cs="Times New Roman"/>
          <w:szCs w:val="24"/>
        </w:rPr>
      </w:pPr>
    </w:p>
    <w:p w:rsidR="005738C7" w:rsidRPr="0038293B" w:rsidRDefault="005738C7" w:rsidP="005738C7">
      <w:pPr>
        <w:spacing w:line="320" w:lineRule="exact"/>
        <w:rPr>
          <w:rFonts w:ascii="Bookman Old Style" w:hAnsi="Bookman Old Style" w:cs="Times New Roman"/>
          <w:szCs w:val="24"/>
        </w:rPr>
      </w:pPr>
      <w:r w:rsidRPr="0038293B">
        <w:rPr>
          <w:rFonts w:ascii="Bookman Old Style" w:hAnsi="Bookman Old Style" w:cs="Times New Roman"/>
          <w:szCs w:val="24"/>
        </w:rPr>
        <w:t>— Я прошу Вас за связку сушёного мяса</w:t>
      </w:r>
      <w:r w:rsidRPr="0038293B">
        <w:rPr>
          <w:rStyle w:val="af2"/>
          <w:rFonts w:ascii="Bookman Old Style" w:hAnsi="Bookman Old Style" w:cs="Times New Roman"/>
          <w:szCs w:val="24"/>
        </w:rPr>
        <w:footnoteReference w:id="14"/>
      </w:r>
    </w:p>
    <w:p w:rsidR="005738C7" w:rsidRPr="0038293B" w:rsidRDefault="005738C7" w:rsidP="005738C7">
      <w:pPr>
        <w:spacing w:line="320" w:lineRule="exact"/>
        <w:rPr>
          <w:rFonts w:ascii="Bookman Old Style" w:hAnsi="Bookman Old Style" w:cs="Times New Roman"/>
          <w:szCs w:val="24"/>
        </w:rPr>
      </w:pPr>
      <w:r w:rsidRPr="0038293B">
        <w:rPr>
          <w:rFonts w:ascii="Bookman Old Style" w:hAnsi="Bookman Old Style" w:cs="Times New Roman"/>
          <w:szCs w:val="24"/>
        </w:rPr>
        <w:t>древнюю мудрость мне передать.</w:t>
      </w:r>
    </w:p>
    <w:p w:rsidR="005738C7" w:rsidRPr="0038293B" w:rsidRDefault="005738C7" w:rsidP="005738C7">
      <w:pPr>
        <w:spacing w:line="320" w:lineRule="exact"/>
        <w:rPr>
          <w:rFonts w:ascii="Bookman Old Style" w:hAnsi="Bookman Old Style" w:cs="Times New Roman"/>
          <w:szCs w:val="24"/>
        </w:rPr>
      </w:pPr>
      <w:r w:rsidRPr="0038293B">
        <w:rPr>
          <w:rFonts w:ascii="Bookman Old Style" w:hAnsi="Bookman Old Style" w:cs="Times New Roman"/>
          <w:szCs w:val="24"/>
        </w:rPr>
        <w:t>Не для того, чтобы владеть.</w:t>
      </w:r>
    </w:p>
    <w:p w:rsidR="005738C7" w:rsidRPr="0038293B" w:rsidRDefault="005738C7" w:rsidP="005738C7">
      <w:pPr>
        <w:spacing w:line="320" w:lineRule="exact"/>
        <w:rPr>
          <w:rFonts w:ascii="Bookman Old Style" w:hAnsi="Bookman Old Style" w:cs="Times New Roman"/>
          <w:szCs w:val="24"/>
        </w:rPr>
      </w:pPr>
      <w:r w:rsidRPr="0038293B">
        <w:rPr>
          <w:rFonts w:ascii="Bookman Old Style" w:hAnsi="Bookman Old Style" w:cs="Times New Roman"/>
          <w:szCs w:val="24"/>
        </w:rPr>
        <w:t>Не для того, чтобы гордиться.</w:t>
      </w:r>
    </w:p>
    <w:p w:rsidR="005738C7" w:rsidRPr="0038293B" w:rsidRDefault="005738C7" w:rsidP="005738C7">
      <w:pPr>
        <w:spacing w:line="320" w:lineRule="exact"/>
        <w:rPr>
          <w:rFonts w:ascii="Bookman Old Style" w:hAnsi="Bookman Old Style" w:cs="Times New Roman"/>
          <w:szCs w:val="24"/>
        </w:rPr>
      </w:pPr>
      <w:r w:rsidRPr="0038293B">
        <w:rPr>
          <w:rFonts w:ascii="Bookman Old Style" w:hAnsi="Bookman Old Style" w:cs="Times New Roman"/>
          <w:szCs w:val="24"/>
        </w:rPr>
        <w:t>Не для того, чтобы мудрым слыть.</w:t>
      </w:r>
    </w:p>
    <w:p w:rsidR="005738C7" w:rsidRPr="0038293B" w:rsidRDefault="005738C7" w:rsidP="005738C7">
      <w:pPr>
        <w:spacing w:line="320" w:lineRule="exact"/>
        <w:rPr>
          <w:rFonts w:ascii="Bookman Old Style" w:hAnsi="Bookman Old Style" w:cs="Times New Roman"/>
          <w:szCs w:val="24"/>
        </w:rPr>
      </w:pPr>
      <w:r w:rsidRPr="0038293B">
        <w:rPr>
          <w:rFonts w:ascii="Bookman Old Style" w:hAnsi="Bookman Old Style" w:cs="Times New Roman"/>
          <w:szCs w:val="24"/>
        </w:rPr>
        <w:t>А для того, чтобы бурный поток переплыть,</w:t>
      </w:r>
    </w:p>
    <w:p w:rsidR="005738C7" w:rsidRPr="0038293B" w:rsidRDefault="005738C7" w:rsidP="005738C7">
      <w:pPr>
        <w:spacing w:line="320" w:lineRule="exact"/>
        <w:rPr>
          <w:rFonts w:ascii="Bookman Old Style" w:hAnsi="Bookman Old Style" w:cs="Times New Roman"/>
          <w:szCs w:val="24"/>
        </w:rPr>
      </w:pPr>
      <w:r w:rsidRPr="0038293B">
        <w:rPr>
          <w:rFonts w:ascii="Bookman Old Style" w:hAnsi="Bookman Old Style" w:cs="Times New Roman"/>
          <w:szCs w:val="24"/>
        </w:rPr>
        <w:t>и на другом краю,</w:t>
      </w:r>
    </w:p>
    <w:p w:rsidR="005738C7" w:rsidRPr="0038293B" w:rsidRDefault="005738C7" w:rsidP="005738C7">
      <w:pPr>
        <w:spacing w:line="320" w:lineRule="exact"/>
        <w:rPr>
          <w:rFonts w:ascii="Bookman Old Style" w:hAnsi="Bookman Old Style" w:cs="Times New Roman"/>
          <w:szCs w:val="24"/>
        </w:rPr>
      </w:pPr>
      <w:r w:rsidRPr="0038293B">
        <w:rPr>
          <w:rFonts w:ascii="Bookman Old Style" w:hAnsi="Bookman Old Style" w:cs="Times New Roman"/>
          <w:szCs w:val="24"/>
        </w:rPr>
        <w:t>и на другом берегу</w:t>
      </w:r>
    </w:p>
    <w:p w:rsidR="005738C7" w:rsidRPr="0038293B" w:rsidRDefault="005738C7" w:rsidP="005738C7">
      <w:pPr>
        <w:spacing w:line="320" w:lineRule="exact"/>
        <w:rPr>
          <w:rFonts w:ascii="Bookman Old Style" w:hAnsi="Bookman Old Style" w:cs="Times New Roman"/>
          <w:szCs w:val="24"/>
        </w:rPr>
      </w:pPr>
      <w:r w:rsidRPr="0038293B">
        <w:rPr>
          <w:rFonts w:ascii="Bookman Old Style" w:hAnsi="Bookman Old Style" w:cs="Times New Roman"/>
          <w:szCs w:val="24"/>
        </w:rPr>
        <w:t>передать её, не запачкав,</w:t>
      </w:r>
    </w:p>
    <w:p w:rsidR="005738C7" w:rsidRPr="0038293B" w:rsidRDefault="005738C7" w:rsidP="005738C7">
      <w:pPr>
        <w:spacing w:line="320" w:lineRule="exact"/>
        <w:rPr>
          <w:rFonts w:ascii="Bookman Old Style" w:hAnsi="Bookman Old Style" w:cs="Times New Roman"/>
          <w:szCs w:val="24"/>
        </w:rPr>
      </w:pPr>
      <w:r w:rsidRPr="0038293B">
        <w:rPr>
          <w:rFonts w:ascii="Bookman Old Style" w:hAnsi="Bookman Old Style" w:cs="Times New Roman"/>
          <w:szCs w:val="24"/>
        </w:rPr>
        <w:t>другому ученику.</w:t>
      </w:r>
    </w:p>
    <w:p w:rsidR="005738C7" w:rsidRPr="0038293B" w:rsidRDefault="005738C7" w:rsidP="005738C7">
      <w:pPr>
        <w:spacing w:line="320" w:lineRule="exact"/>
        <w:rPr>
          <w:rFonts w:ascii="Bookman Old Style" w:hAnsi="Bookman Old Style" w:cs="Times New Roman"/>
          <w:szCs w:val="24"/>
        </w:rPr>
      </w:pPr>
    </w:p>
    <w:p w:rsidR="005738C7" w:rsidRPr="0038293B" w:rsidRDefault="005738C7" w:rsidP="005738C7">
      <w:pPr>
        <w:spacing w:line="320" w:lineRule="exact"/>
        <w:rPr>
          <w:rFonts w:ascii="Bookman Old Style" w:hAnsi="Bookman Old Style" w:cs="Times New Roman"/>
          <w:szCs w:val="24"/>
        </w:rPr>
      </w:pPr>
      <w:r w:rsidRPr="0038293B">
        <w:rPr>
          <w:rFonts w:ascii="Bookman Old Style" w:hAnsi="Bookman Old Style" w:cs="Times New Roman"/>
          <w:szCs w:val="24"/>
        </w:rPr>
        <w:t>Учитель ответил: О!</w:t>
      </w:r>
    </w:p>
    <w:p w:rsidR="005738C7" w:rsidRPr="0038293B" w:rsidRDefault="005738C7" w:rsidP="005738C7">
      <w:pPr>
        <w:spacing w:line="320" w:lineRule="exact"/>
        <w:rPr>
          <w:rFonts w:ascii="Bookman Old Style" w:hAnsi="Bookman Old Style" w:cs="Times New Roman"/>
          <w:szCs w:val="24"/>
        </w:rPr>
      </w:pPr>
      <w:r w:rsidRPr="0038293B">
        <w:rPr>
          <w:rFonts w:ascii="Bookman Old Style" w:hAnsi="Bookman Old Style" w:cs="Times New Roman"/>
          <w:szCs w:val="24"/>
        </w:rPr>
        <w:t>Добиться этого невозможно!</w:t>
      </w:r>
    </w:p>
    <w:p w:rsidR="005738C7" w:rsidRPr="0038293B" w:rsidRDefault="005738C7" w:rsidP="005738C7">
      <w:pPr>
        <w:spacing w:line="320" w:lineRule="exact"/>
        <w:rPr>
          <w:rFonts w:ascii="Bookman Old Style" w:hAnsi="Bookman Old Style" w:cs="Times New Roman"/>
          <w:szCs w:val="24"/>
        </w:rPr>
      </w:pPr>
      <w:r w:rsidRPr="0038293B">
        <w:rPr>
          <w:rFonts w:ascii="Bookman Old Style" w:hAnsi="Bookman Old Style" w:cs="Times New Roman"/>
          <w:szCs w:val="24"/>
        </w:rPr>
        <w:t>Но за связку сушёного мяса</w:t>
      </w:r>
    </w:p>
    <w:p w:rsidR="005738C7" w:rsidRPr="0038293B" w:rsidRDefault="005738C7" w:rsidP="005738C7">
      <w:pPr>
        <w:spacing w:line="320" w:lineRule="exact"/>
        <w:rPr>
          <w:rFonts w:ascii="Bookman Old Style" w:hAnsi="Bookman Old Style" w:cs="Times New Roman"/>
          <w:szCs w:val="24"/>
        </w:rPr>
      </w:pPr>
      <w:r w:rsidRPr="0038293B">
        <w:rPr>
          <w:rFonts w:ascii="Bookman Old Style" w:hAnsi="Bookman Old Style" w:cs="Times New Roman"/>
          <w:szCs w:val="24"/>
        </w:rPr>
        <w:t>отчего не попробовать?</w:t>
      </w:r>
    </w:p>
    <w:p w:rsidR="005738C7" w:rsidRDefault="005738C7" w:rsidP="005738C7">
      <w:pPr>
        <w:spacing w:line="240" w:lineRule="exact"/>
        <w:jc w:val="right"/>
        <w:rPr>
          <w:rFonts w:ascii="Bookman Old Style" w:eastAsia="SimSun" w:hAnsi="Bookman Old Style" w:cs="Times New Roman"/>
          <w:sz w:val="20"/>
          <w:szCs w:val="20"/>
        </w:rPr>
      </w:pPr>
      <w:r w:rsidRPr="0038293B">
        <w:rPr>
          <w:rFonts w:ascii="Bookman Old Style" w:eastAsia="SimSun" w:hAnsi="Bookman Old Style" w:cs="Times New Roman"/>
          <w:sz w:val="20"/>
          <w:szCs w:val="20"/>
        </w:rPr>
        <w:t>23 октября 1989</w:t>
      </w:r>
    </w:p>
    <w:p w:rsidR="005738C7" w:rsidRDefault="005738C7" w:rsidP="005738C7">
      <w:pPr>
        <w:spacing w:line="320" w:lineRule="exact"/>
        <w:jc w:val="left"/>
        <w:rPr>
          <w:rFonts w:ascii="Bookman Old Style" w:eastAsia="SimSun" w:hAnsi="Bookman Old Style" w:cs="Times New Roman"/>
          <w:szCs w:val="20"/>
        </w:rPr>
      </w:pPr>
    </w:p>
    <w:p w:rsidR="005738C7" w:rsidRPr="00F15F83" w:rsidRDefault="005738C7" w:rsidP="005738C7">
      <w:pPr>
        <w:spacing w:line="320" w:lineRule="exact"/>
        <w:jc w:val="left"/>
        <w:rPr>
          <w:rFonts w:ascii="Bookman Old Style" w:eastAsia="SimSun" w:hAnsi="Bookman Old Style" w:cs="Times New Roman"/>
          <w:szCs w:val="20"/>
        </w:rPr>
      </w:pPr>
    </w:p>
    <w:p w:rsidR="005738C7" w:rsidRPr="0038293B" w:rsidRDefault="005738C7" w:rsidP="005738C7">
      <w:pPr>
        <w:pStyle w:val="af3"/>
        <w:numPr>
          <w:ilvl w:val="0"/>
          <w:numId w:val="2"/>
        </w:numPr>
        <w:spacing w:line="320" w:lineRule="exact"/>
        <w:ind w:left="851" w:firstLine="0"/>
        <w:outlineLvl w:val="1"/>
        <w:rPr>
          <w:rFonts w:ascii="SimSun" w:eastAsia="SimSun" w:hAnsi="SimSun" w:cs="Times New Roman"/>
          <w:b/>
          <w:szCs w:val="24"/>
        </w:rPr>
      </w:pPr>
      <w:bookmarkStart w:id="674" w:name="_Toc4169365"/>
      <w:bookmarkStart w:id="675" w:name="_Toc8930492"/>
      <w:bookmarkStart w:id="676" w:name="_Toc219207796"/>
      <w:bookmarkStart w:id="677" w:name="_Toc219288771"/>
      <w:bookmarkStart w:id="678" w:name="_Toc219307370"/>
      <w:bookmarkStart w:id="679" w:name="_Toc221802228"/>
      <w:r w:rsidRPr="0038293B">
        <w:rPr>
          <w:rFonts w:ascii="SimSun" w:eastAsia="SimSun" w:hAnsi="SimSun" w:cs="Times New Roman"/>
          <w:b/>
          <w:szCs w:val="24"/>
        </w:rPr>
        <w:t>孔门弟子</w:t>
      </w:r>
      <w:bookmarkEnd w:id="674"/>
      <w:bookmarkEnd w:id="675"/>
      <w:bookmarkEnd w:id="676"/>
      <w:bookmarkEnd w:id="677"/>
      <w:bookmarkEnd w:id="678"/>
      <w:bookmarkEnd w:id="679"/>
    </w:p>
    <w:p w:rsidR="005738C7" w:rsidRPr="0038293B" w:rsidRDefault="005738C7" w:rsidP="005738C7">
      <w:pPr>
        <w:spacing w:line="320" w:lineRule="exact"/>
        <w:ind w:left="852"/>
        <w:rPr>
          <w:rFonts w:ascii="SimSun" w:eastAsia="SimSun" w:hAnsi="SimSun" w:cs="Times New Roman"/>
          <w:szCs w:val="24"/>
        </w:rPr>
      </w:pPr>
    </w:p>
    <w:p w:rsidR="005738C7" w:rsidRPr="0038293B" w:rsidRDefault="005738C7" w:rsidP="005738C7">
      <w:pPr>
        <w:spacing w:line="320" w:lineRule="exact"/>
        <w:ind w:left="852"/>
        <w:rPr>
          <w:rFonts w:ascii="SimSun" w:eastAsia="SimSun" w:hAnsi="SimSun" w:cs="Times New Roman"/>
          <w:szCs w:val="24"/>
        </w:rPr>
      </w:pPr>
      <w:r w:rsidRPr="0038293B">
        <w:rPr>
          <w:rFonts w:ascii="SimSun" w:eastAsia="SimSun" w:hAnsi="SimSun" w:cs="Times New Roman"/>
          <w:szCs w:val="24"/>
        </w:rPr>
        <w:t>“奉上这束肉干</w:t>
      </w:r>
      <w:r w:rsidRPr="0038293B">
        <w:rPr>
          <w:rStyle w:val="af2"/>
          <w:rFonts w:ascii="SimSun" w:eastAsia="SimSun" w:hAnsi="SimSun" w:cs="Times New Roman"/>
          <w:szCs w:val="24"/>
        </w:rPr>
        <w:footnoteReference w:id="15"/>
      </w:r>
      <w:r w:rsidRPr="0038293B">
        <w:rPr>
          <w:rFonts w:ascii="SimSun" w:eastAsia="SimSun" w:hAnsi="SimSun" w:cs="Times New Roman"/>
          <w:szCs w:val="24"/>
        </w:rPr>
        <w:t>，请求</w:t>
      </w:r>
    </w:p>
    <w:p w:rsidR="005738C7" w:rsidRPr="0038293B" w:rsidRDefault="005738C7" w:rsidP="005738C7">
      <w:pPr>
        <w:spacing w:line="320" w:lineRule="exact"/>
        <w:ind w:left="852"/>
        <w:rPr>
          <w:rFonts w:ascii="SimSun" w:eastAsia="SimSun" w:hAnsi="SimSun" w:cs="Times New Roman"/>
          <w:szCs w:val="24"/>
        </w:rPr>
      </w:pPr>
      <w:r w:rsidRPr="0038293B">
        <w:rPr>
          <w:rFonts w:ascii="SimSun" w:eastAsia="SimSun" w:hAnsi="SimSun" w:cs="Times New Roman"/>
          <w:szCs w:val="24"/>
        </w:rPr>
        <w:t>您把古老的智慧传授予我。</w:t>
      </w:r>
    </w:p>
    <w:p w:rsidR="005738C7" w:rsidRPr="0038293B" w:rsidRDefault="005738C7" w:rsidP="005738C7">
      <w:pPr>
        <w:spacing w:line="320" w:lineRule="exact"/>
        <w:ind w:left="852"/>
        <w:rPr>
          <w:rFonts w:ascii="SimSun" w:eastAsia="SimSun" w:hAnsi="SimSun" w:cs="Times New Roman"/>
          <w:szCs w:val="24"/>
        </w:rPr>
      </w:pPr>
      <w:r w:rsidRPr="0038293B">
        <w:rPr>
          <w:rFonts w:ascii="SimSun" w:eastAsia="SimSun" w:hAnsi="SimSun" w:cs="Times New Roman"/>
          <w:szCs w:val="24"/>
        </w:rPr>
        <w:t>不求全部掌握。</w:t>
      </w:r>
    </w:p>
    <w:p w:rsidR="005738C7" w:rsidRPr="0038293B" w:rsidRDefault="005738C7" w:rsidP="005738C7">
      <w:pPr>
        <w:spacing w:line="320" w:lineRule="exact"/>
        <w:ind w:left="852"/>
        <w:rPr>
          <w:rFonts w:ascii="SimSun" w:eastAsia="SimSun" w:hAnsi="SimSun" w:cs="Times New Roman"/>
          <w:szCs w:val="24"/>
        </w:rPr>
      </w:pPr>
      <w:r w:rsidRPr="0038293B">
        <w:rPr>
          <w:rFonts w:ascii="SimSun" w:eastAsia="SimSun" w:hAnsi="SimSun" w:cs="Times New Roman"/>
          <w:szCs w:val="24"/>
        </w:rPr>
        <w:t>不为人前炫耀。</w:t>
      </w:r>
    </w:p>
    <w:p w:rsidR="005738C7" w:rsidRPr="0038293B" w:rsidRDefault="005738C7" w:rsidP="005738C7">
      <w:pPr>
        <w:spacing w:line="320" w:lineRule="exact"/>
        <w:ind w:left="852"/>
        <w:rPr>
          <w:rFonts w:ascii="SimSun" w:eastAsia="SimSun" w:hAnsi="SimSun" w:cs="Times New Roman"/>
          <w:szCs w:val="24"/>
        </w:rPr>
      </w:pPr>
      <w:r w:rsidRPr="0038293B">
        <w:rPr>
          <w:rFonts w:ascii="SimSun" w:eastAsia="SimSun" w:hAnsi="SimSun" w:cs="Times New Roman"/>
          <w:szCs w:val="24"/>
        </w:rPr>
        <w:t>不为徒有其名。</w:t>
      </w:r>
    </w:p>
    <w:p w:rsidR="005738C7" w:rsidRPr="0038293B" w:rsidRDefault="005738C7" w:rsidP="005738C7">
      <w:pPr>
        <w:spacing w:line="320" w:lineRule="exact"/>
        <w:ind w:left="852"/>
        <w:rPr>
          <w:rFonts w:ascii="SimSun" w:eastAsia="SimSun" w:hAnsi="SimSun" w:cs="Times New Roman"/>
          <w:szCs w:val="24"/>
        </w:rPr>
      </w:pPr>
      <w:r w:rsidRPr="0038293B">
        <w:rPr>
          <w:rFonts w:ascii="SimSun" w:eastAsia="SimSun" w:hAnsi="SimSun" w:cs="Times New Roman"/>
          <w:szCs w:val="24"/>
        </w:rPr>
        <w:t>只为游过湍急的河流，</w:t>
      </w:r>
    </w:p>
    <w:p w:rsidR="005738C7" w:rsidRPr="0038293B" w:rsidRDefault="005738C7" w:rsidP="005738C7">
      <w:pPr>
        <w:spacing w:line="320" w:lineRule="exact"/>
        <w:ind w:left="852"/>
        <w:rPr>
          <w:rFonts w:ascii="SimSun" w:eastAsia="SimSun" w:hAnsi="SimSun" w:cs="Times New Roman"/>
          <w:szCs w:val="24"/>
        </w:rPr>
      </w:pPr>
      <w:r w:rsidRPr="0038293B">
        <w:rPr>
          <w:rFonts w:ascii="SimSun" w:eastAsia="SimSun" w:hAnsi="SimSun" w:cs="Times New Roman"/>
          <w:szCs w:val="24"/>
        </w:rPr>
        <w:t>抵达另一个地方，</w:t>
      </w:r>
    </w:p>
    <w:p w:rsidR="005738C7" w:rsidRPr="0038293B" w:rsidRDefault="005738C7" w:rsidP="005738C7">
      <w:pPr>
        <w:spacing w:line="320" w:lineRule="exact"/>
        <w:ind w:left="852"/>
        <w:rPr>
          <w:rFonts w:ascii="SimSun" w:eastAsia="SimSun" w:hAnsi="SimSun" w:cs="Times New Roman"/>
          <w:szCs w:val="24"/>
        </w:rPr>
      </w:pPr>
      <w:r w:rsidRPr="0038293B">
        <w:rPr>
          <w:rFonts w:ascii="SimSun" w:eastAsia="SimSun" w:hAnsi="SimSun" w:cs="Times New Roman"/>
          <w:szCs w:val="24"/>
        </w:rPr>
        <w:t>但愿能游到对岸，</w:t>
      </w:r>
    </w:p>
    <w:p w:rsidR="005738C7" w:rsidRPr="0038293B" w:rsidRDefault="005738C7" w:rsidP="005738C7">
      <w:pPr>
        <w:spacing w:line="320" w:lineRule="exact"/>
        <w:ind w:left="852"/>
        <w:rPr>
          <w:rFonts w:ascii="SimSun" w:eastAsia="SimSun" w:hAnsi="SimSun" w:cs="Times New Roman"/>
          <w:szCs w:val="24"/>
        </w:rPr>
      </w:pPr>
      <w:r w:rsidRPr="0038293B">
        <w:rPr>
          <w:rFonts w:ascii="SimSun" w:eastAsia="SimSun" w:hAnsi="SimSun" w:cs="Times New Roman"/>
          <w:szCs w:val="24"/>
        </w:rPr>
        <w:t>把智慧学说</w:t>
      </w:r>
    </w:p>
    <w:p w:rsidR="005738C7" w:rsidRPr="00E0769E" w:rsidRDefault="005738C7" w:rsidP="005738C7">
      <w:pPr>
        <w:spacing w:line="320" w:lineRule="exact"/>
        <w:ind w:left="852"/>
        <w:rPr>
          <w:rFonts w:ascii="SimSun" w:eastAsia="SimSun" w:hAnsi="SimSun" w:cs="Times New Roman"/>
          <w:szCs w:val="24"/>
          <w:lang w:val="en-US"/>
        </w:rPr>
      </w:pPr>
      <w:r w:rsidRPr="0038293B">
        <w:rPr>
          <w:rFonts w:ascii="SimSun" w:eastAsia="SimSun" w:hAnsi="SimSun" w:cs="Times New Roman"/>
          <w:szCs w:val="24"/>
        </w:rPr>
        <w:t>如实传给另一个弟子。</w:t>
      </w:r>
      <w:r w:rsidRPr="00E0769E">
        <w:rPr>
          <w:rFonts w:ascii="SimSun" w:eastAsia="SimSun" w:hAnsi="SimSun" w:cs="Times New Roman"/>
          <w:szCs w:val="24"/>
          <w:lang w:val="en-US"/>
        </w:rPr>
        <w:t>”</w:t>
      </w:r>
    </w:p>
    <w:p w:rsidR="005738C7" w:rsidRPr="00E0769E" w:rsidRDefault="005738C7" w:rsidP="005738C7">
      <w:pPr>
        <w:spacing w:line="320" w:lineRule="exact"/>
        <w:ind w:left="852"/>
        <w:rPr>
          <w:rFonts w:ascii="SimSun" w:eastAsia="SimSun" w:hAnsi="SimSun" w:cs="Times New Roman"/>
          <w:szCs w:val="24"/>
          <w:lang w:val="en-US"/>
        </w:rPr>
      </w:pPr>
    </w:p>
    <w:p w:rsidR="005738C7" w:rsidRPr="00E0769E" w:rsidRDefault="005738C7" w:rsidP="005738C7">
      <w:pPr>
        <w:spacing w:line="320" w:lineRule="exact"/>
        <w:ind w:left="852"/>
        <w:rPr>
          <w:rFonts w:ascii="SimSun" w:eastAsia="SimSun" w:hAnsi="SimSun" w:cs="Times New Roman"/>
          <w:szCs w:val="24"/>
          <w:lang w:val="en-US"/>
        </w:rPr>
      </w:pPr>
      <w:r w:rsidRPr="0038293B">
        <w:rPr>
          <w:rFonts w:ascii="SimSun" w:eastAsia="SimSun" w:hAnsi="SimSun" w:cs="Times New Roman"/>
          <w:szCs w:val="24"/>
        </w:rPr>
        <w:t>孔夫子答道</w:t>
      </w:r>
      <w:r w:rsidRPr="00E0769E">
        <w:rPr>
          <w:rFonts w:ascii="SimSun" w:eastAsia="SimSun" w:hAnsi="SimSun" w:cs="Times New Roman"/>
          <w:szCs w:val="24"/>
          <w:lang w:val="en-US"/>
        </w:rPr>
        <w:t>：“</w:t>
      </w:r>
      <w:r w:rsidRPr="0038293B">
        <w:rPr>
          <w:rFonts w:ascii="SimSun" w:eastAsia="SimSun" w:hAnsi="SimSun" w:cs="Times New Roman"/>
          <w:szCs w:val="24"/>
        </w:rPr>
        <w:t>哦</w:t>
      </w:r>
      <w:r w:rsidRPr="00E0769E">
        <w:rPr>
          <w:rFonts w:ascii="SimSun" w:eastAsia="SimSun" w:hAnsi="SimSun" w:cs="Times New Roman"/>
          <w:szCs w:val="24"/>
          <w:lang w:val="en-US"/>
        </w:rPr>
        <w:t>！</w:t>
      </w:r>
    </w:p>
    <w:p w:rsidR="005738C7" w:rsidRPr="00E0769E" w:rsidRDefault="005738C7" w:rsidP="005738C7">
      <w:pPr>
        <w:spacing w:line="320" w:lineRule="exact"/>
        <w:ind w:left="852"/>
        <w:rPr>
          <w:rFonts w:ascii="SimSun" w:eastAsia="SimSun" w:hAnsi="SimSun" w:cs="Times New Roman"/>
          <w:szCs w:val="24"/>
          <w:lang w:val="en-US"/>
        </w:rPr>
      </w:pPr>
      <w:r w:rsidRPr="0038293B">
        <w:rPr>
          <w:rFonts w:ascii="SimSun" w:eastAsia="SimSun" w:hAnsi="SimSun" w:cs="Times New Roman"/>
          <w:szCs w:val="24"/>
        </w:rPr>
        <w:t>做到这一点很难</w:t>
      </w:r>
      <w:r w:rsidRPr="00E0769E">
        <w:rPr>
          <w:rFonts w:ascii="SimSun" w:eastAsia="SimSun" w:hAnsi="SimSun" w:cs="Times New Roman"/>
          <w:szCs w:val="24"/>
          <w:lang w:val="en-US"/>
        </w:rPr>
        <w:t>！</w:t>
      </w:r>
    </w:p>
    <w:p w:rsidR="005738C7" w:rsidRPr="00E0769E" w:rsidRDefault="005738C7" w:rsidP="005738C7">
      <w:pPr>
        <w:spacing w:line="320" w:lineRule="exact"/>
        <w:ind w:left="852"/>
        <w:rPr>
          <w:rFonts w:ascii="SimSun" w:eastAsia="SimSun" w:hAnsi="SimSun" w:cs="Times New Roman"/>
          <w:szCs w:val="24"/>
          <w:lang w:val="en-US"/>
        </w:rPr>
      </w:pPr>
      <w:r w:rsidRPr="0038293B">
        <w:rPr>
          <w:rFonts w:ascii="SimSun" w:eastAsia="SimSun" w:hAnsi="SimSun" w:cs="Times New Roman"/>
          <w:szCs w:val="24"/>
        </w:rPr>
        <w:t>何苦不尝试一下呢</w:t>
      </w:r>
      <w:r w:rsidRPr="00E0769E">
        <w:rPr>
          <w:rFonts w:ascii="SimSun" w:eastAsia="SimSun" w:hAnsi="SimSun" w:cs="Times New Roman"/>
          <w:szCs w:val="24"/>
          <w:lang w:val="en-US"/>
        </w:rPr>
        <w:t>？</w:t>
      </w:r>
    </w:p>
    <w:p w:rsidR="005738C7" w:rsidRPr="00E0769E" w:rsidRDefault="005738C7" w:rsidP="005738C7">
      <w:pPr>
        <w:spacing w:line="320" w:lineRule="exact"/>
        <w:ind w:left="852"/>
        <w:rPr>
          <w:rFonts w:ascii="SimSun" w:eastAsia="SimSun" w:hAnsi="SimSun" w:cs="Times New Roman"/>
          <w:szCs w:val="24"/>
          <w:lang w:val="en-US"/>
        </w:rPr>
      </w:pPr>
      <w:r w:rsidRPr="0038293B">
        <w:rPr>
          <w:rFonts w:ascii="SimSun" w:eastAsia="SimSun" w:hAnsi="SimSun" w:cs="Times New Roman"/>
          <w:szCs w:val="24"/>
        </w:rPr>
        <w:t>为了这束肉干。</w:t>
      </w:r>
      <w:r w:rsidRPr="00E0769E">
        <w:rPr>
          <w:rFonts w:ascii="SimSun" w:eastAsia="SimSun" w:hAnsi="SimSun" w:cs="Times New Roman"/>
          <w:szCs w:val="24"/>
          <w:lang w:val="en-US"/>
        </w:rPr>
        <w:t>”</w:t>
      </w:r>
    </w:p>
    <w:p w:rsidR="005738C7" w:rsidRPr="00E0769E" w:rsidRDefault="005738C7" w:rsidP="005738C7">
      <w:pPr>
        <w:spacing w:line="240" w:lineRule="exact"/>
        <w:jc w:val="right"/>
        <w:rPr>
          <w:rFonts w:ascii="SimSun" w:eastAsia="SimSun" w:hAnsi="SimSun" w:cs="Times New Roman"/>
          <w:sz w:val="20"/>
          <w:szCs w:val="24"/>
          <w:lang w:val="en-US"/>
        </w:rPr>
      </w:pPr>
    </w:p>
    <w:p w:rsidR="005738C7" w:rsidRPr="00E0769E" w:rsidRDefault="005738C7" w:rsidP="005738C7">
      <w:pPr>
        <w:spacing w:line="240" w:lineRule="exact"/>
        <w:jc w:val="right"/>
        <w:rPr>
          <w:rFonts w:ascii="SimSun" w:eastAsia="SimSun" w:hAnsi="SimSun" w:cs="Times New Roman"/>
          <w:sz w:val="20"/>
          <w:szCs w:val="24"/>
          <w:lang w:val="en-US"/>
        </w:rPr>
      </w:pPr>
      <w:r w:rsidRPr="00E0769E">
        <w:rPr>
          <w:rFonts w:ascii="SimSun" w:eastAsia="SimSun" w:hAnsi="SimSun" w:cs="Times New Roman"/>
          <w:sz w:val="20"/>
          <w:szCs w:val="24"/>
          <w:lang w:val="en-US"/>
        </w:rPr>
        <w:t>1989</w:t>
      </w:r>
      <w:r w:rsidRPr="0038293B">
        <w:rPr>
          <w:rFonts w:ascii="SimSun" w:eastAsia="SimSun" w:hAnsi="SimSun" w:cs="Times New Roman"/>
          <w:sz w:val="20"/>
          <w:szCs w:val="24"/>
        </w:rPr>
        <w:t>年</w:t>
      </w:r>
      <w:r w:rsidRPr="00E0769E">
        <w:rPr>
          <w:rFonts w:ascii="SimSun" w:eastAsia="SimSun" w:hAnsi="SimSun" w:cs="Times New Roman"/>
          <w:sz w:val="20"/>
          <w:szCs w:val="24"/>
          <w:lang w:val="en-US"/>
        </w:rPr>
        <w:t xml:space="preserve"> 10</w:t>
      </w:r>
      <w:r w:rsidRPr="0038293B">
        <w:rPr>
          <w:rFonts w:ascii="SimSun" w:eastAsia="SimSun" w:hAnsi="SimSun" w:cs="Times New Roman"/>
          <w:sz w:val="20"/>
          <w:szCs w:val="24"/>
        </w:rPr>
        <w:t>月</w:t>
      </w:r>
      <w:r w:rsidRPr="00E0769E">
        <w:rPr>
          <w:rFonts w:ascii="SimSun" w:eastAsia="SimSun" w:hAnsi="SimSun" w:cs="Times New Roman"/>
          <w:sz w:val="20"/>
          <w:szCs w:val="24"/>
          <w:lang w:val="en-US"/>
        </w:rPr>
        <w:t>23</w:t>
      </w:r>
      <w:r w:rsidRPr="0038293B">
        <w:rPr>
          <w:rFonts w:ascii="SimSun" w:eastAsia="SimSun" w:hAnsi="SimSun" w:cs="Times New Roman"/>
          <w:sz w:val="20"/>
          <w:szCs w:val="24"/>
        </w:rPr>
        <w:t>日</w:t>
      </w:r>
    </w:p>
    <w:p w:rsidR="005738C7" w:rsidRPr="0038293B" w:rsidRDefault="005738C7" w:rsidP="005738C7">
      <w:pPr>
        <w:spacing w:line="240" w:lineRule="exact"/>
        <w:jc w:val="right"/>
        <w:rPr>
          <w:rFonts w:ascii="SimSun" w:eastAsia="SimSun" w:hAnsi="SimSun" w:cs="Times New Roman"/>
          <w:sz w:val="20"/>
          <w:szCs w:val="24"/>
          <w:lang w:val="en-US"/>
        </w:rPr>
      </w:pPr>
      <w:r w:rsidRPr="0038293B">
        <w:rPr>
          <w:rFonts w:ascii="SimSun" w:eastAsia="SimSun" w:hAnsi="SimSun" w:cs="Times New Roman"/>
          <w:sz w:val="20"/>
          <w:szCs w:val="24"/>
          <w:lang w:val="en-US"/>
        </w:rPr>
        <w:t xml:space="preserve">2019，1，7 </w:t>
      </w:r>
      <w:r w:rsidRPr="0038293B">
        <w:rPr>
          <w:rFonts w:ascii="SimSun" w:eastAsia="SimSun" w:hAnsi="SimSun" w:cs="Times New Roman"/>
          <w:sz w:val="20"/>
          <w:szCs w:val="24"/>
        </w:rPr>
        <w:t>谷羽译</w:t>
      </w:r>
    </w:p>
    <w:p w:rsidR="00DF5EC6" w:rsidRPr="00337385" w:rsidRDefault="00DF5EC6" w:rsidP="00DF5EC6">
      <w:pPr>
        <w:spacing w:line="240" w:lineRule="exact"/>
        <w:jc w:val="left"/>
        <w:rPr>
          <w:rFonts w:ascii="SimSun" w:eastAsia="SimSun" w:hAnsi="SimSun" w:cs="Times New Roman"/>
          <w:szCs w:val="24"/>
          <w:lang w:val="en-US"/>
        </w:rPr>
      </w:pPr>
      <w:r w:rsidRPr="00337385">
        <w:rPr>
          <w:rFonts w:ascii="SimSun" w:eastAsia="SimSun" w:hAnsi="SimSun" w:cs="Times New Roman"/>
          <w:szCs w:val="24"/>
          <w:lang w:val="en-US"/>
        </w:rPr>
        <w:br w:type="page"/>
      </w:r>
    </w:p>
    <w:p w:rsidR="00DF5EC6" w:rsidRPr="00337385" w:rsidRDefault="00DF5EC6" w:rsidP="003E0E66">
      <w:pPr>
        <w:jc w:val="center"/>
        <w:outlineLvl w:val="0"/>
        <w:rPr>
          <w:rFonts w:ascii="Bookman Old Style" w:eastAsia="SimSun" w:hAnsi="Bookman Old Style" w:cs="Times New Roman"/>
          <w:b/>
          <w:sz w:val="32"/>
          <w:szCs w:val="24"/>
          <w:lang w:val="en-US"/>
        </w:rPr>
      </w:pPr>
      <w:bookmarkStart w:id="680" w:name="_Toc219307371"/>
      <w:bookmarkStart w:id="681" w:name="_Toc745201"/>
      <w:bookmarkStart w:id="682" w:name="_Toc745387"/>
      <w:bookmarkStart w:id="683" w:name="_Toc745512"/>
      <w:bookmarkStart w:id="684" w:name="_Toc4169388"/>
      <w:bookmarkStart w:id="685" w:name="_Toc8930515"/>
      <w:bookmarkStart w:id="686" w:name="_Toc221802229"/>
      <w:r w:rsidRPr="00337385">
        <w:rPr>
          <w:rFonts w:ascii="Bookman Old Style" w:eastAsia="SimSun" w:hAnsi="Bookman Old Style" w:cs="Times New Roman"/>
          <w:b/>
          <w:sz w:val="32"/>
          <w:szCs w:val="24"/>
          <w:lang w:val="en-US"/>
        </w:rPr>
        <w:lastRenderedPageBreak/>
        <w:t>1990</w:t>
      </w:r>
      <w:bookmarkEnd w:id="680"/>
      <w:bookmarkEnd w:id="686"/>
    </w:p>
    <w:p w:rsidR="005738C7" w:rsidRPr="0038293B" w:rsidRDefault="005738C7" w:rsidP="005738C7">
      <w:pPr>
        <w:spacing w:line="280" w:lineRule="exact"/>
        <w:rPr>
          <w:rFonts w:cs="Times New Roman"/>
        </w:rPr>
      </w:pPr>
      <w:r w:rsidRPr="0038293B">
        <w:rPr>
          <w:rFonts w:ascii="Bookman Old Style" w:eastAsia="SimSun" w:hAnsi="Bookman Old Style" w:cs="Times New Roman"/>
          <w:lang w:val="en-US"/>
        </w:rPr>
        <w:br w:type="page"/>
      </w:r>
      <w:bookmarkStart w:id="687" w:name="_Toc8930675"/>
      <w:r w:rsidRPr="0038293B">
        <w:rPr>
          <w:rFonts w:cs="Times New Roman"/>
        </w:rPr>
        <w:lastRenderedPageBreak/>
        <w:t>МаЮань</w:t>
      </w:r>
      <w:r w:rsidRPr="0038293B">
        <w:rPr>
          <w:rFonts w:cs="Times New Roman"/>
          <w:lang w:val="en-US"/>
        </w:rPr>
        <w:t xml:space="preserve"> (</w:t>
      </w:r>
      <w:r w:rsidRPr="0038293B">
        <w:rPr>
          <w:rFonts w:cs="Times New Roman"/>
        </w:rPr>
        <w:t>кит</w:t>
      </w:r>
      <w:r w:rsidRPr="0038293B">
        <w:rPr>
          <w:rFonts w:cs="Times New Roman"/>
          <w:lang w:val="en-US"/>
        </w:rPr>
        <w:t>.</w:t>
      </w:r>
      <w:r w:rsidRPr="0038293B">
        <w:rPr>
          <w:rFonts w:cs="Times New Roman"/>
        </w:rPr>
        <w:t>трад</w:t>
      </w:r>
      <w:r w:rsidRPr="0038293B">
        <w:rPr>
          <w:rFonts w:cs="Times New Roman"/>
          <w:lang w:val="en-US"/>
        </w:rPr>
        <w:t xml:space="preserve">. </w:t>
      </w:r>
      <w:r w:rsidRPr="0038293B">
        <w:rPr>
          <w:rFonts w:cs="Times New Roman"/>
        </w:rPr>
        <w:t>馬遠</w:t>
      </w:r>
      <w:r w:rsidRPr="0038293B">
        <w:rPr>
          <w:rFonts w:cs="Times New Roman"/>
          <w:lang w:val="en-US"/>
        </w:rPr>
        <w:t xml:space="preserve">, </w:t>
      </w:r>
      <w:r w:rsidRPr="0038293B">
        <w:rPr>
          <w:rFonts w:cs="Times New Roman"/>
        </w:rPr>
        <w:t>упр</w:t>
      </w:r>
      <w:r w:rsidRPr="0038293B">
        <w:rPr>
          <w:rFonts w:cs="Times New Roman"/>
          <w:lang w:val="en-US"/>
        </w:rPr>
        <w:t xml:space="preserve">. </w:t>
      </w:r>
      <w:r w:rsidRPr="0038293B">
        <w:rPr>
          <w:rFonts w:eastAsia="SimSun" w:cs="Times New Roman"/>
        </w:rPr>
        <w:t>马远</w:t>
      </w:r>
      <w:r w:rsidRPr="0038293B">
        <w:rPr>
          <w:rFonts w:cs="Times New Roman"/>
          <w:lang w:val="en-US"/>
        </w:rPr>
        <w:t xml:space="preserve">, </w:t>
      </w:r>
      <w:r w:rsidRPr="0038293B">
        <w:rPr>
          <w:rFonts w:cs="Times New Roman"/>
        </w:rPr>
        <w:t>пиньинь</w:t>
      </w:r>
      <w:r w:rsidRPr="0038293B">
        <w:rPr>
          <w:rFonts w:cs="Times New Roman"/>
          <w:lang w:val="en-US"/>
        </w:rPr>
        <w:t xml:space="preserve">: Mǎ Yuàn), 1160—1225) — </w:t>
      </w:r>
      <w:r w:rsidRPr="0038293B">
        <w:rPr>
          <w:rFonts w:cs="Times New Roman"/>
        </w:rPr>
        <w:t>китайскийхудожникэпохиСун</w:t>
      </w:r>
      <w:r w:rsidRPr="0038293B">
        <w:rPr>
          <w:rFonts w:cs="Times New Roman"/>
          <w:lang w:val="en-US"/>
        </w:rPr>
        <w:t xml:space="preserve">. </w:t>
      </w:r>
      <w:r w:rsidRPr="0038293B">
        <w:rPr>
          <w:rFonts w:cs="Times New Roman"/>
        </w:rPr>
        <w:t>Родился в семье придворных живописцев в провинции Шаньси. Был членом Императорской академии. Художником стал и его сын Ма Линь.</w:t>
      </w:r>
    </w:p>
    <w:p w:rsidR="005738C7" w:rsidRPr="0038293B" w:rsidRDefault="005738C7" w:rsidP="005738C7">
      <w:pPr>
        <w:spacing w:line="280" w:lineRule="exact"/>
        <w:rPr>
          <w:rFonts w:cs="Times New Roman"/>
        </w:rPr>
      </w:pPr>
      <w:r w:rsidRPr="0038293B">
        <w:rPr>
          <w:rFonts w:cs="Times New Roman"/>
        </w:rPr>
        <w:t>Известен своими лаконичными монохромными пейзажами (тушь или акварель). Живописная манера его и Ся Гуя получила название школы Ма-Ся. Его кисти принадлежат картины «Полнолуние», «Одинокий рыбак на зимнем озере», «Дождливый день в горах» и другие.</w:t>
      </w:r>
    </w:p>
    <w:p w:rsidR="005738C7" w:rsidRPr="0038293B" w:rsidRDefault="005738C7" w:rsidP="005738C7">
      <w:pPr>
        <w:spacing w:line="280" w:lineRule="exact"/>
        <w:rPr>
          <w:rFonts w:cs="Times New Roman"/>
          <w:i/>
          <w:szCs w:val="24"/>
        </w:rPr>
      </w:pPr>
    </w:p>
    <w:p w:rsidR="005738C7" w:rsidRPr="0038293B" w:rsidRDefault="005738C7" w:rsidP="005738C7">
      <w:pPr>
        <w:pStyle w:val="af3"/>
        <w:numPr>
          <w:ilvl w:val="0"/>
          <w:numId w:val="1"/>
        </w:numPr>
        <w:spacing w:line="320" w:lineRule="exact"/>
        <w:ind w:left="0" w:firstLine="0"/>
        <w:jc w:val="left"/>
        <w:outlineLvl w:val="1"/>
        <w:rPr>
          <w:rFonts w:ascii="Bookman Old Style" w:eastAsia="Times New Roman" w:hAnsi="Bookman Old Style" w:cs="Times New Roman"/>
          <w:b/>
          <w:iCs/>
          <w:color w:val="000000"/>
          <w:szCs w:val="24"/>
        </w:rPr>
      </w:pPr>
      <w:bookmarkStart w:id="688" w:name="_Toc219207978"/>
      <w:bookmarkStart w:id="689" w:name="_Toc219288953"/>
      <w:bookmarkStart w:id="690" w:name="_Toc219307372"/>
      <w:bookmarkStart w:id="691" w:name="_Toc221802230"/>
      <w:r w:rsidRPr="0038293B">
        <w:rPr>
          <w:rFonts w:ascii="Bookman Old Style" w:eastAsia="Times New Roman" w:hAnsi="Bookman Old Style" w:cs="Times New Roman"/>
          <w:b/>
          <w:iCs/>
          <w:color w:val="000000"/>
          <w:szCs w:val="24"/>
        </w:rPr>
        <w:t>Весенняя прогулка</w:t>
      </w:r>
      <w:bookmarkEnd w:id="687"/>
      <w:bookmarkEnd w:id="688"/>
      <w:bookmarkEnd w:id="689"/>
      <w:bookmarkEnd w:id="690"/>
      <w:bookmarkEnd w:id="691"/>
    </w:p>
    <w:p w:rsidR="005738C7" w:rsidRPr="0038293B" w:rsidRDefault="005738C7" w:rsidP="005738C7">
      <w:pPr>
        <w:spacing w:line="320" w:lineRule="exact"/>
        <w:rPr>
          <w:rFonts w:cs="Times New Roman"/>
          <w:szCs w:val="24"/>
        </w:rPr>
      </w:pPr>
    </w:p>
    <w:p w:rsidR="005738C7" w:rsidRPr="0038293B" w:rsidRDefault="005738C7" w:rsidP="005738C7">
      <w:pPr>
        <w:spacing w:line="320" w:lineRule="exact"/>
        <w:ind w:left="567"/>
        <w:rPr>
          <w:rFonts w:cs="Times New Roman"/>
          <w:szCs w:val="24"/>
        </w:rPr>
      </w:pPr>
      <w:r w:rsidRPr="0038293B">
        <w:rPr>
          <w:rFonts w:cs="Times New Roman"/>
          <w:szCs w:val="24"/>
        </w:rPr>
        <w:t>Разглядывая репродукцию картины Ма Юаня "Бродячие певцы" (династия Южная Сун)</w:t>
      </w:r>
    </w:p>
    <w:p w:rsidR="005738C7" w:rsidRPr="0038293B" w:rsidRDefault="005738C7" w:rsidP="005738C7">
      <w:pPr>
        <w:spacing w:line="320" w:lineRule="exact"/>
        <w:rPr>
          <w:rFonts w:cs="Times New Roman"/>
          <w:szCs w:val="24"/>
        </w:rPr>
      </w:pPr>
    </w:p>
    <w:p w:rsidR="005738C7" w:rsidRPr="0038293B" w:rsidRDefault="005738C7" w:rsidP="005738C7">
      <w:pPr>
        <w:spacing w:line="320" w:lineRule="exact"/>
        <w:rPr>
          <w:rFonts w:ascii="Bookman Old Style" w:hAnsi="Bookman Old Style" w:cs="Times New Roman"/>
          <w:szCs w:val="24"/>
        </w:rPr>
      </w:pPr>
      <w:r w:rsidRPr="0038293B">
        <w:rPr>
          <w:rFonts w:ascii="Bookman Old Style" w:hAnsi="Bookman Old Style" w:cs="Times New Roman"/>
          <w:szCs w:val="24"/>
        </w:rPr>
        <w:t>Облачной тени бежит граница —</w:t>
      </w:r>
    </w:p>
    <w:p w:rsidR="005738C7" w:rsidRPr="0038293B" w:rsidRDefault="005738C7" w:rsidP="005738C7">
      <w:pPr>
        <w:spacing w:line="320" w:lineRule="exact"/>
        <w:rPr>
          <w:rFonts w:ascii="Bookman Old Style" w:hAnsi="Bookman Old Style" w:cs="Times New Roman"/>
          <w:szCs w:val="24"/>
        </w:rPr>
      </w:pPr>
      <w:r w:rsidRPr="0038293B">
        <w:rPr>
          <w:rFonts w:ascii="Bookman Old Style" w:hAnsi="Bookman Old Style" w:cs="Times New Roman"/>
          <w:szCs w:val="24"/>
        </w:rPr>
        <w:t>мне её не догнать.</w:t>
      </w:r>
    </w:p>
    <w:p w:rsidR="005738C7" w:rsidRPr="0038293B" w:rsidRDefault="005738C7" w:rsidP="005738C7">
      <w:pPr>
        <w:spacing w:line="320" w:lineRule="exact"/>
        <w:rPr>
          <w:rFonts w:ascii="Bookman Old Style" w:hAnsi="Bookman Old Style" w:cs="Times New Roman"/>
          <w:szCs w:val="24"/>
        </w:rPr>
      </w:pPr>
    </w:p>
    <w:p w:rsidR="005738C7" w:rsidRPr="0038293B" w:rsidRDefault="005738C7" w:rsidP="005738C7">
      <w:pPr>
        <w:spacing w:line="320" w:lineRule="exact"/>
        <w:rPr>
          <w:rFonts w:ascii="Bookman Old Style" w:hAnsi="Bookman Old Style" w:cs="Times New Roman"/>
          <w:szCs w:val="24"/>
        </w:rPr>
      </w:pPr>
      <w:r w:rsidRPr="0038293B">
        <w:rPr>
          <w:rFonts w:ascii="Bookman Old Style" w:hAnsi="Bookman Old Style" w:cs="Times New Roman"/>
          <w:szCs w:val="24"/>
        </w:rPr>
        <w:t>О чём-то с ветром ругается птица —</w:t>
      </w:r>
    </w:p>
    <w:p w:rsidR="005738C7" w:rsidRPr="0038293B" w:rsidRDefault="005738C7" w:rsidP="005738C7">
      <w:pPr>
        <w:spacing w:line="320" w:lineRule="exact"/>
        <w:rPr>
          <w:rFonts w:ascii="Bookman Old Style" w:hAnsi="Bookman Old Style" w:cs="Times New Roman"/>
          <w:szCs w:val="24"/>
        </w:rPr>
      </w:pPr>
      <w:r w:rsidRPr="0038293B">
        <w:rPr>
          <w:rFonts w:ascii="Bookman Old Style" w:hAnsi="Bookman Old Style" w:cs="Times New Roman"/>
          <w:szCs w:val="24"/>
        </w:rPr>
        <w:t>мне её не понять.</w:t>
      </w:r>
    </w:p>
    <w:p w:rsidR="005738C7" w:rsidRPr="0038293B" w:rsidRDefault="005738C7" w:rsidP="005738C7">
      <w:pPr>
        <w:spacing w:line="320" w:lineRule="exact"/>
        <w:rPr>
          <w:rFonts w:ascii="Bookman Old Style" w:hAnsi="Bookman Old Style" w:cs="Times New Roman"/>
          <w:szCs w:val="24"/>
        </w:rPr>
      </w:pPr>
    </w:p>
    <w:p w:rsidR="005738C7" w:rsidRPr="0038293B" w:rsidRDefault="005738C7" w:rsidP="005738C7">
      <w:pPr>
        <w:spacing w:line="320" w:lineRule="exact"/>
        <w:rPr>
          <w:rFonts w:ascii="Bookman Old Style" w:hAnsi="Bookman Old Style" w:cs="Times New Roman"/>
          <w:szCs w:val="24"/>
        </w:rPr>
      </w:pPr>
      <w:r w:rsidRPr="0038293B">
        <w:rPr>
          <w:rFonts w:ascii="Bookman Old Style" w:hAnsi="Bookman Old Style" w:cs="Times New Roman"/>
          <w:szCs w:val="24"/>
        </w:rPr>
        <w:t>Иду весёлый весенней тропой.</w:t>
      </w:r>
    </w:p>
    <w:p w:rsidR="005738C7" w:rsidRPr="0038293B" w:rsidRDefault="005738C7" w:rsidP="005738C7">
      <w:pPr>
        <w:spacing w:line="320" w:lineRule="exact"/>
        <w:rPr>
          <w:rFonts w:ascii="Bookman Old Style" w:hAnsi="Bookman Old Style" w:cs="Times New Roman"/>
          <w:szCs w:val="24"/>
        </w:rPr>
      </w:pPr>
    </w:p>
    <w:p w:rsidR="005738C7" w:rsidRPr="0038293B" w:rsidRDefault="005738C7" w:rsidP="005738C7">
      <w:pPr>
        <w:spacing w:line="320" w:lineRule="exact"/>
        <w:rPr>
          <w:rFonts w:ascii="Bookman Old Style" w:hAnsi="Bookman Old Style" w:cs="Times New Roman"/>
          <w:szCs w:val="24"/>
        </w:rPr>
      </w:pPr>
      <w:r w:rsidRPr="0038293B">
        <w:rPr>
          <w:rFonts w:ascii="Bookman Old Style" w:hAnsi="Bookman Old Style" w:cs="Times New Roman"/>
          <w:szCs w:val="24"/>
        </w:rPr>
        <w:t>Люди! Дайте мне руки —</w:t>
      </w:r>
    </w:p>
    <w:p w:rsidR="005738C7" w:rsidRPr="0038293B" w:rsidRDefault="005738C7" w:rsidP="005738C7">
      <w:pPr>
        <w:spacing w:line="320" w:lineRule="exact"/>
        <w:rPr>
          <w:rFonts w:ascii="Bookman Old Style" w:hAnsi="Bookman Old Style" w:cs="Times New Roman"/>
          <w:szCs w:val="24"/>
        </w:rPr>
      </w:pPr>
      <w:r w:rsidRPr="0038293B">
        <w:rPr>
          <w:rFonts w:ascii="Bookman Old Style" w:hAnsi="Bookman Old Style" w:cs="Times New Roman"/>
          <w:szCs w:val="24"/>
        </w:rPr>
        <w:t>на весенней прогулке</w:t>
      </w:r>
    </w:p>
    <w:p w:rsidR="005738C7" w:rsidRPr="0038293B" w:rsidRDefault="005738C7" w:rsidP="005738C7">
      <w:pPr>
        <w:spacing w:line="320" w:lineRule="exact"/>
        <w:rPr>
          <w:rFonts w:ascii="Bookman Old Style" w:hAnsi="Bookman Old Style" w:cs="Times New Roman"/>
          <w:szCs w:val="24"/>
        </w:rPr>
      </w:pPr>
      <w:r w:rsidRPr="0038293B">
        <w:rPr>
          <w:rFonts w:ascii="Bookman Old Style" w:hAnsi="Bookman Old Style" w:cs="Times New Roman"/>
          <w:szCs w:val="24"/>
        </w:rPr>
        <w:t>будем петь и плясать.</w:t>
      </w:r>
    </w:p>
    <w:p w:rsidR="005738C7" w:rsidRPr="0038293B" w:rsidRDefault="005738C7" w:rsidP="005738C7">
      <w:pPr>
        <w:spacing w:line="320" w:lineRule="exact"/>
        <w:rPr>
          <w:rFonts w:ascii="Bookman Old Style" w:hAnsi="Bookman Old Style" w:cs="Times New Roman"/>
          <w:szCs w:val="24"/>
        </w:rPr>
      </w:pPr>
    </w:p>
    <w:p w:rsidR="005738C7" w:rsidRPr="0038293B" w:rsidRDefault="005738C7" w:rsidP="005738C7">
      <w:pPr>
        <w:spacing w:line="320" w:lineRule="exact"/>
        <w:rPr>
          <w:rFonts w:ascii="Bookman Old Style" w:hAnsi="Bookman Old Style" w:cs="Times New Roman"/>
          <w:szCs w:val="24"/>
        </w:rPr>
      </w:pPr>
      <w:r w:rsidRPr="0038293B">
        <w:rPr>
          <w:rFonts w:ascii="Bookman Old Style" w:hAnsi="Bookman Old Style" w:cs="Times New Roman"/>
          <w:szCs w:val="24"/>
        </w:rPr>
        <w:t>Единственный раз в году.</w:t>
      </w:r>
    </w:p>
    <w:p w:rsidR="005738C7" w:rsidRPr="0038293B" w:rsidRDefault="005738C7" w:rsidP="005738C7">
      <w:pPr>
        <w:spacing w:line="320" w:lineRule="exact"/>
        <w:rPr>
          <w:rFonts w:ascii="Bookman Old Style" w:hAnsi="Bookman Old Style" w:cs="Times New Roman"/>
          <w:szCs w:val="24"/>
        </w:rPr>
      </w:pPr>
      <w:r w:rsidRPr="0038293B">
        <w:rPr>
          <w:rFonts w:ascii="Bookman Old Style" w:hAnsi="Bookman Old Style" w:cs="Times New Roman"/>
          <w:szCs w:val="24"/>
        </w:rPr>
        <w:t>Из века в век.</w:t>
      </w:r>
    </w:p>
    <w:p w:rsidR="005738C7" w:rsidRPr="0038293B" w:rsidRDefault="005738C7" w:rsidP="005738C7">
      <w:pPr>
        <w:spacing w:line="240" w:lineRule="exact"/>
        <w:jc w:val="right"/>
        <w:rPr>
          <w:rFonts w:ascii="Bookman Old Style" w:hAnsi="Bookman Old Style" w:cs="Times New Roman"/>
          <w:sz w:val="20"/>
          <w:szCs w:val="24"/>
        </w:rPr>
      </w:pPr>
    </w:p>
    <w:p w:rsidR="005738C7" w:rsidRPr="0038293B" w:rsidRDefault="005738C7" w:rsidP="005738C7">
      <w:pPr>
        <w:spacing w:line="240" w:lineRule="exact"/>
        <w:jc w:val="right"/>
        <w:rPr>
          <w:rFonts w:ascii="Bookman Old Style" w:hAnsi="Bookman Old Style" w:cs="Times New Roman"/>
          <w:sz w:val="20"/>
          <w:szCs w:val="24"/>
        </w:rPr>
      </w:pPr>
      <w:r w:rsidRPr="0038293B">
        <w:rPr>
          <w:rFonts w:ascii="Bookman Old Style" w:hAnsi="Bookman Old Style" w:cs="Times New Roman"/>
          <w:sz w:val="20"/>
          <w:szCs w:val="24"/>
        </w:rPr>
        <w:t>23 марта 1990</w:t>
      </w:r>
    </w:p>
    <w:p w:rsidR="005738C7" w:rsidRPr="0038293B" w:rsidRDefault="005738C7" w:rsidP="005738C7">
      <w:pPr>
        <w:spacing w:line="240" w:lineRule="exact"/>
        <w:jc w:val="right"/>
        <w:rPr>
          <w:rFonts w:cs="Times New Roman"/>
          <w:i/>
          <w:sz w:val="20"/>
          <w:szCs w:val="24"/>
        </w:rPr>
      </w:pPr>
    </w:p>
    <w:p w:rsidR="005738C7" w:rsidRPr="0038293B" w:rsidRDefault="005738C7" w:rsidP="005738C7">
      <w:pPr>
        <w:spacing w:line="320" w:lineRule="exact"/>
        <w:rPr>
          <w:rFonts w:cs="Times New Roman"/>
          <w:i/>
          <w:szCs w:val="24"/>
        </w:rPr>
      </w:pPr>
    </w:p>
    <w:p w:rsidR="005738C7" w:rsidRPr="0038293B" w:rsidRDefault="005738C7" w:rsidP="005738C7">
      <w:pPr>
        <w:spacing w:after="200" w:line="276" w:lineRule="auto"/>
        <w:jc w:val="left"/>
        <w:rPr>
          <w:rFonts w:ascii="Bookman Old Style" w:hAnsi="Bookman Old Style" w:cs="Times New Roman"/>
          <w:szCs w:val="24"/>
        </w:rPr>
      </w:pPr>
      <w:r w:rsidRPr="0038293B">
        <w:rPr>
          <w:rFonts w:ascii="Bookman Old Style" w:hAnsi="Bookman Old Style" w:cs="Times New Roman"/>
          <w:szCs w:val="24"/>
        </w:rPr>
        <w:br w:type="page"/>
      </w:r>
    </w:p>
    <w:p w:rsidR="005738C7" w:rsidRPr="0038293B" w:rsidRDefault="005738C7" w:rsidP="005738C7">
      <w:pPr>
        <w:spacing w:line="280" w:lineRule="exact"/>
        <w:ind w:left="851"/>
        <w:rPr>
          <w:rFonts w:ascii="SimSun" w:eastAsia="SimSun" w:hAnsi="SimSun"/>
          <w:sz w:val="20"/>
          <w:szCs w:val="20"/>
        </w:rPr>
      </w:pPr>
      <w:bookmarkStart w:id="692" w:name="_Toc8930676"/>
      <w:r w:rsidRPr="0038293B">
        <w:rPr>
          <w:rFonts w:ascii="SimSun" w:eastAsia="SimSun" w:hAnsi="SimSun" w:cs="SimSun" w:hint="eastAsia"/>
          <w:sz w:val="20"/>
          <w:szCs w:val="20"/>
        </w:rPr>
        <w:lastRenderedPageBreak/>
        <w:t>马远</w:t>
      </w:r>
    </w:p>
    <w:p w:rsidR="005738C7" w:rsidRPr="0038293B" w:rsidRDefault="005738C7" w:rsidP="005738C7">
      <w:pPr>
        <w:spacing w:line="280" w:lineRule="exact"/>
        <w:ind w:left="851"/>
        <w:rPr>
          <w:rFonts w:ascii="SimSun" w:eastAsia="SimSun" w:hAnsi="SimSun" w:cs="MS Gothic"/>
          <w:sz w:val="20"/>
          <w:szCs w:val="20"/>
          <w:lang w:val="en-US"/>
        </w:rPr>
      </w:pPr>
      <w:r w:rsidRPr="0038293B">
        <w:rPr>
          <w:rFonts w:ascii="SimSun" w:eastAsia="SimSun" w:hAnsi="SimSun" w:cs="SimSun" w:hint="eastAsia"/>
          <w:sz w:val="20"/>
          <w:szCs w:val="20"/>
        </w:rPr>
        <w:t>马远（约生活于</w:t>
      </w:r>
      <w:r w:rsidRPr="0038293B">
        <w:rPr>
          <w:rFonts w:ascii="SimSun" w:eastAsia="SimSun" w:hAnsi="SimSun" w:hint="eastAsia"/>
          <w:sz w:val="20"/>
          <w:szCs w:val="20"/>
        </w:rPr>
        <w:t>13</w:t>
      </w:r>
      <w:r w:rsidRPr="0038293B">
        <w:rPr>
          <w:rFonts w:ascii="SimSun" w:eastAsia="SimSun" w:hAnsi="SimSun" w:cs="MS Gothic" w:hint="eastAsia"/>
          <w:sz w:val="20"/>
          <w:szCs w:val="20"/>
        </w:rPr>
        <w:t>世</w:t>
      </w:r>
      <w:r w:rsidRPr="0038293B">
        <w:rPr>
          <w:rFonts w:ascii="SimSun" w:eastAsia="SimSun" w:hAnsi="SimSun" w:cs="SimSun" w:hint="eastAsia"/>
          <w:sz w:val="20"/>
          <w:szCs w:val="20"/>
        </w:rPr>
        <w:t>纪初</w:t>
      </w:r>
      <w:r w:rsidRPr="0038293B">
        <w:rPr>
          <w:rFonts w:ascii="SimSun" w:eastAsia="SimSun" w:hAnsi="SimSun" w:cs="MS Gothic" w:hint="eastAsia"/>
          <w:sz w:val="20"/>
          <w:szCs w:val="20"/>
        </w:rPr>
        <w:t>）</w:t>
      </w:r>
      <w:hyperlink r:id="rId14" w:tgtFrame="_blank" w:history="1">
        <w:r w:rsidRPr="0038293B">
          <w:rPr>
            <w:rStyle w:val="af1"/>
            <w:rFonts w:ascii="SimSun" w:eastAsia="SimSun" w:hAnsi="SimSun" w:cs="MS Gothic" w:hint="eastAsia"/>
            <w:color w:val="auto"/>
            <w:sz w:val="20"/>
            <w:szCs w:val="20"/>
            <w:u w:val="none"/>
          </w:rPr>
          <w:t>南宋</w:t>
        </w:r>
      </w:hyperlink>
      <w:r w:rsidRPr="0038293B">
        <w:rPr>
          <w:rFonts w:ascii="SimSun" w:eastAsia="SimSun" w:hAnsi="SimSun" w:cs="MS Gothic" w:hint="eastAsia"/>
          <w:sz w:val="20"/>
          <w:szCs w:val="20"/>
        </w:rPr>
        <w:t>画家，字遥父，号</w:t>
      </w:r>
      <w:r w:rsidRPr="0038293B">
        <w:rPr>
          <w:rFonts w:ascii="SimSun" w:eastAsia="SimSun" w:hAnsi="SimSun" w:cs="SimSun" w:hint="eastAsia"/>
          <w:sz w:val="20"/>
          <w:szCs w:val="20"/>
        </w:rPr>
        <w:t>钦山，河中（今山西</w:t>
      </w:r>
      <w:hyperlink r:id="rId15" w:tgtFrame="_blank" w:history="1">
        <w:r w:rsidRPr="0038293B">
          <w:rPr>
            <w:rStyle w:val="af1"/>
            <w:rFonts w:ascii="SimSun" w:eastAsia="SimSun" w:hAnsi="SimSun" w:cs="MS Gothic" w:hint="eastAsia"/>
            <w:color w:val="auto"/>
            <w:sz w:val="20"/>
            <w:szCs w:val="20"/>
            <w:u w:val="none"/>
          </w:rPr>
          <w:t>永</w:t>
        </w:r>
        <w:r w:rsidRPr="0038293B">
          <w:rPr>
            <w:rStyle w:val="af1"/>
            <w:rFonts w:ascii="SimSun" w:eastAsia="SimSun" w:hAnsi="SimSun" w:cs="SimSun" w:hint="eastAsia"/>
            <w:color w:val="auto"/>
            <w:sz w:val="20"/>
            <w:szCs w:val="20"/>
            <w:u w:val="none"/>
          </w:rPr>
          <w:t>济</w:t>
        </w:r>
      </w:hyperlink>
      <w:r w:rsidRPr="0038293B">
        <w:rPr>
          <w:rFonts w:ascii="SimSun" w:eastAsia="SimSun" w:hAnsi="SimSun" w:cs="MS Gothic" w:hint="eastAsia"/>
          <w:sz w:val="20"/>
          <w:szCs w:val="20"/>
        </w:rPr>
        <w:t>）人，生</w:t>
      </w:r>
      <w:r w:rsidRPr="0038293B">
        <w:rPr>
          <w:rFonts w:ascii="SimSun" w:eastAsia="SimSun" w:hAnsi="SimSun" w:cs="SimSun" w:hint="eastAsia"/>
          <w:sz w:val="20"/>
          <w:szCs w:val="20"/>
        </w:rPr>
        <w:t>长在钱塘（今浙江</w:t>
      </w:r>
      <w:hyperlink r:id="rId16" w:tgtFrame="_blank" w:history="1">
        <w:r w:rsidRPr="0038293B">
          <w:rPr>
            <w:rStyle w:val="af1"/>
            <w:rFonts w:ascii="SimSun" w:eastAsia="SimSun" w:hAnsi="SimSun" w:cs="MS Gothic" w:hint="eastAsia"/>
            <w:color w:val="auto"/>
            <w:sz w:val="20"/>
            <w:szCs w:val="20"/>
            <w:u w:val="none"/>
          </w:rPr>
          <w:t>杭州</w:t>
        </w:r>
      </w:hyperlink>
      <w:r w:rsidRPr="0038293B">
        <w:rPr>
          <w:rFonts w:ascii="SimSun" w:eastAsia="SimSun" w:hAnsi="SimSun" w:cs="MS Gothic" w:hint="eastAsia"/>
          <w:sz w:val="20"/>
          <w:szCs w:val="20"/>
        </w:rPr>
        <w:t>）。出身</w:t>
      </w:r>
      <w:r w:rsidRPr="0038293B">
        <w:rPr>
          <w:rFonts w:ascii="SimSun" w:eastAsia="SimSun" w:hAnsi="SimSun" w:cs="SimSun" w:hint="eastAsia"/>
          <w:sz w:val="20"/>
          <w:szCs w:val="20"/>
        </w:rPr>
        <w:t>绘画世家</w:t>
      </w:r>
      <w:r w:rsidRPr="0038293B">
        <w:rPr>
          <w:rFonts w:ascii="SimSun" w:eastAsia="SimSun" w:hAnsi="SimSun" w:cs="SimSun" w:hint="eastAsia"/>
          <w:sz w:val="20"/>
          <w:szCs w:val="20"/>
          <w:lang w:val="en-US"/>
        </w:rPr>
        <w:t>，</w:t>
      </w:r>
      <w:r w:rsidRPr="0038293B">
        <w:rPr>
          <w:rFonts w:ascii="SimSun" w:eastAsia="SimSun" w:hAnsi="SimSun" w:cs="SimSun" w:hint="eastAsia"/>
          <w:sz w:val="20"/>
          <w:szCs w:val="20"/>
        </w:rPr>
        <w:t>南宋宋光宗、宋宁宗两朝画院</w:t>
      </w:r>
      <w:hyperlink r:id="rId17" w:tgtFrame="_blank" w:history="1">
        <w:r w:rsidRPr="0038293B">
          <w:rPr>
            <w:rStyle w:val="af1"/>
            <w:rFonts w:ascii="SimSun" w:eastAsia="SimSun" w:hAnsi="SimSun" w:cs="MS Gothic" w:hint="eastAsia"/>
            <w:color w:val="auto"/>
            <w:sz w:val="20"/>
            <w:szCs w:val="20"/>
            <w:u w:val="none"/>
          </w:rPr>
          <w:t>待</w:t>
        </w:r>
        <w:r w:rsidRPr="0038293B">
          <w:rPr>
            <w:rStyle w:val="af1"/>
            <w:rFonts w:ascii="SimSun" w:eastAsia="SimSun" w:hAnsi="SimSun" w:cs="SimSun" w:hint="eastAsia"/>
            <w:color w:val="auto"/>
            <w:sz w:val="20"/>
            <w:szCs w:val="20"/>
            <w:u w:val="none"/>
          </w:rPr>
          <w:t>诏</w:t>
        </w:r>
      </w:hyperlink>
      <w:r w:rsidRPr="0038293B">
        <w:rPr>
          <w:rFonts w:ascii="SimSun" w:eastAsia="SimSun" w:hAnsi="SimSun" w:cs="MS Gothic" w:hint="eastAsia"/>
          <w:sz w:val="20"/>
          <w:szCs w:val="20"/>
        </w:rPr>
        <w:t>。擅画山水、人物、花</w:t>
      </w:r>
      <w:r w:rsidRPr="0038293B">
        <w:rPr>
          <w:rFonts w:ascii="SimSun" w:eastAsia="SimSun" w:hAnsi="SimSun" w:cs="SimSun" w:hint="eastAsia"/>
          <w:sz w:val="20"/>
          <w:szCs w:val="20"/>
        </w:rPr>
        <w:t>鸟</w:t>
      </w:r>
      <w:r w:rsidRPr="0038293B">
        <w:rPr>
          <w:rFonts w:ascii="SimSun" w:eastAsia="SimSun" w:hAnsi="SimSun" w:cs="SimSun" w:hint="eastAsia"/>
          <w:sz w:val="20"/>
          <w:szCs w:val="20"/>
          <w:lang w:val="en-US"/>
        </w:rPr>
        <w:t>，</w:t>
      </w:r>
      <w:r w:rsidRPr="0038293B">
        <w:rPr>
          <w:rFonts w:ascii="SimSun" w:eastAsia="SimSun" w:hAnsi="SimSun" w:cs="SimSun" w:hint="eastAsia"/>
          <w:sz w:val="20"/>
          <w:szCs w:val="20"/>
        </w:rPr>
        <w:t>山水取法</w:t>
      </w:r>
      <w:hyperlink r:id="rId18" w:tgtFrame="_blank" w:history="1">
        <w:r w:rsidRPr="0038293B">
          <w:rPr>
            <w:rStyle w:val="af1"/>
            <w:rFonts w:ascii="SimSun" w:eastAsia="SimSun" w:hAnsi="SimSun" w:cs="MS Gothic" w:hint="eastAsia"/>
            <w:color w:val="auto"/>
            <w:sz w:val="20"/>
            <w:szCs w:val="20"/>
            <w:u w:val="none"/>
          </w:rPr>
          <w:t>李唐</w:t>
        </w:r>
      </w:hyperlink>
      <w:r w:rsidRPr="0038293B">
        <w:rPr>
          <w:rFonts w:ascii="SimSun" w:eastAsia="SimSun" w:hAnsi="SimSun" w:cs="MS Gothic" w:hint="eastAsia"/>
          <w:sz w:val="20"/>
          <w:szCs w:val="20"/>
          <w:lang w:val="en-US"/>
        </w:rPr>
        <w:t>，</w:t>
      </w:r>
      <w:r w:rsidRPr="0038293B">
        <w:rPr>
          <w:rFonts w:ascii="SimSun" w:eastAsia="SimSun" w:hAnsi="SimSun" w:cs="MS Gothic" w:hint="eastAsia"/>
          <w:sz w:val="20"/>
          <w:szCs w:val="20"/>
        </w:rPr>
        <w:t>笔力</w:t>
      </w:r>
      <w:r w:rsidRPr="0038293B">
        <w:rPr>
          <w:rFonts w:ascii="SimSun" w:eastAsia="SimSun" w:hAnsi="SimSun" w:cs="SimSun" w:hint="eastAsia"/>
          <w:sz w:val="20"/>
          <w:szCs w:val="20"/>
        </w:rPr>
        <w:t>劲利阔略</w:t>
      </w:r>
      <w:r w:rsidRPr="0038293B">
        <w:rPr>
          <w:rFonts w:ascii="SimSun" w:eastAsia="SimSun" w:hAnsi="SimSun" w:cs="SimSun" w:hint="eastAsia"/>
          <w:sz w:val="20"/>
          <w:szCs w:val="20"/>
          <w:lang w:val="en-US"/>
        </w:rPr>
        <w:t>，</w:t>
      </w:r>
      <w:r w:rsidRPr="0038293B">
        <w:rPr>
          <w:rFonts w:ascii="SimSun" w:eastAsia="SimSun" w:hAnsi="SimSun" w:cs="SimSun" w:hint="eastAsia"/>
          <w:sz w:val="20"/>
          <w:szCs w:val="20"/>
        </w:rPr>
        <w:t>皴法硬朗</w:t>
      </w:r>
      <w:r w:rsidRPr="0038293B">
        <w:rPr>
          <w:rFonts w:ascii="SimSun" w:eastAsia="SimSun" w:hAnsi="SimSun" w:cs="SimSun" w:hint="eastAsia"/>
          <w:sz w:val="20"/>
          <w:szCs w:val="20"/>
          <w:lang w:val="en-US"/>
        </w:rPr>
        <w:t>，</w:t>
      </w:r>
      <w:r w:rsidRPr="0038293B">
        <w:rPr>
          <w:rFonts w:ascii="SimSun" w:eastAsia="SimSun" w:hAnsi="SimSun" w:cs="SimSun" w:hint="eastAsia"/>
          <w:sz w:val="20"/>
          <w:szCs w:val="20"/>
        </w:rPr>
        <w:t>树叶常用夹叶</w:t>
      </w:r>
      <w:r w:rsidRPr="0038293B">
        <w:rPr>
          <w:rFonts w:ascii="SimSun" w:eastAsia="SimSun" w:hAnsi="SimSun" w:cs="SimSun" w:hint="eastAsia"/>
          <w:sz w:val="20"/>
          <w:szCs w:val="20"/>
          <w:lang w:val="en-US"/>
        </w:rPr>
        <w:t>，</w:t>
      </w:r>
      <w:r w:rsidRPr="0038293B">
        <w:rPr>
          <w:rFonts w:ascii="SimSun" w:eastAsia="SimSun" w:hAnsi="SimSun" w:cs="SimSun" w:hint="eastAsia"/>
          <w:sz w:val="20"/>
          <w:szCs w:val="20"/>
        </w:rPr>
        <w:t>树干浓重</w:t>
      </w:r>
      <w:r w:rsidRPr="0038293B">
        <w:rPr>
          <w:rFonts w:ascii="SimSun" w:eastAsia="SimSun" w:hAnsi="SimSun" w:cs="SimSun" w:hint="eastAsia"/>
          <w:sz w:val="20"/>
          <w:szCs w:val="20"/>
          <w:lang w:val="en-US"/>
        </w:rPr>
        <w:t>，</w:t>
      </w:r>
      <w:r w:rsidRPr="0038293B">
        <w:rPr>
          <w:rFonts w:ascii="SimSun" w:eastAsia="SimSun" w:hAnsi="SimSun" w:cs="SimSun" w:hint="eastAsia"/>
          <w:sz w:val="20"/>
          <w:szCs w:val="20"/>
        </w:rPr>
        <w:t>多横斜之态。楼阁界画精工</w:t>
      </w:r>
      <w:r w:rsidRPr="0038293B">
        <w:rPr>
          <w:rFonts w:ascii="SimSun" w:eastAsia="SimSun" w:hAnsi="SimSun" w:cs="SimSun" w:hint="eastAsia"/>
          <w:sz w:val="20"/>
          <w:szCs w:val="20"/>
          <w:lang w:val="en-US"/>
        </w:rPr>
        <w:t>，</w:t>
      </w:r>
      <w:r w:rsidRPr="0038293B">
        <w:rPr>
          <w:rFonts w:ascii="SimSun" w:eastAsia="SimSun" w:hAnsi="SimSun" w:cs="SimSun" w:hint="eastAsia"/>
          <w:sz w:val="20"/>
          <w:szCs w:val="20"/>
        </w:rPr>
        <w:t>且加衬染。喜作边角小景</w:t>
      </w:r>
      <w:r w:rsidRPr="0038293B">
        <w:rPr>
          <w:rFonts w:ascii="SimSun" w:eastAsia="SimSun" w:hAnsi="SimSun" w:cs="SimSun" w:hint="eastAsia"/>
          <w:sz w:val="20"/>
          <w:szCs w:val="20"/>
          <w:lang w:val="en-US"/>
        </w:rPr>
        <w:t>，</w:t>
      </w:r>
      <w:r w:rsidRPr="0038293B">
        <w:rPr>
          <w:rFonts w:ascii="SimSun" w:eastAsia="SimSun" w:hAnsi="SimSun" w:cs="SimSun" w:hint="eastAsia"/>
          <w:sz w:val="20"/>
          <w:szCs w:val="20"/>
        </w:rPr>
        <w:t>世称</w:t>
      </w:r>
      <w:r w:rsidRPr="0038293B">
        <w:rPr>
          <w:rFonts w:ascii="SimSun" w:eastAsia="SimSun" w:hAnsi="SimSun"/>
          <w:sz w:val="20"/>
          <w:szCs w:val="20"/>
          <w:lang w:val="en-US"/>
        </w:rPr>
        <w:t>“</w:t>
      </w:r>
      <w:hyperlink r:id="rId19" w:tgtFrame="_blank" w:history="1">
        <w:r w:rsidRPr="0038293B">
          <w:rPr>
            <w:rStyle w:val="af1"/>
            <w:rFonts w:ascii="SimSun" w:eastAsia="SimSun" w:hAnsi="SimSun" w:cs="SimSun" w:hint="eastAsia"/>
            <w:color w:val="auto"/>
            <w:sz w:val="20"/>
            <w:szCs w:val="20"/>
            <w:u w:val="none"/>
          </w:rPr>
          <w:t>马一角</w:t>
        </w:r>
      </w:hyperlink>
      <w:r w:rsidRPr="0038293B">
        <w:rPr>
          <w:rFonts w:ascii="SimSun" w:eastAsia="SimSun" w:hAnsi="SimSun"/>
          <w:sz w:val="20"/>
          <w:szCs w:val="20"/>
          <w:lang w:val="en-US"/>
        </w:rPr>
        <w:t>”</w:t>
      </w:r>
      <w:r w:rsidRPr="0038293B">
        <w:rPr>
          <w:rFonts w:ascii="SimSun" w:eastAsia="SimSun" w:hAnsi="SimSun" w:cs="MS Gothic" w:hint="eastAsia"/>
          <w:sz w:val="20"/>
          <w:szCs w:val="20"/>
        </w:rPr>
        <w:t>。人物勾描自然</w:t>
      </w:r>
      <w:r w:rsidRPr="0038293B">
        <w:rPr>
          <w:rFonts w:ascii="SimSun" w:eastAsia="SimSun" w:hAnsi="SimSun" w:cs="MS Gothic" w:hint="eastAsia"/>
          <w:sz w:val="20"/>
          <w:szCs w:val="20"/>
          <w:lang w:val="en-US"/>
        </w:rPr>
        <w:t>，</w:t>
      </w:r>
      <w:r w:rsidRPr="0038293B">
        <w:rPr>
          <w:rFonts w:ascii="SimSun" w:eastAsia="SimSun" w:hAnsi="SimSun" w:cs="MS Gothic" w:hint="eastAsia"/>
          <w:sz w:val="20"/>
          <w:szCs w:val="20"/>
        </w:rPr>
        <w:t>花</w:t>
      </w:r>
      <w:r w:rsidRPr="0038293B">
        <w:rPr>
          <w:rFonts w:ascii="SimSun" w:eastAsia="SimSun" w:hAnsi="SimSun" w:cs="SimSun" w:hint="eastAsia"/>
          <w:sz w:val="20"/>
          <w:szCs w:val="20"/>
        </w:rPr>
        <w:t>鸟常以山水为景</w:t>
      </w:r>
      <w:r w:rsidRPr="0038293B">
        <w:rPr>
          <w:rFonts w:ascii="SimSun" w:eastAsia="SimSun" w:hAnsi="SimSun" w:cs="SimSun" w:hint="eastAsia"/>
          <w:sz w:val="20"/>
          <w:szCs w:val="20"/>
          <w:lang w:val="en-US"/>
        </w:rPr>
        <w:t>，</w:t>
      </w:r>
      <w:r w:rsidRPr="0038293B">
        <w:rPr>
          <w:rFonts w:ascii="SimSun" w:eastAsia="SimSun" w:hAnsi="SimSun" w:cs="SimSun" w:hint="eastAsia"/>
          <w:sz w:val="20"/>
          <w:szCs w:val="20"/>
        </w:rPr>
        <w:t>情意相交</w:t>
      </w:r>
      <w:r w:rsidRPr="0038293B">
        <w:rPr>
          <w:rFonts w:ascii="SimSun" w:eastAsia="SimSun" w:hAnsi="SimSun" w:cs="SimSun" w:hint="eastAsia"/>
          <w:sz w:val="20"/>
          <w:szCs w:val="20"/>
          <w:lang w:val="en-US"/>
        </w:rPr>
        <w:t>，</w:t>
      </w:r>
      <w:r w:rsidRPr="0038293B">
        <w:rPr>
          <w:rFonts w:ascii="SimSun" w:eastAsia="SimSun" w:hAnsi="SimSun" w:cs="SimSun" w:hint="eastAsia"/>
          <w:sz w:val="20"/>
          <w:szCs w:val="20"/>
        </w:rPr>
        <w:t>生趣盎然。与</w:t>
      </w:r>
      <w:hyperlink r:id="rId20" w:tgtFrame="_blank" w:history="1">
        <w:r w:rsidRPr="0038293B">
          <w:rPr>
            <w:rStyle w:val="af1"/>
            <w:rFonts w:ascii="SimSun" w:eastAsia="SimSun" w:hAnsi="SimSun" w:cs="MS Gothic" w:hint="eastAsia"/>
            <w:color w:val="auto"/>
            <w:sz w:val="20"/>
            <w:szCs w:val="20"/>
            <w:u w:val="none"/>
          </w:rPr>
          <w:t>李唐</w:t>
        </w:r>
      </w:hyperlink>
      <w:r w:rsidRPr="0038293B">
        <w:rPr>
          <w:rFonts w:ascii="SimSun" w:eastAsia="SimSun" w:hAnsi="SimSun" w:cs="MS Gothic" w:hint="eastAsia"/>
          <w:sz w:val="20"/>
          <w:szCs w:val="20"/>
        </w:rPr>
        <w:t>、</w:t>
      </w:r>
      <w:hyperlink r:id="rId21" w:tgtFrame="_blank" w:history="1">
        <w:r w:rsidRPr="0038293B">
          <w:rPr>
            <w:rStyle w:val="af1"/>
            <w:rFonts w:ascii="SimSun" w:eastAsia="SimSun" w:hAnsi="SimSun" w:cs="MS Gothic" w:hint="eastAsia"/>
            <w:color w:val="auto"/>
            <w:sz w:val="20"/>
            <w:szCs w:val="20"/>
            <w:u w:val="none"/>
          </w:rPr>
          <w:t>刘松年</w:t>
        </w:r>
      </w:hyperlink>
      <w:r w:rsidRPr="0038293B">
        <w:rPr>
          <w:rFonts w:ascii="SimSun" w:eastAsia="SimSun" w:hAnsi="SimSun" w:cs="MS Gothic" w:hint="eastAsia"/>
          <w:sz w:val="20"/>
          <w:szCs w:val="20"/>
        </w:rPr>
        <w:t>、</w:t>
      </w:r>
      <w:hyperlink r:id="rId22" w:tgtFrame="_blank" w:history="1">
        <w:r w:rsidRPr="0038293B">
          <w:rPr>
            <w:rStyle w:val="af1"/>
            <w:rFonts w:ascii="SimSun" w:eastAsia="SimSun" w:hAnsi="SimSun" w:cs="MS Gothic" w:hint="eastAsia"/>
            <w:color w:val="auto"/>
            <w:sz w:val="20"/>
            <w:szCs w:val="20"/>
            <w:u w:val="none"/>
          </w:rPr>
          <w:t>夏圭</w:t>
        </w:r>
      </w:hyperlink>
      <w:r w:rsidRPr="0038293B">
        <w:rPr>
          <w:rFonts w:ascii="SimSun" w:eastAsia="SimSun" w:hAnsi="SimSun" w:cs="MS Gothic" w:hint="eastAsia"/>
          <w:sz w:val="20"/>
          <w:szCs w:val="20"/>
        </w:rPr>
        <w:t>并称</w:t>
      </w:r>
      <w:r w:rsidRPr="0038293B">
        <w:rPr>
          <w:rFonts w:ascii="SimSun" w:eastAsia="SimSun" w:hAnsi="SimSun"/>
          <w:sz w:val="20"/>
          <w:szCs w:val="20"/>
          <w:lang w:val="en-US"/>
        </w:rPr>
        <w:t>“</w:t>
      </w:r>
      <w:hyperlink r:id="rId23" w:tgtFrame="_blank" w:history="1">
        <w:r w:rsidRPr="0038293B">
          <w:rPr>
            <w:rStyle w:val="af1"/>
            <w:rFonts w:ascii="SimSun" w:eastAsia="SimSun" w:hAnsi="SimSun" w:cs="MS Gothic" w:hint="eastAsia"/>
            <w:color w:val="auto"/>
            <w:sz w:val="20"/>
            <w:szCs w:val="20"/>
            <w:u w:val="none"/>
          </w:rPr>
          <w:t>南宋四家</w:t>
        </w:r>
      </w:hyperlink>
      <w:r w:rsidRPr="0038293B">
        <w:rPr>
          <w:rFonts w:ascii="SimSun" w:eastAsia="SimSun" w:hAnsi="SimSun"/>
          <w:sz w:val="20"/>
          <w:szCs w:val="20"/>
          <w:lang w:val="en-US"/>
        </w:rPr>
        <w:t>”</w:t>
      </w:r>
      <w:r w:rsidRPr="0038293B">
        <w:rPr>
          <w:rFonts w:ascii="SimSun" w:eastAsia="SimSun" w:hAnsi="SimSun" w:cs="MS Gothic" w:hint="eastAsia"/>
          <w:sz w:val="20"/>
          <w:szCs w:val="20"/>
        </w:rPr>
        <w:t>。存世作品有《踏歌</w:t>
      </w:r>
      <w:r w:rsidRPr="0038293B">
        <w:rPr>
          <w:rFonts w:ascii="SimSun" w:eastAsia="SimSun" w:hAnsi="SimSun" w:cs="SimSun" w:hint="eastAsia"/>
          <w:sz w:val="20"/>
          <w:szCs w:val="20"/>
        </w:rPr>
        <w:t>图》《水图》《</w:t>
      </w:r>
      <w:hyperlink r:id="rId24" w:tgtFrame="_blank" w:history="1">
        <w:r w:rsidRPr="0038293B">
          <w:rPr>
            <w:rStyle w:val="af1"/>
            <w:rFonts w:ascii="SimSun" w:eastAsia="SimSun" w:hAnsi="SimSun" w:cs="MS Gothic" w:hint="eastAsia"/>
            <w:color w:val="auto"/>
            <w:sz w:val="20"/>
            <w:szCs w:val="20"/>
            <w:u w:val="none"/>
          </w:rPr>
          <w:t>梅石溪</w:t>
        </w:r>
        <w:r w:rsidRPr="0038293B">
          <w:rPr>
            <w:rStyle w:val="af1"/>
            <w:rFonts w:ascii="SimSun" w:eastAsia="SimSun" w:hAnsi="SimSun" w:cs="SimSun" w:hint="eastAsia"/>
            <w:color w:val="auto"/>
            <w:sz w:val="20"/>
            <w:szCs w:val="20"/>
            <w:u w:val="none"/>
          </w:rPr>
          <w:t>凫图</w:t>
        </w:r>
      </w:hyperlink>
      <w:r w:rsidRPr="0038293B">
        <w:rPr>
          <w:rFonts w:ascii="SimSun" w:eastAsia="SimSun" w:hAnsi="SimSun" w:cs="MS Gothic" w:hint="eastAsia"/>
          <w:sz w:val="20"/>
          <w:szCs w:val="20"/>
        </w:rPr>
        <w:t>》《</w:t>
      </w:r>
      <w:hyperlink r:id="rId25" w:tgtFrame="_blank" w:history="1">
        <w:r w:rsidRPr="0038293B">
          <w:rPr>
            <w:rStyle w:val="af1"/>
            <w:rFonts w:ascii="SimSun" w:eastAsia="SimSun" w:hAnsi="SimSun" w:cs="MS Gothic" w:hint="eastAsia"/>
            <w:color w:val="auto"/>
            <w:sz w:val="20"/>
            <w:szCs w:val="20"/>
            <w:u w:val="none"/>
          </w:rPr>
          <w:t>西园雅集</w:t>
        </w:r>
        <w:r w:rsidRPr="0038293B">
          <w:rPr>
            <w:rStyle w:val="af1"/>
            <w:rFonts w:ascii="SimSun" w:eastAsia="SimSun" w:hAnsi="SimSun" w:cs="SimSun" w:hint="eastAsia"/>
            <w:color w:val="auto"/>
            <w:sz w:val="20"/>
            <w:szCs w:val="20"/>
            <w:u w:val="none"/>
          </w:rPr>
          <w:t>图</w:t>
        </w:r>
      </w:hyperlink>
      <w:r w:rsidRPr="0038293B">
        <w:rPr>
          <w:rFonts w:ascii="SimSun" w:eastAsia="SimSun" w:hAnsi="SimSun" w:cs="MS Gothic" w:hint="eastAsia"/>
          <w:sz w:val="20"/>
          <w:szCs w:val="20"/>
        </w:rPr>
        <w:t>》等。</w:t>
      </w:r>
    </w:p>
    <w:p w:rsidR="005738C7" w:rsidRPr="0038293B" w:rsidRDefault="005738C7" w:rsidP="005738C7">
      <w:pPr>
        <w:spacing w:line="240" w:lineRule="exact"/>
        <w:ind w:left="851"/>
        <w:rPr>
          <w:rFonts w:asciiTheme="minorHAnsi" w:eastAsia="SimSun" w:hAnsiTheme="minorHAnsi"/>
          <w:sz w:val="20"/>
          <w:szCs w:val="20"/>
          <w:lang w:val="en-US"/>
        </w:rPr>
      </w:pPr>
    </w:p>
    <w:p w:rsidR="005738C7" w:rsidRPr="0038293B" w:rsidRDefault="005738C7" w:rsidP="005738C7">
      <w:pPr>
        <w:pStyle w:val="af3"/>
        <w:numPr>
          <w:ilvl w:val="0"/>
          <w:numId w:val="2"/>
        </w:numPr>
        <w:spacing w:line="320" w:lineRule="exact"/>
        <w:ind w:left="1208" w:hanging="357"/>
        <w:jc w:val="left"/>
        <w:outlineLvl w:val="1"/>
        <w:rPr>
          <w:rFonts w:ascii="SimSun" w:eastAsia="SimSun" w:hAnsi="SimSun"/>
          <w:b/>
          <w:szCs w:val="24"/>
        </w:rPr>
      </w:pPr>
      <w:bookmarkStart w:id="693" w:name="_Toc219207979"/>
      <w:bookmarkStart w:id="694" w:name="_Toc219288954"/>
      <w:bookmarkStart w:id="695" w:name="_Toc219307373"/>
      <w:bookmarkStart w:id="696" w:name="_Toc221802231"/>
      <w:r w:rsidRPr="0038293B">
        <w:rPr>
          <w:rFonts w:ascii="SimSun" w:eastAsia="SimSun" w:hAnsi="SimSun" w:cs="MS Gothic" w:hint="eastAsia"/>
          <w:b/>
          <w:szCs w:val="24"/>
        </w:rPr>
        <w:t>春游</w:t>
      </w:r>
      <w:bookmarkEnd w:id="692"/>
      <w:bookmarkEnd w:id="693"/>
      <w:bookmarkEnd w:id="694"/>
      <w:bookmarkEnd w:id="695"/>
      <w:bookmarkEnd w:id="696"/>
    </w:p>
    <w:p w:rsidR="005738C7" w:rsidRPr="0038293B" w:rsidRDefault="005738C7" w:rsidP="005738C7">
      <w:pPr>
        <w:spacing w:line="320" w:lineRule="exact"/>
        <w:ind w:left="851"/>
        <w:rPr>
          <w:rFonts w:ascii="SimSun" w:eastAsia="SimSun" w:hAnsi="SimSun"/>
          <w:szCs w:val="24"/>
        </w:rPr>
      </w:pPr>
    </w:p>
    <w:p w:rsidR="005738C7" w:rsidRPr="0038293B" w:rsidRDefault="005738C7" w:rsidP="005738C7">
      <w:pPr>
        <w:spacing w:line="320" w:lineRule="exact"/>
        <w:ind w:left="1418"/>
        <w:rPr>
          <w:rFonts w:ascii="SimSun" w:eastAsia="SimSun" w:hAnsi="SimSun"/>
          <w:szCs w:val="24"/>
        </w:rPr>
      </w:pPr>
      <w:r w:rsidRPr="0038293B">
        <w:rPr>
          <w:rFonts w:ascii="SimSun" w:eastAsia="SimSun" w:hAnsi="SimSun" w:cs="MS Gothic" w:hint="eastAsia"/>
          <w:szCs w:val="24"/>
        </w:rPr>
        <w:t>仔</w:t>
      </w:r>
      <w:r w:rsidRPr="0038293B">
        <w:rPr>
          <w:rFonts w:ascii="SimSun" w:eastAsia="SimSun" w:hAnsi="SimSun" w:cs="SimSun" w:hint="eastAsia"/>
          <w:szCs w:val="24"/>
        </w:rPr>
        <w:t>细观赏南宋画家马远的《踏歌图》</w:t>
      </w:r>
    </w:p>
    <w:p w:rsidR="005738C7" w:rsidRPr="0038293B" w:rsidRDefault="005738C7" w:rsidP="005738C7">
      <w:pPr>
        <w:spacing w:line="320" w:lineRule="exact"/>
        <w:ind w:left="851"/>
        <w:rPr>
          <w:rFonts w:ascii="SimSun" w:eastAsia="SimSun" w:hAnsi="SimSun"/>
          <w:szCs w:val="24"/>
        </w:rPr>
      </w:pPr>
    </w:p>
    <w:p w:rsidR="005738C7" w:rsidRPr="0038293B" w:rsidRDefault="005738C7" w:rsidP="005738C7">
      <w:pPr>
        <w:spacing w:line="320" w:lineRule="exact"/>
        <w:ind w:left="851"/>
        <w:rPr>
          <w:rFonts w:ascii="SimSun" w:eastAsia="SimSun" w:hAnsi="SimSun"/>
          <w:szCs w:val="24"/>
        </w:rPr>
      </w:pPr>
    </w:p>
    <w:p w:rsidR="005738C7" w:rsidRPr="0038293B" w:rsidRDefault="005738C7" w:rsidP="005738C7">
      <w:pPr>
        <w:spacing w:line="320" w:lineRule="exact"/>
        <w:ind w:left="851"/>
        <w:rPr>
          <w:rFonts w:ascii="SimSun" w:eastAsia="SimSun" w:hAnsi="SimSun"/>
          <w:szCs w:val="24"/>
        </w:rPr>
      </w:pPr>
      <w:r w:rsidRPr="0038293B">
        <w:rPr>
          <w:rFonts w:ascii="SimSun" w:eastAsia="SimSun" w:hAnsi="SimSun" w:cs="MS Gothic" w:hint="eastAsia"/>
          <w:szCs w:val="24"/>
        </w:rPr>
        <w:t>云影匆匆</w:t>
      </w:r>
      <w:r w:rsidRPr="0038293B">
        <w:rPr>
          <w:rFonts w:ascii="SimSun" w:eastAsia="SimSun" w:hAnsi="SimSun" w:cs="SimSun" w:hint="eastAsia"/>
          <w:szCs w:val="24"/>
        </w:rPr>
        <w:t>飘过边界</w:t>
      </w:r>
      <w:r w:rsidRPr="0038293B">
        <w:rPr>
          <w:rFonts w:ascii="SimSun" w:eastAsia="SimSun" w:hAnsi="SimSun" w:cs="Calibri"/>
          <w:szCs w:val="24"/>
        </w:rPr>
        <w:t>——</w:t>
      </w:r>
    </w:p>
    <w:p w:rsidR="005738C7" w:rsidRPr="0038293B" w:rsidRDefault="005738C7" w:rsidP="005738C7">
      <w:pPr>
        <w:spacing w:line="320" w:lineRule="exact"/>
        <w:ind w:left="851"/>
        <w:rPr>
          <w:rFonts w:ascii="SimSun" w:eastAsia="SimSun" w:hAnsi="SimSun"/>
          <w:szCs w:val="24"/>
        </w:rPr>
      </w:pPr>
      <w:r w:rsidRPr="0038293B">
        <w:rPr>
          <w:rFonts w:ascii="SimSun" w:eastAsia="SimSun" w:hAnsi="SimSun" w:cs="MS Gothic" w:hint="eastAsia"/>
          <w:szCs w:val="24"/>
        </w:rPr>
        <w:t>我</w:t>
      </w:r>
      <w:r w:rsidRPr="0038293B">
        <w:rPr>
          <w:rFonts w:ascii="SimSun" w:eastAsia="SimSun" w:hAnsi="SimSun" w:cs="SimSun" w:hint="eastAsia"/>
          <w:szCs w:val="24"/>
        </w:rPr>
        <w:t>难以追赶。</w:t>
      </w:r>
    </w:p>
    <w:p w:rsidR="005738C7" w:rsidRPr="0038293B" w:rsidRDefault="005738C7" w:rsidP="005738C7">
      <w:pPr>
        <w:spacing w:line="320" w:lineRule="exact"/>
        <w:ind w:left="851"/>
        <w:rPr>
          <w:rFonts w:ascii="SimSun" w:eastAsia="SimSun" w:hAnsi="SimSun"/>
          <w:szCs w:val="24"/>
        </w:rPr>
      </w:pPr>
    </w:p>
    <w:p w:rsidR="005738C7" w:rsidRPr="0038293B" w:rsidRDefault="005738C7" w:rsidP="005738C7">
      <w:pPr>
        <w:spacing w:line="320" w:lineRule="exact"/>
        <w:ind w:left="851"/>
        <w:rPr>
          <w:rFonts w:ascii="SimSun" w:eastAsia="SimSun" w:hAnsi="SimSun"/>
          <w:szCs w:val="24"/>
        </w:rPr>
      </w:pPr>
      <w:r w:rsidRPr="0038293B">
        <w:rPr>
          <w:rFonts w:ascii="SimSun" w:eastAsia="SimSun" w:hAnsi="SimSun" w:cs="SimSun" w:hint="eastAsia"/>
          <w:szCs w:val="24"/>
        </w:rPr>
        <w:t>鸟儿与风</w:t>
      </w:r>
      <w:r w:rsidRPr="0038293B">
        <w:rPr>
          <w:rFonts w:ascii="SimSun" w:eastAsia="SimSun" w:hAnsi="SimSun" w:cs="MS Gothic" w:hint="eastAsia"/>
          <w:szCs w:val="24"/>
        </w:rPr>
        <w:t>似乎在争吵</w:t>
      </w:r>
      <w:r w:rsidRPr="0038293B">
        <w:rPr>
          <w:rFonts w:ascii="SimSun" w:eastAsia="SimSun" w:hAnsi="SimSun" w:hint="eastAsia"/>
          <w:szCs w:val="24"/>
        </w:rPr>
        <w:t>——</w:t>
      </w:r>
    </w:p>
    <w:p w:rsidR="005738C7" w:rsidRPr="0038293B" w:rsidRDefault="005738C7" w:rsidP="005738C7">
      <w:pPr>
        <w:spacing w:line="320" w:lineRule="exact"/>
        <w:ind w:left="851"/>
        <w:rPr>
          <w:rFonts w:ascii="SimSun" w:eastAsia="SimSun" w:hAnsi="SimSun"/>
          <w:szCs w:val="24"/>
        </w:rPr>
      </w:pPr>
      <w:r w:rsidRPr="0038293B">
        <w:rPr>
          <w:rFonts w:ascii="SimSun" w:eastAsia="SimSun" w:hAnsi="SimSun" w:cs="MS Gothic" w:hint="eastAsia"/>
          <w:szCs w:val="24"/>
        </w:rPr>
        <w:t>我听不懂它的</w:t>
      </w:r>
      <w:r w:rsidRPr="0038293B">
        <w:rPr>
          <w:rFonts w:ascii="SimSun" w:eastAsia="SimSun" w:hAnsi="SimSun" w:cs="SimSun" w:hint="eastAsia"/>
          <w:szCs w:val="24"/>
        </w:rPr>
        <w:t>语言。</w:t>
      </w:r>
    </w:p>
    <w:p w:rsidR="005738C7" w:rsidRPr="0038293B" w:rsidRDefault="005738C7" w:rsidP="005738C7">
      <w:pPr>
        <w:spacing w:line="320" w:lineRule="exact"/>
        <w:ind w:left="851"/>
        <w:rPr>
          <w:rFonts w:ascii="SimSun" w:eastAsia="SimSun" w:hAnsi="SimSun"/>
          <w:szCs w:val="24"/>
        </w:rPr>
      </w:pPr>
    </w:p>
    <w:p w:rsidR="005738C7" w:rsidRPr="0038293B" w:rsidRDefault="005738C7" w:rsidP="005738C7">
      <w:pPr>
        <w:spacing w:line="320" w:lineRule="exact"/>
        <w:ind w:left="851"/>
        <w:rPr>
          <w:rFonts w:ascii="SimSun" w:eastAsia="SimSun" w:hAnsi="SimSun"/>
          <w:szCs w:val="24"/>
        </w:rPr>
      </w:pPr>
      <w:r w:rsidRPr="0038293B">
        <w:rPr>
          <w:rFonts w:ascii="SimSun" w:eastAsia="SimSun" w:hAnsi="SimSun" w:cs="MS Gothic" w:hint="eastAsia"/>
          <w:szCs w:val="24"/>
        </w:rPr>
        <w:t>走在春天的小路上心里喜</w:t>
      </w:r>
      <w:r w:rsidRPr="0038293B">
        <w:rPr>
          <w:rFonts w:ascii="SimSun" w:eastAsia="SimSun" w:hAnsi="SimSun" w:cs="SimSun" w:hint="eastAsia"/>
          <w:szCs w:val="24"/>
        </w:rPr>
        <w:t>欢。</w:t>
      </w:r>
    </w:p>
    <w:p w:rsidR="005738C7" w:rsidRPr="0038293B" w:rsidRDefault="005738C7" w:rsidP="005738C7">
      <w:pPr>
        <w:spacing w:line="320" w:lineRule="exact"/>
        <w:ind w:left="851"/>
        <w:rPr>
          <w:rFonts w:ascii="SimSun" w:eastAsia="SimSun" w:hAnsi="SimSun"/>
          <w:szCs w:val="24"/>
        </w:rPr>
      </w:pPr>
    </w:p>
    <w:p w:rsidR="005738C7" w:rsidRPr="0038293B" w:rsidRDefault="005738C7" w:rsidP="005738C7">
      <w:pPr>
        <w:spacing w:line="320" w:lineRule="exact"/>
        <w:ind w:left="851"/>
        <w:rPr>
          <w:rFonts w:ascii="SimSun" w:eastAsia="SimSun" w:hAnsi="SimSun"/>
          <w:szCs w:val="24"/>
        </w:rPr>
      </w:pPr>
      <w:r w:rsidRPr="0038293B">
        <w:rPr>
          <w:rFonts w:ascii="SimSun" w:eastAsia="SimSun" w:hAnsi="SimSun" w:cs="MS Gothic" w:hint="eastAsia"/>
          <w:szCs w:val="24"/>
        </w:rPr>
        <w:t>人</w:t>
      </w:r>
      <w:r w:rsidRPr="0038293B">
        <w:rPr>
          <w:rFonts w:ascii="SimSun" w:eastAsia="SimSun" w:hAnsi="SimSun" w:cs="SimSun" w:hint="eastAsia"/>
          <w:szCs w:val="24"/>
        </w:rPr>
        <w:t>们啊，伸出手来吧！</w:t>
      </w:r>
      <w:r w:rsidRPr="0038293B">
        <w:rPr>
          <w:rFonts w:ascii="SimSun" w:eastAsia="SimSun" w:hAnsi="SimSun" w:cs="Calibri"/>
          <w:szCs w:val="24"/>
        </w:rPr>
        <w:t>——</w:t>
      </w:r>
    </w:p>
    <w:p w:rsidR="005738C7" w:rsidRPr="0038293B" w:rsidRDefault="005738C7" w:rsidP="005738C7">
      <w:pPr>
        <w:spacing w:line="320" w:lineRule="exact"/>
        <w:ind w:left="851"/>
        <w:rPr>
          <w:rFonts w:ascii="SimSun" w:eastAsia="SimSun" w:hAnsi="SimSun"/>
          <w:szCs w:val="24"/>
        </w:rPr>
      </w:pPr>
      <w:r w:rsidRPr="0038293B">
        <w:rPr>
          <w:rFonts w:ascii="SimSun" w:eastAsia="SimSun" w:hAnsi="SimSun" w:cs="SimSun" w:hint="eastAsia"/>
          <w:szCs w:val="24"/>
        </w:rPr>
        <w:t>让我们去踏春，</w:t>
      </w:r>
    </w:p>
    <w:p w:rsidR="005738C7" w:rsidRPr="0038293B" w:rsidRDefault="005738C7" w:rsidP="005738C7">
      <w:pPr>
        <w:spacing w:line="320" w:lineRule="exact"/>
        <w:ind w:left="851"/>
        <w:rPr>
          <w:rFonts w:ascii="SimSun" w:eastAsia="SimSun" w:hAnsi="SimSun"/>
          <w:szCs w:val="24"/>
        </w:rPr>
      </w:pPr>
      <w:r w:rsidRPr="0038293B">
        <w:rPr>
          <w:rFonts w:ascii="SimSun" w:eastAsia="SimSun" w:hAnsi="SimSun" w:cs="MS Gothic" w:hint="eastAsia"/>
          <w:szCs w:val="24"/>
        </w:rPr>
        <w:t>歌唱，一起游玩。</w:t>
      </w:r>
    </w:p>
    <w:p w:rsidR="005738C7" w:rsidRPr="0038293B" w:rsidRDefault="005738C7" w:rsidP="005738C7">
      <w:pPr>
        <w:spacing w:line="320" w:lineRule="exact"/>
        <w:ind w:left="851"/>
        <w:rPr>
          <w:rFonts w:ascii="SimSun" w:eastAsia="SimSun" w:hAnsi="SimSun"/>
          <w:szCs w:val="24"/>
        </w:rPr>
      </w:pPr>
    </w:p>
    <w:p w:rsidR="005738C7" w:rsidRPr="0038293B" w:rsidRDefault="005738C7" w:rsidP="005738C7">
      <w:pPr>
        <w:spacing w:line="320" w:lineRule="exact"/>
        <w:ind w:left="851"/>
        <w:rPr>
          <w:rFonts w:ascii="SimSun" w:eastAsia="SimSun" w:hAnsi="SimSun"/>
          <w:szCs w:val="24"/>
        </w:rPr>
      </w:pPr>
      <w:r w:rsidRPr="0038293B">
        <w:rPr>
          <w:rFonts w:ascii="SimSun" w:eastAsia="SimSun" w:hAnsi="SimSun" w:cs="MS Gothic" w:hint="eastAsia"/>
          <w:szCs w:val="24"/>
        </w:rPr>
        <w:t>一年只有</w:t>
      </w:r>
      <w:r w:rsidRPr="0038293B">
        <w:rPr>
          <w:rFonts w:ascii="SimSun" w:eastAsia="SimSun" w:hAnsi="SimSun" w:cs="SimSun" w:hint="eastAsia"/>
          <w:szCs w:val="24"/>
        </w:rPr>
        <w:t>这么</w:t>
      </w:r>
      <w:r w:rsidRPr="0038293B">
        <w:rPr>
          <w:rFonts w:ascii="SimSun" w:eastAsia="SimSun" w:hAnsi="SimSun" w:cs="MS Gothic" w:hint="eastAsia"/>
          <w:szCs w:val="24"/>
        </w:rPr>
        <w:t>一次。</w:t>
      </w:r>
    </w:p>
    <w:p w:rsidR="005738C7" w:rsidRPr="0038293B" w:rsidRDefault="005738C7" w:rsidP="005738C7">
      <w:pPr>
        <w:spacing w:line="320" w:lineRule="exact"/>
        <w:ind w:left="851"/>
        <w:rPr>
          <w:rFonts w:ascii="SimSun" w:eastAsia="SimSun" w:hAnsi="SimSun"/>
          <w:szCs w:val="24"/>
        </w:rPr>
      </w:pPr>
      <w:r w:rsidRPr="0038293B">
        <w:rPr>
          <w:rFonts w:ascii="SimSun" w:eastAsia="SimSun" w:hAnsi="SimSun" w:cs="MS Gothic" w:hint="eastAsia"/>
          <w:szCs w:val="24"/>
        </w:rPr>
        <w:t>世世代代，机遇</w:t>
      </w:r>
      <w:r w:rsidRPr="0038293B">
        <w:rPr>
          <w:rFonts w:ascii="SimSun" w:eastAsia="SimSun" w:hAnsi="SimSun" w:cs="SimSun" w:hint="eastAsia"/>
          <w:szCs w:val="24"/>
        </w:rPr>
        <w:t>难得一见。</w:t>
      </w:r>
    </w:p>
    <w:p w:rsidR="005738C7" w:rsidRPr="0038293B" w:rsidRDefault="005738C7" w:rsidP="005738C7">
      <w:pPr>
        <w:spacing w:line="240" w:lineRule="exact"/>
        <w:jc w:val="right"/>
        <w:rPr>
          <w:rFonts w:ascii="SimSun" w:eastAsia="SimSun" w:hAnsi="SimSun"/>
          <w:sz w:val="20"/>
          <w:szCs w:val="24"/>
        </w:rPr>
      </w:pPr>
    </w:p>
    <w:p w:rsidR="005738C7" w:rsidRPr="0038293B" w:rsidRDefault="005738C7" w:rsidP="005738C7">
      <w:pPr>
        <w:spacing w:line="240" w:lineRule="exact"/>
        <w:jc w:val="right"/>
        <w:rPr>
          <w:rFonts w:asciiTheme="minorHAnsi" w:eastAsia="SimSun" w:hAnsiTheme="minorHAnsi"/>
          <w:sz w:val="20"/>
          <w:szCs w:val="24"/>
        </w:rPr>
      </w:pPr>
      <w:r w:rsidRPr="0038293B">
        <w:rPr>
          <w:rFonts w:ascii="SimSun" w:eastAsia="SimSun" w:hAnsi="SimSun" w:hint="eastAsia"/>
          <w:sz w:val="20"/>
          <w:szCs w:val="24"/>
        </w:rPr>
        <w:t>1990</w:t>
      </w:r>
      <w:r w:rsidRPr="0038293B">
        <w:rPr>
          <w:rFonts w:ascii="SimSun" w:eastAsia="SimSun" w:hAnsi="SimSun" w:cs="MS Gothic" w:hint="eastAsia"/>
          <w:sz w:val="20"/>
          <w:szCs w:val="24"/>
        </w:rPr>
        <w:t>年</w:t>
      </w:r>
      <w:r w:rsidRPr="0038293B">
        <w:rPr>
          <w:rFonts w:ascii="SimSun" w:eastAsia="SimSun" w:hAnsi="SimSun" w:hint="eastAsia"/>
          <w:sz w:val="20"/>
          <w:szCs w:val="24"/>
        </w:rPr>
        <w:t xml:space="preserve"> 3</w:t>
      </w:r>
      <w:r w:rsidRPr="0038293B">
        <w:rPr>
          <w:rFonts w:ascii="SimSun" w:eastAsia="SimSun" w:hAnsi="SimSun" w:cs="MS Gothic" w:hint="eastAsia"/>
          <w:sz w:val="20"/>
          <w:szCs w:val="24"/>
        </w:rPr>
        <w:t>月</w:t>
      </w:r>
      <w:r w:rsidRPr="0038293B">
        <w:rPr>
          <w:rFonts w:ascii="SimSun" w:eastAsia="SimSun" w:hAnsi="SimSun" w:hint="eastAsia"/>
          <w:sz w:val="20"/>
          <w:szCs w:val="24"/>
        </w:rPr>
        <w:t xml:space="preserve"> 2</w:t>
      </w:r>
      <w:r w:rsidRPr="0038293B">
        <w:rPr>
          <w:rFonts w:ascii="SimSun" w:eastAsia="SimSun" w:hAnsi="SimSun"/>
          <w:sz w:val="20"/>
          <w:szCs w:val="24"/>
        </w:rPr>
        <w:t>3</w:t>
      </w:r>
      <w:r w:rsidRPr="0038293B">
        <w:rPr>
          <w:rFonts w:ascii="SimSun" w:eastAsia="SimSun" w:hAnsi="SimSun" w:cs="MS Gothic" w:hint="eastAsia"/>
          <w:sz w:val="20"/>
          <w:szCs w:val="24"/>
        </w:rPr>
        <w:t>日</w:t>
      </w:r>
    </w:p>
    <w:p w:rsidR="005738C7" w:rsidRPr="0038293B" w:rsidRDefault="005738C7" w:rsidP="005738C7">
      <w:pPr>
        <w:spacing w:line="240" w:lineRule="exact"/>
        <w:jc w:val="right"/>
        <w:rPr>
          <w:rFonts w:ascii="SimSun" w:eastAsia="SimSun" w:hAnsi="SimSun"/>
          <w:sz w:val="20"/>
          <w:szCs w:val="24"/>
        </w:rPr>
      </w:pPr>
      <w:r w:rsidRPr="0038293B">
        <w:rPr>
          <w:rFonts w:ascii="SimSun" w:eastAsia="SimSun" w:hAnsi="SimSun" w:hint="eastAsia"/>
          <w:sz w:val="20"/>
          <w:szCs w:val="24"/>
        </w:rPr>
        <w:t>2019</w:t>
      </w:r>
      <w:r w:rsidRPr="0038293B">
        <w:rPr>
          <w:rFonts w:ascii="SimSun" w:eastAsia="SimSun" w:hAnsi="SimSun" w:cs="MS Gothic" w:hint="eastAsia"/>
          <w:sz w:val="20"/>
          <w:szCs w:val="24"/>
        </w:rPr>
        <w:t>，</w:t>
      </w:r>
      <w:r w:rsidRPr="0038293B">
        <w:rPr>
          <w:rFonts w:ascii="SimSun" w:eastAsia="SimSun" w:hAnsi="SimSun" w:hint="eastAsia"/>
          <w:sz w:val="20"/>
          <w:szCs w:val="24"/>
        </w:rPr>
        <w:t>4</w:t>
      </w:r>
      <w:r w:rsidRPr="0038293B">
        <w:rPr>
          <w:rFonts w:ascii="SimSun" w:eastAsia="SimSun" w:hAnsi="SimSun" w:cs="MS Gothic" w:hint="eastAsia"/>
          <w:sz w:val="20"/>
          <w:szCs w:val="24"/>
        </w:rPr>
        <w:t>，</w:t>
      </w:r>
      <w:r w:rsidRPr="0038293B">
        <w:rPr>
          <w:rFonts w:ascii="SimSun" w:eastAsia="SimSun" w:hAnsi="SimSun" w:hint="eastAsia"/>
          <w:sz w:val="20"/>
          <w:szCs w:val="24"/>
        </w:rPr>
        <w:t xml:space="preserve">23 </w:t>
      </w:r>
      <w:r w:rsidRPr="0038293B">
        <w:rPr>
          <w:rFonts w:ascii="SimSun" w:eastAsia="SimSun" w:hAnsi="SimSun" w:cs="MS Gothic" w:hint="eastAsia"/>
          <w:sz w:val="20"/>
          <w:szCs w:val="24"/>
        </w:rPr>
        <w:t>谷羽</w:t>
      </w:r>
      <w:r w:rsidRPr="0038293B">
        <w:rPr>
          <w:rFonts w:ascii="SimSun" w:eastAsia="SimSun" w:hAnsi="SimSun" w:cs="SimSun" w:hint="eastAsia"/>
          <w:sz w:val="20"/>
          <w:szCs w:val="24"/>
        </w:rPr>
        <w:t>译</w:t>
      </w:r>
    </w:p>
    <w:bookmarkEnd w:id="681"/>
    <w:bookmarkEnd w:id="682"/>
    <w:bookmarkEnd w:id="683"/>
    <w:bookmarkEnd w:id="684"/>
    <w:bookmarkEnd w:id="685"/>
    <w:p w:rsidR="005738C7" w:rsidRPr="0038293B" w:rsidRDefault="005738C7" w:rsidP="005738C7">
      <w:pPr>
        <w:spacing w:line="240" w:lineRule="exact"/>
        <w:jc w:val="left"/>
        <w:rPr>
          <w:rFonts w:ascii="SimSun" w:eastAsia="SimSun" w:hAnsi="SimSun" w:cs="Times New Roman"/>
          <w:szCs w:val="24"/>
        </w:rPr>
      </w:pPr>
      <w:r w:rsidRPr="0038293B">
        <w:rPr>
          <w:rFonts w:ascii="SimSun" w:eastAsia="SimSun" w:hAnsi="SimSun" w:cs="Times New Roman"/>
          <w:szCs w:val="24"/>
        </w:rPr>
        <w:br w:type="page"/>
      </w:r>
    </w:p>
    <w:p w:rsidR="005738C7" w:rsidRPr="0038293B" w:rsidRDefault="005738C7" w:rsidP="005738C7">
      <w:pPr>
        <w:pStyle w:val="af3"/>
        <w:numPr>
          <w:ilvl w:val="0"/>
          <w:numId w:val="1"/>
        </w:numPr>
        <w:spacing w:line="320" w:lineRule="exact"/>
        <w:ind w:left="0" w:firstLine="0"/>
        <w:outlineLvl w:val="1"/>
        <w:rPr>
          <w:rFonts w:ascii="Bookman Old Style" w:eastAsia="SimSun" w:hAnsi="Bookman Old Style" w:cs="Times New Roman"/>
          <w:b/>
          <w:szCs w:val="24"/>
        </w:rPr>
      </w:pPr>
      <w:bookmarkStart w:id="697" w:name="_Toc219207819"/>
      <w:bookmarkStart w:id="698" w:name="_Toc219288794"/>
      <w:bookmarkStart w:id="699" w:name="_Toc219307374"/>
      <w:bookmarkStart w:id="700" w:name="_Toc221802232"/>
      <w:r w:rsidRPr="0038293B">
        <w:rPr>
          <w:rFonts w:ascii="Bookman Old Style" w:eastAsia="SimSun" w:hAnsi="Bookman Old Style" w:cs="Times New Roman"/>
          <w:b/>
          <w:szCs w:val="24"/>
        </w:rPr>
        <w:lastRenderedPageBreak/>
        <w:t>Души китайских картин</w:t>
      </w:r>
      <w:bookmarkEnd w:id="697"/>
      <w:bookmarkEnd w:id="698"/>
      <w:bookmarkEnd w:id="699"/>
      <w:bookmarkEnd w:id="700"/>
    </w:p>
    <w:p w:rsidR="005738C7" w:rsidRPr="0038293B" w:rsidRDefault="005738C7" w:rsidP="005738C7">
      <w:pPr>
        <w:spacing w:line="320" w:lineRule="exact"/>
        <w:jc w:val="left"/>
        <w:rPr>
          <w:rFonts w:ascii="Bookman Old Style" w:eastAsia="SimSun" w:hAnsi="Bookman Old Style" w:cs="Times New Roman"/>
          <w:szCs w:val="24"/>
        </w:rPr>
      </w:pP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На китайских картинах не горы,</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а души гор,</w:t>
      </w:r>
    </w:p>
    <w:p w:rsidR="005738C7" w:rsidRPr="0038293B" w:rsidRDefault="005738C7" w:rsidP="005738C7">
      <w:pPr>
        <w:spacing w:line="320" w:lineRule="exact"/>
        <w:jc w:val="left"/>
        <w:rPr>
          <w:rFonts w:ascii="Bookman Old Style" w:eastAsia="SimSun" w:hAnsi="Bookman Old Style" w:cs="Times New Roman"/>
          <w:szCs w:val="24"/>
        </w:rPr>
      </w:pP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не дерево с корнем кривым и серебристою кроной,</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а дерева душа — печальна и стара,</w:t>
      </w:r>
    </w:p>
    <w:p w:rsidR="005738C7" w:rsidRPr="0038293B" w:rsidRDefault="005738C7" w:rsidP="005738C7">
      <w:pPr>
        <w:spacing w:line="320" w:lineRule="exact"/>
        <w:jc w:val="left"/>
        <w:rPr>
          <w:rFonts w:ascii="Bookman Old Style" w:eastAsia="SimSun" w:hAnsi="Bookman Old Style" w:cs="Times New Roman"/>
          <w:szCs w:val="24"/>
        </w:rPr>
      </w:pP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не журчащий ручей с ключевою водой,</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а играющая душа молодой воды.</w:t>
      </w:r>
    </w:p>
    <w:p w:rsidR="005738C7" w:rsidRPr="0038293B" w:rsidRDefault="005738C7" w:rsidP="005738C7">
      <w:pPr>
        <w:spacing w:line="320" w:lineRule="exact"/>
        <w:jc w:val="left"/>
        <w:rPr>
          <w:rFonts w:ascii="Bookman Old Style" w:eastAsia="SimSun" w:hAnsi="Bookman Old Style" w:cs="Times New Roman"/>
          <w:szCs w:val="24"/>
        </w:rPr>
      </w:pP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Там душа человека с душою книги в руках</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слушает душу музыки южного ветра.</w:t>
      </w:r>
    </w:p>
    <w:p w:rsidR="005738C7" w:rsidRPr="0038293B" w:rsidRDefault="005738C7" w:rsidP="005738C7">
      <w:pPr>
        <w:spacing w:line="320" w:lineRule="exact"/>
        <w:jc w:val="left"/>
        <w:rPr>
          <w:rFonts w:ascii="Bookman Old Style" w:eastAsia="SimSun" w:hAnsi="Bookman Old Style" w:cs="Times New Roman"/>
          <w:szCs w:val="24"/>
        </w:rPr>
      </w:pP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Души китайских картин</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хранят в особых футлярах,</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сделанных мастерами</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давно ушедших времен.</w:t>
      </w:r>
    </w:p>
    <w:p w:rsidR="005738C7" w:rsidRPr="0038293B" w:rsidRDefault="005738C7" w:rsidP="005738C7">
      <w:pPr>
        <w:spacing w:line="240" w:lineRule="exact"/>
        <w:jc w:val="right"/>
        <w:rPr>
          <w:rFonts w:ascii="Bookman Old Style" w:eastAsia="SimSun" w:hAnsi="Bookman Old Style" w:cs="Times New Roman"/>
          <w:sz w:val="20"/>
          <w:szCs w:val="24"/>
        </w:rPr>
      </w:pPr>
    </w:p>
    <w:p w:rsidR="005738C7" w:rsidRPr="0038293B" w:rsidRDefault="005738C7" w:rsidP="005738C7">
      <w:pPr>
        <w:spacing w:line="240" w:lineRule="exact"/>
        <w:jc w:val="right"/>
        <w:rPr>
          <w:rFonts w:ascii="Bookman Old Style" w:eastAsia="SimSun" w:hAnsi="Bookman Old Style" w:cs="Times New Roman"/>
          <w:i/>
          <w:sz w:val="20"/>
          <w:szCs w:val="24"/>
        </w:rPr>
      </w:pPr>
      <w:r w:rsidRPr="0038293B">
        <w:rPr>
          <w:rFonts w:ascii="Bookman Old Style" w:eastAsia="SimSun" w:hAnsi="Bookman Old Style" w:cs="Times New Roman"/>
          <w:sz w:val="20"/>
          <w:szCs w:val="24"/>
        </w:rPr>
        <w:t>19 апреля 1990</w:t>
      </w:r>
    </w:p>
    <w:p w:rsidR="005738C7" w:rsidRDefault="005738C7" w:rsidP="005738C7">
      <w:pPr>
        <w:spacing w:line="320" w:lineRule="exact"/>
        <w:jc w:val="left"/>
        <w:outlineLvl w:val="1"/>
        <w:rPr>
          <w:rFonts w:ascii="Bookman Old Style" w:eastAsia="SimSun" w:hAnsi="Bookman Old Style" w:cs="Times New Roman"/>
          <w:szCs w:val="24"/>
        </w:rPr>
      </w:pPr>
    </w:p>
    <w:p w:rsidR="005738C7" w:rsidRDefault="005738C7" w:rsidP="005738C7">
      <w:pPr>
        <w:spacing w:line="320" w:lineRule="exact"/>
        <w:jc w:val="left"/>
        <w:outlineLvl w:val="1"/>
        <w:rPr>
          <w:rFonts w:ascii="Bookman Old Style" w:eastAsia="SimSun" w:hAnsi="Bookman Old Style" w:cs="Times New Roman"/>
          <w:szCs w:val="24"/>
        </w:rPr>
      </w:pPr>
    </w:p>
    <w:p w:rsidR="005738C7" w:rsidRPr="0038293B" w:rsidRDefault="005738C7" w:rsidP="005738C7">
      <w:pPr>
        <w:pStyle w:val="af3"/>
        <w:numPr>
          <w:ilvl w:val="0"/>
          <w:numId w:val="2"/>
        </w:numPr>
        <w:spacing w:line="320" w:lineRule="exact"/>
        <w:ind w:left="852" w:firstLine="0"/>
        <w:jc w:val="left"/>
        <w:outlineLvl w:val="1"/>
        <w:rPr>
          <w:rFonts w:ascii="SimSun" w:eastAsia="SimSun" w:hAnsi="SimSun" w:cs="Times New Roman"/>
          <w:b/>
          <w:szCs w:val="24"/>
        </w:rPr>
      </w:pPr>
      <w:bookmarkStart w:id="701" w:name="_Toc8930517"/>
      <w:bookmarkStart w:id="702" w:name="_Toc219207820"/>
      <w:bookmarkStart w:id="703" w:name="_Toc219288795"/>
      <w:bookmarkStart w:id="704" w:name="_Toc219307375"/>
      <w:bookmarkStart w:id="705" w:name="_Toc221802233"/>
      <w:r w:rsidRPr="0038293B">
        <w:rPr>
          <w:rFonts w:ascii="SimSun" w:eastAsia="SimSun" w:hAnsi="SimSun" w:cs="Times New Roman" w:hint="eastAsia"/>
          <w:b/>
          <w:szCs w:val="24"/>
        </w:rPr>
        <w:t>中国水墨画的山不是山</w:t>
      </w:r>
      <w:bookmarkEnd w:id="701"/>
      <w:bookmarkEnd w:id="702"/>
      <w:bookmarkEnd w:id="703"/>
      <w:bookmarkEnd w:id="704"/>
      <w:bookmarkEnd w:id="705"/>
    </w:p>
    <w:p w:rsidR="005738C7" w:rsidRPr="0038293B" w:rsidRDefault="005738C7" w:rsidP="005738C7">
      <w:pPr>
        <w:spacing w:line="320" w:lineRule="exact"/>
        <w:ind w:left="852"/>
        <w:rPr>
          <w:rFonts w:ascii="SimSun" w:eastAsia="SimSun" w:hAnsi="SimSun" w:cs="Times New Roman"/>
          <w:szCs w:val="24"/>
        </w:rPr>
      </w:pPr>
    </w:p>
    <w:p w:rsidR="005738C7" w:rsidRPr="0038293B" w:rsidRDefault="005738C7" w:rsidP="005738C7">
      <w:pPr>
        <w:spacing w:line="320" w:lineRule="exact"/>
        <w:ind w:left="852"/>
        <w:rPr>
          <w:rFonts w:ascii="SimSun" w:eastAsia="SimSun" w:hAnsi="SimSun" w:cs="Times New Roman"/>
          <w:szCs w:val="24"/>
        </w:rPr>
      </w:pPr>
      <w:r w:rsidRPr="0038293B">
        <w:rPr>
          <w:rFonts w:ascii="SimSun" w:eastAsia="SimSun" w:hAnsi="SimSun" w:cs="MS Gothic" w:hint="eastAsia"/>
          <w:szCs w:val="24"/>
        </w:rPr>
        <w:t>中国水墨画的山不是山，</w:t>
      </w:r>
    </w:p>
    <w:p w:rsidR="005738C7" w:rsidRPr="0038293B" w:rsidRDefault="005738C7" w:rsidP="005738C7">
      <w:pPr>
        <w:spacing w:line="320" w:lineRule="exact"/>
        <w:ind w:left="852"/>
        <w:rPr>
          <w:rFonts w:ascii="SimSun" w:eastAsia="SimSun" w:hAnsi="SimSun" w:cs="Times New Roman"/>
          <w:szCs w:val="24"/>
        </w:rPr>
      </w:pPr>
      <w:r w:rsidRPr="0038293B">
        <w:rPr>
          <w:rFonts w:ascii="SimSun" w:eastAsia="SimSun" w:hAnsi="SimSun" w:cs="MS Gothic" w:hint="eastAsia"/>
          <w:szCs w:val="24"/>
        </w:rPr>
        <w:t>而是山的灵魂，</w:t>
      </w:r>
    </w:p>
    <w:p w:rsidR="005738C7" w:rsidRPr="0038293B" w:rsidRDefault="005738C7" w:rsidP="005738C7">
      <w:pPr>
        <w:spacing w:line="320" w:lineRule="exact"/>
        <w:ind w:left="852"/>
        <w:rPr>
          <w:rFonts w:ascii="SimSun" w:eastAsia="SimSun" w:hAnsi="SimSun" w:cs="Times New Roman"/>
          <w:szCs w:val="24"/>
        </w:rPr>
      </w:pPr>
    </w:p>
    <w:p w:rsidR="005738C7" w:rsidRPr="0038293B" w:rsidRDefault="005738C7" w:rsidP="005738C7">
      <w:pPr>
        <w:spacing w:line="320" w:lineRule="exact"/>
        <w:ind w:left="852"/>
        <w:rPr>
          <w:rFonts w:ascii="SimSun" w:eastAsia="SimSun" w:hAnsi="SimSun" w:cs="Times New Roman"/>
          <w:szCs w:val="24"/>
        </w:rPr>
      </w:pPr>
      <w:r w:rsidRPr="0038293B">
        <w:rPr>
          <w:rFonts w:ascii="SimSun" w:eastAsia="SimSun" w:hAnsi="SimSun" w:cs="SimSun" w:hint="eastAsia"/>
          <w:szCs w:val="24"/>
        </w:rPr>
        <w:t>树根歪扭树冠银白的树不是树，</w:t>
      </w:r>
    </w:p>
    <w:p w:rsidR="005738C7" w:rsidRPr="0038293B" w:rsidRDefault="005738C7" w:rsidP="005738C7">
      <w:pPr>
        <w:spacing w:line="320" w:lineRule="exact"/>
        <w:ind w:left="852"/>
        <w:rPr>
          <w:rFonts w:asciiTheme="minorHAnsi" w:eastAsia="SimSun" w:hAnsiTheme="minorHAnsi" w:cs="MS Gothic"/>
          <w:szCs w:val="24"/>
        </w:rPr>
      </w:pPr>
    </w:p>
    <w:p w:rsidR="005738C7" w:rsidRPr="0038293B" w:rsidRDefault="005738C7" w:rsidP="005738C7">
      <w:pPr>
        <w:spacing w:line="320" w:lineRule="exact"/>
        <w:ind w:left="852"/>
        <w:rPr>
          <w:rFonts w:ascii="SimSun" w:eastAsia="SimSun" w:hAnsi="SimSun" w:cs="Times New Roman"/>
          <w:szCs w:val="24"/>
        </w:rPr>
      </w:pPr>
      <w:r w:rsidRPr="0038293B">
        <w:rPr>
          <w:rFonts w:ascii="SimSun" w:eastAsia="SimSun" w:hAnsi="SimSun" w:cs="MS Gothic" w:hint="eastAsia"/>
          <w:szCs w:val="24"/>
        </w:rPr>
        <w:t>而是那棵</w:t>
      </w:r>
      <w:r w:rsidRPr="0038293B">
        <w:rPr>
          <w:rFonts w:ascii="SimSun" w:eastAsia="SimSun" w:hAnsi="SimSun" w:cs="SimSun" w:hint="eastAsia"/>
          <w:szCs w:val="24"/>
        </w:rPr>
        <w:t>树忧伤苍老的灵魂，</w:t>
      </w:r>
    </w:p>
    <w:p w:rsidR="005738C7" w:rsidRPr="0038293B" w:rsidRDefault="005738C7" w:rsidP="005738C7">
      <w:pPr>
        <w:spacing w:line="320" w:lineRule="exact"/>
        <w:ind w:left="852"/>
        <w:rPr>
          <w:rFonts w:ascii="SimSun" w:eastAsia="SimSun" w:hAnsi="SimSun" w:cs="Times New Roman"/>
          <w:szCs w:val="24"/>
        </w:rPr>
      </w:pPr>
    </w:p>
    <w:p w:rsidR="005738C7" w:rsidRPr="0038293B" w:rsidRDefault="005738C7" w:rsidP="005738C7">
      <w:pPr>
        <w:spacing w:line="320" w:lineRule="exact"/>
        <w:ind w:left="852"/>
        <w:rPr>
          <w:rFonts w:ascii="SimSun" w:eastAsia="SimSun" w:hAnsi="SimSun" w:cs="Times New Roman"/>
          <w:szCs w:val="24"/>
        </w:rPr>
      </w:pPr>
      <w:r w:rsidRPr="0038293B">
        <w:rPr>
          <w:rFonts w:ascii="SimSun" w:eastAsia="SimSun" w:hAnsi="SimSun" w:cs="MS Gothic" w:hint="eastAsia"/>
          <w:szCs w:val="24"/>
        </w:rPr>
        <w:t>水波起伏潺潺作响的不是溪水，</w:t>
      </w:r>
    </w:p>
    <w:p w:rsidR="005738C7" w:rsidRPr="0038293B" w:rsidRDefault="005738C7" w:rsidP="005738C7">
      <w:pPr>
        <w:spacing w:line="320" w:lineRule="exact"/>
        <w:ind w:left="852"/>
        <w:rPr>
          <w:rFonts w:ascii="SimSun" w:eastAsia="SimSun" w:hAnsi="SimSun" w:cs="Times New Roman"/>
          <w:szCs w:val="24"/>
        </w:rPr>
      </w:pPr>
      <w:r w:rsidRPr="0038293B">
        <w:rPr>
          <w:rFonts w:ascii="SimSun" w:eastAsia="SimSun" w:hAnsi="SimSun" w:cs="MS Gothic" w:hint="eastAsia"/>
          <w:szCs w:val="24"/>
        </w:rPr>
        <w:t>而是流水</w:t>
      </w:r>
      <w:r w:rsidRPr="0038293B">
        <w:rPr>
          <w:rFonts w:ascii="SimSun" w:eastAsia="SimSun" w:hAnsi="SimSun" w:cs="SimSun" w:hint="eastAsia"/>
          <w:szCs w:val="24"/>
        </w:rPr>
        <w:t>欢快的灵魂。</w:t>
      </w:r>
    </w:p>
    <w:p w:rsidR="005738C7" w:rsidRPr="0038293B" w:rsidRDefault="005738C7" w:rsidP="005738C7">
      <w:pPr>
        <w:spacing w:line="320" w:lineRule="exact"/>
        <w:ind w:left="852"/>
        <w:rPr>
          <w:rFonts w:ascii="SimSun" w:eastAsia="SimSun" w:hAnsi="SimSun" w:cs="Times New Roman"/>
          <w:szCs w:val="24"/>
        </w:rPr>
      </w:pPr>
    </w:p>
    <w:p w:rsidR="005738C7" w:rsidRPr="0038293B" w:rsidRDefault="005738C7" w:rsidP="005738C7">
      <w:pPr>
        <w:spacing w:line="320" w:lineRule="exact"/>
        <w:ind w:left="852"/>
        <w:rPr>
          <w:rFonts w:ascii="SimSun" w:eastAsia="SimSun" w:hAnsi="SimSun" w:cs="Times New Roman"/>
          <w:szCs w:val="24"/>
        </w:rPr>
      </w:pPr>
      <w:r w:rsidRPr="0038293B">
        <w:rPr>
          <w:rFonts w:ascii="SimSun" w:eastAsia="SimSun" w:hAnsi="SimSun" w:cs="MS Gothic" w:hint="eastAsia"/>
          <w:szCs w:val="24"/>
        </w:rPr>
        <w:t>那里人的灵魂与手中</w:t>
      </w:r>
      <w:r w:rsidRPr="0038293B">
        <w:rPr>
          <w:rFonts w:ascii="SimSun" w:eastAsia="SimSun" w:hAnsi="SimSun" w:cs="SimSun" w:hint="eastAsia"/>
          <w:szCs w:val="24"/>
        </w:rPr>
        <w:t>书卷的灵魂</w:t>
      </w:r>
    </w:p>
    <w:p w:rsidR="005738C7" w:rsidRPr="0038293B" w:rsidRDefault="005738C7" w:rsidP="005738C7">
      <w:pPr>
        <w:spacing w:line="320" w:lineRule="exact"/>
        <w:ind w:left="852"/>
        <w:rPr>
          <w:rFonts w:ascii="SimSun" w:eastAsia="SimSun" w:hAnsi="SimSun" w:cs="Times New Roman"/>
          <w:szCs w:val="24"/>
        </w:rPr>
      </w:pPr>
      <w:r w:rsidRPr="0038293B">
        <w:rPr>
          <w:rFonts w:ascii="SimSun" w:eastAsia="SimSun" w:hAnsi="SimSun" w:cs="SimSun" w:hint="eastAsia"/>
          <w:szCs w:val="24"/>
        </w:rPr>
        <w:t>倾听清风乐曲的灵魂。</w:t>
      </w:r>
    </w:p>
    <w:p w:rsidR="005738C7" w:rsidRPr="0038293B" w:rsidRDefault="005738C7" w:rsidP="005738C7">
      <w:pPr>
        <w:spacing w:line="320" w:lineRule="exact"/>
        <w:ind w:left="852"/>
        <w:rPr>
          <w:rFonts w:ascii="SimSun" w:eastAsia="SimSun" w:hAnsi="SimSun" w:cs="Times New Roman"/>
          <w:szCs w:val="24"/>
        </w:rPr>
      </w:pPr>
    </w:p>
    <w:p w:rsidR="005738C7" w:rsidRPr="0038293B" w:rsidRDefault="005738C7" w:rsidP="005738C7">
      <w:pPr>
        <w:spacing w:line="320" w:lineRule="exact"/>
        <w:ind w:left="852"/>
        <w:rPr>
          <w:rFonts w:ascii="SimSun" w:eastAsia="SimSun" w:hAnsi="SimSun" w:cs="Times New Roman"/>
          <w:szCs w:val="24"/>
        </w:rPr>
      </w:pPr>
      <w:r w:rsidRPr="0038293B">
        <w:rPr>
          <w:rFonts w:ascii="SimSun" w:eastAsia="SimSun" w:hAnsi="SimSun" w:cs="MS Gothic" w:hint="eastAsia"/>
          <w:szCs w:val="24"/>
        </w:rPr>
        <w:t>中国水墨画的灵魂</w:t>
      </w:r>
    </w:p>
    <w:p w:rsidR="005738C7" w:rsidRPr="0038293B" w:rsidRDefault="005738C7" w:rsidP="005738C7">
      <w:pPr>
        <w:spacing w:line="320" w:lineRule="exact"/>
        <w:ind w:left="852"/>
        <w:rPr>
          <w:rFonts w:ascii="SimSun" w:eastAsia="SimSun" w:hAnsi="SimSun" w:cs="Times New Roman"/>
          <w:szCs w:val="24"/>
        </w:rPr>
      </w:pPr>
      <w:r w:rsidRPr="0038293B">
        <w:rPr>
          <w:rFonts w:ascii="SimSun" w:eastAsia="SimSun" w:hAnsi="SimSun" w:cs="MS Gothic" w:hint="eastAsia"/>
          <w:szCs w:val="24"/>
        </w:rPr>
        <w:t>在特殊的画囊里保存，</w:t>
      </w:r>
    </w:p>
    <w:p w:rsidR="005738C7" w:rsidRPr="0038293B" w:rsidRDefault="005738C7" w:rsidP="005738C7">
      <w:pPr>
        <w:spacing w:line="320" w:lineRule="exact"/>
        <w:ind w:left="852"/>
        <w:rPr>
          <w:rFonts w:ascii="SimSun" w:eastAsia="SimSun" w:hAnsi="SimSun" w:cs="Times New Roman"/>
          <w:szCs w:val="24"/>
        </w:rPr>
      </w:pPr>
      <w:r w:rsidRPr="0038293B">
        <w:rPr>
          <w:rFonts w:ascii="SimSun" w:eastAsia="SimSun" w:hAnsi="SimSun" w:cs="MS Gothic" w:hint="eastAsia"/>
          <w:szCs w:val="24"/>
        </w:rPr>
        <w:t>那画囊是古代画</w:t>
      </w:r>
      <w:r w:rsidRPr="0038293B">
        <w:rPr>
          <w:rFonts w:ascii="SimSun" w:eastAsia="SimSun" w:hAnsi="SimSun" w:cs="SimSun" w:hint="eastAsia"/>
          <w:szCs w:val="24"/>
        </w:rPr>
        <w:t>师们</w:t>
      </w:r>
    </w:p>
    <w:p w:rsidR="005738C7" w:rsidRPr="0038293B" w:rsidRDefault="005738C7" w:rsidP="005738C7">
      <w:pPr>
        <w:spacing w:line="320" w:lineRule="exact"/>
        <w:ind w:left="852"/>
        <w:rPr>
          <w:rFonts w:ascii="SimSun" w:eastAsia="SimSun" w:hAnsi="SimSun" w:cs="Times New Roman"/>
          <w:szCs w:val="24"/>
        </w:rPr>
      </w:pPr>
      <w:r w:rsidRPr="0038293B">
        <w:rPr>
          <w:rFonts w:ascii="SimSun" w:eastAsia="SimSun" w:hAnsi="SimSun" w:cs="MS Gothic" w:hint="eastAsia"/>
          <w:szCs w:val="24"/>
        </w:rPr>
        <w:t>精心</w:t>
      </w:r>
      <w:r w:rsidRPr="0038293B">
        <w:rPr>
          <w:rFonts w:ascii="SimSun" w:eastAsia="SimSun" w:hAnsi="SimSun" w:cs="SimSun" w:hint="eastAsia"/>
          <w:szCs w:val="24"/>
        </w:rPr>
        <w:t>设计的制品。</w:t>
      </w:r>
    </w:p>
    <w:p w:rsidR="005738C7" w:rsidRPr="0038293B" w:rsidRDefault="005738C7" w:rsidP="005738C7">
      <w:pPr>
        <w:spacing w:line="240" w:lineRule="exact"/>
        <w:jc w:val="right"/>
        <w:rPr>
          <w:rFonts w:asciiTheme="minorHAnsi" w:eastAsia="SimSun" w:hAnsiTheme="minorHAnsi" w:cs="Times New Roman"/>
          <w:sz w:val="20"/>
          <w:szCs w:val="20"/>
        </w:rPr>
      </w:pPr>
    </w:p>
    <w:p w:rsidR="005738C7" w:rsidRPr="0038293B" w:rsidRDefault="005738C7" w:rsidP="005738C7">
      <w:pPr>
        <w:spacing w:line="240" w:lineRule="exact"/>
        <w:jc w:val="right"/>
        <w:rPr>
          <w:rFonts w:ascii="SimSun" w:eastAsia="SimSun" w:hAnsi="SimSun" w:cs="Times New Roman"/>
          <w:sz w:val="20"/>
          <w:szCs w:val="20"/>
        </w:rPr>
      </w:pPr>
      <w:r w:rsidRPr="0038293B">
        <w:rPr>
          <w:rFonts w:ascii="SimSun" w:eastAsia="SimSun" w:hAnsi="SimSun" w:cs="Times New Roman"/>
          <w:sz w:val="20"/>
          <w:szCs w:val="20"/>
        </w:rPr>
        <w:t>1990年 4月 19日</w:t>
      </w:r>
    </w:p>
    <w:p w:rsidR="005738C7" w:rsidRPr="0038293B" w:rsidRDefault="005738C7" w:rsidP="005738C7">
      <w:pPr>
        <w:spacing w:line="240" w:lineRule="exact"/>
        <w:jc w:val="right"/>
        <w:rPr>
          <w:rFonts w:ascii="SimSun" w:eastAsia="SimSun" w:hAnsi="SimSun" w:cs="Times New Roman"/>
          <w:sz w:val="20"/>
          <w:szCs w:val="20"/>
        </w:rPr>
      </w:pPr>
      <w:r w:rsidRPr="0038293B">
        <w:rPr>
          <w:rFonts w:ascii="SimSun" w:eastAsia="SimSun" w:hAnsi="SimSun" w:cs="Times New Roman" w:hint="eastAsia"/>
          <w:sz w:val="20"/>
          <w:szCs w:val="20"/>
        </w:rPr>
        <w:t>2019</w:t>
      </w:r>
      <w:r w:rsidRPr="0038293B">
        <w:rPr>
          <w:rFonts w:ascii="SimSun" w:eastAsia="SimSun" w:hAnsi="SimSun" w:cs="MS Gothic" w:hint="eastAsia"/>
          <w:sz w:val="20"/>
          <w:szCs w:val="20"/>
        </w:rPr>
        <w:t>，</w:t>
      </w:r>
      <w:r w:rsidRPr="0038293B">
        <w:rPr>
          <w:rFonts w:ascii="SimSun" w:eastAsia="SimSun" w:hAnsi="SimSun" w:cs="Times New Roman" w:hint="eastAsia"/>
          <w:sz w:val="20"/>
          <w:szCs w:val="20"/>
        </w:rPr>
        <w:t>4</w:t>
      </w:r>
      <w:r w:rsidRPr="0038293B">
        <w:rPr>
          <w:rFonts w:ascii="SimSun" w:eastAsia="SimSun" w:hAnsi="SimSun" w:cs="MS Gothic" w:hint="eastAsia"/>
          <w:sz w:val="20"/>
          <w:szCs w:val="20"/>
        </w:rPr>
        <w:t>，</w:t>
      </w:r>
      <w:r w:rsidRPr="0038293B">
        <w:rPr>
          <w:rFonts w:ascii="SimSun" w:eastAsia="SimSun" w:hAnsi="SimSun" w:cs="Times New Roman" w:hint="eastAsia"/>
          <w:sz w:val="20"/>
          <w:szCs w:val="20"/>
        </w:rPr>
        <w:t xml:space="preserve">24 </w:t>
      </w:r>
      <w:r w:rsidRPr="0038293B">
        <w:rPr>
          <w:rFonts w:ascii="SimSun" w:eastAsia="SimSun" w:hAnsi="SimSun" w:cs="MS Gothic" w:hint="eastAsia"/>
          <w:sz w:val="20"/>
          <w:szCs w:val="20"/>
        </w:rPr>
        <w:t>谷羽</w:t>
      </w:r>
      <w:r w:rsidRPr="0038293B">
        <w:rPr>
          <w:rFonts w:ascii="SimSun" w:eastAsia="SimSun" w:hAnsi="SimSun" w:cs="SimSun" w:hint="eastAsia"/>
          <w:sz w:val="20"/>
          <w:szCs w:val="20"/>
        </w:rPr>
        <w:t>译</w:t>
      </w:r>
    </w:p>
    <w:p w:rsidR="005738C7" w:rsidRPr="0038293B" w:rsidRDefault="005738C7" w:rsidP="005738C7">
      <w:pPr>
        <w:spacing w:line="320" w:lineRule="exact"/>
        <w:jc w:val="left"/>
        <w:rPr>
          <w:rFonts w:ascii="SimSun" w:eastAsia="SimSun" w:hAnsi="SimSun" w:cs="Times New Roman"/>
          <w:szCs w:val="24"/>
        </w:rPr>
      </w:pPr>
      <w:r w:rsidRPr="0038293B">
        <w:rPr>
          <w:rFonts w:ascii="SimSun" w:eastAsia="SimSun" w:hAnsi="SimSun" w:cs="Times New Roman"/>
          <w:szCs w:val="24"/>
        </w:rPr>
        <w:br w:type="page"/>
      </w:r>
    </w:p>
    <w:p w:rsidR="005738C7" w:rsidRPr="0038293B" w:rsidRDefault="005738C7" w:rsidP="005738C7">
      <w:pPr>
        <w:pStyle w:val="af3"/>
        <w:numPr>
          <w:ilvl w:val="0"/>
          <w:numId w:val="1"/>
        </w:numPr>
        <w:spacing w:line="320" w:lineRule="exact"/>
        <w:ind w:left="0" w:firstLine="0"/>
        <w:outlineLvl w:val="1"/>
        <w:rPr>
          <w:rFonts w:ascii="Bookman Old Style" w:eastAsia="SimSun" w:hAnsi="Bookman Old Style" w:cs="Times New Roman"/>
          <w:b/>
          <w:szCs w:val="24"/>
        </w:rPr>
      </w:pPr>
      <w:bookmarkStart w:id="706" w:name="_Toc745204"/>
      <w:bookmarkStart w:id="707" w:name="_Toc745390"/>
      <w:bookmarkStart w:id="708" w:name="_Toc745515"/>
      <w:bookmarkStart w:id="709" w:name="_Toc4169394"/>
      <w:bookmarkStart w:id="710" w:name="_Toc8930522"/>
      <w:bookmarkStart w:id="711" w:name="_Toc219207825"/>
      <w:bookmarkStart w:id="712" w:name="_Toc219288800"/>
      <w:bookmarkStart w:id="713" w:name="_Toc219307376"/>
      <w:bookmarkStart w:id="714" w:name="_Toc221802234"/>
      <w:r w:rsidRPr="0038293B">
        <w:rPr>
          <w:rFonts w:ascii="Bookman Old Style" w:eastAsia="SimSun" w:hAnsi="Bookman Old Style" w:cs="Times New Roman"/>
          <w:b/>
          <w:szCs w:val="24"/>
        </w:rPr>
        <w:lastRenderedPageBreak/>
        <w:t>Тао Ши</w:t>
      </w:r>
      <w:bookmarkEnd w:id="706"/>
      <w:bookmarkEnd w:id="707"/>
      <w:bookmarkEnd w:id="708"/>
      <w:bookmarkEnd w:id="709"/>
      <w:bookmarkEnd w:id="710"/>
      <w:bookmarkEnd w:id="711"/>
      <w:bookmarkEnd w:id="712"/>
      <w:bookmarkEnd w:id="713"/>
      <w:bookmarkEnd w:id="714"/>
    </w:p>
    <w:p w:rsidR="005738C7" w:rsidRPr="0038293B" w:rsidRDefault="005738C7" w:rsidP="005738C7">
      <w:pPr>
        <w:spacing w:line="320" w:lineRule="exact"/>
        <w:jc w:val="left"/>
        <w:rPr>
          <w:rFonts w:ascii="Bookman Old Style" w:eastAsia="SimSun" w:hAnsi="Bookman Old Style" w:cs="Times New Roman"/>
          <w:szCs w:val="24"/>
        </w:rPr>
      </w:pP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В книге монаха Горькая Тыква сказано так:</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Единой чертою рисуется Времени знак.</w:t>
      </w:r>
    </w:p>
    <w:p w:rsidR="005738C7" w:rsidRPr="0038293B" w:rsidRDefault="005738C7" w:rsidP="005738C7">
      <w:pPr>
        <w:spacing w:line="320" w:lineRule="exact"/>
        <w:jc w:val="left"/>
        <w:rPr>
          <w:rFonts w:ascii="Bookman Old Style" w:eastAsia="SimSun" w:hAnsi="Bookman Old Style" w:cs="Times New Roman"/>
          <w:szCs w:val="24"/>
        </w:rPr>
      </w:pP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На траву молодую спускается тень Пяти ив.</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У Восточного склона, качаясь, шумят камыши.</w:t>
      </w:r>
    </w:p>
    <w:p w:rsidR="005738C7" w:rsidRPr="0038293B" w:rsidRDefault="005738C7" w:rsidP="005738C7">
      <w:pPr>
        <w:spacing w:line="320" w:lineRule="exact"/>
        <w:jc w:val="left"/>
        <w:rPr>
          <w:rFonts w:ascii="Bookman Old Style" w:eastAsia="SimSun" w:hAnsi="Bookman Old Style" w:cs="Times New Roman"/>
          <w:szCs w:val="24"/>
        </w:rPr>
      </w:pP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Только ли чудится: с веткой цветущих слив</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рядом идет человек по имени Тао Ши?</w:t>
      </w:r>
    </w:p>
    <w:p w:rsidR="005738C7" w:rsidRPr="0038293B" w:rsidRDefault="005738C7" w:rsidP="005738C7">
      <w:pPr>
        <w:spacing w:line="240" w:lineRule="exact"/>
        <w:jc w:val="right"/>
        <w:rPr>
          <w:rFonts w:ascii="Bookman Old Style" w:eastAsia="SimSun" w:hAnsi="Bookman Old Style" w:cs="Times New Roman"/>
          <w:sz w:val="20"/>
          <w:szCs w:val="24"/>
        </w:rPr>
      </w:pPr>
    </w:p>
    <w:p w:rsidR="005738C7" w:rsidRPr="0038293B" w:rsidRDefault="005738C7" w:rsidP="005738C7">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10 мая 1990</w:t>
      </w:r>
    </w:p>
    <w:p w:rsidR="005738C7" w:rsidRPr="0038293B" w:rsidRDefault="005738C7" w:rsidP="005738C7">
      <w:pPr>
        <w:spacing w:line="320" w:lineRule="exact"/>
        <w:jc w:val="left"/>
        <w:rPr>
          <w:rFonts w:ascii="Bookman Old Style" w:eastAsia="SimSun" w:hAnsi="Bookman Old Style" w:cs="Times New Roman"/>
          <w:szCs w:val="24"/>
        </w:rPr>
      </w:pPr>
    </w:p>
    <w:p w:rsidR="005738C7" w:rsidRPr="0038293B" w:rsidRDefault="005738C7" w:rsidP="005738C7">
      <w:pPr>
        <w:spacing w:line="320" w:lineRule="exact"/>
        <w:ind w:left="568"/>
        <w:rPr>
          <w:rFonts w:eastAsia="SimSun" w:cs="Times New Roman"/>
          <w:szCs w:val="24"/>
        </w:rPr>
      </w:pPr>
      <w:r w:rsidRPr="0038293B">
        <w:rPr>
          <w:rFonts w:eastAsia="SimSun" w:cs="Times New Roman"/>
          <w:szCs w:val="24"/>
        </w:rPr>
        <w:t xml:space="preserve">Имя «Тао Ши» составлено из трёх имён: </w:t>
      </w:r>
    </w:p>
    <w:p w:rsidR="005738C7" w:rsidRPr="0038293B" w:rsidRDefault="005738C7" w:rsidP="005738C7">
      <w:pPr>
        <w:pStyle w:val="af3"/>
        <w:numPr>
          <w:ilvl w:val="0"/>
          <w:numId w:val="3"/>
        </w:numPr>
        <w:spacing w:line="320" w:lineRule="exact"/>
        <w:ind w:left="928"/>
        <w:rPr>
          <w:rFonts w:cs="Times New Roman"/>
          <w:szCs w:val="24"/>
        </w:rPr>
      </w:pPr>
      <w:r w:rsidRPr="0038293B">
        <w:rPr>
          <w:rFonts w:cs="Times New Roman"/>
          <w:szCs w:val="24"/>
        </w:rPr>
        <w:t>Тао Юань-мин, который написал «Жизнь учёного «пяти ив»»,</w:t>
      </w:r>
    </w:p>
    <w:p w:rsidR="005738C7" w:rsidRPr="0038293B" w:rsidRDefault="005738C7" w:rsidP="005738C7">
      <w:pPr>
        <w:pStyle w:val="af3"/>
        <w:numPr>
          <w:ilvl w:val="0"/>
          <w:numId w:val="3"/>
        </w:numPr>
        <w:spacing w:line="320" w:lineRule="exact"/>
        <w:ind w:left="928"/>
        <w:rPr>
          <w:rFonts w:cs="Times New Roman"/>
          <w:szCs w:val="24"/>
        </w:rPr>
      </w:pPr>
      <w:r w:rsidRPr="0038293B">
        <w:rPr>
          <w:rFonts w:cs="Times New Roman"/>
          <w:szCs w:val="24"/>
        </w:rPr>
        <w:t>Су Ши по прозвищу Су Дунпо — Су с восточного склона [горы],</w:t>
      </w:r>
    </w:p>
    <w:p w:rsidR="005738C7" w:rsidRPr="00E7566D" w:rsidRDefault="005738C7" w:rsidP="005738C7">
      <w:pPr>
        <w:pStyle w:val="af3"/>
        <w:numPr>
          <w:ilvl w:val="0"/>
          <w:numId w:val="3"/>
        </w:numPr>
        <w:spacing w:line="320" w:lineRule="exact"/>
        <w:ind w:left="928"/>
        <w:rPr>
          <w:rFonts w:eastAsia="SimSun" w:cs="Times New Roman"/>
          <w:szCs w:val="24"/>
        </w:rPr>
      </w:pPr>
      <w:r w:rsidRPr="0038293B">
        <w:rPr>
          <w:rFonts w:cs="Times New Roman"/>
          <w:szCs w:val="24"/>
        </w:rPr>
        <w:t>Ши Тао, который написал трактат «Беседы о живописи монаха Горькая Тыква», где он ввёл принцип нерассуждающего письма «единой чертой кисти».</w:t>
      </w:r>
    </w:p>
    <w:p w:rsidR="005738C7" w:rsidRDefault="005738C7" w:rsidP="005738C7">
      <w:pPr>
        <w:spacing w:line="320" w:lineRule="exact"/>
        <w:rPr>
          <w:rFonts w:eastAsia="SimSun" w:cs="Times New Roman"/>
          <w:szCs w:val="24"/>
        </w:rPr>
      </w:pPr>
    </w:p>
    <w:p w:rsidR="005738C7" w:rsidRDefault="005738C7" w:rsidP="005738C7">
      <w:pPr>
        <w:spacing w:line="320" w:lineRule="exact"/>
        <w:rPr>
          <w:rFonts w:eastAsia="SimSun" w:cs="Times New Roman"/>
          <w:szCs w:val="24"/>
        </w:rPr>
      </w:pPr>
    </w:p>
    <w:p w:rsidR="005738C7" w:rsidRPr="0038293B" w:rsidRDefault="005738C7" w:rsidP="005738C7">
      <w:pPr>
        <w:pStyle w:val="af3"/>
        <w:numPr>
          <w:ilvl w:val="0"/>
          <w:numId w:val="2"/>
        </w:numPr>
        <w:spacing w:line="320" w:lineRule="exact"/>
        <w:ind w:left="851" w:firstLine="0"/>
        <w:jc w:val="left"/>
        <w:outlineLvl w:val="1"/>
        <w:rPr>
          <w:rFonts w:ascii="SimSun" w:eastAsia="SimSun" w:hAnsi="SimSun" w:cs="Times New Roman"/>
          <w:b/>
          <w:szCs w:val="24"/>
        </w:rPr>
      </w:pPr>
      <w:bookmarkStart w:id="715" w:name="_Toc8930523"/>
      <w:bookmarkStart w:id="716" w:name="_Toc4169395"/>
      <w:bookmarkStart w:id="717" w:name="_Toc219207826"/>
      <w:bookmarkStart w:id="718" w:name="_Toc219288801"/>
      <w:bookmarkStart w:id="719" w:name="_Toc219307377"/>
      <w:bookmarkStart w:id="720" w:name="_Toc221802235"/>
      <w:r w:rsidRPr="0038293B">
        <w:rPr>
          <w:rFonts w:ascii="SimSun" w:eastAsia="SimSun" w:hAnsi="SimSun" w:cs="Times New Roman"/>
          <w:b/>
          <w:szCs w:val="24"/>
        </w:rPr>
        <w:t>石涛</w:t>
      </w:r>
      <w:r w:rsidRPr="0038293B">
        <w:rPr>
          <w:rStyle w:val="af2"/>
          <w:rFonts w:ascii="SimSun" w:eastAsia="SimSun" w:hAnsi="SimSun" w:cs="Times New Roman"/>
          <w:b/>
          <w:szCs w:val="24"/>
        </w:rPr>
        <w:footnoteReference w:id="16"/>
      </w:r>
      <w:bookmarkEnd w:id="715"/>
      <w:bookmarkEnd w:id="716"/>
      <w:bookmarkEnd w:id="717"/>
      <w:bookmarkEnd w:id="718"/>
      <w:bookmarkEnd w:id="719"/>
      <w:bookmarkEnd w:id="720"/>
    </w:p>
    <w:p w:rsidR="005738C7" w:rsidRPr="0038293B" w:rsidRDefault="005738C7" w:rsidP="005738C7">
      <w:pPr>
        <w:spacing w:line="320" w:lineRule="exact"/>
        <w:ind w:left="851"/>
        <w:jc w:val="left"/>
        <w:rPr>
          <w:rFonts w:ascii="SimSun" w:eastAsia="SimSun" w:hAnsi="SimSun" w:cs="Times New Roman"/>
          <w:szCs w:val="24"/>
        </w:rPr>
      </w:pPr>
    </w:p>
    <w:p w:rsidR="005738C7" w:rsidRPr="0038293B" w:rsidRDefault="005738C7" w:rsidP="005738C7">
      <w:pPr>
        <w:spacing w:line="320" w:lineRule="exact"/>
        <w:ind w:left="851"/>
        <w:jc w:val="left"/>
        <w:rPr>
          <w:rFonts w:ascii="SimSun" w:eastAsia="SimSun" w:hAnsi="SimSun" w:cs="Times New Roman"/>
          <w:szCs w:val="24"/>
        </w:rPr>
      </w:pPr>
      <w:r w:rsidRPr="0038293B">
        <w:rPr>
          <w:rFonts w:ascii="SimSun" w:eastAsia="SimSun" w:hAnsi="SimSun" w:cs="Times New Roman"/>
          <w:szCs w:val="24"/>
        </w:rPr>
        <w:t>苦瓜和尚在一本书里说道：</w:t>
      </w:r>
    </w:p>
    <w:p w:rsidR="005738C7" w:rsidRPr="0038293B" w:rsidRDefault="005738C7" w:rsidP="005738C7">
      <w:pPr>
        <w:spacing w:line="320" w:lineRule="exact"/>
        <w:ind w:left="851"/>
        <w:jc w:val="left"/>
        <w:rPr>
          <w:rFonts w:ascii="SimSun" w:eastAsia="SimSun" w:hAnsi="SimSun" w:cs="Times New Roman"/>
          <w:szCs w:val="24"/>
        </w:rPr>
      </w:pPr>
      <w:r w:rsidRPr="0038293B">
        <w:rPr>
          <w:rFonts w:ascii="SimSun" w:eastAsia="SimSun" w:hAnsi="SimSun" w:cs="Times New Roman"/>
          <w:szCs w:val="24"/>
        </w:rPr>
        <w:t>一笔画出时代特征叫做妙。</w:t>
      </w:r>
    </w:p>
    <w:p w:rsidR="005738C7" w:rsidRPr="0038293B" w:rsidRDefault="005738C7" w:rsidP="005738C7">
      <w:pPr>
        <w:spacing w:line="320" w:lineRule="exact"/>
        <w:ind w:left="851"/>
        <w:jc w:val="left"/>
        <w:rPr>
          <w:rFonts w:ascii="SimSun" w:eastAsia="SimSun" w:hAnsi="SimSun" w:cs="Times New Roman"/>
          <w:szCs w:val="24"/>
        </w:rPr>
      </w:pPr>
    </w:p>
    <w:p w:rsidR="005738C7" w:rsidRPr="0038293B" w:rsidRDefault="005738C7" w:rsidP="005738C7">
      <w:pPr>
        <w:spacing w:line="320" w:lineRule="exact"/>
        <w:ind w:left="851"/>
        <w:jc w:val="left"/>
        <w:rPr>
          <w:rFonts w:ascii="SimSun" w:eastAsia="SimSun" w:hAnsi="SimSun" w:cs="Times New Roman"/>
          <w:szCs w:val="24"/>
        </w:rPr>
      </w:pPr>
      <w:r w:rsidRPr="0038293B">
        <w:rPr>
          <w:rFonts w:ascii="SimSun" w:eastAsia="SimSun" w:hAnsi="SimSun" w:cs="Times New Roman"/>
          <w:szCs w:val="24"/>
        </w:rPr>
        <w:t>五柳树影落在一片青草。</w:t>
      </w:r>
    </w:p>
    <w:p w:rsidR="005738C7" w:rsidRPr="0038293B" w:rsidRDefault="005738C7" w:rsidP="005738C7">
      <w:pPr>
        <w:spacing w:line="320" w:lineRule="exact"/>
        <w:ind w:left="851"/>
        <w:jc w:val="left"/>
        <w:rPr>
          <w:rFonts w:asciiTheme="minorHAnsi" w:eastAsia="SimSun" w:hAnsiTheme="minorHAnsi" w:cs="Times New Roman"/>
          <w:szCs w:val="24"/>
        </w:rPr>
      </w:pPr>
      <w:r w:rsidRPr="0038293B">
        <w:rPr>
          <w:rFonts w:ascii="SimSun" w:eastAsia="SimSun" w:hAnsi="SimSun" w:cs="Times New Roman"/>
          <w:szCs w:val="24"/>
        </w:rPr>
        <w:t>东坡池塘芦苇摇晃喧闹。</w:t>
      </w:r>
    </w:p>
    <w:p w:rsidR="005738C7" w:rsidRPr="0038293B" w:rsidRDefault="005738C7" w:rsidP="005738C7">
      <w:pPr>
        <w:spacing w:line="320" w:lineRule="exact"/>
        <w:ind w:left="851"/>
        <w:jc w:val="left"/>
        <w:rPr>
          <w:rFonts w:asciiTheme="minorHAnsi" w:eastAsia="SimSun" w:hAnsiTheme="minorHAnsi" w:cs="Times New Roman"/>
          <w:szCs w:val="24"/>
        </w:rPr>
      </w:pPr>
    </w:p>
    <w:p w:rsidR="005738C7" w:rsidRPr="0038293B" w:rsidRDefault="005738C7" w:rsidP="005738C7">
      <w:pPr>
        <w:spacing w:line="320" w:lineRule="exact"/>
        <w:ind w:left="851"/>
        <w:jc w:val="left"/>
        <w:rPr>
          <w:rFonts w:asciiTheme="minorHAnsi" w:eastAsia="SimSun" w:hAnsiTheme="minorHAnsi" w:cs="Times New Roman"/>
          <w:szCs w:val="24"/>
        </w:rPr>
      </w:pPr>
    </w:p>
    <w:p w:rsidR="005738C7" w:rsidRPr="0038293B" w:rsidRDefault="005738C7" w:rsidP="005738C7">
      <w:pPr>
        <w:spacing w:line="320" w:lineRule="exact"/>
        <w:ind w:left="851"/>
        <w:jc w:val="left"/>
        <w:rPr>
          <w:rFonts w:ascii="SimSun" w:eastAsia="SimSun" w:hAnsi="SimSun" w:cs="Times New Roman"/>
          <w:szCs w:val="24"/>
        </w:rPr>
      </w:pPr>
      <w:r w:rsidRPr="0038293B">
        <w:rPr>
          <w:rFonts w:ascii="SimSun" w:eastAsia="SimSun" w:hAnsi="SimSun" w:cs="Times New Roman"/>
          <w:szCs w:val="24"/>
        </w:rPr>
        <w:t>恍惚看到，手持李花枝</w:t>
      </w:r>
    </w:p>
    <w:p w:rsidR="005738C7" w:rsidRPr="0038293B" w:rsidRDefault="005738C7" w:rsidP="005738C7">
      <w:pPr>
        <w:spacing w:line="320" w:lineRule="exact"/>
        <w:ind w:left="851"/>
        <w:jc w:val="left"/>
        <w:rPr>
          <w:rFonts w:ascii="SimSun" w:eastAsia="SimSun" w:hAnsi="SimSun" w:cs="Times New Roman"/>
          <w:szCs w:val="24"/>
        </w:rPr>
      </w:pPr>
      <w:r w:rsidRPr="0038293B">
        <w:rPr>
          <w:rFonts w:ascii="SimSun" w:eastAsia="SimSun" w:hAnsi="SimSun" w:cs="Times New Roman"/>
          <w:szCs w:val="24"/>
        </w:rPr>
        <w:t>路过的那个人名叫石涛？</w:t>
      </w:r>
    </w:p>
    <w:p w:rsidR="005738C7" w:rsidRPr="0038293B" w:rsidRDefault="005738C7" w:rsidP="005738C7">
      <w:pPr>
        <w:spacing w:line="240" w:lineRule="exact"/>
        <w:jc w:val="right"/>
        <w:rPr>
          <w:rFonts w:asciiTheme="minorHAnsi" w:eastAsia="SimSun" w:hAnsiTheme="minorHAnsi" w:cs="Times New Roman"/>
          <w:sz w:val="20"/>
          <w:szCs w:val="24"/>
        </w:rPr>
      </w:pPr>
    </w:p>
    <w:p w:rsidR="005738C7" w:rsidRPr="0038293B" w:rsidRDefault="005738C7" w:rsidP="005738C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1990年 5月 10日</w:t>
      </w:r>
    </w:p>
    <w:p w:rsidR="005738C7" w:rsidRPr="0038293B" w:rsidRDefault="005738C7" w:rsidP="005738C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2019，1，22 谷羽译</w:t>
      </w:r>
    </w:p>
    <w:p w:rsidR="005738C7" w:rsidRPr="0038293B" w:rsidRDefault="005738C7" w:rsidP="005738C7">
      <w:pPr>
        <w:pStyle w:val="af3"/>
        <w:numPr>
          <w:ilvl w:val="0"/>
          <w:numId w:val="1"/>
        </w:numPr>
        <w:spacing w:line="320" w:lineRule="exact"/>
        <w:ind w:left="0" w:firstLine="0"/>
        <w:jc w:val="left"/>
        <w:outlineLvl w:val="1"/>
        <w:rPr>
          <w:rFonts w:ascii="Bookman Old Style" w:eastAsia="Calibri" w:hAnsi="Bookman Old Style" w:cs="Times New Roman"/>
          <w:b/>
          <w:szCs w:val="24"/>
        </w:rPr>
      </w:pPr>
      <w:r w:rsidRPr="0038293B">
        <w:rPr>
          <w:rFonts w:ascii="Bookman Old Style" w:eastAsia="SimSun" w:hAnsi="Bookman Old Style" w:cs="Times New Roman"/>
          <w:b/>
          <w:lang w:val="en-US"/>
        </w:rPr>
        <w:br w:type="page"/>
      </w:r>
      <w:bookmarkStart w:id="721" w:name="_Toc8930679"/>
      <w:bookmarkStart w:id="722" w:name="_Toc219207982"/>
      <w:bookmarkStart w:id="723" w:name="_Toc219288957"/>
      <w:bookmarkStart w:id="724" w:name="_Toc219307378"/>
      <w:bookmarkStart w:id="725" w:name="_Toc221802236"/>
      <w:r w:rsidRPr="0038293B">
        <w:rPr>
          <w:rFonts w:ascii="Bookman Old Style" w:eastAsia="Calibri" w:hAnsi="Bookman Old Style" w:cs="Times New Roman"/>
          <w:b/>
          <w:szCs w:val="24"/>
        </w:rPr>
        <w:lastRenderedPageBreak/>
        <w:t xml:space="preserve">Путь в </w:t>
      </w:r>
      <w:r w:rsidRPr="0038293B">
        <w:rPr>
          <w:rFonts w:ascii="Bookman Old Style" w:eastAsia="MS Gothic" w:hAnsi="Bookman Old Style" w:cs="Times New Roman"/>
          <w:b/>
          <w:szCs w:val="24"/>
        </w:rPr>
        <w:t>деревню</w:t>
      </w:r>
      <w:bookmarkEnd w:id="721"/>
      <w:bookmarkEnd w:id="722"/>
      <w:bookmarkEnd w:id="723"/>
      <w:bookmarkEnd w:id="724"/>
      <w:bookmarkEnd w:id="725"/>
    </w:p>
    <w:p w:rsidR="005738C7" w:rsidRPr="005738C7" w:rsidRDefault="005738C7" w:rsidP="005738C7">
      <w:pPr>
        <w:spacing w:line="240" w:lineRule="exact"/>
        <w:rPr>
          <w:rFonts w:eastAsia="Calibri" w:cs="Times New Roman"/>
          <w:sz w:val="20"/>
          <w:szCs w:val="24"/>
        </w:rPr>
      </w:pPr>
    </w:p>
    <w:p w:rsidR="005738C7" w:rsidRPr="005738C7" w:rsidRDefault="005738C7" w:rsidP="005738C7">
      <w:pPr>
        <w:spacing w:line="240" w:lineRule="exact"/>
        <w:ind w:left="567"/>
        <w:jc w:val="left"/>
        <w:rPr>
          <w:rFonts w:eastAsia="Calibri" w:cs="Times New Roman"/>
          <w:sz w:val="20"/>
          <w:szCs w:val="24"/>
        </w:rPr>
      </w:pPr>
      <w:r w:rsidRPr="005738C7">
        <w:rPr>
          <w:rFonts w:eastAsia="Calibri" w:cs="Times New Roman"/>
          <w:i/>
          <w:sz w:val="20"/>
          <w:szCs w:val="24"/>
        </w:rPr>
        <w:t xml:space="preserve">Пусть соседние государства смотрят друг на друга, слушают другу друга пение петухов и лай собак </w:t>
      </w:r>
    </w:p>
    <w:p w:rsidR="005738C7" w:rsidRPr="005738C7" w:rsidRDefault="005738C7" w:rsidP="005738C7">
      <w:pPr>
        <w:spacing w:line="240" w:lineRule="exact"/>
        <w:jc w:val="right"/>
        <w:rPr>
          <w:rFonts w:eastAsia="Calibri" w:cs="Times New Roman"/>
          <w:i/>
          <w:sz w:val="20"/>
          <w:szCs w:val="24"/>
        </w:rPr>
      </w:pPr>
      <w:r w:rsidRPr="005738C7">
        <w:rPr>
          <w:rFonts w:eastAsia="Calibri" w:cs="Times New Roman"/>
          <w:sz w:val="20"/>
          <w:szCs w:val="24"/>
        </w:rPr>
        <w:t>Дао Дэ цзин, 80</w:t>
      </w:r>
    </w:p>
    <w:p w:rsidR="005738C7" w:rsidRPr="005738C7" w:rsidRDefault="005738C7" w:rsidP="005738C7">
      <w:pPr>
        <w:spacing w:line="240" w:lineRule="exact"/>
        <w:ind w:left="567"/>
        <w:jc w:val="left"/>
        <w:rPr>
          <w:rFonts w:cs="Times New Roman"/>
          <w:sz w:val="20"/>
          <w:szCs w:val="24"/>
        </w:rPr>
      </w:pPr>
      <w:r w:rsidRPr="005738C7">
        <w:rPr>
          <w:rFonts w:cs="Times New Roman"/>
          <w:i/>
          <w:sz w:val="20"/>
          <w:szCs w:val="24"/>
        </w:rPr>
        <w:t xml:space="preserve">Хочу, государь мой, чтоб с грязью мирской ты плыл! </w:t>
      </w:r>
    </w:p>
    <w:p w:rsidR="005738C7" w:rsidRPr="005738C7" w:rsidRDefault="005738C7" w:rsidP="005738C7">
      <w:pPr>
        <w:spacing w:line="240" w:lineRule="exact"/>
        <w:jc w:val="right"/>
        <w:rPr>
          <w:rFonts w:cs="Times New Roman"/>
          <w:sz w:val="20"/>
          <w:szCs w:val="24"/>
        </w:rPr>
      </w:pPr>
      <w:r w:rsidRPr="005738C7">
        <w:rPr>
          <w:rFonts w:cs="Times New Roman"/>
          <w:sz w:val="20"/>
          <w:szCs w:val="24"/>
        </w:rPr>
        <w:t>Тао Юань-мин. «За вином»</w:t>
      </w:r>
    </w:p>
    <w:p w:rsidR="005738C7" w:rsidRPr="005738C7" w:rsidRDefault="005738C7" w:rsidP="005738C7">
      <w:pPr>
        <w:spacing w:line="240" w:lineRule="exact"/>
        <w:jc w:val="left"/>
        <w:rPr>
          <w:rFonts w:eastAsia="Calibri" w:cs="Times New Roman"/>
          <w:sz w:val="20"/>
          <w:szCs w:val="24"/>
        </w:rPr>
      </w:pPr>
    </w:p>
    <w:p w:rsidR="005738C7" w:rsidRPr="0038293B" w:rsidRDefault="005738C7" w:rsidP="005738C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Луга, луга, и дальний лес</w:t>
      </w:r>
    </w:p>
    <w:p w:rsidR="005738C7" w:rsidRPr="0038293B" w:rsidRDefault="005738C7" w:rsidP="005738C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со стороны восходящего солнца</w:t>
      </w:r>
    </w:p>
    <w:p w:rsidR="005738C7" w:rsidRPr="0038293B" w:rsidRDefault="005738C7" w:rsidP="005738C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в утренней дымке.</w:t>
      </w:r>
    </w:p>
    <w:p w:rsidR="005738C7" w:rsidRPr="0038293B" w:rsidRDefault="005738C7" w:rsidP="005738C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Мокрой травы под ногами шелест.</w:t>
      </w:r>
    </w:p>
    <w:p w:rsidR="005738C7" w:rsidRPr="0038293B" w:rsidRDefault="005738C7" w:rsidP="005738C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Одиноких деревьев встречаю долгие тени.</w:t>
      </w:r>
    </w:p>
    <w:p w:rsidR="005738C7" w:rsidRPr="0038293B" w:rsidRDefault="005738C7" w:rsidP="005738C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 xml:space="preserve">Хочется остановиться, но не близок конец пути.   </w:t>
      </w:r>
    </w:p>
    <w:p w:rsidR="005738C7" w:rsidRPr="0038293B" w:rsidRDefault="005738C7" w:rsidP="005738C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В дальнем селенье крик петухов и лай собак.</w:t>
      </w:r>
    </w:p>
    <w:p w:rsidR="005738C7" w:rsidRPr="0038293B" w:rsidRDefault="005738C7" w:rsidP="005738C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У старицы тихой старик-рыбак</w:t>
      </w:r>
    </w:p>
    <w:p w:rsidR="005738C7" w:rsidRPr="0038293B" w:rsidRDefault="005738C7" w:rsidP="005738C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просит меня не спешить.</w:t>
      </w:r>
    </w:p>
    <w:p w:rsidR="005738C7" w:rsidRPr="0038293B" w:rsidRDefault="005738C7" w:rsidP="005738C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Остановился: не знаю, как быть.</w:t>
      </w:r>
    </w:p>
    <w:p w:rsidR="005738C7" w:rsidRPr="0038293B" w:rsidRDefault="005738C7" w:rsidP="005738C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Дело какое ко мне у него?</w:t>
      </w:r>
    </w:p>
    <w:p w:rsidR="005738C7" w:rsidRPr="0038293B" w:rsidRDefault="005738C7" w:rsidP="005738C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Или просто добрый совет:</w:t>
      </w:r>
    </w:p>
    <w:p w:rsidR="005738C7" w:rsidRPr="0038293B" w:rsidRDefault="005738C7" w:rsidP="005738C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с грязью мирской мне плыть?</w:t>
      </w:r>
    </w:p>
    <w:p w:rsidR="005738C7" w:rsidRPr="0038293B" w:rsidRDefault="005738C7" w:rsidP="005738C7">
      <w:pPr>
        <w:spacing w:line="240" w:lineRule="exact"/>
        <w:jc w:val="right"/>
        <w:rPr>
          <w:rFonts w:eastAsia="Calibri" w:cs="Times New Roman"/>
          <w:sz w:val="20"/>
          <w:szCs w:val="24"/>
        </w:rPr>
      </w:pPr>
      <w:r w:rsidRPr="0038293B">
        <w:rPr>
          <w:rFonts w:ascii="Bookman Old Style" w:eastAsia="Calibri" w:hAnsi="Bookman Old Style" w:cs="Times New Roman"/>
          <w:sz w:val="20"/>
          <w:szCs w:val="24"/>
        </w:rPr>
        <w:t>Липовка — август 1990</w:t>
      </w:r>
    </w:p>
    <w:p w:rsidR="005738C7" w:rsidRPr="0038293B" w:rsidRDefault="005738C7" w:rsidP="005738C7">
      <w:pPr>
        <w:spacing w:after="200" w:line="276" w:lineRule="auto"/>
        <w:jc w:val="left"/>
        <w:rPr>
          <w:rFonts w:ascii="Bookman Old Style" w:eastAsia="Calibri" w:hAnsi="Bookman Old Style" w:cs="Times New Roman"/>
          <w:szCs w:val="24"/>
        </w:rPr>
      </w:pPr>
    </w:p>
    <w:p w:rsidR="005738C7" w:rsidRPr="0038293B" w:rsidRDefault="005738C7" w:rsidP="005738C7">
      <w:pPr>
        <w:pStyle w:val="af3"/>
        <w:numPr>
          <w:ilvl w:val="0"/>
          <w:numId w:val="2"/>
        </w:numPr>
        <w:spacing w:line="320" w:lineRule="exact"/>
        <w:ind w:left="1208" w:hanging="357"/>
        <w:jc w:val="left"/>
        <w:outlineLvl w:val="1"/>
        <w:rPr>
          <w:rFonts w:ascii="SimSun" w:eastAsia="SimSun" w:hAnsi="SimSun" w:cs="Times New Roman"/>
          <w:b/>
          <w:szCs w:val="24"/>
        </w:rPr>
      </w:pPr>
      <w:bookmarkStart w:id="726" w:name="_Toc8930680"/>
      <w:bookmarkStart w:id="727" w:name="_Toc219207983"/>
      <w:bookmarkStart w:id="728" w:name="_Toc219288958"/>
      <w:bookmarkStart w:id="729" w:name="_Toc219307379"/>
      <w:bookmarkStart w:id="730" w:name="_Toc221802237"/>
      <w:r w:rsidRPr="0038293B">
        <w:rPr>
          <w:rFonts w:ascii="SimSun" w:eastAsia="SimSun" w:hAnsi="SimSun" w:cs="Times New Roman" w:hint="eastAsia"/>
          <w:b/>
          <w:szCs w:val="24"/>
        </w:rPr>
        <w:t>通往乡村的路</w:t>
      </w:r>
      <w:bookmarkEnd w:id="726"/>
      <w:bookmarkEnd w:id="727"/>
      <w:bookmarkEnd w:id="728"/>
      <w:bookmarkEnd w:id="729"/>
      <w:bookmarkEnd w:id="730"/>
    </w:p>
    <w:p w:rsidR="005738C7" w:rsidRPr="005738C7" w:rsidRDefault="005738C7" w:rsidP="005738C7">
      <w:pPr>
        <w:spacing w:line="240" w:lineRule="exact"/>
        <w:ind w:left="1420"/>
        <w:jc w:val="left"/>
        <w:rPr>
          <w:rStyle w:val="zi"/>
          <w:rFonts w:asciiTheme="minorHAnsi" w:eastAsia="SimSun" w:hAnsiTheme="minorHAnsi" w:cs="Times New Roman"/>
          <w:sz w:val="20"/>
          <w:szCs w:val="24"/>
        </w:rPr>
      </w:pPr>
    </w:p>
    <w:p w:rsidR="005738C7" w:rsidRPr="005738C7" w:rsidRDefault="005738C7" w:rsidP="005738C7">
      <w:pPr>
        <w:spacing w:line="240" w:lineRule="exact"/>
        <w:ind w:left="1420"/>
        <w:jc w:val="left"/>
        <w:rPr>
          <w:rStyle w:val="zi"/>
          <w:rFonts w:asciiTheme="minorHAnsi" w:eastAsia="SimSun" w:hAnsiTheme="minorHAnsi" w:cs="Times New Roman"/>
          <w:sz w:val="20"/>
          <w:szCs w:val="24"/>
        </w:rPr>
      </w:pPr>
      <w:r w:rsidRPr="005738C7">
        <w:rPr>
          <w:rStyle w:val="zi"/>
          <w:rFonts w:ascii="SimSun" w:eastAsia="SimSun" w:hAnsi="SimSun" w:cs="Times New Roman"/>
          <w:sz w:val="20"/>
          <w:szCs w:val="24"/>
        </w:rPr>
        <w:t>邻国相望，鸡狗之声相闻</w:t>
      </w:r>
    </w:p>
    <w:p w:rsidR="005738C7" w:rsidRPr="005738C7" w:rsidRDefault="005738C7" w:rsidP="005738C7">
      <w:pPr>
        <w:spacing w:line="240" w:lineRule="exact"/>
        <w:ind w:left="1420"/>
        <w:jc w:val="right"/>
        <w:rPr>
          <w:rFonts w:asciiTheme="minorHAnsi" w:eastAsia="SimSun" w:hAnsiTheme="minorHAnsi" w:cs="Times New Roman"/>
          <w:sz w:val="20"/>
          <w:szCs w:val="24"/>
        </w:rPr>
      </w:pPr>
      <w:r w:rsidRPr="005738C7">
        <w:rPr>
          <w:rStyle w:val="zi"/>
          <w:rFonts w:ascii="SimSun" w:eastAsia="SimSun" w:hAnsi="SimSun" w:cs="Times New Roman"/>
          <w:sz w:val="20"/>
          <w:szCs w:val="24"/>
        </w:rPr>
        <w:t>道德經</w:t>
      </w:r>
    </w:p>
    <w:p w:rsidR="005738C7" w:rsidRPr="005738C7" w:rsidRDefault="005738C7" w:rsidP="005738C7">
      <w:pPr>
        <w:spacing w:line="240" w:lineRule="exact"/>
        <w:ind w:left="1420"/>
        <w:jc w:val="left"/>
        <w:rPr>
          <w:rStyle w:val="zi"/>
          <w:rFonts w:asciiTheme="minorHAnsi" w:eastAsia="SimSun" w:hAnsiTheme="minorHAnsi" w:cs="MS Mincho"/>
          <w:sz w:val="20"/>
        </w:rPr>
      </w:pPr>
      <w:r w:rsidRPr="005738C7">
        <w:rPr>
          <w:rStyle w:val="zi"/>
          <w:rFonts w:ascii="SimSun" w:eastAsia="SimSun" w:hAnsi="SimSun"/>
          <w:sz w:val="20"/>
        </w:rPr>
        <w:t>愿君</w:t>
      </w:r>
      <w:r w:rsidRPr="005738C7">
        <w:rPr>
          <w:rStyle w:val="zi"/>
          <w:rFonts w:ascii="SimSun" w:eastAsia="SimSun" w:hAnsi="SimSun" w:cs="SimSun" w:hint="eastAsia"/>
          <w:sz w:val="20"/>
        </w:rPr>
        <w:t>汩</w:t>
      </w:r>
      <w:r w:rsidRPr="005738C7">
        <w:rPr>
          <w:rStyle w:val="zi"/>
          <w:rFonts w:ascii="SimSun" w:eastAsia="SimSun" w:hAnsi="SimSun"/>
          <w:sz w:val="20"/>
        </w:rPr>
        <w:t>其泥</w:t>
      </w:r>
      <w:r w:rsidRPr="005738C7">
        <w:rPr>
          <w:rStyle w:val="zi"/>
          <w:rFonts w:ascii="SimSun" w:eastAsia="SimSun" w:hAnsi="SimSun" w:cs="MS Mincho" w:hint="eastAsia"/>
          <w:sz w:val="20"/>
        </w:rPr>
        <w:t>。</w:t>
      </w:r>
    </w:p>
    <w:p w:rsidR="005738C7" w:rsidRPr="005738C7" w:rsidRDefault="005738C7" w:rsidP="005738C7">
      <w:pPr>
        <w:spacing w:line="240" w:lineRule="exact"/>
        <w:ind w:left="1420"/>
        <w:jc w:val="right"/>
        <w:rPr>
          <w:rFonts w:asciiTheme="minorHAnsi" w:eastAsia="SimSun" w:hAnsiTheme="minorHAnsi" w:cs="Times New Roman"/>
          <w:sz w:val="20"/>
          <w:szCs w:val="24"/>
        </w:rPr>
      </w:pPr>
      <w:r w:rsidRPr="005738C7">
        <w:rPr>
          <w:rFonts w:ascii="SimSun" w:eastAsia="SimSun" w:hAnsi="SimSun"/>
          <w:sz w:val="20"/>
        </w:rPr>
        <w:t>陶淵</w:t>
      </w:r>
      <w:r w:rsidRPr="005738C7">
        <w:rPr>
          <w:rFonts w:ascii="SimSun" w:eastAsia="SimSun" w:hAnsi="SimSun" w:cs="MS Mincho"/>
          <w:sz w:val="20"/>
        </w:rPr>
        <w:t>明.</w:t>
      </w:r>
      <w:r w:rsidRPr="005738C7">
        <w:rPr>
          <w:rFonts w:ascii="SimSun" w:eastAsia="SimSun" w:hAnsi="SimSun" w:cs="Times New Roman"/>
          <w:sz w:val="20"/>
        </w:rPr>
        <w:t>饮酒</w:t>
      </w:r>
      <w:r w:rsidRPr="005738C7">
        <w:rPr>
          <w:rFonts w:ascii="SimSun" w:eastAsia="SimSun" w:hAnsi="SimSun" w:cs="Times New Roman" w:hint="eastAsia"/>
          <w:sz w:val="20"/>
        </w:rPr>
        <w:t xml:space="preserve">  二十首</w:t>
      </w:r>
      <w:r w:rsidRPr="005738C7">
        <w:rPr>
          <w:rFonts w:ascii="SimSun" w:eastAsia="SimSun" w:hAnsi="SimSun" w:cs="Times New Roman"/>
          <w:sz w:val="20"/>
        </w:rPr>
        <w:t>其九</w:t>
      </w:r>
    </w:p>
    <w:p w:rsidR="005738C7" w:rsidRPr="005738C7" w:rsidRDefault="005738C7" w:rsidP="005738C7">
      <w:pPr>
        <w:spacing w:line="240" w:lineRule="exact"/>
        <w:ind w:left="851"/>
        <w:jc w:val="left"/>
        <w:rPr>
          <w:rFonts w:asciiTheme="minorHAnsi" w:eastAsia="SimSun" w:hAnsiTheme="minorHAnsi" w:cs="MS Gothic"/>
          <w:sz w:val="20"/>
          <w:szCs w:val="24"/>
        </w:rPr>
      </w:pPr>
    </w:p>
    <w:p w:rsidR="005738C7" w:rsidRPr="0038293B" w:rsidRDefault="005738C7" w:rsidP="005738C7">
      <w:pPr>
        <w:spacing w:line="320" w:lineRule="exact"/>
        <w:ind w:left="851"/>
        <w:jc w:val="left"/>
        <w:rPr>
          <w:rFonts w:ascii="SimSun" w:eastAsia="SimSun" w:hAnsi="SimSun" w:cs="Times New Roman"/>
          <w:szCs w:val="24"/>
        </w:rPr>
      </w:pPr>
      <w:r w:rsidRPr="0038293B">
        <w:rPr>
          <w:rFonts w:ascii="SimSun" w:eastAsia="SimSun" w:hAnsi="SimSun" w:cs="MS Gothic" w:hint="eastAsia"/>
          <w:szCs w:val="24"/>
        </w:rPr>
        <w:t>草地，草地，</w:t>
      </w:r>
      <w:r w:rsidRPr="0038293B">
        <w:rPr>
          <w:rFonts w:ascii="SimSun" w:eastAsia="SimSun" w:hAnsi="SimSun" w:cs="SimSun" w:hint="eastAsia"/>
          <w:szCs w:val="24"/>
        </w:rPr>
        <w:t>远</w:t>
      </w:r>
      <w:r w:rsidRPr="0038293B">
        <w:rPr>
          <w:rFonts w:ascii="SimSun" w:eastAsia="SimSun" w:hAnsi="SimSun" w:cs="MS Gothic" w:hint="eastAsia"/>
          <w:szCs w:val="24"/>
        </w:rPr>
        <w:t>方的森林，</w:t>
      </w:r>
    </w:p>
    <w:p w:rsidR="005738C7" w:rsidRPr="0038293B" w:rsidRDefault="005738C7" w:rsidP="005738C7">
      <w:pPr>
        <w:spacing w:line="320" w:lineRule="exact"/>
        <w:ind w:left="851"/>
        <w:jc w:val="left"/>
        <w:rPr>
          <w:rFonts w:ascii="SimSun" w:eastAsia="SimSun" w:hAnsi="SimSun" w:cs="Times New Roman"/>
          <w:szCs w:val="24"/>
        </w:rPr>
      </w:pPr>
      <w:r w:rsidRPr="0038293B">
        <w:rPr>
          <w:rFonts w:ascii="SimSun" w:eastAsia="SimSun" w:hAnsi="SimSun" w:cs="MS Gothic" w:hint="eastAsia"/>
          <w:szCs w:val="24"/>
        </w:rPr>
        <w:t>那</w:t>
      </w:r>
      <w:r w:rsidRPr="0038293B">
        <w:rPr>
          <w:rFonts w:ascii="SimSun" w:eastAsia="SimSun" w:hAnsi="SimSun" w:cs="SimSun" w:hint="eastAsia"/>
          <w:szCs w:val="24"/>
        </w:rPr>
        <w:t>边早晨的雾气弥漫</w:t>
      </w:r>
      <w:r w:rsidRPr="0038293B">
        <w:rPr>
          <w:rFonts w:ascii="SimSun" w:eastAsia="SimSun" w:hAnsi="SimSun" w:cs="MS Gothic" w:hint="eastAsia"/>
          <w:szCs w:val="24"/>
        </w:rPr>
        <w:t>，</w:t>
      </w:r>
    </w:p>
    <w:p w:rsidR="005738C7" w:rsidRPr="0038293B" w:rsidRDefault="005738C7" w:rsidP="005738C7">
      <w:pPr>
        <w:spacing w:line="320" w:lineRule="exact"/>
        <w:ind w:left="851"/>
        <w:jc w:val="left"/>
        <w:rPr>
          <w:rFonts w:ascii="SimSun" w:eastAsia="SimSun" w:hAnsi="SimSun" w:cs="Times New Roman"/>
          <w:szCs w:val="24"/>
        </w:rPr>
      </w:pPr>
      <w:r w:rsidRPr="0038293B">
        <w:rPr>
          <w:rFonts w:ascii="SimSun" w:eastAsia="SimSun" w:hAnsi="SimSun" w:cs="MS Gothic" w:hint="eastAsia"/>
          <w:szCs w:val="24"/>
        </w:rPr>
        <w:t>太阳正</w:t>
      </w:r>
      <w:r w:rsidRPr="0038293B">
        <w:rPr>
          <w:rFonts w:ascii="SimSun" w:eastAsia="SimSun" w:hAnsi="SimSun" w:cs="SimSun" w:hint="eastAsia"/>
          <w:szCs w:val="24"/>
        </w:rPr>
        <w:t>缓缓升起。</w:t>
      </w:r>
    </w:p>
    <w:p w:rsidR="005738C7" w:rsidRPr="0038293B" w:rsidRDefault="005738C7" w:rsidP="005738C7">
      <w:pPr>
        <w:spacing w:line="320" w:lineRule="exact"/>
        <w:ind w:left="851"/>
        <w:jc w:val="left"/>
        <w:rPr>
          <w:rFonts w:ascii="SimSun" w:eastAsia="SimSun" w:hAnsi="SimSun" w:cs="Times New Roman"/>
          <w:szCs w:val="24"/>
        </w:rPr>
      </w:pPr>
      <w:r w:rsidRPr="0038293B">
        <w:rPr>
          <w:rFonts w:ascii="SimSun" w:eastAsia="SimSun" w:hAnsi="SimSun" w:cs="MS Gothic" w:hint="eastAsia"/>
          <w:szCs w:val="24"/>
        </w:rPr>
        <w:t>脚下湿淋淋的青草簌簌有声。</w:t>
      </w:r>
    </w:p>
    <w:p w:rsidR="005738C7" w:rsidRPr="0038293B" w:rsidRDefault="005738C7" w:rsidP="005738C7">
      <w:pPr>
        <w:spacing w:line="320" w:lineRule="exact"/>
        <w:ind w:left="851"/>
        <w:jc w:val="left"/>
        <w:rPr>
          <w:rFonts w:ascii="SimSun" w:eastAsia="SimSun" w:hAnsi="SimSun" w:cs="Times New Roman"/>
          <w:szCs w:val="24"/>
        </w:rPr>
      </w:pPr>
      <w:r w:rsidRPr="0038293B">
        <w:rPr>
          <w:rFonts w:ascii="SimSun" w:eastAsia="SimSun" w:hAnsi="SimSun" w:cs="MS Gothic" w:hint="eastAsia"/>
          <w:szCs w:val="24"/>
        </w:rPr>
        <w:t>我迎着零星</w:t>
      </w:r>
      <w:r w:rsidRPr="0038293B">
        <w:rPr>
          <w:rFonts w:ascii="SimSun" w:eastAsia="SimSun" w:hAnsi="SimSun" w:cs="SimSun" w:hint="eastAsia"/>
          <w:szCs w:val="24"/>
        </w:rPr>
        <w:t>树木长长的阴影。</w:t>
      </w:r>
    </w:p>
    <w:p w:rsidR="005738C7" w:rsidRPr="0038293B" w:rsidRDefault="005738C7" w:rsidP="005738C7">
      <w:pPr>
        <w:spacing w:line="320" w:lineRule="exact"/>
        <w:ind w:left="851"/>
        <w:jc w:val="left"/>
        <w:rPr>
          <w:rFonts w:ascii="SimSun" w:eastAsia="SimSun" w:hAnsi="SimSun" w:cs="Times New Roman"/>
          <w:szCs w:val="24"/>
        </w:rPr>
      </w:pPr>
      <w:r w:rsidRPr="0038293B">
        <w:rPr>
          <w:rFonts w:ascii="SimSun" w:eastAsia="SimSun" w:hAnsi="SimSun" w:cs="MS Gothic" w:hint="eastAsia"/>
          <w:szCs w:val="24"/>
        </w:rPr>
        <w:t>真想停下来，可是路途遥</w:t>
      </w:r>
      <w:r w:rsidRPr="0038293B">
        <w:rPr>
          <w:rFonts w:ascii="SimSun" w:eastAsia="SimSun" w:hAnsi="SimSun" w:cs="SimSun" w:hint="eastAsia"/>
          <w:szCs w:val="24"/>
        </w:rPr>
        <w:t>远</w:t>
      </w:r>
      <w:r w:rsidRPr="0038293B">
        <w:rPr>
          <w:rFonts w:ascii="SimSun" w:eastAsia="SimSun" w:hAnsi="SimSun" w:cs="MS Gothic" w:hint="eastAsia"/>
          <w:szCs w:val="24"/>
        </w:rPr>
        <w:t>。</w:t>
      </w:r>
    </w:p>
    <w:p w:rsidR="005738C7" w:rsidRPr="0038293B" w:rsidRDefault="005738C7" w:rsidP="005738C7">
      <w:pPr>
        <w:spacing w:line="320" w:lineRule="exact"/>
        <w:ind w:left="851"/>
        <w:jc w:val="left"/>
        <w:rPr>
          <w:rFonts w:asciiTheme="minorHAnsi" w:eastAsia="SimSun" w:hAnsiTheme="minorHAnsi" w:cs="SimSun"/>
          <w:szCs w:val="24"/>
        </w:rPr>
      </w:pPr>
    </w:p>
    <w:p w:rsidR="005738C7" w:rsidRPr="0038293B" w:rsidRDefault="005738C7" w:rsidP="005738C7">
      <w:pPr>
        <w:spacing w:line="320" w:lineRule="exact"/>
        <w:ind w:left="851"/>
        <w:jc w:val="left"/>
        <w:rPr>
          <w:rFonts w:ascii="SimSun" w:eastAsia="SimSun" w:hAnsi="SimSun" w:cs="Times New Roman"/>
          <w:szCs w:val="24"/>
        </w:rPr>
      </w:pPr>
      <w:r w:rsidRPr="0038293B">
        <w:rPr>
          <w:rFonts w:ascii="SimSun" w:eastAsia="SimSun" w:hAnsi="SimSun" w:cs="SimSun" w:hint="eastAsia"/>
          <w:szCs w:val="24"/>
        </w:rPr>
        <w:t>远处村庄传来狗叫鸡鸣。</w:t>
      </w:r>
    </w:p>
    <w:p w:rsidR="005738C7" w:rsidRPr="0038293B" w:rsidRDefault="005738C7" w:rsidP="005738C7">
      <w:pPr>
        <w:spacing w:line="320" w:lineRule="exact"/>
        <w:ind w:left="851"/>
        <w:jc w:val="left"/>
        <w:rPr>
          <w:rFonts w:ascii="SimSun" w:eastAsia="SimSun" w:hAnsi="SimSun" w:cs="Times New Roman"/>
          <w:szCs w:val="24"/>
        </w:rPr>
      </w:pPr>
      <w:r w:rsidRPr="0038293B">
        <w:rPr>
          <w:rFonts w:ascii="SimSun" w:eastAsia="SimSun" w:hAnsi="SimSun" w:cs="SimSun" w:hint="eastAsia"/>
          <w:szCs w:val="24"/>
        </w:rPr>
        <w:t>远古的老渔翁</w:t>
      </w:r>
    </w:p>
    <w:p w:rsidR="005738C7" w:rsidRPr="0038293B" w:rsidRDefault="005738C7" w:rsidP="005738C7">
      <w:pPr>
        <w:spacing w:line="320" w:lineRule="exact"/>
        <w:ind w:left="851"/>
        <w:jc w:val="left"/>
        <w:rPr>
          <w:rFonts w:ascii="SimSun" w:eastAsia="SimSun" w:hAnsi="SimSun" w:cs="Times New Roman"/>
          <w:szCs w:val="24"/>
        </w:rPr>
      </w:pPr>
      <w:r w:rsidRPr="0038293B">
        <w:rPr>
          <w:rFonts w:ascii="SimSun" w:eastAsia="SimSun" w:hAnsi="SimSun" w:cs="SimSun" w:hint="eastAsia"/>
          <w:szCs w:val="24"/>
        </w:rPr>
        <w:t>请我不必脚步匆匆。</w:t>
      </w:r>
    </w:p>
    <w:p w:rsidR="005738C7" w:rsidRPr="0038293B" w:rsidRDefault="005738C7" w:rsidP="005738C7">
      <w:pPr>
        <w:spacing w:line="320" w:lineRule="exact"/>
        <w:ind w:left="851"/>
        <w:jc w:val="left"/>
        <w:rPr>
          <w:rFonts w:ascii="SimSun" w:eastAsia="SimSun" w:hAnsi="SimSun" w:cs="Times New Roman"/>
          <w:szCs w:val="24"/>
        </w:rPr>
      </w:pPr>
      <w:r w:rsidRPr="0038293B">
        <w:rPr>
          <w:rFonts w:ascii="SimSun" w:eastAsia="SimSun" w:hAnsi="SimSun" w:cs="MS Gothic" w:hint="eastAsia"/>
          <w:szCs w:val="24"/>
        </w:rPr>
        <w:t>我站住：不</w:t>
      </w:r>
      <w:r w:rsidRPr="0038293B">
        <w:rPr>
          <w:rFonts w:ascii="SimSun" w:eastAsia="SimSun" w:hAnsi="SimSun" w:cs="SimSun" w:hint="eastAsia"/>
          <w:szCs w:val="24"/>
        </w:rPr>
        <w:t>晓得该做什么。</w:t>
      </w:r>
    </w:p>
    <w:p w:rsidR="005738C7" w:rsidRPr="0038293B" w:rsidRDefault="005738C7" w:rsidP="005738C7">
      <w:pPr>
        <w:spacing w:line="320" w:lineRule="exact"/>
        <w:ind w:left="851"/>
        <w:jc w:val="left"/>
        <w:rPr>
          <w:rFonts w:ascii="SimSun" w:eastAsia="SimSun" w:hAnsi="SimSun" w:cs="Times New Roman"/>
          <w:szCs w:val="24"/>
        </w:rPr>
      </w:pPr>
      <w:r w:rsidRPr="0038293B">
        <w:rPr>
          <w:rFonts w:ascii="SimSun" w:eastAsia="SimSun" w:hAnsi="SimSun" w:cs="MS Gothic" w:hint="eastAsia"/>
          <w:szCs w:val="24"/>
        </w:rPr>
        <w:t>老</w:t>
      </w:r>
      <w:r w:rsidRPr="0038293B">
        <w:rPr>
          <w:rFonts w:ascii="SimSun" w:eastAsia="SimSun" w:hAnsi="SimSun" w:cs="SimSun" w:hint="eastAsia"/>
          <w:szCs w:val="24"/>
        </w:rPr>
        <w:t>渔翁跟我有何相干？</w:t>
      </w:r>
    </w:p>
    <w:p w:rsidR="005738C7" w:rsidRPr="0038293B" w:rsidRDefault="005738C7" w:rsidP="005738C7">
      <w:pPr>
        <w:spacing w:line="320" w:lineRule="exact"/>
        <w:ind w:left="851"/>
        <w:jc w:val="left"/>
        <w:rPr>
          <w:rFonts w:ascii="SimSun" w:eastAsia="SimSun" w:hAnsi="SimSun" w:cs="Times New Roman"/>
          <w:szCs w:val="24"/>
        </w:rPr>
      </w:pPr>
      <w:r w:rsidRPr="0038293B">
        <w:rPr>
          <w:rFonts w:ascii="SimSun" w:eastAsia="SimSun" w:hAnsi="SimSun" w:cs="MS Gothic" w:hint="eastAsia"/>
          <w:szCs w:val="24"/>
        </w:rPr>
        <w:t>是否不</w:t>
      </w:r>
      <w:r w:rsidRPr="0038293B">
        <w:rPr>
          <w:rFonts w:ascii="SimSun" w:eastAsia="SimSun" w:hAnsi="SimSun" w:cs="SimSun" w:hint="eastAsia"/>
          <w:szCs w:val="24"/>
        </w:rPr>
        <w:t>过在善意地提醒：</w:t>
      </w:r>
    </w:p>
    <w:p w:rsidR="005738C7" w:rsidRPr="0038293B" w:rsidRDefault="005738C7" w:rsidP="005738C7">
      <w:pPr>
        <w:spacing w:line="320" w:lineRule="exact"/>
        <w:ind w:left="851"/>
        <w:jc w:val="left"/>
        <w:rPr>
          <w:rFonts w:ascii="SimSun" w:eastAsia="SimSun" w:hAnsi="SimSun" w:cs="Times New Roman"/>
          <w:szCs w:val="24"/>
        </w:rPr>
      </w:pPr>
      <w:r w:rsidRPr="0038293B">
        <w:rPr>
          <w:rFonts w:ascii="SimSun" w:eastAsia="SimSun" w:hAnsi="SimSun" w:cs="MS Gothic" w:hint="eastAsia"/>
          <w:szCs w:val="24"/>
        </w:rPr>
        <w:t>混迹</w:t>
      </w:r>
      <w:r w:rsidRPr="0038293B">
        <w:rPr>
          <w:rFonts w:ascii="SimSun" w:eastAsia="SimSun" w:hAnsi="SimSun" w:cs="SimSun" w:hint="eastAsia"/>
          <w:szCs w:val="24"/>
        </w:rPr>
        <w:t>肮脏的世界是否心安？</w:t>
      </w:r>
    </w:p>
    <w:p w:rsidR="005738C7" w:rsidRPr="0038293B" w:rsidRDefault="005738C7" w:rsidP="005738C7">
      <w:pPr>
        <w:spacing w:line="240" w:lineRule="exact"/>
        <w:jc w:val="right"/>
        <w:rPr>
          <w:rFonts w:ascii="SimSun" w:eastAsia="SimSun" w:hAnsi="SimSun" w:cs="Times New Roman"/>
          <w:sz w:val="20"/>
          <w:szCs w:val="24"/>
        </w:rPr>
      </w:pPr>
      <w:r w:rsidRPr="0038293B">
        <w:rPr>
          <w:rFonts w:ascii="SimSun" w:eastAsia="SimSun" w:hAnsi="SimSun" w:cs="Times New Roman" w:hint="eastAsia"/>
          <w:sz w:val="20"/>
          <w:szCs w:val="24"/>
        </w:rPr>
        <w:t>1990</w:t>
      </w:r>
      <w:r w:rsidRPr="0038293B">
        <w:rPr>
          <w:rFonts w:ascii="SimSun" w:eastAsia="SimSun" w:hAnsi="SimSun" w:cs="MS Gothic" w:hint="eastAsia"/>
          <w:sz w:val="20"/>
          <w:szCs w:val="24"/>
        </w:rPr>
        <w:t>年</w:t>
      </w:r>
      <w:r w:rsidRPr="0038293B">
        <w:rPr>
          <w:rFonts w:ascii="SimSun" w:eastAsia="SimSun" w:hAnsi="SimSun" w:cs="Times New Roman" w:hint="eastAsia"/>
          <w:sz w:val="20"/>
          <w:szCs w:val="24"/>
        </w:rPr>
        <w:t xml:space="preserve"> 8</w:t>
      </w:r>
      <w:r w:rsidRPr="0038293B">
        <w:rPr>
          <w:rFonts w:ascii="SimSun" w:eastAsia="SimSun" w:hAnsi="SimSun" w:cs="MS Gothic" w:hint="eastAsia"/>
          <w:sz w:val="20"/>
          <w:szCs w:val="24"/>
        </w:rPr>
        <w:t>月利波甫卡</w:t>
      </w:r>
    </w:p>
    <w:p w:rsidR="005738C7" w:rsidRDefault="005738C7" w:rsidP="005738C7">
      <w:pPr>
        <w:spacing w:line="320" w:lineRule="exact"/>
        <w:jc w:val="right"/>
        <w:rPr>
          <w:rFonts w:asciiTheme="minorHAnsi" w:eastAsia="SimSun" w:hAnsiTheme="minorHAnsi" w:cs="SimSun"/>
          <w:sz w:val="20"/>
          <w:szCs w:val="24"/>
        </w:rPr>
      </w:pPr>
      <w:r w:rsidRPr="0038293B">
        <w:rPr>
          <w:rFonts w:ascii="SimSun" w:eastAsia="SimSun" w:hAnsi="SimSun" w:cs="Times New Roman" w:hint="eastAsia"/>
          <w:sz w:val="20"/>
          <w:szCs w:val="24"/>
        </w:rPr>
        <w:t>2019</w:t>
      </w:r>
      <w:r w:rsidRPr="0038293B">
        <w:rPr>
          <w:rFonts w:ascii="SimSun" w:eastAsia="SimSun" w:hAnsi="SimSun" w:cs="MS Gothic" w:hint="eastAsia"/>
          <w:sz w:val="20"/>
          <w:szCs w:val="24"/>
        </w:rPr>
        <w:t>，</w:t>
      </w:r>
      <w:r w:rsidRPr="0038293B">
        <w:rPr>
          <w:rFonts w:ascii="SimSun" w:eastAsia="SimSun" w:hAnsi="SimSun" w:cs="Times New Roman" w:hint="eastAsia"/>
          <w:sz w:val="20"/>
          <w:szCs w:val="24"/>
        </w:rPr>
        <w:t>4</w:t>
      </w:r>
      <w:r w:rsidRPr="0038293B">
        <w:rPr>
          <w:rFonts w:ascii="SimSun" w:eastAsia="SimSun" w:hAnsi="SimSun" w:cs="MS Gothic" w:hint="eastAsia"/>
          <w:sz w:val="20"/>
          <w:szCs w:val="24"/>
        </w:rPr>
        <w:t>，</w:t>
      </w:r>
      <w:r w:rsidRPr="0038293B">
        <w:rPr>
          <w:rFonts w:ascii="SimSun" w:eastAsia="SimSun" w:hAnsi="SimSun" w:cs="Times New Roman" w:hint="eastAsia"/>
          <w:sz w:val="20"/>
          <w:szCs w:val="24"/>
        </w:rPr>
        <w:t xml:space="preserve">23 </w:t>
      </w:r>
      <w:r w:rsidRPr="0038293B">
        <w:rPr>
          <w:rFonts w:ascii="SimSun" w:eastAsia="SimSun" w:hAnsi="SimSun" w:cs="MS Gothic" w:hint="eastAsia"/>
          <w:sz w:val="20"/>
          <w:szCs w:val="24"/>
        </w:rPr>
        <w:t>谷羽</w:t>
      </w:r>
      <w:r w:rsidRPr="0038293B">
        <w:rPr>
          <w:rFonts w:ascii="SimSun" w:eastAsia="SimSun" w:hAnsi="SimSun" w:cs="SimSun" w:hint="eastAsia"/>
          <w:sz w:val="20"/>
          <w:szCs w:val="24"/>
        </w:rPr>
        <w:t>译</w:t>
      </w:r>
    </w:p>
    <w:p w:rsidR="005738C7" w:rsidRPr="0038293B" w:rsidRDefault="005738C7" w:rsidP="005738C7">
      <w:pPr>
        <w:spacing w:line="320" w:lineRule="exact"/>
        <w:jc w:val="left"/>
        <w:rPr>
          <w:rFonts w:ascii="SimSun" w:eastAsia="SimSun" w:hAnsi="SimSun" w:cs="Times New Roman"/>
          <w:szCs w:val="24"/>
        </w:rPr>
      </w:pPr>
      <w:r w:rsidRPr="0038293B">
        <w:rPr>
          <w:rFonts w:ascii="SimSun" w:eastAsia="SimSun" w:hAnsi="SimSun" w:cs="Times New Roman"/>
          <w:szCs w:val="24"/>
        </w:rPr>
        <w:br w:type="page"/>
      </w:r>
    </w:p>
    <w:p w:rsidR="005738C7" w:rsidRPr="0038293B" w:rsidRDefault="005738C7" w:rsidP="005738C7">
      <w:pPr>
        <w:pStyle w:val="af3"/>
        <w:numPr>
          <w:ilvl w:val="0"/>
          <w:numId w:val="1"/>
        </w:numPr>
        <w:spacing w:line="320" w:lineRule="exact"/>
        <w:ind w:left="0" w:firstLine="0"/>
        <w:jc w:val="left"/>
        <w:outlineLvl w:val="1"/>
        <w:rPr>
          <w:rFonts w:ascii="Bookman Old Style" w:hAnsi="Bookman Old Style" w:cs="Times New Roman"/>
          <w:b/>
          <w:szCs w:val="24"/>
        </w:rPr>
      </w:pPr>
      <w:bookmarkStart w:id="731" w:name="_Toc745248"/>
      <w:bookmarkStart w:id="732" w:name="_Toc745434"/>
      <w:bookmarkStart w:id="733" w:name="_Toc745559"/>
      <w:bookmarkStart w:id="734" w:name="_Toc745622"/>
      <w:bookmarkStart w:id="735" w:name="_Toc4169482"/>
      <w:bookmarkStart w:id="736" w:name="_Toc8930607"/>
      <w:bookmarkStart w:id="737" w:name="_Toc219207912"/>
      <w:bookmarkStart w:id="738" w:name="_Toc219288887"/>
      <w:bookmarkStart w:id="739" w:name="_Toc219307380"/>
      <w:bookmarkStart w:id="740" w:name="_Toc221802238"/>
      <w:r w:rsidRPr="0038293B">
        <w:rPr>
          <w:rFonts w:ascii="Bookman Old Style" w:hAnsi="Bookman Old Style" w:cs="Times New Roman"/>
          <w:b/>
          <w:bCs/>
          <w:szCs w:val="24"/>
        </w:rPr>
        <w:lastRenderedPageBreak/>
        <w:t xml:space="preserve">В </w:t>
      </w:r>
      <w:r w:rsidRPr="0038293B">
        <w:rPr>
          <w:rFonts w:ascii="Bookman Old Style" w:eastAsia="SimSun" w:hAnsi="Bookman Old Style" w:cs="Times New Roman"/>
          <w:b/>
          <w:szCs w:val="24"/>
        </w:rPr>
        <w:t>деревне</w:t>
      </w:r>
      <w:bookmarkEnd w:id="731"/>
      <w:bookmarkEnd w:id="732"/>
      <w:bookmarkEnd w:id="733"/>
      <w:bookmarkEnd w:id="734"/>
      <w:bookmarkEnd w:id="735"/>
      <w:bookmarkEnd w:id="736"/>
      <w:bookmarkEnd w:id="737"/>
      <w:bookmarkEnd w:id="738"/>
      <w:bookmarkEnd w:id="739"/>
      <w:bookmarkEnd w:id="740"/>
    </w:p>
    <w:p w:rsidR="005738C7" w:rsidRPr="0038293B" w:rsidRDefault="005738C7" w:rsidP="005738C7">
      <w:pPr>
        <w:pStyle w:val="HTML"/>
        <w:spacing w:line="320" w:lineRule="exact"/>
        <w:rPr>
          <w:rFonts w:ascii="Bookman Old Style" w:hAnsi="Bookman Old Style" w:cs="Times New Roman"/>
          <w:sz w:val="24"/>
          <w:szCs w:val="24"/>
        </w:rPr>
      </w:pPr>
    </w:p>
    <w:p w:rsidR="005738C7" w:rsidRPr="0038293B" w:rsidRDefault="005738C7" w:rsidP="005738C7">
      <w:pPr>
        <w:pStyle w:val="HTML"/>
        <w:spacing w:line="320" w:lineRule="exact"/>
        <w:rPr>
          <w:rFonts w:ascii="Bookman Old Style" w:hAnsi="Bookman Old Style" w:cs="Times New Roman"/>
          <w:sz w:val="24"/>
          <w:szCs w:val="24"/>
        </w:rPr>
      </w:pPr>
      <w:r w:rsidRPr="0038293B">
        <w:rPr>
          <w:rFonts w:ascii="Bookman Old Style" w:hAnsi="Bookman Old Style" w:cs="Times New Roman"/>
          <w:sz w:val="24"/>
          <w:szCs w:val="24"/>
        </w:rPr>
        <w:t>Ночью глубокой сижу у печи,</w:t>
      </w:r>
    </w:p>
    <w:p w:rsidR="005738C7" w:rsidRPr="0038293B" w:rsidRDefault="005738C7" w:rsidP="005738C7">
      <w:pPr>
        <w:pStyle w:val="HTML"/>
        <w:spacing w:line="320" w:lineRule="exact"/>
        <w:rPr>
          <w:rFonts w:ascii="Bookman Old Style" w:hAnsi="Bookman Old Style" w:cs="Times New Roman"/>
          <w:sz w:val="24"/>
          <w:szCs w:val="24"/>
        </w:rPr>
      </w:pPr>
      <w:r w:rsidRPr="0038293B">
        <w:rPr>
          <w:rFonts w:ascii="Bookman Old Style" w:hAnsi="Bookman Old Style" w:cs="Times New Roman"/>
          <w:sz w:val="24"/>
          <w:szCs w:val="24"/>
        </w:rPr>
        <w:t>горькое пью вино.</w:t>
      </w:r>
    </w:p>
    <w:p w:rsidR="005738C7" w:rsidRPr="0038293B" w:rsidRDefault="005738C7" w:rsidP="005738C7">
      <w:pPr>
        <w:pStyle w:val="HTML"/>
        <w:spacing w:line="320" w:lineRule="exact"/>
        <w:rPr>
          <w:rFonts w:ascii="Bookman Old Style" w:hAnsi="Bookman Old Style" w:cs="Times New Roman"/>
          <w:sz w:val="24"/>
          <w:szCs w:val="24"/>
        </w:rPr>
      </w:pPr>
      <w:r w:rsidRPr="0038293B">
        <w:rPr>
          <w:rFonts w:ascii="Bookman Old Style" w:hAnsi="Bookman Old Style" w:cs="Times New Roman"/>
          <w:sz w:val="24"/>
          <w:szCs w:val="24"/>
        </w:rPr>
        <w:t>Шорохи-звуки слышны в ночи —</w:t>
      </w:r>
    </w:p>
    <w:p w:rsidR="005738C7" w:rsidRPr="0038293B" w:rsidRDefault="005738C7" w:rsidP="005738C7">
      <w:pPr>
        <w:pStyle w:val="HTML"/>
        <w:spacing w:line="320" w:lineRule="exact"/>
        <w:rPr>
          <w:rFonts w:ascii="Bookman Old Style" w:hAnsi="Bookman Old Style" w:cs="Times New Roman"/>
          <w:sz w:val="24"/>
          <w:szCs w:val="24"/>
        </w:rPr>
      </w:pPr>
      <w:r w:rsidRPr="0038293B">
        <w:rPr>
          <w:rFonts w:ascii="Bookman Old Style" w:hAnsi="Bookman Old Style" w:cs="Times New Roman"/>
          <w:sz w:val="24"/>
          <w:szCs w:val="24"/>
        </w:rPr>
        <w:t>бабочка бьется в мое окно.</w:t>
      </w:r>
    </w:p>
    <w:p w:rsidR="005738C7" w:rsidRPr="0038293B" w:rsidRDefault="005738C7" w:rsidP="005738C7">
      <w:pPr>
        <w:pStyle w:val="HTML"/>
        <w:spacing w:line="320" w:lineRule="exact"/>
        <w:rPr>
          <w:rFonts w:ascii="Bookman Old Style" w:hAnsi="Bookman Old Style" w:cs="Times New Roman"/>
          <w:sz w:val="24"/>
          <w:szCs w:val="24"/>
        </w:rPr>
      </w:pPr>
    </w:p>
    <w:p w:rsidR="005738C7" w:rsidRPr="0038293B" w:rsidRDefault="005738C7" w:rsidP="005738C7">
      <w:pPr>
        <w:pStyle w:val="HTML"/>
        <w:spacing w:line="320" w:lineRule="exact"/>
        <w:rPr>
          <w:rFonts w:ascii="Bookman Old Style" w:hAnsi="Bookman Old Style" w:cs="Times New Roman"/>
          <w:sz w:val="24"/>
          <w:szCs w:val="24"/>
        </w:rPr>
      </w:pPr>
      <w:r w:rsidRPr="0038293B">
        <w:rPr>
          <w:rFonts w:ascii="Bookman Old Style" w:hAnsi="Bookman Old Style" w:cs="Times New Roman"/>
          <w:sz w:val="24"/>
          <w:szCs w:val="24"/>
        </w:rPr>
        <w:t>Чуская речь вдруг почудится мне —</w:t>
      </w:r>
    </w:p>
    <w:p w:rsidR="005738C7" w:rsidRPr="0038293B" w:rsidRDefault="005738C7" w:rsidP="005738C7">
      <w:pPr>
        <w:pStyle w:val="HTML"/>
        <w:spacing w:line="320" w:lineRule="exact"/>
        <w:rPr>
          <w:rFonts w:ascii="Bookman Old Style" w:hAnsi="Bookman Old Style" w:cs="Times New Roman"/>
          <w:sz w:val="24"/>
          <w:szCs w:val="24"/>
        </w:rPr>
      </w:pPr>
      <w:r w:rsidRPr="0038293B">
        <w:rPr>
          <w:rFonts w:ascii="Bookman Old Style" w:hAnsi="Bookman Old Style" w:cs="Times New Roman"/>
          <w:sz w:val="24"/>
          <w:szCs w:val="24"/>
        </w:rPr>
        <w:t>голос то близок, а то — далек.</w:t>
      </w:r>
    </w:p>
    <w:p w:rsidR="005738C7" w:rsidRPr="0038293B" w:rsidRDefault="005738C7" w:rsidP="005738C7">
      <w:pPr>
        <w:pStyle w:val="HTML"/>
        <w:spacing w:line="320" w:lineRule="exact"/>
        <w:rPr>
          <w:rFonts w:ascii="Bookman Old Style" w:hAnsi="Bookman Old Style" w:cs="Times New Roman"/>
          <w:sz w:val="24"/>
          <w:szCs w:val="24"/>
        </w:rPr>
      </w:pPr>
      <w:r w:rsidRPr="0038293B">
        <w:rPr>
          <w:rFonts w:ascii="Bookman Old Style" w:hAnsi="Bookman Old Style" w:cs="Times New Roman"/>
          <w:sz w:val="24"/>
          <w:szCs w:val="24"/>
        </w:rPr>
        <w:t>Одинокого гостя встречает во сне</w:t>
      </w:r>
    </w:p>
    <w:p w:rsidR="005738C7" w:rsidRPr="0038293B" w:rsidRDefault="005738C7" w:rsidP="005738C7">
      <w:pPr>
        <w:pStyle w:val="HTML"/>
        <w:spacing w:line="320" w:lineRule="exact"/>
        <w:rPr>
          <w:rFonts w:ascii="Bookman Old Style" w:hAnsi="Bookman Old Style" w:cs="Times New Roman"/>
          <w:sz w:val="24"/>
          <w:szCs w:val="24"/>
        </w:rPr>
      </w:pPr>
      <w:r w:rsidRPr="0038293B">
        <w:rPr>
          <w:rFonts w:ascii="Bookman Old Style" w:hAnsi="Bookman Old Style" w:cs="Times New Roman"/>
          <w:sz w:val="24"/>
          <w:szCs w:val="24"/>
        </w:rPr>
        <w:t>захмелевший ночной мотылек.</w:t>
      </w:r>
    </w:p>
    <w:p w:rsidR="005738C7" w:rsidRPr="0038293B" w:rsidRDefault="005738C7" w:rsidP="005738C7">
      <w:pPr>
        <w:pStyle w:val="HTML"/>
        <w:spacing w:line="240" w:lineRule="exact"/>
        <w:jc w:val="right"/>
        <w:rPr>
          <w:rFonts w:ascii="Bookman Old Style" w:hAnsi="Bookman Old Style" w:cs="Times New Roman"/>
        </w:rPr>
      </w:pPr>
    </w:p>
    <w:p w:rsidR="005738C7" w:rsidRPr="0038293B" w:rsidRDefault="005738C7" w:rsidP="005738C7">
      <w:pPr>
        <w:pStyle w:val="HTML"/>
        <w:spacing w:line="240" w:lineRule="exact"/>
        <w:jc w:val="right"/>
        <w:rPr>
          <w:rFonts w:ascii="Bookman Old Style" w:hAnsi="Bookman Old Style" w:cs="Times New Roman"/>
        </w:rPr>
      </w:pPr>
      <w:r w:rsidRPr="0038293B">
        <w:rPr>
          <w:rFonts w:ascii="Bookman Old Style" w:hAnsi="Bookman Old Style" w:cs="Times New Roman"/>
        </w:rPr>
        <w:t>Липовка — сентябрь 1990</w:t>
      </w:r>
    </w:p>
    <w:p w:rsidR="005738C7" w:rsidRDefault="005738C7" w:rsidP="005738C7">
      <w:pPr>
        <w:pStyle w:val="HTML"/>
        <w:spacing w:line="320" w:lineRule="exact"/>
        <w:rPr>
          <w:rFonts w:ascii="Times New Roman" w:eastAsia="SimSun" w:hAnsi="Times New Roman" w:cs="Times New Roman"/>
          <w:sz w:val="24"/>
          <w:szCs w:val="24"/>
        </w:rPr>
      </w:pPr>
    </w:p>
    <w:p w:rsidR="005738C7" w:rsidRPr="0038293B" w:rsidRDefault="005738C7" w:rsidP="005738C7">
      <w:pPr>
        <w:pStyle w:val="HTML"/>
        <w:spacing w:line="320" w:lineRule="exact"/>
        <w:rPr>
          <w:rFonts w:ascii="Times New Roman" w:eastAsia="SimSun" w:hAnsi="Times New Roman" w:cs="Times New Roman"/>
          <w:sz w:val="24"/>
          <w:szCs w:val="24"/>
        </w:rPr>
      </w:pPr>
    </w:p>
    <w:p w:rsidR="005738C7" w:rsidRPr="0038293B" w:rsidRDefault="005738C7" w:rsidP="005738C7">
      <w:pPr>
        <w:pStyle w:val="af3"/>
        <w:numPr>
          <w:ilvl w:val="0"/>
          <w:numId w:val="2"/>
        </w:numPr>
        <w:spacing w:line="320" w:lineRule="exact"/>
        <w:ind w:left="851" w:firstLine="0"/>
        <w:jc w:val="left"/>
        <w:outlineLvl w:val="1"/>
        <w:rPr>
          <w:rFonts w:ascii="SimSun" w:eastAsia="SimSun" w:hAnsi="SimSun" w:cs="Times New Roman"/>
          <w:b/>
          <w:szCs w:val="24"/>
        </w:rPr>
      </w:pPr>
      <w:bookmarkStart w:id="741" w:name="_Toc8930608"/>
      <w:bookmarkStart w:id="742" w:name="_Toc4169483"/>
      <w:bookmarkStart w:id="743" w:name="_Toc219207913"/>
      <w:bookmarkStart w:id="744" w:name="_Toc219288888"/>
      <w:bookmarkStart w:id="745" w:name="_Toc219307381"/>
      <w:bookmarkStart w:id="746" w:name="_Toc221802239"/>
      <w:r w:rsidRPr="0038293B">
        <w:rPr>
          <w:rFonts w:ascii="SimSun" w:eastAsia="SimSun" w:hAnsi="SimSun" w:cs="Times New Roman"/>
          <w:b/>
          <w:szCs w:val="24"/>
        </w:rPr>
        <w:t>在乡村</w:t>
      </w:r>
      <w:bookmarkEnd w:id="741"/>
      <w:bookmarkEnd w:id="742"/>
      <w:bookmarkEnd w:id="743"/>
      <w:bookmarkEnd w:id="744"/>
      <w:bookmarkEnd w:id="745"/>
      <w:bookmarkEnd w:id="746"/>
    </w:p>
    <w:p w:rsidR="005738C7" w:rsidRPr="0038293B" w:rsidRDefault="005738C7" w:rsidP="005738C7">
      <w:pPr>
        <w:spacing w:line="320" w:lineRule="exact"/>
        <w:ind w:left="851"/>
        <w:jc w:val="left"/>
        <w:rPr>
          <w:rFonts w:ascii="SimSun" w:eastAsia="SimSun" w:hAnsi="SimSun" w:cs="Times New Roman"/>
          <w:szCs w:val="24"/>
        </w:rPr>
      </w:pPr>
    </w:p>
    <w:p w:rsidR="005738C7" w:rsidRPr="0038293B" w:rsidRDefault="005738C7" w:rsidP="005738C7">
      <w:pPr>
        <w:spacing w:line="320" w:lineRule="exact"/>
        <w:ind w:left="851"/>
        <w:jc w:val="left"/>
        <w:rPr>
          <w:rFonts w:ascii="SimSun" w:eastAsia="SimSun" w:hAnsi="SimSun" w:cs="Times New Roman"/>
          <w:szCs w:val="24"/>
        </w:rPr>
      </w:pPr>
      <w:r w:rsidRPr="0038293B">
        <w:rPr>
          <w:rFonts w:ascii="SimSun" w:eastAsia="SimSun" w:hAnsi="SimSun" w:cs="Times New Roman"/>
          <w:szCs w:val="24"/>
        </w:rPr>
        <w:t>深夜坐在火炉边，</w:t>
      </w:r>
    </w:p>
    <w:p w:rsidR="005738C7" w:rsidRPr="0038293B" w:rsidRDefault="005738C7" w:rsidP="005738C7">
      <w:pPr>
        <w:spacing w:line="320" w:lineRule="exact"/>
        <w:ind w:left="851"/>
        <w:jc w:val="left"/>
        <w:rPr>
          <w:rFonts w:ascii="SimSun" w:eastAsia="SimSun" w:hAnsi="SimSun" w:cs="Times New Roman"/>
          <w:szCs w:val="24"/>
        </w:rPr>
      </w:pPr>
      <w:r w:rsidRPr="0038293B">
        <w:rPr>
          <w:rFonts w:ascii="SimSun" w:eastAsia="SimSun" w:hAnsi="SimSun" w:cs="Times New Roman"/>
          <w:szCs w:val="24"/>
        </w:rPr>
        <w:t>我喝酒，味道很苦。</w:t>
      </w:r>
    </w:p>
    <w:p w:rsidR="005738C7" w:rsidRPr="0038293B" w:rsidRDefault="005738C7" w:rsidP="005738C7">
      <w:pPr>
        <w:spacing w:line="320" w:lineRule="exact"/>
        <w:ind w:left="851"/>
        <w:jc w:val="left"/>
        <w:rPr>
          <w:rFonts w:ascii="SimSun" w:eastAsia="SimSun" w:hAnsi="SimSun" w:cs="Times New Roman"/>
          <w:szCs w:val="24"/>
        </w:rPr>
      </w:pPr>
      <w:r w:rsidRPr="0038293B">
        <w:rPr>
          <w:rFonts w:ascii="SimSun" w:eastAsia="SimSun" w:hAnsi="SimSun" w:cs="Times New Roman"/>
          <w:szCs w:val="24"/>
        </w:rPr>
        <w:t>听见轻轻的声音——</w:t>
      </w:r>
    </w:p>
    <w:p w:rsidR="005738C7" w:rsidRPr="0038293B" w:rsidRDefault="005738C7" w:rsidP="005738C7">
      <w:pPr>
        <w:spacing w:line="320" w:lineRule="exact"/>
        <w:ind w:left="851"/>
        <w:jc w:val="left"/>
        <w:rPr>
          <w:rFonts w:ascii="SimSun" w:eastAsia="SimSun" w:hAnsi="SimSun" w:cs="Times New Roman"/>
          <w:szCs w:val="24"/>
        </w:rPr>
      </w:pPr>
      <w:r w:rsidRPr="0038293B">
        <w:rPr>
          <w:rFonts w:ascii="SimSun" w:eastAsia="SimSun" w:hAnsi="SimSun" w:cs="Times New Roman"/>
          <w:szCs w:val="24"/>
        </w:rPr>
        <w:t>蝴蝶扑打我的窗户。</w:t>
      </w:r>
    </w:p>
    <w:p w:rsidR="005738C7" w:rsidRPr="0038293B" w:rsidRDefault="005738C7" w:rsidP="005738C7">
      <w:pPr>
        <w:spacing w:line="320" w:lineRule="exact"/>
        <w:ind w:left="851"/>
        <w:jc w:val="left"/>
        <w:rPr>
          <w:rFonts w:ascii="SimSun" w:eastAsia="SimSun" w:hAnsi="SimSun" w:cs="Times New Roman"/>
          <w:szCs w:val="24"/>
        </w:rPr>
      </w:pPr>
    </w:p>
    <w:p w:rsidR="005738C7" w:rsidRPr="0038293B" w:rsidRDefault="005738C7" w:rsidP="005738C7">
      <w:pPr>
        <w:spacing w:line="320" w:lineRule="exact"/>
        <w:ind w:left="851"/>
        <w:jc w:val="left"/>
        <w:rPr>
          <w:rFonts w:ascii="SimSun" w:eastAsia="SimSun" w:hAnsi="SimSun" w:cs="Times New Roman"/>
          <w:szCs w:val="24"/>
        </w:rPr>
      </w:pPr>
      <w:r w:rsidRPr="0038293B">
        <w:rPr>
          <w:rFonts w:ascii="SimSun" w:eastAsia="SimSun" w:hAnsi="SimSun" w:cs="Times New Roman"/>
          <w:szCs w:val="24"/>
        </w:rPr>
        <w:t>忽然传来楚国之音——</w:t>
      </w:r>
    </w:p>
    <w:p w:rsidR="005738C7" w:rsidRPr="0038293B" w:rsidRDefault="005738C7" w:rsidP="005738C7">
      <w:pPr>
        <w:spacing w:line="320" w:lineRule="exact"/>
        <w:ind w:left="851"/>
        <w:jc w:val="left"/>
        <w:rPr>
          <w:rFonts w:ascii="SimSun" w:eastAsia="SimSun" w:hAnsi="SimSun" w:cs="Times New Roman"/>
          <w:szCs w:val="24"/>
        </w:rPr>
      </w:pPr>
      <w:r w:rsidRPr="0038293B">
        <w:rPr>
          <w:rFonts w:ascii="SimSun" w:eastAsia="SimSun" w:hAnsi="SimSun" w:cs="Times New Roman"/>
          <w:szCs w:val="24"/>
        </w:rPr>
        <w:t>那声音时近时远。</w:t>
      </w:r>
    </w:p>
    <w:p w:rsidR="005738C7" w:rsidRPr="0038293B" w:rsidRDefault="005738C7" w:rsidP="005738C7">
      <w:pPr>
        <w:spacing w:line="320" w:lineRule="exact"/>
        <w:ind w:left="851"/>
        <w:jc w:val="left"/>
        <w:rPr>
          <w:rFonts w:ascii="SimSun" w:eastAsia="SimSun" w:hAnsi="SimSun" w:cs="Times New Roman"/>
          <w:szCs w:val="24"/>
        </w:rPr>
      </w:pPr>
      <w:r w:rsidRPr="0038293B">
        <w:rPr>
          <w:rFonts w:ascii="SimSun" w:eastAsia="SimSun" w:hAnsi="SimSun" w:cs="Times New Roman"/>
          <w:szCs w:val="24"/>
        </w:rPr>
        <w:t>夜晚蝴蝶醉意朦胧，</w:t>
      </w:r>
    </w:p>
    <w:p w:rsidR="005738C7" w:rsidRPr="0038293B" w:rsidRDefault="005738C7" w:rsidP="005738C7">
      <w:pPr>
        <w:spacing w:line="320" w:lineRule="exact"/>
        <w:ind w:left="851"/>
        <w:jc w:val="left"/>
        <w:rPr>
          <w:rFonts w:ascii="SimSun" w:eastAsia="SimSun" w:hAnsi="SimSun" w:cs="Times New Roman"/>
          <w:szCs w:val="24"/>
        </w:rPr>
      </w:pPr>
      <w:r w:rsidRPr="0038293B">
        <w:rPr>
          <w:rFonts w:ascii="SimSun" w:eastAsia="SimSun" w:hAnsi="SimSun" w:cs="Times New Roman"/>
          <w:szCs w:val="24"/>
        </w:rPr>
        <w:t>跟孤独者梦中相见。</w:t>
      </w:r>
    </w:p>
    <w:p w:rsidR="005738C7" w:rsidRPr="0038293B" w:rsidRDefault="005738C7" w:rsidP="005738C7">
      <w:pPr>
        <w:spacing w:line="200" w:lineRule="exact"/>
        <w:jc w:val="right"/>
        <w:rPr>
          <w:rFonts w:ascii="SimSun" w:eastAsia="SimSun" w:hAnsi="SimSun" w:cs="Times New Roman"/>
          <w:sz w:val="18"/>
          <w:szCs w:val="24"/>
        </w:rPr>
      </w:pPr>
      <w:r w:rsidRPr="0038293B">
        <w:rPr>
          <w:rFonts w:ascii="SimSun" w:eastAsia="SimSun" w:hAnsi="SimSun" w:cs="Times New Roman"/>
          <w:sz w:val="18"/>
          <w:szCs w:val="24"/>
        </w:rPr>
        <w:t>1999年 9月 利波甫卡村</w:t>
      </w:r>
    </w:p>
    <w:p w:rsidR="005738C7" w:rsidRPr="0038293B" w:rsidRDefault="005738C7" w:rsidP="005738C7">
      <w:pPr>
        <w:spacing w:line="200" w:lineRule="exact"/>
        <w:jc w:val="right"/>
        <w:rPr>
          <w:rFonts w:ascii="SimSun" w:eastAsia="SimSun" w:hAnsi="SimSun" w:cs="Times New Roman"/>
          <w:sz w:val="18"/>
          <w:szCs w:val="24"/>
        </w:rPr>
      </w:pPr>
      <w:r w:rsidRPr="0038293B">
        <w:rPr>
          <w:rFonts w:ascii="SimSun" w:eastAsia="SimSun" w:hAnsi="SimSun" w:cs="Times New Roman"/>
          <w:sz w:val="18"/>
          <w:szCs w:val="24"/>
        </w:rPr>
        <w:t>庄子出生于宋国，多年在楚国生活。</w:t>
      </w:r>
    </w:p>
    <w:p w:rsidR="005738C7" w:rsidRPr="0038293B" w:rsidRDefault="005738C7" w:rsidP="005738C7">
      <w:pPr>
        <w:spacing w:line="200" w:lineRule="exact"/>
        <w:jc w:val="right"/>
        <w:rPr>
          <w:rFonts w:ascii="SimSun" w:eastAsia="SimSun" w:hAnsi="SimSun" w:cs="Times New Roman"/>
          <w:sz w:val="18"/>
          <w:szCs w:val="24"/>
        </w:rPr>
      </w:pPr>
      <w:r w:rsidRPr="0038293B">
        <w:rPr>
          <w:rFonts w:ascii="SimSun" w:eastAsia="SimSun" w:hAnsi="SimSun" w:cs="Times New Roman"/>
          <w:sz w:val="18"/>
          <w:szCs w:val="24"/>
        </w:rPr>
        <w:t>2019，1，28 谷羽译</w:t>
      </w:r>
    </w:p>
    <w:p w:rsidR="005738C7" w:rsidRPr="0038293B" w:rsidRDefault="005738C7" w:rsidP="005738C7">
      <w:pPr>
        <w:spacing w:line="320" w:lineRule="exact"/>
        <w:ind w:left="851"/>
        <w:jc w:val="left"/>
        <w:rPr>
          <w:rFonts w:ascii="SimSun" w:eastAsia="SimSun" w:hAnsi="SimSun"/>
          <w:b/>
        </w:rPr>
      </w:pPr>
      <w:bookmarkStart w:id="747" w:name="_Toc8930670"/>
      <w:r w:rsidRPr="0038293B">
        <w:rPr>
          <w:rFonts w:ascii="SimSun" w:eastAsia="SimSun" w:hAnsi="SimSun" w:cs="MS Gothic" w:hint="eastAsia"/>
          <w:b/>
        </w:rPr>
        <w:t>在</w:t>
      </w:r>
      <w:r w:rsidRPr="0038293B">
        <w:rPr>
          <w:rFonts w:ascii="SimSun" w:eastAsia="SimSun" w:hAnsi="SimSun" w:cs="SimSun" w:hint="eastAsia"/>
          <w:b/>
        </w:rPr>
        <w:t>乡村</w:t>
      </w:r>
      <w:bookmarkEnd w:id="747"/>
    </w:p>
    <w:p w:rsidR="005738C7" w:rsidRPr="0038293B" w:rsidRDefault="005738C7" w:rsidP="005738C7">
      <w:pPr>
        <w:spacing w:line="320" w:lineRule="exact"/>
        <w:ind w:left="851"/>
        <w:rPr>
          <w:rFonts w:ascii="SimSun" w:eastAsia="SimSun" w:hAnsi="SimSun"/>
        </w:rPr>
      </w:pPr>
    </w:p>
    <w:p w:rsidR="005738C7" w:rsidRPr="0038293B" w:rsidRDefault="005738C7" w:rsidP="005738C7">
      <w:pPr>
        <w:spacing w:line="320" w:lineRule="exact"/>
        <w:ind w:left="851"/>
        <w:rPr>
          <w:rFonts w:ascii="SimSun" w:eastAsia="SimSun" w:hAnsi="SimSun"/>
        </w:rPr>
      </w:pPr>
      <w:r w:rsidRPr="0038293B">
        <w:rPr>
          <w:rFonts w:ascii="SimSun" w:eastAsia="SimSun" w:hAnsi="SimSun" w:hint="eastAsia"/>
        </w:rPr>
        <w:t>深夜坐在火炉旁</w:t>
      </w:r>
      <w:r w:rsidRPr="0038293B">
        <w:rPr>
          <w:rFonts w:ascii="SimSun" w:eastAsia="SimSun" w:hAnsi="SimSun" w:cs="SimSun" w:hint="eastAsia"/>
        </w:rPr>
        <w:t>边</w:t>
      </w:r>
      <w:r w:rsidRPr="0038293B">
        <w:rPr>
          <w:rFonts w:ascii="SimSun" w:eastAsia="SimSun" w:hAnsi="SimSun" w:cs="MS Mincho" w:hint="eastAsia"/>
        </w:rPr>
        <w:t>，</w:t>
      </w:r>
    </w:p>
    <w:p w:rsidR="005738C7" w:rsidRPr="0038293B" w:rsidRDefault="005738C7" w:rsidP="005738C7">
      <w:pPr>
        <w:spacing w:line="320" w:lineRule="exact"/>
        <w:ind w:left="851"/>
        <w:rPr>
          <w:rFonts w:ascii="SimSun" w:eastAsia="SimSun" w:hAnsi="SimSun"/>
        </w:rPr>
      </w:pPr>
      <w:r w:rsidRPr="0038293B">
        <w:rPr>
          <w:rFonts w:ascii="SimSun" w:eastAsia="SimSun" w:hAnsi="SimSun" w:hint="eastAsia"/>
        </w:rPr>
        <w:t>我喝酒，味道</w:t>
      </w:r>
      <w:r w:rsidRPr="0038293B">
        <w:rPr>
          <w:rFonts w:ascii="SimSun" w:eastAsia="SimSun" w:hAnsi="SimSun" w:cs="SimSun" w:hint="eastAsia"/>
        </w:rPr>
        <w:t>发</w:t>
      </w:r>
      <w:r w:rsidRPr="0038293B">
        <w:rPr>
          <w:rFonts w:ascii="SimSun" w:eastAsia="SimSun" w:hAnsi="SimSun" w:cs="MS Mincho" w:hint="eastAsia"/>
        </w:rPr>
        <w:t>苦。</w:t>
      </w:r>
    </w:p>
    <w:p w:rsidR="005738C7" w:rsidRPr="0038293B" w:rsidRDefault="005738C7" w:rsidP="005738C7">
      <w:pPr>
        <w:spacing w:line="320" w:lineRule="exact"/>
        <w:ind w:left="851"/>
        <w:rPr>
          <w:rFonts w:ascii="SimSun" w:eastAsia="SimSun" w:hAnsi="SimSun"/>
        </w:rPr>
      </w:pPr>
      <w:r w:rsidRPr="0038293B">
        <w:rPr>
          <w:rFonts w:ascii="SimSun" w:eastAsia="SimSun" w:hAnsi="SimSun" w:cs="SimSun" w:hint="eastAsia"/>
        </w:rPr>
        <w:t>隐约</w:t>
      </w:r>
      <w:r w:rsidRPr="0038293B">
        <w:rPr>
          <w:rFonts w:ascii="SimSun" w:eastAsia="SimSun" w:hAnsi="SimSun" w:cs="MS Mincho" w:hint="eastAsia"/>
        </w:rPr>
        <w:t>听</w:t>
      </w:r>
      <w:r w:rsidRPr="0038293B">
        <w:rPr>
          <w:rFonts w:ascii="SimSun" w:eastAsia="SimSun" w:hAnsi="SimSun" w:cs="SimSun" w:hint="eastAsia"/>
        </w:rPr>
        <w:t>见窸</w:t>
      </w:r>
      <w:r w:rsidRPr="0038293B">
        <w:rPr>
          <w:rFonts w:ascii="SimSun" w:eastAsia="SimSun" w:hAnsi="SimSun" w:cs="MS Mincho" w:hint="eastAsia"/>
        </w:rPr>
        <w:t>窣有声</w:t>
      </w:r>
      <w:r w:rsidRPr="0038293B">
        <w:rPr>
          <w:rFonts w:ascii="SimSun" w:eastAsia="SimSun" w:hAnsi="SimSun"/>
        </w:rPr>
        <w:t>——</w:t>
      </w:r>
    </w:p>
    <w:p w:rsidR="005738C7" w:rsidRPr="0038293B" w:rsidRDefault="005738C7" w:rsidP="005738C7">
      <w:pPr>
        <w:spacing w:line="320" w:lineRule="exact"/>
        <w:ind w:left="851"/>
        <w:rPr>
          <w:rFonts w:ascii="SimSun" w:eastAsia="SimSun" w:hAnsi="SimSun"/>
        </w:rPr>
      </w:pPr>
      <w:r w:rsidRPr="0038293B">
        <w:rPr>
          <w:rFonts w:ascii="SimSun" w:eastAsia="SimSun" w:hAnsi="SimSun" w:hint="eastAsia"/>
        </w:rPr>
        <w:t>蝴蝶扑打我的窗</w:t>
      </w:r>
      <w:r w:rsidRPr="0038293B">
        <w:rPr>
          <w:rFonts w:ascii="SimSun" w:eastAsia="SimSun" w:hAnsi="SimSun" w:cs="SimSun" w:hint="eastAsia"/>
        </w:rPr>
        <w:t>户</w:t>
      </w:r>
      <w:r w:rsidRPr="0038293B">
        <w:rPr>
          <w:rFonts w:ascii="SimSun" w:eastAsia="SimSun" w:hAnsi="SimSun" w:cs="MS Mincho" w:hint="eastAsia"/>
        </w:rPr>
        <w:t>。</w:t>
      </w:r>
    </w:p>
    <w:p w:rsidR="005738C7" w:rsidRPr="0038293B" w:rsidRDefault="005738C7" w:rsidP="005738C7">
      <w:pPr>
        <w:spacing w:line="320" w:lineRule="exact"/>
        <w:ind w:left="851"/>
        <w:rPr>
          <w:rFonts w:ascii="SimSun" w:eastAsia="SimSun" w:hAnsi="SimSun"/>
        </w:rPr>
      </w:pPr>
    </w:p>
    <w:p w:rsidR="005738C7" w:rsidRPr="0038293B" w:rsidRDefault="005738C7" w:rsidP="005738C7">
      <w:pPr>
        <w:spacing w:line="320" w:lineRule="exact"/>
        <w:ind w:left="851"/>
        <w:rPr>
          <w:rFonts w:ascii="SimSun" w:eastAsia="SimSun" w:hAnsi="SimSun"/>
        </w:rPr>
      </w:pPr>
      <w:r w:rsidRPr="0038293B">
        <w:rPr>
          <w:rFonts w:ascii="SimSun" w:eastAsia="SimSun" w:hAnsi="SimSun" w:hint="eastAsia"/>
        </w:rPr>
        <w:t>忽然感</w:t>
      </w:r>
      <w:r w:rsidRPr="0038293B">
        <w:rPr>
          <w:rFonts w:ascii="SimSun" w:eastAsia="SimSun" w:hAnsi="SimSun" w:cs="SimSun" w:hint="eastAsia"/>
        </w:rPr>
        <w:t>觉</w:t>
      </w:r>
      <w:r w:rsidRPr="0038293B">
        <w:rPr>
          <w:rFonts w:ascii="SimSun" w:eastAsia="SimSun" w:hAnsi="SimSun" w:cs="MS Mincho" w:hint="eastAsia"/>
        </w:rPr>
        <w:t>那是楚音</w:t>
      </w:r>
      <w:r w:rsidRPr="0038293B">
        <w:rPr>
          <w:rFonts w:ascii="SimSun" w:eastAsia="SimSun" w:hAnsi="SimSun"/>
        </w:rPr>
        <w:t>——</w:t>
      </w:r>
    </w:p>
    <w:p w:rsidR="005738C7" w:rsidRPr="0038293B" w:rsidRDefault="005738C7" w:rsidP="005738C7">
      <w:pPr>
        <w:spacing w:line="320" w:lineRule="exact"/>
        <w:ind w:left="851"/>
        <w:rPr>
          <w:rFonts w:ascii="SimSun" w:eastAsia="SimSun" w:hAnsi="SimSun"/>
        </w:rPr>
      </w:pPr>
      <w:r w:rsidRPr="0038293B">
        <w:rPr>
          <w:rFonts w:ascii="SimSun" w:eastAsia="SimSun" w:hAnsi="SimSun" w:cs="SimSun" w:hint="eastAsia"/>
        </w:rPr>
        <w:t>窸</w:t>
      </w:r>
      <w:r w:rsidRPr="0038293B">
        <w:rPr>
          <w:rFonts w:ascii="SimSun" w:eastAsia="SimSun" w:hAnsi="SimSun" w:cs="MS Mincho" w:hint="eastAsia"/>
        </w:rPr>
        <w:t>窣声忽</w:t>
      </w:r>
      <w:r w:rsidRPr="0038293B">
        <w:rPr>
          <w:rFonts w:ascii="SimSun" w:eastAsia="SimSun" w:hAnsi="SimSun" w:cs="SimSun" w:hint="eastAsia"/>
        </w:rPr>
        <w:t>远</w:t>
      </w:r>
      <w:r w:rsidRPr="0038293B">
        <w:rPr>
          <w:rFonts w:ascii="SimSun" w:eastAsia="SimSun" w:hAnsi="SimSun" w:cs="MS Mincho" w:hint="eastAsia"/>
        </w:rPr>
        <w:t>，忽近。</w:t>
      </w:r>
    </w:p>
    <w:p w:rsidR="005738C7" w:rsidRPr="0038293B" w:rsidRDefault="005738C7" w:rsidP="005738C7">
      <w:pPr>
        <w:spacing w:line="320" w:lineRule="exact"/>
        <w:ind w:left="851"/>
        <w:rPr>
          <w:rFonts w:ascii="SimSun" w:eastAsia="SimSun" w:hAnsi="SimSun"/>
        </w:rPr>
      </w:pPr>
      <w:r w:rsidRPr="0038293B">
        <w:rPr>
          <w:rFonts w:ascii="SimSun" w:eastAsia="SimSun" w:hAnsi="SimSun" w:hint="eastAsia"/>
        </w:rPr>
        <w:t>深夜醉醺醺的蝴蝶，</w:t>
      </w:r>
    </w:p>
    <w:p w:rsidR="005738C7" w:rsidRPr="0038293B" w:rsidRDefault="005738C7" w:rsidP="005738C7">
      <w:pPr>
        <w:spacing w:line="320" w:lineRule="exact"/>
        <w:ind w:left="851"/>
        <w:rPr>
          <w:rFonts w:ascii="SimSun" w:eastAsia="SimSun" w:hAnsi="SimSun"/>
        </w:rPr>
      </w:pPr>
      <w:r w:rsidRPr="0038293B">
        <w:rPr>
          <w:rFonts w:ascii="SimSun" w:eastAsia="SimSun" w:hAnsi="SimSun" w:hint="eastAsia"/>
        </w:rPr>
        <w:t>梦</w:t>
      </w:r>
      <w:r w:rsidRPr="0038293B">
        <w:rPr>
          <w:rFonts w:ascii="SimSun" w:eastAsia="SimSun" w:hAnsi="SimSun" w:cs="SimSun" w:hint="eastAsia"/>
        </w:rPr>
        <w:t>见</w:t>
      </w:r>
      <w:r w:rsidRPr="0038293B">
        <w:rPr>
          <w:rFonts w:ascii="SimSun" w:eastAsia="SimSun" w:hAnsi="SimSun" w:cs="MS Mincho" w:hint="eastAsia"/>
        </w:rPr>
        <w:t>了孤独的客人。</w:t>
      </w:r>
    </w:p>
    <w:p w:rsidR="005738C7" w:rsidRPr="0038293B" w:rsidRDefault="005738C7" w:rsidP="005738C7">
      <w:pPr>
        <w:spacing w:line="200" w:lineRule="exact"/>
        <w:jc w:val="right"/>
        <w:rPr>
          <w:rFonts w:ascii="SimSun" w:eastAsia="SimSun" w:hAnsi="SimSun"/>
          <w:sz w:val="18"/>
        </w:rPr>
      </w:pPr>
      <w:r w:rsidRPr="0038293B">
        <w:rPr>
          <w:rFonts w:ascii="SimSun" w:eastAsia="SimSun" w:hAnsi="SimSun"/>
          <w:sz w:val="18"/>
        </w:rPr>
        <w:t>1990</w:t>
      </w:r>
      <w:r w:rsidRPr="0038293B">
        <w:rPr>
          <w:rFonts w:ascii="SimSun" w:eastAsia="SimSun" w:hAnsi="SimSun" w:hint="eastAsia"/>
          <w:sz w:val="18"/>
        </w:rPr>
        <w:t>年</w:t>
      </w:r>
      <w:r w:rsidRPr="0038293B">
        <w:rPr>
          <w:rFonts w:ascii="SimSun" w:eastAsia="SimSun" w:hAnsi="SimSun"/>
          <w:sz w:val="18"/>
        </w:rPr>
        <w:t xml:space="preserve"> 9</w:t>
      </w:r>
      <w:r w:rsidRPr="0038293B">
        <w:rPr>
          <w:rFonts w:ascii="SimSun" w:eastAsia="SimSun" w:hAnsi="SimSun" w:hint="eastAsia"/>
          <w:sz w:val="18"/>
        </w:rPr>
        <w:t>月，利波甫卡</w:t>
      </w:r>
    </w:p>
    <w:p w:rsidR="005738C7" w:rsidRDefault="005738C7" w:rsidP="005738C7">
      <w:pPr>
        <w:spacing w:line="200" w:lineRule="exact"/>
        <w:jc w:val="right"/>
        <w:rPr>
          <w:rFonts w:asciiTheme="minorHAnsi" w:eastAsia="SimSun" w:hAnsiTheme="minorHAnsi" w:cs="SimSun"/>
          <w:sz w:val="18"/>
        </w:rPr>
      </w:pPr>
      <w:r w:rsidRPr="0038293B">
        <w:rPr>
          <w:rFonts w:ascii="SimSun" w:eastAsia="SimSun" w:hAnsi="SimSun"/>
          <w:sz w:val="18"/>
        </w:rPr>
        <w:t>2019</w:t>
      </w:r>
      <w:r w:rsidRPr="0038293B">
        <w:rPr>
          <w:rFonts w:ascii="SimSun" w:eastAsia="SimSun" w:hAnsi="SimSun" w:hint="eastAsia"/>
          <w:sz w:val="18"/>
        </w:rPr>
        <w:t>，</w:t>
      </w:r>
      <w:r w:rsidRPr="0038293B">
        <w:rPr>
          <w:rFonts w:ascii="SimSun" w:eastAsia="SimSun" w:hAnsi="SimSun"/>
          <w:sz w:val="18"/>
        </w:rPr>
        <w:t>4</w:t>
      </w:r>
      <w:r w:rsidRPr="0038293B">
        <w:rPr>
          <w:rFonts w:ascii="SimSun" w:eastAsia="SimSun" w:hAnsi="SimSun" w:hint="eastAsia"/>
          <w:sz w:val="18"/>
        </w:rPr>
        <w:t>，</w:t>
      </w:r>
      <w:r w:rsidRPr="0038293B">
        <w:rPr>
          <w:rFonts w:ascii="SimSun" w:eastAsia="SimSun" w:hAnsi="SimSun"/>
          <w:sz w:val="18"/>
        </w:rPr>
        <w:t xml:space="preserve">17 </w:t>
      </w:r>
      <w:r w:rsidRPr="0038293B">
        <w:rPr>
          <w:rFonts w:ascii="SimSun" w:eastAsia="SimSun" w:hAnsi="SimSun" w:hint="eastAsia"/>
          <w:sz w:val="18"/>
        </w:rPr>
        <w:t>谷羽</w:t>
      </w:r>
      <w:r w:rsidRPr="0038293B">
        <w:rPr>
          <w:rFonts w:ascii="SimSun" w:eastAsia="SimSun" w:hAnsi="SimSun" w:cs="SimSun" w:hint="eastAsia"/>
          <w:sz w:val="18"/>
        </w:rPr>
        <w:t>译</w:t>
      </w:r>
    </w:p>
    <w:p w:rsidR="005738C7" w:rsidRPr="0038293B" w:rsidRDefault="005738C7" w:rsidP="005738C7">
      <w:pPr>
        <w:spacing w:line="320" w:lineRule="exact"/>
        <w:rPr>
          <w:rFonts w:eastAsia="SimSun" w:cs="Times New Roman"/>
        </w:rPr>
      </w:pPr>
      <w:r w:rsidRPr="0038293B">
        <w:rPr>
          <w:rFonts w:cs="Times New Roman"/>
          <w:szCs w:val="24"/>
        </w:rPr>
        <w:br w:type="page"/>
      </w:r>
    </w:p>
    <w:p w:rsidR="005738C7" w:rsidRPr="0038293B" w:rsidRDefault="005738C7" w:rsidP="005738C7">
      <w:pPr>
        <w:pStyle w:val="af3"/>
        <w:numPr>
          <w:ilvl w:val="0"/>
          <w:numId w:val="1"/>
        </w:numPr>
        <w:spacing w:line="320" w:lineRule="exact"/>
        <w:ind w:left="0" w:firstLine="0"/>
        <w:jc w:val="left"/>
        <w:outlineLvl w:val="1"/>
        <w:rPr>
          <w:rFonts w:ascii="Bookman Old Style" w:eastAsia="SimSun" w:hAnsi="Bookman Old Style" w:cs="Times New Roman"/>
          <w:b/>
        </w:rPr>
      </w:pPr>
      <w:bookmarkStart w:id="748" w:name="_Toc8930673"/>
      <w:bookmarkStart w:id="749" w:name="_Toc219207976"/>
      <w:bookmarkStart w:id="750" w:name="_Toc219288951"/>
      <w:bookmarkStart w:id="751" w:name="_Toc219307382"/>
      <w:bookmarkStart w:id="752" w:name="_Toc221802240"/>
      <w:r w:rsidRPr="0038293B">
        <w:rPr>
          <w:rFonts w:ascii="Bookman Old Style" w:eastAsia="SimSun" w:hAnsi="Bookman Old Style" w:cs="Times New Roman"/>
          <w:b/>
        </w:rPr>
        <w:lastRenderedPageBreak/>
        <w:t xml:space="preserve">Философ </w:t>
      </w:r>
      <w:r w:rsidRPr="0038293B">
        <w:rPr>
          <w:rFonts w:ascii="Bookman Old Style" w:eastAsia="Times New Roman" w:hAnsi="Bookman Old Style" w:cs="Times New Roman"/>
          <w:b/>
          <w:bCs/>
          <w:szCs w:val="24"/>
          <w:lang w:eastAsia="ru-RU"/>
        </w:rPr>
        <w:t>иного</w:t>
      </w:r>
      <w:r w:rsidRPr="0038293B">
        <w:rPr>
          <w:rFonts w:ascii="Bookman Old Style" w:eastAsia="SimSun" w:hAnsi="Bookman Old Style" w:cs="Times New Roman"/>
          <w:b/>
        </w:rPr>
        <w:t xml:space="preserve"> мира</w:t>
      </w:r>
      <w:bookmarkEnd w:id="748"/>
      <w:bookmarkEnd w:id="749"/>
      <w:bookmarkEnd w:id="750"/>
      <w:bookmarkEnd w:id="751"/>
      <w:bookmarkEnd w:id="752"/>
    </w:p>
    <w:p w:rsidR="005738C7" w:rsidRPr="0038293B" w:rsidRDefault="005738C7" w:rsidP="005738C7">
      <w:pPr>
        <w:spacing w:line="320" w:lineRule="exact"/>
        <w:jc w:val="left"/>
        <w:rPr>
          <w:rFonts w:ascii="Bookman Old Style" w:eastAsia="SimSun" w:hAnsi="Bookman Old Style" w:cs="Times New Roman"/>
        </w:rPr>
      </w:pPr>
    </w:p>
    <w:p w:rsidR="005738C7" w:rsidRPr="0038293B" w:rsidRDefault="005738C7" w:rsidP="005738C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В полдень в центре большого луга</w:t>
      </w:r>
    </w:p>
    <w:p w:rsidR="005738C7" w:rsidRPr="0038293B" w:rsidRDefault="005738C7" w:rsidP="005738C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один я на этом свете!</w:t>
      </w:r>
    </w:p>
    <w:p w:rsidR="005738C7" w:rsidRPr="0038293B" w:rsidRDefault="005738C7" w:rsidP="005738C7">
      <w:pPr>
        <w:spacing w:line="320" w:lineRule="exact"/>
        <w:jc w:val="left"/>
        <w:rPr>
          <w:rFonts w:ascii="Bookman Old Style" w:eastAsia="SimSun" w:hAnsi="Bookman Old Style" w:cs="Times New Roman"/>
        </w:rPr>
      </w:pPr>
    </w:p>
    <w:p w:rsidR="005738C7" w:rsidRPr="0038293B" w:rsidRDefault="005738C7" w:rsidP="005738C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Гляжу, как бабочка вьется</w:t>
      </w:r>
    </w:p>
    <w:p w:rsidR="005738C7" w:rsidRPr="0038293B" w:rsidRDefault="005738C7" w:rsidP="005738C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над цветами цветов.</w:t>
      </w:r>
    </w:p>
    <w:p w:rsidR="005738C7" w:rsidRPr="0038293B" w:rsidRDefault="005738C7" w:rsidP="005738C7">
      <w:pPr>
        <w:spacing w:line="320" w:lineRule="exact"/>
        <w:jc w:val="left"/>
        <w:rPr>
          <w:rFonts w:ascii="Bookman Old Style" w:eastAsia="SimSun" w:hAnsi="Bookman Old Style" w:cs="Times New Roman"/>
        </w:rPr>
      </w:pPr>
    </w:p>
    <w:p w:rsidR="005738C7" w:rsidRPr="0038293B" w:rsidRDefault="005738C7" w:rsidP="005738C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"А что, если это уснувший в полдень</w:t>
      </w:r>
    </w:p>
    <w:p w:rsidR="005738C7" w:rsidRPr="0038293B" w:rsidRDefault="005738C7" w:rsidP="005738C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поэт и философ иного мира?</w:t>
      </w:r>
    </w:p>
    <w:p w:rsidR="005738C7" w:rsidRPr="0038293B" w:rsidRDefault="005738C7" w:rsidP="005738C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Как бы хотел я с ним</w:t>
      </w:r>
    </w:p>
    <w:p w:rsidR="005738C7" w:rsidRPr="0038293B" w:rsidRDefault="005738C7" w:rsidP="005738C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перекинуться парой слов!"</w:t>
      </w:r>
    </w:p>
    <w:p w:rsidR="005738C7" w:rsidRPr="0038293B" w:rsidRDefault="005738C7" w:rsidP="005738C7">
      <w:pPr>
        <w:spacing w:line="320" w:lineRule="exact"/>
        <w:jc w:val="left"/>
        <w:rPr>
          <w:rFonts w:ascii="Bookman Old Style" w:eastAsia="SimSun" w:hAnsi="Bookman Old Style" w:cs="Times New Roman"/>
        </w:rPr>
      </w:pPr>
    </w:p>
    <w:p w:rsidR="005738C7" w:rsidRPr="0038293B" w:rsidRDefault="005738C7" w:rsidP="005738C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С мыслью такой я лег на цветы цветов,</w:t>
      </w:r>
    </w:p>
    <w:p w:rsidR="005738C7" w:rsidRPr="0038293B" w:rsidRDefault="005738C7" w:rsidP="005738C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и не заметил, как сам уснул.</w:t>
      </w:r>
    </w:p>
    <w:p w:rsidR="005738C7" w:rsidRPr="0038293B" w:rsidRDefault="005738C7" w:rsidP="005738C7">
      <w:pPr>
        <w:spacing w:line="320" w:lineRule="exact"/>
        <w:jc w:val="left"/>
        <w:rPr>
          <w:rFonts w:ascii="Bookman Old Style" w:eastAsia="SimSun" w:hAnsi="Bookman Old Style" w:cs="Times New Roman"/>
        </w:rPr>
      </w:pPr>
    </w:p>
    <w:p w:rsidR="005738C7" w:rsidRPr="0038293B" w:rsidRDefault="005738C7" w:rsidP="005738C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Мне снился тихий полет</w:t>
      </w:r>
    </w:p>
    <w:p w:rsidR="005738C7" w:rsidRPr="0038293B" w:rsidRDefault="005738C7" w:rsidP="005738C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над цветами цветов.</w:t>
      </w:r>
    </w:p>
    <w:p w:rsidR="005738C7" w:rsidRPr="0038293B" w:rsidRDefault="005738C7" w:rsidP="005738C7">
      <w:pPr>
        <w:spacing w:line="320" w:lineRule="exact"/>
        <w:jc w:val="left"/>
        <w:rPr>
          <w:rFonts w:ascii="Bookman Old Style" w:eastAsia="SimSun" w:hAnsi="Bookman Old Style" w:cs="Times New Roman"/>
        </w:rPr>
      </w:pPr>
    </w:p>
    <w:p w:rsidR="005738C7" w:rsidRPr="0038293B" w:rsidRDefault="005738C7" w:rsidP="005738C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Мне слышался тихий голос:</w:t>
      </w:r>
    </w:p>
    <w:p w:rsidR="005738C7" w:rsidRPr="0038293B" w:rsidRDefault="005738C7" w:rsidP="005738C7">
      <w:pPr>
        <w:spacing w:line="320" w:lineRule="exact"/>
        <w:jc w:val="left"/>
        <w:rPr>
          <w:rFonts w:ascii="Bookman Old Style" w:eastAsia="SimSun" w:hAnsi="Bookman Old Style" w:cs="Times New Roman"/>
        </w:rPr>
      </w:pPr>
    </w:p>
    <w:p w:rsidR="005738C7" w:rsidRPr="0038293B" w:rsidRDefault="005738C7" w:rsidP="005738C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"Как бы хотел я с ним</w:t>
      </w:r>
    </w:p>
    <w:p w:rsidR="005738C7" w:rsidRPr="0038293B" w:rsidRDefault="005738C7" w:rsidP="005738C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перекинуться парой слов!"</w:t>
      </w:r>
    </w:p>
    <w:p w:rsidR="005738C7" w:rsidRPr="0038293B" w:rsidRDefault="005738C7" w:rsidP="005738C7">
      <w:pPr>
        <w:spacing w:line="240" w:lineRule="exact"/>
        <w:jc w:val="right"/>
        <w:rPr>
          <w:rFonts w:ascii="Bookman Old Style" w:eastAsia="SimSun" w:hAnsi="Bookman Old Style" w:cs="Times New Roman"/>
          <w:sz w:val="20"/>
        </w:rPr>
      </w:pPr>
      <w:r w:rsidRPr="0038293B">
        <w:rPr>
          <w:rFonts w:ascii="Bookman Old Style" w:eastAsia="SimSun" w:hAnsi="Bookman Old Style" w:cs="Times New Roman"/>
          <w:sz w:val="20"/>
        </w:rPr>
        <w:t>октябрь 1990</w:t>
      </w:r>
    </w:p>
    <w:p w:rsidR="005738C7" w:rsidRPr="0038293B" w:rsidRDefault="005738C7" w:rsidP="005738C7">
      <w:pPr>
        <w:spacing w:line="240" w:lineRule="exact"/>
        <w:jc w:val="right"/>
        <w:rPr>
          <w:rFonts w:ascii="Bookman Old Style" w:eastAsia="SimSun" w:hAnsi="Bookman Old Style" w:cs="Times New Roman"/>
          <w:sz w:val="20"/>
        </w:rPr>
      </w:pPr>
    </w:p>
    <w:p w:rsidR="005738C7" w:rsidRPr="0038293B" w:rsidRDefault="005738C7" w:rsidP="005738C7">
      <w:pPr>
        <w:spacing w:line="320" w:lineRule="exact"/>
        <w:ind w:left="567"/>
        <w:rPr>
          <w:rFonts w:eastAsia="SimSun" w:cs="Times New Roman"/>
        </w:rPr>
      </w:pPr>
      <w:r w:rsidRPr="0038293B">
        <w:rPr>
          <w:rFonts w:eastAsia="SimSun" w:cs="Times New Roman"/>
        </w:rPr>
        <w:t>Бабочка Чжуан-цзы.</w:t>
      </w:r>
    </w:p>
    <w:p w:rsidR="005738C7" w:rsidRPr="0038293B" w:rsidRDefault="005738C7" w:rsidP="005738C7">
      <w:pPr>
        <w:spacing w:line="320" w:lineRule="exact"/>
        <w:ind w:left="567"/>
        <w:rPr>
          <w:rFonts w:eastAsia="SimSun" w:cs="Times New Roman"/>
        </w:rPr>
      </w:pPr>
      <w:r w:rsidRPr="0038293B">
        <w:rPr>
          <w:rFonts w:eastAsia="SimSun" w:cs="Times New Roman"/>
        </w:rPr>
        <w:t>«Где бы мне отыскать забывшего про слова человека, чтобы с ним поговорить» — «Чжуан-цзы», гл. 26.</w:t>
      </w:r>
    </w:p>
    <w:p w:rsidR="005738C7" w:rsidRPr="0038293B" w:rsidRDefault="005738C7" w:rsidP="005738C7">
      <w:pPr>
        <w:spacing w:after="200" w:line="276" w:lineRule="auto"/>
        <w:jc w:val="left"/>
        <w:rPr>
          <w:rFonts w:ascii="Bookman Old Style" w:eastAsia="SimSun" w:hAnsi="Bookman Old Style" w:cs="Times New Roman"/>
        </w:rPr>
      </w:pPr>
      <w:r w:rsidRPr="0038293B">
        <w:rPr>
          <w:rFonts w:ascii="Bookman Old Style" w:eastAsia="SimSun" w:hAnsi="Bookman Old Style" w:cs="Times New Roman"/>
        </w:rPr>
        <w:br w:type="page"/>
      </w:r>
    </w:p>
    <w:p w:rsidR="005738C7" w:rsidRPr="0038293B" w:rsidRDefault="005738C7" w:rsidP="005738C7">
      <w:pPr>
        <w:pStyle w:val="af3"/>
        <w:numPr>
          <w:ilvl w:val="0"/>
          <w:numId w:val="2"/>
        </w:numPr>
        <w:spacing w:line="320" w:lineRule="exact"/>
        <w:ind w:left="1208" w:hanging="357"/>
        <w:jc w:val="left"/>
        <w:outlineLvl w:val="1"/>
        <w:rPr>
          <w:rFonts w:ascii="SimSun" w:eastAsia="SimSun" w:hAnsi="SimSun" w:cs="Times New Roman"/>
          <w:b/>
          <w:szCs w:val="24"/>
        </w:rPr>
      </w:pPr>
      <w:bookmarkStart w:id="753" w:name="_Toc8930674"/>
      <w:bookmarkStart w:id="754" w:name="_Toc219207977"/>
      <w:bookmarkStart w:id="755" w:name="_Toc219288952"/>
      <w:bookmarkStart w:id="756" w:name="_Toc219307383"/>
      <w:bookmarkStart w:id="757" w:name="_Toc221802241"/>
      <w:r w:rsidRPr="0038293B">
        <w:rPr>
          <w:rFonts w:ascii="SimSun" w:eastAsia="SimSun" w:hAnsi="SimSun" w:cs="Times New Roman" w:hint="eastAsia"/>
          <w:b/>
          <w:szCs w:val="24"/>
        </w:rPr>
        <w:lastRenderedPageBreak/>
        <w:t>彼岸的先哲</w:t>
      </w:r>
      <w:bookmarkEnd w:id="753"/>
      <w:bookmarkEnd w:id="754"/>
      <w:bookmarkEnd w:id="755"/>
      <w:bookmarkEnd w:id="756"/>
      <w:bookmarkEnd w:id="757"/>
    </w:p>
    <w:p w:rsidR="005738C7" w:rsidRPr="0038293B" w:rsidRDefault="005738C7" w:rsidP="005738C7">
      <w:pPr>
        <w:spacing w:line="320" w:lineRule="exact"/>
        <w:rPr>
          <w:rFonts w:ascii="SimSun" w:eastAsia="SimSun" w:hAnsi="SimSun" w:cs="Times New Roman"/>
          <w:szCs w:val="24"/>
        </w:rPr>
      </w:pPr>
    </w:p>
    <w:p w:rsidR="005738C7" w:rsidRPr="0038293B" w:rsidRDefault="005738C7" w:rsidP="005738C7">
      <w:pPr>
        <w:spacing w:line="320" w:lineRule="exact"/>
        <w:ind w:left="851"/>
        <w:rPr>
          <w:rFonts w:ascii="SimSun" w:eastAsia="SimSun" w:hAnsi="SimSun" w:cs="Times New Roman"/>
          <w:szCs w:val="24"/>
        </w:rPr>
      </w:pPr>
      <w:r w:rsidRPr="0038293B">
        <w:rPr>
          <w:rFonts w:ascii="SimSun" w:eastAsia="SimSun" w:hAnsi="SimSun" w:cs="MS Gothic" w:hint="eastAsia"/>
          <w:szCs w:val="24"/>
        </w:rPr>
        <w:t>在</w:t>
      </w:r>
      <w:r w:rsidRPr="0038293B">
        <w:rPr>
          <w:rFonts w:ascii="SimSun" w:eastAsia="SimSun" w:hAnsi="SimSun" w:cs="SimSun" w:hint="eastAsia"/>
          <w:szCs w:val="24"/>
        </w:rPr>
        <w:t>这个世界上，孤零零一个人，</w:t>
      </w:r>
    </w:p>
    <w:p w:rsidR="005738C7" w:rsidRPr="0038293B" w:rsidRDefault="005738C7" w:rsidP="005738C7">
      <w:pPr>
        <w:spacing w:line="320" w:lineRule="exact"/>
        <w:ind w:left="851"/>
        <w:rPr>
          <w:rFonts w:ascii="SimSun" w:eastAsia="SimSun" w:hAnsi="SimSun" w:cs="Times New Roman"/>
          <w:szCs w:val="24"/>
        </w:rPr>
      </w:pPr>
      <w:r w:rsidRPr="0038293B">
        <w:rPr>
          <w:rFonts w:ascii="SimSun" w:eastAsia="SimSun" w:hAnsi="SimSun" w:cs="MS Gothic" w:hint="eastAsia"/>
          <w:szCs w:val="24"/>
        </w:rPr>
        <w:t>中午，我站在</w:t>
      </w:r>
      <w:r w:rsidRPr="0038293B">
        <w:rPr>
          <w:rFonts w:ascii="SimSun" w:eastAsia="SimSun" w:hAnsi="SimSun" w:cs="SimSun" w:hint="eastAsia"/>
          <w:szCs w:val="24"/>
        </w:rPr>
        <w:t>宽阔</w:t>
      </w:r>
      <w:r w:rsidRPr="0038293B">
        <w:rPr>
          <w:rFonts w:ascii="SimSun" w:eastAsia="SimSun" w:hAnsi="SimSun" w:cs="MS Gothic" w:hint="eastAsia"/>
          <w:szCs w:val="24"/>
        </w:rPr>
        <w:t>草地的中心！</w:t>
      </w:r>
    </w:p>
    <w:p w:rsidR="005738C7" w:rsidRPr="0038293B" w:rsidRDefault="005738C7" w:rsidP="005738C7">
      <w:pPr>
        <w:spacing w:line="320" w:lineRule="exact"/>
        <w:ind w:left="851"/>
        <w:rPr>
          <w:rFonts w:ascii="SimSun" w:eastAsia="SimSun" w:hAnsi="SimSun" w:cs="Times New Roman"/>
          <w:szCs w:val="24"/>
        </w:rPr>
      </w:pPr>
    </w:p>
    <w:p w:rsidR="005738C7" w:rsidRPr="0038293B" w:rsidRDefault="005738C7" w:rsidP="005738C7">
      <w:pPr>
        <w:spacing w:line="320" w:lineRule="exact"/>
        <w:ind w:left="851"/>
        <w:rPr>
          <w:rFonts w:ascii="SimSun" w:eastAsia="SimSun" w:hAnsi="SimSun" w:cs="Times New Roman"/>
          <w:szCs w:val="24"/>
        </w:rPr>
      </w:pPr>
      <w:r w:rsidRPr="0038293B">
        <w:rPr>
          <w:rFonts w:ascii="SimSun" w:eastAsia="SimSun" w:hAnsi="SimSun" w:cs="MS Gothic" w:hint="eastAsia"/>
          <w:szCs w:val="24"/>
        </w:rPr>
        <w:t>眼</w:t>
      </w:r>
      <w:r w:rsidRPr="0038293B">
        <w:rPr>
          <w:rFonts w:ascii="SimSun" w:eastAsia="SimSun" w:hAnsi="SimSun" w:cs="SimSun" w:hint="eastAsia"/>
          <w:szCs w:val="24"/>
        </w:rPr>
        <w:t>瞅着，翩翩飞舞的蝴蝶，</w:t>
      </w:r>
    </w:p>
    <w:p w:rsidR="005738C7" w:rsidRPr="0038293B" w:rsidRDefault="005738C7" w:rsidP="005738C7">
      <w:pPr>
        <w:spacing w:line="320" w:lineRule="exact"/>
        <w:ind w:left="851"/>
        <w:rPr>
          <w:rFonts w:ascii="SimSun" w:eastAsia="SimSun" w:hAnsi="SimSun" w:cs="Times New Roman"/>
          <w:szCs w:val="24"/>
        </w:rPr>
      </w:pPr>
      <w:r w:rsidRPr="0038293B">
        <w:rPr>
          <w:rFonts w:ascii="SimSun" w:eastAsia="SimSun" w:hAnsi="SimSun" w:cs="MS Gothic" w:hint="eastAsia"/>
          <w:szCs w:val="24"/>
        </w:rPr>
        <w:t>在</w:t>
      </w:r>
      <w:r w:rsidRPr="0038293B">
        <w:rPr>
          <w:rFonts w:ascii="SimSun" w:eastAsia="SimSun" w:hAnsi="SimSun" w:cs="SimSun" w:hint="eastAsia"/>
          <w:szCs w:val="24"/>
        </w:rPr>
        <w:t>朵朵鲜花上起起落落。</w:t>
      </w:r>
    </w:p>
    <w:p w:rsidR="005738C7" w:rsidRPr="0038293B" w:rsidRDefault="005738C7" w:rsidP="005738C7">
      <w:pPr>
        <w:spacing w:line="320" w:lineRule="exact"/>
        <w:ind w:left="851"/>
        <w:rPr>
          <w:rFonts w:ascii="SimSun" w:eastAsia="SimSun" w:hAnsi="SimSun" w:cs="Times New Roman"/>
          <w:szCs w:val="24"/>
        </w:rPr>
      </w:pPr>
    </w:p>
    <w:p w:rsidR="005738C7" w:rsidRPr="0038293B" w:rsidRDefault="005738C7" w:rsidP="005738C7">
      <w:pPr>
        <w:spacing w:line="320" w:lineRule="exact"/>
        <w:ind w:left="851"/>
        <w:rPr>
          <w:rFonts w:ascii="SimSun" w:eastAsia="SimSun" w:hAnsi="SimSun" w:cs="Times New Roman"/>
          <w:spacing w:val="-14"/>
          <w:szCs w:val="24"/>
        </w:rPr>
      </w:pPr>
      <w:r w:rsidRPr="0038293B">
        <w:rPr>
          <w:rFonts w:ascii="SimSun" w:eastAsia="SimSun" w:hAnsi="SimSun" w:cs="Times New Roman" w:hint="eastAsia"/>
          <w:spacing w:val="-14"/>
          <w:szCs w:val="24"/>
        </w:rPr>
        <w:t>“</w:t>
      </w:r>
      <w:r w:rsidRPr="0038293B">
        <w:rPr>
          <w:rFonts w:ascii="SimSun" w:eastAsia="SimSun" w:hAnsi="SimSun" w:cs="MS Gothic" w:hint="eastAsia"/>
          <w:spacing w:val="-14"/>
          <w:szCs w:val="24"/>
        </w:rPr>
        <w:t>怎么，</w:t>
      </w:r>
      <w:r w:rsidRPr="0038293B">
        <w:rPr>
          <w:rFonts w:ascii="SimSun" w:eastAsia="SimSun" w:hAnsi="SimSun" w:cs="SimSun" w:hint="eastAsia"/>
          <w:spacing w:val="-14"/>
          <w:szCs w:val="24"/>
        </w:rPr>
        <w:t>这可是</w:t>
      </w:r>
      <w:r w:rsidRPr="0038293B">
        <w:rPr>
          <w:rFonts w:ascii="SimSun" w:eastAsia="SimSun" w:hAnsi="SimSun" w:cs="MS Gothic" w:hint="eastAsia"/>
          <w:spacing w:val="-14"/>
          <w:szCs w:val="24"/>
        </w:rPr>
        <w:t>来自彼岸的先哲</w:t>
      </w:r>
      <w:r w:rsidRPr="0038293B">
        <w:rPr>
          <w:rFonts w:ascii="SimSun" w:eastAsia="SimSun" w:hAnsi="SimSun" w:cs="SimSun" w:hint="eastAsia"/>
          <w:spacing w:val="-14"/>
          <w:szCs w:val="24"/>
        </w:rPr>
        <w:t>诗人？</w:t>
      </w:r>
    </w:p>
    <w:p w:rsidR="005738C7" w:rsidRPr="0038293B" w:rsidRDefault="005738C7" w:rsidP="005738C7">
      <w:pPr>
        <w:spacing w:line="320" w:lineRule="exact"/>
        <w:ind w:left="851"/>
        <w:rPr>
          <w:rFonts w:ascii="SimSun" w:eastAsia="SimSun" w:hAnsi="SimSun" w:cs="Times New Roman"/>
          <w:szCs w:val="24"/>
        </w:rPr>
      </w:pPr>
      <w:r w:rsidRPr="0038293B">
        <w:rPr>
          <w:rFonts w:ascii="SimSun" w:eastAsia="SimSun" w:hAnsi="SimSun" w:cs="MS Gothic" w:hint="eastAsia"/>
          <w:szCs w:val="24"/>
        </w:rPr>
        <w:t>他已</w:t>
      </w:r>
      <w:r w:rsidRPr="0038293B">
        <w:rPr>
          <w:rFonts w:ascii="SimSun" w:eastAsia="SimSun" w:hAnsi="SimSun" w:cs="SimSun" w:hint="eastAsia"/>
          <w:szCs w:val="24"/>
        </w:rPr>
        <w:t>进入梦乡，在中午时分</w:t>
      </w:r>
      <w:r w:rsidRPr="0038293B">
        <w:rPr>
          <w:rFonts w:ascii="SimSun" w:eastAsia="SimSun" w:hAnsi="SimSun" w:cs="MS Gothic" w:hint="eastAsia"/>
          <w:szCs w:val="24"/>
        </w:rPr>
        <w:t>？</w:t>
      </w:r>
    </w:p>
    <w:p w:rsidR="005738C7" w:rsidRPr="0038293B" w:rsidRDefault="005738C7" w:rsidP="005738C7">
      <w:pPr>
        <w:spacing w:line="320" w:lineRule="exact"/>
        <w:ind w:left="851"/>
        <w:rPr>
          <w:rFonts w:ascii="SimSun" w:eastAsia="SimSun" w:hAnsi="SimSun" w:cs="Times New Roman"/>
          <w:szCs w:val="24"/>
        </w:rPr>
      </w:pPr>
      <w:r w:rsidRPr="0038293B">
        <w:rPr>
          <w:rFonts w:ascii="SimSun" w:eastAsia="SimSun" w:hAnsi="SimSun" w:cs="MS Gothic" w:hint="eastAsia"/>
          <w:szCs w:val="24"/>
        </w:rPr>
        <w:t>我多么渴望能</w:t>
      </w:r>
      <w:r w:rsidRPr="0038293B">
        <w:rPr>
          <w:rFonts w:ascii="SimSun" w:eastAsia="SimSun" w:hAnsi="SimSun" w:cs="SimSun" w:hint="eastAsia"/>
          <w:szCs w:val="24"/>
        </w:rPr>
        <w:t>够跟他</w:t>
      </w:r>
    </w:p>
    <w:p w:rsidR="005738C7" w:rsidRPr="0038293B" w:rsidRDefault="005738C7" w:rsidP="005738C7">
      <w:pPr>
        <w:spacing w:line="320" w:lineRule="exact"/>
        <w:ind w:left="851"/>
        <w:rPr>
          <w:rFonts w:ascii="SimSun" w:eastAsia="SimSun" w:hAnsi="SimSun" w:cs="Times New Roman"/>
          <w:szCs w:val="24"/>
        </w:rPr>
      </w:pPr>
      <w:r w:rsidRPr="0038293B">
        <w:rPr>
          <w:rFonts w:ascii="SimSun" w:eastAsia="SimSun" w:hAnsi="SimSun" w:cs="MS Gothic" w:hint="eastAsia"/>
          <w:szCs w:val="24"/>
        </w:rPr>
        <w:t>交</w:t>
      </w:r>
      <w:r w:rsidRPr="0038293B">
        <w:rPr>
          <w:rFonts w:ascii="SimSun" w:eastAsia="SimSun" w:hAnsi="SimSun" w:cs="SimSun" w:hint="eastAsia"/>
          <w:szCs w:val="24"/>
        </w:rPr>
        <w:t>谈</w:t>
      </w:r>
      <w:r w:rsidRPr="0038293B">
        <w:rPr>
          <w:rFonts w:ascii="SimSun" w:eastAsia="SimSun" w:hAnsi="SimSun" w:cs="MS Gothic" w:hint="eastAsia"/>
          <w:szCs w:val="24"/>
        </w:rPr>
        <w:t>，</w:t>
      </w:r>
      <w:r w:rsidRPr="0038293B">
        <w:rPr>
          <w:rFonts w:ascii="SimSun" w:eastAsia="SimSun" w:hAnsi="SimSun" w:cs="SimSun" w:hint="eastAsia"/>
          <w:szCs w:val="24"/>
        </w:rPr>
        <w:t>说上一两句话</w:t>
      </w:r>
      <w:r w:rsidRPr="0038293B">
        <w:rPr>
          <w:rFonts w:ascii="SimSun" w:eastAsia="SimSun" w:hAnsi="SimSun" w:cs="MS Gothic" w:hint="eastAsia"/>
          <w:szCs w:val="24"/>
        </w:rPr>
        <w:t>！</w:t>
      </w:r>
      <w:r w:rsidRPr="0038293B">
        <w:rPr>
          <w:rFonts w:ascii="SimSun" w:eastAsia="SimSun" w:hAnsi="SimSun" w:cs="Calibri"/>
          <w:szCs w:val="24"/>
        </w:rPr>
        <w:t>”</w:t>
      </w:r>
    </w:p>
    <w:p w:rsidR="005738C7" w:rsidRPr="0038293B" w:rsidRDefault="005738C7" w:rsidP="005738C7">
      <w:pPr>
        <w:spacing w:line="320" w:lineRule="exact"/>
        <w:ind w:left="851"/>
        <w:rPr>
          <w:rFonts w:ascii="SimSun" w:eastAsia="SimSun" w:hAnsi="SimSun" w:cs="Times New Roman"/>
          <w:szCs w:val="24"/>
        </w:rPr>
      </w:pPr>
    </w:p>
    <w:p w:rsidR="005738C7" w:rsidRPr="0038293B" w:rsidRDefault="005738C7" w:rsidP="005738C7">
      <w:pPr>
        <w:spacing w:line="320" w:lineRule="exact"/>
        <w:ind w:left="851"/>
        <w:rPr>
          <w:rFonts w:ascii="SimSun" w:eastAsia="SimSun" w:hAnsi="SimSun" w:cs="Times New Roman"/>
          <w:szCs w:val="24"/>
        </w:rPr>
      </w:pPr>
      <w:r w:rsidRPr="0038293B">
        <w:rPr>
          <w:rFonts w:ascii="SimSun" w:eastAsia="SimSun" w:hAnsi="SimSun" w:cs="SimSun" w:hint="eastAsia"/>
          <w:szCs w:val="24"/>
        </w:rPr>
        <w:t>怀着这样的思绪</w:t>
      </w:r>
      <w:r w:rsidRPr="0038293B">
        <w:rPr>
          <w:rFonts w:ascii="SimSun" w:eastAsia="SimSun" w:hAnsi="SimSun" w:cs="MS Gothic" w:hint="eastAsia"/>
          <w:szCs w:val="24"/>
        </w:rPr>
        <w:t>我躺在花</w:t>
      </w:r>
      <w:r w:rsidRPr="0038293B">
        <w:rPr>
          <w:rFonts w:ascii="SimSun" w:eastAsia="SimSun" w:hAnsi="SimSun" w:cs="SimSun" w:hint="eastAsia"/>
          <w:szCs w:val="24"/>
        </w:rPr>
        <w:t>丛，</w:t>
      </w:r>
    </w:p>
    <w:p w:rsidR="005738C7" w:rsidRPr="0038293B" w:rsidRDefault="005738C7" w:rsidP="005738C7">
      <w:pPr>
        <w:spacing w:line="320" w:lineRule="exact"/>
        <w:ind w:left="851"/>
        <w:rPr>
          <w:rFonts w:ascii="SimSun" w:eastAsia="SimSun" w:hAnsi="SimSun" w:cs="Times New Roman"/>
          <w:szCs w:val="24"/>
        </w:rPr>
      </w:pPr>
      <w:r w:rsidRPr="0038293B">
        <w:rPr>
          <w:rFonts w:ascii="SimSun" w:eastAsia="SimSun" w:hAnsi="SimSun" w:cs="MS Gothic" w:hint="eastAsia"/>
          <w:szCs w:val="24"/>
        </w:rPr>
        <w:t>不知不</w:t>
      </w:r>
      <w:r w:rsidRPr="0038293B">
        <w:rPr>
          <w:rFonts w:ascii="SimSun" w:eastAsia="SimSun" w:hAnsi="SimSun" w:cs="SimSun" w:hint="eastAsia"/>
          <w:szCs w:val="24"/>
        </w:rPr>
        <w:t>觉昏沉入梦。</w:t>
      </w:r>
    </w:p>
    <w:p w:rsidR="005738C7" w:rsidRPr="0038293B" w:rsidRDefault="005738C7" w:rsidP="005738C7">
      <w:pPr>
        <w:spacing w:line="320" w:lineRule="exact"/>
        <w:ind w:left="851"/>
        <w:rPr>
          <w:rFonts w:ascii="SimSun" w:eastAsia="SimSun" w:hAnsi="SimSun" w:cs="Times New Roman"/>
          <w:szCs w:val="24"/>
        </w:rPr>
      </w:pPr>
    </w:p>
    <w:p w:rsidR="005738C7" w:rsidRPr="0038293B" w:rsidRDefault="005738C7" w:rsidP="005738C7">
      <w:pPr>
        <w:spacing w:line="320" w:lineRule="exact"/>
        <w:ind w:left="851"/>
        <w:rPr>
          <w:rFonts w:ascii="SimSun" w:eastAsia="SimSun" w:hAnsi="SimSun" w:cs="Times New Roman"/>
          <w:szCs w:val="24"/>
        </w:rPr>
      </w:pPr>
      <w:r w:rsidRPr="0038293B">
        <w:rPr>
          <w:rFonts w:ascii="SimSun" w:eastAsia="SimSun" w:hAnsi="SimSun" w:cs="MS Gothic" w:hint="eastAsia"/>
          <w:szCs w:val="24"/>
        </w:rPr>
        <w:t>我梦</w:t>
      </w:r>
      <w:r w:rsidRPr="0038293B">
        <w:rPr>
          <w:rFonts w:ascii="SimSun" w:eastAsia="SimSun" w:hAnsi="SimSun" w:cs="SimSun" w:hint="eastAsia"/>
          <w:szCs w:val="24"/>
        </w:rPr>
        <w:t>见自己翩翩飞行，</w:t>
      </w:r>
    </w:p>
    <w:p w:rsidR="005738C7" w:rsidRPr="0038293B" w:rsidRDefault="005738C7" w:rsidP="005738C7">
      <w:pPr>
        <w:spacing w:line="320" w:lineRule="exact"/>
        <w:ind w:left="851"/>
        <w:rPr>
          <w:rFonts w:ascii="SimSun" w:eastAsia="SimSun" w:hAnsi="SimSun" w:cs="Times New Roman"/>
          <w:szCs w:val="24"/>
        </w:rPr>
      </w:pPr>
      <w:r w:rsidRPr="0038293B">
        <w:rPr>
          <w:rFonts w:ascii="SimSun" w:eastAsia="SimSun" w:hAnsi="SimSun" w:cs="SimSun" w:hint="eastAsia"/>
          <w:szCs w:val="24"/>
        </w:rPr>
        <w:t>飞行在朵朵鲜花的上空。</w:t>
      </w:r>
    </w:p>
    <w:p w:rsidR="005738C7" w:rsidRPr="0038293B" w:rsidRDefault="005738C7" w:rsidP="005738C7">
      <w:pPr>
        <w:spacing w:line="320" w:lineRule="exact"/>
        <w:ind w:left="851"/>
        <w:rPr>
          <w:rFonts w:ascii="SimSun" w:eastAsia="SimSun" w:hAnsi="SimSun" w:cs="Times New Roman"/>
          <w:szCs w:val="24"/>
        </w:rPr>
      </w:pPr>
    </w:p>
    <w:p w:rsidR="005738C7" w:rsidRPr="0038293B" w:rsidRDefault="005738C7" w:rsidP="005738C7">
      <w:pPr>
        <w:spacing w:line="320" w:lineRule="exact"/>
        <w:ind w:left="851"/>
        <w:rPr>
          <w:rFonts w:ascii="SimSun" w:eastAsia="SimSun" w:hAnsi="SimSun" w:cs="Times New Roman"/>
          <w:szCs w:val="24"/>
        </w:rPr>
      </w:pPr>
      <w:r w:rsidRPr="0038293B">
        <w:rPr>
          <w:rFonts w:ascii="SimSun" w:eastAsia="SimSun" w:hAnsi="SimSun" w:cs="MS Gothic" w:hint="eastAsia"/>
          <w:szCs w:val="24"/>
        </w:rPr>
        <w:t>恍惚中听</w:t>
      </w:r>
      <w:r w:rsidRPr="0038293B">
        <w:rPr>
          <w:rFonts w:ascii="SimSun" w:eastAsia="SimSun" w:hAnsi="SimSun" w:cs="SimSun" w:hint="eastAsia"/>
          <w:szCs w:val="24"/>
        </w:rPr>
        <w:t>见轻轻的声音：</w:t>
      </w:r>
    </w:p>
    <w:p w:rsidR="005738C7" w:rsidRPr="0038293B" w:rsidRDefault="005738C7" w:rsidP="005738C7">
      <w:pPr>
        <w:spacing w:line="320" w:lineRule="exact"/>
        <w:ind w:left="851"/>
        <w:rPr>
          <w:rFonts w:ascii="SimSun" w:eastAsia="SimSun" w:hAnsi="SimSun" w:cs="Times New Roman"/>
          <w:szCs w:val="24"/>
        </w:rPr>
      </w:pPr>
    </w:p>
    <w:p w:rsidR="005738C7" w:rsidRPr="0038293B" w:rsidRDefault="005738C7" w:rsidP="005738C7">
      <w:pPr>
        <w:spacing w:line="320" w:lineRule="exact"/>
        <w:ind w:left="851"/>
        <w:rPr>
          <w:rFonts w:ascii="SimSun" w:eastAsia="SimSun" w:hAnsi="SimSun" w:cs="Times New Roman"/>
          <w:szCs w:val="24"/>
        </w:rPr>
      </w:pPr>
      <w:r w:rsidRPr="0038293B">
        <w:rPr>
          <w:rFonts w:ascii="SimSun" w:eastAsia="SimSun" w:hAnsi="SimSun" w:cs="Times New Roman" w:hint="eastAsia"/>
          <w:szCs w:val="24"/>
        </w:rPr>
        <w:t>“</w:t>
      </w:r>
      <w:r w:rsidRPr="0038293B">
        <w:rPr>
          <w:rFonts w:ascii="SimSun" w:eastAsia="SimSun" w:hAnsi="SimSun" w:cs="MS Gothic" w:hint="eastAsia"/>
          <w:szCs w:val="24"/>
        </w:rPr>
        <w:t>我多么渴望能</w:t>
      </w:r>
      <w:r w:rsidRPr="0038293B">
        <w:rPr>
          <w:rFonts w:ascii="SimSun" w:eastAsia="SimSun" w:hAnsi="SimSun" w:cs="SimSun" w:hint="eastAsia"/>
          <w:szCs w:val="24"/>
        </w:rPr>
        <w:t>够跟他</w:t>
      </w:r>
    </w:p>
    <w:p w:rsidR="005738C7" w:rsidRPr="0038293B" w:rsidRDefault="005738C7" w:rsidP="005738C7">
      <w:pPr>
        <w:spacing w:line="320" w:lineRule="exact"/>
        <w:ind w:left="851"/>
        <w:rPr>
          <w:rFonts w:ascii="SimSun" w:eastAsia="SimSun" w:hAnsi="SimSun" w:cs="Times New Roman"/>
          <w:szCs w:val="24"/>
        </w:rPr>
      </w:pPr>
      <w:r w:rsidRPr="0038293B">
        <w:rPr>
          <w:rFonts w:ascii="SimSun" w:eastAsia="SimSun" w:hAnsi="SimSun" w:cs="MS Gothic" w:hint="eastAsia"/>
          <w:szCs w:val="24"/>
        </w:rPr>
        <w:t>交</w:t>
      </w:r>
      <w:r w:rsidRPr="0038293B">
        <w:rPr>
          <w:rFonts w:ascii="SimSun" w:eastAsia="SimSun" w:hAnsi="SimSun" w:cs="SimSun" w:hint="eastAsia"/>
          <w:szCs w:val="24"/>
        </w:rPr>
        <w:t>谈</w:t>
      </w:r>
      <w:r w:rsidRPr="0038293B">
        <w:rPr>
          <w:rFonts w:ascii="SimSun" w:eastAsia="SimSun" w:hAnsi="SimSun" w:cs="MS Gothic" w:hint="eastAsia"/>
          <w:szCs w:val="24"/>
        </w:rPr>
        <w:t>，</w:t>
      </w:r>
      <w:r w:rsidRPr="0038293B">
        <w:rPr>
          <w:rFonts w:ascii="SimSun" w:eastAsia="SimSun" w:hAnsi="SimSun" w:cs="SimSun" w:hint="eastAsia"/>
          <w:szCs w:val="24"/>
        </w:rPr>
        <w:t>说上一两句话</w:t>
      </w:r>
      <w:r w:rsidRPr="0038293B">
        <w:rPr>
          <w:rFonts w:ascii="SimSun" w:eastAsia="SimSun" w:hAnsi="SimSun" w:cs="MS Gothic" w:hint="eastAsia"/>
          <w:szCs w:val="24"/>
        </w:rPr>
        <w:t>！</w:t>
      </w:r>
      <w:r w:rsidRPr="0038293B">
        <w:rPr>
          <w:rFonts w:ascii="SimSun" w:eastAsia="SimSun" w:hAnsi="SimSun" w:cs="Calibri"/>
          <w:szCs w:val="24"/>
        </w:rPr>
        <w:t>”</w:t>
      </w:r>
    </w:p>
    <w:p w:rsidR="005738C7" w:rsidRPr="0038293B" w:rsidRDefault="005738C7" w:rsidP="005738C7">
      <w:pPr>
        <w:spacing w:line="240" w:lineRule="exact"/>
        <w:jc w:val="right"/>
        <w:rPr>
          <w:rFonts w:ascii="SimSun" w:eastAsia="SimSun" w:hAnsi="SimSun" w:cs="Times New Roman"/>
          <w:sz w:val="20"/>
          <w:szCs w:val="24"/>
        </w:rPr>
      </w:pPr>
      <w:r w:rsidRPr="0038293B">
        <w:rPr>
          <w:rFonts w:ascii="SimSun" w:eastAsia="SimSun" w:hAnsi="SimSun" w:cs="Times New Roman" w:hint="eastAsia"/>
          <w:sz w:val="20"/>
          <w:szCs w:val="24"/>
        </w:rPr>
        <w:t>1990</w:t>
      </w:r>
      <w:r w:rsidRPr="0038293B">
        <w:rPr>
          <w:rFonts w:ascii="SimSun" w:eastAsia="SimSun" w:hAnsi="SimSun" w:cs="MS Gothic" w:hint="eastAsia"/>
          <w:sz w:val="20"/>
          <w:szCs w:val="24"/>
        </w:rPr>
        <w:t>年</w:t>
      </w:r>
      <w:r w:rsidRPr="0038293B">
        <w:rPr>
          <w:rFonts w:ascii="SimSun" w:eastAsia="SimSun" w:hAnsi="SimSun" w:cs="Times New Roman" w:hint="eastAsia"/>
          <w:sz w:val="20"/>
          <w:szCs w:val="24"/>
        </w:rPr>
        <w:t xml:space="preserve"> 10</w:t>
      </w:r>
      <w:r w:rsidRPr="0038293B">
        <w:rPr>
          <w:rFonts w:ascii="SimSun" w:eastAsia="SimSun" w:hAnsi="SimSun" w:cs="MS Gothic" w:hint="eastAsia"/>
          <w:sz w:val="20"/>
          <w:szCs w:val="24"/>
        </w:rPr>
        <w:t>月</w:t>
      </w:r>
    </w:p>
    <w:p w:rsidR="005738C7" w:rsidRPr="0038293B" w:rsidRDefault="005738C7" w:rsidP="005738C7">
      <w:pPr>
        <w:spacing w:line="240" w:lineRule="exact"/>
        <w:jc w:val="right"/>
        <w:rPr>
          <w:rFonts w:asciiTheme="minorHAnsi" w:eastAsia="SimSun" w:hAnsiTheme="minorHAnsi" w:cs="SimSun"/>
          <w:sz w:val="20"/>
          <w:szCs w:val="24"/>
        </w:rPr>
      </w:pPr>
      <w:r w:rsidRPr="0038293B">
        <w:rPr>
          <w:rFonts w:ascii="SimSun" w:eastAsia="SimSun" w:hAnsi="SimSun" w:cs="Times New Roman" w:hint="eastAsia"/>
          <w:sz w:val="20"/>
          <w:szCs w:val="24"/>
        </w:rPr>
        <w:t>2019</w:t>
      </w:r>
      <w:r w:rsidRPr="0038293B">
        <w:rPr>
          <w:rFonts w:ascii="SimSun" w:eastAsia="SimSun" w:hAnsi="SimSun" w:cs="MS Gothic" w:hint="eastAsia"/>
          <w:sz w:val="20"/>
          <w:szCs w:val="24"/>
        </w:rPr>
        <w:t>，</w:t>
      </w:r>
      <w:r w:rsidRPr="0038293B">
        <w:rPr>
          <w:rFonts w:ascii="SimSun" w:eastAsia="SimSun" w:hAnsi="SimSun" w:cs="Times New Roman" w:hint="eastAsia"/>
          <w:sz w:val="20"/>
          <w:szCs w:val="24"/>
        </w:rPr>
        <w:t>4</w:t>
      </w:r>
      <w:r w:rsidRPr="0038293B">
        <w:rPr>
          <w:rFonts w:ascii="SimSun" w:eastAsia="SimSun" w:hAnsi="SimSun" w:cs="MS Gothic" w:hint="eastAsia"/>
          <w:sz w:val="20"/>
          <w:szCs w:val="24"/>
        </w:rPr>
        <w:t>，</w:t>
      </w:r>
      <w:r w:rsidRPr="0038293B">
        <w:rPr>
          <w:rFonts w:ascii="SimSun" w:eastAsia="SimSun" w:hAnsi="SimSun" w:cs="Times New Roman" w:hint="eastAsia"/>
          <w:sz w:val="20"/>
          <w:szCs w:val="24"/>
        </w:rPr>
        <w:t xml:space="preserve">23 </w:t>
      </w:r>
      <w:r w:rsidRPr="0038293B">
        <w:rPr>
          <w:rFonts w:ascii="SimSun" w:eastAsia="SimSun" w:hAnsi="SimSun" w:cs="MS Gothic" w:hint="eastAsia"/>
          <w:sz w:val="20"/>
          <w:szCs w:val="24"/>
        </w:rPr>
        <w:t>谷羽</w:t>
      </w:r>
      <w:r w:rsidRPr="0038293B">
        <w:rPr>
          <w:rFonts w:ascii="SimSun" w:eastAsia="SimSun" w:hAnsi="SimSun" w:cs="SimSun" w:hint="eastAsia"/>
          <w:sz w:val="20"/>
          <w:szCs w:val="24"/>
        </w:rPr>
        <w:t>译</w:t>
      </w:r>
    </w:p>
    <w:p w:rsidR="005738C7" w:rsidRPr="0038293B" w:rsidRDefault="005738C7" w:rsidP="005738C7">
      <w:pPr>
        <w:spacing w:line="240" w:lineRule="exact"/>
        <w:jc w:val="right"/>
        <w:rPr>
          <w:rFonts w:asciiTheme="minorHAnsi" w:eastAsia="SimSun" w:hAnsiTheme="minorHAnsi" w:cs="Times New Roman"/>
          <w:sz w:val="20"/>
          <w:szCs w:val="24"/>
        </w:rPr>
      </w:pPr>
    </w:p>
    <w:p w:rsidR="005738C7" w:rsidRPr="0038293B" w:rsidRDefault="005738C7" w:rsidP="005738C7">
      <w:pPr>
        <w:spacing w:line="320" w:lineRule="exact"/>
        <w:ind w:left="1418"/>
        <w:rPr>
          <w:rFonts w:ascii="SimSun" w:eastAsia="SimSun" w:hAnsi="SimSun" w:cs="Times New Roman"/>
          <w:szCs w:val="24"/>
          <w:lang w:val="en-US"/>
        </w:rPr>
      </w:pPr>
      <w:r w:rsidRPr="0038293B">
        <w:rPr>
          <w:rFonts w:ascii="SimSun" w:eastAsia="SimSun" w:hAnsi="SimSun" w:cs="MS Gothic" w:hint="eastAsia"/>
          <w:szCs w:val="24"/>
        </w:rPr>
        <w:t>由蝴蝶想到庄子，然后写自己做梦，梦</w:t>
      </w:r>
      <w:r w:rsidRPr="0038293B">
        <w:rPr>
          <w:rFonts w:ascii="SimSun" w:eastAsia="SimSun" w:hAnsi="SimSun" w:cs="SimSun" w:hint="eastAsia"/>
          <w:szCs w:val="24"/>
        </w:rPr>
        <w:t>见自己化身蝴蝶，那轻轻的声音，来自谁？庄子？蝴蝶？抒情诗人？恍惚迷离，亦真亦幻</w:t>
      </w:r>
      <w:r w:rsidRPr="0038293B">
        <w:rPr>
          <w:rFonts w:ascii="SimSun" w:eastAsia="SimSun" w:hAnsi="SimSun" w:cs="MS Gothic" w:hint="eastAsia"/>
          <w:szCs w:val="24"/>
        </w:rPr>
        <w:t>，在写庄子梦蝶的</w:t>
      </w:r>
      <w:r w:rsidRPr="0038293B">
        <w:rPr>
          <w:rFonts w:ascii="SimSun" w:eastAsia="SimSun" w:hAnsi="SimSun" w:cs="SimSun" w:hint="eastAsia"/>
          <w:szCs w:val="24"/>
        </w:rPr>
        <w:t>诗作当中，堪称上品。</w:t>
      </w:r>
      <w:r w:rsidRPr="0038293B">
        <w:rPr>
          <w:rFonts w:ascii="SimSun" w:eastAsia="SimSun" w:hAnsi="SimSun" w:cs="MS Gothic" w:hint="eastAsia"/>
          <w:szCs w:val="24"/>
        </w:rPr>
        <w:t>谷羽</w:t>
      </w:r>
      <w:r w:rsidRPr="0038293B">
        <w:rPr>
          <w:rFonts w:ascii="SimSun" w:eastAsia="SimSun" w:hAnsi="SimSun" w:cs="SimSun" w:hint="eastAsia"/>
          <w:szCs w:val="24"/>
        </w:rPr>
        <w:t>记</w:t>
      </w:r>
      <w:r w:rsidRPr="0038293B">
        <w:rPr>
          <w:rFonts w:ascii="SimSun" w:eastAsia="SimSun" w:hAnsi="SimSun" w:cs="Times New Roman" w:hint="eastAsia"/>
          <w:szCs w:val="24"/>
          <w:lang w:val="en-US"/>
        </w:rPr>
        <w:t xml:space="preserve"> 2019</w:t>
      </w:r>
      <w:r w:rsidRPr="0038293B">
        <w:rPr>
          <w:rFonts w:ascii="SimSun" w:eastAsia="SimSun" w:hAnsi="SimSun" w:cs="MS Gothic" w:hint="eastAsia"/>
          <w:szCs w:val="24"/>
          <w:lang w:val="en-US"/>
        </w:rPr>
        <w:t>，</w:t>
      </w:r>
      <w:r w:rsidRPr="0038293B">
        <w:rPr>
          <w:rFonts w:ascii="SimSun" w:eastAsia="SimSun" w:hAnsi="SimSun" w:cs="Times New Roman" w:hint="eastAsia"/>
          <w:szCs w:val="24"/>
          <w:lang w:val="en-US"/>
        </w:rPr>
        <w:t>4</w:t>
      </w:r>
      <w:r w:rsidRPr="0038293B">
        <w:rPr>
          <w:rFonts w:ascii="SimSun" w:eastAsia="SimSun" w:hAnsi="SimSun" w:cs="MS Gothic" w:hint="eastAsia"/>
          <w:szCs w:val="24"/>
          <w:lang w:val="en-US"/>
        </w:rPr>
        <w:t>，</w:t>
      </w:r>
      <w:r w:rsidRPr="0038293B">
        <w:rPr>
          <w:rFonts w:ascii="SimSun" w:eastAsia="SimSun" w:hAnsi="SimSun" w:cs="Times New Roman" w:hint="eastAsia"/>
          <w:szCs w:val="24"/>
          <w:lang w:val="en-US"/>
        </w:rPr>
        <w:t>23</w:t>
      </w:r>
    </w:p>
    <w:p w:rsidR="005738C7" w:rsidRDefault="005738C7" w:rsidP="005738C7">
      <w:pPr>
        <w:spacing w:after="200" w:line="276" w:lineRule="auto"/>
        <w:jc w:val="left"/>
        <w:rPr>
          <w:rFonts w:eastAsia="SimSun" w:cs="Times New Roman"/>
          <w:b/>
        </w:rPr>
      </w:pPr>
      <w:r>
        <w:rPr>
          <w:rFonts w:eastAsia="SimSun" w:cs="Times New Roman"/>
          <w:b/>
        </w:rPr>
        <w:br w:type="page"/>
      </w:r>
    </w:p>
    <w:p w:rsidR="005738C7" w:rsidRPr="0038293B" w:rsidRDefault="005738C7" w:rsidP="005738C7">
      <w:pPr>
        <w:pStyle w:val="af3"/>
        <w:numPr>
          <w:ilvl w:val="0"/>
          <w:numId w:val="1"/>
        </w:numPr>
        <w:spacing w:line="320" w:lineRule="exact"/>
        <w:ind w:left="0" w:firstLine="0"/>
        <w:jc w:val="left"/>
        <w:outlineLvl w:val="1"/>
        <w:rPr>
          <w:rFonts w:ascii="Bookman Old Style" w:eastAsia="Calibri" w:hAnsi="Bookman Old Style" w:cs="Times New Roman"/>
          <w:b/>
        </w:rPr>
      </w:pPr>
      <w:bookmarkStart w:id="758" w:name="_Toc8930691"/>
      <w:bookmarkStart w:id="759" w:name="_Toc219207994"/>
      <w:bookmarkStart w:id="760" w:name="_Toc219288969"/>
      <w:bookmarkStart w:id="761" w:name="_Toc219307384"/>
      <w:bookmarkStart w:id="762" w:name="_Toc221802242"/>
      <w:r w:rsidRPr="0038293B">
        <w:rPr>
          <w:rFonts w:ascii="Bookman Old Style" w:eastAsia="Calibri" w:hAnsi="Bookman Old Style" w:cs="Times New Roman"/>
          <w:b/>
        </w:rPr>
        <w:lastRenderedPageBreak/>
        <w:t>Каждый раз, когда я возвращаюсь к природе</w:t>
      </w:r>
      <w:bookmarkEnd w:id="758"/>
      <w:bookmarkEnd w:id="759"/>
      <w:bookmarkEnd w:id="760"/>
      <w:bookmarkEnd w:id="761"/>
      <w:bookmarkEnd w:id="762"/>
    </w:p>
    <w:p w:rsidR="005738C7" w:rsidRPr="0038293B" w:rsidRDefault="005738C7" w:rsidP="005738C7">
      <w:pPr>
        <w:spacing w:line="320" w:lineRule="exact"/>
        <w:jc w:val="left"/>
        <w:rPr>
          <w:rFonts w:ascii="Bookman Old Style" w:eastAsia="SimSun" w:hAnsi="Bookman Old Style" w:cs="Times New Roman"/>
        </w:rPr>
      </w:pPr>
    </w:p>
    <w:p w:rsidR="005738C7" w:rsidRPr="0038293B" w:rsidRDefault="005738C7" w:rsidP="005738C7">
      <w:pPr>
        <w:spacing w:line="320" w:lineRule="exact"/>
        <w:jc w:val="left"/>
        <w:rPr>
          <w:rFonts w:ascii="Bookman Old Style" w:eastAsia="Calibri" w:hAnsi="Bookman Old Style" w:cs="Times New Roman"/>
        </w:rPr>
      </w:pPr>
      <w:r w:rsidRPr="0038293B">
        <w:rPr>
          <w:rFonts w:ascii="Bookman Old Style" w:eastAsia="Calibri" w:hAnsi="Bookman Old Style" w:cs="Times New Roman"/>
        </w:rPr>
        <w:t>Каждый раз, когда я возвращаюсь к природе,</w:t>
      </w:r>
    </w:p>
    <w:p w:rsidR="005738C7" w:rsidRPr="0038293B" w:rsidRDefault="005738C7" w:rsidP="005738C7">
      <w:pPr>
        <w:spacing w:line="320" w:lineRule="exact"/>
        <w:jc w:val="left"/>
        <w:rPr>
          <w:rFonts w:ascii="Bookman Old Style" w:eastAsia="Calibri" w:hAnsi="Bookman Old Style" w:cs="Times New Roman"/>
        </w:rPr>
      </w:pPr>
      <w:r w:rsidRPr="0038293B">
        <w:rPr>
          <w:rFonts w:ascii="Bookman Old Style" w:eastAsia="Calibri" w:hAnsi="Bookman Old Style" w:cs="Times New Roman"/>
        </w:rPr>
        <w:t>я снова убеждаюсь в двух истинах.</w:t>
      </w:r>
    </w:p>
    <w:p w:rsidR="005738C7" w:rsidRPr="0038293B" w:rsidRDefault="005738C7" w:rsidP="005738C7">
      <w:pPr>
        <w:spacing w:line="320" w:lineRule="exact"/>
        <w:jc w:val="left"/>
        <w:rPr>
          <w:rFonts w:ascii="Bookman Old Style" w:eastAsia="Calibri" w:hAnsi="Bookman Old Style" w:cs="Times New Roman"/>
        </w:rPr>
      </w:pPr>
    </w:p>
    <w:p w:rsidR="005738C7" w:rsidRPr="0038293B" w:rsidRDefault="005738C7" w:rsidP="005738C7">
      <w:pPr>
        <w:spacing w:line="320" w:lineRule="exact"/>
        <w:jc w:val="left"/>
        <w:rPr>
          <w:rFonts w:ascii="Bookman Old Style" w:eastAsia="Calibri" w:hAnsi="Bookman Old Style" w:cs="Times New Roman"/>
        </w:rPr>
      </w:pPr>
      <w:r w:rsidRPr="0038293B">
        <w:rPr>
          <w:rFonts w:ascii="Bookman Old Style" w:eastAsia="Calibri" w:hAnsi="Bookman Old Style" w:cs="Times New Roman"/>
        </w:rPr>
        <w:t>Первая истина: ничто не повторяется,</w:t>
      </w:r>
    </w:p>
    <w:p w:rsidR="005738C7" w:rsidRPr="0038293B" w:rsidRDefault="005738C7" w:rsidP="005738C7">
      <w:pPr>
        <w:spacing w:line="320" w:lineRule="exact"/>
        <w:jc w:val="left"/>
        <w:rPr>
          <w:rFonts w:ascii="Bookman Old Style" w:eastAsia="Calibri" w:hAnsi="Bookman Old Style" w:cs="Times New Roman"/>
        </w:rPr>
      </w:pPr>
      <w:r w:rsidRPr="0038293B">
        <w:rPr>
          <w:rFonts w:ascii="Bookman Old Style" w:eastAsia="Calibri" w:hAnsi="Bookman Old Style" w:cs="Times New Roman"/>
        </w:rPr>
        <w:t>все уходит неостановимо и без возврата.</w:t>
      </w:r>
    </w:p>
    <w:p w:rsidR="005738C7" w:rsidRPr="0038293B" w:rsidRDefault="005738C7" w:rsidP="005738C7">
      <w:pPr>
        <w:spacing w:line="320" w:lineRule="exact"/>
        <w:jc w:val="left"/>
        <w:rPr>
          <w:rFonts w:ascii="Bookman Old Style" w:eastAsia="Calibri" w:hAnsi="Bookman Old Style" w:cs="Times New Roman"/>
        </w:rPr>
      </w:pPr>
      <w:r w:rsidRPr="0038293B">
        <w:rPr>
          <w:rFonts w:ascii="Bookman Old Style" w:eastAsia="Calibri" w:hAnsi="Bookman Old Style" w:cs="Times New Roman"/>
        </w:rPr>
        <w:t>Будто закроешь глаза на мгновение,</w:t>
      </w:r>
    </w:p>
    <w:p w:rsidR="005738C7" w:rsidRPr="0038293B" w:rsidRDefault="005738C7" w:rsidP="005738C7">
      <w:pPr>
        <w:spacing w:line="320" w:lineRule="exact"/>
        <w:jc w:val="left"/>
        <w:rPr>
          <w:rFonts w:ascii="Bookman Old Style" w:eastAsia="Calibri" w:hAnsi="Bookman Old Style" w:cs="Times New Roman"/>
        </w:rPr>
      </w:pPr>
      <w:r w:rsidRPr="0038293B">
        <w:rPr>
          <w:rFonts w:ascii="Bookman Old Style" w:eastAsia="Calibri" w:hAnsi="Bookman Old Style" w:cs="Times New Roman"/>
        </w:rPr>
        <w:t>а откроешь — и ничего не узнаешь.</w:t>
      </w:r>
    </w:p>
    <w:p w:rsidR="005738C7" w:rsidRPr="0038293B" w:rsidRDefault="005738C7" w:rsidP="005738C7">
      <w:pPr>
        <w:spacing w:line="320" w:lineRule="exact"/>
        <w:jc w:val="left"/>
        <w:rPr>
          <w:rFonts w:ascii="Bookman Old Style" w:eastAsia="Calibri" w:hAnsi="Bookman Old Style" w:cs="Times New Roman"/>
        </w:rPr>
      </w:pPr>
    </w:p>
    <w:p w:rsidR="005738C7" w:rsidRPr="0038293B" w:rsidRDefault="005738C7" w:rsidP="005738C7">
      <w:pPr>
        <w:spacing w:line="320" w:lineRule="exact"/>
        <w:jc w:val="left"/>
        <w:rPr>
          <w:rFonts w:ascii="Bookman Old Style" w:eastAsia="Calibri" w:hAnsi="Bookman Old Style" w:cs="Times New Roman"/>
        </w:rPr>
      </w:pPr>
      <w:r w:rsidRPr="0038293B">
        <w:rPr>
          <w:rFonts w:ascii="Bookman Old Style" w:eastAsia="Calibri" w:hAnsi="Bookman Old Style" w:cs="Times New Roman"/>
        </w:rPr>
        <w:t>Вторая истина: ничто не меняется,</w:t>
      </w:r>
    </w:p>
    <w:p w:rsidR="005738C7" w:rsidRPr="0038293B" w:rsidRDefault="005738C7" w:rsidP="005738C7">
      <w:pPr>
        <w:spacing w:line="320" w:lineRule="exact"/>
        <w:jc w:val="left"/>
        <w:rPr>
          <w:rFonts w:ascii="Bookman Old Style" w:eastAsia="Calibri" w:hAnsi="Bookman Old Style" w:cs="Times New Roman"/>
        </w:rPr>
      </w:pPr>
      <w:r w:rsidRPr="0038293B">
        <w:rPr>
          <w:rFonts w:ascii="Bookman Old Style" w:eastAsia="Calibri" w:hAnsi="Bookman Old Style" w:cs="Times New Roman"/>
        </w:rPr>
        <w:t>и всякое движение оборачивается возвращением.</w:t>
      </w:r>
    </w:p>
    <w:p w:rsidR="005738C7" w:rsidRPr="0038293B" w:rsidRDefault="005738C7" w:rsidP="005738C7">
      <w:pPr>
        <w:spacing w:line="320" w:lineRule="exact"/>
        <w:jc w:val="left"/>
        <w:rPr>
          <w:rFonts w:ascii="Bookman Old Style" w:eastAsia="Calibri" w:hAnsi="Bookman Old Style" w:cs="Times New Roman"/>
        </w:rPr>
      </w:pPr>
      <w:r w:rsidRPr="0038293B">
        <w:rPr>
          <w:rFonts w:ascii="Bookman Old Style" w:eastAsia="Calibri" w:hAnsi="Bookman Old Style" w:cs="Times New Roman"/>
        </w:rPr>
        <w:t>Будто приходишь на то же место,</w:t>
      </w:r>
    </w:p>
    <w:p w:rsidR="005738C7" w:rsidRPr="0038293B" w:rsidRDefault="005738C7" w:rsidP="005738C7">
      <w:pPr>
        <w:spacing w:line="320" w:lineRule="exact"/>
        <w:jc w:val="left"/>
        <w:rPr>
          <w:rFonts w:ascii="Bookman Old Style" w:eastAsia="Calibri" w:hAnsi="Bookman Old Style" w:cs="Times New Roman"/>
        </w:rPr>
      </w:pPr>
      <w:r w:rsidRPr="0038293B">
        <w:rPr>
          <w:rFonts w:ascii="Bookman Old Style" w:eastAsia="Calibri" w:hAnsi="Bookman Old Style" w:cs="Times New Roman"/>
        </w:rPr>
        <w:t>и оказывается — в то же мгновение.</w:t>
      </w:r>
    </w:p>
    <w:p w:rsidR="005738C7" w:rsidRPr="0038293B" w:rsidRDefault="005738C7" w:rsidP="005738C7">
      <w:pPr>
        <w:spacing w:line="320" w:lineRule="exact"/>
        <w:jc w:val="left"/>
        <w:rPr>
          <w:rFonts w:ascii="Bookman Old Style" w:eastAsia="Calibri" w:hAnsi="Bookman Old Style" w:cs="Times New Roman"/>
        </w:rPr>
      </w:pPr>
    </w:p>
    <w:p w:rsidR="005738C7" w:rsidRPr="0038293B" w:rsidRDefault="005738C7" w:rsidP="005738C7">
      <w:pPr>
        <w:spacing w:line="320" w:lineRule="exact"/>
        <w:jc w:val="left"/>
        <w:rPr>
          <w:rFonts w:ascii="Bookman Old Style" w:eastAsia="Calibri" w:hAnsi="Bookman Old Style" w:cs="Times New Roman"/>
        </w:rPr>
      </w:pPr>
      <w:r w:rsidRPr="0038293B">
        <w:rPr>
          <w:rFonts w:ascii="Bookman Old Style" w:eastAsia="Calibri" w:hAnsi="Bookman Old Style" w:cs="Times New Roman"/>
        </w:rPr>
        <w:t>Время — это кольцо. И кольца времен</w:t>
      </w:r>
    </w:p>
    <w:p w:rsidR="005738C7" w:rsidRPr="0038293B" w:rsidRDefault="005738C7" w:rsidP="005738C7">
      <w:pPr>
        <w:spacing w:line="320" w:lineRule="exact"/>
        <w:jc w:val="left"/>
        <w:rPr>
          <w:rFonts w:ascii="Bookman Old Style" w:eastAsia="Calibri" w:hAnsi="Bookman Old Style" w:cs="Times New Roman"/>
        </w:rPr>
      </w:pPr>
      <w:r w:rsidRPr="0038293B">
        <w:rPr>
          <w:rFonts w:ascii="Bookman Old Style" w:eastAsia="Calibri" w:hAnsi="Bookman Old Style" w:cs="Times New Roman"/>
        </w:rPr>
        <w:t>падают вниз будто снег.</w:t>
      </w:r>
    </w:p>
    <w:p w:rsidR="005738C7" w:rsidRPr="0038293B" w:rsidRDefault="005738C7" w:rsidP="005738C7">
      <w:pPr>
        <w:spacing w:line="320" w:lineRule="exact"/>
        <w:jc w:val="left"/>
        <w:rPr>
          <w:rFonts w:ascii="Bookman Old Style" w:eastAsia="Calibri" w:hAnsi="Bookman Old Style" w:cs="Times New Roman"/>
        </w:rPr>
      </w:pPr>
    </w:p>
    <w:p w:rsidR="005738C7" w:rsidRPr="0038293B" w:rsidRDefault="005738C7" w:rsidP="005738C7">
      <w:pPr>
        <w:spacing w:line="320" w:lineRule="exact"/>
        <w:jc w:val="left"/>
        <w:rPr>
          <w:rFonts w:ascii="Bookman Old Style" w:eastAsia="Calibri" w:hAnsi="Bookman Old Style" w:cs="Times New Roman"/>
        </w:rPr>
      </w:pPr>
      <w:r w:rsidRPr="0038293B">
        <w:rPr>
          <w:rFonts w:ascii="Bookman Old Style" w:eastAsia="Calibri" w:hAnsi="Bookman Old Style" w:cs="Times New Roman"/>
        </w:rPr>
        <w:t>Но китайцы считают, что время —</w:t>
      </w:r>
    </w:p>
    <w:p w:rsidR="005738C7" w:rsidRPr="0038293B" w:rsidRDefault="005738C7" w:rsidP="005738C7">
      <w:pPr>
        <w:spacing w:line="320" w:lineRule="exact"/>
        <w:jc w:val="left"/>
        <w:rPr>
          <w:rFonts w:ascii="Bookman Old Style" w:eastAsia="Calibri" w:hAnsi="Bookman Old Style" w:cs="Times New Roman"/>
        </w:rPr>
      </w:pPr>
      <w:r w:rsidRPr="0038293B">
        <w:rPr>
          <w:rFonts w:ascii="Bookman Old Style" w:eastAsia="Calibri" w:hAnsi="Bookman Old Style" w:cs="Times New Roman"/>
        </w:rPr>
        <w:t>это не река, текущая вниз.</w:t>
      </w:r>
    </w:p>
    <w:p w:rsidR="005738C7" w:rsidRPr="0038293B" w:rsidRDefault="005738C7" w:rsidP="005738C7">
      <w:pPr>
        <w:spacing w:line="320" w:lineRule="exact"/>
        <w:jc w:val="left"/>
        <w:rPr>
          <w:rFonts w:ascii="Bookman Old Style" w:eastAsia="Calibri" w:hAnsi="Bookman Old Style" w:cs="Times New Roman"/>
        </w:rPr>
      </w:pPr>
      <w:r w:rsidRPr="0038293B">
        <w:rPr>
          <w:rFonts w:ascii="Bookman Old Style" w:eastAsia="Calibri" w:hAnsi="Bookman Old Style" w:cs="Times New Roman"/>
        </w:rPr>
        <w:t>Время — это гора, и мы спускаемся</w:t>
      </w:r>
    </w:p>
    <w:p w:rsidR="005738C7" w:rsidRPr="0038293B" w:rsidRDefault="005738C7" w:rsidP="005738C7">
      <w:pPr>
        <w:spacing w:line="320" w:lineRule="exact"/>
        <w:jc w:val="left"/>
        <w:rPr>
          <w:rFonts w:ascii="Bookman Old Style" w:eastAsia="Calibri" w:hAnsi="Bookman Old Style" w:cs="Times New Roman"/>
        </w:rPr>
      </w:pPr>
      <w:r w:rsidRPr="0038293B">
        <w:rPr>
          <w:rFonts w:ascii="Bookman Old Style" w:eastAsia="Calibri" w:hAnsi="Bookman Old Style" w:cs="Times New Roman"/>
        </w:rPr>
        <w:t>со снежных вершин древности</w:t>
      </w:r>
    </w:p>
    <w:p w:rsidR="005738C7" w:rsidRPr="0038293B" w:rsidRDefault="005738C7" w:rsidP="005738C7">
      <w:pPr>
        <w:spacing w:line="320" w:lineRule="exact"/>
        <w:jc w:val="left"/>
        <w:rPr>
          <w:rFonts w:ascii="Bookman Old Style" w:eastAsia="Calibri" w:hAnsi="Bookman Old Style" w:cs="Times New Roman"/>
        </w:rPr>
      </w:pPr>
      <w:r w:rsidRPr="0038293B">
        <w:rPr>
          <w:rFonts w:ascii="Bookman Old Style" w:eastAsia="Calibri" w:hAnsi="Bookman Old Style" w:cs="Times New Roman"/>
        </w:rPr>
        <w:t>в суетные долины настоящего.</w:t>
      </w:r>
    </w:p>
    <w:p w:rsidR="005738C7" w:rsidRPr="0038293B" w:rsidRDefault="005738C7" w:rsidP="005738C7">
      <w:pPr>
        <w:spacing w:line="320" w:lineRule="exact"/>
        <w:jc w:val="left"/>
        <w:rPr>
          <w:rFonts w:ascii="Bookman Old Style" w:eastAsia="Calibri" w:hAnsi="Bookman Old Style" w:cs="Times New Roman"/>
        </w:rPr>
      </w:pPr>
      <w:r w:rsidRPr="0038293B">
        <w:rPr>
          <w:rFonts w:ascii="Bookman Old Style" w:eastAsia="Calibri" w:hAnsi="Bookman Old Style" w:cs="Times New Roman"/>
        </w:rPr>
        <w:t>Но что в горах всегда на виду —</w:t>
      </w:r>
    </w:p>
    <w:p w:rsidR="005738C7" w:rsidRPr="0038293B" w:rsidRDefault="005738C7" w:rsidP="005738C7">
      <w:pPr>
        <w:spacing w:line="320" w:lineRule="exact"/>
        <w:jc w:val="left"/>
        <w:rPr>
          <w:rFonts w:ascii="Bookman Old Style" w:eastAsia="Calibri" w:hAnsi="Bookman Old Style" w:cs="Times New Roman"/>
        </w:rPr>
      </w:pPr>
      <w:r w:rsidRPr="0038293B">
        <w:rPr>
          <w:rFonts w:ascii="Bookman Old Style" w:eastAsia="Calibri" w:hAnsi="Bookman Old Style" w:cs="Times New Roman"/>
        </w:rPr>
        <w:t>так это вершины гор.</w:t>
      </w:r>
    </w:p>
    <w:p w:rsidR="005738C7" w:rsidRPr="0038293B" w:rsidRDefault="005738C7" w:rsidP="005738C7">
      <w:pPr>
        <w:spacing w:line="240" w:lineRule="exact"/>
        <w:ind w:firstLineChars="200" w:firstLine="400"/>
        <w:jc w:val="right"/>
        <w:rPr>
          <w:rFonts w:ascii="Bookman Old Style" w:eastAsia="Calibri" w:hAnsi="Bookman Old Style" w:cs="Times New Roman"/>
          <w:sz w:val="20"/>
        </w:rPr>
      </w:pPr>
    </w:p>
    <w:p w:rsidR="005738C7" w:rsidRPr="0038293B" w:rsidRDefault="005738C7" w:rsidP="005738C7">
      <w:pPr>
        <w:spacing w:line="240" w:lineRule="exact"/>
        <w:ind w:firstLineChars="200" w:firstLine="400"/>
        <w:jc w:val="right"/>
        <w:rPr>
          <w:rFonts w:ascii="Bookman Old Style" w:eastAsia="Calibri" w:hAnsi="Bookman Old Style" w:cs="Times New Roman"/>
          <w:sz w:val="20"/>
        </w:rPr>
      </w:pPr>
      <w:r w:rsidRPr="0038293B">
        <w:rPr>
          <w:rFonts w:ascii="Bookman Old Style" w:eastAsia="Calibri" w:hAnsi="Bookman Old Style" w:cs="Times New Roman"/>
          <w:sz w:val="20"/>
        </w:rPr>
        <w:t>декабрь 1990</w:t>
      </w:r>
    </w:p>
    <w:p w:rsidR="005738C7" w:rsidRPr="0038293B" w:rsidRDefault="005738C7" w:rsidP="005738C7">
      <w:pPr>
        <w:spacing w:line="320" w:lineRule="exact"/>
        <w:jc w:val="left"/>
        <w:rPr>
          <w:rFonts w:eastAsia="SimSun" w:cs="Times New Roman"/>
        </w:rPr>
      </w:pPr>
    </w:p>
    <w:p w:rsidR="005738C7" w:rsidRPr="0038293B" w:rsidRDefault="005738C7" w:rsidP="005738C7">
      <w:pPr>
        <w:spacing w:after="200" w:line="276" w:lineRule="auto"/>
        <w:jc w:val="left"/>
        <w:rPr>
          <w:rFonts w:ascii="Bookman Old Style" w:eastAsia="Calibri" w:hAnsi="Bookman Old Style" w:cs="Times New Roman"/>
        </w:rPr>
      </w:pPr>
      <w:r w:rsidRPr="0038293B">
        <w:rPr>
          <w:rFonts w:ascii="Bookman Old Style" w:eastAsia="Calibri" w:hAnsi="Bookman Old Style" w:cs="Times New Roman"/>
        </w:rPr>
        <w:br w:type="page"/>
      </w:r>
    </w:p>
    <w:p w:rsidR="005738C7" w:rsidRPr="0038293B" w:rsidRDefault="005738C7" w:rsidP="005738C7">
      <w:pPr>
        <w:pStyle w:val="af3"/>
        <w:numPr>
          <w:ilvl w:val="0"/>
          <w:numId w:val="2"/>
        </w:numPr>
        <w:spacing w:line="320" w:lineRule="exact"/>
        <w:ind w:left="1208" w:hanging="357"/>
        <w:jc w:val="left"/>
        <w:outlineLvl w:val="1"/>
        <w:rPr>
          <w:rFonts w:ascii="SimSun" w:eastAsia="SimSun" w:hAnsi="SimSun" w:cs="Times New Roman"/>
          <w:b/>
        </w:rPr>
      </w:pPr>
      <w:bookmarkStart w:id="763" w:name="_Toc8930692"/>
      <w:bookmarkStart w:id="764" w:name="_Toc219207995"/>
      <w:bookmarkStart w:id="765" w:name="_Toc219288970"/>
      <w:bookmarkStart w:id="766" w:name="_Toc219307385"/>
      <w:bookmarkStart w:id="767" w:name="_Toc221802243"/>
      <w:r w:rsidRPr="0038293B">
        <w:rPr>
          <w:rFonts w:ascii="SimSun" w:eastAsia="SimSun" w:hAnsi="SimSun" w:cs="Times New Roman" w:hint="eastAsia"/>
          <w:b/>
        </w:rPr>
        <w:lastRenderedPageBreak/>
        <w:t xml:space="preserve">每一回, </w:t>
      </w:r>
      <w:r w:rsidRPr="0038293B">
        <w:rPr>
          <w:rFonts w:ascii="SimSun" w:eastAsia="SimSun" w:hAnsi="SimSun" w:cs="Times New Roman" w:hint="eastAsia"/>
          <w:b/>
          <w:szCs w:val="24"/>
        </w:rPr>
        <w:t>当我重返大自然</w:t>
      </w:r>
      <w:r w:rsidRPr="0038293B">
        <w:rPr>
          <w:rFonts w:ascii="SimSun" w:eastAsia="SimSun" w:hAnsi="SimSun" w:cs="Times New Roman" w:hint="eastAsia"/>
          <w:b/>
        </w:rPr>
        <w:t>…</w:t>
      </w:r>
      <w:bookmarkEnd w:id="763"/>
      <w:bookmarkEnd w:id="764"/>
      <w:bookmarkEnd w:id="765"/>
      <w:bookmarkEnd w:id="766"/>
      <w:bookmarkEnd w:id="767"/>
    </w:p>
    <w:p w:rsidR="005738C7" w:rsidRPr="0038293B" w:rsidRDefault="005738C7" w:rsidP="005738C7">
      <w:pPr>
        <w:spacing w:line="320" w:lineRule="exact"/>
        <w:ind w:left="851"/>
        <w:rPr>
          <w:rFonts w:ascii="SimSun" w:eastAsia="SimSun" w:hAnsi="SimSun" w:cs="Times New Roman"/>
        </w:rPr>
      </w:pPr>
    </w:p>
    <w:p w:rsidR="005738C7" w:rsidRPr="0038293B" w:rsidRDefault="005738C7" w:rsidP="005738C7">
      <w:pPr>
        <w:spacing w:line="320" w:lineRule="exact"/>
        <w:ind w:left="851"/>
        <w:rPr>
          <w:rFonts w:asciiTheme="minorHAnsi" w:eastAsia="SimSun" w:hAnsiTheme="minorHAnsi" w:cs="Times New Roman"/>
          <w:szCs w:val="21"/>
        </w:rPr>
      </w:pPr>
    </w:p>
    <w:p w:rsidR="005738C7" w:rsidRPr="0038293B" w:rsidRDefault="005738C7" w:rsidP="005738C7">
      <w:pPr>
        <w:spacing w:line="320" w:lineRule="exact"/>
        <w:ind w:left="851"/>
        <w:rPr>
          <w:rFonts w:ascii="SimSun" w:eastAsia="SimSun" w:hAnsi="SimSun" w:cs="Times New Roman"/>
          <w:szCs w:val="21"/>
        </w:rPr>
      </w:pPr>
      <w:r w:rsidRPr="0038293B">
        <w:rPr>
          <w:rFonts w:ascii="SimSun" w:eastAsia="SimSun" w:hAnsi="SimSun" w:cs="Times New Roman" w:hint="eastAsia"/>
          <w:szCs w:val="21"/>
        </w:rPr>
        <w:t>每一回, 当我重返大自然……</w:t>
      </w:r>
    </w:p>
    <w:p w:rsidR="005738C7" w:rsidRPr="0038293B" w:rsidRDefault="005738C7" w:rsidP="005738C7">
      <w:pPr>
        <w:spacing w:line="320" w:lineRule="exact"/>
        <w:ind w:left="851"/>
        <w:rPr>
          <w:rFonts w:ascii="SimSun" w:eastAsia="SimSun" w:hAnsi="SimSun" w:cs="Times New Roman"/>
          <w:szCs w:val="21"/>
        </w:rPr>
      </w:pPr>
      <w:r w:rsidRPr="0038293B">
        <w:rPr>
          <w:rFonts w:ascii="SimSun" w:eastAsia="SimSun" w:hAnsi="SimSun" w:cs="Times New Roman" w:hint="eastAsia"/>
          <w:szCs w:val="21"/>
        </w:rPr>
        <w:t>都会再次确认两条真理。</w:t>
      </w:r>
    </w:p>
    <w:p w:rsidR="005738C7" w:rsidRPr="0038293B" w:rsidRDefault="005738C7" w:rsidP="005738C7">
      <w:pPr>
        <w:spacing w:line="320" w:lineRule="exact"/>
        <w:ind w:left="851"/>
        <w:rPr>
          <w:rFonts w:ascii="SimSun" w:eastAsia="SimSun" w:hAnsi="SimSun" w:cs="Times New Roman"/>
          <w:szCs w:val="21"/>
        </w:rPr>
      </w:pPr>
    </w:p>
    <w:p w:rsidR="005738C7" w:rsidRPr="0038293B" w:rsidRDefault="005738C7" w:rsidP="005738C7">
      <w:pPr>
        <w:spacing w:line="320" w:lineRule="exact"/>
        <w:ind w:left="851"/>
        <w:rPr>
          <w:rFonts w:ascii="SimSun" w:eastAsia="SimSun" w:hAnsi="SimSun" w:cs="Times New Roman"/>
          <w:szCs w:val="21"/>
        </w:rPr>
      </w:pPr>
      <w:r w:rsidRPr="0038293B">
        <w:rPr>
          <w:rFonts w:ascii="SimSun" w:eastAsia="SimSun" w:hAnsi="SimSun" w:cs="Times New Roman" w:hint="eastAsia"/>
          <w:szCs w:val="21"/>
        </w:rPr>
        <w:t>头一条真理：一切都不重复，</w:t>
      </w:r>
    </w:p>
    <w:p w:rsidR="005738C7" w:rsidRPr="0038293B" w:rsidRDefault="005738C7" w:rsidP="005738C7">
      <w:pPr>
        <w:spacing w:line="320" w:lineRule="exact"/>
        <w:ind w:left="851"/>
        <w:rPr>
          <w:rFonts w:ascii="SimSun" w:eastAsia="SimSun" w:hAnsi="SimSun" w:cs="Times New Roman"/>
          <w:szCs w:val="21"/>
        </w:rPr>
      </w:pPr>
      <w:r w:rsidRPr="0038293B">
        <w:rPr>
          <w:rFonts w:ascii="SimSun" w:eastAsia="SimSun" w:hAnsi="SimSun" w:cs="Times New Roman" w:hint="eastAsia"/>
          <w:szCs w:val="21"/>
        </w:rPr>
        <w:t>万物一去不回，不停地流逝。</w:t>
      </w:r>
    </w:p>
    <w:p w:rsidR="005738C7" w:rsidRPr="0038293B" w:rsidRDefault="005738C7" w:rsidP="005738C7">
      <w:pPr>
        <w:spacing w:line="320" w:lineRule="exact"/>
        <w:ind w:left="851"/>
        <w:rPr>
          <w:rFonts w:ascii="SimSun" w:eastAsia="SimSun" w:hAnsi="SimSun" w:cs="Times New Roman"/>
          <w:szCs w:val="21"/>
        </w:rPr>
      </w:pPr>
      <w:r w:rsidRPr="0038293B">
        <w:rPr>
          <w:rFonts w:ascii="SimSun" w:eastAsia="SimSun" w:hAnsi="SimSun" w:cs="Times New Roman" w:hint="eastAsia"/>
          <w:szCs w:val="21"/>
        </w:rPr>
        <w:t>仿佛你在一瞬间闭上眼睛，</w:t>
      </w:r>
    </w:p>
    <w:p w:rsidR="005738C7" w:rsidRPr="0038293B" w:rsidRDefault="005738C7" w:rsidP="005738C7">
      <w:pPr>
        <w:spacing w:line="320" w:lineRule="exact"/>
        <w:ind w:left="851"/>
        <w:rPr>
          <w:rFonts w:ascii="SimSun" w:eastAsia="SimSun" w:hAnsi="SimSun" w:cs="Times New Roman"/>
          <w:szCs w:val="21"/>
        </w:rPr>
      </w:pPr>
      <w:r w:rsidRPr="0038293B">
        <w:rPr>
          <w:rFonts w:ascii="SimSun" w:eastAsia="SimSun" w:hAnsi="SimSun" w:cs="Times New Roman" w:hint="eastAsia"/>
          <w:szCs w:val="21"/>
        </w:rPr>
        <w:t>再睁开眼——什么都不认识。</w:t>
      </w:r>
    </w:p>
    <w:p w:rsidR="005738C7" w:rsidRPr="0038293B" w:rsidRDefault="005738C7" w:rsidP="005738C7">
      <w:pPr>
        <w:spacing w:line="320" w:lineRule="exact"/>
        <w:ind w:left="851"/>
        <w:rPr>
          <w:rFonts w:ascii="SimSun" w:eastAsia="SimSun" w:hAnsi="SimSun" w:cs="Times New Roman"/>
          <w:szCs w:val="21"/>
        </w:rPr>
      </w:pPr>
    </w:p>
    <w:p w:rsidR="005738C7" w:rsidRPr="0038293B" w:rsidRDefault="005738C7" w:rsidP="005738C7">
      <w:pPr>
        <w:spacing w:line="320" w:lineRule="exact"/>
        <w:ind w:left="851"/>
        <w:rPr>
          <w:rFonts w:ascii="SimSun" w:eastAsia="SimSun" w:hAnsi="SimSun" w:cs="Times New Roman"/>
          <w:szCs w:val="21"/>
        </w:rPr>
      </w:pPr>
      <w:r w:rsidRPr="0038293B">
        <w:rPr>
          <w:rFonts w:ascii="SimSun" w:eastAsia="SimSun" w:hAnsi="SimSun" w:cs="Times New Roman" w:hint="eastAsia"/>
          <w:szCs w:val="21"/>
        </w:rPr>
        <w:t>第二条真理：一切都没变化，</w:t>
      </w:r>
    </w:p>
    <w:p w:rsidR="005738C7" w:rsidRPr="0038293B" w:rsidRDefault="005738C7" w:rsidP="005738C7">
      <w:pPr>
        <w:spacing w:line="320" w:lineRule="exact"/>
        <w:ind w:left="851"/>
        <w:rPr>
          <w:rFonts w:ascii="SimSun" w:eastAsia="SimSun" w:hAnsi="SimSun" w:cs="Times New Roman"/>
          <w:szCs w:val="21"/>
        </w:rPr>
      </w:pPr>
      <w:r w:rsidRPr="0038293B">
        <w:rPr>
          <w:rFonts w:ascii="SimSun" w:eastAsia="SimSun" w:hAnsi="SimSun" w:cs="Times New Roman" w:hint="eastAsia"/>
          <w:szCs w:val="21"/>
        </w:rPr>
        <w:t>所有的运动都是往复循环。</w:t>
      </w:r>
    </w:p>
    <w:p w:rsidR="005738C7" w:rsidRPr="0038293B" w:rsidRDefault="005738C7" w:rsidP="005738C7">
      <w:pPr>
        <w:spacing w:line="320" w:lineRule="exact"/>
        <w:ind w:left="851"/>
        <w:rPr>
          <w:rFonts w:asciiTheme="minorHAnsi" w:eastAsia="SimSun" w:hAnsiTheme="minorHAnsi" w:cs="Times New Roman"/>
          <w:szCs w:val="21"/>
        </w:rPr>
      </w:pPr>
    </w:p>
    <w:p w:rsidR="005738C7" w:rsidRPr="0038293B" w:rsidRDefault="005738C7" w:rsidP="005738C7">
      <w:pPr>
        <w:spacing w:line="320" w:lineRule="exact"/>
        <w:ind w:left="851"/>
        <w:rPr>
          <w:rFonts w:ascii="SimSun" w:eastAsia="SimSun" w:hAnsi="SimSun" w:cs="Times New Roman"/>
          <w:szCs w:val="21"/>
        </w:rPr>
      </w:pPr>
      <w:r w:rsidRPr="0038293B">
        <w:rPr>
          <w:rFonts w:ascii="SimSun" w:eastAsia="SimSun" w:hAnsi="SimSun" w:cs="Times New Roman" w:hint="eastAsia"/>
          <w:szCs w:val="21"/>
        </w:rPr>
        <w:t>仿佛你又到了那个地点，</w:t>
      </w:r>
    </w:p>
    <w:p w:rsidR="005738C7" w:rsidRPr="0038293B" w:rsidRDefault="005738C7" w:rsidP="005738C7">
      <w:pPr>
        <w:spacing w:line="320" w:lineRule="exact"/>
        <w:ind w:left="851"/>
        <w:rPr>
          <w:rFonts w:ascii="SimSun" w:eastAsia="SimSun" w:hAnsi="SimSun" w:cs="Times New Roman"/>
          <w:szCs w:val="21"/>
        </w:rPr>
      </w:pPr>
      <w:r w:rsidRPr="0038293B">
        <w:rPr>
          <w:rFonts w:ascii="SimSun" w:eastAsia="SimSun" w:hAnsi="SimSun" w:cs="Times New Roman" w:hint="eastAsia"/>
          <w:szCs w:val="21"/>
        </w:rPr>
        <w:t>似乎觉得——还是那个瞬间。</w:t>
      </w:r>
    </w:p>
    <w:p w:rsidR="005738C7" w:rsidRPr="0038293B" w:rsidRDefault="005738C7" w:rsidP="005738C7">
      <w:pPr>
        <w:spacing w:line="320" w:lineRule="exact"/>
        <w:ind w:left="851"/>
        <w:rPr>
          <w:rFonts w:ascii="SimSun" w:eastAsia="SimSun" w:hAnsi="SimSun" w:cs="Times New Roman"/>
          <w:szCs w:val="21"/>
        </w:rPr>
      </w:pPr>
    </w:p>
    <w:p w:rsidR="005738C7" w:rsidRPr="0038293B" w:rsidRDefault="005738C7" w:rsidP="005738C7">
      <w:pPr>
        <w:spacing w:line="320" w:lineRule="exact"/>
        <w:ind w:left="851"/>
        <w:rPr>
          <w:rFonts w:ascii="SimSun" w:eastAsia="SimSun" w:hAnsi="SimSun" w:cs="Times New Roman"/>
          <w:szCs w:val="21"/>
        </w:rPr>
      </w:pPr>
      <w:r w:rsidRPr="0038293B">
        <w:rPr>
          <w:rFonts w:ascii="SimSun" w:eastAsia="SimSun" w:hAnsi="SimSun" w:cs="Times New Roman" w:hint="eastAsia"/>
          <w:szCs w:val="21"/>
        </w:rPr>
        <w:t>时间像个圆。光阴的环</w:t>
      </w:r>
    </w:p>
    <w:p w:rsidR="005738C7" w:rsidRPr="0038293B" w:rsidRDefault="005738C7" w:rsidP="005738C7">
      <w:pPr>
        <w:spacing w:line="320" w:lineRule="exact"/>
        <w:ind w:left="851"/>
        <w:rPr>
          <w:rFonts w:ascii="SimSun" w:eastAsia="SimSun" w:hAnsi="SimSun" w:cs="Times New Roman"/>
          <w:szCs w:val="21"/>
        </w:rPr>
      </w:pPr>
      <w:r w:rsidRPr="0038293B">
        <w:rPr>
          <w:rFonts w:ascii="SimSun" w:eastAsia="SimSun" w:hAnsi="SimSun" w:cs="Times New Roman" w:hint="eastAsia"/>
          <w:szCs w:val="21"/>
        </w:rPr>
        <w:t>纷纷降落如飞扬的雪片。</w:t>
      </w:r>
    </w:p>
    <w:p w:rsidR="005738C7" w:rsidRPr="0038293B" w:rsidRDefault="005738C7" w:rsidP="005738C7">
      <w:pPr>
        <w:spacing w:line="320" w:lineRule="exact"/>
        <w:ind w:left="851"/>
        <w:rPr>
          <w:rFonts w:ascii="SimSun" w:eastAsia="SimSun" w:hAnsi="SimSun" w:cs="Times New Roman"/>
          <w:szCs w:val="21"/>
        </w:rPr>
      </w:pPr>
    </w:p>
    <w:p w:rsidR="005738C7" w:rsidRPr="0038293B" w:rsidRDefault="005738C7" w:rsidP="005738C7">
      <w:pPr>
        <w:spacing w:line="320" w:lineRule="exact"/>
        <w:ind w:left="851"/>
        <w:rPr>
          <w:rFonts w:ascii="SimSun" w:eastAsia="SimSun" w:hAnsi="SimSun" w:cs="Times New Roman"/>
          <w:szCs w:val="21"/>
        </w:rPr>
      </w:pPr>
      <w:r w:rsidRPr="0038293B">
        <w:rPr>
          <w:rFonts w:ascii="SimSun" w:eastAsia="SimSun" w:hAnsi="SimSun" w:cs="Times New Roman" w:hint="eastAsia"/>
          <w:szCs w:val="21"/>
        </w:rPr>
        <w:t>可中国人认为，时间——</w:t>
      </w:r>
    </w:p>
    <w:p w:rsidR="005738C7" w:rsidRPr="0038293B" w:rsidRDefault="005738C7" w:rsidP="005738C7">
      <w:pPr>
        <w:spacing w:line="320" w:lineRule="exact"/>
        <w:ind w:left="851"/>
        <w:rPr>
          <w:rFonts w:ascii="SimSun" w:eastAsia="SimSun" w:hAnsi="SimSun" w:cs="Times New Roman"/>
          <w:szCs w:val="21"/>
        </w:rPr>
      </w:pPr>
      <w:r w:rsidRPr="0038293B">
        <w:rPr>
          <w:rFonts w:ascii="SimSun" w:eastAsia="SimSun" w:hAnsi="SimSun" w:cs="Times New Roman" w:hint="eastAsia"/>
          <w:szCs w:val="21"/>
        </w:rPr>
        <w:t>不是向下流淌的河水。</w:t>
      </w:r>
    </w:p>
    <w:p w:rsidR="005738C7" w:rsidRPr="0038293B" w:rsidRDefault="005738C7" w:rsidP="005738C7">
      <w:pPr>
        <w:spacing w:line="320" w:lineRule="exact"/>
        <w:ind w:left="851"/>
        <w:rPr>
          <w:rFonts w:ascii="SimSun" w:eastAsia="SimSun" w:hAnsi="SimSun" w:cs="Times New Roman"/>
          <w:szCs w:val="21"/>
        </w:rPr>
      </w:pPr>
      <w:r w:rsidRPr="0038293B">
        <w:rPr>
          <w:rFonts w:ascii="SimSun" w:eastAsia="SimSun" w:hAnsi="SimSun" w:cs="Times New Roman" w:hint="eastAsia"/>
          <w:szCs w:val="21"/>
        </w:rPr>
        <w:t>时间是——山，我们</w:t>
      </w:r>
    </w:p>
    <w:p w:rsidR="005738C7" w:rsidRPr="0038293B" w:rsidRDefault="005738C7" w:rsidP="005738C7">
      <w:pPr>
        <w:spacing w:line="320" w:lineRule="exact"/>
        <w:ind w:left="851"/>
        <w:rPr>
          <w:rFonts w:ascii="SimSun" w:eastAsia="SimSun" w:hAnsi="SimSun" w:cs="Times New Roman"/>
          <w:szCs w:val="21"/>
        </w:rPr>
      </w:pPr>
      <w:r w:rsidRPr="0038293B">
        <w:rPr>
          <w:rFonts w:ascii="SimSun" w:eastAsia="SimSun" w:hAnsi="SimSun" w:cs="Times New Roman" w:hint="eastAsia"/>
          <w:szCs w:val="21"/>
        </w:rPr>
        <w:t>从笼雪的山巅往下走，</w:t>
      </w:r>
    </w:p>
    <w:p w:rsidR="005738C7" w:rsidRPr="0038293B" w:rsidRDefault="005738C7" w:rsidP="005738C7">
      <w:pPr>
        <w:spacing w:line="320" w:lineRule="exact"/>
        <w:ind w:left="851"/>
        <w:rPr>
          <w:rFonts w:ascii="SimSun" w:eastAsia="SimSun" w:hAnsi="SimSun" w:cs="Times New Roman"/>
          <w:szCs w:val="21"/>
        </w:rPr>
      </w:pPr>
      <w:r w:rsidRPr="0038293B">
        <w:rPr>
          <w:rFonts w:ascii="SimSun" w:eastAsia="SimSun" w:hAnsi="SimSun" w:cs="Times New Roman" w:hint="eastAsia"/>
          <w:szCs w:val="21"/>
        </w:rPr>
        <w:t>走进现实中纷扰的峡谷。</w:t>
      </w:r>
    </w:p>
    <w:p w:rsidR="005738C7" w:rsidRPr="0038293B" w:rsidRDefault="005738C7" w:rsidP="005738C7">
      <w:pPr>
        <w:spacing w:line="320" w:lineRule="exact"/>
        <w:ind w:left="851"/>
        <w:rPr>
          <w:rFonts w:ascii="SimSun" w:eastAsia="SimSun" w:hAnsi="SimSun" w:cs="Times New Roman"/>
          <w:szCs w:val="21"/>
        </w:rPr>
      </w:pPr>
      <w:r w:rsidRPr="0038293B">
        <w:rPr>
          <w:rFonts w:ascii="SimSun" w:eastAsia="SimSun" w:hAnsi="SimSun" w:cs="Times New Roman" w:hint="eastAsia"/>
          <w:szCs w:val="21"/>
        </w:rPr>
        <w:t>但是山区里只有山巅——</w:t>
      </w:r>
    </w:p>
    <w:p w:rsidR="005738C7" w:rsidRPr="0038293B" w:rsidRDefault="005738C7" w:rsidP="005738C7">
      <w:pPr>
        <w:spacing w:line="320" w:lineRule="exact"/>
        <w:ind w:left="851"/>
        <w:rPr>
          <w:rFonts w:ascii="SimSun" w:eastAsia="SimSun" w:hAnsi="SimSun" w:cs="Times New Roman"/>
          <w:szCs w:val="21"/>
        </w:rPr>
      </w:pPr>
      <w:r w:rsidRPr="0038293B">
        <w:rPr>
          <w:rFonts w:ascii="SimSun" w:eastAsia="SimSun" w:hAnsi="SimSun" w:cs="Times New Roman" w:hint="eastAsia"/>
          <w:szCs w:val="21"/>
        </w:rPr>
        <w:t>随时映入人们的眼帘。</w:t>
      </w:r>
    </w:p>
    <w:p w:rsidR="005738C7" w:rsidRPr="0038293B" w:rsidRDefault="005738C7" w:rsidP="005738C7">
      <w:pPr>
        <w:spacing w:line="240" w:lineRule="exact"/>
        <w:jc w:val="right"/>
        <w:rPr>
          <w:rFonts w:asciiTheme="minorHAnsi" w:eastAsia="SimSun" w:hAnsiTheme="minorHAnsi" w:cs="Times New Roman"/>
          <w:sz w:val="20"/>
          <w:szCs w:val="21"/>
        </w:rPr>
      </w:pPr>
    </w:p>
    <w:p w:rsidR="005738C7" w:rsidRPr="0038293B" w:rsidRDefault="005738C7" w:rsidP="005738C7">
      <w:pPr>
        <w:spacing w:line="240" w:lineRule="exact"/>
        <w:jc w:val="right"/>
        <w:rPr>
          <w:rFonts w:ascii="SimSun" w:eastAsia="SimSun" w:hAnsi="SimSun" w:cs="Times New Roman"/>
          <w:sz w:val="20"/>
          <w:szCs w:val="21"/>
        </w:rPr>
      </w:pPr>
      <w:r w:rsidRPr="0038293B">
        <w:rPr>
          <w:rFonts w:ascii="SimSun" w:eastAsia="SimSun" w:hAnsi="SimSun" w:cs="Times New Roman" w:hint="eastAsia"/>
          <w:sz w:val="20"/>
          <w:szCs w:val="21"/>
        </w:rPr>
        <w:t>1990年 12月</w:t>
      </w:r>
    </w:p>
    <w:p w:rsidR="005738C7" w:rsidRPr="0038293B" w:rsidRDefault="005738C7" w:rsidP="005738C7">
      <w:pPr>
        <w:spacing w:line="240" w:lineRule="exact"/>
        <w:jc w:val="right"/>
        <w:rPr>
          <w:rFonts w:ascii="SimSun" w:eastAsia="SimSun" w:hAnsi="SimSun" w:cs="Times New Roman"/>
          <w:sz w:val="20"/>
          <w:szCs w:val="21"/>
        </w:rPr>
      </w:pPr>
      <w:r w:rsidRPr="0038293B">
        <w:rPr>
          <w:rFonts w:ascii="SimSun" w:eastAsia="SimSun" w:hAnsi="SimSun" w:cs="Times New Roman" w:hint="eastAsia"/>
          <w:sz w:val="20"/>
          <w:szCs w:val="21"/>
        </w:rPr>
        <w:t xml:space="preserve">2019，4，28 谷羽译 </w:t>
      </w:r>
    </w:p>
    <w:p w:rsidR="003E0E66" w:rsidRDefault="003E0E66" w:rsidP="0095786E">
      <w:pPr>
        <w:spacing w:after="200" w:line="276" w:lineRule="auto"/>
        <w:jc w:val="left"/>
        <w:rPr>
          <w:rFonts w:ascii="SimSun" w:eastAsia="SimSun" w:hAnsi="SimSun" w:cs="Times New Roman"/>
          <w:szCs w:val="24"/>
        </w:rPr>
      </w:pPr>
      <w:r>
        <w:rPr>
          <w:rFonts w:ascii="SimSun" w:eastAsia="SimSun" w:hAnsi="SimSun" w:cs="Times New Roman"/>
          <w:szCs w:val="24"/>
        </w:rPr>
        <w:br w:type="page"/>
      </w:r>
    </w:p>
    <w:p w:rsidR="00DA337D" w:rsidRDefault="00344D07">
      <w:pPr>
        <w:spacing w:line="320" w:lineRule="exact"/>
        <w:jc w:val="left"/>
        <w:rPr>
          <w:rFonts w:ascii="SimSun" w:eastAsia="SimSun" w:hAnsi="SimSun" w:cs="Times New Roman"/>
          <w:szCs w:val="24"/>
        </w:rPr>
      </w:pPr>
      <w:r>
        <w:rPr>
          <w:rFonts w:ascii="SimSun" w:eastAsia="SimSun" w:hAnsi="SimSun" w:cs="Times New Roman"/>
          <w:szCs w:val="24"/>
        </w:rPr>
        <w:lastRenderedPageBreak/>
        <w:br w:type="page"/>
      </w:r>
    </w:p>
    <w:p w:rsidR="0002268C" w:rsidRPr="003E0E66" w:rsidRDefault="0002268C" w:rsidP="003E0E66">
      <w:pPr>
        <w:jc w:val="center"/>
        <w:outlineLvl w:val="0"/>
        <w:rPr>
          <w:rFonts w:ascii="Bookman Old Style" w:eastAsia="SimSun" w:hAnsi="Bookman Old Style" w:cs="Times New Roman"/>
          <w:b/>
          <w:sz w:val="32"/>
          <w:szCs w:val="24"/>
        </w:rPr>
      </w:pPr>
      <w:bookmarkStart w:id="768" w:name="_Toc219307386"/>
      <w:bookmarkStart w:id="769" w:name="_Toc745379"/>
      <w:bookmarkStart w:id="770" w:name="_Toc8930499"/>
      <w:bookmarkStart w:id="771" w:name="_Toc745504"/>
      <w:bookmarkStart w:id="772" w:name="_Toc745193"/>
      <w:bookmarkStart w:id="773" w:name="_Toc4169372"/>
      <w:bookmarkStart w:id="774" w:name="_Toc221802244"/>
      <w:r w:rsidRPr="003E0E66">
        <w:rPr>
          <w:rFonts w:ascii="Bookman Old Style" w:eastAsia="SimSun" w:hAnsi="Bookman Old Style" w:cs="Times New Roman"/>
          <w:b/>
          <w:sz w:val="32"/>
          <w:szCs w:val="24"/>
        </w:rPr>
        <w:lastRenderedPageBreak/>
        <w:t>1991</w:t>
      </w:r>
      <w:bookmarkEnd w:id="768"/>
      <w:bookmarkEnd w:id="774"/>
    </w:p>
    <w:p w:rsidR="005738C7" w:rsidRPr="0038293B" w:rsidRDefault="005738C7" w:rsidP="005738C7">
      <w:pPr>
        <w:spacing w:line="320" w:lineRule="exact"/>
        <w:jc w:val="left"/>
        <w:rPr>
          <w:rFonts w:ascii="SimSun" w:eastAsia="SimSun" w:hAnsi="SimSun" w:cs="Times New Roman"/>
          <w:szCs w:val="24"/>
        </w:rPr>
      </w:pPr>
      <w:bookmarkStart w:id="775" w:name="_Toc745195"/>
      <w:bookmarkStart w:id="776" w:name="_Toc745506"/>
      <w:bookmarkStart w:id="777" w:name="_Toc4169376"/>
      <w:bookmarkStart w:id="778" w:name="_Toc745381"/>
      <w:bookmarkEnd w:id="769"/>
      <w:bookmarkEnd w:id="770"/>
      <w:bookmarkEnd w:id="771"/>
      <w:bookmarkEnd w:id="772"/>
      <w:bookmarkEnd w:id="773"/>
      <w:r w:rsidRPr="0038293B">
        <w:rPr>
          <w:rFonts w:ascii="SimSun" w:eastAsia="SimSun" w:hAnsi="SimSun" w:cs="Times New Roman"/>
          <w:szCs w:val="24"/>
        </w:rPr>
        <w:br w:type="page"/>
      </w:r>
    </w:p>
    <w:p w:rsidR="005738C7" w:rsidRPr="0038293B" w:rsidRDefault="005738C7" w:rsidP="005738C7">
      <w:pPr>
        <w:pStyle w:val="af3"/>
        <w:numPr>
          <w:ilvl w:val="0"/>
          <w:numId w:val="1"/>
        </w:numPr>
        <w:spacing w:line="320" w:lineRule="exact"/>
        <w:ind w:left="0" w:firstLine="0"/>
        <w:outlineLvl w:val="1"/>
        <w:rPr>
          <w:rFonts w:ascii="Bookman Old Style" w:eastAsia="SimSun" w:hAnsi="Bookman Old Style" w:cs="Times New Roman"/>
          <w:b/>
          <w:szCs w:val="24"/>
        </w:rPr>
      </w:pPr>
      <w:bookmarkStart w:id="779" w:name="_Toc219207803"/>
      <w:bookmarkStart w:id="780" w:name="_Toc219288778"/>
      <w:bookmarkStart w:id="781" w:name="_Toc219307387"/>
      <w:bookmarkStart w:id="782" w:name="_Toc221802245"/>
      <w:r w:rsidRPr="0038293B">
        <w:rPr>
          <w:rFonts w:ascii="Bookman Old Style" w:eastAsia="SimSun" w:hAnsi="Bookman Old Style" w:cs="Times New Roman"/>
          <w:b/>
          <w:szCs w:val="24"/>
        </w:rPr>
        <w:lastRenderedPageBreak/>
        <w:t>Подражаю Бо Цзюй-и</w:t>
      </w:r>
      <w:bookmarkEnd w:id="779"/>
      <w:bookmarkEnd w:id="780"/>
      <w:bookmarkEnd w:id="781"/>
      <w:bookmarkEnd w:id="782"/>
    </w:p>
    <w:p w:rsidR="005738C7" w:rsidRPr="0038293B" w:rsidRDefault="005738C7" w:rsidP="005738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rPr>
          <w:rFonts w:ascii="Bookman Old Style" w:eastAsia="Times New Roman" w:hAnsi="Bookman Old Style" w:cs="Times New Roman"/>
          <w:i/>
          <w:szCs w:val="24"/>
          <w:lang w:eastAsia="ru-RU"/>
        </w:rPr>
      </w:pPr>
    </w:p>
    <w:p w:rsidR="005738C7" w:rsidRPr="0038293B" w:rsidRDefault="005738C7" w:rsidP="005738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ind w:left="568"/>
        <w:jc w:val="left"/>
        <w:rPr>
          <w:rFonts w:eastAsia="Times New Roman" w:cs="Times New Roman"/>
          <w:i/>
          <w:szCs w:val="24"/>
          <w:lang w:eastAsia="ru-RU"/>
        </w:rPr>
      </w:pPr>
      <w:r w:rsidRPr="0038293B">
        <w:rPr>
          <w:rFonts w:eastAsia="Times New Roman" w:cs="Times New Roman"/>
          <w:i/>
          <w:szCs w:val="24"/>
          <w:lang w:eastAsia="ru-RU"/>
        </w:rPr>
        <w:t>Когда в Цзянчжоу по ночам</w:t>
      </w:r>
    </w:p>
    <w:p w:rsidR="005738C7" w:rsidRPr="0038293B" w:rsidRDefault="005738C7" w:rsidP="005738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ind w:left="568"/>
        <w:jc w:val="left"/>
        <w:rPr>
          <w:rFonts w:eastAsia="Times New Roman" w:cs="Times New Roman"/>
          <w:i/>
          <w:szCs w:val="24"/>
          <w:lang w:eastAsia="ru-RU"/>
        </w:rPr>
      </w:pPr>
      <w:r w:rsidRPr="0038293B">
        <w:rPr>
          <w:rFonts w:eastAsia="Times New Roman" w:cs="Times New Roman"/>
          <w:i/>
          <w:szCs w:val="24"/>
          <w:lang w:eastAsia="ru-RU"/>
        </w:rPr>
        <w:t>я слышал тихий чжэн...</w:t>
      </w:r>
    </w:p>
    <w:p w:rsidR="005738C7" w:rsidRPr="0038293B" w:rsidRDefault="005738C7" w:rsidP="005738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right"/>
        <w:rPr>
          <w:rFonts w:eastAsia="Times New Roman" w:cs="Times New Roman"/>
          <w:szCs w:val="24"/>
          <w:lang w:eastAsia="ru-RU"/>
        </w:rPr>
      </w:pPr>
      <w:r w:rsidRPr="0038293B">
        <w:rPr>
          <w:rFonts w:eastAsia="Times New Roman" w:cs="Times New Roman"/>
          <w:szCs w:val="24"/>
          <w:lang w:eastAsia="ru-RU"/>
        </w:rPr>
        <w:t>Бо Цзюй-и</w:t>
      </w:r>
    </w:p>
    <w:p w:rsidR="005738C7" w:rsidRPr="0038293B" w:rsidRDefault="005738C7" w:rsidP="005738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Times New Roman" w:hAnsi="Bookman Old Style" w:cs="Times New Roman"/>
          <w:szCs w:val="24"/>
          <w:lang w:eastAsia="ru-RU"/>
        </w:rPr>
      </w:pPr>
    </w:p>
    <w:p w:rsidR="005738C7" w:rsidRPr="0038293B" w:rsidRDefault="005738C7" w:rsidP="005738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Times New Roman" w:hAnsi="Bookman Old Style" w:cs="Times New Roman"/>
          <w:szCs w:val="24"/>
          <w:lang w:eastAsia="ru-RU"/>
        </w:rPr>
      </w:pPr>
      <w:r w:rsidRPr="0038293B">
        <w:rPr>
          <w:rFonts w:ascii="Bookman Old Style" w:eastAsia="Times New Roman" w:hAnsi="Bookman Old Style" w:cs="Times New Roman"/>
          <w:szCs w:val="24"/>
          <w:lang w:eastAsia="ru-RU"/>
        </w:rPr>
        <w:t>Не в осеннем увяданьи,</w:t>
      </w:r>
    </w:p>
    <w:p w:rsidR="005738C7" w:rsidRPr="0038293B" w:rsidRDefault="005738C7" w:rsidP="005738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Times New Roman" w:hAnsi="Bookman Old Style" w:cs="Times New Roman"/>
          <w:szCs w:val="24"/>
          <w:lang w:eastAsia="ru-RU"/>
        </w:rPr>
      </w:pPr>
      <w:r w:rsidRPr="0038293B">
        <w:rPr>
          <w:rFonts w:ascii="Bookman Old Style" w:eastAsia="Times New Roman" w:hAnsi="Bookman Old Style" w:cs="Times New Roman"/>
          <w:szCs w:val="24"/>
          <w:lang w:eastAsia="ru-RU"/>
        </w:rPr>
        <w:t>а в рождении весны,</w:t>
      </w:r>
    </w:p>
    <w:p w:rsidR="005738C7" w:rsidRPr="0038293B" w:rsidRDefault="005738C7" w:rsidP="005738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Times New Roman" w:hAnsi="Bookman Old Style" w:cs="Times New Roman"/>
          <w:szCs w:val="24"/>
          <w:lang w:eastAsia="ru-RU"/>
        </w:rPr>
      </w:pPr>
      <w:r w:rsidRPr="0038293B">
        <w:rPr>
          <w:rFonts w:ascii="Bookman Old Style" w:eastAsia="Times New Roman" w:hAnsi="Bookman Old Style" w:cs="Times New Roman"/>
          <w:szCs w:val="24"/>
          <w:lang w:eastAsia="ru-RU"/>
        </w:rPr>
        <w:t>в раскрывающихся почках,</w:t>
      </w:r>
    </w:p>
    <w:p w:rsidR="005738C7" w:rsidRPr="0038293B" w:rsidRDefault="005738C7" w:rsidP="005738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Times New Roman" w:hAnsi="Bookman Old Style" w:cs="Times New Roman"/>
          <w:szCs w:val="24"/>
          <w:lang w:eastAsia="ru-RU"/>
        </w:rPr>
      </w:pPr>
      <w:r w:rsidRPr="0038293B">
        <w:rPr>
          <w:rFonts w:ascii="Bookman Old Style" w:eastAsia="Times New Roman" w:hAnsi="Bookman Old Style" w:cs="Times New Roman"/>
          <w:szCs w:val="24"/>
          <w:lang w:eastAsia="ru-RU"/>
        </w:rPr>
        <w:t>в прорастающей траве,</w:t>
      </w:r>
    </w:p>
    <w:p w:rsidR="005738C7" w:rsidRPr="0038293B" w:rsidRDefault="005738C7" w:rsidP="005738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Times New Roman" w:hAnsi="Bookman Old Style" w:cs="Times New Roman"/>
          <w:szCs w:val="24"/>
          <w:lang w:eastAsia="ru-RU"/>
        </w:rPr>
      </w:pPr>
      <w:r w:rsidRPr="0038293B">
        <w:rPr>
          <w:rFonts w:ascii="Bookman Old Style" w:eastAsia="Times New Roman" w:hAnsi="Bookman Old Style" w:cs="Times New Roman"/>
          <w:szCs w:val="24"/>
          <w:lang w:eastAsia="ru-RU"/>
        </w:rPr>
        <w:t>в новых птичьих голосах</w:t>
      </w:r>
    </w:p>
    <w:p w:rsidR="005738C7" w:rsidRPr="0038293B" w:rsidRDefault="005738C7" w:rsidP="005738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Times New Roman" w:hAnsi="Bookman Old Style" w:cs="Times New Roman"/>
          <w:szCs w:val="24"/>
          <w:lang w:eastAsia="ru-RU"/>
        </w:rPr>
      </w:pPr>
      <w:r w:rsidRPr="0038293B">
        <w:rPr>
          <w:rFonts w:ascii="Bookman Old Style" w:eastAsia="Times New Roman" w:hAnsi="Bookman Old Style" w:cs="Times New Roman"/>
          <w:szCs w:val="24"/>
          <w:lang w:eastAsia="ru-RU"/>
        </w:rPr>
        <w:t xml:space="preserve">   бьется сердце смерти.</w:t>
      </w:r>
    </w:p>
    <w:p w:rsidR="005738C7" w:rsidRPr="0038293B" w:rsidRDefault="005738C7" w:rsidP="005738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Times New Roman" w:hAnsi="Bookman Old Style" w:cs="Times New Roman"/>
          <w:szCs w:val="24"/>
          <w:lang w:eastAsia="ru-RU"/>
        </w:rPr>
      </w:pPr>
    </w:p>
    <w:p w:rsidR="005738C7" w:rsidRPr="0038293B" w:rsidRDefault="005738C7" w:rsidP="005738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Times New Roman" w:hAnsi="Bookman Old Style" w:cs="Times New Roman"/>
          <w:szCs w:val="24"/>
          <w:lang w:eastAsia="ru-RU"/>
        </w:rPr>
      </w:pPr>
      <w:r w:rsidRPr="0038293B">
        <w:rPr>
          <w:rFonts w:ascii="Bookman Old Style" w:eastAsia="Times New Roman" w:hAnsi="Bookman Old Style" w:cs="Times New Roman"/>
          <w:szCs w:val="24"/>
          <w:lang w:eastAsia="ru-RU"/>
        </w:rPr>
        <w:t>Ибо суть небытия —</w:t>
      </w:r>
    </w:p>
    <w:p w:rsidR="005738C7" w:rsidRPr="0038293B" w:rsidRDefault="005738C7" w:rsidP="005738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Times New Roman" w:hAnsi="Bookman Old Style" w:cs="Times New Roman"/>
          <w:szCs w:val="24"/>
          <w:lang w:eastAsia="ru-RU"/>
        </w:rPr>
      </w:pPr>
      <w:r w:rsidRPr="0038293B">
        <w:rPr>
          <w:rFonts w:ascii="Bookman Old Style" w:eastAsia="Times New Roman" w:hAnsi="Bookman Old Style" w:cs="Times New Roman"/>
          <w:szCs w:val="24"/>
          <w:lang w:eastAsia="ru-RU"/>
        </w:rPr>
        <w:t xml:space="preserve">   в возвращении.</w:t>
      </w:r>
    </w:p>
    <w:p w:rsidR="005738C7" w:rsidRPr="0038293B" w:rsidRDefault="005738C7" w:rsidP="005738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Times New Roman" w:hAnsi="Bookman Old Style" w:cs="Times New Roman"/>
          <w:szCs w:val="24"/>
          <w:lang w:eastAsia="ru-RU"/>
        </w:rPr>
      </w:pPr>
    </w:p>
    <w:p w:rsidR="005738C7" w:rsidRPr="0038293B" w:rsidRDefault="005738C7" w:rsidP="005738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Times New Roman" w:hAnsi="Bookman Old Style" w:cs="Times New Roman"/>
          <w:i/>
          <w:iCs/>
          <w:szCs w:val="24"/>
          <w:lang w:eastAsia="ru-RU"/>
        </w:rPr>
      </w:pPr>
      <w:r w:rsidRPr="0038293B">
        <w:rPr>
          <w:rFonts w:ascii="Bookman Old Style" w:eastAsia="Times New Roman" w:hAnsi="Bookman Old Style" w:cs="Times New Roman"/>
          <w:i/>
          <w:iCs/>
          <w:szCs w:val="24"/>
          <w:lang w:eastAsia="ru-RU"/>
        </w:rPr>
        <w:t>Играй на чжэне до утра —</w:t>
      </w:r>
    </w:p>
    <w:p w:rsidR="005738C7" w:rsidRPr="0038293B" w:rsidRDefault="005738C7" w:rsidP="005738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Times New Roman" w:hAnsi="Bookman Old Style" w:cs="Times New Roman"/>
          <w:i/>
          <w:iCs/>
          <w:szCs w:val="24"/>
          <w:lang w:val="en-US" w:eastAsia="ru-RU"/>
        </w:rPr>
      </w:pPr>
      <w:r w:rsidRPr="0038293B">
        <w:rPr>
          <w:rFonts w:ascii="Bookman Old Style" w:eastAsia="Times New Roman" w:hAnsi="Bookman Old Style" w:cs="Times New Roman"/>
          <w:i/>
          <w:iCs/>
          <w:szCs w:val="24"/>
          <w:lang w:eastAsia="ru-RU"/>
        </w:rPr>
        <w:t xml:space="preserve">   я разрешу тебе.</w:t>
      </w:r>
    </w:p>
    <w:p w:rsidR="005738C7" w:rsidRPr="0038293B" w:rsidRDefault="005738C7" w:rsidP="005738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exact"/>
        <w:jc w:val="right"/>
        <w:rPr>
          <w:rFonts w:ascii="Bookman Old Style" w:eastAsia="Times New Roman" w:hAnsi="Bookman Old Style" w:cs="Times New Roman"/>
          <w:sz w:val="20"/>
          <w:szCs w:val="24"/>
          <w:lang w:val="en-US" w:eastAsia="ru-RU"/>
        </w:rPr>
      </w:pPr>
    </w:p>
    <w:p w:rsidR="005738C7" w:rsidRDefault="005738C7" w:rsidP="005738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exact"/>
        <w:jc w:val="right"/>
        <w:rPr>
          <w:rFonts w:ascii="Bookman Old Style" w:eastAsia="Times New Roman" w:hAnsi="Bookman Old Style" w:cs="Times New Roman"/>
          <w:sz w:val="20"/>
          <w:szCs w:val="24"/>
          <w:lang w:eastAsia="ru-RU"/>
        </w:rPr>
      </w:pPr>
      <w:r w:rsidRPr="0038293B">
        <w:rPr>
          <w:rFonts w:ascii="Bookman Old Style" w:eastAsia="Times New Roman" w:hAnsi="Bookman Old Style" w:cs="Times New Roman"/>
          <w:sz w:val="20"/>
          <w:szCs w:val="24"/>
          <w:lang w:eastAsia="ru-RU"/>
        </w:rPr>
        <w:t xml:space="preserve">апрель </w:t>
      </w:r>
      <w:r w:rsidRPr="0038293B">
        <w:rPr>
          <w:rFonts w:ascii="Bookman Old Style" w:eastAsia="Times New Roman" w:hAnsi="Bookman Old Style" w:cs="Times New Roman"/>
          <w:sz w:val="20"/>
          <w:szCs w:val="24"/>
          <w:lang w:val="en-US" w:eastAsia="ru-RU"/>
        </w:rPr>
        <w:t>19</w:t>
      </w:r>
      <w:r w:rsidRPr="0038293B">
        <w:rPr>
          <w:rFonts w:ascii="Bookman Old Style" w:eastAsia="Times New Roman" w:hAnsi="Bookman Old Style" w:cs="Times New Roman"/>
          <w:sz w:val="20"/>
          <w:szCs w:val="24"/>
          <w:lang w:eastAsia="ru-RU"/>
        </w:rPr>
        <w:t>91</w:t>
      </w:r>
    </w:p>
    <w:p w:rsidR="005738C7" w:rsidRDefault="005738C7" w:rsidP="005738C7">
      <w:pPr>
        <w:spacing w:line="320" w:lineRule="exact"/>
        <w:jc w:val="left"/>
        <w:rPr>
          <w:rFonts w:ascii="Bookman Old Style" w:eastAsia="Times New Roman" w:hAnsi="Bookman Old Style" w:cs="Times New Roman"/>
          <w:szCs w:val="24"/>
          <w:lang w:eastAsia="ru-RU"/>
        </w:rPr>
      </w:pPr>
    </w:p>
    <w:p w:rsidR="005738C7" w:rsidRPr="00E7566D" w:rsidRDefault="005738C7" w:rsidP="005738C7">
      <w:pPr>
        <w:spacing w:line="320" w:lineRule="exact"/>
        <w:jc w:val="left"/>
        <w:rPr>
          <w:rFonts w:ascii="Bookman Old Style" w:eastAsia="Times New Roman" w:hAnsi="Bookman Old Style" w:cs="Times New Roman"/>
          <w:szCs w:val="24"/>
          <w:lang w:eastAsia="ru-RU"/>
        </w:rPr>
      </w:pPr>
    </w:p>
    <w:p w:rsidR="005738C7" w:rsidRPr="0038293B" w:rsidRDefault="005738C7" w:rsidP="005738C7">
      <w:pPr>
        <w:pStyle w:val="af3"/>
        <w:numPr>
          <w:ilvl w:val="0"/>
          <w:numId w:val="2"/>
        </w:numPr>
        <w:spacing w:line="320" w:lineRule="exact"/>
        <w:ind w:left="852" w:firstLine="0"/>
        <w:jc w:val="left"/>
        <w:outlineLvl w:val="1"/>
        <w:rPr>
          <w:rFonts w:ascii="SimSun" w:eastAsia="SimSun" w:hAnsi="SimSun" w:cs="Times New Roman"/>
          <w:b/>
          <w:szCs w:val="24"/>
        </w:rPr>
      </w:pPr>
      <w:bookmarkStart w:id="783" w:name="_Toc4169373"/>
      <w:bookmarkStart w:id="784" w:name="_Toc8930500"/>
      <w:bookmarkStart w:id="785" w:name="_Toc219207804"/>
      <w:bookmarkStart w:id="786" w:name="_Toc219288779"/>
      <w:bookmarkStart w:id="787" w:name="_Toc219307388"/>
      <w:bookmarkStart w:id="788" w:name="_Toc221802246"/>
      <w:r w:rsidRPr="0038293B">
        <w:rPr>
          <w:rFonts w:ascii="SimSun" w:eastAsia="SimSun" w:hAnsi="SimSun" w:cs="Times New Roman"/>
          <w:b/>
          <w:szCs w:val="24"/>
        </w:rPr>
        <w:t>仿白居易</w:t>
      </w:r>
      <w:bookmarkEnd w:id="783"/>
      <w:bookmarkEnd w:id="784"/>
      <w:bookmarkEnd w:id="785"/>
      <w:bookmarkEnd w:id="786"/>
      <w:bookmarkEnd w:id="787"/>
      <w:bookmarkEnd w:id="788"/>
    </w:p>
    <w:p w:rsidR="005738C7" w:rsidRPr="0038293B" w:rsidRDefault="005738C7" w:rsidP="005738C7">
      <w:pPr>
        <w:spacing w:line="320" w:lineRule="exact"/>
        <w:ind w:left="852"/>
        <w:jc w:val="left"/>
        <w:rPr>
          <w:rFonts w:asciiTheme="minorHAnsi" w:eastAsia="SimSun" w:hAnsiTheme="minorHAnsi" w:cs="Times New Roman"/>
          <w:szCs w:val="24"/>
        </w:rPr>
      </w:pP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并非秋天四处凋零，</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而是春天复苏萌生，</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朵朵花蕾含苞欲放，</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茵茵绿草渐趋茂盛，</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新生雏鸟试新声，</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濒危之心怦怦跳动。</w:t>
      </w:r>
    </w:p>
    <w:p w:rsidR="005738C7" w:rsidRPr="0038293B" w:rsidRDefault="005738C7" w:rsidP="005738C7">
      <w:pPr>
        <w:spacing w:line="320" w:lineRule="exact"/>
        <w:ind w:left="852"/>
        <w:jc w:val="left"/>
        <w:rPr>
          <w:rFonts w:ascii="SimSun" w:eastAsia="SimSun" w:hAnsi="SimSun" w:cs="Times New Roman"/>
          <w:szCs w:val="24"/>
        </w:rPr>
      </w:pP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要知道消遁的本质——</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就是死而复生。</w:t>
      </w:r>
    </w:p>
    <w:p w:rsidR="005738C7" w:rsidRPr="0038293B" w:rsidRDefault="005738C7" w:rsidP="005738C7">
      <w:pPr>
        <w:spacing w:line="320" w:lineRule="exact"/>
        <w:ind w:left="852"/>
        <w:jc w:val="left"/>
        <w:rPr>
          <w:rFonts w:ascii="SimSun" w:eastAsia="SimSun" w:hAnsi="SimSun" w:cs="Times New Roman"/>
          <w:szCs w:val="24"/>
        </w:rPr>
      </w:pP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我请你随意弹奏，</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尽可弹筝到天明。</w:t>
      </w:r>
    </w:p>
    <w:p w:rsidR="005738C7" w:rsidRPr="0038293B" w:rsidRDefault="005738C7" w:rsidP="005738C7">
      <w:pPr>
        <w:spacing w:line="240" w:lineRule="exact"/>
        <w:jc w:val="right"/>
        <w:rPr>
          <w:rFonts w:ascii="SimSun" w:eastAsia="SimSun" w:hAnsi="SimSun" w:cs="Times New Roman"/>
          <w:sz w:val="20"/>
          <w:szCs w:val="24"/>
        </w:rPr>
      </w:pPr>
    </w:p>
    <w:p w:rsidR="005738C7" w:rsidRPr="0038293B" w:rsidRDefault="005738C7" w:rsidP="005738C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1991年 4月</w:t>
      </w:r>
    </w:p>
    <w:p w:rsidR="005738C7" w:rsidRPr="0038293B" w:rsidRDefault="005738C7" w:rsidP="005738C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2019，1，7 谷羽译</w:t>
      </w:r>
    </w:p>
    <w:p w:rsidR="005738C7" w:rsidRPr="0038293B" w:rsidRDefault="005738C7" w:rsidP="005738C7">
      <w:pPr>
        <w:pStyle w:val="af3"/>
        <w:numPr>
          <w:ilvl w:val="0"/>
          <w:numId w:val="1"/>
        </w:numPr>
        <w:spacing w:line="320" w:lineRule="exact"/>
        <w:ind w:left="0" w:firstLine="0"/>
        <w:jc w:val="left"/>
        <w:outlineLvl w:val="1"/>
        <w:rPr>
          <w:rFonts w:ascii="Bookman Old Style" w:eastAsia="Calibri" w:hAnsi="Bookman Old Style" w:cs="Times New Roman"/>
          <w:b/>
        </w:rPr>
      </w:pPr>
      <w:r w:rsidRPr="0038293B">
        <w:rPr>
          <w:rFonts w:eastAsia="SimSun" w:cs="Times New Roman"/>
          <w:b/>
        </w:rPr>
        <w:br w:type="page"/>
      </w:r>
      <w:bookmarkStart w:id="789" w:name="_Toc8930689"/>
      <w:bookmarkStart w:id="790" w:name="_Toc219207992"/>
      <w:bookmarkStart w:id="791" w:name="_Toc219288967"/>
      <w:bookmarkStart w:id="792" w:name="_Toc219307389"/>
      <w:bookmarkStart w:id="793" w:name="_Toc221802247"/>
      <w:r w:rsidRPr="0038293B">
        <w:rPr>
          <w:rFonts w:ascii="Bookman Old Style" w:eastAsia="Calibri" w:hAnsi="Bookman Old Style" w:cs="Times New Roman"/>
          <w:b/>
        </w:rPr>
        <w:lastRenderedPageBreak/>
        <w:t>Зачем мне Липовка?..</w:t>
      </w:r>
      <w:bookmarkEnd w:id="789"/>
      <w:bookmarkEnd w:id="790"/>
      <w:bookmarkEnd w:id="791"/>
      <w:bookmarkEnd w:id="792"/>
      <w:bookmarkEnd w:id="793"/>
    </w:p>
    <w:p w:rsidR="005738C7" w:rsidRPr="0038293B" w:rsidRDefault="005738C7" w:rsidP="005738C7">
      <w:pPr>
        <w:spacing w:line="320" w:lineRule="exact"/>
        <w:rPr>
          <w:rFonts w:ascii="Bookman Old Style" w:eastAsia="Calibri" w:hAnsi="Bookman Old Style" w:cs="Times New Roman"/>
        </w:rPr>
      </w:pPr>
    </w:p>
    <w:p w:rsidR="005738C7" w:rsidRPr="0038293B" w:rsidRDefault="005738C7" w:rsidP="005738C7">
      <w:pPr>
        <w:spacing w:line="320" w:lineRule="exact"/>
        <w:rPr>
          <w:rFonts w:ascii="Bookman Old Style" w:eastAsia="Calibri" w:hAnsi="Bookman Old Style" w:cs="Times New Roman"/>
        </w:rPr>
      </w:pPr>
      <w:r w:rsidRPr="0038293B">
        <w:rPr>
          <w:rFonts w:ascii="Bookman Old Style" w:eastAsia="Calibri" w:hAnsi="Bookman Old Style" w:cs="Times New Roman"/>
        </w:rPr>
        <w:t>Зачем мне Липовка?</w:t>
      </w:r>
    </w:p>
    <w:p w:rsidR="005738C7" w:rsidRPr="0038293B" w:rsidRDefault="005738C7" w:rsidP="005738C7">
      <w:pPr>
        <w:spacing w:line="320" w:lineRule="exact"/>
        <w:jc w:val="left"/>
        <w:rPr>
          <w:rFonts w:ascii="Bookman Old Style" w:eastAsia="Calibri" w:hAnsi="Bookman Old Style" w:cs="Times New Roman"/>
        </w:rPr>
      </w:pPr>
      <w:r w:rsidRPr="0038293B">
        <w:rPr>
          <w:rFonts w:ascii="Bookman Old Style" w:eastAsia="Calibri" w:hAnsi="Bookman Old Style" w:cs="Times New Roman"/>
        </w:rPr>
        <w:t>Чтобы рисовать картины, сочинять стихи и писать тексты.</w:t>
      </w:r>
    </w:p>
    <w:p w:rsidR="005738C7" w:rsidRPr="0038293B" w:rsidRDefault="005738C7" w:rsidP="005738C7">
      <w:pPr>
        <w:spacing w:line="320" w:lineRule="exact"/>
        <w:rPr>
          <w:rFonts w:ascii="Bookman Old Style" w:eastAsia="Calibri" w:hAnsi="Bookman Old Style" w:cs="Times New Roman"/>
        </w:rPr>
      </w:pPr>
      <w:r w:rsidRPr="0038293B">
        <w:rPr>
          <w:rFonts w:ascii="Bookman Old Style" w:eastAsia="Calibri" w:hAnsi="Bookman Old Style" w:cs="Times New Roman"/>
        </w:rPr>
        <w:t>Если копнуть глубже — чтобы просто жить.</w:t>
      </w:r>
    </w:p>
    <w:p w:rsidR="005738C7" w:rsidRPr="0038293B" w:rsidRDefault="005738C7" w:rsidP="005738C7">
      <w:pPr>
        <w:spacing w:line="320" w:lineRule="exact"/>
        <w:rPr>
          <w:rFonts w:ascii="Bookman Old Style" w:eastAsia="Calibri" w:hAnsi="Bookman Old Style" w:cs="Times New Roman"/>
        </w:rPr>
      </w:pPr>
      <w:r w:rsidRPr="0038293B">
        <w:rPr>
          <w:rFonts w:ascii="Bookman Old Style" w:eastAsia="Calibri" w:hAnsi="Bookman Old Style" w:cs="Times New Roman"/>
        </w:rPr>
        <w:t>Еще глубже — чтобы готовиться к смерти.</w:t>
      </w:r>
    </w:p>
    <w:p w:rsidR="005738C7" w:rsidRPr="0038293B" w:rsidRDefault="005738C7" w:rsidP="005738C7">
      <w:pPr>
        <w:spacing w:line="320" w:lineRule="exact"/>
        <w:rPr>
          <w:rFonts w:ascii="Bookman Old Style" w:eastAsia="Calibri" w:hAnsi="Bookman Old Style" w:cs="Times New Roman"/>
        </w:rPr>
      </w:pPr>
      <w:r w:rsidRPr="0038293B">
        <w:rPr>
          <w:rFonts w:ascii="Bookman Old Style" w:eastAsia="Calibri" w:hAnsi="Bookman Old Style" w:cs="Times New Roman"/>
        </w:rPr>
        <w:t>И, наверное, на самом дне —</w:t>
      </w:r>
    </w:p>
    <w:p w:rsidR="005738C7" w:rsidRPr="0038293B" w:rsidRDefault="005738C7" w:rsidP="005738C7">
      <w:pPr>
        <w:spacing w:line="320" w:lineRule="exact"/>
        <w:jc w:val="left"/>
        <w:rPr>
          <w:rFonts w:ascii="Bookman Old Style" w:eastAsia="Calibri" w:hAnsi="Bookman Old Style" w:cs="Times New Roman"/>
        </w:rPr>
      </w:pPr>
      <w:r w:rsidRPr="0038293B">
        <w:rPr>
          <w:rFonts w:ascii="Bookman Old Style" w:eastAsia="Calibri" w:hAnsi="Bookman Old Style" w:cs="Times New Roman"/>
        </w:rPr>
        <w:t>чтобы рисовать картины, сочинять стихи и писать тексты.</w:t>
      </w:r>
    </w:p>
    <w:p w:rsidR="005738C7" w:rsidRPr="0038293B" w:rsidRDefault="005738C7" w:rsidP="005738C7">
      <w:pPr>
        <w:spacing w:line="240" w:lineRule="exact"/>
        <w:jc w:val="right"/>
        <w:rPr>
          <w:rFonts w:ascii="Bookman Old Style" w:eastAsia="Calibri" w:hAnsi="Bookman Old Style" w:cs="Times New Roman"/>
          <w:sz w:val="20"/>
        </w:rPr>
      </w:pPr>
    </w:p>
    <w:p w:rsidR="005738C7" w:rsidRPr="0038293B" w:rsidRDefault="005738C7" w:rsidP="005738C7">
      <w:pPr>
        <w:spacing w:line="240" w:lineRule="exact"/>
        <w:jc w:val="right"/>
        <w:rPr>
          <w:rFonts w:ascii="Bookman Old Style" w:eastAsia="Times New Roman" w:hAnsi="Bookman Old Style" w:cs="Times New Roman"/>
          <w:sz w:val="20"/>
          <w:szCs w:val="24"/>
          <w:lang w:eastAsia="ru-RU"/>
        </w:rPr>
      </w:pPr>
      <w:r w:rsidRPr="0038293B">
        <w:rPr>
          <w:rFonts w:ascii="Bookman Old Style" w:eastAsia="Calibri" w:hAnsi="Bookman Old Style" w:cs="Times New Roman"/>
          <w:sz w:val="20"/>
        </w:rPr>
        <w:t>предположительно 1991 г.</w:t>
      </w:r>
    </w:p>
    <w:p w:rsidR="005738C7" w:rsidRDefault="005738C7" w:rsidP="005738C7">
      <w:pPr>
        <w:spacing w:after="200" w:line="276" w:lineRule="auto"/>
        <w:jc w:val="left"/>
        <w:rPr>
          <w:rFonts w:ascii="Bookman Old Style" w:hAnsi="Bookman Old Style" w:cs="Times New Roman"/>
          <w:szCs w:val="24"/>
        </w:rPr>
      </w:pPr>
    </w:p>
    <w:p w:rsidR="005738C7" w:rsidRDefault="005738C7" w:rsidP="005738C7">
      <w:pPr>
        <w:spacing w:after="200" w:line="276" w:lineRule="auto"/>
        <w:jc w:val="left"/>
        <w:rPr>
          <w:rFonts w:ascii="Bookman Old Style" w:hAnsi="Bookman Old Style" w:cs="Times New Roman"/>
          <w:szCs w:val="24"/>
        </w:rPr>
      </w:pPr>
    </w:p>
    <w:p w:rsidR="005738C7" w:rsidRDefault="005738C7" w:rsidP="005738C7">
      <w:pPr>
        <w:spacing w:after="200" w:line="276" w:lineRule="auto"/>
        <w:jc w:val="left"/>
        <w:rPr>
          <w:rFonts w:ascii="Bookman Old Style" w:hAnsi="Bookman Old Style" w:cs="Times New Roman"/>
          <w:szCs w:val="24"/>
        </w:rPr>
      </w:pPr>
    </w:p>
    <w:p w:rsidR="005738C7" w:rsidRDefault="005738C7" w:rsidP="005738C7">
      <w:pPr>
        <w:spacing w:after="200" w:line="276" w:lineRule="auto"/>
        <w:jc w:val="left"/>
        <w:rPr>
          <w:rFonts w:ascii="Bookman Old Style" w:hAnsi="Bookman Old Style" w:cs="Times New Roman"/>
          <w:szCs w:val="24"/>
        </w:rPr>
      </w:pPr>
    </w:p>
    <w:p w:rsidR="005738C7" w:rsidRPr="0038293B" w:rsidRDefault="005738C7" w:rsidP="005738C7">
      <w:pPr>
        <w:pStyle w:val="af3"/>
        <w:numPr>
          <w:ilvl w:val="0"/>
          <w:numId w:val="2"/>
        </w:numPr>
        <w:spacing w:line="320" w:lineRule="exact"/>
        <w:ind w:left="1208" w:hanging="357"/>
        <w:jc w:val="left"/>
        <w:outlineLvl w:val="1"/>
        <w:rPr>
          <w:rFonts w:ascii="SimSun" w:eastAsia="SimSun" w:hAnsi="SimSun" w:cs="Times New Roman"/>
          <w:b/>
        </w:rPr>
      </w:pPr>
      <w:bookmarkStart w:id="794" w:name="_Toc8930690"/>
      <w:bookmarkStart w:id="795" w:name="_Toc219207993"/>
      <w:bookmarkStart w:id="796" w:name="_Toc219288968"/>
      <w:bookmarkStart w:id="797" w:name="_Toc219307390"/>
      <w:bookmarkStart w:id="798" w:name="_Toc221802248"/>
      <w:r w:rsidRPr="0038293B">
        <w:rPr>
          <w:rFonts w:ascii="SimSun" w:eastAsia="SimSun" w:hAnsi="SimSun" w:cs="Times New Roman" w:hint="eastAsia"/>
          <w:b/>
          <w:szCs w:val="24"/>
        </w:rPr>
        <w:t>为什么我需要利波甫卡</w:t>
      </w:r>
      <w:r w:rsidRPr="0038293B">
        <w:rPr>
          <w:rFonts w:ascii="SimSun" w:eastAsia="SimSun" w:hAnsi="SimSun" w:cs="Times New Roman" w:hint="eastAsia"/>
          <w:b/>
        </w:rPr>
        <w:t>？…</w:t>
      </w:r>
      <w:bookmarkEnd w:id="794"/>
      <w:bookmarkEnd w:id="795"/>
      <w:bookmarkEnd w:id="796"/>
      <w:bookmarkEnd w:id="797"/>
      <w:bookmarkEnd w:id="798"/>
    </w:p>
    <w:p w:rsidR="005738C7" w:rsidRPr="0038293B" w:rsidRDefault="005738C7" w:rsidP="005738C7">
      <w:pPr>
        <w:spacing w:line="320" w:lineRule="exact"/>
        <w:ind w:left="851"/>
        <w:rPr>
          <w:rFonts w:ascii="SimSun" w:eastAsia="SimSun" w:hAnsi="SimSun" w:cs="Times New Roman"/>
          <w:b/>
        </w:rPr>
      </w:pPr>
    </w:p>
    <w:p w:rsidR="005738C7" w:rsidRPr="0038293B" w:rsidRDefault="005738C7" w:rsidP="005738C7">
      <w:pPr>
        <w:spacing w:line="320" w:lineRule="exact"/>
        <w:ind w:left="851"/>
        <w:rPr>
          <w:rFonts w:ascii="SimSun" w:eastAsia="SimSun" w:hAnsi="SimSun" w:cs="Times New Roman"/>
          <w:szCs w:val="21"/>
        </w:rPr>
      </w:pPr>
      <w:r w:rsidRPr="0038293B">
        <w:rPr>
          <w:rFonts w:ascii="SimSun" w:eastAsia="SimSun" w:hAnsi="SimSun" w:cs="Times New Roman" w:hint="eastAsia"/>
          <w:szCs w:val="21"/>
        </w:rPr>
        <w:t>为什么我需要利波甫卡？</w:t>
      </w:r>
    </w:p>
    <w:p w:rsidR="005738C7" w:rsidRPr="0038293B" w:rsidRDefault="005738C7" w:rsidP="005738C7">
      <w:pPr>
        <w:spacing w:line="320" w:lineRule="exact"/>
        <w:ind w:left="851"/>
        <w:rPr>
          <w:rFonts w:ascii="SimSun" w:eastAsia="SimSun" w:hAnsi="SimSun" w:cs="Times New Roman"/>
          <w:szCs w:val="21"/>
        </w:rPr>
      </w:pPr>
      <w:r w:rsidRPr="0038293B">
        <w:rPr>
          <w:rFonts w:ascii="SimSun" w:eastAsia="SimSun" w:hAnsi="SimSun" w:cs="Times New Roman" w:hint="eastAsia"/>
          <w:szCs w:val="21"/>
        </w:rPr>
        <w:t>为了绘画、作诗、写文章。</w:t>
      </w:r>
    </w:p>
    <w:p w:rsidR="005738C7" w:rsidRPr="0038293B" w:rsidRDefault="005738C7" w:rsidP="005738C7">
      <w:pPr>
        <w:spacing w:line="320" w:lineRule="exact"/>
        <w:ind w:left="851"/>
        <w:rPr>
          <w:rFonts w:ascii="SimSun" w:eastAsia="SimSun" w:hAnsi="SimSun" w:cs="Times New Roman"/>
          <w:szCs w:val="21"/>
        </w:rPr>
      </w:pPr>
    </w:p>
    <w:p w:rsidR="005738C7" w:rsidRPr="0038293B" w:rsidRDefault="005738C7" w:rsidP="005738C7">
      <w:pPr>
        <w:spacing w:line="320" w:lineRule="exact"/>
        <w:ind w:left="851"/>
        <w:rPr>
          <w:rFonts w:ascii="SimSun" w:eastAsia="SimSun" w:hAnsi="SimSun" w:cs="Times New Roman"/>
          <w:szCs w:val="21"/>
        </w:rPr>
      </w:pPr>
      <w:r w:rsidRPr="0038293B">
        <w:rPr>
          <w:rFonts w:ascii="SimSun" w:eastAsia="SimSun" w:hAnsi="SimSun" w:cs="Times New Roman" w:hint="eastAsia"/>
          <w:szCs w:val="21"/>
        </w:rPr>
        <w:t xml:space="preserve">若说得深一点儿——为了过得淳朴。 </w:t>
      </w:r>
    </w:p>
    <w:p w:rsidR="005738C7" w:rsidRPr="0038293B" w:rsidRDefault="005738C7" w:rsidP="005738C7">
      <w:pPr>
        <w:spacing w:line="320" w:lineRule="exact"/>
        <w:ind w:left="851"/>
        <w:rPr>
          <w:rFonts w:ascii="SimSun" w:eastAsia="SimSun" w:hAnsi="SimSun" w:cs="Times New Roman"/>
          <w:szCs w:val="21"/>
        </w:rPr>
      </w:pPr>
      <w:r w:rsidRPr="0038293B">
        <w:rPr>
          <w:rFonts w:ascii="SimSun" w:eastAsia="SimSun" w:hAnsi="SimSun" w:cs="Times New Roman" w:hint="eastAsia"/>
          <w:szCs w:val="21"/>
        </w:rPr>
        <w:t xml:space="preserve">如再往深处挖掘——为了寻求归宿。 </w:t>
      </w:r>
    </w:p>
    <w:p w:rsidR="005738C7" w:rsidRPr="0038293B" w:rsidRDefault="005738C7" w:rsidP="005738C7">
      <w:pPr>
        <w:spacing w:line="320" w:lineRule="exact"/>
        <w:ind w:left="851"/>
        <w:rPr>
          <w:rFonts w:ascii="SimSun" w:eastAsia="SimSun" w:hAnsi="SimSun" w:cs="Times New Roman"/>
          <w:szCs w:val="21"/>
        </w:rPr>
      </w:pPr>
      <w:r w:rsidRPr="0038293B">
        <w:rPr>
          <w:rFonts w:ascii="SimSun" w:eastAsia="SimSun" w:hAnsi="SimSun" w:cs="Times New Roman" w:hint="eastAsia"/>
          <w:szCs w:val="21"/>
        </w:rPr>
        <w:t>归根到底是为了——</w:t>
      </w:r>
    </w:p>
    <w:p w:rsidR="005738C7" w:rsidRPr="0038293B" w:rsidRDefault="005738C7" w:rsidP="005738C7">
      <w:pPr>
        <w:spacing w:line="320" w:lineRule="exact"/>
        <w:ind w:left="851"/>
        <w:rPr>
          <w:rFonts w:asciiTheme="minorHAnsi" w:eastAsia="SimSun" w:hAnsiTheme="minorHAnsi" w:cs="Times New Roman"/>
          <w:szCs w:val="21"/>
        </w:rPr>
      </w:pPr>
      <w:r w:rsidRPr="0038293B">
        <w:rPr>
          <w:rFonts w:ascii="SimSun" w:eastAsia="SimSun" w:hAnsi="SimSun" w:cs="Times New Roman" w:hint="eastAsia"/>
          <w:szCs w:val="21"/>
        </w:rPr>
        <w:t xml:space="preserve">有空闲绘画、作诗、用笔倾诉。     </w:t>
      </w:r>
    </w:p>
    <w:p w:rsidR="005738C7" w:rsidRPr="0038293B" w:rsidRDefault="005738C7" w:rsidP="005738C7">
      <w:pPr>
        <w:spacing w:line="320" w:lineRule="exact"/>
        <w:ind w:left="851"/>
        <w:rPr>
          <w:rFonts w:asciiTheme="minorHAnsi" w:eastAsia="SimSun" w:hAnsiTheme="minorHAnsi" w:cs="Times New Roman"/>
          <w:szCs w:val="21"/>
        </w:rPr>
      </w:pPr>
    </w:p>
    <w:p w:rsidR="005738C7" w:rsidRPr="0038293B" w:rsidRDefault="005738C7" w:rsidP="005738C7">
      <w:pPr>
        <w:spacing w:line="240" w:lineRule="exact"/>
        <w:jc w:val="right"/>
        <w:rPr>
          <w:rFonts w:asciiTheme="minorHAnsi" w:eastAsia="SimSun" w:hAnsiTheme="minorHAnsi" w:cs="Times New Roman"/>
          <w:sz w:val="20"/>
          <w:szCs w:val="21"/>
        </w:rPr>
      </w:pPr>
    </w:p>
    <w:p w:rsidR="005738C7" w:rsidRPr="0038293B" w:rsidRDefault="005738C7" w:rsidP="005738C7">
      <w:pPr>
        <w:spacing w:line="240" w:lineRule="exact"/>
        <w:jc w:val="right"/>
        <w:rPr>
          <w:rFonts w:ascii="SimSun" w:eastAsia="SimSun" w:hAnsi="SimSun" w:cs="Times New Roman"/>
          <w:sz w:val="20"/>
          <w:szCs w:val="21"/>
        </w:rPr>
      </w:pPr>
      <w:r w:rsidRPr="0038293B">
        <w:rPr>
          <w:rFonts w:ascii="SimSun" w:eastAsia="SimSun" w:hAnsi="SimSun" w:cs="Times New Roman" w:hint="eastAsia"/>
          <w:sz w:val="20"/>
          <w:szCs w:val="21"/>
        </w:rPr>
        <w:t>1991年</w:t>
      </w:r>
    </w:p>
    <w:p w:rsidR="005738C7" w:rsidRPr="0038293B" w:rsidRDefault="005738C7" w:rsidP="005738C7">
      <w:pPr>
        <w:spacing w:line="240" w:lineRule="exact"/>
        <w:jc w:val="right"/>
        <w:rPr>
          <w:rFonts w:ascii="SimSun" w:eastAsia="SimSun" w:hAnsi="SimSun" w:cs="Times New Roman"/>
          <w:sz w:val="20"/>
          <w:szCs w:val="21"/>
        </w:rPr>
      </w:pPr>
      <w:r w:rsidRPr="0038293B">
        <w:rPr>
          <w:rFonts w:ascii="SimSun" w:eastAsia="SimSun" w:hAnsi="SimSun" w:cs="Times New Roman" w:hint="eastAsia"/>
          <w:sz w:val="20"/>
          <w:szCs w:val="21"/>
        </w:rPr>
        <w:t>2019，4，28 谷羽译</w:t>
      </w:r>
    </w:p>
    <w:p w:rsidR="00270C40" w:rsidRDefault="00270C40" w:rsidP="00270C40">
      <w:pPr>
        <w:spacing w:line="320" w:lineRule="exact"/>
        <w:jc w:val="left"/>
        <w:rPr>
          <w:rFonts w:ascii="SimSun" w:eastAsia="SimSun" w:hAnsi="SimSun" w:cs="Times New Roman"/>
          <w:szCs w:val="24"/>
        </w:rPr>
      </w:pPr>
      <w:r>
        <w:rPr>
          <w:rFonts w:ascii="SimSun" w:eastAsia="SimSun" w:hAnsi="SimSun" w:cs="Times New Roman"/>
          <w:szCs w:val="24"/>
        </w:rPr>
        <w:br w:type="page"/>
      </w:r>
    </w:p>
    <w:p w:rsidR="00270C40" w:rsidRDefault="00A52618" w:rsidP="00270C40">
      <w:pPr>
        <w:pStyle w:val="af3"/>
        <w:numPr>
          <w:ilvl w:val="0"/>
          <w:numId w:val="1"/>
        </w:numPr>
        <w:spacing w:line="320" w:lineRule="exact"/>
        <w:ind w:left="0" w:firstLine="0"/>
        <w:jc w:val="left"/>
        <w:outlineLvl w:val="1"/>
        <w:rPr>
          <w:rFonts w:ascii="Bookman Old Style" w:eastAsia="SimSun" w:hAnsi="Bookman Old Style" w:cs="Times New Roman"/>
          <w:b/>
          <w:szCs w:val="24"/>
        </w:rPr>
      </w:pPr>
      <w:bookmarkStart w:id="799" w:name="_Toc745234"/>
      <w:bookmarkStart w:id="800" w:name="_Toc745420"/>
      <w:bookmarkStart w:id="801" w:name="_Toc745545"/>
      <w:bookmarkStart w:id="802" w:name="_Toc745608"/>
      <w:bookmarkStart w:id="803" w:name="_Toc4169454"/>
      <w:bookmarkStart w:id="804" w:name="_Toc8930578"/>
      <w:bookmarkStart w:id="805" w:name="_Toc197513500"/>
      <w:bookmarkStart w:id="806" w:name="_Toc219307391"/>
      <w:bookmarkStart w:id="807" w:name="_Toc221802249"/>
      <w:r>
        <w:rPr>
          <w:rFonts w:ascii="Bookman Old Style" w:eastAsia="SimSun" w:hAnsi="Bookman Old Style" w:cs="Times New Roman"/>
          <w:b/>
          <w:szCs w:val="24"/>
        </w:rPr>
        <w:lastRenderedPageBreak/>
        <w:t>Я ЖИВУ В ЭПОХУ ПЕРЕМЕН.</w:t>
      </w:r>
      <w:bookmarkEnd w:id="799"/>
      <w:bookmarkEnd w:id="800"/>
      <w:bookmarkEnd w:id="801"/>
      <w:bookmarkEnd w:id="802"/>
      <w:bookmarkEnd w:id="803"/>
      <w:bookmarkEnd w:id="804"/>
      <w:bookmarkEnd w:id="805"/>
      <w:bookmarkEnd w:id="806"/>
      <w:bookmarkEnd w:id="807"/>
    </w:p>
    <w:p w:rsidR="00270C40" w:rsidRDefault="00270C40" w:rsidP="00270C40">
      <w:pPr>
        <w:spacing w:line="320" w:lineRule="exact"/>
        <w:jc w:val="left"/>
        <w:rPr>
          <w:rFonts w:ascii="Bookman Old Style" w:eastAsia="SimSun" w:hAnsi="Bookman Old Style" w:cs="Times New Roman"/>
          <w:szCs w:val="24"/>
        </w:rPr>
      </w:pPr>
    </w:p>
    <w:p w:rsidR="00270C40" w:rsidRDefault="00270C40" w:rsidP="00270C40">
      <w:pPr>
        <w:spacing w:line="320" w:lineRule="exact"/>
        <w:jc w:val="left"/>
        <w:rPr>
          <w:rFonts w:ascii="Bookman Old Style" w:eastAsia="SimSun" w:hAnsi="Bookman Old Style" w:cs="Times New Roman"/>
          <w:szCs w:val="24"/>
        </w:rPr>
      </w:pPr>
      <w:r>
        <w:rPr>
          <w:rFonts w:ascii="Bookman Old Style" w:eastAsia="SimSun" w:hAnsi="Bookman Old Style" w:cs="Times New Roman"/>
          <w:szCs w:val="24"/>
        </w:rPr>
        <w:t>Я живу в эпоху перемен.</w:t>
      </w:r>
    </w:p>
    <w:p w:rsidR="00270C40" w:rsidRDefault="00270C40" w:rsidP="00270C40">
      <w:pPr>
        <w:spacing w:line="320" w:lineRule="exact"/>
        <w:jc w:val="left"/>
        <w:rPr>
          <w:rFonts w:ascii="Bookman Old Style" w:eastAsia="SimSun" w:hAnsi="Bookman Old Style" w:cs="Times New Roman"/>
          <w:szCs w:val="24"/>
        </w:rPr>
      </w:pPr>
    </w:p>
    <w:p w:rsidR="00270C40" w:rsidRDefault="00270C40" w:rsidP="00270C40">
      <w:pPr>
        <w:spacing w:line="320" w:lineRule="exact"/>
        <w:ind w:left="284"/>
        <w:jc w:val="left"/>
        <w:rPr>
          <w:rFonts w:ascii="Bookman Old Style" w:eastAsia="SimSun" w:hAnsi="Bookman Old Style" w:cs="Times New Roman"/>
          <w:szCs w:val="24"/>
        </w:rPr>
      </w:pPr>
      <w:r>
        <w:rPr>
          <w:rFonts w:ascii="Bookman Old Style" w:eastAsia="SimSun" w:hAnsi="Bookman Old Style" w:cs="Times New Roman"/>
          <w:szCs w:val="24"/>
        </w:rPr>
        <w:t>Время пройдет. Дураки назовут его героическим.</w:t>
      </w:r>
    </w:p>
    <w:p w:rsidR="00270C40" w:rsidRDefault="00270C40" w:rsidP="00270C40">
      <w:pPr>
        <w:spacing w:line="320" w:lineRule="exact"/>
        <w:ind w:left="284"/>
        <w:jc w:val="left"/>
        <w:rPr>
          <w:rFonts w:ascii="Bookman Old Style" w:eastAsia="SimSun" w:hAnsi="Bookman Old Style" w:cs="Times New Roman"/>
          <w:szCs w:val="24"/>
        </w:rPr>
      </w:pPr>
    </w:p>
    <w:p w:rsidR="00270C40" w:rsidRDefault="00270C40" w:rsidP="00270C40">
      <w:pPr>
        <w:spacing w:line="320" w:lineRule="exact"/>
        <w:ind w:left="284"/>
        <w:jc w:val="left"/>
        <w:rPr>
          <w:rFonts w:ascii="Bookman Old Style" w:eastAsia="SimSun" w:hAnsi="Bookman Old Style" w:cs="Times New Roman"/>
          <w:szCs w:val="24"/>
        </w:rPr>
      </w:pPr>
      <w:r>
        <w:rPr>
          <w:rFonts w:ascii="Bookman Old Style" w:eastAsia="SimSun" w:hAnsi="Bookman Old Style" w:cs="Times New Roman"/>
          <w:szCs w:val="24"/>
        </w:rPr>
        <w:t>Время пройдет. Дураки назовут его трагическим.</w:t>
      </w:r>
    </w:p>
    <w:p w:rsidR="00270C40" w:rsidRDefault="00270C40" w:rsidP="00270C40">
      <w:pPr>
        <w:spacing w:line="320" w:lineRule="exact"/>
        <w:ind w:left="284"/>
        <w:jc w:val="left"/>
        <w:rPr>
          <w:rFonts w:ascii="Bookman Old Style" w:eastAsia="SimSun" w:hAnsi="Bookman Old Style" w:cs="Times New Roman"/>
          <w:szCs w:val="24"/>
        </w:rPr>
      </w:pPr>
    </w:p>
    <w:p w:rsidR="00270C40" w:rsidRDefault="00270C40" w:rsidP="00270C40">
      <w:pPr>
        <w:spacing w:line="320" w:lineRule="exact"/>
        <w:ind w:left="284"/>
        <w:jc w:val="left"/>
        <w:rPr>
          <w:rFonts w:ascii="Bookman Old Style" w:eastAsia="SimSun" w:hAnsi="Bookman Old Style" w:cs="Times New Roman"/>
          <w:szCs w:val="24"/>
        </w:rPr>
      </w:pPr>
      <w:r>
        <w:rPr>
          <w:rFonts w:ascii="Bookman Old Style" w:eastAsia="SimSun" w:hAnsi="Bookman Old Style" w:cs="Times New Roman"/>
          <w:szCs w:val="24"/>
        </w:rPr>
        <w:t>Время пройдет. Дураки назовут его романтическим.</w:t>
      </w:r>
    </w:p>
    <w:p w:rsidR="00270C40" w:rsidRDefault="00270C40" w:rsidP="00270C40">
      <w:pPr>
        <w:spacing w:line="320" w:lineRule="exact"/>
        <w:ind w:left="284"/>
        <w:jc w:val="left"/>
        <w:rPr>
          <w:rFonts w:ascii="Bookman Old Style" w:eastAsia="SimSun" w:hAnsi="Bookman Old Style" w:cs="Times New Roman"/>
          <w:szCs w:val="24"/>
        </w:rPr>
      </w:pPr>
    </w:p>
    <w:p w:rsidR="00270C40" w:rsidRDefault="00270C40" w:rsidP="00270C40">
      <w:pPr>
        <w:spacing w:line="320" w:lineRule="exact"/>
        <w:ind w:left="284"/>
        <w:jc w:val="left"/>
        <w:rPr>
          <w:rFonts w:ascii="Bookman Old Style" w:eastAsia="SimSun" w:hAnsi="Bookman Old Style" w:cs="Times New Roman"/>
          <w:szCs w:val="24"/>
        </w:rPr>
      </w:pPr>
      <w:r>
        <w:rPr>
          <w:rFonts w:ascii="Bookman Old Style" w:eastAsia="SimSun" w:hAnsi="Bookman Old Style" w:cs="Times New Roman"/>
          <w:szCs w:val="24"/>
        </w:rPr>
        <w:t>Время пройдет. Дураки забудут его.</w:t>
      </w:r>
    </w:p>
    <w:p w:rsidR="00270C40" w:rsidRDefault="00270C40" w:rsidP="00270C40">
      <w:pPr>
        <w:spacing w:line="320" w:lineRule="exact"/>
        <w:jc w:val="left"/>
        <w:rPr>
          <w:rFonts w:ascii="Bookman Old Style" w:eastAsia="SimSun" w:hAnsi="Bookman Old Style" w:cs="Times New Roman"/>
          <w:szCs w:val="24"/>
        </w:rPr>
      </w:pPr>
    </w:p>
    <w:p w:rsidR="00270C40" w:rsidRDefault="00270C40" w:rsidP="00270C40">
      <w:pPr>
        <w:spacing w:line="320" w:lineRule="exact"/>
        <w:jc w:val="left"/>
        <w:rPr>
          <w:rFonts w:ascii="Bookman Old Style" w:eastAsia="SimSun" w:hAnsi="Bookman Old Style" w:cs="Times New Roman"/>
          <w:szCs w:val="24"/>
        </w:rPr>
      </w:pPr>
      <w:r>
        <w:rPr>
          <w:rFonts w:ascii="Bookman Old Style" w:eastAsia="SimSun" w:hAnsi="Bookman Old Style" w:cs="Times New Roman"/>
          <w:szCs w:val="24"/>
        </w:rPr>
        <w:t>Я живу в эпоху перемен.</w:t>
      </w:r>
    </w:p>
    <w:p w:rsidR="00270C40" w:rsidRDefault="00270C40" w:rsidP="00270C40">
      <w:pPr>
        <w:spacing w:line="240" w:lineRule="exact"/>
        <w:jc w:val="right"/>
        <w:rPr>
          <w:rFonts w:ascii="Bookman Old Style" w:eastAsia="SimSun" w:hAnsi="Bookman Old Style" w:cs="Times New Roman"/>
          <w:sz w:val="20"/>
          <w:szCs w:val="24"/>
        </w:rPr>
      </w:pPr>
    </w:p>
    <w:p w:rsidR="00270C40" w:rsidRDefault="00270C40" w:rsidP="00270C40">
      <w:pPr>
        <w:spacing w:line="240" w:lineRule="exact"/>
        <w:jc w:val="right"/>
        <w:rPr>
          <w:rFonts w:ascii="Bookman Old Style" w:eastAsia="SimSun" w:hAnsi="Bookman Old Style" w:cs="Times New Roman"/>
          <w:sz w:val="20"/>
          <w:szCs w:val="24"/>
        </w:rPr>
      </w:pPr>
      <w:r>
        <w:rPr>
          <w:rFonts w:ascii="Bookman Old Style" w:eastAsia="SimSun" w:hAnsi="Bookman Old Style" w:cs="Times New Roman"/>
          <w:sz w:val="20"/>
          <w:szCs w:val="24"/>
        </w:rPr>
        <w:t>Москва — август 1991</w:t>
      </w:r>
    </w:p>
    <w:p w:rsidR="005738C7" w:rsidRDefault="005738C7" w:rsidP="00270C40">
      <w:pPr>
        <w:spacing w:line="240" w:lineRule="exact"/>
        <w:jc w:val="right"/>
        <w:rPr>
          <w:rFonts w:ascii="Bookman Old Style" w:eastAsia="SimSun" w:hAnsi="Bookman Old Style" w:cs="Times New Roman"/>
          <w:sz w:val="20"/>
          <w:szCs w:val="24"/>
        </w:rPr>
      </w:pPr>
    </w:p>
    <w:p w:rsidR="005738C7" w:rsidRDefault="005738C7" w:rsidP="00270C40">
      <w:pPr>
        <w:spacing w:line="240" w:lineRule="exact"/>
        <w:jc w:val="right"/>
        <w:rPr>
          <w:rFonts w:ascii="Bookman Old Style" w:eastAsia="SimSun" w:hAnsi="Bookman Old Style" w:cs="Times New Roman"/>
          <w:sz w:val="20"/>
          <w:szCs w:val="24"/>
        </w:rPr>
      </w:pPr>
    </w:p>
    <w:p w:rsidR="005738C7" w:rsidRDefault="005738C7" w:rsidP="00270C40">
      <w:pPr>
        <w:spacing w:line="240" w:lineRule="exact"/>
        <w:jc w:val="right"/>
        <w:rPr>
          <w:rFonts w:ascii="Bookman Old Style" w:eastAsia="SimSun" w:hAnsi="Bookman Old Style" w:cs="Times New Roman"/>
          <w:sz w:val="20"/>
          <w:szCs w:val="24"/>
        </w:rPr>
      </w:pPr>
    </w:p>
    <w:p w:rsidR="005738C7" w:rsidRDefault="005738C7" w:rsidP="00270C40">
      <w:pPr>
        <w:spacing w:line="240" w:lineRule="exact"/>
        <w:jc w:val="right"/>
        <w:rPr>
          <w:rFonts w:ascii="Bookman Old Style" w:eastAsia="SimSun" w:hAnsi="Bookman Old Style" w:cs="Times New Roman"/>
          <w:sz w:val="20"/>
          <w:szCs w:val="24"/>
        </w:rPr>
      </w:pPr>
    </w:p>
    <w:p w:rsidR="005738C7" w:rsidRDefault="005738C7" w:rsidP="00270C40">
      <w:pPr>
        <w:spacing w:line="240" w:lineRule="exact"/>
        <w:jc w:val="right"/>
        <w:rPr>
          <w:rFonts w:ascii="Bookman Old Style" w:eastAsia="SimSun" w:hAnsi="Bookman Old Style" w:cs="Times New Roman"/>
          <w:sz w:val="20"/>
          <w:szCs w:val="24"/>
        </w:rPr>
      </w:pPr>
    </w:p>
    <w:p w:rsidR="005738C7" w:rsidRDefault="005738C7" w:rsidP="00270C40">
      <w:pPr>
        <w:spacing w:line="240" w:lineRule="exact"/>
        <w:jc w:val="right"/>
        <w:rPr>
          <w:rFonts w:ascii="Bookman Old Style" w:eastAsia="SimSun" w:hAnsi="Bookman Old Style" w:cs="Times New Roman"/>
          <w:sz w:val="20"/>
          <w:szCs w:val="24"/>
        </w:rPr>
      </w:pPr>
    </w:p>
    <w:p w:rsidR="00270C40" w:rsidRDefault="00270C40" w:rsidP="005738C7">
      <w:pPr>
        <w:pStyle w:val="af3"/>
        <w:numPr>
          <w:ilvl w:val="0"/>
          <w:numId w:val="2"/>
        </w:numPr>
        <w:spacing w:line="320" w:lineRule="exact"/>
        <w:ind w:left="852" w:firstLine="0"/>
        <w:jc w:val="left"/>
        <w:outlineLvl w:val="1"/>
        <w:rPr>
          <w:rFonts w:ascii="SimSun" w:eastAsia="SimSun" w:hAnsi="SimSun" w:cs="Times New Roman"/>
          <w:b/>
          <w:szCs w:val="24"/>
        </w:rPr>
      </w:pPr>
      <w:bookmarkStart w:id="808" w:name="_Toc4169455"/>
      <w:bookmarkStart w:id="809" w:name="_Toc8930579"/>
      <w:bookmarkStart w:id="810" w:name="_Toc197513501"/>
      <w:bookmarkStart w:id="811" w:name="_Toc219307392"/>
      <w:bookmarkStart w:id="812" w:name="_Toc221802250"/>
      <w:r>
        <w:rPr>
          <w:rFonts w:ascii="SimSun" w:eastAsia="SimSun" w:hAnsi="SimSun" w:cs="Times New Roman"/>
          <w:b/>
          <w:szCs w:val="24"/>
        </w:rPr>
        <w:t>我活在变动的时代。</w:t>
      </w:r>
      <w:bookmarkEnd w:id="808"/>
      <w:bookmarkEnd w:id="809"/>
      <w:bookmarkEnd w:id="810"/>
      <w:bookmarkEnd w:id="811"/>
      <w:bookmarkEnd w:id="812"/>
    </w:p>
    <w:p w:rsidR="00270C40" w:rsidRDefault="00270C40" w:rsidP="00270C40">
      <w:pPr>
        <w:spacing w:line="320" w:lineRule="exact"/>
        <w:ind w:left="852"/>
        <w:jc w:val="left"/>
        <w:rPr>
          <w:rFonts w:ascii="SimSun" w:eastAsia="SimSun" w:hAnsi="SimSun" w:cs="Times New Roman"/>
          <w:szCs w:val="24"/>
        </w:rPr>
      </w:pPr>
    </w:p>
    <w:p w:rsidR="00270C40" w:rsidRDefault="00270C40" w:rsidP="00270C40">
      <w:pPr>
        <w:spacing w:line="320" w:lineRule="exact"/>
        <w:ind w:left="852"/>
        <w:jc w:val="left"/>
        <w:rPr>
          <w:rFonts w:ascii="SimSun" w:eastAsia="SimSun" w:hAnsi="SimSun" w:cs="Times New Roman"/>
          <w:szCs w:val="24"/>
        </w:rPr>
      </w:pPr>
      <w:r>
        <w:rPr>
          <w:rFonts w:ascii="SimSun" w:eastAsia="SimSun" w:hAnsi="SimSun" w:cs="Times New Roman"/>
          <w:szCs w:val="24"/>
        </w:rPr>
        <w:t>我活在变动的时代。</w:t>
      </w:r>
    </w:p>
    <w:p w:rsidR="00270C40" w:rsidRDefault="00270C40" w:rsidP="00270C40">
      <w:pPr>
        <w:spacing w:line="320" w:lineRule="exact"/>
        <w:ind w:left="852"/>
        <w:jc w:val="left"/>
        <w:rPr>
          <w:rFonts w:ascii="SimSun" w:eastAsia="SimSun" w:hAnsi="SimSun" w:cs="Times New Roman"/>
          <w:szCs w:val="24"/>
        </w:rPr>
      </w:pPr>
    </w:p>
    <w:p w:rsidR="00270C40" w:rsidRDefault="00270C40" w:rsidP="00270C40">
      <w:pPr>
        <w:spacing w:line="320" w:lineRule="exact"/>
        <w:ind w:left="1136"/>
        <w:jc w:val="left"/>
        <w:rPr>
          <w:rFonts w:ascii="SimSun" w:eastAsia="SimSun" w:hAnsi="SimSun" w:cs="Times New Roman"/>
          <w:szCs w:val="24"/>
        </w:rPr>
      </w:pPr>
      <w:r>
        <w:rPr>
          <w:rFonts w:ascii="SimSun" w:eastAsia="SimSun" w:hAnsi="SimSun" w:cs="Times New Roman"/>
          <w:szCs w:val="24"/>
        </w:rPr>
        <w:t>时代刚过去。傻瓜们把它叫做英雄时代。</w:t>
      </w:r>
    </w:p>
    <w:p w:rsidR="00270C40" w:rsidRDefault="00270C40" w:rsidP="00270C40">
      <w:pPr>
        <w:spacing w:line="320" w:lineRule="exact"/>
        <w:ind w:left="1136"/>
        <w:jc w:val="left"/>
        <w:rPr>
          <w:rFonts w:asciiTheme="minorHAnsi" w:eastAsia="SimSun" w:hAnsiTheme="minorHAnsi" w:cs="Times New Roman"/>
          <w:szCs w:val="24"/>
        </w:rPr>
      </w:pPr>
    </w:p>
    <w:p w:rsidR="00270C40" w:rsidRDefault="00270C40" w:rsidP="00270C40">
      <w:pPr>
        <w:spacing w:line="320" w:lineRule="exact"/>
        <w:ind w:left="1136"/>
        <w:jc w:val="left"/>
        <w:rPr>
          <w:rFonts w:asciiTheme="minorHAnsi" w:eastAsia="SimSun" w:hAnsiTheme="minorHAnsi" w:cs="Times New Roman"/>
          <w:szCs w:val="24"/>
        </w:rPr>
      </w:pPr>
    </w:p>
    <w:p w:rsidR="00270C40" w:rsidRPr="00252EED" w:rsidRDefault="00270C40" w:rsidP="00270C40">
      <w:pPr>
        <w:spacing w:line="320" w:lineRule="exact"/>
        <w:ind w:left="1136"/>
        <w:jc w:val="left"/>
        <w:rPr>
          <w:rFonts w:ascii="SimSun" w:eastAsia="SimSun" w:hAnsi="SimSun" w:cs="Times New Roman"/>
          <w:szCs w:val="24"/>
          <w:lang w:val="en-US"/>
        </w:rPr>
      </w:pPr>
      <w:r>
        <w:rPr>
          <w:rFonts w:ascii="SimSun" w:eastAsia="SimSun" w:hAnsi="SimSun" w:cs="Times New Roman"/>
          <w:szCs w:val="24"/>
        </w:rPr>
        <w:t>时代刚过去。傻瓜们把它叫做悲剧时代。</w:t>
      </w:r>
    </w:p>
    <w:p w:rsidR="00270C40" w:rsidRPr="00252EED" w:rsidRDefault="00270C40" w:rsidP="00270C40">
      <w:pPr>
        <w:spacing w:line="320" w:lineRule="exact"/>
        <w:ind w:left="1136"/>
        <w:jc w:val="left"/>
        <w:rPr>
          <w:rFonts w:asciiTheme="minorHAnsi" w:eastAsia="SimSun" w:hAnsiTheme="minorHAnsi" w:cs="Times New Roman"/>
          <w:szCs w:val="24"/>
          <w:lang w:val="en-US"/>
        </w:rPr>
      </w:pPr>
    </w:p>
    <w:p w:rsidR="00270C40" w:rsidRPr="00252EED" w:rsidRDefault="00270C40" w:rsidP="00270C40">
      <w:pPr>
        <w:spacing w:line="320" w:lineRule="exact"/>
        <w:ind w:left="1136"/>
        <w:jc w:val="left"/>
        <w:rPr>
          <w:rFonts w:asciiTheme="minorHAnsi" w:eastAsia="SimSun" w:hAnsiTheme="minorHAnsi" w:cs="Times New Roman"/>
          <w:szCs w:val="24"/>
          <w:lang w:val="en-US"/>
        </w:rPr>
      </w:pPr>
    </w:p>
    <w:p w:rsidR="00270C40" w:rsidRPr="00027491" w:rsidRDefault="00270C40" w:rsidP="00270C40">
      <w:pPr>
        <w:spacing w:line="320" w:lineRule="exact"/>
        <w:ind w:left="1136"/>
        <w:jc w:val="left"/>
        <w:rPr>
          <w:rFonts w:ascii="SimSun" w:eastAsia="SimSun" w:hAnsi="SimSun" w:cs="Times New Roman"/>
          <w:szCs w:val="24"/>
          <w:lang w:val="en-US"/>
        </w:rPr>
      </w:pPr>
      <w:r>
        <w:rPr>
          <w:rFonts w:ascii="SimSun" w:eastAsia="SimSun" w:hAnsi="SimSun" w:cs="Times New Roman"/>
          <w:szCs w:val="24"/>
        </w:rPr>
        <w:t>时代刚过去。傻瓜们把它叫做浪漫时代。</w:t>
      </w:r>
    </w:p>
    <w:p w:rsidR="00270C40" w:rsidRPr="00027491" w:rsidRDefault="00270C40" w:rsidP="00270C40">
      <w:pPr>
        <w:spacing w:line="320" w:lineRule="exact"/>
        <w:ind w:left="1136"/>
        <w:jc w:val="left"/>
        <w:rPr>
          <w:rFonts w:asciiTheme="minorHAnsi" w:eastAsia="SimSun" w:hAnsiTheme="minorHAnsi" w:cs="Times New Roman"/>
          <w:szCs w:val="24"/>
          <w:lang w:val="en-US"/>
        </w:rPr>
      </w:pPr>
    </w:p>
    <w:p w:rsidR="00270C40" w:rsidRPr="00027491" w:rsidRDefault="00270C40" w:rsidP="00270C40">
      <w:pPr>
        <w:spacing w:line="320" w:lineRule="exact"/>
        <w:ind w:left="1136"/>
        <w:jc w:val="left"/>
        <w:rPr>
          <w:rFonts w:asciiTheme="minorHAnsi" w:eastAsia="SimSun" w:hAnsiTheme="minorHAnsi" w:cs="Times New Roman"/>
          <w:szCs w:val="24"/>
          <w:lang w:val="en-US"/>
        </w:rPr>
      </w:pPr>
    </w:p>
    <w:p w:rsidR="00270C40" w:rsidRPr="00027491" w:rsidRDefault="00270C40" w:rsidP="00270C40">
      <w:pPr>
        <w:spacing w:line="320" w:lineRule="exact"/>
        <w:ind w:left="1136"/>
        <w:jc w:val="left"/>
        <w:rPr>
          <w:rFonts w:ascii="SimSun" w:eastAsia="SimSun" w:hAnsi="SimSun" w:cs="Times New Roman"/>
          <w:szCs w:val="24"/>
          <w:lang w:val="en-US"/>
        </w:rPr>
      </w:pPr>
      <w:r>
        <w:rPr>
          <w:rFonts w:ascii="SimSun" w:eastAsia="SimSun" w:hAnsi="SimSun" w:cs="Times New Roman"/>
          <w:szCs w:val="24"/>
        </w:rPr>
        <w:t>时代刚过去。傻瓜们忘了那个时代。</w:t>
      </w:r>
    </w:p>
    <w:p w:rsidR="00270C40" w:rsidRPr="00027491" w:rsidRDefault="00270C40" w:rsidP="00270C40">
      <w:pPr>
        <w:spacing w:line="320" w:lineRule="exact"/>
        <w:ind w:left="852"/>
        <w:jc w:val="left"/>
        <w:rPr>
          <w:rFonts w:ascii="SimSun" w:eastAsia="SimSun" w:hAnsi="SimSun" w:cs="Times New Roman"/>
          <w:szCs w:val="24"/>
          <w:lang w:val="en-US"/>
        </w:rPr>
      </w:pPr>
    </w:p>
    <w:p w:rsidR="00270C40" w:rsidRPr="00027491" w:rsidRDefault="00270C40" w:rsidP="00270C40">
      <w:pPr>
        <w:spacing w:line="320" w:lineRule="exact"/>
        <w:ind w:left="852"/>
        <w:jc w:val="left"/>
        <w:rPr>
          <w:rFonts w:ascii="SimSun" w:eastAsia="SimSun" w:hAnsi="SimSun" w:cs="Times New Roman"/>
          <w:szCs w:val="24"/>
          <w:lang w:val="en-US"/>
        </w:rPr>
      </w:pPr>
      <w:r>
        <w:rPr>
          <w:rFonts w:ascii="SimSun" w:eastAsia="SimSun" w:hAnsi="SimSun" w:cs="Times New Roman"/>
          <w:szCs w:val="24"/>
        </w:rPr>
        <w:t>我活在变动的时代。</w:t>
      </w:r>
    </w:p>
    <w:p w:rsidR="00270C40" w:rsidRPr="00027491" w:rsidRDefault="00270C40" w:rsidP="00270C40">
      <w:pPr>
        <w:spacing w:line="240" w:lineRule="exact"/>
        <w:jc w:val="right"/>
        <w:rPr>
          <w:rFonts w:asciiTheme="minorHAnsi" w:eastAsia="SimSun" w:hAnsiTheme="minorHAnsi" w:cs="Times New Roman"/>
          <w:sz w:val="20"/>
          <w:szCs w:val="20"/>
          <w:lang w:val="en-US"/>
        </w:rPr>
      </w:pPr>
    </w:p>
    <w:p w:rsidR="00270C40" w:rsidRPr="00027491" w:rsidRDefault="00270C40" w:rsidP="00270C40">
      <w:pPr>
        <w:spacing w:line="240" w:lineRule="exact"/>
        <w:jc w:val="right"/>
        <w:rPr>
          <w:rFonts w:asciiTheme="minorHAnsi" w:eastAsia="SimSun" w:hAnsiTheme="minorHAnsi" w:cs="Times New Roman"/>
          <w:sz w:val="20"/>
          <w:szCs w:val="20"/>
          <w:lang w:val="en-US"/>
        </w:rPr>
      </w:pPr>
      <w:r w:rsidRPr="00027491">
        <w:rPr>
          <w:rFonts w:ascii="SimSun" w:eastAsia="SimSun" w:hAnsi="SimSun" w:cs="Times New Roman"/>
          <w:sz w:val="20"/>
          <w:szCs w:val="20"/>
          <w:lang w:val="en-US"/>
        </w:rPr>
        <w:t>1991</w:t>
      </w:r>
      <w:r>
        <w:rPr>
          <w:rFonts w:ascii="SimSun" w:eastAsia="SimSun" w:hAnsi="SimSun" w:cs="Times New Roman"/>
          <w:sz w:val="20"/>
          <w:szCs w:val="20"/>
        </w:rPr>
        <w:t>年</w:t>
      </w:r>
      <w:r w:rsidRPr="00027491">
        <w:rPr>
          <w:rFonts w:ascii="SimSun" w:eastAsia="SimSun" w:hAnsi="SimSun" w:cs="Times New Roman"/>
          <w:sz w:val="20"/>
          <w:szCs w:val="20"/>
          <w:lang w:val="en-US"/>
        </w:rPr>
        <w:t xml:space="preserve"> 8</w:t>
      </w:r>
      <w:r>
        <w:rPr>
          <w:rFonts w:ascii="SimSun" w:eastAsia="SimSun" w:hAnsi="SimSun" w:cs="Times New Roman"/>
          <w:sz w:val="20"/>
          <w:szCs w:val="20"/>
        </w:rPr>
        <w:t>月莫斯科</w:t>
      </w:r>
    </w:p>
    <w:p w:rsidR="00270C40" w:rsidRPr="00027491" w:rsidRDefault="00270C40" w:rsidP="00270C40">
      <w:pPr>
        <w:spacing w:line="240" w:lineRule="exact"/>
        <w:jc w:val="right"/>
        <w:rPr>
          <w:rFonts w:ascii="SimSun" w:eastAsia="SimSun" w:hAnsi="SimSun" w:cs="Times New Roman"/>
          <w:sz w:val="20"/>
          <w:szCs w:val="20"/>
          <w:lang w:val="en-US"/>
        </w:rPr>
      </w:pPr>
      <w:r w:rsidRPr="00027491">
        <w:rPr>
          <w:rFonts w:ascii="SimSun" w:eastAsia="SimSun" w:hAnsi="SimSun" w:cs="Times New Roman"/>
          <w:sz w:val="20"/>
          <w:szCs w:val="20"/>
          <w:lang w:val="en-US"/>
        </w:rPr>
        <w:t xml:space="preserve">2019 </w:t>
      </w:r>
      <w:r>
        <w:rPr>
          <w:rFonts w:ascii="SimSun" w:eastAsia="SimSun" w:hAnsi="SimSun" w:cs="Times New Roman"/>
          <w:sz w:val="20"/>
          <w:szCs w:val="20"/>
        </w:rPr>
        <w:t>谷羽译</w:t>
      </w:r>
    </w:p>
    <w:p w:rsidR="00D424D1" w:rsidRDefault="00D424D1" w:rsidP="00D424D1">
      <w:pPr>
        <w:spacing w:after="200" w:line="276" w:lineRule="auto"/>
        <w:jc w:val="left"/>
        <w:rPr>
          <w:rFonts w:ascii="SimSun" w:eastAsia="SimSun" w:hAnsi="SimSun" w:cs="Times New Roman"/>
          <w:szCs w:val="24"/>
        </w:rPr>
      </w:pPr>
      <w:r>
        <w:rPr>
          <w:rFonts w:ascii="SimSun" w:eastAsia="SimSun" w:hAnsi="SimSun" w:cs="Times New Roman"/>
          <w:szCs w:val="24"/>
        </w:rPr>
        <w:br w:type="page"/>
      </w:r>
    </w:p>
    <w:p w:rsidR="00D424D1" w:rsidRPr="003E0E66" w:rsidRDefault="00D424D1" w:rsidP="00D424D1">
      <w:pPr>
        <w:jc w:val="center"/>
        <w:outlineLvl w:val="0"/>
        <w:rPr>
          <w:rFonts w:ascii="Bookman Old Style" w:eastAsia="SimSun" w:hAnsi="Bookman Old Style" w:cs="Times New Roman"/>
          <w:b/>
          <w:sz w:val="32"/>
          <w:szCs w:val="24"/>
        </w:rPr>
      </w:pPr>
      <w:bookmarkStart w:id="813" w:name="_Toc219307393"/>
      <w:bookmarkStart w:id="814" w:name="_Toc221802251"/>
      <w:r w:rsidRPr="003E0E66">
        <w:rPr>
          <w:rFonts w:ascii="Bookman Old Style" w:eastAsia="SimSun" w:hAnsi="Bookman Old Style" w:cs="Times New Roman"/>
          <w:b/>
          <w:sz w:val="32"/>
          <w:szCs w:val="24"/>
        </w:rPr>
        <w:lastRenderedPageBreak/>
        <w:t>199</w:t>
      </w:r>
      <w:r>
        <w:rPr>
          <w:rFonts w:ascii="Bookman Old Style" w:eastAsia="SimSun" w:hAnsi="Bookman Old Style" w:cs="Times New Roman"/>
          <w:b/>
          <w:sz w:val="32"/>
          <w:szCs w:val="24"/>
          <w:lang w:val="en-US"/>
        </w:rPr>
        <w:t>2</w:t>
      </w:r>
      <w:bookmarkEnd w:id="813"/>
      <w:bookmarkEnd w:id="814"/>
    </w:p>
    <w:p w:rsidR="00270C40" w:rsidRDefault="00270C40" w:rsidP="00270C40">
      <w:pPr>
        <w:spacing w:line="320" w:lineRule="exact"/>
        <w:jc w:val="left"/>
        <w:rPr>
          <w:rFonts w:eastAsia="SimSun" w:cs="Times New Roman"/>
          <w:szCs w:val="24"/>
        </w:rPr>
      </w:pPr>
      <w:r>
        <w:rPr>
          <w:rFonts w:eastAsia="SimSun" w:cs="Times New Roman"/>
          <w:szCs w:val="24"/>
        </w:rPr>
        <w:br w:type="page"/>
      </w:r>
    </w:p>
    <w:p w:rsidR="00270C40" w:rsidRDefault="00A52618" w:rsidP="00270C40">
      <w:pPr>
        <w:pStyle w:val="af3"/>
        <w:numPr>
          <w:ilvl w:val="0"/>
          <w:numId w:val="1"/>
        </w:numPr>
        <w:spacing w:line="320" w:lineRule="exact"/>
        <w:ind w:left="0" w:firstLine="0"/>
        <w:jc w:val="left"/>
        <w:outlineLvl w:val="1"/>
        <w:rPr>
          <w:rFonts w:ascii="Bookman Old Style" w:eastAsia="SimSun" w:hAnsi="Bookman Old Style" w:cs="Times New Roman"/>
          <w:b/>
          <w:szCs w:val="24"/>
        </w:rPr>
      </w:pPr>
      <w:bookmarkStart w:id="815" w:name="_Toc745245"/>
      <w:bookmarkStart w:id="816" w:name="_Toc745431"/>
      <w:bookmarkStart w:id="817" w:name="_Toc745556"/>
      <w:bookmarkStart w:id="818" w:name="_Toc745619"/>
      <w:bookmarkStart w:id="819" w:name="_Toc4169476"/>
      <w:bookmarkStart w:id="820" w:name="_Toc8930600"/>
      <w:bookmarkStart w:id="821" w:name="_Toc197513524"/>
      <w:bookmarkStart w:id="822" w:name="_Toc219307394"/>
      <w:bookmarkStart w:id="823" w:name="_Toc221802252"/>
      <w:r>
        <w:rPr>
          <w:rFonts w:ascii="Bookman Old Style" w:eastAsia="SimSun" w:hAnsi="Bookman Old Style" w:cs="Times New Roman"/>
          <w:b/>
          <w:szCs w:val="24"/>
        </w:rPr>
        <w:lastRenderedPageBreak/>
        <w:t>КИТАЙСКИЕ ПОЭТЫ</w:t>
      </w:r>
      <w:bookmarkEnd w:id="815"/>
      <w:bookmarkEnd w:id="816"/>
      <w:bookmarkEnd w:id="817"/>
      <w:bookmarkEnd w:id="818"/>
      <w:bookmarkEnd w:id="819"/>
      <w:bookmarkEnd w:id="820"/>
      <w:bookmarkEnd w:id="821"/>
      <w:bookmarkEnd w:id="822"/>
      <w:bookmarkEnd w:id="823"/>
    </w:p>
    <w:p w:rsidR="00270C40" w:rsidRDefault="00270C40" w:rsidP="00270C40">
      <w:pPr>
        <w:spacing w:line="320" w:lineRule="exact"/>
        <w:jc w:val="left"/>
        <w:rPr>
          <w:rFonts w:ascii="Bookman Old Style" w:eastAsia="SimSun" w:hAnsi="Bookman Old Style" w:cs="Times New Roman"/>
          <w:szCs w:val="24"/>
        </w:rPr>
      </w:pPr>
    </w:p>
    <w:p w:rsidR="00270C40" w:rsidRDefault="00270C40" w:rsidP="00270C40">
      <w:pPr>
        <w:spacing w:line="320" w:lineRule="exact"/>
        <w:jc w:val="center"/>
        <w:rPr>
          <w:rFonts w:ascii="Bookman Old Style" w:eastAsia="SimSun" w:hAnsi="Bookman Old Style" w:cs="Times New Roman"/>
          <w:szCs w:val="24"/>
        </w:rPr>
      </w:pPr>
      <w:r>
        <w:rPr>
          <w:rFonts w:ascii="Bookman Old Style" w:eastAsia="SimSun" w:hAnsi="Bookman Old Style" w:cs="Times New Roman"/>
          <w:szCs w:val="24"/>
        </w:rPr>
        <w:t>Китайские поэты. Что больше всего любили, и от чего больше всего страдали — одиночество.</w:t>
      </w:r>
    </w:p>
    <w:p w:rsidR="00270C40" w:rsidRDefault="00270C40" w:rsidP="00270C40">
      <w:pPr>
        <w:spacing w:line="320" w:lineRule="exact"/>
        <w:jc w:val="center"/>
        <w:rPr>
          <w:rFonts w:ascii="Bookman Old Style" w:eastAsia="SimSun" w:hAnsi="Bookman Old Style" w:cs="Times New Roman"/>
          <w:szCs w:val="24"/>
        </w:rPr>
      </w:pPr>
    </w:p>
    <w:p w:rsidR="00270C40" w:rsidRDefault="00270C40" w:rsidP="00270C40">
      <w:pPr>
        <w:spacing w:line="320" w:lineRule="exact"/>
        <w:jc w:val="center"/>
        <w:rPr>
          <w:rFonts w:ascii="Bookman Old Style" w:eastAsia="SimSun" w:hAnsi="Bookman Old Style" w:cs="Times New Roman"/>
          <w:szCs w:val="24"/>
        </w:rPr>
      </w:pPr>
      <w:r>
        <w:rPr>
          <w:rFonts w:ascii="Bookman Old Style" w:eastAsia="SimSun" w:hAnsi="Bookman Old Style" w:cs="Times New Roman"/>
          <w:spacing w:val="-2"/>
          <w:szCs w:val="24"/>
        </w:rPr>
        <w:t xml:space="preserve">Одиночество. Стремление к нему и стремление от него, </w:t>
      </w:r>
      <w:r>
        <w:rPr>
          <w:rFonts w:ascii="Bookman Old Style" w:eastAsia="SimSun" w:hAnsi="Bookman Old Style" w:cs="Times New Roman"/>
          <w:szCs w:val="24"/>
        </w:rPr>
        <w:t>слитые в единое чувство, освященное авторитетом Лао и Куна.</w:t>
      </w:r>
    </w:p>
    <w:p w:rsidR="00270C40" w:rsidRDefault="00270C40" w:rsidP="00270C40">
      <w:pPr>
        <w:spacing w:line="320" w:lineRule="exact"/>
        <w:jc w:val="center"/>
        <w:rPr>
          <w:rFonts w:ascii="Bookman Old Style" w:eastAsia="SimSun" w:hAnsi="Bookman Old Style" w:cs="Times New Roman"/>
          <w:szCs w:val="24"/>
        </w:rPr>
      </w:pPr>
    </w:p>
    <w:p w:rsidR="00270C40" w:rsidRDefault="00270C40" w:rsidP="00270C40">
      <w:pPr>
        <w:spacing w:line="320" w:lineRule="exact"/>
        <w:jc w:val="center"/>
        <w:rPr>
          <w:rFonts w:ascii="Bookman Old Style" w:eastAsia="SimSun" w:hAnsi="Bookman Old Style" w:cs="Times New Roman"/>
          <w:szCs w:val="24"/>
        </w:rPr>
      </w:pPr>
      <w:r>
        <w:rPr>
          <w:rFonts w:ascii="Bookman Old Style" w:eastAsia="SimSun" w:hAnsi="Bookman Old Style" w:cs="Times New Roman"/>
          <w:szCs w:val="24"/>
        </w:rPr>
        <w:t>"Хочу, чтобы Вы остались на осень со мной».</w:t>
      </w:r>
    </w:p>
    <w:p w:rsidR="00270C40" w:rsidRDefault="00270C40" w:rsidP="00270C40">
      <w:pPr>
        <w:spacing w:line="320" w:lineRule="exact"/>
        <w:jc w:val="center"/>
        <w:rPr>
          <w:rFonts w:ascii="Bookman Old Style" w:eastAsia="SimSun" w:hAnsi="Bookman Old Style" w:cs="Times New Roman"/>
          <w:szCs w:val="24"/>
        </w:rPr>
      </w:pPr>
      <w:r>
        <w:rPr>
          <w:rFonts w:ascii="Bookman Old Style" w:eastAsia="SimSun" w:hAnsi="Bookman Old Style" w:cs="Times New Roman"/>
          <w:szCs w:val="24"/>
        </w:rPr>
        <w:t>Желание разделить одиночество.</w:t>
      </w:r>
    </w:p>
    <w:p w:rsidR="00270C40" w:rsidRDefault="00270C40" w:rsidP="00270C40">
      <w:pPr>
        <w:spacing w:line="320" w:lineRule="exact"/>
        <w:jc w:val="center"/>
        <w:rPr>
          <w:rFonts w:ascii="Bookman Old Style" w:eastAsia="SimSun" w:hAnsi="Bookman Old Style" w:cs="Times New Roman"/>
          <w:szCs w:val="24"/>
        </w:rPr>
      </w:pPr>
      <w:r>
        <w:rPr>
          <w:rFonts w:ascii="Bookman Old Style" w:eastAsia="SimSun" w:hAnsi="Bookman Old Style" w:cs="Times New Roman"/>
          <w:szCs w:val="24"/>
        </w:rPr>
        <w:t>Вечно несбыточное желание.</w:t>
      </w:r>
    </w:p>
    <w:p w:rsidR="00270C40" w:rsidRDefault="00270C40" w:rsidP="00270C40">
      <w:pPr>
        <w:spacing w:line="240" w:lineRule="exact"/>
        <w:jc w:val="right"/>
        <w:rPr>
          <w:rFonts w:ascii="Bookman Old Style" w:eastAsia="SimSun" w:hAnsi="Bookman Old Style" w:cs="Times New Roman"/>
          <w:sz w:val="20"/>
          <w:szCs w:val="24"/>
        </w:rPr>
      </w:pPr>
    </w:p>
    <w:p w:rsidR="00270C40" w:rsidRDefault="00270C40" w:rsidP="00270C40">
      <w:pPr>
        <w:spacing w:line="240" w:lineRule="exact"/>
        <w:jc w:val="right"/>
        <w:rPr>
          <w:rFonts w:ascii="Bookman Old Style" w:eastAsia="SimSun" w:hAnsi="Bookman Old Style" w:cs="Times New Roman"/>
          <w:sz w:val="20"/>
          <w:szCs w:val="24"/>
        </w:rPr>
      </w:pPr>
      <w:r>
        <w:rPr>
          <w:rFonts w:ascii="Bookman Old Style" w:eastAsia="SimSun" w:hAnsi="Bookman Old Style" w:cs="Times New Roman"/>
          <w:sz w:val="20"/>
          <w:szCs w:val="24"/>
        </w:rPr>
        <w:t>Липовка — июль 1992</w:t>
      </w:r>
    </w:p>
    <w:p w:rsidR="005738C7" w:rsidRDefault="005738C7" w:rsidP="00270C40">
      <w:pPr>
        <w:spacing w:line="240" w:lineRule="exact"/>
        <w:jc w:val="right"/>
        <w:rPr>
          <w:rFonts w:ascii="Bookman Old Style" w:eastAsia="SimSun" w:hAnsi="Bookman Old Style" w:cs="Times New Roman"/>
          <w:sz w:val="20"/>
          <w:szCs w:val="24"/>
        </w:rPr>
      </w:pPr>
    </w:p>
    <w:p w:rsidR="005738C7" w:rsidRDefault="005738C7" w:rsidP="00270C40">
      <w:pPr>
        <w:spacing w:line="240" w:lineRule="exact"/>
        <w:jc w:val="right"/>
        <w:rPr>
          <w:rFonts w:ascii="Bookman Old Style" w:eastAsia="SimSun" w:hAnsi="Bookman Old Style" w:cs="Times New Roman"/>
          <w:sz w:val="20"/>
          <w:szCs w:val="24"/>
        </w:rPr>
      </w:pPr>
    </w:p>
    <w:p w:rsidR="00270C40" w:rsidRDefault="00270C40" w:rsidP="005738C7">
      <w:pPr>
        <w:pStyle w:val="af3"/>
        <w:numPr>
          <w:ilvl w:val="0"/>
          <w:numId w:val="2"/>
        </w:numPr>
        <w:spacing w:line="320" w:lineRule="exact"/>
        <w:ind w:left="852" w:firstLine="0"/>
        <w:jc w:val="left"/>
        <w:outlineLvl w:val="1"/>
        <w:rPr>
          <w:rFonts w:ascii="SimSun" w:eastAsia="SimSun" w:hAnsi="SimSun" w:cs="Times New Roman"/>
          <w:b/>
          <w:szCs w:val="24"/>
        </w:rPr>
      </w:pPr>
      <w:bookmarkStart w:id="824" w:name="_Toc4169477"/>
      <w:bookmarkStart w:id="825" w:name="_Toc8930601"/>
      <w:bookmarkStart w:id="826" w:name="_Toc197513525"/>
      <w:bookmarkStart w:id="827" w:name="_Toc219307395"/>
      <w:bookmarkStart w:id="828" w:name="_Toc221802253"/>
      <w:r>
        <w:rPr>
          <w:rFonts w:ascii="SimSun" w:eastAsia="SimSun" w:hAnsi="SimSun" w:cs="Times New Roman"/>
          <w:b/>
          <w:szCs w:val="24"/>
        </w:rPr>
        <w:t>中国诗人</w:t>
      </w:r>
      <w:bookmarkEnd w:id="824"/>
      <w:bookmarkEnd w:id="825"/>
      <w:bookmarkEnd w:id="826"/>
      <w:bookmarkEnd w:id="827"/>
      <w:bookmarkEnd w:id="828"/>
    </w:p>
    <w:p w:rsidR="00270C40" w:rsidRDefault="00270C40" w:rsidP="00270C40">
      <w:pPr>
        <w:spacing w:line="320" w:lineRule="exact"/>
        <w:ind w:left="852"/>
        <w:rPr>
          <w:rFonts w:ascii="SimSun" w:eastAsia="SimSun" w:hAnsi="SimSun" w:cs="Times New Roman"/>
          <w:szCs w:val="24"/>
        </w:rPr>
      </w:pPr>
    </w:p>
    <w:p w:rsidR="00270C40" w:rsidRDefault="00270C40" w:rsidP="00270C40">
      <w:pPr>
        <w:spacing w:line="320" w:lineRule="exact"/>
        <w:ind w:left="852"/>
        <w:rPr>
          <w:rFonts w:ascii="SimSun" w:eastAsia="SimSun" w:hAnsi="SimSun" w:cs="Times New Roman"/>
          <w:szCs w:val="24"/>
        </w:rPr>
      </w:pPr>
      <w:r>
        <w:rPr>
          <w:rFonts w:ascii="SimSun" w:eastAsia="SimSun" w:hAnsi="SimSun" w:cs="Times New Roman"/>
          <w:szCs w:val="24"/>
        </w:rPr>
        <w:t>中国诗人。最喜欢孤独，</w:t>
      </w:r>
    </w:p>
    <w:p w:rsidR="00270C40" w:rsidRDefault="00270C40" w:rsidP="00270C40">
      <w:pPr>
        <w:spacing w:line="320" w:lineRule="exact"/>
        <w:ind w:left="852"/>
        <w:rPr>
          <w:rFonts w:ascii="SimSun" w:eastAsia="SimSun" w:hAnsi="SimSun" w:cs="Times New Roman"/>
          <w:szCs w:val="24"/>
        </w:rPr>
      </w:pPr>
      <w:r>
        <w:rPr>
          <w:rFonts w:ascii="SimSun" w:eastAsia="SimSun" w:hAnsi="SimSun" w:cs="Times New Roman"/>
          <w:szCs w:val="24"/>
        </w:rPr>
        <w:t>而折磨他们的也是孤独。</w:t>
      </w:r>
    </w:p>
    <w:p w:rsidR="00270C40" w:rsidRDefault="00270C40" w:rsidP="00270C40">
      <w:pPr>
        <w:spacing w:line="320" w:lineRule="exact"/>
        <w:ind w:left="852"/>
        <w:rPr>
          <w:rFonts w:asciiTheme="minorHAnsi" w:eastAsia="SimSun" w:hAnsiTheme="minorHAnsi" w:cs="Times New Roman"/>
          <w:szCs w:val="24"/>
        </w:rPr>
      </w:pPr>
    </w:p>
    <w:p w:rsidR="00270C40" w:rsidRDefault="00270C40" w:rsidP="00270C40">
      <w:pPr>
        <w:spacing w:line="320" w:lineRule="exact"/>
        <w:ind w:left="852"/>
        <w:rPr>
          <w:rFonts w:asciiTheme="minorHAnsi" w:eastAsia="SimSun" w:hAnsiTheme="minorHAnsi" w:cs="Times New Roman"/>
          <w:szCs w:val="24"/>
        </w:rPr>
      </w:pPr>
    </w:p>
    <w:p w:rsidR="00270C40" w:rsidRDefault="00270C40" w:rsidP="00270C40">
      <w:pPr>
        <w:spacing w:line="320" w:lineRule="exact"/>
        <w:ind w:left="852"/>
        <w:rPr>
          <w:rFonts w:ascii="SimSun" w:eastAsia="SimSun" w:hAnsi="SimSun" w:cs="Times New Roman"/>
          <w:szCs w:val="24"/>
        </w:rPr>
      </w:pPr>
      <w:r>
        <w:rPr>
          <w:rFonts w:ascii="SimSun" w:eastAsia="SimSun" w:hAnsi="SimSun" w:cs="Times New Roman"/>
          <w:szCs w:val="24"/>
        </w:rPr>
        <w:t>孤独。追求孤独，孤独中探索，</w:t>
      </w:r>
    </w:p>
    <w:p w:rsidR="00270C40" w:rsidRDefault="00270C40" w:rsidP="00270C40">
      <w:pPr>
        <w:spacing w:line="320" w:lineRule="exact"/>
        <w:ind w:left="852"/>
        <w:rPr>
          <w:rFonts w:ascii="SimSun" w:eastAsia="SimSun" w:hAnsi="SimSun" w:cs="Times New Roman"/>
          <w:szCs w:val="24"/>
        </w:rPr>
      </w:pPr>
      <w:r>
        <w:rPr>
          <w:rFonts w:ascii="SimSun" w:eastAsia="SimSun" w:hAnsi="SimSun" w:cs="Times New Roman"/>
          <w:szCs w:val="24"/>
        </w:rPr>
        <w:t>交织成唯一的感情，对老子</w:t>
      </w:r>
    </w:p>
    <w:p w:rsidR="00270C40" w:rsidRDefault="00270C40" w:rsidP="00270C40">
      <w:pPr>
        <w:spacing w:line="320" w:lineRule="exact"/>
        <w:ind w:left="852"/>
        <w:rPr>
          <w:rFonts w:ascii="SimSun" w:eastAsia="SimSun" w:hAnsi="SimSun" w:cs="Times New Roman"/>
          <w:szCs w:val="24"/>
        </w:rPr>
      </w:pPr>
      <w:r>
        <w:rPr>
          <w:rFonts w:ascii="SimSun" w:eastAsia="SimSun" w:hAnsi="SimSun" w:cs="Times New Roman"/>
          <w:szCs w:val="24"/>
        </w:rPr>
        <w:t>和孔子产生了由衷的尊敬。</w:t>
      </w:r>
    </w:p>
    <w:p w:rsidR="00270C40" w:rsidRDefault="00270C40" w:rsidP="00270C40">
      <w:pPr>
        <w:spacing w:line="320" w:lineRule="exact"/>
        <w:ind w:left="852"/>
        <w:rPr>
          <w:rFonts w:ascii="SimSun" w:eastAsia="SimSun" w:hAnsi="SimSun" w:cs="Times New Roman"/>
          <w:szCs w:val="24"/>
        </w:rPr>
      </w:pPr>
    </w:p>
    <w:p w:rsidR="00270C40" w:rsidRDefault="00270C40" w:rsidP="00270C40">
      <w:pPr>
        <w:spacing w:line="320" w:lineRule="exact"/>
        <w:ind w:left="852"/>
        <w:rPr>
          <w:rFonts w:ascii="SimSun" w:eastAsia="SimSun" w:hAnsi="SimSun" w:cs="Times New Roman"/>
          <w:szCs w:val="24"/>
        </w:rPr>
      </w:pPr>
      <w:r>
        <w:rPr>
          <w:rFonts w:ascii="SimSun" w:eastAsia="SimSun" w:hAnsi="SimSun" w:cs="Times New Roman"/>
          <w:szCs w:val="24"/>
        </w:rPr>
        <w:t>“但愿两位智慧长者留下来</w:t>
      </w:r>
    </w:p>
    <w:p w:rsidR="00270C40" w:rsidRDefault="00270C40" w:rsidP="00270C40">
      <w:pPr>
        <w:spacing w:line="320" w:lineRule="exact"/>
        <w:ind w:left="852"/>
        <w:rPr>
          <w:rFonts w:ascii="SimSun" w:eastAsia="SimSun" w:hAnsi="SimSun" w:cs="Times New Roman"/>
          <w:szCs w:val="24"/>
        </w:rPr>
      </w:pPr>
      <w:r>
        <w:rPr>
          <w:rFonts w:ascii="SimSun" w:eastAsia="SimSun" w:hAnsi="SimSun" w:cs="Times New Roman"/>
          <w:szCs w:val="24"/>
        </w:rPr>
        <w:t>陪我度过秋天。”分享孤独。</w:t>
      </w:r>
    </w:p>
    <w:p w:rsidR="00270C40" w:rsidRDefault="00270C40" w:rsidP="00270C40">
      <w:pPr>
        <w:spacing w:line="320" w:lineRule="exact"/>
        <w:ind w:left="852"/>
        <w:rPr>
          <w:rFonts w:ascii="SimSun" w:eastAsia="SimSun" w:hAnsi="SimSun" w:cs="Times New Roman"/>
          <w:szCs w:val="24"/>
        </w:rPr>
      </w:pPr>
      <w:r>
        <w:rPr>
          <w:rFonts w:ascii="SimSun" w:eastAsia="SimSun" w:hAnsi="SimSun" w:cs="Times New Roman"/>
          <w:szCs w:val="24"/>
        </w:rPr>
        <w:t>永远难以实现的心愿。</w:t>
      </w:r>
    </w:p>
    <w:p w:rsidR="00270C40" w:rsidRDefault="00270C40" w:rsidP="00270C40">
      <w:pPr>
        <w:spacing w:line="240" w:lineRule="exact"/>
        <w:jc w:val="right"/>
        <w:rPr>
          <w:rFonts w:ascii="SimSun" w:eastAsia="SimSun" w:hAnsi="SimSun" w:cs="Times New Roman"/>
          <w:sz w:val="20"/>
          <w:szCs w:val="24"/>
        </w:rPr>
      </w:pPr>
    </w:p>
    <w:p w:rsidR="00270C40" w:rsidRDefault="00270C40" w:rsidP="00270C40">
      <w:pPr>
        <w:spacing w:line="240" w:lineRule="exact"/>
        <w:jc w:val="right"/>
        <w:rPr>
          <w:rFonts w:ascii="SimSun" w:eastAsia="SimSun" w:hAnsi="SimSun" w:cs="Times New Roman"/>
          <w:sz w:val="20"/>
          <w:szCs w:val="24"/>
        </w:rPr>
      </w:pPr>
      <w:r>
        <w:rPr>
          <w:rFonts w:ascii="SimSun" w:eastAsia="SimSun" w:hAnsi="SimSun" w:cs="Times New Roman"/>
          <w:sz w:val="20"/>
          <w:szCs w:val="24"/>
        </w:rPr>
        <w:t>1992年 7月 利波甫卡</w:t>
      </w:r>
    </w:p>
    <w:p w:rsidR="00270C40" w:rsidRDefault="00270C40" w:rsidP="00270C40">
      <w:pPr>
        <w:spacing w:line="240" w:lineRule="exact"/>
        <w:jc w:val="right"/>
        <w:rPr>
          <w:rFonts w:ascii="SimSun" w:eastAsia="SimSun" w:hAnsi="SimSun" w:cs="Times New Roman"/>
          <w:sz w:val="20"/>
          <w:szCs w:val="24"/>
        </w:rPr>
      </w:pPr>
      <w:r>
        <w:rPr>
          <w:rFonts w:ascii="SimSun" w:eastAsia="SimSun" w:hAnsi="SimSun" w:cs="Times New Roman"/>
          <w:sz w:val="20"/>
          <w:szCs w:val="24"/>
        </w:rPr>
        <w:t>2019，1，28 谷羽译</w:t>
      </w:r>
    </w:p>
    <w:p w:rsidR="005738C7" w:rsidRPr="0038293B" w:rsidRDefault="005738C7" w:rsidP="005738C7">
      <w:pPr>
        <w:pStyle w:val="af3"/>
        <w:numPr>
          <w:ilvl w:val="0"/>
          <w:numId w:val="1"/>
        </w:numPr>
        <w:spacing w:line="320" w:lineRule="exact"/>
        <w:ind w:left="0" w:firstLine="0"/>
        <w:jc w:val="left"/>
        <w:outlineLvl w:val="1"/>
        <w:rPr>
          <w:rFonts w:ascii="Bookman Old Style" w:eastAsia="Calibri" w:hAnsi="Bookman Old Style" w:cs="Times New Roman"/>
          <w:b/>
          <w:szCs w:val="24"/>
        </w:rPr>
      </w:pPr>
      <w:r w:rsidRPr="0038293B">
        <w:rPr>
          <w:rFonts w:eastAsia="SimSun" w:cs="Times New Roman"/>
          <w:b/>
        </w:rPr>
        <w:br w:type="page"/>
      </w:r>
      <w:bookmarkStart w:id="829" w:name="_Toc8930677"/>
      <w:bookmarkStart w:id="830" w:name="_Toc219207980"/>
      <w:bookmarkStart w:id="831" w:name="_Toc219288955"/>
      <w:bookmarkStart w:id="832" w:name="_Toc219307396"/>
      <w:bookmarkStart w:id="833" w:name="_Toc221802254"/>
      <w:r w:rsidRPr="0038293B">
        <w:rPr>
          <w:rFonts w:ascii="Bookman Old Style" w:eastAsia="MS Gothic" w:hAnsi="Bookman Old Style" w:cs="Times New Roman"/>
          <w:b/>
          <w:szCs w:val="24"/>
        </w:rPr>
        <w:lastRenderedPageBreak/>
        <w:t>Ритуальные числа</w:t>
      </w:r>
      <w:bookmarkEnd w:id="829"/>
      <w:bookmarkEnd w:id="830"/>
      <w:bookmarkEnd w:id="831"/>
      <w:bookmarkEnd w:id="832"/>
      <w:bookmarkEnd w:id="833"/>
    </w:p>
    <w:p w:rsidR="005738C7" w:rsidRPr="0038293B" w:rsidRDefault="005738C7" w:rsidP="005738C7">
      <w:pPr>
        <w:spacing w:line="320" w:lineRule="exact"/>
        <w:rPr>
          <w:rFonts w:ascii="Bookman Old Style" w:eastAsia="Calibri" w:hAnsi="Bookman Old Style" w:cs="Times New Roman"/>
          <w:szCs w:val="24"/>
        </w:rPr>
      </w:pPr>
    </w:p>
    <w:p w:rsidR="005738C7" w:rsidRPr="0038293B" w:rsidRDefault="005738C7" w:rsidP="005738C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Ночь зажигает звёзд ритуальные числа.</w:t>
      </w:r>
    </w:p>
    <w:p w:rsidR="005738C7" w:rsidRPr="0038293B" w:rsidRDefault="005738C7" w:rsidP="005738C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Вещи лишаются красок, объёма и смысла.</w:t>
      </w:r>
    </w:p>
    <w:p w:rsidR="005738C7" w:rsidRPr="0038293B" w:rsidRDefault="005738C7" w:rsidP="005738C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Всё исчезает бесследно в дыхании чистом.</w:t>
      </w:r>
    </w:p>
    <w:p w:rsidR="005738C7" w:rsidRPr="0038293B" w:rsidRDefault="005738C7" w:rsidP="005738C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 </w:t>
      </w:r>
    </w:p>
    <w:p w:rsidR="005738C7" w:rsidRPr="0038293B" w:rsidRDefault="005738C7" w:rsidP="005738C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Тени вещей заполняют земные пределы.</w:t>
      </w:r>
    </w:p>
    <w:p w:rsidR="005738C7" w:rsidRPr="0038293B" w:rsidRDefault="005738C7" w:rsidP="005738C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Ждёт неудача сегодня зачатое дело.</w:t>
      </w:r>
    </w:p>
    <w:p w:rsidR="005738C7" w:rsidRPr="0038293B" w:rsidRDefault="005738C7" w:rsidP="005738C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Новой Луны поднимается тёмное тело.</w:t>
      </w:r>
    </w:p>
    <w:p w:rsidR="005738C7" w:rsidRPr="0038293B" w:rsidRDefault="005738C7" w:rsidP="005738C7">
      <w:pPr>
        <w:spacing w:line="240" w:lineRule="exact"/>
        <w:rPr>
          <w:rFonts w:ascii="Bookman Old Style" w:hAnsi="Bookman Old Style" w:cs="Times New Roman"/>
          <w:sz w:val="20"/>
          <w:szCs w:val="24"/>
        </w:rPr>
      </w:pPr>
    </w:p>
    <w:p w:rsidR="005738C7" w:rsidRPr="0038293B" w:rsidRDefault="005738C7" w:rsidP="005738C7">
      <w:pPr>
        <w:spacing w:line="240" w:lineRule="exact"/>
        <w:jc w:val="right"/>
        <w:rPr>
          <w:rFonts w:ascii="Bookman Old Style" w:eastAsia="Calibri" w:hAnsi="Bookman Old Style" w:cs="Times New Roman"/>
          <w:sz w:val="20"/>
          <w:szCs w:val="24"/>
        </w:rPr>
      </w:pPr>
      <w:r w:rsidRPr="0038293B">
        <w:rPr>
          <w:rFonts w:ascii="Bookman Old Style" w:eastAsia="Calibri" w:hAnsi="Bookman Old Style" w:cs="Times New Roman"/>
          <w:sz w:val="20"/>
          <w:szCs w:val="24"/>
        </w:rPr>
        <w:t>Из</w:t>
      </w:r>
      <w:r w:rsidRPr="0038293B">
        <w:rPr>
          <w:rFonts w:ascii="Bookman Old Style" w:hAnsi="Bookman Old Style" w:cs="Times New Roman"/>
          <w:sz w:val="20"/>
          <w:szCs w:val="24"/>
        </w:rPr>
        <w:t xml:space="preserve"> моей книги </w:t>
      </w:r>
      <w:r w:rsidRPr="0038293B">
        <w:rPr>
          <w:rFonts w:ascii="Bookman Old Style" w:eastAsia="Calibri" w:hAnsi="Bookman Old Style" w:cs="Times New Roman"/>
          <w:sz w:val="20"/>
          <w:szCs w:val="24"/>
        </w:rPr>
        <w:t>«Ритуальные числа» (стр. 46).</w:t>
      </w:r>
    </w:p>
    <w:p w:rsidR="005738C7" w:rsidRPr="0038293B" w:rsidRDefault="005738C7" w:rsidP="005738C7">
      <w:pPr>
        <w:spacing w:line="240" w:lineRule="exact"/>
        <w:jc w:val="right"/>
        <w:rPr>
          <w:rFonts w:ascii="Bookman Old Style" w:eastAsia="Calibri" w:hAnsi="Bookman Old Style" w:cs="Times New Roman"/>
          <w:sz w:val="20"/>
          <w:szCs w:val="24"/>
        </w:rPr>
      </w:pPr>
      <w:r w:rsidRPr="0038293B">
        <w:rPr>
          <w:rFonts w:ascii="Bookman Old Style" w:eastAsia="SimSun" w:hAnsi="Bookman Old Style" w:cs="Times New Roman"/>
          <w:sz w:val="20"/>
          <w:szCs w:val="24"/>
        </w:rPr>
        <w:t xml:space="preserve">Липовка — </w:t>
      </w:r>
      <w:r w:rsidRPr="0038293B">
        <w:rPr>
          <w:rFonts w:ascii="Bookman Old Style" w:eastAsia="Calibri" w:hAnsi="Bookman Old Style" w:cs="Times New Roman"/>
          <w:sz w:val="20"/>
          <w:szCs w:val="24"/>
        </w:rPr>
        <w:t xml:space="preserve">июль1992 </w:t>
      </w:r>
    </w:p>
    <w:p w:rsidR="005738C7" w:rsidRPr="0038293B" w:rsidRDefault="005738C7" w:rsidP="005738C7">
      <w:pPr>
        <w:spacing w:line="240" w:lineRule="exact"/>
        <w:jc w:val="right"/>
        <w:rPr>
          <w:rFonts w:ascii="Bookman Old Style" w:eastAsia="Calibri" w:hAnsi="Bookman Old Style" w:cs="Times New Roman"/>
          <w:sz w:val="20"/>
          <w:szCs w:val="24"/>
        </w:rPr>
      </w:pPr>
    </w:p>
    <w:p w:rsidR="005738C7" w:rsidRPr="0038293B" w:rsidRDefault="005738C7" w:rsidP="005738C7">
      <w:pPr>
        <w:spacing w:line="320" w:lineRule="exact"/>
        <w:rPr>
          <w:rFonts w:cs="Times New Roman"/>
          <w:szCs w:val="24"/>
        </w:rPr>
      </w:pPr>
    </w:p>
    <w:p w:rsidR="005738C7" w:rsidRPr="0038293B" w:rsidRDefault="005738C7" w:rsidP="005738C7">
      <w:pPr>
        <w:spacing w:line="320" w:lineRule="exact"/>
        <w:ind w:left="568"/>
        <w:rPr>
          <w:rFonts w:eastAsia="Calibri" w:cs="Times New Roman"/>
          <w:szCs w:val="24"/>
        </w:rPr>
      </w:pPr>
      <w:r w:rsidRPr="0038293B">
        <w:rPr>
          <w:rFonts w:eastAsia="Calibri" w:cs="Times New Roman"/>
          <w:szCs w:val="24"/>
        </w:rPr>
        <w:t>Ломоносов писал:</w:t>
      </w:r>
    </w:p>
    <w:p w:rsidR="005738C7" w:rsidRPr="0038293B" w:rsidRDefault="005738C7" w:rsidP="005738C7">
      <w:pPr>
        <w:spacing w:line="240" w:lineRule="exact"/>
        <w:ind w:left="284"/>
        <w:rPr>
          <w:rFonts w:eastAsia="Calibri" w:cs="Times New Roman"/>
          <w:szCs w:val="24"/>
        </w:rPr>
      </w:pPr>
    </w:p>
    <w:p w:rsidR="005738C7" w:rsidRPr="0038293B" w:rsidRDefault="005738C7" w:rsidP="005738C7">
      <w:pPr>
        <w:spacing w:line="320" w:lineRule="exact"/>
        <w:ind w:left="1136"/>
        <w:rPr>
          <w:rFonts w:eastAsia="Calibri" w:cs="Times New Roman"/>
          <w:i/>
          <w:szCs w:val="24"/>
        </w:rPr>
      </w:pPr>
      <w:r w:rsidRPr="0038293B">
        <w:rPr>
          <w:rFonts w:eastAsia="Calibri" w:cs="Times New Roman"/>
          <w:i/>
          <w:szCs w:val="24"/>
        </w:rPr>
        <w:t>Открылась бездна звезд полна;</w:t>
      </w:r>
    </w:p>
    <w:p w:rsidR="005738C7" w:rsidRPr="0038293B" w:rsidRDefault="005738C7" w:rsidP="005738C7">
      <w:pPr>
        <w:spacing w:line="320" w:lineRule="exact"/>
        <w:ind w:left="1136"/>
        <w:rPr>
          <w:rFonts w:eastAsia="Calibri" w:cs="Times New Roman"/>
          <w:i/>
          <w:szCs w:val="24"/>
        </w:rPr>
      </w:pPr>
      <w:r w:rsidRPr="0038293B">
        <w:rPr>
          <w:rFonts w:eastAsia="Calibri" w:cs="Times New Roman"/>
          <w:i/>
          <w:szCs w:val="24"/>
        </w:rPr>
        <w:t>Звездам числа нет, бездне дна.</w:t>
      </w:r>
    </w:p>
    <w:p w:rsidR="005738C7" w:rsidRPr="0038293B" w:rsidRDefault="005738C7" w:rsidP="005738C7">
      <w:pPr>
        <w:spacing w:line="240" w:lineRule="exact"/>
        <w:ind w:left="284"/>
        <w:rPr>
          <w:rFonts w:eastAsia="Times New Roman" w:cs="Times New Roman"/>
          <w:szCs w:val="24"/>
          <w:lang w:eastAsia="ru-RU"/>
        </w:rPr>
      </w:pPr>
    </w:p>
    <w:p w:rsidR="005738C7" w:rsidRPr="0038293B" w:rsidRDefault="005738C7" w:rsidP="005738C7">
      <w:pPr>
        <w:spacing w:line="320" w:lineRule="exact"/>
        <w:ind w:left="568"/>
        <w:rPr>
          <w:rFonts w:eastAsia="Times New Roman" w:cs="Times New Roman"/>
          <w:szCs w:val="24"/>
          <w:lang w:eastAsia="ru-RU"/>
        </w:rPr>
      </w:pPr>
      <w:r w:rsidRPr="0038293B">
        <w:rPr>
          <w:rFonts w:eastAsia="Times New Roman" w:cs="Times New Roman"/>
          <w:szCs w:val="24"/>
          <w:lang w:eastAsia="ru-RU"/>
        </w:rPr>
        <w:t>Эти две строки из оды «Вечернее размышление о Божием величестве при случае великого северного сияния». А мне «Вечернее размышление» почему-то напоминает «Вопросы к Небу» Цюй Юаня.</w:t>
      </w:r>
    </w:p>
    <w:p w:rsidR="005738C7" w:rsidRDefault="005738C7" w:rsidP="005738C7">
      <w:pPr>
        <w:spacing w:line="320" w:lineRule="exact"/>
        <w:rPr>
          <w:rFonts w:eastAsia="Calibri" w:cs="Times New Roman"/>
          <w:color w:val="0000FF"/>
          <w:szCs w:val="24"/>
        </w:rPr>
      </w:pPr>
    </w:p>
    <w:p w:rsidR="005738C7" w:rsidRDefault="005738C7" w:rsidP="005738C7">
      <w:pPr>
        <w:spacing w:line="320" w:lineRule="exact"/>
        <w:rPr>
          <w:rFonts w:eastAsia="Calibri" w:cs="Times New Roman"/>
          <w:color w:val="0000FF"/>
          <w:szCs w:val="24"/>
        </w:rPr>
      </w:pPr>
    </w:p>
    <w:p w:rsidR="005738C7" w:rsidRPr="0038293B" w:rsidRDefault="005738C7" w:rsidP="005738C7">
      <w:pPr>
        <w:pStyle w:val="af3"/>
        <w:numPr>
          <w:ilvl w:val="0"/>
          <w:numId w:val="2"/>
        </w:numPr>
        <w:spacing w:line="320" w:lineRule="exact"/>
        <w:ind w:left="1208" w:hanging="357"/>
        <w:jc w:val="left"/>
        <w:outlineLvl w:val="1"/>
        <w:rPr>
          <w:rFonts w:ascii="SimSun" w:eastAsia="SimSun" w:hAnsi="SimSun" w:cs="Times New Roman"/>
          <w:b/>
          <w:szCs w:val="24"/>
        </w:rPr>
      </w:pPr>
      <w:bookmarkStart w:id="834" w:name="_Toc8930678"/>
      <w:bookmarkStart w:id="835" w:name="_Toc219207981"/>
      <w:bookmarkStart w:id="836" w:name="_Toc219288956"/>
      <w:bookmarkStart w:id="837" w:name="_Toc219307397"/>
      <w:bookmarkStart w:id="838" w:name="_Toc221802255"/>
      <w:r w:rsidRPr="0038293B">
        <w:rPr>
          <w:rFonts w:ascii="SimSun" w:eastAsia="SimSun" w:hAnsi="SimSun" w:cs="MS Gothic" w:hint="eastAsia"/>
          <w:b/>
          <w:szCs w:val="24"/>
        </w:rPr>
        <w:t>礼数</w:t>
      </w:r>
      <w:bookmarkEnd w:id="834"/>
      <w:bookmarkEnd w:id="835"/>
      <w:bookmarkEnd w:id="836"/>
      <w:bookmarkEnd w:id="837"/>
      <w:bookmarkEnd w:id="838"/>
    </w:p>
    <w:p w:rsidR="005738C7" w:rsidRPr="0038293B" w:rsidRDefault="005738C7" w:rsidP="005738C7">
      <w:pPr>
        <w:spacing w:line="320" w:lineRule="exact"/>
        <w:rPr>
          <w:rFonts w:ascii="Calibri" w:eastAsia="SimSun" w:hAnsi="Calibri" w:cs="Times New Roman"/>
          <w:szCs w:val="24"/>
        </w:rPr>
      </w:pPr>
    </w:p>
    <w:p w:rsidR="005738C7" w:rsidRPr="0038293B" w:rsidRDefault="005738C7" w:rsidP="005738C7">
      <w:pPr>
        <w:spacing w:line="320" w:lineRule="exact"/>
        <w:ind w:left="851"/>
        <w:rPr>
          <w:rFonts w:ascii="SimSun" w:eastAsia="SimSun" w:hAnsi="SimSun" w:cs="Times New Roman"/>
          <w:szCs w:val="24"/>
        </w:rPr>
      </w:pPr>
      <w:r w:rsidRPr="0038293B">
        <w:rPr>
          <w:rFonts w:ascii="SimSun" w:eastAsia="SimSun" w:hAnsi="SimSun" w:cs="Times New Roman" w:hint="eastAsia"/>
          <w:szCs w:val="24"/>
        </w:rPr>
        <w:t>黑夜点燃了祭祀典礼的繁星。</w:t>
      </w:r>
    </w:p>
    <w:p w:rsidR="005738C7" w:rsidRPr="0038293B" w:rsidRDefault="005738C7" w:rsidP="005738C7">
      <w:pPr>
        <w:spacing w:line="320" w:lineRule="exact"/>
        <w:ind w:left="851"/>
        <w:rPr>
          <w:rFonts w:ascii="SimSun" w:eastAsia="SimSun" w:hAnsi="SimSun" w:cs="Times New Roman"/>
          <w:szCs w:val="24"/>
        </w:rPr>
      </w:pPr>
      <w:r w:rsidRPr="0038293B">
        <w:rPr>
          <w:rFonts w:ascii="SimSun" w:eastAsia="SimSun" w:hAnsi="SimSun" w:cs="Times New Roman" w:hint="eastAsia"/>
          <w:szCs w:val="24"/>
        </w:rPr>
        <w:t>万物失去了色彩、容量与含</w:t>
      </w:r>
      <w:r w:rsidRPr="0038293B">
        <w:rPr>
          <w:rFonts w:ascii="SimSun" w:eastAsia="SimSun" w:hAnsi="SimSun" w:cs="SimSun" w:hint="eastAsia"/>
          <w:szCs w:val="24"/>
        </w:rPr>
        <w:t>义</w:t>
      </w:r>
      <w:r w:rsidRPr="0038293B">
        <w:rPr>
          <w:rFonts w:ascii="SimSun" w:eastAsia="SimSun" w:hAnsi="SimSun" w:cs="MS Mincho" w:hint="eastAsia"/>
          <w:szCs w:val="24"/>
        </w:rPr>
        <w:t>。</w:t>
      </w:r>
    </w:p>
    <w:p w:rsidR="005738C7" w:rsidRPr="0038293B" w:rsidRDefault="005738C7" w:rsidP="005738C7">
      <w:pPr>
        <w:spacing w:line="320" w:lineRule="exact"/>
        <w:ind w:left="851"/>
        <w:rPr>
          <w:rFonts w:ascii="SimSun" w:eastAsia="SimSun" w:hAnsi="SimSun" w:cs="Times New Roman"/>
          <w:szCs w:val="24"/>
        </w:rPr>
      </w:pPr>
      <w:r w:rsidRPr="0038293B">
        <w:rPr>
          <w:rFonts w:ascii="SimSun" w:eastAsia="SimSun" w:hAnsi="SimSun" w:cs="Times New Roman" w:hint="eastAsia"/>
          <w:szCs w:val="24"/>
        </w:rPr>
        <w:t>呼吸清新一切消失得无踪无迹。</w:t>
      </w:r>
    </w:p>
    <w:p w:rsidR="005738C7" w:rsidRPr="0038293B" w:rsidRDefault="005738C7" w:rsidP="005738C7">
      <w:pPr>
        <w:spacing w:line="320" w:lineRule="exact"/>
        <w:ind w:left="851"/>
        <w:rPr>
          <w:rFonts w:ascii="SimSun" w:eastAsia="SimSun" w:hAnsi="SimSun" w:cs="Times New Roman"/>
          <w:szCs w:val="24"/>
        </w:rPr>
      </w:pPr>
    </w:p>
    <w:p w:rsidR="005738C7" w:rsidRPr="0038293B" w:rsidRDefault="005738C7" w:rsidP="005738C7">
      <w:pPr>
        <w:spacing w:line="320" w:lineRule="exact"/>
        <w:ind w:left="851"/>
        <w:rPr>
          <w:rFonts w:ascii="SimSun" w:eastAsia="SimSun" w:hAnsi="SimSun" w:cs="Times New Roman"/>
          <w:szCs w:val="24"/>
        </w:rPr>
      </w:pPr>
      <w:r w:rsidRPr="0038293B">
        <w:rPr>
          <w:rFonts w:ascii="SimSun" w:eastAsia="SimSun" w:hAnsi="SimSun" w:cs="Times New Roman" w:hint="eastAsia"/>
          <w:szCs w:val="24"/>
        </w:rPr>
        <w:t>万物的</w:t>
      </w:r>
      <w:r w:rsidRPr="0038293B">
        <w:rPr>
          <w:rFonts w:ascii="SimSun" w:eastAsia="SimSun" w:hAnsi="SimSun" w:cs="MS Gothic" w:hint="eastAsia"/>
          <w:szCs w:val="24"/>
        </w:rPr>
        <w:t>阴</w:t>
      </w:r>
      <w:r w:rsidRPr="0038293B">
        <w:rPr>
          <w:rFonts w:ascii="SimSun" w:eastAsia="SimSun" w:hAnsi="SimSun" w:cs="MS Mincho" w:hint="eastAsia"/>
          <w:szCs w:val="24"/>
        </w:rPr>
        <w:t>影填充了</w:t>
      </w:r>
      <w:r w:rsidRPr="0038293B">
        <w:rPr>
          <w:rFonts w:ascii="SimSun" w:eastAsia="SimSun" w:hAnsi="SimSun" w:cs="Times New Roman" w:hint="eastAsia"/>
          <w:szCs w:val="24"/>
        </w:rPr>
        <w:t>大地的</w:t>
      </w:r>
      <w:r w:rsidRPr="0038293B">
        <w:rPr>
          <w:rFonts w:ascii="SimSun" w:eastAsia="SimSun" w:hAnsi="SimSun" w:cs="SimSun" w:hint="eastAsia"/>
          <w:szCs w:val="24"/>
        </w:rPr>
        <w:t>边</w:t>
      </w:r>
      <w:r w:rsidRPr="0038293B">
        <w:rPr>
          <w:rFonts w:ascii="SimSun" w:eastAsia="SimSun" w:hAnsi="SimSun" w:cs="MS Mincho" w:hint="eastAsia"/>
          <w:szCs w:val="24"/>
        </w:rPr>
        <w:t>界。</w:t>
      </w:r>
    </w:p>
    <w:p w:rsidR="005738C7" w:rsidRPr="0038293B" w:rsidRDefault="005738C7" w:rsidP="005738C7">
      <w:pPr>
        <w:spacing w:line="320" w:lineRule="exact"/>
        <w:ind w:left="851"/>
        <w:rPr>
          <w:rFonts w:ascii="SimSun" w:eastAsia="SimSun" w:hAnsi="SimSun" w:cs="Times New Roman"/>
          <w:szCs w:val="24"/>
        </w:rPr>
      </w:pPr>
      <w:r w:rsidRPr="0038293B">
        <w:rPr>
          <w:rFonts w:ascii="SimSun" w:eastAsia="SimSun" w:hAnsi="SimSun" w:cs="MS Gothic" w:hint="eastAsia"/>
          <w:szCs w:val="24"/>
        </w:rPr>
        <w:t>每</w:t>
      </w:r>
      <w:r w:rsidRPr="0038293B">
        <w:rPr>
          <w:rFonts w:ascii="SimSun" w:eastAsia="SimSun" w:hAnsi="SimSun" w:cs="MS Mincho" w:hint="eastAsia"/>
          <w:szCs w:val="24"/>
        </w:rPr>
        <w:t>天</w:t>
      </w:r>
      <w:r w:rsidRPr="0038293B">
        <w:rPr>
          <w:rFonts w:ascii="SimSun" w:eastAsia="SimSun" w:hAnsi="SimSun" w:cs="MS Gothic" w:hint="eastAsia"/>
          <w:szCs w:val="24"/>
        </w:rPr>
        <w:t>开</w:t>
      </w:r>
      <w:r w:rsidRPr="0038293B">
        <w:rPr>
          <w:rFonts w:ascii="SimSun" w:eastAsia="SimSun" w:hAnsi="SimSun" w:cs="MS Mincho" w:hint="eastAsia"/>
          <w:szCs w:val="24"/>
        </w:rPr>
        <w:t>始的事等待失</w:t>
      </w:r>
      <w:r w:rsidRPr="0038293B">
        <w:rPr>
          <w:rFonts w:ascii="SimSun" w:eastAsia="SimSun" w:hAnsi="SimSun" w:cs="SimSun" w:hint="eastAsia"/>
          <w:szCs w:val="24"/>
        </w:rPr>
        <w:t>败</w:t>
      </w:r>
      <w:r w:rsidRPr="0038293B">
        <w:rPr>
          <w:rFonts w:ascii="SimSun" w:eastAsia="SimSun" w:hAnsi="SimSun" w:cs="MS Mincho" w:hint="eastAsia"/>
          <w:szCs w:val="24"/>
        </w:rPr>
        <w:t>的</w:t>
      </w:r>
      <w:r w:rsidRPr="0038293B">
        <w:rPr>
          <w:rFonts w:ascii="SimSun" w:eastAsia="SimSun" w:hAnsi="SimSun" w:cs="SimSun" w:hint="eastAsia"/>
          <w:szCs w:val="24"/>
        </w:rPr>
        <w:t>结</w:t>
      </w:r>
      <w:r w:rsidRPr="0038293B">
        <w:rPr>
          <w:rFonts w:ascii="SimSun" w:eastAsia="SimSun" w:hAnsi="SimSun" w:cs="MS Mincho" w:hint="eastAsia"/>
          <w:szCs w:val="24"/>
        </w:rPr>
        <w:t>局。</w:t>
      </w:r>
    </w:p>
    <w:p w:rsidR="005738C7" w:rsidRPr="0038293B" w:rsidRDefault="005738C7" w:rsidP="005738C7">
      <w:pPr>
        <w:spacing w:line="320" w:lineRule="exact"/>
        <w:ind w:left="851"/>
        <w:rPr>
          <w:rFonts w:ascii="SimSun" w:eastAsia="SimSun" w:hAnsi="SimSun" w:cs="Times New Roman"/>
          <w:szCs w:val="24"/>
        </w:rPr>
      </w:pPr>
      <w:r w:rsidRPr="0038293B">
        <w:rPr>
          <w:rFonts w:ascii="SimSun" w:eastAsia="SimSun" w:hAnsi="SimSun" w:cs="Times New Roman" w:hint="eastAsia"/>
          <w:szCs w:val="24"/>
        </w:rPr>
        <w:t>夜空升起一</w:t>
      </w:r>
      <w:r w:rsidRPr="0038293B">
        <w:rPr>
          <w:rFonts w:ascii="SimSun" w:eastAsia="SimSun" w:hAnsi="SimSun" w:cs="SimSun" w:hint="eastAsia"/>
          <w:szCs w:val="24"/>
        </w:rPr>
        <w:t>轮</w:t>
      </w:r>
      <w:r w:rsidRPr="0038293B">
        <w:rPr>
          <w:rFonts w:ascii="SimSun" w:eastAsia="SimSun" w:hAnsi="SimSun" w:cs="MS Mincho" w:hint="eastAsia"/>
          <w:szCs w:val="24"/>
        </w:rPr>
        <w:t>新月昏暗的肉体。</w:t>
      </w:r>
    </w:p>
    <w:p w:rsidR="005738C7" w:rsidRPr="0038293B" w:rsidRDefault="005738C7" w:rsidP="005738C7">
      <w:pPr>
        <w:spacing w:line="240" w:lineRule="exact"/>
        <w:ind w:firstLineChars="400" w:firstLine="800"/>
        <w:jc w:val="right"/>
        <w:rPr>
          <w:rFonts w:asciiTheme="minorHAnsi" w:eastAsia="SimSun" w:hAnsiTheme="minorHAnsi" w:cs="SimSun"/>
          <w:sz w:val="20"/>
          <w:szCs w:val="24"/>
        </w:rPr>
      </w:pPr>
    </w:p>
    <w:p w:rsidR="005738C7" w:rsidRPr="005738C7" w:rsidRDefault="005738C7" w:rsidP="005738C7">
      <w:pPr>
        <w:spacing w:line="240" w:lineRule="exact"/>
        <w:ind w:firstLineChars="400" w:firstLine="800"/>
        <w:jc w:val="right"/>
        <w:rPr>
          <w:rFonts w:ascii="SimSun" w:eastAsia="SimSun" w:hAnsi="SimSun" w:cs="Times New Roman"/>
          <w:sz w:val="20"/>
          <w:szCs w:val="24"/>
        </w:rPr>
      </w:pPr>
      <w:r w:rsidRPr="0038293B">
        <w:rPr>
          <w:rFonts w:ascii="SimSun" w:eastAsia="SimSun" w:hAnsi="SimSun" w:cs="SimSun" w:hint="eastAsia"/>
          <w:sz w:val="20"/>
          <w:szCs w:val="24"/>
        </w:rPr>
        <w:t>诗</w:t>
      </w:r>
      <w:r w:rsidRPr="0038293B">
        <w:rPr>
          <w:rFonts w:ascii="SimSun" w:eastAsia="SimSun" w:hAnsi="SimSun" w:cs="MS Mincho" w:hint="eastAsia"/>
          <w:sz w:val="20"/>
          <w:szCs w:val="24"/>
        </w:rPr>
        <w:t>集《礼数》。</w:t>
      </w:r>
      <w:r w:rsidRPr="005738C7">
        <w:rPr>
          <w:rFonts w:ascii="SimSun" w:eastAsia="SimSun" w:hAnsi="SimSun" w:cs="Times New Roman" w:hint="eastAsia"/>
          <w:sz w:val="20"/>
          <w:szCs w:val="24"/>
        </w:rPr>
        <w:t>46</w:t>
      </w:r>
      <w:r w:rsidRPr="0038293B">
        <w:rPr>
          <w:rFonts w:ascii="SimSun" w:eastAsia="SimSun" w:hAnsi="SimSun" w:cs="SimSun" w:hint="eastAsia"/>
          <w:sz w:val="20"/>
          <w:szCs w:val="24"/>
        </w:rPr>
        <w:t>页</w:t>
      </w:r>
    </w:p>
    <w:p w:rsidR="005738C7" w:rsidRPr="005738C7" w:rsidRDefault="005738C7" w:rsidP="005738C7">
      <w:pPr>
        <w:spacing w:line="240" w:lineRule="exact"/>
        <w:jc w:val="right"/>
        <w:rPr>
          <w:rFonts w:ascii="SimSun" w:eastAsia="SimSun" w:hAnsi="SimSun"/>
          <w:sz w:val="20"/>
          <w:szCs w:val="24"/>
        </w:rPr>
      </w:pPr>
      <w:r w:rsidRPr="005738C7">
        <w:rPr>
          <w:rFonts w:ascii="SimSun" w:eastAsia="SimSun" w:hAnsi="SimSun" w:hint="eastAsia"/>
          <w:sz w:val="20"/>
          <w:szCs w:val="24"/>
        </w:rPr>
        <w:t>199</w:t>
      </w:r>
      <w:r w:rsidRPr="005738C7">
        <w:rPr>
          <w:rFonts w:ascii="SimSun" w:eastAsia="SimSun" w:hAnsi="SimSun"/>
          <w:sz w:val="20"/>
          <w:szCs w:val="24"/>
        </w:rPr>
        <w:t>2</w:t>
      </w:r>
      <w:r w:rsidRPr="0038293B">
        <w:rPr>
          <w:rFonts w:ascii="SimSun" w:eastAsia="SimSun" w:hAnsi="SimSun" w:cs="MS Gothic" w:hint="eastAsia"/>
          <w:sz w:val="20"/>
          <w:szCs w:val="24"/>
        </w:rPr>
        <w:t>年</w:t>
      </w:r>
      <w:r w:rsidRPr="005738C7">
        <w:rPr>
          <w:rFonts w:ascii="SimSun" w:eastAsia="SimSun" w:hAnsi="SimSun"/>
          <w:sz w:val="20"/>
          <w:szCs w:val="24"/>
        </w:rPr>
        <w:t>7</w:t>
      </w:r>
      <w:r w:rsidRPr="0038293B">
        <w:rPr>
          <w:rFonts w:ascii="SimSun" w:eastAsia="SimSun" w:hAnsi="SimSun" w:cs="MS Gothic" w:hint="eastAsia"/>
          <w:sz w:val="20"/>
          <w:szCs w:val="24"/>
        </w:rPr>
        <w:t>月</w:t>
      </w:r>
    </w:p>
    <w:p w:rsidR="005738C7" w:rsidRPr="005738C7" w:rsidRDefault="005738C7" w:rsidP="005738C7">
      <w:pPr>
        <w:spacing w:line="240" w:lineRule="exact"/>
        <w:jc w:val="right"/>
        <w:rPr>
          <w:rFonts w:ascii="SimSun" w:eastAsia="SimSun" w:hAnsi="SimSun"/>
          <w:sz w:val="20"/>
          <w:szCs w:val="24"/>
        </w:rPr>
      </w:pPr>
      <w:r w:rsidRPr="005738C7">
        <w:rPr>
          <w:rFonts w:ascii="SimSun" w:eastAsia="SimSun" w:hAnsi="SimSun" w:hint="eastAsia"/>
          <w:sz w:val="20"/>
          <w:szCs w:val="24"/>
        </w:rPr>
        <w:t xml:space="preserve">2019 </w:t>
      </w:r>
      <w:r w:rsidRPr="0038293B">
        <w:rPr>
          <w:rFonts w:ascii="SimSun" w:eastAsia="SimSun" w:hAnsi="SimSun" w:cs="MS Gothic" w:hint="eastAsia"/>
          <w:sz w:val="20"/>
          <w:szCs w:val="24"/>
        </w:rPr>
        <w:t>谷羽</w:t>
      </w:r>
      <w:r w:rsidRPr="0038293B">
        <w:rPr>
          <w:rFonts w:ascii="SimSun" w:eastAsia="SimSun" w:hAnsi="SimSun" w:cs="SimSun" w:hint="eastAsia"/>
          <w:sz w:val="20"/>
          <w:szCs w:val="24"/>
        </w:rPr>
        <w:t>译</w:t>
      </w:r>
    </w:p>
    <w:p w:rsidR="005738C7" w:rsidRPr="005738C7" w:rsidRDefault="005738C7" w:rsidP="005738C7">
      <w:pPr>
        <w:spacing w:line="320" w:lineRule="exact"/>
        <w:rPr>
          <w:rFonts w:asciiTheme="minorHAnsi" w:eastAsia="SimSun" w:hAnsiTheme="minorHAnsi" w:cs="SimSun"/>
          <w:szCs w:val="24"/>
        </w:rPr>
      </w:pPr>
    </w:p>
    <w:p w:rsidR="005738C7" w:rsidRPr="005738C7" w:rsidRDefault="005738C7" w:rsidP="005738C7">
      <w:pPr>
        <w:spacing w:line="320" w:lineRule="exact"/>
        <w:ind w:left="568"/>
        <w:rPr>
          <w:rFonts w:ascii="SimSun" w:eastAsia="SimSun" w:hAnsi="SimSun" w:cs="Times New Roman"/>
          <w:szCs w:val="24"/>
        </w:rPr>
      </w:pPr>
      <w:r w:rsidRPr="0038293B">
        <w:rPr>
          <w:rFonts w:ascii="SimSun" w:eastAsia="SimSun" w:hAnsi="SimSun" w:cs="SimSun" w:hint="eastAsia"/>
          <w:szCs w:val="24"/>
        </w:rPr>
        <w:t>罗</w:t>
      </w:r>
      <w:r w:rsidRPr="0038293B">
        <w:rPr>
          <w:rFonts w:ascii="SimSun" w:eastAsia="SimSun" w:hAnsi="SimSun" w:cs="MS Mincho" w:hint="eastAsia"/>
          <w:szCs w:val="24"/>
        </w:rPr>
        <w:t>蒙</w:t>
      </w:r>
      <w:r w:rsidRPr="0038293B">
        <w:rPr>
          <w:rFonts w:ascii="SimSun" w:eastAsia="SimSun" w:hAnsi="SimSun" w:cs="SimSun" w:hint="eastAsia"/>
          <w:szCs w:val="24"/>
        </w:rPr>
        <w:t>诺</w:t>
      </w:r>
      <w:r w:rsidRPr="0038293B">
        <w:rPr>
          <w:rFonts w:ascii="SimSun" w:eastAsia="SimSun" w:hAnsi="SimSun" w:cs="MS Mincho" w:hint="eastAsia"/>
          <w:szCs w:val="24"/>
        </w:rPr>
        <w:t>索夫写</w:t>
      </w:r>
      <w:r w:rsidRPr="0038293B">
        <w:rPr>
          <w:rFonts w:ascii="SimSun" w:eastAsia="SimSun" w:hAnsi="SimSun" w:cs="SimSun" w:hint="eastAsia"/>
          <w:szCs w:val="24"/>
        </w:rPr>
        <w:t>过</w:t>
      </w:r>
      <w:r w:rsidRPr="0038293B">
        <w:rPr>
          <w:rFonts w:ascii="SimSun" w:eastAsia="SimSun" w:hAnsi="SimSun" w:cs="MS Mincho" w:hint="eastAsia"/>
          <w:szCs w:val="24"/>
        </w:rPr>
        <w:t>如下</w:t>
      </w:r>
      <w:r w:rsidRPr="0038293B">
        <w:rPr>
          <w:rFonts w:ascii="SimSun" w:eastAsia="SimSun" w:hAnsi="SimSun" w:cs="SimSun" w:hint="eastAsia"/>
          <w:szCs w:val="24"/>
        </w:rPr>
        <w:t>诗</w:t>
      </w:r>
      <w:r w:rsidRPr="0038293B">
        <w:rPr>
          <w:rFonts w:ascii="SimSun" w:eastAsia="SimSun" w:hAnsi="SimSun" w:cs="MS Mincho" w:hint="eastAsia"/>
          <w:szCs w:val="24"/>
        </w:rPr>
        <w:t>句</w:t>
      </w:r>
      <w:r w:rsidRPr="005738C7">
        <w:rPr>
          <w:rFonts w:ascii="SimSun" w:eastAsia="SimSun" w:hAnsi="SimSun" w:cs="MS Mincho" w:hint="eastAsia"/>
          <w:szCs w:val="24"/>
        </w:rPr>
        <w:t>：</w:t>
      </w:r>
    </w:p>
    <w:p w:rsidR="005738C7" w:rsidRPr="005738C7" w:rsidRDefault="005738C7" w:rsidP="005738C7">
      <w:pPr>
        <w:spacing w:line="240" w:lineRule="exact"/>
        <w:ind w:left="284"/>
        <w:rPr>
          <w:rFonts w:ascii="SimSun" w:eastAsia="SimSun" w:hAnsi="SimSun" w:cs="Times New Roman"/>
          <w:szCs w:val="24"/>
        </w:rPr>
      </w:pPr>
    </w:p>
    <w:p w:rsidR="005738C7" w:rsidRPr="005738C7" w:rsidRDefault="005738C7" w:rsidP="005738C7">
      <w:pPr>
        <w:spacing w:line="320" w:lineRule="exact"/>
        <w:ind w:left="1130"/>
        <w:rPr>
          <w:rFonts w:ascii="SimSun" w:eastAsia="SimSun" w:hAnsi="SimSun" w:cs="Times New Roman"/>
          <w:szCs w:val="24"/>
        </w:rPr>
      </w:pPr>
      <w:r w:rsidRPr="0038293B">
        <w:rPr>
          <w:rFonts w:ascii="SimSun" w:eastAsia="SimSun" w:hAnsi="SimSun" w:cs="Times New Roman" w:hint="eastAsia"/>
          <w:szCs w:val="24"/>
        </w:rPr>
        <w:t>星空的无底深渊全部敞</w:t>
      </w:r>
      <w:r w:rsidRPr="0038293B">
        <w:rPr>
          <w:rFonts w:ascii="SimSun" w:eastAsia="SimSun" w:hAnsi="SimSun" w:cs="MS Gothic" w:hint="eastAsia"/>
          <w:szCs w:val="24"/>
        </w:rPr>
        <w:t>开</w:t>
      </w:r>
      <w:r w:rsidRPr="005738C7">
        <w:rPr>
          <w:rFonts w:ascii="SimSun" w:eastAsia="SimSun" w:hAnsi="SimSun" w:cs="MS Mincho" w:hint="eastAsia"/>
          <w:szCs w:val="24"/>
        </w:rPr>
        <w:t>；</w:t>
      </w:r>
    </w:p>
    <w:p w:rsidR="005738C7" w:rsidRPr="005738C7" w:rsidRDefault="005738C7" w:rsidP="005738C7">
      <w:pPr>
        <w:spacing w:line="320" w:lineRule="exact"/>
        <w:ind w:left="1130"/>
        <w:rPr>
          <w:rFonts w:ascii="SimSun" w:eastAsia="SimSun" w:hAnsi="SimSun" w:cs="Times New Roman"/>
          <w:szCs w:val="24"/>
        </w:rPr>
      </w:pPr>
      <w:r w:rsidRPr="0038293B">
        <w:rPr>
          <w:rFonts w:ascii="SimSun" w:eastAsia="SimSun" w:hAnsi="SimSun" w:cs="Times New Roman" w:hint="eastAsia"/>
          <w:szCs w:val="24"/>
        </w:rPr>
        <w:t>深渊无底</w:t>
      </w:r>
      <w:r w:rsidRPr="005738C7">
        <w:rPr>
          <w:rFonts w:ascii="SimSun" w:eastAsia="SimSun" w:hAnsi="SimSun" w:cs="Times New Roman" w:hint="eastAsia"/>
          <w:szCs w:val="24"/>
        </w:rPr>
        <w:t>，</w:t>
      </w:r>
      <w:r w:rsidRPr="0038293B">
        <w:rPr>
          <w:rFonts w:ascii="SimSun" w:eastAsia="SimSun" w:hAnsi="SimSun" w:cs="Times New Roman" w:hint="eastAsia"/>
          <w:szCs w:val="24"/>
        </w:rPr>
        <w:t>夜空繁星无数。</w:t>
      </w:r>
    </w:p>
    <w:p w:rsidR="005738C7" w:rsidRPr="005738C7" w:rsidRDefault="005738C7" w:rsidP="005738C7">
      <w:pPr>
        <w:spacing w:line="240" w:lineRule="exact"/>
        <w:ind w:left="284"/>
        <w:rPr>
          <w:rFonts w:ascii="SimSun" w:eastAsia="SimSun" w:hAnsi="SimSun" w:cs="Times New Roman"/>
          <w:szCs w:val="24"/>
        </w:rPr>
      </w:pPr>
    </w:p>
    <w:p w:rsidR="005738C7" w:rsidRPr="005738C7" w:rsidRDefault="005738C7" w:rsidP="005738C7">
      <w:pPr>
        <w:spacing w:line="320" w:lineRule="exact"/>
        <w:ind w:left="568"/>
        <w:rPr>
          <w:rFonts w:ascii="SimSun" w:eastAsia="SimSun" w:hAnsi="SimSun" w:cs="Times New Roman"/>
          <w:szCs w:val="24"/>
        </w:rPr>
      </w:pPr>
      <w:r w:rsidRPr="0038293B">
        <w:rPr>
          <w:rFonts w:ascii="SimSun" w:eastAsia="SimSun" w:hAnsi="SimSun" w:cs="Times New Roman" w:hint="eastAsia"/>
          <w:szCs w:val="24"/>
        </w:rPr>
        <w:t>引自《</w:t>
      </w:r>
      <w:r w:rsidRPr="0038293B">
        <w:rPr>
          <w:rFonts w:ascii="SimSun" w:eastAsia="SimSun" w:hAnsi="SimSun" w:cs="SimSun" w:hint="eastAsia"/>
          <w:szCs w:val="24"/>
        </w:rPr>
        <w:t>观</w:t>
      </w:r>
      <w:r w:rsidRPr="0038293B">
        <w:rPr>
          <w:rFonts w:ascii="SimSun" w:eastAsia="SimSun" w:hAnsi="SimSun" w:cs="Times New Roman" w:hint="eastAsia"/>
          <w:szCs w:val="24"/>
        </w:rPr>
        <w:t>北极光夜思神明之</w:t>
      </w:r>
      <w:r w:rsidRPr="0038293B">
        <w:rPr>
          <w:rFonts w:ascii="SimSun" w:eastAsia="SimSun" w:hAnsi="SimSun" w:cs="SimSun" w:hint="eastAsia"/>
          <w:szCs w:val="24"/>
        </w:rPr>
        <w:t>伟</w:t>
      </w:r>
      <w:r w:rsidRPr="0038293B">
        <w:rPr>
          <w:rFonts w:ascii="SimSun" w:eastAsia="SimSun" w:hAnsi="SimSun" w:cs="MS Mincho" w:hint="eastAsia"/>
          <w:szCs w:val="24"/>
        </w:rPr>
        <w:t>大》</w:t>
      </w:r>
    </w:p>
    <w:p w:rsidR="005738C7" w:rsidRPr="005738C7" w:rsidRDefault="005738C7" w:rsidP="005738C7">
      <w:pPr>
        <w:spacing w:line="320" w:lineRule="exact"/>
        <w:ind w:left="568"/>
        <w:rPr>
          <w:rFonts w:ascii="SimSun" w:eastAsia="SimSun" w:hAnsi="SimSun" w:cs="Times New Roman"/>
          <w:szCs w:val="24"/>
        </w:rPr>
      </w:pPr>
      <w:r w:rsidRPr="0038293B">
        <w:rPr>
          <w:rFonts w:ascii="SimSun" w:eastAsia="SimSun" w:hAnsi="SimSun" w:cs="Times New Roman" w:hint="eastAsia"/>
          <w:szCs w:val="24"/>
        </w:rPr>
        <w:t>由</w:t>
      </w:r>
      <w:r w:rsidRPr="0038293B">
        <w:rPr>
          <w:rFonts w:ascii="SimSun" w:eastAsia="SimSun" w:hAnsi="SimSun" w:cs="SimSun" w:hint="eastAsia"/>
          <w:szCs w:val="24"/>
        </w:rPr>
        <w:t>罗</w:t>
      </w:r>
      <w:r w:rsidRPr="0038293B">
        <w:rPr>
          <w:rFonts w:ascii="SimSun" w:eastAsia="SimSun" w:hAnsi="SimSun" w:cs="MS Mincho" w:hint="eastAsia"/>
          <w:szCs w:val="24"/>
        </w:rPr>
        <w:t>蒙</w:t>
      </w:r>
      <w:r w:rsidRPr="0038293B">
        <w:rPr>
          <w:rFonts w:ascii="SimSun" w:eastAsia="SimSun" w:hAnsi="SimSun" w:cs="SimSun" w:hint="eastAsia"/>
          <w:szCs w:val="24"/>
        </w:rPr>
        <w:t>诺</w:t>
      </w:r>
      <w:r w:rsidRPr="0038293B">
        <w:rPr>
          <w:rFonts w:ascii="SimSun" w:eastAsia="SimSun" w:hAnsi="SimSun" w:cs="MS Mincho" w:hint="eastAsia"/>
          <w:szCs w:val="24"/>
        </w:rPr>
        <w:t>索夫的</w:t>
      </w:r>
      <w:r w:rsidRPr="0038293B">
        <w:rPr>
          <w:rFonts w:ascii="SimSun" w:eastAsia="SimSun" w:hAnsi="SimSun" w:cs="SimSun" w:hint="eastAsia"/>
          <w:szCs w:val="24"/>
        </w:rPr>
        <w:t>诗</w:t>
      </w:r>
      <w:r w:rsidRPr="005738C7">
        <w:rPr>
          <w:rFonts w:ascii="SimSun" w:eastAsia="SimSun" w:hAnsi="SimSun" w:cs="MS Mincho" w:hint="eastAsia"/>
          <w:szCs w:val="24"/>
        </w:rPr>
        <w:t>，</w:t>
      </w:r>
      <w:r w:rsidRPr="0038293B">
        <w:rPr>
          <w:rFonts w:ascii="SimSun" w:eastAsia="SimSun" w:hAnsi="SimSun" w:cs="SimSun" w:hint="eastAsia"/>
          <w:szCs w:val="24"/>
        </w:rPr>
        <w:t>联</w:t>
      </w:r>
      <w:r w:rsidRPr="0038293B">
        <w:rPr>
          <w:rFonts w:ascii="SimSun" w:eastAsia="SimSun" w:hAnsi="SimSun" w:cs="MS Mincho" w:hint="eastAsia"/>
          <w:szCs w:val="24"/>
        </w:rPr>
        <w:t>想到屈原的《天</w:t>
      </w:r>
      <w:r w:rsidRPr="0038293B">
        <w:rPr>
          <w:rFonts w:ascii="SimSun" w:eastAsia="SimSun" w:hAnsi="SimSun" w:cs="SimSun" w:hint="eastAsia"/>
          <w:szCs w:val="24"/>
        </w:rPr>
        <w:t>问</w:t>
      </w:r>
      <w:r w:rsidRPr="0038293B">
        <w:rPr>
          <w:rFonts w:ascii="SimSun" w:eastAsia="SimSun" w:hAnsi="SimSun" w:cs="MS Mincho" w:hint="eastAsia"/>
          <w:szCs w:val="24"/>
        </w:rPr>
        <w:t>》</w:t>
      </w:r>
      <w:r w:rsidRPr="0038293B">
        <w:rPr>
          <w:rFonts w:ascii="SimSun" w:eastAsia="SimSun" w:hAnsi="SimSun" w:cs="Times New Roman" w:hint="eastAsia"/>
          <w:szCs w:val="24"/>
        </w:rPr>
        <w:t>。</w:t>
      </w:r>
    </w:p>
    <w:p w:rsidR="005738C7" w:rsidRPr="0038293B" w:rsidRDefault="005738C7" w:rsidP="005738C7">
      <w:pPr>
        <w:spacing w:line="320" w:lineRule="exact"/>
        <w:ind w:left="568"/>
        <w:rPr>
          <w:rFonts w:ascii="SimSun" w:eastAsia="SimSun" w:hAnsi="SimSun" w:cs="Times New Roman"/>
          <w:szCs w:val="24"/>
        </w:rPr>
      </w:pPr>
      <w:r w:rsidRPr="0038293B">
        <w:rPr>
          <w:rFonts w:ascii="SimSun" w:eastAsia="SimSun" w:hAnsi="SimSun" w:cs="Times New Roman" w:hint="eastAsia"/>
          <w:szCs w:val="24"/>
        </w:rPr>
        <w:t>摘自伊戈</w:t>
      </w:r>
      <w:r w:rsidRPr="0038293B">
        <w:rPr>
          <w:rFonts w:ascii="SimSun" w:eastAsia="SimSun" w:hAnsi="SimSun" w:cs="SimSun" w:hint="eastAsia"/>
          <w:szCs w:val="24"/>
        </w:rPr>
        <w:t>尔</w:t>
      </w:r>
      <w:r w:rsidRPr="0038293B">
        <w:rPr>
          <w:rFonts w:ascii="SimSun" w:eastAsia="SimSun" w:hAnsi="SimSun" w:cs="MS Mincho" w:hint="eastAsia"/>
          <w:szCs w:val="24"/>
        </w:rPr>
        <w:t>·布</w:t>
      </w:r>
      <w:r w:rsidRPr="0038293B">
        <w:rPr>
          <w:rFonts w:ascii="SimSun" w:eastAsia="SimSun" w:hAnsi="SimSun" w:cs="SimSun" w:hint="eastAsia"/>
          <w:szCs w:val="24"/>
        </w:rPr>
        <w:t>尔东诺</w:t>
      </w:r>
      <w:r w:rsidRPr="0038293B">
        <w:rPr>
          <w:rFonts w:ascii="SimSun" w:eastAsia="SimSun" w:hAnsi="SimSun" w:cs="MS Mincho" w:hint="eastAsia"/>
          <w:szCs w:val="24"/>
        </w:rPr>
        <w:t>夫</w:t>
      </w:r>
      <w:r w:rsidRPr="0038293B">
        <w:rPr>
          <w:rFonts w:ascii="SimSun" w:eastAsia="SimSun" w:hAnsi="SimSun" w:cs="SimSun" w:hint="eastAsia"/>
          <w:szCs w:val="24"/>
        </w:rPr>
        <w:t>书</w:t>
      </w:r>
      <w:r w:rsidRPr="0038293B">
        <w:rPr>
          <w:rFonts w:ascii="SimSun" w:eastAsia="SimSun" w:hAnsi="SimSun" w:cs="MS Mincho" w:hint="eastAsia"/>
          <w:szCs w:val="24"/>
        </w:rPr>
        <w:t>信</w:t>
      </w:r>
      <w:r w:rsidRPr="0038293B">
        <w:rPr>
          <w:rFonts w:ascii="SimSun" w:eastAsia="SimSun" w:hAnsi="SimSun" w:cs="MS Gothic" w:hint="eastAsia"/>
          <w:szCs w:val="24"/>
        </w:rPr>
        <w:t>。</w:t>
      </w:r>
    </w:p>
    <w:p w:rsidR="005738C7" w:rsidRPr="0038293B" w:rsidRDefault="005738C7" w:rsidP="005738C7">
      <w:pPr>
        <w:spacing w:line="320" w:lineRule="exact"/>
        <w:jc w:val="left"/>
        <w:rPr>
          <w:rFonts w:ascii="SimSun" w:eastAsia="SimSun" w:hAnsi="SimSun" w:cs="Times New Roman"/>
          <w:szCs w:val="24"/>
        </w:rPr>
      </w:pPr>
      <w:r w:rsidRPr="0038293B">
        <w:rPr>
          <w:rFonts w:ascii="SimSun" w:eastAsia="SimSun" w:hAnsi="SimSun" w:cs="Times New Roman"/>
          <w:szCs w:val="24"/>
        </w:rPr>
        <w:br w:type="page"/>
      </w:r>
    </w:p>
    <w:p w:rsidR="005738C7" w:rsidRPr="0038293B" w:rsidRDefault="005738C7" w:rsidP="005738C7">
      <w:pPr>
        <w:pStyle w:val="af3"/>
        <w:numPr>
          <w:ilvl w:val="0"/>
          <w:numId w:val="1"/>
        </w:numPr>
        <w:spacing w:line="320" w:lineRule="exact"/>
        <w:ind w:left="0" w:firstLine="0"/>
        <w:outlineLvl w:val="1"/>
        <w:rPr>
          <w:rFonts w:ascii="Bookman Old Style" w:eastAsia="SimSun" w:hAnsi="Bookman Old Style" w:cs="Times New Roman"/>
          <w:b/>
          <w:szCs w:val="24"/>
        </w:rPr>
      </w:pPr>
      <w:bookmarkStart w:id="839" w:name="_Toc745208"/>
      <w:bookmarkStart w:id="840" w:name="_Toc745394"/>
      <w:bookmarkStart w:id="841" w:name="_Toc745519"/>
      <w:bookmarkStart w:id="842" w:name="_Toc4169402"/>
      <w:bookmarkStart w:id="843" w:name="_Toc8930530"/>
      <w:bookmarkStart w:id="844" w:name="_Toc219207833"/>
      <w:bookmarkStart w:id="845" w:name="_Toc219288808"/>
      <w:bookmarkStart w:id="846" w:name="_Toc219307398"/>
      <w:bookmarkStart w:id="847" w:name="_Toc221802256"/>
      <w:r w:rsidRPr="0038293B">
        <w:rPr>
          <w:rFonts w:ascii="Bookman Old Style" w:eastAsia="SimSun" w:hAnsi="Bookman Old Style" w:cs="Times New Roman"/>
          <w:b/>
          <w:szCs w:val="24"/>
        </w:rPr>
        <w:lastRenderedPageBreak/>
        <w:t>Пример Тао Юань-мина</w:t>
      </w:r>
      <w:bookmarkEnd w:id="839"/>
      <w:bookmarkEnd w:id="840"/>
      <w:bookmarkEnd w:id="841"/>
      <w:bookmarkEnd w:id="842"/>
      <w:bookmarkEnd w:id="843"/>
      <w:bookmarkEnd w:id="844"/>
      <w:bookmarkEnd w:id="845"/>
      <w:bookmarkEnd w:id="846"/>
      <w:bookmarkEnd w:id="847"/>
    </w:p>
    <w:p w:rsidR="005738C7" w:rsidRPr="0038293B" w:rsidRDefault="005738C7" w:rsidP="005738C7">
      <w:pPr>
        <w:spacing w:line="320" w:lineRule="exact"/>
        <w:jc w:val="left"/>
        <w:rPr>
          <w:rFonts w:ascii="Bookman Old Style" w:eastAsia="SimSun" w:hAnsi="Bookman Old Style" w:cs="Times New Roman"/>
          <w:szCs w:val="24"/>
        </w:rPr>
      </w:pP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 прежде хотел я</w:t>
      </w:r>
    </w:p>
    <w:p w:rsidR="005738C7" w:rsidRPr="0038293B" w:rsidRDefault="005738C7" w:rsidP="005738C7">
      <w:pPr>
        <w:spacing w:line="320" w:lineRule="exact"/>
        <w:ind w:left="852"/>
        <w:jc w:val="left"/>
        <w:rPr>
          <w:rFonts w:ascii="Bookman Old Style" w:eastAsia="SimSun" w:hAnsi="Bookman Old Style" w:cs="Times New Roman"/>
          <w:szCs w:val="24"/>
        </w:rPr>
      </w:pPr>
      <w:r w:rsidRPr="0038293B">
        <w:rPr>
          <w:rFonts w:ascii="Bookman Old Style" w:eastAsia="SimSun" w:hAnsi="Bookman Old Style" w:cs="Times New Roman"/>
          <w:szCs w:val="24"/>
        </w:rPr>
        <w:t>жить в этой Южной деревне,</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Себе Тао Цяня</w:t>
      </w:r>
    </w:p>
    <w:p w:rsidR="005738C7" w:rsidRPr="0038293B" w:rsidRDefault="005738C7" w:rsidP="005738C7">
      <w:pPr>
        <w:spacing w:line="320" w:lineRule="exact"/>
        <w:ind w:left="852" w:right="851"/>
        <w:jc w:val="left"/>
        <w:rPr>
          <w:rFonts w:ascii="Bookman Old Style" w:eastAsia="SimSun" w:hAnsi="Bookman Old Style" w:cs="Times New Roman"/>
          <w:szCs w:val="24"/>
        </w:rPr>
      </w:pPr>
      <w:r w:rsidRPr="0038293B">
        <w:rPr>
          <w:rFonts w:ascii="Bookman Old Style" w:eastAsia="SimSun" w:hAnsi="Bookman Old Style" w:cs="Times New Roman"/>
          <w:szCs w:val="24"/>
        </w:rPr>
        <w:t>поставив в высокий пример.</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Пусть не удалось мне</w:t>
      </w:r>
    </w:p>
    <w:p w:rsidR="005738C7" w:rsidRPr="0038293B" w:rsidRDefault="005738C7" w:rsidP="005738C7">
      <w:pPr>
        <w:spacing w:line="320" w:lineRule="exact"/>
        <w:ind w:left="852"/>
        <w:jc w:val="left"/>
        <w:rPr>
          <w:rFonts w:ascii="Bookman Old Style" w:eastAsia="SimSun" w:hAnsi="Bookman Old Style" w:cs="Times New Roman"/>
          <w:szCs w:val="24"/>
        </w:rPr>
      </w:pPr>
      <w:r w:rsidRPr="0038293B">
        <w:rPr>
          <w:rFonts w:ascii="Bookman Old Style" w:eastAsia="SimSun" w:hAnsi="Bookman Old Style" w:cs="Times New Roman"/>
          <w:szCs w:val="24"/>
        </w:rPr>
        <w:t>за годы скопить столько денег,</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Чтоб можно в столицу</w:t>
      </w:r>
    </w:p>
    <w:p w:rsidR="005738C7" w:rsidRPr="0038293B" w:rsidRDefault="005738C7" w:rsidP="005738C7">
      <w:pPr>
        <w:spacing w:line="320" w:lineRule="exact"/>
        <w:ind w:left="852"/>
        <w:jc w:val="left"/>
        <w:rPr>
          <w:rFonts w:ascii="Bookman Old Style" w:eastAsia="SimSun" w:hAnsi="Bookman Old Style" w:cs="Times New Roman"/>
          <w:szCs w:val="24"/>
        </w:rPr>
      </w:pPr>
      <w:r w:rsidRPr="0038293B">
        <w:rPr>
          <w:rFonts w:ascii="Bookman Old Style" w:eastAsia="SimSun" w:hAnsi="Bookman Old Style" w:cs="Times New Roman"/>
          <w:szCs w:val="24"/>
        </w:rPr>
        <w:t>мне было забыть пути.</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Но все же часть года</w:t>
      </w:r>
    </w:p>
    <w:p w:rsidR="005738C7" w:rsidRPr="0038293B" w:rsidRDefault="005738C7" w:rsidP="005738C7">
      <w:pPr>
        <w:spacing w:line="320" w:lineRule="exact"/>
        <w:ind w:left="852"/>
        <w:jc w:val="left"/>
        <w:rPr>
          <w:rFonts w:ascii="Bookman Old Style" w:eastAsia="SimSun" w:hAnsi="Bookman Old Style" w:cs="Times New Roman"/>
          <w:szCs w:val="24"/>
        </w:rPr>
      </w:pPr>
      <w:r w:rsidRPr="0038293B">
        <w:rPr>
          <w:rFonts w:ascii="Bookman Old Style" w:eastAsia="SimSun" w:hAnsi="Bookman Old Style" w:cs="Times New Roman"/>
          <w:szCs w:val="24"/>
        </w:rPr>
        <w:t>могу проводить я в доме,</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В который вложил я</w:t>
      </w:r>
    </w:p>
    <w:p w:rsidR="005738C7" w:rsidRPr="0038293B" w:rsidRDefault="005738C7" w:rsidP="005738C7">
      <w:pPr>
        <w:spacing w:line="320" w:lineRule="exact"/>
        <w:ind w:left="852"/>
        <w:jc w:val="left"/>
        <w:rPr>
          <w:rFonts w:ascii="Bookman Old Style" w:eastAsia="SimSun" w:hAnsi="Bookman Old Style" w:cs="Times New Roman"/>
          <w:szCs w:val="24"/>
        </w:rPr>
      </w:pPr>
      <w:r w:rsidRPr="0038293B">
        <w:rPr>
          <w:rFonts w:ascii="Bookman Old Style" w:eastAsia="SimSun" w:hAnsi="Bookman Old Style" w:cs="Times New Roman"/>
          <w:szCs w:val="24"/>
        </w:rPr>
        <w:t>свое разуменье и труд.</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 в раннем тумане</w:t>
      </w:r>
    </w:p>
    <w:p w:rsidR="005738C7" w:rsidRPr="0038293B" w:rsidRDefault="005738C7" w:rsidP="005738C7">
      <w:pPr>
        <w:spacing w:line="320" w:lineRule="exact"/>
        <w:ind w:left="852"/>
        <w:jc w:val="left"/>
        <w:rPr>
          <w:rFonts w:ascii="Bookman Old Style" w:eastAsia="SimSun" w:hAnsi="Bookman Old Style" w:cs="Times New Roman"/>
          <w:szCs w:val="24"/>
        </w:rPr>
      </w:pPr>
      <w:r w:rsidRPr="0038293B">
        <w:rPr>
          <w:rFonts w:ascii="Bookman Old Style" w:eastAsia="SimSun" w:hAnsi="Bookman Old Style" w:cs="Times New Roman"/>
          <w:szCs w:val="24"/>
        </w:rPr>
        <w:t>смотреть, как восходит солнце,</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 видеть, как ветер</w:t>
      </w:r>
    </w:p>
    <w:p w:rsidR="005738C7" w:rsidRPr="0038293B" w:rsidRDefault="005738C7" w:rsidP="005738C7">
      <w:pPr>
        <w:spacing w:line="320" w:lineRule="exact"/>
        <w:ind w:left="852"/>
        <w:jc w:val="left"/>
        <w:rPr>
          <w:rFonts w:ascii="Bookman Old Style" w:eastAsia="SimSun" w:hAnsi="Bookman Old Style" w:cs="Times New Roman"/>
          <w:szCs w:val="24"/>
        </w:rPr>
      </w:pPr>
      <w:r w:rsidRPr="0038293B">
        <w:rPr>
          <w:rFonts w:ascii="Bookman Old Style" w:eastAsia="SimSun" w:hAnsi="Bookman Old Style" w:cs="Times New Roman"/>
          <w:szCs w:val="24"/>
        </w:rPr>
        <w:t>ложится на гладь воды.</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Простые заботы</w:t>
      </w:r>
    </w:p>
    <w:p w:rsidR="005738C7" w:rsidRPr="0038293B" w:rsidRDefault="005738C7" w:rsidP="005738C7">
      <w:pPr>
        <w:spacing w:line="320" w:lineRule="exact"/>
        <w:ind w:left="852"/>
        <w:jc w:val="left"/>
        <w:rPr>
          <w:rFonts w:ascii="Bookman Old Style" w:eastAsia="SimSun" w:hAnsi="Bookman Old Style" w:cs="Times New Roman"/>
          <w:szCs w:val="24"/>
        </w:rPr>
      </w:pPr>
      <w:r w:rsidRPr="0038293B">
        <w:rPr>
          <w:rFonts w:ascii="Bookman Old Style" w:eastAsia="SimSun" w:hAnsi="Bookman Old Style" w:cs="Times New Roman"/>
          <w:szCs w:val="24"/>
        </w:rPr>
        <w:t>могу отложить на время,</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 древние книги</w:t>
      </w:r>
    </w:p>
    <w:p w:rsidR="005738C7" w:rsidRDefault="005738C7" w:rsidP="005738C7">
      <w:pPr>
        <w:spacing w:line="320" w:lineRule="exact"/>
        <w:ind w:left="852"/>
        <w:jc w:val="left"/>
        <w:rPr>
          <w:rFonts w:ascii="Bookman Old Style" w:eastAsia="SimSun" w:hAnsi="Bookman Old Style" w:cs="Times New Roman"/>
          <w:szCs w:val="24"/>
        </w:rPr>
      </w:pPr>
      <w:r w:rsidRPr="0038293B">
        <w:rPr>
          <w:rFonts w:ascii="Bookman Old Style" w:eastAsia="SimSun" w:hAnsi="Bookman Old Style" w:cs="Times New Roman"/>
          <w:szCs w:val="24"/>
        </w:rPr>
        <w:t>строку за строкой читать,</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 другими людьми, что когда-то</w:t>
      </w:r>
    </w:p>
    <w:p w:rsidR="005738C7" w:rsidRPr="0038293B" w:rsidRDefault="005738C7" w:rsidP="005738C7">
      <w:pPr>
        <w:spacing w:line="320" w:lineRule="exact"/>
        <w:ind w:left="852"/>
        <w:jc w:val="left"/>
        <w:rPr>
          <w:rFonts w:ascii="Bookman Old Style" w:eastAsia="SimSun" w:hAnsi="Bookman Old Style" w:cs="Times New Roman"/>
          <w:szCs w:val="24"/>
        </w:rPr>
      </w:pPr>
      <w:r w:rsidRPr="0038293B">
        <w:rPr>
          <w:rFonts w:ascii="Bookman Old Style" w:eastAsia="SimSun" w:hAnsi="Bookman Old Style" w:cs="Times New Roman"/>
          <w:szCs w:val="24"/>
        </w:rPr>
        <w:t>любили эти же книги,</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Через туман столетий</w:t>
      </w:r>
    </w:p>
    <w:p w:rsidR="005738C7" w:rsidRPr="0038293B" w:rsidRDefault="005738C7" w:rsidP="005738C7">
      <w:pPr>
        <w:spacing w:line="320" w:lineRule="exact"/>
        <w:ind w:left="852"/>
        <w:jc w:val="left"/>
        <w:rPr>
          <w:rFonts w:ascii="Bookman Old Style" w:eastAsia="SimSun" w:hAnsi="Bookman Old Style" w:cs="Times New Roman"/>
          <w:szCs w:val="24"/>
        </w:rPr>
      </w:pPr>
      <w:r w:rsidRPr="0038293B">
        <w:rPr>
          <w:rFonts w:ascii="Bookman Old Style" w:eastAsia="SimSun" w:hAnsi="Bookman Old Style" w:cs="Times New Roman"/>
          <w:szCs w:val="24"/>
        </w:rPr>
        <w:t>беззвучный ведя разговор.</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Одно только жаль мне:</w:t>
      </w:r>
    </w:p>
    <w:p w:rsidR="005738C7" w:rsidRPr="0038293B" w:rsidRDefault="005738C7" w:rsidP="005738C7">
      <w:pPr>
        <w:spacing w:line="320" w:lineRule="exact"/>
        <w:ind w:left="852"/>
        <w:jc w:val="left"/>
        <w:rPr>
          <w:rFonts w:ascii="Bookman Old Style" w:eastAsia="SimSun" w:hAnsi="Bookman Old Style" w:cs="Times New Roman"/>
          <w:szCs w:val="24"/>
        </w:rPr>
      </w:pPr>
      <w:r w:rsidRPr="0038293B">
        <w:rPr>
          <w:rFonts w:ascii="Bookman Old Style" w:eastAsia="SimSun" w:hAnsi="Bookman Old Style" w:cs="Times New Roman"/>
          <w:szCs w:val="24"/>
        </w:rPr>
        <w:t>из ныне живых людей</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Мое одиночество</w:t>
      </w:r>
    </w:p>
    <w:p w:rsidR="005738C7" w:rsidRPr="0038293B" w:rsidRDefault="005738C7" w:rsidP="005738C7">
      <w:pPr>
        <w:spacing w:line="320" w:lineRule="exact"/>
        <w:ind w:left="852"/>
        <w:jc w:val="left"/>
        <w:rPr>
          <w:rFonts w:ascii="Bookman Old Style" w:eastAsia="SimSun" w:hAnsi="Bookman Old Style" w:cs="Times New Roman"/>
          <w:szCs w:val="24"/>
        </w:rPr>
      </w:pPr>
      <w:r w:rsidRPr="0038293B">
        <w:rPr>
          <w:rFonts w:ascii="Bookman Old Style" w:eastAsia="SimSun" w:hAnsi="Bookman Old Style" w:cs="Times New Roman"/>
          <w:szCs w:val="24"/>
        </w:rPr>
        <w:t>ни с кем не могу разделить.</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 чудным твореньем</w:t>
      </w:r>
    </w:p>
    <w:p w:rsidR="005738C7" w:rsidRPr="0038293B" w:rsidRDefault="005738C7" w:rsidP="005738C7">
      <w:pPr>
        <w:spacing w:line="320" w:lineRule="exact"/>
        <w:ind w:left="852"/>
        <w:jc w:val="left"/>
        <w:rPr>
          <w:rFonts w:ascii="Bookman Old Style" w:eastAsia="SimSun" w:hAnsi="Bookman Old Style" w:cs="Times New Roman"/>
          <w:szCs w:val="24"/>
        </w:rPr>
      </w:pPr>
      <w:r w:rsidRPr="0038293B">
        <w:rPr>
          <w:rFonts w:ascii="Bookman Old Style" w:eastAsia="SimSun" w:hAnsi="Bookman Old Style" w:cs="Times New Roman"/>
          <w:szCs w:val="24"/>
        </w:rPr>
        <w:t>нам вместе не восторгаться,</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Неясные мысли</w:t>
      </w:r>
    </w:p>
    <w:p w:rsidR="005738C7" w:rsidRPr="0038293B" w:rsidRDefault="005738C7" w:rsidP="005738C7">
      <w:pPr>
        <w:spacing w:line="320" w:lineRule="exact"/>
        <w:ind w:left="852"/>
        <w:jc w:val="left"/>
        <w:rPr>
          <w:rFonts w:ascii="Bookman Old Style" w:eastAsia="SimSun" w:hAnsi="Bookman Old Style" w:cs="Times New Roman"/>
          <w:szCs w:val="24"/>
        </w:rPr>
      </w:pPr>
      <w:r w:rsidRPr="0038293B">
        <w:rPr>
          <w:rFonts w:ascii="Bookman Old Style" w:eastAsia="SimSun" w:hAnsi="Bookman Old Style" w:cs="Times New Roman"/>
          <w:szCs w:val="24"/>
        </w:rPr>
        <w:t>друг другу толкуя в нем.</w:t>
      </w:r>
    </w:p>
    <w:p w:rsidR="005738C7" w:rsidRPr="0038293B" w:rsidRDefault="005738C7" w:rsidP="005738C7">
      <w:pPr>
        <w:spacing w:line="240" w:lineRule="exact"/>
        <w:jc w:val="right"/>
        <w:rPr>
          <w:rFonts w:ascii="Bookman Old Style" w:eastAsia="SimSun" w:hAnsi="Bookman Old Style" w:cs="Times New Roman"/>
          <w:sz w:val="20"/>
          <w:szCs w:val="24"/>
        </w:rPr>
      </w:pPr>
    </w:p>
    <w:p w:rsidR="005738C7" w:rsidRPr="0038293B" w:rsidRDefault="005738C7" w:rsidP="005738C7">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Липовка — август 1992</w:t>
      </w:r>
    </w:p>
    <w:p w:rsidR="005738C7" w:rsidRPr="0038293B" w:rsidRDefault="005738C7" w:rsidP="005738C7">
      <w:pPr>
        <w:spacing w:line="320" w:lineRule="exact"/>
        <w:ind w:left="852"/>
        <w:jc w:val="left"/>
        <w:rPr>
          <w:rFonts w:ascii="Bookman Old Style" w:eastAsia="SimSun" w:hAnsi="Bookman Old Style" w:cs="Times New Roman"/>
          <w:szCs w:val="24"/>
        </w:rPr>
      </w:pPr>
    </w:p>
    <w:p w:rsidR="005738C7" w:rsidRPr="0038293B" w:rsidRDefault="005738C7" w:rsidP="005738C7">
      <w:pPr>
        <w:pStyle w:val="af3"/>
        <w:numPr>
          <w:ilvl w:val="0"/>
          <w:numId w:val="2"/>
        </w:numPr>
        <w:spacing w:line="320" w:lineRule="exact"/>
        <w:ind w:left="852" w:firstLine="0"/>
        <w:jc w:val="left"/>
        <w:outlineLvl w:val="1"/>
        <w:rPr>
          <w:rFonts w:ascii="SimSun" w:eastAsia="SimSun" w:hAnsi="SimSun" w:cs="Times New Roman"/>
          <w:b/>
          <w:szCs w:val="24"/>
        </w:rPr>
      </w:pPr>
      <w:r w:rsidRPr="0038293B">
        <w:rPr>
          <w:rFonts w:ascii="Bookman Old Style" w:eastAsia="SimSun" w:hAnsi="Bookman Old Style" w:cs="Times New Roman"/>
          <w:szCs w:val="24"/>
        </w:rPr>
        <w:br w:type="column"/>
      </w:r>
      <w:bookmarkStart w:id="848" w:name="_Toc4169403"/>
      <w:bookmarkStart w:id="849" w:name="_Toc8930531"/>
      <w:bookmarkStart w:id="850" w:name="_Toc219207834"/>
      <w:bookmarkStart w:id="851" w:name="_Toc219288809"/>
      <w:bookmarkStart w:id="852" w:name="_Toc219307399"/>
      <w:bookmarkStart w:id="853" w:name="_Toc221802257"/>
      <w:r w:rsidRPr="0038293B">
        <w:rPr>
          <w:rFonts w:ascii="SimSun" w:eastAsia="SimSun" w:hAnsi="SimSun" w:cs="Times New Roman"/>
          <w:b/>
          <w:szCs w:val="24"/>
        </w:rPr>
        <w:lastRenderedPageBreak/>
        <w:t>尊陶渊明为师</w:t>
      </w:r>
      <w:bookmarkEnd w:id="848"/>
      <w:bookmarkEnd w:id="849"/>
      <w:bookmarkEnd w:id="850"/>
      <w:bookmarkEnd w:id="851"/>
      <w:bookmarkEnd w:id="852"/>
      <w:bookmarkEnd w:id="853"/>
    </w:p>
    <w:p w:rsidR="005738C7" w:rsidRPr="0038293B" w:rsidRDefault="005738C7" w:rsidP="005738C7">
      <w:pPr>
        <w:spacing w:line="320" w:lineRule="exact"/>
        <w:ind w:left="851"/>
        <w:jc w:val="left"/>
        <w:rPr>
          <w:rFonts w:ascii="SimSun" w:eastAsia="SimSun" w:hAnsi="SimSun" w:cs="Times New Roman"/>
          <w:szCs w:val="24"/>
        </w:rPr>
      </w:pPr>
    </w:p>
    <w:p w:rsidR="005738C7" w:rsidRPr="0038293B" w:rsidRDefault="005738C7" w:rsidP="005738C7">
      <w:pPr>
        <w:spacing w:line="320" w:lineRule="exact"/>
        <w:ind w:left="851"/>
        <w:jc w:val="left"/>
        <w:rPr>
          <w:rFonts w:ascii="SimSun" w:eastAsia="SimSun" w:hAnsi="SimSun" w:cs="Times New Roman"/>
          <w:szCs w:val="24"/>
        </w:rPr>
      </w:pPr>
      <w:r w:rsidRPr="0038293B">
        <w:rPr>
          <w:rFonts w:ascii="SimSun" w:eastAsia="SimSun" w:hAnsi="SimSun" w:cs="Times New Roman"/>
          <w:szCs w:val="24"/>
        </w:rPr>
        <w:t>住在南方的乡村</w:t>
      </w:r>
    </w:p>
    <w:p w:rsidR="005738C7" w:rsidRPr="0038293B" w:rsidRDefault="005738C7" w:rsidP="005738C7">
      <w:pPr>
        <w:spacing w:line="320" w:lineRule="exact"/>
        <w:ind w:left="851"/>
        <w:jc w:val="left"/>
        <w:rPr>
          <w:rFonts w:ascii="SimSun" w:eastAsia="SimSun" w:hAnsi="SimSun" w:cs="Times New Roman"/>
          <w:szCs w:val="24"/>
        </w:rPr>
      </w:pPr>
      <w:r w:rsidRPr="0038293B">
        <w:rPr>
          <w:rFonts w:ascii="SimSun" w:eastAsia="SimSun" w:hAnsi="SimSun" w:cs="Times New Roman"/>
          <w:szCs w:val="24"/>
        </w:rPr>
        <w:t xml:space="preserve">    是我最初的心愿，</w:t>
      </w:r>
    </w:p>
    <w:p w:rsidR="005738C7" w:rsidRPr="0038293B" w:rsidRDefault="005738C7" w:rsidP="005738C7">
      <w:pPr>
        <w:spacing w:line="320" w:lineRule="exact"/>
        <w:ind w:left="851"/>
        <w:jc w:val="left"/>
        <w:rPr>
          <w:rFonts w:ascii="SimSun" w:eastAsia="SimSun" w:hAnsi="SimSun" w:cs="Times New Roman"/>
          <w:szCs w:val="24"/>
        </w:rPr>
      </w:pPr>
      <w:r w:rsidRPr="0038293B">
        <w:rPr>
          <w:rFonts w:ascii="SimSun" w:eastAsia="SimSun" w:hAnsi="SimSun" w:cs="Times New Roman"/>
          <w:szCs w:val="24"/>
        </w:rPr>
        <w:t>我认为诗人陶潜</w:t>
      </w:r>
    </w:p>
    <w:p w:rsidR="005738C7" w:rsidRPr="0038293B" w:rsidRDefault="005738C7" w:rsidP="005738C7">
      <w:pPr>
        <w:spacing w:line="320" w:lineRule="exact"/>
        <w:ind w:left="851"/>
        <w:jc w:val="left"/>
        <w:rPr>
          <w:rFonts w:ascii="SimSun" w:eastAsia="SimSun" w:hAnsi="SimSun" w:cs="Times New Roman"/>
          <w:szCs w:val="24"/>
        </w:rPr>
      </w:pPr>
      <w:r w:rsidRPr="0038293B">
        <w:rPr>
          <w:rFonts w:ascii="SimSun" w:eastAsia="SimSun" w:hAnsi="SimSun" w:cs="Times New Roman"/>
          <w:szCs w:val="24"/>
        </w:rPr>
        <w:t xml:space="preserve">    是我最高的典范。</w:t>
      </w:r>
    </w:p>
    <w:p w:rsidR="005738C7" w:rsidRPr="0038293B" w:rsidRDefault="005738C7" w:rsidP="005738C7">
      <w:pPr>
        <w:spacing w:line="320" w:lineRule="exact"/>
        <w:ind w:left="851"/>
        <w:jc w:val="left"/>
        <w:rPr>
          <w:rFonts w:ascii="SimSun" w:eastAsia="SimSun" w:hAnsi="SimSun" w:cs="Times New Roman"/>
          <w:szCs w:val="24"/>
        </w:rPr>
      </w:pPr>
      <w:r w:rsidRPr="0038293B">
        <w:rPr>
          <w:rFonts w:ascii="SimSun" w:eastAsia="SimSun" w:hAnsi="SimSun" w:cs="Times New Roman"/>
          <w:szCs w:val="24"/>
        </w:rPr>
        <w:t>即便我在这一年</w:t>
      </w:r>
    </w:p>
    <w:p w:rsidR="005738C7" w:rsidRPr="0038293B" w:rsidRDefault="005738C7" w:rsidP="005738C7">
      <w:pPr>
        <w:spacing w:line="320" w:lineRule="exact"/>
        <w:ind w:left="851"/>
        <w:jc w:val="left"/>
        <w:rPr>
          <w:rFonts w:ascii="SimSun" w:eastAsia="SimSun" w:hAnsi="SimSun" w:cs="Times New Roman"/>
          <w:szCs w:val="24"/>
        </w:rPr>
      </w:pPr>
      <w:r w:rsidRPr="0038293B">
        <w:rPr>
          <w:rFonts w:ascii="SimSun" w:eastAsia="SimSun" w:hAnsi="SimSun" w:cs="Times New Roman"/>
          <w:szCs w:val="24"/>
        </w:rPr>
        <w:t xml:space="preserve">    难以积攒很多钱，</w:t>
      </w:r>
    </w:p>
    <w:p w:rsidR="005738C7" w:rsidRPr="0038293B" w:rsidRDefault="005738C7" w:rsidP="005738C7">
      <w:pPr>
        <w:spacing w:line="320" w:lineRule="exact"/>
        <w:ind w:left="851"/>
        <w:jc w:val="left"/>
        <w:rPr>
          <w:rFonts w:ascii="SimSun" w:eastAsia="SimSun" w:hAnsi="SimSun" w:cs="Times New Roman"/>
          <w:szCs w:val="24"/>
        </w:rPr>
      </w:pPr>
      <w:r w:rsidRPr="0038293B">
        <w:rPr>
          <w:rFonts w:ascii="SimSun" w:eastAsia="SimSun" w:hAnsi="SimSun" w:cs="Times New Roman"/>
          <w:szCs w:val="24"/>
        </w:rPr>
        <w:t>为的是能去京城</w:t>
      </w:r>
    </w:p>
    <w:p w:rsidR="005738C7" w:rsidRPr="0038293B" w:rsidRDefault="005738C7" w:rsidP="005738C7">
      <w:pPr>
        <w:spacing w:line="320" w:lineRule="exact"/>
        <w:ind w:left="851"/>
        <w:jc w:val="left"/>
        <w:rPr>
          <w:rFonts w:ascii="SimSun" w:eastAsia="SimSun" w:hAnsi="SimSun" w:cs="Times New Roman"/>
          <w:szCs w:val="24"/>
        </w:rPr>
      </w:pPr>
      <w:r w:rsidRPr="0038293B">
        <w:rPr>
          <w:rFonts w:ascii="SimSun" w:eastAsia="SimSun" w:hAnsi="SimSun" w:cs="Times New Roman"/>
          <w:szCs w:val="24"/>
        </w:rPr>
        <w:t xml:space="preserve">    不至于半途而返。</w:t>
      </w:r>
    </w:p>
    <w:p w:rsidR="005738C7" w:rsidRPr="0038293B" w:rsidRDefault="005738C7" w:rsidP="005738C7">
      <w:pPr>
        <w:spacing w:line="320" w:lineRule="exact"/>
        <w:ind w:left="851"/>
        <w:jc w:val="left"/>
        <w:rPr>
          <w:rFonts w:ascii="SimSun" w:eastAsia="SimSun" w:hAnsi="SimSun" w:cs="Times New Roman"/>
          <w:szCs w:val="24"/>
        </w:rPr>
      </w:pPr>
      <w:r w:rsidRPr="0038293B">
        <w:rPr>
          <w:rFonts w:ascii="SimSun" w:eastAsia="SimSun" w:hAnsi="SimSun" w:cs="Times New Roman"/>
          <w:szCs w:val="24"/>
        </w:rPr>
        <w:t>不过更多的时间</w:t>
      </w:r>
    </w:p>
    <w:p w:rsidR="005738C7" w:rsidRPr="0038293B" w:rsidRDefault="005738C7" w:rsidP="005738C7">
      <w:pPr>
        <w:spacing w:line="320" w:lineRule="exact"/>
        <w:ind w:left="851"/>
        <w:jc w:val="left"/>
        <w:rPr>
          <w:rFonts w:ascii="SimSun" w:eastAsia="SimSun" w:hAnsi="SimSun" w:cs="Times New Roman"/>
          <w:szCs w:val="24"/>
        </w:rPr>
      </w:pPr>
      <w:r w:rsidRPr="0038293B">
        <w:rPr>
          <w:rFonts w:ascii="SimSun" w:eastAsia="SimSun" w:hAnsi="SimSun" w:cs="Times New Roman"/>
          <w:szCs w:val="24"/>
        </w:rPr>
        <w:t xml:space="preserve">    还得在家里度过， </w:t>
      </w:r>
    </w:p>
    <w:p w:rsidR="005738C7" w:rsidRPr="0038293B" w:rsidRDefault="005738C7" w:rsidP="005738C7">
      <w:pPr>
        <w:spacing w:line="320" w:lineRule="exact"/>
        <w:ind w:left="851"/>
        <w:jc w:val="left"/>
        <w:rPr>
          <w:rFonts w:ascii="SimSun" w:eastAsia="SimSun" w:hAnsi="SimSun" w:cs="Times New Roman"/>
          <w:szCs w:val="24"/>
        </w:rPr>
      </w:pPr>
      <w:r w:rsidRPr="0038293B">
        <w:rPr>
          <w:rFonts w:ascii="SimSun" w:eastAsia="SimSun" w:hAnsi="SimSun" w:cs="Times New Roman"/>
          <w:szCs w:val="24"/>
        </w:rPr>
        <w:t>需要在这里思考，</w:t>
      </w:r>
    </w:p>
    <w:p w:rsidR="005738C7" w:rsidRPr="0038293B" w:rsidRDefault="005738C7" w:rsidP="005738C7">
      <w:pPr>
        <w:spacing w:line="320" w:lineRule="exact"/>
        <w:ind w:left="851"/>
        <w:jc w:val="left"/>
        <w:rPr>
          <w:rFonts w:ascii="SimSun" w:eastAsia="SimSun" w:hAnsi="SimSun" w:cs="Times New Roman"/>
          <w:szCs w:val="24"/>
        </w:rPr>
      </w:pPr>
      <w:r w:rsidRPr="0038293B">
        <w:rPr>
          <w:rFonts w:ascii="SimSun" w:eastAsia="SimSun" w:hAnsi="SimSun" w:cs="Times New Roman"/>
          <w:szCs w:val="24"/>
        </w:rPr>
        <w:t xml:space="preserve">    需要在这里劳作。</w:t>
      </w:r>
    </w:p>
    <w:p w:rsidR="005738C7" w:rsidRPr="0038293B" w:rsidRDefault="005738C7" w:rsidP="005738C7">
      <w:pPr>
        <w:spacing w:line="320" w:lineRule="exact"/>
        <w:ind w:left="851"/>
        <w:jc w:val="left"/>
        <w:rPr>
          <w:rFonts w:ascii="SimSun" w:eastAsia="SimSun" w:hAnsi="SimSun" w:cs="Times New Roman"/>
          <w:szCs w:val="24"/>
        </w:rPr>
      </w:pPr>
      <w:r w:rsidRPr="0038293B">
        <w:rPr>
          <w:rFonts w:ascii="SimSun" w:eastAsia="SimSun" w:hAnsi="SimSun" w:cs="Times New Roman"/>
          <w:szCs w:val="24"/>
        </w:rPr>
        <w:t>当早晨雾气迷蒙，</w:t>
      </w:r>
    </w:p>
    <w:p w:rsidR="005738C7" w:rsidRPr="0038293B" w:rsidRDefault="005738C7" w:rsidP="005738C7">
      <w:pPr>
        <w:spacing w:line="320" w:lineRule="exact"/>
        <w:ind w:left="851"/>
        <w:jc w:val="left"/>
        <w:rPr>
          <w:rFonts w:ascii="SimSun" w:eastAsia="SimSun" w:hAnsi="SimSun" w:cs="Times New Roman"/>
          <w:szCs w:val="24"/>
        </w:rPr>
      </w:pPr>
      <w:r w:rsidRPr="0038293B">
        <w:rPr>
          <w:rFonts w:ascii="SimSun" w:eastAsia="SimSun" w:hAnsi="SimSun" w:cs="Times New Roman"/>
          <w:szCs w:val="24"/>
        </w:rPr>
        <w:t xml:space="preserve">    看太阳如何东升，</w:t>
      </w:r>
    </w:p>
    <w:p w:rsidR="005738C7" w:rsidRPr="0038293B" w:rsidRDefault="005738C7" w:rsidP="005738C7">
      <w:pPr>
        <w:spacing w:line="320" w:lineRule="exact"/>
        <w:ind w:left="851"/>
        <w:jc w:val="left"/>
        <w:rPr>
          <w:rFonts w:ascii="SimSun" w:eastAsia="SimSun" w:hAnsi="SimSun" w:cs="Times New Roman"/>
          <w:szCs w:val="24"/>
        </w:rPr>
      </w:pPr>
      <w:r w:rsidRPr="0038293B">
        <w:rPr>
          <w:rFonts w:ascii="SimSun" w:eastAsia="SimSun" w:hAnsi="SimSun" w:cs="Times New Roman"/>
          <w:szCs w:val="24"/>
        </w:rPr>
        <w:t>看那平静的水面</w:t>
      </w:r>
    </w:p>
    <w:p w:rsidR="005738C7" w:rsidRPr="0038293B" w:rsidRDefault="005738C7" w:rsidP="005738C7">
      <w:pPr>
        <w:spacing w:line="320" w:lineRule="exact"/>
        <w:ind w:left="851"/>
        <w:jc w:val="left"/>
        <w:rPr>
          <w:rFonts w:ascii="SimSun" w:eastAsia="SimSun" w:hAnsi="SimSun" w:cs="Times New Roman"/>
          <w:szCs w:val="24"/>
        </w:rPr>
      </w:pPr>
      <w:r w:rsidRPr="0038293B">
        <w:rPr>
          <w:rFonts w:ascii="SimSun" w:eastAsia="SimSun" w:hAnsi="SimSun" w:cs="Times New Roman"/>
          <w:szCs w:val="24"/>
        </w:rPr>
        <w:t xml:space="preserve">    如何能容纳清风。</w:t>
      </w:r>
    </w:p>
    <w:p w:rsidR="005738C7" w:rsidRPr="0038293B" w:rsidRDefault="005738C7" w:rsidP="005738C7">
      <w:pPr>
        <w:spacing w:line="320" w:lineRule="exact"/>
        <w:ind w:left="851"/>
        <w:jc w:val="left"/>
        <w:rPr>
          <w:rFonts w:ascii="SimSun" w:eastAsia="SimSun" w:hAnsi="SimSun" w:cs="Times New Roman"/>
          <w:szCs w:val="24"/>
        </w:rPr>
      </w:pPr>
      <w:r w:rsidRPr="0038293B">
        <w:rPr>
          <w:rFonts w:ascii="SimSun" w:eastAsia="SimSun" w:hAnsi="SimSun" w:cs="Times New Roman"/>
          <w:szCs w:val="24"/>
        </w:rPr>
        <w:t>日常的繁忙劳碌</w:t>
      </w:r>
    </w:p>
    <w:p w:rsidR="005738C7" w:rsidRPr="0038293B" w:rsidRDefault="005738C7" w:rsidP="005738C7">
      <w:pPr>
        <w:spacing w:line="320" w:lineRule="exact"/>
        <w:ind w:left="851"/>
        <w:jc w:val="left"/>
        <w:rPr>
          <w:rFonts w:ascii="SimSun" w:eastAsia="SimSun" w:hAnsi="SimSun" w:cs="Times New Roman"/>
          <w:szCs w:val="24"/>
        </w:rPr>
      </w:pPr>
      <w:r w:rsidRPr="0038293B">
        <w:rPr>
          <w:rFonts w:ascii="SimSun" w:eastAsia="SimSun" w:hAnsi="SimSun" w:cs="Times New Roman"/>
          <w:szCs w:val="24"/>
        </w:rPr>
        <w:t xml:space="preserve">    我可以稍加拖延，</w:t>
      </w:r>
    </w:p>
    <w:p w:rsidR="005738C7" w:rsidRPr="0038293B" w:rsidRDefault="005738C7" w:rsidP="005738C7">
      <w:pPr>
        <w:spacing w:line="320" w:lineRule="exact"/>
        <w:ind w:left="851"/>
        <w:jc w:val="left"/>
        <w:rPr>
          <w:rFonts w:ascii="SimSun" w:eastAsia="SimSun" w:hAnsi="SimSun" w:cs="Times New Roman"/>
          <w:szCs w:val="24"/>
        </w:rPr>
      </w:pPr>
      <w:r w:rsidRPr="0038293B">
        <w:rPr>
          <w:rFonts w:ascii="SimSun" w:eastAsia="SimSun" w:hAnsi="SimSun" w:cs="Times New Roman"/>
          <w:szCs w:val="24"/>
        </w:rPr>
        <w:t>而那些古代典籍，</w:t>
      </w:r>
    </w:p>
    <w:p w:rsidR="005738C7" w:rsidRPr="0038293B" w:rsidRDefault="005738C7" w:rsidP="005738C7">
      <w:pPr>
        <w:spacing w:line="320" w:lineRule="exact"/>
        <w:ind w:left="851"/>
        <w:jc w:val="left"/>
        <w:rPr>
          <w:rFonts w:ascii="SimSun" w:eastAsia="SimSun" w:hAnsi="SimSun" w:cs="Times New Roman"/>
          <w:szCs w:val="24"/>
        </w:rPr>
      </w:pPr>
      <w:r w:rsidRPr="0038293B">
        <w:rPr>
          <w:rFonts w:ascii="SimSun" w:eastAsia="SimSun" w:hAnsi="SimSun" w:cs="Times New Roman"/>
          <w:szCs w:val="24"/>
        </w:rPr>
        <w:t xml:space="preserve">    要逐行细读钻研，</w:t>
      </w:r>
    </w:p>
    <w:p w:rsidR="005738C7" w:rsidRPr="0038293B" w:rsidRDefault="005738C7" w:rsidP="005738C7">
      <w:pPr>
        <w:spacing w:line="320" w:lineRule="exact"/>
        <w:ind w:left="851"/>
        <w:jc w:val="left"/>
        <w:rPr>
          <w:rFonts w:ascii="SimSun" w:eastAsia="SimSun" w:hAnsi="SimSun" w:cs="Times New Roman"/>
          <w:szCs w:val="24"/>
        </w:rPr>
      </w:pPr>
      <w:r w:rsidRPr="0038293B">
        <w:rPr>
          <w:rFonts w:ascii="SimSun" w:eastAsia="SimSun" w:hAnsi="SimSun" w:cs="Times New Roman"/>
          <w:szCs w:val="24"/>
        </w:rPr>
        <w:t>古时候曾经有人</w:t>
      </w:r>
    </w:p>
    <w:p w:rsidR="005738C7" w:rsidRPr="0038293B" w:rsidRDefault="005738C7" w:rsidP="005738C7">
      <w:pPr>
        <w:spacing w:line="320" w:lineRule="exact"/>
        <w:ind w:left="851"/>
        <w:jc w:val="left"/>
        <w:rPr>
          <w:rFonts w:ascii="SimSun" w:eastAsia="SimSun" w:hAnsi="SimSun" w:cs="Times New Roman"/>
          <w:szCs w:val="24"/>
        </w:rPr>
      </w:pPr>
      <w:r w:rsidRPr="0038293B">
        <w:rPr>
          <w:rFonts w:ascii="SimSun" w:eastAsia="SimSun" w:hAnsi="SimSun" w:cs="Times New Roman"/>
          <w:szCs w:val="24"/>
        </w:rPr>
        <w:t xml:space="preserve">    痴迷于这些经典，</w:t>
      </w:r>
    </w:p>
    <w:p w:rsidR="005738C7" w:rsidRPr="0038293B" w:rsidRDefault="005738C7" w:rsidP="005738C7">
      <w:pPr>
        <w:spacing w:line="320" w:lineRule="exact"/>
        <w:ind w:left="851"/>
        <w:jc w:val="left"/>
        <w:rPr>
          <w:rFonts w:ascii="SimSun" w:eastAsia="SimSun" w:hAnsi="SimSun" w:cs="Times New Roman"/>
          <w:szCs w:val="24"/>
        </w:rPr>
      </w:pPr>
      <w:r w:rsidRPr="0038293B">
        <w:rPr>
          <w:rFonts w:ascii="SimSun" w:eastAsia="SimSun" w:hAnsi="SimSun" w:cs="Times New Roman"/>
          <w:szCs w:val="24"/>
        </w:rPr>
        <w:t>须穿越百年迷雾</w:t>
      </w:r>
    </w:p>
    <w:p w:rsidR="005738C7" w:rsidRPr="0038293B" w:rsidRDefault="005738C7" w:rsidP="005738C7">
      <w:pPr>
        <w:spacing w:line="320" w:lineRule="exact"/>
        <w:ind w:left="851"/>
        <w:jc w:val="left"/>
        <w:rPr>
          <w:rFonts w:ascii="SimSun" w:eastAsia="SimSun" w:hAnsi="SimSun" w:cs="Times New Roman"/>
          <w:szCs w:val="24"/>
        </w:rPr>
      </w:pPr>
      <w:r w:rsidRPr="0038293B">
        <w:rPr>
          <w:rFonts w:ascii="SimSun" w:eastAsia="SimSun" w:hAnsi="SimSun" w:cs="Times New Roman"/>
          <w:szCs w:val="24"/>
        </w:rPr>
        <w:t xml:space="preserve">    才能够无声交谈。</w:t>
      </w:r>
    </w:p>
    <w:p w:rsidR="005738C7" w:rsidRPr="0038293B" w:rsidRDefault="005738C7" w:rsidP="005738C7">
      <w:pPr>
        <w:spacing w:line="320" w:lineRule="exact"/>
        <w:ind w:left="851"/>
        <w:jc w:val="left"/>
        <w:rPr>
          <w:rFonts w:ascii="SimSun" w:eastAsia="SimSun" w:hAnsi="SimSun" w:cs="Times New Roman"/>
          <w:szCs w:val="24"/>
        </w:rPr>
      </w:pPr>
      <w:r w:rsidRPr="0038293B">
        <w:rPr>
          <w:rFonts w:ascii="SimSun" w:eastAsia="SimSun" w:hAnsi="SimSun" w:cs="Times New Roman"/>
          <w:szCs w:val="24"/>
        </w:rPr>
        <w:t>我只有一点遗憾：</w:t>
      </w:r>
    </w:p>
    <w:p w:rsidR="005738C7" w:rsidRPr="0038293B" w:rsidRDefault="005738C7" w:rsidP="005738C7">
      <w:pPr>
        <w:spacing w:line="320" w:lineRule="exact"/>
        <w:ind w:left="851"/>
        <w:jc w:val="left"/>
        <w:rPr>
          <w:rFonts w:ascii="SimSun" w:eastAsia="SimSun" w:hAnsi="SimSun" w:cs="Times New Roman"/>
          <w:szCs w:val="24"/>
        </w:rPr>
      </w:pPr>
      <w:r w:rsidRPr="0038293B">
        <w:rPr>
          <w:rFonts w:ascii="SimSun" w:eastAsia="SimSun" w:hAnsi="SimSun" w:cs="Times New Roman"/>
          <w:szCs w:val="24"/>
        </w:rPr>
        <w:t xml:space="preserve">    当代的活人中间，</w:t>
      </w:r>
    </w:p>
    <w:p w:rsidR="005738C7" w:rsidRPr="0038293B" w:rsidRDefault="005738C7" w:rsidP="005738C7">
      <w:pPr>
        <w:spacing w:line="320" w:lineRule="exact"/>
        <w:ind w:left="851"/>
        <w:jc w:val="left"/>
        <w:rPr>
          <w:rFonts w:ascii="SimSun" w:eastAsia="SimSun" w:hAnsi="SimSun" w:cs="Times New Roman"/>
          <w:szCs w:val="24"/>
        </w:rPr>
      </w:pPr>
      <w:r w:rsidRPr="0038293B">
        <w:rPr>
          <w:rFonts w:ascii="SimSun" w:eastAsia="SimSun" w:hAnsi="SimSun" w:cs="Times New Roman"/>
          <w:szCs w:val="24"/>
        </w:rPr>
        <w:t>没有人跟我交流</w:t>
      </w:r>
    </w:p>
    <w:p w:rsidR="005738C7" w:rsidRPr="0038293B" w:rsidRDefault="005738C7" w:rsidP="005738C7">
      <w:pPr>
        <w:spacing w:line="320" w:lineRule="exact"/>
        <w:ind w:left="851"/>
        <w:jc w:val="left"/>
        <w:rPr>
          <w:rFonts w:ascii="SimSun" w:eastAsia="SimSun" w:hAnsi="SimSun" w:cs="Times New Roman"/>
          <w:szCs w:val="24"/>
        </w:rPr>
      </w:pPr>
      <w:r w:rsidRPr="0038293B">
        <w:rPr>
          <w:rFonts w:ascii="SimSun" w:eastAsia="SimSun" w:hAnsi="SimSun" w:cs="Times New Roman"/>
          <w:szCs w:val="24"/>
        </w:rPr>
        <w:t xml:space="preserve">    我感到特别孤单。</w:t>
      </w:r>
    </w:p>
    <w:p w:rsidR="005738C7" w:rsidRPr="0038293B" w:rsidRDefault="005738C7" w:rsidP="005738C7">
      <w:pPr>
        <w:spacing w:line="320" w:lineRule="exact"/>
        <w:ind w:left="851"/>
        <w:jc w:val="left"/>
        <w:rPr>
          <w:rFonts w:ascii="SimSun" w:eastAsia="SimSun" w:hAnsi="SimSun" w:cs="Times New Roman"/>
          <w:szCs w:val="24"/>
        </w:rPr>
      </w:pPr>
      <w:r w:rsidRPr="0038293B">
        <w:rPr>
          <w:rFonts w:ascii="SimSun" w:eastAsia="SimSun" w:hAnsi="SimSun" w:cs="Times New Roman"/>
          <w:szCs w:val="24"/>
        </w:rPr>
        <w:t>原本奇妙的创作</w:t>
      </w:r>
    </w:p>
    <w:p w:rsidR="005738C7" w:rsidRPr="0038293B" w:rsidRDefault="005738C7" w:rsidP="005738C7">
      <w:pPr>
        <w:spacing w:line="320" w:lineRule="exact"/>
        <w:ind w:left="851"/>
        <w:jc w:val="left"/>
        <w:rPr>
          <w:rFonts w:ascii="SimSun" w:eastAsia="SimSun" w:hAnsi="SimSun" w:cs="Times New Roman"/>
          <w:szCs w:val="24"/>
        </w:rPr>
      </w:pPr>
      <w:r w:rsidRPr="0038293B">
        <w:rPr>
          <w:rFonts w:ascii="SimSun" w:eastAsia="SimSun" w:hAnsi="SimSun" w:cs="Times New Roman"/>
          <w:szCs w:val="24"/>
        </w:rPr>
        <w:t xml:space="preserve">    无人来分享赞叹，</w:t>
      </w:r>
    </w:p>
    <w:p w:rsidR="005738C7" w:rsidRPr="0038293B" w:rsidRDefault="005738C7" w:rsidP="005738C7">
      <w:pPr>
        <w:spacing w:line="320" w:lineRule="exact"/>
        <w:ind w:left="851"/>
        <w:jc w:val="left"/>
        <w:rPr>
          <w:rFonts w:ascii="SimSun" w:eastAsia="SimSun" w:hAnsi="SimSun" w:cs="Times New Roman"/>
          <w:szCs w:val="24"/>
        </w:rPr>
      </w:pPr>
      <w:r w:rsidRPr="0038293B">
        <w:rPr>
          <w:rFonts w:ascii="SimSun" w:eastAsia="SimSun" w:hAnsi="SimSun" w:cs="Times New Roman"/>
          <w:szCs w:val="24"/>
        </w:rPr>
        <w:t>当思绪混沌纷乱</w:t>
      </w:r>
    </w:p>
    <w:p w:rsidR="005738C7" w:rsidRPr="0038293B" w:rsidRDefault="005738C7" w:rsidP="005738C7">
      <w:pPr>
        <w:spacing w:line="320" w:lineRule="exact"/>
        <w:ind w:left="851"/>
        <w:jc w:val="left"/>
        <w:rPr>
          <w:rFonts w:ascii="SimSun" w:eastAsia="SimSun" w:hAnsi="SimSun" w:cs="Times New Roman"/>
          <w:szCs w:val="24"/>
        </w:rPr>
      </w:pPr>
      <w:r w:rsidRPr="0038293B">
        <w:rPr>
          <w:rFonts w:ascii="SimSun" w:eastAsia="SimSun" w:hAnsi="SimSun" w:cs="Times New Roman"/>
          <w:szCs w:val="24"/>
        </w:rPr>
        <w:t>也无人排解忧烦。</w:t>
      </w:r>
    </w:p>
    <w:p w:rsidR="005738C7" w:rsidRPr="0038293B" w:rsidRDefault="005738C7" w:rsidP="005738C7">
      <w:pPr>
        <w:spacing w:line="240" w:lineRule="exact"/>
        <w:jc w:val="right"/>
        <w:rPr>
          <w:rFonts w:ascii="SimSun" w:eastAsia="SimSun" w:hAnsi="SimSun" w:cs="Times New Roman"/>
          <w:sz w:val="20"/>
          <w:szCs w:val="24"/>
        </w:rPr>
      </w:pPr>
    </w:p>
    <w:p w:rsidR="005738C7" w:rsidRPr="0038293B" w:rsidRDefault="005738C7" w:rsidP="005738C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1992年 8月 利波甫卡</w:t>
      </w:r>
    </w:p>
    <w:p w:rsidR="005738C7" w:rsidRPr="0038293B" w:rsidRDefault="005738C7" w:rsidP="005738C7">
      <w:pPr>
        <w:spacing w:line="240" w:lineRule="exact"/>
        <w:jc w:val="right"/>
        <w:rPr>
          <w:rFonts w:asciiTheme="minorHAnsi" w:eastAsia="SimSun" w:hAnsiTheme="minorHAnsi" w:cs="Times New Roman"/>
          <w:sz w:val="20"/>
          <w:szCs w:val="24"/>
        </w:rPr>
      </w:pPr>
      <w:r w:rsidRPr="0038293B">
        <w:rPr>
          <w:rFonts w:ascii="SimSun" w:eastAsia="SimSun" w:hAnsi="SimSun" w:cs="Times New Roman"/>
          <w:sz w:val="20"/>
          <w:szCs w:val="24"/>
        </w:rPr>
        <w:t>2019，1，21 谷羽译</w:t>
      </w:r>
    </w:p>
    <w:p w:rsidR="005738C7" w:rsidRPr="0038293B" w:rsidRDefault="005738C7" w:rsidP="005738C7">
      <w:pPr>
        <w:spacing w:line="240" w:lineRule="exact"/>
        <w:jc w:val="left"/>
        <w:rPr>
          <w:rFonts w:ascii="SimSun" w:eastAsia="SimSun" w:hAnsi="SimSun" w:cs="Times New Roman"/>
          <w:szCs w:val="24"/>
        </w:rPr>
      </w:pPr>
      <w:r w:rsidRPr="0038293B">
        <w:rPr>
          <w:rFonts w:ascii="SimSun" w:eastAsia="SimSun" w:hAnsi="SimSun" w:cs="Times New Roman"/>
          <w:szCs w:val="24"/>
        </w:rPr>
        <w:br w:type="page"/>
      </w:r>
    </w:p>
    <w:p w:rsidR="005738C7" w:rsidRPr="0038293B" w:rsidRDefault="005738C7" w:rsidP="005738C7">
      <w:pPr>
        <w:pStyle w:val="af3"/>
        <w:numPr>
          <w:ilvl w:val="0"/>
          <w:numId w:val="1"/>
        </w:numPr>
        <w:spacing w:line="320" w:lineRule="exact"/>
        <w:ind w:left="0" w:firstLine="0"/>
        <w:jc w:val="left"/>
        <w:outlineLvl w:val="1"/>
        <w:rPr>
          <w:rFonts w:ascii="Bookman Old Style" w:eastAsia="SimSun" w:hAnsi="Bookman Old Style" w:cs="Times New Roman"/>
          <w:b/>
          <w:szCs w:val="24"/>
        </w:rPr>
      </w:pPr>
      <w:bookmarkStart w:id="854" w:name="_Toc745244"/>
      <w:bookmarkStart w:id="855" w:name="_Toc745430"/>
      <w:bookmarkStart w:id="856" w:name="_Toc745555"/>
      <w:bookmarkStart w:id="857" w:name="_Toc745618"/>
      <w:bookmarkStart w:id="858" w:name="_Toc4169474"/>
      <w:bookmarkStart w:id="859" w:name="_Toc8930598"/>
      <w:bookmarkStart w:id="860" w:name="_Toc219207903"/>
      <w:bookmarkStart w:id="861" w:name="_Toc219288878"/>
      <w:bookmarkStart w:id="862" w:name="_Toc219307400"/>
      <w:bookmarkStart w:id="863" w:name="_Toc221802258"/>
      <w:r w:rsidRPr="0038293B">
        <w:rPr>
          <w:rFonts w:ascii="Bookman Old Style" w:eastAsia="SimSun" w:hAnsi="Bookman Old Style" w:cs="Times New Roman"/>
          <w:b/>
          <w:szCs w:val="24"/>
        </w:rPr>
        <w:lastRenderedPageBreak/>
        <w:t>Иероглифы на фонаре</w:t>
      </w:r>
      <w:bookmarkEnd w:id="854"/>
      <w:bookmarkEnd w:id="855"/>
      <w:bookmarkEnd w:id="856"/>
      <w:bookmarkEnd w:id="857"/>
      <w:bookmarkEnd w:id="858"/>
      <w:bookmarkEnd w:id="859"/>
      <w:bookmarkEnd w:id="860"/>
      <w:bookmarkEnd w:id="861"/>
      <w:bookmarkEnd w:id="862"/>
      <w:bookmarkEnd w:id="863"/>
    </w:p>
    <w:p w:rsidR="005738C7" w:rsidRPr="0038293B" w:rsidRDefault="005738C7" w:rsidP="005738C7">
      <w:pPr>
        <w:spacing w:line="320" w:lineRule="exact"/>
        <w:jc w:val="left"/>
        <w:rPr>
          <w:rFonts w:ascii="Bookman Old Style" w:eastAsia="SimSun" w:hAnsi="Bookman Old Style" w:cs="Times New Roman"/>
          <w:szCs w:val="24"/>
        </w:rPr>
      </w:pP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Здесь дуют   </w:t>
      </w:r>
      <w:r w:rsidRPr="0038293B">
        <w:rPr>
          <w:rFonts w:ascii="Bookman Old Style" w:eastAsia="SimSun" w:hAnsi="Bookman Old Style" w:cs="Times New Roman"/>
          <w:i/>
          <w:szCs w:val="24"/>
        </w:rPr>
        <w:t>ветры восьми направлений</w:t>
      </w:r>
    </w:p>
    <w:p w:rsidR="005738C7" w:rsidRPr="0038293B" w:rsidRDefault="005738C7" w:rsidP="005738C7">
      <w:pPr>
        <w:spacing w:line="320" w:lineRule="exact"/>
        <w:ind w:left="4260"/>
        <w:jc w:val="left"/>
        <w:rPr>
          <w:rFonts w:ascii="Bookman Old Style" w:eastAsia="SimSun" w:hAnsi="Bookman Old Style" w:cs="Times New Roman"/>
          <w:szCs w:val="24"/>
        </w:rPr>
      </w:pPr>
      <w:r w:rsidRPr="0038293B">
        <w:rPr>
          <w:rFonts w:ascii="Bookman Old Style" w:eastAsia="SimSun" w:hAnsi="Bookman Old Style" w:cs="Times New Roman"/>
          <w:szCs w:val="24"/>
        </w:rPr>
        <w:t>БА ФЭН</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Здесь я понял значенье   </w:t>
      </w:r>
      <w:r w:rsidRPr="0038293B">
        <w:rPr>
          <w:rFonts w:ascii="Bookman Old Style" w:eastAsia="SimSun" w:hAnsi="Bookman Old Style" w:cs="Times New Roman"/>
          <w:i/>
          <w:szCs w:val="24"/>
        </w:rPr>
        <w:t>восьми управлений</w:t>
      </w:r>
    </w:p>
    <w:p w:rsidR="005738C7" w:rsidRPr="0038293B" w:rsidRDefault="005738C7" w:rsidP="005738C7">
      <w:pPr>
        <w:spacing w:line="320" w:lineRule="exact"/>
        <w:ind w:left="4260"/>
        <w:jc w:val="left"/>
        <w:rPr>
          <w:rFonts w:ascii="Bookman Old Style" w:eastAsia="SimSun" w:hAnsi="Bookman Old Style" w:cs="Times New Roman"/>
          <w:szCs w:val="24"/>
        </w:rPr>
      </w:pPr>
      <w:r w:rsidRPr="0038293B">
        <w:rPr>
          <w:rFonts w:ascii="Bookman Old Style" w:eastAsia="SimSun" w:hAnsi="Bookman Old Style" w:cs="Times New Roman"/>
          <w:szCs w:val="24"/>
        </w:rPr>
        <w:t>БА ЧЖЭН</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Сам себя назову   </w:t>
      </w:r>
      <w:r w:rsidRPr="0038293B">
        <w:rPr>
          <w:rFonts w:ascii="Bookman Old Style" w:eastAsia="SimSun" w:hAnsi="Bookman Old Style" w:cs="Times New Roman"/>
          <w:i/>
          <w:szCs w:val="24"/>
        </w:rPr>
        <w:t>огородов смотритель</w:t>
      </w:r>
    </w:p>
    <w:p w:rsidR="005738C7" w:rsidRPr="0038293B" w:rsidRDefault="005738C7" w:rsidP="005738C7">
      <w:pPr>
        <w:spacing w:line="320" w:lineRule="exact"/>
        <w:ind w:left="4260"/>
        <w:jc w:val="left"/>
        <w:rPr>
          <w:rFonts w:ascii="Bookman Old Style" w:eastAsia="SimSun" w:hAnsi="Bookman Old Style" w:cs="Times New Roman"/>
          <w:szCs w:val="24"/>
        </w:rPr>
      </w:pPr>
      <w:r w:rsidRPr="0038293B">
        <w:rPr>
          <w:rFonts w:ascii="Bookman Old Style" w:eastAsia="SimSun" w:hAnsi="Bookman Old Style" w:cs="Times New Roman"/>
          <w:szCs w:val="24"/>
        </w:rPr>
        <w:t>ЮЙ ИНЬ</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Сам себя я назначу   </w:t>
      </w:r>
      <w:r w:rsidRPr="0038293B">
        <w:rPr>
          <w:rFonts w:ascii="Bookman Old Style" w:eastAsia="SimSun" w:hAnsi="Bookman Old Style" w:cs="Times New Roman"/>
          <w:i/>
          <w:szCs w:val="24"/>
        </w:rPr>
        <w:t>гаданий правитель</w:t>
      </w:r>
    </w:p>
    <w:p w:rsidR="005738C7" w:rsidRPr="0038293B" w:rsidRDefault="005738C7" w:rsidP="005738C7">
      <w:pPr>
        <w:spacing w:line="320" w:lineRule="exact"/>
        <w:ind w:left="4260"/>
        <w:jc w:val="left"/>
        <w:rPr>
          <w:rFonts w:ascii="Bookman Old Style" w:eastAsia="SimSun" w:hAnsi="Bookman Old Style" w:cs="Times New Roman"/>
          <w:szCs w:val="24"/>
        </w:rPr>
      </w:pPr>
      <w:r w:rsidRPr="0038293B">
        <w:rPr>
          <w:rFonts w:ascii="Bookman Old Style" w:eastAsia="SimSun" w:hAnsi="Bookman Old Style" w:cs="Times New Roman"/>
          <w:szCs w:val="24"/>
        </w:rPr>
        <w:t>БУ ИНЬ</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Пусть друзья   </w:t>
      </w:r>
      <w:r w:rsidRPr="0038293B">
        <w:rPr>
          <w:rFonts w:ascii="Bookman Old Style" w:eastAsia="SimSun" w:hAnsi="Bookman Old Style" w:cs="Times New Roman"/>
          <w:i/>
          <w:szCs w:val="24"/>
        </w:rPr>
        <w:t>дом отшельника</w:t>
      </w:r>
      <w:r w:rsidRPr="0038293B">
        <w:rPr>
          <w:rFonts w:ascii="Bookman Old Style" w:eastAsia="SimSun" w:hAnsi="Bookman Old Style" w:cs="Times New Roman"/>
          <w:szCs w:val="24"/>
        </w:rPr>
        <w:t>сыщут</w:t>
      </w:r>
    </w:p>
    <w:p w:rsidR="005738C7" w:rsidRPr="0038293B" w:rsidRDefault="005738C7" w:rsidP="005738C7">
      <w:pPr>
        <w:spacing w:line="320" w:lineRule="exact"/>
        <w:ind w:left="4260"/>
        <w:jc w:val="left"/>
        <w:rPr>
          <w:rFonts w:ascii="Bookman Old Style" w:eastAsia="SimSun" w:hAnsi="Bookman Old Style" w:cs="Times New Roman"/>
          <w:szCs w:val="24"/>
        </w:rPr>
      </w:pPr>
      <w:r w:rsidRPr="0038293B">
        <w:rPr>
          <w:rFonts w:ascii="Bookman Old Style" w:eastAsia="SimSun" w:hAnsi="Bookman Old Style" w:cs="Times New Roman"/>
          <w:szCs w:val="24"/>
        </w:rPr>
        <w:t>ЧУ ШИ</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Угощу их   </w:t>
      </w:r>
      <w:r w:rsidRPr="0038293B">
        <w:rPr>
          <w:rFonts w:ascii="Bookman Old Style" w:eastAsia="SimSun" w:hAnsi="Bookman Old Style" w:cs="Times New Roman"/>
          <w:i/>
          <w:szCs w:val="24"/>
        </w:rPr>
        <w:t>изысканной пищей</w:t>
      </w:r>
    </w:p>
    <w:p w:rsidR="005738C7" w:rsidRPr="0038293B" w:rsidRDefault="005738C7" w:rsidP="005738C7">
      <w:pPr>
        <w:spacing w:line="320" w:lineRule="exact"/>
        <w:ind w:left="4260"/>
        <w:jc w:val="left"/>
        <w:rPr>
          <w:rFonts w:ascii="Bookman Old Style" w:eastAsia="SimSun" w:hAnsi="Bookman Old Style" w:cs="Times New Roman"/>
          <w:szCs w:val="24"/>
        </w:rPr>
      </w:pPr>
      <w:r w:rsidRPr="0038293B">
        <w:rPr>
          <w:rFonts w:ascii="Bookman Old Style" w:eastAsia="SimSun" w:hAnsi="Bookman Old Style" w:cs="Times New Roman"/>
          <w:szCs w:val="24"/>
        </w:rPr>
        <w:t>ЮЙ ШИ</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Только   </w:t>
      </w:r>
      <w:r w:rsidRPr="0038293B">
        <w:rPr>
          <w:rFonts w:ascii="Bookman Old Style" w:eastAsia="SimSun" w:hAnsi="Bookman Old Style" w:cs="Times New Roman"/>
          <w:i/>
          <w:szCs w:val="24"/>
        </w:rPr>
        <w:t>детям</w:t>
      </w:r>
      <w:r w:rsidRPr="0038293B">
        <w:rPr>
          <w:rFonts w:ascii="Bookman Old Style" w:eastAsia="SimSun" w:hAnsi="Bookman Old Style" w:cs="Times New Roman"/>
          <w:szCs w:val="24"/>
        </w:rPr>
        <w:t xml:space="preserve">   известно подобное счастье</w:t>
      </w:r>
    </w:p>
    <w:p w:rsidR="005738C7" w:rsidRPr="0038293B" w:rsidRDefault="005738C7" w:rsidP="005738C7">
      <w:pPr>
        <w:spacing w:line="320" w:lineRule="exact"/>
        <w:ind w:left="4260"/>
        <w:jc w:val="left"/>
        <w:rPr>
          <w:rFonts w:ascii="Bookman Old Style" w:eastAsia="SimSun" w:hAnsi="Bookman Old Style" w:cs="Times New Roman"/>
          <w:szCs w:val="24"/>
        </w:rPr>
      </w:pPr>
      <w:r w:rsidRPr="0038293B">
        <w:rPr>
          <w:rFonts w:ascii="Bookman Old Style" w:eastAsia="SimSun" w:hAnsi="Bookman Old Style" w:cs="Times New Roman"/>
          <w:szCs w:val="24"/>
        </w:rPr>
        <w:t>СЯО ТУН</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Только здесь я нашел с этим миром   </w:t>
      </w:r>
      <w:r w:rsidRPr="0038293B">
        <w:rPr>
          <w:rFonts w:ascii="Bookman Old Style" w:eastAsia="SimSun" w:hAnsi="Bookman Old Style" w:cs="Times New Roman"/>
          <w:i/>
          <w:szCs w:val="24"/>
        </w:rPr>
        <w:t>согласье</w:t>
      </w:r>
    </w:p>
    <w:p w:rsidR="005738C7" w:rsidRPr="0038293B" w:rsidRDefault="005738C7" w:rsidP="005738C7">
      <w:pPr>
        <w:spacing w:line="320" w:lineRule="exact"/>
        <w:ind w:left="4260"/>
        <w:jc w:val="left"/>
        <w:rPr>
          <w:rFonts w:ascii="Bookman Old Style" w:eastAsia="SimSun" w:hAnsi="Bookman Old Style" w:cs="Times New Roman"/>
          <w:szCs w:val="24"/>
        </w:rPr>
      </w:pPr>
      <w:r w:rsidRPr="0038293B">
        <w:rPr>
          <w:rFonts w:ascii="Bookman Old Style" w:eastAsia="SimSun" w:hAnsi="Bookman Old Style" w:cs="Times New Roman"/>
          <w:szCs w:val="24"/>
        </w:rPr>
        <w:t>ДА ТУН</w:t>
      </w:r>
    </w:p>
    <w:p w:rsidR="005738C7" w:rsidRPr="0038293B" w:rsidRDefault="005738C7" w:rsidP="005738C7">
      <w:pPr>
        <w:spacing w:line="240" w:lineRule="exact"/>
        <w:jc w:val="right"/>
        <w:rPr>
          <w:rFonts w:ascii="Bookman Old Style" w:eastAsia="SimSun" w:hAnsi="Bookman Old Style" w:cs="Times New Roman"/>
          <w:sz w:val="20"/>
          <w:szCs w:val="24"/>
        </w:rPr>
      </w:pPr>
    </w:p>
    <w:p w:rsidR="005738C7" w:rsidRDefault="005738C7" w:rsidP="005738C7">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Липовка — август 1992</w:t>
      </w:r>
    </w:p>
    <w:p w:rsidR="005738C7" w:rsidRDefault="005738C7" w:rsidP="005738C7">
      <w:pPr>
        <w:spacing w:line="320" w:lineRule="exact"/>
        <w:jc w:val="left"/>
        <w:rPr>
          <w:rFonts w:ascii="Bookman Old Style" w:eastAsia="SimSun" w:hAnsi="Bookman Old Style" w:cs="Times New Roman"/>
          <w:szCs w:val="24"/>
        </w:rPr>
      </w:pPr>
    </w:p>
    <w:p w:rsidR="005738C7" w:rsidRDefault="005738C7" w:rsidP="005738C7">
      <w:pPr>
        <w:spacing w:line="320" w:lineRule="exact"/>
        <w:jc w:val="left"/>
        <w:rPr>
          <w:rFonts w:ascii="Bookman Old Style" w:eastAsia="SimSun" w:hAnsi="Bookman Old Style" w:cs="Times New Roman"/>
          <w:szCs w:val="24"/>
        </w:rPr>
      </w:pPr>
    </w:p>
    <w:p w:rsidR="005738C7" w:rsidRPr="0038293B" w:rsidRDefault="005738C7" w:rsidP="005738C7">
      <w:pPr>
        <w:pStyle w:val="af3"/>
        <w:numPr>
          <w:ilvl w:val="0"/>
          <w:numId w:val="2"/>
        </w:numPr>
        <w:spacing w:line="320" w:lineRule="exact"/>
        <w:ind w:left="851" w:firstLine="0"/>
        <w:jc w:val="left"/>
        <w:outlineLvl w:val="1"/>
        <w:rPr>
          <w:rFonts w:eastAsia="SimSun" w:cs="Times New Roman"/>
          <w:b/>
          <w:szCs w:val="24"/>
        </w:rPr>
      </w:pPr>
      <w:bookmarkStart w:id="864" w:name="_Toc4169475"/>
      <w:bookmarkStart w:id="865" w:name="_Toc8930599"/>
      <w:bookmarkStart w:id="866" w:name="_Toc219207904"/>
      <w:bookmarkStart w:id="867" w:name="_Toc219288879"/>
      <w:bookmarkStart w:id="868" w:name="_Toc219307401"/>
      <w:bookmarkStart w:id="869" w:name="_Toc221802259"/>
      <w:r w:rsidRPr="0038293B">
        <w:rPr>
          <w:rFonts w:eastAsia="SimSun" w:cs="Times New Roman"/>
          <w:b/>
          <w:szCs w:val="24"/>
        </w:rPr>
        <w:t>灯笼上的方块字</w:t>
      </w:r>
      <w:bookmarkEnd w:id="864"/>
      <w:bookmarkEnd w:id="865"/>
      <w:bookmarkEnd w:id="866"/>
      <w:bookmarkEnd w:id="867"/>
      <w:bookmarkEnd w:id="868"/>
      <w:bookmarkEnd w:id="869"/>
    </w:p>
    <w:p w:rsidR="005738C7" w:rsidRPr="0038293B" w:rsidRDefault="005738C7" w:rsidP="005738C7">
      <w:pPr>
        <w:spacing w:line="320" w:lineRule="exact"/>
        <w:ind w:left="851"/>
        <w:jc w:val="left"/>
        <w:rPr>
          <w:rFonts w:eastAsia="SimSun" w:cs="Times New Roman"/>
          <w:szCs w:val="24"/>
        </w:rPr>
      </w:pPr>
    </w:p>
    <w:p w:rsidR="005738C7" w:rsidRPr="0038293B" w:rsidRDefault="005738C7" w:rsidP="005738C7">
      <w:pPr>
        <w:spacing w:line="320" w:lineRule="exact"/>
        <w:ind w:left="851"/>
        <w:jc w:val="left"/>
        <w:rPr>
          <w:rFonts w:eastAsia="SimSun" w:cs="Times New Roman"/>
          <w:szCs w:val="24"/>
        </w:rPr>
      </w:pPr>
      <w:r w:rsidRPr="0038293B">
        <w:rPr>
          <w:rFonts w:eastAsia="SimSun" w:cs="Times New Roman"/>
          <w:szCs w:val="24"/>
        </w:rPr>
        <w:t>这里刮的风吹往八个方向八风</w:t>
      </w:r>
    </w:p>
    <w:p w:rsidR="005738C7" w:rsidRPr="0038293B" w:rsidRDefault="005738C7" w:rsidP="005738C7">
      <w:pPr>
        <w:spacing w:line="320" w:lineRule="exact"/>
        <w:ind w:left="851"/>
        <w:jc w:val="left"/>
        <w:rPr>
          <w:rFonts w:eastAsia="SimSun" w:cs="Times New Roman"/>
          <w:szCs w:val="24"/>
        </w:rPr>
      </w:pPr>
    </w:p>
    <w:p w:rsidR="005738C7" w:rsidRPr="0038293B" w:rsidRDefault="005738C7" w:rsidP="005738C7">
      <w:pPr>
        <w:spacing w:line="320" w:lineRule="exact"/>
        <w:ind w:left="851"/>
        <w:jc w:val="left"/>
        <w:rPr>
          <w:rFonts w:eastAsia="SimSun" w:cs="Times New Roman"/>
          <w:szCs w:val="24"/>
        </w:rPr>
      </w:pPr>
      <w:r w:rsidRPr="0038293B">
        <w:rPr>
          <w:rFonts w:eastAsia="SimSun" w:cs="Times New Roman"/>
          <w:szCs w:val="24"/>
        </w:rPr>
        <w:t>这里我明白语意有八种用法八征</w:t>
      </w:r>
    </w:p>
    <w:p w:rsidR="005738C7" w:rsidRPr="0038293B" w:rsidRDefault="005738C7" w:rsidP="005738C7">
      <w:pPr>
        <w:spacing w:line="320" w:lineRule="exact"/>
        <w:ind w:left="851"/>
        <w:jc w:val="left"/>
        <w:rPr>
          <w:rFonts w:eastAsia="SimSun" w:cs="Times New Roman"/>
          <w:szCs w:val="24"/>
        </w:rPr>
      </w:pPr>
    </w:p>
    <w:p w:rsidR="005738C7" w:rsidRPr="0038293B" w:rsidRDefault="005738C7" w:rsidP="005738C7">
      <w:pPr>
        <w:spacing w:line="320" w:lineRule="exact"/>
        <w:ind w:left="851"/>
        <w:jc w:val="left"/>
        <w:rPr>
          <w:rFonts w:eastAsia="SimSun" w:cs="Times New Roman"/>
          <w:szCs w:val="24"/>
        </w:rPr>
      </w:pPr>
      <w:r w:rsidRPr="0038293B">
        <w:rPr>
          <w:rFonts w:eastAsia="SimSun" w:cs="Times New Roman"/>
          <w:szCs w:val="24"/>
        </w:rPr>
        <w:t>我把自己叫作菜畦看守人芋尹</w:t>
      </w:r>
    </w:p>
    <w:p w:rsidR="005738C7" w:rsidRPr="0038293B" w:rsidRDefault="005738C7" w:rsidP="005738C7">
      <w:pPr>
        <w:spacing w:line="320" w:lineRule="exact"/>
        <w:ind w:left="851"/>
        <w:jc w:val="left"/>
        <w:rPr>
          <w:rFonts w:eastAsia="SimSun" w:cs="Times New Roman"/>
          <w:szCs w:val="24"/>
        </w:rPr>
      </w:pPr>
    </w:p>
    <w:p w:rsidR="005738C7" w:rsidRPr="0038293B" w:rsidRDefault="005738C7" w:rsidP="005738C7">
      <w:pPr>
        <w:spacing w:line="320" w:lineRule="exact"/>
        <w:ind w:left="851"/>
        <w:jc w:val="left"/>
        <w:rPr>
          <w:rFonts w:eastAsia="SimSun" w:cs="Times New Roman"/>
          <w:szCs w:val="24"/>
        </w:rPr>
      </w:pPr>
      <w:r w:rsidRPr="0038293B">
        <w:rPr>
          <w:rFonts w:eastAsia="SimSun" w:cs="Times New Roman"/>
          <w:szCs w:val="24"/>
        </w:rPr>
        <w:t>我把自己称呼为算卦的人卜尹</w:t>
      </w:r>
    </w:p>
    <w:p w:rsidR="005738C7" w:rsidRPr="0038293B" w:rsidRDefault="005738C7" w:rsidP="005738C7">
      <w:pPr>
        <w:spacing w:line="320" w:lineRule="exact"/>
        <w:ind w:left="851"/>
        <w:jc w:val="left"/>
        <w:rPr>
          <w:rFonts w:eastAsia="SimSun" w:cs="Times New Roman"/>
          <w:szCs w:val="24"/>
        </w:rPr>
      </w:pPr>
    </w:p>
    <w:p w:rsidR="005738C7" w:rsidRPr="0038293B" w:rsidRDefault="005738C7" w:rsidP="005738C7">
      <w:pPr>
        <w:spacing w:line="320" w:lineRule="exact"/>
        <w:ind w:left="851"/>
        <w:jc w:val="left"/>
        <w:rPr>
          <w:rFonts w:eastAsia="SimSun" w:cs="Times New Roman"/>
          <w:szCs w:val="24"/>
        </w:rPr>
      </w:pPr>
      <w:r w:rsidRPr="0038293B">
        <w:rPr>
          <w:rFonts w:eastAsia="SimSun" w:cs="Times New Roman"/>
          <w:szCs w:val="24"/>
        </w:rPr>
        <w:t>任朋友们翻腾隐士的房间处士</w:t>
      </w:r>
    </w:p>
    <w:p w:rsidR="005738C7" w:rsidRPr="0038293B" w:rsidRDefault="005738C7" w:rsidP="005738C7">
      <w:pPr>
        <w:spacing w:line="320" w:lineRule="exact"/>
        <w:ind w:left="851"/>
        <w:jc w:val="left"/>
        <w:rPr>
          <w:rFonts w:eastAsia="SimSun" w:cs="Times New Roman"/>
          <w:szCs w:val="24"/>
        </w:rPr>
      </w:pPr>
    </w:p>
    <w:p w:rsidR="005738C7" w:rsidRPr="0038293B" w:rsidRDefault="005738C7" w:rsidP="005738C7">
      <w:pPr>
        <w:spacing w:line="320" w:lineRule="exact"/>
        <w:ind w:left="851"/>
        <w:jc w:val="left"/>
        <w:rPr>
          <w:rFonts w:eastAsia="SimSun" w:cs="Times New Roman"/>
          <w:szCs w:val="24"/>
        </w:rPr>
      </w:pPr>
      <w:r w:rsidRPr="0038293B">
        <w:rPr>
          <w:rFonts w:eastAsia="SimSun" w:cs="Times New Roman"/>
          <w:szCs w:val="24"/>
        </w:rPr>
        <w:t>用搜寻出来的食品招待他们玉食</w:t>
      </w:r>
    </w:p>
    <w:p w:rsidR="005738C7" w:rsidRPr="0038293B" w:rsidRDefault="005738C7" w:rsidP="005738C7">
      <w:pPr>
        <w:spacing w:line="320" w:lineRule="exact"/>
        <w:ind w:left="851"/>
        <w:jc w:val="left"/>
        <w:rPr>
          <w:rFonts w:eastAsia="SimSun" w:cs="Times New Roman"/>
          <w:szCs w:val="24"/>
        </w:rPr>
      </w:pPr>
    </w:p>
    <w:p w:rsidR="005738C7" w:rsidRPr="0038293B" w:rsidRDefault="005738C7" w:rsidP="005738C7">
      <w:pPr>
        <w:spacing w:line="320" w:lineRule="exact"/>
        <w:ind w:left="851"/>
        <w:jc w:val="left"/>
        <w:rPr>
          <w:rFonts w:eastAsia="SimSun" w:cs="Times New Roman"/>
          <w:szCs w:val="24"/>
        </w:rPr>
      </w:pPr>
      <w:r w:rsidRPr="0038293B">
        <w:rPr>
          <w:rFonts w:eastAsia="SimSun" w:cs="Times New Roman"/>
          <w:szCs w:val="24"/>
        </w:rPr>
        <w:t>只有孩子们知道这样的福气小童</w:t>
      </w:r>
    </w:p>
    <w:p w:rsidR="005738C7" w:rsidRPr="0038293B" w:rsidRDefault="005738C7" w:rsidP="005738C7">
      <w:pPr>
        <w:spacing w:line="320" w:lineRule="exact"/>
        <w:ind w:left="851"/>
        <w:jc w:val="left"/>
        <w:rPr>
          <w:rFonts w:eastAsia="SimSun" w:cs="Times New Roman"/>
          <w:szCs w:val="24"/>
        </w:rPr>
      </w:pPr>
    </w:p>
    <w:p w:rsidR="005738C7" w:rsidRPr="0038293B" w:rsidRDefault="005738C7" w:rsidP="005738C7">
      <w:pPr>
        <w:spacing w:line="320" w:lineRule="exact"/>
        <w:ind w:left="851"/>
        <w:jc w:val="left"/>
        <w:rPr>
          <w:rFonts w:eastAsia="SimSun" w:cs="Times New Roman"/>
          <w:szCs w:val="24"/>
        </w:rPr>
      </w:pPr>
      <w:r w:rsidRPr="0038293B">
        <w:rPr>
          <w:rFonts w:eastAsia="SimSun" w:cs="Times New Roman"/>
          <w:szCs w:val="24"/>
        </w:rPr>
        <w:t>只有在此处我得以和谐处世大同</w:t>
      </w:r>
    </w:p>
    <w:p w:rsidR="005738C7" w:rsidRPr="0038293B" w:rsidRDefault="005738C7" w:rsidP="005738C7">
      <w:pPr>
        <w:spacing w:line="320" w:lineRule="exact"/>
        <w:ind w:left="851"/>
        <w:jc w:val="left"/>
        <w:rPr>
          <w:rFonts w:eastAsia="SimSun" w:cs="Times New Roman"/>
          <w:szCs w:val="24"/>
        </w:rPr>
      </w:pPr>
    </w:p>
    <w:p w:rsidR="005738C7" w:rsidRPr="0038293B" w:rsidRDefault="005738C7" w:rsidP="005738C7">
      <w:pPr>
        <w:spacing w:line="240" w:lineRule="exact"/>
        <w:jc w:val="right"/>
        <w:rPr>
          <w:rFonts w:ascii="SimSun" w:eastAsia="SimSun" w:hAnsi="SimSun" w:cs="Times New Roman"/>
          <w:sz w:val="20"/>
          <w:szCs w:val="24"/>
        </w:rPr>
      </w:pPr>
    </w:p>
    <w:p w:rsidR="005738C7" w:rsidRPr="0038293B" w:rsidRDefault="005738C7" w:rsidP="005738C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1992年 8月 利波甫卡</w:t>
      </w:r>
    </w:p>
    <w:p w:rsidR="005738C7" w:rsidRPr="0038293B" w:rsidRDefault="005738C7" w:rsidP="005738C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2019，1，21 谷羽译初稿</w:t>
      </w:r>
    </w:p>
    <w:p w:rsidR="005738C7" w:rsidRPr="0038293B" w:rsidRDefault="005738C7" w:rsidP="005738C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2019，1，22 伊戈尔回信答疑</w:t>
      </w:r>
    </w:p>
    <w:p w:rsidR="005738C7" w:rsidRPr="0038293B" w:rsidRDefault="005738C7" w:rsidP="005738C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2019，1，28 谷羽修改</w:t>
      </w:r>
    </w:p>
    <w:p w:rsidR="00E26C3F" w:rsidRDefault="00E26C3F" w:rsidP="00E26C3F">
      <w:pPr>
        <w:spacing w:after="200" w:line="276" w:lineRule="auto"/>
        <w:jc w:val="left"/>
        <w:rPr>
          <w:rFonts w:ascii="SimSun" w:eastAsia="SimSun" w:hAnsi="SimSun" w:cs="Times New Roman"/>
          <w:szCs w:val="24"/>
        </w:rPr>
      </w:pPr>
      <w:r>
        <w:rPr>
          <w:rFonts w:ascii="SimSun" w:eastAsia="SimSun" w:hAnsi="SimSun" w:cs="Times New Roman"/>
          <w:szCs w:val="24"/>
        </w:rPr>
        <w:br w:type="page"/>
      </w:r>
    </w:p>
    <w:p w:rsidR="00E26C3F" w:rsidRPr="003E0E66" w:rsidRDefault="00E26C3F" w:rsidP="00E26C3F">
      <w:pPr>
        <w:jc w:val="center"/>
        <w:outlineLvl w:val="0"/>
        <w:rPr>
          <w:rFonts w:ascii="Bookman Old Style" w:eastAsia="SimSun" w:hAnsi="Bookman Old Style" w:cs="Times New Roman"/>
          <w:b/>
          <w:sz w:val="32"/>
          <w:szCs w:val="24"/>
        </w:rPr>
      </w:pPr>
      <w:bookmarkStart w:id="870" w:name="_Toc219307402"/>
      <w:bookmarkStart w:id="871" w:name="_Toc221802260"/>
      <w:r w:rsidRPr="003E0E66">
        <w:rPr>
          <w:rFonts w:ascii="Bookman Old Style" w:eastAsia="SimSun" w:hAnsi="Bookman Old Style" w:cs="Times New Roman"/>
          <w:b/>
          <w:sz w:val="32"/>
          <w:szCs w:val="24"/>
        </w:rPr>
        <w:lastRenderedPageBreak/>
        <w:t>199</w:t>
      </w:r>
      <w:r>
        <w:rPr>
          <w:rFonts w:ascii="Bookman Old Style" w:eastAsia="SimSun" w:hAnsi="Bookman Old Style" w:cs="Times New Roman"/>
          <w:b/>
          <w:sz w:val="32"/>
          <w:szCs w:val="24"/>
        </w:rPr>
        <w:t>3</w:t>
      </w:r>
      <w:bookmarkEnd w:id="870"/>
      <w:bookmarkEnd w:id="871"/>
    </w:p>
    <w:p w:rsidR="005738C7" w:rsidRPr="0038293B" w:rsidRDefault="005738C7" w:rsidP="005738C7">
      <w:pPr>
        <w:pStyle w:val="af3"/>
        <w:numPr>
          <w:ilvl w:val="0"/>
          <w:numId w:val="1"/>
        </w:numPr>
        <w:spacing w:line="320" w:lineRule="exact"/>
        <w:ind w:left="0" w:firstLine="0"/>
        <w:jc w:val="left"/>
        <w:outlineLvl w:val="1"/>
        <w:rPr>
          <w:rFonts w:ascii="Bookman Old Style" w:hAnsi="Bookman Old Style" w:cs="Times New Roman"/>
          <w:b/>
          <w:szCs w:val="24"/>
        </w:rPr>
      </w:pPr>
      <w:r w:rsidRPr="0038293B">
        <w:rPr>
          <w:rFonts w:asciiTheme="minorHAnsi" w:eastAsia="SimSun" w:hAnsiTheme="minorHAnsi"/>
          <w:szCs w:val="18"/>
        </w:rPr>
        <w:br w:type="page"/>
      </w:r>
      <w:bookmarkStart w:id="872" w:name="_Toc8401713"/>
      <w:bookmarkStart w:id="873" w:name="_Toc8930713"/>
      <w:bookmarkStart w:id="874" w:name="_Toc219208017"/>
      <w:bookmarkStart w:id="875" w:name="_Toc219288992"/>
      <w:bookmarkStart w:id="876" w:name="_Toc219307403"/>
      <w:bookmarkStart w:id="877" w:name="_Toc221802261"/>
      <w:r w:rsidRPr="0038293B">
        <w:rPr>
          <w:rFonts w:ascii="Bookman Old Style" w:hAnsi="Bookman Old Style" w:cs="Times New Roman"/>
          <w:b/>
          <w:szCs w:val="24"/>
        </w:rPr>
        <w:lastRenderedPageBreak/>
        <w:t xml:space="preserve">Смысл </w:t>
      </w:r>
      <w:r w:rsidRPr="0038293B">
        <w:rPr>
          <w:rFonts w:ascii="Bookman Old Style" w:hAnsi="Bookman Old Style"/>
          <w:b/>
          <w:szCs w:val="24"/>
        </w:rPr>
        <w:t>политики</w:t>
      </w:r>
      <w:bookmarkEnd w:id="872"/>
      <w:bookmarkEnd w:id="873"/>
      <w:bookmarkEnd w:id="874"/>
      <w:bookmarkEnd w:id="875"/>
      <w:bookmarkEnd w:id="876"/>
      <w:bookmarkEnd w:id="877"/>
    </w:p>
    <w:p w:rsidR="005738C7" w:rsidRPr="0038293B" w:rsidRDefault="005738C7" w:rsidP="005738C7">
      <w:pPr>
        <w:spacing w:line="320" w:lineRule="exact"/>
        <w:rPr>
          <w:rFonts w:ascii="Bookman Old Style" w:hAnsi="Bookman Old Style" w:cs="Times New Roman"/>
          <w:szCs w:val="24"/>
        </w:rPr>
      </w:pPr>
    </w:p>
    <w:p w:rsidR="005738C7" w:rsidRPr="0038293B" w:rsidRDefault="005738C7" w:rsidP="005738C7">
      <w:pPr>
        <w:spacing w:line="320" w:lineRule="exact"/>
        <w:ind w:left="567"/>
        <w:rPr>
          <w:rFonts w:cs="Times New Roman"/>
          <w:i/>
          <w:szCs w:val="24"/>
        </w:rPr>
      </w:pPr>
      <w:r w:rsidRPr="0038293B">
        <w:rPr>
          <w:i/>
          <w:sz w:val="27"/>
          <w:szCs w:val="27"/>
        </w:rPr>
        <w:t>… искупаться в водах реки И, испытать силу ветра у алтаря дождя и, распевая песни, возвратиться.</w:t>
      </w:r>
    </w:p>
    <w:p w:rsidR="005738C7" w:rsidRPr="0038293B" w:rsidRDefault="005738C7" w:rsidP="005738C7">
      <w:pPr>
        <w:spacing w:line="320" w:lineRule="exact"/>
        <w:ind w:left="567"/>
        <w:jc w:val="right"/>
        <w:rPr>
          <w:rFonts w:cs="Times New Roman"/>
          <w:szCs w:val="24"/>
        </w:rPr>
      </w:pPr>
      <w:r w:rsidRPr="0038293B">
        <w:rPr>
          <w:rFonts w:eastAsia="MS Gothic" w:hAnsi="MS Gothic" w:cs="Times New Roman"/>
          <w:szCs w:val="24"/>
        </w:rPr>
        <w:t>浴乎沂，</w:t>
      </w:r>
      <w:r w:rsidRPr="0038293B">
        <w:rPr>
          <w:rFonts w:eastAsia="SimSun" w:hAnsi="SimSun" w:cs="Times New Roman"/>
          <w:szCs w:val="24"/>
        </w:rPr>
        <w:t>风乎舞雩，詠而归—</w:t>
      </w:r>
      <w:r w:rsidRPr="0038293B">
        <w:rPr>
          <w:rFonts w:cs="Times New Roman"/>
          <w:szCs w:val="24"/>
        </w:rPr>
        <w:t>«Лунь Юй» 11:25</w:t>
      </w:r>
    </w:p>
    <w:p w:rsidR="005738C7" w:rsidRPr="0038293B" w:rsidRDefault="005738C7" w:rsidP="005738C7">
      <w:pPr>
        <w:spacing w:line="320" w:lineRule="exact"/>
        <w:rPr>
          <w:rFonts w:ascii="Bookman Old Style" w:hAnsi="Bookman Old Style" w:cs="Times New Roman"/>
          <w:szCs w:val="24"/>
        </w:rPr>
      </w:pPr>
    </w:p>
    <w:p w:rsidR="005738C7" w:rsidRPr="0038293B" w:rsidRDefault="005738C7" w:rsidP="005738C7">
      <w:pPr>
        <w:spacing w:line="320" w:lineRule="exact"/>
        <w:rPr>
          <w:rFonts w:ascii="Bookman Old Style" w:hAnsi="Bookman Old Style" w:cs="Times New Roman"/>
          <w:szCs w:val="24"/>
        </w:rPr>
      </w:pPr>
    </w:p>
    <w:p w:rsidR="005738C7" w:rsidRPr="0038293B" w:rsidRDefault="005738C7" w:rsidP="005738C7">
      <w:pPr>
        <w:spacing w:line="320" w:lineRule="exact"/>
        <w:rPr>
          <w:rFonts w:ascii="Bookman Old Style" w:hAnsi="Bookman Old Style" w:cs="Times New Roman"/>
          <w:szCs w:val="24"/>
        </w:rPr>
      </w:pPr>
      <w:r w:rsidRPr="0038293B">
        <w:rPr>
          <w:rFonts w:ascii="Bookman Old Style" w:hAnsi="Bookman Old Style" w:cs="Times New Roman"/>
          <w:szCs w:val="24"/>
        </w:rPr>
        <w:t>Синие тучи прошли стороной,</w:t>
      </w:r>
    </w:p>
    <w:p w:rsidR="005738C7" w:rsidRPr="0038293B" w:rsidRDefault="005738C7" w:rsidP="005738C7">
      <w:pPr>
        <w:spacing w:line="320" w:lineRule="exact"/>
        <w:rPr>
          <w:rFonts w:ascii="Bookman Old Style" w:hAnsi="Bookman Old Style" w:cs="Times New Roman"/>
          <w:szCs w:val="24"/>
        </w:rPr>
      </w:pPr>
      <w:r w:rsidRPr="0038293B">
        <w:rPr>
          <w:rFonts w:ascii="Bookman Old Style" w:hAnsi="Bookman Old Style" w:cs="Times New Roman"/>
          <w:szCs w:val="24"/>
        </w:rPr>
        <w:t>Успокоились ветви сосен.</w:t>
      </w:r>
    </w:p>
    <w:p w:rsidR="005738C7" w:rsidRPr="0038293B" w:rsidRDefault="005738C7" w:rsidP="005738C7">
      <w:pPr>
        <w:spacing w:line="320" w:lineRule="exact"/>
        <w:rPr>
          <w:rFonts w:ascii="Bookman Old Style" w:hAnsi="Bookman Old Style" w:cs="Times New Roman"/>
          <w:szCs w:val="24"/>
        </w:rPr>
      </w:pPr>
      <w:r w:rsidRPr="0038293B">
        <w:rPr>
          <w:rFonts w:ascii="Bookman Old Style" w:hAnsi="Bookman Old Style" w:cs="Times New Roman"/>
          <w:szCs w:val="24"/>
        </w:rPr>
        <w:t>"А все-таки, как управлять страной?" —</w:t>
      </w:r>
    </w:p>
    <w:p w:rsidR="005738C7" w:rsidRPr="0038293B" w:rsidRDefault="005738C7" w:rsidP="005738C7">
      <w:pPr>
        <w:spacing w:line="320" w:lineRule="exact"/>
        <w:rPr>
          <w:rFonts w:ascii="Bookman Old Style" w:hAnsi="Bookman Old Style" w:cs="Times New Roman"/>
          <w:szCs w:val="24"/>
        </w:rPr>
      </w:pPr>
      <w:r w:rsidRPr="0038293B">
        <w:rPr>
          <w:rFonts w:ascii="Bookman Old Style" w:hAnsi="Bookman Old Style" w:cs="Times New Roman"/>
          <w:szCs w:val="24"/>
        </w:rPr>
        <w:t>Ученик продолжил вопросы.</w:t>
      </w:r>
    </w:p>
    <w:p w:rsidR="005738C7" w:rsidRPr="0038293B" w:rsidRDefault="005738C7" w:rsidP="005738C7">
      <w:pPr>
        <w:spacing w:line="320" w:lineRule="exact"/>
        <w:rPr>
          <w:rFonts w:ascii="Bookman Old Style" w:hAnsi="Bookman Old Style" w:cs="Times New Roman"/>
          <w:szCs w:val="24"/>
        </w:rPr>
      </w:pPr>
    </w:p>
    <w:p w:rsidR="005738C7" w:rsidRPr="0038293B" w:rsidRDefault="005738C7" w:rsidP="005738C7">
      <w:pPr>
        <w:spacing w:line="320" w:lineRule="exact"/>
        <w:rPr>
          <w:rFonts w:ascii="Bookman Old Style" w:hAnsi="Bookman Old Style" w:cs="Times New Roman"/>
          <w:szCs w:val="24"/>
        </w:rPr>
      </w:pPr>
      <w:r w:rsidRPr="0038293B">
        <w:rPr>
          <w:rFonts w:ascii="Bookman Old Style" w:hAnsi="Bookman Old Style" w:cs="Times New Roman"/>
          <w:szCs w:val="24"/>
        </w:rPr>
        <w:t>Где-то вдали грохотала гроза,</w:t>
      </w:r>
    </w:p>
    <w:p w:rsidR="005738C7" w:rsidRPr="0038293B" w:rsidRDefault="005738C7" w:rsidP="005738C7">
      <w:pPr>
        <w:spacing w:line="320" w:lineRule="exact"/>
        <w:rPr>
          <w:rFonts w:ascii="Bookman Old Style" w:hAnsi="Bookman Old Style" w:cs="Times New Roman"/>
          <w:szCs w:val="24"/>
        </w:rPr>
      </w:pPr>
      <w:r w:rsidRPr="0038293B">
        <w:rPr>
          <w:rFonts w:ascii="Bookman Old Style" w:hAnsi="Bookman Old Style" w:cs="Times New Roman"/>
          <w:szCs w:val="24"/>
        </w:rPr>
        <w:t>А здесь даже ветер стих.</w:t>
      </w:r>
    </w:p>
    <w:p w:rsidR="005738C7" w:rsidRPr="0038293B" w:rsidRDefault="005738C7" w:rsidP="005738C7">
      <w:pPr>
        <w:spacing w:line="320" w:lineRule="exact"/>
        <w:rPr>
          <w:rFonts w:ascii="Bookman Old Style" w:hAnsi="Bookman Old Style" w:cs="Times New Roman"/>
          <w:szCs w:val="24"/>
        </w:rPr>
      </w:pPr>
      <w:r w:rsidRPr="0038293B">
        <w:rPr>
          <w:rFonts w:ascii="Bookman Old Style" w:hAnsi="Bookman Old Style" w:cs="Times New Roman"/>
          <w:szCs w:val="24"/>
        </w:rPr>
        <w:t>Старый учитель открыл глаза,</w:t>
      </w:r>
    </w:p>
    <w:p w:rsidR="005738C7" w:rsidRPr="0038293B" w:rsidRDefault="005738C7" w:rsidP="005738C7">
      <w:pPr>
        <w:spacing w:line="320" w:lineRule="exact"/>
        <w:rPr>
          <w:rFonts w:ascii="Bookman Old Style" w:hAnsi="Bookman Old Style" w:cs="Times New Roman"/>
          <w:szCs w:val="24"/>
        </w:rPr>
      </w:pPr>
      <w:r w:rsidRPr="0038293B">
        <w:rPr>
          <w:rFonts w:ascii="Bookman Old Style" w:hAnsi="Bookman Old Style" w:cs="Times New Roman"/>
          <w:szCs w:val="24"/>
        </w:rPr>
        <w:t>И был его голос тих:</w:t>
      </w:r>
    </w:p>
    <w:p w:rsidR="005738C7" w:rsidRPr="0038293B" w:rsidRDefault="005738C7" w:rsidP="005738C7">
      <w:pPr>
        <w:spacing w:line="320" w:lineRule="exact"/>
        <w:rPr>
          <w:rFonts w:ascii="Bookman Old Style" w:hAnsi="Bookman Old Style" w:cs="Times New Roman"/>
          <w:szCs w:val="24"/>
        </w:rPr>
      </w:pPr>
    </w:p>
    <w:p w:rsidR="005738C7" w:rsidRPr="0038293B" w:rsidRDefault="005738C7" w:rsidP="005738C7">
      <w:pPr>
        <w:spacing w:line="320" w:lineRule="exact"/>
        <w:rPr>
          <w:rFonts w:ascii="Bookman Old Style" w:hAnsi="Bookman Old Style" w:cs="Times New Roman"/>
          <w:szCs w:val="24"/>
        </w:rPr>
      </w:pPr>
      <w:r w:rsidRPr="0038293B">
        <w:rPr>
          <w:rFonts w:ascii="Bookman Old Style" w:hAnsi="Bookman Old Style" w:cs="Times New Roman"/>
          <w:szCs w:val="24"/>
        </w:rPr>
        <w:t>"Искупавшись в водах реки,</w:t>
      </w:r>
    </w:p>
    <w:p w:rsidR="005738C7" w:rsidRPr="0038293B" w:rsidRDefault="005738C7" w:rsidP="005738C7">
      <w:pPr>
        <w:spacing w:line="320" w:lineRule="exact"/>
        <w:rPr>
          <w:rFonts w:ascii="Bookman Old Style" w:hAnsi="Bookman Old Style" w:cs="Times New Roman"/>
          <w:szCs w:val="24"/>
        </w:rPr>
      </w:pPr>
      <w:r w:rsidRPr="0038293B">
        <w:rPr>
          <w:rFonts w:ascii="Bookman Old Style" w:hAnsi="Bookman Old Style" w:cs="Times New Roman"/>
          <w:szCs w:val="24"/>
        </w:rPr>
        <w:t>Ветру подставить грудь,</w:t>
      </w:r>
    </w:p>
    <w:p w:rsidR="005738C7" w:rsidRPr="0038293B" w:rsidRDefault="005738C7" w:rsidP="005738C7">
      <w:pPr>
        <w:spacing w:line="320" w:lineRule="exact"/>
        <w:rPr>
          <w:rFonts w:ascii="Bookman Old Style" w:hAnsi="Bookman Old Style" w:cs="Times New Roman"/>
          <w:szCs w:val="24"/>
        </w:rPr>
      </w:pPr>
      <w:r w:rsidRPr="0038293B">
        <w:rPr>
          <w:rFonts w:ascii="Bookman Old Style" w:hAnsi="Bookman Old Style" w:cs="Times New Roman"/>
          <w:szCs w:val="24"/>
        </w:rPr>
        <w:t>И с песней в обратный путь</w:t>
      </w:r>
    </w:p>
    <w:p w:rsidR="005738C7" w:rsidRPr="0038293B" w:rsidRDefault="005738C7" w:rsidP="005738C7">
      <w:pPr>
        <w:spacing w:line="320" w:lineRule="exact"/>
        <w:rPr>
          <w:rFonts w:ascii="Bookman Old Style" w:hAnsi="Bookman Old Style" w:cs="Times New Roman"/>
          <w:szCs w:val="24"/>
        </w:rPr>
      </w:pPr>
      <w:r w:rsidRPr="0038293B">
        <w:rPr>
          <w:rFonts w:ascii="Bookman Old Style" w:hAnsi="Bookman Old Style" w:cs="Times New Roman"/>
          <w:szCs w:val="24"/>
        </w:rPr>
        <w:t>Вместе с друзьями отправиться.</w:t>
      </w:r>
    </w:p>
    <w:p w:rsidR="005738C7" w:rsidRPr="0038293B" w:rsidRDefault="005738C7" w:rsidP="005738C7">
      <w:pPr>
        <w:spacing w:line="320" w:lineRule="exact"/>
        <w:rPr>
          <w:rFonts w:ascii="Bookman Old Style" w:hAnsi="Bookman Old Style" w:cs="Times New Roman"/>
          <w:szCs w:val="24"/>
        </w:rPr>
      </w:pPr>
    </w:p>
    <w:p w:rsidR="005738C7" w:rsidRPr="0038293B" w:rsidRDefault="005738C7" w:rsidP="005738C7">
      <w:pPr>
        <w:spacing w:line="320" w:lineRule="exact"/>
        <w:rPr>
          <w:rFonts w:ascii="Bookman Old Style" w:hAnsi="Bookman Old Style" w:cs="Times New Roman"/>
          <w:szCs w:val="24"/>
        </w:rPr>
      </w:pPr>
      <w:r w:rsidRPr="0038293B">
        <w:rPr>
          <w:rFonts w:ascii="Bookman Old Style" w:hAnsi="Bookman Old Style" w:cs="Times New Roman"/>
          <w:szCs w:val="24"/>
        </w:rPr>
        <w:t>Но если тебе не нравится</w:t>
      </w:r>
    </w:p>
    <w:p w:rsidR="005738C7" w:rsidRPr="0038293B" w:rsidRDefault="005738C7" w:rsidP="005738C7">
      <w:pPr>
        <w:spacing w:line="320" w:lineRule="exact"/>
        <w:rPr>
          <w:rFonts w:ascii="Bookman Old Style" w:hAnsi="Bookman Old Style" w:cs="Times New Roman"/>
          <w:szCs w:val="24"/>
        </w:rPr>
      </w:pPr>
      <w:r w:rsidRPr="0038293B">
        <w:rPr>
          <w:rFonts w:ascii="Bookman Old Style" w:hAnsi="Bookman Old Style" w:cs="Times New Roman"/>
          <w:szCs w:val="24"/>
        </w:rPr>
        <w:t>Этот короткий ответ,</w:t>
      </w:r>
    </w:p>
    <w:p w:rsidR="005738C7" w:rsidRPr="0038293B" w:rsidRDefault="005738C7" w:rsidP="005738C7">
      <w:pPr>
        <w:spacing w:line="320" w:lineRule="exact"/>
        <w:rPr>
          <w:rFonts w:ascii="Bookman Old Style" w:hAnsi="Bookman Old Style" w:cs="Times New Roman"/>
          <w:szCs w:val="24"/>
        </w:rPr>
      </w:pPr>
      <w:r w:rsidRPr="0038293B">
        <w:rPr>
          <w:rFonts w:ascii="Bookman Old Style" w:hAnsi="Bookman Old Style" w:cs="Times New Roman"/>
          <w:szCs w:val="24"/>
        </w:rPr>
        <w:t>Впереди у тебя много лет,</w:t>
      </w:r>
    </w:p>
    <w:p w:rsidR="005738C7" w:rsidRPr="0038293B" w:rsidRDefault="005738C7" w:rsidP="005738C7">
      <w:pPr>
        <w:spacing w:line="320" w:lineRule="exact"/>
        <w:rPr>
          <w:rFonts w:ascii="Bookman Old Style" w:hAnsi="Bookman Old Style" w:cs="Times New Roman"/>
          <w:szCs w:val="24"/>
        </w:rPr>
      </w:pPr>
      <w:r w:rsidRPr="0038293B">
        <w:rPr>
          <w:rFonts w:ascii="Bookman Old Style" w:hAnsi="Bookman Old Style" w:cs="Times New Roman"/>
          <w:szCs w:val="24"/>
        </w:rPr>
        <w:t>Чтобы познать на практике,</w:t>
      </w:r>
    </w:p>
    <w:p w:rsidR="005738C7" w:rsidRPr="0038293B" w:rsidRDefault="005738C7" w:rsidP="005738C7">
      <w:pPr>
        <w:spacing w:line="320" w:lineRule="exact"/>
        <w:rPr>
          <w:rFonts w:ascii="Bookman Old Style" w:hAnsi="Bookman Old Style" w:cs="Times New Roman"/>
          <w:szCs w:val="24"/>
        </w:rPr>
      </w:pPr>
      <w:r w:rsidRPr="0038293B">
        <w:rPr>
          <w:rFonts w:ascii="Bookman Old Style" w:hAnsi="Bookman Old Style" w:cs="Times New Roman"/>
          <w:szCs w:val="24"/>
        </w:rPr>
        <w:t>В чем истинный смысл политики".</w:t>
      </w:r>
    </w:p>
    <w:p w:rsidR="005738C7" w:rsidRPr="0038293B" w:rsidRDefault="005738C7" w:rsidP="005738C7">
      <w:pPr>
        <w:spacing w:line="240" w:lineRule="exact"/>
        <w:jc w:val="right"/>
        <w:rPr>
          <w:rFonts w:ascii="Bookman Old Style" w:hAnsi="Bookman Old Style" w:cs="Times New Roman"/>
          <w:sz w:val="20"/>
          <w:szCs w:val="24"/>
        </w:rPr>
      </w:pPr>
    </w:p>
    <w:p w:rsidR="005738C7" w:rsidRDefault="005738C7" w:rsidP="005738C7">
      <w:pPr>
        <w:spacing w:after="200" w:line="276" w:lineRule="auto"/>
        <w:jc w:val="right"/>
        <w:rPr>
          <w:rFonts w:ascii="Bookman Old Style" w:hAnsi="Bookman Old Style" w:cs="Times New Roman"/>
          <w:sz w:val="20"/>
          <w:szCs w:val="24"/>
        </w:rPr>
      </w:pPr>
      <w:r w:rsidRPr="0038293B">
        <w:rPr>
          <w:rFonts w:ascii="Bookman Old Style" w:hAnsi="Bookman Old Style" w:cs="Times New Roman"/>
          <w:sz w:val="20"/>
          <w:szCs w:val="24"/>
        </w:rPr>
        <w:t>Липовка — июль 1993</w:t>
      </w:r>
    </w:p>
    <w:p w:rsidR="005738C7" w:rsidRPr="0038293B" w:rsidRDefault="005738C7" w:rsidP="005738C7">
      <w:pPr>
        <w:spacing w:after="200" w:line="276" w:lineRule="auto"/>
        <w:jc w:val="left"/>
        <w:rPr>
          <w:rFonts w:ascii="Bookman Old Style" w:hAnsi="Bookman Old Style" w:cs="Times New Roman"/>
          <w:szCs w:val="24"/>
        </w:rPr>
      </w:pPr>
      <w:r w:rsidRPr="0038293B">
        <w:rPr>
          <w:rFonts w:ascii="Bookman Old Style" w:hAnsi="Bookman Old Style" w:cs="Times New Roman"/>
          <w:sz w:val="20"/>
          <w:szCs w:val="24"/>
        </w:rPr>
        <w:br w:type="page"/>
      </w:r>
    </w:p>
    <w:p w:rsidR="005738C7" w:rsidRPr="0038293B" w:rsidRDefault="005738C7" w:rsidP="005738C7">
      <w:pPr>
        <w:pStyle w:val="af3"/>
        <w:numPr>
          <w:ilvl w:val="0"/>
          <w:numId w:val="2"/>
        </w:numPr>
        <w:spacing w:line="320" w:lineRule="exact"/>
        <w:ind w:left="1208" w:hanging="357"/>
        <w:jc w:val="left"/>
        <w:outlineLvl w:val="1"/>
        <w:rPr>
          <w:rFonts w:ascii="SimSun" w:eastAsia="SimSun" w:hAnsi="SimSun"/>
          <w:b/>
          <w:szCs w:val="24"/>
          <w:lang w:eastAsia="zh-CN"/>
        </w:rPr>
      </w:pPr>
      <w:bookmarkStart w:id="878" w:name="_Toc8930714"/>
      <w:bookmarkStart w:id="879" w:name="_Toc8401714"/>
      <w:bookmarkStart w:id="880" w:name="_Toc219208018"/>
      <w:bookmarkStart w:id="881" w:name="_Toc219288993"/>
      <w:bookmarkStart w:id="882" w:name="_Toc219307404"/>
      <w:bookmarkStart w:id="883" w:name="_Toc221802262"/>
      <w:r w:rsidRPr="0038293B">
        <w:rPr>
          <w:rFonts w:ascii="SimSun" w:eastAsia="SimSun" w:hAnsi="SimSun" w:hint="eastAsia"/>
          <w:b/>
          <w:szCs w:val="24"/>
          <w:lang w:eastAsia="zh-CN"/>
        </w:rPr>
        <w:lastRenderedPageBreak/>
        <w:t>从政的含义</w:t>
      </w:r>
      <w:bookmarkEnd w:id="878"/>
      <w:bookmarkEnd w:id="879"/>
      <w:bookmarkEnd w:id="880"/>
      <w:bookmarkEnd w:id="881"/>
      <w:bookmarkEnd w:id="882"/>
      <w:bookmarkEnd w:id="883"/>
    </w:p>
    <w:p w:rsidR="005738C7" w:rsidRPr="0038293B" w:rsidRDefault="005738C7" w:rsidP="005738C7">
      <w:pPr>
        <w:spacing w:line="320" w:lineRule="exact"/>
        <w:ind w:left="851"/>
        <w:rPr>
          <w:rFonts w:ascii="SimSun" w:eastAsia="SimSun" w:hAnsi="SimSun"/>
          <w:szCs w:val="24"/>
        </w:rPr>
      </w:pPr>
    </w:p>
    <w:p w:rsidR="005738C7" w:rsidRPr="0038293B" w:rsidRDefault="006A39CF" w:rsidP="005738C7">
      <w:pPr>
        <w:spacing w:line="320" w:lineRule="exact"/>
        <w:ind w:left="1418"/>
        <w:rPr>
          <w:rFonts w:ascii="SimSun" w:eastAsia="SimSun" w:hAnsi="SimSun"/>
          <w:szCs w:val="24"/>
          <w:lang w:val="en-US"/>
        </w:rPr>
      </w:pPr>
      <w:hyperlink r:id="rId26" w:tgtFrame="_blank" w:history="1">
        <w:r w:rsidR="005738C7" w:rsidRPr="0038293B">
          <w:rPr>
            <w:rStyle w:val="af1"/>
            <w:rFonts w:ascii="SimSun" w:eastAsia="SimSun" w:hAnsi="SimSun" w:cs="MS Gothic" w:hint="eastAsia"/>
            <w:color w:val="auto"/>
            <w:szCs w:val="24"/>
            <w:shd w:val="clear" w:color="auto" w:fill="FFFFFF"/>
          </w:rPr>
          <w:t>曾皙</w:t>
        </w:r>
      </w:hyperlink>
      <w:r w:rsidR="005738C7" w:rsidRPr="0038293B">
        <w:rPr>
          <w:rFonts w:ascii="SimSun" w:eastAsia="SimSun" w:hAnsi="SimSun" w:cs="MS Gothic" w:hint="eastAsia"/>
          <w:szCs w:val="24"/>
          <w:shd w:val="clear" w:color="auto" w:fill="FFFFFF"/>
        </w:rPr>
        <w:t>曰：</w:t>
      </w:r>
      <w:r w:rsidR="005738C7" w:rsidRPr="0038293B">
        <w:rPr>
          <w:rFonts w:ascii="SimSun" w:eastAsia="SimSun" w:hAnsi="SimSun" w:cs="Arial"/>
          <w:szCs w:val="24"/>
          <w:shd w:val="clear" w:color="auto" w:fill="FFFFFF"/>
        </w:rPr>
        <w:t>“</w:t>
      </w:r>
      <w:r w:rsidR="005738C7" w:rsidRPr="0038293B">
        <w:rPr>
          <w:rFonts w:ascii="SimSun" w:eastAsia="SimSun" w:hAnsi="SimSun" w:cs="MS Gothic" w:hint="eastAsia"/>
          <w:szCs w:val="24"/>
          <w:shd w:val="clear" w:color="auto" w:fill="FFFFFF"/>
        </w:rPr>
        <w:t>暮春者，春服既成，</w:t>
      </w:r>
      <w:hyperlink r:id="rId27" w:tgtFrame="_blank" w:history="1">
        <w:r w:rsidR="005738C7" w:rsidRPr="0038293B">
          <w:rPr>
            <w:rStyle w:val="af1"/>
            <w:rFonts w:ascii="SimSun" w:eastAsia="SimSun" w:hAnsi="SimSun" w:cs="MS Gothic" w:hint="eastAsia"/>
            <w:color w:val="auto"/>
            <w:szCs w:val="24"/>
            <w:shd w:val="clear" w:color="auto" w:fill="FFFFFF"/>
          </w:rPr>
          <w:t>冠者</w:t>
        </w:r>
      </w:hyperlink>
      <w:r w:rsidR="005738C7" w:rsidRPr="0038293B">
        <w:rPr>
          <w:rFonts w:ascii="SimSun" w:eastAsia="SimSun" w:hAnsi="SimSun" w:cs="MS Gothic" w:hint="eastAsia"/>
          <w:szCs w:val="24"/>
          <w:shd w:val="clear" w:color="auto" w:fill="FFFFFF"/>
        </w:rPr>
        <w:t>五六人，童子六七人，浴乎沂，</w:t>
      </w:r>
      <w:r w:rsidR="005738C7" w:rsidRPr="0038293B">
        <w:rPr>
          <w:rFonts w:ascii="SimSun" w:eastAsia="SimSun" w:hAnsi="SimSun" w:cs="SimSun" w:hint="eastAsia"/>
          <w:szCs w:val="24"/>
          <w:shd w:val="clear" w:color="auto" w:fill="FFFFFF"/>
        </w:rPr>
        <w:t>风乎舞雩，咏而归。</w:t>
      </w:r>
      <w:r w:rsidR="005738C7" w:rsidRPr="0038293B">
        <w:rPr>
          <w:rFonts w:ascii="SimSun" w:eastAsia="SimSun" w:hAnsi="SimSun" w:cs="Arial"/>
          <w:szCs w:val="24"/>
          <w:shd w:val="clear" w:color="auto" w:fill="FFFFFF"/>
          <w:lang w:val="en-US"/>
        </w:rPr>
        <w:t>“</w:t>
      </w:r>
      <w:r w:rsidR="005738C7" w:rsidRPr="0038293B">
        <w:rPr>
          <w:rFonts w:ascii="SimSun" w:eastAsia="SimSun" w:hAnsi="SimSun" w:cs="MS Gothic" w:hint="eastAsia"/>
          <w:szCs w:val="24"/>
          <w:shd w:val="clear" w:color="auto" w:fill="FFFFFF"/>
        </w:rPr>
        <w:t>夫子喟然</w:t>
      </w:r>
      <w:r w:rsidR="005738C7" w:rsidRPr="0038293B">
        <w:rPr>
          <w:rFonts w:ascii="SimSun" w:eastAsia="SimSun" w:hAnsi="SimSun" w:cs="SimSun" w:hint="eastAsia"/>
          <w:szCs w:val="24"/>
          <w:shd w:val="clear" w:color="auto" w:fill="FFFFFF"/>
        </w:rPr>
        <w:t>叹曰</w:t>
      </w:r>
      <w:r w:rsidR="005738C7" w:rsidRPr="0038293B">
        <w:rPr>
          <w:rFonts w:ascii="SimSun" w:eastAsia="SimSun" w:hAnsi="SimSun" w:cs="SimSun" w:hint="eastAsia"/>
          <w:szCs w:val="24"/>
          <w:shd w:val="clear" w:color="auto" w:fill="FFFFFF"/>
          <w:lang w:val="en-US"/>
        </w:rPr>
        <w:t>：</w:t>
      </w:r>
      <w:r w:rsidR="005738C7" w:rsidRPr="0038293B">
        <w:rPr>
          <w:rFonts w:ascii="SimSun" w:eastAsia="SimSun" w:hAnsi="SimSun" w:cs="Arial"/>
          <w:szCs w:val="24"/>
          <w:shd w:val="clear" w:color="auto" w:fill="FFFFFF"/>
          <w:lang w:val="en-US"/>
        </w:rPr>
        <w:t>”</w:t>
      </w:r>
      <w:r w:rsidR="005738C7" w:rsidRPr="0038293B">
        <w:rPr>
          <w:rFonts w:ascii="SimSun" w:eastAsia="SimSun" w:hAnsi="SimSun" w:cs="MS Gothic" w:hint="eastAsia"/>
          <w:szCs w:val="24"/>
          <w:shd w:val="clear" w:color="auto" w:fill="FFFFFF"/>
        </w:rPr>
        <w:t>吾与点也。</w:t>
      </w:r>
      <w:r w:rsidR="005738C7" w:rsidRPr="0038293B">
        <w:rPr>
          <w:rFonts w:ascii="SimSun" w:eastAsia="SimSun" w:hAnsi="SimSun" w:cs="Arial"/>
          <w:szCs w:val="24"/>
          <w:shd w:val="clear" w:color="auto" w:fill="FFFFFF"/>
          <w:lang w:val="en-US"/>
        </w:rPr>
        <w:t>”</w:t>
      </w:r>
      <w:r w:rsidR="005738C7" w:rsidRPr="0038293B">
        <w:rPr>
          <w:rFonts w:ascii="SimSun" w:eastAsia="SimSun" w:hAnsi="SimSun" w:cs="MS Gothic" w:hint="eastAsia"/>
          <w:szCs w:val="24"/>
          <w:shd w:val="clear" w:color="auto" w:fill="FFFFFF"/>
          <w:lang w:val="en-US"/>
        </w:rPr>
        <w:t>（</w:t>
      </w:r>
      <w:r w:rsidR="005738C7" w:rsidRPr="0038293B">
        <w:rPr>
          <w:rFonts w:ascii="SimSun" w:eastAsia="SimSun" w:hAnsi="SimSun" w:cs="MS Gothic" w:hint="eastAsia"/>
          <w:szCs w:val="24"/>
          <w:shd w:val="clear" w:color="auto" w:fill="FFFFFF"/>
        </w:rPr>
        <w:t>《</w:t>
      </w:r>
      <w:r w:rsidR="005738C7" w:rsidRPr="0038293B">
        <w:rPr>
          <w:rFonts w:ascii="SimSun" w:eastAsia="SimSun" w:hAnsi="SimSun" w:cs="SimSun" w:hint="eastAsia"/>
          <w:szCs w:val="24"/>
          <w:shd w:val="clear" w:color="auto" w:fill="FFFFFF"/>
        </w:rPr>
        <w:t>论语</w:t>
      </w:r>
      <w:r w:rsidR="005738C7" w:rsidRPr="0038293B">
        <w:rPr>
          <w:rFonts w:ascii="SimSun" w:eastAsia="SimSun" w:hAnsi="SimSun" w:cs="Arial"/>
          <w:szCs w:val="24"/>
          <w:shd w:val="clear" w:color="auto" w:fill="FFFFFF"/>
          <w:lang w:val="en-US"/>
        </w:rPr>
        <w:t>·</w:t>
      </w:r>
      <w:r w:rsidR="005738C7" w:rsidRPr="0038293B">
        <w:rPr>
          <w:rFonts w:ascii="SimSun" w:eastAsia="SimSun" w:hAnsi="SimSun" w:cs="MS Gothic" w:hint="eastAsia"/>
          <w:szCs w:val="24"/>
          <w:shd w:val="clear" w:color="auto" w:fill="FFFFFF"/>
        </w:rPr>
        <w:t>先</w:t>
      </w:r>
      <w:r w:rsidR="005738C7" w:rsidRPr="0038293B">
        <w:rPr>
          <w:rFonts w:ascii="SimSun" w:eastAsia="SimSun" w:hAnsi="SimSun" w:cs="SimSun" w:hint="eastAsia"/>
          <w:szCs w:val="24"/>
          <w:shd w:val="clear" w:color="auto" w:fill="FFFFFF"/>
        </w:rPr>
        <w:t>进</w:t>
      </w:r>
      <w:r w:rsidR="005738C7" w:rsidRPr="0038293B">
        <w:rPr>
          <w:rFonts w:ascii="SimSun" w:eastAsia="SimSun" w:hAnsi="SimSun" w:cs="MS Gothic" w:hint="eastAsia"/>
          <w:szCs w:val="24"/>
          <w:shd w:val="clear" w:color="auto" w:fill="FFFFFF"/>
        </w:rPr>
        <w:t>》</w:t>
      </w:r>
    </w:p>
    <w:p w:rsidR="005738C7" w:rsidRPr="0038293B" w:rsidRDefault="005738C7" w:rsidP="005738C7">
      <w:pPr>
        <w:spacing w:line="320" w:lineRule="exact"/>
        <w:ind w:left="852"/>
        <w:rPr>
          <w:rFonts w:asciiTheme="minorHAnsi" w:eastAsia="SimSun" w:hAnsiTheme="minorHAnsi" w:cs="SimSun"/>
          <w:szCs w:val="24"/>
          <w:lang w:val="en-US"/>
        </w:rPr>
      </w:pPr>
    </w:p>
    <w:p w:rsidR="005738C7" w:rsidRPr="0038293B" w:rsidRDefault="005738C7" w:rsidP="005738C7">
      <w:pPr>
        <w:spacing w:line="320" w:lineRule="exact"/>
        <w:ind w:left="852"/>
        <w:rPr>
          <w:rFonts w:asciiTheme="minorHAnsi" w:eastAsia="SimSun" w:hAnsiTheme="minorHAnsi" w:cs="SimSun"/>
          <w:szCs w:val="24"/>
          <w:lang w:val="en-US"/>
        </w:rPr>
      </w:pPr>
    </w:p>
    <w:p w:rsidR="005738C7" w:rsidRPr="0038293B" w:rsidRDefault="005738C7" w:rsidP="005738C7">
      <w:pPr>
        <w:spacing w:line="320" w:lineRule="exact"/>
        <w:ind w:left="852"/>
        <w:rPr>
          <w:rFonts w:ascii="SimSun" w:eastAsia="SimSun" w:hAnsi="SimSun"/>
          <w:szCs w:val="24"/>
          <w:lang w:val="en-US"/>
        </w:rPr>
      </w:pPr>
      <w:r w:rsidRPr="0038293B">
        <w:rPr>
          <w:rFonts w:ascii="SimSun" w:eastAsia="SimSun" w:hAnsi="SimSun" w:cs="SimSun" w:hint="eastAsia"/>
          <w:szCs w:val="24"/>
        </w:rPr>
        <w:t>朵朵</w:t>
      </w:r>
      <w:r w:rsidRPr="0038293B">
        <w:rPr>
          <w:rFonts w:ascii="SimSun" w:eastAsia="SimSun" w:hAnsi="SimSun" w:cs="MS Gothic" w:hint="eastAsia"/>
          <w:szCs w:val="24"/>
        </w:rPr>
        <w:t>云彩</w:t>
      </w:r>
      <w:r w:rsidRPr="0038293B">
        <w:rPr>
          <w:rFonts w:ascii="SimSun" w:eastAsia="SimSun" w:hAnsi="SimSun" w:cs="SimSun" w:hint="eastAsia"/>
          <w:szCs w:val="24"/>
        </w:rPr>
        <w:t>飘向一边</w:t>
      </w:r>
      <w:r w:rsidRPr="0038293B">
        <w:rPr>
          <w:rFonts w:ascii="SimSun" w:eastAsia="SimSun" w:hAnsi="SimSun" w:cs="SimSun" w:hint="eastAsia"/>
          <w:szCs w:val="24"/>
          <w:lang w:val="en-US"/>
        </w:rPr>
        <w:t>，</w:t>
      </w:r>
    </w:p>
    <w:p w:rsidR="005738C7" w:rsidRPr="0038293B" w:rsidRDefault="005738C7" w:rsidP="005738C7">
      <w:pPr>
        <w:spacing w:line="320" w:lineRule="exact"/>
        <w:ind w:left="852"/>
        <w:rPr>
          <w:rFonts w:ascii="SimSun" w:eastAsia="SimSun" w:hAnsi="SimSun"/>
          <w:szCs w:val="24"/>
          <w:lang w:val="en-US"/>
        </w:rPr>
      </w:pPr>
      <w:r w:rsidRPr="0038293B">
        <w:rPr>
          <w:rFonts w:ascii="SimSun" w:eastAsia="SimSun" w:hAnsi="SimSun" w:cs="MS Gothic" w:hint="eastAsia"/>
          <w:szCs w:val="24"/>
        </w:rPr>
        <w:t>松</w:t>
      </w:r>
      <w:r w:rsidRPr="0038293B">
        <w:rPr>
          <w:rFonts w:ascii="SimSun" w:eastAsia="SimSun" w:hAnsi="SimSun" w:cs="SimSun" w:hint="eastAsia"/>
          <w:szCs w:val="24"/>
        </w:rPr>
        <w:t>树枝归于平静。</w:t>
      </w:r>
    </w:p>
    <w:p w:rsidR="005738C7" w:rsidRPr="0038293B" w:rsidRDefault="005738C7" w:rsidP="005738C7">
      <w:pPr>
        <w:spacing w:line="320" w:lineRule="exact"/>
        <w:ind w:left="852"/>
        <w:rPr>
          <w:rFonts w:ascii="SimSun" w:eastAsia="SimSun" w:hAnsi="SimSun"/>
          <w:szCs w:val="24"/>
          <w:lang w:val="en-US"/>
        </w:rPr>
      </w:pPr>
      <w:r w:rsidRPr="0038293B">
        <w:rPr>
          <w:rFonts w:ascii="SimSun" w:eastAsia="SimSun" w:hAnsi="SimSun" w:hint="eastAsia"/>
          <w:szCs w:val="24"/>
          <w:lang w:val="en-US"/>
        </w:rPr>
        <w:t>“</w:t>
      </w:r>
      <w:r w:rsidRPr="0038293B">
        <w:rPr>
          <w:rFonts w:ascii="SimSun" w:eastAsia="SimSun" w:hAnsi="SimSun" w:cs="MS Gothic" w:hint="eastAsia"/>
          <w:szCs w:val="24"/>
        </w:rPr>
        <w:t>究竟</w:t>
      </w:r>
      <w:r w:rsidRPr="0038293B">
        <w:rPr>
          <w:rFonts w:ascii="SimSun" w:eastAsia="SimSun" w:hAnsi="SimSun" w:cs="SimSun" w:hint="eastAsia"/>
          <w:szCs w:val="24"/>
        </w:rPr>
        <w:t>该怎样治国</w:t>
      </w:r>
      <w:r w:rsidRPr="0038293B">
        <w:rPr>
          <w:rFonts w:ascii="SimSun" w:eastAsia="SimSun" w:hAnsi="SimSun" w:cs="SimSun" w:hint="eastAsia"/>
          <w:szCs w:val="24"/>
          <w:lang w:val="en-US"/>
        </w:rPr>
        <w:t>？</w:t>
      </w:r>
      <w:r w:rsidRPr="0038293B">
        <w:rPr>
          <w:rFonts w:ascii="SimSun" w:eastAsia="SimSun" w:hAnsi="SimSun" w:cs="Calibri"/>
          <w:szCs w:val="24"/>
          <w:lang w:val="en-US"/>
        </w:rPr>
        <w:t>”</w:t>
      </w:r>
    </w:p>
    <w:p w:rsidR="005738C7" w:rsidRPr="0038293B" w:rsidRDefault="005738C7" w:rsidP="005738C7">
      <w:pPr>
        <w:spacing w:line="320" w:lineRule="exact"/>
        <w:ind w:left="852"/>
        <w:rPr>
          <w:rFonts w:ascii="SimSun" w:eastAsia="SimSun" w:hAnsi="SimSun"/>
          <w:szCs w:val="24"/>
          <w:lang w:val="en-US"/>
        </w:rPr>
      </w:pPr>
      <w:r w:rsidRPr="0038293B">
        <w:rPr>
          <w:rFonts w:ascii="SimSun" w:eastAsia="SimSun" w:hAnsi="SimSun" w:cs="MS Gothic" w:hint="eastAsia"/>
          <w:szCs w:val="24"/>
        </w:rPr>
        <w:t>学生</w:t>
      </w:r>
      <w:r w:rsidRPr="0038293B">
        <w:rPr>
          <w:rFonts w:ascii="SimSun" w:eastAsia="SimSun" w:hAnsi="SimSun" w:cs="SimSun" w:hint="eastAsia"/>
          <w:szCs w:val="24"/>
        </w:rPr>
        <w:t>继续提问。</w:t>
      </w:r>
    </w:p>
    <w:p w:rsidR="005738C7" w:rsidRPr="0038293B" w:rsidRDefault="005738C7" w:rsidP="005738C7">
      <w:pPr>
        <w:spacing w:line="320" w:lineRule="exact"/>
        <w:ind w:left="852"/>
        <w:rPr>
          <w:rFonts w:ascii="SimSun" w:eastAsia="SimSun" w:hAnsi="SimSun"/>
          <w:szCs w:val="24"/>
          <w:lang w:val="en-US"/>
        </w:rPr>
      </w:pPr>
    </w:p>
    <w:p w:rsidR="005738C7" w:rsidRPr="0038293B" w:rsidRDefault="005738C7" w:rsidP="005738C7">
      <w:pPr>
        <w:spacing w:line="320" w:lineRule="exact"/>
        <w:ind w:left="852"/>
        <w:rPr>
          <w:rFonts w:ascii="SimSun" w:eastAsia="SimSun" w:hAnsi="SimSun"/>
          <w:szCs w:val="24"/>
          <w:lang w:val="en-US"/>
        </w:rPr>
      </w:pPr>
      <w:r w:rsidRPr="0038293B">
        <w:rPr>
          <w:rFonts w:ascii="SimSun" w:eastAsia="SimSun" w:hAnsi="SimSun" w:cs="SimSun" w:hint="eastAsia"/>
          <w:szCs w:val="24"/>
        </w:rPr>
        <w:t>远处传来雷雨声</w:t>
      </w:r>
      <w:r w:rsidRPr="0038293B">
        <w:rPr>
          <w:rFonts w:ascii="SimSun" w:eastAsia="SimSun" w:hAnsi="SimSun" w:cs="SimSun" w:hint="eastAsia"/>
          <w:szCs w:val="24"/>
          <w:lang w:val="en-US"/>
        </w:rPr>
        <w:t>，</w:t>
      </w:r>
    </w:p>
    <w:p w:rsidR="005738C7" w:rsidRPr="0038293B" w:rsidRDefault="005738C7" w:rsidP="005738C7">
      <w:pPr>
        <w:spacing w:line="320" w:lineRule="exact"/>
        <w:ind w:left="852"/>
        <w:rPr>
          <w:rFonts w:ascii="SimSun" w:eastAsia="SimSun" w:hAnsi="SimSun"/>
          <w:szCs w:val="24"/>
          <w:lang w:val="en-US"/>
        </w:rPr>
      </w:pPr>
      <w:r w:rsidRPr="0038293B">
        <w:rPr>
          <w:rFonts w:ascii="SimSun" w:eastAsia="SimSun" w:hAnsi="SimSun" w:cs="MS Gothic" w:hint="eastAsia"/>
          <w:szCs w:val="24"/>
        </w:rPr>
        <w:t>而此地</w:t>
      </w:r>
      <w:r w:rsidRPr="0038293B">
        <w:rPr>
          <w:rFonts w:ascii="SimSun" w:eastAsia="SimSun" w:hAnsi="SimSun" w:cs="SimSun" w:hint="eastAsia"/>
          <w:szCs w:val="24"/>
        </w:rPr>
        <w:t>风都已平息。</w:t>
      </w:r>
    </w:p>
    <w:p w:rsidR="005738C7" w:rsidRPr="0038293B" w:rsidRDefault="005738C7" w:rsidP="005738C7">
      <w:pPr>
        <w:spacing w:line="320" w:lineRule="exact"/>
        <w:ind w:left="852"/>
        <w:rPr>
          <w:rFonts w:ascii="SimSun" w:eastAsia="SimSun" w:hAnsi="SimSun"/>
          <w:szCs w:val="24"/>
          <w:lang w:val="en-US"/>
        </w:rPr>
      </w:pPr>
      <w:r w:rsidRPr="0038293B">
        <w:rPr>
          <w:rFonts w:ascii="SimSun" w:eastAsia="SimSun" w:hAnsi="SimSun" w:cs="MS Gothic" w:hint="eastAsia"/>
          <w:szCs w:val="24"/>
        </w:rPr>
        <w:t>老先生</w:t>
      </w:r>
      <w:r w:rsidRPr="0038293B">
        <w:rPr>
          <w:rFonts w:ascii="SimSun" w:eastAsia="SimSun" w:hAnsi="SimSun" w:cs="SimSun" w:hint="eastAsia"/>
          <w:szCs w:val="24"/>
        </w:rPr>
        <w:t>睁开了眼睛</w:t>
      </w:r>
      <w:r w:rsidRPr="0038293B">
        <w:rPr>
          <w:rFonts w:ascii="SimSun" w:eastAsia="SimSun" w:hAnsi="SimSun" w:cs="SimSun" w:hint="eastAsia"/>
          <w:szCs w:val="24"/>
          <w:lang w:val="en-US"/>
        </w:rPr>
        <w:t>，</w:t>
      </w:r>
    </w:p>
    <w:p w:rsidR="005738C7" w:rsidRPr="0038293B" w:rsidRDefault="005738C7" w:rsidP="005738C7">
      <w:pPr>
        <w:spacing w:line="320" w:lineRule="exact"/>
        <w:ind w:left="852"/>
        <w:rPr>
          <w:rFonts w:ascii="SimSun" w:eastAsia="SimSun" w:hAnsi="SimSun"/>
          <w:szCs w:val="24"/>
          <w:lang w:val="en-US"/>
        </w:rPr>
      </w:pPr>
      <w:r w:rsidRPr="0038293B">
        <w:rPr>
          <w:rFonts w:ascii="SimSun" w:eastAsia="SimSun" w:hAnsi="SimSun" w:cs="MS Gothic" w:hint="eastAsia"/>
          <w:szCs w:val="24"/>
        </w:rPr>
        <w:t>他的声音安逸</w:t>
      </w:r>
      <w:r w:rsidRPr="0038293B">
        <w:rPr>
          <w:rFonts w:ascii="SimSun" w:eastAsia="SimSun" w:hAnsi="SimSun" w:cs="MS Gothic" w:hint="eastAsia"/>
          <w:szCs w:val="24"/>
          <w:lang w:val="en-US"/>
        </w:rPr>
        <w:t>：</w:t>
      </w:r>
    </w:p>
    <w:p w:rsidR="005738C7" w:rsidRPr="0038293B" w:rsidRDefault="005738C7" w:rsidP="005738C7">
      <w:pPr>
        <w:spacing w:line="320" w:lineRule="exact"/>
        <w:ind w:left="852"/>
        <w:rPr>
          <w:rFonts w:ascii="SimSun" w:eastAsia="SimSun" w:hAnsi="SimSun"/>
          <w:szCs w:val="24"/>
          <w:lang w:val="en-US"/>
        </w:rPr>
      </w:pPr>
    </w:p>
    <w:p w:rsidR="005738C7" w:rsidRPr="0038293B" w:rsidRDefault="005738C7" w:rsidP="005738C7">
      <w:pPr>
        <w:spacing w:line="320" w:lineRule="exact"/>
        <w:ind w:left="852"/>
        <w:rPr>
          <w:rFonts w:ascii="SimSun" w:eastAsia="SimSun" w:hAnsi="SimSun"/>
          <w:szCs w:val="24"/>
          <w:lang w:val="en-US"/>
        </w:rPr>
      </w:pPr>
      <w:r w:rsidRPr="0038293B">
        <w:rPr>
          <w:rFonts w:ascii="SimSun" w:eastAsia="SimSun" w:hAnsi="SimSun" w:hint="eastAsia"/>
          <w:szCs w:val="24"/>
          <w:lang w:val="en-US"/>
        </w:rPr>
        <w:t>“</w:t>
      </w:r>
      <w:r w:rsidRPr="0038293B">
        <w:rPr>
          <w:rFonts w:ascii="SimSun" w:eastAsia="SimSun" w:hAnsi="SimSun" w:cs="MS Gothic" w:hint="eastAsia"/>
          <w:szCs w:val="24"/>
        </w:rPr>
        <w:t>在河水里沐浴</w:t>
      </w:r>
      <w:r w:rsidRPr="0038293B">
        <w:rPr>
          <w:rFonts w:ascii="SimSun" w:eastAsia="SimSun" w:hAnsi="SimSun" w:cs="MS Gothic" w:hint="eastAsia"/>
          <w:szCs w:val="24"/>
          <w:lang w:val="en-US"/>
        </w:rPr>
        <w:t>，</w:t>
      </w:r>
    </w:p>
    <w:p w:rsidR="005738C7" w:rsidRPr="0038293B" w:rsidRDefault="005738C7" w:rsidP="005738C7">
      <w:pPr>
        <w:spacing w:line="320" w:lineRule="exact"/>
        <w:ind w:left="852"/>
        <w:rPr>
          <w:rFonts w:ascii="SimSun" w:eastAsia="SimSun" w:hAnsi="SimSun"/>
          <w:szCs w:val="24"/>
          <w:lang w:val="en-US"/>
        </w:rPr>
      </w:pPr>
      <w:r w:rsidRPr="0038293B">
        <w:rPr>
          <w:rFonts w:ascii="SimSun" w:eastAsia="SimSun" w:hAnsi="SimSun" w:cs="MS Gothic" w:hint="eastAsia"/>
          <w:szCs w:val="24"/>
        </w:rPr>
        <w:t>清</w:t>
      </w:r>
      <w:r w:rsidRPr="0038293B">
        <w:rPr>
          <w:rFonts w:ascii="SimSun" w:eastAsia="SimSun" w:hAnsi="SimSun" w:cs="SimSun" w:hint="eastAsia"/>
          <w:szCs w:val="24"/>
        </w:rPr>
        <w:t>风吹拂</w:t>
      </w:r>
      <w:r w:rsidRPr="0038293B">
        <w:rPr>
          <w:rFonts w:ascii="SimSun" w:eastAsia="SimSun" w:hAnsi="SimSun" w:cs="MS Gothic" w:hint="eastAsia"/>
          <w:szCs w:val="24"/>
        </w:rPr>
        <w:t>着胸脯</w:t>
      </w:r>
      <w:r w:rsidRPr="0038293B">
        <w:rPr>
          <w:rFonts w:ascii="SimSun" w:eastAsia="SimSun" w:hAnsi="SimSun" w:cs="MS Gothic" w:hint="eastAsia"/>
          <w:szCs w:val="24"/>
          <w:lang w:val="en-US"/>
        </w:rPr>
        <w:t>，</w:t>
      </w:r>
    </w:p>
    <w:p w:rsidR="005738C7" w:rsidRPr="0038293B" w:rsidRDefault="005738C7" w:rsidP="005738C7">
      <w:pPr>
        <w:spacing w:line="320" w:lineRule="exact"/>
        <w:ind w:left="852"/>
        <w:rPr>
          <w:rFonts w:ascii="SimSun" w:eastAsia="SimSun" w:hAnsi="SimSun"/>
          <w:szCs w:val="24"/>
          <w:lang w:val="en-US"/>
        </w:rPr>
      </w:pPr>
      <w:r w:rsidRPr="0038293B">
        <w:rPr>
          <w:rFonts w:ascii="SimSun" w:eastAsia="SimSun" w:hAnsi="SimSun" w:cs="MS Gothic" w:hint="eastAsia"/>
          <w:szCs w:val="24"/>
        </w:rPr>
        <w:t>跟几个朋友一道</w:t>
      </w:r>
      <w:r w:rsidRPr="0038293B">
        <w:rPr>
          <w:rFonts w:ascii="SimSun" w:eastAsia="SimSun" w:hAnsi="SimSun" w:cs="MS Gothic" w:hint="eastAsia"/>
          <w:szCs w:val="24"/>
          <w:lang w:val="en-US"/>
        </w:rPr>
        <w:t>，</w:t>
      </w:r>
    </w:p>
    <w:p w:rsidR="005738C7" w:rsidRPr="00D40D0E" w:rsidRDefault="005738C7" w:rsidP="005738C7">
      <w:pPr>
        <w:spacing w:line="320" w:lineRule="exact"/>
        <w:ind w:left="852"/>
        <w:rPr>
          <w:rFonts w:ascii="SimSun" w:eastAsia="SimSun" w:hAnsi="SimSun"/>
          <w:szCs w:val="24"/>
          <w:lang w:val="en-US"/>
        </w:rPr>
      </w:pPr>
      <w:r w:rsidRPr="0038293B">
        <w:rPr>
          <w:rFonts w:ascii="SimSun" w:eastAsia="SimSun" w:hAnsi="SimSun" w:cs="MS Gothic" w:hint="eastAsia"/>
          <w:szCs w:val="24"/>
        </w:rPr>
        <w:t>唱着歌走回家去。</w:t>
      </w:r>
    </w:p>
    <w:p w:rsidR="005738C7" w:rsidRPr="00D40D0E" w:rsidRDefault="005738C7" w:rsidP="005738C7">
      <w:pPr>
        <w:spacing w:line="320" w:lineRule="exact"/>
        <w:ind w:left="852"/>
        <w:rPr>
          <w:rFonts w:ascii="SimSun" w:eastAsia="SimSun" w:hAnsi="SimSun"/>
          <w:szCs w:val="24"/>
          <w:lang w:val="en-US"/>
        </w:rPr>
      </w:pPr>
    </w:p>
    <w:p w:rsidR="005738C7" w:rsidRPr="00D40D0E" w:rsidRDefault="005738C7" w:rsidP="005738C7">
      <w:pPr>
        <w:spacing w:line="320" w:lineRule="exact"/>
        <w:ind w:left="852"/>
        <w:rPr>
          <w:rFonts w:ascii="SimSun" w:eastAsia="SimSun" w:hAnsi="SimSun"/>
          <w:szCs w:val="24"/>
          <w:lang w:val="en-US"/>
        </w:rPr>
      </w:pPr>
      <w:r w:rsidRPr="0038293B">
        <w:rPr>
          <w:rFonts w:ascii="SimSun" w:eastAsia="SimSun" w:hAnsi="SimSun" w:cs="MS Gothic" w:hint="eastAsia"/>
          <w:szCs w:val="24"/>
        </w:rPr>
        <w:t>如果你不喜</w:t>
      </w:r>
      <w:r w:rsidRPr="0038293B">
        <w:rPr>
          <w:rFonts w:ascii="SimSun" w:eastAsia="SimSun" w:hAnsi="SimSun" w:cs="SimSun" w:hint="eastAsia"/>
          <w:szCs w:val="24"/>
        </w:rPr>
        <w:t>欢</w:t>
      </w:r>
    </w:p>
    <w:p w:rsidR="005738C7" w:rsidRPr="00D40D0E" w:rsidRDefault="005738C7" w:rsidP="005738C7">
      <w:pPr>
        <w:spacing w:line="320" w:lineRule="exact"/>
        <w:ind w:left="852"/>
        <w:rPr>
          <w:rFonts w:ascii="SimSun" w:eastAsia="SimSun" w:hAnsi="SimSun"/>
          <w:szCs w:val="24"/>
          <w:lang w:val="en-US"/>
        </w:rPr>
      </w:pPr>
      <w:r w:rsidRPr="0038293B">
        <w:rPr>
          <w:rFonts w:ascii="SimSun" w:eastAsia="SimSun" w:hAnsi="SimSun" w:cs="SimSun" w:hint="eastAsia"/>
          <w:szCs w:val="24"/>
        </w:rPr>
        <w:t>这简短的回答</w:t>
      </w:r>
      <w:r w:rsidRPr="00D40D0E">
        <w:rPr>
          <w:rFonts w:ascii="SimSun" w:eastAsia="SimSun" w:hAnsi="SimSun" w:cs="SimSun" w:hint="eastAsia"/>
          <w:szCs w:val="24"/>
          <w:lang w:val="en-US"/>
        </w:rPr>
        <w:t>，</w:t>
      </w:r>
    </w:p>
    <w:p w:rsidR="005738C7" w:rsidRPr="00D40D0E" w:rsidRDefault="005738C7" w:rsidP="005738C7">
      <w:pPr>
        <w:spacing w:line="320" w:lineRule="exact"/>
        <w:ind w:left="852"/>
        <w:rPr>
          <w:rFonts w:ascii="SimSun" w:eastAsia="SimSun" w:hAnsi="SimSun"/>
          <w:szCs w:val="24"/>
          <w:lang w:val="en-US"/>
        </w:rPr>
      </w:pPr>
      <w:r w:rsidRPr="0038293B">
        <w:rPr>
          <w:rFonts w:ascii="SimSun" w:eastAsia="SimSun" w:hAnsi="SimSun" w:cs="MS Gothic" w:hint="eastAsia"/>
          <w:szCs w:val="24"/>
        </w:rPr>
        <w:t>未来</w:t>
      </w:r>
      <w:r w:rsidRPr="0038293B">
        <w:rPr>
          <w:rFonts w:ascii="SimSun" w:eastAsia="SimSun" w:hAnsi="SimSun" w:cs="SimSun" w:hint="eastAsia"/>
          <w:szCs w:val="24"/>
        </w:rPr>
        <w:t>岁月还很长久</w:t>
      </w:r>
      <w:r w:rsidRPr="00D40D0E">
        <w:rPr>
          <w:rFonts w:ascii="SimSun" w:eastAsia="SimSun" w:hAnsi="SimSun" w:cs="MS Gothic" w:hint="eastAsia"/>
          <w:szCs w:val="24"/>
          <w:lang w:val="en-US"/>
        </w:rPr>
        <w:t>，</w:t>
      </w:r>
    </w:p>
    <w:p w:rsidR="005738C7" w:rsidRPr="00D40D0E" w:rsidRDefault="005738C7" w:rsidP="005738C7">
      <w:pPr>
        <w:spacing w:line="320" w:lineRule="exact"/>
        <w:ind w:left="852"/>
        <w:rPr>
          <w:rFonts w:ascii="SimSun" w:eastAsia="SimSun" w:hAnsi="SimSun"/>
          <w:szCs w:val="24"/>
          <w:lang w:val="en-US"/>
        </w:rPr>
      </w:pPr>
      <w:r w:rsidRPr="0038293B">
        <w:rPr>
          <w:rFonts w:ascii="SimSun" w:eastAsia="SimSun" w:hAnsi="SimSun" w:cs="SimSun" w:hint="eastAsia"/>
          <w:szCs w:val="24"/>
        </w:rPr>
        <w:t>实际的历练告诉你</w:t>
      </w:r>
      <w:r w:rsidRPr="00D40D0E">
        <w:rPr>
          <w:rFonts w:ascii="SimSun" w:eastAsia="SimSun" w:hAnsi="SimSun" w:cs="MS Gothic" w:hint="eastAsia"/>
          <w:szCs w:val="24"/>
          <w:lang w:val="en-US"/>
        </w:rPr>
        <w:t>，</w:t>
      </w:r>
    </w:p>
    <w:p w:rsidR="005738C7" w:rsidRPr="00D40D0E" w:rsidRDefault="005738C7" w:rsidP="005738C7">
      <w:pPr>
        <w:spacing w:line="320" w:lineRule="exact"/>
        <w:ind w:left="852"/>
        <w:rPr>
          <w:rFonts w:ascii="SimSun" w:eastAsia="SimSun" w:hAnsi="SimSun"/>
          <w:szCs w:val="24"/>
          <w:lang w:val="en-US"/>
        </w:rPr>
      </w:pPr>
      <w:r w:rsidRPr="0038293B">
        <w:rPr>
          <w:rFonts w:ascii="SimSun" w:eastAsia="SimSun" w:hAnsi="SimSun" w:cs="MS Gothic" w:hint="eastAsia"/>
          <w:szCs w:val="24"/>
        </w:rPr>
        <w:t>何</w:t>
      </w:r>
      <w:r w:rsidRPr="0038293B">
        <w:rPr>
          <w:rFonts w:ascii="SimSun" w:eastAsia="SimSun" w:hAnsi="SimSun" w:cs="SimSun" w:hint="eastAsia"/>
          <w:szCs w:val="24"/>
        </w:rPr>
        <w:t>为从政的真实含义。</w:t>
      </w:r>
      <w:r w:rsidRPr="00D40D0E">
        <w:rPr>
          <w:rFonts w:ascii="SimSun" w:eastAsia="SimSun" w:hAnsi="SimSun" w:cs="Calibri"/>
          <w:szCs w:val="24"/>
          <w:lang w:val="en-US"/>
        </w:rPr>
        <w:t>”</w:t>
      </w:r>
    </w:p>
    <w:p w:rsidR="005738C7" w:rsidRPr="00D40D0E" w:rsidRDefault="005738C7" w:rsidP="005738C7">
      <w:pPr>
        <w:spacing w:line="240" w:lineRule="exact"/>
        <w:jc w:val="right"/>
        <w:rPr>
          <w:rFonts w:ascii="SimSun" w:eastAsia="SimSun" w:hAnsi="SimSun"/>
          <w:sz w:val="20"/>
          <w:szCs w:val="24"/>
          <w:lang w:val="en-US"/>
        </w:rPr>
      </w:pPr>
    </w:p>
    <w:p w:rsidR="005738C7" w:rsidRPr="00D40D0E" w:rsidRDefault="005738C7" w:rsidP="005738C7">
      <w:pPr>
        <w:spacing w:line="240" w:lineRule="exact"/>
        <w:jc w:val="right"/>
        <w:rPr>
          <w:rFonts w:ascii="SimSun" w:eastAsia="SimSun" w:hAnsi="SimSun"/>
          <w:sz w:val="20"/>
          <w:szCs w:val="24"/>
          <w:lang w:val="en-US"/>
        </w:rPr>
      </w:pPr>
      <w:r w:rsidRPr="00D40D0E">
        <w:rPr>
          <w:rFonts w:ascii="SimSun" w:eastAsia="SimSun" w:hAnsi="SimSun" w:hint="eastAsia"/>
          <w:sz w:val="20"/>
          <w:szCs w:val="24"/>
          <w:lang w:val="en-US"/>
        </w:rPr>
        <w:t>1993</w:t>
      </w:r>
      <w:r w:rsidRPr="0038293B">
        <w:rPr>
          <w:rFonts w:ascii="SimSun" w:eastAsia="SimSun" w:hAnsi="SimSun" w:cs="MS Gothic" w:hint="eastAsia"/>
          <w:sz w:val="20"/>
          <w:szCs w:val="24"/>
        </w:rPr>
        <w:t>年</w:t>
      </w:r>
      <w:r w:rsidRPr="00D40D0E">
        <w:rPr>
          <w:rFonts w:ascii="SimSun" w:eastAsia="SimSun" w:hAnsi="SimSun" w:hint="eastAsia"/>
          <w:sz w:val="20"/>
          <w:szCs w:val="24"/>
          <w:lang w:val="en-US"/>
        </w:rPr>
        <w:t xml:space="preserve"> 7</w:t>
      </w:r>
      <w:r w:rsidRPr="0038293B">
        <w:rPr>
          <w:rFonts w:ascii="SimSun" w:eastAsia="SimSun" w:hAnsi="SimSun" w:cs="MS Gothic" w:hint="eastAsia"/>
          <w:sz w:val="20"/>
          <w:szCs w:val="24"/>
        </w:rPr>
        <w:t>月</w:t>
      </w:r>
      <w:r w:rsidRPr="00D40D0E">
        <w:rPr>
          <w:rFonts w:ascii="SimSun" w:eastAsia="SimSun" w:hAnsi="SimSun" w:cs="MS Gothic" w:hint="eastAsia"/>
          <w:sz w:val="20"/>
          <w:szCs w:val="24"/>
          <w:lang w:val="en-US"/>
        </w:rPr>
        <w:t>，</w:t>
      </w:r>
      <w:r w:rsidRPr="0038293B">
        <w:rPr>
          <w:rFonts w:ascii="SimSun" w:eastAsia="SimSun" w:hAnsi="SimSun" w:cs="MS Gothic" w:hint="eastAsia"/>
          <w:sz w:val="20"/>
          <w:szCs w:val="24"/>
        </w:rPr>
        <w:t>利波甫卡</w:t>
      </w:r>
    </w:p>
    <w:p w:rsidR="005738C7" w:rsidRPr="0038293B" w:rsidRDefault="005738C7" w:rsidP="005738C7">
      <w:pPr>
        <w:spacing w:line="240" w:lineRule="exact"/>
        <w:jc w:val="right"/>
        <w:rPr>
          <w:rFonts w:ascii="SimSun" w:eastAsia="SimSun" w:hAnsi="SimSun"/>
          <w:sz w:val="20"/>
          <w:szCs w:val="24"/>
        </w:rPr>
      </w:pPr>
      <w:r w:rsidRPr="0038293B">
        <w:rPr>
          <w:rFonts w:ascii="SimSun" w:eastAsia="SimSun" w:hAnsi="SimSun" w:hint="eastAsia"/>
          <w:sz w:val="20"/>
          <w:szCs w:val="24"/>
        </w:rPr>
        <w:t>2019</w:t>
      </w:r>
      <w:r w:rsidRPr="0038293B">
        <w:rPr>
          <w:rFonts w:ascii="SimSun" w:eastAsia="SimSun" w:hAnsi="SimSun" w:cs="MS Gothic" w:hint="eastAsia"/>
          <w:sz w:val="20"/>
          <w:szCs w:val="24"/>
        </w:rPr>
        <w:t>，</w:t>
      </w:r>
      <w:r w:rsidRPr="0038293B">
        <w:rPr>
          <w:rFonts w:ascii="SimSun" w:eastAsia="SimSun" w:hAnsi="SimSun" w:hint="eastAsia"/>
          <w:sz w:val="20"/>
          <w:szCs w:val="24"/>
        </w:rPr>
        <w:t>5</w:t>
      </w:r>
      <w:r w:rsidRPr="0038293B">
        <w:rPr>
          <w:rFonts w:ascii="SimSun" w:eastAsia="SimSun" w:hAnsi="SimSun" w:cs="MS Gothic" w:hint="eastAsia"/>
          <w:sz w:val="20"/>
          <w:szCs w:val="24"/>
        </w:rPr>
        <w:t>，</w:t>
      </w:r>
      <w:r w:rsidRPr="0038293B">
        <w:rPr>
          <w:rFonts w:ascii="SimSun" w:eastAsia="SimSun" w:hAnsi="SimSun" w:hint="eastAsia"/>
          <w:sz w:val="20"/>
          <w:szCs w:val="24"/>
        </w:rPr>
        <w:t xml:space="preserve">9 </w:t>
      </w:r>
      <w:r w:rsidRPr="0038293B">
        <w:rPr>
          <w:rFonts w:ascii="SimSun" w:eastAsia="SimSun" w:hAnsi="SimSun" w:cs="MS Gothic" w:hint="eastAsia"/>
          <w:sz w:val="20"/>
          <w:szCs w:val="24"/>
        </w:rPr>
        <w:t>谷羽</w:t>
      </w:r>
      <w:r w:rsidRPr="0038293B">
        <w:rPr>
          <w:rFonts w:ascii="SimSun" w:eastAsia="SimSun" w:hAnsi="SimSun" w:cs="SimSun" w:hint="eastAsia"/>
          <w:sz w:val="20"/>
          <w:szCs w:val="24"/>
        </w:rPr>
        <w:t>译</w:t>
      </w:r>
    </w:p>
    <w:p w:rsidR="005738C7" w:rsidRPr="0038293B" w:rsidRDefault="005738C7" w:rsidP="005738C7">
      <w:pPr>
        <w:spacing w:line="240" w:lineRule="exact"/>
        <w:jc w:val="left"/>
        <w:rPr>
          <w:rFonts w:ascii="Bookman Old Style" w:hAnsi="Bookman Old Style"/>
          <w:sz w:val="22"/>
          <w:szCs w:val="24"/>
        </w:rPr>
      </w:pPr>
      <w:r w:rsidRPr="0038293B">
        <w:rPr>
          <w:rFonts w:ascii="Bookman Old Style" w:hAnsi="Bookman Old Style"/>
          <w:sz w:val="22"/>
          <w:szCs w:val="24"/>
        </w:rPr>
        <w:br w:type="page"/>
      </w:r>
    </w:p>
    <w:p w:rsidR="005738C7" w:rsidRPr="0038293B" w:rsidRDefault="005738C7" w:rsidP="005738C7">
      <w:pPr>
        <w:pStyle w:val="af3"/>
        <w:numPr>
          <w:ilvl w:val="0"/>
          <w:numId w:val="1"/>
        </w:numPr>
        <w:spacing w:line="320" w:lineRule="exact"/>
        <w:ind w:left="0" w:firstLine="0"/>
        <w:jc w:val="left"/>
        <w:outlineLvl w:val="1"/>
        <w:rPr>
          <w:rFonts w:ascii="Bookman Old Style" w:hAnsi="Bookman Old Style"/>
          <w:b/>
          <w:bCs/>
          <w:szCs w:val="28"/>
        </w:rPr>
      </w:pPr>
      <w:bookmarkStart w:id="884" w:name="_Toc219208193"/>
      <w:bookmarkStart w:id="885" w:name="_Toc219289168"/>
      <w:bookmarkStart w:id="886" w:name="_Toc219307405"/>
      <w:bookmarkStart w:id="887" w:name="_Toc221802263"/>
      <w:r w:rsidRPr="0038293B">
        <w:rPr>
          <w:rFonts w:ascii="Bookman Old Style" w:eastAsia="SimSun" w:hAnsi="Bookman Old Style" w:cs="MS Gothic"/>
          <w:b/>
          <w:bCs/>
          <w:szCs w:val="28"/>
          <w:lang w:eastAsia="zh-CN"/>
        </w:rPr>
        <w:lastRenderedPageBreak/>
        <w:t>НАД ЛУГАМИ ЦВЕТОВ ВЕТЕР КРУЖИТ</w:t>
      </w:r>
      <w:bookmarkEnd w:id="884"/>
      <w:bookmarkEnd w:id="885"/>
      <w:bookmarkEnd w:id="886"/>
      <w:bookmarkEnd w:id="887"/>
    </w:p>
    <w:p w:rsidR="005738C7" w:rsidRPr="0038293B" w:rsidRDefault="005738C7" w:rsidP="005738C7">
      <w:pPr>
        <w:spacing w:line="320" w:lineRule="exact"/>
        <w:rPr>
          <w:rFonts w:ascii="Bookman Old Style" w:hAnsi="Bookman Old Style"/>
          <w:szCs w:val="24"/>
        </w:rPr>
      </w:pPr>
    </w:p>
    <w:p w:rsidR="005738C7" w:rsidRPr="0038293B" w:rsidRDefault="005738C7" w:rsidP="005738C7">
      <w:pPr>
        <w:spacing w:line="320" w:lineRule="exact"/>
        <w:jc w:val="left"/>
        <w:rPr>
          <w:rFonts w:ascii="Bookman Old Style" w:hAnsi="Bookman Old Style"/>
        </w:rPr>
      </w:pPr>
      <w:r w:rsidRPr="0038293B">
        <w:rPr>
          <w:rFonts w:ascii="Bookman Old Style" w:hAnsi="Bookman Old Style"/>
        </w:rPr>
        <w:t>Над лугами цветов ветер кружит.</w:t>
      </w:r>
    </w:p>
    <w:p w:rsidR="005738C7" w:rsidRPr="0038293B" w:rsidRDefault="005738C7" w:rsidP="005738C7">
      <w:pPr>
        <w:spacing w:line="320" w:lineRule="exact"/>
        <w:jc w:val="left"/>
        <w:rPr>
          <w:rFonts w:ascii="Bookman Old Style" w:hAnsi="Bookman Old Style"/>
        </w:rPr>
      </w:pPr>
      <w:r w:rsidRPr="0038293B">
        <w:rPr>
          <w:rFonts w:ascii="Bookman Old Style" w:hAnsi="Bookman Old Style"/>
        </w:rPr>
        <w:t>Ты спросишь, что видел я в этой жизни?</w:t>
      </w:r>
    </w:p>
    <w:p w:rsidR="005738C7" w:rsidRPr="0038293B" w:rsidRDefault="005738C7" w:rsidP="005738C7">
      <w:pPr>
        <w:spacing w:line="320" w:lineRule="exact"/>
        <w:jc w:val="left"/>
        <w:rPr>
          <w:rFonts w:ascii="Bookman Old Style" w:hAnsi="Bookman Old Style"/>
        </w:rPr>
      </w:pPr>
      <w:r w:rsidRPr="0038293B">
        <w:rPr>
          <w:rFonts w:ascii="Bookman Old Style" w:hAnsi="Bookman Old Style"/>
        </w:rPr>
        <w:t>- алый туман гвоздик.</w:t>
      </w:r>
    </w:p>
    <w:p w:rsidR="005738C7" w:rsidRPr="0038293B" w:rsidRDefault="005738C7" w:rsidP="005738C7">
      <w:pPr>
        <w:spacing w:line="320" w:lineRule="exact"/>
        <w:jc w:val="left"/>
        <w:rPr>
          <w:rFonts w:ascii="Bookman Old Style" w:hAnsi="Bookman Old Style"/>
        </w:rPr>
      </w:pPr>
      <w:r w:rsidRPr="0038293B">
        <w:rPr>
          <w:rFonts w:ascii="Bookman Old Style" w:hAnsi="Bookman Old Style"/>
        </w:rPr>
        <w:t>Ты спросишь, что слышал я в этой жизни?</w:t>
      </w:r>
    </w:p>
    <w:p w:rsidR="005738C7" w:rsidRPr="0038293B" w:rsidRDefault="005738C7" w:rsidP="005738C7">
      <w:pPr>
        <w:spacing w:line="320" w:lineRule="exact"/>
        <w:jc w:val="left"/>
        <w:rPr>
          <w:rFonts w:ascii="Bookman Old Style" w:hAnsi="Bookman Old Style"/>
        </w:rPr>
      </w:pPr>
      <w:r w:rsidRPr="0038293B">
        <w:rPr>
          <w:rFonts w:ascii="Bookman Old Style" w:hAnsi="Bookman Old Style"/>
        </w:rPr>
        <w:t>- колокольчиков звон голубой.</w:t>
      </w:r>
    </w:p>
    <w:p w:rsidR="005738C7" w:rsidRPr="0038293B" w:rsidRDefault="005738C7" w:rsidP="005738C7">
      <w:pPr>
        <w:spacing w:line="320" w:lineRule="exact"/>
        <w:jc w:val="left"/>
        <w:rPr>
          <w:rFonts w:ascii="Bookman Old Style" w:hAnsi="Bookman Old Style"/>
        </w:rPr>
      </w:pPr>
      <w:r w:rsidRPr="0038293B">
        <w:rPr>
          <w:rFonts w:ascii="Bookman Old Style" w:hAnsi="Bookman Old Style"/>
        </w:rPr>
        <w:t>Ты спросишь, что знаю я в этой жизни?</w:t>
      </w:r>
    </w:p>
    <w:p w:rsidR="005738C7" w:rsidRPr="0038293B" w:rsidRDefault="005738C7" w:rsidP="005738C7">
      <w:pPr>
        <w:spacing w:line="320" w:lineRule="exact"/>
        <w:jc w:val="left"/>
        <w:rPr>
          <w:rFonts w:ascii="Bookman Old Style" w:hAnsi="Bookman Old Style"/>
        </w:rPr>
      </w:pPr>
      <w:r w:rsidRPr="0038293B">
        <w:rPr>
          <w:rFonts w:ascii="Bookman Old Style" w:hAnsi="Bookman Old Style"/>
        </w:rPr>
        <w:t>- белой ромашки судьбу.</w:t>
      </w:r>
    </w:p>
    <w:p w:rsidR="005738C7" w:rsidRPr="0038293B" w:rsidRDefault="005738C7" w:rsidP="005738C7">
      <w:pPr>
        <w:spacing w:line="320" w:lineRule="exact"/>
        <w:jc w:val="left"/>
        <w:rPr>
          <w:rFonts w:ascii="Bookman Old Style" w:hAnsi="Bookman Old Style"/>
        </w:rPr>
      </w:pPr>
      <w:r w:rsidRPr="0038293B">
        <w:rPr>
          <w:rFonts w:ascii="Bookman Old Style" w:hAnsi="Bookman Old Style"/>
        </w:rPr>
        <w:t>Ты спросишь, что я забыл в этой жизни?</w:t>
      </w:r>
    </w:p>
    <w:p w:rsidR="005738C7" w:rsidRPr="0038293B" w:rsidRDefault="005738C7" w:rsidP="005738C7">
      <w:pPr>
        <w:spacing w:line="320" w:lineRule="exact"/>
        <w:jc w:val="left"/>
        <w:rPr>
          <w:rFonts w:ascii="Bookman Old Style" w:hAnsi="Bookman Old Style"/>
        </w:rPr>
      </w:pPr>
      <w:r w:rsidRPr="0038293B">
        <w:rPr>
          <w:rFonts w:ascii="Bookman Old Style" w:hAnsi="Bookman Old Style"/>
        </w:rPr>
        <w:t>- зеленой травы забвенье.</w:t>
      </w:r>
    </w:p>
    <w:p w:rsidR="005738C7" w:rsidRPr="0038293B" w:rsidRDefault="005738C7" w:rsidP="005738C7">
      <w:pPr>
        <w:spacing w:line="320" w:lineRule="exact"/>
        <w:jc w:val="left"/>
        <w:rPr>
          <w:rFonts w:ascii="Bookman Old Style" w:hAnsi="Bookman Old Style"/>
        </w:rPr>
      </w:pPr>
      <w:r w:rsidRPr="0038293B">
        <w:rPr>
          <w:rFonts w:ascii="Bookman Old Style" w:hAnsi="Bookman Old Style"/>
        </w:rPr>
        <w:t>Ты спросишь, что будет после?</w:t>
      </w:r>
    </w:p>
    <w:p w:rsidR="005738C7" w:rsidRPr="0038293B" w:rsidRDefault="005738C7" w:rsidP="005738C7">
      <w:pPr>
        <w:spacing w:line="320" w:lineRule="exact"/>
        <w:jc w:val="left"/>
        <w:rPr>
          <w:rFonts w:ascii="Bookman Old Style" w:hAnsi="Bookman Old Style"/>
        </w:rPr>
      </w:pPr>
      <w:r w:rsidRPr="0038293B">
        <w:rPr>
          <w:rFonts w:ascii="Bookman Old Style" w:hAnsi="Bookman Old Style"/>
        </w:rPr>
        <w:t>- буду ветром кружить над лугами.</w:t>
      </w:r>
    </w:p>
    <w:p w:rsidR="005738C7" w:rsidRPr="0038293B" w:rsidRDefault="005738C7" w:rsidP="005738C7">
      <w:pPr>
        <w:jc w:val="right"/>
        <w:rPr>
          <w:rFonts w:ascii="Bookman Old Style" w:eastAsia="SimSun" w:hAnsi="Bookman Old Style" w:cs="Times New Roman"/>
          <w:sz w:val="20"/>
          <w:szCs w:val="18"/>
        </w:rPr>
      </w:pPr>
    </w:p>
    <w:p w:rsidR="005738C7" w:rsidRPr="0038293B" w:rsidRDefault="005738C7" w:rsidP="005738C7">
      <w:pPr>
        <w:jc w:val="right"/>
        <w:rPr>
          <w:rFonts w:ascii="Bookman Old Style" w:eastAsia="SimSun" w:hAnsi="Bookman Old Style" w:cs="Times New Roman"/>
          <w:sz w:val="20"/>
          <w:szCs w:val="18"/>
        </w:rPr>
      </w:pPr>
      <w:r w:rsidRPr="0038293B">
        <w:rPr>
          <w:rFonts w:ascii="Bookman Old Style" w:eastAsia="SimSun" w:hAnsi="Bookman Old Style" w:cs="Times New Roman"/>
          <w:sz w:val="20"/>
          <w:szCs w:val="18"/>
        </w:rPr>
        <w:t>Липовка июль 1993</w:t>
      </w:r>
    </w:p>
    <w:p w:rsidR="005738C7" w:rsidRDefault="005738C7" w:rsidP="005738C7">
      <w:pPr>
        <w:jc w:val="left"/>
        <w:rPr>
          <w:rFonts w:ascii="Bookman Old Style" w:eastAsia="SimSun" w:hAnsi="Bookman Old Style" w:cs="Times New Roman"/>
          <w:sz w:val="20"/>
          <w:szCs w:val="18"/>
        </w:rPr>
      </w:pPr>
    </w:p>
    <w:p w:rsidR="005738C7" w:rsidRDefault="005738C7" w:rsidP="005738C7">
      <w:pPr>
        <w:jc w:val="left"/>
        <w:rPr>
          <w:rFonts w:ascii="Bookman Old Style" w:eastAsia="SimSun" w:hAnsi="Bookman Old Style" w:cs="Times New Roman"/>
          <w:sz w:val="20"/>
          <w:szCs w:val="18"/>
        </w:rPr>
      </w:pPr>
    </w:p>
    <w:p w:rsidR="005738C7" w:rsidRDefault="005738C7" w:rsidP="005738C7">
      <w:pPr>
        <w:jc w:val="left"/>
        <w:rPr>
          <w:rFonts w:ascii="Bookman Old Style" w:eastAsia="SimSun" w:hAnsi="Bookman Old Style" w:cs="Times New Roman"/>
          <w:sz w:val="20"/>
          <w:szCs w:val="18"/>
        </w:rPr>
      </w:pPr>
    </w:p>
    <w:p w:rsidR="005738C7" w:rsidRPr="0038293B" w:rsidRDefault="005738C7" w:rsidP="005738C7">
      <w:pPr>
        <w:spacing w:after="120" w:line="240" w:lineRule="exact"/>
        <w:rPr>
          <w:rFonts w:ascii="Bookman Old Style" w:hAnsi="Bookman Old Style"/>
          <w:sz w:val="20"/>
        </w:rPr>
      </w:pPr>
    </w:p>
    <w:p w:rsidR="005738C7" w:rsidRPr="0038293B" w:rsidRDefault="005738C7" w:rsidP="005738C7">
      <w:pPr>
        <w:pStyle w:val="af3"/>
        <w:numPr>
          <w:ilvl w:val="0"/>
          <w:numId w:val="2"/>
        </w:numPr>
        <w:spacing w:line="320" w:lineRule="exact"/>
        <w:ind w:left="1208" w:hanging="357"/>
        <w:jc w:val="left"/>
        <w:outlineLvl w:val="1"/>
        <w:rPr>
          <w:rFonts w:ascii="SimSun" w:eastAsia="SimSun" w:hAnsi="SimSun" w:cs="Times New Roman"/>
          <w:b/>
          <w:szCs w:val="24"/>
        </w:rPr>
      </w:pPr>
      <w:bookmarkStart w:id="888" w:name="_Toc219208194"/>
      <w:bookmarkStart w:id="889" w:name="_Toc219289169"/>
      <w:bookmarkStart w:id="890" w:name="_Toc219307406"/>
      <w:bookmarkStart w:id="891" w:name="_Toc221802264"/>
      <w:r w:rsidRPr="0038293B">
        <w:rPr>
          <w:rFonts w:ascii="SimSun" w:eastAsia="SimSun" w:hAnsi="SimSun" w:cs="Times New Roman" w:hint="eastAsia"/>
          <w:b/>
          <w:szCs w:val="24"/>
        </w:rPr>
        <w:t>草地花朵上空盘旋着风……</w:t>
      </w:r>
      <w:bookmarkEnd w:id="888"/>
      <w:bookmarkEnd w:id="889"/>
      <w:bookmarkEnd w:id="890"/>
      <w:bookmarkEnd w:id="891"/>
    </w:p>
    <w:p w:rsidR="005738C7" w:rsidRPr="0038293B" w:rsidRDefault="005738C7" w:rsidP="005738C7">
      <w:pPr>
        <w:spacing w:line="320" w:lineRule="exact"/>
        <w:ind w:left="851"/>
        <w:rPr>
          <w:rFonts w:ascii="SimSun" w:eastAsia="SimSun" w:hAnsi="SimSun" w:cs="Times New Roman"/>
          <w:szCs w:val="24"/>
        </w:rPr>
      </w:pPr>
    </w:p>
    <w:p w:rsidR="005738C7" w:rsidRPr="0038293B" w:rsidRDefault="005738C7" w:rsidP="005738C7">
      <w:pPr>
        <w:spacing w:line="320" w:lineRule="exact"/>
        <w:ind w:left="851"/>
        <w:jc w:val="left"/>
        <w:rPr>
          <w:rFonts w:ascii="SimSun" w:eastAsia="SimSun" w:hAnsi="SimSun" w:cs="SimSun"/>
          <w:szCs w:val="24"/>
        </w:rPr>
      </w:pPr>
      <w:r w:rsidRPr="0038293B">
        <w:rPr>
          <w:rFonts w:ascii="SimSun" w:eastAsia="SimSun" w:hAnsi="SimSun" w:cs="SimSun" w:hint="eastAsia"/>
          <w:szCs w:val="24"/>
        </w:rPr>
        <w:t>草地花朵上空盘旋着风。</w:t>
      </w:r>
    </w:p>
    <w:p w:rsidR="005738C7" w:rsidRPr="0038293B" w:rsidRDefault="005738C7" w:rsidP="005738C7">
      <w:pPr>
        <w:spacing w:line="320" w:lineRule="exact"/>
        <w:ind w:left="851"/>
        <w:jc w:val="left"/>
        <w:rPr>
          <w:rFonts w:ascii="SimSun" w:eastAsia="SimSun" w:hAnsi="SimSun" w:cs="SimSun"/>
          <w:szCs w:val="24"/>
        </w:rPr>
      </w:pPr>
      <w:r w:rsidRPr="0038293B">
        <w:rPr>
          <w:rFonts w:ascii="SimSun" w:eastAsia="SimSun" w:hAnsi="SimSun" w:cs="SimSun" w:hint="eastAsia"/>
          <w:szCs w:val="24"/>
        </w:rPr>
        <w:t>你问，我活着看见了什么？</w:t>
      </w:r>
    </w:p>
    <w:p w:rsidR="005738C7" w:rsidRPr="0038293B" w:rsidRDefault="005738C7" w:rsidP="005738C7">
      <w:pPr>
        <w:spacing w:line="320" w:lineRule="exact"/>
        <w:ind w:left="851"/>
        <w:jc w:val="left"/>
        <w:rPr>
          <w:rFonts w:ascii="SimSun" w:eastAsia="SimSun" w:hAnsi="SimSun" w:cs="SimSun"/>
          <w:szCs w:val="24"/>
        </w:rPr>
      </w:pPr>
      <w:r w:rsidRPr="0038293B">
        <w:rPr>
          <w:rFonts w:ascii="SimSun" w:eastAsia="SimSun" w:hAnsi="SimSun" w:cs="SimSun" w:hint="eastAsia"/>
          <w:szCs w:val="24"/>
        </w:rPr>
        <w:t>看见了石竹花红雾般的花朵。</w:t>
      </w:r>
    </w:p>
    <w:p w:rsidR="005738C7" w:rsidRPr="0038293B" w:rsidRDefault="005738C7" w:rsidP="005738C7">
      <w:pPr>
        <w:spacing w:line="320" w:lineRule="exact"/>
        <w:ind w:left="851"/>
        <w:jc w:val="left"/>
        <w:rPr>
          <w:rFonts w:ascii="SimSun" w:eastAsia="SimSun" w:hAnsi="SimSun" w:cs="SimSun"/>
          <w:szCs w:val="24"/>
        </w:rPr>
      </w:pPr>
      <w:r w:rsidRPr="0038293B">
        <w:rPr>
          <w:rFonts w:ascii="SimSun" w:eastAsia="SimSun" w:hAnsi="SimSun" w:cs="SimSun" w:hint="eastAsia"/>
          <w:szCs w:val="24"/>
        </w:rPr>
        <w:t>你问，我活着听见了什么？</w:t>
      </w:r>
    </w:p>
    <w:p w:rsidR="005738C7" w:rsidRPr="0038293B" w:rsidRDefault="005738C7" w:rsidP="005738C7">
      <w:pPr>
        <w:spacing w:line="320" w:lineRule="exact"/>
        <w:ind w:left="851"/>
        <w:jc w:val="left"/>
        <w:rPr>
          <w:rFonts w:ascii="SimSun" w:eastAsia="SimSun" w:hAnsi="SimSun" w:cs="SimSun"/>
          <w:szCs w:val="24"/>
        </w:rPr>
      </w:pPr>
      <w:r w:rsidRPr="0038293B">
        <w:rPr>
          <w:rFonts w:ascii="SimSun" w:eastAsia="SimSun" w:hAnsi="SimSun" w:cs="SimSun" w:hint="eastAsia"/>
          <w:szCs w:val="24"/>
        </w:rPr>
        <w:t>听见了蓝色铃铛花儿的响声。</w:t>
      </w:r>
    </w:p>
    <w:p w:rsidR="005738C7" w:rsidRPr="0038293B" w:rsidRDefault="005738C7" w:rsidP="005738C7">
      <w:pPr>
        <w:spacing w:line="320" w:lineRule="exact"/>
        <w:ind w:left="851"/>
        <w:jc w:val="left"/>
        <w:rPr>
          <w:rFonts w:ascii="SimSun" w:eastAsia="SimSun" w:hAnsi="SimSun" w:cs="SimSun"/>
          <w:szCs w:val="24"/>
        </w:rPr>
      </w:pPr>
      <w:r w:rsidRPr="0038293B">
        <w:rPr>
          <w:rFonts w:ascii="SimSun" w:eastAsia="SimSun" w:hAnsi="SimSun" w:cs="SimSun" w:hint="eastAsia"/>
          <w:szCs w:val="24"/>
        </w:rPr>
        <w:t>你问，我活着认识了什么？</w:t>
      </w:r>
    </w:p>
    <w:p w:rsidR="005738C7" w:rsidRPr="0038293B" w:rsidRDefault="005738C7" w:rsidP="005738C7">
      <w:pPr>
        <w:spacing w:line="320" w:lineRule="exact"/>
        <w:ind w:left="851"/>
        <w:jc w:val="left"/>
        <w:rPr>
          <w:rFonts w:ascii="SimSun" w:eastAsia="SimSun" w:hAnsi="SimSun" w:cs="SimSun"/>
          <w:szCs w:val="24"/>
        </w:rPr>
      </w:pPr>
      <w:r w:rsidRPr="0038293B">
        <w:rPr>
          <w:rFonts w:ascii="SimSun" w:eastAsia="SimSun" w:hAnsi="SimSun" w:cs="SimSun" w:hint="eastAsia"/>
          <w:szCs w:val="24"/>
        </w:rPr>
        <w:t>认识了白色矢车菊的遭遇。</w:t>
      </w:r>
    </w:p>
    <w:p w:rsidR="005738C7" w:rsidRPr="0038293B" w:rsidRDefault="005738C7" w:rsidP="005738C7">
      <w:pPr>
        <w:spacing w:line="320" w:lineRule="exact"/>
        <w:ind w:left="851"/>
        <w:jc w:val="left"/>
        <w:rPr>
          <w:rFonts w:ascii="SimSun" w:eastAsia="SimSun" w:hAnsi="SimSun" w:cs="SimSun"/>
          <w:szCs w:val="24"/>
        </w:rPr>
      </w:pPr>
      <w:r w:rsidRPr="0038293B">
        <w:rPr>
          <w:rFonts w:ascii="SimSun" w:eastAsia="SimSun" w:hAnsi="SimSun" w:cs="SimSun" w:hint="eastAsia"/>
          <w:szCs w:val="24"/>
        </w:rPr>
        <w:t>你问，我活着忘记了什么？</w:t>
      </w:r>
    </w:p>
    <w:p w:rsidR="005738C7" w:rsidRPr="0038293B" w:rsidRDefault="005738C7" w:rsidP="005738C7">
      <w:pPr>
        <w:spacing w:line="320" w:lineRule="exact"/>
        <w:ind w:left="851"/>
        <w:jc w:val="left"/>
        <w:rPr>
          <w:rFonts w:ascii="SimSun" w:eastAsia="SimSun" w:hAnsi="SimSun" w:cs="SimSun"/>
          <w:szCs w:val="24"/>
        </w:rPr>
      </w:pPr>
      <w:r w:rsidRPr="0038293B">
        <w:rPr>
          <w:rFonts w:ascii="SimSun" w:eastAsia="SimSun" w:hAnsi="SimSun" w:cs="SimSun" w:hint="eastAsia"/>
          <w:szCs w:val="24"/>
        </w:rPr>
        <w:t>忘记了青草的睡意朦胧。</w:t>
      </w:r>
    </w:p>
    <w:p w:rsidR="005738C7" w:rsidRPr="0038293B" w:rsidRDefault="005738C7" w:rsidP="005738C7">
      <w:pPr>
        <w:spacing w:line="320" w:lineRule="exact"/>
        <w:ind w:left="851"/>
        <w:jc w:val="left"/>
        <w:rPr>
          <w:rFonts w:ascii="SimSun" w:eastAsia="SimSun" w:hAnsi="SimSun" w:cs="SimSun"/>
          <w:szCs w:val="24"/>
        </w:rPr>
      </w:pPr>
      <w:r w:rsidRPr="0038293B">
        <w:rPr>
          <w:rFonts w:ascii="SimSun" w:eastAsia="SimSun" w:hAnsi="SimSun" w:cs="SimSun" w:hint="eastAsia"/>
          <w:szCs w:val="24"/>
        </w:rPr>
        <w:t>你问，今后将出现什么？</w:t>
      </w:r>
    </w:p>
    <w:p w:rsidR="005738C7" w:rsidRPr="0038293B" w:rsidRDefault="005738C7" w:rsidP="005738C7">
      <w:pPr>
        <w:spacing w:line="320" w:lineRule="exact"/>
        <w:ind w:left="851"/>
        <w:jc w:val="left"/>
        <w:rPr>
          <w:rFonts w:ascii="SimSun" w:eastAsia="SimSun" w:hAnsi="SimSun" w:cs="SimSun"/>
          <w:szCs w:val="24"/>
        </w:rPr>
      </w:pPr>
      <w:r w:rsidRPr="0038293B">
        <w:rPr>
          <w:rFonts w:ascii="SimSun" w:eastAsia="SimSun" w:hAnsi="SimSun" w:cs="SimSun" w:hint="eastAsia"/>
          <w:szCs w:val="24"/>
        </w:rPr>
        <w:t>草地花朵上空盘旋着风。</w:t>
      </w:r>
    </w:p>
    <w:p w:rsidR="005738C7" w:rsidRPr="0038293B" w:rsidRDefault="005738C7" w:rsidP="005738C7">
      <w:pPr>
        <w:spacing w:line="240" w:lineRule="exact"/>
        <w:ind w:left="851"/>
        <w:jc w:val="right"/>
        <w:rPr>
          <w:rFonts w:asciiTheme="minorHAnsi" w:eastAsia="SimSun" w:hAnsiTheme="minorHAnsi" w:cs="SimSun"/>
          <w:sz w:val="20"/>
          <w:szCs w:val="24"/>
        </w:rPr>
      </w:pPr>
    </w:p>
    <w:p w:rsidR="005738C7" w:rsidRPr="0038293B" w:rsidRDefault="005738C7" w:rsidP="005738C7">
      <w:pPr>
        <w:spacing w:line="240" w:lineRule="exact"/>
        <w:ind w:left="851"/>
        <w:jc w:val="right"/>
        <w:rPr>
          <w:rFonts w:ascii="SimSun" w:eastAsia="SimSun" w:hAnsi="SimSun" w:cs="SimSun"/>
          <w:sz w:val="20"/>
          <w:szCs w:val="24"/>
        </w:rPr>
      </w:pPr>
      <w:r w:rsidRPr="0038293B">
        <w:rPr>
          <w:rFonts w:ascii="SimSun" w:eastAsia="SimSun" w:hAnsi="SimSun" w:cs="SimSun"/>
          <w:sz w:val="20"/>
          <w:szCs w:val="24"/>
        </w:rPr>
        <w:t xml:space="preserve">    1993</w:t>
      </w:r>
      <w:r w:rsidRPr="0038293B">
        <w:rPr>
          <w:rFonts w:ascii="SimSun" w:eastAsia="SimSun" w:hAnsi="SimSun" w:cs="SimSun" w:hint="eastAsia"/>
          <w:sz w:val="20"/>
          <w:szCs w:val="24"/>
        </w:rPr>
        <w:t>年</w:t>
      </w:r>
      <w:r w:rsidRPr="0038293B">
        <w:rPr>
          <w:rFonts w:ascii="SimSun" w:eastAsia="SimSun" w:hAnsi="SimSun" w:cs="SimSun"/>
          <w:sz w:val="20"/>
          <w:szCs w:val="24"/>
        </w:rPr>
        <w:t>7</w:t>
      </w:r>
      <w:r w:rsidRPr="0038293B">
        <w:rPr>
          <w:rFonts w:ascii="SimSun" w:eastAsia="SimSun" w:hAnsi="SimSun" w:cs="SimSun" w:hint="eastAsia"/>
          <w:sz w:val="20"/>
          <w:szCs w:val="24"/>
        </w:rPr>
        <w:t>月里坡甫卡</w:t>
      </w:r>
    </w:p>
    <w:p w:rsidR="005738C7" w:rsidRPr="0038293B" w:rsidRDefault="005738C7" w:rsidP="005738C7">
      <w:pPr>
        <w:spacing w:line="240" w:lineRule="exact"/>
        <w:ind w:left="851"/>
        <w:jc w:val="right"/>
        <w:rPr>
          <w:rFonts w:asciiTheme="minorHAnsi" w:eastAsia="SimSun" w:hAnsiTheme="minorHAnsi" w:cs="Bookman Old Style"/>
          <w:sz w:val="16"/>
          <w:szCs w:val="24"/>
        </w:rPr>
      </w:pPr>
      <w:r w:rsidRPr="0038293B">
        <w:rPr>
          <w:rFonts w:ascii="SimSun" w:eastAsia="SimSun" w:hAnsi="SimSun" w:cs="SimSun"/>
          <w:sz w:val="20"/>
          <w:szCs w:val="24"/>
        </w:rPr>
        <w:t xml:space="preserve">    2021</w:t>
      </w:r>
      <w:r w:rsidRPr="0038293B">
        <w:rPr>
          <w:rFonts w:ascii="SimSun" w:eastAsia="SimSun" w:hAnsi="SimSun" w:cs="SimSun" w:hint="eastAsia"/>
          <w:sz w:val="20"/>
          <w:szCs w:val="24"/>
        </w:rPr>
        <w:t>，</w:t>
      </w:r>
      <w:r w:rsidRPr="0038293B">
        <w:rPr>
          <w:rFonts w:ascii="SimSun" w:eastAsia="SimSun" w:hAnsi="SimSun" w:cs="SimSun"/>
          <w:sz w:val="20"/>
          <w:szCs w:val="24"/>
        </w:rPr>
        <w:t>3</w:t>
      </w:r>
      <w:r w:rsidRPr="0038293B">
        <w:rPr>
          <w:rFonts w:ascii="SimSun" w:eastAsia="SimSun" w:hAnsi="SimSun" w:cs="SimSun" w:hint="eastAsia"/>
          <w:sz w:val="20"/>
          <w:szCs w:val="24"/>
        </w:rPr>
        <w:t>，</w:t>
      </w:r>
      <w:r w:rsidRPr="0038293B">
        <w:rPr>
          <w:rFonts w:ascii="SimSun" w:eastAsia="SimSun" w:hAnsi="SimSun" w:cs="SimSun"/>
          <w:sz w:val="20"/>
          <w:szCs w:val="24"/>
        </w:rPr>
        <w:t>21</w:t>
      </w:r>
      <w:r w:rsidRPr="0038293B">
        <w:rPr>
          <w:rFonts w:ascii="SimSun" w:eastAsia="SimSun" w:hAnsi="SimSun" w:cs="SimSun" w:hint="eastAsia"/>
          <w:sz w:val="20"/>
          <w:szCs w:val="24"/>
        </w:rPr>
        <w:t>谷羽译</w:t>
      </w:r>
    </w:p>
    <w:p w:rsidR="00452478" w:rsidRDefault="00452478" w:rsidP="00452478">
      <w:pPr>
        <w:spacing w:after="200" w:line="276" w:lineRule="auto"/>
        <w:jc w:val="left"/>
        <w:rPr>
          <w:rFonts w:ascii="SimSun" w:eastAsia="SimSun" w:hAnsi="SimSun" w:cs="Times New Roman"/>
          <w:szCs w:val="24"/>
        </w:rPr>
      </w:pPr>
      <w:r>
        <w:rPr>
          <w:rFonts w:ascii="SimSun" w:eastAsia="SimSun" w:hAnsi="SimSun" w:cs="Times New Roman"/>
          <w:szCs w:val="24"/>
        </w:rPr>
        <w:br w:type="page"/>
      </w:r>
    </w:p>
    <w:p w:rsidR="00452478" w:rsidRPr="003E0E66" w:rsidRDefault="00452478" w:rsidP="00452478">
      <w:pPr>
        <w:jc w:val="center"/>
        <w:outlineLvl w:val="0"/>
        <w:rPr>
          <w:rFonts w:ascii="Bookman Old Style" w:eastAsia="SimSun" w:hAnsi="Bookman Old Style" w:cs="Times New Roman"/>
          <w:b/>
          <w:sz w:val="32"/>
          <w:szCs w:val="24"/>
        </w:rPr>
      </w:pPr>
      <w:bookmarkStart w:id="892" w:name="_Toc219307407"/>
      <w:bookmarkStart w:id="893" w:name="_Toc221802265"/>
      <w:r w:rsidRPr="003E0E66">
        <w:rPr>
          <w:rFonts w:ascii="Bookman Old Style" w:eastAsia="SimSun" w:hAnsi="Bookman Old Style" w:cs="Times New Roman"/>
          <w:b/>
          <w:sz w:val="32"/>
          <w:szCs w:val="24"/>
        </w:rPr>
        <w:lastRenderedPageBreak/>
        <w:t>199</w:t>
      </w:r>
      <w:r>
        <w:rPr>
          <w:rFonts w:ascii="Bookman Old Style" w:eastAsia="SimSun" w:hAnsi="Bookman Old Style" w:cs="Times New Roman"/>
          <w:b/>
          <w:sz w:val="32"/>
          <w:szCs w:val="24"/>
        </w:rPr>
        <w:t>5</w:t>
      </w:r>
      <w:bookmarkEnd w:id="892"/>
      <w:bookmarkEnd w:id="893"/>
    </w:p>
    <w:p w:rsidR="005738C7" w:rsidRPr="006C2B09" w:rsidRDefault="005738C7" w:rsidP="005738C7">
      <w:pPr>
        <w:pStyle w:val="af3"/>
        <w:numPr>
          <w:ilvl w:val="0"/>
          <w:numId w:val="1"/>
        </w:numPr>
        <w:spacing w:line="320" w:lineRule="exact"/>
        <w:ind w:left="0" w:firstLine="0"/>
        <w:jc w:val="left"/>
        <w:outlineLvl w:val="1"/>
        <w:rPr>
          <w:rFonts w:ascii="Bookman Old Style" w:hAnsi="Bookman Old Style" w:cs="Times New Roman CYR"/>
          <w:b/>
          <w:bCs/>
          <w:kern w:val="36"/>
          <w:szCs w:val="24"/>
        </w:rPr>
      </w:pPr>
      <w:r w:rsidRPr="0038293B">
        <w:rPr>
          <w:rFonts w:eastAsia="SimSun" w:cs="Times New Roman"/>
        </w:rPr>
        <w:br w:type="page"/>
      </w:r>
      <w:bookmarkStart w:id="894" w:name="_Toc8930693"/>
      <w:bookmarkStart w:id="895" w:name="_Toc219207996"/>
      <w:bookmarkStart w:id="896" w:name="_Toc219288971"/>
      <w:bookmarkStart w:id="897" w:name="_Toc219307408"/>
      <w:bookmarkStart w:id="898" w:name="_Toc221802266"/>
      <w:r w:rsidRPr="006C2B09">
        <w:rPr>
          <w:rFonts w:ascii="Bookman Old Style" w:hAnsi="Bookman Old Style" w:cs="Times New Roman CYR"/>
          <w:b/>
          <w:bCs/>
          <w:kern w:val="36"/>
          <w:szCs w:val="24"/>
        </w:rPr>
        <w:lastRenderedPageBreak/>
        <w:t xml:space="preserve">Все </w:t>
      </w:r>
      <w:r>
        <w:rPr>
          <w:rFonts w:ascii="Bookman Old Style" w:hAnsi="Bookman Old Style" w:cs="Times New Roman CYR"/>
          <w:b/>
          <w:bCs/>
          <w:kern w:val="36"/>
          <w:szCs w:val="24"/>
        </w:rPr>
        <w:t xml:space="preserve">десять душ </w:t>
      </w:r>
      <w:r w:rsidRPr="006C2B09">
        <w:rPr>
          <w:rFonts w:ascii="Bookman Old Style" w:hAnsi="Bookman Old Style" w:cs="Times New Roman CYR"/>
          <w:b/>
          <w:bCs/>
          <w:kern w:val="36"/>
          <w:szCs w:val="24"/>
        </w:rPr>
        <w:t>моих...</w:t>
      </w:r>
      <w:bookmarkEnd w:id="894"/>
      <w:bookmarkEnd w:id="895"/>
      <w:bookmarkEnd w:id="896"/>
      <w:bookmarkEnd w:id="897"/>
      <w:bookmarkEnd w:id="898"/>
    </w:p>
    <w:p w:rsidR="005738C7" w:rsidRPr="006C2B09" w:rsidRDefault="005738C7" w:rsidP="005738C7">
      <w:pPr>
        <w:shd w:val="clear" w:color="auto" w:fill="FFFFFF"/>
        <w:spacing w:line="240" w:lineRule="exact"/>
        <w:jc w:val="left"/>
        <w:textAlignment w:val="baseline"/>
        <w:rPr>
          <w:rFonts w:ascii="Bookman Old Style" w:hAnsi="Bookman Old Style" w:cs="Times New Roman CYR"/>
          <w:b/>
          <w:bCs/>
          <w:sz w:val="20"/>
          <w:szCs w:val="24"/>
        </w:rPr>
      </w:pPr>
    </w:p>
    <w:p w:rsidR="005738C7" w:rsidRPr="006C2B09" w:rsidRDefault="005738C7" w:rsidP="005738C7">
      <w:pPr>
        <w:shd w:val="clear" w:color="auto" w:fill="FFFFFF"/>
        <w:spacing w:line="240" w:lineRule="exact"/>
        <w:ind w:left="567"/>
        <w:jc w:val="left"/>
        <w:textAlignment w:val="baseline"/>
        <w:rPr>
          <w:rFonts w:ascii="Bookman Old Style" w:hAnsi="Bookman Old Style" w:cs="Times New Roman"/>
          <w:sz w:val="20"/>
          <w:szCs w:val="24"/>
        </w:rPr>
      </w:pPr>
      <w:r w:rsidRPr="006C2B09">
        <w:rPr>
          <w:rFonts w:ascii="Bookman Old Style" w:hAnsi="Bookman Old Style" w:cs="Times New Roman"/>
          <w:sz w:val="20"/>
          <w:szCs w:val="24"/>
        </w:rPr>
        <w:t xml:space="preserve">Китайцы считают, </w:t>
      </w:r>
    </w:p>
    <w:p w:rsidR="005738C7" w:rsidRPr="006C2B09" w:rsidRDefault="005738C7" w:rsidP="005738C7">
      <w:pPr>
        <w:shd w:val="clear" w:color="auto" w:fill="FFFFFF"/>
        <w:spacing w:line="240" w:lineRule="exact"/>
        <w:ind w:left="567"/>
        <w:jc w:val="left"/>
        <w:textAlignment w:val="baseline"/>
        <w:rPr>
          <w:rFonts w:ascii="Bookman Old Style" w:hAnsi="Bookman Old Style" w:cs="Times New Roman"/>
          <w:sz w:val="20"/>
          <w:szCs w:val="24"/>
        </w:rPr>
      </w:pPr>
      <w:r w:rsidRPr="006C2B09">
        <w:rPr>
          <w:rFonts w:ascii="Bookman Old Style" w:hAnsi="Bookman Old Style" w:cs="Times New Roman"/>
          <w:sz w:val="20"/>
          <w:szCs w:val="24"/>
        </w:rPr>
        <w:t>что у человека не одна душа, а десять:</w:t>
      </w:r>
    </w:p>
    <w:p w:rsidR="005738C7" w:rsidRPr="006C2B09" w:rsidRDefault="005738C7" w:rsidP="005738C7">
      <w:pPr>
        <w:shd w:val="clear" w:color="auto" w:fill="FFFFFF"/>
        <w:spacing w:line="240" w:lineRule="exact"/>
        <w:ind w:left="567"/>
        <w:jc w:val="left"/>
        <w:textAlignment w:val="baseline"/>
        <w:rPr>
          <w:rFonts w:ascii="Bookman Old Style" w:hAnsi="Bookman Old Style" w:cs="Times New Roman"/>
          <w:sz w:val="20"/>
          <w:szCs w:val="24"/>
        </w:rPr>
      </w:pPr>
      <w:r w:rsidRPr="006C2B09">
        <w:rPr>
          <w:rFonts w:ascii="Bookman Old Style" w:hAnsi="Bookman Old Style" w:cs="Times New Roman"/>
          <w:sz w:val="20"/>
          <w:szCs w:val="24"/>
        </w:rPr>
        <w:t>семь земных душ по и три небесных души хунь.</w:t>
      </w:r>
    </w:p>
    <w:p w:rsidR="005738C7" w:rsidRPr="006C2B09" w:rsidRDefault="005738C7" w:rsidP="005738C7">
      <w:pPr>
        <w:shd w:val="clear" w:color="auto" w:fill="FFFFFF"/>
        <w:spacing w:line="240" w:lineRule="exact"/>
        <w:ind w:left="567"/>
        <w:jc w:val="left"/>
        <w:textAlignment w:val="baseline"/>
        <w:rPr>
          <w:rFonts w:ascii="Bookman Old Style" w:hAnsi="Bookman Old Style" w:cs="Times New Roman"/>
          <w:sz w:val="20"/>
          <w:szCs w:val="24"/>
        </w:rPr>
      </w:pPr>
      <w:r w:rsidRPr="006C2B09">
        <w:rPr>
          <w:rFonts w:ascii="Bookman Old Style" w:hAnsi="Bookman Old Style" w:cs="Times New Roman"/>
          <w:sz w:val="20"/>
          <w:szCs w:val="24"/>
        </w:rPr>
        <w:t xml:space="preserve">Когда человек умирает, </w:t>
      </w:r>
    </w:p>
    <w:p w:rsidR="005738C7" w:rsidRPr="006C2B09" w:rsidRDefault="005738C7" w:rsidP="005738C7">
      <w:pPr>
        <w:shd w:val="clear" w:color="auto" w:fill="FFFFFF"/>
        <w:spacing w:line="240" w:lineRule="exact"/>
        <w:ind w:left="567"/>
        <w:jc w:val="left"/>
        <w:textAlignment w:val="baseline"/>
        <w:rPr>
          <w:rFonts w:ascii="Bookman Old Style" w:hAnsi="Bookman Old Style" w:cs="Times New Roman"/>
          <w:sz w:val="20"/>
          <w:szCs w:val="24"/>
        </w:rPr>
      </w:pPr>
      <w:r w:rsidRPr="006C2B09">
        <w:rPr>
          <w:rFonts w:ascii="Bookman Old Style" w:hAnsi="Bookman Old Style" w:cs="Times New Roman"/>
          <w:sz w:val="20"/>
          <w:szCs w:val="24"/>
        </w:rPr>
        <w:t>земные души-по уходят в землю,</w:t>
      </w:r>
    </w:p>
    <w:p w:rsidR="005738C7" w:rsidRPr="006C2B09" w:rsidRDefault="005738C7" w:rsidP="005738C7">
      <w:pPr>
        <w:shd w:val="clear" w:color="auto" w:fill="FFFFFF"/>
        <w:spacing w:line="240" w:lineRule="exact"/>
        <w:ind w:left="567"/>
        <w:jc w:val="left"/>
        <w:textAlignment w:val="baseline"/>
        <w:rPr>
          <w:rFonts w:ascii="Bookman Old Style" w:hAnsi="Bookman Old Style" w:cs="Times New Roman"/>
          <w:sz w:val="20"/>
          <w:szCs w:val="24"/>
        </w:rPr>
      </w:pPr>
      <w:r w:rsidRPr="006C2B09">
        <w:rPr>
          <w:rFonts w:ascii="Bookman Old Style" w:hAnsi="Bookman Old Style" w:cs="Times New Roman"/>
          <w:sz w:val="20"/>
          <w:szCs w:val="24"/>
        </w:rPr>
        <w:t>а небесные души-хунь поднимаются на небо.</w:t>
      </w:r>
    </w:p>
    <w:p w:rsidR="005738C7" w:rsidRPr="006C2B09" w:rsidRDefault="005738C7" w:rsidP="005738C7">
      <w:pPr>
        <w:shd w:val="clear" w:color="auto" w:fill="FFFFFF"/>
        <w:spacing w:line="240" w:lineRule="exact"/>
        <w:jc w:val="left"/>
        <w:textAlignment w:val="baseline"/>
        <w:rPr>
          <w:rFonts w:ascii="Bookman Old Style" w:hAnsi="Bookman Old Style" w:cs="Times New Roman CYR"/>
          <w:sz w:val="20"/>
          <w:szCs w:val="24"/>
        </w:rPr>
      </w:pPr>
    </w:p>
    <w:p w:rsidR="005738C7" w:rsidRPr="006C2B09" w:rsidRDefault="005738C7" w:rsidP="005738C7">
      <w:pPr>
        <w:shd w:val="clear" w:color="auto" w:fill="FFFFFF"/>
        <w:spacing w:line="320" w:lineRule="exact"/>
        <w:jc w:val="left"/>
        <w:textAlignment w:val="baseline"/>
        <w:rPr>
          <w:rFonts w:ascii="Bookman Old Style" w:hAnsi="Bookman Old Style" w:cs="Times New Roman CYR"/>
          <w:szCs w:val="24"/>
        </w:rPr>
      </w:pPr>
      <w:r w:rsidRPr="006C2B09">
        <w:rPr>
          <w:rFonts w:ascii="Bookman Old Style" w:hAnsi="Bookman Old Style" w:cs="Times New Roman CYR"/>
          <w:szCs w:val="24"/>
        </w:rPr>
        <w:t>Поднимались по склону горы.</w:t>
      </w:r>
    </w:p>
    <w:p w:rsidR="005738C7" w:rsidRPr="006C2B09" w:rsidRDefault="005738C7" w:rsidP="005738C7">
      <w:pPr>
        <w:shd w:val="clear" w:color="auto" w:fill="FFFFFF"/>
        <w:spacing w:line="320" w:lineRule="exact"/>
        <w:jc w:val="left"/>
        <w:textAlignment w:val="baseline"/>
        <w:rPr>
          <w:rFonts w:ascii="Bookman Old Style" w:hAnsi="Bookman Old Style" w:cs="Times New Roman CYR"/>
          <w:szCs w:val="24"/>
        </w:rPr>
      </w:pPr>
      <w:r w:rsidRPr="006C2B09">
        <w:rPr>
          <w:rFonts w:ascii="Bookman Old Style" w:hAnsi="Bookman Old Style" w:cs="Times New Roman CYR"/>
          <w:szCs w:val="24"/>
        </w:rPr>
        <w:t>Лился цветов аромат.</w:t>
      </w:r>
    </w:p>
    <w:p w:rsidR="005738C7" w:rsidRPr="006C2B09" w:rsidRDefault="005738C7" w:rsidP="005738C7">
      <w:pPr>
        <w:shd w:val="clear" w:color="auto" w:fill="FFFFFF"/>
        <w:spacing w:line="320" w:lineRule="exact"/>
        <w:jc w:val="left"/>
        <w:textAlignment w:val="baseline"/>
        <w:rPr>
          <w:rFonts w:ascii="Bookman Old Style" w:hAnsi="Bookman Old Style" w:cs="Times New Roman CYR"/>
          <w:szCs w:val="24"/>
        </w:rPr>
      </w:pPr>
      <w:r w:rsidRPr="006C2B09">
        <w:rPr>
          <w:rFonts w:ascii="Bookman Old Style" w:hAnsi="Bookman Old Style" w:cs="Times New Roman CYR"/>
          <w:szCs w:val="24"/>
        </w:rPr>
        <w:t>Пахло сухостью у корней жёлтых трав.</w:t>
      </w:r>
    </w:p>
    <w:p w:rsidR="005738C7" w:rsidRPr="006C2B09" w:rsidRDefault="005738C7" w:rsidP="005738C7">
      <w:pPr>
        <w:shd w:val="clear" w:color="auto" w:fill="FFFFFF"/>
        <w:spacing w:line="320" w:lineRule="exact"/>
        <w:jc w:val="left"/>
        <w:textAlignment w:val="baseline"/>
        <w:rPr>
          <w:rFonts w:ascii="Bookman Old Style" w:hAnsi="Bookman Old Style" w:cs="Times New Roman CYR"/>
          <w:szCs w:val="24"/>
        </w:rPr>
      </w:pPr>
      <w:r w:rsidRPr="006C2B09">
        <w:rPr>
          <w:rFonts w:ascii="Bookman Old Style" w:hAnsi="Bookman Old Style" w:cs="Times New Roman CYR"/>
          <w:szCs w:val="24"/>
        </w:rPr>
        <w:t>С плоских камней осыпался белый лишайник.</w:t>
      </w:r>
    </w:p>
    <w:p w:rsidR="005738C7" w:rsidRPr="006C2B09" w:rsidRDefault="005738C7" w:rsidP="005738C7">
      <w:pPr>
        <w:shd w:val="clear" w:color="auto" w:fill="FFFFFF"/>
        <w:spacing w:line="320" w:lineRule="exact"/>
        <w:jc w:val="left"/>
        <w:textAlignment w:val="baseline"/>
        <w:rPr>
          <w:rFonts w:ascii="Bookman Old Style" w:hAnsi="Bookman Old Style" w:cs="Times New Roman CYR"/>
          <w:szCs w:val="24"/>
        </w:rPr>
      </w:pPr>
      <w:r w:rsidRPr="006C2B09">
        <w:rPr>
          <w:rFonts w:ascii="Bookman Old Style" w:hAnsi="Bookman Old Style" w:cs="Times New Roman CYR"/>
          <w:szCs w:val="24"/>
        </w:rPr>
        <w:t>Земля под пальцами шуршала.</w:t>
      </w:r>
    </w:p>
    <w:p w:rsidR="005738C7" w:rsidRPr="006C2B09" w:rsidRDefault="005738C7" w:rsidP="005738C7">
      <w:pPr>
        <w:shd w:val="clear" w:color="auto" w:fill="FFFFFF"/>
        <w:spacing w:line="320" w:lineRule="exact"/>
        <w:jc w:val="left"/>
        <w:textAlignment w:val="baseline"/>
        <w:rPr>
          <w:rFonts w:ascii="Bookman Old Style" w:hAnsi="Bookman Old Style" w:cs="Times New Roman CYR"/>
          <w:szCs w:val="24"/>
        </w:rPr>
      </w:pPr>
    </w:p>
    <w:p w:rsidR="005738C7" w:rsidRPr="006C2B09" w:rsidRDefault="005738C7" w:rsidP="005738C7">
      <w:pPr>
        <w:shd w:val="clear" w:color="auto" w:fill="FFFFFF"/>
        <w:spacing w:line="320" w:lineRule="exact"/>
        <w:jc w:val="left"/>
        <w:textAlignment w:val="baseline"/>
        <w:rPr>
          <w:rFonts w:ascii="Bookman Old Style" w:hAnsi="Bookman Old Style" w:cs="Times New Roman CYR"/>
          <w:szCs w:val="24"/>
        </w:rPr>
      </w:pPr>
      <w:r w:rsidRPr="006C2B09">
        <w:rPr>
          <w:rFonts w:ascii="Bookman Old Style" w:hAnsi="Bookman Old Style" w:cs="Times New Roman CYR"/>
          <w:szCs w:val="24"/>
        </w:rPr>
        <w:t>Все десять душ моих поднимались по склону горы.</w:t>
      </w:r>
    </w:p>
    <w:p w:rsidR="005738C7" w:rsidRPr="006C2B09" w:rsidRDefault="005738C7" w:rsidP="005738C7">
      <w:pPr>
        <w:shd w:val="clear" w:color="auto" w:fill="FFFFFF"/>
        <w:spacing w:line="320" w:lineRule="exact"/>
        <w:jc w:val="left"/>
        <w:textAlignment w:val="baseline"/>
        <w:rPr>
          <w:rFonts w:ascii="Bookman Old Style" w:hAnsi="Bookman Old Style" w:cs="Times New Roman CYR"/>
          <w:szCs w:val="24"/>
        </w:rPr>
      </w:pPr>
    </w:p>
    <w:p w:rsidR="005738C7" w:rsidRPr="006C2B09" w:rsidRDefault="005738C7" w:rsidP="005738C7">
      <w:pPr>
        <w:shd w:val="clear" w:color="auto" w:fill="FFFFFF"/>
        <w:spacing w:line="320" w:lineRule="exact"/>
        <w:jc w:val="left"/>
        <w:textAlignment w:val="baseline"/>
        <w:rPr>
          <w:rFonts w:ascii="Bookman Old Style" w:hAnsi="Bookman Old Style" w:cs="Times New Roman CYR"/>
          <w:szCs w:val="24"/>
        </w:rPr>
      </w:pPr>
      <w:r w:rsidRPr="006C2B09">
        <w:rPr>
          <w:rFonts w:ascii="Bookman Old Style" w:hAnsi="Bookman Old Style" w:cs="Times New Roman CYR"/>
          <w:szCs w:val="24"/>
        </w:rPr>
        <w:t>Первая душа тепло камней нагретых солнцем и трещинок чертёж</w:t>
      </w:r>
    </w:p>
    <w:p w:rsidR="005738C7" w:rsidRPr="006C2B09" w:rsidRDefault="005738C7" w:rsidP="005738C7">
      <w:pPr>
        <w:shd w:val="clear" w:color="auto" w:fill="FFFFFF"/>
        <w:spacing w:line="320" w:lineRule="exact"/>
        <w:jc w:val="left"/>
        <w:textAlignment w:val="baseline"/>
        <w:rPr>
          <w:rFonts w:ascii="Bookman Old Style" w:hAnsi="Bookman Old Style" w:cs="Times New Roman CYR"/>
          <w:szCs w:val="24"/>
        </w:rPr>
      </w:pPr>
      <w:r w:rsidRPr="006C2B09">
        <w:rPr>
          <w:rFonts w:ascii="Bookman Old Style" w:hAnsi="Bookman Old Style" w:cs="Times New Roman CYR"/>
          <w:szCs w:val="24"/>
        </w:rPr>
        <w:t>читала пальцами и улыбалась.</w:t>
      </w:r>
    </w:p>
    <w:p w:rsidR="005738C7" w:rsidRPr="006C2B09" w:rsidRDefault="005738C7" w:rsidP="005738C7">
      <w:pPr>
        <w:shd w:val="clear" w:color="auto" w:fill="FFFFFF"/>
        <w:spacing w:line="320" w:lineRule="exact"/>
        <w:jc w:val="left"/>
        <w:textAlignment w:val="baseline"/>
        <w:rPr>
          <w:rFonts w:ascii="Bookman Old Style" w:hAnsi="Bookman Old Style" w:cs="Times New Roman CYR"/>
          <w:szCs w:val="24"/>
        </w:rPr>
      </w:pPr>
    </w:p>
    <w:p w:rsidR="005738C7" w:rsidRPr="006C2B09" w:rsidRDefault="005738C7" w:rsidP="005738C7">
      <w:pPr>
        <w:shd w:val="clear" w:color="auto" w:fill="FFFFFF"/>
        <w:spacing w:line="320" w:lineRule="exact"/>
        <w:jc w:val="left"/>
        <w:textAlignment w:val="baseline"/>
        <w:rPr>
          <w:rFonts w:ascii="Bookman Old Style" w:hAnsi="Bookman Old Style" w:cs="Times New Roman CYR"/>
          <w:szCs w:val="24"/>
        </w:rPr>
      </w:pPr>
      <w:r w:rsidRPr="006C2B09">
        <w:rPr>
          <w:rFonts w:ascii="Bookman Old Style" w:hAnsi="Bookman Old Style" w:cs="Times New Roman CYR"/>
          <w:szCs w:val="24"/>
        </w:rPr>
        <w:t>Вторая душа не дыша следила бабочки полёт</w:t>
      </w:r>
    </w:p>
    <w:p w:rsidR="005738C7" w:rsidRPr="006C2B09" w:rsidRDefault="005738C7" w:rsidP="005738C7">
      <w:pPr>
        <w:shd w:val="clear" w:color="auto" w:fill="FFFFFF"/>
        <w:spacing w:line="320" w:lineRule="exact"/>
        <w:jc w:val="left"/>
        <w:textAlignment w:val="baseline"/>
        <w:rPr>
          <w:rFonts w:ascii="Bookman Old Style" w:hAnsi="Bookman Old Style" w:cs="Times New Roman CYR"/>
          <w:szCs w:val="24"/>
        </w:rPr>
      </w:pPr>
      <w:r w:rsidRPr="006C2B09">
        <w:rPr>
          <w:rFonts w:ascii="Bookman Old Style" w:hAnsi="Bookman Old Style" w:cs="Times New Roman CYR"/>
          <w:szCs w:val="24"/>
        </w:rPr>
        <w:t>и сама была как бабочка.</w:t>
      </w:r>
    </w:p>
    <w:p w:rsidR="005738C7" w:rsidRPr="006C2B09" w:rsidRDefault="005738C7" w:rsidP="005738C7">
      <w:pPr>
        <w:shd w:val="clear" w:color="auto" w:fill="FFFFFF"/>
        <w:spacing w:line="320" w:lineRule="exact"/>
        <w:jc w:val="left"/>
        <w:textAlignment w:val="baseline"/>
        <w:rPr>
          <w:rFonts w:ascii="Bookman Old Style" w:hAnsi="Bookman Old Style" w:cs="Times New Roman CYR"/>
          <w:szCs w:val="24"/>
        </w:rPr>
      </w:pPr>
    </w:p>
    <w:p w:rsidR="005738C7" w:rsidRPr="006C2B09" w:rsidRDefault="005738C7" w:rsidP="005738C7">
      <w:pPr>
        <w:shd w:val="clear" w:color="auto" w:fill="FFFFFF"/>
        <w:spacing w:line="320" w:lineRule="exact"/>
        <w:jc w:val="left"/>
        <w:textAlignment w:val="baseline"/>
        <w:rPr>
          <w:rFonts w:ascii="Bookman Old Style" w:hAnsi="Bookman Old Style" w:cs="Times New Roman CYR"/>
          <w:szCs w:val="24"/>
        </w:rPr>
      </w:pPr>
      <w:r w:rsidRPr="006C2B09">
        <w:rPr>
          <w:rFonts w:ascii="Bookman Old Style" w:hAnsi="Bookman Old Style" w:cs="Times New Roman CYR"/>
          <w:szCs w:val="24"/>
        </w:rPr>
        <w:t>Третья душа у корней горной сосны забылась подобно старой хвое,</w:t>
      </w:r>
    </w:p>
    <w:p w:rsidR="005738C7" w:rsidRPr="006C2B09" w:rsidRDefault="005738C7" w:rsidP="005738C7">
      <w:pPr>
        <w:shd w:val="clear" w:color="auto" w:fill="FFFFFF"/>
        <w:spacing w:line="320" w:lineRule="exact"/>
        <w:jc w:val="left"/>
        <w:textAlignment w:val="baseline"/>
        <w:rPr>
          <w:rFonts w:ascii="Bookman Old Style" w:hAnsi="Bookman Old Style" w:cs="Times New Roman CYR"/>
          <w:szCs w:val="24"/>
        </w:rPr>
      </w:pPr>
      <w:r w:rsidRPr="006C2B09">
        <w:rPr>
          <w:rFonts w:ascii="Bookman Old Style" w:hAnsi="Bookman Old Style" w:cs="Times New Roman CYR"/>
          <w:szCs w:val="24"/>
        </w:rPr>
        <w:t>что усыпала землю меж корней горной сосны.</w:t>
      </w:r>
    </w:p>
    <w:p w:rsidR="005738C7" w:rsidRPr="006C2B09" w:rsidRDefault="005738C7" w:rsidP="005738C7">
      <w:pPr>
        <w:shd w:val="clear" w:color="auto" w:fill="FFFFFF"/>
        <w:spacing w:line="320" w:lineRule="exact"/>
        <w:jc w:val="left"/>
        <w:textAlignment w:val="baseline"/>
        <w:rPr>
          <w:rFonts w:ascii="Bookman Old Style" w:hAnsi="Bookman Old Style" w:cs="Times New Roman CYR"/>
          <w:szCs w:val="24"/>
        </w:rPr>
      </w:pPr>
    </w:p>
    <w:p w:rsidR="005738C7" w:rsidRPr="006C2B09" w:rsidRDefault="005738C7" w:rsidP="005738C7">
      <w:pPr>
        <w:shd w:val="clear" w:color="auto" w:fill="FFFFFF"/>
        <w:spacing w:line="320" w:lineRule="exact"/>
        <w:jc w:val="left"/>
        <w:textAlignment w:val="baseline"/>
        <w:rPr>
          <w:rFonts w:ascii="Bookman Old Style" w:hAnsi="Bookman Old Style" w:cs="Times New Roman CYR"/>
          <w:szCs w:val="24"/>
        </w:rPr>
      </w:pPr>
      <w:r w:rsidRPr="006C2B09">
        <w:rPr>
          <w:rFonts w:ascii="Bookman Old Style" w:hAnsi="Bookman Old Style" w:cs="Times New Roman CYR"/>
          <w:szCs w:val="24"/>
        </w:rPr>
        <w:t>Четвёртая душа была не здесь:</w:t>
      </w:r>
    </w:p>
    <w:p w:rsidR="005738C7" w:rsidRPr="006C2B09" w:rsidRDefault="005738C7" w:rsidP="005738C7">
      <w:pPr>
        <w:shd w:val="clear" w:color="auto" w:fill="FFFFFF"/>
        <w:spacing w:line="320" w:lineRule="exact"/>
        <w:jc w:val="left"/>
        <w:textAlignment w:val="baseline"/>
        <w:rPr>
          <w:rFonts w:ascii="Bookman Old Style" w:hAnsi="Bookman Old Style" w:cs="Times New Roman CYR"/>
          <w:szCs w:val="24"/>
        </w:rPr>
      </w:pPr>
      <w:r w:rsidRPr="006C2B09">
        <w:rPr>
          <w:rFonts w:ascii="Bookman Old Style" w:hAnsi="Bookman Old Style" w:cs="Times New Roman CYR"/>
          <w:szCs w:val="24"/>
        </w:rPr>
        <w:t>её душа — как странно, что у душ душа бывает —</w:t>
      </w:r>
    </w:p>
    <w:p w:rsidR="005738C7" w:rsidRPr="006C2B09" w:rsidRDefault="005738C7" w:rsidP="005738C7">
      <w:pPr>
        <w:shd w:val="clear" w:color="auto" w:fill="FFFFFF"/>
        <w:spacing w:line="320" w:lineRule="exact"/>
        <w:jc w:val="left"/>
        <w:textAlignment w:val="baseline"/>
        <w:rPr>
          <w:rFonts w:ascii="Bookman Old Style" w:hAnsi="Bookman Old Style" w:cs="Times New Roman CYR"/>
          <w:szCs w:val="24"/>
        </w:rPr>
      </w:pPr>
      <w:r w:rsidRPr="006C2B09">
        <w:rPr>
          <w:rFonts w:ascii="Bookman Old Style" w:hAnsi="Bookman Old Style" w:cs="Times New Roman CYR"/>
          <w:szCs w:val="24"/>
        </w:rPr>
        <w:t>плыла в лазури неба вместе с облаками,</w:t>
      </w:r>
    </w:p>
    <w:p w:rsidR="005738C7" w:rsidRPr="006C2B09" w:rsidRDefault="005738C7" w:rsidP="005738C7">
      <w:pPr>
        <w:shd w:val="clear" w:color="auto" w:fill="FFFFFF"/>
        <w:spacing w:line="320" w:lineRule="exact"/>
        <w:jc w:val="left"/>
        <w:textAlignment w:val="baseline"/>
        <w:rPr>
          <w:rFonts w:ascii="Bookman Old Style" w:hAnsi="Bookman Old Style" w:cs="Times New Roman CYR"/>
          <w:szCs w:val="24"/>
        </w:rPr>
      </w:pPr>
      <w:r w:rsidRPr="006C2B09">
        <w:rPr>
          <w:rFonts w:ascii="Bookman Old Style" w:hAnsi="Bookman Old Style" w:cs="Times New Roman CYR"/>
          <w:szCs w:val="24"/>
        </w:rPr>
        <w:t>что плыли с нами наравне.</w:t>
      </w:r>
    </w:p>
    <w:p w:rsidR="005738C7" w:rsidRPr="006C2B09" w:rsidRDefault="005738C7" w:rsidP="005738C7">
      <w:pPr>
        <w:spacing w:line="320" w:lineRule="exact"/>
        <w:jc w:val="left"/>
        <w:rPr>
          <w:rFonts w:ascii="Bookman Old Style" w:eastAsia="SimSun" w:hAnsi="Bookman Old Style" w:cs="Times New Roman"/>
          <w:szCs w:val="24"/>
        </w:rPr>
      </w:pPr>
    </w:p>
    <w:p w:rsidR="005738C7" w:rsidRPr="006C2B09" w:rsidRDefault="005738C7" w:rsidP="005738C7">
      <w:pPr>
        <w:spacing w:line="320" w:lineRule="exact"/>
        <w:jc w:val="left"/>
        <w:rPr>
          <w:rFonts w:ascii="Bookman Old Style" w:eastAsia="SimSun" w:hAnsi="Bookman Old Style" w:cs="Times New Roman"/>
          <w:szCs w:val="24"/>
        </w:rPr>
      </w:pPr>
      <w:r w:rsidRPr="006C2B09">
        <w:rPr>
          <w:rFonts w:ascii="Bookman Old Style" w:eastAsia="SimSun" w:hAnsi="Bookman Old Style" w:cs="Times New Roman"/>
          <w:szCs w:val="24"/>
        </w:rPr>
        <w:t>Пятая душа бездумно собирала землянику.</w:t>
      </w:r>
    </w:p>
    <w:p w:rsidR="005738C7" w:rsidRPr="006C2B09" w:rsidRDefault="005738C7" w:rsidP="005738C7">
      <w:pPr>
        <w:spacing w:line="320" w:lineRule="exact"/>
        <w:jc w:val="left"/>
        <w:rPr>
          <w:rFonts w:ascii="Bookman Old Style" w:eastAsia="SimSun" w:hAnsi="Bookman Old Style" w:cs="Times New Roman"/>
          <w:szCs w:val="24"/>
        </w:rPr>
      </w:pPr>
    </w:p>
    <w:p w:rsidR="005738C7" w:rsidRPr="006C2B09" w:rsidRDefault="005738C7" w:rsidP="005738C7">
      <w:pPr>
        <w:spacing w:line="320" w:lineRule="exact"/>
        <w:jc w:val="left"/>
        <w:rPr>
          <w:rFonts w:ascii="Bookman Old Style" w:eastAsia="SimSun" w:hAnsi="Bookman Old Style" w:cs="Times New Roman"/>
          <w:szCs w:val="24"/>
        </w:rPr>
      </w:pPr>
      <w:r w:rsidRPr="006C2B09">
        <w:rPr>
          <w:rFonts w:ascii="Bookman Old Style" w:eastAsia="SimSun" w:hAnsi="Bookman Old Style" w:cs="Times New Roman"/>
          <w:szCs w:val="24"/>
        </w:rPr>
        <w:t>Шестая душа по тропе поднималась и сочиняла стихи.</w:t>
      </w:r>
    </w:p>
    <w:p w:rsidR="005738C7" w:rsidRPr="006C2B09" w:rsidRDefault="005738C7" w:rsidP="005738C7">
      <w:pPr>
        <w:spacing w:line="320" w:lineRule="exact"/>
        <w:jc w:val="left"/>
        <w:rPr>
          <w:rFonts w:ascii="Bookman Old Style" w:eastAsia="SimSun" w:hAnsi="Bookman Old Style" w:cs="Times New Roman"/>
          <w:szCs w:val="24"/>
        </w:rPr>
      </w:pPr>
    </w:p>
    <w:p w:rsidR="005738C7" w:rsidRPr="006C2B09" w:rsidRDefault="005738C7" w:rsidP="005738C7">
      <w:pPr>
        <w:spacing w:line="320" w:lineRule="exact"/>
        <w:jc w:val="left"/>
        <w:rPr>
          <w:rFonts w:ascii="Bookman Old Style" w:eastAsia="SimSun" w:hAnsi="Bookman Old Style" w:cs="Times New Roman"/>
          <w:szCs w:val="24"/>
        </w:rPr>
      </w:pPr>
      <w:r w:rsidRPr="006C2B09">
        <w:rPr>
          <w:rFonts w:ascii="Bookman Old Style" w:eastAsia="SimSun" w:hAnsi="Bookman Old Style" w:cs="Times New Roman"/>
          <w:szCs w:val="24"/>
        </w:rPr>
        <w:t>Седьмая душа на скале над обрывом ловила ветер,</w:t>
      </w:r>
    </w:p>
    <w:p w:rsidR="005738C7" w:rsidRPr="006C2B09" w:rsidRDefault="005738C7" w:rsidP="005738C7">
      <w:pPr>
        <w:spacing w:line="320" w:lineRule="exact"/>
        <w:jc w:val="left"/>
        <w:rPr>
          <w:rFonts w:ascii="Bookman Old Style" w:eastAsia="SimSun" w:hAnsi="Bookman Old Style" w:cs="Times New Roman"/>
          <w:szCs w:val="24"/>
        </w:rPr>
      </w:pPr>
      <w:r w:rsidRPr="006C2B09">
        <w:rPr>
          <w:rFonts w:ascii="Bookman Old Style" w:eastAsia="SimSun" w:hAnsi="Bookman Old Style" w:cs="Times New Roman"/>
          <w:szCs w:val="24"/>
        </w:rPr>
        <w:t>что падал, падал, падал.</w:t>
      </w:r>
    </w:p>
    <w:p w:rsidR="005738C7" w:rsidRPr="006C2B09" w:rsidRDefault="005738C7" w:rsidP="005738C7">
      <w:pPr>
        <w:spacing w:line="320" w:lineRule="exact"/>
        <w:jc w:val="left"/>
        <w:rPr>
          <w:rFonts w:ascii="Bookman Old Style" w:hAnsi="Bookman Old Style" w:cs="Times New Roman CYR"/>
          <w:szCs w:val="24"/>
        </w:rPr>
      </w:pPr>
    </w:p>
    <w:p w:rsidR="005738C7" w:rsidRPr="006C2B09" w:rsidRDefault="005738C7" w:rsidP="005738C7">
      <w:pPr>
        <w:spacing w:line="320" w:lineRule="exact"/>
        <w:jc w:val="left"/>
        <w:rPr>
          <w:rFonts w:ascii="Bookman Old Style" w:eastAsia="SimSun" w:hAnsi="Bookman Old Style" w:cs="Times New Roman"/>
          <w:szCs w:val="24"/>
        </w:rPr>
      </w:pPr>
      <w:r w:rsidRPr="006C2B09">
        <w:rPr>
          <w:rFonts w:ascii="Bookman Old Style" w:eastAsia="SimSun" w:hAnsi="Bookman Old Style" w:cs="Times New Roman"/>
          <w:szCs w:val="24"/>
        </w:rPr>
        <w:t>Восьмая душа в горном лесу, где плетёт паутину паук, погибала.</w:t>
      </w:r>
    </w:p>
    <w:p w:rsidR="005738C7" w:rsidRPr="006C2B09" w:rsidRDefault="005738C7" w:rsidP="005738C7">
      <w:pPr>
        <w:spacing w:line="320" w:lineRule="exact"/>
        <w:jc w:val="left"/>
        <w:rPr>
          <w:rFonts w:ascii="Bookman Old Style" w:eastAsia="SimSun" w:hAnsi="Bookman Old Style" w:cs="Times New Roman"/>
          <w:szCs w:val="24"/>
        </w:rPr>
      </w:pPr>
    </w:p>
    <w:p w:rsidR="005738C7" w:rsidRPr="006C2B09" w:rsidRDefault="005738C7" w:rsidP="005738C7">
      <w:pPr>
        <w:spacing w:line="320" w:lineRule="exact"/>
        <w:jc w:val="left"/>
        <w:rPr>
          <w:rFonts w:ascii="Bookman Old Style" w:eastAsia="SimSun" w:hAnsi="Bookman Old Style" w:cs="Times New Roman"/>
          <w:szCs w:val="24"/>
        </w:rPr>
      </w:pPr>
      <w:r w:rsidRPr="006C2B09">
        <w:rPr>
          <w:rFonts w:ascii="Bookman Old Style" w:eastAsia="SimSun" w:hAnsi="Bookman Old Style" w:cs="Times New Roman"/>
          <w:szCs w:val="24"/>
        </w:rPr>
        <w:t>Девятая душа сидела на камне и плакала.</w:t>
      </w:r>
    </w:p>
    <w:p w:rsidR="005738C7" w:rsidRPr="006C2B09" w:rsidRDefault="005738C7" w:rsidP="005738C7">
      <w:pPr>
        <w:spacing w:line="320" w:lineRule="exact"/>
        <w:jc w:val="left"/>
        <w:rPr>
          <w:rFonts w:ascii="Bookman Old Style" w:eastAsia="SimSun" w:hAnsi="Bookman Old Style" w:cs="Times New Roman"/>
          <w:szCs w:val="24"/>
        </w:rPr>
      </w:pPr>
    </w:p>
    <w:p w:rsidR="005738C7" w:rsidRPr="006C2B09" w:rsidRDefault="005738C7" w:rsidP="005738C7">
      <w:pPr>
        <w:spacing w:line="320" w:lineRule="exact"/>
        <w:jc w:val="left"/>
        <w:rPr>
          <w:rFonts w:ascii="Bookman Old Style" w:eastAsia="SimSun" w:hAnsi="Bookman Old Style" w:cs="Times New Roman"/>
          <w:szCs w:val="24"/>
        </w:rPr>
      </w:pPr>
      <w:r w:rsidRPr="006C2B09">
        <w:rPr>
          <w:rFonts w:ascii="Bookman Old Style" w:eastAsia="SimSun" w:hAnsi="Bookman Old Style" w:cs="Times New Roman"/>
          <w:szCs w:val="24"/>
        </w:rPr>
        <w:t>Десятая душа, заблудившись в цветах, смеялась.</w:t>
      </w:r>
    </w:p>
    <w:p w:rsidR="005738C7" w:rsidRPr="006C2B09" w:rsidRDefault="005738C7" w:rsidP="005738C7">
      <w:pPr>
        <w:spacing w:line="320" w:lineRule="exact"/>
        <w:jc w:val="left"/>
        <w:rPr>
          <w:rFonts w:ascii="Bookman Old Style" w:eastAsia="SimSun" w:hAnsi="Bookman Old Style" w:cs="Times New Roman"/>
          <w:szCs w:val="24"/>
        </w:rPr>
      </w:pPr>
    </w:p>
    <w:p w:rsidR="005738C7" w:rsidRPr="0038293B" w:rsidRDefault="005738C7" w:rsidP="005738C7">
      <w:pPr>
        <w:spacing w:after="200" w:line="276" w:lineRule="auto"/>
        <w:jc w:val="left"/>
        <w:rPr>
          <w:rFonts w:ascii="Bookman Old Style" w:hAnsi="Bookman Old Style" w:cs="Times New Roman CYR"/>
          <w:szCs w:val="24"/>
        </w:rPr>
      </w:pPr>
      <w:r w:rsidRPr="0038293B">
        <w:rPr>
          <w:rFonts w:ascii="Bookman Old Style" w:hAnsi="Bookman Old Style" w:cs="Times New Roman CYR"/>
          <w:szCs w:val="24"/>
        </w:rPr>
        <w:br w:type="page"/>
      </w:r>
    </w:p>
    <w:p w:rsidR="005738C7" w:rsidRPr="0038293B" w:rsidRDefault="005738C7" w:rsidP="005738C7">
      <w:pPr>
        <w:pStyle w:val="af3"/>
        <w:numPr>
          <w:ilvl w:val="0"/>
          <w:numId w:val="2"/>
        </w:numPr>
        <w:spacing w:line="320" w:lineRule="exact"/>
        <w:ind w:left="1208" w:hanging="357"/>
        <w:jc w:val="left"/>
        <w:outlineLvl w:val="1"/>
        <w:rPr>
          <w:rFonts w:ascii="SimSun" w:eastAsia="SimSun" w:hAnsi="SimSun" w:cs="Times New Roman"/>
          <w:b/>
        </w:rPr>
      </w:pPr>
      <w:bookmarkStart w:id="899" w:name="_Toc8930694"/>
      <w:bookmarkStart w:id="900" w:name="_Toc219207997"/>
      <w:bookmarkStart w:id="901" w:name="_Toc219288972"/>
      <w:bookmarkStart w:id="902" w:name="_Toc219307409"/>
      <w:bookmarkStart w:id="903" w:name="_Toc221802267"/>
      <w:r w:rsidRPr="0038293B">
        <w:rPr>
          <w:rFonts w:ascii="MS Gothic" w:eastAsia="MS Gothic" w:hAnsi="MS Gothic" w:cs="MS Gothic" w:hint="eastAsia"/>
          <w:b/>
        </w:rPr>
        <w:lastRenderedPageBreak/>
        <w:t>我的魂魄共有十个</w:t>
      </w:r>
      <w:r w:rsidRPr="0038293B">
        <w:rPr>
          <w:rFonts w:ascii="SimSun" w:eastAsia="SimSun" w:hAnsi="SimSun" w:cs="Times New Roman"/>
          <w:b/>
        </w:rPr>
        <w:t>……</w:t>
      </w:r>
      <w:bookmarkEnd w:id="899"/>
      <w:bookmarkEnd w:id="900"/>
      <w:bookmarkEnd w:id="901"/>
      <w:bookmarkEnd w:id="902"/>
      <w:bookmarkEnd w:id="903"/>
    </w:p>
    <w:p w:rsidR="005738C7" w:rsidRPr="006C2B09" w:rsidRDefault="005738C7" w:rsidP="005738C7">
      <w:pPr>
        <w:spacing w:line="240" w:lineRule="exact"/>
        <w:ind w:left="851"/>
        <w:jc w:val="left"/>
        <w:rPr>
          <w:rFonts w:ascii="SimSun" w:eastAsia="SimSun" w:hAnsi="SimSun" w:cs="Times New Roman"/>
          <w:sz w:val="20"/>
        </w:rPr>
      </w:pPr>
    </w:p>
    <w:p w:rsidR="005738C7" w:rsidRPr="006C2B09" w:rsidRDefault="005738C7" w:rsidP="005738C7">
      <w:pPr>
        <w:spacing w:line="240" w:lineRule="exact"/>
        <w:ind w:left="1418"/>
        <w:jc w:val="left"/>
        <w:rPr>
          <w:rFonts w:ascii="SimSun" w:eastAsia="SimSun" w:hAnsi="SimSun" w:cs="Times New Roman"/>
          <w:sz w:val="20"/>
        </w:rPr>
      </w:pPr>
      <w:r w:rsidRPr="006C2B09">
        <w:rPr>
          <w:rFonts w:ascii="SimSun" w:eastAsia="SimSun" w:hAnsi="SimSun" w:cs="Times New Roman" w:hint="eastAsia"/>
          <w:sz w:val="20"/>
        </w:rPr>
        <w:t>中国人认为</w:t>
      </w:r>
      <w:r w:rsidRPr="006C2B09">
        <w:rPr>
          <w:rFonts w:ascii="SimSun" w:eastAsia="SimSun" w:hAnsi="SimSun" w:cs="Times New Roman"/>
          <w:sz w:val="20"/>
        </w:rPr>
        <w:t xml:space="preserve">, </w:t>
      </w:r>
      <w:r w:rsidRPr="006C2B09">
        <w:rPr>
          <w:rFonts w:ascii="SimSun" w:eastAsia="SimSun" w:hAnsi="SimSun" w:cs="Times New Roman" w:hint="eastAsia"/>
          <w:sz w:val="20"/>
        </w:rPr>
        <w:t>人的魂魄</w:t>
      </w:r>
    </w:p>
    <w:p w:rsidR="005738C7" w:rsidRPr="006C2B09" w:rsidRDefault="005738C7" w:rsidP="005738C7">
      <w:pPr>
        <w:spacing w:line="240" w:lineRule="exact"/>
        <w:ind w:left="1418"/>
        <w:jc w:val="left"/>
        <w:rPr>
          <w:rFonts w:ascii="SimSun" w:eastAsia="SimSun" w:hAnsi="SimSun" w:cs="Times New Roman"/>
          <w:sz w:val="20"/>
        </w:rPr>
      </w:pPr>
      <w:r w:rsidRPr="006C2B09">
        <w:rPr>
          <w:rFonts w:ascii="SimSun" w:eastAsia="SimSun" w:hAnsi="SimSun" w:cs="Times New Roman" w:hint="eastAsia"/>
          <w:sz w:val="20"/>
        </w:rPr>
        <w:t>不止一个，而是十个：</w:t>
      </w:r>
    </w:p>
    <w:p w:rsidR="005738C7" w:rsidRPr="006C2B09" w:rsidRDefault="005738C7" w:rsidP="005738C7">
      <w:pPr>
        <w:spacing w:line="240" w:lineRule="exact"/>
        <w:ind w:left="1418"/>
        <w:jc w:val="left"/>
        <w:rPr>
          <w:rFonts w:ascii="SimSun" w:eastAsia="SimSun" w:hAnsi="SimSun" w:cs="Times New Roman"/>
          <w:sz w:val="20"/>
        </w:rPr>
      </w:pPr>
      <w:r w:rsidRPr="006C2B09">
        <w:rPr>
          <w:rFonts w:ascii="SimSun" w:eastAsia="SimSun" w:hAnsi="SimSun" w:cs="Times New Roman" w:hint="eastAsia"/>
          <w:sz w:val="20"/>
        </w:rPr>
        <w:t>七魄来自地，三魂来自天。</w:t>
      </w:r>
    </w:p>
    <w:p w:rsidR="005738C7" w:rsidRPr="006C2B09" w:rsidRDefault="005738C7" w:rsidP="005738C7">
      <w:pPr>
        <w:spacing w:line="240" w:lineRule="exact"/>
        <w:ind w:left="1418"/>
        <w:jc w:val="left"/>
        <w:rPr>
          <w:rFonts w:ascii="SimSun" w:eastAsia="SimSun" w:hAnsi="SimSun" w:cs="Times New Roman"/>
          <w:sz w:val="20"/>
        </w:rPr>
      </w:pPr>
      <w:r w:rsidRPr="006C2B09">
        <w:rPr>
          <w:rFonts w:ascii="SimSun" w:eastAsia="SimSun" w:hAnsi="SimSun" w:cs="Times New Roman" w:hint="eastAsia"/>
          <w:sz w:val="20"/>
        </w:rPr>
        <w:t>当人死的时候，</w:t>
      </w:r>
    </w:p>
    <w:p w:rsidR="005738C7" w:rsidRPr="006C2B09" w:rsidRDefault="005738C7" w:rsidP="005738C7">
      <w:pPr>
        <w:spacing w:line="240" w:lineRule="exact"/>
        <w:ind w:left="1418"/>
        <w:jc w:val="left"/>
        <w:rPr>
          <w:rFonts w:ascii="SimSun" w:eastAsia="SimSun" w:hAnsi="SimSun" w:cs="Times New Roman"/>
          <w:sz w:val="20"/>
        </w:rPr>
      </w:pPr>
      <w:r w:rsidRPr="006C2B09">
        <w:rPr>
          <w:rFonts w:ascii="SimSun" w:eastAsia="SimSun" w:hAnsi="SimSun" w:cs="Times New Roman" w:hint="eastAsia"/>
          <w:sz w:val="20"/>
        </w:rPr>
        <w:t>七魄归入泥土，</w:t>
      </w:r>
    </w:p>
    <w:p w:rsidR="005738C7" w:rsidRPr="006C2B09" w:rsidRDefault="005738C7" w:rsidP="005738C7">
      <w:pPr>
        <w:spacing w:line="240" w:lineRule="exact"/>
        <w:ind w:left="1418"/>
        <w:jc w:val="left"/>
        <w:rPr>
          <w:rFonts w:ascii="SimSun" w:eastAsia="SimSun" w:hAnsi="SimSun" w:cs="Times New Roman"/>
          <w:sz w:val="20"/>
        </w:rPr>
      </w:pPr>
      <w:r w:rsidRPr="006C2B09">
        <w:rPr>
          <w:rFonts w:ascii="SimSun" w:eastAsia="SimSun" w:hAnsi="SimSun" w:cs="Times New Roman" w:hint="eastAsia"/>
          <w:sz w:val="20"/>
        </w:rPr>
        <w:t>三魂升上天庭。</w:t>
      </w:r>
    </w:p>
    <w:p w:rsidR="005738C7" w:rsidRPr="006C2B09" w:rsidRDefault="005738C7" w:rsidP="005738C7">
      <w:pPr>
        <w:spacing w:line="240" w:lineRule="exact"/>
        <w:ind w:left="851"/>
        <w:jc w:val="left"/>
        <w:rPr>
          <w:rFonts w:asciiTheme="minorHAnsi" w:eastAsia="SimSun" w:hAnsiTheme="minorHAnsi" w:cs="Times New Roman"/>
          <w:sz w:val="20"/>
        </w:rPr>
      </w:pPr>
    </w:p>
    <w:p w:rsidR="005738C7" w:rsidRPr="0038293B" w:rsidRDefault="005738C7" w:rsidP="005738C7">
      <w:pPr>
        <w:spacing w:line="320" w:lineRule="exact"/>
        <w:ind w:left="851"/>
        <w:jc w:val="left"/>
        <w:rPr>
          <w:rFonts w:ascii="SimSun" w:eastAsia="SimSun" w:hAnsi="SimSun" w:cs="Times New Roman"/>
        </w:rPr>
      </w:pPr>
      <w:r w:rsidRPr="0038293B">
        <w:rPr>
          <w:rFonts w:ascii="SimSun" w:eastAsia="SimSun" w:hAnsi="SimSun" w:cs="Times New Roman" w:hint="eastAsia"/>
        </w:rPr>
        <w:t>魂魄沿着山坡攀登。</w:t>
      </w:r>
    </w:p>
    <w:p w:rsidR="005738C7" w:rsidRPr="0038293B" w:rsidRDefault="005738C7" w:rsidP="005738C7">
      <w:pPr>
        <w:spacing w:line="320" w:lineRule="exact"/>
        <w:ind w:left="851"/>
        <w:jc w:val="left"/>
        <w:rPr>
          <w:rFonts w:ascii="SimSun" w:eastAsia="SimSun" w:hAnsi="SimSun" w:cs="Times New Roman"/>
        </w:rPr>
      </w:pPr>
      <w:r w:rsidRPr="0038293B">
        <w:rPr>
          <w:rFonts w:ascii="SimSun" w:eastAsia="SimSun" w:hAnsi="SimSun" w:cs="Times New Roman" w:hint="eastAsia"/>
        </w:rPr>
        <w:t>飘逸着花香，</w:t>
      </w:r>
    </w:p>
    <w:p w:rsidR="005738C7" w:rsidRPr="0038293B" w:rsidRDefault="005738C7" w:rsidP="005738C7">
      <w:pPr>
        <w:spacing w:line="320" w:lineRule="exact"/>
        <w:ind w:left="851"/>
        <w:jc w:val="left"/>
        <w:rPr>
          <w:rFonts w:ascii="SimSun" w:eastAsia="SimSun" w:hAnsi="SimSun" w:cs="Times New Roman"/>
        </w:rPr>
      </w:pPr>
      <w:r w:rsidRPr="0038293B">
        <w:rPr>
          <w:rFonts w:ascii="SimSun" w:eastAsia="SimSun" w:hAnsi="SimSun" w:cs="Times New Roman" w:hint="eastAsia"/>
        </w:rPr>
        <w:t>发黄的草根散发干燥的气息。</w:t>
      </w:r>
    </w:p>
    <w:p w:rsidR="005738C7" w:rsidRPr="0038293B" w:rsidRDefault="005738C7" w:rsidP="005738C7">
      <w:pPr>
        <w:spacing w:line="320" w:lineRule="exact"/>
        <w:ind w:left="851"/>
        <w:jc w:val="left"/>
        <w:rPr>
          <w:rFonts w:ascii="SimSun" w:eastAsia="SimSun" w:hAnsi="SimSun" w:cs="Times New Roman"/>
        </w:rPr>
      </w:pPr>
      <w:r w:rsidRPr="0038293B">
        <w:rPr>
          <w:rFonts w:ascii="SimSun" w:eastAsia="SimSun" w:hAnsi="SimSun" w:cs="Times New Roman" w:hint="eastAsia"/>
        </w:rPr>
        <w:t>扁平的石头落下白色的地衣。</w:t>
      </w:r>
    </w:p>
    <w:p w:rsidR="005738C7" w:rsidRPr="0038293B" w:rsidRDefault="005738C7" w:rsidP="005738C7">
      <w:pPr>
        <w:spacing w:line="320" w:lineRule="exact"/>
        <w:ind w:left="851"/>
        <w:jc w:val="left"/>
        <w:rPr>
          <w:rFonts w:ascii="SimSun" w:eastAsia="SimSun" w:hAnsi="SimSun" w:cs="Times New Roman"/>
        </w:rPr>
      </w:pPr>
      <w:r w:rsidRPr="0038293B">
        <w:rPr>
          <w:rFonts w:ascii="SimSun" w:eastAsia="SimSun" w:hAnsi="SimSun" w:cs="Times New Roman" w:hint="eastAsia"/>
        </w:rPr>
        <w:t>手指下的土沙沙有声。</w:t>
      </w:r>
    </w:p>
    <w:p w:rsidR="005738C7" w:rsidRPr="0038293B" w:rsidRDefault="005738C7" w:rsidP="005738C7">
      <w:pPr>
        <w:spacing w:line="320" w:lineRule="exact"/>
        <w:ind w:left="851"/>
        <w:jc w:val="left"/>
        <w:rPr>
          <w:rFonts w:ascii="SimSun" w:eastAsia="SimSun" w:hAnsi="SimSun" w:cs="Times New Roman"/>
        </w:rPr>
      </w:pPr>
    </w:p>
    <w:p w:rsidR="005738C7" w:rsidRPr="0038293B" w:rsidRDefault="005738C7" w:rsidP="005738C7">
      <w:pPr>
        <w:spacing w:line="320" w:lineRule="exact"/>
        <w:ind w:left="851"/>
        <w:jc w:val="left"/>
        <w:rPr>
          <w:rFonts w:ascii="SimSun" w:eastAsia="SimSun" w:hAnsi="SimSun" w:cs="Times New Roman"/>
        </w:rPr>
      </w:pPr>
      <w:r w:rsidRPr="0038293B">
        <w:rPr>
          <w:rFonts w:ascii="SimSun" w:eastAsia="SimSun" w:hAnsi="SimSun" w:cs="Times New Roman" w:hint="eastAsia"/>
        </w:rPr>
        <w:t>我的十个魂魄沿着山坡攀登。</w:t>
      </w:r>
    </w:p>
    <w:p w:rsidR="005738C7" w:rsidRPr="0038293B" w:rsidRDefault="005738C7" w:rsidP="005738C7">
      <w:pPr>
        <w:spacing w:line="320" w:lineRule="exact"/>
        <w:ind w:left="851"/>
        <w:jc w:val="left"/>
        <w:rPr>
          <w:rFonts w:asciiTheme="minorHAnsi" w:eastAsia="SimSun" w:hAnsiTheme="minorHAnsi" w:cs="Times New Roman"/>
        </w:rPr>
      </w:pPr>
    </w:p>
    <w:p w:rsidR="005738C7" w:rsidRPr="0038293B" w:rsidRDefault="005738C7" w:rsidP="005738C7">
      <w:pPr>
        <w:spacing w:line="320" w:lineRule="exact"/>
        <w:ind w:left="851"/>
        <w:jc w:val="left"/>
        <w:rPr>
          <w:rFonts w:ascii="SimSun" w:eastAsia="SimSun" w:hAnsi="SimSun" w:cs="Times New Roman"/>
        </w:rPr>
      </w:pPr>
      <w:r w:rsidRPr="0038293B">
        <w:rPr>
          <w:rFonts w:ascii="SimSun" w:eastAsia="SimSun" w:hAnsi="SimSun" w:cs="Times New Roman" w:hint="eastAsia"/>
        </w:rPr>
        <w:t>第一个魂魄用手指辨认</w:t>
      </w:r>
    </w:p>
    <w:p w:rsidR="005738C7" w:rsidRPr="0038293B" w:rsidRDefault="005738C7" w:rsidP="005738C7">
      <w:pPr>
        <w:spacing w:line="320" w:lineRule="exact"/>
        <w:ind w:left="851"/>
        <w:jc w:val="left"/>
        <w:rPr>
          <w:rFonts w:ascii="SimSun" w:eastAsia="SimSun" w:hAnsi="SimSun" w:cs="Times New Roman"/>
        </w:rPr>
      </w:pPr>
      <w:r w:rsidRPr="0038293B">
        <w:rPr>
          <w:rFonts w:ascii="SimSun" w:eastAsia="SimSun" w:hAnsi="SimSun" w:cs="Times New Roman" w:hint="eastAsia"/>
        </w:rPr>
        <w:t>被阳光晒暖的石头和缝隙</w:t>
      </w:r>
    </w:p>
    <w:p w:rsidR="005738C7" w:rsidRPr="0038293B" w:rsidRDefault="005738C7" w:rsidP="005738C7">
      <w:pPr>
        <w:spacing w:line="320" w:lineRule="exact"/>
        <w:ind w:left="851"/>
        <w:jc w:val="left"/>
        <w:rPr>
          <w:rFonts w:ascii="SimSun" w:eastAsia="SimSun" w:hAnsi="SimSun" w:cs="Times New Roman"/>
        </w:rPr>
      </w:pPr>
      <w:r w:rsidRPr="0038293B">
        <w:rPr>
          <w:rFonts w:ascii="SimSun" w:eastAsia="SimSun" w:hAnsi="SimSun" w:cs="Times New Roman" w:hint="eastAsia"/>
        </w:rPr>
        <w:t>并展露笑容。</w:t>
      </w:r>
    </w:p>
    <w:p w:rsidR="005738C7" w:rsidRPr="0038293B" w:rsidRDefault="005738C7" w:rsidP="005738C7">
      <w:pPr>
        <w:spacing w:line="320" w:lineRule="exact"/>
        <w:ind w:left="851"/>
        <w:jc w:val="left"/>
        <w:rPr>
          <w:rFonts w:ascii="SimSun" w:eastAsia="SimSun" w:hAnsi="SimSun" w:cs="Times New Roman"/>
        </w:rPr>
      </w:pPr>
    </w:p>
    <w:p w:rsidR="005738C7" w:rsidRPr="0038293B" w:rsidRDefault="005738C7" w:rsidP="005738C7">
      <w:pPr>
        <w:spacing w:line="320" w:lineRule="exact"/>
        <w:ind w:left="851"/>
        <w:jc w:val="left"/>
        <w:rPr>
          <w:rFonts w:ascii="SimSun" w:eastAsia="SimSun" w:hAnsi="SimSun" w:cs="Times New Roman"/>
        </w:rPr>
      </w:pPr>
      <w:r w:rsidRPr="0038293B">
        <w:rPr>
          <w:rFonts w:ascii="SimSun" w:eastAsia="SimSun" w:hAnsi="SimSun" w:cs="Times New Roman" w:hint="eastAsia"/>
        </w:rPr>
        <w:t>第二个魂魄凝神平息注视蝴蝶飞舞，</w:t>
      </w:r>
    </w:p>
    <w:p w:rsidR="005738C7" w:rsidRPr="0038293B" w:rsidRDefault="005738C7" w:rsidP="005738C7">
      <w:pPr>
        <w:spacing w:line="320" w:lineRule="exact"/>
        <w:ind w:left="851"/>
        <w:jc w:val="left"/>
        <w:rPr>
          <w:rFonts w:ascii="SimSun" w:eastAsia="SimSun" w:hAnsi="SimSun" w:cs="Times New Roman"/>
        </w:rPr>
      </w:pPr>
      <w:r w:rsidRPr="0038293B">
        <w:rPr>
          <w:rFonts w:ascii="SimSun" w:eastAsia="SimSun" w:hAnsi="SimSun" w:cs="Times New Roman" w:hint="eastAsia"/>
        </w:rPr>
        <w:t>它自己就像蝴蝶。</w:t>
      </w:r>
    </w:p>
    <w:p w:rsidR="005738C7" w:rsidRPr="0038293B" w:rsidRDefault="005738C7" w:rsidP="005738C7">
      <w:pPr>
        <w:spacing w:line="320" w:lineRule="exact"/>
        <w:ind w:left="851"/>
        <w:jc w:val="left"/>
        <w:rPr>
          <w:rFonts w:ascii="SimSun" w:eastAsia="SimSun" w:hAnsi="SimSun" w:cs="Times New Roman"/>
        </w:rPr>
      </w:pPr>
    </w:p>
    <w:p w:rsidR="005738C7" w:rsidRPr="0038293B" w:rsidRDefault="005738C7" w:rsidP="005738C7">
      <w:pPr>
        <w:spacing w:line="320" w:lineRule="exact"/>
        <w:ind w:left="851"/>
        <w:jc w:val="left"/>
        <w:rPr>
          <w:rFonts w:ascii="SimSun" w:eastAsia="SimSun" w:hAnsi="SimSun" w:cs="Times New Roman"/>
        </w:rPr>
      </w:pPr>
      <w:r w:rsidRPr="0038293B">
        <w:rPr>
          <w:rFonts w:ascii="SimSun" w:eastAsia="SimSun" w:hAnsi="SimSun" w:cs="Times New Roman" w:hint="eastAsia"/>
        </w:rPr>
        <w:t>第三个魂魄忘我地依着山松的树根，</w:t>
      </w:r>
    </w:p>
    <w:p w:rsidR="005738C7" w:rsidRPr="0038293B" w:rsidRDefault="005738C7" w:rsidP="005738C7">
      <w:pPr>
        <w:spacing w:line="320" w:lineRule="exact"/>
        <w:ind w:left="851"/>
        <w:jc w:val="left"/>
        <w:rPr>
          <w:rFonts w:ascii="SimSun" w:eastAsia="SimSun" w:hAnsi="SimSun" w:cs="Times New Roman"/>
        </w:rPr>
      </w:pPr>
      <w:r w:rsidRPr="0038293B">
        <w:rPr>
          <w:rFonts w:ascii="SimSun" w:eastAsia="SimSun" w:hAnsi="SimSun" w:cs="Times New Roman" w:hint="eastAsia"/>
        </w:rPr>
        <w:t>就像从松树上坠落的松针。</w:t>
      </w:r>
    </w:p>
    <w:p w:rsidR="005738C7" w:rsidRPr="0038293B" w:rsidRDefault="005738C7" w:rsidP="005738C7">
      <w:pPr>
        <w:spacing w:line="320" w:lineRule="exact"/>
        <w:ind w:left="851"/>
        <w:jc w:val="left"/>
        <w:rPr>
          <w:rFonts w:asciiTheme="minorHAnsi" w:eastAsia="SimSun" w:hAnsiTheme="minorHAnsi" w:cs="Times New Roman"/>
        </w:rPr>
      </w:pPr>
    </w:p>
    <w:p w:rsidR="005738C7" w:rsidRPr="0038293B" w:rsidRDefault="005738C7" w:rsidP="005738C7">
      <w:pPr>
        <w:spacing w:line="320" w:lineRule="exact"/>
        <w:ind w:left="851"/>
        <w:jc w:val="left"/>
        <w:rPr>
          <w:rFonts w:ascii="SimSun" w:eastAsia="SimSun" w:hAnsi="SimSun" w:cs="Times New Roman"/>
        </w:rPr>
      </w:pPr>
      <w:r w:rsidRPr="0038293B">
        <w:rPr>
          <w:rFonts w:ascii="SimSun" w:eastAsia="SimSun" w:hAnsi="SimSun" w:cs="Times New Roman" w:hint="eastAsia"/>
        </w:rPr>
        <w:t>第四个魂魄不在此处：</w:t>
      </w:r>
    </w:p>
    <w:p w:rsidR="005738C7" w:rsidRPr="0038293B" w:rsidRDefault="005738C7" w:rsidP="005738C7">
      <w:pPr>
        <w:spacing w:line="320" w:lineRule="exact"/>
        <w:ind w:left="851"/>
        <w:jc w:val="left"/>
        <w:rPr>
          <w:rFonts w:ascii="SimSun" w:eastAsia="SimSun" w:hAnsi="SimSun" w:cs="Times New Roman"/>
        </w:rPr>
      </w:pPr>
      <w:r w:rsidRPr="0038293B">
        <w:rPr>
          <w:rFonts w:ascii="SimSun" w:eastAsia="SimSun" w:hAnsi="SimSun" w:cs="Times New Roman" w:hint="eastAsia"/>
        </w:rPr>
        <w:t>切勿见怪，魂魄也有魂</w:t>
      </w:r>
      <w:r w:rsidRPr="0038293B">
        <w:rPr>
          <w:rFonts w:ascii="SimSun" w:eastAsia="SimSun" w:hAnsi="SimSun" w:cs="Times New Roman"/>
        </w:rPr>
        <w:t>——</w:t>
      </w:r>
    </w:p>
    <w:p w:rsidR="005738C7" w:rsidRPr="0038293B" w:rsidRDefault="005738C7" w:rsidP="005738C7">
      <w:pPr>
        <w:spacing w:line="320" w:lineRule="exact"/>
        <w:ind w:left="851"/>
        <w:jc w:val="left"/>
        <w:rPr>
          <w:rFonts w:ascii="SimSun" w:eastAsia="SimSun" w:hAnsi="SimSun" w:cs="Times New Roman"/>
        </w:rPr>
      </w:pPr>
      <w:r w:rsidRPr="0038293B">
        <w:rPr>
          <w:rFonts w:ascii="SimSun" w:eastAsia="SimSun" w:hAnsi="SimSun" w:cs="Times New Roman" w:hint="eastAsia"/>
        </w:rPr>
        <w:t>它在碧空中伴随云彩飘浮，</w:t>
      </w:r>
    </w:p>
    <w:p w:rsidR="005738C7" w:rsidRPr="0038293B" w:rsidRDefault="005738C7" w:rsidP="005738C7">
      <w:pPr>
        <w:spacing w:line="320" w:lineRule="exact"/>
        <w:ind w:left="851"/>
        <w:jc w:val="left"/>
        <w:rPr>
          <w:rFonts w:ascii="SimSun" w:eastAsia="SimSun" w:hAnsi="SimSun" w:cs="Times New Roman"/>
        </w:rPr>
      </w:pPr>
      <w:r w:rsidRPr="0038293B">
        <w:rPr>
          <w:rFonts w:ascii="SimSun" w:eastAsia="SimSun" w:hAnsi="SimSun" w:cs="Times New Roman" w:hint="eastAsia"/>
        </w:rPr>
        <w:t>大致等同于我们的高度。</w:t>
      </w:r>
    </w:p>
    <w:p w:rsidR="005738C7" w:rsidRPr="0038293B" w:rsidRDefault="005738C7" w:rsidP="005738C7">
      <w:pPr>
        <w:spacing w:line="320" w:lineRule="exact"/>
        <w:ind w:left="851"/>
        <w:jc w:val="left"/>
        <w:rPr>
          <w:rFonts w:eastAsia="SimSun" w:cs="Times New Roman"/>
        </w:rPr>
      </w:pPr>
    </w:p>
    <w:p w:rsidR="005738C7" w:rsidRPr="0038293B" w:rsidRDefault="005738C7" w:rsidP="005738C7">
      <w:pPr>
        <w:spacing w:line="320" w:lineRule="exact"/>
        <w:ind w:left="851"/>
        <w:jc w:val="left"/>
        <w:rPr>
          <w:rFonts w:eastAsia="SimSun" w:cs="Times New Roman"/>
        </w:rPr>
      </w:pPr>
      <w:r w:rsidRPr="0038293B">
        <w:rPr>
          <w:rFonts w:eastAsia="SimSun" w:cs="Times New Roman" w:hint="eastAsia"/>
        </w:rPr>
        <w:t>第五个魂魄无忧无虑摘采浆果。</w:t>
      </w:r>
    </w:p>
    <w:p w:rsidR="005738C7" w:rsidRPr="0038293B" w:rsidRDefault="005738C7" w:rsidP="005738C7">
      <w:pPr>
        <w:spacing w:line="320" w:lineRule="exact"/>
        <w:ind w:left="851"/>
        <w:jc w:val="left"/>
        <w:rPr>
          <w:rFonts w:eastAsia="SimSun" w:cs="Times New Roman"/>
        </w:rPr>
      </w:pPr>
    </w:p>
    <w:p w:rsidR="005738C7" w:rsidRPr="0038293B" w:rsidRDefault="005738C7" w:rsidP="005738C7">
      <w:pPr>
        <w:spacing w:line="320" w:lineRule="exact"/>
        <w:ind w:left="851"/>
        <w:jc w:val="left"/>
        <w:rPr>
          <w:rFonts w:eastAsia="SimSun" w:cs="Times New Roman"/>
        </w:rPr>
      </w:pPr>
      <w:r w:rsidRPr="0038293B">
        <w:rPr>
          <w:rFonts w:eastAsia="SimSun" w:cs="Times New Roman" w:hint="eastAsia"/>
        </w:rPr>
        <w:t>第六个魂魄沿山路登攀并酝酿诗作。</w:t>
      </w:r>
    </w:p>
    <w:p w:rsidR="005738C7" w:rsidRPr="0038293B" w:rsidRDefault="005738C7" w:rsidP="005738C7">
      <w:pPr>
        <w:spacing w:line="320" w:lineRule="exact"/>
        <w:ind w:left="851"/>
        <w:jc w:val="left"/>
        <w:rPr>
          <w:rFonts w:eastAsia="SimSun" w:cs="Times New Roman"/>
        </w:rPr>
      </w:pPr>
    </w:p>
    <w:p w:rsidR="005738C7" w:rsidRPr="0038293B" w:rsidRDefault="005738C7" w:rsidP="005738C7">
      <w:pPr>
        <w:spacing w:line="320" w:lineRule="exact"/>
        <w:ind w:left="851"/>
        <w:jc w:val="left"/>
        <w:rPr>
          <w:rFonts w:eastAsia="SimSun" w:cs="Times New Roman"/>
        </w:rPr>
      </w:pPr>
      <w:r w:rsidRPr="0038293B">
        <w:rPr>
          <w:rFonts w:eastAsia="SimSun" w:cs="Times New Roman" w:hint="eastAsia"/>
        </w:rPr>
        <w:t>第七个魂魄在断崖上扑捉阵风，</w:t>
      </w:r>
    </w:p>
    <w:p w:rsidR="005738C7" w:rsidRPr="0038293B" w:rsidRDefault="005738C7" w:rsidP="005738C7">
      <w:pPr>
        <w:spacing w:line="320" w:lineRule="exact"/>
        <w:ind w:left="851"/>
        <w:jc w:val="left"/>
        <w:rPr>
          <w:rFonts w:eastAsia="SimSun" w:cs="Times New Roman"/>
        </w:rPr>
      </w:pPr>
      <w:r w:rsidRPr="0038293B">
        <w:rPr>
          <w:rFonts w:eastAsia="SimSun" w:cs="Times New Roman" w:hint="eastAsia"/>
        </w:rPr>
        <w:t>以至于坠落、坠落、坠落。</w:t>
      </w:r>
    </w:p>
    <w:p w:rsidR="005738C7" w:rsidRPr="0038293B" w:rsidRDefault="005738C7" w:rsidP="005738C7">
      <w:pPr>
        <w:spacing w:line="320" w:lineRule="exact"/>
        <w:jc w:val="left"/>
        <w:rPr>
          <w:rFonts w:ascii="Bookman Old Style" w:eastAsia="SimSun" w:hAnsi="Bookman Old Style" w:cs="Times New Roman"/>
        </w:rPr>
      </w:pPr>
    </w:p>
    <w:p w:rsidR="005738C7" w:rsidRPr="0038293B" w:rsidRDefault="005738C7" w:rsidP="005738C7">
      <w:pPr>
        <w:spacing w:line="320" w:lineRule="exact"/>
        <w:ind w:left="851"/>
        <w:jc w:val="left"/>
        <w:rPr>
          <w:rFonts w:eastAsia="SimSun" w:cs="Times New Roman"/>
        </w:rPr>
      </w:pPr>
      <w:r w:rsidRPr="0038293B">
        <w:rPr>
          <w:rFonts w:eastAsia="SimSun" w:cs="Times New Roman" w:hint="eastAsia"/>
        </w:rPr>
        <w:t>第八个魂魄迷失在山林，</w:t>
      </w:r>
    </w:p>
    <w:p w:rsidR="005738C7" w:rsidRPr="0038293B" w:rsidRDefault="005738C7" w:rsidP="005738C7">
      <w:pPr>
        <w:spacing w:line="320" w:lineRule="exact"/>
        <w:ind w:left="851"/>
        <w:jc w:val="left"/>
        <w:rPr>
          <w:rFonts w:eastAsia="SimSun" w:cs="Times New Roman"/>
        </w:rPr>
      </w:pPr>
      <w:r w:rsidRPr="0038293B">
        <w:rPr>
          <w:rFonts w:eastAsia="SimSun" w:cs="Times New Roman" w:hint="eastAsia"/>
        </w:rPr>
        <w:t>那里的蜘蛛正遍织蛛网。</w:t>
      </w:r>
    </w:p>
    <w:p w:rsidR="005738C7" w:rsidRPr="0038293B" w:rsidRDefault="005738C7" w:rsidP="005738C7">
      <w:pPr>
        <w:spacing w:line="320" w:lineRule="exact"/>
        <w:ind w:left="851"/>
        <w:jc w:val="left"/>
        <w:rPr>
          <w:rFonts w:eastAsia="SimSun" w:cs="Times New Roman"/>
        </w:rPr>
      </w:pPr>
    </w:p>
    <w:p w:rsidR="005738C7" w:rsidRPr="0038293B" w:rsidRDefault="005738C7" w:rsidP="005738C7">
      <w:pPr>
        <w:spacing w:line="320" w:lineRule="exact"/>
        <w:ind w:left="851"/>
        <w:jc w:val="left"/>
        <w:rPr>
          <w:rFonts w:eastAsia="SimSun" w:cs="Times New Roman"/>
        </w:rPr>
      </w:pPr>
      <w:r w:rsidRPr="0038293B">
        <w:rPr>
          <w:rFonts w:eastAsia="SimSun" w:cs="Times New Roman" w:hint="eastAsia"/>
        </w:rPr>
        <w:t>第九个魂魄坐在石头上哭泣。</w:t>
      </w:r>
    </w:p>
    <w:p w:rsidR="005738C7" w:rsidRPr="0038293B" w:rsidRDefault="005738C7" w:rsidP="005738C7">
      <w:pPr>
        <w:spacing w:line="320" w:lineRule="exact"/>
        <w:ind w:left="851"/>
        <w:jc w:val="left"/>
        <w:rPr>
          <w:rFonts w:eastAsia="SimSun" w:cs="Times New Roman"/>
        </w:rPr>
      </w:pPr>
    </w:p>
    <w:p w:rsidR="005738C7" w:rsidRDefault="005738C7" w:rsidP="005738C7">
      <w:pPr>
        <w:spacing w:line="320" w:lineRule="exact"/>
        <w:ind w:left="851"/>
        <w:jc w:val="left"/>
        <w:rPr>
          <w:rFonts w:eastAsia="SimSun" w:cs="Times New Roman"/>
        </w:rPr>
      </w:pPr>
      <w:r w:rsidRPr="0038293B">
        <w:rPr>
          <w:rFonts w:eastAsia="SimSun" w:cs="Times New Roman" w:hint="eastAsia"/>
        </w:rPr>
        <w:t>第十个魂魄沉迷于花丛，发出笑声。</w:t>
      </w:r>
    </w:p>
    <w:p w:rsidR="005738C7" w:rsidRDefault="005738C7" w:rsidP="005738C7">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5738C7" w:rsidRPr="006C2B09" w:rsidRDefault="005738C7" w:rsidP="005738C7">
      <w:pPr>
        <w:spacing w:line="320" w:lineRule="exact"/>
        <w:jc w:val="left"/>
        <w:rPr>
          <w:rFonts w:ascii="Bookman Old Style" w:eastAsia="SimSun" w:hAnsi="Bookman Old Style" w:cs="Times New Roman"/>
          <w:szCs w:val="24"/>
        </w:rPr>
      </w:pPr>
      <w:r w:rsidRPr="006C2B09">
        <w:rPr>
          <w:rFonts w:ascii="Bookman Old Style" w:eastAsia="SimSun" w:hAnsi="Bookman Old Style" w:cs="Times New Roman"/>
          <w:szCs w:val="24"/>
        </w:rPr>
        <w:lastRenderedPageBreak/>
        <w:t>Все десять душ моих поднимались по склону горы.</w:t>
      </w:r>
    </w:p>
    <w:p w:rsidR="005738C7" w:rsidRPr="006C2B09" w:rsidRDefault="005738C7" w:rsidP="005738C7">
      <w:pPr>
        <w:spacing w:line="320" w:lineRule="exact"/>
        <w:jc w:val="left"/>
        <w:rPr>
          <w:rFonts w:ascii="Bookman Old Style" w:eastAsia="SimSun" w:hAnsi="Bookman Old Style" w:cs="Times New Roman"/>
          <w:szCs w:val="24"/>
        </w:rPr>
      </w:pPr>
    </w:p>
    <w:p w:rsidR="005738C7" w:rsidRPr="006C2B09" w:rsidRDefault="005738C7" w:rsidP="005738C7">
      <w:pPr>
        <w:spacing w:line="320" w:lineRule="exact"/>
        <w:jc w:val="left"/>
        <w:rPr>
          <w:rFonts w:ascii="Bookman Old Style" w:eastAsia="SimSun" w:hAnsi="Bookman Old Style" w:cs="Times New Roman"/>
          <w:szCs w:val="24"/>
        </w:rPr>
      </w:pPr>
      <w:r w:rsidRPr="006C2B09">
        <w:rPr>
          <w:rFonts w:ascii="Bookman Old Style" w:eastAsia="SimSun" w:hAnsi="Bookman Old Style" w:cs="Times New Roman"/>
          <w:szCs w:val="24"/>
        </w:rPr>
        <w:t>А у склона горы не было конца.</w:t>
      </w:r>
    </w:p>
    <w:p w:rsidR="005738C7" w:rsidRPr="006C2B09" w:rsidRDefault="005738C7" w:rsidP="005738C7">
      <w:pPr>
        <w:spacing w:line="320" w:lineRule="exact"/>
        <w:jc w:val="left"/>
        <w:rPr>
          <w:rFonts w:ascii="Bookman Old Style" w:eastAsia="SimSun" w:hAnsi="Bookman Old Style" w:cs="Times New Roman"/>
          <w:szCs w:val="24"/>
        </w:rPr>
      </w:pPr>
      <w:r w:rsidRPr="006C2B09">
        <w:rPr>
          <w:rFonts w:ascii="Bookman Old Style" w:eastAsia="SimSun" w:hAnsi="Bookman Old Style" w:cs="Times New Roman"/>
          <w:szCs w:val="24"/>
        </w:rPr>
        <w:t>И у горы не было вершины.</w:t>
      </w:r>
    </w:p>
    <w:p w:rsidR="005738C7" w:rsidRPr="006C2B09" w:rsidRDefault="005738C7" w:rsidP="005738C7">
      <w:pPr>
        <w:spacing w:line="320" w:lineRule="exact"/>
        <w:jc w:val="left"/>
        <w:rPr>
          <w:rFonts w:ascii="Bookman Old Style" w:eastAsia="SimSun" w:hAnsi="Bookman Old Style" w:cs="Times New Roman"/>
          <w:szCs w:val="24"/>
        </w:rPr>
      </w:pPr>
      <w:r w:rsidRPr="006C2B09">
        <w:rPr>
          <w:rFonts w:ascii="Bookman Old Style" w:eastAsia="SimSun" w:hAnsi="Bookman Old Style" w:cs="Times New Roman"/>
          <w:szCs w:val="24"/>
        </w:rPr>
        <w:t>А только камни, сосны, цветы и небо,</w:t>
      </w:r>
    </w:p>
    <w:p w:rsidR="005738C7" w:rsidRPr="006C2B09" w:rsidRDefault="005738C7" w:rsidP="005738C7">
      <w:pPr>
        <w:spacing w:line="320" w:lineRule="exact"/>
        <w:jc w:val="left"/>
        <w:rPr>
          <w:rFonts w:ascii="Bookman Old Style" w:eastAsia="SimSun" w:hAnsi="Bookman Old Style" w:cs="Times New Roman"/>
          <w:szCs w:val="24"/>
        </w:rPr>
      </w:pPr>
      <w:r w:rsidRPr="006C2B09">
        <w:rPr>
          <w:rFonts w:ascii="Bookman Old Style" w:eastAsia="SimSun" w:hAnsi="Bookman Old Style" w:cs="Times New Roman"/>
          <w:szCs w:val="24"/>
        </w:rPr>
        <w:t>и солнце, и облака.</w:t>
      </w:r>
    </w:p>
    <w:p w:rsidR="005738C7" w:rsidRPr="006C2B09" w:rsidRDefault="005738C7" w:rsidP="005738C7">
      <w:pPr>
        <w:spacing w:line="320" w:lineRule="exact"/>
        <w:jc w:val="left"/>
        <w:rPr>
          <w:rFonts w:ascii="Bookman Old Style" w:eastAsia="SimSun" w:hAnsi="Bookman Old Style" w:cs="Times New Roman"/>
          <w:szCs w:val="24"/>
        </w:rPr>
      </w:pPr>
    </w:p>
    <w:p w:rsidR="005738C7" w:rsidRPr="006C2B09" w:rsidRDefault="005738C7" w:rsidP="005738C7">
      <w:pPr>
        <w:spacing w:line="320" w:lineRule="exact"/>
        <w:jc w:val="left"/>
        <w:rPr>
          <w:rFonts w:ascii="Bookman Old Style" w:eastAsia="SimSun" w:hAnsi="Bookman Old Style" w:cs="Times New Roman"/>
          <w:szCs w:val="24"/>
        </w:rPr>
      </w:pPr>
      <w:r w:rsidRPr="006C2B09">
        <w:rPr>
          <w:rFonts w:ascii="Bookman Old Style" w:eastAsia="SimSun" w:hAnsi="Bookman Old Style" w:cs="Times New Roman"/>
          <w:szCs w:val="24"/>
        </w:rPr>
        <w:t>Изредка встречали мы хижину горную.</w:t>
      </w:r>
    </w:p>
    <w:p w:rsidR="005738C7" w:rsidRPr="006C2B09" w:rsidRDefault="005738C7" w:rsidP="005738C7">
      <w:pPr>
        <w:spacing w:line="320" w:lineRule="exact"/>
        <w:jc w:val="left"/>
        <w:rPr>
          <w:rFonts w:ascii="Bookman Old Style" w:eastAsia="SimSun" w:hAnsi="Bookman Old Style" w:cs="Times New Roman"/>
          <w:szCs w:val="24"/>
        </w:rPr>
      </w:pPr>
      <w:r w:rsidRPr="006C2B09">
        <w:rPr>
          <w:rFonts w:ascii="Bookman Old Style" w:eastAsia="SimSun" w:hAnsi="Bookman Old Style" w:cs="Times New Roman"/>
          <w:szCs w:val="24"/>
        </w:rPr>
        <w:t>Там жил пастух или не жил никто.</w:t>
      </w:r>
    </w:p>
    <w:p w:rsidR="005738C7" w:rsidRPr="006C2B09" w:rsidRDefault="005738C7" w:rsidP="005738C7">
      <w:pPr>
        <w:spacing w:line="320" w:lineRule="exact"/>
        <w:jc w:val="left"/>
        <w:rPr>
          <w:rFonts w:ascii="Bookman Old Style" w:eastAsia="SimSun" w:hAnsi="Bookman Old Style" w:cs="Times New Roman"/>
          <w:szCs w:val="24"/>
        </w:rPr>
      </w:pPr>
      <w:r w:rsidRPr="006C2B09">
        <w:rPr>
          <w:rFonts w:ascii="Bookman Old Style" w:eastAsia="SimSun" w:hAnsi="Bookman Old Style" w:cs="Times New Roman"/>
          <w:szCs w:val="24"/>
        </w:rPr>
        <w:t>Или не жил никто.</w:t>
      </w:r>
    </w:p>
    <w:p w:rsidR="005738C7" w:rsidRPr="006C2B09" w:rsidRDefault="005738C7" w:rsidP="005738C7">
      <w:pPr>
        <w:spacing w:line="320" w:lineRule="exact"/>
        <w:jc w:val="left"/>
        <w:rPr>
          <w:rFonts w:ascii="Bookman Old Style" w:eastAsia="SimSun" w:hAnsi="Bookman Old Style" w:cs="Times New Roman"/>
          <w:szCs w:val="24"/>
        </w:rPr>
      </w:pPr>
      <w:r w:rsidRPr="006C2B09">
        <w:rPr>
          <w:rFonts w:ascii="Bookman Old Style" w:eastAsia="SimSun" w:hAnsi="Bookman Old Style" w:cs="Times New Roman"/>
          <w:szCs w:val="24"/>
        </w:rPr>
        <w:t>Или не жил никто.</w:t>
      </w:r>
    </w:p>
    <w:p w:rsidR="005738C7" w:rsidRDefault="005738C7" w:rsidP="005738C7">
      <w:pPr>
        <w:spacing w:line="240" w:lineRule="exact"/>
        <w:jc w:val="right"/>
        <w:rPr>
          <w:rFonts w:ascii="Bookman Old Style" w:eastAsia="SimSun" w:hAnsi="Bookman Old Style" w:cs="Times New Roman"/>
          <w:sz w:val="20"/>
        </w:rPr>
      </w:pPr>
    </w:p>
    <w:p w:rsidR="005738C7" w:rsidRPr="0038293B" w:rsidRDefault="005738C7" w:rsidP="005738C7">
      <w:pPr>
        <w:spacing w:line="240" w:lineRule="exact"/>
        <w:jc w:val="right"/>
        <w:rPr>
          <w:rFonts w:ascii="Bookman Old Style" w:eastAsia="SimSun" w:hAnsi="Bookman Old Style" w:cs="Times New Roman"/>
          <w:sz w:val="20"/>
        </w:rPr>
      </w:pPr>
      <w:r w:rsidRPr="0038293B">
        <w:rPr>
          <w:rFonts w:ascii="Bookman Old Style" w:eastAsia="SimSun" w:hAnsi="Bookman Old Style" w:cs="Times New Roman"/>
          <w:sz w:val="20"/>
        </w:rPr>
        <w:t>1995</w:t>
      </w:r>
    </w:p>
    <w:p w:rsidR="005738C7" w:rsidRDefault="005738C7" w:rsidP="005738C7">
      <w:pPr>
        <w:spacing w:line="320" w:lineRule="exact"/>
        <w:jc w:val="left"/>
        <w:rPr>
          <w:rFonts w:eastAsia="SimSun" w:cs="Times New Roman"/>
        </w:rPr>
      </w:pPr>
    </w:p>
    <w:p w:rsidR="005738C7" w:rsidRDefault="005738C7" w:rsidP="005738C7">
      <w:pPr>
        <w:spacing w:line="320" w:lineRule="exact"/>
        <w:jc w:val="left"/>
        <w:rPr>
          <w:rStyle w:val="ypks7kbdpwfgdykd3qb9"/>
        </w:rPr>
      </w:pPr>
      <w:r>
        <w:rPr>
          <w:rStyle w:val="ypks7kbdpwfgdykd3qb9"/>
        </w:rPr>
        <w:t>Первое стихотворение в  поэтическом сборнике "Ритуальные числа".</w:t>
      </w:r>
    </w:p>
    <w:p w:rsidR="005738C7" w:rsidRDefault="005738C7" w:rsidP="005738C7">
      <w:pPr>
        <w:spacing w:line="320" w:lineRule="exact"/>
        <w:jc w:val="left"/>
        <w:rPr>
          <w:rStyle w:val="ypks7kbdpwfgdykd3qb9"/>
        </w:rPr>
      </w:pPr>
      <w:r>
        <w:t>Помещено</w:t>
      </w:r>
      <w:r>
        <w:rPr>
          <w:rStyle w:val="ypks7kbdpwfgdykd3qb9"/>
        </w:rPr>
        <w:t xml:space="preserve"> перед предисловием, что показывает важность это стихотворения для поэта.</w:t>
      </w:r>
    </w:p>
    <w:p w:rsidR="005738C7" w:rsidRDefault="005738C7" w:rsidP="005738C7">
      <w:pPr>
        <w:spacing w:line="320" w:lineRule="exact"/>
        <w:jc w:val="left"/>
        <w:rPr>
          <w:rStyle w:val="ypks7kbdpwfgdykd3qb9"/>
        </w:rPr>
      </w:pPr>
    </w:p>
    <w:p w:rsidR="005738C7" w:rsidRDefault="005738C7" w:rsidP="005738C7">
      <w:pPr>
        <w:spacing w:line="320" w:lineRule="exact"/>
        <w:jc w:val="left"/>
        <w:rPr>
          <w:rFonts w:eastAsia="SimSun" w:cs="Times New Roman"/>
        </w:rPr>
      </w:pPr>
      <w:r>
        <w:rPr>
          <w:rFonts w:eastAsia="SimSun" w:cs="Times New Roman"/>
        </w:rPr>
        <w:br w:type="page"/>
      </w:r>
    </w:p>
    <w:p w:rsidR="005738C7" w:rsidRPr="0038293B" w:rsidRDefault="005738C7" w:rsidP="005738C7">
      <w:pPr>
        <w:spacing w:line="320" w:lineRule="exact"/>
        <w:ind w:left="851"/>
        <w:jc w:val="left"/>
        <w:rPr>
          <w:rFonts w:ascii="SimSun" w:eastAsia="SimSun" w:hAnsi="SimSun" w:cs="Times New Roman"/>
        </w:rPr>
      </w:pPr>
      <w:r w:rsidRPr="0038293B">
        <w:rPr>
          <w:rFonts w:ascii="SimSun" w:eastAsia="SimSun" w:hAnsi="SimSun" w:cs="Times New Roman" w:hint="eastAsia"/>
        </w:rPr>
        <w:lastRenderedPageBreak/>
        <w:t>我的十个魂魄沿着山坡攀登。</w:t>
      </w:r>
    </w:p>
    <w:p w:rsidR="005738C7" w:rsidRPr="0038293B" w:rsidRDefault="005738C7" w:rsidP="005738C7">
      <w:pPr>
        <w:spacing w:line="320" w:lineRule="exact"/>
        <w:ind w:left="851"/>
        <w:jc w:val="left"/>
        <w:rPr>
          <w:rFonts w:ascii="SimSun" w:eastAsia="SimSun" w:hAnsi="SimSun" w:cs="Times New Roman"/>
        </w:rPr>
      </w:pPr>
    </w:p>
    <w:p w:rsidR="005738C7" w:rsidRPr="0038293B" w:rsidRDefault="005738C7" w:rsidP="005738C7">
      <w:pPr>
        <w:spacing w:line="320" w:lineRule="exact"/>
        <w:ind w:left="851"/>
        <w:jc w:val="left"/>
        <w:rPr>
          <w:rFonts w:ascii="SimSun" w:eastAsia="SimSun" w:hAnsi="SimSun" w:cs="Times New Roman"/>
        </w:rPr>
      </w:pPr>
    </w:p>
    <w:p w:rsidR="005738C7" w:rsidRPr="0038293B" w:rsidRDefault="005738C7" w:rsidP="005738C7">
      <w:pPr>
        <w:spacing w:line="320" w:lineRule="exact"/>
        <w:ind w:left="851"/>
        <w:jc w:val="left"/>
        <w:rPr>
          <w:rFonts w:ascii="SimSun" w:eastAsia="SimSun" w:hAnsi="SimSun" w:cs="Times New Roman"/>
        </w:rPr>
      </w:pPr>
      <w:r w:rsidRPr="0038293B">
        <w:rPr>
          <w:rFonts w:ascii="SimSun" w:eastAsia="SimSun" w:hAnsi="SimSun" w:cs="Times New Roman" w:hint="eastAsia"/>
        </w:rPr>
        <w:t>可是山峦山坡无边无际。</w:t>
      </w:r>
    </w:p>
    <w:p w:rsidR="005738C7" w:rsidRPr="0038293B" w:rsidRDefault="005738C7" w:rsidP="005738C7">
      <w:pPr>
        <w:spacing w:line="320" w:lineRule="exact"/>
        <w:ind w:left="851"/>
        <w:jc w:val="left"/>
        <w:rPr>
          <w:rFonts w:ascii="SimSun" w:eastAsia="SimSun" w:hAnsi="SimSun" w:cs="Times New Roman"/>
        </w:rPr>
      </w:pPr>
      <w:r w:rsidRPr="0038293B">
        <w:rPr>
          <w:rFonts w:ascii="SimSun" w:eastAsia="SimSun" w:hAnsi="SimSun" w:cs="Times New Roman" w:hint="eastAsia"/>
        </w:rPr>
        <w:t>群山也看不见顶峰。</w:t>
      </w:r>
    </w:p>
    <w:p w:rsidR="005738C7" w:rsidRPr="0038293B" w:rsidRDefault="005738C7" w:rsidP="005738C7">
      <w:pPr>
        <w:spacing w:line="320" w:lineRule="exact"/>
        <w:ind w:left="851"/>
        <w:jc w:val="left"/>
        <w:rPr>
          <w:rFonts w:ascii="SimSun" w:eastAsia="SimSun" w:hAnsi="SimSun" w:cs="Times New Roman"/>
        </w:rPr>
      </w:pPr>
      <w:r w:rsidRPr="0038293B">
        <w:rPr>
          <w:rFonts w:ascii="SimSun" w:eastAsia="SimSun" w:hAnsi="SimSun" w:cs="Times New Roman" w:hint="eastAsia"/>
        </w:rPr>
        <w:t>只有石头、松树、花朵、天空，</w:t>
      </w:r>
    </w:p>
    <w:p w:rsidR="005738C7" w:rsidRPr="0038293B" w:rsidRDefault="005738C7" w:rsidP="005738C7">
      <w:pPr>
        <w:spacing w:line="320" w:lineRule="exact"/>
        <w:ind w:left="851"/>
        <w:jc w:val="left"/>
        <w:rPr>
          <w:rFonts w:ascii="SimSun" w:eastAsia="SimSun" w:hAnsi="SimSun" w:cs="Times New Roman"/>
        </w:rPr>
      </w:pPr>
      <w:r w:rsidRPr="0038293B">
        <w:rPr>
          <w:rFonts w:ascii="SimSun" w:eastAsia="SimSun" w:hAnsi="SimSun" w:cs="Times New Roman" w:hint="eastAsia"/>
        </w:rPr>
        <w:t>有太阳，还有云。</w:t>
      </w:r>
    </w:p>
    <w:p w:rsidR="005738C7" w:rsidRPr="0038293B" w:rsidRDefault="005738C7" w:rsidP="005738C7">
      <w:pPr>
        <w:spacing w:line="320" w:lineRule="exact"/>
        <w:ind w:left="851"/>
        <w:jc w:val="left"/>
        <w:rPr>
          <w:rFonts w:ascii="SimSun" w:eastAsia="SimSun" w:hAnsi="SimSun" w:cs="Times New Roman"/>
        </w:rPr>
      </w:pPr>
    </w:p>
    <w:p w:rsidR="005738C7" w:rsidRPr="0038293B" w:rsidRDefault="005738C7" w:rsidP="005738C7">
      <w:pPr>
        <w:spacing w:line="320" w:lineRule="exact"/>
        <w:ind w:left="851"/>
        <w:jc w:val="left"/>
        <w:rPr>
          <w:rFonts w:ascii="SimSun" w:eastAsia="SimSun" w:hAnsi="SimSun" w:cs="Times New Roman"/>
        </w:rPr>
      </w:pPr>
      <w:r w:rsidRPr="0038293B">
        <w:rPr>
          <w:rFonts w:ascii="SimSun" w:eastAsia="SimSun" w:hAnsi="SimSun" w:cs="Times New Roman" w:hint="eastAsia"/>
        </w:rPr>
        <w:t>我们偶尔遇见山中的低矮茅舍。</w:t>
      </w:r>
    </w:p>
    <w:p w:rsidR="005738C7" w:rsidRPr="0038293B" w:rsidRDefault="005738C7" w:rsidP="005738C7">
      <w:pPr>
        <w:spacing w:line="320" w:lineRule="exact"/>
        <w:ind w:left="851"/>
        <w:jc w:val="left"/>
        <w:rPr>
          <w:rFonts w:ascii="SimSun" w:eastAsia="SimSun" w:hAnsi="SimSun" w:cs="Times New Roman"/>
        </w:rPr>
      </w:pPr>
      <w:r w:rsidRPr="0038293B">
        <w:rPr>
          <w:rFonts w:ascii="SimSun" w:eastAsia="SimSun" w:hAnsi="SimSun" w:cs="Times New Roman" w:hint="eastAsia"/>
        </w:rPr>
        <w:t>那里住着牧羊人或无人居住。</w:t>
      </w:r>
    </w:p>
    <w:p w:rsidR="005738C7" w:rsidRPr="0038293B" w:rsidRDefault="005738C7" w:rsidP="005738C7">
      <w:pPr>
        <w:spacing w:line="320" w:lineRule="exact"/>
        <w:ind w:left="851"/>
        <w:jc w:val="left"/>
        <w:rPr>
          <w:rFonts w:ascii="SimSun" w:eastAsia="SimSun" w:hAnsi="SimSun" w:cs="Times New Roman"/>
        </w:rPr>
      </w:pPr>
      <w:r w:rsidRPr="0038293B">
        <w:rPr>
          <w:rFonts w:ascii="SimSun" w:eastAsia="SimSun" w:hAnsi="SimSun" w:cs="Times New Roman" w:hint="eastAsia"/>
        </w:rPr>
        <w:t>也可以说空无人影。</w:t>
      </w:r>
    </w:p>
    <w:p w:rsidR="005738C7" w:rsidRPr="0038293B" w:rsidRDefault="005738C7" w:rsidP="005738C7">
      <w:pPr>
        <w:spacing w:line="320" w:lineRule="exact"/>
        <w:ind w:left="851"/>
        <w:jc w:val="left"/>
        <w:rPr>
          <w:rFonts w:ascii="SimSun" w:eastAsia="SimSun" w:hAnsi="SimSun" w:cs="Times New Roman"/>
        </w:rPr>
      </w:pPr>
      <w:r w:rsidRPr="0038293B">
        <w:rPr>
          <w:rFonts w:ascii="SimSun" w:eastAsia="SimSun" w:hAnsi="SimSun" w:cs="Times New Roman" w:hint="eastAsia"/>
        </w:rPr>
        <w:t>也可以说空无人影。</w:t>
      </w:r>
    </w:p>
    <w:p w:rsidR="005738C7" w:rsidRPr="0038293B" w:rsidRDefault="005738C7" w:rsidP="005738C7">
      <w:pPr>
        <w:spacing w:line="240" w:lineRule="exact"/>
        <w:jc w:val="right"/>
        <w:rPr>
          <w:rFonts w:ascii="SimSun" w:eastAsia="SimSun" w:hAnsi="SimSun" w:cs="Times New Roman"/>
          <w:sz w:val="20"/>
          <w:szCs w:val="20"/>
        </w:rPr>
      </w:pPr>
    </w:p>
    <w:p w:rsidR="005738C7" w:rsidRPr="0038293B" w:rsidRDefault="005738C7" w:rsidP="005738C7">
      <w:pPr>
        <w:spacing w:line="240" w:lineRule="exact"/>
        <w:jc w:val="right"/>
        <w:rPr>
          <w:rFonts w:ascii="SimSun" w:eastAsia="SimSun" w:hAnsi="SimSun" w:cs="Times New Roman"/>
          <w:sz w:val="20"/>
        </w:rPr>
      </w:pPr>
      <w:r w:rsidRPr="0038293B">
        <w:rPr>
          <w:rFonts w:ascii="SimSun" w:eastAsia="SimSun" w:hAnsi="SimSun" w:cs="Times New Roman"/>
          <w:sz w:val="20"/>
        </w:rPr>
        <w:t>19</w:t>
      </w:r>
      <w:r w:rsidRPr="0038293B">
        <w:rPr>
          <w:rFonts w:asciiTheme="minorHAnsi" w:eastAsia="SimSun" w:hAnsiTheme="minorHAnsi" w:cs="Times New Roman"/>
          <w:sz w:val="20"/>
        </w:rPr>
        <w:t>95</w:t>
      </w:r>
      <w:r w:rsidRPr="0038293B">
        <w:rPr>
          <w:rFonts w:ascii="SimSun" w:eastAsia="SimSun" w:hAnsi="SimSun" w:cs="Times New Roman" w:hint="eastAsia"/>
          <w:sz w:val="20"/>
        </w:rPr>
        <w:t>年</w:t>
      </w:r>
    </w:p>
    <w:p w:rsidR="005738C7" w:rsidRPr="0038293B" w:rsidRDefault="005738C7" w:rsidP="005738C7">
      <w:pPr>
        <w:spacing w:line="240" w:lineRule="exact"/>
        <w:jc w:val="right"/>
        <w:rPr>
          <w:rFonts w:ascii="SimSun" w:eastAsia="SimSun" w:hAnsi="SimSun" w:cs="Times New Roman"/>
          <w:sz w:val="20"/>
          <w:szCs w:val="20"/>
        </w:rPr>
      </w:pPr>
      <w:r w:rsidRPr="0038293B">
        <w:rPr>
          <w:rFonts w:ascii="SimSun" w:eastAsia="SimSun" w:hAnsi="SimSun" w:cs="Times New Roman"/>
          <w:sz w:val="20"/>
          <w:szCs w:val="20"/>
        </w:rPr>
        <w:t>2019</w:t>
      </w:r>
      <w:r w:rsidRPr="0038293B">
        <w:rPr>
          <w:rFonts w:ascii="SimSun" w:eastAsia="SimSun" w:hAnsi="SimSun" w:cs="Times New Roman" w:hint="eastAsia"/>
          <w:sz w:val="20"/>
          <w:szCs w:val="20"/>
        </w:rPr>
        <w:t>，</w:t>
      </w:r>
      <w:r w:rsidRPr="0038293B">
        <w:rPr>
          <w:rFonts w:ascii="SimSun" w:eastAsia="SimSun" w:hAnsi="SimSun" w:cs="Times New Roman"/>
          <w:sz w:val="20"/>
          <w:szCs w:val="20"/>
        </w:rPr>
        <w:t>4</w:t>
      </w:r>
      <w:r w:rsidRPr="0038293B">
        <w:rPr>
          <w:rFonts w:ascii="SimSun" w:eastAsia="SimSun" w:hAnsi="SimSun" w:cs="Times New Roman" w:hint="eastAsia"/>
          <w:sz w:val="20"/>
          <w:szCs w:val="20"/>
        </w:rPr>
        <w:t>，</w:t>
      </w:r>
      <w:r w:rsidRPr="0038293B">
        <w:rPr>
          <w:rFonts w:ascii="SimSun" w:eastAsia="SimSun" w:hAnsi="SimSun" w:cs="Times New Roman"/>
          <w:sz w:val="20"/>
          <w:szCs w:val="20"/>
        </w:rPr>
        <w:t xml:space="preserve">29 </w:t>
      </w:r>
      <w:r w:rsidRPr="0038293B">
        <w:rPr>
          <w:rFonts w:ascii="SimSun" w:eastAsia="SimSun" w:hAnsi="SimSun" w:cs="Times New Roman" w:hint="eastAsia"/>
          <w:sz w:val="20"/>
          <w:szCs w:val="20"/>
        </w:rPr>
        <w:t>谷羽译</w:t>
      </w:r>
    </w:p>
    <w:p w:rsidR="005738C7" w:rsidRPr="0038293B" w:rsidRDefault="005738C7" w:rsidP="005738C7">
      <w:pPr>
        <w:spacing w:line="280" w:lineRule="exact"/>
        <w:jc w:val="left"/>
        <w:rPr>
          <w:rFonts w:ascii="SimSun" w:eastAsia="SimSun" w:hAnsi="SimSun" w:cs="Times New Roman"/>
        </w:rPr>
      </w:pPr>
    </w:p>
    <w:p w:rsidR="005738C7" w:rsidRPr="0038293B" w:rsidRDefault="005738C7" w:rsidP="005738C7">
      <w:pPr>
        <w:spacing w:line="280" w:lineRule="exact"/>
        <w:ind w:left="1418"/>
        <w:jc w:val="left"/>
        <w:rPr>
          <w:rFonts w:ascii="SimSun" w:eastAsia="SimSun" w:hAnsi="SimSun" w:cs="Times New Roman"/>
          <w:sz w:val="20"/>
        </w:rPr>
      </w:pPr>
      <w:r w:rsidRPr="0038293B">
        <w:rPr>
          <w:rFonts w:ascii="SimSun" w:eastAsia="SimSun" w:hAnsi="SimSun" w:cs="Times New Roman" w:hint="eastAsia"/>
          <w:sz w:val="20"/>
        </w:rPr>
        <w:t>诗集《礼数》的第一首诗</w:t>
      </w:r>
    </w:p>
    <w:p w:rsidR="005738C7" w:rsidRPr="0038293B" w:rsidRDefault="005738C7" w:rsidP="005738C7">
      <w:pPr>
        <w:spacing w:line="320" w:lineRule="exact"/>
        <w:ind w:left="1418"/>
        <w:jc w:val="left"/>
        <w:rPr>
          <w:rFonts w:asciiTheme="minorHAnsi" w:eastAsia="SimSun" w:hAnsiTheme="minorHAnsi" w:cs="Times New Roman"/>
          <w:sz w:val="20"/>
        </w:rPr>
      </w:pPr>
      <w:r w:rsidRPr="0038293B">
        <w:rPr>
          <w:rFonts w:ascii="SimSun" w:eastAsia="SimSun" w:hAnsi="SimSun" w:cs="Times New Roman" w:hint="eastAsia"/>
          <w:sz w:val="20"/>
        </w:rPr>
        <w:t>排在序言之前，足见诗人的重视。</w:t>
      </w:r>
    </w:p>
    <w:p w:rsidR="003E0E66" w:rsidRPr="00452478" w:rsidRDefault="003E0E66" w:rsidP="00452478">
      <w:pPr>
        <w:spacing w:line="320" w:lineRule="exact"/>
        <w:ind w:left="1418"/>
        <w:jc w:val="left"/>
        <w:rPr>
          <w:rFonts w:asciiTheme="minorHAnsi" w:eastAsia="SimSun" w:hAnsiTheme="minorHAnsi" w:cs="Times New Roman"/>
          <w:sz w:val="20"/>
        </w:rPr>
      </w:pPr>
      <w:r>
        <w:rPr>
          <w:rFonts w:ascii="SimSun" w:eastAsia="SimSun" w:hAnsi="SimSun" w:cs="Times New Roman"/>
          <w:szCs w:val="24"/>
        </w:rPr>
        <w:br w:type="page"/>
      </w:r>
    </w:p>
    <w:p w:rsidR="00DF5EC6" w:rsidRDefault="00DF5EC6" w:rsidP="00DF5EC6">
      <w:pPr>
        <w:spacing w:line="320" w:lineRule="exact"/>
        <w:jc w:val="left"/>
        <w:rPr>
          <w:rFonts w:ascii="SimSun" w:eastAsia="SimSun" w:hAnsi="SimSun" w:cs="Times New Roman"/>
          <w:szCs w:val="24"/>
        </w:rPr>
      </w:pPr>
      <w:r>
        <w:rPr>
          <w:rFonts w:ascii="SimSun" w:eastAsia="SimSun" w:hAnsi="SimSun" w:cs="Times New Roman"/>
          <w:szCs w:val="24"/>
        </w:rPr>
        <w:lastRenderedPageBreak/>
        <w:br w:type="page"/>
      </w:r>
    </w:p>
    <w:p w:rsidR="00DF5EC6" w:rsidRPr="003E0E66" w:rsidRDefault="00DF5EC6" w:rsidP="003E0E66">
      <w:pPr>
        <w:jc w:val="center"/>
        <w:outlineLvl w:val="0"/>
        <w:rPr>
          <w:rFonts w:ascii="Bookman Old Style" w:eastAsia="SimSun" w:hAnsi="Bookman Old Style" w:cs="Times New Roman"/>
          <w:b/>
          <w:sz w:val="32"/>
          <w:szCs w:val="24"/>
        </w:rPr>
      </w:pPr>
      <w:bookmarkStart w:id="904" w:name="_Toc219307410"/>
      <w:bookmarkStart w:id="905" w:name="_Toc221802268"/>
      <w:r w:rsidRPr="003E0E66">
        <w:rPr>
          <w:rFonts w:ascii="Bookman Old Style" w:eastAsia="SimSun" w:hAnsi="Bookman Old Style" w:cs="Times New Roman"/>
          <w:b/>
          <w:sz w:val="32"/>
          <w:szCs w:val="24"/>
        </w:rPr>
        <w:lastRenderedPageBreak/>
        <w:t>1997</w:t>
      </w:r>
      <w:bookmarkEnd w:id="904"/>
      <w:bookmarkEnd w:id="905"/>
    </w:p>
    <w:p w:rsidR="005738C7" w:rsidRPr="006C23B0" w:rsidRDefault="005738C7" w:rsidP="005738C7">
      <w:pPr>
        <w:spacing w:line="240" w:lineRule="exact"/>
        <w:jc w:val="left"/>
        <w:rPr>
          <w:rFonts w:ascii="SimSun" w:eastAsia="SimSun" w:hAnsi="SimSun" w:cs="Times New Roman"/>
          <w:szCs w:val="24"/>
          <w:lang w:val="en-US"/>
        </w:rPr>
      </w:pPr>
      <w:r w:rsidRPr="006C23B0">
        <w:rPr>
          <w:rFonts w:ascii="SimSun" w:eastAsia="SimSun" w:hAnsi="SimSun" w:cs="Times New Roman"/>
          <w:szCs w:val="24"/>
          <w:lang w:val="en-US"/>
        </w:rPr>
        <w:br w:type="page"/>
      </w:r>
    </w:p>
    <w:p w:rsidR="005738C7" w:rsidRPr="0038293B" w:rsidRDefault="005738C7" w:rsidP="005738C7">
      <w:pPr>
        <w:pStyle w:val="af3"/>
        <w:numPr>
          <w:ilvl w:val="0"/>
          <w:numId w:val="1"/>
        </w:numPr>
        <w:spacing w:line="320" w:lineRule="exact"/>
        <w:ind w:left="0" w:firstLine="0"/>
        <w:jc w:val="left"/>
        <w:outlineLvl w:val="1"/>
        <w:rPr>
          <w:rFonts w:ascii="Bookman Old Style" w:eastAsia="SimSun" w:hAnsi="Bookman Old Style" w:cs="Times New Roman"/>
          <w:b/>
          <w:szCs w:val="24"/>
        </w:rPr>
      </w:pPr>
      <w:bookmarkStart w:id="906" w:name="_Toc8930611"/>
      <w:bookmarkStart w:id="907" w:name="_Toc4169486"/>
      <w:bookmarkStart w:id="908" w:name="_Toc219207916"/>
      <w:bookmarkStart w:id="909" w:name="_Toc219288891"/>
      <w:bookmarkStart w:id="910" w:name="_Toc219307411"/>
      <w:bookmarkStart w:id="911" w:name="_Toc221802269"/>
      <w:r w:rsidRPr="0038293B">
        <w:rPr>
          <w:rFonts w:ascii="Bookman Old Style" w:eastAsia="SimSun" w:hAnsi="Bookman Old Style" w:cs="Times New Roman"/>
          <w:b/>
          <w:szCs w:val="24"/>
        </w:rPr>
        <w:lastRenderedPageBreak/>
        <w:t>Когда в Цзянчжоу по ночам...</w:t>
      </w:r>
      <w:bookmarkEnd w:id="906"/>
      <w:bookmarkEnd w:id="907"/>
      <w:bookmarkEnd w:id="908"/>
      <w:bookmarkEnd w:id="909"/>
      <w:bookmarkEnd w:id="910"/>
      <w:bookmarkEnd w:id="911"/>
    </w:p>
    <w:p w:rsidR="005738C7" w:rsidRPr="0038293B" w:rsidRDefault="005738C7" w:rsidP="005738C7">
      <w:pPr>
        <w:spacing w:line="320" w:lineRule="exact"/>
        <w:rPr>
          <w:rFonts w:ascii="Bookman Old Style" w:eastAsia="SimSun" w:hAnsi="Bookman Old Style" w:cs="Times New Roman"/>
          <w:szCs w:val="24"/>
        </w:rPr>
      </w:pPr>
    </w:p>
    <w:p w:rsidR="005738C7" w:rsidRPr="0038293B" w:rsidRDefault="005738C7" w:rsidP="005738C7">
      <w:pPr>
        <w:spacing w:line="320" w:lineRule="exact"/>
        <w:rPr>
          <w:rFonts w:ascii="Bookman Old Style" w:eastAsia="SimSun" w:hAnsi="Bookman Old Style" w:cs="Times New Roman"/>
          <w:szCs w:val="24"/>
        </w:rPr>
      </w:pPr>
      <w:r w:rsidRPr="0038293B">
        <w:rPr>
          <w:rFonts w:ascii="Bookman Old Style" w:eastAsia="SimSun" w:hAnsi="Bookman Old Style" w:cs="Times New Roman"/>
          <w:szCs w:val="24"/>
        </w:rPr>
        <w:t>Когда впервые увидал</w:t>
      </w:r>
    </w:p>
    <w:p w:rsidR="005738C7" w:rsidRPr="0038293B" w:rsidRDefault="005738C7" w:rsidP="005738C7">
      <w:pPr>
        <w:spacing w:line="320" w:lineRule="exact"/>
        <w:ind w:left="852"/>
        <w:rPr>
          <w:rFonts w:ascii="Bookman Old Style" w:eastAsia="SimSun" w:hAnsi="Bookman Old Style" w:cs="Times New Roman"/>
          <w:szCs w:val="24"/>
        </w:rPr>
      </w:pPr>
      <w:r w:rsidRPr="0038293B">
        <w:rPr>
          <w:rFonts w:ascii="Bookman Old Style" w:eastAsia="SimSun" w:hAnsi="Bookman Old Style" w:cs="Times New Roman"/>
          <w:szCs w:val="24"/>
        </w:rPr>
        <w:t>я этот тихий лес,</w:t>
      </w:r>
    </w:p>
    <w:p w:rsidR="005738C7" w:rsidRPr="0038293B" w:rsidRDefault="005738C7" w:rsidP="005738C7">
      <w:pPr>
        <w:spacing w:line="320" w:lineRule="exact"/>
        <w:rPr>
          <w:rFonts w:ascii="Bookman Old Style" w:eastAsia="SimSun" w:hAnsi="Bookman Old Style" w:cs="Times New Roman"/>
          <w:szCs w:val="24"/>
        </w:rPr>
      </w:pPr>
      <w:r w:rsidRPr="0038293B">
        <w:rPr>
          <w:rFonts w:ascii="Bookman Old Style" w:eastAsia="SimSun" w:hAnsi="Bookman Old Style" w:cs="Times New Roman"/>
          <w:szCs w:val="24"/>
        </w:rPr>
        <w:t>Душа моя была юна,</w:t>
      </w:r>
    </w:p>
    <w:p w:rsidR="005738C7" w:rsidRPr="0038293B" w:rsidRDefault="005738C7" w:rsidP="005738C7">
      <w:pPr>
        <w:spacing w:line="320" w:lineRule="exact"/>
        <w:ind w:left="852"/>
        <w:rPr>
          <w:rFonts w:ascii="Bookman Old Style" w:eastAsia="SimSun" w:hAnsi="Bookman Old Style" w:cs="Times New Roman"/>
          <w:szCs w:val="24"/>
        </w:rPr>
      </w:pPr>
      <w:r w:rsidRPr="0038293B">
        <w:rPr>
          <w:rFonts w:ascii="Bookman Old Style" w:eastAsia="SimSun" w:hAnsi="Bookman Old Style" w:cs="Times New Roman"/>
          <w:szCs w:val="24"/>
        </w:rPr>
        <w:t>и эта светлая сосна</w:t>
      </w:r>
    </w:p>
    <w:p w:rsidR="005738C7" w:rsidRPr="0038293B" w:rsidRDefault="005738C7" w:rsidP="005738C7">
      <w:pPr>
        <w:spacing w:line="320" w:lineRule="exact"/>
        <w:rPr>
          <w:rFonts w:ascii="Bookman Old Style" w:eastAsia="SimSun" w:hAnsi="Bookman Old Style" w:cs="Times New Roman"/>
          <w:szCs w:val="24"/>
        </w:rPr>
      </w:pPr>
      <w:r w:rsidRPr="0038293B">
        <w:rPr>
          <w:rFonts w:ascii="Bookman Old Style" w:eastAsia="SimSun" w:hAnsi="Bookman Old Style" w:cs="Times New Roman"/>
          <w:szCs w:val="24"/>
        </w:rPr>
        <w:t>Казалась стариком седобородым.</w:t>
      </w:r>
    </w:p>
    <w:p w:rsidR="005738C7" w:rsidRPr="0038293B" w:rsidRDefault="005738C7" w:rsidP="005738C7">
      <w:pPr>
        <w:spacing w:line="320" w:lineRule="exact"/>
        <w:rPr>
          <w:rFonts w:ascii="Bookman Old Style" w:eastAsia="SimSun" w:hAnsi="Bookman Old Style" w:cs="Times New Roman"/>
          <w:szCs w:val="24"/>
        </w:rPr>
      </w:pPr>
    </w:p>
    <w:p w:rsidR="005738C7" w:rsidRPr="0038293B" w:rsidRDefault="005738C7" w:rsidP="005738C7">
      <w:pPr>
        <w:spacing w:line="320" w:lineRule="exact"/>
        <w:rPr>
          <w:rFonts w:ascii="Bookman Old Style" w:eastAsia="SimSun" w:hAnsi="Bookman Old Style" w:cs="Times New Roman"/>
          <w:szCs w:val="24"/>
        </w:rPr>
      </w:pPr>
      <w:r w:rsidRPr="0038293B">
        <w:rPr>
          <w:rFonts w:ascii="Bookman Old Style" w:eastAsia="SimSun" w:hAnsi="Bookman Old Style" w:cs="Times New Roman"/>
          <w:szCs w:val="24"/>
        </w:rPr>
        <w:t>Уплыли годы. Снова здесь — и что же?</w:t>
      </w:r>
    </w:p>
    <w:p w:rsidR="005738C7" w:rsidRPr="0038293B" w:rsidRDefault="005738C7" w:rsidP="005738C7">
      <w:pPr>
        <w:spacing w:line="320" w:lineRule="exact"/>
        <w:rPr>
          <w:rFonts w:ascii="Bookman Old Style" w:eastAsia="SimSun" w:hAnsi="Bookman Old Style" w:cs="Times New Roman"/>
          <w:szCs w:val="24"/>
        </w:rPr>
      </w:pPr>
    </w:p>
    <w:p w:rsidR="005738C7" w:rsidRPr="0038293B" w:rsidRDefault="005738C7" w:rsidP="005738C7">
      <w:pPr>
        <w:spacing w:line="320" w:lineRule="exact"/>
        <w:rPr>
          <w:rFonts w:ascii="Bookman Old Style" w:eastAsia="SimSun" w:hAnsi="Bookman Old Style" w:cs="Times New Roman"/>
          <w:szCs w:val="24"/>
        </w:rPr>
      </w:pPr>
      <w:r w:rsidRPr="0038293B">
        <w:rPr>
          <w:rFonts w:ascii="Bookman Old Style" w:eastAsia="SimSun" w:hAnsi="Bookman Old Style" w:cs="Times New Roman"/>
          <w:szCs w:val="24"/>
        </w:rPr>
        <w:t>Сосна мне кажется моложе</w:t>
      </w:r>
    </w:p>
    <w:p w:rsidR="005738C7" w:rsidRPr="0038293B" w:rsidRDefault="005738C7" w:rsidP="005738C7">
      <w:pPr>
        <w:spacing w:line="320" w:lineRule="exact"/>
        <w:ind w:left="852"/>
        <w:rPr>
          <w:rFonts w:ascii="Bookman Old Style" w:eastAsia="SimSun" w:hAnsi="Bookman Old Style" w:cs="Times New Roman"/>
          <w:szCs w:val="24"/>
        </w:rPr>
      </w:pPr>
      <w:r w:rsidRPr="0038293B">
        <w:rPr>
          <w:rFonts w:ascii="Bookman Old Style" w:eastAsia="SimSun" w:hAnsi="Bookman Old Style" w:cs="Times New Roman"/>
          <w:szCs w:val="24"/>
        </w:rPr>
        <w:t>меня, каким я был тогда.</w:t>
      </w:r>
    </w:p>
    <w:p w:rsidR="005738C7" w:rsidRPr="0038293B" w:rsidRDefault="005738C7" w:rsidP="005738C7">
      <w:pPr>
        <w:spacing w:line="320" w:lineRule="exact"/>
        <w:rPr>
          <w:rFonts w:ascii="Bookman Old Style" w:eastAsia="SimSun" w:hAnsi="Bookman Old Style" w:cs="Times New Roman"/>
          <w:szCs w:val="24"/>
        </w:rPr>
      </w:pPr>
      <w:r w:rsidRPr="0038293B">
        <w:rPr>
          <w:rFonts w:ascii="Bookman Old Style" w:eastAsia="SimSun" w:hAnsi="Bookman Old Style" w:cs="Times New Roman"/>
          <w:szCs w:val="24"/>
        </w:rPr>
        <w:t>И на душе невнятная тоска.</w:t>
      </w:r>
    </w:p>
    <w:p w:rsidR="005738C7" w:rsidRPr="0038293B" w:rsidRDefault="005738C7" w:rsidP="005738C7">
      <w:pPr>
        <w:spacing w:line="240" w:lineRule="exact"/>
        <w:jc w:val="right"/>
        <w:rPr>
          <w:rFonts w:ascii="Bookman Old Style" w:eastAsia="SimSun" w:hAnsi="Bookman Old Style" w:cs="Times New Roman"/>
          <w:sz w:val="20"/>
          <w:szCs w:val="24"/>
        </w:rPr>
      </w:pPr>
    </w:p>
    <w:p w:rsidR="005738C7" w:rsidRPr="0038293B" w:rsidRDefault="005738C7" w:rsidP="005738C7">
      <w:pPr>
        <w:pStyle w:val="HTML"/>
        <w:spacing w:line="240" w:lineRule="exact"/>
        <w:jc w:val="right"/>
        <w:rPr>
          <w:rFonts w:ascii="Bookman Old Style" w:hAnsi="Bookman Old Style" w:cs="Times New Roman"/>
        </w:rPr>
      </w:pPr>
      <w:r w:rsidRPr="0038293B">
        <w:rPr>
          <w:rFonts w:ascii="Bookman Old Style" w:eastAsia="SimSun" w:hAnsi="Bookman Old Style" w:cs="Times New Roman"/>
          <w:szCs w:val="24"/>
        </w:rPr>
        <w:t>10 августа 1997</w:t>
      </w:r>
    </w:p>
    <w:p w:rsidR="005738C7" w:rsidRDefault="005738C7">
      <w:pPr>
        <w:spacing w:after="200" w:line="276" w:lineRule="auto"/>
        <w:jc w:val="left"/>
        <w:rPr>
          <w:rFonts w:eastAsia="SimSun" w:cs="Times New Roman"/>
          <w:szCs w:val="24"/>
          <w:lang w:eastAsia="ru-RU"/>
        </w:rPr>
      </w:pPr>
      <w:r>
        <w:rPr>
          <w:rFonts w:eastAsia="SimSun" w:cs="Times New Roman"/>
          <w:szCs w:val="24"/>
        </w:rPr>
        <w:br w:type="page"/>
      </w:r>
    </w:p>
    <w:p w:rsidR="005738C7" w:rsidRPr="0038293B" w:rsidRDefault="005738C7" w:rsidP="005738C7">
      <w:pPr>
        <w:pStyle w:val="af3"/>
        <w:numPr>
          <w:ilvl w:val="0"/>
          <w:numId w:val="2"/>
        </w:numPr>
        <w:spacing w:line="320" w:lineRule="exact"/>
        <w:ind w:left="1209" w:hanging="357"/>
        <w:jc w:val="left"/>
        <w:outlineLvl w:val="1"/>
        <w:rPr>
          <w:rFonts w:cs="Times New Roman"/>
          <w:b/>
          <w:szCs w:val="24"/>
        </w:rPr>
      </w:pPr>
      <w:bookmarkStart w:id="912" w:name="_Toc4169487"/>
      <w:bookmarkStart w:id="913" w:name="_Toc8930612"/>
      <w:bookmarkStart w:id="914" w:name="_Toc219207917"/>
      <w:bookmarkStart w:id="915" w:name="_Toc219288892"/>
      <w:bookmarkStart w:id="916" w:name="_Toc219307412"/>
      <w:bookmarkStart w:id="917" w:name="_Toc221802270"/>
      <w:r w:rsidRPr="0038293B">
        <w:rPr>
          <w:rFonts w:eastAsia="MS Gothic" w:cs="Times New Roman"/>
          <w:b/>
          <w:szCs w:val="24"/>
        </w:rPr>
        <w:lastRenderedPageBreak/>
        <w:t>江州之夜</w:t>
      </w:r>
      <w:bookmarkEnd w:id="912"/>
      <w:bookmarkEnd w:id="913"/>
      <w:bookmarkEnd w:id="914"/>
      <w:bookmarkEnd w:id="915"/>
      <w:bookmarkEnd w:id="916"/>
      <w:bookmarkEnd w:id="917"/>
    </w:p>
    <w:p w:rsidR="005738C7" w:rsidRPr="0038293B" w:rsidRDefault="005738C7" w:rsidP="005738C7">
      <w:pPr>
        <w:spacing w:line="320" w:lineRule="exact"/>
        <w:ind w:left="852"/>
        <w:jc w:val="left"/>
        <w:rPr>
          <w:rFonts w:cs="Times New Roman"/>
          <w:szCs w:val="24"/>
        </w:rPr>
      </w:pPr>
    </w:p>
    <w:p w:rsidR="005738C7" w:rsidRPr="0038293B" w:rsidRDefault="005738C7" w:rsidP="005738C7">
      <w:pPr>
        <w:spacing w:line="320" w:lineRule="exact"/>
        <w:ind w:left="852"/>
        <w:jc w:val="left"/>
        <w:rPr>
          <w:rFonts w:eastAsia="SimSun" w:cs="Times New Roman"/>
          <w:szCs w:val="24"/>
        </w:rPr>
      </w:pPr>
      <w:r w:rsidRPr="0038293B">
        <w:rPr>
          <w:rFonts w:eastAsia="SimSun" w:cs="Times New Roman"/>
          <w:szCs w:val="24"/>
        </w:rPr>
        <w:t>当我第一次看见</w:t>
      </w:r>
    </w:p>
    <w:p w:rsidR="005738C7" w:rsidRPr="0038293B" w:rsidRDefault="005738C7" w:rsidP="005738C7">
      <w:pPr>
        <w:spacing w:line="320" w:lineRule="exact"/>
        <w:ind w:left="852"/>
        <w:jc w:val="left"/>
        <w:rPr>
          <w:rFonts w:eastAsia="SimSun" w:cs="Times New Roman"/>
          <w:szCs w:val="24"/>
        </w:rPr>
      </w:pPr>
      <w:r w:rsidRPr="0038293B">
        <w:rPr>
          <w:rFonts w:eastAsia="SimSun" w:cs="Times New Roman"/>
          <w:szCs w:val="24"/>
        </w:rPr>
        <w:t>那片寂静的森林，</w:t>
      </w:r>
    </w:p>
    <w:p w:rsidR="005738C7" w:rsidRPr="0038293B" w:rsidRDefault="005738C7" w:rsidP="005738C7">
      <w:pPr>
        <w:spacing w:line="320" w:lineRule="exact"/>
        <w:ind w:left="852"/>
        <w:jc w:val="left"/>
        <w:rPr>
          <w:rFonts w:eastAsia="SimSun" w:cs="Times New Roman"/>
          <w:szCs w:val="24"/>
        </w:rPr>
      </w:pPr>
      <w:r w:rsidRPr="0038293B">
        <w:rPr>
          <w:rFonts w:eastAsia="SimSun" w:cs="Times New Roman"/>
          <w:szCs w:val="24"/>
        </w:rPr>
        <w:t>我还有颗年轻的心，</w:t>
      </w:r>
    </w:p>
    <w:p w:rsidR="005738C7" w:rsidRPr="0038293B" w:rsidRDefault="005738C7" w:rsidP="005738C7">
      <w:pPr>
        <w:spacing w:line="320" w:lineRule="exact"/>
        <w:ind w:left="852"/>
        <w:jc w:val="left"/>
        <w:rPr>
          <w:rFonts w:eastAsia="SimSun" w:cs="Times New Roman"/>
          <w:szCs w:val="24"/>
        </w:rPr>
      </w:pPr>
      <w:r w:rsidRPr="0038293B">
        <w:rPr>
          <w:rFonts w:eastAsia="SimSun" w:cs="Times New Roman"/>
          <w:szCs w:val="24"/>
        </w:rPr>
        <w:t>那棵开朗的松树</w:t>
      </w:r>
    </w:p>
    <w:p w:rsidR="005738C7" w:rsidRPr="0038293B" w:rsidRDefault="005738C7" w:rsidP="005738C7">
      <w:pPr>
        <w:spacing w:line="320" w:lineRule="exact"/>
        <w:ind w:left="852"/>
        <w:jc w:val="left"/>
        <w:rPr>
          <w:rFonts w:eastAsia="SimSun" w:cs="Times New Roman"/>
          <w:szCs w:val="24"/>
        </w:rPr>
      </w:pPr>
      <w:r w:rsidRPr="0038293B">
        <w:rPr>
          <w:rFonts w:eastAsia="SimSun" w:cs="Times New Roman"/>
          <w:szCs w:val="24"/>
        </w:rPr>
        <w:t>看上去像个白发老人。</w:t>
      </w:r>
    </w:p>
    <w:p w:rsidR="005738C7" w:rsidRPr="0038293B" w:rsidRDefault="005738C7" w:rsidP="005738C7">
      <w:pPr>
        <w:spacing w:line="320" w:lineRule="exact"/>
        <w:ind w:left="852"/>
        <w:jc w:val="left"/>
        <w:rPr>
          <w:rFonts w:eastAsia="SimSun" w:cs="Times New Roman"/>
          <w:szCs w:val="24"/>
        </w:rPr>
      </w:pPr>
    </w:p>
    <w:p w:rsidR="005738C7" w:rsidRPr="0038293B" w:rsidRDefault="005738C7" w:rsidP="005738C7">
      <w:pPr>
        <w:spacing w:line="320" w:lineRule="exact"/>
        <w:ind w:left="852"/>
        <w:jc w:val="left"/>
        <w:rPr>
          <w:rFonts w:eastAsia="SimSun" w:cs="Times New Roman"/>
          <w:szCs w:val="24"/>
          <w:lang w:val="en-US"/>
        </w:rPr>
      </w:pPr>
      <w:r w:rsidRPr="0038293B">
        <w:rPr>
          <w:rFonts w:eastAsia="SimSun" w:cs="Times New Roman"/>
          <w:szCs w:val="24"/>
        </w:rPr>
        <w:t>岁月流逝。故地重游</w:t>
      </w:r>
      <w:r w:rsidRPr="0038293B">
        <w:rPr>
          <w:rFonts w:eastAsia="SimSun" w:cs="Times New Roman"/>
          <w:szCs w:val="24"/>
          <w:lang w:val="en-US"/>
        </w:rPr>
        <w:t>——</w:t>
      </w:r>
    </w:p>
    <w:p w:rsidR="005738C7" w:rsidRPr="0038293B" w:rsidRDefault="005738C7" w:rsidP="005738C7">
      <w:pPr>
        <w:spacing w:line="320" w:lineRule="exact"/>
        <w:ind w:left="852"/>
        <w:jc w:val="left"/>
        <w:rPr>
          <w:rFonts w:eastAsia="SimSun" w:cs="Times New Roman"/>
          <w:szCs w:val="24"/>
          <w:lang w:val="en-US"/>
        </w:rPr>
      </w:pPr>
      <w:r w:rsidRPr="0038293B">
        <w:rPr>
          <w:rFonts w:eastAsia="SimSun" w:cs="Times New Roman"/>
          <w:szCs w:val="24"/>
        </w:rPr>
        <w:t>有何感想</w:t>
      </w:r>
      <w:r w:rsidRPr="0038293B">
        <w:rPr>
          <w:rFonts w:eastAsia="SimSun" w:cs="Times New Roman"/>
          <w:szCs w:val="24"/>
          <w:lang w:val="en-US"/>
        </w:rPr>
        <w:t>？</w:t>
      </w:r>
    </w:p>
    <w:p w:rsidR="005738C7" w:rsidRPr="0038293B" w:rsidRDefault="005738C7" w:rsidP="005738C7">
      <w:pPr>
        <w:spacing w:line="320" w:lineRule="exact"/>
        <w:ind w:left="852"/>
        <w:jc w:val="left"/>
        <w:rPr>
          <w:rFonts w:eastAsia="SimSun" w:cs="Times New Roman"/>
          <w:szCs w:val="24"/>
          <w:lang w:val="en-US"/>
        </w:rPr>
      </w:pPr>
      <w:r w:rsidRPr="0038293B">
        <w:rPr>
          <w:rFonts w:eastAsia="SimSun" w:cs="Times New Roman"/>
          <w:szCs w:val="24"/>
        </w:rPr>
        <w:t>我觉得那棵松树</w:t>
      </w:r>
    </w:p>
    <w:p w:rsidR="005738C7" w:rsidRPr="0038293B" w:rsidRDefault="005738C7" w:rsidP="005738C7">
      <w:pPr>
        <w:spacing w:line="320" w:lineRule="exact"/>
        <w:ind w:left="852"/>
        <w:jc w:val="left"/>
        <w:rPr>
          <w:rFonts w:eastAsia="SimSun" w:cs="Times New Roman"/>
          <w:szCs w:val="24"/>
          <w:lang w:val="en-US"/>
        </w:rPr>
      </w:pPr>
      <w:r w:rsidRPr="0038293B">
        <w:rPr>
          <w:rFonts w:eastAsia="SimSun" w:cs="Times New Roman"/>
          <w:szCs w:val="24"/>
        </w:rPr>
        <w:t>比我当年还年轻。</w:t>
      </w:r>
    </w:p>
    <w:p w:rsidR="005738C7" w:rsidRPr="0038293B" w:rsidRDefault="005738C7" w:rsidP="005738C7">
      <w:pPr>
        <w:spacing w:line="320" w:lineRule="exact"/>
        <w:ind w:left="852"/>
        <w:jc w:val="left"/>
        <w:rPr>
          <w:rFonts w:eastAsia="SimSun" w:cs="Times New Roman"/>
          <w:szCs w:val="24"/>
          <w:lang w:val="en-US"/>
        </w:rPr>
      </w:pPr>
      <w:r w:rsidRPr="0038293B">
        <w:rPr>
          <w:rFonts w:eastAsia="SimSun" w:cs="Times New Roman"/>
          <w:szCs w:val="24"/>
        </w:rPr>
        <w:t>心头浮现莫名的惆怅。</w:t>
      </w:r>
    </w:p>
    <w:p w:rsidR="005738C7" w:rsidRPr="0038293B" w:rsidRDefault="005738C7" w:rsidP="005738C7">
      <w:pPr>
        <w:spacing w:line="240" w:lineRule="exact"/>
        <w:jc w:val="right"/>
        <w:rPr>
          <w:rFonts w:ascii="SimSun" w:eastAsia="SimSun" w:hAnsi="SimSun" w:cs="Times New Roman"/>
          <w:sz w:val="20"/>
          <w:szCs w:val="24"/>
          <w:lang w:val="en-US"/>
        </w:rPr>
      </w:pPr>
    </w:p>
    <w:p w:rsidR="005738C7" w:rsidRPr="0038293B" w:rsidRDefault="005738C7" w:rsidP="005738C7">
      <w:pPr>
        <w:spacing w:line="240" w:lineRule="exact"/>
        <w:jc w:val="right"/>
        <w:rPr>
          <w:rFonts w:ascii="SimSun" w:eastAsia="SimSun" w:hAnsi="SimSun" w:cs="Times New Roman"/>
          <w:sz w:val="20"/>
          <w:szCs w:val="24"/>
          <w:lang w:val="en-US"/>
        </w:rPr>
      </w:pPr>
      <w:r w:rsidRPr="0038293B">
        <w:rPr>
          <w:rFonts w:ascii="SimSun" w:eastAsia="SimSun" w:hAnsi="SimSun" w:cs="Times New Roman"/>
          <w:sz w:val="20"/>
          <w:szCs w:val="24"/>
          <w:lang w:val="en-US"/>
        </w:rPr>
        <w:t>1997</w:t>
      </w:r>
      <w:r w:rsidRPr="0038293B">
        <w:rPr>
          <w:rFonts w:ascii="SimSun" w:eastAsia="SimSun" w:hAnsi="SimSun" w:cs="Times New Roman"/>
          <w:sz w:val="20"/>
          <w:szCs w:val="24"/>
        </w:rPr>
        <w:t>年</w:t>
      </w:r>
      <w:r w:rsidRPr="0038293B">
        <w:rPr>
          <w:rFonts w:ascii="SimSun" w:eastAsia="SimSun" w:hAnsi="SimSun" w:cs="Times New Roman"/>
          <w:sz w:val="20"/>
          <w:szCs w:val="24"/>
          <w:lang w:val="en-US"/>
        </w:rPr>
        <w:t xml:space="preserve"> 8</w:t>
      </w:r>
      <w:r w:rsidRPr="0038293B">
        <w:rPr>
          <w:rFonts w:ascii="SimSun" w:eastAsia="SimSun" w:hAnsi="SimSun" w:cs="Times New Roman"/>
          <w:sz w:val="20"/>
          <w:szCs w:val="24"/>
        </w:rPr>
        <w:t>月</w:t>
      </w:r>
      <w:r w:rsidRPr="0038293B">
        <w:rPr>
          <w:rFonts w:ascii="SimSun" w:eastAsia="SimSun" w:hAnsi="SimSun" w:cs="Times New Roman"/>
          <w:sz w:val="20"/>
          <w:szCs w:val="24"/>
          <w:lang w:val="en-US"/>
        </w:rPr>
        <w:t xml:space="preserve"> 10</w:t>
      </w:r>
      <w:r w:rsidRPr="0038293B">
        <w:rPr>
          <w:rFonts w:ascii="SimSun" w:eastAsia="SimSun" w:hAnsi="SimSun" w:cs="Times New Roman"/>
          <w:sz w:val="20"/>
          <w:szCs w:val="24"/>
        </w:rPr>
        <w:t>日</w:t>
      </w:r>
    </w:p>
    <w:p w:rsidR="005738C7" w:rsidRPr="0038293B" w:rsidRDefault="005738C7" w:rsidP="005738C7">
      <w:pPr>
        <w:spacing w:line="240" w:lineRule="exact"/>
        <w:jc w:val="right"/>
        <w:rPr>
          <w:rFonts w:ascii="SimSun" w:eastAsia="SimSun" w:hAnsi="SimSun" w:cs="Times New Roman"/>
          <w:sz w:val="20"/>
          <w:szCs w:val="24"/>
          <w:lang w:val="en-US"/>
        </w:rPr>
      </w:pPr>
      <w:r w:rsidRPr="0038293B">
        <w:rPr>
          <w:rFonts w:ascii="SimSun" w:eastAsia="SimSun" w:hAnsi="SimSun" w:cs="Times New Roman"/>
          <w:sz w:val="20"/>
          <w:szCs w:val="24"/>
          <w:lang w:val="en-US"/>
        </w:rPr>
        <w:t xml:space="preserve">2019，2，11 </w:t>
      </w:r>
      <w:r w:rsidRPr="0038293B">
        <w:rPr>
          <w:rFonts w:ascii="SimSun" w:eastAsia="SimSun" w:hAnsi="SimSun" w:cs="Times New Roman"/>
          <w:sz w:val="20"/>
          <w:szCs w:val="24"/>
        </w:rPr>
        <w:t>谷羽译</w:t>
      </w:r>
    </w:p>
    <w:p w:rsidR="005738C7" w:rsidRPr="0038293B" w:rsidRDefault="005738C7" w:rsidP="005738C7">
      <w:pPr>
        <w:spacing w:line="320" w:lineRule="exact"/>
        <w:jc w:val="left"/>
        <w:rPr>
          <w:rFonts w:eastAsia="SimSun" w:cs="Times New Roman"/>
          <w:szCs w:val="24"/>
          <w:lang w:val="en-US"/>
        </w:rPr>
      </w:pPr>
      <w:r w:rsidRPr="0038293B">
        <w:rPr>
          <w:rFonts w:eastAsia="SimSun" w:cs="Times New Roman"/>
          <w:szCs w:val="24"/>
          <w:lang w:val="en-US"/>
        </w:rPr>
        <w:br w:type="page"/>
      </w:r>
    </w:p>
    <w:p w:rsidR="005738C7" w:rsidRPr="0038293B" w:rsidRDefault="005738C7" w:rsidP="005738C7">
      <w:pPr>
        <w:spacing w:line="320" w:lineRule="exact"/>
        <w:rPr>
          <w:rFonts w:ascii="Bookman Old Style" w:eastAsia="SimSun" w:hAnsi="Bookman Old Style" w:cs="Times New Roman"/>
          <w:szCs w:val="24"/>
        </w:rPr>
      </w:pPr>
      <w:r w:rsidRPr="0038293B">
        <w:rPr>
          <w:rFonts w:ascii="Bookman Old Style" w:eastAsia="SimSun" w:hAnsi="Bookman Old Style" w:cs="Times New Roman"/>
          <w:szCs w:val="24"/>
        </w:rPr>
        <w:lastRenderedPageBreak/>
        <w:t>Созерцание картинок в китайском календаре</w:t>
      </w:r>
    </w:p>
    <w:p w:rsidR="005738C7" w:rsidRPr="0038293B" w:rsidRDefault="005738C7" w:rsidP="005738C7">
      <w:pPr>
        <w:spacing w:line="320" w:lineRule="exact"/>
        <w:jc w:val="left"/>
        <w:rPr>
          <w:rFonts w:ascii="Bookman Old Style" w:eastAsia="SimSun" w:hAnsi="Bookman Old Style" w:cs="Times New Roman"/>
          <w:szCs w:val="24"/>
        </w:rPr>
      </w:pPr>
    </w:p>
    <w:p w:rsidR="005738C7" w:rsidRPr="0038293B" w:rsidRDefault="005738C7" w:rsidP="005738C7">
      <w:pPr>
        <w:pStyle w:val="af3"/>
        <w:numPr>
          <w:ilvl w:val="0"/>
          <w:numId w:val="1"/>
        </w:numPr>
        <w:spacing w:line="320" w:lineRule="exact"/>
        <w:ind w:left="0" w:firstLine="0"/>
        <w:outlineLvl w:val="1"/>
        <w:rPr>
          <w:rFonts w:ascii="Bookman Old Style" w:eastAsia="SimSun" w:hAnsi="Bookman Old Style" w:cs="Times New Roman"/>
          <w:b/>
          <w:szCs w:val="24"/>
        </w:rPr>
      </w:pPr>
      <w:bookmarkStart w:id="918" w:name="_Toc745200"/>
      <w:bookmarkStart w:id="919" w:name="_Toc745386"/>
      <w:bookmarkStart w:id="920" w:name="_Toc745511"/>
      <w:bookmarkStart w:id="921" w:name="_Toc4169386"/>
      <w:bookmarkStart w:id="922" w:name="_Toc8930513"/>
      <w:bookmarkStart w:id="923" w:name="_Toc219207817"/>
      <w:bookmarkStart w:id="924" w:name="_Toc219288792"/>
      <w:bookmarkStart w:id="925" w:name="_Toc219307413"/>
      <w:bookmarkStart w:id="926" w:name="_Toc221802271"/>
      <w:r w:rsidRPr="0038293B">
        <w:rPr>
          <w:rFonts w:ascii="Bookman Old Style" w:eastAsia="SimSun" w:hAnsi="Bookman Old Style" w:cs="Times New Roman"/>
          <w:b/>
          <w:szCs w:val="24"/>
        </w:rPr>
        <w:t>Птица + слива и камень</w:t>
      </w:r>
      <w:bookmarkEnd w:id="918"/>
      <w:bookmarkEnd w:id="919"/>
      <w:bookmarkEnd w:id="920"/>
      <w:bookmarkEnd w:id="921"/>
      <w:bookmarkEnd w:id="922"/>
      <w:bookmarkEnd w:id="923"/>
      <w:bookmarkEnd w:id="924"/>
      <w:bookmarkEnd w:id="925"/>
      <w:bookmarkEnd w:id="926"/>
    </w:p>
    <w:p w:rsidR="005738C7" w:rsidRPr="0038293B" w:rsidRDefault="005738C7" w:rsidP="005738C7">
      <w:pPr>
        <w:spacing w:line="320" w:lineRule="exact"/>
        <w:jc w:val="left"/>
        <w:rPr>
          <w:rFonts w:ascii="Bookman Old Style" w:eastAsia="SimSun" w:hAnsi="Bookman Old Style" w:cs="Times New Roman"/>
          <w:szCs w:val="24"/>
        </w:rPr>
      </w:pP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Я читаю стихи по-китайски.</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О птице на дереве майском.</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Старый камень. Немолодая ветка.</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Иероглифов тонкая сетка.</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Ни неба нет, ни земли,</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 нет ничего вдали.</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Шепчет мне жена:</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"Ты же не знаешь китайского языка!"</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Я шепчу в ответ:</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"Тише! Об этом никто не знает!"</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Птица, вспорхнув, улетает.</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Осыпаются лепестки.</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Мы сидим вдвоём и смотрим на картину.</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Старый камень. Немолодая ветка.</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Столбики иероглифов похожи на эпитафию.</w:t>
      </w:r>
    </w:p>
    <w:p w:rsidR="005738C7"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Картина похожа на старую фотографию.</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Разливается свет янтарный.</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"Мне приснился сон кошмарный, —</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говорит жена, —</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Будто я живу одна».</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Отвечаю по-китайски:</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"Это просто ветер майский.</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Не волнуйся понапрасну». </w:t>
      </w:r>
    </w:p>
    <w:p w:rsidR="005738C7" w:rsidRPr="0038293B" w:rsidRDefault="005738C7" w:rsidP="005738C7">
      <w:pPr>
        <w:spacing w:line="240" w:lineRule="exact"/>
        <w:jc w:val="right"/>
        <w:rPr>
          <w:rFonts w:ascii="Bookman Old Style" w:eastAsia="SimSun" w:hAnsi="Bookman Old Style" w:cs="Times New Roman"/>
          <w:sz w:val="20"/>
          <w:szCs w:val="24"/>
        </w:rPr>
      </w:pPr>
    </w:p>
    <w:p w:rsidR="005738C7" w:rsidRPr="0038293B" w:rsidRDefault="005738C7" w:rsidP="005738C7">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1997</w:t>
      </w:r>
    </w:p>
    <w:p w:rsidR="005738C7" w:rsidRPr="0038293B" w:rsidRDefault="005738C7" w:rsidP="005738C7">
      <w:pPr>
        <w:spacing w:line="320" w:lineRule="exact"/>
        <w:jc w:val="left"/>
        <w:rPr>
          <w:rFonts w:ascii="Bookman Old Style" w:eastAsia="SimSun" w:hAnsi="Bookman Old Style" w:cs="Times New Roman"/>
          <w:szCs w:val="24"/>
        </w:rPr>
      </w:pPr>
    </w:p>
    <w:p w:rsidR="005738C7" w:rsidRPr="0038293B" w:rsidRDefault="005738C7" w:rsidP="005738C7">
      <w:pPr>
        <w:spacing w:line="320" w:lineRule="exact"/>
        <w:ind w:left="851"/>
        <w:jc w:val="left"/>
        <w:rPr>
          <w:rFonts w:ascii="SimSun" w:eastAsia="SimSun" w:hAnsi="SimSun" w:cs="Times New Roman"/>
          <w:szCs w:val="24"/>
        </w:rPr>
      </w:pPr>
      <w:r w:rsidRPr="0038293B">
        <w:rPr>
          <w:rFonts w:ascii="Bookman Old Style" w:eastAsia="SimSun" w:hAnsi="Bookman Old Style" w:cs="Times New Roman"/>
          <w:szCs w:val="24"/>
        </w:rPr>
        <w:br w:type="column"/>
      </w:r>
      <w:r w:rsidRPr="0038293B">
        <w:rPr>
          <w:rFonts w:ascii="SimSun" w:eastAsia="SimSun" w:hAnsi="SimSun" w:cs="Times New Roman"/>
          <w:szCs w:val="24"/>
        </w:rPr>
        <w:lastRenderedPageBreak/>
        <w:t>中国日历赏画有感</w:t>
      </w:r>
    </w:p>
    <w:p w:rsidR="005738C7" w:rsidRPr="0038293B" w:rsidRDefault="005738C7" w:rsidP="005738C7">
      <w:pPr>
        <w:spacing w:line="320" w:lineRule="exact"/>
        <w:ind w:left="852"/>
        <w:jc w:val="left"/>
        <w:rPr>
          <w:rFonts w:ascii="SimSun" w:eastAsia="SimSun" w:hAnsi="SimSun" w:cs="Times New Roman"/>
          <w:szCs w:val="24"/>
        </w:rPr>
      </w:pPr>
    </w:p>
    <w:p w:rsidR="005738C7" w:rsidRPr="0038293B" w:rsidRDefault="005738C7" w:rsidP="005738C7">
      <w:pPr>
        <w:pStyle w:val="af3"/>
        <w:numPr>
          <w:ilvl w:val="0"/>
          <w:numId w:val="2"/>
        </w:numPr>
        <w:spacing w:line="320" w:lineRule="exact"/>
        <w:ind w:left="852" w:firstLine="0"/>
        <w:jc w:val="left"/>
        <w:outlineLvl w:val="1"/>
        <w:rPr>
          <w:rFonts w:ascii="SimSun" w:eastAsia="SimSun" w:hAnsi="SimSun" w:cs="Times New Roman"/>
          <w:b/>
          <w:szCs w:val="24"/>
        </w:rPr>
      </w:pPr>
      <w:bookmarkStart w:id="927" w:name="_Toc4169387"/>
      <w:bookmarkStart w:id="928" w:name="_Toc8930514"/>
      <w:bookmarkStart w:id="929" w:name="_Toc219207818"/>
      <w:bookmarkStart w:id="930" w:name="_Toc219288793"/>
      <w:bookmarkStart w:id="931" w:name="_Toc219307414"/>
      <w:bookmarkStart w:id="932" w:name="_Toc221802272"/>
      <w:r w:rsidRPr="0038293B">
        <w:rPr>
          <w:rFonts w:ascii="SimSun" w:eastAsia="SimSun" w:hAnsi="SimSun" w:cs="Times New Roman"/>
          <w:b/>
          <w:szCs w:val="24"/>
        </w:rPr>
        <w:t>鸟儿、杏花和石头</w:t>
      </w:r>
      <w:bookmarkEnd w:id="927"/>
      <w:bookmarkEnd w:id="928"/>
      <w:bookmarkEnd w:id="929"/>
      <w:bookmarkEnd w:id="930"/>
      <w:bookmarkEnd w:id="931"/>
      <w:bookmarkEnd w:id="932"/>
    </w:p>
    <w:p w:rsidR="005738C7" w:rsidRPr="0038293B" w:rsidRDefault="005738C7" w:rsidP="005738C7">
      <w:pPr>
        <w:spacing w:line="320" w:lineRule="exact"/>
        <w:ind w:left="852"/>
        <w:jc w:val="left"/>
        <w:rPr>
          <w:rFonts w:ascii="SimSun" w:eastAsia="SimSun" w:hAnsi="SimSun" w:cs="Times New Roman"/>
          <w:szCs w:val="24"/>
        </w:rPr>
      </w:pP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我读一首中国诗，</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描绘五月树上的鸟儿。</w:t>
      </w:r>
    </w:p>
    <w:p w:rsidR="005738C7" w:rsidRPr="0038293B" w:rsidRDefault="005738C7" w:rsidP="005738C7">
      <w:pPr>
        <w:spacing w:line="320" w:lineRule="exact"/>
        <w:ind w:left="851"/>
        <w:jc w:val="left"/>
        <w:rPr>
          <w:rFonts w:ascii="SimSun" w:eastAsia="SimSun" w:hAnsi="SimSun" w:cs="Times New Roman"/>
          <w:szCs w:val="24"/>
        </w:rPr>
      </w:pPr>
      <w:r w:rsidRPr="0038293B">
        <w:rPr>
          <w:rFonts w:ascii="SimSun" w:eastAsia="SimSun" w:hAnsi="SimSun" w:cs="Times New Roman"/>
          <w:szCs w:val="24"/>
        </w:rPr>
        <w:t>岩石古怪。树枝苍老。</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方块字的笔触纤细。</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看不见天，看不见地，</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看远方一片空虚。</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妻子悄悄跟我说：</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“你不认识汉字！”</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我轻轻回答：</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“嘘！没人知道这件事！”</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鸟儿扇动翅膀，似要飞走。</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花瓣儿纷纷坠落在地。</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我们俩坐着看画。</w:t>
      </w:r>
    </w:p>
    <w:p w:rsidR="005738C7" w:rsidRPr="005343C6"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岩石古怪。树枝苍老。</w:t>
      </w:r>
    </w:p>
    <w:p w:rsidR="005738C7" w:rsidRPr="005343C6"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汉字排列犹如墓志铭。</w:t>
      </w:r>
    </w:p>
    <w:p w:rsidR="005738C7" w:rsidRPr="005343C6"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画面和老照片相似。</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琥珀似的光轻轻浮动。</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妻子说：</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“我做了个怪梦，</w:t>
      </w:r>
    </w:p>
    <w:p w:rsidR="005738C7" w:rsidRPr="00075EA1" w:rsidRDefault="005738C7" w:rsidP="005738C7">
      <w:pPr>
        <w:spacing w:line="320" w:lineRule="exact"/>
        <w:ind w:left="852"/>
        <w:jc w:val="left"/>
        <w:rPr>
          <w:rFonts w:ascii="SimSun" w:eastAsia="SimSun" w:hAnsi="SimSun" w:cs="Times New Roman"/>
          <w:szCs w:val="24"/>
          <w:lang w:val="en-US"/>
        </w:rPr>
      </w:pPr>
      <w:r w:rsidRPr="0038293B">
        <w:rPr>
          <w:rFonts w:ascii="SimSun" w:eastAsia="SimSun" w:hAnsi="SimSun" w:cs="Times New Roman"/>
          <w:szCs w:val="24"/>
        </w:rPr>
        <w:t>恍惚只有我自己活着。</w:t>
      </w:r>
      <w:r w:rsidRPr="00075EA1">
        <w:rPr>
          <w:rFonts w:ascii="SimSun" w:eastAsia="SimSun" w:hAnsi="SimSun" w:cs="Times New Roman"/>
          <w:szCs w:val="24"/>
          <w:lang w:val="en-US"/>
        </w:rPr>
        <w:t>”</w:t>
      </w:r>
    </w:p>
    <w:p w:rsidR="005738C7" w:rsidRPr="00075EA1" w:rsidRDefault="005738C7" w:rsidP="005738C7">
      <w:pPr>
        <w:spacing w:line="320" w:lineRule="exact"/>
        <w:ind w:left="852"/>
        <w:jc w:val="left"/>
        <w:rPr>
          <w:rFonts w:ascii="SimSun" w:eastAsia="SimSun" w:hAnsi="SimSun" w:cs="Times New Roman"/>
          <w:szCs w:val="24"/>
          <w:lang w:val="en-US"/>
        </w:rPr>
      </w:pPr>
      <w:r w:rsidRPr="0038293B">
        <w:rPr>
          <w:rFonts w:ascii="SimSun" w:eastAsia="SimSun" w:hAnsi="SimSun" w:cs="Times New Roman"/>
          <w:szCs w:val="24"/>
        </w:rPr>
        <w:t>我想用汉语回答</w:t>
      </w:r>
      <w:r w:rsidRPr="00075EA1">
        <w:rPr>
          <w:rFonts w:ascii="SimSun" w:eastAsia="SimSun" w:hAnsi="SimSun" w:cs="Times New Roman"/>
          <w:szCs w:val="24"/>
          <w:lang w:val="en-US"/>
        </w:rPr>
        <w:t>：</w:t>
      </w:r>
    </w:p>
    <w:p w:rsidR="005738C7" w:rsidRPr="00075EA1" w:rsidRDefault="005738C7" w:rsidP="005738C7">
      <w:pPr>
        <w:spacing w:line="320" w:lineRule="exact"/>
        <w:ind w:left="852"/>
        <w:jc w:val="left"/>
        <w:rPr>
          <w:rFonts w:ascii="SimSun" w:eastAsia="SimSun" w:hAnsi="SimSun" w:cs="Times New Roman"/>
          <w:szCs w:val="24"/>
          <w:lang w:val="en-US"/>
        </w:rPr>
      </w:pPr>
      <w:r w:rsidRPr="00075EA1">
        <w:rPr>
          <w:rFonts w:ascii="SimSun" w:eastAsia="SimSun" w:hAnsi="SimSun" w:cs="Times New Roman"/>
          <w:szCs w:val="24"/>
          <w:lang w:val="en-US"/>
        </w:rPr>
        <w:t>“</w:t>
      </w:r>
      <w:r w:rsidRPr="0038293B">
        <w:rPr>
          <w:rFonts w:ascii="SimSun" w:eastAsia="SimSun" w:hAnsi="SimSun" w:cs="Times New Roman"/>
          <w:szCs w:val="24"/>
        </w:rPr>
        <w:t>这不过是五月的风。</w:t>
      </w:r>
    </w:p>
    <w:p w:rsidR="005738C7" w:rsidRPr="00075EA1" w:rsidRDefault="005738C7" w:rsidP="005738C7">
      <w:pPr>
        <w:spacing w:line="320" w:lineRule="exact"/>
        <w:ind w:left="852"/>
        <w:jc w:val="left"/>
        <w:rPr>
          <w:rFonts w:ascii="SimSun" w:eastAsia="SimSun" w:hAnsi="SimSun" w:cs="Times New Roman"/>
          <w:szCs w:val="24"/>
          <w:lang w:val="en-US"/>
        </w:rPr>
      </w:pPr>
      <w:r w:rsidRPr="0038293B">
        <w:rPr>
          <w:rFonts w:ascii="SimSun" w:eastAsia="SimSun" w:hAnsi="SimSun" w:cs="Times New Roman"/>
          <w:szCs w:val="24"/>
        </w:rPr>
        <w:t>用不着平白无故地激动</w:t>
      </w:r>
      <w:r w:rsidRPr="00075EA1">
        <w:rPr>
          <w:rFonts w:ascii="SimSun" w:eastAsia="SimSun" w:hAnsi="SimSun" w:cs="Times New Roman"/>
          <w:szCs w:val="24"/>
          <w:lang w:val="en-US"/>
        </w:rPr>
        <w:t>！”</w:t>
      </w:r>
    </w:p>
    <w:p w:rsidR="005738C7" w:rsidRPr="00075EA1" w:rsidRDefault="005738C7" w:rsidP="005738C7">
      <w:pPr>
        <w:spacing w:line="240" w:lineRule="exact"/>
        <w:jc w:val="right"/>
        <w:rPr>
          <w:rFonts w:asciiTheme="minorHAnsi" w:eastAsia="SimSun" w:hAnsiTheme="minorHAnsi" w:cs="Times New Roman"/>
          <w:sz w:val="20"/>
          <w:szCs w:val="24"/>
          <w:lang w:val="en-US"/>
        </w:rPr>
      </w:pPr>
    </w:p>
    <w:p w:rsidR="005738C7" w:rsidRPr="0038293B" w:rsidRDefault="005738C7" w:rsidP="005738C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1997年</w:t>
      </w:r>
    </w:p>
    <w:p w:rsidR="005738C7" w:rsidRDefault="005738C7" w:rsidP="005738C7">
      <w:pPr>
        <w:spacing w:line="240" w:lineRule="exact"/>
        <w:jc w:val="right"/>
        <w:rPr>
          <w:rFonts w:asciiTheme="minorHAnsi" w:eastAsia="SimSun" w:hAnsiTheme="minorHAnsi" w:cs="Times New Roman"/>
          <w:sz w:val="20"/>
          <w:szCs w:val="24"/>
        </w:rPr>
      </w:pPr>
      <w:r w:rsidRPr="0038293B">
        <w:rPr>
          <w:rFonts w:ascii="SimSun" w:eastAsia="SimSun" w:hAnsi="SimSun" w:cs="Times New Roman"/>
          <w:sz w:val="20"/>
          <w:szCs w:val="24"/>
        </w:rPr>
        <w:t>2019，1，3 谷羽译</w:t>
      </w:r>
    </w:p>
    <w:p w:rsidR="002E52AF" w:rsidRPr="0038293B" w:rsidRDefault="002E52AF" w:rsidP="002E52AF">
      <w:pPr>
        <w:spacing w:after="200" w:line="276" w:lineRule="auto"/>
        <w:jc w:val="left"/>
        <w:rPr>
          <w:rFonts w:eastAsia="SimSun" w:cs="Times New Roman"/>
        </w:rPr>
      </w:pPr>
      <w:r w:rsidRPr="0038293B">
        <w:rPr>
          <w:rFonts w:eastAsia="SimSun" w:cs="Times New Roman"/>
        </w:rPr>
        <w:br w:type="page"/>
      </w:r>
    </w:p>
    <w:p w:rsidR="002E52AF" w:rsidRPr="0038293B" w:rsidRDefault="002E52AF" w:rsidP="002E52AF">
      <w:pPr>
        <w:pStyle w:val="af3"/>
        <w:numPr>
          <w:ilvl w:val="0"/>
          <w:numId w:val="1"/>
        </w:numPr>
        <w:spacing w:line="320" w:lineRule="exact"/>
        <w:ind w:left="0" w:firstLine="0"/>
        <w:jc w:val="left"/>
        <w:outlineLvl w:val="1"/>
        <w:rPr>
          <w:rFonts w:ascii="Bookman Old Style" w:eastAsia="Times New Roman" w:hAnsi="Bookman Old Style" w:cs="Times New Roman"/>
          <w:b/>
          <w:szCs w:val="24"/>
          <w:lang w:eastAsia="ru-RU"/>
        </w:rPr>
      </w:pPr>
      <w:bookmarkStart w:id="933" w:name="_Toc8930697"/>
      <w:bookmarkStart w:id="934" w:name="_Toc219208000"/>
      <w:bookmarkStart w:id="935" w:name="_Toc219288975"/>
      <w:bookmarkStart w:id="936" w:name="_Toc221802273"/>
      <w:r w:rsidRPr="0038293B">
        <w:rPr>
          <w:rFonts w:ascii="Bookman Old Style" w:hAnsi="Bookman Old Style"/>
          <w:b/>
          <w:bCs/>
          <w:szCs w:val="24"/>
          <w:lang w:eastAsia="zh-CN"/>
        </w:rPr>
        <w:lastRenderedPageBreak/>
        <w:t>Сон камня</w:t>
      </w:r>
      <w:bookmarkEnd w:id="933"/>
      <w:bookmarkEnd w:id="934"/>
      <w:bookmarkEnd w:id="935"/>
      <w:bookmarkEnd w:id="936"/>
    </w:p>
    <w:p w:rsidR="002E52AF" w:rsidRPr="0038293B" w:rsidRDefault="002E52AF" w:rsidP="002E52AF">
      <w:pPr>
        <w:spacing w:line="320" w:lineRule="exact"/>
        <w:jc w:val="left"/>
        <w:rPr>
          <w:rFonts w:ascii="Bookman Old Style" w:eastAsia="Times New Roman" w:hAnsi="Bookman Old Style" w:cs="Times New Roman"/>
          <w:bCs/>
          <w:szCs w:val="24"/>
          <w:lang w:eastAsia="ru-RU"/>
        </w:rPr>
      </w:pPr>
    </w:p>
    <w:p w:rsidR="002E52AF" w:rsidRPr="0038293B" w:rsidRDefault="002E52AF" w:rsidP="002E52AF">
      <w:pPr>
        <w:spacing w:line="320" w:lineRule="exact"/>
        <w:ind w:left="567"/>
        <w:jc w:val="left"/>
        <w:rPr>
          <w:rFonts w:eastAsia="Times New Roman" w:cs="Times New Roman"/>
          <w:iCs/>
          <w:szCs w:val="24"/>
          <w:lang w:eastAsia="ru-RU"/>
        </w:rPr>
      </w:pPr>
      <w:r w:rsidRPr="0038293B">
        <w:rPr>
          <w:rFonts w:eastAsia="Times New Roman" w:cs="Times New Roman"/>
          <w:iCs/>
          <w:szCs w:val="24"/>
          <w:lang w:eastAsia="ru-RU"/>
        </w:rPr>
        <w:t>Это стихотворение посвящено классическому китайскому роману "Сон в красном тереме", известном также под названием "История камня".</w:t>
      </w:r>
    </w:p>
    <w:p w:rsidR="002E52AF" w:rsidRPr="0038293B" w:rsidRDefault="002E52AF" w:rsidP="002E52AF">
      <w:pPr>
        <w:spacing w:line="320" w:lineRule="exact"/>
        <w:jc w:val="left"/>
        <w:rPr>
          <w:rFonts w:ascii="Bookman Old Style" w:eastAsia="SimSun" w:hAnsi="Bookman Old Style" w:cs="Times New Roman"/>
        </w:rPr>
      </w:pPr>
    </w:p>
    <w:p w:rsidR="002E52AF" w:rsidRPr="0038293B" w:rsidRDefault="002E52AF" w:rsidP="002E52A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Times New Roman" w:hAnsi="Bookman Old Style" w:cs="Times New Roman"/>
          <w:szCs w:val="24"/>
          <w:lang w:eastAsia="ru-RU"/>
        </w:rPr>
      </w:pPr>
      <w:r w:rsidRPr="0038293B">
        <w:rPr>
          <w:rFonts w:ascii="Bookman Old Style" w:eastAsia="Times New Roman" w:hAnsi="Bookman Old Style" w:cs="Times New Roman"/>
          <w:szCs w:val="24"/>
          <w:lang w:eastAsia="ru-RU"/>
        </w:rPr>
        <w:t>Сон камня. Снятся цветы и птицы.</w:t>
      </w:r>
    </w:p>
    <w:p w:rsidR="002E52AF" w:rsidRPr="0038293B" w:rsidRDefault="002E52AF" w:rsidP="002E52A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Times New Roman" w:hAnsi="Bookman Old Style" w:cs="Times New Roman"/>
          <w:szCs w:val="24"/>
          <w:lang w:eastAsia="ru-RU"/>
        </w:rPr>
      </w:pPr>
      <w:r w:rsidRPr="0038293B">
        <w:rPr>
          <w:rFonts w:ascii="Bookman Old Style" w:eastAsia="Times New Roman" w:hAnsi="Bookman Old Style" w:cs="Times New Roman"/>
          <w:szCs w:val="24"/>
          <w:lang w:eastAsia="ru-RU"/>
        </w:rPr>
        <w:t>Непрочных созданий ладони и лица.</w:t>
      </w:r>
    </w:p>
    <w:p w:rsidR="002E52AF" w:rsidRPr="0038293B" w:rsidRDefault="002E52AF" w:rsidP="002E52A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Times New Roman" w:hAnsi="Bookman Old Style" w:cs="Times New Roman"/>
          <w:szCs w:val="24"/>
          <w:lang w:eastAsia="ru-RU"/>
        </w:rPr>
      </w:pPr>
      <w:r w:rsidRPr="0038293B">
        <w:rPr>
          <w:rFonts w:ascii="Bookman Old Style" w:eastAsia="Times New Roman" w:hAnsi="Bookman Old Style" w:cs="Times New Roman"/>
          <w:szCs w:val="24"/>
          <w:lang w:eastAsia="ru-RU"/>
        </w:rPr>
        <w:t>Ручья незадумчивая водица.</w:t>
      </w:r>
    </w:p>
    <w:p w:rsidR="002E52AF" w:rsidRPr="0038293B" w:rsidRDefault="002E52AF" w:rsidP="002E52A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Times New Roman" w:hAnsi="Bookman Old Style" w:cs="Times New Roman"/>
          <w:szCs w:val="24"/>
          <w:lang w:eastAsia="ru-RU"/>
        </w:rPr>
      </w:pPr>
      <w:r w:rsidRPr="0038293B">
        <w:rPr>
          <w:rFonts w:ascii="Bookman Old Style" w:eastAsia="Times New Roman" w:hAnsi="Bookman Old Style" w:cs="Times New Roman"/>
          <w:szCs w:val="24"/>
          <w:lang w:eastAsia="ru-RU"/>
        </w:rPr>
        <w:t>И чья-то упавшая в воду ресница.</w:t>
      </w:r>
    </w:p>
    <w:p w:rsidR="002E52AF" w:rsidRPr="0038293B" w:rsidRDefault="002E52AF" w:rsidP="002E52A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Times New Roman" w:hAnsi="Bookman Old Style" w:cs="Times New Roman"/>
          <w:szCs w:val="24"/>
          <w:lang w:eastAsia="ru-RU"/>
        </w:rPr>
      </w:pPr>
      <w:r w:rsidRPr="0038293B">
        <w:rPr>
          <w:rFonts w:ascii="Bookman Old Style" w:eastAsia="Times New Roman" w:hAnsi="Bookman Old Style" w:cs="Times New Roman"/>
          <w:szCs w:val="24"/>
          <w:lang w:eastAsia="ru-RU"/>
        </w:rPr>
        <w:t>И шёлк рукавов небесшумно струится.</w:t>
      </w:r>
    </w:p>
    <w:p w:rsidR="002E52AF" w:rsidRPr="0038293B" w:rsidRDefault="002E52AF" w:rsidP="002E52A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Times New Roman" w:hAnsi="Bookman Old Style" w:cs="Times New Roman"/>
          <w:szCs w:val="24"/>
          <w:lang w:eastAsia="ru-RU"/>
        </w:rPr>
      </w:pPr>
      <w:r w:rsidRPr="0038293B">
        <w:rPr>
          <w:rFonts w:ascii="Bookman Old Style" w:eastAsia="Times New Roman" w:hAnsi="Bookman Old Style" w:cs="Times New Roman"/>
          <w:szCs w:val="24"/>
          <w:lang w:eastAsia="ru-RU"/>
        </w:rPr>
        <w:t>И кто-то глядит и увидеть боится.</w:t>
      </w:r>
    </w:p>
    <w:p w:rsidR="002E52AF" w:rsidRPr="0038293B" w:rsidRDefault="002E52AF" w:rsidP="002E52A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Times New Roman" w:hAnsi="Bookman Old Style" w:cs="Times New Roman"/>
          <w:szCs w:val="24"/>
          <w:lang w:eastAsia="ru-RU"/>
        </w:rPr>
      </w:pPr>
      <w:r w:rsidRPr="0038293B">
        <w:rPr>
          <w:rFonts w:ascii="Bookman Old Style" w:eastAsia="Times New Roman" w:hAnsi="Bookman Old Style" w:cs="Times New Roman"/>
          <w:szCs w:val="24"/>
          <w:lang w:eastAsia="ru-RU"/>
        </w:rPr>
        <w:t>Истории камня печальны и светлы страницы.</w:t>
      </w:r>
    </w:p>
    <w:p w:rsidR="002E52AF" w:rsidRPr="0038293B" w:rsidRDefault="002E52AF" w:rsidP="002E52A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Times New Roman" w:hAnsi="Bookman Old Style" w:cs="Times New Roman"/>
          <w:szCs w:val="24"/>
          <w:lang w:eastAsia="ru-RU"/>
        </w:rPr>
      </w:pPr>
      <w:r w:rsidRPr="0038293B">
        <w:rPr>
          <w:rFonts w:ascii="Bookman Old Style" w:eastAsia="Times New Roman" w:hAnsi="Bookman Old Style" w:cs="Times New Roman"/>
          <w:szCs w:val="24"/>
          <w:lang w:eastAsia="ru-RU"/>
        </w:rPr>
        <w:t>Порывистый ветер то кружит, то вдаль устремится.</w:t>
      </w:r>
    </w:p>
    <w:p w:rsidR="002E52AF" w:rsidRPr="0038293B" w:rsidRDefault="002E52AF" w:rsidP="002E52A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Times New Roman" w:hAnsi="Bookman Old Style" w:cs="Times New Roman"/>
          <w:szCs w:val="24"/>
          <w:lang w:eastAsia="ru-RU"/>
        </w:rPr>
      </w:pPr>
      <w:r w:rsidRPr="0038293B">
        <w:rPr>
          <w:rFonts w:ascii="Bookman Old Style" w:eastAsia="Times New Roman" w:hAnsi="Bookman Old Style" w:cs="Times New Roman"/>
          <w:szCs w:val="24"/>
          <w:lang w:eastAsia="ru-RU"/>
        </w:rPr>
        <w:t>Каменных снов он не может нарушить границу.</w:t>
      </w:r>
    </w:p>
    <w:p w:rsidR="002E52AF" w:rsidRPr="0038293B" w:rsidRDefault="002E52AF" w:rsidP="002E52A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Times New Roman" w:hAnsi="Bookman Old Style" w:cs="Times New Roman"/>
          <w:szCs w:val="24"/>
          <w:lang w:eastAsia="ru-RU"/>
        </w:rPr>
      </w:pPr>
      <w:r w:rsidRPr="0038293B">
        <w:rPr>
          <w:rFonts w:ascii="Bookman Old Style" w:eastAsia="Times New Roman" w:hAnsi="Bookman Old Style" w:cs="Times New Roman"/>
          <w:szCs w:val="24"/>
          <w:lang w:eastAsia="ru-RU"/>
        </w:rPr>
        <w:t>Тот, кто умер, ещё раз не может родиться.</w:t>
      </w:r>
    </w:p>
    <w:p w:rsidR="002E52AF" w:rsidRPr="0038293B" w:rsidRDefault="002E52AF" w:rsidP="002E52AF">
      <w:pPr>
        <w:spacing w:line="320" w:lineRule="exact"/>
        <w:jc w:val="left"/>
        <w:rPr>
          <w:rFonts w:ascii="Bookman Old Style" w:eastAsia="Calibri" w:hAnsi="Bookman Old Style" w:cs="Times New Roman"/>
          <w:i/>
          <w:szCs w:val="24"/>
        </w:rPr>
      </w:pPr>
      <w:r w:rsidRPr="0038293B">
        <w:rPr>
          <w:rFonts w:ascii="Bookman Old Style" w:eastAsia="Times New Roman" w:hAnsi="Bookman Old Style" w:cs="Times New Roman"/>
          <w:szCs w:val="24"/>
          <w:lang w:eastAsia="ru-RU"/>
        </w:rPr>
        <w:t>Если он не цветок и не птица.</w:t>
      </w:r>
    </w:p>
    <w:p w:rsidR="002E52AF" w:rsidRPr="0038293B" w:rsidRDefault="002E52AF" w:rsidP="002E52AF">
      <w:pPr>
        <w:spacing w:line="240" w:lineRule="exact"/>
        <w:ind w:right="839" w:firstLineChars="400" w:firstLine="800"/>
        <w:jc w:val="right"/>
        <w:rPr>
          <w:rFonts w:ascii="Bookman Old Style" w:hAnsi="Bookman Old Style" w:cs="Times New Roman"/>
          <w:sz w:val="20"/>
          <w:szCs w:val="24"/>
        </w:rPr>
      </w:pPr>
    </w:p>
    <w:p w:rsidR="002E52AF" w:rsidRDefault="002E52AF" w:rsidP="002E52AF">
      <w:pPr>
        <w:spacing w:line="240" w:lineRule="exact"/>
        <w:jc w:val="right"/>
        <w:rPr>
          <w:rFonts w:ascii="Bookman Old Style" w:eastAsia="SimSun" w:hAnsi="Bookman Old Style" w:cs="Times New Roman"/>
          <w:sz w:val="20"/>
        </w:rPr>
      </w:pPr>
      <w:r w:rsidRPr="0038293B">
        <w:rPr>
          <w:rFonts w:ascii="Bookman Old Style" w:eastAsia="Calibri" w:hAnsi="Bookman Old Style" w:cs="Times New Roman"/>
          <w:sz w:val="20"/>
          <w:szCs w:val="24"/>
        </w:rPr>
        <w:t>1997</w:t>
      </w:r>
    </w:p>
    <w:p w:rsidR="002E52AF" w:rsidRDefault="002E52AF" w:rsidP="002E52AF">
      <w:pPr>
        <w:spacing w:line="320" w:lineRule="exact"/>
        <w:jc w:val="left"/>
        <w:rPr>
          <w:rFonts w:ascii="Bookman Old Style" w:eastAsia="SimSun" w:hAnsi="Bookman Old Style" w:cs="Times New Roman"/>
        </w:rPr>
      </w:pPr>
    </w:p>
    <w:p w:rsidR="002E52AF" w:rsidRPr="009E2CDD" w:rsidRDefault="002E52AF" w:rsidP="002E52AF">
      <w:pPr>
        <w:spacing w:line="320" w:lineRule="exact"/>
        <w:jc w:val="left"/>
        <w:rPr>
          <w:rFonts w:ascii="Bookman Old Style" w:eastAsia="SimSun" w:hAnsi="Bookman Old Style" w:cs="Times New Roman"/>
        </w:rPr>
      </w:pPr>
    </w:p>
    <w:p w:rsidR="002E52AF" w:rsidRPr="0038293B" w:rsidRDefault="002E52AF" w:rsidP="002E52AF">
      <w:pPr>
        <w:pStyle w:val="af3"/>
        <w:numPr>
          <w:ilvl w:val="0"/>
          <w:numId w:val="2"/>
        </w:numPr>
        <w:spacing w:line="320" w:lineRule="exact"/>
        <w:ind w:left="1208" w:hanging="357"/>
        <w:jc w:val="left"/>
        <w:outlineLvl w:val="1"/>
        <w:rPr>
          <w:rFonts w:eastAsia="SimSun" w:cs="Times New Roman"/>
          <w:b/>
        </w:rPr>
      </w:pPr>
      <w:bookmarkStart w:id="937" w:name="_Toc8930698"/>
      <w:bookmarkStart w:id="938" w:name="_Toc219208001"/>
      <w:bookmarkStart w:id="939" w:name="_Toc219288976"/>
      <w:bookmarkStart w:id="940" w:name="_Toc221802274"/>
      <w:r w:rsidRPr="0038293B">
        <w:rPr>
          <w:rFonts w:ascii="SimSun" w:eastAsia="SimSun" w:hAnsi="SimSun" w:hint="eastAsia"/>
          <w:b/>
        </w:rPr>
        <w:t>石头梦</w:t>
      </w:r>
      <w:bookmarkEnd w:id="937"/>
      <w:bookmarkEnd w:id="938"/>
      <w:bookmarkEnd w:id="939"/>
      <w:bookmarkEnd w:id="940"/>
    </w:p>
    <w:p w:rsidR="002E52AF" w:rsidRPr="0038293B" w:rsidRDefault="002E52AF" w:rsidP="002E52AF">
      <w:pPr>
        <w:spacing w:line="320" w:lineRule="exact"/>
        <w:ind w:left="851"/>
        <w:jc w:val="left"/>
        <w:rPr>
          <w:rFonts w:eastAsia="SimSun" w:cs="Times New Roman"/>
        </w:rPr>
      </w:pPr>
    </w:p>
    <w:p w:rsidR="002E52AF" w:rsidRPr="0038293B" w:rsidRDefault="002E52AF" w:rsidP="002E52AF">
      <w:pPr>
        <w:spacing w:line="320" w:lineRule="exact"/>
        <w:ind w:left="1418"/>
        <w:jc w:val="left"/>
        <w:rPr>
          <w:rFonts w:eastAsia="SimSun" w:cs="Times New Roman"/>
        </w:rPr>
      </w:pPr>
      <w:r w:rsidRPr="0038293B">
        <w:rPr>
          <w:rFonts w:ascii="SimSun" w:eastAsia="SimSun" w:hAnsi="SimSun" w:cs="Times New Roman" w:hint="eastAsia"/>
        </w:rPr>
        <w:t>这首诗献给中国经典小说《红楼梦》，</w:t>
      </w:r>
    </w:p>
    <w:p w:rsidR="002E52AF" w:rsidRPr="0038293B" w:rsidRDefault="002E52AF" w:rsidP="002E52AF">
      <w:pPr>
        <w:spacing w:line="320" w:lineRule="exact"/>
        <w:ind w:left="1418"/>
        <w:jc w:val="left"/>
        <w:rPr>
          <w:rFonts w:ascii="MS Gothic" w:eastAsia="SimSun" w:hAnsi="MS Gothic" w:cs="Times New Roman"/>
        </w:rPr>
      </w:pPr>
    </w:p>
    <w:p w:rsidR="002E52AF" w:rsidRPr="0038293B" w:rsidRDefault="002E52AF" w:rsidP="002E52AF">
      <w:pPr>
        <w:spacing w:line="320" w:lineRule="exact"/>
        <w:ind w:left="1418"/>
        <w:jc w:val="left"/>
        <w:rPr>
          <w:rFonts w:eastAsia="SimSun" w:cs="Times New Roman"/>
        </w:rPr>
      </w:pPr>
      <w:r w:rsidRPr="0038293B">
        <w:rPr>
          <w:rFonts w:ascii="MS Gothic" w:eastAsia="SimSun" w:hAnsi="MS Gothic" w:cs="Times New Roman" w:hint="eastAsia"/>
        </w:rPr>
        <w:t>其</w:t>
      </w:r>
      <w:r w:rsidRPr="0038293B">
        <w:rPr>
          <w:rFonts w:ascii="SimSun" w:eastAsia="SimSun" w:hAnsi="SimSun" w:cs="Times New Roman" w:hint="eastAsia"/>
        </w:rPr>
        <w:t>别称《石头记》也很有名。</w:t>
      </w:r>
    </w:p>
    <w:p w:rsidR="002E52AF" w:rsidRPr="0038293B" w:rsidRDefault="002E52AF" w:rsidP="002E52AF">
      <w:pPr>
        <w:spacing w:line="320" w:lineRule="exact"/>
        <w:ind w:left="851"/>
        <w:jc w:val="left"/>
        <w:rPr>
          <w:rFonts w:eastAsia="SimSun" w:cs="Times New Roman"/>
        </w:rPr>
      </w:pPr>
    </w:p>
    <w:p w:rsidR="002E52AF" w:rsidRPr="0038293B" w:rsidRDefault="002E52AF" w:rsidP="002E52AF">
      <w:pPr>
        <w:spacing w:line="320" w:lineRule="exact"/>
        <w:ind w:left="851"/>
        <w:jc w:val="left"/>
        <w:rPr>
          <w:rFonts w:eastAsia="SimSun" w:cs="Times New Roman"/>
        </w:rPr>
      </w:pPr>
      <w:r w:rsidRPr="0038293B">
        <w:rPr>
          <w:rFonts w:ascii="MS Gothic" w:eastAsia="SimSun" w:hAnsi="MS Gothic" w:cs="Times New Roman" w:hint="eastAsia"/>
        </w:rPr>
        <w:t>石</w:t>
      </w:r>
      <w:r w:rsidRPr="0038293B">
        <w:rPr>
          <w:rFonts w:ascii="SimSun" w:eastAsia="SimSun" w:hAnsi="SimSun" w:cs="Times New Roman" w:hint="eastAsia"/>
        </w:rPr>
        <w:t>头做梦。梦见很多花鸟。</w:t>
      </w:r>
    </w:p>
    <w:p w:rsidR="002E52AF" w:rsidRPr="0038293B" w:rsidRDefault="002E52AF" w:rsidP="002E52AF">
      <w:pPr>
        <w:spacing w:line="320" w:lineRule="exact"/>
        <w:ind w:left="851"/>
        <w:jc w:val="left"/>
        <w:rPr>
          <w:rFonts w:eastAsia="SimSun" w:cs="Times New Roman"/>
        </w:rPr>
      </w:pPr>
      <w:r w:rsidRPr="0038293B">
        <w:rPr>
          <w:rFonts w:ascii="MS Gothic" w:eastAsia="SimSun" w:hAnsi="MS Gothic" w:cs="Times New Roman" w:hint="eastAsia"/>
        </w:rPr>
        <w:t>梦</w:t>
      </w:r>
      <w:r w:rsidRPr="0038293B">
        <w:rPr>
          <w:rFonts w:ascii="SimSun" w:eastAsia="SimSun" w:hAnsi="SimSun" w:cs="Times New Roman" w:hint="eastAsia"/>
        </w:rPr>
        <w:t>见手掌和面庞并不牢靠。</w:t>
      </w:r>
    </w:p>
    <w:p w:rsidR="002E52AF" w:rsidRPr="0038293B" w:rsidRDefault="002E52AF" w:rsidP="002E52AF">
      <w:pPr>
        <w:spacing w:line="320" w:lineRule="exact"/>
        <w:ind w:left="851"/>
        <w:jc w:val="left"/>
        <w:rPr>
          <w:rFonts w:eastAsia="SimSun" w:cs="Times New Roman"/>
        </w:rPr>
      </w:pPr>
      <w:r w:rsidRPr="0038293B">
        <w:rPr>
          <w:rFonts w:ascii="MS Gothic" w:eastAsia="SimSun" w:hAnsi="MS Gothic" w:cs="Times New Roman" w:hint="eastAsia"/>
        </w:rPr>
        <w:t>梦</w:t>
      </w:r>
      <w:r w:rsidRPr="0038293B">
        <w:rPr>
          <w:rFonts w:ascii="SimSun" w:eastAsia="SimSun" w:hAnsi="SimSun" w:cs="Times New Roman" w:hint="eastAsia"/>
        </w:rPr>
        <w:t>见溪流的水并不平静。</w:t>
      </w:r>
    </w:p>
    <w:p w:rsidR="002E52AF" w:rsidRPr="0038293B" w:rsidRDefault="002E52AF" w:rsidP="002E52AF">
      <w:pPr>
        <w:spacing w:line="320" w:lineRule="exact"/>
        <w:ind w:left="851"/>
        <w:jc w:val="left"/>
        <w:rPr>
          <w:rFonts w:eastAsia="SimSun" w:cs="Times New Roman"/>
          <w:sz w:val="20"/>
        </w:rPr>
      </w:pPr>
      <w:r w:rsidRPr="0038293B">
        <w:rPr>
          <w:rFonts w:ascii="SimSun" w:eastAsia="SimSun" w:hAnsi="SimSun" w:cs="Times New Roman" w:hint="eastAsia"/>
          <w:spacing w:val="-6"/>
        </w:rPr>
        <w:t>还梦见沉入水中的眼睛。</w:t>
      </w:r>
      <w:r w:rsidRPr="0038293B">
        <w:rPr>
          <w:rFonts w:ascii="SimSun" w:eastAsia="SimSun" w:hAnsi="SimSun" w:cs="Times New Roman"/>
          <w:sz w:val="20"/>
        </w:rPr>
        <w:t>(</w:t>
      </w:r>
      <w:r w:rsidRPr="0038293B">
        <w:rPr>
          <w:rFonts w:ascii="SimSun" w:eastAsia="SimSun" w:hAnsi="SimSun" w:cs="Times New Roman" w:hint="eastAsia"/>
          <w:sz w:val="20"/>
        </w:rPr>
        <w:t>原为睫毛）</w:t>
      </w:r>
    </w:p>
    <w:p w:rsidR="002E52AF" w:rsidRPr="0038293B" w:rsidRDefault="002E52AF" w:rsidP="002E52AF">
      <w:pPr>
        <w:spacing w:line="320" w:lineRule="exact"/>
        <w:ind w:left="851"/>
        <w:jc w:val="left"/>
        <w:rPr>
          <w:rFonts w:eastAsia="SimSun" w:cs="Times New Roman"/>
        </w:rPr>
      </w:pPr>
      <w:r w:rsidRPr="0038293B">
        <w:rPr>
          <w:rFonts w:ascii="SimSun" w:eastAsia="SimSun" w:hAnsi="SimSun" w:cs="Times New Roman" w:hint="eastAsia"/>
        </w:rPr>
        <w:t>丝绸的衣袖随水流盘旋。</w:t>
      </w:r>
    </w:p>
    <w:p w:rsidR="002E52AF" w:rsidRPr="0038293B" w:rsidRDefault="002E52AF" w:rsidP="002E52AF">
      <w:pPr>
        <w:spacing w:line="320" w:lineRule="exact"/>
        <w:ind w:left="851"/>
        <w:jc w:val="left"/>
        <w:rPr>
          <w:rFonts w:eastAsia="SimSun" w:cs="Times New Roman"/>
        </w:rPr>
      </w:pPr>
      <w:r w:rsidRPr="0038293B">
        <w:rPr>
          <w:rFonts w:ascii="SimSun" w:eastAsia="SimSun" w:hAnsi="SimSun" w:cs="Times New Roman" w:hint="eastAsia"/>
        </w:rPr>
        <w:t>谁看见了都害怕那场面。</w:t>
      </w:r>
    </w:p>
    <w:p w:rsidR="002E52AF" w:rsidRPr="0038293B" w:rsidRDefault="002E52AF" w:rsidP="002E52AF">
      <w:pPr>
        <w:spacing w:line="320" w:lineRule="exact"/>
        <w:ind w:left="851"/>
        <w:jc w:val="left"/>
        <w:rPr>
          <w:rFonts w:eastAsia="SimSun" w:cs="Times New Roman"/>
        </w:rPr>
      </w:pPr>
      <w:r w:rsidRPr="0038293B">
        <w:rPr>
          <w:rFonts w:ascii="MS Gothic" w:eastAsia="SimSun" w:hAnsi="MS Gothic" w:cs="Times New Roman" w:hint="eastAsia"/>
        </w:rPr>
        <w:t>石</w:t>
      </w:r>
      <w:r w:rsidRPr="0038293B">
        <w:rPr>
          <w:rFonts w:ascii="SimSun" w:eastAsia="SimSun" w:hAnsi="SimSun" w:cs="Times New Roman" w:hint="eastAsia"/>
        </w:rPr>
        <w:t>头的经历或忧伤或风光。</w:t>
      </w:r>
    </w:p>
    <w:p w:rsidR="002E52AF" w:rsidRPr="0038293B" w:rsidRDefault="002E52AF" w:rsidP="002E52AF">
      <w:pPr>
        <w:spacing w:line="320" w:lineRule="exact"/>
        <w:ind w:left="851"/>
        <w:jc w:val="left"/>
        <w:rPr>
          <w:rFonts w:asciiTheme="minorHAnsi" w:eastAsia="SimSun" w:hAnsiTheme="minorHAnsi" w:cs="Times New Roman"/>
        </w:rPr>
      </w:pPr>
    </w:p>
    <w:p w:rsidR="002E52AF" w:rsidRPr="0038293B" w:rsidRDefault="002E52AF" w:rsidP="002E52AF">
      <w:pPr>
        <w:spacing w:line="320" w:lineRule="exact"/>
        <w:ind w:left="851"/>
        <w:jc w:val="left"/>
        <w:rPr>
          <w:rFonts w:asciiTheme="minorHAnsi" w:eastAsia="SimSun" w:hAnsiTheme="minorHAnsi" w:cs="Times New Roman"/>
        </w:rPr>
      </w:pPr>
      <w:r w:rsidRPr="0038293B">
        <w:rPr>
          <w:rFonts w:ascii="SimSun" w:eastAsia="SimSun" w:hAnsi="SimSun" w:cs="Times New Roman" w:hint="eastAsia"/>
        </w:rPr>
        <w:t>阵风或兜圈子或吹向远方。</w:t>
      </w:r>
    </w:p>
    <w:p w:rsidR="002E52AF" w:rsidRPr="0038293B" w:rsidRDefault="002E52AF" w:rsidP="002E52AF">
      <w:pPr>
        <w:spacing w:line="320" w:lineRule="exact"/>
        <w:ind w:left="851"/>
        <w:jc w:val="left"/>
        <w:rPr>
          <w:rFonts w:asciiTheme="minorHAnsi" w:eastAsia="SimSun" w:hAnsiTheme="minorHAnsi" w:cs="Times New Roman"/>
        </w:rPr>
      </w:pPr>
      <w:r w:rsidRPr="0038293B">
        <w:rPr>
          <w:rFonts w:ascii="MS Gothic" w:eastAsia="SimSun" w:hAnsi="MS Gothic" w:cs="Times New Roman" w:hint="eastAsia"/>
        </w:rPr>
        <w:t>石</w:t>
      </w:r>
      <w:r w:rsidRPr="0038293B">
        <w:rPr>
          <w:rFonts w:ascii="SimSun" w:eastAsia="SimSun" w:hAnsi="SimSun" w:cs="Times New Roman" w:hint="eastAsia"/>
        </w:rPr>
        <w:t>头难以超越梦境边界。</w:t>
      </w:r>
    </w:p>
    <w:p w:rsidR="002E52AF" w:rsidRPr="0038293B" w:rsidRDefault="002E52AF" w:rsidP="002E52AF">
      <w:pPr>
        <w:spacing w:line="320" w:lineRule="exact"/>
        <w:ind w:left="851"/>
        <w:jc w:val="left"/>
        <w:rPr>
          <w:rFonts w:asciiTheme="minorHAnsi" w:eastAsia="SimSun" w:hAnsiTheme="minorHAnsi" w:cs="Times New Roman"/>
        </w:rPr>
      </w:pPr>
    </w:p>
    <w:p w:rsidR="002E52AF" w:rsidRPr="0038293B" w:rsidRDefault="002E52AF" w:rsidP="002E52AF">
      <w:pPr>
        <w:spacing w:line="320" w:lineRule="exact"/>
        <w:ind w:left="851"/>
        <w:jc w:val="left"/>
        <w:rPr>
          <w:rFonts w:eastAsia="SimSun" w:cs="Times New Roman"/>
        </w:rPr>
      </w:pPr>
      <w:r w:rsidRPr="0038293B">
        <w:rPr>
          <w:rFonts w:ascii="MS Gothic" w:eastAsia="SimSun" w:hAnsi="MS Gothic" w:cs="Times New Roman" w:hint="eastAsia"/>
        </w:rPr>
        <w:t>一个人死了就</w:t>
      </w:r>
      <w:r w:rsidRPr="0038293B">
        <w:rPr>
          <w:rFonts w:ascii="SimSun" w:eastAsia="SimSun" w:hAnsi="SimSun" w:cs="Times New Roman" w:hint="eastAsia"/>
        </w:rPr>
        <w:t>难以复活。</w:t>
      </w:r>
    </w:p>
    <w:p w:rsidR="002E52AF" w:rsidRPr="0038293B" w:rsidRDefault="002E52AF" w:rsidP="002E52AF">
      <w:pPr>
        <w:spacing w:line="320" w:lineRule="exact"/>
        <w:ind w:left="851"/>
        <w:jc w:val="left"/>
        <w:rPr>
          <w:rFonts w:eastAsia="SimSun" w:cs="Times New Roman"/>
        </w:rPr>
      </w:pPr>
      <w:r w:rsidRPr="0038293B">
        <w:rPr>
          <w:rFonts w:ascii="MS Gothic" w:eastAsia="SimSun" w:hAnsi="MS Gothic" w:cs="Times New Roman" w:hint="eastAsia"/>
        </w:rPr>
        <w:t>既然他不是</w:t>
      </w:r>
      <w:r w:rsidRPr="0038293B">
        <w:rPr>
          <w:rFonts w:ascii="SimSun" w:eastAsia="SimSun" w:hAnsi="SimSun" w:cs="Times New Roman" w:hint="eastAsia"/>
        </w:rPr>
        <w:t>鸟不是花朵。</w:t>
      </w:r>
    </w:p>
    <w:p w:rsidR="002E52AF" w:rsidRPr="0038293B" w:rsidRDefault="002E52AF" w:rsidP="002E52AF">
      <w:pPr>
        <w:spacing w:line="240" w:lineRule="exact"/>
        <w:jc w:val="right"/>
        <w:rPr>
          <w:rFonts w:ascii="SimSun" w:eastAsia="SimSun" w:hAnsi="SimSun" w:cs="Times New Roman"/>
          <w:sz w:val="20"/>
          <w:szCs w:val="20"/>
        </w:rPr>
      </w:pPr>
    </w:p>
    <w:p w:rsidR="002E52AF" w:rsidRPr="0038293B" w:rsidRDefault="002E52AF" w:rsidP="002E52AF">
      <w:pPr>
        <w:spacing w:line="240" w:lineRule="exact"/>
        <w:jc w:val="right"/>
        <w:rPr>
          <w:rFonts w:ascii="SimSun" w:eastAsia="SimSun" w:hAnsi="SimSun" w:cs="Times New Roman"/>
          <w:sz w:val="20"/>
          <w:szCs w:val="20"/>
        </w:rPr>
      </w:pPr>
      <w:r w:rsidRPr="0038293B">
        <w:rPr>
          <w:rFonts w:ascii="SimSun" w:eastAsia="SimSun" w:hAnsi="SimSun" w:cs="Times New Roman"/>
          <w:sz w:val="20"/>
          <w:szCs w:val="20"/>
        </w:rPr>
        <w:t>1997</w:t>
      </w:r>
      <w:r w:rsidRPr="0038293B">
        <w:rPr>
          <w:rFonts w:ascii="SimSun" w:eastAsia="SimSun" w:hAnsi="SimSun" w:cs="Times New Roman" w:hint="eastAsia"/>
          <w:sz w:val="20"/>
          <w:szCs w:val="20"/>
        </w:rPr>
        <w:t>年</w:t>
      </w:r>
      <w:r w:rsidRPr="0038293B">
        <w:rPr>
          <w:rFonts w:ascii="SimSun" w:eastAsia="SimSun" w:hAnsi="SimSun" w:cs="Times New Roman"/>
          <w:sz w:val="20"/>
          <w:szCs w:val="20"/>
        </w:rPr>
        <w:t>10</w:t>
      </w:r>
      <w:r w:rsidRPr="0038293B">
        <w:rPr>
          <w:rFonts w:ascii="SimSun" w:eastAsia="SimSun" w:hAnsi="SimSun" w:cs="Times New Roman" w:hint="eastAsia"/>
          <w:sz w:val="20"/>
          <w:szCs w:val="20"/>
        </w:rPr>
        <w:t>月</w:t>
      </w:r>
    </w:p>
    <w:p w:rsidR="002E52AF" w:rsidRPr="0038293B" w:rsidRDefault="002E52AF" w:rsidP="002E52AF">
      <w:pPr>
        <w:spacing w:line="240" w:lineRule="exact"/>
        <w:jc w:val="right"/>
        <w:rPr>
          <w:rFonts w:ascii="SimSun" w:eastAsia="SimSun" w:hAnsi="SimSun" w:cs="Times New Roman"/>
          <w:sz w:val="20"/>
          <w:szCs w:val="20"/>
        </w:rPr>
      </w:pPr>
      <w:r w:rsidRPr="0038293B">
        <w:rPr>
          <w:rFonts w:ascii="SimSun" w:eastAsia="SimSun" w:hAnsi="SimSun" w:cs="Times New Roman"/>
          <w:sz w:val="20"/>
          <w:szCs w:val="20"/>
        </w:rPr>
        <w:t>2019</w:t>
      </w:r>
      <w:r w:rsidRPr="0038293B">
        <w:rPr>
          <w:rFonts w:ascii="SimSun" w:eastAsia="SimSun" w:hAnsi="SimSun" w:cs="Times New Roman" w:hint="eastAsia"/>
          <w:sz w:val="20"/>
          <w:szCs w:val="20"/>
        </w:rPr>
        <w:t>，</w:t>
      </w:r>
      <w:r w:rsidRPr="0038293B">
        <w:rPr>
          <w:rFonts w:ascii="SimSun" w:eastAsia="SimSun" w:hAnsi="SimSun" w:cs="Times New Roman"/>
          <w:sz w:val="20"/>
          <w:szCs w:val="20"/>
        </w:rPr>
        <w:t>5</w:t>
      </w:r>
      <w:r w:rsidRPr="0038293B">
        <w:rPr>
          <w:rFonts w:ascii="SimSun" w:eastAsia="SimSun" w:hAnsi="SimSun" w:cs="Times New Roman" w:hint="eastAsia"/>
          <w:sz w:val="20"/>
          <w:szCs w:val="20"/>
        </w:rPr>
        <w:t>，</w:t>
      </w:r>
      <w:r w:rsidRPr="0038293B">
        <w:rPr>
          <w:rFonts w:ascii="SimSun" w:eastAsia="SimSun" w:hAnsi="SimSun" w:cs="Times New Roman"/>
          <w:sz w:val="20"/>
          <w:szCs w:val="20"/>
        </w:rPr>
        <w:t xml:space="preserve">2 </w:t>
      </w:r>
      <w:r w:rsidRPr="0038293B">
        <w:rPr>
          <w:rFonts w:ascii="SimSun" w:eastAsia="SimSun" w:hAnsi="SimSun" w:cs="Times New Roman" w:hint="eastAsia"/>
          <w:sz w:val="20"/>
          <w:szCs w:val="20"/>
        </w:rPr>
        <w:t>谷羽译</w:t>
      </w:r>
    </w:p>
    <w:p w:rsidR="005738C7" w:rsidRPr="0038293B" w:rsidRDefault="005738C7" w:rsidP="005738C7">
      <w:pPr>
        <w:spacing w:after="200" w:line="276" w:lineRule="auto"/>
        <w:jc w:val="left"/>
        <w:rPr>
          <w:rFonts w:eastAsia="SimSun" w:cs="Times New Roman"/>
        </w:rPr>
      </w:pPr>
      <w:r w:rsidRPr="0038293B">
        <w:rPr>
          <w:rFonts w:eastAsia="SimSun" w:cs="Times New Roman"/>
        </w:rPr>
        <w:br w:type="page"/>
      </w:r>
    </w:p>
    <w:p w:rsidR="0095786E" w:rsidRPr="003E0E66" w:rsidRDefault="0095786E" w:rsidP="0095786E">
      <w:pPr>
        <w:jc w:val="center"/>
        <w:outlineLvl w:val="0"/>
        <w:rPr>
          <w:rFonts w:ascii="Bookman Old Style" w:eastAsia="SimSun" w:hAnsi="Bookman Old Style" w:cs="Times New Roman"/>
          <w:b/>
          <w:sz w:val="32"/>
          <w:szCs w:val="24"/>
        </w:rPr>
      </w:pPr>
      <w:bookmarkStart w:id="941" w:name="_Toc219307417"/>
      <w:bookmarkStart w:id="942" w:name="_Toc221802275"/>
      <w:r w:rsidRPr="003E0E66">
        <w:rPr>
          <w:rFonts w:ascii="Bookman Old Style" w:eastAsia="SimSun" w:hAnsi="Bookman Old Style" w:cs="Times New Roman"/>
          <w:b/>
          <w:sz w:val="32"/>
          <w:szCs w:val="24"/>
        </w:rPr>
        <w:lastRenderedPageBreak/>
        <w:t>199</w:t>
      </w:r>
      <w:r>
        <w:rPr>
          <w:rFonts w:ascii="Bookman Old Style" w:eastAsia="SimSun" w:hAnsi="Bookman Old Style" w:cs="Times New Roman"/>
          <w:b/>
          <w:sz w:val="32"/>
          <w:szCs w:val="24"/>
        </w:rPr>
        <w:t>8</w:t>
      </w:r>
      <w:bookmarkEnd w:id="941"/>
      <w:bookmarkEnd w:id="942"/>
    </w:p>
    <w:p w:rsidR="005738C7" w:rsidRDefault="005738C7" w:rsidP="005738C7">
      <w:pPr>
        <w:spacing w:after="200" w:line="276" w:lineRule="auto"/>
        <w:jc w:val="left"/>
        <w:rPr>
          <w:rFonts w:ascii="Bookman Old Style" w:eastAsia="SimSun" w:hAnsi="Bookman Old Style" w:cs="Arial"/>
          <w:iCs/>
          <w:szCs w:val="24"/>
          <w:lang w:eastAsia="ru-RU"/>
        </w:rPr>
      </w:pPr>
      <w:r>
        <w:rPr>
          <w:rFonts w:ascii="Bookman Old Style" w:eastAsia="SimSun" w:hAnsi="Bookman Old Style" w:cs="Arial"/>
          <w:iCs/>
          <w:szCs w:val="24"/>
          <w:lang w:eastAsia="ru-RU"/>
        </w:rPr>
        <w:br w:type="page"/>
      </w:r>
    </w:p>
    <w:p w:rsidR="005738C7" w:rsidRPr="009B0274" w:rsidRDefault="005738C7" w:rsidP="005738C7">
      <w:pPr>
        <w:pStyle w:val="af3"/>
        <w:numPr>
          <w:ilvl w:val="0"/>
          <w:numId w:val="1"/>
        </w:numPr>
        <w:spacing w:line="320" w:lineRule="exact"/>
        <w:ind w:left="0" w:firstLine="0"/>
        <w:jc w:val="left"/>
        <w:outlineLvl w:val="1"/>
        <w:rPr>
          <w:rFonts w:ascii="Bookman Old Style" w:eastAsia="Times New Roman" w:hAnsi="Bookman Old Style" w:cs="Arial"/>
          <w:b/>
          <w:iCs/>
          <w:szCs w:val="24"/>
          <w:lang w:eastAsia="ru-RU"/>
        </w:rPr>
      </w:pPr>
      <w:bookmarkStart w:id="943" w:name="_Toc187148694"/>
      <w:bookmarkStart w:id="944" w:name="_Toc202875177"/>
      <w:bookmarkStart w:id="945" w:name="_Toc219208878"/>
      <w:bookmarkStart w:id="946" w:name="_Toc219289852"/>
      <w:bookmarkStart w:id="947" w:name="_Toc219307418"/>
      <w:bookmarkStart w:id="948" w:name="_Toc221802276"/>
      <w:r w:rsidRPr="00723761">
        <w:rPr>
          <w:rFonts w:ascii="Bookman Old Style" w:hAnsi="Bookman Old Style"/>
          <w:b/>
        </w:rPr>
        <w:lastRenderedPageBreak/>
        <w:t>БЕССМЕРТНЫЕ</w:t>
      </w:r>
      <w:r w:rsidRPr="009B0274">
        <w:rPr>
          <w:rFonts w:ascii="Bookman Old Style" w:eastAsia="Times New Roman" w:hAnsi="Bookman Old Style" w:cs="Arial"/>
          <w:b/>
          <w:iCs/>
          <w:szCs w:val="24"/>
          <w:lang w:eastAsia="ru-RU"/>
        </w:rPr>
        <w:t xml:space="preserve"> СРЕДИ НАС</w:t>
      </w:r>
      <w:bookmarkEnd w:id="943"/>
      <w:bookmarkEnd w:id="944"/>
      <w:bookmarkEnd w:id="945"/>
      <w:bookmarkEnd w:id="946"/>
      <w:bookmarkEnd w:id="947"/>
      <w:bookmarkEnd w:id="948"/>
    </w:p>
    <w:p w:rsidR="005738C7" w:rsidRDefault="005738C7" w:rsidP="005738C7">
      <w:pPr>
        <w:spacing w:line="320" w:lineRule="exact"/>
        <w:jc w:val="left"/>
        <w:rPr>
          <w:rFonts w:ascii="Bookman Old Style" w:eastAsia="Times New Roman" w:hAnsi="Bookman Old Style" w:cs="Arial"/>
          <w:iCs/>
          <w:szCs w:val="24"/>
          <w:lang w:eastAsia="ru-RU"/>
        </w:rPr>
      </w:pPr>
    </w:p>
    <w:p w:rsidR="005738C7" w:rsidRPr="00326E0C" w:rsidRDefault="005738C7" w:rsidP="005738C7">
      <w:pPr>
        <w:spacing w:line="320" w:lineRule="exact"/>
        <w:jc w:val="left"/>
        <w:rPr>
          <w:rFonts w:ascii="Bookman Old Style" w:eastAsia="Times New Roman" w:hAnsi="Bookman Old Style" w:cs="Arial"/>
          <w:iCs/>
          <w:szCs w:val="24"/>
          <w:lang w:eastAsia="ru-RU"/>
        </w:rPr>
      </w:pPr>
      <w:r w:rsidRPr="00326E0C">
        <w:rPr>
          <w:rFonts w:ascii="Bookman Old Style" w:eastAsia="Times New Roman" w:hAnsi="Bookman Old Style" w:cs="Arial"/>
          <w:iCs/>
          <w:szCs w:val="24"/>
          <w:lang w:eastAsia="ru-RU"/>
        </w:rPr>
        <w:t>Что думали о Гомере древние греки?</w:t>
      </w:r>
    </w:p>
    <w:p w:rsidR="005738C7" w:rsidRPr="00326E0C" w:rsidRDefault="005738C7" w:rsidP="005738C7">
      <w:pPr>
        <w:spacing w:line="320" w:lineRule="exact"/>
        <w:jc w:val="left"/>
        <w:rPr>
          <w:rFonts w:ascii="Bookman Old Style" w:eastAsia="Times New Roman" w:hAnsi="Bookman Old Style" w:cs="Arial"/>
          <w:iCs/>
          <w:szCs w:val="24"/>
          <w:lang w:eastAsia="ru-RU"/>
        </w:rPr>
      </w:pPr>
      <w:r w:rsidRPr="00326E0C">
        <w:rPr>
          <w:rFonts w:ascii="Bookman Old Style" w:eastAsia="Times New Roman" w:hAnsi="Bookman Old Style" w:cs="Arial"/>
          <w:iCs/>
          <w:szCs w:val="24"/>
          <w:lang w:eastAsia="ru-RU"/>
        </w:rPr>
        <w:t>Что думали о Будде древние индусы?</w:t>
      </w:r>
    </w:p>
    <w:p w:rsidR="005738C7" w:rsidRPr="00326E0C" w:rsidRDefault="005738C7" w:rsidP="005738C7">
      <w:pPr>
        <w:spacing w:line="320" w:lineRule="exact"/>
        <w:jc w:val="left"/>
        <w:rPr>
          <w:rFonts w:ascii="Bookman Old Style" w:eastAsia="Times New Roman" w:hAnsi="Bookman Old Style" w:cs="Arial"/>
          <w:iCs/>
          <w:szCs w:val="24"/>
          <w:lang w:eastAsia="ru-RU"/>
        </w:rPr>
      </w:pPr>
      <w:r w:rsidRPr="00326E0C">
        <w:rPr>
          <w:rFonts w:ascii="Bookman Old Style" w:eastAsia="Times New Roman" w:hAnsi="Bookman Old Style" w:cs="Arial"/>
          <w:iCs/>
          <w:szCs w:val="24"/>
          <w:lang w:eastAsia="ru-RU"/>
        </w:rPr>
        <w:t>Что думали о Конфуции древние китайцы?</w:t>
      </w:r>
    </w:p>
    <w:p w:rsidR="005738C7" w:rsidRPr="00326E0C" w:rsidRDefault="005738C7" w:rsidP="005738C7">
      <w:pPr>
        <w:spacing w:line="320" w:lineRule="exact"/>
        <w:jc w:val="left"/>
        <w:rPr>
          <w:rFonts w:ascii="Bookman Old Style" w:eastAsia="Times New Roman" w:hAnsi="Bookman Old Style" w:cs="Arial"/>
          <w:iCs/>
          <w:szCs w:val="24"/>
          <w:lang w:eastAsia="ru-RU"/>
        </w:rPr>
      </w:pPr>
      <w:r w:rsidRPr="00326E0C">
        <w:rPr>
          <w:rFonts w:ascii="Bookman Old Style" w:eastAsia="Times New Roman" w:hAnsi="Bookman Old Style" w:cs="Arial"/>
          <w:iCs/>
          <w:szCs w:val="24"/>
          <w:lang w:eastAsia="ru-RU"/>
        </w:rPr>
        <w:t>Что думали о Христе древние евреи?</w:t>
      </w:r>
    </w:p>
    <w:p w:rsidR="005738C7" w:rsidRPr="00326E0C" w:rsidRDefault="005738C7" w:rsidP="005738C7">
      <w:pPr>
        <w:spacing w:line="320" w:lineRule="exact"/>
        <w:jc w:val="left"/>
        <w:rPr>
          <w:rFonts w:ascii="Bookman Old Style" w:eastAsia="Times New Roman" w:hAnsi="Bookman Old Style" w:cs="Arial"/>
          <w:iCs/>
          <w:szCs w:val="24"/>
          <w:lang w:eastAsia="ru-RU"/>
        </w:rPr>
      </w:pPr>
      <w:r w:rsidRPr="00326E0C">
        <w:rPr>
          <w:rFonts w:ascii="Bookman Old Style" w:eastAsia="Times New Roman" w:hAnsi="Bookman Old Style" w:cs="Arial"/>
          <w:iCs/>
          <w:szCs w:val="24"/>
          <w:lang w:eastAsia="ru-RU"/>
        </w:rPr>
        <w:t>Что думали о Магомете древние арабы?</w:t>
      </w:r>
    </w:p>
    <w:p w:rsidR="005738C7" w:rsidRPr="00326E0C" w:rsidRDefault="005738C7" w:rsidP="005738C7">
      <w:pPr>
        <w:spacing w:line="320" w:lineRule="exact"/>
        <w:jc w:val="left"/>
        <w:rPr>
          <w:rFonts w:ascii="Bookman Old Style" w:eastAsia="Times New Roman" w:hAnsi="Bookman Old Style" w:cs="Arial"/>
          <w:iCs/>
          <w:szCs w:val="24"/>
          <w:lang w:eastAsia="ru-RU"/>
        </w:rPr>
      </w:pPr>
    </w:p>
    <w:p w:rsidR="005738C7" w:rsidRPr="002C3E57" w:rsidRDefault="005738C7" w:rsidP="005738C7">
      <w:pPr>
        <w:spacing w:line="320" w:lineRule="exact"/>
        <w:jc w:val="left"/>
        <w:rPr>
          <w:rFonts w:ascii="Bookman Old Style" w:eastAsia="Times New Roman" w:hAnsi="Bookman Old Style" w:cs="Arial"/>
          <w:i/>
          <w:iCs/>
          <w:szCs w:val="24"/>
          <w:lang w:eastAsia="ru-RU"/>
        </w:rPr>
      </w:pPr>
      <w:r w:rsidRPr="00326E0C">
        <w:rPr>
          <w:rFonts w:ascii="Bookman Old Style" w:eastAsia="Times New Roman" w:hAnsi="Bookman Old Style" w:cs="Arial"/>
          <w:iCs/>
          <w:szCs w:val="24"/>
          <w:lang w:eastAsia="ru-RU"/>
        </w:rPr>
        <w:t>Бессмертные среди нас. Будьте бдительны.</w:t>
      </w:r>
    </w:p>
    <w:p w:rsidR="005738C7" w:rsidRDefault="005738C7" w:rsidP="005738C7">
      <w:pPr>
        <w:spacing w:line="240" w:lineRule="exact"/>
        <w:jc w:val="right"/>
        <w:rPr>
          <w:rFonts w:ascii="Bookman Old Style" w:eastAsia="Times New Roman" w:hAnsi="Bookman Old Style" w:cs="Arial"/>
          <w:iCs/>
          <w:sz w:val="20"/>
          <w:szCs w:val="20"/>
          <w:lang w:eastAsia="ru-RU"/>
        </w:rPr>
      </w:pPr>
    </w:p>
    <w:p w:rsidR="005738C7" w:rsidRPr="008B6764" w:rsidRDefault="005738C7" w:rsidP="005738C7">
      <w:pPr>
        <w:spacing w:line="240" w:lineRule="exact"/>
        <w:jc w:val="right"/>
        <w:rPr>
          <w:rFonts w:ascii="Bookman Old Style" w:eastAsia="Times New Roman" w:hAnsi="Bookman Old Style" w:cs="Arial"/>
          <w:iCs/>
          <w:sz w:val="20"/>
          <w:szCs w:val="20"/>
          <w:lang w:eastAsia="ru-RU"/>
        </w:rPr>
      </w:pPr>
      <w:r>
        <w:rPr>
          <w:rFonts w:ascii="Bookman Old Style" w:eastAsia="Times New Roman" w:hAnsi="Bookman Old Style" w:cs="Arial"/>
          <w:iCs/>
          <w:sz w:val="20"/>
          <w:szCs w:val="20"/>
          <w:lang w:eastAsia="ru-RU"/>
        </w:rPr>
        <w:t>11</w:t>
      </w:r>
      <w:r w:rsidRPr="00B33652">
        <w:rPr>
          <w:rFonts w:ascii="Bookman Old Style" w:eastAsia="Times New Roman" w:hAnsi="Bookman Old Style" w:cs="Arial"/>
          <w:iCs/>
          <w:sz w:val="20"/>
          <w:szCs w:val="20"/>
          <w:lang w:eastAsia="ru-RU"/>
        </w:rPr>
        <w:t xml:space="preserve"> </w:t>
      </w:r>
      <w:r>
        <w:rPr>
          <w:rFonts w:ascii="Bookman Old Style" w:eastAsia="Times New Roman" w:hAnsi="Bookman Old Style" w:cs="Arial"/>
          <w:iCs/>
          <w:sz w:val="20"/>
          <w:szCs w:val="20"/>
          <w:lang w:eastAsia="ru-RU"/>
        </w:rPr>
        <w:t xml:space="preserve">января </w:t>
      </w:r>
      <w:r w:rsidRPr="008B6764">
        <w:rPr>
          <w:rFonts w:ascii="Bookman Old Style" w:eastAsia="Times New Roman" w:hAnsi="Bookman Old Style" w:cs="Arial"/>
          <w:iCs/>
          <w:sz w:val="20"/>
          <w:szCs w:val="20"/>
          <w:lang w:eastAsia="ru-RU"/>
        </w:rPr>
        <w:t>199</w:t>
      </w:r>
      <w:r>
        <w:rPr>
          <w:rFonts w:ascii="Bookman Old Style" w:eastAsia="Times New Roman" w:hAnsi="Bookman Old Style" w:cs="Arial"/>
          <w:iCs/>
          <w:sz w:val="20"/>
          <w:szCs w:val="20"/>
          <w:lang w:eastAsia="ru-RU"/>
        </w:rPr>
        <w:t>8</w:t>
      </w:r>
    </w:p>
    <w:p w:rsidR="005738C7" w:rsidRDefault="005738C7" w:rsidP="005738C7">
      <w:pPr>
        <w:spacing w:after="200" w:line="276" w:lineRule="auto"/>
        <w:jc w:val="left"/>
        <w:rPr>
          <w:rFonts w:ascii="Bookman Old Style" w:eastAsia="SimSun" w:hAnsi="Bookman Old Style" w:cs="Arial"/>
          <w:iCs/>
          <w:szCs w:val="24"/>
          <w:lang w:eastAsia="ru-RU"/>
        </w:rPr>
      </w:pPr>
    </w:p>
    <w:p w:rsidR="005738C7" w:rsidRDefault="005738C7" w:rsidP="005738C7">
      <w:pPr>
        <w:spacing w:after="200" w:line="276" w:lineRule="auto"/>
        <w:jc w:val="left"/>
        <w:rPr>
          <w:rFonts w:ascii="Bookman Old Style" w:eastAsia="SimSun" w:hAnsi="Bookman Old Style" w:cs="Arial"/>
          <w:iCs/>
          <w:szCs w:val="24"/>
          <w:lang w:eastAsia="ru-RU"/>
        </w:rPr>
      </w:pPr>
    </w:p>
    <w:p w:rsidR="005738C7" w:rsidRDefault="005738C7" w:rsidP="005738C7">
      <w:pPr>
        <w:spacing w:after="200" w:line="276" w:lineRule="auto"/>
        <w:jc w:val="left"/>
        <w:rPr>
          <w:rFonts w:ascii="Bookman Old Style" w:eastAsia="SimSun" w:hAnsi="Bookman Old Style" w:cs="Arial"/>
          <w:iCs/>
          <w:szCs w:val="24"/>
          <w:lang w:eastAsia="ru-RU"/>
        </w:rPr>
      </w:pPr>
    </w:p>
    <w:p w:rsidR="005738C7" w:rsidRDefault="005738C7" w:rsidP="005738C7">
      <w:pPr>
        <w:spacing w:after="200" w:line="276" w:lineRule="auto"/>
        <w:jc w:val="left"/>
        <w:rPr>
          <w:rFonts w:ascii="Bookman Old Style" w:eastAsia="SimSun" w:hAnsi="Bookman Old Style" w:cs="Arial"/>
          <w:iCs/>
          <w:szCs w:val="24"/>
          <w:lang w:eastAsia="ru-RU"/>
        </w:rPr>
      </w:pPr>
    </w:p>
    <w:p w:rsidR="005738C7" w:rsidRPr="00EA00C5" w:rsidRDefault="005738C7" w:rsidP="005738C7">
      <w:pPr>
        <w:pStyle w:val="af3"/>
        <w:numPr>
          <w:ilvl w:val="0"/>
          <w:numId w:val="2"/>
        </w:numPr>
        <w:spacing w:line="240" w:lineRule="exact"/>
        <w:ind w:left="1208" w:hanging="357"/>
        <w:jc w:val="left"/>
        <w:outlineLvl w:val="1"/>
        <w:rPr>
          <w:rFonts w:asciiTheme="minorHAnsi" w:eastAsia="SimSun" w:hAnsiTheme="minorHAnsi" w:cs="Times New Roman CYR"/>
          <w:b/>
          <w:szCs w:val="18"/>
        </w:rPr>
      </w:pPr>
      <w:bookmarkStart w:id="949" w:name="_Toc202875178"/>
      <w:bookmarkStart w:id="950" w:name="_Toc219208879"/>
      <w:bookmarkStart w:id="951" w:name="_Toc219289853"/>
      <w:bookmarkStart w:id="952" w:name="_Toc219307419"/>
      <w:bookmarkStart w:id="953" w:name="_Toc221802277"/>
      <w:r w:rsidRPr="00723761">
        <w:rPr>
          <w:rFonts w:ascii="SimSun" w:eastAsia="SimSun" w:hAnsi="SimSun" w:cs="MS Mincho" w:hint="eastAsia"/>
          <w:b/>
          <w:szCs w:val="24"/>
        </w:rPr>
        <w:t>我们中间不朽的人</w:t>
      </w:r>
      <w:bookmarkEnd w:id="949"/>
      <w:bookmarkEnd w:id="950"/>
      <w:bookmarkEnd w:id="951"/>
      <w:bookmarkEnd w:id="952"/>
      <w:bookmarkEnd w:id="953"/>
    </w:p>
    <w:p w:rsidR="005738C7" w:rsidRPr="00EA00C5" w:rsidRDefault="005738C7" w:rsidP="005738C7">
      <w:pPr>
        <w:spacing w:line="320" w:lineRule="exact"/>
        <w:ind w:left="851"/>
        <w:jc w:val="left"/>
        <w:rPr>
          <w:rFonts w:asciiTheme="minorHAnsi" w:eastAsia="SimSun" w:hAnsiTheme="minorHAnsi" w:cs="Arial"/>
          <w:iCs/>
          <w:szCs w:val="24"/>
          <w:lang w:eastAsia="ru-RU"/>
        </w:rPr>
      </w:pPr>
    </w:p>
    <w:p w:rsidR="005738C7" w:rsidRPr="00EA00C5" w:rsidRDefault="005738C7" w:rsidP="005738C7">
      <w:pPr>
        <w:spacing w:line="320" w:lineRule="exact"/>
        <w:ind w:left="851"/>
        <w:jc w:val="left"/>
        <w:rPr>
          <w:rFonts w:ascii="SimSun" w:eastAsia="SimSun" w:hAnsi="SimSun" w:cs="Times New Roman CYR"/>
          <w:szCs w:val="18"/>
        </w:rPr>
      </w:pPr>
      <w:r w:rsidRPr="00EA00C5">
        <w:rPr>
          <w:rFonts w:ascii="SimSun" w:eastAsia="SimSun" w:hAnsi="SimSun" w:cs="Times New Roman CYR" w:hint="eastAsia"/>
          <w:szCs w:val="18"/>
        </w:rPr>
        <w:t>希腊古人怀念荷马什么?</w:t>
      </w:r>
    </w:p>
    <w:p w:rsidR="005738C7" w:rsidRPr="00EA00C5" w:rsidRDefault="005738C7" w:rsidP="005738C7">
      <w:pPr>
        <w:spacing w:line="320" w:lineRule="exact"/>
        <w:ind w:left="851"/>
        <w:jc w:val="left"/>
        <w:rPr>
          <w:rFonts w:ascii="SimSun" w:eastAsia="SimSun" w:hAnsi="SimSun" w:cs="Times New Roman CYR"/>
          <w:szCs w:val="18"/>
        </w:rPr>
      </w:pPr>
      <w:r w:rsidRPr="00EA00C5">
        <w:rPr>
          <w:rFonts w:ascii="SimSun" w:eastAsia="SimSun" w:hAnsi="SimSun" w:cs="Times New Roman CYR" w:hint="eastAsia"/>
          <w:szCs w:val="18"/>
        </w:rPr>
        <w:t>印度古人怀念佛陀什么?</w:t>
      </w:r>
    </w:p>
    <w:p w:rsidR="005738C7" w:rsidRPr="00EA00C5" w:rsidRDefault="005738C7" w:rsidP="005738C7">
      <w:pPr>
        <w:spacing w:line="320" w:lineRule="exact"/>
        <w:ind w:left="851"/>
        <w:jc w:val="left"/>
        <w:rPr>
          <w:rFonts w:ascii="SimSun" w:eastAsia="SimSun" w:hAnsi="SimSun" w:cs="Times New Roman CYR"/>
          <w:szCs w:val="18"/>
        </w:rPr>
      </w:pPr>
      <w:r w:rsidRPr="00EA00C5">
        <w:rPr>
          <w:rFonts w:ascii="SimSun" w:eastAsia="SimSun" w:hAnsi="SimSun" w:cs="Times New Roman CYR" w:hint="eastAsia"/>
          <w:szCs w:val="18"/>
        </w:rPr>
        <w:t>中国古人怀念孔子什么?</w:t>
      </w:r>
    </w:p>
    <w:p w:rsidR="005738C7" w:rsidRPr="00EA00C5" w:rsidRDefault="005738C7" w:rsidP="005738C7">
      <w:pPr>
        <w:spacing w:line="320" w:lineRule="exact"/>
        <w:ind w:left="851"/>
        <w:jc w:val="left"/>
        <w:rPr>
          <w:rFonts w:ascii="SimSun" w:eastAsia="SimSun" w:hAnsi="SimSun" w:cs="Times New Roman CYR"/>
          <w:szCs w:val="18"/>
        </w:rPr>
      </w:pPr>
      <w:r w:rsidRPr="00EA00C5">
        <w:rPr>
          <w:rFonts w:ascii="SimSun" w:eastAsia="SimSun" w:hAnsi="SimSun" w:cs="Times New Roman CYR" w:hint="eastAsia"/>
          <w:szCs w:val="18"/>
        </w:rPr>
        <w:t>犹太古人怀念耶稣什么?</w:t>
      </w:r>
    </w:p>
    <w:p w:rsidR="005738C7" w:rsidRPr="00EA00C5" w:rsidRDefault="005738C7" w:rsidP="005738C7">
      <w:pPr>
        <w:spacing w:line="320" w:lineRule="exact"/>
        <w:ind w:left="851"/>
        <w:jc w:val="left"/>
        <w:rPr>
          <w:rFonts w:ascii="SimSun" w:eastAsia="SimSun" w:hAnsi="SimSun" w:cs="Times New Roman CYR"/>
          <w:szCs w:val="18"/>
        </w:rPr>
      </w:pPr>
      <w:r w:rsidRPr="00EA00C5">
        <w:rPr>
          <w:rFonts w:ascii="SimSun" w:eastAsia="SimSun" w:hAnsi="SimSun" w:cs="Times New Roman CYR" w:hint="eastAsia"/>
          <w:szCs w:val="18"/>
        </w:rPr>
        <w:t>阿拉伯古人怀念默罕默德什么?</w:t>
      </w:r>
    </w:p>
    <w:p w:rsidR="005738C7" w:rsidRPr="00EA00C5" w:rsidRDefault="005738C7" w:rsidP="005738C7">
      <w:pPr>
        <w:spacing w:line="320" w:lineRule="exact"/>
        <w:ind w:left="851"/>
        <w:jc w:val="left"/>
        <w:rPr>
          <w:rFonts w:ascii="SimSun" w:eastAsia="SimSun" w:hAnsi="SimSun" w:cs="Times New Roman CYR"/>
          <w:szCs w:val="18"/>
        </w:rPr>
      </w:pPr>
    </w:p>
    <w:p w:rsidR="005738C7" w:rsidRPr="00EA00C5" w:rsidRDefault="005738C7" w:rsidP="005738C7">
      <w:pPr>
        <w:spacing w:line="320" w:lineRule="exact"/>
        <w:ind w:left="851"/>
        <w:jc w:val="left"/>
        <w:rPr>
          <w:rFonts w:ascii="SimSun" w:eastAsia="SimSun" w:hAnsi="SimSun" w:cs="Times New Roman CYR"/>
          <w:szCs w:val="18"/>
        </w:rPr>
      </w:pPr>
      <w:r w:rsidRPr="00EA00C5">
        <w:rPr>
          <w:rFonts w:ascii="SimSun" w:eastAsia="SimSun" w:hAnsi="SimSun" w:cs="Times New Roman CYR" w:hint="eastAsia"/>
          <w:szCs w:val="18"/>
        </w:rPr>
        <w:t>我们中间不朽的人。都是清醒者。</w:t>
      </w:r>
    </w:p>
    <w:p w:rsidR="005738C7" w:rsidRPr="00EA00C5" w:rsidRDefault="005738C7" w:rsidP="005738C7">
      <w:pPr>
        <w:spacing w:line="240" w:lineRule="exact"/>
        <w:ind w:left="851"/>
        <w:jc w:val="right"/>
        <w:rPr>
          <w:rFonts w:asciiTheme="minorHAnsi" w:eastAsia="SimSun" w:hAnsiTheme="minorHAnsi" w:cs="Times New Roman CYR"/>
          <w:sz w:val="20"/>
          <w:szCs w:val="18"/>
        </w:rPr>
      </w:pPr>
      <w:r w:rsidRPr="00EA00C5">
        <w:rPr>
          <w:rFonts w:ascii="SimSun" w:eastAsia="SimSun" w:hAnsi="SimSun" w:cs="Times New Roman CYR" w:hint="eastAsia"/>
          <w:sz w:val="20"/>
          <w:szCs w:val="18"/>
        </w:rPr>
        <w:t xml:space="preserve"> </w:t>
      </w:r>
    </w:p>
    <w:p w:rsidR="005738C7" w:rsidRPr="00EA00C5" w:rsidRDefault="005738C7" w:rsidP="005738C7">
      <w:pPr>
        <w:spacing w:line="240" w:lineRule="exact"/>
        <w:ind w:left="851"/>
        <w:jc w:val="right"/>
        <w:rPr>
          <w:rFonts w:ascii="SimSun" w:eastAsia="SimSun" w:hAnsi="SimSun" w:cs="Times New Roman CYR"/>
          <w:sz w:val="20"/>
          <w:szCs w:val="18"/>
        </w:rPr>
      </w:pPr>
      <w:r w:rsidRPr="00EA00C5">
        <w:rPr>
          <w:rFonts w:ascii="SimSun" w:eastAsia="SimSun" w:hAnsi="SimSun" w:cs="Times New Roman CYR" w:hint="eastAsia"/>
          <w:sz w:val="20"/>
          <w:szCs w:val="18"/>
        </w:rPr>
        <w:t xml:space="preserve">          </w:t>
      </w:r>
      <w:smartTag w:uri="urn:schemas-microsoft-com:office:smarttags" w:element="chsdate">
        <w:smartTagPr>
          <w:attr w:name="IsROCDate" w:val="False"/>
          <w:attr w:name="IsLunarDate" w:val="False"/>
          <w:attr w:name="Day" w:val="11"/>
          <w:attr w:name="Month" w:val="1"/>
          <w:attr w:name="Year" w:val="1998"/>
        </w:smartTagPr>
        <w:r w:rsidRPr="00EA00C5">
          <w:rPr>
            <w:rFonts w:ascii="SimSun" w:eastAsia="SimSun" w:hAnsi="SimSun" w:cs="Times New Roman CYR" w:hint="eastAsia"/>
            <w:sz w:val="20"/>
            <w:szCs w:val="18"/>
          </w:rPr>
          <w:t>1998年1月11日</w:t>
        </w:r>
      </w:smartTag>
      <w:r w:rsidRPr="00EA00C5">
        <w:rPr>
          <w:rFonts w:ascii="SimSun" w:eastAsia="SimSun" w:hAnsi="SimSun" w:cs="Times New Roman CYR" w:hint="eastAsia"/>
          <w:sz w:val="20"/>
          <w:szCs w:val="18"/>
        </w:rPr>
        <w:t xml:space="preserve"> 伊戈尔</w:t>
      </w:r>
    </w:p>
    <w:p w:rsidR="005738C7" w:rsidRPr="00EA00C5" w:rsidRDefault="005738C7" w:rsidP="005738C7">
      <w:pPr>
        <w:spacing w:line="240" w:lineRule="exact"/>
        <w:ind w:left="851"/>
        <w:jc w:val="right"/>
        <w:rPr>
          <w:rFonts w:ascii="SimSun" w:eastAsia="SimSun" w:hAnsi="SimSun" w:cs="Times New Roman CYR"/>
          <w:sz w:val="20"/>
          <w:szCs w:val="18"/>
        </w:rPr>
      </w:pPr>
      <w:r w:rsidRPr="00EA00C5">
        <w:rPr>
          <w:rFonts w:ascii="SimSun" w:eastAsia="SimSun" w:hAnsi="SimSun" w:cs="Times New Roman CYR" w:hint="eastAsia"/>
          <w:sz w:val="20"/>
          <w:szCs w:val="18"/>
        </w:rPr>
        <w:t xml:space="preserve">           </w:t>
      </w:r>
      <w:smartTag w:uri="urn:schemas-microsoft-com:office:smarttags" w:element="chsdate">
        <w:smartTagPr>
          <w:attr w:name="IsROCDate" w:val="False"/>
          <w:attr w:name="IsLunarDate" w:val="False"/>
          <w:attr w:name="Day" w:val="6"/>
          <w:attr w:name="Month" w:val="7"/>
          <w:attr w:name="Year" w:val="2025"/>
        </w:smartTagPr>
        <w:r w:rsidRPr="00EA00C5">
          <w:rPr>
            <w:rFonts w:ascii="SimSun" w:eastAsia="SimSun" w:hAnsi="SimSun" w:cs="Times New Roman CYR" w:hint="eastAsia"/>
            <w:sz w:val="20"/>
            <w:szCs w:val="18"/>
          </w:rPr>
          <w:t>2025年7月6日</w:t>
        </w:r>
      </w:smartTag>
      <w:r w:rsidRPr="00EA00C5">
        <w:rPr>
          <w:rFonts w:ascii="SimSun" w:eastAsia="SimSun" w:hAnsi="SimSun" w:cs="Times New Roman CYR" w:hint="eastAsia"/>
          <w:sz w:val="20"/>
          <w:szCs w:val="18"/>
        </w:rPr>
        <w:t xml:space="preserve"> 谷羽译</w:t>
      </w:r>
    </w:p>
    <w:p w:rsidR="005738C7" w:rsidRPr="0038293B" w:rsidRDefault="005738C7" w:rsidP="005738C7">
      <w:pPr>
        <w:spacing w:line="320" w:lineRule="exact"/>
        <w:jc w:val="left"/>
        <w:rPr>
          <w:rFonts w:ascii="SimSun" w:eastAsia="SimSun" w:hAnsi="SimSun" w:cs="Times New Roman"/>
          <w:szCs w:val="24"/>
        </w:rPr>
      </w:pPr>
      <w:r w:rsidRPr="0038293B">
        <w:rPr>
          <w:rFonts w:ascii="SimSun" w:eastAsia="SimSun" w:hAnsi="SimSun" w:cs="Times New Roman"/>
          <w:szCs w:val="24"/>
        </w:rPr>
        <w:br w:type="page"/>
      </w:r>
    </w:p>
    <w:p w:rsidR="005738C7" w:rsidRPr="0038293B" w:rsidRDefault="005738C7" w:rsidP="005738C7">
      <w:pPr>
        <w:pStyle w:val="af3"/>
        <w:numPr>
          <w:ilvl w:val="0"/>
          <w:numId w:val="1"/>
        </w:numPr>
        <w:spacing w:line="320" w:lineRule="exact"/>
        <w:ind w:left="0" w:firstLine="0"/>
        <w:jc w:val="left"/>
        <w:outlineLvl w:val="1"/>
        <w:rPr>
          <w:rFonts w:ascii="Bookman Old Style" w:hAnsi="Bookman Old Style" w:cs="Times New Roman"/>
          <w:b/>
          <w:szCs w:val="24"/>
        </w:rPr>
      </w:pPr>
      <w:bookmarkStart w:id="954" w:name="_Toc4169504"/>
      <w:bookmarkStart w:id="955" w:name="_Toc8930629"/>
      <w:bookmarkStart w:id="956" w:name="_Toc219207934"/>
      <w:bookmarkStart w:id="957" w:name="_Toc219288909"/>
      <w:bookmarkStart w:id="958" w:name="_Toc219307420"/>
      <w:bookmarkStart w:id="959" w:name="_Toc221802278"/>
      <w:r w:rsidRPr="0038293B">
        <w:rPr>
          <w:rFonts w:ascii="Bookman Old Style" w:hAnsi="Bookman Old Style" w:cs="Times New Roman"/>
          <w:b/>
          <w:szCs w:val="24"/>
        </w:rPr>
        <w:lastRenderedPageBreak/>
        <w:t>Хризантема</w:t>
      </w:r>
      <w:bookmarkEnd w:id="954"/>
      <w:bookmarkEnd w:id="955"/>
      <w:bookmarkEnd w:id="956"/>
      <w:bookmarkEnd w:id="957"/>
      <w:bookmarkEnd w:id="958"/>
      <w:bookmarkEnd w:id="959"/>
    </w:p>
    <w:p w:rsidR="005738C7" w:rsidRPr="0038293B" w:rsidRDefault="005738C7" w:rsidP="005738C7">
      <w:pPr>
        <w:pStyle w:val="HTML"/>
        <w:spacing w:line="320" w:lineRule="exact"/>
        <w:rPr>
          <w:rFonts w:ascii="Bookman Old Style" w:hAnsi="Bookman Old Style" w:cs="Times New Roman"/>
          <w:sz w:val="24"/>
          <w:szCs w:val="24"/>
        </w:rPr>
      </w:pPr>
    </w:p>
    <w:p w:rsidR="005738C7" w:rsidRPr="0038293B" w:rsidRDefault="005738C7" w:rsidP="005738C7">
      <w:pPr>
        <w:pStyle w:val="HTML"/>
        <w:spacing w:line="320" w:lineRule="exact"/>
        <w:rPr>
          <w:rFonts w:ascii="Bookman Old Style" w:hAnsi="Bookman Old Style" w:cs="Times New Roman"/>
          <w:sz w:val="24"/>
          <w:szCs w:val="24"/>
        </w:rPr>
      </w:pPr>
      <w:r w:rsidRPr="0038293B">
        <w:rPr>
          <w:rFonts w:ascii="Bookman Old Style" w:hAnsi="Bookman Old Style" w:cs="Times New Roman"/>
          <w:sz w:val="24"/>
          <w:szCs w:val="24"/>
        </w:rPr>
        <w:t>Хризантему сорвать</w:t>
      </w:r>
    </w:p>
    <w:p w:rsidR="005738C7" w:rsidRPr="0038293B" w:rsidRDefault="005738C7" w:rsidP="005738C7">
      <w:pPr>
        <w:pStyle w:val="HTML"/>
        <w:spacing w:line="320" w:lineRule="exact"/>
        <w:ind w:left="852"/>
        <w:rPr>
          <w:rFonts w:ascii="Bookman Old Style" w:hAnsi="Bookman Old Style" w:cs="Times New Roman"/>
          <w:sz w:val="24"/>
          <w:szCs w:val="24"/>
        </w:rPr>
      </w:pPr>
      <w:r w:rsidRPr="0038293B">
        <w:rPr>
          <w:rFonts w:ascii="Bookman Old Style" w:hAnsi="Bookman Old Style" w:cs="Times New Roman"/>
          <w:sz w:val="24"/>
          <w:szCs w:val="24"/>
        </w:rPr>
        <w:t>под Восточной оградой хотел.</w:t>
      </w:r>
    </w:p>
    <w:p w:rsidR="005738C7" w:rsidRPr="0038293B" w:rsidRDefault="005738C7" w:rsidP="005738C7">
      <w:pPr>
        <w:pStyle w:val="HTML"/>
        <w:spacing w:line="320" w:lineRule="exact"/>
        <w:rPr>
          <w:rFonts w:ascii="Bookman Old Style" w:hAnsi="Bookman Old Style" w:cs="Times New Roman"/>
          <w:sz w:val="24"/>
          <w:szCs w:val="24"/>
        </w:rPr>
      </w:pPr>
      <w:r w:rsidRPr="0038293B">
        <w:rPr>
          <w:rFonts w:ascii="Bookman Old Style" w:hAnsi="Bookman Old Style" w:cs="Times New Roman"/>
          <w:sz w:val="24"/>
          <w:szCs w:val="24"/>
        </w:rPr>
        <w:t>"Отцвели уж давно" —</w:t>
      </w:r>
    </w:p>
    <w:p w:rsidR="005738C7" w:rsidRPr="0038293B" w:rsidRDefault="005738C7" w:rsidP="005738C7">
      <w:pPr>
        <w:pStyle w:val="HTML"/>
        <w:spacing w:line="320" w:lineRule="exact"/>
        <w:ind w:left="852"/>
        <w:rPr>
          <w:rFonts w:ascii="Bookman Old Style" w:hAnsi="Bookman Old Style" w:cs="Times New Roman"/>
          <w:sz w:val="24"/>
          <w:szCs w:val="24"/>
        </w:rPr>
      </w:pPr>
      <w:r w:rsidRPr="0038293B">
        <w:rPr>
          <w:rFonts w:ascii="Bookman Old Style" w:hAnsi="Bookman Old Style" w:cs="Times New Roman"/>
          <w:sz w:val="24"/>
          <w:szCs w:val="24"/>
        </w:rPr>
        <w:t xml:space="preserve">мне мой внутренний голос пропел. </w:t>
      </w:r>
    </w:p>
    <w:p w:rsidR="005738C7" w:rsidRPr="0038293B" w:rsidRDefault="005738C7" w:rsidP="005738C7">
      <w:pPr>
        <w:spacing w:line="240" w:lineRule="exact"/>
        <w:jc w:val="right"/>
        <w:rPr>
          <w:rFonts w:ascii="Bookman Old Style" w:eastAsia="SimSun" w:hAnsi="Bookman Old Style" w:cs="Times New Roman"/>
          <w:sz w:val="20"/>
          <w:szCs w:val="24"/>
        </w:rPr>
      </w:pPr>
    </w:p>
    <w:p w:rsidR="005738C7" w:rsidRPr="0038293B" w:rsidRDefault="005738C7" w:rsidP="005738C7">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2 октября 1998</w:t>
      </w:r>
    </w:p>
    <w:p w:rsidR="005738C7" w:rsidRPr="0038293B" w:rsidRDefault="005738C7" w:rsidP="005738C7">
      <w:pPr>
        <w:spacing w:line="240" w:lineRule="exact"/>
        <w:jc w:val="right"/>
        <w:rPr>
          <w:rFonts w:ascii="Bookman Old Style" w:eastAsia="SimSun" w:hAnsi="Bookman Old Style" w:cs="Times New Roman"/>
          <w:sz w:val="20"/>
          <w:szCs w:val="24"/>
        </w:rPr>
      </w:pPr>
    </w:p>
    <w:p w:rsidR="005738C7" w:rsidRPr="0038293B" w:rsidRDefault="005738C7" w:rsidP="005738C7">
      <w:pPr>
        <w:spacing w:line="280" w:lineRule="exact"/>
        <w:jc w:val="left"/>
        <w:rPr>
          <w:rFonts w:eastAsia="SimSun" w:cs="Times New Roman"/>
          <w:szCs w:val="24"/>
        </w:rPr>
      </w:pPr>
    </w:p>
    <w:p w:rsidR="005738C7" w:rsidRPr="0038293B" w:rsidRDefault="005738C7" w:rsidP="005738C7">
      <w:pPr>
        <w:spacing w:line="280" w:lineRule="exact"/>
        <w:ind w:left="113"/>
        <w:rPr>
          <w:rFonts w:eastAsia="SimSun" w:cs="Times New Roman"/>
          <w:szCs w:val="24"/>
        </w:rPr>
      </w:pPr>
      <w:r w:rsidRPr="0038293B">
        <w:rPr>
          <w:rFonts w:eastAsia="SimSun" w:cs="Times New Roman"/>
          <w:szCs w:val="24"/>
        </w:rPr>
        <w:t>Гу Юй написал мне: «Прочитал Ваше четырехстишие в тетради девятой, вспомнил двухстишие поэта Сяо Сюэ. Посылаю Вам посмотреть, надеюсь, что эта работа Вам понравится».</w:t>
      </w:r>
    </w:p>
    <w:p w:rsidR="005738C7" w:rsidRPr="0038293B" w:rsidRDefault="005738C7" w:rsidP="005738C7">
      <w:pPr>
        <w:spacing w:line="280" w:lineRule="exact"/>
        <w:ind w:left="284"/>
        <w:jc w:val="left"/>
        <w:rPr>
          <w:rFonts w:eastAsia="SimSun" w:cs="Times New Roman"/>
          <w:szCs w:val="24"/>
        </w:rPr>
      </w:pPr>
    </w:p>
    <w:p w:rsidR="005738C7" w:rsidRPr="0038293B" w:rsidRDefault="005738C7" w:rsidP="005738C7">
      <w:pPr>
        <w:spacing w:line="280" w:lineRule="exact"/>
        <w:ind w:left="113"/>
        <w:rPr>
          <w:rFonts w:eastAsia="SimSun" w:cs="Times New Roman"/>
          <w:szCs w:val="24"/>
        </w:rPr>
      </w:pPr>
      <w:r w:rsidRPr="0038293B">
        <w:rPr>
          <w:rFonts w:eastAsia="SimSun" w:cs="Times New Roman"/>
          <w:szCs w:val="24"/>
        </w:rPr>
        <w:t>Сяо Сюэ –</w:t>
      </w:r>
      <w:r w:rsidRPr="0038293B">
        <w:rPr>
          <w:rFonts w:eastAsia="SimSun" w:cs="Times New Roman" w:hint="eastAsia"/>
          <w:szCs w:val="24"/>
        </w:rPr>
        <w:t>晓雪</w:t>
      </w:r>
      <w:r w:rsidRPr="0038293B">
        <w:rPr>
          <w:rFonts w:eastAsia="SimSun" w:cs="Times New Roman"/>
          <w:szCs w:val="24"/>
        </w:rPr>
        <w:t xml:space="preserve"> – переводится как «Утренний снег». Это псевдоним поэта Янь Вэньханя. Этопоэт народности Бай, родился в 1935 году в городе Дали провинции Юнънань.</w:t>
      </w:r>
    </w:p>
    <w:p w:rsidR="005738C7" w:rsidRPr="0038293B" w:rsidRDefault="005738C7" w:rsidP="005738C7">
      <w:pPr>
        <w:spacing w:line="280" w:lineRule="exact"/>
        <w:ind w:left="284"/>
        <w:jc w:val="left"/>
        <w:rPr>
          <w:rFonts w:eastAsia="SimSun" w:cs="Times New Roman"/>
          <w:szCs w:val="24"/>
        </w:rPr>
      </w:pPr>
    </w:p>
    <w:p w:rsidR="005738C7" w:rsidRPr="0038293B" w:rsidRDefault="005738C7" w:rsidP="005738C7">
      <w:pPr>
        <w:spacing w:line="280" w:lineRule="exact"/>
        <w:ind w:left="568"/>
        <w:jc w:val="left"/>
        <w:rPr>
          <w:rFonts w:eastAsia="SimSun" w:cs="Times New Roman"/>
          <w:szCs w:val="24"/>
        </w:rPr>
      </w:pPr>
      <w:r w:rsidRPr="0038293B">
        <w:rPr>
          <w:rFonts w:eastAsia="SimSun" w:cs="Times New Roman"/>
          <w:szCs w:val="24"/>
        </w:rPr>
        <w:t>Двустишие</w:t>
      </w:r>
    </w:p>
    <w:p w:rsidR="005738C7" w:rsidRPr="0038293B" w:rsidRDefault="005738C7" w:rsidP="005738C7">
      <w:pPr>
        <w:spacing w:line="280" w:lineRule="exact"/>
        <w:ind w:left="284"/>
        <w:jc w:val="left"/>
        <w:rPr>
          <w:rFonts w:eastAsia="SimSun" w:cs="Times New Roman"/>
          <w:szCs w:val="24"/>
        </w:rPr>
      </w:pPr>
    </w:p>
    <w:p w:rsidR="005738C7" w:rsidRPr="0038293B" w:rsidRDefault="005738C7" w:rsidP="005738C7">
      <w:pPr>
        <w:spacing w:line="280" w:lineRule="exact"/>
        <w:ind w:left="568"/>
        <w:jc w:val="left"/>
        <w:rPr>
          <w:rFonts w:eastAsia="Calibri" w:cs="Times New Roman"/>
          <w:i/>
        </w:rPr>
      </w:pPr>
      <w:r w:rsidRPr="0038293B">
        <w:rPr>
          <w:rFonts w:eastAsia="Calibri" w:cs="Times New Roman"/>
          <w:i/>
        </w:rPr>
        <w:t>Хризантема Тао Цяня расцветает тысяча шест</w:t>
      </w:r>
      <w:r w:rsidRPr="0038293B">
        <w:rPr>
          <w:i/>
        </w:rPr>
        <w:t>ь</w:t>
      </w:r>
      <w:r w:rsidRPr="0038293B">
        <w:rPr>
          <w:rFonts w:eastAsia="Calibri" w:cs="Times New Roman"/>
          <w:i/>
        </w:rPr>
        <w:t>со</w:t>
      </w:r>
      <w:r w:rsidRPr="0038293B">
        <w:rPr>
          <w:i/>
        </w:rPr>
        <w:t>т</w:t>
      </w:r>
      <w:r w:rsidRPr="0038293B">
        <w:rPr>
          <w:rFonts w:eastAsia="Calibri" w:cs="Times New Roman"/>
          <w:i/>
        </w:rPr>
        <w:t xml:space="preserve"> лет,</w:t>
      </w:r>
    </w:p>
    <w:p w:rsidR="005738C7" w:rsidRPr="0038293B" w:rsidRDefault="005738C7" w:rsidP="005738C7">
      <w:pPr>
        <w:spacing w:line="280" w:lineRule="exact"/>
        <w:ind w:left="568"/>
        <w:jc w:val="left"/>
        <w:rPr>
          <w:rFonts w:eastAsia="Calibri" w:cs="Times New Roman"/>
          <w:i/>
        </w:rPr>
      </w:pPr>
      <w:r w:rsidRPr="0038293B">
        <w:rPr>
          <w:rFonts w:eastAsia="Calibri" w:cs="Times New Roman"/>
          <w:i/>
        </w:rPr>
        <w:t>Аромат ее до сих пор в серд</w:t>
      </w:r>
      <w:r w:rsidRPr="0038293B">
        <w:rPr>
          <w:i/>
        </w:rPr>
        <w:t>ц</w:t>
      </w:r>
      <w:r w:rsidRPr="0038293B">
        <w:rPr>
          <w:rFonts w:eastAsia="Calibri" w:cs="Times New Roman"/>
          <w:i/>
        </w:rPr>
        <w:t>ах людей.</w:t>
      </w:r>
    </w:p>
    <w:p w:rsidR="005738C7" w:rsidRPr="0038293B" w:rsidRDefault="005738C7" w:rsidP="005738C7">
      <w:pPr>
        <w:spacing w:line="280" w:lineRule="exact"/>
        <w:ind w:left="284"/>
        <w:rPr>
          <w:rFonts w:eastAsia="Calibri" w:cs="Times New Roman"/>
        </w:rPr>
      </w:pPr>
    </w:p>
    <w:p w:rsidR="005738C7" w:rsidRPr="0038293B" w:rsidRDefault="005738C7" w:rsidP="005738C7">
      <w:pPr>
        <w:spacing w:line="280" w:lineRule="exact"/>
        <w:ind w:left="1704"/>
        <w:rPr>
          <w:rFonts w:eastAsia="Calibri" w:cs="Times New Roman"/>
        </w:rPr>
      </w:pPr>
      <w:r w:rsidRPr="0038293B">
        <w:rPr>
          <w:rFonts w:eastAsia="Calibri" w:cs="Times New Roman"/>
        </w:rPr>
        <w:t>Перевели с китайского</w:t>
      </w:r>
    </w:p>
    <w:p w:rsidR="005738C7" w:rsidRDefault="005738C7" w:rsidP="005738C7">
      <w:pPr>
        <w:spacing w:line="280" w:lineRule="exact"/>
        <w:ind w:left="1704"/>
        <w:rPr>
          <w:rFonts w:eastAsia="Calibri" w:cs="Times New Roman"/>
        </w:rPr>
      </w:pPr>
      <w:r w:rsidRPr="0038293B">
        <w:rPr>
          <w:rFonts w:eastAsia="Calibri" w:cs="Times New Roman"/>
        </w:rPr>
        <w:t>Алексей Филимонов и Гу Юй</w:t>
      </w:r>
    </w:p>
    <w:p w:rsidR="005738C7" w:rsidRDefault="005738C7" w:rsidP="005738C7">
      <w:pPr>
        <w:spacing w:line="320" w:lineRule="exact"/>
        <w:jc w:val="left"/>
        <w:rPr>
          <w:rFonts w:eastAsia="Calibri" w:cs="Times New Roman"/>
        </w:rPr>
      </w:pPr>
    </w:p>
    <w:p w:rsidR="005738C7" w:rsidRPr="0038293B" w:rsidRDefault="005738C7" w:rsidP="005738C7">
      <w:pPr>
        <w:spacing w:line="320" w:lineRule="exact"/>
        <w:jc w:val="left"/>
        <w:rPr>
          <w:rFonts w:eastAsia="Calibri" w:cs="Times New Roman"/>
        </w:rPr>
      </w:pPr>
    </w:p>
    <w:p w:rsidR="005738C7" w:rsidRPr="0038293B" w:rsidRDefault="005738C7" w:rsidP="005738C7">
      <w:pPr>
        <w:pStyle w:val="af3"/>
        <w:numPr>
          <w:ilvl w:val="0"/>
          <w:numId w:val="2"/>
        </w:numPr>
        <w:spacing w:line="320" w:lineRule="exact"/>
        <w:ind w:left="1209" w:hanging="357"/>
        <w:jc w:val="left"/>
        <w:outlineLvl w:val="1"/>
        <w:rPr>
          <w:rFonts w:ascii="SimSun" w:eastAsia="SimSun" w:hAnsi="SimSun" w:cs="Times New Roman"/>
          <w:b/>
          <w:szCs w:val="24"/>
        </w:rPr>
      </w:pPr>
      <w:bookmarkStart w:id="960" w:name="_Toc4169505"/>
      <w:bookmarkStart w:id="961" w:name="_Toc8930630"/>
      <w:bookmarkStart w:id="962" w:name="_Toc219207935"/>
      <w:bookmarkStart w:id="963" w:name="_Toc219288910"/>
      <w:bookmarkStart w:id="964" w:name="_Toc219307421"/>
      <w:bookmarkStart w:id="965" w:name="_Toc221802279"/>
      <w:r w:rsidRPr="0038293B">
        <w:rPr>
          <w:rFonts w:ascii="SimSun" w:eastAsia="SimSun" w:hAnsi="SimSun" w:cs="Times New Roman"/>
          <w:b/>
          <w:szCs w:val="24"/>
        </w:rPr>
        <w:t>菊花</w:t>
      </w:r>
      <w:bookmarkEnd w:id="960"/>
      <w:bookmarkEnd w:id="961"/>
      <w:bookmarkEnd w:id="962"/>
      <w:bookmarkEnd w:id="963"/>
      <w:bookmarkEnd w:id="964"/>
      <w:bookmarkEnd w:id="965"/>
    </w:p>
    <w:p w:rsidR="005738C7" w:rsidRPr="0038293B" w:rsidRDefault="005738C7" w:rsidP="005738C7">
      <w:pPr>
        <w:spacing w:line="320" w:lineRule="exact"/>
        <w:ind w:left="852"/>
        <w:jc w:val="left"/>
        <w:rPr>
          <w:rFonts w:ascii="SimSun" w:eastAsia="SimSun" w:hAnsi="SimSun" w:cs="Times New Roman"/>
          <w:szCs w:val="24"/>
        </w:rPr>
      </w:pP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我想去东边的花圃，</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 xml:space="preserve">      摘采菊花一朵。</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内心的声音告诉我：</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 xml:space="preserve">      “菊花早已凋谢。”</w:t>
      </w:r>
    </w:p>
    <w:p w:rsidR="005738C7" w:rsidRPr="0038293B" w:rsidRDefault="005738C7" w:rsidP="005738C7">
      <w:pPr>
        <w:spacing w:line="240" w:lineRule="exact"/>
        <w:jc w:val="right"/>
        <w:rPr>
          <w:rFonts w:ascii="SimSun" w:eastAsia="SimSun" w:hAnsi="SimSun" w:cs="Times New Roman"/>
          <w:sz w:val="20"/>
          <w:szCs w:val="24"/>
        </w:rPr>
      </w:pPr>
    </w:p>
    <w:p w:rsidR="005738C7" w:rsidRPr="0038293B" w:rsidRDefault="005738C7" w:rsidP="005738C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1998年 10月 2日</w:t>
      </w:r>
    </w:p>
    <w:p w:rsidR="005738C7" w:rsidRPr="0038293B" w:rsidRDefault="005738C7" w:rsidP="005738C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2019，2，14 谷羽译</w:t>
      </w:r>
    </w:p>
    <w:p w:rsidR="005738C7" w:rsidRPr="0038293B" w:rsidRDefault="005738C7" w:rsidP="005738C7">
      <w:pPr>
        <w:spacing w:line="280" w:lineRule="exact"/>
        <w:jc w:val="left"/>
        <w:rPr>
          <w:rFonts w:eastAsia="SimSun" w:cs="Times New Roman"/>
          <w:szCs w:val="24"/>
        </w:rPr>
      </w:pPr>
    </w:p>
    <w:p w:rsidR="005738C7" w:rsidRPr="0038293B" w:rsidRDefault="005738C7" w:rsidP="005738C7">
      <w:pPr>
        <w:spacing w:line="280" w:lineRule="exact"/>
        <w:ind w:left="1134"/>
        <w:jc w:val="left"/>
        <w:rPr>
          <w:rFonts w:eastAsia="SimSun" w:cs="Times New Roman"/>
          <w:szCs w:val="24"/>
        </w:rPr>
      </w:pPr>
      <w:r w:rsidRPr="0038293B">
        <w:rPr>
          <w:rFonts w:eastAsia="SimSun" w:cs="Times New Roman"/>
          <w:szCs w:val="24"/>
        </w:rPr>
        <w:t>晓雪（诗人杨文翰的笔名）</w:t>
      </w:r>
    </w:p>
    <w:p w:rsidR="005738C7" w:rsidRPr="0038293B" w:rsidRDefault="005738C7" w:rsidP="005738C7">
      <w:pPr>
        <w:spacing w:line="280" w:lineRule="exact"/>
        <w:jc w:val="left"/>
        <w:rPr>
          <w:rFonts w:eastAsia="SimSun" w:cs="Times New Roman"/>
          <w:szCs w:val="24"/>
        </w:rPr>
      </w:pPr>
    </w:p>
    <w:p w:rsidR="005738C7" w:rsidRPr="0038293B" w:rsidRDefault="005738C7" w:rsidP="005738C7">
      <w:pPr>
        <w:spacing w:line="280" w:lineRule="exact"/>
        <w:ind w:left="1418"/>
        <w:jc w:val="left"/>
        <w:rPr>
          <w:rFonts w:eastAsia="SimSun" w:cs="Times New Roman"/>
          <w:szCs w:val="24"/>
        </w:rPr>
      </w:pPr>
      <w:r w:rsidRPr="0038293B">
        <w:rPr>
          <w:rFonts w:eastAsia="SimSun" w:cs="Times New Roman"/>
          <w:szCs w:val="24"/>
        </w:rPr>
        <w:t>双行诗</w:t>
      </w:r>
    </w:p>
    <w:p w:rsidR="005738C7" w:rsidRPr="0038293B" w:rsidRDefault="005738C7" w:rsidP="005738C7">
      <w:pPr>
        <w:spacing w:line="280" w:lineRule="exact"/>
        <w:ind w:left="1418"/>
        <w:jc w:val="left"/>
        <w:rPr>
          <w:rFonts w:eastAsia="SimSun" w:cs="Times New Roman"/>
          <w:szCs w:val="24"/>
        </w:rPr>
      </w:pPr>
    </w:p>
    <w:p w:rsidR="005738C7" w:rsidRPr="0038293B" w:rsidRDefault="005738C7" w:rsidP="005738C7">
      <w:pPr>
        <w:spacing w:line="280" w:lineRule="exact"/>
        <w:ind w:left="1418"/>
        <w:jc w:val="left"/>
        <w:rPr>
          <w:rFonts w:eastAsia="SimSun" w:cs="Times New Roman"/>
          <w:szCs w:val="24"/>
        </w:rPr>
      </w:pPr>
      <w:r w:rsidRPr="0038293B">
        <w:rPr>
          <w:rFonts w:eastAsia="SimSun" w:cs="Times New Roman"/>
          <w:szCs w:val="24"/>
        </w:rPr>
        <w:t>陶潜的菊花开了一千六百年</w:t>
      </w:r>
    </w:p>
    <w:p w:rsidR="005738C7" w:rsidRPr="0038293B" w:rsidRDefault="005738C7" w:rsidP="005738C7">
      <w:pPr>
        <w:spacing w:line="280" w:lineRule="exact"/>
        <w:ind w:left="1418"/>
        <w:jc w:val="left"/>
        <w:rPr>
          <w:rFonts w:eastAsia="SimSun" w:cs="Times New Roman"/>
          <w:szCs w:val="24"/>
        </w:rPr>
      </w:pPr>
      <w:r w:rsidRPr="0038293B">
        <w:rPr>
          <w:rFonts w:eastAsia="SimSun" w:cs="Times New Roman"/>
          <w:szCs w:val="24"/>
        </w:rPr>
        <w:t>至今香在人们的心上</w:t>
      </w:r>
    </w:p>
    <w:p w:rsidR="005738C7" w:rsidRDefault="005738C7" w:rsidP="005738C7">
      <w:pPr>
        <w:spacing w:after="200" w:line="276" w:lineRule="auto"/>
        <w:jc w:val="left"/>
        <w:rPr>
          <w:rFonts w:ascii="Bookman Old Style" w:eastAsia="SimSun" w:hAnsi="Bookman Old Style" w:cs="Times New Roman"/>
          <w:iCs/>
          <w:szCs w:val="24"/>
          <w:lang w:eastAsia="ru-RU"/>
        </w:rPr>
      </w:pPr>
      <w:r>
        <w:rPr>
          <w:rFonts w:ascii="Bookman Old Style" w:eastAsia="SimSun" w:hAnsi="Bookman Old Style" w:cs="Times New Roman"/>
          <w:iCs/>
          <w:szCs w:val="24"/>
          <w:lang w:eastAsia="ru-RU"/>
        </w:rPr>
        <w:br w:type="page"/>
      </w:r>
    </w:p>
    <w:p w:rsidR="005738C7" w:rsidRPr="003703EE" w:rsidRDefault="005738C7" w:rsidP="005738C7">
      <w:pPr>
        <w:pStyle w:val="af3"/>
        <w:numPr>
          <w:ilvl w:val="0"/>
          <w:numId w:val="1"/>
        </w:numPr>
        <w:spacing w:line="320" w:lineRule="exact"/>
        <w:ind w:left="0" w:firstLine="0"/>
        <w:jc w:val="left"/>
        <w:outlineLvl w:val="1"/>
        <w:rPr>
          <w:rFonts w:ascii="Bookman Old Style" w:eastAsia="SimSun" w:hAnsi="Bookman Old Style" w:cs="Times New Roman"/>
          <w:b/>
          <w:iCs/>
          <w:szCs w:val="24"/>
          <w:lang w:eastAsia="ru-RU"/>
        </w:rPr>
      </w:pPr>
      <w:bookmarkStart w:id="966" w:name="_Toc187148753"/>
      <w:bookmarkStart w:id="967" w:name="_Toc202875237"/>
      <w:r>
        <w:rPr>
          <w:rFonts w:ascii="Bookman Old Style" w:eastAsia="SimSun" w:hAnsi="Bookman Old Style" w:cs="Times New Roman"/>
          <w:b/>
          <w:iCs/>
          <w:szCs w:val="24"/>
          <w:lang w:eastAsia="ru-RU"/>
        </w:rPr>
        <w:lastRenderedPageBreak/>
        <w:t xml:space="preserve"> </w:t>
      </w:r>
      <w:bookmarkStart w:id="968" w:name="_Toc219208880"/>
      <w:bookmarkStart w:id="969" w:name="_Toc219289854"/>
      <w:bookmarkStart w:id="970" w:name="_Toc219307422"/>
      <w:bookmarkStart w:id="971" w:name="_Toc221802280"/>
      <w:r w:rsidRPr="003703EE">
        <w:rPr>
          <w:rFonts w:ascii="Bookman Old Style" w:eastAsia="SimSun" w:hAnsi="Bookman Old Style" w:cs="Times New Roman"/>
          <w:b/>
          <w:iCs/>
          <w:szCs w:val="24"/>
          <w:lang w:eastAsia="ru-RU"/>
        </w:rPr>
        <w:t xml:space="preserve">ЗАХОТЕЛ </w:t>
      </w:r>
      <w:r w:rsidRPr="00723761">
        <w:rPr>
          <w:rFonts w:ascii="Bookman Old Style" w:eastAsia="Times New Roman" w:hAnsi="Bookman Old Style" w:cs="Arial"/>
          <w:b/>
          <w:iCs/>
          <w:szCs w:val="24"/>
          <w:lang w:eastAsia="ru-RU"/>
        </w:rPr>
        <w:t>СТАТЬ</w:t>
      </w:r>
      <w:r w:rsidRPr="003703EE">
        <w:rPr>
          <w:rFonts w:ascii="Bookman Old Style" w:eastAsia="SimSun" w:hAnsi="Bookman Old Style" w:cs="Times New Roman"/>
          <w:b/>
          <w:iCs/>
          <w:szCs w:val="24"/>
          <w:lang w:eastAsia="ru-RU"/>
        </w:rPr>
        <w:t xml:space="preserve"> ПОЭТОМ</w:t>
      </w:r>
      <w:bookmarkEnd w:id="966"/>
      <w:bookmarkEnd w:id="967"/>
      <w:bookmarkEnd w:id="968"/>
      <w:bookmarkEnd w:id="969"/>
      <w:bookmarkEnd w:id="970"/>
      <w:bookmarkEnd w:id="971"/>
    </w:p>
    <w:p w:rsidR="005738C7" w:rsidRPr="002643A5" w:rsidRDefault="005738C7" w:rsidP="005738C7">
      <w:pPr>
        <w:spacing w:line="320" w:lineRule="exact"/>
        <w:jc w:val="left"/>
        <w:rPr>
          <w:rFonts w:ascii="Bookman Old Style" w:eastAsia="SimSun" w:hAnsi="Bookman Old Style" w:cs="Times New Roman"/>
          <w:iCs/>
          <w:szCs w:val="24"/>
          <w:lang w:eastAsia="ru-RU"/>
        </w:rPr>
      </w:pPr>
    </w:p>
    <w:p w:rsidR="005738C7" w:rsidRPr="002643A5" w:rsidRDefault="005738C7" w:rsidP="005738C7">
      <w:pPr>
        <w:spacing w:line="320" w:lineRule="exact"/>
        <w:jc w:val="left"/>
        <w:rPr>
          <w:rFonts w:ascii="Bookman Old Style" w:eastAsia="SimSun" w:hAnsi="Bookman Old Style" w:cs="Times New Roman"/>
          <w:iCs/>
          <w:szCs w:val="24"/>
          <w:lang w:eastAsia="ru-RU"/>
        </w:rPr>
      </w:pPr>
      <w:r w:rsidRPr="002643A5">
        <w:rPr>
          <w:rFonts w:ascii="Bookman Old Style" w:eastAsia="SimSun" w:hAnsi="Bookman Old Style" w:cs="Times New Roman"/>
          <w:iCs/>
          <w:szCs w:val="24"/>
          <w:lang w:eastAsia="ru-RU"/>
        </w:rPr>
        <w:t>Захотел стать поэтом.</w:t>
      </w:r>
    </w:p>
    <w:p w:rsidR="005738C7" w:rsidRPr="002643A5" w:rsidRDefault="005738C7" w:rsidP="005738C7">
      <w:pPr>
        <w:spacing w:line="320" w:lineRule="exact"/>
        <w:jc w:val="left"/>
        <w:rPr>
          <w:rFonts w:ascii="Bookman Old Style" w:eastAsia="SimSun" w:hAnsi="Bookman Old Style" w:cs="Times New Roman"/>
          <w:iCs/>
          <w:szCs w:val="24"/>
          <w:lang w:eastAsia="ru-RU"/>
        </w:rPr>
      </w:pPr>
      <w:r w:rsidRPr="002643A5">
        <w:rPr>
          <w:rFonts w:ascii="Bookman Old Style" w:eastAsia="SimSun" w:hAnsi="Bookman Old Style" w:cs="Times New Roman"/>
          <w:iCs/>
          <w:szCs w:val="24"/>
          <w:lang w:eastAsia="ru-RU"/>
        </w:rPr>
        <w:t>Подумал:  А выдержу ли испытание нищетой?</w:t>
      </w:r>
    </w:p>
    <w:p w:rsidR="005738C7" w:rsidRPr="002643A5" w:rsidRDefault="005738C7" w:rsidP="005738C7">
      <w:pPr>
        <w:spacing w:line="320" w:lineRule="exact"/>
        <w:jc w:val="left"/>
        <w:rPr>
          <w:rFonts w:ascii="Bookman Old Style" w:eastAsia="SimSun" w:hAnsi="Bookman Old Style" w:cs="Times New Roman"/>
          <w:iCs/>
          <w:szCs w:val="24"/>
          <w:lang w:eastAsia="ru-RU"/>
        </w:rPr>
      </w:pPr>
      <w:r w:rsidRPr="002643A5">
        <w:rPr>
          <w:rFonts w:ascii="Bookman Old Style" w:eastAsia="SimSun" w:hAnsi="Bookman Old Style" w:cs="Times New Roman"/>
          <w:iCs/>
          <w:szCs w:val="24"/>
          <w:lang w:eastAsia="ru-RU"/>
        </w:rPr>
        <w:t>Подумал: Выдержу.</w:t>
      </w:r>
    </w:p>
    <w:p w:rsidR="005738C7" w:rsidRPr="002643A5" w:rsidRDefault="005738C7" w:rsidP="005738C7">
      <w:pPr>
        <w:spacing w:line="320" w:lineRule="exact"/>
        <w:jc w:val="left"/>
        <w:rPr>
          <w:rFonts w:ascii="Bookman Old Style" w:eastAsia="SimSun" w:hAnsi="Bookman Old Style" w:cs="Times New Roman"/>
          <w:iCs/>
          <w:szCs w:val="24"/>
          <w:lang w:eastAsia="ru-RU"/>
        </w:rPr>
      </w:pPr>
      <w:r w:rsidRPr="002643A5">
        <w:rPr>
          <w:rFonts w:ascii="Bookman Old Style" w:eastAsia="SimSun" w:hAnsi="Bookman Old Style" w:cs="Times New Roman"/>
          <w:iCs/>
          <w:szCs w:val="24"/>
          <w:lang w:eastAsia="ru-RU"/>
        </w:rPr>
        <w:t>Подумал: А выдержу ли испытание критикой?</w:t>
      </w:r>
    </w:p>
    <w:p w:rsidR="005738C7" w:rsidRPr="002643A5" w:rsidRDefault="005738C7" w:rsidP="005738C7">
      <w:pPr>
        <w:spacing w:line="320" w:lineRule="exact"/>
        <w:jc w:val="left"/>
        <w:rPr>
          <w:rFonts w:ascii="Bookman Old Style" w:eastAsia="SimSun" w:hAnsi="Bookman Old Style" w:cs="Times New Roman"/>
          <w:iCs/>
          <w:szCs w:val="24"/>
          <w:lang w:eastAsia="ru-RU"/>
        </w:rPr>
      </w:pPr>
      <w:r w:rsidRPr="002643A5">
        <w:rPr>
          <w:rFonts w:ascii="Bookman Old Style" w:eastAsia="SimSun" w:hAnsi="Bookman Old Style" w:cs="Times New Roman"/>
          <w:iCs/>
          <w:szCs w:val="24"/>
          <w:lang w:eastAsia="ru-RU"/>
        </w:rPr>
        <w:t>Подумал: Выдержу.</w:t>
      </w:r>
    </w:p>
    <w:p w:rsidR="005738C7" w:rsidRPr="002643A5" w:rsidRDefault="005738C7" w:rsidP="005738C7">
      <w:pPr>
        <w:spacing w:line="320" w:lineRule="exact"/>
        <w:jc w:val="left"/>
        <w:rPr>
          <w:rFonts w:ascii="Bookman Old Style" w:eastAsia="SimSun" w:hAnsi="Bookman Old Style" w:cs="Times New Roman"/>
          <w:iCs/>
          <w:szCs w:val="24"/>
          <w:lang w:eastAsia="ru-RU"/>
        </w:rPr>
      </w:pPr>
      <w:r w:rsidRPr="002643A5">
        <w:rPr>
          <w:rFonts w:ascii="Bookman Old Style" w:eastAsia="SimSun" w:hAnsi="Bookman Old Style" w:cs="Times New Roman"/>
          <w:iCs/>
          <w:szCs w:val="24"/>
          <w:lang w:eastAsia="ru-RU"/>
        </w:rPr>
        <w:t>Подумал: А выдержу ли испытание славой?</w:t>
      </w:r>
    </w:p>
    <w:p w:rsidR="005738C7" w:rsidRPr="002643A5" w:rsidRDefault="005738C7" w:rsidP="005738C7">
      <w:pPr>
        <w:spacing w:line="320" w:lineRule="exact"/>
        <w:jc w:val="left"/>
        <w:rPr>
          <w:rFonts w:ascii="Bookman Old Style" w:eastAsia="SimSun" w:hAnsi="Bookman Old Style" w:cs="Times New Roman"/>
          <w:iCs/>
          <w:szCs w:val="24"/>
          <w:lang w:eastAsia="ru-RU"/>
        </w:rPr>
      </w:pPr>
      <w:r w:rsidRPr="002643A5">
        <w:rPr>
          <w:rFonts w:ascii="Bookman Old Style" w:eastAsia="SimSun" w:hAnsi="Bookman Old Style" w:cs="Times New Roman"/>
          <w:iCs/>
          <w:szCs w:val="24"/>
          <w:lang w:eastAsia="ru-RU"/>
        </w:rPr>
        <w:t>Подумал: Выдержу.</w:t>
      </w:r>
    </w:p>
    <w:p w:rsidR="005738C7" w:rsidRPr="002643A5" w:rsidRDefault="005738C7" w:rsidP="005738C7">
      <w:pPr>
        <w:spacing w:line="320" w:lineRule="exact"/>
        <w:jc w:val="left"/>
        <w:rPr>
          <w:rFonts w:ascii="Bookman Old Style" w:eastAsia="SimSun" w:hAnsi="Bookman Old Style" w:cs="Times New Roman"/>
          <w:iCs/>
          <w:szCs w:val="24"/>
          <w:lang w:eastAsia="ru-RU"/>
        </w:rPr>
      </w:pPr>
      <w:r w:rsidRPr="002643A5">
        <w:rPr>
          <w:rFonts w:ascii="Bookman Old Style" w:eastAsia="SimSun" w:hAnsi="Bookman Old Style" w:cs="Times New Roman"/>
          <w:iCs/>
          <w:szCs w:val="24"/>
          <w:lang w:eastAsia="ru-RU"/>
        </w:rPr>
        <w:t>Пока думал, на стихи как-то времени не осталось.</w:t>
      </w:r>
    </w:p>
    <w:p w:rsidR="005738C7" w:rsidRDefault="005738C7" w:rsidP="005738C7">
      <w:pPr>
        <w:spacing w:line="240" w:lineRule="exact"/>
        <w:jc w:val="right"/>
        <w:rPr>
          <w:rFonts w:ascii="Bookman Old Style" w:eastAsia="SimSun" w:hAnsi="Bookman Old Style" w:cs="Times New Roman"/>
          <w:iCs/>
          <w:sz w:val="20"/>
          <w:szCs w:val="24"/>
          <w:lang w:eastAsia="ru-RU"/>
        </w:rPr>
      </w:pPr>
      <w:r w:rsidRPr="003703EE">
        <w:rPr>
          <w:rFonts w:ascii="Bookman Old Style" w:eastAsia="SimSun" w:hAnsi="Bookman Old Style" w:cs="Times New Roman"/>
          <w:iCs/>
          <w:sz w:val="20"/>
          <w:szCs w:val="24"/>
          <w:lang w:eastAsia="ru-RU"/>
        </w:rPr>
        <w:t>3 октября 1998 года</w:t>
      </w:r>
    </w:p>
    <w:p w:rsidR="005738C7" w:rsidRDefault="005738C7" w:rsidP="005738C7">
      <w:pPr>
        <w:spacing w:after="200" w:line="276" w:lineRule="auto"/>
        <w:jc w:val="left"/>
        <w:rPr>
          <w:rFonts w:ascii="Bookman Old Style" w:eastAsia="SimSun" w:hAnsi="Bookman Old Style" w:cs="Times New Roman"/>
          <w:iCs/>
          <w:szCs w:val="24"/>
          <w:lang w:eastAsia="ru-RU"/>
        </w:rPr>
      </w:pPr>
    </w:p>
    <w:p w:rsidR="005738C7" w:rsidRDefault="005738C7" w:rsidP="005738C7">
      <w:pPr>
        <w:spacing w:after="200" w:line="276" w:lineRule="auto"/>
        <w:jc w:val="left"/>
        <w:rPr>
          <w:rFonts w:ascii="Bookman Old Style" w:eastAsia="SimSun" w:hAnsi="Bookman Old Style" w:cs="Times New Roman"/>
          <w:iCs/>
          <w:szCs w:val="24"/>
          <w:lang w:eastAsia="ru-RU"/>
        </w:rPr>
      </w:pPr>
    </w:p>
    <w:p w:rsidR="005738C7" w:rsidRDefault="005738C7" w:rsidP="005738C7">
      <w:pPr>
        <w:spacing w:after="200" w:line="276" w:lineRule="auto"/>
        <w:jc w:val="left"/>
        <w:rPr>
          <w:rFonts w:ascii="Bookman Old Style" w:eastAsia="SimSun" w:hAnsi="Bookman Old Style" w:cs="Times New Roman"/>
          <w:iCs/>
          <w:szCs w:val="24"/>
          <w:lang w:eastAsia="ru-RU"/>
        </w:rPr>
      </w:pPr>
    </w:p>
    <w:p w:rsidR="005738C7" w:rsidRDefault="005738C7" w:rsidP="005738C7">
      <w:pPr>
        <w:spacing w:after="200" w:line="276" w:lineRule="auto"/>
        <w:jc w:val="left"/>
        <w:rPr>
          <w:rFonts w:ascii="Bookman Old Style" w:eastAsia="SimSun" w:hAnsi="Bookman Old Style" w:cs="Times New Roman"/>
          <w:iCs/>
          <w:szCs w:val="24"/>
          <w:lang w:eastAsia="ru-RU"/>
        </w:rPr>
      </w:pPr>
    </w:p>
    <w:p w:rsidR="005738C7" w:rsidRPr="00723761" w:rsidRDefault="005738C7" w:rsidP="005738C7">
      <w:pPr>
        <w:pStyle w:val="af3"/>
        <w:numPr>
          <w:ilvl w:val="0"/>
          <w:numId w:val="2"/>
        </w:numPr>
        <w:ind w:left="851" w:firstLine="0"/>
        <w:outlineLvl w:val="1"/>
        <w:rPr>
          <w:rFonts w:ascii="SimSun" w:eastAsia="SimSun" w:hAnsi="SimSun" w:cs="MS Mincho"/>
          <w:b/>
          <w:szCs w:val="24"/>
        </w:rPr>
      </w:pPr>
      <w:bookmarkStart w:id="972" w:name="_Toc219208881"/>
      <w:bookmarkStart w:id="973" w:name="_Toc219289855"/>
      <w:bookmarkStart w:id="974" w:name="_Toc219307423"/>
      <w:bookmarkStart w:id="975" w:name="_Toc202875238"/>
      <w:bookmarkStart w:id="976" w:name="_Toc221802281"/>
      <w:r w:rsidRPr="00723761">
        <w:rPr>
          <w:rFonts w:ascii="SimSun" w:eastAsia="SimSun" w:hAnsi="SimSun" w:cs="MS Mincho" w:hint="eastAsia"/>
          <w:b/>
          <w:szCs w:val="24"/>
        </w:rPr>
        <w:t>心血来潮想做诗人。</w:t>
      </w:r>
      <w:bookmarkEnd w:id="972"/>
      <w:bookmarkEnd w:id="973"/>
      <w:bookmarkEnd w:id="974"/>
      <w:bookmarkEnd w:id="976"/>
    </w:p>
    <w:p w:rsidR="005738C7" w:rsidRDefault="005738C7" w:rsidP="005738C7">
      <w:pPr>
        <w:spacing w:line="240" w:lineRule="exact"/>
        <w:ind w:left="851"/>
        <w:jc w:val="left"/>
        <w:rPr>
          <w:rFonts w:asciiTheme="minorHAnsi" w:eastAsia="SimSun" w:hAnsiTheme="minorHAnsi" w:cs="MS Mincho"/>
          <w:b/>
          <w:szCs w:val="24"/>
        </w:rPr>
      </w:pPr>
    </w:p>
    <w:p w:rsidR="005738C7" w:rsidRPr="00723761" w:rsidRDefault="005738C7" w:rsidP="005738C7">
      <w:pPr>
        <w:spacing w:line="240" w:lineRule="exact"/>
        <w:ind w:left="851"/>
        <w:jc w:val="left"/>
        <w:rPr>
          <w:rFonts w:ascii="SimSun" w:eastAsia="SimSun" w:hAnsi="SimSun" w:cs="Times New Roman CYR"/>
          <w:szCs w:val="24"/>
        </w:rPr>
      </w:pPr>
      <w:bookmarkStart w:id="977" w:name="_Toc219208882"/>
      <w:r w:rsidRPr="00723761">
        <w:rPr>
          <w:rFonts w:ascii="SimSun" w:eastAsia="SimSun" w:hAnsi="SimSun" w:cs="MS Mincho" w:hint="eastAsia"/>
          <w:szCs w:val="24"/>
        </w:rPr>
        <w:t>心血来潮想做诗人</w:t>
      </w:r>
      <w:r w:rsidRPr="00723761">
        <w:rPr>
          <w:rFonts w:ascii="SimSun" w:eastAsia="SimSun" w:hAnsi="SimSun" w:cs="Times New Roman CYR" w:hint="eastAsia"/>
          <w:szCs w:val="24"/>
        </w:rPr>
        <w:t>。</w:t>
      </w:r>
      <w:bookmarkEnd w:id="975"/>
      <w:bookmarkEnd w:id="977"/>
    </w:p>
    <w:p w:rsidR="005738C7" w:rsidRPr="00EA00C5" w:rsidRDefault="005738C7" w:rsidP="005738C7">
      <w:pPr>
        <w:spacing w:line="320" w:lineRule="exact"/>
        <w:ind w:left="851"/>
        <w:jc w:val="left"/>
        <w:rPr>
          <w:rFonts w:ascii="SimSun" w:eastAsia="SimSun" w:hAnsi="SimSun" w:cs="Times New Roman CYR"/>
          <w:szCs w:val="24"/>
        </w:rPr>
      </w:pPr>
      <w:r w:rsidRPr="00EA00C5">
        <w:rPr>
          <w:rFonts w:ascii="SimSun" w:eastAsia="SimSun" w:hAnsi="SimSun" w:cs="Times New Roman CYR" w:hint="eastAsia"/>
          <w:szCs w:val="24"/>
        </w:rPr>
        <w:t>想一想：能否忍受贫困的煎熬？</w:t>
      </w:r>
    </w:p>
    <w:p w:rsidR="005738C7" w:rsidRPr="00EA00C5" w:rsidRDefault="005738C7" w:rsidP="005738C7">
      <w:pPr>
        <w:spacing w:line="320" w:lineRule="exact"/>
        <w:ind w:left="851"/>
        <w:jc w:val="left"/>
        <w:rPr>
          <w:rFonts w:ascii="SimSun" w:eastAsia="SimSun" w:hAnsi="SimSun" w:cs="Times New Roman CYR"/>
          <w:szCs w:val="24"/>
        </w:rPr>
      </w:pPr>
      <w:r w:rsidRPr="00EA00C5">
        <w:rPr>
          <w:rFonts w:ascii="SimSun" w:eastAsia="SimSun" w:hAnsi="SimSun" w:cs="Times New Roman CYR" w:hint="eastAsia"/>
          <w:szCs w:val="24"/>
        </w:rPr>
        <w:t>想了想：可以忍受。</w:t>
      </w:r>
    </w:p>
    <w:p w:rsidR="005738C7" w:rsidRPr="00EA00C5" w:rsidRDefault="005738C7" w:rsidP="005738C7">
      <w:pPr>
        <w:spacing w:line="320" w:lineRule="exact"/>
        <w:ind w:left="851"/>
        <w:jc w:val="left"/>
        <w:rPr>
          <w:rFonts w:ascii="SimSun" w:eastAsia="SimSun" w:hAnsi="SimSun" w:cs="Times New Roman CYR"/>
          <w:szCs w:val="24"/>
        </w:rPr>
      </w:pPr>
      <w:r w:rsidRPr="00EA00C5">
        <w:rPr>
          <w:rFonts w:ascii="SimSun" w:eastAsia="SimSun" w:hAnsi="SimSun" w:cs="Times New Roman CYR" w:hint="eastAsia"/>
          <w:szCs w:val="24"/>
        </w:rPr>
        <w:t>想一想：能否经受批评的骚扰？</w:t>
      </w:r>
    </w:p>
    <w:p w:rsidR="005738C7" w:rsidRPr="00EA00C5" w:rsidRDefault="005738C7" w:rsidP="005738C7">
      <w:pPr>
        <w:spacing w:line="320" w:lineRule="exact"/>
        <w:ind w:left="851"/>
        <w:jc w:val="left"/>
        <w:rPr>
          <w:rFonts w:ascii="SimSun" w:eastAsia="SimSun" w:hAnsi="SimSun" w:cs="Times New Roman CYR"/>
          <w:szCs w:val="24"/>
        </w:rPr>
      </w:pPr>
      <w:r w:rsidRPr="00EA00C5">
        <w:rPr>
          <w:rFonts w:ascii="SimSun" w:eastAsia="SimSun" w:hAnsi="SimSun" w:cs="Times New Roman CYR" w:hint="eastAsia"/>
          <w:szCs w:val="24"/>
        </w:rPr>
        <w:t>想了想：可以经受。</w:t>
      </w:r>
    </w:p>
    <w:p w:rsidR="005738C7" w:rsidRPr="00EA00C5" w:rsidRDefault="005738C7" w:rsidP="005738C7">
      <w:pPr>
        <w:spacing w:line="320" w:lineRule="exact"/>
        <w:ind w:left="851"/>
        <w:jc w:val="left"/>
        <w:rPr>
          <w:rFonts w:ascii="SimSun" w:eastAsia="SimSun" w:hAnsi="SimSun" w:cs="Times New Roman CYR"/>
          <w:szCs w:val="24"/>
        </w:rPr>
      </w:pPr>
      <w:r w:rsidRPr="00EA00C5">
        <w:rPr>
          <w:rFonts w:ascii="SimSun" w:eastAsia="SimSun" w:hAnsi="SimSun" w:cs="Times New Roman CYR" w:hint="eastAsia"/>
          <w:szCs w:val="24"/>
        </w:rPr>
        <w:t>想一想：能否承受辉煌的荣耀？</w:t>
      </w:r>
    </w:p>
    <w:p w:rsidR="005738C7" w:rsidRPr="00EA00C5" w:rsidRDefault="005738C7" w:rsidP="005738C7">
      <w:pPr>
        <w:spacing w:line="320" w:lineRule="exact"/>
        <w:ind w:left="851"/>
        <w:jc w:val="left"/>
        <w:rPr>
          <w:rFonts w:ascii="SimSun" w:eastAsia="SimSun" w:hAnsi="SimSun" w:cs="Times New Roman CYR"/>
          <w:szCs w:val="24"/>
        </w:rPr>
      </w:pPr>
      <w:r w:rsidRPr="00EA00C5">
        <w:rPr>
          <w:rFonts w:ascii="SimSun" w:eastAsia="SimSun" w:hAnsi="SimSun" w:cs="Times New Roman CYR" w:hint="eastAsia"/>
          <w:szCs w:val="24"/>
        </w:rPr>
        <w:t>想了想：可以承受。</w:t>
      </w:r>
    </w:p>
    <w:p w:rsidR="005738C7" w:rsidRPr="00EA00C5" w:rsidRDefault="005738C7" w:rsidP="005738C7">
      <w:pPr>
        <w:spacing w:line="320" w:lineRule="exact"/>
        <w:ind w:left="851"/>
        <w:jc w:val="left"/>
        <w:rPr>
          <w:rFonts w:ascii="SimSun" w:eastAsia="SimSun" w:hAnsi="SimSun" w:cs="Times New Roman CYR"/>
          <w:szCs w:val="24"/>
        </w:rPr>
      </w:pPr>
      <w:r w:rsidRPr="00EA00C5">
        <w:rPr>
          <w:rFonts w:ascii="SimSun" w:eastAsia="SimSun" w:hAnsi="SimSun" w:cs="Times New Roman CYR" w:hint="eastAsia"/>
          <w:szCs w:val="24"/>
        </w:rPr>
        <w:t>想了又想，耽误了写诗的时光。</w:t>
      </w:r>
    </w:p>
    <w:p w:rsidR="005738C7" w:rsidRDefault="005738C7" w:rsidP="005738C7">
      <w:pPr>
        <w:spacing w:line="240" w:lineRule="exact"/>
        <w:ind w:left="851"/>
        <w:jc w:val="right"/>
        <w:rPr>
          <w:rFonts w:asciiTheme="minorHAnsi" w:eastAsia="SimSun" w:hAnsiTheme="minorHAnsi" w:cs="Times New Roman CYR"/>
          <w:sz w:val="20"/>
          <w:szCs w:val="24"/>
        </w:rPr>
      </w:pPr>
    </w:p>
    <w:p w:rsidR="005738C7" w:rsidRPr="00EA00C5" w:rsidRDefault="005738C7" w:rsidP="005738C7">
      <w:pPr>
        <w:spacing w:line="240" w:lineRule="exact"/>
        <w:ind w:left="851"/>
        <w:jc w:val="right"/>
        <w:rPr>
          <w:rFonts w:ascii="SimSun" w:eastAsia="SimSun" w:hAnsi="SimSun" w:cs="Times New Roman CYR"/>
          <w:sz w:val="20"/>
          <w:szCs w:val="24"/>
        </w:rPr>
      </w:pPr>
      <w:r w:rsidRPr="00EA00C5">
        <w:rPr>
          <w:rFonts w:ascii="SimSun" w:eastAsia="SimSun" w:hAnsi="SimSun" w:cs="Times New Roman CYR" w:hint="eastAsia"/>
          <w:sz w:val="20"/>
          <w:szCs w:val="24"/>
        </w:rPr>
        <w:t xml:space="preserve">         </w:t>
      </w:r>
      <w:smartTag w:uri="urn:schemas-microsoft-com:office:smarttags" w:element="chsdate">
        <w:smartTagPr>
          <w:attr w:name="Year" w:val="1998"/>
          <w:attr w:name="Month" w:val="10"/>
          <w:attr w:name="Day" w:val="3"/>
          <w:attr w:name="IsLunarDate" w:val="False"/>
          <w:attr w:name="IsROCDate" w:val="False"/>
        </w:smartTagPr>
        <w:r w:rsidRPr="00EA00C5">
          <w:rPr>
            <w:rFonts w:ascii="SimSun" w:eastAsia="SimSun" w:hAnsi="SimSun" w:cs="Times New Roman CYR" w:hint="eastAsia"/>
            <w:sz w:val="20"/>
            <w:szCs w:val="24"/>
          </w:rPr>
          <w:t>1998年10月3日</w:t>
        </w:r>
      </w:smartTag>
      <w:r w:rsidRPr="00EA00C5">
        <w:rPr>
          <w:rFonts w:ascii="SimSun" w:eastAsia="SimSun" w:hAnsi="SimSun" w:cs="Times New Roman CYR" w:hint="eastAsia"/>
          <w:sz w:val="20"/>
          <w:szCs w:val="24"/>
        </w:rPr>
        <w:t xml:space="preserve"> </w:t>
      </w:r>
      <w:bookmarkStart w:id="978" w:name="OLE_LINK7"/>
      <w:r w:rsidRPr="00EA00C5">
        <w:rPr>
          <w:rFonts w:ascii="SimSun" w:eastAsia="SimSun" w:hAnsi="SimSun" w:cs="Times New Roman CYR" w:hint="eastAsia"/>
          <w:sz w:val="20"/>
          <w:szCs w:val="24"/>
        </w:rPr>
        <w:t>伊戈尔</w:t>
      </w:r>
    </w:p>
    <w:p w:rsidR="005738C7" w:rsidRDefault="005738C7" w:rsidP="005738C7">
      <w:pPr>
        <w:spacing w:after="200" w:line="276" w:lineRule="auto"/>
        <w:jc w:val="right"/>
        <w:rPr>
          <w:rFonts w:asciiTheme="minorHAnsi" w:eastAsia="SimSun" w:hAnsiTheme="minorHAnsi" w:cs="Times New Roman CYR"/>
          <w:sz w:val="20"/>
          <w:szCs w:val="24"/>
        </w:rPr>
      </w:pPr>
      <w:r w:rsidRPr="00EA00C5">
        <w:rPr>
          <w:rFonts w:ascii="SimSun" w:eastAsia="SimSun" w:hAnsi="SimSun" w:cs="Times New Roman CYR" w:hint="eastAsia"/>
          <w:sz w:val="20"/>
          <w:szCs w:val="24"/>
        </w:rPr>
        <w:t xml:space="preserve">         </w:t>
      </w:r>
      <w:smartTag w:uri="urn:schemas-microsoft-com:office:smarttags" w:element="chsdate">
        <w:smartTagPr>
          <w:attr w:name="Year" w:val="2025"/>
          <w:attr w:name="Month" w:val="7"/>
          <w:attr w:name="Day" w:val="6"/>
          <w:attr w:name="IsLunarDate" w:val="False"/>
          <w:attr w:name="IsROCDate" w:val="False"/>
        </w:smartTagPr>
        <w:r w:rsidRPr="00EA00C5">
          <w:rPr>
            <w:rFonts w:ascii="SimSun" w:eastAsia="SimSun" w:hAnsi="SimSun" w:cs="Times New Roman CYR" w:hint="eastAsia"/>
            <w:sz w:val="20"/>
            <w:szCs w:val="24"/>
          </w:rPr>
          <w:t>2025年7月6日</w:t>
        </w:r>
      </w:smartTag>
      <w:r w:rsidRPr="00EA00C5">
        <w:rPr>
          <w:rFonts w:ascii="SimSun" w:eastAsia="SimSun" w:hAnsi="SimSun" w:cs="Times New Roman CYR" w:hint="eastAsia"/>
          <w:sz w:val="20"/>
          <w:szCs w:val="24"/>
        </w:rPr>
        <w:t xml:space="preserve"> 谷羽译</w:t>
      </w:r>
      <w:bookmarkEnd w:id="978"/>
    </w:p>
    <w:p w:rsidR="005738C7" w:rsidRPr="0038293B" w:rsidRDefault="005738C7" w:rsidP="005738C7">
      <w:pPr>
        <w:spacing w:after="200" w:line="276" w:lineRule="auto"/>
        <w:jc w:val="left"/>
        <w:rPr>
          <w:rFonts w:ascii="SimSun" w:eastAsia="SimSun" w:hAnsi="SimSun" w:cs="Times New Roman"/>
          <w:szCs w:val="24"/>
        </w:rPr>
      </w:pPr>
      <w:r w:rsidRPr="0038293B">
        <w:rPr>
          <w:rFonts w:ascii="SimSun" w:eastAsia="SimSun" w:hAnsi="SimSun" w:cs="Times New Roman"/>
          <w:szCs w:val="24"/>
        </w:rPr>
        <w:br w:type="page"/>
      </w:r>
    </w:p>
    <w:p w:rsidR="005738C7" w:rsidRPr="0038293B" w:rsidRDefault="005738C7" w:rsidP="005738C7">
      <w:pPr>
        <w:pStyle w:val="af3"/>
        <w:numPr>
          <w:ilvl w:val="0"/>
          <w:numId w:val="1"/>
        </w:numPr>
        <w:spacing w:line="320" w:lineRule="exact"/>
        <w:ind w:left="0" w:firstLine="0"/>
        <w:jc w:val="left"/>
        <w:outlineLvl w:val="1"/>
        <w:rPr>
          <w:rFonts w:ascii="Bookman Old Style" w:eastAsia="SimSun" w:hAnsi="Bookman Old Style" w:cs="Times New Roman"/>
          <w:b/>
          <w:szCs w:val="24"/>
        </w:rPr>
      </w:pPr>
      <w:bookmarkStart w:id="979" w:name="_Toc4169490"/>
      <w:bookmarkStart w:id="980" w:name="_Toc8930615"/>
      <w:bookmarkStart w:id="981" w:name="_Toc219207920"/>
      <w:bookmarkStart w:id="982" w:name="_Toc219288895"/>
      <w:bookmarkStart w:id="983" w:name="_Toc219307424"/>
      <w:bookmarkStart w:id="984" w:name="_Toc221802282"/>
      <w:r w:rsidRPr="0038293B">
        <w:rPr>
          <w:rFonts w:ascii="Bookman Old Style" w:eastAsia="SimSun" w:hAnsi="Bookman Old Style" w:cs="Times New Roman"/>
          <w:b/>
          <w:szCs w:val="24"/>
        </w:rPr>
        <w:lastRenderedPageBreak/>
        <w:t>Пятидесятилетие</w:t>
      </w:r>
      <w:bookmarkEnd w:id="979"/>
      <w:bookmarkEnd w:id="980"/>
      <w:bookmarkEnd w:id="981"/>
      <w:bookmarkEnd w:id="982"/>
      <w:bookmarkEnd w:id="983"/>
      <w:bookmarkEnd w:id="984"/>
    </w:p>
    <w:p w:rsidR="005738C7" w:rsidRPr="0038293B" w:rsidRDefault="005738C7" w:rsidP="005738C7">
      <w:pPr>
        <w:spacing w:line="320" w:lineRule="exact"/>
        <w:jc w:val="left"/>
        <w:rPr>
          <w:rFonts w:ascii="Bookman Old Style" w:eastAsia="SimSun" w:hAnsi="Bookman Old Style" w:cs="Times New Roman"/>
          <w:szCs w:val="24"/>
        </w:rPr>
      </w:pP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О, жена пятидесятилетнего мужа!</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Ты хоть понимаешь, до чего мы дожили,</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когда пьёшь китайский чай Оолонг</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из двадцатипятилетней фарфоровой чашки,</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положив руку на раскрытую книжку Агаты Кристи,</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 глядишь поверх очков на меня,</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который читает тебе</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это стихотворение?</w:t>
      </w:r>
    </w:p>
    <w:p w:rsidR="005738C7" w:rsidRPr="0038293B" w:rsidRDefault="005738C7" w:rsidP="005738C7">
      <w:pPr>
        <w:spacing w:line="240" w:lineRule="exact"/>
        <w:jc w:val="right"/>
        <w:rPr>
          <w:rFonts w:ascii="Bookman Old Style" w:eastAsia="SimSun" w:hAnsi="Bookman Old Style" w:cs="Times New Roman"/>
          <w:sz w:val="20"/>
          <w:szCs w:val="24"/>
        </w:rPr>
      </w:pPr>
    </w:p>
    <w:p w:rsidR="005738C7" w:rsidRPr="0038293B" w:rsidRDefault="005738C7" w:rsidP="005738C7">
      <w:pPr>
        <w:pStyle w:val="HTML"/>
        <w:spacing w:line="240" w:lineRule="exact"/>
        <w:jc w:val="right"/>
        <w:rPr>
          <w:rFonts w:ascii="Bookman Old Style" w:hAnsi="Bookman Old Style" w:cs="Times New Roman"/>
        </w:rPr>
      </w:pPr>
      <w:r w:rsidRPr="0038293B">
        <w:rPr>
          <w:rFonts w:ascii="Bookman Old Style" w:eastAsia="SimSun" w:hAnsi="Bookman Old Style" w:cs="Times New Roman"/>
          <w:szCs w:val="24"/>
        </w:rPr>
        <w:t>9 октября 1998 года</w:t>
      </w:r>
    </w:p>
    <w:p w:rsidR="005738C7" w:rsidRDefault="005738C7" w:rsidP="005738C7">
      <w:pPr>
        <w:pStyle w:val="HTML"/>
        <w:spacing w:line="320" w:lineRule="exact"/>
        <w:rPr>
          <w:rFonts w:ascii="Times New Roman" w:eastAsia="SimSun" w:hAnsi="Times New Roman" w:cs="Times New Roman"/>
          <w:sz w:val="24"/>
          <w:szCs w:val="24"/>
        </w:rPr>
      </w:pPr>
    </w:p>
    <w:p w:rsidR="005738C7" w:rsidRPr="0038293B" w:rsidRDefault="005738C7" w:rsidP="005738C7">
      <w:pPr>
        <w:pStyle w:val="HTML"/>
        <w:spacing w:line="320" w:lineRule="exact"/>
        <w:rPr>
          <w:rFonts w:ascii="Times New Roman" w:eastAsia="SimSun" w:hAnsi="Times New Roman" w:cs="Times New Roman"/>
          <w:sz w:val="24"/>
          <w:szCs w:val="24"/>
        </w:rPr>
      </w:pPr>
    </w:p>
    <w:p w:rsidR="005738C7" w:rsidRPr="0038293B" w:rsidRDefault="005738C7" w:rsidP="005738C7">
      <w:pPr>
        <w:pStyle w:val="af3"/>
        <w:numPr>
          <w:ilvl w:val="0"/>
          <w:numId w:val="2"/>
        </w:numPr>
        <w:spacing w:line="320" w:lineRule="exact"/>
        <w:ind w:left="1209" w:hanging="357"/>
        <w:jc w:val="left"/>
        <w:outlineLvl w:val="1"/>
        <w:rPr>
          <w:rFonts w:ascii="SimSun" w:eastAsia="SimSun" w:hAnsi="SimSun" w:cs="Times New Roman"/>
          <w:b/>
          <w:szCs w:val="24"/>
        </w:rPr>
      </w:pPr>
      <w:bookmarkStart w:id="985" w:name="_Toc4169491"/>
      <w:bookmarkStart w:id="986" w:name="_Toc8930616"/>
      <w:bookmarkStart w:id="987" w:name="_Toc219207921"/>
      <w:bookmarkStart w:id="988" w:name="_Toc219288896"/>
      <w:bookmarkStart w:id="989" w:name="_Toc219307425"/>
      <w:bookmarkStart w:id="990" w:name="_Toc221802283"/>
      <w:r w:rsidRPr="0038293B">
        <w:rPr>
          <w:rFonts w:ascii="SimSun" w:eastAsia="SimSun" w:hAnsi="SimSun" w:cs="Times New Roman"/>
          <w:b/>
          <w:szCs w:val="24"/>
        </w:rPr>
        <w:t>稿本九  五十岁的丈夫</w:t>
      </w:r>
      <w:bookmarkEnd w:id="985"/>
      <w:bookmarkEnd w:id="986"/>
      <w:bookmarkEnd w:id="987"/>
      <w:bookmarkEnd w:id="988"/>
      <w:bookmarkEnd w:id="989"/>
      <w:bookmarkEnd w:id="990"/>
    </w:p>
    <w:p w:rsidR="005738C7" w:rsidRPr="0038293B" w:rsidRDefault="005738C7" w:rsidP="005738C7">
      <w:pPr>
        <w:spacing w:line="320" w:lineRule="exact"/>
        <w:ind w:left="852"/>
        <w:rPr>
          <w:rFonts w:ascii="SimSun" w:eastAsia="SimSun" w:hAnsi="SimSun" w:cs="Times New Roman"/>
          <w:szCs w:val="24"/>
        </w:rPr>
      </w:pPr>
    </w:p>
    <w:p w:rsidR="005738C7" w:rsidRPr="0038293B" w:rsidRDefault="005738C7" w:rsidP="005738C7">
      <w:pPr>
        <w:spacing w:line="320" w:lineRule="exact"/>
        <w:ind w:left="852"/>
        <w:rPr>
          <w:rFonts w:ascii="SimSun" w:eastAsia="SimSun" w:hAnsi="SimSun" w:cs="Times New Roman"/>
          <w:szCs w:val="24"/>
        </w:rPr>
      </w:pPr>
      <w:r w:rsidRPr="0038293B">
        <w:rPr>
          <w:rFonts w:ascii="SimSun" w:eastAsia="SimSun" w:hAnsi="SimSun" w:cs="Times New Roman"/>
          <w:szCs w:val="24"/>
        </w:rPr>
        <w:t>哦，妻子，你的丈夫五十岁！</w:t>
      </w:r>
    </w:p>
    <w:p w:rsidR="005738C7" w:rsidRPr="0038293B" w:rsidRDefault="005738C7" w:rsidP="005738C7">
      <w:pPr>
        <w:spacing w:line="320" w:lineRule="exact"/>
        <w:ind w:left="852"/>
        <w:rPr>
          <w:rFonts w:ascii="SimSun" w:eastAsia="SimSun" w:hAnsi="SimSun" w:cs="Times New Roman"/>
          <w:szCs w:val="24"/>
        </w:rPr>
      </w:pPr>
      <w:r w:rsidRPr="0038293B">
        <w:rPr>
          <w:rFonts w:ascii="SimSun" w:eastAsia="SimSun" w:hAnsi="SimSun" w:cs="Times New Roman"/>
          <w:szCs w:val="24"/>
        </w:rPr>
        <w:t>但愿你明白，我们的日子多么舒心，</w:t>
      </w:r>
    </w:p>
    <w:p w:rsidR="005738C7" w:rsidRPr="0038293B" w:rsidRDefault="005738C7" w:rsidP="005738C7">
      <w:pPr>
        <w:spacing w:line="320" w:lineRule="exact"/>
        <w:ind w:left="852"/>
        <w:rPr>
          <w:rFonts w:ascii="SimSun" w:eastAsia="SimSun" w:hAnsi="SimSun" w:cs="Times New Roman"/>
          <w:szCs w:val="24"/>
        </w:rPr>
      </w:pPr>
      <w:r w:rsidRPr="0038293B">
        <w:rPr>
          <w:rFonts w:ascii="SimSun" w:eastAsia="SimSun" w:hAnsi="SimSun" w:cs="Times New Roman"/>
          <w:szCs w:val="24"/>
        </w:rPr>
        <w:t>你喝着中国的乌龙茶</w:t>
      </w:r>
    </w:p>
    <w:p w:rsidR="005738C7" w:rsidRPr="0038293B" w:rsidRDefault="005738C7" w:rsidP="005738C7">
      <w:pPr>
        <w:spacing w:line="320" w:lineRule="exact"/>
        <w:ind w:left="852"/>
        <w:rPr>
          <w:rFonts w:ascii="SimSun" w:eastAsia="SimSun" w:hAnsi="SimSun" w:cs="Times New Roman"/>
          <w:szCs w:val="24"/>
        </w:rPr>
      </w:pPr>
      <w:r w:rsidRPr="0038293B">
        <w:rPr>
          <w:rFonts w:ascii="SimSun" w:eastAsia="SimSun" w:hAnsi="SimSun" w:cs="Times New Roman"/>
          <w:szCs w:val="24"/>
        </w:rPr>
        <w:t>使用的瓷茶碗是二十五年的收藏品，</w:t>
      </w:r>
    </w:p>
    <w:p w:rsidR="005738C7" w:rsidRPr="0038293B" w:rsidRDefault="005738C7" w:rsidP="005738C7">
      <w:pPr>
        <w:spacing w:line="320" w:lineRule="exact"/>
        <w:ind w:left="852"/>
        <w:rPr>
          <w:rFonts w:ascii="SimSun" w:eastAsia="SimSun" w:hAnsi="SimSun" w:cs="Times New Roman"/>
          <w:szCs w:val="24"/>
        </w:rPr>
      </w:pPr>
      <w:r w:rsidRPr="0038293B">
        <w:rPr>
          <w:rFonts w:ascii="SimSun" w:eastAsia="SimSun" w:hAnsi="SimSun" w:cs="Times New Roman"/>
          <w:szCs w:val="24"/>
        </w:rPr>
        <w:t>用手抚摸阿加莎·克里斯蒂</w:t>
      </w:r>
      <w:r w:rsidRPr="0038293B">
        <w:rPr>
          <w:rStyle w:val="af2"/>
          <w:rFonts w:ascii="SimSun" w:eastAsia="SimSun" w:hAnsi="SimSun" w:cs="Times New Roman"/>
          <w:szCs w:val="24"/>
        </w:rPr>
        <w:footnoteReference w:customMarkFollows="1" w:id="17"/>
        <w:t>1</w:t>
      </w:r>
      <w:r w:rsidRPr="0038293B">
        <w:rPr>
          <w:rFonts w:ascii="SimSun" w:eastAsia="SimSun" w:hAnsi="SimSun" w:cs="Times New Roman"/>
          <w:szCs w:val="24"/>
        </w:rPr>
        <w:t>的小说</w:t>
      </w:r>
    </w:p>
    <w:p w:rsidR="005738C7" w:rsidRPr="0038293B" w:rsidRDefault="005738C7" w:rsidP="005738C7">
      <w:pPr>
        <w:spacing w:line="320" w:lineRule="exact"/>
        <w:ind w:left="852"/>
        <w:rPr>
          <w:rFonts w:asciiTheme="minorHAnsi" w:eastAsia="SimSun" w:hAnsiTheme="minorHAnsi" w:cs="Times New Roman"/>
          <w:szCs w:val="24"/>
        </w:rPr>
      </w:pPr>
    </w:p>
    <w:p w:rsidR="005738C7" w:rsidRPr="0038293B" w:rsidRDefault="005738C7" w:rsidP="005738C7">
      <w:pPr>
        <w:spacing w:line="320" w:lineRule="exact"/>
        <w:ind w:left="852"/>
        <w:rPr>
          <w:rFonts w:ascii="SimSun" w:eastAsia="SimSun" w:hAnsi="SimSun" w:cs="Times New Roman"/>
          <w:szCs w:val="24"/>
        </w:rPr>
      </w:pPr>
      <w:r w:rsidRPr="0038293B">
        <w:rPr>
          <w:rFonts w:ascii="SimSun" w:eastAsia="SimSun" w:hAnsi="SimSun" w:cs="Times New Roman"/>
          <w:szCs w:val="24"/>
        </w:rPr>
        <w:t>你从眼镜框上边望着我，</w:t>
      </w:r>
    </w:p>
    <w:p w:rsidR="005738C7" w:rsidRPr="0038293B" w:rsidRDefault="005738C7" w:rsidP="005738C7">
      <w:pPr>
        <w:spacing w:line="320" w:lineRule="exact"/>
        <w:ind w:left="852"/>
        <w:rPr>
          <w:rFonts w:ascii="SimSun" w:eastAsia="SimSun" w:hAnsi="SimSun" w:cs="Times New Roman"/>
          <w:szCs w:val="24"/>
        </w:rPr>
      </w:pPr>
      <w:r w:rsidRPr="0038293B">
        <w:rPr>
          <w:rFonts w:ascii="SimSun" w:eastAsia="SimSun" w:hAnsi="SimSun" w:cs="Times New Roman"/>
          <w:szCs w:val="24"/>
        </w:rPr>
        <w:t>这个人在阅读欣赏你——</w:t>
      </w:r>
    </w:p>
    <w:p w:rsidR="005738C7" w:rsidRPr="0038293B" w:rsidRDefault="005738C7" w:rsidP="005738C7">
      <w:pPr>
        <w:spacing w:line="320" w:lineRule="exact"/>
        <w:ind w:left="852"/>
        <w:rPr>
          <w:rFonts w:ascii="SimSun" w:eastAsia="SimSun" w:hAnsi="SimSun" w:cs="Times New Roman"/>
          <w:szCs w:val="24"/>
        </w:rPr>
      </w:pPr>
      <w:r w:rsidRPr="0038293B">
        <w:rPr>
          <w:rFonts w:ascii="SimSun" w:eastAsia="SimSun" w:hAnsi="SimSun" w:cs="Times New Roman"/>
          <w:szCs w:val="24"/>
        </w:rPr>
        <w:t>是不是像欣赏一首诗歌？</w:t>
      </w:r>
    </w:p>
    <w:p w:rsidR="005738C7" w:rsidRPr="0038293B" w:rsidRDefault="005738C7" w:rsidP="005738C7">
      <w:pPr>
        <w:spacing w:line="240" w:lineRule="exact"/>
        <w:jc w:val="right"/>
        <w:rPr>
          <w:rFonts w:ascii="SimSun" w:eastAsia="SimSun" w:hAnsi="SimSun" w:cs="Times New Roman"/>
          <w:sz w:val="20"/>
          <w:szCs w:val="24"/>
        </w:rPr>
      </w:pPr>
    </w:p>
    <w:p w:rsidR="005738C7" w:rsidRPr="0038293B" w:rsidRDefault="005738C7" w:rsidP="005738C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1998年 10月 9日</w:t>
      </w:r>
    </w:p>
    <w:p w:rsidR="005738C7" w:rsidRPr="0038293B" w:rsidRDefault="005738C7" w:rsidP="005738C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2019，2，9 谷羽译</w:t>
      </w:r>
    </w:p>
    <w:p w:rsidR="005738C7" w:rsidRPr="0038293B" w:rsidRDefault="005738C7" w:rsidP="005738C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2019，2，11 修改</w:t>
      </w:r>
    </w:p>
    <w:p w:rsidR="005738C7" w:rsidRPr="0038293B" w:rsidRDefault="005738C7" w:rsidP="005738C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2019，2，12 再修改</w:t>
      </w:r>
    </w:p>
    <w:p w:rsidR="005738C7" w:rsidRPr="0038293B" w:rsidRDefault="005738C7" w:rsidP="005738C7">
      <w:pPr>
        <w:spacing w:line="320" w:lineRule="exact"/>
        <w:rPr>
          <w:rFonts w:eastAsia="Calibri" w:cs="Times New Roman"/>
          <w:szCs w:val="24"/>
        </w:rPr>
      </w:pPr>
    </w:p>
    <w:p w:rsidR="005738C7" w:rsidRPr="0038293B" w:rsidRDefault="005738C7" w:rsidP="005738C7">
      <w:pPr>
        <w:spacing w:line="320" w:lineRule="exact"/>
        <w:rPr>
          <w:rFonts w:eastAsia="Calibri" w:cs="Times New Roman"/>
          <w:szCs w:val="24"/>
        </w:rPr>
      </w:pPr>
    </w:p>
    <w:p w:rsidR="005738C7" w:rsidRPr="0038293B" w:rsidRDefault="005738C7" w:rsidP="005738C7">
      <w:pPr>
        <w:spacing w:line="320" w:lineRule="exact"/>
        <w:ind w:left="568"/>
        <w:rPr>
          <w:rFonts w:ascii="SimSun" w:eastAsia="SimSun" w:hAnsi="SimSun" w:cs="Times New Roman"/>
          <w:szCs w:val="24"/>
        </w:rPr>
      </w:pPr>
      <w:r w:rsidRPr="0038293B">
        <w:rPr>
          <w:rFonts w:ascii="SimSun" w:eastAsia="SimSun" w:hAnsi="SimSun" w:cs="Times New Roman"/>
          <w:szCs w:val="24"/>
        </w:rPr>
        <w:t>诗人2019，2，11日回信答疑，译者依据信件再次修改，并加注释。</w:t>
      </w:r>
    </w:p>
    <w:p w:rsidR="005738C7" w:rsidRDefault="005738C7" w:rsidP="005738C7">
      <w:pPr>
        <w:spacing w:after="200" w:line="276" w:lineRule="auto"/>
        <w:jc w:val="left"/>
        <w:rPr>
          <w:rFonts w:ascii="Bookman Old Style" w:eastAsia="SimSun" w:hAnsi="Bookman Old Style" w:cs="Times New Roman"/>
          <w:iCs/>
          <w:szCs w:val="24"/>
          <w:lang w:eastAsia="ru-RU"/>
        </w:rPr>
      </w:pPr>
      <w:r>
        <w:rPr>
          <w:rFonts w:ascii="Bookman Old Style" w:eastAsia="SimSun" w:hAnsi="Bookman Old Style" w:cs="Times New Roman"/>
          <w:iCs/>
          <w:szCs w:val="24"/>
          <w:lang w:eastAsia="ru-RU"/>
        </w:rPr>
        <w:br w:type="page"/>
      </w:r>
    </w:p>
    <w:p w:rsidR="005738C7" w:rsidRPr="00056C09" w:rsidRDefault="005738C7" w:rsidP="005738C7">
      <w:pPr>
        <w:pStyle w:val="af3"/>
        <w:numPr>
          <w:ilvl w:val="0"/>
          <w:numId w:val="1"/>
        </w:numPr>
        <w:spacing w:line="320" w:lineRule="exact"/>
        <w:ind w:left="0" w:firstLine="0"/>
        <w:jc w:val="left"/>
        <w:outlineLvl w:val="1"/>
        <w:rPr>
          <w:rFonts w:ascii="Bookman Old Style" w:eastAsia="SimSun" w:hAnsi="Bookman Old Style" w:cs="Times New Roman"/>
          <w:b/>
          <w:iCs/>
          <w:szCs w:val="24"/>
          <w:lang w:eastAsia="ru-RU"/>
        </w:rPr>
      </w:pPr>
      <w:bookmarkStart w:id="991" w:name="_Toc187148758"/>
      <w:bookmarkStart w:id="992" w:name="_Toc202875243"/>
      <w:bookmarkStart w:id="993" w:name="_Toc219208883"/>
      <w:bookmarkStart w:id="994" w:name="_Toc219289856"/>
      <w:bookmarkStart w:id="995" w:name="_Toc219307426"/>
      <w:bookmarkStart w:id="996" w:name="_Toc221802284"/>
      <w:r w:rsidRPr="00056C09">
        <w:rPr>
          <w:rFonts w:ascii="Bookman Old Style" w:eastAsia="SimSun" w:hAnsi="Bookman Old Style" w:cs="Times New Roman"/>
          <w:b/>
          <w:iCs/>
          <w:szCs w:val="24"/>
          <w:lang w:eastAsia="ru-RU"/>
        </w:rPr>
        <w:lastRenderedPageBreak/>
        <w:t>О, ВЕЛИКИЙ КИТАЙСКИЙ ПОЭТ ТАО ЮАНЬ-МИН!</w:t>
      </w:r>
      <w:bookmarkEnd w:id="991"/>
      <w:bookmarkEnd w:id="992"/>
      <w:bookmarkEnd w:id="993"/>
      <w:bookmarkEnd w:id="994"/>
      <w:bookmarkEnd w:id="995"/>
      <w:bookmarkEnd w:id="996"/>
    </w:p>
    <w:p w:rsidR="005738C7" w:rsidRDefault="005738C7" w:rsidP="005738C7">
      <w:pPr>
        <w:spacing w:line="320" w:lineRule="exact"/>
        <w:jc w:val="left"/>
        <w:rPr>
          <w:rFonts w:ascii="Bookman Old Style" w:eastAsia="SimSun" w:hAnsi="Bookman Old Style" w:cs="Times New Roman"/>
          <w:iCs/>
          <w:szCs w:val="24"/>
          <w:lang w:eastAsia="ru-RU"/>
        </w:rPr>
      </w:pPr>
    </w:p>
    <w:p w:rsidR="005738C7" w:rsidRPr="003703EE" w:rsidRDefault="005738C7" w:rsidP="005738C7">
      <w:pPr>
        <w:spacing w:line="320" w:lineRule="exact"/>
        <w:jc w:val="left"/>
        <w:rPr>
          <w:rFonts w:ascii="Bookman Old Style" w:eastAsia="SimSun" w:hAnsi="Bookman Old Style" w:cs="Times New Roman"/>
          <w:iCs/>
          <w:szCs w:val="24"/>
          <w:lang w:eastAsia="ru-RU"/>
        </w:rPr>
      </w:pPr>
      <w:r w:rsidRPr="003703EE">
        <w:rPr>
          <w:rFonts w:ascii="Bookman Old Style" w:eastAsia="SimSun" w:hAnsi="Bookman Old Style" w:cs="Times New Roman"/>
          <w:iCs/>
          <w:szCs w:val="24"/>
          <w:lang w:eastAsia="ru-RU"/>
        </w:rPr>
        <w:t>О, великий китайский поэт Тао Ю</w:t>
      </w:r>
      <w:r>
        <w:rPr>
          <w:rFonts w:ascii="Bookman Old Style" w:eastAsia="SimSun" w:hAnsi="Bookman Old Style" w:cs="Times New Roman"/>
          <w:iCs/>
          <w:szCs w:val="24"/>
          <w:lang w:eastAsia="ru-RU"/>
        </w:rPr>
        <w:t>а</w:t>
      </w:r>
      <w:r w:rsidRPr="003703EE">
        <w:rPr>
          <w:rFonts w:ascii="Bookman Old Style" w:eastAsia="SimSun" w:hAnsi="Bookman Old Style" w:cs="Times New Roman"/>
          <w:iCs/>
          <w:szCs w:val="24"/>
          <w:lang w:eastAsia="ru-RU"/>
        </w:rPr>
        <w:t>нь-мин!</w:t>
      </w:r>
    </w:p>
    <w:p w:rsidR="005738C7" w:rsidRPr="003703EE" w:rsidRDefault="005738C7" w:rsidP="005738C7">
      <w:pPr>
        <w:spacing w:line="320" w:lineRule="exact"/>
        <w:jc w:val="left"/>
        <w:rPr>
          <w:rFonts w:ascii="Bookman Old Style" w:eastAsia="SimSun" w:hAnsi="Bookman Old Style" w:cs="Times New Roman"/>
          <w:iCs/>
          <w:szCs w:val="24"/>
          <w:lang w:eastAsia="ru-RU"/>
        </w:rPr>
      </w:pPr>
      <w:r w:rsidRPr="003703EE">
        <w:rPr>
          <w:rFonts w:ascii="Bookman Old Style" w:eastAsia="SimSun" w:hAnsi="Bookman Old Style" w:cs="Times New Roman"/>
          <w:iCs/>
          <w:szCs w:val="24"/>
          <w:lang w:eastAsia="ru-RU"/>
        </w:rPr>
        <w:t>Не тем ты мне близок,</w:t>
      </w:r>
    </w:p>
    <w:p w:rsidR="005738C7" w:rsidRPr="003703EE" w:rsidRDefault="005738C7" w:rsidP="005738C7">
      <w:pPr>
        <w:spacing w:line="320" w:lineRule="exact"/>
        <w:jc w:val="left"/>
        <w:rPr>
          <w:rFonts w:ascii="Bookman Old Style" w:eastAsia="SimSun" w:hAnsi="Bookman Old Style" w:cs="Times New Roman"/>
          <w:iCs/>
          <w:szCs w:val="24"/>
          <w:lang w:eastAsia="ru-RU"/>
        </w:rPr>
      </w:pPr>
      <w:r w:rsidRPr="003703EE">
        <w:rPr>
          <w:rFonts w:ascii="Bookman Old Style" w:eastAsia="SimSun" w:hAnsi="Bookman Old Style" w:cs="Times New Roman"/>
          <w:iCs/>
          <w:szCs w:val="24"/>
          <w:lang w:eastAsia="ru-RU"/>
        </w:rPr>
        <w:t>что воспел хризантему, сады и поля,</w:t>
      </w:r>
    </w:p>
    <w:p w:rsidR="005738C7" w:rsidRPr="003703EE" w:rsidRDefault="005738C7" w:rsidP="005738C7">
      <w:pPr>
        <w:spacing w:line="320" w:lineRule="exact"/>
        <w:jc w:val="left"/>
        <w:rPr>
          <w:rFonts w:ascii="Bookman Old Style" w:eastAsia="SimSun" w:hAnsi="Bookman Old Style" w:cs="Times New Roman"/>
          <w:iCs/>
          <w:szCs w:val="24"/>
          <w:lang w:eastAsia="ru-RU"/>
        </w:rPr>
      </w:pPr>
      <w:r w:rsidRPr="003703EE">
        <w:rPr>
          <w:rFonts w:ascii="Bookman Old Style" w:eastAsia="SimSun" w:hAnsi="Bookman Old Style" w:cs="Times New Roman"/>
          <w:iCs/>
          <w:szCs w:val="24"/>
          <w:lang w:eastAsia="ru-RU"/>
        </w:rPr>
        <w:t>или даже Конфуция дерзкое слово,</w:t>
      </w:r>
    </w:p>
    <w:p w:rsidR="005738C7" w:rsidRPr="003703EE" w:rsidRDefault="005738C7" w:rsidP="005738C7">
      <w:pPr>
        <w:spacing w:line="320" w:lineRule="exact"/>
        <w:jc w:val="left"/>
        <w:rPr>
          <w:rFonts w:ascii="Bookman Old Style" w:eastAsia="SimSun" w:hAnsi="Bookman Old Style" w:cs="Times New Roman"/>
          <w:iCs/>
          <w:szCs w:val="24"/>
          <w:lang w:eastAsia="ru-RU"/>
        </w:rPr>
      </w:pPr>
      <w:r w:rsidRPr="003703EE">
        <w:rPr>
          <w:rFonts w:ascii="Bookman Old Style" w:eastAsia="SimSun" w:hAnsi="Bookman Old Style" w:cs="Times New Roman"/>
          <w:iCs/>
          <w:szCs w:val="24"/>
          <w:lang w:eastAsia="ru-RU"/>
        </w:rPr>
        <w:t>а тем, что своих сыновей укоряя, воскликнул:</w:t>
      </w:r>
    </w:p>
    <w:p w:rsidR="005738C7" w:rsidRPr="003703EE" w:rsidRDefault="005738C7" w:rsidP="005738C7">
      <w:pPr>
        <w:spacing w:line="320" w:lineRule="exact"/>
        <w:jc w:val="left"/>
        <w:rPr>
          <w:rFonts w:ascii="Bookman Old Style" w:eastAsia="SimSun" w:hAnsi="Bookman Old Style" w:cs="Times New Roman"/>
          <w:iCs/>
          <w:szCs w:val="24"/>
          <w:lang w:eastAsia="ru-RU"/>
        </w:rPr>
      </w:pPr>
      <w:r w:rsidRPr="003703EE">
        <w:rPr>
          <w:rFonts w:ascii="Bookman Old Style" w:eastAsia="SimSun" w:hAnsi="Bookman Old Style" w:cs="Times New Roman"/>
          <w:iCs/>
          <w:szCs w:val="24"/>
          <w:lang w:eastAsia="ru-RU"/>
        </w:rPr>
        <w:t>"Коль небо судьбою меня одарило этой,</w:t>
      </w:r>
    </w:p>
    <w:p w:rsidR="005738C7" w:rsidRPr="003703EE" w:rsidRDefault="005738C7" w:rsidP="005738C7">
      <w:pPr>
        <w:spacing w:line="320" w:lineRule="exact"/>
        <w:jc w:val="left"/>
        <w:rPr>
          <w:rFonts w:ascii="Bookman Old Style" w:eastAsia="SimSun" w:hAnsi="Bookman Old Style" w:cs="Times New Roman"/>
          <w:iCs/>
          <w:szCs w:val="24"/>
          <w:lang w:eastAsia="ru-RU"/>
        </w:rPr>
      </w:pPr>
      <w:r w:rsidRPr="003703EE">
        <w:rPr>
          <w:rFonts w:ascii="Bookman Old Style" w:eastAsia="SimSun" w:hAnsi="Bookman Old Style" w:cs="Times New Roman"/>
          <w:iCs/>
          <w:szCs w:val="24"/>
          <w:lang w:eastAsia="ru-RU"/>
        </w:rPr>
        <w:t>осталось прибегнуть к тому, что содержит чарка".</w:t>
      </w:r>
    </w:p>
    <w:p w:rsidR="005738C7" w:rsidRPr="003703EE" w:rsidRDefault="005738C7" w:rsidP="005738C7">
      <w:pPr>
        <w:spacing w:line="320" w:lineRule="exact"/>
        <w:jc w:val="left"/>
        <w:rPr>
          <w:rFonts w:ascii="Bookman Old Style" w:eastAsia="SimSun" w:hAnsi="Bookman Old Style" w:cs="Times New Roman"/>
          <w:iCs/>
          <w:szCs w:val="24"/>
          <w:lang w:eastAsia="ru-RU"/>
        </w:rPr>
      </w:pPr>
      <w:r w:rsidRPr="003703EE">
        <w:rPr>
          <w:rFonts w:ascii="Bookman Old Style" w:eastAsia="SimSun" w:hAnsi="Bookman Old Style" w:cs="Times New Roman"/>
          <w:iCs/>
          <w:szCs w:val="24"/>
          <w:lang w:eastAsia="ru-RU"/>
        </w:rPr>
        <w:t>Чёрт возьми, нам бы выпить вдвоём!</w:t>
      </w:r>
    </w:p>
    <w:p w:rsidR="005738C7" w:rsidRPr="003703EE" w:rsidRDefault="005738C7" w:rsidP="005738C7">
      <w:pPr>
        <w:spacing w:line="320" w:lineRule="exact"/>
        <w:jc w:val="left"/>
        <w:rPr>
          <w:rFonts w:ascii="Bookman Old Style" w:eastAsia="SimSun" w:hAnsi="Bookman Old Style" w:cs="Times New Roman"/>
          <w:iCs/>
          <w:szCs w:val="24"/>
          <w:lang w:eastAsia="ru-RU"/>
        </w:rPr>
      </w:pPr>
      <w:r w:rsidRPr="003703EE">
        <w:rPr>
          <w:rFonts w:ascii="Bookman Old Style" w:eastAsia="SimSun" w:hAnsi="Bookman Old Style" w:cs="Times New Roman"/>
          <w:iCs/>
          <w:szCs w:val="24"/>
          <w:lang w:eastAsia="ru-RU"/>
        </w:rPr>
        <w:t>Мы бы даже, пожалуй, напились,</w:t>
      </w:r>
    </w:p>
    <w:p w:rsidR="005738C7" w:rsidRPr="003703EE" w:rsidRDefault="005738C7" w:rsidP="005738C7">
      <w:pPr>
        <w:spacing w:line="320" w:lineRule="exact"/>
        <w:jc w:val="left"/>
        <w:rPr>
          <w:rFonts w:ascii="Bookman Old Style" w:eastAsia="SimSun" w:hAnsi="Bookman Old Style" w:cs="Times New Roman"/>
          <w:iCs/>
          <w:szCs w:val="24"/>
          <w:lang w:eastAsia="ru-RU"/>
        </w:rPr>
      </w:pPr>
      <w:r w:rsidRPr="003703EE">
        <w:rPr>
          <w:rFonts w:ascii="Bookman Old Style" w:eastAsia="SimSun" w:hAnsi="Bookman Old Style" w:cs="Times New Roman"/>
          <w:iCs/>
          <w:szCs w:val="24"/>
          <w:lang w:eastAsia="ru-RU"/>
        </w:rPr>
        <w:t>отойдя от полезных правил</w:t>
      </w:r>
    </w:p>
    <w:p w:rsidR="005738C7" w:rsidRPr="003703EE" w:rsidRDefault="005738C7" w:rsidP="005738C7">
      <w:pPr>
        <w:spacing w:line="320" w:lineRule="exact"/>
        <w:jc w:val="left"/>
        <w:rPr>
          <w:rFonts w:ascii="Bookman Old Style" w:eastAsia="SimSun" w:hAnsi="Bookman Old Style" w:cs="Times New Roman"/>
          <w:iCs/>
          <w:szCs w:val="24"/>
          <w:lang w:eastAsia="ru-RU"/>
        </w:rPr>
      </w:pPr>
      <w:r w:rsidRPr="003703EE">
        <w:rPr>
          <w:rFonts w:ascii="Bookman Old Style" w:eastAsia="SimSun" w:hAnsi="Bookman Old Style" w:cs="Times New Roman"/>
          <w:iCs/>
          <w:szCs w:val="24"/>
          <w:lang w:eastAsia="ru-RU"/>
        </w:rPr>
        <w:t>и порядок всякий презрев:</w:t>
      </w:r>
    </w:p>
    <w:p w:rsidR="005738C7" w:rsidRPr="003703EE" w:rsidRDefault="005738C7" w:rsidP="005738C7">
      <w:pPr>
        <w:spacing w:line="320" w:lineRule="exact"/>
        <w:jc w:val="left"/>
        <w:rPr>
          <w:rFonts w:ascii="Bookman Old Style" w:eastAsia="SimSun" w:hAnsi="Bookman Old Style" w:cs="Times New Roman"/>
          <w:iCs/>
          <w:szCs w:val="24"/>
          <w:lang w:eastAsia="ru-RU"/>
        </w:rPr>
      </w:pPr>
      <w:r w:rsidRPr="003703EE">
        <w:rPr>
          <w:rFonts w:ascii="Bookman Old Style" w:eastAsia="SimSun" w:hAnsi="Bookman Old Style" w:cs="Times New Roman"/>
          <w:iCs/>
          <w:szCs w:val="24"/>
          <w:lang w:eastAsia="ru-RU"/>
        </w:rPr>
        <w:t>в стельку, вдрызг, вдребадан,</w:t>
      </w:r>
    </w:p>
    <w:p w:rsidR="005738C7" w:rsidRPr="003703EE" w:rsidRDefault="005738C7" w:rsidP="005738C7">
      <w:pPr>
        <w:spacing w:line="320" w:lineRule="exact"/>
        <w:jc w:val="left"/>
        <w:rPr>
          <w:rFonts w:ascii="Bookman Old Style" w:eastAsia="SimSun" w:hAnsi="Bookman Old Style" w:cs="Times New Roman"/>
          <w:iCs/>
          <w:szCs w:val="24"/>
          <w:lang w:eastAsia="ru-RU"/>
        </w:rPr>
      </w:pPr>
      <w:r w:rsidRPr="003703EE">
        <w:rPr>
          <w:rFonts w:ascii="Bookman Old Style" w:eastAsia="SimSun" w:hAnsi="Bookman Old Style" w:cs="Times New Roman"/>
          <w:iCs/>
          <w:szCs w:val="24"/>
          <w:lang w:eastAsia="ru-RU"/>
        </w:rPr>
        <w:t>в медный таз, наконец!</w:t>
      </w:r>
    </w:p>
    <w:p w:rsidR="005738C7" w:rsidRPr="003703EE" w:rsidRDefault="005738C7" w:rsidP="005738C7">
      <w:pPr>
        <w:spacing w:line="240" w:lineRule="exact"/>
        <w:jc w:val="right"/>
        <w:rPr>
          <w:rFonts w:ascii="Bookman Old Style" w:eastAsia="SimSun" w:hAnsi="Bookman Old Style" w:cs="Times New Roman"/>
          <w:iCs/>
          <w:sz w:val="20"/>
          <w:szCs w:val="24"/>
          <w:lang w:eastAsia="ru-RU"/>
        </w:rPr>
      </w:pPr>
    </w:p>
    <w:p w:rsidR="005738C7" w:rsidRDefault="005738C7" w:rsidP="005738C7">
      <w:pPr>
        <w:spacing w:line="240" w:lineRule="exact"/>
        <w:jc w:val="right"/>
        <w:rPr>
          <w:rFonts w:ascii="Bookman Old Style" w:eastAsia="SimSun" w:hAnsi="Bookman Old Style" w:cs="Times New Roman"/>
          <w:iCs/>
          <w:sz w:val="20"/>
          <w:szCs w:val="24"/>
          <w:lang w:eastAsia="ru-RU"/>
        </w:rPr>
      </w:pPr>
      <w:r w:rsidRPr="003703EE">
        <w:rPr>
          <w:rFonts w:ascii="Bookman Old Style" w:eastAsia="SimSun" w:hAnsi="Bookman Old Style" w:cs="Times New Roman"/>
          <w:iCs/>
          <w:sz w:val="20"/>
          <w:szCs w:val="24"/>
          <w:lang w:eastAsia="ru-RU"/>
        </w:rPr>
        <w:t>9 октября 1998 года</w:t>
      </w:r>
    </w:p>
    <w:p w:rsidR="005738C7" w:rsidRDefault="005738C7" w:rsidP="005738C7">
      <w:pPr>
        <w:spacing w:line="320" w:lineRule="exact"/>
        <w:jc w:val="left"/>
        <w:rPr>
          <w:rFonts w:ascii="Bookman Old Style" w:eastAsia="SimSun" w:hAnsi="Bookman Old Style" w:cs="Times New Roman"/>
          <w:iCs/>
          <w:szCs w:val="24"/>
          <w:lang w:eastAsia="ru-RU"/>
        </w:rPr>
      </w:pPr>
    </w:p>
    <w:p w:rsidR="005738C7" w:rsidRDefault="005738C7" w:rsidP="005738C7">
      <w:pPr>
        <w:spacing w:after="200" w:line="276" w:lineRule="auto"/>
        <w:jc w:val="left"/>
        <w:rPr>
          <w:rFonts w:asciiTheme="minorHAnsi" w:eastAsia="SimSun" w:hAnsiTheme="minorHAnsi" w:cs="Times New Roman CYR"/>
          <w:szCs w:val="18"/>
          <w:shd w:val="clear" w:color="auto" w:fill="FFFFFF"/>
        </w:rPr>
      </w:pPr>
      <w:bookmarkStart w:id="997" w:name="_Toc202875244"/>
    </w:p>
    <w:p w:rsidR="005738C7" w:rsidRDefault="005738C7" w:rsidP="005738C7">
      <w:pPr>
        <w:spacing w:after="200" w:line="276" w:lineRule="auto"/>
        <w:jc w:val="left"/>
        <w:rPr>
          <w:rFonts w:asciiTheme="minorHAnsi" w:eastAsia="SimSun" w:hAnsiTheme="minorHAnsi" w:cs="Times New Roman CYR"/>
          <w:szCs w:val="18"/>
          <w:shd w:val="clear" w:color="auto" w:fill="FFFFFF"/>
        </w:rPr>
      </w:pPr>
    </w:p>
    <w:p w:rsidR="005738C7" w:rsidRDefault="005738C7" w:rsidP="005738C7">
      <w:pPr>
        <w:spacing w:after="200" w:line="276" w:lineRule="auto"/>
        <w:jc w:val="left"/>
        <w:rPr>
          <w:rFonts w:asciiTheme="minorHAnsi" w:eastAsia="SimSun" w:hAnsiTheme="minorHAnsi" w:cs="Times New Roman CYR"/>
          <w:szCs w:val="18"/>
          <w:shd w:val="clear" w:color="auto" w:fill="FFFFFF"/>
        </w:rPr>
      </w:pPr>
    </w:p>
    <w:p w:rsidR="005738C7" w:rsidRDefault="005738C7" w:rsidP="005738C7">
      <w:pPr>
        <w:spacing w:after="200" w:line="276" w:lineRule="auto"/>
        <w:jc w:val="left"/>
        <w:rPr>
          <w:rFonts w:ascii="SimSun" w:eastAsia="SimSun" w:hAnsi="SimSun" w:cs="Times New Roman CYR"/>
          <w:szCs w:val="18"/>
          <w:shd w:val="clear" w:color="auto" w:fill="FFFFFF"/>
        </w:rPr>
      </w:pPr>
    </w:p>
    <w:p w:rsidR="005738C7" w:rsidRPr="00723761" w:rsidRDefault="005738C7" w:rsidP="005738C7">
      <w:pPr>
        <w:pStyle w:val="af3"/>
        <w:numPr>
          <w:ilvl w:val="0"/>
          <w:numId w:val="2"/>
        </w:numPr>
        <w:ind w:left="851" w:firstLine="0"/>
        <w:outlineLvl w:val="1"/>
        <w:rPr>
          <w:rFonts w:ascii="SimSun" w:eastAsia="SimSun" w:hAnsi="SimSun" w:cs="Times New Roman CYR"/>
          <w:b/>
          <w:szCs w:val="18"/>
          <w:shd w:val="clear" w:color="auto" w:fill="FFFFFF"/>
        </w:rPr>
      </w:pPr>
      <w:bookmarkStart w:id="998" w:name="_Toc219208884"/>
      <w:bookmarkStart w:id="999" w:name="_Toc219289857"/>
      <w:bookmarkStart w:id="1000" w:name="_Toc219307427"/>
      <w:bookmarkStart w:id="1001" w:name="_Toc221802285"/>
      <w:r w:rsidRPr="00723761">
        <w:rPr>
          <w:rFonts w:ascii="SimSun" w:eastAsia="SimSun" w:hAnsi="SimSun" w:cs="Times New Roman CYR" w:hint="eastAsia"/>
          <w:b/>
          <w:szCs w:val="18"/>
          <w:shd w:val="clear" w:color="auto" w:fill="FFFFFF"/>
        </w:rPr>
        <w:t>哦，</w:t>
      </w:r>
      <w:r w:rsidRPr="00723761">
        <w:rPr>
          <w:rFonts w:ascii="SimSun" w:eastAsia="SimSun" w:hAnsi="SimSun" w:cs="MS Mincho" w:hint="eastAsia"/>
          <w:b/>
          <w:szCs w:val="24"/>
        </w:rPr>
        <w:t>中国大诗人陶渊明</w:t>
      </w:r>
      <w:r w:rsidRPr="00723761">
        <w:rPr>
          <w:rFonts w:ascii="SimSun" w:eastAsia="SimSun" w:hAnsi="SimSun" w:cs="Times New Roman CYR" w:hint="eastAsia"/>
          <w:b/>
          <w:szCs w:val="18"/>
          <w:shd w:val="clear" w:color="auto" w:fill="FFFFFF"/>
        </w:rPr>
        <w:t>！</w:t>
      </w:r>
      <w:bookmarkEnd w:id="998"/>
      <w:bookmarkEnd w:id="999"/>
      <w:bookmarkEnd w:id="1000"/>
      <w:bookmarkEnd w:id="1001"/>
    </w:p>
    <w:p w:rsidR="005738C7" w:rsidRDefault="005738C7" w:rsidP="005738C7">
      <w:pPr>
        <w:spacing w:line="320" w:lineRule="exact"/>
        <w:ind w:left="851"/>
        <w:jc w:val="left"/>
        <w:rPr>
          <w:rFonts w:asciiTheme="minorHAnsi" w:eastAsia="SimSun" w:hAnsiTheme="minorHAnsi" w:cs="Times New Roman CYR"/>
          <w:szCs w:val="18"/>
          <w:shd w:val="clear" w:color="auto" w:fill="FFFFFF"/>
        </w:rPr>
      </w:pPr>
    </w:p>
    <w:p w:rsidR="005738C7" w:rsidRPr="00EA00C5" w:rsidRDefault="005738C7" w:rsidP="005738C7">
      <w:pPr>
        <w:spacing w:line="320" w:lineRule="exact"/>
        <w:ind w:left="851"/>
        <w:jc w:val="left"/>
        <w:rPr>
          <w:rFonts w:ascii="SimSun" w:eastAsia="SimSun" w:hAnsi="SimSun" w:cs="Times New Roman CYR"/>
          <w:szCs w:val="18"/>
          <w:shd w:val="clear" w:color="auto" w:fill="FFFFFF"/>
        </w:rPr>
      </w:pPr>
      <w:r w:rsidRPr="00EA00C5">
        <w:rPr>
          <w:rFonts w:ascii="SimSun" w:eastAsia="SimSun" w:hAnsi="SimSun" w:cs="Times New Roman CYR" w:hint="eastAsia"/>
          <w:szCs w:val="18"/>
          <w:shd w:val="clear" w:color="auto" w:fill="FFFFFF"/>
        </w:rPr>
        <w:t>哦，中国大诗人陶渊明！</w:t>
      </w:r>
      <w:bookmarkEnd w:id="997"/>
    </w:p>
    <w:p w:rsidR="005738C7" w:rsidRPr="00EA00C5" w:rsidRDefault="005738C7" w:rsidP="005738C7">
      <w:pPr>
        <w:spacing w:line="320" w:lineRule="exact"/>
        <w:ind w:left="851"/>
        <w:jc w:val="left"/>
        <w:rPr>
          <w:rFonts w:ascii="SimSun" w:eastAsia="SimSun" w:hAnsi="SimSun"/>
          <w:szCs w:val="18"/>
        </w:rPr>
      </w:pPr>
      <w:r w:rsidRPr="00EA00C5">
        <w:rPr>
          <w:rFonts w:ascii="SimSun" w:eastAsia="SimSun" w:hAnsi="SimSun" w:hint="eastAsia"/>
          <w:szCs w:val="18"/>
        </w:rPr>
        <w:t>你让我感到亲近，</w:t>
      </w:r>
    </w:p>
    <w:p w:rsidR="005738C7" w:rsidRPr="00EA00C5" w:rsidRDefault="005738C7" w:rsidP="005738C7">
      <w:pPr>
        <w:spacing w:line="320" w:lineRule="exact"/>
        <w:ind w:left="851"/>
        <w:jc w:val="left"/>
        <w:rPr>
          <w:rFonts w:ascii="SimSun" w:eastAsia="SimSun" w:hAnsi="SimSun"/>
          <w:szCs w:val="18"/>
        </w:rPr>
      </w:pPr>
      <w:r w:rsidRPr="00EA00C5">
        <w:rPr>
          <w:rFonts w:ascii="SimSun" w:eastAsia="SimSun" w:hAnsi="SimSun" w:hint="eastAsia"/>
          <w:szCs w:val="18"/>
        </w:rPr>
        <w:t>并非由于你赞美菊花和田园，</w:t>
      </w:r>
    </w:p>
    <w:p w:rsidR="005738C7" w:rsidRPr="00EA00C5" w:rsidRDefault="005738C7" w:rsidP="005738C7">
      <w:pPr>
        <w:spacing w:line="320" w:lineRule="exact"/>
        <w:ind w:left="851"/>
        <w:jc w:val="left"/>
        <w:rPr>
          <w:rFonts w:ascii="SimSun" w:eastAsia="SimSun" w:hAnsi="SimSun"/>
          <w:szCs w:val="18"/>
        </w:rPr>
      </w:pPr>
      <w:r w:rsidRPr="00EA00C5">
        <w:rPr>
          <w:rFonts w:ascii="SimSun" w:eastAsia="SimSun" w:hAnsi="SimSun" w:hint="eastAsia"/>
          <w:szCs w:val="18"/>
        </w:rPr>
        <w:t>也不因你语言大胆把孔子冒犯，</w:t>
      </w:r>
    </w:p>
    <w:p w:rsidR="005738C7" w:rsidRPr="00EA00C5" w:rsidRDefault="005738C7" w:rsidP="005738C7">
      <w:pPr>
        <w:spacing w:line="320" w:lineRule="exact"/>
        <w:ind w:left="851"/>
        <w:jc w:val="left"/>
        <w:rPr>
          <w:rFonts w:ascii="SimSun" w:eastAsia="SimSun" w:hAnsi="SimSun"/>
          <w:szCs w:val="18"/>
        </w:rPr>
      </w:pPr>
      <w:r w:rsidRPr="00EA00C5">
        <w:rPr>
          <w:rFonts w:ascii="SimSun" w:eastAsia="SimSun" w:hAnsi="SimSun" w:hint="eastAsia"/>
          <w:szCs w:val="18"/>
        </w:rPr>
        <w:t>而是缘于你高声责骂几个儿子：</w:t>
      </w:r>
    </w:p>
    <w:p w:rsidR="005738C7" w:rsidRPr="00EA00C5" w:rsidRDefault="005738C7" w:rsidP="005738C7">
      <w:pPr>
        <w:spacing w:line="320" w:lineRule="exact"/>
        <w:ind w:left="851"/>
        <w:jc w:val="left"/>
        <w:rPr>
          <w:rFonts w:ascii="SimSun" w:eastAsia="SimSun" w:hAnsi="SimSun"/>
          <w:szCs w:val="18"/>
        </w:rPr>
      </w:pPr>
      <w:r w:rsidRPr="00EA00C5">
        <w:rPr>
          <w:rFonts w:ascii="SimSun" w:eastAsia="SimSun" w:hAnsi="SimSun" w:hint="eastAsia"/>
          <w:szCs w:val="18"/>
        </w:rPr>
        <w:t>“既然上天赐予我这样的命运，</w:t>
      </w:r>
    </w:p>
    <w:p w:rsidR="005738C7" w:rsidRPr="00EA00C5" w:rsidRDefault="005738C7" w:rsidP="005738C7">
      <w:pPr>
        <w:spacing w:line="320" w:lineRule="exact"/>
        <w:ind w:left="851"/>
        <w:jc w:val="left"/>
        <w:rPr>
          <w:rFonts w:ascii="SimSun" w:eastAsia="SimSun" w:hAnsi="SimSun"/>
          <w:szCs w:val="18"/>
          <w:lang w:val="en-US"/>
        </w:rPr>
      </w:pPr>
      <w:r w:rsidRPr="00EA00C5">
        <w:rPr>
          <w:rFonts w:ascii="SimSun" w:eastAsia="SimSun" w:hAnsi="SimSun" w:hint="eastAsia"/>
          <w:szCs w:val="18"/>
        </w:rPr>
        <w:t>别无选择，我只好贪杯沉醉。</w:t>
      </w:r>
      <w:r w:rsidRPr="00EA00C5">
        <w:rPr>
          <w:rFonts w:ascii="SimSun" w:eastAsia="SimSun" w:hAnsi="SimSun" w:hint="eastAsia"/>
          <w:szCs w:val="18"/>
          <w:lang w:val="en-US"/>
        </w:rPr>
        <w:t>”</w:t>
      </w:r>
    </w:p>
    <w:p w:rsidR="005738C7" w:rsidRPr="00EA00C5" w:rsidRDefault="005738C7" w:rsidP="005738C7">
      <w:pPr>
        <w:spacing w:line="320" w:lineRule="exact"/>
        <w:ind w:left="851"/>
        <w:jc w:val="left"/>
        <w:rPr>
          <w:rFonts w:ascii="SimSun" w:eastAsia="SimSun" w:hAnsi="SimSun"/>
          <w:szCs w:val="18"/>
          <w:lang w:val="en-US"/>
        </w:rPr>
      </w:pPr>
      <w:r w:rsidRPr="00EA00C5">
        <w:rPr>
          <w:rFonts w:ascii="SimSun" w:eastAsia="SimSun" w:hAnsi="SimSun" w:hint="eastAsia"/>
          <w:szCs w:val="18"/>
        </w:rPr>
        <w:t>见鬼去吧</w:t>
      </w:r>
      <w:r w:rsidRPr="00EA00C5">
        <w:rPr>
          <w:rFonts w:ascii="SimSun" w:eastAsia="SimSun" w:hAnsi="SimSun" w:hint="eastAsia"/>
          <w:szCs w:val="18"/>
          <w:lang w:val="en-US"/>
        </w:rPr>
        <w:t>，</w:t>
      </w:r>
      <w:r w:rsidRPr="00EA00C5">
        <w:rPr>
          <w:rFonts w:ascii="SimSun" w:eastAsia="SimSun" w:hAnsi="SimSun" w:hint="eastAsia"/>
          <w:szCs w:val="18"/>
        </w:rPr>
        <w:t>真想陪你同饮</w:t>
      </w:r>
      <w:r w:rsidRPr="00EA00C5">
        <w:rPr>
          <w:rFonts w:ascii="SimSun" w:eastAsia="SimSun" w:hAnsi="SimSun" w:hint="eastAsia"/>
          <w:szCs w:val="18"/>
          <w:lang w:val="en-US"/>
        </w:rPr>
        <w:t>！</w:t>
      </w:r>
    </w:p>
    <w:p w:rsidR="005738C7" w:rsidRPr="00EA00C5" w:rsidRDefault="005738C7" w:rsidP="005738C7">
      <w:pPr>
        <w:spacing w:line="320" w:lineRule="exact"/>
        <w:ind w:left="851"/>
        <w:jc w:val="left"/>
        <w:rPr>
          <w:rFonts w:ascii="SimSun" w:eastAsia="SimSun" w:hAnsi="SimSun"/>
          <w:szCs w:val="18"/>
          <w:lang w:val="en-US"/>
        </w:rPr>
      </w:pPr>
      <w:r w:rsidRPr="00EA00C5">
        <w:rPr>
          <w:rFonts w:ascii="SimSun" w:eastAsia="SimSun" w:hAnsi="SimSun" w:hint="eastAsia"/>
          <w:szCs w:val="18"/>
        </w:rPr>
        <w:t>让我们喝得酩酊大醉</w:t>
      </w:r>
      <w:r w:rsidRPr="00EA00C5">
        <w:rPr>
          <w:rFonts w:ascii="SimSun" w:eastAsia="SimSun" w:hAnsi="SimSun" w:hint="eastAsia"/>
          <w:szCs w:val="18"/>
          <w:lang w:val="en-US"/>
        </w:rPr>
        <w:t>，</w:t>
      </w:r>
    </w:p>
    <w:p w:rsidR="005738C7" w:rsidRPr="00EA00C5" w:rsidRDefault="005738C7" w:rsidP="005738C7">
      <w:pPr>
        <w:spacing w:line="320" w:lineRule="exact"/>
        <w:ind w:left="851"/>
        <w:jc w:val="left"/>
        <w:rPr>
          <w:rFonts w:ascii="SimSun" w:eastAsia="SimSun" w:hAnsi="SimSun"/>
          <w:szCs w:val="18"/>
          <w:lang w:val="en-US"/>
        </w:rPr>
      </w:pPr>
      <w:r w:rsidRPr="00EA00C5">
        <w:rPr>
          <w:rFonts w:ascii="SimSun" w:eastAsia="SimSun" w:hAnsi="SimSun" w:hint="eastAsia"/>
          <w:szCs w:val="18"/>
        </w:rPr>
        <w:t>摆脱一切规矩束缚</w:t>
      </w:r>
      <w:r w:rsidRPr="00EA00C5">
        <w:rPr>
          <w:rFonts w:ascii="SimSun" w:eastAsia="SimSun" w:hAnsi="SimSun" w:hint="eastAsia"/>
          <w:szCs w:val="18"/>
          <w:lang w:val="en-US"/>
        </w:rPr>
        <w:t>，</w:t>
      </w:r>
    </w:p>
    <w:p w:rsidR="005738C7" w:rsidRPr="00EA00C5" w:rsidRDefault="005738C7" w:rsidP="005738C7">
      <w:pPr>
        <w:spacing w:line="320" w:lineRule="exact"/>
        <w:ind w:left="851"/>
        <w:jc w:val="left"/>
        <w:rPr>
          <w:rFonts w:ascii="SimSun" w:eastAsia="SimSun" w:hAnsi="SimSun"/>
          <w:szCs w:val="18"/>
          <w:lang w:val="en-US"/>
        </w:rPr>
      </w:pPr>
      <w:r w:rsidRPr="00EA00C5">
        <w:rPr>
          <w:rFonts w:ascii="SimSun" w:eastAsia="SimSun" w:hAnsi="SimSun" w:hint="eastAsia"/>
          <w:szCs w:val="18"/>
        </w:rPr>
        <w:t>蔑视所有的秩序</w:t>
      </w:r>
      <w:r w:rsidRPr="00EA00C5">
        <w:rPr>
          <w:rFonts w:ascii="SimSun" w:eastAsia="SimSun" w:hAnsi="SimSun" w:hint="eastAsia"/>
          <w:szCs w:val="18"/>
          <w:lang w:val="en-US"/>
        </w:rPr>
        <w:t>：</w:t>
      </w:r>
    </w:p>
    <w:p w:rsidR="005738C7" w:rsidRPr="00EA00C5" w:rsidRDefault="005738C7" w:rsidP="005738C7">
      <w:pPr>
        <w:spacing w:line="320" w:lineRule="exact"/>
        <w:ind w:left="851"/>
        <w:jc w:val="left"/>
        <w:rPr>
          <w:rFonts w:ascii="SimSun" w:eastAsia="SimSun" w:hAnsi="SimSun"/>
          <w:szCs w:val="18"/>
          <w:lang w:val="en-US"/>
        </w:rPr>
      </w:pPr>
      <w:r w:rsidRPr="00EA00C5">
        <w:rPr>
          <w:rFonts w:ascii="SimSun" w:eastAsia="SimSun" w:hAnsi="SimSun" w:hint="eastAsia"/>
          <w:szCs w:val="18"/>
        </w:rPr>
        <w:t>把供奉器皿、烛台、香炉</w:t>
      </w:r>
      <w:r w:rsidRPr="00EA00C5">
        <w:rPr>
          <w:rFonts w:ascii="SimSun" w:eastAsia="SimSun" w:hAnsi="SimSun" w:hint="eastAsia"/>
          <w:szCs w:val="18"/>
          <w:lang w:val="en-US"/>
        </w:rPr>
        <w:t>，</w:t>
      </w:r>
    </w:p>
    <w:p w:rsidR="005738C7" w:rsidRPr="00EA00C5" w:rsidRDefault="005738C7" w:rsidP="005738C7">
      <w:pPr>
        <w:spacing w:line="320" w:lineRule="exact"/>
        <w:ind w:left="851"/>
        <w:jc w:val="left"/>
        <w:rPr>
          <w:rFonts w:ascii="SimSun" w:eastAsia="SimSun" w:hAnsi="SimSun"/>
          <w:szCs w:val="18"/>
          <w:lang w:val="en-US"/>
        </w:rPr>
      </w:pPr>
      <w:r w:rsidRPr="00EA00C5">
        <w:rPr>
          <w:rFonts w:ascii="SimSun" w:eastAsia="SimSun" w:hAnsi="SimSun" w:hint="eastAsia"/>
          <w:szCs w:val="18"/>
        </w:rPr>
        <w:t>统统打碎</w:t>
      </w:r>
      <w:r w:rsidRPr="00EA00C5">
        <w:rPr>
          <w:rFonts w:ascii="SimSun" w:eastAsia="SimSun" w:hAnsi="SimSun" w:hint="eastAsia"/>
          <w:szCs w:val="18"/>
          <w:lang w:val="en-US"/>
        </w:rPr>
        <w:t>！</w:t>
      </w:r>
    </w:p>
    <w:p w:rsidR="005738C7" w:rsidRPr="00EA00C5" w:rsidRDefault="005738C7" w:rsidP="005738C7">
      <w:pPr>
        <w:spacing w:line="240" w:lineRule="exact"/>
        <w:ind w:left="851"/>
        <w:jc w:val="right"/>
        <w:rPr>
          <w:rFonts w:asciiTheme="minorHAnsi" w:eastAsia="SimSun" w:hAnsiTheme="minorHAnsi"/>
          <w:sz w:val="20"/>
          <w:szCs w:val="18"/>
          <w:lang w:val="en-US"/>
        </w:rPr>
      </w:pPr>
    </w:p>
    <w:p w:rsidR="005738C7" w:rsidRPr="00EA00C5" w:rsidRDefault="005738C7" w:rsidP="005738C7">
      <w:pPr>
        <w:spacing w:line="240" w:lineRule="exact"/>
        <w:ind w:left="851"/>
        <w:jc w:val="right"/>
        <w:rPr>
          <w:rFonts w:ascii="SimSun" w:eastAsia="SimSun" w:hAnsi="SimSun" w:cs="Times New Roman CYR"/>
          <w:sz w:val="20"/>
          <w:szCs w:val="18"/>
          <w:lang w:val="en-US"/>
        </w:rPr>
      </w:pPr>
      <w:r w:rsidRPr="00EA00C5">
        <w:rPr>
          <w:rFonts w:ascii="SimSun" w:eastAsia="SimSun" w:hAnsi="SimSun" w:hint="eastAsia"/>
          <w:sz w:val="20"/>
          <w:szCs w:val="18"/>
          <w:lang w:val="en-US"/>
        </w:rPr>
        <w:t xml:space="preserve">         </w:t>
      </w:r>
      <w:smartTag w:uri="urn:schemas-microsoft-com:office:smarttags" w:element="chsdate">
        <w:smartTagPr>
          <w:attr w:name="IsROCDate" w:val="False"/>
          <w:attr w:name="IsLunarDate" w:val="False"/>
          <w:attr w:name="Day" w:val="9"/>
          <w:attr w:name="Month" w:val="10"/>
          <w:attr w:name="Year" w:val="1998"/>
        </w:smartTagPr>
        <w:r w:rsidRPr="00EA00C5">
          <w:rPr>
            <w:rFonts w:ascii="SimSun" w:eastAsia="SimSun" w:hAnsi="SimSun" w:hint="eastAsia"/>
            <w:sz w:val="20"/>
            <w:szCs w:val="18"/>
            <w:lang w:val="en-US"/>
          </w:rPr>
          <w:t>1998</w:t>
        </w:r>
        <w:r w:rsidRPr="00EA00C5">
          <w:rPr>
            <w:rFonts w:ascii="SimSun" w:eastAsia="SimSun" w:hAnsi="SimSun" w:hint="eastAsia"/>
            <w:sz w:val="20"/>
            <w:szCs w:val="18"/>
          </w:rPr>
          <w:t>年</w:t>
        </w:r>
        <w:r w:rsidRPr="00EA00C5">
          <w:rPr>
            <w:rFonts w:ascii="SimSun" w:eastAsia="SimSun" w:hAnsi="SimSun" w:hint="eastAsia"/>
            <w:sz w:val="20"/>
            <w:szCs w:val="18"/>
            <w:lang w:val="en-US"/>
          </w:rPr>
          <w:t>10</w:t>
        </w:r>
        <w:r w:rsidRPr="00EA00C5">
          <w:rPr>
            <w:rFonts w:ascii="SimSun" w:eastAsia="SimSun" w:hAnsi="SimSun" w:hint="eastAsia"/>
            <w:sz w:val="20"/>
            <w:szCs w:val="18"/>
          </w:rPr>
          <w:t>月</w:t>
        </w:r>
        <w:r w:rsidRPr="00EA00C5">
          <w:rPr>
            <w:rFonts w:ascii="SimSun" w:eastAsia="SimSun" w:hAnsi="SimSun" w:hint="eastAsia"/>
            <w:sz w:val="20"/>
            <w:szCs w:val="18"/>
            <w:lang w:val="en-US"/>
          </w:rPr>
          <w:t>9</w:t>
        </w:r>
        <w:r w:rsidRPr="00EA00C5">
          <w:rPr>
            <w:rFonts w:ascii="SimSun" w:eastAsia="SimSun" w:hAnsi="SimSun" w:hint="eastAsia"/>
            <w:sz w:val="20"/>
            <w:szCs w:val="18"/>
          </w:rPr>
          <w:t>日</w:t>
        </w:r>
      </w:smartTag>
      <w:r w:rsidRPr="00EA00C5">
        <w:rPr>
          <w:rFonts w:ascii="SimSun" w:eastAsia="SimSun" w:hAnsi="SimSun" w:cs="Times New Roman CYR" w:hint="eastAsia"/>
          <w:sz w:val="20"/>
          <w:szCs w:val="18"/>
        </w:rPr>
        <w:t>伊戈尔</w:t>
      </w:r>
    </w:p>
    <w:p w:rsidR="005738C7" w:rsidRPr="00EA00C5" w:rsidRDefault="005738C7" w:rsidP="005738C7">
      <w:pPr>
        <w:spacing w:line="240" w:lineRule="exact"/>
        <w:ind w:left="851"/>
        <w:jc w:val="right"/>
        <w:rPr>
          <w:rFonts w:ascii="SimSun" w:eastAsia="SimSun" w:hAnsi="SimSun" w:cs="Times New Roman CYR"/>
          <w:sz w:val="20"/>
          <w:szCs w:val="18"/>
          <w:lang w:val="en-US"/>
        </w:rPr>
      </w:pPr>
      <w:r w:rsidRPr="00EA00C5">
        <w:rPr>
          <w:rFonts w:ascii="SimSun" w:eastAsia="SimSun" w:hAnsi="SimSun" w:cs="Times New Roman CYR" w:hint="eastAsia"/>
          <w:sz w:val="20"/>
          <w:szCs w:val="18"/>
          <w:lang w:val="en-US"/>
        </w:rPr>
        <w:t xml:space="preserve">         </w:t>
      </w:r>
      <w:smartTag w:uri="urn:schemas-microsoft-com:office:smarttags" w:element="chsdate">
        <w:smartTagPr>
          <w:attr w:name="IsROCDate" w:val="False"/>
          <w:attr w:name="IsLunarDate" w:val="False"/>
          <w:attr w:name="Day" w:val="6"/>
          <w:attr w:name="Month" w:val="7"/>
          <w:attr w:name="Year" w:val="2025"/>
        </w:smartTagPr>
        <w:r w:rsidRPr="00EA00C5">
          <w:rPr>
            <w:rFonts w:ascii="SimSun" w:eastAsia="SimSun" w:hAnsi="SimSun" w:cs="Times New Roman CYR" w:hint="eastAsia"/>
            <w:sz w:val="20"/>
            <w:szCs w:val="18"/>
            <w:lang w:val="en-US"/>
          </w:rPr>
          <w:t>2025</w:t>
        </w:r>
        <w:r w:rsidRPr="00EA00C5">
          <w:rPr>
            <w:rFonts w:ascii="SimSun" w:eastAsia="SimSun" w:hAnsi="SimSun" w:cs="Times New Roman CYR" w:hint="eastAsia"/>
            <w:sz w:val="20"/>
            <w:szCs w:val="18"/>
          </w:rPr>
          <w:t>年</w:t>
        </w:r>
        <w:r w:rsidRPr="00EA00C5">
          <w:rPr>
            <w:rFonts w:ascii="SimSun" w:eastAsia="SimSun" w:hAnsi="SimSun" w:cs="Times New Roman CYR" w:hint="eastAsia"/>
            <w:sz w:val="20"/>
            <w:szCs w:val="18"/>
            <w:lang w:val="en-US"/>
          </w:rPr>
          <w:t>7</w:t>
        </w:r>
        <w:r w:rsidRPr="00EA00C5">
          <w:rPr>
            <w:rFonts w:ascii="SimSun" w:eastAsia="SimSun" w:hAnsi="SimSun" w:cs="Times New Roman CYR" w:hint="eastAsia"/>
            <w:sz w:val="20"/>
            <w:szCs w:val="18"/>
          </w:rPr>
          <w:t>月</w:t>
        </w:r>
        <w:r w:rsidRPr="00EA00C5">
          <w:rPr>
            <w:rFonts w:ascii="SimSun" w:eastAsia="SimSun" w:hAnsi="SimSun" w:cs="Times New Roman CYR" w:hint="eastAsia"/>
            <w:sz w:val="20"/>
            <w:szCs w:val="18"/>
            <w:lang w:val="en-US"/>
          </w:rPr>
          <w:t>6</w:t>
        </w:r>
        <w:r w:rsidRPr="00EA00C5">
          <w:rPr>
            <w:rFonts w:ascii="SimSun" w:eastAsia="SimSun" w:hAnsi="SimSun" w:cs="Times New Roman CYR" w:hint="eastAsia"/>
            <w:sz w:val="20"/>
            <w:szCs w:val="18"/>
          </w:rPr>
          <w:t>日</w:t>
        </w:r>
      </w:smartTag>
      <w:r w:rsidRPr="00EA00C5">
        <w:rPr>
          <w:rFonts w:ascii="SimSun" w:eastAsia="SimSun" w:hAnsi="SimSun" w:cs="Times New Roman CYR" w:hint="eastAsia"/>
          <w:sz w:val="20"/>
          <w:szCs w:val="18"/>
          <w:lang w:val="en-US"/>
        </w:rPr>
        <w:t xml:space="preserve"> </w:t>
      </w:r>
      <w:r w:rsidRPr="00EA00C5">
        <w:rPr>
          <w:rFonts w:ascii="SimSun" w:eastAsia="SimSun" w:hAnsi="SimSun" w:cs="Times New Roman CYR" w:hint="eastAsia"/>
          <w:sz w:val="20"/>
          <w:szCs w:val="18"/>
        </w:rPr>
        <w:t>谷羽译</w:t>
      </w:r>
    </w:p>
    <w:p w:rsidR="0095786E" w:rsidRPr="002B3722" w:rsidRDefault="0095786E" w:rsidP="0095786E">
      <w:pPr>
        <w:spacing w:line="320" w:lineRule="exact"/>
        <w:jc w:val="left"/>
        <w:rPr>
          <w:rFonts w:eastAsia="SimSun" w:cs="Times New Roman"/>
          <w:szCs w:val="24"/>
          <w:lang w:val="en-US"/>
        </w:rPr>
      </w:pPr>
      <w:r w:rsidRPr="002B3722">
        <w:rPr>
          <w:rFonts w:eastAsia="SimSun" w:cs="Times New Roman"/>
          <w:szCs w:val="24"/>
          <w:lang w:val="en-US"/>
        </w:rPr>
        <w:br w:type="page"/>
      </w:r>
    </w:p>
    <w:p w:rsidR="0002268C" w:rsidRPr="003E0E66" w:rsidRDefault="0002268C" w:rsidP="003E0E66">
      <w:pPr>
        <w:jc w:val="center"/>
        <w:outlineLvl w:val="0"/>
        <w:rPr>
          <w:rFonts w:ascii="Bookman Old Style" w:eastAsia="SimSun" w:hAnsi="Bookman Old Style" w:cs="Times New Roman"/>
          <w:b/>
          <w:sz w:val="32"/>
          <w:szCs w:val="24"/>
        </w:rPr>
      </w:pPr>
      <w:bookmarkStart w:id="1002" w:name="_Toc219307428"/>
      <w:bookmarkStart w:id="1003" w:name="_Toc745196"/>
      <w:bookmarkStart w:id="1004" w:name="_Toc745382"/>
      <w:bookmarkStart w:id="1005" w:name="_Toc745507"/>
      <w:bookmarkStart w:id="1006" w:name="_Toc4169378"/>
      <w:bookmarkStart w:id="1007" w:name="_Toc8930505"/>
      <w:bookmarkStart w:id="1008" w:name="_Toc221802286"/>
      <w:r w:rsidRPr="003E0E66">
        <w:rPr>
          <w:rFonts w:ascii="Bookman Old Style" w:eastAsia="SimSun" w:hAnsi="Bookman Old Style" w:cs="Times New Roman"/>
          <w:b/>
          <w:sz w:val="32"/>
          <w:szCs w:val="24"/>
        </w:rPr>
        <w:lastRenderedPageBreak/>
        <w:t>1999</w:t>
      </w:r>
      <w:bookmarkEnd w:id="1002"/>
      <w:bookmarkEnd w:id="1008"/>
    </w:p>
    <w:bookmarkEnd w:id="1003"/>
    <w:bookmarkEnd w:id="1004"/>
    <w:bookmarkEnd w:id="1005"/>
    <w:bookmarkEnd w:id="1006"/>
    <w:bookmarkEnd w:id="1007"/>
    <w:p w:rsidR="005738C7" w:rsidRPr="0038293B" w:rsidRDefault="005738C7" w:rsidP="005738C7">
      <w:pPr>
        <w:spacing w:line="320" w:lineRule="exact"/>
        <w:ind w:left="568"/>
        <w:jc w:val="left"/>
        <w:rPr>
          <w:rFonts w:ascii="SimSun" w:eastAsia="SimSun" w:hAnsi="SimSun" w:cs="Times New Roman"/>
          <w:szCs w:val="24"/>
          <w:lang w:val="en-US"/>
        </w:rPr>
      </w:pPr>
      <w:r w:rsidRPr="0038293B">
        <w:rPr>
          <w:rFonts w:ascii="Bookman Old Style" w:eastAsia="SimSun" w:hAnsi="Bookman Old Style" w:cs="Times New Roman"/>
          <w:b/>
          <w:szCs w:val="24"/>
          <w:lang w:val="en-US"/>
        </w:rPr>
        <w:br w:type="page"/>
      </w:r>
    </w:p>
    <w:p w:rsidR="005738C7" w:rsidRPr="0038293B" w:rsidRDefault="005738C7" w:rsidP="005738C7">
      <w:pPr>
        <w:pStyle w:val="af3"/>
        <w:numPr>
          <w:ilvl w:val="0"/>
          <w:numId w:val="1"/>
        </w:numPr>
        <w:spacing w:line="320" w:lineRule="exact"/>
        <w:ind w:left="0" w:firstLine="0"/>
        <w:outlineLvl w:val="1"/>
        <w:rPr>
          <w:rFonts w:ascii="Bookman Old Style" w:eastAsia="SimSun" w:hAnsi="Bookman Old Style" w:cs="Times New Roman"/>
          <w:b/>
          <w:szCs w:val="24"/>
        </w:rPr>
      </w:pPr>
      <w:bookmarkStart w:id="1009" w:name="_Toc219207809"/>
      <w:bookmarkStart w:id="1010" w:name="_Toc219288784"/>
      <w:bookmarkStart w:id="1011" w:name="_Toc219307429"/>
      <w:bookmarkStart w:id="1012" w:name="_Toc221802287"/>
      <w:r w:rsidRPr="0038293B">
        <w:rPr>
          <w:rFonts w:ascii="Bookman Old Style" w:eastAsia="SimSun" w:hAnsi="Bookman Old Style" w:cs="Times New Roman"/>
          <w:b/>
          <w:szCs w:val="24"/>
        </w:rPr>
        <w:lastRenderedPageBreak/>
        <w:t>Белый дракон</w:t>
      </w:r>
      <w:bookmarkEnd w:id="1009"/>
      <w:bookmarkEnd w:id="1010"/>
      <w:bookmarkEnd w:id="1011"/>
      <w:bookmarkEnd w:id="1012"/>
    </w:p>
    <w:p w:rsidR="005738C7" w:rsidRPr="0038293B" w:rsidRDefault="005738C7" w:rsidP="005738C7">
      <w:pPr>
        <w:spacing w:line="320" w:lineRule="exact"/>
        <w:jc w:val="left"/>
        <w:rPr>
          <w:rFonts w:ascii="Bookman Old Style" w:eastAsia="SimSun" w:hAnsi="Bookman Old Style" w:cs="Times New Roman"/>
          <w:szCs w:val="24"/>
        </w:rPr>
      </w:pP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Поэзия — это белое на белом</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Белый звук тишины, рождающий музыку</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Белый свет Луны, </w:t>
      </w:r>
    </w:p>
    <w:p w:rsidR="005738C7" w:rsidRPr="0038293B" w:rsidRDefault="005738C7" w:rsidP="005738C7">
      <w:pPr>
        <w:spacing w:line="320" w:lineRule="exact"/>
        <w:ind w:left="1136"/>
        <w:jc w:val="left"/>
        <w:rPr>
          <w:rFonts w:ascii="Bookman Old Style" w:eastAsia="SimSun" w:hAnsi="Bookman Old Style" w:cs="Times New Roman"/>
          <w:szCs w:val="24"/>
        </w:rPr>
      </w:pPr>
      <w:r w:rsidRPr="0038293B">
        <w:rPr>
          <w:rFonts w:ascii="Bookman Old Style" w:eastAsia="SimSun" w:hAnsi="Bookman Old Style" w:cs="Times New Roman"/>
          <w:szCs w:val="24"/>
        </w:rPr>
        <w:t>влюблённой в ночную Землю</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Белый сон в ночи, </w:t>
      </w:r>
    </w:p>
    <w:p w:rsidR="005738C7" w:rsidRPr="0038293B" w:rsidRDefault="005738C7" w:rsidP="005738C7">
      <w:pPr>
        <w:spacing w:line="320" w:lineRule="exact"/>
        <w:ind w:left="1136"/>
        <w:jc w:val="left"/>
        <w:rPr>
          <w:rFonts w:ascii="Bookman Old Style" w:eastAsia="SimSun" w:hAnsi="Bookman Old Style" w:cs="Times New Roman"/>
          <w:szCs w:val="24"/>
        </w:rPr>
      </w:pPr>
      <w:r w:rsidRPr="0038293B">
        <w:rPr>
          <w:rFonts w:ascii="Bookman Old Style" w:eastAsia="SimSun" w:hAnsi="Bookman Old Style" w:cs="Times New Roman"/>
          <w:szCs w:val="24"/>
        </w:rPr>
        <w:t>который мы смотрим, закрыв глаза</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Белки глаз, которыми смотрит на мир мудрец</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Белое пятно на карте старинной с пометками на испанском языке</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Белый снег бесконечной зимы</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Белый ветер бесконечной весны</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Белое небо бесконечного лета</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Белая вода бесконечной осени</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Когда умирают драконы мира</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рождается белый дракон поэзии</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Он летит и машет крыльями</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 оживают мёртвые</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 умирают живые</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 приходят ещё не рождённые</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 поют песни</w:t>
      </w:r>
    </w:p>
    <w:p w:rsidR="005738C7" w:rsidRPr="0038293B" w:rsidRDefault="005738C7" w:rsidP="005738C7">
      <w:pPr>
        <w:spacing w:line="240" w:lineRule="exact"/>
        <w:jc w:val="left"/>
        <w:rPr>
          <w:rFonts w:ascii="Bookman Old Style" w:eastAsia="SimSun" w:hAnsi="Bookman Old Style" w:cs="Times New Roman"/>
          <w:sz w:val="20"/>
          <w:szCs w:val="24"/>
        </w:rPr>
      </w:pPr>
    </w:p>
    <w:p w:rsidR="005738C7" w:rsidRPr="0038293B" w:rsidRDefault="005738C7" w:rsidP="005738C7">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3 октября 1999</w:t>
      </w:r>
    </w:p>
    <w:p w:rsidR="005738C7" w:rsidRPr="0038293B" w:rsidRDefault="005738C7" w:rsidP="005738C7">
      <w:pPr>
        <w:pStyle w:val="af3"/>
        <w:numPr>
          <w:ilvl w:val="0"/>
          <w:numId w:val="2"/>
        </w:numPr>
        <w:spacing w:line="320" w:lineRule="exact"/>
        <w:ind w:left="852" w:firstLine="0"/>
        <w:jc w:val="left"/>
        <w:outlineLvl w:val="1"/>
        <w:rPr>
          <w:rFonts w:ascii="SimSun" w:eastAsia="SimSun" w:hAnsi="SimSun" w:cs="Times New Roman"/>
          <w:b/>
          <w:szCs w:val="24"/>
        </w:rPr>
      </w:pPr>
      <w:r w:rsidRPr="0038293B">
        <w:rPr>
          <w:rFonts w:ascii="Bookman Old Style" w:eastAsia="SimSun" w:hAnsi="Bookman Old Style" w:cs="Times New Roman"/>
          <w:b/>
          <w:szCs w:val="24"/>
        </w:rPr>
        <w:br w:type="page"/>
      </w:r>
      <w:bookmarkStart w:id="1013" w:name="_Toc4169379"/>
      <w:bookmarkStart w:id="1014" w:name="_Toc8930506"/>
      <w:bookmarkStart w:id="1015" w:name="_Toc219207810"/>
      <w:bookmarkStart w:id="1016" w:name="_Toc219288785"/>
      <w:bookmarkStart w:id="1017" w:name="_Toc219307430"/>
      <w:bookmarkStart w:id="1018" w:name="_Toc221802288"/>
      <w:r w:rsidRPr="0038293B">
        <w:rPr>
          <w:rFonts w:ascii="SimSun" w:eastAsia="SimSun" w:hAnsi="SimSun" w:cs="Times New Roman"/>
          <w:b/>
          <w:szCs w:val="24"/>
        </w:rPr>
        <w:lastRenderedPageBreak/>
        <w:t>白龙</w:t>
      </w:r>
      <w:bookmarkEnd w:id="1013"/>
      <w:bookmarkEnd w:id="1014"/>
      <w:bookmarkEnd w:id="1015"/>
      <w:bookmarkEnd w:id="1016"/>
      <w:bookmarkEnd w:id="1017"/>
      <w:bookmarkEnd w:id="1018"/>
    </w:p>
    <w:p w:rsidR="005738C7" w:rsidRPr="0038293B" w:rsidRDefault="005738C7" w:rsidP="005738C7">
      <w:pPr>
        <w:spacing w:line="320" w:lineRule="exact"/>
        <w:ind w:left="852"/>
        <w:jc w:val="left"/>
        <w:rPr>
          <w:rFonts w:ascii="SimSun" w:eastAsia="SimSun" w:hAnsi="SimSun" w:cs="Times New Roman"/>
          <w:szCs w:val="24"/>
        </w:rPr>
      </w:pP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诗歌——是白上加白</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寂静的白音产生曲调</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白色的月光对地球钟情</w:t>
      </w:r>
    </w:p>
    <w:p w:rsidR="005738C7" w:rsidRPr="0038293B" w:rsidRDefault="005738C7" w:rsidP="005738C7">
      <w:pPr>
        <w:spacing w:line="320" w:lineRule="exact"/>
        <w:ind w:left="852"/>
        <w:jc w:val="left"/>
        <w:rPr>
          <w:rFonts w:asciiTheme="minorHAnsi" w:eastAsia="SimSun" w:hAnsiTheme="minorHAnsi" w:cs="Times New Roman"/>
          <w:szCs w:val="24"/>
        </w:rPr>
      </w:pP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我们夜晚合上眼做白色的梦</w:t>
      </w:r>
    </w:p>
    <w:p w:rsidR="005738C7" w:rsidRPr="0038293B" w:rsidRDefault="005738C7" w:rsidP="005738C7">
      <w:pPr>
        <w:spacing w:line="320" w:lineRule="exact"/>
        <w:ind w:left="852"/>
        <w:jc w:val="left"/>
        <w:rPr>
          <w:rFonts w:asciiTheme="minorHAnsi" w:eastAsia="SimSun" w:hAnsiTheme="minorHAnsi" w:cs="Times New Roman"/>
          <w:szCs w:val="24"/>
        </w:rPr>
      </w:pP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智慧长者用眼白看待尘世</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古代地图的空白用西班牙语注明</w:t>
      </w:r>
    </w:p>
    <w:p w:rsidR="005738C7" w:rsidRPr="0038293B" w:rsidRDefault="005738C7" w:rsidP="005738C7">
      <w:pPr>
        <w:spacing w:line="320" w:lineRule="exact"/>
        <w:ind w:left="852"/>
        <w:jc w:val="left"/>
        <w:rPr>
          <w:rFonts w:ascii="SimSun" w:eastAsia="SimSun" w:hAnsi="SimSun" w:cs="Times New Roman"/>
          <w:szCs w:val="24"/>
        </w:rPr>
      </w:pP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无尽的冬飘落白雪</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无尽的春刮着白风</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无尽的夏季天空发白</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无尽的秋天白水汹涌</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当世界之龙弥留时刻</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就会诞生诗歌的白龙</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白扇动翅膀腾空飞行</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于是亡灵就能再度复生</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而生存者陆续谢世</w:t>
      </w:r>
    </w:p>
    <w:p w:rsidR="005738C7" w:rsidRPr="0038293B" w:rsidRDefault="005738C7" w:rsidP="005738C7">
      <w:pPr>
        <w:spacing w:line="320" w:lineRule="exact"/>
        <w:ind w:left="852"/>
        <w:jc w:val="left"/>
        <w:rPr>
          <w:rFonts w:ascii="SimSun" w:eastAsia="SimSun" w:hAnsi="SimSun" w:cs="Times New Roman"/>
          <w:szCs w:val="24"/>
        </w:rPr>
      </w:pPr>
      <w:r w:rsidRPr="0038293B">
        <w:rPr>
          <w:rFonts w:ascii="SimSun" w:eastAsia="SimSun" w:hAnsi="SimSun" w:cs="Times New Roman"/>
          <w:szCs w:val="24"/>
        </w:rPr>
        <w:t>新生儿来到世上</w:t>
      </w:r>
    </w:p>
    <w:p w:rsidR="005738C7" w:rsidRPr="0038293B" w:rsidRDefault="005738C7" w:rsidP="005738C7">
      <w:pPr>
        <w:spacing w:line="320" w:lineRule="exact"/>
        <w:ind w:left="852"/>
        <w:jc w:val="left"/>
        <w:rPr>
          <w:rFonts w:asciiTheme="minorHAnsi" w:eastAsia="SimSun" w:hAnsiTheme="minorHAnsi" w:cs="Times New Roman"/>
          <w:szCs w:val="24"/>
        </w:rPr>
      </w:pPr>
      <w:r w:rsidRPr="0038293B">
        <w:rPr>
          <w:rFonts w:ascii="SimSun" w:eastAsia="SimSun" w:hAnsi="SimSun" w:cs="Times New Roman"/>
          <w:szCs w:val="24"/>
        </w:rPr>
        <w:t>高唱欢快的歌声</w:t>
      </w:r>
    </w:p>
    <w:p w:rsidR="005738C7" w:rsidRPr="0038293B" w:rsidRDefault="005738C7" w:rsidP="005738C7">
      <w:pPr>
        <w:spacing w:line="240" w:lineRule="exact"/>
        <w:jc w:val="right"/>
        <w:rPr>
          <w:rFonts w:asciiTheme="minorHAnsi" w:eastAsia="SimSun" w:hAnsiTheme="minorHAnsi" w:cs="Times New Roman"/>
          <w:sz w:val="20"/>
          <w:szCs w:val="24"/>
        </w:rPr>
      </w:pPr>
    </w:p>
    <w:p w:rsidR="005738C7" w:rsidRPr="0038293B" w:rsidRDefault="005738C7" w:rsidP="005738C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1999年 10月 3日</w:t>
      </w:r>
    </w:p>
    <w:p w:rsidR="005738C7" w:rsidRPr="0038293B" w:rsidRDefault="005738C7" w:rsidP="005738C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2019，1，7 谷羽译</w:t>
      </w:r>
    </w:p>
    <w:p w:rsidR="005738C7" w:rsidRPr="0038293B" w:rsidRDefault="005738C7" w:rsidP="005738C7">
      <w:pPr>
        <w:spacing w:after="200" w:line="276" w:lineRule="auto"/>
        <w:jc w:val="left"/>
        <w:rPr>
          <w:rFonts w:asciiTheme="minorHAnsi" w:eastAsia="SimSun" w:hAnsiTheme="minorHAnsi" w:cs="Times New Roman"/>
          <w:sz w:val="20"/>
          <w:szCs w:val="20"/>
        </w:rPr>
      </w:pPr>
      <w:r w:rsidRPr="0038293B">
        <w:rPr>
          <w:rFonts w:asciiTheme="minorHAnsi" w:eastAsia="SimSun" w:hAnsiTheme="minorHAnsi" w:cs="Times New Roman"/>
          <w:sz w:val="20"/>
          <w:szCs w:val="20"/>
        </w:rPr>
        <w:br w:type="page"/>
      </w:r>
    </w:p>
    <w:p w:rsidR="005738C7" w:rsidRPr="0038293B" w:rsidRDefault="005738C7" w:rsidP="005738C7">
      <w:pPr>
        <w:pStyle w:val="af3"/>
        <w:numPr>
          <w:ilvl w:val="0"/>
          <w:numId w:val="1"/>
        </w:numPr>
        <w:spacing w:line="320" w:lineRule="exact"/>
        <w:ind w:left="0" w:firstLine="0"/>
        <w:jc w:val="left"/>
        <w:outlineLvl w:val="1"/>
        <w:rPr>
          <w:rFonts w:ascii="Bookman Old Style" w:eastAsia="SimSun" w:hAnsi="Bookman Old Style" w:cs="Times New Roman"/>
          <w:b/>
          <w:szCs w:val="24"/>
        </w:rPr>
      </w:pPr>
      <w:bookmarkStart w:id="1019" w:name="_Toc219208037"/>
      <w:bookmarkStart w:id="1020" w:name="_Toc219289012"/>
      <w:bookmarkStart w:id="1021" w:name="_Toc219307431"/>
      <w:bookmarkStart w:id="1022" w:name="_Toc221802289"/>
      <w:r w:rsidRPr="0038293B">
        <w:rPr>
          <w:rFonts w:ascii="Bookman Old Style" w:eastAsia="Calibri" w:hAnsi="Bookman Old Style" w:cs="Courier New"/>
          <w:b/>
          <w:szCs w:val="21"/>
          <w:lang w:eastAsia="ru-RU"/>
        </w:rPr>
        <w:lastRenderedPageBreak/>
        <w:t>Воробьи</w:t>
      </w:r>
      <w:r w:rsidRPr="0038293B">
        <w:rPr>
          <w:rFonts w:ascii="Bookman Old Style" w:eastAsia="SimSun" w:hAnsi="Bookman Old Style" w:cs="Times New Roman"/>
          <w:b/>
          <w:szCs w:val="24"/>
        </w:rPr>
        <w:t xml:space="preserve"> в метро</w:t>
      </w:r>
      <w:bookmarkEnd w:id="1019"/>
      <w:bookmarkEnd w:id="1020"/>
      <w:bookmarkEnd w:id="1021"/>
      <w:bookmarkEnd w:id="1022"/>
    </w:p>
    <w:p w:rsidR="005738C7" w:rsidRPr="0038293B" w:rsidRDefault="005738C7" w:rsidP="005738C7">
      <w:pPr>
        <w:spacing w:line="320" w:lineRule="exact"/>
        <w:jc w:val="left"/>
        <w:rPr>
          <w:rFonts w:ascii="Bookman Old Style" w:eastAsia="SimSun" w:hAnsi="Bookman Old Style" w:cs="Times New Roman"/>
          <w:szCs w:val="24"/>
        </w:rPr>
      </w:pP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(из цикла «Кольцевая линия». </w:t>
      </w:r>
    </w:p>
    <w:p w:rsidR="005738C7" w:rsidRPr="0038293B" w:rsidRDefault="005738C7" w:rsidP="005738C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Станция «Курская»)</w:t>
      </w:r>
    </w:p>
    <w:p w:rsidR="005738C7" w:rsidRPr="0038293B" w:rsidRDefault="005738C7" w:rsidP="005738C7">
      <w:pPr>
        <w:spacing w:line="320" w:lineRule="exact"/>
        <w:jc w:val="left"/>
        <w:rPr>
          <w:rFonts w:ascii="Bookman Old Style" w:eastAsia="SimSun" w:hAnsi="Bookman Old Style" w:cs="Times New Roman"/>
          <w:szCs w:val="24"/>
        </w:rPr>
      </w:pPr>
    </w:p>
    <w:p w:rsidR="005738C7" w:rsidRPr="0038293B" w:rsidRDefault="005738C7" w:rsidP="005738C7">
      <w:pPr>
        <w:spacing w:line="320" w:lineRule="exact"/>
        <w:jc w:val="left"/>
        <w:rPr>
          <w:rFonts w:ascii="Bookman Old Style" w:hAnsi="Bookman Old Style" w:cs="Arial"/>
          <w:color w:val="000000"/>
          <w:szCs w:val="24"/>
        </w:rPr>
      </w:pPr>
      <w:r w:rsidRPr="0038293B">
        <w:rPr>
          <w:rFonts w:ascii="Bookman Old Style" w:hAnsi="Bookman Old Style" w:cs="Arial"/>
          <w:color w:val="000000"/>
          <w:szCs w:val="24"/>
        </w:rPr>
        <w:t>Свалились с ветки Ци Бай-ши</w:t>
      </w:r>
    </w:p>
    <w:p w:rsidR="005738C7" w:rsidRPr="0038293B" w:rsidRDefault="005738C7" w:rsidP="005738C7">
      <w:pPr>
        <w:spacing w:line="320" w:lineRule="exact"/>
        <w:jc w:val="left"/>
        <w:rPr>
          <w:rFonts w:ascii="Bookman Old Style" w:hAnsi="Bookman Old Style" w:cs="Arial"/>
          <w:color w:val="000000"/>
          <w:szCs w:val="24"/>
        </w:rPr>
      </w:pPr>
      <w:r w:rsidRPr="0038293B">
        <w:rPr>
          <w:rFonts w:ascii="Bookman Old Style" w:hAnsi="Bookman Old Style" w:cs="Arial"/>
          <w:color w:val="000000"/>
          <w:szCs w:val="24"/>
        </w:rPr>
        <w:t>прямо на мягкое сиденье метро,</w:t>
      </w:r>
    </w:p>
    <w:p w:rsidR="005738C7" w:rsidRPr="0038293B" w:rsidRDefault="005738C7" w:rsidP="005738C7">
      <w:pPr>
        <w:spacing w:line="320" w:lineRule="exact"/>
        <w:jc w:val="left"/>
        <w:rPr>
          <w:rFonts w:ascii="Bookman Old Style" w:hAnsi="Bookman Old Style" w:cs="Arial"/>
          <w:color w:val="000000"/>
          <w:szCs w:val="24"/>
        </w:rPr>
      </w:pPr>
      <w:r w:rsidRPr="0038293B">
        <w:rPr>
          <w:rFonts w:ascii="Bookman Old Style" w:hAnsi="Bookman Old Style" w:cs="Arial"/>
          <w:color w:val="000000"/>
          <w:szCs w:val="24"/>
        </w:rPr>
        <w:t>две девушки так увлечённо</w:t>
      </w:r>
    </w:p>
    <w:p w:rsidR="005738C7" w:rsidRPr="0038293B" w:rsidRDefault="005738C7" w:rsidP="005738C7">
      <w:pPr>
        <w:spacing w:line="320" w:lineRule="exact"/>
        <w:jc w:val="left"/>
        <w:rPr>
          <w:rFonts w:ascii="Bookman Old Style" w:hAnsi="Bookman Old Style" w:cs="Arial"/>
          <w:color w:val="000000"/>
          <w:szCs w:val="24"/>
        </w:rPr>
      </w:pPr>
      <w:r w:rsidRPr="0038293B">
        <w:rPr>
          <w:rFonts w:ascii="Bookman Old Style" w:hAnsi="Bookman Old Style" w:cs="Arial"/>
          <w:color w:val="000000"/>
          <w:szCs w:val="24"/>
        </w:rPr>
        <w:t>отгадывают кроссворд.</w:t>
      </w:r>
    </w:p>
    <w:p w:rsidR="005738C7" w:rsidRPr="0038293B" w:rsidRDefault="005738C7" w:rsidP="005738C7">
      <w:pPr>
        <w:spacing w:line="320" w:lineRule="exact"/>
        <w:jc w:val="left"/>
        <w:rPr>
          <w:rFonts w:ascii="Bookman Old Style" w:hAnsi="Bookman Old Style" w:cs="Arial"/>
          <w:color w:val="000000"/>
          <w:szCs w:val="24"/>
        </w:rPr>
      </w:pPr>
      <w:r w:rsidRPr="0038293B">
        <w:rPr>
          <w:rFonts w:ascii="Bookman Old Style" w:hAnsi="Bookman Old Style" w:cs="Arial"/>
          <w:color w:val="000000"/>
          <w:szCs w:val="24"/>
        </w:rPr>
        <w:t>И я всё думаю:</w:t>
      </w:r>
    </w:p>
    <w:p w:rsidR="005738C7" w:rsidRPr="0038293B" w:rsidRDefault="005738C7" w:rsidP="005738C7">
      <w:pPr>
        <w:spacing w:line="320" w:lineRule="exact"/>
        <w:jc w:val="left"/>
        <w:rPr>
          <w:rFonts w:ascii="Bookman Old Style" w:hAnsi="Bookman Old Style" w:cs="Arial"/>
          <w:color w:val="000000"/>
          <w:szCs w:val="24"/>
        </w:rPr>
      </w:pPr>
      <w:r w:rsidRPr="0038293B">
        <w:rPr>
          <w:rFonts w:ascii="Bookman Old Style" w:hAnsi="Bookman Old Style" w:cs="Arial"/>
          <w:color w:val="000000"/>
          <w:szCs w:val="24"/>
        </w:rPr>
        <w:t>Что же на самом деле</w:t>
      </w:r>
    </w:p>
    <w:p w:rsidR="005738C7" w:rsidRPr="0038293B" w:rsidRDefault="005738C7" w:rsidP="005738C7">
      <w:pPr>
        <w:spacing w:line="320" w:lineRule="exact"/>
        <w:jc w:val="left"/>
        <w:rPr>
          <w:rFonts w:ascii="Bookman Old Style" w:hAnsi="Bookman Old Style" w:cs="Arial"/>
          <w:color w:val="000000"/>
          <w:szCs w:val="24"/>
        </w:rPr>
      </w:pPr>
      <w:r w:rsidRPr="0038293B">
        <w:rPr>
          <w:rFonts w:ascii="Bookman Old Style" w:hAnsi="Bookman Old Style" w:cs="Arial"/>
          <w:color w:val="000000"/>
          <w:szCs w:val="24"/>
        </w:rPr>
        <w:t>так взволновало их маленькие сердца?</w:t>
      </w:r>
    </w:p>
    <w:p w:rsidR="005738C7" w:rsidRPr="0038293B" w:rsidRDefault="005738C7" w:rsidP="005738C7">
      <w:pPr>
        <w:spacing w:line="240" w:lineRule="exact"/>
        <w:jc w:val="right"/>
        <w:rPr>
          <w:rFonts w:ascii="Bookman Old Style" w:hAnsi="Bookman Old Style" w:cs="Arial"/>
          <w:color w:val="000000"/>
          <w:sz w:val="20"/>
          <w:szCs w:val="24"/>
        </w:rPr>
      </w:pPr>
    </w:p>
    <w:p w:rsidR="005738C7" w:rsidRPr="0038293B" w:rsidRDefault="005738C7" w:rsidP="005738C7">
      <w:pPr>
        <w:spacing w:line="240" w:lineRule="exact"/>
        <w:jc w:val="right"/>
        <w:rPr>
          <w:rFonts w:ascii="Bookman Old Style" w:eastAsia="SimSun" w:hAnsi="Bookman Old Style" w:cs="Times New Roman"/>
          <w:sz w:val="20"/>
          <w:szCs w:val="24"/>
        </w:rPr>
      </w:pPr>
      <w:r w:rsidRPr="0038293B">
        <w:rPr>
          <w:rFonts w:ascii="Bookman Old Style" w:hAnsi="Bookman Old Style" w:cs="Arial"/>
          <w:color w:val="000000"/>
          <w:sz w:val="20"/>
          <w:szCs w:val="24"/>
        </w:rPr>
        <w:t>1999</w:t>
      </w:r>
    </w:p>
    <w:p w:rsidR="005738C7" w:rsidRDefault="005738C7" w:rsidP="005738C7">
      <w:pPr>
        <w:spacing w:after="200" w:line="276" w:lineRule="auto"/>
        <w:jc w:val="left"/>
        <w:rPr>
          <w:rFonts w:asciiTheme="minorHAnsi" w:eastAsia="SimSun" w:hAnsiTheme="minorHAnsi" w:cs="Times New Roman"/>
          <w:sz w:val="20"/>
          <w:szCs w:val="20"/>
        </w:rPr>
      </w:pPr>
    </w:p>
    <w:p w:rsidR="005738C7" w:rsidRDefault="005738C7" w:rsidP="005738C7">
      <w:pPr>
        <w:spacing w:after="200" w:line="276" w:lineRule="auto"/>
        <w:jc w:val="left"/>
        <w:rPr>
          <w:rFonts w:asciiTheme="minorHAnsi" w:eastAsia="SimSun" w:hAnsiTheme="minorHAnsi" w:cs="Times New Roman"/>
          <w:sz w:val="20"/>
          <w:szCs w:val="20"/>
        </w:rPr>
      </w:pPr>
    </w:p>
    <w:p w:rsidR="005738C7" w:rsidRPr="0038293B" w:rsidRDefault="005738C7" w:rsidP="005738C7">
      <w:pPr>
        <w:spacing w:after="200" w:line="276" w:lineRule="auto"/>
        <w:jc w:val="left"/>
        <w:rPr>
          <w:rFonts w:asciiTheme="minorHAnsi" w:eastAsia="SimSun" w:hAnsiTheme="minorHAnsi" w:cs="Times New Roman"/>
          <w:sz w:val="20"/>
          <w:szCs w:val="20"/>
        </w:rPr>
      </w:pPr>
    </w:p>
    <w:p w:rsidR="005738C7" w:rsidRPr="0038293B" w:rsidRDefault="005738C7" w:rsidP="005738C7">
      <w:pPr>
        <w:pStyle w:val="af3"/>
        <w:numPr>
          <w:ilvl w:val="0"/>
          <w:numId w:val="2"/>
        </w:numPr>
        <w:spacing w:line="320" w:lineRule="exact"/>
        <w:ind w:left="1208" w:hanging="357"/>
        <w:jc w:val="left"/>
        <w:outlineLvl w:val="1"/>
        <w:rPr>
          <w:rFonts w:ascii="SimSun" w:eastAsia="SimSun" w:hAnsi="SimSun" w:cs="Arial"/>
          <w:b/>
          <w:color w:val="000000"/>
        </w:rPr>
      </w:pPr>
      <w:bookmarkStart w:id="1023" w:name="_Toc219208038"/>
      <w:bookmarkStart w:id="1024" w:name="_Toc219289013"/>
      <w:bookmarkStart w:id="1025" w:name="_Toc219307432"/>
      <w:bookmarkStart w:id="1026" w:name="_Toc221802290"/>
      <w:r w:rsidRPr="0038293B">
        <w:rPr>
          <w:rFonts w:ascii="SimSun" w:eastAsia="SimSun" w:hAnsi="SimSun" w:cs="MS Gothic" w:hint="eastAsia"/>
          <w:b/>
          <w:szCs w:val="24"/>
        </w:rPr>
        <w:t>地</w:t>
      </w:r>
      <w:r w:rsidRPr="0038293B">
        <w:rPr>
          <w:rFonts w:ascii="SimSun" w:eastAsia="SimSun" w:hAnsi="SimSun" w:cs="SimSun" w:hint="eastAsia"/>
          <w:b/>
          <w:szCs w:val="24"/>
        </w:rPr>
        <w:t>铁里的麻雀</w:t>
      </w:r>
      <w:bookmarkEnd w:id="1023"/>
      <w:bookmarkEnd w:id="1024"/>
      <w:bookmarkEnd w:id="1025"/>
      <w:bookmarkEnd w:id="1026"/>
    </w:p>
    <w:p w:rsidR="005738C7" w:rsidRPr="0038293B" w:rsidRDefault="005738C7" w:rsidP="005738C7">
      <w:pPr>
        <w:spacing w:line="320" w:lineRule="exact"/>
        <w:ind w:left="851"/>
        <w:jc w:val="left"/>
        <w:rPr>
          <w:rFonts w:ascii="SimSun" w:eastAsia="SimSun" w:hAnsi="SimSun" w:cs="Arial"/>
          <w:color w:val="000000"/>
        </w:rPr>
      </w:pPr>
    </w:p>
    <w:p w:rsidR="005738C7" w:rsidRPr="0038293B" w:rsidRDefault="005738C7" w:rsidP="005738C7">
      <w:pPr>
        <w:spacing w:line="320" w:lineRule="exact"/>
        <w:ind w:left="851"/>
        <w:rPr>
          <w:rFonts w:asciiTheme="minorHAnsi" w:eastAsia="SimSun" w:hAnsiTheme="minorHAnsi" w:cs="MS Gothic"/>
        </w:rPr>
      </w:pPr>
    </w:p>
    <w:p w:rsidR="005738C7" w:rsidRPr="0038293B" w:rsidRDefault="005738C7" w:rsidP="005738C7">
      <w:pPr>
        <w:spacing w:line="320" w:lineRule="exact"/>
        <w:ind w:left="851"/>
        <w:rPr>
          <w:rFonts w:asciiTheme="minorHAnsi" w:eastAsia="SimSun" w:hAnsiTheme="minorHAnsi" w:cs="MS Gothic"/>
        </w:rPr>
      </w:pPr>
    </w:p>
    <w:p w:rsidR="005738C7" w:rsidRPr="0038293B" w:rsidRDefault="005738C7" w:rsidP="005738C7">
      <w:pPr>
        <w:spacing w:line="320" w:lineRule="exact"/>
        <w:ind w:left="851"/>
        <w:rPr>
          <w:rFonts w:asciiTheme="minorHAnsi" w:eastAsia="SimSun" w:hAnsiTheme="minorHAnsi" w:cs="MS Gothic"/>
        </w:rPr>
      </w:pPr>
    </w:p>
    <w:p w:rsidR="005738C7" w:rsidRPr="0038293B" w:rsidRDefault="005738C7" w:rsidP="005738C7">
      <w:pPr>
        <w:spacing w:line="320" w:lineRule="exact"/>
        <w:ind w:left="851"/>
        <w:rPr>
          <w:rFonts w:ascii="SimSun" w:eastAsia="SimSun" w:hAnsi="SimSun"/>
        </w:rPr>
      </w:pPr>
      <w:r w:rsidRPr="0038293B">
        <w:rPr>
          <w:rFonts w:ascii="SimSun" w:eastAsia="SimSun" w:hAnsi="SimSun" w:cs="MS Gothic" w:hint="eastAsia"/>
        </w:rPr>
        <w:t>几只麻雀从</w:t>
      </w:r>
      <w:r w:rsidRPr="0038293B">
        <w:rPr>
          <w:rFonts w:ascii="SimSun" w:eastAsia="SimSun" w:hAnsi="SimSun" w:cs="SimSun" w:hint="eastAsia"/>
        </w:rPr>
        <w:t>齐白石的树枝</w:t>
      </w:r>
    </w:p>
    <w:p w:rsidR="005738C7" w:rsidRPr="0038293B" w:rsidRDefault="005738C7" w:rsidP="005738C7">
      <w:pPr>
        <w:spacing w:line="320" w:lineRule="exact"/>
        <w:ind w:left="851"/>
        <w:rPr>
          <w:rFonts w:ascii="SimSun" w:eastAsia="SimSun" w:hAnsi="SimSun"/>
        </w:rPr>
      </w:pPr>
      <w:r w:rsidRPr="0038293B">
        <w:rPr>
          <w:rFonts w:ascii="SimSun" w:eastAsia="SimSun" w:hAnsi="SimSun" w:cs="SimSun" w:hint="eastAsia"/>
        </w:rPr>
        <w:t>飞进了地铁车厢柔软的座位上，</w:t>
      </w:r>
    </w:p>
    <w:p w:rsidR="005738C7" w:rsidRPr="0038293B" w:rsidRDefault="005738C7" w:rsidP="005738C7">
      <w:pPr>
        <w:spacing w:line="320" w:lineRule="exact"/>
        <w:ind w:left="851"/>
        <w:rPr>
          <w:rFonts w:ascii="SimSun" w:eastAsia="SimSun" w:hAnsi="SimSun"/>
        </w:rPr>
      </w:pPr>
      <w:r w:rsidRPr="0038293B">
        <w:rPr>
          <w:rFonts w:ascii="SimSun" w:eastAsia="SimSun" w:hAnsi="SimSun" w:cs="MS Gothic" w:hint="eastAsia"/>
        </w:rPr>
        <w:t>两个小姑娘入迷地</w:t>
      </w:r>
      <w:r w:rsidRPr="0038293B">
        <w:rPr>
          <w:rFonts w:ascii="SimSun" w:eastAsia="SimSun" w:hAnsi="SimSun" w:cs="SimSun" w:hint="eastAsia"/>
        </w:rPr>
        <w:t>瞅着麻雀，</w:t>
      </w:r>
    </w:p>
    <w:p w:rsidR="005738C7" w:rsidRPr="0038293B" w:rsidRDefault="005738C7" w:rsidP="005738C7">
      <w:pPr>
        <w:spacing w:line="320" w:lineRule="exact"/>
        <w:ind w:left="851"/>
        <w:rPr>
          <w:rFonts w:ascii="SimSun" w:eastAsia="SimSun" w:hAnsi="SimSun"/>
        </w:rPr>
      </w:pPr>
      <w:r w:rsidRPr="0038293B">
        <w:rPr>
          <w:rFonts w:ascii="SimSun" w:eastAsia="SimSun" w:hAnsi="SimSun" w:cs="MS Gothic" w:hint="eastAsia"/>
        </w:rPr>
        <w:t>就像是猜字</w:t>
      </w:r>
      <w:r w:rsidRPr="0038293B">
        <w:rPr>
          <w:rFonts w:ascii="SimSun" w:eastAsia="SimSun" w:hAnsi="SimSun" w:cs="SimSun" w:hint="eastAsia"/>
        </w:rPr>
        <w:t>谜一样。</w:t>
      </w:r>
    </w:p>
    <w:p w:rsidR="005738C7" w:rsidRPr="0038293B" w:rsidRDefault="005738C7" w:rsidP="005738C7">
      <w:pPr>
        <w:spacing w:line="320" w:lineRule="exact"/>
        <w:ind w:left="851"/>
        <w:rPr>
          <w:rFonts w:ascii="SimSun" w:eastAsia="SimSun" w:hAnsi="SimSun"/>
        </w:rPr>
      </w:pPr>
      <w:r w:rsidRPr="0038293B">
        <w:rPr>
          <w:rFonts w:ascii="SimSun" w:eastAsia="SimSun" w:hAnsi="SimSun" w:cs="MS Gothic" w:hint="eastAsia"/>
        </w:rPr>
        <w:t>我却一直在想：</w:t>
      </w:r>
    </w:p>
    <w:p w:rsidR="005738C7" w:rsidRPr="0038293B" w:rsidRDefault="005738C7" w:rsidP="005738C7">
      <w:pPr>
        <w:spacing w:line="320" w:lineRule="exact"/>
        <w:ind w:left="851"/>
        <w:rPr>
          <w:rFonts w:ascii="SimSun" w:eastAsia="SimSun" w:hAnsi="SimSun"/>
        </w:rPr>
      </w:pPr>
      <w:r w:rsidRPr="0038293B">
        <w:rPr>
          <w:rFonts w:ascii="SimSun" w:eastAsia="SimSun" w:hAnsi="SimSun" w:cs="SimSun" w:hint="eastAsia"/>
        </w:rPr>
        <w:t>让两个小姑娘心情激动</w:t>
      </w:r>
    </w:p>
    <w:p w:rsidR="005738C7" w:rsidRPr="0038293B" w:rsidRDefault="005738C7" w:rsidP="005738C7">
      <w:pPr>
        <w:spacing w:line="320" w:lineRule="exact"/>
        <w:ind w:left="851"/>
        <w:rPr>
          <w:rFonts w:ascii="SimSun" w:eastAsia="SimSun" w:hAnsi="SimSun"/>
        </w:rPr>
      </w:pPr>
      <w:r w:rsidRPr="0038293B">
        <w:rPr>
          <w:rFonts w:ascii="SimSun" w:eastAsia="SimSun" w:hAnsi="SimSun" w:cs="MS Gothic" w:hint="eastAsia"/>
        </w:rPr>
        <w:t>究竟是什么</w:t>
      </w:r>
      <w:r w:rsidRPr="0038293B">
        <w:rPr>
          <w:rFonts w:ascii="SimSun" w:eastAsia="SimSun" w:hAnsi="SimSun" w:cs="SimSun" w:hint="eastAsia"/>
        </w:rPr>
        <w:t>样的力量？</w:t>
      </w:r>
    </w:p>
    <w:p w:rsidR="005738C7" w:rsidRPr="0038293B" w:rsidRDefault="005738C7" w:rsidP="005738C7">
      <w:pPr>
        <w:spacing w:line="240" w:lineRule="exact"/>
        <w:jc w:val="right"/>
        <w:rPr>
          <w:rFonts w:ascii="SimSun" w:eastAsia="SimSun" w:hAnsi="SimSun" w:cs="Arial"/>
          <w:color w:val="000000"/>
          <w:sz w:val="20"/>
          <w:szCs w:val="20"/>
        </w:rPr>
      </w:pPr>
    </w:p>
    <w:p w:rsidR="005738C7" w:rsidRPr="0038293B" w:rsidRDefault="005738C7" w:rsidP="005738C7">
      <w:pPr>
        <w:spacing w:line="240" w:lineRule="exact"/>
        <w:jc w:val="right"/>
        <w:rPr>
          <w:rFonts w:ascii="SimSun" w:eastAsia="SimSun" w:hAnsi="SimSun" w:cs="Times New Roman"/>
          <w:sz w:val="20"/>
          <w:szCs w:val="20"/>
        </w:rPr>
      </w:pPr>
      <w:r w:rsidRPr="0038293B">
        <w:rPr>
          <w:rFonts w:ascii="SimSun" w:eastAsia="SimSun" w:hAnsi="SimSun" w:cs="Arial"/>
          <w:color w:val="000000"/>
          <w:sz w:val="20"/>
          <w:szCs w:val="20"/>
        </w:rPr>
        <w:t>1999</w:t>
      </w:r>
    </w:p>
    <w:p w:rsidR="005738C7" w:rsidRPr="0038293B" w:rsidRDefault="005738C7" w:rsidP="005738C7">
      <w:pPr>
        <w:spacing w:line="240" w:lineRule="exact"/>
        <w:jc w:val="right"/>
        <w:rPr>
          <w:rFonts w:ascii="SimSun" w:eastAsia="SimSun" w:hAnsi="SimSun" w:cs="Times New Roman"/>
          <w:sz w:val="20"/>
          <w:szCs w:val="20"/>
        </w:rPr>
      </w:pPr>
      <w:r w:rsidRPr="0038293B">
        <w:rPr>
          <w:rFonts w:ascii="SimSun" w:eastAsia="SimSun" w:hAnsi="SimSun" w:cs="Arial" w:hint="eastAsia"/>
          <w:color w:val="000000"/>
          <w:sz w:val="20"/>
          <w:szCs w:val="20"/>
        </w:rPr>
        <w:t>2019</w:t>
      </w:r>
      <w:r w:rsidRPr="0038293B">
        <w:rPr>
          <w:rFonts w:ascii="SimSun" w:eastAsia="SimSun" w:hAnsi="SimSun" w:cs="MS Gothic" w:hint="eastAsia"/>
          <w:color w:val="000000"/>
          <w:sz w:val="20"/>
          <w:szCs w:val="20"/>
        </w:rPr>
        <w:t>，</w:t>
      </w:r>
      <w:r w:rsidRPr="0038293B">
        <w:rPr>
          <w:rFonts w:ascii="SimSun" w:eastAsia="SimSun" w:hAnsi="SimSun" w:cs="Arial" w:hint="eastAsia"/>
          <w:color w:val="000000"/>
          <w:sz w:val="20"/>
          <w:szCs w:val="20"/>
        </w:rPr>
        <w:t>7</w:t>
      </w:r>
      <w:r w:rsidRPr="0038293B">
        <w:rPr>
          <w:rFonts w:ascii="SimSun" w:eastAsia="SimSun" w:hAnsi="SimSun" w:cs="MS Gothic" w:hint="eastAsia"/>
          <w:color w:val="000000"/>
          <w:sz w:val="20"/>
          <w:szCs w:val="20"/>
        </w:rPr>
        <w:t>，</w:t>
      </w:r>
      <w:r w:rsidRPr="0038293B">
        <w:rPr>
          <w:rFonts w:ascii="SimSun" w:eastAsia="SimSun" w:hAnsi="SimSun" w:cs="Arial" w:hint="eastAsia"/>
          <w:color w:val="000000"/>
          <w:sz w:val="20"/>
          <w:szCs w:val="20"/>
        </w:rPr>
        <w:t xml:space="preserve">4  </w:t>
      </w:r>
      <w:r w:rsidRPr="0038293B">
        <w:rPr>
          <w:rFonts w:ascii="SimSun" w:eastAsia="SimSun" w:hAnsi="SimSun" w:cs="MS Gothic" w:hint="eastAsia"/>
          <w:color w:val="000000"/>
          <w:sz w:val="20"/>
          <w:szCs w:val="20"/>
        </w:rPr>
        <w:t>谷羽</w:t>
      </w:r>
      <w:r w:rsidRPr="0038293B">
        <w:rPr>
          <w:rFonts w:ascii="SimSun" w:eastAsia="SimSun" w:hAnsi="SimSun" w:cs="SimSun" w:hint="eastAsia"/>
          <w:color w:val="000000"/>
          <w:sz w:val="20"/>
          <w:szCs w:val="20"/>
        </w:rPr>
        <w:t>译</w:t>
      </w:r>
    </w:p>
    <w:p w:rsidR="00D91AA5" w:rsidRDefault="00D91AA5" w:rsidP="00D91AA5">
      <w:pPr>
        <w:spacing w:after="200" w:line="276" w:lineRule="auto"/>
        <w:jc w:val="left"/>
        <w:rPr>
          <w:rFonts w:ascii="SimSun" w:eastAsia="SimSun" w:hAnsi="SimSun" w:cs="Times New Roman"/>
          <w:szCs w:val="24"/>
        </w:rPr>
      </w:pPr>
      <w:r>
        <w:rPr>
          <w:rFonts w:ascii="SimSun" w:eastAsia="SimSun" w:hAnsi="SimSun" w:cs="Times New Roman"/>
          <w:szCs w:val="24"/>
        </w:rPr>
        <w:br w:type="page"/>
      </w:r>
    </w:p>
    <w:p w:rsidR="00D91AA5" w:rsidRPr="003E0E66" w:rsidRDefault="00D91AA5" w:rsidP="00D91AA5">
      <w:pPr>
        <w:jc w:val="center"/>
        <w:outlineLvl w:val="0"/>
        <w:rPr>
          <w:rFonts w:ascii="Bookman Old Style" w:eastAsia="SimSun" w:hAnsi="Bookman Old Style" w:cs="Times New Roman"/>
          <w:b/>
          <w:sz w:val="32"/>
          <w:szCs w:val="24"/>
        </w:rPr>
      </w:pPr>
      <w:bookmarkStart w:id="1027" w:name="_Toc219307433"/>
      <w:bookmarkStart w:id="1028" w:name="_Toc221802291"/>
      <w:r w:rsidRPr="003E0E66">
        <w:rPr>
          <w:rFonts w:ascii="Bookman Old Style" w:eastAsia="SimSun" w:hAnsi="Bookman Old Style" w:cs="Times New Roman"/>
          <w:b/>
          <w:sz w:val="32"/>
          <w:szCs w:val="24"/>
        </w:rPr>
        <w:lastRenderedPageBreak/>
        <w:t>200</w:t>
      </w:r>
      <w:r>
        <w:rPr>
          <w:rFonts w:ascii="Bookman Old Style" w:eastAsia="SimSun" w:hAnsi="Bookman Old Style" w:cs="Times New Roman"/>
          <w:b/>
          <w:sz w:val="32"/>
          <w:szCs w:val="24"/>
        </w:rPr>
        <w:t>1</w:t>
      </w:r>
      <w:bookmarkEnd w:id="1027"/>
      <w:bookmarkEnd w:id="1028"/>
    </w:p>
    <w:p w:rsidR="005738C7" w:rsidRPr="0038293B" w:rsidRDefault="005738C7" w:rsidP="005738C7">
      <w:pPr>
        <w:spacing w:after="200" w:line="276" w:lineRule="auto"/>
        <w:jc w:val="left"/>
        <w:rPr>
          <w:rFonts w:asciiTheme="minorHAnsi" w:eastAsia="SimSun" w:hAnsiTheme="minorHAnsi" w:cs="Times New Roman"/>
          <w:sz w:val="20"/>
          <w:szCs w:val="20"/>
          <w:lang w:eastAsia="ru-RU"/>
        </w:rPr>
      </w:pPr>
      <w:r w:rsidRPr="0038293B">
        <w:rPr>
          <w:rFonts w:asciiTheme="minorHAnsi" w:eastAsia="SimSun" w:hAnsiTheme="minorHAnsi"/>
          <w:sz w:val="20"/>
          <w:szCs w:val="20"/>
        </w:rPr>
        <w:br w:type="page"/>
      </w:r>
    </w:p>
    <w:p w:rsidR="005738C7" w:rsidRPr="0038293B" w:rsidRDefault="005738C7" w:rsidP="005738C7">
      <w:pPr>
        <w:pStyle w:val="af3"/>
        <w:numPr>
          <w:ilvl w:val="0"/>
          <w:numId w:val="1"/>
        </w:numPr>
        <w:spacing w:line="320" w:lineRule="exact"/>
        <w:ind w:left="0" w:firstLine="0"/>
        <w:jc w:val="left"/>
        <w:outlineLvl w:val="1"/>
        <w:rPr>
          <w:rFonts w:ascii="Bookman Old Style" w:hAnsi="Bookman Old Style"/>
          <w:b/>
          <w:bCs/>
          <w:szCs w:val="28"/>
        </w:rPr>
      </w:pPr>
      <w:bookmarkStart w:id="1029" w:name="_Toc219208097"/>
      <w:bookmarkStart w:id="1030" w:name="_Toc219289072"/>
      <w:bookmarkStart w:id="1031" w:name="_Toc219307434"/>
      <w:bookmarkStart w:id="1032" w:name="_Toc221802292"/>
      <w:r w:rsidRPr="0038293B">
        <w:rPr>
          <w:rFonts w:ascii="Bookman Old Style" w:hAnsi="Bookman Old Style"/>
          <w:b/>
          <w:bCs/>
          <w:szCs w:val="28"/>
        </w:rPr>
        <w:lastRenderedPageBreak/>
        <w:t>Алексей Сухоручкин</w:t>
      </w:r>
      <w:bookmarkEnd w:id="1029"/>
      <w:bookmarkEnd w:id="1030"/>
      <w:bookmarkEnd w:id="1031"/>
      <w:bookmarkEnd w:id="1032"/>
    </w:p>
    <w:p w:rsidR="005738C7" w:rsidRPr="0038293B" w:rsidRDefault="005738C7" w:rsidP="005738C7">
      <w:pPr>
        <w:spacing w:line="320" w:lineRule="exact"/>
        <w:rPr>
          <w:rFonts w:ascii="Bookman Old Style" w:hAnsi="Bookman Old Style"/>
          <w:szCs w:val="28"/>
        </w:rPr>
      </w:pPr>
    </w:p>
    <w:p w:rsidR="005738C7" w:rsidRPr="0038293B" w:rsidRDefault="005738C7" w:rsidP="005738C7">
      <w:pPr>
        <w:spacing w:line="320" w:lineRule="exact"/>
        <w:jc w:val="left"/>
        <w:rPr>
          <w:rFonts w:ascii="Bookman Old Style" w:hAnsi="Bookman Old Style"/>
          <w:spacing w:val="-2"/>
          <w:szCs w:val="28"/>
        </w:rPr>
      </w:pPr>
      <w:r w:rsidRPr="0038293B">
        <w:rPr>
          <w:rFonts w:ascii="Bookman Old Style" w:hAnsi="Bookman Old Style"/>
          <w:spacing w:val="-2"/>
          <w:szCs w:val="28"/>
        </w:rPr>
        <w:t>Алексей Сухоручкин похож на сухого китайца.</w:t>
      </w:r>
    </w:p>
    <w:p w:rsidR="005738C7" w:rsidRPr="0038293B" w:rsidRDefault="005738C7" w:rsidP="005738C7">
      <w:pPr>
        <w:spacing w:line="320" w:lineRule="exact"/>
        <w:jc w:val="left"/>
        <w:rPr>
          <w:rFonts w:ascii="Bookman Old Style" w:hAnsi="Bookman Old Style"/>
          <w:szCs w:val="28"/>
        </w:rPr>
      </w:pPr>
      <w:r w:rsidRPr="0038293B">
        <w:rPr>
          <w:rFonts w:ascii="Bookman Old Style" w:hAnsi="Bookman Old Style"/>
          <w:szCs w:val="28"/>
        </w:rPr>
        <w:t>Он не тот весельчак, кто в тяжелом своем</w:t>
      </w:r>
      <w:r>
        <w:rPr>
          <w:rFonts w:ascii="Bookman Old Style" w:hAnsi="Bookman Old Style"/>
          <w:szCs w:val="28"/>
        </w:rPr>
        <w:t xml:space="preserve"> </w:t>
      </w:r>
      <w:r w:rsidRPr="0038293B">
        <w:rPr>
          <w:rFonts w:ascii="Bookman Old Style" w:hAnsi="Bookman Old Style"/>
          <w:szCs w:val="28"/>
        </w:rPr>
        <w:t>животе</w:t>
      </w:r>
    </w:p>
    <w:p w:rsidR="005738C7" w:rsidRPr="0038293B" w:rsidRDefault="005738C7" w:rsidP="005738C7">
      <w:pPr>
        <w:spacing w:line="320" w:lineRule="exact"/>
        <w:jc w:val="left"/>
        <w:rPr>
          <w:rFonts w:ascii="Bookman Old Style" w:hAnsi="Bookman Old Style"/>
          <w:szCs w:val="28"/>
        </w:rPr>
      </w:pPr>
      <w:r w:rsidRPr="0038293B">
        <w:rPr>
          <w:rFonts w:ascii="Bookman Old Style" w:hAnsi="Bookman Old Style"/>
          <w:szCs w:val="28"/>
        </w:rPr>
        <w:t>Носит счастье и благополучье на долгие годы</w:t>
      </w:r>
    </w:p>
    <w:p w:rsidR="005738C7" w:rsidRPr="0038293B" w:rsidRDefault="005738C7" w:rsidP="005738C7">
      <w:pPr>
        <w:spacing w:line="320" w:lineRule="exact"/>
        <w:jc w:val="left"/>
        <w:rPr>
          <w:rFonts w:ascii="Bookman Old Style" w:hAnsi="Bookman Old Style"/>
          <w:szCs w:val="28"/>
        </w:rPr>
      </w:pPr>
      <w:r w:rsidRPr="0038293B">
        <w:rPr>
          <w:rFonts w:ascii="Bookman Old Style" w:hAnsi="Bookman Old Style"/>
          <w:szCs w:val="28"/>
        </w:rPr>
        <w:t>И летает на облаке без применения рук.</w:t>
      </w:r>
    </w:p>
    <w:p w:rsidR="005738C7" w:rsidRPr="0038293B" w:rsidRDefault="005738C7" w:rsidP="005738C7">
      <w:pPr>
        <w:spacing w:line="320" w:lineRule="exact"/>
        <w:jc w:val="left"/>
        <w:rPr>
          <w:rFonts w:ascii="Bookman Old Style" w:hAnsi="Bookman Old Style"/>
          <w:szCs w:val="28"/>
        </w:rPr>
      </w:pPr>
      <w:r w:rsidRPr="0038293B">
        <w:rPr>
          <w:rFonts w:ascii="Bookman Old Style" w:hAnsi="Bookman Old Style"/>
          <w:szCs w:val="28"/>
        </w:rPr>
        <w:t>Алексей Сухоручкин недвижим, как старый</w:t>
      </w:r>
      <w:r>
        <w:rPr>
          <w:rFonts w:ascii="Bookman Old Style" w:hAnsi="Bookman Old Style"/>
          <w:szCs w:val="28"/>
        </w:rPr>
        <w:t xml:space="preserve"> </w:t>
      </w:r>
      <w:r w:rsidRPr="0038293B">
        <w:rPr>
          <w:rFonts w:ascii="Bookman Old Style" w:hAnsi="Bookman Old Style"/>
          <w:szCs w:val="28"/>
        </w:rPr>
        <w:t>бамбук.</w:t>
      </w:r>
    </w:p>
    <w:p w:rsidR="005738C7" w:rsidRPr="0038293B" w:rsidRDefault="005738C7" w:rsidP="005738C7">
      <w:pPr>
        <w:spacing w:line="320" w:lineRule="exact"/>
        <w:jc w:val="left"/>
        <w:rPr>
          <w:rFonts w:ascii="Bookman Old Style" w:hAnsi="Bookman Old Style"/>
          <w:szCs w:val="28"/>
        </w:rPr>
      </w:pPr>
      <w:r w:rsidRPr="0038293B">
        <w:rPr>
          <w:rFonts w:ascii="Bookman Old Style" w:hAnsi="Bookman Old Style"/>
          <w:szCs w:val="28"/>
        </w:rPr>
        <w:t>Он живет как лежит на обочине камень.</w:t>
      </w:r>
    </w:p>
    <w:p w:rsidR="005738C7" w:rsidRPr="0038293B" w:rsidRDefault="005738C7" w:rsidP="005738C7">
      <w:pPr>
        <w:spacing w:line="320" w:lineRule="exact"/>
        <w:jc w:val="left"/>
        <w:rPr>
          <w:rFonts w:ascii="Bookman Old Style" w:hAnsi="Bookman Old Style"/>
          <w:szCs w:val="28"/>
        </w:rPr>
      </w:pPr>
      <w:r w:rsidRPr="0038293B">
        <w:rPr>
          <w:rFonts w:ascii="Bookman Old Style" w:hAnsi="Bookman Old Style"/>
          <w:szCs w:val="28"/>
        </w:rPr>
        <w:t>Он не ходит в шелках, он рисует на шелке</w:t>
      </w:r>
      <w:r>
        <w:rPr>
          <w:rFonts w:ascii="Bookman Old Style" w:hAnsi="Bookman Old Style"/>
          <w:szCs w:val="28"/>
        </w:rPr>
        <w:t xml:space="preserve"> </w:t>
      </w:r>
      <w:r w:rsidRPr="0038293B">
        <w:rPr>
          <w:rFonts w:ascii="Bookman Old Style" w:hAnsi="Bookman Old Style"/>
          <w:szCs w:val="28"/>
        </w:rPr>
        <w:t>пейзаж.</w:t>
      </w:r>
    </w:p>
    <w:p w:rsidR="005738C7" w:rsidRPr="0038293B" w:rsidRDefault="005738C7" w:rsidP="005738C7">
      <w:pPr>
        <w:spacing w:line="320" w:lineRule="exact"/>
        <w:jc w:val="left"/>
        <w:rPr>
          <w:rFonts w:ascii="Bookman Old Style" w:hAnsi="Bookman Old Style"/>
          <w:szCs w:val="28"/>
        </w:rPr>
      </w:pPr>
      <w:r w:rsidRPr="0038293B">
        <w:rPr>
          <w:rFonts w:ascii="Bookman Old Style" w:hAnsi="Bookman Old Style"/>
          <w:szCs w:val="28"/>
        </w:rPr>
        <w:t>И уходит в туманные дали и горные выси</w:t>
      </w:r>
    </w:p>
    <w:p w:rsidR="005738C7" w:rsidRPr="0038293B" w:rsidRDefault="005738C7" w:rsidP="005738C7">
      <w:pPr>
        <w:spacing w:line="320" w:lineRule="exact"/>
        <w:jc w:val="left"/>
        <w:rPr>
          <w:rFonts w:ascii="Bookman Old Style" w:hAnsi="Bookman Old Style"/>
          <w:szCs w:val="28"/>
        </w:rPr>
      </w:pPr>
      <w:r w:rsidRPr="0038293B">
        <w:rPr>
          <w:rFonts w:ascii="Bookman Old Style" w:hAnsi="Bookman Old Style"/>
          <w:szCs w:val="28"/>
        </w:rPr>
        <w:t>по тропе, что пред ним возникает под чуткою</w:t>
      </w:r>
      <w:r>
        <w:rPr>
          <w:rFonts w:ascii="Bookman Old Style" w:hAnsi="Bookman Old Style"/>
          <w:szCs w:val="28"/>
        </w:rPr>
        <w:t xml:space="preserve"> </w:t>
      </w:r>
      <w:r w:rsidRPr="0038293B">
        <w:rPr>
          <w:rFonts w:ascii="Bookman Old Style" w:hAnsi="Bookman Old Style"/>
          <w:szCs w:val="28"/>
        </w:rPr>
        <w:t>кистью.</w:t>
      </w:r>
    </w:p>
    <w:p w:rsidR="005738C7" w:rsidRPr="0038293B" w:rsidRDefault="005738C7" w:rsidP="005738C7">
      <w:pPr>
        <w:spacing w:line="320" w:lineRule="exact"/>
        <w:jc w:val="left"/>
        <w:rPr>
          <w:rFonts w:ascii="Bookman Old Style" w:hAnsi="Bookman Old Style"/>
          <w:szCs w:val="28"/>
        </w:rPr>
      </w:pPr>
      <w:r w:rsidRPr="0038293B">
        <w:rPr>
          <w:rFonts w:ascii="Bookman Old Style" w:hAnsi="Bookman Old Style"/>
          <w:szCs w:val="28"/>
        </w:rPr>
        <w:t>Он уходит, не зная, найдет ли обратной</w:t>
      </w:r>
      <w:r>
        <w:rPr>
          <w:rFonts w:ascii="Bookman Old Style" w:hAnsi="Bookman Old Style"/>
          <w:szCs w:val="28"/>
        </w:rPr>
        <w:t xml:space="preserve"> </w:t>
      </w:r>
      <w:r w:rsidRPr="0038293B">
        <w:rPr>
          <w:rFonts w:ascii="Bookman Old Style" w:hAnsi="Bookman Old Style"/>
          <w:szCs w:val="28"/>
        </w:rPr>
        <w:t>дороги.</w:t>
      </w:r>
    </w:p>
    <w:p w:rsidR="005738C7" w:rsidRPr="0038293B" w:rsidRDefault="005738C7" w:rsidP="005738C7">
      <w:pPr>
        <w:spacing w:line="320" w:lineRule="exact"/>
        <w:jc w:val="left"/>
        <w:rPr>
          <w:rFonts w:ascii="Bookman Old Style" w:hAnsi="Bookman Old Style"/>
          <w:szCs w:val="28"/>
        </w:rPr>
      </w:pPr>
      <w:r w:rsidRPr="0038293B">
        <w:rPr>
          <w:rFonts w:ascii="Bookman Old Style" w:hAnsi="Bookman Old Style"/>
          <w:szCs w:val="28"/>
        </w:rPr>
        <w:t>Алексей Сухоручкин как тот пустотелый</w:t>
      </w:r>
      <w:r>
        <w:rPr>
          <w:rFonts w:ascii="Bookman Old Style" w:hAnsi="Bookman Old Style"/>
          <w:szCs w:val="28"/>
        </w:rPr>
        <w:t xml:space="preserve"> </w:t>
      </w:r>
      <w:r w:rsidRPr="0038293B">
        <w:rPr>
          <w:rFonts w:ascii="Bookman Old Style" w:hAnsi="Bookman Old Style"/>
          <w:szCs w:val="28"/>
        </w:rPr>
        <w:t>тростник,</w:t>
      </w:r>
    </w:p>
    <w:p w:rsidR="005738C7" w:rsidRPr="0038293B" w:rsidRDefault="005738C7" w:rsidP="005738C7">
      <w:pPr>
        <w:spacing w:line="320" w:lineRule="exact"/>
        <w:jc w:val="left"/>
        <w:rPr>
          <w:rFonts w:ascii="Bookman Old Style" w:hAnsi="Bookman Old Style"/>
          <w:szCs w:val="28"/>
        </w:rPr>
      </w:pPr>
      <w:r w:rsidRPr="0038293B">
        <w:rPr>
          <w:rFonts w:ascii="Bookman Old Style" w:hAnsi="Bookman Old Style"/>
          <w:szCs w:val="28"/>
        </w:rPr>
        <w:t>на котором играют, собравшись на летний</w:t>
      </w:r>
      <w:r>
        <w:rPr>
          <w:rFonts w:ascii="Bookman Old Style" w:hAnsi="Bookman Old Style"/>
          <w:szCs w:val="28"/>
        </w:rPr>
        <w:t xml:space="preserve"> </w:t>
      </w:r>
      <w:r w:rsidRPr="0038293B">
        <w:rPr>
          <w:rFonts w:ascii="Bookman Old Style" w:hAnsi="Bookman Old Style"/>
          <w:szCs w:val="28"/>
        </w:rPr>
        <w:t>пикник</w:t>
      </w:r>
    </w:p>
    <w:p w:rsidR="005738C7" w:rsidRDefault="005738C7" w:rsidP="005738C7">
      <w:pPr>
        <w:spacing w:line="320" w:lineRule="exact"/>
        <w:jc w:val="left"/>
        <w:rPr>
          <w:rFonts w:ascii="Bookman Old Style" w:hAnsi="Bookman Old Style"/>
          <w:szCs w:val="28"/>
        </w:rPr>
      </w:pPr>
      <w:r w:rsidRPr="0038293B">
        <w:rPr>
          <w:rFonts w:ascii="Bookman Old Style" w:hAnsi="Bookman Old Style"/>
          <w:szCs w:val="28"/>
        </w:rPr>
        <w:t>опьяневшие и потерявшие бдительность боги.</w:t>
      </w:r>
    </w:p>
    <w:p w:rsidR="005738C7" w:rsidRPr="0038293B" w:rsidRDefault="005738C7" w:rsidP="005738C7">
      <w:pPr>
        <w:spacing w:line="320" w:lineRule="exact"/>
        <w:jc w:val="left"/>
        <w:rPr>
          <w:rFonts w:ascii="Bookman Old Style" w:hAnsi="Bookman Old Style"/>
          <w:szCs w:val="28"/>
        </w:rPr>
      </w:pPr>
      <w:r w:rsidRPr="0038293B">
        <w:rPr>
          <w:rFonts w:ascii="Bookman Old Style" w:hAnsi="Bookman Old Style"/>
          <w:szCs w:val="28"/>
        </w:rPr>
        <w:t>Алексей Сухоручкин сказал, что все это</w:t>
      </w:r>
      <w:r>
        <w:rPr>
          <w:rFonts w:ascii="Bookman Old Style" w:hAnsi="Bookman Old Style"/>
          <w:szCs w:val="28"/>
        </w:rPr>
        <w:t xml:space="preserve"> </w:t>
      </w:r>
      <w:r w:rsidRPr="0038293B">
        <w:rPr>
          <w:rFonts w:ascii="Bookman Old Style" w:hAnsi="Bookman Old Style"/>
          <w:szCs w:val="28"/>
        </w:rPr>
        <w:t>обманно,</w:t>
      </w:r>
    </w:p>
    <w:p w:rsidR="005738C7" w:rsidRPr="0038293B" w:rsidRDefault="005738C7" w:rsidP="005738C7">
      <w:pPr>
        <w:spacing w:line="320" w:lineRule="exact"/>
        <w:jc w:val="left"/>
        <w:rPr>
          <w:rFonts w:ascii="Bookman Old Style" w:hAnsi="Bookman Old Style"/>
          <w:szCs w:val="28"/>
        </w:rPr>
      </w:pPr>
      <w:r w:rsidRPr="0038293B">
        <w:rPr>
          <w:rFonts w:ascii="Bookman Old Style" w:hAnsi="Bookman Old Style"/>
          <w:szCs w:val="28"/>
        </w:rPr>
        <w:t>мол, душой он стремится не в горы, а ближе к</w:t>
      </w:r>
      <w:r>
        <w:rPr>
          <w:rFonts w:ascii="Bookman Old Style" w:hAnsi="Bookman Old Style"/>
          <w:szCs w:val="28"/>
        </w:rPr>
        <w:t xml:space="preserve"> </w:t>
      </w:r>
      <w:r w:rsidRPr="0038293B">
        <w:rPr>
          <w:rFonts w:ascii="Bookman Old Style" w:hAnsi="Bookman Old Style"/>
          <w:szCs w:val="28"/>
        </w:rPr>
        <w:t>дивану.</w:t>
      </w:r>
    </w:p>
    <w:p w:rsidR="005738C7" w:rsidRPr="0038293B" w:rsidRDefault="005738C7" w:rsidP="005738C7">
      <w:pPr>
        <w:spacing w:line="320" w:lineRule="exact"/>
        <w:jc w:val="left"/>
        <w:rPr>
          <w:rFonts w:ascii="Bookman Old Style" w:hAnsi="Bookman Old Style"/>
          <w:szCs w:val="28"/>
        </w:rPr>
      </w:pPr>
      <w:r w:rsidRPr="0038293B">
        <w:rPr>
          <w:rFonts w:ascii="Bookman Old Style" w:hAnsi="Bookman Old Style"/>
          <w:szCs w:val="28"/>
        </w:rPr>
        <w:t>И пошел, но настиг его Неба решительный</w:t>
      </w:r>
      <w:r>
        <w:rPr>
          <w:rFonts w:ascii="Bookman Old Style" w:hAnsi="Bookman Old Style"/>
          <w:szCs w:val="28"/>
        </w:rPr>
        <w:t xml:space="preserve"> </w:t>
      </w:r>
      <w:r w:rsidRPr="0038293B">
        <w:rPr>
          <w:rFonts w:ascii="Bookman Old Style" w:hAnsi="Bookman Old Style"/>
          <w:szCs w:val="28"/>
        </w:rPr>
        <w:t>свист.</w:t>
      </w:r>
    </w:p>
    <w:p w:rsidR="005738C7" w:rsidRPr="0038293B" w:rsidRDefault="005738C7" w:rsidP="005738C7">
      <w:pPr>
        <w:spacing w:line="320" w:lineRule="exact"/>
        <w:jc w:val="left"/>
        <w:rPr>
          <w:rFonts w:ascii="Bookman Old Style" w:hAnsi="Bookman Old Style"/>
          <w:szCs w:val="28"/>
        </w:rPr>
      </w:pPr>
      <w:r w:rsidRPr="0038293B">
        <w:rPr>
          <w:rFonts w:ascii="Bookman Old Style" w:hAnsi="Bookman Old Style"/>
          <w:szCs w:val="28"/>
        </w:rPr>
        <w:t>И туманное Дао с угрозой сказало: "Вернись!"</w:t>
      </w:r>
    </w:p>
    <w:p w:rsidR="005738C7" w:rsidRPr="0038293B" w:rsidRDefault="005738C7" w:rsidP="005738C7">
      <w:pPr>
        <w:spacing w:line="320" w:lineRule="exact"/>
        <w:jc w:val="left"/>
        <w:rPr>
          <w:rFonts w:ascii="Bookman Old Style" w:hAnsi="Bookman Old Style"/>
          <w:sz w:val="20"/>
          <w:szCs w:val="28"/>
        </w:rPr>
      </w:pPr>
      <w:r w:rsidRPr="0038293B">
        <w:rPr>
          <w:rFonts w:ascii="Bookman Old Style" w:hAnsi="Bookman Old Style"/>
          <w:szCs w:val="28"/>
        </w:rPr>
        <w:t>И застыл Сухоручкин - художник, китаец,</w:t>
      </w:r>
      <w:r>
        <w:rPr>
          <w:rFonts w:ascii="Bookman Old Style" w:hAnsi="Bookman Old Style"/>
          <w:szCs w:val="28"/>
        </w:rPr>
        <w:t xml:space="preserve"> </w:t>
      </w:r>
      <w:r w:rsidRPr="0038293B">
        <w:rPr>
          <w:rFonts w:ascii="Bookman Old Style" w:hAnsi="Bookman Old Style"/>
          <w:szCs w:val="28"/>
        </w:rPr>
        <w:t>флейтист.</w:t>
      </w:r>
    </w:p>
    <w:p w:rsidR="005738C7" w:rsidRPr="0038293B" w:rsidRDefault="005738C7" w:rsidP="005738C7">
      <w:pPr>
        <w:spacing w:line="240" w:lineRule="exact"/>
        <w:jc w:val="right"/>
        <w:rPr>
          <w:rFonts w:ascii="Bookman Old Style" w:hAnsi="Bookman Old Style"/>
          <w:sz w:val="20"/>
          <w:szCs w:val="28"/>
        </w:rPr>
      </w:pPr>
    </w:p>
    <w:p w:rsidR="005738C7" w:rsidRPr="0038293B" w:rsidRDefault="005738C7" w:rsidP="005738C7">
      <w:pPr>
        <w:spacing w:line="240" w:lineRule="exact"/>
        <w:jc w:val="right"/>
        <w:rPr>
          <w:rFonts w:ascii="Bookman Old Style" w:hAnsi="Bookman Old Style"/>
          <w:sz w:val="20"/>
          <w:szCs w:val="28"/>
        </w:rPr>
      </w:pPr>
      <w:r w:rsidRPr="0038293B">
        <w:rPr>
          <w:rFonts w:ascii="Bookman Old Style" w:hAnsi="Bookman Old Style"/>
          <w:sz w:val="20"/>
          <w:szCs w:val="28"/>
        </w:rPr>
        <w:t>2001</w:t>
      </w:r>
    </w:p>
    <w:p w:rsidR="005738C7" w:rsidRPr="0038293B" w:rsidRDefault="005738C7" w:rsidP="005738C7">
      <w:pPr>
        <w:spacing w:line="320" w:lineRule="exact"/>
        <w:jc w:val="left"/>
        <w:rPr>
          <w:rFonts w:ascii="Bookman Old Style" w:hAnsi="Bookman Old Style"/>
          <w:szCs w:val="28"/>
        </w:rPr>
      </w:pPr>
    </w:p>
    <w:p w:rsidR="005738C7" w:rsidRPr="0038293B" w:rsidRDefault="005738C7" w:rsidP="005738C7">
      <w:pPr>
        <w:pStyle w:val="af3"/>
        <w:numPr>
          <w:ilvl w:val="0"/>
          <w:numId w:val="2"/>
        </w:numPr>
        <w:spacing w:line="320" w:lineRule="exact"/>
        <w:ind w:left="1208" w:hanging="357"/>
        <w:jc w:val="left"/>
        <w:outlineLvl w:val="1"/>
        <w:rPr>
          <w:rFonts w:ascii="SimSun" w:eastAsia="SimSun" w:hAnsi="SimSun"/>
          <w:b/>
          <w:szCs w:val="21"/>
        </w:rPr>
      </w:pPr>
      <w:bookmarkStart w:id="1033" w:name="_Toc219208098"/>
      <w:bookmarkStart w:id="1034" w:name="_Toc219289073"/>
      <w:bookmarkStart w:id="1035" w:name="_Toc219307435"/>
      <w:bookmarkStart w:id="1036" w:name="_Toc221802293"/>
      <w:r w:rsidRPr="0038293B">
        <w:rPr>
          <w:rFonts w:ascii="SimSun" w:eastAsia="SimSun" w:hAnsi="SimSun" w:hint="eastAsia"/>
          <w:b/>
          <w:szCs w:val="21"/>
        </w:rPr>
        <w:t>阿列克谢•苏霍鲁奇金</w:t>
      </w:r>
      <w:bookmarkEnd w:id="1033"/>
      <w:bookmarkEnd w:id="1034"/>
      <w:bookmarkEnd w:id="1035"/>
      <w:bookmarkEnd w:id="1036"/>
    </w:p>
    <w:p w:rsidR="005738C7" w:rsidRPr="0038293B" w:rsidRDefault="005738C7" w:rsidP="005738C7">
      <w:pPr>
        <w:spacing w:line="320" w:lineRule="exact"/>
        <w:ind w:left="851"/>
        <w:rPr>
          <w:rFonts w:ascii="SimSun" w:eastAsia="SimSun" w:hAnsi="SimSun"/>
          <w:szCs w:val="21"/>
        </w:rPr>
      </w:pPr>
    </w:p>
    <w:p w:rsidR="005738C7" w:rsidRPr="0038293B" w:rsidRDefault="005738C7" w:rsidP="005738C7">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阿列克</w:t>
      </w:r>
      <w:r w:rsidRPr="0038293B">
        <w:rPr>
          <w:rFonts w:ascii="SimSun" w:eastAsia="SimSun" w:hAnsi="SimSun" w:cs="SimSun" w:hint="eastAsia"/>
          <w:szCs w:val="28"/>
          <w:lang w:val="en-US"/>
        </w:rPr>
        <w:t>谢</w:t>
      </w:r>
      <w:r w:rsidRPr="0038293B">
        <w:rPr>
          <w:rFonts w:ascii="SimSun" w:eastAsia="SimSun" w:hAnsi="SimSun" w:cs="Calibri"/>
          <w:szCs w:val="28"/>
          <w:lang w:val="en-US"/>
        </w:rPr>
        <w:t>•</w:t>
      </w:r>
      <w:r w:rsidRPr="0038293B">
        <w:rPr>
          <w:rFonts w:ascii="SimSun" w:eastAsia="SimSun" w:hAnsi="SimSun" w:cs="MS Gothic" w:hint="eastAsia"/>
          <w:szCs w:val="28"/>
          <w:lang w:val="en-US"/>
        </w:rPr>
        <w:t>苏霍鲁奇金像干瘦的中国人。</w:t>
      </w:r>
    </w:p>
    <w:p w:rsidR="005738C7" w:rsidRPr="0038293B" w:rsidRDefault="005738C7" w:rsidP="005738C7">
      <w:pPr>
        <w:spacing w:line="320" w:lineRule="exact"/>
        <w:ind w:left="851"/>
        <w:rPr>
          <w:rFonts w:ascii="SimSun" w:eastAsia="SimSun" w:hAnsi="SimSun"/>
          <w:szCs w:val="28"/>
          <w:lang w:val="en-US"/>
        </w:rPr>
      </w:pPr>
      <w:r w:rsidRPr="0038293B">
        <w:rPr>
          <w:rFonts w:ascii="SimSun" w:eastAsia="SimSun" w:hAnsi="SimSun" w:cs="MS Gothic" w:hint="eastAsia"/>
          <w:szCs w:val="28"/>
          <w:lang w:val="en-US"/>
        </w:rPr>
        <w:t>他不像布袋和尚，大肚子沉重肥胖</w:t>
      </w:r>
    </w:p>
    <w:p w:rsidR="005738C7" w:rsidRPr="0038293B" w:rsidRDefault="005738C7" w:rsidP="005738C7">
      <w:pPr>
        <w:spacing w:line="320" w:lineRule="exact"/>
        <w:ind w:left="851"/>
        <w:rPr>
          <w:rFonts w:ascii="SimSun" w:eastAsia="SimSun" w:hAnsi="SimSun"/>
          <w:szCs w:val="28"/>
          <w:lang w:val="en-US"/>
        </w:rPr>
      </w:pPr>
      <w:r w:rsidRPr="0038293B">
        <w:rPr>
          <w:rFonts w:ascii="SimSun" w:eastAsia="SimSun" w:hAnsi="SimSun" w:cs="MS Gothic" w:hint="eastAsia"/>
          <w:szCs w:val="28"/>
          <w:lang w:val="en-US"/>
        </w:rPr>
        <w:t>装</w:t>
      </w:r>
      <w:r w:rsidRPr="0038293B">
        <w:rPr>
          <w:rFonts w:ascii="SimSun" w:eastAsia="SimSun" w:hAnsi="SimSun" w:cs="SimSun" w:hint="eastAsia"/>
          <w:szCs w:val="28"/>
          <w:lang w:val="en-US"/>
        </w:rPr>
        <w:t>满了长久的幸福和日积月累的高尚，</w:t>
      </w:r>
    </w:p>
    <w:p w:rsidR="005738C7" w:rsidRPr="0038293B" w:rsidRDefault="005738C7" w:rsidP="005738C7">
      <w:pPr>
        <w:spacing w:line="320" w:lineRule="exact"/>
        <w:ind w:left="851"/>
        <w:rPr>
          <w:rFonts w:ascii="SimSun" w:eastAsia="SimSun" w:hAnsi="SimSun"/>
          <w:szCs w:val="28"/>
          <w:lang w:val="en-US"/>
        </w:rPr>
      </w:pPr>
      <w:r w:rsidRPr="0038293B">
        <w:rPr>
          <w:rFonts w:ascii="SimSun" w:eastAsia="SimSun" w:hAnsi="SimSun" w:cs="MS Gothic" w:hint="eastAsia"/>
          <w:szCs w:val="28"/>
          <w:lang w:val="en-US"/>
        </w:rPr>
        <w:t>不必伸展双臂就能在云端</w:t>
      </w:r>
      <w:r w:rsidRPr="0038293B">
        <w:rPr>
          <w:rFonts w:ascii="SimSun" w:eastAsia="SimSun" w:hAnsi="SimSun" w:cs="SimSun" w:hint="eastAsia"/>
          <w:szCs w:val="28"/>
          <w:lang w:val="en-US"/>
        </w:rPr>
        <w:t>盘旋飞翔。</w:t>
      </w:r>
    </w:p>
    <w:p w:rsidR="005738C7" w:rsidRPr="0038293B" w:rsidRDefault="005738C7" w:rsidP="005738C7">
      <w:pPr>
        <w:spacing w:line="320" w:lineRule="exact"/>
        <w:ind w:left="851"/>
        <w:rPr>
          <w:rFonts w:ascii="SimSun" w:eastAsia="SimSun" w:hAnsi="SimSun"/>
          <w:szCs w:val="28"/>
          <w:lang w:val="en-US"/>
        </w:rPr>
      </w:pPr>
      <w:r w:rsidRPr="0038293B">
        <w:rPr>
          <w:rFonts w:ascii="SimSun" w:eastAsia="SimSun" w:hAnsi="SimSun" w:cs="MS Gothic" w:hint="eastAsia"/>
          <w:szCs w:val="28"/>
          <w:lang w:val="en-US"/>
        </w:rPr>
        <w:t>阿列克</w:t>
      </w:r>
      <w:r w:rsidRPr="0038293B">
        <w:rPr>
          <w:rFonts w:ascii="SimSun" w:eastAsia="SimSun" w:hAnsi="SimSun" w:cs="SimSun" w:hint="eastAsia"/>
          <w:szCs w:val="28"/>
          <w:lang w:val="en-US"/>
        </w:rPr>
        <w:t>谢</w:t>
      </w:r>
      <w:r w:rsidRPr="0038293B">
        <w:rPr>
          <w:rFonts w:ascii="SimSun" w:eastAsia="SimSun" w:hAnsi="SimSun" w:cs="Calibri"/>
          <w:szCs w:val="28"/>
          <w:lang w:val="en-US"/>
        </w:rPr>
        <w:t>•</w:t>
      </w:r>
      <w:r w:rsidRPr="0038293B">
        <w:rPr>
          <w:rFonts w:ascii="SimSun" w:eastAsia="SimSun" w:hAnsi="SimSun" w:cs="SimSun" w:hint="eastAsia"/>
          <w:szCs w:val="28"/>
          <w:lang w:val="en-US"/>
        </w:rPr>
        <w:t>苏霍鲁奇金像衰老的竹子。</w:t>
      </w:r>
    </w:p>
    <w:p w:rsidR="005738C7" w:rsidRPr="0038293B" w:rsidRDefault="005738C7" w:rsidP="005738C7">
      <w:pPr>
        <w:spacing w:line="320" w:lineRule="exact"/>
        <w:ind w:left="851"/>
        <w:rPr>
          <w:rFonts w:ascii="SimSun" w:eastAsia="SimSun" w:hAnsi="SimSun"/>
          <w:szCs w:val="28"/>
          <w:lang w:val="en-US"/>
        </w:rPr>
      </w:pPr>
      <w:r w:rsidRPr="0038293B">
        <w:rPr>
          <w:rFonts w:ascii="SimSun" w:eastAsia="SimSun" w:hAnsi="SimSun" w:cs="MS Gothic" w:hint="eastAsia"/>
          <w:szCs w:val="28"/>
          <w:lang w:val="en-US"/>
        </w:rPr>
        <w:t>他像道路旁</w:t>
      </w:r>
      <w:r w:rsidRPr="0038293B">
        <w:rPr>
          <w:rFonts w:ascii="SimSun" w:eastAsia="SimSun" w:hAnsi="SimSun" w:cs="SimSun" w:hint="eastAsia"/>
          <w:szCs w:val="28"/>
          <w:lang w:val="en-US"/>
        </w:rPr>
        <w:t>边的一块石头那样活着。</w:t>
      </w:r>
    </w:p>
    <w:p w:rsidR="005738C7" w:rsidRPr="0038293B" w:rsidRDefault="005738C7" w:rsidP="005738C7">
      <w:pPr>
        <w:spacing w:line="320" w:lineRule="exact"/>
        <w:ind w:left="851"/>
        <w:rPr>
          <w:rFonts w:ascii="SimSun" w:eastAsia="SimSun" w:hAnsi="SimSun"/>
          <w:szCs w:val="28"/>
          <w:lang w:val="en-US"/>
        </w:rPr>
      </w:pPr>
      <w:r w:rsidRPr="0038293B">
        <w:rPr>
          <w:rFonts w:ascii="SimSun" w:eastAsia="SimSun" w:hAnsi="SimSun" w:cs="MS Gothic" w:hint="eastAsia"/>
          <w:szCs w:val="28"/>
          <w:lang w:val="en-US"/>
        </w:rPr>
        <w:t>他不穿</w:t>
      </w:r>
      <w:r w:rsidRPr="0038293B">
        <w:rPr>
          <w:rFonts w:ascii="SimSun" w:eastAsia="SimSun" w:hAnsi="SimSun" w:cs="SimSun" w:hint="eastAsia"/>
          <w:szCs w:val="28"/>
          <w:lang w:val="en-US"/>
        </w:rPr>
        <w:t>丝绸衣服，却在丝绸上画风景。</w:t>
      </w:r>
    </w:p>
    <w:p w:rsidR="005738C7" w:rsidRPr="0038293B" w:rsidRDefault="005738C7" w:rsidP="005738C7">
      <w:pPr>
        <w:spacing w:line="320" w:lineRule="exact"/>
        <w:ind w:left="851"/>
        <w:rPr>
          <w:rFonts w:ascii="SimSun" w:eastAsia="SimSun" w:hAnsi="SimSun"/>
          <w:szCs w:val="28"/>
          <w:lang w:val="en-US"/>
        </w:rPr>
      </w:pPr>
      <w:r w:rsidRPr="0038293B">
        <w:rPr>
          <w:rFonts w:ascii="SimSun" w:eastAsia="SimSun" w:hAnsi="SimSun" w:cs="MS Gothic" w:hint="eastAsia"/>
          <w:szCs w:val="28"/>
          <w:lang w:val="en-US"/>
        </w:rPr>
        <w:t>他常常走向</w:t>
      </w:r>
      <w:r w:rsidRPr="0038293B">
        <w:rPr>
          <w:rFonts w:ascii="SimSun" w:eastAsia="SimSun" w:hAnsi="SimSun" w:cs="SimSun" w:hint="eastAsia"/>
          <w:szCs w:val="28"/>
          <w:lang w:val="en-US"/>
        </w:rPr>
        <w:t>雾蒙蒙的远方和高高山顶，</w:t>
      </w:r>
    </w:p>
    <w:p w:rsidR="005738C7" w:rsidRPr="0038293B" w:rsidRDefault="005738C7" w:rsidP="005738C7">
      <w:pPr>
        <w:spacing w:line="320" w:lineRule="exact"/>
        <w:ind w:left="851"/>
        <w:rPr>
          <w:rFonts w:ascii="SimSun" w:eastAsia="SimSun" w:hAnsi="SimSun"/>
          <w:szCs w:val="28"/>
          <w:lang w:val="en-US"/>
        </w:rPr>
      </w:pPr>
      <w:r w:rsidRPr="0038293B">
        <w:rPr>
          <w:rFonts w:ascii="SimSun" w:eastAsia="SimSun" w:hAnsi="SimSun" w:cs="MS Gothic" w:hint="eastAsia"/>
          <w:szCs w:val="28"/>
          <w:lang w:val="en-US"/>
        </w:rPr>
        <w:t>沿着小路，神奇毛笔</w:t>
      </w:r>
      <w:r w:rsidRPr="0038293B">
        <w:rPr>
          <w:rFonts w:ascii="SimSun" w:eastAsia="SimSun" w:hAnsi="SimSun" w:cs="SimSun" w:hint="eastAsia"/>
          <w:szCs w:val="28"/>
          <w:lang w:val="en-US"/>
        </w:rPr>
        <w:t>为他描绘途径。</w:t>
      </w:r>
    </w:p>
    <w:p w:rsidR="005738C7" w:rsidRPr="0038293B" w:rsidRDefault="005738C7" w:rsidP="005738C7">
      <w:pPr>
        <w:spacing w:line="320" w:lineRule="exact"/>
        <w:ind w:left="851"/>
        <w:rPr>
          <w:rFonts w:ascii="SimSun" w:eastAsia="SimSun" w:hAnsi="SimSun"/>
          <w:szCs w:val="28"/>
          <w:lang w:val="en-US"/>
        </w:rPr>
      </w:pPr>
      <w:r w:rsidRPr="0038293B">
        <w:rPr>
          <w:rFonts w:ascii="SimSun" w:eastAsia="SimSun" w:hAnsi="SimSun" w:cs="MS Gothic" w:hint="eastAsia"/>
          <w:szCs w:val="28"/>
          <w:lang w:val="en-US"/>
        </w:rPr>
        <w:t>他外出不</w:t>
      </w:r>
      <w:r w:rsidRPr="0038293B">
        <w:rPr>
          <w:rFonts w:ascii="SimSun" w:eastAsia="SimSun" w:hAnsi="SimSun" w:cs="SimSun" w:hint="eastAsia"/>
          <w:szCs w:val="28"/>
          <w:lang w:val="en-US"/>
        </w:rPr>
        <w:t>晓得能不能找到返回的路。</w:t>
      </w:r>
    </w:p>
    <w:p w:rsidR="005738C7" w:rsidRPr="0038293B" w:rsidRDefault="005738C7" w:rsidP="005738C7">
      <w:pPr>
        <w:spacing w:line="320" w:lineRule="exact"/>
        <w:ind w:left="851"/>
        <w:rPr>
          <w:rFonts w:ascii="SimSun" w:eastAsia="SimSun" w:hAnsi="SimSun"/>
          <w:szCs w:val="28"/>
          <w:lang w:val="en-US"/>
        </w:rPr>
      </w:pPr>
      <w:r w:rsidRPr="0038293B">
        <w:rPr>
          <w:rFonts w:ascii="SimSun" w:eastAsia="SimSun" w:hAnsi="SimSun" w:cs="MS Gothic" w:hint="eastAsia"/>
          <w:szCs w:val="28"/>
          <w:lang w:val="en-US"/>
        </w:rPr>
        <w:t>阿列克</w:t>
      </w:r>
      <w:r w:rsidRPr="0038293B">
        <w:rPr>
          <w:rFonts w:ascii="SimSun" w:eastAsia="SimSun" w:hAnsi="SimSun" w:cs="SimSun" w:hint="eastAsia"/>
          <w:szCs w:val="28"/>
          <w:lang w:val="en-US"/>
        </w:rPr>
        <w:t>谢</w:t>
      </w:r>
      <w:r w:rsidRPr="0038293B">
        <w:rPr>
          <w:rFonts w:ascii="SimSun" w:eastAsia="SimSun" w:hAnsi="SimSun" w:cs="Calibri"/>
          <w:szCs w:val="28"/>
          <w:lang w:val="en-US"/>
        </w:rPr>
        <w:t>•</w:t>
      </w:r>
      <w:r w:rsidRPr="0038293B">
        <w:rPr>
          <w:rFonts w:ascii="SimSun" w:eastAsia="SimSun" w:hAnsi="SimSun" w:cs="SimSun" w:hint="eastAsia"/>
          <w:szCs w:val="28"/>
          <w:lang w:val="en-US"/>
        </w:rPr>
        <w:t>苏霍鲁奇金像中空的芦苇，</w:t>
      </w:r>
    </w:p>
    <w:p w:rsidR="005738C7" w:rsidRPr="005D69C2" w:rsidRDefault="005738C7" w:rsidP="005738C7">
      <w:pPr>
        <w:spacing w:line="320" w:lineRule="exact"/>
        <w:ind w:left="851"/>
        <w:rPr>
          <w:rFonts w:ascii="SimSun" w:eastAsia="SimSun" w:hAnsi="SimSun"/>
          <w:szCs w:val="28"/>
          <w:lang w:val="en-US"/>
        </w:rPr>
      </w:pPr>
      <w:r w:rsidRPr="0038293B">
        <w:rPr>
          <w:rFonts w:ascii="SimSun" w:eastAsia="SimSun" w:hAnsi="SimSun" w:cs="MS Gothic" w:hint="eastAsia"/>
          <w:szCs w:val="28"/>
          <w:lang w:val="en-US"/>
        </w:rPr>
        <w:t>醉醺醺的、失去警</w:t>
      </w:r>
      <w:r w:rsidRPr="0038293B">
        <w:rPr>
          <w:rFonts w:ascii="SimSun" w:eastAsia="SimSun" w:hAnsi="SimSun" w:cs="SimSun" w:hint="eastAsia"/>
          <w:szCs w:val="28"/>
          <w:lang w:val="en-US"/>
        </w:rPr>
        <w:t>觉的那些神灵</w:t>
      </w:r>
    </w:p>
    <w:p w:rsidR="005738C7" w:rsidRPr="00122B1F" w:rsidRDefault="005738C7" w:rsidP="005738C7">
      <w:pPr>
        <w:spacing w:line="320" w:lineRule="exact"/>
        <w:ind w:left="851"/>
        <w:rPr>
          <w:rFonts w:ascii="SimSun" w:eastAsia="SimSun" w:hAnsi="SimSun"/>
          <w:szCs w:val="28"/>
          <w:lang w:val="en-US"/>
        </w:rPr>
      </w:pPr>
      <w:r w:rsidRPr="0038293B">
        <w:rPr>
          <w:rFonts w:ascii="SimSun" w:eastAsia="SimSun" w:hAnsi="SimSun" w:cs="MS Gothic" w:hint="eastAsia"/>
          <w:szCs w:val="28"/>
          <w:lang w:val="en-US"/>
        </w:rPr>
        <w:t>吹奏着芦笛</w:t>
      </w:r>
      <w:r w:rsidRPr="0038293B">
        <w:rPr>
          <w:rFonts w:ascii="SimSun" w:eastAsia="SimSun" w:hAnsi="SimSun" w:cs="SimSun" w:hint="eastAsia"/>
          <w:szCs w:val="28"/>
          <w:lang w:val="en-US"/>
        </w:rPr>
        <w:t>陆续赶来参加夏日聚餐。</w:t>
      </w:r>
    </w:p>
    <w:p w:rsidR="005738C7" w:rsidRPr="00122B1F" w:rsidRDefault="005738C7" w:rsidP="005738C7">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阿列克</w:t>
      </w:r>
      <w:r w:rsidRPr="0038293B">
        <w:rPr>
          <w:rFonts w:ascii="SimSun" w:eastAsia="SimSun" w:hAnsi="SimSun" w:cs="SimSun" w:hint="eastAsia"/>
          <w:szCs w:val="28"/>
          <w:lang w:val="en-US"/>
        </w:rPr>
        <w:t>谢</w:t>
      </w:r>
      <w:r w:rsidRPr="00122B1F">
        <w:rPr>
          <w:rFonts w:ascii="SimSun" w:eastAsia="SimSun" w:hAnsi="SimSun" w:cs="Calibri"/>
          <w:szCs w:val="28"/>
          <w:lang w:val="en-US"/>
        </w:rPr>
        <w:t>•</w:t>
      </w:r>
      <w:r w:rsidRPr="0038293B">
        <w:rPr>
          <w:rFonts w:ascii="SimSun" w:eastAsia="SimSun" w:hAnsi="SimSun" w:cs="SimSun" w:hint="eastAsia"/>
          <w:szCs w:val="28"/>
          <w:lang w:val="en-US"/>
        </w:rPr>
        <w:t>苏霍鲁奇金说一切皆谎言</w:t>
      </w:r>
      <w:r w:rsidRPr="00122B1F">
        <w:rPr>
          <w:rFonts w:ascii="SimSun" w:eastAsia="SimSun" w:hAnsi="SimSun" w:cs="SimSun" w:hint="eastAsia"/>
          <w:szCs w:val="28"/>
          <w:lang w:val="en-US"/>
        </w:rPr>
        <w:t>，</w:t>
      </w:r>
    </w:p>
    <w:p w:rsidR="005738C7" w:rsidRPr="00122B1F" w:rsidRDefault="005738C7" w:rsidP="005738C7">
      <w:pPr>
        <w:spacing w:line="320" w:lineRule="exact"/>
        <w:ind w:left="851"/>
        <w:jc w:val="left"/>
        <w:rPr>
          <w:rFonts w:ascii="SimSun" w:eastAsia="SimSun" w:hAnsi="SimSun"/>
          <w:szCs w:val="28"/>
          <w:lang w:val="en-US"/>
        </w:rPr>
      </w:pPr>
      <w:r w:rsidRPr="0038293B">
        <w:rPr>
          <w:rFonts w:ascii="SimSun" w:eastAsia="SimSun" w:hAnsi="SimSun" w:cs="SimSun" w:hint="eastAsia"/>
          <w:szCs w:val="28"/>
          <w:lang w:val="en-US"/>
        </w:rPr>
        <w:t>说他的心愿是接近沙发</w:t>
      </w:r>
      <w:r w:rsidRPr="00122B1F">
        <w:rPr>
          <w:rFonts w:ascii="SimSun" w:eastAsia="SimSun" w:hAnsi="SimSun" w:cs="SimSun" w:hint="eastAsia"/>
          <w:szCs w:val="28"/>
          <w:lang w:val="en-US"/>
        </w:rPr>
        <w:t>，</w:t>
      </w:r>
      <w:r w:rsidRPr="0038293B">
        <w:rPr>
          <w:rFonts w:ascii="SimSun" w:eastAsia="SimSun" w:hAnsi="SimSun" w:cs="SimSun" w:hint="eastAsia"/>
          <w:szCs w:val="28"/>
          <w:lang w:val="en-US"/>
        </w:rPr>
        <w:t>而非登山。</w:t>
      </w:r>
    </w:p>
    <w:p w:rsidR="005738C7" w:rsidRPr="00122B1F" w:rsidRDefault="005738C7" w:rsidP="005738C7">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他走了</w:t>
      </w:r>
      <w:r w:rsidRPr="00122B1F">
        <w:rPr>
          <w:rFonts w:ascii="SimSun" w:eastAsia="SimSun" w:hAnsi="SimSun" w:cs="MS Gothic" w:hint="eastAsia"/>
          <w:szCs w:val="28"/>
          <w:lang w:val="en-US"/>
        </w:rPr>
        <w:t>，</w:t>
      </w:r>
      <w:r w:rsidRPr="0038293B">
        <w:rPr>
          <w:rFonts w:ascii="SimSun" w:eastAsia="SimSun" w:hAnsi="SimSun" w:cs="MS Gothic" w:hint="eastAsia"/>
          <w:szCs w:val="28"/>
          <w:lang w:val="en-US"/>
        </w:rPr>
        <w:t>尖</w:t>
      </w:r>
      <w:r w:rsidRPr="0038293B">
        <w:rPr>
          <w:rFonts w:ascii="SimSun" w:eastAsia="SimSun" w:hAnsi="SimSun" w:cs="SimSun" w:hint="eastAsia"/>
          <w:szCs w:val="28"/>
          <w:lang w:val="en-US"/>
        </w:rPr>
        <w:t>锐的呼啸声直达云天</w:t>
      </w:r>
    </w:p>
    <w:p w:rsidR="005738C7" w:rsidRPr="00122B1F" w:rsidRDefault="005738C7" w:rsidP="005738C7">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混沌的道</w:t>
      </w:r>
      <w:r w:rsidRPr="0038293B">
        <w:rPr>
          <w:rFonts w:ascii="SimSun" w:eastAsia="SimSun" w:hAnsi="SimSun" w:cs="SimSun" w:hint="eastAsia"/>
          <w:szCs w:val="28"/>
          <w:lang w:val="en-US"/>
        </w:rPr>
        <w:t>严厉地呼唤</w:t>
      </w:r>
      <w:r w:rsidRPr="00122B1F">
        <w:rPr>
          <w:rFonts w:ascii="SimSun" w:eastAsia="SimSun" w:hAnsi="SimSun" w:cs="SimSun" w:hint="eastAsia"/>
          <w:szCs w:val="28"/>
          <w:lang w:val="en-US"/>
        </w:rPr>
        <w:t>：</w:t>
      </w:r>
      <w:r w:rsidRPr="00122B1F">
        <w:rPr>
          <w:rFonts w:ascii="SimSun" w:eastAsia="SimSun" w:hAnsi="SimSun" w:cs="Calibri"/>
          <w:szCs w:val="28"/>
          <w:lang w:val="en-US"/>
        </w:rPr>
        <w:t>“</w:t>
      </w:r>
      <w:r w:rsidRPr="0038293B">
        <w:rPr>
          <w:rFonts w:ascii="SimSun" w:eastAsia="SimSun" w:hAnsi="SimSun" w:cs="MS Gothic" w:hint="eastAsia"/>
          <w:szCs w:val="28"/>
          <w:lang w:val="en-US"/>
        </w:rPr>
        <w:t>你快回来</w:t>
      </w:r>
      <w:r w:rsidRPr="00122B1F">
        <w:rPr>
          <w:rFonts w:ascii="SimSun" w:eastAsia="SimSun" w:hAnsi="SimSun" w:cs="MS Gothic" w:hint="eastAsia"/>
          <w:szCs w:val="28"/>
          <w:lang w:val="en-US"/>
        </w:rPr>
        <w:t>！</w:t>
      </w:r>
      <w:r w:rsidRPr="00122B1F">
        <w:rPr>
          <w:rFonts w:ascii="SimSun" w:eastAsia="SimSun" w:hAnsi="SimSun" w:cs="Calibri"/>
          <w:szCs w:val="28"/>
          <w:lang w:val="en-US"/>
        </w:rPr>
        <w:t>”</w:t>
      </w:r>
    </w:p>
    <w:p w:rsidR="005738C7" w:rsidRPr="00122B1F" w:rsidRDefault="005738C7" w:rsidP="005738C7">
      <w:pPr>
        <w:spacing w:line="320" w:lineRule="exact"/>
        <w:ind w:left="851"/>
        <w:jc w:val="left"/>
        <w:rPr>
          <w:rFonts w:ascii="SimSun" w:eastAsia="SimSun" w:hAnsi="SimSun" w:cs="MS Gothic"/>
          <w:sz w:val="20"/>
          <w:szCs w:val="28"/>
          <w:lang w:val="en-US"/>
        </w:rPr>
      </w:pPr>
      <w:r w:rsidRPr="0038293B">
        <w:rPr>
          <w:rFonts w:ascii="SimSun" w:eastAsia="SimSun" w:hAnsi="SimSun" w:cs="MS Gothic" w:hint="eastAsia"/>
          <w:szCs w:val="28"/>
          <w:lang w:val="en-US"/>
        </w:rPr>
        <w:t>水墨画家、吹笛人阿列克</w:t>
      </w:r>
      <w:r w:rsidRPr="0038293B">
        <w:rPr>
          <w:rFonts w:ascii="SimSun" w:eastAsia="SimSun" w:hAnsi="SimSun" w:cs="SimSun" w:hint="eastAsia"/>
          <w:szCs w:val="28"/>
          <w:lang w:val="en-US"/>
        </w:rPr>
        <w:t>谢独自发呆。</w:t>
      </w:r>
    </w:p>
    <w:p w:rsidR="005738C7" w:rsidRPr="00122B1F" w:rsidRDefault="005738C7" w:rsidP="005738C7">
      <w:pPr>
        <w:spacing w:line="240" w:lineRule="exact"/>
        <w:ind w:left="851"/>
        <w:jc w:val="right"/>
        <w:rPr>
          <w:rFonts w:asciiTheme="minorHAnsi" w:eastAsia="SimSun" w:hAnsiTheme="minorHAnsi" w:cs="Times New Roman"/>
          <w:sz w:val="20"/>
          <w:szCs w:val="20"/>
          <w:lang w:val="en-US" w:eastAsia="zh-CN"/>
        </w:rPr>
      </w:pPr>
    </w:p>
    <w:p w:rsidR="005738C7" w:rsidRPr="00122B1F" w:rsidRDefault="005738C7" w:rsidP="005738C7">
      <w:pPr>
        <w:spacing w:line="240" w:lineRule="exact"/>
        <w:ind w:left="851"/>
        <w:jc w:val="right"/>
        <w:rPr>
          <w:rFonts w:ascii="SimSun" w:eastAsia="SimSun" w:hAnsi="SimSun" w:cs="Times New Roman"/>
          <w:sz w:val="20"/>
          <w:szCs w:val="20"/>
          <w:lang w:val="en-US" w:eastAsia="zh-CN"/>
        </w:rPr>
      </w:pPr>
      <w:r w:rsidRPr="00122B1F">
        <w:rPr>
          <w:rFonts w:ascii="SimSun" w:eastAsia="SimSun" w:hAnsi="SimSun" w:cs="Times New Roman"/>
          <w:sz w:val="20"/>
          <w:szCs w:val="20"/>
          <w:lang w:val="en-US" w:eastAsia="zh-CN"/>
        </w:rPr>
        <w:t xml:space="preserve">      2001</w:t>
      </w:r>
      <w:r w:rsidRPr="0038293B">
        <w:rPr>
          <w:rFonts w:ascii="SimSun" w:eastAsia="SimSun" w:hAnsi="SimSun" w:cs="Times New Roman" w:hint="eastAsia"/>
          <w:sz w:val="20"/>
          <w:szCs w:val="20"/>
          <w:lang w:eastAsia="zh-CN"/>
        </w:rPr>
        <w:t>年</w:t>
      </w:r>
    </w:p>
    <w:p w:rsidR="005738C7" w:rsidRPr="00122B1F" w:rsidRDefault="005738C7" w:rsidP="005738C7">
      <w:pPr>
        <w:spacing w:line="240" w:lineRule="exact"/>
        <w:ind w:left="851"/>
        <w:jc w:val="right"/>
        <w:rPr>
          <w:rFonts w:ascii="SimSun" w:eastAsia="SimSun" w:hAnsi="SimSun" w:cs="Times New Roman"/>
          <w:sz w:val="20"/>
          <w:szCs w:val="20"/>
          <w:lang w:val="en-US" w:eastAsia="zh-CN"/>
        </w:rPr>
      </w:pPr>
      <w:r w:rsidRPr="00122B1F">
        <w:rPr>
          <w:rFonts w:ascii="SimSun" w:eastAsia="SimSun" w:hAnsi="SimSun" w:cs="Times New Roman"/>
          <w:sz w:val="20"/>
          <w:szCs w:val="20"/>
          <w:lang w:val="en-US" w:eastAsia="zh-CN"/>
        </w:rPr>
        <w:t xml:space="preserve">      2020</w:t>
      </w:r>
      <w:r w:rsidRPr="00122B1F">
        <w:rPr>
          <w:rFonts w:ascii="SimSun" w:eastAsia="SimSun" w:hAnsi="SimSun" w:cs="Times New Roman" w:hint="eastAsia"/>
          <w:sz w:val="20"/>
          <w:szCs w:val="20"/>
          <w:lang w:val="en-US" w:eastAsia="zh-CN"/>
        </w:rPr>
        <w:t>，</w:t>
      </w:r>
      <w:r w:rsidRPr="00122B1F">
        <w:rPr>
          <w:rFonts w:ascii="SimSun" w:eastAsia="SimSun" w:hAnsi="SimSun" w:cs="Times New Roman"/>
          <w:sz w:val="20"/>
          <w:szCs w:val="20"/>
          <w:lang w:val="en-US" w:eastAsia="zh-CN"/>
        </w:rPr>
        <w:t>3</w:t>
      </w:r>
      <w:r w:rsidRPr="00122B1F">
        <w:rPr>
          <w:rFonts w:ascii="SimSun" w:eastAsia="SimSun" w:hAnsi="SimSun" w:cs="Times New Roman" w:hint="eastAsia"/>
          <w:sz w:val="20"/>
          <w:szCs w:val="20"/>
          <w:lang w:val="en-US" w:eastAsia="zh-CN"/>
        </w:rPr>
        <w:t>，</w:t>
      </w:r>
      <w:r w:rsidRPr="00122B1F">
        <w:rPr>
          <w:rFonts w:ascii="SimSun" w:eastAsia="SimSun" w:hAnsi="SimSun" w:cs="Times New Roman"/>
          <w:sz w:val="20"/>
          <w:szCs w:val="20"/>
          <w:lang w:val="en-US" w:eastAsia="zh-CN"/>
        </w:rPr>
        <w:t>4</w:t>
      </w:r>
      <w:r w:rsidRPr="0038293B">
        <w:rPr>
          <w:rFonts w:ascii="SimSun" w:eastAsia="SimSun" w:hAnsi="SimSun" w:cs="Times New Roman" w:hint="eastAsia"/>
          <w:sz w:val="20"/>
          <w:szCs w:val="20"/>
          <w:lang w:eastAsia="zh-CN"/>
        </w:rPr>
        <w:t>凌晨谷羽译</w:t>
      </w:r>
    </w:p>
    <w:p w:rsidR="0095786E" w:rsidRPr="00122B1F" w:rsidRDefault="0095786E" w:rsidP="0095786E">
      <w:pPr>
        <w:spacing w:line="240" w:lineRule="exact"/>
        <w:jc w:val="left"/>
        <w:rPr>
          <w:rFonts w:ascii="SimSun" w:eastAsia="SimSun" w:hAnsi="SimSun" w:cs="Times New Roman"/>
          <w:sz w:val="20"/>
          <w:szCs w:val="24"/>
          <w:lang w:val="en-US"/>
        </w:rPr>
      </w:pPr>
      <w:r w:rsidRPr="00122B1F">
        <w:rPr>
          <w:rFonts w:ascii="SimSun" w:eastAsia="SimSun" w:hAnsi="SimSun" w:cs="Times New Roman"/>
          <w:szCs w:val="24"/>
          <w:lang w:val="en-US"/>
        </w:rPr>
        <w:br w:type="page"/>
      </w:r>
    </w:p>
    <w:p w:rsidR="0095786E" w:rsidRPr="003E0E66" w:rsidRDefault="0095786E" w:rsidP="0095786E">
      <w:pPr>
        <w:jc w:val="center"/>
        <w:outlineLvl w:val="0"/>
        <w:rPr>
          <w:rFonts w:ascii="Bookman Old Style" w:eastAsia="SimSun" w:hAnsi="Bookman Old Style" w:cs="Times New Roman"/>
          <w:b/>
          <w:sz w:val="32"/>
          <w:szCs w:val="24"/>
        </w:rPr>
      </w:pPr>
      <w:bookmarkStart w:id="1037" w:name="_Toc219307436"/>
      <w:bookmarkStart w:id="1038" w:name="_Toc221802294"/>
      <w:r w:rsidRPr="003E0E66">
        <w:rPr>
          <w:rFonts w:ascii="Bookman Old Style" w:eastAsia="SimSun" w:hAnsi="Bookman Old Style" w:cs="Times New Roman"/>
          <w:b/>
          <w:sz w:val="32"/>
          <w:szCs w:val="24"/>
        </w:rPr>
        <w:lastRenderedPageBreak/>
        <w:t>200</w:t>
      </w:r>
      <w:r>
        <w:rPr>
          <w:rFonts w:ascii="Bookman Old Style" w:eastAsia="SimSun" w:hAnsi="Bookman Old Style" w:cs="Times New Roman"/>
          <w:b/>
          <w:sz w:val="32"/>
          <w:szCs w:val="24"/>
        </w:rPr>
        <w:t>2</w:t>
      </w:r>
      <w:bookmarkEnd w:id="1037"/>
      <w:bookmarkEnd w:id="1038"/>
    </w:p>
    <w:p w:rsidR="00FC5529" w:rsidRPr="0038293B" w:rsidRDefault="00FC5529" w:rsidP="00FC5529">
      <w:pPr>
        <w:spacing w:line="220" w:lineRule="exact"/>
        <w:jc w:val="right"/>
        <w:rPr>
          <w:rFonts w:ascii="SimSun" w:eastAsia="SimSun" w:hAnsi="SimSun"/>
          <w:sz w:val="20"/>
          <w:szCs w:val="18"/>
        </w:rPr>
      </w:pPr>
    </w:p>
    <w:p w:rsidR="00FC5529" w:rsidRPr="0038293B" w:rsidRDefault="00FC5529" w:rsidP="00FC5529">
      <w:pPr>
        <w:pStyle w:val="af3"/>
        <w:numPr>
          <w:ilvl w:val="0"/>
          <w:numId w:val="1"/>
        </w:numPr>
        <w:spacing w:line="320" w:lineRule="exact"/>
        <w:ind w:left="0" w:firstLine="0"/>
        <w:jc w:val="left"/>
        <w:outlineLvl w:val="1"/>
        <w:rPr>
          <w:rFonts w:ascii="Bookman Old Style" w:eastAsia="Calibri" w:hAnsi="Bookman Old Style" w:cs="Times New Roman"/>
          <w:b/>
          <w:szCs w:val="24"/>
        </w:rPr>
      </w:pPr>
      <w:r w:rsidRPr="0038293B">
        <w:rPr>
          <w:rFonts w:ascii="SimSun" w:eastAsia="SimSun" w:hAnsi="SimSun"/>
          <w:szCs w:val="18"/>
        </w:rPr>
        <w:br w:type="page"/>
      </w:r>
      <w:bookmarkStart w:id="1039" w:name="_Toc8401705"/>
      <w:bookmarkStart w:id="1040" w:name="_Toc8930705"/>
      <w:bookmarkStart w:id="1041" w:name="_Toc219208009"/>
      <w:bookmarkStart w:id="1042" w:name="_Toc219288984"/>
      <w:bookmarkStart w:id="1043" w:name="_Toc219307437"/>
      <w:bookmarkStart w:id="1044" w:name="_Toc221802295"/>
      <w:r w:rsidRPr="0038293B">
        <w:rPr>
          <w:rFonts w:ascii="Bookman Old Style" w:eastAsia="Calibri" w:hAnsi="Bookman Old Style" w:cs="Times New Roman"/>
          <w:b/>
          <w:szCs w:val="24"/>
        </w:rPr>
        <w:lastRenderedPageBreak/>
        <w:t>Надпись в углу</w:t>
      </w:r>
      <w:bookmarkEnd w:id="1039"/>
      <w:bookmarkEnd w:id="1040"/>
      <w:bookmarkEnd w:id="1041"/>
      <w:bookmarkEnd w:id="1042"/>
      <w:bookmarkEnd w:id="1043"/>
      <w:bookmarkEnd w:id="1044"/>
    </w:p>
    <w:p w:rsidR="00FC5529" w:rsidRPr="0038293B" w:rsidRDefault="00FC5529" w:rsidP="00FC5529">
      <w:pPr>
        <w:spacing w:line="320" w:lineRule="exact"/>
        <w:rPr>
          <w:rFonts w:ascii="Bookman Old Style" w:eastAsia="Calibri" w:hAnsi="Bookman Old Style" w:cs="Times New Roman"/>
          <w:szCs w:val="24"/>
        </w:rPr>
      </w:pPr>
    </w:p>
    <w:p w:rsidR="00FC5529" w:rsidRPr="0038293B" w:rsidRDefault="00FC5529" w:rsidP="00FC5529">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Долговязый китаец смотрел как падает снег</w:t>
      </w:r>
    </w:p>
    <w:p w:rsidR="00FC5529" w:rsidRPr="0038293B" w:rsidRDefault="00FC5529" w:rsidP="00FC5529">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С ветки, на которой сидела ворона.</w:t>
      </w:r>
    </w:p>
    <w:p w:rsidR="00FC5529" w:rsidRPr="0038293B" w:rsidRDefault="00FC5529" w:rsidP="00FC5529">
      <w:pPr>
        <w:spacing w:line="320" w:lineRule="exact"/>
        <w:rPr>
          <w:rFonts w:ascii="Bookman Old Style" w:eastAsia="Calibri" w:hAnsi="Bookman Old Style" w:cs="Times New Roman"/>
          <w:szCs w:val="24"/>
        </w:rPr>
      </w:pPr>
    </w:p>
    <w:p w:rsidR="00FC5529" w:rsidRPr="0038293B" w:rsidRDefault="00FC5529" w:rsidP="00FC5529">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Он потом нарисует на белой бумаге белою тушью снег</w:t>
      </w:r>
    </w:p>
    <w:p w:rsidR="00FC5529" w:rsidRPr="0038293B" w:rsidRDefault="00FC5529" w:rsidP="00FC5529">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И напишет в углу, что ворона уже улетела.</w:t>
      </w:r>
    </w:p>
    <w:p w:rsidR="00FC5529" w:rsidRPr="0038293B" w:rsidRDefault="00FC5529" w:rsidP="00FC5529">
      <w:pPr>
        <w:spacing w:line="320" w:lineRule="exact"/>
        <w:rPr>
          <w:rFonts w:ascii="Bookman Old Style" w:eastAsia="Calibri" w:hAnsi="Bookman Old Style" w:cs="Times New Roman"/>
          <w:szCs w:val="24"/>
        </w:rPr>
      </w:pPr>
    </w:p>
    <w:p w:rsidR="00FC5529" w:rsidRPr="0038293B" w:rsidRDefault="00FC5529" w:rsidP="00FC5529">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Так и я нарисую на белой бумаге свою жизнь</w:t>
      </w:r>
    </w:p>
    <w:p w:rsidR="00FC5529" w:rsidRPr="0038293B" w:rsidRDefault="00FC5529" w:rsidP="00FC5529">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И белою тушью напишу в углу.</w:t>
      </w:r>
    </w:p>
    <w:p w:rsidR="00FC5529" w:rsidRPr="0038293B" w:rsidRDefault="00FC5529" w:rsidP="00FC5529">
      <w:pPr>
        <w:spacing w:line="320" w:lineRule="exact"/>
        <w:rPr>
          <w:rFonts w:ascii="Bookman Old Style" w:eastAsia="Calibri" w:hAnsi="Bookman Old Style" w:cs="Times New Roman"/>
          <w:szCs w:val="24"/>
        </w:rPr>
      </w:pPr>
    </w:p>
    <w:p w:rsidR="00FC5529" w:rsidRPr="0038293B" w:rsidRDefault="00FC5529" w:rsidP="00FC5529">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Я сниму костяные застежки с коробки, обшитой белой парчой,</w:t>
      </w:r>
    </w:p>
    <w:p w:rsidR="00FC5529" w:rsidRPr="0038293B" w:rsidRDefault="00FC5529" w:rsidP="00FC5529">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И достану белую кисть.</w:t>
      </w:r>
    </w:p>
    <w:p w:rsidR="00FC5529" w:rsidRPr="0038293B" w:rsidRDefault="00FC5529" w:rsidP="00FC5529">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И в углу напишу.</w:t>
      </w:r>
    </w:p>
    <w:p w:rsidR="00FC5529" w:rsidRPr="0038293B" w:rsidRDefault="00FC5529" w:rsidP="00FC5529">
      <w:pPr>
        <w:spacing w:line="320" w:lineRule="exact"/>
        <w:rPr>
          <w:rFonts w:ascii="Bookman Old Style" w:eastAsia="Calibri" w:hAnsi="Bookman Old Style" w:cs="Times New Roman"/>
          <w:szCs w:val="24"/>
        </w:rPr>
      </w:pPr>
    </w:p>
    <w:p w:rsidR="00FC5529" w:rsidRPr="0038293B" w:rsidRDefault="00FC5529" w:rsidP="00FC5529">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Я три дня буду пить только чай</w:t>
      </w:r>
    </w:p>
    <w:p w:rsidR="00FC5529" w:rsidRPr="0038293B" w:rsidRDefault="00FC5529" w:rsidP="00FC5529">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И смотреть только птиц, что летят в далеком небе.</w:t>
      </w:r>
    </w:p>
    <w:p w:rsidR="00FC5529" w:rsidRPr="0038293B" w:rsidRDefault="00FC5529" w:rsidP="00FC5529">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И в углу напишу.</w:t>
      </w:r>
    </w:p>
    <w:p w:rsidR="00FC5529" w:rsidRPr="0038293B" w:rsidRDefault="00FC5529" w:rsidP="00FC5529">
      <w:pPr>
        <w:spacing w:line="320" w:lineRule="exact"/>
        <w:rPr>
          <w:rFonts w:ascii="Bookman Old Style" w:eastAsia="Calibri" w:hAnsi="Bookman Old Style" w:cs="Times New Roman"/>
          <w:szCs w:val="24"/>
        </w:rPr>
      </w:pPr>
    </w:p>
    <w:p w:rsidR="00FC5529" w:rsidRPr="0038293B" w:rsidRDefault="00FC5529" w:rsidP="00FC5529">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Белой кистью белой тушью на белой бумаге</w:t>
      </w:r>
    </w:p>
    <w:p w:rsidR="00FC5529" w:rsidRPr="0038293B" w:rsidRDefault="00FC5529" w:rsidP="00FC5529">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В углу напишу.</w:t>
      </w:r>
    </w:p>
    <w:p w:rsidR="00FC5529" w:rsidRPr="0038293B" w:rsidRDefault="00FC5529" w:rsidP="00FC5529">
      <w:pPr>
        <w:spacing w:line="320" w:lineRule="exact"/>
        <w:rPr>
          <w:rFonts w:ascii="Bookman Old Style" w:eastAsia="Calibri" w:hAnsi="Bookman Old Style" w:cs="Times New Roman"/>
          <w:szCs w:val="24"/>
        </w:rPr>
      </w:pPr>
    </w:p>
    <w:p w:rsidR="00FC5529" w:rsidRPr="0038293B" w:rsidRDefault="00FC5529" w:rsidP="00FC5529">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В правом верхнем углу.</w:t>
      </w:r>
    </w:p>
    <w:p w:rsidR="00FC5529" w:rsidRPr="0038293B" w:rsidRDefault="00FC5529" w:rsidP="00FC5529">
      <w:pPr>
        <w:spacing w:line="320" w:lineRule="exact"/>
        <w:rPr>
          <w:rFonts w:ascii="Bookman Old Style" w:eastAsia="Calibri" w:hAnsi="Bookman Old Style" w:cs="Times New Roman"/>
          <w:szCs w:val="24"/>
        </w:rPr>
      </w:pPr>
    </w:p>
    <w:p w:rsidR="00FC5529" w:rsidRPr="0038293B" w:rsidRDefault="00FC5529" w:rsidP="00FC5529">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 xml:space="preserve">Отступив на дюйм.  </w:t>
      </w:r>
    </w:p>
    <w:p w:rsidR="00FC5529" w:rsidRPr="0038293B" w:rsidRDefault="00FC5529" w:rsidP="00FC5529">
      <w:pPr>
        <w:spacing w:line="240" w:lineRule="exact"/>
        <w:jc w:val="right"/>
        <w:rPr>
          <w:rFonts w:ascii="Bookman Old Style" w:eastAsia="Calibri" w:hAnsi="Bookman Old Style" w:cs="Times New Roman"/>
          <w:sz w:val="20"/>
          <w:szCs w:val="24"/>
        </w:rPr>
      </w:pPr>
      <w:r w:rsidRPr="0038293B">
        <w:rPr>
          <w:rFonts w:ascii="Bookman Old Style" w:eastAsia="Calibri" w:hAnsi="Bookman Old Style" w:cs="Times New Roman"/>
          <w:sz w:val="20"/>
          <w:szCs w:val="24"/>
        </w:rPr>
        <w:t>10 ноября 2002</w:t>
      </w:r>
    </w:p>
    <w:p w:rsidR="00FC5529" w:rsidRPr="0038293B" w:rsidRDefault="00FC5529" w:rsidP="00FC5529">
      <w:pPr>
        <w:spacing w:after="200" w:line="276" w:lineRule="auto"/>
        <w:jc w:val="left"/>
        <w:rPr>
          <w:rFonts w:ascii="Bookman Old Style" w:eastAsia="Calibri" w:hAnsi="Bookman Old Style" w:cs="Times New Roman"/>
          <w:szCs w:val="24"/>
        </w:rPr>
      </w:pPr>
      <w:r w:rsidRPr="0038293B">
        <w:rPr>
          <w:rFonts w:ascii="Bookman Old Style" w:eastAsia="Calibri" w:hAnsi="Bookman Old Style" w:cs="Times New Roman"/>
          <w:szCs w:val="24"/>
        </w:rPr>
        <w:br w:type="page"/>
      </w:r>
    </w:p>
    <w:p w:rsidR="00FC5529" w:rsidRPr="0038293B" w:rsidRDefault="00FC5529" w:rsidP="00FC5529">
      <w:pPr>
        <w:pStyle w:val="af3"/>
        <w:numPr>
          <w:ilvl w:val="0"/>
          <w:numId w:val="2"/>
        </w:numPr>
        <w:spacing w:line="320" w:lineRule="exact"/>
        <w:ind w:left="1208" w:hanging="357"/>
        <w:jc w:val="left"/>
        <w:outlineLvl w:val="1"/>
        <w:rPr>
          <w:rFonts w:eastAsia="SimSun" w:cs="Times New Roman"/>
          <w:b/>
          <w:szCs w:val="24"/>
        </w:rPr>
      </w:pPr>
      <w:bookmarkStart w:id="1045" w:name="_Toc8401706"/>
      <w:bookmarkStart w:id="1046" w:name="_Toc8930706"/>
      <w:bookmarkStart w:id="1047" w:name="_Toc219208010"/>
      <w:bookmarkStart w:id="1048" w:name="_Toc219288985"/>
      <w:bookmarkStart w:id="1049" w:name="_Toc219307438"/>
      <w:bookmarkStart w:id="1050" w:name="_Toc221802296"/>
      <w:r w:rsidRPr="0038293B">
        <w:rPr>
          <w:rFonts w:ascii="SimSun" w:eastAsia="SimSun" w:hAnsi="SimSun" w:cs="SimSun" w:hint="eastAsia"/>
          <w:b/>
          <w:szCs w:val="24"/>
        </w:rPr>
        <w:lastRenderedPageBreak/>
        <w:t>签</w:t>
      </w:r>
      <w:r w:rsidRPr="0038293B">
        <w:rPr>
          <w:rFonts w:ascii="SimSun" w:eastAsia="SimSun" w:hAnsi="SimSun" w:cs="MS Gothic" w:hint="eastAsia"/>
          <w:b/>
          <w:szCs w:val="24"/>
        </w:rPr>
        <w:t>名在一角</w:t>
      </w:r>
      <w:bookmarkEnd w:id="1045"/>
      <w:bookmarkEnd w:id="1046"/>
      <w:bookmarkEnd w:id="1047"/>
      <w:bookmarkEnd w:id="1048"/>
      <w:bookmarkEnd w:id="1049"/>
      <w:bookmarkEnd w:id="1050"/>
    </w:p>
    <w:p w:rsidR="00FC5529" w:rsidRPr="0038293B" w:rsidRDefault="00FC5529" w:rsidP="00FC5529">
      <w:pPr>
        <w:spacing w:line="320" w:lineRule="exact"/>
        <w:ind w:left="851"/>
        <w:rPr>
          <w:rFonts w:ascii="SimSun" w:eastAsia="SimSun" w:hAnsi="SimSun" w:cs="Times New Roman"/>
          <w:szCs w:val="24"/>
        </w:rPr>
      </w:pPr>
    </w:p>
    <w:p w:rsidR="00FC5529" w:rsidRPr="0038293B" w:rsidRDefault="00FC5529" w:rsidP="00FC5529">
      <w:pPr>
        <w:spacing w:line="320" w:lineRule="exact"/>
        <w:ind w:left="851"/>
        <w:rPr>
          <w:rFonts w:ascii="SimSun" w:eastAsia="SimSun" w:hAnsi="SimSun" w:cs="Times New Roman"/>
          <w:szCs w:val="24"/>
        </w:rPr>
      </w:pPr>
      <w:r w:rsidRPr="0038293B">
        <w:rPr>
          <w:rFonts w:ascii="SimSun" w:eastAsia="SimSun" w:hAnsi="SimSun" w:cs="MS Gothic" w:hint="eastAsia"/>
          <w:szCs w:val="24"/>
        </w:rPr>
        <w:t>又高又瘦的中国人望着雪落下来，</w:t>
      </w:r>
    </w:p>
    <w:p w:rsidR="00FC5529" w:rsidRPr="0038293B" w:rsidRDefault="00FC5529" w:rsidP="00FC5529">
      <w:pPr>
        <w:spacing w:line="320" w:lineRule="exact"/>
        <w:ind w:left="851"/>
        <w:rPr>
          <w:rFonts w:ascii="SimSun" w:eastAsia="SimSun" w:hAnsi="SimSun" w:cs="Times New Roman"/>
          <w:szCs w:val="24"/>
        </w:rPr>
      </w:pPr>
      <w:r w:rsidRPr="0038293B">
        <w:rPr>
          <w:rFonts w:ascii="SimSun" w:eastAsia="SimSun" w:hAnsi="SimSun" w:cs="SimSun" w:hint="eastAsia"/>
          <w:szCs w:val="24"/>
        </w:rPr>
        <w:t>树枝上有一只乌鸦。</w:t>
      </w:r>
    </w:p>
    <w:p w:rsidR="00FC5529" w:rsidRPr="0038293B" w:rsidRDefault="00FC5529" w:rsidP="00FC5529">
      <w:pPr>
        <w:spacing w:line="320" w:lineRule="exact"/>
        <w:ind w:left="851"/>
        <w:rPr>
          <w:rFonts w:ascii="SimSun" w:eastAsia="SimSun" w:hAnsi="SimSun" w:cs="Times New Roman"/>
          <w:szCs w:val="24"/>
        </w:rPr>
      </w:pPr>
    </w:p>
    <w:p w:rsidR="00FC5529" w:rsidRPr="0038293B" w:rsidRDefault="00FC5529" w:rsidP="00FC5529">
      <w:pPr>
        <w:spacing w:line="320" w:lineRule="exact"/>
        <w:ind w:left="851"/>
        <w:rPr>
          <w:rFonts w:ascii="SimSun" w:eastAsia="SimSun" w:hAnsi="SimSun" w:cs="Times New Roman"/>
          <w:szCs w:val="24"/>
        </w:rPr>
      </w:pPr>
      <w:r w:rsidRPr="0038293B">
        <w:rPr>
          <w:rFonts w:ascii="SimSun" w:eastAsia="SimSun" w:hAnsi="SimSun" w:cs="MS Gothic" w:hint="eastAsia"/>
          <w:szCs w:val="24"/>
        </w:rPr>
        <w:t>然后他用白墨水在白</w:t>
      </w:r>
      <w:r w:rsidRPr="0038293B">
        <w:rPr>
          <w:rFonts w:ascii="SimSun" w:eastAsia="SimSun" w:hAnsi="SimSun" w:cs="SimSun" w:hint="eastAsia"/>
          <w:szCs w:val="24"/>
        </w:rPr>
        <w:t>纸上画雪，</w:t>
      </w:r>
    </w:p>
    <w:p w:rsidR="00FC5529" w:rsidRPr="0038293B" w:rsidRDefault="00FC5529" w:rsidP="00FC5529">
      <w:pPr>
        <w:spacing w:line="320" w:lineRule="exact"/>
        <w:ind w:left="851"/>
        <w:rPr>
          <w:rFonts w:ascii="SimSun" w:eastAsia="SimSun" w:hAnsi="SimSun" w:cs="Times New Roman"/>
          <w:szCs w:val="24"/>
        </w:rPr>
      </w:pPr>
      <w:r w:rsidRPr="0038293B">
        <w:rPr>
          <w:rFonts w:ascii="SimSun" w:eastAsia="SimSun" w:hAnsi="SimSun" w:cs="MS Gothic" w:hint="eastAsia"/>
          <w:szCs w:val="24"/>
        </w:rPr>
        <w:t>并在画的一角</w:t>
      </w:r>
      <w:r w:rsidRPr="0038293B">
        <w:rPr>
          <w:rFonts w:ascii="SimSun" w:eastAsia="SimSun" w:hAnsi="SimSun" w:cs="SimSun" w:hint="eastAsia"/>
          <w:szCs w:val="24"/>
        </w:rPr>
        <w:t>书写乌鸦已飞走。</w:t>
      </w:r>
    </w:p>
    <w:p w:rsidR="00FC5529" w:rsidRPr="0038293B" w:rsidRDefault="00FC5529" w:rsidP="00FC5529">
      <w:pPr>
        <w:spacing w:line="320" w:lineRule="exact"/>
        <w:ind w:left="851"/>
        <w:rPr>
          <w:rFonts w:ascii="SimSun" w:eastAsia="SimSun" w:hAnsi="SimSun" w:cs="Times New Roman"/>
          <w:szCs w:val="24"/>
        </w:rPr>
      </w:pPr>
    </w:p>
    <w:p w:rsidR="00FC5529" w:rsidRPr="0038293B" w:rsidRDefault="00FC5529" w:rsidP="00FC5529">
      <w:pPr>
        <w:spacing w:line="320" w:lineRule="exact"/>
        <w:ind w:left="851"/>
        <w:rPr>
          <w:rFonts w:ascii="SimSun" w:eastAsia="SimSun" w:hAnsi="SimSun" w:cs="Times New Roman"/>
          <w:szCs w:val="24"/>
        </w:rPr>
      </w:pPr>
      <w:r w:rsidRPr="0038293B">
        <w:rPr>
          <w:rFonts w:ascii="SimSun" w:eastAsia="SimSun" w:hAnsi="SimSun" w:cs="MS Gothic" w:hint="eastAsia"/>
          <w:szCs w:val="24"/>
        </w:rPr>
        <w:t>我就</w:t>
      </w:r>
      <w:r w:rsidRPr="0038293B">
        <w:rPr>
          <w:rFonts w:ascii="SimSun" w:eastAsia="SimSun" w:hAnsi="SimSun" w:cs="SimSun" w:hint="eastAsia"/>
          <w:szCs w:val="24"/>
        </w:rPr>
        <w:t>这样在白纸上书写我的生活，</w:t>
      </w:r>
    </w:p>
    <w:p w:rsidR="00FC5529" w:rsidRPr="0038293B" w:rsidRDefault="00FC5529" w:rsidP="00FC5529">
      <w:pPr>
        <w:spacing w:line="320" w:lineRule="exact"/>
        <w:ind w:left="851"/>
        <w:rPr>
          <w:rFonts w:ascii="SimSun" w:eastAsia="SimSun" w:hAnsi="SimSun" w:cs="Times New Roman"/>
          <w:szCs w:val="24"/>
        </w:rPr>
      </w:pPr>
      <w:r w:rsidRPr="0038293B">
        <w:rPr>
          <w:rFonts w:ascii="SimSun" w:eastAsia="SimSun" w:hAnsi="SimSun" w:cs="MS Gothic" w:hint="eastAsia"/>
          <w:szCs w:val="24"/>
        </w:rPr>
        <w:t>并在一个角落用白墨水作画。</w:t>
      </w:r>
    </w:p>
    <w:p w:rsidR="00FC5529" w:rsidRPr="0038293B" w:rsidRDefault="00FC5529" w:rsidP="00FC5529">
      <w:pPr>
        <w:spacing w:line="320" w:lineRule="exact"/>
        <w:ind w:left="851"/>
        <w:rPr>
          <w:rFonts w:ascii="SimSun" w:eastAsia="SimSun" w:hAnsi="SimSun" w:cs="Times New Roman"/>
          <w:szCs w:val="24"/>
        </w:rPr>
      </w:pPr>
    </w:p>
    <w:p w:rsidR="00FC5529" w:rsidRPr="0038293B" w:rsidRDefault="00FC5529" w:rsidP="00FC5529">
      <w:pPr>
        <w:spacing w:line="320" w:lineRule="exact"/>
        <w:ind w:left="851"/>
        <w:rPr>
          <w:rFonts w:ascii="SimSun" w:eastAsia="SimSun" w:hAnsi="SimSun" w:cs="Times New Roman"/>
          <w:szCs w:val="24"/>
        </w:rPr>
      </w:pPr>
      <w:r w:rsidRPr="0038293B">
        <w:rPr>
          <w:rFonts w:ascii="SimSun" w:eastAsia="SimSun" w:hAnsi="SimSun" w:cs="MS Gothic" w:hint="eastAsia"/>
          <w:szCs w:val="24"/>
        </w:rPr>
        <w:t>我从白</w:t>
      </w:r>
      <w:r w:rsidRPr="0038293B">
        <w:rPr>
          <w:rFonts w:ascii="SimSun" w:eastAsia="SimSun" w:hAnsi="SimSun" w:cs="SimSun" w:hint="eastAsia"/>
          <w:szCs w:val="24"/>
        </w:rPr>
        <w:t>绸子</w:t>
      </w:r>
      <w:r w:rsidRPr="0038293B">
        <w:rPr>
          <w:rFonts w:ascii="SimSun" w:eastAsia="SimSun" w:hAnsi="SimSun" w:cs="MS Gothic" w:hint="eastAsia"/>
          <w:szCs w:val="24"/>
        </w:rPr>
        <w:t>套匣上解开骨</w:t>
      </w:r>
      <w:r w:rsidRPr="0038293B">
        <w:rPr>
          <w:rFonts w:ascii="SimSun" w:eastAsia="SimSun" w:hAnsi="SimSun" w:cs="SimSun" w:hint="eastAsia"/>
          <w:szCs w:val="24"/>
        </w:rPr>
        <w:t>质牙签，</w:t>
      </w:r>
    </w:p>
    <w:p w:rsidR="00FC5529" w:rsidRPr="0038293B" w:rsidRDefault="00FC5529" w:rsidP="00FC5529">
      <w:pPr>
        <w:spacing w:line="320" w:lineRule="exact"/>
        <w:ind w:left="851"/>
        <w:rPr>
          <w:rFonts w:ascii="SimSun" w:eastAsia="SimSun" w:hAnsi="SimSun" w:cs="Times New Roman"/>
          <w:szCs w:val="24"/>
        </w:rPr>
      </w:pPr>
      <w:r w:rsidRPr="0038293B">
        <w:rPr>
          <w:rFonts w:ascii="SimSun" w:eastAsia="SimSun" w:hAnsi="SimSun" w:cs="MS Gothic" w:hint="eastAsia"/>
          <w:szCs w:val="24"/>
        </w:rPr>
        <w:t>取出白色一支毛笔。</w:t>
      </w:r>
    </w:p>
    <w:p w:rsidR="00FC5529" w:rsidRPr="0038293B" w:rsidRDefault="00FC5529" w:rsidP="00FC5529">
      <w:pPr>
        <w:spacing w:line="320" w:lineRule="exact"/>
        <w:ind w:left="851"/>
        <w:rPr>
          <w:rFonts w:ascii="SimSun" w:eastAsia="SimSun" w:hAnsi="SimSun" w:cs="Times New Roman"/>
          <w:szCs w:val="24"/>
        </w:rPr>
      </w:pPr>
      <w:r w:rsidRPr="0038293B">
        <w:rPr>
          <w:rFonts w:ascii="SimSun" w:eastAsia="SimSun" w:hAnsi="SimSun" w:cs="MS Gothic" w:hint="eastAsia"/>
          <w:szCs w:val="24"/>
        </w:rPr>
        <w:t>并在角落里作画。</w:t>
      </w:r>
    </w:p>
    <w:p w:rsidR="00FC5529" w:rsidRPr="0038293B" w:rsidRDefault="00FC5529" w:rsidP="00FC5529">
      <w:pPr>
        <w:spacing w:line="320" w:lineRule="exact"/>
        <w:ind w:left="851"/>
        <w:rPr>
          <w:rFonts w:ascii="SimSun" w:eastAsia="SimSun" w:hAnsi="SimSun" w:cs="Times New Roman"/>
          <w:szCs w:val="24"/>
        </w:rPr>
      </w:pPr>
    </w:p>
    <w:p w:rsidR="00FC5529" w:rsidRPr="0038293B" w:rsidRDefault="00FC5529" w:rsidP="00FC5529">
      <w:pPr>
        <w:spacing w:line="320" w:lineRule="exact"/>
        <w:ind w:left="851"/>
        <w:rPr>
          <w:rFonts w:ascii="SimSun" w:eastAsia="SimSun" w:hAnsi="SimSun" w:cs="Times New Roman"/>
          <w:szCs w:val="24"/>
        </w:rPr>
      </w:pPr>
      <w:r w:rsidRPr="0038293B">
        <w:rPr>
          <w:rFonts w:ascii="SimSun" w:eastAsia="SimSun" w:hAnsi="SimSun" w:cs="MS Gothic" w:hint="eastAsia"/>
          <w:szCs w:val="24"/>
        </w:rPr>
        <w:t>我整整三天只喝茶，</w:t>
      </w:r>
    </w:p>
    <w:p w:rsidR="00FC5529" w:rsidRPr="0038293B" w:rsidRDefault="00FC5529" w:rsidP="00FC5529">
      <w:pPr>
        <w:spacing w:line="320" w:lineRule="exact"/>
        <w:ind w:left="851"/>
        <w:rPr>
          <w:rFonts w:ascii="SimSun" w:eastAsia="SimSun" w:hAnsi="SimSun" w:cs="Times New Roman"/>
          <w:szCs w:val="24"/>
        </w:rPr>
      </w:pPr>
      <w:r w:rsidRPr="0038293B">
        <w:rPr>
          <w:rFonts w:ascii="SimSun" w:eastAsia="SimSun" w:hAnsi="SimSun" w:cs="SimSun" w:hint="eastAsia"/>
          <w:szCs w:val="24"/>
        </w:rPr>
        <w:t>专注地观察远方天空的飞鸟。</w:t>
      </w:r>
    </w:p>
    <w:p w:rsidR="00FC5529" w:rsidRPr="0038293B" w:rsidRDefault="00FC5529" w:rsidP="00FC5529">
      <w:pPr>
        <w:spacing w:line="320" w:lineRule="exact"/>
        <w:ind w:left="851"/>
        <w:rPr>
          <w:rFonts w:ascii="SimSun" w:eastAsia="SimSun" w:hAnsi="SimSun" w:cs="Times New Roman"/>
          <w:szCs w:val="24"/>
        </w:rPr>
      </w:pPr>
      <w:r w:rsidRPr="0038293B">
        <w:rPr>
          <w:rFonts w:ascii="SimSun" w:eastAsia="SimSun" w:hAnsi="SimSun" w:cs="MS Gothic" w:hint="eastAsia"/>
          <w:szCs w:val="24"/>
        </w:rPr>
        <w:t>并在角落里作画。</w:t>
      </w:r>
    </w:p>
    <w:p w:rsidR="00FC5529" w:rsidRPr="0038293B" w:rsidRDefault="00FC5529" w:rsidP="00FC5529">
      <w:pPr>
        <w:spacing w:line="320" w:lineRule="exact"/>
        <w:ind w:left="851"/>
        <w:rPr>
          <w:rFonts w:ascii="SimSun" w:eastAsia="SimSun" w:hAnsi="SimSun" w:cs="Times New Roman"/>
          <w:szCs w:val="24"/>
        </w:rPr>
      </w:pPr>
    </w:p>
    <w:p w:rsidR="00FC5529" w:rsidRPr="0038293B" w:rsidRDefault="00FC5529" w:rsidP="00FC5529">
      <w:pPr>
        <w:spacing w:line="320" w:lineRule="exact"/>
        <w:ind w:left="851"/>
        <w:rPr>
          <w:rFonts w:ascii="SimSun" w:eastAsia="SimSun" w:hAnsi="SimSun" w:cs="Times New Roman"/>
          <w:szCs w:val="24"/>
        </w:rPr>
      </w:pPr>
      <w:r w:rsidRPr="0038293B">
        <w:rPr>
          <w:rFonts w:ascii="SimSun" w:eastAsia="SimSun" w:hAnsi="SimSun" w:cs="MS Gothic" w:hint="eastAsia"/>
          <w:szCs w:val="24"/>
        </w:rPr>
        <w:t>用白色毛笔白色墨水在白</w:t>
      </w:r>
      <w:r w:rsidRPr="0038293B">
        <w:rPr>
          <w:rFonts w:ascii="SimSun" w:eastAsia="SimSun" w:hAnsi="SimSun" w:cs="SimSun" w:hint="eastAsia"/>
          <w:szCs w:val="24"/>
        </w:rPr>
        <w:t>纸上</w:t>
      </w:r>
    </w:p>
    <w:p w:rsidR="00FC5529" w:rsidRPr="0038293B" w:rsidRDefault="00FC5529" w:rsidP="00FC5529">
      <w:pPr>
        <w:spacing w:line="320" w:lineRule="exact"/>
        <w:ind w:left="851"/>
        <w:rPr>
          <w:rFonts w:ascii="SimSun" w:eastAsia="SimSun" w:hAnsi="SimSun" w:cs="Times New Roman"/>
          <w:szCs w:val="24"/>
        </w:rPr>
      </w:pPr>
      <w:r w:rsidRPr="0038293B">
        <w:rPr>
          <w:rFonts w:ascii="SimSun" w:eastAsia="SimSun" w:hAnsi="SimSun" w:cs="MS Gothic" w:hint="eastAsia"/>
          <w:szCs w:val="24"/>
        </w:rPr>
        <w:t>在角落里作画。</w:t>
      </w:r>
    </w:p>
    <w:p w:rsidR="00FC5529" w:rsidRPr="0038293B" w:rsidRDefault="00FC5529" w:rsidP="00FC5529">
      <w:pPr>
        <w:spacing w:line="320" w:lineRule="exact"/>
        <w:ind w:left="851"/>
        <w:rPr>
          <w:rFonts w:ascii="SimSun" w:eastAsia="SimSun" w:hAnsi="SimSun" w:cs="Times New Roman"/>
          <w:szCs w:val="24"/>
        </w:rPr>
      </w:pPr>
    </w:p>
    <w:p w:rsidR="00FC5529" w:rsidRPr="0038293B" w:rsidRDefault="00FC5529" w:rsidP="00FC5529">
      <w:pPr>
        <w:spacing w:line="320" w:lineRule="exact"/>
        <w:ind w:left="851"/>
        <w:rPr>
          <w:rFonts w:ascii="SimSun" w:eastAsia="SimSun" w:hAnsi="SimSun" w:cs="Times New Roman"/>
          <w:szCs w:val="24"/>
        </w:rPr>
      </w:pPr>
      <w:r w:rsidRPr="0038293B">
        <w:rPr>
          <w:rFonts w:ascii="SimSun" w:eastAsia="SimSun" w:hAnsi="SimSun" w:cs="MS Gothic" w:hint="eastAsia"/>
          <w:szCs w:val="24"/>
        </w:rPr>
        <w:t>在右上角（</w:t>
      </w:r>
      <w:r w:rsidRPr="0038293B">
        <w:rPr>
          <w:rFonts w:ascii="SimSun" w:eastAsia="SimSun" w:hAnsi="SimSun" w:cs="SimSun" w:hint="eastAsia"/>
          <w:szCs w:val="24"/>
        </w:rPr>
        <w:t>签名</w:t>
      </w:r>
      <w:r w:rsidRPr="0038293B">
        <w:rPr>
          <w:rFonts w:ascii="SimSun" w:eastAsia="SimSun" w:hAnsi="SimSun" w:cs="MS Gothic" w:hint="eastAsia"/>
          <w:szCs w:val="24"/>
        </w:rPr>
        <w:t>）。</w:t>
      </w:r>
    </w:p>
    <w:p w:rsidR="00FC5529" w:rsidRPr="0038293B" w:rsidRDefault="00FC5529" w:rsidP="00FC5529">
      <w:pPr>
        <w:spacing w:line="320" w:lineRule="exact"/>
        <w:ind w:left="851"/>
        <w:rPr>
          <w:rFonts w:ascii="SimSun" w:eastAsia="SimSun" w:hAnsi="SimSun" w:cs="Times New Roman"/>
          <w:szCs w:val="24"/>
        </w:rPr>
      </w:pPr>
    </w:p>
    <w:p w:rsidR="00FC5529" w:rsidRPr="0038293B" w:rsidRDefault="00FC5529" w:rsidP="00FC5529">
      <w:pPr>
        <w:spacing w:line="320" w:lineRule="exact"/>
        <w:ind w:left="851"/>
        <w:rPr>
          <w:rFonts w:ascii="SimSun" w:eastAsia="SimSun" w:hAnsi="SimSun" w:cs="Times New Roman"/>
          <w:szCs w:val="24"/>
        </w:rPr>
      </w:pPr>
      <w:r w:rsidRPr="0038293B">
        <w:rPr>
          <w:rFonts w:ascii="SimSun" w:eastAsia="SimSun" w:hAnsi="SimSun" w:cs="SimSun" w:hint="eastAsia"/>
          <w:szCs w:val="24"/>
        </w:rPr>
        <w:t>让出一英寸。</w:t>
      </w:r>
    </w:p>
    <w:p w:rsidR="00FC5529" w:rsidRPr="0038293B" w:rsidRDefault="00FC5529" w:rsidP="00FC5529">
      <w:pPr>
        <w:spacing w:line="240" w:lineRule="exact"/>
        <w:jc w:val="right"/>
        <w:rPr>
          <w:rFonts w:ascii="SimSun" w:eastAsia="SimSun" w:hAnsi="SimSun" w:cs="Times New Roman"/>
          <w:sz w:val="20"/>
          <w:szCs w:val="20"/>
        </w:rPr>
      </w:pPr>
      <w:r w:rsidRPr="0038293B">
        <w:rPr>
          <w:rFonts w:ascii="SimSun" w:eastAsia="SimSun" w:hAnsi="SimSun" w:cs="Times New Roman" w:hint="eastAsia"/>
          <w:sz w:val="20"/>
          <w:szCs w:val="20"/>
        </w:rPr>
        <w:t>2002</w:t>
      </w:r>
      <w:r w:rsidRPr="0038293B">
        <w:rPr>
          <w:rFonts w:ascii="SimSun" w:eastAsia="SimSun" w:hAnsi="SimSun" w:cs="MS Gothic" w:hint="eastAsia"/>
          <w:sz w:val="20"/>
          <w:szCs w:val="20"/>
        </w:rPr>
        <w:t>年</w:t>
      </w:r>
      <w:r w:rsidRPr="0038293B">
        <w:rPr>
          <w:rFonts w:ascii="SimSun" w:eastAsia="SimSun" w:hAnsi="SimSun" w:cs="Times New Roman" w:hint="eastAsia"/>
          <w:sz w:val="20"/>
          <w:szCs w:val="20"/>
        </w:rPr>
        <w:t>11</w:t>
      </w:r>
      <w:r w:rsidRPr="0038293B">
        <w:rPr>
          <w:rFonts w:ascii="SimSun" w:eastAsia="SimSun" w:hAnsi="SimSun" w:cs="MS Gothic" w:hint="eastAsia"/>
          <w:sz w:val="20"/>
          <w:szCs w:val="20"/>
        </w:rPr>
        <w:t>月</w:t>
      </w:r>
      <w:r w:rsidRPr="0038293B">
        <w:rPr>
          <w:rFonts w:ascii="SimSun" w:eastAsia="SimSun" w:hAnsi="SimSun" w:cs="Times New Roman" w:hint="eastAsia"/>
          <w:sz w:val="20"/>
          <w:szCs w:val="20"/>
        </w:rPr>
        <w:t>10</w:t>
      </w:r>
      <w:r w:rsidRPr="0038293B">
        <w:rPr>
          <w:rFonts w:ascii="SimSun" w:eastAsia="SimSun" w:hAnsi="SimSun" w:cs="MS Gothic" w:hint="eastAsia"/>
          <w:sz w:val="20"/>
          <w:szCs w:val="20"/>
        </w:rPr>
        <w:t>日</w:t>
      </w:r>
    </w:p>
    <w:p w:rsidR="00FC5529" w:rsidRPr="0038293B" w:rsidRDefault="00FC5529" w:rsidP="00FC5529">
      <w:pPr>
        <w:spacing w:line="240" w:lineRule="exact"/>
        <w:jc w:val="right"/>
        <w:rPr>
          <w:rFonts w:ascii="SimSun" w:eastAsia="SimSun" w:hAnsi="SimSun" w:cs="Times New Roman"/>
          <w:sz w:val="20"/>
          <w:szCs w:val="20"/>
        </w:rPr>
      </w:pPr>
      <w:r w:rsidRPr="0038293B">
        <w:rPr>
          <w:rFonts w:ascii="SimSun" w:eastAsia="SimSun" w:hAnsi="SimSun" w:cs="Times New Roman" w:hint="eastAsia"/>
          <w:sz w:val="20"/>
          <w:szCs w:val="20"/>
        </w:rPr>
        <w:t>2019</w:t>
      </w:r>
      <w:r w:rsidRPr="0038293B">
        <w:rPr>
          <w:rFonts w:ascii="SimSun" w:eastAsia="SimSun" w:hAnsi="SimSun" w:cs="MS Gothic" w:hint="eastAsia"/>
          <w:sz w:val="20"/>
          <w:szCs w:val="20"/>
        </w:rPr>
        <w:t>，</w:t>
      </w:r>
      <w:r w:rsidRPr="0038293B">
        <w:rPr>
          <w:rFonts w:ascii="SimSun" w:eastAsia="SimSun" w:hAnsi="SimSun" w:cs="Times New Roman" w:hint="eastAsia"/>
          <w:sz w:val="20"/>
          <w:szCs w:val="20"/>
        </w:rPr>
        <w:t>5</w:t>
      </w:r>
      <w:r w:rsidRPr="0038293B">
        <w:rPr>
          <w:rFonts w:ascii="SimSun" w:eastAsia="SimSun" w:hAnsi="SimSun" w:cs="MS Gothic" w:hint="eastAsia"/>
          <w:sz w:val="20"/>
          <w:szCs w:val="20"/>
        </w:rPr>
        <w:t>，</w:t>
      </w:r>
      <w:r w:rsidRPr="0038293B">
        <w:rPr>
          <w:rFonts w:ascii="SimSun" w:eastAsia="SimSun" w:hAnsi="SimSun" w:cs="Times New Roman" w:hint="eastAsia"/>
          <w:sz w:val="20"/>
          <w:szCs w:val="20"/>
        </w:rPr>
        <w:t xml:space="preserve">7 </w:t>
      </w:r>
      <w:r w:rsidRPr="0038293B">
        <w:rPr>
          <w:rFonts w:ascii="SimSun" w:eastAsia="SimSun" w:hAnsi="SimSun" w:cs="MS Gothic" w:hint="eastAsia"/>
          <w:sz w:val="20"/>
          <w:szCs w:val="20"/>
        </w:rPr>
        <w:t>谷羽</w:t>
      </w:r>
      <w:r w:rsidRPr="0038293B">
        <w:rPr>
          <w:rFonts w:ascii="SimSun" w:eastAsia="SimSun" w:hAnsi="SimSun" w:cs="SimSun" w:hint="eastAsia"/>
          <w:sz w:val="20"/>
          <w:szCs w:val="20"/>
        </w:rPr>
        <w:t>译</w:t>
      </w:r>
    </w:p>
    <w:p w:rsidR="00FC5529" w:rsidRPr="0038293B" w:rsidRDefault="00FC5529" w:rsidP="00FC5529">
      <w:pPr>
        <w:pStyle w:val="af3"/>
        <w:numPr>
          <w:ilvl w:val="0"/>
          <w:numId w:val="1"/>
        </w:numPr>
        <w:spacing w:line="320" w:lineRule="exact"/>
        <w:ind w:left="0" w:firstLine="0"/>
        <w:jc w:val="left"/>
        <w:outlineLvl w:val="1"/>
        <w:rPr>
          <w:rFonts w:ascii="Bookman Old Style" w:hAnsi="Bookman Old Style" w:cs="Times New Roman"/>
          <w:b/>
          <w:szCs w:val="24"/>
        </w:rPr>
      </w:pPr>
      <w:r w:rsidRPr="0038293B">
        <w:rPr>
          <w:rFonts w:asciiTheme="minorHAnsi" w:eastAsia="SimSun" w:hAnsiTheme="minorHAnsi"/>
          <w:szCs w:val="18"/>
        </w:rPr>
        <w:br w:type="page"/>
      </w:r>
      <w:bookmarkStart w:id="1051" w:name="_Toc8401707"/>
      <w:bookmarkStart w:id="1052" w:name="_Toc8930707"/>
      <w:bookmarkStart w:id="1053" w:name="_Toc219208011"/>
      <w:bookmarkStart w:id="1054" w:name="_Toc219288986"/>
      <w:bookmarkStart w:id="1055" w:name="_Toc219307439"/>
      <w:bookmarkStart w:id="1056" w:name="_Toc221802297"/>
      <w:r w:rsidRPr="0038293B">
        <w:rPr>
          <w:rFonts w:ascii="Bookman Old Style" w:hAnsi="Bookman Old Style" w:cs="Times New Roman"/>
          <w:b/>
          <w:szCs w:val="24"/>
        </w:rPr>
        <w:lastRenderedPageBreak/>
        <w:t xml:space="preserve">В </w:t>
      </w:r>
      <w:r w:rsidRPr="0038293B">
        <w:rPr>
          <w:rFonts w:ascii="Bookman Old Style" w:eastAsia="Calibri" w:hAnsi="Bookman Old Style" w:cs="Times New Roman"/>
          <w:b/>
          <w:szCs w:val="24"/>
        </w:rPr>
        <w:t>Рукуновом</w:t>
      </w:r>
      <w:r w:rsidRPr="0038293B">
        <w:rPr>
          <w:rFonts w:ascii="Bookman Old Style" w:hAnsi="Bookman Old Style" w:cs="Times New Roman"/>
          <w:b/>
          <w:szCs w:val="24"/>
        </w:rPr>
        <w:t xml:space="preserve"> переулке</w:t>
      </w:r>
      <w:bookmarkEnd w:id="1051"/>
      <w:bookmarkEnd w:id="1052"/>
      <w:bookmarkEnd w:id="1053"/>
      <w:bookmarkEnd w:id="1054"/>
      <w:bookmarkEnd w:id="1055"/>
      <w:bookmarkEnd w:id="1056"/>
    </w:p>
    <w:p w:rsidR="00FC5529" w:rsidRPr="0038293B" w:rsidRDefault="00FC5529" w:rsidP="00FC5529">
      <w:pPr>
        <w:spacing w:line="320" w:lineRule="exact"/>
        <w:rPr>
          <w:rFonts w:ascii="Bookman Old Style" w:hAnsi="Bookman Old Style" w:cs="Times New Roman"/>
          <w:szCs w:val="24"/>
        </w:rPr>
      </w:pPr>
    </w:p>
    <w:p w:rsidR="00FC5529" w:rsidRPr="0038293B" w:rsidRDefault="00FC5529" w:rsidP="00FC5529">
      <w:pPr>
        <w:spacing w:line="320" w:lineRule="exact"/>
        <w:rPr>
          <w:rFonts w:ascii="Bookman Old Style" w:hAnsi="Bookman Old Style" w:cs="Times New Roman"/>
          <w:szCs w:val="24"/>
        </w:rPr>
      </w:pPr>
      <w:r w:rsidRPr="0038293B">
        <w:rPr>
          <w:rFonts w:ascii="Bookman Old Style" w:hAnsi="Bookman Old Style" w:cs="Times New Roman"/>
          <w:szCs w:val="24"/>
        </w:rPr>
        <w:t>В Рукуновом переулке</w:t>
      </w:r>
    </w:p>
    <w:p w:rsidR="00FC5529" w:rsidRPr="0038293B" w:rsidRDefault="00FC5529" w:rsidP="00FC5529">
      <w:pPr>
        <w:spacing w:line="320" w:lineRule="exact"/>
        <w:rPr>
          <w:rFonts w:ascii="Bookman Old Style" w:hAnsi="Bookman Old Style" w:cs="Times New Roman"/>
          <w:szCs w:val="24"/>
        </w:rPr>
      </w:pPr>
      <w:r w:rsidRPr="0038293B">
        <w:rPr>
          <w:rFonts w:ascii="Bookman Old Style" w:hAnsi="Bookman Old Style" w:cs="Times New Roman"/>
          <w:szCs w:val="24"/>
        </w:rPr>
        <w:t>Во дворе седого дома</w:t>
      </w:r>
    </w:p>
    <w:p w:rsidR="00FC5529" w:rsidRPr="0038293B" w:rsidRDefault="00FC5529" w:rsidP="00FC5529">
      <w:pPr>
        <w:spacing w:line="320" w:lineRule="exact"/>
        <w:rPr>
          <w:rFonts w:ascii="Bookman Old Style" w:hAnsi="Bookman Old Style" w:cs="Times New Roman"/>
          <w:szCs w:val="24"/>
        </w:rPr>
      </w:pPr>
      <w:r w:rsidRPr="0038293B">
        <w:rPr>
          <w:rFonts w:ascii="Bookman Old Style" w:hAnsi="Bookman Old Style" w:cs="Times New Roman"/>
          <w:szCs w:val="24"/>
        </w:rPr>
        <w:t>Старый тополь бросил тень.</w:t>
      </w:r>
    </w:p>
    <w:p w:rsidR="00FC5529" w:rsidRPr="0038293B" w:rsidRDefault="00FC5529" w:rsidP="00FC5529">
      <w:pPr>
        <w:spacing w:line="320" w:lineRule="exact"/>
        <w:rPr>
          <w:rFonts w:ascii="Bookman Old Style" w:hAnsi="Bookman Old Style" w:cs="Times New Roman"/>
          <w:szCs w:val="24"/>
        </w:rPr>
      </w:pPr>
    </w:p>
    <w:p w:rsidR="00FC5529" w:rsidRPr="0038293B" w:rsidRDefault="00FC5529" w:rsidP="00FC5529">
      <w:pPr>
        <w:spacing w:line="320" w:lineRule="exact"/>
        <w:rPr>
          <w:rFonts w:ascii="Bookman Old Style" w:hAnsi="Bookman Old Style" w:cs="Times New Roman"/>
          <w:szCs w:val="24"/>
        </w:rPr>
      </w:pPr>
      <w:r w:rsidRPr="0038293B">
        <w:rPr>
          <w:rFonts w:ascii="Bookman Old Style" w:hAnsi="Bookman Old Style" w:cs="Times New Roman"/>
          <w:szCs w:val="24"/>
        </w:rPr>
        <w:t>В той тени сидел китаец</w:t>
      </w:r>
    </w:p>
    <w:p w:rsidR="00FC5529" w:rsidRPr="0038293B" w:rsidRDefault="00FC5529" w:rsidP="00FC5529">
      <w:pPr>
        <w:spacing w:line="320" w:lineRule="exact"/>
        <w:rPr>
          <w:rFonts w:ascii="Bookman Old Style" w:hAnsi="Bookman Old Style" w:cs="Times New Roman"/>
          <w:szCs w:val="24"/>
        </w:rPr>
      </w:pPr>
      <w:r w:rsidRPr="0038293B">
        <w:rPr>
          <w:rFonts w:ascii="Bookman Old Style" w:hAnsi="Bookman Old Style" w:cs="Times New Roman"/>
          <w:szCs w:val="24"/>
        </w:rPr>
        <w:t>Опечаленный донельзя</w:t>
      </w:r>
    </w:p>
    <w:p w:rsidR="00FC5529" w:rsidRPr="0038293B" w:rsidRDefault="00FC5529" w:rsidP="00FC5529">
      <w:pPr>
        <w:spacing w:line="320" w:lineRule="exact"/>
        <w:rPr>
          <w:rFonts w:ascii="Bookman Old Style" w:hAnsi="Bookman Old Style" w:cs="Times New Roman"/>
          <w:szCs w:val="24"/>
        </w:rPr>
      </w:pPr>
      <w:r w:rsidRPr="0038293B">
        <w:rPr>
          <w:rFonts w:ascii="Bookman Old Style" w:hAnsi="Bookman Old Style" w:cs="Times New Roman"/>
          <w:szCs w:val="24"/>
        </w:rPr>
        <w:t>От того, что слишком выпил</w:t>
      </w:r>
    </w:p>
    <w:p w:rsidR="00FC5529" w:rsidRPr="0038293B" w:rsidRDefault="00FC5529" w:rsidP="00FC5529">
      <w:pPr>
        <w:spacing w:line="320" w:lineRule="exact"/>
        <w:rPr>
          <w:rFonts w:ascii="Bookman Old Style" w:hAnsi="Bookman Old Style" w:cs="Times New Roman"/>
          <w:szCs w:val="24"/>
        </w:rPr>
      </w:pPr>
      <w:r w:rsidRPr="0038293B">
        <w:rPr>
          <w:rFonts w:ascii="Bookman Old Style" w:hAnsi="Bookman Old Style" w:cs="Times New Roman"/>
          <w:szCs w:val="24"/>
        </w:rPr>
        <w:t>Нехорошего вина.</w:t>
      </w:r>
    </w:p>
    <w:p w:rsidR="00FC5529" w:rsidRPr="0038293B" w:rsidRDefault="00FC5529" w:rsidP="00FC5529">
      <w:pPr>
        <w:spacing w:line="320" w:lineRule="exact"/>
        <w:rPr>
          <w:rFonts w:ascii="Bookman Old Style" w:hAnsi="Bookman Old Style" w:cs="Times New Roman"/>
          <w:szCs w:val="24"/>
        </w:rPr>
      </w:pPr>
    </w:p>
    <w:p w:rsidR="00FC5529" w:rsidRPr="0038293B" w:rsidRDefault="00FC5529" w:rsidP="00FC5529">
      <w:pPr>
        <w:spacing w:line="320" w:lineRule="exact"/>
        <w:rPr>
          <w:rFonts w:ascii="Bookman Old Style" w:hAnsi="Bookman Old Style" w:cs="Times New Roman"/>
          <w:szCs w:val="24"/>
        </w:rPr>
      </w:pPr>
      <w:r w:rsidRPr="0038293B">
        <w:rPr>
          <w:rFonts w:ascii="Bookman Old Style" w:hAnsi="Bookman Old Style" w:cs="Times New Roman"/>
          <w:szCs w:val="24"/>
        </w:rPr>
        <w:t>Он потом домой вернется,</w:t>
      </w:r>
    </w:p>
    <w:p w:rsidR="00FC5529" w:rsidRPr="0038293B" w:rsidRDefault="00FC5529" w:rsidP="00FC5529">
      <w:pPr>
        <w:spacing w:line="320" w:lineRule="exact"/>
        <w:rPr>
          <w:rFonts w:ascii="Bookman Old Style" w:hAnsi="Bookman Old Style" w:cs="Times New Roman"/>
          <w:szCs w:val="24"/>
        </w:rPr>
      </w:pPr>
      <w:r w:rsidRPr="0038293B">
        <w:rPr>
          <w:rFonts w:ascii="Bookman Old Style" w:hAnsi="Bookman Old Style" w:cs="Times New Roman"/>
          <w:szCs w:val="24"/>
        </w:rPr>
        <w:t>Нарисует горы-воды,</w:t>
      </w:r>
    </w:p>
    <w:p w:rsidR="00FC5529" w:rsidRPr="0038293B" w:rsidRDefault="00FC5529" w:rsidP="00FC5529">
      <w:pPr>
        <w:spacing w:line="320" w:lineRule="exact"/>
        <w:rPr>
          <w:rFonts w:ascii="Bookman Old Style" w:hAnsi="Bookman Old Style" w:cs="Times New Roman"/>
          <w:szCs w:val="24"/>
        </w:rPr>
      </w:pPr>
      <w:r w:rsidRPr="0038293B">
        <w:rPr>
          <w:rFonts w:ascii="Bookman Old Style" w:hAnsi="Bookman Old Style" w:cs="Times New Roman"/>
          <w:szCs w:val="24"/>
        </w:rPr>
        <w:t xml:space="preserve">И в беседке над обрывом </w:t>
      </w:r>
    </w:p>
    <w:p w:rsidR="00FC5529" w:rsidRPr="0038293B" w:rsidRDefault="00FC5529" w:rsidP="00FC5529">
      <w:pPr>
        <w:spacing w:line="320" w:lineRule="exact"/>
        <w:rPr>
          <w:rFonts w:ascii="Bookman Old Style" w:hAnsi="Bookman Old Style" w:cs="Times New Roman"/>
          <w:szCs w:val="24"/>
        </w:rPr>
      </w:pPr>
      <w:r w:rsidRPr="0038293B">
        <w:rPr>
          <w:rFonts w:ascii="Bookman Old Style" w:hAnsi="Bookman Old Style" w:cs="Times New Roman"/>
          <w:szCs w:val="24"/>
        </w:rPr>
        <w:t>Будет долго созерцать.</w:t>
      </w:r>
    </w:p>
    <w:p w:rsidR="00FC5529" w:rsidRPr="0038293B" w:rsidRDefault="00FC5529" w:rsidP="00FC5529">
      <w:pPr>
        <w:spacing w:line="320" w:lineRule="exact"/>
        <w:rPr>
          <w:rFonts w:ascii="Bookman Old Style" w:hAnsi="Bookman Old Style" w:cs="Times New Roman"/>
          <w:szCs w:val="24"/>
        </w:rPr>
      </w:pPr>
    </w:p>
    <w:p w:rsidR="00FC5529" w:rsidRPr="0038293B" w:rsidRDefault="00FC5529" w:rsidP="00FC5529">
      <w:pPr>
        <w:spacing w:line="320" w:lineRule="exact"/>
        <w:rPr>
          <w:rFonts w:ascii="Bookman Old Style" w:hAnsi="Bookman Old Style" w:cs="Times New Roman"/>
          <w:szCs w:val="24"/>
        </w:rPr>
      </w:pPr>
      <w:r w:rsidRPr="0038293B">
        <w:rPr>
          <w:rFonts w:ascii="Bookman Old Style" w:hAnsi="Bookman Old Style" w:cs="Times New Roman"/>
          <w:szCs w:val="24"/>
        </w:rPr>
        <w:t>И тогда напишет гатху</w:t>
      </w:r>
    </w:p>
    <w:p w:rsidR="00FC5529" w:rsidRPr="0038293B" w:rsidRDefault="00FC5529" w:rsidP="00FC5529">
      <w:pPr>
        <w:spacing w:line="320" w:lineRule="exact"/>
        <w:rPr>
          <w:rFonts w:ascii="Bookman Old Style" w:hAnsi="Bookman Old Style" w:cs="Times New Roman"/>
          <w:szCs w:val="24"/>
        </w:rPr>
      </w:pPr>
      <w:r w:rsidRPr="0038293B">
        <w:rPr>
          <w:rFonts w:ascii="Bookman Old Style" w:hAnsi="Bookman Old Style" w:cs="Times New Roman"/>
          <w:szCs w:val="24"/>
        </w:rPr>
        <w:t>На углу своей картины</w:t>
      </w:r>
    </w:p>
    <w:p w:rsidR="00FC5529" w:rsidRDefault="00FC5529" w:rsidP="00FC5529">
      <w:pPr>
        <w:spacing w:line="320" w:lineRule="exact"/>
        <w:rPr>
          <w:rFonts w:ascii="Bookman Old Style" w:hAnsi="Bookman Old Style" w:cs="Times New Roman"/>
          <w:szCs w:val="24"/>
        </w:rPr>
      </w:pPr>
    </w:p>
    <w:p w:rsidR="00FC5529" w:rsidRPr="0038293B" w:rsidRDefault="00FC5529" w:rsidP="00FC5529">
      <w:pPr>
        <w:spacing w:line="320" w:lineRule="exact"/>
        <w:rPr>
          <w:rFonts w:ascii="Bookman Old Style" w:hAnsi="Bookman Old Style" w:cs="Times New Roman"/>
          <w:szCs w:val="24"/>
        </w:rPr>
      </w:pPr>
      <w:r w:rsidRPr="0038293B">
        <w:rPr>
          <w:rFonts w:ascii="Bookman Old Style" w:hAnsi="Bookman Old Style" w:cs="Times New Roman"/>
          <w:szCs w:val="24"/>
        </w:rPr>
        <w:t>Про вино и тень, и тополь</w:t>
      </w:r>
    </w:p>
    <w:p w:rsidR="00FC5529" w:rsidRPr="0038293B" w:rsidRDefault="00FC5529" w:rsidP="00FC5529">
      <w:pPr>
        <w:spacing w:line="320" w:lineRule="exact"/>
        <w:rPr>
          <w:rFonts w:ascii="Bookman Old Style" w:hAnsi="Bookman Old Style" w:cs="Times New Roman"/>
          <w:szCs w:val="24"/>
        </w:rPr>
      </w:pPr>
      <w:r w:rsidRPr="0038293B">
        <w:rPr>
          <w:rFonts w:ascii="Bookman Old Style" w:hAnsi="Bookman Old Style" w:cs="Times New Roman"/>
          <w:szCs w:val="24"/>
        </w:rPr>
        <w:t>Во дворе седого дома</w:t>
      </w:r>
    </w:p>
    <w:p w:rsidR="00FC5529" w:rsidRPr="0038293B" w:rsidRDefault="00FC5529" w:rsidP="00FC5529">
      <w:pPr>
        <w:spacing w:line="320" w:lineRule="exact"/>
        <w:rPr>
          <w:rFonts w:ascii="Bookman Old Style" w:hAnsi="Bookman Old Style" w:cs="Times New Roman"/>
          <w:szCs w:val="24"/>
        </w:rPr>
      </w:pPr>
      <w:r w:rsidRPr="0038293B">
        <w:rPr>
          <w:rFonts w:ascii="Bookman Old Style" w:hAnsi="Bookman Old Style" w:cs="Times New Roman"/>
          <w:szCs w:val="24"/>
        </w:rPr>
        <w:t>В Рукуновом переулке,</w:t>
      </w:r>
    </w:p>
    <w:p w:rsidR="00FC5529" w:rsidRPr="0038293B" w:rsidRDefault="00FC5529" w:rsidP="00FC5529">
      <w:pPr>
        <w:spacing w:line="320" w:lineRule="exact"/>
        <w:rPr>
          <w:rFonts w:ascii="Bookman Old Style" w:hAnsi="Bookman Old Style" w:cs="Times New Roman"/>
          <w:szCs w:val="24"/>
        </w:rPr>
      </w:pPr>
    </w:p>
    <w:p w:rsidR="00FC5529" w:rsidRPr="0038293B" w:rsidRDefault="00FC5529" w:rsidP="00FC5529">
      <w:pPr>
        <w:spacing w:line="320" w:lineRule="exact"/>
        <w:rPr>
          <w:rFonts w:ascii="Bookman Old Style" w:hAnsi="Bookman Old Style" w:cs="Times New Roman"/>
          <w:szCs w:val="24"/>
        </w:rPr>
      </w:pPr>
      <w:r w:rsidRPr="0038293B">
        <w:rPr>
          <w:rFonts w:ascii="Bookman Old Style" w:hAnsi="Bookman Old Style" w:cs="Times New Roman"/>
          <w:szCs w:val="24"/>
        </w:rPr>
        <w:t>Где обрел он просветленье</w:t>
      </w:r>
    </w:p>
    <w:p w:rsidR="00FC5529" w:rsidRPr="0038293B" w:rsidRDefault="00FC5529" w:rsidP="00FC5529">
      <w:pPr>
        <w:spacing w:line="320" w:lineRule="exact"/>
        <w:rPr>
          <w:rFonts w:ascii="Bookman Old Style" w:hAnsi="Bookman Old Style" w:cs="Times New Roman"/>
          <w:szCs w:val="24"/>
        </w:rPr>
      </w:pPr>
      <w:r w:rsidRPr="0038293B">
        <w:rPr>
          <w:rFonts w:ascii="Bookman Old Style" w:hAnsi="Bookman Old Style" w:cs="Times New Roman"/>
          <w:szCs w:val="24"/>
        </w:rPr>
        <w:t>Неожиданно совсем.</w:t>
      </w:r>
    </w:p>
    <w:p w:rsidR="00FC5529" w:rsidRPr="0038293B" w:rsidRDefault="00FC5529" w:rsidP="00FC5529">
      <w:pPr>
        <w:spacing w:line="240" w:lineRule="exact"/>
        <w:jc w:val="right"/>
        <w:rPr>
          <w:rFonts w:ascii="Bookman Old Style" w:hAnsi="Bookman Old Style" w:cs="Times New Roman"/>
          <w:sz w:val="20"/>
          <w:szCs w:val="24"/>
        </w:rPr>
      </w:pPr>
    </w:p>
    <w:p w:rsidR="00FC5529" w:rsidRPr="0038293B" w:rsidRDefault="00FC5529" w:rsidP="00FC5529">
      <w:pPr>
        <w:spacing w:line="240" w:lineRule="exact"/>
        <w:jc w:val="right"/>
        <w:rPr>
          <w:rFonts w:ascii="Bookman Old Style" w:hAnsi="Bookman Old Style" w:cs="Times New Roman"/>
          <w:sz w:val="20"/>
          <w:szCs w:val="24"/>
        </w:rPr>
      </w:pPr>
      <w:r w:rsidRPr="0038293B">
        <w:rPr>
          <w:rFonts w:ascii="Bookman Old Style" w:hAnsi="Bookman Old Style" w:cs="Times New Roman"/>
          <w:sz w:val="20"/>
          <w:szCs w:val="24"/>
        </w:rPr>
        <w:t>12 ноября 2002</w:t>
      </w:r>
    </w:p>
    <w:p w:rsidR="00FC5529" w:rsidRPr="0038293B" w:rsidRDefault="00FC5529" w:rsidP="00FC5529">
      <w:pPr>
        <w:spacing w:line="320" w:lineRule="exact"/>
        <w:rPr>
          <w:rFonts w:ascii="Bookman Old Style" w:hAnsi="Bookman Old Style" w:cs="Times New Roman"/>
          <w:szCs w:val="24"/>
        </w:rPr>
      </w:pPr>
      <w:r w:rsidRPr="0038293B">
        <w:rPr>
          <w:rFonts w:asciiTheme="minorHAnsi" w:eastAsia="SimSun" w:hAnsiTheme="minorHAnsi"/>
          <w:szCs w:val="18"/>
        </w:rPr>
        <w:br w:type="page"/>
      </w:r>
    </w:p>
    <w:p w:rsidR="00FC5529" w:rsidRPr="0038293B" w:rsidRDefault="00FC5529" w:rsidP="00FC5529">
      <w:pPr>
        <w:pStyle w:val="af3"/>
        <w:numPr>
          <w:ilvl w:val="0"/>
          <w:numId w:val="2"/>
        </w:numPr>
        <w:spacing w:line="320" w:lineRule="exact"/>
        <w:ind w:left="1208" w:hanging="357"/>
        <w:jc w:val="left"/>
        <w:outlineLvl w:val="1"/>
        <w:rPr>
          <w:rFonts w:ascii="SimSun" w:eastAsia="SimSun" w:hAnsi="SimSun" w:cs="Times New Roman"/>
          <w:b/>
          <w:szCs w:val="24"/>
          <w:lang w:eastAsia="zh-CN"/>
        </w:rPr>
      </w:pPr>
      <w:bookmarkStart w:id="1057" w:name="_Toc8401708"/>
      <w:bookmarkStart w:id="1058" w:name="_Toc8930708"/>
      <w:bookmarkStart w:id="1059" w:name="_Toc219208012"/>
      <w:bookmarkStart w:id="1060" w:name="_Toc219288987"/>
      <w:bookmarkStart w:id="1061" w:name="_Toc219307440"/>
      <w:bookmarkStart w:id="1062" w:name="_Toc221802298"/>
      <w:r w:rsidRPr="0038293B">
        <w:rPr>
          <w:rFonts w:ascii="SimSun" w:eastAsia="SimSun" w:hAnsi="SimSun" w:cs="MS Gothic" w:hint="eastAsia"/>
          <w:b/>
          <w:szCs w:val="24"/>
        </w:rPr>
        <w:lastRenderedPageBreak/>
        <w:t>鲁古诺夫巷</w:t>
      </w:r>
      <w:bookmarkEnd w:id="1057"/>
      <w:bookmarkEnd w:id="1058"/>
      <w:bookmarkEnd w:id="1059"/>
      <w:bookmarkEnd w:id="1060"/>
      <w:bookmarkEnd w:id="1061"/>
      <w:bookmarkEnd w:id="1062"/>
    </w:p>
    <w:p w:rsidR="00FC5529" w:rsidRPr="0038293B" w:rsidRDefault="00FC5529" w:rsidP="00FC5529">
      <w:pPr>
        <w:spacing w:line="320" w:lineRule="exact"/>
        <w:ind w:left="851"/>
        <w:rPr>
          <w:rFonts w:ascii="SimSun" w:eastAsia="SimSun" w:hAnsi="SimSun"/>
          <w:szCs w:val="24"/>
        </w:rPr>
      </w:pPr>
    </w:p>
    <w:p w:rsidR="00FC5529" w:rsidRPr="0038293B" w:rsidRDefault="00FC5529" w:rsidP="00FC5529">
      <w:pPr>
        <w:spacing w:line="320" w:lineRule="exact"/>
        <w:ind w:left="851"/>
        <w:rPr>
          <w:rFonts w:ascii="SimSun" w:eastAsia="SimSun" w:hAnsi="SimSun"/>
        </w:rPr>
      </w:pPr>
      <w:r w:rsidRPr="0038293B">
        <w:rPr>
          <w:rFonts w:ascii="SimSun" w:eastAsia="SimSun" w:hAnsi="SimSun" w:hint="eastAsia"/>
        </w:rPr>
        <w:t>在</w:t>
      </w:r>
      <w:r w:rsidRPr="0038293B">
        <w:rPr>
          <w:rFonts w:ascii="SimSun" w:eastAsia="SimSun" w:hAnsi="SimSun" w:cs="SimSun" w:hint="eastAsia"/>
        </w:rPr>
        <w:t>鲁</w:t>
      </w:r>
      <w:r w:rsidRPr="0038293B">
        <w:rPr>
          <w:rFonts w:ascii="SimSun" w:eastAsia="SimSun" w:hAnsi="SimSun" w:cs="MS Mincho" w:hint="eastAsia"/>
        </w:rPr>
        <w:t>古</w:t>
      </w:r>
      <w:r w:rsidRPr="0038293B">
        <w:rPr>
          <w:rFonts w:ascii="SimSun" w:eastAsia="SimSun" w:hAnsi="SimSun" w:cs="SimSun" w:hint="eastAsia"/>
        </w:rPr>
        <w:t>诺</w:t>
      </w:r>
      <w:r w:rsidRPr="0038293B">
        <w:rPr>
          <w:rFonts w:ascii="SimSun" w:eastAsia="SimSun" w:hAnsi="SimSun" w:cs="MS Mincho" w:hint="eastAsia"/>
        </w:rPr>
        <w:t>夫巷，</w:t>
      </w:r>
    </w:p>
    <w:p w:rsidR="00FC5529" w:rsidRPr="0038293B" w:rsidRDefault="00FC5529" w:rsidP="00FC5529">
      <w:pPr>
        <w:spacing w:line="320" w:lineRule="exact"/>
        <w:ind w:left="851"/>
        <w:rPr>
          <w:rFonts w:ascii="SimSun" w:eastAsia="SimSun" w:hAnsi="SimSun"/>
        </w:rPr>
      </w:pPr>
      <w:r w:rsidRPr="0038293B">
        <w:rPr>
          <w:rFonts w:ascii="SimSun" w:eastAsia="SimSun" w:hAnsi="SimSun" w:hint="eastAsia"/>
        </w:rPr>
        <w:t>灰白楼房的院子里</w:t>
      </w:r>
    </w:p>
    <w:p w:rsidR="00FC5529" w:rsidRPr="0038293B" w:rsidRDefault="00FC5529" w:rsidP="00FC5529">
      <w:pPr>
        <w:spacing w:line="320" w:lineRule="exact"/>
        <w:ind w:left="851"/>
        <w:rPr>
          <w:rFonts w:ascii="SimSun" w:eastAsia="SimSun" w:hAnsi="SimSun"/>
        </w:rPr>
      </w:pPr>
      <w:r w:rsidRPr="0038293B">
        <w:rPr>
          <w:rFonts w:ascii="SimSun" w:eastAsia="SimSun" w:hAnsi="SimSun" w:hint="eastAsia"/>
        </w:rPr>
        <w:t>一棵老白</w:t>
      </w:r>
      <w:r w:rsidRPr="0038293B">
        <w:rPr>
          <w:rFonts w:ascii="SimSun" w:eastAsia="SimSun" w:hAnsi="SimSun" w:cs="SimSun" w:hint="eastAsia"/>
        </w:rPr>
        <w:t>杨</w:t>
      </w:r>
      <w:r w:rsidRPr="0038293B">
        <w:rPr>
          <w:rFonts w:ascii="SimSun" w:eastAsia="SimSun" w:hAnsi="SimSun" w:cs="MS Mincho" w:hint="eastAsia"/>
        </w:rPr>
        <w:t>投下</w:t>
      </w:r>
      <w:r w:rsidRPr="0038293B">
        <w:rPr>
          <w:rFonts w:ascii="SimSun" w:eastAsia="SimSun" w:hAnsi="SimSun" w:cs="MS Gothic" w:hint="eastAsia"/>
        </w:rPr>
        <w:t>阴</w:t>
      </w:r>
      <w:r w:rsidRPr="0038293B">
        <w:rPr>
          <w:rFonts w:ascii="SimSun" w:eastAsia="SimSun" w:hAnsi="SimSun" w:cs="MS Mincho" w:hint="eastAsia"/>
        </w:rPr>
        <w:t>凉。</w:t>
      </w:r>
    </w:p>
    <w:p w:rsidR="00FC5529" w:rsidRPr="0038293B" w:rsidRDefault="00FC5529" w:rsidP="00FC5529">
      <w:pPr>
        <w:spacing w:line="320" w:lineRule="exact"/>
        <w:ind w:left="851"/>
        <w:rPr>
          <w:rFonts w:ascii="SimSun" w:eastAsia="SimSun" w:hAnsi="SimSun"/>
        </w:rPr>
      </w:pPr>
    </w:p>
    <w:p w:rsidR="00FC5529" w:rsidRPr="0038293B" w:rsidRDefault="00FC5529" w:rsidP="00FC5529">
      <w:pPr>
        <w:spacing w:line="320" w:lineRule="exact"/>
        <w:ind w:left="851"/>
        <w:rPr>
          <w:rFonts w:ascii="SimSun" w:eastAsia="SimSun" w:hAnsi="SimSun"/>
        </w:rPr>
      </w:pPr>
      <w:r w:rsidRPr="0038293B">
        <w:rPr>
          <w:rFonts w:ascii="SimSun" w:eastAsia="SimSun" w:hAnsi="SimSun" w:cs="MS Gothic" w:hint="eastAsia"/>
        </w:rPr>
        <w:t>阴</w:t>
      </w:r>
      <w:r w:rsidRPr="0038293B">
        <w:rPr>
          <w:rFonts w:ascii="SimSun" w:eastAsia="SimSun" w:hAnsi="SimSun" w:cs="MS Mincho" w:hint="eastAsia"/>
        </w:rPr>
        <w:t>凉里坐着个中国人</w:t>
      </w:r>
    </w:p>
    <w:p w:rsidR="00FC5529" w:rsidRPr="0038293B" w:rsidRDefault="00FC5529" w:rsidP="00FC5529">
      <w:pPr>
        <w:spacing w:line="320" w:lineRule="exact"/>
        <w:ind w:left="851"/>
        <w:rPr>
          <w:rFonts w:ascii="SimSun" w:eastAsia="SimSun" w:hAnsi="SimSun"/>
        </w:rPr>
      </w:pPr>
      <w:r w:rsidRPr="0038293B">
        <w:rPr>
          <w:rFonts w:ascii="SimSun" w:eastAsia="SimSun" w:hAnsi="SimSun" w:cs="SimSun" w:hint="eastAsia"/>
        </w:rPr>
        <w:t>满脸</w:t>
      </w:r>
      <w:r w:rsidRPr="0038293B">
        <w:rPr>
          <w:rFonts w:ascii="SimSun" w:eastAsia="SimSun" w:hAnsi="SimSun" w:cs="MS Mincho" w:hint="eastAsia"/>
        </w:rPr>
        <w:t>愁云极</w:t>
      </w:r>
      <w:r w:rsidRPr="0038293B">
        <w:rPr>
          <w:rFonts w:ascii="SimSun" w:eastAsia="SimSun" w:hAnsi="SimSun" w:hint="eastAsia"/>
        </w:rPr>
        <w:t>度</w:t>
      </w:r>
      <w:r w:rsidRPr="0038293B">
        <w:rPr>
          <w:rFonts w:ascii="SimSun" w:eastAsia="SimSun" w:hAnsi="SimSun" w:cs="SimSun" w:hint="eastAsia"/>
        </w:rPr>
        <w:t>忧伤</w:t>
      </w:r>
      <w:r w:rsidRPr="0038293B">
        <w:rPr>
          <w:rFonts w:ascii="SimSun" w:eastAsia="SimSun" w:hAnsi="SimSun" w:cs="MS Mincho" w:hint="eastAsia"/>
        </w:rPr>
        <w:t>，</w:t>
      </w:r>
    </w:p>
    <w:p w:rsidR="00FC5529" w:rsidRPr="0038293B" w:rsidRDefault="00FC5529" w:rsidP="00FC5529">
      <w:pPr>
        <w:spacing w:line="320" w:lineRule="exact"/>
        <w:ind w:left="851"/>
        <w:rPr>
          <w:rFonts w:ascii="SimSun" w:eastAsia="SimSun" w:hAnsi="SimSun"/>
        </w:rPr>
      </w:pPr>
      <w:r w:rsidRPr="0038293B">
        <w:rPr>
          <w:rFonts w:ascii="SimSun" w:eastAsia="SimSun" w:hAnsi="SimSun" w:hint="eastAsia"/>
        </w:rPr>
        <w:t>原因是他喝了劣</w:t>
      </w:r>
      <w:r w:rsidRPr="0038293B">
        <w:rPr>
          <w:rFonts w:ascii="SimSun" w:eastAsia="SimSun" w:hAnsi="SimSun" w:cs="SimSun" w:hint="eastAsia"/>
        </w:rPr>
        <w:t>质</w:t>
      </w:r>
      <w:r w:rsidRPr="0038293B">
        <w:rPr>
          <w:rFonts w:ascii="SimSun" w:eastAsia="SimSun" w:hAnsi="SimSun" w:cs="MS Mincho" w:hint="eastAsia"/>
        </w:rPr>
        <w:t>酒，</w:t>
      </w:r>
    </w:p>
    <w:p w:rsidR="00FC5529" w:rsidRPr="0038293B" w:rsidRDefault="00FC5529" w:rsidP="00FC5529">
      <w:pPr>
        <w:spacing w:line="320" w:lineRule="exact"/>
        <w:ind w:left="851"/>
        <w:rPr>
          <w:rFonts w:ascii="SimSun" w:eastAsia="SimSun" w:hAnsi="SimSun"/>
        </w:rPr>
      </w:pPr>
      <w:r w:rsidRPr="0038293B">
        <w:rPr>
          <w:rFonts w:ascii="SimSun" w:eastAsia="SimSun" w:hAnsi="SimSun" w:hint="eastAsia"/>
        </w:rPr>
        <w:t>喝得</w:t>
      </w:r>
      <w:r w:rsidRPr="0038293B">
        <w:rPr>
          <w:rFonts w:ascii="SimSun" w:eastAsia="SimSun" w:hAnsi="SimSun" w:cs="SimSun" w:hint="eastAsia"/>
        </w:rPr>
        <w:t>过</w:t>
      </w:r>
      <w:r w:rsidRPr="0038293B">
        <w:rPr>
          <w:rFonts w:ascii="SimSun" w:eastAsia="SimSun" w:hAnsi="SimSun" w:cs="MS Mincho" w:hint="eastAsia"/>
        </w:rPr>
        <w:t>了量。</w:t>
      </w:r>
    </w:p>
    <w:p w:rsidR="00FC5529" w:rsidRPr="0038293B" w:rsidRDefault="00FC5529" w:rsidP="00FC5529">
      <w:pPr>
        <w:spacing w:line="320" w:lineRule="exact"/>
        <w:ind w:left="851"/>
        <w:rPr>
          <w:rFonts w:ascii="SimSun" w:eastAsia="SimSun" w:hAnsi="SimSun"/>
        </w:rPr>
      </w:pPr>
    </w:p>
    <w:p w:rsidR="00FC5529" w:rsidRPr="0038293B" w:rsidRDefault="00FC5529" w:rsidP="00FC5529">
      <w:pPr>
        <w:spacing w:line="320" w:lineRule="exact"/>
        <w:ind w:left="851"/>
        <w:rPr>
          <w:rFonts w:ascii="SimSun" w:eastAsia="SimSun" w:hAnsi="SimSun"/>
        </w:rPr>
      </w:pPr>
      <w:r w:rsidRPr="0038293B">
        <w:rPr>
          <w:rFonts w:ascii="SimSun" w:eastAsia="SimSun" w:hAnsi="SimSun" w:hint="eastAsia"/>
        </w:rPr>
        <w:t>后来他起身回家，</w:t>
      </w:r>
    </w:p>
    <w:p w:rsidR="00FC5529" w:rsidRPr="0038293B" w:rsidRDefault="00FC5529" w:rsidP="00FC5529">
      <w:pPr>
        <w:spacing w:line="320" w:lineRule="exact"/>
        <w:ind w:left="851"/>
        <w:rPr>
          <w:rFonts w:ascii="SimSun" w:eastAsia="SimSun" w:hAnsi="SimSun"/>
        </w:rPr>
      </w:pPr>
      <w:r w:rsidRPr="0038293B">
        <w:rPr>
          <w:rFonts w:ascii="SimSun" w:eastAsia="SimSun" w:hAnsi="SimSun" w:hint="eastAsia"/>
        </w:rPr>
        <w:t>想要画幅山水画，</w:t>
      </w:r>
    </w:p>
    <w:p w:rsidR="00FC5529" w:rsidRPr="0038293B" w:rsidRDefault="00FC5529" w:rsidP="00FC5529">
      <w:pPr>
        <w:spacing w:line="320" w:lineRule="exact"/>
        <w:ind w:left="851"/>
        <w:rPr>
          <w:rFonts w:ascii="SimSun" w:eastAsia="SimSun" w:hAnsi="SimSun"/>
        </w:rPr>
      </w:pPr>
      <w:r w:rsidRPr="0038293B">
        <w:rPr>
          <w:rFonts w:ascii="SimSun" w:eastAsia="SimSun" w:hAnsi="SimSun" w:hint="eastAsia"/>
        </w:rPr>
        <w:t>坐在</w:t>
      </w:r>
      <w:r w:rsidRPr="0038293B">
        <w:rPr>
          <w:rFonts w:ascii="SimSun" w:eastAsia="SimSun" w:hAnsi="SimSun" w:cs="SimSun" w:hint="eastAsia"/>
        </w:rPr>
        <w:t>悬</w:t>
      </w:r>
      <w:r w:rsidRPr="0038293B">
        <w:rPr>
          <w:rFonts w:ascii="SimSun" w:eastAsia="SimSun" w:hAnsi="SimSun" w:cs="MS Mincho" w:hint="eastAsia"/>
        </w:rPr>
        <w:t>崖的亭子里</w:t>
      </w:r>
    </w:p>
    <w:p w:rsidR="00FC5529" w:rsidRPr="0038293B" w:rsidRDefault="00FC5529" w:rsidP="00FC5529">
      <w:pPr>
        <w:spacing w:line="320" w:lineRule="exact"/>
        <w:ind w:left="851"/>
        <w:rPr>
          <w:rFonts w:ascii="SimSun" w:eastAsia="SimSun" w:hAnsi="SimSun"/>
        </w:rPr>
      </w:pPr>
      <w:r w:rsidRPr="0038293B">
        <w:rPr>
          <w:rFonts w:ascii="SimSun" w:eastAsia="SimSun" w:hAnsi="SimSun" w:cs="SimSun" w:hint="eastAsia"/>
        </w:rPr>
        <w:t>长</w:t>
      </w:r>
      <w:r w:rsidRPr="0038293B">
        <w:rPr>
          <w:rFonts w:ascii="SimSun" w:eastAsia="SimSun" w:hAnsi="SimSun" w:cs="MS Mincho" w:hint="eastAsia"/>
        </w:rPr>
        <w:t>久地构思遐想。</w:t>
      </w:r>
    </w:p>
    <w:p w:rsidR="00FC5529" w:rsidRPr="0038293B" w:rsidRDefault="00FC5529" w:rsidP="00FC5529">
      <w:pPr>
        <w:spacing w:line="320" w:lineRule="exact"/>
        <w:ind w:left="851"/>
        <w:rPr>
          <w:rFonts w:ascii="SimSun" w:eastAsia="SimSun" w:hAnsi="SimSun"/>
        </w:rPr>
      </w:pPr>
    </w:p>
    <w:p w:rsidR="00FC5529" w:rsidRPr="0038293B" w:rsidRDefault="00FC5529" w:rsidP="00FC5529">
      <w:pPr>
        <w:spacing w:line="320" w:lineRule="exact"/>
        <w:ind w:left="851"/>
        <w:rPr>
          <w:rFonts w:ascii="SimSun" w:eastAsia="SimSun" w:hAnsi="SimSun"/>
        </w:rPr>
      </w:pPr>
      <w:r w:rsidRPr="0038293B">
        <w:rPr>
          <w:rFonts w:ascii="SimSun" w:eastAsia="SimSun" w:hAnsi="SimSun" w:hint="eastAsia"/>
        </w:rPr>
        <w:t>他在画的一角</w:t>
      </w:r>
    </w:p>
    <w:p w:rsidR="00FC5529" w:rsidRPr="0038293B" w:rsidRDefault="00FC5529" w:rsidP="00FC5529">
      <w:pPr>
        <w:spacing w:line="320" w:lineRule="exact"/>
        <w:ind w:left="851"/>
        <w:rPr>
          <w:rFonts w:ascii="SimSun" w:eastAsia="SimSun" w:hAnsi="SimSun"/>
        </w:rPr>
      </w:pPr>
      <w:r w:rsidRPr="0038293B">
        <w:rPr>
          <w:rFonts w:ascii="SimSun" w:eastAsia="SimSun" w:hAnsi="SimSun" w:cs="SimSun" w:hint="eastAsia"/>
        </w:rPr>
        <w:t>题</w:t>
      </w:r>
      <w:r w:rsidRPr="0038293B">
        <w:rPr>
          <w:rFonts w:ascii="SimSun" w:eastAsia="SimSun" w:hAnsi="SimSun" w:cs="MS Mincho" w:hint="eastAsia"/>
        </w:rPr>
        <w:t>写了</w:t>
      </w:r>
      <w:r w:rsidRPr="0038293B">
        <w:rPr>
          <w:rFonts w:ascii="SimSun" w:eastAsia="SimSun" w:hAnsi="SimSun" w:hint="eastAsia"/>
        </w:rPr>
        <w:t>礼佛的</w:t>
      </w:r>
      <w:r w:rsidRPr="0038293B">
        <w:rPr>
          <w:rFonts w:ascii="SimSun" w:eastAsia="SimSun" w:hAnsi="SimSun" w:cs="SimSun" w:hint="eastAsia"/>
        </w:rPr>
        <w:t>诗</w:t>
      </w:r>
      <w:r w:rsidRPr="0038293B">
        <w:rPr>
          <w:rFonts w:ascii="SimSun" w:eastAsia="SimSun" w:hAnsi="SimSun" w:hint="eastAsia"/>
        </w:rPr>
        <w:t>行。</w:t>
      </w:r>
    </w:p>
    <w:p w:rsidR="00FC5529" w:rsidRPr="0038293B" w:rsidRDefault="00FC5529" w:rsidP="00FC5529">
      <w:pPr>
        <w:spacing w:line="320" w:lineRule="exact"/>
        <w:ind w:left="851"/>
        <w:rPr>
          <w:rFonts w:ascii="SimSun" w:eastAsia="SimSun" w:hAnsi="SimSun"/>
        </w:rPr>
      </w:pPr>
    </w:p>
    <w:p w:rsidR="00FC5529" w:rsidRPr="0038293B" w:rsidRDefault="00FC5529" w:rsidP="00FC5529">
      <w:pPr>
        <w:spacing w:line="320" w:lineRule="exact"/>
        <w:ind w:left="851"/>
        <w:rPr>
          <w:rFonts w:ascii="SimSun" w:eastAsia="SimSun" w:hAnsi="SimSun"/>
        </w:rPr>
      </w:pPr>
      <w:r w:rsidRPr="0038293B">
        <w:rPr>
          <w:rFonts w:ascii="SimSun" w:eastAsia="SimSun" w:hAnsi="SimSun" w:hint="eastAsia"/>
        </w:rPr>
        <w:t>有酒，有</w:t>
      </w:r>
      <w:r w:rsidRPr="0038293B">
        <w:rPr>
          <w:rFonts w:ascii="SimSun" w:eastAsia="SimSun" w:hAnsi="SimSun" w:cs="MS Gothic" w:hint="eastAsia"/>
        </w:rPr>
        <w:t>阴</w:t>
      </w:r>
      <w:r w:rsidRPr="0038293B">
        <w:rPr>
          <w:rFonts w:ascii="SimSun" w:eastAsia="SimSun" w:hAnsi="SimSun" w:cs="MS Mincho" w:hint="eastAsia"/>
        </w:rPr>
        <w:t>凉</w:t>
      </w:r>
      <w:r w:rsidRPr="0038293B">
        <w:rPr>
          <w:rFonts w:ascii="SimSun" w:eastAsia="SimSun" w:hAnsi="SimSun" w:hint="eastAsia"/>
        </w:rPr>
        <w:t>，有白</w:t>
      </w:r>
      <w:r w:rsidRPr="0038293B">
        <w:rPr>
          <w:rFonts w:ascii="SimSun" w:eastAsia="SimSun" w:hAnsi="SimSun" w:cs="SimSun" w:hint="eastAsia"/>
        </w:rPr>
        <w:t>杨</w:t>
      </w:r>
      <w:r w:rsidRPr="0038293B">
        <w:rPr>
          <w:rFonts w:ascii="SimSun" w:eastAsia="SimSun" w:hAnsi="SimSun" w:hint="eastAsia"/>
        </w:rPr>
        <w:t>，</w:t>
      </w:r>
    </w:p>
    <w:p w:rsidR="00FC5529" w:rsidRPr="0038293B" w:rsidRDefault="00FC5529" w:rsidP="00FC5529">
      <w:pPr>
        <w:spacing w:line="320" w:lineRule="exact"/>
        <w:ind w:left="851"/>
        <w:rPr>
          <w:rFonts w:ascii="SimSun" w:eastAsia="SimSun" w:hAnsi="SimSun"/>
        </w:rPr>
      </w:pPr>
      <w:r w:rsidRPr="0038293B">
        <w:rPr>
          <w:rFonts w:ascii="SimSun" w:eastAsia="SimSun" w:hAnsi="SimSun" w:cs="SimSun" w:hint="eastAsia"/>
        </w:rPr>
        <w:t>带</w:t>
      </w:r>
      <w:r w:rsidRPr="0038293B">
        <w:rPr>
          <w:rFonts w:ascii="SimSun" w:eastAsia="SimSun" w:hAnsi="SimSun" w:cs="MS Mincho" w:hint="eastAsia"/>
        </w:rPr>
        <w:t>院落的灰白楼房，</w:t>
      </w:r>
    </w:p>
    <w:p w:rsidR="00FC5529" w:rsidRPr="0038293B" w:rsidRDefault="00FC5529" w:rsidP="00FC5529">
      <w:pPr>
        <w:spacing w:line="320" w:lineRule="exact"/>
        <w:ind w:left="851"/>
        <w:rPr>
          <w:rFonts w:ascii="SimSun" w:eastAsia="SimSun" w:hAnsi="SimSun"/>
        </w:rPr>
      </w:pPr>
      <w:r w:rsidRPr="0038293B">
        <w:rPr>
          <w:rFonts w:ascii="SimSun" w:eastAsia="SimSun" w:hAnsi="SimSun" w:hint="eastAsia"/>
        </w:rPr>
        <w:t>在</w:t>
      </w:r>
      <w:r w:rsidRPr="0038293B">
        <w:rPr>
          <w:rFonts w:ascii="SimSun" w:eastAsia="SimSun" w:hAnsi="SimSun" w:cs="SimSun" w:hint="eastAsia"/>
        </w:rPr>
        <w:t>鲁</w:t>
      </w:r>
      <w:r w:rsidRPr="0038293B">
        <w:rPr>
          <w:rFonts w:ascii="SimSun" w:eastAsia="SimSun" w:hAnsi="SimSun" w:cs="MS Mincho" w:hint="eastAsia"/>
        </w:rPr>
        <w:t>古</w:t>
      </w:r>
      <w:r w:rsidRPr="0038293B">
        <w:rPr>
          <w:rFonts w:ascii="SimSun" w:eastAsia="SimSun" w:hAnsi="SimSun" w:cs="SimSun" w:hint="eastAsia"/>
        </w:rPr>
        <w:t>诺</w:t>
      </w:r>
      <w:r w:rsidRPr="0038293B">
        <w:rPr>
          <w:rFonts w:ascii="SimSun" w:eastAsia="SimSun" w:hAnsi="SimSun" w:cs="MS Mincho" w:hint="eastAsia"/>
        </w:rPr>
        <w:t>夫巷，</w:t>
      </w:r>
    </w:p>
    <w:p w:rsidR="00FC5529" w:rsidRPr="0038293B" w:rsidRDefault="00FC5529" w:rsidP="00FC5529">
      <w:pPr>
        <w:spacing w:line="320" w:lineRule="exact"/>
        <w:ind w:left="851"/>
        <w:rPr>
          <w:rFonts w:ascii="SimSun" w:eastAsia="SimSun" w:hAnsi="SimSun"/>
        </w:rPr>
      </w:pPr>
    </w:p>
    <w:p w:rsidR="00FC5529" w:rsidRPr="0038293B" w:rsidRDefault="00FC5529" w:rsidP="00FC5529">
      <w:pPr>
        <w:spacing w:line="320" w:lineRule="exact"/>
        <w:ind w:left="851"/>
        <w:rPr>
          <w:rFonts w:ascii="SimSun" w:eastAsia="SimSun" w:hAnsi="SimSun"/>
        </w:rPr>
      </w:pPr>
      <w:r w:rsidRPr="0038293B">
        <w:rPr>
          <w:rFonts w:ascii="SimSun" w:eastAsia="SimSun" w:hAnsi="SimSun" w:hint="eastAsia"/>
        </w:rPr>
        <w:t>在那里他受到启迪</w:t>
      </w:r>
    </w:p>
    <w:p w:rsidR="00FC5529" w:rsidRPr="0038293B" w:rsidRDefault="00FC5529" w:rsidP="00FC5529">
      <w:pPr>
        <w:spacing w:line="320" w:lineRule="exact"/>
        <w:ind w:left="851"/>
        <w:rPr>
          <w:rFonts w:ascii="SimSun" w:eastAsia="SimSun" w:hAnsi="SimSun"/>
        </w:rPr>
      </w:pPr>
      <w:r w:rsidRPr="0038293B">
        <w:rPr>
          <w:rFonts w:ascii="SimSun" w:eastAsia="SimSun" w:hAnsi="SimSun" w:cs="SimSun" w:hint="eastAsia"/>
        </w:rPr>
        <w:t>这实</w:t>
      </w:r>
      <w:r w:rsidRPr="0038293B">
        <w:rPr>
          <w:rFonts w:ascii="SimSun" w:eastAsia="SimSun" w:hAnsi="SimSun" w:cs="MS Mincho" w:hint="eastAsia"/>
        </w:rPr>
        <w:t>在出乎想象。</w:t>
      </w:r>
    </w:p>
    <w:p w:rsidR="00FC5529" w:rsidRPr="0038293B" w:rsidRDefault="00FC5529" w:rsidP="00FC5529">
      <w:pPr>
        <w:spacing w:line="240" w:lineRule="exact"/>
        <w:jc w:val="right"/>
        <w:rPr>
          <w:rFonts w:ascii="SimSun" w:eastAsia="SimSun" w:hAnsi="SimSun"/>
          <w:sz w:val="20"/>
          <w:szCs w:val="20"/>
        </w:rPr>
      </w:pPr>
    </w:p>
    <w:p w:rsidR="00FC5529" w:rsidRPr="0038293B" w:rsidRDefault="00FC5529" w:rsidP="00FC5529">
      <w:pPr>
        <w:spacing w:line="240" w:lineRule="exact"/>
        <w:jc w:val="right"/>
        <w:rPr>
          <w:rFonts w:asciiTheme="minorHAnsi" w:eastAsia="SimSun" w:hAnsiTheme="minorHAnsi"/>
          <w:sz w:val="20"/>
          <w:szCs w:val="20"/>
        </w:rPr>
      </w:pPr>
      <w:r w:rsidRPr="0038293B">
        <w:rPr>
          <w:rFonts w:ascii="SimSun" w:eastAsia="SimSun" w:hAnsi="SimSun" w:hint="eastAsia"/>
          <w:sz w:val="20"/>
          <w:szCs w:val="20"/>
        </w:rPr>
        <w:t>2002年 11月 12日</w:t>
      </w:r>
    </w:p>
    <w:p w:rsidR="00FC5529" w:rsidRPr="0038293B" w:rsidRDefault="00FC5529" w:rsidP="00FC5529">
      <w:pPr>
        <w:spacing w:line="240" w:lineRule="exact"/>
        <w:jc w:val="right"/>
        <w:rPr>
          <w:rFonts w:ascii="SimSun" w:eastAsia="SimSun" w:hAnsi="SimSun" w:cs="Times New Roman"/>
          <w:sz w:val="20"/>
          <w:szCs w:val="20"/>
        </w:rPr>
      </w:pPr>
      <w:r w:rsidRPr="0038293B">
        <w:rPr>
          <w:rFonts w:ascii="SimSun" w:eastAsia="SimSun" w:hAnsi="SimSun" w:cs="Times New Roman" w:hint="eastAsia"/>
          <w:sz w:val="20"/>
          <w:szCs w:val="20"/>
        </w:rPr>
        <w:t>2019</w:t>
      </w:r>
      <w:r w:rsidRPr="0038293B">
        <w:rPr>
          <w:rFonts w:ascii="SimSun" w:eastAsia="SimSun" w:hAnsi="SimSun" w:cs="MS Gothic" w:hint="eastAsia"/>
          <w:sz w:val="20"/>
          <w:szCs w:val="20"/>
        </w:rPr>
        <w:t>，</w:t>
      </w:r>
      <w:r w:rsidRPr="0038293B">
        <w:rPr>
          <w:rFonts w:ascii="SimSun" w:eastAsia="SimSun" w:hAnsi="SimSun" w:cs="Times New Roman" w:hint="eastAsia"/>
          <w:sz w:val="20"/>
          <w:szCs w:val="20"/>
        </w:rPr>
        <w:t>5</w:t>
      </w:r>
      <w:r w:rsidRPr="0038293B">
        <w:rPr>
          <w:rFonts w:ascii="SimSun" w:eastAsia="SimSun" w:hAnsi="SimSun" w:cs="MS Gothic" w:hint="eastAsia"/>
          <w:sz w:val="20"/>
          <w:szCs w:val="20"/>
        </w:rPr>
        <w:t>，</w:t>
      </w:r>
      <w:r w:rsidRPr="0038293B">
        <w:rPr>
          <w:rFonts w:ascii="SimSun" w:eastAsia="SimSun" w:hAnsi="SimSun" w:cs="Times New Roman" w:hint="eastAsia"/>
          <w:sz w:val="20"/>
          <w:szCs w:val="20"/>
        </w:rPr>
        <w:t xml:space="preserve">7 </w:t>
      </w:r>
      <w:r w:rsidRPr="0038293B">
        <w:rPr>
          <w:rFonts w:ascii="SimSun" w:eastAsia="SimSun" w:hAnsi="SimSun" w:cs="MS Gothic" w:hint="eastAsia"/>
          <w:sz w:val="20"/>
          <w:szCs w:val="20"/>
        </w:rPr>
        <w:t>谷羽</w:t>
      </w:r>
      <w:r w:rsidRPr="0038293B">
        <w:rPr>
          <w:rFonts w:ascii="SimSun" w:eastAsia="SimSun" w:hAnsi="SimSun" w:cs="SimSun" w:hint="eastAsia"/>
          <w:sz w:val="20"/>
          <w:szCs w:val="20"/>
        </w:rPr>
        <w:t>译</w:t>
      </w:r>
    </w:p>
    <w:p w:rsidR="00FC5529" w:rsidRPr="0038293B" w:rsidRDefault="00FC5529" w:rsidP="00FC5529">
      <w:pPr>
        <w:spacing w:line="320" w:lineRule="exact"/>
        <w:jc w:val="left"/>
        <w:rPr>
          <w:rFonts w:ascii="SimSun" w:eastAsia="SimSun" w:hAnsi="SimSun" w:cs="Times New Roman"/>
          <w:szCs w:val="24"/>
        </w:rPr>
      </w:pPr>
      <w:r w:rsidRPr="0038293B">
        <w:rPr>
          <w:rFonts w:ascii="SimSun" w:eastAsia="SimSun" w:hAnsi="SimSun" w:cs="Times New Roman"/>
          <w:szCs w:val="24"/>
        </w:rPr>
        <w:br w:type="page"/>
      </w:r>
    </w:p>
    <w:p w:rsidR="00FC5529" w:rsidRPr="0038293B" w:rsidRDefault="00FC5529" w:rsidP="00FC5529">
      <w:pPr>
        <w:pStyle w:val="af3"/>
        <w:numPr>
          <w:ilvl w:val="0"/>
          <w:numId w:val="1"/>
        </w:numPr>
        <w:spacing w:line="320" w:lineRule="exact"/>
        <w:ind w:left="0" w:firstLine="0"/>
        <w:jc w:val="left"/>
        <w:outlineLvl w:val="1"/>
        <w:rPr>
          <w:rFonts w:ascii="Bookman Old Style" w:eastAsia="SimSun" w:hAnsi="Bookman Old Style" w:cs="Times New Roman"/>
          <w:b/>
          <w:szCs w:val="24"/>
        </w:rPr>
      </w:pPr>
      <w:bookmarkStart w:id="1063" w:name="_Toc4169500"/>
      <w:bookmarkStart w:id="1064" w:name="_Toc8930625"/>
      <w:bookmarkStart w:id="1065" w:name="_Toc219207930"/>
      <w:bookmarkStart w:id="1066" w:name="_Toc219288905"/>
      <w:bookmarkStart w:id="1067" w:name="_Toc219307441"/>
      <w:bookmarkStart w:id="1068" w:name="_Toc221802299"/>
      <w:r w:rsidRPr="0038293B">
        <w:rPr>
          <w:rFonts w:ascii="Bookman Old Style" w:eastAsia="SimSun" w:hAnsi="Bookman Old Style" w:cs="Times New Roman"/>
          <w:b/>
          <w:szCs w:val="24"/>
        </w:rPr>
        <w:lastRenderedPageBreak/>
        <w:t>Я бы мог парить как птица!</w:t>
      </w:r>
      <w:bookmarkEnd w:id="1063"/>
      <w:bookmarkEnd w:id="1064"/>
      <w:bookmarkEnd w:id="1065"/>
      <w:bookmarkEnd w:id="1066"/>
      <w:bookmarkEnd w:id="1067"/>
      <w:bookmarkEnd w:id="1068"/>
    </w:p>
    <w:p w:rsidR="00FC5529" w:rsidRPr="0038293B" w:rsidRDefault="00FC5529" w:rsidP="00FC5529">
      <w:pPr>
        <w:spacing w:line="240" w:lineRule="exact"/>
        <w:jc w:val="left"/>
        <w:rPr>
          <w:rFonts w:ascii="Bookman Old Style" w:eastAsia="SimSun" w:hAnsi="Bookman Old Style" w:cs="Times New Roman"/>
          <w:szCs w:val="24"/>
        </w:rPr>
      </w:pPr>
    </w:p>
    <w:p w:rsidR="00FC5529" w:rsidRPr="0038293B" w:rsidRDefault="00FC5529" w:rsidP="00FC5529">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Я бы мог парить как птица,</w:t>
      </w:r>
    </w:p>
    <w:p w:rsidR="00FC5529" w:rsidRPr="0038293B" w:rsidRDefault="00FC5529" w:rsidP="00FC5529">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что парит над синим морем,</w:t>
      </w:r>
    </w:p>
    <w:p w:rsidR="00FC5529" w:rsidRPr="0038293B" w:rsidRDefault="00FC5529" w:rsidP="00FC5529">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что парит над синим морем,</w:t>
      </w:r>
    </w:p>
    <w:p w:rsidR="00FC5529" w:rsidRPr="0038293B" w:rsidRDefault="00FC5529" w:rsidP="00FC5529">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в восходящем звуке ветра.</w:t>
      </w:r>
    </w:p>
    <w:p w:rsidR="00FC5529" w:rsidRPr="0038293B" w:rsidRDefault="00FC5529" w:rsidP="00FC5529">
      <w:pPr>
        <w:spacing w:line="220" w:lineRule="exact"/>
        <w:jc w:val="left"/>
        <w:rPr>
          <w:rFonts w:ascii="Bookman Old Style" w:eastAsia="SimSun" w:hAnsi="Bookman Old Style" w:cs="Times New Roman"/>
          <w:szCs w:val="24"/>
        </w:rPr>
      </w:pPr>
    </w:p>
    <w:p w:rsidR="00FC5529" w:rsidRPr="0038293B" w:rsidRDefault="00FC5529" w:rsidP="00FC5529">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Я бы плавать мог как рыба,</w:t>
      </w:r>
    </w:p>
    <w:p w:rsidR="00FC5529" w:rsidRPr="0038293B" w:rsidRDefault="00FC5529" w:rsidP="00FC5529">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что плывет в глубинах моря,</w:t>
      </w:r>
    </w:p>
    <w:p w:rsidR="00FC5529" w:rsidRPr="0038293B" w:rsidRDefault="00FC5529" w:rsidP="00FC5529">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что плывет в глубинах моря,</w:t>
      </w:r>
    </w:p>
    <w:p w:rsidR="00FC5529" w:rsidRPr="0038293B" w:rsidRDefault="00FC5529" w:rsidP="00FC5529">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в восходящем звуке вод.</w:t>
      </w:r>
    </w:p>
    <w:p w:rsidR="00FC5529" w:rsidRPr="0038293B" w:rsidRDefault="00FC5529" w:rsidP="00FC5529">
      <w:pPr>
        <w:spacing w:line="220" w:lineRule="exact"/>
        <w:jc w:val="left"/>
        <w:rPr>
          <w:rFonts w:ascii="Bookman Old Style" w:eastAsia="SimSun" w:hAnsi="Bookman Old Style" w:cs="Times New Roman"/>
          <w:szCs w:val="24"/>
        </w:rPr>
      </w:pPr>
    </w:p>
    <w:p w:rsidR="00FC5529" w:rsidRPr="0038293B" w:rsidRDefault="00FC5529" w:rsidP="00FC5529">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Я бы мог скользить змеею,</w:t>
      </w:r>
    </w:p>
    <w:p w:rsidR="00FC5529" w:rsidRPr="0038293B" w:rsidRDefault="00FC5529" w:rsidP="00FC5529">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что скользит в земных глубинах,</w:t>
      </w:r>
    </w:p>
    <w:p w:rsidR="00FC5529" w:rsidRPr="0038293B" w:rsidRDefault="00FC5529" w:rsidP="00FC5529">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что скользит в земных глубинах,</w:t>
      </w:r>
    </w:p>
    <w:p w:rsidR="00FC5529" w:rsidRPr="0038293B" w:rsidRDefault="00FC5529" w:rsidP="00FC5529">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в восходящем звуке недр.</w:t>
      </w:r>
    </w:p>
    <w:p w:rsidR="00FC5529" w:rsidRPr="0038293B" w:rsidRDefault="00FC5529" w:rsidP="00FC5529">
      <w:pPr>
        <w:spacing w:line="220" w:lineRule="exact"/>
        <w:jc w:val="left"/>
        <w:rPr>
          <w:rFonts w:ascii="Bookman Old Style" w:eastAsia="SimSun" w:hAnsi="Bookman Old Style" w:cs="Times New Roman"/>
          <w:szCs w:val="24"/>
        </w:rPr>
      </w:pPr>
    </w:p>
    <w:p w:rsidR="00FC5529" w:rsidRPr="0038293B" w:rsidRDefault="00FC5529" w:rsidP="00FC5529">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Только я иду дорогой,</w:t>
      </w:r>
    </w:p>
    <w:p w:rsidR="00FC5529" w:rsidRPr="0038293B" w:rsidRDefault="00FC5529" w:rsidP="00FC5529">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просто путник на дороге,</w:t>
      </w:r>
    </w:p>
    <w:p w:rsidR="00FC5529" w:rsidRPr="0038293B" w:rsidRDefault="00FC5529" w:rsidP="00FC5529">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просто путник на дороге,</w:t>
      </w:r>
      <w:r w:rsidRPr="0038293B">
        <w:rPr>
          <w:rStyle w:val="af2"/>
          <w:rFonts w:ascii="Bookman Old Style" w:eastAsia="SimSun" w:hAnsi="Bookman Old Style" w:cs="Times New Roman"/>
          <w:szCs w:val="24"/>
        </w:rPr>
        <w:footnoteReference w:id="18"/>
      </w:r>
    </w:p>
    <w:p w:rsidR="00FC5529" w:rsidRPr="0038293B" w:rsidRDefault="00FC5529" w:rsidP="00FC5529">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обрывающейся в пропасть</w:t>
      </w:r>
    </w:p>
    <w:p w:rsidR="00FC5529" w:rsidRPr="0038293B" w:rsidRDefault="00FC5529" w:rsidP="00FC5529">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бесконечной тишиной.</w:t>
      </w:r>
    </w:p>
    <w:p w:rsidR="00FC5529" w:rsidRPr="0038293B" w:rsidRDefault="00FC5529" w:rsidP="00FC5529">
      <w:pPr>
        <w:pStyle w:val="HTML"/>
        <w:spacing w:line="240" w:lineRule="exact"/>
        <w:jc w:val="right"/>
        <w:rPr>
          <w:rFonts w:ascii="Bookman Old Style" w:hAnsi="Bookman Old Style" w:cs="Times New Roman"/>
        </w:rPr>
      </w:pPr>
      <w:r w:rsidRPr="0038293B">
        <w:rPr>
          <w:rFonts w:ascii="Bookman Old Style" w:eastAsia="SimSun" w:hAnsi="Bookman Old Style" w:cs="Times New Roman"/>
          <w:szCs w:val="24"/>
        </w:rPr>
        <w:t>1 декабря 2002</w:t>
      </w:r>
    </w:p>
    <w:p w:rsidR="00FC5529" w:rsidRPr="0038293B" w:rsidRDefault="00FC5529" w:rsidP="00FC5529">
      <w:pPr>
        <w:spacing w:line="240" w:lineRule="exact"/>
        <w:jc w:val="left"/>
        <w:rPr>
          <w:rFonts w:ascii="Bookman Old Style" w:eastAsia="SimSun" w:hAnsi="Bookman Old Style" w:cs="Times New Roman"/>
          <w:szCs w:val="24"/>
        </w:rPr>
      </w:pPr>
    </w:p>
    <w:p w:rsidR="00FC5529" w:rsidRPr="0038293B" w:rsidRDefault="00FC5529" w:rsidP="00FC5529">
      <w:pPr>
        <w:pStyle w:val="af3"/>
        <w:numPr>
          <w:ilvl w:val="0"/>
          <w:numId w:val="2"/>
        </w:numPr>
        <w:spacing w:line="320" w:lineRule="exact"/>
        <w:ind w:left="1209" w:hanging="357"/>
        <w:jc w:val="left"/>
        <w:outlineLvl w:val="1"/>
        <w:rPr>
          <w:rFonts w:ascii="SimSun" w:eastAsia="SimSun" w:hAnsi="SimSun" w:cs="Times New Roman"/>
          <w:b/>
          <w:szCs w:val="24"/>
        </w:rPr>
      </w:pPr>
      <w:bookmarkStart w:id="1069" w:name="_Toc4169501"/>
      <w:bookmarkStart w:id="1070" w:name="_Toc8930626"/>
      <w:bookmarkStart w:id="1071" w:name="_Toc219207931"/>
      <w:bookmarkStart w:id="1072" w:name="_Toc219288906"/>
      <w:bookmarkStart w:id="1073" w:name="_Toc219307442"/>
      <w:bookmarkStart w:id="1074" w:name="_Toc221802300"/>
      <w:r w:rsidRPr="0038293B">
        <w:rPr>
          <w:rFonts w:ascii="SimSun" w:eastAsia="SimSun" w:hAnsi="SimSun" w:cs="Times New Roman"/>
          <w:b/>
          <w:szCs w:val="24"/>
        </w:rPr>
        <w:t>我渴望像鸟儿一样飞</w:t>
      </w:r>
      <w:bookmarkEnd w:id="1069"/>
      <w:bookmarkEnd w:id="1070"/>
      <w:bookmarkEnd w:id="1071"/>
      <w:bookmarkEnd w:id="1072"/>
      <w:bookmarkEnd w:id="1073"/>
      <w:bookmarkEnd w:id="1074"/>
    </w:p>
    <w:p w:rsidR="00FC5529" w:rsidRPr="0038293B" w:rsidRDefault="00FC5529" w:rsidP="00FC5529">
      <w:pPr>
        <w:spacing w:line="240" w:lineRule="exact"/>
        <w:jc w:val="left"/>
        <w:rPr>
          <w:rFonts w:ascii="SimSun" w:eastAsia="SimSun" w:hAnsi="SimSun" w:cs="Times New Roman"/>
          <w:szCs w:val="24"/>
        </w:rPr>
      </w:pPr>
    </w:p>
    <w:p w:rsidR="00FC5529" w:rsidRPr="0038293B" w:rsidRDefault="00FC5529" w:rsidP="00FC5529">
      <w:pPr>
        <w:spacing w:line="300" w:lineRule="exact"/>
        <w:ind w:left="851"/>
        <w:jc w:val="left"/>
        <w:rPr>
          <w:rFonts w:ascii="SimSun" w:eastAsia="SimSun" w:hAnsi="SimSun" w:cs="Times New Roman"/>
          <w:szCs w:val="24"/>
        </w:rPr>
      </w:pPr>
      <w:r w:rsidRPr="0038293B">
        <w:rPr>
          <w:rFonts w:ascii="SimSun" w:eastAsia="SimSun" w:hAnsi="SimSun" w:cs="Times New Roman"/>
          <w:szCs w:val="24"/>
        </w:rPr>
        <w:t>我渴望像鸟儿一样飞，</w:t>
      </w:r>
    </w:p>
    <w:p w:rsidR="00FC5529" w:rsidRPr="0038293B" w:rsidRDefault="00FC5529" w:rsidP="00FC5529">
      <w:pPr>
        <w:spacing w:line="300" w:lineRule="exact"/>
        <w:ind w:left="851"/>
        <w:jc w:val="left"/>
        <w:rPr>
          <w:rFonts w:ascii="SimSun" w:eastAsia="SimSun" w:hAnsi="SimSun" w:cs="Times New Roman"/>
          <w:szCs w:val="24"/>
        </w:rPr>
      </w:pPr>
      <w:r w:rsidRPr="0038293B">
        <w:rPr>
          <w:rFonts w:ascii="SimSun" w:eastAsia="SimSun" w:hAnsi="SimSun" w:cs="Times New Roman"/>
          <w:szCs w:val="24"/>
        </w:rPr>
        <w:t>飞翔在蓝色的大海上，</w:t>
      </w:r>
    </w:p>
    <w:p w:rsidR="00FC5529" w:rsidRPr="0038293B" w:rsidRDefault="00FC5529" w:rsidP="00FC5529">
      <w:pPr>
        <w:spacing w:line="300" w:lineRule="exact"/>
        <w:ind w:left="851"/>
        <w:jc w:val="left"/>
        <w:rPr>
          <w:rFonts w:ascii="SimSun" w:eastAsia="SimSun" w:hAnsi="SimSun" w:cs="Times New Roman"/>
          <w:szCs w:val="24"/>
        </w:rPr>
      </w:pPr>
      <w:r w:rsidRPr="0038293B">
        <w:rPr>
          <w:rFonts w:ascii="SimSun" w:eastAsia="SimSun" w:hAnsi="SimSun" w:cs="Times New Roman"/>
          <w:szCs w:val="24"/>
        </w:rPr>
        <w:t>飞翔在蓝色的大海上，</w:t>
      </w:r>
    </w:p>
    <w:p w:rsidR="00FC5529" w:rsidRPr="0038293B" w:rsidRDefault="00FC5529" w:rsidP="00FC5529">
      <w:pPr>
        <w:spacing w:line="300" w:lineRule="exact"/>
        <w:ind w:left="851"/>
        <w:jc w:val="left"/>
        <w:rPr>
          <w:rFonts w:ascii="SimSun" w:eastAsia="SimSun" w:hAnsi="SimSun" w:cs="Times New Roman"/>
          <w:szCs w:val="24"/>
        </w:rPr>
      </w:pPr>
      <w:r w:rsidRPr="0038293B">
        <w:rPr>
          <w:rFonts w:ascii="SimSun" w:eastAsia="SimSun" w:hAnsi="SimSun" w:cs="Times New Roman"/>
          <w:szCs w:val="24"/>
        </w:rPr>
        <w:t>在呼啸的风中飞翔。</w:t>
      </w:r>
    </w:p>
    <w:p w:rsidR="00FC5529" w:rsidRPr="0038293B" w:rsidRDefault="00FC5529" w:rsidP="00FC5529">
      <w:pPr>
        <w:spacing w:line="220" w:lineRule="exact"/>
        <w:jc w:val="left"/>
        <w:rPr>
          <w:rFonts w:ascii="SimSun" w:eastAsia="SimSun" w:hAnsi="SimSun" w:cs="Times New Roman"/>
          <w:szCs w:val="24"/>
        </w:rPr>
      </w:pPr>
    </w:p>
    <w:p w:rsidR="00FC5529" w:rsidRPr="0038293B" w:rsidRDefault="00FC5529" w:rsidP="00FC5529">
      <w:pPr>
        <w:spacing w:line="300" w:lineRule="exact"/>
        <w:ind w:left="851"/>
        <w:jc w:val="left"/>
        <w:rPr>
          <w:rFonts w:ascii="SimSun" w:eastAsia="SimSun" w:hAnsi="SimSun" w:cs="Times New Roman"/>
          <w:szCs w:val="24"/>
        </w:rPr>
      </w:pPr>
      <w:r w:rsidRPr="0038293B">
        <w:rPr>
          <w:rFonts w:ascii="SimSun" w:eastAsia="SimSun" w:hAnsi="SimSun" w:cs="Times New Roman"/>
          <w:szCs w:val="24"/>
        </w:rPr>
        <w:t>我渴望像鱼儿一样游，</w:t>
      </w:r>
    </w:p>
    <w:p w:rsidR="00FC5529" w:rsidRPr="0038293B" w:rsidRDefault="00FC5529" w:rsidP="00FC5529">
      <w:pPr>
        <w:spacing w:line="300" w:lineRule="exact"/>
        <w:ind w:left="851"/>
        <w:jc w:val="left"/>
        <w:rPr>
          <w:rFonts w:ascii="SimSun" w:eastAsia="SimSun" w:hAnsi="SimSun" w:cs="Times New Roman"/>
          <w:szCs w:val="24"/>
        </w:rPr>
      </w:pPr>
      <w:r w:rsidRPr="0038293B">
        <w:rPr>
          <w:rFonts w:ascii="SimSun" w:eastAsia="SimSun" w:hAnsi="SimSun" w:cs="Times New Roman"/>
          <w:szCs w:val="24"/>
        </w:rPr>
        <w:t>畅游在深深的海洋，</w:t>
      </w:r>
    </w:p>
    <w:p w:rsidR="00FC5529" w:rsidRPr="0038293B" w:rsidRDefault="00FC5529" w:rsidP="00FC5529">
      <w:pPr>
        <w:spacing w:line="300" w:lineRule="exact"/>
        <w:ind w:left="851"/>
        <w:jc w:val="left"/>
        <w:rPr>
          <w:rFonts w:ascii="SimSun" w:eastAsia="SimSun" w:hAnsi="SimSun" w:cs="Times New Roman"/>
          <w:szCs w:val="24"/>
        </w:rPr>
      </w:pPr>
      <w:r w:rsidRPr="0038293B">
        <w:rPr>
          <w:rFonts w:ascii="SimSun" w:eastAsia="SimSun" w:hAnsi="SimSun" w:cs="Times New Roman"/>
          <w:szCs w:val="24"/>
        </w:rPr>
        <w:t>畅游在深深的海洋，</w:t>
      </w:r>
    </w:p>
    <w:p w:rsidR="00FC5529" w:rsidRPr="0038293B" w:rsidRDefault="00FC5529" w:rsidP="00FC5529">
      <w:pPr>
        <w:spacing w:line="300" w:lineRule="exact"/>
        <w:ind w:left="851"/>
        <w:jc w:val="left"/>
        <w:rPr>
          <w:rFonts w:ascii="SimSun" w:eastAsia="SimSun" w:hAnsi="SimSun" w:cs="Times New Roman"/>
          <w:szCs w:val="24"/>
        </w:rPr>
      </w:pPr>
      <w:r w:rsidRPr="0038293B">
        <w:rPr>
          <w:rFonts w:ascii="SimSun" w:eastAsia="SimSun" w:hAnsi="SimSun" w:cs="Times New Roman"/>
          <w:szCs w:val="24"/>
        </w:rPr>
        <w:t>聆听海水翻腾的声响。</w:t>
      </w:r>
    </w:p>
    <w:p w:rsidR="00FC5529" w:rsidRPr="0038293B" w:rsidRDefault="00FC5529" w:rsidP="00FC5529">
      <w:pPr>
        <w:spacing w:line="220" w:lineRule="exact"/>
        <w:jc w:val="left"/>
        <w:rPr>
          <w:rFonts w:ascii="SimSun" w:eastAsia="SimSun" w:hAnsi="SimSun" w:cs="Times New Roman"/>
          <w:szCs w:val="24"/>
        </w:rPr>
      </w:pPr>
    </w:p>
    <w:p w:rsidR="00FC5529" w:rsidRPr="0038293B" w:rsidRDefault="00FC5529" w:rsidP="00FC5529">
      <w:pPr>
        <w:spacing w:line="300" w:lineRule="exact"/>
        <w:ind w:left="851"/>
        <w:jc w:val="left"/>
        <w:rPr>
          <w:rFonts w:ascii="SimSun" w:eastAsia="SimSun" w:hAnsi="SimSun" w:cs="Times New Roman"/>
          <w:szCs w:val="24"/>
        </w:rPr>
      </w:pPr>
      <w:r w:rsidRPr="0038293B">
        <w:rPr>
          <w:rFonts w:ascii="SimSun" w:eastAsia="SimSun" w:hAnsi="SimSun" w:cs="Times New Roman"/>
          <w:szCs w:val="24"/>
        </w:rPr>
        <w:t>我渴望像蛇一样滑行</w:t>
      </w:r>
    </w:p>
    <w:p w:rsidR="00FC5529" w:rsidRPr="0038293B" w:rsidRDefault="00FC5529" w:rsidP="00FC5529">
      <w:pPr>
        <w:spacing w:line="300" w:lineRule="exact"/>
        <w:ind w:left="851"/>
        <w:jc w:val="left"/>
        <w:rPr>
          <w:rFonts w:ascii="SimSun" w:eastAsia="SimSun" w:hAnsi="SimSun" w:cs="Times New Roman"/>
          <w:szCs w:val="24"/>
        </w:rPr>
      </w:pPr>
      <w:r w:rsidRPr="0038293B">
        <w:rPr>
          <w:rFonts w:ascii="SimSun" w:eastAsia="SimSun" w:hAnsi="SimSun" w:cs="Times New Roman"/>
          <w:szCs w:val="24"/>
        </w:rPr>
        <w:t>钻进深厚的泥土层</w:t>
      </w:r>
    </w:p>
    <w:p w:rsidR="00FC5529" w:rsidRPr="0038293B" w:rsidRDefault="00FC5529" w:rsidP="00FC5529">
      <w:pPr>
        <w:spacing w:line="300" w:lineRule="exact"/>
        <w:ind w:left="851"/>
        <w:jc w:val="left"/>
        <w:rPr>
          <w:rFonts w:ascii="SimSun" w:eastAsia="SimSun" w:hAnsi="SimSun" w:cs="Times New Roman"/>
          <w:szCs w:val="24"/>
        </w:rPr>
      </w:pPr>
      <w:r w:rsidRPr="0038293B">
        <w:rPr>
          <w:rFonts w:ascii="SimSun" w:eastAsia="SimSun" w:hAnsi="SimSun" w:cs="Times New Roman"/>
          <w:szCs w:val="24"/>
        </w:rPr>
        <w:t>钻进深厚的泥土层</w:t>
      </w:r>
    </w:p>
    <w:p w:rsidR="00FC5529" w:rsidRPr="0038293B" w:rsidRDefault="00FC5529" w:rsidP="00FC5529">
      <w:pPr>
        <w:spacing w:line="300" w:lineRule="exact"/>
        <w:ind w:left="851"/>
        <w:jc w:val="left"/>
        <w:rPr>
          <w:rFonts w:ascii="SimSun" w:eastAsia="SimSun" w:hAnsi="SimSun" w:cs="Times New Roman"/>
          <w:szCs w:val="24"/>
        </w:rPr>
      </w:pPr>
      <w:r w:rsidRPr="0038293B">
        <w:rPr>
          <w:rFonts w:ascii="SimSun" w:eastAsia="SimSun" w:hAnsi="SimSun" w:cs="Times New Roman"/>
          <w:szCs w:val="24"/>
        </w:rPr>
        <w:t>聆听地心深处的搏动。</w:t>
      </w:r>
    </w:p>
    <w:p w:rsidR="00FC5529" w:rsidRPr="0038293B" w:rsidRDefault="00FC5529" w:rsidP="00FC5529">
      <w:pPr>
        <w:spacing w:line="220" w:lineRule="exact"/>
        <w:jc w:val="left"/>
        <w:rPr>
          <w:rFonts w:ascii="SimSun" w:eastAsia="SimSun" w:hAnsi="SimSun" w:cs="Times New Roman"/>
          <w:szCs w:val="24"/>
        </w:rPr>
      </w:pPr>
    </w:p>
    <w:p w:rsidR="00FC5529" w:rsidRPr="0038293B" w:rsidRDefault="00FC5529" w:rsidP="00FC5529">
      <w:pPr>
        <w:spacing w:line="300" w:lineRule="exact"/>
        <w:ind w:left="851"/>
        <w:jc w:val="left"/>
        <w:rPr>
          <w:rFonts w:ascii="SimSun" w:eastAsia="SimSun" w:hAnsi="SimSun" w:cs="Times New Roman"/>
          <w:szCs w:val="24"/>
        </w:rPr>
      </w:pPr>
      <w:r w:rsidRPr="0038293B">
        <w:rPr>
          <w:rFonts w:ascii="SimSun" w:eastAsia="SimSun" w:hAnsi="SimSun" w:cs="Times New Roman"/>
          <w:szCs w:val="24"/>
        </w:rPr>
        <w:t>可我只能行走在路上，</w:t>
      </w:r>
    </w:p>
    <w:p w:rsidR="00FC5529" w:rsidRPr="0038293B" w:rsidRDefault="00FC5529" w:rsidP="00FC5529">
      <w:pPr>
        <w:spacing w:line="300" w:lineRule="exact"/>
        <w:ind w:left="851"/>
        <w:jc w:val="left"/>
        <w:rPr>
          <w:rFonts w:ascii="SimSun" w:eastAsia="SimSun" w:hAnsi="SimSun" w:cs="Times New Roman"/>
          <w:szCs w:val="24"/>
        </w:rPr>
      </w:pPr>
      <w:r w:rsidRPr="0038293B">
        <w:rPr>
          <w:rFonts w:ascii="SimSun" w:eastAsia="SimSun" w:hAnsi="SimSun" w:cs="Times New Roman"/>
          <w:szCs w:val="24"/>
        </w:rPr>
        <w:t>不过是个奔波的游子，</w:t>
      </w:r>
    </w:p>
    <w:p w:rsidR="00FC5529" w:rsidRPr="0038293B" w:rsidRDefault="00FC5529" w:rsidP="00FC5529">
      <w:pPr>
        <w:spacing w:line="300" w:lineRule="exact"/>
        <w:ind w:left="851"/>
        <w:jc w:val="left"/>
        <w:rPr>
          <w:rFonts w:ascii="SimSun" w:eastAsia="SimSun" w:hAnsi="SimSun" w:cs="Times New Roman"/>
          <w:szCs w:val="24"/>
        </w:rPr>
      </w:pPr>
      <w:r w:rsidRPr="0038293B">
        <w:rPr>
          <w:rFonts w:ascii="SimSun" w:eastAsia="SimSun" w:hAnsi="SimSun" w:cs="Times New Roman"/>
          <w:szCs w:val="24"/>
        </w:rPr>
        <w:t>不过是个奔波的游子，</w:t>
      </w:r>
    </w:p>
    <w:p w:rsidR="00FC5529" w:rsidRPr="0038293B" w:rsidRDefault="00FC5529" w:rsidP="00FC5529">
      <w:pPr>
        <w:spacing w:line="300" w:lineRule="exact"/>
        <w:ind w:left="851"/>
        <w:jc w:val="left"/>
        <w:rPr>
          <w:rFonts w:ascii="SimSun" w:eastAsia="SimSun" w:hAnsi="SimSun" w:cs="Times New Roman"/>
          <w:szCs w:val="24"/>
        </w:rPr>
      </w:pPr>
      <w:r w:rsidRPr="0038293B">
        <w:rPr>
          <w:rFonts w:ascii="SimSun" w:eastAsia="SimSun" w:hAnsi="SimSun" w:cs="Times New Roman"/>
          <w:szCs w:val="24"/>
        </w:rPr>
        <w:t>这条路通向一座深渊，</w:t>
      </w:r>
    </w:p>
    <w:p w:rsidR="00FC5529" w:rsidRPr="0038293B" w:rsidRDefault="00FC5529" w:rsidP="00FC5529">
      <w:pPr>
        <w:spacing w:line="300" w:lineRule="exact"/>
        <w:ind w:left="851"/>
        <w:jc w:val="left"/>
        <w:rPr>
          <w:rFonts w:ascii="SimSun" w:eastAsia="SimSun" w:hAnsi="SimSun" w:cs="Times New Roman"/>
          <w:szCs w:val="24"/>
        </w:rPr>
      </w:pPr>
      <w:r w:rsidRPr="0038293B">
        <w:rPr>
          <w:rFonts w:ascii="SimSun" w:eastAsia="SimSun" w:hAnsi="SimSun" w:cs="Times New Roman"/>
          <w:szCs w:val="24"/>
        </w:rPr>
        <w:t>那里有无穷尽的静寂。</w:t>
      </w:r>
    </w:p>
    <w:p w:rsidR="00FC5529" w:rsidRPr="0038293B" w:rsidRDefault="00FC5529" w:rsidP="00FC5529">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2002年 12月 1日</w:t>
      </w:r>
    </w:p>
    <w:p w:rsidR="0095786E" w:rsidRDefault="00FC5529" w:rsidP="00FC5529">
      <w:pPr>
        <w:spacing w:after="200" w:line="276" w:lineRule="auto"/>
        <w:jc w:val="left"/>
        <w:rPr>
          <w:rFonts w:ascii="SimSun" w:eastAsia="SimSun" w:hAnsi="SimSun" w:cs="Times New Roman"/>
          <w:szCs w:val="24"/>
        </w:rPr>
      </w:pPr>
      <w:r w:rsidRPr="0038293B">
        <w:rPr>
          <w:rFonts w:ascii="SimSun" w:eastAsia="SimSun" w:hAnsi="SimSun" w:cs="Times New Roman"/>
          <w:sz w:val="20"/>
          <w:szCs w:val="24"/>
        </w:rPr>
        <w:t>2019，2，13 谷羽译</w:t>
      </w:r>
      <w:r w:rsidR="0095786E">
        <w:rPr>
          <w:rFonts w:ascii="SimSun" w:eastAsia="SimSun" w:hAnsi="SimSun" w:cs="Times New Roman"/>
          <w:szCs w:val="24"/>
        </w:rPr>
        <w:br w:type="page"/>
      </w:r>
    </w:p>
    <w:p w:rsidR="0095786E" w:rsidRPr="003E0E66" w:rsidRDefault="0095786E" w:rsidP="0095786E">
      <w:pPr>
        <w:jc w:val="center"/>
        <w:outlineLvl w:val="0"/>
        <w:rPr>
          <w:rFonts w:ascii="Bookman Old Style" w:eastAsia="SimSun" w:hAnsi="Bookman Old Style" w:cs="Times New Roman"/>
          <w:b/>
          <w:sz w:val="32"/>
          <w:szCs w:val="24"/>
        </w:rPr>
      </w:pPr>
      <w:bookmarkStart w:id="1075" w:name="_Toc219307443"/>
      <w:bookmarkStart w:id="1076" w:name="_Toc221802301"/>
      <w:r w:rsidRPr="003E0E66">
        <w:rPr>
          <w:rFonts w:ascii="Bookman Old Style" w:eastAsia="SimSun" w:hAnsi="Bookman Old Style" w:cs="Times New Roman"/>
          <w:b/>
          <w:sz w:val="32"/>
          <w:szCs w:val="24"/>
        </w:rPr>
        <w:lastRenderedPageBreak/>
        <w:t>200</w:t>
      </w:r>
      <w:r>
        <w:rPr>
          <w:rFonts w:ascii="Bookman Old Style" w:eastAsia="SimSun" w:hAnsi="Bookman Old Style" w:cs="Times New Roman"/>
          <w:b/>
          <w:sz w:val="32"/>
          <w:szCs w:val="24"/>
        </w:rPr>
        <w:t>3</w:t>
      </w:r>
      <w:bookmarkEnd w:id="1075"/>
      <w:bookmarkEnd w:id="1076"/>
    </w:p>
    <w:p w:rsidR="00EF04FE" w:rsidRPr="0038293B" w:rsidRDefault="00EF04FE" w:rsidP="00EF04FE">
      <w:pPr>
        <w:spacing w:line="320" w:lineRule="exact"/>
        <w:jc w:val="left"/>
        <w:rPr>
          <w:rFonts w:eastAsia="SimSun" w:cs="Times New Roman"/>
          <w:szCs w:val="24"/>
          <w:lang w:val="en-US"/>
        </w:rPr>
      </w:pPr>
      <w:r w:rsidRPr="0038293B">
        <w:rPr>
          <w:rFonts w:eastAsia="SimSun" w:cs="Times New Roman"/>
          <w:szCs w:val="24"/>
          <w:lang w:val="en-US"/>
        </w:rPr>
        <w:br w:type="page"/>
      </w:r>
    </w:p>
    <w:p w:rsidR="00EF04FE" w:rsidRPr="0038293B" w:rsidRDefault="00EF04FE" w:rsidP="00EF04FE">
      <w:pPr>
        <w:pStyle w:val="af3"/>
        <w:numPr>
          <w:ilvl w:val="0"/>
          <w:numId w:val="1"/>
        </w:numPr>
        <w:spacing w:line="320" w:lineRule="exact"/>
        <w:ind w:left="0" w:firstLine="0"/>
        <w:jc w:val="left"/>
        <w:outlineLvl w:val="1"/>
        <w:rPr>
          <w:rFonts w:ascii="Bookman Old Style" w:eastAsia="SimSun" w:hAnsi="Bookman Old Style" w:cs="Times New Roman"/>
          <w:b/>
          <w:szCs w:val="24"/>
        </w:rPr>
      </w:pPr>
      <w:bookmarkStart w:id="1077" w:name="_Toc4169488"/>
      <w:bookmarkStart w:id="1078" w:name="_Toc8930613"/>
      <w:bookmarkStart w:id="1079" w:name="_Toc219207918"/>
      <w:bookmarkStart w:id="1080" w:name="_Toc219288893"/>
      <w:bookmarkStart w:id="1081" w:name="_Toc219307444"/>
      <w:bookmarkStart w:id="1082" w:name="_Toc221802302"/>
      <w:r w:rsidRPr="0038293B">
        <w:rPr>
          <w:rFonts w:ascii="Bookman Old Style" w:eastAsia="SimSun" w:hAnsi="Bookman Old Style" w:cs="Times New Roman"/>
          <w:b/>
          <w:szCs w:val="24"/>
        </w:rPr>
        <w:lastRenderedPageBreak/>
        <w:t>Красная пыль и белая роса</w:t>
      </w:r>
      <w:bookmarkEnd w:id="1077"/>
      <w:bookmarkEnd w:id="1078"/>
      <w:bookmarkEnd w:id="1079"/>
      <w:bookmarkEnd w:id="1080"/>
      <w:bookmarkEnd w:id="1081"/>
      <w:bookmarkEnd w:id="1082"/>
    </w:p>
    <w:p w:rsidR="00EF04FE" w:rsidRPr="0038293B" w:rsidRDefault="00EF04FE" w:rsidP="00EF04FE">
      <w:pPr>
        <w:spacing w:line="320" w:lineRule="exact"/>
        <w:jc w:val="left"/>
        <w:rPr>
          <w:rFonts w:ascii="Bookman Old Style" w:eastAsia="SimSun" w:hAnsi="Bookman Old Style" w:cs="Times New Roman"/>
          <w:szCs w:val="24"/>
        </w:rPr>
      </w:pPr>
    </w:p>
    <w:p w:rsidR="00EF04FE" w:rsidRPr="0038293B" w:rsidRDefault="00EF04FE" w:rsidP="00EF04FE">
      <w:pPr>
        <w:spacing w:line="320" w:lineRule="exact"/>
        <w:ind w:left="567"/>
        <w:jc w:val="left"/>
        <w:rPr>
          <w:rFonts w:eastAsia="SimSun" w:cs="Times New Roman"/>
          <w:szCs w:val="24"/>
        </w:rPr>
      </w:pPr>
      <w:r w:rsidRPr="0038293B">
        <w:rPr>
          <w:rFonts w:eastAsia="SimSun" w:cs="Times New Roman"/>
          <w:szCs w:val="24"/>
        </w:rPr>
        <w:t>Два штампа китайской поэзии:</w:t>
      </w:r>
    </w:p>
    <w:p w:rsidR="00EF04FE" w:rsidRPr="0038293B" w:rsidRDefault="00EF04FE" w:rsidP="00EF04FE">
      <w:pPr>
        <w:spacing w:line="320" w:lineRule="exact"/>
        <w:ind w:left="567"/>
        <w:jc w:val="left"/>
        <w:rPr>
          <w:rFonts w:eastAsia="SimSun" w:cs="Times New Roman"/>
          <w:szCs w:val="24"/>
        </w:rPr>
      </w:pPr>
    </w:p>
    <w:p w:rsidR="00EF04FE" w:rsidRPr="0038293B" w:rsidRDefault="00EF04FE" w:rsidP="00EF04FE">
      <w:pPr>
        <w:spacing w:line="320" w:lineRule="exact"/>
        <w:ind w:left="567"/>
        <w:jc w:val="left"/>
        <w:rPr>
          <w:rFonts w:eastAsia="SimSun" w:cs="Times New Roman"/>
          <w:szCs w:val="24"/>
        </w:rPr>
      </w:pPr>
      <w:r w:rsidRPr="0038293B">
        <w:rPr>
          <w:rFonts w:eastAsia="SimSun" w:cs="Times New Roman"/>
          <w:szCs w:val="24"/>
        </w:rPr>
        <w:t>"Красная пыль" — метафора светских развлечений и светской мишуры.</w:t>
      </w:r>
    </w:p>
    <w:p w:rsidR="00EF04FE" w:rsidRPr="0038293B" w:rsidRDefault="00EF04FE" w:rsidP="00EF04FE">
      <w:pPr>
        <w:spacing w:line="320" w:lineRule="exact"/>
        <w:ind w:left="567"/>
        <w:jc w:val="left"/>
        <w:rPr>
          <w:rFonts w:eastAsia="SimSun" w:cs="Times New Roman"/>
          <w:szCs w:val="24"/>
        </w:rPr>
      </w:pPr>
    </w:p>
    <w:p w:rsidR="00EF04FE" w:rsidRPr="0038293B" w:rsidRDefault="00EF04FE" w:rsidP="00EF04FE">
      <w:pPr>
        <w:spacing w:line="320" w:lineRule="exact"/>
        <w:ind w:left="567"/>
        <w:jc w:val="left"/>
        <w:rPr>
          <w:rFonts w:eastAsia="SimSun" w:cs="Times New Roman"/>
          <w:szCs w:val="24"/>
        </w:rPr>
      </w:pPr>
      <w:r w:rsidRPr="0038293B">
        <w:rPr>
          <w:rFonts w:eastAsia="SimSun" w:cs="Times New Roman"/>
          <w:szCs w:val="24"/>
        </w:rPr>
        <w:t>"Белая роса" — метафора инея.</w:t>
      </w:r>
    </w:p>
    <w:p w:rsidR="00EF04FE" w:rsidRPr="0038293B" w:rsidRDefault="00EF04FE" w:rsidP="00EF04FE">
      <w:pPr>
        <w:spacing w:line="320" w:lineRule="exact"/>
        <w:jc w:val="left"/>
        <w:rPr>
          <w:rFonts w:ascii="Bookman Old Style" w:eastAsia="SimSun" w:hAnsi="Bookman Old Style" w:cs="Times New Roman"/>
          <w:szCs w:val="24"/>
        </w:rPr>
      </w:pPr>
    </w:p>
    <w:p w:rsidR="00EF04FE" w:rsidRPr="0038293B" w:rsidRDefault="00EF04FE" w:rsidP="00EF04FE">
      <w:pPr>
        <w:spacing w:line="320" w:lineRule="exact"/>
        <w:jc w:val="left"/>
        <w:rPr>
          <w:rFonts w:ascii="Bookman Old Style" w:eastAsia="SimSun" w:hAnsi="Bookman Old Style" w:cs="Times New Roman"/>
          <w:szCs w:val="24"/>
        </w:rPr>
      </w:pPr>
    </w:p>
    <w:p w:rsidR="00EF04FE" w:rsidRPr="0038293B" w:rsidRDefault="00EF04FE" w:rsidP="00EF04FE">
      <w:pPr>
        <w:spacing w:line="320" w:lineRule="exact"/>
        <w:jc w:val="left"/>
        <w:rPr>
          <w:rFonts w:ascii="Bookman Old Style" w:eastAsia="SimSun" w:hAnsi="Bookman Old Style" w:cs="Times New Roman"/>
          <w:szCs w:val="24"/>
        </w:rPr>
      </w:pPr>
    </w:p>
    <w:p w:rsidR="00EF04FE" w:rsidRPr="0038293B" w:rsidRDefault="00EF04FE" w:rsidP="00EF04FE">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Даже пыль красна</w:t>
      </w:r>
    </w:p>
    <w:p w:rsidR="00EF04FE" w:rsidRPr="0038293B" w:rsidRDefault="00EF04FE" w:rsidP="00EF04FE">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На балу была.</w:t>
      </w:r>
    </w:p>
    <w:p w:rsidR="00EF04FE" w:rsidRPr="0038293B" w:rsidRDefault="00EF04FE" w:rsidP="00EF04FE">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А теперь бела</w:t>
      </w:r>
    </w:p>
    <w:p w:rsidR="00EF04FE" w:rsidRPr="0038293B" w:rsidRDefault="00EF04FE" w:rsidP="00EF04FE">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На траве роса.</w:t>
      </w:r>
    </w:p>
    <w:p w:rsidR="00EF04FE" w:rsidRPr="0038293B" w:rsidRDefault="00EF04FE" w:rsidP="00EF04FE">
      <w:pPr>
        <w:spacing w:line="240" w:lineRule="exact"/>
        <w:jc w:val="right"/>
        <w:rPr>
          <w:rFonts w:ascii="Bookman Old Style" w:eastAsia="SimSun" w:hAnsi="Bookman Old Style" w:cs="Times New Roman"/>
          <w:sz w:val="20"/>
          <w:szCs w:val="24"/>
        </w:rPr>
      </w:pPr>
    </w:p>
    <w:p w:rsidR="00EF04FE" w:rsidRPr="0038293B" w:rsidRDefault="00EF04FE" w:rsidP="00EF04FE">
      <w:pPr>
        <w:pStyle w:val="HTML"/>
        <w:spacing w:line="240" w:lineRule="exact"/>
        <w:jc w:val="right"/>
        <w:rPr>
          <w:rFonts w:ascii="Bookman Old Style" w:hAnsi="Bookman Old Style" w:cs="Times New Roman"/>
        </w:rPr>
      </w:pPr>
      <w:r w:rsidRPr="0038293B">
        <w:rPr>
          <w:rFonts w:ascii="Bookman Old Style" w:eastAsia="SimSun" w:hAnsi="Bookman Old Style" w:cs="Times New Roman"/>
          <w:szCs w:val="24"/>
        </w:rPr>
        <w:t>5 декабря 2003</w:t>
      </w:r>
    </w:p>
    <w:p w:rsidR="00EF04FE" w:rsidRDefault="00EF04FE" w:rsidP="00EF04FE">
      <w:pPr>
        <w:pStyle w:val="HTML"/>
        <w:spacing w:line="320" w:lineRule="exact"/>
        <w:rPr>
          <w:rFonts w:ascii="Times New Roman" w:eastAsia="SimSun" w:hAnsi="Times New Roman" w:cs="Times New Roman"/>
          <w:sz w:val="24"/>
          <w:szCs w:val="24"/>
        </w:rPr>
      </w:pPr>
    </w:p>
    <w:p w:rsidR="00EF04FE" w:rsidRPr="0038293B" w:rsidRDefault="00EF04FE" w:rsidP="00EF04FE">
      <w:pPr>
        <w:pStyle w:val="HTML"/>
        <w:spacing w:line="320" w:lineRule="exact"/>
        <w:rPr>
          <w:rFonts w:ascii="Times New Roman" w:eastAsia="SimSun" w:hAnsi="Times New Roman" w:cs="Times New Roman"/>
          <w:sz w:val="24"/>
          <w:szCs w:val="24"/>
        </w:rPr>
      </w:pPr>
    </w:p>
    <w:p w:rsidR="00EF04FE" w:rsidRPr="0038293B" w:rsidRDefault="00EF04FE" w:rsidP="00EF04FE">
      <w:pPr>
        <w:pStyle w:val="af3"/>
        <w:numPr>
          <w:ilvl w:val="0"/>
          <w:numId w:val="2"/>
        </w:numPr>
        <w:spacing w:line="320" w:lineRule="exact"/>
        <w:ind w:left="1209" w:hanging="357"/>
        <w:jc w:val="left"/>
        <w:outlineLvl w:val="1"/>
        <w:rPr>
          <w:rFonts w:ascii="SimSun" w:eastAsia="SimSun" w:hAnsi="SimSun" w:cs="Times New Roman"/>
          <w:b/>
          <w:szCs w:val="24"/>
        </w:rPr>
      </w:pPr>
      <w:bookmarkStart w:id="1083" w:name="_Toc8930614"/>
      <w:bookmarkStart w:id="1084" w:name="_Toc4169489"/>
      <w:bookmarkStart w:id="1085" w:name="_Toc219207919"/>
      <w:bookmarkStart w:id="1086" w:name="_Toc219288894"/>
      <w:bookmarkStart w:id="1087" w:name="_Toc219307445"/>
      <w:bookmarkStart w:id="1088" w:name="_Toc221802303"/>
      <w:r w:rsidRPr="0038293B">
        <w:rPr>
          <w:rFonts w:ascii="SimSun" w:eastAsia="SimSun" w:hAnsi="SimSun" w:cs="Times New Roman"/>
          <w:b/>
          <w:szCs w:val="24"/>
        </w:rPr>
        <w:t>红尘与白露</w:t>
      </w:r>
      <w:bookmarkEnd w:id="1083"/>
      <w:bookmarkEnd w:id="1084"/>
      <w:bookmarkEnd w:id="1085"/>
      <w:bookmarkEnd w:id="1086"/>
      <w:bookmarkEnd w:id="1087"/>
      <w:bookmarkEnd w:id="1088"/>
    </w:p>
    <w:p w:rsidR="00EF04FE" w:rsidRPr="0038293B" w:rsidRDefault="00EF04FE" w:rsidP="00EF04FE">
      <w:pPr>
        <w:spacing w:line="320" w:lineRule="exact"/>
        <w:ind w:left="852"/>
        <w:jc w:val="left"/>
        <w:rPr>
          <w:rFonts w:ascii="SimSun" w:eastAsia="SimSun" w:hAnsi="SimSun" w:cs="Times New Roman"/>
          <w:szCs w:val="24"/>
        </w:rPr>
      </w:pPr>
    </w:p>
    <w:p w:rsidR="00EF04FE" w:rsidRPr="0038293B" w:rsidRDefault="00EF04FE" w:rsidP="00EF04FE">
      <w:pPr>
        <w:spacing w:line="320" w:lineRule="exact"/>
        <w:ind w:left="1418"/>
        <w:jc w:val="left"/>
        <w:rPr>
          <w:rFonts w:asciiTheme="minorHAnsi" w:eastAsia="SimSun" w:hAnsiTheme="minorHAnsi" w:cs="Times New Roman"/>
          <w:szCs w:val="24"/>
        </w:rPr>
      </w:pPr>
      <w:r w:rsidRPr="0038293B">
        <w:rPr>
          <w:rFonts w:ascii="SimSun" w:eastAsia="SimSun" w:hAnsi="SimSun" w:cs="Times New Roman"/>
          <w:szCs w:val="24"/>
        </w:rPr>
        <w:t>中国诗歌的两种标记：</w:t>
      </w:r>
    </w:p>
    <w:p w:rsidR="00EF04FE" w:rsidRPr="0038293B" w:rsidRDefault="00EF04FE" w:rsidP="00EF04FE">
      <w:pPr>
        <w:spacing w:line="320" w:lineRule="exact"/>
        <w:ind w:left="1418"/>
        <w:jc w:val="left"/>
        <w:rPr>
          <w:rFonts w:asciiTheme="minorHAnsi" w:eastAsia="SimSun" w:hAnsiTheme="minorHAnsi" w:cs="Times New Roman"/>
          <w:szCs w:val="24"/>
        </w:rPr>
      </w:pPr>
    </w:p>
    <w:p w:rsidR="00EF04FE" w:rsidRPr="0038293B" w:rsidRDefault="00EF04FE" w:rsidP="00EF04FE">
      <w:pPr>
        <w:spacing w:line="320" w:lineRule="exact"/>
        <w:ind w:left="1418"/>
        <w:jc w:val="left"/>
        <w:rPr>
          <w:rFonts w:ascii="SimSun" w:eastAsia="SimSun" w:hAnsi="SimSun" w:cs="Times New Roman"/>
          <w:szCs w:val="24"/>
        </w:rPr>
      </w:pPr>
      <w:r w:rsidRPr="0038293B">
        <w:rPr>
          <w:rFonts w:ascii="SimSun" w:eastAsia="SimSun" w:hAnsi="SimSun" w:cs="Times New Roman"/>
          <w:szCs w:val="24"/>
        </w:rPr>
        <w:t>“红尘”——代表上流社会的享乐浮华。</w:t>
      </w:r>
    </w:p>
    <w:p w:rsidR="00EF04FE" w:rsidRPr="0038293B" w:rsidRDefault="00EF04FE" w:rsidP="00EF04FE">
      <w:pPr>
        <w:spacing w:line="320" w:lineRule="exact"/>
        <w:ind w:left="1418"/>
        <w:jc w:val="left"/>
        <w:rPr>
          <w:rFonts w:asciiTheme="minorHAnsi" w:eastAsia="SimSun" w:hAnsiTheme="minorHAnsi" w:cs="Times New Roman"/>
          <w:szCs w:val="24"/>
        </w:rPr>
      </w:pPr>
    </w:p>
    <w:p w:rsidR="00EF04FE" w:rsidRPr="0038293B" w:rsidRDefault="00EF04FE" w:rsidP="00EF04FE">
      <w:pPr>
        <w:spacing w:line="320" w:lineRule="exact"/>
        <w:ind w:left="1418"/>
        <w:jc w:val="left"/>
        <w:rPr>
          <w:rFonts w:ascii="SimSun" w:eastAsia="SimSun" w:hAnsi="SimSun" w:cs="Times New Roman"/>
          <w:szCs w:val="24"/>
        </w:rPr>
      </w:pPr>
      <w:r w:rsidRPr="0038293B">
        <w:rPr>
          <w:rFonts w:ascii="SimSun" w:eastAsia="SimSun" w:hAnsi="SimSun" w:cs="Times New Roman"/>
          <w:szCs w:val="24"/>
        </w:rPr>
        <w:t>“白露”——代表霜雪。意味着“生命短暂”。</w:t>
      </w:r>
    </w:p>
    <w:p w:rsidR="00EF04FE" w:rsidRPr="0038293B" w:rsidRDefault="00EF04FE" w:rsidP="00EF04FE">
      <w:pPr>
        <w:spacing w:line="320" w:lineRule="exact"/>
        <w:ind w:left="852"/>
        <w:jc w:val="left"/>
        <w:rPr>
          <w:rFonts w:asciiTheme="minorHAnsi" w:eastAsia="SimSun" w:hAnsiTheme="minorHAnsi" w:cs="Times New Roman"/>
          <w:szCs w:val="24"/>
        </w:rPr>
      </w:pPr>
    </w:p>
    <w:p w:rsidR="00EF04FE" w:rsidRPr="0038293B" w:rsidRDefault="00EF04FE" w:rsidP="00EF04FE">
      <w:pPr>
        <w:spacing w:line="320" w:lineRule="exact"/>
        <w:ind w:left="852"/>
        <w:jc w:val="left"/>
        <w:rPr>
          <w:rFonts w:asciiTheme="minorHAnsi" w:eastAsia="SimSun" w:hAnsiTheme="minorHAnsi" w:cs="Times New Roman"/>
          <w:szCs w:val="24"/>
        </w:rPr>
      </w:pPr>
    </w:p>
    <w:p w:rsidR="00EF04FE" w:rsidRPr="0038293B" w:rsidRDefault="00EF04FE" w:rsidP="00EF04FE">
      <w:pPr>
        <w:spacing w:line="320" w:lineRule="exact"/>
        <w:ind w:left="852"/>
        <w:jc w:val="left"/>
        <w:rPr>
          <w:rFonts w:ascii="SimSun" w:eastAsia="SimSun" w:hAnsi="SimSun" w:cs="Times New Roman"/>
          <w:szCs w:val="24"/>
        </w:rPr>
      </w:pPr>
      <w:r w:rsidRPr="0038293B">
        <w:rPr>
          <w:rFonts w:ascii="SimSun" w:eastAsia="SimSun" w:hAnsi="SimSun" w:cs="Times New Roman"/>
          <w:szCs w:val="24"/>
        </w:rPr>
        <w:t>红尘甚至</w:t>
      </w:r>
    </w:p>
    <w:p w:rsidR="00EF04FE" w:rsidRPr="0038293B" w:rsidRDefault="00EF04FE" w:rsidP="00EF04FE">
      <w:pPr>
        <w:spacing w:line="320" w:lineRule="exact"/>
        <w:ind w:left="852"/>
        <w:jc w:val="left"/>
        <w:rPr>
          <w:rFonts w:ascii="SimSun" w:eastAsia="SimSun" w:hAnsi="SimSun" w:cs="Times New Roman"/>
          <w:szCs w:val="24"/>
        </w:rPr>
      </w:pPr>
      <w:r w:rsidRPr="0038293B">
        <w:rPr>
          <w:rFonts w:ascii="SimSun" w:eastAsia="SimSun" w:hAnsi="SimSun" w:cs="Times New Roman"/>
          <w:szCs w:val="24"/>
        </w:rPr>
        <w:t>弥漫于舞会。</w:t>
      </w:r>
    </w:p>
    <w:p w:rsidR="00EF04FE" w:rsidRPr="0038293B" w:rsidRDefault="00EF04FE" w:rsidP="00EF04FE">
      <w:pPr>
        <w:spacing w:line="320" w:lineRule="exact"/>
        <w:ind w:left="852"/>
        <w:jc w:val="left"/>
        <w:rPr>
          <w:rFonts w:ascii="SimSun" w:eastAsia="SimSun" w:hAnsi="SimSun" w:cs="Times New Roman"/>
          <w:szCs w:val="24"/>
        </w:rPr>
      </w:pPr>
      <w:r w:rsidRPr="0038293B">
        <w:rPr>
          <w:rFonts w:ascii="SimSun" w:eastAsia="SimSun" w:hAnsi="SimSun" w:cs="Times New Roman"/>
          <w:szCs w:val="24"/>
        </w:rPr>
        <w:t>而此刻的青草</w:t>
      </w:r>
    </w:p>
    <w:p w:rsidR="00EF04FE" w:rsidRPr="0038293B" w:rsidRDefault="00EF04FE" w:rsidP="00EF04FE">
      <w:pPr>
        <w:spacing w:line="320" w:lineRule="exact"/>
        <w:ind w:left="852"/>
        <w:jc w:val="left"/>
        <w:rPr>
          <w:rFonts w:ascii="SimSun" w:eastAsia="SimSun" w:hAnsi="SimSun" w:cs="Times New Roman"/>
          <w:szCs w:val="24"/>
        </w:rPr>
      </w:pPr>
      <w:r w:rsidRPr="0038293B">
        <w:rPr>
          <w:rFonts w:ascii="SimSun" w:eastAsia="SimSun" w:hAnsi="SimSun" w:cs="Times New Roman"/>
          <w:szCs w:val="24"/>
        </w:rPr>
        <w:t>叶子上有露水。</w:t>
      </w:r>
    </w:p>
    <w:p w:rsidR="00EF04FE" w:rsidRPr="0038293B" w:rsidRDefault="00EF04FE" w:rsidP="00EF04FE">
      <w:pPr>
        <w:spacing w:line="240" w:lineRule="exact"/>
        <w:ind w:left="851"/>
        <w:jc w:val="right"/>
        <w:rPr>
          <w:rFonts w:ascii="SimSun" w:eastAsia="SimSun" w:hAnsi="SimSun" w:cs="Times New Roman"/>
          <w:sz w:val="20"/>
          <w:szCs w:val="24"/>
        </w:rPr>
      </w:pPr>
    </w:p>
    <w:p w:rsidR="00EF04FE" w:rsidRPr="0038293B" w:rsidRDefault="00EF04FE" w:rsidP="00EF04FE">
      <w:pPr>
        <w:spacing w:line="240" w:lineRule="exact"/>
        <w:ind w:left="851"/>
        <w:jc w:val="right"/>
        <w:rPr>
          <w:rFonts w:ascii="SimSun" w:eastAsia="SimSun" w:hAnsi="SimSun" w:cs="Times New Roman"/>
          <w:sz w:val="20"/>
          <w:szCs w:val="24"/>
          <w:lang w:val="en-US"/>
        </w:rPr>
      </w:pPr>
      <w:r w:rsidRPr="0038293B">
        <w:rPr>
          <w:rFonts w:ascii="SimSun" w:eastAsia="SimSun" w:hAnsi="SimSun" w:cs="Times New Roman"/>
          <w:sz w:val="20"/>
          <w:szCs w:val="24"/>
          <w:lang w:val="en-US"/>
        </w:rPr>
        <w:t>2003</w:t>
      </w:r>
      <w:r w:rsidRPr="0038293B">
        <w:rPr>
          <w:rFonts w:ascii="SimSun" w:eastAsia="SimSun" w:hAnsi="SimSun" w:cs="Times New Roman"/>
          <w:sz w:val="20"/>
          <w:szCs w:val="24"/>
        </w:rPr>
        <w:t>年</w:t>
      </w:r>
      <w:r w:rsidRPr="0038293B">
        <w:rPr>
          <w:rFonts w:ascii="SimSun" w:eastAsia="SimSun" w:hAnsi="SimSun" w:cs="Times New Roman"/>
          <w:sz w:val="20"/>
          <w:szCs w:val="24"/>
          <w:lang w:val="en-US"/>
        </w:rPr>
        <w:t xml:space="preserve"> 12</w:t>
      </w:r>
      <w:r w:rsidRPr="0038293B">
        <w:rPr>
          <w:rFonts w:ascii="SimSun" w:eastAsia="SimSun" w:hAnsi="SimSun" w:cs="Times New Roman"/>
          <w:sz w:val="20"/>
          <w:szCs w:val="24"/>
        </w:rPr>
        <w:t>月</w:t>
      </w:r>
      <w:r w:rsidRPr="0038293B">
        <w:rPr>
          <w:rFonts w:ascii="SimSun" w:eastAsia="SimSun" w:hAnsi="SimSun" w:cs="Times New Roman"/>
          <w:sz w:val="20"/>
          <w:szCs w:val="24"/>
          <w:lang w:val="en-US"/>
        </w:rPr>
        <w:t xml:space="preserve"> 5</w:t>
      </w:r>
      <w:r w:rsidRPr="0038293B">
        <w:rPr>
          <w:rFonts w:ascii="SimSun" w:eastAsia="SimSun" w:hAnsi="SimSun" w:cs="Times New Roman"/>
          <w:sz w:val="20"/>
          <w:szCs w:val="24"/>
        </w:rPr>
        <w:t>日</w:t>
      </w:r>
    </w:p>
    <w:p w:rsidR="00EF04FE" w:rsidRPr="0038293B" w:rsidRDefault="00EF04FE" w:rsidP="00EF04FE">
      <w:pPr>
        <w:spacing w:line="240" w:lineRule="exact"/>
        <w:ind w:left="851"/>
        <w:jc w:val="right"/>
        <w:rPr>
          <w:rFonts w:ascii="SimSun" w:eastAsia="SimSun" w:hAnsi="SimSun" w:cs="Times New Roman"/>
          <w:sz w:val="20"/>
          <w:szCs w:val="24"/>
        </w:rPr>
      </w:pPr>
      <w:r w:rsidRPr="0038293B">
        <w:rPr>
          <w:rFonts w:ascii="SimSun" w:eastAsia="SimSun" w:hAnsi="SimSun" w:cs="Times New Roman"/>
          <w:sz w:val="20"/>
          <w:szCs w:val="24"/>
        </w:rPr>
        <w:t>2019，2，11 谷羽译</w:t>
      </w:r>
    </w:p>
    <w:p w:rsidR="00E26C3F" w:rsidRDefault="00E26C3F" w:rsidP="00E26C3F">
      <w:pPr>
        <w:spacing w:after="200" w:line="276" w:lineRule="auto"/>
        <w:jc w:val="left"/>
        <w:rPr>
          <w:rFonts w:ascii="SimSun" w:eastAsia="SimSun" w:hAnsi="SimSun" w:cs="Times New Roman"/>
          <w:szCs w:val="24"/>
        </w:rPr>
      </w:pPr>
      <w:r>
        <w:rPr>
          <w:rFonts w:ascii="SimSun" w:eastAsia="SimSun" w:hAnsi="SimSun" w:cs="Times New Roman"/>
          <w:szCs w:val="24"/>
        </w:rPr>
        <w:br w:type="page"/>
      </w:r>
    </w:p>
    <w:p w:rsidR="00E26C3F" w:rsidRPr="003E0E66" w:rsidRDefault="00E26C3F" w:rsidP="00E26C3F">
      <w:pPr>
        <w:jc w:val="center"/>
        <w:outlineLvl w:val="0"/>
        <w:rPr>
          <w:rFonts w:ascii="Bookman Old Style" w:eastAsia="SimSun" w:hAnsi="Bookman Old Style" w:cs="Times New Roman"/>
          <w:b/>
          <w:sz w:val="32"/>
          <w:szCs w:val="24"/>
        </w:rPr>
      </w:pPr>
      <w:bookmarkStart w:id="1089" w:name="_Toc219307446"/>
      <w:bookmarkStart w:id="1090" w:name="_Toc221802304"/>
      <w:r w:rsidRPr="003E0E66">
        <w:rPr>
          <w:rFonts w:ascii="Bookman Old Style" w:eastAsia="SimSun" w:hAnsi="Bookman Old Style" w:cs="Times New Roman"/>
          <w:b/>
          <w:sz w:val="32"/>
          <w:szCs w:val="24"/>
        </w:rPr>
        <w:lastRenderedPageBreak/>
        <w:t>200</w:t>
      </w:r>
      <w:r>
        <w:rPr>
          <w:rFonts w:ascii="Bookman Old Style" w:eastAsia="SimSun" w:hAnsi="Bookman Old Style" w:cs="Times New Roman"/>
          <w:b/>
          <w:sz w:val="32"/>
          <w:szCs w:val="24"/>
        </w:rPr>
        <w:t>6</w:t>
      </w:r>
      <w:bookmarkEnd w:id="1089"/>
      <w:bookmarkEnd w:id="1090"/>
    </w:p>
    <w:p w:rsidR="00EF04FE" w:rsidRPr="0038293B" w:rsidRDefault="00EF04FE" w:rsidP="00EF04FE">
      <w:pPr>
        <w:pStyle w:val="af3"/>
        <w:numPr>
          <w:ilvl w:val="0"/>
          <w:numId w:val="1"/>
        </w:numPr>
        <w:spacing w:line="320" w:lineRule="exact"/>
        <w:ind w:left="0" w:firstLine="0"/>
        <w:jc w:val="left"/>
        <w:outlineLvl w:val="1"/>
        <w:rPr>
          <w:rFonts w:ascii="Bookman Old Style" w:eastAsia="Times New Roman" w:hAnsi="Bookman Old Style"/>
          <w:b/>
          <w:bCs/>
          <w:szCs w:val="24"/>
          <w:lang w:eastAsia="ru-RU"/>
        </w:rPr>
      </w:pPr>
      <w:r w:rsidRPr="0038293B">
        <w:rPr>
          <w:rFonts w:asciiTheme="minorHAnsi" w:eastAsia="SimSun" w:hAnsiTheme="minorHAnsi"/>
          <w:szCs w:val="18"/>
        </w:rPr>
        <w:br w:type="page"/>
      </w:r>
      <w:bookmarkStart w:id="1091" w:name="_Toc8401709"/>
      <w:bookmarkStart w:id="1092" w:name="_Toc8930709"/>
      <w:bookmarkStart w:id="1093" w:name="_Toc219208013"/>
      <w:bookmarkStart w:id="1094" w:name="_Toc219288988"/>
      <w:bookmarkStart w:id="1095" w:name="_Toc219307447"/>
      <w:bookmarkStart w:id="1096" w:name="_Toc221802305"/>
      <w:r w:rsidRPr="0038293B">
        <w:rPr>
          <w:rFonts w:ascii="Bookman Old Style" w:eastAsia="Times New Roman" w:hAnsi="Bookman Old Style"/>
          <w:b/>
          <w:bCs/>
          <w:szCs w:val="24"/>
          <w:lang w:eastAsia="ru-RU"/>
        </w:rPr>
        <w:lastRenderedPageBreak/>
        <w:t>Старый клён</w:t>
      </w:r>
      <w:bookmarkEnd w:id="1091"/>
      <w:bookmarkEnd w:id="1092"/>
      <w:bookmarkEnd w:id="1093"/>
      <w:bookmarkEnd w:id="1094"/>
      <w:bookmarkEnd w:id="1095"/>
      <w:bookmarkEnd w:id="1096"/>
    </w:p>
    <w:p w:rsidR="00EF04FE" w:rsidRPr="0038293B" w:rsidRDefault="00EF04FE" w:rsidP="00EF04FE">
      <w:pPr>
        <w:spacing w:line="320" w:lineRule="exact"/>
        <w:rPr>
          <w:rFonts w:ascii="Bookman Old Style" w:eastAsia="Times New Roman" w:hAnsi="Bookman Old Style"/>
          <w:bCs/>
          <w:i/>
          <w:lang w:eastAsia="ru-RU"/>
        </w:rPr>
      </w:pPr>
    </w:p>
    <w:p w:rsidR="00EF04FE" w:rsidRPr="0038293B" w:rsidRDefault="00EF04FE" w:rsidP="00EF04FE">
      <w:pPr>
        <w:spacing w:line="320" w:lineRule="exact"/>
        <w:ind w:left="567"/>
        <w:jc w:val="left"/>
        <w:rPr>
          <w:rFonts w:eastAsia="Times New Roman" w:cs="Times New Roman"/>
          <w:lang w:eastAsia="ru-RU"/>
        </w:rPr>
      </w:pPr>
      <w:r w:rsidRPr="0038293B">
        <w:rPr>
          <w:rFonts w:eastAsia="Times New Roman" w:cs="Times New Roman"/>
          <w:bCs/>
          <w:spacing w:val="-2"/>
          <w:lang w:eastAsia="ru-RU"/>
        </w:rPr>
        <w:t>Картина 8-го императора династии Сун Чжао Цзи</w:t>
      </w:r>
      <w:r w:rsidRPr="0038293B">
        <w:rPr>
          <w:rFonts w:eastAsia="Times New Roman" w:cs="Times New Roman"/>
          <w:bCs/>
          <w:lang w:eastAsia="ru-RU"/>
        </w:rPr>
        <w:t xml:space="preserve"> (1082—1135) называется "Журавли"</w:t>
      </w:r>
    </w:p>
    <w:p w:rsidR="00EF04FE" w:rsidRPr="0038293B" w:rsidRDefault="00EF04FE" w:rsidP="00EF04FE">
      <w:pPr>
        <w:spacing w:line="320" w:lineRule="exact"/>
        <w:jc w:val="left"/>
        <w:rPr>
          <w:rFonts w:ascii="Bookman Old Style" w:eastAsia="Times New Roman" w:hAnsi="Bookman Old Style"/>
          <w:lang w:eastAsia="ru-RU"/>
        </w:rPr>
      </w:pPr>
    </w:p>
    <w:p w:rsidR="00EF04FE" w:rsidRPr="0038293B" w:rsidRDefault="00EF04FE" w:rsidP="00EF04FE">
      <w:pPr>
        <w:spacing w:line="320" w:lineRule="exact"/>
        <w:jc w:val="left"/>
        <w:rPr>
          <w:rFonts w:ascii="Bookman Old Style" w:eastAsia="Times New Roman" w:hAnsi="Bookman Old Style"/>
          <w:lang w:eastAsia="ru-RU"/>
        </w:rPr>
      </w:pPr>
    </w:p>
    <w:p w:rsidR="00EF04FE" w:rsidRPr="0038293B" w:rsidRDefault="00EF04FE" w:rsidP="00EF04FE">
      <w:pPr>
        <w:spacing w:line="320" w:lineRule="exact"/>
        <w:jc w:val="left"/>
        <w:rPr>
          <w:rFonts w:ascii="Bookman Old Style" w:eastAsia="Times New Roman" w:hAnsi="Bookman Old Style"/>
          <w:lang w:eastAsia="ru-RU"/>
        </w:rPr>
      </w:pPr>
      <w:r w:rsidRPr="0038293B">
        <w:rPr>
          <w:rFonts w:ascii="Bookman Old Style" w:eastAsia="Times New Roman" w:hAnsi="Bookman Old Style"/>
          <w:lang w:eastAsia="ru-RU"/>
        </w:rPr>
        <w:t>Старый клён похож на крышу</w:t>
      </w:r>
    </w:p>
    <w:p w:rsidR="00EF04FE" w:rsidRPr="0038293B" w:rsidRDefault="00EF04FE" w:rsidP="00EF04FE">
      <w:pPr>
        <w:spacing w:line="320" w:lineRule="exact"/>
        <w:jc w:val="left"/>
        <w:rPr>
          <w:rFonts w:ascii="Bookman Old Style" w:eastAsia="Times New Roman" w:hAnsi="Bookman Old Style"/>
          <w:lang w:eastAsia="ru-RU"/>
        </w:rPr>
      </w:pPr>
      <w:r w:rsidRPr="0038293B">
        <w:rPr>
          <w:rFonts w:ascii="Bookman Old Style" w:eastAsia="Times New Roman" w:hAnsi="Bookman Old Style"/>
          <w:lang w:eastAsia="ru-RU"/>
        </w:rPr>
        <w:t>Императорского дома,</w:t>
      </w:r>
    </w:p>
    <w:p w:rsidR="00EF04FE" w:rsidRPr="0038293B" w:rsidRDefault="00EF04FE" w:rsidP="00EF04FE">
      <w:pPr>
        <w:spacing w:line="320" w:lineRule="exact"/>
        <w:jc w:val="left"/>
        <w:rPr>
          <w:rFonts w:ascii="Bookman Old Style" w:eastAsia="Times New Roman" w:hAnsi="Bookman Old Style"/>
          <w:lang w:eastAsia="ru-RU"/>
        </w:rPr>
      </w:pPr>
      <w:r w:rsidRPr="0038293B">
        <w:rPr>
          <w:rFonts w:ascii="Bookman Old Style" w:eastAsia="Times New Roman" w:hAnsi="Bookman Old Style"/>
          <w:lang w:eastAsia="ru-RU"/>
        </w:rPr>
        <w:t>И взлетающую выше</w:t>
      </w:r>
    </w:p>
    <w:p w:rsidR="00EF04FE" w:rsidRPr="0038293B" w:rsidRDefault="00EF04FE" w:rsidP="00EF04FE">
      <w:pPr>
        <w:spacing w:line="320" w:lineRule="exact"/>
        <w:jc w:val="left"/>
        <w:rPr>
          <w:rFonts w:ascii="Bookman Old Style" w:eastAsia="Times New Roman" w:hAnsi="Bookman Old Style"/>
          <w:lang w:eastAsia="ru-RU"/>
        </w:rPr>
      </w:pPr>
      <w:r w:rsidRPr="0038293B">
        <w:rPr>
          <w:rFonts w:ascii="Bookman Old Style" w:eastAsia="Times New Roman" w:hAnsi="Bookman Old Style"/>
          <w:lang w:eastAsia="ru-RU"/>
        </w:rPr>
        <w:t>Стаю диких и красивых.</w:t>
      </w:r>
    </w:p>
    <w:p w:rsidR="00EF04FE" w:rsidRPr="0038293B" w:rsidRDefault="00EF04FE" w:rsidP="00EF04FE">
      <w:pPr>
        <w:spacing w:line="320" w:lineRule="exact"/>
        <w:jc w:val="left"/>
        <w:rPr>
          <w:rFonts w:ascii="Bookman Old Style" w:eastAsia="Times New Roman" w:hAnsi="Bookman Old Style"/>
          <w:lang w:eastAsia="ru-RU"/>
        </w:rPr>
      </w:pPr>
      <w:r w:rsidRPr="0038293B">
        <w:rPr>
          <w:rFonts w:ascii="Bookman Old Style" w:eastAsia="Times New Roman" w:hAnsi="Bookman Old Style"/>
          <w:lang w:eastAsia="ru-RU"/>
        </w:rPr>
        <w:t>А мы бродим по колено</w:t>
      </w:r>
    </w:p>
    <w:p w:rsidR="00EF04FE" w:rsidRPr="0038293B" w:rsidRDefault="00EF04FE" w:rsidP="00EF04FE">
      <w:pPr>
        <w:spacing w:line="320" w:lineRule="exact"/>
        <w:jc w:val="left"/>
        <w:rPr>
          <w:rFonts w:ascii="Bookman Old Style" w:eastAsia="Times New Roman" w:hAnsi="Bookman Old Style"/>
          <w:lang w:eastAsia="ru-RU"/>
        </w:rPr>
      </w:pPr>
      <w:r w:rsidRPr="0038293B">
        <w:rPr>
          <w:rFonts w:ascii="Bookman Old Style" w:eastAsia="Times New Roman" w:hAnsi="Bookman Old Style"/>
          <w:lang w:eastAsia="ru-RU"/>
        </w:rPr>
        <w:t>В отсыревшей позолоте,</w:t>
      </w:r>
    </w:p>
    <w:p w:rsidR="00EF04FE" w:rsidRPr="0038293B" w:rsidRDefault="00EF04FE" w:rsidP="00EF04FE">
      <w:pPr>
        <w:spacing w:line="320" w:lineRule="exact"/>
        <w:jc w:val="left"/>
        <w:rPr>
          <w:rFonts w:ascii="Bookman Old Style" w:eastAsia="Times New Roman" w:hAnsi="Bookman Old Style"/>
          <w:lang w:eastAsia="ru-RU"/>
        </w:rPr>
      </w:pPr>
      <w:r w:rsidRPr="0038293B">
        <w:rPr>
          <w:rFonts w:ascii="Bookman Old Style" w:eastAsia="Times New Roman" w:hAnsi="Bookman Old Style"/>
          <w:lang w:eastAsia="ru-RU"/>
        </w:rPr>
        <w:t>Из фарфоровых осенних</w:t>
      </w:r>
    </w:p>
    <w:p w:rsidR="00EF04FE" w:rsidRPr="0038293B" w:rsidRDefault="00EF04FE" w:rsidP="00EF04FE">
      <w:pPr>
        <w:spacing w:line="320" w:lineRule="exact"/>
        <w:jc w:val="left"/>
        <w:rPr>
          <w:rFonts w:ascii="Bookman Old Style" w:eastAsia="Times New Roman" w:hAnsi="Bookman Old Style"/>
          <w:lang w:eastAsia="ru-RU"/>
        </w:rPr>
      </w:pPr>
      <w:r w:rsidRPr="0038293B">
        <w:rPr>
          <w:rFonts w:ascii="Bookman Old Style" w:eastAsia="Times New Roman" w:hAnsi="Bookman Old Style"/>
          <w:lang w:eastAsia="ru-RU"/>
        </w:rPr>
        <w:t>Пьём тяжёлое вино.</w:t>
      </w:r>
    </w:p>
    <w:p w:rsidR="00EF04FE" w:rsidRPr="0038293B" w:rsidRDefault="00EF04FE" w:rsidP="00EF04FE">
      <w:pPr>
        <w:spacing w:line="320" w:lineRule="exact"/>
        <w:jc w:val="left"/>
        <w:rPr>
          <w:rFonts w:ascii="Bookman Old Style" w:eastAsia="Times New Roman" w:hAnsi="Bookman Old Style"/>
          <w:lang w:eastAsia="ru-RU"/>
        </w:rPr>
      </w:pPr>
      <w:r w:rsidRPr="0038293B">
        <w:rPr>
          <w:rFonts w:ascii="Bookman Old Style" w:eastAsia="Times New Roman" w:hAnsi="Bookman Old Style"/>
          <w:lang w:eastAsia="ru-RU"/>
        </w:rPr>
        <w:t>В небе, разом потемневшем,</w:t>
      </w:r>
    </w:p>
    <w:p w:rsidR="00EF04FE" w:rsidRPr="0038293B" w:rsidRDefault="00EF04FE" w:rsidP="00EF04FE">
      <w:pPr>
        <w:spacing w:line="320" w:lineRule="exact"/>
        <w:jc w:val="left"/>
        <w:rPr>
          <w:rFonts w:ascii="Bookman Old Style" w:eastAsia="Times New Roman" w:hAnsi="Bookman Old Style"/>
          <w:lang w:eastAsia="ru-RU"/>
        </w:rPr>
      </w:pPr>
      <w:r w:rsidRPr="0038293B">
        <w:rPr>
          <w:rFonts w:ascii="Bookman Old Style" w:eastAsia="Times New Roman" w:hAnsi="Bookman Old Style"/>
          <w:lang w:eastAsia="ru-RU"/>
        </w:rPr>
        <w:t>Тело белой и холодной.</w:t>
      </w:r>
    </w:p>
    <w:p w:rsidR="00EF04FE" w:rsidRPr="0038293B" w:rsidRDefault="00EF04FE" w:rsidP="00EF04FE">
      <w:pPr>
        <w:spacing w:line="320" w:lineRule="exact"/>
        <w:jc w:val="left"/>
        <w:rPr>
          <w:rFonts w:ascii="Bookman Old Style" w:eastAsia="Times New Roman" w:hAnsi="Bookman Old Style"/>
          <w:lang w:eastAsia="ru-RU"/>
        </w:rPr>
      </w:pPr>
      <w:r w:rsidRPr="0038293B">
        <w:rPr>
          <w:rFonts w:ascii="Bookman Old Style" w:eastAsia="Times New Roman" w:hAnsi="Bookman Old Style"/>
          <w:lang w:eastAsia="ru-RU"/>
        </w:rPr>
        <w:t>Будто целый год не евши,</w:t>
      </w:r>
    </w:p>
    <w:p w:rsidR="00EF04FE" w:rsidRPr="0038293B" w:rsidRDefault="00EF04FE" w:rsidP="00EF04FE">
      <w:pPr>
        <w:spacing w:line="320" w:lineRule="exact"/>
        <w:jc w:val="left"/>
        <w:rPr>
          <w:rFonts w:ascii="Bookman Old Style" w:eastAsia="Times New Roman" w:hAnsi="Bookman Old Style"/>
          <w:lang w:eastAsia="ru-RU"/>
        </w:rPr>
      </w:pPr>
      <w:r w:rsidRPr="0038293B">
        <w:rPr>
          <w:rFonts w:ascii="Bookman Old Style" w:eastAsia="Times New Roman" w:hAnsi="Bookman Old Style"/>
          <w:lang w:eastAsia="ru-RU"/>
        </w:rPr>
        <w:t>Ветер рыскает голодный.</w:t>
      </w:r>
    </w:p>
    <w:p w:rsidR="00EF04FE" w:rsidRPr="0038293B" w:rsidRDefault="00EF04FE" w:rsidP="00EF04FE">
      <w:pPr>
        <w:spacing w:line="320" w:lineRule="exact"/>
        <w:jc w:val="left"/>
        <w:rPr>
          <w:rFonts w:ascii="Bookman Old Style" w:eastAsia="Times New Roman" w:hAnsi="Bookman Old Style"/>
          <w:lang w:eastAsia="ru-RU"/>
        </w:rPr>
      </w:pPr>
      <w:r w:rsidRPr="0038293B">
        <w:rPr>
          <w:rFonts w:ascii="Bookman Old Style" w:eastAsia="Times New Roman" w:hAnsi="Bookman Old Style"/>
          <w:lang w:eastAsia="ru-RU"/>
        </w:rPr>
        <w:t>Неприкаянно-крылата,</w:t>
      </w:r>
    </w:p>
    <w:p w:rsidR="00EF04FE" w:rsidRPr="0038293B" w:rsidRDefault="00EF04FE" w:rsidP="00EF04FE">
      <w:pPr>
        <w:spacing w:line="320" w:lineRule="exact"/>
        <w:jc w:val="left"/>
        <w:rPr>
          <w:rFonts w:ascii="Bookman Old Style" w:hAnsi="Bookman Old Style"/>
        </w:rPr>
      </w:pPr>
      <w:r w:rsidRPr="0038293B">
        <w:rPr>
          <w:rFonts w:ascii="Bookman Old Style" w:eastAsia="Times New Roman" w:hAnsi="Bookman Old Style"/>
          <w:lang w:eastAsia="ru-RU"/>
        </w:rPr>
        <w:t>Что украла чью-то душу.</w:t>
      </w:r>
    </w:p>
    <w:p w:rsidR="00EF04FE" w:rsidRPr="0038293B" w:rsidRDefault="00EF04FE" w:rsidP="00EF04FE">
      <w:pPr>
        <w:spacing w:line="320" w:lineRule="exact"/>
        <w:jc w:val="left"/>
        <w:rPr>
          <w:rFonts w:ascii="Bookman Old Style" w:eastAsia="Times New Roman" w:hAnsi="Bookman Old Style"/>
          <w:lang w:eastAsia="ru-RU"/>
        </w:rPr>
      </w:pPr>
      <w:r w:rsidRPr="0038293B">
        <w:rPr>
          <w:rFonts w:ascii="Bookman Old Style" w:eastAsia="Times New Roman" w:hAnsi="Bookman Old Style"/>
          <w:lang w:eastAsia="ru-RU"/>
        </w:rPr>
        <w:t>Тает бледная над сушей,</w:t>
      </w:r>
    </w:p>
    <w:p w:rsidR="00EF04FE" w:rsidRPr="0038293B" w:rsidRDefault="00EF04FE" w:rsidP="00EF04FE">
      <w:pPr>
        <w:spacing w:line="320" w:lineRule="exact"/>
        <w:jc w:val="left"/>
        <w:rPr>
          <w:rFonts w:ascii="Bookman Old Style" w:eastAsia="Times New Roman" w:hAnsi="Bookman Old Style"/>
          <w:lang w:eastAsia="ru-RU"/>
        </w:rPr>
      </w:pPr>
      <w:r w:rsidRPr="0038293B">
        <w:rPr>
          <w:rFonts w:ascii="Bookman Old Style" w:eastAsia="Times New Roman" w:hAnsi="Bookman Old Style"/>
          <w:lang w:eastAsia="ru-RU"/>
        </w:rPr>
        <w:t>И над морем, и над небом.</w:t>
      </w:r>
    </w:p>
    <w:p w:rsidR="00EF04FE" w:rsidRPr="0038293B" w:rsidRDefault="00EF04FE" w:rsidP="00EF04FE">
      <w:pPr>
        <w:tabs>
          <w:tab w:val="left" w:pos="6735"/>
          <w:tab w:val="left" w:pos="12870"/>
        </w:tabs>
        <w:spacing w:line="240" w:lineRule="exact"/>
        <w:jc w:val="right"/>
        <w:rPr>
          <w:rFonts w:ascii="Bookman Old Style" w:eastAsia="Times New Roman" w:hAnsi="Bookman Old Style"/>
          <w:sz w:val="20"/>
          <w:lang w:eastAsia="ru-RU"/>
        </w:rPr>
      </w:pPr>
    </w:p>
    <w:p w:rsidR="00EF04FE" w:rsidRDefault="00EF04FE" w:rsidP="00EF04FE">
      <w:pPr>
        <w:tabs>
          <w:tab w:val="left" w:pos="6735"/>
          <w:tab w:val="left" w:pos="12870"/>
        </w:tabs>
        <w:spacing w:line="240" w:lineRule="exact"/>
        <w:jc w:val="right"/>
        <w:rPr>
          <w:rFonts w:ascii="Bookman Old Style" w:eastAsia="Times New Roman" w:hAnsi="Bookman Old Style"/>
          <w:sz w:val="20"/>
          <w:lang w:val="en-US" w:eastAsia="ru-RU"/>
        </w:rPr>
      </w:pPr>
      <w:r w:rsidRPr="0038293B">
        <w:rPr>
          <w:rFonts w:ascii="Bookman Old Style" w:eastAsia="Times New Roman" w:hAnsi="Bookman Old Style"/>
          <w:sz w:val="20"/>
          <w:lang w:eastAsia="ru-RU"/>
        </w:rPr>
        <w:t>13 октября 2006</w:t>
      </w:r>
    </w:p>
    <w:p w:rsidR="00EF04FE" w:rsidRDefault="00EF04FE" w:rsidP="00EF04FE">
      <w:pPr>
        <w:tabs>
          <w:tab w:val="left" w:pos="6735"/>
          <w:tab w:val="left" w:pos="12870"/>
        </w:tabs>
        <w:spacing w:line="240" w:lineRule="exact"/>
        <w:jc w:val="right"/>
        <w:rPr>
          <w:rFonts w:ascii="Bookman Old Style" w:eastAsia="Times New Roman" w:hAnsi="Bookman Old Style"/>
          <w:sz w:val="20"/>
          <w:lang w:val="en-US" w:eastAsia="ru-RU"/>
        </w:rPr>
      </w:pPr>
    </w:p>
    <w:p w:rsidR="00EF04FE" w:rsidRDefault="00EF04FE" w:rsidP="00EF04FE">
      <w:pPr>
        <w:tabs>
          <w:tab w:val="left" w:pos="6735"/>
          <w:tab w:val="left" w:pos="12870"/>
        </w:tabs>
        <w:spacing w:line="240" w:lineRule="exact"/>
        <w:jc w:val="right"/>
        <w:rPr>
          <w:rFonts w:ascii="Bookman Old Style" w:eastAsia="Times New Roman" w:hAnsi="Bookman Old Style"/>
          <w:sz w:val="20"/>
          <w:lang w:val="en-US" w:eastAsia="ru-RU"/>
        </w:rPr>
      </w:pPr>
    </w:p>
    <w:p w:rsidR="00EF04FE" w:rsidRDefault="00EF04FE" w:rsidP="00EF04FE">
      <w:pPr>
        <w:tabs>
          <w:tab w:val="left" w:pos="6735"/>
          <w:tab w:val="left" w:pos="12870"/>
        </w:tabs>
        <w:spacing w:line="240" w:lineRule="exact"/>
        <w:jc w:val="right"/>
        <w:rPr>
          <w:rFonts w:ascii="Bookman Old Style" w:eastAsia="Times New Roman" w:hAnsi="Bookman Old Style"/>
          <w:sz w:val="20"/>
          <w:lang w:val="en-US" w:eastAsia="ru-RU"/>
        </w:rPr>
      </w:pPr>
    </w:p>
    <w:p w:rsidR="00EF04FE" w:rsidRPr="00AB1DE0" w:rsidRDefault="00EF04FE" w:rsidP="00EF04FE">
      <w:pPr>
        <w:tabs>
          <w:tab w:val="left" w:pos="6735"/>
          <w:tab w:val="left" w:pos="12870"/>
        </w:tabs>
        <w:jc w:val="center"/>
        <w:rPr>
          <w:rFonts w:ascii="Bookman Old Style" w:hAnsi="Bookman Old Style"/>
          <w:sz w:val="20"/>
          <w:lang w:val="en-US"/>
        </w:rPr>
      </w:pPr>
      <w:r>
        <w:rPr>
          <w:rFonts w:ascii="Bookman Old Style" w:eastAsia="SimSun" w:hAnsi="Bookman Old Style" w:cs="Times New Roman"/>
          <w:noProof/>
          <w:szCs w:val="24"/>
          <w:lang w:eastAsia="ru-RU"/>
        </w:rPr>
        <w:drawing>
          <wp:inline distT="0" distB="0" distL="0" distR="0" wp14:anchorId="7C2CFE25" wp14:editId="651EC20F">
            <wp:extent cx="5580380" cy="2081831"/>
            <wp:effectExtent l="0" t="0" r="127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anes.jpg"/>
                    <pic:cNvPicPr/>
                  </pic:nvPicPr>
                  <pic:blipFill>
                    <a:blip r:embed="rId28">
                      <a:extLst>
                        <a:ext uri="{28A0092B-C50C-407E-A947-70E740481C1C}">
                          <a14:useLocalDpi xmlns:a14="http://schemas.microsoft.com/office/drawing/2010/main" val="0"/>
                        </a:ext>
                      </a:extLst>
                    </a:blip>
                    <a:stretch>
                      <a:fillRect/>
                    </a:stretch>
                  </pic:blipFill>
                  <pic:spPr>
                    <a:xfrm>
                      <a:off x="0" y="0"/>
                      <a:ext cx="5580380" cy="2081831"/>
                    </a:xfrm>
                    <a:prstGeom prst="rect">
                      <a:avLst/>
                    </a:prstGeom>
                  </pic:spPr>
                </pic:pic>
              </a:graphicData>
            </a:graphic>
          </wp:inline>
        </w:drawing>
      </w:r>
    </w:p>
    <w:p w:rsidR="00EF04FE" w:rsidRPr="0038293B" w:rsidRDefault="00EF04FE" w:rsidP="00EF04FE">
      <w:pPr>
        <w:pStyle w:val="af3"/>
        <w:numPr>
          <w:ilvl w:val="0"/>
          <w:numId w:val="2"/>
        </w:numPr>
        <w:spacing w:line="320" w:lineRule="exact"/>
        <w:ind w:left="1208" w:hanging="357"/>
        <w:jc w:val="left"/>
        <w:outlineLvl w:val="1"/>
        <w:rPr>
          <w:rStyle w:val="st"/>
          <w:rFonts w:ascii="SimSun" w:eastAsia="SimSun" w:hAnsi="SimSun" w:cs="MS Mincho"/>
          <w:b/>
        </w:rPr>
      </w:pPr>
      <w:r w:rsidRPr="0038293B">
        <w:rPr>
          <w:rFonts w:asciiTheme="minorHAnsi" w:eastAsia="SimSun" w:hAnsiTheme="minorHAnsi"/>
          <w:szCs w:val="18"/>
        </w:rPr>
        <w:br w:type="page"/>
      </w:r>
      <w:bookmarkStart w:id="1097" w:name="_Toc8930710"/>
      <w:bookmarkStart w:id="1098" w:name="_Toc8401710"/>
      <w:bookmarkStart w:id="1099" w:name="_Toc219208014"/>
      <w:bookmarkStart w:id="1100" w:name="_Toc219288989"/>
      <w:bookmarkStart w:id="1101" w:name="_Toc219307448"/>
      <w:bookmarkStart w:id="1102" w:name="_Toc221802306"/>
      <w:r w:rsidRPr="0038293B">
        <w:rPr>
          <w:rFonts w:ascii="SimSun" w:eastAsia="SimSun" w:hAnsi="SimSun" w:cs="SimSun" w:hint="eastAsia"/>
          <w:b/>
          <w:szCs w:val="24"/>
        </w:rPr>
        <w:lastRenderedPageBreak/>
        <w:t>苍老的枫树</w:t>
      </w:r>
      <w:bookmarkEnd w:id="1097"/>
      <w:bookmarkEnd w:id="1098"/>
      <w:bookmarkEnd w:id="1099"/>
      <w:bookmarkEnd w:id="1100"/>
      <w:bookmarkEnd w:id="1101"/>
      <w:bookmarkEnd w:id="1102"/>
    </w:p>
    <w:p w:rsidR="00EF04FE" w:rsidRPr="0038293B" w:rsidRDefault="00EF04FE" w:rsidP="00EF04FE">
      <w:pPr>
        <w:spacing w:line="320" w:lineRule="exact"/>
        <w:ind w:left="851"/>
        <w:rPr>
          <w:rStyle w:val="st"/>
          <w:rFonts w:ascii="SimSun" w:eastAsia="SimSun" w:hAnsi="SimSun" w:cs="MS Mincho"/>
          <w:b/>
        </w:rPr>
      </w:pPr>
    </w:p>
    <w:p w:rsidR="00EF04FE" w:rsidRPr="0038293B" w:rsidRDefault="00EF04FE" w:rsidP="00EF04FE">
      <w:pPr>
        <w:spacing w:line="320" w:lineRule="exact"/>
        <w:ind w:left="1418"/>
        <w:rPr>
          <w:rStyle w:val="st"/>
          <w:rFonts w:asciiTheme="minorHAnsi" w:eastAsia="SimSun" w:hAnsiTheme="minorHAnsi" w:cs="SimSun"/>
        </w:rPr>
      </w:pPr>
      <w:r w:rsidRPr="0038293B">
        <w:rPr>
          <w:rStyle w:val="st"/>
          <w:rFonts w:ascii="SimSun" w:eastAsia="SimSun" w:hAnsi="SimSun" w:cs="MS Gothic" w:hint="eastAsia"/>
        </w:rPr>
        <w:t>宋朝第八位皇帝（宋徽宗）</w:t>
      </w:r>
      <w:r w:rsidRPr="0038293B">
        <w:rPr>
          <w:rStyle w:val="st"/>
          <w:rFonts w:ascii="SimSun" w:eastAsia="SimSun" w:hAnsi="SimSun" w:cs="SimSun" w:hint="eastAsia"/>
        </w:rPr>
        <w:t>赵佶</w:t>
      </w:r>
    </w:p>
    <w:p w:rsidR="00EF04FE" w:rsidRPr="0038293B" w:rsidRDefault="00EF04FE" w:rsidP="00EF04FE">
      <w:pPr>
        <w:spacing w:line="320" w:lineRule="exact"/>
        <w:ind w:left="1418"/>
        <w:rPr>
          <w:rStyle w:val="st"/>
          <w:rFonts w:ascii="SimSun" w:eastAsia="SimSun" w:hAnsi="SimSun" w:cs="MS Mincho"/>
        </w:rPr>
      </w:pPr>
      <w:r w:rsidRPr="0038293B">
        <w:rPr>
          <w:rStyle w:val="st"/>
          <w:rFonts w:ascii="SimSun" w:eastAsia="SimSun" w:hAnsi="SimSun" w:cs="SimSun" w:hint="eastAsia"/>
        </w:rPr>
        <w:t>（</w:t>
      </w:r>
      <w:r w:rsidRPr="0038293B">
        <w:rPr>
          <w:rStyle w:val="st"/>
          <w:rFonts w:ascii="SimSun" w:eastAsia="SimSun" w:hAnsi="SimSun" w:cs="MS Mincho" w:hint="eastAsia"/>
        </w:rPr>
        <w:t>1082—1135</w:t>
      </w:r>
      <w:r w:rsidRPr="0038293B">
        <w:rPr>
          <w:rStyle w:val="st"/>
          <w:rFonts w:ascii="SimSun" w:eastAsia="SimSun" w:hAnsi="SimSun" w:cs="MS Gothic" w:hint="eastAsia"/>
        </w:rPr>
        <w:t>）画的一幅画</w:t>
      </w:r>
      <w:r w:rsidRPr="0038293B">
        <w:rPr>
          <w:rStyle w:val="st"/>
          <w:rFonts w:ascii="SimSun" w:eastAsia="SimSun" w:hAnsi="SimSun" w:cs="SimSun" w:hint="eastAsia"/>
        </w:rPr>
        <w:t>题为</w:t>
      </w:r>
      <w:r w:rsidRPr="0038293B">
        <w:rPr>
          <w:rStyle w:val="st"/>
          <w:rFonts w:ascii="SimSun" w:eastAsia="SimSun" w:hAnsi="SimSun" w:cs="Calibri"/>
        </w:rPr>
        <w:t>“</w:t>
      </w:r>
      <w:r w:rsidRPr="0038293B">
        <w:rPr>
          <w:rStyle w:val="st"/>
          <w:rFonts w:ascii="SimSun" w:eastAsia="SimSun" w:hAnsi="SimSun" w:cs="SimSun" w:hint="eastAsia"/>
        </w:rPr>
        <w:t>鹤</w:t>
      </w:r>
      <w:r w:rsidRPr="0038293B">
        <w:rPr>
          <w:rStyle w:val="st"/>
          <w:rFonts w:ascii="SimSun" w:eastAsia="SimSun" w:hAnsi="SimSun" w:cs="Calibri"/>
        </w:rPr>
        <w:t>”</w:t>
      </w:r>
    </w:p>
    <w:p w:rsidR="00EF04FE" w:rsidRPr="0038293B" w:rsidRDefault="00EF04FE" w:rsidP="00EF04FE">
      <w:pPr>
        <w:spacing w:line="320" w:lineRule="exact"/>
        <w:ind w:left="851"/>
        <w:rPr>
          <w:rStyle w:val="st"/>
          <w:rFonts w:ascii="SimSun" w:eastAsia="SimSun" w:hAnsi="SimSun" w:cs="MS Mincho"/>
        </w:rPr>
      </w:pPr>
    </w:p>
    <w:p w:rsidR="00EF04FE" w:rsidRPr="0038293B" w:rsidRDefault="00EF04FE" w:rsidP="00EF04FE">
      <w:pPr>
        <w:spacing w:line="320" w:lineRule="exact"/>
        <w:ind w:left="851"/>
        <w:rPr>
          <w:rStyle w:val="st"/>
          <w:rFonts w:ascii="SimSun" w:eastAsia="SimSun" w:hAnsi="SimSun" w:cs="MS Mincho"/>
        </w:rPr>
      </w:pPr>
    </w:p>
    <w:p w:rsidR="00EF04FE" w:rsidRPr="0038293B" w:rsidRDefault="00EF04FE" w:rsidP="00EF04FE">
      <w:pPr>
        <w:spacing w:line="320" w:lineRule="exact"/>
        <w:ind w:left="851"/>
        <w:rPr>
          <w:rStyle w:val="st"/>
          <w:rFonts w:ascii="SimSun" w:eastAsia="SimSun" w:hAnsi="SimSun" w:cs="MS Mincho"/>
          <w:szCs w:val="21"/>
        </w:rPr>
      </w:pPr>
      <w:r w:rsidRPr="0038293B">
        <w:rPr>
          <w:rStyle w:val="st"/>
          <w:rFonts w:ascii="SimSun" w:eastAsia="SimSun" w:hAnsi="SimSun" w:cs="MS Mincho" w:hint="eastAsia"/>
          <w:szCs w:val="21"/>
        </w:rPr>
        <w:t>一棵</w:t>
      </w:r>
      <w:r w:rsidRPr="0038293B">
        <w:rPr>
          <w:rStyle w:val="st"/>
          <w:rFonts w:ascii="SimSun" w:eastAsia="SimSun" w:hAnsi="SimSun" w:cs="SimSun" w:hint="eastAsia"/>
          <w:szCs w:val="21"/>
        </w:rPr>
        <w:t>苍</w:t>
      </w:r>
      <w:r w:rsidRPr="0038293B">
        <w:rPr>
          <w:rStyle w:val="st"/>
          <w:rFonts w:ascii="SimSun" w:eastAsia="SimSun" w:hAnsi="SimSun" w:cs="MS Mincho" w:hint="eastAsia"/>
          <w:szCs w:val="21"/>
        </w:rPr>
        <w:t>老的</w:t>
      </w:r>
      <w:r w:rsidRPr="0038293B">
        <w:rPr>
          <w:rStyle w:val="st"/>
          <w:rFonts w:ascii="SimSun" w:eastAsia="SimSun" w:hAnsi="SimSun" w:cs="SimSun" w:hint="eastAsia"/>
          <w:szCs w:val="21"/>
        </w:rPr>
        <w:t>枫树</w:t>
      </w:r>
    </w:p>
    <w:p w:rsidR="00EF04FE" w:rsidRPr="0038293B" w:rsidRDefault="00EF04FE" w:rsidP="00EF04FE">
      <w:pPr>
        <w:spacing w:line="320" w:lineRule="exact"/>
        <w:ind w:left="851"/>
        <w:rPr>
          <w:rStyle w:val="st"/>
          <w:rFonts w:ascii="SimSun" w:eastAsia="SimSun" w:hAnsi="SimSun" w:cs="MS Mincho"/>
          <w:szCs w:val="21"/>
        </w:rPr>
      </w:pPr>
      <w:r w:rsidRPr="0038293B">
        <w:rPr>
          <w:rStyle w:val="st"/>
          <w:rFonts w:ascii="SimSun" w:eastAsia="SimSun" w:hAnsi="SimSun" w:cs="MS Mincho" w:hint="eastAsia"/>
          <w:szCs w:val="21"/>
        </w:rPr>
        <w:t>像帝王</w:t>
      </w:r>
      <w:r w:rsidRPr="0038293B">
        <w:rPr>
          <w:rStyle w:val="st"/>
          <w:rFonts w:ascii="SimSun" w:eastAsia="SimSun" w:hAnsi="SimSun" w:cs="SimSun" w:hint="eastAsia"/>
          <w:szCs w:val="21"/>
        </w:rPr>
        <w:t>宫</w:t>
      </w:r>
      <w:r w:rsidRPr="0038293B">
        <w:rPr>
          <w:rStyle w:val="st"/>
          <w:rFonts w:ascii="SimSun" w:eastAsia="SimSun" w:hAnsi="SimSun" w:cs="MS Mincho" w:hint="eastAsia"/>
          <w:szCs w:val="21"/>
        </w:rPr>
        <w:t>殿的拱</w:t>
      </w:r>
      <w:r w:rsidRPr="0038293B">
        <w:rPr>
          <w:rStyle w:val="st"/>
          <w:rFonts w:ascii="SimSun" w:eastAsia="SimSun" w:hAnsi="SimSun" w:cs="SimSun" w:hint="eastAsia"/>
          <w:szCs w:val="21"/>
        </w:rPr>
        <w:t>顶</w:t>
      </w:r>
      <w:r w:rsidRPr="0038293B">
        <w:rPr>
          <w:rStyle w:val="st"/>
          <w:rFonts w:ascii="SimSun" w:eastAsia="SimSun" w:hAnsi="SimSun" w:cs="MS Mincho" w:hint="eastAsia"/>
          <w:szCs w:val="21"/>
        </w:rPr>
        <w:t>，</w:t>
      </w:r>
    </w:p>
    <w:p w:rsidR="00EF04FE" w:rsidRPr="0038293B" w:rsidRDefault="00EF04FE" w:rsidP="00EF04FE">
      <w:pPr>
        <w:spacing w:line="320" w:lineRule="exact"/>
        <w:ind w:left="851"/>
        <w:rPr>
          <w:rStyle w:val="st"/>
          <w:rFonts w:ascii="SimSun" w:eastAsia="SimSun" w:hAnsi="SimSun" w:cs="MS Mincho"/>
          <w:szCs w:val="21"/>
        </w:rPr>
      </w:pPr>
      <w:r w:rsidRPr="0038293B">
        <w:rPr>
          <w:rStyle w:val="st"/>
          <w:rFonts w:ascii="SimSun" w:eastAsia="SimSun" w:hAnsi="SimSun" w:cs="MS Mincho" w:hint="eastAsia"/>
          <w:szCs w:val="21"/>
        </w:rPr>
        <w:t>一群美</w:t>
      </w:r>
      <w:r w:rsidRPr="0038293B">
        <w:rPr>
          <w:rStyle w:val="st"/>
          <w:rFonts w:ascii="SimSun" w:eastAsia="SimSun" w:hAnsi="SimSun" w:cs="SimSun" w:hint="eastAsia"/>
          <w:szCs w:val="21"/>
        </w:rPr>
        <w:t>丽</w:t>
      </w:r>
      <w:r w:rsidRPr="0038293B">
        <w:rPr>
          <w:rStyle w:val="st"/>
          <w:rFonts w:ascii="SimSun" w:eastAsia="SimSun" w:hAnsi="SimSun" w:cs="MS Mincho" w:hint="eastAsia"/>
          <w:szCs w:val="21"/>
        </w:rPr>
        <w:t>的野</w:t>
      </w:r>
      <w:r w:rsidRPr="0038293B">
        <w:rPr>
          <w:rStyle w:val="st"/>
          <w:rFonts w:ascii="SimSun" w:eastAsia="SimSun" w:hAnsi="SimSun" w:cs="SimSun" w:hint="eastAsia"/>
          <w:szCs w:val="21"/>
        </w:rPr>
        <w:t>鹤</w:t>
      </w:r>
    </w:p>
    <w:p w:rsidR="00EF04FE" w:rsidRPr="0038293B" w:rsidRDefault="00EF04FE" w:rsidP="00EF04FE">
      <w:pPr>
        <w:spacing w:line="320" w:lineRule="exact"/>
        <w:ind w:left="851"/>
        <w:rPr>
          <w:rStyle w:val="st"/>
          <w:rFonts w:ascii="SimSun" w:eastAsia="SimSun" w:hAnsi="SimSun" w:cs="MS Mincho"/>
          <w:szCs w:val="21"/>
        </w:rPr>
      </w:pPr>
      <w:r w:rsidRPr="0038293B">
        <w:rPr>
          <w:rStyle w:val="st"/>
          <w:rFonts w:ascii="SimSun" w:eastAsia="SimSun" w:hAnsi="SimSun" w:cs="SimSun" w:hint="eastAsia"/>
          <w:szCs w:val="21"/>
        </w:rPr>
        <w:t>飞</w:t>
      </w:r>
      <w:r w:rsidRPr="0038293B">
        <w:rPr>
          <w:rStyle w:val="st"/>
          <w:rFonts w:ascii="SimSun" w:eastAsia="SimSun" w:hAnsi="SimSun" w:cs="MS Mincho" w:hint="eastAsia"/>
          <w:szCs w:val="21"/>
        </w:rPr>
        <w:t>翔在拱</w:t>
      </w:r>
      <w:r w:rsidRPr="0038293B">
        <w:rPr>
          <w:rStyle w:val="st"/>
          <w:rFonts w:ascii="SimSun" w:eastAsia="SimSun" w:hAnsi="SimSun" w:cs="SimSun" w:hint="eastAsia"/>
          <w:szCs w:val="21"/>
        </w:rPr>
        <w:t>顶</w:t>
      </w:r>
      <w:r w:rsidRPr="0038293B">
        <w:rPr>
          <w:rStyle w:val="st"/>
          <w:rFonts w:ascii="SimSun" w:eastAsia="SimSun" w:hAnsi="SimSun" w:cs="MS Mincho" w:hint="eastAsia"/>
          <w:szCs w:val="21"/>
        </w:rPr>
        <w:t>上空。</w:t>
      </w:r>
    </w:p>
    <w:p w:rsidR="00EF04FE" w:rsidRPr="0038293B" w:rsidRDefault="00EF04FE" w:rsidP="00EF04FE">
      <w:pPr>
        <w:spacing w:line="320" w:lineRule="exact"/>
        <w:ind w:left="851"/>
        <w:rPr>
          <w:rStyle w:val="st"/>
          <w:rFonts w:ascii="SimSun" w:eastAsia="SimSun" w:hAnsi="SimSun" w:cs="MS Mincho"/>
          <w:szCs w:val="21"/>
        </w:rPr>
      </w:pPr>
      <w:r w:rsidRPr="0038293B">
        <w:rPr>
          <w:rStyle w:val="st"/>
          <w:rFonts w:ascii="SimSun" w:eastAsia="SimSun" w:hAnsi="SimSun" w:cs="SimSun" w:hint="eastAsia"/>
          <w:szCs w:val="21"/>
        </w:rPr>
        <w:t>踩</w:t>
      </w:r>
      <w:r w:rsidRPr="0038293B">
        <w:rPr>
          <w:rStyle w:val="st"/>
          <w:rFonts w:ascii="SimSun" w:eastAsia="SimSun" w:hAnsi="SimSun" w:cs="MS Mincho"/>
          <w:szCs w:val="21"/>
        </w:rPr>
        <w:t>踏堆</w:t>
      </w:r>
      <w:r w:rsidRPr="0038293B">
        <w:rPr>
          <w:rStyle w:val="st"/>
          <w:rFonts w:ascii="SimSun" w:eastAsia="SimSun" w:hAnsi="SimSun" w:cs="SimSun" w:hint="eastAsia"/>
          <w:szCs w:val="21"/>
        </w:rPr>
        <w:t>积</w:t>
      </w:r>
      <w:r w:rsidRPr="0038293B">
        <w:rPr>
          <w:rStyle w:val="st"/>
          <w:rFonts w:ascii="SimSun" w:eastAsia="SimSun" w:hAnsi="SimSun" w:cs="MS Mincho" w:hint="eastAsia"/>
          <w:szCs w:val="21"/>
        </w:rPr>
        <w:t>的</w:t>
      </w:r>
      <w:r w:rsidRPr="0038293B">
        <w:rPr>
          <w:rStyle w:val="st"/>
          <w:rFonts w:ascii="SimSun" w:eastAsia="SimSun" w:hAnsi="SimSun" w:cs="MS Mincho"/>
          <w:szCs w:val="21"/>
        </w:rPr>
        <w:t>黄叶，</w:t>
      </w:r>
    </w:p>
    <w:p w:rsidR="00EF04FE" w:rsidRPr="0038293B" w:rsidRDefault="00EF04FE" w:rsidP="00EF04FE">
      <w:pPr>
        <w:spacing w:line="320" w:lineRule="exact"/>
        <w:ind w:left="851"/>
        <w:rPr>
          <w:rStyle w:val="st"/>
          <w:rFonts w:ascii="SimSun" w:eastAsia="SimSun" w:hAnsi="SimSun" w:cs="MS Mincho"/>
          <w:szCs w:val="21"/>
        </w:rPr>
      </w:pPr>
      <w:r w:rsidRPr="0038293B">
        <w:rPr>
          <w:rStyle w:val="st"/>
          <w:rFonts w:ascii="SimSun" w:eastAsia="SimSun" w:hAnsi="SimSun" w:cs="MS Mincho" w:hint="eastAsia"/>
          <w:szCs w:val="21"/>
        </w:rPr>
        <w:t>我</w:t>
      </w:r>
      <w:r w:rsidRPr="0038293B">
        <w:rPr>
          <w:rStyle w:val="st"/>
          <w:rFonts w:ascii="SimSun" w:eastAsia="SimSun" w:hAnsi="SimSun" w:cs="SimSun" w:hint="eastAsia"/>
          <w:szCs w:val="21"/>
        </w:rPr>
        <w:t>们</w:t>
      </w:r>
      <w:r w:rsidRPr="0038293B">
        <w:rPr>
          <w:rStyle w:val="st"/>
          <w:rFonts w:ascii="SimSun" w:eastAsia="SimSun" w:hAnsi="SimSun" w:cs="MS Mincho" w:hint="eastAsia"/>
          <w:szCs w:val="21"/>
        </w:rPr>
        <w:t>在随意</w:t>
      </w:r>
      <w:r w:rsidRPr="0038293B">
        <w:rPr>
          <w:rStyle w:val="st"/>
          <w:rFonts w:ascii="SimSun" w:eastAsia="SimSun" w:hAnsi="SimSun" w:cs="SimSun" w:hint="eastAsia"/>
          <w:szCs w:val="21"/>
        </w:rPr>
        <w:t>闲</w:t>
      </w:r>
      <w:r w:rsidRPr="0038293B">
        <w:rPr>
          <w:rStyle w:val="st"/>
          <w:rFonts w:ascii="SimSun" w:eastAsia="SimSun" w:hAnsi="SimSun" w:cs="MS Mincho" w:hint="eastAsia"/>
          <w:szCs w:val="21"/>
        </w:rPr>
        <w:t>逛，</w:t>
      </w:r>
    </w:p>
    <w:p w:rsidR="00EF04FE" w:rsidRPr="0038293B" w:rsidRDefault="00EF04FE" w:rsidP="00EF04FE">
      <w:pPr>
        <w:spacing w:line="320" w:lineRule="exact"/>
        <w:ind w:left="851"/>
        <w:rPr>
          <w:rStyle w:val="st"/>
          <w:rFonts w:ascii="SimSun" w:eastAsia="SimSun" w:hAnsi="SimSun" w:cs="MS Mincho"/>
          <w:szCs w:val="21"/>
        </w:rPr>
      </w:pPr>
      <w:r w:rsidRPr="0038293B">
        <w:rPr>
          <w:rStyle w:val="st"/>
          <w:rFonts w:ascii="SimSun" w:eastAsia="SimSun" w:hAnsi="SimSun" w:cs="MS Mincho" w:hint="eastAsia"/>
          <w:szCs w:val="21"/>
        </w:rPr>
        <w:t>欣</w:t>
      </w:r>
      <w:r w:rsidRPr="0038293B">
        <w:rPr>
          <w:rStyle w:val="st"/>
          <w:rFonts w:ascii="SimSun" w:eastAsia="SimSun" w:hAnsi="SimSun" w:cs="SimSun" w:hint="eastAsia"/>
          <w:szCs w:val="21"/>
        </w:rPr>
        <w:t>赏</w:t>
      </w:r>
      <w:r w:rsidRPr="0038293B">
        <w:rPr>
          <w:rStyle w:val="st"/>
          <w:rFonts w:ascii="SimSun" w:eastAsia="SimSun" w:hAnsi="SimSun" w:cs="MS Mincho" w:hint="eastAsia"/>
          <w:szCs w:val="21"/>
        </w:rPr>
        <w:t>瓷器般的秋色，</w:t>
      </w:r>
    </w:p>
    <w:p w:rsidR="00EF04FE" w:rsidRPr="0038293B" w:rsidRDefault="00EF04FE" w:rsidP="00EF04FE">
      <w:pPr>
        <w:spacing w:line="320" w:lineRule="exact"/>
        <w:ind w:left="851"/>
        <w:rPr>
          <w:rStyle w:val="st"/>
          <w:rFonts w:ascii="SimSun" w:eastAsia="SimSun" w:hAnsi="SimSun" w:cs="MS Mincho"/>
          <w:szCs w:val="21"/>
        </w:rPr>
      </w:pPr>
      <w:r w:rsidRPr="0038293B">
        <w:rPr>
          <w:rStyle w:val="st"/>
          <w:rFonts w:ascii="SimSun" w:eastAsia="SimSun" w:hAnsi="SimSun" w:cs="MS Mincho" w:hint="eastAsia"/>
          <w:szCs w:val="21"/>
        </w:rPr>
        <w:t>就像喝醉了酒一</w:t>
      </w:r>
      <w:r w:rsidRPr="0038293B">
        <w:rPr>
          <w:rStyle w:val="st"/>
          <w:rFonts w:ascii="SimSun" w:eastAsia="SimSun" w:hAnsi="SimSun" w:cs="SimSun" w:hint="eastAsia"/>
          <w:szCs w:val="21"/>
        </w:rPr>
        <w:t>样</w:t>
      </w:r>
      <w:r w:rsidRPr="0038293B">
        <w:rPr>
          <w:rStyle w:val="st"/>
          <w:rFonts w:ascii="SimSun" w:eastAsia="SimSun" w:hAnsi="SimSun" w:cs="MS Mincho" w:hint="eastAsia"/>
          <w:szCs w:val="21"/>
        </w:rPr>
        <w:t>。</w:t>
      </w:r>
    </w:p>
    <w:p w:rsidR="00EF04FE" w:rsidRPr="0038293B" w:rsidRDefault="00EF04FE" w:rsidP="00EF04FE">
      <w:pPr>
        <w:spacing w:line="320" w:lineRule="exact"/>
        <w:ind w:left="851"/>
        <w:rPr>
          <w:rStyle w:val="st"/>
          <w:rFonts w:ascii="SimSun" w:eastAsia="SimSun" w:hAnsi="SimSun" w:cs="MS Mincho"/>
          <w:szCs w:val="21"/>
        </w:rPr>
      </w:pPr>
      <w:r w:rsidRPr="0038293B">
        <w:rPr>
          <w:rStyle w:val="st"/>
          <w:rFonts w:ascii="SimSun" w:eastAsia="SimSun" w:hAnsi="SimSun" w:cs="MS Mincho" w:hint="eastAsia"/>
          <w:szCs w:val="21"/>
        </w:rPr>
        <w:t>天空忽然暗下来，</w:t>
      </w:r>
    </w:p>
    <w:p w:rsidR="00EF04FE" w:rsidRPr="0038293B" w:rsidRDefault="00EF04FE" w:rsidP="00EF04FE">
      <w:pPr>
        <w:spacing w:line="320" w:lineRule="exact"/>
        <w:ind w:left="851"/>
        <w:rPr>
          <w:rStyle w:val="st"/>
          <w:rFonts w:ascii="SimSun" w:eastAsia="SimSun" w:hAnsi="SimSun" w:cs="MS Mincho"/>
          <w:szCs w:val="21"/>
        </w:rPr>
      </w:pPr>
      <w:r w:rsidRPr="0038293B">
        <w:rPr>
          <w:rStyle w:val="st"/>
          <w:rFonts w:ascii="SimSun" w:eastAsia="SimSun" w:hAnsi="SimSun" w:cs="MS Mincho" w:hint="eastAsia"/>
          <w:szCs w:val="21"/>
        </w:rPr>
        <w:t>浮</w:t>
      </w:r>
      <w:r w:rsidRPr="0038293B">
        <w:rPr>
          <w:rStyle w:val="st"/>
          <w:rFonts w:ascii="SimSun" w:eastAsia="SimSun" w:hAnsi="SimSun" w:cs="SimSun" w:hint="eastAsia"/>
          <w:szCs w:val="21"/>
        </w:rPr>
        <w:t>现</w:t>
      </w:r>
      <w:r w:rsidRPr="0038293B">
        <w:rPr>
          <w:rStyle w:val="st"/>
          <w:rFonts w:ascii="SimSun" w:eastAsia="SimSun" w:hAnsi="SimSun" w:cs="MS Mincho" w:hint="eastAsia"/>
          <w:szCs w:val="21"/>
        </w:rPr>
        <w:t>出冷白的月亮。</w:t>
      </w:r>
    </w:p>
    <w:p w:rsidR="00EF04FE" w:rsidRPr="0038293B" w:rsidRDefault="00EF04FE" w:rsidP="00EF04FE">
      <w:pPr>
        <w:spacing w:line="320" w:lineRule="exact"/>
        <w:ind w:left="851"/>
        <w:rPr>
          <w:rStyle w:val="st"/>
          <w:rFonts w:ascii="SimSun" w:eastAsia="SimSun" w:hAnsi="SimSun" w:cs="MS Mincho"/>
          <w:szCs w:val="21"/>
        </w:rPr>
      </w:pPr>
      <w:r w:rsidRPr="0038293B">
        <w:rPr>
          <w:rStyle w:val="st"/>
          <w:rFonts w:ascii="SimSun" w:eastAsia="SimSun" w:hAnsi="SimSun" w:cs="MS Mincho" w:hint="eastAsia"/>
          <w:szCs w:val="21"/>
        </w:rPr>
        <w:t>像一年到</w:t>
      </w:r>
      <w:r w:rsidRPr="0038293B">
        <w:rPr>
          <w:rStyle w:val="st"/>
          <w:rFonts w:ascii="SimSun" w:eastAsia="SimSun" w:hAnsi="SimSun" w:cs="SimSun" w:hint="eastAsia"/>
          <w:szCs w:val="21"/>
        </w:rPr>
        <w:t>头</w:t>
      </w:r>
      <w:r w:rsidRPr="0038293B">
        <w:rPr>
          <w:rStyle w:val="st"/>
          <w:rFonts w:ascii="SimSun" w:eastAsia="SimSun" w:hAnsi="SimSun" w:cs="MS Mincho" w:hint="eastAsia"/>
          <w:szCs w:val="21"/>
        </w:rPr>
        <w:t>挨</w:t>
      </w:r>
      <w:r w:rsidRPr="0038293B">
        <w:rPr>
          <w:rStyle w:val="st"/>
          <w:rFonts w:ascii="SimSun" w:eastAsia="SimSun" w:hAnsi="SimSun" w:cs="SimSun" w:hint="eastAsia"/>
          <w:szCs w:val="21"/>
        </w:rPr>
        <w:t>饿</w:t>
      </w:r>
      <w:r w:rsidRPr="0038293B">
        <w:rPr>
          <w:rStyle w:val="st"/>
          <w:rFonts w:ascii="SimSun" w:eastAsia="SimSun" w:hAnsi="SimSun" w:cs="MS Mincho" w:hint="eastAsia"/>
          <w:szCs w:val="21"/>
        </w:rPr>
        <w:t>，</w:t>
      </w:r>
    </w:p>
    <w:p w:rsidR="00EF04FE" w:rsidRPr="0038293B" w:rsidRDefault="00EF04FE" w:rsidP="00EF04FE">
      <w:pPr>
        <w:spacing w:line="320" w:lineRule="exact"/>
        <w:ind w:left="851"/>
        <w:rPr>
          <w:rStyle w:val="st"/>
          <w:rFonts w:ascii="SimSun" w:eastAsia="SimSun" w:hAnsi="SimSun" w:cs="MS Mincho"/>
          <w:szCs w:val="21"/>
        </w:rPr>
      </w:pPr>
      <w:r w:rsidRPr="0038293B">
        <w:rPr>
          <w:rStyle w:val="st"/>
          <w:rFonts w:ascii="SimSun" w:eastAsia="SimSun" w:hAnsi="SimSun" w:cs="MS Mincho" w:hint="eastAsia"/>
          <w:szCs w:val="21"/>
        </w:rPr>
        <w:t>寒</w:t>
      </w:r>
      <w:r w:rsidRPr="0038293B">
        <w:rPr>
          <w:rStyle w:val="st"/>
          <w:rFonts w:ascii="SimSun" w:eastAsia="SimSun" w:hAnsi="SimSun" w:cs="SimSun" w:hint="eastAsia"/>
          <w:szCs w:val="21"/>
        </w:rPr>
        <w:t>风</w:t>
      </w:r>
      <w:r w:rsidRPr="0038293B">
        <w:rPr>
          <w:rStyle w:val="st"/>
          <w:rFonts w:ascii="SimSun" w:eastAsia="SimSun" w:hAnsi="SimSun" w:cs="MS Mincho" w:hint="eastAsia"/>
          <w:szCs w:val="21"/>
        </w:rPr>
        <w:t>凛冽</w:t>
      </w:r>
      <w:r w:rsidRPr="0038293B">
        <w:rPr>
          <w:rStyle w:val="st"/>
          <w:rFonts w:ascii="SimSun" w:eastAsia="SimSun" w:hAnsi="SimSun" w:cs="SimSun" w:hint="eastAsia"/>
          <w:szCs w:val="21"/>
        </w:rPr>
        <w:t>带</w:t>
      </w:r>
      <w:r w:rsidRPr="0038293B">
        <w:rPr>
          <w:rStyle w:val="st"/>
          <w:rFonts w:ascii="SimSun" w:eastAsia="SimSun" w:hAnsi="SimSun" w:cs="MS Mincho" w:hint="eastAsia"/>
          <w:szCs w:val="21"/>
        </w:rPr>
        <w:t>来凄凉。</w:t>
      </w:r>
    </w:p>
    <w:p w:rsidR="00EF04FE" w:rsidRPr="0038293B" w:rsidRDefault="00EF04FE" w:rsidP="00EF04FE">
      <w:pPr>
        <w:spacing w:line="320" w:lineRule="exact"/>
        <w:ind w:left="851"/>
        <w:rPr>
          <w:rStyle w:val="st"/>
          <w:rFonts w:ascii="SimSun" w:eastAsia="SimSun" w:hAnsi="SimSun" w:cs="MS Mincho"/>
          <w:szCs w:val="21"/>
        </w:rPr>
      </w:pPr>
      <w:r w:rsidRPr="0038293B">
        <w:rPr>
          <w:rStyle w:val="st"/>
          <w:rFonts w:ascii="SimSun" w:eastAsia="SimSun" w:hAnsi="SimSun" w:cs="MS Mincho" w:hint="eastAsia"/>
          <w:szCs w:val="21"/>
        </w:rPr>
        <w:t>我心茫然不知所措，</w:t>
      </w:r>
    </w:p>
    <w:p w:rsidR="00EF04FE" w:rsidRPr="0038293B" w:rsidRDefault="00EF04FE" w:rsidP="00EF04FE">
      <w:pPr>
        <w:spacing w:line="320" w:lineRule="exact"/>
        <w:ind w:left="851"/>
        <w:rPr>
          <w:rStyle w:val="st"/>
          <w:rFonts w:ascii="SimSun" w:eastAsia="SimSun" w:hAnsi="SimSun" w:cs="MS Mincho"/>
          <w:szCs w:val="21"/>
        </w:rPr>
      </w:pPr>
      <w:r w:rsidRPr="0038293B">
        <w:rPr>
          <w:rStyle w:val="st"/>
          <w:rFonts w:ascii="SimSun" w:eastAsia="SimSun" w:hAnsi="SimSun" w:cs="MS Mincho" w:hint="eastAsia"/>
          <w:szCs w:val="21"/>
        </w:rPr>
        <w:t>如有所失似被掏空。</w:t>
      </w:r>
    </w:p>
    <w:p w:rsidR="00EF04FE" w:rsidRPr="0038293B" w:rsidRDefault="00EF04FE" w:rsidP="00EF04FE">
      <w:pPr>
        <w:spacing w:line="320" w:lineRule="exact"/>
        <w:ind w:left="851"/>
        <w:rPr>
          <w:rStyle w:val="st"/>
          <w:rFonts w:ascii="SimSun" w:eastAsia="SimSun" w:hAnsi="SimSun" w:cs="MS Mincho"/>
          <w:szCs w:val="21"/>
        </w:rPr>
      </w:pPr>
      <w:r w:rsidRPr="0038293B">
        <w:rPr>
          <w:rStyle w:val="st"/>
          <w:rFonts w:ascii="SimSun" w:eastAsia="SimSun" w:hAnsi="SimSun" w:cs="SimSun" w:hint="eastAsia"/>
          <w:szCs w:val="21"/>
        </w:rPr>
        <w:t>陆</w:t>
      </w:r>
      <w:r w:rsidRPr="0038293B">
        <w:rPr>
          <w:rStyle w:val="st"/>
          <w:rFonts w:ascii="SimSun" w:eastAsia="SimSun" w:hAnsi="SimSun" w:cs="MS Mincho" w:hint="eastAsia"/>
          <w:szCs w:val="21"/>
        </w:rPr>
        <w:t>地，海上，云霄，</w:t>
      </w:r>
    </w:p>
    <w:p w:rsidR="00EF04FE" w:rsidRPr="0038293B" w:rsidRDefault="00EF04FE" w:rsidP="00EF04FE">
      <w:pPr>
        <w:spacing w:line="320" w:lineRule="exact"/>
        <w:ind w:left="851"/>
        <w:rPr>
          <w:rStyle w:val="st"/>
          <w:rFonts w:ascii="SimSun" w:eastAsia="SimSun" w:hAnsi="SimSun" w:cs="MS Mincho"/>
          <w:szCs w:val="21"/>
        </w:rPr>
      </w:pPr>
      <w:r w:rsidRPr="0038293B">
        <w:rPr>
          <w:rStyle w:val="st"/>
          <w:rFonts w:ascii="SimSun" w:eastAsia="SimSun" w:hAnsi="SimSun" w:cs="MS Mincho" w:hint="eastAsia"/>
          <w:szCs w:val="21"/>
        </w:rPr>
        <w:t>月亮惨白</w:t>
      </w:r>
      <w:r w:rsidRPr="0038293B">
        <w:rPr>
          <w:rStyle w:val="st"/>
          <w:rFonts w:ascii="SimSun" w:eastAsia="SimSun" w:hAnsi="SimSun" w:cs="SimSun" w:hint="eastAsia"/>
          <w:szCs w:val="21"/>
        </w:rPr>
        <w:t>渐渐</w:t>
      </w:r>
      <w:r w:rsidRPr="0038293B">
        <w:rPr>
          <w:rStyle w:val="st"/>
          <w:rFonts w:ascii="SimSun" w:eastAsia="SimSun" w:hAnsi="SimSun" w:cs="MS Mincho" w:hint="eastAsia"/>
          <w:szCs w:val="21"/>
        </w:rPr>
        <w:t>消融，</w:t>
      </w:r>
    </w:p>
    <w:p w:rsidR="00EF04FE" w:rsidRPr="0038293B" w:rsidRDefault="00EF04FE" w:rsidP="00EF04FE">
      <w:pPr>
        <w:spacing w:line="240" w:lineRule="exact"/>
        <w:jc w:val="right"/>
        <w:rPr>
          <w:rStyle w:val="st"/>
          <w:rFonts w:ascii="SimSun" w:eastAsia="SimSun" w:hAnsi="SimSun" w:cs="MS Mincho"/>
          <w:sz w:val="20"/>
          <w:szCs w:val="21"/>
        </w:rPr>
      </w:pPr>
    </w:p>
    <w:p w:rsidR="00EF04FE" w:rsidRPr="0038293B" w:rsidRDefault="00EF04FE" w:rsidP="00EF04FE">
      <w:pPr>
        <w:spacing w:line="240" w:lineRule="exact"/>
        <w:jc w:val="right"/>
        <w:rPr>
          <w:rFonts w:ascii="SimSun" w:eastAsia="SimSun" w:hAnsi="SimSun"/>
          <w:sz w:val="20"/>
          <w:szCs w:val="21"/>
        </w:rPr>
      </w:pPr>
      <w:r w:rsidRPr="0038293B">
        <w:rPr>
          <w:rFonts w:ascii="SimSun" w:eastAsia="SimSun" w:hAnsi="SimSun" w:hint="eastAsia"/>
          <w:sz w:val="20"/>
          <w:szCs w:val="21"/>
        </w:rPr>
        <w:t>2006年10月13</w:t>
      </w:r>
    </w:p>
    <w:p w:rsidR="00EF04FE" w:rsidRPr="0038293B" w:rsidRDefault="00EF04FE" w:rsidP="00EF04FE">
      <w:pPr>
        <w:spacing w:line="240" w:lineRule="exact"/>
        <w:jc w:val="right"/>
        <w:rPr>
          <w:rFonts w:ascii="SimSun" w:eastAsia="SimSun" w:hAnsi="SimSun"/>
          <w:sz w:val="20"/>
          <w:szCs w:val="21"/>
        </w:rPr>
      </w:pPr>
      <w:r w:rsidRPr="0038293B">
        <w:rPr>
          <w:rFonts w:ascii="SimSun" w:eastAsia="SimSun" w:hAnsi="SimSun" w:hint="eastAsia"/>
          <w:sz w:val="20"/>
          <w:szCs w:val="21"/>
        </w:rPr>
        <w:t>2019，5，8 谷羽</w:t>
      </w:r>
      <w:r w:rsidRPr="0038293B">
        <w:rPr>
          <w:rFonts w:ascii="SimSun" w:eastAsia="SimSun" w:hAnsi="SimSun" w:cs="SimSun" w:hint="eastAsia"/>
          <w:sz w:val="20"/>
          <w:szCs w:val="21"/>
        </w:rPr>
        <w:t>译</w:t>
      </w:r>
    </w:p>
    <w:p w:rsidR="00EF04FE" w:rsidRDefault="00EF04FE" w:rsidP="00EF04FE">
      <w:pPr>
        <w:spacing w:line="240" w:lineRule="exact"/>
        <w:jc w:val="right"/>
        <w:rPr>
          <w:rFonts w:ascii="SimSun" w:eastAsia="SimSun" w:hAnsi="SimSun"/>
          <w:sz w:val="20"/>
          <w:szCs w:val="21"/>
        </w:rPr>
      </w:pPr>
      <w:r w:rsidRPr="0038293B">
        <w:rPr>
          <w:rFonts w:ascii="SimSun" w:eastAsia="SimSun" w:hAnsi="SimSun" w:hint="eastAsia"/>
          <w:sz w:val="20"/>
          <w:szCs w:val="21"/>
        </w:rPr>
        <w:t>2019，5，9 修改</w:t>
      </w:r>
    </w:p>
    <w:p w:rsidR="00EF04FE" w:rsidRDefault="00EF04FE" w:rsidP="00EF04FE">
      <w:pPr>
        <w:spacing w:line="240" w:lineRule="exact"/>
        <w:jc w:val="right"/>
        <w:rPr>
          <w:rFonts w:ascii="SimSun" w:eastAsia="SimSun" w:hAnsi="SimSun"/>
          <w:sz w:val="20"/>
          <w:szCs w:val="21"/>
        </w:rPr>
      </w:pPr>
    </w:p>
    <w:p w:rsidR="00EF04FE" w:rsidRPr="0038293B" w:rsidRDefault="00EF04FE" w:rsidP="00EF04FE">
      <w:pPr>
        <w:jc w:val="center"/>
        <w:rPr>
          <w:rFonts w:ascii="SimSun" w:eastAsia="SimSun" w:hAnsi="SimSun"/>
          <w:sz w:val="20"/>
        </w:rPr>
      </w:pPr>
      <w:r>
        <w:rPr>
          <w:rFonts w:ascii="Bookman Old Style" w:eastAsia="SimSun" w:hAnsi="Bookman Old Style" w:cs="Times New Roman"/>
          <w:noProof/>
          <w:szCs w:val="24"/>
          <w:lang w:eastAsia="ru-RU"/>
        </w:rPr>
        <w:drawing>
          <wp:inline distT="0" distB="0" distL="0" distR="0" wp14:anchorId="68079396" wp14:editId="05B5CF0B">
            <wp:extent cx="5580380" cy="2081831"/>
            <wp:effectExtent l="0" t="0" r="127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anes1.jpg"/>
                    <pic:cNvPicPr/>
                  </pic:nvPicPr>
                  <pic:blipFill>
                    <a:blip r:embed="rId29">
                      <a:extLst>
                        <a:ext uri="{28A0092B-C50C-407E-A947-70E740481C1C}">
                          <a14:useLocalDpi xmlns:a14="http://schemas.microsoft.com/office/drawing/2010/main" val="0"/>
                        </a:ext>
                      </a:extLst>
                    </a:blip>
                    <a:stretch>
                      <a:fillRect/>
                    </a:stretch>
                  </pic:blipFill>
                  <pic:spPr>
                    <a:xfrm>
                      <a:off x="0" y="0"/>
                      <a:ext cx="5580380" cy="2081831"/>
                    </a:xfrm>
                    <a:prstGeom prst="rect">
                      <a:avLst/>
                    </a:prstGeom>
                  </pic:spPr>
                </pic:pic>
              </a:graphicData>
            </a:graphic>
          </wp:inline>
        </w:drawing>
      </w:r>
    </w:p>
    <w:p w:rsidR="00EF04FE" w:rsidRPr="0038293B" w:rsidRDefault="00EF04FE" w:rsidP="00EF04FE">
      <w:pPr>
        <w:spacing w:after="200" w:line="276" w:lineRule="auto"/>
        <w:jc w:val="left"/>
        <w:rPr>
          <w:rFonts w:asciiTheme="minorHAnsi" w:eastAsia="SimSun" w:hAnsiTheme="minorHAnsi"/>
          <w:szCs w:val="24"/>
          <w:lang w:eastAsia="zh-CN"/>
        </w:rPr>
      </w:pPr>
      <w:r w:rsidRPr="0038293B">
        <w:rPr>
          <w:rFonts w:asciiTheme="minorHAnsi" w:eastAsia="SimSun" w:hAnsiTheme="minorHAnsi"/>
          <w:szCs w:val="24"/>
          <w:lang w:eastAsia="zh-CN"/>
        </w:rPr>
        <w:br w:type="page"/>
      </w:r>
    </w:p>
    <w:p w:rsidR="00EF04FE" w:rsidRPr="0038293B" w:rsidRDefault="00EF04FE" w:rsidP="00EF04FE">
      <w:pPr>
        <w:spacing w:after="120" w:line="320" w:lineRule="exact"/>
        <w:jc w:val="left"/>
        <w:outlineLvl w:val="1"/>
        <w:rPr>
          <w:rFonts w:ascii="Bookman Old Style" w:eastAsia="SimSun" w:hAnsi="Bookman Old Style"/>
          <w:b/>
          <w:szCs w:val="24"/>
          <w:lang w:eastAsia="zh-CN"/>
        </w:rPr>
      </w:pPr>
      <w:bookmarkStart w:id="1103" w:name="_Toc219208236"/>
      <w:bookmarkStart w:id="1104" w:name="_Toc219289211"/>
      <w:bookmarkStart w:id="1105" w:name="_Toc219307449"/>
      <w:bookmarkStart w:id="1106" w:name="_Toc221802307"/>
      <w:r w:rsidRPr="0038293B">
        <w:rPr>
          <w:rFonts w:ascii="Bookman Old Style" w:eastAsia="SimSun" w:hAnsi="Bookman Old Style"/>
          <w:b/>
          <w:szCs w:val="24"/>
          <w:lang w:eastAsia="zh-CN"/>
        </w:rPr>
        <w:lastRenderedPageBreak/>
        <w:t>СТИХИ ЗА ВИНОМ</w:t>
      </w:r>
      <w:bookmarkEnd w:id="1103"/>
      <w:bookmarkEnd w:id="1104"/>
      <w:bookmarkEnd w:id="1105"/>
      <w:bookmarkEnd w:id="1106"/>
    </w:p>
    <w:p w:rsidR="00EF04FE" w:rsidRPr="0038293B" w:rsidRDefault="00EF04FE" w:rsidP="00EF04FE">
      <w:pPr>
        <w:spacing w:after="120" w:line="320" w:lineRule="exact"/>
        <w:rPr>
          <w:rFonts w:eastAsia="SimSun" w:cs="Times New Roman"/>
          <w:szCs w:val="24"/>
          <w:lang w:eastAsia="zh-CN"/>
        </w:rPr>
      </w:pPr>
      <w:r w:rsidRPr="0038293B">
        <w:rPr>
          <w:rFonts w:eastAsia="SimSun" w:cs="Times New Roman"/>
          <w:szCs w:val="24"/>
          <w:lang w:eastAsia="zh-CN"/>
        </w:rPr>
        <w:t>В китайском классическом романе «Троецарствие» описывается эпизод, когда Цао Цао — полководец и первый министр при последнем марионеточном императоре династии Хань, — Цао Цао, который в будущем, после распада империи, создаст северное царство Вэй, пригласил к себе полководца Лю Бэя — будущего основателя западного царства Шу — для того, чтобы определить: герой Лю Бэй или нет, и может ли он составить конкуренцию Цао Цао в борьбе за власть над Поднебесной.</w:t>
      </w:r>
    </w:p>
    <w:p w:rsidR="00EF04FE" w:rsidRPr="0038293B" w:rsidRDefault="00EF04FE" w:rsidP="00EF04FE">
      <w:pPr>
        <w:spacing w:after="120" w:line="320" w:lineRule="exact"/>
        <w:rPr>
          <w:rFonts w:eastAsia="SimSun" w:cs="Times New Roman"/>
          <w:szCs w:val="24"/>
          <w:lang w:eastAsia="zh-CN"/>
        </w:rPr>
      </w:pPr>
      <w:r w:rsidRPr="0038293B">
        <w:rPr>
          <w:rFonts w:eastAsia="SimSun" w:cs="Times New Roman"/>
          <w:szCs w:val="24"/>
          <w:lang w:eastAsia="zh-CN"/>
        </w:rPr>
        <w:t>Это определение героя делалось с помощью подогретого вина. Говоря попросту, Цао Цао пытался споить Лю Бэя, но тот был начеку. Я нашел в интернете картину, правда, не знаю, какого художника, которая так и называется: «Defining a Hero While Warming the Wine» — ну что-то вроде «Определение героя с помощью подогретого вина».</w:t>
      </w:r>
    </w:p>
    <w:p w:rsidR="00EF04FE" w:rsidRPr="0038293B" w:rsidRDefault="00EF04FE" w:rsidP="00EF04FE">
      <w:pPr>
        <w:spacing w:line="320" w:lineRule="exact"/>
        <w:rPr>
          <w:rFonts w:eastAsia="SimSun" w:cs="Times New Roman"/>
          <w:szCs w:val="24"/>
          <w:lang w:eastAsia="zh-CN"/>
        </w:rPr>
      </w:pPr>
      <w:r w:rsidRPr="0038293B">
        <w:rPr>
          <w:rFonts w:eastAsia="SimSun" w:cs="Times New Roman"/>
          <w:szCs w:val="24"/>
          <w:lang w:eastAsia="zh-CN"/>
        </w:rPr>
        <w:t>А потом я нашел в интернете еще одну картину художника Yi Yong, которую он нарисовал в 2005 году и которую назвал чуть иначе: "Defining a Hero While Drinking the Wine", что в вольном, но не менее точном, переводе звучит как «Соображают на троих».</w:t>
      </w:r>
    </w:p>
    <w:p w:rsidR="00EF04FE" w:rsidRPr="0038293B" w:rsidRDefault="00EF04FE" w:rsidP="00EF04FE">
      <w:pPr>
        <w:spacing w:line="320" w:lineRule="exact"/>
        <w:rPr>
          <w:rFonts w:eastAsia="SimSun" w:cs="Times New Roman"/>
          <w:szCs w:val="24"/>
          <w:lang w:eastAsia="zh-CN"/>
        </w:rPr>
      </w:pPr>
    </w:p>
    <w:p w:rsidR="00EF04FE" w:rsidRPr="0038293B" w:rsidRDefault="00EF04FE" w:rsidP="00EF04FE">
      <w:pPr>
        <w:spacing w:line="320" w:lineRule="exact"/>
        <w:rPr>
          <w:rFonts w:eastAsia="SimSun" w:cs="Times New Roman"/>
          <w:szCs w:val="24"/>
          <w:lang w:eastAsia="zh-CN"/>
        </w:rPr>
      </w:pPr>
      <w:r w:rsidRPr="0038293B">
        <w:rPr>
          <w:rFonts w:eastAsia="SimSun" w:cs="Times New Roman"/>
          <w:szCs w:val="24"/>
          <w:lang w:eastAsia="zh-CN"/>
        </w:rPr>
        <w:t>Вот на этой картине я и написал свои двенадцать хайку.</w:t>
      </w:r>
    </w:p>
    <w:p w:rsidR="00EF04FE" w:rsidRPr="0038293B" w:rsidRDefault="00EF04FE" w:rsidP="00EF04FE">
      <w:pPr>
        <w:spacing w:line="320" w:lineRule="exact"/>
        <w:rPr>
          <w:rFonts w:eastAsia="SimSun" w:cs="Times New Roman"/>
          <w:szCs w:val="24"/>
          <w:lang w:eastAsia="zh-CN"/>
        </w:rPr>
      </w:pPr>
      <w:r w:rsidRPr="0038293B">
        <w:rPr>
          <w:rFonts w:eastAsia="SimSun" w:cs="Times New Roman"/>
          <w:szCs w:val="24"/>
          <w:lang w:eastAsia="zh-CN"/>
        </w:rPr>
        <w:t xml:space="preserve">Для этого картина преобразовывалась в программе Adobe Photoshop в полярные координаты — последовательно 12 раз. </w:t>
      </w:r>
    </w:p>
    <w:p w:rsidR="00EF04FE" w:rsidRPr="0038293B" w:rsidRDefault="00EF04FE" w:rsidP="00EF04FE">
      <w:pPr>
        <w:spacing w:line="320" w:lineRule="exact"/>
        <w:rPr>
          <w:rFonts w:eastAsia="SimSun" w:cs="Times New Roman"/>
          <w:szCs w:val="24"/>
          <w:lang w:eastAsia="zh-CN"/>
        </w:rPr>
      </w:pPr>
      <w:r w:rsidRPr="0038293B">
        <w:rPr>
          <w:rFonts w:eastAsia="SimSun" w:cs="Times New Roman"/>
          <w:szCs w:val="24"/>
          <w:lang w:eastAsia="zh-CN"/>
        </w:rPr>
        <w:t>И после каждого преобразования получалось новое изображение, на котором я и писал хайку.</w:t>
      </w:r>
    </w:p>
    <w:p w:rsidR="00EF04FE" w:rsidRPr="0038293B" w:rsidRDefault="00EF04FE" w:rsidP="00EF04FE">
      <w:pPr>
        <w:spacing w:line="320" w:lineRule="exact"/>
        <w:rPr>
          <w:rFonts w:eastAsia="SimSun" w:cs="Times New Roman"/>
          <w:szCs w:val="24"/>
          <w:lang w:eastAsia="zh-CN"/>
        </w:rPr>
      </w:pPr>
      <w:r w:rsidRPr="0038293B">
        <w:rPr>
          <w:rFonts w:eastAsia="SimSun" w:cs="Times New Roman"/>
          <w:szCs w:val="24"/>
          <w:lang w:eastAsia="zh-CN"/>
        </w:rPr>
        <w:t>Кстати, все они правильно размера: 5 — 7 — 5 слогов.</w:t>
      </w:r>
    </w:p>
    <w:p w:rsidR="00EF04FE" w:rsidRDefault="00EF04FE" w:rsidP="00EF04FE">
      <w:pPr>
        <w:spacing w:line="320" w:lineRule="exact"/>
        <w:rPr>
          <w:rFonts w:eastAsia="SimSun" w:cs="Times New Roman"/>
          <w:szCs w:val="24"/>
          <w:lang w:eastAsia="zh-CN"/>
        </w:rPr>
      </w:pPr>
      <w:r w:rsidRPr="0038293B">
        <w:rPr>
          <w:rFonts w:eastAsia="SimSun" w:cs="Times New Roman"/>
          <w:szCs w:val="24"/>
          <w:lang w:eastAsia="zh-CN"/>
        </w:rPr>
        <w:t>Посмотрите, что вышло.</w:t>
      </w:r>
    </w:p>
    <w:p w:rsidR="00EF04FE" w:rsidRDefault="00EF04FE" w:rsidP="00EF04FE">
      <w:pPr>
        <w:spacing w:line="320" w:lineRule="exact"/>
        <w:rPr>
          <w:rFonts w:eastAsia="SimSun" w:cs="Times New Roman"/>
          <w:szCs w:val="24"/>
          <w:lang w:eastAsia="zh-CN"/>
        </w:rPr>
      </w:pPr>
    </w:p>
    <w:p w:rsidR="00EF04FE" w:rsidRPr="0038293B" w:rsidRDefault="00EF04FE" w:rsidP="00EF04FE">
      <w:pPr>
        <w:jc w:val="center"/>
        <w:rPr>
          <w:rFonts w:eastAsia="SimSun" w:cs="Times New Roman"/>
          <w:szCs w:val="24"/>
          <w:lang w:eastAsia="zh-CN"/>
        </w:rPr>
      </w:pPr>
      <w:r w:rsidRPr="0038293B">
        <w:rPr>
          <w:rFonts w:ascii="SimSun" w:eastAsia="SimSun" w:hAnsi="SimSun" w:hint="eastAsia"/>
          <w:noProof/>
          <w:szCs w:val="24"/>
          <w:lang w:eastAsia="ru-RU"/>
        </w:rPr>
        <w:drawing>
          <wp:inline distT="0" distB="0" distL="0" distR="0" wp14:anchorId="2AD47B8A" wp14:editId="34942CDC">
            <wp:extent cx="4876801" cy="3657600"/>
            <wp:effectExtent l="0" t="0" r="0" b="0"/>
            <wp:docPr id="26" name="Рисунок 1" descr="D:\my_WEB\ctixi\ctixi_za_vinom\Cao_Ca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my_WEB\ctixi\ctixi_za_vinom\Cao_Cao.jpg"/>
                    <pic:cNvPicPr>
                      <a:picLocks noChangeAspect="1" noChangeArrowheads="1"/>
                    </pic:cNvPicPr>
                  </pic:nvPicPr>
                  <pic:blipFill>
                    <a:blip r:embed="rId30"/>
                    <a:srcRect/>
                    <a:stretch>
                      <a:fillRect/>
                    </a:stretch>
                  </pic:blipFill>
                  <pic:spPr bwMode="auto">
                    <a:xfrm>
                      <a:off x="0" y="0"/>
                      <a:ext cx="4889476" cy="3667106"/>
                    </a:xfrm>
                    <a:prstGeom prst="rect">
                      <a:avLst/>
                    </a:prstGeom>
                    <a:noFill/>
                    <a:ln w="9525">
                      <a:noFill/>
                      <a:miter lim="800000"/>
                      <a:headEnd/>
                      <a:tailEnd/>
                    </a:ln>
                  </pic:spPr>
                </pic:pic>
              </a:graphicData>
            </a:graphic>
          </wp:inline>
        </w:drawing>
      </w:r>
    </w:p>
    <w:p w:rsidR="00EF04FE" w:rsidRPr="0038293B" w:rsidRDefault="00EF04FE" w:rsidP="00EF04FE">
      <w:pPr>
        <w:spacing w:after="200" w:line="276" w:lineRule="auto"/>
        <w:jc w:val="left"/>
        <w:rPr>
          <w:rFonts w:eastAsia="SimSun" w:cs="Times New Roman"/>
          <w:szCs w:val="24"/>
          <w:lang w:eastAsia="zh-CN"/>
        </w:rPr>
      </w:pPr>
      <w:r w:rsidRPr="0038293B">
        <w:rPr>
          <w:rFonts w:eastAsia="SimSun" w:cs="Times New Roman"/>
          <w:szCs w:val="24"/>
          <w:lang w:eastAsia="zh-CN"/>
        </w:rPr>
        <w:br w:type="page"/>
      </w:r>
    </w:p>
    <w:p w:rsidR="00EF04FE" w:rsidRPr="0038293B" w:rsidRDefault="00EF04FE" w:rsidP="00EF04FE">
      <w:pPr>
        <w:spacing w:after="120" w:line="320" w:lineRule="exact"/>
        <w:jc w:val="center"/>
        <w:outlineLvl w:val="1"/>
        <w:rPr>
          <w:rFonts w:asciiTheme="minorHAnsi" w:eastAsia="SimSun" w:hAnsiTheme="minorHAnsi"/>
          <w:b/>
          <w:szCs w:val="24"/>
          <w:lang w:eastAsia="zh-CN"/>
        </w:rPr>
      </w:pPr>
      <w:bookmarkStart w:id="1107" w:name="_Toc219208237"/>
      <w:bookmarkStart w:id="1108" w:name="_Toc219289212"/>
      <w:bookmarkStart w:id="1109" w:name="_Toc219307450"/>
      <w:bookmarkStart w:id="1110" w:name="_Toc221802308"/>
      <w:r w:rsidRPr="0038293B">
        <w:rPr>
          <w:rFonts w:ascii="SimSun" w:eastAsia="SimSun" w:hAnsi="SimSun"/>
          <w:b/>
          <w:szCs w:val="24"/>
        </w:rPr>
        <w:lastRenderedPageBreak/>
        <w:t>吟诗须饮酒</w:t>
      </w:r>
      <w:bookmarkEnd w:id="1107"/>
      <w:bookmarkEnd w:id="1108"/>
      <w:bookmarkEnd w:id="1109"/>
      <w:bookmarkEnd w:id="1110"/>
    </w:p>
    <w:p w:rsidR="00EF04FE" w:rsidRPr="0038293B" w:rsidRDefault="00EF04FE" w:rsidP="00EF04FE">
      <w:pPr>
        <w:spacing w:after="120" w:line="320" w:lineRule="exact"/>
        <w:jc w:val="center"/>
        <w:rPr>
          <w:rFonts w:asciiTheme="minorHAnsi" w:eastAsia="SimSun" w:hAnsiTheme="minorHAnsi"/>
          <w:szCs w:val="24"/>
          <w:lang w:eastAsia="zh-CN"/>
        </w:rPr>
      </w:pPr>
      <w:r w:rsidRPr="0038293B">
        <w:rPr>
          <w:rFonts w:ascii="SimSun" w:eastAsia="SimSun" w:hAnsi="SimSun" w:hint="eastAsia"/>
          <w:szCs w:val="24"/>
          <w:lang w:eastAsia="zh-CN"/>
        </w:rPr>
        <w:t>（俄罗斯）伊戈尔·布尔东诺夫</w:t>
      </w:r>
    </w:p>
    <w:p w:rsidR="00EF04FE" w:rsidRPr="0038293B" w:rsidRDefault="00EF04FE" w:rsidP="00EF04FE">
      <w:pPr>
        <w:spacing w:after="120" w:line="320" w:lineRule="exact"/>
        <w:ind w:firstLine="480"/>
        <w:rPr>
          <w:rFonts w:asciiTheme="minorHAnsi" w:eastAsia="SimSun" w:hAnsiTheme="minorHAnsi"/>
          <w:szCs w:val="24"/>
          <w:lang w:eastAsia="zh-CN"/>
        </w:rPr>
      </w:pPr>
      <w:r w:rsidRPr="0038293B">
        <w:rPr>
          <w:rFonts w:ascii="SimSun" w:eastAsia="SimSun" w:hAnsi="SimSun" w:hint="eastAsia"/>
          <w:szCs w:val="24"/>
          <w:lang w:eastAsia="zh-CN"/>
        </w:rPr>
        <w:t>中国古典小说《三国演义》中有一段情节，写曹操与刘备饮酒论英雄的故事。曹操是挟天子以令诸侯的统帅与丞相，他的儿子曹丕逼宫篡位称帝建立了北方的魏，刘备后来成了西蜀的君主。曹操请刘备饮酒，为了试探刘备是不是真正的英雄，会不会跟他争夺天下的主宰权。</w:t>
      </w:r>
    </w:p>
    <w:p w:rsidR="00EF04FE" w:rsidRPr="0038293B" w:rsidRDefault="00EF04FE" w:rsidP="00EF04FE">
      <w:pPr>
        <w:spacing w:after="120" w:line="320" w:lineRule="exact"/>
        <w:rPr>
          <w:rFonts w:ascii="SimSun" w:eastAsia="SimSun" w:hAnsi="SimSun"/>
          <w:szCs w:val="24"/>
          <w:lang w:eastAsia="zh-CN"/>
        </w:rPr>
      </w:pPr>
      <w:r w:rsidRPr="0038293B">
        <w:rPr>
          <w:rFonts w:ascii="SimSun" w:eastAsia="SimSun" w:hAnsi="SimSun" w:hint="eastAsia"/>
          <w:szCs w:val="24"/>
          <w:lang w:eastAsia="zh-CN"/>
        </w:rPr>
        <w:t xml:space="preserve">   这段试探英雄的描写借助了温酒的细节。简单说吧，曹操指望刘备酒后吐真言，不料刘备早有提防。我从网上找到了一幅图画，不知画家是哪一位。画上写着：“青梅煮酒论英雄”。</w:t>
      </w:r>
    </w:p>
    <w:p w:rsidR="00EF04FE" w:rsidRDefault="00EF04FE" w:rsidP="00EF04FE">
      <w:pPr>
        <w:jc w:val="center"/>
        <w:rPr>
          <w:rFonts w:ascii="Bookman Old Style" w:eastAsia="SimSun" w:hAnsiTheme="minorHAnsi"/>
          <w:szCs w:val="24"/>
          <w:lang w:eastAsia="zh-CN"/>
        </w:rPr>
      </w:pPr>
    </w:p>
    <w:p w:rsidR="00EF04FE" w:rsidRPr="0038293B" w:rsidRDefault="00EF04FE" w:rsidP="00EF04FE">
      <w:pPr>
        <w:jc w:val="center"/>
        <w:rPr>
          <w:rFonts w:ascii="Bookman Old Style" w:eastAsia="SimSun" w:hAnsiTheme="minorHAnsi"/>
          <w:szCs w:val="24"/>
          <w:lang w:eastAsia="zh-CN"/>
        </w:rPr>
      </w:pPr>
    </w:p>
    <w:p w:rsidR="00EF04FE" w:rsidRPr="0038293B" w:rsidRDefault="00EF04FE" w:rsidP="00EF04FE">
      <w:pPr>
        <w:spacing w:after="120" w:line="320" w:lineRule="exact"/>
        <w:rPr>
          <w:rFonts w:ascii="SimSun" w:eastAsia="SimSun" w:hAnsi="SimSun"/>
          <w:szCs w:val="24"/>
          <w:lang w:eastAsia="zh-CN"/>
        </w:rPr>
      </w:pPr>
      <w:r w:rsidRPr="0038293B">
        <w:rPr>
          <w:rFonts w:ascii="SimSun" w:eastAsia="SimSun" w:hAnsi="SimSun" w:hint="eastAsia"/>
          <w:szCs w:val="24"/>
          <w:lang w:eastAsia="zh-CN"/>
        </w:rPr>
        <w:t xml:space="preserve">   后来我在网上又找到一幅中国画，是画家易阳2005年的作品。画的题目稍有不同：“把酒论英雄”，如果采用比较随意、不太准确的译法，意思大概是“对三国的想象”。</w:t>
      </w:r>
    </w:p>
    <w:p w:rsidR="00EF04FE" w:rsidRPr="0038293B" w:rsidRDefault="00EF04FE" w:rsidP="00EF04FE">
      <w:pPr>
        <w:spacing w:after="120"/>
        <w:rPr>
          <w:rFonts w:ascii="SimSun" w:eastAsia="SimSun" w:hAnsi="SimSun"/>
          <w:szCs w:val="24"/>
        </w:rPr>
      </w:pPr>
      <w:r w:rsidRPr="0038293B">
        <w:rPr>
          <w:rFonts w:ascii="SimSun" w:eastAsia="SimSun" w:hAnsi="SimSun" w:hint="eastAsia"/>
          <w:noProof/>
          <w:szCs w:val="24"/>
          <w:lang w:eastAsia="ru-RU"/>
        </w:rPr>
        <w:drawing>
          <wp:inline distT="0" distB="0" distL="0" distR="0" wp14:anchorId="3389B197" wp14:editId="446EB423">
            <wp:extent cx="5146527" cy="5069712"/>
            <wp:effectExtent l="0" t="0" r="0" b="0"/>
            <wp:docPr id="27" name="Рисунок 2" descr="D:\my_WEB\ctixi\ctixi_za_vinom\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my_WEB\ctixi\ctixi_za_vinom\00.jpg"/>
                    <pic:cNvPicPr>
                      <a:picLocks noChangeAspect="1" noChangeArrowheads="1"/>
                    </pic:cNvPicPr>
                  </pic:nvPicPr>
                  <pic:blipFill>
                    <a:blip r:embed="rId31"/>
                    <a:srcRect/>
                    <a:stretch>
                      <a:fillRect/>
                    </a:stretch>
                  </pic:blipFill>
                  <pic:spPr bwMode="auto">
                    <a:xfrm>
                      <a:off x="0" y="0"/>
                      <a:ext cx="5149894" cy="5073029"/>
                    </a:xfrm>
                    <a:prstGeom prst="rect">
                      <a:avLst/>
                    </a:prstGeom>
                    <a:noFill/>
                    <a:ln w="9525">
                      <a:noFill/>
                      <a:miter lim="800000"/>
                      <a:headEnd/>
                      <a:tailEnd/>
                    </a:ln>
                  </pic:spPr>
                </pic:pic>
              </a:graphicData>
            </a:graphic>
          </wp:inline>
        </w:drawing>
      </w:r>
    </w:p>
    <w:p w:rsidR="00EF04FE" w:rsidRPr="0038293B" w:rsidRDefault="00EF04FE" w:rsidP="00EF04FE">
      <w:pPr>
        <w:spacing w:line="320" w:lineRule="exact"/>
        <w:rPr>
          <w:rFonts w:ascii="SimSun" w:eastAsia="SimSun" w:hAnsi="SimSun"/>
          <w:szCs w:val="24"/>
          <w:lang w:eastAsia="zh-CN"/>
        </w:rPr>
      </w:pPr>
      <w:r w:rsidRPr="0038293B">
        <w:rPr>
          <w:rFonts w:ascii="SimSun" w:eastAsia="SimSun" w:hAnsi="SimSun" w:hint="eastAsia"/>
          <w:szCs w:val="24"/>
          <w:lang w:eastAsia="zh-CN"/>
        </w:rPr>
        <w:tab/>
        <w:t>正是根据这幅画，我写了12首俳句。</w:t>
      </w:r>
    </w:p>
    <w:p w:rsidR="00EF04FE" w:rsidRPr="0038293B" w:rsidRDefault="00EF04FE" w:rsidP="00EF04FE">
      <w:pPr>
        <w:spacing w:line="320" w:lineRule="exact"/>
        <w:rPr>
          <w:rFonts w:ascii="SimSun" w:eastAsia="SimSun" w:hAnsi="SimSun"/>
          <w:szCs w:val="24"/>
          <w:lang w:eastAsia="zh-CN"/>
        </w:rPr>
      </w:pPr>
      <w:r w:rsidRPr="0038293B">
        <w:rPr>
          <w:rFonts w:ascii="SimSun" w:eastAsia="SimSun" w:hAnsi="SimSun" w:hint="eastAsia"/>
          <w:szCs w:val="24"/>
          <w:lang w:eastAsia="zh-CN"/>
        </w:rPr>
        <w:tab/>
        <w:t>并把这幅画图画变形做了12幅插图。</w:t>
      </w:r>
    </w:p>
    <w:p w:rsidR="00EF04FE" w:rsidRPr="0038293B" w:rsidRDefault="00EF04FE" w:rsidP="00EF04FE">
      <w:pPr>
        <w:spacing w:line="320" w:lineRule="exact"/>
        <w:rPr>
          <w:rFonts w:ascii="SimSun" w:eastAsia="SimSun" w:hAnsi="SimSun"/>
          <w:szCs w:val="24"/>
          <w:lang w:eastAsia="zh-CN"/>
        </w:rPr>
      </w:pPr>
      <w:r w:rsidRPr="0038293B">
        <w:rPr>
          <w:rFonts w:ascii="SimSun" w:eastAsia="SimSun" w:hAnsi="SimSun" w:hint="eastAsia"/>
          <w:szCs w:val="24"/>
          <w:lang w:eastAsia="zh-CN"/>
        </w:rPr>
        <w:tab/>
        <w:t>附带说，所有俳句都遵循</w:t>
      </w:r>
      <w:r w:rsidRPr="0038293B">
        <w:rPr>
          <w:rFonts w:ascii="SimSun" w:eastAsia="SimSun" w:hAnsi="SimSun"/>
          <w:szCs w:val="24"/>
          <w:lang w:eastAsia="zh-CN"/>
        </w:rPr>
        <w:t>5 — 7 — 5音节的格律。</w:t>
      </w:r>
    </w:p>
    <w:p w:rsidR="00EF04FE" w:rsidRPr="0038293B" w:rsidRDefault="00EF04FE" w:rsidP="00EF04FE">
      <w:pPr>
        <w:spacing w:line="320" w:lineRule="exact"/>
        <w:rPr>
          <w:rFonts w:ascii="SimSun" w:eastAsia="SimSun" w:hAnsi="SimSun"/>
          <w:szCs w:val="24"/>
          <w:lang w:eastAsia="zh-CN"/>
        </w:rPr>
      </w:pPr>
      <w:r w:rsidRPr="0038293B">
        <w:rPr>
          <w:rFonts w:ascii="SimSun" w:eastAsia="SimSun" w:hAnsi="SimSun" w:hint="eastAsia"/>
          <w:szCs w:val="24"/>
          <w:lang w:eastAsia="zh-CN"/>
        </w:rPr>
        <w:tab/>
        <w:t>请大家观赏，会有怎样的结果。</w:t>
      </w:r>
      <w:r w:rsidRPr="0038293B">
        <w:rPr>
          <w:rFonts w:ascii="Bookman Old Style" w:eastAsia="SimSun" w:hAnsiTheme="minorHAnsi"/>
          <w:szCs w:val="24"/>
          <w:lang w:eastAsia="zh-CN"/>
        </w:rPr>
        <w:br w:type="page"/>
      </w:r>
    </w:p>
    <w:p w:rsidR="00EF04FE" w:rsidRPr="0038293B" w:rsidRDefault="00EF04FE" w:rsidP="00EF04FE">
      <w:pPr>
        <w:pStyle w:val="af3"/>
        <w:numPr>
          <w:ilvl w:val="0"/>
          <w:numId w:val="1"/>
        </w:numPr>
        <w:ind w:left="0" w:firstLine="0"/>
        <w:jc w:val="left"/>
        <w:outlineLvl w:val="1"/>
        <w:rPr>
          <w:rFonts w:ascii="Bookman Old Style" w:hAnsi="Bookman Old Style"/>
          <w:bCs/>
          <w:szCs w:val="28"/>
        </w:rPr>
      </w:pPr>
      <w:bookmarkStart w:id="1111" w:name="_Toc219208238"/>
      <w:bookmarkStart w:id="1112" w:name="_Toc219289213"/>
      <w:bookmarkStart w:id="1113" w:name="_Toc219307451"/>
      <w:bookmarkStart w:id="1114" w:name="_Toc221802309"/>
      <w:r w:rsidRPr="0038293B">
        <w:rPr>
          <w:rFonts w:ascii="Bookman Old Style" w:hAnsi="Bookman Old Style"/>
          <w:bCs/>
          <w:szCs w:val="28"/>
        </w:rPr>
        <w:lastRenderedPageBreak/>
        <w:t>1</w:t>
      </w:r>
      <w:bookmarkEnd w:id="1111"/>
      <w:bookmarkEnd w:id="1112"/>
      <w:bookmarkEnd w:id="1113"/>
      <w:bookmarkEnd w:id="1114"/>
    </w:p>
    <w:p w:rsidR="00EF04FE" w:rsidRPr="0038293B" w:rsidRDefault="00EF04FE" w:rsidP="00EF04FE">
      <w:pPr>
        <w:jc w:val="left"/>
        <w:rPr>
          <w:rFonts w:ascii="Bookman Old Style" w:eastAsia="SimSun" w:hAnsi="Bookman Old Style"/>
          <w:szCs w:val="24"/>
          <w:lang w:eastAsia="zh-CN"/>
        </w:rPr>
      </w:pPr>
      <w:r w:rsidRPr="0038293B">
        <w:rPr>
          <w:rFonts w:ascii="Bookman Old Style" w:eastAsia="SimSun" w:hAnsi="Bookman Old Style"/>
          <w:szCs w:val="24"/>
          <w:lang w:eastAsia="zh-CN"/>
        </w:rPr>
        <w:t xml:space="preserve">Стихи за вином... </w:t>
      </w:r>
    </w:p>
    <w:p w:rsidR="00EF04FE" w:rsidRPr="0038293B" w:rsidRDefault="00EF04FE" w:rsidP="00EF04FE">
      <w:pPr>
        <w:jc w:val="left"/>
        <w:rPr>
          <w:rFonts w:ascii="Bookman Old Style" w:eastAsia="SimSun" w:hAnsi="Bookman Old Style"/>
          <w:szCs w:val="24"/>
          <w:lang w:eastAsia="zh-CN"/>
        </w:rPr>
      </w:pPr>
      <w:r w:rsidRPr="0038293B">
        <w:rPr>
          <w:rFonts w:ascii="Bookman Old Style" w:eastAsia="SimSun" w:hAnsi="Bookman Old Style"/>
          <w:szCs w:val="24"/>
          <w:lang w:eastAsia="zh-CN"/>
        </w:rPr>
        <w:t>Подражание древним.</w:t>
      </w:r>
    </w:p>
    <w:p w:rsidR="00EF04FE" w:rsidRPr="0038293B" w:rsidRDefault="00EF04FE" w:rsidP="00EF04FE">
      <w:pPr>
        <w:jc w:val="left"/>
        <w:rPr>
          <w:rFonts w:ascii="Bookman Old Style" w:eastAsia="SimSun" w:hAnsi="Bookman Old Style"/>
          <w:szCs w:val="24"/>
          <w:lang w:eastAsia="zh-CN"/>
        </w:rPr>
      </w:pPr>
      <w:r w:rsidRPr="0038293B">
        <w:rPr>
          <w:rFonts w:ascii="Bookman Old Style" w:eastAsia="SimSun" w:hAnsi="Bookman Old Style"/>
          <w:szCs w:val="24"/>
          <w:lang w:eastAsia="zh-CN"/>
        </w:rPr>
        <w:t>Тоже ведь пили!</w:t>
      </w:r>
    </w:p>
    <w:p w:rsidR="00EF04FE" w:rsidRPr="0038293B" w:rsidRDefault="00EF04FE" w:rsidP="00EF04FE">
      <w:pPr>
        <w:jc w:val="left"/>
        <w:rPr>
          <w:rFonts w:ascii="Bookman Old Style" w:eastAsia="SimSun" w:hAnsi="Bookman Old Style"/>
          <w:szCs w:val="24"/>
          <w:lang w:eastAsia="zh-CN"/>
        </w:rPr>
      </w:pPr>
    </w:p>
    <w:p w:rsidR="00EF04FE" w:rsidRPr="0038293B" w:rsidRDefault="00EF04FE" w:rsidP="00EF04FE">
      <w:pPr>
        <w:jc w:val="left"/>
        <w:rPr>
          <w:rFonts w:ascii="Bookman Old Style" w:eastAsia="SimSun" w:hAnsi="Bookman Old Style"/>
          <w:szCs w:val="24"/>
          <w:lang w:eastAsia="zh-CN"/>
        </w:rPr>
      </w:pPr>
      <w:r w:rsidRPr="0038293B">
        <w:rPr>
          <w:rFonts w:ascii="Bookman Old Style" w:eastAsia="SimSun" w:hAnsi="Bookman Old Style" w:hint="eastAsia"/>
          <w:noProof/>
          <w:szCs w:val="24"/>
          <w:lang w:eastAsia="ru-RU"/>
        </w:rPr>
        <w:drawing>
          <wp:inline distT="0" distB="0" distL="0" distR="0" wp14:anchorId="66018B17" wp14:editId="6441CC2B">
            <wp:extent cx="5400000" cy="5306400"/>
            <wp:effectExtent l="0" t="0" r="0" b="8890"/>
            <wp:docPr id="31" name="Рисунок 2" descr="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01.jpg"/>
                    <pic:cNvPicPr>
                      <a:picLocks noChangeAspect="1" noChangeArrowheads="1"/>
                    </pic:cNvPicPr>
                  </pic:nvPicPr>
                  <pic:blipFill>
                    <a:blip r:embed="rId32"/>
                    <a:srcRect/>
                    <a:stretch>
                      <a:fillRect/>
                    </a:stretch>
                  </pic:blipFill>
                  <pic:spPr bwMode="auto">
                    <a:xfrm>
                      <a:off x="0" y="0"/>
                      <a:ext cx="5400000" cy="5306400"/>
                    </a:xfrm>
                    <a:prstGeom prst="rect">
                      <a:avLst/>
                    </a:prstGeom>
                    <a:noFill/>
                    <a:ln w="9525">
                      <a:noFill/>
                      <a:miter lim="800000"/>
                      <a:headEnd/>
                      <a:tailEnd/>
                    </a:ln>
                  </pic:spPr>
                </pic:pic>
              </a:graphicData>
            </a:graphic>
          </wp:inline>
        </w:drawing>
      </w:r>
    </w:p>
    <w:p w:rsidR="00EF04FE" w:rsidRPr="0038293B" w:rsidRDefault="00EF04FE" w:rsidP="00EF04FE">
      <w:pPr>
        <w:jc w:val="left"/>
        <w:rPr>
          <w:rFonts w:ascii="Bookman Old Style" w:eastAsia="SimSun" w:hAnsi="Bookman Old Style"/>
          <w:szCs w:val="24"/>
          <w:lang w:eastAsia="zh-CN"/>
        </w:rPr>
      </w:pPr>
    </w:p>
    <w:p w:rsidR="00EF04FE" w:rsidRPr="0038293B" w:rsidRDefault="00EF04FE" w:rsidP="00EF04FE">
      <w:pPr>
        <w:pStyle w:val="af3"/>
        <w:numPr>
          <w:ilvl w:val="0"/>
          <w:numId w:val="2"/>
        </w:numPr>
        <w:ind w:left="1208" w:hanging="357"/>
        <w:jc w:val="left"/>
        <w:outlineLvl w:val="1"/>
        <w:rPr>
          <w:rFonts w:ascii="SimSun" w:eastAsia="SimSun" w:hAnsi="SimSun" w:cs="Times New Roman"/>
          <w:szCs w:val="24"/>
        </w:rPr>
      </w:pPr>
      <w:bookmarkStart w:id="1115" w:name="_Toc219208239"/>
      <w:bookmarkStart w:id="1116" w:name="_Toc219289214"/>
      <w:bookmarkStart w:id="1117" w:name="_Toc219307452"/>
      <w:bookmarkStart w:id="1118" w:name="_Toc221802310"/>
      <w:r w:rsidRPr="0038293B">
        <w:rPr>
          <w:rFonts w:ascii="SimSun" w:eastAsia="SimSun" w:hAnsi="SimSun" w:cs="Times New Roman"/>
          <w:szCs w:val="24"/>
        </w:rPr>
        <w:t>1</w:t>
      </w:r>
      <w:bookmarkEnd w:id="1115"/>
      <w:bookmarkEnd w:id="1116"/>
      <w:bookmarkEnd w:id="1117"/>
      <w:bookmarkEnd w:id="1118"/>
    </w:p>
    <w:p w:rsidR="00EF04FE" w:rsidRPr="0038293B" w:rsidRDefault="00EF04FE" w:rsidP="00EF04FE">
      <w:pPr>
        <w:ind w:left="851"/>
        <w:jc w:val="left"/>
        <w:rPr>
          <w:rFonts w:ascii="SimSun" w:eastAsia="SimSun" w:hAnsi="SimSun"/>
          <w:szCs w:val="21"/>
          <w:lang w:eastAsia="zh-CN"/>
        </w:rPr>
      </w:pPr>
      <w:r w:rsidRPr="0038293B">
        <w:rPr>
          <w:rFonts w:ascii="SimSun" w:eastAsia="SimSun" w:hAnsi="SimSun" w:hint="eastAsia"/>
          <w:szCs w:val="21"/>
          <w:lang w:eastAsia="zh-CN"/>
        </w:rPr>
        <w:t>把酒须吟诗……</w:t>
      </w:r>
    </w:p>
    <w:p w:rsidR="00EF04FE" w:rsidRPr="0038293B" w:rsidRDefault="00EF04FE" w:rsidP="00EF04FE">
      <w:pPr>
        <w:ind w:left="851"/>
        <w:jc w:val="left"/>
        <w:rPr>
          <w:rFonts w:ascii="SimSun" w:eastAsia="SimSun" w:hAnsi="SimSun"/>
          <w:szCs w:val="21"/>
          <w:lang w:eastAsia="zh-CN"/>
        </w:rPr>
      </w:pPr>
      <w:r w:rsidRPr="0038293B">
        <w:rPr>
          <w:rFonts w:ascii="SimSun" w:eastAsia="SimSun" w:hAnsi="SimSun" w:hint="eastAsia"/>
          <w:szCs w:val="21"/>
          <w:lang w:eastAsia="zh-CN"/>
        </w:rPr>
        <w:t>古代风尚应延续。</w:t>
      </w:r>
    </w:p>
    <w:p w:rsidR="00EF04FE" w:rsidRPr="0038293B" w:rsidRDefault="00EF04FE" w:rsidP="00EF04FE">
      <w:pPr>
        <w:ind w:left="851"/>
        <w:jc w:val="left"/>
        <w:rPr>
          <w:rFonts w:asciiTheme="minorHAnsi" w:eastAsia="SimSun" w:hAnsiTheme="minorHAnsi"/>
          <w:szCs w:val="21"/>
          <w:lang w:eastAsia="zh-CN"/>
        </w:rPr>
      </w:pPr>
      <w:r w:rsidRPr="0038293B">
        <w:rPr>
          <w:rFonts w:ascii="SimSun" w:eastAsia="SimSun" w:hAnsi="SimSun" w:hint="eastAsia"/>
          <w:szCs w:val="21"/>
          <w:lang w:eastAsia="zh-CN"/>
        </w:rPr>
        <w:t>饮酒人人迷！</w:t>
      </w:r>
    </w:p>
    <w:p w:rsidR="00EF04FE" w:rsidRPr="0038293B" w:rsidRDefault="00EF04FE" w:rsidP="00EF04FE">
      <w:pPr>
        <w:ind w:left="851"/>
        <w:jc w:val="left"/>
        <w:rPr>
          <w:rFonts w:ascii="SimSun" w:eastAsia="SimSun" w:hAnsi="SimSun"/>
          <w:szCs w:val="21"/>
          <w:lang w:eastAsia="zh-CN"/>
        </w:rPr>
      </w:pPr>
      <w:r w:rsidRPr="0038293B">
        <w:rPr>
          <w:rFonts w:ascii="Bookman Old Style" w:eastAsia="SimSun" w:hAnsi="Bookman Old Style"/>
          <w:szCs w:val="24"/>
          <w:lang w:eastAsia="zh-CN"/>
        </w:rPr>
        <w:br w:type="page"/>
      </w:r>
    </w:p>
    <w:p w:rsidR="00EF04FE" w:rsidRPr="0038293B" w:rsidRDefault="00EF04FE" w:rsidP="00EF04FE">
      <w:pPr>
        <w:pStyle w:val="af3"/>
        <w:numPr>
          <w:ilvl w:val="0"/>
          <w:numId w:val="1"/>
        </w:numPr>
        <w:ind w:left="0" w:firstLine="0"/>
        <w:jc w:val="left"/>
        <w:outlineLvl w:val="1"/>
        <w:rPr>
          <w:rFonts w:ascii="Bookman Old Style" w:hAnsi="Bookman Old Style"/>
          <w:bCs/>
          <w:szCs w:val="28"/>
        </w:rPr>
      </w:pPr>
      <w:bookmarkStart w:id="1119" w:name="_Toc219208240"/>
      <w:bookmarkStart w:id="1120" w:name="_Toc219289215"/>
      <w:bookmarkStart w:id="1121" w:name="_Toc219307453"/>
      <w:bookmarkStart w:id="1122" w:name="_Toc221802311"/>
      <w:r w:rsidRPr="0038293B">
        <w:rPr>
          <w:rFonts w:ascii="Bookman Old Style" w:hAnsi="Bookman Old Style"/>
          <w:bCs/>
          <w:szCs w:val="28"/>
        </w:rPr>
        <w:lastRenderedPageBreak/>
        <w:t>2</w:t>
      </w:r>
      <w:bookmarkEnd w:id="1119"/>
      <w:bookmarkEnd w:id="1120"/>
      <w:bookmarkEnd w:id="1121"/>
      <w:bookmarkEnd w:id="1122"/>
    </w:p>
    <w:p w:rsidR="00EF04FE" w:rsidRPr="0038293B" w:rsidRDefault="00EF04FE" w:rsidP="00EF04FE">
      <w:pPr>
        <w:jc w:val="left"/>
        <w:rPr>
          <w:rFonts w:ascii="Bookman Old Style" w:eastAsia="SimSun" w:hAnsi="Bookman Old Style"/>
          <w:szCs w:val="24"/>
          <w:lang w:eastAsia="zh-CN"/>
        </w:rPr>
      </w:pPr>
      <w:r w:rsidRPr="0038293B">
        <w:rPr>
          <w:rFonts w:ascii="Bookman Old Style" w:eastAsia="SimSun" w:hAnsi="Bookman Old Style"/>
          <w:szCs w:val="24"/>
          <w:lang w:eastAsia="zh-CN"/>
        </w:rPr>
        <w:t>Стихи за вином…</w:t>
      </w:r>
    </w:p>
    <w:p w:rsidR="00EF04FE" w:rsidRPr="0038293B" w:rsidRDefault="00EF04FE" w:rsidP="00EF04FE">
      <w:pPr>
        <w:jc w:val="left"/>
        <w:rPr>
          <w:rFonts w:ascii="Bookman Old Style" w:eastAsia="SimSun" w:hAnsi="Bookman Old Style"/>
          <w:szCs w:val="24"/>
          <w:lang w:eastAsia="zh-CN"/>
        </w:rPr>
      </w:pPr>
      <w:r w:rsidRPr="0038293B">
        <w:rPr>
          <w:rFonts w:ascii="Bookman Old Style" w:eastAsia="SimSun" w:hAnsi="Bookman Old Style"/>
          <w:szCs w:val="24"/>
          <w:lang w:eastAsia="zh-CN"/>
        </w:rPr>
        <w:t>Хризантема в бокале.</w:t>
      </w:r>
    </w:p>
    <w:p w:rsidR="00EF04FE" w:rsidRPr="0038293B" w:rsidRDefault="00EF04FE" w:rsidP="00EF04FE">
      <w:pPr>
        <w:jc w:val="left"/>
        <w:rPr>
          <w:rFonts w:ascii="Bookman Old Style" w:eastAsia="SimSun" w:hAnsi="Bookman Old Style"/>
          <w:szCs w:val="24"/>
          <w:lang w:eastAsia="zh-CN"/>
        </w:rPr>
      </w:pPr>
      <w:r w:rsidRPr="0038293B">
        <w:rPr>
          <w:rFonts w:ascii="Bookman Old Style" w:eastAsia="SimSun" w:hAnsi="Bookman Old Style"/>
          <w:szCs w:val="24"/>
          <w:lang w:eastAsia="zh-CN"/>
        </w:rPr>
        <w:t>Все же закуска!</w:t>
      </w:r>
    </w:p>
    <w:p w:rsidR="00EF04FE" w:rsidRPr="0038293B" w:rsidRDefault="00EF04FE" w:rsidP="00EF04FE">
      <w:pPr>
        <w:jc w:val="left"/>
        <w:rPr>
          <w:rFonts w:ascii="Bookman Old Style" w:eastAsia="SimSun" w:hAnsi="Bookman Old Style"/>
          <w:szCs w:val="24"/>
          <w:lang w:eastAsia="zh-CN"/>
        </w:rPr>
      </w:pPr>
    </w:p>
    <w:p w:rsidR="00EF04FE" w:rsidRPr="0038293B" w:rsidRDefault="00EF04FE" w:rsidP="00EF04FE">
      <w:pPr>
        <w:jc w:val="left"/>
        <w:rPr>
          <w:rFonts w:ascii="Bookman Old Style" w:eastAsia="SimSun" w:hAnsi="Bookman Old Style"/>
          <w:szCs w:val="24"/>
          <w:lang w:eastAsia="zh-CN"/>
        </w:rPr>
      </w:pPr>
      <w:r w:rsidRPr="0038293B">
        <w:rPr>
          <w:rFonts w:ascii="Bookman Old Style" w:eastAsia="SimSun" w:hAnsi="Bookman Old Style" w:hint="eastAsia"/>
          <w:noProof/>
          <w:szCs w:val="24"/>
          <w:lang w:eastAsia="ru-RU"/>
        </w:rPr>
        <w:drawing>
          <wp:inline distT="0" distB="0" distL="0" distR="0" wp14:anchorId="4B426D28" wp14:editId="4E6261B6">
            <wp:extent cx="5400000" cy="5306400"/>
            <wp:effectExtent l="0" t="0" r="0" b="8890"/>
            <wp:docPr id="33" name="Рисунок 3" descr="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02.jpg"/>
                    <pic:cNvPicPr>
                      <a:picLocks noChangeAspect="1" noChangeArrowheads="1"/>
                    </pic:cNvPicPr>
                  </pic:nvPicPr>
                  <pic:blipFill>
                    <a:blip r:embed="rId33"/>
                    <a:srcRect/>
                    <a:stretch>
                      <a:fillRect/>
                    </a:stretch>
                  </pic:blipFill>
                  <pic:spPr bwMode="auto">
                    <a:xfrm>
                      <a:off x="0" y="0"/>
                      <a:ext cx="5400000" cy="5306400"/>
                    </a:xfrm>
                    <a:prstGeom prst="rect">
                      <a:avLst/>
                    </a:prstGeom>
                    <a:noFill/>
                    <a:ln w="9525">
                      <a:noFill/>
                      <a:miter lim="800000"/>
                      <a:headEnd/>
                      <a:tailEnd/>
                    </a:ln>
                  </pic:spPr>
                </pic:pic>
              </a:graphicData>
            </a:graphic>
          </wp:inline>
        </w:drawing>
      </w:r>
    </w:p>
    <w:p w:rsidR="00EF04FE" w:rsidRPr="0038293B" w:rsidRDefault="00EF04FE" w:rsidP="00EF04FE">
      <w:pPr>
        <w:jc w:val="left"/>
        <w:rPr>
          <w:rFonts w:ascii="Bookman Old Style" w:eastAsia="SimSun" w:hAnsi="Bookman Old Style"/>
          <w:szCs w:val="24"/>
          <w:lang w:eastAsia="zh-CN"/>
        </w:rPr>
      </w:pPr>
    </w:p>
    <w:p w:rsidR="00EF04FE" w:rsidRPr="0038293B" w:rsidRDefault="00EF04FE" w:rsidP="00EF04FE">
      <w:pPr>
        <w:pStyle w:val="af3"/>
        <w:numPr>
          <w:ilvl w:val="0"/>
          <w:numId w:val="2"/>
        </w:numPr>
        <w:ind w:left="1208" w:hanging="357"/>
        <w:jc w:val="left"/>
        <w:outlineLvl w:val="1"/>
        <w:rPr>
          <w:rFonts w:ascii="SimSun" w:eastAsia="SimSun" w:hAnsi="SimSun" w:cs="Times New Roman"/>
          <w:szCs w:val="24"/>
        </w:rPr>
      </w:pPr>
      <w:bookmarkStart w:id="1123" w:name="_Toc219208241"/>
      <w:bookmarkStart w:id="1124" w:name="_Toc219289216"/>
      <w:bookmarkStart w:id="1125" w:name="_Toc219307454"/>
      <w:bookmarkStart w:id="1126" w:name="_Toc221802312"/>
      <w:r w:rsidRPr="0038293B">
        <w:rPr>
          <w:rFonts w:ascii="SimSun" w:eastAsia="SimSun" w:hAnsi="SimSun" w:cs="Times New Roman"/>
          <w:szCs w:val="24"/>
        </w:rPr>
        <w:t>2</w:t>
      </w:r>
      <w:bookmarkEnd w:id="1123"/>
      <w:bookmarkEnd w:id="1124"/>
      <w:bookmarkEnd w:id="1125"/>
      <w:bookmarkEnd w:id="1126"/>
    </w:p>
    <w:p w:rsidR="00EF04FE" w:rsidRPr="0038293B" w:rsidRDefault="00EF04FE" w:rsidP="00EF04FE">
      <w:pPr>
        <w:ind w:left="851"/>
        <w:rPr>
          <w:rFonts w:ascii="SimSun" w:eastAsia="SimSun" w:hAnsi="SimSun"/>
          <w:szCs w:val="21"/>
          <w:lang w:eastAsia="zh-CN"/>
        </w:rPr>
      </w:pPr>
      <w:r w:rsidRPr="0038293B">
        <w:rPr>
          <w:rFonts w:ascii="SimSun" w:eastAsia="SimSun" w:hAnsi="SimSun" w:hint="eastAsia"/>
          <w:szCs w:val="21"/>
          <w:lang w:eastAsia="zh-CN"/>
        </w:rPr>
        <w:t>把酒须吟诗……</w:t>
      </w:r>
    </w:p>
    <w:p w:rsidR="00EF04FE" w:rsidRPr="0038293B" w:rsidRDefault="00EF04FE" w:rsidP="00EF04FE">
      <w:pPr>
        <w:ind w:left="851"/>
        <w:rPr>
          <w:rFonts w:ascii="SimSun" w:eastAsia="SimSun" w:hAnsi="SimSun"/>
          <w:szCs w:val="21"/>
          <w:lang w:eastAsia="zh-CN"/>
        </w:rPr>
      </w:pPr>
      <w:r w:rsidRPr="0038293B">
        <w:rPr>
          <w:rFonts w:ascii="SimSun" w:eastAsia="SimSun" w:hAnsi="SimSun" w:hint="eastAsia"/>
          <w:szCs w:val="21"/>
          <w:lang w:eastAsia="zh-CN"/>
        </w:rPr>
        <w:t>菊花泡在酒杯里。</w:t>
      </w:r>
    </w:p>
    <w:p w:rsidR="00EF04FE" w:rsidRPr="0038293B" w:rsidRDefault="00EF04FE" w:rsidP="00EF04FE">
      <w:pPr>
        <w:ind w:left="851"/>
        <w:rPr>
          <w:rFonts w:asciiTheme="minorHAnsi" w:eastAsia="SimSun" w:hAnsiTheme="minorHAnsi"/>
          <w:szCs w:val="21"/>
          <w:lang w:eastAsia="zh-CN"/>
        </w:rPr>
      </w:pPr>
      <w:r w:rsidRPr="0038293B">
        <w:rPr>
          <w:rFonts w:ascii="SimSun" w:eastAsia="SimSun" w:hAnsi="SimSun" w:hint="eastAsia"/>
          <w:szCs w:val="21"/>
          <w:lang w:eastAsia="zh-CN"/>
        </w:rPr>
        <w:t>有菜更可喜！</w:t>
      </w:r>
    </w:p>
    <w:p w:rsidR="00EF04FE" w:rsidRPr="0038293B" w:rsidRDefault="00EF04FE" w:rsidP="00EF04FE">
      <w:pPr>
        <w:ind w:left="851"/>
        <w:rPr>
          <w:rFonts w:ascii="SimSun" w:eastAsia="SimSun" w:hAnsi="SimSun"/>
          <w:szCs w:val="21"/>
          <w:lang w:eastAsia="zh-CN"/>
        </w:rPr>
      </w:pPr>
      <w:r w:rsidRPr="0038293B">
        <w:rPr>
          <w:rFonts w:ascii="Bookman Old Style" w:eastAsia="SimSun" w:hAnsi="Bookman Old Style"/>
          <w:szCs w:val="24"/>
          <w:lang w:eastAsia="zh-CN"/>
        </w:rPr>
        <w:br w:type="page"/>
      </w:r>
    </w:p>
    <w:p w:rsidR="00EF04FE" w:rsidRPr="0038293B" w:rsidRDefault="00EF04FE" w:rsidP="00EF04FE">
      <w:pPr>
        <w:pStyle w:val="af3"/>
        <w:numPr>
          <w:ilvl w:val="0"/>
          <w:numId w:val="1"/>
        </w:numPr>
        <w:ind w:left="0" w:firstLine="0"/>
        <w:jc w:val="left"/>
        <w:outlineLvl w:val="1"/>
        <w:rPr>
          <w:rFonts w:ascii="Bookman Old Style" w:hAnsi="Bookman Old Style"/>
          <w:bCs/>
          <w:szCs w:val="28"/>
        </w:rPr>
      </w:pPr>
      <w:bookmarkStart w:id="1127" w:name="_Toc219208242"/>
      <w:bookmarkStart w:id="1128" w:name="_Toc219289217"/>
      <w:bookmarkStart w:id="1129" w:name="_Toc219307455"/>
      <w:bookmarkStart w:id="1130" w:name="_Toc221802313"/>
      <w:r w:rsidRPr="0038293B">
        <w:rPr>
          <w:rFonts w:ascii="Bookman Old Style" w:hAnsi="Bookman Old Style"/>
          <w:bCs/>
          <w:szCs w:val="28"/>
        </w:rPr>
        <w:lastRenderedPageBreak/>
        <w:t>3</w:t>
      </w:r>
      <w:bookmarkEnd w:id="1127"/>
      <w:bookmarkEnd w:id="1128"/>
      <w:bookmarkEnd w:id="1129"/>
      <w:bookmarkEnd w:id="1130"/>
    </w:p>
    <w:p w:rsidR="00EF04FE" w:rsidRPr="0038293B" w:rsidRDefault="00EF04FE" w:rsidP="00EF04FE">
      <w:pPr>
        <w:jc w:val="left"/>
        <w:rPr>
          <w:rFonts w:ascii="Bookman Old Style" w:eastAsia="SimSun" w:hAnsi="Bookman Old Style"/>
          <w:szCs w:val="24"/>
          <w:lang w:eastAsia="zh-CN"/>
        </w:rPr>
      </w:pPr>
      <w:r w:rsidRPr="0038293B">
        <w:rPr>
          <w:rFonts w:ascii="Bookman Old Style" w:eastAsia="SimSun" w:hAnsi="Bookman Old Style"/>
          <w:szCs w:val="24"/>
          <w:lang w:eastAsia="zh-CN"/>
        </w:rPr>
        <w:t xml:space="preserve">Стихи за вином... </w:t>
      </w:r>
    </w:p>
    <w:p w:rsidR="00EF04FE" w:rsidRPr="0038293B" w:rsidRDefault="00EF04FE" w:rsidP="00EF04FE">
      <w:pPr>
        <w:jc w:val="left"/>
        <w:rPr>
          <w:rFonts w:ascii="Bookman Old Style" w:eastAsia="SimSun" w:hAnsi="Bookman Old Style"/>
          <w:szCs w:val="24"/>
          <w:lang w:eastAsia="zh-CN"/>
        </w:rPr>
      </w:pPr>
      <w:r w:rsidRPr="0038293B">
        <w:rPr>
          <w:rFonts w:ascii="Bookman Old Style" w:eastAsia="SimSun" w:hAnsi="Bookman Old Style"/>
          <w:szCs w:val="24"/>
          <w:lang w:eastAsia="zh-CN"/>
        </w:rPr>
        <w:t>Где же ты, любовь моя?</w:t>
      </w:r>
    </w:p>
    <w:p w:rsidR="00EF04FE" w:rsidRPr="0038293B" w:rsidRDefault="00EF04FE" w:rsidP="00EF04FE">
      <w:pPr>
        <w:jc w:val="left"/>
        <w:rPr>
          <w:rFonts w:ascii="Bookman Old Style" w:eastAsia="SimSun" w:hAnsi="Bookman Old Style"/>
          <w:szCs w:val="24"/>
          <w:lang w:eastAsia="zh-CN"/>
        </w:rPr>
      </w:pPr>
      <w:r w:rsidRPr="0038293B">
        <w:rPr>
          <w:rFonts w:ascii="Bookman Old Style" w:eastAsia="SimSun" w:hAnsi="Bookman Old Style"/>
          <w:szCs w:val="24"/>
          <w:lang w:eastAsia="zh-CN"/>
        </w:rPr>
        <w:t>Опять трезвая…</w:t>
      </w:r>
    </w:p>
    <w:p w:rsidR="00EF04FE" w:rsidRPr="0038293B" w:rsidRDefault="00EF04FE" w:rsidP="00EF04FE">
      <w:pPr>
        <w:jc w:val="left"/>
        <w:rPr>
          <w:rFonts w:ascii="Bookman Old Style" w:eastAsia="SimSun" w:hAnsi="Bookman Old Style"/>
          <w:szCs w:val="24"/>
          <w:lang w:eastAsia="zh-CN"/>
        </w:rPr>
      </w:pPr>
    </w:p>
    <w:p w:rsidR="00EF04FE" w:rsidRPr="0038293B" w:rsidRDefault="00EF04FE" w:rsidP="00EF04FE">
      <w:pPr>
        <w:jc w:val="left"/>
        <w:rPr>
          <w:rFonts w:ascii="Bookman Old Style" w:eastAsia="SimSun" w:hAnsi="Bookman Old Style"/>
          <w:szCs w:val="24"/>
          <w:lang w:eastAsia="zh-CN"/>
        </w:rPr>
      </w:pPr>
      <w:r w:rsidRPr="0038293B">
        <w:rPr>
          <w:rFonts w:ascii="Bookman Old Style" w:eastAsia="SimSun" w:hAnsi="Bookman Old Style" w:hint="eastAsia"/>
          <w:noProof/>
          <w:szCs w:val="24"/>
          <w:lang w:eastAsia="ru-RU"/>
        </w:rPr>
        <w:drawing>
          <wp:inline distT="0" distB="0" distL="0" distR="0" wp14:anchorId="2F4B5637" wp14:editId="78374050">
            <wp:extent cx="5400000" cy="5310000"/>
            <wp:effectExtent l="0" t="0" r="0" b="5080"/>
            <wp:docPr id="35" name="Рисунок 4" descr="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03.jpg"/>
                    <pic:cNvPicPr>
                      <a:picLocks noChangeAspect="1" noChangeArrowheads="1"/>
                    </pic:cNvPicPr>
                  </pic:nvPicPr>
                  <pic:blipFill>
                    <a:blip r:embed="rId34"/>
                    <a:srcRect/>
                    <a:stretch>
                      <a:fillRect/>
                    </a:stretch>
                  </pic:blipFill>
                  <pic:spPr bwMode="auto">
                    <a:xfrm>
                      <a:off x="0" y="0"/>
                      <a:ext cx="5400000" cy="5310000"/>
                    </a:xfrm>
                    <a:prstGeom prst="rect">
                      <a:avLst/>
                    </a:prstGeom>
                    <a:noFill/>
                    <a:ln w="9525">
                      <a:noFill/>
                      <a:miter lim="800000"/>
                      <a:headEnd/>
                      <a:tailEnd/>
                    </a:ln>
                  </pic:spPr>
                </pic:pic>
              </a:graphicData>
            </a:graphic>
          </wp:inline>
        </w:drawing>
      </w:r>
    </w:p>
    <w:p w:rsidR="00EF04FE" w:rsidRPr="0038293B" w:rsidRDefault="00EF04FE" w:rsidP="00EF04FE">
      <w:pPr>
        <w:jc w:val="left"/>
        <w:rPr>
          <w:rFonts w:ascii="SimSun" w:eastAsia="SimSun" w:hAnsi="SimSun"/>
          <w:szCs w:val="24"/>
          <w:lang w:eastAsia="zh-CN"/>
        </w:rPr>
      </w:pPr>
    </w:p>
    <w:p w:rsidR="00EF04FE" w:rsidRPr="0038293B" w:rsidRDefault="00EF04FE" w:rsidP="00EF04FE">
      <w:pPr>
        <w:pStyle w:val="af3"/>
        <w:numPr>
          <w:ilvl w:val="0"/>
          <w:numId w:val="2"/>
        </w:numPr>
        <w:ind w:left="1208" w:hanging="357"/>
        <w:jc w:val="left"/>
        <w:outlineLvl w:val="1"/>
        <w:rPr>
          <w:rFonts w:ascii="SimSun" w:eastAsia="SimSun" w:hAnsi="SimSun" w:cs="Times New Roman"/>
          <w:szCs w:val="24"/>
        </w:rPr>
      </w:pPr>
      <w:bookmarkStart w:id="1131" w:name="_Toc219208243"/>
      <w:bookmarkStart w:id="1132" w:name="_Toc219289218"/>
      <w:bookmarkStart w:id="1133" w:name="_Toc219307456"/>
      <w:bookmarkStart w:id="1134" w:name="_Toc221802314"/>
      <w:r w:rsidRPr="0038293B">
        <w:rPr>
          <w:rFonts w:ascii="SimSun" w:eastAsia="SimSun" w:hAnsi="SimSun" w:cs="Times New Roman"/>
          <w:szCs w:val="24"/>
        </w:rPr>
        <w:t>3</w:t>
      </w:r>
      <w:bookmarkEnd w:id="1131"/>
      <w:bookmarkEnd w:id="1132"/>
      <w:bookmarkEnd w:id="1133"/>
      <w:bookmarkEnd w:id="1134"/>
    </w:p>
    <w:p w:rsidR="00EF04FE" w:rsidRPr="0038293B" w:rsidRDefault="00EF04FE" w:rsidP="00EF04FE">
      <w:pPr>
        <w:ind w:left="851"/>
        <w:rPr>
          <w:rFonts w:ascii="SimSun" w:eastAsia="SimSun" w:hAnsi="SimSun"/>
          <w:szCs w:val="21"/>
          <w:lang w:eastAsia="zh-CN"/>
        </w:rPr>
      </w:pPr>
      <w:r w:rsidRPr="0038293B">
        <w:rPr>
          <w:rFonts w:ascii="SimSun" w:eastAsia="SimSun" w:hAnsi="SimSun" w:hint="eastAsia"/>
          <w:szCs w:val="21"/>
          <w:lang w:eastAsia="zh-CN"/>
        </w:rPr>
        <w:t>把酒须吟诗……</w:t>
      </w:r>
    </w:p>
    <w:p w:rsidR="00EF04FE" w:rsidRPr="0038293B" w:rsidRDefault="00EF04FE" w:rsidP="00EF04FE">
      <w:pPr>
        <w:ind w:left="851"/>
        <w:rPr>
          <w:rFonts w:ascii="SimSun" w:eastAsia="SimSun" w:hAnsi="SimSun"/>
          <w:szCs w:val="21"/>
          <w:lang w:eastAsia="zh-CN"/>
        </w:rPr>
      </w:pPr>
      <w:r w:rsidRPr="0038293B">
        <w:rPr>
          <w:rFonts w:ascii="SimSun" w:eastAsia="SimSun" w:hAnsi="SimSun" w:hint="eastAsia"/>
          <w:szCs w:val="21"/>
          <w:lang w:eastAsia="zh-CN"/>
        </w:rPr>
        <w:t>我的爱人在哪里？</w:t>
      </w:r>
    </w:p>
    <w:p w:rsidR="00EF04FE" w:rsidRPr="0038293B" w:rsidRDefault="00EF04FE" w:rsidP="00EF04FE">
      <w:pPr>
        <w:ind w:left="851"/>
        <w:rPr>
          <w:rFonts w:asciiTheme="minorHAnsi" w:eastAsia="SimSun" w:hAnsiTheme="minorHAnsi"/>
          <w:szCs w:val="21"/>
          <w:lang w:eastAsia="zh-CN"/>
        </w:rPr>
      </w:pPr>
      <w:r w:rsidRPr="0038293B">
        <w:rPr>
          <w:rFonts w:ascii="SimSun" w:eastAsia="SimSun" w:hAnsi="SimSun" w:hint="eastAsia"/>
          <w:szCs w:val="21"/>
          <w:lang w:eastAsia="zh-CN"/>
        </w:rPr>
        <w:t>头脑又清晰……</w:t>
      </w:r>
    </w:p>
    <w:p w:rsidR="00EF04FE" w:rsidRPr="0038293B" w:rsidRDefault="00EF04FE" w:rsidP="00EF04FE">
      <w:pPr>
        <w:ind w:left="851"/>
        <w:rPr>
          <w:rFonts w:ascii="SimSun" w:eastAsia="SimSun" w:hAnsi="SimSun"/>
          <w:szCs w:val="21"/>
          <w:lang w:eastAsia="zh-CN"/>
        </w:rPr>
      </w:pPr>
      <w:r w:rsidRPr="0038293B">
        <w:rPr>
          <w:rFonts w:ascii="Bookman Old Style" w:eastAsia="SimSun" w:hAnsi="Bookman Old Style"/>
          <w:szCs w:val="24"/>
          <w:lang w:eastAsia="zh-CN"/>
        </w:rPr>
        <w:br w:type="page"/>
      </w:r>
    </w:p>
    <w:p w:rsidR="00EF04FE" w:rsidRPr="0038293B" w:rsidRDefault="00EF04FE" w:rsidP="00EF04FE">
      <w:pPr>
        <w:pStyle w:val="af3"/>
        <w:numPr>
          <w:ilvl w:val="0"/>
          <w:numId w:val="1"/>
        </w:numPr>
        <w:ind w:left="0" w:firstLine="0"/>
        <w:jc w:val="left"/>
        <w:outlineLvl w:val="1"/>
        <w:rPr>
          <w:rFonts w:ascii="Bookman Old Style" w:hAnsi="Bookman Old Style"/>
          <w:bCs/>
          <w:szCs w:val="28"/>
        </w:rPr>
      </w:pPr>
      <w:bookmarkStart w:id="1135" w:name="_Toc219208244"/>
      <w:bookmarkStart w:id="1136" w:name="_Toc219289219"/>
      <w:bookmarkStart w:id="1137" w:name="_Toc219307457"/>
      <w:bookmarkStart w:id="1138" w:name="_Toc221802315"/>
      <w:r w:rsidRPr="0038293B">
        <w:rPr>
          <w:rFonts w:ascii="Bookman Old Style" w:hAnsi="Bookman Old Style"/>
          <w:bCs/>
          <w:szCs w:val="28"/>
        </w:rPr>
        <w:lastRenderedPageBreak/>
        <w:t>4</w:t>
      </w:r>
      <w:bookmarkEnd w:id="1135"/>
      <w:bookmarkEnd w:id="1136"/>
      <w:bookmarkEnd w:id="1137"/>
      <w:bookmarkEnd w:id="1138"/>
    </w:p>
    <w:p w:rsidR="00EF04FE" w:rsidRPr="0038293B" w:rsidRDefault="00EF04FE" w:rsidP="00EF04FE">
      <w:pPr>
        <w:jc w:val="left"/>
        <w:rPr>
          <w:rFonts w:ascii="Bookman Old Style" w:eastAsia="SimSun" w:hAnsi="Bookman Old Style"/>
          <w:szCs w:val="24"/>
          <w:lang w:eastAsia="zh-CN"/>
        </w:rPr>
      </w:pPr>
      <w:r w:rsidRPr="0038293B">
        <w:rPr>
          <w:rFonts w:ascii="Bookman Old Style" w:eastAsia="SimSun" w:hAnsi="Bookman Old Style"/>
          <w:szCs w:val="24"/>
          <w:lang w:eastAsia="zh-CN"/>
        </w:rPr>
        <w:t xml:space="preserve">Стихи за вином... </w:t>
      </w:r>
    </w:p>
    <w:p w:rsidR="00EF04FE" w:rsidRPr="0038293B" w:rsidRDefault="00EF04FE" w:rsidP="00EF04FE">
      <w:pPr>
        <w:jc w:val="left"/>
        <w:rPr>
          <w:rFonts w:ascii="Bookman Old Style" w:eastAsia="SimSun" w:hAnsi="Bookman Old Style"/>
          <w:szCs w:val="24"/>
          <w:lang w:eastAsia="zh-CN"/>
        </w:rPr>
      </w:pPr>
      <w:r w:rsidRPr="0038293B">
        <w:rPr>
          <w:rFonts w:ascii="Bookman Old Style" w:eastAsia="SimSun" w:hAnsi="Bookman Old Style"/>
          <w:szCs w:val="24"/>
          <w:lang w:eastAsia="zh-CN"/>
        </w:rPr>
        <w:t>Чокаюсь с древним поэтом</w:t>
      </w:r>
    </w:p>
    <w:p w:rsidR="00EF04FE" w:rsidRPr="0038293B" w:rsidRDefault="00EF04FE" w:rsidP="00EF04FE">
      <w:pPr>
        <w:jc w:val="left"/>
        <w:rPr>
          <w:rFonts w:ascii="Bookman Old Style" w:eastAsia="SimSun" w:hAnsi="Bookman Old Style"/>
          <w:szCs w:val="24"/>
          <w:lang w:eastAsia="zh-CN"/>
        </w:rPr>
      </w:pPr>
      <w:r w:rsidRPr="0038293B">
        <w:rPr>
          <w:rFonts w:ascii="Bookman Old Style" w:eastAsia="SimSun" w:hAnsi="Bookman Old Style"/>
          <w:szCs w:val="24"/>
          <w:lang w:eastAsia="zh-CN"/>
        </w:rPr>
        <w:t>Почти на равных…</w:t>
      </w:r>
    </w:p>
    <w:p w:rsidR="00EF04FE" w:rsidRPr="0038293B" w:rsidRDefault="00EF04FE" w:rsidP="00EF04FE">
      <w:pPr>
        <w:jc w:val="left"/>
        <w:rPr>
          <w:rFonts w:ascii="Bookman Old Style" w:eastAsia="SimSun" w:hAnsi="Bookman Old Style"/>
          <w:szCs w:val="24"/>
          <w:lang w:eastAsia="zh-CN"/>
        </w:rPr>
      </w:pPr>
    </w:p>
    <w:p w:rsidR="00EF04FE" w:rsidRPr="0038293B" w:rsidRDefault="00EF04FE" w:rsidP="00EF04FE">
      <w:pPr>
        <w:jc w:val="left"/>
        <w:rPr>
          <w:rFonts w:ascii="Bookman Old Style" w:eastAsia="SimSun" w:hAnsi="Bookman Old Style"/>
          <w:szCs w:val="24"/>
          <w:lang w:eastAsia="zh-CN"/>
        </w:rPr>
      </w:pPr>
      <w:r w:rsidRPr="0038293B">
        <w:rPr>
          <w:rFonts w:ascii="Bookman Old Style" w:eastAsia="SimSun" w:hAnsi="Bookman Old Style" w:hint="eastAsia"/>
          <w:noProof/>
          <w:szCs w:val="24"/>
          <w:lang w:eastAsia="ru-RU"/>
        </w:rPr>
        <w:drawing>
          <wp:inline distT="0" distB="0" distL="0" distR="0" wp14:anchorId="7AAB3013" wp14:editId="14604237">
            <wp:extent cx="5400000" cy="5306400"/>
            <wp:effectExtent l="0" t="0" r="0" b="8890"/>
            <wp:docPr id="37" name="Рисунок 5" descr="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04.jpg"/>
                    <pic:cNvPicPr>
                      <a:picLocks noChangeAspect="1" noChangeArrowheads="1"/>
                    </pic:cNvPicPr>
                  </pic:nvPicPr>
                  <pic:blipFill>
                    <a:blip r:embed="rId35"/>
                    <a:srcRect/>
                    <a:stretch>
                      <a:fillRect/>
                    </a:stretch>
                  </pic:blipFill>
                  <pic:spPr bwMode="auto">
                    <a:xfrm>
                      <a:off x="0" y="0"/>
                      <a:ext cx="5400000" cy="5306400"/>
                    </a:xfrm>
                    <a:prstGeom prst="rect">
                      <a:avLst/>
                    </a:prstGeom>
                    <a:noFill/>
                    <a:ln w="9525">
                      <a:noFill/>
                      <a:miter lim="800000"/>
                      <a:headEnd/>
                      <a:tailEnd/>
                    </a:ln>
                  </pic:spPr>
                </pic:pic>
              </a:graphicData>
            </a:graphic>
          </wp:inline>
        </w:drawing>
      </w:r>
    </w:p>
    <w:p w:rsidR="00EF04FE" w:rsidRPr="0038293B" w:rsidRDefault="00EF04FE" w:rsidP="00EF04FE">
      <w:pPr>
        <w:jc w:val="left"/>
        <w:rPr>
          <w:rFonts w:ascii="Bookman Old Style" w:eastAsia="SimSun" w:hAnsi="Bookman Old Style"/>
          <w:szCs w:val="24"/>
          <w:lang w:eastAsia="zh-CN"/>
        </w:rPr>
      </w:pPr>
    </w:p>
    <w:p w:rsidR="00EF04FE" w:rsidRPr="0038293B" w:rsidRDefault="00EF04FE" w:rsidP="00EF04FE">
      <w:pPr>
        <w:pStyle w:val="af3"/>
        <w:numPr>
          <w:ilvl w:val="0"/>
          <w:numId w:val="2"/>
        </w:numPr>
        <w:ind w:left="1208" w:hanging="357"/>
        <w:jc w:val="left"/>
        <w:outlineLvl w:val="1"/>
        <w:rPr>
          <w:rFonts w:ascii="SimSun" w:eastAsia="SimSun" w:hAnsi="SimSun" w:cs="Times New Roman"/>
          <w:szCs w:val="24"/>
        </w:rPr>
      </w:pPr>
      <w:bookmarkStart w:id="1139" w:name="_Toc219208245"/>
      <w:bookmarkStart w:id="1140" w:name="_Toc219289220"/>
      <w:bookmarkStart w:id="1141" w:name="_Toc219307458"/>
      <w:bookmarkStart w:id="1142" w:name="_Toc221802316"/>
      <w:r w:rsidRPr="0038293B">
        <w:rPr>
          <w:rFonts w:ascii="SimSun" w:eastAsia="SimSun" w:hAnsi="SimSun" w:cs="Times New Roman"/>
          <w:szCs w:val="24"/>
        </w:rPr>
        <w:t>4</w:t>
      </w:r>
      <w:bookmarkEnd w:id="1139"/>
      <w:bookmarkEnd w:id="1140"/>
      <w:bookmarkEnd w:id="1141"/>
      <w:bookmarkEnd w:id="1142"/>
    </w:p>
    <w:p w:rsidR="00EF04FE" w:rsidRPr="0038293B" w:rsidRDefault="00EF04FE" w:rsidP="00EF04FE">
      <w:pPr>
        <w:ind w:left="851"/>
        <w:jc w:val="left"/>
        <w:rPr>
          <w:rFonts w:ascii="SimSun" w:eastAsia="SimSun" w:hAnsi="SimSun"/>
          <w:szCs w:val="21"/>
          <w:lang w:eastAsia="zh-CN"/>
        </w:rPr>
      </w:pPr>
      <w:r w:rsidRPr="0038293B">
        <w:rPr>
          <w:rFonts w:ascii="SimSun" w:eastAsia="SimSun" w:hAnsi="SimSun" w:hint="eastAsia"/>
          <w:szCs w:val="21"/>
          <w:lang w:eastAsia="zh-CN"/>
        </w:rPr>
        <w:t>吟诗须饮酒……</w:t>
      </w:r>
    </w:p>
    <w:p w:rsidR="00EF04FE" w:rsidRPr="0038293B" w:rsidRDefault="00EF04FE" w:rsidP="00EF04FE">
      <w:pPr>
        <w:ind w:left="851"/>
        <w:jc w:val="left"/>
        <w:rPr>
          <w:rFonts w:ascii="SimSun" w:eastAsia="SimSun" w:hAnsi="SimSun"/>
          <w:szCs w:val="21"/>
          <w:lang w:eastAsia="zh-CN"/>
        </w:rPr>
      </w:pPr>
      <w:r w:rsidRPr="0038293B">
        <w:rPr>
          <w:rFonts w:ascii="SimSun" w:eastAsia="SimSun" w:hAnsi="SimSun" w:hint="eastAsia"/>
          <w:szCs w:val="21"/>
          <w:lang w:eastAsia="zh-CN"/>
        </w:rPr>
        <w:t>陪古代诗人朋友</w:t>
      </w:r>
    </w:p>
    <w:p w:rsidR="00EF04FE" w:rsidRPr="0038293B" w:rsidRDefault="00EF04FE" w:rsidP="00EF04FE">
      <w:pPr>
        <w:ind w:left="851"/>
        <w:jc w:val="left"/>
        <w:rPr>
          <w:rFonts w:ascii="SimSun" w:eastAsia="SimSun" w:hAnsi="SimSun"/>
          <w:szCs w:val="21"/>
          <w:lang w:eastAsia="zh-CN"/>
        </w:rPr>
      </w:pPr>
      <w:r w:rsidRPr="0038293B">
        <w:rPr>
          <w:rFonts w:ascii="SimSun" w:eastAsia="SimSun" w:hAnsi="SimSun" w:hint="eastAsia"/>
          <w:szCs w:val="21"/>
          <w:lang w:eastAsia="zh-CN"/>
        </w:rPr>
        <w:t>几乎是平手……</w:t>
      </w:r>
    </w:p>
    <w:p w:rsidR="00EF04FE" w:rsidRPr="0038293B" w:rsidRDefault="00EF04FE" w:rsidP="00EF04FE">
      <w:pPr>
        <w:jc w:val="left"/>
        <w:rPr>
          <w:rFonts w:ascii="Bookman Old Style" w:eastAsia="SimSun" w:hAnsi="Bookman Old Style"/>
          <w:szCs w:val="24"/>
          <w:lang w:eastAsia="zh-CN"/>
        </w:rPr>
      </w:pPr>
      <w:r w:rsidRPr="0038293B">
        <w:rPr>
          <w:rFonts w:ascii="Bookman Old Style" w:eastAsia="SimSun" w:hAnsi="Bookman Old Style"/>
          <w:szCs w:val="24"/>
          <w:lang w:eastAsia="zh-CN"/>
        </w:rPr>
        <w:br w:type="page"/>
      </w:r>
    </w:p>
    <w:p w:rsidR="00EF04FE" w:rsidRPr="0038293B" w:rsidRDefault="00EF04FE" w:rsidP="00EF04FE">
      <w:pPr>
        <w:pStyle w:val="af3"/>
        <w:numPr>
          <w:ilvl w:val="0"/>
          <w:numId w:val="1"/>
        </w:numPr>
        <w:ind w:left="0" w:firstLine="0"/>
        <w:jc w:val="left"/>
        <w:outlineLvl w:val="1"/>
        <w:rPr>
          <w:rFonts w:ascii="Bookman Old Style" w:hAnsi="Bookman Old Style"/>
          <w:bCs/>
          <w:szCs w:val="28"/>
        </w:rPr>
      </w:pPr>
      <w:bookmarkStart w:id="1143" w:name="_Toc219208246"/>
      <w:bookmarkStart w:id="1144" w:name="_Toc219289221"/>
      <w:bookmarkStart w:id="1145" w:name="_Toc219307459"/>
      <w:bookmarkStart w:id="1146" w:name="_Toc221802317"/>
      <w:r w:rsidRPr="0038293B">
        <w:rPr>
          <w:rFonts w:ascii="Bookman Old Style" w:hAnsi="Bookman Old Style"/>
          <w:bCs/>
          <w:szCs w:val="28"/>
        </w:rPr>
        <w:lastRenderedPageBreak/>
        <w:t>5</w:t>
      </w:r>
      <w:bookmarkEnd w:id="1143"/>
      <w:bookmarkEnd w:id="1144"/>
      <w:bookmarkEnd w:id="1145"/>
      <w:bookmarkEnd w:id="1146"/>
    </w:p>
    <w:p w:rsidR="00EF04FE" w:rsidRPr="0038293B" w:rsidRDefault="00EF04FE" w:rsidP="00EF04FE">
      <w:pPr>
        <w:jc w:val="left"/>
        <w:rPr>
          <w:rFonts w:ascii="Bookman Old Style" w:eastAsia="SimSun" w:hAnsi="Bookman Old Style"/>
          <w:szCs w:val="24"/>
          <w:lang w:eastAsia="zh-CN"/>
        </w:rPr>
      </w:pPr>
      <w:r w:rsidRPr="0038293B">
        <w:rPr>
          <w:rFonts w:ascii="Bookman Old Style" w:eastAsia="SimSun" w:hAnsi="Bookman Old Style"/>
          <w:szCs w:val="24"/>
          <w:lang w:eastAsia="zh-CN"/>
        </w:rPr>
        <w:t xml:space="preserve">Стихи за вином... </w:t>
      </w:r>
    </w:p>
    <w:p w:rsidR="00EF04FE" w:rsidRPr="0038293B" w:rsidRDefault="00EF04FE" w:rsidP="00EF04FE">
      <w:pPr>
        <w:jc w:val="left"/>
        <w:rPr>
          <w:rFonts w:ascii="Bookman Old Style" w:eastAsia="SimSun" w:hAnsi="Bookman Old Style"/>
          <w:szCs w:val="24"/>
          <w:lang w:eastAsia="zh-CN"/>
        </w:rPr>
      </w:pPr>
      <w:r w:rsidRPr="0038293B">
        <w:rPr>
          <w:rFonts w:ascii="Bookman Old Style" w:eastAsia="SimSun" w:hAnsi="Bookman Old Style"/>
          <w:szCs w:val="24"/>
          <w:lang w:eastAsia="zh-CN"/>
        </w:rPr>
        <w:t>Содрогаются горы!</w:t>
      </w:r>
    </w:p>
    <w:p w:rsidR="00EF04FE" w:rsidRPr="0038293B" w:rsidRDefault="00EF04FE" w:rsidP="00EF04FE">
      <w:pPr>
        <w:jc w:val="left"/>
        <w:rPr>
          <w:rFonts w:ascii="Bookman Old Style" w:eastAsia="SimSun" w:hAnsi="Bookman Old Style"/>
          <w:szCs w:val="24"/>
          <w:lang w:eastAsia="zh-CN"/>
        </w:rPr>
      </w:pPr>
      <w:r w:rsidRPr="0038293B">
        <w:rPr>
          <w:rFonts w:ascii="Bookman Old Style" w:eastAsia="SimSun" w:hAnsi="Bookman Old Style"/>
          <w:szCs w:val="24"/>
          <w:lang w:eastAsia="zh-CN"/>
        </w:rPr>
        <w:t>Допьёшь — тишина…</w:t>
      </w:r>
    </w:p>
    <w:p w:rsidR="00EF04FE" w:rsidRPr="0038293B" w:rsidRDefault="00EF04FE" w:rsidP="00EF04FE">
      <w:pPr>
        <w:jc w:val="left"/>
        <w:rPr>
          <w:rFonts w:ascii="Bookman Old Style" w:eastAsia="SimSun" w:hAnsi="Bookman Old Style"/>
          <w:szCs w:val="24"/>
          <w:lang w:eastAsia="zh-CN"/>
        </w:rPr>
      </w:pPr>
    </w:p>
    <w:p w:rsidR="00EF04FE" w:rsidRPr="0038293B" w:rsidRDefault="00EF04FE" w:rsidP="00EF04FE">
      <w:pPr>
        <w:jc w:val="left"/>
        <w:rPr>
          <w:rFonts w:ascii="Bookman Old Style" w:eastAsia="SimSun" w:hAnsi="Bookman Old Style"/>
          <w:szCs w:val="24"/>
          <w:lang w:eastAsia="zh-CN"/>
        </w:rPr>
      </w:pPr>
      <w:r w:rsidRPr="0038293B">
        <w:rPr>
          <w:rFonts w:ascii="Bookman Old Style" w:eastAsia="SimSun" w:hAnsi="Bookman Old Style" w:hint="eastAsia"/>
          <w:noProof/>
          <w:szCs w:val="24"/>
          <w:lang w:eastAsia="ru-RU"/>
        </w:rPr>
        <w:drawing>
          <wp:inline distT="0" distB="0" distL="0" distR="0" wp14:anchorId="4BD8EE74" wp14:editId="5C40B400">
            <wp:extent cx="5400000" cy="5306400"/>
            <wp:effectExtent l="0" t="0" r="0" b="8890"/>
            <wp:docPr id="39" name="Рисунок 6" descr="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05.jpg"/>
                    <pic:cNvPicPr>
                      <a:picLocks noChangeAspect="1" noChangeArrowheads="1"/>
                    </pic:cNvPicPr>
                  </pic:nvPicPr>
                  <pic:blipFill>
                    <a:blip r:embed="rId36"/>
                    <a:srcRect/>
                    <a:stretch>
                      <a:fillRect/>
                    </a:stretch>
                  </pic:blipFill>
                  <pic:spPr bwMode="auto">
                    <a:xfrm>
                      <a:off x="0" y="0"/>
                      <a:ext cx="5400000" cy="5306400"/>
                    </a:xfrm>
                    <a:prstGeom prst="rect">
                      <a:avLst/>
                    </a:prstGeom>
                    <a:noFill/>
                    <a:ln w="9525">
                      <a:noFill/>
                      <a:miter lim="800000"/>
                      <a:headEnd/>
                      <a:tailEnd/>
                    </a:ln>
                  </pic:spPr>
                </pic:pic>
              </a:graphicData>
            </a:graphic>
          </wp:inline>
        </w:drawing>
      </w:r>
    </w:p>
    <w:p w:rsidR="00EF04FE" w:rsidRPr="0038293B" w:rsidRDefault="00EF04FE" w:rsidP="00EF04FE">
      <w:pPr>
        <w:jc w:val="left"/>
        <w:rPr>
          <w:rFonts w:ascii="Bookman Old Style" w:eastAsia="SimSun" w:hAnsi="Bookman Old Style"/>
          <w:szCs w:val="24"/>
          <w:lang w:eastAsia="zh-CN"/>
        </w:rPr>
      </w:pPr>
    </w:p>
    <w:p w:rsidR="00EF04FE" w:rsidRPr="0038293B" w:rsidRDefault="00EF04FE" w:rsidP="00EF04FE">
      <w:pPr>
        <w:pStyle w:val="af3"/>
        <w:numPr>
          <w:ilvl w:val="0"/>
          <w:numId w:val="2"/>
        </w:numPr>
        <w:ind w:left="1208" w:hanging="357"/>
        <w:jc w:val="left"/>
        <w:outlineLvl w:val="1"/>
        <w:rPr>
          <w:rFonts w:ascii="SimSun" w:eastAsia="SimSun" w:hAnsi="SimSun" w:cs="Times New Roman"/>
          <w:szCs w:val="24"/>
        </w:rPr>
      </w:pPr>
      <w:bookmarkStart w:id="1147" w:name="_Toc219208247"/>
      <w:bookmarkStart w:id="1148" w:name="_Toc219289222"/>
      <w:bookmarkStart w:id="1149" w:name="_Toc219307460"/>
      <w:bookmarkStart w:id="1150" w:name="_Toc221802318"/>
      <w:r w:rsidRPr="0038293B">
        <w:rPr>
          <w:rFonts w:ascii="SimSun" w:eastAsia="SimSun" w:hAnsi="SimSun" w:cs="Times New Roman"/>
          <w:szCs w:val="24"/>
        </w:rPr>
        <w:t>5</w:t>
      </w:r>
      <w:bookmarkEnd w:id="1147"/>
      <w:bookmarkEnd w:id="1148"/>
      <w:bookmarkEnd w:id="1149"/>
      <w:bookmarkEnd w:id="1150"/>
    </w:p>
    <w:p w:rsidR="00EF04FE" w:rsidRPr="0038293B" w:rsidRDefault="00EF04FE" w:rsidP="00EF04FE">
      <w:pPr>
        <w:ind w:left="851"/>
        <w:jc w:val="left"/>
        <w:rPr>
          <w:rFonts w:ascii="SimSun" w:eastAsia="SimSun" w:hAnsi="SimSun"/>
          <w:szCs w:val="24"/>
          <w:lang w:eastAsia="zh-CN"/>
        </w:rPr>
      </w:pPr>
      <w:r w:rsidRPr="0038293B">
        <w:rPr>
          <w:rFonts w:ascii="SimSun" w:eastAsia="SimSun" w:hAnsi="SimSun" w:hint="eastAsia"/>
          <w:szCs w:val="24"/>
          <w:lang w:eastAsia="zh-CN"/>
        </w:rPr>
        <w:t>把酒须吟诗……</w:t>
      </w:r>
    </w:p>
    <w:p w:rsidR="00EF04FE" w:rsidRPr="0038293B" w:rsidRDefault="00EF04FE" w:rsidP="00EF04FE">
      <w:pPr>
        <w:ind w:left="851"/>
        <w:jc w:val="left"/>
        <w:rPr>
          <w:rFonts w:ascii="SimSun" w:eastAsia="SimSun" w:hAnsi="SimSun"/>
          <w:szCs w:val="24"/>
          <w:lang w:eastAsia="zh-CN"/>
        </w:rPr>
      </w:pPr>
      <w:r w:rsidRPr="0038293B">
        <w:rPr>
          <w:rFonts w:ascii="SimSun" w:eastAsia="SimSun" w:hAnsi="SimSun" w:hint="eastAsia"/>
          <w:szCs w:val="24"/>
          <w:lang w:eastAsia="zh-CN"/>
        </w:rPr>
        <w:t>四周山岭在摇晃！</w:t>
      </w:r>
    </w:p>
    <w:p w:rsidR="00EF04FE" w:rsidRPr="0038293B" w:rsidRDefault="00EF04FE" w:rsidP="00EF04FE">
      <w:pPr>
        <w:ind w:left="851"/>
        <w:jc w:val="left"/>
        <w:rPr>
          <w:rFonts w:ascii="SimSun" w:eastAsia="SimSun" w:hAnsi="SimSun"/>
          <w:szCs w:val="24"/>
          <w:lang w:eastAsia="zh-CN"/>
        </w:rPr>
      </w:pPr>
      <w:r w:rsidRPr="0038293B">
        <w:rPr>
          <w:rFonts w:ascii="SimSun" w:eastAsia="SimSun" w:hAnsi="SimSun" w:hint="eastAsia"/>
          <w:szCs w:val="24"/>
          <w:lang w:eastAsia="zh-CN"/>
        </w:rPr>
        <w:t>干杯无声响……</w:t>
      </w:r>
    </w:p>
    <w:p w:rsidR="00EF04FE" w:rsidRPr="0038293B" w:rsidRDefault="00EF04FE" w:rsidP="00EF04FE">
      <w:pPr>
        <w:jc w:val="left"/>
        <w:rPr>
          <w:rFonts w:ascii="Bookman Old Style" w:eastAsia="SimSun" w:hAnsi="Bookman Old Style"/>
          <w:szCs w:val="24"/>
          <w:lang w:eastAsia="zh-CN"/>
        </w:rPr>
      </w:pPr>
      <w:r w:rsidRPr="0038293B">
        <w:rPr>
          <w:rFonts w:ascii="Bookman Old Style" w:eastAsia="SimSun" w:hAnsi="Bookman Old Style"/>
          <w:szCs w:val="24"/>
          <w:lang w:eastAsia="zh-CN"/>
        </w:rPr>
        <w:br w:type="page"/>
      </w:r>
    </w:p>
    <w:p w:rsidR="00EF04FE" w:rsidRPr="0038293B" w:rsidRDefault="00EF04FE" w:rsidP="00EF04FE">
      <w:pPr>
        <w:pStyle w:val="af3"/>
        <w:numPr>
          <w:ilvl w:val="0"/>
          <w:numId w:val="1"/>
        </w:numPr>
        <w:ind w:left="0" w:firstLine="0"/>
        <w:jc w:val="left"/>
        <w:outlineLvl w:val="1"/>
        <w:rPr>
          <w:rFonts w:ascii="Bookman Old Style" w:hAnsi="Bookman Old Style"/>
          <w:bCs/>
          <w:szCs w:val="28"/>
        </w:rPr>
      </w:pPr>
      <w:bookmarkStart w:id="1151" w:name="_Toc219208248"/>
      <w:bookmarkStart w:id="1152" w:name="_Toc219289223"/>
      <w:bookmarkStart w:id="1153" w:name="_Toc219307461"/>
      <w:bookmarkStart w:id="1154" w:name="_Toc221802319"/>
      <w:r w:rsidRPr="0038293B">
        <w:rPr>
          <w:rFonts w:ascii="Bookman Old Style" w:hAnsi="Bookman Old Style"/>
          <w:bCs/>
          <w:szCs w:val="28"/>
        </w:rPr>
        <w:lastRenderedPageBreak/>
        <w:t>6</w:t>
      </w:r>
      <w:bookmarkEnd w:id="1151"/>
      <w:bookmarkEnd w:id="1152"/>
      <w:bookmarkEnd w:id="1153"/>
      <w:bookmarkEnd w:id="1154"/>
    </w:p>
    <w:p w:rsidR="00EF04FE" w:rsidRPr="0038293B" w:rsidRDefault="00EF04FE" w:rsidP="00EF04FE">
      <w:pPr>
        <w:jc w:val="left"/>
        <w:rPr>
          <w:rFonts w:ascii="Bookman Old Style" w:eastAsia="SimSun" w:hAnsi="Bookman Old Style"/>
          <w:szCs w:val="24"/>
          <w:lang w:eastAsia="zh-CN"/>
        </w:rPr>
      </w:pPr>
      <w:r w:rsidRPr="0038293B">
        <w:rPr>
          <w:rFonts w:ascii="Bookman Old Style" w:eastAsia="SimSun" w:hAnsi="Bookman Old Style"/>
          <w:szCs w:val="24"/>
          <w:lang w:eastAsia="zh-CN"/>
        </w:rPr>
        <w:t xml:space="preserve">Стихи за вином... </w:t>
      </w:r>
    </w:p>
    <w:p w:rsidR="00EF04FE" w:rsidRPr="0038293B" w:rsidRDefault="00EF04FE" w:rsidP="00EF04FE">
      <w:pPr>
        <w:jc w:val="left"/>
        <w:rPr>
          <w:rFonts w:ascii="Bookman Old Style" w:eastAsia="SimSun" w:hAnsi="Bookman Old Style"/>
          <w:szCs w:val="24"/>
          <w:lang w:eastAsia="zh-CN"/>
        </w:rPr>
      </w:pPr>
      <w:r w:rsidRPr="0038293B">
        <w:rPr>
          <w:rFonts w:ascii="Bookman Old Style" w:eastAsia="SimSun" w:hAnsi="Bookman Old Style"/>
          <w:szCs w:val="24"/>
          <w:lang w:eastAsia="zh-CN"/>
        </w:rPr>
        <w:t>Вместе радостно льются,</w:t>
      </w:r>
    </w:p>
    <w:p w:rsidR="00EF04FE" w:rsidRPr="0038293B" w:rsidRDefault="00EF04FE" w:rsidP="00EF04FE">
      <w:pPr>
        <w:jc w:val="left"/>
        <w:rPr>
          <w:rFonts w:ascii="Bookman Old Style" w:eastAsia="SimSun" w:hAnsi="Bookman Old Style"/>
          <w:szCs w:val="24"/>
          <w:lang w:eastAsia="zh-CN"/>
        </w:rPr>
      </w:pPr>
      <w:r w:rsidRPr="0038293B">
        <w:rPr>
          <w:rFonts w:ascii="Bookman Old Style" w:eastAsia="SimSun" w:hAnsi="Bookman Old Style"/>
          <w:szCs w:val="24"/>
          <w:lang w:eastAsia="zh-CN"/>
        </w:rPr>
        <w:t>Вместе иссякнут…</w:t>
      </w:r>
    </w:p>
    <w:p w:rsidR="00EF04FE" w:rsidRPr="0038293B" w:rsidRDefault="00EF04FE" w:rsidP="00EF04FE">
      <w:pPr>
        <w:jc w:val="left"/>
        <w:rPr>
          <w:rFonts w:ascii="Bookman Old Style" w:eastAsia="SimSun" w:hAnsi="Bookman Old Style"/>
          <w:szCs w:val="24"/>
          <w:lang w:eastAsia="zh-CN"/>
        </w:rPr>
      </w:pPr>
    </w:p>
    <w:p w:rsidR="00EF04FE" w:rsidRPr="0038293B" w:rsidRDefault="00EF04FE" w:rsidP="00EF04FE">
      <w:pPr>
        <w:jc w:val="left"/>
        <w:rPr>
          <w:rFonts w:ascii="Bookman Old Style" w:eastAsia="SimSun" w:hAnsi="Bookman Old Style"/>
          <w:szCs w:val="24"/>
          <w:lang w:eastAsia="zh-CN"/>
        </w:rPr>
      </w:pPr>
      <w:r w:rsidRPr="0038293B">
        <w:rPr>
          <w:rFonts w:ascii="Bookman Old Style" w:eastAsia="SimSun" w:hAnsi="Bookman Old Style" w:hint="eastAsia"/>
          <w:noProof/>
          <w:szCs w:val="24"/>
          <w:lang w:eastAsia="ru-RU"/>
        </w:rPr>
        <w:drawing>
          <wp:inline distT="0" distB="0" distL="0" distR="0" wp14:anchorId="3946585D" wp14:editId="5AB8C4FF">
            <wp:extent cx="5400000" cy="5306400"/>
            <wp:effectExtent l="0" t="0" r="0" b="8890"/>
            <wp:docPr id="41" name="Рисунок 7" descr="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06.jpg"/>
                    <pic:cNvPicPr>
                      <a:picLocks noChangeAspect="1" noChangeArrowheads="1"/>
                    </pic:cNvPicPr>
                  </pic:nvPicPr>
                  <pic:blipFill>
                    <a:blip r:embed="rId37"/>
                    <a:srcRect/>
                    <a:stretch>
                      <a:fillRect/>
                    </a:stretch>
                  </pic:blipFill>
                  <pic:spPr bwMode="auto">
                    <a:xfrm>
                      <a:off x="0" y="0"/>
                      <a:ext cx="5400000" cy="5306400"/>
                    </a:xfrm>
                    <a:prstGeom prst="rect">
                      <a:avLst/>
                    </a:prstGeom>
                    <a:noFill/>
                    <a:ln w="9525">
                      <a:noFill/>
                      <a:miter lim="800000"/>
                      <a:headEnd/>
                      <a:tailEnd/>
                    </a:ln>
                  </pic:spPr>
                </pic:pic>
              </a:graphicData>
            </a:graphic>
          </wp:inline>
        </w:drawing>
      </w:r>
    </w:p>
    <w:p w:rsidR="00EF04FE" w:rsidRPr="0038293B" w:rsidRDefault="00EF04FE" w:rsidP="00EF04FE">
      <w:pPr>
        <w:jc w:val="left"/>
        <w:rPr>
          <w:rFonts w:ascii="Bookman Old Style" w:eastAsia="SimSun" w:hAnsi="Bookman Old Style"/>
          <w:szCs w:val="24"/>
          <w:lang w:eastAsia="zh-CN"/>
        </w:rPr>
      </w:pPr>
    </w:p>
    <w:p w:rsidR="00EF04FE" w:rsidRPr="0038293B" w:rsidRDefault="00EF04FE" w:rsidP="00EF04FE">
      <w:pPr>
        <w:pStyle w:val="af3"/>
        <w:numPr>
          <w:ilvl w:val="0"/>
          <w:numId w:val="2"/>
        </w:numPr>
        <w:ind w:left="1208" w:hanging="357"/>
        <w:jc w:val="left"/>
        <w:outlineLvl w:val="1"/>
        <w:rPr>
          <w:rFonts w:ascii="SimSun" w:eastAsia="SimSun" w:hAnsi="SimSun" w:cs="Times New Roman"/>
          <w:szCs w:val="24"/>
        </w:rPr>
      </w:pPr>
      <w:bookmarkStart w:id="1155" w:name="_Toc219208249"/>
      <w:bookmarkStart w:id="1156" w:name="_Toc219289224"/>
      <w:bookmarkStart w:id="1157" w:name="_Toc219307462"/>
      <w:bookmarkStart w:id="1158" w:name="_Toc221802320"/>
      <w:r w:rsidRPr="0038293B">
        <w:rPr>
          <w:rFonts w:ascii="SimSun" w:eastAsia="SimSun" w:hAnsi="SimSun" w:cs="Times New Roman"/>
          <w:szCs w:val="24"/>
        </w:rPr>
        <w:t>6</w:t>
      </w:r>
      <w:bookmarkEnd w:id="1155"/>
      <w:bookmarkEnd w:id="1156"/>
      <w:bookmarkEnd w:id="1157"/>
      <w:bookmarkEnd w:id="1158"/>
    </w:p>
    <w:p w:rsidR="00EF04FE" w:rsidRPr="0038293B" w:rsidRDefault="00EF04FE" w:rsidP="00EF04FE">
      <w:pPr>
        <w:ind w:left="851"/>
        <w:jc w:val="left"/>
        <w:rPr>
          <w:rFonts w:ascii="SimSun" w:eastAsia="SimSun" w:hAnsi="SimSun"/>
          <w:szCs w:val="21"/>
          <w:lang w:eastAsia="zh-CN"/>
        </w:rPr>
      </w:pPr>
      <w:r w:rsidRPr="0038293B">
        <w:rPr>
          <w:rFonts w:ascii="SimSun" w:eastAsia="SimSun" w:hAnsi="SimSun" w:hint="eastAsia"/>
          <w:szCs w:val="21"/>
          <w:lang w:eastAsia="zh-CN"/>
        </w:rPr>
        <w:t>把酒须吟诗……</w:t>
      </w:r>
    </w:p>
    <w:p w:rsidR="00EF04FE" w:rsidRPr="0038293B" w:rsidRDefault="00EF04FE" w:rsidP="00EF04FE">
      <w:pPr>
        <w:ind w:left="851"/>
        <w:jc w:val="left"/>
        <w:rPr>
          <w:rFonts w:ascii="SimSun" w:eastAsia="SimSun" w:hAnsi="SimSun"/>
          <w:szCs w:val="21"/>
          <w:lang w:eastAsia="zh-CN"/>
        </w:rPr>
      </w:pPr>
      <w:r w:rsidRPr="0038293B">
        <w:rPr>
          <w:rFonts w:ascii="SimSun" w:eastAsia="SimSun" w:hAnsi="SimSun" w:hint="eastAsia"/>
          <w:szCs w:val="21"/>
          <w:lang w:eastAsia="zh-CN"/>
        </w:rPr>
        <w:t>美酒流淌同欢畅，</w:t>
      </w:r>
    </w:p>
    <w:p w:rsidR="00EF04FE" w:rsidRPr="0038293B" w:rsidRDefault="00EF04FE" w:rsidP="00EF04FE">
      <w:pPr>
        <w:ind w:left="851"/>
        <w:jc w:val="left"/>
        <w:rPr>
          <w:rFonts w:ascii="SimSun" w:eastAsia="SimSun" w:hAnsi="SimSun"/>
          <w:szCs w:val="21"/>
          <w:lang w:eastAsia="zh-CN"/>
        </w:rPr>
      </w:pPr>
      <w:r w:rsidRPr="0038293B">
        <w:rPr>
          <w:rFonts w:ascii="SimSun" w:eastAsia="SimSun" w:hAnsi="SimSun" w:hint="eastAsia"/>
          <w:szCs w:val="21"/>
          <w:lang w:eastAsia="zh-CN"/>
        </w:rPr>
        <w:t>万事皆可忘……</w:t>
      </w:r>
    </w:p>
    <w:p w:rsidR="00EF04FE" w:rsidRPr="0038293B" w:rsidRDefault="00EF04FE" w:rsidP="00EF04FE">
      <w:pPr>
        <w:jc w:val="left"/>
        <w:rPr>
          <w:rFonts w:ascii="Bookman Old Style" w:eastAsia="SimSun" w:hAnsi="Bookman Old Style"/>
          <w:szCs w:val="24"/>
          <w:lang w:eastAsia="zh-CN"/>
        </w:rPr>
      </w:pPr>
      <w:r w:rsidRPr="0038293B">
        <w:rPr>
          <w:rFonts w:ascii="Bookman Old Style" w:eastAsia="SimSun" w:hAnsi="Bookman Old Style"/>
          <w:szCs w:val="24"/>
          <w:lang w:eastAsia="zh-CN"/>
        </w:rPr>
        <w:br w:type="page"/>
      </w:r>
    </w:p>
    <w:p w:rsidR="00EF04FE" w:rsidRPr="0038293B" w:rsidRDefault="00EF04FE" w:rsidP="00EF04FE">
      <w:pPr>
        <w:pStyle w:val="af3"/>
        <w:numPr>
          <w:ilvl w:val="0"/>
          <w:numId w:val="1"/>
        </w:numPr>
        <w:ind w:left="0" w:firstLine="0"/>
        <w:jc w:val="left"/>
        <w:outlineLvl w:val="1"/>
        <w:rPr>
          <w:rFonts w:ascii="Bookman Old Style" w:hAnsi="Bookman Old Style"/>
          <w:bCs/>
          <w:szCs w:val="28"/>
        </w:rPr>
      </w:pPr>
      <w:bookmarkStart w:id="1159" w:name="_Toc219208250"/>
      <w:bookmarkStart w:id="1160" w:name="_Toc219289225"/>
      <w:bookmarkStart w:id="1161" w:name="_Toc219307463"/>
      <w:bookmarkStart w:id="1162" w:name="_Toc221802321"/>
      <w:r w:rsidRPr="0038293B">
        <w:rPr>
          <w:rFonts w:ascii="Bookman Old Style" w:hAnsi="Bookman Old Style"/>
          <w:bCs/>
          <w:szCs w:val="28"/>
        </w:rPr>
        <w:lastRenderedPageBreak/>
        <w:t>7</w:t>
      </w:r>
      <w:bookmarkEnd w:id="1159"/>
      <w:bookmarkEnd w:id="1160"/>
      <w:bookmarkEnd w:id="1161"/>
      <w:bookmarkEnd w:id="1162"/>
    </w:p>
    <w:p w:rsidR="00EF04FE" w:rsidRPr="0038293B" w:rsidRDefault="00EF04FE" w:rsidP="00EF04FE">
      <w:pPr>
        <w:jc w:val="left"/>
        <w:rPr>
          <w:rFonts w:ascii="Bookman Old Style" w:eastAsia="SimSun" w:hAnsi="Bookman Old Style"/>
          <w:szCs w:val="24"/>
          <w:lang w:eastAsia="zh-CN"/>
        </w:rPr>
      </w:pPr>
      <w:r w:rsidRPr="0038293B">
        <w:rPr>
          <w:rFonts w:ascii="Bookman Old Style" w:eastAsia="SimSun" w:hAnsi="Bookman Old Style"/>
          <w:szCs w:val="24"/>
          <w:lang w:eastAsia="zh-CN"/>
        </w:rPr>
        <w:t xml:space="preserve">Стихи за вином... </w:t>
      </w:r>
    </w:p>
    <w:p w:rsidR="00EF04FE" w:rsidRPr="0038293B" w:rsidRDefault="00EF04FE" w:rsidP="00EF04FE">
      <w:pPr>
        <w:jc w:val="left"/>
        <w:rPr>
          <w:rFonts w:ascii="Bookman Old Style" w:eastAsia="SimSun" w:hAnsi="Bookman Old Style"/>
          <w:szCs w:val="24"/>
          <w:lang w:eastAsia="zh-CN"/>
        </w:rPr>
      </w:pPr>
      <w:r w:rsidRPr="0038293B">
        <w:rPr>
          <w:rFonts w:ascii="Bookman Old Style" w:eastAsia="SimSun" w:hAnsi="Bookman Old Style"/>
          <w:szCs w:val="24"/>
          <w:lang w:eastAsia="zh-CN"/>
        </w:rPr>
        <w:t>За хорошим — хороши,</w:t>
      </w:r>
    </w:p>
    <w:p w:rsidR="00EF04FE" w:rsidRPr="0038293B" w:rsidRDefault="00EF04FE" w:rsidP="00EF04FE">
      <w:pPr>
        <w:jc w:val="left"/>
        <w:rPr>
          <w:rFonts w:ascii="Bookman Old Style" w:eastAsia="SimSun" w:hAnsi="Bookman Old Style"/>
          <w:szCs w:val="24"/>
          <w:lang w:eastAsia="zh-CN"/>
        </w:rPr>
      </w:pPr>
      <w:r w:rsidRPr="0038293B">
        <w:rPr>
          <w:rFonts w:ascii="Bookman Old Style" w:eastAsia="SimSun" w:hAnsi="Bookman Old Style"/>
          <w:szCs w:val="24"/>
          <w:lang w:eastAsia="zh-CN"/>
        </w:rPr>
        <w:t>За плохим — плохи…</w:t>
      </w:r>
    </w:p>
    <w:p w:rsidR="00EF04FE" w:rsidRPr="0038293B" w:rsidRDefault="00EF04FE" w:rsidP="00EF04FE">
      <w:pPr>
        <w:jc w:val="left"/>
        <w:rPr>
          <w:rFonts w:ascii="Bookman Old Style" w:eastAsia="SimSun" w:hAnsi="Bookman Old Style"/>
          <w:szCs w:val="24"/>
          <w:lang w:eastAsia="zh-CN"/>
        </w:rPr>
      </w:pPr>
    </w:p>
    <w:p w:rsidR="00EF04FE" w:rsidRPr="0038293B" w:rsidRDefault="00EF04FE" w:rsidP="00EF04FE">
      <w:pPr>
        <w:jc w:val="left"/>
        <w:rPr>
          <w:rFonts w:ascii="Bookman Old Style" w:eastAsia="SimSun" w:hAnsi="Bookman Old Style"/>
          <w:szCs w:val="24"/>
          <w:lang w:eastAsia="zh-CN"/>
        </w:rPr>
      </w:pPr>
      <w:r w:rsidRPr="0038293B">
        <w:rPr>
          <w:rFonts w:ascii="Bookman Old Style" w:eastAsia="SimSun" w:hAnsi="Bookman Old Style" w:hint="eastAsia"/>
          <w:noProof/>
          <w:szCs w:val="24"/>
          <w:lang w:eastAsia="ru-RU"/>
        </w:rPr>
        <w:drawing>
          <wp:inline distT="0" distB="0" distL="0" distR="0" wp14:anchorId="7D6A42F9" wp14:editId="70985093">
            <wp:extent cx="5400000" cy="5310000"/>
            <wp:effectExtent l="0" t="0" r="0" b="5080"/>
            <wp:docPr id="43" name="Рисунок 8" descr="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07.jpg"/>
                    <pic:cNvPicPr>
                      <a:picLocks noChangeAspect="1" noChangeArrowheads="1"/>
                    </pic:cNvPicPr>
                  </pic:nvPicPr>
                  <pic:blipFill>
                    <a:blip r:embed="rId38"/>
                    <a:srcRect/>
                    <a:stretch>
                      <a:fillRect/>
                    </a:stretch>
                  </pic:blipFill>
                  <pic:spPr bwMode="auto">
                    <a:xfrm>
                      <a:off x="0" y="0"/>
                      <a:ext cx="5400000" cy="5310000"/>
                    </a:xfrm>
                    <a:prstGeom prst="rect">
                      <a:avLst/>
                    </a:prstGeom>
                    <a:noFill/>
                    <a:ln w="9525">
                      <a:noFill/>
                      <a:miter lim="800000"/>
                      <a:headEnd/>
                      <a:tailEnd/>
                    </a:ln>
                  </pic:spPr>
                </pic:pic>
              </a:graphicData>
            </a:graphic>
          </wp:inline>
        </w:drawing>
      </w:r>
    </w:p>
    <w:p w:rsidR="00EF04FE" w:rsidRPr="0038293B" w:rsidRDefault="00EF04FE" w:rsidP="00EF04FE">
      <w:pPr>
        <w:jc w:val="left"/>
        <w:rPr>
          <w:rFonts w:ascii="Bookman Old Style" w:eastAsia="SimSun" w:hAnsi="Bookman Old Style"/>
          <w:szCs w:val="24"/>
          <w:lang w:eastAsia="zh-CN"/>
        </w:rPr>
      </w:pPr>
    </w:p>
    <w:p w:rsidR="00EF04FE" w:rsidRPr="0038293B" w:rsidRDefault="00EF04FE" w:rsidP="00EF04FE">
      <w:pPr>
        <w:pStyle w:val="af3"/>
        <w:numPr>
          <w:ilvl w:val="0"/>
          <w:numId w:val="2"/>
        </w:numPr>
        <w:ind w:left="1208" w:hanging="357"/>
        <w:jc w:val="left"/>
        <w:outlineLvl w:val="1"/>
        <w:rPr>
          <w:rFonts w:ascii="SimSun" w:eastAsia="SimSun" w:hAnsi="SimSun" w:cs="Times New Roman"/>
          <w:szCs w:val="24"/>
        </w:rPr>
      </w:pPr>
      <w:bookmarkStart w:id="1163" w:name="_Toc219208251"/>
      <w:bookmarkStart w:id="1164" w:name="_Toc219289226"/>
      <w:bookmarkStart w:id="1165" w:name="_Toc219307464"/>
      <w:bookmarkStart w:id="1166" w:name="_Toc221802322"/>
      <w:r w:rsidRPr="0038293B">
        <w:rPr>
          <w:rFonts w:ascii="SimSun" w:eastAsia="SimSun" w:hAnsi="SimSun" w:cs="Times New Roman"/>
          <w:szCs w:val="24"/>
        </w:rPr>
        <w:t>7</w:t>
      </w:r>
      <w:bookmarkEnd w:id="1163"/>
      <w:bookmarkEnd w:id="1164"/>
      <w:bookmarkEnd w:id="1165"/>
      <w:bookmarkEnd w:id="1166"/>
    </w:p>
    <w:p w:rsidR="00EF04FE" w:rsidRPr="0038293B" w:rsidRDefault="00EF04FE" w:rsidP="00EF04FE">
      <w:pPr>
        <w:ind w:left="851"/>
        <w:jc w:val="left"/>
        <w:rPr>
          <w:rFonts w:ascii="SimSun" w:eastAsia="SimSun" w:hAnsi="SimSun"/>
          <w:szCs w:val="24"/>
          <w:lang w:eastAsia="zh-CN"/>
        </w:rPr>
      </w:pPr>
      <w:r w:rsidRPr="0038293B">
        <w:rPr>
          <w:rFonts w:ascii="SimSun" w:eastAsia="SimSun" w:hAnsi="SimSun" w:hint="eastAsia"/>
          <w:szCs w:val="24"/>
          <w:lang w:eastAsia="zh-CN"/>
        </w:rPr>
        <w:t>把酒须吟诗……</w:t>
      </w:r>
    </w:p>
    <w:p w:rsidR="00EF04FE" w:rsidRPr="0038293B" w:rsidRDefault="00EF04FE" w:rsidP="00EF04FE">
      <w:pPr>
        <w:ind w:left="851"/>
        <w:jc w:val="left"/>
        <w:rPr>
          <w:rFonts w:ascii="SimSun" w:eastAsia="SimSun" w:hAnsi="SimSun"/>
          <w:szCs w:val="24"/>
          <w:lang w:eastAsia="zh-CN"/>
        </w:rPr>
      </w:pPr>
      <w:r w:rsidRPr="0038293B">
        <w:rPr>
          <w:rFonts w:ascii="SimSun" w:eastAsia="SimSun" w:hAnsi="SimSun" w:hint="eastAsia"/>
          <w:szCs w:val="24"/>
          <w:lang w:eastAsia="zh-CN"/>
        </w:rPr>
        <w:t>碰到美酒诗亦好，</w:t>
      </w:r>
    </w:p>
    <w:p w:rsidR="00EF04FE" w:rsidRPr="0038293B" w:rsidRDefault="00EF04FE" w:rsidP="00EF04FE">
      <w:pPr>
        <w:ind w:left="851"/>
        <w:jc w:val="left"/>
        <w:rPr>
          <w:rFonts w:ascii="SimSun" w:eastAsia="SimSun" w:hAnsi="SimSun"/>
          <w:szCs w:val="24"/>
          <w:lang w:eastAsia="zh-CN"/>
        </w:rPr>
      </w:pPr>
      <w:r w:rsidRPr="0038293B">
        <w:rPr>
          <w:rFonts w:ascii="SimSun" w:eastAsia="SimSun" w:hAnsi="SimSun" w:hint="eastAsia"/>
          <w:szCs w:val="24"/>
          <w:lang w:eastAsia="zh-CN"/>
        </w:rPr>
        <w:t>酒次诗亦次……</w:t>
      </w:r>
    </w:p>
    <w:p w:rsidR="00EF04FE" w:rsidRPr="0038293B" w:rsidRDefault="00EF04FE" w:rsidP="00EF04FE">
      <w:pPr>
        <w:jc w:val="left"/>
        <w:rPr>
          <w:rFonts w:ascii="Bookman Old Style" w:eastAsia="SimSun" w:hAnsi="Bookman Old Style"/>
          <w:szCs w:val="24"/>
          <w:lang w:eastAsia="zh-CN"/>
        </w:rPr>
      </w:pPr>
      <w:r w:rsidRPr="0038293B">
        <w:rPr>
          <w:rFonts w:ascii="Bookman Old Style" w:eastAsia="SimSun" w:hAnsi="Bookman Old Style"/>
          <w:szCs w:val="24"/>
          <w:lang w:eastAsia="zh-CN"/>
        </w:rPr>
        <w:br w:type="page"/>
      </w:r>
    </w:p>
    <w:p w:rsidR="00EF04FE" w:rsidRPr="0038293B" w:rsidRDefault="00EF04FE" w:rsidP="00EF04FE">
      <w:pPr>
        <w:pStyle w:val="af3"/>
        <w:numPr>
          <w:ilvl w:val="0"/>
          <w:numId w:val="1"/>
        </w:numPr>
        <w:ind w:left="0" w:firstLine="0"/>
        <w:jc w:val="left"/>
        <w:outlineLvl w:val="1"/>
        <w:rPr>
          <w:rFonts w:ascii="Bookman Old Style" w:hAnsi="Bookman Old Style"/>
          <w:bCs/>
          <w:szCs w:val="28"/>
        </w:rPr>
      </w:pPr>
      <w:bookmarkStart w:id="1167" w:name="_Toc219208252"/>
      <w:bookmarkStart w:id="1168" w:name="_Toc219289227"/>
      <w:bookmarkStart w:id="1169" w:name="_Toc219307465"/>
      <w:bookmarkStart w:id="1170" w:name="_Toc221802323"/>
      <w:r w:rsidRPr="0038293B">
        <w:rPr>
          <w:rFonts w:ascii="Bookman Old Style" w:hAnsi="Bookman Old Style"/>
          <w:bCs/>
          <w:szCs w:val="28"/>
        </w:rPr>
        <w:lastRenderedPageBreak/>
        <w:t>8</w:t>
      </w:r>
      <w:bookmarkEnd w:id="1167"/>
      <w:bookmarkEnd w:id="1168"/>
      <w:bookmarkEnd w:id="1169"/>
      <w:bookmarkEnd w:id="1170"/>
    </w:p>
    <w:p w:rsidR="00EF04FE" w:rsidRPr="0038293B" w:rsidRDefault="00EF04FE" w:rsidP="00EF04FE">
      <w:pPr>
        <w:jc w:val="left"/>
        <w:rPr>
          <w:rFonts w:ascii="Bookman Old Style" w:eastAsia="SimSun" w:hAnsi="Bookman Old Style"/>
          <w:szCs w:val="24"/>
          <w:lang w:eastAsia="zh-CN"/>
        </w:rPr>
      </w:pPr>
      <w:r w:rsidRPr="0038293B">
        <w:rPr>
          <w:rFonts w:ascii="Bookman Old Style" w:eastAsia="SimSun" w:hAnsi="Bookman Old Style"/>
          <w:szCs w:val="24"/>
          <w:lang w:eastAsia="zh-CN"/>
        </w:rPr>
        <w:t xml:space="preserve">Стихи за вином... </w:t>
      </w:r>
    </w:p>
    <w:p w:rsidR="00EF04FE" w:rsidRPr="0038293B" w:rsidRDefault="00EF04FE" w:rsidP="00EF04FE">
      <w:pPr>
        <w:jc w:val="left"/>
        <w:rPr>
          <w:rFonts w:ascii="Bookman Old Style" w:eastAsia="SimSun" w:hAnsi="Bookman Old Style"/>
          <w:szCs w:val="24"/>
          <w:lang w:eastAsia="zh-CN"/>
        </w:rPr>
      </w:pPr>
      <w:r w:rsidRPr="0038293B">
        <w:rPr>
          <w:rFonts w:ascii="Bookman Old Style" w:eastAsia="SimSun" w:hAnsi="Bookman Old Style"/>
          <w:szCs w:val="24"/>
          <w:lang w:eastAsia="zh-CN"/>
        </w:rPr>
        <w:t>Так и вертятся рифмы</w:t>
      </w:r>
    </w:p>
    <w:p w:rsidR="00EF04FE" w:rsidRPr="0038293B" w:rsidRDefault="00EF04FE" w:rsidP="00EF04FE">
      <w:pPr>
        <w:jc w:val="left"/>
        <w:rPr>
          <w:rFonts w:ascii="Bookman Old Style" w:eastAsia="SimSun" w:hAnsi="Bookman Old Style"/>
          <w:szCs w:val="24"/>
          <w:lang w:eastAsia="zh-CN"/>
        </w:rPr>
      </w:pPr>
      <w:r w:rsidRPr="0038293B">
        <w:rPr>
          <w:rFonts w:ascii="Bookman Old Style" w:eastAsia="SimSun" w:hAnsi="Bookman Old Style"/>
          <w:szCs w:val="24"/>
          <w:lang w:eastAsia="zh-CN"/>
        </w:rPr>
        <w:t>Зелёненькие…</w:t>
      </w:r>
    </w:p>
    <w:p w:rsidR="00EF04FE" w:rsidRPr="0038293B" w:rsidRDefault="00EF04FE" w:rsidP="00EF04FE">
      <w:pPr>
        <w:jc w:val="left"/>
        <w:rPr>
          <w:rFonts w:ascii="Bookman Old Style" w:eastAsia="SimSun" w:hAnsi="Bookman Old Style"/>
          <w:szCs w:val="24"/>
          <w:lang w:eastAsia="zh-CN"/>
        </w:rPr>
      </w:pPr>
    </w:p>
    <w:p w:rsidR="00EF04FE" w:rsidRPr="0038293B" w:rsidRDefault="00EF04FE" w:rsidP="00EF04FE">
      <w:pPr>
        <w:jc w:val="left"/>
        <w:rPr>
          <w:rFonts w:ascii="Bookman Old Style" w:eastAsia="SimSun" w:hAnsi="Bookman Old Style"/>
          <w:szCs w:val="24"/>
          <w:lang w:eastAsia="zh-CN"/>
        </w:rPr>
      </w:pPr>
      <w:r w:rsidRPr="0038293B">
        <w:rPr>
          <w:rFonts w:hint="eastAsia"/>
          <w:noProof/>
          <w:lang w:eastAsia="ru-RU"/>
        </w:rPr>
        <w:drawing>
          <wp:inline distT="0" distB="0" distL="0" distR="0" wp14:anchorId="1E581D00" wp14:editId="355D5DBF">
            <wp:extent cx="5400000" cy="5306400"/>
            <wp:effectExtent l="0" t="0" r="0" b="8890"/>
            <wp:docPr id="45" name="Рисунок 9" descr="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08.jpg"/>
                    <pic:cNvPicPr>
                      <a:picLocks noChangeAspect="1" noChangeArrowheads="1"/>
                    </pic:cNvPicPr>
                  </pic:nvPicPr>
                  <pic:blipFill>
                    <a:blip r:embed="rId39"/>
                    <a:srcRect/>
                    <a:stretch>
                      <a:fillRect/>
                    </a:stretch>
                  </pic:blipFill>
                  <pic:spPr bwMode="auto">
                    <a:xfrm>
                      <a:off x="0" y="0"/>
                      <a:ext cx="5400000" cy="5306400"/>
                    </a:xfrm>
                    <a:prstGeom prst="rect">
                      <a:avLst/>
                    </a:prstGeom>
                    <a:noFill/>
                    <a:ln w="9525">
                      <a:noFill/>
                      <a:miter lim="800000"/>
                      <a:headEnd/>
                      <a:tailEnd/>
                    </a:ln>
                  </pic:spPr>
                </pic:pic>
              </a:graphicData>
            </a:graphic>
          </wp:inline>
        </w:drawing>
      </w:r>
    </w:p>
    <w:p w:rsidR="00EF04FE" w:rsidRPr="0038293B" w:rsidRDefault="00EF04FE" w:rsidP="00EF04FE">
      <w:pPr>
        <w:jc w:val="left"/>
        <w:rPr>
          <w:rFonts w:ascii="Bookman Old Style" w:eastAsia="SimSun" w:hAnsi="Bookman Old Style"/>
          <w:szCs w:val="24"/>
          <w:lang w:eastAsia="zh-CN"/>
        </w:rPr>
      </w:pPr>
    </w:p>
    <w:p w:rsidR="00EF04FE" w:rsidRPr="0038293B" w:rsidRDefault="00EF04FE" w:rsidP="00EF04FE">
      <w:pPr>
        <w:pStyle w:val="af3"/>
        <w:numPr>
          <w:ilvl w:val="0"/>
          <w:numId w:val="2"/>
        </w:numPr>
        <w:ind w:left="1208" w:hanging="357"/>
        <w:jc w:val="left"/>
        <w:outlineLvl w:val="1"/>
        <w:rPr>
          <w:rFonts w:ascii="SimSun" w:eastAsia="SimSun" w:hAnsi="SimSun" w:cs="Times New Roman"/>
          <w:szCs w:val="24"/>
        </w:rPr>
      </w:pPr>
      <w:bookmarkStart w:id="1171" w:name="_Toc219208253"/>
      <w:bookmarkStart w:id="1172" w:name="_Toc219289228"/>
      <w:bookmarkStart w:id="1173" w:name="_Toc219307466"/>
      <w:bookmarkStart w:id="1174" w:name="_Toc221802324"/>
      <w:r w:rsidRPr="0038293B">
        <w:rPr>
          <w:rFonts w:ascii="SimSun" w:eastAsia="SimSun" w:hAnsi="SimSun" w:cs="Times New Roman"/>
          <w:szCs w:val="24"/>
        </w:rPr>
        <w:t>8</w:t>
      </w:r>
      <w:bookmarkEnd w:id="1171"/>
      <w:bookmarkEnd w:id="1172"/>
      <w:bookmarkEnd w:id="1173"/>
      <w:bookmarkEnd w:id="1174"/>
    </w:p>
    <w:p w:rsidR="00EF04FE" w:rsidRPr="0038293B" w:rsidRDefault="00EF04FE" w:rsidP="00EF04FE">
      <w:pPr>
        <w:ind w:left="851"/>
        <w:jc w:val="left"/>
        <w:rPr>
          <w:rFonts w:ascii="SimSun" w:eastAsia="SimSun" w:hAnsi="SimSun"/>
          <w:szCs w:val="21"/>
          <w:lang w:eastAsia="zh-CN"/>
        </w:rPr>
      </w:pPr>
      <w:r w:rsidRPr="0038293B">
        <w:rPr>
          <w:rFonts w:ascii="SimSun" w:eastAsia="SimSun" w:hAnsi="SimSun" w:hint="eastAsia"/>
          <w:szCs w:val="21"/>
          <w:lang w:eastAsia="zh-CN"/>
        </w:rPr>
        <w:t>把酒须吟诗……</w:t>
      </w:r>
    </w:p>
    <w:p w:rsidR="00EF04FE" w:rsidRPr="0038293B" w:rsidRDefault="00EF04FE" w:rsidP="00EF04FE">
      <w:pPr>
        <w:ind w:left="851"/>
        <w:jc w:val="left"/>
        <w:rPr>
          <w:rFonts w:ascii="SimSun" w:eastAsia="SimSun" w:hAnsi="SimSun"/>
          <w:szCs w:val="21"/>
          <w:lang w:eastAsia="zh-CN"/>
        </w:rPr>
      </w:pPr>
      <w:r w:rsidRPr="0038293B">
        <w:rPr>
          <w:rFonts w:ascii="SimSun" w:eastAsia="SimSun" w:hAnsi="SimSun" w:hint="eastAsia"/>
          <w:szCs w:val="21"/>
          <w:lang w:eastAsia="zh-CN"/>
        </w:rPr>
        <w:t>诗韵委婉遂心愿，</w:t>
      </w:r>
    </w:p>
    <w:p w:rsidR="00EF04FE" w:rsidRPr="0038293B" w:rsidRDefault="00EF04FE" w:rsidP="00EF04FE">
      <w:pPr>
        <w:ind w:left="851"/>
        <w:jc w:val="left"/>
        <w:rPr>
          <w:szCs w:val="21"/>
          <w:lang w:eastAsia="zh-CN"/>
        </w:rPr>
      </w:pPr>
      <w:r w:rsidRPr="0038293B">
        <w:rPr>
          <w:rFonts w:ascii="SimSun" w:eastAsia="SimSun" w:hAnsi="SimSun" w:hint="eastAsia"/>
          <w:szCs w:val="21"/>
          <w:lang w:eastAsia="zh-CN"/>
        </w:rPr>
        <w:t>韵律绿如蓝……</w:t>
      </w:r>
    </w:p>
    <w:p w:rsidR="00EF04FE" w:rsidRPr="0038293B" w:rsidRDefault="00EF04FE" w:rsidP="00EF04FE">
      <w:pPr>
        <w:jc w:val="left"/>
        <w:rPr>
          <w:rFonts w:ascii="Bookman Old Style" w:eastAsia="SimSun" w:hAnsi="Bookman Old Style"/>
          <w:szCs w:val="24"/>
          <w:lang w:eastAsia="zh-CN"/>
        </w:rPr>
      </w:pPr>
      <w:r w:rsidRPr="0038293B">
        <w:rPr>
          <w:rFonts w:ascii="Bookman Old Style" w:eastAsia="SimSun" w:hAnsi="Bookman Old Style"/>
          <w:szCs w:val="24"/>
          <w:lang w:eastAsia="zh-CN"/>
        </w:rPr>
        <w:br w:type="page"/>
      </w:r>
    </w:p>
    <w:p w:rsidR="00EF04FE" w:rsidRPr="0038293B" w:rsidRDefault="00EF04FE" w:rsidP="00EF04FE">
      <w:pPr>
        <w:pStyle w:val="af3"/>
        <w:numPr>
          <w:ilvl w:val="0"/>
          <w:numId w:val="1"/>
        </w:numPr>
        <w:ind w:left="0" w:firstLine="0"/>
        <w:jc w:val="left"/>
        <w:outlineLvl w:val="1"/>
        <w:rPr>
          <w:rFonts w:ascii="Bookman Old Style" w:hAnsi="Bookman Old Style"/>
          <w:bCs/>
          <w:szCs w:val="28"/>
        </w:rPr>
      </w:pPr>
      <w:bookmarkStart w:id="1175" w:name="_Toc219208254"/>
      <w:bookmarkStart w:id="1176" w:name="_Toc219289229"/>
      <w:bookmarkStart w:id="1177" w:name="_Toc219307467"/>
      <w:bookmarkStart w:id="1178" w:name="_Toc221802325"/>
      <w:r w:rsidRPr="0038293B">
        <w:rPr>
          <w:rFonts w:ascii="Bookman Old Style" w:hAnsi="Bookman Old Style"/>
          <w:bCs/>
          <w:szCs w:val="28"/>
        </w:rPr>
        <w:lastRenderedPageBreak/>
        <w:t>9</w:t>
      </w:r>
      <w:bookmarkEnd w:id="1175"/>
      <w:bookmarkEnd w:id="1176"/>
      <w:bookmarkEnd w:id="1177"/>
      <w:bookmarkEnd w:id="1178"/>
    </w:p>
    <w:p w:rsidR="00EF04FE" w:rsidRPr="0038293B" w:rsidRDefault="00EF04FE" w:rsidP="00EF04FE">
      <w:pPr>
        <w:jc w:val="left"/>
        <w:rPr>
          <w:rFonts w:ascii="Bookman Old Style" w:eastAsia="SimSun" w:hAnsi="Bookman Old Style"/>
          <w:szCs w:val="24"/>
          <w:lang w:eastAsia="zh-CN"/>
        </w:rPr>
      </w:pPr>
      <w:r w:rsidRPr="0038293B">
        <w:rPr>
          <w:rFonts w:ascii="Bookman Old Style" w:eastAsia="SimSun" w:hAnsi="Bookman Old Style"/>
          <w:szCs w:val="24"/>
          <w:lang w:eastAsia="zh-CN"/>
        </w:rPr>
        <w:t>Стихи за вином…</w:t>
      </w:r>
    </w:p>
    <w:p w:rsidR="00EF04FE" w:rsidRPr="0038293B" w:rsidRDefault="00EF04FE" w:rsidP="00EF04FE">
      <w:pPr>
        <w:jc w:val="left"/>
        <w:rPr>
          <w:rFonts w:ascii="Bookman Old Style" w:eastAsia="SimSun" w:hAnsi="Bookman Old Style"/>
          <w:szCs w:val="24"/>
          <w:lang w:eastAsia="zh-CN"/>
        </w:rPr>
      </w:pPr>
      <w:r w:rsidRPr="0038293B">
        <w:rPr>
          <w:rFonts w:ascii="Bookman Old Style" w:eastAsia="SimSun" w:hAnsi="Bookman Old Style"/>
          <w:szCs w:val="24"/>
          <w:lang w:eastAsia="zh-CN"/>
        </w:rPr>
        <w:t xml:space="preserve">В придорожной канаве. </w:t>
      </w:r>
    </w:p>
    <w:p w:rsidR="00EF04FE" w:rsidRPr="0038293B" w:rsidRDefault="00EF04FE" w:rsidP="00EF04FE">
      <w:pPr>
        <w:jc w:val="left"/>
        <w:rPr>
          <w:rFonts w:ascii="Bookman Old Style" w:eastAsia="SimSun" w:hAnsi="Bookman Old Style"/>
          <w:szCs w:val="24"/>
          <w:lang w:eastAsia="zh-CN"/>
        </w:rPr>
      </w:pPr>
      <w:r w:rsidRPr="0038293B">
        <w:rPr>
          <w:rFonts w:ascii="Bookman Old Style" w:eastAsia="SimSun" w:hAnsi="Bookman Old Style"/>
          <w:szCs w:val="24"/>
          <w:lang w:eastAsia="zh-CN"/>
        </w:rPr>
        <w:t>Трезвый не знает!</w:t>
      </w:r>
    </w:p>
    <w:p w:rsidR="00EF04FE" w:rsidRPr="0038293B" w:rsidRDefault="00EF04FE" w:rsidP="00EF04FE">
      <w:pPr>
        <w:jc w:val="left"/>
        <w:rPr>
          <w:rFonts w:ascii="Bookman Old Style" w:eastAsia="SimSun" w:hAnsi="Bookman Old Style"/>
          <w:szCs w:val="24"/>
          <w:lang w:eastAsia="zh-CN"/>
        </w:rPr>
      </w:pPr>
    </w:p>
    <w:p w:rsidR="00EF04FE" w:rsidRPr="0038293B" w:rsidRDefault="00EF04FE" w:rsidP="00EF04FE">
      <w:pPr>
        <w:jc w:val="left"/>
        <w:rPr>
          <w:rFonts w:ascii="Bookman Old Style" w:eastAsia="SimSun" w:hAnsi="Bookman Old Style"/>
          <w:szCs w:val="24"/>
          <w:lang w:eastAsia="zh-CN"/>
        </w:rPr>
      </w:pPr>
      <w:r w:rsidRPr="0038293B">
        <w:rPr>
          <w:rFonts w:hint="eastAsia"/>
          <w:noProof/>
          <w:lang w:eastAsia="ru-RU"/>
        </w:rPr>
        <w:drawing>
          <wp:inline distT="0" distB="0" distL="0" distR="0" wp14:anchorId="59E22C92" wp14:editId="54D4C21E">
            <wp:extent cx="5400000" cy="5306400"/>
            <wp:effectExtent l="0" t="0" r="0" b="8890"/>
            <wp:docPr id="47" name="Рисунок 10" descr="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09.jpg"/>
                    <pic:cNvPicPr>
                      <a:picLocks noChangeAspect="1" noChangeArrowheads="1"/>
                    </pic:cNvPicPr>
                  </pic:nvPicPr>
                  <pic:blipFill>
                    <a:blip r:embed="rId40"/>
                    <a:srcRect/>
                    <a:stretch>
                      <a:fillRect/>
                    </a:stretch>
                  </pic:blipFill>
                  <pic:spPr bwMode="auto">
                    <a:xfrm>
                      <a:off x="0" y="0"/>
                      <a:ext cx="5400000" cy="5306400"/>
                    </a:xfrm>
                    <a:prstGeom prst="rect">
                      <a:avLst/>
                    </a:prstGeom>
                    <a:noFill/>
                    <a:ln w="9525">
                      <a:noFill/>
                      <a:miter lim="800000"/>
                      <a:headEnd/>
                      <a:tailEnd/>
                    </a:ln>
                  </pic:spPr>
                </pic:pic>
              </a:graphicData>
            </a:graphic>
          </wp:inline>
        </w:drawing>
      </w:r>
    </w:p>
    <w:p w:rsidR="00EF04FE" w:rsidRPr="0038293B" w:rsidRDefault="00EF04FE" w:rsidP="00EF04FE">
      <w:pPr>
        <w:jc w:val="left"/>
        <w:rPr>
          <w:rFonts w:ascii="Bookman Old Style" w:eastAsia="SimSun" w:hAnsi="Bookman Old Style"/>
          <w:szCs w:val="24"/>
          <w:lang w:eastAsia="zh-CN"/>
        </w:rPr>
      </w:pPr>
    </w:p>
    <w:p w:rsidR="00EF04FE" w:rsidRPr="0038293B" w:rsidRDefault="00EF04FE" w:rsidP="00EF04FE">
      <w:pPr>
        <w:pStyle w:val="af3"/>
        <w:numPr>
          <w:ilvl w:val="0"/>
          <w:numId w:val="2"/>
        </w:numPr>
        <w:ind w:left="1208" w:hanging="357"/>
        <w:jc w:val="left"/>
        <w:outlineLvl w:val="1"/>
        <w:rPr>
          <w:rFonts w:ascii="SimSun" w:eastAsia="SimSun" w:hAnsi="SimSun" w:cs="Times New Roman"/>
          <w:szCs w:val="24"/>
        </w:rPr>
      </w:pPr>
      <w:bookmarkStart w:id="1179" w:name="_Toc219208255"/>
      <w:bookmarkStart w:id="1180" w:name="_Toc219289230"/>
      <w:bookmarkStart w:id="1181" w:name="_Toc219307468"/>
      <w:bookmarkStart w:id="1182" w:name="_Toc221802326"/>
      <w:r w:rsidRPr="0038293B">
        <w:rPr>
          <w:rFonts w:ascii="SimSun" w:eastAsia="SimSun" w:hAnsi="SimSun" w:cs="Times New Roman"/>
          <w:szCs w:val="24"/>
        </w:rPr>
        <w:t>9</w:t>
      </w:r>
      <w:bookmarkEnd w:id="1179"/>
      <w:bookmarkEnd w:id="1180"/>
      <w:bookmarkEnd w:id="1181"/>
      <w:bookmarkEnd w:id="1182"/>
    </w:p>
    <w:p w:rsidR="00EF04FE" w:rsidRPr="0038293B" w:rsidRDefault="00EF04FE" w:rsidP="00EF04FE">
      <w:pPr>
        <w:ind w:left="851"/>
        <w:jc w:val="left"/>
        <w:rPr>
          <w:rFonts w:ascii="SimSun" w:eastAsia="SimSun" w:hAnsi="SimSun"/>
          <w:szCs w:val="24"/>
          <w:lang w:eastAsia="zh-CN"/>
        </w:rPr>
      </w:pPr>
      <w:r w:rsidRPr="0038293B">
        <w:rPr>
          <w:rFonts w:ascii="SimSun" w:eastAsia="SimSun" w:hAnsi="SimSun" w:hint="eastAsia"/>
          <w:szCs w:val="24"/>
          <w:lang w:eastAsia="zh-CN"/>
        </w:rPr>
        <w:t>把酒须吟诗……</w:t>
      </w:r>
    </w:p>
    <w:p w:rsidR="00EF04FE" w:rsidRPr="0038293B" w:rsidRDefault="00EF04FE" w:rsidP="00EF04FE">
      <w:pPr>
        <w:ind w:left="851"/>
        <w:jc w:val="left"/>
        <w:rPr>
          <w:rFonts w:ascii="SimSun" w:eastAsia="SimSun" w:hAnsi="SimSun"/>
          <w:szCs w:val="24"/>
          <w:lang w:eastAsia="zh-CN"/>
        </w:rPr>
      </w:pPr>
      <w:r w:rsidRPr="0038293B">
        <w:rPr>
          <w:rFonts w:ascii="SimSun" w:eastAsia="SimSun" w:hAnsi="SimSun" w:hint="eastAsia"/>
          <w:szCs w:val="24"/>
          <w:lang w:eastAsia="zh-CN"/>
        </w:rPr>
        <w:t>醉后卧倒大路边。</w:t>
      </w:r>
    </w:p>
    <w:p w:rsidR="00EF04FE" w:rsidRPr="0038293B" w:rsidRDefault="00EF04FE" w:rsidP="00EF04FE">
      <w:pPr>
        <w:ind w:left="851"/>
        <w:jc w:val="left"/>
        <w:rPr>
          <w:rFonts w:ascii="SimSun" w:eastAsia="SimSun" w:hAnsi="SimSun"/>
          <w:szCs w:val="24"/>
          <w:lang w:eastAsia="zh-CN"/>
        </w:rPr>
      </w:pPr>
      <w:r w:rsidRPr="0038293B">
        <w:rPr>
          <w:rFonts w:ascii="SimSun" w:eastAsia="SimSun" w:hAnsi="SimSun" w:hint="eastAsia"/>
          <w:szCs w:val="24"/>
          <w:lang w:eastAsia="zh-CN"/>
        </w:rPr>
        <w:t>酣美人不知！</w:t>
      </w:r>
    </w:p>
    <w:p w:rsidR="00EF04FE" w:rsidRPr="0038293B" w:rsidRDefault="00EF04FE" w:rsidP="00EF04FE">
      <w:pPr>
        <w:jc w:val="left"/>
        <w:rPr>
          <w:rFonts w:ascii="Bookman Old Style" w:eastAsia="SimSun" w:hAnsi="Bookman Old Style"/>
          <w:szCs w:val="24"/>
          <w:lang w:eastAsia="zh-CN"/>
        </w:rPr>
      </w:pPr>
      <w:r w:rsidRPr="0038293B">
        <w:rPr>
          <w:rFonts w:ascii="Bookman Old Style" w:eastAsia="SimSun" w:hAnsi="Bookman Old Style"/>
          <w:szCs w:val="24"/>
          <w:lang w:eastAsia="zh-CN"/>
        </w:rPr>
        <w:br w:type="page"/>
      </w:r>
    </w:p>
    <w:p w:rsidR="00EF04FE" w:rsidRPr="0038293B" w:rsidRDefault="00EF04FE" w:rsidP="00EF04FE">
      <w:pPr>
        <w:pStyle w:val="af3"/>
        <w:numPr>
          <w:ilvl w:val="0"/>
          <w:numId w:val="1"/>
        </w:numPr>
        <w:ind w:left="0" w:firstLine="0"/>
        <w:jc w:val="left"/>
        <w:outlineLvl w:val="1"/>
        <w:rPr>
          <w:rFonts w:ascii="Bookman Old Style" w:hAnsi="Bookman Old Style"/>
          <w:bCs/>
          <w:szCs w:val="28"/>
        </w:rPr>
      </w:pPr>
      <w:bookmarkStart w:id="1183" w:name="_Toc219208256"/>
      <w:bookmarkStart w:id="1184" w:name="_Toc219289231"/>
      <w:bookmarkStart w:id="1185" w:name="_Toc219307469"/>
      <w:bookmarkStart w:id="1186" w:name="_Toc221802327"/>
      <w:r w:rsidRPr="0038293B">
        <w:rPr>
          <w:rFonts w:ascii="Bookman Old Style" w:hAnsi="Bookman Old Style"/>
          <w:bCs/>
          <w:szCs w:val="28"/>
        </w:rPr>
        <w:lastRenderedPageBreak/>
        <w:t>10</w:t>
      </w:r>
      <w:bookmarkEnd w:id="1183"/>
      <w:bookmarkEnd w:id="1184"/>
      <w:bookmarkEnd w:id="1185"/>
      <w:bookmarkEnd w:id="1186"/>
    </w:p>
    <w:p w:rsidR="00EF04FE" w:rsidRPr="0038293B" w:rsidRDefault="00EF04FE" w:rsidP="00EF04FE">
      <w:pPr>
        <w:jc w:val="left"/>
        <w:rPr>
          <w:rFonts w:ascii="Bookman Old Style" w:eastAsia="SimSun" w:hAnsi="Bookman Old Style"/>
          <w:szCs w:val="24"/>
          <w:lang w:eastAsia="zh-CN"/>
        </w:rPr>
      </w:pPr>
      <w:r w:rsidRPr="0038293B">
        <w:rPr>
          <w:rFonts w:ascii="Bookman Old Style" w:eastAsia="SimSun" w:hAnsi="Bookman Old Style"/>
          <w:szCs w:val="24"/>
          <w:lang w:eastAsia="zh-CN"/>
        </w:rPr>
        <w:t>Стихи за вином...</w:t>
      </w:r>
    </w:p>
    <w:p w:rsidR="00EF04FE" w:rsidRPr="0038293B" w:rsidRDefault="00EF04FE" w:rsidP="00EF04FE">
      <w:pPr>
        <w:jc w:val="left"/>
        <w:rPr>
          <w:rFonts w:ascii="Bookman Old Style" w:eastAsia="SimSun" w:hAnsi="Bookman Old Style"/>
          <w:szCs w:val="24"/>
          <w:lang w:eastAsia="zh-CN"/>
        </w:rPr>
      </w:pPr>
      <w:r w:rsidRPr="0038293B">
        <w:rPr>
          <w:rFonts w:ascii="Bookman Old Style" w:eastAsia="SimSun" w:hAnsi="Bookman Old Style"/>
          <w:szCs w:val="24"/>
          <w:lang w:eastAsia="zh-CN"/>
        </w:rPr>
        <w:t>На дружеской попойке</w:t>
      </w:r>
    </w:p>
    <w:p w:rsidR="00EF04FE" w:rsidRPr="0038293B" w:rsidRDefault="00EF04FE" w:rsidP="00EF04FE">
      <w:pPr>
        <w:jc w:val="left"/>
        <w:rPr>
          <w:rFonts w:ascii="Bookman Old Style" w:eastAsia="SimSun" w:hAnsi="Bookman Old Style"/>
          <w:szCs w:val="24"/>
          <w:lang w:eastAsia="zh-CN"/>
        </w:rPr>
      </w:pPr>
      <w:r w:rsidRPr="0038293B">
        <w:rPr>
          <w:rFonts w:ascii="Bookman Old Style" w:eastAsia="SimSun" w:hAnsi="Bookman Old Style"/>
          <w:szCs w:val="24"/>
          <w:lang w:eastAsia="zh-CN"/>
        </w:rPr>
        <w:t>Так поэтичны!</w:t>
      </w:r>
    </w:p>
    <w:p w:rsidR="00EF04FE" w:rsidRPr="0038293B" w:rsidRDefault="00EF04FE" w:rsidP="00EF04FE">
      <w:pPr>
        <w:jc w:val="left"/>
        <w:rPr>
          <w:rFonts w:ascii="Bookman Old Style" w:eastAsia="SimSun" w:hAnsi="Bookman Old Style"/>
          <w:szCs w:val="24"/>
          <w:lang w:eastAsia="zh-CN"/>
        </w:rPr>
      </w:pPr>
    </w:p>
    <w:p w:rsidR="00EF04FE" w:rsidRPr="0038293B" w:rsidRDefault="00EF04FE" w:rsidP="00EF04FE">
      <w:pPr>
        <w:jc w:val="left"/>
        <w:rPr>
          <w:rFonts w:ascii="Bookman Old Style" w:eastAsia="SimSun" w:hAnsi="Bookman Old Style"/>
          <w:szCs w:val="24"/>
          <w:lang w:eastAsia="zh-CN"/>
        </w:rPr>
      </w:pPr>
      <w:r w:rsidRPr="0038293B">
        <w:rPr>
          <w:rFonts w:hint="eastAsia"/>
          <w:noProof/>
          <w:lang w:eastAsia="ru-RU"/>
        </w:rPr>
        <w:drawing>
          <wp:inline distT="0" distB="0" distL="0" distR="0" wp14:anchorId="0127D404" wp14:editId="6FFD4C21">
            <wp:extent cx="5400000" cy="5310000"/>
            <wp:effectExtent l="0" t="0" r="0" b="5080"/>
            <wp:docPr id="49" name="Рисунок 11" descr="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10.jpg"/>
                    <pic:cNvPicPr>
                      <a:picLocks noChangeAspect="1" noChangeArrowheads="1"/>
                    </pic:cNvPicPr>
                  </pic:nvPicPr>
                  <pic:blipFill>
                    <a:blip r:embed="rId41"/>
                    <a:srcRect/>
                    <a:stretch>
                      <a:fillRect/>
                    </a:stretch>
                  </pic:blipFill>
                  <pic:spPr bwMode="auto">
                    <a:xfrm>
                      <a:off x="0" y="0"/>
                      <a:ext cx="5400000" cy="5310000"/>
                    </a:xfrm>
                    <a:prstGeom prst="rect">
                      <a:avLst/>
                    </a:prstGeom>
                    <a:noFill/>
                    <a:ln w="9525">
                      <a:noFill/>
                      <a:miter lim="800000"/>
                      <a:headEnd/>
                      <a:tailEnd/>
                    </a:ln>
                  </pic:spPr>
                </pic:pic>
              </a:graphicData>
            </a:graphic>
          </wp:inline>
        </w:drawing>
      </w:r>
    </w:p>
    <w:p w:rsidR="00EF04FE" w:rsidRPr="0038293B" w:rsidRDefault="00EF04FE" w:rsidP="00EF04FE">
      <w:pPr>
        <w:jc w:val="left"/>
        <w:rPr>
          <w:rFonts w:ascii="Bookman Old Style" w:eastAsia="SimSun" w:hAnsi="Bookman Old Style"/>
          <w:szCs w:val="24"/>
          <w:lang w:eastAsia="zh-CN"/>
        </w:rPr>
      </w:pPr>
    </w:p>
    <w:p w:rsidR="00EF04FE" w:rsidRPr="0038293B" w:rsidRDefault="00EF04FE" w:rsidP="00EF04FE">
      <w:pPr>
        <w:pStyle w:val="af3"/>
        <w:numPr>
          <w:ilvl w:val="0"/>
          <w:numId w:val="2"/>
        </w:numPr>
        <w:ind w:left="1208" w:hanging="357"/>
        <w:jc w:val="left"/>
        <w:outlineLvl w:val="1"/>
        <w:rPr>
          <w:rFonts w:ascii="SimSun" w:eastAsia="SimSun" w:hAnsi="SimSun" w:cs="Times New Roman"/>
          <w:szCs w:val="24"/>
        </w:rPr>
      </w:pPr>
      <w:bookmarkStart w:id="1187" w:name="_Toc219208257"/>
      <w:bookmarkStart w:id="1188" w:name="_Toc219289232"/>
      <w:bookmarkStart w:id="1189" w:name="_Toc219307470"/>
      <w:bookmarkStart w:id="1190" w:name="_Toc221802328"/>
      <w:r w:rsidRPr="0038293B">
        <w:rPr>
          <w:rFonts w:ascii="SimSun" w:eastAsia="SimSun" w:hAnsi="SimSun" w:cs="Times New Roman"/>
          <w:szCs w:val="24"/>
        </w:rPr>
        <w:t>10</w:t>
      </w:r>
      <w:bookmarkEnd w:id="1187"/>
      <w:bookmarkEnd w:id="1188"/>
      <w:bookmarkEnd w:id="1189"/>
      <w:bookmarkEnd w:id="1190"/>
    </w:p>
    <w:p w:rsidR="00EF04FE" w:rsidRPr="0038293B" w:rsidRDefault="00EF04FE" w:rsidP="00EF04FE">
      <w:pPr>
        <w:ind w:left="851"/>
        <w:jc w:val="left"/>
        <w:rPr>
          <w:rFonts w:ascii="SimSun" w:eastAsia="SimSun" w:hAnsi="SimSun"/>
          <w:szCs w:val="24"/>
          <w:lang w:eastAsia="zh-CN"/>
        </w:rPr>
      </w:pPr>
      <w:r w:rsidRPr="0038293B">
        <w:rPr>
          <w:rFonts w:ascii="SimSun" w:eastAsia="SimSun" w:hAnsi="SimSun" w:hint="eastAsia"/>
          <w:szCs w:val="24"/>
          <w:lang w:eastAsia="zh-CN"/>
        </w:rPr>
        <w:t>把酒须吟诗……</w:t>
      </w:r>
    </w:p>
    <w:p w:rsidR="00EF04FE" w:rsidRPr="0038293B" w:rsidRDefault="00EF04FE" w:rsidP="00EF04FE">
      <w:pPr>
        <w:ind w:left="851"/>
        <w:jc w:val="left"/>
        <w:rPr>
          <w:rFonts w:ascii="SimSun" w:eastAsia="SimSun" w:hAnsi="SimSun"/>
          <w:szCs w:val="24"/>
          <w:lang w:eastAsia="zh-CN"/>
        </w:rPr>
      </w:pPr>
      <w:r w:rsidRPr="0038293B">
        <w:rPr>
          <w:rFonts w:ascii="SimSun" w:eastAsia="SimSun" w:hAnsi="SimSun" w:hint="eastAsia"/>
          <w:szCs w:val="24"/>
          <w:lang w:eastAsia="zh-CN"/>
        </w:rPr>
        <w:t>奉陪友人须尽欢，</w:t>
      </w:r>
    </w:p>
    <w:p w:rsidR="00EF04FE" w:rsidRPr="0038293B" w:rsidRDefault="00EF04FE" w:rsidP="00EF04FE">
      <w:pPr>
        <w:ind w:left="851"/>
        <w:jc w:val="left"/>
        <w:rPr>
          <w:rFonts w:ascii="SimSun" w:eastAsia="SimSun" w:hAnsi="SimSun"/>
          <w:szCs w:val="24"/>
          <w:lang w:eastAsia="zh-CN"/>
        </w:rPr>
      </w:pPr>
      <w:r w:rsidRPr="0038293B">
        <w:rPr>
          <w:rFonts w:ascii="SimSun" w:eastAsia="SimSun" w:hAnsi="SimSun" w:hint="eastAsia"/>
          <w:szCs w:val="24"/>
          <w:lang w:eastAsia="zh-CN"/>
        </w:rPr>
        <w:t>诗意留心间！</w:t>
      </w:r>
    </w:p>
    <w:p w:rsidR="00EF04FE" w:rsidRPr="0038293B" w:rsidRDefault="00EF04FE" w:rsidP="00EF04FE">
      <w:pPr>
        <w:jc w:val="left"/>
        <w:rPr>
          <w:rFonts w:ascii="Bookman Old Style" w:eastAsia="SimSun" w:hAnsi="Bookman Old Style"/>
          <w:szCs w:val="24"/>
          <w:lang w:eastAsia="zh-CN"/>
        </w:rPr>
      </w:pPr>
      <w:r w:rsidRPr="0038293B">
        <w:rPr>
          <w:rFonts w:ascii="Bookman Old Style" w:eastAsia="SimSun" w:hAnsi="Bookman Old Style"/>
          <w:szCs w:val="24"/>
          <w:lang w:eastAsia="zh-CN"/>
        </w:rPr>
        <w:br w:type="page"/>
      </w:r>
    </w:p>
    <w:p w:rsidR="00EF04FE" w:rsidRPr="0038293B" w:rsidRDefault="00EF04FE" w:rsidP="00EF04FE">
      <w:pPr>
        <w:pStyle w:val="af3"/>
        <w:numPr>
          <w:ilvl w:val="0"/>
          <w:numId w:val="1"/>
        </w:numPr>
        <w:ind w:left="0" w:firstLine="0"/>
        <w:jc w:val="left"/>
        <w:outlineLvl w:val="1"/>
        <w:rPr>
          <w:rFonts w:ascii="Bookman Old Style" w:hAnsi="Bookman Old Style"/>
          <w:bCs/>
          <w:szCs w:val="28"/>
        </w:rPr>
      </w:pPr>
      <w:bookmarkStart w:id="1191" w:name="_Toc219208258"/>
      <w:bookmarkStart w:id="1192" w:name="_Toc219289233"/>
      <w:bookmarkStart w:id="1193" w:name="_Toc219307471"/>
      <w:bookmarkStart w:id="1194" w:name="_Toc221802329"/>
      <w:r w:rsidRPr="0038293B">
        <w:rPr>
          <w:rFonts w:ascii="Bookman Old Style" w:hAnsi="Bookman Old Style"/>
          <w:bCs/>
          <w:szCs w:val="28"/>
        </w:rPr>
        <w:lastRenderedPageBreak/>
        <w:t>11</w:t>
      </w:r>
      <w:bookmarkEnd w:id="1191"/>
      <w:bookmarkEnd w:id="1192"/>
      <w:bookmarkEnd w:id="1193"/>
      <w:bookmarkEnd w:id="1194"/>
    </w:p>
    <w:p w:rsidR="00EF04FE" w:rsidRPr="0038293B" w:rsidRDefault="00EF04FE" w:rsidP="00EF04FE">
      <w:pPr>
        <w:jc w:val="left"/>
        <w:rPr>
          <w:rFonts w:ascii="Bookman Old Style" w:eastAsia="SimSun" w:hAnsi="Bookman Old Style"/>
          <w:szCs w:val="24"/>
          <w:lang w:eastAsia="zh-CN"/>
        </w:rPr>
      </w:pPr>
      <w:r w:rsidRPr="0038293B">
        <w:rPr>
          <w:rFonts w:ascii="Bookman Old Style" w:eastAsia="SimSun" w:hAnsi="Bookman Old Style"/>
          <w:szCs w:val="24"/>
          <w:lang w:eastAsia="zh-CN"/>
        </w:rPr>
        <w:t xml:space="preserve">Стихи за вином... </w:t>
      </w:r>
    </w:p>
    <w:p w:rsidR="00EF04FE" w:rsidRPr="0038293B" w:rsidRDefault="00EF04FE" w:rsidP="00EF04FE">
      <w:pPr>
        <w:jc w:val="left"/>
        <w:rPr>
          <w:rFonts w:ascii="Bookman Old Style" w:eastAsia="SimSun" w:hAnsi="Bookman Old Style"/>
          <w:szCs w:val="24"/>
          <w:lang w:eastAsia="zh-CN"/>
        </w:rPr>
      </w:pPr>
      <w:r w:rsidRPr="0038293B">
        <w:rPr>
          <w:rFonts w:ascii="Bookman Old Style" w:eastAsia="SimSun" w:hAnsi="Bookman Old Style"/>
          <w:szCs w:val="24"/>
          <w:lang w:eastAsia="zh-CN"/>
        </w:rPr>
        <w:t>До самой смерти, то есть</w:t>
      </w:r>
    </w:p>
    <w:p w:rsidR="00EF04FE" w:rsidRPr="0038293B" w:rsidRDefault="00EF04FE" w:rsidP="00EF04FE">
      <w:pPr>
        <w:jc w:val="left"/>
        <w:rPr>
          <w:rFonts w:ascii="Bookman Old Style" w:eastAsia="SimSun" w:hAnsi="Bookman Old Style"/>
          <w:szCs w:val="24"/>
          <w:lang w:eastAsia="zh-CN"/>
        </w:rPr>
      </w:pPr>
      <w:r w:rsidRPr="0038293B">
        <w:rPr>
          <w:rFonts w:ascii="Bookman Old Style" w:eastAsia="SimSun" w:hAnsi="Bookman Old Style"/>
          <w:szCs w:val="24"/>
          <w:lang w:eastAsia="zh-CN"/>
        </w:rPr>
        <w:t>До самого дна!</w:t>
      </w:r>
    </w:p>
    <w:p w:rsidR="00EF04FE" w:rsidRPr="0038293B" w:rsidRDefault="00EF04FE" w:rsidP="00EF04FE">
      <w:pPr>
        <w:jc w:val="left"/>
        <w:rPr>
          <w:rFonts w:ascii="Bookman Old Style" w:eastAsia="SimSun" w:hAnsi="Bookman Old Style"/>
          <w:szCs w:val="24"/>
          <w:lang w:eastAsia="zh-CN"/>
        </w:rPr>
      </w:pPr>
    </w:p>
    <w:p w:rsidR="00EF04FE" w:rsidRPr="0038293B" w:rsidRDefault="00EF04FE" w:rsidP="00EF04FE">
      <w:pPr>
        <w:jc w:val="left"/>
        <w:rPr>
          <w:rFonts w:ascii="Bookman Old Style" w:eastAsia="SimSun" w:hAnsi="Bookman Old Style"/>
          <w:szCs w:val="24"/>
          <w:lang w:eastAsia="zh-CN"/>
        </w:rPr>
      </w:pPr>
      <w:r w:rsidRPr="0038293B">
        <w:rPr>
          <w:rFonts w:hint="eastAsia"/>
          <w:noProof/>
          <w:lang w:eastAsia="ru-RU"/>
        </w:rPr>
        <w:drawing>
          <wp:inline distT="0" distB="0" distL="0" distR="0" wp14:anchorId="635E9469" wp14:editId="3E706047">
            <wp:extent cx="5400000" cy="5306400"/>
            <wp:effectExtent l="0" t="0" r="0" b="8890"/>
            <wp:docPr id="51" name="Рисунок 12" descr="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11.jpg"/>
                    <pic:cNvPicPr>
                      <a:picLocks noChangeAspect="1" noChangeArrowheads="1"/>
                    </pic:cNvPicPr>
                  </pic:nvPicPr>
                  <pic:blipFill>
                    <a:blip r:embed="rId42"/>
                    <a:srcRect/>
                    <a:stretch>
                      <a:fillRect/>
                    </a:stretch>
                  </pic:blipFill>
                  <pic:spPr bwMode="auto">
                    <a:xfrm>
                      <a:off x="0" y="0"/>
                      <a:ext cx="5400000" cy="5306400"/>
                    </a:xfrm>
                    <a:prstGeom prst="rect">
                      <a:avLst/>
                    </a:prstGeom>
                    <a:noFill/>
                    <a:ln w="9525">
                      <a:noFill/>
                      <a:miter lim="800000"/>
                      <a:headEnd/>
                      <a:tailEnd/>
                    </a:ln>
                  </pic:spPr>
                </pic:pic>
              </a:graphicData>
            </a:graphic>
          </wp:inline>
        </w:drawing>
      </w:r>
    </w:p>
    <w:p w:rsidR="00EF04FE" w:rsidRPr="0038293B" w:rsidRDefault="00EF04FE" w:rsidP="00EF04FE">
      <w:pPr>
        <w:jc w:val="left"/>
        <w:rPr>
          <w:rFonts w:ascii="Bookman Old Style" w:eastAsia="SimSun" w:hAnsi="Bookman Old Style"/>
          <w:szCs w:val="24"/>
          <w:lang w:eastAsia="zh-CN"/>
        </w:rPr>
      </w:pPr>
    </w:p>
    <w:p w:rsidR="00EF04FE" w:rsidRPr="0038293B" w:rsidRDefault="00EF04FE" w:rsidP="00EF04FE">
      <w:pPr>
        <w:pStyle w:val="af3"/>
        <w:numPr>
          <w:ilvl w:val="0"/>
          <w:numId w:val="2"/>
        </w:numPr>
        <w:ind w:left="1208" w:hanging="357"/>
        <w:jc w:val="left"/>
        <w:outlineLvl w:val="1"/>
        <w:rPr>
          <w:rFonts w:ascii="SimSun" w:eastAsia="SimSun" w:hAnsi="SimSun" w:cs="Times New Roman"/>
          <w:szCs w:val="24"/>
        </w:rPr>
      </w:pPr>
      <w:bookmarkStart w:id="1195" w:name="_Toc219208259"/>
      <w:bookmarkStart w:id="1196" w:name="_Toc219289234"/>
      <w:bookmarkStart w:id="1197" w:name="_Toc219307472"/>
      <w:bookmarkStart w:id="1198" w:name="_Toc221802330"/>
      <w:r w:rsidRPr="0038293B">
        <w:rPr>
          <w:rFonts w:ascii="SimSun" w:eastAsia="SimSun" w:hAnsi="SimSun" w:cs="Times New Roman"/>
          <w:szCs w:val="24"/>
        </w:rPr>
        <w:t>11</w:t>
      </w:r>
      <w:bookmarkEnd w:id="1195"/>
      <w:bookmarkEnd w:id="1196"/>
      <w:bookmarkEnd w:id="1197"/>
      <w:bookmarkEnd w:id="1198"/>
    </w:p>
    <w:p w:rsidR="00EF04FE" w:rsidRPr="0038293B" w:rsidRDefault="00EF04FE" w:rsidP="00EF04FE">
      <w:pPr>
        <w:ind w:left="851"/>
        <w:jc w:val="left"/>
        <w:rPr>
          <w:rFonts w:ascii="SimSun" w:eastAsia="SimSun" w:hAnsi="SimSun"/>
          <w:szCs w:val="21"/>
          <w:lang w:eastAsia="zh-CN"/>
        </w:rPr>
      </w:pPr>
      <w:r w:rsidRPr="0038293B">
        <w:rPr>
          <w:rFonts w:ascii="SimSun" w:eastAsia="SimSun" w:hAnsi="SimSun" w:hint="eastAsia"/>
          <w:szCs w:val="21"/>
          <w:lang w:eastAsia="zh-CN"/>
        </w:rPr>
        <w:t>吟诗必饮酒……</w:t>
      </w:r>
    </w:p>
    <w:p w:rsidR="00EF04FE" w:rsidRPr="0038293B" w:rsidRDefault="00EF04FE" w:rsidP="00EF04FE">
      <w:pPr>
        <w:ind w:left="851"/>
        <w:jc w:val="left"/>
        <w:rPr>
          <w:rFonts w:ascii="SimSun" w:eastAsia="SimSun" w:hAnsi="SimSun"/>
          <w:szCs w:val="21"/>
          <w:lang w:eastAsia="zh-CN"/>
        </w:rPr>
      </w:pPr>
      <w:r w:rsidRPr="0038293B">
        <w:rPr>
          <w:rFonts w:ascii="SimSun" w:eastAsia="SimSun" w:hAnsi="SimSun" w:hint="eastAsia"/>
          <w:szCs w:val="21"/>
          <w:lang w:eastAsia="zh-CN"/>
        </w:rPr>
        <w:t>挚友至死心不变，</w:t>
      </w:r>
    </w:p>
    <w:p w:rsidR="00EF04FE" w:rsidRPr="0038293B" w:rsidRDefault="00EF04FE" w:rsidP="00EF04FE">
      <w:pPr>
        <w:ind w:left="851"/>
        <w:jc w:val="left"/>
        <w:rPr>
          <w:rFonts w:ascii="SimSun" w:eastAsia="SimSun" w:hAnsi="SimSun"/>
          <w:szCs w:val="21"/>
          <w:lang w:eastAsia="zh-CN"/>
        </w:rPr>
      </w:pPr>
      <w:r w:rsidRPr="0038293B">
        <w:rPr>
          <w:rFonts w:ascii="SimSun" w:eastAsia="SimSun" w:hAnsi="SimSun" w:hint="eastAsia"/>
          <w:szCs w:val="21"/>
          <w:lang w:eastAsia="zh-CN"/>
        </w:rPr>
        <w:t>饮酒要喝干！</w:t>
      </w:r>
    </w:p>
    <w:p w:rsidR="00EF04FE" w:rsidRPr="0038293B" w:rsidRDefault="00EF04FE" w:rsidP="00EF04FE">
      <w:pPr>
        <w:jc w:val="left"/>
        <w:rPr>
          <w:rFonts w:ascii="Bookman Old Style" w:eastAsia="SimSun" w:hAnsi="Bookman Old Style"/>
          <w:szCs w:val="24"/>
          <w:lang w:eastAsia="zh-CN"/>
        </w:rPr>
      </w:pPr>
      <w:r w:rsidRPr="0038293B">
        <w:rPr>
          <w:rFonts w:ascii="Bookman Old Style" w:eastAsia="SimSun" w:hAnsi="Bookman Old Style"/>
          <w:szCs w:val="24"/>
          <w:lang w:eastAsia="zh-CN"/>
        </w:rPr>
        <w:br w:type="page"/>
      </w:r>
    </w:p>
    <w:p w:rsidR="00EF04FE" w:rsidRPr="0038293B" w:rsidRDefault="00EF04FE" w:rsidP="00EF04FE">
      <w:pPr>
        <w:pStyle w:val="af3"/>
        <w:numPr>
          <w:ilvl w:val="0"/>
          <w:numId w:val="1"/>
        </w:numPr>
        <w:ind w:left="0" w:firstLine="0"/>
        <w:jc w:val="left"/>
        <w:outlineLvl w:val="1"/>
        <w:rPr>
          <w:rFonts w:ascii="Bookman Old Style" w:hAnsi="Bookman Old Style"/>
          <w:bCs/>
          <w:szCs w:val="28"/>
        </w:rPr>
      </w:pPr>
      <w:bookmarkStart w:id="1199" w:name="_Toc219208260"/>
      <w:bookmarkStart w:id="1200" w:name="_Toc219289235"/>
      <w:bookmarkStart w:id="1201" w:name="_Toc219307473"/>
      <w:bookmarkStart w:id="1202" w:name="_Toc221802331"/>
      <w:r w:rsidRPr="0038293B">
        <w:rPr>
          <w:rFonts w:ascii="Bookman Old Style" w:hAnsi="Bookman Old Style"/>
          <w:bCs/>
          <w:szCs w:val="28"/>
        </w:rPr>
        <w:lastRenderedPageBreak/>
        <w:t>12</w:t>
      </w:r>
      <w:bookmarkEnd w:id="1199"/>
      <w:bookmarkEnd w:id="1200"/>
      <w:bookmarkEnd w:id="1201"/>
      <w:bookmarkEnd w:id="1202"/>
    </w:p>
    <w:p w:rsidR="00EF04FE" w:rsidRPr="0038293B" w:rsidRDefault="00EF04FE" w:rsidP="00EF04FE">
      <w:pPr>
        <w:jc w:val="left"/>
        <w:rPr>
          <w:rFonts w:ascii="Bookman Old Style" w:eastAsia="SimSun" w:hAnsi="Bookman Old Style"/>
          <w:szCs w:val="24"/>
          <w:lang w:eastAsia="zh-CN"/>
        </w:rPr>
      </w:pPr>
      <w:r w:rsidRPr="0038293B">
        <w:rPr>
          <w:rFonts w:ascii="Bookman Old Style" w:eastAsia="SimSun" w:hAnsi="Bookman Old Style"/>
          <w:szCs w:val="24"/>
          <w:lang w:eastAsia="zh-CN"/>
        </w:rPr>
        <w:t xml:space="preserve">Стихи за вином... </w:t>
      </w:r>
    </w:p>
    <w:p w:rsidR="00EF04FE" w:rsidRPr="0038293B" w:rsidRDefault="00EF04FE" w:rsidP="00EF04FE">
      <w:pPr>
        <w:jc w:val="left"/>
        <w:rPr>
          <w:rFonts w:ascii="Bookman Old Style" w:eastAsia="SimSun" w:hAnsi="Bookman Old Style"/>
          <w:szCs w:val="24"/>
          <w:lang w:eastAsia="zh-CN"/>
        </w:rPr>
      </w:pPr>
      <w:r w:rsidRPr="0038293B">
        <w:rPr>
          <w:rFonts w:ascii="Bookman Old Style" w:eastAsia="SimSun" w:hAnsi="Bookman Old Style"/>
          <w:szCs w:val="24"/>
          <w:lang w:eastAsia="zh-CN"/>
        </w:rPr>
        <w:t xml:space="preserve">Ну, а ты что, прозаик? </w:t>
      </w:r>
    </w:p>
    <w:p w:rsidR="00EF04FE" w:rsidRPr="0038293B" w:rsidRDefault="00EF04FE" w:rsidP="00EF04FE">
      <w:pPr>
        <w:jc w:val="left"/>
        <w:rPr>
          <w:rFonts w:ascii="Bookman Old Style" w:eastAsia="SimSun" w:hAnsi="Bookman Old Style"/>
          <w:szCs w:val="24"/>
          <w:lang w:eastAsia="zh-CN"/>
        </w:rPr>
      </w:pPr>
      <w:r w:rsidRPr="0038293B">
        <w:rPr>
          <w:rFonts w:ascii="Bookman Old Style" w:eastAsia="SimSun" w:hAnsi="Bookman Old Style"/>
          <w:szCs w:val="24"/>
          <w:lang w:eastAsia="zh-CN"/>
        </w:rPr>
        <w:t>Водка да водка...</w:t>
      </w:r>
    </w:p>
    <w:p w:rsidR="00EF04FE" w:rsidRPr="0038293B" w:rsidRDefault="00EF04FE" w:rsidP="00EF04FE">
      <w:pPr>
        <w:jc w:val="left"/>
        <w:rPr>
          <w:rFonts w:ascii="Bookman Old Style" w:eastAsia="SimSun" w:hAnsi="Bookman Old Style"/>
          <w:szCs w:val="24"/>
          <w:lang w:eastAsia="zh-CN"/>
        </w:rPr>
      </w:pPr>
    </w:p>
    <w:p w:rsidR="00EF04FE" w:rsidRPr="0038293B" w:rsidRDefault="00EF04FE" w:rsidP="00EF04FE">
      <w:pPr>
        <w:jc w:val="left"/>
        <w:rPr>
          <w:rFonts w:ascii="Bookman Old Style" w:eastAsia="SimSun" w:hAnsi="Bookman Old Style"/>
          <w:szCs w:val="24"/>
          <w:lang w:eastAsia="zh-CN"/>
        </w:rPr>
      </w:pPr>
      <w:r w:rsidRPr="0038293B">
        <w:rPr>
          <w:rFonts w:hint="eastAsia"/>
          <w:noProof/>
          <w:lang w:eastAsia="ru-RU"/>
        </w:rPr>
        <w:drawing>
          <wp:inline distT="0" distB="0" distL="0" distR="0" wp14:anchorId="782A5F5A" wp14:editId="0C98FE8D">
            <wp:extent cx="5400000" cy="5306400"/>
            <wp:effectExtent l="0" t="0" r="0" b="8890"/>
            <wp:docPr id="53" name="Рисунок 13" descr="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12.jpg"/>
                    <pic:cNvPicPr>
                      <a:picLocks noChangeAspect="1" noChangeArrowheads="1"/>
                    </pic:cNvPicPr>
                  </pic:nvPicPr>
                  <pic:blipFill>
                    <a:blip r:embed="rId43"/>
                    <a:srcRect/>
                    <a:stretch>
                      <a:fillRect/>
                    </a:stretch>
                  </pic:blipFill>
                  <pic:spPr bwMode="auto">
                    <a:xfrm>
                      <a:off x="0" y="0"/>
                      <a:ext cx="5400000" cy="5306400"/>
                    </a:xfrm>
                    <a:prstGeom prst="rect">
                      <a:avLst/>
                    </a:prstGeom>
                    <a:noFill/>
                    <a:ln w="9525">
                      <a:noFill/>
                      <a:miter lim="800000"/>
                      <a:headEnd/>
                      <a:tailEnd/>
                    </a:ln>
                  </pic:spPr>
                </pic:pic>
              </a:graphicData>
            </a:graphic>
          </wp:inline>
        </w:drawing>
      </w:r>
    </w:p>
    <w:p w:rsidR="00EF04FE" w:rsidRPr="0038293B" w:rsidRDefault="00EF04FE" w:rsidP="00EF04FE">
      <w:pPr>
        <w:jc w:val="left"/>
        <w:rPr>
          <w:rFonts w:ascii="Bookman Old Style" w:eastAsia="SimSun" w:hAnsi="Bookman Old Style"/>
          <w:szCs w:val="24"/>
          <w:lang w:eastAsia="zh-CN"/>
        </w:rPr>
      </w:pPr>
    </w:p>
    <w:p w:rsidR="00EF04FE" w:rsidRPr="0038293B" w:rsidRDefault="00EF04FE" w:rsidP="00EF04FE">
      <w:pPr>
        <w:pStyle w:val="af3"/>
        <w:numPr>
          <w:ilvl w:val="0"/>
          <w:numId w:val="2"/>
        </w:numPr>
        <w:ind w:left="1208" w:hanging="357"/>
        <w:jc w:val="left"/>
        <w:outlineLvl w:val="1"/>
        <w:rPr>
          <w:rFonts w:ascii="SimSun" w:eastAsia="SimSun" w:hAnsi="SimSun" w:cs="Times New Roman"/>
          <w:szCs w:val="24"/>
        </w:rPr>
      </w:pPr>
      <w:bookmarkStart w:id="1203" w:name="_Toc219208261"/>
      <w:bookmarkStart w:id="1204" w:name="_Toc219289236"/>
      <w:bookmarkStart w:id="1205" w:name="_Toc219307474"/>
      <w:bookmarkStart w:id="1206" w:name="_Toc221802332"/>
      <w:r w:rsidRPr="0038293B">
        <w:rPr>
          <w:rFonts w:ascii="SimSun" w:eastAsia="SimSun" w:hAnsi="SimSun" w:cs="Times New Roman"/>
          <w:szCs w:val="24"/>
        </w:rPr>
        <w:t>12</w:t>
      </w:r>
      <w:bookmarkEnd w:id="1203"/>
      <w:bookmarkEnd w:id="1204"/>
      <w:bookmarkEnd w:id="1205"/>
      <w:bookmarkEnd w:id="1206"/>
    </w:p>
    <w:p w:rsidR="00EF04FE" w:rsidRPr="0038293B" w:rsidRDefault="00EF04FE" w:rsidP="00EF04FE">
      <w:pPr>
        <w:ind w:left="851"/>
        <w:jc w:val="left"/>
        <w:rPr>
          <w:rFonts w:ascii="SimSun" w:eastAsia="SimSun" w:hAnsi="SimSun"/>
          <w:szCs w:val="21"/>
          <w:lang w:eastAsia="zh-CN"/>
        </w:rPr>
      </w:pPr>
      <w:r w:rsidRPr="0038293B">
        <w:rPr>
          <w:rFonts w:ascii="SimSun" w:eastAsia="SimSun" w:hAnsi="SimSun" w:hint="eastAsia"/>
          <w:szCs w:val="21"/>
          <w:lang w:eastAsia="zh-CN"/>
        </w:rPr>
        <w:t>吟诗须饮酒……</w:t>
      </w:r>
    </w:p>
    <w:p w:rsidR="00EF04FE" w:rsidRPr="0038293B" w:rsidRDefault="00EF04FE" w:rsidP="00EF04FE">
      <w:pPr>
        <w:ind w:left="851"/>
        <w:jc w:val="left"/>
        <w:rPr>
          <w:rFonts w:ascii="SimSun" w:eastAsia="SimSun" w:hAnsi="SimSun"/>
          <w:szCs w:val="21"/>
          <w:lang w:eastAsia="zh-CN"/>
        </w:rPr>
      </w:pPr>
      <w:r w:rsidRPr="0038293B">
        <w:rPr>
          <w:rFonts w:ascii="SimSun" w:eastAsia="SimSun" w:hAnsi="SimSun" w:hint="eastAsia"/>
          <w:szCs w:val="21"/>
          <w:lang w:eastAsia="zh-CN"/>
        </w:rPr>
        <w:t>散文家，你怎么看？</w:t>
      </w:r>
    </w:p>
    <w:p w:rsidR="00EF04FE" w:rsidRPr="0038293B" w:rsidRDefault="00EF04FE" w:rsidP="00EF04FE">
      <w:pPr>
        <w:ind w:left="851"/>
        <w:jc w:val="left"/>
        <w:rPr>
          <w:rFonts w:ascii="SimSun" w:eastAsia="SimSun" w:hAnsi="SimSun"/>
          <w:szCs w:val="21"/>
          <w:lang w:eastAsia="zh-CN"/>
        </w:rPr>
      </w:pPr>
      <w:r w:rsidRPr="0038293B">
        <w:rPr>
          <w:rFonts w:ascii="SimSun" w:eastAsia="SimSun" w:hAnsi="SimSun" w:hint="eastAsia"/>
          <w:szCs w:val="21"/>
          <w:lang w:eastAsia="zh-CN"/>
        </w:rPr>
        <w:t>白酒啊白酒……</w:t>
      </w:r>
    </w:p>
    <w:p w:rsidR="00EF04FE" w:rsidRPr="0038293B" w:rsidRDefault="00EF04FE" w:rsidP="00EF04FE">
      <w:pPr>
        <w:jc w:val="left"/>
        <w:rPr>
          <w:rFonts w:ascii="Bookman Old Style" w:eastAsia="SimSun" w:hAnsi="Bookman Old Style"/>
          <w:szCs w:val="24"/>
          <w:lang w:eastAsia="zh-CN"/>
        </w:rPr>
      </w:pPr>
      <w:r w:rsidRPr="0038293B">
        <w:rPr>
          <w:rFonts w:ascii="Bookman Old Style" w:eastAsia="SimSun" w:hAnsi="Bookman Old Style"/>
          <w:szCs w:val="24"/>
          <w:lang w:eastAsia="zh-CN"/>
        </w:rPr>
        <w:br w:type="page"/>
      </w:r>
    </w:p>
    <w:p w:rsidR="00EF04FE" w:rsidRPr="0038293B" w:rsidRDefault="00EF04FE" w:rsidP="00EF04FE">
      <w:pPr>
        <w:pStyle w:val="af3"/>
        <w:numPr>
          <w:ilvl w:val="0"/>
          <w:numId w:val="1"/>
        </w:numPr>
        <w:ind w:left="0" w:firstLine="0"/>
        <w:jc w:val="left"/>
        <w:outlineLvl w:val="1"/>
        <w:rPr>
          <w:rFonts w:ascii="Bookman Old Style" w:hAnsi="Bookman Old Style"/>
          <w:bCs/>
          <w:szCs w:val="28"/>
        </w:rPr>
      </w:pPr>
      <w:bookmarkStart w:id="1207" w:name="_Toc219208262"/>
      <w:bookmarkStart w:id="1208" w:name="_Toc219289237"/>
      <w:bookmarkStart w:id="1209" w:name="_Toc219307475"/>
      <w:bookmarkStart w:id="1210" w:name="_Toc221802333"/>
      <w:r w:rsidRPr="0038293B">
        <w:rPr>
          <w:rFonts w:ascii="Bookman Old Style" w:hAnsi="Bookman Old Style"/>
          <w:bCs/>
          <w:szCs w:val="28"/>
        </w:rPr>
        <w:lastRenderedPageBreak/>
        <w:t>13</w:t>
      </w:r>
      <w:bookmarkEnd w:id="1207"/>
      <w:bookmarkEnd w:id="1208"/>
      <w:bookmarkEnd w:id="1209"/>
      <w:bookmarkEnd w:id="1210"/>
    </w:p>
    <w:p w:rsidR="00EF04FE" w:rsidRPr="0038293B" w:rsidRDefault="00EF04FE" w:rsidP="00EF04FE">
      <w:pPr>
        <w:jc w:val="left"/>
        <w:rPr>
          <w:rFonts w:ascii="Bookman Old Style" w:eastAsia="SimSun" w:hAnsi="Bookman Old Style"/>
          <w:szCs w:val="24"/>
          <w:lang w:eastAsia="zh-CN"/>
        </w:rPr>
      </w:pPr>
      <w:r w:rsidRPr="0038293B">
        <w:rPr>
          <w:rFonts w:ascii="Bookman Old Style" w:eastAsia="SimSun" w:hAnsi="Bookman Old Style"/>
          <w:szCs w:val="24"/>
          <w:lang w:eastAsia="zh-CN"/>
        </w:rPr>
        <w:t>Не ждите конца!</w:t>
      </w:r>
    </w:p>
    <w:p w:rsidR="00EF04FE" w:rsidRPr="0038293B" w:rsidRDefault="00EF04FE" w:rsidP="00EF04FE">
      <w:pPr>
        <w:jc w:val="left"/>
        <w:rPr>
          <w:rFonts w:ascii="Bookman Old Style" w:eastAsia="SimSun" w:hAnsi="Bookman Old Style"/>
          <w:szCs w:val="24"/>
          <w:lang w:eastAsia="zh-CN"/>
        </w:rPr>
      </w:pPr>
      <w:r w:rsidRPr="0038293B">
        <w:rPr>
          <w:rFonts w:ascii="Bookman Old Style" w:eastAsia="SimSun" w:hAnsi="Bookman Old Style"/>
          <w:szCs w:val="24"/>
          <w:lang w:eastAsia="zh-CN"/>
        </w:rPr>
        <w:t>Разве могут иссякнуть</w:t>
      </w:r>
    </w:p>
    <w:p w:rsidR="00EF04FE" w:rsidRPr="0038293B" w:rsidRDefault="00EF04FE" w:rsidP="00EF04FE">
      <w:pPr>
        <w:jc w:val="left"/>
        <w:rPr>
          <w:rFonts w:ascii="Bookman Old Style" w:eastAsia="SimSun" w:hAnsi="Bookman Old Style"/>
          <w:szCs w:val="24"/>
          <w:lang w:eastAsia="zh-CN"/>
        </w:rPr>
      </w:pPr>
      <w:r w:rsidRPr="0038293B">
        <w:rPr>
          <w:rFonts w:ascii="Bookman Old Style" w:eastAsia="SimSun" w:hAnsi="Bookman Old Style"/>
          <w:szCs w:val="24"/>
          <w:lang w:eastAsia="zh-CN"/>
        </w:rPr>
        <w:t>Стихи и вино?</w:t>
      </w:r>
    </w:p>
    <w:p w:rsidR="00EF04FE" w:rsidRPr="0038293B" w:rsidRDefault="00EF04FE" w:rsidP="00EF04FE">
      <w:pPr>
        <w:jc w:val="left"/>
        <w:rPr>
          <w:rFonts w:ascii="Bookman Old Style" w:eastAsia="SimSun" w:hAnsi="Bookman Old Style"/>
          <w:szCs w:val="24"/>
          <w:lang w:eastAsia="zh-CN"/>
        </w:rPr>
      </w:pPr>
    </w:p>
    <w:p w:rsidR="00EF04FE" w:rsidRPr="0038293B" w:rsidRDefault="00EF04FE" w:rsidP="00EF04FE">
      <w:pPr>
        <w:jc w:val="left"/>
        <w:rPr>
          <w:rFonts w:ascii="Bookman Old Style" w:eastAsia="SimSun" w:hAnsi="Bookman Old Style"/>
          <w:szCs w:val="24"/>
          <w:lang w:eastAsia="zh-CN"/>
        </w:rPr>
      </w:pPr>
      <w:r w:rsidRPr="0038293B">
        <w:rPr>
          <w:rFonts w:hint="eastAsia"/>
          <w:noProof/>
          <w:lang w:eastAsia="ru-RU"/>
        </w:rPr>
        <w:drawing>
          <wp:inline distT="0" distB="0" distL="0" distR="0" wp14:anchorId="646A2EA1" wp14:editId="588BB44C">
            <wp:extent cx="5400000" cy="2347200"/>
            <wp:effectExtent l="0" t="0" r="0" b="0"/>
            <wp:docPr id="55" name="Рисунок 14" descr="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13.jpg"/>
                    <pic:cNvPicPr>
                      <a:picLocks noChangeAspect="1" noChangeArrowheads="1"/>
                    </pic:cNvPicPr>
                  </pic:nvPicPr>
                  <pic:blipFill>
                    <a:blip r:embed="rId44"/>
                    <a:srcRect/>
                    <a:stretch>
                      <a:fillRect/>
                    </a:stretch>
                  </pic:blipFill>
                  <pic:spPr bwMode="auto">
                    <a:xfrm>
                      <a:off x="0" y="0"/>
                      <a:ext cx="5400000" cy="2347200"/>
                    </a:xfrm>
                    <a:prstGeom prst="rect">
                      <a:avLst/>
                    </a:prstGeom>
                    <a:noFill/>
                    <a:ln w="9525">
                      <a:noFill/>
                      <a:miter lim="800000"/>
                      <a:headEnd/>
                      <a:tailEnd/>
                    </a:ln>
                  </pic:spPr>
                </pic:pic>
              </a:graphicData>
            </a:graphic>
          </wp:inline>
        </w:drawing>
      </w:r>
    </w:p>
    <w:p w:rsidR="00EF04FE" w:rsidRPr="0038293B" w:rsidRDefault="00EF04FE" w:rsidP="00EF04FE">
      <w:pPr>
        <w:jc w:val="left"/>
        <w:rPr>
          <w:rFonts w:ascii="Bookman Old Style" w:eastAsia="SimSun" w:hAnsi="Bookman Old Style"/>
          <w:szCs w:val="24"/>
          <w:lang w:eastAsia="zh-CN"/>
        </w:rPr>
      </w:pPr>
    </w:p>
    <w:p w:rsidR="00EF04FE" w:rsidRPr="0038293B" w:rsidRDefault="00EF04FE" w:rsidP="00EF04FE">
      <w:pPr>
        <w:pStyle w:val="af3"/>
        <w:numPr>
          <w:ilvl w:val="0"/>
          <w:numId w:val="2"/>
        </w:numPr>
        <w:ind w:left="1208" w:hanging="357"/>
        <w:jc w:val="left"/>
        <w:outlineLvl w:val="1"/>
        <w:rPr>
          <w:rFonts w:ascii="SimSun" w:eastAsia="SimSun" w:hAnsi="SimSun" w:cs="Times New Roman"/>
          <w:szCs w:val="24"/>
        </w:rPr>
      </w:pPr>
      <w:bookmarkStart w:id="1211" w:name="_Toc219208263"/>
      <w:bookmarkStart w:id="1212" w:name="_Toc219289238"/>
      <w:bookmarkStart w:id="1213" w:name="_Toc219307476"/>
      <w:bookmarkStart w:id="1214" w:name="_Toc221802334"/>
      <w:r w:rsidRPr="0038293B">
        <w:rPr>
          <w:rFonts w:ascii="SimSun" w:eastAsia="SimSun" w:hAnsi="SimSun" w:cs="Times New Roman"/>
          <w:szCs w:val="24"/>
        </w:rPr>
        <w:t>13</w:t>
      </w:r>
      <w:bookmarkEnd w:id="1211"/>
      <w:bookmarkEnd w:id="1212"/>
      <w:bookmarkEnd w:id="1213"/>
      <w:bookmarkEnd w:id="1214"/>
    </w:p>
    <w:p w:rsidR="00EF04FE" w:rsidRPr="0038293B" w:rsidRDefault="00EF04FE" w:rsidP="00EF04FE">
      <w:pPr>
        <w:ind w:left="851"/>
        <w:jc w:val="left"/>
        <w:rPr>
          <w:rFonts w:ascii="SimSun" w:eastAsia="SimSun" w:hAnsi="SimSun"/>
          <w:szCs w:val="24"/>
          <w:lang w:eastAsia="zh-CN"/>
        </w:rPr>
      </w:pPr>
      <w:r w:rsidRPr="0038293B">
        <w:rPr>
          <w:rFonts w:ascii="SimSun" w:eastAsia="SimSun" w:hAnsi="SimSun" w:hint="eastAsia"/>
          <w:szCs w:val="24"/>
          <w:lang w:eastAsia="zh-CN"/>
        </w:rPr>
        <w:t>不必等收场！</w:t>
      </w:r>
    </w:p>
    <w:p w:rsidR="00EF04FE" w:rsidRPr="0038293B" w:rsidRDefault="00EF04FE" w:rsidP="00EF04FE">
      <w:pPr>
        <w:ind w:left="851"/>
        <w:jc w:val="left"/>
        <w:rPr>
          <w:rFonts w:ascii="SimSun" w:eastAsia="SimSun" w:hAnsi="SimSun"/>
          <w:szCs w:val="24"/>
          <w:lang w:eastAsia="zh-CN"/>
        </w:rPr>
      </w:pPr>
      <w:r w:rsidRPr="0038293B">
        <w:rPr>
          <w:rFonts w:ascii="SimSun" w:eastAsia="SimSun" w:hAnsi="SimSun" w:hint="eastAsia"/>
          <w:szCs w:val="24"/>
          <w:lang w:eastAsia="zh-CN"/>
        </w:rPr>
        <w:t>取之不尽如流水</w:t>
      </w:r>
    </w:p>
    <w:p w:rsidR="00EF04FE" w:rsidRPr="0038293B" w:rsidRDefault="00EF04FE" w:rsidP="00EF04FE">
      <w:pPr>
        <w:ind w:left="851"/>
        <w:jc w:val="left"/>
        <w:rPr>
          <w:rFonts w:ascii="SimSun" w:eastAsia="SimSun" w:hAnsi="SimSun"/>
          <w:szCs w:val="24"/>
          <w:lang w:eastAsia="zh-CN"/>
        </w:rPr>
      </w:pPr>
      <w:r w:rsidRPr="0038293B">
        <w:rPr>
          <w:rFonts w:ascii="SimSun" w:eastAsia="SimSun" w:hAnsi="SimSun" w:hint="eastAsia"/>
          <w:szCs w:val="24"/>
          <w:lang w:eastAsia="zh-CN"/>
        </w:rPr>
        <w:t>诗酒岁月长！</w:t>
      </w:r>
    </w:p>
    <w:p w:rsidR="00EF04FE" w:rsidRPr="0038293B" w:rsidRDefault="00EF04FE" w:rsidP="00EF04FE">
      <w:pPr>
        <w:jc w:val="right"/>
        <w:rPr>
          <w:rFonts w:ascii="SimSun" w:eastAsia="SimSun" w:hAnsi="SimSun"/>
          <w:sz w:val="20"/>
          <w:szCs w:val="21"/>
          <w:lang w:eastAsia="zh-CN"/>
        </w:rPr>
      </w:pPr>
    </w:p>
    <w:p w:rsidR="00EF04FE" w:rsidRPr="0038293B" w:rsidRDefault="00EF04FE" w:rsidP="00EF04FE">
      <w:pPr>
        <w:jc w:val="right"/>
        <w:rPr>
          <w:rFonts w:ascii="SimSun" w:eastAsia="SimSun" w:hAnsi="SimSun"/>
          <w:sz w:val="20"/>
          <w:szCs w:val="21"/>
          <w:lang w:eastAsia="zh-CN"/>
        </w:rPr>
      </w:pPr>
      <w:r w:rsidRPr="0038293B">
        <w:rPr>
          <w:rFonts w:ascii="SimSun" w:eastAsia="SimSun" w:hAnsi="SimSun" w:hint="eastAsia"/>
          <w:sz w:val="20"/>
          <w:szCs w:val="21"/>
          <w:lang w:eastAsia="zh-CN"/>
        </w:rPr>
        <w:t xml:space="preserve">                              2021，6，20谷羽译</w:t>
      </w:r>
    </w:p>
    <w:p w:rsidR="00EF04FE" w:rsidRPr="0038293B" w:rsidRDefault="00EF04FE" w:rsidP="00EF04FE">
      <w:pPr>
        <w:jc w:val="right"/>
        <w:rPr>
          <w:rFonts w:ascii="SimSun" w:eastAsia="SimSun" w:hAnsi="SimSun"/>
          <w:sz w:val="20"/>
          <w:szCs w:val="21"/>
          <w:lang w:eastAsia="zh-CN"/>
        </w:rPr>
      </w:pPr>
      <w:r w:rsidRPr="0038293B">
        <w:rPr>
          <w:rFonts w:ascii="SimSun" w:eastAsia="SimSun" w:hAnsi="SimSun" w:hint="eastAsia"/>
          <w:sz w:val="20"/>
          <w:szCs w:val="21"/>
          <w:lang w:eastAsia="zh-CN"/>
        </w:rPr>
        <w:t xml:space="preserve">  2021，6，23修改。</w:t>
      </w:r>
    </w:p>
    <w:p w:rsidR="00EF04FE" w:rsidRPr="0038293B" w:rsidRDefault="00EF04FE" w:rsidP="00EF04FE">
      <w:pPr>
        <w:jc w:val="left"/>
        <w:rPr>
          <w:rFonts w:ascii="Bookman Old Style" w:eastAsia="SimSun" w:hAnsi="Bookman Old Style"/>
          <w:szCs w:val="24"/>
          <w:lang w:eastAsia="zh-CN"/>
        </w:rPr>
      </w:pPr>
    </w:p>
    <w:p w:rsidR="00EF04FE" w:rsidRPr="0038293B" w:rsidRDefault="00EF04FE" w:rsidP="00EF04FE">
      <w:pPr>
        <w:jc w:val="right"/>
        <w:rPr>
          <w:rFonts w:ascii="Bookman Old Style" w:eastAsia="SimSun" w:hAnsi="Bookman Old Style"/>
          <w:sz w:val="20"/>
          <w:szCs w:val="24"/>
          <w:lang w:eastAsia="zh-CN"/>
        </w:rPr>
      </w:pPr>
      <w:r w:rsidRPr="0038293B">
        <w:rPr>
          <w:rFonts w:ascii="Bookman Old Style" w:eastAsia="SimSun" w:hAnsi="Bookman Old Style"/>
          <w:sz w:val="20"/>
          <w:szCs w:val="24"/>
          <w:lang w:eastAsia="zh-CN"/>
        </w:rPr>
        <w:t>Игорь Бурдонов, 2021</w:t>
      </w:r>
    </w:p>
    <w:p w:rsidR="0095786E" w:rsidRDefault="0095786E" w:rsidP="0095786E">
      <w:pPr>
        <w:spacing w:after="200" w:line="276" w:lineRule="auto"/>
        <w:jc w:val="left"/>
        <w:rPr>
          <w:rFonts w:ascii="SimSun" w:eastAsia="SimSun" w:hAnsi="SimSun" w:cs="Times New Roman"/>
          <w:szCs w:val="24"/>
        </w:rPr>
      </w:pPr>
      <w:r>
        <w:rPr>
          <w:rFonts w:ascii="SimSun" w:eastAsia="SimSun" w:hAnsi="SimSun" w:cs="Times New Roman"/>
          <w:szCs w:val="24"/>
        </w:rPr>
        <w:br w:type="page"/>
      </w:r>
    </w:p>
    <w:p w:rsidR="0095786E" w:rsidRPr="003E0E66" w:rsidRDefault="0095786E" w:rsidP="0095786E">
      <w:pPr>
        <w:jc w:val="center"/>
        <w:outlineLvl w:val="0"/>
        <w:rPr>
          <w:rFonts w:ascii="Bookman Old Style" w:eastAsia="SimSun" w:hAnsi="Bookman Old Style" w:cs="Times New Roman"/>
          <w:b/>
          <w:sz w:val="32"/>
          <w:szCs w:val="24"/>
        </w:rPr>
      </w:pPr>
      <w:bookmarkStart w:id="1215" w:name="_Toc219307477"/>
      <w:bookmarkStart w:id="1216" w:name="_Toc221802335"/>
      <w:r w:rsidRPr="003E0E66">
        <w:rPr>
          <w:rFonts w:ascii="Bookman Old Style" w:eastAsia="SimSun" w:hAnsi="Bookman Old Style" w:cs="Times New Roman"/>
          <w:b/>
          <w:sz w:val="32"/>
          <w:szCs w:val="24"/>
        </w:rPr>
        <w:lastRenderedPageBreak/>
        <w:t>200</w:t>
      </w:r>
      <w:r>
        <w:rPr>
          <w:rFonts w:ascii="Bookman Old Style" w:eastAsia="SimSun" w:hAnsi="Bookman Old Style" w:cs="Times New Roman"/>
          <w:b/>
          <w:sz w:val="32"/>
          <w:szCs w:val="24"/>
        </w:rPr>
        <w:t>7</w:t>
      </w:r>
      <w:bookmarkEnd w:id="1215"/>
      <w:bookmarkEnd w:id="1216"/>
    </w:p>
    <w:p w:rsidR="00902B1A" w:rsidRPr="0038293B" w:rsidRDefault="00902B1A" w:rsidP="00902B1A">
      <w:pPr>
        <w:spacing w:line="320" w:lineRule="exact"/>
        <w:jc w:val="left"/>
        <w:rPr>
          <w:rFonts w:eastAsia="SimSun" w:cs="Times New Roman"/>
          <w:szCs w:val="24"/>
        </w:rPr>
      </w:pPr>
      <w:r w:rsidRPr="0038293B">
        <w:rPr>
          <w:rFonts w:eastAsia="SimSun" w:cs="Times New Roman"/>
          <w:szCs w:val="24"/>
        </w:rPr>
        <w:br w:type="page"/>
      </w:r>
    </w:p>
    <w:p w:rsidR="00902B1A" w:rsidRPr="0038293B" w:rsidRDefault="00902B1A" w:rsidP="00902B1A">
      <w:pPr>
        <w:spacing w:line="320" w:lineRule="exact"/>
        <w:ind w:left="284"/>
        <w:rPr>
          <w:rFonts w:eastAsia="SimSun" w:cs="Times New Roman"/>
          <w:szCs w:val="24"/>
        </w:rPr>
      </w:pPr>
      <w:r w:rsidRPr="0038293B">
        <w:rPr>
          <w:rFonts w:eastAsia="SimSun" w:cs="Times New Roman"/>
          <w:szCs w:val="24"/>
        </w:rPr>
        <w:lastRenderedPageBreak/>
        <w:t xml:space="preserve">Стихотворения </w:t>
      </w:r>
      <w:r w:rsidRPr="0038293B">
        <w:rPr>
          <w:rFonts w:eastAsia="SimSun" w:cs="Times New Roman"/>
          <w:szCs w:val="24"/>
        </w:rPr>
        <w:fldChar w:fldCharType="begin"/>
      </w:r>
      <w:r w:rsidRPr="0038293B">
        <w:rPr>
          <w:rFonts w:eastAsia="SimSun" w:cs="Times New Roman"/>
          <w:szCs w:val="24"/>
        </w:rPr>
        <w:instrText xml:space="preserve"> REF _Ref10303574 \r \h  \* MERGEFORMAT </w:instrText>
      </w:r>
      <w:r w:rsidRPr="0038293B">
        <w:rPr>
          <w:rFonts w:eastAsia="SimSun" w:cs="Times New Roman"/>
          <w:szCs w:val="24"/>
        </w:rPr>
      </w:r>
      <w:r w:rsidRPr="0038293B">
        <w:rPr>
          <w:rFonts w:eastAsia="SimSun" w:cs="Times New Roman"/>
          <w:szCs w:val="24"/>
        </w:rPr>
        <w:fldChar w:fldCharType="separate"/>
      </w:r>
      <w:r w:rsidR="0076377B">
        <w:rPr>
          <w:rFonts w:eastAsia="SimSun" w:cs="Times New Roman"/>
          <w:szCs w:val="24"/>
        </w:rPr>
        <w:t>95</w:t>
      </w:r>
      <w:r w:rsidRPr="0038293B">
        <w:rPr>
          <w:rFonts w:eastAsia="SimSun" w:cs="Times New Roman"/>
          <w:szCs w:val="24"/>
        </w:rPr>
        <w:fldChar w:fldCharType="end"/>
      </w:r>
      <w:r w:rsidRPr="0038293B">
        <w:rPr>
          <w:rFonts w:eastAsia="SimSun" w:cs="Times New Roman"/>
          <w:szCs w:val="24"/>
        </w:rPr>
        <w:t xml:space="preserve"> и </w:t>
      </w:r>
      <w:r w:rsidRPr="0038293B">
        <w:rPr>
          <w:rFonts w:eastAsia="SimSun" w:cs="Times New Roman"/>
          <w:szCs w:val="24"/>
        </w:rPr>
        <w:fldChar w:fldCharType="begin"/>
      </w:r>
      <w:r w:rsidRPr="0038293B">
        <w:rPr>
          <w:rFonts w:eastAsia="SimSun" w:cs="Times New Roman"/>
          <w:szCs w:val="24"/>
        </w:rPr>
        <w:instrText xml:space="preserve"> REF _Ref10303582 \r \h  \* MERGEFORMAT </w:instrText>
      </w:r>
      <w:r w:rsidRPr="0038293B">
        <w:rPr>
          <w:rFonts w:eastAsia="SimSun" w:cs="Times New Roman"/>
          <w:szCs w:val="24"/>
        </w:rPr>
      </w:r>
      <w:r w:rsidRPr="0038293B">
        <w:rPr>
          <w:rFonts w:eastAsia="SimSun" w:cs="Times New Roman"/>
          <w:szCs w:val="24"/>
        </w:rPr>
        <w:fldChar w:fldCharType="separate"/>
      </w:r>
      <w:r w:rsidR="0076377B">
        <w:rPr>
          <w:rFonts w:eastAsia="SimSun" w:cs="Times New Roman"/>
          <w:szCs w:val="24"/>
        </w:rPr>
        <w:t>96</w:t>
      </w:r>
      <w:r w:rsidRPr="0038293B">
        <w:rPr>
          <w:rFonts w:eastAsia="SimSun" w:cs="Times New Roman"/>
          <w:szCs w:val="24"/>
        </w:rPr>
        <w:fldChar w:fldCharType="end"/>
      </w:r>
      <w:r w:rsidRPr="0038293B">
        <w:rPr>
          <w:rFonts w:eastAsia="SimSun" w:cs="Times New Roman"/>
          <w:szCs w:val="24"/>
        </w:rPr>
        <w:t xml:space="preserve"> – это два японских сонета, образующих вместе одно стихотворение: левое и правое; соединение идёт по строкам. Каждый сонет построен  по формуле 5-7-5 5-7-5 7-5-5-7. </w:t>
      </w:r>
    </w:p>
    <w:p w:rsidR="00902B1A" w:rsidRPr="0038293B" w:rsidRDefault="00902B1A" w:rsidP="00902B1A">
      <w:pPr>
        <w:spacing w:line="320" w:lineRule="exact"/>
        <w:jc w:val="left"/>
        <w:outlineLvl w:val="1"/>
        <w:rPr>
          <w:rFonts w:eastAsia="SimSun" w:cs="Times New Roman"/>
          <w:szCs w:val="24"/>
        </w:rPr>
      </w:pPr>
    </w:p>
    <w:p w:rsidR="00902B1A" w:rsidRPr="0038293B" w:rsidRDefault="00902B1A" w:rsidP="00902B1A">
      <w:pPr>
        <w:spacing w:line="320" w:lineRule="exact"/>
        <w:jc w:val="left"/>
        <w:outlineLvl w:val="1"/>
        <w:rPr>
          <w:rFonts w:eastAsia="SimSun" w:cs="Times New Roman"/>
          <w:szCs w:val="24"/>
        </w:rPr>
      </w:pPr>
    </w:p>
    <w:p w:rsidR="00902B1A" w:rsidRPr="0038293B" w:rsidRDefault="00902B1A" w:rsidP="00902B1A">
      <w:pPr>
        <w:pStyle w:val="af3"/>
        <w:numPr>
          <w:ilvl w:val="0"/>
          <w:numId w:val="1"/>
        </w:numPr>
        <w:spacing w:line="320" w:lineRule="exact"/>
        <w:ind w:left="0" w:firstLine="0"/>
        <w:jc w:val="left"/>
        <w:outlineLvl w:val="1"/>
        <w:rPr>
          <w:rFonts w:ascii="Bookman Old Style" w:eastAsia="SimSun" w:hAnsi="Bookman Old Style" w:cs="Times New Roman"/>
          <w:b/>
          <w:szCs w:val="24"/>
        </w:rPr>
      </w:pPr>
      <w:bookmarkStart w:id="1217" w:name="_Ref10303574"/>
      <w:bookmarkStart w:id="1218" w:name="_Toc8930617"/>
      <w:bookmarkStart w:id="1219" w:name="_Toc4169492"/>
      <w:bookmarkStart w:id="1220" w:name="_Toc219207922"/>
      <w:bookmarkStart w:id="1221" w:name="_Toc219288897"/>
      <w:bookmarkStart w:id="1222" w:name="_Toc219307478"/>
      <w:bookmarkStart w:id="1223" w:name="_Toc221802336"/>
      <w:r w:rsidRPr="0038293B">
        <w:rPr>
          <w:rFonts w:ascii="Bookman Old Style" w:eastAsia="SimSun" w:hAnsi="Bookman Old Style" w:cs="Times New Roman"/>
          <w:b/>
          <w:szCs w:val="24"/>
        </w:rPr>
        <w:t>Длинноногое солнце</w:t>
      </w:r>
      <w:bookmarkEnd w:id="1217"/>
      <w:bookmarkEnd w:id="1218"/>
      <w:bookmarkEnd w:id="1219"/>
      <w:bookmarkEnd w:id="1220"/>
      <w:bookmarkEnd w:id="1221"/>
      <w:bookmarkEnd w:id="1222"/>
      <w:bookmarkEnd w:id="1223"/>
    </w:p>
    <w:p w:rsidR="00902B1A" w:rsidRPr="0038293B" w:rsidRDefault="00902B1A" w:rsidP="00902B1A">
      <w:pPr>
        <w:spacing w:line="320" w:lineRule="exact"/>
        <w:jc w:val="left"/>
        <w:rPr>
          <w:rFonts w:ascii="Bookman Old Style" w:eastAsia="SimSun" w:hAnsi="Bookman Old Style" w:cs="Times New Roman"/>
          <w:szCs w:val="24"/>
        </w:rPr>
      </w:pPr>
    </w:p>
    <w:p w:rsidR="00902B1A" w:rsidRPr="0038293B" w:rsidRDefault="00902B1A" w:rsidP="00902B1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Идёт по земле</w:t>
      </w:r>
    </w:p>
    <w:p w:rsidR="00902B1A" w:rsidRPr="0038293B" w:rsidRDefault="00902B1A" w:rsidP="00902B1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Длинноногое солнце</w:t>
      </w:r>
    </w:p>
    <w:p w:rsidR="00902B1A" w:rsidRPr="0038293B" w:rsidRDefault="00902B1A" w:rsidP="00902B1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 макушкой в небе</w:t>
      </w:r>
    </w:p>
    <w:p w:rsidR="00902B1A" w:rsidRPr="0038293B" w:rsidRDefault="00902B1A" w:rsidP="00902B1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 прячется тень</w:t>
      </w:r>
    </w:p>
    <w:p w:rsidR="00902B1A" w:rsidRPr="0038293B" w:rsidRDefault="00902B1A" w:rsidP="00902B1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Улыбаются тучи</w:t>
      </w:r>
    </w:p>
    <w:p w:rsidR="00902B1A" w:rsidRPr="0038293B" w:rsidRDefault="00902B1A" w:rsidP="00902B1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Смеются люди</w:t>
      </w:r>
    </w:p>
    <w:p w:rsidR="00902B1A" w:rsidRPr="0038293B" w:rsidRDefault="00902B1A" w:rsidP="00902B1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Но что ему краски дня</w:t>
      </w:r>
    </w:p>
    <w:p w:rsidR="00902B1A" w:rsidRPr="0038293B" w:rsidRDefault="00902B1A" w:rsidP="00902B1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Луну-подружку</w:t>
      </w:r>
    </w:p>
    <w:p w:rsidR="00902B1A" w:rsidRPr="0038293B" w:rsidRDefault="00902B1A" w:rsidP="00902B1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Он ищет в ночи</w:t>
      </w:r>
    </w:p>
    <w:p w:rsidR="00902B1A" w:rsidRPr="0038293B" w:rsidRDefault="00902B1A" w:rsidP="00902B1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Но ночь от него бежит</w:t>
      </w:r>
    </w:p>
    <w:p w:rsidR="00902B1A" w:rsidRPr="0038293B" w:rsidRDefault="00902B1A" w:rsidP="00902B1A">
      <w:pPr>
        <w:spacing w:line="240" w:lineRule="exact"/>
        <w:jc w:val="right"/>
        <w:rPr>
          <w:rFonts w:ascii="Bookman Old Style" w:eastAsia="SimSun" w:hAnsi="Bookman Old Style" w:cs="Times New Roman"/>
          <w:sz w:val="20"/>
          <w:szCs w:val="24"/>
        </w:rPr>
      </w:pPr>
    </w:p>
    <w:p w:rsidR="00902B1A" w:rsidRPr="0038293B" w:rsidRDefault="00902B1A" w:rsidP="00902B1A">
      <w:pPr>
        <w:pStyle w:val="HTML"/>
        <w:spacing w:line="240" w:lineRule="exact"/>
        <w:jc w:val="right"/>
        <w:rPr>
          <w:rFonts w:ascii="Bookman Old Style" w:hAnsi="Bookman Old Style" w:cs="Times New Roman"/>
        </w:rPr>
      </w:pPr>
      <w:r w:rsidRPr="0038293B">
        <w:rPr>
          <w:rFonts w:ascii="Bookman Old Style" w:eastAsia="SimSun" w:hAnsi="Bookman Old Style" w:cs="Times New Roman"/>
          <w:szCs w:val="24"/>
        </w:rPr>
        <w:t>апрель 2007</w:t>
      </w:r>
    </w:p>
    <w:p w:rsidR="00902B1A" w:rsidRDefault="00902B1A" w:rsidP="00902B1A">
      <w:pPr>
        <w:pStyle w:val="HTML"/>
        <w:spacing w:line="320" w:lineRule="exact"/>
        <w:rPr>
          <w:rFonts w:ascii="Times New Roman" w:eastAsia="SimSun" w:hAnsi="Times New Roman" w:cs="Times New Roman"/>
          <w:sz w:val="24"/>
          <w:szCs w:val="24"/>
        </w:rPr>
      </w:pPr>
    </w:p>
    <w:p w:rsidR="00902B1A" w:rsidRPr="0038293B" w:rsidRDefault="00902B1A" w:rsidP="00902B1A">
      <w:pPr>
        <w:pStyle w:val="HTML"/>
        <w:spacing w:line="320" w:lineRule="exact"/>
        <w:rPr>
          <w:rFonts w:ascii="Times New Roman" w:eastAsia="SimSun" w:hAnsi="Times New Roman" w:cs="Times New Roman"/>
          <w:sz w:val="24"/>
          <w:szCs w:val="24"/>
        </w:rPr>
      </w:pPr>
    </w:p>
    <w:p w:rsidR="00902B1A" w:rsidRPr="0038293B" w:rsidRDefault="00902B1A" w:rsidP="00902B1A">
      <w:pPr>
        <w:pStyle w:val="af3"/>
        <w:numPr>
          <w:ilvl w:val="0"/>
          <w:numId w:val="2"/>
        </w:numPr>
        <w:spacing w:line="320" w:lineRule="exact"/>
        <w:ind w:left="1209" w:hanging="357"/>
        <w:jc w:val="left"/>
        <w:outlineLvl w:val="1"/>
        <w:rPr>
          <w:rFonts w:ascii="SimSun" w:eastAsia="SimSun" w:hAnsi="SimSun" w:cs="Times New Roman"/>
          <w:b/>
          <w:szCs w:val="24"/>
        </w:rPr>
      </w:pPr>
      <w:bookmarkStart w:id="1224" w:name="_Toc4169493"/>
      <w:bookmarkStart w:id="1225" w:name="_Toc8930618"/>
      <w:bookmarkStart w:id="1226" w:name="_Toc219207923"/>
      <w:bookmarkStart w:id="1227" w:name="_Toc219288898"/>
      <w:bookmarkStart w:id="1228" w:name="_Toc219307479"/>
      <w:bookmarkStart w:id="1229" w:name="_Toc221802337"/>
      <w:r w:rsidRPr="0038293B">
        <w:rPr>
          <w:rFonts w:ascii="SimSun" w:eastAsia="SimSun" w:hAnsi="SimSun" w:cs="Times New Roman"/>
          <w:b/>
          <w:szCs w:val="24"/>
        </w:rPr>
        <w:t>俳句变体</w:t>
      </w:r>
      <w:bookmarkEnd w:id="1224"/>
      <w:bookmarkEnd w:id="1225"/>
      <w:bookmarkEnd w:id="1226"/>
      <w:bookmarkEnd w:id="1227"/>
      <w:bookmarkEnd w:id="1228"/>
      <w:bookmarkEnd w:id="1229"/>
    </w:p>
    <w:p w:rsidR="00902B1A" w:rsidRPr="0038293B" w:rsidRDefault="00902B1A" w:rsidP="00902B1A">
      <w:pPr>
        <w:spacing w:line="320" w:lineRule="exact"/>
        <w:ind w:left="852"/>
        <w:jc w:val="left"/>
        <w:rPr>
          <w:rFonts w:ascii="SimSun" w:eastAsia="SimSun" w:hAnsi="SimSun" w:cs="Times New Roman"/>
          <w:szCs w:val="24"/>
        </w:rPr>
      </w:pPr>
    </w:p>
    <w:p w:rsidR="00902B1A" w:rsidRPr="0038293B" w:rsidRDefault="00902B1A" w:rsidP="00902B1A">
      <w:pPr>
        <w:spacing w:line="320" w:lineRule="exact"/>
        <w:ind w:left="852"/>
        <w:jc w:val="left"/>
        <w:rPr>
          <w:rFonts w:ascii="SimSun" w:eastAsia="SimSun" w:hAnsi="SimSun" w:cs="Times New Roman"/>
          <w:szCs w:val="24"/>
        </w:rPr>
      </w:pPr>
      <w:r w:rsidRPr="0038293B">
        <w:rPr>
          <w:rFonts w:ascii="SimSun" w:eastAsia="SimSun" w:hAnsi="SimSun" w:cs="Times New Roman"/>
          <w:szCs w:val="24"/>
        </w:rPr>
        <w:t>沿大地行走</w:t>
      </w:r>
    </w:p>
    <w:p w:rsidR="00902B1A" w:rsidRPr="0038293B" w:rsidRDefault="00902B1A" w:rsidP="00902B1A">
      <w:pPr>
        <w:spacing w:line="320" w:lineRule="exact"/>
        <w:ind w:left="852"/>
        <w:jc w:val="left"/>
        <w:rPr>
          <w:rFonts w:ascii="SimSun" w:eastAsia="SimSun" w:hAnsi="SimSun" w:cs="Times New Roman"/>
          <w:szCs w:val="24"/>
        </w:rPr>
      </w:pPr>
      <w:r w:rsidRPr="0038293B">
        <w:rPr>
          <w:rFonts w:ascii="SimSun" w:eastAsia="SimSun" w:hAnsi="SimSun" w:cs="Times New Roman"/>
          <w:szCs w:val="24"/>
        </w:rPr>
        <w:t>腿脚长长的太阳</w:t>
      </w:r>
    </w:p>
    <w:p w:rsidR="00902B1A" w:rsidRPr="0038293B" w:rsidRDefault="00902B1A" w:rsidP="00902B1A">
      <w:pPr>
        <w:spacing w:line="320" w:lineRule="exact"/>
        <w:ind w:left="852"/>
        <w:jc w:val="left"/>
        <w:rPr>
          <w:rFonts w:ascii="SimSun" w:eastAsia="SimSun" w:hAnsi="SimSun" w:cs="Times New Roman"/>
          <w:szCs w:val="24"/>
        </w:rPr>
      </w:pPr>
      <w:r w:rsidRPr="0038293B">
        <w:rPr>
          <w:rFonts w:ascii="SimSun" w:eastAsia="SimSun" w:hAnsi="SimSun" w:cs="Times New Roman"/>
          <w:szCs w:val="24"/>
        </w:rPr>
        <w:t>头顶亮光光</w:t>
      </w:r>
    </w:p>
    <w:p w:rsidR="00902B1A" w:rsidRPr="0038293B" w:rsidRDefault="00902B1A" w:rsidP="00902B1A">
      <w:pPr>
        <w:spacing w:line="320" w:lineRule="exact"/>
        <w:ind w:left="852"/>
        <w:jc w:val="left"/>
        <w:rPr>
          <w:rFonts w:ascii="SimSun" w:eastAsia="SimSun" w:hAnsi="SimSun" w:cs="Times New Roman"/>
          <w:szCs w:val="24"/>
        </w:rPr>
      </w:pPr>
      <w:r w:rsidRPr="0038293B">
        <w:rPr>
          <w:rFonts w:ascii="SimSun" w:eastAsia="SimSun" w:hAnsi="SimSun" w:cs="Times New Roman"/>
          <w:szCs w:val="24"/>
        </w:rPr>
        <w:t>阴影尽躲藏</w:t>
      </w:r>
    </w:p>
    <w:p w:rsidR="00902B1A" w:rsidRPr="0038293B" w:rsidRDefault="00902B1A" w:rsidP="00902B1A">
      <w:pPr>
        <w:spacing w:line="320" w:lineRule="exact"/>
        <w:ind w:left="852"/>
        <w:jc w:val="left"/>
        <w:rPr>
          <w:rFonts w:ascii="SimSun" w:eastAsia="SimSun" w:hAnsi="SimSun" w:cs="Times New Roman"/>
          <w:szCs w:val="24"/>
        </w:rPr>
      </w:pPr>
      <w:r w:rsidRPr="0038293B">
        <w:rPr>
          <w:rFonts w:ascii="SimSun" w:eastAsia="SimSun" w:hAnsi="SimSun" w:cs="Times New Roman"/>
          <w:szCs w:val="24"/>
        </w:rPr>
        <w:t>天空的云彩微笑</w:t>
      </w:r>
    </w:p>
    <w:p w:rsidR="00902B1A" w:rsidRPr="0038293B" w:rsidRDefault="00902B1A" w:rsidP="00902B1A">
      <w:pPr>
        <w:spacing w:line="320" w:lineRule="exact"/>
        <w:ind w:left="852"/>
        <w:jc w:val="left"/>
        <w:rPr>
          <w:rFonts w:ascii="SimSun" w:eastAsia="SimSun" w:hAnsi="SimSun" w:cs="Times New Roman"/>
          <w:szCs w:val="24"/>
        </w:rPr>
      </w:pPr>
      <w:r w:rsidRPr="0038293B">
        <w:rPr>
          <w:rFonts w:ascii="SimSun" w:eastAsia="SimSun" w:hAnsi="SimSun" w:cs="Times New Roman"/>
          <w:szCs w:val="24"/>
        </w:rPr>
        <w:t>人们笑脸扬</w:t>
      </w:r>
    </w:p>
    <w:p w:rsidR="00902B1A" w:rsidRPr="0038293B" w:rsidRDefault="00902B1A" w:rsidP="00902B1A">
      <w:pPr>
        <w:spacing w:line="320" w:lineRule="exact"/>
        <w:ind w:left="852"/>
        <w:jc w:val="left"/>
        <w:rPr>
          <w:rFonts w:ascii="SimSun" w:eastAsia="SimSun" w:hAnsi="SimSun" w:cs="Times New Roman"/>
          <w:szCs w:val="24"/>
        </w:rPr>
      </w:pPr>
      <w:r w:rsidRPr="0038293B">
        <w:rPr>
          <w:rFonts w:ascii="SimSun" w:eastAsia="SimSun" w:hAnsi="SimSun" w:cs="Times New Roman"/>
          <w:szCs w:val="24"/>
        </w:rPr>
        <w:t>不爱白昼的美景</w:t>
      </w:r>
    </w:p>
    <w:p w:rsidR="00902B1A" w:rsidRPr="0038293B" w:rsidRDefault="00902B1A" w:rsidP="00902B1A">
      <w:pPr>
        <w:spacing w:line="320" w:lineRule="exact"/>
        <w:ind w:left="852"/>
        <w:jc w:val="left"/>
        <w:rPr>
          <w:rFonts w:ascii="SimSun" w:eastAsia="SimSun" w:hAnsi="SimSun" w:cs="Times New Roman"/>
          <w:szCs w:val="24"/>
        </w:rPr>
      </w:pPr>
      <w:r w:rsidRPr="0038293B">
        <w:rPr>
          <w:rFonts w:ascii="SimSun" w:eastAsia="SimSun" w:hAnsi="SimSun" w:cs="Times New Roman"/>
          <w:szCs w:val="24"/>
        </w:rPr>
        <w:t>夜晚他寻找</w:t>
      </w:r>
    </w:p>
    <w:p w:rsidR="00902B1A" w:rsidRPr="0038293B" w:rsidRDefault="00902B1A" w:rsidP="00902B1A">
      <w:pPr>
        <w:spacing w:line="320" w:lineRule="exact"/>
        <w:ind w:left="852"/>
        <w:jc w:val="left"/>
        <w:rPr>
          <w:rFonts w:ascii="SimSun" w:eastAsia="SimSun" w:hAnsi="SimSun" w:cs="Times New Roman"/>
          <w:szCs w:val="24"/>
        </w:rPr>
      </w:pPr>
      <w:r w:rsidRPr="0038293B">
        <w:rPr>
          <w:rFonts w:ascii="SimSun" w:eastAsia="SimSun" w:hAnsi="SimSun" w:cs="Times New Roman"/>
          <w:szCs w:val="24"/>
        </w:rPr>
        <w:t>女朋友月亮</w:t>
      </w:r>
    </w:p>
    <w:p w:rsidR="00902B1A" w:rsidRPr="0038293B" w:rsidRDefault="00902B1A" w:rsidP="00902B1A">
      <w:pPr>
        <w:spacing w:line="320" w:lineRule="exact"/>
        <w:ind w:left="852"/>
        <w:jc w:val="left"/>
        <w:rPr>
          <w:rFonts w:ascii="SimSun" w:eastAsia="SimSun" w:hAnsi="SimSun" w:cs="Times New Roman"/>
          <w:szCs w:val="24"/>
        </w:rPr>
      </w:pPr>
      <w:r w:rsidRPr="0038293B">
        <w:rPr>
          <w:rFonts w:ascii="SimSun" w:eastAsia="SimSun" w:hAnsi="SimSun" w:cs="Times New Roman"/>
          <w:szCs w:val="24"/>
        </w:rPr>
        <w:t>可黑夜怕见太阳</w:t>
      </w:r>
    </w:p>
    <w:p w:rsidR="00902B1A" w:rsidRPr="0038293B" w:rsidRDefault="00902B1A" w:rsidP="00902B1A">
      <w:pPr>
        <w:spacing w:line="240" w:lineRule="exact"/>
        <w:jc w:val="right"/>
        <w:rPr>
          <w:rFonts w:ascii="SimSun" w:eastAsia="SimSun" w:hAnsi="SimSun" w:cs="Times New Roman"/>
          <w:sz w:val="20"/>
          <w:szCs w:val="24"/>
        </w:rPr>
      </w:pPr>
    </w:p>
    <w:p w:rsidR="00902B1A" w:rsidRPr="0038293B" w:rsidRDefault="00902B1A" w:rsidP="00902B1A">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2007年 4月</w:t>
      </w:r>
    </w:p>
    <w:p w:rsidR="00902B1A" w:rsidRPr="0038293B" w:rsidRDefault="00902B1A" w:rsidP="00902B1A">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句式：5-7-5 5-7-5 7-5-5-7.</w:t>
      </w:r>
    </w:p>
    <w:p w:rsidR="00902B1A" w:rsidRPr="0038293B" w:rsidRDefault="00902B1A" w:rsidP="00902B1A">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2019，2，14 谷羽译</w:t>
      </w:r>
    </w:p>
    <w:p w:rsidR="00902B1A" w:rsidRPr="0038293B" w:rsidRDefault="00902B1A" w:rsidP="00902B1A">
      <w:pPr>
        <w:spacing w:after="200" w:line="276" w:lineRule="auto"/>
        <w:jc w:val="left"/>
        <w:rPr>
          <w:rFonts w:ascii="SimSun" w:eastAsia="SimSun" w:hAnsi="SimSun" w:cs="Times New Roman"/>
          <w:szCs w:val="24"/>
        </w:rPr>
      </w:pPr>
      <w:r w:rsidRPr="0038293B">
        <w:rPr>
          <w:rFonts w:ascii="SimSun" w:eastAsia="SimSun" w:hAnsi="SimSun" w:cs="Times New Roman"/>
          <w:szCs w:val="24"/>
        </w:rPr>
        <w:br w:type="page"/>
      </w:r>
    </w:p>
    <w:p w:rsidR="00902B1A" w:rsidRPr="0038293B" w:rsidRDefault="00902B1A" w:rsidP="00902B1A">
      <w:pPr>
        <w:pStyle w:val="af3"/>
        <w:numPr>
          <w:ilvl w:val="0"/>
          <w:numId w:val="1"/>
        </w:numPr>
        <w:spacing w:line="320" w:lineRule="exact"/>
        <w:ind w:left="0" w:firstLine="0"/>
        <w:jc w:val="left"/>
        <w:outlineLvl w:val="1"/>
        <w:rPr>
          <w:rFonts w:ascii="Bookman Old Style" w:eastAsia="SimSun" w:hAnsi="Bookman Old Style" w:cs="Times New Roman"/>
          <w:b/>
          <w:szCs w:val="24"/>
        </w:rPr>
      </w:pPr>
      <w:bookmarkStart w:id="1230" w:name="_Toc4169494"/>
      <w:bookmarkStart w:id="1231" w:name="_Toc8930619"/>
      <w:bookmarkStart w:id="1232" w:name="_Ref10303582"/>
      <w:bookmarkStart w:id="1233" w:name="_Toc219207924"/>
      <w:bookmarkStart w:id="1234" w:name="_Toc219288899"/>
      <w:bookmarkStart w:id="1235" w:name="_Toc219307480"/>
      <w:bookmarkStart w:id="1236" w:name="_Toc221802338"/>
      <w:r w:rsidRPr="0038293B">
        <w:rPr>
          <w:rFonts w:ascii="Bookman Old Style" w:eastAsia="SimSun" w:hAnsi="Bookman Old Style" w:cs="Times New Roman"/>
          <w:b/>
          <w:szCs w:val="24"/>
        </w:rPr>
        <w:lastRenderedPageBreak/>
        <w:t>В пути и в пути</w:t>
      </w:r>
      <w:bookmarkEnd w:id="1230"/>
      <w:bookmarkEnd w:id="1231"/>
      <w:bookmarkEnd w:id="1232"/>
      <w:bookmarkEnd w:id="1233"/>
      <w:bookmarkEnd w:id="1234"/>
      <w:bookmarkEnd w:id="1235"/>
      <w:bookmarkEnd w:id="1236"/>
    </w:p>
    <w:p w:rsidR="00902B1A" w:rsidRPr="0038293B" w:rsidRDefault="00902B1A" w:rsidP="00902B1A">
      <w:pPr>
        <w:spacing w:line="320" w:lineRule="exact"/>
        <w:jc w:val="left"/>
        <w:rPr>
          <w:rFonts w:ascii="Bookman Old Style" w:eastAsia="SimSun" w:hAnsi="Bookman Old Style" w:cs="Times New Roman"/>
          <w:szCs w:val="24"/>
        </w:rPr>
      </w:pPr>
    </w:p>
    <w:p w:rsidR="00902B1A" w:rsidRPr="0038293B" w:rsidRDefault="00902B1A" w:rsidP="00902B1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В пути и в пути</w:t>
      </w:r>
    </w:p>
    <w:p w:rsidR="00902B1A" w:rsidRPr="0038293B" w:rsidRDefault="00902B1A" w:rsidP="00902B1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По сути, бродяга-бомж</w:t>
      </w:r>
    </w:p>
    <w:p w:rsidR="00902B1A" w:rsidRPr="0038293B" w:rsidRDefault="00902B1A" w:rsidP="00902B1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 росой на ступнях</w:t>
      </w:r>
    </w:p>
    <w:p w:rsidR="00902B1A" w:rsidRPr="0038293B" w:rsidRDefault="00902B1A" w:rsidP="00902B1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В его котомке</w:t>
      </w:r>
    </w:p>
    <w:p w:rsidR="00902B1A" w:rsidRPr="0038293B" w:rsidRDefault="00902B1A" w:rsidP="00902B1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К бумаге прижалась кисть</w:t>
      </w:r>
    </w:p>
    <w:p w:rsidR="00902B1A" w:rsidRPr="0038293B" w:rsidRDefault="00902B1A" w:rsidP="00902B1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Они ждут чудес</w:t>
      </w:r>
    </w:p>
    <w:p w:rsidR="00902B1A" w:rsidRPr="0038293B" w:rsidRDefault="00902B1A" w:rsidP="00902B1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Встречного ветра песни</w:t>
      </w:r>
    </w:p>
    <w:p w:rsidR="00902B1A" w:rsidRPr="0038293B" w:rsidRDefault="00902B1A" w:rsidP="00902B1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Он сердцем слышит</w:t>
      </w:r>
    </w:p>
    <w:p w:rsidR="00902B1A" w:rsidRPr="0038293B" w:rsidRDefault="00902B1A" w:rsidP="00902B1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 пишет стихи</w:t>
      </w:r>
    </w:p>
    <w:p w:rsidR="00902B1A" w:rsidRPr="0038293B" w:rsidRDefault="00902B1A" w:rsidP="00902B1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Где чудо дневной Луны</w:t>
      </w:r>
    </w:p>
    <w:p w:rsidR="00902B1A" w:rsidRPr="0038293B" w:rsidRDefault="00902B1A" w:rsidP="00902B1A">
      <w:pPr>
        <w:spacing w:line="240" w:lineRule="exact"/>
        <w:jc w:val="right"/>
        <w:rPr>
          <w:rFonts w:ascii="Bookman Old Style" w:eastAsia="SimSun" w:hAnsi="Bookman Old Style" w:cs="Times New Roman"/>
          <w:sz w:val="20"/>
          <w:szCs w:val="24"/>
        </w:rPr>
      </w:pPr>
    </w:p>
    <w:p w:rsidR="00902B1A" w:rsidRPr="0038293B" w:rsidRDefault="00902B1A" w:rsidP="00902B1A">
      <w:pPr>
        <w:pStyle w:val="HTML"/>
        <w:spacing w:line="240" w:lineRule="exact"/>
        <w:jc w:val="right"/>
        <w:rPr>
          <w:rFonts w:ascii="Bookman Old Style" w:hAnsi="Bookman Old Style" w:cs="Times New Roman"/>
        </w:rPr>
      </w:pPr>
      <w:r w:rsidRPr="0038293B">
        <w:rPr>
          <w:rFonts w:ascii="Bookman Old Style" w:eastAsia="SimSun" w:hAnsi="Bookman Old Style" w:cs="Times New Roman"/>
          <w:szCs w:val="24"/>
        </w:rPr>
        <w:t xml:space="preserve">апрель 2007 </w:t>
      </w:r>
    </w:p>
    <w:p w:rsidR="00902B1A" w:rsidRDefault="00902B1A" w:rsidP="00902B1A">
      <w:pPr>
        <w:pStyle w:val="HTML"/>
        <w:spacing w:line="320" w:lineRule="exact"/>
        <w:rPr>
          <w:rFonts w:ascii="Times New Roman" w:eastAsia="SimSun" w:hAnsi="Times New Roman" w:cs="Times New Roman"/>
          <w:sz w:val="24"/>
          <w:szCs w:val="24"/>
        </w:rPr>
      </w:pPr>
    </w:p>
    <w:p w:rsidR="00902B1A" w:rsidRPr="0038293B" w:rsidRDefault="00902B1A" w:rsidP="00902B1A">
      <w:pPr>
        <w:pStyle w:val="HTML"/>
        <w:spacing w:line="320" w:lineRule="exact"/>
        <w:rPr>
          <w:rFonts w:ascii="Times New Roman" w:eastAsia="SimSun" w:hAnsi="Times New Roman" w:cs="Times New Roman"/>
          <w:sz w:val="24"/>
          <w:szCs w:val="24"/>
        </w:rPr>
      </w:pPr>
    </w:p>
    <w:p w:rsidR="00902B1A" w:rsidRPr="0038293B" w:rsidRDefault="00902B1A" w:rsidP="00902B1A">
      <w:pPr>
        <w:pStyle w:val="af3"/>
        <w:numPr>
          <w:ilvl w:val="0"/>
          <w:numId w:val="2"/>
        </w:numPr>
        <w:spacing w:line="320" w:lineRule="exact"/>
        <w:ind w:left="1209" w:hanging="357"/>
        <w:jc w:val="left"/>
        <w:outlineLvl w:val="1"/>
        <w:rPr>
          <w:rFonts w:ascii="SimSun" w:eastAsia="SimSun" w:hAnsi="SimSun" w:cs="Times New Roman"/>
          <w:szCs w:val="24"/>
        </w:rPr>
      </w:pPr>
      <w:bookmarkStart w:id="1237" w:name="_Toc4169495"/>
      <w:bookmarkStart w:id="1238" w:name="_Toc8930620"/>
      <w:bookmarkStart w:id="1239" w:name="_Toc219207925"/>
      <w:bookmarkStart w:id="1240" w:name="_Toc219288900"/>
      <w:bookmarkStart w:id="1241" w:name="_Toc219307481"/>
      <w:bookmarkStart w:id="1242" w:name="_Toc221802339"/>
      <w:r w:rsidRPr="0038293B">
        <w:rPr>
          <w:rFonts w:ascii="SimSun" w:eastAsia="SimSun" w:hAnsi="SimSun" w:cs="Times New Roman"/>
          <w:szCs w:val="24"/>
        </w:rPr>
        <w:t>俳句变体</w:t>
      </w:r>
      <w:bookmarkEnd w:id="1237"/>
      <w:bookmarkEnd w:id="1238"/>
      <w:bookmarkEnd w:id="1239"/>
      <w:bookmarkEnd w:id="1240"/>
      <w:bookmarkEnd w:id="1241"/>
      <w:bookmarkEnd w:id="1242"/>
    </w:p>
    <w:p w:rsidR="00902B1A" w:rsidRPr="0038293B" w:rsidRDefault="00902B1A" w:rsidP="00902B1A">
      <w:pPr>
        <w:spacing w:line="320" w:lineRule="exact"/>
        <w:ind w:left="852"/>
        <w:jc w:val="left"/>
        <w:rPr>
          <w:rFonts w:ascii="SimSun" w:eastAsia="SimSun" w:hAnsi="SimSun" w:cs="Times New Roman"/>
          <w:szCs w:val="24"/>
        </w:rPr>
      </w:pPr>
    </w:p>
    <w:p w:rsidR="00902B1A" w:rsidRPr="0038293B" w:rsidRDefault="00902B1A" w:rsidP="00902B1A">
      <w:pPr>
        <w:spacing w:line="320" w:lineRule="exact"/>
        <w:ind w:left="852"/>
        <w:jc w:val="left"/>
        <w:rPr>
          <w:rFonts w:ascii="SimSun" w:eastAsia="SimSun" w:hAnsi="SimSun" w:cs="Times New Roman"/>
          <w:szCs w:val="24"/>
        </w:rPr>
      </w:pPr>
      <w:r w:rsidRPr="0038293B">
        <w:rPr>
          <w:rFonts w:ascii="SimSun" w:eastAsia="SimSun" w:hAnsi="SimSun" w:cs="Times New Roman" w:hint="eastAsia"/>
          <w:szCs w:val="24"/>
        </w:rPr>
        <w:t>上路吧上路</w:t>
      </w:r>
    </w:p>
    <w:p w:rsidR="00902B1A" w:rsidRPr="0038293B" w:rsidRDefault="00902B1A" w:rsidP="00902B1A">
      <w:pPr>
        <w:spacing w:line="320" w:lineRule="exact"/>
        <w:ind w:left="852"/>
        <w:jc w:val="left"/>
        <w:rPr>
          <w:rFonts w:ascii="SimSun" w:eastAsia="SimSun" w:hAnsi="SimSun" w:cs="Times New Roman"/>
          <w:szCs w:val="24"/>
        </w:rPr>
      </w:pPr>
      <w:r w:rsidRPr="0038293B">
        <w:rPr>
          <w:rFonts w:ascii="SimSun" w:eastAsia="SimSun" w:hAnsi="SimSun" w:cs="Times New Roman" w:hint="eastAsia"/>
          <w:szCs w:val="24"/>
        </w:rPr>
        <w:t>流浪汉颠簸流离</w:t>
      </w:r>
    </w:p>
    <w:p w:rsidR="00902B1A" w:rsidRPr="0038293B" w:rsidRDefault="00902B1A" w:rsidP="00902B1A">
      <w:pPr>
        <w:spacing w:line="320" w:lineRule="exact"/>
        <w:ind w:left="852"/>
        <w:jc w:val="left"/>
        <w:rPr>
          <w:rFonts w:ascii="SimSun" w:eastAsia="SimSun" w:hAnsi="SimSun" w:cs="Times New Roman"/>
          <w:szCs w:val="24"/>
        </w:rPr>
      </w:pPr>
      <w:r w:rsidRPr="0038293B">
        <w:rPr>
          <w:rFonts w:ascii="SimSun" w:eastAsia="SimSun" w:hAnsi="SimSun" w:cs="Times New Roman" w:hint="eastAsia"/>
          <w:szCs w:val="24"/>
        </w:rPr>
        <w:t>台阶露水湿</w:t>
      </w:r>
    </w:p>
    <w:p w:rsidR="00902B1A" w:rsidRPr="0038293B" w:rsidRDefault="00902B1A" w:rsidP="00902B1A">
      <w:pPr>
        <w:spacing w:line="320" w:lineRule="exact"/>
        <w:ind w:left="852"/>
        <w:jc w:val="left"/>
        <w:rPr>
          <w:rFonts w:ascii="SimSun" w:eastAsia="SimSun" w:hAnsi="SimSun" w:cs="Times New Roman"/>
          <w:szCs w:val="24"/>
        </w:rPr>
      </w:pPr>
      <w:r w:rsidRPr="0038293B">
        <w:rPr>
          <w:rFonts w:ascii="SimSun" w:eastAsia="SimSun" w:hAnsi="SimSun" w:cs="Times New Roman" w:hint="eastAsia"/>
          <w:szCs w:val="24"/>
        </w:rPr>
        <w:t>他的背囊里</w:t>
      </w:r>
    </w:p>
    <w:p w:rsidR="00902B1A" w:rsidRPr="0038293B" w:rsidRDefault="00902B1A" w:rsidP="00902B1A">
      <w:pPr>
        <w:spacing w:line="320" w:lineRule="exact"/>
        <w:ind w:left="852"/>
        <w:jc w:val="left"/>
        <w:rPr>
          <w:rFonts w:ascii="SimSun" w:eastAsia="SimSun" w:hAnsi="SimSun" w:cs="Times New Roman"/>
          <w:szCs w:val="24"/>
        </w:rPr>
      </w:pPr>
      <w:r w:rsidRPr="0038293B">
        <w:rPr>
          <w:rFonts w:ascii="SimSun" w:eastAsia="SimSun" w:hAnsi="SimSun" w:cs="Times New Roman" w:hint="eastAsia"/>
          <w:szCs w:val="24"/>
        </w:rPr>
        <w:t>白纸紧贴着毛笔</w:t>
      </w:r>
    </w:p>
    <w:p w:rsidR="00902B1A" w:rsidRPr="0038293B" w:rsidRDefault="00902B1A" w:rsidP="00902B1A">
      <w:pPr>
        <w:spacing w:line="320" w:lineRule="exact"/>
        <w:ind w:left="852"/>
        <w:jc w:val="left"/>
        <w:rPr>
          <w:rFonts w:ascii="SimSun" w:eastAsia="SimSun" w:hAnsi="SimSun" w:cs="Times New Roman"/>
          <w:szCs w:val="24"/>
        </w:rPr>
      </w:pPr>
      <w:r w:rsidRPr="0038293B">
        <w:rPr>
          <w:rFonts w:ascii="SimSun" w:eastAsia="SimSun" w:hAnsi="SimSun" w:cs="Times New Roman" w:hint="eastAsia"/>
          <w:szCs w:val="24"/>
        </w:rPr>
        <w:t>纸笔等奇迹</w:t>
      </w:r>
    </w:p>
    <w:p w:rsidR="00902B1A" w:rsidRPr="0038293B" w:rsidRDefault="00902B1A" w:rsidP="00902B1A">
      <w:pPr>
        <w:spacing w:line="320" w:lineRule="exact"/>
        <w:ind w:left="852"/>
        <w:jc w:val="left"/>
        <w:rPr>
          <w:rFonts w:ascii="SimSun" w:eastAsia="SimSun" w:hAnsi="SimSun" w:cs="Times New Roman"/>
          <w:szCs w:val="24"/>
        </w:rPr>
      </w:pPr>
      <w:r w:rsidRPr="0038293B">
        <w:rPr>
          <w:rFonts w:ascii="SimSun" w:eastAsia="SimSun" w:hAnsi="SimSun" w:cs="Times New Roman" w:hint="eastAsia"/>
          <w:szCs w:val="24"/>
        </w:rPr>
        <w:t>迎面来风唱小曲</w:t>
      </w:r>
    </w:p>
    <w:p w:rsidR="00902B1A" w:rsidRPr="0038293B" w:rsidRDefault="00902B1A" w:rsidP="00902B1A">
      <w:pPr>
        <w:spacing w:line="320" w:lineRule="exact"/>
        <w:ind w:left="852"/>
        <w:jc w:val="left"/>
        <w:rPr>
          <w:rFonts w:ascii="SimSun" w:eastAsia="SimSun" w:hAnsi="SimSun" w:cs="Times New Roman"/>
          <w:szCs w:val="24"/>
        </w:rPr>
      </w:pPr>
      <w:r w:rsidRPr="0038293B">
        <w:rPr>
          <w:rFonts w:ascii="SimSun" w:eastAsia="SimSun" w:hAnsi="SimSun" w:cs="Times New Roman" w:hint="eastAsia"/>
          <w:szCs w:val="24"/>
        </w:rPr>
        <w:t>他的心聆听</w:t>
      </w:r>
    </w:p>
    <w:p w:rsidR="00902B1A" w:rsidRPr="0038293B" w:rsidRDefault="00902B1A" w:rsidP="00902B1A">
      <w:pPr>
        <w:spacing w:line="320" w:lineRule="exact"/>
        <w:ind w:left="852"/>
        <w:jc w:val="left"/>
        <w:rPr>
          <w:rFonts w:ascii="SimSun" w:eastAsia="SimSun" w:hAnsi="SimSun" w:cs="Times New Roman"/>
          <w:szCs w:val="24"/>
        </w:rPr>
      </w:pPr>
      <w:r w:rsidRPr="0038293B">
        <w:rPr>
          <w:rFonts w:ascii="SimSun" w:eastAsia="SimSun" w:hAnsi="SimSun" w:cs="Times New Roman" w:hint="eastAsia"/>
          <w:szCs w:val="24"/>
        </w:rPr>
        <w:t>运笔写成诗</w:t>
      </w:r>
    </w:p>
    <w:p w:rsidR="00902B1A" w:rsidRPr="0038293B" w:rsidRDefault="00902B1A" w:rsidP="00902B1A">
      <w:pPr>
        <w:spacing w:line="320" w:lineRule="exact"/>
        <w:ind w:left="852"/>
        <w:jc w:val="left"/>
        <w:rPr>
          <w:rFonts w:asciiTheme="minorHAnsi" w:eastAsia="SimSun" w:hAnsiTheme="minorHAnsi" w:cs="Times New Roman"/>
          <w:szCs w:val="24"/>
        </w:rPr>
      </w:pPr>
      <w:r w:rsidRPr="0038293B">
        <w:rPr>
          <w:rFonts w:ascii="SimSun" w:eastAsia="SimSun" w:hAnsi="SimSun" w:cs="Times New Roman" w:hint="eastAsia"/>
          <w:szCs w:val="24"/>
        </w:rPr>
        <w:t>白昼月亮的传奇</w:t>
      </w:r>
    </w:p>
    <w:p w:rsidR="00902B1A" w:rsidRPr="0038293B" w:rsidRDefault="00902B1A" w:rsidP="00902B1A">
      <w:pPr>
        <w:spacing w:line="240" w:lineRule="exact"/>
        <w:jc w:val="right"/>
        <w:rPr>
          <w:rFonts w:asciiTheme="minorHAnsi" w:eastAsia="SimSun" w:hAnsiTheme="minorHAnsi" w:cs="Times New Roman"/>
          <w:sz w:val="20"/>
          <w:szCs w:val="24"/>
        </w:rPr>
      </w:pPr>
    </w:p>
    <w:p w:rsidR="00902B1A" w:rsidRPr="0038293B" w:rsidRDefault="00902B1A" w:rsidP="00902B1A">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2007年 4月</w:t>
      </w:r>
    </w:p>
    <w:p w:rsidR="00902B1A" w:rsidRPr="0038293B" w:rsidRDefault="00902B1A" w:rsidP="00902B1A">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句式：5-7-5 5-7-5 7-5-5-7.</w:t>
      </w:r>
    </w:p>
    <w:p w:rsidR="00902B1A" w:rsidRPr="0038293B" w:rsidRDefault="00902B1A" w:rsidP="00902B1A">
      <w:pPr>
        <w:spacing w:line="240" w:lineRule="exact"/>
        <w:jc w:val="right"/>
        <w:rPr>
          <w:rFonts w:asciiTheme="minorHAnsi" w:eastAsia="SimSun" w:hAnsiTheme="minorHAnsi" w:cs="Times New Roman"/>
          <w:sz w:val="20"/>
          <w:szCs w:val="24"/>
        </w:rPr>
      </w:pPr>
      <w:r w:rsidRPr="0038293B">
        <w:rPr>
          <w:rFonts w:ascii="SimSun" w:eastAsia="SimSun" w:hAnsi="SimSun" w:cs="Times New Roman"/>
          <w:sz w:val="20"/>
          <w:szCs w:val="24"/>
        </w:rPr>
        <w:t>2019，2，14 谷羽译</w:t>
      </w:r>
    </w:p>
    <w:p w:rsidR="00902B1A" w:rsidRPr="0038293B" w:rsidRDefault="00902B1A" w:rsidP="00902B1A">
      <w:pPr>
        <w:spacing w:line="320" w:lineRule="exact"/>
        <w:jc w:val="left"/>
        <w:rPr>
          <w:rFonts w:ascii="SimSun" w:eastAsia="SimSun" w:hAnsi="SimSun" w:cs="Times New Roman"/>
          <w:szCs w:val="24"/>
        </w:rPr>
      </w:pPr>
      <w:r w:rsidRPr="0038293B">
        <w:rPr>
          <w:rFonts w:ascii="SimSun" w:eastAsia="SimSun" w:hAnsi="SimSun" w:cs="Times New Roman"/>
          <w:szCs w:val="24"/>
        </w:rPr>
        <w:br w:type="page"/>
      </w:r>
    </w:p>
    <w:p w:rsidR="00902B1A" w:rsidRPr="0038293B" w:rsidRDefault="00902B1A" w:rsidP="00902B1A">
      <w:pPr>
        <w:spacing w:line="320" w:lineRule="exact"/>
        <w:ind w:left="284"/>
        <w:rPr>
          <w:rFonts w:eastAsia="SimSun" w:cs="Times New Roman"/>
          <w:szCs w:val="24"/>
        </w:rPr>
      </w:pPr>
      <w:bookmarkStart w:id="1243" w:name="_Toc4169496"/>
      <w:bookmarkStart w:id="1244" w:name="_Toc8930621"/>
      <w:r w:rsidRPr="0038293B">
        <w:rPr>
          <w:rFonts w:eastAsia="SimSun" w:cs="Times New Roman"/>
          <w:szCs w:val="24"/>
        </w:rPr>
        <w:lastRenderedPageBreak/>
        <w:t xml:space="preserve">Стихотворения </w:t>
      </w:r>
      <w:r w:rsidRPr="0038293B">
        <w:rPr>
          <w:rFonts w:eastAsia="SimSun" w:cs="Times New Roman"/>
          <w:szCs w:val="24"/>
        </w:rPr>
        <w:fldChar w:fldCharType="begin"/>
      </w:r>
      <w:r w:rsidRPr="0038293B">
        <w:rPr>
          <w:rFonts w:eastAsia="SimSun" w:cs="Times New Roman"/>
          <w:szCs w:val="24"/>
        </w:rPr>
        <w:instrText xml:space="preserve"> REF _Ref10304110 \r \h  \* MERGEFORMAT </w:instrText>
      </w:r>
      <w:r w:rsidRPr="0038293B">
        <w:rPr>
          <w:rFonts w:eastAsia="SimSun" w:cs="Times New Roman"/>
          <w:szCs w:val="24"/>
        </w:rPr>
      </w:r>
      <w:r w:rsidRPr="0038293B">
        <w:rPr>
          <w:rFonts w:eastAsia="SimSun" w:cs="Times New Roman"/>
          <w:szCs w:val="24"/>
        </w:rPr>
        <w:fldChar w:fldCharType="separate"/>
      </w:r>
      <w:r w:rsidR="0076377B">
        <w:rPr>
          <w:rFonts w:eastAsia="SimSun" w:cs="Times New Roman"/>
          <w:szCs w:val="24"/>
        </w:rPr>
        <w:t>97</w:t>
      </w:r>
      <w:r w:rsidRPr="0038293B">
        <w:rPr>
          <w:rFonts w:eastAsia="SimSun" w:cs="Times New Roman"/>
          <w:szCs w:val="24"/>
        </w:rPr>
        <w:fldChar w:fldCharType="end"/>
      </w:r>
      <w:r w:rsidRPr="0038293B">
        <w:rPr>
          <w:rFonts w:eastAsia="SimSun" w:cs="Times New Roman"/>
          <w:szCs w:val="24"/>
        </w:rPr>
        <w:t xml:space="preserve"> и </w:t>
      </w:r>
      <w:r w:rsidRPr="0038293B">
        <w:rPr>
          <w:rFonts w:eastAsia="SimSun" w:cs="Times New Roman"/>
          <w:szCs w:val="24"/>
        </w:rPr>
        <w:fldChar w:fldCharType="begin"/>
      </w:r>
      <w:r w:rsidRPr="0038293B">
        <w:rPr>
          <w:rFonts w:eastAsia="SimSun" w:cs="Times New Roman"/>
          <w:szCs w:val="24"/>
        </w:rPr>
        <w:instrText xml:space="preserve"> REF _Ref10304112 \r \h  \* MERGEFORMAT </w:instrText>
      </w:r>
      <w:r w:rsidRPr="0038293B">
        <w:rPr>
          <w:rFonts w:eastAsia="SimSun" w:cs="Times New Roman"/>
          <w:szCs w:val="24"/>
        </w:rPr>
      </w:r>
      <w:r w:rsidRPr="0038293B">
        <w:rPr>
          <w:rFonts w:eastAsia="SimSun" w:cs="Times New Roman"/>
          <w:szCs w:val="24"/>
        </w:rPr>
        <w:fldChar w:fldCharType="separate"/>
      </w:r>
      <w:r w:rsidR="0076377B">
        <w:rPr>
          <w:rFonts w:eastAsia="SimSun" w:cs="Times New Roman"/>
          <w:szCs w:val="24"/>
        </w:rPr>
        <w:t>98</w:t>
      </w:r>
      <w:r w:rsidRPr="0038293B">
        <w:rPr>
          <w:rFonts w:eastAsia="SimSun" w:cs="Times New Roman"/>
          <w:szCs w:val="24"/>
        </w:rPr>
        <w:fldChar w:fldCharType="end"/>
      </w:r>
      <w:r w:rsidRPr="0038293B">
        <w:rPr>
          <w:rFonts w:eastAsia="SimSun" w:cs="Times New Roman"/>
          <w:szCs w:val="24"/>
        </w:rPr>
        <w:t xml:space="preserve"> – это два японских сонета, образующих вместе одно стихотворение: левое и правое; соединение идёт по строкам. Каждый сонет построен  по формуле 5-7-5 5-7-5 7-5-7-5. </w:t>
      </w:r>
    </w:p>
    <w:p w:rsidR="00902B1A" w:rsidRPr="0038293B" w:rsidRDefault="00902B1A" w:rsidP="00902B1A">
      <w:pPr>
        <w:spacing w:line="320" w:lineRule="exact"/>
        <w:jc w:val="left"/>
        <w:outlineLvl w:val="1"/>
        <w:rPr>
          <w:rFonts w:ascii="Bookman Old Style" w:eastAsia="SimSun" w:hAnsi="Bookman Old Style" w:cs="Times New Roman"/>
          <w:b/>
          <w:szCs w:val="24"/>
        </w:rPr>
      </w:pPr>
    </w:p>
    <w:p w:rsidR="00902B1A" w:rsidRPr="0038293B" w:rsidRDefault="00902B1A" w:rsidP="00902B1A">
      <w:pPr>
        <w:pStyle w:val="af3"/>
        <w:numPr>
          <w:ilvl w:val="0"/>
          <w:numId w:val="1"/>
        </w:numPr>
        <w:spacing w:line="320" w:lineRule="exact"/>
        <w:ind w:left="0" w:firstLine="0"/>
        <w:jc w:val="left"/>
        <w:outlineLvl w:val="1"/>
        <w:rPr>
          <w:rFonts w:ascii="Bookman Old Style" w:eastAsia="SimSun" w:hAnsi="Bookman Old Style" w:cs="Times New Roman"/>
          <w:b/>
          <w:szCs w:val="24"/>
        </w:rPr>
      </w:pPr>
      <w:bookmarkStart w:id="1245" w:name="_Ref10304110"/>
      <w:bookmarkStart w:id="1246" w:name="_Toc219207926"/>
      <w:bookmarkStart w:id="1247" w:name="_Toc219288901"/>
      <w:bookmarkStart w:id="1248" w:name="_Toc219307482"/>
      <w:bookmarkStart w:id="1249" w:name="_Toc221802340"/>
      <w:r w:rsidRPr="0038293B">
        <w:rPr>
          <w:rFonts w:ascii="Bookman Old Style" w:eastAsia="SimSun" w:hAnsi="Bookman Old Style" w:cs="Times New Roman"/>
          <w:b/>
          <w:szCs w:val="24"/>
        </w:rPr>
        <w:t>Ржавая кукушка</w:t>
      </w:r>
      <w:bookmarkEnd w:id="1243"/>
      <w:bookmarkEnd w:id="1244"/>
      <w:bookmarkEnd w:id="1245"/>
      <w:bookmarkEnd w:id="1246"/>
      <w:bookmarkEnd w:id="1247"/>
      <w:bookmarkEnd w:id="1248"/>
      <w:bookmarkEnd w:id="1249"/>
    </w:p>
    <w:p w:rsidR="00902B1A" w:rsidRPr="0038293B" w:rsidRDefault="00902B1A" w:rsidP="00902B1A">
      <w:pPr>
        <w:spacing w:line="320" w:lineRule="exact"/>
        <w:jc w:val="left"/>
        <w:rPr>
          <w:rFonts w:ascii="Bookman Old Style" w:eastAsia="SimSun" w:hAnsi="Bookman Old Style" w:cs="Times New Roman"/>
          <w:szCs w:val="24"/>
        </w:rPr>
      </w:pPr>
    </w:p>
    <w:p w:rsidR="00902B1A" w:rsidRPr="0038293B" w:rsidRDefault="00902B1A" w:rsidP="00902B1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Знаки восхода</w:t>
      </w:r>
    </w:p>
    <w:p w:rsidR="00902B1A" w:rsidRPr="0038293B" w:rsidRDefault="00902B1A" w:rsidP="00902B1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Кто рисует на небе?</w:t>
      </w:r>
    </w:p>
    <w:p w:rsidR="00902B1A" w:rsidRPr="0038293B" w:rsidRDefault="00902B1A" w:rsidP="00902B1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Ветер не вспомнит...</w:t>
      </w:r>
    </w:p>
    <w:p w:rsidR="00902B1A" w:rsidRPr="0038293B" w:rsidRDefault="00902B1A" w:rsidP="00902B1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Маленький мальчик</w:t>
      </w:r>
    </w:p>
    <w:p w:rsidR="00902B1A" w:rsidRPr="0038293B" w:rsidRDefault="00902B1A" w:rsidP="00902B1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Дарит счастье забвенья</w:t>
      </w:r>
    </w:p>
    <w:p w:rsidR="00902B1A" w:rsidRPr="0038293B" w:rsidRDefault="00902B1A" w:rsidP="00902B1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Ржавой кукушке</w:t>
      </w:r>
    </w:p>
    <w:p w:rsidR="00902B1A" w:rsidRPr="0038293B" w:rsidRDefault="00902B1A" w:rsidP="00902B1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Белым песком сквозь пальцы</w:t>
      </w:r>
    </w:p>
    <w:p w:rsidR="00902B1A" w:rsidRPr="0038293B" w:rsidRDefault="00902B1A" w:rsidP="00902B1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Детство уходит</w:t>
      </w:r>
    </w:p>
    <w:p w:rsidR="00902B1A" w:rsidRPr="0038293B" w:rsidRDefault="00902B1A" w:rsidP="00902B1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В долгом узоре нитей</w:t>
      </w:r>
    </w:p>
    <w:p w:rsidR="00902B1A" w:rsidRPr="0038293B" w:rsidRDefault="00902B1A" w:rsidP="00902B1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Нет колыбельки</w:t>
      </w:r>
    </w:p>
    <w:p w:rsidR="00902B1A" w:rsidRPr="0038293B" w:rsidRDefault="00902B1A" w:rsidP="00902B1A">
      <w:pPr>
        <w:spacing w:line="240" w:lineRule="exact"/>
        <w:jc w:val="right"/>
        <w:rPr>
          <w:rFonts w:ascii="Bookman Old Style" w:eastAsia="SimSun" w:hAnsi="Bookman Old Style" w:cs="Times New Roman"/>
          <w:sz w:val="20"/>
          <w:szCs w:val="24"/>
        </w:rPr>
      </w:pPr>
    </w:p>
    <w:p w:rsidR="00902B1A" w:rsidRPr="0038293B" w:rsidRDefault="00902B1A" w:rsidP="00902B1A">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апрель 2007</w:t>
      </w:r>
    </w:p>
    <w:p w:rsidR="00902B1A" w:rsidRPr="0038293B" w:rsidRDefault="00902B1A" w:rsidP="00902B1A">
      <w:pPr>
        <w:spacing w:line="240" w:lineRule="exact"/>
        <w:jc w:val="right"/>
        <w:rPr>
          <w:rFonts w:eastAsia="SimSun" w:cs="Times New Roman"/>
          <w:i/>
          <w:sz w:val="20"/>
          <w:szCs w:val="24"/>
        </w:rPr>
      </w:pPr>
    </w:p>
    <w:p w:rsidR="00902B1A" w:rsidRPr="0038293B" w:rsidRDefault="00902B1A" w:rsidP="00902B1A">
      <w:pPr>
        <w:pStyle w:val="HTML"/>
        <w:spacing w:line="240" w:lineRule="exact"/>
        <w:jc w:val="right"/>
        <w:rPr>
          <w:rFonts w:ascii="Bookman Old Style" w:hAnsi="Bookman Old Style" w:cs="Times New Roman"/>
        </w:rPr>
      </w:pPr>
      <w:r w:rsidRPr="0038293B">
        <w:rPr>
          <w:rFonts w:eastAsia="SimSun" w:cs="Times New Roman"/>
          <w:szCs w:val="24"/>
        </w:rPr>
        <w:t>Стихотворение написано совместно с Татьяной Кудиновой. Мы обменивались строками: каждый послал по первой строке сонета (Таня — левого, я — правого). Далее каждый, получив письмо со строкой, отвечал письмом со следующей строкой. Последняя строка левого сонета моя, а последняя строка правого сонета принадлежит Тане.</w:t>
      </w:r>
    </w:p>
    <w:p w:rsidR="00902B1A" w:rsidRDefault="00902B1A" w:rsidP="00902B1A">
      <w:pPr>
        <w:pStyle w:val="HTML"/>
        <w:spacing w:line="320" w:lineRule="exact"/>
        <w:rPr>
          <w:rFonts w:ascii="Times New Roman" w:eastAsia="SimSun" w:hAnsi="Times New Roman" w:cs="Times New Roman"/>
          <w:sz w:val="24"/>
          <w:szCs w:val="24"/>
        </w:rPr>
      </w:pPr>
    </w:p>
    <w:p w:rsidR="00902B1A" w:rsidRPr="0038293B" w:rsidRDefault="00902B1A" w:rsidP="00902B1A">
      <w:pPr>
        <w:pStyle w:val="HTML"/>
        <w:spacing w:line="320" w:lineRule="exact"/>
        <w:rPr>
          <w:rFonts w:ascii="Times New Roman" w:eastAsia="SimSun" w:hAnsi="Times New Roman" w:cs="Times New Roman"/>
          <w:sz w:val="24"/>
          <w:szCs w:val="24"/>
        </w:rPr>
      </w:pPr>
    </w:p>
    <w:p w:rsidR="00902B1A" w:rsidRPr="0038293B" w:rsidRDefault="00902B1A" w:rsidP="00902B1A">
      <w:pPr>
        <w:pStyle w:val="af3"/>
        <w:numPr>
          <w:ilvl w:val="0"/>
          <w:numId w:val="2"/>
        </w:numPr>
        <w:spacing w:line="320" w:lineRule="exact"/>
        <w:ind w:left="1209" w:hanging="357"/>
        <w:jc w:val="left"/>
        <w:outlineLvl w:val="1"/>
        <w:rPr>
          <w:rFonts w:ascii="SimSun" w:eastAsia="SimSun" w:hAnsi="SimSun" w:cs="Times New Roman"/>
          <w:b/>
          <w:szCs w:val="24"/>
        </w:rPr>
      </w:pPr>
      <w:bookmarkStart w:id="1250" w:name="_Toc219207927"/>
      <w:bookmarkStart w:id="1251" w:name="_Toc219288902"/>
      <w:bookmarkStart w:id="1252" w:name="_Toc219307483"/>
      <w:bookmarkStart w:id="1253" w:name="_Toc221802341"/>
      <w:r w:rsidRPr="0038293B">
        <w:rPr>
          <w:rFonts w:ascii="SimSun" w:eastAsia="SimSun" w:hAnsi="SimSun" w:cs="Times New Roman"/>
          <w:b/>
          <w:szCs w:val="24"/>
        </w:rPr>
        <w:t>俳句变体</w:t>
      </w:r>
      <w:bookmarkEnd w:id="1250"/>
      <w:bookmarkEnd w:id="1251"/>
      <w:bookmarkEnd w:id="1252"/>
      <w:bookmarkEnd w:id="1253"/>
    </w:p>
    <w:p w:rsidR="00902B1A" w:rsidRPr="0038293B" w:rsidRDefault="00902B1A" w:rsidP="00902B1A">
      <w:pPr>
        <w:spacing w:line="320" w:lineRule="exact"/>
        <w:ind w:left="852"/>
        <w:rPr>
          <w:rFonts w:ascii="SimSun" w:eastAsia="SimSun" w:hAnsi="SimSun" w:cs="Times New Roman"/>
          <w:szCs w:val="24"/>
        </w:rPr>
      </w:pPr>
    </w:p>
    <w:p w:rsidR="00902B1A" w:rsidRPr="0038293B" w:rsidRDefault="00902B1A" w:rsidP="00902B1A">
      <w:pPr>
        <w:spacing w:line="320" w:lineRule="exact"/>
        <w:ind w:left="852"/>
        <w:rPr>
          <w:rFonts w:ascii="SimSun" w:eastAsia="SimSun" w:hAnsi="SimSun" w:cs="Times New Roman"/>
          <w:szCs w:val="24"/>
        </w:rPr>
      </w:pPr>
      <w:r w:rsidRPr="0038293B">
        <w:rPr>
          <w:rFonts w:ascii="SimSun" w:eastAsia="SimSun" w:hAnsi="SimSun" w:cs="Times New Roman"/>
          <w:szCs w:val="24"/>
        </w:rPr>
        <w:t>日出的标志</w:t>
      </w:r>
    </w:p>
    <w:p w:rsidR="00902B1A" w:rsidRPr="0038293B" w:rsidRDefault="00902B1A" w:rsidP="00902B1A">
      <w:pPr>
        <w:spacing w:line="320" w:lineRule="exact"/>
        <w:ind w:left="852"/>
        <w:rPr>
          <w:rFonts w:ascii="SimSun" w:eastAsia="SimSun" w:hAnsi="SimSun" w:cs="Times New Roman"/>
          <w:szCs w:val="24"/>
        </w:rPr>
      </w:pPr>
      <w:r w:rsidRPr="0038293B">
        <w:rPr>
          <w:rFonts w:ascii="SimSun" w:eastAsia="SimSun" w:hAnsi="SimSun" w:cs="Times New Roman"/>
          <w:szCs w:val="24"/>
        </w:rPr>
        <w:t>这是哪位的画作？</w:t>
      </w:r>
    </w:p>
    <w:p w:rsidR="00902B1A" w:rsidRPr="0038293B" w:rsidRDefault="00902B1A" w:rsidP="00902B1A">
      <w:pPr>
        <w:spacing w:line="320" w:lineRule="exact"/>
        <w:ind w:left="852"/>
        <w:rPr>
          <w:rFonts w:ascii="SimSun" w:eastAsia="SimSun" w:hAnsi="SimSun" w:cs="Times New Roman"/>
          <w:szCs w:val="24"/>
        </w:rPr>
      </w:pPr>
      <w:r w:rsidRPr="0038293B">
        <w:rPr>
          <w:rFonts w:ascii="SimSun" w:eastAsia="SimSun" w:hAnsi="SimSun" w:cs="Times New Roman"/>
          <w:szCs w:val="24"/>
        </w:rPr>
        <w:t>阵风不记得</w:t>
      </w:r>
    </w:p>
    <w:p w:rsidR="00902B1A" w:rsidRPr="0038293B" w:rsidRDefault="00902B1A" w:rsidP="00902B1A">
      <w:pPr>
        <w:spacing w:line="320" w:lineRule="exact"/>
        <w:ind w:left="852"/>
        <w:rPr>
          <w:rFonts w:ascii="SimSun" w:eastAsia="SimSun" w:hAnsi="SimSun" w:cs="Times New Roman"/>
          <w:szCs w:val="24"/>
        </w:rPr>
      </w:pPr>
      <w:r w:rsidRPr="0038293B">
        <w:rPr>
          <w:rFonts w:ascii="SimSun" w:eastAsia="SimSun" w:hAnsi="SimSun" w:cs="Times New Roman"/>
          <w:szCs w:val="24"/>
        </w:rPr>
        <w:t>一个小男孩</w:t>
      </w:r>
    </w:p>
    <w:p w:rsidR="00902B1A" w:rsidRPr="0038293B" w:rsidRDefault="00902B1A" w:rsidP="00902B1A">
      <w:pPr>
        <w:spacing w:line="320" w:lineRule="exact"/>
        <w:ind w:left="852"/>
        <w:rPr>
          <w:rFonts w:ascii="SimSun" w:eastAsia="SimSun" w:hAnsi="SimSun" w:cs="Times New Roman"/>
          <w:szCs w:val="24"/>
        </w:rPr>
      </w:pPr>
      <w:r w:rsidRPr="0038293B">
        <w:rPr>
          <w:rFonts w:ascii="SimSun" w:eastAsia="SimSun" w:hAnsi="SimSun" w:cs="Times New Roman"/>
          <w:szCs w:val="24"/>
        </w:rPr>
        <w:t>不在乎布谷生锈</w:t>
      </w:r>
      <w:r w:rsidRPr="0038293B">
        <w:rPr>
          <w:rStyle w:val="af2"/>
          <w:rFonts w:ascii="SimSun" w:eastAsia="SimSun" w:hAnsi="SimSun" w:cs="Times New Roman"/>
          <w:szCs w:val="24"/>
        </w:rPr>
        <w:footnoteReference w:customMarkFollows="1" w:id="19"/>
        <w:t>1</w:t>
      </w:r>
    </w:p>
    <w:p w:rsidR="00902B1A" w:rsidRPr="0038293B" w:rsidRDefault="00902B1A" w:rsidP="00902B1A">
      <w:pPr>
        <w:spacing w:line="320" w:lineRule="exact"/>
        <w:ind w:left="852"/>
        <w:rPr>
          <w:rFonts w:ascii="SimSun" w:eastAsia="SimSun" w:hAnsi="SimSun" w:cs="Times New Roman"/>
          <w:szCs w:val="24"/>
        </w:rPr>
      </w:pPr>
      <w:r w:rsidRPr="0038293B">
        <w:rPr>
          <w:rFonts w:ascii="SimSun" w:eastAsia="SimSun" w:hAnsi="SimSun" w:cs="Times New Roman"/>
          <w:szCs w:val="24"/>
        </w:rPr>
        <w:t>一心图快活</w:t>
      </w:r>
    </w:p>
    <w:p w:rsidR="00902B1A" w:rsidRPr="0038293B" w:rsidRDefault="00902B1A" w:rsidP="00902B1A">
      <w:pPr>
        <w:spacing w:line="320" w:lineRule="exact"/>
        <w:ind w:left="852"/>
        <w:rPr>
          <w:rFonts w:ascii="SimSun" w:eastAsia="SimSun" w:hAnsi="SimSun" w:cs="Times New Roman"/>
          <w:szCs w:val="24"/>
        </w:rPr>
      </w:pPr>
      <w:r w:rsidRPr="0038293B">
        <w:rPr>
          <w:rFonts w:ascii="SimSun" w:eastAsia="SimSun" w:hAnsi="SimSun" w:cs="Times New Roman"/>
          <w:szCs w:val="24"/>
        </w:rPr>
        <w:t>白沙穿过指缝流</w:t>
      </w:r>
    </w:p>
    <w:p w:rsidR="00902B1A" w:rsidRPr="0038293B" w:rsidRDefault="00902B1A" w:rsidP="00902B1A">
      <w:pPr>
        <w:spacing w:line="320" w:lineRule="exact"/>
        <w:ind w:left="852"/>
        <w:rPr>
          <w:rFonts w:ascii="SimSun" w:eastAsia="SimSun" w:hAnsi="SimSun" w:cs="Times New Roman"/>
          <w:szCs w:val="24"/>
        </w:rPr>
      </w:pPr>
      <w:r w:rsidRPr="0038293B">
        <w:rPr>
          <w:rFonts w:ascii="SimSun" w:eastAsia="SimSun" w:hAnsi="SimSun" w:cs="Times New Roman"/>
          <w:szCs w:val="24"/>
        </w:rPr>
        <w:t>童年正蹉跎</w:t>
      </w:r>
    </w:p>
    <w:p w:rsidR="00902B1A" w:rsidRPr="0038293B" w:rsidRDefault="00902B1A" w:rsidP="00902B1A">
      <w:pPr>
        <w:spacing w:line="320" w:lineRule="exact"/>
        <w:ind w:left="852"/>
        <w:rPr>
          <w:rFonts w:ascii="SimSun" w:eastAsia="SimSun" w:hAnsi="SimSun" w:cs="Times New Roman"/>
          <w:szCs w:val="24"/>
        </w:rPr>
      </w:pPr>
      <w:r w:rsidRPr="0038293B">
        <w:rPr>
          <w:rFonts w:ascii="SimSun" w:eastAsia="SimSun" w:hAnsi="SimSun" w:cs="Times New Roman"/>
          <w:szCs w:val="24"/>
        </w:rPr>
        <w:t>光阴之线虽好看</w:t>
      </w:r>
    </w:p>
    <w:p w:rsidR="00902B1A" w:rsidRPr="0038293B" w:rsidRDefault="00902B1A" w:rsidP="00902B1A">
      <w:pPr>
        <w:spacing w:line="320" w:lineRule="exact"/>
        <w:ind w:left="852"/>
        <w:rPr>
          <w:rFonts w:ascii="SimSun" w:eastAsia="SimSun" w:hAnsi="SimSun" w:cs="Times New Roman"/>
          <w:szCs w:val="24"/>
        </w:rPr>
      </w:pPr>
      <w:r w:rsidRPr="0038293B">
        <w:rPr>
          <w:rFonts w:ascii="SimSun" w:eastAsia="SimSun" w:hAnsi="SimSun" w:cs="Times New Roman"/>
          <w:szCs w:val="24"/>
        </w:rPr>
        <w:t>没有摇篮歌</w:t>
      </w:r>
    </w:p>
    <w:p w:rsidR="00902B1A" w:rsidRPr="0038293B" w:rsidRDefault="00902B1A" w:rsidP="00902B1A">
      <w:pPr>
        <w:spacing w:line="240" w:lineRule="exact"/>
        <w:jc w:val="right"/>
        <w:rPr>
          <w:rFonts w:ascii="SimSun" w:eastAsia="SimSun" w:hAnsi="SimSun" w:cs="Times New Roman"/>
          <w:sz w:val="20"/>
          <w:szCs w:val="24"/>
        </w:rPr>
      </w:pPr>
    </w:p>
    <w:p w:rsidR="00902B1A" w:rsidRPr="0038293B" w:rsidRDefault="00902B1A" w:rsidP="00902B1A">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2007年 4月</w:t>
      </w:r>
    </w:p>
    <w:p w:rsidR="00902B1A" w:rsidRPr="0038293B" w:rsidRDefault="00902B1A" w:rsidP="00902B1A">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句式：5-7-5 5-7-5 7-5-7-5.</w:t>
      </w:r>
    </w:p>
    <w:p w:rsidR="00902B1A" w:rsidRPr="0038293B" w:rsidRDefault="00902B1A" w:rsidP="00902B1A">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2019，2，14 谷羽译</w:t>
      </w:r>
    </w:p>
    <w:p w:rsidR="00902B1A" w:rsidRPr="0038293B" w:rsidRDefault="00902B1A" w:rsidP="00902B1A">
      <w:pPr>
        <w:spacing w:after="200" w:line="276" w:lineRule="auto"/>
        <w:jc w:val="left"/>
        <w:rPr>
          <w:rFonts w:ascii="SimSun" w:eastAsia="SimSun" w:hAnsi="SimSun" w:cs="Times New Roman"/>
          <w:szCs w:val="24"/>
        </w:rPr>
      </w:pPr>
      <w:r w:rsidRPr="0038293B">
        <w:rPr>
          <w:rFonts w:ascii="SimSun" w:eastAsia="SimSun" w:hAnsi="SimSun" w:cs="Times New Roman"/>
          <w:szCs w:val="24"/>
        </w:rPr>
        <w:br w:type="page"/>
      </w:r>
    </w:p>
    <w:p w:rsidR="00902B1A" w:rsidRPr="0038293B" w:rsidRDefault="00902B1A" w:rsidP="00902B1A">
      <w:pPr>
        <w:pStyle w:val="af3"/>
        <w:numPr>
          <w:ilvl w:val="0"/>
          <w:numId w:val="1"/>
        </w:numPr>
        <w:spacing w:line="320" w:lineRule="exact"/>
        <w:ind w:left="0" w:firstLine="0"/>
        <w:jc w:val="left"/>
        <w:outlineLvl w:val="1"/>
        <w:rPr>
          <w:rFonts w:ascii="Bookman Old Style" w:eastAsia="SimSun" w:hAnsi="Bookman Old Style" w:cs="Times New Roman"/>
          <w:b/>
          <w:szCs w:val="24"/>
        </w:rPr>
      </w:pPr>
      <w:bookmarkStart w:id="1254" w:name="_Toc4169498"/>
      <w:bookmarkStart w:id="1255" w:name="_Toc8930623"/>
      <w:bookmarkStart w:id="1256" w:name="_Ref10304112"/>
      <w:bookmarkStart w:id="1257" w:name="_Toc219207928"/>
      <w:bookmarkStart w:id="1258" w:name="_Toc219288903"/>
      <w:bookmarkStart w:id="1259" w:name="_Toc219307484"/>
      <w:bookmarkStart w:id="1260" w:name="_Toc221802342"/>
      <w:r w:rsidRPr="0038293B">
        <w:rPr>
          <w:rFonts w:ascii="Bookman Old Style" w:eastAsia="SimSun" w:hAnsi="Bookman Old Style" w:cs="Times New Roman"/>
          <w:b/>
          <w:szCs w:val="24"/>
        </w:rPr>
        <w:lastRenderedPageBreak/>
        <w:t>Паучок</w:t>
      </w:r>
      <w:bookmarkEnd w:id="1254"/>
      <w:bookmarkEnd w:id="1255"/>
      <w:bookmarkEnd w:id="1256"/>
      <w:bookmarkEnd w:id="1257"/>
      <w:bookmarkEnd w:id="1258"/>
      <w:bookmarkEnd w:id="1259"/>
      <w:bookmarkEnd w:id="1260"/>
    </w:p>
    <w:p w:rsidR="00902B1A" w:rsidRPr="0038293B" w:rsidRDefault="00902B1A" w:rsidP="00902B1A">
      <w:pPr>
        <w:spacing w:line="320" w:lineRule="exact"/>
        <w:jc w:val="left"/>
        <w:rPr>
          <w:rFonts w:ascii="Bookman Old Style" w:eastAsia="SimSun" w:hAnsi="Bookman Old Style" w:cs="Times New Roman"/>
          <w:szCs w:val="24"/>
        </w:rPr>
      </w:pPr>
    </w:p>
    <w:p w:rsidR="00902B1A" w:rsidRPr="0038293B" w:rsidRDefault="00902B1A" w:rsidP="00902B1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Бледною тушью</w:t>
      </w:r>
    </w:p>
    <w:p w:rsidR="00902B1A" w:rsidRPr="0038293B" w:rsidRDefault="00902B1A" w:rsidP="00902B1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Нитей переплетенье</w:t>
      </w:r>
    </w:p>
    <w:p w:rsidR="00902B1A" w:rsidRPr="0038293B" w:rsidRDefault="00902B1A" w:rsidP="00902B1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Я нарисую</w:t>
      </w:r>
    </w:p>
    <w:p w:rsidR="00902B1A" w:rsidRPr="0038293B" w:rsidRDefault="00902B1A" w:rsidP="00902B1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Старым игрушкам</w:t>
      </w:r>
    </w:p>
    <w:p w:rsidR="00902B1A" w:rsidRPr="0038293B" w:rsidRDefault="00902B1A" w:rsidP="00902B1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Место на дне сундука</w:t>
      </w:r>
    </w:p>
    <w:p w:rsidR="00902B1A" w:rsidRPr="0038293B" w:rsidRDefault="00902B1A" w:rsidP="00902B1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Ключ потерялся...</w:t>
      </w:r>
    </w:p>
    <w:p w:rsidR="00902B1A" w:rsidRPr="0038293B" w:rsidRDefault="00902B1A" w:rsidP="00902B1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Что же уходит в вечность?</w:t>
      </w:r>
    </w:p>
    <w:p w:rsidR="00902B1A" w:rsidRPr="0038293B" w:rsidRDefault="00902B1A" w:rsidP="00902B1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Тень оставляя</w:t>
      </w:r>
    </w:p>
    <w:p w:rsidR="00902B1A" w:rsidRPr="0038293B" w:rsidRDefault="00902B1A" w:rsidP="00902B1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Плачет о чём паучок?</w:t>
      </w:r>
    </w:p>
    <w:p w:rsidR="00902B1A" w:rsidRPr="0038293B" w:rsidRDefault="00902B1A" w:rsidP="00902B1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Нет паутинки</w:t>
      </w:r>
    </w:p>
    <w:p w:rsidR="00902B1A" w:rsidRPr="0038293B" w:rsidRDefault="00902B1A" w:rsidP="00902B1A">
      <w:pPr>
        <w:spacing w:line="240" w:lineRule="exact"/>
        <w:jc w:val="right"/>
        <w:rPr>
          <w:rFonts w:ascii="Bookman Old Style" w:eastAsia="SimSun" w:hAnsi="Bookman Old Style" w:cs="Times New Roman"/>
          <w:sz w:val="20"/>
          <w:szCs w:val="24"/>
        </w:rPr>
      </w:pPr>
    </w:p>
    <w:p w:rsidR="00902B1A" w:rsidRPr="0038293B" w:rsidRDefault="00902B1A" w:rsidP="00902B1A">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апрель 2007</w:t>
      </w:r>
    </w:p>
    <w:p w:rsidR="00902B1A" w:rsidRDefault="00902B1A" w:rsidP="00902B1A">
      <w:pPr>
        <w:spacing w:line="320" w:lineRule="exact"/>
        <w:jc w:val="left"/>
        <w:rPr>
          <w:rFonts w:eastAsia="SimSun" w:cs="Times New Roman"/>
          <w:szCs w:val="24"/>
        </w:rPr>
      </w:pPr>
    </w:p>
    <w:p w:rsidR="00902B1A" w:rsidRDefault="00902B1A" w:rsidP="00902B1A">
      <w:pPr>
        <w:spacing w:line="320" w:lineRule="exact"/>
        <w:jc w:val="left"/>
        <w:rPr>
          <w:rFonts w:eastAsia="SimSun" w:cs="Times New Roman"/>
          <w:szCs w:val="24"/>
        </w:rPr>
      </w:pPr>
    </w:p>
    <w:p w:rsidR="00902B1A" w:rsidRPr="0038293B" w:rsidRDefault="00902B1A" w:rsidP="00902B1A">
      <w:pPr>
        <w:pStyle w:val="af3"/>
        <w:numPr>
          <w:ilvl w:val="0"/>
          <w:numId w:val="2"/>
        </w:numPr>
        <w:spacing w:line="320" w:lineRule="exact"/>
        <w:ind w:left="1209" w:hanging="357"/>
        <w:jc w:val="left"/>
        <w:outlineLvl w:val="1"/>
        <w:rPr>
          <w:rFonts w:ascii="SimSun" w:eastAsia="SimSun" w:hAnsi="SimSun" w:cs="Times New Roman"/>
          <w:b/>
          <w:szCs w:val="24"/>
        </w:rPr>
      </w:pPr>
      <w:bookmarkStart w:id="1261" w:name="_Toc4169499"/>
      <w:bookmarkStart w:id="1262" w:name="_Toc8930624"/>
      <w:bookmarkStart w:id="1263" w:name="_Toc219207929"/>
      <w:bookmarkStart w:id="1264" w:name="_Toc219288904"/>
      <w:bookmarkStart w:id="1265" w:name="_Toc219307485"/>
      <w:bookmarkStart w:id="1266" w:name="_Toc221802343"/>
      <w:r w:rsidRPr="0038293B">
        <w:rPr>
          <w:rFonts w:ascii="SimSun" w:eastAsia="SimSun" w:hAnsi="SimSun" w:cs="Times New Roman"/>
          <w:b/>
          <w:szCs w:val="24"/>
        </w:rPr>
        <w:t>俳句变体</w:t>
      </w:r>
      <w:bookmarkEnd w:id="1261"/>
      <w:bookmarkEnd w:id="1262"/>
      <w:bookmarkEnd w:id="1263"/>
      <w:bookmarkEnd w:id="1264"/>
      <w:bookmarkEnd w:id="1265"/>
      <w:bookmarkEnd w:id="1266"/>
    </w:p>
    <w:p w:rsidR="00902B1A" w:rsidRPr="0038293B" w:rsidRDefault="00902B1A" w:rsidP="00902B1A">
      <w:pPr>
        <w:spacing w:line="320" w:lineRule="exact"/>
        <w:ind w:left="852"/>
        <w:rPr>
          <w:rFonts w:ascii="SimSun" w:eastAsia="SimSun" w:hAnsi="SimSun" w:cs="Times New Roman"/>
          <w:szCs w:val="24"/>
        </w:rPr>
      </w:pPr>
    </w:p>
    <w:p w:rsidR="00902B1A" w:rsidRPr="0038293B" w:rsidRDefault="00902B1A" w:rsidP="00902B1A">
      <w:pPr>
        <w:spacing w:line="320" w:lineRule="exact"/>
        <w:ind w:left="852"/>
        <w:rPr>
          <w:rFonts w:ascii="SimSun" w:eastAsia="SimSun" w:hAnsi="SimSun" w:cs="Times New Roman"/>
          <w:szCs w:val="24"/>
        </w:rPr>
      </w:pPr>
      <w:r w:rsidRPr="0038293B">
        <w:rPr>
          <w:rFonts w:ascii="SimSun" w:eastAsia="SimSun" w:hAnsi="SimSun" w:cs="Times New Roman"/>
          <w:szCs w:val="24"/>
        </w:rPr>
        <w:t>淡淡的墨汁</w:t>
      </w:r>
    </w:p>
    <w:p w:rsidR="00902B1A" w:rsidRPr="0038293B" w:rsidRDefault="00902B1A" w:rsidP="00902B1A">
      <w:pPr>
        <w:spacing w:line="320" w:lineRule="exact"/>
        <w:ind w:left="852"/>
        <w:rPr>
          <w:rFonts w:ascii="SimSun" w:eastAsia="SimSun" w:hAnsi="SimSun" w:cs="Times New Roman"/>
          <w:szCs w:val="24"/>
        </w:rPr>
      </w:pPr>
      <w:r w:rsidRPr="0038293B">
        <w:rPr>
          <w:rFonts w:ascii="SimSun" w:eastAsia="SimSun" w:hAnsi="SimSun" w:cs="Times New Roman"/>
          <w:szCs w:val="24"/>
        </w:rPr>
        <w:t>线条的纵横交织</w:t>
      </w:r>
    </w:p>
    <w:p w:rsidR="00902B1A" w:rsidRPr="0038293B" w:rsidRDefault="00902B1A" w:rsidP="00902B1A">
      <w:pPr>
        <w:spacing w:line="320" w:lineRule="exact"/>
        <w:ind w:left="852"/>
        <w:rPr>
          <w:rFonts w:ascii="SimSun" w:eastAsia="SimSun" w:hAnsi="SimSun" w:cs="Times New Roman"/>
          <w:szCs w:val="24"/>
        </w:rPr>
      </w:pPr>
      <w:r w:rsidRPr="0038293B">
        <w:rPr>
          <w:rFonts w:ascii="SimSun" w:eastAsia="SimSun" w:hAnsi="SimSun" w:cs="Times New Roman"/>
          <w:szCs w:val="24"/>
        </w:rPr>
        <w:t>我作画运笔</w:t>
      </w:r>
    </w:p>
    <w:p w:rsidR="00902B1A" w:rsidRPr="0038293B" w:rsidRDefault="00902B1A" w:rsidP="00902B1A">
      <w:pPr>
        <w:spacing w:line="320" w:lineRule="exact"/>
        <w:ind w:left="852"/>
        <w:rPr>
          <w:rFonts w:ascii="SimSun" w:eastAsia="SimSun" w:hAnsi="SimSun" w:cs="Times New Roman"/>
          <w:szCs w:val="24"/>
        </w:rPr>
      </w:pPr>
      <w:r w:rsidRPr="0038293B">
        <w:rPr>
          <w:rFonts w:ascii="SimSun" w:eastAsia="SimSun" w:hAnsi="SimSun" w:cs="Times New Roman"/>
          <w:szCs w:val="24"/>
        </w:rPr>
        <w:t>陈旧的玩具</w:t>
      </w:r>
    </w:p>
    <w:p w:rsidR="00902B1A" w:rsidRPr="0038293B" w:rsidRDefault="00902B1A" w:rsidP="00902B1A">
      <w:pPr>
        <w:spacing w:line="320" w:lineRule="exact"/>
        <w:ind w:left="852"/>
        <w:rPr>
          <w:rFonts w:ascii="SimSun" w:eastAsia="SimSun" w:hAnsi="SimSun" w:cs="Times New Roman"/>
          <w:szCs w:val="24"/>
        </w:rPr>
      </w:pPr>
      <w:r w:rsidRPr="0038293B">
        <w:rPr>
          <w:rFonts w:ascii="SimSun" w:eastAsia="SimSun" w:hAnsi="SimSun" w:cs="Times New Roman"/>
          <w:szCs w:val="24"/>
        </w:rPr>
        <w:t>被我锁在箱子底</w:t>
      </w:r>
    </w:p>
    <w:p w:rsidR="00902B1A" w:rsidRPr="0038293B" w:rsidRDefault="00902B1A" w:rsidP="00902B1A">
      <w:pPr>
        <w:spacing w:line="320" w:lineRule="exact"/>
        <w:ind w:left="852"/>
        <w:rPr>
          <w:rFonts w:ascii="SimSun" w:eastAsia="SimSun" w:hAnsi="SimSun" w:cs="Times New Roman"/>
          <w:szCs w:val="24"/>
        </w:rPr>
      </w:pPr>
      <w:r w:rsidRPr="0038293B">
        <w:rPr>
          <w:rFonts w:ascii="SimSun" w:eastAsia="SimSun" w:hAnsi="SimSun" w:cs="Times New Roman"/>
          <w:szCs w:val="24"/>
        </w:rPr>
        <w:t>钥匙已丢失……</w:t>
      </w:r>
    </w:p>
    <w:p w:rsidR="00902B1A" w:rsidRPr="0038293B" w:rsidRDefault="00902B1A" w:rsidP="00902B1A">
      <w:pPr>
        <w:spacing w:line="320" w:lineRule="exact"/>
        <w:ind w:left="852"/>
        <w:rPr>
          <w:rFonts w:ascii="SimSun" w:eastAsia="SimSun" w:hAnsi="SimSun" w:cs="Times New Roman"/>
          <w:szCs w:val="24"/>
        </w:rPr>
      </w:pPr>
      <w:r w:rsidRPr="0038293B">
        <w:rPr>
          <w:rFonts w:ascii="SimSun" w:eastAsia="SimSun" w:hAnsi="SimSun" w:cs="Times New Roman"/>
          <w:szCs w:val="24"/>
        </w:rPr>
        <w:t>什么能进入永恒？</w:t>
      </w:r>
    </w:p>
    <w:p w:rsidR="00902B1A" w:rsidRPr="0038293B" w:rsidRDefault="00902B1A" w:rsidP="00902B1A">
      <w:pPr>
        <w:spacing w:line="320" w:lineRule="exact"/>
        <w:ind w:left="852"/>
        <w:rPr>
          <w:rFonts w:ascii="SimSun" w:eastAsia="SimSun" w:hAnsi="SimSun" w:cs="Times New Roman"/>
          <w:szCs w:val="24"/>
        </w:rPr>
      </w:pPr>
      <w:r w:rsidRPr="0038293B">
        <w:rPr>
          <w:rFonts w:ascii="SimSun" w:eastAsia="SimSun" w:hAnsi="SimSun" w:cs="Times New Roman"/>
          <w:szCs w:val="24"/>
        </w:rPr>
        <w:t>只留下影子</w:t>
      </w:r>
    </w:p>
    <w:p w:rsidR="00902B1A" w:rsidRPr="0038293B" w:rsidRDefault="00902B1A" w:rsidP="00902B1A">
      <w:pPr>
        <w:spacing w:line="320" w:lineRule="exact"/>
        <w:ind w:left="852"/>
        <w:rPr>
          <w:rFonts w:ascii="SimSun" w:eastAsia="SimSun" w:hAnsi="SimSun" w:cs="Times New Roman"/>
          <w:szCs w:val="24"/>
        </w:rPr>
      </w:pPr>
      <w:r w:rsidRPr="0038293B">
        <w:rPr>
          <w:rFonts w:ascii="SimSun" w:eastAsia="SimSun" w:hAnsi="SimSun" w:cs="Times New Roman"/>
          <w:szCs w:val="24"/>
        </w:rPr>
        <w:t>蜘蛛网已不存在</w:t>
      </w:r>
    </w:p>
    <w:p w:rsidR="00902B1A" w:rsidRPr="0038293B" w:rsidRDefault="00902B1A" w:rsidP="00902B1A">
      <w:pPr>
        <w:spacing w:line="320" w:lineRule="exact"/>
        <w:ind w:left="852"/>
        <w:rPr>
          <w:rFonts w:ascii="SimSun" w:eastAsia="SimSun" w:hAnsi="SimSun" w:cs="Times New Roman"/>
          <w:szCs w:val="24"/>
        </w:rPr>
      </w:pPr>
      <w:r w:rsidRPr="0038293B">
        <w:rPr>
          <w:rFonts w:ascii="SimSun" w:eastAsia="SimSun" w:hAnsi="SimSun" w:cs="Times New Roman"/>
          <w:szCs w:val="24"/>
        </w:rPr>
        <w:t>蜘蛛在哭泣</w:t>
      </w:r>
    </w:p>
    <w:p w:rsidR="00902B1A" w:rsidRPr="0038293B" w:rsidRDefault="00902B1A" w:rsidP="00902B1A">
      <w:pPr>
        <w:spacing w:line="240" w:lineRule="exact"/>
        <w:jc w:val="right"/>
        <w:rPr>
          <w:rFonts w:ascii="SimSun" w:eastAsia="SimSun" w:hAnsi="SimSun" w:cs="Times New Roman"/>
          <w:sz w:val="20"/>
          <w:szCs w:val="24"/>
        </w:rPr>
      </w:pPr>
    </w:p>
    <w:p w:rsidR="00902B1A" w:rsidRPr="0038293B" w:rsidRDefault="00902B1A" w:rsidP="00902B1A">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2007年 4月</w:t>
      </w:r>
    </w:p>
    <w:p w:rsidR="00902B1A" w:rsidRPr="0038293B" w:rsidRDefault="00902B1A" w:rsidP="00902B1A">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句式：5-7-5 5-7-5 7-5-7-5.</w:t>
      </w:r>
    </w:p>
    <w:p w:rsidR="00902B1A" w:rsidRPr="0038293B" w:rsidRDefault="00902B1A" w:rsidP="00902B1A">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2019，2，14 谷羽译</w:t>
      </w:r>
    </w:p>
    <w:p w:rsidR="003E0E66" w:rsidRDefault="003E0E66">
      <w:pPr>
        <w:spacing w:after="200" w:line="276" w:lineRule="auto"/>
        <w:jc w:val="left"/>
        <w:rPr>
          <w:rFonts w:ascii="SimSun" w:eastAsia="SimSun" w:hAnsi="SimSun" w:cs="Times New Roman"/>
          <w:szCs w:val="24"/>
        </w:rPr>
      </w:pPr>
      <w:r>
        <w:rPr>
          <w:rFonts w:ascii="SimSun" w:eastAsia="SimSun" w:hAnsi="SimSun" w:cs="Times New Roman"/>
          <w:szCs w:val="24"/>
        </w:rPr>
        <w:br w:type="page"/>
      </w:r>
    </w:p>
    <w:p w:rsidR="00BF6837" w:rsidRPr="0002268C" w:rsidRDefault="00BF6837" w:rsidP="0002268C">
      <w:pPr>
        <w:spacing w:line="240" w:lineRule="exact"/>
        <w:jc w:val="left"/>
        <w:rPr>
          <w:rFonts w:ascii="SimSun" w:eastAsia="SimSun" w:hAnsi="SimSun" w:cs="Times New Roman"/>
          <w:sz w:val="20"/>
          <w:szCs w:val="24"/>
        </w:rPr>
      </w:pPr>
      <w:r w:rsidRPr="0002268C">
        <w:rPr>
          <w:rFonts w:ascii="SimSun" w:eastAsia="SimSun" w:hAnsi="SimSun" w:cs="Times New Roman"/>
          <w:szCs w:val="24"/>
        </w:rPr>
        <w:lastRenderedPageBreak/>
        <w:br w:type="page"/>
      </w:r>
    </w:p>
    <w:p w:rsidR="0002268C" w:rsidRPr="003E0E66" w:rsidRDefault="0002268C" w:rsidP="003E0E66">
      <w:pPr>
        <w:jc w:val="center"/>
        <w:outlineLvl w:val="0"/>
        <w:rPr>
          <w:rFonts w:ascii="Bookman Old Style" w:eastAsia="SimSun" w:hAnsi="Bookman Old Style" w:cs="Times New Roman"/>
          <w:b/>
          <w:sz w:val="32"/>
          <w:szCs w:val="24"/>
        </w:rPr>
      </w:pPr>
      <w:bookmarkStart w:id="1267" w:name="_Toc219307486"/>
      <w:bookmarkStart w:id="1268" w:name="_Toc745197"/>
      <w:bookmarkStart w:id="1269" w:name="_Toc745383"/>
      <w:bookmarkStart w:id="1270" w:name="_Toc745508"/>
      <w:bookmarkStart w:id="1271" w:name="_Toc4169380"/>
      <w:bookmarkStart w:id="1272" w:name="_Toc8930507"/>
      <w:bookmarkStart w:id="1273" w:name="_Toc221802344"/>
      <w:r w:rsidRPr="003E0E66">
        <w:rPr>
          <w:rFonts w:ascii="Bookman Old Style" w:eastAsia="SimSun" w:hAnsi="Bookman Old Style" w:cs="Times New Roman"/>
          <w:b/>
          <w:sz w:val="32"/>
          <w:szCs w:val="24"/>
        </w:rPr>
        <w:lastRenderedPageBreak/>
        <w:t>2008</w:t>
      </w:r>
      <w:bookmarkEnd w:id="1267"/>
      <w:bookmarkEnd w:id="1273"/>
    </w:p>
    <w:bookmarkEnd w:id="1268"/>
    <w:bookmarkEnd w:id="1269"/>
    <w:bookmarkEnd w:id="1270"/>
    <w:bookmarkEnd w:id="1271"/>
    <w:bookmarkEnd w:id="1272"/>
    <w:p w:rsidR="00902B1A" w:rsidRPr="0038293B" w:rsidRDefault="00902B1A" w:rsidP="00902B1A">
      <w:pPr>
        <w:spacing w:line="320" w:lineRule="exact"/>
        <w:jc w:val="left"/>
        <w:rPr>
          <w:rFonts w:ascii="SimSun" w:eastAsia="SimSun" w:hAnsi="SimSun" w:cs="Times New Roman"/>
          <w:szCs w:val="24"/>
        </w:rPr>
      </w:pPr>
      <w:r w:rsidRPr="0038293B">
        <w:rPr>
          <w:rFonts w:ascii="SimSun" w:eastAsia="SimSun" w:hAnsi="SimSun" w:cs="Times New Roman"/>
          <w:szCs w:val="24"/>
        </w:rPr>
        <w:br w:type="page"/>
      </w:r>
    </w:p>
    <w:p w:rsidR="00902B1A" w:rsidRPr="0038293B" w:rsidRDefault="00902B1A" w:rsidP="00902B1A">
      <w:pPr>
        <w:pStyle w:val="af3"/>
        <w:numPr>
          <w:ilvl w:val="0"/>
          <w:numId w:val="1"/>
        </w:numPr>
        <w:spacing w:line="320" w:lineRule="exact"/>
        <w:ind w:left="0" w:firstLine="0"/>
        <w:outlineLvl w:val="1"/>
        <w:rPr>
          <w:rFonts w:ascii="Bookman Old Style" w:eastAsia="SimSun" w:hAnsi="Bookman Old Style" w:cs="Times New Roman"/>
          <w:b/>
          <w:szCs w:val="24"/>
        </w:rPr>
      </w:pPr>
      <w:bookmarkStart w:id="1274" w:name="_Toc219207811"/>
      <w:bookmarkStart w:id="1275" w:name="_Toc219288786"/>
      <w:bookmarkStart w:id="1276" w:name="_Toc219307487"/>
      <w:bookmarkStart w:id="1277" w:name="_Toc221802345"/>
      <w:r w:rsidRPr="0038293B">
        <w:rPr>
          <w:rFonts w:ascii="Bookman Old Style" w:eastAsia="SimSun" w:hAnsi="Bookman Old Style" w:cs="Times New Roman"/>
          <w:b/>
          <w:szCs w:val="24"/>
        </w:rPr>
        <w:lastRenderedPageBreak/>
        <w:t>Пятнадцатый день восьмой луны</w:t>
      </w:r>
      <w:bookmarkEnd w:id="1274"/>
      <w:bookmarkEnd w:id="1275"/>
      <w:bookmarkEnd w:id="1276"/>
      <w:bookmarkEnd w:id="1277"/>
    </w:p>
    <w:p w:rsidR="00902B1A" w:rsidRPr="0038293B" w:rsidRDefault="00902B1A" w:rsidP="00902B1A">
      <w:pPr>
        <w:spacing w:line="320" w:lineRule="exact"/>
        <w:jc w:val="left"/>
        <w:rPr>
          <w:rFonts w:ascii="Bookman Old Style" w:eastAsia="SimSun" w:hAnsi="Bookman Old Style" w:cs="Times New Roman"/>
          <w:szCs w:val="24"/>
        </w:rPr>
      </w:pPr>
    </w:p>
    <w:p w:rsidR="00902B1A" w:rsidRPr="0038293B" w:rsidRDefault="00902B1A" w:rsidP="00902B1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Над столицею северной</w:t>
      </w:r>
    </w:p>
    <w:p w:rsidR="00902B1A" w:rsidRPr="0038293B" w:rsidRDefault="00902B1A" w:rsidP="00902B1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в тучах укрылась Луна.</w:t>
      </w:r>
    </w:p>
    <w:p w:rsidR="00902B1A" w:rsidRPr="0038293B" w:rsidRDefault="00902B1A" w:rsidP="00902B1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Только свет её виден,</w:t>
      </w:r>
    </w:p>
    <w:p w:rsidR="00902B1A" w:rsidRPr="0038293B" w:rsidRDefault="00902B1A" w:rsidP="00902B1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сама же она не видна.</w:t>
      </w:r>
    </w:p>
    <w:p w:rsidR="00902B1A" w:rsidRPr="0038293B" w:rsidRDefault="00902B1A" w:rsidP="00902B1A">
      <w:pPr>
        <w:spacing w:line="320" w:lineRule="exact"/>
        <w:jc w:val="left"/>
        <w:rPr>
          <w:rFonts w:ascii="Bookman Old Style" w:eastAsia="SimSun" w:hAnsi="Bookman Old Style" w:cs="Times New Roman"/>
          <w:szCs w:val="24"/>
        </w:rPr>
      </w:pPr>
    </w:p>
    <w:p w:rsidR="00902B1A" w:rsidRPr="0038293B" w:rsidRDefault="00902B1A" w:rsidP="00902B1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Это месяц восьмой,</w:t>
      </w:r>
    </w:p>
    <w:p w:rsidR="00902B1A" w:rsidRPr="0038293B" w:rsidRDefault="00902B1A" w:rsidP="00902B1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 пятнадцатый день наступил.</w:t>
      </w:r>
    </w:p>
    <w:p w:rsidR="00902B1A" w:rsidRPr="0038293B" w:rsidRDefault="00902B1A" w:rsidP="00902B1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Лунный пряник жую,</w:t>
      </w:r>
    </w:p>
    <w:p w:rsidR="00902B1A" w:rsidRPr="0038293B" w:rsidRDefault="00902B1A" w:rsidP="00902B1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чай я тоже себе заварил.</w:t>
      </w:r>
    </w:p>
    <w:p w:rsidR="00902B1A" w:rsidRPr="0038293B" w:rsidRDefault="00902B1A" w:rsidP="00902B1A">
      <w:pPr>
        <w:spacing w:line="320" w:lineRule="exact"/>
        <w:jc w:val="left"/>
        <w:rPr>
          <w:rFonts w:ascii="Bookman Old Style" w:eastAsia="SimSun" w:hAnsi="Bookman Old Style" w:cs="Times New Roman"/>
          <w:szCs w:val="24"/>
        </w:rPr>
      </w:pPr>
    </w:p>
    <w:p w:rsidR="00902B1A" w:rsidRPr="0038293B" w:rsidRDefault="00902B1A" w:rsidP="00902B1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Только лунного зайца</w:t>
      </w:r>
    </w:p>
    <w:p w:rsidR="00902B1A" w:rsidRPr="0038293B" w:rsidRDefault="00902B1A" w:rsidP="00902B1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найти не могу я нигде.</w:t>
      </w:r>
    </w:p>
    <w:p w:rsidR="00902B1A" w:rsidRPr="0038293B" w:rsidRDefault="00902B1A" w:rsidP="00902B1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Нет на небе его,</w:t>
      </w:r>
    </w:p>
    <w:p w:rsidR="00902B1A" w:rsidRPr="0038293B" w:rsidRDefault="00902B1A" w:rsidP="00902B1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нет его и в озёрной воде.</w:t>
      </w:r>
    </w:p>
    <w:p w:rsidR="00902B1A" w:rsidRPr="0038293B" w:rsidRDefault="00902B1A" w:rsidP="00902B1A">
      <w:pPr>
        <w:spacing w:line="320" w:lineRule="exact"/>
        <w:jc w:val="left"/>
        <w:rPr>
          <w:rFonts w:ascii="Bookman Old Style" w:eastAsia="SimSun" w:hAnsi="Bookman Old Style" w:cs="Times New Roman"/>
          <w:szCs w:val="24"/>
        </w:rPr>
      </w:pPr>
    </w:p>
    <w:p w:rsidR="00902B1A" w:rsidRPr="0038293B" w:rsidRDefault="00902B1A" w:rsidP="00902B1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Над столицею северной</w:t>
      </w:r>
    </w:p>
    <w:p w:rsidR="00902B1A" w:rsidRPr="0038293B" w:rsidRDefault="00902B1A" w:rsidP="00902B1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ходит кругами гроза.</w:t>
      </w:r>
    </w:p>
    <w:p w:rsidR="00902B1A" w:rsidRPr="0038293B" w:rsidRDefault="00902B1A" w:rsidP="00902B1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У дракона девятого</w:t>
      </w:r>
    </w:p>
    <w:p w:rsidR="00902B1A" w:rsidRPr="0038293B" w:rsidRDefault="00902B1A" w:rsidP="00902B1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дождь открывает глаза.</w:t>
      </w:r>
    </w:p>
    <w:p w:rsidR="00902B1A" w:rsidRDefault="00902B1A" w:rsidP="00902B1A">
      <w:pPr>
        <w:spacing w:line="320" w:lineRule="exact"/>
        <w:jc w:val="left"/>
        <w:rPr>
          <w:rFonts w:ascii="Bookman Old Style" w:eastAsia="SimSun" w:hAnsi="Bookman Old Style" w:cs="Times New Roman"/>
          <w:szCs w:val="24"/>
        </w:rPr>
      </w:pPr>
    </w:p>
    <w:p w:rsidR="00902B1A" w:rsidRPr="0038293B" w:rsidRDefault="00902B1A" w:rsidP="00902B1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Только я уж не верю</w:t>
      </w:r>
    </w:p>
    <w:p w:rsidR="00902B1A" w:rsidRPr="0038293B" w:rsidRDefault="00902B1A" w:rsidP="00902B1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в богатство, что он принесёт.</w:t>
      </w:r>
    </w:p>
    <w:p w:rsidR="00902B1A" w:rsidRPr="0038293B" w:rsidRDefault="00902B1A" w:rsidP="00902B1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Всё, что было, уплыло,</w:t>
      </w:r>
    </w:p>
    <w:p w:rsidR="00902B1A" w:rsidRPr="0038293B" w:rsidRDefault="00902B1A" w:rsidP="00902B1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 нищим кончается год.</w:t>
      </w:r>
    </w:p>
    <w:p w:rsidR="00902B1A" w:rsidRPr="0038293B" w:rsidRDefault="00902B1A" w:rsidP="00902B1A">
      <w:pPr>
        <w:spacing w:line="320" w:lineRule="exact"/>
        <w:jc w:val="left"/>
        <w:rPr>
          <w:rFonts w:ascii="Bookman Old Style" w:eastAsia="SimSun" w:hAnsi="Bookman Old Style" w:cs="Times New Roman"/>
          <w:szCs w:val="24"/>
        </w:rPr>
      </w:pPr>
    </w:p>
    <w:p w:rsidR="00902B1A" w:rsidRPr="0038293B" w:rsidRDefault="00902B1A" w:rsidP="00902B1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Над столицей вода,</w:t>
      </w:r>
    </w:p>
    <w:p w:rsidR="00902B1A" w:rsidRPr="0038293B" w:rsidRDefault="00902B1A" w:rsidP="00902B1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над водою огонь и рассвет.</w:t>
      </w:r>
    </w:p>
    <w:p w:rsidR="00902B1A" w:rsidRPr="0038293B" w:rsidRDefault="00902B1A" w:rsidP="00902B1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По гаданью выходит:</w:t>
      </w:r>
    </w:p>
    <w:p w:rsidR="00902B1A" w:rsidRPr="0038293B" w:rsidRDefault="00902B1A" w:rsidP="00902B1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ещё не конец. Ещё нет. </w:t>
      </w:r>
    </w:p>
    <w:p w:rsidR="00902B1A" w:rsidRPr="0038293B" w:rsidRDefault="00902B1A" w:rsidP="00902B1A">
      <w:pPr>
        <w:spacing w:line="240" w:lineRule="exact"/>
        <w:jc w:val="right"/>
        <w:rPr>
          <w:rFonts w:ascii="Bookman Old Style" w:eastAsia="SimSun" w:hAnsi="Bookman Old Style" w:cs="Times New Roman"/>
          <w:sz w:val="20"/>
          <w:szCs w:val="24"/>
        </w:rPr>
      </w:pPr>
    </w:p>
    <w:p w:rsidR="00902B1A" w:rsidRPr="0038293B" w:rsidRDefault="00902B1A" w:rsidP="00902B1A">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Пекин — 13—28 сентября 2008</w:t>
      </w:r>
    </w:p>
    <w:p w:rsidR="00902B1A" w:rsidRPr="0038293B" w:rsidRDefault="00902B1A" w:rsidP="00902B1A">
      <w:pPr>
        <w:spacing w:after="200" w:line="276" w:lineRule="auto"/>
        <w:jc w:val="left"/>
        <w:rPr>
          <w:rFonts w:ascii="Bookman Old Style" w:eastAsia="SimSun" w:hAnsi="Bookman Old Style" w:cs="Times New Roman"/>
          <w:szCs w:val="24"/>
        </w:rPr>
      </w:pPr>
      <w:r w:rsidRPr="0038293B">
        <w:rPr>
          <w:rFonts w:ascii="Bookman Old Style" w:eastAsia="SimSun" w:hAnsi="Bookman Old Style" w:cs="Times New Roman"/>
          <w:szCs w:val="24"/>
        </w:rPr>
        <w:br w:type="page"/>
      </w:r>
    </w:p>
    <w:p w:rsidR="00902B1A" w:rsidRPr="0038293B" w:rsidRDefault="00902B1A" w:rsidP="00902B1A">
      <w:pPr>
        <w:pStyle w:val="af3"/>
        <w:numPr>
          <w:ilvl w:val="0"/>
          <w:numId w:val="2"/>
        </w:numPr>
        <w:spacing w:line="320" w:lineRule="exact"/>
        <w:ind w:left="852" w:firstLine="0"/>
        <w:jc w:val="left"/>
        <w:outlineLvl w:val="1"/>
        <w:rPr>
          <w:rFonts w:ascii="SimSun" w:eastAsia="SimSun" w:hAnsi="SimSun" w:cs="Times New Roman"/>
          <w:b/>
          <w:szCs w:val="24"/>
        </w:rPr>
      </w:pPr>
      <w:bookmarkStart w:id="1278" w:name="_Toc4169381"/>
      <w:bookmarkStart w:id="1279" w:name="_Toc8930508"/>
      <w:bookmarkStart w:id="1280" w:name="_Toc219207812"/>
      <w:bookmarkStart w:id="1281" w:name="_Toc219288787"/>
      <w:bookmarkStart w:id="1282" w:name="_Toc219307488"/>
      <w:bookmarkStart w:id="1283" w:name="_Toc221802346"/>
      <w:r w:rsidRPr="0038293B">
        <w:rPr>
          <w:rFonts w:ascii="SimSun" w:eastAsia="SimSun" w:hAnsi="SimSun" w:cs="Times New Roman"/>
          <w:b/>
          <w:szCs w:val="24"/>
        </w:rPr>
        <w:lastRenderedPageBreak/>
        <w:t>阴历八月十五</w:t>
      </w:r>
      <w:bookmarkEnd w:id="1278"/>
      <w:bookmarkEnd w:id="1279"/>
      <w:bookmarkEnd w:id="1280"/>
      <w:bookmarkEnd w:id="1281"/>
      <w:bookmarkEnd w:id="1282"/>
      <w:bookmarkEnd w:id="1283"/>
    </w:p>
    <w:p w:rsidR="00902B1A" w:rsidRPr="0038293B" w:rsidRDefault="00902B1A" w:rsidP="00902B1A">
      <w:pPr>
        <w:spacing w:line="320" w:lineRule="exact"/>
        <w:ind w:left="852"/>
        <w:jc w:val="left"/>
        <w:rPr>
          <w:rFonts w:ascii="SimSun" w:eastAsia="SimSun" w:hAnsi="SimSun" w:cs="Times New Roman"/>
          <w:szCs w:val="24"/>
        </w:rPr>
      </w:pPr>
    </w:p>
    <w:p w:rsidR="00902B1A" w:rsidRPr="0038293B" w:rsidRDefault="00902B1A" w:rsidP="00902B1A">
      <w:pPr>
        <w:spacing w:line="320" w:lineRule="exact"/>
        <w:ind w:left="852"/>
        <w:jc w:val="left"/>
        <w:rPr>
          <w:rFonts w:ascii="SimSun" w:eastAsia="SimSun" w:hAnsi="SimSun" w:cs="Times New Roman"/>
          <w:szCs w:val="24"/>
        </w:rPr>
      </w:pPr>
      <w:r w:rsidRPr="0038293B">
        <w:rPr>
          <w:rFonts w:ascii="SimSun" w:eastAsia="SimSun" w:hAnsi="SimSun" w:cs="Times New Roman"/>
          <w:szCs w:val="24"/>
        </w:rPr>
        <w:t>北方京城的上空</w:t>
      </w:r>
    </w:p>
    <w:p w:rsidR="00902B1A" w:rsidRPr="0038293B" w:rsidRDefault="00902B1A" w:rsidP="00902B1A">
      <w:pPr>
        <w:spacing w:line="320" w:lineRule="exact"/>
        <w:ind w:left="852"/>
        <w:jc w:val="left"/>
        <w:rPr>
          <w:rFonts w:ascii="SimSun" w:eastAsia="SimSun" w:hAnsi="SimSun" w:cs="Times New Roman"/>
          <w:szCs w:val="24"/>
        </w:rPr>
      </w:pPr>
      <w:r w:rsidRPr="0038293B">
        <w:rPr>
          <w:rFonts w:ascii="SimSun" w:eastAsia="SimSun" w:hAnsi="SimSun" w:cs="Times New Roman"/>
          <w:szCs w:val="24"/>
        </w:rPr>
        <w:t>月亮躲进了云层。</w:t>
      </w:r>
    </w:p>
    <w:p w:rsidR="00902B1A" w:rsidRPr="0038293B" w:rsidRDefault="00902B1A" w:rsidP="00902B1A">
      <w:pPr>
        <w:spacing w:line="320" w:lineRule="exact"/>
        <w:ind w:left="852"/>
        <w:jc w:val="left"/>
        <w:rPr>
          <w:rFonts w:ascii="SimSun" w:eastAsia="SimSun" w:hAnsi="SimSun" w:cs="Times New Roman"/>
          <w:szCs w:val="24"/>
        </w:rPr>
      </w:pPr>
      <w:r w:rsidRPr="0038293B">
        <w:rPr>
          <w:rFonts w:ascii="SimSun" w:eastAsia="SimSun" w:hAnsi="SimSun" w:cs="Times New Roman"/>
          <w:szCs w:val="24"/>
        </w:rPr>
        <w:t>只见昏黄的月光，</w:t>
      </w:r>
    </w:p>
    <w:p w:rsidR="00902B1A" w:rsidRPr="0038293B" w:rsidRDefault="00902B1A" w:rsidP="00902B1A">
      <w:pPr>
        <w:spacing w:line="320" w:lineRule="exact"/>
        <w:ind w:left="852"/>
        <w:jc w:val="left"/>
        <w:rPr>
          <w:rFonts w:ascii="SimSun" w:eastAsia="SimSun" w:hAnsi="SimSun" w:cs="Times New Roman"/>
          <w:szCs w:val="24"/>
        </w:rPr>
      </w:pPr>
      <w:r w:rsidRPr="0038293B">
        <w:rPr>
          <w:rFonts w:ascii="SimSun" w:eastAsia="SimSun" w:hAnsi="SimSun" w:cs="Times New Roman"/>
          <w:szCs w:val="24"/>
        </w:rPr>
        <w:t>看不见月的身影。</w:t>
      </w:r>
    </w:p>
    <w:p w:rsidR="00902B1A" w:rsidRPr="0038293B" w:rsidRDefault="00902B1A" w:rsidP="00902B1A">
      <w:pPr>
        <w:spacing w:line="320" w:lineRule="exact"/>
        <w:ind w:left="852"/>
        <w:jc w:val="left"/>
        <w:rPr>
          <w:rFonts w:ascii="SimSun" w:eastAsia="SimSun" w:hAnsi="SimSun" w:cs="Times New Roman"/>
          <w:szCs w:val="24"/>
        </w:rPr>
      </w:pPr>
    </w:p>
    <w:p w:rsidR="00902B1A" w:rsidRPr="0038293B" w:rsidRDefault="00902B1A" w:rsidP="00902B1A">
      <w:pPr>
        <w:spacing w:line="320" w:lineRule="exact"/>
        <w:ind w:left="852"/>
        <w:jc w:val="left"/>
        <w:rPr>
          <w:rFonts w:ascii="SimSun" w:eastAsia="SimSun" w:hAnsi="SimSun" w:cs="Times New Roman"/>
          <w:szCs w:val="24"/>
        </w:rPr>
      </w:pPr>
      <w:r w:rsidRPr="0038293B">
        <w:rPr>
          <w:rFonts w:ascii="SimSun" w:eastAsia="SimSun" w:hAnsi="SimSun" w:cs="Times New Roman"/>
          <w:szCs w:val="24"/>
        </w:rPr>
        <w:t>这是农历的八月，</w:t>
      </w:r>
    </w:p>
    <w:p w:rsidR="00902B1A" w:rsidRPr="0038293B" w:rsidRDefault="00902B1A" w:rsidP="00902B1A">
      <w:pPr>
        <w:spacing w:line="320" w:lineRule="exact"/>
        <w:ind w:left="852"/>
        <w:jc w:val="left"/>
        <w:rPr>
          <w:rFonts w:ascii="SimSun" w:eastAsia="SimSun" w:hAnsi="SimSun" w:cs="Times New Roman"/>
          <w:szCs w:val="24"/>
        </w:rPr>
      </w:pPr>
      <w:r w:rsidRPr="0038293B">
        <w:rPr>
          <w:rFonts w:ascii="SimSun" w:eastAsia="SimSun" w:hAnsi="SimSun" w:cs="Times New Roman"/>
          <w:szCs w:val="24"/>
        </w:rPr>
        <w:t>十五日已经来临。</w:t>
      </w:r>
    </w:p>
    <w:p w:rsidR="00902B1A" w:rsidRPr="0038293B" w:rsidRDefault="00902B1A" w:rsidP="00902B1A">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我为自己泡杯茶，</w:t>
      </w:r>
    </w:p>
    <w:p w:rsidR="00902B1A" w:rsidRPr="0038293B" w:rsidRDefault="00902B1A" w:rsidP="00902B1A">
      <w:pPr>
        <w:spacing w:line="320" w:lineRule="exact"/>
        <w:ind w:left="852"/>
        <w:jc w:val="left"/>
        <w:rPr>
          <w:rFonts w:ascii="SimSun" w:eastAsia="SimSun" w:hAnsi="SimSun" w:cs="Times New Roman"/>
          <w:szCs w:val="24"/>
        </w:rPr>
      </w:pPr>
      <w:r w:rsidRPr="0038293B">
        <w:rPr>
          <w:rFonts w:ascii="SimSun" w:eastAsia="SimSun" w:hAnsi="SimSun" w:cs="Times New Roman"/>
          <w:szCs w:val="24"/>
        </w:rPr>
        <w:t>嘴里嚼一块月饼。</w:t>
      </w:r>
    </w:p>
    <w:p w:rsidR="00902B1A" w:rsidRPr="0038293B" w:rsidRDefault="00902B1A" w:rsidP="00902B1A">
      <w:pPr>
        <w:spacing w:line="320" w:lineRule="exact"/>
        <w:ind w:left="852"/>
        <w:jc w:val="left"/>
        <w:rPr>
          <w:rFonts w:ascii="SimSun" w:eastAsia="SimSun" w:hAnsi="SimSun" w:cs="Times New Roman"/>
          <w:szCs w:val="24"/>
        </w:rPr>
      </w:pPr>
    </w:p>
    <w:p w:rsidR="00902B1A" w:rsidRPr="0038293B" w:rsidRDefault="00902B1A" w:rsidP="00902B1A">
      <w:pPr>
        <w:spacing w:line="320" w:lineRule="exact"/>
        <w:ind w:left="852"/>
        <w:jc w:val="left"/>
        <w:rPr>
          <w:rFonts w:ascii="SimSun" w:eastAsia="SimSun" w:hAnsi="SimSun" w:cs="Times New Roman"/>
          <w:szCs w:val="24"/>
        </w:rPr>
      </w:pPr>
      <w:r w:rsidRPr="0038293B">
        <w:rPr>
          <w:rFonts w:ascii="SimSun" w:eastAsia="SimSun" w:hAnsi="SimSun" w:cs="Times New Roman"/>
          <w:szCs w:val="24"/>
        </w:rPr>
        <w:t>可惜我无缘见到</w:t>
      </w:r>
    </w:p>
    <w:p w:rsidR="00902B1A" w:rsidRPr="0038293B" w:rsidRDefault="00902B1A" w:rsidP="00902B1A">
      <w:pPr>
        <w:spacing w:line="320" w:lineRule="exact"/>
        <w:ind w:left="852"/>
        <w:jc w:val="left"/>
        <w:rPr>
          <w:rFonts w:ascii="SimSun" w:eastAsia="SimSun" w:hAnsi="SimSun" w:cs="Times New Roman"/>
          <w:szCs w:val="24"/>
        </w:rPr>
      </w:pPr>
      <w:r w:rsidRPr="0038293B">
        <w:rPr>
          <w:rFonts w:ascii="SimSun" w:eastAsia="SimSun" w:hAnsi="SimSun" w:cs="Times New Roman"/>
          <w:szCs w:val="24"/>
        </w:rPr>
        <w:t>月亮中那只玉兔。</w:t>
      </w:r>
    </w:p>
    <w:p w:rsidR="00902B1A" w:rsidRPr="0038293B" w:rsidRDefault="00902B1A" w:rsidP="00902B1A">
      <w:pPr>
        <w:spacing w:line="320" w:lineRule="exact"/>
        <w:ind w:left="852"/>
        <w:jc w:val="left"/>
        <w:rPr>
          <w:rFonts w:ascii="SimSun" w:eastAsia="SimSun" w:hAnsi="SimSun" w:cs="Times New Roman"/>
          <w:szCs w:val="24"/>
        </w:rPr>
      </w:pPr>
      <w:r w:rsidRPr="0038293B">
        <w:rPr>
          <w:rFonts w:ascii="SimSun" w:eastAsia="SimSun" w:hAnsi="SimSun" w:cs="Times New Roman"/>
          <w:szCs w:val="24"/>
        </w:rPr>
        <w:t xml:space="preserve">夜空中找不到它，  </w:t>
      </w:r>
    </w:p>
    <w:p w:rsidR="00902B1A" w:rsidRPr="0038293B" w:rsidRDefault="00902B1A" w:rsidP="00902B1A">
      <w:pPr>
        <w:spacing w:line="320" w:lineRule="exact"/>
        <w:ind w:left="852"/>
        <w:jc w:val="left"/>
        <w:rPr>
          <w:rFonts w:ascii="SimSun" w:eastAsia="SimSun" w:hAnsi="SimSun" w:cs="Times New Roman"/>
          <w:szCs w:val="24"/>
        </w:rPr>
      </w:pPr>
      <w:r w:rsidRPr="0038293B">
        <w:rPr>
          <w:rFonts w:ascii="SimSun" w:eastAsia="SimSun" w:hAnsi="SimSun" w:cs="Times New Roman"/>
          <w:szCs w:val="24"/>
        </w:rPr>
        <w:t>也不在湖面漂浮。</w:t>
      </w:r>
    </w:p>
    <w:p w:rsidR="00902B1A" w:rsidRPr="0038293B" w:rsidRDefault="00902B1A" w:rsidP="00902B1A">
      <w:pPr>
        <w:spacing w:line="320" w:lineRule="exact"/>
        <w:ind w:left="852"/>
        <w:jc w:val="left"/>
        <w:rPr>
          <w:rFonts w:ascii="SimSun" w:eastAsia="SimSun" w:hAnsi="SimSun" w:cs="Times New Roman"/>
          <w:szCs w:val="24"/>
        </w:rPr>
      </w:pPr>
    </w:p>
    <w:p w:rsidR="00902B1A" w:rsidRPr="0038293B" w:rsidRDefault="00902B1A" w:rsidP="00902B1A">
      <w:pPr>
        <w:spacing w:line="320" w:lineRule="exact"/>
        <w:ind w:left="852"/>
        <w:jc w:val="left"/>
        <w:rPr>
          <w:rFonts w:ascii="SimSun" w:eastAsia="SimSun" w:hAnsi="SimSun" w:cs="Times New Roman"/>
          <w:szCs w:val="24"/>
        </w:rPr>
      </w:pPr>
      <w:r w:rsidRPr="0038293B">
        <w:rPr>
          <w:rFonts w:ascii="SimSun" w:eastAsia="SimSun" w:hAnsi="SimSun" w:cs="Times New Roman"/>
          <w:szCs w:val="24"/>
        </w:rPr>
        <w:t>北方京城的上空</w:t>
      </w:r>
    </w:p>
    <w:p w:rsidR="00902B1A" w:rsidRPr="0038293B" w:rsidRDefault="00902B1A" w:rsidP="00902B1A">
      <w:pPr>
        <w:spacing w:line="320" w:lineRule="exact"/>
        <w:ind w:left="852"/>
        <w:jc w:val="left"/>
        <w:rPr>
          <w:rFonts w:ascii="SimSun" w:eastAsia="SimSun" w:hAnsi="SimSun" w:cs="Times New Roman"/>
          <w:szCs w:val="24"/>
        </w:rPr>
      </w:pPr>
      <w:r w:rsidRPr="0038293B">
        <w:rPr>
          <w:rFonts w:ascii="SimSun" w:eastAsia="SimSun" w:hAnsi="SimSun" w:cs="Times New Roman"/>
          <w:szCs w:val="24"/>
        </w:rPr>
        <w:t>雷声隆隆雨不停。</w:t>
      </w:r>
    </w:p>
    <w:p w:rsidR="00902B1A" w:rsidRPr="0038293B" w:rsidRDefault="00902B1A" w:rsidP="00902B1A">
      <w:pPr>
        <w:spacing w:line="320" w:lineRule="exact"/>
        <w:ind w:left="852"/>
        <w:jc w:val="left"/>
        <w:rPr>
          <w:rFonts w:ascii="SimSun" w:eastAsia="SimSun" w:hAnsi="SimSun" w:cs="Times New Roman"/>
          <w:szCs w:val="24"/>
        </w:rPr>
      </w:pPr>
      <w:r w:rsidRPr="0038293B">
        <w:rPr>
          <w:rFonts w:ascii="SimSun" w:eastAsia="SimSun" w:hAnsi="SimSun" w:cs="Times New Roman"/>
          <w:szCs w:val="24"/>
        </w:rPr>
        <w:t>天上的第九条龙</w:t>
      </w:r>
    </w:p>
    <w:p w:rsidR="00902B1A" w:rsidRPr="0038293B" w:rsidRDefault="00902B1A" w:rsidP="00902B1A">
      <w:pPr>
        <w:spacing w:line="320" w:lineRule="exact"/>
        <w:ind w:left="852"/>
        <w:jc w:val="left"/>
        <w:rPr>
          <w:rFonts w:ascii="SimSun" w:eastAsia="SimSun" w:hAnsi="SimSun" w:cs="Times New Roman"/>
          <w:szCs w:val="24"/>
        </w:rPr>
      </w:pPr>
      <w:r w:rsidRPr="0038293B">
        <w:rPr>
          <w:rFonts w:ascii="SimSun" w:eastAsia="SimSun" w:hAnsi="SimSun" w:cs="Times New Roman"/>
          <w:szCs w:val="24"/>
        </w:rPr>
        <w:t>因雨水睁开眼睛。</w:t>
      </w:r>
    </w:p>
    <w:p w:rsidR="00902B1A" w:rsidRPr="0038293B" w:rsidRDefault="00902B1A" w:rsidP="00902B1A">
      <w:pPr>
        <w:spacing w:line="320" w:lineRule="exact"/>
        <w:ind w:left="852"/>
        <w:jc w:val="left"/>
        <w:rPr>
          <w:rFonts w:ascii="SimSun" w:eastAsia="SimSun" w:hAnsi="SimSun" w:cs="Times New Roman"/>
          <w:szCs w:val="24"/>
        </w:rPr>
      </w:pPr>
    </w:p>
    <w:p w:rsidR="00902B1A" w:rsidRPr="0038293B" w:rsidRDefault="00902B1A" w:rsidP="00902B1A">
      <w:pPr>
        <w:spacing w:line="320" w:lineRule="exact"/>
        <w:ind w:left="852"/>
        <w:jc w:val="left"/>
        <w:rPr>
          <w:rFonts w:ascii="SimSun" w:eastAsia="SimSun" w:hAnsi="SimSun" w:cs="Times New Roman"/>
          <w:szCs w:val="24"/>
        </w:rPr>
      </w:pPr>
      <w:r w:rsidRPr="0038293B">
        <w:rPr>
          <w:rFonts w:ascii="SimSun" w:eastAsia="SimSun" w:hAnsi="SimSun" w:cs="Times New Roman"/>
          <w:szCs w:val="24"/>
        </w:rPr>
        <w:t>只是我不再相信</w:t>
      </w:r>
    </w:p>
    <w:p w:rsidR="00902B1A" w:rsidRPr="0038293B" w:rsidRDefault="00902B1A" w:rsidP="00902B1A">
      <w:pPr>
        <w:spacing w:line="320" w:lineRule="exact"/>
        <w:ind w:left="852"/>
        <w:jc w:val="left"/>
        <w:rPr>
          <w:rFonts w:ascii="SimSun" w:eastAsia="SimSun" w:hAnsi="SimSun" w:cs="Times New Roman"/>
          <w:szCs w:val="24"/>
        </w:rPr>
      </w:pPr>
      <w:r w:rsidRPr="0038293B">
        <w:rPr>
          <w:rFonts w:ascii="SimSun" w:eastAsia="SimSun" w:hAnsi="SimSun" w:cs="Times New Roman"/>
          <w:szCs w:val="24"/>
        </w:rPr>
        <w:t>龙能够带来财富。</w:t>
      </w:r>
    </w:p>
    <w:p w:rsidR="00902B1A" w:rsidRPr="0038293B" w:rsidRDefault="00902B1A" w:rsidP="00902B1A">
      <w:pPr>
        <w:spacing w:line="320" w:lineRule="exact"/>
        <w:ind w:left="852"/>
        <w:jc w:val="left"/>
        <w:rPr>
          <w:rFonts w:ascii="SimSun" w:eastAsia="SimSun" w:hAnsi="SimSun" w:cs="Times New Roman"/>
          <w:szCs w:val="24"/>
        </w:rPr>
      </w:pPr>
      <w:r w:rsidRPr="0038293B">
        <w:rPr>
          <w:rFonts w:ascii="SimSun" w:eastAsia="SimSun" w:hAnsi="SimSun" w:cs="Times New Roman"/>
          <w:szCs w:val="24"/>
        </w:rPr>
        <w:t>过去的已经过去，</w:t>
      </w:r>
    </w:p>
    <w:p w:rsidR="00902B1A" w:rsidRPr="0038293B" w:rsidRDefault="00902B1A" w:rsidP="00902B1A">
      <w:pPr>
        <w:spacing w:line="320" w:lineRule="exact"/>
        <w:ind w:left="852"/>
        <w:jc w:val="left"/>
        <w:rPr>
          <w:rFonts w:ascii="SimSun" w:eastAsia="SimSun" w:hAnsi="SimSun" w:cs="Times New Roman"/>
          <w:szCs w:val="24"/>
        </w:rPr>
      </w:pPr>
      <w:r w:rsidRPr="0038293B">
        <w:rPr>
          <w:rFonts w:ascii="SimSun" w:eastAsia="SimSun" w:hAnsi="SimSun" w:cs="Times New Roman"/>
          <w:szCs w:val="24"/>
        </w:rPr>
        <w:t>今年以清贫结束。</w:t>
      </w:r>
    </w:p>
    <w:p w:rsidR="00902B1A" w:rsidRPr="0038293B" w:rsidRDefault="00902B1A" w:rsidP="00902B1A">
      <w:pPr>
        <w:spacing w:line="320" w:lineRule="exact"/>
        <w:jc w:val="left"/>
        <w:rPr>
          <w:rFonts w:ascii="SimSun" w:eastAsia="SimSun" w:hAnsi="SimSun" w:cs="Times New Roman"/>
          <w:szCs w:val="24"/>
        </w:rPr>
      </w:pPr>
    </w:p>
    <w:p w:rsidR="00902B1A" w:rsidRPr="0038293B" w:rsidRDefault="00902B1A" w:rsidP="00902B1A">
      <w:pPr>
        <w:spacing w:line="320" w:lineRule="exact"/>
        <w:ind w:left="852"/>
        <w:jc w:val="left"/>
        <w:rPr>
          <w:rFonts w:ascii="SimSun" w:eastAsia="SimSun" w:hAnsi="SimSun" w:cs="Times New Roman"/>
          <w:szCs w:val="24"/>
        </w:rPr>
      </w:pPr>
      <w:r w:rsidRPr="0038293B">
        <w:rPr>
          <w:rFonts w:ascii="SimSun" w:eastAsia="SimSun" w:hAnsi="SimSun" w:cs="Times New Roman"/>
          <w:szCs w:val="24"/>
        </w:rPr>
        <w:t>京城上空有雨水，</w:t>
      </w:r>
    </w:p>
    <w:p w:rsidR="00902B1A" w:rsidRPr="0038293B" w:rsidRDefault="00902B1A" w:rsidP="00902B1A">
      <w:pPr>
        <w:spacing w:line="320" w:lineRule="exact"/>
        <w:ind w:left="852"/>
        <w:jc w:val="left"/>
        <w:rPr>
          <w:rFonts w:ascii="SimSun" w:eastAsia="SimSun" w:hAnsi="SimSun" w:cs="Times New Roman"/>
          <w:szCs w:val="24"/>
        </w:rPr>
      </w:pPr>
      <w:r w:rsidRPr="0038293B">
        <w:rPr>
          <w:rFonts w:ascii="SimSun" w:eastAsia="SimSun" w:hAnsi="SimSun" w:cs="Times New Roman"/>
          <w:szCs w:val="24"/>
        </w:rPr>
        <w:t>水面有光又有火。</w:t>
      </w:r>
    </w:p>
    <w:p w:rsidR="00902B1A" w:rsidRPr="0038293B" w:rsidRDefault="00902B1A" w:rsidP="00902B1A">
      <w:pPr>
        <w:spacing w:line="320" w:lineRule="exact"/>
        <w:ind w:left="852"/>
        <w:jc w:val="left"/>
        <w:rPr>
          <w:rFonts w:ascii="SimSun" w:eastAsia="SimSun" w:hAnsi="SimSun" w:cs="Times New Roman"/>
          <w:szCs w:val="24"/>
        </w:rPr>
      </w:pPr>
      <w:r w:rsidRPr="0038293B">
        <w:rPr>
          <w:rFonts w:ascii="SimSun" w:eastAsia="SimSun" w:hAnsi="SimSun" w:cs="Times New Roman"/>
          <w:szCs w:val="24"/>
        </w:rPr>
        <w:t>若依据卦象推测：</w:t>
      </w:r>
    </w:p>
    <w:p w:rsidR="00902B1A" w:rsidRPr="0038293B" w:rsidRDefault="00902B1A" w:rsidP="00902B1A">
      <w:pPr>
        <w:spacing w:line="320" w:lineRule="exact"/>
        <w:ind w:left="852"/>
        <w:jc w:val="left"/>
        <w:rPr>
          <w:rFonts w:ascii="SimSun" w:eastAsia="SimSun" w:hAnsi="SimSun" w:cs="Times New Roman"/>
          <w:szCs w:val="24"/>
        </w:rPr>
      </w:pPr>
      <w:r w:rsidRPr="0038293B">
        <w:rPr>
          <w:rFonts w:ascii="SimSun" w:eastAsia="SimSun" w:hAnsi="SimSun" w:cs="Times New Roman"/>
          <w:szCs w:val="24"/>
        </w:rPr>
        <w:t>还不到终结时刻。</w:t>
      </w:r>
    </w:p>
    <w:p w:rsidR="00902B1A" w:rsidRPr="0038293B" w:rsidRDefault="00902B1A" w:rsidP="00902B1A">
      <w:pPr>
        <w:spacing w:line="240" w:lineRule="exact"/>
        <w:jc w:val="right"/>
        <w:rPr>
          <w:rFonts w:asciiTheme="minorHAnsi" w:eastAsia="SimSun" w:hAnsiTheme="minorHAnsi" w:cs="Times New Roman"/>
          <w:sz w:val="20"/>
          <w:szCs w:val="24"/>
        </w:rPr>
      </w:pPr>
    </w:p>
    <w:p w:rsidR="00902B1A" w:rsidRPr="0038293B" w:rsidRDefault="00902B1A" w:rsidP="00902B1A">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 xml:space="preserve">2008年 9月 </w:t>
      </w:r>
      <w:r w:rsidRPr="0038293B">
        <w:rPr>
          <w:rFonts w:ascii="SimSun" w:eastAsia="SimSun" w:hAnsi="SimSun" w:cs="Times New Roman"/>
          <w:sz w:val="20"/>
          <w:szCs w:val="20"/>
        </w:rPr>
        <w:t xml:space="preserve">13—28日, </w:t>
      </w:r>
      <w:r w:rsidRPr="0038293B">
        <w:rPr>
          <w:rFonts w:ascii="SimSun" w:eastAsia="SimSun" w:hAnsi="SimSun" w:cs="MS Gothic"/>
          <w:sz w:val="20"/>
          <w:szCs w:val="20"/>
        </w:rPr>
        <w:t>北</w:t>
      </w:r>
      <w:r w:rsidRPr="0038293B">
        <w:rPr>
          <w:rFonts w:ascii="SimSun" w:eastAsia="SimSun" w:hAnsi="SimSun" w:cs="MS Mincho"/>
          <w:sz w:val="20"/>
          <w:szCs w:val="20"/>
        </w:rPr>
        <w:t>京</w:t>
      </w:r>
    </w:p>
    <w:p w:rsidR="00902B1A" w:rsidRPr="0038293B" w:rsidRDefault="00902B1A" w:rsidP="00902B1A">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2019，1，17 晨谷羽译</w:t>
      </w:r>
    </w:p>
    <w:p w:rsidR="00902B1A" w:rsidRPr="0038293B" w:rsidRDefault="00902B1A" w:rsidP="001653C6">
      <w:pPr>
        <w:spacing w:line="240" w:lineRule="exact"/>
        <w:ind w:left="851"/>
        <w:jc w:val="left"/>
        <w:rPr>
          <w:rFonts w:ascii="SimSun" w:eastAsia="SimSun" w:hAnsi="SimSun"/>
          <w:sz w:val="20"/>
          <w:szCs w:val="18"/>
        </w:rPr>
      </w:pPr>
      <w:r w:rsidRPr="0038293B">
        <w:rPr>
          <w:rFonts w:ascii="SimSun" w:eastAsia="SimSun" w:hAnsi="SimSun"/>
          <w:sz w:val="20"/>
          <w:szCs w:val="18"/>
        </w:rPr>
        <w:br w:type="page"/>
      </w:r>
    </w:p>
    <w:p w:rsidR="00902B1A" w:rsidRPr="0038293B" w:rsidRDefault="00902B1A" w:rsidP="00902B1A">
      <w:pPr>
        <w:pStyle w:val="af3"/>
        <w:numPr>
          <w:ilvl w:val="0"/>
          <w:numId w:val="1"/>
        </w:numPr>
        <w:spacing w:line="320" w:lineRule="exact"/>
        <w:ind w:left="0" w:firstLine="0"/>
        <w:jc w:val="left"/>
        <w:outlineLvl w:val="1"/>
        <w:rPr>
          <w:rFonts w:ascii="Bookman Old Style" w:hAnsi="Bookman Old Style"/>
          <w:b/>
          <w:szCs w:val="24"/>
        </w:rPr>
      </w:pPr>
      <w:bookmarkStart w:id="1284" w:name="_Toc219208029"/>
      <w:bookmarkStart w:id="1285" w:name="_Toc219289004"/>
      <w:bookmarkStart w:id="1286" w:name="_Toc219307489"/>
      <w:bookmarkStart w:id="1287" w:name="_Toc221802347"/>
      <w:r w:rsidRPr="0038293B">
        <w:rPr>
          <w:rFonts w:ascii="Bookman Old Style" w:hAnsi="Bookman Old Style"/>
          <w:b/>
          <w:szCs w:val="24"/>
        </w:rPr>
        <w:lastRenderedPageBreak/>
        <w:t>БАЙДИЧЭН</w:t>
      </w:r>
      <w:bookmarkEnd w:id="1284"/>
      <w:bookmarkEnd w:id="1285"/>
      <w:bookmarkEnd w:id="1286"/>
      <w:bookmarkEnd w:id="1287"/>
    </w:p>
    <w:p w:rsidR="00902B1A" w:rsidRPr="0038293B" w:rsidRDefault="00902B1A" w:rsidP="00902B1A">
      <w:pPr>
        <w:pStyle w:val="ad"/>
        <w:spacing w:before="0" w:beforeAutospacing="0" w:after="0" w:afterAutospacing="0" w:line="320" w:lineRule="exact"/>
        <w:rPr>
          <w:rFonts w:ascii="Bookman Old Style" w:hAnsi="Bookman Old Style"/>
        </w:rPr>
      </w:pPr>
    </w:p>
    <w:p w:rsidR="00902B1A" w:rsidRPr="0038293B" w:rsidRDefault="00902B1A" w:rsidP="00902B1A">
      <w:pPr>
        <w:spacing w:line="320" w:lineRule="exact"/>
        <w:ind w:left="851"/>
        <w:jc w:val="left"/>
        <w:rPr>
          <w:i/>
          <w:szCs w:val="24"/>
        </w:rPr>
      </w:pPr>
      <w:r w:rsidRPr="0038293B">
        <w:rPr>
          <w:i/>
          <w:szCs w:val="24"/>
        </w:rPr>
        <w:t>Покинул поутру заоблачныйБоди,</w:t>
      </w:r>
    </w:p>
    <w:p w:rsidR="00902B1A" w:rsidRPr="0038293B" w:rsidRDefault="00902B1A" w:rsidP="00902B1A">
      <w:pPr>
        <w:spacing w:line="320" w:lineRule="exact"/>
        <w:ind w:left="851"/>
        <w:jc w:val="left"/>
        <w:rPr>
          <w:i/>
          <w:szCs w:val="24"/>
        </w:rPr>
      </w:pPr>
      <w:r w:rsidRPr="0038293B">
        <w:rPr>
          <w:i/>
          <w:szCs w:val="24"/>
        </w:rPr>
        <w:t>Челн мигом сотни ли к Цзянлинупролетит,</w:t>
      </w:r>
    </w:p>
    <w:p w:rsidR="00902B1A" w:rsidRPr="0038293B" w:rsidRDefault="00902B1A" w:rsidP="00902B1A">
      <w:pPr>
        <w:spacing w:line="320" w:lineRule="exact"/>
        <w:ind w:left="851"/>
        <w:jc w:val="left"/>
        <w:rPr>
          <w:i/>
          <w:szCs w:val="24"/>
        </w:rPr>
      </w:pPr>
      <w:r w:rsidRPr="0038293B">
        <w:rPr>
          <w:i/>
          <w:szCs w:val="24"/>
        </w:rPr>
        <w:t>Макаки с берегов галдят на всем пути,</w:t>
      </w:r>
    </w:p>
    <w:p w:rsidR="00902B1A" w:rsidRPr="0038293B" w:rsidRDefault="00902B1A" w:rsidP="00902B1A">
      <w:pPr>
        <w:spacing w:line="320" w:lineRule="exact"/>
        <w:ind w:left="851"/>
        <w:jc w:val="left"/>
        <w:rPr>
          <w:i/>
          <w:szCs w:val="24"/>
        </w:rPr>
      </w:pPr>
      <w:r w:rsidRPr="0038293B">
        <w:rPr>
          <w:i/>
          <w:szCs w:val="24"/>
        </w:rPr>
        <w:t>Но тяжесть тысяч горосталась позади.</w:t>
      </w:r>
    </w:p>
    <w:p w:rsidR="00902B1A" w:rsidRPr="0038293B" w:rsidRDefault="00902B1A" w:rsidP="00902B1A">
      <w:pPr>
        <w:pStyle w:val="ad"/>
        <w:spacing w:before="0" w:beforeAutospacing="0" w:after="0" w:afterAutospacing="0" w:line="320" w:lineRule="exact"/>
        <w:jc w:val="right"/>
      </w:pPr>
      <w:r w:rsidRPr="0038293B">
        <w:t xml:space="preserve">Ли Бай (Ли Бо). </w:t>
      </w:r>
    </w:p>
    <w:p w:rsidR="00902B1A" w:rsidRPr="0038293B" w:rsidRDefault="00902B1A" w:rsidP="00902B1A">
      <w:pPr>
        <w:pStyle w:val="ad"/>
        <w:spacing w:before="0" w:beforeAutospacing="0" w:after="0" w:afterAutospacing="0" w:line="320" w:lineRule="exact"/>
        <w:jc w:val="right"/>
        <w:rPr>
          <w:lang w:eastAsia="zh-CN"/>
        </w:rPr>
      </w:pPr>
      <w:r w:rsidRPr="0038293B">
        <w:t>«</w:t>
      </w:r>
      <w:r w:rsidRPr="0038293B">
        <w:rPr>
          <w:rFonts w:eastAsia="Adobe ｷﾂﾋﾎ Std R"/>
          <w:lang w:eastAsia="zh-CN"/>
        </w:rPr>
        <w:t>Спозаран</w:t>
      </w:r>
      <w:r w:rsidRPr="0038293B">
        <w:rPr>
          <w:rFonts w:eastAsia="Adobe ｷﾂﾋﾎ Std R"/>
          <w:spacing w:val="-3"/>
          <w:lang w:eastAsia="zh-CN"/>
        </w:rPr>
        <w:t>к</w:t>
      </w:r>
      <w:r w:rsidRPr="0038293B">
        <w:rPr>
          <w:rFonts w:eastAsia="Adobe ｷﾂﾋﾎ Std R"/>
          <w:lang w:eastAsia="zh-CN"/>
        </w:rPr>
        <w:t>у вы</w:t>
      </w:r>
      <w:r w:rsidRPr="0038293B">
        <w:rPr>
          <w:rFonts w:eastAsia="Adobe ｷﾂﾋﾎ Std R"/>
          <w:spacing w:val="3"/>
          <w:lang w:eastAsia="zh-CN"/>
        </w:rPr>
        <w:t>е</w:t>
      </w:r>
      <w:r w:rsidRPr="0038293B">
        <w:rPr>
          <w:rFonts w:eastAsia="Adobe ｷﾂﾋﾎ Std R"/>
          <w:spacing w:val="-4"/>
          <w:lang w:eastAsia="zh-CN"/>
        </w:rPr>
        <w:t>з</w:t>
      </w:r>
      <w:r w:rsidRPr="0038293B">
        <w:rPr>
          <w:rFonts w:eastAsia="Adobe ｷﾂﾋﾎ Std R"/>
          <w:lang w:eastAsia="zh-CN"/>
        </w:rPr>
        <w:t xml:space="preserve">жаю из </w:t>
      </w:r>
      <w:r w:rsidRPr="0038293B">
        <w:rPr>
          <w:rFonts w:eastAsia="Adobe ｷﾂﾋﾎ Std R"/>
          <w:spacing w:val="-5"/>
          <w:lang w:eastAsia="zh-CN"/>
        </w:rPr>
        <w:t>г</w:t>
      </w:r>
      <w:r w:rsidRPr="0038293B">
        <w:rPr>
          <w:rFonts w:eastAsia="Adobe ｷﾂﾋﾎ Std R"/>
          <w:lang w:eastAsia="zh-CN"/>
        </w:rPr>
        <w:t>ор</w:t>
      </w:r>
      <w:r w:rsidRPr="0038293B">
        <w:rPr>
          <w:rFonts w:eastAsia="Adobe ｷﾂﾋﾎ Std R"/>
          <w:spacing w:val="-6"/>
          <w:lang w:eastAsia="zh-CN"/>
        </w:rPr>
        <w:t>о</w:t>
      </w:r>
      <w:r w:rsidRPr="0038293B">
        <w:rPr>
          <w:rFonts w:eastAsia="Adobe ｷﾂﾋﾎ Std R"/>
          <w:lang w:eastAsia="zh-CN"/>
        </w:rPr>
        <w:t>да Б</w:t>
      </w:r>
      <w:r w:rsidRPr="0038293B">
        <w:rPr>
          <w:rFonts w:eastAsia="Adobe ｷﾂﾋﾎ Std R"/>
          <w:spacing w:val="-6"/>
          <w:lang w:eastAsia="zh-CN"/>
        </w:rPr>
        <w:t>о</w:t>
      </w:r>
      <w:r w:rsidRPr="0038293B">
        <w:rPr>
          <w:rFonts w:eastAsia="Adobe ｷﾂﾋﾎ Std R"/>
          <w:lang w:eastAsia="zh-CN"/>
        </w:rPr>
        <w:t>ди</w:t>
      </w:r>
      <w:r w:rsidRPr="0038293B">
        <w:t>»</w:t>
      </w:r>
    </w:p>
    <w:p w:rsidR="00902B1A" w:rsidRPr="0038293B" w:rsidRDefault="00902B1A" w:rsidP="00902B1A">
      <w:pPr>
        <w:pStyle w:val="ad"/>
        <w:spacing w:before="0" w:beforeAutospacing="0" w:after="0" w:afterAutospacing="0" w:line="320" w:lineRule="exact"/>
        <w:jc w:val="right"/>
        <w:rPr>
          <w:lang w:eastAsia="zh-CN"/>
        </w:rPr>
      </w:pPr>
      <w:r w:rsidRPr="0038293B">
        <w:rPr>
          <w:lang w:eastAsia="zh-CN"/>
        </w:rPr>
        <w:t>Перевел с китайского Сергей Торопцев</w:t>
      </w:r>
    </w:p>
    <w:p w:rsidR="00902B1A" w:rsidRPr="0038293B" w:rsidRDefault="00902B1A" w:rsidP="00902B1A">
      <w:pPr>
        <w:pStyle w:val="ad"/>
        <w:spacing w:before="0" w:beforeAutospacing="0" w:after="0" w:afterAutospacing="0" w:line="320" w:lineRule="exact"/>
        <w:rPr>
          <w:rFonts w:ascii="Bookman Old Style" w:hAnsi="Bookman Old Style"/>
        </w:rPr>
      </w:pPr>
    </w:p>
    <w:p w:rsidR="00902B1A" w:rsidRPr="0038293B" w:rsidRDefault="00902B1A" w:rsidP="00902B1A">
      <w:pPr>
        <w:pStyle w:val="ad"/>
        <w:spacing w:before="0" w:beforeAutospacing="0" w:after="0" w:afterAutospacing="0" w:line="320" w:lineRule="exact"/>
        <w:rPr>
          <w:rFonts w:ascii="Bookman Old Style" w:hAnsi="Bookman Old Style"/>
        </w:rPr>
      </w:pPr>
      <w:r w:rsidRPr="0038293B">
        <w:rPr>
          <w:rFonts w:ascii="Bookman Old Style" w:hAnsi="Bookman Old Style"/>
        </w:rPr>
        <w:t>Над длинной рекой туман.</w:t>
      </w:r>
    </w:p>
    <w:p w:rsidR="00902B1A" w:rsidRPr="0038293B" w:rsidRDefault="00902B1A" w:rsidP="00902B1A">
      <w:pPr>
        <w:pStyle w:val="ad"/>
        <w:spacing w:before="0" w:beforeAutospacing="0" w:after="0" w:afterAutospacing="0" w:line="320" w:lineRule="exact"/>
        <w:rPr>
          <w:rFonts w:ascii="Bookman Old Style" w:hAnsi="Bookman Old Style"/>
        </w:rPr>
      </w:pPr>
      <w:r w:rsidRPr="0038293B">
        <w:rPr>
          <w:rFonts w:ascii="Bookman Old Style" w:hAnsi="Bookman Old Style"/>
        </w:rPr>
        <w:t>То ли был, то ли нет Байдичэн.</w:t>
      </w:r>
    </w:p>
    <w:p w:rsidR="00902B1A" w:rsidRPr="0038293B" w:rsidRDefault="00902B1A" w:rsidP="00902B1A">
      <w:pPr>
        <w:pStyle w:val="ad"/>
        <w:spacing w:before="0" w:beforeAutospacing="0" w:after="0" w:afterAutospacing="0" w:line="320" w:lineRule="exact"/>
        <w:rPr>
          <w:rFonts w:ascii="Bookman Old Style" w:hAnsi="Bookman Old Style"/>
        </w:rPr>
      </w:pPr>
      <w:r w:rsidRPr="0038293B">
        <w:rPr>
          <w:rFonts w:ascii="Bookman Old Style" w:hAnsi="Bookman Old Style"/>
        </w:rPr>
        <w:t>Только чудится крик обезьян.</w:t>
      </w:r>
    </w:p>
    <w:p w:rsidR="00902B1A" w:rsidRPr="0038293B" w:rsidRDefault="00902B1A" w:rsidP="00902B1A">
      <w:pPr>
        <w:pStyle w:val="ad"/>
        <w:spacing w:before="0" w:beforeAutospacing="0" w:after="0" w:afterAutospacing="0" w:line="320" w:lineRule="exact"/>
        <w:rPr>
          <w:rFonts w:ascii="Bookman Old Style" w:hAnsi="Bookman Old Style"/>
        </w:rPr>
      </w:pPr>
      <w:r w:rsidRPr="0038293B">
        <w:rPr>
          <w:rFonts w:ascii="Bookman Old Style" w:hAnsi="Bookman Old Style"/>
        </w:rPr>
        <w:t>Корабельный кричит ревун.</w:t>
      </w:r>
    </w:p>
    <w:p w:rsidR="00902B1A" w:rsidRPr="0038293B" w:rsidRDefault="00902B1A" w:rsidP="00902B1A">
      <w:pPr>
        <w:pStyle w:val="ad"/>
        <w:spacing w:before="0" w:beforeAutospacing="0" w:after="0" w:afterAutospacing="0" w:line="320" w:lineRule="exact"/>
        <w:rPr>
          <w:rFonts w:ascii="Bookman Old Style" w:hAnsi="Bookman Old Style"/>
        </w:rPr>
      </w:pPr>
    </w:p>
    <w:p w:rsidR="00902B1A" w:rsidRPr="0038293B" w:rsidRDefault="00902B1A" w:rsidP="00902B1A">
      <w:pPr>
        <w:pStyle w:val="ad"/>
        <w:spacing w:before="0" w:beforeAutospacing="0" w:after="0" w:afterAutospacing="0" w:line="320" w:lineRule="exact"/>
        <w:rPr>
          <w:rFonts w:ascii="Bookman Old Style" w:hAnsi="Bookman Old Style"/>
        </w:rPr>
      </w:pPr>
      <w:r w:rsidRPr="0038293B">
        <w:rPr>
          <w:rFonts w:ascii="Bookman Old Style" w:hAnsi="Bookman Old Style"/>
        </w:rPr>
        <w:t>Видел строки, что Ли Тайбай</w:t>
      </w:r>
    </w:p>
    <w:p w:rsidR="00902B1A" w:rsidRPr="0038293B" w:rsidRDefault="00902B1A" w:rsidP="00902B1A">
      <w:pPr>
        <w:pStyle w:val="ad"/>
        <w:spacing w:before="0" w:beforeAutospacing="0" w:after="0" w:afterAutospacing="0" w:line="320" w:lineRule="exact"/>
        <w:rPr>
          <w:rFonts w:ascii="Bookman Old Style" w:hAnsi="Bookman Old Style"/>
        </w:rPr>
      </w:pPr>
      <w:r w:rsidRPr="0038293B">
        <w:rPr>
          <w:rFonts w:ascii="Bookman Old Style" w:hAnsi="Bookman Old Style"/>
        </w:rPr>
        <w:t>Начертал травяным письмом</w:t>
      </w:r>
    </w:p>
    <w:p w:rsidR="00902B1A" w:rsidRPr="0038293B" w:rsidRDefault="00902B1A" w:rsidP="00902B1A">
      <w:pPr>
        <w:pStyle w:val="ad"/>
        <w:spacing w:before="0" w:beforeAutospacing="0" w:after="0" w:afterAutospacing="0" w:line="320" w:lineRule="exact"/>
        <w:rPr>
          <w:rFonts w:ascii="Bookman Old Style" w:hAnsi="Bookman Old Style"/>
        </w:rPr>
      </w:pPr>
      <w:r w:rsidRPr="0038293B">
        <w:rPr>
          <w:rFonts w:ascii="Bookman Old Style" w:hAnsi="Bookman Old Style"/>
        </w:rPr>
        <w:t>На гранитной стене о том,</w:t>
      </w:r>
    </w:p>
    <w:p w:rsidR="00902B1A" w:rsidRPr="0038293B" w:rsidRDefault="00902B1A" w:rsidP="00902B1A">
      <w:pPr>
        <w:pStyle w:val="ad"/>
        <w:spacing w:before="0" w:beforeAutospacing="0" w:after="0" w:afterAutospacing="0" w:line="320" w:lineRule="exact"/>
        <w:rPr>
          <w:rFonts w:ascii="Bookman Old Style" w:hAnsi="Bookman Old Style"/>
        </w:rPr>
      </w:pPr>
      <w:r w:rsidRPr="0038293B">
        <w:rPr>
          <w:rFonts w:ascii="Bookman Old Style" w:hAnsi="Bookman Old Style"/>
        </w:rPr>
        <w:t>Что и он покидал Байдичэн.</w:t>
      </w:r>
    </w:p>
    <w:p w:rsidR="00902B1A" w:rsidRPr="0038293B" w:rsidRDefault="00902B1A" w:rsidP="00902B1A">
      <w:pPr>
        <w:pStyle w:val="ad"/>
        <w:spacing w:before="0" w:beforeAutospacing="0" w:after="0" w:afterAutospacing="0" w:line="320" w:lineRule="exact"/>
        <w:rPr>
          <w:rFonts w:ascii="Bookman Old Style" w:hAnsi="Bookman Old Style"/>
        </w:rPr>
      </w:pPr>
    </w:p>
    <w:p w:rsidR="00902B1A" w:rsidRPr="0038293B" w:rsidRDefault="00902B1A" w:rsidP="00902B1A">
      <w:pPr>
        <w:pStyle w:val="ad"/>
        <w:spacing w:before="0" w:beforeAutospacing="0" w:after="0" w:afterAutospacing="0" w:line="320" w:lineRule="exact"/>
        <w:rPr>
          <w:rFonts w:ascii="Bookman Old Style" w:hAnsi="Bookman Old Style"/>
        </w:rPr>
      </w:pPr>
      <w:r w:rsidRPr="0038293B">
        <w:rPr>
          <w:rFonts w:ascii="Bookman Old Style" w:hAnsi="Bookman Old Style"/>
        </w:rPr>
        <w:t>Облаков пятицветных нет.</w:t>
      </w:r>
    </w:p>
    <w:p w:rsidR="00902B1A" w:rsidRPr="0038293B" w:rsidRDefault="00902B1A" w:rsidP="00902B1A">
      <w:pPr>
        <w:pStyle w:val="ad"/>
        <w:spacing w:before="0" w:beforeAutospacing="0" w:after="0" w:afterAutospacing="0" w:line="320" w:lineRule="exact"/>
        <w:rPr>
          <w:rFonts w:ascii="Bookman Old Style" w:hAnsi="Bookman Old Style"/>
        </w:rPr>
      </w:pPr>
      <w:r w:rsidRPr="0038293B">
        <w:rPr>
          <w:rFonts w:ascii="Bookman Old Style" w:hAnsi="Bookman Old Style"/>
        </w:rPr>
        <w:t>Я не трогаю красок цвет –</w:t>
      </w:r>
    </w:p>
    <w:p w:rsidR="00902B1A" w:rsidRPr="0038293B" w:rsidRDefault="00902B1A" w:rsidP="00902B1A">
      <w:pPr>
        <w:pStyle w:val="ad"/>
        <w:spacing w:before="0" w:beforeAutospacing="0" w:after="0" w:afterAutospacing="0" w:line="320" w:lineRule="exact"/>
        <w:rPr>
          <w:rFonts w:ascii="Bookman Old Style" w:hAnsi="Bookman Old Style"/>
        </w:rPr>
      </w:pPr>
      <w:r w:rsidRPr="0038293B">
        <w:rPr>
          <w:rFonts w:ascii="Bookman Old Style" w:hAnsi="Bookman Old Style"/>
        </w:rPr>
        <w:t>Разливается бледная тушь.</w:t>
      </w:r>
    </w:p>
    <w:p w:rsidR="00902B1A" w:rsidRPr="0038293B" w:rsidRDefault="00902B1A" w:rsidP="00902B1A">
      <w:pPr>
        <w:pStyle w:val="ad"/>
        <w:spacing w:before="0" w:beforeAutospacing="0" w:after="0" w:afterAutospacing="0" w:line="320" w:lineRule="exact"/>
        <w:rPr>
          <w:rFonts w:ascii="Bookman Old Style" w:hAnsi="Bookman Old Style"/>
        </w:rPr>
      </w:pPr>
      <w:r w:rsidRPr="0038293B">
        <w:rPr>
          <w:rFonts w:ascii="Bookman Old Style" w:hAnsi="Bookman Old Style"/>
        </w:rPr>
        <w:t>Как узнал благородный муж</w:t>
      </w:r>
    </w:p>
    <w:p w:rsidR="00902B1A" w:rsidRDefault="00902B1A" w:rsidP="00902B1A">
      <w:pPr>
        <w:pStyle w:val="ad"/>
        <w:spacing w:before="0" w:beforeAutospacing="0" w:after="0" w:afterAutospacing="0" w:line="320" w:lineRule="exact"/>
        <w:rPr>
          <w:rFonts w:ascii="Bookman Old Style" w:hAnsi="Bookman Old Style"/>
        </w:rPr>
      </w:pPr>
      <w:r w:rsidRPr="0038293B">
        <w:rPr>
          <w:rFonts w:ascii="Bookman Old Style" w:hAnsi="Bookman Old Style"/>
        </w:rPr>
        <w:t>На картине моей Байдичэн?</w:t>
      </w:r>
    </w:p>
    <w:p w:rsidR="00902B1A" w:rsidRDefault="00902B1A" w:rsidP="00902B1A">
      <w:pPr>
        <w:pStyle w:val="ad"/>
        <w:spacing w:before="0" w:beforeAutospacing="0" w:after="0" w:afterAutospacing="0" w:line="320" w:lineRule="exact"/>
        <w:rPr>
          <w:rFonts w:ascii="Bookman Old Style" w:hAnsi="Bookman Old Style"/>
        </w:rPr>
      </w:pPr>
    </w:p>
    <w:p w:rsidR="00902B1A" w:rsidRPr="0038293B" w:rsidRDefault="00902B1A" w:rsidP="00902B1A">
      <w:pPr>
        <w:pStyle w:val="ad"/>
        <w:spacing w:before="0" w:beforeAutospacing="0" w:after="0" w:afterAutospacing="0" w:line="320" w:lineRule="exact"/>
        <w:rPr>
          <w:rFonts w:ascii="Bookman Old Style" w:hAnsi="Bookman Old Style"/>
        </w:rPr>
      </w:pPr>
      <w:r w:rsidRPr="0038293B">
        <w:rPr>
          <w:rFonts w:ascii="Bookman Old Style" w:hAnsi="Bookman Old Style"/>
        </w:rPr>
        <w:t>Удаляюсь от тёмных стен.</w:t>
      </w:r>
    </w:p>
    <w:p w:rsidR="00902B1A" w:rsidRPr="0038293B" w:rsidRDefault="00902B1A" w:rsidP="00902B1A">
      <w:pPr>
        <w:pStyle w:val="ad"/>
        <w:spacing w:before="0" w:beforeAutospacing="0" w:after="0" w:afterAutospacing="0" w:line="320" w:lineRule="exact"/>
        <w:rPr>
          <w:rFonts w:ascii="Bookman Old Style" w:hAnsi="Bookman Old Style"/>
        </w:rPr>
      </w:pPr>
      <w:r w:rsidRPr="0038293B">
        <w:rPr>
          <w:rFonts w:ascii="Bookman Old Style" w:hAnsi="Bookman Old Style"/>
        </w:rPr>
        <w:t>Охватила внезапно грусть:</w:t>
      </w:r>
    </w:p>
    <w:p w:rsidR="00902B1A" w:rsidRPr="0038293B" w:rsidRDefault="00902B1A" w:rsidP="00902B1A">
      <w:pPr>
        <w:pStyle w:val="ad"/>
        <w:spacing w:before="0" w:beforeAutospacing="0" w:after="0" w:afterAutospacing="0" w:line="320" w:lineRule="exact"/>
        <w:rPr>
          <w:rFonts w:ascii="Bookman Old Style" w:hAnsi="Bookman Old Style"/>
        </w:rPr>
      </w:pPr>
      <w:r w:rsidRPr="0038293B">
        <w:rPr>
          <w:rFonts w:ascii="Bookman Old Style" w:hAnsi="Bookman Old Style"/>
        </w:rPr>
        <w:t>Что покинул? Куда вернусь?</w:t>
      </w:r>
    </w:p>
    <w:p w:rsidR="00902B1A" w:rsidRPr="0038293B" w:rsidRDefault="00902B1A" w:rsidP="00902B1A">
      <w:pPr>
        <w:pStyle w:val="ad"/>
        <w:spacing w:before="0" w:beforeAutospacing="0" w:after="0" w:afterAutospacing="0" w:line="320" w:lineRule="exact"/>
        <w:rPr>
          <w:rFonts w:ascii="Bookman Old Style" w:hAnsi="Bookman Old Style"/>
        </w:rPr>
      </w:pPr>
    </w:p>
    <w:p w:rsidR="00902B1A" w:rsidRPr="0038293B" w:rsidRDefault="00902B1A" w:rsidP="00902B1A">
      <w:pPr>
        <w:pStyle w:val="ad"/>
        <w:spacing w:before="0" w:beforeAutospacing="0" w:after="0" w:afterAutospacing="0" w:line="320" w:lineRule="exact"/>
        <w:rPr>
          <w:rFonts w:ascii="Bookman Old Style" w:hAnsi="Bookman Old Style"/>
        </w:rPr>
      </w:pPr>
      <w:r w:rsidRPr="0038293B">
        <w:rPr>
          <w:rFonts w:ascii="Bookman Old Style" w:hAnsi="Bookman Old Style"/>
        </w:rPr>
        <w:t>Удаляюсь от тёмных скал.</w:t>
      </w:r>
    </w:p>
    <w:p w:rsidR="00902B1A" w:rsidRPr="0038293B" w:rsidRDefault="00902B1A" w:rsidP="00902B1A">
      <w:pPr>
        <w:pStyle w:val="ad"/>
        <w:spacing w:before="0" w:beforeAutospacing="0" w:after="0" w:afterAutospacing="0" w:line="320" w:lineRule="exact"/>
        <w:rPr>
          <w:rFonts w:ascii="Bookman Old Style" w:hAnsi="Bookman Old Style"/>
        </w:rPr>
      </w:pPr>
      <w:r w:rsidRPr="0038293B">
        <w:rPr>
          <w:rFonts w:ascii="Bookman Old Style" w:hAnsi="Bookman Old Style"/>
        </w:rPr>
        <w:t>Что я в городе том искал?</w:t>
      </w:r>
    </w:p>
    <w:p w:rsidR="00902B1A" w:rsidRPr="0038293B" w:rsidRDefault="00902B1A" w:rsidP="00902B1A">
      <w:pPr>
        <w:pStyle w:val="ad"/>
        <w:spacing w:before="0" w:beforeAutospacing="0" w:after="0" w:afterAutospacing="0" w:line="320" w:lineRule="exact"/>
        <w:rPr>
          <w:rFonts w:ascii="Bookman Old Style" w:hAnsi="Bookman Old Style"/>
        </w:rPr>
      </w:pPr>
      <w:r w:rsidRPr="0038293B">
        <w:rPr>
          <w:rFonts w:ascii="Bookman Old Style" w:hAnsi="Bookman Old Style"/>
        </w:rPr>
        <w:t>Что нашёл я и что потерял?</w:t>
      </w:r>
    </w:p>
    <w:p w:rsidR="00902B1A" w:rsidRPr="0038293B" w:rsidRDefault="00902B1A" w:rsidP="00902B1A">
      <w:pPr>
        <w:pStyle w:val="ad"/>
        <w:spacing w:before="0" w:beforeAutospacing="0" w:after="0" w:afterAutospacing="0" w:line="320" w:lineRule="exact"/>
        <w:rPr>
          <w:rFonts w:ascii="Bookman Old Style" w:hAnsi="Bookman Old Style"/>
        </w:rPr>
      </w:pPr>
    </w:p>
    <w:p w:rsidR="00902B1A" w:rsidRPr="0038293B" w:rsidRDefault="00902B1A" w:rsidP="00902B1A">
      <w:pPr>
        <w:pStyle w:val="ad"/>
        <w:spacing w:before="0" w:beforeAutospacing="0" w:after="0" w:afterAutospacing="0" w:line="320" w:lineRule="exact"/>
        <w:rPr>
          <w:rFonts w:ascii="Bookman Old Style" w:hAnsi="Bookman Old Style"/>
        </w:rPr>
      </w:pPr>
      <w:r w:rsidRPr="0038293B">
        <w:rPr>
          <w:rFonts w:ascii="Bookman Old Style" w:hAnsi="Bookman Old Style"/>
        </w:rPr>
        <w:t>Удаляюсь от тёмных гор.</w:t>
      </w:r>
    </w:p>
    <w:p w:rsidR="00902B1A" w:rsidRPr="0038293B" w:rsidRDefault="00902B1A" w:rsidP="00902B1A">
      <w:pPr>
        <w:pStyle w:val="ad"/>
        <w:spacing w:before="0" w:beforeAutospacing="0" w:after="0" w:afterAutospacing="0" w:line="320" w:lineRule="exact"/>
        <w:rPr>
          <w:rFonts w:ascii="Bookman Old Style" w:hAnsi="Bookman Old Style"/>
        </w:rPr>
      </w:pPr>
      <w:r w:rsidRPr="0038293B">
        <w:rPr>
          <w:rFonts w:ascii="Bookman Old Style" w:hAnsi="Bookman Old Style"/>
        </w:rPr>
        <w:t>Будет время туманить взор.</w:t>
      </w:r>
    </w:p>
    <w:p w:rsidR="00902B1A" w:rsidRPr="0038293B" w:rsidRDefault="00902B1A" w:rsidP="00902B1A">
      <w:pPr>
        <w:pStyle w:val="ad"/>
        <w:spacing w:before="0" w:beforeAutospacing="0" w:after="0" w:afterAutospacing="0" w:line="320" w:lineRule="exact"/>
        <w:rPr>
          <w:rFonts w:ascii="Bookman Old Style" w:hAnsi="Bookman Old Style"/>
        </w:rPr>
      </w:pPr>
      <w:r w:rsidRPr="0038293B">
        <w:rPr>
          <w:rFonts w:ascii="Bookman Old Style" w:hAnsi="Bookman Old Style"/>
        </w:rPr>
        <w:t>Будет память рождать обман.</w:t>
      </w:r>
    </w:p>
    <w:p w:rsidR="00902B1A" w:rsidRPr="0038293B" w:rsidRDefault="00902B1A" w:rsidP="00902B1A">
      <w:pPr>
        <w:pStyle w:val="ad"/>
        <w:spacing w:before="0" w:beforeAutospacing="0" w:after="0" w:afterAutospacing="0" w:line="320" w:lineRule="exact"/>
        <w:rPr>
          <w:rFonts w:ascii="Bookman Old Style" w:hAnsi="Bookman Old Style"/>
        </w:rPr>
      </w:pPr>
    </w:p>
    <w:p w:rsidR="00902B1A" w:rsidRPr="0038293B" w:rsidRDefault="00902B1A" w:rsidP="00902B1A">
      <w:pPr>
        <w:pStyle w:val="ad"/>
        <w:spacing w:before="0" w:beforeAutospacing="0" w:after="0" w:afterAutospacing="0" w:line="320" w:lineRule="exact"/>
        <w:rPr>
          <w:rFonts w:ascii="Bookman Old Style" w:hAnsi="Bookman Old Style"/>
        </w:rPr>
      </w:pPr>
      <w:r w:rsidRPr="0038293B">
        <w:rPr>
          <w:rFonts w:ascii="Bookman Old Style" w:hAnsi="Bookman Old Style"/>
        </w:rPr>
        <w:t>А над длинной рекой туман,</w:t>
      </w:r>
    </w:p>
    <w:p w:rsidR="00902B1A" w:rsidRPr="0038293B" w:rsidRDefault="00902B1A" w:rsidP="00902B1A">
      <w:pPr>
        <w:pStyle w:val="ad"/>
        <w:spacing w:before="0" w:beforeAutospacing="0" w:after="0" w:afterAutospacing="0" w:line="320" w:lineRule="exact"/>
        <w:rPr>
          <w:rFonts w:ascii="Bookman Old Style" w:hAnsi="Bookman Old Style"/>
          <w:lang w:eastAsia="zh-CN"/>
        </w:rPr>
      </w:pPr>
      <w:r w:rsidRPr="0038293B">
        <w:rPr>
          <w:rFonts w:ascii="Bookman Old Style" w:hAnsi="Bookman Old Style"/>
        </w:rPr>
        <w:t>Где-то там, где-то там Байдичэн.</w:t>
      </w:r>
    </w:p>
    <w:p w:rsidR="00902B1A" w:rsidRPr="0038293B" w:rsidRDefault="00902B1A" w:rsidP="00902B1A">
      <w:pPr>
        <w:spacing w:line="240" w:lineRule="exact"/>
        <w:jc w:val="right"/>
        <w:rPr>
          <w:rFonts w:ascii="Bookman Old Style" w:eastAsia="SimSun" w:hAnsi="Bookman Old Style" w:cs="Times New Roman"/>
          <w:sz w:val="20"/>
          <w:szCs w:val="20"/>
        </w:rPr>
      </w:pPr>
    </w:p>
    <w:p w:rsidR="00902B1A" w:rsidRPr="0038293B" w:rsidRDefault="00902B1A" w:rsidP="00902B1A">
      <w:pPr>
        <w:spacing w:line="240" w:lineRule="exact"/>
        <w:jc w:val="right"/>
        <w:rPr>
          <w:rFonts w:ascii="Bookman Old Style" w:eastAsia="SimSun" w:hAnsi="Bookman Old Style" w:cs="Times New Roman"/>
          <w:sz w:val="20"/>
          <w:szCs w:val="20"/>
        </w:rPr>
      </w:pPr>
      <w:r w:rsidRPr="0038293B">
        <w:rPr>
          <w:rFonts w:ascii="Bookman Old Style" w:eastAsia="SimSun" w:hAnsi="Bookman Old Style" w:cs="Times New Roman"/>
          <w:sz w:val="20"/>
          <w:szCs w:val="20"/>
        </w:rPr>
        <w:t>13-28 сентября 2008</w:t>
      </w:r>
    </w:p>
    <w:p w:rsidR="00902B1A" w:rsidRPr="0038293B" w:rsidRDefault="00902B1A" w:rsidP="00902B1A">
      <w:pPr>
        <w:spacing w:line="320" w:lineRule="exact"/>
        <w:jc w:val="left"/>
        <w:rPr>
          <w:rFonts w:asciiTheme="minorHAnsi" w:eastAsia="SimSun" w:hAnsiTheme="minorHAnsi" w:cs="Times New Roman"/>
          <w:sz w:val="20"/>
          <w:szCs w:val="20"/>
        </w:rPr>
      </w:pPr>
      <w:r w:rsidRPr="0038293B">
        <w:rPr>
          <w:rFonts w:asciiTheme="minorHAnsi" w:eastAsia="SimSun" w:hAnsiTheme="minorHAnsi" w:cs="Times New Roman"/>
          <w:sz w:val="20"/>
          <w:szCs w:val="20"/>
        </w:rPr>
        <w:br w:type="page"/>
      </w:r>
    </w:p>
    <w:p w:rsidR="00902B1A" w:rsidRPr="0038293B" w:rsidRDefault="00902B1A" w:rsidP="00902B1A">
      <w:pPr>
        <w:pStyle w:val="af3"/>
        <w:numPr>
          <w:ilvl w:val="0"/>
          <w:numId w:val="2"/>
        </w:numPr>
        <w:spacing w:line="320" w:lineRule="exact"/>
        <w:ind w:left="1208" w:hanging="357"/>
        <w:jc w:val="left"/>
        <w:outlineLvl w:val="1"/>
        <w:rPr>
          <w:rFonts w:ascii="SimSun" w:eastAsia="SimSun" w:hAnsi="SimSun"/>
          <w:lang w:eastAsia="zh-CN"/>
        </w:rPr>
      </w:pPr>
      <w:bookmarkStart w:id="1288" w:name="_Toc219208030"/>
      <w:bookmarkStart w:id="1289" w:name="_Toc219289005"/>
      <w:bookmarkStart w:id="1290" w:name="_Toc219307490"/>
      <w:bookmarkStart w:id="1291" w:name="_Toc221802348"/>
      <w:r w:rsidRPr="0038293B">
        <w:rPr>
          <w:rFonts w:ascii="SimSun" w:eastAsia="SimSun" w:hAnsi="SimSun" w:cs="MS Gothic" w:hint="eastAsia"/>
          <w:b/>
          <w:szCs w:val="24"/>
        </w:rPr>
        <w:lastRenderedPageBreak/>
        <w:t>白帝城</w:t>
      </w:r>
      <w:bookmarkEnd w:id="1288"/>
      <w:bookmarkEnd w:id="1289"/>
      <w:bookmarkEnd w:id="1290"/>
      <w:bookmarkEnd w:id="1291"/>
    </w:p>
    <w:p w:rsidR="00902B1A" w:rsidRPr="0038293B" w:rsidRDefault="00902B1A" w:rsidP="00902B1A">
      <w:pPr>
        <w:pStyle w:val="ad"/>
        <w:spacing w:before="0" w:beforeAutospacing="0" w:after="0" w:afterAutospacing="0" w:line="320" w:lineRule="exact"/>
        <w:ind w:left="851"/>
        <w:rPr>
          <w:rFonts w:ascii="SimSun" w:eastAsia="SimSun" w:hAnsi="SimSun"/>
          <w:lang w:eastAsia="zh-CN"/>
        </w:rPr>
      </w:pPr>
    </w:p>
    <w:p w:rsidR="00902B1A" w:rsidRPr="0038293B" w:rsidRDefault="00902B1A" w:rsidP="00902B1A">
      <w:pPr>
        <w:spacing w:line="320" w:lineRule="exact"/>
        <w:ind w:left="1701"/>
        <w:rPr>
          <w:rFonts w:ascii="SimSun" w:eastAsia="SimSun" w:hAnsi="SimSun"/>
          <w:szCs w:val="24"/>
          <w:lang w:eastAsia="zh-CN"/>
        </w:rPr>
      </w:pPr>
      <w:r w:rsidRPr="0038293B">
        <w:rPr>
          <w:rFonts w:ascii="SimSun" w:eastAsia="SimSun" w:hAnsi="SimSun" w:hint="eastAsia"/>
          <w:szCs w:val="24"/>
          <w:lang w:eastAsia="zh-CN"/>
        </w:rPr>
        <w:t>朝辞白帝彩云间，</w:t>
      </w:r>
    </w:p>
    <w:p w:rsidR="00902B1A" w:rsidRPr="0038293B" w:rsidRDefault="00902B1A" w:rsidP="00902B1A">
      <w:pPr>
        <w:spacing w:line="320" w:lineRule="exact"/>
        <w:ind w:left="1701"/>
        <w:rPr>
          <w:rFonts w:ascii="SimSun" w:eastAsia="SimSun" w:hAnsi="SimSun"/>
          <w:szCs w:val="24"/>
          <w:lang w:eastAsia="zh-CN"/>
        </w:rPr>
      </w:pPr>
      <w:r w:rsidRPr="0038293B">
        <w:rPr>
          <w:rFonts w:ascii="SimSun" w:eastAsia="SimSun" w:hAnsi="SimSun" w:hint="eastAsia"/>
          <w:szCs w:val="24"/>
          <w:lang w:eastAsia="zh-CN"/>
        </w:rPr>
        <w:t>千里江陵一日还。</w:t>
      </w:r>
    </w:p>
    <w:p w:rsidR="00902B1A" w:rsidRPr="0038293B" w:rsidRDefault="00902B1A" w:rsidP="00902B1A">
      <w:pPr>
        <w:spacing w:line="320" w:lineRule="exact"/>
        <w:ind w:left="1701"/>
        <w:rPr>
          <w:rFonts w:ascii="SimSun" w:eastAsia="SimSun" w:hAnsi="SimSun"/>
          <w:szCs w:val="24"/>
          <w:lang w:eastAsia="zh-CN"/>
        </w:rPr>
      </w:pPr>
      <w:r w:rsidRPr="0038293B">
        <w:rPr>
          <w:rFonts w:ascii="SimSun" w:eastAsia="SimSun" w:hAnsi="SimSun" w:hint="eastAsia"/>
          <w:szCs w:val="24"/>
          <w:lang w:eastAsia="zh-CN"/>
        </w:rPr>
        <w:t>两岸猿声啼不尽，</w:t>
      </w:r>
    </w:p>
    <w:p w:rsidR="00902B1A" w:rsidRPr="0038293B" w:rsidRDefault="00902B1A" w:rsidP="00902B1A">
      <w:pPr>
        <w:spacing w:line="320" w:lineRule="exact"/>
        <w:ind w:left="1701"/>
        <w:rPr>
          <w:rFonts w:ascii="SimSun" w:eastAsia="SimSun" w:hAnsi="SimSun"/>
          <w:szCs w:val="24"/>
          <w:lang w:eastAsia="zh-CN"/>
        </w:rPr>
      </w:pPr>
      <w:r w:rsidRPr="0038293B">
        <w:rPr>
          <w:rFonts w:ascii="SimSun" w:eastAsia="SimSun" w:hAnsi="SimSun" w:hint="eastAsia"/>
          <w:szCs w:val="24"/>
          <w:lang w:eastAsia="zh-CN"/>
        </w:rPr>
        <w:t>轻舟已过万重山。</w:t>
      </w:r>
    </w:p>
    <w:p w:rsidR="00902B1A" w:rsidRPr="0038293B" w:rsidRDefault="00902B1A" w:rsidP="00902B1A">
      <w:pPr>
        <w:widowControl w:val="0"/>
        <w:autoSpaceDE w:val="0"/>
        <w:autoSpaceDN w:val="0"/>
        <w:adjustRightInd w:val="0"/>
        <w:spacing w:line="320" w:lineRule="exact"/>
        <w:ind w:left="2268"/>
        <w:jc w:val="left"/>
        <w:rPr>
          <w:rFonts w:ascii="Adobe ｷﾂﾋﾎ Std R" w:cs="Adobe ｷﾂﾋﾎ Std R"/>
          <w:color w:val="231F20"/>
          <w:position w:val="1"/>
          <w:szCs w:val="24"/>
          <w:lang w:eastAsia="zh-CN"/>
        </w:rPr>
      </w:pPr>
      <w:r w:rsidRPr="0038293B">
        <w:rPr>
          <w:rFonts w:ascii="Adobe ｷﾂﾋﾎ Std R" w:eastAsia="Adobe ｷﾂﾋﾎ Std R" w:cs="Adobe ｷﾂﾋﾎ Std R" w:hint="eastAsia"/>
          <w:color w:val="231F20"/>
          <w:position w:val="1"/>
          <w:szCs w:val="24"/>
          <w:lang w:val="en-US" w:eastAsia="zh-CN"/>
        </w:rPr>
        <w:t>李白</w:t>
      </w:r>
    </w:p>
    <w:p w:rsidR="00902B1A" w:rsidRPr="0038293B" w:rsidRDefault="00902B1A" w:rsidP="00902B1A">
      <w:pPr>
        <w:widowControl w:val="0"/>
        <w:autoSpaceDE w:val="0"/>
        <w:autoSpaceDN w:val="0"/>
        <w:adjustRightInd w:val="0"/>
        <w:spacing w:line="320" w:lineRule="exact"/>
        <w:ind w:left="2268"/>
        <w:jc w:val="left"/>
        <w:rPr>
          <w:rFonts w:ascii="SimSun" w:eastAsia="SimSun" w:hAnsi="SimSun" w:cs="Adobe ｷﾂﾋﾎ Std R"/>
          <w:color w:val="000000"/>
          <w:szCs w:val="24"/>
          <w:lang w:eastAsia="zh-CN"/>
        </w:rPr>
      </w:pPr>
      <w:r w:rsidRPr="0038293B">
        <w:rPr>
          <w:rFonts w:ascii="SimSun" w:eastAsia="SimSun" w:hAnsi="SimSun" w:cs="Times New Roman"/>
          <w:szCs w:val="24"/>
        </w:rPr>
        <w:t>《</w:t>
      </w:r>
      <w:r w:rsidRPr="0038293B">
        <w:rPr>
          <w:rFonts w:ascii="SimSun" w:eastAsia="SimSun" w:hAnsi="SimSun" w:cs="Adobe ｷﾂﾋﾎ Std R" w:hint="eastAsia"/>
          <w:color w:val="231F20"/>
          <w:position w:val="1"/>
          <w:szCs w:val="24"/>
          <w:lang w:val="en-US" w:eastAsia="zh-CN"/>
        </w:rPr>
        <w:t>早</w:t>
      </w:r>
      <w:r w:rsidRPr="0038293B">
        <w:rPr>
          <w:rFonts w:ascii="SimSun" w:eastAsia="SimSun" w:hAnsi="SimSun" w:cs="SimSun" w:hint="eastAsia"/>
          <w:color w:val="231F20"/>
          <w:position w:val="1"/>
          <w:szCs w:val="24"/>
          <w:lang w:val="en-US" w:eastAsia="zh-CN"/>
        </w:rPr>
        <w:t>发</w:t>
      </w:r>
      <w:r w:rsidRPr="0038293B">
        <w:rPr>
          <w:rFonts w:ascii="SimSun" w:eastAsia="SimSun" w:hAnsi="SimSun" w:cs="Adobe ｷﾂﾋﾎ Std R" w:hint="eastAsia"/>
          <w:color w:val="231F20"/>
          <w:position w:val="1"/>
          <w:szCs w:val="24"/>
          <w:lang w:val="en-US" w:eastAsia="zh-CN"/>
        </w:rPr>
        <w:t>白帝城</w:t>
      </w:r>
      <w:r w:rsidRPr="0038293B">
        <w:rPr>
          <w:rFonts w:ascii="SimSun" w:eastAsia="SimSun" w:hAnsi="SimSun" w:cs="Times New Roman"/>
          <w:szCs w:val="24"/>
        </w:rPr>
        <w:t>》</w:t>
      </w:r>
    </w:p>
    <w:p w:rsidR="00902B1A" w:rsidRPr="0038293B" w:rsidRDefault="00902B1A" w:rsidP="00902B1A">
      <w:pPr>
        <w:pStyle w:val="ad"/>
        <w:spacing w:before="0" w:beforeAutospacing="0" w:after="0" w:afterAutospacing="0" w:line="320" w:lineRule="exact"/>
        <w:ind w:left="851"/>
        <w:rPr>
          <w:rFonts w:asciiTheme="minorHAnsi" w:eastAsia="SimSun" w:hAnsiTheme="minorHAnsi"/>
          <w:lang w:eastAsia="zh-CN"/>
        </w:rPr>
      </w:pPr>
    </w:p>
    <w:p w:rsidR="00902B1A" w:rsidRPr="0038293B" w:rsidRDefault="00902B1A" w:rsidP="00902B1A">
      <w:pPr>
        <w:pStyle w:val="ad"/>
        <w:spacing w:before="0" w:beforeAutospacing="0" w:after="0" w:afterAutospacing="0" w:line="320" w:lineRule="exact"/>
        <w:ind w:left="851"/>
        <w:rPr>
          <w:rFonts w:asciiTheme="minorHAnsi" w:eastAsia="SimSun" w:hAnsiTheme="minorHAnsi"/>
          <w:lang w:eastAsia="zh-CN"/>
        </w:rPr>
      </w:pPr>
    </w:p>
    <w:p w:rsidR="00902B1A" w:rsidRPr="0038293B" w:rsidRDefault="00902B1A" w:rsidP="00902B1A">
      <w:pPr>
        <w:pStyle w:val="ad"/>
        <w:spacing w:before="0" w:beforeAutospacing="0" w:after="0" w:afterAutospacing="0" w:line="320" w:lineRule="exact"/>
        <w:ind w:left="851"/>
        <w:rPr>
          <w:rFonts w:ascii="SimSun" w:eastAsia="SimSun" w:hAnsi="SimSun"/>
          <w:lang w:eastAsia="zh-CN"/>
        </w:rPr>
      </w:pPr>
      <w:r w:rsidRPr="0038293B">
        <w:rPr>
          <w:rFonts w:ascii="SimSun" w:eastAsia="SimSun" w:hAnsi="SimSun" w:hint="eastAsia"/>
          <w:lang w:eastAsia="zh-CN"/>
        </w:rPr>
        <w:t>长江上的雾气弥漫，</w:t>
      </w:r>
    </w:p>
    <w:p w:rsidR="00902B1A" w:rsidRPr="0038293B" w:rsidRDefault="00902B1A" w:rsidP="00902B1A">
      <w:pPr>
        <w:pStyle w:val="ad"/>
        <w:spacing w:before="0" w:beforeAutospacing="0" w:after="0" w:afterAutospacing="0" w:line="320" w:lineRule="exact"/>
        <w:ind w:left="851"/>
        <w:rPr>
          <w:rFonts w:ascii="SimSun" w:eastAsia="SimSun" w:hAnsi="SimSun"/>
          <w:lang w:eastAsia="zh-CN"/>
        </w:rPr>
      </w:pPr>
      <w:r w:rsidRPr="0038293B">
        <w:rPr>
          <w:rFonts w:ascii="SimSun" w:eastAsia="SimSun" w:hAnsi="SimSun" w:hint="eastAsia"/>
          <w:lang w:eastAsia="zh-CN"/>
        </w:rPr>
        <w:t>白帝城时隐而时现。</w:t>
      </w:r>
    </w:p>
    <w:p w:rsidR="00902B1A" w:rsidRPr="0038293B" w:rsidRDefault="00902B1A" w:rsidP="00902B1A">
      <w:pPr>
        <w:pStyle w:val="ad"/>
        <w:spacing w:before="0" w:beforeAutospacing="0" w:after="0" w:afterAutospacing="0" w:line="320" w:lineRule="exact"/>
        <w:ind w:left="851"/>
        <w:rPr>
          <w:rFonts w:ascii="SimSun" w:eastAsia="SimSun" w:hAnsi="SimSun"/>
          <w:lang w:eastAsia="zh-CN"/>
        </w:rPr>
      </w:pPr>
      <w:r w:rsidRPr="0038293B">
        <w:rPr>
          <w:rFonts w:ascii="SimSun" w:eastAsia="SimSun" w:hAnsi="SimSun" w:hint="eastAsia"/>
          <w:lang w:eastAsia="zh-CN"/>
        </w:rPr>
        <w:t>轮船的汽笛呜呜长鸣。</w:t>
      </w:r>
    </w:p>
    <w:p w:rsidR="00902B1A" w:rsidRPr="0038293B" w:rsidRDefault="00902B1A" w:rsidP="00902B1A">
      <w:pPr>
        <w:pStyle w:val="ad"/>
        <w:spacing w:before="0" w:beforeAutospacing="0" w:after="0" w:afterAutospacing="0" w:line="320" w:lineRule="exact"/>
        <w:ind w:left="851"/>
        <w:rPr>
          <w:rFonts w:asciiTheme="minorHAnsi" w:eastAsia="SimSun" w:hAnsiTheme="minorHAnsi"/>
          <w:lang w:eastAsia="zh-CN"/>
        </w:rPr>
      </w:pPr>
      <w:r w:rsidRPr="0038293B">
        <w:rPr>
          <w:rFonts w:ascii="SimSun" w:eastAsia="SimSun" w:hAnsi="SimSun" w:hint="eastAsia"/>
          <w:lang w:eastAsia="zh-CN"/>
        </w:rPr>
        <w:t>仿佛传来猴子的叫声，</w:t>
      </w:r>
    </w:p>
    <w:p w:rsidR="00902B1A" w:rsidRPr="0038293B" w:rsidRDefault="00902B1A" w:rsidP="00902B1A">
      <w:pPr>
        <w:pStyle w:val="ad"/>
        <w:spacing w:before="0" w:beforeAutospacing="0" w:after="0" w:afterAutospacing="0" w:line="320" w:lineRule="exact"/>
        <w:ind w:left="851"/>
        <w:rPr>
          <w:rFonts w:asciiTheme="minorHAnsi" w:eastAsia="SimSun" w:hAnsiTheme="minorHAnsi"/>
          <w:lang w:eastAsia="zh-CN"/>
        </w:rPr>
      </w:pPr>
    </w:p>
    <w:p w:rsidR="00902B1A" w:rsidRPr="0038293B" w:rsidRDefault="00902B1A" w:rsidP="00902B1A">
      <w:pPr>
        <w:pStyle w:val="ad"/>
        <w:spacing w:before="0" w:beforeAutospacing="0" w:after="0" w:afterAutospacing="0" w:line="320" w:lineRule="exact"/>
        <w:ind w:left="851"/>
        <w:rPr>
          <w:rFonts w:ascii="SimSun" w:eastAsia="SimSun" w:hAnsi="SimSun"/>
          <w:lang w:eastAsia="zh-CN"/>
        </w:rPr>
      </w:pPr>
      <w:r w:rsidRPr="0038293B">
        <w:rPr>
          <w:rFonts w:ascii="SimSun" w:eastAsia="SimSun" w:hAnsi="SimSun" w:hint="eastAsia"/>
          <w:lang w:eastAsia="zh-CN"/>
        </w:rPr>
        <w:t>我看见李太白的诗句，</w:t>
      </w:r>
    </w:p>
    <w:p w:rsidR="00902B1A" w:rsidRPr="0038293B" w:rsidRDefault="00902B1A" w:rsidP="00902B1A">
      <w:pPr>
        <w:pStyle w:val="ad"/>
        <w:spacing w:before="0" w:beforeAutospacing="0" w:after="0" w:afterAutospacing="0" w:line="320" w:lineRule="exact"/>
        <w:ind w:left="851"/>
        <w:rPr>
          <w:rFonts w:ascii="SimSun" w:eastAsia="SimSun" w:hAnsi="SimSun"/>
          <w:lang w:eastAsia="zh-CN"/>
        </w:rPr>
      </w:pPr>
      <w:r w:rsidRPr="0038293B">
        <w:rPr>
          <w:rFonts w:ascii="SimSun" w:eastAsia="SimSun" w:hAnsi="SimSun" w:hint="eastAsia"/>
          <w:lang w:eastAsia="zh-CN"/>
        </w:rPr>
        <w:t>系由流畅的草书写成。</w:t>
      </w:r>
    </w:p>
    <w:p w:rsidR="00902B1A" w:rsidRPr="0038293B" w:rsidRDefault="00902B1A" w:rsidP="00902B1A">
      <w:pPr>
        <w:pStyle w:val="ad"/>
        <w:spacing w:before="0" w:beforeAutospacing="0" w:after="0" w:afterAutospacing="0" w:line="320" w:lineRule="exact"/>
        <w:ind w:left="851"/>
        <w:rPr>
          <w:rFonts w:ascii="SimSun" w:eastAsia="SimSun" w:hAnsi="SimSun"/>
          <w:lang w:eastAsia="zh-CN"/>
        </w:rPr>
      </w:pPr>
      <w:r w:rsidRPr="0038293B">
        <w:rPr>
          <w:rFonts w:ascii="SimSun" w:eastAsia="SimSun" w:hAnsi="SimSun" w:hint="eastAsia"/>
          <w:lang w:eastAsia="zh-CN"/>
        </w:rPr>
        <w:t>写在石头修筑的城墙，</w:t>
      </w:r>
    </w:p>
    <w:p w:rsidR="00902B1A" w:rsidRPr="0038293B" w:rsidRDefault="00902B1A" w:rsidP="00902B1A">
      <w:pPr>
        <w:pStyle w:val="ad"/>
        <w:spacing w:before="0" w:beforeAutospacing="0" w:after="0" w:afterAutospacing="0" w:line="320" w:lineRule="exact"/>
        <w:ind w:left="851"/>
        <w:rPr>
          <w:rFonts w:asciiTheme="minorHAnsi" w:eastAsia="SimSun" w:hAnsiTheme="minorHAnsi"/>
          <w:lang w:eastAsia="zh-CN"/>
        </w:rPr>
      </w:pPr>
      <w:r w:rsidRPr="0038293B">
        <w:rPr>
          <w:rFonts w:ascii="SimSun" w:eastAsia="SimSun" w:hAnsi="SimSun" w:hint="eastAsia"/>
          <w:lang w:eastAsia="zh-CN"/>
        </w:rPr>
        <w:t>说他告别了白帝城。</w:t>
      </w:r>
    </w:p>
    <w:p w:rsidR="00902B1A" w:rsidRPr="0038293B" w:rsidRDefault="00902B1A" w:rsidP="00902B1A">
      <w:pPr>
        <w:pStyle w:val="ad"/>
        <w:spacing w:before="0" w:beforeAutospacing="0" w:after="0" w:afterAutospacing="0" w:line="320" w:lineRule="exact"/>
        <w:ind w:left="851"/>
        <w:rPr>
          <w:rFonts w:asciiTheme="minorHAnsi" w:eastAsia="SimSun" w:hAnsiTheme="minorHAnsi"/>
          <w:lang w:eastAsia="zh-CN"/>
        </w:rPr>
      </w:pPr>
    </w:p>
    <w:p w:rsidR="00902B1A" w:rsidRPr="0038293B" w:rsidRDefault="00902B1A" w:rsidP="00902B1A">
      <w:pPr>
        <w:pStyle w:val="ad"/>
        <w:spacing w:before="0" w:beforeAutospacing="0" w:after="0" w:afterAutospacing="0" w:line="320" w:lineRule="exact"/>
        <w:ind w:left="851"/>
        <w:rPr>
          <w:rFonts w:ascii="SimSun" w:eastAsia="SimSun" w:hAnsi="SimSun"/>
          <w:lang w:eastAsia="zh-CN"/>
        </w:rPr>
      </w:pPr>
      <w:r w:rsidRPr="0038293B">
        <w:rPr>
          <w:rFonts w:ascii="SimSun" w:eastAsia="SimSun" w:hAnsi="SimSun" w:hint="eastAsia"/>
          <w:lang w:eastAsia="zh-CN"/>
        </w:rPr>
        <w:t>五彩云并没有出现。</w:t>
      </w:r>
    </w:p>
    <w:p w:rsidR="00902B1A" w:rsidRPr="0038293B" w:rsidRDefault="00902B1A" w:rsidP="00902B1A">
      <w:pPr>
        <w:pStyle w:val="ad"/>
        <w:spacing w:before="0" w:beforeAutospacing="0" w:after="0" w:afterAutospacing="0" w:line="320" w:lineRule="exact"/>
        <w:ind w:left="851"/>
        <w:rPr>
          <w:rFonts w:ascii="SimSun" w:eastAsia="SimSun" w:hAnsi="SimSun"/>
          <w:lang w:eastAsia="zh-CN"/>
        </w:rPr>
      </w:pPr>
      <w:r w:rsidRPr="0038293B">
        <w:rPr>
          <w:rFonts w:ascii="SimSun" w:eastAsia="SimSun" w:hAnsi="SimSun" w:hint="eastAsia"/>
          <w:lang w:eastAsia="zh-CN"/>
        </w:rPr>
        <w:t>我不想使用各种色彩</w:t>
      </w:r>
      <w:r w:rsidRPr="0038293B">
        <w:rPr>
          <w:rFonts w:ascii="SimSun" w:eastAsia="SimSun" w:hAnsi="SimSun"/>
          <w:lang w:eastAsia="zh-CN"/>
        </w:rPr>
        <w:t>——</w:t>
      </w:r>
    </w:p>
    <w:p w:rsidR="00902B1A" w:rsidRPr="0038293B" w:rsidRDefault="00902B1A" w:rsidP="00902B1A">
      <w:pPr>
        <w:pStyle w:val="ad"/>
        <w:spacing w:before="0" w:beforeAutospacing="0" w:after="0" w:afterAutospacing="0" w:line="320" w:lineRule="exact"/>
        <w:ind w:left="851"/>
        <w:rPr>
          <w:rFonts w:ascii="SimSun" w:eastAsia="SimSun" w:hAnsi="SimSun"/>
          <w:lang w:eastAsia="zh-CN"/>
        </w:rPr>
      </w:pPr>
      <w:r w:rsidRPr="0038293B">
        <w:rPr>
          <w:rFonts w:ascii="SimSun" w:eastAsia="SimSun" w:hAnsi="SimSun" w:hint="eastAsia"/>
          <w:lang w:eastAsia="zh-CN"/>
        </w:rPr>
        <w:t>只愿任淡墨自由流动。</w:t>
      </w:r>
    </w:p>
    <w:p w:rsidR="00902B1A" w:rsidRPr="0038293B" w:rsidRDefault="00902B1A" w:rsidP="00902B1A">
      <w:pPr>
        <w:pStyle w:val="ad"/>
        <w:spacing w:before="0" w:beforeAutospacing="0" w:after="0" w:afterAutospacing="0" w:line="320" w:lineRule="exact"/>
        <w:ind w:left="851"/>
        <w:rPr>
          <w:rFonts w:ascii="SimSun" w:eastAsia="SimSun" w:hAnsi="SimSun"/>
          <w:lang w:eastAsia="zh-CN"/>
        </w:rPr>
      </w:pPr>
      <w:r w:rsidRPr="0038293B">
        <w:rPr>
          <w:rFonts w:ascii="SimSun" w:eastAsia="SimSun" w:hAnsi="SimSun" w:hint="eastAsia"/>
          <w:lang w:eastAsia="zh-CN"/>
        </w:rPr>
        <w:t>高尚的君子是否理解</w:t>
      </w:r>
    </w:p>
    <w:p w:rsidR="00902B1A" w:rsidRDefault="00902B1A" w:rsidP="00902B1A">
      <w:pPr>
        <w:pStyle w:val="ad"/>
        <w:spacing w:before="0" w:beforeAutospacing="0" w:after="0" w:afterAutospacing="0" w:line="320" w:lineRule="exact"/>
        <w:ind w:left="851"/>
        <w:rPr>
          <w:rFonts w:asciiTheme="minorHAnsi" w:eastAsia="SimSun" w:hAnsiTheme="minorHAnsi"/>
          <w:lang w:eastAsia="zh-CN"/>
        </w:rPr>
      </w:pPr>
      <w:r w:rsidRPr="0038293B">
        <w:rPr>
          <w:rFonts w:ascii="SimSun" w:eastAsia="SimSun" w:hAnsi="SimSun" w:hint="eastAsia"/>
          <w:lang w:eastAsia="zh-CN"/>
        </w:rPr>
        <w:t>我这幅画中的白帝城？</w:t>
      </w:r>
    </w:p>
    <w:p w:rsidR="00902B1A" w:rsidRPr="0038293B" w:rsidRDefault="00902B1A" w:rsidP="00902B1A">
      <w:pPr>
        <w:pStyle w:val="ad"/>
        <w:spacing w:before="0" w:beforeAutospacing="0" w:after="0" w:afterAutospacing="0" w:line="320" w:lineRule="exact"/>
        <w:ind w:left="851"/>
        <w:rPr>
          <w:rFonts w:ascii="SimSun" w:eastAsia="SimSun" w:hAnsi="SimSun"/>
          <w:lang w:eastAsia="zh-CN"/>
        </w:rPr>
      </w:pPr>
    </w:p>
    <w:p w:rsidR="00902B1A" w:rsidRPr="0038293B" w:rsidRDefault="00902B1A" w:rsidP="00902B1A">
      <w:pPr>
        <w:pStyle w:val="ad"/>
        <w:spacing w:before="0" w:beforeAutospacing="0" w:after="0" w:afterAutospacing="0" w:line="320" w:lineRule="exact"/>
        <w:ind w:left="851"/>
        <w:rPr>
          <w:rFonts w:ascii="SimSun" w:eastAsia="SimSun" w:hAnsi="SimSun"/>
          <w:lang w:eastAsia="zh-CN"/>
        </w:rPr>
      </w:pPr>
      <w:r w:rsidRPr="0038293B">
        <w:rPr>
          <w:rFonts w:ascii="SimSun" w:eastAsia="SimSun" w:hAnsi="SimSun" w:hint="eastAsia"/>
          <w:lang w:eastAsia="zh-CN"/>
        </w:rPr>
        <w:t>告别了黑沉沉的城墙，</w:t>
      </w:r>
    </w:p>
    <w:p w:rsidR="00902B1A" w:rsidRPr="0038293B" w:rsidRDefault="00902B1A" w:rsidP="00902B1A">
      <w:pPr>
        <w:pStyle w:val="ad"/>
        <w:spacing w:before="0" w:beforeAutospacing="0" w:after="0" w:afterAutospacing="0" w:line="320" w:lineRule="exact"/>
        <w:ind w:left="851"/>
        <w:rPr>
          <w:rFonts w:ascii="SimSun" w:eastAsia="SimSun" w:hAnsi="SimSun"/>
          <w:lang w:eastAsia="zh-CN"/>
        </w:rPr>
      </w:pPr>
      <w:r w:rsidRPr="0038293B">
        <w:rPr>
          <w:rFonts w:ascii="SimSun" w:eastAsia="SimSun" w:hAnsi="SimSun" w:hint="eastAsia"/>
          <w:lang w:eastAsia="zh-CN"/>
        </w:rPr>
        <w:t>我心中忽然满是愁情：</w:t>
      </w:r>
    </w:p>
    <w:p w:rsidR="00902B1A" w:rsidRPr="0038293B" w:rsidRDefault="00902B1A" w:rsidP="00902B1A">
      <w:pPr>
        <w:pStyle w:val="ad"/>
        <w:spacing w:before="0" w:beforeAutospacing="0" w:after="0" w:afterAutospacing="0" w:line="320" w:lineRule="exact"/>
        <w:ind w:left="851"/>
        <w:rPr>
          <w:rFonts w:ascii="SimSun" w:eastAsia="SimSun" w:hAnsi="SimSun"/>
          <w:lang w:eastAsia="zh-CN"/>
        </w:rPr>
      </w:pPr>
      <w:r w:rsidRPr="0038293B">
        <w:rPr>
          <w:rFonts w:ascii="SimSun" w:eastAsia="SimSun" w:hAnsi="SimSun" w:hint="eastAsia"/>
          <w:lang w:eastAsia="zh-CN"/>
        </w:rPr>
        <w:t>有何舍弃？回归哪里？</w:t>
      </w:r>
    </w:p>
    <w:p w:rsidR="00902B1A" w:rsidRPr="0038293B" w:rsidRDefault="00902B1A" w:rsidP="00902B1A">
      <w:pPr>
        <w:spacing w:line="320" w:lineRule="exact"/>
        <w:ind w:left="851"/>
        <w:jc w:val="left"/>
        <w:rPr>
          <w:rFonts w:ascii="Bookman Old Style" w:eastAsia="Times New Roman" w:hAnsi="Bookman Old Style" w:cs="Times New Roman"/>
          <w:szCs w:val="24"/>
          <w:lang w:eastAsia="ru-RU"/>
        </w:rPr>
      </w:pPr>
    </w:p>
    <w:p w:rsidR="00902B1A" w:rsidRPr="0038293B" w:rsidRDefault="00902B1A" w:rsidP="00902B1A">
      <w:pPr>
        <w:pStyle w:val="ad"/>
        <w:spacing w:before="0" w:beforeAutospacing="0" w:after="0" w:afterAutospacing="0" w:line="320" w:lineRule="exact"/>
        <w:ind w:left="851"/>
        <w:rPr>
          <w:rFonts w:ascii="SimSun" w:eastAsia="SimSun" w:hAnsi="SimSun"/>
          <w:lang w:eastAsia="zh-CN"/>
        </w:rPr>
      </w:pPr>
      <w:r w:rsidRPr="0038293B">
        <w:rPr>
          <w:rFonts w:ascii="SimSun" w:eastAsia="SimSun" w:hAnsi="SimSun" w:hint="eastAsia"/>
          <w:lang w:eastAsia="zh-CN"/>
        </w:rPr>
        <w:t>告别了黑沉沉的城墙，</w:t>
      </w:r>
    </w:p>
    <w:p w:rsidR="00902B1A" w:rsidRPr="0038293B" w:rsidRDefault="00902B1A" w:rsidP="00902B1A">
      <w:pPr>
        <w:pStyle w:val="ad"/>
        <w:spacing w:before="0" w:beforeAutospacing="0" w:after="0" w:afterAutospacing="0" w:line="320" w:lineRule="exact"/>
        <w:ind w:left="851"/>
        <w:rPr>
          <w:rFonts w:ascii="SimSun" w:eastAsia="SimSun" w:hAnsi="SimSun"/>
          <w:lang w:eastAsia="zh-CN"/>
        </w:rPr>
      </w:pPr>
      <w:r w:rsidRPr="0038293B">
        <w:rPr>
          <w:rFonts w:ascii="SimSun" w:eastAsia="SimSun" w:hAnsi="SimSun" w:hint="eastAsia"/>
          <w:lang w:eastAsia="zh-CN"/>
        </w:rPr>
        <w:t>我在城里寻找什么？</w:t>
      </w:r>
    </w:p>
    <w:p w:rsidR="00902B1A" w:rsidRPr="0038293B" w:rsidRDefault="00902B1A" w:rsidP="00902B1A">
      <w:pPr>
        <w:pStyle w:val="ad"/>
        <w:spacing w:before="0" w:beforeAutospacing="0" w:after="0" w:afterAutospacing="0" w:line="320" w:lineRule="exact"/>
        <w:ind w:left="851"/>
        <w:rPr>
          <w:rFonts w:asciiTheme="minorHAnsi" w:eastAsia="SimSun" w:hAnsiTheme="minorHAnsi"/>
          <w:lang w:eastAsia="zh-CN"/>
        </w:rPr>
      </w:pPr>
      <w:r w:rsidRPr="0038293B">
        <w:rPr>
          <w:rFonts w:ascii="SimSun" w:eastAsia="SimSun" w:hAnsi="SimSun" w:hint="eastAsia"/>
          <w:lang w:eastAsia="zh-CN"/>
        </w:rPr>
        <w:t>有何发现？有何失迷？</w:t>
      </w:r>
    </w:p>
    <w:p w:rsidR="00902B1A" w:rsidRPr="0038293B" w:rsidRDefault="00902B1A" w:rsidP="00902B1A">
      <w:pPr>
        <w:pStyle w:val="ad"/>
        <w:spacing w:before="0" w:beforeAutospacing="0" w:after="0" w:afterAutospacing="0" w:line="320" w:lineRule="exact"/>
        <w:ind w:left="851"/>
        <w:rPr>
          <w:rFonts w:asciiTheme="minorHAnsi" w:eastAsia="SimSun" w:hAnsiTheme="minorHAnsi"/>
          <w:lang w:eastAsia="zh-CN"/>
        </w:rPr>
      </w:pPr>
    </w:p>
    <w:p w:rsidR="00902B1A" w:rsidRPr="0038293B" w:rsidRDefault="00902B1A" w:rsidP="00902B1A">
      <w:pPr>
        <w:pStyle w:val="ad"/>
        <w:spacing w:before="0" w:beforeAutospacing="0" w:after="0" w:afterAutospacing="0" w:line="320" w:lineRule="exact"/>
        <w:ind w:left="851"/>
        <w:rPr>
          <w:rFonts w:ascii="SimSun" w:eastAsia="SimSun" w:hAnsi="SimSun"/>
          <w:lang w:eastAsia="zh-CN"/>
        </w:rPr>
      </w:pPr>
      <w:r w:rsidRPr="0038293B">
        <w:rPr>
          <w:rFonts w:ascii="SimSun" w:eastAsia="SimSun" w:hAnsi="SimSun" w:hint="eastAsia"/>
          <w:lang w:eastAsia="zh-CN"/>
        </w:rPr>
        <w:t>告别了黑沉沉的山峦，</w:t>
      </w:r>
    </w:p>
    <w:p w:rsidR="00902B1A" w:rsidRPr="0038293B" w:rsidRDefault="00902B1A" w:rsidP="00902B1A">
      <w:pPr>
        <w:pStyle w:val="ad"/>
        <w:spacing w:before="0" w:beforeAutospacing="0" w:after="0" w:afterAutospacing="0" w:line="320" w:lineRule="exact"/>
        <w:ind w:left="851"/>
        <w:rPr>
          <w:rFonts w:ascii="SimSun" w:eastAsia="SimSun" w:hAnsi="SimSun"/>
          <w:lang w:eastAsia="zh-CN"/>
        </w:rPr>
      </w:pPr>
      <w:r w:rsidRPr="0038293B">
        <w:rPr>
          <w:rFonts w:ascii="SimSun" w:eastAsia="SimSun" w:hAnsi="SimSun" w:hint="eastAsia"/>
          <w:lang w:eastAsia="zh-CN"/>
        </w:rPr>
        <w:t>时光将模糊我的视线。</w:t>
      </w:r>
    </w:p>
    <w:p w:rsidR="00902B1A" w:rsidRPr="0038293B" w:rsidRDefault="00902B1A" w:rsidP="00902B1A">
      <w:pPr>
        <w:pStyle w:val="ad"/>
        <w:spacing w:before="0" w:beforeAutospacing="0" w:after="0" w:afterAutospacing="0" w:line="320" w:lineRule="exact"/>
        <w:ind w:left="851"/>
        <w:rPr>
          <w:rFonts w:asciiTheme="minorHAnsi" w:eastAsia="SimSun" w:hAnsiTheme="minorHAnsi"/>
          <w:lang w:eastAsia="zh-CN"/>
        </w:rPr>
      </w:pPr>
      <w:r w:rsidRPr="0038293B">
        <w:rPr>
          <w:rFonts w:ascii="SimSun" w:eastAsia="SimSun" w:hAnsi="SimSun" w:hint="eastAsia"/>
          <w:lang w:eastAsia="zh-CN"/>
        </w:rPr>
        <w:t>记忆或许会产生虚幻。</w:t>
      </w:r>
    </w:p>
    <w:p w:rsidR="00902B1A" w:rsidRPr="0038293B" w:rsidRDefault="00902B1A" w:rsidP="00902B1A">
      <w:pPr>
        <w:pStyle w:val="ad"/>
        <w:spacing w:before="0" w:beforeAutospacing="0" w:after="0" w:afterAutospacing="0" w:line="320" w:lineRule="exact"/>
        <w:ind w:left="851"/>
        <w:rPr>
          <w:rFonts w:asciiTheme="minorHAnsi" w:eastAsia="SimSun" w:hAnsiTheme="minorHAnsi"/>
          <w:lang w:eastAsia="zh-CN"/>
        </w:rPr>
      </w:pPr>
    </w:p>
    <w:p w:rsidR="00902B1A" w:rsidRPr="0038293B" w:rsidRDefault="00902B1A" w:rsidP="00902B1A">
      <w:pPr>
        <w:pStyle w:val="ad"/>
        <w:spacing w:before="0" w:beforeAutospacing="0" w:after="0" w:afterAutospacing="0" w:line="320" w:lineRule="exact"/>
        <w:ind w:left="851"/>
        <w:rPr>
          <w:rFonts w:ascii="SimSun" w:eastAsia="SimSun" w:hAnsi="SimSun"/>
          <w:lang w:eastAsia="zh-CN"/>
        </w:rPr>
      </w:pPr>
      <w:r w:rsidRPr="0038293B">
        <w:rPr>
          <w:rFonts w:ascii="SimSun" w:eastAsia="SimSun" w:hAnsi="SimSun" w:hint="eastAsia"/>
          <w:lang w:eastAsia="zh-CN"/>
        </w:rPr>
        <w:t>长江上的雾气弥漫，</w:t>
      </w:r>
    </w:p>
    <w:p w:rsidR="00902B1A" w:rsidRPr="0038293B" w:rsidRDefault="00902B1A" w:rsidP="00902B1A">
      <w:pPr>
        <w:pStyle w:val="ad"/>
        <w:spacing w:before="0" w:beforeAutospacing="0" w:after="0" w:afterAutospacing="0" w:line="320" w:lineRule="exact"/>
        <w:ind w:left="851"/>
        <w:rPr>
          <w:rFonts w:ascii="SimSun" w:eastAsia="SimSun" w:hAnsi="SimSun"/>
          <w:lang w:eastAsia="zh-CN"/>
        </w:rPr>
      </w:pPr>
      <w:r w:rsidRPr="0038293B">
        <w:rPr>
          <w:rFonts w:ascii="SimSun" w:eastAsia="SimSun" w:hAnsi="SimSun" w:hint="eastAsia"/>
          <w:lang w:eastAsia="zh-CN"/>
        </w:rPr>
        <w:t>白帝城时隐而时现。</w:t>
      </w:r>
    </w:p>
    <w:p w:rsidR="00902B1A" w:rsidRPr="0038293B" w:rsidRDefault="00902B1A" w:rsidP="00902B1A">
      <w:pPr>
        <w:pStyle w:val="ad"/>
        <w:spacing w:before="0" w:beforeAutospacing="0" w:after="0" w:afterAutospacing="0" w:line="240" w:lineRule="exact"/>
        <w:jc w:val="right"/>
        <w:rPr>
          <w:rFonts w:ascii="SimSun" w:eastAsia="SimSun" w:hAnsi="SimSun"/>
          <w:sz w:val="20"/>
          <w:szCs w:val="20"/>
          <w:lang w:eastAsia="zh-CN"/>
        </w:rPr>
      </w:pPr>
    </w:p>
    <w:p w:rsidR="00902B1A" w:rsidRPr="0038293B" w:rsidRDefault="00902B1A" w:rsidP="00902B1A">
      <w:pPr>
        <w:spacing w:line="240" w:lineRule="exact"/>
        <w:ind w:left="851"/>
        <w:jc w:val="right"/>
        <w:rPr>
          <w:rFonts w:ascii="SimSun" w:eastAsia="SimSun" w:hAnsi="SimSun"/>
          <w:sz w:val="20"/>
          <w:szCs w:val="18"/>
        </w:rPr>
      </w:pPr>
      <w:r w:rsidRPr="0038293B">
        <w:rPr>
          <w:rFonts w:ascii="SimSun" w:eastAsia="SimSun" w:hAnsi="SimSun" w:hint="eastAsia"/>
          <w:sz w:val="20"/>
          <w:szCs w:val="18"/>
        </w:rPr>
        <w:t>20</w:t>
      </w:r>
      <w:r w:rsidRPr="0038293B">
        <w:rPr>
          <w:rFonts w:ascii="SimSun" w:eastAsia="SimSun" w:hAnsi="SimSun"/>
          <w:sz w:val="20"/>
          <w:szCs w:val="18"/>
        </w:rPr>
        <w:t>08</w:t>
      </w:r>
      <w:r w:rsidRPr="0038293B">
        <w:rPr>
          <w:rFonts w:ascii="SimSun" w:eastAsia="SimSun" w:hAnsi="SimSun" w:hint="eastAsia"/>
          <w:sz w:val="20"/>
          <w:szCs w:val="18"/>
        </w:rPr>
        <w:t>年</w:t>
      </w:r>
      <w:r w:rsidRPr="0038293B">
        <w:rPr>
          <w:rFonts w:ascii="SimSun" w:eastAsia="SimSun" w:hAnsi="SimSun"/>
          <w:sz w:val="20"/>
          <w:szCs w:val="18"/>
        </w:rPr>
        <w:t>9</w:t>
      </w:r>
      <w:r w:rsidRPr="0038293B">
        <w:rPr>
          <w:rFonts w:ascii="SimSun" w:eastAsia="SimSun" w:hAnsi="SimSun" w:hint="eastAsia"/>
          <w:sz w:val="20"/>
          <w:szCs w:val="18"/>
        </w:rPr>
        <w:t>月</w:t>
      </w:r>
      <w:r w:rsidRPr="0038293B">
        <w:rPr>
          <w:rFonts w:ascii="SimSun" w:eastAsia="SimSun" w:hAnsi="SimSun"/>
          <w:sz w:val="20"/>
          <w:szCs w:val="18"/>
        </w:rPr>
        <w:t>13-28</w:t>
      </w:r>
      <w:r w:rsidRPr="0038293B">
        <w:rPr>
          <w:rFonts w:ascii="SimSun" w:eastAsia="SimSun" w:hAnsi="SimSun" w:hint="eastAsia"/>
          <w:sz w:val="20"/>
          <w:szCs w:val="18"/>
        </w:rPr>
        <w:t>日</w:t>
      </w:r>
    </w:p>
    <w:p w:rsidR="00902B1A" w:rsidRPr="0038293B" w:rsidRDefault="00902B1A" w:rsidP="00902B1A">
      <w:pPr>
        <w:pStyle w:val="ad"/>
        <w:spacing w:before="0" w:beforeAutospacing="0" w:after="0" w:afterAutospacing="0" w:line="240" w:lineRule="exact"/>
        <w:jc w:val="right"/>
        <w:rPr>
          <w:rFonts w:ascii="SimSun" w:eastAsia="SimSun" w:hAnsi="SimSun"/>
          <w:sz w:val="20"/>
          <w:szCs w:val="20"/>
          <w:lang w:eastAsia="zh-CN"/>
        </w:rPr>
      </w:pPr>
      <w:r w:rsidRPr="0038293B">
        <w:rPr>
          <w:rFonts w:ascii="SimSun" w:eastAsia="SimSun" w:hAnsi="SimSun" w:hint="eastAsia"/>
          <w:sz w:val="20"/>
          <w:szCs w:val="20"/>
          <w:lang w:eastAsia="zh-CN"/>
        </w:rPr>
        <w:t>2019，6，24 晨谷羽译</w:t>
      </w:r>
    </w:p>
    <w:p w:rsidR="00902B1A" w:rsidRPr="0038293B" w:rsidRDefault="00902B1A" w:rsidP="00902B1A">
      <w:pPr>
        <w:spacing w:after="200" w:line="276" w:lineRule="auto"/>
        <w:jc w:val="left"/>
        <w:rPr>
          <w:rFonts w:ascii="SimSun" w:eastAsia="SimSun" w:hAnsi="SimSun" w:cs="Times New Roman"/>
          <w:szCs w:val="24"/>
        </w:rPr>
      </w:pPr>
      <w:r w:rsidRPr="0038293B">
        <w:rPr>
          <w:rFonts w:ascii="SimSun" w:eastAsia="SimSun" w:hAnsi="SimSun" w:cs="Times New Roman"/>
          <w:szCs w:val="24"/>
        </w:rPr>
        <w:br w:type="page"/>
      </w:r>
    </w:p>
    <w:p w:rsidR="00902B1A" w:rsidRPr="0038293B" w:rsidRDefault="00902B1A" w:rsidP="00902B1A">
      <w:pPr>
        <w:pStyle w:val="af3"/>
        <w:numPr>
          <w:ilvl w:val="0"/>
          <w:numId w:val="1"/>
        </w:numPr>
        <w:spacing w:line="320" w:lineRule="exact"/>
        <w:ind w:left="0" w:firstLine="0"/>
        <w:outlineLvl w:val="1"/>
        <w:rPr>
          <w:rFonts w:ascii="Bookman Old Style" w:eastAsia="SimSun" w:hAnsi="Bookman Old Style" w:cs="Times New Roman"/>
          <w:b/>
          <w:szCs w:val="24"/>
        </w:rPr>
      </w:pPr>
      <w:bookmarkStart w:id="1292" w:name="_Toc745198"/>
      <w:bookmarkStart w:id="1293" w:name="_Toc745384"/>
      <w:bookmarkStart w:id="1294" w:name="_Toc745509"/>
      <w:bookmarkStart w:id="1295" w:name="_Toc4169382"/>
      <w:bookmarkStart w:id="1296" w:name="_Toc8930509"/>
      <w:bookmarkStart w:id="1297" w:name="_Toc219207813"/>
      <w:bookmarkStart w:id="1298" w:name="_Toc219288788"/>
      <w:bookmarkStart w:id="1299" w:name="_Toc219307491"/>
      <w:bookmarkStart w:id="1300" w:name="_Toc221802349"/>
      <w:r w:rsidRPr="0038293B">
        <w:rPr>
          <w:rFonts w:ascii="Bookman Old Style" w:eastAsia="SimSun" w:hAnsi="Bookman Old Style" w:cs="Times New Roman"/>
          <w:b/>
          <w:szCs w:val="24"/>
        </w:rPr>
        <w:lastRenderedPageBreak/>
        <w:t>Плотина у города Ичан</w:t>
      </w:r>
      <w:bookmarkEnd w:id="1292"/>
      <w:bookmarkEnd w:id="1293"/>
      <w:bookmarkEnd w:id="1294"/>
      <w:bookmarkEnd w:id="1295"/>
      <w:bookmarkEnd w:id="1296"/>
      <w:bookmarkEnd w:id="1297"/>
      <w:bookmarkEnd w:id="1298"/>
      <w:bookmarkEnd w:id="1299"/>
      <w:bookmarkEnd w:id="1300"/>
    </w:p>
    <w:p w:rsidR="00902B1A" w:rsidRPr="0038293B" w:rsidRDefault="00902B1A" w:rsidP="00902B1A">
      <w:pPr>
        <w:spacing w:line="320" w:lineRule="exact"/>
        <w:jc w:val="left"/>
        <w:rPr>
          <w:rFonts w:ascii="Bookman Old Style" w:eastAsia="SimSun" w:hAnsi="Bookman Old Style" w:cs="Times New Roman"/>
          <w:szCs w:val="24"/>
        </w:rPr>
      </w:pPr>
    </w:p>
    <w:p w:rsidR="00902B1A" w:rsidRPr="0038293B" w:rsidRDefault="00902B1A" w:rsidP="00902B1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За спиной моей город Ичан.</w:t>
      </w:r>
    </w:p>
    <w:p w:rsidR="00902B1A" w:rsidRPr="0038293B" w:rsidRDefault="00902B1A" w:rsidP="00902B1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Под ногами клубится туман.</w:t>
      </w:r>
    </w:p>
    <w:p w:rsidR="00902B1A" w:rsidRPr="0038293B" w:rsidRDefault="00902B1A" w:rsidP="00902B1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Утонула в тумане Чанцзян.</w:t>
      </w:r>
    </w:p>
    <w:p w:rsidR="00902B1A" w:rsidRPr="0038293B" w:rsidRDefault="00902B1A" w:rsidP="00902B1A">
      <w:pPr>
        <w:spacing w:line="320" w:lineRule="exact"/>
        <w:jc w:val="left"/>
        <w:rPr>
          <w:rFonts w:ascii="Bookman Old Style" w:eastAsia="SimSun" w:hAnsi="Bookman Old Style" w:cs="Times New Roman"/>
          <w:szCs w:val="24"/>
        </w:rPr>
      </w:pPr>
    </w:p>
    <w:p w:rsidR="00902B1A" w:rsidRPr="0038293B" w:rsidRDefault="00902B1A" w:rsidP="00902B1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Словно движется Юй-великан,</w:t>
      </w:r>
    </w:p>
    <w:p w:rsidR="00902B1A" w:rsidRPr="0038293B" w:rsidRDefault="00902B1A" w:rsidP="00902B1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Уплывает плотина в туман.</w:t>
      </w:r>
    </w:p>
    <w:p w:rsidR="00902B1A" w:rsidRPr="0038293B" w:rsidRDefault="00902B1A" w:rsidP="00902B1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Словно мост через длинное небо.</w:t>
      </w:r>
    </w:p>
    <w:p w:rsidR="00902B1A" w:rsidRPr="0038293B" w:rsidRDefault="00902B1A" w:rsidP="00902B1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Словно путь через длинное время.</w:t>
      </w:r>
    </w:p>
    <w:p w:rsidR="00902B1A" w:rsidRPr="0038293B" w:rsidRDefault="00902B1A" w:rsidP="00902B1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Словно кто-то зовёт меня в серую мглу.</w:t>
      </w:r>
    </w:p>
    <w:p w:rsidR="00902B1A" w:rsidRPr="0038293B" w:rsidRDefault="00902B1A" w:rsidP="00902B1A">
      <w:pPr>
        <w:spacing w:line="320" w:lineRule="exact"/>
        <w:jc w:val="left"/>
        <w:rPr>
          <w:rFonts w:ascii="Bookman Old Style" w:eastAsia="SimSun" w:hAnsi="Bookman Old Style" w:cs="Times New Roman"/>
          <w:szCs w:val="24"/>
        </w:rPr>
      </w:pPr>
    </w:p>
    <w:p w:rsidR="00902B1A" w:rsidRPr="0038293B" w:rsidRDefault="00902B1A" w:rsidP="00902B1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Там, на другом берегу</w:t>
      </w:r>
    </w:p>
    <w:p w:rsidR="00902B1A" w:rsidRPr="0038293B" w:rsidRDefault="00902B1A" w:rsidP="00902B1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 камнем в объятиях тень Цюй Юаня.</w:t>
      </w:r>
    </w:p>
    <w:p w:rsidR="00902B1A" w:rsidRPr="0038293B" w:rsidRDefault="00902B1A" w:rsidP="00902B1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Песня печальная тает в тумане.</w:t>
      </w:r>
    </w:p>
    <w:p w:rsidR="00902B1A" w:rsidRPr="0038293B" w:rsidRDefault="00902B1A" w:rsidP="00902B1A">
      <w:pPr>
        <w:spacing w:line="320" w:lineRule="exact"/>
        <w:jc w:val="left"/>
        <w:rPr>
          <w:rFonts w:ascii="Bookman Old Style" w:eastAsia="SimSun" w:hAnsi="Bookman Old Style" w:cs="Times New Roman"/>
          <w:szCs w:val="24"/>
        </w:rPr>
      </w:pPr>
    </w:p>
    <w:p w:rsidR="00902B1A" w:rsidRPr="0038293B" w:rsidRDefault="00902B1A" w:rsidP="00902B1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Жаль, перебраться на берег другой,</w:t>
      </w:r>
    </w:p>
    <w:p w:rsidR="00902B1A" w:rsidRPr="0038293B" w:rsidRDefault="00902B1A" w:rsidP="00902B1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Нет, не пускает меня часовой.</w:t>
      </w:r>
    </w:p>
    <w:p w:rsidR="00902B1A" w:rsidRPr="0038293B" w:rsidRDefault="00902B1A" w:rsidP="00902B1A">
      <w:pPr>
        <w:spacing w:line="320" w:lineRule="exact"/>
        <w:jc w:val="left"/>
        <w:rPr>
          <w:rFonts w:ascii="Bookman Old Style" w:eastAsia="SimSun" w:hAnsi="Bookman Old Style" w:cs="Times New Roman"/>
          <w:szCs w:val="24"/>
        </w:rPr>
      </w:pPr>
    </w:p>
    <w:p w:rsidR="00902B1A" w:rsidRPr="0038293B" w:rsidRDefault="00902B1A" w:rsidP="00902B1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То выше, то ниже колышет туман.</w:t>
      </w:r>
    </w:p>
    <w:p w:rsidR="00902B1A" w:rsidRPr="0038293B" w:rsidRDefault="00902B1A" w:rsidP="00902B1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Медленно-медленно дышит Чанцзян.</w:t>
      </w:r>
    </w:p>
    <w:p w:rsidR="00902B1A" w:rsidRPr="0038293B" w:rsidRDefault="00902B1A" w:rsidP="00902B1A">
      <w:pPr>
        <w:spacing w:line="240" w:lineRule="exact"/>
        <w:jc w:val="right"/>
        <w:rPr>
          <w:rFonts w:ascii="Bookman Old Style" w:eastAsia="SimSun" w:hAnsi="Bookman Old Style" w:cs="Times New Roman"/>
          <w:sz w:val="20"/>
          <w:szCs w:val="24"/>
        </w:rPr>
      </w:pPr>
    </w:p>
    <w:p w:rsidR="00902B1A" w:rsidRPr="0038293B" w:rsidRDefault="00902B1A" w:rsidP="00902B1A">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Ичан — 13—28 сентября 2008</w:t>
      </w:r>
    </w:p>
    <w:p w:rsidR="00902B1A" w:rsidRPr="0038293B" w:rsidRDefault="00902B1A" w:rsidP="00902B1A">
      <w:pPr>
        <w:pStyle w:val="af3"/>
        <w:numPr>
          <w:ilvl w:val="0"/>
          <w:numId w:val="2"/>
        </w:numPr>
        <w:spacing w:line="320" w:lineRule="exact"/>
        <w:ind w:left="852" w:firstLine="0"/>
        <w:jc w:val="left"/>
        <w:outlineLvl w:val="1"/>
        <w:rPr>
          <w:rFonts w:ascii="SimSun" w:eastAsia="SimSun" w:hAnsi="SimSun" w:cs="Times New Roman"/>
          <w:b/>
          <w:szCs w:val="24"/>
        </w:rPr>
      </w:pPr>
      <w:r w:rsidRPr="0038293B">
        <w:rPr>
          <w:rFonts w:ascii="Bookman Old Style" w:eastAsia="SimSun" w:hAnsi="Bookman Old Style" w:cs="Times New Roman"/>
          <w:b/>
          <w:szCs w:val="24"/>
        </w:rPr>
        <w:br w:type="page"/>
      </w:r>
      <w:bookmarkStart w:id="1301" w:name="_Toc219207814"/>
      <w:bookmarkStart w:id="1302" w:name="_Toc219288789"/>
      <w:bookmarkStart w:id="1303" w:name="_Toc219307492"/>
      <w:bookmarkStart w:id="1304" w:name="_Toc221802350"/>
      <w:r w:rsidRPr="0038293B">
        <w:rPr>
          <w:rFonts w:ascii="MS Gothic" w:eastAsia="MS Gothic" w:hAnsi="MS Gothic" w:cs="MS Gothic" w:hint="eastAsia"/>
          <w:b/>
          <w:szCs w:val="24"/>
          <w:lang w:eastAsia="zh-CN"/>
        </w:rPr>
        <w:lastRenderedPageBreak/>
        <w:t>宜昌大</w:t>
      </w:r>
      <w:r w:rsidRPr="0038293B">
        <w:rPr>
          <w:rFonts w:ascii="SimSun" w:eastAsia="SimSun" w:hAnsi="SimSun" w:cs="SimSun" w:hint="eastAsia"/>
          <w:b/>
          <w:szCs w:val="24"/>
          <w:lang w:eastAsia="zh-CN"/>
        </w:rPr>
        <w:t>坝怀</w:t>
      </w:r>
      <w:r w:rsidRPr="0038293B">
        <w:rPr>
          <w:rFonts w:ascii="MS Mincho" w:eastAsia="MS Mincho" w:hAnsi="MS Mincho" w:cs="MS Mincho" w:hint="eastAsia"/>
          <w:b/>
          <w:szCs w:val="24"/>
          <w:lang w:eastAsia="zh-CN"/>
        </w:rPr>
        <w:t>念屈原</w:t>
      </w:r>
      <w:bookmarkEnd w:id="1301"/>
      <w:bookmarkEnd w:id="1302"/>
      <w:bookmarkEnd w:id="1303"/>
      <w:bookmarkEnd w:id="1304"/>
    </w:p>
    <w:p w:rsidR="00902B1A" w:rsidRPr="0038293B" w:rsidRDefault="00902B1A" w:rsidP="00902B1A">
      <w:pPr>
        <w:spacing w:line="300" w:lineRule="exact"/>
        <w:ind w:left="852"/>
        <w:jc w:val="left"/>
        <w:rPr>
          <w:rFonts w:ascii="SimSun" w:eastAsia="SimSun" w:hAnsi="SimSun" w:cs="Times New Roman"/>
          <w:szCs w:val="24"/>
        </w:rPr>
      </w:pPr>
    </w:p>
    <w:p w:rsidR="00902B1A" w:rsidRPr="0038293B" w:rsidRDefault="00902B1A" w:rsidP="00902B1A">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我的背后是宜昌城。</w:t>
      </w:r>
    </w:p>
    <w:p w:rsidR="00902B1A" w:rsidRPr="0038293B" w:rsidRDefault="00902B1A" w:rsidP="00902B1A">
      <w:pPr>
        <w:spacing w:line="320" w:lineRule="exact"/>
        <w:ind w:left="852"/>
        <w:jc w:val="left"/>
        <w:rPr>
          <w:rFonts w:ascii="SimSun" w:eastAsia="SimSun" w:hAnsi="SimSun" w:cs="Times New Roman"/>
          <w:szCs w:val="24"/>
        </w:rPr>
      </w:pPr>
      <w:r w:rsidRPr="0038293B">
        <w:rPr>
          <w:rFonts w:ascii="SimSun" w:eastAsia="SimSun" w:hAnsi="SimSun" w:cs="Times New Roman"/>
          <w:szCs w:val="24"/>
        </w:rPr>
        <w:t xml:space="preserve">我的脚下雾气蒙蒙。     </w:t>
      </w:r>
    </w:p>
    <w:p w:rsidR="00902B1A" w:rsidRPr="0038293B" w:rsidRDefault="00902B1A" w:rsidP="00902B1A">
      <w:pPr>
        <w:spacing w:line="320" w:lineRule="exact"/>
        <w:ind w:left="852"/>
        <w:jc w:val="left"/>
        <w:rPr>
          <w:rFonts w:ascii="SimSun" w:eastAsia="SimSun" w:hAnsi="SimSun" w:cs="Times New Roman"/>
          <w:szCs w:val="24"/>
        </w:rPr>
      </w:pPr>
      <w:r w:rsidRPr="0038293B">
        <w:rPr>
          <w:rFonts w:ascii="SimSun" w:eastAsia="SimSun" w:hAnsi="SimSun" w:cs="Times New Roman"/>
          <w:szCs w:val="24"/>
        </w:rPr>
        <w:t xml:space="preserve">长江似乎沉入雾气中。   </w:t>
      </w:r>
    </w:p>
    <w:p w:rsidR="00902B1A" w:rsidRPr="0038293B" w:rsidRDefault="00902B1A" w:rsidP="00902B1A">
      <w:pPr>
        <w:spacing w:line="320" w:lineRule="exact"/>
        <w:ind w:left="852"/>
        <w:jc w:val="left"/>
        <w:rPr>
          <w:rFonts w:ascii="SimSun" w:eastAsia="SimSun" w:hAnsi="SimSun" w:cs="Times New Roman"/>
          <w:szCs w:val="24"/>
        </w:rPr>
      </w:pPr>
    </w:p>
    <w:p w:rsidR="00902B1A" w:rsidRPr="0038293B" w:rsidRDefault="00902B1A" w:rsidP="00902B1A">
      <w:pPr>
        <w:spacing w:line="320" w:lineRule="exact"/>
        <w:ind w:left="852"/>
        <w:jc w:val="left"/>
        <w:rPr>
          <w:rFonts w:ascii="SimSun" w:eastAsia="SimSun" w:hAnsi="SimSun" w:cs="Times New Roman"/>
          <w:szCs w:val="24"/>
        </w:rPr>
      </w:pPr>
      <w:r w:rsidRPr="0038293B">
        <w:rPr>
          <w:rFonts w:ascii="SimSun" w:eastAsia="SimSun" w:hAnsi="SimSun" w:cs="Times New Roman"/>
          <w:szCs w:val="24"/>
        </w:rPr>
        <w:t>雾中的大坝在浮动，</w:t>
      </w:r>
    </w:p>
    <w:p w:rsidR="00902B1A" w:rsidRPr="0038293B" w:rsidRDefault="00902B1A" w:rsidP="00902B1A">
      <w:pPr>
        <w:spacing w:line="320" w:lineRule="exact"/>
        <w:ind w:left="852"/>
        <w:jc w:val="left"/>
        <w:rPr>
          <w:rFonts w:ascii="SimSun" w:eastAsia="SimSun" w:hAnsi="SimSun" w:cs="Times New Roman"/>
          <w:szCs w:val="24"/>
        </w:rPr>
      </w:pPr>
      <w:r w:rsidRPr="0038293B">
        <w:rPr>
          <w:rFonts w:ascii="SimSun" w:eastAsia="SimSun" w:hAnsi="SimSun" w:cs="Times New Roman"/>
          <w:szCs w:val="24"/>
        </w:rPr>
        <w:t>仿佛巨人大禹的身影。</w:t>
      </w:r>
    </w:p>
    <w:p w:rsidR="00902B1A" w:rsidRPr="0038293B" w:rsidRDefault="00902B1A" w:rsidP="00902B1A">
      <w:pPr>
        <w:spacing w:line="320" w:lineRule="exact"/>
        <w:ind w:left="852"/>
        <w:jc w:val="left"/>
        <w:rPr>
          <w:rFonts w:ascii="SimSun" w:eastAsia="SimSun" w:hAnsi="SimSun" w:cs="Times New Roman"/>
          <w:szCs w:val="24"/>
        </w:rPr>
      </w:pPr>
      <w:r w:rsidRPr="0038293B">
        <w:rPr>
          <w:rFonts w:ascii="SimSun" w:eastAsia="SimSun" w:hAnsi="SimSun" w:cs="Times New Roman"/>
          <w:szCs w:val="24"/>
        </w:rPr>
        <w:t>像一座桥跨越长天。</w:t>
      </w:r>
    </w:p>
    <w:p w:rsidR="00902B1A" w:rsidRPr="0038293B" w:rsidRDefault="00902B1A" w:rsidP="00902B1A">
      <w:pPr>
        <w:spacing w:line="320" w:lineRule="exact"/>
        <w:ind w:left="852"/>
        <w:jc w:val="left"/>
        <w:rPr>
          <w:rFonts w:ascii="SimSun" w:eastAsia="SimSun" w:hAnsi="SimSun" w:cs="Times New Roman"/>
          <w:szCs w:val="24"/>
        </w:rPr>
      </w:pPr>
      <w:r w:rsidRPr="0038293B">
        <w:rPr>
          <w:rFonts w:ascii="SimSun" w:eastAsia="SimSun" w:hAnsi="SimSun" w:cs="Times New Roman"/>
          <w:szCs w:val="24"/>
        </w:rPr>
        <w:t>像一条路穿越时空。</w:t>
      </w:r>
    </w:p>
    <w:p w:rsidR="00902B1A" w:rsidRPr="0038293B" w:rsidRDefault="00902B1A" w:rsidP="00902B1A">
      <w:pPr>
        <w:spacing w:line="320" w:lineRule="exact"/>
        <w:ind w:left="852"/>
        <w:jc w:val="left"/>
        <w:rPr>
          <w:rFonts w:ascii="SimSun" w:eastAsia="SimSun" w:hAnsi="SimSun" w:cs="Times New Roman"/>
          <w:szCs w:val="24"/>
        </w:rPr>
      </w:pPr>
      <w:r w:rsidRPr="0038293B">
        <w:rPr>
          <w:rFonts w:ascii="SimSun" w:eastAsia="SimSun" w:hAnsi="SimSun" w:cs="Times New Roman"/>
          <w:szCs w:val="24"/>
        </w:rPr>
        <w:t>像有人喊我进入幽溟。</w:t>
      </w:r>
    </w:p>
    <w:p w:rsidR="00902B1A" w:rsidRPr="0038293B" w:rsidRDefault="00902B1A" w:rsidP="00902B1A">
      <w:pPr>
        <w:spacing w:line="320" w:lineRule="exact"/>
        <w:ind w:left="852"/>
        <w:jc w:val="left"/>
        <w:rPr>
          <w:rFonts w:ascii="SimSun" w:eastAsia="SimSun" w:hAnsi="SimSun" w:cs="Times New Roman"/>
          <w:szCs w:val="24"/>
        </w:rPr>
      </w:pPr>
    </w:p>
    <w:p w:rsidR="00902B1A" w:rsidRPr="0038293B" w:rsidRDefault="00902B1A" w:rsidP="00902B1A">
      <w:pPr>
        <w:spacing w:line="320" w:lineRule="exact"/>
        <w:ind w:left="852"/>
        <w:jc w:val="left"/>
        <w:rPr>
          <w:rFonts w:ascii="SimSun" w:eastAsia="SimSun" w:hAnsi="SimSun" w:cs="Times New Roman"/>
          <w:szCs w:val="24"/>
        </w:rPr>
      </w:pPr>
      <w:r w:rsidRPr="0038293B">
        <w:rPr>
          <w:rFonts w:ascii="SimSun" w:eastAsia="SimSun" w:hAnsi="SimSun" w:cs="Times New Roman"/>
          <w:szCs w:val="24"/>
        </w:rPr>
        <w:t>那边，在河流的对岸</w:t>
      </w:r>
    </w:p>
    <w:p w:rsidR="00902B1A" w:rsidRPr="0038293B" w:rsidRDefault="00902B1A" w:rsidP="00902B1A">
      <w:pPr>
        <w:spacing w:line="320" w:lineRule="exact"/>
        <w:ind w:left="852"/>
        <w:jc w:val="left"/>
        <w:rPr>
          <w:rFonts w:ascii="SimSun" w:eastAsia="SimSun" w:hAnsi="SimSun" w:cs="Times New Roman"/>
          <w:szCs w:val="24"/>
        </w:rPr>
      </w:pPr>
      <w:r w:rsidRPr="0038293B">
        <w:rPr>
          <w:rFonts w:ascii="SimSun" w:eastAsia="SimSun" w:hAnsi="SimSun" w:cs="Times New Roman"/>
          <w:szCs w:val="24"/>
        </w:rPr>
        <w:t>隐约有怀抱石头的屈原。</w:t>
      </w:r>
    </w:p>
    <w:p w:rsidR="00902B1A" w:rsidRPr="0038293B" w:rsidRDefault="00902B1A" w:rsidP="00902B1A">
      <w:pPr>
        <w:spacing w:line="320" w:lineRule="exact"/>
        <w:ind w:left="852"/>
        <w:jc w:val="left"/>
        <w:rPr>
          <w:rFonts w:ascii="SimSun" w:eastAsia="SimSun" w:hAnsi="SimSun" w:cs="Times New Roman"/>
          <w:szCs w:val="24"/>
        </w:rPr>
      </w:pPr>
    </w:p>
    <w:p w:rsidR="00902B1A" w:rsidRPr="0038293B" w:rsidRDefault="00902B1A" w:rsidP="00902B1A">
      <w:pPr>
        <w:spacing w:line="320" w:lineRule="exact"/>
        <w:ind w:left="852"/>
        <w:jc w:val="left"/>
        <w:rPr>
          <w:rFonts w:ascii="SimSun" w:eastAsia="SimSun" w:hAnsi="SimSun" w:cs="Times New Roman"/>
          <w:szCs w:val="24"/>
        </w:rPr>
      </w:pPr>
      <w:r w:rsidRPr="0038293B">
        <w:rPr>
          <w:rFonts w:ascii="SimSun" w:eastAsia="SimSun" w:hAnsi="SimSun" w:cs="Times New Roman"/>
          <w:szCs w:val="24"/>
        </w:rPr>
        <w:t>雾气中有歌声悲凉。</w:t>
      </w:r>
    </w:p>
    <w:p w:rsidR="00902B1A" w:rsidRPr="0038293B" w:rsidRDefault="00902B1A" w:rsidP="00902B1A">
      <w:pPr>
        <w:spacing w:line="320" w:lineRule="exact"/>
        <w:ind w:left="852"/>
        <w:jc w:val="left"/>
        <w:rPr>
          <w:rFonts w:ascii="SimSun" w:eastAsia="SimSun" w:hAnsi="SimSun" w:cs="Times New Roman"/>
          <w:szCs w:val="24"/>
        </w:rPr>
      </w:pPr>
      <w:r w:rsidRPr="0038293B">
        <w:rPr>
          <w:rFonts w:ascii="SimSun" w:eastAsia="SimSun" w:hAnsi="SimSun" w:cs="Times New Roman" w:hint="eastAsia"/>
          <w:szCs w:val="24"/>
        </w:rPr>
        <w:t>多么渴望能抵达对岸，</w:t>
      </w:r>
    </w:p>
    <w:p w:rsidR="00902B1A" w:rsidRPr="0038293B" w:rsidRDefault="00902B1A" w:rsidP="00902B1A">
      <w:pPr>
        <w:spacing w:line="320" w:lineRule="exact"/>
        <w:ind w:left="852"/>
        <w:jc w:val="left"/>
        <w:rPr>
          <w:rFonts w:ascii="SimSun" w:eastAsia="SimSun" w:hAnsi="SimSun" w:cs="Times New Roman"/>
          <w:szCs w:val="24"/>
        </w:rPr>
      </w:pPr>
      <w:r w:rsidRPr="0038293B">
        <w:rPr>
          <w:rFonts w:ascii="SimSun" w:eastAsia="SimSun" w:hAnsi="SimSun" w:cs="Times New Roman" w:hint="eastAsia"/>
          <w:szCs w:val="24"/>
        </w:rPr>
        <w:t>遗憾，受到警卫阻拦</w:t>
      </w:r>
      <w:r w:rsidRPr="0038293B">
        <w:rPr>
          <w:rFonts w:ascii="SimSun" w:eastAsia="SimSun" w:hAnsi="SimSun" w:cs="Times New Roman"/>
          <w:szCs w:val="24"/>
        </w:rPr>
        <w:t>。</w:t>
      </w:r>
    </w:p>
    <w:p w:rsidR="00902B1A" w:rsidRPr="0038293B" w:rsidRDefault="00902B1A" w:rsidP="00902B1A">
      <w:pPr>
        <w:spacing w:line="320" w:lineRule="exact"/>
        <w:ind w:left="852"/>
        <w:jc w:val="left"/>
        <w:rPr>
          <w:rFonts w:ascii="SimSun" w:eastAsia="SimSun" w:hAnsi="SimSun" w:cs="Times New Roman"/>
          <w:szCs w:val="24"/>
        </w:rPr>
      </w:pPr>
    </w:p>
    <w:p w:rsidR="00902B1A" w:rsidRPr="0038293B" w:rsidRDefault="00902B1A" w:rsidP="00902B1A">
      <w:pPr>
        <w:spacing w:line="320" w:lineRule="exact"/>
        <w:ind w:left="852"/>
        <w:jc w:val="left"/>
        <w:rPr>
          <w:rFonts w:ascii="SimSun" w:eastAsia="SimSun" w:hAnsi="SimSun" w:cs="Times New Roman"/>
          <w:szCs w:val="24"/>
        </w:rPr>
      </w:pPr>
      <w:r w:rsidRPr="0038293B">
        <w:rPr>
          <w:rFonts w:ascii="SimSun" w:eastAsia="SimSun" w:hAnsi="SimSun" w:cs="Times New Roman"/>
          <w:szCs w:val="24"/>
        </w:rPr>
        <w:t>雾气时高时低飘浮。</w:t>
      </w:r>
    </w:p>
    <w:p w:rsidR="00902B1A" w:rsidRPr="0038293B" w:rsidRDefault="00902B1A" w:rsidP="00902B1A">
      <w:pPr>
        <w:spacing w:line="320" w:lineRule="exact"/>
        <w:ind w:left="852"/>
        <w:jc w:val="left"/>
        <w:rPr>
          <w:rFonts w:ascii="SimSun" w:eastAsia="SimSun" w:hAnsi="SimSun" w:cs="Times New Roman"/>
          <w:szCs w:val="24"/>
        </w:rPr>
      </w:pPr>
      <w:r w:rsidRPr="0038293B">
        <w:rPr>
          <w:rFonts w:ascii="SimSun" w:eastAsia="SimSun" w:hAnsi="SimSun" w:cs="Times New Roman"/>
          <w:szCs w:val="24"/>
        </w:rPr>
        <w:t>长江的呼吸悠长缓漫。</w:t>
      </w:r>
    </w:p>
    <w:p w:rsidR="00902B1A" w:rsidRPr="0038293B" w:rsidRDefault="00902B1A" w:rsidP="00902B1A">
      <w:pPr>
        <w:spacing w:line="240" w:lineRule="exact"/>
        <w:jc w:val="right"/>
        <w:rPr>
          <w:rFonts w:ascii="SimSun" w:eastAsia="SimSun" w:hAnsi="SimSun" w:cs="Times New Roman"/>
          <w:sz w:val="20"/>
          <w:szCs w:val="24"/>
        </w:rPr>
      </w:pPr>
    </w:p>
    <w:p w:rsidR="00902B1A" w:rsidRPr="0038293B" w:rsidRDefault="00902B1A" w:rsidP="00902B1A">
      <w:pPr>
        <w:spacing w:line="240" w:lineRule="exact"/>
        <w:jc w:val="right"/>
        <w:rPr>
          <w:rFonts w:ascii="SimSun" w:eastAsia="SimSun" w:hAnsi="SimSun" w:cs="Times New Roman"/>
          <w:sz w:val="20"/>
          <w:szCs w:val="20"/>
        </w:rPr>
      </w:pPr>
      <w:r w:rsidRPr="0038293B">
        <w:rPr>
          <w:rFonts w:ascii="SimSun" w:eastAsia="SimSun" w:hAnsi="SimSun" w:cs="Times New Roman"/>
          <w:sz w:val="20"/>
          <w:szCs w:val="20"/>
        </w:rPr>
        <w:t xml:space="preserve">2008年 9月 13—28日, </w:t>
      </w:r>
      <w:r w:rsidRPr="0038293B">
        <w:rPr>
          <w:rFonts w:ascii="SimSun" w:eastAsia="SimSun" w:hAnsi="SimSun" w:cs="MS Gothic" w:hint="eastAsia"/>
          <w:sz w:val="20"/>
          <w:szCs w:val="20"/>
        </w:rPr>
        <w:t>宜</w:t>
      </w:r>
      <w:r w:rsidRPr="0038293B">
        <w:rPr>
          <w:rFonts w:ascii="SimSun" w:eastAsia="SimSun" w:hAnsi="SimSun" w:cs="MS Mincho" w:hint="eastAsia"/>
          <w:sz w:val="20"/>
          <w:szCs w:val="20"/>
        </w:rPr>
        <w:t>昌</w:t>
      </w:r>
    </w:p>
    <w:p w:rsidR="00902B1A" w:rsidRPr="0038293B" w:rsidRDefault="00902B1A" w:rsidP="00902B1A">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2019，1，17 晨谷羽译</w:t>
      </w:r>
    </w:p>
    <w:p w:rsidR="00902B1A" w:rsidRPr="0038293B" w:rsidRDefault="00902B1A" w:rsidP="00902B1A">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2019，1，27 修改</w:t>
      </w:r>
    </w:p>
    <w:p w:rsidR="003E0E66" w:rsidRDefault="00902B1A" w:rsidP="00902B1A">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w:t>
      </w:r>
      <w:r w:rsidRPr="0038293B">
        <w:rPr>
          <w:rFonts w:ascii="SimSun" w:eastAsia="SimSun" w:hAnsi="SimSun" w:cs="Times New Roman" w:hint="eastAsia"/>
          <w:sz w:val="20"/>
          <w:szCs w:val="24"/>
        </w:rPr>
        <w:t>，</w:t>
      </w:r>
      <w:r w:rsidRPr="0038293B">
        <w:rPr>
          <w:rFonts w:ascii="SimSun" w:eastAsia="SimSun" w:hAnsi="SimSun" w:cs="Times New Roman"/>
          <w:sz w:val="20"/>
          <w:szCs w:val="24"/>
        </w:rPr>
        <w:t>6</w:t>
      </w:r>
      <w:r w:rsidRPr="0038293B">
        <w:rPr>
          <w:rFonts w:ascii="SimSun" w:eastAsia="SimSun" w:hAnsi="SimSun" w:cs="Times New Roman" w:hint="eastAsia"/>
          <w:sz w:val="20"/>
          <w:szCs w:val="24"/>
        </w:rPr>
        <w:t>，</w:t>
      </w:r>
      <w:r w:rsidRPr="0038293B">
        <w:rPr>
          <w:rFonts w:ascii="SimSun" w:eastAsia="SimSun" w:hAnsi="SimSun" w:cs="Times New Roman"/>
          <w:sz w:val="20"/>
          <w:szCs w:val="24"/>
        </w:rPr>
        <w:t>26</w:t>
      </w:r>
      <w:r w:rsidRPr="0038293B">
        <w:rPr>
          <w:rFonts w:ascii="SimSun" w:eastAsia="SimSun" w:hAnsi="SimSun" w:cs="Times New Roman" w:hint="eastAsia"/>
          <w:sz w:val="20"/>
          <w:szCs w:val="24"/>
        </w:rPr>
        <w:t>再次修改</w:t>
      </w:r>
      <w:r w:rsidR="003E0E66">
        <w:rPr>
          <w:rFonts w:ascii="SimSun" w:eastAsia="SimSun" w:hAnsi="SimSun" w:cs="Times New Roman"/>
          <w:sz w:val="20"/>
          <w:szCs w:val="24"/>
        </w:rPr>
        <w:br w:type="page"/>
      </w:r>
    </w:p>
    <w:p w:rsidR="003E0E66" w:rsidRDefault="003E0E66">
      <w:pPr>
        <w:spacing w:after="200" w:line="276" w:lineRule="auto"/>
        <w:jc w:val="left"/>
        <w:rPr>
          <w:rFonts w:ascii="SimSun" w:eastAsia="SimSun" w:hAnsi="SimSun" w:cs="Times New Roman"/>
          <w:szCs w:val="24"/>
        </w:rPr>
      </w:pPr>
      <w:r>
        <w:rPr>
          <w:rFonts w:ascii="SimSun" w:eastAsia="SimSun" w:hAnsi="SimSun" w:cs="Times New Roman"/>
          <w:szCs w:val="24"/>
        </w:rPr>
        <w:lastRenderedPageBreak/>
        <w:br w:type="page"/>
      </w:r>
    </w:p>
    <w:p w:rsidR="003E0E66" w:rsidRPr="003E0E66" w:rsidRDefault="003E0E66" w:rsidP="003E0E66">
      <w:pPr>
        <w:jc w:val="center"/>
        <w:rPr>
          <w:rFonts w:ascii="Bookman Old Style" w:eastAsia="SimSun" w:hAnsi="Bookman Old Style" w:cs="Times New Roman"/>
          <w:b/>
          <w:sz w:val="32"/>
          <w:szCs w:val="24"/>
        </w:rPr>
      </w:pPr>
      <w:r w:rsidRPr="003E0E66">
        <w:rPr>
          <w:rFonts w:ascii="Bookman Old Style" w:eastAsia="SimSun" w:hAnsi="Bookman Old Style" w:cs="Times New Roman"/>
          <w:b/>
          <w:sz w:val="32"/>
          <w:szCs w:val="24"/>
        </w:rPr>
        <w:lastRenderedPageBreak/>
        <w:t>2009</w:t>
      </w:r>
    </w:p>
    <w:p w:rsidR="00902B1A" w:rsidRPr="0038293B" w:rsidRDefault="00902B1A" w:rsidP="00902B1A">
      <w:pPr>
        <w:spacing w:line="320" w:lineRule="exact"/>
        <w:jc w:val="left"/>
        <w:rPr>
          <w:rFonts w:ascii="SimSun" w:eastAsia="SimSun" w:hAnsi="SimSun" w:cs="Times New Roman"/>
          <w:szCs w:val="24"/>
        </w:rPr>
      </w:pPr>
      <w:r w:rsidRPr="0038293B">
        <w:rPr>
          <w:rFonts w:ascii="SimSun" w:eastAsia="SimSun" w:hAnsi="SimSun" w:cs="Times New Roman"/>
          <w:szCs w:val="24"/>
        </w:rPr>
        <w:br w:type="page"/>
      </w:r>
    </w:p>
    <w:p w:rsidR="00902B1A" w:rsidRPr="0038293B" w:rsidRDefault="00902B1A" w:rsidP="00902B1A">
      <w:pPr>
        <w:pStyle w:val="af3"/>
        <w:numPr>
          <w:ilvl w:val="0"/>
          <w:numId w:val="1"/>
        </w:numPr>
        <w:spacing w:line="320" w:lineRule="exact"/>
        <w:ind w:left="0" w:firstLine="0"/>
        <w:outlineLvl w:val="1"/>
        <w:rPr>
          <w:rFonts w:ascii="Bookman Old Style" w:eastAsia="SimSun" w:hAnsi="Bookman Old Style" w:cs="Times New Roman"/>
          <w:b/>
          <w:szCs w:val="24"/>
        </w:rPr>
      </w:pPr>
      <w:bookmarkStart w:id="1305" w:name="_Toc745205"/>
      <w:bookmarkStart w:id="1306" w:name="_Toc745391"/>
      <w:bookmarkStart w:id="1307" w:name="_Toc745516"/>
      <w:bookmarkStart w:id="1308" w:name="_Toc4169396"/>
      <w:bookmarkStart w:id="1309" w:name="_Toc8930524"/>
      <w:bookmarkStart w:id="1310" w:name="_Toc219207827"/>
      <w:bookmarkStart w:id="1311" w:name="_Toc219288802"/>
      <w:bookmarkStart w:id="1312" w:name="_Toc219307493"/>
      <w:bookmarkStart w:id="1313" w:name="_Toc221802351"/>
      <w:r w:rsidRPr="0038293B">
        <w:rPr>
          <w:rFonts w:ascii="Bookman Old Style" w:eastAsia="SimSun" w:hAnsi="Bookman Old Style" w:cs="Times New Roman"/>
          <w:b/>
          <w:szCs w:val="24"/>
        </w:rPr>
        <w:lastRenderedPageBreak/>
        <w:t>Гора Тайшань</w:t>
      </w:r>
      <w:bookmarkEnd w:id="1305"/>
      <w:bookmarkEnd w:id="1306"/>
      <w:bookmarkEnd w:id="1307"/>
      <w:bookmarkEnd w:id="1308"/>
      <w:bookmarkEnd w:id="1309"/>
      <w:bookmarkEnd w:id="1310"/>
      <w:bookmarkEnd w:id="1311"/>
      <w:bookmarkEnd w:id="1312"/>
      <w:bookmarkEnd w:id="1313"/>
    </w:p>
    <w:p w:rsidR="00902B1A" w:rsidRPr="0038293B" w:rsidRDefault="00902B1A" w:rsidP="00902B1A">
      <w:pPr>
        <w:spacing w:line="320" w:lineRule="exact"/>
        <w:jc w:val="left"/>
        <w:rPr>
          <w:rFonts w:ascii="Bookman Old Style" w:eastAsia="SimSun" w:hAnsi="Bookman Old Style" w:cs="Times New Roman"/>
          <w:szCs w:val="24"/>
        </w:rPr>
      </w:pPr>
    </w:p>
    <w:p w:rsidR="00902B1A" w:rsidRPr="0038293B" w:rsidRDefault="00902B1A" w:rsidP="00902B1A">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Скажи мне, что это значит?</w:t>
      </w:r>
    </w:p>
    <w:p w:rsidR="00902B1A" w:rsidRPr="0038293B" w:rsidRDefault="00902B1A" w:rsidP="00902B1A">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Куда мы с тобой идём?</w:t>
      </w:r>
    </w:p>
    <w:p w:rsidR="00902B1A" w:rsidRPr="0038293B" w:rsidRDefault="00902B1A" w:rsidP="00902B1A">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Мы идём по долине Жёлтой реки,</w:t>
      </w:r>
    </w:p>
    <w:p w:rsidR="00902B1A" w:rsidRPr="0038293B" w:rsidRDefault="00902B1A" w:rsidP="00902B1A">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Мы идём на гору Тайшань.</w:t>
      </w:r>
    </w:p>
    <w:p w:rsidR="00902B1A" w:rsidRPr="0038293B" w:rsidRDefault="00902B1A" w:rsidP="00902B1A">
      <w:pPr>
        <w:spacing w:line="320" w:lineRule="exact"/>
        <w:jc w:val="left"/>
        <w:rPr>
          <w:rFonts w:ascii="Bookman Old Style" w:eastAsia="Times New Roman" w:hAnsi="Bookman Old Style" w:cs="Times New Roman"/>
          <w:bCs/>
          <w:szCs w:val="24"/>
          <w:lang w:eastAsia="ru-RU"/>
        </w:rPr>
      </w:pPr>
    </w:p>
    <w:p w:rsidR="00902B1A" w:rsidRPr="0038293B" w:rsidRDefault="00902B1A" w:rsidP="00902B1A">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Скажи мне, зачем это нужно?</w:t>
      </w:r>
    </w:p>
    <w:p w:rsidR="00902B1A" w:rsidRPr="0038293B" w:rsidRDefault="00902B1A" w:rsidP="00902B1A">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Что мы увидим там?</w:t>
      </w:r>
    </w:p>
    <w:p w:rsidR="00902B1A" w:rsidRPr="0038293B" w:rsidRDefault="00902B1A" w:rsidP="00902B1A">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Это нужно нашим потерянным душам,</w:t>
      </w:r>
    </w:p>
    <w:p w:rsidR="00902B1A" w:rsidRPr="0038293B" w:rsidRDefault="00902B1A" w:rsidP="00902B1A">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Это нужно туманам и облакам.</w:t>
      </w:r>
    </w:p>
    <w:p w:rsidR="00902B1A" w:rsidRPr="0038293B" w:rsidRDefault="00902B1A" w:rsidP="00902B1A">
      <w:pPr>
        <w:spacing w:line="320" w:lineRule="exact"/>
        <w:jc w:val="left"/>
        <w:rPr>
          <w:rFonts w:ascii="Bookman Old Style" w:eastAsia="Times New Roman" w:hAnsi="Bookman Old Style" w:cs="Times New Roman"/>
          <w:bCs/>
          <w:szCs w:val="24"/>
          <w:lang w:eastAsia="ru-RU"/>
        </w:rPr>
      </w:pPr>
    </w:p>
    <w:p w:rsidR="00902B1A" w:rsidRPr="0038293B" w:rsidRDefault="00902B1A" w:rsidP="00902B1A">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Скажи мне, где наши души?</w:t>
      </w:r>
    </w:p>
    <w:p w:rsidR="00902B1A" w:rsidRPr="0038293B" w:rsidRDefault="00902B1A" w:rsidP="00902B1A">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Где потерялись они?</w:t>
      </w:r>
    </w:p>
    <w:p w:rsidR="00902B1A" w:rsidRPr="0038293B" w:rsidRDefault="00902B1A" w:rsidP="00902B1A">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Наши души в долине Жёлтой реки,</w:t>
      </w:r>
    </w:p>
    <w:p w:rsidR="00902B1A" w:rsidRPr="0038293B" w:rsidRDefault="00902B1A" w:rsidP="00902B1A">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Они на вершине горы Тайшань.</w:t>
      </w:r>
    </w:p>
    <w:p w:rsidR="00902B1A" w:rsidRPr="0038293B" w:rsidRDefault="00902B1A" w:rsidP="00902B1A">
      <w:pPr>
        <w:spacing w:line="320" w:lineRule="exact"/>
        <w:jc w:val="left"/>
        <w:rPr>
          <w:rFonts w:ascii="Bookman Old Style" w:eastAsia="Times New Roman" w:hAnsi="Bookman Old Style" w:cs="Times New Roman"/>
          <w:bCs/>
          <w:szCs w:val="24"/>
          <w:lang w:eastAsia="ru-RU"/>
        </w:rPr>
      </w:pPr>
    </w:p>
    <w:p w:rsidR="00902B1A" w:rsidRPr="0038293B" w:rsidRDefault="00902B1A" w:rsidP="00902B1A">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Скажи мне, а кто же мы сами?</w:t>
      </w:r>
    </w:p>
    <w:p w:rsidR="00902B1A" w:rsidRPr="0038293B" w:rsidRDefault="00902B1A" w:rsidP="00902B1A">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Кто движет моими ногами?</w:t>
      </w:r>
    </w:p>
    <w:p w:rsidR="00902B1A" w:rsidRPr="0038293B" w:rsidRDefault="00902B1A" w:rsidP="00902B1A">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Кто говорит моим ртом?</w:t>
      </w:r>
    </w:p>
    <w:p w:rsidR="00902B1A" w:rsidRPr="0038293B" w:rsidRDefault="00902B1A" w:rsidP="00902B1A">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Я ничего не знаю, не задавай вопросов.</w:t>
      </w:r>
    </w:p>
    <w:p w:rsidR="00902B1A" w:rsidRDefault="00902B1A" w:rsidP="00902B1A">
      <w:pPr>
        <w:spacing w:line="320" w:lineRule="exact"/>
        <w:jc w:val="left"/>
        <w:rPr>
          <w:rFonts w:ascii="Bookman Old Style" w:eastAsia="Times New Roman" w:hAnsi="Bookman Old Style" w:cs="Times New Roman"/>
          <w:bCs/>
          <w:szCs w:val="24"/>
          <w:lang w:eastAsia="ru-RU"/>
        </w:rPr>
      </w:pPr>
    </w:p>
    <w:p w:rsidR="00902B1A" w:rsidRPr="0038293B" w:rsidRDefault="00902B1A" w:rsidP="00902B1A">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 xml:space="preserve">Просто двигай ногами </w:t>
      </w:r>
    </w:p>
    <w:p w:rsidR="00902B1A" w:rsidRPr="0038293B" w:rsidRDefault="00902B1A" w:rsidP="00902B1A">
      <w:pPr>
        <w:spacing w:line="320" w:lineRule="exact"/>
        <w:ind w:left="852"/>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в сторону Жёлтой реки.</w:t>
      </w:r>
    </w:p>
    <w:p w:rsidR="00902B1A" w:rsidRPr="0038293B" w:rsidRDefault="00902B1A" w:rsidP="00902B1A">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 xml:space="preserve">Просто гляди глазами </w:t>
      </w:r>
    </w:p>
    <w:p w:rsidR="00902B1A" w:rsidRPr="0038293B" w:rsidRDefault="00902B1A" w:rsidP="00902B1A">
      <w:pPr>
        <w:spacing w:line="320" w:lineRule="exact"/>
        <w:ind w:left="852"/>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с вершины горы Тайшань.</w:t>
      </w:r>
    </w:p>
    <w:p w:rsidR="00902B1A" w:rsidRPr="0038293B" w:rsidRDefault="00902B1A" w:rsidP="00902B1A">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Скажи мне, что будет дальше?</w:t>
      </w:r>
    </w:p>
    <w:p w:rsidR="00902B1A" w:rsidRPr="0038293B" w:rsidRDefault="00902B1A" w:rsidP="00902B1A">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Скажи мне, что будет после?</w:t>
      </w:r>
    </w:p>
    <w:p w:rsidR="00902B1A" w:rsidRPr="0038293B" w:rsidRDefault="00902B1A" w:rsidP="00902B1A">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А дальше уже не будет,</w:t>
      </w:r>
    </w:p>
    <w:p w:rsidR="00902B1A" w:rsidRPr="0038293B" w:rsidRDefault="00902B1A" w:rsidP="00902B1A">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А после не будет вовсе.</w:t>
      </w:r>
    </w:p>
    <w:p w:rsidR="00902B1A" w:rsidRPr="0038293B" w:rsidRDefault="00902B1A" w:rsidP="00902B1A">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 xml:space="preserve">Только туман </w:t>
      </w:r>
    </w:p>
    <w:p w:rsidR="00902B1A" w:rsidRPr="0038293B" w:rsidRDefault="00902B1A" w:rsidP="00902B1A">
      <w:pPr>
        <w:spacing w:line="320" w:lineRule="exact"/>
        <w:ind w:left="852"/>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в долине последней Жёлтой реки,</w:t>
      </w:r>
    </w:p>
    <w:p w:rsidR="00902B1A" w:rsidRPr="0038293B" w:rsidRDefault="00902B1A" w:rsidP="00902B1A">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 xml:space="preserve">Лишь облака </w:t>
      </w:r>
    </w:p>
    <w:p w:rsidR="00902B1A" w:rsidRPr="0038293B" w:rsidRDefault="00902B1A" w:rsidP="00902B1A">
      <w:pPr>
        <w:spacing w:line="320" w:lineRule="exact"/>
        <w:ind w:left="852"/>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на вершине последней горы Тайшань.</w:t>
      </w:r>
    </w:p>
    <w:p w:rsidR="00902B1A" w:rsidRPr="0038293B" w:rsidRDefault="00902B1A" w:rsidP="00902B1A">
      <w:pPr>
        <w:spacing w:line="240" w:lineRule="exact"/>
        <w:jc w:val="right"/>
        <w:rPr>
          <w:rFonts w:ascii="Bookman Old Style" w:eastAsia="Times New Roman" w:hAnsi="Bookman Old Style" w:cs="Times New Roman"/>
          <w:bCs/>
          <w:sz w:val="20"/>
          <w:szCs w:val="24"/>
          <w:lang w:eastAsia="ru-RU"/>
        </w:rPr>
      </w:pPr>
    </w:p>
    <w:p w:rsidR="00902B1A" w:rsidRPr="0038293B" w:rsidRDefault="00902B1A" w:rsidP="00902B1A">
      <w:pPr>
        <w:spacing w:line="240" w:lineRule="exact"/>
        <w:jc w:val="right"/>
        <w:rPr>
          <w:rFonts w:ascii="Bookman Old Style" w:eastAsia="Times New Roman" w:hAnsi="Bookman Old Style" w:cs="Times New Roman"/>
          <w:sz w:val="20"/>
          <w:szCs w:val="24"/>
          <w:lang w:eastAsia="ru-RU"/>
        </w:rPr>
      </w:pPr>
      <w:r w:rsidRPr="0038293B">
        <w:rPr>
          <w:rFonts w:ascii="Bookman Old Style" w:eastAsia="Times New Roman" w:hAnsi="Bookman Old Style" w:cs="Times New Roman"/>
          <w:iCs/>
          <w:sz w:val="20"/>
          <w:szCs w:val="24"/>
          <w:lang w:eastAsia="ru-RU"/>
        </w:rPr>
        <w:t>7 октября 2009 года</w:t>
      </w:r>
    </w:p>
    <w:p w:rsidR="00902B1A" w:rsidRDefault="00902B1A" w:rsidP="00902B1A">
      <w:pPr>
        <w:spacing w:line="320" w:lineRule="exact"/>
        <w:jc w:val="left"/>
        <w:rPr>
          <w:rFonts w:ascii="Bookman Old Style" w:eastAsia="Times New Roman" w:hAnsi="Bookman Old Style" w:cs="Times New Roman"/>
          <w:bCs/>
          <w:szCs w:val="24"/>
          <w:lang w:eastAsia="ru-RU"/>
        </w:rPr>
      </w:pPr>
    </w:p>
    <w:p w:rsidR="00902B1A" w:rsidRPr="0038293B" w:rsidRDefault="00902B1A" w:rsidP="00902B1A">
      <w:pPr>
        <w:spacing w:after="200" w:line="276" w:lineRule="auto"/>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br w:type="page"/>
      </w:r>
    </w:p>
    <w:p w:rsidR="00902B1A" w:rsidRPr="0038293B" w:rsidRDefault="00902B1A" w:rsidP="00902B1A">
      <w:pPr>
        <w:pStyle w:val="af3"/>
        <w:numPr>
          <w:ilvl w:val="0"/>
          <w:numId w:val="2"/>
        </w:numPr>
        <w:spacing w:line="320" w:lineRule="exact"/>
        <w:ind w:left="852" w:firstLine="0"/>
        <w:jc w:val="left"/>
        <w:outlineLvl w:val="1"/>
        <w:rPr>
          <w:rFonts w:ascii="SimSun" w:eastAsia="SimSun" w:hAnsi="SimSun" w:cs="Times New Roman"/>
          <w:b/>
          <w:szCs w:val="24"/>
        </w:rPr>
      </w:pPr>
      <w:bookmarkStart w:id="1314" w:name="_Toc4169397"/>
      <w:bookmarkStart w:id="1315" w:name="_Toc8930525"/>
      <w:bookmarkStart w:id="1316" w:name="_Toc219207828"/>
      <w:bookmarkStart w:id="1317" w:name="_Toc219288803"/>
      <w:bookmarkStart w:id="1318" w:name="_Toc219307494"/>
      <w:bookmarkStart w:id="1319" w:name="_Toc221802352"/>
      <w:r w:rsidRPr="0038293B">
        <w:rPr>
          <w:rFonts w:ascii="SimSun" w:eastAsia="SimSun" w:hAnsi="SimSun" w:cs="Times New Roman"/>
          <w:b/>
          <w:szCs w:val="24"/>
        </w:rPr>
        <w:lastRenderedPageBreak/>
        <w:t>泰山</w:t>
      </w:r>
      <w:bookmarkEnd w:id="1314"/>
      <w:bookmarkEnd w:id="1315"/>
      <w:bookmarkEnd w:id="1316"/>
      <w:bookmarkEnd w:id="1317"/>
      <w:bookmarkEnd w:id="1318"/>
      <w:bookmarkEnd w:id="1319"/>
    </w:p>
    <w:p w:rsidR="00902B1A" w:rsidRPr="0038293B" w:rsidRDefault="00902B1A" w:rsidP="00902B1A">
      <w:pPr>
        <w:spacing w:line="320" w:lineRule="exact"/>
        <w:ind w:left="852"/>
        <w:jc w:val="left"/>
        <w:rPr>
          <w:rFonts w:ascii="SimSun" w:eastAsia="SimSun" w:hAnsi="SimSun" w:cs="Times New Roman"/>
          <w:szCs w:val="24"/>
        </w:rPr>
      </w:pPr>
    </w:p>
    <w:p w:rsidR="00902B1A" w:rsidRPr="0038293B" w:rsidRDefault="00902B1A" w:rsidP="00902B1A">
      <w:pPr>
        <w:spacing w:line="320" w:lineRule="exact"/>
        <w:ind w:left="852"/>
        <w:jc w:val="left"/>
        <w:rPr>
          <w:rFonts w:ascii="SimSun" w:eastAsia="SimSun" w:hAnsi="SimSun" w:cs="Times New Roman"/>
          <w:szCs w:val="24"/>
        </w:rPr>
      </w:pPr>
      <w:r w:rsidRPr="0038293B">
        <w:rPr>
          <w:rFonts w:ascii="SimSun" w:eastAsia="SimSun" w:hAnsi="SimSun" w:cs="Times New Roman"/>
          <w:szCs w:val="24"/>
        </w:rPr>
        <w:t>请问，这是什么意思？</w:t>
      </w:r>
    </w:p>
    <w:p w:rsidR="00902B1A" w:rsidRPr="0038293B" w:rsidRDefault="00902B1A" w:rsidP="00902B1A">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我和你要到哪里去？</w:t>
      </w:r>
    </w:p>
    <w:p w:rsidR="00902B1A" w:rsidRPr="0038293B" w:rsidRDefault="00902B1A" w:rsidP="00902B1A">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我们在黄河峡谷行走，</w:t>
      </w:r>
    </w:p>
    <w:p w:rsidR="00902B1A" w:rsidRPr="0038293B" w:rsidRDefault="00902B1A" w:rsidP="00902B1A">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我们要去攀登泰山。</w:t>
      </w:r>
    </w:p>
    <w:p w:rsidR="00902B1A" w:rsidRPr="0038293B" w:rsidRDefault="00902B1A" w:rsidP="00902B1A">
      <w:pPr>
        <w:spacing w:line="320" w:lineRule="exact"/>
        <w:ind w:left="852"/>
        <w:jc w:val="left"/>
        <w:rPr>
          <w:rFonts w:ascii="SimSun" w:eastAsia="SimSun" w:hAnsi="SimSun" w:cs="Times New Roman"/>
          <w:szCs w:val="24"/>
        </w:rPr>
      </w:pPr>
    </w:p>
    <w:p w:rsidR="00902B1A" w:rsidRPr="0038293B" w:rsidRDefault="00902B1A" w:rsidP="00902B1A">
      <w:pPr>
        <w:spacing w:line="320" w:lineRule="exact"/>
        <w:ind w:left="852"/>
        <w:jc w:val="left"/>
        <w:rPr>
          <w:rFonts w:ascii="SimSun" w:eastAsia="SimSun" w:hAnsi="SimSun" w:cs="Times New Roman"/>
          <w:szCs w:val="24"/>
        </w:rPr>
      </w:pPr>
      <w:r w:rsidRPr="0038293B">
        <w:rPr>
          <w:rFonts w:ascii="SimSun" w:eastAsia="SimSun" w:hAnsi="SimSun" w:cs="Times New Roman"/>
          <w:szCs w:val="24"/>
        </w:rPr>
        <w:t>请问，为什么这样做？</w:t>
      </w:r>
    </w:p>
    <w:p w:rsidR="00902B1A" w:rsidRPr="0038293B" w:rsidRDefault="00902B1A" w:rsidP="00902B1A">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我们去那里看什么？</w:t>
      </w:r>
    </w:p>
    <w:p w:rsidR="00902B1A" w:rsidRPr="0038293B" w:rsidRDefault="00902B1A" w:rsidP="00902B1A">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我们去寻找丢失的心，</w:t>
      </w:r>
    </w:p>
    <w:p w:rsidR="00902B1A" w:rsidRPr="0038293B" w:rsidRDefault="00902B1A" w:rsidP="00902B1A">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我们去观赏雾和云。</w:t>
      </w:r>
    </w:p>
    <w:p w:rsidR="00902B1A" w:rsidRPr="0038293B" w:rsidRDefault="00902B1A" w:rsidP="00902B1A">
      <w:pPr>
        <w:spacing w:line="320" w:lineRule="exact"/>
        <w:ind w:left="852"/>
        <w:jc w:val="left"/>
        <w:rPr>
          <w:rFonts w:ascii="SimSun" w:eastAsia="SimSun" w:hAnsi="SimSun" w:cs="Times New Roman"/>
          <w:szCs w:val="24"/>
        </w:rPr>
      </w:pPr>
    </w:p>
    <w:p w:rsidR="00902B1A" w:rsidRPr="0038293B" w:rsidRDefault="00902B1A" w:rsidP="00902B1A">
      <w:pPr>
        <w:spacing w:line="320" w:lineRule="exact"/>
        <w:ind w:left="852"/>
        <w:jc w:val="left"/>
        <w:rPr>
          <w:rFonts w:ascii="SimSun" w:eastAsia="SimSun" w:hAnsi="SimSun" w:cs="Times New Roman"/>
          <w:szCs w:val="24"/>
        </w:rPr>
      </w:pPr>
      <w:r w:rsidRPr="0038293B">
        <w:rPr>
          <w:rFonts w:ascii="SimSun" w:eastAsia="SimSun" w:hAnsi="SimSun" w:cs="Times New Roman"/>
          <w:szCs w:val="24"/>
        </w:rPr>
        <w:t>请问，我们的心在哪里？</w:t>
      </w:r>
    </w:p>
    <w:p w:rsidR="00902B1A" w:rsidRPr="0038293B" w:rsidRDefault="00902B1A" w:rsidP="00902B1A">
      <w:pPr>
        <w:spacing w:line="320" w:lineRule="exact"/>
        <w:ind w:left="852"/>
        <w:jc w:val="left"/>
        <w:rPr>
          <w:rFonts w:ascii="SimSun" w:eastAsia="SimSun" w:hAnsi="SimSun" w:cs="Times New Roman"/>
          <w:szCs w:val="24"/>
        </w:rPr>
      </w:pPr>
      <w:r w:rsidRPr="0038293B">
        <w:rPr>
          <w:rFonts w:ascii="SimSun" w:eastAsia="SimSun" w:hAnsi="SimSun" w:cs="Times New Roman"/>
          <w:szCs w:val="24"/>
        </w:rPr>
        <w:t>心为什么会丢失？</w:t>
      </w:r>
    </w:p>
    <w:p w:rsidR="00902B1A" w:rsidRPr="0038293B" w:rsidRDefault="00902B1A" w:rsidP="00902B1A">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我们的心在黄河里边，</w:t>
      </w:r>
    </w:p>
    <w:p w:rsidR="00902B1A" w:rsidRPr="0038293B" w:rsidRDefault="00902B1A" w:rsidP="00902B1A">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我们的心在泰山之巅。</w:t>
      </w:r>
    </w:p>
    <w:p w:rsidR="00902B1A" w:rsidRPr="0038293B" w:rsidRDefault="00902B1A" w:rsidP="00902B1A">
      <w:pPr>
        <w:spacing w:line="320" w:lineRule="exact"/>
        <w:ind w:left="852"/>
        <w:jc w:val="left"/>
        <w:rPr>
          <w:rFonts w:ascii="SimSun" w:eastAsia="SimSun" w:hAnsi="SimSun" w:cs="Times New Roman"/>
          <w:szCs w:val="24"/>
        </w:rPr>
      </w:pPr>
    </w:p>
    <w:p w:rsidR="00902B1A" w:rsidRPr="0038293B" w:rsidRDefault="00902B1A" w:rsidP="00902B1A">
      <w:pPr>
        <w:spacing w:line="320" w:lineRule="exact"/>
        <w:ind w:left="852"/>
        <w:jc w:val="left"/>
        <w:rPr>
          <w:rFonts w:ascii="SimSun" w:eastAsia="SimSun" w:hAnsi="SimSun" w:cs="Times New Roman"/>
          <w:szCs w:val="24"/>
        </w:rPr>
      </w:pPr>
      <w:r w:rsidRPr="0038293B">
        <w:rPr>
          <w:rFonts w:ascii="SimSun" w:eastAsia="SimSun" w:hAnsi="SimSun" w:cs="Times New Roman"/>
          <w:szCs w:val="24"/>
        </w:rPr>
        <w:t>请问，我们是什么人？</w:t>
      </w:r>
    </w:p>
    <w:p w:rsidR="00902B1A" w:rsidRPr="0038293B" w:rsidRDefault="00902B1A" w:rsidP="00902B1A">
      <w:pPr>
        <w:spacing w:line="320" w:lineRule="exact"/>
        <w:ind w:left="852"/>
        <w:jc w:val="left"/>
        <w:rPr>
          <w:rFonts w:ascii="SimSun" w:eastAsia="SimSun" w:hAnsi="SimSun" w:cs="Times New Roman"/>
          <w:szCs w:val="24"/>
        </w:rPr>
      </w:pPr>
      <w:r w:rsidRPr="0038293B">
        <w:rPr>
          <w:rFonts w:ascii="SimSun" w:eastAsia="SimSun" w:hAnsi="SimSun" w:cs="Times New Roman"/>
          <w:szCs w:val="24"/>
        </w:rPr>
        <w:t>用我双腿走路的人是谁？</w:t>
      </w:r>
    </w:p>
    <w:p w:rsidR="00902B1A" w:rsidRPr="0038293B" w:rsidRDefault="00902B1A" w:rsidP="00902B1A">
      <w:pPr>
        <w:spacing w:line="320" w:lineRule="exact"/>
        <w:ind w:left="852"/>
        <w:jc w:val="left"/>
        <w:rPr>
          <w:rFonts w:ascii="SimSun" w:eastAsia="SimSun" w:hAnsi="SimSun" w:cs="Times New Roman"/>
          <w:szCs w:val="24"/>
        </w:rPr>
      </w:pPr>
      <w:r w:rsidRPr="0038293B">
        <w:rPr>
          <w:rFonts w:ascii="SimSun" w:eastAsia="SimSun" w:hAnsi="SimSun" w:cs="Times New Roman"/>
          <w:szCs w:val="24"/>
        </w:rPr>
        <w:t>用我的嘴说话的人是谁？</w:t>
      </w:r>
    </w:p>
    <w:p w:rsidR="00902B1A" w:rsidRPr="0038293B" w:rsidRDefault="00902B1A" w:rsidP="00902B1A">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我什么都不懂，请你别再问。</w:t>
      </w:r>
    </w:p>
    <w:p w:rsidR="00902B1A" w:rsidRPr="0038293B" w:rsidRDefault="00902B1A" w:rsidP="00902B1A">
      <w:pPr>
        <w:spacing w:line="320" w:lineRule="exact"/>
        <w:ind w:left="852"/>
        <w:jc w:val="left"/>
        <w:rPr>
          <w:rFonts w:asciiTheme="minorHAnsi" w:eastAsia="SimSun" w:hAnsiTheme="minorHAnsi" w:cs="Times New Roman"/>
          <w:szCs w:val="24"/>
        </w:rPr>
      </w:pPr>
    </w:p>
    <w:p w:rsidR="00902B1A" w:rsidRPr="0038293B" w:rsidRDefault="00902B1A" w:rsidP="00902B1A">
      <w:pPr>
        <w:spacing w:line="320" w:lineRule="exact"/>
        <w:ind w:left="852"/>
        <w:jc w:val="left"/>
        <w:rPr>
          <w:rFonts w:ascii="SimSun" w:eastAsia="SimSun" w:hAnsi="SimSun" w:cs="Times New Roman"/>
          <w:szCs w:val="24"/>
        </w:rPr>
      </w:pPr>
      <w:r w:rsidRPr="0038293B">
        <w:rPr>
          <w:rFonts w:ascii="SimSun" w:eastAsia="SimSun" w:hAnsi="SimSun" w:cs="Times New Roman"/>
          <w:szCs w:val="24"/>
        </w:rPr>
        <w:t>只要双腿朝着黄河的方向走。</w:t>
      </w:r>
    </w:p>
    <w:p w:rsidR="00902B1A" w:rsidRPr="0038293B" w:rsidRDefault="00902B1A" w:rsidP="00902B1A">
      <w:pPr>
        <w:spacing w:line="320" w:lineRule="exact"/>
        <w:ind w:left="852"/>
        <w:jc w:val="left"/>
        <w:rPr>
          <w:rFonts w:ascii="SimSun" w:eastAsia="SimSun" w:hAnsi="SimSun" w:cs="Times New Roman"/>
          <w:szCs w:val="24"/>
        </w:rPr>
      </w:pPr>
      <w:r w:rsidRPr="0038293B">
        <w:rPr>
          <w:rFonts w:ascii="SimSun" w:eastAsia="SimSun" w:hAnsi="SimSun" w:cs="Times New Roman"/>
          <w:szCs w:val="24"/>
        </w:rPr>
        <w:t>只要眼睛从泰山顶上朝下看。</w:t>
      </w:r>
    </w:p>
    <w:p w:rsidR="00902B1A" w:rsidRPr="0038293B" w:rsidRDefault="00902B1A" w:rsidP="00902B1A">
      <w:pPr>
        <w:spacing w:line="320" w:lineRule="exact"/>
        <w:ind w:left="851"/>
        <w:jc w:val="left"/>
        <w:rPr>
          <w:rFonts w:ascii="SimSun" w:eastAsia="SimSun" w:hAnsi="SimSun" w:cs="Times New Roman"/>
          <w:szCs w:val="24"/>
        </w:rPr>
      </w:pPr>
      <w:r w:rsidRPr="0038293B">
        <w:rPr>
          <w:rFonts w:ascii="SimSun" w:eastAsia="SimSun" w:hAnsi="SimSun" w:cs="Times New Roman"/>
          <w:szCs w:val="24"/>
        </w:rPr>
        <w:t>请问，以后做什么？</w:t>
      </w:r>
    </w:p>
    <w:p w:rsidR="00902B1A" w:rsidRPr="0038293B" w:rsidRDefault="00902B1A" w:rsidP="00902B1A">
      <w:pPr>
        <w:spacing w:line="320" w:lineRule="exact"/>
        <w:ind w:left="852"/>
        <w:jc w:val="left"/>
        <w:rPr>
          <w:rFonts w:ascii="SimSun" w:eastAsia="SimSun" w:hAnsi="SimSun" w:cs="Times New Roman"/>
          <w:szCs w:val="24"/>
        </w:rPr>
      </w:pPr>
      <w:r w:rsidRPr="0038293B">
        <w:rPr>
          <w:rFonts w:ascii="SimSun" w:eastAsia="SimSun" w:hAnsi="SimSun" w:cs="Times New Roman"/>
          <w:szCs w:val="24"/>
        </w:rPr>
        <w:t>请问，前途又如何？</w:t>
      </w:r>
    </w:p>
    <w:p w:rsidR="00902B1A" w:rsidRPr="0038293B" w:rsidRDefault="00902B1A" w:rsidP="00902B1A">
      <w:pPr>
        <w:spacing w:line="320" w:lineRule="exact"/>
        <w:ind w:left="852"/>
        <w:jc w:val="left"/>
        <w:rPr>
          <w:rFonts w:ascii="SimSun" w:eastAsia="SimSun" w:hAnsi="SimSun" w:cs="Times New Roman"/>
          <w:szCs w:val="24"/>
        </w:rPr>
      </w:pPr>
      <w:r w:rsidRPr="0038293B">
        <w:rPr>
          <w:rFonts w:ascii="SimSun" w:eastAsia="SimSun" w:hAnsi="SimSun" w:cs="Times New Roman"/>
          <w:szCs w:val="24"/>
        </w:rPr>
        <w:t>以后不会做什么。</w:t>
      </w:r>
    </w:p>
    <w:p w:rsidR="00902B1A" w:rsidRPr="0038293B" w:rsidRDefault="00902B1A" w:rsidP="00902B1A">
      <w:pPr>
        <w:spacing w:line="320" w:lineRule="exact"/>
        <w:ind w:left="852"/>
        <w:jc w:val="left"/>
        <w:rPr>
          <w:rFonts w:ascii="SimSun" w:eastAsia="SimSun" w:hAnsi="SimSun" w:cs="Times New Roman"/>
          <w:szCs w:val="24"/>
        </w:rPr>
      </w:pPr>
      <w:r w:rsidRPr="0038293B">
        <w:rPr>
          <w:rFonts w:ascii="SimSun" w:eastAsia="SimSun" w:hAnsi="SimSun" w:cs="Times New Roman"/>
          <w:szCs w:val="24"/>
        </w:rPr>
        <w:t>有关前途先不说。</w:t>
      </w:r>
    </w:p>
    <w:p w:rsidR="00902B1A" w:rsidRPr="0038293B" w:rsidRDefault="00902B1A" w:rsidP="00902B1A">
      <w:pPr>
        <w:spacing w:line="320" w:lineRule="exact"/>
        <w:ind w:left="852"/>
        <w:jc w:val="left"/>
        <w:rPr>
          <w:rFonts w:ascii="SimSun" w:eastAsia="SimSun" w:hAnsi="SimSun" w:cs="Times New Roman"/>
          <w:szCs w:val="24"/>
        </w:rPr>
      </w:pPr>
      <w:r w:rsidRPr="0038293B">
        <w:rPr>
          <w:rFonts w:ascii="SimSun" w:eastAsia="SimSun" w:hAnsi="SimSun" w:cs="Times New Roman"/>
          <w:szCs w:val="24"/>
        </w:rPr>
        <w:t>黄河最后一段雾漫漫。</w:t>
      </w:r>
    </w:p>
    <w:p w:rsidR="00902B1A" w:rsidRPr="0038293B" w:rsidRDefault="00902B1A" w:rsidP="00902B1A">
      <w:pPr>
        <w:spacing w:line="320" w:lineRule="exact"/>
        <w:ind w:left="852"/>
        <w:jc w:val="left"/>
        <w:rPr>
          <w:rFonts w:asciiTheme="minorHAnsi" w:eastAsia="SimSun" w:hAnsiTheme="minorHAnsi" w:cs="Times New Roman"/>
          <w:szCs w:val="24"/>
        </w:rPr>
      </w:pPr>
      <w:r w:rsidRPr="0038293B">
        <w:rPr>
          <w:rFonts w:ascii="SimSun" w:eastAsia="SimSun" w:hAnsi="SimSun" w:cs="Times New Roman"/>
          <w:szCs w:val="24"/>
        </w:rPr>
        <w:t>泰山之巅翻滚着云团。</w:t>
      </w:r>
    </w:p>
    <w:p w:rsidR="00902B1A" w:rsidRPr="0038293B" w:rsidRDefault="00902B1A" w:rsidP="00902B1A">
      <w:pPr>
        <w:spacing w:line="320" w:lineRule="exact"/>
        <w:ind w:left="852"/>
        <w:jc w:val="left"/>
        <w:rPr>
          <w:rFonts w:asciiTheme="minorHAnsi" w:eastAsia="SimSun" w:hAnsiTheme="minorHAnsi" w:cs="Times New Roman"/>
          <w:szCs w:val="24"/>
        </w:rPr>
      </w:pPr>
    </w:p>
    <w:p w:rsidR="00902B1A" w:rsidRPr="0038293B" w:rsidRDefault="00902B1A" w:rsidP="00902B1A">
      <w:pPr>
        <w:spacing w:line="240" w:lineRule="exact"/>
        <w:jc w:val="right"/>
        <w:rPr>
          <w:rFonts w:ascii="SimSun" w:eastAsia="SimSun" w:hAnsi="SimSun" w:cs="Times New Roman"/>
          <w:sz w:val="20"/>
          <w:szCs w:val="24"/>
        </w:rPr>
      </w:pPr>
    </w:p>
    <w:p w:rsidR="00902B1A" w:rsidRPr="0038293B" w:rsidRDefault="00902B1A" w:rsidP="00902B1A">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2009年 10月 7日</w:t>
      </w:r>
    </w:p>
    <w:p w:rsidR="00902B1A" w:rsidRPr="0038293B" w:rsidRDefault="00902B1A" w:rsidP="00902B1A">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2019，1，20 谷羽译</w:t>
      </w:r>
    </w:p>
    <w:p w:rsidR="003E0E66" w:rsidRDefault="003E0E66">
      <w:pPr>
        <w:spacing w:after="200" w:line="276" w:lineRule="auto"/>
        <w:jc w:val="left"/>
        <w:rPr>
          <w:rFonts w:ascii="SimSun" w:eastAsia="SimSun" w:hAnsi="SimSun" w:cs="Times New Roman"/>
          <w:sz w:val="20"/>
          <w:szCs w:val="24"/>
        </w:rPr>
      </w:pPr>
      <w:r>
        <w:rPr>
          <w:rFonts w:ascii="SimSun" w:eastAsia="SimSun" w:hAnsi="SimSun" w:cs="Times New Roman"/>
          <w:sz w:val="20"/>
          <w:szCs w:val="24"/>
        </w:rPr>
        <w:br w:type="page"/>
      </w:r>
    </w:p>
    <w:p w:rsidR="003E0E66" w:rsidRDefault="003E0E66">
      <w:pPr>
        <w:spacing w:after="200" w:line="276" w:lineRule="auto"/>
        <w:jc w:val="left"/>
        <w:rPr>
          <w:rFonts w:ascii="SimSun" w:eastAsia="SimSun" w:hAnsi="SimSun" w:cs="Times New Roman"/>
          <w:sz w:val="20"/>
          <w:szCs w:val="24"/>
        </w:rPr>
      </w:pPr>
      <w:r>
        <w:rPr>
          <w:rFonts w:ascii="SimSun" w:eastAsia="SimSun" w:hAnsi="SimSun" w:cs="Times New Roman"/>
          <w:sz w:val="20"/>
          <w:szCs w:val="24"/>
        </w:rPr>
        <w:lastRenderedPageBreak/>
        <w:br w:type="page"/>
      </w:r>
    </w:p>
    <w:p w:rsidR="0002268C" w:rsidRPr="003E0E66" w:rsidRDefault="0002268C" w:rsidP="00270C40">
      <w:pPr>
        <w:jc w:val="center"/>
        <w:outlineLvl w:val="0"/>
        <w:rPr>
          <w:rFonts w:ascii="Bookman Old Style" w:eastAsia="SimSun" w:hAnsi="Bookman Old Style" w:cs="Times New Roman"/>
          <w:b/>
          <w:sz w:val="32"/>
          <w:szCs w:val="24"/>
        </w:rPr>
      </w:pPr>
      <w:bookmarkStart w:id="1320" w:name="_Toc219307495"/>
      <w:bookmarkStart w:id="1321" w:name="_Toc8930503"/>
      <w:bookmarkStart w:id="1322" w:name="_Toc221802353"/>
      <w:r w:rsidRPr="003E0E66">
        <w:rPr>
          <w:rFonts w:ascii="Bookman Old Style" w:eastAsia="SimSun" w:hAnsi="Bookman Old Style" w:cs="Times New Roman"/>
          <w:b/>
          <w:sz w:val="32"/>
          <w:szCs w:val="24"/>
        </w:rPr>
        <w:lastRenderedPageBreak/>
        <w:t>2010</w:t>
      </w:r>
      <w:bookmarkEnd w:id="1320"/>
      <w:bookmarkEnd w:id="1322"/>
    </w:p>
    <w:bookmarkEnd w:id="775"/>
    <w:bookmarkEnd w:id="776"/>
    <w:bookmarkEnd w:id="777"/>
    <w:bookmarkEnd w:id="778"/>
    <w:bookmarkEnd w:id="1321"/>
    <w:p w:rsidR="007B11BC" w:rsidRPr="0038293B" w:rsidRDefault="007B11BC" w:rsidP="007B11BC">
      <w:pPr>
        <w:spacing w:line="240" w:lineRule="exact"/>
        <w:jc w:val="left"/>
        <w:rPr>
          <w:rFonts w:ascii="SimSun" w:eastAsia="SimSun" w:hAnsi="SimSun"/>
        </w:rPr>
      </w:pPr>
      <w:r w:rsidRPr="0038293B">
        <w:rPr>
          <w:rFonts w:ascii="SimSun" w:eastAsia="SimSun" w:hAnsi="SimSun"/>
        </w:rPr>
        <w:br w:type="page"/>
      </w:r>
    </w:p>
    <w:p w:rsidR="007B11BC" w:rsidRPr="0038293B" w:rsidRDefault="007B11BC" w:rsidP="007B11BC">
      <w:pPr>
        <w:pStyle w:val="af3"/>
        <w:numPr>
          <w:ilvl w:val="0"/>
          <w:numId w:val="1"/>
        </w:numPr>
        <w:spacing w:line="320" w:lineRule="exact"/>
        <w:ind w:left="0" w:firstLine="0"/>
        <w:outlineLvl w:val="1"/>
        <w:rPr>
          <w:rFonts w:ascii="Bookman Old Style" w:eastAsia="SimSun" w:hAnsi="Bookman Old Style" w:cs="Times New Roman"/>
          <w:b/>
          <w:szCs w:val="24"/>
        </w:rPr>
      </w:pPr>
      <w:bookmarkStart w:id="1323" w:name="_Toc219207807"/>
      <w:bookmarkStart w:id="1324" w:name="_Toc219288782"/>
      <w:bookmarkStart w:id="1325" w:name="_Toc219307496"/>
      <w:bookmarkStart w:id="1326" w:name="_Toc221802354"/>
      <w:r w:rsidRPr="0038293B">
        <w:rPr>
          <w:rFonts w:ascii="Bookman Old Style" w:eastAsia="SimSun" w:hAnsi="Bookman Old Style" w:cs="Times New Roman"/>
          <w:b/>
          <w:szCs w:val="24"/>
        </w:rPr>
        <w:lastRenderedPageBreak/>
        <w:t>Сиху</w:t>
      </w:r>
      <w:bookmarkEnd w:id="1323"/>
      <w:bookmarkEnd w:id="1324"/>
      <w:bookmarkEnd w:id="1325"/>
      <w:bookmarkEnd w:id="1326"/>
    </w:p>
    <w:p w:rsidR="007B11BC" w:rsidRPr="0038293B" w:rsidRDefault="007B11BC" w:rsidP="007B11BC">
      <w:pPr>
        <w:spacing w:line="320" w:lineRule="exact"/>
        <w:jc w:val="left"/>
        <w:rPr>
          <w:rFonts w:ascii="Bookman Old Style" w:eastAsia="SimSun" w:hAnsi="Bookman Old Style" w:cs="Times New Roman"/>
          <w:szCs w:val="24"/>
        </w:rPr>
      </w:pPr>
    </w:p>
    <w:p w:rsidR="007B11BC" w:rsidRPr="0038293B" w:rsidRDefault="007B11BC" w:rsidP="007B11BC">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Тихо-тихо над озером Сиху</w:t>
      </w:r>
    </w:p>
    <w:p w:rsidR="007B11BC" w:rsidRPr="0038293B" w:rsidRDefault="007B11BC" w:rsidP="007B11BC">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Проплывёт половинка Луны.</w:t>
      </w:r>
    </w:p>
    <w:p w:rsidR="007B11BC" w:rsidRPr="0038293B" w:rsidRDefault="007B11BC" w:rsidP="007B11BC">
      <w:pPr>
        <w:spacing w:line="320" w:lineRule="exact"/>
        <w:jc w:val="left"/>
        <w:rPr>
          <w:rFonts w:ascii="Bookman Old Style" w:eastAsia="SimSun" w:hAnsi="Bookman Old Style" w:cs="Times New Roman"/>
          <w:szCs w:val="24"/>
        </w:rPr>
      </w:pPr>
    </w:p>
    <w:p w:rsidR="007B11BC" w:rsidRPr="0038293B" w:rsidRDefault="007B11BC" w:rsidP="007B11BC">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Зазеркальной Луной залюбуется,</w:t>
      </w:r>
    </w:p>
    <w:p w:rsidR="007B11BC" w:rsidRPr="0038293B" w:rsidRDefault="007B11BC" w:rsidP="007B11BC">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Словно белою рыбой бесхвостою,</w:t>
      </w:r>
    </w:p>
    <w:p w:rsidR="007B11BC" w:rsidRPr="0038293B" w:rsidRDefault="007B11BC" w:rsidP="007B11BC">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Губернатор с горбатого мостика.</w:t>
      </w:r>
    </w:p>
    <w:p w:rsidR="007B11BC" w:rsidRPr="0038293B" w:rsidRDefault="007B11BC" w:rsidP="007B11BC">
      <w:pPr>
        <w:spacing w:line="320" w:lineRule="exact"/>
        <w:jc w:val="left"/>
        <w:rPr>
          <w:rFonts w:ascii="Bookman Old Style" w:eastAsia="SimSun" w:hAnsi="Bookman Old Style" w:cs="Times New Roman"/>
          <w:szCs w:val="24"/>
        </w:rPr>
      </w:pPr>
    </w:p>
    <w:p w:rsidR="007B11BC" w:rsidRPr="0038293B" w:rsidRDefault="007B11BC" w:rsidP="007B11BC">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Отраженья луны незаконченный круг</w:t>
      </w:r>
    </w:p>
    <w:p w:rsidR="007B11BC" w:rsidRPr="0038293B" w:rsidRDefault="007B11BC" w:rsidP="007B11BC">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По волнам — по годам уплывает на юг,</w:t>
      </w:r>
    </w:p>
    <w:p w:rsidR="007B11BC" w:rsidRPr="0038293B" w:rsidRDefault="007B11BC" w:rsidP="007B11BC">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Где три пагоды ждут и встречают,</w:t>
      </w:r>
    </w:p>
    <w:p w:rsidR="007B11BC" w:rsidRPr="0038293B" w:rsidRDefault="007B11BC" w:rsidP="007B11BC">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 качают плакучие волны.</w:t>
      </w:r>
    </w:p>
    <w:p w:rsidR="007B11BC" w:rsidRPr="0038293B" w:rsidRDefault="007B11BC" w:rsidP="007B11BC">
      <w:pPr>
        <w:spacing w:line="320" w:lineRule="exact"/>
        <w:jc w:val="left"/>
        <w:rPr>
          <w:rFonts w:ascii="Bookman Old Style" w:eastAsia="SimSun" w:hAnsi="Bookman Old Style" w:cs="Times New Roman"/>
          <w:szCs w:val="24"/>
        </w:rPr>
      </w:pPr>
    </w:p>
    <w:p w:rsidR="007B11BC" w:rsidRPr="0038293B" w:rsidRDefault="007B11BC" w:rsidP="007B11BC">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Губернатор с восточного склона</w:t>
      </w:r>
    </w:p>
    <w:p w:rsidR="007B11BC" w:rsidRPr="0038293B" w:rsidRDefault="007B11BC" w:rsidP="007B11BC">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В лёгкой лодке плывёт</w:t>
      </w:r>
    </w:p>
    <w:p w:rsidR="007B11BC" w:rsidRPr="0038293B" w:rsidRDefault="007B11BC" w:rsidP="007B11BC">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 тихонько поёт:</w:t>
      </w:r>
    </w:p>
    <w:p w:rsidR="007B11BC" w:rsidRPr="0038293B" w:rsidRDefault="007B11BC" w:rsidP="007B11BC">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Тихо-тихо над озером Сиху…</w:t>
      </w:r>
    </w:p>
    <w:p w:rsidR="007B11BC" w:rsidRDefault="007B11BC" w:rsidP="007B11BC">
      <w:pPr>
        <w:spacing w:line="320" w:lineRule="exact"/>
        <w:jc w:val="left"/>
        <w:rPr>
          <w:rFonts w:ascii="Bookman Old Style" w:eastAsia="SimSun" w:hAnsi="Bookman Old Style" w:cs="Times New Roman"/>
          <w:szCs w:val="24"/>
        </w:rPr>
      </w:pPr>
    </w:p>
    <w:p w:rsidR="007B11BC" w:rsidRPr="0038293B" w:rsidRDefault="007B11BC" w:rsidP="007B11BC">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Эту песню подхватит ветер</w:t>
      </w:r>
    </w:p>
    <w:p w:rsidR="007B11BC" w:rsidRPr="0038293B" w:rsidRDefault="007B11BC" w:rsidP="007B11BC">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В лунном свете в далёком столетии</w:t>
      </w:r>
    </w:p>
    <w:p w:rsidR="007B11BC" w:rsidRPr="0038293B" w:rsidRDefault="007B11BC" w:rsidP="007B11BC">
      <w:pPr>
        <w:spacing w:line="320" w:lineRule="exact"/>
        <w:jc w:val="left"/>
        <w:rPr>
          <w:rFonts w:ascii="Bookman Old Style" w:eastAsia="SimSun" w:hAnsi="Bookman Old Style" w:cs="Times New Roman"/>
          <w:szCs w:val="24"/>
        </w:rPr>
      </w:pPr>
    </w:p>
    <w:p w:rsidR="007B11BC" w:rsidRPr="0038293B" w:rsidRDefault="007B11BC" w:rsidP="007B11BC">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Я плыву и не замечаю</w:t>
      </w:r>
    </w:p>
    <w:p w:rsidR="007B11BC" w:rsidRPr="0038293B" w:rsidRDefault="007B11BC" w:rsidP="007B11BC">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Как тихонько ему подпеваю:</w:t>
      </w:r>
    </w:p>
    <w:p w:rsidR="007B11BC" w:rsidRPr="0038293B" w:rsidRDefault="007B11BC" w:rsidP="007B11BC">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Тихо-тихо над озером Сиху…</w:t>
      </w:r>
    </w:p>
    <w:p w:rsidR="007B11BC" w:rsidRPr="0038293B" w:rsidRDefault="007B11BC" w:rsidP="007B11BC">
      <w:pPr>
        <w:spacing w:line="240" w:lineRule="exact"/>
        <w:jc w:val="right"/>
        <w:rPr>
          <w:rFonts w:ascii="Bookman Old Style" w:eastAsia="SimSun" w:hAnsi="Bookman Old Style" w:cs="Times New Roman"/>
          <w:sz w:val="20"/>
          <w:szCs w:val="24"/>
        </w:rPr>
      </w:pPr>
    </w:p>
    <w:p w:rsidR="007B11BC" w:rsidRPr="0038293B" w:rsidRDefault="007B11BC" w:rsidP="007B11BC">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Ханчжоу — сентябрь 2010</w:t>
      </w:r>
    </w:p>
    <w:p w:rsidR="007B11BC" w:rsidRPr="0038293B" w:rsidRDefault="007B11BC" w:rsidP="007B11BC">
      <w:pPr>
        <w:spacing w:line="320" w:lineRule="exact"/>
        <w:jc w:val="left"/>
        <w:rPr>
          <w:rFonts w:ascii="Bookman Old Style" w:eastAsia="SimSun" w:hAnsi="Bookman Old Style" w:cs="Times New Roman"/>
          <w:szCs w:val="24"/>
        </w:rPr>
      </w:pPr>
    </w:p>
    <w:p w:rsidR="007B11BC" w:rsidRDefault="007B11BC" w:rsidP="007B11BC">
      <w:pPr>
        <w:spacing w:line="320" w:lineRule="exact"/>
        <w:rPr>
          <w:rFonts w:ascii="Bookman Old Style" w:eastAsia="SimSun" w:hAnsi="Bookman Old Style" w:cs="Times New Roman"/>
          <w:szCs w:val="24"/>
        </w:rPr>
      </w:pPr>
      <w:r w:rsidRPr="0038293B">
        <w:rPr>
          <w:rFonts w:eastAsia="SimSun" w:cs="Times New Roman"/>
          <w:szCs w:val="24"/>
        </w:rPr>
        <w:t>Губернаторами Ханчжоу были Бо Цзюйи и Су Ши. Первый построил Боди — дамбу Бо с горбатым мостиком, а второй построил Суди — дамбу Су, а по его дизайну были построены три пагоды в виде тыкв-горлянок, выплывающие из воды (изображены на банкноте в 1 юань). Первый впервые употребил название «Западное озеро» в своих поэмах, а второй  — в официальных документах.</w:t>
      </w:r>
    </w:p>
    <w:p w:rsidR="007B11BC" w:rsidRPr="0038293B" w:rsidRDefault="007B11BC" w:rsidP="007B11BC">
      <w:pPr>
        <w:spacing w:line="320" w:lineRule="exact"/>
        <w:jc w:val="left"/>
        <w:rPr>
          <w:rFonts w:ascii="Bookman Old Style" w:eastAsia="SimSun" w:hAnsi="Bookman Old Style" w:cs="Times New Roman"/>
          <w:szCs w:val="24"/>
        </w:rPr>
      </w:pPr>
    </w:p>
    <w:p w:rsidR="007B11BC" w:rsidRPr="0038293B" w:rsidRDefault="007B11BC" w:rsidP="007B11BC">
      <w:pPr>
        <w:pStyle w:val="af3"/>
        <w:numPr>
          <w:ilvl w:val="0"/>
          <w:numId w:val="2"/>
        </w:numPr>
        <w:spacing w:line="320" w:lineRule="exact"/>
        <w:ind w:left="852" w:firstLine="0"/>
        <w:jc w:val="left"/>
        <w:outlineLvl w:val="1"/>
        <w:rPr>
          <w:rFonts w:ascii="SimSun" w:eastAsia="SimSun" w:hAnsi="SimSun" w:cs="Times New Roman"/>
          <w:b/>
          <w:szCs w:val="24"/>
        </w:rPr>
      </w:pPr>
      <w:r w:rsidRPr="0038293B">
        <w:rPr>
          <w:rFonts w:ascii="Bookman Old Style" w:eastAsia="SimSun" w:hAnsi="Bookman Old Style" w:cs="Times New Roman"/>
          <w:szCs w:val="24"/>
        </w:rPr>
        <w:br w:type="column"/>
      </w:r>
      <w:bookmarkStart w:id="1327" w:name="_Toc4169377"/>
      <w:bookmarkStart w:id="1328" w:name="_Toc8930504"/>
      <w:bookmarkStart w:id="1329" w:name="_Toc219207808"/>
      <w:bookmarkStart w:id="1330" w:name="_Toc219288783"/>
      <w:bookmarkStart w:id="1331" w:name="_Toc219307497"/>
      <w:bookmarkStart w:id="1332" w:name="_Toc221802355"/>
      <w:r w:rsidRPr="0038293B">
        <w:rPr>
          <w:rFonts w:ascii="SimSun" w:eastAsia="SimSun" w:hAnsi="SimSun" w:cs="Times New Roman"/>
          <w:b/>
          <w:szCs w:val="24"/>
        </w:rPr>
        <w:lastRenderedPageBreak/>
        <w:t>西湖</w:t>
      </w:r>
      <w:bookmarkEnd w:id="1327"/>
      <w:bookmarkEnd w:id="1328"/>
      <w:bookmarkEnd w:id="1329"/>
      <w:bookmarkEnd w:id="1330"/>
      <w:bookmarkEnd w:id="1331"/>
      <w:bookmarkEnd w:id="1332"/>
    </w:p>
    <w:p w:rsidR="007B11BC" w:rsidRPr="0038293B" w:rsidRDefault="007B11BC" w:rsidP="007B11BC">
      <w:pPr>
        <w:spacing w:line="320" w:lineRule="exact"/>
        <w:ind w:left="852"/>
        <w:jc w:val="left"/>
        <w:rPr>
          <w:rFonts w:ascii="SimSun" w:eastAsia="SimSun" w:hAnsi="SimSun" w:cs="Times New Roman"/>
          <w:szCs w:val="24"/>
        </w:rPr>
      </w:pPr>
    </w:p>
    <w:p w:rsidR="007B11BC" w:rsidRPr="0038293B" w:rsidRDefault="007B11BC" w:rsidP="007B11BC">
      <w:pPr>
        <w:spacing w:line="320" w:lineRule="exact"/>
        <w:ind w:left="852"/>
        <w:jc w:val="left"/>
        <w:rPr>
          <w:rFonts w:ascii="SimSun" w:eastAsia="SimSun" w:hAnsi="SimSun" w:cs="Times New Roman"/>
          <w:szCs w:val="24"/>
        </w:rPr>
      </w:pPr>
      <w:r w:rsidRPr="0038293B">
        <w:rPr>
          <w:rFonts w:ascii="SimSun" w:eastAsia="SimSun" w:hAnsi="SimSun" w:cs="Times New Roman"/>
          <w:szCs w:val="24"/>
        </w:rPr>
        <w:t>西湖上空静悄悄</w:t>
      </w:r>
    </w:p>
    <w:p w:rsidR="007B11BC" w:rsidRPr="0038293B" w:rsidRDefault="007B11BC" w:rsidP="007B11BC">
      <w:pPr>
        <w:spacing w:line="320" w:lineRule="exact"/>
        <w:ind w:left="852"/>
        <w:jc w:val="left"/>
        <w:rPr>
          <w:rFonts w:ascii="SimSun" w:eastAsia="SimSun" w:hAnsi="SimSun" w:cs="Times New Roman"/>
          <w:szCs w:val="24"/>
        </w:rPr>
      </w:pPr>
      <w:r w:rsidRPr="0038293B">
        <w:rPr>
          <w:rFonts w:ascii="SimSun" w:eastAsia="SimSun" w:hAnsi="SimSun" w:cs="Times New Roman"/>
          <w:szCs w:val="24"/>
        </w:rPr>
        <w:t>飘浮着半轮月亮。</w:t>
      </w:r>
    </w:p>
    <w:p w:rsidR="007B11BC" w:rsidRPr="0038293B" w:rsidRDefault="007B11BC" w:rsidP="007B11BC">
      <w:pPr>
        <w:spacing w:line="320" w:lineRule="exact"/>
        <w:ind w:left="852"/>
        <w:jc w:val="left"/>
        <w:rPr>
          <w:rFonts w:ascii="SimSun" w:eastAsia="SimSun" w:hAnsi="SimSun" w:cs="Times New Roman"/>
          <w:szCs w:val="24"/>
        </w:rPr>
      </w:pPr>
    </w:p>
    <w:p w:rsidR="007B11BC" w:rsidRPr="0038293B" w:rsidRDefault="007B11BC" w:rsidP="007B11BC">
      <w:pPr>
        <w:spacing w:line="320" w:lineRule="exact"/>
        <w:ind w:left="852"/>
        <w:jc w:val="left"/>
        <w:rPr>
          <w:rFonts w:ascii="SimSun" w:eastAsia="SimSun" w:hAnsi="SimSun" w:cs="Times New Roman"/>
          <w:szCs w:val="24"/>
        </w:rPr>
      </w:pPr>
      <w:r w:rsidRPr="0038293B">
        <w:rPr>
          <w:rFonts w:ascii="SimSun" w:eastAsia="SimSun" w:hAnsi="SimSun" w:cs="Times New Roman"/>
          <w:szCs w:val="24"/>
        </w:rPr>
        <w:t>刺史站在拱桥上，</w:t>
      </w:r>
    </w:p>
    <w:p w:rsidR="007B11BC" w:rsidRPr="0038293B" w:rsidRDefault="007B11BC" w:rsidP="007B11BC">
      <w:pPr>
        <w:spacing w:line="320" w:lineRule="exact"/>
        <w:ind w:left="852"/>
        <w:jc w:val="left"/>
        <w:rPr>
          <w:rFonts w:ascii="SimSun" w:eastAsia="SimSun" w:hAnsi="SimSun" w:cs="Times New Roman"/>
          <w:szCs w:val="24"/>
        </w:rPr>
      </w:pPr>
      <w:r w:rsidRPr="0038293B">
        <w:rPr>
          <w:rFonts w:ascii="SimSun" w:eastAsia="SimSun" w:hAnsi="SimSun" w:cs="Times New Roman"/>
          <w:szCs w:val="24"/>
        </w:rPr>
        <w:t>欣赏镜子似的明月，</w:t>
      </w:r>
    </w:p>
    <w:p w:rsidR="007B11BC" w:rsidRPr="0038293B" w:rsidRDefault="007B11BC" w:rsidP="007B11BC">
      <w:pPr>
        <w:spacing w:line="320" w:lineRule="exact"/>
        <w:ind w:left="852"/>
        <w:jc w:val="left"/>
        <w:rPr>
          <w:rFonts w:ascii="SimSun" w:eastAsia="SimSun" w:hAnsi="SimSun" w:cs="Times New Roman"/>
          <w:szCs w:val="24"/>
        </w:rPr>
      </w:pPr>
      <w:r w:rsidRPr="0038293B">
        <w:rPr>
          <w:rFonts w:ascii="SimSun" w:eastAsia="SimSun" w:hAnsi="SimSun" w:cs="Times New Roman"/>
          <w:szCs w:val="24"/>
        </w:rPr>
        <w:t>宛如无尾的白鱼一样。</w:t>
      </w:r>
    </w:p>
    <w:p w:rsidR="007B11BC" w:rsidRPr="0038293B" w:rsidRDefault="007B11BC" w:rsidP="007B11BC">
      <w:pPr>
        <w:spacing w:line="320" w:lineRule="exact"/>
        <w:ind w:left="852"/>
        <w:jc w:val="left"/>
        <w:rPr>
          <w:rFonts w:ascii="SimSun" w:eastAsia="SimSun" w:hAnsi="SimSun" w:cs="Times New Roman"/>
          <w:szCs w:val="24"/>
        </w:rPr>
      </w:pPr>
    </w:p>
    <w:p w:rsidR="007B11BC" w:rsidRPr="0038293B" w:rsidRDefault="007B11BC" w:rsidP="007B11BC">
      <w:pPr>
        <w:spacing w:line="320" w:lineRule="exact"/>
        <w:ind w:left="852"/>
        <w:jc w:val="left"/>
        <w:rPr>
          <w:rFonts w:ascii="SimSun" w:eastAsia="SimSun" w:hAnsi="SimSun" w:cs="Times New Roman"/>
          <w:szCs w:val="24"/>
        </w:rPr>
      </w:pPr>
      <w:r w:rsidRPr="0038293B">
        <w:rPr>
          <w:rFonts w:ascii="SimSun" w:eastAsia="SimSun" w:hAnsi="SimSun" w:cs="Times New Roman"/>
          <w:szCs w:val="24"/>
        </w:rPr>
        <w:t>月亮的半圆倒影</w:t>
      </w:r>
    </w:p>
    <w:p w:rsidR="007B11BC" w:rsidRPr="0038293B" w:rsidRDefault="007B11BC" w:rsidP="007B11BC">
      <w:pPr>
        <w:spacing w:line="320" w:lineRule="exact"/>
        <w:ind w:left="852"/>
        <w:jc w:val="left"/>
        <w:rPr>
          <w:rFonts w:ascii="SimSun" w:eastAsia="SimSun" w:hAnsi="SimSun" w:cs="Times New Roman"/>
          <w:szCs w:val="24"/>
        </w:rPr>
      </w:pPr>
      <w:r w:rsidRPr="0038293B">
        <w:rPr>
          <w:rFonts w:ascii="SimSun" w:eastAsia="SimSun" w:hAnsi="SimSun" w:cs="Times New Roman"/>
          <w:szCs w:val="24"/>
        </w:rPr>
        <w:t>映着波光，总是朝南漂荡，</w:t>
      </w:r>
    </w:p>
    <w:p w:rsidR="007B11BC" w:rsidRPr="0038293B" w:rsidRDefault="007B11BC" w:rsidP="007B11BC">
      <w:pPr>
        <w:spacing w:line="320" w:lineRule="exact"/>
        <w:ind w:left="852"/>
        <w:jc w:val="left"/>
        <w:rPr>
          <w:rFonts w:ascii="SimSun" w:eastAsia="SimSun" w:hAnsi="SimSun" w:cs="Times New Roman"/>
          <w:szCs w:val="24"/>
        </w:rPr>
      </w:pPr>
      <w:r w:rsidRPr="0038293B">
        <w:rPr>
          <w:rFonts w:ascii="SimSun" w:eastAsia="SimSun" w:hAnsi="SimSun" w:cs="Times New Roman"/>
          <w:szCs w:val="24"/>
        </w:rPr>
        <w:t>那边有三座期待的宝塔，</w:t>
      </w:r>
    </w:p>
    <w:p w:rsidR="007B11BC" w:rsidRPr="0038293B" w:rsidRDefault="007B11BC" w:rsidP="007B11BC">
      <w:pPr>
        <w:spacing w:line="320" w:lineRule="exact"/>
        <w:ind w:left="852"/>
        <w:jc w:val="left"/>
        <w:rPr>
          <w:rFonts w:ascii="SimSun" w:eastAsia="SimSun" w:hAnsi="SimSun" w:cs="Times New Roman"/>
          <w:szCs w:val="24"/>
        </w:rPr>
      </w:pPr>
      <w:r w:rsidRPr="0038293B">
        <w:rPr>
          <w:rFonts w:ascii="SimSun" w:eastAsia="SimSun" w:hAnsi="SimSun" w:cs="Times New Roman"/>
          <w:szCs w:val="24"/>
        </w:rPr>
        <w:t>起伏晃动如泣如诉的波浪。</w:t>
      </w:r>
    </w:p>
    <w:p w:rsidR="007B11BC" w:rsidRPr="0038293B" w:rsidRDefault="007B11BC" w:rsidP="007B11BC">
      <w:pPr>
        <w:spacing w:line="320" w:lineRule="exact"/>
        <w:ind w:left="852"/>
        <w:jc w:val="left"/>
        <w:rPr>
          <w:rFonts w:ascii="SimSun" w:eastAsia="SimSun" w:hAnsi="SimSun" w:cs="Times New Roman"/>
          <w:szCs w:val="24"/>
        </w:rPr>
      </w:pPr>
    </w:p>
    <w:p w:rsidR="007B11BC" w:rsidRPr="0038293B" w:rsidRDefault="007B11BC" w:rsidP="007B11BC">
      <w:pPr>
        <w:spacing w:line="320" w:lineRule="exact"/>
        <w:ind w:left="852"/>
        <w:jc w:val="left"/>
        <w:rPr>
          <w:rFonts w:ascii="SimSun" w:eastAsia="SimSun" w:hAnsi="SimSun" w:cs="Times New Roman"/>
          <w:szCs w:val="24"/>
        </w:rPr>
      </w:pPr>
      <w:r w:rsidRPr="0038293B">
        <w:rPr>
          <w:rFonts w:ascii="SimSun" w:eastAsia="SimSun" w:hAnsi="SimSun" w:cs="Times New Roman"/>
          <w:szCs w:val="24"/>
        </w:rPr>
        <w:t>刺史离开东岸</w:t>
      </w:r>
    </w:p>
    <w:p w:rsidR="007B11BC" w:rsidRPr="0038293B" w:rsidRDefault="007B11BC" w:rsidP="007B11BC">
      <w:pPr>
        <w:spacing w:line="320" w:lineRule="exact"/>
        <w:ind w:left="852"/>
        <w:jc w:val="left"/>
        <w:rPr>
          <w:rFonts w:ascii="SimSun" w:eastAsia="SimSun" w:hAnsi="SimSun" w:cs="Times New Roman"/>
          <w:szCs w:val="24"/>
        </w:rPr>
      </w:pPr>
      <w:r w:rsidRPr="0038293B">
        <w:rPr>
          <w:rFonts w:ascii="SimSun" w:eastAsia="SimSun" w:hAnsi="SimSun" w:cs="Times New Roman"/>
          <w:szCs w:val="24"/>
        </w:rPr>
        <w:t>乘一叶轻舟漂浮</w:t>
      </w:r>
    </w:p>
    <w:p w:rsidR="007B11BC" w:rsidRPr="0038293B" w:rsidRDefault="007B11BC" w:rsidP="007B11BC">
      <w:pPr>
        <w:spacing w:line="320" w:lineRule="exact"/>
        <w:ind w:left="852"/>
        <w:jc w:val="left"/>
        <w:rPr>
          <w:rFonts w:ascii="SimSun" w:eastAsia="SimSun" w:hAnsi="SimSun" w:cs="Times New Roman"/>
          <w:szCs w:val="24"/>
        </w:rPr>
      </w:pPr>
      <w:r w:rsidRPr="0038293B">
        <w:rPr>
          <w:rFonts w:ascii="SimSun" w:eastAsia="SimSun" w:hAnsi="SimSun" w:cs="Times New Roman"/>
          <w:szCs w:val="24"/>
        </w:rPr>
        <w:t>他小声歌唱：</w:t>
      </w:r>
    </w:p>
    <w:p w:rsidR="007B11BC" w:rsidRPr="0038293B" w:rsidRDefault="007B11BC" w:rsidP="007B11BC">
      <w:pPr>
        <w:spacing w:line="320" w:lineRule="exact"/>
        <w:ind w:left="852"/>
        <w:jc w:val="left"/>
        <w:rPr>
          <w:rFonts w:ascii="SimSun" w:eastAsia="SimSun" w:hAnsi="SimSun" w:cs="Times New Roman"/>
          <w:szCs w:val="24"/>
        </w:rPr>
      </w:pPr>
      <w:r w:rsidRPr="0038293B">
        <w:rPr>
          <w:rFonts w:ascii="SimSun" w:eastAsia="SimSun" w:hAnsi="SimSun" w:cs="Times New Roman"/>
          <w:szCs w:val="24"/>
        </w:rPr>
        <w:t>“静悄悄的西湖……”</w:t>
      </w:r>
    </w:p>
    <w:p w:rsidR="007B11BC" w:rsidRPr="0038293B" w:rsidRDefault="007B11BC" w:rsidP="007B11BC">
      <w:pPr>
        <w:spacing w:line="320" w:lineRule="exact"/>
        <w:ind w:left="852"/>
        <w:jc w:val="left"/>
        <w:rPr>
          <w:rFonts w:ascii="SimSun" w:eastAsia="SimSun" w:hAnsi="SimSun" w:cs="Times New Roman"/>
          <w:szCs w:val="24"/>
        </w:rPr>
      </w:pPr>
    </w:p>
    <w:p w:rsidR="007B11BC" w:rsidRPr="0038293B" w:rsidRDefault="007B11BC" w:rsidP="007B11BC">
      <w:pPr>
        <w:spacing w:line="320" w:lineRule="exact"/>
        <w:ind w:left="852"/>
        <w:jc w:val="left"/>
        <w:rPr>
          <w:rFonts w:ascii="SimSun" w:eastAsia="SimSun" w:hAnsi="SimSun" w:cs="Times New Roman"/>
          <w:szCs w:val="24"/>
        </w:rPr>
      </w:pPr>
      <w:r w:rsidRPr="0038293B">
        <w:rPr>
          <w:rFonts w:ascii="SimSun" w:eastAsia="SimSun" w:hAnsi="SimSun" w:cs="Times New Roman"/>
          <w:szCs w:val="24"/>
        </w:rPr>
        <w:t>清风应和这支乐曲，</w:t>
      </w:r>
    </w:p>
    <w:p w:rsidR="007B11BC" w:rsidRPr="0038293B" w:rsidRDefault="007B11BC" w:rsidP="007B11BC">
      <w:pPr>
        <w:spacing w:line="320" w:lineRule="exact"/>
        <w:ind w:left="852"/>
        <w:jc w:val="left"/>
        <w:rPr>
          <w:rFonts w:ascii="SimSun" w:eastAsia="SimSun" w:hAnsi="SimSun" w:cs="Times New Roman"/>
          <w:szCs w:val="24"/>
        </w:rPr>
      </w:pPr>
      <w:r w:rsidRPr="0038293B">
        <w:rPr>
          <w:rFonts w:ascii="SimSun" w:eastAsia="SimSun" w:hAnsi="SimSun" w:cs="Times New Roman"/>
          <w:szCs w:val="24"/>
        </w:rPr>
        <w:t>在月光下在久远的往昔。</w:t>
      </w:r>
    </w:p>
    <w:p w:rsidR="007B11BC" w:rsidRPr="0038293B" w:rsidRDefault="007B11BC" w:rsidP="007B11BC">
      <w:pPr>
        <w:spacing w:line="320" w:lineRule="exact"/>
        <w:ind w:left="852"/>
        <w:jc w:val="left"/>
        <w:rPr>
          <w:rFonts w:ascii="SimSun" w:eastAsia="SimSun" w:hAnsi="SimSun" w:cs="Times New Roman"/>
          <w:szCs w:val="24"/>
        </w:rPr>
      </w:pPr>
    </w:p>
    <w:p w:rsidR="007B11BC" w:rsidRPr="0038293B" w:rsidRDefault="007B11BC" w:rsidP="007B11BC">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我乘船游湖却不知</w:t>
      </w:r>
    </w:p>
    <w:p w:rsidR="007B11BC" w:rsidRPr="0038293B" w:rsidRDefault="007B11BC" w:rsidP="007B11BC">
      <w:pPr>
        <w:spacing w:line="320" w:lineRule="exact"/>
        <w:ind w:left="852"/>
        <w:jc w:val="left"/>
        <w:rPr>
          <w:rFonts w:ascii="SimSun" w:eastAsia="SimSun" w:hAnsi="SimSun" w:cs="Times New Roman"/>
          <w:szCs w:val="24"/>
        </w:rPr>
      </w:pPr>
      <w:r w:rsidRPr="0038293B">
        <w:rPr>
          <w:rFonts w:ascii="SimSun" w:eastAsia="SimSun" w:hAnsi="SimSun" w:cs="Times New Roman"/>
          <w:szCs w:val="24"/>
        </w:rPr>
        <w:t>该如何轻轻随刺史歌唱：</w:t>
      </w:r>
    </w:p>
    <w:p w:rsidR="007B11BC" w:rsidRPr="0038293B" w:rsidRDefault="007B11BC" w:rsidP="007B11BC">
      <w:pPr>
        <w:spacing w:line="320" w:lineRule="exact"/>
        <w:ind w:left="852"/>
        <w:jc w:val="left"/>
        <w:rPr>
          <w:rFonts w:ascii="SimSun" w:eastAsia="SimSun" w:hAnsi="SimSun" w:cs="Times New Roman"/>
          <w:szCs w:val="24"/>
        </w:rPr>
      </w:pPr>
      <w:r w:rsidRPr="0038293B">
        <w:rPr>
          <w:rFonts w:ascii="SimSun" w:eastAsia="SimSun" w:hAnsi="SimSun" w:cs="Times New Roman"/>
          <w:szCs w:val="24"/>
        </w:rPr>
        <w:t>“西湖笼罩静静的月光……”</w:t>
      </w:r>
    </w:p>
    <w:p w:rsidR="007B11BC" w:rsidRPr="0038293B" w:rsidRDefault="007B11BC" w:rsidP="007B11BC">
      <w:pPr>
        <w:spacing w:line="240" w:lineRule="exact"/>
        <w:jc w:val="right"/>
        <w:rPr>
          <w:rFonts w:ascii="SimSun" w:eastAsia="SimSun" w:hAnsi="SimSun" w:cs="Times New Roman"/>
          <w:sz w:val="20"/>
          <w:szCs w:val="24"/>
        </w:rPr>
      </w:pPr>
    </w:p>
    <w:p w:rsidR="007B11BC" w:rsidRPr="0038293B" w:rsidRDefault="007B11BC" w:rsidP="007B11BC">
      <w:pPr>
        <w:spacing w:line="240" w:lineRule="exact"/>
        <w:jc w:val="right"/>
        <w:rPr>
          <w:rFonts w:asciiTheme="minorHAnsi" w:eastAsia="SimSun" w:hAnsiTheme="minorHAnsi" w:cs="Times New Roman"/>
          <w:sz w:val="20"/>
          <w:szCs w:val="24"/>
        </w:rPr>
      </w:pPr>
      <w:r w:rsidRPr="0038293B">
        <w:rPr>
          <w:rFonts w:ascii="SimSun" w:eastAsia="SimSun" w:hAnsi="SimSun" w:cs="Times New Roman"/>
          <w:sz w:val="20"/>
          <w:szCs w:val="24"/>
        </w:rPr>
        <w:t>2</w:t>
      </w:r>
      <w:r w:rsidRPr="0038293B">
        <w:rPr>
          <w:rFonts w:ascii="SimSun" w:eastAsia="SimSun" w:hAnsi="SimSun" w:cs="Times New Roman"/>
          <w:sz w:val="20"/>
          <w:szCs w:val="20"/>
        </w:rPr>
        <w:t xml:space="preserve">010年 9月, </w:t>
      </w:r>
      <w:r w:rsidRPr="0038293B">
        <w:rPr>
          <w:rFonts w:ascii="SimSun" w:eastAsia="SimSun" w:hAnsi="SimSun" w:cs="MS Gothic" w:hint="eastAsia"/>
          <w:sz w:val="20"/>
          <w:szCs w:val="20"/>
        </w:rPr>
        <w:t>杭</w:t>
      </w:r>
      <w:r w:rsidRPr="0038293B">
        <w:rPr>
          <w:rFonts w:ascii="SimSun" w:eastAsia="SimSun" w:hAnsi="SimSun" w:cs="MS Mincho" w:hint="eastAsia"/>
          <w:sz w:val="20"/>
          <w:szCs w:val="20"/>
        </w:rPr>
        <w:t>州</w:t>
      </w:r>
    </w:p>
    <w:p w:rsidR="007B11BC" w:rsidRPr="0038293B" w:rsidRDefault="007B11BC" w:rsidP="007B11BC">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2019，1，7 谷羽译</w:t>
      </w:r>
    </w:p>
    <w:p w:rsidR="007B11BC" w:rsidRPr="0038293B" w:rsidRDefault="007B11BC" w:rsidP="007B11BC">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2019，1，21 修改</w:t>
      </w:r>
    </w:p>
    <w:p w:rsidR="007B11BC" w:rsidRPr="0038293B" w:rsidRDefault="007B11BC" w:rsidP="007B11BC">
      <w:pPr>
        <w:spacing w:line="320" w:lineRule="exact"/>
        <w:jc w:val="left"/>
        <w:rPr>
          <w:rFonts w:ascii="Bookman Old Style" w:eastAsia="SimSun" w:hAnsi="Bookman Old Style" w:cs="Times New Roman"/>
          <w:szCs w:val="24"/>
        </w:rPr>
      </w:pPr>
    </w:p>
    <w:p w:rsidR="007B11BC" w:rsidRPr="0038293B" w:rsidRDefault="007B11BC" w:rsidP="007B11BC">
      <w:pPr>
        <w:spacing w:line="320" w:lineRule="exact"/>
        <w:ind w:left="568"/>
        <w:jc w:val="left"/>
        <w:rPr>
          <w:rFonts w:ascii="SimSun" w:eastAsia="SimSun" w:hAnsi="SimSun" w:cs="Times New Roman"/>
          <w:szCs w:val="24"/>
          <w:lang w:val="en-US"/>
        </w:rPr>
      </w:pPr>
      <w:r w:rsidRPr="0038293B">
        <w:rPr>
          <w:rFonts w:ascii="SimSun" w:eastAsia="SimSun" w:hAnsi="SimSun" w:cs="Times New Roman"/>
          <w:szCs w:val="24"/>
          <w:lang w:val="en-US"/>
        </w:rPr>
        <w:t>苏轼于宋神宗熙宁四年至七年</w:t>
      </w:r>
      <w:r w:rsidRPr="0038293B">
        <w:rPr>
          <w:rFonts w:ascii="SimSun" w:eastAsia="SimSun" w:hAnsi="SimSun" w:cs="Times New Roman"/>
          <w:szCs w:val="24"/>
        </w:rPr>
        <w:t>（1071—1074）</w:t>
      </w:r>
      <w:r w:rsidRPr="0038293B">
        <w:rPr>
          <w:rFonts w:ascii="SimSun" w:eastAsia="SimSun" w:hAnsi="SimSun" w:cs="Times New Roman"/>
          <w:szCs w:val="24"/>
          <w:lang w:val="en-US"/>
        </w:rPr>
        <w:t>任杭州通判</w:t>
      </w:r>
      <w:r w:rsidRPr="0038293B">
        <w:rPr>
          <w:rFonts w:ascii="SimSun" w:eastAsia="SimSun" w:hAnsi="SimSun" w:cs="Times New Roman"/>
          <w:szCs w:val="24"/>
        </w:rPr>
        <w:t>，</w:t>
      </w:r>
      <w:r w:rsidRPr="0038293B">
        <w:rPr>
          <w:rFonts w:ascii="SimSun" w:eastAsia="SimSun" w:hAnsi="SimSun" w:cs="Times New Roman"/>
          <w:szCs w:val="24"/>
          <w:lang w:val="en-US"/>
        </w:rPr>
        <w:t>写下大量有关西湖景物的诗</w:t>
      </w:r>
      <w:r w:rsidRPr="0038293B">
        <w:rPr>
          <w:rFonts w:ascii="SimSun" w:eastAsia="SimSun" w:hAnsi="SimSun" w:cs="Times New Roman"/>
          <w:szCs w:val="24"/>
        </w:rPr>
        <w:t>，</w:t>
      </w:r>
      <w:r w:rsidRPr="0038293B">
        <w:rPr>
          <w:rFonts w:ascii="SimSun" w:eastAsia="SimSun" w:hAnsi="SimSun" w:cs="Times New Roman"/>
          <w:szCs w:val="24"/>
          <w:lang w:val="en-US"/>
        </w:rPr>
        <w:t>与杭州结下了不解之缘。他赞美“余杭自是山水窟”，甚至说“故乡无此好湖山”，他拿起多彩多姿的诗笔，尽情地歌颂和描绘美丽的西湖风光，留下了《饮湖上初晴后雨二首》之二、《六月二十七日望湖楼醉书五首》之一、《有美堂暴雨》等精美的诗篇。</w:t>
      </w:r>
    </w:p>
    <w:p w:rsidR="00E26C3F" w:rsidRPr="00C50AFF" w:rsidRDefault="00E26C3F" w:rsidP="00E26C3F">
      <w:pPr>
        <w:spacing w:after="200" w:line="276" w:lineRule="auto"/>
        <w:jc w:val="left"/>
        <w:rPr>
          <w:rFonts w:asciiTheme="minorHAnsi" w:eastAsia="SimSun" w:hAnsiTheme="minorHAnsi" w:cs="Times New Roman"/>
          <w:sz w:val="20"/>
          <w:szCs w:val="24"/>
          <w:lang w:val="en-US"/>
        </w:rPr>
      </w:pPr>
      <w:r w:rsidRPr="00C50AFF">
        <w:rPr>
          <w:rFonts w:asciiTheme="minorHAnsi" w:eastAsia="SimSun" w:hAnsiTheme="minorHAnsi" w:cs="Times New Roman"/>
          <w:sz w:val="20"/>
          <w:szCs w:val="24"/>
          <w:lang w:val="en-US"/>
        </w:rPr>
        <w:br w:type="page"/>
      </w:r>
    </w:p>
    <w:p w:rsidR="00E26C3F" w:rsidRPr="00C50AFF" w:rsidRDefault="00E26C3F" w:rsidP="00E26C3F">
      <w:pPr>
        <w:spacing w:after="200" w:line="276" w:lineRule="auto"/>
        <w:jc w:val="left"/>
        <w:rPr>
          <w:rFonts w:asciiTheme="minorHAnsi" w:eastAsia="SimSun" w:hAnsiTheme="minorHAnsi" w:cs="Times New Roman"/>
          <w:sz w:val="20"/>
          <w:szCs w:val="24"/>
          <w:lang w:val="en-US"/>
        </w:rPr>
      </w:pPr>
      <w:r w:rsidRPr="00C50AFF">
        <w:rPr>
          <w:rFonts w:asciiTheme="minorHAnsi" w:eastAsia="SimSun" w:hAnsiTheme="minorHAnsi" w:cs="Times New Roman"/>
          <w:sz w:val="20"/>
          <w:szCs w:val="24"/>
          <w:lang w:val="en-US"/>
        </w:rPr>
        <w:lastRenderedPageBreak/>
        <w:br w:type="page"/>
      </w:r>
    </w:p>
    <w:p w:rsidR="00E26C3F" w:rsidRPr="00270C40" w:rsidRDefault="00E26C3F" w:rsidP="00E26C3F">
      <w:pPr>
        <w:jc w:val="center"/>
        <w:outlineLvl w:val="0"/>
        <w:rPr>
          <w:rFonts w:ascii="Bookman Old Style" w:eastAsia="SimSun" w:hAnsi="Bookman Old Style" w:cs="Times New Roman"/>
          <w:b/>
          <w:sz w:val="32"/>
          <w:szCs w:val="24"/>
        </w:rPr>
      </w:pPr>
      <w:bookmarkStart w:id="1333" w:name="_Toc219307498"/>
      <w:bookmarkStart w:id="1334" w:name="_Toc221802356"/>
      <w:r w:rsidRPr="00270C40">
        <w:rPr>
          <w:rFonts w:ascii="Bookman Old Style" w:eastAsia="SimSun" w:hAnsi="Bookman Old Style" w:cs="Times New Roman"/>
          <w:b/>
          <w:sz w:val="32"/>
          <w:szCs w:val="24"/>
        </w:rPr>
        <w:lastRenderedPageBreak/>
        <w:t>201</w:t>
      </w:r>
      <w:r>
        <w:rPr>
          <w:rFonts w:ascii="Bookman Old Style" w:eastAsia="SimSun" w:hAnsi="Bookman Old Style" w:cs="Times New Roman"/>
          <w:b/>
          <w:sz w:val="32"/>
          <w:szCs w:val="24"/>
        </w:rPr>
        <w:t>2</w:t>
      </w:r>
      <w:bookmarkEnd w:id="1333"/>
      <w:bookmarkEnd w:id="1334"/>
    </w:p>
    <w:p w:rsidR="007B11BC" w:rsidRPr="0038293B" w:rsidRDefault="007B11BC" w:rsidP="007B11BC">
      <w:pPr>
        <w:pStyle w:val="af3"/>
        <w:numPr>
          <w:ilvl w:val="0"/>
          <w:numId w:val="1"/>
        </w:numPr>
        <w:spacing w:line="320" w:lineRule="exact"/>
        <w:ind w:left="0" w:firstLine="0"/>
        <w:jc w:val="left"/>
        <w:outlineLvl w:val="1"/>
        <w:rPr>
          <w:rFonts w:ascii="Bookman Old Style" w:hAnsi="Bookman Old Style"/>
          <w:b/>
          <w:szCs w:val="24"/>
        </w:rPr>
      </w:pPr>
      <w:r w:rsidRPr="0038293B">
        <w:rPr>
          <w:rFonts w:ascii="SimSun" w:eastAsia="SimSun" w:hAnsi="SimSun"/>
        </w:rPr>
        <w:br w:type="page"/>
      </w:r>
      <w:bookmarkStart w:id="1335" w:name="_Toc8930711"/>
      <w:bookmarkStart w:id="1336" w:name="_Toc8401711"/>
      <w:bookmarkStart w:id="1337" w:name="_Toc219208015"/>
      <w:bookmarkStart w:id="1338" w:name="_Toc219288990"/>
      <w:bookmarkStart w:id="1339" w:name="_Toc219307499"/>
      <w:bookmarkStart w:id="1340" w:name="_Toc221802357"/>
      <w:r w:rsidRPr="0038293B">
        <w:rPr>
          <w:rFonts w:ascii="Bookman Old Style" w:hAnsi="Bookman Old Style"/>
          <w:b/>
          <w:szCs w:val="24"/>
        </w:rPr>
        <w:lastRenderedPageBreak/>
        <w:t xml:space="preserve">Кожа рваных </w:t>
      </w:r>
      <w:r w:rsidRPr="0038293B">
        <w:rPr>
          <w:rFonts w:ascii="Bookman Old Style" w:eastAsia="Times New Roman" w:hAnsi="Bookman Old Style"/>
          <w:b/>
          <w:bCs/>
          <w:szCs w:val="24"/>
          <w:lang w:eastAsia="ru-RU"/>
        </w:rPr>
        <w:t>барабанов</w:t>
      </w:r>
      <w:bookmarkEnd w:id="1335"/>
      <w:bookmarkEnd w:id="1336"/>
      <w:bookmarkEnd w:id="1337"/>
      <w:bookmarkEnd w:id="1338"/>
      <w:bookmarkEnd w:id="1339"/>
      <w:bookmarkEnd w:id="1340"/>
    </w:p>
    <w:p w:rsidR="007B11BC" w:rsidRPr="0038293B" w:rsidRDefault="007B11BC" w:rsidP="007B11BC">
      <w:pPr>
        <w:spacing w:line="320" w:lineRule="exact"/>
        <w:jc w:val="left"/>
        <w:rPr>
          <w:rFonts w:ascii="Bookman Old Style" w:hAnsi="Bookman Old Style"/>
          <w:i/>
          <w:szCs w:val="24"/>
        </w:rPr>
      </w:pPr>
    </w:p>
    <w:p w:rsidR="007B11BC" w:rsidRPr="0038293B" w:rsidRDefault="007B11BC" w:rsidP="007B11BC">
      <w:pPr>
        <w:spacing w:line="320" w:lineRule="exact"/>
        <w:jc w:val="left"/>
        <w:rPr>
          <w:rFonts w:ascii="Bookman Old Style" w:eastAsia="Times New Roman" w:hAnsi="Bookman Old Style"/>
          <w:bCs/>
          <w:szCs w:val="24"/>
          <w:lang w:eastAsia="ru-RU"/>
        </w:rPr>
      </w:pPr>
      <w:r w:rsidRPr="0038293B">
        <w:rPr>
          <w:rFonts w:ascii="Bookman Old Style" w:eastAsia="Times New Roman" w:hAnsi="Bookman Old Style"/>
          <w:bCs/>
          <w:szCs w:val="24"/>
          <w:lang w:eastAsia="ru-RU"/>
        </w:rPr>
        <w:t>Приготовь мне лекарство</w:t>
      </w:r>
    </w:p>
    <w:p w:rsidR="007B11BC" w:rsidRPr="0038293B" w:rsidRDefault="007B11BC" w:rsidP="007B11BC">
      <w:pPr>
        <w:spacing w:line="320" w:lineRule="exact"/>
        <w:ind w:left="852"/>
        <w:jc w:val="left"/>
        <w:rPr>
          <w:rFonts w:ascii="Bookman Old Style" w:eastAsia="Times New Roman" w:hAnsi="Bookman Old Style"/>
          <w:bCs/>
          <w:szCs w:val="24"/>
          <w:lang w:eastAsia="ru-RU"/>
        </w:rPr>
      </w:pPr>
      <w:r w:rsidRPr="0038293B">
        <w:rPr>
          <w:rFonts w:ascii="Bookman Old Style" w:eastAsia="Times New Roman" w:hAnsi="Bookman Old Style"/>
          <w:bCs/>
          <w:szCs w:val="24"/>
          <w:lang w:eastAsia="ru-RU"/>
        </w:rPr>
        <w:t>по древним китайским рецептам.</w:t>
      </w:r>
    </w:p>
    <w:p w:rsidR="007B11BC" w:rsidRPr="0038293B" w:rsidRDefault="007B11BC" w:rsidP="007B11BC">
      <w:pPr>
        <w:spacing w:line="320" w:lineRule="exact"/>
        <w:jc w:val="left"/>
        <w:rPr>
          <w:rFonts w:ascii="Bookman Old Style" w:eastAsia="Times New Roman" w:hAnsi="Bookman Old Style"/>
          <w:bCs/>
          <w:szCs w:val="24"/>
          <w:lang w:eastAsia="ru-RU"/>
        </w:rPr>
      </w:pPr>
      <w:r w:rsidRPr="0038293B">
        <w:rPr>
          <w:rFonts w:ascii="Bookman Old Style" w:eastAsia="Times New Roman" w:hAnsi="Bookman Old Style"/>
          <w:bCs/>
          <w:szCs w:val="24"/>
          <w:lang w:eastAsia="ru-RU"/>
        </w:rPr>
        <w:t>Истолки в порошок</w:t>
      </w:r>
    </w:p>
    <w:p w:rsidR="007B11BC" w:rsidRPr="0038293B" w:rsidRDefault="007B11BC" w:rsidP="007B11BC">
      <w:pPr>
        <w:spacing w:line="320" w:lineRule="exact"/>
        <w:ind w:left="852"/>
        <w:jc w:val="left"/>
        <w:rPr>
          <w:rFonts w:ascii="Bookman Old Style" w:eastAsia="Times New Roman" w:hAnsi="Bookman Old Style"/>
          <w:bCs/>
          <w:szCs w:val="24"/>
          <w:lang w:eastAsia="ru-RU"/>
        </w:rPr>
      </w:pPr>
      <w:r w:rsidRPr="0038293B">
        <w:rPr>
          <w:rFonts w:ascii="Bookman Old Style" w:eastAsia="Times New Roman" w:hAnsi="Bookman Old Style"/>
          <w:bCs/>
          <w:szCs w:val="24"/>
          <w:lang w:eastAsia="ru-RU"/>
        </w:rPr>
        <w:t>этот яшмовый звук</w:t>
      </w:r>
    </w:p>
    <w:p w:rsidR="007B11BC" w:rsidRPr="0038293B" w:rsidRDefault="007B11BC" w:rsidP="007B11BC">
      <w:pPr>
        <w:spacing w:line="320" w:lineRule="exact"/>
        <w:ind w:left="1701"/>
        <w:jc w:val="left"/>
        <w:rPr>
          <w:rFonts w:ascii="Bookman Old Style" w:hAnsi="Bookman Old Style"/>
          <w:bCs/>
          <w:szCs w:val="24"/>
        </w:rPr>
      </w:pPr>
      <w:r w:rsidRPr="0038293B">
        <w:rPr>
          <w:rFonts w:ascii="Bookman Old Style" w:eastAsia="Times New Roman" w:hAnsi="Bookman Old Style"/>
          <w:bCs/>
          <w:szCs w:val="24"/>
          <w:lang w:eastAsia="ru-RU"/>
        </w:rPr>
        <w:t>из небесной свирели.</w:t>
      </w:r>
    </w:p>
    <w:p w:rsidR="007B11BC" w:rsidRPr="0038293B" w:rsidRDefault="007B11BC" w:rsidP="007B11BC">
      <w:pPr>
        <w:spacing w:line="320" w:lineRule="exact"/>
        <w:jc w:val="left"/>
        <w:rPr>
          <w:rFonts w:ascii="Bookman Old Style" w:eastAsia="Times New Roman" w:hAnsi="Bookman Old Style"/>
          <w:bCs/>
          <w:szCs w:val="24"/>
          <w:lang w:eastAsia="ru-RU"/>
        </w:rPr>
      </w:pPr>
      <w:r w:rsidRPr="0038293B">
        <w:rPr>
          <w:rFonts w:ascii="Bookman Old Style" w:eastAsia="Times New Roman" w:hAnsi="Bookman Old Style"/>
          <w:bCs/>
          <w:szCs w:val="24"/>
          <w:lang w:eastAsia="ru-RU"/>
        </w:rPr>
        <w:t>Кожу рваных земных барабанов</w:t>
      </w:r>
    </w:p>
    <w:p w:rsidR="007B11BC" w:rsidRPr="0038293B" w:rsidRDefault="007B11BC" w:rsidP="007B11BC">
      <w:pPr>
        <w:spacing w:line="320" w:lineRule="exact"/>
        <w:ind w:left="852"/>
        <w:jc w:val="left"/>
        <w:rPr>
          <w:rFonts w:ascii="Bookman Old Style" w:eastAsia="Times New Roman" w:hAnsi="Bookman Old Style"/>
          <w:bCs/>
          <w:szCs w:val="24"/>
          <w:lang w:eastAsia="ru-RU"/>
        </w:rPr>
      </w:pPr>
      <w:r w:rsidRPr="0038293B">
        <w:rPr>
          <w:rFonts w:ascii="Bookman Old Style" w:eastAsia="Times New Roman" w:hAnsi="Bookman Old Style"/>
          <w:bCs/>
          <w:szCs w:val="24"/>
          <w:lang w:eastAsia="ru-RU"/>
        </w:rPr>
        <w:t>сожги и развей.</w:t>
      </w:r>
    </w:p>
    <w:p w:rsidR="007B11BC" w:rsidRPr="0038293B" w:rsidRDefault="007B11BC" w:rsidP="007B11BC">
      <w:pPr>
        <w:spacing w:line="320" w:lineRule="exact"/>
        <w:jc w:val="left"/>
        <w:rPr>
          <w:rFonts w:ascii="Bookman Old Style" w:eastAsia="Times New Roman" w:hAnsi="Bookman Old Style"/>
          <w:bCs/>
          <w:szCs w:val="24"/>
          <w:lang w:eastAsia="ru-RU"/>
        </w:rPr>
      </w:pPr>
      <w:r w:rsidRPr="0038293B">
        <w:rPr>
          <w:rFonts w:ascii="Bookman Old Style" w:eastAsia="Times New Roman" w:hAnsi="Bookman Old Style"/>
          <w:bCs/>
          <w:szCs w:val="24"/>
          <w:lang w:eastAsia="ru-RU"/>
        </w:rPr>
        <w:t>И на свитке воды</w:t>
      </w:r>
    </w:p>
    <w:p w:rsidR="007B11BC" w:rsidRPr="0038293B" w:rsidRDefault="007B11BC" w:rsidP="007B11BC">
      <w:pPr>
        <w:spacing w:line="320" w:lineRule="exact"/>
        <w:ind w:left="852"/>
        <w:jc w:val="left"/>
        <w:rPr>
          <w:rFonts w:ascii="Bookman Old Style" w:eastAsia="Times New Roman" w:hAnsi="Bookman Old Style"/>
          <w:bCs/>
          <w:szCs w:val="24"/>
          <w:lang w:eastAsia="ru-RU"/>
        </w:rPr>
      </w:pPr>
      <w:r w:rsidRPr="0038293B">
        <w:rPr>
          <w:rFonts w:ascii="Bookman Old Style" w:eastAsia="Times New Roman" w:hAnsi="Bookman Old Style"/>
          <w:bCs/>
          <w:szCs w:val="24"/>
          <w:lang w:eastAsia="ru-RU"/>
        </w:rPr>
        <w:t>напиши иероглиф судьбы</w:t>
      </w:r>
    </w:p>
    <w:p w:rsidR="007B11BC" w:rsidRPr="0038293B" w:rsidRDefault="007B11BC" w:rsidP="007B11BC">
      <w:pPr>
        <w:spacing w:line="320" w:lineRule="exact"/>
        <w:ind w:left="1701"/>
        <w:jc w:val="left"/>
        <w:rPr>
          <w:rFonts w:ascii="Bookman Old Style" w:eastAsia="Times New Roman" w:hAnsi="Bookman Old Style"/>
          <w:bCs/>
          <w:szCs w:val="24"/>
          <w:lang w:eastAsia="ru-RU"/>
        </w:rPr>
      </w:pPr>
      <w:r w:rsidRPr="0038293B">
        <w:rPr>
          <w:rFonts w:ascii="Bookman Old Style" w:eastAsia="Times New Roman" w:hAnsi="Bookman Old Style"/>
          <w:bCs/>
          <w:szCs w:val="24"/>
          <w:lang w:eastAsia="ru-RU"/>
        </w:rPr>
        <w:t>наконечником падшего ветра.</w:t>
      </w:r>
    </w:p>
    <w:p w:rsidR="007B11BC" w:rsidRPr="0038293B" w:rsidRDefault="007B11BC" w:rsidP="007B11BC">
      <w:pPr>
        <w:spacing w:line="320" w:lineRule="exact"/>
        <w:jc w:val="left"/>
        <w:rPr>
          <w:rFonts w:ascii="Bookman Old Style" w:eastAsia="Times New Roman" w:hAnsi="Bookman Old Style"/>
          <w:bCs/>
          <w:szCs w:val="24"/>
          <w:lang w:eastAsia="ru-RU"/>
        </w:rPr>
      </w:pPr>
      <w:r w:rsidRPr="0038293B">
        <w:rPr>
          <w:rFonts w:ascii="Bookman Old Style" w:eastAsia="Times New Roman" w:hAnsi="Bookman Old Style"/>
          <w:bCs/>
          <w:szCs w:val="24"/>
          <w:lang w:eastAsia="ru-RU"/>
        </w:rPr>
        <w:t>И закрой мне глаза и шепни,</w:t>
      </w:r>
    </w:p>
    <w:p w:rsidR="007B11BC" w:rsidRPr="0038293B" w:rsidRDefault="007B11BC" w:rsidP="007B11BC">
      <w:pPr>
        <w:spacing w:line="320" w:lineRule="exact"/>
        <w:ind w:left="1701"/>
        <w:jc w:val="left"/>
        <w:rPr>
          <w:rFonts w:ascii="Bookman Old Style" w:eastAsia="Times New Roman" w:hAnsi="Bookman Old Style"/>
          <w:bCs/>
          <w:szCs w:val="24"/>
          <w:lang w:eastAsia="ru-RU"/>
        </w:rPr>
      </w:pPr>
      <w:r w:rsidRPr="0038293B">
        <w:rPr>
          <w:rFonts w:ascii="Bookman Old Style" w:eastAsia="Times New Roman" w:hAnsi="Bookman Old Style"/>
          <w:bCs/>
          <w:szCs w:val="24"/>
          <w:lang w:eastAsia="ru-RU"/>
        </w:rPr>
        <w:t>что ты любишь меня.</w:t>
      </w:r>
    </w:p>
    <w:p w:rsidR="007B11BC" w:rsidRPr="0038293B" w:rsidRDefault="007B11BC" w:rsidP="007B11BC">
      <w:pPr>
        <w:spacing w:line="240" w:lineRule="exact"/>
        <w:jc w:val="right"/>
        <w:rPr>
          <w:rFonts w:ascii="Bookman Old Style" w:eastAsia="Times New Roman" w:hAnsi="Bookman Old Style"/>
          <w:iCs/>
          <w:sz w:val="20"/>
          <w:szCs w:val="24"/>
          <w:lang w:eastAsia="ru-RU"/>
        </w:rPr>
      </w:pPr>
    </w:p>
    <w:p w:rsidR="007B11BC" w:rsidRDefault="007B11BC" w:rsidP="007B11BC">
      <w:pPr>
        <w:spacing w:line="240" w:lineRule="exact"/>
        <w:jc w:val="right"/>
        <w:rPr>
          <w:rFonts w:ascii="Bookman Old Style" w:eastAsia="Times New Roman" w:hAnsi="Bookman Old Style"/>
          <w:iCs/>
          <w:sz w:val="20"/>
          <w:szCs w:val="24"/>
          <w:lang w:eastAsia="ru-RU"/>
        </w:rPr>
      </w:pPr>
      <w:r w:rsidRPr="0038293B">
        <w:rPr>
          <w:rFonts w:ascii="Bookman Old Style" w:eastAsia="Times New Roman" w:hAnsi="Bookman Old Style"/>
          <w:iCs/>
          <w:sz w:val="20"/>
          <w:szCs w:val="24"/>
          <w:lang w:eastAsia="ru-RU"/>
        </w:rPr>
        <w:t>27 января 2012</w:t>
      </w:r>
    </w:p>
    <w:p w:rsidR="007B11BC" w:rsidRDefault="007B11BC" w:rsidP="007B11BC">
      <w:pPr>
        <w:spacing w:line="320" w:lineRule="exact"/>
        <w:jc w:val="left"/>
        <w:rPr>
          <w:rFonts w:ascii="Bookman Old Style" w:eastAsia="Times New Roman" w:hAnsi="Bookman Old Style"/>
          <w:iCs/>
          <w:szCs w:val="24"/>
          <w:lang w:eastAsia="ru-RU"/>
        </w:rPr>
      </w:pPr>
    </w:p>
    <w:p w:rsidR="007B11BC" w:rsidRDefault="007B11BC" w:rsidP="007B11BC">
      <w:pPr>
        <w:spacing w:after="200" w:line="276" w:lineRule="auto"/>
        <w:jc w:val="left"/>
        <w:rPr>
          <w:rFonts w:ascii="Bookman Old Style" w:eastAsia="Times New Roman" w:hAnsi="Bookman Old Style"/>
          <w:szCs w:val="24"/>
          <w:lang w:eastAsia="ru-RU"/>
        </w:rPr>
      </w:pPr>
    </w:p>
    <w:p w:rsidR="007B11BC" w:rsidRDefault="007B11BC" w:rsidP="007B11BC">
      <w:pPr>
        <w:spacing w:after="200" w:line="276" w:lineRule="auto"/>
        <w:jc w:val="left"/>
        <w:rPr>
          <w:rFonts w:ascii="Bookman Old Style" w:eastAsia="Times New Roman" w:hAnsi="Bookman Old Style"/>
          <w:szCs w:val="24"/>
          <w:lang w:eastAsia="ru-RU"/>
        </w:rPr>
      </w:pPr>
    </w:p>
    <w:p w:rsidR="007B11BC" w:rsidRDefault="007B11BC" w:rsidP="007B11BC">
      <w:pPr>
        <w:spacing w:after="200" w:line="276" w:lineRule="auto"/>
        <w:jc w:val="left"/>
        <w:rPr>
          <w:rFonts w:ascii="Bookman Old Style" w:eastAsia="Times New Roman" w:hAnsi="Bookman Old Style"/>
          <w:szCs w:val="24"/>
          <w:lang w:eastAsia="ru-RU"/>
        </w:rPr>
      </w:pPr>
    </w:p>
    <w:p w:rsidR="007B11BC" w:rsidRPr="0038293B" w:rsidRDefault="007B11BC" w:rsidP="007B11BC">
      <w:pPr>
        <w:pStyle w:val="af3"/>
        <w:numPr>
          <w:ilvl w:val="0"/>
          <w:numId w:val="2"/>
        </w:numPr>
        <w:spacing w:line="320" w:lineRule="exact"/>
        <w:ind w:left="1208" w:hanging="357"/>
        <w:jc w:val="left"/>
        <w:outlineLvl w:val="1"/>
        <w:rPr>
          <w:rFonts w:ascii="SimSun" w:eastAsia="SimSun" w:hAnsi="SimSun"/>
          <w:b/>
          <w:szCs w:val="24"/>
        </w:rPr>
      </w:pPr>
      <w:bookmarkStart w:id="1341" w:name="_Toc8401712"/>
      <w:bookmarkStart w:id="1342" w:name="_Toc8930712"/>
      <w:bookmarkStart w:id="1343" w:name="_Toc219208016"/>
      <w:bookmarkStart w:id="1344" w:name="_Toc219288991"/>
      <w:bookmarkStart w:id="1345" w:name="_Toc219307500"/>
      <w:bookmarkStart w:id="1346" w:name="_Toc221802358"/>
      <w:r w:rsidRPr="0038293B">
        <w:rPr>
          <w:rFonts w:ascii="SimSun" w:eastAsia="SimSun" w:hAnsi="SimSun" w:cs="SimSun" w:hint="eastAsia"/>
          <w:b/>
          <w:szCs w:val="24"/>
        </w:rPr>
        <w:t>败鼓皮</w:t>
      </w:r>
      <w:bookmarkEnd w:id="1341"/>
      <w:bookmarkEnd w:id="1342"/>
      <w:bookmarkEnd w:id="1343"/>
      <w:bookmarkEnd w:id="1344"/>
      <w:bookmarkEnd w:id="1345"/>
      <w:bookmarkEnd w:id="1346"/>
    </w:p>
    <w:p w:rsidR="007B11BC" w:rsidRPr="0038293B" w:rsidRDefault="007B11BC" w:rsidP="007B11BC">
      <w:pPr>
        <w:spacing w:line="320" w:lineRule="exact"/>
        <w:ind w:left="851"/>
        <w:rPr>
          <w:rFonts w:ascii="SimSun" w:eastAsia="SimSun" w:hAnsi="SimSun"/>
          <w:szCs w:val="24"/>
        </w:rPr>
      </w:pPr>
    </w:p>
    <w:p w:rsidR="007B11BC" w:rsidRPr="0038293B" w:rsidRDefault="007B11BC" w:rsidP="007B11BC">
      <w:pPr>
        <w:spacing w:line="320" w:lineRule="exact"/>
        <w:ind w:left="851"/>
        <w:rPr>
          <w:rFonts w:ascii="SimSun" w:eastAsia="SimSun" w:hAnsi="SimSun"/>
          <w:szCs w:val="18"/>
        </w:rPr>
      </w:pPr>
      <w:r w:rsidRPr="0038293B">
        <w:rPr>
          <w:rFonts w:ascii="SimSun" w:eastAsia="SimSun" w:hAnsi="SimSun" w:hint="eastAsia"/>
          <w:szCs w:val="18"/>
        </w:rPr>
        <w:t>按照中国古代药方，</w:t>
      </w:r>
    </w:p>
    <w:p w:rsidR="007B11BC" w:rsidRPr="0038293B" w:rsidRDefault="007B11BC" w:rsidP="007B11BC">
      <w:pPr>
        <w:spacing w:line="320" w:lineRule="exact"/>
        <w:ind w:left="1701"/>
        <w:rPr>
          <w:rFonts w:ascii="SimSun" w:eastAsia="SimSun" w:hAnsi="SimSun"/>
          <w:szCs w:val="18"/>
        </w:rPr>
      </w:pPr>
      <w:r w:rsidRPr="0038293B">
        <w:rPr>
          <w:rFonts w:ascii="SimSun" w:eastAsia="SimSun" w:hAnsi="SimSun" w:hint="eastAsia"/>
          <w:szCs w:val="18"/>
        </w:rPr>
        <w:t>为我准备中药。</w:t>
      </w:r>
    </w:p>
    <w:p w:rsidR="007B11BC" w:rsidRPr="0038293B" w:rsidRDefault="007B11BC" w:rsidP="007B11BC">
      <w:pPr>
        <w:spacing w:line="320" w:lineRule="exact"/>
        <w:ind w:left="851"/>
        <w:rPr>
          <w:rFonts w:ascii="SimSun" w:eastAsia="SimSun" w:hAnsi="SimSun"/>
          <w:szCs w:val="18"/>
        </w:rPr>
      </w:pPr>
      <w:r w:rsidRPr="0038293B">
        <w:rPr>
          <w:rFonts w:ascii="SimSun" w:eastAsia="SimSun" w:hAnsi="SimSun" w:hint="eastAsia"/>
          <w:szCs w:val="18"/>
        </w:rPr>
        <w:t>把药捣成粉，</w:t>
      </w:r>
    </w:p>
    <w:p w:rsidR="007B11BC" w:rsidRPr="0038293B" w:rsidRDefault="007B11BC" w:rsidP="007B11BC">
      <w:pPr>
        <w:spacing w:line="320" w:lineRule="exact"/>
        <w:ind w:left="1701"/>
        <w:rPr>
          <w:rFonts w:ascii="SimSun" w:eastAsia="SimSun" w:hAnsi="SimSun"/>
          <w:szCs w:val="18"/>
        </w:rPr>
      </w:pPr>
      <w:r w:rsidRPr="0038293B">
        <w:rPr>
          <w:rFonts w:ascii="SimSun" w:eastAsia="SimSun" w:hAnsi="SimSun" w:hint="eastAsia"/>
          <w:szCs w:val="18"/>
        </w:rPr>
        <w:t>这玉石之声</w:t>
      </w:r>
    </w:p>
    <w:p w:rsidR="007B11BC" w:rsidRPr="0038293B" w:rsidRDefault="007B11BC" w:rsidP="007B11BC">
      <w:pPr>
        <w:spacing w:line="320" w:lineRule="exact"/>
        <w:ind w:left="2552"/>
        <w:rPr>
          <w:rFonts w:ascii="SimSun" w:eastAsia="SimSun" w:hAnsi="SimSun"/>
          <w:szCs w:val="18"/>
        </w:rPr>
      </w:pPr>
      <w:r w:rsidRPr="0038293B">
        <w:rPr>
          <w:rFonts w:ascii="SimSun" w:eastAsia="SimSun" w:hAnsi="SimSun" w:hint="eastAsia"/>
          <w:szCs w:val="18"/>
        </w:rPr>
        <w:t>实数天籁之音。</w:t>
      </w:r>
    </w:p>
    <w:p w:rsidR="007B11BC" w:rsidRPr="0038293B" w:rsidRDefault="007B11BC" w:rsidP="007B11BC">
      <w:pPr>
        <w:spacing w:line="320" w:lineRule="exact"/>
        <w:ind w:left="851"/>
        <w:rPr>
          <w:rFonts w:ascii="SimSun" w:eastAsia="SimSun" w:hAnsi="SimSun"/>
          <w:szCs w:val="18"/>
        </w:rPr>
      </w:pPr>
      <w:r w:rsidRPr="0038293B">
        <w:rPr>
          <w:rFonts w:ascii="SimSun" w:eastAsia="SimSun" w:hAnsi="SimSun" w:hint="eastAsia"/>
          <w:szCs w:val="18"/>
        </w:rPr>
        <w:t>把地上的败鼓皮</w:t>
      </w:r>
    </w:p>
    <w:p w:rsidR="007B11BC" w:rsidRPr="0038293B" w:rsidRDefault="007B11BC" w:rsidP="007B11BC">
      <w:pPr>
        <w:spacing w:line="320" w:lineRule="exact"/>
        <w:ind w:left="1704"/>
        <w:rPr>
          <w:rFonts w:ascii="SimSun" w:eastAsia="SimSun" w:hAnsi="SimSun"/>
          <w:szCs w:val="18"/>
        </w:rPr>
      </w:pPr>
      <w:r w:rsidRPr="0038293B">
        <w:rPr>
          <w:rFonts w:ascii="SimSun" w:eastAsia="SimSun" w:hAnsi="SimSun" w:hint="eastAsia"/>
          <w:szCs w:val="18"/>
        </w:rPr>
        <w:t>烧毁并洒落。</w:t>
      </w:r>
    </w:p>
    <w:p w:rsidR="007B11BC" w:rsidRPr="0038293B" w:rsidRDefault="007B11BC" w:rsidP="007B11BC">
      <w:pPr>
        <w:spacing w:line="320" w:lineRule="exact"/>
        <w:ind w:left="851"/>
        <w:rPr>
          <w:rFonts w:ascii="SimSun" w:eastAsia="SimSun" w:hAnsi="SimSun"/>
          <w:szCs w:val="18"/>
        </w:rPr>
      </w:pPr>
      <w:r w:rsidRPr="0038293B">
        <w:rPr>
          <w:rFonts w:ascii="SimSun" w:eastAsia="SimSun" w:hAnsi="SimSun" w:hint="eastAsia"/>
          <w:szCs w:val="18"/>
        </w:rPr>
        <w:t>在水的画卷上</w:t>
      </w:r>
    </w:p>
    <w:p w:rsidR="007B11BC" w:rsidRPr="0038293B" w:rsidRDefault="007B11BC" w:rsidP="007B11BC">
      <w:pPr>
        <w:spacing w:line="320" w:lineRule="exact"/>
        <w:ind w:left="1704"/>
        <w:rPr>
          <w:rFonts w:ascii="SimSun" w:eastAsia="SimSun" w:hAnsi="SimSun"/>
          <w:szCs w:val="18"/>
        </w:rPr>
      </w:pPr>
      <w:r w:rsidRPr="0038293B">
        <w:rPr>
          <w:rFonts w:ascii="SimSun" w:eastAsia="SimSun" w:hAnsi="SimSun" w:hint="eastAsia"/>
          <w:szCs w:val="18"/>
        </w:rPr>
        <w:t>用方块字书写</w:t>
      </w:r>
    </w:p>
    <w:p w:rsidR="007B11BC" w:rsidRPr="0038293B" w:rsidRDefault="007B11BC" w:rsidP="007B11BC">
      <w:pPr>
        <w:spacing w:line="320" w:lineRule="exact"/>
        <w:ind w:left="2556"/>
        <w:rPr>
          <w:rFonts w:ascii="SimSun" w:eastAsia="SimSun" w:hAnsi="SimSun"/>
          <w:szCs w:val="18"/>
        </w:rPr>
      </w:pPr>
      <w:r w:rsidRPr="0038293B">
        <w:rPr>
          <w:rFonts w:ascii="SimSun" w:eastAsia="SimSun" w:hAnsi="SimSun" w:hint="eastAsia"/>
          <w:szCs w:val="18"/>
        </w:rPr>
        <w:t>风的临终命运。</w:t>
      </w:r>
    </w:p>
    <w:p w:rsidR="007B11BC" w:rsidRPr="0038293B" w:rsidRDefault="007B11BC" w:rsidP="007B11BC">
      <w:pPr>
        <w:spacing w:line="320" w:lineRule="exact"/>
        <w:ind w:left="851"/>
        <w:rPr>
          <w:rFonts w:ascii="SimSun" w:eastAsia="SimSun" w:hAnsi="SimSun"/>
          <w:szCs w:val="18"/>
        </w:rPr>
      </w:pPr>
      <w:r w:rsidRPr="0038293B">
        <w:rPr>
          <w:rFonts w:ascii="SimSun" w:eastAsia="SimSun" w:hAnsi="SimSun" w:hint="eastAsia"/>
          <w:szCs w:val="18"/>
        </w:rPr>
        <w:t>抚我闭上眼，小声说：</w:t>
      </w:r>
    </w:p>
    <w:p w:rsidR="007B11BC" w:rsidRPr="0038293B" w:rsidRDefault="007B11BC" w:rsidP="007B11BC">
      <w:pPr>
        <w:spacing w:line="320" w:lineRule="exact"/>
        <w:ind w:left="2556"/>
        <w:rPr>
          <w:rFonts w:ascii="SimSun" w:eastAsia="SimSun" w:hAnsi="SimSun"/>
          <w:szCs w:val="18"/>
        </w:rPr>
      </w:pPr>
      <w:r w:rsidRPr="0038293B">
        <w:rPr>
          <w:rFonts w:ascii="SimSun" w:eastAsia="SimSun" w:hAnsi="SimSun" w:hint="eastAsia"/>
          <w:szCs w:val="18"/>
        </w:rPr>
        <w:t>你爱我。</w:t>
      </w:r>
    </w:p>
    <w:p w:rsidR="007B11BC" w:rsidRPr="0038293B" w:rsidRDefault="007B11BC" w:rsidP="007B11BC">
      <w:pPr>
        <w:spacing w:line="240" w:lineRule="exact"/>
        <w:jc w:val="right"/>
        <w:rPr>
          <w:rFonts w:ascii="SimSun" w:eastAsia="SimSun" w:hAnsi="SimSun"/>
          <w:sz w:val="20"/>
          <w:szCs w:val="18"/>
        </w:rPr>
      </w:pPr>
    </w:p>
    <w:p w:rsidR="007B11BC" w:rsidRPr="0038293B" w:rsidRDefault="007B11BC" w:rsidP="007B11BC">
      <w:pPr>
        <w:spacing w:line="240" w:lineRule="exact"/>
        <w:jc w:val="right"/>
        <w:rPr>
          <w:rFonts w:ascii="SimSun" w:eastAsia="SimSun" w:hAnsi="SimSun"/>
          <w:sz w:val="20"/>
          <w:szCs w:val="18"/>
        </w:rPr>
      </w:pPr>
      <w:r w:rsidRPr="0038293B">
        <w:rPr>
          <w:rFonts w:ascii="SimSun" w:eastAsia="SimSun" w:hAnsi="SimSun" w:hint="eastAsia"/>
          <w:sz w:val="20"/>
          <w:szCs w:val="18"/>
        </w:rPr>
        <w:t>2012年1月27日</w:t>
      </w:r>
    </w:p>
    <w:p w:rsidR="007B11BC" w:rsidRPr="0038293B" w:rsidRDefault="007B11BC" w:rsidP="007B11BC">
      <w:pPr>
        <w:spacing w:line="240" w:lineRule="exact"/>
        <w:jc w:val="right"/>
        <w:rPr>
          <w:rFonts w:ascii="SimSun" w:eastAsia="SimSun" w:hAnsi="SimSun"/>
          <w:sz w:val="20"/>
          <w:szCs w:val="18"/>
        </w:rPr>
      </w:pPr>
      <w:r w:rsidRPr="0038293B">
        <w:rPr>
          <w:rFonts w:ascii="SimSun" w:eastAsia="SimSun" w:hAnsi="SimSun" w:hint="eastAsia"/>
          <w:sz w:val="20"/>
          <w:szCs w:val="18"/>
        </w:rPr>
        <w:t>2019，5，8 谷羽译</w:t>
      </w:r>
    </w:p>
    <w:p w:rsidR="00866066" w:rsidRDefault="00866066" w:rsidP="00866066">
      <w:pPr>
        <w:spacing w:after="200" w:line="276" w:lineRule="auto"/>
        <w:jc w:val="left"/>
        <w:rPr>
          <w:rFonts w:asciiTheme="minorHAnsi" w:eastAsia="SimSun" w:hAnsiTheme="minorHAnsi" w:cs="Times New Roman"/>
          <w:sz w:val="20"/>
          <w:szCs w:val="24"/>
        </w:rPr>
      </w:pPr>
      <w:r>
        <w:rPr>
          <w:rFonts w:asciiTheme="minorHAnsi" w:eastAsia="SimSun" w:hAnsiTheme="minorHAnsi" w:cs="Times New Roman"/>
          <w:sz w:val="20"/>
          <w:szCs w:val="24"/>
        </w:rPr>
        <w:br w:type="page"/>
      </w:r>
    </w:p>
    <w:p w:rsidR="00866066" w:rsidRPr="00270C40" w:rsidRDefault="00866066" w:rsidP="00866066">
      <w:pPr>
        <w:jc w:val="center"/>
        <w:outlineLvl w:val="0"/>
        <w:rPr>
          <w:rFonts w:ascii="Bookman Old Style" w:eastAsia="SimSun" w:hAnsi="Bookman Old Style" w:cs="Times New Roman"/>
          <w:b/>
          <w:sz w:val="32"/>
          <w:szCs w:val="24"/>
        </w:rPr>
      </w:pPr>
      <w:bookmarkStart w:id="1347" w:name="_Toc219307501"/>
      <w:bookmarkStart w:id="1348" w:name="_Toc221802359"/>
      <w:r w:rsidRPr="00270C40">
        <w:rPr>
          <w:rFonts w:ascii="Bookman Old Style" w:eastAsia="SimSun" w:hAnsi="Bookman Old Style" w:cs="Times New Roman"/>
          <w:b/>
          <w:sz w:val="32"/>
          <w:szCs w:val="24"/>
        </w:rPr>
        <w:lastRenderedPageBreak/>
        <w:t>201</w:t>
      </w:r>
      <w:r>
        <w:rPr>
          <w:rFonts w:ascii="Bookman Old Style" w:eastAsia="SimSun" w:hAnsi="Bookman Old Style" w:cs="Times New Roman"/>
          <w:b/>
          <w:sz w:val="32"/>
          <w:szCs w:val="24"/>
        </w:rPr>
        <w:t>3</w:t>
      </w:r>
      <w:bookmarkEnd w:id="1347"/>
      <w:bookmarkEnd w:id="1348"/>
    </w:p>
    <w:p w:rsidR="007B11BC" w:rsidRPr="0038293B" w:rsidRDefault="007B11BC" w:rsidP="007B11BC">
      <w:pPr>
        <w:spacing w:after="200" w:line="276" w:lineRule="auto"/>
        <w:jc w:val="left"/>
        <w:rPr>
          <w:rFonts w:asciiTheme="minorHAnsi" w:eastAsia="SimSun" w:hAnsiTheme="minorHAnsi" w:cs="SimSun"/>
          <w:iCs/>
          <w:szCs w:val="24"/>
          <w:lang w:eastAsia="ru-RU"/>
        </w:rPr>
      </w:pPr>
      <w:r w:rsidRPr="0038293B">
        <w:rPr>
          <w:rFonts w:asciiTheme="minorHAnsi" w:eastAsia="SimSun" w:hAnsiTheme="minorHAnsi" w:cs="SimSun"/>
          <w:iCs/>
          <w:szCs w:val="24"/>
          <w:lang w:eastAsia="ru-RU"/>
        </w:rPr>
        <w:br w:type="page"/>
      </w:r>
    </w:p>
    <w:p w:rsidR="007B11BC" w:rsidRPr="0038293B" w:rsidRDefault="007B11BC" w:rsidP="007B11BC">
      <w:pPr>
        <w:pStyle w:val="af3"/>
        <w:numPr>
          <w:ilvl w:val="0"/>
          <w:numId w:val="1"/>
        </w:numPr>
        <w:spacing w:line="320" w:lineRule="exact"/>
        <w:ind w:left="0" w:firstLine="0"/>
        <w:jc w:val="left"/>
        <w:outlineLvl w:val="1"/>
        <w:rPr>
          <w:rFonts w:ascii="Bookman Old Style" w:eastAsia="SimSun" w:hAnsi="Bookman Old Style" w:cs="Arial"/>
          <w:b/>
          <w:iCs/>
          <w:szCs w:val="24"/>
          <w:lang w:eastAsia="ru-RU"/>
        </w:rPr>
      </w:pPr>
      <w:bookmarkStart w:id="1349" w:name="_Toc197510510"/>
      <w:bookmarkStart w:id="1350" w:name="_Toc197510590"/>
      <w:bookmarkStart w:id="1351" w:name="_Toc219208844"/>
      <w:bookmarkStart w:id="1352" w:name="_Toc219289818"/>
      <w:bookmarkStart w:id="1353" w:name="_Toc219307502"/>
      <w:bookmarkStart w:id="1354" w:name="_Toc221802360"/>
      <w:r w:rsidRPr="0038293B">
        <w:rPr>
          <w:rFonts w:ascii="Bookman Old Style" w:eastAsia="SimSun" w:hAnsi="Bookman Old Style" w:cs="Arial"/>
          <w:b/>
          <w:iCs/>
          <w:szCs w:val="24"/>
          <w:lang w:eastAsia="ru-RU"/>
        </w:rPr>
        <w:lastRenderedPageBreak/>
        <w:t>Я СМОТРЮ НА ТЕБЯ, КТО БЫ ТЫ НИ БЫЛ</w:t>
      </w:r>
      <w:bookmarkEnd w:id="1349"/>
      <w:bookmarkEnd w:id="1350"/>
      <w:bookmarkEnd w:id="1351"/>
      <w:bookmarkEnd w:id="1352"/>
      <w:bookmarkEnd w:id="1353"/>
      <w:bookmarkEnd w:id="1354"/>
    </w:p>
    <w:p w:rsidR="007B11BC" w:rsidRPr="0038293B" w:rsidRDefault="007B11BC" w:rsidP="007B11BC">
      <w:pPr>
        <w:spacing w:line="240" w:lineRule="exact"/>
        <w:jc w:val="left"/>
        <w:rPr>
          <w:rFonts w:ascii="Bookman Old Style" w:eastAsia="SimSun" w:hAnsi="Bookman Old Style" w:cs="Arial"/>
          <w:iCs/>
          <w:sz w:val="20"/>
          <w:szCs w:val="24"/>
          <w:lang w:eastAsia="ru-RU"/>
        </w:rPr>
      </w:pPr>
    </w:p>
    <w:p w:rsidR="007B11BC" w:rsidRPr="0038293B" w:rsidRDefault="007B11BC" w:rsidP="007B11BC">
      <w:pPr>
        <w:spacing w:line="240" w:lineRule="exact"/>
        <w:jc w:val="right"/>
        <w:rPr>
          <w:rFonts w:ascii="Bookman Old Style" w:eastAsia="SimSun" w:hAnsi="Bookman Old Style" w:cs="Arial"/>
          <w:i/>
          <w:iCs/>
          <w:sz w:val="20"/>
          <w:szCs w:val="24"/>
          <w:lang w:eastAsia="ru-RU"/>
        </w:rPr>
      </w:pPr>
      <w:r w:rsidRPr="0038293B">
        <w:rPr>
          <w:rFonts w:ascii="Bookman Old Style" w:eastAsia="SimSun" w:hAnsi="Bookman Old Style" w:cs="Arial"/>
          <w:i/>
          <w:iCs/>
          <w:sz w:val="20"/>
          <w:szCs w:val="24"/>
          <w:lang w:eastAsia="ru-RU"/>
        </w:rPr>
        <w:t>журнал "Ковчег", Ростов-на Дону, 2014, № 3</w:t>
      </w:r>
    </w:p>
    <w:p w:rsidR="007B11BC" w:rsidRPr="0038293B" w:rsidRDefault="007B11BC" w:rsidP="007B11BC">
      <w:pPr>
        <w:spacing w:line="240" w:lineRule="exact"/>
        <w:jc w:val="left"/>
        <w:rPr>
          <w:rFonts w:ascii="Bookman Old Style" w:eastAsia="SimSun" w:hAnsi="Bookman Old Style" w:cs="Arial"/>
          <w:iCs/>
          <w:sz w:val="20"/>
          <w:szCs w:val="24"/>
          <w:lang w:eastAsia="ru-RU"/>
        </w:rPr>
      </w:pPr>
    </w:p>
    <w:p w:rsidR="007B11BC" w:rsidRPr="0038293B" w:rsidRDefault="007B11BC" w:rsidP="007B11BC">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Я смотрю на тебя, кто бы ты ни был:</w:t>
      </w:r>
    </w:p>
    <w:p w:rsidR="007B11BC" w:rsidRPr="0038293B" w:rsidRDefault="007B11BC" w:rsidP="007B11BC">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 xml:space="preserve">     еврейская девушка,</w:t>
      </w:r>
    </w:p>
    <w:p w:rsidR="007B11BC" w:rsidRPr="0038293B" w:rsidRDefault="007B11BC" w:rsidP="007B11BC">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 xml:space="preserve">          вдруг загрустивший узбек,</w:t>
      </w:r>
    </w:p>
    <w:p w:rsidR="007B11BC" w:rsidRPr="0038293B" w:rsidRDefault="007B11BC" w:rsidP="007B11BC">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 xml:space="preserve">               или длинноволосый китаец.</w:t>
      </w:r>
    </w:p>
    <w:p w:rsidR="007B11BC" w:rsidRPr="0038293B" w:rsidRDefault="007B11BC" w:rsidP="007B11BC">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Вся Вселенная — это ты.</w:t>
      </w:r>
    </w:p>
    <w:p w:rsidR="007B11BC" w:rsidRPr="0038293B" w:rsidRDefault="007B11BC" w:rsidP="007B11BC">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Вся поэзия мира —</w:t>
      </w:r>
    </w:p>
    <w:p w:rsidR="007B11BC" w:rsidRPr="0038293B" w:rsidRDefault="007B11BC" w:rsidP="007B11BC">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 xml:space="preserve">     в тех строках, что ты читаешь,</w:t>
      </w:r>
    </w:p>
    <w:p w:rsidR="007B11BC" w:rsidRPr="0038293B" w:rsidRDefault="007B11BC" w:rsidP="007B11BC">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 xml:space="preserve">          и строках, что пишешь украдкой.</w:t>
      </w:r>
    </w:p>
    <w:p w:rsidR="007B11BC" w:rsidRPr="0038293B" w:rsidRDefault="007B11BC" w:rsidP="007B11BC">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Вся философия мира —</w:t>
      </w:r>
    </w:p>
    <w:p w:rsidR="007B11BC" w:rsidRPr="0038293B" w:rsidRDefault="007B11BC" w:rsidP="007B11BC">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 xml:space="preserve">     в твоих представленьях</w:t>
      </w:r>
    </w:p>
    <w:p w:rsidR="007B11BC" w:rsidRPr="0038293B" w:rsidRDefault="007B11BC" w:rsidP="007B11BC">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 xml:space="preserve">     о том, как устроен Космос,</w:t>
      </w:r>
    </w:p>
    <w:p w:rsidR="007B11BC" w:rsidRPr="0038293B" w:rsidRDefault="007B11BC" w:rsidP="007B11BC">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 xml:space="preserve">          откуда мы вышли,</w:t>
      </w:r>
    </w:p>
    <w:p w:rsidR="007B11BC" w:rsidRPr="0038293B" w:rsidRDefault="007B11BC" w:rsidP="007B11BC">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 xml:space="preserve">               куда мы идём,</w:t>
      </w:r>
    </w:p>
    <w:p w:rsidR="007B11BC" w:rsidRPr="0038293B" w:rsidRDefault="007B11BC" w:rsidP="007B11BC">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 xml:space="preserve">                    и почему существует Бог.</w:t>
      </w:r>
    </w:p>
    <w:p w:rsidR="007B11BC" w:rsidRPr="0038293B" w:rsidRDefault="007B11BC" w:rsidP="007B11BC">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Все войны мира —</w:t>
      </w:r>
    </w:p>
    <w:p w:rsidR="007B11BC" w:rsidRPr="0038293B" w:rsidRDefault="007B11BC" w:rsidP="007B11BC">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 xml:space="preserve">     в твоих обидах,</w:t>
      </w:r>
    </w:p>
    <w:p w:rsidR="007B11BC" w:rsidRPr="0038293B" w:rsidRDefault="007B11BC" w:rsidP="007B11BC">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 xml:space="preserve">          и в тех, кто обижен тобою.</w:t>
      </w:r>
    </w:p>
    <w:p w:rsidR="007B11BC" w:rsidRPr="0038293B" w:rsidRDefault="007B11BC" w:rsidP="007B11BC">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Вся любовь мира —</w:t>
      </w:r>
    </w:p>
    <w:p w:rsidR="007B11BC" w:rsidRPr="0038293B" w:rsidRDefault="007B11BC" w:rsidP="007B11BC">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 xml:space="preserve">     в твоей потерянной любви,</w:t>
      </w:r>
    </w:p>
    <w:p w:rsidR="007B11BC" w:rsidRPr="0038293B" w:rsidRDefault="007B11BC" w:rsidP="007B11BC">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 xml:space="preserve">          и в той, что тебя ожидает.</w:t>
      </w:r>
    </w:p>
    <w:p w:rsidR="007B11BC" w:rsidRPr="0038293B" w:rsidRDefault="007B11BC" w:rsidP="007B11BC">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Ведь кроме этого ты ничего не знаешь.</w:t>
      </w:r>
    </w:p>
    <w:p w:rsidR="007B11BC" w:rsidRPr="0038293B" w:rsidRDefault="007B11BC" w:rsidP="007B11BC">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Так же как я.</w:t>
      </w:r>
    </w:p>
    <w:p w:rsidR="007B11BC" w:rsidRPr="0038293B" w:rsidRDefault="007B11BC" w:rsidP="007B11BC">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И мне становится бесконечно жаль,</w:t>
      </w:r>
    </w:p>
    <w:p w:rsidR="007B11BC" w:rsidRPr="0038293B" w:rsidRDefault="007B11BC" w:rsidP="007B11BC">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 xml:space="preserve">     что я не еврейская девушка,</w:t>
      </w:r>
    </w:p>
    <w:p w:rsidR="007B11BC" w:rsidRPr="0038293B" w:rsidRDefault="007B11BC" w:rsidP="007B11BC">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 xml:space="preserve">          или вдруг загрустивший узбек,</w:t>
      </w:r>
    </w:p>
    <w:p w:rsidR="007B11BC" w:rsidRPr="0038293B" w:rsidRDefault="007B11BC" w:rsidP="007B11BC">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 xml:space="preserve">                или длинноволосый китаец.</w:t>
      </w:r>
    </w:p>
    <w:p w:rsidR="007B11BC" w:rsidRPr="0038293B" w:rsidRDefault="007B11BC" w:rsidP="007B11BC">
      <w:pPr>
        <w:spacing w:line="240" w:lineRule="exact"/>
        <w:jc w:val="right"/>
        <w:rPr>
          <w:rFonts w:ascii="Bookman Old Style" w:eastAsia="SimSun" w:hAnsi="Bookman Old Style" w:cs="Arial"/>
          <w:iCs/>
          <w:sz w:val="20"/>
          <w:szCs w:val="24"/>
          <w:lang w:eastAsia="ru-RU"/>
        </w:rPr>
      </w:pPr>
    </w:p>
    <w:p w:rsidR="007B11BC" w:rsidRPr="0038293B" w:rsidRDefault="007B11BC" w:rsidP="007B11BC">
      <w:pPr>
        <w:spacing w:line="240" w:lineRule="exact"/>
        <w:jc w:val="right"/>
        <w:rPr>
          <w:rFonts w:ascii="Bookman Old Style" w:eastAsia="SimSun" w:hAnsi="Bookman Old Style" w:cs="Arial"/>
          <w:iCs/>
          <w:sz w:val="20"/>
          <w:szCs w:val="24"/>
          <w:lang w:eastAsia="ru-RU"/>
        </w:rPr>
      </w:pPr>
      <w:r w:rsidRPr="0038293B">
        <w:rPr>
          <w:rFonts w:ascii="Bookman Old Style" w:eastAsia="SimSun" w:hAnsi="Bookman Old Style" w:cs="Arial"/>
          <w:iCs/>
          <w:sz w:val="20"/>
          <w:szCs w:val="24"/>
          <w:lang w:eastAsia="ru-RU"/>
        </w:rPr>
        <w:t>23 января 2013 года</w:t>
      </w:r>
    </w:p>
    <w:p w:rsidR="007B11BC" w:rsidRPr="0038293B" w:rsidRDefault="007B11BC" w:rsidP="007B11BC">
      <w:pPr>
        <w:spacing w:line="240" w:lineRule="exact"/>
        <w:jc w:val="left"/>
        <w:rPr>
          <w:rFonts w:ascii="Bookman Old Style" w:eastAsia="SimSun" w:hAnsi="Bookman Old Style" w:cs="Arial"/>
          <w:iCs/>
          <w:sz w:val="20"/>
          <w:szCs w:val="24"/>
          <w:lang w:eastAsia="ru-RU"/>
        </w:rPr>
      </w:pPr>
      <w:r w:rsidRPr="0038293B">
        <w:rPr>
          <w:rFonts w:ascii="Bookman Old Style" w:eastAsia="SimSun" w:hAnsi="Bookman Old Style" w:cs="Arial"/>
          <w:iCs/>
          <w:szCs w:val="24"/>
          <w:lang w:eastAsia="ru-RU"/>
        </w:rPr>
        <w:br w:type="page"/>
      </w:r>
    </w:p>
    <w:p w:rsidR="007B11BC" w:rsidRPr="0038293B" w:rsidRDefault="007B11BC" w:rsidP="007B11BC">
      <w:pPr>
        <w:pStyle w:val="af3"/>
        <w:numPr>
          <w:ilvl w:val="0"/>
          <w:numId w:val="2"/>
        </w:numPr>
        <w:spacing w:line="320" w:lineRule="exact"/>
        <w:ind w:left="851" w:firstLine="0"/>
        <w:jc w:val="left"/>
        <w:outlineLvl w:val="1"/>
        <w:rPr>
          <w:rFonts w:ascii="SimSun" w:eastAsia="SimSun" w:hAnsi="SimSun" w:cs="SimSun"/>
          <w:b/>
          <w:color w:val="000000" w:themeColor="text1"/>
          <w:szCs w:val="24"/>
        </w:rPr>
      </w:pPr>
      <w:r w:rsidRPr="0038293B">
        <w:rPr>
          <w:rFonts w:ascii="SimSun" w:eastAsia="SimSun" w:hAnsi="SimSun" w:cs="SimSun" w:hint="eastAsia"/>
          <w:b/>
          <w:color w:val="000000" w:themeColor="text1"/>
          <w:szCs w:val="24"/>
        </w:rPr>
        <w:lastRenderedPageBreak/>
        <w:t xml:space="preserve">    </w:t>
      </w:r>
      <w:bookmarkStart w:id="1355" w:name="_Toc197510511"/>
      <w:bookmarkStart w:id="1356" w:name="_Toc197510591"/>
      <w:bookmarkStart w:id="1357" w:name="_Toc219208845"/>
      <w:bookmarkStart w:id="1358" w:name="_Toc219289819"/>
      <w:bookmarkStart w:id="1359" w:name="_Toc219307503"/>
      <w:bookmarkStart w:id="1360" w:name="_Toc221802361"/>
      <w:r w:rsidRPr="0038293B">
        <w:rPr>
          <w:rFonts w:ascii="SimSun" w:eastAsia="SimSun" w:hAnsi="SimSun" w:hint="eastAsia"/>
          <w:b/>
          <w:bCs/>
          <w:szCs w:val="24"/>
        </w:rPr>
        <w:t>我看着你</w:t>
      </w:r>
      <w:bookmarkEnd w:id="1355"/>
      <w:bookmarkEnd w:id="1356"/>
      <w:bookmarkEnd w:id="1357"/>
      <w:bookmarkEnd w:id="1358"/>
      <w:bookmarkEnd w:id="1359"/>
      <w:bookmarkEnd w:id="1360"/>
    </w:p>
    <w:p w:rsidR="007B11BC" w:rsidRPr="0038293B" w:rsidRDefault="007B11BC" w:rsidP="007B11BC">
      <w:pPr>
        <w:spacing w:line="320" w:lineRule="exact"/>
        <w:ind w:left="851"/>
        <w:jc w:val="left"/>
        <w:textAlignment w:val="baseline"/>
        <w:rPr>
          <w:rFonts w:asciiTheme="minorHAnsi" w:eastAsia="SimSun" w:hAnsiTheme="minorHAnsi" w:cs="SimSun"/>
          <w:b/>
          <w:color w:val="000000" w:themeColor="text1"/>
          <w:sz w:val="20"/>
          <w:szCs w:val="24"/>
        </w:rPr>
      </w:pPr>
    </w:p>
    <w:p w:rsidR="007B11BC" w:rsidRPr="0038293B" w:rsidRDefault="007B11BC" w:rsidP="007B11BC">
      <w:pPr>
        <w:spacing w:line="240" w:lineRule="exact"/>
        <w:ind w:left="851"/>
        <w:jc w:val="left"/>
        <w:textAlignment w:val="baseline"/>
        <w:rPr>
          <w:rFonts w:asciiTheme="minorHAnsi" w:eastAsia="SimSun" w:hAnsiTheme="minorHAnsi" w:cs="SimSun"/>
          <w:b/>
          <w:color w:val="000000" w:themeColor="text1"/>
          <w:sz w:val="20"/>
          <w:szCs w:val="24"/>
        </w:rPr>
      </w:pPr>
    </w:p>
    <w:p w:rsidR="007B11BC" w:rsidRPr="0038293B" w:rsidRDefault="007B11BC" w:rsidP="007B11BC">
      <w:pPr>
        <w:spacing w:line="240" w:lineRule="exact"/>
        <w:ind w:left="851"/>
        <w:jc w:val="left"/>
        <w:textAlignment w:val="baseline"/>
        <w:rPr>
          <w:rFonts w:asciiTheme="minorHAnsi" w:eastAsia="SimSun" w:hAnsiTheme="minorHAnsi" w:cs="SimSun"/>
          <w:b/>
          <w:color w:val="000000" w:themeColor="text1"/>
          <w:sz w:val="20"/>
          <w:szCs w:val="24"/>
        </w:rPr>
      </w:pPr>
    </w:p>
    <w:p w:rsidR="007B11BC" w:rsidRPr="0038293B" w:rsidRDefault="007B11BC" w:rsidP="007B11BC">
      <w:pPr>
        <w:spacing w:line="240" w:lineRule="exact"/>
        <w:ind w:left="851"/>
        <w:jc w:val="left"/>
        <w:textAlignment w:val="baseline"/>
        <w:rPr>
          <w:rFonts w:asciiTheme="minorHAnsi" w:eastAsia="SimSun" w:hAnsiTheme="minorHAnsi" w:cs="SimSun"/>
          <w:b/>
          <w:color w:val="000000" w:themeColor="text1"/>
          <w:sz w:val="20"/>
          <w:szCs w:val="24"/>
        </w:rPr>
      </w:pPr>
    </w:p>
    <w:p w:rsidR="007B11BC" w:rsidRPr="0038293B" w:rsidRDefault="007B11BC" w:rsidP="007B11BC">
      <w:pPr>
        <w:spacing w:line="320" w:lineRule="exact"/>
        <w:ind w:left="851"/>
        <w:jc w:val="left"/>
        <w:textAlignment w:val="baseline"/>
        <w:rPr>
          <w:rFonts w:ascii="SimSun" w:eastAsia="SimSun" w:hAnsi="SimSun" w:cs="SimSun"/>
          <w:color w:val="000000" w:themeColor="text1"/>
          <w:szCs w:val="24"/>
        </w:rPr>
      </w:pPr>
      <w:r w:rsidRPr="0038293B">
        <w:rPr>
          <w:rFonts w:ascii="SimSun" w:eastAsia="SimSun" w:hAnsi="SimSun" w:cs="MS Gothic" w:hint="eastAsia"/>
          <w:color w:val="000000" w:themeColor="text1"/>
          <w:szCs w:val="24"/>
        </w:rPr>
        <w:t>不管你是</w:t>
      </w:r>
      <w:r w:rsidRPr="0038293B">
        <w:rPr>
          <w:rFonts w:ascii="SimSun" w:eastAsia="SimSun" w:hAnsi="SimSun" w:cs="SimSun" w:hint="eastAsia"/>
          <w:color w:val="000000" w:themeColor="text1"/>
          <w:szCs w:val="24"/>
        </w:rPr>
        <w:t xml:space="preserve">谁, </w:t>
      </w:r>
      <w:r w:rsidRPr="0038293B">
        <w:rPr>
          <w:rFonts w:ascii="SimSun" w:eastAsia="SimSun" w:hAnsi="SimSun" w:cs="MS Gothic" w:hint="eastAsia"/>
          <w:color w:val="000000" w:themeColor="text1"/>
          <w:szCs w:val="24"/>
        </w:rPr>
        <w:t>我看着你：</w:t>
      </w:r>
    </w:p>
    <w:p w:rsidR="007B11BC" w:rsidRPr="0038293B" w:rsidRDefault="007B11BC" w:rsidP="007B11BC">
      <w:pPr>
        <w:spacing w:line="320" w:lineRule="exact"/>
        <w:ind w:left="851"/>
        <w:jc w:val="left"/>
        <w:textAlignment w:val="baseline"/>
        <w:rPr>
          <w:rFonts w:ascii="SimSun" w:eastAsia="SimSun" w:hAnsi="SimSun" w:cs="SimSun"/>
          <w:color w:val="000000" w:themeColor="text1"/>
          <w:szCs w:val="24"/>
        </w:rPr>
      </w:pPr>
      <w:r w:rsidRPr="0038293B">
        <w:rPr>
          <w:rFonts w:ascii="SimSun" w:eastAsia="SimSun" w:hAnsi="SimSun" w:cs="MS Gothic" w:hint="eastAsia"/>
          <w:color w:val="000000" w:themeColor="text1"/>
          <w:szCs w:val="24"/>
        </w:rPr>
        <w:t>也</w:t>
      </w:r>
      <w:r w:rsidRPr="0038293B">
        <w:rPr>
          <w:rFonts w:ascii="SimSun" w:eastAsia="SimSun" w:hAnsi="SimSun" w:cs="SimSun" w:hint="eastAsia"/>
          <w:color w:val="000000" w:themeColor="text1"/>
          <w:szCs w:val="24"/>
        </w:rPr>
        <w:t>许你是</w:t>
      </w:r>
      <w:r w:rsidRPr="0038293B">
        <w:rPr>
          <w:rFonts w:ascii="SimSun" w:eastAsia="SimSun" w:hAnsi="SimSun" w:cs="MS Gothic" w:hint="eastAsia"/>
          <w:color w:val="000000" w:themeColor="text1"/>
          <w:szCs w:val="24"/>
        </w:rPr>
        <w:t>个犹太少女，</w:t>
      </w:r>
    </w:p>
    <w:p w:rsidR="007B11BC" w:rsidRPr="0038293B" w:rsidRDefault="007B11BC" w:rsidP="007B11BC">
      <w:pPr>
        <w:spacing w:line="320" w:lineRule="exact"/>
        <w:ind w:left="851"/>
        <w:jc w:val="left"/>
        <w:textAlignment w:val="baseline"/>
        <w:rPr>
          <w:rFonts w:ascii="SimSun" w:eastAsia="SimSun" w:hAnsi="SimSun" w:cs="SimSun"/>
          <w:color w:val="000000" w:themeColor="text1"/>
          <w:szCs w:val="24"/>
        </w:rPr>
      </w:pPr>
      <w:r w:rsidRPr="0038293B">
        <w:rPr>
          <w:rFonts w:ascii="SimSun" w:eastAsia="SimSun" w:hAnsi="SimSun" w:cs="MS Gothic" w:hint="eastAsia"/>
          <w:color w:val="000000" w:themeColor="text1"/>
          <w:szCs w:val="24"/>
        </w:rPr>
        <w:t>或者</w:t>
      </w:r>
      <w:r w:rsidRPr="0038293B">
        <w:rPr>
          <w:rFonts w:ascii="SimSun" w:eastAsia="SimSun" w:hAnsi="SimSun" w:cs="SimSun" w:hint="eastAsia"/>
          <w:color w:val="000000" w:themeColor="text1"/>
          <w:szCs w:val="24"/>
        </w:rPr>
        <w:t>忧郁的乌兹别克人</w:t>
      </w:r>
    </w:p>
    <w:p w:rsidR="007B11BC" w:rsidRPr="0038293B" w:rsidRDefault="007B11BC" w:rsidP="007B11BC">
      <w:pPr>
        <w:spacing w:line="320" w:lineRule="exact"/>
        <w:ind w:left="851"/>
        <w:jc w:val="left"/>
        <w:textAlignment w:val="baseline"/>
        <w:rPr>
          <w:rFonts w:ascii="SimSun" w:eastAsia="SimSun" w:hAnsi="SimSun" w:cs="SimSun"/>
          <w:color w:val="000000" w:themeColor="text1"/>
          <w:szCs w:val="24"/>
        </w:rPr>
      </w:pPr>
      <w:r w:rsidRPr="0038293B">
        <w:rPr>
          <w:rFonts w:ascii="SimSun" w:eastAsia="SimSun" w:hAnsi="SimSun" w:cs="MS Gothic" w:hint="eastAsia"/>
          <w:color w:val="000000" w:themeColor="text1"/>
          <w:szCs w:val="24"/>
        </w:rPr>
        <w:t>不然就是</w:t>
      </w:r>
      <w:r w:rsidRPr="0038293B">
        <w:rPr>
          <w:rFonts w:ascii="SimSun" w:eastAsia="SimSun" w:hAnsi="SimSun" w:cs="SimSun" w:hint="eastAsia"/>
          <w:color w:val="000000" w:themeColor="text1"/>
          <w:szCs w:val="24"/>
        </w:rPr>
        <w:t>长发的中国人。</w:t>
      </w:r>
    </w:p>
    <w:p w:rsidR="007B11BC" w:rsidRPr="0038293B" w:rsidRDefault="007B11BC" w:rsidP="007B11BC">
      <w:pPr>
        <w:spacing w:line="320" w:lineRule="exact"/>
        <w:ind w:left="851"/>
        <w:jc w:val="left"/>
        <w:textAlignment w:val="baseline"/>
        <w:rPr>
          <w:rFonts w:ascii="SimSun" w:eastAsia="SimSun" w:hAnsi="SimSun" w:cs="SimSun"/>
          <w:color w:val="000000" w:themeColor="text1"/>
          <w:szCs w:val="24"/>
        </w:rPr>
      </w:pPr>
      <w:r w:rsidRPr="0038293B">
        <w:rPr>
          <w:rFonts w:ascii="SimSun" w:eastAsia="SimSun" w:hAnsi="SimSun" w:cs="MS Gothic" w:hint="eastAsia"/>
          <w:color w:val="000000" w:themeColor="text1"/>
          <w:szCs w:val="24"/>
        </w:rPr>
        <w:t>整个宇宙</w:t>
      </w:r>
      <w:r w:rsidRPr="0038293B">
        <w:rPr>
          <w:rFonts w:ascii="SimSun" w:eastAsia="SimSun" w:hAnsi="SimSun" w:cs="SimSun" w:hint="eastAsia"/>
          <w:color w:val="000000" w:themeColor="text1"/>
          <w:szCs w:val="24"/>
        </w:rPr>
        <w:t>——</w:t>
      </w:r>
      <w:r w:rsidRPr="0038293B">
        <w:rPr>
          <w:rFonts w:ascii="SimSun" w:eastAsia="SimSun" w:hAnsi="SimSun" w:cs="MS Gothic" w:hint="eastAsia"/>
          <w:color w:val="000000" w:themeColor="text1"/>
          <w:szCs w:val="24"/>
        </w:rPr>
        <w:t>就是你。</w:t>
      </w:r>
    </w:p>
    <w:p w:rsidR="007B11BC" w:rsidRPr="0038293B" w:rsidRDefault="007B11BC" w:rsidP="007B11BC">
      <w:pPr>
        <w:spacing w:line="320" w:lineRule="exact"/>
        <w:ind w:left="851"/>
        <w:jc w:val="left"/>
        <w:textAlignment w:val="baseline"/>
        <w:rPr>
          <w:rFonts w:ascii="SimSun" w:eastAsia="SimSun" w:hAnsi="SimSun" w:cs="SimSun"/>
          <w:color w:val="000000" w:themeColor="text1"/>
          <w:szCs w:val="24"/>
        </w:rPr>
      </w:pPr>
      <w:r w:rsidRPr="0038293B">
        <w:rPr>
          <w:rFonts w:ascii="SimSun" w:eastAsia="SimSun" w:hAnsi="SimSun" w:cs="SimSun" w:hint="eastAsia"/>
          <w:color w:val="000000" w:themeColor="text1"/>
          <w:szCs w:val="24"/>
        </w:rPr>
        <w:t>这个</w:t>
      </w:r>
      <w:r w:rsidRPr="0038293B">
        <w:rPr>
          <w:rFonts w:ascii="SimSun" w:eastAsia="SimSun" w:hAnsi="SimSun" w:cs="MS Gothic" w:hint="eastAsia"/>
          <w:color w:val="000000" w:themeColor="text1"/>
          <w:szCs w:val="24"/>
        </w:rPr>
        <w:t>世界上所有的</w:t>
      </w:r>
      <w:r w:rsidRPr="0038293B">
        <w:rPr>
          <w:rFonts w:ascii="SimSun" w:eastAsia="SimSun" w:hAnsi="SimSun" w:cs="SimSun" w:hint="eastAsia"/>
          <w:color w:val="000000" w:themeColor="text1"/>
          <w:szCs w:val="24"/>
        </w:rPr>
        <w:t>诗——</w:t>
      </w:r>
    </w:p>
    <w:p w:rsidR="007B11BC" w:rsidRPr="0038293B" w:rsidRDefault="007B11BC" w:rsidP="007B11BC">
      <w:pPr>
        <w:spacing w:line="320" w:lineRule="exact"/>
        <w:ind w:left="851"/>
        <w:jc w:val="left"/>
        <w:textAlignment w:val="baseline"/>
        <w:rPr>
          <w:rFonts w:ascii="SimSun" w:eastAsia="SimSun" w:hAnsi="SimSun" w:cs="SimSun"/>
          <w:color w:val="000000" w:themeColor="text1"/>
          <w:szCs w:val="24"/>
        </w:rPr>
      </w:pPr>
      <w:r w:rsidRPr="0038293B">
        <w:rPr>
          <w:rFonts w:ascii="SimSun" w:eastAsia="SimSun" w:hAnsi="SimSun" w:cs="MS Gothic" w:hint="eastAsia"/>
          <w:color w:val="000000" w:themeColor="text1"/>
          <w:szCs w:val="24"/>
        </w:rPr>
        <w:t>都在你</w:t>
      </w:r>
      <w:r w:rsidRPr="0038293B">
        <w:rPr>
          <w:rFonts w:ascii="SimSun" w:eastAsia="SimSun" w:hAnsi="SimSun" w:cs="SimSun" w:hint="eastAsia"/>
          <w:color w:val="000000" w:themeColor="text1"/>
          <w:szCs w:val="24"/>
        </w:rPr>
        <w:t>读的那些诗行里</w:t>
      </w:r>
      <w:r w:rsidRPr="0038293B">
        <w:rPr>
          <w:rFonts w:ascii="SimSun" w:eastAsia="SimSun" w:hAnsi="SimSun" w:cs="MS Gothic" w:hint="eastAsia"/>
          <w:color w:val="000000" w:themeColor="text1"/>
          <w:szCs w:val="24"/>
        </w:rPr>
        <w:t>，</w:t>
      </w:r>
    </w:p>
    <w:p w:rsidR="007B11BC" w:rsidRPr="0038293B" w:rsidRDefault="007B11BC" w:rsidP="007B11BC">
      <w:pPr>
        <w:spacing w:line="320" w:lineRule="exact"/>
        <w:ind w:left="851"/>
        <w:jc w:val="left"/>
        <w:textAlignment w:val="baseline"/>
        <w:rPr>
          <w:rFonts w:ascii="SimSun" w:eastAsia="SimSun" w:hAnsi="SimSun" w:cs="SimSun"/>
          <w:color w:val="000000" w:themeColor="text1"/>
          <w:szCs w:val="24"/>
        </w:rPr>
      </w:pPr>
      <w:r w:rsidRPr="0038293B">
        <w:rPr>
          <w:rFonts w:ascii="SimSun" w:eastAsia="SimSun" w:hAnsi="SimSun" w:cs="MS Gothic" w:hint="eastAsia"/>
          <w:color w:val="000000" w:themeColor="text1"/>
          <w:szCs w:val="24"/>
        </w:rPr>
        <w:t>那是你悄悄</w:t>
      </w:r>
      <w:r w:rsidRPr="0038293B">
        <w:rPr>
          <w:rFonts w:ascii="SimSun" w:eastAsia="SimSun" w:hAnsi="SimSun" w:cs="SimSun" w:hint="eastAsia"/>
          <w:color w:val="000000" w:themeColor="text1"/>
          <w:szCs w:val="24"/>
        </w:rPr>
        <w:t>记录的诗句</w:t>
      </w:r>
      <w:r w:rsidRPr="0038293B">
        <w:rPr>
          <w:rFonts w:ascii="SimSun" w:eastAsia="SimSun" w:hAnsi="SimSun" w:cs="MS Gothic" w:hint="eastAsia"/>
          <w:color w:val="000000" w:themeColor="text1"/>
          <w:szCs w:val="24"/>
        </w:rPr>
        <w:t>。</w:t>
      </w:r>
    </w:p>
    <w:p w:rsidR="007B11BC" w:rsidRPr="0038293B" w:rsidRDefault="007B11BC" w:rsidP="007B11BC">
      <w:pPr>
        <w:spacing w:line="320" w:lineRule="exact"/>
        <w:ind w:left="851"/>
        <w:jc w:val="left"/>
        <w:textAlignment w:val="baseline"/>
        <w:rPr>
          <w:rFonts w:ascii="SimSun" w:eastAsia="SimSun" w:hAnsi="SimSun" w:cs="SimSun"/>
          <w:color w:val="000000" w:themeColor="text1"/>
          <w:szCs w:val="24"/>
        </w:rPr>
      </w:pPr>
      <w:r w:rsidRPr="0038293B">
        <w:rPr>
          <w:rFonts w:ascii="SimSun" w:eastAsia="SimSun" w:hAnsi="SimSun" w:cs="MS Gothic" w:hint="eastAsia"/>
          <w:color w:val="000000" w:themeColor="text1"/>
          <w:szCs w:val="24"/>
        </w:rPr>
        <w:t>整个世界所有的哲学</w:t>
      </w:r>
    </w:p>
    <w:p w:rsidR="007B11BC" w:rsidRPr="0038293B" w:rsidRDefault="007B11BC" w:rsidP="007B11BC">
      <w:pPr>
        <w:spacing w:line="320" w:lineRule="exact"/>
        <w:ind w:left="851"/>
        <w:jc w:val="left"/>
        <w:textAlignment w:val="baseline"/>
        <w:rPr>
          <w:rFonts w:ascii="SimSun" w:eastAsia="SimSun" w:hAnsi="SimSun" w:cs="SimSun"/>
          <w:color w:val="000000" w:themeColor="text1"/>
          <w:szCs w:val="24"/>
        </w:rPr>
      </w:pPr>
      <w:r w:rsidRPr="0038293B">
        <w:rPr>
          <w:rFonts w:ascii="SimSun" w:eastAsia="SimSun" w:hAnsi="SimSun" w:cs="MS Gothic" w:hint="eastAsia"/>
          <w:color w:val="000000" w:themeColor="text1"/>
          <w:szCs w:val="24"/>
        </w:rPr>
        <w:t>都包含在你的想象中，</w:t>
      </w:r>
    </w:p>
    <w:p w:rsidR="007B11BC" w:rsidRPr="0038293B" w:rsidRDefault="007B11BC" w:rsidP="007B11BC">
      <w:pPr>
        <w:spacing w:line="320" w:lineRule="exact"/>
        <w:ind w:left="851"/>
        <w:jc w:val="left"/>
        <w:textAlignment w:val="baseline"/>
        <w:rPr>
          <w:rFonts w:ascii="SimSun" w:eastAsia="SimSun" w:hAnsi="SimSun" w:cs="SimSun"/>
          <w:color w:val="000000" w:themeColor="text1"/>
          <w:szCs w:val="24"/>
        </w:rPr>
      </w:pPr>
      <w:r w:rsidRPr="0038293B">
        <w:rPr>
          <w:rFonts w:ascii="SimSun" w:eastAsia="SimSun" w:hAnsi="SimSun" w:cs="MS Gothic" w:hint="eastAsia"/>
          <w:color w:val="000000" w:themeColor="text1"/>
          <w:szCs w:val="24"/>
        </w:rPr>
        <w:t>你通</w:t>
      </w:r>
      <w:r w:rsidRPr="0038293B">
        <w:rPr>
          <w:rFonts w:ascii="SimSun" w:eastAsia="SimSun" w:hAnsi="SimSun" w:cs="SimSun" w:hint="eastAsia"/>
          <w:color w:val="000000" w:themeColor="text1"/>
          <w:szCs w:val="24"/>
        </w:rPr>
        <w:t>晓</w:t>
      </w:r>
      <w:r w:rsidRPr="0038293B">
        <w:rPr>
          <w:rFonts w:ascii="SimSun" w:eastAsia="SimSun" w:hAnsi="SimSun" w:cs="MS Gothic" w:hint="eastAsia"/>
          <w:color w:val="000000" w:themeColor="text1"/>
          <w:szCs w:val="24"/>
        </w:rPr>
        <w:t>宇宙的构造原理，</w:t>
      </w:r>
    </w:p>
    <w:p w:rsidR="007B11BC" w:rsidRPr="0038293B" w:rsidRDefault="007B11BC" w:rsidP="007B11BC">
      <w:pPr>
        <w:spacing w:line="320" w:lineRule="exact"/>
        <w:ind w:left="851"/>
        <w:jc w:val="left"/>
        <w:textAlignment w:val="baseline"/>
        <w:rPr>
          <w:rFonts w:ascii="SimSun" w:eastAsia="SimSun" w:hAnsi="SimSun" w:cs="SimSun"/>
          <w:color w:val="000000" w:themeColor="text1"/>
          <w:szCs w:val="24"/>
        </w:rPr>
      </w:pPr>
      <w:r w:rsidRPr="0038293B">
        <w:rPr>
          <w:rFonts w:ascii="SimSun" w:eastAsia="SimSun" w:hAnsi="SimSun" w:cs="MS Gothic" w:hint="eastAsia"/>
          <w:color w:val="000000" w:themeColor="text1"/>
          <w:szCs w:val="24"/>
        </w:rPr>
        <w:t>你知道我</w:t>
      </w:r>
      <w:r w:rsidRPr="0038293B">
        <w:rPr>
          <w:rFonts w:ascii="SimSun" w:eastAsia="SimSun" w:hAnsi="SimSun" w:cs="SimSun" w:hint="eastAsia"/>
          <w:color w:val="000000" w:themeColor="text1"/>
          <w:szCs w:val="24"/>
        </w:rPr>
        <w:t>们从哪里来，</w:t>
      </w:r>
    </w:p>
    <w:p w:rsidR="007B11BC" w:rsidRPr="0038293B" w:rsidRDefault="007B11BC" w:rsidP="007B11BC">
      <w:pPr>
        <w:spacing w:line="320" w:lineRule="exact"/>
        <w:ind w:left="851"/>
        <w:jc w:val="left"/>
        <w:textAlignment w:val="baseline"/>
        <w:rPr>
          <w:rFonts w:ascii="SimSun" w:eastAsia="SimSun" w:hAnsi="SimSun" w:cs="SimSun"/>
          <w:color w:val="000000" w:themeColor="text1"/>
          <w:szCs w:val="24"/>
        </w:rPr>
      </w:pPr>
      <w:r w:rsidRPr="0038293B">
        <w:rPr>
          <w:rFonts w:ascii="SimSun" w:eastAsia="SimSun" w:hAnsi="SimSun" w:cs="SimSun" w:hint="eastAsia"/>
          <w:color w:val="000000" w:themeColor="text1"/>
          <w:szCs w:val="24"/>
        </w:rPr>
        <w:t>还明白</w:t>
      </w:r>
      <w:r w:rsidRPr="0038293B">
        <w:rPr>
          <w:rFonts w:ascii="SimSun" w:eastAsia="SimSun" w:hAnsi="SimSun" w:cs="MS Gothic" w:hint="eastAsia"/>
          <w:color w:val="000000" w:themeColor="text1"/>
          <w:szCs w:val="24"/>
        </w:rPr>
        <w:t>我</w:t>
      </w:r>
      <w:r w:rsidRPr="0038293B">
        <w:rPr>
          <w:rFonts w:ascii="SimSun" w:eastAsia="SimSun" w:hAnsi="SimSun" w:cs="SimSun" w:hint="eastAsia"/>
          <w:color w:val="000000" w:themeColor="text1"/>
          <w:szCs w:val="24"/>
        </w:rPr>
        <w:t>们</w:t>
      </w:r>
      <w:r w:rsidRPr="0038293B">
        <w:rPr>
          <w:rFonts w:ascii="SimSun" w:eastAsia="SimSun" w:hAnsi="SimSun" w:cs="MS Gothic" w:hint="eastAsia"/>
          <w:color w:val="000000" w:themeColor="text1"/>
          <w:szCs w:val="24"/>
        </w:rPr>
        <w:t>到哪里去，</w:t>
      </w:r>
    </w:p>
    <w:p w:rsidR="007B11BC" w:rsidRPr="0038293B" w:rsidRDefault="007B11BC" w:rsidP="007B11BC">
      <w:pPr>
        <w:spacing w:line="320" w:lineRule="exact"/>
        <w:ind w:left="851"/>
        <w:jc w:val="left"/>
        <w:textAlignment w:val="baseline"/>
        <w:rPr>
          <w:rFonts w:ascii="SimSun" w:eastAsia="SimSun" w:hAnsi="SimSun" w:cs="SimSun"/>
          <w:color w:val="000000" w:themeColor="text1"/>
          <w:szCs w:val="24"/>
        </w:rPr>
      </w:pPr>
      <w:r w:rsidRPr="0038293B">
        <w:rPr>
          <w:rFonts w:ascii="SimSun" w:eastAsia="SimSun" w:hAnsi="SimSun" w:cs="SimSun" w:hint="eastAsia"/>
          <w:color w:val="000000" w:themeColor="text1"/>
          <w:szCs w:val="24"/>
        </w:rPr>
        <w:t>为什么</w:t>
      </w:r>
      <w:r w:rsidRPr="0038293B">
        <w:rPr>
          <w:rFonts w:ascii="SimSun" w:eastAsia="SimSun" w:hAnsi="SimSun" w:cs="MS Gothic" w:hint="eastAsia"/>
          <w:color w:val="000000" w:themeColor="text1"/>
          <w:szCs w:val="24"/>
        </w:rPr>
        <w:t>必</w:t>
      </w:r>
      <w:r w:rsidRPr="0038293B">
        <w:rPr>
          <w:rFonts w:ascii="SimSun" w:eastAsia="SimSun" w:hAnsi="SimSun" w:cs="SimSun" w:hint="eastAsia"/>
          <w:color w:val="000000" w:themeColor="text1"/>
          <w:szCs w:val="24"/>
        </w:rPr>
        <w:t>须要</w:t>
      </w:r>
      <w:r w:rsidRPr="0038293B">
        <w:rPr>
          <w:rFonts w:ascii="SimSun" w:eastAsia="SimSun" w:hAnsi="SimSun" w:cs="MS Gothic" w:hint="eastAsia"/>
          <w:color w:val="000000" w:themeColor="text1"/>
          <w:szCs w:val="24"/>
        </w:rPr>
        <w:t>有上帝。</w:t>
      </w:r>
    </w:p>
    <w:p w:rsidR="007B11BC" w:rsidRPr="0038293B" w:rsidRDefault="007B11BC" w:rsidP="007B11BC">
      <w:pPr>
        <w:spacing w:line="320" w:lineRule="exact"/>
        <w:ind w:left="851"/>
        <w:jc w:val="left"/>
        <w:textAlignment w:val="baseline"/>
        <w:rPr>
          <w:rFonts w:ascii="SimSun" w:eastAsia="SimSun" w:hAnsi="SimSun" w:cs="SimSun"/>
          <w:color w:val="000000" w:themeColor="text1"/>
          <w:szCs w:val="24"/>
        </w:rPr>
      </w:pPr>
      <w:r w:rsidRPr="0038293B">
        <w:rPr>
          <w:rFonts w:ascii="SimSun" w:eastAsia="SimSun" w:hAnsi="SimSun" w:cs="SimSun" w:hint="eastAsia"/>
          <w:color w:val="000000" w:themeColor="text1"/>
          <w:szCs w:val="24"/>
        </w:rPr>
        <w:t>这</w:t>
      </w:r>
      <w:r w:rsidRPr="0038293B">
        <w:rPr>
          <w:rFonts w:ascii="SimSun" w:eastAsia="SimSun" w:hAnsi="SimSun" w:cs="MS Gothic" w:hint="eastAsia"/>
          <w:color w:val="000000" w:themeColor="text1"/>
          <w:szCs w:val="24"/>
        </w:rPr>
        <w:t>世界上所有的</w:t>
      </w:r>
      <w:r w:rsidRPr="0038293B">
        <w:rPr>
          <w:rFonts w:ascii="SimSun" w:eastAsia="SimSun" w:hAnsi="SimSun" w:cs="SimSun" w:hint="eastAsia"/>
          <w:color w:val="000000" w:themeColor="text1"/>
          <w:szCs w:val="24"/>
        </w:rPr>
        <w:t>战</w:t>
      </w:r>
      <w:r w:rsidRPr="0038293B">
        <w:rPr>
          <w:rFonts w:ascii="SimSun" w:eastAsia="SimSun" w:hAnsi="SimSun" w:cs="MS Gothic" w:hint="eastAsia"/>
          <w:color w:val="000000" w:themeColor="text1"/>
          <w:szCs w:val="24"/>
        </w:rPr>
        <w:t>乱</w:t>
      </w:r>
    </w:p>
    <w:p w:rsidR="007B11BC" w:rsidRPr="0038293B" w:rsidRDefault="007B11BC" w:rsidP="007B11BC">
      <w:pPr>
        <w:spacing w:line="320" w:lineRule="exact"/>
        <w:ind w:left="851"/>
        <w:jc w:val="left"/>
        <w:textAlignment w:val="baseline"/>
        <w:rPr>
          <w:rFonts w:ascii="SimSun" w:eastAsia="SimSun" w:hAnsi="SimSun" w:cs="SimSun"/>
          <w:color w:val="000000" w:themeColor="text1"/>
          <w:szCs w:val="24"/>
        </w:rPr>
      </w:pPr>
      <w:r w:rsidRPr="0038293B">
        <w:rPr>
          <w:rFonts w:ascii="SimSun" w:eastAsia="SimSun" w:hAnsi="SimSun" w:cs="SimSun" w:hint="eastAsia"/>
          <w:color w:val="000000" w:themeColor="text1"/>
          <w:szCs w:val="24"/>
        </w:rPr>
        <w:t>给</w:t>
      </w:r>
      <w:r w:rsidRPr="0038293B">
        <w:rPr>
          <w:rFonts w:ascii="SimSun" w:eastAsia="SimSun" w:hAnsi="SimSun" w:cs="MS Gothic" w:hint="eastAsia"/>
          <w:color w:val="000000" w:themeColor="text1"/>
          <w:szCs w:val="24"/>
        </w:rPr>
        <w:t>你</w:t>
      </w:r>
      <w:r w:rsidRPr="0038293B">
        <w:rPr>
          <w:rFonts w:ascii="SimSun" w:eastAsia="SimSun" w:hAnsi="SimSun" w:cs="SimSun" w:hint="eastAsia"/>
          <w:color w:val="000000" w:themeColor="text1"/>
          <w:szCs w:val="24"/>
        </w:rPr>
        <w:t>带来了灾难祸患</w:t>
      </w:r>
      <w:r w:rsidRPr="0038293B">
        <w:rPr>
          <w:rFonts w:ascii="SimSun" w:eastAsia="SimSun" w:hAnsi="SimSun" w:cs="MS Gothic" w:hint="eastAsia"/>
          <w:color w:val="000000" w:themeColor="text1"/>
          <w:szCs w:val="24"/>
        </w:rPr>
        <w:t>，</w:t>
      </w:r>
    </w:p>
    <w:p w:rsidR="007B11BC" w:rsidRPr="0038293B" w:rsidRDefault="007B11BC" w:rsidP="007B11BC">
      <w:pPr>
        <w:spacing w:line="320" w:lineRule="exact"/>
        <w:ind w:left="851"/>
        <w:jc w:val="left"/>
        <w:textAlignment w:val="baseline"/>
        <w:rPr>
          <w:rFonts w:ascii="SimSun" w:eastAsia="SimSun" w:hAnsi="SimSun" w:cs="SimSun"/>
          <w:color w:val="000000" w:themeColor="text1"/>
          <w:szCs w:val="24"/>
        </w:rPr>
      </w:pPr>
      <w:r w:rsidRPr="0038293B">
        <w:rPr>
          <w:rFonts w:ascii="SimSun" w:eastAsia="SimSun" w:hAnsi="SimSun" w:cs="MS Gothic" w:hint="eastAsia"/>
          <w:color w:val="000000" w:themeColor="text1"/>
          <w:szCs w:val="24"/>
        </w:rPr>
        <w:t>欺</w:t>
      </w:r>
      <w:r w:rsidRPr="0038293B">
        <w:rPr>
          <w:rFonts w:ascii="SimSun" w:eastAsia="SimSun" w:hAnsi="SimSun" w:cs="SimSun" w:hint="eastAsia"/>
          <w:color w:val="000000" w:themeColor="text1"/>
          <w:szCs w:val="24"/>
        </w:rPr>
        <w:t>负</w:t>
      </w:r>
      <w:r w:rsidRPr="0038293B">
        <w:rPr>
          <w:rFonts w:ascii="SimSun" w:eastAsia="SimSun" w:hAnsi="SimSun" w:cs="MS Gothic" w:hint="eastAsia"/>
          <w:color w:val="000000" w:themeColor="text1"/>
          <w:szCs w:val="24"/>
        </w:rPr>
        <w:t>你的人同</w:t>
      </w:r>
      <w:r w:rsidRPr="0038293B">
        <w:rPr>
          <w:rFonts w:ascii="SimSun" w:eastAsia="SimSun" w:hAnsi="SimSun" w:cs="SimSun" w:hint="eastAsia"/>
          <w:color w:val="000000" w:themeColor="text1"/>
          <w:szCs w:val="24"/>
        </w:rPr>
        <w:t>样不幸</w:t>
      </w:r>
      <w:r w:rsidRPr="0038293B">
        <w:rPr>
          <w:rFonts w:ascii="SimSun" w:eastAsia="SimSun" w:hAnsi="SimSun" w:cs="MS Gothic" w:hint="eastAsia"/>
          <w:color w:val="000000" w:themeColor="text1"/>
          <w:szCs w:val="24"/>
        </w:rPr>
        <w:t>。</w:t>
      </w:r>
    </w:p>
    <w:p w:rsidR="007B11BC" w:rsidRPr="0038293B" w:rsidRDefault="007B11BC" w:rsidP="007B11BC">
      <w:pPr>
        <w:spacing w:line="320" w:lineRule="exact"/>
        <w:ind w:left="851"/>
        <w:jc w:val="left"/>
        <w:textAlignment w:val="baseline"/>
        <w:rPr>
          <w:rFonts w:ascii="SimSun" w:eastAsia="SimSun" w:hAnsi="SimSun" w:cs="SimSun"/>
          <w:color w:val="000000" w:themeColor="text1"/>
          <w:szCs w:val="24"/>
        </w:rPr>
      </w:pPr>
      <w:r w:rsidRPr="0038293B">
        <w:rPr>
          <w:rFonts w:ascii="SimSun" w:eastAsia="SimSun" w:hAnsi="SimSun" w:cs="MS Gothic" w:hint="eastAsia"/>
          <w:color w:val="000000" w:themeColor="text1"/>
          <w:szCs w:val="24"/>
        </w:rPr>
        <w:t>全世界那博大的慈</w:t>
      </w:r>
      <w:r w:rsidRPr="0038293B">
        <w:rPr>
          <w:rFonts w:ascii="SimSun" w:eastAsia="SimSun" w:hAnsi="SimSun" w:cs="SimSun" w:hint="eastAsia"/>
          <w:color w:val="000000" w:themeColor="text1"/>
          <w:szCs w:val="24"/>
        </w:rPr>
        <w:t>爱</w:t>
      </w:r>
      <w:r w:rsidRPr="0038293B">
        <w:rPr>
          <w:rFonts w:ascii="SimSun" w:eastAsia="SimSun" w:hAnsi="SimSun" w:cs="Calibri"/>
          <w:color w:val="000000" w:themeColor="text1"/>
          <w:szCs w:val="24"/>
        </w:rPr>
        <w:t>——</w:t>
      </w:r>
    </w:p>
    <w:p w:rsidR="007B11BC" w:rsidRPr="0038293B" w:rsidRDefault="007B11BC" w:rsidP="007B11BC">
      <w:pPr>
        <w:spacing w:line="320" w:lineRule="exact"/>
        <w:ind w:left="851"/>
        <w:jc w:val="left"/>
        <w:textAlignment w:val="baseline"/>
        <w:rPr>
          <w:rFonts w:ascii="SimSun" w:eastAsia="SimSun" w:hAnsi="SimSun" w:cs="SimSun"/>
          <w:color w:val="000000" w:themeColor="text1"/>
          <w:szCs w:val="24"/>
        </w:rPr>
      </w:pPr>
      <w:r w:rsidRPr="0038293B">
        <w:rPr>
          <w:rFonts w:ascii="SimSun" w:eastAsia="SimSun" w:hAnsi="SimSun" w:cs="MS Gothic" w:hint="eastAsia"/>
          <w:color w:val="000000" w:themeColor="text1"/>
          <w:szCs w:val="24"/>
        </w:rPr>
        <w:t>在你已</w:t>
      </w:r>
      <w:r w:rsidRPr="0038293B">
        <w:rPr>
          <w:rFonts w:ascii="SimSun" w:eastAsia="SimSun" w:hAnsi="SimSun" w:cs="SimSun" w:hint="eastAsia"/>
          <w:color w:val="000000" w:themeColor="text1"/>
          <w:szCs w:val="24"/>
        </w:rPr>
        <w:t>经丧</w:t>
      </w:r>
      <w:r w:rsidRPr="0038293B">
        <w:rPr>
          <w:rFonts w:ascii="SimSun" w:eastAsia="SimSun" w:hAnsi="SimSun" w:cs="MS Gothic" w:hint="eastAsia"/>
          <w:color w:val="000000" w:themeColor="text1"/>
          <w:szCs w:val="24"/>
        </w:rPr>
        <w:t>失的</w:t>
      </w:r>
      <w:r w:rsidRPr="0038293B">
        <w:rPr>
          <w:rFonts w:ascii="SimSun" w:eastAsia="SimSun" w:hAnsi="SimSun" w:cs="SimSun" w:hint="eastAsia"/>
          <w:color w:val="000000" w:themeColor="text1"/>
          <w:szCs w:val="24"/>
        </w:rPr>
        <w:t>爱</w:t>
      </w:r>
      <w:r w:rsidRPr="0038293B">
        <w:rPr>
          <w:rFonts w:ascii="SimSun" w:eastAsia="SimSun" w:hAnsi="SimSun" w:cs="MS Gothic" w:hint="eastAsia"/>
          <w:color w:val="000000" w:themeColor="text1"/>
          <w:szCs w:val="24"/>
        </w:rPr>
        <w:t>情里，</w:t>
      </w:r>
    </w:p>
    <w:p w:rsidR="007B11BC" w:rsidRPr="0038293B" w:rsidRDefault="007B11BC" w:rsidP="007B11BC">
      <w:pPr>
        <w:spacing w:line="320" w:lineRule="exact"/>
        <w:ind w:left="851"/>
        <w:jc w:val="left"/>
        <w:textAlignment w:val="baseline"/>
        <w:rPr>
          <w:rFonts w:ascii="SimSun" w:eastAsia="SimSun" w:hAnsi="SimSun" w:cs="SimSun"/>
          <w:color w:val="000000" w:themeColor="text1"/>
          <w:szCs w:val="24"/>
        </w:rPr>
      </w:pPr>
      <w:r w:rsidRPr="0038293B">
        <w:rPr>
          <w:rFonts w:ascii="SimSun" w:eastAsia="SimSun" w:hAnsi="SimSun" w:cs="MS Gothic" w:hint="eastAsia"/>
          <w:color w:val="000000" w:themeColor="text1"/>
          <w:szCs w:val="24"/>
        </w:rPr>
        <w:t>也在你的期盼和等待中。</w:t>
      </w:r>
    </w:p>
    <w:p w:rsidR="007B11BC" w:rsidRPr="0038293B" w:rsidRDefault="007B11BC" w:rsidP="007B11BC">
      <w:pPr>
        <w:spacing w:line="320" w:lineRule="exact"/>
        <w:ind w:left="851"/>
        <w:jc w:val="left"/>
        <w:textAlignment w:val="baseline"/>
        <w:rPr>
          <w:rFonts w:ascii="SimSun" w:eastAsia="SimSun" w:hAnsi="SimSun" w:cs="SimSun"/>
          <w:color w:val="000000" w:themeColor="text1"/>
          <w:szCs w:val="24"/>
        </w:rPr>
      </w:pPr>
      <w:r w:rsidRPr="0038293B">
        <w:rPr>
          <w:rFonts w:ascii="SimSun" w:eastAsia="SimSun" w:hAnsi="SimSun" w:cs="MS Gothic" w:hint="eastAsia"/>
          <w:color w:val="000000" w:themeColor="text1"/>
          <w:szCs w:val="24"/>
        </w:rPr>
        <w:t>如同我自己什么都不懂。</w:t>
      </w:r>
    </w:p>
    <w:p w:rsidR="007B11BC" w:rsidRPr="0038293B" w:rsidRDefault="007B11BC" w:rsidP="007B11BC">
      <w:pPr>
        <w:spacing w:line="320" w:lineRule="exact"/>
        <w:ind w:left="851"/>
        <w:jc w:val="left"/>
        <w:textAlignment w:val="baseline"/>
        <w:rPr>
          <w:rFonts w:asciiTheme="minorHAnsi" w:eastAsia="SimSun" w:hAnsiTheme="minorHAnsi" w:cs="MS Gothic"/>
          <w:color w:val="000000" w:themeColor="text1"/>
          <w:szCs w:val="24"/>
        </w:rPr>
      </w:pPr>
      <w:r w:rsidRPr="0038293B">
        <w:rPr>
          <w:rFonts w:ascii="SimSun" w:eastAsia="SimSun" w:hAnsi="SimSun" w:cs="MS Gothic" w:hint="eastAsia"/>
          <w:color w:val="000000" w:themeColor="text1"/>
          <w:szCs w:val="24"/>
        </w:rPr>
        <w:t>除此之外，你一无所知。</w:t>
      </w:r>
    </w:p>
    <w:p w:rsidR="007B11BC" w:rsidRPr="0038293B" w:rsidRDefault="007B11BC" w:rsidP="007B11BC">
      <w:pPr>
        <w:spacing w:line="320" w:lineRule="exact"/>
        <w:ind w:left="851"/>
        <w:jc w:val="left"/>
        <w:textAlignment w:val="baseline"/>
        <w:rPr>
          <w:rFonts w:ascii="SimSun" w:eastAsia="SimSun" w:hAnsi="SimSun" w:cs="SimSun"/>
          <w:color w:val="000000" w:themeColor="text1"/>
          <w:szCs w:val="24"/>
        </w:rPr>
      </w:pPr>
      <w:r w:rsidRPr="0038293B">
        <w:rPr>
          <w:rFonts w:ascii="SimSun" w:eastAsia="SimSun" w:hAnsi="SimSun" w:cs="MS Gothic" w:hint="eastAsia"/>
          <w:color w:val="000000" w:themeColor="text1"/>
          <w:szCs w:val="24"/>
        </w:rPr>
        <w:t>因此我感到无限的惋惜，</w:t>
      </w:r>
    </w:p>
    <w:p w:rsidR="007B11BC" w:rsidRPr="0038293B" w:rsidRDefault="007B11BC" w:rsidP="007B11BC">
      <w:pPr>
        <w:spacing w:line="320" w:lineRule="exact"/>
        <w:ind w:left="851"/>
        <w:jc w:val="left"/>
        <w:textAlignment w:val="baseline"/>
        <w:rPr>
          <w:rFonts w:ascii="SimSun" w:eastAsia="SimSun" w:hAnsi="SimSun" w:cs="SimSun"/>
          <w:color w:val="000000" w:themeColor="text1"/>
          <w:szCs w:val="24"/>
        </w:rPr>
      </w:pPr>
      <w:r w:rsidRPr="0038293B">
        <w:rPr>
          <w:rFonts w:ascii="SimSun" w:eastAsia="SimSun" w:hAnsi="SimSun" w:cs="MS Gothic" w:hint="eastAsia"/>
          <w:color w:val="000000" w:themeColor="text1"/>
          <w:szCs w:val="24"/>
        </w:rPr>
        <w:t>惋惜我不是那犹太少女，</w:t>
      </w:r>
    </w:p>
    <w:p w:rsidR="007B11BC" w:rsidRPr="0038293B" w:rsidRDefault="007B11BC" w:rsidP="007B11BC">
      <w:pPr>
        <w:spacing w:line="320" w:lineRule="exact"/>
        <w:ind w:left="851"/>
        <w:jc w:val="left"/>
        <w:textAlignment w:val="baseline"/>
        <w:rPr>
          <w:rFonts w:ascii="SimSun" w:eastAsia="SimSun" w:hAnsi="SimSun" w:cs="SimSun"/>
          <w:color w:val="000000" w:themeColor="text1"/>
          <w:szCs w:val="24"/>
        </w:rPr>
      </w:pPr>
      <w:r w:rsidRPr="0038293B">
        <w:rPr>
          <w:rFonts w:ascii="SimSun" w:eastAsia="SimSun" w:hAnsi="SimSun" w:cs="MS Gothic" w:hint="eastAsia"/>
          <w:color w:val="000000" w:themeColor="text1"/>
          <w:szCs w:val="24"/>
        </w:rPr>
        <w:t>不是</w:t>
      </w:r>
      <w:r w:rsidRPr="0038293B">
        <w:rPr>
          <w:rFonts w:ascii="SimSun" w:eastAsia="SimSun" w:hAnsi="SimSun" w:cs="SimSun" w:hint="eastAsia"/>
          <w:color w:val="000000" w:themeColor="text1"/>
          <w:szCs w:val="24"/>
        </w:rPr>
        <w:t>乌兹别克人</w:t>
      </w:r>
      <w:r w:rsidRPr="0038293B">
        <w:rPr>
          <w:rFonts w:ascii="SimSun" w:eastAsia="SimSun" w:hAnsi="SimSun" w:cs="MS Gothic" w:hint="eastAsia"/>
          <w:color w:val="000000" w:themeColor="text1"/>
          <w:szCs w:val="24"/>
        </w:rPr>
        <w:t>面相</w:t>
      </w:r>
      <w:r w:rsidRPr="0038293B">
        <w:rPr>
          <w:rFonts w:ascii="SimSun" w:eastAsia="SimSun" w:hAnsi="SimSun" w:cs="SimSun" w:hint="eastAsia"/>
          <w:color w:val="000000" w:themeColor="text1"/>
          <w:szCs w:val="24"/>
        </w:rPr>
        <w:t>忧郁，</w:t>
      </w:r>
    </w:p>
    <w:p w:rsidR="007B11BC" w:rsidRPr="0038293B" w:rsidRDefault="007B11BC" w:rsidP="007B11BC">
      <w:pPr>
        <w:spacing w:line="320" w:lineRule="exact"/>
        <w:ind w:left="851"/>
        <w:jc w:val="left"/>
        <w:textAlignment w:val="baseline"/>
        <w:rPr>
          <w:rFonts w:ascii="SimSun" w:eastAsia="SimSun" w:hAnsi="SimSun" w:cs="SimSun"/>
          <w:color w:val="000000" w:themeColor="text1"/>
          <w:szCs w:val="24"/>
        </w:rPr>
      </w:pPr>
      <w:r w:rsidRPr="0038293B">
        <w:rPr>
          <w:rFonts w:ascii="SimSun" w:eastAsia="SimSun" w:hAnsi="SimSun" w:cs="MS Gothic" w:hint="eastAsia"/>
          <w:color w:val="000000" w:themeColor="text1"/>
          <w:szCs w:val="24"/>
        </w:rPr>
        <w:t>不是中国人有</w:t>
      </w:r>
      <w:r w:rsidRPr="0038293B">
        <w:rPr>
          <w:rFonts w:ascii="SimSun" w:eastAsia="SimSun" w:hAnsi="SimSun" w:cs="SimSun" w:hint="eastAsia"/>
          <w:color w:val="000000" w:themeColor="text1"/>
          <w:szCs w:val="24"/>
        </w:rPr>
        <w:t>长长的发缕</w:t>
      </w:r>
      <w:r w:rsidRPr="0038293B">
        <w:rPr>
          <w:rFonts w:ascii="SimSun" w:eastAsia="SimSun" w:hAnsi="SimSun" w:cs="MS Gothic" w:hint="eastAsia"/>
          <w:color w:val="000000" w:themeColor="text1"/>
          <w:szCs w:val="24"/>
        </w:rPr>
        <w:t>。</w:t>
      </w:r>
    </w:p>
    <w:p w:rsidR="007B11BC" w:rsidRPr="0038293B" w:rsidRDefault="007B11BC" w:rsidP="007B11BC">
      <w:pPr>
        <w:spacing w:line="240" w:lineRule="exact"/>
        <w:ind w:left="851"/>
        <w:jc w:val="right"/>
        <w:textAlignment w:val="baseline"/>
        <w:rPr>
          <w:rFonts w:ascii="SimSun" w:eastAsia="SimSun" w:hAnsi="SimSun" w:cs="SimSun"/>
          <w:color w:val="000000" w:themeColor="text1"/>
          <w:sz w:val="20"/>
          <w:szCs w:val="20"/>
        </w:rPr>
      </w:pPr>
    </w:p>
    <w:p w:rsidR="007B11BC" w:rsidRPr="0038293B" w:rsidRDefault="007B11BC" w:rsidP="007B11BC">
      <w:pPr>
        <w:spacing w:line="240" w:lineRule="exact"/>
        <w:ind w:left="851"/>
        <w:jc w:val="right"/>
        <w:textAlignment w:val="baseline"/>
        <w:rPr>
          <w:rFonts w:asciiTheme="minorHAnsi" w:eastAsia="SimSun" w:hAnsiTheme="minorHAnsi" w:cs="SimSun"/>
          <w:color w:val="000000" w:themeColor="text1"/>
          <w:sz w:val="20"/>
          <w:szCs w:val="20"/>
        </w:rPr>
      </w:pPr>
      <w:r w:rsidRPr="0038293B">
        <w:rPr>
          <w:rFonts w:ascii="SimSun" w:eastAsia="SimSun" w:hAnsi="SimSun" w:cs="SimSun"/>
          <w:color w:val="000000" w:themeColor="text1"/>
          <w:sz w:val="20"/>
          <w:szCs w:val="20"/>
        </w:rPr>
        <w:t xml:space="preserve">          2013, 01, 23 </w:t>
      </w:r>
    </w:p>
    <w:p w:rsidR="007B11BC" w:rsidRPr="0038293B" w:rsidRDefault="007B11BC" w:rsidP="007B11BC">
      <w:pPr>
        <w:spacing w:line="240" w:lineRule="exact"/>
        <w:ind w:left="851"/>
        <w:jc w:val="right"/>
        <w:textAlignment w:val="baseline"/>
        <w:rPr>
          <w:rFonts w:asciiTheme="minorHAnsi" w:eastAsia="SimSun" w:hAnsiTheme="minorHAnsi" w:cs="SimSun"/>
          <w:color w:val="000000" w:themeColor="text1"/>
          <w:sz w:val="20"/>
          <w:szCs w:val="20"/>
        </w:rPr>
      </w:pPr>
      <w:r w:rsidRPr="0038293B">
        <w:rPr>
          <w:rFonts w:ascii="SimSun" w:eastAsia="SimSun" w:hAnsi="SimSun" w:cs="SimSun" w:hint="eastAsia"/>
          <w:color w:val="000000" w:themeColor="text1"/>
          <w:sz w:val="20"/>
          <w:szCs w:val="20"/>
        </w:rPr>
        <w:t xml:space="preserve">          2025</w:t>
      </w:r>
      <w:r w:rsidRPr="0038293B">
        <w:rPr>
          <w:rFonts w:ascii="SimSun" w:eastAsia="SimSun" w:hAnsi="SimSun" w:cs="MS Gothic" w:hint="eastAsia"/>
          <w:color w:val="000000" w:themeColor="text1"/>
          <w:sz w:val="20"/>
          <w:szCs w:val="20"/>
        </w:rPr>
        <w:t>，</w:t>
      </w:r>
      <w:r w:rsidRPr="0038293B">
        <w:rPr>
          <w:rFonts w:ascii="SimSun" w:eastAsia="SimSun" w:hAnsi="SimSun" w:cs="SimSun" w:hint="eastAsia"/>
          <w:color w:val="000000" w:themeColor="text1"/>
          <w:sz w:val="20"/>
          <w:szCs w:val="20"/>
        </w:rPr>
        <w:t>4</w:t>
      </w:r>
      <w:r w:rsidRPr="0038293B">
        <w:rPr>
          <w:rFonts w:ascii="SimSun" w:eastAsia="SimSun" w:hAnsi="SimSun" w:cs="MS Gothic" w:hint="eastAsia"/>
          <w:color w:val="000000" w:themeColor="text1"/>
          <w:sz w:val="20"/>
          <w:szCs w:val="20"/>
        </w:rPr>
        <w:t>，</w:t>
      </w:r>
      <w:r w:rsidRPr="0038293B">
        <w:rPr>
          <w:rFonts w:ascii="SimSun" w:eastAsia="SimSun" w:hAnsi="SimSun" w:cs="SimSun" w:hint="eastAsia"/>
          <w:color w:val="000000" w:themeColor="text1"/>
          <w:sz w:val="20"/>
          <w:szCs w:val="20"/>
        </w:rPr>
        <w:t xml:space="preserve">28 </w:t>
      </w:r>
      <w:r w:rsidRPr="0038293B">
        <w:rPr>
          <w:rFonts w:ascii="SimSun" w:eastAsia="SimSun" w:hAnsi="SimSun" w:cs="MS Gothic" w:hint="eastAsia"/>
          <w:color w:val="000000" w:themeColor="text1"/>
          <w:sz w:val="20"/>
          <w:szCs w:val="20"/>
        </w:rPr>
        <w:t>谷羽</w:t>
      </w:r>
      <w:r w:rsidRPr="0038293B">
        <w:rPr>
          <w:rFonts w:ascii="SimSun" w:eastAsia="SimSun" w:hAnsi="SimSun" w:cs="SimSun" w:hint="eastAsia"/>
          <w:color w:val="000000" w:themeColor="text1"/>
          <w:sz w:val="20"/>
          <w:szCs w:val="20"/>
        </w:rPr>
        <w:t>译</w:t>
      </w:r>
    </w:p>
    <w:p w:rsidR="007B11BC" w:rsidRPr="0038293B" w:rsidRDefault="007B11BC" w:rsidP="007B11BC">
      <w:pPr>
        <w:spacing w:line="240" w:lineRule="exact"/>
        <w:ind w:left="851"/>
        <w:jc w:val="left"/>
        <w:textAlignment w:val="baseline"/>
        <w:rPr>
          <w:rFonts w:ascii="SimSun" w:eastAsia="SimSun" w:hAnsi="SimSun" w:cs="SimSun"/>
          <w:color w:val="000000" w:themeColor="text1"/>
          <w:sz w:val="20"/>
          <w:szCs w:val="20"/>
        </w:rPr>
      </w:pPr>
      <w:r w:rsidRPr="0038293B">
        <w:rPr>
          <w:rFonts w:ascii="Bookman Old Style" w:eastAsia="SimSun" w:hAnsi="Bookman Old Style" w:cs="Arial"/>
          <w:iCs/>
          <w:szCs w:val="24"/>
          <w:lang w:eastAsia="ru-RU"/>
        </w:rPr>
        <w:br w:type="page"/>
      </w:r>
    </w:p>
    <w:p w:rsidR="007B11BC" w:rsidRPr="0038293B" w:rsidRDefault="007B11BC" w:rsidP="007B11BC">
      <w:pPr>
        <w:pStyle w:val="af3"/>
        <w:numPr>
          <w:ilvl w:val="0"/>
          <w:numId w:val="1"/>
        </w:numPr>
        <w:spacing w:line="320" w:lineRule="exact"/>
        <w:ind w:left="0" w:firstLine="0"/>
        <w:jc w:val="left"/>
        <w:outlineLvl w:val="1"/>
        <w:rPr>
          <w:rFonts w:ascii="Bookman Old Style" w:eastAsia="SimSun" w:hAnsi="Bookman Old Style" w:cs="Arial"/>
          <w:b/>
          <w:iCs/>
          <w:szCs w:val="24"/>
          <w:lang w:eastAsia="ru-RU"/>
        </w:rPr>
      </w:pPr>
      <w:bookmarkStart w:id="1361" w:name="_Toc197510512"/>
      <w:bookmarkStart w:id="1362" w:name="_Toc197510592"/>
      <w:bookmarkStart w:id="1363" w:name="_Toc219208846"/>
      <w:bookmarkStart w:id="1364" w:name="_Toc219289820"/>
      <w:bookmarkStart w:id="1365" w:name="_Toc219307504"/>
      <w:bookmarkStart w:id="1366" w:name="_Toc221802362"/>
      <w:r w:rsidRPr="0038293B">
        <w:rPr>
          <w:rFonts w:ascii="Bookman Old Style" w:eastAsia="SimSun" w:hAnsi="Bookman Old Style" w:cs="Arial"/>
          <w:b/>
          <w:iCs/>
          <w:szCs w:val="24"/>
          <w:lang w:eastAsia="ru-RU"/>
        </w:rPr>
        <w:lastRenderedPageBreak/>
        <w:t>МЫ ГУЛЯЛИ С РУСАЛКОЙ</w:t>
      </w:r>
      <w:bookmarkEnd w:id="1361"/>
      <w:bookmarkEnd w:id="1362"/>
      <w:bookmarkEnd w:id="1363"/>
      <w:bookmarkEnd w:id="1364"/>
      <w:bookmarkEnd w:id="1365"/>
      <w:bookmarkEnd w:id="1366"/>
    </w:p>
    <w:p w:rsidR="007B11BC" w:rsidRPr="0038293B" w:rsidRDefault="007B11BC" w:rsidP="007B11BC">
      <w:pPr>
        <w:spacing w:line="240" w:lineRule="exact"/>
        <w:jc w:val="left"/>
        <w:rPr>
          <w:rFonts w:ascii="Bookman Old Style" w:eastAsia="SimSun" w:hAnsi="Bookman Old Style" w:cs="Arial"/>
          <w:iCs/>
          <w:sz w:val="20"/>
          <w:szCs w:val="24"/>
          <w:lang w:eastAsia="ru-RU"/>
        </w:rPr>
      </w:pPr>
    </w:p>
    <w:p w:rsidR="007B11BC" w:rsidRPr="0038293B" w:rsidRDefault="007B11BC" w:rsidP="007B11BC">
      <w:pPr>
        <w:spacing w:line="240" w:lineRule="exact"/>
        <w:jc w:val="right"/>
        <w:rPr>
          <w:rFonts w:ascii="Bookman Old Style" w:eastAsia="SimSun" w:hAnsi="Bookman Old Style" w:cs="Arial"/>
          <w:i/>
          <w:iCs/>
          <w:sz w:val="20"/>
          <w:szCs w:val="24"/>
          <w:lang w:eastAsia="ru-RU"/>
        </w:rPr>
      </w:pPr>
      <w:r w:rsidRPr="0038293B">
        <w:rPr>
          <w:rFonts w:ascii="Bookman Old Style" w:eastAsia="SimSun" w:hAnsi="Bookman Old Style" w:cs="Arial"/>
          <w:i/>
          <w:iCs/>
          <w:sz w:val="20"/>
          <w:szCs w:val="24"/>
          <w:lang w:eastAsia="ru-RU"/>
        </w:rPr>
        <w:t>журнал "Ковчег", Ростов-на Дону, 2014, № 3</w:t>
      </w:r>
    </w:p>
    <w:p w:rsidR="007B11BC" w:rsidRPr="0038293B" w:rsidRDefault="007B11BC" w:rsidP="007B11BC">
      <w:pPr>
        <w:spacing w:line="240" w:lineRule="exact"/>
        <w:jc w:val="left"/>
        <w:rPr>
          <w:rFonts w:ascii="Bookman Old Style" w:eastAsia="SimSun" w:hAnsi="Bookman Old Style" w:cs="Arial"/>
          <w:iCs/>
          <w:sz w:val="20"/>
          <w:szCs w:val="24"/>
          <w:lang w:eastAsia="ru-RU"/>
        </w:rPr>
      </w:pPr>
    </w:p>
    <w:p w:rsidR="007B11BC" w:rsidRPr="0038293B" w:rsidRDefault="007B11BC" w:rsidP="007B11BC">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Мы гуляли с русалкой</w:t>
      </w:r>
    </w:p>
    <w:p w:rsidR="007B11BC" w:rsidRPr="0038293B" w:rsidRDefault="007B11BC" w:rsidP="007B11BC">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По тропинкам летнего сада.</w:t>
      </w:r>
    </w:p>
    <w:p w:rsidR="007B11BC" w:rsidRPr="0038293B" w:rsidRDefault="007B11BC" w:rsidP="007B11BC">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Я говорил: «Как жалко…»</w:t>
      </w:r>
    </w:p>
    <w:p w:rsidR="007B11BC" w:rsidRPr="0038293B" w:rsidRDefault="007B11BC" w:rsidP="007B11BC">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Ты говорила: «Так надо».</w:t>
      </w:r>
    </w:p>
    <w:p w:rsidR="007B11BC" w:rsidRPr="0038293B" w:rsidRDefault="007B11BC" w:rsidP="007B11BC">
      <w:pPr>
        <w:spacing w:line="320" w:lineRule="exact"/>
        <w:jc w:val="left"/>
        <w:rPr>
          <w:rFonts w:ascii="Bookman Old Style" w:eastAsia="SimSun" w:hAnsi="Bookman Old Style" w:cs="Arial"/>
          <w:iCs/>
          <w:szCs w:val="24"/>
          <w:lang w:eastAsia="ru-RU"/>
        </w:rPr>
      </w:pPr>
    </w:p>
    <w:p w:rsidR="007B11BC" w:rsidRPr="0038293B" w:rsidRDefault="007B11BC" w:rsidP="007B11BC">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Было довольно жарко.</w:t>
      </w:r>
    </w:p>
    <w:p w:rsidR="007B11BC" w:rsidRPr="0038293B" w:rsidRDefault="007B11BC" w:rsidP="007B11BC">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Солнце вовсю светило.</w:t>
      </w:r>
    </w:p>
    <w:p w:rsidR="007B11BC" w:rsidRPr="0038293B" w:rsidRDefault="007B11BC" w:rsidP="007B11BC">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Я говорил: «Как жалко…»</w:t>
      </w:r>
    </w:p>
    <w:p w:rsidR="007B11BC" w:rsidRPr="0038293B" w:rsidRDefault="007B11BC" w:rsidP="007B11BC">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Ты говорила.</w:t>
      </w:r>
    </w:p>
    <w:p w:rsidR="007B11BC" w:rsidRPr="0038293B" w:rsidRDefault="007B11BC" w:rsidP="007B11BC">
      <w:pPr>
        <w:spacing w:line="320" w:lineRule="exact"/>
        <w:jc w:val="left"/>
        <w:rPr>
          <w:rFonts w:ascii="Bookman Old Style" w:eastAsia="SimSun" w:hAnsi="Bookman Old Style" w:cs="Arial"/>
          <w:iCs/>
          <w:szCs w:val="24"/>
          <w:lang w:eastAsia="ru-RU"/>
        </w:rPr>
      </w:pPr>
    </w:p>
    <w:p w:rsidR="007B11BC" w:rsidRPr="0038293B" w:rsidRDefault="007B11BC" w:rsidP="007B11BC">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Приторно пахла липа.</w:t>
      </w:r>
    </w:p>
    <w:p w:rsidR="007B11BC" w:rsidRPr="0038293B" w:rsidRDefault="007B11BC" w:rsidP="007B11BC">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Дубы разметались ветками.</w:t>
      </w:r>
    </w:p>
    <w:p w:rsidR="007B11BC" w:rsidRPr="0038293B" w:rsidRDefault="007B11BC" w:rsidP="007B11BC">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А время бежало и сыпало</w:t>
      </w:r>
    </w:p>
    <w:p w:rsidR="007B11BC" w:rsidRPr="0038293B" w:rsidRDefault="007B11BC" w:rsidP="007B11BC">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Минутами как монетками.</w:t>
      </w:r>
    </w:p>
    <w:p w:rsidR="007B11BC" w:rsidRPr="0038293B" w:rsidRDefault="007B11BC" w:rsidP="007B11BC">
      <w:pPr>
        <w:spacing w:line="320" w:lineRule="exact"/>
        <w:jc w:val="left"/>
        <w:rPr>
          <w:rFonts w:ascii="Bookman Old Style" w:eastAsia="SimSun" w:hAnsi="Bookman Old Style" w:cs="Arial"/>
          <w:iCs/>
          <w:szCs w:val="24"/>
          <w:lang w:eastAsia="ru-RU"/>
        </w:rPr>
      </w:pPr>
    </w:p>
    <w:p w:rsidR="007B11BC" w:rsidRPr="0038293B" w:rsidRDefault="007B11BC" w:rsidP="007B11BC">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Кто-то украл все лавочки,</w:t>
      </w:r>
    </w:p>
    <w:p w:rsidR="007B11BC" w:rsidRPr="0038293B" w:rsidRDefault="007B11BC" w:rsidP="007B11BC">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Мы даже не посидели.</w:t>
      </w:r>
    </w:p>
    <w:p w:rsidR="007B11BC" w:rsidRPr="0038293B" w:rsidRDefault="007B11BC" w:rsidP="007B11BC">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Наши годы стучали как палочки</w:t>
      </w:r>
    </w:p>
    <w:p w:rsidR="007B11BC" w:rsidRPr="0038293B" w:rsidRDefault="007B11BC" w:rsidP="007B11BC">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На барабанном теле.</w:t>
      </w:r>
    </w:p>
    <w:p w:rsidR="007B11BC" w:rsidRPr="0038293B" w:rsidRDefault="007B11BC" w:rsidP="007B11BC">
      <w:pPr>
        <w:spacing w:line="320" w:lineRule="exact"/>
        <w:jc w:val="left"/>
        <w:rPr>
          <w:rFonts w:ascii="Bookman Old Style" w:eastAsia="SimSun" w:hAnsi="Bookman Old Style" w:cs="Arial"/>
          <w:iCs/>
          <w:szCs w:val="24"/>
          <w:lang w:eastAsia="ru-RU"/>
        </w:rPr>
      </w:pPr>
    </w:p>
    <w:p w:rsidR="007B11BC" w:rsidRPr="0038293B" w:rsidRDefault="007B11BC" w:rsidP="007B11BC">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Ты сказала: «Прощаюсь. Уже четыре».</w:t>
      </w:r>
    </w:p>
    <w:p w:rsidR="007B11BC" w:rsidRPr="0038293B" w:rsidRDefault="007B11BC" w:rsidP="007B11BC">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Хорошо мне было с тобою».</w:t>
      </w:r>
    </w:p>
    <w:p w:rsidR="007B11BC" w:rsidRPr="0038293B" w:rsidRDefault="007B11BC" w:rsidP="007B11BC">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А в параллельном мире</w:t>
      </w:r>
    </w:p>
    <w:p w:rsidR="007B11BC" w:rsidRPr="0038293B" w:rsidRDefault="007B11BC" w:rsidP="007B11BC">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Тоже гуляли двое.</w:t>
      </w:r>
    </w:p>
    <w:p w:rsidR="007B11BC" w:rsidRPr="0038293B" w:rsidRDefault="007B11BC" w:rsidP="007B11BC">
      <w:pPr>
        <w:spacing w:line="320" w:lineRule="exact"/>
        <w:jc w:val="left"/>
        <w:rPr>
          <w:rFonts w:ascii="Bookman Old Style" w:eastAsia="SimSun" w:hAnsi="Bookman Old Style" w:cs="Arial"/>
          <w:iCs/>
          <w:szCs w:val="24"/>
          <w:lang w:eastAsia="ru-RU"/>
        </w:rPr>
      </w:pPr>
    </w:p>
    <w:p w:rsidR="007B11BC" w:rsidRPr="0038293B" w:rsidRDefault="007B11BC" w:rsidP="007B11BC">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Там, в параллельном мире,</w:t>
      </w:r>
    </w:p>
    <w:p w:rsidR="007B11BC" w:rsidRPr="0038293B" w:rsidRDefault="007B11BC" w:rsidP="007B11BC">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Всё может быть иначе:</w:t>
      </w:r>
    </w:p>
    <w:p w:rsidR="007B11BC" w:rsidRPr="0038293B" w:rsidRDefault="007B11BC" w:rsidP="007B11BC">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Никто не зовёт, не плачет,</w:t>
      </w:r>
    </w:p>
    <w:p w:rsidR="007B11BC" w:rsidRPr="0038293B" w:rsidRDefault="007B11BC" w:rsidP="007B11BC">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И дважды два не четыре.</w:t>
      </w:r>
    </w:p>
    <w:p w:rsidR="007B11BC" w:rsidRPr="0038293B" w:rsidRDefault="007B11BC" w:rsidP="007B11BC">
      <w:pPr>
        <w:spacing w:line="240" w:lineRule="exact"/>
        <w:jc w:val="right"/>
        <w:rPr>
          <w:rFonts w:ascii="Bookman Old Style" w:eastAsia="SimSun" w:hAnsi="Bookman Old Style" w:cs="Arial"/>
          <w:iCs/>
          <w:sz w:val="20"/>
          <w:szCs w:val="24"/>
          <w:lang w:eastAsia="ru-RU"/>
        </w:rPr>
      </w:pPr>
    </w:p>
    <w:p w:rsidR="007B11BC" w:rsidRPr="0038293B" w:rsidRDefault="007B11BC" w:rsidP="007B11BC">
      <w:pPr>
        <w:spacing w:line="240" w:lineRule="exact"/>
        <w:jc w:val="right"/>
        <w:rPr>
          <w:rFonts w:ascii="Bookman Old Style" w:eastAsia="SimSun" w:hAnsi="Bookman Old Style" w:cs="Arial"/>
          <w:iCs/>
          <w:sz w:val="20"/>
          <w:szCs w:val="24"/>
          <w:lang w:eastAsia="ru-RU"/>
        </w:rPr>
      </w:pPr>
      <w:r w:rsidRPr="0038293B">
        <w:rPr>
          <w:rFonts w:ascii="Bookman Old Style" w:eastAsia="SimSun" w:hAnsi="Bookman Old Style" w:cs="Arial"/>
          <w:iCs/>
          <w:sz w:val="20"/>
          <w:szCs w:val="24"/>
          <w:lang w:eastAsia="ru-RU"/>
        </w:rPr>
        <w:t>24 июня 2013 года</w:t>
      </w:r>
    </w:p>
    <w:p w:rsidR="007B11BC" w:rsidRPr="0038293B" w:rsidRDefault="007B11BC" w:rsidP="007B11BC">
      <w:pPr>
        <w:spacing w:line="240" w:lineRule="exact"/>
        <w:jc w:val="left"/>
        <w:rPr>
          <w:rFonts w:ascii="Bookman Old Style" w:eastAsia="SimSun" w:hAnsi="Bookman Old Style" w:cs="Arial"/>
          <w:iCs/>
          <w:sz w:val="20"/>
          <w:szCs w:val="24"/>
          <w:lang w:eastAsia="ru-RU"/>
        </w:rPr>
      </w:pPr>
    </w:p>
    <w:p w:rsidR="007B11BC" w:rsidRPr="0038293B" w:rsidRDefault="007B11BC" w:rsidP="007B11BC">
      <w:pPr>
        <w:spacing w:line="240" w:lineRule="exact"/>
        <w:jc w:val="left"/>
        <w:rPr>
          <w:rFonts w:ascii="Bookman Old Style" w:eastAsia="SimSun" w:hAnsi="Bookman Old Style" w:cs="Arial"/>
          <w:iCs/>
          <w:sz w:val="20"/>
          <w:szCs w:val="24"/>
          <w:lang w:eastAsia="ru-RU"/>
        </w:rPr>
      </w:pPr>
      <w:r w:rsidRPr="0038293B">
        <w:rPr>
          <w:rFonts w:ascii="Bookman Old Style" w:eastAsia="SimSun" w:hAnsi="Bookman Old Style" w:cs="Arial"/>
          <w:iCs/>
          <w:sz w:val="20"/>
          <w:szCs w:val="24"/>
          <w:lang w:eastAsia="ru-RU"/>
        </w:rPr>
        <w:t xml:space="preserve">Фильм смотри по ссылке: </w:t>
      </w:r>
      <w:hyperlink r:id="rId45" w:history="1">
        <w:r w:rsidRPr="0038293B">
          <w:rPr>
            <w:rStyle w:val="af1"/>
            <w:rFonts w:ascii="Bookman Old Style" w:eastAsia="SimSun" w:hAnsi="Bookman Old Style" w:cs="Arial"/>
            <w:iCs/>
            <w:sz w:val="20"/>
            <w:szCs w:val="24"/>
            <w:lang w:val="en-US" w:eastAsia="ru-RU"/>
          </w:rPr>
          <w:t>http</w:t>
        </w:r>
        <w:r w:rsidRPr="0038293B">
          <w:rPr>
            <w:rStyle w:val="af1"/>
            <w:rFonts w:ascii="Bookman Old Style" w:eastAsia="SimSun" w:hAnsi="Bookman Old Style" w:cs="Arial"/>
            <w:iCs/>
            <w:sz w:val="20"/>
            <w:szCs w:val="24"/>
            <w:lang w:eastAsia="ru-RU"/>
          </w:rPr>
          <w:t>://</w:t>
        </w:r>
        <w:r w:rsidRPr="0038293B">
          <w:rPr>
            <w:rStyle w:val="af1"/>
            <w:rFonts w:ascii="Bookman Old Style" w:eastAsia="SimSun" w:hAnsi="Bookman Old Style" w:cs="Arial"/>
            <w:iCs/>
            <w:sz w:val="20"/>
            <w:szCs w:val="24"/>
            <w:lang w:val="en-US" w:eastAsia="ru-RU"/>
          </w:rPr>
          <w:t>burdonov</w:t>
        </w:r>
        <w:r w:rsidRPr="0038293B">
          <w:rPr>
            <w:rStyle w:val="af1"/>
            <w:rFonts w:ascii="Bookman Old Style" w:eastAsia="SimSun" w:hAnsi="Bookman Old Style" w:cs="Arial"/>
            <w:iCs/>
            <w:sz w:val="20"/>
            <w:szCs w:val="24"/>
            <w:lang w:eastAsia="ru-RU"/>
          </w:rPr>
          <w:t>.</w:t>
        </w:r>
        <w:r w:rsidRPr="0038293B">
          <w:rPr>
            <w:rStyle w:val="af1"/>
            <w:rFonts w:ascii="Bookman Old Style" w:eastAsia="SimSun" w:hAnsi="Bookman Old Style" w:cs="Arial"/>
            <w:iCs/>
            <w:sz w:val="20"/>
            <w:szCs w:val="24"/>
            <w:lang w:val="en-US" w:eastAsia="ru-RU"/>
          </w:rPr>
          <w:t>ru</w:t>
        </w:r>
        <w:r w:rsidRPr="0038293B">
          <w:rPr>
            <w:rStyle w:val="af1"/>
            <w:rFonts w:ascii="Bookman Old Style" w:eastAsia="SimSun" w:hAnsi="Bookman Old Style" w:cs="Arial"/>
            <w:iCs/>
            <w:sz w:val="20"/>
            <w:szCs w:val="24"/>
            <w:lang w:eastAsia="ru-RU"/>
          </w:rPr>
          <w:t>/</w:t>
        </w:r>
        <w:r w:rsidRPr="0038293B">
          <w:rPr>
            <w:rStyle w:val="af1"/>
            <w:rFonts w:ascii="Bookman Old Style" w:eastAsia="SimSun" w:hAnsi="Bookman Old Style" w:cs="Arial"/>
            <w:iCs/>
            <w:sz w:val="20"/>
            <w:szCs w:val="24"/>
            <w:lang w:val="en-US" w:eastAsia="ru-RU"/>
          </w:rPr>
          <w:t>SlidesAVI</w:t>
        </w:r>
        <w:r w:rsidRPr="0038293B">
          <w:rPr>
            <w:rStyle w:val="af1"/>
            <w:rFonts w:ascii="Bookman Old Style" w:eastAsia="SimSun" w:hAnsi="Bookman Old Style" w:cs="Arial"/>
            <w:iCs/>
            <w:sz w:val="20"/>
            <w:szCs w:val="24"/>
            <w:lang w:eastAsia="ru-RU"/>
          </w:rPr>
          <w:t>/</w:t>
        </w:r>
        <w:r w:rsidRPr="0038293B">
          <w:rPr>
            <w:rStyle w:val="af1"/>
            <w:rFonts w:ascii="Bookman Old Style" w:eastAsia="SimSun" w:hAnsi="Bookman Old Style" w:cs="Arial"/>
            <w:iCs/>
            <w:sz w:val="20"/>
            <w:szCs w:val="24"/>
            <w:lang w:val="en-US" w:eastAsia="ru-RU"/>
          </w:rPr>
          <w:t>S</w:t>
        </w:r>
        <w:r w:rsidRPr="0038293B">
          <w:rPr>
            <w:rStyle w:val="af1"/>
            <w:rFonts w:ascii="Bookman Old Style" w:eastAsia="SimSun" w:hAnsi="Bookman Old Style" w:cs="Arial"/>
            <w:iCs/>
            <w:sz w:val="20"/>
            <w:szCs w:val="24"/>
            <w:lang w:eastAsia="ru-RU"/>
          </w:rPr>
          <w:t>_</w:t>
        </w:r>
        <w:r w:rsidRPr="0038293B">
          <w:rPr>
            <w:rStyle w:val="af1"/>
            <w:rFonts w:ascii="Bookman Old Style" w:eastAsia="SimSun" w:hAnsi="Bookman Old Style" w:cs="Arial"/>
            <w:iCs/>
            <w:sz w:val="20"/>
            <w:szCs w:val="24"/>
            <w:lang w:val="en-US" w:eastAsia="ru-RU"/>
          </w:rPr>
          <w:t>rusalkoi</w:t>
        </w:r>
        <w:r w:rsidRPr="0038293B">
          <w:rPr>
            <w:rStyle w:val="af1"/>
            <w:rFonts w:ascii="Bookman Old Style" w:eastAsia="SimSun" w:hAnsi="Bookman Old Style" w:cs="Arial"/>
            <w:iCs/>
            <w:sz w:val="20"/>
            <w:szCs w:val="24"/>
            <w:lang w:eastAsia="ru-RU"/>
          </w:rPr>
          <w:t>.</w:t>
        </w:r>
        <w:r w:rsidRPr="0038293B">
          <w:rPr>
            <w:rStyle w:val="af1"/>
            <w:rFonts w:ascii="Bookman Old Style" w:eastAsia="SimSun" w:hAnsi="Bookman Old Style" w:cs="Arial"/>
            <w:iCs/>
            <w:sz w:val="20"/>
            <w:szCs w:val="24"/>
            <w:lang w:val="en-US" w:eastAsia="ru-RU"/>
          </w:rPr>
          <w:t>mp</w:t>
        </w:r>
        <w:r w:rsidRPr="0038293B">
          <w:rPr>
            <w:rStyle w:val="af1"/>
            <w:rFonts w:ascii="Bookman Old Style" w:eastAsia="SimSun" w:hAnsi="Bookman Old Style" w:cs="Arial"/>
            <w:iCs/>
            <w:sz w:val="20"/>
            <w:szCs w:val="24"/>
            <w:lang w:eastAsia="ru-RU"/>
          </w:rPr>
          <w:t>4</w:t>
        </w:r>
      </w:hyperlink>
    </w:p>
    <w:p w:rsidR="007B11BC" w:rsidRPr="0038293B" w:rsidRDefault="007B11BC" w:rsidP="007B11BC">
      <w:pPr>
        <w:spacing w:line="240" w:lineRule="exact"/>
        <w:jc w:val="left"/>
        <w:rPr>
          <w:rFonts w:ascii="Bookman Old Style" w:eastAsia="SimSun" w:hAnsi="Bookman Old Style" w:cs="Arial"/>
          <w:iCs/>
          <w:sz w:val="20"/>
          <w:szCs w:val="24"/>
          <w:lang w:eastAsia="ru-RU"/>
        </w:rPr>
      </w:pPr>
    </w:p>
    <w:p w:rsidR="007B11BC" w:rsidRPr="0038293B" w:rsidRDefault="007B11BC" w:rsidP="007B11BC">
      <w:pPr>
        <w:spacing w:after="200" w:line="276" w:lineRule="auto"/>
        <w:jc w:val="left"/>
        <w:rPr>
          <w:rFonts w:ascii="Bookman Old Style" w:eastAsia="SimSun" w:hAnsi="Bookman Old Style" w:cs="Arial"/>
          <w:iCs/>
          <w:sz w:val="20"/>
          <w:szCs w:val="24"/>
          <w:lang w:eastAsia="ru-RU"/>
        </w:rPr>
      </w:pPr>
      <w:r w:rsidRPr="0038293B">
        <w:rPr>
          <w:rFonts w:ascii="Bookman Old Style" w:eastAsia="SimSun" w:hAnsi="Bookman Old Style" w:cs="Arial"/>
          <w:iCs/>
          <w:sz w:val="20"/>
          <w:szCs w:val="24"/>
          <w:lang w:eastAsia="ru-RU"/>
        </w:rPr>
        <w:br w:type="page"/>
      </w:r>
    </w:p>
    <w:p w:rsidR="007B11BC" w:rsidRPr="0038293B" w:rsidRDefault="007B11BC" w:rsidP="007B11BC">
      <w:pPr>
        <w:pStyle w:val="af3"/>
        <w:numPr>
          <w:ilvl w:val="0"/>
          <w:numId w:val="2"/>
        </w:numPr>
        <w:spacing w:line="240" w:lineRule="exact"/>
        <w:ind w:left="851" w:firstLine="0"/>
        <w:jc w:val="left"/>
        <w:outlineLvl w:val="1"/>
        <w:rPr>
          <w:rFonts w:ascii="SimSun" w:eastAsia="SimSun" w:hAnsi="SimSun" w:cs="SimSun"/>
          <w:b/>
          <w:color w:val="000000" w:themeColor="text1"/>
          <w:szCs w:val="24"/>
        </w:rPr>
      </w:pPr>
      <w:r w:rsidRPr="0038293B">
        <w:rPr>
          <w:rFonts w:ascii="SimSun" w:eastAsia="SimSun" w:hAnsi="SimSun" w:cs="SimSun" w:hint="eastAsia"/>
          <w:b/>
          <w:color w:val="000000" w:themeColor="text1"/>
          <w:szCs w:val="24"/>
        </w:rPr>
        <w:lastRenderedPageBreak/>
        <w:t xml:space="preserve">     </w:t>
      </w:r>
      <w:bookmarkStart w:id="1367" w:name="_Toc197510513"/>
      <w:bookmarkStart w:id="1368" w:name="_Toc197510593"/>
      <w:bookmarkStart w:id="1369" w:name="_Toc219208847"/>
      <w:bookmarkStart w:id="1370" w:name="_Toc219289821"/>
      <w:bookmarkStart w:id="1371" w:name="_Toc219307505"/>
      <w:bookmarkStart w:id="1372" w:name="_Toc221802363"/>
      <w:r w:rsidRPr="0038293B">
        <w:rPr>
          <w:rFonts w:ascii="Bookman Old Style" w:eastAsia="SimSun" w:hAnsi="Bookman Old Style" w:cs="Arial" w:hint="eastAsia"/>
          <w:b/>
          <w:iCs/>
          <w:szCs w:val="24"/>
          <w:lang w:eastAsia="ru-RU"/>
        </w:rPr>
        <w:t>美人鱼</w:t>
      </w:r>
      <w:bookmarkEnd w:id="1367"/>
      <w:bookmarkEnd w:id="1368"/>
      <w:bookmarkEnd w:id="1369"/>
      <w:bookmarkEnd w:id="1370"/>
      <w:bookmarkEnd w:id="1371"/>
      <w:bookmarkEnd w:id="1372"/>
    </w:p>
    <w:p w:rsidR="007B11BC" w:rsidRPr="0038293B" w:rsidRDefault="007B11BC" w:rsidP="007B11BC">
      <w:pPr>
        <w:spacing w:line="240" w:lineRule="exact"/>
        <w:ind w:left="851"/>
        <w:jc w:val="left"/>
        <w:textAlignment w:val="baseline"/>
        <w:rPr>
          <w:rFonts w:asciiTheme="minorHAnsi" w:eastAsia="SimSun" w:hAnsiTheme="minorHAnsi" w:cs="SimSun"/>
          <w:b/>
          <w:color w:val="000000" w:themeColor="text1"/>
          <w:sz w:val="20"/>
          <w:szCs w:val="24"/>
        </w:rPr>
      </w:pPr>
    </w:p>
    <w:p w:rsidR="007B11BC" w:rsidRPr="0038293B" w:rsidRDefault="007B11BC" w:rsidP="007B11BC">
      <w:pPr>
        <w:spacing w:line="240" w:lineRule="exact"/>
        <w:ind w:left="851"/>
        <w:jc w:val="left"/>
        <w:textAlignment w:val="baseline"/>
        <w:rPr>
          <w:rFonts w:asciiTheme="minorHAnsi" w:eastAsia="SimSun" w:hAnsiTheme="minorHAnsi" w:cs="SimSun"/>
          <w:b/>
          <w:color w:val="000000" w:themeColor="text1"/>
          <w:sz w:val="20"/>
          <w:szCs w:val="24"/>
        </w:rPr>
      </w:pPr>
    </w:p>
    <w:p w:rsidR="007B11BC" w:rsidRPr="0038293B" w:rsidRDefault="007B11BC" w:rsidP="007B11BC">
      <w:pPr>
        <w:spacing w:line="240" w:lineRule="exact"/>
        <w:ind w:left="851"/>
        <w:jc w:val="left"/>
        <w:textAlignment w:val="baseline"/>
        <w:rPr>
          <w:rFonts w:asciiTheme="minorHAnsi" w:eastAsia="SimSun" w:hAnsiTheme="minorHAnsi" w:cs="SimSun"/>
          <w:b/>
          <w:color w:val="000000" w:themeColor="text1"/>
          <w:sz w:val="20"/>
          <w:szCs w:val="24"/>
        </w:rPr>
      </w:pPr>
    </w:p>
    <w:p w:rsidR="007B11BC" w:rsidRPr="0038293B" w:rsidRDefault="007B11BC" w:rsidP="007B11BC">
      <w:pPr>
        <w:spacing w:line="320" w:lineRule="exact"/>
        <w:ind w:left="851"/>
        <w:jc w:val="left"/>
        <w:textAlignment w:val="baseline"/>
        <w:rPr>
          <w:rFonts w:ascii="SimSun" w:eastAsia="SimSun" w:hAnsi="SimSun" w:cs="SimSun"/>
          <w:color w:val="000000" w:themeColor="text1"/>
          <w:szCs w:val="24"/>
        </w:rPr>
      </w:pPr>
      <w:r w:rsidRPr="0038293B">
        <w:rPr>
          <w:rFonts w:ascii="SimSun" w:eastAsia="SimSun" w:hAnsi="SimSun" w:cs="MS Gothic" w:hint="eastAsia"/>
          <w:color w:val="000000" w:themeColor="text1"/>
          <w:szCs w:val="24"/>
        </w:rPr>
        <w:t>美人</w:t>
      </w:r>
      <w:r w:rsidRPr="0038293B">
        <w:rPr>
          <w:rFonts w:ascii="SimSun" w:eastAsia="SimSun" w:hAnsi="SimSun" w:cs="SimSun" w:hint="eastAsia"/>
          <w:color w:val="000000" w:themeColor="text1"/>
          <w:szCs w:val="24"/>
        </w:rPr>
        <w:t>鱼</w:t>
      </w:r>
      <w:r w:rsidRPr="0038293B">
        <w:rPr>
          <w:rFonts w:ascii="SimSun" w:eastAsia="SimSun" w:hAnsi="SimSun" w:cs="MS Gothic" w:hint="eastAsia"/>
          <w:color w:val="000000" w:themeColor="text1"/>
          <w:szCs w:val="24"/>
        </w:rPr>
        <w:t>陪伴我</w:t>
      </w:r>
      <w:r w:rsidRPr="0038293B">
        <w:rPr>
          <w:rFonts w:ascii="SimSun" w:eastAsia="SimSun" w:hAnsi="SimSun" w:cs="SimSun" w:hint="eastAsia"/>
          <w:color w:val="000000" w:themeColor="text1"/>
          <w:szCs w:val="24"/>
        </w:rPr>
        <w:t>们</w:t>
      </w:r>
      <w:r w:rsidRPr="0038293B">
        <w:rPr>
          <w:rFonts w:ascii="SimSun" w:eastAsia="SimSun" w:hAnsi="SimSun" w:cs="MS Gothic" w:hint="eastAsia"/>
          <w:color w:val="000000" w:themeColor="text1"/>
          <w:szCs w:val="24"/>
        </w:rPr>
        <w:t>散步，</w:t>
      </w:r>
    </w:p>
    <w:p w:rsidR="007B11BC" w:rsidRPr="0038293B" w:rsidRDefault="007B11BC" w:rsidP="007B11BC">
      <w:pPr>
        <w:spacing w:line="320" w:lineRule="exact"/>
        <w:ind w:left="851"/>
        <w:jc w:val="left"/>
        <w:textAlignment w:val="baseline"/>
        <w:rPr>
          <w:rFonts w:ascii="SimSun" w:eastAsia="SimSun" w:hAnsi="SimSun" w:cs="SimSun"/>
          <w:color w:val="000000" w:themeColor="text1"/>
          <w:szCs w:val="24"/>
        </w:rPr>
      </w:pPr>
      <w:r w:rsidRPr="0038293B">
        <w:rPr>
          <w:rFonts w:ascii="SimSun" w:eastAsia="SimSun" w:hAnsi="SimSun" w:cs="MS Gothic" w:hint="eastAsia"/>
          <w:color w:val="000000" w:themeColor="text1"/>
          <w:szCs w:val="24"/>
        </w:rPr>
        <w:t>沿着夏日花园的小径。</w:t>
      </w:r>
    </w:p>
    <w:p w:rsidR="007B11BC" w:rsidRPr="0038293B" w:rsidRDefault="007B11BC" w:rsidP="007B11BC">
      <w:pPr>
        <w:spacing w:line="320" w:lineRule="exact"/>
        <w:ind w:left="851"/>
        <w:jc w:val="left"/>
        <w:textAlignment w:val="baseline"/>
        <w:rPr>
          <w:rFonts w:asciiTheme="minorHAnsi" w:eastAsia="SimSun" w:hAnsiTheme="minorHAnsi" w:cs="MS Gothic"/>
          <w:color w:val="000000" w:themeColor="text1"/>
          <w:szCs w:val="24"/>
        </w:rPr>
      </w:pPr>
      <w:r w:rsidRPr="0038293B">
        <w:rPr>
          <w:rFonts w:ascii="SimSun" w:eastAsia="SimSun" w:hAnsi="SimSun" w:cs="MS Gothic" w:hint="eastAsia"/>
          <w:color w:val="000000" w:themeColor="text1"/>
          <w:szCs w:val="24"/>
        </w:rPr>
        <w:t>我</w:t>
      </w:r>
      <w:r w:rsidRPr="0038293B">
        <w:rPr>
          <w:rFonts w:ascii="SimSun" w:eastAsia="SimSun" w:hAnsi="SimSun" w:cs="SimSun" w:hint="eastAsia"/>
          <w:color w:val="000000" w:themeColor="text1"/>
          <w:szCs w:val="24"/>
        </w:rPr>
        <w:t>说：</w:t>
      </w:r>
      <w:r w:rsidRPr="0038293B">
        <w:rPr>
          <w:rFonts w:ascii="SimSun" w:eastAsia="SimSun" w:hAnsi="SimSun" w:cs="Calibri"/>
          <w:color w:val="000000" w:themeColor="text1"/>
          <w:szCs w:val="24"/>
        </w:rPr>
        <w:t>“</w:t>
      </w:r>
      <w:r w:rsidRPr="0038293B">
        <w:rPr>
          <w:rFonts w:ascii="SimSun" w:eastAsia="SimSun" w:hAnsi="SimSun" w:cs="MS Gothic" w:hint="eastAsia"/>
          <w:color w:val="000000" w:themeColor="text1"/>
          <w:szCs w:val="24"/>
        </w:rPr>
        <w:t>多么</w:t>
      </w:r>
      <w:r w:rsidRPr="0038293B">
        <w:rPr>
          <w:rFonts w:ascii="SimSun" w:eastAsia="SimSun" w:hAnsi="SimSun" w:cs="SimSun" w:hint="eastAsia"/>
          <w:color w:val="000000" w:themeColor="text1"/>
          <w:szCs w:val="24"/>
        </w:rPr>
        <w:t>遗憾</w:t>
      </w:r>
      <w:bookmarkStart w:id="1373" w:name="OLE_LINK10"/>
      <w:r w:rsidRPr="0038293B">
        <w:rPr>
          <w:rFonts w:ascii="SimSun" w:eastAsia="SimSun" w:hAnsi="SimSun" w:cs="MS Gothic" w:hint="eastAsia"/>
          <w:color w:val="000000" w:themeColor="text1"/>
          <w:szCs w:val="24"/>
        </w:rPr>
        <w:t>哪</w:t>
      </w:r>
      <w:bookmarkEnd w:id="1373"/>
      <w:r w:rsidRPr="0038293B">
        <w:rPr>
          <w:rFonts w:ascii="SimSun" w:eastAsia="SimSun" w:hAnsi="SimSun" w:cs="SimSun" w:hint="eastAsia"/>
          <w:color w:val="000000" w:themeColor="text1"/>
          <w:szCs w:val="24"/>
        </w:rPr>
        <w:t>……”</w:t>
      </w:r>
    </w:p>
    <w:p w:rsidR="007B11BC" w:rsidRPr="0038293B" w:rsidRDefault="007B11BC" w:rsidP="007B11BC">
      <w:pPr>
        <w:spacing w:line="320" w:lineRule="exact"/>
        <w:ind w:left="851"/>
        <w:jc w:val="left"/>
        <w:textAlignment w:val="baseline"/>
        <w:rPr>
          <w:rFonts w:asciiTheme="minorHAnsi" w:eastAsia="SimSun" w:hAnsiTheme="minorHAnsi" w:cs="Calibri"/>
          <w:color w:val="000000" w:themeColor="text1"/>
          <w:szCs w:val="24"/>
        </w:rPr>
      </w:pPr>
      <w:r w:rsidRPr="0038293B">
        <w:rPr>
          <w:rFonts w:ascii="SimSun" w:eastAsia="SimSun" w:hAnsi="SimSun" w:cs="MS Gothic" w:hint="eastAsia"/>
          <w:color w:val="000000" w:themeColor="text1"/>
          <w:szCs w:val="24"/>
        </w:rPr>
        <w:t>你</w:t>
      </w:r>
      <w:r w:rsidRPr="0038293B">
        <w:rPr>
          <w:rFonts w:ascii="SimSun" w:eastAsia="SimSun" w:hAnsi="SimSun" w:cs="SimSun" w:hint="eastAsia"/>
          <w:color w:val="000000" w:themeColor="text1"/>
          <w:szCs w:val="24"/>
        </w:rPr>
        <w:t>说，</w:t>
      </w:r>
      <w:r w:rsidRPr="0038293B">
        <w:rPr>
          <w:rFonts w:ascii="SimSun" w:eastAsia="SimSun" w:hAnsi="SimSun" w:cs="Calibri"/>
          <w:color w:val="000000" w:themeColor="text1"/>
          <w:szCs w:val="24"/>
        </w:rPr>
        <w:t>“</w:t>
      </w:r>
      <w:r w:rsidRPr="0038293B">
        <w:rPr>
          <w:rFonts w:ascii="SimSun" w:eastAsia="SimSun" w:hAnsi="SimSun" w:cs="SimSun" w:hint="eastAsia"/>
          <w:color w:val="000000" w:themeColor="text1"/>
          <w:szCs w:val="24"/>
        </w:rPr>
        <w:t>应遵循天命</w:t>
      </w:r>
      <w:r w:rsidRPr="0038293B">
        <w:rPr>
          <w:rFonts w:ascii="SimSun" w:eastAsia="SimSun" w:hAnsi="SimSun" w:cs="MS Gothic" w:hint="eastAsia"/>
          <w:color w:val="000000" w:themeColor="text1"/>
          <w:szCs w:val="24"/>
        </w:rPr>
        <w:t>。</w:t>
      </w:r>
      <w:r w:rsidRPr="0038293B">
        <w:rPr>
          <w:rFonts w:ascii="SimSun" w:eastAsia="SimSun" w:hAnsi="SimSun" w:cs="Calibri"/>
          <w:color w:val="000000" w:themeColor="text1"/>
          <w:szCs w:val="24"/>
        </w:rPr>
        <w:t>”</w:t>
      </w:r>
    </w:p>
    <w:p w:rsidR="007B11BC" w:rsidRPr="0038293B" w:rsidRDefault="007B11BC" w:rsidP="007B11BC">
      <w:pPr>
        <w:spacing w:line="320" w:lineRule="exact"/>
        <w:ind w:left="851"/>
        <w:jc w:val="left"/>
        <w:textAlignment w:val="baseline"/>
        <w:rPr>
          <w:rFonts w:asciiTheme="minorHAnsi" w:eastAsia="SimSun" w:hAnsiTheme="minorHAnsi" w:cs="SimSun"/>
          <w:color w:val="000000" w:themeColor="text1"/>
          <w:szCs w:val="24"/>
        </w:rPr>
      </w:pPr>
    </w:p>
    <w:p w:rsidR="007B11BC" w:rsidRPr="0038293B" w:rsidRDefault="007B11BC" w:rsidP="007B11BC">
      <w:pPr>
        <w:spacing w:line="320" w:lineRule="exact"/>
        <w:ind w:left="851"/>
        <w:jc w:val="left"/>
        <w:textAlignment w:val="baseline"/>
        <w:rPr>
          <w:rFonts w:asciiTheme="minorHAnsi" w:eastAsia="SimSun" w:hAnsiTheme="minorHAnsi" w:cs="MS Gothic"/>
          <w:color w:val="000000" w:themeColor="text1"/>
          <w:szCs w:val="24"/>
        </w:rPr>
      </w:pPr>
      <w:r w:rsidRPr="0038293B">
        <w:rPr>
          <w:rFonts w:ascii="SimSun" w:eastAsia="SimSun" w:hAnsi="SimSun" w:cs="MS Gothic" w:hint="eastAsia"/>
          <w:color w:val="000000" w:themeColor="text1"/>
          <w:szCs w:val="24"/>
        </w:rPr>
        <w:t>当</w:t>
      </w:r>
      <w:r w:rsidRPr="0038293B">
        <w:rPr>
          <w:rFonts w:ascii="SimSun" w:eastAsia="SimSun" w:hAnsi="SimSun" w:cs="SimSun" w:hint="eastAsia"/>
          <w:color w:val="000000" w:themeColor="text1"/>
          <w:szCs w:val="24"/>
        </w:rPr>
        <w:t>时的</w:t>
      </w:r>
      <w:r w:rsidRPr="0038293B">
        <w:rPr>
          <w:rFonts w:ascii="SimSun" w:eastAsia="SimSun" w:hAnsi="SimSun" w:cs="MS Gothic" w:hint="eastAsia"/>
          <w:color w:val="000000" w:themeColor="text1"/>
          <w:szCs w:val="24"/>
        </w:rPr>
        <w:t>天气特</w:t>
      </w:r>
      <w:r w:rsidRPr="0038293B">
        <w:rPr>
          <w:rFonts w:ascii="SimSun" w:eastAsia="SimSun" w:hAnsi="SimSun" w:cs="SimSun" w:hint="eastAsia"/>
          <w:color w:val="000000" w:themeColor="text1"/>
          <w:szCs w:val="24"/>
        </w:rPr>
        <w:t>别炎热</w:t>
      </w:r>
      <w:r w:rsidRPr="0038293B">
        <w:rPr>
          <w:rFonts w:ascii="SimSun" w:eastAsia="SimSun" w:hAnsi="SimSun" w:cs="MS Gothic" w:hint="eastAsia"/>
          <w:color w:val="000000" w:themeColor="text1"/>
          <w:szCs w:val="24"/>
        </w:rPr>
        <w:t>。</w:t>
      </w:r>
    </w:p>
    <w:p w:rsidR="007B11BC" w:rsidRPr="0038293B" w:rsidRDefault="007B11BC" w:rsidP="007B11BC">
      <w:pPr>
        <w:spacing w:line="320" w:lineRule="exact"/>
        <w:ind w:left="851"/>
        <w:jc w:val="left"/>
        <w:textAlignment w:val="baseline"/>
        <w:rPr>
          <w:rFonts w:ascii="SimSun" w:eastAsia="SimSun" w:hAnsi="SimSun" w:cs="SimSun"/>
          <w:color w:val="000000" w:themeColor="text1"/>
          <w:szCs w:val="24"/>
        </w:rPr>
      </w:pPr>
      <w:r w:rsidRPr="0038293B">
        <w:rPr>
          <w:rFonts w:ascii="SimSun" w:eastAsia="SimSun" w:hAnsi="SimSun" w:cs="MS Gothic" w:hint="eastAsia"/>
          <w:color w:val="000000" w:themeColor="text1"/>
          <w:szCs w:val="24"/>
        </w:rPr>
        <w:t>一</w:t>
      </w:r>
      <w:r w:rsidRPr="0038293B">
        <w:rPr>
          <w:rFonts w:ascii="SimSun" w:eastAsia="SimSun" w:hAnsi="SimSun" w:cs="SimSun" w:hint="eastAsia"/>
          <w:color w:val="000000" w:themeColor="text1"/>
          <w:szCs w:val="24"/>
        </w:rPr>
        <w:t>轮</w:t>
      </w:r>
      <w:r w:rsidRPr="0038293B">
        <w:rPr>
          <w:rFonts w:ascii="SimSun" w:eastAsia="SimSun" w:hAnsi="SimSun" w:cs="MS Gothic" w:hint="eastAsia"/>
          <w:color w:val="000000" w:themeColor="text1"/>
          <w:szCs w:val="24"/>
        </w:rPr>
        <w:t>太阳照耀在天空。</w:t>
      </w:r>
    </w:p>
    <w:p w:rsidR="007B11BC" w:rsidRPr="0038293B" w:rsidRDefault="007B11BC" w:rsidP="007B11BC">
      <w:pPr>
        <w:spacing w:line="320" w:lineRule="exact"/>
        <w:ind w:left="851"/>
        <w:jc w:val="left"/>
        <w:textAlignment w:val="baseline"/>
        <w:rPr>
          <w:rFonts w:ascii="SimSun" w:eastAsia="SimSun" w:hAnsi="SimSun" w:cs="SimSun"/>
          <w:color w:val="000000" w:themeColor="text1"/>
          <w:szCs w:val="24"/>
        </w:rPr>
      </w:pPr>
      <w:r w:rsidRPr="0038293B">
        <w:rPr>
          <w:rFonts w:ascii="SimSun" w:eastAsia="SimSun" w:hAnsi="SimSun" w:cs="MS Gothic" w:hint="eastAsia"/>
          <w:color w:val="000000" w:themeColor="text1"/>
          <w:szCs w:val="24"/>
        </w:rPr>
        <w:t>我</w:t>
      </w:r>
      <w:r w:rsidRPr="0038293B">
        <w:rPr>
          <w:rFonts w:ascii="SimSun" w:eastAsia="SimSun" w:hAnsi="SimSun" w:cs="SimSun" w:hint="eastAsia"/>
          <w:color w:val="000000" w:themeColor="text1"/>
          <w:szCs w:val="24"/>
        </w:rPr>
        <w:t>说：</w:t>
      </w:r>
      <w:r w:rsidRPr="0038293B">
        <w:rPr>
          <w:rFonts w:ascii="SimSun" w:eastAsia="SimSun" w:hAnsi="SimSun" w:cs="Calibri"/>
          <w:color w:val="000000" w:themeColor="text1"/>
          <w:szCs w:val="24"/>
        </w:rPr>
        <w:t>“</w:t>
      </w:r>
      <w:r w:rsidRPr="0038293B">
        <w:rPr>
          <w:rFonts w:ascii="SimSun" w:eastAsia="SimSun" w:hAnsi="SimSun" w:cs="MS Gothic" w:hint="eastAsia"/>
          <w:color w:val="000000" w:themeColor="text1"/>
          <w:szCs w:val="24"/>
        </w:rPr>
        <w:t>多么</w:t>
      </w:r>
      <w:r w:rsidRPr="0038293B">
        <w:rPr>
          <w:rFonts w:ascii="SimSun" w:eastAsia="SimSun" w:hAnsi="SimSun" w:cs="SimSun" w:hint="eastAsia"/>
          <w:color w:val="000000" w:themeColor="text1"/>
          <w:szCs w:val="24"/>
        </w:rPr>
        <w:t>遗憾</w:t>
      </w:r>
      <w:r w:rsidRPr="0038293B">
        <w:rPr>
          <w:rFonts w:ascii="SimSun" w:eastAsia="SimSun" w:hAnsi="SimSun" w:cs="MS Gothic" w:hint="eastAsia"/>
          <w:color w:val="000000" w:themeColor="text1"/>
          <w:szCs w:val="24"/>
        </w:rPr>
        <w:t>哪</w:t>
      </w:r>
      <w:r w:rsidRPr="0038293B">
        <w:rPr>
          <w:rFonts w:ascii="SimSun" w:eastAsia="SimSun" w:hAnsi="SimSun" w:cs="SimSun" w:hint="eastAsia"/>
          <w:color w:val="000000" w:themeColor="text1"/>
          <w:szCs w:val="24"/>
        </w:rPr>
        <w:t>……”</w:t>
      </w:r>
    </w:p>
    <w:p w:rsidR="007B11BC" w:rsidRPr="0038293B" w:rsidRDefault="007B11BC" w:rsidP="007B11BC">
      <w:pPr>
        <w:spacing w:line="320" w:lineRule="exact"/>
        <w:ind w:left="851"/>
        <w:jc w:val="left"/>
        <w:textAlignment w:val="baseline"/>
        <w:rPr>
          <w:rFonts w:asciiTheme="minorHAnsi" w:eastAsia="SimSun" w:hAnsiTheme="minorHAnsi" w:cs="MS Gothic"/>
          <w:color w:val="000000" w:themeColor="text1"/>
          <w:szCs w:val="24"/>
        </w:rPr>
      </w:pPr>
      <w:r w:rsidRPr="0038293B">
        <w:rPr>
          <w:rFonts w:ascii="SimSun" w:eastAsia="SimSun" w:hAnsi="SimSun" w:cs="MS Gothic" w:hint="eastAsia"/>
          <w:color w:val="000000" w:themeColor="text1"/>
          <w:szCs w:val="24"/>
        </w:rPr>
        <w:t>你</w:t>
      </w:r>
      <w:r w:rsidRPr="0038293B">
        <w:rPr>
          <w:rFonts w:ascii="SimSun" w:eastAsia="SimSun" w:hAnsi="SimSun" w:cs="SimSun" w:hint="eastAsia"/>
          <w:color w:val="000000" w:themeColor="text1"/>
          <w:szCs w:val="24"/>
        </w:rPr>
        <w:t>说</w:t>
      </w:r>
      <w:r w:rsidRPr="0038293B">
        <w:rPr>
          <w:rFonts w:ascii="SimSun" w:eastAsia="SimSun" w:hAnsi="SimSun" w:cs="MS Gothic" w:hint="eastAsia"/>
          <w:color w:val="000000" w:themeColor="text1"/>
          <w:szCs w:val="24"/>
        </w:rPr>
        <w:t>什么我没有听清。</w:t>
      </w:r>
    </w:p>
    <w:p w:rsidR="007B11BC" w:rsidRPr="0038293B" w:rsidRDefault="007B11BC" w:rsidP="007B11BC">
      <w:pPr>
        <w:spacing w:line="320" w:lineRule="exact"/>
        <w:ind w:left="851"/>
        <w:jc w:val="left"/>
        <w:textAlignment w:val="baseline"/>
        <w:rPr>
          <w:rFonts w:asciiTheme="minorHAnsi" w:eastAsia="SimSun" w:hAnsiTheme="minorHAnsi" w:cs="SimSun"/>
          <w:color w:val="000000" w:themeColor="text1"/>
          <w:szCs w:val="24"/>
        </w:rPr>
      </w:pPr>
    </w:p>
    <w:p w:rsidR="007B11BC" w:rsidRPr="0038293B" w:rsidRDefault="007B11BC" w:rsidP="007B11BC">
      <w:pPr>
        <w:spacing w:line="320" w:lineRule="exact"/>
        <w:ind w:left="851"/>
        <w:jc w:val="left"/>
        <w:textAlignment w:val="baseline"/>
        <w:rPr>
          <w:rFonts w:asciiTheme="minorHAnsi" w:eastAsia="SimSun" w:hAnsiTheme="minorHAnsi" w:cs="MS Gothic"/>
          <w:color w:val="000000" w:themeColor="text1"/>
          <w:szCs w:val="24"/>
        </w:rPr>
      </w:pPr>
      <w:r w:rsidRPr="0038293B">
        <w:rPr>
          <w:rFonts w:ascii="SimSun" w:eastAsia="SimSun" w:hAnsi="SimSun" w:cs="MS Gothic" w:hint="eastAsia"/>
          <w:color w:val="000000" w:themeColor="text1"/>
          <w:szCs w:val="24"/>
        </w:rPr>
        <w:t>椴</w:t>
      </w:r>
      <w:r w:rsidRPr="0038293B">
        <w:rPr>
          <w:rFonts w:ascii="SimSun" w:eastAsia="SimSun" w:hAnsi="SimSun" w:cs="SimSun" w:hint="eastAsia"/>
          <w:color w:val="000000" w:themeColor="text1"/>
          <w:szCs w:val="24"/>
        </w:rPr>
        <w:t>树</w:t>
      </w:r>
      <w:r w:rsidRPr="0038293B">
        <w:rPr>
          <w:rFonts w:ascii="SimSun" w:eastAsia="SimSun" w:hAnsi="SimSun" w:cs="MS Gothic" w:hint="eastAsia"/>
          <w:color w:val="000000" w:themeColor="text1"/>
          <w:szCs w:val="24"/>
        </w:rPr>
        <w:t>的气味</w:t>
      </w:r>
      <w:r w:rsidRPr="0038293B">
        <w:rPr>
          <w:rFonts w:ascii="SimSun" w:eastAsia="SimSun" w:hAnsi="SimSun" w:cs="SimSun" w:hint="eastAsia"/>
          <w:color w:val="000000" w:themeColor="text1"/>
          <w:szCs w:val="24"/>
        </w:rPr>
        <w:t>过于甜蜜</w:t>
      </w:r>
      <w:r w:rsidRPr="0038293B">
        <w:rPr>
          <w:rFonts w:ascii="SimSun" w:eastAsia="SimSun" w:hAnsi="SimSun" w:cs="MS Gothic" w:hint="eastAsia"/>
          <w:color w:val="000000" w:themeColor="text1"/>
          <w:szCs w:val="24"/>
        </w:rPr>
        <w:t>。</w:t>
      </w:r>
    </w:p>
    <w:p w:rsidR="007B11BC" w:rsidRPr="0038293B" w:rsidRDefault="007B11BC" w:rsidP="007B11BC">
      <w:pPr>
        <w:spacing w:line="320" w:lineRule="exact"/>
        <w:ind w:left="851"/>
        <w:jc w:val="left"/>
        <w:textAlignment w:val="baseline"/>
        <w:rPr>
          <w:rFonts w:ascii="SimSun" w:eastAsia="SimSun" w:hAnsi="SimSun" w:cs="SimSun"/>
          <w:color w:val="000000" w:themeColor="text1"/>
          <w:szCs w:val="24"/>
        </w:rPr>
      </w:pPr>
      <w:r w:rsidRPr="0038293B">
        <w:rPr>
          <w:rFonts w:ascii="SimSun" w:eastAsia="SimSun" w:hAnsi="SimSun" w:cs="MS Gothic" w:hint="eastAsia"/>
          <w:color w:val="000000" w:themeColor="text1"/>
          <w:szCs w:val="24"/>
        </w:rPr>
        <w:t>橡</w:t>
      </w:r>
      <w:r w:rsidRPr="0038293B">
        <w:rPr>
          <w:rFonts w:ascii="SimSun" w:eastAsia="SimSun" w:hAnsi="SimSun" w:cs="SimSun" w:hint="eastAsia"/>
          <w:color w:val="000000" w:themeColor="text1"/>
          <w:szCs w:val="24"/>
        </w:rPr>
        <w:t>树</w:t>
      </w:r>
      <w:r w:rsidRPr="0038293B">
        <w:rPr>
          <w:rFonts w:ascii="SimSun" w:eastAsia="SimSun" w:hAnsi="SimSun" w:cs="MS Gothic" w:hint="eastAsia"/>
          <w:color w:val="000000" w:themeColor="text1"/>
          <w:szCs w:val="24"/>
        </w:rPr>
        <w:t>的</w:t>
      </w:r>
      <w:r w:rsidRPr="0038293B">
        <w:rPr>
          <w:rFonts w:ascii="SimSun" w:eastAsia="SimSun" w:hAnsi="SimSun" w:cs="SimSun" w:hint="eastAsia"/>
          <w:color w:val="000000" w:themeColor="text1"/>
          <w:szCs w:val="24"/>
        </w:rPr>
        <w:t>树枝显得</w:t>
      </w:r>
      <w:r w:rsidRPr="0038293B">
        <w:rPr>
          <w:rFonts w:ascii="SimSun" w:eastAsia="SimSun" w:hAnsi="SimSun" w:cs="MS Gothic" w:hint="eastAsia"/>
          <w:color w:val="000000" w:themeColor="text1"/>
          <w:szCs w:val="24"/>
        </w:rPr>
        <w:t>凌乱。</w:t>
      </w:r>
    </w:p>
    <w:p w:rsidR="007B11BC" w:rsidRPr="0038293B" w:rsidRDefault="007B11BC" w:rsidP="007B11BC">
      <w:pPr>
        <w:spacing w:line="320" w:lineRule="exact"/>
        <w:ind w:left="851"/>
        <w:jc w:val="left"/>
        <w:textAlignment w:val="baseline"/>
        <w:rPr>
          <w:rFonts w:asciiTheme="minorHAnsi" w:eastAsia="SimSun" w:hAnsiTheme="minorHAnsi" w:cs="MS Gothic"/>
          <w:color w:val="000000" w:themeColor="text1"/>
          <w:szCs w:val="24"/>
        </w:rPr>
      </w:pPr>
      <w:r w:rsidRPr="0038293B">
        <w:rPr>
          <w:rFonts w:ascii="SimSun" w:eastAsia="SimSun" w:hAnsi="SimSun" w:cs="MS Gothic" w:hint="eastAsia"/>
          <w:color w:val="000000" w:themeColor="text1"/>
          <w:szCs w:val="24"/>
        </w:rPr>
        <w:t>不知不</w:t>
      </w:r>
      <w:r w:rsidRPr="0038293B">
        <w:rPr>
          <w:rFonts w:ascii="SimSun" w:eastAsia="SimSun" w:hAnsi="SimSun" w:cs="SimSun" w:hint="eastAsia"/>
          <w:color w:val="000000" w:themeColor="text1"/>
          <w:szCs w:val="24"/>
        </w:rPr>
        <w:t>觉, 时光飞逝,</w:t>
      </w:r>
    </w:p>
    <w:p w:rsidR="007B11BC" w:rsidRPr="0038293B" w:rsidRDefault="007B11BC" w:rsidP="007B11BC">
      <w:pPr>
        <w:spacing w:line="320" w:lineRule="exact"/>
        <w:ind w:left="851"/>
        <w:jc w:val="left"/>
        <w:textAlignment w:val="baseline"/>
        <w:rPr>
          <w:rFonts w:asciiTheme="minorHAnsi" w:eastAsia="SimSun" w:hAnsiTheme="minorHAnsi" w:cs="MS Gothic"/>
          <w:color w:val="000000" w:themeColor="text1"/>
          <w:szCs w:val="24"/>
        </w:rPr>
      </w:pPr>
      <w:r w:rsidRPr="0038293B">
        <w:rPr>
          <w:rFonts w:ascii="SimSun" w:eastAsia="SimSun" w:hAnsi="SimSun" w:cs="MS Gothic" w:hint="eastAsia"/>
          <w:color w:val="000000" w:themeColor="text1"/>
          <w:szCs w:val="24"/>
        </w:rPr>
        <w:t>分分秒秒如硬</w:t>
      </w:r>
      <w:r w:rsidRPr="0038293B">
        <w:rPr>
          <w:rFonts w:ascii="SimSun" w:eastAsia="SimSun" w:hAnsi="SimSun" w:cs="SimSun" w:hint="eastAsia"/>
          <w:color w:val="000000" w:themeColor="text1"/>
          <w:szCs w:val="24"/>
        </w:rPr>
        <w:t>币一般</w:t>
      </w:r>
      <w:r w:rsidRPr="0038293B">
        <w:rPr>
          <w:rFonts w:ascii="SimSun" w:eastAsia="SimSun" w:hAnsi="SimSun" w:cs="MS Gothic" w:hint="eastAsia"/>
          <w:color w:val="000000" w:themeColor="text1"/>
          <w:szCs w:val="24"/>
        </w:rPr>
        <w:t>。</w:t>
      </w:r>
    </w:p>
    <w:p w:rsidR="007B11BC" w:rsidRPr="0038293B" w:rsidRDefault="007B11BC" w:rsidP="007B11BC">
      <w:pPr>
        <w:spacing w:line="320" w:lineRule="exact"/>
        <w:ind w:left="851"/>
        <w:jc w:val="left"/>
        <w:textAlignment w:val="baseline"/>
        <w:rPr>
          <w:rFonts w:asciiTheme="minorHAnsi" w:eastAsia="SimSun" w:hAnsiTheme="minorHAnsi" w:cs="SimSun"/>
          <w:color w:val="000000" w:themeColor="text1"/>
          <w:szCs w:val="24"/>
        </w:rPr>
      </w:pPr>
    </w:p>
    <w:p w:rsidR="007B11BC" w:rsidRPr="0038293B" w:rsidRDefault="007B11BC" w:rsidP="007B11BC">
      <w:pPr>
        <w:spacing w:line="320" w:lineRule="exact"/>
        <w:ind w:left="851"/>
        <w:jc w:val="left"/>
        <w:textAlignment w:val="baseline"/>
        <w:rPr>
          <w:rFonts w:asciiTheme="minorHAnsi" w:eastAsia="SimSun" w:hAnsiTheme="minorHAnsi" w:cs="SimSun"/>
          <w:color w:val="000000" w:themeColor="text1"/>
          <w:szCs w:val="24"/>
        </w:rPr>
      </w:pPr>
      <w:r w:rsidRPr="0038293B">
        <w:rPr>
          <w:rFonts w:ascii="SimSun" w:eastAsia="SimSun" w:hAnsi="SimSun" w:cs="MS Gothic" w:hint="eastAsia"/>
          <w:color w:val="000000" w:themeColor="text1"/>
          <w:szCs w:val="24"/>
        </w:rPr>
        <w:t>有的人</w:t>
      </w:r>
      <w:r w:rsidRPr="0038293B">
        <w:rPr>
          <w:rFonts w:ascii="SimSun" w:eastAsia="SimSun" w:hAnsi="SimSun" w:cs="SimSun" w:hint="eastAsia"/>
          <w:color w:val="000000" w:themeColor="text1"/>
          <w:szCs w:val="24"/>
        </w:rPr>
        <w:t>偷走了小长凳,</w:t>
      </w:r>
    </w:p>
    <w:p w:rsidR="007B11BC" w:rsidRPr="0038293B" w:rsidRDefault="007B11BC" w:rsidP="007B11BC">
      <w:pPr>
        <w:spacing w:line="320" w:lineRule="exact"/>
        <w:ind w:left="851"/>
        <w:jc w:val="left"/>
        <w:textAlignment w:val="baseline"/>
        <w:rPr>
          <w:rFonts w:asciiTheme="minorHAnsi" w:eastAsia="SimSun" w:hAnsiTheme="minorHAnsi" w:cs="SimSun"/>
          <w:color w:val="000000" w:themeColor="text1"/>
          <w:szCs w:val="24"/>
        </w:rPr>
      </w:pPr>
      <w:r w:rsidRPr="0038293B">
        <w:rPr>
          <w:rFonts w:ascii="SimSun" w:eastAsia="SimSun" w:hAnsi="SimSun" w:cs="MS Gothic" w:hint="eastAsia"/>
          <w:color w:val="000000" w:themeColor="text1"/>
          <w:szCs w:val="24"/>
        </w:rPr>
        <w:t>我</w:t>
      </w:r>
      <w:r w:rsidRPr="0038293B">
        <w:rPr>
          <w:rFonts w:ascii="SimSun" w:eastAsia="SimSun" w:hAnsi="SimSun" w:cs="SimSun" w:hint="eastAsia"/>
          <w:color w:val="000000" w:themeColor="text1"/>
          <w:szCs w:val="24"/>
        </w:rPr>
        <w:t>俩</w:t>
      </w:r>
      <w:r w:rsidRPr="0038293B">
        <w:rPr>
          <w:rFonts w:ascii="SimSun" w:eastAsia="SimSun" w:hAnsi="SimSun" w:cs="MS Gothic" w:hint="eastAsia"/>
          <w:color w:val="000000" w:themeColor="text1"/>
          <w:szCs w:val="24"/>
        </w:rPr>
        <w:t>想坐下</w:t>
      </w:r>
      <w:r w:rsidRPr="0038293B">
        <w:rPr>
          <w:rFonts w:ascii="SimSun" w:eastAsia="SimSun" w:hAnsi="SimSun" w:cs="SimSun" w:hint="eastAsia"/>
          <w:color w:val="000000" w:themeColor="text1"/>
          <w:szCs w:val="24"/>
        </w:rPr>
        <w:t>难以如愿</w:t>
      </w:r>
      <w:r w:rsidRPr="0038293B">
        <w:rPr>
          <w:rFonts w:ascii="SimSun" w:eastAsia="SimSun" w:hAnsi="SimSun" w:cs="MS Gothic" w:hint="eastAsia"/>
          <w:color w:val="000000" w:themeColor="text1"/>
          <w:szCs w:val="24"/>
        </w:rPr>
        <w:t>。</w:t>
      </w:r>
    </w:p>
    <w:p w:rsidR="007B11BC" w:rsidRPr="0038293B" w:rsidRDefault="007B11BC" w:rsidP="007B11BC">
      <w:pPr>
        <w:spacing w:line="320" w:lineRule="exact"/>
        <w:ind w:left="851"/>
        <w:jc w:val="left"/>
        <w:textAlignment w:val="baseline"/>
        <w:rPr>
          <w:rFonts w:asciiTheme="minorHAnsi" w:eastAsia="SimSun" w:hAnsiTheme="minorHAnsi" w:cs="MS Gothic"/>
          <w:color w:val="000000" w:themeColor="text1"/>
          <w:szCs w:val="24"/>
        </w:rPr>
      </w:pPr>
      <w:r w:rsidRPr="0038293B">
        <w:rPr>
          <w:rFonts w:ascii="SimSun" w:eastAsia="SimSun" w:hAnsi="SimSun" w:cs="MS Gothic" w:hint="eastAsia"/>
          <w:color w:val="000000" w:themeColor="text1"/>
          <w:szCs w:val="24"/>
        </w:rPr>
        <w:t>我</w:t>
      </w:r>
      <w:r w:rsidRPr="0038293B">
        <w:rPr>
          <w:rFonts w:ascii="SimSun" w:eastAsia="SimSun" w:hAnsi="SimSun" w:cs="SimSun" w:hint="eastAsia"/>
          <w:color w:val="000000" w:themeColor="text1"/>
          <w:szCs w:val="24"/>
        </w:rPr>
        <w:t>们的岁月</w:t>
      </w:r>
      <w:r w:rsidRPr="0038293B">
        <w:rPr>
          <w:rFonts w:ascii="SimSun" w:eastAsia="SimSun" w:hAnsi="SimSun" w:cs="MS Gothic" w:hint="eastAsia"/>
          <w:color w:val="000000" w:themeColor="text1"/>
          <w:szCs w:val="24"/>
        </w:rPr>
        <w:t>如同鼓槌，</w:t>
      </w:r>
    </w:p>
    <w:p w:rsidR="007B11BC" w:rsidRPr="0038293B" w:rsidRDefault="007B11BC" w:rsidP="007B11BC">
      <w:pPr>
        <w:spacing w:line="320" w:lineRule="exact"/>
        <w:ind w:left="851"/>
        <w:jc w:val="left"/>
        <w:textAlignment w:val="baseline"/>
        <w:rPr>
          <w:rFonts w:asciiTheme="minorHAnsi" w:eastAsia="SimSun" w:hAnsiTheme="minorHAnsi" w:cs="MS Gothic"/>
          <w:color w:val="000000" w:themeColor="text1"/>
          <w:szCs w:val="24"/>
        </w:rPr>
      </w:pPr>
      <w:r w:rsidRPr="0038293B">
        <w:rPr>
          <w:rFonts w:ascii="SimSun" w:eastAsia="SimSun" w:hAnsi="SimSun" w:cs="MS Gothic" w:hint="eastAsia"/>
          <w:color w:val="000000" w:themeColor="text1"/>
          <w:szCs w:val="24"/>
        </w:rPr>
        <w:t>敲打着鼓一般的身体。</w:t>
      </w:r>
    </w:p>
    <w:p w:rsidR="007B11BC" w:rsidRPr="0038293B" w:rsidRDefault="007B11BC" w:rsidP="007B11BC">
      <w:pPr>
        <w:spacing w:line="320" w:lineRule="exact"/>
        <w:ind w:left="851"/>
        <w:jc w:val="left"/>
        <w:textAlignment w:val="baseline"/>
        <w:rPr>
          <w:rFonts w:asciiTheme="minorHAnsi" w:eastAsia="SimSun" w:hAnsiTheme="minorHAnsi" w:cs="SimSun"/>
          <w:color w:val="000000" w:themeColor="text1"/>
          <w:szCs w:val="24"/>
        </w:rPr>
      </w:pPr>
    </w:p>
    <w:p w:rsidR="007B11BC" w:rsidRPr="0038293B" w:rsidRDefault="007B11BC" w:rsidP="007B11BC">
      <w:pPr>
        <w:spacing w:line="320" w:lineRule="exact"/>
        <w:ind w:left="851"/>
        <w:jc w:val="left"/>
        <w:textAlignment w:val="baseline"/>
        <w:rPr>
          <w:rFonts w:asciiTheme="minorHAnsi" w:eastAsia="SimSun" w:hAnsiTheme="minorHAnsi" w:cs="SimSun"/>
          <w:color w:val="000000" w:themeColor="text1"/>
          <w:szCs w:val="24"/>
        </w:rPr>
      </w:pPr>
      <w:r w:rsidRPr="0038293B">
        <w:rPr>
          <w:rFonts w:ascii="SimSun" w:eastAsia="SimSun" w:hAnsi="SimSun" w:cs="MS Gothic" w:hint="eastAsia"/>
          <w:color w:val="000000" w:themeColor="text1"/>
          <w:szCs w:val="24"/>
        </w:rPr>
        <w:t>你</w:t>
      </w:r>
      <w:r w:rsidRPr="0038293B">
        <w:rPr>
          <w:rFonts w:ascii="SimSun" w:eastAsia="SimSun" w:hAnsi="SimSun" w:cs="SimSun" w:hint="eastAsia"/>
          <w:color w:val="000000" w:themeColor="text1"/>
          <w:szCs w:val="24"/>
        </w:rPr>
        <w:t>说:“4</w:t>
      </w:r>
      <w:r w:rsidRPr="0038293B">
        <w:rPr>
          <w:rFonts w:ascii="SimSun" w:eastAsia="SimSun" w:hAnsi="SimSun" w:cs="MS Gothic" w:hint="eastAsia"/>
          <w:color w:val="000000" w:themeColor="text1"/>
          <w:szCs w:val="24"/>
        </w:rPr>
        <w:t>点啦</w:t>
      </w:r>
      <w:r w:rsidRPr="0038293B">
        <w:rPr>
          <w:rFonts w:ascii="SimSun" w:eastAsia="SimSun" w:hAnsi="SimSun" w:cs="SimSun" w:hint="eastAsia"/>
          <w:color w:val="000000" w:themeColor="text1"/>
          <w:szCs w:val="24"/>
        </w:rPr>
        <w:t xml:space="preserve">, </w:t>
      </w:r>
      <w:r w:rsidRPr="0038293B">
        <w:rPr>
          <w:rFonts w:ascii="SimSun" w:eastAsia="SimSun" w:hAnsi="SimSun" w:cs="MS Gothic" w:hint="eastAsia"/>
          <w:color w:val="000000" w:themeColor="text1"/>
          <w:szCs w:val="24"/>
        </w:rPr>
        <w:t>再</w:t>
      </w:r>
      <w:r w:rsidRPr="0038293B">
        <w:rPr>
          <w:rFonts w:ascii="SimSun" w:eastAsia="SimSun" w:hAnsi="SimSun" w:cs="SimSun" w:hint="eastAsia"/>
          <w:color w:val="000000" w:themeColor="text1"/>
          <w:szCs w:val="24"/>
        </w:rPr>
        <w:t>见。</w:t>
      </w:r>
    </w:p>
    <w:p w:rsidR="007B11BC" w:rsidRPr="0038293B" w:rsidRDefault="007B11BC" w:rsidP="007B11BC">
      <w:pPr>
        <w:spacing w:line="320" w:lineRule="exact"/>
        <w:ind w:left="851"/>
        <w:jc w:val="left"/>
        <w:textAlignment w:val="baseline"/>
        <w:rPr>
          <w:rFonts w:ascii="SimSun" w:eastAsia="SimSun" w:hAnsi="SimSun" w:cs="SimSun"/>
          <w:color w:val="000000" w:themeColor="text1"/>
          <w:szCs w:val="24"/>
          <w:lang w:val="en-US"/>
        </w:rPr>
      </w:pPr>
      <w:r w:rsidRPr="0038293B">
        <w:rPr>
          <w:rFonts w:ascii="SimSun" w:eastAsia="SimSun" w:hAnsi="SimSun" w:cs="MS Gothic" w:hint="eastAsia"/>
          <w:color w:val="000000" w:themeColor="text1"/>
          <w:szCs w:val="24"/>
        </w:rPr>
        <w:t>能跟你聊天我很喜</w:t>
      </w:r>
      <w:r w:rsidRPr="0038293B">
        <w:rPr>
          <w:rFonts w:ascii="SimSun" w:eastAsia="SimSun" w:hAnsi="SimSun" w:cs="SimSun" w:hint="eastAsia"/>
          <w:color w:val="000000" w:themeColor="text1"/>
          <w:szCs w:val="24"/>
        </w:rPr>
        <w:t>欢。</w:t>
      </w:r>
      <w:r w:rsidRPr="0038293B">
        <w:rPr>
          <w:rFonts w:ascii="SimSun" w:eastAsia="SimSun" w:hAnsi="SimSun" w:cs="SimSun" w:hint="eastAsia"/>
          <w:color w:val="000000" w:themeColor="text1"/>
          <w:szCs w:val="24"/>
          <w:lang w:val="en-US"/>
        </w:rPr>
        <w:t>”</w:t>
      </w:r>
    </w:p>
    <w:p w:rsidR="007B11BC" w:rsidRPr="0038293B" w:rsidRDefault="007B11BC" w:rsidP="007B11BC">
      <w:pPr>
        <w:spacing w:line="320" w:lineRule="exact"/>
        <w:ind w:left="851"/>
        <w:jc w:val="left"/>
        <w:textAlignment w:val="baseline"/>
        <w:rPr>
          <w:rFonts w:asciiTheme="minorHAnsi" w:eastAsia="SimSun" w:hAnsiTheme="minorHAnsi" w:cs="MS Gothic"/>
          <w:color w:val="000000" w:themeColor="text1"/>
          <w:szCs w:val="24"/>
          <w:lang w:val="en-US"/>
        </w:rPr>
      </w:pPr>
      <w:r w:rsidRPr="0038293B">
        <w:rPr>
          <w:rFonts w:ascii="SimSun" w:eastAsia="SimSun" w:hAnsi="SimSun" w:cs="MS Gothic" w:hint="eastAsia"/>
          <w:color w:val="000000" w:themeColor="text1"/>
          <w:szCs w:val="24"/>
        </w:rPr>
        <w:t>在相互平行的世界里</w:t>
      </w:r>
    </w:p>
    <w:p w:rsidR="007B11BC" w:rsidRPr="0038293B" w:rsidRDefault="007B11BC" w:rsidP="007B11BC">
      <w:pPr>
        <w:spacing w:line="320" w:lineRule="exact"/>
        <w:ind w:left="851"/>
        <w:jc w:val="left"/>
        <w:textAlignment w:val="baseline"/>
        <w:rPr>
          <w:rFonts w:asciiTheme="minorHAnsi" w:eastAsia="SimSun" w:hAnsiTheme="minorHAnsi" w:cs="MS Gothic"/>
          <w:color w:val="000000" w:themeColor="text1"/>
          <w:szCs w:val="24"/>
          <w:lang w:val="en-US"/>
        </w:rPr>
      </w:pPr>
      <w:r w:rsidRPr="0038293B">
        <w:rPr>
          <w:rFonts w:ascii="SimSun" w:eastAsia="SimSun" w:hAnsi="SimSun" w:cs="MS Gothic" w:hint="eastAsia"/>
          <w:color w:val="000000" w:themeColor="text1"/>
          <w:szCs w:val="24"/>
        </w:rPr>
        <w:t>也有两个人从容散步。</w:t>
      </w:r>
    </w:p>
    <w:p w:rsidR="007B11BC" w:rsidRPr="0038293B" w:rsidRDefault="007B11BC" w:rsidP="007B11BC">
      <w:pPr>
        <w:spacing w:line="320" w:lineRule="exact"/>
        <w:ind w:left="851"/>
        <w:jc w:val="left"/>
        <w:textAlignment w:val="baseline"/>
        <w:rPr>
          <w:rFonts w:asciiTheme="minorHAnsi" w:eastAsia="SimSun" w:hAnsiTheme="minorHAnsi" w:cs="SimSun"/>
          <w:color w:val="000000" w:themeColor="text1"/>
          <w:szCs w:val="24"/>
          <w:lang w:val="en-US"/>
        </w:rPr>
      </w:pPr>
    </w:p>
    <w:p w:rsidR="007B11BC" w:rsidRPr="0038293B" w:rsidRDefault="007B11BC" w:rsidP="007B11BC">
      <w:pPr>
        <w:spacing w:line="320" w:lineRule="exact"/>
        <w:ind w:left="851"/>
        <w:jc w:val="left"/>
        <w:textAlignment w:val="baseline"/>
        <w:rPr>
          <w:rFonts w:ascii="SimSun" w:eastAsia="SimSun" w:hAnsi="SimSun" w:cs="SimSun"/>
          <w:color w:val="000000" w:themeColor="text1"/>
          <w:szCs w:val="24"/>
          <w:lang w:val="en-US"/>
        </w:rPr>
      </w:pPr>
      <w:r w:rsidRPr="0038293B">
        <w:rPr>
          <w:rFonts w:ascii="SimSun" w:eastAsia="SimSun" w:hAnsi="SimSun" w:cs="MS Gothic" w:hint="eastAsia"/>
          <w:color w:val="000000" w:themeColor="text1"/>
          <w:szCs w:val="24"/>
        </w:rPr>
        <w:t>在相互平行的世界里</w:t>
      </w:r>
      <w:r w:rsidRPr="0038293B">
        <w:rPr>
          <w:rFonts w:ascii="SimSun" w:eastAsia="SimSun" w:hAnsi="SimSun" w:cs="MS Gothic" w:hint="eastAsia"/>
          <w:color w:val="000000" w:themeColor="text1"/>
          <w:szCs w:val="24"/>
          <w:lang w:val="en-US"/>
        </w:rPr>
        <w:t>，</w:t>
      </w:r>
    </w:p>
    <w:p w:rsidR="007B11BC" w:rsidRPr="0038293B" w:rsidRDefault="007B11BC" w:rsidP="007B11BC">
      <w:pPr>
        <w:spacing w:line="320" w:lineRule="exact"/>
        <w:ind w:left="851"/>
        <w:jc w:val="left"/>
        <w:textAlignment w:val="baseline"/>
        <w:rPr>
          <w:rFonts w:ascii="SimSun" w:eastAsia="SimSun" w:hAnsi="SimSun" w:cs="SimSun"/>
          <w:color w:val="000000" w:themeColor="text1"/>
          <w:szCs w:val="24"/>
          <w:lang w:val="en-US"/>
        </w:rPr>
      </w:pPr>
      <w:r w:rsidRPr="0038293B">
        <w:rPr>
          <w:rFonts w:ascii="SimSun" w:eastAsia="SimSun" w:hAnsi="SimSun" w:cs="MS Gothic" w:hint="eastAsia"/>
          <w:color w:val="000000" w:themeColor="text1"/>
          <w:szCs w:val="24"/>
        </w:rPr>
        <w:t>一切都可能完全不同</w:t>
      </w:r>
      <w:r w:rsidRPr="0038293B">
        <w:rPr>
          <w:rFonts w:ascii="SimSun" w:eastAsia="SimSun" w:hAnsi="SimSun" w:cs="MS Gothic" w:hint="eastAsia"/>
          <w:color w:val="000000" w:themeColor="text1"/>
          <w:szCs w:val="24"/>
          <w:lang w:val="en-US"/>
        </w:rPr>
        <w:t>：</w:t>
      </w:r>
    </w:p>
    <w:p w:rsidR="007B11BC" w:rsidRPr="0038293B" w:rsidRDefault="007B11BC" w:rsidP="007B11BC">
      <w:pPr>
        <w:spacing w:line="320" w:lineRule="exact"/>
        <w:ind w:left="851"/>
        <w:jc w:val="left"/>
        <w:textAlignment w:val="baseline"/>
        <w:rPr>
          <w:rFonts w:ascii="SimSun" w:eastAsia="SimSun" w:hAnsi="SimSun" w:cs="SimSun"/>
          <w:color w:val="000000" w:themeColor="text1"/>
          <w:szCs w:val="24"/>
          <w:lang w:val="en-US"/>
        </w:rPr>
      </w:pPr>
      <w:r w:rsidRPr="0038293B">
        <w:rPr>
          <w:rFonts w:ascii="SimSun" w:eastAsia="SimSun" w:hAnsi="SimSun" w:cs="SimSun" w:hint="eastAsia"/>
          <w:color w:val="000000" w:themeColor="text1"/>
          <w:szCs w:val="24"/>
          <w:lang w:val="en-US"/>
        </w:rPr>
        <w:t>2</w:t>
      </w:r>
      <w:r w:rsidRPr="0038293B">
        <w:rPr>
          <w:rFonts w:ascii="SimSun" w:eastAsia="SimSun" w:hAnsi="SimSun" w:cs="MS Gothic" w:hint="eastAsia"/>
          <w:color w:val="000000" w:themeColor="text1"/>
          <w:szCs w:val="24"/>
        </w:rPr>
        <w:t>乘以</w:t>
      </w:r>
      <w:r w:rsidRPr="0038293B">
        <w:rPr>
          <w:rFonts w:ascii="SimSun" w:eastAsia="SimSun" w:hAnsi="SimSun" w:cs="SimSun" w:hint="eastAsia"/>
          <w:color w:val="000000" w:themeColor="text1"/>
          <w:szCs w:val="24"/>
          <w:lang w:val="en-US"/>
        </w:rPr>
        <w:t>2</w:t>
      </w:r>
      <w:r w:rsidRPr="0038293B">
        <w:rPr>
          <w:rFonts w:ascii="SimSun" w:eastAsia="SimSun" w:hAnsi="SimSun" w:cs="MS Gothic" w:hint="eastAsia"/>
          <w:color w:val="000000" w:themeColor="text1"/>
          <w:szCs w:val="24"/>
        </w:rPr>
        <w:t>并不等于</w:t>
      </w:r>
      <w:r w:rsidRPr="0038293B">
        <w:rPr>
          <w:rFonts w:ascii="SimSun" w:eastAsia="SimSun" w:hAnsi="SimSun" w:cs="SimSun" w:hint="eastAsia"/>
          <w:color w:val="000000" w:themeColor="text1"/>
          <w:szCs w:val="24"/>
          <w:lang w:val="en-US"/>
        </w:rPr>
        <w:t>4</w:t>
      </w:r>
      <w:r w:rsidRPr="0038293B">
        <w:rPr>
          <w:rFonts w:ascii="SimSun" w:eastAsia="SimSun" w:hAnsi="SimSun" w:cs="MS Gothic" w:hint="eastAsia"/>
          <w:color w:val="000000" w:themeColor="text1"/>
          <w:szCs w:val="24"/>
          <w:lang w:val="en-US"/>
        </w:rPr>
        <w:t>，</w:t>
      </w:r>
    </w:p>
    <w:p w:rsidR="007B11BC" w:rsidRPr="0038293B" w:rsidRDefault="007B11BC" w:rsidP="007B11BC">
      <w:pPr>
        <w:spacing w:line="320" w:lineRule="exact"/>
        <w:ind w:left="851"/>
        <w:jc w:val="left"/>
        <w:textAlignment w:val="baseline"/>
        <w:rPr>
          <w:rFonts w:ascii="SimSun" w:eastAsia="SimSun" w:hAnsi="SimSun" w:cs="SimSun"/>
          <w:color w:val="000000" w:themeColor="text1"/>
          <w:szCs w:val="24"/>
          <w:lang w:val="en-US"/>
        </w:rPr>
      </w:pPr>
      <w:r w:rsidRPr="0038293B">
        <w:rPr>
          <w:rFonts w:ascii="SimSun" w:eastAsia="SimSun" w:hAnsi="SimSun" w:cs="MS Gothic" w:hint="eastAsia"/>
          <w:color w:val="000000" w:themeColor="text1"/>
          <w:szCs w:val="24"/>
        </w:rPr>
        <w:t>没有呼</w:t>
      </w:r>
      <w:r w:rsidRPr="0038293B">
        <w:rPr>
          <w:rFonts w:ascii="SimSun" w:eastAsia="SimSun" w:hAnsi="SimSun" w:cs="SimSun" w:hint="eastAsia"/>
          <w:color w:val="000000" w:themeColor="text1"/>
          <w:szCs w:val="24"/>
        </w:rPr>
        <w:t>唤</w:t>
      </w:r>
      <w:r w:rsidRPr="0038293B">
        <w:rPr>
          <w:rFonts w:ascii="SimSun" w:eastAsia="SimSun" w:hAnsi="SimSun" w:cs="SimSun" w:hint="eastAsia"/>
          <w:color w:val="000000" w:themeColor="text1"/>
          <w:szCs w:val="24"/>
          <w:lang w:val="en-US"/>
        </w:rPr>
        <w:t>，</w:t>
      </w:r>
      <w:r w:rsidRPr="0038293B">
        <w:rPr>
          <w:rFonts w:ascii="SimSun" w:eastAsia="SimSun" w:hAnsi="SimSun" w:cs="SimSun" w:hint="eastAsia"/>
          <w:color w:val="000000" w:themeColor="text1"/>
          <w:szCs w:val="24"/>
        </w:rPr>
        <w:t>没有哭</w:t>
      </w:r>
      <w:r w:rsidRPr="0038293B">
        <w:rPr>
          <w:rFonts w:ascii="SimSun" w:eastAsia="SimSun" w:hAnsi="SimSun" w:cs="MS Gothic" w:hint="eastAsia"/>
          <w:color w:val="000000" w:themeColor="text1"/>
          <w:szCs w:val="24"/>
        </w:rPr>
        <w:t>声。</w:t>
      </w:r>
    </w:p>
    <w:p w:rsidR="007B11BC" w:rsidRPr="0038293B" w:rsidRDefault="007B11BC" w:rsidP="007B11BC">
      <w:pPr>
        <w:spacing w:line="240" w:lineRule="exact"/>
        <w:ind w:left="851"/>
        <w:jc w:val="right"/>
        <w:textAlignment w:val="baseline"/>
        <w:rPr>
          <w:rFonts w:asciiTheme="minorHAnsi" w:eastAsia="SimSun" w:hAnsiTheme="minorHAnsi" w:cs="SimSun"/>
          <w:color w:val="000000" w:themeColor="text1"/>
          <w:sz w:val="20"/>
          <w:szCs w:val="20"/>
          <w:lang w:val="en-US"/>
        </w:rPr>
      </w:pPr>
    </w:p>
    <w:p w:rsidR="007B11BC" w:rsidRPr="0038293B" w:rsidRDefault="007B11BC" w:rsidP="007B11BC">
      <w:pPr>
        <w:spacing w:line="240" w:lineRule="exact"/>
        <w:ind w:left="851"/>
        <w:jc w:val="right"/>
        <w:textAlignment w:val="baseline"/>
        <w:rPr>
          <w:rFonts w:ascii="SimSun" w:eastAsia="SimSun" w:hAnsi="SimSun" w:cs="SimSun"/>
          <w:color w:val="000000" w:themeColor="text1"/>
          <w:sz w:val="20"/>
          <w:szCs w:val="20"/>
        </w:rPr>
      </w:pPr>
      <w:r w:rsidRPr="0038293B">
        <w:rPr>
          <w:rFonts w:ascii="SimSun" w:eastAsia="SimSun" w:hAnsi="SimSun" w:cs="SimSun" w:hint="eastAsia"/>
          <w:color w:val="000000" w:themeColor="text1"/>
          <w:sz w:val="20"/>
          <w:szCs w:val="20"/>
          <w:lang w:val="en-US"/>
        </w:rPr>
        <w:t xml:space="preserve">          </w:t>
      </w:r>
      <w:r w:rsidRPr="0038293B">
        <w:rPr>
          <w:rFonts w:ascii="SimSun" w:eastAsia="SimSun" w:hAnsi="SimSun" w:cs="SimSun" w:hint="eastAsia"/>
          <w:color w:val="000000" w:themeColor="text1"/>
          <w:sz w:val="20"/>
          <w:szCs w:val="20"/>
        </w:rPr>
        <w:t xml:space="preserve">2014 </w:t>
      </w:r>
    </w:p>
    <w:p w:rsidR="007B11BC" w:rsidRPr="0038293B" w:rsidRDefault="007B11BC" w:rsidP="007B11BC">
      <w:pPr>
        <w:spacing w:line="240" w:lineRule="exact"/>
        <w:ind w:left="851"/>
        <w:jc w:val="right"/>
        <w:textAlignment w:val="baseline"/>
        <w:rPr>
          <w:rFonts w:ascii="SimSun" w:eastAsia="SimSun" w:hAnsi="SimSun" w:cs="SimSun"/>
          <w:color w:val="000000" w:themeColor="text1"/>
          <w:sz w:val="20"/>
          <w:szCs w:val="20"/>
        </w:rPr>
      </w:pPr>
      <w:r w:rsidRPr="0038293B">
        <w:rPr>
          <w:rFonts w:ascii="SimSun" w:eastAsia="SimSun" w:hAnsi="SimSun" w:cs="SimSun" w:hint="eastAsia"/>
          <w:color w:val="000000" w:themeColor="text1"/>
          <w:sz w:val="20"/>
          <w:szCs w:val="20"/>
        </w:rPr>
        <w:t xml:space="preserve">          2025</w:t>
      </w:r>
      <w:r w:rsidRPr="0038293B">
        <w:rPr>
          <w:rFonts w:ascii="SimSun" w:eastAsia="SimSun" w:hAnsi="SimSun" w:cs="MS Gothic" w:hint="eastAsia"/>
          <w:color w:val="000000" w:themeColor="text1"/>
          <w:sz w:val="20"/>
          <w:szCs w:val="20"/>
        </w:rPr>
        <w:t>，</w:t>
      </w:r>
      <w:r w:rsidRPr="0038293B">
        <w:rPr>
          <w:rFonts w:ascii="SimSun" w:eastAsia="SimSun" w:hAnsi="SimSun" w:cs="SimSun" w:hint="eastAsia"/>
          <w:color w:val="000000" w:themeColor="text1"/>
          <w:sz w:val="20"/>
          <w:szCs w:val="20"/>
        </w:rPr>
        <w:t>4</w:t>
      </w:r>
      <w:r w:rsidRPr="0038293B">
        <w:rPr>
          <w:rFonts w:ascii="SimSun" w:eastAsia="SimSun" w:hAnsi="SimSun" w:cs="MS Gothic" w:hint="eastAsia"/>
          <w:color w:val="000000" w:themeColor="text1"/>
          <w:sz w:val="20"/>
          <w:szCs w:val="20"/>
        </w:rPr>
        <w:t>，</w:t>
      </w:r>
      <w:r w:rsidRPr="0038293B">
        <w:rPr>
          <w:rFonts w:ascii="SimSun" w:eastAsia="SimSun" w:hAnsi="SimSun" w:cs="SimSun" w:hint="eastAsia"/>
          <w:color w:val="000000" w:themeColor="text1"/>
          <w:sz w:val="20"/>
          <w:szCs w:val="20"/>
        </w:rPr>
        <w:t xml:space="preserve">28 </w:t>
      </w:r>
      <w:r w:rsidRPr="0038293B">
        <w:rPr>
          <w:rFonts w:ascii="SimSun" w:eastAsia="SimSun" w:hAnsi="SimSun" w:cs="MS Gothic" w:hint="eastAsia"/>
          <w:color w:val="000000" w:themeColor="text1"/>
          <w:sz w:val="20"/>
          <w:szCs w:val="20"/>
        </w:rPr>
        <w:t>谷羽</w:t>
      </w:r>
      <w:r w:rsidRPr="0038293B">
        <w:rPr>
          <w:rFonts w:ascii="SimSun" w:eastAsia="SimSun" w:hAnsi="SimSun" w:cs="SimSun" w:hint="eastAsia"/>
          <w:color w:val="000000" w:themeColor="text1"/>
          <w:sz w:val="20"/>
          <w:szCs w:val="20"/>
        </w:rPr>
        <w:t>译</w:t>
      </w:r>
    </w:p>
    <w:p w:rsidR="007B11BC" w:rsidRPr="0038293B" w:rsidRDefault="007B11BC" w:rsidP="007B11BC">
      <w:pPr>
        <w:spacing w:line="240" w:lineRule="exact"/>
        <w:ind w:left="851"/>
        <w:jc w:val="right"/>
        <w:textAlignment w:val="baseline"/>
        <w:rPr>
          <w:rFonts w:ascii="SimSun" w:eastAsia="SimSun" w:hAnsi="SimSun" w:cs="SimSun"/>
          <w:color w:val="000000" w:themeColor="text1"/>
          <w:sz w:val="20"/>
          <w:szCs w:val="20"/>
        </w:rPr>
      </w:pPr>
      <w:r w:rsidRPr="0038293B">
        <w:rPr>
          <w:rFonts w:ascii="SimSun" w:eastAsia="SimSun" w:hAnsi="SimSun" w:cs="SimSun" w:hint="eastAsia"/>
          <w:color w:val="000000" w:themeColor="text1"/>
          <w:sz w:val="20"/>
          <w:szCs w:val="20"/>
        </w:rPr>
        <w:t xml:space="preserve">          2025,4,30</w:t>
      </w:r>
      <w:r w:rsidRPr="0038293B">
        <w:rPr>
          <w:rFonts w:ascii="SimSun" w:eastAsia="SimSun" w:hAnsi="SimSun" w:cs="MS Gothic" w:hint="eastAsia"/>
          <w:color w:val="000000" w:themeColor="text1"/>
          <w:sz w:val="20"/>
          <w:szCs w:val="20"/>
        </w:rPr>
        <w:t>修改</w:t>
      </w:r>
    </w:p>
    <w:p w:rsidR="00A52618" w:rsidRDefault="00A52618" w:rsidP="00A52618">
      <w:pPr>
        <w:spacing w:after="200" w:line="276" w:lineRule="auto"/>
        <w:jc w:val="left"/>
        <w:rPr>
          <w:rFonts w:asciiTheme="minorHAnsi" w:eastAsia="SimSun" w:hAnsiTheme="minorHAnsi" w:cs="Times New Roman"/>
          <w:sz w:val="20"/>
          <w:szCs w:val="24"/>
        </w:rPr>
      </w:pPr>
      <w:r>
        <w:rPr>
          <w:rFonts w:asciiTheme="minorHAnsi" w:eastAsia="SimSun" w:hAnsiTheme="minorHAnsi" w:cs="Times New Roman"/>
          <w:sz w:val="20"/>
          <w:szCs w:val="24"/>
        </w:rPr>
        <w:br w:type="page"/>
      </w:r>
    </w:p>
    <w:p w:rsidR="00A52618" w:rsidRDefault="00A52618" w:rsidP="00A52618">
      <w:pPr>
        <w:spacing w:after="200" w:line="276" w:lineRule="auto"/>
        <w:jc w:val="left"/>
        <w:rPr>
          <w:rFonts w:asciiTheme="minorHAnsi" w:eastAsia="SimSun" w:hAnsiTheme="minorHAnsi" w:cs="Times New Roman"/>
          <w:sz w:val="20"/>
          <w:szCs w:val="24"/>
        </w:rPr>
      </w:pPr>
      <w:r>
        <w:rPr>
          <w:rFonts w:asciiTheme="minorHAnsi" w:eastAsia="SimSun" w:hAnsiTheme="minorHAnsi" w:cs="Times New Roman"/>
          <w:sz w:val="20"/>
          <w:szCs w:val="24"/>
        </w:rPr>
        <w:lastRenderedPageBreak/>
        <w:br w:type="page"/>
      </w:r>
    </w:p>
    <w:p w:rsidR="00A52618" w:rsidRPr="00270C40" w:rsidRDefault="00A52618" w:rsidP="00A52618">
      <w:pPr>
        <w:jc w:val="center"/>
        <w:outlineLvl w:val="0"/>
        <w:rPr>
          <w:rFonts w:ascii="Bookman Old Style" w:eastAsia="SimSun" w:hAnsi="Bookman Old Style" w:cs="Times New Roman"/>
          <w:b/>
          <w:sz w:val="32"/>
          <w:szCs w:val="24"/>
        </w:rPr>
      </w:pPr>
      <w:bookmarkStart w:id="1374" w:name="_Toc219307506"/>
      <w:bookmarkStart w:id="1375" w:name="_Toc221802364"/>
      <w:r w:rsidRPr="00270C40">
        <w:rPr>
          <w:rFonts w:ascii="Bookman Old Style" w:eastAsia="SimSun" w:hAnsi="Bookman Old Style" w:cs="Times New Roman"/>
          <w:b/>
          <w:sz w:val="32"/>
          <w:szCs w:val="24"/>
        </w:rPr>
        <w:lastRenderedPageBreak/>
        <w:t>201</w:t>
      </w:r>
      <w:r>
        <w:rPr>
          <w:rFonts w:ascii="Bookman Old Style" w:eastAsia="SimSun" w:hAnsi="Bookman Old Style" w:cs="Times New Roman"/>
          <w:b/>
          <w:sz w:val="32"/>
          <w:szCs w:val="24"/>
        </w:rPr>
        <w:t>4</w:t>
      </w:r>
      <w:bookmarkEnd w:id="1374"/>
      <w:bookmarkEnd w:id="1375"/>
    </w:p>
    <w:p w:rsidR="007B11BC" w:rsidRPr="0038293B" w:rsidRDefault="007B11BC" w:rsidP="007B11BC">
      <w:pPr>
        <w:spacing w:after="200" w:line="276" w:lineRule="auto"/>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br w:type="page"/>
      </w:r>
    </w:p>
    <w:p w:rsidR="007B11BC" w:rsidRPr="0038293B" w:rsidRDefault="007B11BC" w:rsidP="007B11BC">
      <w:pPr>
        <w:pStyle w:val="af3"/>
        <w:numPr>
          <w:ilvl w:val="0"/>
          <w:numId w:val="1"/>
        </w:numPr>
        <w:spacing w:line="320" w:lineRule="exact"/>
        <w:ind w:left="0" w:firstLine="0"/>
        <w:jc w:val="left"/>
        <w:outlineLvl w:val="1"/>
        <w:rPr>
          <w:rFonts w:ascii="Bookman Old Style" w:eastAsia="SimSun" w:hAnsi="Bookman Old Style" w:cs="Arial"/>
          <w:b/>
          <w:iCs/>
          <w:szCs w:val="24"/>
          <w:lang w:eastAsia="ru-RU"/>
        </w:rPr>
      </w:pPr>
      <w:bookmarkStart w:id="1376" w:name="_Toc197510542"/>
      <w:bookmarkStart w:id="1377" w:name="_Toc197510594"/>
      <w:bookmarkStart w:id="1378" w:name="_Toc219208848"/>
      <w:bookmarkStart w:id="1379" w:name="_Toc219289822"/>
      <w:bookmarkStart w:id="1380" w:name="_Toc219307507"/>
      <w:bookmarkStart w:id="1381" w:name="_Toc221802365"/>
      <w:r w:rsidRPr="0038293B">
        <w:rPr>
          <w:rFonts w:ascii="Bookman Old Style" w:eastAsia="SimSun" w:hAnsi="Bookman Old Style" w:cs="Arial"/>
          <w:b/>
          <w:iCs/>
          <w:szCs w:val="24"/>
          <w:lang w:eastAsia="ru-RU"/>
        </w:rPr>
        <w:lastRenderedPageBreak/>
        <w:t>ВЕЧНЫЕ ЛЮДИ</w:t>
      </w:r>
      <w:bookmarkEnd w:id="1376"/>
      <w:bookmarkEnd w:id="1377"/>
      <w:bookmarkEnd w:id="1378"/>
      <w:bookmarkEnd w:id="1379"/>
      <w:bookmarkEnd w:id="1380"/>
      <w:bookmarkEnd w:id="1381"/>
    </w:p>
    <w:p w:rsidR="007B11BC" w:rsidRPr="0038293B" w:rsidRDefault="007B11BC" w:rsidP="007B11BC">
      <w:pPr>
        <w:spacing w:line="240" w:lineRule="exact"/>
        <w:jc w:val="left"/>
        <w:rPr>
          <w:rFonts w:ascii="Bookman Old Style" w:eastAsia="SimSun" w:hAnsi="Bookman Old Style" w:cs="Arial"/>
          <w:iCs/>
          <w:sz w:val="20"/>
          <w:szCs w:val="24"/>
          <w:lang w:eastAsia="ru-RU"/>
        </w:rPr>
      </w:pPr>
    </w:p>
    <w:p w:rsidR="007B11BC" w:rsidRPr="0038293B" w:rsidRDefault="007B11BC" w:rsidP="007B11BC">
      <w:pPr>
        <w:spacing w:line="240" w:lineRule="exact"/>
        <w:jc w:val="right"/>
        <w:rPr>
          <w:rFonts w:ascii="Bookman Old Style" w:eastAsia="SimSun" w:hAnsi="Bookman Old Style" w:cs="Arial"/>
          <w:iCs/>
          <w:sz w:val="20"/>
          <w:szCs w:val="24"/>
          <w:lang w:eastAsia="ru-RU"/>
        </w:rPr>
      </w:pPr>
      <w:r w:rsidRPr="0038293B">
        <w:rPr>
          <w:rFonts w:ascii="Bookman Old Style" w:eastAsia="SimSun" w:hAnsi="Bookman Old Style" w:cs="Arial"/>
          <w:iCs/>
          <w:sz w:val="20"/>
          <w:szCs w:val="24"/>
          <w:lang w:eastAsia="ru-RU"/>
        </w:rPr>
        <w:t>журнал "Ковчег", Ростов-на Дону, 2014, № 3</w:t>
      </w:r>
    </w:p>
    <w:p w:rsidR="007B11BC" w:rsidRPr="0038293B" w:rsidRDefault="007B11BC" w:rsidP="007B11BC">
      <w:pPr>
        <w:spacing w:line="240" w:lineRule="exact"/>
        <w:jc w:val="left"/>
        <w:rPr>
          <w:rFonts w:ascii="Bookman Old Style" w:eastAsia="SimSun" w:hAnsi="Bookman Old Style" w:cs="Arial"/>
          <w:iCs/>
          <w:sz w:val="20"/>
          <w:szCs w:val="24"/>
          <w:lang w:eastAsia="ru-RU"/>
        </w:rPr>
      </w:pPr>
    </w:p>
    <w:p w:rsidR="007B11BC" w:rsidRPr="0038293B" w:rsidRDefault="007B11BC" w:rsidP="007B11BC">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Вот как-то раз по русскому обычаю</w:t>
      </w:r>
    </w:p>
    <w:p w:rsidR="007B11BC" w:rsidRPr="0038293B" w:rsidRDefault="007B11BC" w:rsidP="007B11BC">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Собрались водки выпить на троих</w:t>
      </w:r>
    </w:p>
    <w:p w:rsidR="007B11BC" w:rsidRPr="0038293B" w:rsidRDefault="007B11BC" w:rsidP="007B11BC">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Гордый египетский раб,</w:t>
      </w:r>
    </w:p>
    <w:p w:rsidR="007B11BC" w:rsidRPr="0038293B" w:rsidRDefault="007B11BC" w:rsidP="007B11BC">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творец пирамид полуголый,</w:t>
      </w:r>
    </w:p>
    <w:p w:rsidR="007B11BC" w:rsidRPr="0038293B" w:rsidRDefault="007B11BC" w:rsidP="007B11BC">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Терракотовый воин</w:t>
      </w:r>
    </w:p>
    <w:p w:rsidR="007B11BC" w:rsidRPr="0038293B" w:rsidRDefault="007B11BC" w:rsidP="007B11BC">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Цин Ши Хуан-ди</w:t>
      </w:r>
    </w:p>
    <w:p w:rsidR="007B11BC" w:rsidRPr="0038293B" w:rsidRDefault="007B11BC" w:rsidP="007B11BC">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С прищуром внимательных глаз,</w:t>
      </w:r>
    </w:p>
    <w:p w:rsidR="007B11BC" w:rsidRPr="0038293B" w:rsidRDefault="007B11BC" w:rsidP="007B11BC">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И вечный еврей,</w:t>
      </w:r>
    </w:p>
    <w:p w:rsidR="007B11BC" w:rsidRPr="0038293B" w:rsidRDefault="007B11BC" w:rsidP="007B11BC">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чьи пейсы торчат как записки</w:t>
      </w:r>
    </w:p>
    <w:p w:rsidR="007B11BC" w:rsidRPr="0038293B" w:rsidRDefault="007B11BC" w:rsidP="007B11BC">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в камнях Западной Стены.</w:t>
      </w:r>
    </w:p>
    <w:p w:rsidR="007B11BC" w:rsidRPr="0038293B" w:rsidRDefault="007B11BC" w:rsidP="007B11BC">
      <w:pPr>
        <w:spacing w:line="320" w:lineRule="exact"/>
        <w:jc w:val="left"/>
        <w:rPr>
          <w:rFonts w:ascii="Bookman Old Style" w:eastAsia="SimSun" w:hAnsi="Bookman Old Style" w:cs="Arial"/>
          <w:iCs/>
          <w:szCs w:val="24"/>
          <w:lang w:eastAsia="ru-RU"/>
        </w:rPr>
      </w:pPr>
    </w:p>
    <w:p w:rsidR="007B11BC" w:rsidRPr="0038293B" w:rsidRDefault="007B11BC" w:rsidP="007B11BC">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Ну, я разлил как положено,</w:t>
      </w:r>
    </w:p>
    <w:p w:rsidR="007B11BC" w:rsidRPr="0038293B" w:rsidRDefault="007B11BC" w:rsidP="007B11BC">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И тост произнёс</w:t>
      </w:r>
    </w:p>
    <w:p w:rsidR="007B11BC" w:rsidRPr="0038293B" w:rsidRDefault="007B11BC" w:rsidP="007B11BC">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За мир во всём мире,</w:t>
      </w:r>
    </w:p>
    <w:p w:rsidR="007B11BC" w:rsidRPr="0038293B" w:rsidRDefault="007B11BC" w:rsidP="007B11BC">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За вечность во времени,</w:t>
      </w:r>
    </w:p>
    <w:p w:rsidR="007B11BC" w:rsidRPr="0038293B" w:rsidRDefault="007B11BC" w:rsidP="007B11BC">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И за любовь.</w:t>
      </w:r>
    </w:p>
    <w:p w:rsidR="007B11BC" w:rsidRPr="0038293B" w:rsidRDefault="007B11BC" w:rsidP="007B11BC">
      <w:pPr>
        <w:spacing w:line="320" w:lineRule="exact"/>
        <w:jc w:val="left"/>
        <w:rPr>
          <w:rFonts w:ascii="Bookman Old Style" w:eastAsia="SimSun" w:hAnsi="Bookman Old Style" w:cs="Arial"/>
          <w:iCs/>
          <w:szCs w:val="24"/>
          <w:lang w:eastAsia="ru-RU"/>
        </w:rPr>
      </w:pPr>
    </w:p>
    <w:p w:rsidR="007B11BC" w:rsidRPr="0038293B" w:rsidRDefault="007B11BC" w:rsidP="007B11BC">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Зря я сказал про любовь:</w:t>
      </w:r>
    </w:p>
    <w:p w:rsidR="007B11BC" w:rsidRPr="0038293B" w:rsidRDefault="007B11BC" w:rsidP="007B11BC">
      <w:pPr>
        <w:spacing w:line="320" w:lineRule="exact"/>
        <w:jc w:val="left"/>
        <w:rPr>
          <w:rFonts w:ascii="Bookman Old Style" w:eastAsia="SimSun" w:hAnsi="Bookman Old Style" w:cs="Arial"/>
          <w:iCs/>
          <w:szCs w:val="24"/>
          <w:lang w:eastAsia="ru-RU"/>
        </w:rPr>
      </w:pPr>
    </w:p>
    <w:p w:rsidR="007B11BC" w:rsidRPr="0038293B" w:rsidRDefault="007B11BC" w:rsidP="007B11BC">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Руки воздел египтянин,</w:t>
      </w:r>
    </w:p>
    <w:p w:rsidR="007B11BC" w:rsidRPr="0038293B" w:rsidRDefault="007B11BC" w:rsidP="007B11BC">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Заплакал китайский вояка,</w:t>
      </w:r>
    </w:p>
    <w:p w:rsidR="007B11BC" w:rsidRPr="00867BDF" w:rsidRDefault="007B11BC" w:rsidP="007B11BC">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Закутался в бороду старый еврей.</w:t>
      </w:r>
    </w:p>
    <w:p w:rsidR="007B11BC" w:rsidRPr="00867BDF" w:rsidRDefault="007B11BC" w:rsidP="007B11BC">
      <w:pPr>
        <w:spacing w:line="320" w:lineRule="exact"/>
        <w:jc w:val="left"/>
        <w:rPr>
          <w:rFonts w:ascii="Bookman Old Style" w:eastAsia="SimSun" w:hAnsi="Bookman Old Style" w:cs="Arial"/>
          <w:iCs/>
          <w:szCs w:val="24"/>
          <w:lang w:eastAsia="ru-RU"/>
        </w:rPr>
      </w:pPr>
    </w:p>
    <w:p w:rsidR="007B11BC" w:rsidRPr="0038293B" w:rsidRDefault="007B11BC" w:rsidP="007B11BC">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Но водку допили.</w:t>
      </w:r>
    </w:p>
    <w:p w:rsidR="007B11BC" w:rsidRPr="0038293B" w:rsidRDefault="007B11BC" w:rsidP="007B11BC">
      <w:pPr>
        <w:spacing w:line="320" w:lineRule="exact"/>
        <w:jc w:val="left"/>
        <w:rPr>
          <w:rFonts w:ascii="Bookman Old Style" w:eastAsia="SimSun" w:hAnsi="Bookman Old Style" w:cs="Arial"/>
          <w:iCs/>
          <w:szCs w:val="24"/>
          <w:lang w:eastAsia="ru-RU"/>
        </w:rPr>
      </w:pPr>
    </w:p>
    <w:p w:rsidR="007B11BC" w:rsidRPr="0038293B" w:rsidRDefault="007B11BC" w:rsidP="007B11BC">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А тут, услыхав про любовь,</w:t>
      </w:r>
    </w:p>
    <w:p w:rsidR="007B11BC" w:rsidRPr="0038293B" w:rsidRDefault="007B11BC" w:rsidP="007B11BC">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Прискакал трубадур,</w:t>
      </w:r>
    </w:p>
    <w:p w:rsidR="007B11BC" w:rsidRPr="0038293B" w:rsidRDefault="007B11BC" w:rsidP="007B11BC">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Стал на струнах бренчать.</w:t>
      </w:r>
    </w:p>
    <w:p w:rsidR="007B11BC" w:rsidRPr="0038293B" w:rsidRDefault="007B11BC" w:rsidP="007B11BC">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А я разливал по стаканам</w:t>
      </w:r>
    </w:p>
    <w:p w:rsidR="007B11BC" w:rsidRPr="0038293B" w:rsidRDefault="007B11BC" w:rsidP="007B11BC">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Вино из кувшина,</w:t>
      </w:r>
    </w:p>
    <w:p w:rsidR="007B11BC" w:rsidRPr="0038293B" w:rsidRDefault="007B11BC" w:rsidP="007B11BC">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что с собой притащил трубадур.</w:t>
      </w:r>
    </w:p>
    <w:p w:rsidR="007B11BC" w:rsidRPr="0038293B" w:rsidRDefault="007B11BC" w:rsidP="007B11BC">
      <w:pPr>
        <w:spacing w:line="320" w:lineRule="exact"/>
        <w:jc w:val="left"/>
        <w:rPr>
          <w:rFonts w:ascii="Bookman Old Style" w:eastAsia="SimSun" w:hAnsi="Bookman Old Style" w:cs="Arial"/>
          <w:iCs/>
          <w:szCs w:val="24"/>
          <w:lang w:eastAsia="ru-RU"/>
        </w:rPr>
      </w:pPr>
    </w:p>
    <w:p w:rsidR="007B11BC" w:rsidRPr="0038293B" w:rsidRDefault="007B11BC" w:rsidP="007B11BC">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Потом был индеец</w:t>
      </w:r>
    </w:p>
    <w:p w:rsidR="007B11BC" w:rsidRPr="0038293B" w:rsidRDefault="007B11BC" w:rsidP="007B11BC">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с текилой и в перьях,</w:t>
      </w:r>
    </w:p>
    <w:p w:rsidR="007B11BC" w:rsidRPr="0038293B" w:rsidRDefault="007B11BC" w:rsidP="007B11BC">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пузатый баварец</w:t>
      </w:r>
    </w:p>
    <w:p w:rsidR="007B11BC" w:rsidRPr="0038293B" w:rsidRDefault="007B11BC" w:rsidP="007B11BC">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с пузатым бочонком,</w:t>
      </w:r>
    </w:p>
    <w:p w:rsidR="007B11BC" w:rsidRPr="0038293B" w:rsidRDefault="007B11BC" w:rsidP="007B11BC">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шотландец был в юбке,</w:t>
      </w:r>
    </w:p>
    <w:p w:rsidR="007B11BC" w:rsidRPr="0038293B" w:rsidRDefault="007B11BC" w:rsidP="007B11BC">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японец — не помню,</w:t>
      </w:r>
    </w:p>
    <w:p w:rsidR="007B11BC" w:rsidRPr="0038293B" w:rsidRDefault="007B11BC" w:rsidP="007B11BC">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какие-то негры, индусы и чукчи.</w:t>
      </w:r>
    </w:p>
    <w:p w:rsidR="007B11BC" w:rsidRPr="0038293B" w:rsidRDefault="007B11BC" w:rsidP="007B11BC">
      <w:pPr>
        <w:spacing w:line="320" w:lineRule="exact"/>
        <w:jc w:val="left"/>
        <w:rPr>
          <w:rFonts w:ascii="Bookman Old Style" w:eastAsia="SimSun" w:hAnsi="Bookman Old Style" w:cs="Arial"/>
          <w:iCs/>
          <w:szCs w:val="24"/>
          <w:lang w:eastAsia="ru-RU"/>
        </w:rPr>
      </w:pPr>
    </w:p>
    <w:p w:rsidR="007B11BC" w:rsidRPr="0038293B" w:rsidRDefault="007B11BC" w:rsidP="007B11BC">
      <w:pPr>
        <w:spacing w:after="200" w:line="276" w:lineRule="auto"/>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 xml:space="preserve"> </w:t>
      </w:r>
      <w:r w:rsidRPr="0038293B">
        <w:rPr>
          <w:rFonts w:ascii="Bookman Old Style" w:eastAsia="SimSun" w:hAnsi="Bookman Old Style" w:cs="Arial"/>
          <w:iCs/>
          <w:szCs w:val="24"/>
          <w:lang w:eastAsia="ru-RU"/>
        </w:rPr>
        <w:br w:type="page"/>
      </w:r>
    </w:p>
    <w:p w:rsidR="007B11BC" w:rsidRPr="0038293B" w:rsidRDefault="007B11BC" w:rsidP="007B11BC">
      <w:pPr>
        <w:pStyle w:val="af3"/>
        <w:numPr>
          <w:ilvl w:val="0"/>
          <w:numId w:val="2"/>
        </w:numPr>
        <w:spacing w:line="240" w:lineRule="exact"/>
        <w:ind w:left="1208" w:hanging="357"/>
        <w:jc w:val="left"/>
        <w:outlineLvl w:val="1"/>
        <w:rPr>
          <w:rFonts w:ascii="SimSun" w:eastAsia="SimSun" w:hAnsi="SimSun" w:cs="SimSun"/>
          <w:b/>
          <w:color w:val="000000" w:themeColor="text1"/>
          <w:szCs w:val="24"/>
        </w:rPr>
      </w:pPr>
      <w:r w:rsidRPr="0038293B">
        <w:rPr>
          <w:rFonts w:ascii="SimSun" w:eastAsia="SimSun" w:hAnsi="SimSun" w:cs="SimSun" w:hint="eastAsia"/>
          <w:b/>
          <w:color w:val="000000" w:themeColor="text1"/>
          <w:szCs w:val="24"/>
        </w:rPr>
        <w:lastRenderedPageBreak/>
        <w:t xml:space="preserve">  </w:t>
      </w:r>
      <w:bookmarkStart w:id="1382" w:name="_Toc197510543"/>
      <w:bookmarkStart w:id="1383" w:name="_Toc197510595"/>
      <w:bookmarkStart w:id="1384" w:name="_Toc219208849"/>
      <w:bookmarkStart w:id="1385" w:name="_Toc219289823"/>
      <w:bookmarkStart w:id="1386" w:name="_Toc219307508"/>
      <w:bookmarkStart w:id="1387" w:name="_Toc221802366"/>
      <w:r w:rsidRPr="0038293B">
        <w:rPr>
          <w:rFonts w:ascii="Bookman Old Style" w:eastAsia="SimSun" w:hAnsi="Bookman Old Style" w:cs="Arial" w:hint="eastAsia"/>
          <w:b/>
          <w:iCs/>
          <w:szCs w:val="24"/>
          <w:lang w:eastAsia="ru-RU"/>
        </w:rPr>
        <w:t>永世长存的人们</w:t>
      </w:r>
      <w:bookmarkEnd w:id="1382"/>
      <w:bookmarkEnd w:id="1383"/>
      <w:bookmarkEnd w:id="1384"/>
      <w:bookmarkEnd w:id="1385"/>
      <w:bookmarkEnd w:id="1386"/>
      <w:bookmarkEnd w:id="1387"/>
    </w:p>
    <w:p w:rsidR="007B11BC" w:rsidRPr="0038293B" w:rsidRDefault="007B11BC" w:rsidP="007B11BC">
      <w:pPr>
        <w:spacing w:line="240" w:lineRule="exact"/>
        <w:ind w:left="851"/>
        <w:jc w:val="left"/>
        <w:textAlignment w:val="baseline"/>
        <w:rPr>
          <w:rFonts w:asciiTheme="minorHAnsi" w:eastAsia="SimSun" w:hAnsiTheme="minorHAnsi" w:cs="MS Gothic"/>
          <w:color w:val="000000" w:themeColor="text1"/>
          <w:sz w:val="20"/>
          <w:szCs w:val="24"/>
        </w:rPr>
      </w:pPr>
    </w:p>
    <w:p w:rsidR="007B11BC" w:rsidRPr="0038293B" w:rsidRDefault="007B11BC" w:rsidP="007B11BC">
      <w:pPr>
        <w:spacing w:line="320" w:lineRule="exact"/>
        <w:ind w:left="851"/>
        <w:jc w:val="left"/>
        <w:rPr>
          <w:rFonts w:ascii="SimSun" w:eastAsia="SimSun" w:hAnsi="SimSun" w:cs="MS Gothic"/>
          <w:color w:val="000000" w:themeColor="text1"/>
          <w:szCs w:val="24"/>
        </w:rPr>
      </w:pPr>
      <w:r w:rsidRPr="0038293B">
        <w:rPr>
          <w:rFonts w:ascii="SimSun" w:eastAsia="SimSun" w:hAnsi="SimSun" w:cs="MS Gothic" w:hint="eastAsia"/>
          <w:color w:val="000000" w:themeColor="text1"/>
          <w:szCs w:val="24"/>
        </w:rPr>
        <w:t>有一次按照俄罗斯习俗</w:t>
      </w:r>
    </w:p>
    <w:p w:rsidR="007B11BC" w:rsidRPr="0038293B" w:rsidRDefault="007B11BC" w:rsidP="007B11BC">
      <w:pPr>
        <w:spacing w:line="320" w:lineRule="exact"/>
        <w:ind w:left="851"/>
        <w:jc w:val="left"/>
        <w:rPr>
          <w:rFonts w:ascii="SimSun" w:eastAsia="SimSun" w:hAnsi="SimSun" w:cs="MS Gothic"/>
          <w:color w:val="000000" w:themeColor="text1"/>
          <w:szCs w:val="24"/>
        </w:rPr>
      </w:pPr>
      <w:r w:rsidRPr="0038293B">
        <w:rPr>
          <w:rFonts w:ascii="SimSun" w:eastAsia="SimSun" w:hAnsi="SimSun" w:cs="MS Gothic" w:hint="eastAsia"/>
          <w:color w:val="000000" w:themeColor="text1"/>
          <w:szCs w:val="24"/>
        </w:rPr>
        <w:t>三人相聚同饮美酒佳酿，</w:t>
      </w:r>
    </w:p>
    <w:p w:rsidR="007B11BC" w:rsidRPr="0038293B" w:rsidRDefault="007B11BC" w:rsidP="007B11BC">
      <w:pPr>
        <w:spacing w:line="320" w:lineRule="exact"/>
        <w:ind w:left="851"/>
        <w:jc w:val="left"/>
        <w:rPr>
          <w:rFonts w:ascii="SimSun" w:eastAsia="SimSun" w:hAnsi="SimSun" w:cs="MS Gothic"/>
          <w:color w:val="000000" w:themeColor="text1"/>
          <w:szCs w:val="24"/>
        </w:rPr>
      </w:pPr>
      <w:r w:rsidRPr="0038293B">
        <w:rPr>
          <w:rFonts w:ascii="SimSun" w:eastAsia="SimSun" w:hAnsi="SimSun" w:cs="MS Gothic" w:hint="eastAsia"/>
          <w:color w:val="000000" w:themeColor="text1"/>
          <w:szCs w:val="24"/>
        </w:rPr>
        <w:t>其中有傲慢的埃及奴隶</w:t>
      </w:r>
    </w:p>
    <w:p w:rsidR="007B11BC" w:rsidRPr="0038293B" w:rsidRDefault="007B11BC" w:rsidP="007B11BC">
      <w:pPr>
        <w:spacing w:line="320" w:lineRule="exact"/>
        <w:ind w:left="851"/>
        <w:jc w:val="left"/>
        <w:rPr>
          <w:rFonts w:ascii="SimSun" w:eastAsia="SimSun" w:hAnsi="SimSun" w:cs="MS Gothic"/>
          <w:color w:val="000000" w:themeColor="text1"/>
          <w:szCs w:val="24"/>
        </w:rPr>
      </w:pPr>
      <w:r w:rsidRPr="0038293B">
        <w:rPr>
          <w:rFonts w:ascii="SimSun" w:eastAsia="SimSun" w:hAnsi="SimSun" w:cs="MS Gothic" w:hint="eastAsia"/>
          <w:color w:val="000000" w:themeColor="text1"/>
          <w:szCs w:val="24"/>
        </w:rPr>
        <w:t>半裸的金字塔的创建者</w:t>
      </w:r>
      <w:r w:rsidRPr="0038293B">
        <w:rPr>
          <w:rFonts w:ascii="SimSun" w:eastAsia="SimSun" w:hAnsi="SimSun" w:cs="MS Gothic"/>
          <w:color w:val="000000" w:themeColor="text1"/>
          <w:szCs w:val="24"/>
        </w:rPr>
        <w:t>,</w:t>
      </w:r>
    </w:p>
    <w:p w:rsidR="007B11BC" w:rsidRPr="0038293B" w:rsidRDefault="007B11BC" w:rsidP="007B11BC">
      <w:pPr>
        <w:spacing w:line="320" w:lineRule="exact"/>
        <w:ind w:left="851"/>
        <w:jc w:val="left"/>
        <w:rPr>
          <w:rFonts w:ascii="SimSun" w:eastAsia="SimSun" w:hAnsi="SimSun" w:cs="MS Gothic"/>
          <w:color w:val="000000" w:themeColor="text1"/>
          <w:szCs w:val="24"/>
        </w:rPr>
      </w:pPr>
      <w:r w:rsidRPr="0038293B">
        <w:rPr>
          <w:rFonts w:ascii="SimSun" w:eastAsia="SimSun" w:hAnsi="SimSun" w:cs="MS Gothic" w:hint="eastAsia"/>
          <w:color w:val="000000" w:themeColor="text1"/>
          <w:szCs w:val="24"/>
        </w:rPr>
        <w:t>还有兵马俑统帅秦始皇</w:t>
      </w:r>
    </w:p>
    <w:p w:rsidR="007B11BC" w:rsidRPr="0038293B" w:rsidRDefault="007B11BC" w:rsidP="007B11BC">
      <w:pPr>
        <w:spacing w:line="320" w:lineRule="exact"/>
        <w:ind w:left="851"/>
        <w:jc w:val="left"/>
        <w:rPr>
          <w:rFonts w:ascii="SimSun" w:eastAsia="SimSun" w:hAnsi="SimSun" w:cs="MS Gothic"/>
          <w:color w:val="000000" w:themeColor="text1"/>
          <w:szCs w:val="24"/>
        </w:rPr>
      </w:pPr>
      <w:r w:rsidRPr="0038293B">
        <w:rPr>
          <w:rFonts w:ascii="SimSun" w:eastAsia="SimSun" w:hAnsi="SimSun" w:cs="MS Gothic" w:hint="eastAsia"/>
          <w:color w:val="000000" w:themeColor="text1"/>
          <w:szCs w:val="24"/>
        </w:rPr>
        <w:t>眼睛里流露出专注目光，</w:t>
      </w:r>
    </w:p>
    <w:p w:rsidR="007B11BC" w:rsidRPr="0038293B" w:rsidRDefault="007B11BC" w:rsidP="007B11BC">
      <w:pPr>
        <w:spacing w:line="320" w:lineRule="exact"/>
        <w:ind w:left="851"/>
        <w:jc w:val="left"/>
        <w:rPr>
          <w:rFonts w:ascii="SimSun" w:eastAsia="SimSun" w:hAnsi="SimSun" w:cs="MS Gothic"/>
          <w:color w:val="000000" w:themeColor="text1"/>
          <w:szCs w:val="24"/>
        </w:rPr>
      </w:pPr>
      <w:r w:rsidRPr="0038293B">
        <w:rPr>
          <w:rFonts w:ascii="SimSun" w:eastAsia="SimSun" w:hAnsi="SimSun" w:cs="MS Gothic" w:hint="eastAsia"/>
          <w:color w:val="000000" w:themeColor="text1"/>
          <w:szCs w:val="24"/>
        </w:rPr>
        <w:t>第三位是永存的犹太人</w:t>
      </w:r>
      <w:r w:rsidRPr="0038293B">
        <w:rPr>
          <w:rFonts w:ascii="SimSun" w:eastAsia="SimSun" w:hAnsi="SimSun" w:cs="MS Gothic"/>
          <w:color w:val="000000" w:themeColor="text1"/>
          <w:szCs w:val="24"/>
        </w:rPr>
        <w:t>,</w:t>
      </w:r>
    </w:p>
    <w:p w:rsidR="007B11BC" w:rsidRPr="0038293B" w:rsidRDefault="007B11BC" w:rsidP="007B11BC">
      <w:pPr>
        <w:spacing w:line="320" w:lineRule="exact"/>
        <w:ind w:left="851"/>
        <w:jc w:val="left"/>
        <w:rPr>
          <w:rFonts w:ascii="SimSun" w:eastAsia="SimSun" w:hAnsi="SimSun" w:cs="MS Gothic"/>
          <w:color w:val="000000" w:themeColor="text1"/>
          <w:szCs w:val="24"/>
        </w:rPr>
      </w:pPr>
      <w:r w:rsidRPr="0038293B">
        <w:rPr>
          <w:rFonts w:ascii="SimSun" w:eastAsia="SimSun" w:hAnsi="SimSun" w:cs="MS Gothic" w:hint="eastAsia"/>
          <w:color w:val="000000" w:themeColor="text1"/>
          <w:szCs w:val="24"/>
        </w:rPr>
        <w:t>他的面孔犹如文书札记</w:t>
      </w:r>
    </w:p>
    <w:p w:rsidR="007B11BC" w:rsidRPr="0038293B" w:rsidRDefault="007B11BC" w:rsidP="007B11BC">
      <w:pPr>
        <w:spacing w:line="320" w:lineRule="exact"/>
        <w:ind w:left="851"/>
        <w:jc w:val="left"/>
        <w:rPr>
          <w:rFonts w:ascii="SimSun" w:eastAsia="SimSun" w:hAnsi="SimSun" w:cs="MS Gothic"/>
          <w:color w:val="000000" w:themeColor="text1"/>
          <w:szCs w:val="24"/>
        </w:rPr>
      </w:pPr>
      <w:r w:rsidRPr="0038293B">
        <w:rPr>
          <w:rFonts w:ascii="SimSun" w:eastAsia="SimSun" w:hAnsi="SimSun" w:cs="MS Gothic" w:hint="eastAsia"/>
          <w:color w:val="000000" w:themeColor="text1"/>
          <w:szCs w:val="24"/>
        </w:rPr>
        <w:t>刻印在西边的石头墙上。</w:t>
      </w:r>
    </w:p>
    <w:p w:rsidR="007B11BC" w:rsidRPr="0038293B" w:rsidRDefault="007B11BC" w:rsidP="007B11BC">
      <w:pPr>
        <w:spacing w:line="320" w:lineRule="exact"/>
        <w:ind w:left="851"/>
        <w:jc w:val="left"/>
        <w:rPr>
          <w:rFonts w:asciiTheme="minorHAnsi" w:eastAsia="SimSun" w:hAnsiTheme="minorHAnsi" w:cs="MS Gothic"/>
          <w:color w:val="000000" w:themeColor="text1"/>
          <w:szCs w:val="24"/>
        </w:rPr>
      </w:pPr>
    </w:p>
    <w:p w:rsidR="007B11BC" w:rsidRPr="0038293B" w:rsidRDefault="007B11BC" w:rsidP="007B11BC">
      <w:pPr>
        <w:spacing w:line="320" w:lineRule="exact"/>
        <w:ind w:left="851"/>
        <w:jc w:val="left"/>
        <w:rPr>
          <w:rFonts w:ascii="SimSun" w:eastAsia="SimSun" w:hAnsi="SimSun" w:cs="MS Gothic"/>
          <w:color w:val="000000" w:themeColor="text1"/>
          <w:szCs w:val="24"/>
        </w:rPr>
      </w:pPr>
      <w:r w:rsidRPr="0038293B">
        <w:rPr>
          <w:rFonts w:ascii="SimSun" w:eastAsia="SimSun" w:hAnsi="SimSun" w:cs="MS Gothic" w:hint="eastAsia"/>
          <w:color w:val="000000" w:themeColor="text1"/>
          <w:szCs w:val="24"/>
        </w:rPr>
        <w:t>我遵照着规矩逐一斟酒，</w:t>
      </w:r>
      <w:r w:rsidRPr="0038293B">
        <w:rPr>
          <w:rFonts w:ascii="SimSun" w:eastAsia="SimSun" w:hAnsi="SimSun" w:cs="MS Gothic"/>
          <w:color w:val="000000" w:themeColor="text1"/>
          <w:szCs w:val="24"/>
        </w:rPr>
        <w:t xml:space="preserve">               10</w:t>
      </w:r>
    </w:p>
    <w:p w:rsidR="007B11BC" w:rsidRPr="0038293B" w:rsidRDefault="007B11BC" w:rsidP="007B11BC">
      <w:pPr>
        <w:spacing w:line="320" w:lineRule="exact"/>
        <w:ind w:left="851"/>
        <w:jc w:val="left"/>
        <w:rPr>
          <w:rFonts w:ascii="SimSun" w:eastAsia="SimSun" w:hAnsi="SimSun" w:cs="MS Gothic"/>
          <w:color w:val="000000" w:themeColor="text1"/>
          <w:szCs w:val="24"/>
        </w:rPr>
      </w:pPr>
      <w:r w:rsidRPr="0038293B">
        <w:rPr>
          <w:rFonts w:ascii="SimSun" w:eastAsia="SimSun" w:hAnsi="SimSun" w:cs="MS Gothic" w:hint="eastAsia"/>
          <w:color w:val="000000" w:themeColor="text1"/>
          <w:szCs w:val="24"/>
        </w:rPr>
        <w:t>请列位都高高举起酒杯</w:t>
      </w:r>
    </w:p>
    <w:p w:rsidR="007B11BC" w:rsidRPr="0038293B" w:rsidRDefault="007B11BC" w:rsidP="007B11BC">
      <w:pPr>
        <w:spacing w:line="320" w:lineRule="exact"/>
        <w:ind w:left="851"/>
        <w:jc w:val="left"/>
        <w:rPr>
          <w:rFonts w:ascii="SimSun" w:eastAsia="SimSun" w:hAnsi="SimSun" w:cs="MS Gothic"/>
          <w:color w:val="000000" w:themeColor="text1"/>
          <w:szCs w:val="24"/>
        </w:rPr>
      </w:pPr>
      <w:r w:rsidRPr="0038293B">
        <w:rPr>
          <w:rFonts w:ascii="SimSun" w:eastAsia="SimSun" w:hAnsi="SimSun" w:cs="MS Gothic" w:hint="eastAsia"/>
          <w:color w:val="000000" w:themeColor="text1"/>
          <w:szCs w:val="24"/>
        </w:rPr>
        <w:t>共祝人间世界和平安康，</w:t>
      </w:r>
    </w:p>
    <w:p w:rsidR="007B11BC" w:rsidRPr="0038293B" w:rsidRDefault="007B11BC" w:rsidP="007B11BC">
      <w:pPr>
        <w:spacing w:line="320" w:lineRule="exact"/>
        <w:ind w:left="851"/>
        <w:jc w:val="left"/>
        <w:rPr>
          <w:rFonts w:ascii="SimSun" w:eastAsia="SimSun" w:hAnsi="SimSun" w:cs="MS Gothic"/>
          <w:color w:val="000000" w:themeColor="text1"/>
          <w:szCs w:val="24"/>
        </w:rPr>
      </w:pPr>
      <w:r w:rsidRPr="0038293B">
        <w:rPr>
          <w:rFonts w:ascii="SimSun" w:eastAsia="SimSun" w:hAnsi="SimSun" w:cs="MS Gothic" w:hint="eastAsia"/>
          <w:color w:val="000000" w:themeColor="text1"/>
          <w:szCs w:val="24"/>
        </w:rPr>
        <w:t>为了岁月的永恒与持久，</w:t>
      </w:r>
    </w:p>
    <w:p w:rsidR="007B11BC" w:rsidRPr="0038293B" w:rsidRDefault="007B11BC" w:rsidP="007B11BC">
      <w:pPr>
        <w:spacing w:line="320" w:lineRule="exact"/>
        <w:ind w:left="851"/>
        <w:jc w:val="left"/>
        <w:rPr>
          <w:rFonts w:ascii="SimSun" w:eastAsia="SimSun" w:hAnsi="SimSun" w:cs="MS Gothic"/>
          <w:color w:val="000000" w:themeColor="text1"/>
          <w:szCs w:val="24"/>
        </w:rPr>
      </w:pPr>
      <w:r w:rsidRPr="0038293B">
        <w:rPr>
          <w:rFonts w:ascii="SimSun" w:eastAsia="SimSun" w:hAnsi="SimSun" w:cs="MS Gothic" w:hint="eastAsia"/>
          <w:color w:val="000000" w:themeColor="text1"/>
          <w:szCs w:val="24"/>
        </w:rPr>
        <w:t>为了博大的爱随处传扬。</w:t>
      </w:r>
    </w:p>
    <w:p w:rsidR="007B11BC" w:rsidRPr="0038293B" w:rsidRDefault="007B11BC" w:rsidP="007B11BC">
      <w:pPr>
        <w:spacing w:line="320" w:lineRule="exact"/>
        <w:ind w:left="851"/>
        <w:jc w:val="left"/>
        <w:rPr>
          <w:rFonts w:ascii="SimSun" w:eastAsia="SimSun" w:hAnsi="SimSun" w:cs="MS Gothic"/>
          <w:color w:val="000000" w:themeColor="text1"/>
          <w:szCs w:val="24"/>
        </w:rPr>
      </w:pPr>
    </w:p>
    <w:p w:rsidR="007B11BC" w:rsidRPr="0038293B" w:rsidRDefault="007B11BC" w:rsidP="007B11BC">
      <w:pPr>
        <w:spacing w:line="320" w:lineRule="exact"/>
        <w:ind w:left="851"/>
        <w:jc w:val="left"/>
        <w:rPr>
          <w:rFonts w:ascii="SimSun" w:eastAsia="SimSun" w:hAnsi="SimSun" w:cs="MS Gothic"/>
          <w:color w:val="000000" w:themeColor="text1"/>
          <w:szCs w:val="24"/>
        </w:rPr>
      </w:pPr>
      <w:r w:rsidRPr="0038293B">
        <w:rPr>
          <w:rFonts w:ascii="SimSun" w:eastAsia="SimSun" w:hAnsi="SimSun" w:cs="MS Gothic" w:hint="eastAsia"/>
          <w:color w:val="000000" w:themeColor="text1"/>
          <w:szCs w:val="24"/>
        </w:rPr>
        <w:t>或许此时不该谈情说爱：</w:t>
      </w:r>
    </w:p>
    <w:p w:rsidR="007B11BC" w:rsidRPr="0038293B" w:rsidRDefault="007B11BC" w:rsidP="007B11BC">
      <w:pPr>
        <w:spacing w:line="320" w:lineRule="exact"/>
        <w:ind w:left="851"/>
        <w:jc w:val="left"/>
        <w:rPr>
          <w:rFonts w:asciiTheme="minorHAnsi" w:eastAsia="SimSun" w:hAnsiTheme="minorHAnsi" w:cs="MS Gothic"/>
          <w:color w:val="000000" w:themeColor="text1"/>
          <w:szCs w:val="24"/>
        </w:rPr>
      </w:pPr>
    </w:p>
    <w:p w:rsidR="007B11BC" w:rsidRPr="0038293B" w:rsidRDefault="007B11BC" w:rsidP="007B11BC">
      <w:pPr>
        <w:spacing w:line="320" w:lineRule="exact"/>
        <w:ind w:left="851"/>
        <w:jc w:val="left"/>
        <w:rPr>
          <w:rFonts w:ascii="SimSun" w:eastAsia="SimSun" w:hAnsi="SimSun" w:cs="MS Gothic"/>
          <w:color w:val="000000" w:themeColor="text1"/>
          <w:szCs w:val="24"/>
        </w:rPr>
      </w:pPr>
      <w:r w:rsidRPr="0038293B">
        <w:rPr>
          <w:rFonts w:ascii="SimSun" w:eastAsia="SimSun" w:hAnsi="SimSun" w:cs="MS Gothic" w:hint="eastAsia"/>
          <w:color w:val="000000" w:themeColor="text1"/>
          <w:szCs w:val="24"/>
        </w:rPr>
        <w:t>埃及人立刻摊开了双手，</w:t>
      </w:r>
    </w:p>
    <w:p w:rsidR="007B11BC" w:rsidRPr="0038293B" w:rsidRDefault="007B11BC" w:rsidP="007B11BC">
      <w:pPr>
        <w:spacing w:line="320" w:lineRule="exact"/>
        <w:ind w:left="851"/>
        <w:jc w:val="left"/>
        <w:rPr>
          <w:rFonts w:ascii="SimSun" w:eastAsia="SimSun" w:hAnsi="SimSun" w:cs="MS Gothic"/>
          <w:color w:val="000000" w:themeColor="text1"/>
          <w:szCs w:val="24"/>
        </w:rPr>
      </w:pPr>
      <w:r w:rsidRPr="0038293B">
        <w:rPr>
          <w:rFonts w:ascii="SimSun" w:eastAsia="SimSun" w:hAnsi="SimSun" w:cs="MS Gothic" w:hint="eastAsia"/>
          <w:color w:val="000000" w:themeColor="text1"/>
          <w:szCs w:val="24"/>
        </w:rPr>
        <w:t>中国士兵哭得十分悲哀，</w:t>
      </w:r>
    </w:p>
    <w:p w:rsidR="007B11BC" w:rsidRDefault="007B11BC" w:rsidP="007B11BC">
      <w:pPr>
        <w:spacing w:line="320" w:lineRule="exact"/>
        <w:ind w:left="851"/>
        <w:jc w:val="left"/>
        <w:rPr>
          <w:rFonts w:ascii="SimSun" w:eastAsia="SimSun" w:hAnsi="SimSun" w:cs="MS Gothic"/>
          <w:color w:val="000000" w:themeColor="text1"/>
          <w:szCs w:val="24"/>
        </w:rPr>
      </w:pPr>
      <w:r w:rsidRPr="0038293B">
        <w:rPr>
          <w:rFonts w:ascii="SimSun" w:eastAsia="SimSun" w:hAnsi="SimSun" w:cs="MS Gothic" w:hint="eastAsia"/>
          <w:color w:val="000000" w:themeColor="text1"/>
          <w:szCs w:val="24"/>
        </w:rPr>
        <w:t>犹太老人胡须显得凌乱，</w:t>
      </w:r>
    </w:p>
    <w:p w:rsidR="007B11BC" w:rsidRDefault="007B11BC" w:rsidP="007B11BC">
      <w:pPr>
        <w:spacing w:line="320" w:lineRule="exact"/>
        <w:ind w:left="851"/>
        <w:jc w:val="left"/>
        <w:rPr>
          <w:rFonts w:ascii="SimSun" w:eastAsia="SimSun" w:hAnsi="SimSun" w:cs="MS Gothic"/>
          <w:color w:val="000000" w:themeColor="text1"/>
          <w:szCs w:val="24"/>
        </w:rPr>
      </w:pPr>
    </w:p>
    <w:p w:rsidR="007B11BC" w:rsidRPr="0038293B" w:rsidRDefault="007B11BC" w:rsidP="007B11BC">
      <w:pPr>
        <w:spacing w:line="320" w:lineRule="exact"/>
        <w:ind w:left="851"/>
        <w:jc w:val="left"/>
        <w:rPr>
          <w:rFonts w:ascii="SimSun" w:eastAsia="SimSun" w:hAnsi="SimSun" w:cs="MS Gothic"/>
          <w:color w:val="000000" w:themeColor="text1"/>
          <w:szCs w:val="24"/>
        </w:rPr>
      </w:pPr>
      <w:r w:rsidRPr="0038293B">
        <w:rPr>
          <w:rFonts w:ascii="SimSun" w:eastAsia="SimSun" w:hAnsi="SimSun" w:cs="MS Gothic" w:hint="eastAsia"/>
          <w:color w:val="000000" w:themeColor="text1"/>
          <w:szCs w:val="24"/>
        </w:rPr>
        <w:t>喝够了美酒已呈现醉态。</w:t>
      </w:r>
    </w:p>
    <w:p w:rsidR="007B11BC" w:rsidRPr="0038293B" w:rsidRDefault="007B11BC" w:rsidP="007B11BC">
      <w:pPr>
        <w:spacing w:line="320" w:lineRule="exact"/>
        <w:ind w:left="851"/>
        <w:jc w:val="left"/>
        <w:rPr>
          <w:rFonts w:ascii="SimSun" w:eastAsia="SimSun" w:hAnsi="SimSun" w:cs="MS Gothic"/>
          <w:color w:val="000000" w:themeColor="text1"/>
          <w:szCs w:val="24"/>
        </w:rPr>
      </w:pPr>
    </w:p>
    <w:p w:rsidR="007B11BC" w:rsidRPr="0038293B" w:rsidRDefault="007B11BC" w:rsidP="007B11BC">
      <w:pPr>
        <w:spacing w:line="320" w:lineRule="exact"/>
        <w:ind w:left="851"/>
        <w:jc w:val="left"/>
        <w:rPr>
          <w:rFonts w:ascii="SimSun" w:eastAsia="SimSun" w:hAnsi="SimSun" w:cs="MS Gothic"/>
          <w:color w:val="000000" w:themeColor="text1"/>
          <w:szCs w:val="24"/>
        </w:rPr>
      </w:pPr>
      <w:r w:rsidRPr="0038293B">
        <w:rPr>
          <w:rFonts w:ascii="SimSun" w:eastAsia="SimSun" w:hAnsi="SimSun" w:cs="MS Gothic" w:hint="eastAsia"/>
          <w:color w:val="000000" w:themeColor="text1"/>
          <w:szCs w:val="24"/>
        </w:rPr>
        <w:t>一旦听到有人谈论爱情，</w:t>
      </w:r>
      <w:r w:rsidRPr="0038293B">
        <w:rPr>
          <w:rFonts w:ascii="SimSun" w:eastAsia="SimSun" w:hAnsi="SimSun" w:cs="MS Gothic"/>
          <w:color w:val="000000" w:themeColor="text1"/>
          <w:szCs w:val="24"/>
        </w:rPr>
        <w:t xml:space="preserve">               20</w:t>
      </w:r>
    </w:p>
    <w:p w:rsidR="007B11BC" w:rsidRPr="0038293B" w:rsidRDefault="007B11BC" w:rsidP="007B11BC">
      <w:pPr>
        <w:spacing w:line="320" w:lineRule="exact"/>
        <w:ind w:left="851"/>
        <w:jc w:val="left"/>
        <w:rPr>
          <w:rFonts w:ascii="SimSun" w:eastAsia="SimSun" w:hAnsi="SimSun" w:cs="MS Gothic"/>
          <w:color w:val="000000" w:themeColor="text1"/>
          <w:szCs w:val="24"/>
        </w:rPr>
      </w:pPr>
      <w:r w:rsidRPr="0038293B">
        <w:rPr>
          <w:rFonts w:ascii="SimSun" w:eastAsia="SimSun" w:hAnsi="SimSun" w:cs="MS Gothic" w:hint="eastAsia"/>
          <w:color w:val="000000" w:themeColor="text1"/>
          <w:szCs w:val="24"/>
        </w:rPr>
        <w:t>吟游诗人当即欢快舞蹈，</w:t>
      </w:r>
    </w:p>
    <w:p w:rsidR="007B11BC" w:rsidRPr="0038293B" w:rsidRDefault="007B11BC" w:rsidP="007B11BC">
      <w:pPr>
        <w:spacing w:line="320" w:lineRule="exact"/>
        <w:ind w:left="851"/>
        <w:jc w:val="left"/>
        <w:rPr>
          <w:rFonts w:ascii="SimSun" w:eastAsia="SimSun" w:hAnsi="SimSun" w:cs="MS Gothic"/>
          <w:color w:val="000000" w:themeColor="text1"/>
          <w:szCs w:val="24"/>
        </w:rPr>
      </w:pPr>
      <w:r w:rsidRPr="0038293B">
        <w:rPr>
          <w:rFonts w:ascii="SimSun" w:eastAsia="SimSun" w:hAnsi="SimSun" w:cs="MS Gothic" w:hint="eastAsia"/>
          <w:color w:val="000000" w:themeColor="text1"/>
          <w:szCs w:val="24"/>
        </w:rPr>
        <w:t>我把手中琴弦弹了起来。</w:t>
      </w:r>
    </w:p>
    <w:p w:rsidR="007B11BC" w:rsidRPr="0038293B" w:rsidRDefault="007B11BC" w:rsidP="007B11BC">
      <w:pPr>
        <w:spacing w:line="320" w:lineRule="exact"/>
        <w:ind w:left="851"/>
        <w:jc w:val="left"/>
        <w:rPr>
          <w:rFonts w:ascii="SimSun" w:eastAsia="SimSun" w:hAnsi="SimSun" w:cs="MS Gothic"/>
          <w:color w:val="000000" w:themeColor="text1"/>
          <w:szCs w:val="24"/>
        </w:rPr>
      </w:pPr>
      <w:r w:rsidRPr="0038293B">
        <w:rPr>
          <w:rFonts w:ascii="SimSun" w:eastAsia="SimSun" w:hAnsi="SimSun" w:cs="MS Gothic" w:hint="eastAsia"/>
          <w:color w:val="000000" w:themeColor="text1"/>
          <w:szCs w:val="24"/>
        </w:rPr>
        <w:t>吟游诗人随身带来美酒，</w:t>
      </w:r>
    </w:p>
    <w:p w:rsidR="007B11BC" w:rsidRPr="0038293B" w:rsidRDefault="007B11BC" w:rsidP="007B11BC">
      <w:pPr>
        <w:spacing w:line="320" w:lineRule="exact"/>
        <w:ind w:left="851"/>
        <w:jc w:val="left"/>
        <w:rPr>
          <w:rFonts w:ascii="SimSun" w:eastAsia="SimSun" w:hAnsi="SimSun" w:cs="MS Gothic"/>
          <w:color w:val="000000" w:themeColor="text1"/>
          <w:szCs w:val="24"/>
        </w:rPr>
      </w:pPr>
      <w:r w:rsidRPr="0038293B">
        <w:rPr>
          <w:rFonts w:ascii="SimSun" w:eastAsia="SimSun" w:hAnsi="SimSun" w:cs="MS Gothic" w:hint="eastAsia"/>
          <w:color w:val="000000" w:themeColor="text1"/>
          <w:szCs w:val="24"/>
        </w:rPr>
        <w:t>他捧起盛满佳酿的酒壶，</w:t>
      </w:r>
    </w:p>
    <w:p w:rsidR="007B11BC" w:rsidRPr="0038293B" w:rsidRDefault="007B11BC" w:rsidP="007B11BC">
      <w:pPr>
        <w:spacing w:line="320" w:lineRule="exact"/>
        <w:ind w:left="851"/>
        <w:jc w:val="left"/>
        <w:rPr>
          <w:rFonts w:asciiTheme="minorHAnsi" w:eastAsia="SimSun" w:hAnsiTheme="minorHAnsi" w:cs="MS Gothic"/>
          <w:color w:val="000000" w:themeColor="text1"/>
          <w:szCs w:val="24"/>
        </w:rPr>
      </w:pPr>
      <w:r w:rsidRPr="0038293B">
        <w:rPr>
          <w:rFonts w:ascii="SimSun" w:eastAsia="SimSun" w:hAnsi="SimSun" w:cs="MS Gothic" w:hint="eastAsia"/>
          <w:color w:val="000000" w:themeColor="text1"/>
          <w:szCs w:val="24"/>
        </w:rPr>
        <w:t>把宾客的酒杯斟得满满。</w:t>
      </w:r>
    </w:p>
    <w:p w:rsidR="007B11BC" w:rsidRPr="0038293B" w:rsidRDefault="007B11BC" w:rsidP="007B11BC">
      <w:pPr>
        <w:spacing w:line="320" w:lineRule="exact"/>
        <w:ind w:left="851"/>
        <w:jc w:val="left"/>
        <w:rPr>
          <w:rFonts w:ascii="Bookman Old Style" w:eastAsia="SimSun" w:hAnsi="Bookman Old Style" w:cs="Arial"/>
          <w:iCs/>
          <w:szCs w:val="24"/>
          <w:lang w:eastAsia="ru-RU"/>
        </w:rPr>
      </w:pPr>
    </w:p>
    <w:p w:rsidR="007B11BC" w:rsidRPr="0038293B" w:rsidRDefault="007B11BC" w:rsidP="007B11BC">
      <w:pPr>
        <w:spacing w:line="320" w:lineRule="exact"/>
        <w:ind w:left="851"/>
        <w:jc w:val="left"/>
        <w:rPr>
          <w:rFonts w:ascii="SimSun" w:eastAsia="SimSun" w:hAnsi="SimSun" w:cs="Arial"/>
          <w:iCs/>
          <w:szCs w:val="24"/>
          <w:lang w:eastAsia="ru-RU"/>
        </w:rPr>
      </w:pPr>
      <w:r w:rsidRPr="0038293B">
        <w:rPr>
          <w:rFonts w:ascii="SimSun" w:eastAsia="SimSun" w:hAnsi="SimSun" w:cs="Arial" w:hint="eastAsia"/>
          <w:iCs/>
          <w:szCs w:val="24"/>
          <w:lang w:eastAsia="ru-RU"/>
        </w:rPr>
        <w:t>有位宾客来自于印第安，</w:t>
      </w:r>
    </w:p>
    <w:p w:rsidR="007B11BC" w:rsidRPr="0038293B" w:rsidRDefault="007B11BC" w:rsidP="007B11BC">
      <w:pPr>
        <w:spacing w:line="320" w:lineRule="exact"/>
        <w:ind w:left="851"/>
        <w:jc w:val="left"/>
        <w:rPr>
          <w:rFonts w:ascii="SimSun" w:eastAsia="SimSun" w:hAnsi="SimSun" w:cs="Arial"/>
          <w:iCs/>
          <w:szCs w:val="24"/>
          <w:lang w:eastAsia="ru-RU"/>
        </w:rPr>
      </w:pPr>
      <w:r w:rsidRPr="0038293B">
        <w:rPr>
          <w:rFonts w:ascii="SimSun" w:eastAsia="SimSun" w:hAnsi="SimSun" w:cs="Arial" w:hint="eastAsia"/>
          <w:iCs/>
          <w:szCs w:val="24"/>
          <w:lang w:eastAsia="ru-RU"/>
        </w:rPr>
        <w:t>佩戴着羽毛还有龙舌兰；</w:t>
      </w:r>
    </w:p>
    <w:p w:rsidR="007B11BC" w:rsidRPr="0038293B" w:rsidRDefault="007B11BC" w:rsidP="007B11BC">
      <w:pPr>
        <w:spacing w:line="320" w:lineRule="exact"/>
        <w:ind w:left="851"/>
        <w:jc w:val="left"/>
        <w:rPr>
          <w:rFonts w:ascii="SimSun" w:eastAsia="SimSun" w:hAnsi="SimSun" w:cs="Arial"/>
          <w:iCs/>
          <w:szCs w:val="24"/>
          <w:lang w:eastAsia="ru-RU"/>
        </w:rPr>
      </w:pPr>
      <w:r w:rsidRPr="0038293B">
        <w:rPr>
          <w:rFonts w:ascii="SimSun" w:eastAsia="SimSun" w:hAnsi="SimSun" w:cs="Arial" w:hint="eastAsia"/>
          <w:iCs/>
          <w:szCs w:val="24"/>
          <w:lang w:eastAsia="ru-RU"/>
        </w:rPr>
        <w:t>巴伐利亚宾客身体肥胖，</w:t>
      </w:r>
    </w:p>
    <w:p w:rsidR="007B11BC" w:rsidRPr="0038293B" w:rsidRDefault="007B11BC" w:rsidP="007B11BC">
      <w:pPr>
        <w:spacing w:line="320" w:lineRule="exact"/>
        <w:ind w:left="851"/>
        <w:jc w:val="left"/>
        <w:rPr>
          <w:rFonts w:ascii="SimSun" w:eastAsia="SimSun" w:hAnsi="SimSun" w:cs="Arial"/>
          <w:iCs/>
          <w:szCs w:val="24"/>
          <w:lang w:eastAsia="ru-RU"/>
        </w:rPr>
      </w:pPr>
      <w:r w:rsidRPr="0038293B">
        <w:rPr>
          <w:rFonts w:ascii="SimSun" w:eastAsia="SimSun" w:hAnsi="SimSun" w:cs="Arial" w:hint="eastAsia"/>
          <w:iCs/>
          <w:szCs w:val="24"/>
          <w:lang w:eastAsia="ru-RU"/>
        </w:rPr>
        <w:t>一眼看上去如酒桶一般，</w:t>
      </w:r>
      <w:r w:rsidRPr="0038293B">
        <w:rPr>
          <w:rFonts w:ascii="SimSun" w:eastAsia="SimSun" w:hAnsi="SimSun" w:cs="Arial"/>
          <w:iCs/>
          <w:szCs w:val="24"/>
          <w:lang w:eastAsia="ru-RU"/>
        </w:rPr>
        <w:t xml:space="preserve">               30</w:t>
      </w:r>
    </w:p>
    <w:p w:rsidR="007B11BC" w:rsidRPr="0038293B" w:rsidRDefault="007B11BC" w:rsidP="007B11BC">
      <w:pPr>
        <w:spacing w:line="320" w:lineRule="exact"/>
        <w:ind w:left="851"/>
        <w:jc w:val="left"/>
        <w:rPr>
          <w:rFonts w:ascii="SimSun" w:eastAsia="SimSun" w:hAnsi="SimSun" w:cs="Arial"/>
          <w:iCs/>
          <w:szCs w:val="24"/>
          <w:lang w:eastAsia="ru-RU"/>
        </w:rPr>
      </w:pPr>
      <w:r w:rsidRPr="0038293B">
        <w:rPr>
          <w:rFonts w:ascii="SimSun" w:eastAsia="SimSun" w:hAnsi="SimSun" w:cs="Arial" w:hint="eastAsia"/>
          <w:iCs/>
          <w:szCs w:val="24"/>
          <w:lang w:eastAsia="ru-RU"/>
        </w:rPr>
        <w:t>苏格兰的来宾穿着筒裙，</w:t>
      </w:r>
    </w:p>
    <w:p w:rsidR="007B11BC" w:rsidRPr="0038293B" w:rsidRDefault="007B11BC" w:rsidP="007B11BC">
      <w:pPr>
        <w:spacing w:line="320" w:lineRule="exact"/>
        <w:ind w:left="851"/>
        <w:jc w:val="left"/>
        <w:rPr>
          <w:rFonts w:ascii="SimSun" w:eastAsia="SimSun" w:hAnsi="SimSun" w:cs="Arial"/>
          <w:iCs/>
          <w:szCs w:val="24"/>
          <w:lang w:eastAsia="ru-RU"/>
        </w:rPr>
      </w:pPr>
      <w:r w:rsidRPr="0038293B">
        <w:rPr>
          <w:rFonts w:ascii="SimSun" w:eastAsia="SimSun" w:hAnsi="SimSun" w:cs="Arial" w:hint="eastAsia"/>
          <w:iCs/>
          <w:szCs w:val="24"/>
          <w:lang w:eastAsia="ru-RU"/>
        </w:rPr>
        <w:t>记不得是否还有日本人，</w:t>
      </w:r>
    </w:p>
    <w:p w:rsidR="007B11BC" w:rsidRPr="0038293B" w:rsidRDefault="007B11BC" w:rsidP="007B11BC">
      <w:pPr>
        <w:spacing w:line="320" w:lineRule="exact"/>
        <w:ind w:left="851"/>
        <w:jc w:val="left"/>
        <w:rPr>
          <w:rFonts w:ascii="SimSun" w:eastAsia="SimSun" w:hAnsi="SimSun" w:cs="Arial"/>
          <w:iCs/>
          <w:szCs w:val="24"/>
          <w:lang w:eastAsia="ru-RU"/>
        </w:rPr>
      </w:pPr>
      <w:r w:rsidRPr="0038293B">
        <w:rPr>
          <w:rFonts w:ascii="SimSun" w:eastAsia="SimSun" w:hAnsi="SimSun" w:cs="Arial" w:hint="eastAsia"/>
          <w:iCs/>
          <w:szCs w:val="24"/>
          <w:lang w:eastAsia="ru-RU"/>
        </w:rPr>
        <w:t>似乎有黑人，有印度人</w:t>
      </w:r>
    </w:p>
    <w:p w:rsidR="007B11BC" w:rsidRPr="0038293B" w:rsidRDefault="007B11BC" w:rsidP="007B11BC">
      <w:pPr>
        <w:spacing w:line="320" w:lineRule="exact"/>
        <w:ind w:left="851"/>
        <w:jc w:val="left"/>
        <w:rPr>
          <w:rFonts w:ascii="SimSun" w:eastAsia="SimSun" w:hAnsi="SimSun" w:cs="Arial"/>
          <w:iCs/>
          <w:szCs w:val="24"/>
          <w:lang w:eastAsia="ru-RU"/>
        </w:rPr>
      </w:pPr>
      <w:r w:rsidRPr="0038293B">
        <w:rPr>
          <w:rFonts w:ascii="SimSun" w:eastAsia="SimSun" w:hAnsi="SimSun" w:cs="Arial" w:hint="eastAsia"/>
          <w:iCs/>
          <w:szCs w:val="24"/>
          <w:lang w:eastAsia="ru-RU"/>
        </w:rPr>
        <w:t>宾客当中还有楚科奇人。</w:t>
      </w:r>
    </w:p>
    <w:p w:rsidR="007B11BC" w:rsidRDefault="007B11BC" w:rsidP="007B11BC">
      <w:pPr>
        <w:spacing w:after="200" w:line="276" w:lineRule="auto"/>
        <w:jc w:val="left"/>
        <w:rPr>
          <w:rFonts w:ascii="Bookman Old Style" w:eastAsia="SimSun" w:hAnsi="Bookman Old Style" w:cs="Arial"/>
          <w:iCs/>
          <w:szCs w:val="24"/>
          <w:lang w:eastAsia="ru-RU"/>
        </w:rPr>
      </w:pPr>
      <w:r>
        <w:rPr>
          <w:rFonts w:ascii="Bookman Old Style" w:eastAsia="SimSun" w:hAnsi="Bookman Old Style" w:cs="Arial"/>
          <w:iCs/>
          <w:szCs w:val="24"/>
          <w:lang w:eastAsia="ru-RU"/>
        </w:rPr>
        <w:br w:type="page"/>
      </w:r>
    </w:p>
    <w:p w:rsidR="007B11BC" w:rsidRPr="0038293B" w:rsidRDefault="007B11BC" w:rsidP="007B11BC">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lastRenderedPageBreak/>
        <w:t>Потом плохо помню:</w:t>
      </w:r>
    </w:p>
    <w:p w:rsidR="007B11BC" w:rsidRPr="0038293B" w:rsidRDefault="007B11BC" w:rsidP="007B11BC">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Всё шли вереницей</w:t>
      </w:r>
    </w:p>
    <w:p w:rsidR="007B11BC" w:rsidRPr="0038293B" w:rsidRDefault="007B11BC" w:rsidP="007B11BC">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Какие-то вечные люди.</w:t>
      </w:r>
    </w:p>
    <w:p w:rsidR="007B11BC" w:rsidRPr="0038293B" w:rsidRDefault="007B11BC" w:rsidP="007B11BC">
      <w:pPr>
        <w:spacing w:line="320" w:lineRule="exact"/>
        <w:jc w:val="left"/>
        <w:rPr>
          <w:rFonts w:ascii="Bookman Old Style" w:eastAsia="SimSun" w:hAnsi="Bookman Old Style" w:cs="Arial"/>
          <w:iCs/>
          <w:szCs w:val="24"/>
          <w:lang w:eastAsia="ru-RU"/>
        </w:rPr>
      </w:pPr>
    </w:p>
    <w:p w:rsidR="007B11BC" w:rsidRPr="0038293B" w:rsidRDefault="007B11BC" w:rsidP="007B11BC">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Потом ничего не помню.</w:t>
      </w:r>
    </w:p>
    <w:p w:rsidR="007B11BC" w:rsidRPr="0099148E" w:rsidRDefault="007B11BC" w:rsidP="007B11BC">
      <w:pPr>
        <w:spacing w:line="320" w:lineRule="exact"/>
        <w:jc w:val="left"/>
        <w:rPr>
          <w:rFonts w:ascii="Bookman Old Style" w:eastAsia="SimSun" w:hAnsi="Bookman Old Style" w:cs="Arial"/>
          <w:iCs/>
          <w:szCs w:val="24"/>
          <w:lang w:eastAsia="ru-RU"/>
        </w:rPr>
      </w:pPr>
    </w:p>
    <w:p w:rsidR="007B11BC" w:rsidRPr="0038293B" w:rsidRDefault="007B11BC" w:rsidP="007B11BC">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Всех спас прозорливый китаец:</w:t>
      </w:r>
    </w:p>
    <w:p w:rsidR="007B11BC" w:rsidRPr="0038293B" w:rsidRDefault="007B11BC" w:rsidP="007B11BC">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Наутро отпаивал чаем,</w:t>
      </w:r>
    </w:p>
    <w:p w:rsidR="007B11BC" w:rsidRPr="0038293B" w:rsidRDefault="007B11BC" w:rsidP="007B11BC">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Каким-то волшебным,</w:t>
      </w:r>
    </w:p>
    <w:p w:rsidR="007B11BC" w:rsidRPr="0038293B" w:rsidRDefault="007B11BC" w:rsidP="007B11BC">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Но только со странным побочным эффектом.</w:t>
      </w:r>
    </w:p>
    <w:p w:rsidR="007B11BC" w:rsidRPr="0038293B" w:rsidRDefault="007B11BC" w:rsidP="007B11BC">
      <w:pPr>
        <w:spacing w:line="320" w:lineRule="exact"/>
        <w:jc w:val="left"/>
        <w:rPr>
          <w:rFonts w:ascii="Bookman Old Style" w:eastAsia="SimSun" w:hAnsi="Bookman Old Style" w:cs="Arial"/>
          <w:iCs/>
          <w:szCs w:val="24"/>
          <w:lang w:eastAsia="ru-RU"/>
        </w:rPr>
      </w:pPr>
    </w:p>
    <w:p w:rsidR="007B11BC" w:rsidRPr="0038293B" w:rsidRDefault="007B11BC" w:rsidP="007B11BC">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Я как протрезвел, все исчезли:</w:t>
      </w:r>
    </w:p>
    <w:p w:rsidR="007B11BC" w:rsidRPr="0038293B" w:rsidRDefault="007B11BC" w:rsidP="007B11BC">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И гордый египетский раб,</w:t>
      </w:r>
    </w:p>
    <w:p w:rsidR="007B11BC" w:rsidRPr="0038293B" w:rsidRDefault="007B11BC" w:rsidP="007B11BC">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И хитропремудрый китаец,</w:t>
      </w:r>
    </w:p>
    <w:p w:rsidR="007B11BC" w:rsidRPr="0038293B" w:rsidRDefault="007B11BC" w:rsidP="007B11BC">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И вечноживущий еврей,</w:t>
      </w:r>
    </w:p>
    <w:p w:rsidR="007B11BC" w:rsidRPr="0038293B" w:rsidRDefault="007B11BC" w:rsidP="007B11BC">
      <w:pPr>
        <w:spacing w:line="320" w:lineRule="exact"/>
        <w:jc w:val="left"/>
        <w:rPr>
          <w:rFonts w:ascii="Bookman Old Style" w:eastAsia="SimSun" w:hAnsi="Bookman Old Style" w:cs="Arial"/>
          <w:iCs/>
          <w:szCs w:val="24"/>
          <w:lang w:eastAsia="ru-RU"/>
        </w:rPr>
      </w:pPr>
    </w:p>
    <w:p w:rsidR="007B11BC" w:rsidRPr="0038293B" w:rsidRDefault="007B11BC" w:rsidP="007B11BC">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И прочие вечные люди.</w:t>
      </w:r>
    </w:p>
    <w:p w:rsidR="007B11BC" w:rsidRPr="0038293B" w:rsidRDefault="007B11BC" w:rsidP="007B11BC">
      <w:pPr>
        <w:spacing w:line="240" w:lineRule="exact"/>
        <w:jc w:val="right"/>
        <w:rPr>
          <w:rFonts w:ascii="Bookman Old Style" w:eastAsia="SimSun" w:hAnsi="Bookman Old Style" w:cs="Arial"/>
          <w:iCs/>
          <w:sz w:val="20"/>
          <w:szCs w:val="24"/>
          <w:lang w:eastAsia="ru-RU"/>
        </w:rPr>
      </w:pPr>
      <w:r w:rsidRPr="0038293B">
        <w:rPr>
          <w:rFonts w:ascii="Bookman Old Style" w:eastAsia="SimSun" w:hAnsi="Bookman Old Style" w:cs="Arial"/>
          <w:iCs/>
          <w:sz w:val="20"/>
          <w:szCs w:val="24"/>
          <w:lang w:eastAsia="ru-RU"/>
        </w:rPr>
        <w:t>февраль 2014 года</w:t>
      </w:r>
    </w:p>
    <w:p w:rsidR="007B11BC" w:rsidRDefault="007B11BC" w:rsidP="007B11BC">
      <w:pPr>
        <w:spacing w:line="240" w:lineRule="exact"/>
        <w:jc w:val="left"/>
        <w:rPr>
          <w:rStyle w:val="af1"/>
          <w:rFonts w:ascii="Bookman Old Style" w:eastAsia="SimSun" w:hAnsi="Bookman Old Style" w:cs="Arial"/>
          <w:iCs/>
          <w:sz w:val="20"/>
          <w:szCs w:val="24"/>
          <w:lang w:eastAsia="ru-RU"/>
        </w:rPr>
      </w:pPr>
      <w:r w:rsidRPr="0038293B">
        <w:rPr>
          <w:rFonts w:ascii="Bookman Old Style" w:eastAsia="SimSun" w:hAnsi="Bookman Old Style" w:cs="Arial"/>
          <w:iCs/>
          <w:sz w:val="20"/>
          <w:szCs w:val="24"/>
          <w:lang w:eastAsia="ru-RU"/>
        </w:rPr>
        <w:t>смотри стихофильм</w:t>
      </w:r>
      <w:r w:rsidRPr="0000721E">
        <w:rPr>
          <w:rFonts w:ascii="Bookman Old Style" w:eastAsia="SimSun" w:hAnsi="Bookman Old Style" w:cs="Arial"/>
          <w:iCs/>
          <w:sz w:val="20"/>
          <w:szCs w:val="24"/>
          <w:lang w:eastAsia="ru-RU"/>
        </w:rPr>
        <w:t xml:space="preserve">: </w:t>
      </w:r>
      <w:hyperlink r:id="rId46" w:history="1">
        <w:r w:rsidRPr="0038293B">
          <w:rPr>
            <w:rStyle w:val="af1"/>
            <w:rFonts w:ascii="Bookman Old Style" w:eastAsia="SimSun" w:hAnsi="Bookman Old Style" w:cs="Arial"/>
            <w:iCs/>
            <w:sz w:val="20"/>
            <w:szCs w:val="24"/>
            <w:lang w:eastAsia="ru-RU"/>
          </w:rPr>
          <w:t>http://burdonov.ru/SlidesAVI/vechnye_liudi.mp4</w:t>
        </w:r>
      </w:hyperlink>
    </w:p>
    <w:p w:rsidR="007B11BC" w:rsidRPr="0038293B" w:rsidRDefault="007B11BC" w:rsidP="007B11BC">
      <w:pPr>
        <w:spacing w:line="240" w:lineRule="exact"/>
        <w:jc w:val="left"/>
        <w:rPr>
          <w:rFonts w:ascii="Bookman Old Style" w:eastAsia="SimSun" w:hAnsi="Bookman Old Style" w:cs="Arial"/>
          <w:iCs/>
          <w:sz w:val="20"/>
          <w:szCs w:val="24"/>
          <w:lang w:eastAsia="ru-RU"/>
        </w:rPr>
      </w:pPr>
    </w:p>
    <w:p w:rsidR="007B11BC" w:rsidRPr="0038293B" w:rsidRDefault="007B11BC" w:rsidP="007B11BC">
      <w:pPr>
        <w:spacing w:line="220" w:lineRule="exact"/>
        <w:rPr>
          <w:sz w:val="20"/>
          <w:szCs w:val="20"/>
        </w:rPr>
      </w:pPr>
      <w:r w:rsidRPr="0038293B">
        <w:rPr>
          <w:sz w:val="20"/>
          <w:szCs w:val="20"/>
        </w:rPr>
        <w:t xml:space="preserve">Постскриптум: Пирамиды Древнего Египта, Стена Плача у евреев и Великая Китайская стена, вероятно, являются древнейшими сооружениями в истории человечества. Видимо, именно эти три старинных строения стали основой поэмы «Игорь». Он вошел в мечтательный поэтический мир, где он мог свободно двигаться и выражать свои личные мысли. Мне нравится стихотворение Игоря. Мне нравятся глубокие исторические познания поэта и его широкий международный кругозор. Мне также нравится его непринужденный стиль письма. Слова и предложения оригинального произведения относительно свободны, а длина строк не ограничена; но мой перевод строг по форме. Мне кажется, что форма поэзии порой подобна клетке, и переводчик заперт в ней, как узник, неспособный сбежать. Надеюсь, поэт и читатели это поймут. Другими словами, мой метод перевода имеет определенную степень произвольности. Кстати, это стихотворение — 600-е по счету переведенное мной стихотворение Игоря. Мы начали переписываться 11 января 2019 года, и с тех пор прошло уже шесть лет. За этот период он и его жена дважды приезжали в Китай в туристических целях, и мы встречались дважды. За шесть лет я перевел 600 его стихотворений. Он помог мне расширить кругозор и повысить уровень знаний. Я по-настоящему ощутил, что значит «жить и учиться» и что «близкий друг вдали — настоящий друг». Я на восемь лет старше Игоря, и я полон уважения и благодарности к этому хорошему русскому другу. Я чувствую, что Игорь не только мой друг, но и мой учитель. Мне повезло и я благословлена ​​иметь такого друга! Спасибо, Игорь! Я готов продолжить чтение и перевод Ваших стихов. Я твердо верю, что Ваши произведения найдут еще больше читателей, любящих поэзию. </w:t>
      </w:r>
    </w:p>
    <w:p w:rsidR="007B11BC" w:rsidRPr="0038293B" w:rsidRDefault="007B11BC" w:rsidP="007B11BC">
      <w:pPr>
        <w:spacing w:line="220" w:lineRule="exact"/>
        <w:jc w:val="right"/>
        <w:rPr>
          <w:sz w:val="20"/>
          <w:szCs w:val="20"/>
        </w:rPr>
      </w:pPr>
      <w:r w:rsidRPr="0038293B">
        <w:rPr>
          <w:sz w:val="20"/>
          <w:szCs w:val="20"/>
        </w:rPr>
        <w:t>Дневник Гу Юя от 29 апреля 2025 года.</w:t>
      </w:r>
    </w:p>
    <w:p w:rsidR="007B11BC" w:rsidRPr="0038293B" w:rsidRDefault="007B11BC" w:rsidP="007B11BC">
      <w:pPr>
        <w:spacing w:line="220" w:lineRule="exact"/>
        <w:rPr>
          <w:sz w:val="20"/>
          <w:szCs w:val="20"/>
        </w:rPr>
      </w:pPr>
      <w:r w:rsidRPr="0038293B">
        <w:rPr>
          <w:sz w:val="20"/>
          <w:szCs w:val="20"/>
        </w:rPr>
        <w:t>1. Стена Плача (Западная стена) расположена в Старом городе Иерусалима. Длина его составляет около 50 метров, а высота — 18 метров. Он построен из крупных камней и является единственной сохранившейся частью защитной стены Второго Храма еврейского народа. Будучи самой священной реликвией в иудаизме, верующие считают ее местом общения с Богом и она открыта для молитв 24 часа в сутки.</w:t>
      </w:r>
    </w:p>
    <w:p w:rsidR="007B11BC" w:rsidRPr="0038293B" w:rsidRDefault="007B11BC" w:rsidP="007B11BC">
      <w:pPr>
        <w:spacing w:line="220" w:lineRule="exact"/>
        <w:rPr>
          <w:sz w:val="20"/>
          <w:szCs w:val="20"/>
        </w:rPr>
      </w:pPr>
      <w:r w:rsidRPr="0038293B">
        <w:rPr>
          <w:sz w:val="20"/>
          <w:szCs w:val="20"/>
        </w:rPr>
        <w:t>Религиозный статус</w:t>
      </w:r>
    </w:p>
    <w:p w:rsidR="007B11BC" w:rsidRPr="0038293B" w:rsidRDefault="007B11BC" w:rsidP="007B11BC">
      <w:pPr>
        <w:spacing w:line="220" w:lineRule="exact"/>
        <w:rPr>
          <w:sz w:val="20"/>
          <w:szCs w:val="20"/>
        </w:rPr>
      </w:pPr>
      <w:r w:rsidRPr="0038293B">
        <w:rPr>
          <w:sz w:val="20"/>
          <w:szCs w:val="20"/>
        </w:rPr>
        <w:t>В иудаизме он считается первым святым местом, где верующие должны оплакивать храм и ожидать его восстановления. Когда евреи, рассеянные по всему миру, возвращались в Иерусалим, они приходили к этой стене, чтобы тихо молиться и плакать о страданиях изгнания, поэтому ее назвали «Стеной Плача».</w:t>
      </w:r>
    </w:p>
    <w:p w:rsidR="007B11BC" w:rsidRPr="0038293B" w:rsidRDefault="007B11BC" w:rsidP="007B11BC">
      <w:pPr>
        <w:spacing w:line="220" w:lineRule="exact"/>
        <w:rPr>
          <w:sz w:val="20"/>
          <w:szCs w:val="20"/>
        </w:rPr>
      </w:pPr>
      <w:r w:rsidRPr="0038293B">
        <w:rPr>
          <w:sz w:val="20"/>
          <w:szCs w:val="20"/>
        </w:rPr>
        <w:t>II. Историческое происхождение, расцвет и падение Храма</w:t>
      </w:r>
    </w:p>
    <w:p w:rsidR="007B11BC" w:rsidRPr="0038293B" w:rsidRDefault="007B11BC" w:rsidP="007B11BC">
      <w:pPr>
        <w:spacing w:line="220" w:lineRule="exact"/>
        <w:rPr>
          <w:sz w:val="20"/>
          <w:szCs w:val="20"/>
        </w:rPr>
      </w:pPr>
      <w:r w:rsidRPr="0038293B">
        <w:rPr>
          <w:sz w:val="20"/>
          <w:szCs w:val="20"/>
        </w:rPr>
        <w:t>В период Первого Храма (10 в. до н. э. - 586 г. до н. э.) Храм Соломона (Первый Храм), построенный царем Соломоном, был религиозным и политическим центром еврейского народа. В 586 году до нашей эры он был разрушен вавилонянами, а евреи стали «вавилонскими пленниками».</w:t>
      </w:r>
    </w:p>
    <w:p w:rsidR="007B11BC" w:rsidRPr="0000721E" w:rsidRDefault="007B11BC" w:rsidP="007B11BC">
      <w:pPr>
        <w:spacing w:line="220" w:lineRule="exact"/>
        <w:rPr>
          <w:sz w:val="20"/>
          <w:szCs w:val="20"/>
        </w:rPr>
      </w:pPr>
      <w:r w:rsidRPr="0038293B">
        <w:rPr>
          <w:sz w:val="20"/>
          <w:szCs w:val="20"/>
        </w:rPr>
        <w:t>Период Второго Храма (516 г. до н.э. - 70 г. н.э.) После того, как евреи вернулись на родину, они восстановили храм, но в меньших масштабах. После расширения во время правления царя Ирода Второй Храм стал местом проповедей Иисуса. В 70 году н. э. Римская империя подавила еврейское восстание, и храм снова сгорел, оставив только западную подпорную стену (Стену Плача).</w:t>
      </w:r>
      <w:r>
        <w:rPr>
          <w:rFonts w:ascii="SimSun" w:eastAsia="SimSun" w:hAnsi="SimSun" w:cs="Arial"/>
          <w:iCs/>
          <w:szCs w:val="24"/>
          <w:lang w:eastAsia="ru-RU"/>
        </w:rPr>
        <w:br w:type="page"/>
      </w:r>
    </w:p>
    <w:p w:rsidR="007B11BC" w:rsidRPr="0038293B" w:rsidRDefault="007B11BC" w:rsidP="007B11BC">
      <w:pPr>
        <w:spacing w:line="320" w:lineRule="exact"/>
        <w:ind w:left="851"/>
        <w:jc w:val="left"/>
        <w:rPr>
          <w:rFonts w:ascii="SimSun" w:eastAsia="SimSun" w:hAnsi="SimSun" w:cs="Arial"/>
          <w:iCs/>
          <w:szCs w:val="24"/>
          <w:lang w:eastAsia="ru-RU"/>
        </w:rPr>
      </w:pPr>
      <w:r w:rsidRPr="0038293B">
        <w:rPr>
          <w:rFonts w:ascii="SimSun" w:eastAsia="SimSun" w:hAnsi="SimSun" w:cs="Arial" w:hint="eastAsia"/>
          <w:iCs/>
          <w:szCs w:val="24"/>
          <w:lang w:eastAsia="ru-RU"/>
        </w:rPr>
        <w:lastRenderedPageBreak/>
        <w:t>其余的印象我记忆模糊：</w:t>
      </w:r>
    </w:p>
    <w:p w:rsidR="007B11BC" w:rsidRPr="0038293B" w:rsidRDefault="007B11BC" w:rsidP="007B11BC">
      <w:pPr>
        <w:spacing w:line="320" w:lineRule="exact"/>
        <w:ind w:left="851"/>
        <w:jc w:val="left"/>
        <w:rPr>
          <w:rFonts w:ascii="SimSun" w:eastAsia="SimSun" w:hAnsi="SimSun" w:cs="Arial"/>
          <w:iCs/>
          <w:szCs w:val="24"/>
          <w:lang w:eastAsia="ru-RU"/>
        </w:rPr>
      </w:pPr>
      <w:r w:rsidRPr="0038293B">
        <w:rPr>
          <w:rFonts w:ascii="SimSun" w:eastAsia="SimSun" w:hAnsi="SimSun" w:cs="Arial" w:hint="eastAsia"/>
          <w:iCs/>
          <w:szCs w:val="24"/>
          <w:lang w:eastAsia="ru-RU"/>
        </w:rPr>
        <w:t>他们排列成行连续不断，</w:t>
      </w:r>
    </w:p>
    <w:p w:rsidR="007B11BC" w:rsidRPr="0038293B" w:rsidRDefault="007B11BC" w:rsidP="007B11BC">
      <w:pPr>
        <w:spacing w:line="320" w:lineRule="exact"/>
        <w:ind w:left="851"/>
        <w:jc w:val="left"/>
        <w:rPr>
          <w:rFonts w:asciiTheme="minorHAnsi" w:eastAsia="SimSun" w:hAnsiTheme="minorHAnsi" w:cs="Arial"/>
          <w:iCs/>
          <w:szCs w:val="24"/>
          <w:lang w:eastAsia="ru-RU"/>
        </w:rPr>
      </w:pPr>
      <w:r w:rsidRPr="0038293B">
        <w:rPr>
          <w:rFonts w:ascii="SimSun" w:eastAsia="SimSun" w:hAnsi="SimSun" w:cs="Arial" w:hint="eastAsia"/>
          <w:iCs/>
          <w:szCs w:val="24"/>
          <w:lang w:eastAsia="ru-RU"/>
        </w:rPr>
        <w:t>个个都是永世长存的人，</w:t>
      </w:r>
    </w:p>
    <w:p w:rsidR="007B11BC" w:rsidRPr="0038293B" w:rsidRDefault="007B11BC" w:rsidP="007B11BC">
      <w:pPr>
        <w:spacing w:line="320" w:lineRule="exact"/>
        <w:ind w:left="851"/>
        <w:jc w:val="left"/>
        <w:rPr>
          <w:rFonts w:asciiTheme="minorHAnsi" w:eastAsia="SimSun" w:hAnsiTheme="minorHAnsi" w:cs="Arial"/>
          <w:iCs/>
          <w:szCs w:val="24"/>
          <w:lang w:eastAsia="ru-RU"/>
        </w:rPr>
      </w:pPr>
    </w:p>
    <w:p w:rsidR="007B11BC" w:rsidRPr="0038293B" w:rsidRDefault="007B11BC" w:rsidP="007B11BC">
      <w:pPr>
        <w:spacing w:line="320" w:lineRule="exact"/>
        <w:ind w:left="851"/>
        <w:jc w:val="left"/>
        <w:rPr>
          <w:rFonts w:ascii="SimSun" w:eastAsia="SimSun" w:hAnsi="SimSun" w:cs="Arial"/>
          <w:iCs/>
          <w:szCs w:val="24"/>
          <w:lang w:eastAsia="ru-RU"/>
        </w:rPr>
      </w:pPr>
      <w:r w:rsidRPr="0038293B">
        <w:rPr>
          <w:rFonts w:ascii="SimSun" w:eastAsia="SimSun" w:hAnsi="SimSun" w:cs="Arial" w:hint="eastAsia"/>
          <w:iCs/>
          <w:szCs w:val="24"/>
          <w:lang w:eastAsia="ru-RU"/>
        </w:rPr>
        <w:t>他们的姓名已记不清楚。</w:t>
      </w:r>
    </w:p>
    <w:p w:rsidR="007B11BC" w:rsidRPr="0038293B" w:rsidRDefault="007B11BC" w:rsidP="007B11BC">
      <w:pPr>
        <w:spacing w:line="320" w:lineRule="exact"/>
        <w:ind w:left="851"/>
        <w:jc w:val="left"/>
        <w:rPr>
          <w:rFonts w:ascii="Bookman Old Style" w:eastAsia="SimSun" w:hAnsi="Bookman Old Style" w:cs="Arial"/>
          <w:iCs/>
          <w:szCs w:val="24"/>
          <w:lang w:eastAsia="ru-RU"/>
        </w:rPr>
      </w:pPr>
    </w:p>
    <w:p w:rsidR="007B11BC" w:rsidRPr="0038293B" w:rsidRDefault="007B11BC" w:rsidP="007B11BC">
      <w:pPr>
        <w:spacing w:line="320" w:lineRule="exact"/>
        <w:ind w:left="851"/>
        <w:jc w:val="left"/>
        <w:rPr>
          <w:rFonts w:ascii="SimSun" w:eastAsia="SimSun" w:hAnsi="SimSun" w:cs="Arial"/>
          <w:iCs/>
          <w:szCs w:val="24"/>
          <w:lang w:eastAsia="ru-RU"/>
        </w:rPr>
      </w:pPr>
      <w:r w:rsidRPr="0038293B">
        <w:rPr>
          <w:rFonts w:ascii="SimSun" w:eastAsia="SimSun" w:hAnsi="SimSun" w:cs="Arial" w:hint="eastAsia"/>
          <w:iCs/>
          <w:szCs w:val="24"/>
          <w:lang w:eastAsia="ru-RU"/>
        </w:rPr>
        <w:t>中国人有远见救了我们：</w:t>
      </w:r>
    </w:p>
    <w:p w:rsidR="007B11BC" w:rsidRPr="0038293B" w:rsidRDefault="007B11BC" w:rsidP="007B11BC">
      <w:pPr>
        <w:spacing w:line="320" w:lineRule="exact"/>
        <w:ind w:left="851"/>
        <w:jc w:val="left"/>
        <w:rPr>
          <w:rFonts w:ascii="SimSun" w:eastAsia="SimSun" w:hAnsi="SimSun" w:cs="Arial"/>
          <w:iCs/>
          <w:szCs w:val="24"/>
          <w:lang w:eastAsia="ru-RU"/>
        </w:rPr>
      </w:pPr>
      <w:r w:rsidRPr="0038293B">
        <w:rPr>
          <w:rFonts w:ascii="SimSun" w:eastAsia="SimSun" w:hAnsi="SimSun" w:cs="Arial" w:hint="eastAsia"/>
          <w:iCs/>
          <w:szCs w:val="24"/>
          <w:lang w:eastAsia="ru-RU"/>
        </w:rPr>
        <w:t>是他教会我们早晨喝茶，</w:t>
      </w:r>
    </w:p>
    <w:p w:rsidR="007B11BC" w:rsidRPr="0038293B" w:rsidRDefault="007B11BC" w:rsidP="007B11BC">
      <w:pPr>
        <w:spacing w:line="320" w:lineRule="exact"/>
        <w:ind w:left="851"/>
        <w:jc w:val="left"/>
        <w:rPr>
          <w:rFonts w:ascii="SimSun" w:eastAsia="SimSun" w:hAnsi="SimSun" w:cs="Arial"/>
          <w:iCs/>
          <w:szCs w:val="24"/>
          <w:lang w:eastAsia="ru-RU"/>
        </w:rPr>
      </w:pPr>
      <w:r w:rsidRPr="0038293B">
        <w:rPr>
          <w:rFonts w:ascii="SimSun" w:eastAsia="SimSun" w:hAnsi="SimSun" w:cs="Arial" w:hint="eastAsia"/>
          <w:iCs/>
          <w:szCs w:val="24"/>
          <w:lang w:eastAsia="ru-RU"/>
        </w:rPr>
        <w:t>那是种神奇芳香的饮品，</w:t>
      </w:r>
      <w:r w:rsidRPr="0038293B">
        <w:rPr>
          <w:rFonts w:ascii="SimSun" w:eastAsia="SimSun" w:hAnsi="SimSun" w:cs="Arial"/>
          <w:iCs/>
          <w:szCs w:val="24"/>
          <w:lang w:eastAsia="ru-RU"/>
        </w:rPr>
        <w:t xml:space="preserve">        40</w:t>
      </w:r>
    </w:p>
    <w:p w:rsidR="007B11BC" w:rsidRPr="0038293B" w:rsidRDefault="007B11BC" w:rsidP="007B11BC">
      <w:pPr>
        <w:spacing w:line="320" w:lineRule="exact"/>
        <w:ind w:left="851"/>
        <w:jc w:val="left"/>
        <w:rPr>
          <w:rFonts w:ascii="SimSun" w:eastAsia="SimSun" w:hAnsi="SimSun" w:cs="Arial"/>
          <w:iCs/>
          <w:szCs w:val="24"/>
          <w:lang w:eastAsia="ru-RU"/>
        </w:rPr>
      </w:pPr>
      <w:r w:rsidRPr="0038293B">
        <w:rPr>
          <w:rFonts w:ascii="SimSun" w:eastAsia="SimSun" w:hAnsi="SimSun" w:cs="Arial" w:hint="eastAsia"/>
          <w:iCs/>
          <w:szCs w:val="24"/>
          <w:lang w:eastAsia="ru-RU"/>
        </w:rPr>
        <w:t>茶具有意想不到的疗效。</w:t>
      </w:r>
    </w:p>
    <w:p w:rsidR="007B11BC" w:rsidRPr="0038293B" w:rsidRDefault="007B11BC" w:rsidP="007B11BC">
      <w:pPr>
        <w:spacing w:line="320" w:lineRule="exact"/>
        <w:ind w:left="851"/>
        <w:jc w:val="left"/>
        <w:rPr>
          <w:rFonts w:ascii="SimSun" w:eastAsia="SimSun" w:hAnsi="SimSun" w:cs="Arial"/>
          <w:iCs/>
          <w:szCs w:val="24"/>
          <w:lang w:eastAsia="ru-RU"/>
        </w:rPr>
      </w:pPr>
    </w:p>
    <w:p w:rsidR="007B11BC" w:rsidRPr="0038293B" w:rsidRDefault="007B11BC" w:rsidP="007B11BC">
      <w:pPr>
        <w:spacing w:line="320" w:lineRule="exact"/>
        <w:ind w:left="851"/>
        <w:jc w:val="left"/>
        <w:rPr>
          <w:rFonts w:ascii="SimSun" w:eastAsia="SimSun" w:hAnsi="SimSun" w:cs="Arial"/>
          <w:iCs/>
          <w:szCs w:val="24"/>
          <w:lang w:eastAsia="ru-RU"/>
        </w:rPr>
      </w:pPr>
      <w:r w:rsidRPr="0038293B">
        <w:rPr>
          <w:rFonts w:ascii="SimSun" w:eastAsia="SimSun" w:hAnsi="SimSun" w:cs="Arial" w:hint="eastAsia"/>
          <w:iCs/>
          <w:szCs w:val="24"/>
          <w:lang w:eastAsia="ru-RU"/>
        </w:rPr>
        <w:t>我清醒了，幻象全消失：</w:t>
      </w:r>
    </w:p>
    <w:p w:rsidR="007B11BC" w:rsidRPr="0038293B" w:rsidRDefault="007B11BC" w:rsidP="007B11BC">
      <w:pPr>
        <w:spacing w:line="320" w:lineRule="exact"/>
        <w:ind w:left="851"/>
        <w:jc w:val="left"/>
        <w:rPr>
          <w:rFonts w:ascii="SimSun" w:eastAsia="SimSun" w:hAnsi="SimSun" w:cs="Arial"/>
          <w:iCs/>
          <w:szCs w:val="24"/>
          <w:lang w:eastAsia="ru-RU"/>
        </w:rPr>
      </w:pPr>
      <w:r w:rsidRPr="0038293B">
        <w:rPr>
          <w:rFonts w:ascii="SimSun" w:eastAsia="SimSun" w:hAnsi="SimSun" w:cs="Arial" w:hint="eastAsia"/>
          <w:iCs/>
          <w:szCs w:val="24"/>
          <w:lang w:eastAsia="ru-RU"/>
        </w:rPr>
        <w:t>没了那傲慢的埃及奴隶，</w:t>
      </w:r>
    </w:p>
    <w:p w:rsidR="007B11BC" w:rsidRPr="0038293B" w:rsidRDefault="007B11BC" w:rsidP="007B11BC">
      <w:pPr>
        <w:spacing w:line="320" w:lineRule="exact"/>
        <w:ind w:left="851"/>
        <w:jc w:val="left"/>
        <w:rPr>
          <w:rFonts w:ascii="SimSun" w:eastAsia="SimSun" w:hAnsi="SimSun" w:cs="Arial"/>
          <w:iCs/>
          <w:szCs w:val="24"/>
          <w:lang w:eastAsia="ru-RU"/>
        </w:rPr>
      </w:pPr>
      <w:r w:rsidRPr="0038293B">
        <w:rPr>
          <w:rFonts w:ascii="SimSun" w:eastAsia="SimSun" w:hAnsi="SimSun" w:cs="Arial" w:hint="eastAsia"/>
          <w:iCs/>
          <w:szCs w:val="24"/>
          <w:lang w:eastAsia="ru-RU"/>
        </w:rPr>
        <w:t>没了聪明机智的中国人，</w:t>
      </w:r>
    </w:p>
    <w:p w:rsidR="007B11BC" w:rsidRPr="0038293B" w:rsidRDefault="007B11BC" w:rsidP="007B11BC">
      <w:pPr>
        <w:spacing w:line="320" w:lineRule="exact"/>
        <w:ind w:left="851"/>
        <w:jc w:val="left"/>
        <w:rPr>
          <w:rFonts w:ascii="SimSun" w:eastAsia="SimSun" w:hAnsi="SimSun" w:cs="Arial"/>
          <w:iCs/>
          <w:szCs w:val="24"/>
          <w:lang w:eastAsia="ru-RU"/>
        </w:rPr>
      </w:pPr>
      <w:r w:rsidRPr="0038293B">
        <w:rPr>
          <w:rFonts w:ascii="SimSun" w:eastAsia="SimSun" w:hAnsi="SimSun" w:cs="Arial" w:hint="eastAsia"/>
          <w:iCs/>
          <w:szCs w:val="24"/>
          <w:lang w:eastAsia="ru-RU"/>
        </w:rPr>
        <w:t>没了世代生存的犹太人</w:t>
      </w:r>
    </w:p>
    <w:p w:rsidR="007B11BC" w:rsidRPr="0038293B" w:rsidRDefault="007B11BC" w:rsidP="007B11BC">
      <w:pPr>
        <w:spacing w:line="320" w:lineRule="exact"/>
        <w:ind w:left="851"/>
        <w:jc w:val="left"/>
        <w:rPr>
          <w:rFonts w:ascii="SimSun" w:eastAsia="SimSun" w:hAnsi="SimSun" w:cs="Arial"/>
          <w:iCs/>
          <w:szCs w:val="24"/>
          <w:lang w:eastAsia="ru-RU"/>
        </w:rPr>
      </w:pPr>
    </w:p>
    <w:p w:rsidR="007B11BC" w:rsidRPr="0038293B" w:rsidRDefault="007B11BC" w:rsidP="007B11BC">
      <w:pPr>
        <w:spacing w:line="320" w:lineRule="exact"/>
        <w:ind w:left="851"/>
        <w:jc w:val="left"/>
        <w:rPr>
          <w:rFonts w:ascii="SimSun" w:eastAsia="SimSun" w:hAnsi="SimSun" w:cs="Arial"/>
          <w:iCs/>
          <w:szCs w:val="24"/>
          <w:lang w:eastAsia="ru-RU"/>
        </w:rPr>
      </w:pPr>
      <w:r w:rsidRPr="0038293B">
        <w:rPr>
          <w:rFonts w:ascii="SimSun" w:eastAsia="SimSun" w:hAnsi="SimSun" w:cs="Arial" w:hint="eastAsia"/>
          <w:iCs/>
          <w:szCs w:val="24"/>
          <w:lang w:eastAsia="ru-RU"/>
        </w:rPr>
        <w:t>没了永世长存的那些人。</w:t>
      </w:r>
      <w:r w:rsidRPr="0038293B">
        <w:rPr>
          <w:rFonts w:ascii="SimSun" w:eastAsia="SimSun" w:hAnsi="SimSun" w:cs="Arial"/>
          <w:iCs/>
          <w:szCs w:val="24"/>
          <w:lang w:eastAsia="ru-RU"/>
        </w:rPr>
        <w:t xml:space="preserve">        46</w:t>
      </w:r>
    </w:p>
    <w:p w:rsidR="007B11BC" w:rsidRPr="0038293B" w:rsidRDefault="007B11BC" w:rsidP="007B11BC">
      <w:pPr>
        <w:spacing w:line="240" w:lineRule="exact"/>
        <w:ind w:left="851"/>
        <w:jc w:val="right"/>
        <w:rPr>
          <w:rFonts w:ascii="SimSun" w:eastAsia="SimSun" w:hAnsi="SimSun" w:cs="Arial"/>
          <w:iCs/>
          <w:sz w:val="20"/>
          <w:szCs w:val="24"/>
          <w:lang w:eastAsia="ru-RU"/>
        </w:rPr>
      </w:pPr>
      <w:r w:rsidRPr="0038293B">
        <w:rPr>
          <w:rFonts w:ascii="SimSun" w:eastAsia="SimSun" w:hAnsi="SimSun" w:cs="Arial"/>
          <w:iCs/>
          <w:sz w:val="20"/>
          <w:szCs w:val="24"/>
          <w:lang w:eastAsia="ru-RU"/>
        </w:rPr>
        <w:t xml:space="preserve">          2014</w:t>
      </w:r>
    </w:p>
    <w:p w:rsidR="007B11BC" w:rsidRPr="0038293B" w:rsidRDefault="007B11BC" w:rsidP="007B11BC">
      <w:pPr>
        <w:spacing w:line="240" w:lineRule="exact"/>
        <w:ind w:left="851"/>
        <w:jc w:val="right"/>
        <w:rPr>
          <w:rFonts w:asciiTheme="minorHAnsi" w:eastAsia="SimSun" w:hAnsiTheme="minorHAnsi" w:cs="Arial"/>
          <w:iCs/>
          <w:sz w:val="20"/>
          <w:szCs w:val="24"/>
          <w:lang w:eastAsia="ru-RU"/>
        </w:rPr>
      </w:pPr>
      <w:r w:rsidRPr="0038293B">
        <w:rPr>
          <w:rFonts w:ascii="SimSun" w:eastAsia="SimSun" w:hAnsi="SimSun" w:cs="Arial"/>
          <w:iCs/>
          <w:sz w:val="20"/>
          <w:szCs w:val="24"/>
          <w:lang w:eastAsia="ru-RU"/>
        </w:rPr>
        <w:t xml:space="preserve">           2025</w:t>
      </w:r>
      <w:r w:rsidRPr="0038293B">
        <w:rPr>
          <w:rFonts w:ascii="SimSun" w:eastAsia="SimSun" w:hAnsi="SimSun" w:cs="Arial" w:hint="eastAsia"/>
          <w:iCs/>
          <w:sz w:val="20"/>
          <w:szCs w:val="24"/>
          <w:lang w:eastAsia="ru-RU"/>
        </w:rPr>
        <w:t>，</w:t>
      </w:r>
      <w:r w:rsidRPr="0038293B">
        <w:rPr>
          <w:rFonts w:ascii="SimSun" w:eastAsia="SimSun" w:hAnsi="SimSun" w:cs="Arial"/>
          <w:iCs/>
          <w:sz w:val="20"/>
          <w:szCs w:val="24"/>
          <w:lang w:eastAsia="ru-RU"/>
        </w:rPr>
        <w:t>4</w:t>
      </w:r>
      <w:r w:rsidRPr="0038293B">
        <w:rPr>
          <w:rFonts w:ascii="SimSun" w:eastAsia="SimSun" w:hAnsi="SimSun" w:cs="Arial" w:hint="eastAsia"/>
          <w:iCs/>
          <w:sz w:val="20"/>
          <w:szCs w:val="24"/>
          <w:lang w:eastAsia="ru-RU"/>
        </w:rPr>
        <w:t>，</w:t>
      </w:r>
      <w:r w:rsidRPr="0038293B">
        <w:rPr>
          <w:rFonts w:ascii="SimSun" w:eastAsia="SimSun" w:hAnsi="SimSun" w:cs="Arial"/>
          <w:iCs/>
          <w:sz w:val="20"/>
          <w:szCs w:val="24"/>
          <w:lang w:eastAsia="ru-RU"/>
        </w:rPr>
        <w:t xml:space="preserve">28-29 </w:t>
      </w:r>
      <w:r w:rsidRPr="0038293B">
        <w:rPr>
          <w:rFonts w:ascii="SimSun" w:eastAsia="SimSun" w:hAnsi="SimSun" w:cs="Arial" w:hint="eastAsia"/>
          <w:iCs/>
          <w:sz w:val="20"/>
          <w:szCs w:val="24"/>
          <w:lang w:eastAsia="ru-RU"/>
        </w:rPr>
        <w:t>谷羽译</w:t>
      </w:r>
    </w:p>
    <w:p w:rsidR="007B11BC" w:rsidRPr="00867BDF" w:rsidRDefault="007B11BC" w:rsidP="007B11BC">
      <w:pPr>
        <w:spacing w:after="200" w:line="276" w:lineRule="auto"/>
        <w:jc w:val="left"/>
        <w:rPr>
          <w:rFonts w:ascii="Bookman Old Style" w:eastAsia="SimSun" w:hAnsi="Bookman Old Style" w:cs="Arial"/>
          <w:iCs/>
          <w:szCs w:val="24"/>
          <w:lang w:eastAsia="ru-RU"/>
        </w:rPr>
      </w:pPr>
    </w:p>
    <w:p w:rsidR="007B11BC" w:rsidRPr="0038293B" w:rsidRDefault="007B11BC" w:rsidP="007B11BC">
      <w:pPr>
        <w:spacing w:line="240" w:lineRule="exact"/>
        <w:rPr>
          <w:rFonts w:ascii="SimSun" w:eastAsia="SimSun" w:hAnsi="SimSun" w:cs="MS Gothic"/>
          <w:color w:val="000000" w:themeColor="text1"/>
          <w:sz w:val="20"/>
          <w:szCs w:val="24"/>
          <w:lang w:val="en-US"/>
        </w:rPr>
      </w:pPr>
      <w:r w:rsidRPr="00867BDF">
        <w:rPr>
          <w:rFonts w:ascii="SimSun" w:eastAsia="SimSun" w:hAnsi="SimSun" w:cs="MS Gothic"/>
          <w:color w:val="000000" w:themeColor="text1"/>
          <w:sz w:val="20"/>
          <w:szCs w:val="24"/>
        </w:rPr>
        <w:t xml:space="preserve">     </w:t>
      </w:r>
      <w:r w:rsidRPr="0038293B">
        <w:rPr>
          <w:rFonts w:ascii="SimSun" w:eastAsia="SimSun" w:hAnsi="SimSun" w:cs="MS Gothic" w:hint="eastAsia"/>
          <w:color w:val="000000" w:themeColor="text1"/>
          <w:sz w:val="20"/>
          <w:szCs w:val="24"/>
        </w:rPr>
        <w:t>译后记</w:t>
      </w:r>
      <w:r w:rsidRPr="00867BDF">
        <w:rPr>
          <w:rFonts w:ascii="SimSun" w:eastAsia="SimSun" w:hAnsi="SimSun" w:cs="MS Gothic" w:hint="eastAsia"/>
          <w:color w:val="000000" w:themeColor="text1"/>
          <w:sz w:val="20"/>
          <w:szCs w:val="24"/>
        </w:rPr>
        <w:t>：</w:t>
      </w:r>
      <w:r w:rsidRPr="0038293B">
        <w:rPr>
          <w:rFonts w:ascii="SimSun" w:eastAsia="SimSun" w:hAnsi="SimSun" w:cs="MS Gothic" w:hint="eastAsia"/>
          <w:color w:val="000000" w:themeColor="text1"/>
          <w:sz w:val="20"/>
          <w:szCs w:val="24"/>
        </w:rPr>
        <w:t>古埃及的金字塔</w:t>
      </w:r>
      <w:r w:rsidRPr="00867BDF">
        <w:rPr>
          <w:rFonts w:ascii="SimSun" w:eastAsia="SimSun" w:hAnsi="SimSun" w:cs="MS Gothic" w:hint="eastAsia"/>
          <w:color w:val="000000" w:themeColor="text1"/>
          <w:sz w:val="20"/>
          <w:szCs w:val="24"/>
        </w:rPr>
        <w:t>，</w:t>
      </w:r>
      <w:r w:rsidRPr="0038293B">
        <w:rPr>
          <w:rFonts w:ascii="SimSun" w:eastAsia="SimSun" w:hAnsi="SimSun" w:cs="MS Gothic" w:hint="eastAsia"/>
          <w:color w:val="000000" w:themeColor="text1"/>
          <w:sz w:val="20"/>
          <w:szCs w:val="24"/>
        </w:rPr>
        <w:t>希伯来人的哭墙</w:t>
      </w:r>
      <w:r w:rsidRPr="00867BDF">
        <w:rPr>
          <w:rFonts w:ascii="SimSun" w:eastAsia="SimSun" w:hAnsi="SimSun" w:cs="MS Gothic" w:hint="eastAsia"/>
          <w:color w:val="000000" w:themeColor="text1"/>
          <w:sz w:val="20"/>
          <w:szCs w:val="24"/>
        </w:rPr>
        <w:t>，</w:t>
      </w:r>
      <w:r w:rsidRPr="0038293B">
        <w:rPr>
          <w:rFonts w:ascii="SimSun" w:eastAsia="SimSun" w:hAnsi="SimSun" w:cs="MS Gothic" w:hint="eastAsia"/>
          <w:color w:val="000000" w:themeColor="text1"/>
          <w:sz w:val="20"/>
          <w:szCs w:val="24"/>
        </w:rPr>
        <w:t>中国的长城</w:t>
      </w:r>
      <w:r w:rsidRPr="00867BDF">
        <w:rPr>
          <w:rFonts w:ascii="SimSun" w:eastAsia="SimSun" w:hAnsi="SimSun" w:cs="MS Gothic" w:hint="eastAsia"/>
          <w:color w:val="000000" w:themeColor="text1"/>
          <w:sz w:val="20"/>
          <w:szCs w:val="24"/>
        </w:rPr>
        <w:t>，</w:t>
      </w:r>
      <w:r w:rsidRPr="0038293B">
        <w:rPr>
          <w:rFonts w:ascii="SimSun" w:eastAsia="SimSun" w:hAnsi="SimSun" w:cs="MS Gothic" w:hint="eastAsia"/>
          <w:color w:val="000000" w:themeColor="text1"/>
          <w:sz w:val="20"/>
          <w:szCs w:val="24"/>
        </w:rPr>
        <w:t>大概是人类历史上最古老的建筑。伊戈尔这首诗，看来是从这三种古建筑开始构思，走进了梦幻一般的诗意天地，自由来往，抒发个人的思绪。我喜欢伊戈尔这首诗，喜欢诗人渊博的历史知识和开阔的国际视野。也喜欢他无羁无束的笔法。原作的词句比较自由，诗行长短不拘；但我的译作却形式严谨。我觉得诗的形式有时就像一个笼子，译者像囚徒一样被关在笼子里，难以脱身。这一点还请诗人和读者给予谅解。或者说，我这种译法具有一定程度的随意性。附带说</w:t>
      </w:r>
      <w:r w:rsidRPr="0038293B">
        <w:rPr>
          <w:rFonts w:ascii="SimSun" w:eastAsia="SimSun" w:hAnsi="SimSun" w:cs="MS Gothic" w:hint="eastAsia"/>
          <w:color w:val="000000" w:themeColor="text1"/>
          <w:sz w:val="20"/>
          <w:szCs w:val="24"/>
          <w:lang w:val="en-US"/>
        </w:rPr>
        <w:t>，</w:t>
      </w:r>
      <w:r w:rsidRPr="0038293B">
        <w:rPr>
          <w:rFonts w:ascii="SimSun" w:eastAsia="SimSun" w:hAnsi="SimSun" w:cs="MS Gothic" w:hint="eastAsia"/>
          <w:color w:val="000000" w:themeColor="text1"/>
          <w:sz w:val="20"/>
          <w:szCs w:val="24"/>
        </w:rPr>
        <w:t>这首诗</w:t>
      </w:r>
      <w:r w:rsidRPr="0038293B">
        <w:rPr>
          <w:rFonts w:ascii="SimSun" w:eastAsia="SimSun" w:hAnsi="SimSun" w:cs="MS Gothic" w:hint="eastAsia"/>
          <w:color w:val="000000" w:themeColor="text1"/>
          <w:sz w:val="20"/>
          <w:szCs w:val="24"/>
          <w:lang w:val="en-US"/>
        </w:rPr>
        <w:t>，</w:t>
      </w:r>
      <w:r w:rsidRPr="0038293B">
        <w:rPr>
          <w:rFonts w:ascii="SimSun" w:eastAsia="SimSun" w:hAnsi="SimSun" w:cs="MS Gothic" w:hint="eastAsia"/>
          <w:color w:val="000000" w:themeColor="text1"/>
          <w:sz w:val="20"/>
          <w:szCs w:val="24"/>
        </w:rPr>
        <w:t>是我翻译伊戈尔诗作的第六百首诗</w:t>
      </w:r>
      <w:r w:rsidRPr="0038293B">
        <w:rPr>
          <w:rFonts w:ascii="SimSun" w:eastAsia="SimSun" w:hAnsi="SimSun" w:cs="MS Gothic" w:hint="eastAsia"/>
          <w:color w:val="000000" w:themeColor="text1"/>
          <w:sz w:val="20"/>
          <w:szCs w:val="24"/>
          <w:lang w:val="en-US"/>
        </w:rPr>
        <w:t>，</w:t>
      </w:r>
      <w:r w:rsidRPr="0038293B">
        <w:rPr>
          <w:rFonts w:ascii="SimSun" w:eastAsia="SimSun" w:hAnsi="SimSun" w:cs="MS Gothic" w:hint="eastAsia"/>
          <w:color w:val="000000" w:themeColor="text1"/>
          <w:sz w:val="20"/>
          <w:szCs w:val="24"/>
        </w:rPr>
        <w:t>从</w:t>
      </w:r>
      <w:r w:rsidRPr="0038293B">
        <w:rPr>
          <w:rFonts w:ascii="SimSun" w:eastAsia="SimSun" w:hAnsi="SimSun" w:cs="MS Gothic"/>
          <w:color w:val="000000" w:themeColor="text1"/>
          <w:sz w:val="20"/>
          <w:szCs w:val="24"/>
          <w:lang w:val="en-US"/>
        </w:rPr>
        <w:t>2019</w:t>
      </w:r>
      <w:r w:rsidRPr="0038293B">
        <w:rPr>
          <w:rFonts w:ascii="SimSun" w:eastAsia="SimSun" w:hAnsi="SimSun" w:cs="MS Gothic" w:hint="eastAsia"/>
          <w:color w:val="000000" w:themeColor="text1"/>
          <w:sz w:val="20"/>
          <w:szCs w:val="24"/>
        </w:rPr>
        <w:t>年</w:t>
      </w:r>
      <w:r w:rsidRPr="0038293B">
        <w:rPr>
          <w:rFonts w:ascii="SimSun" w:eastAsia="SimSun" w:hAnsi="SimSun" w:cs="MS Gothic"/>
          <w:color w:val="000000" w:themeColor="text1"/>
          <w:sz w:val="20"/>
          <w:szCs w:val="24"/>
          <w:lang w:val="en-US"/>
        </w:rPr>
        <w:t>1</w:t>
      </w:r>
      <w:r w:rsidRPr="0038293B">
        <w:rPr>
          <w:rFonts w:ascii="SimSun" w:eastAsia="SimSun" w:hAnsi="SimSun" w:cs="MS Gothic" w:hint="eastAsia"/>
          <w:color w:val="000000" w:themeColor="text1"/>
          <w:sz w:val="20"/>
          <w:szCs w:val="24"/>
        </w:rPr>
        <w:t>月</w:t>
      </w:r>
      <w:r w:rsidRPr="0038293B">
        <w:rPr>
          <w:rFonts w:ascii="SimSun" w:eastAsia="SimSun" w:hAnsi="SimSun" w:cs="MS Gothic"/>
          <w:color w:val="000000" w:themeColor="text1"/>
          <w:sz w:val="20"/>
          <w:szCs w:val="24"/>
          <w:lang w:val="en-US"/>
        </w:rPr>
        <w:t>11</w:t>
      </w:r>
      <w:r w:rsidRPr="0038293B">
        <w:rPr>
          <w:rFonts w:ascii="SimSun" w:eastAsia="SimSun" w:hAnsi="SimSun" w:cs="MS Gothic" w:hint="eastAsia"/>
          <w:color w:val="000000" w:themeColor="text1"/>
          <w:sz w:val="20"/>
          <w:szCs w:val="24"/>
        </w:rPr>
        <w:t>日我们俩开始通信</w:t>
      </w:r>
      <w:r w:rsidRPr="0038293B">
        <w:rPr>
          <w:rFonts w:ascii="SimSun" w:eastAsia="SimSun" w:hAnsi="SimSun" w:cs="MS Gothic" w:hint="eastAsia"/>
          <w:color w:val="000000" w:themeColor="text1"/>
          <w:sz w:val="20"/>
          <w:szCs w:val="24"/>
          <w:lang w:val="en-US"/>
        </w:rPr>
        <w:t>，</w:t>
      </w:r>
      <w:r w:rsidRPr="0038293B">
        <w:rPr>
          <w:rFonts w:ascii="SimSun" w:eastAsia="SimSun" w:hAnsi="SimSun" w:cs="MS Gothic" w:hint="eastAsia"/>
          <w:color w:val="000000" w:themeColor="text1"/>
          <w:sz w:val="20"/>
          <w:szCs w:val="24"/>
        </w:rPr>
        <w:t>至今已经六年</w:t>
      </w:r>
      <w:r w:rsidRPr="0038293B">
        <w:rPr>
          <w:rFonts w:ascii="SimSun" w:eastAsia="SimSun" w:hAnsi="SimSun" w:cs="MS Gothic" w:hint="eastAsia"/>
          <w:color w:val="000000" w:themeColor="text1"/>
          <w:sz w:val="20"/>
          <w:szCs w:val="24"/>
          <w:lang w:val="en-US"/>
        </w:rPr>
        <w:t>，</w:t>
      </w:r>
      <w:r w:rsidRPr="0038293B">
        <w:rPr>
          <w:rFonts w:ascii="SimSun" w:eastAsia="SimSun" w:hAnsi="SimSun" w:cs="MS Gothic" w:hint="eastAsia"/>
          <w:color w:val="000000" w:themeColor="text1"/>
          <w:sz w:val="20"/>
          <w:szCs w:val="24"/>
        </w:rPr>
        <w:t>这期间他和老伴两次来中国旅游</w:t>
      </w:r>
      <w:r w:rsidRPr="0038293B">
        <w:rPr>
          <w:rFonts w:ascii="SimSun" w:eastAsia="SimSun" w:hAnsi="SimSun" w:cs="MS Gothic" w:hint="eastAsia"/>
          <w:color w:val="000000" w:themeColor="text1"/>
          <w:sz w:val="20"/>
          <w:szCs w:val="24"/>
          <w:lang w:val="en-US"/>
        </w:rPr>
        <w:t>，</w:t>
      </w:r>
      <w:r w:rsidRPr="0038293B">
        <w:rPr>
          <w:rFonts w:ascii="SimSun" w:eastAsia="SimSun" w:hAnsi="SimSun" w:cs="MS Gothic" w:hint="eastAsia"/>
          <w:color w:val="000000" w:themeColor="text1"/>
          <w:sz w:val="20"/>
          <w:szCs w:val="24"/>
        </w:rPr>
        <w:t>我们见过两次面</w:t>
      </w:r>
      <w:r w:rsidRPr="0038293B">
        <w:rPr>
          <w:rFonts w:ascii="SimSun" w:eastAsia="SimSun" w:hAnsi="SimSun" w:cs="MS Gothic" w:hint="eastAsia"/>
          <w:color w:val="000000" w:themeColor="text1"/>
          <w:sz w:val="20"/>
          <w:szCs w:val="24"/>
          <w:lang w:val="en-US"/>
        </w:rPr>
        <w:t>，</w:t>
      </w:r>
      <w:r w:rsidRPr="0038293B">
        <w:rPr>
          <w:rFonts w:ascii="SimSun" w:eastAsia="SimSun" w:hAnsi="SimSun" w:cs="MS Gothic" w:hint="eastAsia"/>
          <w:color w:val="000000" w:themeColor="text1"/>
          <w:sz w:val="20"/>
          <w:szCs w:val="24"/>
        </w:rPr>
        <w:t>六年翻译了他的</w:t>
      </w:r>
      <w:r w:rsidRPr="0038293B">
        <w:rPr>
          <w:rFonts w:ascii="SimSun" w:eastAsia="SimSun" w:hAnsi="SimSun" w:cs="MS Gothic"/>
          <w:color w:val="000000" w:themeColor="text1"/>
          <w:sz w:val="20"/>
          <w:szCs w:val="24"/>
          <w:lang w:val="en-US"/>
        </w:rPr>
        <w:t>600</w:t>
      </w:r>
      <w:r w:rsidRPr="0038293B">
        <w:rPr>
          <w:rFonts w:ascii="SimSun" w:eastAsia="SimSun" w:hAnsi="SimSun" w:cs="MS Gothic" w:hint="eastAsia"/>
          <w:color w:val="000000" w:themeColor="text1"/>
          <w:sz w:val="20"/>
          <w:szCs w:val="24"/>
        </w:rPr>
        <w:t>首诗</w:t>
      </w:r>
      <w:r w:rsidRPr="0038293B">
        <w:rPr>
          <w:rFonts w:ascii="SimSun" w:eastAsia="SimSun" w:hAnsi="SimSun" w:cs="MS Gothic" w:hint="eastAsia"/>
          <w:color w:val="000000" w:themeColor="text1"/>
          <w:sz w:val="20"/>
          <w:szCs w:val="24"/>
          <w:lang w:val="en-US"/>
        </w:rPr>
        <w:t>，</w:t>
      </w:r>
      <w:r w:rsidRPr="0038293B">
        <w:rPr>
          <w:rFonts w:ascii="SimSun" w:eastAsia="SimSun" w:hAnsi="SimSun" w:cs="MS Gothic" w:hint="eastAsia"/>
          <w:color w:val="000000" w:themeColor="text1"/>
          <w:sz w:val="20"/>
          <w:szCs w:val="24"/>
        </w:rPr>
        <w:t>是他帮助我不断开阔眼界</w:t>
      </w:r>
      <w:r w:rsidRPr="0038293B">
        <w:rPr>
          <w:rFonts w:ascii="SimSun" w:eastAsia="SimSun" w:hAnsi="SimSun" w:cs="MS Gothic" w:hint="eastAsia"/>
          <w:color w:val="000000" w:themeColor="text1"/>
          <w:sz w:val="20"/>
          <w:szCs w:val="24"/>
          <w:lang w:val="en-US"/>
        </w:rPr>
        <w:t>，</w:t>
      </w:r>
      <w:r w:rsidRPr="0038293B">
        <w:rPr>
          <w:rFonts w:ascii="SimSun" w:eastAsia="SimSun" w:hAnsi="SimSun" w:cs="MS Gothic" w:hint="eastAsia"/>
          <w:color w:val="000000" w:themeColor="text1"/>
          <w:sz w:val="20"/>
          <w:szCs w:val="24"/>
        </w:rPr>
        <w:t>增长学识</w:t>
      </w:r>
      <w:r w:rsidRPr="0038293B">
        <w:rPr>
          <w:rFonts w:ascii="SimSun" w:eastAsia="SimSun" w:hAnsi="SimSun" w:cs="MS Gothic" w:hint="eastAsia"/>
          <w:color w:val="000000" w:themeColor="text1"/>
          <w:sz w:val="20"/>
          <w:szCs w:val="24"/>
          <w:lang w:val="en-US"/>
        </w:rPr>
        <w:t>，</w:t>
      </w:r>
      <w:r w:rsidRPr="0038293B">
        <w:rPr>
          <w:rFonts w:ascii="SimSun" w:eastAsia="SimSun" w:hAnsi="SimSun" w:cs="MS Gothic" w:hint="eastAsia"/>
          <w:color w:val="000000" w:themeColor="text1"/>
          <w:sz w:val="20"/>
          <w:szCs w:val="24"/>
        </w:rPr>
        <w:t>我真正体会到了</w:t>
      </w:r>
      <w:r w:rsidRPr="0038293B">
        <w:rPr>
          <w:rFonts w:ascii="SimSun" w:eastAsia="SimSun" w:hAnsi="SimSun" w:cs="MS Gothic" w:hint="eastAsia"/>
          <w:color w:val="000000" w:themeColor="text1"/>
          <w:sz w:val="20"/>
          <w:szCs w:val="24"/>
          <w:lang w:val="en-US"/>
        </w:rPr>
        <w:t>，</w:t>
      </w:r>
      <w:r w:rsidRPr="0038293B">
        <w:rPr>
          <w:rFonts w:ascii="SimSun" w:eastAsia="SimSun" w:hAnsi="SimSun" w:cs="MS Gothic" w:hint="eastAsia"/>
          <w:color w:val="000000" w:themeColor="text1"/>
          <w:sz w:val="20"/>
          <w:szCs w:val="24"/>
        </w:rPr>
        <w:t>什么叫</w:t>
      </w:r>
      <w:r w:rsidRPr="0038293B">
        <w:rPr>
          <w:rFonts w:ascii="SimSun" w:eastAsia="SimSun" w:hAnsi="SimSun" w:cs="MS Gothic"/>
          <w:color w:val="000000" w:themeColor="text1"/>
          <w:sz w:val="20"/>
          <w:szCs w:val="24"/>
          <w:lang w:val="en-US"/>
        </w:rPr>
        <w:t>“</w:t>
      </w:r>
      <w:r w:rsidRPr="0038293B">
        <w:rPr>
          <w:rFonts w:ascii="SimSun" w:eastAsia="SimSun" w:hAnsi="SimSun" w:cs="MS Gothic" w:hint="eastAsia"/>
          <w:color w:val="000000" w:themeColor="text1"/>
          <w:sz w:val="20"/>
          <w:szCs w:val="24"/>
        </w:rPr>
        <w:t>活到老</w:t>
      </w:r>
      <w:r w:rsidRPr="0038293B">
        <w:rPr>
          <w:rFonts w:ascii="SimSun" w:eastAsia="SimSun" w:hAnsi="SimSun" w:cs="MS Gothic" w:hint="eastAsia"/>
          <w:color w:val="000000" w:themeColor="text1"/>
          <w:sz w:val="20"/>
          <w:szCs w:val="24"/>
          <w:lang w:val="en-US"/>
        </w:rPr>
        <w:t>，</w:t>
      </w:r>
      <w:r w:rsidRPr="0038293B">
        <w:rPr>
          <w:rFonts w:ascii="SimSun" w:eastAsia="SimSun" w:hAnsi="SimSun" w:cs="MS Gothic" w:hint="eastAsia"/>
          <w:color w:val="000000" w:themeColor="text1"/>
          <w:sz w:val="20"/>
          <w:szCs w:val="24"/>
        </w:rPr>
        <w:t>学到老</w:t>
      </w:r>
      <w:r w:rsidRPr="0038293B">
        <w:rPr>
          <w:rFonts w:ascii="SimSun" w:eastAsia="SimSun" w:hAnsi="SimSun" w:cs="MS Gothic"/>
          <w:color w:val="000000" w:themeColor="text1"/>
          <w:sz w:val="20"/>
          <w:szCs w:val="24"/>
          <w:lang w:val="en-US"/>
        </w:rPr>
        <w:t>”</w:t>
      </w:r>
      <w:r w:rsidRPr="0038293B">
        <w:rPr>
          <w:rFonts w:ascii="SimSun" w:eastAsia="SimSun" w:hAnsi="SimSun" w:cs="MS Gothic" w:hint="eastAsia"/>
          <w:color w:val="000000" w:themeColor="text1"/>
          <w:sz w:val="20"/>
          <w:szCs w:val="24"/>
          <w:lang w:val="en-US"/>
        </w:rPr>
        <w:t>，</w:t>
      </w:r>
      <w:r w:rsidRPr="0038293B">
        <w:rPr>
          <w:rFonts w:ascii="SimSun" w:eastAsia="SimSun" w:hAnsi="SimSun" w:cs="MS Gothic" w:hint="eastAsia"/>
          <w:color w:val="000000" w:themeColor="text1"/>
          <w:sz w:val="20"/>
          <w:szCs w:val="24"/>
        </w:rPr>
        <w:t>什么叫</w:t>
      </w:r>
      <w:r w:rsidRPr="0038293B">
        <w:rPr>
          <w:rFonts w:ascii="SimSun" w:eastAsia="SimSun" w:hAnsi="SimSun" w:cs="MS Gothic"/>
          <w:color w:val="000000" w:themeColor="text1"/>
          <w:sz w:val="20"/>
          <w:szCs w:val="24"/>
          <w:lang w:val="en-US"/>
        </w:rPr>
        <w:t>“</w:t>
      </w:r>
      <w:r w:rsidRPr="0038293B">
        <w:rPr>
          <w:rFonts w:ascii="SimSun" w:eastAsia="SimSun" w:hAnsi="SimSun" w:cs="MS Gothic" w:hint="eastAsia"/>
          <w:color w:val="000000" w:themeColor="text1"/>
          <w:sz w:val="20"/>
          <w:szCs w:val="24"/>
        </w:rPr>
        <w:t>海内存知己</w:t>
      </w:r>
      <w:r w:rsidRPr="0038293B">
        <w:rPr>
          <w:rFonts w:ascii="SimSun" w:eastAsia="SimSun" w:hAnsi="SimSun" w:cs="MS Gothic" w:hint="eastAsia"/>
          <w:color w:val="000000" w:themeColor="text1"/>
          <w:sz w:val="20"/>
          <w:szCs w:val="24"/>
          <w:lang w:val="en-US"/>
        </w:rPr>
        <w:t>，</w:t>
      </w:r>
      <w:r w:rsidRPr="0038293B">
        <w:rPr>
          <w:rFonts w:ascii="SimSun" w:eastAsia="SimSun" w:hAnsi="SimSun" w:cs="MS Gothic" w:hint="eastAsia"/>
          <w:color w:val="000000" w:themeColor="text1"/>
          <w:sz w:val="20"/>
          <w:szCs w:val="24"/>
        </w:rPr>
        <w:t>天涯若比邻。</w:t>
      </w:r>
      <w:r w:rsidRPr="0038293B">
        <w:rPr>
          <w:rFonts w:ascii="SimSun" w:eastAsia="SimSun" w:hAnsi="SimSun" w:cs="MS Gothic"/>
          <w:color w:val="000000" w:themeColor="text1"/>
          <w:sz w:val="20"/>
          <w:szCs w:val="24"/>
          <w:lang w:val="en-US"/>
        </w:rPr>
        <w:t>”</w:t>
      </w:r>
      <w:r w:rsidRPr="0038293B">
        <w:rPr>
          <w:rFonts w:ascii="SimSun" w:eastAsia="SimSun" w:hAnsi="SimSun" w:cs="MS Gothic" w:hint="eastAsia"/>
          <w:color w:val="000000" w:themeColor="text1"/>
          <w:sz w:val="20"/>
          <w:szCs w:val="24"/>
        </w:rPr>
        <w:t>我比伊戈尔痴长八岁</w:t>
      </w:r>
      <w:r w:rsidRPr="0038293B">
        <w:rPr>
          <w:rFonts w:ascii="SimSun" w:eastAsia="SimSun" w:hAnsi="SimSun" w:cs="MS Gothic" w:hint="eastAsia"/>
          <w:color w:val="000000" w:themeColor="text1"/>
          <w:sz w:val="20"/>
          <w:szCs w:val="24"/>
          <w:lang w:val="en-US"/>
        </w:rPr>
        <w:t>，</w:t>
      </w:r>
      <w:r w:rsidRPr="0038293B">
        <w:rPr>
          <w:rFonts w:ascii="SimSun" w:eastAsia="SimSun" w:hAnsi="SimSun" w:cs="MS Gothic" w:hint="eastAsia"/>
          <w:color w:val="000000" w:themeColor="text1"/>
          <w:sz w:val="20"/>
          <w:szCs w:val="24"/>
        </w:rPr>
        <w:t>我对这位俄罗斯好朋友充满了敬意与感激。我觉得</w:t>
      </w:r>
      <w:r w:rsidRPr="0038293B">
        <w:rPr>
          <w:rFonts w:ascii="SimSun" w:eastAsia="SimSun" w:hAnsi="SimSun" w:cs="MS Gothic" w:hint="eastAsia"/>
          <w:color w:val="000000" w:themeColor="text1"/>
          <w:sz w:val="20"/>
          <w:szCs w:val="24"/>
          <w:lang w:val="en-US"/>
        </w:rPr>
        <w:t>，</w:t>
      </w:r>
      <w:r w:rsidRPr="0038293B">
        <w:rPr>
          <w:rFonts w:ascii="SimSun" w:eastAsia="SimSun" w:hAnsi="SimSun" w:cs="MS Gothic" w:hint="eastAsia"/>
          <w:color w:val="000000" w:themeColor="text1"/>
          <w:sz w:val="20"/>
          <w:szCs w:val="24"/>
        </w:rPr>
        <w:t>伊戈尔不仅是我的朋友</w:t>
      </w:r>
      <w:r w:rsidRPr="0038293B">
        <w:rPr>
          <w:rFonts w:ascii="SimSun" w:eastAsia="SimSun" w:hAnsi="SimSun" w:cs="MS Gothic" w:hint="eastAsia"/>
          <w:color w:val="000000" w:themeColor="text1"/>
          <w:sz w:val="20"/>
          <w:szCs w:val="24"/>
          <w:lang w:val="en-US"/>
        </w:rPr>
        <w:t>，</w:t>
      </w:r>
      <w:r w:rsidRPr="0038293B">
        <w:rPr>
          <w:rFonts w:ascii="SimSun" w:eastAsia="SimSun" w:hAnsi="SimSun" w:cs="MS Gothic" w:hint="eastAsia"/>
          <w:color w:val="000000" w:themeColor="text1"/>
          <w:sz w:val="20"/>
          <w:szCs w:val="24"/>
        </w:rPr>
        <w:t>也是我的老师</w:t>
      </w:r>
      <w:r w:rsidRPr="0038293B">
        <w:rPr>
          <w:rFonts w:ascii="SimSun" w:eastAsia="SimSun" w:hAnsi="SimSun" w:cs="MS Gothic" w:hint="eastAsia"/>
          <w:color w:val="000000" w:themeColor="text1"/>
          <w:sz w:val="20"/>
          <w:szCs w:val="24"/>
          <w:lang w:val="en-US"/>
        </w:rPr>
        <w:t>，</w:t>
      </w:r>
      <w:r w:rsidRPr="0038293B">
        <w:rPr>
          <w:rFonts w:ascii="SimSun" w:eastAsia="SimSun" w:hAnsi="SimSun" w:cs="MS Gothic" w:hint="eastAsia"/>
          <w:color w:val="000000" w:themeColor="text1"/>
          <w:sz w:val="20"/>
          <w:szCs w:val="24"/>
        </w:rPr>
        <w:t>有这样的朋友</w:t>
      </w:r>
      <w:r w:rsidRPr="0038293B">
        <w:rPr>
          <w:rFonts w:ascii="SimSun" w:eastAsia="SimSun" w:hAnsi="SimSun" w:cs="MS Gothic" w:hint="eastAsia"/>
          <w:color w:val="000000" w:themeColor="text1"/>
          <w:sz w:val="20"/>
          <w:szCs w:val="24"/>
          <w:lang w:val="en-US"/>
        </w:rPr>
        <w:t>，</w:t>
      </w:r>
      <w:r w:rsidRPr="0038293B">
        <w:rPr>
          <w:rFonts w:ascii="SimSun" w:eastAsia="SimSun" w:hAnsi="SimSun" w:cs="MS Gothic" w:hint="eastAsia"/>
          <w:color w:val="000000" w:themeColor="text1"/>
          <w:sz w:val="20"/>
          <w:szCs w:val="24"/>
        </w:rPr>
        <w:t>是我的幸运</w:t>
      </w:r>
      <w:r w:rsidRPr="0038293B">
        <w:rPr>
          <w:rFonts w:ascii="SimSun" w:eastAsia="SimSun" w:hAnsi="SimSun" w:cs="MS Gothic" w:hint="eastAsia"/>
          <w:color w:val="000000" w:themeColor="text1"/>
          <w:sz w:val="20"/>
          <w:szCs w:val="24"/>
          <w:lang w:val="en-US"/>
        </w:rPr>
        <w:t>，</w:t>
      </w:r>
      <w:r w:rsidRPr="0038293B">
        <w:rPr>
          <w:rFonts w:ascii="SimSun" w:eastAsia="SimSun" w:hAnsi="SimSun" w:cs="MS Gothic" w:hint="eastAsia"/>
          <w:color w:val="000000" w:themeColor="text1"/>
          <w:sz w:val="20"/>
          <w:szCs w:val="24"/>
        </w:rPr>
        <w:t>我的福气</w:t>
      </w:r>
      <w:r w:rsidRPr="0038293B">
        <w:rPr>
          <w:rFonts w:ascii="SimSun" w:eastAsia="SimSun" w:hAnsi="SimSun" w:cs="MS Gothic" w:hint="eastAsia"/>
          <w:color w:val="000000" w:themeColor="text1"/>
          <w:sz w:val="20"/>
          <w:szCs w:val="24"/>
          <w:lang w:val="en-US"/>
        </w:rPr>
        <w:t>！</w:t>
      </w:r>
      <w:r w:rsidRPr="0038293B">
        <w:rPr>
          <w:rFonts w:ascii="SimSun" w:eastAsia="SimSun" w:hAnsi="SimSun" w:cs="MS Gothic" w:hint="eastAsia"/>
          <w:color w:val="000000" w:themeColor="text1"/>
          <w:sz w:val="20"/>
          <w:szCs w:val="24"/>
        </w:rPr>
        <w:t>谢谢伊戈尔</w:t>
      </w:r>
      <w:r w:rsidRPr="0038293B">
        <w:rPr>
          <w:rFonts w:ascii="SimSun" w:eastAsia="SimSun" w:hAnsi="SimSun" w:cs="MS Gothic" w:hint="eastAsia"/>
          <w:color w:val="000000" w:themeColor="text1"/>
          <w:sz w:val="20"/>
          <w:szCs w:val="24"/>
          <w:lang w:val="en-US"/>
        </w:rPr>
        <w:t>！</w:t>
      </w:r>
      <w:r w:rsidRPr="0038293B">
        <w:rPr>
          <w:rFonts w:ascii="SimSun" w:eastAsia="SimSun" w:hAnsi="SimSun" w:cs="MS Gothic" w:hint="eastAsia"/>
          <w:color w:val="000000" w:themeColor="text1"/>
          <w:sz w:val="20"/>
          <w:szCs w:val="24"/>
        </w:rPr>
        <w:t>我愿意继续读你的诗</w:t>
      </w:r>
      <w:r w:rsidRPr="0038293B">
        <w:rPr>
          <w:rFonts w:ascii="SimSun" w:eastAsia="SimSun" w:hAnsi="SimSun" w:cs="MS Gothic" w:hint="eastAsia"/>
          <w:color w:val="000000" w:themeColor="text1"/>
          <w:sz w:val="20"/>
          <w:szCs w:val="24"/>
          <w:lang w:val="en-US"/>
        </w:rPr>
        <w:t>，</w:t>
      </w:r>
      <w:r w:rsidRPr="0038293B">
        <w:rPr>
          <w:rFonts w:ascii="SimSun" w:eastAsia="SimSun" w:hAnsi="SimSun" w:cs="MS Gothic" w:hint="eastAsia"/>
          <w:color w:val="000000" w:themeColor="text1"/>
          <w:sz w:val="20"/>
          <w:szCs w:val="24"/>
        </w:rPr>
        <w:t>继续译你的诗。相信你的作品会遇到更多的爱好诗歌的读者</w:t>
      </w:r>
      <w:r w:rsidRPr="0038293B">
        <w:rPr>
          <w:rFonts w:ascii="SimSun" w:eastAsia="SimSun" w:hAnsi="SimSun" w:cs="MS Gothic" w:hint="eastAsia"/>
          <w:color w:val="000000" w:themeColor="text1"/>
          <w:sz w:val="20"/>
          <w:szCs w:val="24"/>
          <w:lang w:val="en-US"/>
        </w:rPr>
        <w:t>，</w:t>
      </w:r>
      <w:r w:rsidRPr="0038293B">
        <w:rPr>
          <w:rFonts w:ascii="SimSun" w:eastAsia="SimSun" w:hAnsi="SimSun" w:cs="MS Gothic" w:hint="eastAsia"/>
          <w:color w:val="000000" w:themeColor="text1"/>
          <w:sz w:val="20"/>
          <w:szCs w:val="24"/>
        </w:rPr>
        <w:t>对此</w:t>
      </w:r>
      <w:r w:rsidRPr="0038293B">
        <w:rPr>
          <w:rFonts w:ascii="SimSun" w:eastAsia="SimSun" w:hAnsi="SimSun" w:cs="MS Gothic" w:hint="eastAsia"/>
          <w:color w:val="000000" w:themeColor="text1"/>
          <w:sz w:val="20"/>
          <w:szCs w:val="24"/>
          <w:lang w:val="en-US"/>
        </w:rPr>
        <w:t>，</w:t>
      </w:r>
      <w:r w:rsidRPr="0038293B">
        <w:rPr>
          <w:rFonts w:ascii="SimSun" w:eastAsia="SimSun" w:hAnsi="SimSun" w:cs="MS Gothic" w:hint="eastAsia"/>
          <w:color w:val="000000" w:themeColor="text1"/>
          <w:sz w:val="20"/>
          <w:szCs w:val="24"/>
        </w:rPr>
        <w:t>我深信不疑。</w:t>
      </w:r>
    </w:p>
    <w:p w:rsidR="007B11BC" w:rsidRPr="0038293B" w:rsidRDefault="007B11BC" w:rsidP="007B11BC">
      <w:pPr>
        <w:spacing w:line="240" w:lineRule="exact"/>
        <w:rPr>
          <w:rFonts w:asciiTheme="minorHAnsi" w:eastAsia="SimSun" w:hAnsiTheme="minorHAnsi" w:cs="MS Gothic"/>
          <w:color w:val="000000" w:themeColor="text1"/>
          <w:sz w:val="20"/>
          <w:szCs w:val="24"/>
          <w:lang w:val="en-US"/>
        </w:rPr>
      </w:pPr>
    </w:p>
    <w:p w:rsidR="007B11BC" w:rsidRPr="0038293B" w:rsidRDefault="007B11BC" w:rsidP="007B11BC">
      <w:pPr>
        <w:spacing w:line="240" w:lineRule="exact"/>
        <w:jc w:val="right"/>
        <w:rPr>
          <w:rFonts w:asciiTheme="minorHAnsi" w:eastAsia="SimSun" w:hAnsiTheme="minorHAnsi" w:cs="MS Gothic"/>
          <w:color w:val="000000" w:themeColor="text1"/>
          <w:sz w:val="20"/>
          <w:szCs w:val="24"/>
          <w:lang w:val="en-US"/>
        </w:rPr>
      </w:pPr>
      <w:r w:rsidRPr="0038293B">
        <w:rPr>
          <w:rFonts w:ascii="SimSun" w:eastAsia="SimSun" w:hAnsi="SimSun" w:cs="MS Gothic"/>
          <w:color w:val="000000" w:themeColor="text1"/>
          <w:sz w:val="20"/>
          <w:szCs w:val="24"/>
          <w:lang w:val="en-US"/>
        </w:rPr>
        <w:t xml:space="preserve">                   </w:t>
      </w:r>
      <w:r w:rsidRPr="0038293B">
        <w:rPr>
          <w:rFonts w:ascii="SimSun" w:eastAsia="SimSun" w:hAnsi="SimSun" w:cs="MS Gothic" w:hint="eastAsia"/>
          <w:color w:val="000000" w:themeColor="text1"/>
          <w:sz w:val="20"/>
          <w:szCs w:val="24"/>
        </w:rPr>
        <w:t>谷羽</w:t>
      </w:r>
      <w:r w:rsidRPr="0038293B">
        <w:rPr>
          <w:rFonts w:ascii="SimSun" w:eastAsia="SimSun" w:hAnsi="SimSun" w:cs="MS Gothic"/>
          <w:color w:val="000000" w:themeColor="text1"/>
          <w:sz w:val="20"/>
          <w:szCs w:val="24"/>
          <w:lang w:val="en-US"/>
        </w:rPr>
        <w:t xml:space="preserve">  2025</w:t>
      </w:r>
      <w:r w:rsidRPr="0038293B">
        <w:rPr>
          <w:rFonts w:ascii="SimSun" w:eastAsia="SimSun" w:hAnsi="SimSun" w:cs="MS Gothic" w:hint="eastAsia"/>
          <w:color w:val="000000" w:themeColor="text1"/>
          <w:sz w:val="20"/>
          <w:szCs w:val="24"/>
        </w:rPr>
        <w:t>年</w:t>
      </w:r>
      <w:r w:rsidRPr="0038293B">
        <w:rPr>
          <w:rFonts w:ascii="SimSun" w:eastAsia="SimSun" w:hAnsi="SimSun" w:cs="MS Gothic"/>
          <w:color w:val="000000" w:themeColor="text1"/>
          <w:sz w:val="20"/>
          <w:szCs w:val="24"/>
          <w:lang w:val="en-US"/>
        </w:rPr>
        <w:t>4</w:t>
      </w:r>
      <w:r w:rsidRPr="0038293B">
        <w:rPr>
          <w:rFonts w:ascii="SimSun" w:eastAsia="SimSun" w:hAnsi="SimSun" w:cs="MS Gothic" w:hint="eastAsia"/>
          <w:color w:val="000000" w:themeColor="text1"/>
          <w:sz w:val="20"/>
          <w:szCs w:val="24"/>
        </w:rPr>
        <w:t>月</w:t>
      </w:r>
      <w:r w:rsidRPr="0038293B">
        <w:rPr>
          <w:rFonts w:ascii="SimSun" w:eastAsia="SimSun" w:hAnsi="SimSun" w:cs="MS Gothic"/>
          <w:color w:val="000000" w:themeColor="text1"/>
          <w:sz w:val="20"/>
          <w:szCs w:val="24"/>
          <w:lang w:val="en-US"/>
        </w:rPr>
        <w:t>29</w:t>
      </w:r>
      <w:r w:rsidRPr="0038293B">
        <w:rPr>
          <w:rFonts w:ascii="SimSun" w:eastAsia="SimSun" w:hAnsi="SimSun" w:cs="MS Gothic" w:hint="eastAsia"/>
          <w:color w:val="000000" w:themeColor="text1"/>
          <w:sz w:val="20"/>
          <w:szCs w:val="24"/>
        </w:rPr>
        <w:t>日记。</w:t>
      </w:r>
    </w:p>
    <w:p w:rsidR="007B11BC" w:rsidRPr="00867BDF" w:rsidRDefault="007B11BC" w:rsidP="007B11BC">
      <w:pPr>
        <w:spacing w:after="200" w:line="276" w:lineRule="auto"/>
        <w:jc w:val="left"/>
        <w:rPr>
          <w:rFonts w:asciiTheme="minorHAnsi" w:eastAsia="SimSun" w:hAnsiTheme="minorHAnsi" w:cs="MS Gothic"/>
          <w:color w:val="000000" w:themeColor="text1"/>
          <w:sz w:val="20"/>
          <w:szCs w:val="24"/>
          <w:lang w:val="en-US"/>
        </w:rPr>
      </w:pPr>
    </w:p>
    <w:p w:rsidR="007B11BC" w:rsidRPr="0038293B" w:rsidRDefault="007B11BC" w:rsidP="007B11BC">
      <w:pPr>
        <w:spacing w:line="240" w:lineRule="exact"/>
        <w:rPr>
          <w:rFonts w:ascii="SimSun" w:eastAsia="SimSun" w:hAnsi="SimSun"/>
          <w:color w:val="000000" w:themeColor="text1"/>
          <w:sz w:val="20"/>
          <w:szCs w:val="24"/>
          <w:lang w:val="en-US"/>
        </w:rPr>
      </w:pPr>
      <w:r w:rsidRPr="0038293B">
        <w:rPr>
          <w:rFonts w:ascii="SimSun" w:eastAsia="SimSun" w:hAnsi="SimSun" w:cs="MS Gothic" w:hint="eastAsia"/>
          <w:color w:val="000000" w:themeColor="text1"/>
          <w:sz w:val="20"/>
          <w:szCs w:val="24"/>
        </w:rPr>
        <w:t>一、哭</w:t>
      </w:r>
      <w:r w:rsidRPr="0038293B">
        <w:rPr>
          <w:rFonts w:ascii="SimSun" w:eastAsia="SimSun" w:hAnsi="SimSun" w:cs="SimSun" w:hint="eastAsia"/>
          <w:color w:val="000000" w:themeColor="text1"/>
          <w:sz w:val="20"/>
          <w:szCs w:val="24"/>
        </w:rPr>
        <w:t>墙</w:t>
      </w:r>
      <w:r w:rsidRPr="00867BDF">
        <w:rPr>
          <w:rFonts w:ascii="SimSun" w:eastAsia="SimSun" w:hAnsi="SimSun" w:cs="SimSun" w:hint="eastAsia"/>
          <w:color w:val="000000" w:themeColor="text1"/>
          <w:sz w:val="20"/>
          <w:szCs w:val="24"/>
          <w:lang w:val="en-US"/>
        </w:rPr>
        <w:t>（</w:t>
      </w:r>
      <w:hyperlink r:id="rId47" w:tgtFrame="_self" w:history="1">
        <w:r w:rsidRPr="0038293B">
          <w:rPr>
            <w:rStyle w:val="af1"/>
            <w:rFonts w:ascii="SimSun" w:eastAsia="SimSun" w:hAnsi="SimSun" w:cs="MS Gothic" w:hint="eastAsia"/>
            <w:color w:val="000000" w:themeColor="text1"/>
            <w:sz w:val="20"/>
            <w:szCs w:val="24"/>
          </w:rPr>
          <w:t>西</w:t>
        </w:r>
        <w:r w:rsidRPr="0038293B">
          <w:rPr>
            <w:rStyle w:val="af1"/>
            <w:rFonts w:ascii="SimSun" w:eastAsia="SimSun" w:hAnsi="SimSun" w:cs="SimSun" w:hint="eastAsia"/>
            <w:color w:val="000000" w:themeColor="text1"/>
            <w:sz w:val="20"/>
            <w:szCs w:val="24"/>
          </w:rPr>
          <w:t>墙</w:t>
        </w:r>
      </w:hyperlink>
      <w:r w:rsidRPr="00867BDF">
        <w:rPr>
          <w:rFonts w:ascii="SimSun" w:eastAsia="SimSun" w:hAnsi="SimSun" w:cs="MS Gothic" w:hint="eastAsia"/>
          <w:color w:val="000000" w:themeColor="text1"/>
          <w:sz w:val="20"/>
          <w:szCs w:val="24"/>
          <w:lang w:val="en-US"/>
        </w:rPr>
        <w:t>）</w:t>
      </w:r>
      <w:r w:rsidRPr="0038293B">
        <w:rPr>
          <w:rFonts w:ascii="SimSun" w:eastAsia="SimSun" w:hAnsi="SimSun" w:cs="MS Gothic" w:hint="eastAsia"/>
          <w:color w:val="000000" w:themeColor="text1"/>
          <w:sz w:val="20"/>
          <w:szCs w:val="24"/>
        </w:rPr>
        <w:t>位于耶路撒冷旧城</w:t>
      </w:r>
      <w:r w:rsidRPr="00867BDF">
        <w:rPr>
          <w:rFonts w:ascii="SimSun" w:eastAsia="SimSun" w:hAnsi="SimSun" w:cs="MS Gothic" w:hint="eastAsia"/>
          <w:color w:val="000000" w:themeColor="text1"/>
          <w:sz w:val="20"/>
          <w:szCs w:val="24"/>
          <w:lang w:val="en-US"/>
        </w:rPr>
        <w:t>，</w:t>
      </w:r>
      <w:r w:rsidRPr="0038293B">
        <w:rPr>
          <w:rFonts w:ascii="SimSun" w:eastAsia="SimSun" w:hAnsi="SimSun" w:cs="SimSun" w:hint="eastAsia"/>
          <w:color w:val="000000" w:themeColor="text1"/>
          <w:sz w:val="20"/>
          <w:szCs w:val="24"/>
        </w:rPr>
        <w:t>长约</w:t>
      </w:r>
      <w:smartTag w:uri="urn:schemas-microsoft-com:office:smarttags" w:element="chmetcnv">
        <w:smartTagPr>
          <w:attr w:name="TCSC" w:val="0"/>
          <w:attr w:name="NumberType" w:val="1"/>
          <w:attr w:name="Negative" w:val="False"/>
          <w:attr w:name="HasSpace" w:val="False"/>
          <w:attr w:name="SourceValue" w:val="50"/>
          <w:attr w:name="UnitName" w:val="米"/>
        </w:smartTagPr>
        <w:r w:rsidRPr="00867BDF">
          <w:rPr>
            <w:rFonts w:ascii="SimSun" w:eastAsia="SimSun" w:hAnsi="SimSun"/>
            <w:color w:val="000000" w:themeColor="text1"/>
            <w:sz w:val="20"/>
            <w:szCs w:val="24"/>
            <w:lang w:val="en-US"/>
          </w:rPr>
          <w:t>50</w:t>
        </w:r>
        <w:r w:rsidRPr="0038293B">
          <w:rPr>
            <w:rFonts w:ascii="SimSun" w:eastAsia="SimSun" w:hAnsi="SimSun" w:cs="MS Gothic" w:hint="eastAsia"/>
            <w:color w:val="000000" w:themeColor="text1"/>
            <w:sz w:val="20"/>
            <w:szCs w:val="24"/>
          </w:rPr>
          <w:t>米</w:t>
        </w:r>
      </w:smartTag>
      <w:r w:rsidRPr="00867BDF">
        <w:rPr>
          <w:rFonts w:ascii="SimSun" w:eastAsia="SimSun" w:hAnsi="SimSun" w:cs="MS Gothic" w:hint="eastAsia"/>
          <w:color w:val="000000" w:themeColor="text1"/>
          <w:sz w:val="20"/>
          <w:szCs w:val="24"/>
          <w:lang w:val="en-US"/>
        </w:rPr>
        <w:t>，</w:t>
      </w:r>
      <w:r w:rsidRPr="0038293B">
        <w:rPr>
          <w:rFonts w:ascii="SimSun" w:eastAsia="SimSun" w:hAnsi="SimSun" w:cs="MS Gothic" w:hint="eastAsia"/>
          <w:color w:val="000000" w:themeColor="text1"/>
          <w:sz w:val="20"/>
          <w:szCs w:val="24"/>
        </w:rPr>
        <w:t>高</w:t>
      </w:r>
      <w:r w:rsidRPr="0038293B">
        <w:rPr>
          <w:rFonts w:ascii="SimSun" w:eastAsia="SimSun" w:hAnsi="SimSun" w:cs="SimSun" w:hint="eastAsia"/>
          <w:color w:val="000000" w:themeColor="text1"/>
          <w:sz w:val="20"/>
          <w:szCs w:val="24"/>
        </w:rPr>
        <w:t>约</w:t>
      </w:r>
      <w:smartTag w:uri="urn:schemas-microsoft-com:office:smarttags" w:element="chmetcnv">
        <w:smartTagPr>
          <w:attr w:name="TCSC" w:val="0"/>
          <w:attr w:name="NumberType" w:val="1"/>
          <w:attr w:name="Negative" w:val="False"/>
          <w:attr w:name="HasSpace" w:val="False"/>
          <w:attr w:name="SourceValue" w:val="18"/>
          <w:attr w:name="UnitName" w:val="米"/>
        </w:smartTagPr>
        <w:r w:rsidRPr="00867BDF">
          <w:rPr>
            <w:rFonts w:ascii="SimSun" w:eastAsia="SimSun" w:hAnsi="SimSun"/>
            <w:color w:val="000000" w:themeColor="text1"/>
            <w:sz w:val="20"/>
            <w:szCs w:val="24"/>
            <w:lang w:val="en-US"/>
          </w:rPr>
          <w:t>18</w:t>
        </w:r>
        <w:r w:rsidRPr="0038293B">
          <w:rPr>
            <w:rFonts w:ascii="SimSun" w:eastAsia="SimSun" w:hAnsi="SimSun" w:cs="MS Gothic" w:hint="eastAsia"/>
            <w:color w:val="000000" w:themeColor="text1"/>
            <w:sz w:val="20"/>
            <w:szCs w:val="24"/>
          </w:rPr>
          <w:t>米</w:t>
        </w:r>
      </w:smartTag>
      <w:r w:rsidRPr="00867BDF">
        <w:rPr>
          <w:rFonts w:ascii="SimSun" w:eastAsia="SimSun" w:hAnsi="SimSun" w:cs="MS Gothic" w:hint="eastAsia"/>
          <w:color w:val="000000" w:themeColor="text1"/>
          <w:sz w:val="20"/>
          <w:szCs w:val="24"/>
          <w:lang w:val="en-US"/>
        </w:rPr>
        <w:t>，</w:t>
      </w:r>
      <w:r w:rsidRPr="0038293B">
        <w:rPr>
          <w:rFonts w:ascii="SimSun" w:eastAsia="SimSun" w:hAnsi="SimSun" w:cs="MS Gothic" w:hint="eastAsia"/>
          <w:color w:val="000000" w:themeColor="text1"/>
          <w:sz w:val="20"/>
          <w:szCs w:val="24"/>
        </w:rPr>
        <w:t>由大石</w:t>
      </w:r>
      <w:r w:rsidRPr="0038293B">
        <w:rPr>
          <w:rFonts w:ascii="SimSun" w:eastAsia="SimSun" w:hAnsi="SimSun" w:cs="SimSun" w:hint="eastAsia"/>
          <w:color w:val="000000" w:themeColor="text1"/>
          <w:sz w:val="20"/>
          <w:szCs w:val="24"/>
        </w:rPr>
        <w:t>块筑成</w:t>
      </w:r>
      <w:r w:rsidRPr="00867BDF">
        <w:rPr>
          <w:rFonts w:ascii="SimSun" w:eastAsia="SimSun" w:hAnsi="SimSun" w:cs="SimSun" w:hint="eastAsia"/>
          <w:color w:val="000000" w:themeColor="text1"/>
          <w:sz w:val="20"/>
          <w:szCs w:val="24"/>
          <w:lang w:val="en-US"/>
        </w:rPr>
        <w:t>，</w:t>
      </w:r>
      <w:r w:rsidRPr="0038293B">
        <w:rPr>
          <w:rFonts w:ascii="SimSun" w:eastAsia="SimSun" w:hAnsi="SimSun" w:cs="SimSun" w:hint="eastAsia"/>
          <w:color w:val="000000" w:themeColor="text1"/>
          <w:sz w:val="20"/>
          <w:szCs w:val="24"/>
        </w:rPr>
        <w:t>是犹太国第二圣殿护墙的仅存部分。作为犹太教最神圣的遗迹</w:t>
      </w:r>
      <w:r w:rsidRPr="0038293B">
        <w:rPr>
          <w:rFonts w:ascii="SimSun" w:eastAsia="SimSun" w:hAnsi="SimSun" w:cs="SimSun" w:hint="eastAsia"/>
          <w:color w:val="000000" w:themeColor="text1"/>
          <w:sz w:val="20"/>
          <w:szCs w:val="24"/>
          <w:lang w:val="en-US"/>
        </w:rPr>
        <w:t>，</w:t>
      </w:r>
      <w:r w:rsidRPr="0038293B">
        <w:rPr>
          <w:rFonts w:ascii="SimSun" w:eastAsia="SimSun" w:hAnsi="SimSun" w:cs="SimSun" w:hint="eastAsia"/>
          <w:color w:val="000000" w:themeColor="text1"/>
          <w:sz w:val="20"/>
          <w:szCs w:val="24"/>
        </w:rPr>
        <w:t>它被信徒视为与上帝沟通的场所</w:t>
      </w:r>
      <w:r w:rsidRPr="0038293B">
        <w:rPr>
          <w:rFonts w:ascii="SimSun" w:eastAsia="SimSun" w:hAnsi="SimSun" w:cs="SimSun" w:hint="eastAsia"/>
          <w:color w:val="000000" w:themeColor="text1"/>
          <w:sz w:val="20"/>
          <w:szCs w:val="24"/>
          <w:lang w:val="en-US"/>
        </w:rPr>
        <w:t>，</w:t>
      </w:r>
      <w:r w:rsidRPr="0038293B">
        <w:rPr>
          <w:rFonts w:ascii="SimSun" w:eastAsia="SimSun" w:hAnsi="SimSun"/>
          <w:color w:val="000000" w:themeColor="text1"/>
          <w:sz w:val="20"/>
          <w:szCs w:val="24"/>
          <w:lang w:val="en-US"/>
        </w:rPr>
        <w:t>24</w:t>
      </w:r>
      <w:r w:rsidRPr="0038293B">
        <w:rPr>
          <w:rFonts w:ascii="SimSun" w:eastAsia="SimSun" w:hAnsi="SimSun" w:cs="MS Gothic" w:hint="eastAsia"/>
          <w:color w:val="000000" w:themeColor="text1"/>
          <w:sz w:val="20"/>
          <w:szCs w:val="24"/>
        </w:rPr>
        <w:t>小</w:t>
      </w:r>
      <w:r w:rsidRPr="0038293B">
        <w:rPr>
          <w:rFonts w:ascii="SimSun" w:eastAsia="SimSun" w:hAnsi="SimSun" w:cs="SimSun" w:hint="eastAsia"/>
          <w:color w:val="000000" w:themeColor="text1"/>
          <w:sz w:val="20"/>
          <w:szCs w:val="24"/>
        </w:rPr>
        <w:t>时开放供人祷告。</w:t>
      </w:r>
    </w:p>
    <w:p w:rsidR="007B11BC" w:rsidRPr="0038293B" w:rsidRDefault="007B11BC" w:rsidP="007B11BC">
      <w:pPr>
        <w:spacing w:line="240" w:lineRule="exact"/>
        <w:rPr>
          <w:rFonts w:ascii="SimSun" w:eastAsia="SimSun" w:hAnsi="SimSun" w:cs="Arial"/>
          <w:color w:val="000000" w:themeColor="text1"/>
          <w:sz w:val="20"/>
          <w:szCs w:val="24"/>
          <w:lang w:val="en-US"/>
        </w:rPr>
      </w:pPr>
      <w:r w:rsidRPr="0038293B">
        <w:rPr>
          <w:rFonts w:ascii="SimSun" w:eastAsia="SimSun" w:hAnsi="SimSun" w:cs="MS Gothic" w:hint="eastAsia"/>
          <w:color w:val="000000" w:themeColor="text1"/>
          <w:sz w:val="20"/>
          <w:szCs w:val="24"/>
        </w:rPr>
        <w:t>宗教地位</w:t>
      </w:r>
      <w:r w:rsidRPr="0038293B">
        <w:rPr>
          <w:rFonts w:ascii="SimSun" w:eastAsia="SimSun" w:hAnsi="SimSun"/>
          <w:color w:val="000000" w:themeColor="text1"/>
          <w:sz w:val="20"/>
          <w:szCs w:val="24"/>
          <w:lang w:val="en-US"/>
        </w:rPr>
        <w:br/>
      </w:r>
      <w:r w:rsidRPr="0038293B">
        <w:rPr>
          <w:rFonts w:ascii="SimSun" w:eastAsia="SimSun" w:hAnsi="SimSun" w:cs="MS Gothic" w:hint="eastAsia"/>
          <w:color w:val="000000" w:themeColor="text1"/>
          <w:sz w:val="20"/>
          <w:szCs w:val="24"/>
        </w:rPr>
        <w:t>犹太教将其列</w:t>
      </w:r>
      <w:r w:rsidRPr="0038293B">
        <w:rPr>
          <w:rFonts w:ascii="SimSun" w:eastAsia="SimSun" w:hAnsi="SimSun" w:cs="SimSun" w:hint="eastAsia"/>
          <w:color w:val="000000" w:themeColor="text1"/>
          <w:sz w:val="20"/>
          <w:szCs w:val="24"/>
        </w:rPr>
        <w:t>为第一圣地</w:t>
      </w:r>
      <w:r w:rsidRPr="0038293B">
        <w:rPr>
          <w:rFonts w:ascii="SimSun" w:eastAsia="SimSun" w:hAnsi="SimSun" w:cs="SimSun" w:hint="eastAsia"/>
          <w:color w:val="000000" w:themeColor="text1"/>
          <w:sz w:val="20"/>
          <w:szCs w:val="24"/>
          <w:lang w:val="en-US"/>
        </w:rPr>
        <w:t>，</w:t>
      </w:r>
      <w:r w:rsidRPr="0038293B">
        <w:rPr>
          <w:rFonts w:ascii="SimSun" w:eastAsia="SimSun" w:hAnsi="SimSun" w:cs="SimSun" w:hint="eastAsia"/>
          <w:color w:val="000000" w:themeColor="text1"/>
          <w:sz w:val="20"/>
          <w:szCs w:val="24"/>
        </w:rPr>
        <w:t>教徒需在此哀哭以表达对圣殿的哀悼</w:t>
      </w:r>
      <w:r w:rsidRPr="0038293B">
        <w:rPr>
          <w:rFonts w:ascii="SimSun" w:eastAsia="SimSun" w:hAnsi="SimSun" w:cs="SimSun" w:hint="eastAsia"/>
          <w:color w:val="000000" w:themeColor="text1"/>
          <w:sz w:val="20"/>
          <w:szCs w:val="24"/>
          <w:lang w:val="en-US"/>
        </w:rPr>
        <w:t>，</w:t>
      </w:r>
      <w:r w:rsidRPr="0038293B">
        <w:rPr>
          <w:rFonts w:ascii="SimSun" w:eastAsia="SimSun" w:hAnsi="SimSun" w:cs="SimSun" w:hint="eastAsia"/>
          <w:color w:val="000000" w:themeColor="text1"/>
          <w:sz w:val="20"/>
          <w:szCs w:val="24"/>
        </w:rPr>
        <w:t>并期待其恢复。流散全球的犹太人回归耶路撒冷时</w:t>
      </w:r>
      <w:r w:rsidRPr="0038293B">
        <w:rPr>
          <w:rFonts w:ascii="SimSun" w:eastAsia="SimSun" w:hAnsi="SimSun" w:cs="SimSun" w:hint="eastAsia"/>
          <w:color w:val="000000" w:themeColor="text1"/>
          <w:sz w:val="20"/>
          <w:szCs w:val="24"/>
          <w:lang w:val="en-US"/>
        </w:rPr>
        <w:t>，</w:t>
      </w:r>
      <w:r w:rsidRPr="0038293B">
        <w:rPr>
          <w:rFonts w:ascii="SimSun" w:eastAsia="SimSun" w:hAnsi="SimSun" w:cs="SimSun" w:hint="eastAsia"/>
          <w:color w:val="000000" w:themeColor="text1"/>
          <w:sz w:val="20"/>
          <w:szCs w:val="24"/>
        </w:rPr>
        <w:t>必到此墙前低声祷告</w:t>
      </w:r>
      <w:r w:rsidRPr="0038293B">
        <w:rPr>
          <w:rFonts w:ascii="SimSun" w:eastAsia="SimSun" w:hAnsi="SimSun" w:cs="SimSun" w:hint="eastAsia"/>
          <w:color w:val="000000" w:themeColor="text1"/>
          <w:sz w:val="20"/>
          <w:szCs w:val="24"/>
          <w:lang w:val="en-US"/>
        </w:rPr>
        <w:t>，</w:t>
      </w:r>
      <w:r w:rsidRPr="0038293B">
        <w:rPr>
          <w:rFonts w:ascii="SimSun" w:eastAsia="SimSun" w:hAnsi="SimSun" w:cs="SimSun" w:hint="eastAsia"/>
          <w:color w:val="000000" w:themeColor="text1"/>
          <w:sz w:val="20"/>
          <w:szCs w:val="24"/>
        </w:rPr>
        <w:t>哭诉流亡之苦</w:t>
      </w:r>
      <w:r w:rsidRPr="0038293B">
        <w:rPr>
          <w:rFonts w:ascii="SimSun" w:eastAsia="SimSun" w:hAnsi="SimSun" w:cs="SimSun" w:hint="eastAsia"/>
          <w:color w:val="000000" w:themeColor="text1"/>
          <w:sz w:val="20"/>
          <w:szCs w:val="24"/>
          <w:lang w:val="en-US"/>
        </w:rPr>
        <w:t>，</w:t>
      </w:r>
      <w:r w:rsidRPr="0038293B">
        <w:rPr>
          <w:rFonts w:ascii="SimSun" w:eastAsia="SimSun" w:hAnsi="SimSun" w:cs="SimSun" w:hint="eastAsia"/>
          <w:color w:val="000000" w:themeColor="text1"/>
          <w:sz w:val="20"/>
          <w:szCs w:val="24"/>
        </w:rPr>
        <w:t>故得名</w:t>
      </w:r>
      <w:r w:rsidRPr="0038293B">
        <w:rPr>
          <w:rFonts w:ascii="SimSun" w:eastAsia="SimSun" w:hAnsi="SimSun" w:cs="Arial"/>
          <w:color w:val="000000" w:themeColor="text1"/>
          <w:sz w:val="20"/>
          <w:szCs w:val="24"/>
          <w:lang w:val="en-US"/>
        </w:rPr>
        <w:t>“</w:t>
      </w:r>
      <w:r w:rsidRPr="0038293B">
        <w:rPr>
          <w:rFonts w:ascii="SimSun" w:eastAsia="SimSun" w:hAnsi="SimSun" w:cs="MS Gothic" w:hint="eastAsia"/>
          <w:color w:val="000000" w:themeColor="text1"/>
          <w:sz w:val="20"/>
          <w:szCs w:val="24"/>
        </w:rPr>
        <w:t>哭</w:t>
      </w:r>
      <w:r w:rsidRPr="0038293B">
        <w:rPr>
          <w:rFonts w:ascii="SimSun" w:eastAsia="SimSun" w:hAnsi="SimSun" w:cs="SimSun" w:hint="eastAsia"/>
          <w:color w:val="000000" w:themeColor="text1"/>
          <w:sz w:val="20"/>
          <w:szCs w:val="24"/>
        </w:rPr>
        <w:t>墙</w:t>
      </w:r>
      <w:r w:rsidRPr="0038293B">
        <w:rPr>
          <w:rFonts w:ascii="SimSun" w:eastAsia="SimSun" w:hAnsi="SimSun" w:cs="Arial"/>
          <w:color w:val="000000" w:themeColor="text1"/>
          <w:sz w:val="20"/>
          <w:szCs w:val="24"/>
          <w:lang w:val="en-US"/>
        </w:rPr>
        <w:t>”</w:t>
      </w:r>
      <w:r w:rsidRPr="0038293B">
        <w:rPr>
          <w:rFonts w:ascii="SimSun" w:eastAsia="SimSun" w:hAnsi="SimSun" w:cs="MS Gothic" w:hint="eastAsia"/>
          <w:color w:val="000000" w:themeColor="text1"/>
          <w:sz w:val="20"/>
          <w:szCs w:val="24"/>
        </w:rPr>
        <w:t>。</w:t>
      </w:r>
    </w:p>
    <w:p w:rsidR="007B11BC" w:rsidRPr="0038293B" w:rsidRDefault="007B11BC" w:rsidP="007B11BC">
      <w:pPr>
        <w:spacing w:line="240" w:lineRule="exact"/>
        <w:rPr>
          <w:rFonts w:ascii="SimSun" w:eastAsia="SimSun" w:hAnsi="SimSun"/>
          <w:color w:val="000000" w:themeColor="text1"/>
          <w:sz w:val="20"/>
          <w:szCs w:val="24"/>
          <w:lang w:val="en-US"/>
        </w:rPr>
      </w:pPr>
      <w:r w:rsidRPr="0038293B">
        <w:rPr>
          <w:rFonts w:ascii="SimSun" w:eastAsia="SimSun" w:hAnsi="SimSun" w:cs="MS Gothic" w:hint="eastAsia"/>
          <w:color w:val="000000" w:themeColor="text1"/>
          <w:sz w:val="20"/>
          <w:szCs w:val="24"/>
        </w:rPr>
        <w:t>二、</w:t>
      </w:r>
      <w:r w:rsidRPr="0038293B">
        <w:rPr>
          <w:rFonts w:ascii="SimSun" w:eastAsia="SimSun" w:hAnsi="SimSun" w:cs="SimSun" w:hint="eastAsia"/>
          <w:color w:val="000000" w:themeColor="text1"/>
          <w:sz w:val="20"/>
          <w:szCs w:val="24"/>
        </w:rPr>
        <w:t>历史渊源与圣殿兴衰</w:t>
      </w:r>
    </w:p>
    <w:p w:rsidR="007B11BC" w:rsidRPr="0038293B" w:rsidRDefault="007B11BC" w:rsidP="007B11BC">
      <w:pPr>
        <w:spacing w:line="240" w:lineRule="exact"/>
        <w:rPr>
          <w:rFonts w:ascii="SimSun" w:eastAsia="SimSun" w:hAnsi="SimSun"/>
          <w:color w:val="000000" w:themeColor="text1"/>
          <w:sz w:val="20"/>
          <w:szCs w:val="24"/>
          <w:lang w:val="en-US"/>
        </w:rPr>
      </w:pPr>
      <w:r w:rsidRPr="0038293B">
        <w:rPr>
          <w:rFonts w:ascii="SimSun" w:eastAsia="SimSun" w:hAnsi="SimSun" w:cs="MS Gothic" w:hint="eastAsia"/>
          <w:color w:val="000000" w:themeColor="text1"/>
          <w:sz w:val="20"/>
          <w:szCs w:val="24"/>
        </w:rPr>
        <w:t>第一圣殿</w:t>
      </w:r>
      <w:r w:rsidRPr="0038293B">
        <w:rPr>
          <w:rFonts w:ascii="SimSun" w:eastAsia="SimSun" w:hAnsi="SimSun" w:cs="SimSun" w:hint="eastAsia"/>
          <w:color w:val="000000" w:themeColor="text1"/>
          <w:sz w:val="20"/>
          <w:szCs w:val="24"/>
        </w:rPr>
        <w:t>时期</w:t>
      </w:r>
      <w:r w:rsidRPr="0038293B">
        <w:rPr>
          <w:rFonts w:ascii="SimSun" w:eastAsia="SimSun" w:hAnsi="SimSun" w:cs="SimSun" w:hint="eastAsia"/>
          <w:color w:val="000000" w:themeColor="text1"/>
          <w:sz w:val="20"/>
          <w:szCs w:val="24"/>
          <w:lang w:val="en-US"/>
        </w:rPr>
        <w:t>（</w:t>
      </w:r>
      <w:r w:rsidRPr="0038293B">
        <w:rPr>
          <w:rFonts w:ascii="SimSun" w:eastAsia="SimSun" w:hAnsi="SimSun" w:cs="SimSun" w:hint="eastAsia"/>
          <w:color w:val="000000" w:themeColor="text1"/>
          <w:sz w:val="20"/>
          <w:szCs w:val="24"/>
        </w:rPr>
        <w:t>公元前</w:t>
      </w:r>
      <w:r w:rsidRPr="0038293B">
        <w:rPr>
          <w:rFonts w:ascii="SimSun" w:eastAsia="SimSun" w:hAnsi="SimSun"/>
          <w:color w:val="000000" w:themeColor="text1"/>
          <w:sz w:val="20"/>
          <w:szCs w:val="24"/>
          <w:lang w:val="en-US"/>
        </w:rPr>
        <w:t>10</w:t>
      </w:r>
      <w:r w:rsidRPr="0038293B">
        <w:rPr>
          <w:rFonts w:ascii="SimSun" w:eastAsia="SimSun" w:hAnsi="SimSun" w:cs="MS Gothic" w:hint="eastAsia"/>
          <w:color w:val="000000" w:themeColor="text1"/>
          <w:sz w:val="20"/>
          <w:szCs w:val="24"/>
        </w:rPr>
        <w:t>世</w:t>
      </w:r>
      <w:r w:rsidRPr="0038293B">
        <w:rPr>
          <w:rFonts w:ascii="SimSun" w:eastAsia="SimSun" w:hAnsi="SimSun" w:cs="SimSun" w:hint="eastAsia"/>
          <w:color w:val="000000" w:themeColor="text1"/>
          <w:sz w:val="20"/>
          <w:szCs w:val="24"/>
        </w:rPr>
        <w:t>纪</w:t>
      </w:r>
      <w:r w:rsidRPr="0038293B">
        <w:rPr>
          <w:rFonts w:ascii="SimSun" w:eastAsia="SimSun" w:hAnsi="SimSun"/>
          <w:color w:val="000000" w:themeColor="text1"/>
          <w:sz w:val="20"/>
          <w:szCs w:val="24"/>
          <w:lang w:val="en-US"/>
        </w:rPr>
        <w:t>-</w:t>
      </w:r>
      <w:r w:rsidRPr="0038293B">
        <w:rPr>
          <w:rFonts w:ascii="SimSun" w:eastAsia="SimSun" w:hAnsi="SimSun" w:cs="MS Gothic" w:hint="eastAsia"/>
          <w:color w:val="000000" w:themeColor="text1"/>
          <w:sz w:val="20"/>
          <w:szCs w:val="24"/>
        </w:rPr>
        <w:t>前</w:t>
      </w:r>
      <w:r w:rsidRPr="0038293B">
        <w:rPr>
          <w:rFonts w:ascii="SimSun" w:eastAsia="SimSun" w:hAnsi="SimSun"/>
          <w:color w:val="000000" w:themeColor="text1"/>
          <w:sz w:val="20"/>
          <w:szCs w:val="24"/>
          <w:lang w:val="en-US"/>
        </w:rPr>
        <w:t>586</w:t>
      </w:r>
      <w:r w:rsidRPr="0038293B">
        <w:rPr>
          <w:rFonts w:ascii="SimSun" w:eastAsia="SimSun" w:hAnsi="SimSun" w:cs="MS Gothic" w:hint="eastAsia"/>
          <w:color w:val="000000" w:themeColor="text1"/>
          <w:sz w:val="20"/>
          <w:szCs w:val="24"/>
        </w:rPr>
        <w:t>年</w:t>
      </w:r>
      <w:r w:rsidRPr="0038293B">
        <w:rPr>
          <w:rFonts w:ascii="SimSun" w:eastAsia="SimSun" w:hAnsi="SimSun" w:cs="MS Gothic" w:hint="eastAsia"/>
          <w:color w:val="000000" w:themeColor="text1"/>
          <w:sz w:val="20"/>
          <w:szCs w:val="24"/>
          <w:lang w:val="en-US"/>
        </w:rPr>
        <w:t>）</w:t>
      </w:r>
      <w:r w:rsidRPr="0038293B">
        <w:rPr>
          <w:rFonts w:ascii="SimSun" w:eastAsia="SimSun" w:hAnsi="SimSun" w:cs="MS Gothic" w:hint="eastAsia"/>
          <w:color w:val="000000" w:themeColor="text1"/>
          <w:sz w:val="20"/>
          <w:szCs w:val="24"/>
        </w:rPr>
        <w:t>由所</w:t>
      </w:r>
      <w:r w:rsidRPr="0038293B">
        <w:rPr>
          <w:rFonts w:ascii="SimSun" w:eastAsia="SimSun" w:hAnsi="SimSun" w:cs="SimSun" w:hint="eastAsia"/>
          <w:color w:val="000000" w:themeColor="text1"/>
          <w:sz w:val="20"/>
          <w:szCs w:val="24"/>
        </w:rPr>
        <w:t>罗门王建造的</w:t>
      </w:r>
      <w:hyperlink r:id="rId48" w:tgtFrame="_self" w:history="1">
        <w:r w:rsidRPr="0038293B">
          <w:rPr>
            <w:rStyle w:val="af1"/>
            <w:rFonts w:ascii="SimSun" w:eastAsia="SimSun" w:hAnsi="SimSun" w:cs="MS Gothic" w:hint="eastAsia"/>
            <w:color w:val="000000" w:themeColor="text1"/>
            <w:sz w:val="20"/>
            <w:szCs w:val="24"/>
          </w:rPr>
          <w:t>所</w:t>
        </w:r>
        <w:r w:rsidRPr="0038293B">
          <w:rPr>
            <w:rStyle w:val="af1"/>
            <w:rFonts w:ascii="SimSun" w:eastAsia="SimSun" w:hAnsi="SimSun" w:cs="SimSun" w:hint="eastAsia"/>
            <w:color w:val="000000" w:themeColor="text1"/>
            <w:sz w:val="20"/>
            <w:szCs w:val="24"/>
          </w:rPr>
          <w:t>罗门圣殿</w:t>
        </w:r>
      </w:hyperlink>
      <w:r w:rsidRPr="0038293B">
        <w:rPr>
          <w:rFonts w:ascii="SimSun" w:eastAsia="SimSun" w:hAnsi="SimSun" w:cs="MS Gothic" w:hint="eastAsia"/>
          <w:color w:val="000000" w:themeColor="text1"/>
          <w:sz w:val="20"/>
          <w:szCs w:val="24"/>
          <w:lang w:val="en-US"/>
        </w:rPr>
        <w:t>（</w:t>
      </w:r>
      <w:r w:rsidRPr="0038293B">
        <w:rPr>
          <w:rFonts w:ascii="SimSun" w:eastAsia="SimSun" w:hAnsi="SimSun" w:cs="MS Gothic" w:hint="eastAsia"/>
          <w:color w:val="000000" w:themeColor="text1"/>
          <w:sz w:val="20"/>
          <w:szCs w:val="24"/>
        </w:rPr>
        <w:t>第一圣殿</w:t>
      </w:r>
      <w:r w:rsidRPr="0038293B">
        <w:rPr>
          <w:rFonts w:ascii="SimSun" w:eastAsia="SimSun" w:hAnsi="SimSun" w:cs="MS Gothic" w:hint="eastAsia"/>
          <w:color w:val="000000" w:themeColor="text1"/>
          <w:sz w:val="20"/>
          <w:szCs w:val="24"/>
          <w:lang w:val="en-US"/>
        </w:rPr>
        <w:t>）</w:t>
      </w:r>
      <w:r w:rsidRPr="0038293B">
        <w:rPr>
          <w:rFonts w:ascii="SimSun" w:eastAsia="SimSun" w:hAnsi="SimSun" w:cs="MS Gothic" w:hint="eastAsia"/>
          <w:color w:val="000000" w:themeColor="text1"/>
          <w:sz w:val="20"/>
          <w:szCs w:val="24"/>
        </w:rPr>
        <w:t>是犹太宗教与政治中心</w:t>
      </w:r>
      <w:r w:rsidRPr="0038293B">
        <w:rPr>
          <w:rFonts w:ascii="SimSun" w:eastAsia="SimSun" w:hAnsi="SimSun" w:cs="MS Gothic" w:hint="eastAsia"/>
          <w:color w:val="000000" w:themeColor="text1"/>
          <w:sz w:val="20"/>
          <w:szCs w:val="24"/>
          <w:lang w:val="en-US"/>
        </w:rPr>
        <w:t>，</w:t>
      </w:r>
      <w:r w:rsidRPr="0038293B">
        <w:rPr>
          <w:rFonts w:ascii="SimSun" w:eastAsia="SimSun" w:hAnsi="SimSun" w:cs="MS Gothic" w:hint="eastAsia"/>
          <w:color w:val="000000" w:themeColor="text1"/>
          <w:sz w:val="20"/>
          <w:szCs w:val="24"/>
        </w:rPr>
        <w:t>公元前</w:t>
      </w:r>
      <w:r w:rsidRPr="0038293B">
        <w:rPr>
          <w:rFonts w:ascii="SimSun" w:eastAsia="SimSun" w:hAnsi="SimSun"/>
          <w:color w:val="000000" w:themeColor="text1"/>
          <w:sz w:val="20"/>
          <w:szCs w:val="24"/>
          <w:lang w:val="en-US"/>
        </w:rPr>
        <w:t>586</w:t>
      </w:r>
      <w:r w:rsidRPr="0038293B">
        <w:rPr>
          <w:rFonts w:ascii="SimSun" w:eastAsia="SimSun" w:hAnsi="SimSun" w:cs="MS Gothic" w:hint="eastAsia"/>
          <w:color w:val="000000" w:themeColor="text1"/>
          <w:sz w:val="20"/>
          <w:szCs w:val="24"/>
        </w:rPr>
        <w:t>年被巴比</w:t>
      </w:r>
      <w:r w:rsidRPr="0038293B">
        <w:rPr>
          <w:rFonts w:ascii="SimSun" w:eastAsia="SimSun" w:hAnsi="SimSun" w:cs="SimSun" w:hint="eastAsia"/>
          <w:color w:val="000000" w:themeColor="text1"/>
          <w:sz w:val="20"/>
          <w:szCs w:val="24"/>
        </w:rPr>
        <w:t>伦人摧毁</w:t>
      </w:r>
      <w:r w:rsidRPr="0038293B">
        <w:rPr>
          <w:rFonts w:ascii="SimSun" w:eastAsia="SimSun" w:hAnsi="SimSun" w:cs="SimSun" w:hint="eastAsia"/>
          <w:color w:val="000000" w:themeColor="text1"/>
          <w:sz w:val="20"/>
          <w:szCs w:val="24"/>
          <w:lang w:val="en-US"/>
        </w:rPr>
        <w:t>，</w:t>
      </w:r>
      <w:r w:rsidRPr="0038293B">
        <w:rPr>
          <w:rFonts w:ascii="SimSun" w:eastAsia="SimSun" w:hAnsi="SimSun" w:cs="SimSun" w:hint="eastAsia"/>
          <w:color w:val="000000" w:themeColor="text1"/>
          <w:sz w:val="20"/>
          <w:szCs w:val="24"/>
        </w:rPr>
        <w:t>犹太人沦为</w:t>
      </w:r>
      <w:r w:rsidRPr="0038293B">
        <w:rPr>
          <w:rFonts w:ascii="SimSun" w:eastAsia="SimSun" w:hAnsi="SimSun"/>
          <w:color w:val="000000" w:themeColor="text1"/>
          <w:sz w:val="20"/>
          <w:szCs w:val="24"/>
          <w:lang w:val="en-US"/>
        </w:rPr>
        <w:t>“</w:t>
      </w:r>
      <w:r w:rsidRPr="0038293B">
        <w:rPr>
          <w:rFonts w:ascii="SimSun" w:eastAsia="SimSun" w:hAnsi="SimSun" w:cs="MS Gothic" w:hint="eastAsia"/>
          <w:color w:val="000000" w:themeColor="text1"/>
          <w:sz w:val="20"/>
          <w:szCs w:val="24"/>
        </w:rPr>
        <w:t>巴比</w:t>
      </w:r>
      <w:r w:rsidRPr="0038293B">
        <w:rPr>
          <w:rFonts w:ascii="SimSun" w:eastAsia="SimSun" w:hAnsi="SimSun" w:cs="SimSun" w:hint="eastAsia"/>
          <w:color w:val="000000" w:themeColor="text1"/>
          <w:sz w:val="20"/>
          <w:szCs w:val="24"/>
        </w:rPr>
        <w:t>伦之囚</w:t>
      </w:r>
      <w:r w:rsidRPr="0038293B">
        <w:rPr>
          <w:rFonts w:ascii="SimSun" w:eastAsia="SimSun" w:hAnsi="SimSun"/>
          <w:color w:val="000000" w:themeColor="text1"/>
          <w:sz w:val="20"/>
          <w:szCs w:val="24"/>
          <w:lang w:val="en-US"/>
        </w:rPr>
        <w:t>”</w:t>
      </w:r>
      <w:r w:rsidRPr="0038293B">
        <w:rPr>
          <w:rFonts w:ascii="SimSun" w:eastAsia="SimSun" w:hAnsi="SimSun" w:cs="MS Gothic" w:hint="eastAsia"/>
          <w:color w:val="000000" w:themeColor="text1"/>
          <w:sz w:val="20"/>
          <w:szCs w:val="24"/>
        </w:rPr>
        <w:t>。</w:t>
      </w:r>
    </w:p>
    <w:p w:rsidR="007B11BC" w:rsidRPr="0038293B" w:rsidRDefault="007B11BC" w:rsidP="007B11BC">
      <w:pPr>
        <w:spacing w:line="240" w:lineRule="exact"/>
        <w:rPr>
          <w:rFonts w:ascii="SimSun" w:eastAsia="SimSun" w:hAnsi="SimSun"/>
          <w:color w:val="000000" w:themeColor="text1"/>
          <w:sz w:val="20"/>
          <w:szCs w:val="24"/>
          <w:lang w:val="en-US"/>
        </w:rPr>
      </w:pPr>
      <w:r w:rsidRPr="0038293B">
        <w:rPr>
          <w:rFonts w:ascii="SimSun" w:eastAsia="SimSun" w:hAnsi="SimSun" w:cs="MS Gothic" w:hint="eastAsia"/>
          <w:color w:val="000000" w:themeColor="text1"/>
          <w:sz w:val="20"/>
          <w:szCs w:val="24"/>
        </w:rPr>
        <w:t>第二圣殿</w:t>
      </w:r>
      <w:r w:rsidRPr="0038293B">
        <w:rPr>
          <w:rFonts w:ascii="SimSun" w:eastAsia="SimSun" w:hAnsi="SimSun" w:cs="SimSun" w:hint="eastAsia"/>
          <w:color w:val="000000" w:themeColor="text1"/>
          <w:sz w:val="20"/>
          <w:szCs w:val="24"/>
        </w:rPr>
        <w:t>时期</w:t>
      </w:r>
      <w:r w:rsidRPr="0038293B">
        <w:rPr>
          <w:rFonts w:ascii="SimSun" w:eastAsia="SimSun" w:hAnsi="SimSun" w:cs="SimSun" w:hint="eastAsia"/>
          <w:color w:val="000000" w:themeColor="text1"/>
          <w:sz w:val="20"/>
          <w:szCs w:val="24"/>
          <w:lang w:val="en-US"/>
        </w:rPr>
        <w:t>（</w:t>
      </w:r>
      <w:r w:rsidRPr="0038293B">
        <w:rPr>
          <w:rFonts w:ascii="SimSun" w:eastAsia="SimSun" w:hAnsi="SimSun" w:cs="SimSun" w:hint="eastAsia"/>
          <w:color w:val="000000" w:themeColor="text1"/>
          <w:sz w:val="20"/>
          <w:szCs w:val="24"/>
        </w:rPr>
        <w:t>公元前</w:t>
      </w:r>
      <w:r w:rsidRPr="0038293B">
        <w:rPr>
          <w:rFonts w:ascii="SimSun" w:eastAsia="SimSun" w:hAnsi="SimSun"/>
          <w:color w:val="000000" w:themeColor="text1"/>
          <w:sz w:val="20"/>
          <w:szCs w:val="24"/>
          <w:lang w:val="en-US"/>
        </w:rPr>
        <w:t>516</w:t>
      </w:r>
      <w:r w:rsidRPr="0038293B">
        <w:rPr>
          <w:rFonts w:ascii="SimSun" w:eastAsia="SimSun" w:hAnsi="SimSun" w:cs="MS Gothic" w:hint="eastAsia"/>
          <w:color w:val="000000" w:themeColor="text1"/>
          <w:sz w:val="20"/>
          <w:szCs w:val="24"/>
        </w:rPr>
        <w:t>年</w:t>
      </w:r>
      <w:r w:rsidRPr="0038293B">
        <w:rPr>
          <w:rFonts w:ascii="SimSun" w:eastAsia="SimSun" w:hAnsi="SimSun"/>
          <w:color w:val="000000" w:themeColor="text1"/>
          <w:sz w:val="20"/>
          <w:szCs w:val="24"/>
          <w:lang w:val="en-US"/>
        </w:rPr>
        <w:t>-</w:t>
      </w:r>
      <w:r w:rsidRPr="0038293B">
        <w:rPr>
          <w:rFonts w:ascii="SimSun" w:eastAsia="SimSun" w:hAnsi="SimSun" w:cs="MS Gothic" w:hint="eastAsia"/>
          <w:color w:val="000000" w:themeColor="text1"/>
          <w:sz w:val="20"/>
          <w:szCs w:val="24"/>
        </w:rPr>
        <w:t>公元</w:t>
      </w:r>
      <w:r w:rsidRPr="0038293B">
        <w:rPr>
          <w:rFonts w:ascii="SimSun" w:eastAsia="SimSun" w:hAnsi="SimSun"/>
          <w:color w:val="000000" w:themeColor="text1"/>
          <w:sz w:val="20"/>
          <w:szCs w:val="24"/>
          <w:lang w:val="en-US"/>
        </w:rPr>
        <w:t>70</w:t>
      </w:r>
      <w:r w:rsidRPr="0038293B">
        <w:rPr>
          <w:rFonts w:ascii="SimSun" w:eastAsia="SimSun" w:hAnsi="SimSun" w:cs="MS Gothic" w:hint="eastAsia"/>
          <w:color w:val="000000" w:themeColor="text1"/>
          <w:sz w:val="20"/>
          <w:szCs w:val="24"/>
        </w:rPr>
        <w:t>年</w:t>
      </w:r>
      <w:r w:rsidRPr="0038293B">
        <w:rPr>
          <w:rFonts w:ascii="SimSun" w:eastAsia="SimSun" w:hAnsi="SimSun" w:cs="MS Gothic" w:hint="eastAsia"/>
          <w:color w:val="000000" w:themeColor="text1"/>
          <w:sz w:val="20"/>
          <w:szCs w:val="24"/>
          <w:lang w:val="en-US"/>
        </w:rPr>
        <w:t>）</w:t>
      </w:r>
      <w:r w:rsidRPr="0038293B">
        <w:rPr>
          <w:rFonts w:ascii="SimSun" w:eastAsia="SimSun" w:hAnsi="SimSun" w:cs="MS Gothic" w:hint="eastAsia"/>
          <w:color w:val="000000" w:themeColor="text1"/>
          <w:sz w:val="20"/>
          <w:szCs w:val="24"/>
        </w:rPr>
        <w:t>犹太人重返家园后重建圣殿</w:t>
      </w:r>
      <w:r w:rsidRPr="0038293B">
        <w:rPr>
          <w:rFonts w:ascii="SimSun" w:eastAsia="SimSun" w:hAnsi="SimSun" w:cs="MS Gothic" w:hint="eastAsia"/>
          <w:color w:val="000000" w:themeColor="text1"/>
          <w:sz w:val="20"/>
          <w:szCs w:val="24"/>
          <w:lang w:val="en-US"/>
        </w:rPr>
        <w:t>，</w:t>
      </w:r>
      <w:r w:rsidRPr="0038293B">
        <w:rPr>
          <w:rFonts w:ascii="SimSun" w:eastAsia="SimSun" w:hAnsi="SimSun" w:cs="MS Gothic" w:hint="eastAsia"/>
          <w:color w:val="000000" w:themeColor="text1"/>
          <w:sz w:val="20"/>
          <w:szCs w:val="24"/>
        </w:rPr>
        <w:t>但</w:t>
      </w:r>
      <w:r w:rsidRPr="0038293B">
        <w:rPr>
          <w:rFonts w:ascii="SimSun" w:eastAsia="SimSun" w:hAnsi="SimSun" w:cs="SimSun" w:hint="eastAsia"/>
          <w:color w:val="000000" w:themeColor="text1"/>
          <w:sz w:val="20"/>
          <w:szCs w:val="24"/>
        </w:rPr>
        <w:t>规模较小。希律王时期扩建后</w:t>
      </w:r>
      <w:r w:rsidRPr="0038293B">
        <w:rPr>
          <w:rFonts w:ascii="SimSun" w:eastAsia="SimSun" w:hAnsi="SimSun" w:cs="SimSun" w:hint="eastAsia"/>
          <w:color w:val="000000" w:themeColor="text1"/>
          <w:sz w:val="20"/>
          <w:szCs w:val="24"/>
          <w:lang w:val="en-US"/>
        </w:rPr>
        <w:t>，</w:t>
      </w:r>
      <w:r w:rsidRPr="0038293B">
        <w:rPr>
          <w:rFonts w:ascii="SimSun" w:eastAsia="SimSun" w:hAnsi="SimSun" w:cs="SimSun" w:hint="eastAsia"/>
          <w:color w:val="000000" w:themeColor="text1"/>
          <w:sz w:val="20"/>
          <w:szCs w:val="24"/>
        </w:rPr>
        <w:t>第二圣殿成为耶稣传道的场所。公元</w:t>
      </w:r>
      <w:r w:rsidRPr="0038293B">
        <w:rPr>
          <w:rFonts w:ascii="SimSun" w:eastAsia="SimSun" w:hAnsi="SimSun"/>
          <w:color w:val="000000" w:themeColor="text1"/>
          <w:sz w:val="20"/>
          <w:szCs w:val="24"/>
          <w:lang w:val="en-US"/>
        </w:rPr>
        <w:t>70</w:t>
      </w:r>
      <w:r w:rsidRPr="0038293B">
        <w:rPr>
          <w:rFonts w:ascii="SimSun" w:eastAsia="SimSun" w:hAnsi="SimSun" w:cs="MS Gothic" w:hint="eastAsia"/>
          <w:color w:val="000000" w:themeColor="text1"/>
          <w:sz w:val="20"/>
          <w:szCs w:val="24"/>
        </w:rPr>
        <w:t>年</w:t>
      </w:r>
      <w:r w:rsidRPr="0038293B">
        <w:rPr>
          <w:rFonts w:ascii="SimSun" w:eastAsia="SimSun" w:hAnsi="SimSun" w:cs="MS Gothic" w:hint="eastAsia"/>
          <w:color w:val="000000" w:themeColor="text1"/>
          <w:sz w:val="20"/>
          <w:szCs w:val="24"/>
          <w:lang w:val="en-US"/>
        </w:rPr>
        <w:t>，</w:t>
      </w:r>
      <w:r w:rsidRPr="0038293B">
        <w:rPr>
          <w:rFonts w:ascii="SimSun" w:eastAsia="SimSun" w:hAnsi="SimSun" w:cs="SimSun" w:hint="eastAsia"/>
          <w:color w:val="000000" w:themeColor="text1"/>
          <w:sz w:val="20"/>
          <w:szCs w:val="24"/>
        </w:rPr>
        <w:t>罗马帝国镇压犹太人起义</w:t>
      </w:r>
      <w:r w:rsidRPr="0038293B">
        <w:rPr>
          <w:rFonts w:ascii="SimSun" w:eastAsia="SimSun" w:hAnsi="SimSun" w:cs="SimSun" w:hint="eastAsia"/>
          <w:color w:val="000000" w:themeColor="text1"/>
          <w:sz w:val="20"/>
          <w:szCs w:val="24"/>
          <w:lang w:val="en-US"/>
        </w:rPr>
        <w:t>，</w:t>
      </w:r>
      <w:r w:rsidRPr="0038293B">
        <w:rPr>
          <w:rFonts w:ascii="SimSun" w:eastAsia="SimSun" w:hAnsi="SimSun" w:cs="SimSun" w:hint="eastAsia"/>
          <w:color w:val="000000" w:themeColor="text1"/>
          <w:sz w:val="20"/>
          <w:szCs w:val="24"/>
        </w:rPr>
        <w:t>圣殿再遭焚毁</w:t>
      </w:r>
      <w:r w:rsidRPr="0038293B">
        <w:rPr>
          <w:rFonts w:ascii="SimSun" w:eastAsia="SimSun" w:hAnsi="SimSun" w:cs="SimSun" w:hint="eastAsia"/>
          <w:color w:val="000000" w:themeColor="text1"/>
          <w:sz w:val="20"/>
          <w:szCs w:val="24"/>
          <w:lang w:val="en-US"/>
        </w:rPr>
        <w:t>，</w:t>
      </w:r>
      <w:r w:rsidRPr="0038293B">
        <w:rPr>
          <w:rFonts w:ascii="SimSun" w:eastAsia="SimSun" w:hAnsi="SimSun" w:cs="SimSun" w:hint="eastAsia"/>
          <w:color w:val="000000" w:themeColor="text1"/>
          <w:sz w:val="20"/>
          <w:szCs w:val="24"/>
        </w:rPr>
        <w:t>仅存西侧护墙</w:t>
      </w:r>
      <w:r w:rsidRPr="0038293B">
        <w:rPr>
          <w:rFonts w:ascii="SimSun" w:eastAsia="SimSun" w:hAnsi="SimSun" w:cs="SimSun" w:hint="eastAsia"/>
          <w:color w:val="000000" w:themeColor="text1"/>
          <w:sz w:val="20"/>
          <w:szCs w:val="24"/>
          <w:lang w:val="en-US"/>
        </w:rPr>
        <w:t>（</w:t>
      </w:r>
      <w:r w:rsidRPr="0038293B">
        <w:rPr>
          <w:rFonts w:ascii="SimSun" w:eastAsia="SimSun" w:hAnsi="SimSun" w:cs="SimSun" w:hint="eastAsia"/>
          <w:color w:val="000000" w:themeColor="text1"/>
          <w:sz w:val="20"/>
          <w:szCs w:val="24"/>
        </w:rPr>
        <w:t>即哭墙</w:t>
      </w:r>
      <w:r w:rsidRPr="0038293B">
        <w:rPr>
          <w:rFonts w:ascii="SimSun" w:eastAsia="SimSun" w:hAnsi="SimSun" w:cs="SimSun" w:hint="eastAsia"/>
          <w:color w:val="000000" w:themeColor="text1"/>
          <w:sz w:val="20"/>
          <w:szCs w:val="24"/>
          <w:lang w:val="en-US"/>
        </w:rPr>
        <w:t>）</w:t>
      </w:r>
      <w:r w:rsidRPr="0038293B">
        <w:rPr>
          <w:rFonts w:ascii="SimSun" w:eastAsia="SimSun" w:hAnsi="SimSun" w:cs="MS Gothic" w:hint="eastAsia"/>
          <w:color w:val="000000" w:themeColor="text1"/>
          <w:sz w:val="20"/>
          <w:szCs w:val="24"/>
        </w:rPr>
        <w:t>。</w:t>
      </w:r>
    </w:p>
    <w:p w:rsidR="007B11BC" w:rsidRPr="00122B1F" w:rsidRDefault="007B11BC" w:rsidP="007B11BC">
      <w:pPr>
        <w:spacing w:after="200" w:line="276" w:lineRule="auto"/>
        <w:jc w:val="left"/>
        <w:rPr>
          <w:rFonts w:eastAsia="SimSun" w:cs="Times New Roman"/>
          <w:szCs w:val="24"/>
          <w:lang w:val="en-US"/>
        </w:rPr>
      </w:pPr>
      <w:r w:rsidRPr="00122B1F">
        <w:rPr>
          <w:rFonts w:eastAsia="SimSun" w:cs="Times New Roman"/>
          <w:szCs w:val="24"/>
          <w:lang w:val="en-US"/>
        </w:rPr>
        <w:br w:type="page"/>
      </w:r>
    </w:p>
    <w:p w:rsidR="007B11BC" w:rsidRPr="0038293B" w:rsidRDefault="007B11BC" w:rsidP="007B11BC">
      <w:pPr>
        <w:pStyle w:val="af3"/>
        <w:numPr>
          <w:ilvl w:val="0"/>
          <w:numId w:val="1"/>
        </w:numPr>
        <w:spacing w:line="320" w:lineRule="exact"/>
        <w:ind w:left="0" w:firstLine="0"/>
        <w:jc w:val="left"/>
        <w:outlineLvl w:val="1"/>
        <w:rPr>
          <w:rFonts w:ascii="Bookman Old Style" w:hAnsi="Bookman Old Style" w:cs="Times New Roman"/>
          <w:b/>
          <w:szCs w:val="24"/>
        </w:rPr>
      </w:pPr>
      <w:bookmarkStart w:id="1388" w:name="_Toc4169542"/>
      <w:bookmarkStart w:id="1389" w:name="_Toc8930667"/>
      <w:bookmarkStart w:id="1390" w:name="_Toc219207972"/>
      <w:bookmarkStart w:id="1391" w:name="_Toc219288947"/>
      <w:bookmarkStart w:id="1392" w:name="_Toc219307509"/>
      <w:bookmarkStart w:id="1393" w:name="_Toc221802367"/>
      <w:r w:rsidRPr="0038293B">
        <w:rPr>
          <w:rFonts w:ascii="Bookman Old Style" w:hAnsi="Bookman Old Style" w:cs="Times New Roman"/>
          <w:b/>
          <w:szCs w:val="24"/>
        </w:rPr>
        <w:lastRenderedPageBreak/>
        <w:t>УЧЕНИК КОНФУЦИЯ (99 строк)</w:t>
      </w:r>
      <w:bookmarkEnd w:id="1388"/>
      <w:bookmarkEnd w:id="1389"/>
      <w:bookmarkEnd w:id="1390"/>
      <w:bookmarkEnd w:id="1391"/>
      <w:bookmarkEnd w:id="1392"/>
      <w:bookmarkEnd w:id="1393"/>
    </w:p>
    <w:p w:rsidR="007B11BC" w:rsidRPr="0038293B" w:rsidRDefault="007B11BC" w:rsidP="007B11BC">
      <w:pPr>
        <w:spacing w:line="320" w:lineRule="exact"/>
        <w:rPr>
          <w:rFonts w:ascii="Bookman Old Style" w:hAnsi="Bookman Old Style"/>
          <w:szCs w:val="24"/>
        </w:rPr>
      </w:pPr>
    </w:p>
    <w:p w:rsidR="007B11BC" w:rsidRPr="0038293B" w:rsidRDefault="007B11BC" w:rsidP="007B11BC">
      <w:pPr>
        <w:spacing w:line="320" w:lineRule="exact"/>
        <w:rPr>
          <w:rFonts w:cs="Times New Roman"/>
          <w:szCs w:val="24"/>
        </w:rPr>
      </w:pPr>
      <w:r w:rsidRPr="0038293B">
        <w:rPr>
          <w:rFonts w:cs="Times New Roman"/>
          <w:spacing w:val="-2"/>
          <w:szCs w:val="24"/>
        </w:rPr>
        <w:t>стихофильм:http://burdonov.ru/slides/99_strok/index.html</w:t>
      </w:r>
      <w:r w:rsidR="006A39CF">
        <w:rPr>
          <w:rFonts w:cs="Times New Roman"/>
          <w:szCs w:val="24"/>
        </w:rPr>
        <w:pict>
          <v:rect id="_x0000_i1025" style="width:0;height:1.5pt" o:hralign="center" o:hrstd="t" o:hrnoshade="t" o:hr="t" fillcolor="black" stroked="f"/>
        </w:pict>
      </w:r>
    </w:p>
    <w:p w:rsidR="007B11BC" w:rsidRPr="0038293B" w:rsidRDefault="007B11BC" w:rsidP="007B11BC">
      <w:pPr>
        <w:spacing w:line="320" w:lineRule="exact"/>
        <w:jc w:val="left"/>
        <w:rPr>
          <w:rFonts w:ascii="Bookman Old Style" w:hAnsi="Bookman Old Style"/>
          <w:szCs w:val="24"/>
        </w:rPr>
      </w:pPr>
      <w:r w:rsidRPr="0038293B">
        <w:rPr>
          <w:rFonts w:ascii="Bookman Old Style" w:hAnsi="Bookman Old Style"/>
          <w:szCs w:val="24"/>
        </w:rPr>
        <w:t>Когда я был его учеником,</w:t>
      </w:r>
    </w:p>
    <w:p w:rsidR="007B11BC" w:rsidRPr="0038293B" w:rsidRDefault="007B11BC" w:rsidP="007B11BC">
      <w:pPr>
        <w:spacing w:line="320" w:lineRule="exact"/>
        <w:jc w:val="left"/>
        <w:rPr>
          <w:rFonts w:ascii="Bookman Old Style" w:hAnsi="Bookman Old Style"/>
          <w:szCs w:val="24"/>
        </w:rPr>
      </w:pPr>
      <w:r w:rsidRPr="0038293B">
        <w:rPr>
          <w:rFonts w:ascii="Bookman Old Style" w:hAnsi="Bookman Old Style"/>
          <w:szCs w:val="24"/>
        </w:rPr>
        <w:t>в бамбуковых лугах ещё скользили</w:t>
      </w:r>
    </w:p>
    <w:p w:rsidR="007B11BC" w:rsidRPr="0038293B" w:rsidRDefault="007B11BC" w:rsidP="007B11BC">
      <w:pPr>
        <w:spacing w:line="320" w:lineRule="exact"/>
        <w:jc w:val="left"/>
        <w:rPr>
          <w:rFonts w:ascii="Bookman Old Style" w:hAnsi="Bookman Old Style"/>
          <w:szCs w:val="24"/>
        </w:rPr>
      </w:pPr>
      <w:r w:rsidRPr="0038293B">
        <w:rPr>
          <w:rFonts w:ascii="Bookman Old Style" w:hAnsi="Bookman Old Style"/>
          <w:szCs w:val="24"/>
        </w:rPr>
        <w:t>тени водяных драконов.</w:t>
      </w:r>
    </w:p>
    <w:p w:rsidR="007B11BC" w:rsidRPr="0038293B" w:rsidRDefault="007B11BC" w:rsidP="007B11BC">
      <w:pPr>
        <w:spacing w:line="320" w:lineRule="exact"/>
        <w:jc w:val="left"/>
        <w:rPr>
          <w:rFonts w:ascii="Bookman Old Style" w:hAnsi="Bookman Old Style"/>
          <w:szCs w:val="24"/>
        </w:rPr>
      </w:pPr>
      <w:r w:rsidRPr="0038293B">
        <w:rPr>
          <w:rFonts w:ascii="Bookman Old Style" w:hAnsi="Bookman Old Style"/>
          <w:szCs w:val="24"/>
        </w:rPr>
        <w:t>И лунный свет</w:t>
      </w:r>
    </w:p>
    <w:p w:rsidR="007B11BC" w:rsidRPr="0038293B" w:rsidRDefault="007B11BC" w:rsidP="007B11BC">
      <w:pPr>
        <w:spacing w:line="320" w:lineRule="exact"/>
        <w:jc w:val="left"/>
        <w:rPr>
          <w:rFonts w:ascii="Bookman Old Style" w:hAnsi="Bookman Old Style"/>
          <w:szCs w:val="24"/>
        </w:rPr>
      </w:pPr>
      <w:r w:rsidRPr="0038293B">
        <w:rPr>
          <w:rFonts w:ascii="Bookman Old Style" w:hAnsi="Bookman Old Style"/>
          <w:szCs w:val="24"/>
        </w:rPr>
        <w:t>настаивался на воде и чайных веточках.</w:t>
      </w:r>
    </w:p>
    <w:p w:rsidR="007B11BC" w:rsidRPr="0038293B" w:rsidRDefault="007B11BC" w:rsidP="007B11BC">
      <w:pPr>
        <w:spacing w:line="320" w:lineRule="exact"/>
        <w:jc w:val="left"/>
        <w:rPr>
          <w:rFonts w:ascii="Bookman Old Style" w:hAnsi="Bookman Old Style"/>
          <w:szCs w:val="24"/>
        </w:rPr>
      </w:pPr>
      <w:r w:rsidRPr="0038293B">
        <w:rPr>
          <w:rFonts w:ascii="Bookman Old Style" w:hAnsi="Bookman Old Style"/>
          <w:szCs w:val="24"/>
        </w:rPr>
        <w:t>Напиток был непрепок,</w:t>
      </w:r>
    </w:p>
    <w:p w:rsidR="007B11BC" w:rsidRPr="0038293B" w:rsidRDefault="007B11BC" w:rsidP="007B11BC">
      <w:pPr>
        <w:spacing w:line="320" w:lineRule="exact"/>
        <w:jc w:val="left"/>
        <w:rPr>
          <w:rFonts w:ascii="Bookman Old Style" w:hAnsi="Bookman Old Style"/>
          <w:szCs w:val="24"/>
        </w:rPr>
      </w:pPr>
      <w:r w:rsidRPr="0038293B">
        <w:rPr>
          <w:rFonts w:ascii="Bookman Old Style" w:hAnsi="Bookman Old Style"/>
          <w:szCs w:val="24"/>
        </w:rPr>
        <w:t>да и не вкусен,</w:t>
      </w:r>
    </w:p>
    <w:p w:rsidR="007B11BC" w:rsidRPr="0038293B" w:rsidRDefault="007B11BC" w:rsidP="007B11BC">
      <w:pPr>
        <w:spacing w:line="320" w:lineRule="exact"/>
        <w:jc w:val="left"/>
        <w:rPr>
          <w:rFonts w:ascii="Bookman Old Style" w:hAnsi="Bookman Old Style"/>
          <w:szCs w:val="24"/>
        </w:rPr>
      </w:pPr>
      <w:r w:rsidRPr="0038293B">
        <w:rPr>
          <w:rFonts w:ascii="Bookman Old Style" w:hAnsi="Bookman Old Style"/>
          <w:szCs w:val="24"/>
        </w:rPr>
        <w:t>но в душу проникал.</w:t>
      </w:r>
    </w:p>
    <w:p w:rsidR="007B11BC" w:rsidRPr="0038293B" w:rsidRDefault="007B11BC" w:rsidP="007B11BC">
      <w:pPr>
        <w:spacing w:line="320" w:lineRule="exact"/>
        <w:jc w:val="left"/>
        <w:rPr>
          <w:rFonts w:ascii="Bookman Old Style" w:hAnsi="Bookman Old Style"/>
          <w:spacing w:val="-6"/>
          <w:szCs w:val="24"/>
        </w:rPr>
      </w:pPr>
      <w:r w:rsidRPr="0038293B">
        <w:rPr>
          <w:rFonts w:ascii="Bookman Old Style" w:hAnsi="Bookman Old Style"/>
          <w:spacing w:val="-6"/>
          <w:szCs w:val="24"/>
        </w:rPr>
        <w:t>Тогдашние поэты добавляли лепестки</w:t>
      </w:r>
      <w:r>
        <w:rPr>
          <w:rFonts w:ascii="Bookman Old Style" w:hAnsi="Bookman Old Style"/>
          <w:spacing w:val="-6"/>
          <w:szCs w:val="24"/>
        </w:rPr>
        <w:t xml:space="preserve"> </w:t>
      </w:r>
      <w:r w:rsidRPr="0038293B">
        <w:rPr>
          <w:rFonts w:ascii="Bookman Old Style" w:hAnsi="Bookman Old Style"/>
          <w:spacing w:val="-6"/>
          <w:szCs w:val="24"/>
        </w:rPr>
        <w:t>хризантем,</w:t>
      </w:r>
    </w:p>
    <w:p w:rsidR="007B11BC" w:rsidRPr="0038293B" w:rsidRDefault="007B11BC" w:rsidP="007B11BC">
      <w:pPr>
        <w:spacing w:line="320" w:lineRule="exact"/>
        <w:jc w:val="left"/>
        <w:rPr>
          <w:rFonts w:ascii="Bookman Old Style" w:hAnsi="Bookman Old Style"/>
          <w:spacing w:val="-6"/>
          <w:szCs w:val="24"/>
        </w:rPr>
      </w:pPr>
      <w:r w:rsidRPr="0038293B">
        <w:rPr>
          <w:rFonts w:ascii="Bookman Old Style" w:hAnsi="Bookman Old Style"/>
          <w:spacing w:val="-6"/>
          <w:szCs w:val="24"/>
        </w:rPr>
        <w:t>но мой учитель не одобрял подобной вольности.</w:t>
      </w:r>
    </w:p>
    <w:p w:rsidR="007B11BC" w:rsidRPr="0038293B" w:rsidRDefault="007B11BC" w:rsidP="007B11BC">
      <w:pPr>
        <w:spacing w:line="320" w:lineRule="exact"/>
        <w:jc w:val="left"/>
        <w:rPr>
          <w:rFonts w:ascii="Bookman Old Style" w:hAnsi="Bookman Old Style"/>
          <w:szCs w:val="24"/>
        </w:rPr>
      </w:pPr>
      <w:r w:rsidRPr="0038293B">
        <w:rPr>
          <w:rFonts w:ascii="Bookman Old Style" w:hAnsi="Bookman Old Style"/>
          <w:szCs w:val="24"/>
        </w:rPr>
        <w:t>Потом он умер, прошли века и я родился.</w:t>
      </w:r>
    </w:p>
    <w:p w:rsidR="007B11BC" w:rsidRPr="0038293B" w:rsidRDefault="007B11BC" w:rsidP="007B11BC">
      <w:pPr>
        <w:spacing w:line="320" w:lineRule="exact"/>
        <w:jc w:val="left"/>
        <w:rPr>
          <w:rFonts w:ascii="Bookman Old Style" w:hAnsi="Bookman Old Style"/>
          <w:szCs w:val="24"/>
        </w:rPr>
      </w:pPr>
      <w:r w:rsidRPr="0038293B">
        <w:rPr>
          <w:rFonts w:ascii="Bookman Old Style" w:hAnsi="Bookman Old Style"/>
          <w:szCs w:val="24"/>
        </w:rPr>
        <w:t>Теперь вот,</w:t>
      </w:r>
    </w:p>
    <w:p w:rsidR="007B11BC" w:rsidRPr="0038293B" w:rsidRDefault="007B11BC" w:rsidP="007B11BC">
      <w:pPr>
        <w:spacing w:line="320" w:lineRule="exact"/>
        <w:jc w:val="left"/>
        <w:rPr>
          <w:rFonts w:ascii="Bookman Old Style" w:hAnsi="Bookman Old Style"/>
          <w:szCs w:val="24"/>
        </w:rPr>
      </w:pPr>
      <w:r w:rsidRPr="0038293B">
        <w:rPr>
          <w:rFonts w:ascii="Bookman Old Style" w:hAnsi="Bookman Old Style"/>
          <w:szCs w:val="24"/>
        </w:rPr>
        <w:t>когда уже пора задуматься о переходе,</w:t>
      </w:r>
    </w:p>
    <w:p w:rsidR="007B11BC" w:rsidRPr="0038293B" w:rsidRDefault="007B11BC" w:rsidP="007B11BC">
      <w:pPr>
        <w:spacing w:line="320" w:lineRule="exact"/>
        <w:jc w:val="left"/>
        <w:rPr>
          <w:rFonts w:ascii="Bookman Old Style" w:hAnsi="Bookman Old Style"/>
          <w:szCs w:val="24"/>
        </w:rPr>
      </w:pPr>
      <w:r w:rsidRPr="0038293B">
        <w:rPr>
          <w:rFonts w:ascii="Bookman Old Style" w:hAnsi="Bookman Old Style"/>
          <w:szCs w:val="24"/>
        </w:rPr>
        <w:t>я иногда стою у ветки, на которой</w:t>
      </w:r>
    </w:p>
    <w:p w:rsidR="007B11BC" w:rsidRPr="0038293B" w:rsidRDefault="007B11BC" w:rsidP="007B11BC">
      <w:pPr>
        <w:spacing w:line="320" w:lineRule="exact"/>
        <w:jc w:val="left"/>
        <w:rPr>
          <w:rFonts w:ascii="Bookman Old Style" w:hAnsi="Bookman Old Style"/>
          <w:szCs w:val="24"/>
        </w:rPr>
      </w:pPr>
      <w:r w:rsidRPr="0038293B">
        <w:rPr>
          <w:rFonts w:ascii="Bookman Old Style" w:hAnsi="Bookman Old Style"/>
          <w:szCs w:val="24"/>
        </w:rPr>
        <w:t>маленькие почки</w:t>
      </w:r>
    </w:p>
    <w:p w:rsidR="007B11BC" w:rsidRPr="0038293B" w:rsidRDefault="007B11BC" w:rsidP="007B11BC">
      <w:pPr>
        <w:spacing w:line="320" w:lineRule="exact"/>
        <w:jc w:val="left"/>
        <w:rPr>
          <w:rFonts w:ascii="Bookman Old Style" w:hAnsi="Bookman Old Style"/>
          <w:szCs w:val="24"/>
        </w:rPr>
      </w:pPr>
      <w:r w:rsidRPr="0038293B">
        <w:rPr>
          <w:rFonts w:ascii="Bookman Old Style" w:hAnsi="Bookman Old Style"/>
          <w:szCs w:val="24"/>
        </w:rPr>
        <w:t>и зеленеют и раскрываются...</w:t>
      </w:r>
    </w:p>
    <w:p w:rsidR="007B11BC" w:rsidRPr="0038293B" w:rsidRDefault="007B11BC" w:rsidP="007B11BC">
      <w:pPr>
        <w:spacing w:line="320" w:lineRule="exact"/>
        <w:jc w:val="left"/>
        <w:rPr>
          <w:rFonts w:ascii="Bookman Old Style" w:hAnsi="Bookman Old Style"/>
          <w:szCs w:val="24"/>
        </w:rPr>
      </w:pPr>
      <w:r w:rsidRPr="0038293B">
        <w:rPr>
          <w:rFonts w:ascii="Bookman Old Style" w:hAnsi="Bookman Old Style"/>
          <w:szCs w:val="24"/>
        </w:rPr>
        <w:t>и ни о чём не думаю.</w:t>
      </w:r>
    </w:p>
    <w:p w:rsidR="007B11BC" w:rsidRPr="0038293B" w:rsidRDefault="007B11BC" w:rsidP="007B11BC">
      <w:pPr>
        <w:spacing w:line="320" w:lineRule="exact"/>
        <w:jc w:val="left"/>
        <w:rPr>
          <w:rFonts w:ascii="Bookman Old Style" w:hAnsi="Bookman Old Style"/>
          <w:szCs w:val="24"/>
        </w:rPr>
      </w:pPr>
      <w:r w:rsidRPr="0038293B">
        <w:rPr>
          <w:rFonts w:ascii="Bookman Old Style" w:hAnsi="Bookman Old Style"/>
          <w:szCs w:val="24"/>
        </w:rPr>
        <w:t>Конфуций был, по сути, самодуром:</w:t>
      </w:r>
    </w:p>
    <w:p w:rsidR="007B11BC" w:rsidRPr="0038293B" w:rsidRDefault="007B11BC" w:rsidP="007B11BC">
      <w:pPr>
        <w:spacing w:line="320" w:lineRule="exact"/>
        <w:jc w:val="left"/>
        <w:rPr>
          <w:rFonts w:ascii="Bookman Old Style" w:hAnsi="Bookman Old Style"/>
          <w:szCs w:val="24"/>
        </w:rPr>
      </w:pPr>
      <w:r w:rsidRPr="0038293B">
        <w:rPr>
          <w:rFonts w:ascii="Bookman Old Style" w:hAnsi="Bookman Old Style"/>
          <w:szCs w:val="24"/>
        </w:rPr>
        <w:t>хотел того, чего не может быть.</w:t>
      </w:r>
    </w:p>
    <w:p w:rsidR="007B11BC" w:rsidRDefault="007B11BC" w:rsidP="007B11BC">
      <w:pPr>
        <w:spacing w:line="320" w:lineRule="exact"/>
        <w:jc w:val="left"/>
        <w:rPr>
          <w:rFonts w:ascii="Bookman Old Style" w:hAnsi="Bookman Old Style"/>
          <w:szCs w:val="24"/>
        </w:rPr>
      </w:pPr>
      <w:r w:rsidRPr="0038293B">
        <w:rPr>
          <w:rFonts w:ascii="Bookman Old Style" w:hAnsi="Bookman Old Style"/>
          <w:szCs w:val="24"/>
        </w:rPr>
        <w:t>И заставлял учеников хотеть того же.</w:t>
      </w:r>
    </w:p>
    <w:p w:rsidR="007B11BC" w:rsidRPr="0038293B" w:rsidRDefault="007B11BC" w:rsidP="007B11BC">
      <w:pPr>
        <w:spacing w:line="320" w:lineRule="exact"/>
        <w:jc w:val="left"/>
        <w:rPr>
          <w:rFonts w:ascii="Bookman Old Style" w:hAnsi="Bookman Old Style"/>
          <w:szCs w:val="24"/>
        </w:rPr>
      </w:pPr>
      <w:r w:rsidRPr="0038293B">
        <w:rPr>
          <w:rFonts w:ascii="Bookman Old Style" w:hAnsi="Bookman Old Style"/>
          <w:szCs w:val="24"/>
        </w:rPr>
        <w:t>Я говорил ему: нельзя быть таким глухим</w:t>
      </w:r>
    </w:p>
    <w:p w:rsidR="007B11BC" w:rsidRPr="0038293B" w:rsidRDefault="007B11BC" w:rsidP="007B11BC">
      <w:pPr>
        <w:spacing w:line="320" w:lineRule="exact"/>
        <w:jc w:val="left"/>
        <w:rPr>
          <w:rFonts w:ascii="Bookman Old Style" w:hAnsi="Bookman Old Style"/>
          <w:szCs w:val="24"/>
        </w:rPr>
      </w:pPr>
      <w:r w:rsidRPr="0038293B">
        <w:rPr>
          <w:rFonts w:ascii="Bookman Old Style" w:hAnsi="Bookman Old Style"/>
          <w:szCs w:val="24"/>
        </w:rPr>
        <w:t>к новациям эпохи.</w:t>
      </w:r>
    </w:p>
    <w:p w:rsidR="007B11BC" w:rsidRPr="0038293B" w:rsidRDefault="007B11BC" w:rsidP="007B11BC">
      <w:pPr>
        <w:spacing w:line="320" w:lineRule="exact"/>
        <w:jc w:val="left"/>
        <w:rPr>
          <w:rFonts w:ascii="Bookman Old Style" w:hAnsi="Bookman Old Style"/>
          <w:szCs w:val="24"/>
        </w:rPr>
      </w:pPr>
      <w:r w:rsidRPr="0038293B">
        <w:rPr>
          <w:rFonts w:ascii="Bookman Old Style" w:hAnsi="Bookman Old Style"/>
          <w:szCs w:val="24"/>
        </w:rPr>
        <w:t>А он лишь палкой колотил мне по спине.</w:t>
      </w:r>
    </w:p>
    <w:p w:rsidR="007B11BC" w:rsidRPr="0038293B" w:rsidRDefault="007B11BC" w:rsidP="007B11BC">
      <w:pPr>
        <w:spacing w:line="320" w:lineRule="exact"/>
        <w:jc w:val="left"/>
        <w:rPr>
          <w:rFonts w:ascii="Bookman Old Style" w:hAnsi="Bookman Old Style"/>
          <w:szCs w:val="24"/>
        </w:rPr>
      </w:pPr>
      <w:r w:rsidRPr="0038293B">
        <w:rPr>
          <w:rFonts w:ascii="Bookman Old Style" w:hAnsi="Bookman Old Style"/>
          <w:szCs w:val="24"/>
        </w:rPr>
        <w:t>Теперь вот все новации засохли,</w:t>
      </w:r>
    </w:p>
    <w:p w:rsidR="007B11BC" w:rsidRPr="0038293B" w:rsidRDefault="007B11BC" w:rsidP="007B11BC">
      <w:pPr>
        <w:spacing w:line="320" w:lineRule="exact"/>
        <w:jc w:val="left"/>
        <w:rPr>
          <w:rFonts w:ascii="Bookman Old Style" w:hAnsi="Bookman Old Style"/>
          <w:szCs w:val="24"/>
        </w:rPr>
      </w:pPr>
      <w:r w:rsidRPr="0038293B">
        <w:rPr>
          <w:rFonts w:ascii="Bookman Old Style" w:hAnsi="Bookman Old Style"/>
          <w:szCs w:val="24"/>
        </w:rPr>
        <w:t>как листья,</w:t>
      </w:r>
    </w:p>
    <w:p w:rsidR="007B11BC" w:rsidRPr="0038293B" w:rsidRDefault="007B11BC" w:rsidP="007B11BC">
      <w:pPr>
        <w:spacing w:line="320" w:lineRule="exact"/>
        <w:jc w:val="left"/>
        <w:rPr>
          <w:rFonts w:ascii="Bookman Old Style" w:hAnsi="Bookman Old Style"/>
          <w:szCs w:val="24"/>
        </w:rPr>
      </w:pPr>
      <w:r w:rsidRPr="0038293B">
        <w:rPr>
          <w:rFonts w:ascii="Bookman Old Style" w:hAnsi="Bookman Old Style"/>
          <w:szCs w:val="24"/>
        </w:rPr>
        <w:t>что летали над крышей императорского</w:t>
      </w:r>
      <w:r>
        <w:rPr>
          <w:rFonts w:ascii="Bookman Old Style" w:hAnsi="Bookman Old Style"/>
          <w:szCs w:val="24"/>
        </w:rPr>
        <w:t xml:space="preserve"> </w:t>
      </w:r>
      <w:r w:rsidRPr="0038293B">
        <w:rPr>
          <w:rFonts w:ascii="Bookman Old Style" w:hAnsi="Bookman Old Style"/>
          <w:szCs w:val="24"/>
        </w:rPr>
        <w:t>дворца.</w:t>
      </w:r>
    </w:p>
    <w:p w:rsidR="007B11BC" w:rsidRPr="0038293B" w:rsidRDefault="007B11BC" w:rsidP="007B11BC">
      <w:pPr>
        <w:spacing w:line="320" w:lineRule="exact"/>
        <w:jc w:val="left"/>
        <w:rPr>
          <w:rFonts w:ascii="Bookman Old Style" w:hAnsi="Bookman Old Style"/>
          <w:szCs w:val="24"/>
        </w:rPr>
      </w:pPr>
      <w:r w:rsidRPr="0038293B">
        <w:rPr>
          <w:rFonts w:ascii="Bookman Old Style" w:hAnsi="Bookman Old Style"/>
          <w:szCs w:val="24"/>
        </w:rPr>
        <w:t>И в тушечнице тушь засохла.</w:t>
      </w:r>
    </w:p>
    <w:p w:rsidR="007B11BC" w:rsidRPr="0038293B" w:rsidRDefault="007B11BC" w:rsidP="007B11BC">
      <w:pPr>
        <w:spacing w:line="320" w:lineRule="exact"/>
        <w:jc w:val="left"/>
        <w:rPr>
          <w:rFonts w:ascii="Bookman Old Style" w:hAnsi="Bookman Old Style"/>
          <w:szCs w:val="24"/>
        </w:rPr>
      </w:pPr>
      <w:r w:rsidRPr="0038293B">
        <w:rPr>
          <w:rFonts w:ascii="Bookman Old Style" w:hAnsi="Bookman Old Style"/>
          <w:szCs w:val="24"/>
        </w:rPr>
        <w:t>А иероглифы — они теперь повсюду,</w:t>
      </w:r>
    </w:p>
    <w:p w:rsidR="007B11BC" w:rsidRPr="0038293B" w:rsidRDefault="007B11BC" w:rsidP="007B11BC">
      <w:pPr>
        <w:spacing w:line="320" w:lineRule="exact"/>
        <w:jc w:val="left"/>
        <w:rPr>
          <w:rFonts w:ascii="Bookman Old Style" w:hAnsi="Bookman Old Style"/>
          <w:szCs w:val="24"/>
        </w:rPr>
      </w:pPr>
      <w:r w:rsidRPr="0038293B">
        <w:rPr>
          <w:rFonts w:ascii="Bookman Old Style" w:hAnsi="Bookman Old Style"/>
          <w:szCs w:val="24"/>
        </w:rPr>
        <w:t>куда ни взглянешь — видишь имена.</w:t>
      </w:r>
    </w:p>
    <w:p w:rsidR="007B11BC" w:rsidRPr="0038293B" w:rsidRDefault="007B11BC" w:rsidP="007B11BC">
      <w:pPr>
        <w:spacing w:line="320" w:lineRule="exact"/>
        <w:jc w:val="left"/>
        <w:rPr>
          <w:rFonts w:ascii="Bookman Old Style" w:hAnsi="Bookman Old Style"/>
          <w:szCs w:val="24"/>
        </w:rPr>
      </w:pPr>
      <w:r w:rsidRPr="0038293B">
        <w:rPr>
          <w:rFonts w:ascii="Bookman Old Style" w:hAnsi="Bookman Old Style"/>
          <w:szCs w:val="24"/>
        </w:rPr>
        <w:t>Взглянул я на бамбук — увидел лишь бамбук,</w:t>
      </w:r>
    </w:p>
    <w:p w:rsidR="007B11BC" w:rsidRPr="0038293B" w:rsidRDefault="007B11BC" w:rsidP="007B11BC">
      <w:pPr>
        <w:spacing w:line="320" w:lineRule="exact"/>
        <w:jc w:val="left"/>
        <w:rPr>
          <w:rFonts w:ascii="Bookman Old Style" w:hAnsi="Bookman Old Style"/>
          <w:szCs w:val="24"/>
        </w:rPr>
      </w:pPr>
      <w:r w:rsidRPr="0038293B">
        <w:rPr>
          <w:rFonts w:ascii="Bookman Old Style" w:hAnsi="Bookman Old Style"/>
          <w:szCs w:val="24"/>
        </w:rPr>
        <w:t>взглянул на чай — увидел только чай,</w:t>
      </w:r>
    </w:p>
    <w:p w:rsidR="007B11BC" w:rsidRPr="0038293B" w:rsidRDefault="007B11BC" w:rsidP="007B11BC">
      <w:pPr>
        <w:spacing w:line="320" w:lineRule="exact"/>
        <w:jc w:val="left"/>
        <w:rPr>
          <w:rFonts w:ascii="Bookman Old Style" w:hAnsi="Bookman Old Style"/>
          <w:szCs w:val="24"/>
        </w:rPr>
      </w:pPr>
      <w:r w:rsidRPr="0038293B">
        <w:rPr>
          <w:rFonts w:ascii="Bookman Old Style" w:hAnsi="Bookman Old Style"/>
          <w:szCs w:val="24"/>
        </w:rPr>
        <w:t>и даже:</w:t>
      </w:r>
    </w:p>
    <w:p w:rsidR="007B11BC" w:rsidRPr="0038293B" w:rsidRDefault="007B11BC" w:rsidP="007B11BC">
      <w:pPr>
        <w:spacing w:line="320" w:lineRule="exact"/>
        <w:jc w:val="left"/>
        <w:rPr>
          <w:rFonts w:ascii="Bookman Old Style" w:hAnsi="Bookman Old Style"/>
          <w:szCs w:val="24"/>
        </w:rPr>
      </w:pPr>
      <w:r w:rsidRPr="0038293B">
        <w:rPr>
          <w:rFonts w:ascii="Bookman Old Style" w:hAnsi="Bookman Old Style"/>
          <w:szCs w:val="24"/>
        </w:rPr>
        <w:t>взглянул на небо — и, кроме неба, не увидел</w:t>
      </w:r>
      <w:r>
        <w:rPr>
          <w:rFonts w:ascii="Bookman Old Style" w:hAnsi="Bookman Old Style"/>
          <w:szCs w:val="24"/>
        </w:rPr>
        <w:t xml:space="preserve"> </w:t>
      </w:r>
      <w:r w:rsidRPr="0038293B">
        <w:rPr>
          <w:rFonts w:ascii="Bookman Old Style" w:hAnsi="Bookman Old Style"/>
          <w:szCs w:val="24"/>
        </w:rPr>
        <w:t>ничего.</w:t>
      </w:r>
    </w:p>
    <w:p w:rsidR="007B11BC" w:rsidRPr="0038293B" w:rsidRDefault="007B11BC" w:rsidP="007B11BC">
      <w:pPr>
        <w:spacing w:line="320" w:lineRule="exact"/>
        <w:jc w:val="left"/>
        <w:rPr>
          <w:rFonts w:ascii="Bookman Old Style" w:hAnsi="Bookman Old Style"/>
          <w:szCs w:val="24"/>
        </w:rPr>
      </w:pPr>
      <w:r w:rsidRPr="0038293B">
        <w:rPr>
          <w:rFonts w:ascii="Bookman Old Style" w:hAnsi="Bookman Old Style"/>
          <w:szCs w:val="24"/>
        </w:rPr>
        <w:t>Теперь и я уже заметил,</w:t>
      </w:r>
    </w:p>
    <w:p w:rsidR="007B11BC" w:rsidRPr="0038293B" w:rsidRDefault="007B11BC" w:rsidP="007B11BC">
      <w:pPr>
        <w:spacing w:line="320" w:lineRule="exact"/>
        <w:jc w:val="left"/>
        <w:rPr>
          <w:rFonts w:ascii="Bookman Old Style" w:hAnsi="Bookman Old Style"/>
          <w:szCs w:val="24"/>
        </w:rPr>
      </w:pPr>
      <w:r w:rsidRPr="0038293B">
        <w:rPr>
          <w:rFonts w:ascii="Bookman Old Style" w:hAnsi="Bookman Old Style"/>
          <w:szCs w:val="24"/>
        </w:rPr>
        <w:t>что та девица,</w:t>
      </w:r>
    </w:p>
    <w:p w:rsidR="007B11BC" w:rsidRPr="0038293B" w:rsidRDefault="007B11BC" w:rsidP="007B11BC">
      <w:pPr>
        <w:spacing w:line="320" w:lineRule="exact"/>
        <w:jc w:val="left"/>
        <w:rPr>
          <w:rFonts w:ascii="Bookman Old Style" w:hAnsi="Bookman Old Style"/>
          <w:szCs w:val="24"/>
        </w:rPr>
      </w:pPr>
      <w:r w:rsidRPr="0038293B">
        <w:rPr>
          <w:rFonts w:ascii="Bookman Old Style" w:hAnsi="Bookman Old Style"/>
          <w:szCs w:val="24"/>
        </w:rPr>
        <w:t>хоть и не с полными ногами,</w:t>
      </w:r>
    </w:p>
    <w:p w:rsidR="007B11BC" w:rsidRPr="0038293B" w:rsidRDefault="007B11BC" w:rsidP="007B11BC">
      <w:pPr>
        <w:spacing w:line="320" w:lineRule="exact"/>
        <w:jc w:val="left"/>
        <w:rPr>
          <w:rFonts w:ascii="Bookman Old Style" w:hAnsi="Bookman Old Style"/>
          <w:szCs w:val="24"/>
        </w:rPr>
      </w:pPr>
      <w:r w:rsidRPr="0038293B">
        <w:rPr>
          <w:rFonts w:ascii="Bookman Old Style" w:hAnsi="Bookman Old Style"/>
          <w:szCs w:val="24"/>
        </w:rPr>
        <w:t>но изменилась так, что не узнать.</w:t>
      </w:r>
    </w:p>
    <w:p w:rsidR="007B11BC" w:rsidRDefault="007B11BC" w:rsidP="007B11BC">
      <w:pPr>
        <w:spacing w:after="200" w:line="276" w:lineRule="auto"/>
        <w:jc w:val="left"/>
        <w:rPr>
          <w:rFonts w:ascii="Bookman Old Style" w:hAnsi="Bookman Old Style"/>
          <w:szCs w:val="24"/>
        </w:rPr>
      </w:pPr>
      <w:r>
        <w:rPr>
          <w:rFonts w:ascii="Bookman Old Style" w:hAnsi="Bookman Old Style"/>
          <w:szCs w:val="24"/>
        </w:rPr>
        <w:br w:type="page"/>
      </w:r>
    </w:p>
    <w:p w:rsidR="007B11BC" w:rsidRPr="0038293B" w:rsidRDefault="007B11BC" w:rsidP="007B11BC">
      <w:pPr>
        <w:pStyle w:val="af3"/>
        <w:numPr>
          <w:ilvl w:val="0"/>
          <w:numId w:val="2"/>
        </w:numPr>
        <w:spacing w:line="320" w:lineRule="exact"/>
        <w:ind w:left="1208" w:hanging="357"/>
        <w:jc w:val="left"/>
        <w:outlineLvl w:val="1"/>
        <w:rPr>
          <w:rFonts w:ascii="SimSun" w:eastAsia="SimSun" w:hAnsi="SimSun"/>
          <w:b/>
          <w:szCs w:val="24"/>
        </w:rPr>
      </w:pPr>
      <w:bookmarkStart w:id="1394" w:name="_Toc4169543"/>
      <w:bookmarkStart w:id="1395" w:name="_Toc8930668"/>
      <w:bookmarkStart w:id="1396" w:name="_Toc219207973"/>
      <w:bookmarkStart w:id="1397" w:name="_Toc219288948"/>
      <w:bookmarkStart w:id="1398" w:name="_Toc219307510"/>
      <w:bookmarkStart w:id="1399" w:name="_Toc221802368"/>
      <w:r w:rsidRPr="0038293B">
        <w:rPr>
          <w:rFonts w:ascii="SimSun" w:eastAsia="SimSun" w:hAnsi="SimSun" w:cs="Times New Roman" w:hint="eastAsia"/>
          <w:b/>
          <w:szCs w:val="24"/>
          <w:lang w:val="en-US"/>
        </w:rPr>
        <w:lastRenderedPageBreak/>
        <w:t>孔夫子的弟子</w:t>
      </w:r>
      <w:r w:rsidRPr="0038293B">
        <w:rPr>
          <w:rFonts w:ascii="SimSun" w:eastAsia="SimSun" w:hAnsi="SimSun" w:hint="eastAsia"/>
          <w:b/>
          <w:szCs w:val="24"/>
        </w:rPr>
        <w:t xml:space="preserve"> （99行）</w:t>
      </w:r>
      <w:bookmarkEnd w:id="1394"/>
      <w:bookmarkEnd w:id="1395"/>
      <w:bookmarkEnd w:id="1396"/>
      <w:bookmarkEnd w:id="1397"/>
      <w:bookmarkEnd w:id="1398"/>
      <w:bookmarkEnd w:id="1399"/>
    </w:p>
    <w:p w:rsidR="007B11BC" w:rsidRPr="0038293B" w:rsidRDefault="007B11BC" w:rsidP="007B11BC">
      <w:pPr>
        <w:spacing w:line="320" w:lineRule="exact"/>
        <w:ind w:left="851"/>
        <w:rPr>
          <w:rFonts w:asciiTheme="minorHAnsi" w:eastAsia="SimSun" w:hAnsiTheme="minorHAnsi"/>
          <w:szCs w:val="24"/>
        </w:rPr>
      </w:pPr>
    </w:p>
    <w:p w:rsidR="007B11BC" w:rsidRPr="0038293B" w:rsidRDefault="007B11BC" w:rsidP="007B11BC">
      <w:pPr>
        <w:spacing w:line="320" w:lineRule="exact"/>
        <w:ind w:left="284"/>
        <w:rPr>
          <w:rFonts w:cs="Times New Roman"/>
          <w:szCs w:val="24"/>
        </w:rPr>
      </w:pPr>
      <w:r w:rsidRPr="0038293B">
        <w:rPr>
          <w:rFonts w:ascii="SimSun" w:eastAsia="SimSun" w:hAnsi="SimSun" w:hint="eastAsia"/>
          <w:szCs w:val="24"/>
        </w:rPr>
        <w:t>诗电影</w:t>
      </w:r>
      <w:r w:rsidRPr="0038293B">
        <w:rPr>
          <w:rFonts w:asciiTheme="minorHAnsi" w:eastAsia="SimSun" w:hAnsiTheme="minorHAnsi"/>
          <w:szCs w:val="24"/>
        </w:rPr>
        <w:t xml:space="preserve">: </w:t>
      </w:r>
      <w:r w:rsidRPr="0038293B">
        <w:rPr>
          <w:rFonts w:cs="Times New Roman"/>
          <w:szCs w:val="24"/>
        </w:rPr>
        <w:t>http://burdonov.ru/slides/99_strok/index.html</w:t>
      </w:r>
      <w:r w:rsidR="006A39CF">
        <w:rPr>
          <w:rFonts w:cs="Times New Roman"/>
          <w:szCs w:val="24"/>
        </w:rPr>
        <w:pict>
          <v:rect id="_x0000_i1026" style="width:0;height:1.5pt" o:hralign="center" o:hrstd="t" o:hrnoshade="t" o:hr="t" fillcolor="black" stroked="f"/>
        </w:pict>
      </w:r>
    </w:p>
    <w:p w:rsidR="007B11BC" w:rsidRPr="0038293B" w:rsidRDefault="007B11BC" w:rsidP="007B11BC">
      <w:pPr>
        <w:spacing w:line="320" w:lineRule="exact"/>
        <w:ind w:left="851"/>
        <w:rPr>
          <w:rFonts w:ascii="SimSun" w:eastAsia="SimSun" w:hAnsi="SimSun"/>
          <w:szCs w:val="24"/>
        </w:rPr>
      </w:pPr>
      <w:r w:rsidRPr="0038293B">
        <w:rPr>
          <w:rFonts w:ascii="SimSun" w:eastAsia="SimSun" w:hAnsi="SimSun" w:hint="eastAsia"/>
          <w:szCs w:val="24"/>
        </w:rPr>
        <w:t>当我成为他的门生，</w:t>
      </w:r>
    </w:p>
    <w:p w:rsidR="007B11BC" w:rsidRPr="0038293B" w:rsidRDefault="007B11BC" w:rsidP="007B11BC">
      <w:pPr>
        <w:spacing w:line="320" w:lineRule="exact"/>
        <w:ind w:left="851"/>
        <w:rPr>
          <w:rFonts w:ascii="SimSun" w:eastAsia="SimSun" w:hAnsi="SimSun"/>
          <w:szCs w:val="24"/>
        </w:rPr>
      </w:pPr>
      <w:r w:rsidRPr="0038293B">
        <w:rPr>
          <w:rFonts w:ascii="SimSun" w:eastAsia="SimSun" w:hAnsi="SimSun" w:hint="eastAsia"/>
          <w:szCs w:val="24"/>
        </w:rPr>
        <w:t>竹林里的草地上</w:t>
      </w:r>
    </w:p>
    <w:p w:rsidR="007B11BC" w:rsidRPr="0038293B" w:rsidRDefault="007B11BC" w:rsidP="007B11BC">
      <w:pPr>
        <w:spacing w:line="320" w:lineRule="exact"/>
        <w:ind w:left="851"/>
        <w:rPr>
          <w:rFonts w:ascii="SimSun" w:eastAsia="SimSun" w:hAnsi="SimSun"/>
          <w:szCs w:val="24"/>
        </w:rPr>
      </w:pPr>
      <w:r w:rsidRPr="0038293B">
        <w:rPr>
          <w:rFonts w:ascii="SimSun" w:eastAsia="SimSun" w:hAnsi="SimSun" w:hint="eastAsia"/>
          <w:szCs w:val="24"/>
        </w:rPr>
        <w:t>还浮现水中蛟龙的身影。</w:t>
      </w:r>
    </w:p>
    <w:p w:rsidR="007B11BC" w:rsidRPr="0038293B" w:rsidRDefault="007B11BC" w:rsidP="007B11BC">
      <w:pPr>
        <w:spacing w:line="320" w:lineRule="exact"/>
        <w:ind w:left="851"/>
        <w:rPr>
          <w:rFonts w:ascii="SimSun" w:eastAsia="SimSun" w:hAnsi="SimSun"/>
          <w:szCs w:val="24"/>
        </w:rPr>
      </w:pPr>
      <w:r w:rsidRPr="0038293B">
        <w:rPr>
          <w:rFonts w:ascii="SimSun" w:eastAsia="SimSun" w:hAnsi="SimSun" w:hint="eastAsia"/>
          <w:szCs w:val="24"/>
        </w:rPr>
        <w:t>溶溶的月光</w:t>
      </w:r>
    </w:p>
    <w:p w:rsidR="007B11BC" w:rsidRPr="0038293B" w:rsidRDefault="007B11BC" w:rsidP="007B11BC">
      <w:pPr>
        <w:spacing w:line="320" w:lineRule="exact"/>
        <w:ind w:left="851"/>
        <w:rPr>
          <w:rFonts w:ascii="SimSun" w:eastAsia="SimSun" w:hAnsi="SimSun"/>
          <w:szCs w:val="24"/>
        </w:rPr>
      </w:pPr>
      <w:r w:rsidRPr="0038293B">
        <w:rPr>
          <w:rFonts w:ascii="SimSun" w:eastAsia="SimSun" w:hAnsi="SimSun" w:hint="eastAsia"/>
          <w:szCs w:val="24"/>
        </w:rPr>
        <w:t>笼罩茶树的枝条。</w:t>
      </w:r>
    </w:p>
    <w:p w:rsidR="007B11BC" w:rsidRPr="0038293B" w:rsidRDefault="007B11BC" w:rsidP="007B11BC">
      <w:pPr>
        <w:spacing w:line="320" w:lineRule="exact"/>
        <w:ind w:left="851"/>
        <w:rPr>
          <w:rFonts w:ascii="SimSun" w:eastAsia="SimSun" w:hAnsi="SimSun"/>
          <w:szCs w:val="24"/>
        </w:rPr>
      </w:pPr>
      <w:r w:rsidRPr="0038293B">
        <w:rPr>
          <w:rFonts w:ascii="SimSun" w:eastAsia="SimSun" w:hAnsi="SimSun" w:hint="eastAsia"/>
          <w:szCs w:val="24"/>
        </w:rPr>
        <w:t>茶水不好喝，</w:t>
      </w:r>
    </w:p>
    <w:p w:rsidR="007B11BC" w:rsidRPr="0038293B" w:rsidRDefault="007B11BC" w:rsidP="007B11BC">
      <w:pPr>
        <w:spacing w:line="320" w:lineRule="exact"/>
        <w:ind w:left="851"/>
        <w:rPr>
          <w:rFonts w:ascii="SimSun" w:eastAsia="SimSun" w:hAnsi="SimSun"/>
          <w:szCs w:val="24"/>
        </w:rPr>
      </w:pPr>
      <w:r w:rsidRPr="0038293B">
        <w:rPr>
          <w:rFonts w:ascii="SimSun" w:eastAsia="SimSun" w:hAnsi="SimSun" w:hint="eastAsia"/>
          <w:szCs w:val="24"/>
        </w:rPr>
        <w:t>再说也没有什么味道，</w:t>
      </w:r>
    </w:p>
    <w:p w:rsidR="007B11BC" w:rsidRPr="0038293B" w:rsidRDefault="007B11BC" w:rsidP="007B11BC">
      <w:pPr>
        <w:spacing w:line="320" w:lineRule="exact"/>
        <w:ind w:left="851"/>
        <w:rPr>
          <w:rFonts w:ascii="SimSun" w:eastAsia="SimSun" w:hAnsi="SimSun"/>
          <w:szCs w:val="24"/>
        </w:rPr>
      </w:pPr>
      <w:r w:rsidRPr="0038293B">
        <w:rPr>
          <w:rFonts w:ascii="SimSun" w:eastAsia="SimSun" w:hAnsi="SimSun" w:hint="eastAsia"/>
          <w:szCs w:val="24"/>
        </w:rPr>
        <w:t>却能够渗透心灵。</w:t>
      </w:r>
    </w:p>
    <w:p w:rsidR="007B11BC" w:rsidRPr="0038293B" w:rsidRDefault="007B11BC" w:rsidP="007B11BC">
      <w:pPr>
        <w:spacing w:line="320" w:lineRule="exact"/>
        <w:ind w:left="851"/>
        <w:rPr>
          <w:rFonts w:asciiTheme="minorHAnsi" w:eastAsia="SimSun" w:hAnsiTheme="minorHAnsi"/>
          <w:szCs w:val="24"/>
        </w:rPr>
      </w:pPr>
      <w:r w:rsidRPr="0038293B">
        <w:rPr>
          <w:rFonts w:ascii="SimSun" w:eastAsia="SimSun" w:hAnsi="SimSun" w:hint="eastAsia"/>
          <w:szCs w:val="24"/>
        </w:rPr>
        <w:t>那时候的诗人饮茶添加菊花瓣，</w:t>
      </w:r>
    </w:p>
    <w:p w:rsidR="007B11BC" w:rsidRPr="0038293B" w:rsidRDefault="007B11BC" w:rsidP="007B11BC">
      <w:pPr>
        <w:spacing w:line="320" w:lineRule="exact"/>
        <w:ind w:left="851"/>
        <w:rPr>
          <w:rFonts w:ascii="SimSun" w:eastAsia="SimSun" w:hAnsi="SimSun"/>
          <w:szCs w:val="24"/>
        </w:rPr>
      </w:pPr>
      <w:r w:rsidRPr="0038293B">
        <w:rPr>
          <w:rFonts w:ascii="SimSun" w:eastAsia="SimSun" w:hAnsi="SimSun" w:hint="eastAsia"/>
          <w:szCs w:val="24"/>
        </w:rPr>
        <w:t>可我的老师对此并不赞成。</w:t>
      </w:r>
    </w:p>
    <w:p w:rsidR="007B11BC" w:rsidRPr="0038293B" w:rsidRDefault="007B11BC" w:rsidP="007B11BC">
      <w:pPr>
        <w:spacing w:line="320" w:lineRule="exact"/>
        <w:ind w:left="851"/>
        <w:rPr>
          <w:rFonts w:ascii="SimSun" w:eastAsia="SimSun" w:hAnsi="SimSun"/>
          <w:szCs w:val="24"/>
        </w:rPr>
      </w:pPr>
      <w:r w:rsidRPr="0038293B">
        <w:rPr>
          <w:rFonts w:ascii="SimSun" w:eastAsia="SimSun" w:hAnsi="SimSun" w:hint="eastAsia"/>
          <w:szCs w:val="24"/>
        </w:rPr>
        <w:t>后来师尊去世，几千年后我出生。</w:t>
      </w:r>
    </w:p>
    <w:p w:rsidR="007B11BC" w:rsidRPr="0038293B" w:rsidRDefault="007B11BC" w:rsidP="007B11BC">
      <w:pPr>
        <w:spacing w:line="320" w:lineRule="exact"/>
        <w:ind w:left="851"/>
        <w:rPr>
          <w:rFonts w:ascii="SimSun" w:eastAsia="SimSun" w:hAnsi="SimSun"/>
          <w:szCs w:val="24"/>
        </w:rPr>
      </w:pPr>
      <w:r w:rsidRPr="0038293B">
        <w:rPr>
          <w:rFonts w:ascii="SimSun" w:eastAsia="SimSun" w:hAnsi="SimSun" w:hint="eastAsia"/>
          <w:szCs w:val="24"/>
        </w:rPr>
        <w:t>此时此刻</w:t>
      </w:r>
    </w:p>
    <w:p w:rsidR="007B11BC" w:rsidRPr="0038293B" w:rsidRDefault="007B11BC" w:rsidP="007B11BC">
      <w:pPr>
        <w:spacing w:line="320" w:lineRule="exact"/>
        <w:ind w:left="851"/>
        <w:rPr>
          <w:rFonts w:ascii="SimSun" w:eastAsia="SimSun" w:hAnsi="SimSun"/>
          <w:szCs w:val="24"/>
        </w:rPr>
      </w:pPr>
      <w:r w:rsidRPr="0038293B">
        <w:rPr>
          <w:rFonts w:ascii="SimSun" w:eastAsia="SimSun" w:hAnsi="SimSun" w:hint="eastAsia"/>
          <w:szCs w:val="24"/>
        </w:rPr>
        <w:t>该认真想一想什么叫做传承。</w:t>
      </w:r>
    </w:p>
    <w:p w:rsidR="007B11BC" w:rsidRPr="0038293B" w:rsidRDefault="007B11BC" w:rsidP="007B11BC">
      <w:pPr>
        <w:spacing w:line="320" w:lineRule="exact"/>
        <w:ind w:left="851"/>
        <w:rPr>
          <w:rFonts w:ascii="SimSun" w:eastAsia="SimSun" w:hAnsi="SimSun"/>
          <w:szCs w:val="24"/>
        </w:rPr>
      </w:pPr>
      <w:r w:rsidRPr="0038293B">
        <w:rPr>
          <w:rFonts w:ascii="SimSun" w:eastAsia="SimSun" w:hAnsi="SimSun" w:hint="eastAsia"/>
          <w:szCs w:val="24"/>
        </w:rPr>
        <w:t>我有时站在树枝旁，</w:t>
      </w:r>
    </w:p>
    <w:p w:rsidR="007B11BC" w:rsidRPr="0038293B" w:rsidRDefault="007B11BC" w:rsidP="007B11BC">
      <w:pPr>
        <w:spacing w:line="320" w:lineRule="exact"/>
        <w:ind w:left="851"/>
        <w:rPr>
          <w:rFonts w:ascii="SimSun" w:eastAsia="SimSun" w:hAnsi="SimSun"/>
          <w:szCs w:val="24"/>
        </w:rPr>
      </w:pPr>
      <w:r w:rsidRPr="0038293B">
        <w:rPr>
          <w:rFonts w:ascii="SimSun" w:eastAsia="SimSun" w:hAnsi="SimSun" w:hint="eastAsia"/>
          <w:szCs w:val="24"/>
        </w:rPr>
        <w:t>这树枝生出很多小小的蓓蕾，</w:t>
      </w:r>
    </w:p>
    <w:p w:rsidR="007B11BC" w:rsidRPr="0038293B" w:rsidRDefault="007B11BC" w:rsidP="007B11BC">
      <w:pPr>
        <w:spacing w:line="320" w:lineRule="exact"/>
        <w:ind w:left="851"/>
        <w:rPr>
          <w:rFonts w:ascii="SimSun" w:eastAsia="SimSun" w:hAnsi="SimSun"/>
          <w:szCs w:val="24"/>
        </w:rPr>
      </w:pPr>
      <w:r w:rsidRPr="0038293B">
        <w:rPr>
          <w:rFonts w:ascii="SimSun" w:eastAsia="SimSun" w:hAnsi="SimSun" w:hint="eastAsia"/>
          <w:szCs w:val="24"/>
        </w:rPr>
        <w:t>由绿变红，花朵绽放……</w:t>
      </w:r>
    </w:p>
    <w:p w:rsidR="007B11BC" w:rsidRPr="0038293B" w:rsidRDefault="007B11BC" w:rsidP="007B11BC">
      <w:pPr>
        <w:spacing w:line="320" w:lineRule="exact"/>
        <w:ind w:left="851"/>
        <w:rPr>
          <w:rFonts w:ascii="SimSun" w:eastAsia="SimSun" w:hAnsi="SimSun"/>
          <w:szCs w:val="24"/>
        </w:rPr>
      </w:pPr>
      <w:r w:rsidRPr="0038293B">
        <w:rPr>
          <w:rFonts w:ascii="SimSun" w:eastAsia="SimSun" w:hAnsi="SimSun" w:hint="eastAsia"/>
          <w:szCs w:val="24"/>
        </w:rPr>
        <w:t>我似乎什么也不曾想。</w:t>
      </w:r>
    </w:p>
    <w:p w:rsidR="007B11BC" w:rsidRPr="0038293B" w:rsidRDefault="007B11BC" w:rsidP="007B11BC">
      <w:pPr>
        <w:spacing w:line="320" w:lineRule="exact"/>
        <w:ind w:left="851"/>
        <w:rPr>
          <w:rFonts w:ascii="SimSun" w:eastAsia="SimSun" w:hAnsi="SimSun"/>
          <w:szCs w:val="24"/>
        </w:rPr>
      </w:pPr>
      <w:r w:rsidRPr="0038293B">
        <w:rPr>
          <w:rFonts w:ascii="SimSun" w:eastAsia="SimSun" w:hAnsi="SimSun" w:hint="eastAsia"/>
          <w:szCs w:val="24"/>
        </w:rPr>
        <w:t>实际上孔夫子很笨：</w:t>
      </w:r>
    </w:p>
    <w:p w:rsidR="007B11BC" w:rsidRPr="0038293B" w:rsidRDefault="007B11BC" w:rsidP="007B11BC">
      <w:pPr>
        <w:spacing w:line="320" w:lineRule="exact"/>
        <w:ind w:left="851"/>
        <w:rPr>
          <w:rFonts w:ascii="SimSun" w:eastAsia="SimSun" w:hAnsi="SimSun"/>
          <w:szCs w:val="24"/>
        </w:rPr>
      </w:pPr>
      <w:r w:rsidRPr="0038293B">
        <w:rPr>
          <w:rFonts w:ascii="SimSun" w:eastAsia="SimSun" w:hAnsi="SimSun" w:hint="eastAsia"/>
          <w:szCs w:val="24"/>
        </w:rPr>
        <w:t>他想做不可能做成的事情。</w:t>
      </w:r>
    </w:p>
    <w:p w:rsidR="007B11BC" w:rsidRPr="0038293B" w:rsidRDefault="007B11BC" w:rsidP="007B11BC">
      <w:pPr>
        <w:spacing w:line="320" w:lineRule="exact"/>
        <w:ind w:left="851"/>
        <w:rPr>
          <w:rFonts w:ascii="SimSun" w:eastAsia="SimSun" w:hAnsi="SimSun"/>
          <w:szCs w:val="24"/>
        </w:rPr>
      </w:pPr>
      <w:r w:rsidRPr="0038293B">
        <w:rPr>
          <w:rFonts w:ascii="SimSun" w:eastAsia="SimSun" w:hAnsi="SimSun" w:hint="eastAsia"/>
          <w:szCs w:val="24"/>
        </w:rPr>
        <w:t>他迫使自己的学生也这样想。</w:t>
      </w:r>
    </w:p>
    <w:p w:rsidR="007B11BC" w:rsidRPr="0038293B" w:rsidRDefault="007B11BC" w:rsidP="007B11BC">
      <w:pPr>
        <w:spacing w:line="320" w:lineRule="exact"/>
        <w:ind w:left="851"/>
        <w:rPr>
          <w:rFonts w:ascii="SimSun" w:eastAsia="SimSun" w:hAnsi="SimSun"/>
          <w:szCs w:val="24"/>
        </w:rPr>
      </w:pPr>
      <w:r w:rsidRPr="0038293B">
        <w:rPr>
          <w:rFonts w:ascii="SimSun" w:eastAsia="SimSun" w:hAnsi="SimSun" w:hint="eastAsia"/>
          <w:szCs w:val="24"/>
        </w:rPr>
        <w:t>我跟他说：对于时代的新事物</w:t>
      </w:r>
    </w:p>
    <w:p w:rsidR="007B11BC" w:rsidRPr="0038293B" w:rsidRDefault="007B11BC" w:rsidP="007B11BC">
      <w:pPr>
        <w:spacing w:line="320" w:lineRule="exact"/>
        <w:ind w:left="851"/>
        <w:rPr>
          <w:rFonts w:ascii="SimSun" w:eastAsia="SimSun" w:hAnsi="SimSun"/>
          <w:szCs w:val="24"/>
        </w:rPr>
      </w:pPr>
      <w:r w:rsidRPr="0038293B">
        <w:rPr>
          <w:rFonts w:ascii="SimSun" w:eastAsia="SimSun" w:hAnsi="SimSun" w:hint="eastAsia"/>
          <w:szCs w:val="24"/>
        </w:rPr>
        <w:t>不宜采取这种愚蠢的态度。</w:t>
      </w:r>
    </w:p>
    <w:p w:rsidR="007B11BC" w:rsidRPr="0038293B" w:rsidRDefault="007B11BC" w:rsidP="007B11BC">
      <w:pPr>
        <w:spacing w:line="320" w:lineRule="exact"/>
        <w:ind w:left="851"/>
        <w:rPr>
          <w:rFonts w:ascii="SimSun" w:eastAsia="SimSun" w:hAnsi="SimSun"/>
          <w:szCs w:val="24"/>
        </w:rPr>
      </w:pPr>
      <w:r w:rsidRPr="0038293B">
        <w:rPr>
          <w:rFonts w:ascii="SimSun" w:eastAsia="SimSun" w:hAnsi="SimSun" w:hint="eastAsia"/>
          <w:szCs w:val="24"/>
        </w:rPr>
        <w:t>可他用手杖敲打我的脊背。</w:t>
      </w:r>
    </w:p>
    <w:p w:rsidR="007B11BC" w:rsidRPr="0038293B" w:rsidRDefault="007B11BC" w:rsidP="007B11BC">
      <w:pPr>
        <w:spacing w:line="320" w:lineRule="exact"/>
        <w:ind w:left="851"/>
        <w:rPr>
          <w:rFonts w:ascii="SimSun" w:eastAsia="SimSun" w:hAnsi="SimSun"/>
          <w:szCs w:val="24"/>
        </w:rPr>
      </w:pPr>
      <w:r w:rsidRPr="0038293B">
        <w:rPr>
          <w:rFonts w:ascii="SimSun" w:eastAsia="SimSun" w:hAnsi="SimSun" w:hint="eastAsia"/>
          <w:szCs w:val="24"/>
        </w:rPr>
        <w:t>如今，一切所谓革新，</w:t>
      </w:r>
    </w:p>
    <w:p w:rsidR="007B11BC" w:rsidRPr="0038293B" w:rsidRDefault="007B11BC" w:rsidP="007B11BC">
      <w:pPr>
        <w:spacing w:line="320" w:lineRule="exact"/>
        <w:ind w:left="851"/>
        <w:rPr>
          <w:rFonts w:ascii="SimSun" w:eastAsia="SimSun" w:hAnsi="SimSun"/>
          <w:szCs w:val="24"/>
        </w:rPr>
      </w:pPr>
      <w:r w:rsidRPr="0038293B">
        <w:rPr>
          <w:rFonts w:ascii="SimSun" w:eastAsia="SimSun" w:hAnsi="SimSun" w:hint="eastAsia"/>
          <w:szCs w:val="24"/>
        </w:rPr>
        <w:t>都像早已经干枯的树叶，</w:t>
      </w:r>
    </w:p>
    <w:p w:rsidR="007B11BC" w:rsidRPr="0038293B" w:rsidRDefault="007B11BC" w:rsidP="007B11BC">
      <w:pPr>
        <w:spacing w:line="320" w:lineRule="exact"/>
        <w:ind w:left="851"/>
        <w:rPr>
          <w:rFonts w:ascii="SimSun" w:eastAsia="SimSun" w:hAnsi="SimSun"/>
          <w:szCs w:val="24"/>
        </w:rPr>
      </w:pPr>
      <w:r w:rsidRPr="0038293B">
        <w:rPr>
          <w:rFonts w:ascii="SimSun" w:eastAsia="SimSun" w:hAnsi="SimSun" w:hint="eastAsia"/>
          <w:szCs w:val="24"/>
        </w:rPr>
        <w:t>在帝王宫殿的拱顶飘零凋落。</w:t>
      </w:r>
    </w:p>
    <w:p w:rsidR="007B11BC" w:rsidRPr="0038293B" w:rsidRDefault="007B11BC" w:rsidP="007B11BC">
      <w:pPr>
        <w:spacing w:line="320" w:lineRule="exact"/>
        <w:ind w:left="851"/>
        <w:rPr>
          <w:rFonts w:ascii="SimSun" w:eastAsia="SimSun" w:hAnsi="SimSun"/>
          <w:szCs w:val="24"/>
        </w:rPr>
      </w:pPr>
      <w:r w:rsidRPr="0038293B">
        <w:rPr>
          <w:rFonts w:ascii="SimSun" w:eastAsia="SimSun" w:hAnsi="SimSun" w:hint="eastAsia"/>
          <w:szCs w:val="24"/>
        </w:rPr>
        <w:t>砚台里的墨汁也已经干涸。</w:t>
      </w:r>
    </w:p>
    <w:p w:rsidR="007B11BC" w:rsidRPr="0038293B" w:rsidRDefault="007B11BC" w:rsidP="007B11BC">
      <w:pPr>
        <w:spacing w:line="320" w:lineRule="exact"/>
        <w:ind w:left="851"/>
        <w:rPr>
          <w:rFonts w:ascii="SimSun" w:eastAsia="SimSun" w:hAnsi="SimSun"/>
          <w:szCs w:val="24"/>
        </w:rPr>
      </w:pPr>
      <w:r w:rsidRPr="0038293B">
        <w:rPr>
          <w:rFonts w:ascii="SimSun" w:eastAsia="SimSun" w:hAnsi="SimSun" w:hint="eastAsia"/>
          <w:szCs w:val="24"/>
        </w:rPr>
        <w:t>但方块汉字现在到处传播，</w:t>
      </w:r>
    </w:p>
    <w:p w:rsidR="007B11BC" w:rsidRPr="0038293B" w:rsidRDefault="007B11BC" w:rsidP="007B11BC">
      <w:pPr>
        <w:spacing w:line="320" w:lineRule="exact"/>
        <w:ind w:left="851"/>
        <w:rPr>
          <w:rFonts w:ascii="SimSun" w:eastAsia="SimSun" w:hAnsi="SimSun"/>
          <w:szCs w:val="24"/>
        </w:rPr>
      </w:pPr>
      <w:r w:rsidRPr="0038293B">
        <w:rPr>
          <w:rFonts w:ascii="SimSun" w:eastAsia="SimSun" w:hAnsi="SimSun" w:hint="eastAsia"/>
          <w:szCs w:val="24"/>
        </w:rPr>
        <w:t>无论看哪里，都有汉语名字。</w:t>
      </w:r>
    </w:p>
    <w:p w:rsidR="007B11BC" w:rsidRPr="0038293B" w:rsidRDefault="007B11BC" w:rsidP="007B11BC">
      <w:pPr>
        <w:spacing w:line="320" w:lineRule="exact"/>
        <w:ind w:left="851"/>
        <w:rPr>
          <w:rFonts w:ascii="SimSun" w:eastAsia="SimSun" w:hAnsi="SimSun"/>
          <w:szCs w:val="24"/>
        </w:rPr>
      </w:pPr>
      <w:r w:rsidRPr="0038293B">
        <w:rPr>
          <w:rFonts w:ascii="SimSun" w:eastAsia="SimSun" w:hAnsi="SimSun" w:hint="eastAsia"/>
          <w:szCs w:val="24"/>
        </w:rPr>
        <w:t>我看竹子，就见到竹子，</w:t>
      </w:r>
    </w:p>
    <w:p w:rsidR="007B11BC" w:rsidRPr="0038293B" w:rsidRDefault="007B11BC" w:rsidP="007B11BC">
      <w:pPr>
        <w:spacing w:line="320" w:lineRule="exact"/>
        <w:ind w:left="851"/>
        <w:rPr>
          <w:rFonts w:ascii="SimSun" w:eastAsia="SimSun" w:hAnsi="SimSun"/>
          <w:szCs w:val="24"/>
        </w:rPr>
      </w:pPr>
      <w:r w:rsidRPr="0038293B">
        <w:rPr>
          <w:rFonts w:ascii="SimSun" w:eastAsia="SimSun" w:hAnsi="SimSun" w:hint="eastAsia"/>
          <w:szCs w:val="24"/>
        </w:rPr>
        <w:t>我看茶叶，就见到茶叶，</w:t>
      </w:r>
    </w:p>
    <w:p w:rsidR="007B11BC" w:rsidRPr="0038293B" w:rsidRDefault="007B11BC" w:rsidP="007B11BC">
      <w:pPr>
        <w:spacing w:line="320" w:lineRule="exact"/>
        <w:ind w:left="851"/>
        <w:rPr>
          <w:rFonts w:ascii="SimSun" w:eastAsia="SimSun" w:hAnsi="SimSun"/>
          <w:szCs w:val="24"/>
        </w:rPr>
      </w:pPr>
      <w:r w:rsidRPr="0038293B">
        <w:rPr>
          <w:rFonts w:ascii="SimSun" w:eastAsia="SimSun" w:hAnsi="SimSun" w:hint="eastAsia"/>
          <w:szCs w:val="24"/>
        </w:rPr>
        <w:t>甚至：</w:t>
      </w:r>
    </w:p>
    <w:p w:rsidR="007B11BC" w:rsidRPr="0038293B" w:rsidRDefault="007B11BC" w:rsidP="007B11BC">
      <w:pPr>
        <w:spacing w:line="320" w:lineRule="exact"/>
        <w:ind w:left="851"/>
        <w:rPr>
          <w:rFonts w:ascii="SimSun" w:eastAsia="SimSun" w:hAnsi="SimSun"/>
          <w:szCs w:val="24"/>
        </w:rPr>
      </w:pPr>
      <w:r w:rsidRPr="0038293B">
        <w:rPr>
          <w:rFonts w:ascii="SimSun" w:eastAsia="SimSun" w:hAnsi="SimSun" w:hint="eastAsia"/>
          <w:szCs w:val="24"/>
        </w:rPr>
        <w:t>仰望天空，除了天，什么也看不见。</w:t>
      </w:r>
    </w:p>
    <w:p w:rsidR="007B11BC" w:rsidRPr="0038293B" w:rsidRDefault="007B11BC" w:rsidP="007B11BC">
      <w:pPr>
        <w:spacing w:line="320" w:lineRule="exact"/>
        <w:ind w:left="851"/>
        <w:rPr>
          <w:rFonts w:ascii="SimSun" w:eastAsia="SimSun" w:hAnsi="SimSun"/>
          <w:szCs w:val="24"/>
        </w:rPr>
      </w:pPr>
      <w:r w:rsidRPr="0038293B">
        <w:rPr>
          <w:rFonts w:ascii="SimSun" w:eastAsia="SimSun" w:hAnsi="SimSun" w:hint="eastAsia"/>
          <w:szCs w:val="24"/>
        </w:rPr>
        <w:t>此刻我已经发现</w:t>
      </w:r>
    </w:p>
    <w:p w:rsidR="007B11BC" w:rsidRPr="0038293B" w:rsidRDefault="007B11BC" w:rsidP="007B11BC">
      <w:pPr>
        <w:spacing w:line="320" w:lineRule="exact"/>
        <w:ind w:left="851"/>
        <w:rPr>
          <w:rFonts w:ascii="SimSun" w:eastAsia="SimSun" w:hAnsi="SimSun"/>
          <w:szCs w:val="24"/>
        </w:rPr>
      </w:pPr>
      <w:r w:rsidRPr="0038293B">
        <w:rPr>
          <w:rFonts w:ascii="SimSun" w:eastAsia="SimSun" w:hAnsi="SimSun" w:hint="eastAsia"/>
          <w:szCs w:val="24"/>
        </w:rPr>
        <w:t>那个姑娘</w:t>
      </w:r>
    </w:p>
    <w:p w:rsidR="007B11BC" w:rsidRPr="0038293B" w:rsidRDefault="007B11BC" w:rsidP="007B11BC">
      <w:pPr>
        <w:spacing w:line="320" w:lineRule="exact"/>
        <w:ind w:left="851"/>
        <w:rPr>
          <w:rFonts w:ascii="SimSun" w:eastAsia="SimSun" w:hAnsi="SimSun"/>
          <w:szCs w:val="24"/>
        </w:rPr>
      </w:pPr>
      <w:r w:rsidRPr="0038293B">
        <w:rPr>
          <w:rFonts w:ascii="SimSun" w:eastAsia="SimSun" w:hAnsi="SimSun" w:hint="eastAsia"/>
          <w:szCs w:val="24"/>
        </w:rPr>
        <w:t>生就一双秀足，</w:t>
      </w:r>
    </w:p>
    <w:p w:rsidR="007B11BC" w:rsidRPr="0038293B" w:rsidRDefault="007B11BC" w:rsidP="007B11BC">
      <w:pPr>
        <w:spacing w:line="320" w:lineRule="exact"/>
        <w:ind w:left="851"/>
        <w:rPr>
          <w:rFonts w:ascii="SimSun" w:eastAsia="SimSun" w:hAnsi="SimSun"/>
          <w:szCs w:val="24"/>
        </w:rPr>
      </w:pPr>
      <w:r w:rsidRPr="0038293B">
        <w:rPr>
          <w:rFonts w:ascii="SimSun" w:eastAsia="SimSun" w:hAnsi="SimSun" w:hint="eastAsia"/>
          <w:szCs w:val="24"/>
        </w:rPr>
        <w:t>变化很大，难以认出。</w:t>
      </w:r>
    </w:p>
    <w:p w:rsidR="007B11BC" w:rsidRDefault="007B11BC" w:rsidP="007B11BC">
      <w:pPr>
        <w:spacing w:after="200" w:line="276" w:lineRule="auto"/>
        <w:jc w:val="left"/>
        <w:rPr>
          <w:rFonts w:ascii="Bookman Old Style" w:hAnsi="Bookman Old Style"/>
          <w:szCs w:val="24"/>
        </w:rPr>
      </w:pPr>
      <w:r>
        <w:rPr>
          <w:rFonts w:ascii="Bookman Old Style" w:hAnsi="Bookman Old Style"/>
          <w:szCs w:val="24"/>
        </w:rPr>
        <w:br w:type="page"/>
      </w:r>
    </w:p>
    <w:p w:rsidR="007B11BC" w:rsidRPr="0038293B" w:rsidRDefault="007B11BC" w:rsidP="007B11BC">
      <w:pPr>
        <w:spacing w:line="320" w:lineRule="exact"/>
        <w:jc w:val="left"/>
        <w:rPr>
          <w:rFonts w:ascii="Bookman Old Style" w:hAnsi="Bookman Old Style"/>
          <w:szCs w:val="24"/>
        </w:rPr>
      </w:pPr>
      <w:r w:rsidRPr="0038293B">
        <w:rPr>
          <w:rFonts w:ascii="Bookman Old Style" w:hAnsi="Bookman Old Style"/>
          <w:szCs w:val="24"/>
        </w:rPr>
        <w:lastRenderedPageBreak/>
        <w:t>Сегодня солнце светит,</w:t>
      </w:r>
    </w:p>
    <w:p w:rsidR="007B11BC" w:rsidRPr="0038293B" w:rsidRDefault="007B11BC" w:rsidP="007B11BC">
      <w:pPr>
        <w:spacing w:line="320" w:lineRule="exact"/>
        <w:jc w:val="left"/>
        <w:rPr>
          <w:rFonts w:ascii="Bookman Old Style" w:hAnsi="Bookman Old Style"/>
          <w:szCs w:val="24"/>
        </w:rPr>
      </w:pPr>
      <w:r w:rsidRPr="0038293B">
        <w:rPr>
          <w:rFonts w:ascii="Bookman Old Style" w:hAnsi="Bookman Old Style"/>
          <w:szCs w:val="24"/>
        </w:rPr>
        <w:t>умирает снег.</w:t>
      </w:r>
    </w:p>
    <w:p w:rsidR="007B11BC" w:rsidRPr="0038293B" w:rsidRDefault="007B11BC" w:rsidP="007B11BC">
      <w:pPr>
        <w:spacing w:line="320" w:lineRule="exact"/>
        <w:jc w:val="left"/>
        <w:rPr>
          <w:rFonts w:ascii="Bookman Old Style" w:hAnsi="Bookman Old Style"/>
          <w:szCs w:val="24"/>
        </w:rPr>
      </w:pPr>
      <w:r w:rsidRPr="0038293B">
        <w:rPr>
          <w:rFonts w:ascii="Bookman Old Style" w:hAnsi="Bookman Old Style"/>
          <w:szCs w:val="24"/>
        </w:rPr>
        <w:t>Топ-менеджеры все ушли в запой.</w:t>
      </w:r>
    </w:p>
    <w:p w:rsidR="007B11BC" w:rsidRPr="0038293B" w:rsidRDefault="007B11BC" w:rsidP="007B11BC">
      <w:pPr>
        <w:spacing w:line="320" w:lineRule="exact"/>
        <w:jc w:val="left"/>
        <w:rPr>
          <w:rFonts w:ascii="Bookman Old Style" w:hAnsi="Bookman Old Style"/>
          <w:szCs w:val="24"/>
        </w:rPr>
      </w:pPr>
      <w:r w:rsidRPr="0038293B">
        <w:rPr>
          <w:rFonts w:ascii="Bookman Old Style" w:hAnsi="Bookman Old Style"/>
          <w:szCs w:val="24"/>
        </w:rPr>
        <w:t>А дядя Ваня вышел из запоя:</w:t>
      </w:r>
    </w:p>
    <w:p w:rsidR="007B11BC" w:rsidRPr="0038293B" w:rsidRDefault="007B11BC" w:rsidP="007B11BC">
      <w:pPr>
        <w:spacing w:line="320" w:lineRule="exact"/>
        <w:jc w:val="left"/>
        <w:rPr>
          <w:rFonts w:ascii="Bookman Old Style" w:hAnsi="Bookman Old Style"/>
          <w:szCs w:val="24"/>
        </w:rPr>
      </w:pPr>
      <w:r w:rsidRPr="0038293B">
        <w:rPr>
          <w:rFonts w:ascii="Bookman Old Style" w:hAnsi="Bookman Old Style"/>
          <w:szCs w:val="24"/>
        </w:rPr>
        <w:t>и щурится на солнце,</w:t>
      </w:r>
    </w:p>
    <w:p w:rsidR="007B11BC" w:rsidRDefault="007B11BC" w:rsidP="007B11BC">
      <w:pPr>
        <w:spacing w:line="320" w:lineRule="exact"/>
        <w:jc w:val="left"/>
        <w:rPr>
          <w:rFonts w:ascii="Bookman Old Style" w:hAnsi="Bookman Old Style"/>
          <w:szCs w:val="24"/>
        </w:rPr>
      </w:pPr>
      <w:r w:rsidRPr="0038293B">
        <w:rPr>
          <w:rFonts w:ascii="Bookman Old Style" w:hAnsi="Bookman Old Style"/>
          <w:szCs w:val="24"/>
        </w:rPr>
        <w:t>как моя кошка.</w:t>
      </w:r>
    </w:p>
    <w:p w:rsidR="007B11BC" w:rsidRPr="0038293B" w:rsidRDefault="007B11BC" w:rsidP="007B11BC">
      <w:pPr>
        <w:spacing w:line="320" w:lineRule="exact"/>
        <w:jc w:val="left"/>
        <w:rPr>
          <w:rFonts w:ascii="Bookman Old Style" w:hAnsi="Bookman Old Style"/>
          <w:szCs w:val="24"/>
        </w:rPr>
      </w:pPr>
      <w:r w:rsidRPr="0038293B">
        <w:rPr>
          <w:rFonts w:ascii="Bookman Old Style" w:hAnsi="Bookman Old Style"/>
          <w:szCs w:val="24"/>
        </w:rPr>
        <w:t>Кстати, я её кормил сегодня?</w:t>
      </w:r>
    </w:p>
    <w:p w:rsidR="007B11BC" w:rsidRPr="0038293B" w:rsidRDefault="007B11BC" w:rsidP="007B11BC">
      <w:pPr>
        <w:spacing w:line="320" w:lineRule="exact"/>
        <w:jc w:val="left"/>
        <w:rPr>
          <w:rFonts w:ascii="Bookman Old Style" w:hAnsi="Bookman Old Style"/>
          <w:szCs w:val="24"/>
        </w:rPr>
      </w:pPr>
      <w:r w:rsidRPr="0038293B">
        <w:rPr>
          <w:rFonts w:ascii="Bookman Old Style" w:hAnsi="Bookman Old Style"/>
          <w:szCs w:val="24"/>
        </w:rPr>
        <w:t>Не помню.</w:t>
      </w:r>
    </w:p>
    <w:p w:rsidR="007B11BC" w:rsidRPr="0038293B" w:rsidRDefault="007B11BC" w:rsidP="007B11BC">
      <w:pPr>
        <w:spacing w:line="320" w:lineRule="exact"/>
        <w:jc w:val="left"/>
        <w:rPr>
          <w:rFonts w:ascii="Bookman Old Style" w:hAnsi="Bookman Old Style"/>
          <w:szCs w:val="24"/>
        </w:rPr>
      </w:pPr>
      <w:r w:rsidRPr="0038293B">
        <w:rPr>
          <w:rFonts w:ascii="Bookman Old Style" w:hAnsi="Bookman Old Style"/>
          <w:szCs w:val="24"/>
        </w:rPr>
        <w:t>Помню, как Конфуций говорил,</w:t>
      </w:r>
    </w:p>
    <w:p w:rsidR="007B11BC" w:rsidRPr="0038293B" w:rsidRDefault="007B11BC" w:rsidP="007B11BC">
      <w:pPr>
        <w:spacing w:line="320" w:lineRule="exact"/>
        <w:jc w:val="left"/>
        <w:rPr>
          <w:rFonts w:ascii="Bookman Old Style" w:hAnsi="Bookman Old Style"/>
          <w:szCs w:val="24"/>
        </w:rPr>
      </w:pPr>
      <w:r w:rsidRPr="0038293B">
        <w:rPr>
          <w:rFonts w:ascii="Bookman Old Style" w:hAnsi="Bookman Old Style"/>
          <w:szCs w:val="24"/>
        </w:rPr>
        <w:t>что надо бы исправить имена.</w:t>
      </w:r>
    </w:p>
    <w:p w:rsidR="007B11BC" w:rsidRPr="0038293B" w:rsidRDefault="007B11BC" w:rsidP="007B11BC">
      <w:pPr>
        <w:spacing w:line="320" w:lineRule="exact"/>
        <w:jc w:val="left"/>
        <w:rPr>
          <w:rFonts w:ascii="Bookman Old Style" w:hAnsi="Bookman Old Style"/>
          <w:szCs w:val="24"/>
        </w:rPr>
      </w:pPr>
      <w:r w:rsidRPr="0038293B">
        <w:rPr>
          <w:rFonts w:ascii="Bookman Old Style" w:hAnsi="Bookman Old Style"/>
          <w:szCs w:val="24"/>
        </w:rPr>
        <w:t>Похоже, не усвоил я урок,</w:t>
      </w:r>
    </w:p>
    <w:p w:rsidR="007B11BC" w:rsidRPr="0038293B" w:rsidRDefault="007B11BC" w:rsidP="007B11BC">
      <w:pPr>
        <w:spacing w:line="320" w:lineRule="exact"/>
        <w:jc w:val="left"/>
        <w:rPr>
          <w:rFonts w:ascii="Bookman Old Style" w:hAnsi="Bookman Old Style"/>
          <w:szCs w:val="24"/>
        </w:rPr>
      </w:pPr>
      <w:r w:rsidRPr="0038293B">
        <w:rPr>
          <w:rFonts w:ascii="Bookman Old Style" w:hAnsi="Bookman Old Style"/>
          <w:szCs w:val="24"/>
        </w:rPr>
        <w:t>и за всю жизнь</w:t>
      </w:r>
    </w:p>
    <w:p w:rsidR="007B11BC" w:rsidRPr="0038293B" w:rsidRDefault="007B11BC" w:rsidP="007B11BC">
      <w:pPr>
        <w:spacing w:line="320" w:lineRule="exact"/>
        <w:jc w:val="left"/>
        <w:rPr>
          <w:rFonts w:ascii="Bookman Old Style" w:hAnsi="Bookman Old Style"/>
          <w:szCs w:val="24"/>
        </w:rPr>
      </w:pPr>
      <w:r w:rsidRPr="0038293B">
        <w:rPr>
          <w:rFonts w:ascii="Bookman Old Style" w:hAnsi="Bookman Old Style"/>
          <w:szCs w:val="24"/>
        </w:rPr>
        <w:t>ни одного</w:t>
      </w:r>
    </w:p>
    <w:p w:rsidR="007B11BC" w:rsidRPr="0038293B" w:rsidRDefault="007B11BC" w:rsidP="007B11BC">
      <w:pPr>
        <w:spacing w:line="320" w:lineRule="exact"/>
        <w:jc w:val="left"/>
        <w:rPr>
          <w:rFonts w:ascii="Bookman Old Style" w:hAnsi="Bookman Old Style"/>
          <w:szCs w:val="24"/>
        </w:rPr>
      </w:pPr>
      <w:r w:rsidRPr="0038293B">
        <w:rPr>
          <w:rFonts w:ascii="Bookman Old Style" w:hAnsi="Bookman Old Style"/>
          <w:szCs w:val="24"/>
        </w:rPr>
        <w:t>имени</w:t>
      </w:r>
    </w:p>
    <w:p w:rsidR="007B11BC" w:rsidRPr="0038293B" w:rsidRDefault="007B11BC" w:rsidP="007B11BC">
      <w:pPr>
        <w:spacing w:line="320" w:lineRule="exact"/>
        <w:jc w:val="left"/>
        <w:rPr>
          <w:rFonts w:ascii="Bookman Old Style" w:hAnsi="Bookman Old Style"/>
          <w:szCs w:val="24"/>
        </w:rPr>
      </w:pPr>
      <w:r w:rsidRPr="0038293B">
        <w:rPr>
          <w:rFonts w:ascii="Bookman Old Style" w:hAnsi="Bookman Old Style"/>
          <w:szCs w:val="24"/>
        </w:rPr>
        <w:t>не исправил.</w:t>
      </w:r>
    </w:p>
    <w:p w:rsidR="007B11BC" w:rsidRPr="0038293B" w:rsidRDefault="007B11BC" w:rsidP="007B11BC">
      <w:pPr>
        <w:spacing w:line="320" w:lineRule="exact"/>
        <w:jc w:val="left"/>
        <w:rPr>
          <w:rFonts w:ascii="Bookman Old Style" w:hAnsi="Bookman Old Style"/>
          <w:szCs w:val="24"/>
        </w:rPr>
      </w:pPr>
      <w:r w:rsidRPr="0038293B">
        <w:rPr>
          <w:rFonts w:ascii="Bookman Old Style" w:hAnsi="Bookman Old Style"/>
          <w:szCs w:val="24"/>
        </w:rPr>
        <w:t>Лишь забавлялся ими, как ребёнок,</w:t>
      </w:r>
    </w:p>
    <w:p w:rsidR="007B11BC" w:rsidRPr="0038293B" w:rsidRDefault="007B11BC" w:rsidP="007B11BC">
      <w:pPr>
        <w:spacing w:line="320" w:lineRule="exact"/>
        <w:jc w:val="left"/>
        <w:rPr>
          <w:rFonts w:ascii="Bookman Old Style" w:hAnsi="Bookman Old Style"/>
          <w:szCs w:val="24"/>
        </w:rPr>
      </w:pPr>
      <w:r w:rsidRPr="0038293B">
        <w:rPr>
          <w:rFonts w:ascii="Bookman Old Style" w:hAnsi="Bookman Old Style"/>
          <w:szCs w:val="24"/>
        </w:rPr>
        <w:t>крутил и так, и эдак,</w:t>
      </w:r>
    </w:p>
    <w:p w:rsidR="007B11BC" w:rsidRPr="0038293B" w:rsidRDefault="007B11BC" w:rsidP="007B11BC">
      <w:pPr>
        <w:spacing w:line="320" w:lineRule="exact"/>
        <w:jc w:val="left"/>
        <w:rPr>
          <w:rFonts w:ascii="Bookman Old Style" w:hAnsi="Bookman Old Style"/>
          <w:szCs w:val="24"/>
        </w:rPr>
      </w:pPr>
      <w:r w:rsidRPr="0038293B">
        <w:rPr>
          <w:rFonts w:ascii="Bookman Old Style" w:hAnsi="Bookman Old Style"/>
          <w:szCs w:val="24"/>
        </w:rPr>
        <w:t>составлял</w:t>
      </w:r>
    </w:p>
    <w:p w:rsidR="007B11BC" w:rsidRPr="0038293B" w:rsidRDefault="007B11BC" w:rsidP="007B11BC">
      <w:pPr>
        <w:spacing w:line="320" w:lineRule="exact"/>
        <w:jc w:val="left"/>
        <w:rPr>
          <w:rFonts w:ascii="Bookman Old Style" w:hAnsi="Bookman Old Style"/>
          <w:szCs w:val="24"/>
        </w:rPr>
      </w:pPr>
      <w:r w:rsidRPr="0038293B">
        <w:rPr>
          <w:rFonts w:ascii="Bookman Old Style" w:hAnsi="Bookman Old Style"/>
          <w:szCs w:val="24"/>
        </w:rPr>
        <w:t>цепочки кружевные и решётки.</w:t>
      </w:r>
    </w:p>
    <w:p w:rsidR="007B11BC" w:rsidRPr="0038293B" w:rsidRDefault="007B11BC" w:rsidP="007B11BC">
      <w:pPr>
        <w:spacing w:line="320" w:lineRule="exact"/>
        <w:jc w:val="left"/>
        <w:rPr>
          <w:rFonts w:ascii="Bookman Old Style" w:hAnsi="Bookman Old Style"/>
          <w:szCs w:val="24"/>
        </w:rPr>
      </w:pPr>
      <w:r w:rsidRPr="0038293B">
        <w:rPr>
          <w:rFonts w:ascii="Bookman Old Style" w:hAnsi="Bookman Old Style"/>
          <w:szCs w:val="24"/>
        </w:rPr>
        <w:t>Жена сказала: мне кажется</w:t>
      </w:r>
    </w:p>
    <w:p w:rsidR="007B11BC" w:rsidRPr="0038293B" w:rsidRDefault="007B11BC" w:rsidP="007B11BC">
      <w:pPr>
        <w:spacing w:line="320" w:lineRule="exact"/>
        <w:jc w:val="left"/>
        <w:rPr>
          <w:rFonts w:ascii="Bookman Old Style" w:hAnsi="Bookman Old Style"/>
          <w:szCs w:val="24"/>
        </w:rPr>
      </w:pPr>
      <w:r w:rsidRPr="0038293B">
        <w:rPr>
          <w:rFonts w:ascii="Bookman Old Style" w:hAnsi="Bookman Old Style"/>
          <w:szCs w:val="24"/>
        </w:rPr>
        <w:t>я сплю с Конфуцием, а не с тобой.</w:t>
      </w:r>
    </w:p>
    <w:p w:rsidR="007B11BC" w:rsidRPr="0038293B" w:rsidRDefault="007B11BC" w:rsidP="007B11BC">
      <w:pPr>
        <w:spacing w:line="320" w:lineRule="exact"/>
        <w:jc w:val="left"/>
        <w:rPr>
          <w:rFonts w:ascii="Bookman Old Style" w:hAnsi="Bookman Old Style"/>
          <w:szCs w:val="24"/>
        </w:rPr>
      </w:pPr>
      <w:r w:rsidRPr="0038293B">
        <w:rPr>
          <w:rFonts w:ascii="Bookman Old Style" w:hAnsi="Bookman Old Style"/>
          <w:szCs w:val="24"/>
        </w:rPr>
        <w:t>Мы с дядей Ваней выпили поллитру,</w:t>
      </w:r>
    </w:p>
    <w:p w:rsidR="007B11BC" w:rsidRPr="0038293B" w:rsidRDefault="007B11BC" w:rsidP="007B11BC">
      <w:pPr>
        <w:spacing w:line="320" w:lineRule="exact"/>
        <w:jc w:val="left"/>
        <w:rPr>
          <w:rFonts w:ascii="Bookman Old Style" w:hAnsi="Bookman Old Style"/>
          <w:szCs w:val="24"/>
        </w:rPr>
      </w:pPr>
      <w:r w:rsidRPr="0038293B">
        <w:rPr>
          <w:rFonts w:ascii="Bookman Old Style" w:hAnsi="Bookman Old Style"/>
          <w:szCs w:val="24"/>
        </w:rPr>
        <w:t>и тени заскользили по траве</w:t>
      </w:r>
    </w:p>
    <w:p w:rsidR="007B11BC" w:rsidRPr="0038293B" w:rsidRDefault="007B11BC" w:rsidP="007B11BC">
      <w:pPr>
        <w:spacing w:line="320" w:lineRule="exact"/>
        <w:jc w:val="left"/>
        <w:rPr>
          <w:rFonts w:ascii="Bookman Old Style" w:hAnsi="Bookman Old Style"/>
          <w:szCs w:val="24"/>
        </w:rPr>
      </w:pPr>
      <w:r w:rsidRPr="0038293B">
        <w:rPr>
          <w:rFonts w:ascii="Bookman Old Style" w:hAnsi="Bookman Old Style"/>
          <w:szCs w:val="24"/>
        </w:rPr>
        <w:t>бамбуковой,</w:t>
      </w:r>
    </w:p>
    <w:p w:rsidR="007B11BC" w:rsidRPr="0038293B" w:rsidRDefault="007B11BC" w:rsidP="007B11BC">
      <w:pPr>
        <w:spacing w:line="320" w:lineRule="exact"/>
        <w:jc w:val="left"/>
        <w:rPr>
          <w:rFonts w:ascii="Bookman Old Style" w:hAnsi="Bookman Old Style"/>
          <w:szCs w:val="24"/>
        </w:rPr>
      </w:pPr>
      <w:r w:rsidRPr="0038293B">
        <w:rPr>
          <w:rFonts w:ascii="Bookman Old Style" w:hAnsi="Bookman Old Style"/>
          <w:szCs w:val="24"/>
        </w:rPr>
        <w:t>а может быть, крапивной.</w:t>
      </w:r>
    </w:p>
    <w:p w:rsidR="007B11BC" w:rsidRPr="0038293B" w:rsidRDefault="007B11BC" w:rsidP="007B11BC">
      <w:pPr>
        <w:spacing w:line="320" w:lineRule="exact"/>
        <w:jc w:val="left"/>
        <w:rPr>
          <w:rFonts w:ascii="Bookman Old Style" w:hAnsi="Bookman Old Style"/>
          <w:szCs w:val="24"/>
        </w:rPr>
      </w:pPr>
      <w:r w:rsidRPr="0038293B">
        <w:rPr>
          <w:rFonts w:ascii="Bookman Old Style" w:hAnsi="Bookman Old Style"/>
          <w:szCs w:val="24"/>
        </w:rPr>
        <w:t>Потом я тушечницу долго отмывал</w:t>
      </w:r>
    </w:p>
    <w:p w:rsidR="007B11BC" w:rsidRPr="0038293B" w:rsidRDefault="007B11BC" w:rsidP="007B11BC">
      <w:pPr>
        <w:spacing w:line="320" w:lineRule="exact"/>
        <w:jc w:val="left"/>
        <w:rPr>
          <w:rFonts w:ascii="Bookman Old Style" w:hAnsi="Bookman Old Style"/>
          <w:szCs w:val="24"/>
        </w:rPr>
      </w:pPr>
      <w:r w:rsidRPr="0038293B">
        <w:rPr>
          <w:rFonts w:ascii="Bookman Old Style" w:hAnsi="Bookman Old Style"/>
          <w:szCs w:val="24"/>
        </w:rPr>
        <w:t>от старой туши,</w:t>
      </w:r>
    </w:p>
    <w:p w:rsidR="007B11BC" w:rsidRPr="0038293B" w:rsidRDefault="007B11BC" w:rsidP="007B11BC">
      <w:pPr>
        <w:spacing w:line="320" w:lineRule="exact"/>
        <w:jc w:val="left"/>
        <w:rPr>
          <w:rFonts w:ascii="Bookman Old Style" w:hAnsi="Bookman Old Style"/>
          <w:szCs w:val="24"/>
        </w:rPr>
      </w:pPr>
      <w:r w:rsidRPr="0038293B">
        <w:rPr>
          <w:rFonts w:ascii="Bookman Old Style" w:hAnsi="Bookman Old Style"/>
          <w:szCs w:val="24"/>
        </w:rPr>
        <w:t>и лес кистей похоронил.</w:t>
      </w:r>
    </w:p>
    <w:p w:rsidR="007B11BC" w:rsidRPr="0038293B" w:rsidRDefault="007B11BC" w:rsidP="007B11BC">
      <w:pPr>
        <w:spacing w:line="320" w:lineRule="exact"/>
        <w:jc w:val="left"/>
        <w:rPr>
          <w:rFonts w:ascii="Bookman Old Style" w:hAnsi="Bookman Old Style"/>
          <w:szCs w:val="24"/>
        </w:rPr>
      </w:pPr>
      <w:r w:rsidRPr="0038293B">
        <w:rPr>
          <w:rFonts w:ascii="Bookman Old Style" w:hAnsi="Bookman Old Style"/>
          <w:szCs w:val="24"/>
        </w:rPr>
        <w:t>Сегодня снова кто-то умер.</w:t>
      </w:r>
    </w:p>
    <w:p w:rsidR="007B11BC" w:rsidRPr="0038293B" w:rsidRDefault="007B11BC" w:rsidP="007B11BC">
      <w:pPr>
        <w:spacing w:line="320" w:lineRule="exact"/>
        <w:jc w:val="left"/>
        <w:rPr>
          <w:rFonts w:ascii="Bookman Old Style" w:hAnsi="Bookman Old Style"/>
          <w:szCs w:val="24"/>
        </w:rPr>
      </w:pPr>
      <w:r w:rsidRPr="0038293B">
        <w:rPr>
          <w:rFonts w:ascii="Bookman Old Style" w:hAnsi="Bookman Old Style"/>
          <w:szCs w:val="24"/>
        </w:rPr>
        <w:t>И это был не снег.</w:t>
      </w:r>
    </w:p>
    <w:p w:rsidR="007B11BC" w:rsidRPr="0038293B" w:rsidRDefault="007B11BC" w:rsidP="007B11BC">
      <w:pPr>
        <w:spacing w:line="320" w:lineRule="exact"/>
        <w:jc w:val="left"/>
        <w:rPr>
          <w:rFonts w:ascii="Bookman Old Style" w:hAnsi="Bookman Old Style"/>
          <w:szCs w:val="24"/>
        </w:rPr>
      </w:pPr>
      <w:r w:rsidRPr="0038293B">
        <w:rPr>
          <w:rFonts w:ascii="Bookman Old Style" w:hAnsi="Bookman Old Style"/>
          <w:szCs w:val="24"/>
        </w:rPr>
        <w:t>Задача, по сути, чисто математическая:</w:t>
      </w:r>
    </w:p>
    <w:p w:rsidR="007B11BC" w:rsidRPr="0038293B" w:rsidRDefault="007B11BC" w:rsidP="007B11BC">
      <w:pPr>
        <w:spacing w:line="320" w:lineRule="exact"/>
        <w:jc w:val="left"/>
        <w:rPr>
          <w:rFonts w:ascii="Bookman Old Style" w:hAnsi="Bookman Old Style"/>
          <w:szCs w:val="24"/>
        </w:rPr>
      </w:pPr>
      <w:r w:rsidRPr="0038293B">
        <w:rPr>
          <w:rFonts w:ascii="Bookman Old Style" w:hAnsi="Bookman Old Style"/>
          <w:szCs w:val="24"/>
        </w:rPr>
        <w:t>проникнуть в смысл процедуры</w:t>
      </w:r>
    </w:p>
    <w:p w:rsidR="007B11BC" w:rsidRPr="0038293B" w:rsidRDefault="007B11BC" w:rsidP="007B11BC">
      <w:pPr>
        <w:spacing w:line="320" w:lineRule="exact"/>
        <w:jc w:val="left"/>
        <w:rPr>
          <w:rFonts w:ascii="Bookman Old Style" w:hAnsi="Bookman Old Style"/>
          <w:szCs w:val="24"/>
        </w:rPr>
      </w:pPr>
      <w:r w:rsidRPr="0038293B">
        <w:rPr>
          <w:rFonts w:ascii="Bookman Old Style" w:hAnsi="Bookman Old Style"/>
          <w:szCs w:val="24"/>
        </w:rPr>
        <w:t>рождения смерти.</w:t>
      </w:r>
    </w:p>
    <w:p w:rsidR="007B11BC" w:rsidRPr="0038293B" w:rsidRDefault="007B11BC" w:rsidP="007B11BC">
      <w:pPr>
        <w:spacing w:line="320" w:lineRule="exact"/>
        <w:jc w:val="left"/>
        <w:rPr>
          <w:rFonts w:ascii="Bookman Old Style" w:hAnsi="Bookman Old Style"/>
          <w:szCs w:val="24"/>
        </w:rPr>
      </w:pPr>
      <w:r w:rsidRPr="0038293B">
        <w:rPr>
          <w:rFonts w:ascii="Bookman Old Style" w:hAnsi="Bookman Old Style"/>
          <w:szCs w:val="24"/>
        </w:rPr>
        <w:t>И доказать существование,</w:t>
      </w:r>
    </w:p>
    <w:p w:rsidR="007B11BC" w:rsidRPr="0038293B" w:rsidRDefault="007B11BC" w:rsidP="007B11BC">
      <w:pPr>
        <w:spacing w:line="320" w:lineRule="exact"/>
        <w:jc w:val="left"/>
        <w:rPr>
          <w:rFonts w:ascii="Bookman Old Style" w:hAnsi="Bookman Old Style"/>
          <w:szCs w:val="24"/>
        </w:rPr>
      </w:pPr>
      <w:r w:rsidRPr="0038293B">
        <w:rPr>
          <w:rFonts w:ascii="Bookman Old Style" w:hAnsi="Bookman Old Style"/>
          <w:szCs w:val="24"/>
        </w:rPr>
        <w:t>или несуществование,</w:t>
      </w:r>
    </w:p>
    <w:p w:rsidR="007B11BC" w:rsidRPr="0038293B" w:rsidRDefault="007B11BC" w:rsidP="007B11BC">
      <w:pPr>
        <w:spacing w:line="320" w:lineRule="exact"/>
        <w:jc w:val="left"/>
        <w:rPr>
          <w:rFonts w:ascii="Bookman Old Style" w:hAnsi="Bookman Old Style"/>
          <w:szCs w:val="24"/>
        </w:rPr>
      </w:pPr>
      <w:r w:rsidRPr="0038293B">
        <w:rPr>
          <w:rFonts w:ascii="Bookman Old Style" w:hAnsi="Bookman Old Style"/>
          <w:szCs w:val="24"/>
        </w:rPr>
        <w:t>что, впрочем, без разницы.</w:t>
      </w:r>
    </w:p>
    <w:p w:rsidR="007B11BC" w:rsidRPr="0038293B" w:rsidRDefault="007B11BC" w:rsidP="007B11BC">
      <w:pPr>
        <w:spacing w:line="320" w:lineRule="exact"/>
        <w:jc w:val="left"/>
        <w:rPr>
          <w:rFonts w:ascii="Bookman Old Style" w:hAnsi="Bookman Old Style"/>
          <w:szCs w:val="24"/>
        </w:rPr>
      </w:pPr>
      <w:r w:rsidRPr="0038293B">
        <w:rPr>
          <w:rFonts w:ascii="Bookman Old Style" w:hAnsi="Bookman Old Style"/>
          <w:szCs w:val="24"/>
        </w:rPr>
        <w:t>Маленькие почки</w:t>
      </w:r>
    </w:p>
    <w:p w:rsidR="007B11BC" w:rsidRPr="0038293B" w:rsidRDefault="007B11BC" w:rsidP="007B11BC">
      <w:pPr>
        <w:spacing w:line="320" w:lineRule="exact"/>
        <w:jc w:val="left"/>
        <w:rPr>
          <w:rFonts w:ascii="Bookman Old Style" w:hAnsi="Bookman Old Style"/>
          <w:szCs w:val="24"/>
        </w:rPr>
      </w:pPr>
      <w:r w:rsidRPr="0038293B">
        <w:rPr>
          <w:rFonts w:ascii="Bookman Old Style" w:hAnsi="Bookman Old Style"/>
          <w:szCs w:val="24"/>
        </w:rPr>
        <w:t>всё равно зеленеют и раскрываются.</w:t>
      </w:r>
    </w:p>
    <w:p w:rsidR="007B11BC" w:rsidRPr="0038293B" w:rsidRDefault="007B11BC" w:rsidP="007B11BC">
      <w:pPr>
        <w:spacing w:line="320" w:lineRule="exact"/>
        <w:jc w:val="left"/>
        <w:rPr>
          <w:rFonts w:ascii="Bookman Old Style" w:hAnsi="Bookman Old Style"/>
          <w:szCs w:val="24"/>
        </w:rPr>
      </w:pPr>
      <w:r w:rsidRPr="0038293B">
        <w:rPr>
          <w:rFonts w:ascii="Bookman Old Style" w:hAnsi="Bookman Old Style"/>
          <w:szCs w:val="24"/>
        </w:rPr>
        <w:t>На танцплощадке в парке</w:t>
      </w:r>
    </w:p>
    <w:p w:rsidR="007B11BC" w:rsidRPr="0038293B" w:rsidRDefault="007B11BC" w:rsidP="007B11BC">
      <w:pPr>
        <w:spacing w:line="320" w:lineRule="exact"/>
        <w:jc w:val="left"/>
        <w:rPr>
          <w:rFonts w:ascii="Bookman Old Style" w:hAnsi="Bookman Old Style"/>
          <w:szCs w:val="24"/>
        </w:rPr>
      </w:pPr>
      <w:r w:rsidRPr="0038293B">
        <w:rPr>
          <w:rFonts w:ascii="Bookman Old Style" w:hAnsi="Bookman Old Style"/>
          <w:szCs w:val="24"/>
        </w:rPr>
        <w:t>пенсионеры кружат парами.</w:t>
      </w:r>
    </w:p>
    <w:p w:rsidR="007B11BC" w:rsidRPr="0038293B" w:rsidRDefault="007B11BC" w:rsidP="007B11BC">
      <w:pPr>
        <w:spacing w:line="320" w:lineRule="exact"/>
        <w:jc w:val="left"/>
        <w:rPr>
          <w:rFonts w:ascii="Bookman Old Style" w:hAnsi="Bookman Old Style"/>
          <w:szCs w:val="24"/>
        </w:rPr>
      </w:pPr>
      <w:r w:rsidRPr="0038293B">
        <w:rPr>
          <w:rFonts w:ascii="Bookman Old Style" w:hAnsi="Bookman Old Style"/>
          <w:szCs w:val="24"/>
        </w:rPr>
        <w:t>Раньше были такие шкатулки:</w:t>
      </w:r>
    </w:p>
    <w:p w:rsidR="007B11BC" w:rsidRPr="0038293B" w:rsidRDefault="007B11BC" w:rsidP="007B11BC">
      <w:pPr>
        <w:spacing w:line="320" w:lineRule="exact"/>
        <w:jc w:val="left"/>
        <w:rPr>
          <w:rFonts w:ascii="Bookman Old Style" w:hAnsi="Bookman Old Style"/>
          <w:szCs w:val="24"/>
        </w:rPr>
      </w:pPr>
      <w:r w:rsidRPr="0038293B">
        <w:rPr>
          <w:rFonts w:ascii="Bookman Old Style" w:hAnsi="Bookman Old Style"/>
          <w:szCs w:val="24"/>
        </w:rPr>
        <w:t>откроешь, а там кружатся.</w:t>
      </w:r>
    </w:p>
    <w:p w:rsidR="007B11BC" w:rsidRDefault="007B11BC" w:rsidP="007B11BC">
      <w:pPr>
        <w:spacing w:after="200" w:line="276" w:lineRule="auto"/>
        <w:jc w:val="left"/>
        <w:rPr>
          <w:rFonts w:ascii="Bookman Old Style" w:hAnsi="Bookman Old Style"/>
          <w:szCs w:val="24"/>
        </w:rPr>
      </w:pPr>
      <w:r>
        <w:rPr>
          <w:rFonts w:ascii="Bookman Old Style" w:hAnsi="Bookman Old Style"/>
          <w:szCs w:val="24"/>
        </w:rPr>
        <w:br w:type="page"/>
      </w:r>
    </w:p>
    <w:p w:rsidR="007B11BC" w:rsidRPr="0038293B" w:rsidRDefault="007B11BC" w:rsidP="007B11BC">
      <w:pPr>
        <w:spacing w:line="320" w:lineRule="exact"/>
        <w:ind w:left="851"/>
        <w:rPr>
          <w:rFonts w:ascii="SimSun" w:eastAsia="SimSun" w:hAnsi="SimSun"/>
          <w:szCs w:val="24"/>
        </w:rPr>
      </w:pPr>
      <w:r w:rsidRPr="0038293B">
        <w:rPr>
          <w:rFonts w:ascii="SimSun" w:eastAsia="SimSun" w:hAnsi="SimSun" w:hint="eastAsia"/>
          <w:szCs w:val="24"/>
        </w:rPr>
        <w:lastRenderedPageBreak/>
        <w:t xml:space="preserve">今天阳光普照，         </w:t>
      </w:r>
    </w:p>
    <w:p w:rsidR="007B11BC" w:rsidRPr="0038293B" w:rsidRDefault="007B11BC" w:rsidP="007B11BC">
      <w:pPr>
        <w:spacing w:line="320" w:lineRule="exact"/>
        <w:ind w:left="851"/>
        <w:rPr>
          <w:rFonts w:ascii="SimSun" w:eastAsia="SimSun" w:hAnsi="SimSun"/>
          <w:szCs w:val="24"/>
        </w:rPr>
      </w:pPr>
      <w:r w:rsidRPr="0038293B">
        <w:rPr>
          <w:rFonts w:ascii="SimSun" w:eastAsia="SimSun" w:hAnsi="SimSun" w:hint="eastAsia"/>
          <w:szCs w:val="24"/>
        </w:rPr>
        <w:t>积雪融化。</w:t>
      </w:r>
    </w:p>
    <w:p w:rsidR="007B11BC" w:rsidRPr="0038293B" w:rsidRDefault="007B11BC" w:rsidP="007B11BC">
      <w:pPr>
        <w:spacing w:line="320" w:lineRule="exact"/>
        <w:ind w:left="851"/>
        <w:rPr>
          <w:rFonts w:ascii="SimSun" w:eastAsia="SimSun" w:hAnsi="SimSun"/>
          <w:szCs w:val="24"/>
        </w:rPr>
      </w:pPr>
      <w:r w:rsidRPr="0038293B">
        <w:rPr>
          <w:rFonts w:ascii="SimSun" w:eastAsia="SimSun" w:hAnsi="SimSun" w:hint="eastAsia"/>
          <w:szCs w:val="24"/>
        </w:rPr>
        <w:t>所有头目都去饮酒。</w:t>
      </w:r>
    </w:p>
    <w:p w:rsidR="007B11BC" w:rsidRPr="0038293B" w:rsidRDefault="007B11BC" w:rsidP="007B11BC">
      <w:pPr>
        <w:spacing w:line="320" w:lineRule="exact"/>
        <w:ind w:left="851"/>
        <w:rPr>
          <w:rFonts w:ascii="SimSun" w:eastAsia="SimSun" w:hAnsi="SimSun"/>
          <w:szCs w:val="24"/>
        </w:rPr>
      </w:pPr>
      <w:r w:rsidRPr="0038293B">
        <w:rPr>
          <w:rFonts w:ascii="SimSun" w:eastAsia="SimSun" w:hAnsi="SimSun" w:hint="eastAsia"/>
          <w:szCs w:val="24"/>
        </w:rPr>
        <w:t>万尼亚叔叔从沉醉中醒来：</w:t>
      </w:r>
    </w:p>
    <w:p w:rsidR="007B11BC" w:rsidRPr="0038293B" w:rsidRDefault="007B11BC" w:rsidP="007B11BC">
      <w:pPr>
        <w:spacing w:line="320" w:lineRule="exact"/>
        <w:ind w:left="851"/>
        <w:rPr>
          <w:rFonts w:asciiTheme="minorHAnsi" w:eastAsia="SimSun" w:hAnsiTheme="minorHAnsi"/>
          <w:szCs w:val="24"/>
        </w:rPr>
      </w:pPr>
      <w:r w:rsidRPr="0038293B">
        <w:rPr>
          <w:rFonts w:ascii="SimSun" w:eastAsia="SimSun" w:hAnsi="SimSun" w:hint="eastAsia"/>
          <w:szCs w:val="24"/>
        </w:rPr>
        <w:t>眯缝着眼睛仰望太阳，</w:t>
      </w:r>
    </w:p>
    <w:p w:rsidR="007B11BC" w:rsidRPr="0038293B" w:rsidRDefault="007B11BC" w:rsidP="007B11BC">
      <w:pPr>
        <w:spacing w:line="320" w:lineRule="exact"/>
        <w:ind w:left="851"/>
        <w:rPr>
          <w:rFonts w:ascii="SimSun" w:eastAsia="SimSun" w:hAnsi="SimSun"/>
          <w:szCs w:val="24"/>
        </w:rPr>
      </w:pPr>
      <w:r w:rsidRPr="0038293B">
        <w:rPr>
          <w:rFonts w:ascii="SimSun" w:eastAsia="SimSun" w:hAnsi="SimSun" w:hint="eastAsia"/>
          <w:szCs w:val="24"/>
        </w:rPr>
        <w:t>怎么跟我的猫咪相像？</w:t>
      </w:r>
    </w:p>
    <w:p w:rsidR="007B11BC" w:rsidRPr="0038293B" w:rsidRDefault="007B11BC" w:rsidP="007B11BC">
      <w:pPr>
        <w:spacing w:line="320" w:lineRule="exact"/>
        <w:ind w:left="851"/>
        <w:rPr>
          <w:rFonts w:ascii="SimSun" w:eastAsia="SimSun" w:hAnsi="SimSun"/>
          <w:szCs w:val="24"/>
        </w:rPr>
      </w:pPr>
      <w:r w:rsidRPr="0038293B">
        <w:rPr>
          <w:rFonts w:ascii="SimSun" w:eastAsia="SimSun" w:hAnsi="SimSun" w:hint="eastAsia"/>
          <w:szCs w:val="24"/>
        </w:rPr>
        <w:t>今天喂过它没有？</w:t>
      </w:r>
    </w:p>
    <w:p w:rsidR="007B11BC" w:rsidRPr="0038293B" w:rsidRDefault="007B11BC" w:rsidP="007B11BC">
      <w:pPr>
        <w:spacing w:line="320" w:lineRule="exact"/>
        <w:ind w:left="851"/>
        <w:rPr>
          <w:rFonts w:ascii="SimSun" w:eastAsia="SimSun" w:hAnsi="SimSun"/>
          <w:szCs w:val="24"/>
        </w:rPr>
      </w:pPr>
      <w:r w:rsidRPr="0038293B">
        <w:rPr>
          <w:rFonts w:ascii="SimSun" w:eastAsia="SimSun" w:hAnsi="SimSun" w:hint="eastAsia"/>
          <w:szCs w:val="24"/>
        </w:rPr>
        <w:t>已经遗忘。</w:t>
      </w:r>
    </w:p>
    <w:p w:rsidR="007B11BC" w:rsidRPr="0038293B" w:rsidRDefault="007B11BC" w:rsidP="007B11BC">
      <w:pPr>
        <w:spacing w:line="320" w:lineRule="exact"/>
        <w:ind w:left="851"/>
        <w:rPr>
          <w:rFonts w:ascii="SimSun" w:eastAsia="SimSun" w:hAnsi="SimSun"/>
          <w:szCs w:val="24"/>
        </w:rPr>
      </w:pPr>
      <w:r w:rsidRPr="0038293B">
        <w:rPr>
          <w:rFonts w:ascii="SimSun" w:eastAsia="SimSun" w:hAnsi="SimSun" w:hint="eastAsia"/>
          <w:szCs w:val="24"/>
        </w:rPr>
        <w:t>只记得，孔夫子说过，</w:t>
      </w:r>
    </w:p>
    <w:p w:rsidR="007B11BC" w:rsidRPr="0038293B" w:rsidRDefault="007B11BC" w:rsidP="007B11BC">
      <w:pPr>
        <w:spacing w:line="320" w:lineRule="exact"/>
        <w:ind w:left="851"/>
        <w:rPr>
          <w:rFonts w:ascii="SimSun" w:eastAsia="SimSun" w:hAnsi="SimSun"/>
          <w:szCs w:val="24"/>
        </w:rPr>
      </w:pPr>
      <w:r w:rsidRPr="0038293B">
        <w:rPr>
          <w:rFonts w:ascii="SimSun" w:eastAsia="SimSun" w:hAnsi="SimSun" w:hint="eastAsia"/>
          <w:szCs w:val="24"/>
        </w:rPr>
        <w:t xml:space="preserve">必须正名。          </w:t>
      </w:r>
    </w:p>
    <w:p w:rsidR="007B11BC" w:rsidRPr="0038293B" w:rsidRDefault="007B11BC" w:rsidP="007B11BC">
      <w:pPr>
        <w:spacing w:line="320" w:lineRule="exact"/>
        <w:ind w:left="851"/>
        <w:rPr>
          <w:rFonts w:ascii="SimSun" w:eastAsia="SimSun" w:hAnsi="SimSun"/>
          <w:szCs w:val="24"/>
        </w:rPr>
      </w:pPr>
      <w:r w:rsidRPr="0038293B">
        <w:rPr>
          <w:rFonts w:ascii="SimSun" w:eastAsia="SimSun" w:hAnsi="SimSun" w:hint="eastAsia"/>
          <w:szCs w:val="24"/>
        </w:rPr>
        <w:t>似乎我没把功课领悟，</w:t>
      </w:r>
    </w:p>
    <w:p w:rsidR="007B11BC" w:rsidRPr="0038293B" w:rsidRDefault="007B11BC" w:rsidP="007B11BC">
      <w:pPr>
        <w:spacing w:line="320" w:lineRule="exact"/>
        <w:ind w:left="851"/>
        <w:rPr>
          <w:rFonts w:ascii="SimSun" w:eastAsia="SimSun" w:hAnsi="SimSun"/>
          <w:szCs w:val="24"/>
        </w:rPr>
      </w:pPr>
      <w:r w:rsidRPr="0038293B">
        <w:rPr>
          <w:rFonts w:ascii="SimSun" w:eastAsia="SimSun" w:hAnsi="SimSun" w:hint="eastAsia"/>
          <w:szCs w:val="24"/>
        </w:rPr>
        <w:t>这一辈子，</w:t>
      </w:r>
    </w:p>
    <w:p w:rsidR="007B11BC" w:rsidRPr="0038293B" w:rsidRDefault="007B11BC" w:rsidP="007B11BC">
      <w:pPr>
        <w:spacing w:line="320" w:lineRule="exact"/>
        <w:ind w:left="851"/>
        <w:rPr>
          <w:rFonts w:ascii="SimSun" w:eastAsia="SimSun" w:hAnsi="SimSun"/>
          <w:szCs w:val="24"/>
        </w:rPr>
      </w:pPr>
      <w:r w:rsidRPr="0038293B">
        <w:rPr>
          <w:rFonts w:ascii="SimSun" w:eastAsia="SimSun" w:hAnsi="SimSun" w:hint="eastAsia"/>
          <w:szCs w:val="24"/>
        </w:rPr>
        <w:t>没有</w:t>
      </w:r>
    </w:p>
    <w:p w:rsidR="007B11BC" w:rsidRPr="0038293B" w:rsidRDefault="007B11BC" w:rsidP="007B11BC">
      <w:pPr>
        <w:spacing w:line="320" w:lineRule="exact"/>
        <w:ind w:left="851"/>
        <w:rPr>
          <w:rFonts w:ascii="SimSun" w:eastAsia="SimSun" w:hAnsi="SimSun"/>
          <w:szCs w:val="24"/>
        </w:rPr>
      </w:pPr>
      <w:r w:rsidRPr="0038293B">
        <w:rPr>
          <w:rFonts w:ascii="SimSun" w:eastAsia="SimSun" w:hAnsi="SimSun" w:hint="eastAsia"/>
          <w:szCs w:val="24"/>
        </w:rPr>
        <w:t>纠正过</w:t>
      </w:r>
    </w:p>
    <w:p w:rsidR="007B11BC" w:rsidRPr="0038293B" w:rsidRDefault="007B11BC" w:rsidP="007B11BC">
      <w:pPr>
        <w:spacing w:line="320" w:lineRule="exact"/>
        <w:ind w:left="851"/>
        <w:rPr>
          <w:rFonts w:ascii="SimSun" w:eastAsia="SimSun" w:hAnsi="SimSun"/>
          <w:szCs w:val="24"/>
        </w:rPr>
      </w:pPr>
      <w:r w:rsidRPr="0038293B">
        <w:rPr>
          <w:rFonts w:ascii="SimSun" w:eastAsia="SimSun" w:hAnsi="SimSun" w:hint="eastAsia"/>
          <w:szCs w:val="24"/>
        </w:rPr>
        <w:t>一个名字。</w:t>
      </w:r>
    </w:p>
    <w:p w:rsidR="007B11BC" w:rsidRPr="0038293B" w:rsidRDefault="007B11BC" w:rsidP="007B11BC">
      <w:pPr>
        <w:spacing w:line="320" w:lineRule="exact"/>
        <w:ind w:left="851"/>
        <w:rPr>
          <w:rFonts w:ascii="SimSun" w:eastAsia="SimSun" w:hAnsi="SimSun"/>
          <w:szCs w:val="24"/>
        </w:rPr>
      </w:pPr>
      <w:r w:rsidRPr="0038293B">
        <w:rPr>
          <w:rFonts w:ascii="SimSun" w:eastAsia="SimSun" w:hAnsi="SimSun" w:hint="eastAsia"/>
          <w:szCs w:val="24"/>
        </w:rPr>
        <w:t>只不过像个小孩子，</w:t>
      </w:r>
    </w:p>
    <w:p w:rsidR="007B11BC" w:rsidRPr="0038293B" w:rsidRDefault="007B11BC" w:rsidP="007B11BC">
      <w:pPr>
        <w:spacing w:line="320" w:lineRule="exact"/>
        <w:ind w:left="851"/>
        <w:rPr>
          <w:rFonts w:ascii="SimSun" w:eastAsia="SimSun" w:hAnsi="SimSun"/>
          <w:szCs w:val="24"/>
        </w:rPr>
      </w:pPr>
      <w:r w:rsidRPr="0038293B">
        <w:rPr>
          <w:rFonts w:ascii="SimSun" w:eastAsia="SimSun" w:hAnsi="SimSun" w:hint="eastAsia"/>
          <w:szCs w:val="24"/>
        </w:rPr>
        <w:t>觉得人名字好玩儿，</w:t>
      </w:r>
    </w:p>
    <w:p w:rsidR="007B11BC" w:rsidRPr="0038293B" w:rsidRDefault="007B11BC" w:rsidP="007B11BC">
      <w:pPr>
        <w:spacing w:line="320" w:lineRule="exact"/>
        <w:ind w:left="851"/>
        <w:rPr>
          <w:rFonts w:ascii="SimSun" w:eastAsia="SimSun" w:hAnsi="SimSun"/>
          <w:szCs w:val="24"/>
        </w:rPr>
      </w:pPr>
      <w:r w:rsidRPr="0038293B">
        <w:rPr>
          <w:rFonts w:ascii="SimSun" w:eastAsia="SimSun" w:hAnsi="SimSun" w:hint="eastAsia"/>
          <w:szCs w:val="24"/>
        </w:rPr>
        <w:t>翻过来倒过去</w:t>
      </w:r>
    </w:p>
    <w:p w:rsidR="007B11BC" w:rsidRPr="0038293B" w:rsidRDefault="007B11BC" w:rsidP="007B11BC">
      <w:pPr>
        <w:spacing w:line="320" w:lineRule="exact"/>
        <w:ind w:left="851"/>
        <w:rPr>
          <w:rFonts w:ascii="SimSun" w:eastAsia="SimSun" w:hAnsi="SimSun"/>
          <w:szCs w:val="24"/>
        </w:rPr>
      </w:pPr>
      <w:r w:rsidRPr="0038293B">
        <w:rPr>
          <w:rFonts w:ascii="SimSun" w:eastAsia="SimSun" w:hAnsi="SimSun" w:hint="eastAsia"/>
          <w:szCs w:val="24"/>
        </w:rPr>
        <w:t>用人名组成链条或圆环。</w:t>
      </w:r>
    </w:p>
    <w:p w:rsidR="007B11BC" w:rsidRPr="0038293B" w:rsidRDefault="007B11BC" w:rsidP="007B11BC">
      <w:pPr>
        <w:spacing w:line="320" w:lineRule="exact"/>
        <w:ind w:left="851"/>
        <w:rPr>
          <w:rFonts w:ascii="SimSun" w:eastAsia="SimSun" w:hAnsi="SimSun"/>
          <w:szCs w:val="24"/>
        </w:rPr>
      </w:pPr>
      <w:r w:rsidRPr="0038293B">
        <w:rPr>
          <w:rFonts w:ascii="SimSun" w:eastAsia="SimSun" w:hAnsi="SimSun" w:hint="eastAsia"/>
          <w:szCs w:val="24"/>
        </w:rPr>
        <w:t>妻子说：我觉得</w:t>
      </w:r>
    </w:p>
    <w:p w:rsidR="007B11BC" w:rsidRPr="0038293B" w:rsidRDefault="007B11BC" w:rsidP="007B11BC">
      <w:pPr>
        <w:spacing w:line="320" w:lineRule="exact"/>
        <w:ind w:left="851"/>
        <w:rPr>
          <w:rFonts w:ascii="SimSun" w:eastAsia="SimSun" w:hAnsi="SimSun"/>
          <w:szCs w:val="24"/>
        </w:rPr>
      </w:pPr>
      <w:r w:rsidRPr="0038293B">
        <w:rPr>
          <w:rFonts w:ascii="SimSun" w:eastAsia="SimSun" w:hAnsi="SimSun" w:hint="eastAsia"/>
          <w:szCs w:val="24"/>
        </w:rPr>
        <w:t>我是跟孔子，而不是跟你睡觉。</w:t>
      </w:r>
    </w:p>
    <w:p w:rsidR="007B11BC" w:rsidRPr="0038293B" w:rsidRDefault="007B11BC" w:rsidP="007B11BC">
      <w:pPr>
        <w:spacing w:line="320" w:lineRule="exact"/>
        <w:ind w:left="851"/>
        <w:rPr>
          <w:rFonts w:ascii="SimSun" w:eastAsia="SimSun" w:hAnsi="SimSun"/>
          <w:szCs w:val="24"/>
        </w:rPr>
      </w:pPr>
      <w:r w:rsidRPr="0038293B">
        <w:rPr>
          <w:rFonts w:ascii="SimSun" w:eastAsia="SimSun" w:hAnsi="SimSun" w:hint="eastAsia"/>
          <w:szCs w:val="24"/>
        </w:rPr>
        <w:t>我和万尼亚叔叔喝了半公升酒，</w:t>
      </w:r>
    </w:p>
    <w:p w:rsidR="007B11BC" w:rsidRPr="0038293B" w:rsidRDefault="007B11BC" w:rsidP="007B11BC">
      <w:pPr>
        <w:spacing w:line="320" w:lineRule="exact"/>
        <w:ind w:left="851"/>
        <w:rPr>
          <w:rFonts w:ascii="SimSun" w:eastAsia="SimSun" w:hAnsi="SimSun"/>
          <w:szCs w:val="24"/>
        </w:rPr>
      </w:pPr>
      <w:r w:rsidRPr="0038293B">
        <w:rPr>
          <w:rFonts w:ascii="SimSun" w:eastAsia="SimSun" w:hAnsi="SimSun" w:hint="eastAsia"/>
          <w:szCs w:val="24"/>
        </w:rPr>
        <w:t>身影滑过</w:t>
      </w:r>
    </w:p>
    <w:p w:rsidR="007B11BC" w:rsidRPr="0038293B" w:rsidRDefault="007B11BC" w:rsidP="007B11BC">
      <w:pPr>
        <w:spacing w:line="320" w:lineRule="exact"/>
        <w:ind w:left="851"/>
        <w:rPr>
          <w:rFonts w:ascii="SimSun" w:eastAsia="SimSun" w:hAnsi="SimSun"/>
          <w:szCs w:val="24"/>
        </w:rPr>
      </w:pPr>
      <w:r w:rsidRPr="0038293B">
        <w:rPr>
          <w:rFonts w:ascii="SimSun" w:eastAsia="SimSun" w:hAnsi="SimSun" w:hint="eastAsia"/>
          <w:szCs w:val="24"/>
        </w:rPr>
        <w:t>竹林草地，</w:t>
      </w:r>
    </w:p>
    <w:p w:rsidR="007B11BC" w:rsidRPr="0038293B" w:rsidRDefault="007B11BC" w:rsidP="007B11BC">
      <w:pPr>
        <w:spacing w:line="320" w:lineRule="exact"/>
        <w:ind w:left="851"/>
        <w:rPr>
          <w:rFonts w:ascii="SimSun" w:eastAsia="SimSun" w:hAnsi="SimSun"/>
          <w:szCs w:val="24"/>
        </w:rPr>
      </w:pPr>
      <w:r w:rsidRPr="0038293B">
        <w:rPr>
          <w:rFonts w:ascii="SimSun" w:eastAsia="SimSun" w:hAnsi="SimSun" w:hint="eastAsia"/>
          <w:szCs w:val="24"/>
        </w:rPr>
        <w:t>也许，那里长着蓖麻。</w:t>
      </w:r>
    </w:p>
    <w:p w:rsidR="007B11BC" w:rsidRPr="0038293B" w:rsidRDefault="007B11BC" w:rsidP="007B11BC">
      <w:pPr>
        <w:spacing w:line="320" w:lineRule="exact"/>
        <w:ind w:left="851"/>
        <w:rPr>
          <w:rFonts w:ascii="SimSun" w:eastAsia="SimSun" w:hAnsi="SimSun"/>
          <w:szCs w:val="24"/>
        </w:rPr>
      </w:pPr>
      <w:r w:rsidRPr="0038293B">
        <w:rPr>
          <w:rFonts w:ascii="SimSun" w:eastAsia="SimSun" w:hAnsi="SimSun" w:hint="eastAsia"/>
          <w:szCs w:val="24"/>
        </w:rPr>
        <w:t>以后我洗砚台洗了很久，</w:t>
      </w:r>
    </w:p>
    <w:p w:rsidR="007B11BC" w:rsidRPr="0038293B" w:rsidRDefault="007B11BC" w:rsidP="007B11BC">
      <w:pPr>
        <w:spacing w:line="320" w:lineRule="exact"/>
        <w:ind w:left="851"/>
        <w:rPr>
          <w:rFonts w:ascii="SimSun" w:eastAsia="SimSun" w:hAnsi="SimSun"/>
          <w:szCs w:val="24"/>
        </w:rPr>
      </w:pPr>
      <w:r w:rsidRPr="0038293B">
        <w:rPr>
          <w:rFonts w:ascii="SimSun" w:eastAsia="SimSun" w:hAnsi="SimSun" w:hint="eastAsia"/>
          <w:szCs w:val="24"/>
        </w:rPr>
        <w:t>洗去陈旧的墨汁，</w:t>
      </w:r>
    </w:p>
    <w:p w:rsidR="007B11BC" w:rsidRPr="0038293B" w:rsidRDefault="007B11BC" w:rsidP="007B11BC">
      <w:pPr>
        <w:spacing w:line="320" w:lineRule="exact"/>
        <w:ind w:left="851"/>
        <w:rPr>
          <w:rFonts w:ascii="SimSun" w:eastAsia="SimSun" w:hAnsi="SimSun"/>
          <w:szCs w:val="24"/>
        </w:rPr>
      </w:pPr>
      <w:r w:rsidRPr="0038293B">
        <w:rPr>
          <w:rFonts w:ascii="SimSun" w:eastAsia="SimSun" w:hAnsi="SimSun" w:hint="eastAsia"/>
          <w:szCs w:val="24"/>
        </w:rPr>
        <w:t>森林埋葬了毛笔。</w:t>
      </w:r>
    </w:p>
    <w:p w:rsidR="007B11BC" w:rsidRPr="0038293B" w:rsidRDefault="007B11BC" w:rsidP="007B11BC">
      <w:pPr>
        <w:spacing w:line="320" w:lineRule="exact"/>
        <w:ind w:left="851"/>
        <w:rPr>
          <w:rFonts w:ascii="SimSun" w:eastAsia="SimSun" w:hAnsi="SimSun"/>
          <w:szCs w:val="24"/>
        </w:rPr>
      </w:pPr>
      <w:r w:rsidRPr="0038293B">
        <w:rPr>
          <w:rFonts w:ascii="SimSun" w:eastAsia="SimSun" w:hAnsi="SimSun" w:hint="eastAsia"/>
          <w:szCs w:val="24"/>
        </w:rPr>
        <w:t>今天有一个人死了。</w:t>
      </w:r>
    </w:p>
    <w:p w:rsidR="007B11BC" w:rsidRPr="0038293B" w:rsidRDefault="007B11BC" w:rsidP="007B11BC">
      <w:pPr>
        <w:spacing w:line="320" w:lineRule="exact"/>
        <w:ind w:left="851"/>
        <w:rPr>
          <w:rFonts w:ascii="SimSun" w:eastAsia="SimSun" w:hAnsi="SimSun"/>
          <w:szCs w:val="24"/>
        </w:rPr>
      </w:pPr>
      <w:r w:rsidRPr="0038293B">
        <w:rPr>
          <w:rFonts w:ascii="SimSun" w:eastAsia="SimSun" w:hAnsi="SimSun" w:hint="eastAsia"/>
          <w:szCs w:val="24"/>
        </w:rPr>
        <w:t>这不是下雪。</w:t>
      </w:r>
    </w:p>
    <w:p w:rsidR="007B11BC" w:rsidRPr="0038293B" w:rsidRDefault="007B11BC" w:rsidP="007B11BC">
      <w:pPr>
        <w:spacing w:line="320" w:lineRule="exact"/>
        <w:ind w:left="851"/>
        <w:rPr>
          <w:rFonts w:ascii="SimSun" w:eastAsia="SimSun" w:hAnsi="SimSun"/>
          <w:szCs w:val="24"/>
        </w:rPr>
      </w:pPr>
      <w:r w:rsidRPr="0038293B">
        <w:rPr>
          <w:rFonts w:ascii="SimSun" w:eastAsia="SimSun" w:hAnsi="SimSun" w:hint="eastAsia"/>
          <w:szCs w:val="24"/>
        </w:rPr>
        <w:t>实质上，纯属一道数学题：</w:t>
      </w:r>
    </w:p>
    <w:p w:rsidR="007B11BC" w:rsidRPr="0038293B" w:rsidRDefault="007B11BC" w:rsidP="007B11BC">
      <w:pPr>
        <w:spacing w:line="320" w:lineRule="exact"/>
        <w:ind w:left="851"/>
        <w:rPr>
          <w:rFonts w:ascii="SimSun" w:eastAsia="SimSun" w:hAnsi="SimSun"/>
          <w:szCs w:val="24"/>
        </w:rPr>
      </w:pPr>
      <w:r w:rsidRPr="0038293B">
        <w:rPr>
          <w:rFonts w:ascii="SimSun" w:eastAsia="SimSun" w:hAnsi="SimSun" w:hint="eastAsia"/>
          <w:szCs w:val="24"/>
        </w:rPr>
        <w:t>要破解生死程序</w:t>
      </w:r>
    </w:p>
    <w:p w:rsidR="007B11BC" w:rsidRPr="0038293B" w:rsidRDefault="007B11BC" w:rsidP="007B11BC">
      <w:pPr>
        <w:spacing w:line="320" w:lineRule="exact"/>
        <w:ind w:left="851"/>
        <w:rPr>
          <w:rFonts w:ascii="SimSun" w:eastAsia="SimSun" w:hAnsi="SimSun"/>
          <w:szCs w:val="24"/>
        </w:rPr>
      </w:pPr>
      <w:r w:rsidRPr="0038293B">
        <w:rPr>
          <w:rFonts w:ascii="SimSun" w:eastAsia="SimSun" w:hAnsi="SimSun" w:hint="eastAsia"/>
          <w:szCs w:val="24"/>
        </w:rPr>
        <w:t>及其含义。</w:t>
      </w:r>
    </w:p>
    <w:p w:rsidR="007B11BC" w:rsidRPr="0038293B" w:rsidRDefault="007B11BC" w:rsidP="007B11BC">
      <w:pPr>
        <w:spacing w:line="320" w:lineRule="exact"/>
        <w:ind w:left="851"/>
        <w:rPr>
          <w:rFonts w:ascii="SimSun" w:eastAsia="SimSun" w:hAnsi="SimSun"/>
          <w:szCs w:val="24"/>
        </w:rPr>
      </w:pPr>
      <w:r w:rsidRPr="0038293B">
        <w:rPr>
          <w:rFonts w:ascii="SimSun" w:eastAsia="SimSun" w:hAnsi="SimSun" w:hint="eastAsia"/>
          <w:szCs w:val="24"/>
        </w:rPr>
        <w:t>要证明生存</w:t>
      </w:r>
    </w:p>
    <w:p w:rsidR="007B11BC" w:rsidRPr="0038293B" w:rsidRDefault="007B11BC" w:rsidP="007B11BC">
      <w:pPr>
        <w:spacing w:line="320" w:lineRule="exact"/>
        <w:ind w:left="851"/>
        <w:rPr>
          <w:rFonts w:ascii="SimSun" w:eastAsia="SimSun" w:hAnsi="SimSun"/>
          <w:szCs w:val="24"/>
        </w:rPr>
      </w:pPr>
      <w:r w:rsidRPr="0038293B">
        <w:rPr>
          <w:rFonts w:ascii="SimSun" w:eastAsia="SimSun" w:hAnsi="SimSun" w:hint="eastAsia"/>
          <w:szCs w:val="24"/>
        </w:rPr>
        <w:t>或死亡</w:t>
      </w:r>
    </w:p>
    <w:p w:rsidR="007B11BC" w:rsidRPr="0038293B" w:rsidRDefault="007B11BC" w:rsidP="007B11BC">
      <w:pPr>
        <w:spacing w:line="320" w:lineRule="exact"/>
        <w:ind w:left="851"/>
        <w:rPr>
          <w:rFonts w:ascii="SimSun" w:eastAsia="SimSun" w:hAnsi="SimSun"/>
          <w:szCs w:val="24"/>
        </w:rPr>
      </w:pPr>
      <w:r w:rsidRPr="0038293B">
        <w:rPr>
          <w:rFonts w:ascii="SimSun" w:eastAsia="SimSun" w:hAnsi="SimSun" w:hint="eastAsia"/>
          <w:szCs w:val="24"/>
        </w:rPr>
        <w:t>其实没有差别。</w:t>
      </w:r>
    </w:p>
    <w:p w:rsidR="007B11BC" w:rsidRPr="0038293B" w:rsidRDefault="007B11BC" w:rsidP="007B11BC">
      <w:pPr>
        <w:spacing w:line="320" w:lineRule="exact"/>
        <w:ind w:left="851"/>
        <w:rPr>
          <w:rFonts w:ascii="SimSun" w:eastAsia="SimSun" w:hAnsi="SimSun"/>
          <w:szCs w:val="24"/>
        </w:rPr>
      </w:pPr>
      <w:r w:rsidRPr="0038293B">
        <w:rPr>
          <w:rFonts w:ascii="SimSun" w:eastAsia="SimSun" w:hAnsi="SimSun" w:hint="eastAsia"/>
          <w:szCs w:val="24"/>
        </w:rPr>
        <w:t>小小的蓓蕾</w:t>
      </w:r>
    </w:p>
    <w:p w:rsidR="007B11BC" w:rsidRPr="0038293B" w:rsidRDefault="007B11BC" w:rsidP="007B11BC">
      <w:pPr>
        <w:spacing w:line="320" w:lineRule="exact"/>
        <w:ind w:left="851"/>
        <w:rPr>
          <w:rFonts w:ascii="SimSun" w:eastAsia="SimSun" w:hAnsi="SimSun"/>
          <w:szCs w:val="24"/>
        </w:rPr>
      </w:pPr>
      <w:r w:rsidRPr="0038293B">
        <w:rPr>
          <w:rFonts w:ascii="SimSun" w:eastAsia="SimSun" w:hAnsi="SimSun" w:hint="eastAsia"/>
          <w:szCs w:val="24"/>
        </w:rPr>
        <w:t>终归要变绿开花。</w:t>
      </w:r>
    </w:p>
    <w:p w:rsidR="007B11BC" w:rsidRPr="0038293B" w:rsidRDefault="007B11BC" w:rsidP="007B11BC">
      <w:pPr>
        <w:spacing w:line="320" w:lineRule="exact"/>
        <w:ind w:left="851"/>
        <w:rPr>
          <w:rFonts w:ascii="SimSun" w:eastAsia="SimSun" w:hAnsi="SimSun"/>
          <w:szCs w:val="24"/>
        </w:rPr>
      </w:pPr>
      <w:r w:rsidRPr="0038293B">
        <w:rPr>
          <w:rFonts w:ascii="SimSun" w:eastAsia="SimSun" w:hAnsi="SimSun" w:hint="eastAsia"/>
          <w:szCs w:val="24"/>
        </w:rPr>
        <w:t>公园里的跳舞场</w:t>
      </w:r>
    </w:p>
    <w:p w:rsidR="007B11BC" w:rsidRPr="0038293B" w:rsidRDefault="007B11BC" w:rsidP="007B11BC">
      <w:pPr>
        <w:spacing w:line="320" w:lineRule="exact"/>
        <w:ind w:left="851"/>
        <w:rPr>
          <w:rFonts w:ascii="SimSun" w:eastAsia="SimSun" w:hAnsi="SimSun"/>
          <w:szCs w:val="24"/>
        </w:rPr>
      </w:pPr>
      <w:r w:rsidRPr="0038293B">
        <w:rPr>
          <w:rFonts w:ascii="SimSun" w:eastAsia="SimSun" w:hAnsi="SimSun" w:hint="eastAsia"/>
          <w:szCs w:val="24"/>
        </w:rPr>
        <w:t>退休者结伴跳舞成对成双。</w:t>
      </w:r>
    </w:p>
    <w:p w:rsidR="007B11BC" w:rsidRPr="0038293B" w:rsidRDefault="007B11BC" w:rsidP="007B11BC">
      <w:pPr>
        <w:spacing w:line="320" w:lineRule="exact"/>
        <w:ind w:left="851"/>
        <w:rPr>
          <w:rFonts w:ascii="SimSun" w:eastAsia="SimSun" w:hAnsi="SimSun"/>
          <w:szCs w:val="24"/>
        </w:rPr>
      </w:pPr>
      <w:r w:rsidRPr="0038293B">
        <w:rPr>
          <w:rFonts w:ascii="SimSun" w:eastAsia="SimSun" w:hAnsi="SimSun" w:hint="eastAsia"/>
          <w:szCs w:val="24"/>
        </w:rPr>
        <w:t>从前有这样的小匣子：</w:t>
      </w:r>
    </w:p>
    <w:p w:rsidR="007B11BC" w:rsidRPr="0038293B" w:rsidRDefault="007B11BC" w:rsidP="007B11BC">
      <w:pPr>
        <w:spacing w:line="320" w:lineRule="exact"/>
        <w:ind w:left="851"/>
        <w:rPr>
          <w:rFonts w:ascii="SimSun" w:eastAsia="SimSun" w:hAnsi="SimSun"/>
          <w:szCs w:val="24"/>
        </w:rPr>
      </w:pPr>
      <w:r w:rsidRPr="0038293B">
        <w:rPr>
          <w:rFonts w:ascii="SimSun" w:eastAsia="SimSun" w:hAnsi="SimSun" w:hint="eastAsia"/>
          <w:szCs w:val="24"/>
        </w:rPr>
        <w:t>你一打开，它就旋转。</w:t>
      </w:r>
    </w:p>
    <w:p w:rsidR="007B11BC" w:rsidRDefault="007B11BC" w:rsidP="007B11BC">
      <w:pPr>
        <w:spacing w:after="200" w:line="276" w:lineRule="auto"/>
        <w:jc w:val="left"/>
        <w:rPr>
          <w:rFonts w:ascii="Bookman Old Style" w:hAnsi="Bookman Old Style"/>
          <w:szCs w:val="24"/>
        </w:rPr>
      </w:pPr>
      <w:r>
        <w:rPr>
          <w:rFonts w:ascii="Bookman Old Style" w:hAnsi="Bookman Old Style"/>
          <w:szCs w:val="24"/>
        </w:rPr>
        <w:br w:type="page"/>
      </w:r>
    </w:p>
    <w:p w:rsidR="007B11BC" w:rsidRPr="0038293B" w:rsidRDefault="007B11BC" w:rsidP="007B11BC">
      <w:pPr>
        <w:spacing w:line="320" w:lineRule="exact"/>
        <w:jc w:val="left"/>
        <w:rPr>
          <w:rFonts w:ascii="Bookman Old Style" w:hAnsi="Bookman Old Style"/>
          <w:szCs w:val="24"/>
        </w:rPr>
      </w:pPr>
      <w:r w:rsidRPr="0038293B">
        <w:rPr>
          <w:rFonts w:ascii="Bookman Old Style" w:hAnsi="Bookman Old Style"/>
          <w:szCs w:val="24"/>
        </w:rPr>
        <w:lastRenderedPageBreak/>
        <w:t>А есть люди, которые так и думают:</w:t>
      </w:r>
    </w:p>
    <w:p w:rsidR="007B11BC" w:rsidRPr="0038293B" w:rsidRDefault="007B11BC" w:rsidP="007B11BC">
      <w:pPr>
        <w:spacing w:line="320" w:lineRule="exact"/>
        <w:jc w:val="left"/>
        <w:rPr>
          <w:rFonts w:ascii="Bookman Old Style" w:hAnsi="Bookman Old Style"/>
          <w:szCs w:val="24"/>
        </w:rPr>
      </w:pPr>
      <w:r w:rsidRPr="0038293B">
        <w:rPr>
          <w:rFonts w:ascii="Bookman Old Style" w:hAnsi="Bookman Old Style"/>
          <w:szCs w:val="24"/>
        </w:rPr>
        <w:t>мир — шкатулка Бога.</w:t>
      </w:r>
    </w:p>
    <w:p w:rsidR="007B11BC" w:rsidRPr="0038293B" w:rsidRDefault="007B11BC" w:rsidP="007B11BC">
      <w:pPr>
        <w:spacing w:line="320" w:lineRule="exact"/>
        <w:jc w:val="left"/>
        <w:rPr>
          <w:rFonts w:ascii="Bookman Old Style" w:hAnsi="Bookman Old Style"/>
          <w:szCs w:val="24"/>
        </w:rPr>
      </w:pPr>
      <w:r w:rsidRPr="0038293B">
        <w:rPr>
          <w:rFonts w:ascii="Bookman Old Style" w:hAnsi="Bookman Old Style"/>
          <w:szCs w:val="24"/>
        </w:rPr>
        <w:t>Но мой Конфуций</w:t>
      </w:r>
    </w:p>
    <w:p w:rsidR="007B11BC" w:rsidRPr="0038293B" w:rsidRDefault="007B11BC" w:rsidP="007B11BC">
      <w:pPr>
        <w:spacing w:line="320" w:lineRule="exact"/>
        <w:jc w:val="left"/>
        <w:rPr>
          <w:rFonts w:ascii="Bookman Old Style" w:hAnsi="Bookman Old Style"/>
          <w:szCs w:val="24"/>
        </w:rPr>
      </w:pPr>
      <w:r w:rsidRPr="0038293B">
        <w:rPr>
          <w:rFonts w:ascii="Bookman Old Style" w:hAnsi="Bookman Old Style"/>
          <w:szCs w:val="24"/>
        </w:rPr>
        <w:t>лишь бородой трясёт.</w:t>
      </w:r>
    </w:p>
    <w:p w:rsidR="007B11BC" w:rsidRPr="0038293B" w:rsidRDefault="007B11BC" w:rsidP="007B11BC">
      <w:pPr>
        <w:spacing w:line="320" w:lineRule="exact"/>
        <w:jc w:val="left"/>
        <w:rPr>
          <w:rFonts w:ascii="Bookman Old Style" w:hAnsi="Bookman Old Style"/>
          <w:szCs w:val="24"/>
        </w:rPr>
      </w:pPr>
      <w:r w:rsidRPr="0038293B">
        <w:rPr>
          <w:rFonts w:ascii="Bookman Old Style" w:hAnsi="Bookman Old Style"/>
          <w:szCs w:val="24"/>
        </w:rPr>
        <w:t>Когда-нибудь и я</w:t>
      </w:r>
    </w:p>
    <w:p w:rsidR="007B11BC" w:rsidRPr="0038293B" w:rsidRDefault="007B11BC" w:rsidP="007B11BC">
      <w:pPr>
        <w:spacing w:line="320" w:lineRule="exact"/>
        <w:jc w:val="left"/>
        <w:rPr>
          <w:rFonts w:ascii="Bookman Old Style" w:hAnsi="Bookman Old Style"/>
          <w:szCs w:val="24"/>
        </w:rPr>
      </w:pPr>
      <w:r w:rsidRPr="0038293B">
        <w:rPr>
          <w:rFonts w:ascii="Bookman Old Style" w:hAnsi="Bookman Old Style"/>
          <w:szCs w:val="24"/>
        </w:rPr>
        <w:t>отращу себе бороду</w:t>
      </w:r>
    </w:p>
    <w:p w:rsidR="007B11BC" w:rsidRPr="0038293B" w:rsidRDefault="007B11BC" w:rsidP="007B11BC">
      <w:pPr>
        <w:spacing w:line="320" w:lineRule="exact"/>
        <w:jc w:val="left"/>
        <w:rPr>
          <w:rFonts w:ascii="Bookman Old Style" w:hAnsi="Bookman Old Style"/>
          <w:szCs w:val="24"/>
        </w:rPr>
      </w:pPr>
      <w:r w:rsidRPr="0038293B">
        <w:rPr>
          <w:rFonts w:ascii="Bookman Old Style" w:hAnsi="Bookman Old Style"/>
          <w:szCs w:val="24"/>
        </w:rPr>
        <w:t>или живот,</w:t>
      </w:r>
    </w:p>
    <w:p w:rsidR="007B11BC" w:rsidRPr="0038293B" w:rsidRDefault="007B11BC" w:rsidP="007B11BC">
      <w:pPr>
        <w:spacing w:line="320" w:lineRule="exact"/>
        <w:jc w:val="left"/>
        <w:rPr>
          <w:rFonts w:ascii="Bookman Old Style" w:hAnsi="Bookman Old Style"/>
          <w:szCs w:val="24"/>
        </w:rPr>
      </w:pPr>
      <w:r w:rsidRPr="0038293B">
        <w:rPr>
          <w:rFonts w:ascii="Bookman Old Style" w:hAnsi="Bookman Old Style"/>
          <w:szCs w:val="24"/>
        </w:rPr>
        <w:t>и поумнею.</w:t>
      </w:r>
    </w:p>
    <w:p w:rsidR="007B11BC" w:rsidRPr="0038293B" w:rsidRDefault="007B11BC" w:rsidP="007B11BC">
      <w:pPr>
        <w:spacing w:line="320" w:lineRule="exact"/>
        <w:jc w:val="left"/>
        <w:rPr>
          <w:rFonts w:ascii="Bookman Old Style" w:hAnsi="Bookman Old Style"/>
          <w:szCs w:val="24"/>
        </w:rPr>
      </w:pPr>
      <w:r w:rsidRPr="0038293B">
        <w:rPr>
          <w:rFonts w:ascii="Bookman Old Style" w:hAnsi="Bookman Old Style"/>
          <w:szCs w:val="24"/>
        </w:rPr>
        <w:t>Если, конечно, до этого</w:t>
      </w:r>
    </w:p>
    <w:p w:rsidR="007B11BC" w:rsidRPr="0038293B" w:rsidRDefault="007B11BC" w:rsidP="007B11BC">
      <w:pPr>
        <w:spacing w:line="320" w:lineRule="exact"/>
        <w:jc w:val="left"/>
        <w:rPr>
          <w:rFonts w:ascii="Bookman Old Style" w:hAnsi="Bookman Old Style"/>
          <w:szCs w:val="24"/>
        </w:rPr>
      </w:pPr>
      <w:r w:rsidRPr="0038293B">
        <w:rPr>
          <w:rFonts w:ascii="Bookman Old Style" w:hAnsi="Bookman Old Style"/>
          <w:szCs w:val="24"/>
        </w:rPr>
        <w:t>не улечу как крыша</w:t>
      </w:r>
    </w:p>
    <w:p w:rsidR="007B11BC" w:rsidRPr="0038293B" w:rsidRDefault="007B11BC" w:rsidP="007B11BC">
      <w:pPr>
        <w:spacing w:line="320" w:lineRule="exact"/>
        <w:jc w:val="left"/>
        <w:rPr>
          <w:rFonts w:ascii="Bookman Old Style" w:hAnsi="Bookman Old Style"/>
          <w:szCs w:val="24"/>
        </w:rPr>
      </w:pPr>
      <w:r w:rsidRPr="0038293B">
        <w:rPr>
          <w:rFonts w:ascii="Bookman Old Style" w:hAnsi="Bookman Old Style"/>
          <w:szCs w:val="24"/>
        </w:rPr>
        <w:t>императорского дворца.</w:t>
      </w:r>
    </w:p>
    <w:p w:rsidR="007B11BC" w:rsidRPr="0038293B" w:rsidRDefault="007B11BC" w:rsidP="007B11BC">
      <w:pPr>
        <w:spacing w:line="320" w:lineRule="exact"/>
        <w:jc w:val="left"/>
        <w:rPr>
          <w:rFonts w:ascii="Bookman Old Style" w:hAnsi="Bookman Old Style"/>
          <w:szCs w:val="24"/>
        </w:rPr>
      </w:pPr>
      <w:r w:rsidRPr="0038293B">
        <w:rPr>
          <w:rFonts w:ascii="Bookman Old Style" w:hAnsi="Bookman Old Style"/>
          <w:szCs w:val="24"/>
        </w:rPr>
        <w:t>В Крыму опять рубли,</w:t>
      </w:r>
    </w:p>
    <w:p w:rsidR="007B11BC" w:rsidRPr="0038293B" w:rsidRDefault="007B11BC" w:rsidP="007B11BC">
      <w:pPr>
        <w:spacing w:line="320" w:lineRule="exact"/>
        <w:jc w:val="left"/>
        <w:rPr>
          <w:rFonts w:ascii="Bookman Old Style" w:hAnsi="Bookman Old Style"/>
          <w:szCs w:val="24"/>
        </w:rPr>
      </w:pPr>
      <w:r w:rsidRPr="0038293B">
        <w:rPr>
          <w:rFonts w:ascii="Bookman Old Style" w:hAnsi="Bookman Old Style"/>
          <w:szCs w:val="24"/>
        </w:rPr>
        <w:t>в Гвинее франки,</w:t>
      </w:r>
    </w:p>
    <w:p w:rsidR="007B11BC" w:rsidRPr="0038293B" w:rsidRDefault="007B11BC" w:rsidP="007B11BC">
      <w:pPr>
        <w:spacing w:line="320" w:lineRule="exact"/>
        <w:jc w:val="left"/>
        <w:rPr>
          <w:rFonts w:ascii="Bookman Old Style" w:hAnsi="Bookman Old Style"/>
          <w:szCs w:val="24"/>
        </w:rPr>
      </w:pPr>
      <w:r w:rsidRPr="0038293B">
        <w:rPr>
          <w:rFonts w:ascii="Bookman Old Style" w:hAnsi="Bookman Old Style"/>
          <w:szCs w:val="24"/>
        </w:rPr>
        <w:t>а вот каури — уже не деньги,</w:t>
      </w:r>
    </w:p>
    <w:p w:rsidR="007B11BC" w:rsidRPr="0038293B" w:rsidRDefault="007B11BC" w:rsidP="007B11BC">
      <w:pPr>
        <w:spacing w:line="320" w:lineRule="exact"/>
        <w:jc w:val="left"/>
        <w:rPr>
          <w:rFonts w:ascii="Bookman Old Style" w:hAnsi="Bookman Old Style"/>
          <w:szCs w:val="24"/>
        </w:rPr>
      </w:pPr>
      <w:r w:rsidRPr="0038293B">
        <w:rPr>
          <w:rFonts w:ascii="Bookman Old Style" w:hAnsi="Bookman Old Style"/>
          <w:szCs w:val="24"/>
        </w:rPr>
        <w:t>не прошло и нескольких тысячелетий.</w:t>
      </w:r>
    </w:p>
    <w:p w:rsidR="007B11BC" w:rsidRPr="0038293B" w:rsidRDefault="007B11BC" w:rsidP="007B11BC">
      <w:pPr>
        <w:spacing w:line="320" w:lineRule="exact"/>
        <w:jc w:val="left"/>
        <w:rPr>
          <w:rFonts w:ascii="Bookman Old Style" w:hAnsi="Bookman Old Style"/>
          <w:szCs w:val="24"/>
        </w:rPr>
      </w:pPr>
      <w:r w:rsidRPr="0038293B">
        <w:rPr>
          <w:rFonts w:ascii="Bookman Old Style" w:hAnsi="Bookman Old Style"/>
          <w:szCs w:val="24"/>
        </w:rPr>
        <w:t>Хочется затопить печку,</w:t>
      </w:r>
    </w:p>
    <w:p w:rsidR="007B11BC" w:rsidRPr="0038293B" w:rsidRDefault="007B11BC" w:rsidP="007B11BC">
      <w:pPr>
        <w:spacing w:line="320" w:lineRule="exact"/>
        <w:jc w:val="left"/>
        <w:rPr>
          <w:rFonts w:ascii="Bookman Old Style" w:hAnsi="Bookman Old Style"/>
          <w:szCs w:val="24"/>
        </w:rPr>
      </w:pPr>
      <w:r w:rsidRPr="0038293B">
        <w:rPr>
          <w:rFonts w:ascii="Bookman Old Style" w:hAnsi="Bookman Old Style"/>
          <w:szCs w:val="24"/>
        </w:rPr>
        <w:t>заварить чаю,</w:t>
      </w:r>
    </w:p>
    <w:p w:rsidR="007B11BC" w:rsidRPr="0038293B" w:rsidRDefault="007B11BC" w:rsidP="007B11BC">
      <w:pPr>
        <w:spacing w:line="320" w:lineRule="exact"/>
        <w:jc w:val="left"/>
        <w:rPr>
          <w:rFonts w:ascii="Bookman Old Style" w:hAnsi="Bookman Old Style"/>
          <w:szCs w:val="24"/>
        </w:rPr>
      </w:pPr>
      <w:r w:rsidRPr="0038293B">
        <w:rPr>
          <w:rFonts w:ascii="Bookman Old Style" w:hAnsi="Bookman Old Style"/>
          <w:szCs w:val="24"/>
        </w:rPr>
        <w:t>закрыть тетрадку,</w:t>
      </w:r>
    </w:p>
    <w:p w:rsidR="007B11BC" w:rsidRPr="0038293B" w:rsidRDefault="007B11BC" w:rsidP="007B11BC">
      <w:pPr>
        <w:spacing w:line="320" w:lineRule="exact"/>
        <w:jc w:val="left"/>
        <w:rPr>
          <w:rFonts w:ascii="Bookman Old Style" w:hAnsi="Bookman Old Style"/>
          <w:szCs w:val="24"/>
        </w:rPr>
      </w:pPr>
      <w:r w:rsidRPr="0038293B">
        <w:rPr>
          <w:rFonts w:ascii="Bookman Old Style" w:hAnsi="Bookman Old Style"/>
          <w:szCs w:val="24"/>
        </w:rPr>
        <w:t>и</w:t>
      </w:r>
    </w:p>
    <w:p w:rsidR="007B11BC" w:rsidRPr="0038293B" w:rsidRDefault="007B11BC" w:rsidP="007B11BC">
      <w:pPr>
        <w:spacing w:line="320" w:lineRule="exact"/>
        <w:jc w:val="left"/>
        <w:rPr>
          <w:rFonts w:ascii="Bookman Old Style" w:hAnsi="Bookman Old Style"/>
          <w:szCs w:val="24"/>
        </w:rPr>
      </w:pPr>
      <w:r w:rsidRPr="0038293B">
        <w:rPr>
          <w:rFonts w:ascii="Bookman Old Style" w:hAnsi="Bookman Old Style"/>
          <w:szCs w:val="24"/>
        </w:rPr>
        <w:t>затосковать.</w:t>
      </w:r>
    </w:p>
    <w:p w:rsidR="007B11BC" w:rsidRPr="0038293B" w:rsidRDefault="007B11BC" w:rsidP="007B11BC">
      <w:pPr>
        <w:spacing w:line="240" w:lineRule="exact"/>
        <w:jc w:val="right"/>
        <w:rPr>
          <w:rFonts w:ascii="Bookman Old Style" w:hAnsi="Bookman Old Style"/>
          <w:sz w:val="20"/>
          <w:szCs w:val="24"/>
        </w:rPr>
      </w:pPr>
    </w:p>
    <w:p w:rsidR="007B11BC" w:rsidRPr="0038293B" w:rsidRDefault="007B11BC" w:rsidP="007B11BC">
      <w:pPr>
        <w:spacing w:line="240" w:lineRule="exact"/>
        <w:jc w:val="right"/>
        <w:rPr>
          <w:rFonts w:ascii="Bookman Old Style" w:hAnsi="Bookman Old Style"/>
          <w:sz w:val="20"/>
          <w:szCs w:val="24"/>
        </w:rPr>
      </w:pPr>
      <w:r w:rsidRPr="0038293B">
        <w:rPr>
          <w:rFonts w:ascii="Bookman Old Style" w:hAnsi="Bookman Old Style"/>
          <w:sz w:val="20"/>
          <w:szCs w:val="24"/>
        </w:rPr>
        <w:t>апрель 2014</w:t>
      </w:r>
    </w:p>
    <w:p w:rsidR="007B11BC" w:rsidRPr="0038293B" w:rsidRDefault="007B11BC" w:rsidP="007B11BC">
      <w:pPr>
        <w:spacing w:line="320" w:lineRule="exact"/>
        <w:jc w:val="left"/>
        <w:rPr>
          <w:rFonts w:ascii="Bookman Old Style" w:hAnsi="Bookman Old Style"/>
          <w:szCs w:val="24"/>
        </w:rPr>
      </w:pPr>
      <w:r w:rsidRPr="0038293B">
        <w:rPr>
          <w:rFonts w:ascii="Bookman Old Style" w:hAnsi="Bookman Old Style"/>
          <w:szCs w:val="24"/>
        </w:rPr>
        <w:br w:type="page"/>
      </w:r>
    </w:p>
    <w:p w:rsidR="007B11BC" w:rsidRPr="0038293B" w:rsidRDefault="007B11BC" w:rsidP="007B11BC">
      <w:pPr>
        <w:spacing w:line="320" w:lineRule="exact"/>
        <w:ind w:left="851"/>
        <w:rPr>
          <w:rFonts w:ascii="SimSun" w:eastAsia="SimSun" w:hAnsi="SimSun"/>
          <w:szCs w:val="24"/>
        </w:rPr>
      </w:pPr>
      <w:r w:rsidRPr="0038293B">
        <w:rPr>
          <w:rFonts w:ascii="SimSun" w:eastAsia="SimSun" w:hAnsi="SimSun" w:hint="eastAsia"/>
          <w:szCs w:val="24"/>
        </w:rPr>
        <w:lastRenderedPageBreak/>
        <w:t>而有些人会这样想：</w:t>
      </w:r>
    </w:p>
    <w:p w:rsidR="007B11BC" w:rsidRPr="0038293B" w:rsidRDefault="007B11BC" w:rsidP="007B11BC">
      <w:pPr>
        <w:spacing w:line="320" w:lineRule="exact"/>
        <w:ind w:left="851"/>
        <w:rPr>
          <w:rFonts w:ascii="SimSun" w:eastAsia="SimSun" w:hAnsi="SimSun"/>
          <w:szCs w:val="24"/>
        </w:rPr>
      </w:pPr>
      <w:r w:rsidRPr="0038293B">
        <w:rPr>
          <w:rFonts w:ascii="SimSun" w:eastAsia="SimSun" w:hAnsi="SimSun" w:hint="eastAsia"/>
          <w:szCs w:val="24"/>
        </w:rPr>
        <w:t>世界是上帝的小匣子。</w:t>
      </w:r>
    </w:p>
    <w:p w:rsidR="007B11BC" w:rsidRPr="0038293B" w:rsidRDefault="007B11BC" w:rsidP="007B11BC">
      <w:pPr>
        <w:spacing w:line="320" w:lineRule="exact"/>
        <w:ind w:left="851"/>
        <w:rPr>
          <w:rFonts w:ascii="SimSun" w:eastAsia="SimSun" w:hAnsi="SimSun"/>
          <w:szCs w:val="24"/>
        </w:rPr>
      </w:pPr>
      <w:r w:rsidRPr="0038293B">
        <w:rPr>
          <w:rFonts w:ascii="SimSun" w:eastAsia="SimSun" w:hAnsi="SimSun" w:hint="eastAsia"/>
          <w:szCs w:val="24"/>
        </w:rPr>
        <w:t>可是我的孔老夫子</w:t>
      </w:r>
    </w:p>
    <w:p w:rsidR="007B11BC" w:rsidRPr="0038293B" w:rsidRDefault="007B11BC" w:rsidP="007B11BC">
      <w:pPr>
        <w:spacing w:line="320" w:lineRule="exact"/>
        <w:ind w:left="851"/>
        <w:rPr>
          <w:rFonts w:ascii="SimSun" w:eastAsia="SimSun" w:hAnsi="SimSun"/>
          <w:szCs w:val="24"/>
        </w:rPr>
      </w:pPr>
      <w:r w:rsidRPr="0038293B">
        <w:rPr>
          <w:rFonts w:ascii="SimSun" w:eastAsia="SimSun" w:hAnsi="SimSun" w:hint="eastAsia"/>
          <w:szCs w:val="24"/>
        </w:rPr>
        <w:t>胡须颤抖不已。</w:t>
      </w:r>
    </w:p>
    <w:p w:rsidR="007B11BC" w:rsidRPr="0038293B" w:rsidRDefault="007B11BC" w:rsidP="007B11BC">
      <w:pPr>
        <w:spacing w:line="320" w:lineRule="exact"/>
        <w:ind w:left="851"/>
        <w:rPr>
          <w:rFonts w:ascii="SimSun" w:eastAsia="SimSun" w:hAnsi="SimSun"/>
          <w:szCs w:val="24"/>
        </w:rPr>
      </w:pPr>
      <w:r w:rsidRPr="0038293B">
        <w:rPr>
          <w:rFonts w:ascii="SimSun" w:eastAsia="SimSun" w:hAnsi="SimSun" w:hint="eastAsia"/>
          <w:szCs w:val="24"/>
        </w:rPr>
        <w:t>总有一天</w:t>
      </w:r>
    </w:p>
    <w:p w:rsidR="007B11BC" w:rsidRPr="0038293B" w:rsidRDefault="007B11BC" w:rsidP="007B11BC">
      <w:pPr>
        <w:spacing w:line="320" w:lineRule="exact"/>
        <w:ind w:left="851"/>
        <w:rPr>
          <w:rFonts w:ascii="SimSun" w:eastAsia="SimSun" w:hAnsi="SimSun"/>
          <w:szCs w:val="24"/>
        </w:rPr>
      </w:pPr>
      <w:r w:rsidRPr="0038293B">
        <w:rPr>
          <w:rFonts w:ascii="SimSun" w:eastAsia="SimSun" w:hAnsi="SimSun" w:hint="eastAsia"/>
          <w:szCs w:val="24"/>
        </w:rPr>
        <w:t>我也会长出胡须，</w:t>
      </w:r>
    </w:p>
    <w:p w:rsidR="007B11BC" w:rsidRPr="0038293B" w:rsidRDefault="007B11BC" w:rsidP="007B11BC">
      <w:pPr>
        <w:spacing w:line="320" w:lineRule="exact"/>
        <w:ind w:left="851"/>
        <w:rPr>
          <w:rFonts w:ascii="SimSun" w:eastAsia="SimSun" w:hAnsi="SimSun"/>
          <w:szCs w:val="24"/>
        </w:rPr>
      </w:pPr>
      <w:r w:rsidRPr="0038293B">
        <w:rPr>
          <w:rFonts w:ascii="SimSun" w:eastAsia="SimSun" w:hAnsi="SimSun" w:hint="eastAsia"/>
          <w:szCs w:val="24"/>
        </w:rPr>
        <w:t>或者大腹便便，</w:t>
      </w:r>
    </w:p>
    <w:p w:rsidR="007B11BC" w:rsidRPr="0038293B" w:rsidRDefault="007B11BC" w:rsidP="007B11BC">
      <w:pPr>
        <w:spacing w:line="320" w:lineRule="exact"/>
        <w:ind w:left="851"/>
        <w:rPr>
          <w:rFonts w:ascii="SimSun" w:eastAsia="SimSun" w:hAnsi="SimSun"/>
          <w:szCs w:val="24"/>
        </w:rPr>
      </w:pPr>
      <w:r w:rsidRPr="0038293B">
        <w:rPr>
          <w:rFonts w:ascii="SimSun" w:eastAsia="SimSun" w:hAnsi="SimSun" w:hint="eastAsia"/>
          <w:szCs w:val="24"/>
        </w:rPr>
        <w:t>也会这样考虑。</w:t>
      </w:r>
    </w:p>
    <w:p w:rsidR="007B11BC" w:rsidRPr="0038293B" w:rsidRDefault="007B11BC" w:rsidP="007B11BC">
      <w:pPr>
        <w:spacing w:line="320" w:lineRule="exact"/>
        <w:ind w:left="851"/>
        <w:rPr>
          <w:rFonts w:ascii="SimSun" w:eastAsia="SimSun" w:hAnsi="SimSun"/>
          <w:szCs w:val="24"/>
        </w:rPr>
      </w:pPr>
      <w:r w:rsidRPr="0038293B">
        <w:rPr>
          <w:rFonts w:ascii="SimSun" w:eastAsia="SimSun" w:hAnsi="SimSun" w:hint="eastAsia"/>
          <w:szCs w:val="24"/>
        </w:rPr>
        <w:t>当然，在那之前</w:t>
      </w:r>
    </w:p>
    <w:p w:rsidR="007B11BC" w:rsidRPr="0038293B" w:rsidRDefault="007B11BC" w:rsidP="007B11BC">
      <w:pPr>
        <w:spacing w:line="320" w:lineRule="exact"/>
        <w:ind w:left="851"/>
        <w:rPr>
          <w:rFonts w:ascii="SimSun" w:eastAsia="SimSun" w:hAnsi="SimSun"/>
          <w:szCs w:val="24"/>
        </w:rPr>
      </w:pPr>
      <w:r w:rsidRPr="0038293B">
        <w:rPr>
          <w:rFonts w:ascii="SimSun" w:eastAsia="SimSun" w:hAnsi="SimSun" w:hint="eastAsia"/>
          <w:szCs w:val="24"/>
        </w:rPr>
        <w:t>我不会非走，如同</w:t>
      </w:r>
    </w:p>
    <w:p w:rsidR="007B11BC" w:rsidRPr="0038293B" w:rsidRDefault="007B11BC" w:rsidP="007B11BC">
      <w:pPr>
        <w:spacing w:line="320" w:lineRule="exact"/>
        <w:ind w:left="851"/>
        <w:rPr>
          <w:rFonts w:ascii="SimSun" w:eastAsia="SimSun" w:hAnsi="SimSun"/>
          <w:szCs w:val="24"/>
        </w:rPr>
      </w:pPr>
      <w:r w:rsidRPr="0038293B">
        <w:rPr>
          <w:rFonts w:ascii="SimSun" w:eastAsia="SimSun" w:hAnsi="SimSun" w:hint="eastAsia"/>
          <w:szCs w:val="24"/>
        </w:rPr>
        <w:t>帝王宫殿的拱顶。</w:t>
      </w:r>
    </w:p>
    <w:p w:rsidR="007B11BC" w:rsidRPr="0038293B" w:rsidRDefault="007B11BC" w:rsidP="007B11BC">
      <w:pPr>
        <w:spacing w:line="320" w:lineRule="exact"/>
        <w:ind w:left="851"/>
        <w:rPr>
          <w:rFonts w:ascii="SimSun" w:eastAsia="SimSun" w:hAnsi="SimSun"/>
          <w:szCs w:val="24"/>
        </w:rPr>
      </w:pPr>
      <w:r w:rsidRPr="0038293B">
        <w:rPr>
          <w:rFonts w:ascii="SimSun" w:eastAsia="SimSun" w:hAnsi="SimSun" w:hint="eastAsia"/>
          <w:szCs w:val="24"/>
        </w:rPr>
        <w:t>克里米亚又流通卢布，</w:t>
      </w:r>
    </w:p>
    <w:p w:rsidR="007B11BC" w:rsidRPr="0038293B" w:rsidRDefault="007B11BC" w:rsidP="007B11BC">
      <w:pPr>
        <w:spacing w:line="320" w:lineRule="exact"/>
        <w:ind w:left="851"/>
        <w:rPr>
          <w:rFonts w:ascii="SimSun" w:eastAsia="SimSun" w:hAnsi="SimSun"/>
          <w:szCs w:val="24"/>
        </w:rPr>
      </w:pPr>
      <w:r w:rsidRPr="0038293B">
        <w:rPr>
          <w:rFonts w:ascii="SimSun" w:eastAsia="SimSun" w:hAnsi="SimSun" w:hint="eastAsia"/>
          <w:szCs w:val="24"/>
        </w:rPr>
        <w:t>几内亚流通法郎，</w:t>
      </w:r>
    </w:p>
    <w:p w:rsidR="007B11BC" w:rsidRPr="0038293B" w:rsidRDefault="007B11BC" w:rsidP="007B11BC">
      <w:pPr>
        <w:spacing w:line="320" w:lineRule="exact"/>
        <w:ind w:left="851"/>
        <w:rPr>
          <w:rFonts w:ascii="SimSun" w:eastAsia="SimSun" w:hAnsi="SimSun"/>
          <w:szCs w:val="24"/>
        </w:rPr>
      </w:pPr>
      <w:r w:rsidRPr="0038293B">
        <w:rPr>
          <w:rFonts w:ascii="SimSun" w:eastAsia="SimSun" w:hAnsi="SimSun" w:hint="eastAsia"/>
          <w:szCs w:val="24"/>
        </w:rPr>
        <w:t>而科里——已经不算货币。</w:t>
      </w:r>
    </w:p>
    <w:p w:rsidR="007B11BC" w:rsidRPr="0038293B" w:rsidRDefault="007B11BC" w:rsidP="007B11BC">
      <w:pPr>
        <w:spacing w:line="320" w:lineRule="exact"/>
        <w:ind w:left="851"/>
        <w:rPr>
          <w:rFonts w:ascii="SimSun" w:eastAsia="SimSun" w:hAnsi="SimSun"/>
          <w:szCs w:val="24"/>
        </w:rPr>
      </w:pPr>
      <w:r w:rsidRPr="0038293B">
        <w:rPr>
          <w:rFonts w:ascii="SimSun" w:eastAsia="SimSun" w:hAnsi="SimSun" w:hint="eastAsia"/>
          <w:szCs w:val="24"/>
        </w:rPr>
        <w:t>几千年并没有完全消失。</w:t>
      </w:r>
    </w:p>
    <w:p w:rsidR="007B11BC" w:rsidRPr="0038293B" w:rsidRDefault="007B11BC" w:rsidP="007B11BC">
      <w:pPr>
        <w:spacing w:line="320" w:lineRule="exact"/>
        <w:ind w:left="851"/>
        <w:rPr>
          <w:rFonts w:ascii="SimSun" w:eastAsia="SimSun" w:hAnsi="SimSun"/>
          <w:szCs w:val="24"/>
        </w:rPr>
      </w:pPr>
      <w:r w:rsidRPr="0038293B">
        <w:rPr>
          <w:rFonts w:ascii="SimSun" w:eastAsia="SimSun" w:hAnsi="SimSun" w:hint="eastAsia"/>
          <w:szCs w:val="24"/>
        </w:rPr>
        <w:t>真想点燃小火炉，</w:t>
      </w:r>
    </w:p>
    <w:p w:rsidR="007B11BC" w:rsidRPr="0038293B" w:rsidRDefault="007B11BC" w:rsidP="007B11BC">
      <w:pPr>
        <w:spacing w:line="320" w:lineRule="exact"/>
        <w:ind w:left="851"/>
        <w:rPr>
          <w:rFonts w:ascii="SimSun" w:eastAsia="SimSun" w:hAnsi="SimSun"/>
          <w:szCs w:val="24"/>
        </w:rPr>
      </w:pPr>
      <w:r w:rsidRPr="0038293B">
        <w:rPr>
          <w:rFonts w:ascii="SimSun" w:eastAsia="SimSun" w:hAnsi="SimSun" w:hint="eastAsia"/>
          <w:szCs w:val="24"/>
        </w:rPr>
        <w:t>煮一壶茶水，</w:t>
      </w:r>
    </w:p>
    <w:p w:rsidR="007B11BC" w:rsidRPr="0038293B" w:rsidRDefault="007B11BC" w:rsidP="007B11BC">
      <w:pPr>
        <w:spacing w:line="320" w:lineRule="exact"/>
        <w:ind w:left="851"/>
        <w:rPr>
          <w:rFonts w:ascii="SimSun" w:eastAsia="SimSun" w:hAnsi="SimSun"/>
          <w:szCs w:val="24"/>
        </w:rPr>
      </w:pPr>
      <w:r w:rsidRPr="0038293B">
        <w:rPr>
          <w:rFonts w:ascii="SimSun" w:eastAsia="SimSun" w:hAnsi="SimSun" w:hint="eastAsia"/>
          <w:szCs w:val="24"/>
        </w:rPr>
        <w:t>合上草稿本，</w:t>
      </w:r>
    </w:p>
    <w:p w:rsidR="007B11BC" w:rsidRPr="0038293B" w:rsidRDefault="007B11BC" w:rsidP="007B11BC">
      <w:pPr>
        <w:spacing w:line="320" w:lineRule="exact"/>
        <w:ind w:left="851"/>
        <w:rPr>
          <w:rFonts w:ascii="SimSun" w:eastAsia="SimSun" w:hAnsi="SimSun"/>
          <w:szCs w:val="24"/>
        </w:rPr>
      </w:pPr>
      <w:r w:rsidRPr="0038293B">
        <w:rPr>
          <w:rFonts w:ascii="SimSun" w:eastAsia="SimSun" w:hAnsi="SimSun" w:hint="eastAsia"/>
          <w:szCs w:val="24"/>
        </w:rPr>
        <w:t>并</w:t>
      </w:r>
    </w:p>
    <w:p w:rsidR="007B11BC" w:rsidRPr="0038293B" w:rsidRDefault="007B11BC" w:rsidP="007B11BC">
      <w:pPr>
        <w:spacing w:line="320" w:lineRule="exact"/>
        <w:ind w:left="851"/>
        <w:rPr>
          <w:rFonts w:ascii="SimSun" w:eastAsia="SimSun" w:hAnsi="SimSun"/>
          <w:szCs w:val="24"/>
        </w:rPr>
      </w:pPr>
      <w:r w:rsidRPr="0038293B">
        <w:rPr>
          <w:rFonts w:ascii="SimSun" w:eastAsia="SimSun" w:hAnsi="SimSun" w:hint="eastAsia"/>
          <w:szCs w:val="24"/>
        </w:rPr>
        <w:t>想入非非。</w:t>
      </w:r>
    </w:p>
    <w:p w:rsidR="007B11BC" w:rsidRPr="0038293B" w:rsidRDefault="007B11BC" w:rsidP="007B11BC">
      <w:pPr>
        <w:spacing w:line="240" w:lineRule="exact"/>
        <w:jc w:val="right"/>
        <w:rPr>
          <w:rFonts w:asciiTheme="minorHAnsi" w:eastAsia="SimSun" w:hAnsiTheme="minorHAnsi"/>
          <w:szCs w:val="24"/>
        </w:rPr>
      </w:pPr>
    </w:p>
    <w:p w:rsidR="007B11BC" w:rsidRPr="0038293B" w:rsidRDefault="007B11BC" w:rsidP="007B11BC">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2014年 4月</w:t>
      </w:r>
    </w:p>
    <w:p w:rsidR="007B11BC" w:rsidRPr="0038293B" w:rsidRDefault="007B11BC" w:rsidP="007B11BC">
      <w:pPr>
        <w:spacing w:line="240" w:lineRule="exact"/>
        <w:jc w:val="right"/>
        <w:rPr>
          <w:rFonts w:asciiTheme="minorHAnsi" w:eastAsia="SimSun" w:hAnsiTheme="minorHAnsi"/>
          <w:sz w:val="20"/>
          <w:szCs w:val="24"/>
        </w:rPr>
      </w:pPr>
      <w:r w:rsidRPr="0038293B">
        <w:rPr>
          <w:rFonts w:ascii="SimSun" w:eastAsia="SimSun" w:hAnsi="SimSun" w:hint="eastAsia"/>
          <w:sz w:val="20"/>
          <w:szCs w:val="24"/>
        </w:rPr>
        <w:t>2019，2，7 — 8 谷羽译</w:t>
      </w:r>
    </w:p>
    <w:p w:rsidR="007B11BC" w:rsidRPr="006C2B09" w:rsidRDefault="007B11BC" w:rsidP="007B11BC">
      <w:pPr>
        <w:spacing w:line="240" w:lineRule="exact"/>
        <w:jc w:val="left"/>
        <w:rPr>
          <w:rFonts w:ascii="SimSun" w:eastAsia="SimSun" w:hAnsi="SimSun" w:cs="Times New Roman"/>
          <w:sz w:val="20"/>
          <w:szCs w:val="24"/>
        </w:rPr>
      </w:pPr>
      <w:r w:rsidRPr="0038293B">
        <w:rPr>
          <w:rFonts w:ascii="SimSun" w:eastAsia="SimSun" w:hAnsi="SimSun"/>
          <w:szCs w:val="24"/>
        </w:rPr>
        <w:br w:type="page"/>
      </w:r>
    </w:p>
    <w:p w:rsidR="007B11BC" w:rsidRPr="0038293B" w:rsidRDefault="007B11BC" w:rsidP="007B11BC">
      <w:pPr>
        <w:pStyle w:val="af3"/>
        <w:numPr>
          <w:ilvl w:val="0"/>
          <w:numId w:val="1"/>
        </w:numPr>
        <w:spacing w:line="320" w:lineRule="exact"/>
        <w:ind w:left="0" w:firstLine="0"/>
        <w:jc w:val="left"/>
        <w:outlineLvl w:val="1"/>
        <w:rPr>
          <w:rFonts w:ascii="Bookman Old Style" w:eastAsia="Times New Roman" w:hAnsi="Bookman Old Style" w:cs="Times New Roman"/>
          <w:b/>
          <w:bCs/>
          <w:szCs w:val="24"/>
          <w:lang w:eastAsia="ru-RU"/>
        </w:rPr>
      </w:pPr>
      <w:bookmarkStart w:id="1400" w:name="_Toc8930681"/>
      <w:bookmarkStart w:id="1401" w:name="_Toc219207984"/>
      <w:bookmarkStart w:id="1402" w:name="_Toc219288959"/>
      <w:bookmarkStart w:id="1403" w:name="_Toc219307511"/>
      <w:bookmarkStart w:id="1404" w:name="_Toc221802369"/>
      <w:r w:rsidRPr="0038293B">
        <w:rPr>
          <w:rFonts w:ascii="Bookman Old Style" w:eastAsia="Times New Roman" w:hAnsi="Bookman Old Style" w:cs="Times New Roman"/>
          <w:b/>
          <w:bCs/>
          <w:szCs w:val="24"/>
          <w:lang w:eastAsia="ru-RU"/>
        </w:rPr>
        <w:lastRenderedPageBreak/>
        <w:t xml:space="preserve">Смех Ли </w:t>
      </w:r>
      <w:r w:rsidRPr="0038293B">
        <w:rPr>
          <w:rFonts w:ascii="Bookman Old Style" w:eastAsia="MS Gothic" w:hAnsi="Bookman Old Style" w:cs="Times New Roman"/>
          <w:b/>
          <w:szCs w:val="24"/>
        </w:rPr>
        <w:t>Цинчжао</w:t>
      </w:r>
      <w:bookmarkEnd w:id="1400"/>
      <w:bookmarkEnd w:id="1401"/>
      <w:bookmarkEnd w:id="1402"/>
      <w:bookmarkEnd w:id="1403"/>
      <w:bookmarkEnd w:id="1404"/>
    </w:p>
    <w:p w:rsidR="007B11BC" w:rsidRPr="0038293B" w:rsidRDefault="007B11BC" w:rsidP="007B11BC">
      <w:pPr>
        <w:spacing w:line="320" w:lineRule="exact"/>
        <w:jc w:val="left"/>
        <w:rPr>
          <w:rFonts w:ascii="Bookman Old Style" w:eastAsia="Times New Roman" w:hAnsi="Bookman Old Style" w:cs="Times New Roman"/>
          <w:bCs/>
          <w:szCs w:val="24"/>
          <w:lang w:eastAsia="ru-RU"/>
        </w:rPr>
      </w:pPr>
    </w:p>
    <w:p w:rsidR="007B11BC" w:rsidRPr="0038293B" w:rsidRDefault="007B11BC" w:rsidP="007B11BC">
      <w:pPr>
        <w:spacing w:line="320" w:lineRule="exact"/>
        <w:ind w:left="567"/>
        <w:jc w:val="left"/>
        <w:rPr>
          <w:rFonts w:eastAsia="MS Gothic" w:cs="Times New Roman"/>
          <w:i/>
          <w:szCs w:val="24"/>
        </w:rPr>
      </w:pPr>
      <w:r w:rsidRPr="0038293B">
        <w:rPr>
          <w:rFonts w:eastAsia="MS Gothic" w:cs="Times New Roman"/>
          <w:i/>
          <w:szCs w:val="24"/>
        </w:rPr>
        <w:t xml:space="preserve">Мне лучше в стороне, </w:t>
      </w:r>
    </w:p>
    <w:p w:rsidR="007B11BC" w:rsidRPr="0038293B" w:rsidRDefault="007B11BC" w:rsidP="007B11BC">
      <w:pPr>
        <w:spacing w:line="320" w:lineRule="exact"/>
        <w:ind w:left="567"/>
        <w:jc w:val="left"/>
        <w:rPr>
          <w:rFonts w:eastAsia="MS Gothic" w:cs="Times New Roman"/>
          <w:i/>
          <w:szCs w:val="24"/>
        </w:rPr>
      </w:pPr>
      <w:r w:rsidRPr="0038293B">
        <w:rPr>
          <w:rFonts w:eastAsia="MS Gothic" w:cs="Times New Roman"/>
          <w:i/>
          <w:szCs w:val="24"/>
        </w:rPr>
        <w:t xml:space="preserve">Вдали от всех, </w:t>
      </w:r>
    </w:p>
    <w:p w:rsidR="007B11BC" w:rsidRPr="0038293B" w:rsidRDefault="007B11BC" w:rsidP="007B11BC">
      <w:pPr>
        <w:spacing w:line="320" w:lineRule="exact"/>
        <w:ind w:left="567"/>
        <w:jc w:val="left"/>
        <w:rPr>
          <w:rFonts w:eastAsia="MS Gothic" w:cs="Times New Roman"/>
          <w:i/>
          <w:szCs w:val="24"/>
        </w:rPr>
      </w:pPr>
      <w:r w:rsidRPr="0038293B">
        <w:rPr>
          <w:rFonts w:eastAsia="MS Gothic" w:cs="Times New Roman"/>
          <w:i/>
          <w:szCs w:val="24"/>
        </w:rPr>
        <w:t xml:space="preserve">За занавеской слышать </w:t>
      </w:r>
    </w:p>
    <w:p w:rsidR="007B11BC" w:rsidRPr="0038293B" w:rsidRDefault="007B11BC" w:rsidP="007B11BC">
      <w:pPr>
        <w:spacing w:line="320" w:lineRule="exact"/>
        <w:ind w:left="567"/>
        <w:jc w:val="left"/>
        <w:rPr>
          <w:rFonts w:eastAsia="MS Gothic" w:cs="Times New Roman"/>
          <w:i/>
          <w:szCs w:val="24"/>
        </w:rPr>
      </w:pPr>
      <w:r w:rsidRPr="0038293B">
        <w:rPr>
          <w:rFonts w:eastAsia="MS Gothic" w:cs="Times New Roman"/>
          <w:i/>
          <w:szCs w:val="24"/>
        </w:rPr>
        <w:t>Чей-то смех!</w:t>
      </w:r>
    </w:p>
    <w:p w:rsidR="007B11BC" w:rsidRPr="0038293B" w:rsidRDefault="007B11BC" w:rsidP="007B11BC">
      <w:pPr>
        <w:spacing w:line="320" w:lineRule="exact"/>
        <w:ind w:left="852"/>
        <w:jc w:val="right"/>
        <w:rPr>
          <w:rFonts w:eastAsia="MS Gothic" w:cs="Times New Roman"/>
          <w:szCs w:val="24"/>
        </w:rPr>
      </w:pPr>
      <w:r w:rsidRPr="0038293B">
        <w:rPr>
          <w:rFonts w:eastAsia="MS Gothic" w:cs="Times New Roman"/>
          <w:szCs w:val="24"/>
        </w:rPr>
        <w:t>Ли Цинчжао (пер. Басманова)</w:t>
      </w:r>
    </w:p>
    <w:p w:rsidR="007B11BC" w:rsidRPr="0038293B" w:rsidRDefault="007B11BC" w:rsidP="007B11BC">
      <w:pPr>
        <w:spacing w:line="320" w:lineRule="exact"/>
        <w:jc w:val="left"/>
        <w:rPr>
          <w:rFonts w:ascii="Bookman Old Style" w:eastAsia="Times New Roman" w:hAnsi="Bookman Old Style" w:cs="Times New Roman"/>
          <w:bCs/>
          <w:szCs w:val="24"/>
          <w:lang w:eastAsia="ru-RU"/>
        </w:rPr>
      </w:pPr>
    </w:p>
    <w:p w:rsidR="007B11BC" w:rsidRPr="0038293B" w:rsidRDefault="007B11BC" w:rsidP="007B11BC">
      <w:pPr>
        <w:spacing w:line="320" w:lineRule="exact"/>
        <w:jc w:val="left"/>
        <w:rPr>
          <w:rFonts w:ascii="Bookman Old Style" w:eastAsia="Times New Roman" w:hAnsi="Bookman Old Style" w:cs="Times New Roman"/>
          <w:bCs/>
          <w:szCs w:val="24"/>
          <w:lang w:eastAsia="ru-RU"/>
        </w:rPr>
      </w:pPr>
    </w:p>
    <w:p w:rsidR="007B11BC" w:rsidRPr="0038293B" w:rsidRDefault="007B11BC" w:rsidP="007B11BC">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Когда из всех важнейших событий жизни</w:t>
      </w:r>
    </w:p>
    <w:p w:rsidR="007B11BC" w:rsidRPr="0038293B" w:rsidRDefault="007B11BC" w:rsidP="007B11BC">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впереди остаётся только одно,</w:t>
      </w:r>
    </w:p>
    <w:p w:rsidR="007B11BC" w:rsidRPr="0038293B" w:rsidRDefault="007B11BC" w:rsidP="007B11BC">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краски лица прозрачневеют,</w:t>
      </w:r>
    </w:p>
    <w:p w:rsidR="007B11BC" w:rsidRPr="0038293B" w:rsidRDefault="007B11BC" w:rsidP="007B11BC">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воздух выдыхается как вино,</w:t>
      </w:r>
    </w:p>
    <w:p w:rsidR="007B11BC" w:rsidRPr="0038293B" w:rsidRDefault="007B11BC" w:rsidP="007B11BC">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звуки падают в колодец без дна,</w:t>
      </w:r>
    </w:p>
    <w:p w:rsidR="007B11BC" w:rsidRPr="0038293B" w:rsidRDefault="007B11BC" w:rsidP="007B11BC">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и будто бы за занавеской чей-то смех.</w:t>
      </w:r>
    </w:p>
    <w:p w:rsidR="007B11BC" w:rsidRPr="0038293B" w:rsidRDefault="007B11BC" w:rsidP="007B11BC">
      <w:pPr>
        <w:spacing w:line="240" w:lineRule="exact"/>
        <w:jc w:val="right"/>
        <w:rPr>
          <w:rFonts w:ascii="Bookman Old Style" w:eastAsia="Times New Roman" w:hAnsi="Bookman Old Style" w:cs="Times New Roman"/>
          <w:b/>
          <w:bCs/>
          <w:sz w:val="20"/>
          <w:szCs w:val="24"/>
          <w:lang w:eastAsia="ru-RU"/>
        </w:rPr>
      </w:pPr>
    </w:p>
    <w:p w:rsidR="007B11BC" w:rsidRPr="0038293B" w:rsidRDefault="007B11BC" w:rsidP="007B11BC">
      <w:pPr>
        <w:spacing w:line="240" w:lineRule="exact"/>
        <w:jc w:val="right"/>
        <w:rPr>
          <w:rFonts w:ascii="Bookman Old Style" w:eastAsia="Times New Roman" w:hAnsi="Bookman Old Style" w:cs="Times New Roman"/>
          <w:sz w:val="20"/>
          <w:szCs w:val="24"/>
          <w:lang w:eastAsia="ru-RU"/>
        </w:rPr>
      </w:pPr>
      <w:r w:rsidRPr="0038293B">
        <w:rPr>
          <w:rFonts w:ascii="Bookman Old Style" w:eastAsia="Times New Roman" w:hAnsi="Bookman Old Style" w:cs="Times New Roman"/>
          <w:iCs/>
          <w:sz w:val="20"/>
          <w:szCs w:val="24"/>
          <w:lang w:eastAsia="ru-RU"/>
        </w:rPr>
        <w:t>22—23 декабря 2014</w:t>
      </w:r>
    </w:p>
    <w:p w:rsidR="007B11BC" w:rsidRDefault="007B11BC" w:rsidP="007B11BC">
      <w:pPr>
        <w:spacing w:line="320" w:lineRule="exact"/>
        <w:jc w:val="left"/>
        <w:rPr>
          <w:rFonts w:ascii="Bookman Old Style" w:hAnsi="Bookman Old Style" w:cs="Times New Roman"/>
          <w:szCs w:val="24"/>
        </w:rPr>
      </w:pPr>
    </w:p>
    <w:p w:rsidR="007B11BC" w:rsidRPr="0038293B" w:rsidRDefault="007B11BC" w:rsidP="007B11BC">
      <w:pPr>
        <w:spacing w:line="320" w:lineRule="exact"/>
        <w:jc w:val="left"/>
        <w:rPr>
          <w:rFonts w:ascii="Bookman Old Style" w:hAnsi="Bookman Old Style" w:cs="Times New Roman"/>
          <w:szCs w:val="24"/>
        </w:rPr>
      </w:pPr>
    </w:p>
    <w:p w:rsidR="007B11BC" w:rsidRPr="0038293B" w:rsidRDefault="007B11BC" w:rsidP="007B11BC">
      <w:pPr>
        <w:pStyle w:val="af3"/>
        <w:numPr>
          <w:ilvl w:val="0"/>
          <w:numId w:val="2"/>
        </w:numPr>
        <w:spacing w:line="320" w:lineRule="exact"/>
        <w:ind w:left="1208" w:hanging="357"/>
        <w:jc w:val="left"/>
        <w:outlineLvl w:val="1"/>
        <w:rPr>
          <w:rFonts w:ascii="SimSun" w:eastAsia="SimSun" w:hAnsi="SimSun" w:cs="Arial"/>
          <w:b/>
          <w:color w:val="333333"/>
          <w:szCs w:val="24"/>
          <w:lang w:val="en-US"/>
        </w:rPr>
      </w:pPr>
      <w:bookmarkStart w:id="1405" w:name="_Toc8930682"/>
      <w:bookmarkStart w:id="1406" w:name="_Toc219207985"/>
      <w:bookmarkStart w:id="1407" w:name="_Toc219288960"/>
      <w:bookmarkStart w:id="1408" w:name="_Toc219307512"/>
      <w:bookmarkStart w:id="1409" w:name="_Toc221802370"/>
      <w:r w:rsidRPr="0038293B">
        <w:rPr>
          <w:rFonts w:ascii="SimSun" w:eastAsia="SimSun" w:hAnsi="SimSun" w:cs="Times New Roman" w:hint="eastAsia"/>
          <w:b/>
          <w:szCs w:val="24"/>
        </w:rPr>
        <w:t>李清照听人笑语</w:t>
      </w:r>
      <w:bookmarkEnd w:id="1405"/>
      <w:bookmarkEnd w:id="1406"/>
      <w:bookmarkEnd w:id="1407"/>
      <w:bookmarkEnd w:id="1408"/>
      <w:bookmarkEnd w:id="1409"/>
    </w:p>
    <w:p w:rsidR="007B11BC" w:rsidRPr="0038293B" w:rsidRDefault="007B11BC" w:rsidP="007B11BC">
      <w:pPr>
        <w:shd w:val="clear" w:color="auto" w:fill="FFFFFF"/>
        <w:spacing w:line="320" w:lineRule="exact"/>
        <w:ind w:left="851"/>
        <w:jc w:val="left"/>
        <w:rPr>
          <w:rFonts w:asciiTheme="minorHAnsi" w:eastAsia="SimSun" w:hAnsiTheme="minorHAnsi" w:cs="Arial"/>
          <w:b/>
          <w:color w:val="333333"/>
          <w:szCs w:val="24"/>
        </w:rPr>
      </w:pPr>
    </w:p>
    <w:p w:rsidR="007B11BC" w:rsidRPr="0038293B" w:rsidRDefault="007B11BC" w:rsidP="007B11BC">
      <w:pPr>
        <w:shd w:val="clear" w:color="auto" w:fill="FFFFFF"/>
        <w:spacing w:line="320" w:lineRule="exact"/>
        <w:ind w:left="1418"/>
        <w:jc w:val="left"/>
        <w:rPr>
          <w:rFonts w:ascii="SimSun" w:eastAsia="SimSun" w:hAnsi="SimSun" w:cs="Arial"/>
          <w:szCs w:val="24"/>
        </w:rPr>
      </w:pPr>
      <w:r w:rsidRPr="0038293B">
        <w:rPr>
          <w:rFonts w:ascii="SimSun" w:eastAsia="SimSun" w:hAnsi="SimSun" w:cs="MS Gothic" w:hint="eastAsia"/>
          <w:szCs w:val="24"/>
        </w:rPr>
        <w:t>不如向、帘儿底下，听人笑</w:t>
      </w:r>
      <w:r w:rsidRPr="0038293B">
        <w:rPr>
          <w:rFonts w:ascii="SimSun" w:eastAsia="SimSun" w:hAnsi="SimSun" w:cs="SimSun" w:hint="eastAsia"/>
          <w:szCs w:val="24"/>
        </w:rPr>
        <w:t>语</w:t>
      </w:r>
      <w:r w:rsidRPr="0038293B">
        <w:rPr>
          <w:rFonts w:ascii="SimSun" w:eastAsia="SimSun" w:hAnsi="SimSun" w:cs="MS Gothic" w:hint="eastAsia"/>
          <w:szCs w:val="24"/>
        </w:rPr>
        <w:t>。</w:t>
      </w:r>
    </w:p>
    <w:p w:rsidR="007B11BC" w:rsidRPr="0038293B" w:rsidRDefault="007B11BC" w:rsidP="007B11BC">
      <w:pPr>
        <w:spacing w:line="320" w:lineRule="exact"/>
        <w:ind w:left="1418"/>
        <w:jc w:val="right"/>
        <w:rPr>
          <w:rFonts w:asciiTheme="minorHAnsi" w:eastAsia="SimSun" w:hAnsiTheme="minorHAnsi" w:cs="SimSun"/>
          <w:bCs/>
          <w:color w:val="333333"/>
          <w:kern w:val="36"/>
          <w:szCs w:val="24"/>
        </w:rPr>
      </w:pPr>
      <w:r w:rsidRPr="0038293B">
        <w:rPr>
          <w:rFonts w:ascii="SimSun" w:eastAsia="SimSun" w:hAnsi="SimSun" w:cs="MS Gothic" w:hint="eastAsia"/>
          <w:bCs/>
          <w:color w:val="333333"/>
          <w:kern w:val="36"/>
          <w:szCs w:val="24"/>
        </w:rPr>
        <w:t>永遇</w:t>
      </w:r>
      <w:r w:rsidRPr="0038293B">
        <w:rPr>
          <w:rFonts w:ascii="SimSun" w:eastAsia="SimSun" w:hAnsi="SimSun" w:cs="SimSun" w:hint="eastAsia"/>
          <w:bCs/>
          <w:color w:val="333333"/>
          <w:kern w:val="36"/>
          <w:szCs w:val="24"/>
        </w:rPr>
        <w:t>乐</w:t>
      </w:r>
    </w:p>
    <w:p w:rsidR="007B11BC" w:rsidRPr="0038293B" w:rsidRDefault="007B11BC" w:rsidP="007B11BC">
      <w:pPr>
        <w:spacing w:line="320" w:lineRule="exact"/>
        <w:ind w:left="851"/>
        <w:rPr>
          <w:rFonts w:asciiTheme="minorHAnsi" w:eastAsia="SimSun" w:hAnsiTheme="minorHAnsi"/>
          <w:szCs w:val="24"/>
        </w:rPr>
      </w:pPr>
    </w:p>
    <w:p w:rsidR="007B11BC" w:rsidRPr="0038293B" w:rsidRDefault="007B11BC" w:rsidP="007B11BC">
      <w:pPr>
        <w:spacing w:line="320" w:lineRule="exact"/>
        <w:ind w:left="851"/>
        <w:rPr>
          <w:rFonts w:ascii="SimSun" w:eastAsia="SimSun" w:hAnsi="SimSun"/>
          <w:szCs w:val="24"/>
        </w:rPr>
      </w:pPr>
      <w:r w:rsidRPr="0038293B">
        <w:rPr>
          <w:rFonts w:ascii="SimSun" w:eastAsia="SimSun" w:hAnsi="SimSun" w:hint="eastAsia"/>
          <w:szCs w:val="24"/>
        </w:rPr>
        <w:t>当生活中所有重大事件</w:t>
      </w:r>
    </w:p>
    <w:p w:rsidR="007B11BC" w:rsidRPr="0038293B" w:rsidRDefault="007B11BC" w:rsidP="007B11BC">
      <w:pPr>
        <w:spacing w:line="320" w:lineRule="exact"/>
        <w:ind w:left="851"/>
        <w:rPr>
          <w:rFonts w:ascii="SimSun" w:eastAsia="SimSun" w:hAnsi="SimSun"/>
          <w:szCs w:val="24"/>
        </w:rPr>
      </w:pPr>
      <w:r w:rsidRPr="0038293B">
        <w:rPr>
          <w:rFonts w:ascii="SimSun" w:eastAsia="SimSun" w:hAnsi="SimSun" w:hint="eastAsia"/>
          <w:szCs w:val="24"/>
        </w:rPr>
        <w:t>解愁只剩下一件事，</w:t>
      </w:r>
    </w:p>
    <w:p w:rsidR="007B11BC" w:rsidRPr="0038293B" w:rsidRDefault="007B11BC" w:rsidP="007B11BC">
      <w:pPr>
        <w:spacing w:line="320" w:lineRule="exact"/>
        <w:ind w:left="851"/>
        <w:rPr>
          <w:rFonts w:ascii="SimSun" w:eastAsia="SimSun" w:hAnsi="SimSun"/>
          <w:szCs w:val="24"/>
        </w:rPr>
      </w:pPr>
      <w:r w:rsidRPr="0038293B">
        <w:rPr>
          <w:rFonts w:ascii="SimSun" w:eastAsia="SimSun" w:hAnsi="SimSun" w:cs="SimSun" w:hint="eastAsia"/>
          <w:szCs w:val="24"/>
        </w:rPr>
        <w:t>脸</w:t>
      </w:r>
      <w:r w:rsidRPr="0038293B">
        <w:rPr>
          <w:rFonts w:ascii="SimSun" w:eastAsia="SimSun" w:hAnsi="SimSun" w:cs="MS Mincho" w:hint="eastAsia"/>
          <w:szCs w:val="24"/>
        </w:rPr>
        <w:t>上的光彩消</w:t>
      </w:r>
      <w:r w:rsidRPr="0038293B">
        <w:rPr>
          <w:rFonts w:ascii="SimSun" w:eastAsia="SimSun" w:hAnsi="SimSun" w:hint="eastAsia"/>
          <w:szCs w:val="24"/>
        </w:rPr>
        <w:t>失，</w:t>
      </w:r>
    </w:p>
    <w:p w:rsidR="007B11BC" w:rsidRPr="0038293B" w:rsidRDefault="007B11BC" w:rsidP="007B11BC">
      <w:pPr>
        <w:spacing w:line="320" w:lineRule="exact"/>
        <w:ind w:left="851"/>
        <w:rPr>
          <w:rFonts w:ascii="SimSun" w:eastAsia="SimSun" w:hAnsi="SimSun"/>
          <w:szCs w:val="24"/>
        </w:rPr>
      </w:pPr>
      <w:r w:rsidRPr="0038293B">
        <w:rPr>
          <w:rFonts w:ascii="SimSun" w:eastAsia="SimSun" w:hAnsi="SimSun" w:hint="eastAsia"/>
          <w:szCs w:val="24"/>
        </w:rPr>
        <w:t>不</w:t>
      </w:r>
      <w:r w:rsidRPr="0038293B">
        <w:rPr>
          <w:rFonts w:ascii="SimSun" w:eastAsia="SimSun" w:hAnsi="SimSun" w:cs="SimSun" w:hint="eastAsia"/>
          <w:szCs w:val="24"/>
        </w:rPr>
        <w:t>时</w:t>
      </w:r>
      <w:r w:rsidRPr="0038293B">
        <w:rPr>
          <w:rFonts w:ascii="SimSun" w:eastAsia="SimSun" w:hAnsi="SimSun" w:cs="MS Mincho" w:hint="eastAsia"/>
          <w:szCs w:val="24"/>
        </w:rPr>
        <w:t>嗅到</w:t>
      </w:r>
      <w:r w:rsidRPr="0038293B">
        <w:rPr>
          <w:rFonts w:ascii="SimSun" w:eastAsia="SimSun" w:hAnsi="SimSun" w:hint="eastAsia"/>
          <w:szCs w:val="24"/>
        </w:rPr>
        <w:t>馨香的酒气，</w:t>
      </w:r>
    </w:p>
    <w:p w:rsidR="007B11BC" w:rsidRPr="0038293B" w:rsidRDefault="007B11BC" w:rsidP="007B11BC">
      <w:pPr>
        <w:spacing w:line="320" w:lineRule="exact"/>
        <w:ind w:left="851"/>
        <w:rPr>
          <w:rFonts w:ascii="SimSun" w:eastAsia="SimSun" w:hAnsi="SimSun"/>
          <w:szCs w:val="24"/>
        </w:rPr>
      </w:pPr>
      <w:r w:rsidRPr="0038293B">
        <w:rPr>
          <w:rFonts w:ascii="SimSun" w:eastAsia="SimSun" w:hAnsi="SimSun" w:hint="eastAsia"/>
          <w:szCs w:val="24"/>
        </w:rPr>
        <w:t>声音</w:t>
      </w:r>
      <w:r w:rsidRPr="0038293B">
        <w:rPr>
          <w:rFonts w:ascii="SimSun" w:eastAsia="SimSun" w:hAnsi="SimSun" w:cs="SimSun" w:hint="eastAsia"/>
          <w:szCs w:val="24"/>
        </w:rPr>
        <w:t>坠</w:t>
      </w:r>
      <w:r w:rsidRPr="0038293B">
        <w:rPr>
          <w:rFonts w:ascii="SimSun" w:eastAsia="SimSun" w:hAnsi="SimSun" w:cs="MS Mincho" w:hint="eastAsia"/>
          <w:szCs w:val="24"/>
        </w:rPr>
        <w:t>落无底</w:t>
      </w:r>
      <w:r w:rsidRPr="0038293B">
        <w:rPr>
          <w:rFonts w:ascii="SimSun" w:eastAsia="SimSun" w:hAnsi="SimSun" w:hint="eastAsia"/>
          <w:szCs w:val="24"/>
        </w:rPr>
        <w:t>的深井，</w:t>
      </w:r>
    </w:p>
    <w:p w:rsidR="007B11BC" w:rsidRPr="0038293B" w:rsidRDefault="007B11BC" w:rsidP="007B11BC">
      <w:pPr>
        <w:spacing w:line="320" w:lineRule="exact"/>
        <w:ind w:left="851"/>
        <w:rPr>
          <w:rFonts w:ascii="SimSun" w:eastAsia="SimSun" w:hAnsi="SimSun"/>
          <w:szCs w:val="24"/>
        </w:rPr>
      </w:pPr>
      <w:r w:rsidRPr="0038293B">
        <w:rPr>
          <w:rFonts w:ascii="SimSun" w:eastAsia="SimSun" w:hAnsi="SimSun" w:hint="eastAsia"/>
          <w:szCs w:val="24"/>
        </w:rPr>
        <w:t>帘外</w:t>
      </w:r>
      <w:r w:rsidRPr="0038293B">
        <w:rPr>
          <w:rFonts w:ascii="SimSun" w:eastAsia="SimSun" w:hAnsi="SimSun" w:cs="SimSun" w:hint="eastAsia"/>
          <w:szCs w:val="24"/>
        </w:rPr>
        <w:t>传</w:t>
      </w:r>
      <w:r w:rsidRPr="0038293B">
        <w:rPr>
          <w:rFonts w:ascii="SimSun" w:eastAsia="SimSun" w:hAnsi="SimSun" w:cs="MS Mincho" w:hint="eastAsia"/>
          <w:szCs w:val="24"/>
        </w:rPr>
        <w:t>来他人笑</w:t>
      </w:r>
      <w:r w:rsidRPr="0038293B">
        <w:rPr>
          <w:rFonts w:ascii="SimSun" w:eastAsia="SimSun" w:hAnsi="SimSun" w:cs="SimSun" w:hint="eastAsia"/>
          <w:szCs w:val="24"/>
        </w:rPr>
        <w:t>语</w:t>
      </w:r>
      <w:r w:rsidRPr="0038293B">
        <w:rPr>
          <w:rFonts w:ascii="SimSun" w:eastAsia="SimSun" w:hAnsi="SimSun" w:cs="MS Mincho" w:hint="eastAsia"/>
          <w:szCs w:val="24"/>
        </w:rPr>
        <w:t>。</w:t>
      </w:r>
    </w:p>
    <w:p w:rsidR="007B11BC" w:rsidRPr="0038293B" w:rsidRDefault="007B11BC" w:rsidP="007B11BC">
      <w:pPr>
        <w:spacing w:line="240" w:lineRule="exact"/>
        <w:ind w:firstLineChars="200" w:firstLine="400"/>
        <w:jc w:val="right"/>
        <w:rPr>
          <w:rFonts w:asciiTheme="minorHAnsi" w:eastAsia="SimSun" w:hAnsiTheme="minorHAnsi"/>
          <w:sz w:val="20"/>
          <w:szCs w:val="24"/>
        </w:rPr>
      </w:pPr>
    </w:p>
    <w:p w:rsidR="007B11BC" w:rsidRPr="0038293B" w:rsidRDefault="007B11BC" w:rsidP="007B11BC">
      <w:pPr>
        <w:spacing w:line="240" w:lineRule="exact"/>
        <w:ind w:firstLineChars="200" w:firstLine="400"/>
        <w:jc w:val="right"/>
        <w:rPr>
          <w:rFonts w:ascii="SimSun" w:eastAsia="SimSun" w:hAnsi="SimSun"/>
          <w:sz w:val="20"/>
          <w:szCs w:val="24"/>
        </w:rPr>
      </w:pPr>
      <w:r w:rsidRPr="0038293B">
        <w:rPr>
          <w:rFonts w:ascii="SimSun" w:eastAsia="SimSun" w:hAnsi="SimSun" w:hint="eastAsia"/>
          <w:sz w:val="20"/>
          <w:szCs w:val="24"/>
        </w:rPr>
        <w:t>2014年 12月 22—23</w:t>
      </w:r>
      <w:r w:rsidRPr="0038293B">
        <w:rPr>
          <w:rFonts w:ascii="SimSun" w:eastAsia="SimSun" w:hAnsi="SimSun" w:cs="Times New Roman"/>
          <w:sz w:val="20"/>
          <w:szCs w:val="24"/>
        </w:rPr>
        <w:t>日</w:t>
      </w:r>
    </w:p>
    <w:p w:rsidR="007B11BC" w:rsidRPr="0038293B" w:rsidRDefault="007B11BC" w:rsidP="007B11BC">
      <w:pPr>
        <w:spacing w:line="240" w:lineRule="exact"/>
        <w:jc w:val="right"/>
        <w:rPr>
          <w:rFonts w:ascii="SimSun" w:eastAsia="SimSun" w:hAnsi="SimSun"/>
          <w:sz w:val="20"/>
          <w:szCs w:val="24"/>
        </w:rPr>
      </w:pPr>
      <w:r w:rsidRPr="0038293B">
        <w:rPr>
          <w:rFonts w:ascii="SimSun" w:eastAsia="SimSun" w:hAnsi="SimSun" w:hint="eastAsia"/>
          <w:sz w:val="20"/>
          <w:szCs w:val="24"/>
        </w:rPr>
        <w:t>2019，4，24 谷羽</w:t>
      </w:r>
      <w:r w:rsidRPr="0038293B">
        <w:rPr>
          <w:rFonts w:ascii="SimSun" w:eastAsia="SimSun" w:hAnsi="SimSun" w:cs="SimSun" w:hint="eastAsia"/>
          <w:sz w:val="20"/>
          <w:szCs w:val="24"/>
        </w:rPr>
        <w:t>译</w:t>
      </w:r>
    </w:p>
    <w:p w:rsidR="007B11BC" w:rsidRPr="0038293B" w:rsidRDefault="007B11BC" w:rsidP="007B11BC">
      <w:pPr>
        <w:spacing w:line="320" w:lineRule="exact"/>
        <w:jc w:val="left"/>
        <w:rPr>
          <w:rFonts w:eastAsia="SimSun" w:cs="Times New Roman"/>
        </w:rPr>
      </w:pPr>
    </w:p>
    <w:p w:rsidR="007B11BC" w:rsidRPr="0038293B" w:rsidRDefault="007B11BC" w:rsidP="007B11BC">
      <w:pPr>
        <w:spacing w:line="320" w:lineRule="exact"/>
        <w:ind w:left="851"/>
        <w:jc w:val="left"/>
        <w:rPr>
          <w:rFonts w:ascii="SimSun" w:eastAsia="SimSun" w:hAnsi="SimSun"/>
          <w:b/>
          <w:szCs w:val="24"/>
        </w:rPr>
      </w:pPr>
      <w:r w:rsidRPr="0038293B">
        <w:rPr>
          <w:rFonts w:ascii="SimSun" w:eastAsia="SimSun" w:hAnsi="SimSun" w:hint="eastAsia"/>
          <w:szCs w:val="24"/>
        </w:rPr>
        <w:t xml:space="preserve">     </w:t>
      </w:r>
      <w:r w:rsidRPr="0038293B">
        <w:rPr>
          <w:rFonts w:ascii="SimSun" w:eastAsia="SimSun" w:hAnsi="SimSun" w:hint="eastAsia"/>
          <w:b/>
          <w:szCs w:val="24"/>
        </w:rPr>
        <w:t>李清照的笑声</w:t>
      </w:r>
    </w:p>
    <w:p w:rsidR="007B11BC" w:rsidRPr="0038293B" w:rsidRDefault="007B11BC" w:rsidP="007B11BC">
      <w:pPr>
        <w:spacing w:line="320" w:lineRule="exact"/>
        <w:ind w:left="851"/>
        <w:jc w:val="left"/>
        <w:rPr>
          <w:rFonts w:ascii="SimSun" w:eastAsia="SimSun" w:hAnsi="SimSun"/>
          <w:szCs w:val="24"/>
        </w:rPr>
      </w:pPr>
    </w:p>
    <w:p w:rsidR="007B11BC" w:rsidRPr="0038293B" w:rsidRDefault="007B11BC" w:rsidP="007B11BC">
      <w:pPr>
        <w:spacing w:line="320" w:lineRule="exact"/>
        <w:ind w:left="851"/>
        <w:jc w:val="left"/>
        <w:rPr>
          <w:rFonts w:ascii="SimSun" w:eastAsia="SimSun" w:hAnsi="SimSun"/>
          <w:szCs w:val="24"/>
        </w:rPr>
      </w:pPr>
    </w:p>
    <w:p w:rsidR="007B11BC" w:rsidRPr="0038293B" w:rsidRDefault="007B11BC" w:rsidP="007B11BC">
      <w:pPr>
        <w:spacing w:line="320" w:lineRule="exact"/>
        <w:ind w:left="851"/>
        <w:jc w:val="left"/>
        <w:rPr>
          <w:rFonts w:ascii="SimSun" w:eastAsia="SimSun" w:hAnsi="SimSun"/>
          <w:szCs w:val="24"/>
        </w:rPr>
      </w:pPr>
      <w:r w:rsidRPr="0038293B">
        <w:rPr>
          <w:rFonts w:ascii="SimSun" w:eastAsia="SimSun" w:hAnsi="SimSun" w:hint="eastAsia"/>
          <w:szCs w:val="24"/>
        </w:rPr>
        <w:t>当生存中最重要的事</w:t>
      </w:r>
    </w:p>
    <w:p w:rsidR="007B11BC" w:rsidRPr="0038293B" w:rsidRDefault="007B11BC" w:rsidP="007B11BC">
      <w:pPr>
        <w:spacing w:line="320" w:lineRule="exact"/>
        <w:ind w:left="851"/>
        <w:jc w:val="left"/>
        <w:rPr>
          <w:rFonts w:ascii="SimSun" w:eastAsia="SimSun" w:hAnsi="SimSun"/>
          <w:szCs w:val="24"/>
        </w:rPr>
      </w:pPr>
      <w:r w:rsidRPr="0038293B">
        <w:rPr>
          <w:rFonts w:ascii="SimSun" w:eastAsia="SimSun" w:hAnsi="SimSun" w:hint="eastAsia"/>
          <w:szCs w:val="24"/>
        </w:rPr>
        <w:t>眼前只剩下最后一件，</w:t>
      </w:r>
    </w:p>
    <w:p w:rsidR="007B11BC" w:rsidRPr="0038293B" w:rsidRDefault="007B11BC" w:rsidP="007B11BC">
      <w:pPr>
        <w:spacing w:line="320" w:lineRule="exact"/>
        <w:ind w:left="851"/>
        <w:jc w:val="left"/>
        <w:rPr>
          <w:rFonts w:ascii="SimSun" w:eastAsia="SimSun" w:hAnsi="SimSun"/>
          <w:szCs w:val="24"/>
        </w:rPr>
      </w:pPr>
      <w:r w:rsidRPr="0038293B">
        <w:rPr>
          <w:rFonts w:ascii="SimSun" w:eastAsia="SimSun" w:hAnsi="SimSun" w:hint="eastAsia"/>
          <w:szCs w:val="24"/>
        </w:rPr>
        <w:t>脸色逐渐变得透明，</w:t>
      </w:r>
    </w:p>
    <w:p w:rsidR="007B11BC" w:rsidRPr="0038293B" w:rsidRDefault="007B11BC" w:rsidP="007B11BC">
      <w:pPr>
        <w:spacing w:line="320" w:lineRule="exact"/>
        <w:ind w:left="851"/>
        <w:jc w:val="left"/>
        <w:rPr>
          <w:rFonts w:ascii="SimSun" w:eastAsia="SimSun" w:hAnsi="SimSun"/>
          <w:szCs w:val="24"/>
        </w:rPr>
      </w:pPr>
      <w:r w:rsidRPr="0038293B">
        <w:rPr>
          <w:rFonts w:ascii="SimSun" w:eastAsia="SimSun" w:hAnsi="SimSun" w:hint="eastAsia"/>
          <w:szCs w:val="24"/>
        </w:rPr>
        <w:t>空气释放出酒的醇香，</w:t>
      </w:r>
    </w:p>
    <w:p w:rsidR="007B11BC" w:rsidRPr="0038293B" w:rsidRDefault="007B11BC" w:rsidP="007B11BC">
      <w:pPr>
        <w:spacing w:line="320" w:lineRule="exact"/>
        <w:ind w:left="851"/>
        <w:jc w:val="left"/>
        <w:rPr>
          <w:rFonts w:ascii="SimSun" w:eastAsia="SimSun" w:hAnsi="SimSun"/>
          <w:szCs w:val="24"/>
        </w:rPr>
      </w:pPr>
      <w:r w:rsidRPr="0038293B">
        <w:rPr>
          <w:rFonts w:ascii="SimSun" w:eastAsia="SimSun" w:hAnsi="SimSun" w:hint="eastAsia"/>
          <w:szCs w:val="24"/>
        </w:rPr>
        <w:t>声音坠落无底的深井，</w:t>
      </w:r>
    </w:p>
    <w:p w:rsidR="007B11BC" w:rsidRPr="0038293B" w:rsidRDefault="007B11BC" w:rsidP="007B11BC">
      <w:pPr>
        <w:spacing w:line="320" w:lineRule="exact"/>
        <w:ind w:left="851"/>
        <w:jc w:val="left"/>
        <w:rPr>
          <w:rFonts w:ascii="SimSun" w:eastAsia="SimSun" w:hAnsi="SimSun"/>
          <w:szCs w:val="24"/>
        </w:rPr>
      </w:pPr>
      <w:r w:rsidRPr="0038293B">
        <w:rPr>
          <w:rFonts w:ascii="SimSun" w:eastAsia="SimSun" w:hAnsi="SimSun" w:hint="eastAsia"/>
          <w:szCs w:val="24"/>
        </w:rPr>
        <w:t>窗帘后传来人的笑声。</w:t>
      </w:r>
    </w:p>
    <w:p w:rsidR="007B11BC" w:rsidRPr="0038293B" w:rsidRDefault="007B11BC" w:rsidP="007B11BC">
      <w:pPr>
        <w:spacing w:line="240" w:lineRule="exact"/>
        <w:ind w:left="851"/>
        <w:jc w:val="right"/>
        <w:rPr>
          <w:rFonts w:ascii="SimSun" w:eastAsia="SimSun" w:hAnsi="SimSun"/>
          <w:sz w:val="20"/>
          <w:szCs w:val="24"/>
        </w:rPr>
      </w:pPr>
      <w:r w:rsidRPr="0038293B">
        <w:rPr>
          <w:rFonts w:ascii="SimSun" w:eastAsia="SimSun" w:hAnsi="SimSun" w:hint="eastAsia"/>
          <w:sz w:val="20"/>
          <w:szCs w:val="24"/>
        </w:rPr>
        <w:t xml:space="preserve">      </w:t>
      </w:r>
      <w:r w:rsidRPr="0038293B">
        <w:rPr>
          <w:rFonts w:ascii="SimSun" w:eastAsia="SimSun" w:hAnsi="SimSun" w:hint="eastAsia"/>
          <w:sz w:val="20"/>
          <w:szCs w:val="24"/>
        </w:rPr>
        <w:tab/>
      </w:r>
      <w:r w:rsidRPr="0038293B">
        <w:rPr>
          <w:rFonts w:ascii="SimSun" w:eastAsia="SimSun" w:hAnsi="SimSun" w:hint="eastAsia"/>
          <w:sz w:val="20"/>
          <w:szCs w:val="24"/>
        </w:rPr>
        <w:tab/>
        <w:t xml:space="preserve">2014, 12,23 </w:t>
      </w:r>
    </w:p>
    <w:p w:rsidR="007B11BC" w:rsidRPr="0038293B" w:rsidRDefault="007B11BC" w:rsidP="007B11BC">
      <w:pPr>
        <w:spacing w:line="240" w:lineRule="exact"/>
        <w:ind w:left="851"/>
        <w:jc w:val="right"/>
        <w:rPr>
          <w:rFonts w:eastAsia="SimSun" w:cs="Times New Roman"/>
        </w:rPr>
      </w:pPr>
      <w:r w:rsidRPr="0038293B">
        <w:rPr>
          <w:rFonts w:ascii="SimSun" w:eastAsia="SimSun" w:hAnsi="SimSun" w:hint="eastAsia"/>
          <w:sz w:val="20"/>
          <w:szCs w:val="24"/>
        </w:rPr>
        <w:t xml:space="preserve">       </w:t>
      </w:r>
      <w:r w:rsidRPr="0038293B">
        <w:rPr>
          <w:rFonts w:ascii="SimSun" w:eastAsia="SimSun" w:hAnsi="SimSun" w:hint="eastAsia"/>
          <w:sz w:val="20"/>
          <w:szCs w:val="24"/>
        </w:rPr>
        <w:tab/>
      </w:r>
      <w:r w:rsidRPr="0038293B">
        <w:rPr>
          <w:rFonts w:ascii="SimSun" w:eastAsia="SimSun" w:hAnsi="SimSun" w:hint="eastAsia"/>
          <w:sz w:val="20"/>
          <w:szCs w:val="24"/>
        </w:rPr>
        <w:tab/>
        <w:t xml:space="preserve">2024,6,19 谷羽译 </w:t>
      </w:r>
    </w:p>
    <w:p w:rsidR="00270C40" w:rsidRDefault="00270C40">
      <w:pPr>
        <w:spacing w:after="200" w:line="276" w:lineRule="auto"/>
        <w:jc w:val="left"/>
        <w:rPr>
          <w:rFonts w:asciiTheme="minorHAnsi" w:eastAsia="SimSun" w:hAnsiTheme="minorHAnsi" w:cs="Times New Roman"/>
          <w:sz w:val="20"/>
          <w:szCs w:val="24"/>
        </w:rPr>
      </w:pPr>
      <w:r>
        <w:rPr>
          <w:rFonts w:asciiTheme="minorHAnsi" w:eastAsia="SimSun" w:hAnsiTheme="minorHAnsi" w:cs="Times New Roman"/>
          <w:sz w:val="20"/>
          <w:szCs w:val="24"/>
        </w:rPr>
        <w:br w:type="page"/>
      </w:r>
    </w:p>
    <w:p w:rsidR="00DA337D" w:rsidRPr="00270C40" w:rsidRDefault="00270C40" w:rsidP="00270C40">
      <w:pPr>
        <w:jc w:val="center"/>
        <w:outlineLvl w:val="0"/>
        <w:rPr>
          <w:rFonts w:ascii="Bookman Old Style" w:eastAsia="SimSun" w:hAnsi="Bookman Old Style" w:cs="Times New Roman"/>
          <w:b/>
          <w:sz w:val="32"/>
          <w:szCs w:val="24"/>
        </w:rPr>
      </w:pPr>
      <w:bookmarkStart w:id="1410" w:name="_Toc219307513"/>
      <w:bookmarkStart w:id="1411" w:name="_Toc221802371"/>
      <w:r w:rsidRPr="00270C40">
        <w:rPr>
          <w:rFonts w:ascii="Bookman Old Style" w:eastAsia="SimSun" w:hAnsi="Bookman Old Style" w:cs="Times New Roman"/>
          <w:b/>
          <w:sz w:val="32"/>
          <w:szCs w:val="24"/>
        </w:rPr>
        <w:lastRenderedPageBreak/>
        <w:t>2016</w:t>
      </w:r>
      <w:bookmarkEnd w:id="1410"/>
      <w:bookmarkEnd w:id="1411"/>
    </w:p>
    <w:p w:rsidR="007B11BC" w:rsidRPr="0038293B" w:rsidRDefault="007B11BC" w:rsidP="007B11BC">
      <w:pPr>
        <w:spacing w:after="200" w:line="276" w:lineRule="auto"/>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br w:type="page"/>
      </w:r>
    </w:p>
    <w:p w:rsidR="007B11BC" w:rsidRPr="0038293B" w:rsidRDefault="007B11BC" w:rsidP="007B11BC">
      <w:pPr>
        <w:pStyle w:val="af3"/>
        <w:numPr>
          <w:ilvl w:val="0"/>
          <w:numId w:val="1"/>
        </w:numPr>
        <w:spacing w:line="320" w:lineRule="exact"/>
        <w:ind w:left="0" w:firstLine="0"/>
        <w:jc w:val="left"/>
        <w:outlineLvl w:val="1"/>
        <w:rPr>
          <w:rFonts w:ascii="Bookman Old Style" w:eastAsia="Times New Roman" w:hAnsi="Bookman Old Style" w:cs="Times New Roman"/>
          <w:b/>
          <w:bCs/>
          <w:szCs w:val="24"/>
          <w:lang w:eastAsia="ru-RU"/>
        </w:rPr>
      </w:pPr>
      <w:bookmarkStart w:id="1412" w:name="_Toc4169540"/>
      <w:bookmarkStart w:id="1413" w:name="_Toc8930665"/>
      <w:bookmarkStart w:id="1414" w:name="_Toc219207970"/>
      <w:bookmarkStart w:id="1415" w:name="_Toc219288945"/>
      <w:bookmarkStart w:id="1416" w:name="_Toc219307514"/>
      <w:bookmarkStart w:id="1417" w:name="_Toc221802372"/>
      <w:r w:rsidRPr="0038293B">
        <w:rPr>
          <w:rFonts w:ascii="Bookman Old Style" w:eastAsia="Times New Roman" w:hAnsi="Bookman Old Style" w:cs="Times New Roman"/>
          <w:b/>
          <w:bCs/>
          <w:szCs w:val="24"/>
          <w:lang w:eastAsia="ru-RU"/>
        </w:rPr>
        <w:lastRenderedPageBreak/>
        <w:t xml:space="preserve">Царство У напало </w:t>
      </w:r>
      <w:r w:rsidRPr="0038293B">
        <w:rPr>
          <w:rFonts w:ascii="Bookman Old Style" w:eastAsia="SimSun" w:hAnsi="Bookman Old Style" w:cs="Times New Roman"/>
          <w:b/>
          <w:szCs w:val="24"/>
        </w:rPr>
        <w:t>на</w:t>
      </w:r>
      <w:r w:rsidRPr="0038293B">
        <w:rPr>
          <w:rFonts w:ascii="Bookman Old Style" w:eastAsia="Times New Roman" w:hAnsi="Bookman Old Style" w:cs="Times New Roman"/>
          <w:b/>
          <w:bCs/>
          <w:szCs w:val="24"/>
          <w:lang w:eastAsia="ru-RU"/>
        </w:rPr>
        <w:t xml:space="preserve"> царство Чу</w:t>
      </w:r>
      <w:bookmarkEnd w:id="1412"/>
      <w:bookmarkEnd w:id="1413"/>
      <w:bookmarkEnd w:id="1414"/>
      <w:bookmarkEnd w:id="1415"/>
      <w:bookmarkEnd w:id="1416"/>
      <w:bookmarkEnd w:id="1417"/>
    </w:p>
    <w:p w:rsidR="007B11BC" w:rsidRPr="0038293B" w:rsidRDefault="007B11BC" w:rsidP="007B11BC">
      <w:pPr>
        <w:spacing w:line="320" w:lineRule="exact"/>
        <w:jc w:val="left"/>
        <w:rPr>
          <w:rFonts w:ascii="Bookman Old Style" w:eastAsia="Times New Roman" w:hAnsi="Bookman Old Style" w:cs="Times New Roman"/>
          <w:bCs/>
          <w:szCs w:val="24"/>
          <w:lang w:eastAsia="ru-RU"/>
        </w:rPr>
      </w:pPr>
    </w:p>
    <w:p w:rsidR="007B11BC" w:rsidRPr="0038293B" w:rsidRDefault="007B11BC" w:rsidP="007B11BC">
      <w:pPr>
        <w:spacing w:line="320" w:lineRule="exact"/>
        <w:ind w:left="567"/>
        <w:jc w:val="left"/>
        <w:rPr>
          <w:rFonts w:eastAsia="Times New Roman" w:cs="Times New Roman"/>
          <w:bCs/>
          <w:iCs/>
          <w:szCs w:val="24"/>
          <w:lang w:eastAsia="ru-RU"/>
        </w:rPr>
      </w:pPr>
      <w:r w:rsidRPr="0038293B">
        <w:rPr>
          <w:rFonts w:eastAsia="Times New Roman" w:cs="Times New Roman"/>
          <w:bCs/>
          <w:iCs/>
          <w:szCs w:val="24"/>
          <w:lang w:eastAsia="ru-RU"/>
        </w:rPr>
        <w:t>В деревне читаю "Ши цзи" — "Исторические записки" Сыма Цяня...</w:t>
      </w:r>
    </w:p>
    <w:p w:rsidR="007B11BC" w:rsidRPr="0038293B" w:rsidRDefault="007B11BC" w:rsidP="007B11BC">
      <w:pPr>
        <w:spacing w:line="320" w:lineRule="exact"/>
        <w:jc w:val="left"/>
        <w:rPr>
          <w:rFonts w:ascii="Bookman Old Style" w:eastAsia="Times New Roman" w:hAnsi="Bookman Old Style" w:cs="Times New Roman"/>
          <w:bCs/>
          <w:szCs w:val="24"/>
          <w:lang w:eastAsia="ru-RU"/>
        </w:rPr>
      </w:pPr>
    </w:p>
    <w:p w:rsidR="007B11BC" w:rsidRPr="0038293B" w:rsidRDefault="007B11BC" w:rsidP="007B11BC">
      <w:pPr>
        <w:spacing w:line="320" w:lineRule="exact"/>
        <w:jc w:val="left"/>
        <w:rPr>
          <w:rFonts w:ascii="Bookman Old Style" w:eastAsia="Times New Roman" w:hAnsi="Bookman Old Style" w:cs="Times New Roman"/>
          <w:bCs/>
          <w:szCs w:val="24"/>
          <w:lang w:eastAsia="ru-RU"/>
        </w:rPr>
      </w:pPr>
    </w:p>
    <w:p w:rsidR="007B11BC" w:rsidRPr="0038293B" w:rsidRDefault="007B11BC" w:rsidP="007B11BC">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Царство У напало на царство Чу</w:t>
      </w:r>
    </w:p>
    <w:p w:rsidR="007B11BC" w:rsidRPr="0038293B" w:rsidRDefault="007B11BC" w:rsidP="007B11BC">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Царство Чу напало на царство Вэй</w:t>
      </w:r>
    </w:p>
    <w:p w:rsidR="007B11BC" w:rsidRPr="0038293B" w:rsidRDefault="007B11BC" w:rsidP="007B11BC">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Царство Вэй напало на царство Лу</w:t>
      </w:r>
    </w:p>
    <w:p w:rsidR="007B11BC" w:rsidRPr="0038293B" w:rsidRDefault="007B11BC" w:rsidP="007B11BC">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Царство Лу напало на царство Сун</w:t>
      </w:r>
    </w:p>
    <w:p w:rsidR="007B11BC" w:rsidRPr="0038293B" w:rsidRDefault="007B11BC" w:rsidP="007B11BC">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Царство Сун напало на царство Хань</w:t>
      </w:r>
    </w:p>
    <w:p w:rsidR="007B11BC" w:rsidRPr="0038293B" w:rsidRDefault="007B11BC" w:rsidP="007B11BC">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Царство Хань напало на царство Янь</w:t>
      </w:r>
    </w:p>
    <w:p w:rsidR="007B11BC" w:rsidRPr="0038293B" w:rsidRDefault="007B11BC" w:rsidP="007B11BC">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Царство Янь напало на царство Цинь</w:t>
      </w:r>
    </w:p>
    <w:p w:rsidR="007B11BC" w:rsidRPr="0038293B" w:rsidRDefault="007B11BC" w:rsidP="007B11BC">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Царство Цинь напало на царство Ци</w:t>
      </w:r>
    </w:p>
    <w:p w:rsidR="007B11BC" w:rsidRPr="0038293B" w:rsidRDefault="007B11BC" w:rsidP="007B11BC">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Царство Ци напало на царство Чжао</w:t>
      </w:r>
    </w:p>
    <w:p w:rsidR="007B11BC" w:rsidRPr="0038293B" w:rsidRDefault="007B11BC" w:rsidP="007B11BC">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Царство Чжао напало на царство Чжоу</w:t>
      </w:r>
    </w:p>
    <w:p w:rsidR="007B11BC" w:rsidRPr="0038293B" w:rsidRDefault="007B11BC" w:rsidP="007B11BC">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Чжоуский ван сидит неподвижно</w:t>
      </w:r>
    </w:p>
    <w:p w:rsidR="007B11BC" w:rsidRPr="0038293B" w:rsidRDefault="007B11BC" w:rsidP="007B11BC">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почтительно повернувшись лицом к югу</w:t>
      </w:r>
    </w:p>
    <w:p w:rsidR="007B11BC" w:rsidRPr="0038293B" w:rsidRDefault="007B11BC" w:rsidP="007B11BC">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В Великом Небе плывут облака</w:t>
      </w:r>
    </w:p>
    <w:p w:rsidR="007B11BC" w:rsidRPr="0038293B" w:rsidRDefault="007B11BC" w:rsidP="007B11BC">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По Великой Реке проплывают века</w:t>
      </w:r>
    </w:p>
    <w:p w:rsidR="007B11BC" w:rsidRPr="0038293B" w:rsidRDefault="007B11BC" w:rsidP="007B11BC">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Царство Юэ напало на царство У</w:t>
      </w:r>
    </w:p>
    <w:p w:rsidR="007B11BC" w:rsidRPr="0038293B" w:rsidRDefault="007B11BC" w:rsidP="007B11BC">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А в нашей деревне грохочет далёкий гром</w:t>
      </w:r>
    </w:p>
    <w:p w:rsidR="007B11BC" w:rsidRPr="0038293B" w:rsidRDefault="007B11BC" w:rsidP="007B11BC">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А наши деревья съёжились перед дождём</w:t>
      </w:r>
    </w:p>
    <w:p w:rsidR="007B11BC" w:rsidRPr="0038293B" w:rsidRDefault="007B11BC" w:rsidP="007B11BC">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А наши дороги размыло вчерашней грозой</w:t>
      </w:r>
    </w:p>
    <w:p w:rsidR="007B11BC" w:rsidRPr="004A3E69" w:rsidRDefault="007B11BC" w:rsidP="007B11BC">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Южные</w:t>
      </w:r>
      <w:r>
        <w:rPr>
          <w:rFonts w:ascii="Bookman Old Style" w:eastAsia="Times New Roman" w:hAnsi="Bookman Old Style" w:cs="Times New Roman"/>
          <w:bCs/>
          <w:szCs w:val="24"/>
          <w:lang w:eastAsia="ru-RU"/>
        </w:rPr>
        <w:t xml:space="preserve"> </w:t>
      </w:r>
      <w:r w:rsidRPr="0038293B">
        <w:rPr>
          <w:rFonts w:ascii="Bookman Old Style" w:eastAsia="Times New Roman" w:hAnsi="Bookman Old Style" w:cs="Times New Roman"/>
          <w:bCs/>
          <w:szCs w:val="24"/>
          <w:lang w:eastAsia="ru-RU"/>
        </w:rPr>
        <w:t>варвары</w:t>
      </w:r>
      <w:r>
        <w:rPr>
          <w:rFonts w:ascii="Bookman Old Style" w:eastAsia="Times New Roman" w:hAnsi="Bookman Old Style" w:cs="Times New Roman"/>
          <w:bCs/>
          <w:szCs w:val="24"/>
          <w:lang w:eastAsia="ru-RU"/>
        </w:rPr>
        <w:t xml:space="preserve"> </w:t>
      </w:r>
      <w:r w:rsidRPr="0038293B">
        <w:rPr>
          <w:rFonts w:ascii="Bookman Old Style" w:eastAsia="Times New Roman" w:hAnsi="Bookman Old Style" w:cs="Times New Roman"/>
          <w:bCs/>
          <w:szCs w:val="24"/>
          <w:lang w:eastAsia="ru-RU"/>
        </w:rPr>
        <w:t>напали</w:t>
      </w:r>
      <w:r>
        <w:rPr>
          <w:rFonts w:ascii="Bookman Old Style" w:eastAsia="Times New Roman" w:hAnsi="Bookman Old Style" w:cs="Times New Roman"/>
          <w:bCs/>
          <w:szCs w:val="24"/>
          <w:lang w:eastAsia="ru-RU"/>
        </w:rPr>
        <w:t xml:space="preserve"> </w:t>
      </w:r>
      <w:r w:rsidRPr="0038293B">
        <w:rPr>
          <w:rFonts w:ascii="Bookman Old Style" w:eastAsia="Times New Roman" w:hAnsi="Bookman Old Style" w:cs="Times New Roman"/>
          <w:bCs/>
          <w:szCs w:val="24"/>
          <w:lang w:eastAsia="ru-RU"/>
        </w:rPr>
        <w:t>на</w:t>
      </w:r>
      <w:r>
        <w:rPr>
          <w:rFonts w:ascii="Bookman Old Style" w:eastAsia="Times New Roman" w:hAnsi="Bookman Old Style" w:cs="Times New Roman"/>
          <w:bCs/>
          <w:szCs w:val="24"/>
          <w:lang w:eastAsia="ru-RU"/>
        </w:rPr>
        <w:t xml:space="preserve"> </w:t>
      </w:r>
      <w:r w:rsidRPr="0038293B">
        <w:rPr>
          <w:rFonts w:ascii="Bookman Old Style" w:eastAsia="Times New Roman" w:hAnsi="Bookman Old Style" w:cs="Times New Roman"/>
          <w:bCs/>
          <w:szCs w:val="24"/>
          <w:lang w:eastAsia="ru-RU"/>
        </w:rPr>
        <w:t>царство</w:t>
      </w:r>
      <w:r>
        <w:rPr>
          <w:rFonts w:ascii="Bookman Old Style" w:eastAsia="Times New Roman" w:hAnsi="Bookman Old Style" w:cs="Times New Roman"/>
          <w:bCs/>
          <w:szCs w:val="24"/>
          <w:lang w:eastAsia="ru-RU"/>
        </w:rPr>
        <w:t xml:space="preserve"> </w:t>
      </w:r>
      <w:r w:rsidRPr="0038293B">
        <w:rPr>
          <w:rFonts w:ascii="Bookman Old Style" w:eastAsia="Times New Roman" w:hAnsi="Bookman Old Style" w:cs="Times New Roman"/>
          <w:bCs/>
          <w:szCs w:val="24"/>
          <w:lang w:eastAsia="ru-RU"/>
        </w:rPr>
        <w:t>Юэ</w:t>
      </w:r>
    </w:p>
    <w:p w:rsidR="007B11BC" w:rsidRPr="0038293B" w:rsidRDefault="007B11BC" w:rsidP="007B11BC">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А у нас вдоль дороги пахнет полынным духом</w:t>
      </w:r>
    </w:p>
    <w:p w:rsidR="007B11BC" w:rsidRPr="0038293B" w:rsidRDefault="007B11BC" w:rsidP="007B11BC">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Западные варвары напали на южных варваров</w:t>
      </w:r>
    </w:p>
    <w:p w:rsidR="007B11BC" w:rsidRDefault="007B11BC" w:rsidP="007B11BC">
      <w:pPr>
        <w:spacing w:line="320" w:lineRule="exact"/>
        <w:jc w:val="left"/>
        <w:rPr>
          <w:rFonts w:ascii="Bookman Old Style" w:eastAsia="Times New Roman" w:hAnsi="Bookman Old Style" w:cs="Times New Roman"/>
          <w:bCs/>
          <w:szCs w:val="24"/>
          <w:lang w:eastAsia="ru-RU"/>
        </w:rPr>
      </w:pPr>
    </w:p>
    <w:p w:rsidR="007B11BC" w:rsidRPr="0038293B" w:rsidRDefault="007B11BC" w:rsidP="007B11BC">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Сижу на крыльце и курю сигарету</w:t>
      </w:r>
    </w:p>
    <w:p w:rsidR="007B11BC" w:rsidRPr="0038293B" w:rsidRDefault="007B11BC" w:rsidP="007B11BC">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Инопланетяне напали на западных варваров</w:t>
      </w:r>
    </w:p>
    <w:p w:rsidR="007B11BC" w:rsidRPr="0038293B" w:rsidRDefault="007B11BC" w:rsidP="007B11BC">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Смотрю как на юге разгорается</w:t>
      </w:r>
    </w:p>
    <w:p w:rsidR="007B11BC" w:rsidRPr="0038293B" w:rsidRDefault="007B11BC" w:rsidP="007B11BC">
      <w:pPr>
        <w:spacing w:line="240" w:lineRule="exact"/>
        <w:jc w:val="right"/>
        <w:rPr>
          <w:rFonts w:ascii="Bookman Old Style" w:eastAsia="Times New Roman" w:hAnsi="Bookman Old Style" w:cs="Times New Roman"/>
          <w:bCs/>
          <w:sz w:val="20"/>
          <w:szCs w:val="24"/>
          <w:lang w:eastAsia="ru-RU"/>
        </w:rPr>
      </w:pPr>
    </w:p>
    <w:p w:rsidR="007B11BC" w:rsidRPr="0038293B" w:rsidRDefault="007B11BC" w:rsidP="007B11BC">
      <w:pPr>
        <w:spacing w:line="240" w:lineRule="exact"/>
        <w:jc w:val="right"/>
        <w:rPr>
          <w:rFonts w:eastAsia="Times New Roman" w:cs="Times New Roman"/>
          <w:sz w:val="20"/>
          <w:szCs w:val="24"/>
          <w:lang w:eastAsia="ru-RU"/>
        </w:rPr>
      </w:pPr>
      <w:r w:rsidRPr="0038293B">
        <w:rPr>
          <w:rFonts w:ascii="Bookman Old Style" w:eastAsia="Times New Roman" w:hAnsi="Bookman Old Style" w:cs="Times New Roman"/>
          <w:iCs/>
          <w:sz w:val="20"/>
          <w:szCs w:val="24"/>
          <w:lang w:eastAsia="ru-RU"/>
        </w:rPr>
        <w:t>24 июля 2016</w:t>
      </w:r>
    </w:p>
    <w:p w:rsidR="007B11BC" w:rsidRPr="0038293B" w:rsidRDefault="007B11BC" w:rsidP="007B11BC">
      <w:pPr>
        <w:spacing w:after="200" w:line="276" w:lineRule="auto"/>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br w:type="page"/>
      </w:r>
    </w:p>
    <w:p w:rsidR="007B11BC" w:rsidRPr="0038293B" w:rsidRDefault="007B11BC" w:rsidP="007B11BC">
      <w:pPr>
        <w:pStyle w:val="af3"/>
        <w:numPr>
          <w:ilvl w:val="0"/>
          <w:numId w:val="2"/>
        </w:numPr>
        <w:spacing w:line="320" w:lineRule="exact"/>
        <w:ind w:left="1208" w:hanging="357"/>
        <w:jc w:val="left"/>
        <w:outlineLvl w:val="1"/>
        <w:rPr>
          <w:rFonts w:ascii="SimSun" w:eastAsia="SimSun" w:hAnsi="SimSun" w:cs="Times New Roman"/>
          <w:b/>
          <w:szCs w:val="24"/>
          <w:lang w:val="en-US"/>
        </w:rPr>
      </w:pPr>
      <w:bookmarkStart w:id="1418" w:name="_Toc4169541"/>
      <w:bookmarkStart w:id="1419" w:name="_Toc8930666"/>
      <w:bookmarkStart w:id="1420" w:name="_Toc219207971"/>
      <w:bookmarkStart w:id="1421" w:name="_Toc219288946"/>
      <w:bookmarkStart w:id="1422" w:name="_Toc219307515"/>
      <w:bookmarkStart w:id="1423" w:name="_Toc221802373"/>
      <w:r w:rsidRPr="0038293B">
        <w:rPr>
          <w:rFonts w:ascii="SimSun" w:eastAsia="SimSun" w:hAnsi="SimSun" w:cs="Times New Roman"/>
          <w:b/>
          <w:szCs w:val="24"/>
        </w:rPr>
        <w:lastRenderedPageBreak/>
        <w:t>吴国伐楚</w:t>
      </w:r>
      <w:bookmarkEnd w:id="1418"/>
      <w:bookmarkEnd w:id="1419"/>
      <w:bookmarkEnd w:id="1420"/>
      <w:bookmarkEnd w:id="1421"/>
      <w:bookmarkEnd w:id="1422"/>
      <w:bookmarkEnd w:id="1423"/>
    </w:p>
    <w:p w:rsidR="007B11BC" w:rsidRPr="0038293B" w:rsidRDefault="007B11BC" w:rsidP="007B11BC">
      <w:pPr>
        <w:spacing w:line="320" w:lineRule="exact"/>
        <w:rPr>
          <w:rFonts w:ascii="SimSun" w:eastAsia="SimSun" w:hAnsi="SimSun" w:cs="Times New Roman"/>
          <w:szCs w:val="24"/>
          <w:lang w:val="en-US"/>
        </w:rPr>
      </w:pPr>
    </w:p>
    <w:p w:rsidR="007B11BC" w:rsidRPr="0038293B" w:rsidRDefault="007B11BC" w:rsidP="007B11BC">
      <w:pPr>
        <w:spacing w:line="320" w:lineRule="exact"/>
        <w:ind w:left="1420"/>
        <w:rPr>
          <w:rFonts w:ascii="SimSun" w:eastAsia="SimSun" w:hAnsi="SimSun" w:cs="Times New Roman"/>
          <w:szCs w:val="24"/>
          <w:lang w:val="en-US"/>
        </w:rPr>
      </w:pPr>
      <w:r w:rsidRPr="0038293B">
        <w:rPr>
          <w:rFonts w:ascii="SimSun" w:eastAsia="SimSun" w:hAnsi="SimSun" w:cs="Times New Roman"/>
          <w:szCs w:val="24"/>
        </w:rPr>
        <w:t>我在乡村读《史记》</w:t>
      </w:r>
      <w:r w:rsidRPr="0038293B">
        <w:rPr>
          <w:rFonts w:ascii="SimSun" w:eastAsia="SimSun" w:hAnsi="SimSun" w:cs="Times New Roman"/>
          <w:szCs w:val="24"/>
          <w:lang w:val="en-US"/>
        </w:rPr>
        <w:t>——</w:t>
      </w:r>
    </w:p>
    <w:p w:rsidR="007B11BC" w:rsidRPr="0038293B" w:rsidRDefault="007B11BC" w:rsidP="007B11BC">
      <w:pPr>
        <w:spacing w:line="320" w:lineRule="exact"/>
        <w:ind w:left="1420"/>
        <w:rPr>
          <w:rFonts w:ascii="SimSun" w:eastAsia="SimSun" w:hAnsi="SimSun" w:cs="Times New Roman"/>
          <w:szCs w:val="24"/>
          <w:lang w:val="en-US"/>
        </w:rPr>
      </w:pPr>
      <w:r w:rsidRPr="0038293B">
        <w:rPr>
          <w:rFonts w:ascii="SimSun" w:eastAsia="SimSun" w:hAnsi="SimSun" w:cs="Times New Roman"/>
          <w:szCs w:val="24"/>
        </w:rPr>
        <w:t>司马迁的著作《史记》</w:t>
      </w:r>
      <w:r w:rsidRPr="0038293B">
        <w:rPr>
          <w:rFonts w:ascii="SimSun" w:eastAsia="SimSun" w:hAnsi="SimSun" w:cs="Times New Roman"/>
          <w:szCs w:val="24"/>
          <w:lang w:val="en-US"/>
        </w:rPr>
        <w:t>……</w:t>
      </w:r>
    </w:p>
    <w:p w:rsidR="007B11BC" w:rsidRPr="0038293B" w:rsidRDefault="007B11BC" w:rsidP="007B11BC">
      <w:pPr>
        <w:spacing w:line="320" w:lineRule="exact"/>
        <w:ind w:left="851"/>
        <w:rPr>
          <w:rFonts w:asciiTheme="minorHAnsi" w:eastAsia="SimSun" w:hAnsiTheme="minorHAnsi" w:cs="Times New Roman"/>
          <w:szCs w:val="24"/>
        </w:rPr>
      </w:pPr>
    </w:p>
    <w:p w:rsidR="007B11BC" w:rsidRPr="0038293B" w:rsidRDefault="007B11BC" w:rsidP="007B11BC">
      <w:pPr>
        <w:spacing w:line="320" w:lineRule="exact"/>
        <w:ind w:left="851"/>
        <w:rPr>
          <w:rFonts w:asciiTheme="minorHAnsi" w:eastAsia="SimSun" w:hAnsiTheme="minorHAnsi" w:cs="Times New Roman"/>
          <w:szCs w:val="24"/>
        </w:rPr>
      </w:pPr>
    </w:p>
    <w:p w:rsidR="007B11BC" w:rsidRPr="0038293B" w:rsidRDefault="007B11BC" w:rsidP="007B11BC">
      <w:pPr>
        <w:spacing w:line="320" w:lineRule="exact"/>
        <w:ind w:left="851"/>
        <w:rPr>
          <w:rFonts w:ascii="SimSun" w:eastAsia="SimSun" w:hAnsi="SimSun" w:cs="Times New Roman"/>
          <w:szCs w:val="24"/>
          <w:lang w:val="en-US"/>
        </w:rPr>
      </w:pPr>
      <w:r w:rsidRPr="0038293B">
        <w:rPr>
          <w:rFonts w:ascii="SimSun" w:eastAsia="SimSun" w:hAnsi="SimSun" w:cs="Times New Roman"/>
          <w:szCs w:val="24"/>
        </w:rPr>
        <w:t>吴国发动进攻讨伐楚国</w:t>
      </w:r>
    </w:p>
    <w:p w:rsidR="007B11BC" w:rsidRPr="0038293B" w:rsidRDefault="007B11BC" w:rsidP="007B11BC">
      <w:pPr>
        <w:spacing w:line="320" w:lineRule="exact"/>
        <w:ind w:left="851"/>
        <w:rPr>
          <w:rFonts w:ascii="SimSun" w:eastAsia="SimSun" w:hAnsi="SimSun" w:cs="Times New Roman"/>
          <w:szCs w:val="24"/>
          <w:lang w:val="en-US"/>
        </w:rPr>
      </w:pPr>
      <w:r w:rsidRPr="0038293B">
        <w:rPr>
          <w:rFonts w:ascii="SimSun" w:eastAsia="SimSun" w:hAnsi="SimSun" w:cs="Times New Roman"/>
          <w:szCs w:val="24"/>
        </w:rPr>
        <w:t>楚国发动进攻讨伐魏国</w:t>
      </w:r>
    </w:p>
    <w:p w:rsidR="007B11BC" w:rsidRPr="0038293B" w:rsidRDefault="007B11BC" w:rsidP="007B11BC">
      <w:pPr>
        <w:spacing w:line="320" w:lineRule="exact"/>
        <w:ind w:left="851"/>
        <w:rPr>
          <w:rFonts w:ascii="SimSun" w:eastAsia="SimSun" w:hAnsi="SimSun" w:cs="Times New Roman"/>
          <w:szCs w:val="24"/>
          <w:lang w:val="en-US"/>
        </w:rPr>
      </w:pPr>
      <w:r w:rsidRPr="0038293B">
        <w:rPr>
          <w:rFonts w:ascii="SimSun" w:eastAsia="SimSun" w:hAnsi="SimSun" w:cs="Times New Roman"/>
          <w:szCs w:val="24"/>
        </w:rPr>
        <w:t>魏国发动进攻讨伐鲁国</w:t>
      </w:r>
    </w:p>
    <w:p w:rsidR="007B11BC" w:rsidRPr="0038293B" w:rsidRDefault="007B11BC" w:rsidP="007B11BC">
      <w:pPr>
        <w:spacing w:line="320" w:lineRule="exact"/>
        <w:ind w:left="851"/>
        <w:rPr>
          <w:rFonts w:ascii="SimSun" w:eastAsia="SimSun" w:hAnsi="SimSun" w:cs="Times New Roman"/>
          <w:szCs w:val="24"/>
          <w:lang w:val="en-US"/>
        </w:rPr>
      </w:pPr>
      <w:r w:rsidRPr="0038293B">
        <w:rPr>
          <w:rFonts w:ascii="SimSun" w:eastAsia="SimSun" w:hAnsi="SimSun" w:cs="Times New Roman"/>
          <w:szCs w:val="24"/>
        </w:rPr>
        <w:t>鲁国发动进攻讨伐宋国</w:t>
      </w:r>
    </w:p>
    <w:p w:rsidR="007B11BC" w:rsidRPr="0038293B" w:rsidRDefault="007B11BC" w:rsidP="007B11BC">
      <w:pPr>
        <w:spacing w:line="320" w:lineRule="exact"/>
        <w:ind w:left="851"/>
        <w:rPr>
          <w:rFonts w:ascii="SimSun" w:eastAsia="SimSun" w:hAnsi="SimSun" w:cs="Times New Roman"/>
          <w:szCs w:val="24"/>
          <w:lang w:val="en-US"/>
        </w:rPr>
      </w:pPr>
      <w:r w:rsidRPr="0038293B">
        <w:rPr>
          <w:rFonts w:ascii="SimSun" w:eastAsia="SimSun" w:hAnsi="SimSun" w:cs="Times New Roman"/>
          <w:szCs w:val="24"/>
        </w:rPr>
        <w:t>宋国发动进攻讨伐韩国</w:t>
      </w:r>
    </w:p>
    <w:p w:rsidR="007B11BC" w:rsidRPr="0038293B" w:rsidRDefault="007B11BC" w:rsidP="007B11BC">
      <w:pPr>
        <w:spacing w:line="320" w:lineRule="exact"/>
        <w:ind w:left="851"/>
        <w:rPr>
          <w:rFonts w:ascii="SimSun" w:eastAsia="SimSun" w:hAnsi="SimSun" w:cs="Times New Roman"/>
          <w:szCs w:val="24"/>
          <w:lang w:val="en-US"/>
        </w:rPr>
      </w:pPr>
      <w:r w:rsidRPr="0038293B">
        <w:rPr>
          <w:rFonts w:ascii="SimSun" w:eastAsia="SimSun" w:hAnsi="SimSun" w:cs="Times New Roman"/>
          <w:szCs w:val="24"/>
        </w:rPr>
        <w:t>韩国发动进攻讨伐燕国</w:t>
      </w:r>
    </w:p>
    <w:p w:rsidR="007B11BC" w:rsidRPr="0038293B" w:rsidRDefault="007B11BC" w:rsidP="007B11BC">
      <w:pPr>
        <w:spacing w:line="320" w:lineRule="exact"/>
        <w:ind w:left="851"/>
        <w:rPr>
          <w:rFonts w:ascii="SimSun" w:eastAsia="SimSun" w:hAnsi="SimSun" w:cs="Times New Roman"/>
          <w:szCs w:val="24"/>
          <w:lang w:val="en-US"/>
        </w:rPr>
      </w:pPr>
      <w:r w:rsidRPr="0038293B">
        <w:rPr>
          <w:rFonts w:ascii="SimSun" w:eastAsia="SimSun" w:hAnsi="SimSun" w:cs="Times New Roman"/>
          <w:szCs w:val="24"/>
        </w:rPr>
        <w:t>燕国发动进攻讨伐秦国</w:t>
      </w:r>
    </w:p>
    <w:p w:rsidR="007B11BC" w:rsidRPr="0038293B" w:rsidRDefault="007B11BC" w:rsidP="007B11BC">
      <w:pPr>
        <w:spacing w:line="320" w:lineRule="exact"/>
        <w:ind w:left="851"/>
        <w:rPr>
          <w:rFonts w:ascii="SimSun" w:eastAsia="SimSun" w:hAnsi="SimSun" w:cs="Times New Roman"/>
          <w:szCs w:val="24"/>
          <w:lang w:val="en-US"/>
        </w:rPr>
      </w:pPr>
      <w:r w:rsidRPr="0038293B">
        <w:rPr>
          <w:rFonts w:ascii="SimSun" w:eastAsia="SimSun" w:hAnsi="SimSun" w:cs="Times New Roman"/>
          <w:szCs w:val="24"/>
        </w:rPr>
        <w:t>秦国发动进攻讨伐齐国</w:t>
      </w:r>
    </w:p>
    <w:p w:rsidR="007B11BC" w:rsidRPr="0038293B" w:rsidRDefault="007B11BC" w:rsidP="007B11BC">
      <w:pPr>
        <w:spacing w:line="320" w:lineRule="exact"/>
        <w:ind w:left="851"/>
        <w:rPr>
          <w:rFonts w:ascii="SimSun" w:eastAsia="SimSun" w:hAnsi="SimSun" w:cs="Times New Roman"/>
          <w:szCs w:val="24"/>
          <w:lang w:val="en-US"/>
        </w:rPr>
      </w:pPr>
      <w:r w:rsidRPr="0038293B">
        <w:rPr>
          <w:rFonts w:ascii="SimSun" w:eastAsia="SimSun" w:hAnsi="SimSun" w:cs="Times New Roman"/>
          <w:szCs w:val="24"/>
        </w:rPr>
        <w:t>齐国发动进攻讨伐赵国</w:t>
      </w:r>
    </w:p>
    <w:p w:rsidR="007B11BC" w:rsidRPr="0038293B" w:rsidRDefault="007B11BC" w:rsidP="007B11BC">
      <w:pPr>
        <w:spacing w:line="320" w:lineRule="exact"/>
        <w:ind w:left="851"/>
        <w:rPr>
          <w:rFonts w:ascii="SimSun" w:eastAsia="SimSun" w:hAnsi="SimSun" w:cs="Times New Roman"/>
          <w:szCs w:val="24"/>
          <w:lang w:val="en-US"/>
        </w:rPr>
      </w:pPr>
      <w:r w:rsidRPr="0038293B">
        <w:rPr>
          <w:rFonts w:ascii="SimSun" w:eastAsia="SimSun" w:hAnsi="SimSun" w:cs="Times New Roman"/>
          <w:szCs w:val="24"/>
        </w:rPr>
        <w:t>赵国发动进攻讨伐周国</w:t>
      </w:r>
    </w:p>
    <w:p w:rsidR="007B11BC" w:rsidRPr="0038293B" w:rsidRDefault="007B11BC" w:rsidP="007B11BC">
      <w:pPr>
        <w:spacing w:line="320" w:lineRule="exact"/>
        <w:ind w:left="851"/>
        <w:rPr>
          <w:rFonts w:ascii="SimSun" w:eastAsia="SimSun" w:hAnsi="SimSun" w:cs="Times New Roman"/>
          <w:szCs w:val="24"/>
          <w:lang w:val="en-US"/>
        </w:rPr>
      </w:pPr>
      <w:r w:rsidRPr="0038293B">
        <w:rPr>
          <w:rFonts w:ascii="SimSun" w:eastAsia="SimSun" w:hAnsi="SimSun" w:cs="Times New Roman"/>
          <w:szCs w:val="24"/>
        </w:rPr>
        <w:t>周王端坐巍然不动</w:t>
      </w:r>
    </w:p>
    <w:p w:rsidR="007B11BC" w:rsidRPr="0038293B" w:rsidRDefault="007B11BC" w:rsidP="007B11BC">
      <w:pPr>
        <w:spacing w:line="320" w:lineRule="exact"/>
        <w:ind w:left="851"/>
        <w:rPr>
          <w:rFonts w:ascii="SimSun" w:eastAsia="SimSun" w:hAnsi="SimSun" w:cs="Times New Roman"/>
          <w:szCs w:val="24"/>
          <w:lang w:val="en-US"/>
        </w:rPr>
      </w:pPr>
      <w:r w:rsidRPr="0038293B">
        <w:rPr>
          <w:rFonts w:ascii="SimSun" w:eastAsia="SimSun" w:hAnsi="SimSun" w:cs="Times New Roman"/>
          <w:szCs w:val="24"/>
        </w:rPr>
        <w:t>转过面庞注视南方</w:t>
      </w:r>
    </w:p>
    <w:p w:rsidR="007B11BC" w:rsidRPr="0038293B" w:rsidRDefault="007B11BC" w:rsidP="007B11BC">
      <w:pPr>
        <w:spacing w:line="320" w:lineRule="exact"/>
        <w:ind w:left="851"/>
        <w:rPr>
          <w:rFonts w:ascii="SimSun" w:eastAsia="SimSun" w:hAnsi="SimSun" w:cs="Times New Roman"/>
          <w:szCs w:val="24"/>
          <w:lang w:val="en-US"/>
        </w:rPr>
      </w:pPr>
      <w:r w:rsidRPr="0038293B">
        <w:rPr>
          <w:rFonts w:ascii="SimSun" w:eastAsia="SimSun" w:hAnsi="SimSun" w:cs="Times New Roman"/>
          <w:szCs w:val="24"/>
        </w:rPr>
        <w:t>高高的天空云彩飘浮</w:t>
      </w:r>
    </w:p>
    <w:p w:rsidR="007B11BC" w:rsidRPr="0038293B" w:rsidRDefault="007B11BC" w:rsidP="007B11BC">
      <w:pPr>
        <w:spacing w:line="320" w:lineRule="exact"/>
        <w:ind w:left="851"/>
        <w:rPr>
          <w:rFonts w:ascii="SimSun" w:eastAsia="SimSun" w:hAnsi="SimSun" w:cs="Times New Roman"/>
          <w:szCs w:val="24"/>
          <w:lang w:val="en-US"/>
        </w:rPr>
      </w:pPr>
      <w:r w:rsidRPr="0038293B">
        <w:rPr>
          <w:rFonts w:ascii="SimSun" w:eastAsia="SimSun" w:hAnsi="SimSun" w:cs="Times New Roman"/>
          <w:szCs w:val="24"/>
        </w:rPr>
        <w:t>一个个世纪随大河流逝</w:t>
      </w:r>
    </w:p>
    <w:p w:rsidR="007B11BC" w:rsidRPr="0038293B" w:rsidRDefault="007B11BC" w:rsidP="007B11BC">
      <w:pPr>
        <w:spacing w:line="320" w:lineRule="exact"/>
        <w:ind w:left="851"/>
        <w:rPr>
          <w:rFonts w:ascii="SimSun" w:eastAsia="SimSun" w:hAnsi="SimSun" w:cs="Times New Roman"/>
          <w:szCs w:val="24"/>
          <w:lang w:val="en-US"/>
        </w:rPr>
      </w:pPr>
      <w:r w:rsidRPr="0038293B">
        <w:rPr>
          <w:rFonts w:ascii="SimSun" w:eastAsia="SimSun" w:hAnsi="SimSun" w:cs="Times New Roman"/>
          <w:szCs w:val="24"/>
        </w:rPr>
        <w:t>越国发动进攻讨伐吴国</w:t>
      </w:r>
    </w:p>
    <w:p w:rsidR="007B11BC" w:rsidRPr="0038293B" w:rsidRDefault="007B11BC" w:rsidP="007B11BC">
      <w:pPr>
        <w:spacing w:line="320" w:lineRule="exact"/>
        <w:ind w:left="851"/>
        <w:rPr>
          <w:rFonts w:ascii="SimSun" w:eastAsia="SimSun" w:hAnsi="SimSun" w:cs="Times New Roman"/>
          <w:szCs w:val="24"/>
          <w:lang w:val="en-US"/>
        </w:rPr>
      </w:pPr>
      <w:r w:rsidRPr="0038293B">
        <w:rPr>
          <w:rFonts w:ascii="SimSun" w:eastAsia="SimSun" w:hAnsi="SimSun" w:cs="Times New Roman"/>
          <w:szCs w:val="24"/>
        </w:rPr>
        <w:t>我们村听见远方的雷声</w:t>
      </w:r>
    </w:p>
    <w:p w:rsidR="007B11BC" w:rsidRPr="0038293B" w:rsidRDefault="007B11BC" w:rsidP="007B11BC">
      <w:pPr>
        <w:spacing w:line="320" w:lineRule="exact"/>
        <w:ind w:left="851"/>
        <w:rPr>
          <w:rFonts w:ascii="SimSun" w:eastAsia="SimSun" w:hAnsi="SimSun" w:cs="Times New Roman"/>
          <w:szCs w:val="24"/>
          <w:lang w:val="en-US"/>
        </w:rPr>
      </w:pPr>
      <w:r w:rsidRPr="0038293B">
        <w:rPr>
          <w:rFonts w:ascii="SimSun" w:eastAsia="SimSun" w:hAnsi="SimSun" w:cs="Times New Roman"/>
          <w:szCs w:val="24"/>
        </w:rPr>
        <w:t>小小村落在雨水中颤抖</w:t>
      </w:r>
    </w:p>
    <w:p w:rsidR="007B11BC" w:rsidRPr="0038293B" w:rsidRDefault="007B11BC" w:rsidP="007B11BC">
      <w:pPr>
        <w:spacing w:line="320" w:lineRule="exact"/>
        <w:ind w:left="851"/>
        <w:rPr>
          <w:rFonts w:ascii="SimSun" w:eastAsia="SimSun" w:hAnsi="SimSun" w:cs="Times New Roman"/>
          <w:szCs w:val="24"/>
          <w:lang w:val="en-US"/>
        </w:rPr>
      </w:pPr>
      <w:r w:rsidRPr="0038293B">
        <w:rPr>
          <w:rFonts w:ascii="SimSun" w:eastAsia="SimSun" w:hAnsi="SimSun" w:cs="Times New Roman"/>
          <w:szCs w:val="24"/>
        </w:rPr>
        <w:t>我们的路被昨夜雷雨冲刷</w:t>
      </w:r>
    </w:p>
    <w:p w:rsidR="007B11BC" w:rsidRPr="0099148E" w:rsidRDefault="007B11BC" w:rsidP="007B11BC">
      <w:pPr>
        <w:spacing w:line="320" w:lineRule="exact"/>
        <w:ind w:left="851"/>
        <w:jc w:val="left"/>
        <w:rPr>
          <w:rFonts w:ascii="SimSun" w:eastAsia="SimSun" w:hAnsi="SimSun" w:cs="Times New Roman"/>
          <w:szCs w:val="24"/>
          <w:lang w:val="en-US"/>
        </w:rPr>
      </w:pPr>
      <w:r w:rsidRPr="0038293B">
        <w:rPr>
          <w:rFonts w:ascii="SimSun" w:eastAsia="SimSun" w:hAnsi="SimSun" w:cs="Times New Roman"/>
          <w:szCs w:val="24"/>
        </w:rPr>
        <w:t>南方的蛮夷偷袭越</w:t>
      </w:r>
      <w:r w:rsidRPr="0038293B">
        <w:rPr>
          <w:rFonts w:ascii="SimSun" w:eastAsia="SimSun" w:hAnsi="SimSun" w:cs="Times New Roman" w:hint="eastAsia"/>
          <w:szCs w:val="24"/>
        </w:rPr>
        <w:t>国</w:t>
      </w:r>
    </w:p>
    <w:p w:rsidR="007B11BC" w:rsidRPr="0099148E" w:rsidRDefault="007B11BC" w:rsidP="007B11BC">
      <w:pPr>
        <w:spacing w:line="320" w:lineRule="exact"/>
        <w:ind w:left="851"/>
        <w:rPr>
          <w:rFonts w:ascii="SimSun" w:eastAsia="SimSun" w:hAnsi="SimSun" w:cs="Times New Roman"/>
          <w:szCs w:val="24"/>
          <w:lang w:val="en-US"/>
        </w:rPr>
      </w:pPr>
      <w:r w:rsidRPr="0038293B">
        <w:rPr>
          <w:rFonts w:ascii="SimSun" w:eastAsia="SimSun" w:hAnsi="SimSun" w:cs="Times New Roman"/>
          <w:szCs w:val="24"/>
        </w:rPr>
        <w:t>乡村道路弥漫野蒿的气味</w:t>
      </w:r>
    </w:p>
    <w:p w:rsidR="007B11BC" w:rsidRPr="0099148E" w:rsidRDefault="007B11BC" w:rsidP="007B11BC">
      <w:pPr>
        <w:spacing w:line="320" w:lineRule="exact"/>
        <w:ind w:left="851"/>
        <w:rPr>
          <w:rFonts w:ascii="SimSun" w:eastAsia="SimSun" w:hAnsi="SimSun" w:cs="Times New Roman"/>
          <w:szCs w:val="24"/>
          <w:lang w:val="en-US"/>
        </w:rPr>
      </w:pPr>
      <w:r w:rsidRPr="0038293B">
        <w:rPr>
          <w:rFonts w:ascii="SimSun" w:eastAsia="SimSun" w:hAnsi="SimSun" w:cs="Times New Roman"/>
          <w:szCs w:val="24"/>
        </w:rPr>
        <w:t>西方蛮夷进攻南方的蛮夷</w:t>
      </w:r>
    </w:p>
    <w:p w:rsidR="007B11BC" w:rsidRPr="0099148E" w:rsidRDefault="007B11BC" w:rsidP="007B11BC">
      <w:pPr>
        <w:spacing w:line="320" w:lineRule="exact"/>
        <w:ind w:left="851"/>
        <w:rPr>
          <w:rFonts w:asciiTheme="minorHAnsi" w:eastAsia="SimSun" w:hAnsiTheme="minorHAnsi" w:cs="Times New Roman"/>
          <w:szCs w:val="24"/>
          <w:lang w:val="en-US"/>
        </w:rPr>
      </w:pPr>
    </w:p>
    <w:p w:rsidR="007B11BC" w:rsidRPr="0099148E" w:rsidRDefault="007B11BC" w:rsidP="007B11BC">
      <w:pPr>
        <w:spacing w:line="320" w:lineRule="exact"/>
        <w:ind w:left="851"/>
        <w:rPr>
          <w:rFonts w:ascii="SimSun" w:eastAsia="SimSun" w:hAnsi="SimSun" w:cs="Times New Roman"/>
          <w:szCs w:val="24"/>
          <w:lang w:val="en-US"/>
        </w:rPr>
      </w:pPr>
      <w:r w:rsidRPr="0038293B">
        <w:rPr>
          <w:rFonts w:ascii="SimSun" w:eastAsia="SimSun" w:hAnsi="SimSun" w:cs="Times New Roman"/>
          <w:szCs w:val="24"/>
        </w:rPr>
        <w:t>我坐在台阶上平静地抽烟</w:t>
      </w:r>
    </w:p>
    <w:p w:rsidR="007B11BC" w:rsidRPr="0099148E" w:rsidRDefault="007B11BC" w:rsidP="007B11BC">
      <w:pPr>
        <w:spacing w:line="320" w:lineRule="exact"/>
        <w:ind w:left="851"/>
        <w:rPr>
          <w:rFonts w:ascii="SimSun" w:eastAsia="SimSun" w:hAnsi="SimSun" w:cs="Times New Roman"/>
          <w:szCs w:val="24"/>
          <w:lang w:val="en-US"/>
        </w:rPr>
      </w:pPr>
      <w:r w:rsidRPr="0038293B">
        <w:rPr>
          <w:rFonts w:ascii="SimSun" w:eastAsia="SimSun" w:hAnsi="SimSun" w:cs="Times New Roman"/>
          <w:szCs w:val="24"/>
        </w:rPr>
        <w:t>外星人进攻西方的蛮夷</w:t>
      </w:r>
    </w:p>
    <w:p w:rsidR="007B11BC" w:rsidRPr="0099148E" w:rsidRDefault="007B11BC" w:rsidP="007B11BC">
      <w:pPr>
        <w:spacing w:line="320" w:lineRule="exact"/>
        <w:ind w:left="851"/>
        <w:rPr>
          <w:rFonts w:ascii="SimSun" w:eastAsia="SimSun" w:hAnsi="SimSun" w:cs="Times New Roman"/>
          <w:szCs w:val="24"/>
          <w:lang w:val="en-US"/>
        </w:rPr>
      </w:pPr>
      <w:r w:rsidRPr="0038293B">
        <w:rPr>
          <w:rFonts w:ascii="SimSun" w:eastAsia="SimSun" w:hAnsi="SimSun" w:cs="Times New Roman"/>
          <w:szCs w:val="24"/>
        </w:rPr>
        <w:t>我看见南方烈火升腾</w:t>
      </w:r>
    </w:p>
    <w:p w:rsidR="007B11BC" w:rsidRPr="0099148E" w:rsidRDefault="007B11BC" w:rsidP="007B11BC">
      <w:pPr>
        <w:spacing w:line="240" w:lineRule="exact"/>
        <w:jc w:val="right"/>
        <w:rPr>
          <w:rFonts w:ascii="SimSun" w:eastAsia="SimSun" w:hAnsi="SimSun" w:cs="Times New Roman"/>
          <w:sz w:val="20"/>
          <w:szCs w:val="24"/>
          <w:lang w:val="en-US"/>
        </w:rPr>
      </w:pPr>
    </w:p>
    <w:p w:rsidR="007B11BC" w:rsidRPr="0099148E" w:rsidRDefault="007B11BC" w:rsidP="007B11BC">
      <w:pPr>
        <w:spacing w:line="240" w:lineRule="exact"/>
        <w:jc w:val="right"/>
        <w:rPr>
          <w:rFonts w:ascii="SimSun" w:eastAsia="SimSun" w:hAnsi="SimSun" w:cs="Times New Roman"/>
          <w:sz w:val="20"/>
          <w:szCs w:val="24"/>
          <w:lang w:val="en-US"/>
        </w:rPr>
      </w:pPr>
      <w:r w:rsidRPr="0099148E">
        <w:rPr>
          <w:rFonts w:ascii="SimSun" w:eastAsia="SimSun" w:hAnsi="SimSun" w:cs="Times New Roman"/>
          <w:sz w:val="20"/>
          <w:szCs w:val="24"/>
          <w:lang w:val="en-US"/>
        </w:rPr>
        <w:t>2016</w:t>
      </w:r>
      <w:r w:rsidRPr="0038293B">
        <w:rPr>
          <w:rFonts w:ascii="SimSun" w:eastAsia="SimSun" w:hAnsi="SimSun" w:cs="Times New Roman"/>
          <w:sz w:val="20"/>
          <w:szCs w:val="24"/>
        </w:rPr>
        <w:t>年</w:t>
      </w:r>
      <w:r w:rsidRPr="0099148E">
        <w:rPr>
          <w:rFonts w:ascii="SimSun" w:eastAsia="SimSun" w:hAnsi="SimSun" w:cs="Times New Roman"/>
          <w:sz w:val="20"/>
          <w:szCs w:val="24"/>
          <w:lang w:val="en-US"/>
        </w:rPr>
        <w:t xml:space="preserve"> 7</w:t>
      </w:r>
      <w:r w:rsidRPr="0038293B">
        <w:rPr>
          <w:rFonts w:ascii="SimSun" w:eastAsia="SimSun" w:hAnsi="SimSun" w:cs="Times New Roman"/>
          <w:sz w:val="20"/>
          <w:szCs w:val="24"/>
        </w:rPr>
        <w:t>月</w:t>
      </w:r>
      <w:r w:rsidRPr="0099148E">
        <w:rPr>
          <w:rFonts w:ascii="SimSun" w:eastAsia="SimSun" w:hAnsi="SimSun" w:cs="Times New Roman"/>
          <w:sz w:val="20"/>
          <w:szCs w:val="24"/>
          <w:lang w:val="en-US"/>
        </w:rPr>
        <w:t xml:space="preserve"> 24</w:t>
      </w:r>
      <w:r w:rsidRPr="0038293B">
        <w:rPr>
          <w:rFonts w:ascii="SimSun" w:eastAsia="SimSun" w:hAnsi="SimSun" w:cs="Times New Roman"/>
          <w:sz w:val="20"/>
          <w:szCs w:val="24"/>
        </w:rPr>
        <w:t>日</w:t>
      </w:r>
    </w:p>
    <w:p w:rsidR="007B11BC" w:rsidRPr="0038293B" w:rsidRDefault="007B11BC" w:rsidP="007B11BC">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2019，2，16 谷羽译</w:t>
      </w:r>
    </w:p>
    <w:p w:rsidR="007B11BC" w:rsidRPr="0038293B" w:rsidRDefault="007B11BC" w:rsidP="007B11BC">
      <w:pPr>
        <w:spacing w:line="320" w:lineRule="exact"/>
        <w:jc w:val="left"/>
        <w:rPr>
          <w:rFonts w:ascii="SimSun" w:eastAsia="SimSun" w:hAnsi="SimSun" w:cs="Times New Roman"/>
          <w:szCs w:val="24"/>
        </w:rPr>
      </w:pPr>
      <w:r w:rsidRPr="0038293B">
        <w:rPr>
          <w:rFonts w:ascii="SimSun" w:eastAsia="SimSun" w:hAnsi="SimSun" w:cs="Times New Roman"/>
          <w:szCs w:val="24"/>
        </w:rPr>
        <w:br w:type="page"/>
      </w:r>
    </w:p>
    <w:p w:rsidR="007B11BC" w:rsidRPr="0038293B" w:rsidRDefault="007B11BC" w:rsidP="007B11BC">
      <w:pPr>
        <w:pStyle w:val="af3"/>
        <w:numPr>
          <w:ilvl w:val="0"/>
          <w:numId w:val="1"/>
        </w:numPr>
        <w:spacing w:line="300" w:lineRule="exact"/>
        <w:ind w:left="0" w:firstLine="0"/>
        <w:jc w:val="left"/>
        <w:outlineLvl w:val="1"/>
        <w:rPr>
          <w:rFonts w:ascii="Bookman Old Style" w:eastAsia="Times New Roman" w:hAnsi="Bookman Old Style" w:cs="Times New Roman"/>
          <w:b/>
          <w:bCs/>
          <w:szCs w:val="24"/>
          <w:lang w:eastAsia="ru-RU"/>
        </w:rPr>
      </w:pPr>
      <w:bookmarkStart w:id="1424" w:name="_Toc4169538"/>
      <w:bookmarkStart w:id="1425" w:name="_Toc8930663"/>
      <w:bookmarkStart w:id="1426" w:name="_Toc219207968"/>
      <w:bookmarkStart w:id="1427" w:name="_Toc219288943"/>
      <w:bookmarkStart w:id="1428" w:name="_Toc219307516"/>
      <w:bookmarkStart w:id="1429" w:name="_Toc221802374"/>
      <w:r w:rsidRPr="0038293B">
        <w:rPr>
          <w:rFonts w:ascii="Bookman Old Style" w:eastAsia="SimSun" w:hAnsi="Bookman Old Style" w:cs="Times New Roman"/>
          <w:b/>
          <w:szCs w:val="24"/>
        </w:rPr>
        <w:lastRenderedPageBreak/>
        <w:t>Обезглавили</w:t>
      </w:r>
      <w:r w:rsidRPr="0038293B">
        <w:rPr>
          <w:rFonts w:ascii="Bookman Old Style" w:eastAsia="Times New Roman" w:hAnsi="Bookman Old Style" w:cs="Times New Roman"/>
          <w:b/>
          <w:bCs/>
          <w:szCs w:val="24"/>
          <w:lang w:eastAsia="ru-RU"/>
        </w:rPr>
        <w:t xml:space="preserve"> сто тысяч воинов</w:t>
      </w:r>
      <w:bookmarkEnd w:id="1424"/>
      <w:bookmarkEnd w:id="1425"/>
      <w:bookmarkEnd w:id="1426"/>
      <w:bookmarkEnd w:id="1427"/>
      <w:bookmarkEnd w:id="1428"/>
      <w:bookmarkEnd w:id="1429"/>
    </w:p>
    <w:p w:rsidR="007B11BC" w:rsidRPr="0038293B" w:rsidRDefault="007B11BC" w:rsidP="007B11BC">
      <w:pPr>
        <w:spacing w:line="300" w:lineRule="exact"/>
        <w:jc w:val="left"/>
        <w:rPr>
          <w:rFonts w:ascii="Bookman Old Style" w:eastAsia="Times New Roman" w:hAnsi="Bookman Old Style" w:cs="Times New Roman"/>
          <w:bCs/>
          <w:i/>
          <w:iCs/>
          <w:szCs w:val="24"/>
          <w:lang w:val="en-US" w:eastAsia="ru-RU"/>
        </w:rPr>
      </w:pPr>
    </w:p>
    <w:p w:rsidR="007B11BC" w:rsidRPr="0038293B" w:rsidRDefault="007B11BC" w:rsidP="007B11BC">
      <w:pPr>
        <w:spacing w:line="300" w:lineRule="exact"/>
        <w:ind w:left="567"/>
        <w:jc w:val="left"/>
        <w:rPr>
          <w:rFonts w:eastAsia="Times New Roman" w:cs="Times New Roman"/>
          <w:bCs/>
          <w:szCs w:val="24"/>
          <w:lang w:eastAsia="ru-RU"/>
        </w:rPr>
      </w:pPr>
      <w:r w:rsidRPr="0038293B">
        <w:rPr>
          <w:rFonts w:eastAsia="Times New Roman" w:cs="Times New Roman"/>
          <w:bCs/>
          <w:iCs/>
          <w:szCs w:val="24"/>
          <w:lang w:eastAsia="ru-RU"/>
        </w:rPr>
        <w:t>В деревне читаю "Ши цзи" — "Исторические записки" Сыма Цяня...</w:t>
      </w:r>
    </w:p>
    <w:p w:rsidR="007B11BC" w:rsidRPr="0038293B" w:rsidRDefault="007B11BC" w:rsidP="007B11BC">
      <w:pPr>
        <w:spacing w:line="300" w:lineRule="exact"/>
        <w:jc w:val="left"/>
        <w:rPr>
          <w:rFonts w:ascii="Bookman Old Style" w:eastAsia="Times New Roman" w:hAnsi="Bookman Old Style" w:cs="Times New Roman"/>
          <w:bCs/>
          <w:szCs w:val="24"/>
          <w:lang w:eastAsia="ru-RU"/>
        </w:rPr>
      </w:pPr>
    </w:p>
    <w:p w:rsidR="007B11BC" w:rsidRPr="0038293B" w:rsidRDefault="007B11BC" w:rsidP="007B11BC">
      <w:pPr>
        <w:spacing w:line="30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Падает медленный тихий дождь</w:t>
      </w:r>
    </w:p>
    <w:p w:rsidR="007B11BC" w:rsidRPr="0038293B" w:rsidRDefault="007B11BC" w:rsidP="007B11BC">
      <w:pPr>
        <w:spacing w:line="30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С равномерно серого неба</w:t>
      </w:r>
    </w:p>
    <w:p w:rsidR="007B11BC" w:rsidRPr="0038293B" w:rsidRDefault="007B11BC" w:rsidP="007B11BC">
      <w:pPr>
        <w:spacing w:line="30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Читаю, как древний китайский вождь</w:t>
      </w:r>
    </w:p>
    <w:p w:rsidR="007B11BC" w:rsidRPr="0038293B" w:rsidRDefault="007B11BC" w:rsidP="007B11BC">
      <w:pPr>
        <w:spacing w:line="30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Обезглавил сто тысяч воинов</w:t>
      </w:r>
    </w:p>
    <w:p w:rsidR="007B11BC" w:rsidRPr="0038293B" w:rsidRDefault="007B11BC" w:rsidP="007B11BC">
      <w:pPr>
        <w:spacing w:line="300" w:lineRule="exact"/>
        <w:jc w:val="left"/>
        <w:rPr>
          <w:rFonts w:ascii="Bookman Old Style" w:eastAsia="Times New Roman" w:hAnsi="Bookman Old Style" w:cs="Times New Roman"/>
          <w:bCs/>
          <w:szCs w:val="24"/>
          <w:lang w:eastAsia="ru-RU"/>
        </w:rPr>
      </w:pPr>
    </w:p>
    <w:p w:rsidR="007B11BC" w:rsidRPr="0038293B" w:rsidRDefault="007B11BC" w:rsidP="007B11BC">
      <w:pPr>
        <w:spacing w:line="30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С крыши упала капля дождя</w:t>
      </w:r>
    </w:p>
    <w:p w:rsidR="007B11BC" w:rsidRPr="0038293B" w:rsidRDefault="007B11BC" w:rsidP="007B11BC">
      <w:pPr>
        <w:spacing w:line="30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Жду, когда упадёт другая</w:t>
      </w:r>
    </w:p>
    <w:p w:rsidR="007B11BC" w:rsidRPr="0038293B" w:rsidRDefault="007B11BC" w:rsidP="007B11BC">
      <w:pPr>
        <w:spacing w:line="30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Царство Чжао напало на царство Вэй</w:t>
      </w:r>
    </w:p>
    <w:p w:rsidR="007B11BC" w:rsidRPr="0038293B" w:rsidRDefault="007B11BC" w:rsidP="007B11BC">
      <w:pPr>
        <w:spacing w:line="30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Обезглавили сто тысяч воинов</w:t>
      </w:r>
    </w:p>
    <w:p w:rsidR="007B11BC" w:rsidRPr="0038293B" w:rsidRDefault="007B11BC" w:rsidP="007B11BC">
      <w:pPr>
        <w:spacing w:line="300" w:lineRule="exact"/>
        <w:jc w:val="left"/>
        <w:rPr>
          <w:rFonts w:ascii="Bookman Old Style" w:eastAsia="Times New Roman" w:hAnsi="Bookman Old Style" w:cs="Times New Roman"/>
          <w:bCs/>
          <w:szCs w:val="24"/>
          <w:lang w:eastAsia="ru-RU"/>
        </w:rPr>
      </w:pPr>
    </w:p>
    <w:p w:rsidR="007B11BC" w:rsidRPr="0038293B" w:rsidRDefault="007B11BC" w:rsidP="007B11BC">
      <w:pPr>
        <w:spacing w:line="30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Ветер выдохнул в тишине</w:t>
      </w:r>
    </w:p>
    <w:p w:rsidR="007B11BC" w:rsidRPr="0038293B" w:rsidRDefault="007B11BC" w:rsidP="007B11BC">
      <w:pPr>
        <w:spacing w:line="30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Веер дождя взмахнул два раза</w:t>
      </w:r>
    </w:p>
    <w:p w:rsidR="007B11BC" w:rsidRPr="0038293B" w:rsidRDefault="007B11BC" w:rsidP="007B11BC">
      <w:pPr>
        <w:spacing w:line="30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В царстве Шу случилась великая смута</w:t>
      </w:r>
    </w:p>
    <w:p w:rsidR="007B11BC" w:rsidRPr="0038293B" w:rsidRDefault="007B11BC" w:rsidP="007B11BC">
      <w:pPr>
        <w:spacing w:line="30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Обезглавили сто тысяч воинов</w:t>
      </w:r>
    </w:p>
    <w:p w:rsidR="007B11BC" w:rsidRPr="0038293B" w:rsidRDefault="007B11BC" w:rsidP="007B11BC">
      <w:pPr>
        <w:spacing w:line="300" w:lineRule="exact"/>
        <w:jc w:val="left"/>
        <w:rPr>
          <w:rFonts w:ascii="Bookman Old Style" w:eastAsia="Times New Roman" w:hAnsi="Bookman Old Style" w:cs="Times New Roman"/>
          <w:bCs/>
          <w:szCs w:val="24"/>
          <w:lang w:eastAsia="ru-RU"/>
        </w:rPr>
      </w:pPr>
    </w:p>
    <w:p w:rsidR="007B11BC" w:rsidRPr="0038293B" w:rsidRDefault="007B11BC" w:rsidP="007B11BC">
      <w:pPr>
        <w:spacing w:line="30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Вода притупила пять цветов</w:t>
      </w:r>
    </w:p>
    <w:p w:rsidR="007B11BC" w:rsidRPr="0038293B" w:rsidRDefault="007B11BC" w:rsidP="007B11BC">
      <w:pPr>
        <w:spacing w:line="30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Оттенки один другого тоньше</w:t>
      </w:r>
    </w:p>
    <w:p w:rsidR="007B11BC" w:rsidRPr="0038293B" w:rsidRDefault="007B11BC" w:rsidP="007B11BC">
      <w:pPr>
        <w:spacing w:line="30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Царство Юэ уничтожило царство У</w:t>
      </w:r>
    </w:p>
    <w:p w:rsidR="007B11BC" w:rsidRPr="0038293B" w:rsidRDefault="007B11BC" w:rsidP="007B11BC">
      <w:pPr>
        <w:spacing w:line="30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Обезглавили сто тысяч воинов</w:t>
      </w:r>
    </w:p>
    <w:p w:rsidR="007B11BC" w:rsidRDefault="007B11BC" w:rsidP="007B11BC">
      <w:pPr>
        <w:spacing w:line="300" w:lineRule="exact"/>
        <w:jc w:val="left"/>
        <w:rPr>
          <w:rFonts w:ascii="Bookman Old Style" w:eastAsia="Times New Roman" w:hAnsi="Bookman Old Style" w:cs="Times New Roman"/>
          <w:bCs/>
          <w:szCs w:val="24"/>
          <w:lang w:eastAsia="ru-RU"/>
        </w:rPr>
      </w:pPr>
    </w:p>
    <w:p w:rsidR="007B11BC" w:rsidRPr="0038293B" w:rsidRDefault="007B11BC" w:rsidP="007B11BC">
      <w:pPr>
        <w:spacing w:line="30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В мокрой траве утонули звуки</w:t>
      </w:r>
    </w:p>
    <w:p w:rsidR="007B11BC" w:rsidRPr="0038293B" w:rsidRDefault="007B11BC" w:rsidP="007B11BC">
      <w:pPr>
        <w:spacing w:line="30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Кузнечиков и шмелей</w:t>
      </w:r>
    </w:p>
    <w:p w:rsidR="007B11BC" w:rsidRPr="0038293B" w:rsidRDefault="007B11BC" w:rsidP="007B11BC">
      <w:pPr>
        <w:spacing w:line="30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Пала столица Великого Чу — Великий Ин</w:t>
      </w:r>
    </w:p>
    <w:p w:rsidR="007B11BC" w:rsidRPr="0038293B" w:rsidRDefault="007B11BC" w:rsidP="007B11BC">
      <w:pPr>
        <w:spacing w:line="30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Обезглавили сто тысяч воинов</w:t>
      </w:r>
    </w:p>
    <w:p w:rsidR="007B11BC" w:rsidRPr="0038293B" w:rsidRDefault="007B11BC" w:rsidP="007B11BC">
      <w:pPr>
        <w:spacing w:line="300" w:lineRule="exact"/>
        <w:jc w:val="left"/>
        <w:rPr>
          <w:rFonts w:ascii="Bookman Old Style" w:eastAsia="Times New Roman" w:hAnsi="Bookman Old Style" w:cs="Times New Roman"/>
          <w:bCs/>
          <w:szCs w:val="24"/>
          <w:lang w:eastAsia="ru-RU"/>
        </w:rPr>
      </w:pPr>
    </w:p>
    <w:p w:rsidR="007B11BC" w:rsidRPr="0038293B" w:rsidRDefault="007B11BC" w:rsidP="007B11BC">
      <w:pPr>
        <w:spacing w:line="30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И снова медленный тихий дождь</w:t>
      </w:r>
    </w:p>
    <w:p w:rsidR="007B11BC" w:rsidRPr="0038293B" w:rsidRDefault="007B11BC" w:rsidP="007B11BC">
      <w:pPr>
        <w:spacing w:line="30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То ли падает, то ли нет</w:t>
      </w:r>
    </w:p>
    <w:p w:rsidR="007B11BC" w:rsidRPr="0038293B" w:rsidRDefault="007B11BC" w:rsidP="007B11BC">
      <w:pPr>
        <w:spacing w:line="30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Великое Чжоу лишилось треножников Юя</w:t>
      </w:r>
    </w:p>
    <w:p w:rsidR="007B11BC" w:rsidRPr="0038293B" w:rsidRDefault="007B11BC" w:rsidP="007B11BC">
      <w:pPr>
        <w:spacing w:line="30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Обезглавили сто тысяч воинов</w:t>
      </w:r>
    </w:p>
    <w:p w:rsidR="007B11BC" w:rsidRPr="0038293B" w:rsidRDefault="007B11BC" w:rsidP="007B11BC">
      <w:pPr>
        <w:spacing w:line="300" w:lineRule="exact"/>
        <w:jc w:val="left"/>
        <w:rPr>
          <w:rFonts w:ascii="Bookman Old Style" w:eastAsia="Times New Roman" w:hAnsi="Bookman Old Style" w:cs="Times New Roman"/>
          <w:bCs/>
          <w:szCs w:val="24"/>
          <w:lang w:eastAsia="ru-RU"/>
        </w:rPr>
      </w:pPr>
    </w:p>
    <w:p w:rsidR="007B11BC" w:rsidRPr="0038293B" w:rsidRDefault="007B11BC" w:rsidP="007B11BC">
      <w:pPr>
        <w:spacing w:line="30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Капля дождя повисла на крае крыши</w:t>
      </w:r>
    </w:p>
    <w:p w:rsidR="007B11BC" w:rsidRPr="0038293B" w:rsidRDefault="007B11BC" w:rsidP="007B11BC">
      <w:pPr>
        <w:spacing w:line="30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Другая капля запуталась в паутине</w:t>
      </w:r>
    </w:p>
    <w:p w:rsidR="007B11BC" w:rsidRPr="0038293B" w:rsidRDefault="007B11BC" w:rsidP="007B11BC">
      <w:pPr>
        <w:spacing w:line="30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Цинь Ши-хуан повернулся лицом на юг</w:t>
      </w:r>
    </w:p>
    <w:p w:rsidR="007B11BC" w:rsidRPr="0038293B" w:rsidRDefault="007B11BC" w:rsidP="007B11BC">
      <w:pPr>
        <w:spacing w:line="30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Обезглавили сто тысяч воинов</w:t>
      </w:r>
    </w:p>
    <w:p w:rsidR="007B11BC" w:rsidRPr="0038293B" w:rsidRDefault="007B11BC" w:rsidP="007B11BC">
      <w:pPr>
        <w:spacing w:line="300" w:lineRule="exact"/>
        <w:jc w:val="left"/>
        <w:rPr>
          <w:rFonts w:ascii="Bookman Old Style" w:eastAsia="Times New Roman" w:hAnsi="Bookman Old Style" w:cs="Times New Roman"/>
          <w:bCs/>
          <w:szCs w:val="24"/>
          <w:lang w:eastAsia="ru-RU"/>
        </w:rPr>
      </w:pPr>
    </w:p>
    <w:p w:rsidR="007B11BC" w:rsidRPr="0038293B" w:rsidRDefault="007B11BC" w:rsidP="007B11BC">
      <w:pPr>
        <w:spacing w:line="30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Облака разошлись, и открылось новое небо</w:t>
      </w:r>
    </w:p>
    <w:p w:rsidR="007B11BC" w:rsidRPr="0038293B" w:rsidRDefault="007B11BC" w:rsidP="007B11BC">
      <w:pPr>
        <w:spacing w:line="30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Солнце сверкает на листьях травы</w:t>
      </w:r>
    </w:p>
    <w:p w:rsidR="007B11BC" w:rsidRPr="0038293B" w:rsidRDefault="007B11BC" w:rsidP="007B11BC">
      <w:pPr>
        <w:spacing w:line="30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Нет, ничего не случилось, всё тихо, но</w:t>
      </w:r>
    </w:p>
    <w:p w:rsidR="007B11BC" w:rsidRPr="0038293B" w:rsidRDefault="007B11BC" w:rsidP="007B11BC">
      <w:pPr>
        <w:spacing w:line="30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Обезглавили сто тысяч воинов.</w:t>
      </w:r>
    </w:p>
    <w:p w:rsidR="007B11BC" w:rsidRPr="0038293B" w:rsidRDefault="007B11BC" w:rsidP="007B11BC">
      <w:pPr>
        <w:spacing w:line="240" w:lineRule="exact"/>
        <w:jc w:val="right"/>
        <w:rPr>
          <w:rFonts w:ascii="Bookman Old Style" w:eastAsia="Times New Roman" w:hAnsi="Bookman Old Style" w:cs="Times New Roman"/>
          <w:iCs/>
          <w:sz w:val="20"/>
          <w:szCs w:val="24"/>
          <w:lang w:eastAsia="ru-RU"/>
        </w:rPr>
      </w:pPr>
    </w:p>
    <w:p w:rsidR="007B11BC" w:rsidRPr="0038293B" w:rsidRDefault="007B11BC" w:rsidP="007B11BC">
      <w:pPr>
        <w:spacing w:line="240" w:lineRule="exact"/>
        <w:jc w:val="right"/>
        <w:rPr>
          <w:rFonts w:ascii="Bookman Old Style" w:eastAsia="Times New Roman" w:hAnsi="Bookman Old Style" w:cs="Times New Roman"/>
          <w:sz w:val="20"/>
          <w:szCs w:val="24"/>
          <w:lang w:eastAsia="ru-RU"/>
        </w:rPr>
      </w:pPr>
      <w:r w:rsidRPr="0038293B">
        <w:rPr>
          <w:rFonts w:ascii="Bookman Old Style" w:eastAsia="Times New Roman" w:hAnsi="Bookman Old Style" w:cs="Times New Roman"/>
          <w:iCs/>
          <w:sz w:val="20"/>
          <w:szCs w:val="24"/>
          <w:lang w:eastAsia="ru-RU"/>
        </w:rPr>
        <w:t>28 июля 2016</w:t>
      </w:r>
    </w:p>
    <w:p w:rsidR="007B11BC" w:rsidRPr="0038293B" w:rsidRDefault="007B11BC" w:rsidP="007B11BC">
      <w:pPr>
        <w:spacing w:line="300" w:lineRule="exact"/>
        <w:jc w:val="left"/>
        <w:rPr>
          <w:rFonts w:ascii="Bookman Old Style" w:eastAsia="Times New Roman" w:hAnsi="Bookman Old Style" w:cs="Times New Roman"/>
          <w:bCs/>
          <w:szCs w:val="24"/>
          <w:lang w:eastAsia="ru-RU"/>
        </w:rPr>
      </w:pPr>
    </w:p>
    <w:p w:rsidR="007B11BC" w:rsidRPr="0038293B" w:rsidRDefault="007B11BC" w:rsidP="007B11BC">
      <w:pPr>
        <w:spacing w:after="200" w:line="276" w:lineRule="auto"/>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br w:type="page"/>
      </w:r>
    </w:p>
    <w:p w:rsidR="007B11BC" w:rsidRPr="0038293B" w:rsidRDefault="007B11BC" w:rsidP="007B11BC">
      <w:pPr>
        <w:pStyle w:val="af3"/>
        <w:numPr>
          <w:ilvl w:val="0"/>
          <w:numId w:val="2"/>
        </w:numPr>
        <w:spacing w:line="320" w:lineRule="exact"/>
        <w:ind w:left="1208" w:hanging="357"/>
        <w:jc w:val="left"/>
        <w:outlineLvl w:val="1"/>
        <w:rPr>
          <w:rFonts w:ascii="SimSun" w:eastAsia="SimSun" w:hAnsi="SimSun" w:cs="Times New Roman"/>
          <w:b/>
          <w:szCs w:val="24"/>
        </w:rPr>
      </w:pPr>
      <w:bookmarkStart w:id="1430" w:name="_Toc4169539"/>
      <w:bookmarkStart w:id="1431" w:name="_Toc8930664"/>
      <w:bookmarkStart w:id="1432" w:name="_Toc219207969"/>
      <w:bookmarkStart w:id="1433" w:name="_Toc219288944"/>
      <w:bookmarkStart w:id="1434" w:name="_Toc219307517"/>
      <w:bookmarkStart w:id="1435" w:name="_Toc221802375"/>
      <w:r w:rsidRPr="0038293B">
        <w:rPr>
          <w:rFonts w:ascii="SimSun" w:eastAsia="SimSun" w:hAnsi="SimSun" w:cs="Times New Roman"/>
          <w:b/>
          <w:szCs w:val="24"/>
        </w:rPr>
        <w:lastRenderedPageBreak/>
        <w:t>十万将士人头落地</w:t>
      </w:r>
      <w:bookmarkEnd w:id="1430"/>
      <w:bookmarkEnd w:id="1431"/>
      <w:bookmarkEnd w:id="1432"/>
      <w:bookmarkEnd w:id="1433"/>
      <w:bookmarkEnd w:id="1434"/>
      <w:bookmarkEnd w:id="1435"/>
    </w:p>
    <w:p w:rsidR="007B11BC" w:rsidRPr="0038293B" w:rsidRDefault="007B11BC" w:rsidP="007B11BC">
      <w:pPr>
        <w:spacing w:line="300" w:lineRule="exact"/>
        <w:ind w:left="851"/>
        <w:jc w:val="left"/>
        <w:rPr>
          <w:rFonts w:ascii="SimSun" w:eastAsia="SimSun" w:hAnsi="SimSun" w:cs="Times New Roman"/>
          <w:szCs w:val="24"/>
        </w:rPr>
      </w:pPr>
    </w:p>
    <w:p w:rsidR="007B11BC" w:rsidRPr="0038293B" w:rsidRDefault="007B11BC" w:rsidP="007B11BC">
      <w:pPr>
        <w:spacing w:line="300" w:lineRule="exact"/>
        <w:ind w:left="1420"/>
        <w:jc w:val="left"/>
        <w:rPr>
          <w:rFonts w:ascii="SimSun" w:eastAsia="SimSun" w:hAnsi="SimSun" w:cs="Times New Roman"/>
          <w:szCs w:val="24"/>
        </w:rPr>
      </w:pPr>
      <w:r w:rsidRPr="0038293B">
        <w:rPr>
          <w:rFonts w:ascii="SimSun" w:eastAsia="SimSun" w:hAnsi="SimSun" w:cs="Times New Roman"/>
          <w:szCs w:val="24"/>
        </w:rPr>
        <w:t>我在乡村读《史记》——</w:t>
      </w:r>
      <w:r>
        <w:rPr>
          <w:rFonts w:asciiTheme="minorHAnsi" w:eastAsia="SimSun" w:hAnsiTheme="minorHAnsi" w:cs="Times New Roman"/>
          <w:szCs w:val="24"/>
        </w:rPr>
        <w:t xml:space="preserve"> </w:t>
      </w:r>
      <w:r w:rsidRPr="0038293B">
        <w:rPr>
          <w:rFonts w:ascii="SimSun" w:eastAsia="SimSun" w:hAnsi="SimSun" w:cs="Times New Roman"/>
          <w:szCs w:val="24"/>
        </w:rPr>
        <w:t>司马迁的著作《史记》……</w:t>
      </w:r>
    </w:p>
    <w:p w:rsidR="007B11BC" w:rsidRPr="0038293B" w:rsidRDefault="007B11BC" w:rsidP="007B11BC">
      <w:pPr>
        <w:spacing w:line="300" w:lineRule="exact"/>
        <w:ind w:left="851"/>
        <w:jc w:val="left"/>
        <w:rPr>
          <w:rFonts w:asciiTheme="minorHAnsi" w:eastAsia="SimSun" w:hAnsiTheme="minorHAnsi" w:cs="Times New Roman"/>
          <w:szCs w:val="24"/>
        </w:rPr>
      </w:pPr>
    </w:p>
    <w:p w:rsidR="007B11BC" w:rsidRPr="0038293B" w:rsidRDefault="007B11BC" w:rsidP="007B11BC">
      <w:pPr>
        <w:spacing w:line="300" w:lineRule="exact"/>
        <w:ind w:left="851"/>
        <w:jc w:val="left"/>
        <w:rPr>
          <w:rFonts w:ascii="SimSun" w:eastAsia="SimSun" w:hAnsi="SimSun" w:cs="Times New Roman"/>
          <w:szCs w:val="24"/>
        </w:rPr>
      </w:pPr>
      <w:r w:rsidRPr="0038293B">
        <w:rPr>
          <w:rFonts w:ascii="SimSun" w:eastAsia="SimSun" w:hAnsi="SimSun" w:cs="Times New Roman"/>
          <w:szCs w:val="24"/>
        </w:rPr>
        <w:t>雨丝缓慢，静悄无声</w:t>
      </w:r>
    </w:p>
    <w:p w:rsidR="007B11BC" w:rsidRPr="0038293B" w:rsidRDefault="007B11BC" w:rsidP="007B11BC">
      <w:pPr>
        <w:spacing w:line="300" w:lineRule="exact"/>
        <w:ind w:left="851"/>
        <w:jc w:val="left"/>
        <w:rPr>
          <w:rFonts w:ascii="SimSun" w:eastAsia="SimSun" w:hAnsi="SimSun" w:cs="Times New Roman"/>
          <w:szCs w:val="24"/>
        </w:rPr>
      </w:pPr>
      <w:r w:rsidRPr="0038293B">
        <w:rPr>
          <w:rFonts w:ascii="SimSun" w:eastAsia="SimSun" w:hAnsi="SimSun" w:cs="Times New Roman"/>
          <w:szCs w:val="24"/>
        </w:rPr>
        <w:t>天空灰蒙蒙下着小雨，</w:t>
      </w:r>
    </w:p>
    <w:p w:rsidR="007B11BC" w:rsidRPr="0038293B" w:rsidRDefault="007B11BC" w:rsidP="007B11BC">
      <w:pPr>
        <w:spacing w:line="300" w:lineRule="exact"/>
        <w:ind w:left="851"/>
        <w:jc w:val="left"/>
        <w:rPr>
          <w:rFonts w:ascii="SimSun" w:eastAsia="SimSun" w:hAnsi="SimSun" w:cs="Times New Roman"/>
          <w:szCs w:val="24"/>
        </w:rPr>
      </w:pPr>
      <w:r w:rsidRPr="0038293B">
        <w:rPr>
          <w:rFonts w:ascii="SimSun" w:eastAsia="SimSun" w:hAnsi="SimSun" w:cs="Times New Roman"/>
          <w:szCs w:val="24"/>
        </w:rPr>
        <w:t>我阅读，中国古代君主</w:t>
      </w:r>
    </w:p>
    <w:p w:rsidR="007B11BC" w:rsidRPr="0038293B" w:rsidRDefault="007B11BC" w:rsidP="007B11BC">
      <w:pPr>
        <w:spacing w:line="300" w:lineRule="exact"/>
        <w:ind w:left="851"/>
        <w:jc w:val="left"/>
        <w:rPr>
          <w:rFonts w:ascii="SimSun" w:eastAsia="SimSun" w:hAnsi="SimSun" w:cs="Times New Roman"/>
          <w:szCs w:val="24"/>
        </w:rPr>
      </w:pPr>
      <w:r w:rsidRPr="0038293B">
        <w:rPr>
          <w:rFonts w:ascii="SimSun" w:eastAsia="SimSun" w:hAnsi="SimSun" w:cs="Times New Roman"/>
          <w:szCs w:val="24"/>
        </w:rPr>
        <w:t>如何让十万将士人头落地</w:t>
      </w:r>
    </w:p>
    <w:p w:rsidR="007B11BC" w:rsidRPr="0038293B" w:rsidRDefault="007B11BC" w:rsidP="007B11BC">
      <w:pPr>
        <w:spacing w:line="300" w:lineRule="exact"/>
        <w:ind w:left="851"/>
        <w:jc w:val="left"/>
        <w:rPr>
          <w:rFonts w:ascii="SimSun" w:eastAsia="SimSun" w:hAnsi="SimSun" w:cs="Times New Roman"/>
          <w:szCs w:val="24"/>
        </w:rPr>
      </w:pPr>
    </w:p>
    <w:p w:rsidR="007B11BC" w:rsidRPr="0038293B" w:rsidRDefault="007B11BC" w:rsidP="007B11BC">
      <w:pPr>
        <w:spacing w:line="300" w:lineRule="exact"/>
        <w:ind w:left="851"/>
        <w:jc w:val="left"/>
        <w:rPr>
          <w:rFonts w:ascii="SimSun" w:eastAsia="SimSun" w:hAnsi="SimSun" w:cs="Times New Roman"/>
          <w:szCs w:val="24"/>
        </w:rPr>
      </w:pPr>
      <w:r w:rsidRPr="0038293B">
        <w:rPr>
          <w:rFonts w:ascii="SimSun" w:eastAsia="SimSun" w:hAnsi="SimSun" w:cs="Times New Roman"/>
          <w:szCs w:val="24"/>
        </w:rPr>
        <w:t>房顶上落下一个雨点</w:t>
      </w:r>
    </w:p>
    <w:p w:rsidR="007B11BC" w:rsidRPr="0038293B" w:rsidRDefault="007B11BC" w:rsidP="007B11BC">
      <w:pPr>
        <w:spacing w:line="300" w:lineRule="exact"/>
        <w:ind w:left="851"/>
        <w:jc w:val="left"/>
        <w:rPr>
          <w:rFonts w:ascii="SimSun" w:eastAsia="SimSun" w:hAnsi="SimSun" w:cs="Times New Roman"/>
          <w:szCs w:val="24"/>
        </w:rPr>
      </w:pPr>
      <w:r w:rsidRPr="0038293B">
        <w:rPr>
          <w:rFonts w:ascii="SimSun" w:eastAsia="SimSun" w:hAnsi="SimSun" w:cs="Times New Roman"/>
          <w:szCs w:val="24"/>
        </w:rPr>
        <w:t>我等待, 何时落下另一滴</w:t>
      </w:r>
    </w:p>
    <w:p w:rsidR="007B11BC" w:rsidRPr="0038293B" w:rsidRDefault="007B11BC" w:rsidP="007B11BC">
      <w:pPr>
        <w:spacing w:line="300" w:lineRule="exact"/>
        <w:ind w:left="851"/>
        <w:jc w:val="left"/>
        <w:rPr>
          <w:rFonts w:ascii="SimSun" w:eastAsia="SimSun" w:hAnsi="SimSun" w:cs="Times New Roman"/>
          <w:szCs w:val="24"/>
        </w:rPr>
      </w:pPr>
      <w:r w:rsidRPr="0038293B">
        <w:rPr>
          <w:rFonts w:ascii="SimSun" w:eastAsia="SimSun" w:hAnsi="SimSun" w:cs="Times New Roman"/>
          <w:szCs w:val="24"/>
        </w:rPr>
        <w:t>赵国向魏国发动进攻</w:t>
      </w:r>
    </w:p>
    <w:p w:rsidR="007B11BC" w:rsidRPr="0038293B" w:rsidRDefault="007B11BC" w:rsidP="007B11BC">
      <w:pPr>
        <w:spacing w:line="300" w:lineRule="exact"/>
        <w:ind w:left="851"/>
        <w:jc w:val="left"/>
        <w:rPr>
          <w:rFonts w:ascii="SimSun" w:eastAsia="SimSun" w:hAnsi="SimSun" w:cs="Times New Roman"/>
          <w:szCs w:val="24"/>
        </w:rPr>
      </w:pPr>
      <w:r w:rsidRPr="0038293B">
        <w:rPr>
          <w:rFonts w:ascii="SimSun" w:eastAsia="SimSun" w:hAnsi="SimSun" w:cs="Times New Roman"/>
          <w:szCs w:val="24"/>
        </w:rPr>
        <w:t>十万将士人头落地</w:t>
      </w:r>
    </w:p>
    <w:p w:rsidR="007B11BC" w:rsidRPr="0038293B" w:rsidRDefault="007B11BC" w:rsidP="007B11BC">
      <w:pPr>
        <w:spacing w:line="300" w:lineRule="exact"/>
        <w:ind w:left="851"/>
        <w:jc w:val="left"/>
        <w:rPr>
          <w:rFonts w:ascii="SimSun" w:eastAsia="SimSun" w:hAnsi="SimSun" w:cs="Times New Roman"/>
          <w:szCs w:val="24"/>
        </w:rPr>
      </w:pPr>
    </w:p>
    <w:p w:rsidR="007B11BC" w:rsidRPr="0038293B" w:rsidRDefault="007B11BC" w:rsidP="007B11BC">
      <w:pPr>
        <w:spacing w:line="300" w:lineRule="exact"/>
        <w:ind w:left="851"/>
        <w:jc w:val="left"/>
        <w:rPr>
          <w:rFonts w:ascii="SimSun" w:eastAsia="SimSun" w:hAnsi="SimSun" w:cs="Times New Roman"/>
          <w:szCs w:val="24"/>
        </w:rPr>
      </w:pPr>
      <w:r w:rsidRPr="0038293B">
        <w:rPr>
          <w:rFonts w:ascii="SimSun" w:eastAsia="SimSun" w:hAnsi="SimSun" w:cs="Times New Roman"/>
          <w:szCs w:val="24"/>
        </w:rPr>
        <w:t>寂静中传来风的叹息</w:t>
      </w:r>
    </w:p>
    <w:p w:rsidR="007B11BC" w:rsidRPr="0038293B" w:rsidRDefault="007B11BC" w:rsidP="007B11BC">
      <w:pPr>
        <w:spacing w:line="300" w:lineRule="exact"/>
        <w:ind w:left="851"/>
        <w:jc w:val="left"/>
        <w:rPr>
          <w:rFonts w:ascii="SimSun" w:eastAsia="SimSun" w:hAnsi="SimSun" w:cs="Times New Roman"/>
          <w:szCs w:val="24"/>
        </w:rPr>
      </w:pPr>
      <w:r w:rsidRPr="0038293B">
        <w:rPr>
          <w:rFonts w:ascii="SimSun" w:eastAsia="SimSun" w:hAnsi="SimSun" w:cs="Times New Roman"/>
          <w:szCs w:val="24"/>
        </w:rPr>
        <w:t>雨的扇子挥动了两次</w:t>
      </w:r>
    </w:p>
    <w:p w:rsidR="007B11BC" w:rsidRPr="0038293B" w:rsidRDefault="007B11BC" w:rsidP="007B11BC">
      <w:pPr>
        <w:spacing w:line="300" w:lineRule="exact"/>
        <w:ind w:left="851"/>
        <w:jc w:val="left"/>
        <w:rPr>
          <w:rFonts w:ascii="SimSun" w:eastAsia="SimSun" w:hAnsi="SimSun" w:cs="Times New Roman"/>
          <w:szCs w:val="24"/>
        </w:rPr>
      </w:pPr>
      <w:r w:rsidRPr="0038293B">
        <w:rPr>
          <w:rFonts w:ascii="SimSun" w:eastAsia="SimSun" w:hAnsi="SimSun" w:cs="Times New Roman"/>
          <w:szCs w:val="24"/>
        </w:rPr>
        <w:t>蜀国发生了大规模暴乱</w:t>
      </w:r>
    </w:p>
    <w:p w:rsidR="007B11BC" w:rsidRPr="0038293B" w:rsidRDefault="007B11BC" w:rsidP="007B11BC">
      <w:pPr>
        <w:spacing w:line="300" w:lineRule="exact"/>
        <w:ind w:left="851"/>
        <w:jc w:val="left"/>
        <w:rPr>
          <w:rFonts w:ascii="SimSun" w:eastAsia="SimSun" w:hAnsi="SimSun" w:cs="Times New Roman"/>
          <w:szCs w:val="24"/>
        </w:rPr>
      </w:pPr>
      <w:r w:rsidRPr="0038293B">
        <w:rPr>
          <w:rFonts w:ascii="SimSun" w:eastAsia="SimSun" w:hAnsi="SimSun" w:cs="Times New Roman"/>
          <w:szCs w:val="24"/>
        </w:rPr>
        <w:t>十万将士人头落地</w:t>
      </w:r>
    </w:p>
    <w:p w:rsidR="007B11BC" w:rsidRPr="0038293B" w:rsidRDefault="007B11BC" w:rsidP="007B11BC">
      <w:pPr>
        <w:spacing w:line="300" w:lineRule="exact"/>
        <w:ind w:left="851"/>
        <w:jc w:val="left"/>
        <w:rPr>
          <w:rFonts w:ascii="SimSun" w:eastAsia="SimSun" w:hAnsi="SimSun" w:cs="Times New Roman"/>
          <w:szCs w:val="24"/>
        </w:rPr>
      </w:pPr>
    </w:p>
    <w:p w:rsidR="007B11BC" w:rsidRPr="0038293B" w:rsidRDefault="007B11BC" w:rsidP="007B11BC">
      <w:pPr>
        <w:spacing w:line="300" w:lineRule="exact"/>
        <w:ind w:left="851"/>
        <w:jc w:val="left"/>
        <w:rPr>
          <w:rFonts w:ascii="SimSun" w:eastAsia="SimSun" w:hAnsi="SimSun" w:cs="Times New Roman"/>
          <w:szCs w:val="24"/>
        </w:rPr>
      </w:pPr>
      <w:r w:rsidRPr="0038293B">
        <w:rPr>
          <w:rFonts w:ascii="SimSun" w:eastAsia="SimSun" w:hAnsi="SimSun" w:hint="eastAsia"/>
        </w:rPr>
        <w:t>雨水过多使五色凄迷</w:t>
      </w:r>
    </w:p>
    <w:p w:rsidR="007B11BC" w:rsidRPr="0038293B" w:rsidRDefault="007B11BC" w:rsidP="007B11BC">
      <w:pPr>
        <w:spacing w:line="300" w:lineRule="exact"/>
        <w:ind w:left="851"/>
        <w:jc w:val="left"/>
        <w:rPr>
          <w:rFonts w:ascii="SimSun" w:eastAsia="SimSun" w:hAnsi="SimSun" w:cs="Times New Roman"/>
          <w:szCs w:val="24"/>
        </w:rPr>
      </w:pPr>
      <w:r w:rsidRPr="0038293B">
        <w:rPr>
          <w:rFonts w:ascii="SimSun" w:eastAsia="SimSun" w:hAnsi="SimSun" w:hint="eastAsia"/>
        </w:rPr>
        <w:t>被水洇湿后不再清晰</w:t>
      </w:r>
    </w:p>
    <w:p w:rsidR="007B11BC" w:rsidRPr="0038293B" w:rsidRDefault="007B11BC" w:rsidP="007B11BC">
      <w:pPr>
        <w:spacing w:line="300" w:lineRule="exact"/>
        <w:ind w:left="851"/>
        <w:jc w:val="left"/>
        <w:rPr>
          <w:rFonts w:ascii="SimSun" w:eastAsia="SimSun" w:hAnsi="SimSun" w:cs="Times New Roman"/>
          <w:szCs w:val="24"/>
        </w:rPr>
      </w:pPr>
      <w:r w:rsidRPr="0038293B">
        <w:rPr>
          <w:rFonts w:ascii="SimSun" w:eastAsia="SimSun" w:hAnsi="SimSun" w:cs="Times New Roman"/>
          <w:szCs w:val="24"/>
        </w:rPr>
        <w:t>越国一举消灭了吴国</w:t>
      </w:r>
    </w:p>
    <w:p w:rsidR="007B11BC" w:rsidRPr="0038293B" w:rsidRDefault="007B11BC" w:rsidP="007B11BC">
      <w:pPr>
        <w:spacing w:line="300" w:lineRule="exact"/>
        <w:ind w:left="851"/>
        <w:jc w:val="left"/>
        <w:rPr>
          <w:rFonts w:ascii="SimSun" w:eastAsia="SimSun" w:hAnsi="SimSun" w:cs="Times New Roman"/>
          <w:szCs w:val="24"/>
        </w:rPr>
      </w:pPr>
      <w:r w:rsidRPr="0038293B">
        <w:rPr>
          <w:rFonts w:ascii="SimSun" w:eastAsia="SimSun" w:hAnsi="SimSun" w:cs="Times New Roman"/>
          <w:szCs w:val="24"/>
        </w:rPr>
        <w:t>十万将士人头落地</w:t>
      </w:r>
    </w:p>
    <w:p w:rsidR="007B11BC" w:rsidRPr="0038293B" w:rsidRDefault="007B11BC" w:rsidP="007B11BC">
      <w:pPr>
        <w:spacing w:line="300" w:lineRule="exact"/>
        <w:ind w:left="851"/>
        <w:jc w:val="left"/>
        <w:rPr>
          <w:rFonts w:ascii="SimSun" w:eastAsia="SimSun" w:hAnsi="SimSun" w:cs="Times New Roman"/>
          <w:szCs w:val="24"/>
        </w:rPr>
      </w:pPr>
    </w:p>
    <w:p w:rsidR="007B11BC" w:rsidRPr="0038293B" w:rsidRDefault="007B11BC" w:rsidP="007B11BC">
      <w:pPr>
        <w:spacing w:line="300" w:lineRule="exact"/>
        <w:ind w:left="851"/>
        <w:jc w:val="left"/>
        <w:rPr>
          <w:rFonts w:ascii="SimSun" w:eastAsia="SimSun" w:hAnsi="SimSun" w:cs="Times New Roman"/>
          <w:szCs w:val="24"/>
        </w:rPr>
      </w:pPr>
      <w:r w:rsidRPr="0038293B">
        <w:rPr>
          <w:rFonts w:ascii="SimSun" w:eastAsia="SimSun" w:hAnsi="SimSun" w:cs="Times New Roman"/>
          <w:szCs w:val="24"/>
        </w:rPr>
        <w:t>湿淋淋的草丛里</w:t>
      </w:r>
    </w:p>
    <w:p w:rsidR="007B11BC" w:rsidRPr="0038293B" w:rsidRDefault="007B11BC" w:rsidP="007B11BC">
      <w:pPr>
        <w:spacing w:line="300" w:lineRule="exact"/>
        <w:ind w:left="851"/>
        <w:jc w:val="left"/>
        <w:rPr>
          <w:rFonts w:ascii="SimSun" w:eastAsia="SimSun" w:hAnsi="SimSun" w:cs="Times New Roman"/>
          <w:szCs w:val="24"/>
        </w:rPr>
      </w:pPr>
      <w:r w:rsidRPr="0038293B">
        <w:rPr>
          <w:rFonts w:ascii="SimSun" w:eastAsia="SimSun" w:hAnsi="SimSun" w:cs="Times New Roman"/>
          <w:szCs w:val="24"/>
        </w:rPr>
        <w:t>昆虫的鸣叫销声匿迹</w:t>
      </w:r>
    </w:p>
    <w:p w:rsidR="007B11BC" w:rsidRPr="0038293B" w:rsidRDefault="007B11BC" w:rsidP="007B11BC">
      <w:pPr>
        <w:spacing w:line="300" w:lineRule="exact"/>
        <w:ind w:left="851"/>
        <w:jc w:val="left"/>
        <w:rPr>
          <w:rFonts w:ascii="SimSun" w:eastAsia="SimSun" w:hAnsi="SimSun" w:cs="Times New Roman"/>
          <w:szCs w:val="24"/>
        </w:rPr>
      </w:pPr>
      <w:r w:rsidRPr="0038293B">
        <w:rPr>
          <w:rFonts w:ascii="SimSun" w:eastAsia="SimSun" w:hAnsi="SimSun" w:cs="Times New Roman"/>
          <w:szCs w:val="24"/>
        </w:rPr>
        <w:t>强大楚国的郢都陷落</w:t>
      </w:r>
    </w:p>
    <w:p w:rsidR="007B11BC" w:rsidRPr="0038293B" w:rsidRDefault="007B11BC" w:rsidP="007B11BC">
      <w:pPr>
        <w:spacing w:line="300" w:lineRule="exact"/>
        <w:ind w:left="851"/>
        <w:jc w:val="left"/>
        <w:rPr>
          <w:rFonts w:asciiTheme="minorHAnsi" w:eastAsia="SimSun" w:hAnsiTheme="minorHAnsi" w:cs="Times New Roman"/>
          <w:szCs w:val="24"/>
        </w:rPr>
      </w:pPr>
      <w:r w:rsidRPr="0038293B">
        <w:rPr>
          <w:rFonts w:ascii="SimSun" w:eastAsia="SimSun" w:hAnsi="SimSun" w:cs="Times New Roman"/>
          <w:szCs w:val="24"/>
        </w:rPr>
        <w:t>十万将士人头落地</w:t>
      </w:r>
    </w:p>
    <w:p w:rsidR="007B11BC" w:rsidRPr="0038293B" w:rsidRDefault="007B11BC" w:rsidP="007B11BC">
      <w:pPr>
        <w:spacing w:line="300" w:lineRule="exact"/>
        <w:ind w:left="851"/>
        <w:jc w:val="left"/>
        <w:rPr>
          <w:rFonts w:asciiTheme="minorHAnsi" w:eastAsia="SimSun" w:hAnsiTheme="minorHAnsi" w:cs="Times New Roman"/>
          <w:szCs w:val="24"/>
        </w:rPr>
      </w:pPr>
    </w:p>
    <w:p w:rsidR="007B11BC" w:rsidRPr="0038293B" w:rsidRDefault="007B11BC" w:rsidP="007B11BC">
      <w:pPr>
        <w:spacing w:line="300" w:lineRule="exact"/>
        <w:ind w:left="851"/>
        <w:jc w:val="left"/>
        <w:rPr>
          <w:rFonts w:ascii="SimSun" w:eastAsia="SimSun" w:hAnsi="SimSun" w:cs="Times New Roman"/>
          <w:szCs w:val="24"/>
        </w:rPr>
      </w:pPr>
      <w:r w:rsidRPr="0038293B">
        <w:rPr>
          <w:rFonts w:ascii="SimSun" w:eastAsia="SimSun" w:hAnsi="SimSun" w:cs="Times New Roman"/>
          <w:szCs w:val="24"/>
        </w:rPr>
        <w:t>雨丝缓慢，静悄无声</w:t>
      </w:r>
    </w:p>
    <w:p w:rsidR="007B11BC" w:rsidRPr="0038293B" w:rsidRDefault="007B11BC" w:rsidP="007B11BC">
      <w:pPr>
        <w:spacing w:line="300" w:lineRule="exact"/>
        <w:ind w:left="851"/>
        <w:jc w:val="left"/>
        <w:rPr>
          <w:rFonts w:ascii="SimSun" w:eastAsia="SimSun" w:hAnsi="SimSun" w:cs="Times New Roman"/>
          <w:szCs w:val="24"/>
        </w:rPr>
      </w:pPr>
      <w:r w:rsidRPr="0038293B">
        <w:rPr>
          <w:rFonts w:ascii="SimSun" w:eastAsia="SimSun" w:hAnsi="SimSun" w:cs="Times New Roman"/>
          <w:szCs w:val="24"/>
        </w:rPr>
        <w:t>时而降落，时而平息</w:t>
      </w:r>
    </w:p>
    <w:p w:rsidR="007B11BC" w:rsidRPr="0038293B" w:rsidRDefault="007B11BC" w:rsidP="007B11BC">
      <w:pPr>
        <w:spacing w:line="300" w:lineRule="exact"/>
        <w:ind w:left="851"/>
        <w:jc w:val="left"/>
        <w:rPr>
          <w:rFonts w:ascii="SimSun" w:eastAsia="SimSun" w:hAnsi="SimSun" w:cs="Times New Roman"/>
          <w:szCs w:val="24"/>
        </w:rPr>
      </w:pPr>
      <w:r w:rsidRPr="0038293B">
        <w:rPr>
          <w:rFonts w:ascii="SimSun" w:eastAsia="SimSun" w:hAnsi="SimSun" w:cs="Times New Roman"/>
          <w:szCs w:val="24"/>
        </w:rPr>
        <w:t>大周朝失去了大禹的供桌</w:t>
      </w:r>
    </w:p>
    <w:p w:rsidR="007B11BC" w:rsidRPr="0038293B" w:rsidRDefault="007B11BC" w:rsidP="007B11BC">
      <w:pPr>
        <w:spacing w:line="300" w:lineRule="exact"/>
        <w:ind w:left="851"/>
        <w:jc w:val="left"/>
        <w:rPr>
          <w:rFonts w:ascii="SimSun" w:eastAsia="SimSun" w:hAnsi="SimSun" w:cs="Times New Roman"/>
          <w:szCs w:val="24"/>
        </w:rPr>
      </w:pPr>
      <w:r w:rsidRPr="0038293B">
        <w:rPr>
          <w:rFonts w:ascii="SimSun" w:eastAsia="SimSun" w:hAnsi="SimSun" w:cs="Times New Roman"/>
          <w:szCs w:val="24"/>
        </w:rPr>
        <w:t>十万将士人头落地</w:t>
      </w:r>
    </w:p>
    <w:p w:rsidR="007B11BC" w:rsidRPr="0038293B" w:rsidRDefault="007B11BC" w:rsidP="007B11BC">
      <w:pPr>
        <w:spacing w:line="300" w:lineRule="exact"/>
        <w:ind w:left="851"/>
        <w:jc w:val="left"/>
        <w:rPr>
          <w:rFonts w:ascii="SimSun" w:eastAsia="SimSun" w:hAnsi="SimSun" w:cs="Times New Roman"/>
          <w:szCs w:val="24"/>
        </w:rPr>
      </w:pPr>
    </w:p>
    <w:p w:rsidR="007B11BC" w:rsidRPr="0038293B" w:rsidRDefault="007B11BC" w:rsidP="007B11BC">
      <w:pPr>
        <w:spacing w:line="300" w:lineRule="exact"/>
        <w:ind w:left="851"/>
        <w:jc w:val="left"/>
        <w:rPr>
          <w:rFonts w:ascii="SimSun" w:eastAsia="SimSun" w:hAnsi="SimSun" w:cs="Times New Roman"/>
          <w:szCs w:val="24"/>
        </w:rPr>
      </w:pPr>
      <w:r w:rsidRPr="0038293B">
        <w:rPr>
          <w:rFonts w:ascii="SimSun" w:eastAsia="SimSun" w:hAnsi="SimSun" w:cs="Times New Roman"/>
          <w:szCs w:val="24"/>
        </w:rPr>
        <w:t>一颗雨滴挂在房檐上</w:t>
      </w:r>
    </w:p>
    <w:p w:rsidR="007B11BC" w:rsidRPr="0038293B" w:rsidRDefault="007B11BC" w:rsidP="007B11BC">
      <w:pPr>
        <w:spacing w:line="300" w:lineRule="exact"/>
        <w:ind w:left="851"/>
        <w:jc w:val="left"/>
        <w:rPr>
          <w:rFonts w:ascii="SimSun" w:eastAsia="SimSun" w:hAnsi="SimSun" w:cs="Times New Roman"/>
          <w:szCs w:val="24"/>
        </w:rPr>
      </w:pPr>
      <w:r w:rsidRPr="0038293B">
        <w:rPr>
          <w:rFonts w:ascii="SimSun" w:eastAsia="SimSun" w:hAnsi="SimSun" w:cs="Times New Roman"/>
          <w:szCs w:val="24"/>
        </w:rPr>
        <w:t>另一滴迷失在蛛网里</w:t>
      </w:r>
    </w:p>
    <w:p w:rsidR="007B11BC" w:rsidRPr="0038293B" w:rsidRDefault="007B11BC" w:rsidP="007B11BC">
      <w:pPr>
        <w:spacing w:line="300" w:lineRule="exact"/>
        <w:ind w:left="851"/>
        <w:jc w:val="left"/>
        <w:rPr>
          <w:rFonts w:ascii="SimSun" w:eastAsia="SimSun" w:hAnsi="SimSun" w:cs="Times New Roman"/>
          <w:szCs w:val="24"/>
        </w:rPr>
      </w:pPr>
      <w:r w:rsidRPr="0038293B">
        <w:rPr>
          <w:rFonts w:ascii="SimSun" w:eastAsia="SimSun" w:hAnsi="SimSun" w:cs="Times New Roman"/>
          <w:szCs w:val="24"/>
        </w:rPr>
        <w:t>秦始皇脸面朝南称帝登基</w:t>
      </w:r>
    </w:p>
    <w:p w:rsidR="007B11BC" w:rsidRPr="0038293B" w:rsidRDefault="007B11BC" w:rsidP="007B11BC">
      <w:pPr>
        <w:spacing w:line="300" w:lineRule="exact"/>
        <w:ind w:left="851"/>
        <w:jc w:val="left"/>
        <w:rPr>
          <w:rFonts w:ascii="SimSun" w:eastAsia="SimSun" w:hAnsi="SimSun" w:cs="Times New Roman"/>
          <w:szCs w:val="24"/>
        </w:rPr>
      </w:pPr>
      <w:r w:rsidRPr="0038293B">
        <w:rPr>
          <w:rFonts w:ascii="SimSun" w:eastAsia="SimSun" w:hAnsi="SimSun" w:cs="Times New Roman"/>
          <w:szCs w:val="24"/>
        </w:rPr>
        <w:t>十万将士人头落地</w:t>
      </w:r>
    </w:p>
    <w:p w:rsidR="007B11BC" w:rsidRPr="0038293B" w:rsidRDefault="007B11BC" w:rsidP="007B11BC">
      <w:pPr>
        <w:spacing w:line="300" w:lineRule="exact"/>
        <w:ind w:left="851"/>
        <w:jc w:val="left"/>
        <w:rPr>
          <w:rFonts w:ascii="SimSun" w:eastAsia="SimSun" w:hAnsi="SimSun" w:cs="Times New Roman"/>
          <w:szCs w:val="24"/>
        </w:rPr>
      </w:pPr>
    </w:p>
    <w:p w:rsidR="007B11BC" w:rsidRPr="0038293B" w:rsidRDefault="007B11BC" w:rsidP="007B11BC">
      <w:pPr>
        <w:spacing w:line="300" w:lineRule="exact"/>
        <w:ind w:left="851"/>
        <w:jc w:val="left"/>
        <w:rPr>
          <w:rFonts w:ascii="SimSun" w:eastAsia="SimSun" w:hAnsi="SimSun" w:cs="Times New Roman"/>
          <w:szCs w:val="24"/>
        </w:rPr>
      </w:pPr>
      <w:r w:rsidRPr="0038293B">
        <w:rPr>
          <w:rFonts w:ascii="SimSun" w:eastAsia="SimSun" w:hAnsi="SimSun" w:cs="Times New Roman"/>
          <w:szCs w:val="24"/>
        </w:rPr>
        <w:t>烟消云散，天空放晴</w:t>
      </w:r>
    </w:p>
    <w:p w:rsidR="007B11BC" w:rsidRPr="0038293B" w:rsidRDefault="007B11BC" w:rsidP="007B11BC">
      <w:pPr>
        <w:spacing w:line="300" w:lineRule="exact"/>
        <w:ind w:left="851"/>
        <w:jc w:val="left"/>
        <w:rPr>
          <w:rFonts w:ascii="SimSun" w:eastAsia="SimSun" w:hAnsi="SimSun" w:cs="Times New Roman"/>
          <w:szCs w:val="24"/>
        </w:rPr>
      </w:pPr>
      <w:r w:rsidRPr="0038293B">
        <w:rPr>
          <w:rFonts w:ascii="SimSun" w:eastAsia="SimSun" w:hAnsi="SimSun" w:cs="Times New Roman"/>
          <w:szCs w:val="24"/>
        </w:rPr>
        <w:t>草叶子上面阳光熠熠</w:t>
      </w:r>
    </w:p>
    <w:p w:rsidR="007B11BC" w:rsidRPr="0038293B" w:rsidRDefault="007B11BC" w:rsidP="007B11BC">
      <w:pPr>
        <w:spacing w:line="300" w:lineRule="exact"/>
        <w:ind w:left="851"/>
        <w:jc w:val="left"/>
        <w:rPr>
          <w:rFonts w:ascii="SimSun" w:eastAsia="SimSun" w:hAnsi="SimSun" w:cs="Times New Roman"/>
          <w:szCs w:val="24"/>
        </w:rPr>
      </w:pPr>
      <w:r w:rsidRPr="0038293B">
        <w:rPr>
          <w:rFonts w:ascii="SimSun" w:eastAsia="SimSun" w:hAnsi="SimSun" w:cs="Times New Roman"/>
          <w:szCs w:val="24"/>
        </w:rPr>
        <w:t>不，平安无事，一派宁静，</w:t>
      </w:r>
    </w:p>
    <w:p w:rsidR="007B11BC" w:rsidRPr="0038293B" w:rsidRDefault="007B11BC" w:rsidP="007B11BC">
      <w:pPr>
        <w:spacing w:line="300" w:lineRule="exact"/>
        <w:ind w:left="851"/>
        <w:jc w:val="left"/>
        <w:rPr>
          <w:rFonts w:ascii="SimSun" w:eastAsia="SimSun" w:hAnsi="SimSun" w:cs="Times New Roman"/>
          <w:szCs w:val="24"/>
        </w:rPr>
      </w:pPr>
      <w:r w:rsidRPr="0038293B">
        <w:rPr>
          <w:rFonts w:ascii="SimSun" w:eastAsia="SimSun" w:hAnsi="SimSun" w:cs="Times New Roman"/>
          <w:szCs w:val="24"/>
        </w:rPr>
        <w:t>却有十万将士人头落地</w:t>
      </w:r>
    </w:p>
    <w:p w:rsidR="007B11BC" w:rsidRPr="0038293B" w:rsidRDefault="007B11BC" w:rsidP="007B11BC">
      <w:pPr>
        <w:spacing w:line="240" w:lineRule="exact"/>
        <w:jc w:val="right"/>
        <w:rPr>
          <w:rFonts w:asciiTheme="minorHAnsi" w:eastAsia="SimSun" w:hAnsiTheme="minorHAnsi" w:cs="Times New Roman"/>
          <w:sz w:val="20"/>
          <w:szCs w:val="24"/>
        </w:rPr>
      </w:pPr>
    </w:p>
    <w:p w:rsidR="007B11BC" w:rsidRPr="0038293B" w:rsidRDefault="007B11BC" w:rsidP="007B11BC">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2016年 7月 28日</w:t>
      </w:r>
    </w:p>
    <w:p w:rsidR="007B11BC" w:rsidRPr="0038293B" w:rsidRDefault="007B11BC" w:rsidP="007B11BC">
      <w:pPr>
        <w:spacing w:line="240" w:lineRule="exact"/>
        <w:jc w:val="right"/>
        <w:rPr>
          <w:rFonts w:asciiTheme="minorHAnsi" w:eastAsia="SimSun" w:hAnsiTheme="minorHAnsi" w:cs="Times New Roman"/>
          <w:sz w:val="20"/>
          <w:szCs w:val="24"/>
        </w:rPr>
      </w:pPr>
      <w:r w:rsidRPr="0038293B">
        <w:rPr>
          <w:rFonts w:ascii="SimSun" w:eastAsia="SimSun" w:hAnsi="SimSun" w:cs="Times New Roman"/>
          <w:sz w:val="20"/>
          <w:szCs w:val="24"/>
        </w:rPr>
        <w:t>2019，2，16 谷羽译</w:t>
      </w:r>
    </w:p>
    <w:p w:rsidR="007B11BC" w:rsidRPr="00122B1F" w:rsidRDefault="007B11BC" w:rsidP="007B11BC">
      <w:pPr>
        <w:spacing w:line="320" w:lineRule="exact"/>
        <w:jc w:val="left"/>
        <w:rPr>
          <w:rFonts w:ascii="SimSun" w:eastAsia="SimSun" w:hAnsi="SimSun" w:cs="Times New Roman"/>
          <w:szCs w:val="24"/>
        </w:rPr>
      </w:pPr>
      <w:r w:rsidRPr="00122B1F">
        <w:rPr>
          <w:rFonts w:ascii="SimSun" w:eastAsia="SimSun" w:hAnsi="SimSun" w:cs="Times New Roman"/>
          <w:szCs w:val="24"/>
        </w:rPr>
        <w:br w:type="page"/>
      </w:r>
    </w:p>
    <w:p w:rsidR="007B11BC" w:rsidRPr="0038293B" w:rsidRDefault="007B11BC" w:rsidP="007B11BC">
      <w:pPr>
        <w:pStyle w:val="af3"/>
        <w:numPr>
          <w:ilvl w:val="0"/>
          <w:numId w:val="1"/>
        </w:numPr>
        <w:spacing w:line="320" w:lineRule="exact"/>
        <w:ind w:left="0" w:firstLine="0"/>
        <w:jc w:val="left"/>
        <w:outlineLvl w:val="1"/>
        <w:rPr>
          <w:rFonts w:ascii="Bookman Old Style" w:eastAsia="SimSun" w:hAnsi="Bookman Old Style" w:cs="Times New Roman"/>
          <w:b/>
          <w:szCs w:val="24"/>
        </w:rPr>
      </w:pPr>
      <w:bookmarkStart w:id="1436" w:name="_Toc745235"/>
      <w:bookmarkStart w:id="1437" w:name="_Toc745421"/>
      <w:bookmarkStart w:id="1438" w:name="_Toc745546"/>
      <w:bookmarkStart w:id="1439" w:name="_Toc745609"/>
      <w:bookmarkStart w:id="1440" w:name="_Toc4169456"/>
      <w:bookmarkStart w:id="1441" w:name="_Toc8930580"/>
      <w:bookmarkStart w:id="1442" w:name="_Toc219207883"/>
      <w:bookmarkStart w:id="1443" w:name="_Toc219288858"/>
      <w:bookmarkStart w:id="1444" w:name="_Toc219307518"/>
      <w:bookmarkStart w:id="1445" w:name="_Toc221802376"/>
      <w:r w:rsidRPr="0038293B">
        <w:rPr>
          <w:rFonts w:ascii="Bookman Old Style" w:eastAsia="SimSun" w:hAnsi="Bookman Old Style" w:cs="Times New Roman"/>
          <w:b/>
          <w:szCs w:val="24"/>
        </w:rPr>
        <w:lastRenderedPageBreak/>
        <w:t>Я давно полюбил «Книгу Песен»</w:t>
      </w:r>
      <w:bookmarkEnd w:id="1436"/>
      <w:bookmarkEnd w:id="1437"/>
      <w:bookmarkEnd w:id="1438"/>
      <w:bookmarkEnd w:id="1439"/>
      <w:bookmarkEnd w:id="1440"/>
      <w:bookmarkEnd w:id="1441"/>
      <w:bookmarkEnd w:id="1442"/>
      <w:bookmarkEnd w:id="1443"/>
      <w:bookmarkEnd w:id="1444"/>
      <w:bookmarkEnd w:id="1445"/>
    </w:p>
    <w:p w:rsidR="007B11BC" w:rsidRPr="0038293B" w:rsidRDefault="007B11BC" w:rsidP="007B11BC">
      <w:pPr>
        <w:spacing w:line="320" w:lineRule="exact"/>
        <w:jc w:val="left"/>
        <w:rPr>
          <w:rFonts w:ascii="Bookman Old Style" w:eastAsia="SimSun" w:hAnsi="Bookman Old Style" w:cs="Times New Roman"/>
          <w:szCs w:val="24"/>
        </w:rPr>
      </w:pPr>
    </w:p>
    <w:p w:rsidR="007B11BC" w:rsidRPr="0038293B" w:rsidRDefault="007B11BC" w:rsidP="007B11BC">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Злобный китаец плюнул в мою сторону</w:t>
      </w:r>
    </w:p>
    <w:p w:rsidR="007B11BC" w:rsidRPr="0038293B" w:rsidRDefault="007B11BC" w:rsidP="007B11BC">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 выкрикнул что-то гадкое.</w:t>
      </w:r>
    </w:p>
    <w:p w:rsidR="007B11BC" w:rsidRPr="0038293B" w:rsidRDefault="007B11BC" w:rsidP="007B11BC">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А я не ответил, потому что</w:t>
      </w:r>
    </w:p>
    <w:p w:rsidR="007B11BC" w:rsidRPr="0038293B" w:rsidRDefault="007B11BC" w:rsidP="007B11BC">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давно изучал и уже полюбил</w:t>
      </w:r>
    </w:p>
    <w:p w:rsidR="007B11BC" w:rsidRPr="0038293B" w:rsidRDefault="007B11BC" w:rsidP="007B11BC">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древнекитайскую «Книгу Песен».</w:t>
      </w:r>
    </w:p>
    <w:p w:rsidR="007B11BC" w:rsidRPr="0038293B" w:rsidRDefault="007B11BC" w:rsidP="007B11BC">
      <w:pPr>
        <w:spacing w:line="240" w:lineRule="exact"/>
        <w:jc w:val="right"/>
        <w:rPr>
          <w:rFonts w:ascii="Bookman Old Style" w:eastAsia="SimSun" w:hAnsi="Bookman Old Style" w:cs="Times New Roman"/>
          <w:sz w:val="20"/>
          <w:szCs w:val="24"/>
        </w:rPr>
      </w:pPr>
    </w:p>
    <w:p w:rsidR="007B11BC" w:rsidRDefault="007B11BC" w:rsidP="007B11BC">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12 ноября 2016</w:t>
      </w:r>
    </w:p>
    <w:p w:rsidR="007B11BC" w:rsidRDefault="007B11BC" w:rsidP="007B11BC">
      <w:pPr>
        <w:spacing w:line="320" w:lineRule="exact"/>
        <w:jc w:val="left"/>
        <w:rPr>
          <w:rFonts w:ascii="Bookman Old Style" w:eastAsia="SimSun" w:hAnsi="Bookman Old Style" w:cs="Times New Roman"/>
          <w:szCs w:val="24"/>
        </w:rPr>
      </w:pPr>
    </w:p>
    <w:p w:rsidR="007B11BC" w:rsidRDefault="007B11BC" w:rsidP="007B11BC">
      <w:pPr>
        <w:spacing w:line="320" w:lineRule="exact"/>
        <w:jc w:val="left"/>
        <w:rPr>
          <w:rFonts w:ascii="Bookman Old Style" w:eastAsia="SimSun" w:hAnsi="Bookman Old Style" w:cs="Times New Roman"/>
          <w:szCs w:val="24"/>
        </w:rPr>
      </w:pPr>
    </w:p>
    <w:p w:rsidR="007B11BC" w:rsidRPr="0038293B" w:rsidRDefault="007B11BC" w:rsidP="007B11BC">
      <w:pPr>
        <w:pStyle w:val="af3"/>
        <w:numPr>
          <w:ilvl w:val="0"/>
          <w:numId w:val="2"/>
        </w:numPr>
        <w:spacing w:line="320" w:lineRule="exact"/>
        <w:ind w:left="852" w:firstLine="0"/>
        <w:jc w:val="left"/>
        <w:outlineLvl w:val="1"/>
        <w:rPr>
          <w:rFonts w:ascii="SimSun" w:eastAsia="SimSun" w:hAnsi="SimSun" w:cs="Times New Roman"/>
          <w:b/>
          <w:szCs w:val="24"/>
          <w:lang w:val="en-US"/>
        </w:rPr>
      </w:pPr>
      <w:bookmarkStart w:id="1446" w:name="_Toc4169457"/>
      <w:bookmarkStart w:id="1447" w:name="_Toc8930581"/>
      <w:bookmarkStart w:id="1448" w:name="_Toc219207884"/>
      <w:bookmarkStart w:id="1449" w:name="_Toc219288859"/>
      <w:bookmarkStart w:id="1450" w:name="_Toc219307519"/>
      <w:bookmarkStart w:id="1451" w:name="_Toc221802377"/>
      <w:r w:rsidRPr="0038293B">
        <w:rPr>
          <w:rFonts w:ascii="SimSun" w:eastAsia="SimSun" w:hAnsi="SimSun" w:cs="Times New Roman"/>
          <w:b/>
          <w:szCs w:val="24"/>
        </w:rPr>
        <w:t>我早就喜欢《诗经》</w:t>
      </w:r>
      <w:bookmarkEnd w:id="1446"/>
      <w:bookmarkEnd w:id="1447"/>
      <w:bookmarkEnd w:id="1448"/>
      <w:bookmarkEnd w:id="1449"/>
      <w:bookmarkEnd w:id="1450"/>
      <w:bookmarkEnd w:id="1451"/>
    </w:p>
    <w:p w:rsidR="007B11BC" w:rsidRPr="0038293B" w:rsidRDefault="007B11BC" w:rsidP="007B11BC">
      <w:pPr>
        <w:spacing w:line="320" w:lineRule="exact"/>
        <w:ind w:left="852"/>
        <w:jc w:val="left"/>
        <w:rPr>
          <w:rFonts w:ascii="SimSun" w:eastAsia="SimSun" w:hAnsi="SimSun" w:cs="Times New Roman"/>
          <w:szCs w:val="24"/>
          <w:lang w:val="en-US"/>
        </w:rPr>
      </w:pPr>
    </w:p>
    <w:p w:rsidR="007B11BC" w:rsidRPr="0038293B" w:rsidRDefault="007B11BC" w:rsidP="007B11BC">
      <w:pPr>
        <w:spacing w:line="320" w:lineRule="exact"/>
        <w:ind w:left="852"/>
        <w:jc w:val="left"/>
        <w:rPr>
          <w:rFonts w:ascii="SimSun" w:eastAsia="SimSun" w:hAnsi="SimSun" w:cs="Times New Roman"/>
          <w:szCs w:val="24"/>
          <w:lang w:val="en-US"/>
        </w:rPr>
      </w:pPr>
      <w:r w:rsidRPr="0038293B">
        <w:rPr>
          <w:rFonts w:ascii="SimSun" w:eastAsia="SimSun" w:hAnsi="SimSun" w:cs="Times New Roman"/>
          <w:szCs w:val="24"/>
        </w:rPr>
        <w:t>有个中国人朝我啐口水</w:t>
      </w:r>
    </w:p>
    <w:p w:rsidR="007B11BC" w:rsidRPr="0038293B" w:rsidRDefault="007B11BC" w:rsidP="007B11BC">
      <w:pPr>
        <w:spacing w:line="320" w:lineRule="exact"/>
        <w:ind w:left="852"/>
        <w:jc w:val="left"/>
        <w:rPr>
          <w:rFonts w:ascii="SimSun" w:eastAsia="SimSun" w:hAnsi="SimSun" w:cs="Times New Roman"/>
          <w:szCs w:val="24"/>
          <w:lang w:val="en-US"/>
        </w:rPr>
      </w:pPr>
      <w:r w:rsidRPr="0038293B">
        <w:rPr>
          <w:rFonts w:ascii="SimSun" w:eastAsia="SimSun" w:hAnsi="SimSun" w:cs="Times New Roman"/>
          <w:szCs w:val="24"/>
        </w:rPr>
        <w:t>高声骂了一句样子挺凶。</w:t>
      </w:r>
    </w:p>
    <w:p w:rsidR="007B11BC" w:rsidRPr="0038293B" w:rsidRDefault="007B11BC" w:rsidP="007B11BC">
      <w:pPr>
        <w:spacing w:line="320" w:lineRule="exact"/>
        <w:ind w:left="852"/>
        <w:jc w:val="left"/>
        <w:rPr>
          <w:rFonts w:ascii="SimSun" w:eastAsia="SimSun" w:hAnsi="SimSun" w:cs="Times New Roman"/>
          <w:szCs w:val="24"/>
          <w:lang w:val="en-US"/>
        </w:rPr>
      </w:pPr>
      <w:r w:rsidRPr="0038293B">
        <w:rPr>
          <w:rFonts w:ascii="SimSun" w:eastAsia="SimSun" w:hAnsi="SimSun" w:cs="Times New Roman"/>
          <w:szCs w:val="24"/>
        </w:rPr>
        <w:t>我没有搭理他</w:t>
      </w:r>
      <w:r w:rsidRPr="0038293B">
        <w:rPr>
          <w:rFonts w:ascii="SimSun" w:eastAsia="SimSun" w:hAnsi="SimSun" w:cs="Times New Roman"/>
          <w:szCs w:val="24"/>
          <w:lang w:val="en-US"/>
        </w:rPr>
        <w:t>，</w:t>
      </w:r>
      <w:r w:rsidRPr="0038293B">
        <w:rPr>
          <w:rFonts w:ascii="SimSun" w:eastAsia="SimSun" w:hAnsi="SimSun" w:cs="Times New Roman"/>
          <w:szCs w:val="24"/>
        </w:rPr>
        <w:t>问缘由</w:t>
      </w:r>
      <w:r w:rsidRPr="0038293B">
        <w:rPr>
          <w:rFonts w:ascii="SimSun" w:eastAsia="SimSun" w:hAnsi="SimSun" w:cs="Times New Roman"/>
          <w:szCs w:val="24"/>
          <w:lang w:val="en-US"/>
        </w:rPr>
        <w:t>，</w:t>
      </w:r>
    </w:p>
    <w:p w:rsidR="007B11BC" w:rsidRPr="0038293B" w:rsidRDefault="007B11BC" w:rsidP="007B11BC">
      <w:pPr>
        <w:spacing w:line="320" w:lineRule="exact"/>
        <w:ind w:left="852"/>
        <w:jc w:val="left"/>
        <w:rPr>
          <w:rFonts w:ascii="SimSun" w:eastAsia="SimSun" w:hAnsi="SimSun" w:cs="Times New Roman"/>
          <w:szCs w:val="24"/>
          <w:lang w:val="en-US"/>
        </w:rPr>
      </w:pPr>
      <w:r w:rsidRPr="0038293B">
        <w:rPr>
          <w:rFonts w:ascii="SimSun" w:eastAsia="SimSun" w:hAnsi="SimSun" w:cs="Times New Roman"/>
          <w:szCs w:val="24"/>
        </w:rPr>
        <w:t>是我早就喜欢《诗经》</w:t>
      </w:r>
    </w:p>
    <w:p w:rsidR="007B11BC" w:rsidRPr="0038293B" w:rsidRDefault="007B11BC" w:rsidP="007B11BC">
      <w:pPr>
        <w:spacing w:line="320" w:lineRule="exact"/>
        <w:ind w:left="852"/>
        <w:jc w:val="left"/>
        <w:rPr>
          <w:rFonts w:ascii="SimSun" w:eastAsia="SimSun" w:hAnsi="SimSun" w:cs="Times New Roman"/>
          <w:szCs w:val="24"/>
          <w:lang w:val="en-US"/>
        </w:rPr>
      </w:pPr>
      <w:r w:rsidRPr="0038293B">
        <w:rPr>
          <w:rFonts w:ascii="SimSun" w:eastAsia="SimSun" w:hAnsi="SimSun" w:cs="Times New Roman"/>
          <w:szCs w:val="24"/>
        </w:rPr>
        <w:t>对这部经典曾多年研究。</w:t>
      </w:r>
    </w:p>
    <w:p w:rsidR="007B11BC" w:rsidRPr="00264211" w:rsidRDefault="007B11BC" w:rsidP="007B11BC">
      <w:pPr>
        <w:spacing w:line="240" w:lineRule="exact"/>
        <w:jc w:val="right"/>
        <w:rPr>
          <w:rFonts w:asciiTheme="minorHAnsi" w:eastAsia="SimSun" w:hAnsiTheme="minorHAnsi" w:cs="Times New Roman"/>
          <w:sz w:val="20"/>
          <w:szCs w:val="24"/>
          <w:lang w:val="en-US"/>
        </w:rPr>
      </w:pPr>
    </w:p>
    <w:p w:rsidR="007B11BC" w:rsidRPr="00264211" w:rsidRDefault="007B11BC" w:rsidP="007B11BC">
      <w:pPr>
        <w:spacing w:line="240" w:lineRule="exact"/>
        <w:jc w:val="right"/>
        <w:rPr>
          <w:rFonts w:ascii="SimSun" w:eastAsia="SimSun" w:hAnsi="SimSun" w:cs="Times New Roman"/>
          <w:sz w:val="20"/>
          <w:szCs w:val="24"/>
          <w:lang w:val="en-US"/>
        </w:rPr>
      </w:pPr>
      <w:r w:rsidRPr="00264211">
        <w:rPr>
          <w:rFonts w:ascii="SimSun" w:eastAsia="SimSun" w:hAnsi="SimSun" w:cs="Times New Roman"/>
          <w:sz w:val="20"/>
          <w:szCs w:val="24"/>
          <w:lang w:val="en-US"/>
        </w:rPr>
        <w:t>2016</w:t>
      </w:r>
      <w:r w:rsidRPr="0038293B">
        <w:rPr>
          <w:rFonts w:ascii="SimSun" w:eastAsia="SimSun" w:hAnsi="SimSun" w:cs="Times New Roman"/>
          <w:sz w:val="20"/>
          <w:szCs w:val="24"/>
        </w:rPr>
        <w:t>年</w:t>
      </w:r>
      <w:r w:rsidRPr="00264211">
        <w:rPr>
          <w:rFonts w:ascii="SimSun" w:eastAsia="SimSun" w:hAnsi="SimSun" w:cs="Times New Roman"/>
          <w:sz w:val="20"/>
          <w:szCs w:val="24"/>
          <w:lang w:val="en-US"/>
        </w:rPr>
        <w:t xml:space="preserve"> 11</w:t>
      </w:r>
      <w:r w:rsidRPr="0038293B">
        <w:rPr>
          <w:rFonts w:ascii="SimSun" w:eastAsia="SimSun" w:hAnsi="SimSun" w:cs="Times New Roman"/>
          <w:sz w:val="20"/>
          <w:szCs w:val="24"/>
        </w:rPr>
        <w:t>月</w:t>
      </w:r>
      <w:r w:rsidRPr="00264211">
        <w:rPr>
          <w:rFonts w:ascii="SimSun" w:eastAsia="SimSun" w:hAnsi="SimSun" w:cs="Times New Roman"/>
          <w:sz w:val="20"/>
          <w:szCs w:val="24"/>
          <w:lang w:val="en-US"/>
        </w:rPr>
        <w:t xml:space="preserve"> 12</w:t>
      </w:r>
      <w:r w:rsidRPr="0038293B">
        <w:rPr>
          <w:rFonts w:ascii="SimSun" w:eastAsia="SimSun" w:hAnsi="SimSun" w:cs="Times New Roman"/>
          <w:sz w:val="20"/>
          <w:szCs w:val="24"/>
        </w:rPr>
        <w:t>日</w:t>
      </w:r>
    </w:p>
    <w:p w:rsidR="007B11BC" w:rsidRPr="00264211" w:rsidRDefault="007B11BC" w:rsidP="007B11BC">
      <w:pPr>
        <w:spacing w:line="240" w:lineRule="exact"/>
        <w:jc w:val="right"/>
        <w:rPr>
          <w:rFonts w:ascii="SimSun" w:eastAsia="SimSun" w:hAnsi="SimSun" w:cs="Times New Roman"/>
          <w:sz w:val="20"/>
          <w:szCs w:val="24"/>
          <w:lang w:val="en-US"/>
        </w:rPr>
      </w:pPr>
      <w:r w:rsidRPr="00264211">
        <w:rPr>
          <w:rFonts w:ascii="SimSun" w:eastAsia="SimSun" w:hAnsi="SimSun" w:cs="Times New Roman"/>
          <w:sz w:val="20"/>
          <w:szCs w:val="24"/>
          <w:lang w:val="en-US"/>
        </w:rPr>
        <w:t xml:space="preserve">2019，1，25 </w:t>
      </w:r>
      <w:r w:rsidRPr="0038293B">
        <w:rPr>
          <w:rFonts w:ascii="SimSun" w:eastAsia="SimSun" w:hAnsi="SimSun" w:cs="Times New Roman"/>
          <w:sz w:val="20"/>
          <w:szCs w:val="24"/>
        </w:rPr>
        <w:t>谷羽译</w:t>
      </w:r>
    </w:p>
    <w:p w:rsidR="007B11BC" w:rsidRPr="00264211" w:rsidRDefault="007B11BC" w:rsidP="007B11BC">
      <w:pPr>
        <w:spacing w:line="240" w:lineRule="exact"/>
        <w:jc w:val="right"/>
        <w:rPr>
          <w:rFonts w:ascii="SimSun" w:eastAsia="SimSun" w:hAnsi="SimSun" w:cs="Times New Roman"/>
          <w:sz w:val="20"/>
          <w:szCs w:val="24"/>
          <w:lang w:val="en-US"/>
        </w:rPr>
      </w:pPr>
      <w:r w:rsidRPr="00264211">
        <w:rPr>
          <w:rFonts w:ascii="SimSun" w:eastAsia="SimSun" w:hAnsi="SimSun" w:cs="Times New Roman"/>
          <w:sz w:val="20"/>
          <w:szCs w:val="24"/>
          <w:lang w:val="en-US"/>
        </w:rPr>
        <w:t xml:space="preserve">2019，1，26 </w:t>
      </w:r>
      <w:r w:rsidRPr="0038293B">
        <w:rPr>
          <w:rFonts w:ascii="SimSun" w:eastAsia="SimSun" w:hAnsi="SimSun" w:cs="Times New Roman"/>
          <w:sz w:val="20"/>
          <w:szCs w:val="24"/>
        </w:rPr>
        <w:t>修改</w:t>
      </w:r>
    </w:p>
    <w:p w:rsidR="007B11BC" w:rsidRPr="00264211" w:rsidRDefault="007B11BC" w:rsidP="007B11BC">
      <w:pPr>
        <w:spacing w:line="320" w:lineRule="exact"/>
        <w:jc w:val="left"/>
        <w:rPr>
          <w:rFonts w:ascii="SimSun" w:eastAsia="SimSun" w:hAnsi="SimSun" w:cs="Times New Roman"/>
          <w:szCs w:val="24"/>
          <w:lang w:val="en-US"/>
        </w:rPr>
      </w:pPr>
      <w:r w:rsidRPr="00264211">
        <w:rPr>
          <w:rFonts w:ascii="SimSun" w:eastAsia="SimSun" w:hAnsi="SimSun" w:cs="Times New Roman"/>
          <w:szCs w:val="24"/>
          <w:lang w:val="en-US"/>
        </w:rPr>
        <w:br w:type="page"/>
      </w:r>
    </w:p>
    <w:p w:rsidR="007B11BC" w:rsidRPr="0038293B" w:rsidRDefault="007B11BC" w:rsidP="007B11BC">
      <w:pPr>
        <w:pStyle w:val="af3"/>
        <w:numPr>
          <w:ilvl w:val="0"/>
          <w:numId w:val="1"/>
        </w:numPr>
        <w:spacing w:line="320" w:lineRule="exact"/>
        <w:ind w:left="0" w:firstLine="0"/>
        <w:jc w:val="left"/>
        <w:outlineLvl w:val="1"/>
        <w:rPr>
          <w:rFonts w:ascii="Bookman Old Style" w:eastAsia="SimSun" w:hAnsi="Bookman Old Style" w:cs="Times New Roman"/>
          <w:b/>
          <w:szCs w:val="24"/>
        </w:rPr>
      </w:pPr>
      <w:bookmarkStart w:id="1452" w:name="_Toc745236"/>
      <w:bookmarkStart w:id="1453" w:name="_Toc745422"/>
      <w:bookmarkStart w:id="1454" w:name="_Toc745547"/>
      <w:bookmarkStart w:id="1455" w:name="_Toc745610"/>
      <w:bookmarkStart w:id="1456" w:name="_Toc4169458"/>
      <w:bookmarkStart w:id="1457" w:name="_Toc8930582"/>
      <w:bookmarkStart w:id="1458" w:name="_Toc219207885"/>
      <w:bookmarkStart w:id="1459" w:name="_Toc219288860"/>
      <w:bookmarkStart w:id="1460" w:name="_Toc219307520"/>
      <w:bookmarkStart w:id="1461" w:name="_Toc221802378"/>
      <w:r w:rsidRPr="0038293B">
        <w:rPr>
          <w:rFonts w:ascii="Bookman Old Style" w:eastAsia="SimSun" w:hAnsi="Bookman Old Style" w:cs="Times New Roman"/>
          <w:b/>
          <w:szCs w:val="24"/>
        </w:rPr>
        <w:lastRenderedPageBreak/>
        <w:t>Когда он узнал, что поэтом может не быть</w:t>
      </w:r>
      <w:bookmarkEnd w:id="1452"/>
      <w:bookmarkEnd w:id="1453"/>
      <w:bookmarkEnd w:id="1454"/>
      <w:bookmarkEnd w:id="1455"/>
      <w:bookmarkEnd w:id="1456"/>
      <w:bookmarkEnd w:id="1457"/>
      <w:bookmarkEnd w:id="1458"/>
      <w:bookmarkEnd w:id="1459"/>
      <w:bookmarkEnd w:id="1460"/>
      <w:bookmarkEnd w:id="1461"/>
    </w:p>
    <w:p w:rsidR="007B11BC" w:rsidRPr="0038293B" w:rsidRDefault="007B11BC" w:rsidP="007B11BC">
      <w:pPr>
        <w:spacing w:line="320" w:lineRule="exact"/>
        <w:jc w:val="left"/>
        <w:rPr>
          <w:rFonts w:ascii="Bookman Old Style" w:eastAsia="SimSun" w:hAnsi="Bookman Old Style" w:cs="Times New Roman"/>
          <w:szCs w:val="24"/>
        </w:rPr>
      </w:pPr>
    </w:p>
    <w:p w:rsidR="007B11BC" w:rsidRPr="0038293B" w:rsidRDefault="007B11BC" w:rsidP="007B11BC">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Когда он узнал, что поэтом может не быть,</w:t>
      </w:r>
    </w:p>
    <w:p w:rsidR="007B11BC" w:rsidRPr="0038293B" w:rsidRDefault="007B11BC" w:rsidP="007B11BC">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у него будто камень с души свалился,</w:t>
      </w:r>
    </w:p>
    <w:p w:rsidR="007B11BC" w:rsidRPr="0038293B" w:rsidRDefault="007B11BC" w:rsidP="007B11BC">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 опять захотелось жить.</w:t>
      </w:r>
    </w:p>
    <w:p w:rsidR="007B11BC" w:rsidRPr="0038293B" w:rsidRDefault="007B11BC" w:rsidP="007B11BC">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 тогда он напился.</w:t>
      </w:r>
    </w:p>
    <w:p w:rsidR="007B11BC" w:rsidRPr="0038293B" w:rsidRDefault="007B11BC" w:rsidP="007B11BC">
      <w:pPr>
        <w:spacing w:line="240" w:lineRule="exact"/>
        <w:jc w:val="right"/>
        <w:rPr>
          <w:rFonts w:ascii="Bookman Old Style" w:eastAsia="SimSun" w:hAnsi="Bookman Old Style" w:cs="Times New Roman"/>
          <w:sz w:val="20"/>
          <w:szCs w:val="24"/>
        </w:rPr>
      </w:pPr>
    </w:p>
    <w:p w:rsidR="007B11BC" w:rsidRDefault="007B11BC" w:rsidP="007B11BC">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15 ноября 2016</w:t>
      </w:r>
    </w:p>
    <w:p w:rsidR="007B11BC" w:rsidRDefault="007B11BC" w:rsidP="007B11BC">
      <w:pPr>
        <w:spacing w:line="320" w:lineRule="exact"/>
        <w:jc w:val="left"/>
        <w:rPr>
          <w:rFonts w:ascii="Bookman Old Style" w:eastAsia="SimSun" w:hAnsi="Bookman Old Style" w:cs="Times New Roman"/>
          <w:szCs w:val="24"/>
        </w:rPr>
      </w:pPr>
    </w:p>
    <w:p w:rsidR="007B11BC" w:rsidRDefault="007B11BC" w:rsidP="007B11BC">
      <w:pPr>
        <w:spacing w:line="320" w:lineRule="exact"/>
        <w:jc w:val="left"/>
        <w:rPr>
          <w:rFonts w:ascii="Bookman Old Style" w:eastAsia="SimSun" w:hAnsi="Bookman Old Style" w:cs="Times New Roman"/>
          <w:szCs w:val="24"/>
        </w:rPr>
      </w:pPr>
    </w:p>
    <w:p w:rsidR="007B11BC" w:rsidRPr="0038293B" w:rsidRDefault="007B11BC" w:rsidP="007B11BC">
      <w:pPr>
        <w:pStyle w:val="af3"/>
        <w:numPr>
          <w:ilvl w:val="0"/>
          <w:numId w:val="2"/>
        </w:numPr>
        <w:spacing w:line="320" w:lineRule="exact"/>
        <w:ind w:left="852" w:firstLine="0"/>
        <w:jc w:val="left"/>
        <w:outlineLvl w:val="1"/>
        <w:rPr>
          <w:rFonts w:ascii="SimSun" w:eastAsia="SimSun" w:hAnsi="SimSun" w:cs="Times New Roman"/>
          <w:b/>
          <w:szCs w:val="24"/>
        </w:rPr>
      </w:pPr>
      <w:bookmarkStart w:id="1462" w:name="_Toc4169459"/>
      <w:bookmarkStart w:id="1463" w:name="_Toc8930583"/>
      <w:bookmarkStart w:id="1464" w:name="_Toc219207886"/>
      <w:bookmarkStart w:id="1465" w:name="_Toc219288861"/>
      <w:bookmarkStart w:id="1466" w:name="_Toc219307521"/>
      <w:bookmarkStart w:id="1467" w:name="_Toc221802379"/>
      <w:r w:rsidRPr="0038293B">
        <w:rPr>
          <w:rFonts w:ascii="SimSun" w:eastAsia="SimSun" w:hAnsi="SimSun" w:cs="Times New Roman"/>
          <w:b/>
          <w:szCs w:val="24"/>
        </w:rPr>
        <w:t>当他明白了他成不了诗人……</w:t>
      </w:r>
      <w:bookmarkEnd w:id="1462"/>
      <w:bookmarkEnd w:id="1463"/>
      <w:bookmarkEnd w:id="1464"/>
      <w:bookmarkEnd w:id="1465"/>
      <w:bookmarkEnd w:id="1466"/>
      <w:bookmarkEnd w:id="1467"/>
    </w:p>
    <w:p w:rsidR="007B11BC" w:rsidRPr="0038293B" w:rsidRDefault="007B11BC" w:rsidP="007B11BC">
      <w:pPr>
        <w:spacing w:line="320" w:lineRule="exact"/>
        <w:ind w:left="852"/>
        <w:jc w:val="left"/>
        <w:rPr>
          <w:rFonts w:asciiTheme="minorHAnsi" w:eastAsia="SimSun" w:hAnsiTheme="minorHAnsi" w:cs="Times New Roman"/>
          <w:szCs w:val="24"/>
        </w:rPr>
      </w:pPr>
    </w:p>
    <w:p w:rsidR="007B11BC" w:rsidRPr="0038293B" w:rsidRDefault="007B11BC" w:rsidP="007B11BC">
      <w:pPr>
        <w:spacing w:line="320" w:lineRule="exact"/>
        <w:ind w:left="852"/>
        <w:jc w:val="left"/>
        <w:rPr>
          <w:rFonts w:asciiTheme="minorHAnsi" w:eastAsia="SimSun" w:hAnsiTheme="minorHAnsi" w:cs="Times New Roman"/>
          <w:szCs w:val="24"/>
        </w:rPr>
      </w:pPr>
    </w:p>
    <w:p w:rsidR="007B11BC" w:rsidRPr="0038293B" w:rsidRDefault="007B11BC" w:rsidP="007B11BC">
      <w:pPr>
        <w:spacing w:line="320" w:lineRule="exact"/>
        <w:ind w:left="852"/>
        <w:jc w:val="left"/>
        <w:rPr>
          <w:rFonts w:ascii="SimSun" w:eastAsia="SimSun" w:hAnsi="SimSun" w:cs="Times New Roman"/>
          <w:szCs w:val="24"/>
        </w:rPr>
      </w:pPr>
      <w:r w:rsidRPr="0038293B">
        <w:rPr>
          <w:rFonts w:ascii="SimSun" w:eastAsia="SimSun" w:hAnsi="SimSun" w:cs="Times New Roman"/>
          <w:szCs w:val="24"/>
        </w:rPr>
        <w:t>当他明白了他成不了诗人，</w:t>
      </w:r>
    </w:p>
    <w:p w:rsidR="007B11BC" w:rsidRPr="0038293B" w:rsidRDefault="007B11BC" w:rsidP="007B11BC">
      <w:pPr>
        <w:spacing w:line="320" w:lineRule="exact"/>
        <w:ind w:left="852"/>
        <w:jc w:val="left"/>
        <w:rPr>
          <w:rFonts w:ascii="SimSun" w:eastAsia="SimSun" w:hAnsi="SimSun" w:cs="Times New Roman"/>
          <w:szCs w:val="24"/>
        </w:rPr>
      </w:pPr>
      <w:r w:rsidRPr="0038293B">
        <w:rPr>
          <w:rFonts w:ascii="SimSun" w:eastAsia="SimSun" w:hAnsi="SimSun" w:cs="Times New Roman"/>
          <w:szCs w:val="24"/>
        </w:rPr>
        <w:t>心上的石头仿佛落了地。</w:t>
      </w:r>
    </w:p>
    <w:p w:rsidR="007B11BC" w:rsidRPr="0038293B" w:rsidRDefault="007B11BC" w:rsidP="007B11BC">
      <w:pPr>
        <w:spacing w:line="320" w:lineRule="exact"/>
        <w:ind w:left="852"/>
        <w:jc w:val="left"/>
        <w:rPr>
          <w:rFonts w:ascii="SimSun" w:eastAsia="SimSun" w:hAnsi="SimSun" w:cs="Times New Roman"/>
          <w:szCs w:val="24"/>
        </w:rPr>
      </w:pPr>
      <w:r w:rsidRPr="0038293B">
        <w:rPr>
          <w:rFonts w:ascii="SimSun" w:eastAsia="SimSun" w:hAnsi="SimSun" w:cs="Times New Roman"/>
          <w:szCs w:val="24"/>
        </w:rPr>
        <w:t>他又想要生活下去。</w:t>
      </w:r>
    </w:p>
    <w:p w:rsidR="007B11BC" w:rsidRPr="0038293B" w:rsidRDefault="007B11BC" w:rsidP="007B11BC">
      <w:pPr>
        <w:spacing w:line="320" w:lineRule="exact"/>
        <w:ind w:left="852"/>
        <w:jc w:val="left"/>
        <w:rPr>
          <w:rFonts w:ascii="SimSun" w:eastAsia="SimSun" w:hAnsi="SimSun" w:cs="Times New Roman"/>
          <w:szCs w:val="24"/>
        </w:rPr>
      </w:pPr>
      <w:r w:rsidRPr="0038293B">
        <w:rPr>
          <w:rFonts w:ascii="SimSun" w:eastAsia="SimSun" w:hAnsi="SimSun" w:cs="Times New Roman"/>
          <w:szCs w:val="24"/>
        </w:rPr>
        <w:t>酗酒就从那时候开始。</w:t>
      </w:r>
    </w:p>
    <w:p w:rsidR="007B11BC" w:rsidRPr="0038293B" w:rsidRDefault="007B11BC" w:rsidP="007B11BC">
      <w:pPr>
        <w:spacing w:line="240" w:lineRule="exact"/>
        <w:jc w:val="right"/>
        <w:rPr>
          <w:rFonts w:ascii="SimSun" w:eastAsia="SimSun" w:hAnsi="SimSun" w:cs="Times New Roman"/>
          <w:sz w:val="20"/>
          <w:szCs w:val="24"/>
        </w:rPr>
      </w:pPr>
    </w:p>
    <w:p w:rsidR="007B11BC" w:rsidRPr="0038293B" w:rsidRDefault="007B11BC" w:rsidP="007B11BC">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2016年 11月 15日</w:t>
      </w:r>
    </w:p>
    <w:p w:rsidR="007B11BC" w:rsidRPr="0038293B" w:rsidRDefault="007B11BC" w:rsidP="007B11BC">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2019，1，25 谷羽译</w:t>
      </w:r>
    </w:p>
    <w:p w:rsidR="000E5FCC" w:rsidRDefault="000E5FCC">
      <w:pPr>
        <w:spacing w:after="200" w:line="276" w:lineRule="auto"/>
        <w:jc w:val="left"/>
        <w:rPr>
          <w:rFonts w:asciiTheme="minorHAnsi" w:eastAsia="SimSun" w:hAnsiTheme="minorHAnsi" w:cs="Times New Roman"/>
          <w:sz w:val="20"/>
          <w:szCs w:val="24"/>
        </w:rPr>
      </w:pPr>
      <w:r>
        <w:rPr>
          <w:rFonts w:asciiTheme="minorHAnsi" w:eastAsia="SimSun" w:hAnsiTheme="minorHAnsi" w:cs="Times New Roman"/>
          <w:sz w:val="20"/>
          <w:szCs w:val="24"/>
        </w:rPr>
        <w:br w:type="page"/>
      </w:r>
    </w:p>
    <w:p w:rsidR="00270C40" w:rsidRDefault="00270C40">
      <w:pPr>
        <w:spacing w:after="200" w:line="276" w:lineRule="auto"/>
        <w:jc w:val="left"/>
        <w:rPr>
          <w:rFonts w:asciiTheme="minorHAnsi" w:eastAsia="SimSun" w:hAnsiTheme="minorHAnsi" w:cs="Times New Roman"/>
          <w:sz w:val="20"/>
          <w:szCs w:val="24"/>
        </w:rPr>
      </w:pPr>
      <w:r>
        <w:rPr>
          <w:rFonts w:asciiTheme="minorHAnsi" w:eastAsia="SimSun" w:hAnsiTheme="minorHAnsi" w:cs="Times New Roman"/>
          <w:sz w:val="20"/>
          <w:szCs w:val="24"/>
        </w:rPr>
        <w:lastRenderedPageBreak/>
        <w:br w:type="page"/>
      </w:r>
    </w:p>
    <w:p w:rsidR="00270C40" w:rsidRPr="00270C40" w:rsidRDefault="00270C40" w:rsidP="00270C40">
      <w:pPr>
        <w:jc w:val="center"/>
        <w:outlineLvl w:val="0"/>
        <w:rPr>
          <w:rFonts w:ascii="Bookman Old Style" w:eastAsia="SimSun" w:hAnsi="Bookman Old Style" w:cs="Times New Roman"/>
          <w:b/>
          <w:sz w:val="32"/>
          <w:szCs w:val="24"/>
        </w:rPr>
      </w:pPr>
      <w:bookmarkStart w:id="1468" w:name="_Toc219307522"/>
      <w:bookmarkStart w:id="1469" w:name="_Toc221802380"/>
      <w:r w:rsidRPr="00270C40">
        <w:rPr>
          <w:rFonts w:ascii="Bookman Old Style" w:eastAsia="SimSun" w:hAnsi="Bookman Old Style" w:cs="Times New Roman"/>
          <w:b/>
          <w:sz w:val="32"/>
          <w:szCs w:val="24"/>
        </w:rPr>
        <w:lastRenderedPageBreak/>
        <w:t>2017</w:t>
      </w:r>
      <w:bookmarkEnd w:id="1468"/>
      <w:bookmarkEnd w:id="1469"/>
    </w:p>
    <w:p w:rsidR="00174E89" w:rsidRDefault="00174E89" w:rsidP="00174E89">
      <w:pPr>
        <w:spacing w:after="200" w:line="276" w:lineRule="auto"/>
        <w:jc w:val="left"/>
        <w:rPr>
          <w:rFonts w:eastAsia="SimSun" w:cs="Times New Roman"/>
          <w:b/>
          <w:szCs w:val="24"/>
        </w:rPr>
      </w:pPr>
      <w:bookmarkStart w:id="1470" w:name="_Toc745246"/>
      <w:bookmarkStart w:id="1471" w:name="_Toc745432"/>
      <w:bookmarkStart w:id="1472" w:name="_Toc745557"/>
      <w:bookmarkStart w:id="1473" w:name="_Toc745620"/>
      <w:bookmarkStart w:id="1474" w:name="_Toc4169478"/>
      <w:bookmarkStart w:id="1475" w:name="_Toc8930602"/>
      <w:bookmarkStart w:id="1476" w:name="_Toc219207907"/>
      <w:r>
        <w:rPr>
          <w:rFonts w:eastAsia="SimSun" w:cs="Times New Roman"/>
          <w:b/>
          <w:szCs w:val="24"/>
        </w:rPr>
        <w:br w:type="page"/>
      </w:r>
    </w:p>
    <w:p w:rsidR="000E5FCC" w:rsidRDefault="000E5FCC">
      <w:pPr>
        <w:spacing w:after="200" w:line="276" w:lineRule="auto"/>
        <w:jc w:val="left"/>
        <w:rPr>
          <w:rFonts w:eastAsia="SimSun" w:cs="Times New Roman"/>
          <w:b/>
          <w:szCs w:val="24"/>
        </w:rPr>
      </w:pPr>
      <w:bookmarkStart w:id="1477" w:name="_Toc219288882"/>
      <w:r>
        <w:rPr>
          <w:rFonts w:eastAsia="SimSun" w:cs="Times New Roman"/>
          <w:b/>
          <w:szCs w:val="24"/>
        </w:rPr>
        <w:lastRenderedPageBreak/>
        <w:br w:type="page"/>
      </w:r>
    </w:p>
    <w:p w:rsidR="00174E89" w:rsidRPr="0038293B" w:rsidRDefault="00174E89" w:rsidP="00174E89">
      <w:pPr>
        <w:spacing w:after="120" w:line="320" w:lineRule="exact"/>
        <w:jc w:val="left"/>
        <w:outlineLvl w:val="1"/>
        <w:rPr>
          <w:rFonts w:eastAsia="SimSun" w:cs="Times New Roman"/>
          <w:b/>
          <w:szCs w:val="24"/>
        </w:rPr>
      </w:pPr>
      <w:bookmarkStart w:id="1478" w:name="_Toc219307523"/>
      <w:bookmarkStart w:id="1479" w:name="_Toc221802381"/>
      <w:r w:rsidRPr="0038293B">
        <w:rPr>
          <w:rFonts w:eastAsia="SimSun" w:cs="Times New Roman"/>
          <w:b/>
          <w:szCs w:val="24"/>
        </w:rPr>
        <w:lastRenderedPageBreak/>
        <w:t>Вэнь Цзян</w:t>
      </w:r>
      <w:bookmarkEnd w:id="1470"/>
      <w:bookmarkEnd w:id="1471"/>
      <w:bookmarkEnd w:id="1472"/>
      <w:bookmarkEnd w:id="1473"/>
      <w:bookmarkEnd w:id="1474"/>
      <w:bookmarkEnd w:id="1475"/>
      <w:bookmarkEnd w:id="1476"/>
      <w:bookmarkEnd w:id="1477"/>
      <w:bookmarkEnd w:id="1478"/>
      <w:bookmarkEnd w:id="1479"/>
    </w:p>
    <w:p w:rsidR="00174E89" w:rsidRPr="0038293B" w:rsidRDefault="00174E89" w:rsidP="00174E89">
      <w:pPr>
        <w:spacing w:after="120" w:line="320" w:lineRule="exact"/>
        <w:rPr>
          <w:rFonts w:eastAsia="SimSun" w:cs="Times New Roman"/>
          <w:szCs w:val="24"/>
        </w:rPr>
      </w:pPr>
      <w:r w:rsidRPr="0038293B">
        <w:rPr>
          <w:rFonts w:eastAsia="SimSun" w:cs="Times New Roman"/>
          <w:szCs w:val="24"/>
        </w:rPr>
        <w:t>В 709-м году до нашей эры между царствами Лу и Ци был совершен брачный сговор. В то время царством Ци правил Си-гун, и у него была дочь, которую звали Цзян-ши. И вот она выходит замуж за правителя Лу, которого звали Хуань-гун.</w:t>
      </w:r>
    </w:p>
    <w:p w:rsidR="00174E89" w:rsidRPr="0038293B" w:rsidRDefault="00174E89" w:rsidP="00174E89">
      <w:pPr>
        <w:spacing w:after="120" w:line="320" w:lineRule="exact"/>
        <w:rPr>
          <w:rFonts w:eastAsia="SimSun" w:cs="Times New Roman"/>
          <w:szCs w:val="24"/>
        </w:rPr>
      </w:pPr>
      <w:r w:rsidRPr="0038293B">
        <w:rPr>
          <w:rFonts w:eastAsia="SimSun" w:cs="Times New Roman"/>
          <w:szCs w:val="24"/>
        </w:rPr>
        <w:t>С самого начала что-то пошло не так. Си-гун проводил дочь до места под названием Гуань, которое находилось уже на территории царства Лу, где она и встретилась со своим будущим мужем. В хронике «Чунь Цю» лаконично сказано: «В 9 луне Циский Хоу проводил княжну по фамилии Цзян до Гуань». Казалось бы, что здесь не так? А дело в том, что «Хоу» — это второй ранг знатности, тогда как Си-гун имел первый ранг — «Гун». За что же его так принизил Конфуций? Об этом уже прямо сказано в комментарии «Чунь Цю Цзо Чжуань»: Это было грубейшим нарушением ритуала, потому что отец, провожая дочь, не покидает главного зала, а мать не выходит за порог родового храма. Покидать же пределы своего царства правитель и вовсе не должен был.</w:t>
      </w:r>
    </w:p>
    <w:p w:rsidR="00174E89" w:rsidRPr="0038293B" w:rsidRDefault="00174E89" w:rsidP="000E5FCC">
      <w:pPr>
        <w:spacing w:after="120" w:line="320" w:lineRule="exact"/>
        <w:rPr>
          <w:rFonts w:eastAsia="SimSun" w:cs="Times New Roman"/>
          <w:szCs w:val="24"/>
        </w:rPr>
      </w:pPr>
      <w:r w:rsidRPr="0038293B">
        <w:rPr>
          <w:rFonts w:eastAsia="SimSun" w:cs="Times New Roman"/>
          <w:szCs w:val="24"/>
        </w:rPr>
        <w:t>Выйдя замуж, Цзян-ши стала называться Вэнь-цзян. А потом Си-гун умер и на престол царства Ци взошёл его сын Сян-гун, который приходился Вэнь-цзян единокровным братом. И вот в 694 г. до н.э. царство Ци посетил Хуань-гун, правитель царства Лу, с супругой Вэнь Цзян. Циский правитель Сян-гун вступил в связь с женой гостя, т.е. своей сестрой. И это кровосмесительное прелюбодеяние бесстрастно фиксируется в хронике.</w:t>
      </w:r>
    </w:p>
    <w:p w:rsidR="00174E89" w:rsidRPr="0038293B" w:rsidRDefault="00174E89" w:rsidP="00174E89">
      <w:pPr>
        <w:spacing w:after="120" w:line="320" w:lineRule="exact"/>
        <w:rPr>
          <w:rFonts w:eastAsia="SimSun" w:cs="Times New Roman"/>
          <w:szCs w:val="24"/>
        </w:rPr>
      </w:pPr>
      <w:r w:rsidRPr="0038293B">
        <w:rPr>
          <w:rFonts w:eastAsia="SimSun" w:cs="Times New Roman"/>
          <w:szCs w:val="24"/>
        </w:rPr>
        <w:t>Хуань-гун узнал об этом и упрекнул жену (можно себе представить, как это было), а та пожаловалась брату. И тогда Сян-гун велел убить своего гостя: Хуань-гуна напоили допьяна, а когда силач Пэн Шэн нёс его в коляску, он сломал лускому правителю хребет. Лусцы, конечно, возмутились, и Пэн Шэна казнили. На престол царства Лу взошёл сын Вэнь Цзян и Хуань-гуна Чжуан-гун.</w:t>
      </w:r>
    </w:p>
    <w:p w:rsidR="00174E89" w:rsidRPr="0038293B" w:rsidRDefault="00174E89" w:rsidP="00174E89">
      <w:pPr>
        <w:spacing w:after="120" w:line="320" w:lineRule="exact"/>
        <w:rPr>
          <w:rFonts w:eastAsia="SimSun" w:cs="Times New Roman"/>
          <w:szCs w:val="24"/>
        </w:rPr>
      </w:pPr>
      <w:r w:rsidRPr="0038293B">
        <w:rPr>
          <w:rFonts w:eastAsia="SimSun" w:cs="Times New Roman"/>
          <w:szCs w:val="24"/>
        </w:rPr>
        <w:t>Ну, а что же вдова, наша Вэнь Цзян? В последующие годы она то возвращалась в Лy, то снова отправлялась в Ци, где в уединенной местности на границе встречалась с любовником, то проделывала то же самое на приграничной территории в Лу, то открыто наносила визит любовнику, присоединяясь к нему в походах, то опять ждала его в Лу, то снова отправлялась к нему в Ци, то, наконец, пыталась устроить встречу в располагавшемся к востоку от Лу и Ци княжестве Цзюй.</w:t>
      </w:r>
    </w:p>
    <w:p w:rsidR="00174E89" w:rsidRPr="0038293B" w:rsidRDefault="00174E89" w:rsidP="00174E89">
      <w:pPr>
        <w:spacing w:after="120" w:line="320" w:lineRule="exact"/>
        <w:rPr>
          <w:rFonts w:eastAsia="SimSun" w:cs="Times New Roman"/>
          <w:szCs w:val="24"/>
        </w:rPr>
      </w:pPr>
      <w:r w:rsidRPr="0038293B">
        <w:rPr>
          <w:rFonts w:eastAsia="SimSun" w:cs="Times New Roman"/>
          <w:szCs w:val="24"/>
        </w:rPr>
        <w:t>Больше двадцати лет металась эта женщина, не то движимая неодолимой силой любовного влечения, не то ведя сложную политическую интригу. Наверное, она была не только любовницей брата, но ещё и успешным государственным деятелем. Каждый её шаг фиксировался в летописи, пока она не умерла в 659 г. до н.э. — за 108 лет до рождения Конфуция. Ей было около 70 лет.</w:t>
      </w:r>
    </w:p>
    <w:p w:rsidR="00174E89" w:rsidRPr="0038293B" w:rsidRDefault="00174E89" w:rsidP="00174E89">
      <w:pPr>
        <w:spacing w:after="120" w:line="320" w:lineRule="exact"/>
        <w:rPr>
          <w:rFonts w:eastAsia="SimSun" w:cs="Times New Roman"/>
          <w:szCs w:val="24"/>
        </w:rPr>
      </w:pPr>
      <w:r w:rsidRPr="0038293B">
        <w:rPr>
          <w:rFonts w:eastAsia="SimSun" w:cs="Times New Roman"/>
          <w:szCs w:val="24"/>
        </w:rPr>
        <w:t>А между тем три из 305 стихотворений «Ши цзин» посвящены как раз госпоже Вэнь Цзян. Вот первые две строки первого стихотворения и последние две строки третьего стихотворения в переводе А.А. Штукина.</w:t>
      </w:r>
    </w:p>
    <w:p w:rsidR="00174E89" w:rsidRPr="0038293B" w:rsidRDefault="00174E89" w:rsidP="00174E89">
      <w:pPr>
        <w:spacing w:line="300" w:lineRule="exact"/>
        <w:ind w:left="284"/>
        <w:jc w:val="left"/>
        <w:rPr>
          <w:rFonts w:eastAsia="SimSun" w:cs="Times New Roman"/>
          <w:i/>
          <w:szCs w:val="24"/>
        </w:rPr>
      </w:pPr>
      <w:r w:rsidRPr="0038293B">
        <w:rPr>
          <w:rFonts w:eastAsia="SimSun" w:cs="Times New Roman"/>
          <w:sz w:val="32"/>
          <w:szCs w:val="24"/>
        </w:rPr>
        <w:br w:type="page"/>
      </w:r>
      <w:r w:rsidRPr="0038293B">
        <w:rPr>
          <w:rFonts w:eastAsia="SimSun" w:cs="Times New Roman"/>
          <w:i/>
          <w:szCs w:val="24"/>
        </w:rPr>
        <w:lastRenderedPageBreak/>
        <w:t>Южные горы возвысились в той стороне,</w:t>
      </w:r>
    </w:p>
    <w:p w:rsidR="00174E89" w:rsidRPr="0038293B" w:rsidRDefault="00174E89" w:rsidP="00174E89">
      <w:pPr>
        <w:spacing w:line="300" w:lineRule="exact"/>
        <w:ind w:left="284"/>
        <w:jc w:val="left"/>
        <w:rPr>
          <w:rFonts w:eastAsia="SimSun" w:cs="Times New Roman"/>
          <w:i/>
          <w:szCs w:val="24"/>
        </w:rPr>
      </w:pPr>
      <w:r w:rsidRPr="0038293B">
        <w:rPr>
          <w:rFonts w:eastAsia="SimSun" w:cs="Times New Roman"/>
          <w:i/>
          <w:szCs w:val="24"/>
        </w:rPr>
        <w:t>Лис только бродит за самкой один в вышине.</w:t>
      </w:r>
    </w:p>
    <w:p w:rsidR="00174E89" w:rsidRPr="0038293B" w:rsidRDefault="00174E89" w:rsidP="00174E89">
      <w:pPr>
        <w:spacing w:line="300" w:lineRule="exact"/>
        <w:jc w:val="right"/>
        <w:rPr>
          <w:rFonts w:eastAsia="SimSun" w:cs="Times New Roman"/>
          <w:szCs w:val="24"/>
        </w:rPr>
      </w:pPr>
      <w:r w:rsidRPr="0038293B">
        <w:rPr>
          <w:rFonts w:eastAsia="SimSun" w:cs="Times New Roman"/>
          <w:szCs w:val="24"/>
        </w:rPr>
        <w:t xml:space="preserve">«Канон песен», </w:t>
      </w:r>
      <w:r w:rsidRPr="0038293B">
        <w:t>I, VIII, 6: Южные горы возвысились</w:t>
      </w:r>
    </w:p>
    <w:p w:rsidR="00174E89" w:rsidRPr="0038293B" w:rsidRDefault="00174E89" w:rsidP="00174E89">
      <w:pPr>
        <w:spacing w:line="160" w:lineRule="exact"/>
        <w:jc w:val="left"/>
        <w:rPr>
          <w:rFonts w:eastAsia="SimSun" w:cs="Times New Roman"/>
          <w:szCs w:val="24"/>
        </w:rPr>
      </w:pPr>
    </w:p>
    <w:p w:rsidR="00174E89" w:rsidRPr="0038293B" w:rsidRDefault="00174E89" w:rsidP="00174E89">
      <w:pPr>
        <w:spacing w:line="300" w:lineRule="exact"/>
        <w:ind w:left="284"/>
        <w:jc w:val="left"/>
        <w:rPr>
          <w:rFonts w:eastAsia="SimSun" w:cs="Times New Roman"/>
          <w:i/>
          <w:szCs w:val="24"/>
        </w:rPr>
      </w:pPr>
      <w:r w:rsidRPr="0038293B">
        <w:rPr>
          <w:rFonts w:eastAsia="SimSun" w:cs="Times New Roman"/>
          <w:i/>
          <w:szCs w:val="24"/>
        </w:rPr>
        <w:t>Эта дорога из Лу пролегает, гладка и ровна.</w:t>
      </w:r>
    </w:p>
    <w:p w:rsidR="00174E89" w:rsidRPr="0038293B" w:rsidRDefault="00174E89" w:rsidP="00174E89">
      <w:pPr>
        <w:spacing w:line="300" w:lineRule="exact"/>
        <w:ind w:left="284"/>
        <w:jc w:val="left"/>
        <w:rPr>
          <w:rFonts w:eastAsia="SimSun" w:cs="Times New Roman"/>
          <w:i/>
          <w:szCs w:val="24"/>
        </w:rPr>
      </w:pPr>
      <w:r w:rsidRPr="0038293B">
        <w:rPr>
          <w:rFonts w:eastAsia="SimSun" w:cs="Times New Roman"/>
          <w:i/>
          <w:szCs w:val="24"/>
        </w:rPr>
        <w:t>Циская наша княжна проезжает, беспечна, горда.</w:t>
      </w:r>
    </w:p>
    <w:p w:rsidR="00174E89" w:rsidRPr="0038293B" w:rsidRDefault="00174E89" w:rsidP="00174E89">
      <w:pPr>
        <w:spacing w:line="300" w:lineRule="exact"/>
        <w:jc w:val="right"/>
        <w:rPr>
          <w:rFonts w:eastAsia="SimSun" w:cs="Times New Roman"/>
          <w:szCs w:val="24"/>
        </w:rPr>
      </w:pPr>
      <w:r w:rsidRPr="0038293B">
        <w:rPr>
          <w:rFonts w:eastAsia="SimSun" w:cs="Times New Roman"/>
          <w:szCs w:val="24"/>
        </w:rPr>
        <w:t xml:space="preserve">«Канон песен», </w:t>
      </w:r>
      <w:r w:rsidRPr="0038293B">
        <w:t>I, VIII, 10: Гонишь, торопишь коней</w:t>
      </w:r>
    </w:p>
    <w:p w:rsidR="00174E89" w:rsidRPr="0038293B" w:rsidRDefault="00174E89" w:rsidP="00174E89">
      <w:pPr>
        <w:spacing w:line="200" w:lineRule="exact"/>
        <w:jc w:val="left"/>
        <w:rPr>
          <w:rFonts w:eastAsia="SimSun" w:cs="Times New Roman"/>
          <w:szCs w:val="24"/>
        </w:rPr>
      </w:pPr>
    </w:p>
    <w:p w:rsidR="00174E89" w:rsidRPr="0038293B" w:rsidRDefault="00174E89" w:rsidP="00174E89">
      <w:pPr>
        <w:pStyle w:val="af3"/>
        <w:numPr>
          <w:ilvl w:val="0"/>
          <w:numId w:val="1"/>
        </w:numPr>
        <w:spacing w:line="300" w:lineRule="exact"/>
        <w:ind w:left="0" w:firstLine="0"/>
        <w:jc w:val="left"/>
        <w:outlineLvl w:val="1"/>
        <w:rPr>
          <w:rFonts w:ascii="Bookman Old Style" w:eastAsia="SimSun" w:hAnsi="Bookman Old Style" w:cs="Times New Roman"/>
          <w:b/>
          <w:szCs w:val="24"/>
        </w:rPr>
      </w:pPr>
      <w:bookmarkStart w:id="1480" w:name="_Toc219207908"/>
      <w:bookmarkStart w:id="1481" w:name="_Toc219288883"/>
      <w:bookmarkStart w:id="1482" w:name="_Toc219307524"/>
      <w:bookmarkStart w:id="1483" w:name="_Toc221802382"/>
      <w:r w:rsidRPr="0038293B">
        <w:rPr>
          <w:rFonts w:ascii="Bookman Old Style" w:eastAsia="SimSun" w:hAnsi="Bookman Old Style" w:cs="Times New Roman"/>
          <w:b/>
          <w:szCs w:val="24"/>
        </w:rPr>
        <w:t>Вэнь Цзян</w:t>
      </w:r>
      <w:bookmarkEnd w:id="1480"/>
      <w:bookmarkEnd w:id="1481"/>
      <w:bookmarkEnd w:id="1482"/>
      <w:bookmarkEnd w:id="1483"/>
    </w:p>
    <w:p w:rsidR="00174E89" w:rsidRPr="0038293B" w:rsidRDefault="00174E89" w:rsidP="00174E89">
      <w:pPr>
        <w:spacing w:line="200" w:lineRule="exact"/>
        <w:jc w:val="left"/>
        <w:rPr>
          <w:rFonts w:ascii="Bookman Old Style" w:eastAsia="SimSun" w:hAnsi="Bookman Old Style" w:cs="Times New Roman"/>
          <w:szCs w:val="24"/>
        </w:rPr>
      </w:pPr>
    </w:p>
    <w:p w:rsidR="00174E89" w:rsidRPr="0038293B" w:rsidRDefault="00174E89" w:rsidP="00174E89">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Супруга правителя царства Лу</w:t>
      </w:r>
    </w:p>
    <w:p w:rsidR="00174E89" w:rsidRPr="0038293B" w:rsidRDefault="00174E89" w:rsidP="00174E89">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Встречалась с правителем царства Ци.</w:t>
      </w:r>
    </w:p>
    <w:p w:rsidR="00174E89" w:rsidRPr="0038293B" w:rsidRDefault="00174E89" w:rsidP="00174E89">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Об этом имеется запись</w:t>
      </w:r>
    </w:p>
    <w:p w:rsidR="00174E89" w:rsidRPr="0038293B" w:rsidRDefault="00174E89" w:rsidP="00174E89">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В хронике «Вёсны и осени».</w:t>
      </w:r>
    </w:p>
    <w:p w:rsidR="00174E89" w:rsidRPr="0038293B" w:rsidRDefault="00174E89" w:rsidP="00174E89">
      <w:pPr>
        <w:spacing w:line="200" w:lineRule="exact"/>
        <w:jc w:val="left"/>
        <w:rPr>
          <w:rFonts w:ascii="Bookman Old Style" w:eastAsia="SimSun" w:hAnsi="Bookman Old Style" w:cs="Times New Roman"/>
          <w:szCs w:val="24"/>
        </w:rPr>
      </w:pPr>
    </w:p>
    <w:p w:rsidR="00174E89" w:rsidRPr="0038293B" w:rsidRDefault="00174E89" w:rsidP="00174E89">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Была ли она красива,</w:t>
      </w:r>
    </w:p>
    <w:p w:rsidR="00174E89" w:rsidRPr="0038293B" w:rsidRDefault="00174E89" w:rsidP="00174E89">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Когда была маленькой девочкой,</w:t>
      </w:r>
    </w:p>
    <w:p w:rsidR="00174E89" w:rsidRPr="0038293B" w:rsidRDefault="00174E89" w:rsidP="00174E89">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Когда стала юной невестой,</w:t>
      </w:r>
    </w:p>
    <w:p w:rsidR="00174E89" w:rsidRPr="0038293B" w:rsidRDefault="00174E89" w:rsidP="00174E89">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Та госпожа Цзян-ши?</w:t>
      </w:r>
    </w:p>
    <w:p w:rsidR="00174E89" w:rsidRPr="0038293B" w:rsidRDefault="00174E89" w:rsidP="00174E89">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Об этом отсутствует запись</w:t>
      </w:r>
    </w:p>
    <w:p w:rsidR="00174E89" w:rsidRPr="0038293B" w:rsidRDefault="00174E89" w:rsidP="00174E89">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В хронике «Вёсны и осени».</w:t>
      </w:r>
    </w:p>
    <w:p w:rsidR="00174E89" w:rsidRDefault="00174E89" w:rsidP="00174E89">
      <w:pPr>
        <w:spacing w:line="200" w:lineRule="exact"/>
        <w:jc w:val="left"/>
        <w:rPr>
          <w:rFonts w:ascii="Bookman Old Style" w:eastAsia="SimSun" w:hAnsi="Bookman Old Style" w:cs="Times New Roman"/>
          <w:szCs w:val="24"/>
        </w:rPr>
      </w:pPr>
    </w:p>
    <w:p w:rsidR="00174E89" w:rsidRPr="0038293B" w:rsidRDefault="00174E89" w:rsidP="00174E89">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Любила ли утром ранним</w:t>
      </w:r>
    </w:p>
    <w:p w:rsidR="00174E89" w:rsidRPr="0038293B" w:rsidRDefault="00174E89" w:rsidP="00174E89">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Бежать по отцовскому саду,</w:t>
      </w:r>
    </w:p>
    <w:p w:rsidR="00174E89" w:rsidRPr="0038293B" w:rsidRDefault="00174E89" w:rsidP="00174E89">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Ступая босыми ногами</w:t>
      </w:r>
    </w:p>
    <w:p w:rsidR="00174E89" w:rsidRPr="0038293B" w:rsidRDefault="00174E89" w:rsidP="00174E89">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По свежевыпавшим лепесткам?</w:t>
      </w:r>
    </w:p>
    <w:p w:rsidR="00174E89" w:rsidRPr="0038293B" w:rsidRDefault="00174E89" w:rsidP="00174E89">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Об этом отсутствует запись</w:t>
      </w:r>
    </w:p>
    <w:p w:rsidR="00174E89" w:rsidRPr="0038293B" w:rsidRDefault="00174E89" w:rsidP="00174E89">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В хронике «Вёсны и осени».</w:t>
      </w:r>
    </w:p>
    <w:p w:rsidR="00174E89" w:rsidRPr="0038293B" w:rsidRDefault="00174E89" w:rsidP="00174E89">
      <w:pPr>
        <w:spacing w:line="200" w:lineRule="exact"/>
        <w:jc w:val="left"/>
        <w:rPr>
          <w:rFonts w:ascii="Bookman Old Style" w:eastAsia="SimSun" w:hAnsi="Bookman Old Style" w:cs="Times New Roman"/>
          <w:szCs w:val="24"/>
        </w:rPr>
      </w:pPr>
    </w:p>
    <w:p w:rsidR="00174E89" w:rsidRPr="0038293B" w:rsidRDefault="00174E89" w:rsidP="00174E89">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Когда колесница стучала</w:t>
      </w:r>
    </w:p>
    <w:p w:rsidR="00174E89" w:rsidRPr="0038293B" w:rsidRDefault="00174E89" w:rsidP="00174E89">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Колёсами по дороге,</w:t>
      </w:r>
    </w:p>
    <w:p w:rsidR="00174E89" w:rsidRPr="0038293B" w:rsidRDefault="00174E89" w:rsidP="00174E89">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Срывались ли капли с ресниц,</w:t>
      </w:r>
    </w:p>
    <w:p w:rsidR="00174E89" w:rsidRPr="0038293B" w:rsidRDefault="00174E89" w:rsidP="00174E89">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По пудре текли ручейки?</w:t>
      </w:r>
    </w:p>
    <w:p w:rsidR="00174E89" w:rsidRPr="0038293B" w:rsidRDefault="00174E89" w:rsidP="00174E89">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Об этом отсутствует запись</w:t>
      </w:r>
    </w:p>
    <w:p w:rsidR="00174E89" w:rsidRPr="0038293B" w:rsidRDefault="00174E89" w:rsidP="00174E89">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В хронике «Вёсны и осени».</w:t>
      </w:r>
    </w:p>
    <w:p w:rsidR="00174E89" w:rsidRPr="0038293B" w:rsidRDefault="00174E89" w:rsidP="00174E89">
      <w:pPr>
        <w:spacing w:line="200" w:lineRule="exact"/>
        <w:jc w:val="left"/>
        <w:rPr>
          <w:rFonts w:ascii="Bookman Old Style" w:eastAsia="SimSun" w:hAnsi="Bookman Old Style" w:cs="Times New Roman"/>
          <w:szCs w:val="24"/>
        </w:rPr>
      </w:pPr>
    </w:p>
    <w:p w:rsidR="00174E89" w:rsidRPr="0038293B" w:rsidRDefault="00174E89" w:rsidP="00174E89">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Была ли она счастливой</w:t>
      </w:r>
    </w:p>
    <w:p w:rsidR="00174E89" w:rsidRPr="0038293B" w:rsidRDefault="00174E89" w:rsidP="00174E89">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В браке с супругом своим,</w:t>
      </w:r>
    </w:p>
    <w:p w:rsidR="00174E89" w:rsidRPr="0038293B" w:rsidRDefault="00174E89" w:rsidP="00174E89">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Та госпожа Вэнь Цзян</w:t>
      </w:r>
    </w:p>
    <w:p w:rsidR="00174E89" w:rsidRPr="0038293B" w:rsidRDefault="00174E89" w:rsidP="00174E89">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Родом из царства Ци?</w:t>
      </w:r>
    </w:p>
    <w:p w:rsidR="00174E89" w:rsidRPr="0038293B" w:rsidRDefault="00174E89" w:rsidP="00174E89">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Об этом отсутствует запись</w:t>
      </w:r>
    </w:p>
    <w:p w:rsidR="00174E89" w:rsidRDefault="00174E89" w:rsidP="00174E89">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В хронике «Вёсны и осени».</w:t>
      </w:r>
    </w:p>
    <w:p w:rsidR="00174E89" w:rsidRDefault="00174E89" w:rsidP="00174E89">
      <w:pPr>
        <w:spacing w:line="200" w:lineRule="exact"/>
        <w:jc w:val="left"/>
        <w:rPr>
          <w:rFonts w:ascii="Bookman Old Style" w:eastAsia="SimSun" w:hAnsi="Bookman Old Style" w:cs="Times New Roman"/>
          <w:szCs w:val="24"/>
        </w:rPr>
      </w:pPr>
    </w:p>
    <w:p w:rsidR="00174E89" w:rsidRPr="0038293B" w:rsidRDefault="00174E89" w:rsidP="00174E89">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Смотрела ли звёздной ночью</w:t>
      </w:r>
    </w:p>
    <w:p w:rsidR="00174E89" w:rsidRPr="0038293B" w:rsidRDefault="00174E89" w:rsidP="00174E89">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Как светит звезда Тай Цзы</w:t>
      </w:r>
    </w:p>
    <w:p w:rsidR="00174E89" w:rsidRPr="0038293B" w:rsidRDefault="00174E89" w:rsidP="00174E89">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Над северным царством Ци,</w:t>
      </w:r>
    </w:p>
    <w:p w:rsidR="00174E89" w:rsidRPr="0038293B" w:rsidRDefault="00174E89" w:rsidP="00174E89">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Та госпожа Вэнь Цзян?</w:t>
      </w:r>
    </w:p>
    <w:p w:rsidR="00174E89" w:rsidRPr="0038293B" w:rsidRDefault="00174E89" w:rsidP="00174E89">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Об этом отсутствует запись</w:t>
      </w:r>
    </w:p>
    <w:p w:rsidR="00174E89" w:rsidRPr="0038293B" w:rsidRDefault="00174E89" w:rsidP="00174E89">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В хронике «Вёсны и осени».</w:t>
      </w:r>
    </w:p>
    <w:p w:rsidR="00174E89" w:rsidRPr="0038293B" w:rsidRDefault="00174E89" w:rsidP="00174E89">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21 февраля — 10 апреля 2017</w:t>
      </w:r>
    </w:p>
    <w:p w:rsidR="00174E89" w:rsidRPr="0038293B" w:rsidRDefault="00174E89" w:rsidP="00174E89">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br w:type="page"/>
      </w:r>
    </w:p>
    <w:p w:rsidR="00174E89" w:rsidRPr="0038293B" w:rsidRDefault="00174E89" w:rsidP="00174E89">
      <w:pPr>
        <w:spacing w:line="300" w:lineRule="exact"/>
        <w:ind w:left="1134"/>
        <w:rPr>
          <w:rFonts w:ascii="SimSun" w:eastAsia="SimSun" w:hAnsi="SimSun" w:cs="Times New Roman"/>
          <w:szCs w:val="24"/>
        </w:rPr>
      </w:pPr>
      <w:r w:rsidRPr="0038293B">
        <w:rPr>
          <w:rFonts w:ascii="SimSun" w:eastAsia="SimSun" w:hAnsi="SimSun" w:cs="MS Gothic" w:hint="eastAsia"/>
          <w:szCs w:val="24"/>
        </w:rPr>
        <w:lastRenderedPageBreak/>
        <w:t>南山崔崔、雄狐綏綏。</w:t>
      </w:r>
    </w:p>
    <w:p w:rsidR="00174E89" w:rsidRPr="0038293B" w:rsidRDefault="00174E89" w:rsidP="00174E89">
      <w:pPr>
        <w:spacing w:line="300" w:lineRule="exact"/>
        <w:ind w:left="1134"/>
        <w:rPr>
          <w:rFonts w:ascii="SimSun" w:eastAsia="SimSun" w:hAnsi="SimSun" w:cs="Times New Roman"/>
          <w:szCs w:val="24"/>
        </w:rPr>
      </w:pPr>
      <w:r w:rsidRPr="0038293B">
        <w:rPr>
          <w:rFonts w:ascii="SimSun" w:eastAsia="SimSun" w:hAnsi="SimSun" w:cs="MS Gothic" w:hint="eastAsia"/>
          <w:szCs w:val="24"/>
        </w:rPr>
        <w:t>魯道有蕩、齊子由歸。</w:t>
      </w:r>
    </w:p>
    <w:p w:rsidR="00174E89" w:rsidRPr="0038293B" w:rsidRDefault="00174E89" w:rsidP="00174E89">
      <w:pPr>
        <w:spacing w:line="300" w:lineRule="exact"/>
        <w:ind w:left="3616"/>
        <w:rPr>
          <w:rFonts w:ascii="SimSun" w:eastAsia="SimSun" w:hAnsi="SimSun" w:cs="Times New Roman"/>
          <w:szCs w:val="24"/>
        </w:rPr>
      </w:pPr>
      <w:r w:rsidRPr="0038293B">
        <w:rPr>
          <w:rFonts w:ascii="SimSun" w:eastAsia="SimSun" w:hAnsi="SimSun" w:cs="MS Gothic" w:hint="eastAsia"/>
          <w:sz w:val="26"/>
          <w:szCs w:val="26"/>
        </w:rPr>
        <w:t>詩</w:t>
      </w:r>
      <w:r w:rsidRPr="0038293B">
        <w:rPr>
          <w:rFonts w:ascii="SimSun" w:eastAsia="SimSun" w:hAnsi="SimSun" w:cs="MS Mincho" w:hint="eastAsia"/>
          <w:sz w:val="26"/>
          <w:szCs w:val="26"/>
        </w:rPr>
        <w:t>經</w:t>
      </w:r>
      <w:r w:rsidRPr="0038293B">
        <w:rPr>
          <w:rFonts w:ascii="SimSun" w:eastAsia="SimSun" w:hAnsi="SimSun" w:cs="MS Mincho"/>
          <w:sz w:val="26"/>
          <w:szCs w:val="26"/>
        </w:rPr>
        <w:t xml:space="preserve">, </w:t>
      </w:r>
      <w:r w:rsidRPr="0038293B">
        <w:rPr>
          <w:rFonts w:ascii="SimSun" w:eastAsia="SimSun" w:hAnsi="SimSun" w:cs="Times New Roman"/>
          <w:szCs w:val="24"/>
        </w:rPr>
        <w:t xml:space="preserve">I, VIII, 6: </w:t>
      </w:r>
      <w:r w:rsidRPr="0038293B">
        <w:rPr>
          <w:rFonts w:ascii="SimSun" w:eastAsia="SimSun" w:hAnsi="SimSun" w:cs="Times New Roman" w:hint="eastAsia"/>
          <w:szCs w:val="24"/>
        </w:rPr>
        <w:t>南山</w:t>
      </w:r>
    </w:p>
    <w:p w:rsidR="00174E89" w:rsidRPr="0038293B" w:rsidRDefault="00174E89" w:rsidP="00174E89">
      <w:pPr>
        <w:spacing w:line="160" w:lineRule="exact"/>
        <w:jc w:val="left"/>
        <w:rPr>
          <w:rFonts w:asciiTheme="minorHAnsi" w:eastAsia="SimSun" w:hAnsiTheme="minorHAnsi" w:cs="Times New Roman"/>
          <w:szCs w:val="24"/>
        </w:rPr>
      </w:pPr>
    </w:p>
    <w:p w:rsidR="00174E89" w:rsidRPr="0038293B" w:rsidRDefault="00174E89" w:rsidP="00174E89">
      <w:pPr>
        <w:spacing w:line="300" w:lineRule="exact"/>
        <w:ind w:left="1136"/>
        <w:rPr>
          <w:rFonts w:ascii="SimSun" w:eastAsia="SimSun" w:hAnsi="SimSun" w:cs="Times New Roman"/>
          <w:szCs w:val="24"/>
        </w:rPr>
      </w:pPr>
      <w:r w:rsidRPr="0038293B">
        <w:rPr>
          <w:rFonts w:ascii="SimSun" w:eastAsia="SimSun" w:hAnsi="SimSun" w:cs="MS Gothic" w:hint="eastAsia"/>
          <w:szCs w:val="24"/>
        </w:rPr>
        <w:t>汶水滔滔、行人</w:t>
      </w:r>
      <w:r w:rsidRPr="0038293B">
        <w:rPr>
          <w:rFonts w:ascii="SimSun" w:eastAsia="SimSun" w:hAnsi="SimSun" w:cs="SimSun" w:hint="eastAsia"/>
          <w:szCs w:val="24"/>
        </w:rPr>
        <w:t>儦儦。</w:t>
      </w:r>
    </w:p>
    <w:p w:rsidR="00174E89" w:rsidRPr="0038293B" w:rsidRDefault="00174E89" w:rsidP="00174E89">
      <w:pPr>
        <w:spacing w:line="300" w:lineRule="exact"/>
        <w:ind w:left="1136"/>
        <w:jc w:val="left"/>
        <w:rPr>
          <w:rFonts w:asciiTheme="minorHAnsi" w:eastAsia="SimSun" w:hAnsiTheme="minorHAnsi" w:cs="MS Gothic"/>
          <w:szCs w:val="24"/>
        </w:rPr>
      </w:pPr>
      <w:r w:rsidRPr="0038293B">
        <w:rPr>
          <w:rFonts w:ascii="SimSun" w:eastAsia="SimSun" w:hAnsi="SimSun" w:cs="MS Gothic" w:hint="eastAsia"/>
          <w:szCs w:val="24"/>
        </w:rPr>
        <w:t>魯道有蕩、齊子游遨。</w:t>
      </w:r>
    </w:p>
    <w:p w:rsidR="00174E89" w:rsidRPr="0038293B" w:rsidRDefault="00174E89" w:rsidP="00174E89">
      <w:pPr>
        <w:spacing w:line="300" w:lineRule="exact"/>
        <w:ind w:left="3616"/>
        <w:rPr>
          <w:rFonts w:ascii="SimSun" w:eastAsia="SimSun" w:hAnsi="SimSun" w:cs="Times New Roman"/>
          <w:szCs w:val="24"/>
        </w:rPr>
      </w:pPr>
      <w:r w:rsidRPr="0038293B">
        <w:rPr>
          <w:rFonts w:ascii="SimSun" w:eastAsia="SimSun" w:hAnsi="SimSun" w:cs="MS Gothic" w:hint="eastAsia"/>
          <w:sz w:val="26"/>
          <w:szCs w:val="26"/>
        </w:rPr>
        <w:t>詩</w:t>
      </w:r>
      <w:r w:rsidRPr="0038293B">
        <w:rPr>
          <w:rFonts w:ascii="SimSun" w:eastAsia="SimSun" w:hAnsi="SimSun" w:cs="MS Mincho" w:hint="eastAsia"/>
          <w:sz w:val="26"/>
          <w:szCs w:val="26"/>
        </w:rPr>
        <w:t>經</w:t>
      </w:r>
      <w:r w:rsidRPr="0038293B">
        <w:rPr>
          <w:rFonts w:ascii="SimSun" w:eastAsia="SimSun" w:hAnsi="SimSun" w:cs="MS Mincho"/>
          <w:sz w:val="26"/>
          <w:szCs w:val="26"/>
        </w:rPr>
        <w:t xml:space="preserve">, </w:t>
      </w:r>
      <w:r w:rsidRPr="0038293B">
        <w:rPr>
          <w:rFonts w:ascii="SimSun" w:eastAsia="SimSun" w:hAnsi="SimSun" w:cs="Times New Roman"/>
          <w:szCs w:val="24"/>
        </w:rPr>
        <w:t xml:space="preserve">I, VIII, 10: </w:t>
      </w:r>
      <w:r w:rsidRPr="0038293B">
        <w:rPr>
          <w:rFonts w:ascii="SimSun" w:eastAsia="SimSun" w:hAnsi="SimSun" w:cs="Times New Roman" w:hint="eastAsia"/>
          <w:szCs w:val="24"/>
        </w:rPr>
        <w:t>載驅</w:t>
      </w:r>
    </w:p>
    <w:p w:rsidR="00174E89" w:rsidRPr="0038293B" w:rsidRDefault="00174E89" w:rsidP="00174E89">
      <w:pPr>
        <w:spacing w:line="200" w:lineRule="exact"/>
        <w:jc w:val="left"/>
        <w:rPr>
          <w:rFonts w:ascii="Bookman Old Style" w:eastAsia="SimSun" w:hAnsi="Bookman Old Style" w:cs="Times New Roman"/>
          <w:szCs w:val="24"/>
        </w:rPr>
      </w:pPr>
    </w:p>
    <w:p w:rsidR="00174E89" w:rsidRPr="0038293B" w:rsidRDefault="00174E89" w:rsidP="00174E89">
      <w:pPr>
        <w:pStyle w:val="af3"/>
        <w:numPr>
          <w:ilvl w:val="0"/>
          <w:numId w:val="2"/>
        </w:numPr>
        <w:spacing w:line="300" w:lineRule="exact"/>
        <w:ind w:left="852" w:firstLine="0"/>
        <w:jc w:val="left"/>
        <w:outlineLvl w:val="1"/>
        <w:rPr>
          <w:rFonts w:ascii="SimSun" w:eastAsia="SimSun" w:hAnsi="SimSun" w:cs="Times New Roman"/>
          <w:b/>
          <w:szCs w:val="24"/>
        </w:rPr>
      </w:pPr>
      <w:bookmarkStart w:id="1484" w:name="_Toc219207909"/>
      <w:bookmarkStart w:id="1485" w:name="_Toc219288884"/>
      <w:bookmarkStart w:id="1486" w:name="_Toc219307525"/>
      <w:bookmarkStart w:id="1487" w:name="_Toc221802383"/>
      <w:r w:rsidRPr="0038293B">
        <w:rPr>
          <w:rFonts w:ascii="SimSun" w:eastAsia="SimSun" w:hAnsi="SimSun" w:cs="Times New Roman"/>
          <w:b/>
          <w:szCs w:val="24"/>
        </w:rPr>
        <w:t>文姜</w:t>
      </w:r>
      <w:bookmarkEnd w:id="1484"/>
      <w:bookmarkEnd w:id="1485"/>
      <w:bookmarkEnd w:id="1486"/>
      <w:bookmarkEnd w:id="1487"/>
    </w:p>
    <w:p w:rsidR="00174E89" w:rsidRPr="0038293B" w:rsidRDefault="00174E89" w:rsidP="00174E89">
      <w:pPr>
        <w:spacing w:line="200" w:lineRule="exact"/>
        <w:jc w:val="left"/>
        <w:rPr>
          <w:rFonts w:ascii="SimSun" w:eastAsia="SimSun" w:hAnsi="SimSun" w:cs="Times New Roman"/>
          <w:szCs w:val="24"/>
        </w:rPr>
      </w:pPr>
    </w:p>
    <w:p w:rsidR="00174E89" w:rsidRPr="0038293B" w:rsidRDefault="00174E89" w:rsidP="00174E89">
      <w:pPr>
        <w:spacing w:line="300" w:lineRule="exact"/>
        <w:ind w:left="851"/>
        <w:jc w:val="left"/>
        <w:rPr>
          <w:rFonts w:ascii="SimSun" w:eastAsia="SimSun" w:hAnsi="SimSun" w:cs="Times New Roman"/>
          <w:szCs w:val="24"/>
        </w:rPr>
      </w:pPr>
      <w:r w:rsidRPr="0038293B">
        <w:rPr>
          <w:rFonts w:ascii="SimSun" w:eastAsia="SimSun" w:hAnsi="SimSun" w:cs="Times New Roman"/>
          <w:szCs w:val="24"/>
        </w:rPr>
        <w:t>鲁国君主的夫人</w:t>
      </w:r>
    </w:p>
    <w:p w:rsidR="00174E89" w:rsidRPr="0038293B" w:rsidRDefault="00174E89" w:rsidP="00174E89">
      <w:pPr>
        <w:spacing w:line="300" w:lineRule="exact"/>
        <w:ind w:left="851"/>
        <w:jc w:val="left"/>
        <w:rPr>
          <w:rFonts w:ascii="SimSun" w:eastAsia="SimSun" w:hAnsi="SimSun" w:cs="Times New Roman"/>
          <w:szCs w:val="24"/>
        </w:rPr>
      </w:pPr>
      <w:r w:rsidRPr="0038293B">
        <w:rPr>
          <w:rFonts w:ascii="SimSun" w:eastAsia="SimSun" w:hAnsi="SimSun" w:cs="Times New Roman"/>
          <w:szCs w:val="24"/>
        </w:rPr>
        <w:t>跟齐国的君主相遇。</w:t>
      </w:r>
    </w:p>
    <w:p w:rsidR="00174E89" w:rsidRPr="0038293B" w:rsidRDefault="00174E89" w:rsidP="00174E89">
      <w:pPr>
        <w:spacing w:line="300" w:lineRule="exact"/>
        <w:ind w:left="851"/>
        <w:jc w:val="left"/>
        <w:rPr>
          <w:rFonts w:ascii="SimSun" w:eastAsia="SimSun" w:hAnsi="SimSun" w:cs="Times New Roman"/>
          <w:szCs w:val="24"/>
        </w:rPr>
      </w:pPr>
      <w:r w:rsidRPr="0038293B">
        <w:rPr>
          <w:rFonts w:ascii="SimSun" w:eastAsia="SimSun" w:hAnsi="SimSun" w:cs="Times New Roman"/>
          <w:szCs w:val="24"/>
        </w:rPr>
        <w:t>古籍《春秋》有记载，</w:t>
      </w:r>
    </w:p>
    <w:p w:rsidR="00174E89" w:rsidRPr="0038293B" w:rsidRDefault="00174E89" w:rsidP="00174E89">
      <w:pPr>
        <w:spacing w:line="300" w:lineRule="exact"/>
        <w:ind w:left="851"/>
        <w:jc w:val="left"/>
        <w:rPr>
          <w:rFonts w:ascii="SimSun" w:eastAsia="SimSun" w:hAnsi="SimSun" w:cs="Times New Roman"/>
          <w:szCs w:val="24"/>
        </w:rPr>
      </w:pPr>
      <w:r w:rsidRPr="0038293B">
        <w:rPr>
          <w:rFonts w:ascii="SimSun" w:eastAsia="SimSun" w:hAnsi="SimSun" w:cs="Times New Roman"/>
          <w:szCs w:val="24"/>
        </w:rPr>
        <w:t>曾经记录了这件事。</w:t>
      </w:r>
    </w:p>
    <w:p w:rsidR="00174E89" w:rsidRPr="0038293B" w:rsidRDefault="00174E89" w:rsidP="00174E89">
      <w:pPr>
        <w:spacing w:line="200" w:lineRule="exact"/>
        <w:jc w:val="left"/>
        <w:rPr>
          <w:rFonts w:ascii="SimSun" w:eastAsia="SimSun" w:hAnsi="SimSun" w:cs="Times New Roman"/>
          <w:szCs w:val="24"/>
        </w:rPr>
      </w:pPr>
    </w:p>
    <w:p w:rsidR="00174E89" w:rsidRPr="0038293B" w:rsidRDefault="00174E89" w:rsidP="00174E89">
      <w:pPr>
        <w:spacing w:line="300" w:lineRule="exact"/>
        <w:ind w:left="851"/>
        <w:jc w:val="left"/>
        <w:rPr>
          <w:rFonts w:ascii="SimSun" w:eastAsia="SimSun" w:hAnsi="SimSun" w:cs="Times New Roman"/>
          <w:szCs w:val="24"/>
        </w:rPr>
      </w:pPr>
      <w:r w:rsidRPr="0038293B">
        <w:rPr>
          <w:rFonts w:ascii="SimSun" w:eastAsia="SimSun" w:hAnsi="SimSun" w:cs="Times New Roman"/>
          <w:szCs w:val="24"/>
        </w:rPr>
        <w:t>这女子是否美丽，</w:t>
      </w:r>
    </w:p>
    <w:p w:rsidR="00174E89" w:rsidRPr="0038293B" w:rsidRDefault="00174E89" w:rsidP="00174E89">
      <w:pPr>
        <w:spacing w:line="300" w:lineRule="exact"/>
        <w:ind w:left="851"/>
        <w:jc w:val="left"/>
        <w:rPr>
          <w:rFonts w:ascii="SimSun" w:eastAsia="SimSun" w:hAnsi="SimSun" w:cs="Times New Roman"/>
          <w:szCs w:val="24"/>
        </w:rPr>
      </w:pPr>
      <w:r w:rsidRPr="0038293B">
        <w:rPr>
          <w:rFonts w:ascii="SimSun" w:eastAsia="SimSun" w:hAnsi="SimSun" w:cs="Times New Roman"/>
          <w:szCs w:val="24"/>
        </w:rPr>
        <w:t>当她还是个少女？</w:t>
      </w:r>
    </w:p>
    <w:p w:rsidR="00174E89" w:rsidRPr="0038293B" w:rsidRDefault="00174E89" w:rsidP="00174E89">
      <w:pPr>
        <w:spacing w:line="300" w:lineRule="exact"/>
        <w:ind w:left="851"/>
        <w:jc w:val="left"/>
        <w:rPr>
          <w:rFonts w:ascii="SimSun" w:eastAsia="SimSun" w:hAnsi="SimSun" w:cs="Times New Roman"/>
          <w:szCs w:val="24"/>
        </w:rPr>
      </w:pPr>
      <w:r w:rsidRPr="0038293B">
        <w:rPr>
          <w:rFonts w:ascii="SimSun" w:eastAsia="SimSun" w:hAnsi="SimSun" w:cs="Times New Roman"/>
          <w:szCs w:val="24"/>
        </w:rPr>
        <w:t>当姜氏女成为新娘，</w:t>
      </w:r>
    </w:p>
    <w:p w:rsidR="00174E89" w:rsidRPr="0038293B" w:rsidRDefault="00174E89" w:rsidP="00174E89">
      <w:pPr>
        <w:spacing w:line="300" w:lineRule="exact"/>
        <w:ind w:left="851"/>
        <w:jc w:val="left"/>
        <w:rPr>
          <w:rFonts w:ascii="SimSun" w:eastAsia="SimSun" w:hAnsi="SimSun" w:cs="Times New Roman"/>
          <w:szCs w:val="24"/>
        </w:rPr>
      </w:pPr>
      <w:r w:rsidRPr="0038293B">
        <w:rPr>
          <w:rFonts w:ascii="SimSun" w:eastAsia="SimSun" w:hAnsi="SimSun" w:cs="Times New Roman"/>
          <w:szCs w:val="24"/>
        </w:rPr>
        <w:t>她是否依然美丽？</w:t>
      </w:r>
    </w:p>
    <w:p w:rsidR="00174E89" w:rsidRPr="0038293B" w:rsidRDefault="00174E89" w:rsidP="00174E89">
      <w:pPr>
        <w:spacing w:line="300" w:lineRule="exact"/>
        <w:ind w:left="851"/>
        <w:jc w:val="left"/>
        <w:rPr>
          <w:rFonts w:ascii="SimSun" w:eastAsia="SimSun" w:hAnsi="SimSun" w:cs="Times New Roman"/>
          <w:szCs w:val="24"/>
        </w:rPr>
      </w:pPr>
      <w:r w:rsidRPr="0038293B">
        <w:rPr>
          <w:rFonts w:ascii="SimSun" w:eastAsia="SimSun" w:hAnsi="SimSun" w:cs="Times New Roman"/>
          <w:szCs w:val="24"/>
        </w:rPr>
        <w:t>《春秋》对此缺乏记载，</w:t>
      </w:r>
    </w:p>
    <w:p w:rsidR="00174E89" w:rsidRPr="0038293B" w:rsidRDefault="00174E89" w:rsidP="00174E89">
      <w:pPr>
        <w:spacing w:line="300" w:lineRule="exact"/>
        <w:ind w:left="851"/>
        <w:jc w:val="left"/>
        <w:rPr>
          <w:rFonts w:ascii="SimSun" w:eastAsia="SimSun" w:hAnsi="SimSun" w:cs="Times New Roman"/>
          <w:szCs w:val="24"/>
        </w:rPr>
      </w:pPr>
      <w:r w:rsidRPr="0038293B">
        <w:rPr>
          <w:rFonts w:ascii="SimSun" w:eastAsia="SimSun" w:hAnsi="SimSun" w:cs="Times New Roman"/>
          <w:szCs w:val="24"/>
        </w:rPr>
        <w:t>相关古籍也未曾涉笔。</w:t>
      </w:r>
    </w:p>
    <w:p w:rsidR="00174E89" w:rsidRPr="0038293B" w:rsidRDefault="00174E89" w:rsidP="00174E89">
      <w:pPr>
        <w:spacing w:line="200" w:lineRule="exact"/>
        <w:jc w:val="left"/>
        <w:rPr>
          <w:rFonts w:ascii="Bookman Old Style" w:eastAsia="SimSun" w:hAnsi="Bookman Old Style" w:cs="Times New Roman"/>
          <w:szCs w:val="24"/>
        </w:rPr>
      </w:pPr>
    </w:p>
    <w:p w:rsidR="00174E89" w:rsidRPr="0038293B" w:rsidRDefault="00174E89" w:rsidP="00174E89">
      <w:pPr>
        <w:spacing w:line="300" w:lineRule="exact"/>
        <w:ind w:left="851"/>
        <w:jc w:val="left"/>
        <w:rPr>
          <w:rFonts w:ascii="SimSun" w:eastAsia="SimSun" w:hAnsi="SimSun" w:cs="Times New Roman"/>
          <w:szCs w:val="24"/>
        </w:rPr>
      </w:pPr>
      <w:r w:rsidRPr="0038293B">
        <w:rPr>
          <w:rFonts w:ascii="SimSun" w:eastAsia="SimSun" w:hAnsi="SimSun" w:cs="Times New Roman"/>
          <w:szCs w:val="24"/>
        </w:rPr>
        <w:t>早晨她是否喜欢</w:t>
      </w:r>
    </w:p>
    <w:p w:rsidR="00174E89" w:rsidRPr="0038293B" w:rsidRDefault="00174E89" w:rsidP="00174E89">
      <w:pPr>
        <w:spacing w:line="300" w:lineRule="exact"/>
        <w:ind w:left="851"/>
        <w:jc w:val="left"/>
        <w:rPr>
          <w:rFonts w:ascii="SimSun" w:eastAsia="SimSun" w:hAnsi="SimSun" w:cs="Times New Roman"/>
          <w:szCs w:val="24"/>
        </w:rPr>
      </w:pPr>
      <w:r w:rsidRPr="0038293B">
        <w:rPr>
          <w:rFonts w:ascii="SimSun" w:eastAsia="SimSun" w:hAnsi="SimSun" w:cs="Times New Roman"/>
          <w:szCs w:val="24"/>
        </w:rPr>
        <w:t>奔跑着去父亲的花园？</w:t>
      </w:r>
    </w:p>
    <w:p w:rsidR="00174E89" w:rsidRPr="0038293B" w:rsidRDefault="00174E89" w:rsidP="00174E89">
      <w:pPr>
        <w:spacing w:line="300" w:lineRule="exact"/>
        <w:ind w:left="851"/>
        <w:jc w:val="left"/>
        <w:rPr>
          <w:rFonts w:ascii="SimSun" w:eastAsia="SimSun" w:hAnsi="SimSun" w:cs="Times New Roman"/>
          <w:szCs w:val="24"/>
        </w:rPr>
      </w:pPr>
      <w:r w:rsidRPr="0038293B">
        <w:rPr>
          <w:rFonts w:ascii="SimSun" w:eastAsia="SimSun" w:hAnsi="SimSun" w:cs="Times New Roman"/>
          <w:szCs w:val="24"/>
        </w:rPr>
        <w:t>光裸着两只脚丫</w:t>
      </w:r>
    </w:p>
    <w:p w:rsidR="00174E89" w:rsidRPr="0038293B" w:rsidRDefault="00174E89" w:rsidP="00174E89">
      <w:pPr>
        <w:spacing w:line="300" w:lineRule="exact"/>
        <w:ind w:left="851"/>
        <w:jc w:val="left"/>
        <w:rPr>
          <w:rFonts w:ascii="SimSun" w:eastAsia="SimSun" w:hAnsi="SimSun" w:cs="Times New Roman"/>
          <w:szCs w:val="24"/>
        </w:rPr>
      </w:pPr>
      <w:r w:rsidRPr="0038293B">
        <w:rPr>
          <w:rFonts w:ascii="SimSun" w:eastAsia="SimSun" w:hAnsi="SimSun" w:cs="Times New Roman"/>
          <w:szCs w:val="24"/>
        </w:rPr>
        <w:t>踩着刚刚落下的花瓣？</w:t>
      </w:r>
    </w:p>
    <w:p w:rsidR="00174E89" w:rsidRPr="0038293B" w:rsidRDefault="00174E89" w:rsidP="00174E89">
      <w:pPr>
        <w:spacing w:line="300" w:lineRule="exact"/>
        <w:ind w:left="851"/>
        <w:jc w:val="left"/>
        <w:rPr>
          <w:rFonts w:ascii="SimSun" w:eastAsia="SimSun" w:hAnsi="SimSun" w:cs="Times New Roman"/>
          <w:szCs w:val="24"/>
        </w:rPr>
      </w:pPr>
      <w:r w:rsidRPr="0038293B">
        <w:rPr>
          <w:rFonts w:ascii="SimSun" w:eastAsia="SimSun" w:hAnsi="SimSun" w:cs="Times New Roman"/>
          <w:szCs w:val="24"/>
        </w:rPr>
        <w:t>《春秋》对此缺乏记载，</w:t>
      </w:r>
    </w:p>
    <w:p w:rsidR="00174E89" w:rsidRPr="0038293B" w:rsidRDefault="00174E89" w:rsidP="00174E89">
      <w:pPr>
        <w:spacing w:line="300" w:lineRule="exact"/>
        <w:ind w:left="851"/>
        <w:jc w:val="left"/>
        <w:rPr>
          <w:rFonts w:ascii="SimSun" w:eastAsia="SimSun" w:hAnsi="SimSun" w:cs="Times New Roman"/>
          <w:szCs w:val="24"/>
        </w:rPr>
      </w:pPr>
      <w:r w:rsidRPr="0038293B">
        <w:rPr>
          <w:rFonts w:ascii="SimSun" w:eastAsia="SimSun" w:hAnsi="SimSun" w:cs="Times New Roman"/>
          <w:szCs w:val="24"/>
        </w:rPr>
        <w:t>相关古籍也未曾涉笔。</w:t>
      </w:r>
    </w:p>
    <w:p w:rsidR="00174E89" w:rsidRPr="0038293B" w:rsidRDefault="00174E89" w:rsidP="00174E89">
      <w:pPr>
        <w:spacing w:line="200" w:lineRule="exact"/>
        <w:jc w:val="left"/>
        <w:rPr>
          <w:rFonts w:ascii="SimSun" w:eastAsia="SimSun" w:hAnsi="SimSun" w:cs="Times New Roman"/>
          <w:szCs w:val="24"/>
        </w:rPr>
      </w:pPr>
    </w:p>
    <w:p w:rsidR="00174E89" w:rsidRPr="0038293B" w:rsidRDefault="00174E89" w:rsidP="00174E89">
      <w:pPr>
        <w:spacing w:line="300" w:lineRule="exact"/>
        <w:ind w:left="851"/>
        <w:jc w:val="left"/>
        <w:rPr>
          <w:rFonts w:ascii="SimSun" w:eastAsia="SimSun" w:hAnsi="SimSun" w:cs="Times New Roman"/>
          <w:szCs w:val="24"/>
        </w:rPr>
      </w:pPr>
      <w:r w:rsidRPr="0038293B">
        <w:rPr>
          <w:rFonts w:ascii="SimSun" w:eastAsia="SimSun" w:hAnsi="SimSun" w:cs="Times New Roman"/>
          <w:szCs w:val="24"/>
        </w:rPr>
        <w:t>当迎亲的马车上路</w:t>
      </w:r>
    </w:p>
    <w:p w:rsidR="00174E89" w:rsidRPr="0038293B" w:rsidRDefault="00174E89" w:rsidP="00174E89">
      <w:pPr>
        <w:spacing w:line="300" w:lineRule="exact"/>
        <w:ind w:left="851"/>
        <w:jc w:val="left"/>
        <w:rPr>
          <w:rFonts w:ascii="SimSun" w:eastAsia="SimSun" w:hAnsi="SimSun" w:cs="Times New Roman"/>
          <w:szCs w:val="24"/>
        </w:rPr>
      </w:pPr>
      <w:r w:rsidRPr="0038293B">
        <w:rPr>
          <w:rFonts w:ascii="SimSun" w:eastAsia="SimSun" w:hAnsi="SimSun" w:cs="Times New Roman"/>
          <w:szCs w:val="24"/>
        </w:rPr>
        <w:t>车轮发出隆隆的声响，</w:t>
      </w:r>
    </w:p>
    <w:p w:rsidR="00174E89" w:rsidRPr="0038293B" w:rsidRDefault="00174E89" w:rsidP="00174E89">
      <w:pPr>
        <w:spacing w:line="300" w:lineRule="exact"/>
        <w:ind w:left="851"/>
        <w:jc w:val="left"/>
        <w:rPr>
          <w:rFonts w:ascii="SimSun" w:eastAsia="SimSun" w:hAnsi="SimSun" w:cs="Times New Roman"/>
          <w:szCs w:val="24"/>
        </w:rPr>
      </w:pPr>
      <w:r w:rsidRPr="0038293B">
        <w:rPr>
          <w:rFonts w:ascii="SimSun" w:eastAsia="SimSun" w:hAnsi="SimSun" w:cs="Times New Roman"/>
          <w:szCs w:val="24"/>
        </w:rPr>
        <w:t>眼睫毛是否有泪滴，</w:t>
      </w:r>
    </w:p>
    <w:p w:rsidR="00174E89" w:rsidRPr="0038293B" w:rsidRDefault="00174E89" w:rsidP="00174E89">
      <w:pPr>
        <w:spacing w:line="300" w:lineRule="exact"/>
        <w:ind w:left="851"/>
        <w:jc w:val="left"/>
        <w:rPr>
          <w:rFonts w:ascii="SimSun" w:eastAsia="SimSun" w:hAnsi="SimSun" w:cs="Times New Roman"/>
          <w:szCs w:val="24"/>
        </w:rPr>
      </w:pPr>
      <w:r w:rsidRPr="0038293B">
        <w:rPr>
          <w:rFonts w:ascii="SimSun" w:eastAsia="SimSun" w:hAnsi="SimSun" w:cs="Times New Roman"/>
          <w:szCs w:val="24"/>
        </w:rPr>
        <w:t>粉红面颊可曾泪水流淌？</w:t>
      </w:r>
    </w:p>
    <w:p w:rsidR="00174E89" w:rsidRPr="0038293B" w:rsidRDefault="00174E89" w:rsidP="00174E89">
      <w:pPr>
        <w:spacing w:line="300" w:lineRule="exact"/>
        <w:ind w:left="851"/>
        <w:jc w:val="left"/>
        <w:rPr>
          <w:rFonts w:ascii="SimSun" w:eastAsia="SimSun" w:hAnsi="SimSun" w:cs="Times New Roman"/>
          <w:szCs w:val="24"/>
        </w:rPr>
      </w:pPr>
      <w:r w:rsidRPr="0038293B">
        <w:rPr>
          <w:rFonts w:ascii="SimSun" w:eastAsia="SimSun" w:hAnsi="SimSun" w:cs="Times New Roman"/>
          <w:szCs w:val="24"/>
        </w:rPr>
        <w:t>《春秋》对此缺乏记载，</w:t>
      </w:r>
    </w:p>
    <w:p w:rsidR="00174E89" w:rsidRPr="0038293B" w:rsidRDefault="00174E89" w:rsidP="00174E89">
      <w:pPr>
        <w:spacing w:line="300" w:lineRule="exact"/>
        <w:ind w:left="851"/>
        <w:jc w:val="left"/>
        <w:rPr>
          <w:rFonts w:ascii="SimSun" w:eastAsia="SimSun" w:hAnsi="SimSun" w:cs="Times New Roman"/>
          <w:szCs w:val="24"/>
        </w:rPr>
      </w:pPr>
      <w:r w:rsidRPr="0038293B">
        <w:rPr>
          <w:rFonts w:ascii="SimSun" w:eastAsia="SimSun" w:hAnsi="SimSun" w:cs="Times New Roman"/>
          <w:szCs w:val="24"/>
        </w:rPr>
        <w:t>相关古籍也未曾涉笔。</w:t>
      </w:r>
    </w:p>
    <w:p w:rsidR="00174E89" w:rsidRPr="0038293B" w:rsidRDefault="00174E89" w:rsidP="00174E89">
      <w:pPr>
        <w:spacing w:line="200" w:lineRule="exact"/>
        <w:jc w:val="left"/>
        <w:rPr>
          <w:rFonts w:ascii="SimSun" w:eastAsia="SimSun" w:hAnsi="SimSun" w:cs="Times New Roman"/>
          <w:szCs w:val="24"/>
        </w:rPr>
      </w:pPr>
    </w:p>
    <w:p w:rsidR="00174E89" w:rsidRPr="0038293B" w:rsidRDefault="00174E89" w:rsidP="00174E89">
      <w:pPr>
        <w:spacing w:line="300" w:lineRule="exact"/>
        <w:ind w:left="851"/>
        <w:jc w:val="left"/>
        <w:rPr>
          <w:rFonts w:ascii="SimSun" w:eastAsia="SimSun" w:hAnsi="SimSun" w:cs="Times New Roman"/>
          <w:szCs w:val="24"/>
        </w:rPr>
      </w:pPr>
      <w:r w:rsidRPr="0038293B">
        <w:rPr>
          <w:rFonts w:ascii="SimSun" w:eastAsia="SimSun" w:hAnsi="SimSun" w:cs="Times New Roman"/>
          <w:szCs w:val="24"/>
        </w:rPr>
        <w:t>这位名叫文姜的女子，</w:t>
      </w:r>
    </w:p>
    <w:p w:rsidR="00174E89" w:rsidRPr="0038293B" w:rsidRDefault="00174E89" w:rsidP="00174E89">
      <w:pPr>
        <w:spacing w:line="300" w:lineRule="exact"/>
        <w:ind w:left="851"/>
        <w:jc w:val="left"/>
        <w:rPr>
          <w:rFonts w:ascii="SimSun" w:eastAsia="SimSun" w:hAnsi="SimSun" w:cs="Times New Roman"/>
          <w:szCs w:val="24"/>
        </w:rPr>
      </w:pPr>
      <w:r w:rsidRPr="0038293B">
        <w:rPr>
          <w:rFonts w:ascii="SimSun" w:eastAsia="SimSun" w:hAnsi="SimSun" w:cs="Times New Roman"/>
          <w:szCs w:val="24"/>
        </w:rPr>
        <w:t>齐国是她的故里。</w:t>
      </w:r>
    </w:p>
    <w:p w:rsidR="00174E89" w:rsidRPr="0038293B" w:rsidRDefault="00174E89" w:rsidP="00174E89">
      <w:pPr>
        <w:spacing w:line="300" w:lineRule="exact"/>
        <w:ind w:left="851"/>
        <w:jc w:val="left"/>
        <w:rPr>
          <w:rFonts w:ascii="SimSun" w:eastAsia="SimSun" w:hAnsi="SimSun" w:cs="Times New Roman"/>
          <w:szCs w:val="24"/>
        </w:rPr>
      </w:pPr>
      <w:r w:rsidRPr="0038293B">
        <w:rPr>
          <w:rFonts w:ascii="SimSun" w:eastAsia="SimSun" w:hAnsi="SimSun" w:cs="Times New Roman"/>
          <w:szCs w:val="24"/>
        </w:rPr>
        <w:t>她的婚姻是否幸福，</w:t>
      </w:r>
    </w:p>
    <w:p w:rsidR="00174E89" w:rsidRPr="0038293B" w:rsidRDefault="00174E89" w:rsidP="00174E89">
      <w:pPr>
        <w:spacing w:line="300" w:lineRule="exact"/>
        <w:ind w:left="851"/>
        <w:jc w:val="left"/>
        <w:rPr>
          <w:rFonts w:ascii="SimSun" w:eastAsia="SimSun" w:hAnsi="SimSun" w:cs="Times New Roman"/>
          <w:szCs w:val="24"/>
        </w:rPr>
      </w:pPr>
      <w:r w:rsidRPr="0038293B">
        <w:rPr>
          <w:rFonts w:ascii="SimSun" w:eastAsia="SimSun" w:hAnsi="SimSun" w:cs="Times New Roman"/>
          <w:szCs w:val="24"/>
        </w:rPr>
        <w:t>她对夫君是否满意？</w:t>
      </w:r>
    </w:p>
    <w:p w:rsidR="00174E89" w:rsidRPr="0038293B" w:rsidRDefault="00174E89" w:rsidP="00174E89">
      <w:pPr>
        <w:spacing w:line="300" w:lineRule="exact"/>
        <w:ind w:left="851"/>
        <w:jc w:val="left"/>
        <w:rPr>
          <w:rFonts w:ascii="SimSun" w:eastAsia="SimSun" w:hAnsi="SimSun" w:cs="Times New Roman"/>
          <w:szCs w:val="24"/>
        </w:rPr>
      </w:pPr>
      <w:r w:rsidRPr="0038293B">
        <w:rPr>
          <w:rFonts w:ascii="SimSun" w:eastAsia="SimSun" w:hAnsi="SimSun" w:cs="Times New Roman"/>
          <w:szCs w:val="24"/>
        </w:rPr>
        <w:t>《春秋》对此缺乏记载，</w:t>
      </w:r>
    </w:p>
    <w:p w:rsidR="00174E89" w:rsidRPr="0038293B" w:rsidRDefault="00174E89" w:rsidP="00174E89">
      <w:pPr>
        <w:spacing w:line="300" w:lineRule="exact"/>
        <w:ind w:left="851"/>
        <w:jc w:val="left"/>
        <w:rPr>
          <w:rFonts w:ascii="SimSun" w:eastAsia="SimSun" w:hAnsi="SimSun" w:cs="Times New Roman"/>
          <w:szCs w:val="24"/>
        </w:rPr>
      </w:pPr>
      <w:r w:rsidRPr="0038293B">
        <w:rPr>
          <w:rFonts w:ascii="SimSun" w:eastAsia="SimSun" w:hAnsi="SimSun" w:cs="Times New Roman"/>
          <w:szCs w:val="24"/>
        </w:rPr>
        <w:t>相关古籍也未曾涉笔。</w:t>
      </w:r>
    </w:p>
    <w:p w:rsidR="00174E89" w:rsidRDefault="00174E89" w:rsidP="00174E89">
      <w:pPr>
        <w:spacing w:line="200" w:lineRule="exact"/>
        <w:jc w:val="left"/>
        <w:rPr>
          <w:rFonts w:asciiTheme="minorHAnsi" w:eastAsia="SimSun" w:hAnsiTheme="minorHAnsi" w:cs="Times New Roman"/>
          <w:szCs w:val="24"/>
        </w:rPr>
      </w:pPr>
    </w:p>
    <w:p w:rsidR="00174E89" w:rsidRPr="0038293B" w:rsidRDefault="00174E89" w:rsidP="00174E89">
      <w:pPr>
        <w:spacing w:line="300" w:lineRule="exact"/>
        <w:ind w:left="851"/>
        <w:jc w:val="left"/>
        <w:rPr>
          <w:rFonts w:ascii="SimSun" w:eastAsia="SimSun" w:hAnsi="SimSun" w:cs="Times New Roman"/>
          <w:szCs w:val="24"/>
        </w:rPr>
      </w:pPr>
      <w:r w:rsidRPr="0038293B">
        <w:rPr>
          <w:rFonts w:ascii="SimSun" w:eastAsia="SimSun" w:hAnsi="SimSun" w:cs="Times New Roman"/>
          <w:szCs w:val="24"/>
        </w:rPr>
        <w:t>她是否曾夜观星相，</w:t>
      </w:r>
    </w:p>
    <w:p w:rsidR="00174E89" w:rsidRPr="0038293B" w:rsidRDefault="00174E89" w:rsidP="00174E89">
      <w:pPr>
        <w:spacing w:line="300" w:lineRule="exact"/>
        <w:ind w:left="851"/>
        <w:jc w:val="left"/>
        <w:rPr>
          <w:rFonts w:ascii="SimSun" w:eastAsia="SimSun" w:hAnsi="SimSun" w:cs="Times New Roman"/>
          <w:szCs w:val="24"/>
        </w:rPr>
      </w:pPr>
      <w:r w:rsidRPr="0038293B">
        <w:rPr>
          <w:rFonts w:ascii="SimSun" w:eastAsia="SimSun" w:hAnsi="SimSun" w:cs="Times New Roman"/>
          <w:szCs w:val="24"/>
        </w:rPr>
        <w:t>看北方的齐国，</w:t>
      </w:r>
    </w:p>
    <w:p w:rsidR="00174E89" w:rsidRPr="0038293B" w:rsidRDefault="00174E89" w:rsidP="00174E89">
      <w:pPr>
        <w:spacing w:line="300" w:lineRule="exact"/>
        <w:ind w:left="851"/>
        <w:jc w:val="left"/>
        <w:rPr>
          <w:rFonts w:ascii="SimSun" w:eastAsia="SimSun" w:hAnsi="SimSun" w:cs="Times New Roman"/>
          <w:szCs w:val="24"/>
        </w:rPr>
      </w:pPr>
      <w:r w:rsidRPr="0038293B">
        <w:rPr>
          <w:rFonts w:ascii="SimSun" w:eastAsia="SimSun" w:hAnsi="SimSun" w:cs="Times New Roman"/>
          <w:szCs w:val="24"/>
        </w:rPr>
        <w:t>看太子星是否明亮？</w:t>
      </w:r>
    </w:p>
    <w:p w:rsidR="00174E89" w:rsidRPr="0038293B" w:rsidRDefault="00174E89" w:rsidP="00174E89">
      <w:pPr>
        <w:spacing w:line="300" w:lineRule="exact"/>
        <w:ind w:left="851"/>
        <w:jc w:val="left"/>
        <w:rPr>
          <w:rFonts w:ascii="SimSun" w:eastAsia="SimSun" w:hAnsi="SimSun" w:cs="Times New Roman"/>
          <w:szCs w:val="24"/>
        </w:rPr>
      </w:pPr>
      <w:r w:rsidRPr="0038293B">
        <w:rPr>
          <w:rFonts w:ascii="SimSun" w:eastAsia="SimSun" w:hAnsi="SimSun" w:cs="Times New Roman"/>
          <w:szCs w:val="24"/>
        </w:rPr>
        <w:t>这女子名叫文姜。</w:t>
      </w:r>
    </w:p>
    <w:p w:rsidR="00174E89" w:rsidRPr="0038293B" w:rsidRDefault="00174E89" w:rsidP="00174E89">
      <w:pPr>
        <w:spacing w:line="300" w:lineRule="exact"/>
        <w:ind w:left="851"/>
        <w:jc w:val="left"/>
        <w:rPr>
          <w:rFonts w:ascii="SimSun" w:eastAsia="SimSun" w:hAnsi="SimSun" w:cs="Times New Roman"/>
          <w:szCs w:val="24"/>
        </w:rPr>
      </w:pPr>
      <w:r w:rsidRPr="0038293B">
        <w:rPr>
          <w:rFonts w:ascii="SimSun" w:eastAsia="SimSun" w:hAnsi="SimSun" w:cs="Times New Roman"/>
          <w:szCs w:val="24"/>
        </w:rPr>
        <w:t>《春秋》对此缺乏记载，</w:t>
      </w:r>
    </w:p>
    <w:p w:rsidR="00174E89" w:rsidRPr="0038293B" w:rsidRDefault="00174E89" w:rsidP="00174E89">
      <w:pPr>
        <w:spacing w:line="300" w:lineRule="exact"/>
        <w:ind w:left="851"/>
        <w:jc w:val="left"/>
        <w:rPr>
          <w:rFonts w:ascii="SimSun" w:eastAsia="SimSun" w:hAnsi="SimSun" w:cs="Times New Roman"/>
          <w:szCs w:val="24"/>
        </w:rPr>
      </w:pPr>
      <w:r w:rsidRPr="0038293B">
        <w:rPr>
          <w:rFonts w:ascii="SimSun" w:eastAsia="SimSun" w:hAnsi="SimSun" w:cs="Times New Roman"/>
          <w:szCs w:val="24"/>
        </w:rPr>
        <w:t>相关古籍也未曾涉笔。</w:t>
      </w:r>
    </w:p>
    <w:p w:rsidR="00174E89" w:rsidRPr="0038293B" w:rsidRDefault="00174E89" w:rsidP="00174E89">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2017年 2月 21日 — 4月 10日</w:t>
      </w:r>
    </w:p>
    <w:p w:rsidR="00174E89" w:rsidRPr="0038293B" w:rsidRDefault="00174E89" w:rsidP="00174E89">
      <w:pPr>
        <w:spacing w:line="320" w:lineRule="exact"/>
        <w:jc w:val="left"/>
        <w:rPr>
          <w:rFonts w:ascii="SimSun" w:eastAsia="SimSun" w:hAnsi="SimSun" w:cs="Times New Roman"/>
          <w:szCs w:val="24"/>
        </w:rPr>
      </w:pPr>
      <w:r w:rsidRPr="0038293B">
        <w:rPr>
          <w:rFonts w:ascii="SimSun" w:eastAsia="SimSun" w:hAnsi="SimSun" w:cs="Times New Roman"/>
          <w:sz w:val="20"/>
          <w:szCs w:val="24"/>
        </w:rPr>
        <w:t>2019，1，26 谷羽译</w:t>
      </w:r>
      <w:r w:rsidRPr="0038293B">
        <w:rPr>
          <w:rFonts w:ascii="SimSun" w:eastAsia="SimSun" w:hAnsi="SimSun" w:cs="Times New Roman"/>
          <w:szCs w:val="24"/>
        </w:rPr>
        <w:br w:type="page"/>
      </w:r>
    </w:p>
    <w:p w:rsidR="00174E89" w:rsidRPr="0038293B" w:rsidRDefault="00174E89" w:rsidP="00174E89">
      <w:pPr>
        <w:pStyle w:val="af3"/>
        <w:numPr>
          <w:ilvl w:val="0"/>
          <w:numId w:val="1"/>
        </w:numPr>
        <w:spacing w:line="320" w:lineRule="exact"/>
        <w:ind w:left="0" w:firstLine="0"/>
        <w:jc w:val="left"/>
        <w:outlineLvl w:val="1"/>
        <w:rPr>
          <w:rFonts w:ascii="Bookman Old Style" w:eastAsia="SimSun" w:hAnsi="Bookman Old Style" w:cs="Times New Roman"/>
          <w:b/>
          <w:szCs w:val="24"/>
        </w:rPr>
      </w:pPr>
      <w:bookmarkStart w:id="1488" w:name="_Toc745237"/>
      <w:bookmarkStart w:id="1489" w:name="_Toc745423"/>
      <w:bookmarkStart w:id="1490" w:name="_Toc745548"/>
      <w:bookmarkStart w:id="1491" w:name="_Toc745611"/>
      <w:bookmarkStart w:id="1492" w:name="_Toc4169460"/>
      <w:bookmarkStart w:id="1493" w:name="_Toc8930584"/>
      <w:bookmarkStart w:id="1494" w:name="_Toc219207887"/>
      <w:bookmarkStart w:id="1495" w:name="_Toc219288862"/>
      <w:bookmarkStart w:id="1496" w:name="_Toc219307526"/>
      <w:bookmarkStart w:id="1497" w:name="_Toc221802384"/>
      <w:r w:rsidRPr="0038293B">
        <w:rPr>
          <w:rFonts w:ascii="Bookman Old Style" w:eastAsia="SimSun" w:hAnsi="Bookman Old Style" w:cs="Times New Roman"/>
          <w:b/>
          <w:szCs w:val="24"/>
        </w:rPr>
        <w:lastRenderedPageBreak/>
        <w:t>Капли дождя</w:t>
      </w:r>
      <w:bookmarkEnd w:id="1488"/>
      <w:bookmarkEnd w:id="1489"/>
      <w:bookmarkEnd w:id="1490"/>
      <w:bookmarkEnd w:id="1491"/>
      <w:bookmarkEnd w:id="1492"/>
      <w:bookmarkEnd w:id="1493"/>
      <w:bookmarkEnd w:id="1494"/>
      <w:bookmarkEnd w:id="1495"/>
      <w:bookmarkEnd w:id="1496"/>
      <w:bookmarkEnd w:id="1497"/>
    </w:p>
    <w:p w:rsidR="00174E89" w:rsidRPr="0038293B" w:rsidRDefault="00174E89" w:rsidP="00174E89">
      <w:pPr>
        <w:spacing w:line="320" w:lineRule="exact"/>
        <w:jc w:val="left"/>
        <w:rPr>
          <w:rFonts w:ascii="Bookman Old Style" w:eastAsia="SimSun" w:hAnsi="Bookman Old Style" w:cs="Times New Roman"/>
          <w:szCs w:val="24"/>
        </w:rPr>
      </w:pPr>
    </w:p>
    <w:p w:rsidR="00174E89" w:rsidRPr="0038293B" w:rsidRDefault="00174E89" w:rsidP="00174E89">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Дождь. Капли падают вниз</w:t>
      </w:r>
    </w:p>
    <w:p w:rsidR="00174E89" w:rsidRPr="0038293B" w:rsidRDefault="00174E89" w:rsidP="00174E89">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Сквозь три революции,</w:t>
      </w:r>
    </w:p>
    <w:p w:rsidR="00174E89" w:rsidRPr="0038293B" w:rsidRDefault="00174E89" w:rsidP="00174E89">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Сквозь две войны,</w:t>
      </w:r>
    </w:p>
    <w:p w:rsidR="00174E89" w:rsidRPr="0038293B" w:rsidRDefault="00174E89" w:rsidP="00174E89">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Сквозь классическую русскую литературу</w:t>
      </w:r>
    </w:p>
    <w:p w:rsidR="00174E89" w:rsidRPr="0038293B" w:rsidRDefault="00174E89" w:rsidP="00174E89">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На Чёрную Речку,</w:t>
      </w:r>
    </w:p>
    <w:p w:rsidR="00174E89" w:rsidRPr="0038293B" w:rsidRDefault="00174E89" w:rsidP="00174E89">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образуя</w:t>
      </w:r>
    </w:p>
    <w:p w:rsidR="00174E89" w:rsidRPr="0038293B" w:rsidRDefault="00174E89" w:rsidP="00174E89">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тихие круги на воде.</w:t>
      </w:r>
    </w:p>
    <w:p w:rsidR="00174E89" w:rsidRPr="0038293B" w:rsidRDefault="00174E89" w:rsidP="00174E89">
      <w:pPr>
        <w:spacing w:line="240" w:lineRule="exact"/>
        <w:jc w:val="right"/>
        <w:rPr>
          <w:rFonts w:ascii="Bookman Old Style" w:eastAsia="SimSun" w:hAnsi="Bookman Old Style" w:cs="Times New Roman"/>
          <w:sz w:val="20"/>
          <w:szCs w:val="24"/>
        </w:rPr>
      </w:pPr>
    </w:p>
    <w:p w:rsidR="00174E89" w:rsidRDefault="00174E89" w:rsidP="00174E89">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Липовка — 22 июля 2017</w:t>
      </w:r>
    </w:p>
    <w:p w:rsidR="00174E89" w:rsidRDefault="00174E89">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174E89" w:rsidRPr="0038293B" w:rsidRDefault="00174E89" w:rsidP="00174E89">
      <w:pPr>
        <w:pStyle w:val="af3"/>
        <w:numPr>
          <w:ilvl w:val="0"/>
          <w:numId w:val="2"/>
        </w:numPr>
        <w:spacing w:line="320" w:lineRule="exact"/>
        <w:ind w:left="852" w:firstLine="0"/>
        <w:jc w:val="left"/>
        <w:outlineLvl w:val="1"/>
        <w:rPr>
          <w:rFonts w:ascii="SimSun" w:eastAsia="SimSun" w:hAnsi="SimSun" w:cs="Times New Roman"/>
          <w:b/>
          <w:szCs w:val="24"/>
        </w:rPr>
      </w:pPr>
      <w:bookmarkStart w:id="1498" w:name="_Toc8930585"/>
      <w:bookmarkStart w:id="1499" w:name="_Toc4169461"/>
      <w:bookmarkStart w:id="1500" w:name="_Toc219207888"/>
      <w:bookmarkStart w:id="1501" w:name="_Toc219288863"/>
      <w:bookmarkStart w:id="1502" w:name="_Toc219307527"/>
      <w:bookmarkStart w:id="1503" w:name="_Toc221802385"/>
      <w:r w:rsidRPr="0038293B">
        <w:rPr>
          <w:rFonts w:ascii="SimSun" w:eastAsia="SimSun" w:hAnsi="SimSun" w:cs="Times New Roman"/>
          <w:b/>
          <w:szCs w:val="24"/>
        </w:rPr>
        <w:lastRenderedPageBreak/>
        <w:t>雨滴淋漓</w:t>
      </w:r>
      <w:bookmarkEnd w:id="1498"/>
      <w:bookmarkEnd w:id="1499"/>
      <w:bookmarkEnd w:id="1500"/>
      <w:bookmarkEnd w:id="1501"/>
      <w:bookmarkEnd w:id="1502"/>
      <w:bookmarkEnd w:id="1503"/>
    </w:p>
    <w:p w:rsidR="00174E89" w:rsidRPr="0038293B" w:rsidRDefault="00174E89" w:rsidP="00174E89">
      <w:pPr>
        <w:spacing w:line="320" w:lineRule="exact"/>
        <w:ind w:left="852"/>
        <w:jc w:val="left"/>
        <w:rPr>
          <w:rFonts w:ascii="SimSun" w:eastAsia="SimSun" w:hAnsi="SimSun" w:cs="Times New Roman"/>
          <w:szCs w:val="24"/>
        </w:rPr>
      </w:pPr>
    </w:p>
    <w:p w:rsidR="00174E89" w:rsidRPr="0038293B" w:rsidRDefault="00174E89" w:rsidP="00174E89">
      <w:pPr>
        <w:spacing w:line="320" w:lineRule="exact"/>
        <w:ind w:left="852"/>
        <w:jc w:val="left"/>
        <w:rPr>
          <w:rFonts w:ascii="SimSun" w:eastAsia="SimSun" w:hAnsi="SimSun" w:cs="Times New Roman"/>
          <w:szCs w:val="24"/>
        </w:rPr>
      </w:pPr>
      <w:r w:rsidRPr="0038293B">
        <w:rPr>
          <w:rFonts w:ascii="SimSun" w:eastAsia="SimSun" w:hAnsi="SimSun" w:cs="Times New Roman"/>
          <w:szCs w:val="24"/>
        </w:rPr>
        <w:t>下雨。雨滴淋漓</w:t>
      </w:r>
    </w:p>
    <w:p w:rsidR="00174E89" w:rsidRPr="0038293B" w:rsidRDefault="00174E89" w:rsidP="00174E89">
      <w:pPr>
        <w:spacing w:line="320" w:lineRule="exact"/>
        <w:ind w:left="852"/>
        <w:jc w:val="left"/>
        <w:rPr>
          <w:rFonts w:ascii="SimSun" w:eastAsia="SimSun" w:hAnsi="SimSun" w:cs="Times New Roman"/>
          <w:szCs w:val="24"/>
        </w:rPr>
      </w:pPr>
      <w:r w:rsidRPr="0038293B">
        <w:rPr>
          <w:rFonts w:ascii="SimSun" w:eastAsia="SimSun" w:hAnsi="SimSun" w:cs="Times New Roman"/>
          <w:szCs w:val="24"/>
        </w:rPr>
        <w:t>穿越三次革命，</w:t>
      </w:r>
    </w:p>
    <w:p w:rsidR="00174E89" w:rsidRPr="0038293B" w:rsidRDefault="00174E89" w:rsidP="00174E89">
      <w:pPr>
        <w:spacing w:line="320" w:lineRule="exact"/>
        <w:ind w:left="852"/>
        <w:jc w:val="left"/>
        <w:rPr>
          <w:rFonts w:ascii="SimSun" w:eastAsia="SimSun" w:hAnsi="SimSun" w:cs="Times New Roman"/>
          <w:szCs w:val="24"/>
        </w:rPr>
      </w:pPr>
      <w:r w:rsidRPr="0038293B">
        <w:rPr>
          <w:rFonts w:ascii="SimSun" w:eastAsia="SimSun" w:hAnsi="SimSun" w:cs="Times New Roman"/>
          <w:szCs w:val="24"/>
        </w:rPr>
        <w:t>穿越两场战争，</w:t>
      </w:r>
    </w:p>
    <w:p w:rsidR="00174E89" w:rsidRPr="0038293B" w:rsidRDefault="00174E89" w:rsidP="00174E89">
      <w:pPr>
        <w:spacing w:line="320" w:lineRule="exact"/>
        <w:ind w:left="852"/>
        <w:jc w:val="left"/>
        <w:rPr>
          <w:rFonts w:ascii="SimSun" w:eastAsia="SimSun" w:hAnsi="SimSun" w:cs="Times New Roman"/>
          <w:szCs w:val="24"/>
        </w:rPr>
      </w:pPr>
      <w:r w:rsidRPr="0038293B">
        <w:rPr>
          <w:rFonts w:ascii="SimSun" w:eastAsia="SimSun" w:hAnsi="SimSun" w:cs="Times New Roman"/>
          <w:szCs w:val="24"/>
        </w:rPr>
        <w:t>穿越俄罗斯经典文学</w:t>
      </w:r>
    </w:p>
    <w:p w:rsidR="00174E89" w:rsidRPr="0038293B" w:rsidRDefault="00174E89" w:rsidP="00174E89">
      <w:pPr>
        <w:spacing w:line="320" w:lineRule="exact"/>
        <w:ind w:left="852"/>
        <w:jc w:val="left"/>
        <w:rPr>
          <w:rFonts w:ascii="SimSun" w:eastAsia="SimSun" w:hAnsi="SimSun" w:cs="Times New Roman"/>
          <w:szCs w:val="24"/>
        </w:rPr>
      </w:pPr>
      <w:r w:rsidRPr="0038293B">
        <w:rPr>
          <w:rFonts w:ascii="SimSun" w:eastAsia="SimSun" w:hAnsi="SimSun" w:cs="Times New Roman"/>
          <w:szCs w:val="24"/>
        </w:rPr>
        <w:t>落进黑河</w:t>
      </w:r>
    </w:p>
    <w:p w:rsidR="00174E89" w:rsidRPr="0038293B" w:rsidRDefault="00174E89" w:rsidP="00174E89">
      <w:pPr>
        <w:spacing w:line="320" w:lineRule="exact"/>
        <w:ind w:left="852"/>
        <w:jc w:val="left"/>
        <w:rPr>
          <w:rFonts w:ascii="SimSun" w:eastAsia="SimSun" w:hAnsi="SimSun" w:cs="Times New Roman"/>
          <w:szCs w:val="24"/>
        </w:rPr>
      </w:pPr>
      <w:r w:rsidRPr="0038293B">
        <w:rPr>
          <w:rFonts w:ascii="SimSun" w:eastAsia="SimSun" w:hAnsi="SimSun" w:cs="Times New Roman"/>
          <w:szCs w:val="24"/>
        </w:rPr>
        <w:t>河面上迸溅出</w:t>
      </w:r>
    </w:p>
    <w:p w:rsidR="00174E89" w:rsidRPr="0038293B" w:rsidRDefault="00174E89" w:rsidP="00174E89">
      <w:pPr>
        <w:spacing w:line="320" w:lineRule="exact"/>
        <w:ind w:left="852"/>
        <w:jc w:val="left"/>
        <w:rPr>
          <w:rFonts w:ascii="SimSun" w:eastAsia="SimSun" w:hAnsi="SimSun" w:cs="Times New Roman"/>
          <w:szCs w:val="24"/>
        </w:rPr>
      </w:pPr>
      <w:r w:rsidRPr="0038293B">
        <w:rPr>
          <w:rFonts w:ascii="SimSun" w:eastAsia="SimSun" w:hAnsi="SimSun" w:cs="Times New Roman"/>
          <w:szCs w:val="24"/>
        </w:rPr>
        <w:t>一圈圈涟漪。</w:t>
      </w:r>
    </w:p>
    <w:p w:rsidR="00174E89" w:rsidRPr="0038293B" w:rsidRDefault="00174E89" w:rsidP="00174E89">
      <w:pPr>
        <w:spacing w:line="240" w:lineRule="exact"/>
        <w:jc w:val="right"/>
        <w:rPr>
          <w:rFonts w:ascii="SimSun" w:eastAsia="SimSun" w:hAnsi="SimSun" w:cs="Times New Roman"/>
          <w:sz w:val="20"/>
          <w:szCs w:val="24"/>
        </w:rPr>
      </w:pPr>
    </w:p>
    <w:p w:rsidR="00174E89" w:rsidRPr="0038293B" w:rsidRDefault="00174E89" w:rsidP="00174E89">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2017年 7月 22日 利波甫卡</w:t>
      </w:r>
    </w:p>
    <w:p w:rsidR="00174E89" w:rsidRPr="0038293B" w:rsidRDefault="00174E89" w:rsidP="00174E89">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2019，1，25 谷羽译</w:t>
      </w:r>
    </w:p>
    <w:p w:rsidR="00174E89" w:rsidRPr="0038293B" w:rsidRDefault="00174E89" w:rsidP="00174E89">
      <w:pPr>
        <w:spacing w:after="200" w:line="276" w:lineRule="auto"/>
        <w:jc w:val="left"/>
        <w:rPr>
          <w:rFonts w:ascii="SimSun" w:eastAsia="SimSun" w:hAnsi="SimSun" w:cs="Times New Roman"/>
          <w:szCs w:val="24"/>
        </w:rPr>
      </w:pPr>
      <w:r w:rsidRPr="0038293B">
        <w:rPr>
          <w:rFonts w:ascii="SimSun" w:eastAsia="SimSun" w:hAnsi="SimSun" w:cs="Times New Roman"/>
          <w:szCs w:val="24"/>
        </w:rPr>
        <w:br w:type="page"/>
      </w:r>
    </w:p>
    <w:p w:rsidR="00174E89" w:rsidRPr="0038293B" w:rsidRDefault="00174E89" w:rsidP="00174E89">
      <w:pPr>
        <w:pStyle w:val="af3"/>
        <w:numPr>
          <w:ilvl w:val="0"/>
          <w:numId w:val="1"/>
        </w:numPr>
        <w:spacing w:line="320" w:lineRule="exact"/>
        <w:ind w:left="0" w:firstLine="0"/>
        <w:jc w:val="left"/>
        <w:outlineLvl w:val="1"/>
        <w:rPr>
          <w:rFonts w:ascii="Bookman Old Style" w:eastAsia="SimSun" w:hAnsi="Bookman Old Style" w:cs="Times New Roman"/>
          <w:b/>
          <w:szCs w:val="24"/>
        </w:rPr>
      </w:pPr>
      <w:bookmarkStart w:id="1504" w:name="_Toc745238"/>
      <w:bookmarkStart w:id="1505" w:name="_Toc745424"/>
      <w:bookmarkStart w:id="1506" w:name="_Toc745549"/>
      <w:bookmarkStart w:id="1507" w:name="_Toc745612"/>
      <w:bookmarkStart w:id="1508" w:name="_Toc4169462"/>
      <w:bookmarkStart w:id="1509" w:name="_Toc8930586"/>
      <w:bookmarkStart w:id="1510" w:name="_Toc219207889"/>
      <w:bookmarkStart w:id="1511" w:name="_Toc219288864"/>
      <w:bookmarkStart w:id="1512" w:name="_Toc219307528"/>
      <w:bookmarkStart w:id="1513" w:name="_Toc221802386"/>
      <w:r w:rsidRPr="0038293B">
        <w:rPr>
          <w:rFonts w:ascii="Bookman Old Style" w:eastAsia="SimSun" w:hAnsi="Bookman Old Style" w:cs="Times New Roman"/>
          <w:b/>
          <w:szCs w:val="24"/>
        </w:rPr>
        <w:lastRenderedPageBreak/>
        <w:t>Я не люблю гражданственных стихов</w:t>
      </w:r>
      <w:bookmarkEnd w:id="1504"/>
      <w:bookmarkEnd w:id="1505"/>
      <w:bookmarkEnd w:id="1506"/>
      <w:bookmarkEnd w:id="1507"/>
      <w:bookmarkEnd w:id="1508"/>
      <w:bookmarkEnd w:id="1509"/>
      <w:bookmarkEnd w:id="1510"/>
      <w:bookmarkEnd w:id="1511"/>
      <w:bookmarkEnd w:id="1512"/>
      <w:bookmarkEnd w:id="1513"/>
    </w:p>
    <w:p w:rsidR="00174E89" w:rsidRPr="0038293B" w:rsidRDefault="00174E89" w:rsidP="00174E89">
      <w:pPr>
        <w:spacing w:line="320" w:lineRule="exact"/>
        <w:jc w:val="left"/>
        <w:rPr>
          <w:rFonts w:ascii="Bookman Old Style" w:eastAsia="SimSun" w:hAnsi="Bookman Old Style" w:cs="Times New Roman"/>
          <w:szCs w:val="24"/>
        </w:rPr>
      </w:pPr>
    </w:p>
    <w:p w:rsidR="00174E89" w:rsidRPr="0038293B" w:rsidRDefault="00174E89" w:rsidP="00174E89">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Я не люблю гражданственных стихов</w:t>
      </w:r>
    </w:p>
    <w:p w:rsidR="00174E89" w:rsidRPr="0038293B" w:rsidRDefault="00174E89" w:rsidP="00174E89">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 спесь высокородных слов.</w:t>
      </w:r>
    </w:p>
    <w:p w:rsidR="00174E89" w:rsidRPr="0038293B" w:rsidRDefault="00174E89" w:rsidP="00174E89">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Я лучше с господином Тао</w:t>
      </w:r>
    </w:p>
    <w:p w:rsidR="00174E89" w:rsidRPr="0038293B" w:rsidRDefault="00174E89" w:rsidP="00174E89">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поговорю о Дао.</w:t>
      </w:r>
    </w:p>
    <w:p w:rsidR="00174E89" w:rsidRPr="0038293B" w:rsidRDefault="00174E89" w:rsidP="00174E89">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Мы будем вместе долго пить вино</w:t>
      </w:r>
    </w:p>
    <w:p w:rsidR="00174E89" w:rsidRPr="0038293B" w:rsidRDefault="00174E89" w:rsidP="00174E89">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 помогать друг другу быть в ином.</w:t>
      </w:r>
    </w:p>
    <w:p w:rsidR="00174E89" w:rsidRPr="0038293B" w:rsidRDefault="00174E89" w:rsidP="00174E89">
      <w:pPr>
        <w:spacing w:line="240" w:lineRule="exact"/>
        <w:jc w:val="right"/>
        <w:rPr>
          <w:rFonts w:ascii="Bookman Old Style" w:eastAsia="SimSun" w:hAnsi="Bookman Old Style" w:cs="Times New Roman"/>
          <w:sz w:val="20"/>
          <w:szCs w:val="24"/>
        </w:rPr>
      </w:pPr>
    </w:p>
    <w:p w:rsidR="00174E89" w:rsidRDefault="00174E89" w:rsidP="00174E89">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 xml:space="preserve">Липовка — </w:t>
      </w:r>
      <w:r w:rsidRPr="0038293B">
        <w:rPr>
          <w:rFonts w:ascii="Bookman Old Style" w:hAnsi="Bookman Old Style" w:cs="Times New Roman"/>
          <w:sz w:val="20"/>
          <w:szCs w:val="24"/>
        </w:rPr>
        <w:t>27 июля 2017</w:t>
      </w:r>
    </w:p>
    <w:p w:rsidR="00174E89" w:rsidRDefault="00174E89" w:rsidP="00174E89">
      <w:pPr>
        <w:spacing w:line="320" w:lineRule="exact"/>
        <w:jc w:val="left"/>
        <w:rPr>
          <w:rFonts w:ascii="Bookman Old Style" w:eastAsia="SimSun" w:hAnsi="Bookman Old Style" w:cs="Times New Roman"/>
          <w:szCs w:val="24"/>
        </w:rPr>
      </w:pPr>
    </w:p>
    <w:p w:rsidR="00174E89" w:rsidRDefault="00174E89" w:rsidP="00174E89">
      <w:pPr>
        <w:spacing w:line="320" w:lineRule="exact"/>
        <w:jc w:val="left"/>
        <w:rPr>
          <w:rFonts w:ascii="Bookman Old Style" w:eastAsia="SimSun" w:hAnsi="Bookman Old Style" w:cs="Times New Roman"/>
          <w:szCs w:val="24"/>
        </w:rPr>
      </w:pPr>
    </w:p>
    <w:p w:rsidR="00174E89" w:rsidRPr="0038293B" w:rsidRDefault="00174E89" w:rsidP="00174E89">
      <w:pPr>
        <w:spacing w:after="200" w:line="276" w:lineRule="auto"/>
        <w:jc w:val="left"/>
        <w:rPr>
          <w:rFonts w:ascii="SimSun" w:eastAsia="SimSun" w:hAnsi="SimSun" w:cs="Times New Roman"/>
          <w:szCs w:val="24"/>
        </w:rPr>
      </w:pPr>
    </w:p>
    <w:p w:rsidR="00174E89" w:rsidRPr="0038293B" w:rsidRDefault="00174E89" w:rsidP="00174E89">
      <w:pPr>
        <w:pStyle w:val="af3"/>
        <w:numPr>
          <w:ilvl w:val="0"/>
          <w:numId w:val="2"/>
        </w:numPr>
        <w:spacing w:line="320" w:lineRule="exact"/>
        <w:ind w:left="852" w:firstLine="0"/>
        <w:jc w:val="left"/>
        <w:outlineLvl w:val="1"/>
        <w:rPr>
          <w:rFonts w:ascii="SimSun" w:eastAsia="SimSun" w:hAnsi="SimSun" w:cs="Times New Roman"/>
          <w:b/>
          <w:szCs w:val="24"/>
        </w:rPr>
      </w:pPr>
      <w:bookmarkStart w:id="1514" w:name="_Toc91679668"/>
      <w:bookmarkStart w:id="1515" w:name="_Toc91681588"/>
      <w:bookmarkStart w:id="1516" w:name="_Toc219207890"/>
      <w:bookmarkStart w:id="1517" w:name="_Toc219288865"/>
      <w:bookmarkStart w:id="1518" w:name="_Toc219307529"/>
      <w:bookmarkStart w:id="1519" w:name="_Toc221802387"/>
      <w:r w:rsidRPr="0038293B">
        <w:rPr>
          <w:rFonts w:ascii="SimSun" w:eastAsia="SimSun" w:hAnsi="SimSun" w:cs="Times New Roman" w:hint="eastAsia"/>
          <w:b/>
          <w:szCs w:val="24"/>
        </w:rPr>
        <w:t>陪陶潜先生谈诗论道</w:t>
      </w:r>
      <w:bookmarkEnd w:id="1514"/>
      <w:bookmarkEnd w:id="1515"/>
      <w:bookmarkEnd w:id="1516"/>
      <w:bookmarkEnd w:id="1517"/>
      <w:bookmarkEnd w:id="1518"/>
      <w:bookmarkEnd w:id="1519"/>
    </w:p>
    <w:p w:rsidR="00174E89" w:rsidRPr="0038293B" w:rsidRDefault="00174E89" w:rsidP="00174E89">
      <w:pPr>
        <w:spacing w:line="320" w:lineRule="exact"/>
        <w:ind w:left="852"/>
        <w:jc w:val="left"/>
        <w:rPr>
          <w:rFonts w:ascii="SimSun" w:eastAsia="SimSun" w:hAnsi="SimSun" w:cs="Times New Roman"/>
          <w:szCs w:val="24"/>
        </w:rPr>
      </w:pPr>
    </w:p>
    <w:p w:rsidR="00174E89" w:rsidRPr="0038293B" w:rsidRDefault="00174E89" w:rsidP="00174E89">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我不喜欢公民诗歌</w:t>
      </w:r>
    </w:p>
    <w:p w:rsidR="00174E89" w:rsidRPr="0038293B" w:rsidRDefault="00174E89" w:rsidP="00174E89">
      <w:pPr>
        <w:spacing w:line="320" w:lineRule="exact"/>
        <w:ind w:left="852"/>
        <w:jc w:val="left"/>
        <w:rPr>
          <w:rFonts w:ascii="SimSun" w:eastAsia="SimSun" w:hAnsi="SimSun" w:cs="Times New Roman"/>
          <w:szCs w:val="24"/>
        </w:rPr>
      </w:pPr>
      <w:r w:rsidRPr="0038293B">
        <w:rPr>
          <w:rFonts w:ascii="SimSun" w:eastAsia="SimSun" w:hAnsi="SimSun" w:cs="Times New Roman"/>
          <w:szCs w:val="24"/>
        </w:rPr>
        <w:t>以及慷慨激昂的高调。</w:t>
      </w:r>
    </w:p>
    <w:p w:rsidR="00174E89" w:rsidRPr="0038293B" w:rsidRDefault="00174E89" w:rsidP="00174E89">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我欣赏陶潜先生，</w:t>
      </w:r>
    </w:p>
    <w:p w:rsidR="00174E89" w:rsidRPr="0038293B" w:rsidRDefault="00174E89" w:rsidP="00174E89">
      <w:pPr>
        <w:spacing w:line="320" w:lineRule="exact"/>
        <w:ind w:left="852"/>
        <w:jc w:val="left"/>
        <w:rPr>
          <w:rFonts w:ascii="SimSun" w:eastAsia="SimSun" w:hAnsi="SimSun" w:cs="Times New Roman"/>
          <w:szCs w:val="24"/>
        </w:rPr>
      </w:pPr>
      <w:r w:rsidRPr="0038293B">
        <w:rPr>
          <w:rFonts w:ascii="SimSun" w:eastAsia="SimSun" w:hAnsi="SimSun" w:cs="Times New Roman"/>
          <w:szCs w:val="24"/>
        </w:rPr>
        <w:t>爱跟他谈诗论道。</w:t>
      </w:r>
    </w:p>
    <w:p w:rsidR="00174E89" w:rsidRPr="0038293B" w:rsidRDefault="00174E89" w:rsidP="00174E89">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我们俩长时间饮酒，</w:t>
      </w:r>
    </w:p>
    <w:p w:rsidR="00174E89" w:rsidRPr="0038293B" w:rsidRDefault="00174E89" w:rsidP="00174E89">
      <w:pPr>
        <w:spacing w:line="320" w:lineRule="exact"/>
        <w:ind w:left="852"/>
        <w:jc w:val="left"/>
        <w:rPr>
          <w:rFonts w:ascii="SimSun" w:eastAsia="SimSun" w:hAnsi="SimSun" w:cs="Times New Roman"/>
          <w:szCs w:val="24"/>
        </w:rPr>
      </w:pPr>
      <w:r w:rsidRPr="0038293B">
        <w:rPr>
          <w:rFonts w:ascii="SimSun" w:eastAsia="SimSun" w:hAnsi="SimSun" w:cs="Times New Roman"/>
          <w:szCs w:val="24"/>
        </w:rPr>
        <w:t>对酌交谈感觉甚好。</w:t>
      </w:r>
    </w:p>
    <w:p w:rsidR="00174E89" w:rsidRPr="0038293B" w:rsidRDefault="00174E89" w:rsidP="00174E89">
      <w:pPr>
        <w:spacing w:line="240" w:lineRule="exact"/>
        <w:jc w:val="right"/>
        <w:rPr>
          <w:rFonts w:ascii="SimSun" w:eastAsia="SimSun" w:hAnsi="SimSun" w:cs="Times New Roman"/>
          <w:sz w:val="20"/>
          <w:szCs w:val="24"/>
        </w:rPr>
      </w:pPr>
    </w:p>
    <w:p w:rsidR="00174E89" w:rsidRPr="0038293B" w:rsidRDefault="00174E89" w:rsidP="00174E89">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2017年 7月 27日 利波甫卡</w:t>
      </w:r>
    </w:p>
    <w:p w:rsidR="00174E89" w:rsidRPr="0038293B" w:rsidRDefault="00174E89" w:rsidP="00174E89">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2019，1，25 谷羽译</w:t>
      </w:r>
    </w:p>
    <w:p w:rsidR="00174E89" w:rsidRPr="0038293B" w:rsidRDefault="00174E89" w:rsidP="00174E89">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2019，1，27 修改</w:t>
      </w:r>
    </w:p>
    <w:p w:rsidR="00174E89" w:rsidRPr="0038293B" w:rsidRDefault="00174E89" w:rsidP="00174E89">
      <w:pPr>
        <w:spacing w:line="320" w:lineRule="exact"/>
        <w:jc w:val="left"/>
        <w:rPr>
          <w:rFonts w:asciiTheme="minorHAnsi" w:eastAsia="SimSun" w:hAnsiTheme="minorHAnsi" w:cs="Times New Roman"/>
          <w:szCs w:val="24"/>
        </w:rPr>
      </w:pPr>
    </w:p>
    <w:p w:rsidR="00174E89" w:rsidRPr="0038293B" w:rsidRDefault="00174E89" w:rsidP="00174E89">
      <w:pPr>
        <w:spacing w:line="320" w:lineRule="exact"/>
        <w:ind w:left="851"/>
        <w:jc w:val="left"/>
        <w:rPr>
          <w:rFonts w:asciiTheme="minorHAnsi" w:eastAsia="SimSun" w:hAnsiTheme="minorHAnsi" w:cs="Times New Roman"/>
          <w:szCs w:val="24"/>
        </w:rPr>
      </w:pPr>
      <w:r w:rsidRPr="0038293B">
        <w:rPr>
          <w:rFonts w:asciiTheme="minorHAnsi" w:eastAsia="SimSun" w:hAnsiTheme="minorHAnsi" w:cs="Times New Roman" w:hint="eastAsia"/>
          <w:szCs w:val="24"/>
        </w:rPr>
        <w:t>我不喜欢平庸诗作，</w:t>
      </w:r>
    </w:p>
    <w:p w:rsidR="00174E89" w:rsidRPr="0038293B" w:rsidRDefault="00174E89" w:rsidP="00174E89">
      <w:pPr>
        <w:spacing w:line="320" w:lineRule="exact"/>
        <w:ind w:left="851"/>
        <w:jc w:val="left"/>
        <w:rPr>
          <w:rFonts w:asciiTheme="minorHAnsi" w:eastAsia="SimSun" w:hAnsiTheme="minorHAnsi" w:cs="Times New Roman"/>
          <w:szCs w:val="24"/>
        </w:rPr>
      </w:pPr>
      <w:r w:rsidRPr="0038293B">
        <w:rPr>
          <w:rFonts w:asciiTheme="minorHAnsi" w:eastAsia="SimSun" w:hAnsiTheme="minorHAnsi" w:cs="Times New Roman" w:hint="eastAsia"/>
          <w:szCs w:val="24"/>
        </w:rPr>
        <w:t>也不喜欢标语口号。</w:t>
      </w:r>
    </w:p>
    <w:p w:rsidR="00174E89" w:rsidRPr="0038293B" w:rsidRDefault="00174E89" w:rsidP="00174E89">
      <w:pPr>
        <w:spacing w:line="320" w:lineRule="exact"/>
        <w:ind w:left="851"/>
        <w:jc w:val="left"/>
        <w:rPr>
          <w:rFonts w:asciiTheme="minorHAnsi" w:eastAsia="SimSun" w:hAnsiTheme="minorHAnsi" w:cs="Times New Roman"/>
          <w:szCs w:val="24"/>
        </w:rPr>
      </w:pPr>
      <w:r w:rsidRPr="0038293B">
        <w:rPr>
          <w:rFonts w:asciiTheme="minorHAnsi" w:eastAsia="SimSun" w:hAnsiTheme="minorHAnsi" w:cs="Times New Roman" w:hint="eastAsia"/>
          <w:szCs w:val="24"/>
        </w:rPr>
        <w:t>我欣赏陶潜先生，</w:t>
      </w:r>
    </w:p>
    <w:p w:rsidR="00174E89" w:rsidRPr="0038293B" w:rsidRDefault="00174E89" w:rsidP="00174E89">
      <w:pPr>
        <w:spacing w:line="320" w:lineRule="exact"/>
        <w:ind w:left="851"/>
        <w:jc w:val="left"/>
        <w:rPr>
          <w:rFonts w:asciiTheme="minorHAnsi" w:eastAsia="SimSun" w:hAnsiTheme="minorHAnsi" w:cs="Times New Roman"/>
          <w:szCs w:val="24"/>
        </w:rPr>
      </w:pPr>
      <w:r w:rsidRPr="0038293B">
        <w:rPr>
          <w:rFonts w:asciiTheme="minorHAnsi" w:eastAsia="SimSun" w:hAnsiTheme="minorHAnsi" w:cs="Times New Roman" w:hint="eastAsia"/>
          <w:szCs w:val="24"/>
        </w:rPr>
        <w:t>爱跟他谈诗论道。</w:t>
      </w:r>
    </w:p>
    <w:p w:rsidR="00174E89" w:rsidRPr="0038293B" w:rsidRDefault="00174E89" w:rsidP="00174E89">
      <w:pPr>
        <w:spacing w:line="320" w:lineRule="exact"/>
        <w:ind w:left="851"/>
        <w:jc w:val="left"/>
        <w:rPr>
          <w:rFonts w:asciiTheme="minorHAnsi" w:eastAsia="SimSun" w:hAnsiTheme="minorHAnsi" w:cs="Times New Roman"/>
          <w:szCs w:val="24"/>
        </w:rPr>
      </w:pPr>
      <w:r w:rsidRPr="0038293B">
        <w:rPr>
          <w:rFonts w:asciiTheme="minorHAnsi" w:eastAsia="SimSun" w:hAnsiTheme="minorHAnsi" w:cs="Times New Roman" w:hint="eastAsia"/>
          <w:szCs w:val="24"/>
        </w:rPr>
        <w:t>我们俩长时间饮酒，</w:t>
      </w:r>
    </w:p>
    <w:p w:rsidR="00174E89" w:rsidRPr="0038293B" w:rsidRDefault="00174E89" w:rsidP="00174E89">
      <w:pPr>
        <w:spacing w:line="320" w:lineRule="exact"/>
        <w:ind w:left="851"/>
        <w:jc w:val="left"/>
        <w:rPr>
          <w:rFonts w:asciiTheme="minorHAnsi" w:eastAsia="SimSun" w:hAnsiTheme="minorHAnsi" w:cs="Times New Roman"/>
          <w:szCs w:val="24"/>
        </w:rPr>
      </w:pPr>
      <w:r w:rsidRPr="0038293B">
        <w:rPr>
          <w:rFonts w:asciiTheme="minorHAnsi" w:eastAsia="SimSun" w:hAnsiTheme="minorHAnsi" w:cs="Times New Roman" w:hint="eastAsia"/>
          <w:szCs w:val="24"/>
        </w:rPr>
        <w:t>对酌交谈感觉甚好！</w:t>
      </w:r>
    </w:p>
    <w:p w:rsidR="00174E89" w:rsidRPr="0038293B" w:rsidRDefault="00174E89" w:rsidP="00174E89">
      <w:pPr>
        <w:spacing w:line="320" w:lineRule="exact"/>
        <w:jc w:val="left"/>
        <w:rPr>
          <w:rFonts w:ascii="SimSun" w:eastAsia="SimSun" w:hAnsi="SimSun" w:cs="Times New Roman"/>
          <w:szCs w:val="24"/>
        </w:rPr>
      </w:pPr>
      <w:r w:rsidRPr="0038293B">
        <w:rPr>
          <w:rFonts w:ascii="SimSun" w:eastAsia="SimSun" w:hAnsi="SimSun" w:cs="Times New Roman"/>
          <w:szCs w:val="24"/>
        </w:rPr>
        <w:br w:type="page"/>
      </w:r>
    </w:p>
    <w:p w:rsidR="00174E89" w:rsidRPr="0038293B" w:rsidRDefault="00174E89" w:rsidP="00174E89">
      <w:pPr>
        <w:spacing w:after="200" w:line="320" w:lineRule="exact"/>
        <w:jc w:val="left"/>
        <w:rPr>
          <w:rFonts w:asciiTheme="minorHAnsi" w:eastAsia="SimSun" w:hAnsiTheme="minorHAnsi" w:cs="Times New Roman"/>
          <w:szCs w:val="24"/>
        </w:rPr>
      </w:pPr>
    </w:p>
    <w:p w:rsidR="00174E89" w:rsidRPr="0038293B" w:rsidRDefault="00174E89" w:rsidP="00174E89">
      <w:pPr>
        <w:spacing w:after="200" w:line="320" w:lineRule="exact"/>
        <w:jc w:val="left"/>
        <w:rPr>
          <w:rFonts w:asciiTheme="minorHAnsi" w:eastAsia="SimSun" w:hAnsiTheme="minorHAnsi" w:cs="Times New Roman"/>
          <w:szCs w:val="24"/>
        </w:rPr>
      </w:pPr>
    </w:p>
    <w:p w:rsidR="00174E89" w:rsidRPr="0038293B" w:rsidRDefault="00174E89" w:rsidP="00174E89">
      <w:pPr>
        <w:spacing w:after="200" w:line="320" w:lineRule="exact"/>
        <w:jc w:val="left"/>
        <w:rPr>
          <w:rFonts w:asciiTheme="minorHAnsi" w:eastAsia="SimSun" w:hAnsiTheme="minorHAnsi" w:cs="Times New Roman"/>
          <w:szCs w:val="24"/>
        </w:rPr>
      </w:pPr>
    </w:p>
    <w:p w:rsidR="00174E89" w:rsidRPr="0038293B" w:rsidRDefault="00174E89" w:rsidP="00174E89">
      <w:pPr>
        <w:spacing w:after="200" w:line="320" w:lineRule="exact"/>
        <w:jc w:val="left"/>
        <w:rPr>
          <w:rFonts w:asciiTheme="minorHAnsi" w:eastAsia="SimSun" w:hAnsiTheme="minorHAnsi" w:cs="Times New Roman"/>
          <w:szCs w:val="24"/>
        </w:rPr>
      </w:pPr>
    </w:p>
    <w:p w:rsidR="00174E89" w:rsidRPr="0038293B" w:rsidRDefault="00174E89" w:rsidP="00174E89">
      <w:pPr>
        <w:spacing w:after="200" w:line="320" w:lineRule="exact"/>
        <w:jc w:val="left"/>
        <w:rPr>
          <w:rFonts w:asciiTheme="minorHAnsi" w:eastAsia="SimSun" w:hAnsiTheme="minorHAnsi" w:cs="Times New Roman"/>
          <w:szCs w:val="24"/>
        </w:rPr>
      </w:pPr>
    </w:p>
    <w:p w:rsidR="00174E89" w:rsidRPr="0038293B" w:rsidRDefault="00174E89" w:rsidP="00174E89">
      <w:pPr>
        <w:spacing w:after="200" w:line="320" w:lineRule="exact"/>
        <w:jc w:val="left"/>
        <w:rPr>
          <w:rFonts w:asciiTheme="minorHAnsi" w:eastAsia="SimSun" w:hAnsiTheme="minorHAnsi" w:cs="Times New Roman"/>
          <w:szCs w:val="24"/>
        </w:rPr>
      </w:pPr>
    </w:p>
    <w:p w:rsidR="00174E89" w:rsidRPr="0038293B" w:rsidRDefault="00174E89" w:rsidP="00174E89">
      <w:pPr>
        <w:spacing w:line="320" w:lineRule="exact"/>
        <w:jc w:val="center"/>
        <w:outlineLvl w:val="2"/>
        <w:rPr>
          <w:rFonts w:asciiTheme="minorHAnsi" w:eastAsia="SimSun" w:hAnsiTheme="minorHAnsi" w:cs="Times New Roman"/>
          <w:szCs w:val="24"/>
        </w:rPr>
      </w:pPr>
      <w:bookmarkStart w:id="1520" w:name="_Toc219207891"/>
      <w:bookmarkStart w:id="1521" w:name="_Toc219288866"/>
      <w:bookmarkStart w:id="1522" w:name="_Toc219307530"/>
      <w:bookmarkStart w:id="1523" w:name="_Toc221802388"/>
      <w:r w:rsidRPr="0038293B">
        <w:rPr>
          <w:rFonts w:eastAsia="SimSun" w:cs="Times New Roman"/>
          <w:szCs w:val="24"/>
        </w:rPr>
        <w:t>Профессор Хао Эрци</w:t>
      </w:r>
      <w:r w:rsidRPr="0038293B">
        <w:rPr>
          <w:rFonts w:ascii="SimSun" w:eastAsia="SimSun" w:hAnsi="SimSun" w:cs="Times New Roman"/>
          <w:szCs w:val="24"/>
        </w:rPr>
        <w:t xml:space="preserve"> (郝尔启 </w:t>
      </w:r>
      <w:r w:rsidRPr="0038293B">
        <w:rPr>
          <w:rFonts w:ascii="SimSun" w:eastAsia="SimSun" w:hAnsi="SimSun" w:cs="MS Gothic" w:hint="eastAsia"/>
        </w:rPr>
        <w:t>教</w:t>
      </w:r>
      <w:r w:rsidRPr="0038293B">
        <w:rPr>
          <w:rFonts w:ascii="SimSun" w:eastAsia="SimSun" w:hAnsi="SimSun" w:cs="MS Mincho" w:hint="eastAsia"/>
        </w:rPr>
        <w:t>授</w:t>
      </w:r>
      <w:r w:rsidRPr="0038293B">
        <w:rPr>
          <w:rFonts w:ascii="SimSun" w:eastAsia="SimSun" w:hAnsi="SimSun" w:cs="Times New Roman"/>
          <w:szCs w:val="24"/>
        </w:rPr>
        <w:t>)</w:t>
      </w:r>
      <w:bookmarkEnd w:id="1520"/>
      <w:bookmarkEnd w:id="1521"/>
      <w:bookmarkEnd w:id="1522"/>
      <w:bookmarkEnd w:id="1523"/>
    </w:p>
    <w:p w:rsidR="00174E89" w:rsidRDefault="00174E89" w:rsidP="00174E89">
      <w:pPr>
        <w:spacing w:after="200" w:line="276" w:lineRule="auto"/>
        <w:jc w:val="left"/>
        <w:rPr>
          <w:rFonts w:asciiTheme="minorHAnsi" w:eastAsia="SimSun" w:hAnsiTheme="minorHAnsi" w:cs="Times New Roman"/>
          <w:szCs w:val="24"/>
        </w:rPr>
      </w:pPr>
    </w:p>
    <w:p w:rsidR="00174E89" w:rsidRPr="0038293B" w:rsidRDefault="00174E89" w:rsidP="00174E89">
      <w:pPr>
        <w:spacing w:after="200" w:line="276" w:lineRule="auto"/>
        <w:jc w:val="left"/>
        <w:rPr>
          <w:rFonts w:asciiTheme="minorHAnsi" w:eastAsia="SimSun" w:hAnsiTheme="minorHAnsi" w:cs="Times New Roman"/>
          <w:szCs w:val="24"/>
        </w:rPr>
      </w:pPr>
      <w:r w:rsidRPr="0038293B">
        <w:rPr>
          <w:rFonts w:ascii="SimSun" w:eastAsia="SimSun" w:hAnsi="SimSun" w:cs="Times New Roman"/>
          <w:noProof/>
          <w:szCs w:val="24"/>
          <w:lang w:eastAsia="ru-RU"/>
        </w:rPr>
        <w:drawing>
          <wp:anchor distT="0" distB="0" distL="114300" distR="114300" simplePos="0" relativeHeight="251673600" behindDoc="0" locked="0" layoutInCell="1" allowOverlap="1" wp14:anchorId="3BF256B6" wp14:editId="5AF5515E">
            <wp:simplePos x="0" y="0"/>
            <wp:positionH relativeFrom="margin">
              <wp:align>center</wp:align>
            </wp:positionH>
            <wp:positionV relativeFrom="margin">
              <wp:align>top</wp:align>
            </wp:positionV>
            <wp:extent cx="1801495" cy="1770380"/>
            <wp:effectExtent l="19050" t="0" r="8255" b="0"/>
            <wp:wrapNone/>
            <wp:docPr id="3" name="Рисунок 1"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1" descr="3.jpg"/>
                    <pic:cNvPicPr>
                      <a:picLocks noChangeAspect="1"/>
                    </pic:cNvPicPr>
                  </pic:nvPicPr>
                  <pic:blipFill>
                    <a:blip r:embed="rId49" cstate="print">
                      <a:grayscl/>
                    </a:blip>
                    <a:stretch>
                      <a:fillRect/>
                    </a:stretch>
                  </pic:blipFill>
                  <pic:spPr>
                    <a:xfrm>
                      <a:off x="0" y="0"/>
                      <a:ext cx="1801495" cy="1765190"/>
                    </a:xfrm>
                    <a:prstGeom prst="rect">
                      <a:avLst/>
                    </a:prstGeom>
                  </pic:spPr>
                </pic:pic>
              </a:graphicData>
            </a:graphic>
          </wp:anchor>
        </w:drawing>
      </w:r>
    </w:p>
    <w:p w:rsidR="00174E89" w:rsidRPr="0038293B" w:rsidRDefault="00174E89" w:rsidP="00174E89">
      <w:pPr>
        <w:ind w:left="2410"/>
        <w:jc w:val="center"/>
        <w:rPr>
          <w:rFonts w:ascii="SimSun" w:eastAsia="SimSun" w:hAnsi="SimSun" w:cs="Times New Roman"/>
          <w:szCs w:val="24"/>
        </w:rPr>
      </w:pPr>
      <w:r w:rsidRPr="0038293B">
        <w:rPr>
          <w:rFonts w:ascii="SimSun" w:eastAsia="SimSun" w:hAnsi="SimSun" w:cs="Times New Roman"/>
          <w:noProof/>
          <w:szCs w:val="24"/>
          <w:lang w:eastAsia="ru-RU"/>
        </w:rPr>
        <w:drawing>
          <wp:inline distT="0" distB="0" distL="0" distR="0" wp14:anchorId="103F6768" wp14:editId="6B6EB59A">
            <wp:extent cx="3240000" cy="4374000"/>
            <wp:effectExtent l="0" t="0" r="0" b="7620"/>
            <wp:docPr id="2" name="Рисунок 4" descr="076 f5b1f9c7a936082a490db05942bf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4" descr="076 f5b1f9c7a936082a490db05942bf736.jpg"/>
                    <pic:cNvPicPr>
                      <a:picLocks noChangeAspect="1"/>
                    </pic:cNvPicPr>
                  </pic:nvPicPr>
                  <pic:blipFill>
                    <a:blip r:embed="rId50" cstate="print">
                      <a:grayscl/>
                      <a:extLst>
                        <a:ext uri="{28A0092B-C50C-407E-A947-70E740481C1C}">
                          <a14:useLocalDpi xmlns:a14="http://schemas.microsoft.com/office/drawing/2010/main" val="0"/>
                        </a:ext>
                      </a:extLst>
                    </a:blip>
                    <a:stretch>
                      <a:fillRect/>
                    </a:stretch>
                  </pic:blipFill>
                  <pic:spPr>
                    <a:xfrm>
                      <a:off x="0" y="0"/>
                      <a:ext cx="3240000" cy="4374000"/>
                    </a:xfrm>
                    <a:prstGeom prst="rect">
                      <a:avLst/>
                    </a:prstGeom>
                  </pic:spPr>
                </pic:pic>
              </a:graphicData>
            </a:graphic>
          </wp:inline>
        </w:drawing>
      </w:r>
    </w:p>
    <w:p w:rsidR="00174E89" w:rsidRPr="0038293B" w:rsidRDefault="00174E89" w:rsidP="00174E89">
      <w:pPr>
        <w:spacing w:line="320" w:lineRule="exact"/>
        <w:jc w:val="center"/>
        <w:rPr>
          <w:rFonts w:eastAsia="SimSun" w:cs="Times New Roman"/>
          <w:szCs w:val="24"/>
        </w:rPr>
      </w:pPr>
    </w:p>
    <w:p w:rsidR="00174E89" w:rsidRPr="0038293B" w:rsidRDefault="00174E89" w:rsidP="00174E89">
      <w:pPr>
        <w:spacing w:line="320" w:lineRule="exact"/>
        <w:jc w:val="center"/>
        <w:rPr>
          <w:rFonts w:eastAsia="SimSun" w:cs="Times New Roman"/>
          <w:szCs w:val="24"/>
        </w:rPr>
      </w:pPr>
    </w:p>
    <w:p w:rsidR="00174E89" w:rsidRPr="0038293B" w:rsidRDefault="00174E89" w:rsidP="00174E89">
      <w:pPr>
        <w:spacing w:line="320" w:lineRule="exact"/>
        <w:jc w:val="center"/>
        <w:outlineLvl w:val="2"/>
        <w:rPr>
          <w:rFonts w:eastAsia="SimSun" w:cs="Times New Roman"/>
          <w:szCs w:val="24"/>
        </w:rPr>
      </w:pPr>
      <w:bookmarkStart w:id="1524" w:name="_Toc219207892"/>
      <w:bookmarkStart w:id="1525" w:name="_Toc219288867"/>
      <w:bookmarkStart w:id="1526" w:name="_Toc219307531"/>
      <w:bookmarkStart w:id="1527" w:name="_Toc221802389"/>
      <w:r w:rsidRPr="0038293B">
        <w:rPr>
          <w:rFonts w:eastAsia="SimSun" w:cs="Times New Roman"/>
          <w:szCs w:val="24"/>
        </w:rPr>
        <w:t>Каллиграфия Хао Эрци</w:t>
      </w:r>
      <w:r w:rsidRPr="0038293B">
        <w:rPr>
          <w:rFonts w:ascii="SimSun" w:eastAsia="SimSun" w:hAnsi="SimSun" w:cs="Times New Roman"/>
          <w:szCs w:val="24"/>
        </w:rPr>
        <w:t xml:space="preserve"> (郝尔启 </w:t>
      </w:r>
      <w:r w:rsidRPr="0038293B">
        <w:rPr>
          <w:rFonts w:ascii="SimSun" w:eastAsia="SimSun" w:hAnsi="SimSun" w:cs="SimSun" w:hint="eastAsia"/>
        </w:rPr>
        <w:t>书</w:t>
      </w:r>
      <w:r w:rsidRPr="0038293B">
        <w:rPr>
          <w:rFonts w:ascii="SimSun" w:eastAsia="SimSun" w:hAnsi="SimSun" w:cs="MS Mincho" w:hint="eastAsia"/>
        </w:rPr>
        <w:t>法</w:t>
      </w:r>
      <w:r w:rsidRPr="0038293B">
        <w:rPr>
          <w:rFonts w:ascii="SimSun" w:eastAsia="SimSun" w:hAnsi="SimSun" w:cs="Times New Roman"/>
          <w:szCs w:val="24"/>
        </w:rPr>
        <w:t>)</w:t>
      </w:r>
      <w:bookmarkEnd w:id="1524"/>
      <w:bookmarkEnd w:id="1525"/>
      <w:bookmarkEnd w:id="1526"/>
      <w:bookmarkEnd w:id="1527"/>
    </w:p>
    <w:p w:rsidR="00174E89" w:rsidRPr="0038293B" w:rsidRDefault="00174E89" w:rsidP="00174E89">
      <w:pPr>
        <w:spacing w:after="200" w:line="276" w:lineRule="auto"/>
        <w:jc w:val="left"/>
        <w:rPr>
          <w:rFonts w:ascii="SimSun" w:eastAsia="SimSun" w:hAnsi="SimSun" w:cs="MS Mincho"/>
          <w:sz w:val="20"/>
          <w:szCs w:val="20"/>
        </w:rPr>
      </w:pPr>
      <w:r w:rsidRPr="0038293B">
        <w:rPr>
          <w:rFonts w:ascii="SimSun" w:eastAsia="SimSun" w:hAnsi="SimSun" w:cs="MS Mincho"/>
          <w:sz w:val="20"/>
          <w:szCs w:val="20"/>
        </w:rPr>
        <w:br w:type="page"/>
      </w:r>
    </w:p>
    <w:p w:rsidR="00174E89" w:rsidRPr="0038293B" w:rsidRDefault="00174E89" w:rsidP="00174E89">
      <w:pPr>
        <w:pStyle w:val="af3"/>
        <w:numPr>
          <w:ilvl w:val="0"/>
          <w:numId w:val="1"/>
        </w:numPr>
        <w:spacing w:line="320" w:lineRule="exact"/>
        <w:ind w:left="0" w:firstLine="0"/>
        <w:jc w:val="left"/>
        <w:outlineLvl w:val="1"/>
        <w:rPr>
          <w:rFonts w:ascii="Bookman Old Style" w:hAnsi="Bookman Old Style"/>
          <w:b/>
          <w:bCs/>
          <w:szCs w:val="28"/>
        </w:rPr>
      </w:pPr>
      <w:bookmarkStart w:id="1528" w:name="_Toc219208089"/>
      <w:bookmarkStart w:id="1529" w:name="_Toc219289064"/>
      <w:bookmarkStart w:id="1530" w:name="_Toc219307532"/>
      <w:bookmarkStart w:id="1531" w:name="_Toc221802390"/>
      <w:r w:rsidRPr="0038293B">
        <w:rPr>
          <w:rFonts w:ascii="Bookman Old Style" w:hAnsi="Bookman Old Style"/>
          <w:b/>
          <w:bCs/>
          <w:szCs w:val="28"/>
        </w:rPr>
        <w:lastRenderedPageBreak/>
        <w:t>Деревенский сон в летний день</w:t>
      </w:r>
      <w:bookmarkEnd w:id="1528"/>
      <w:bookmarkEnd w:id="1529"/>
      <w:bookmarkEnd w:id="1530"/>
      <w:bookmarkEnd w:id="1531"/>
    </w:p>
    <w:p w:rsidR="00174E89" w:rsidRPr="0038293B" w:rsidRDefault="00174E89" w:rsidP="00174E89">
      <w:pPr>
        <w:spacing w:line="320" w:lineRule="exact"/>
        <w:rPr>
          <w:rFonts w:ascii="Bookman Old Style" w:hAnsi="Bookman Old Style"/>
          <w:szCs w:val="28"/>
        </w:rPr>
      </w:pPr>
    </w:p>
    <w:p w:rsidR="00174E89" w:rsidRPr="0038293B" w:rsidRDefault="00174E89" w:rsidP="00174E89">
      <w:pPr>
        <w:spacing w:line="320" w:lineRule="exact"/>
        <w:jc w:val="left"/>
        <w:rPr>
          <w:rFonts w:ascii="Bookman Old Style" w:hAnsi="Bookman Old Style"/>
          <w:szCs w:val="28"/>
        </w:rPr>
      </w:pPr>
      <w:r w:rsidRPr="0038293B">
        <w:rPr>
          <w:rFonts w:ascii="Bookman Old Style" w:hAnsi="Bookman Old Style"/>
          <w:szCs w:val="28"/>
        </w:rPr>
        <w:t>Под белым потолком избы,</w:t>
      </w:r>
    </w:p>
    <w:p w:rsidR="00174E89" w:rsidRPr="0038293B" w:rsidRDefault="00174E89" w:rsidP="00174E89">
      <w:pPr>
        <w:spacing w:line="320" w:lineRule="exact"/>
        <w:jc w:val="left"/>
        <w:rPr>
          <w:rFonts w:ascii="Bookman Old Style" w:hAnsi="Bookman Old Style"/>
          <w:szCs w:val="28"/>
        </w:rPr>
      </w:pPr>
      <w:r w:rsidRPr="0038293B">
        <w:rPr>
          <w:rFonts w:ascii="Bookman Old Style" w:hAnsi="Bookman Old Style"/>
          <w:szCs w:val="28"/>
        </w:rPr>
        <w:t>кичащимся своею белизной,</w:t>
      </w:r>
    </w:p>
    <w:p w:rsidR="00174E89" w:rsidRPr="0038293B" w:rsidRDefault="00174E89" w:rsidP="00174E89">
      <w:pPr>
        <w:spacing w:line="320" w:lineRule="exact"/>
        <w:jc w:val="left"/>
        <w:rPr>
          <w:rFonts w:ascii="Bookman Old Style" w:hAnsi="Bookman Old Style"/>
          <w:szCs w:val="28"/>
        </w:rPr>
      </w:pPr>
      <w:r w:rsidRPr="0038293B">
        <w:rPr>
          <w:rFonts w:ascii="Bookman Old Style" w:hAnsi="Bookman Old Style"/>
          <w:szCs w:val="28"/>
        </w:rPr>
        <w:t>два красных китайских фонарика,</w:t>
      </w:r>
    </w:p>
    <w:p w:rsidR="00174E89" w:rsidRPr="0038293B" w:rsidRDefault="00174E89" w:rsidP="00174E89">
      <w:pPr>
        <w:spacing w:line="320" w:lineRule="exact"/>
        <w:jc w:val="left"/>
        <w:rPr>
          <w:rFonts w:ascii="Bookman Old Style" w:hAnsi="Bookman Old Style"/>
          <w:szCs w:val="28"/>
        </w:rPr>
      </w:pPr>
      <w:r w:rsidRPr="0038293B">
        <w:rPr>
          <w:rFonts w:ascii="Bookman Old Style" w:hAnsi="Bookman Old Style"/>
          <w:szCs w:val="28"/>
        </w:rPr>
        <w:t>кичащихся своею красотой,</w:t>
      </w:r>
    </w:p>
    <w:p w:rsidR="00174E89" w:rsidRPr="0038293B" w:rsidRDefault="00174E89" w:rsidP="00174E89">
      <w:pPr>
        <w:spacing w:line="320" w:lineRule="exact"/>
        <w:jc w:val="left"/>
        <w:rPr>
          <w:rFonts w:ascii="Bookman Old Style" w:hAnsi="Bookman Old Style"/>
          <w:szCs w:val="28"/>
        </w:rPr>
      </w:pPr>
      <w:r w:rsidRPr="0038293B">
        <w:rPr>
          <w:rFonts w:ascii="Bookman Old Style" w:hAnsi="Bookman Old Style"/>
          <w:szCs w:val="28"/>
        </w:rPr>
        <w:t>висели.</w:t>
      </w:r>
    </w:p>
    <w:p w:rsidR="00174E89" w:rsidRPr="0038293B" w:rsidRDefault="00174E89" w:rsidP="00174E89">
      <w:pPr>
        <w:spacing w:line="320" w:lineRule="exact"/>
        <w:jc w:val="left"/>
        <w:rPr>
          <w:rFonts w:ascii="Bookman Old Style" w:hAnsi="Bookman Old Style"/>
          <w:szCs w:val="28"/>
        </w:rPr>
      </w:pPr>
    </w:p>
    <w:p w:rsidR="00174E89" w:rsidRPr="0038293B" w:rsidRDefault="00174E89" w:rsidP="00174E89">
      <w:pPr>
        <w:spacing w:line="320" w:lineRule="exact"/>
        <w:jc w:val="left"/>
        <w:rPr>
          <w:rFonts w:ascii="Bookman Old Style" w:hAnsi="Bookman Old Style"/>
          <w:szCs w:val="28"/>
        </w:rPr>
      </w:pPr>
      <w:r w:rsidRPr="0038293B">
        <w:rPr>
          <w:rFonts w:ascii="Bookman Old Style" w:hAnsi="Bookman Old Style"/>
          <w:szCs w:val="28"/>
        </w:rPr>
        <w:t>А на печке</w:t>
      </w:r>
    </w:p>
    <w:p w:rsidR="00174E89" w:rsidRPr="0038293B" w:rsidRDefault="00174E89" w:rsidP="00174E89">
      <w:pPr>
        <w:spacing w:line="320" w:lineRule="exact"/>
        <w:jc w:val="left"/>
        <w:rPr>
          <w:rFonts w:ascii="Bookman Old Style" w:hAnsi="Bookman Old Style"/>
          <w:szCs w:val="28"/>
        </w:rPr>
      </w:pPr>
      <w:r w:rsidRPr="0038293B">
        <w:rPr>
          <w:rFonts w:ascii="Bookman Old Style" w:hAnsi="Bookman Old Style"/>
          <w:szCs w:val="28"/>
        </w:rPr>
        <w:t>два домовых сидели,</w:t>
      </w:r>
    </w:p>
    <w:p w:rsidR="00174E89" w:rsidRPr="0038293B" w:rsidRDefault="00174E89" w:rsidP="00174E89">
      <w:pPr>
        <w:spacing w:line="320" w:lineRule="exact"/>
        <w:jc w:val="left"/>
        <w:rPr>
          <w:rFonts w:ascii="Bookman Old Style" w:hAnsi="Bookman Old Style"/>
          <w:szCs w:val="28"/>
        </w:rPr>
      </w:pPr>
      <w:r w:rsidRPr="0038293B">
        <w:rPr>
          <w:rFonts w:ascii="Bookman Old Style" w:hAnsi="Bookman Old Style"/>
          <w:szCs w:val="28"/>
        </w:rPr>
        <w:t>свесив лапти.</w:t>
      </w:r>
    </w:p>
    <w:p w:rsidR="00174E89" w:rsidRPr="0038293B" w:rsidRDefault="00174E89" w:rsidP="00174E89">
      <w:pPr>
        <w:spacing w:line="320" w:lineRule="exact"/>
        <w:jc w:val="left"/>
        <w:rPr>
          <w:rFonts w:ascii="Bookman Old Style" w:hAnsi="Bookman Old Style"/>
          <w:szCs w:val="28"/>
        </w:rPr>
      </w:pPr>
    </w:p>
    <w:p w:rsidR="00174E89" w:rsidRPr="0038293B" w:rsidRDefault="00174E89" w:rsidP="00174E89">
      <w:pPr>
        <w:spacing w:line="320" w:lineRule="exact"/>
        <w:jc w:val="left"/>
        <w:rPr>
          <w:rFonts w:ascii="Bookman Old Style" w:hAnsi="Bookman Old Style"/>
          <w:szCs w:val="28"/>
        </w:rPr>
      </w:pPr>
      <w:r w:rsidRPr="0038293B">
        <w:rPr>
          <w:rFonts w:ascii="Bookman Old Style" w:hAnsi="Bookman Old Style"/>
          <w:szCs w:val="28"/>
        </w:rPr>
        <w:t>Один из местных был,</w:t>
      </w:r>
    </w:p>
    <w:p w:rsidR="00174E89" w:rsidRPr="0038293B" w:rsidRDefault="00174E89" w:rsidP="00174E89">
      <w:pPr>
        <w:spacing w:line="320" w:lineRule="exact"/>
        <w:jc w:val="left"/>
        <w:rPr>
          <w:rFonts w:ascii="Bookman Old Style" w:hAnsi="Bookman Old Style"/>
          <w:szCs w:val="28"/>
        </w:rPr>
      </w:pPr>
      <w:r w:rsidRPr="0038293B">
        <w:rPr>
          <w:rFonts w:ascii="Bookman Old Style" w:hAnsi="Bookman Old Style"/>
          <w:szCs w:val="28"/>
        </w:rPr>
        <w:t>в дырявом зипуне,</w:t>
      </w:r>
    </w:p>
    <w:p w:rsidR="00174E89" w:rsidRPr="0038293B" w:rsidRDefault="00174E89" w:rsidP="00174E89">
      <w:pPr>
        <w:spacing w:line="320" w:lineRule="exact"/>
        <w:jc w:val="left"/>
        <w:rPr>
          <w:rFonts w:ascii="Bookman Old Style" w:hAnsi="Bookman Old Style"/>
          <w:szCs w:val="28"/>
        </w:rPr>
      </w:pPr>
      <w:r w:rsidRPr="0038293B">
        <w:rPr>
          <w:rFonts w:ascii="Bookman Old Style" w:hAnsi="Bookman Old Style"/>
          <w:szCs w:val="28"/>
        </w:rPr>
        <w:t>с запутанной смешною бородой,</w:t>
      </w:r>
    </w:p>
    <w:p w:rsidR="00174E89" w:rsidRPr="0038293B" w:rsidRDefault="00174E89" w:rsidP="00174E89">
      <w:pPr>
        <w:spacing w:line="320" w:lineRule="exact"/>
        <w:jc w:val="left"/>
        <w:rPr>
          <w:rFonts w:ascii="Bookman Old Style" w:hAnsi="Bookman Old Style"/>
          <w:szCs w:val="28"/>
        </w:rPr>
      </w:pPr>
      <w:r w:rsidRPr="0038293B">
        <w:rPr>
          <w:rFonts w:ascii="Bookman Old Style" w:hAnsi="Bookman Old Style"/>
          <w:szCs w:val="28"/>
        </w:rPr>
        <w:t>уже, как видно, под хмельком,</w:t>
      </w:r>
    </w:p>
    <w:p w:rsidR="00174E89" w:rsidRPr="0038293B" w:rsidRDefault="00174E89" w:rsidP="00174E89">
      <w:pPr>
        <w:spacing w:line="320" w:lineRule="exact"/>
        <w:jc w:val="left"/>
        <w:rPr>
          <w:rFonts w:ascii="Bookman Old Style" w:hAnsi="Bookman Old Style"/>
          <w:szCs w:val="28"/>
        </w:rPr>
      </w:pPr>
      <w:r w:rsidRPr="0038293B">
        <w:rPr>
          <w:rFonts w:ascii="Bookman Old Style" w:hAnsi="Bookman Old Style"/>
          <w:szCs w:val="28"/>
        </w:rPr>
        <w:t>и щурил монгольский глаз</w:t>
      </w:r>
    </w:p>
    <w:p w:rsidR="00174E89" w:rsidRPr="0038293B" w:rsidRDefault="00174E89" w:rsidP="00174E89">
      <w:pPr>
        <w:spacing w:line="320" w:lineRule="exact"/>
        <w:jc w:val="left"/>
        <w:rPr>
          <w:rFonts w:ascii="Bookman Old Style" w:hAnsi="Bookman Old Style"/>
          <w:szCs w:val="28"/>
        </w:rPr>
      </w:pPr>
      <w:r w:rsidRPr="0038293B">
        <w:rPr>
          <w:rFonts w:ascii="Bookman Old Style" w:hAnsi="Bookman Old Style"/>
          <w:szCs w:val="28"/>
        </w:rPr>
        <w:t>с весёлой скорбью мировой.</w:t>
      </w:r>
    </w:p>
    <w:p w:rsidR="00174E89" w:rsidRPr="0038293B" w:rsidRDefault="00174E89" w:rsidP="00174E89">
      <w:pPr>
        <w:spacing w:line="320" w:lineRule="exact"/>
        <w:jc w:val="left"/>
        <w:rPr>
          <w:rFonts w:ascii="Bookman Old Style" w:hAnsi="Bookman Old Style"/>
          <w:szCs w:val="28"/>
        </w:rPr>
      </w:pPr>
    </w:p>
    <w:p w:rsidR="00174E89" w:rsidRPr="0038293B" w:rsidRDefault="00174E89" w:rsidP="00174E89">
      <w:pPr>
        <w:spacing w:line="320" w:lineRule="exact"/>
        <w:jc w:val="left"/>
        <w:rPr>
          <w:rFonts w:ascii="Bookman Old Style" w:hAnsi="Bookman Old Style"/>
          <w:szCs w:val="28"/>
        </w:rPr>
      </w:pPr>
      <w:r w:rsidRPr="0038293B">
        <w:rPr>
          <w:rFonts w:ascii="Bookman Old Style" w:hAnsi="Bookman Old Style"/>
          <w:szCs w:val="28"/>
        </w:rPr>
        <w:t>Другой - китайский бог очага,</w:t>
      </w:r>
    </w:p>
    <w:p w:rsidR="00174E89" w:rsidRPr="0038293B" w:rsidRDefault="00174E89" w:rsidP="00174E89">
      <w:pPr>
        <w:spacing w:line="320" w:lineRule="exact"/>
        <w:jc w:val="left"/>
        <w:rPr>
          <w:rFonts w:ascii="Bookman Old Style" w:hAnsi="Bookman Old Style"/>
          <w:szCs w:val="28"/>
        </w:rPr>
      </w:pPr>
      <w:r w:rsidRPr="0038293B">
        <w:rPr>
          <w:rFonts w:ascii="Bookman Old Style" w:hAnsi="Bookman Old Style"/>
          <w:szCs w:val="28"/>
        </w:rPr>
        <w:t>в халате драном,</w:t>
      </w:r>
    </w:p>
    <w:p w:rsidR="00174E89" w:rsidRPr="0038293B" w:rsidRDefault="00174E89" w:rsidP="00174E89">
      <w:pPr>
        <w:spacing w:line="320" w:lineRule="exact"/>
        <w:jc w:val="left"/>
        <w:rPr>
          <w:rFonts w:ascii="Bookman Old Style" w:hAnsi="Bookman Old Style"/>
          <w:szCs w:val="28"/>
        </w:rPr>
      </w:pPr>
      <w:r w:rsidRPr="0038293B">
        <w:rPr>
          <w:rFonts w:ascii="Bookman Old Style" w:hAnsi="Bookman Old Style"/>
          <w:szCs w:val="28"/>
        </w:rPr>
        <w:t>с лоснящимся и круглым животом,</w:t>
      </w:r>
    </w:p>
    <w:p w:rsidR="00174E89" w:rsidRPr="0038293B" w:rsidRDefault="00174E89" w:rsidP="00174E89">
      <w:pPr>
        <w:spacing w:line="320" w:lineRule="exact"/>
        <w:jc w:val="left"/>
        <w:rPr>
          <w:rFonts w:ascii="Bookman Old Style" w:hAnsi="Bookman Old Style"/>
          <w:szCs w:val="28"/>
        </w:rPr>
      </w:pPr>
      <w:r w:rsidRPr="0038293B">
        <w:rPr>
          <w:rFonts w:ascii="Bookman Old Style" w:hAnsi="Bookman Old Style"/>
          <w:szCs w:val="28"/>
        </w:rPr>
        <w:t>с китайской лысиной, китайскою улыбкой,</w:t>
      </w:r>
    </w:p>
    <w:p w:rsidR="00174E89" w:rsidRPr="0038293B" w:rsidRDefault="00174E89" w:rsidP="00174E89">
      <w:pPr>
        <w:spacing w:line="320" w:lineRule="exact"/>
        <w:jc w:val="left"/>
        <w:rPr>
          <w:rFonts w:ascii="Bookman Old Style" w:hAnsi="Bookman Old Style"/>
          <w:szCs w:val="28"/>
        </w:rPr>
      </w:pPr>
      <w:r w:rsidRPr="0038293B">
        <w:rPr>
          <w:rFonts w:ascii="Bookman Old Style" w:hAnsi="Bookman Old Style"/>
          <w:szCs w:val="28"/>
        </w:rPr>
        <w:t>всё узил глаз, чтобы сдержать внутри</w:t>
      </w:r>
    </w:p>
    <w:p w:rsidR="00174E89" w:rsidRDefault="00174E89" w:rsidP="00174E89">
      <w:pPr>
        <w:spacing w:line="320" w:lineRule="exact"/>
        <w:jc w:val="left"/>
        <w:rPr>
          <w:rFonts w:ascii="Bookman Old Style" w:hAnsi="Bookman Old Style"/>
          <w:szCs w:val="28"/>
        </w:rPr>
      </w:pPr>
      <w:r w:rsidRPr="0038293B">
        <w:rPr>
          <w:rFonts w:ascii="Bookman Old Style" w:hAnsi="Bookman Old Style"/>
          <w:szCs w:val="28"/>
        </w:rPr>
        <w:t>глубокой тёмной вечности трясину.</w:t>
      </w:r>
    </w:p>
    <w:p w:rsidR="00174E89" w:rsidRDefault="00174E89" w:rsidP="00174E89">
      <w:pPr>
        <w:spacing w:line="320" w:lineRule="exact"/>
        <w:jc w:val="left"/>
        <w:rPr>
          <w:rFonts w:ascii="Bookman Old Style" w:hAnsi="Bookman Old Style"/>
          <w:szCs w:val="28"/>
        </w:rPr>
      </w:pPr>
    </w:p>
    <w:p w:rsidR="00174E89" w:rsidRPr="0038293B" w:rsidRDefault="00174E89" w:rsidP="00174E89">
      <w:pPr>
        <w:spacing w:line="320" w:lineRule="exact"/>
        <w:jc w:val="left"/>
        <w:rPr>
          <w:rFonts w:ascii="Bookman Old Style" w:hAnsi="Bookman Old Style"/>
          <w:szCs w:val="28"/>
        </w:rPr>
      </w:pPr>
      <w:r w:rsidRPr="0038293B">
        <w:rPr>
          <w:rFonts w:ascii="Bookman Old Style" w:hAnsi="Bookman Old Style"/>
          <w:szCs w:val="28"/>
        </w:rPr>
        <w:t>Обсуждали</w:t>
      </w:r>
    </w:p>
    <w:p w:rsidR="00174E89" w:rsidRPr="0038293B" w:rsidRDefault="00174E89" w:rsidP="00174E89">
      <w:pPr>
        <w:spacing w:line="320" w:lineRule="exact"/>
        <w:jc w:val="left"/>
        <w:rPr>
          <w:rFonts w:ascii="Bookman Old Style" w:hAnsi="Bookman Old Style"/>
          <w:szCs w:val="28"/>
        </w:rPr>
      </w:pPr>
      <w:r w:rsidRPr="0038293B">
        <w:rPr>
          <w:rFonts w:ascii="Bookman Old Style" w:hAnsi="Bookman Old Style"/>
          <w:szCs w:val="28"/>
        </w:rPr>
        <w:t>цены на нефть, и рис, и хлеб,</w:t>
      </w:r>
    </w:p>
    <w:p w:rsidR="00174E89" w:rsidRPr="0038293B" w:rsidRDefault="00174E89" w:rsidP="00174E89">
      <w:pPr>
        <w:spacing w:line="320" w:lineRule="exact"/>
        <w:jc w:val="left"/>
        <w:rPr>
          <w:rFonts w:ascii="Bookman Old Style" w:hAnsi="Bookman Old Style"/>
          <w:szCs w:val="28"/>
        </w:rPr>
      </w:pPr>
      <w:r w:rsidRPr="0038293B">
        <w:rPr>
          <w:rFonts w:ascii="Bookman Old Style" w:hAnsi="Bookman Old Style"/>
          <w:szCs w:val="28"/>
        </w:rPr>
        <w:t>космических полётов перспективы,</w:t>
      </w:r>
    </w:p>
    <w:p w:rsidR="00174E89" w:rsidRPr="0038293B" w:rsidRDefault="00174E89" w:rsidP="00174E89">
      <w:pPr>
        <w:spacing w:line="320" w:lineRule="exact"/>
        <w:jc w:val="left"/>
        <w:rPr>
          <w:rFonts w:ascii="Bookman Old Style" w:hAnsi="Bookman Old Style"/>
          <w:szCs w:val="28"/>
        </w:rPr>
      </w:pPr>
      <w:r w:rsidRPr="0038293B">
        <w:rPr>
          <w:rFonts w:ascii="Bookman Old Style" w:hAnsi="Bookman Old Style"/>
          <w:szCs w:val="28"/>
        </w:rPr>
        <w:t>проблемы нанотехнологий,</w:t>
      </w:r>
    </w:p>
    <w:p w:rsidR="00174E89" w:rsidRPr="0038293B" w:rsidRDefault="00174E89" w:rsidP="00174E89">
      <w:pPr>
        <w:spacing w:line="320" w:lineRule="exact"/>
        <w:jc w:val="left"/>
        <w:rPr>
          <w:rFonts w:ascii="Bookman Old Style" w:hAnsi="Bookman Old Style"/>
          <w:szCs w:val="28"/>
        </w:rPr>
      </w:pPr>
      <w:r w:rsidRPr="0038293B">
        <w:rPr>
          <w:rFonts w:ascii="Bookman Old Style" w:hAnsi="Bookman Old Style"/>
          <w:szCs w:val="28"/>
        </w:rPr>
        <w:t>коррупцию и прочие проблемы</w:t>
      </w:r>
    </w:p>
    <w:p w:rsidR="00174E89" w:rsidRPr="0038293B" w:rsidRDefault="00174E89" w:rsidP="00174E89">
      <w:pPr>
        <w:spacing w:line="320" w:lineRule="exact"/>
        <w:jc w:val="left"/>
        <w:rPr>
          <w:rFonts w:ascii="Bookman Old Style" w:hAnsi="Bookman Old Style"/>
          <w:szCs w:val="28"/>
        </w:rPr>
      </w:pPr>
      <w:r w:rsidRPr="0038293B">
        <w:rPr>
          <w:rFonts w:ascii="Bookman Old Style" w:hAnsi="Bookman Old Style"/>
          <w:szCs w:val="28"/>
        </w:rPr>
        <w:t>геополитики,</w:t>
      </w:r>
    </w:p>
    <w:p w:rsidR="00174E89" w:rsidRPr="0038293B" w:rsidRDefault="00174E89" w:rsidP="00174E89">
      <w:pPr>
        <w:spacing w:line="320" w:lineRule="exact"/>
        <w:jc w:val="left"/>
        <w:rPr>
          <w:rFonts w:ascii="Bookman Old Style" w:hAnsi="Bookman Old Style"/>
          <w:szCs w:val="28"/>
        </w:rPr>
      </w:pPr>
      <w:r w:rsidRPr="0038293B">
        <w:rPr>
          <w:rFonts w:ascii="Bookman Old Style" w:hAnsi="Bookman Old Style"/>
          <w:szCs w:val="28"/>
        </w:rPr>
        <w:t>изящно огибая</w:t>
      </w:r>
    </w:p>
    <w:p w:rsidR="00174E89" w:rsidRPr="0038293B" w:rsidRDefault="00174E89" w:rsidP="00174E89">
      <w:pPr>
        <w:spacing w:line="320" w:lineRule="exact"/>
        <w:jc w:val="left"/>
        <w:rPr>
          <w:rFonts w:ascii="Bookman Old Style" w:hAnsi="Bookman Old Style"/>
          <w:szCs w:val="28"/>
        </w:rPr>
      </w:pPr>
      <w:r w:rsidRPr="0038293B">
        <w:rPr>
          <w:rFonts w:ascii="Bookman Old Style" w:hAnsi="Bookman Old Style"/>
          <w:szCs w:val="28"/>
        </w:rPr>
        <w:t>вопросы пограничного раздрая,</w:t>
      </w:r>
    </w:p>
    <w:p w:rsidR="00174E89" w:rsidRPr="0038293B" w:rsidRDefault="00174E89" w:rsidP="00174E89">
      <w:pPr>
        <w:spacing w:line="320" w:lineRule="exact"/>
        <w:jc w:val="left"/>
        <w:rPr>
          <w:rFonts w:ascii="Bookman Old Style" w:hAnsi="Bookman Old Style"/>
          <w:szCs w:val="28"/>
        </w:rPr>
      </w:pPr>
      <w:r w:rsidRPr="0038293B">
        <w:rPr>
          <w:rFonts w:ascii="Bookman Old Style" w:hAnsi="Bookman Old Style"/>
          <w:szCs w:val="28"/>
        </w:rPr>
        <w:t>и головами в ритм кивая.</w:t>
      </w:r>
    </w:p>
    <w:p w:rsidR="00174E89" w:rsidRPr="0038293B" w:rsidRDefault="00174E89" w:rsidP="00174E89">
      <w:pPr>
        <w:spacing w:line="320" w:lineRule="exact"/>
        <w:jc w:val="left"/>
        <w:rPr>
          <w:rFonts w:ascii="Bookman Old Style" w:hAnsi="Bookman Old Style"/>
          <w:szCs w:val="28"/>
        </w:rPr>
      </w:pPr>
    </w:p>
    <w:p w:rsidR="00174E89" w:rsidRPr="0038293B" w:rsidRDefault="00174E89" w:rsidP="00174E89">
      <w:pPr>
        <w:spacing w:line="320" w:lineRule="exact"/>
        <w:jc w:val="left"/>
        <w:rPr>
          <w:rFonts w:ascii="Bookman Old Style" w:hAnsi="Bookman Old Style"/>
          <w:szCs w:val="28"/>
        </w:rPr>
      </w:pPr>
      <w:r w:rsidRPr="0038293B">
        <w:rPr>
          <w:rFonts w:ascii="Bookman Old Style" w:hAnsi="Bookman Old Style"/>
          <w:szCs w:val="28"/>
        </w:rPr>
        <w:t>Я притворялся спящим на диване.</w:t>
      </w:r>
    </w:p>
    <w:p w:rsidR="00174E89" w:rsidRPr="0038293B" w:rsidRDefault="00174E89" w:rsidP="00174E89">
      <w:pPr>
        <w:spacing w:line="320" w:lineRule="exact"/>
        <w:jc w:val="left"/>
        <w:rPr>
          <w:rFonts w:ascii="Bookman Old Style" w:hAnsi="Bookman Old Style"/>
          <w:szCs w:val="28"/>
        </w:rPr>
      </w:pPr>
    </w:p>
    <w:p w:rsidR="00174E89" w:rsidRPr="0038293B" w:rsidRDefault="00174E89" w:rsidP="00174E89">
      <w:pPr>
        <w:spacing w:line="320" w:lineRule="exact"/>
        <w:jc w:val="left"/>
        <w:rPr>
          <w:rFonts w:ascii="Bookman Old Style" w:hAnsi="Bookman Old Style"/>
          <w:szCs w:val="28"/>
        </w:rPr>
      </w:pPr>
      <w:r w:rsidRPr="0038293B">
        <w:rPr>
          <w:rFonts w:ascii="Bookman Old Style" w:hAnsi="Bookman Old Style"/>
          <w:szCs w:val="28"/>
        </w:rPr>
        <w:t>Дверь отворилась, и вошёл китаец</w:t>
      </w:r>
    </w:p>
    <w:p w:rsidR="00174E89" w:rsidRPr="0038293B" w:rsidRDefault="00174E89" w:rsidP="00174E89">
      <w:pPr>
        <w:spacing w:line="320" w:lineRule="exact"/>
        <w:jc w:val="left"/>
        <w:rPr>
          <w:rFonts w:ascii="Bookman Old Style" w:hAnsi="Bookman Old Style"/>
          <w:szCs w:val="28"/>
        </w:rPr>
      </w:pPr>
      <w:r w:rsidRPr="0038293B">
        <w:rPr>
          <w:rFonts w:ascii="Bookman Old Style" w:hAnsi="Bookman Old Style"/>
          <w:szCs w:val="28"/>
        </w:rPr>
        <w:t>в панаме.</w:t>
      </w:r>
    </w:p>
    <w:p w:rsidR="00174E89" w:rsidRPr="0038293B" w:rsidRDefault="00174E89" w:rsidP="00174E89">
      <w:pPr>
        <w:spacing w:line="240" w:lineRule="exact"/>
        <w:jc w:val="right"/>
        <w:rPr>
          <w:rFonts w:ascii="Bookman Old Style" w:hAnsi="Bookman Old Style"/>
          <w:sz w:val="20"/>
          <w:szCs w:val="28"/>
        </w:rPr>
      </w:pPr>
    </w:p>
    <w:p w:rsidR="00174E89" w:rsidRPr="0038293B" w:rsidRDefault="00174E89" w:rsidP="00174E89">
      <w:pPr>
        <w:spacing w:line="240" w:lineRule="exact"/>
        <w:jc w:val="right"/>
        <w:rPr>
          <w:rFonts w:ascii="Bookman Old Style" w:hAnsi="Bookman Old Style"/>
          <w:sz w:val="20"/>
          <w:szCs w:val="28"/>
        </w:rPr>
      </w:pPr>
      <w:r w:rsidRPr="0038293B">
        <w:rPr>
          <w:rFonts w:ascii="Bookman Old Style" w:hAnsi="Bookman Old Style"/>
          <w:sz w:val="20"/>
          <w:szCs w:val="28"/>
        </w:rPr>
        <w:t>Липовка, 28 июля 2017</w:t>
      </w:r>
    </w:p>
    <w:p w:rsidR="00174E89" w:rsidRDefault="00174E89" w:rsidP="00174E89">
      <w:pPr>
        <w:spacing w:after="200" w:line="276" w:lineRule="auto"/>
        <w:jc w:val="left"/>
        <w:rPr>
          <w:rFonts w:ascii="Bookman Old Style" w:hAnsi="Bookman Old Style"/>
          <w:szCs w:val="28"/>
        </w:rPr>
      </w:pPr>
      <w:r>
        <w:rPr>
          <w:rFonts w:ascii="Bookman Old Style" w:hAnsi="Bookman Old Style"/>
          <w:szCs w:val="28"/>
        </w:rPr>
        <w:br w:type="page"/>
      </w:r>
    </w:p>
    <w:p w:rsidR="00174E89" w:rsidRPr="0038293B" w:rsidRDefault="00174E89" w:rsidP="00174E89">
      <w:pPr>
        <w:pStyle w:val="af3"/>
        <w:numPr>
          <w:ilvl w:val="0"/>
          <w:numId w:val="2"/>
        </w:numPr>
        <w:spacing w:line="320" w:lineRule="exact"/>
        <w:ind w:left="1208" w:hanging="357"/>
        <w:jc w:val="left"/>
        <w:outlineLvl w:val="1"/>
        <w:rPr>
          <w:rFonts w:asciiTheme="minorHAnsi" w:eastAsia="SimSun" w:hAnsiTheme="minorHAnsi" w:cs="SimSun"/>
          <w:szCs w:val="28"/>
        </w:rPr>
      </w:pPr>
      <w:bookmarkStart w:id="1532" w:name="_Toc219208090"/>
      <w:bookmarkStart w:id="1533" w:name="_Toc219289065"/>
      <w:bookmarkStart w:id="1534" w:name="_Toc219307533"/>
      <w:bookmarkStart w:id="1535" w:name="_Toc221802391"/>
      <w:r w:rsidRPr="0038293B">
        <w:rPr>
          <w:rFonts w:ascii="SimSun" w:eastAsia="SimSun" w:hAnsi="SimSun" w:hint="eastAsia"/>
          <w:b/>
          <w:szCs w:val="21"/>
        </w:rPr>
        <w:lastRenderedPageBreak/>
        <w:t>夏日乡村梦</w:t>
      </w:r>
      <w:bookmarkEnd w:id="1532"/>
      <w:bookmarkEnd w:id="1533"/>
      <w:bookmarkEnd w:id="1534"/>
      <w:bookmarkEnd w:id="1535"/>
    </w:p>
    <w:p w:rsidR="00174E89" w:rsidRPr="0038293B" w:rsidRDefault="00174E89" w:rsidP="00174E89">
      <w:pPr>
        <w:pStyle w:val="ad"/>
        <w:spacing w:before="0" w:beforeAutospacing="0" w:after="0" w:afterAutospacing="0" w:line="320" w:lineRule="exact"/>
        <w:rPr>
          <w:rFonts w:asciiTheme="minorHAnsi" w:eastAsiaTheme="minorHAnsi" w:hAnsiTheme="minorHAnsi" w:cstheme="minorBidi"/>
          <w:szCs w:val="28"/>
          <w:lang w:eastAsia="en-US"/>
        </w:rPr>
      </w:pPr>
    </w:p>
    <w:p w:rsidR="00174E89" w:rsidRPr="0038293B" w:rsidRDefault="00174E89" w:rsidP="00174E89">
      <w:pPr>
        <w:spacing w:line="320" w:lineRule="exact"/>
        <w:ind w:left="851"/>
        <w:rPr>
          <w:rFonts w:ascii="SimSun" w:eastAsia="SimSun" w:hAnsi="SimSun"/>
          <w:szCs w:val="18"/>
          <w:lang w:eastAsia="zh-CN"/>
        </w:rPr>
      </w:pPr>
      <w:r w:rsidRPr="0038293B">
        <w:rPr>
          <w:rFonts w:ascii="SimSun" w:eastAsia="SimSun" w:hAnsi="SimSun" w:cs="SimSun" w:hint="eastAsia"/>
          <w:szCs w:val="18"/>
          <w:lang w:eastAsia="zh-CN"/>
        </w:rPr>
        <w:t>小屋里的棚顶雪白，</w:t>
      </w:r>
    </w:p>
    <w:p w:rsidR="00174E89" w:rsidRPr="0038293B" w:rsidRDefault="00174E89" w:rsidP="00174E89">
      <w:pPr>
        <w:spacing w:line="320" w:lineRule="exact"/>
        <w:ind w:left="851"/>
        <w:rPr>
          <w:rFonts w:ascii="SimSun" w:eastAsia="SimSun" w:hAnsi="SimSun"/>
          <w:szCs w:val="18"/>
          <w:lang w:eastAsia="zh-CN"/>
        </w:rPr>
      </w:pPr>
      <w:r w:rsidRPr="0038293B">
        <w:rPr>
          <w:rFonts w:ascii="SimSun" w:eastAsia="SimSun" w:hAnsi="SimSun" w:cs="SimSun" w:hint="eastAsia"/>
          <w:szCs w:val="18"/>
          <w:lang w:eastAsia="zh-CN"/>
        </w:rPr>
        <w:t>白得像自吹自擂</w:t>
      </w:r>
    </w:p>
    <w:p w:rsidR="00174E89" w:rsidRPr="0038293B" w:rsidRDefault="00174E89" w:rsidP="00174E89">
      <w:pPr>
        <w:spacing w:line="320" w:lineRule="exact"/>
        <w:ind w:left="851"/>
        <w:rPr>
          <w:rFonts w:ascii="SimSun" w:eastAsia="SimSun" w:hAnsi="SimSun"/>
          <w:szCs w:val="18"/>
          <w:lang w:eastAsia="zh-CN"/>
        </w:rPr>
      </w:pPr>
      <w:r w:rsidRPr="0038293B">
        <w:rPr>
          <w:rFonts w:ascii="SimSun" w:eastAsia="SimSun" w:hAnsi="SimSun" w:cs="SimSun" w:hint="eastAsia"/>
          <w:szCs w:val="18"/>
          <w:lang w:eastAsia="zh-CN"/>
        </w:rPr>
        <w:t>挂着两个</w:t>
      </w:r>
    </w:p>
    <w:p w:rsidR="00174E89" w:rsidRPr="0038293B" w:rsidRDefault="00174E89" w:rsidP="00174E89">
      <w:pPr>
        <w:spacing w:line="320" w:lineRule="exact"/>
        <w:ind w:left="851"/>
        <w:rPr>
          <w:rFonts w:ascii="SimSun" w:eastAsia="SimSun" w:hAnsi="SimSun"/>
          <w:szCs w:val="18"/>
          <w:lang w:eastAsia="zh-CN"/>
        </w:rPr>
      </w:pPr>
      <w:r w:rsidRPr="0038293B">
        <w:rPr>
          <w:rFonts w:ascii="SimSun" w:eastAsia="SimSun" w:hAnsi="SimSun" w:cs="SimSun" w:hint="eastAsia"/>
          <w:szCs w:val="18"/>
          <w:lang w:eastAsia="zh-CN"/>
        </w:rPr>
        <w:t>中国的红灯笼，</w:t>
      </w:r>
    </w:p>
    <w:p w:rsidR="00174E89" w:rsidRPr="0038293B" w:rsidRDefault="00174E89" w:rsidP="00174E89">
      <w:pPr>
        <w:spacing w:line="320" w:lineRule="exact"/>
        <w:ind w:left="851"/>
        <w:rPr>
          <w:rFonts w:ascii="SimSun" w:eastAsia="SimSun" w:hAnsi="SimSun"/>
          <w:szCs w:val="18"/>
          <w:lang w:eastAsia="zh-CN"/>
        </w:rPr>
      </w:pPr>
      <w:r w:rsidRPr="0038293B">
        <w:rPr>
          <w:rFonts w:ascii="SimSun" w:eastAsia="SimSun" w:hAnsi="SimSun" w:cs="SimSun" w:hint="eastAsia"/>
          <w:szCs w:val="18"/>
          <w:lang w:eastAsia="zh-CN"/>
        </w:rPr>
        <w:t>双双炫耀自己的美。</w:t>
      </w:r>
    </w:p>
    <w:p w:rsidR="00174E89" w:rsidRPr="0038293B" w:rsidRDefault="00174E89" w:rsidP="00174E89">
      <w:pPr>
        <w:spacing w:line="320" w:lineRule="exact"/>
        <w:ind w:left="851"/>
        <w:rPr>
          <w:rFonts w:ascii="SimSun" w:eastAsia="SimSun" w:hAnsi="SimSun"/>
          <w:szCs w:val="18"/>
          <w:lang w:eastAsia="zh-CN"/>
        </w:rPr>
      </w:pPr>
    </w:p>
    <w:p w:rsidR="00174E89" w:rsidRPr="0038293B" w:rsidRDefault="00174E89" w:rsidP="00174E89">
      <w:pPr>
        <w:spacing w:line="320" w:lineRule="exact"/>
        <w:ind w:left="851"/>
        <w:rPr>
          <w:rFonts w:ascii="SimSun" w:eastAsia="SimSun" w:hAnsi="SimSun"/>
          <w:szCs w:val="18"/>
          <w:lang w:eastAsia="zh-CN"/>
        </w:rPr>
      </w:pPr>
      <w:r w:rsidRPr="0038293B">
        <w:rPr>
          <w:rFonts w:ascii="SimSun" w:eastAsia="SimSun" w:hAnsi="SimSun" w:cs="SimSun" w:hint="eastAsia"/>
          <w:szCs w:val="18"/>
          <w:lang w:eastAsia="zh-CN"/>
        </w:rPr>
        <w:t>两个灶神</w:t>
      </w:r>
    </w:p>
    <w:p w:rsidR="00174E89" w:rsidRPr="0038293B" w:rsidRDefault="00174E89" w:rsidP="00174E89">
      <w:pPr>
        <w:spacing w:line="320" w:lineRule="exact"/>
        <w:ind w:left="851"/>
        <w:rPr>
          <w:rFonts w:ascii="SimSun" w:eastAsia="SimSun" w:hAnsi="SimSun"/>
          <w:szCs w:val="18"/>
          <w:lang w:eastAsia="zh-CN"/>
        </w:rPr>
      </w:pPr>
      <w:r w:rsidRPr="0038293B">
        <w:rPr>
          <w:rFonts w:ascii="SimSun" w:eastAsia="SimSun" w:hAnsi="SimSun" w:cs="SimSun" w:hint="eastAsia"/>
          <w:szCs w:val="18"/>
          <w:lang w:eastAsia="zh-CN"/>
        </w:rPr>
        <w:t>坐在灶台上</w:t>
      </w:r>
    </w:p>
    <w:p w:rsidR="00174E89" w:rsidRPr="0038293B" w:rsidRDefault="00174E89" w:rsidP="00174E89">
      <w:pPr>
        <w:spacing w:line="320" w:lineRule="exact"/>
        <w:ind w:left="851"/>
        <w:rPr>
          <w:rFonts w:ascii="SimSun" w:eastAsia="SimSun" w:hAnsi="SimSun"/>
          <w:szCs w:val="18"/>
          <w:lang w:eastAsia="zh-CN"/>
        </w:rPr>
      </w:pPr>
      <w:r w:rsidRPr="0038293B">
        <w:rPr>
          <w:rFonts w:ascii="SimSun" w:eastAsia="SimSun" w:hAnsi="SimSun" w:cs="SimSun" w:hint="eastAsia"/>
          <w:szCs w:val="18"/>
          <w:lang w:eastAsia="zh-CN"/>
        </w:rPr>
        <w:t>脚穿树皮鞋耷拉着双腿</w:t>
      </w:r>
    </w:p>
    <w:p w:rsidR="00174E89" w:rsidRPr="0038293B" w:rsidRDefault="00174E89" w:rsidP="00174E89">
      <w:pPr>
        <w:spacing w:line="320" w:lineRule="exact"/>
        <w:ind w:left="851"/>
        <w:rPr>
          <w:rFonts w:ascii="SimSun" w:eastAsia="SimSun" w:hAnsi="SimSun"/>
          <w:szCs w:val="18"/>
          <w:lang w:eastAsia="zh-CN"/>
        </w:rPr>
      </w:pPr>
    </w:p>
    <w:p w:rsidR="00174E89" w:rsidRPr="0038293B" w:rsidRDefault="00174E89" w:rsidP="00174E89">
      <w:pPr>
        <w:spacing w:line="320" w:lineRule="exact"/>
        <w:ind w:left="851"/>
        <w:rPr>
          <w:rFonts w:ascii="SimSun" w:eastAsia="SimSun" w:hAnsi="SimSun"/>
          <w:szCs w:val="18"/>
          <w:lang w:eastAsia="zh-CN"/>
        </w:rPr>
      </w:pPr>
      <w:r w:rsidRPr="0038293B">
        <w:rPr>
          <w:rFonts w:ascii="SimSun" w:eastAsia="SimSun" w:hAnsi="SimSun" w:cs="SimSun" w:hint="eastAsia"/>
          <w:szCs w:val="18"/>
          <w:lang w:eastAsia="zh-CN"/>
        </w:rPr>
        <w:t>一个是当地的灶神，</w:t>
      </w:r>
    </w:p>
    <w:p w:rsidR="00174E89" w:rsidRPr="0038293B" w:rsidRDefault="00174E89" w:rsidP="00174E89">
      <w:pPr>
        <w:spacing w:line="320" w:lineRule="exact"/>
        <w:ind w:left="851"/>
        <w:rPr>
          <w:rFonts w:ascii="SimSun" w:eastAsia="SimSun" w:hAnsi="SimSun"/>
          <w:szCs w:val="18"/>
          <w:lang w:eastAsia="zh-CN"/>
        </w:rPr>
      </w:pPr>
      <w:r w:rsidRPr="0038293B">
        <w:rPr>
          <w:rFonts w:ascii="SimSun" w:eastAsia="SimSun" w:hAnsi="SimSun" w:cs="SimSun" w:hint="eastAsia"/>
          <w:szCs w:val="18"/>
          <w:lang w:eastAsia="zh-CN"/>
        </w:rPr>
        <w:t>粗呢子大衣旧又破，</w:t>
      </w:r>
    </w:p>
    <w:p w:rsidR="00174E89" w:rsidRPr="0038293B" w:rsidRDefault="00174E89" w:rsidP="00174E89">
      <w:pPr>
        <w:spacing w:line="320" w:lineRule="exact"/>
        <w:ind w:left="851"/>
        <w:rPr>
          <w:rFonts w:ascii="SimSun" w:eastAsia="SimSun" w:hAnsi="SimSun" w:cs="SimSun"/>
          <w:szCs w:val="18"/>
          <w:lang w:eastAsia="zh-CN"/>
        </w:rPr>
      </w:pPr>
      <w:r w:rsidRPr="0038293B">
        <w:rPr>
          <w:rFonts w:ascii="SimSun" w:eastAsia="SimSun" w:hAnsi="SimSun" w:cs="SimSun" w:hint="eastAsia"/>
          <w:szCs w:val="18"/>
          <w:lang w:eastAsia="zh-CN"/>
        </w:rPr>
        <w:t>纠结的胡须乱蓬蓬，</w:t>
      </w:r>
    </w:p>
    <w:p w:rsidR="00174E89" w:rsidRPr="0038293B" w:rsidRDefault="00174E89" w:rsidP="00174E89">
      <w:pPr>
        <w:spacing w:line="320" w:lineRule="exact"/>
        <w:ind w:left="851"/>
        <w:rPr>
          <w:rFonts w:ascii="SimSun" w:eastAsia="SimSun" w:hAnsi="SimSun"/>
          <w:szCs w:val="18"/>
          <w:lang w:eastAsia="zh-CN"/>
        </w:rPr>
      </w:pPr>
      <w:r w:rsidRPr="0038293B">
        <w:rPr>
          <w:rFonts w:ascii="SimSun" w:eastAsia="SimSun" w:hAnsi="SimSun" w:cs="SimSun" w:hint="eastAsia"/>
          <w:szCs w:val="18"/>
          <w:lang w:eastAsia="zh-CN"/>
        </w:rPr>
        <w:t>显然喝过酒，醉意朦胧，</w:t>
      </w:r>
    </w:p>
    <w:p w:rsidR="00174E89" w:rsidRPr="0038293B" w:rsidRDefault="00174E89" w:rsidP="00174E89">
      <w:pPr>
        <w:spacing w:line="320" w:lineRule="exact"/>
        <w:ind w:left="851"/>
        <w:rPr>
          <w:rFonts w:ascii="SimSun" w:eastAsia="SimSun" w:hAnsi="SimSun"/>
          <w:szCs w:val="18"/>
          <w:lang w:eastAsia="zh-CN"/>
        </w:rPr>
      </w:pPr>
      <w:r w:rsidRPr="0038293B">
        <w:rPr>
          <w:rFonts w:ascii="SimSun" w:eastAsia="SimSun" w:hAnsi="SimSun" w:cs="SimSun" w:hint="eastAsia"/>
          <w:szCs w:val="18"/>
          <w:lang w:eastAsia="zh-CN"/>
        </w:rPr>
        <w:t>眯缝着蒙古人的眼睛，</w:t>
      </w:r>
    </w:p>
    <w:p w:rsidR="00174E89" w:rsidRPr="0038293B" w:rsidRDefault="00174E89" w:rsidP="00174E89">
      <w:pPr>
        <w:spacing w:line="320" w:lineRule="exact"/>
        <w:ind w:left="851"/>
        <w:rPr>
          <w:rFonts w:ascii="SimSun" w:eastAsia="SimSun" w:hAnsi="SimSun" w:cs="SimSun"/>
          <w:szCs w:val="18"/>
          <w:lang w:eastAsia="zh-CN"/>
        </w:rPr>
      </w:pPr>
      <w:r w:rsidRPr="0038293B">
        <w:rPr>
          <w:rFonts w:ascii="SimSun" w:eastAsia="SimSun" w:hAnsi="SimSun" w:cs="SimSun" w:hint="eastAsia"/>
          <w:szCs w:val="18"/>
          <w:lang w:eastAsia="zh-CN"/>
        </w:rPr>
        <w:t>一副苦中找乐的表情。</w:t>
      </w:r>
    </w:p>
    <w:p w:rsidR="00174E89" w:rsidRPr="0038293B" w:rsidRDefault="00174E89" w:rsidP="00174E89">
      <w:pPr>
        <w:spacing w:line="320" w:lineRule="exact"/>
        <w:ind w:left="851"/>
        <w:rPr>
          <w:rFonts w:ascii="SimSun" w:eastAsia="SimSun" w:hAnsi="SimSun"/>
          <w:szCs w:val="18"/>
          <w:lang w:eastAsia="zh-CN"/>
        </w:rPr>
      </w:pPr>
    </w:p>
    <w:p w:rsidR="00174E89" w:rsidRPr="0038293B" w:rsidRDefault="00174E89" w:rsidP="00174E89">
      <w:pPr>
        <w:spacing w:line="320" w:lineRule="exact"/>
        <w:ind w:left="851"/>
        <w:rPr>
          <w:rFonts w:ascii="SimSun" w:eastAsia="SimSun" w:hAnsi="SimSun"/>
          <w:szCs w:val="18"/>
          <w:lang w:eastAsia="zh-CN"/>
        </w:rPr>
      </w:pPr>
      <w:r w:rsidRPr="0038293B">
        <w:rPr>
          <w:rFonts w:ascii="SimSun" w:eastAsia="SimSun" w:hAnsi="SimSun" w:cs="SimSun" w:hint="eastAsia"/>
          <w:szCs w:val="18"/>
          <w:lang w:eastAsia="zh-CN"/>
        </w:rPr>
        <w:t>另一个是中国的灶王，</w:t>
      </w:r>
    </w:p>
    <w:p w:rsidR="00174E89" w:rsidRPr="0038293B" w:rsidRDefault="00174E89" w:rsidP="00174E89">
      <w:pPr>
        <w:spacing w:line="320" w:lineRule="exact"/>
        <w:ind w:left="851"/>
        <w:rPr>
          <w:rFonts w:ascii="SimSun" w:eastAsia="SimSun" w:hAnsi="SimSun"/>
          <w:szCs w:val="18"/>
          <w:lang w:eastAsia="zh-CN"/>
        </w:rPr>
      </w:pPr>
      <w:r w:rsidRPr="0038293B">
        <w:rPr>
          <w:rFonts w:ascii="SimSun" w:eastAsia="SimSun" w:hAnsi="SimSun" w:cs="SimSun" w:hint="eastAsia"/>
          <w:szCs w:val="18"/>
          <w:lang w:eastAsia="zh-CN"/>
        </w:rPr>
        <w:t>身穿褴褛的长衫，</w:t>
      </w:r>
    </w:p>
    <w:p w:rsidR="00174E89" w:rsidRPr="0038293B" w:rsidRDefault="00174E89" w:rsidP="00174E89">
      <w:pPr>
        <w:spacing w:line="320" w:lineRule="exact"/>
        <w:ind w:left="851"/>
        <w:rPr>
          <w:rFonts w:ascii="SimSun" w:eastAsia="SimSun" w:hAnsi="SimSun"/>
          <w:szCs w:val="18"/>
          <w:lang w:eastAsia="zh-CN"/>
        </w:rPr>
      </w:pPr>
      <w:r w:rsidRPr="0038293B">
        <w:rPr>
          <w:rFonts w:ascii="SimSun" w:eastAsia="SimSun" w:hAnsi="SimSun" w:cs="SimSun" w:hint="eastAsia"/>
          <w:szCs w:val="18"/>
          <w:lang w:eastAsia="zh-CN"/>
        </w:rPr>
        <w:t>袒露的肚皮亮又圆，</w:t>
      </w:r>
    </w:p>
    <w:p w:rsidR="00174E89" w:rsidRPr="0038293B" w:rsidRDefault="00174E89" w:rsidP="00174E89">
      <w:pPr>
        <w:spacing w:line="320" w:lineRule="exact"/>
        <w:ind w:left="851"/>
        <w:rPr>
          <w:rFonts w:ascii="SimSun" w:eastAsia="SimSun" w:hAnsi="SimSun"/>
          <w:szCs w:val="18"/>
          <w:lang w:eastAsia="zh-CN"/>
        </w:rPr>
      </w:pPr>
      <w:r w:rsidRPr="0038293B">
        <w:rPr>
          <w:rFonts w:ascii="SimSun" w:eastAsia="SimSun" w:hAnsi="SimSun" w:cs="SimSun" w:hint="eastAsia"/>
          <w:szCs w:val="18"/>
          <w:lang w:eastAsia="zh-CN"/>
        </w:rPr>
        <w:t>中国式的秃顶与微笑，</w:t>
      </w:r>
    </w:p>
    <w:p w:rsidR="00174E89" w:rsidRPr="0038293B" w:rsidRDefault="00174E89" w:rsidP="00174E89">
      <w:pPr>
        <w:spacing w:line="320" w:lineRule="exact"/>
        <w:ind w:left="851"/>
        <w:rPr>
          <w:rFonts w:ascii="SimSun" w:eastAsia="SimSun" w:hAnsi="SimSun"/>
          <w:szCs w:val="18"/>
          <w:lang w:eastAsia="zh-CN"/>
        </w:rPr>
      </w:pPr>
      <w:r w:rsidRPr="0038293B">
        <w:rPr>
          <w:rFonts w:ascii="SimSun" w:eastAsia="SimSun" w:hAnsi="SimSun" w:cs="SimSun" w:hint="eastAsia"/>
          <w:szCs w:val="18"/>
          <w:lang w:eastAsia="zh-CN"/>
        </w:rPr>
        <w:t>同样眯缝着眼还想掩饰</w:t>
      </w:r>
    </w:p>
    <w:p w:rsidR="00174E89" w:rsidRPr="0038293B" w:rsidRDefault="00174E89" w:rsidP="00174E89">
      <w:pPr>
        <w:spacing w:line="320" w:lineRule="exact"/>
        <w:ind w:left="851"/>
        <w:rPr>
          <w:rFonts w:ascii="SimSun" w:eastAsia="SimSun" w:hAnsi="SimSun"/>
          <w:szCs w:val="18"/>
          <w:lang w:eastAsia="zh-CN"/>
        </w:rPr>
      </w:pPr>
      <w:r w:rsidRPr="0038293B">
        <w:rPr>
          <w:rFonts w:ascii="SimSun" w:eastAsia="SimSun" w:hAnsi="SimSun" w:cs="SimSun" w:hint="eastAsia"/>
          <w:szCs w:val="18"/>
          <w:lang w:eastAsia="zh-CN"/>
        </w:rPr>
        <w:t>内心陷进了乌黑的泥潭。</w:t>
      </w:r>
    </w:p>
    <w:p w:rsidR="00174E89" w:rsidRPr="0038293B" w:rsidRDefault="00174E89" w:rsidP="00174E89">
      <w:pPr>
        <w:spacing w:line="320" w:lineRule="exact"/>
        <w:jc w:val="left"/>
        <w:rPr>
          <w:rFonts w:ascii="Bookman Old Style" w:hAnsi="Bookman Old Style"/>
          <w:szCs w:val="28"/>
        </w:rPr>
      </w:pPr>
    </w:p>
    <w:p w:rsidR="00174E89" w:rsidRPr="0038293B" w:rsidRDefault="00174E89" w:rsidP="00174E89">
      <w:pPr>
        <w:spacing w:line="320" w:lineRule="exact"/>
        <w:ind w:left="851"/>
        <w:rPr>
          <w:rFonts w:ascii="SimSun" w:eastAsia="SimSun" w:hAnsi="SimSun"/>
          <w:szCs w:val="18"/>
          <w:lang w:eastAsia="zh-CN"/>
        </w:rPr>
      </w:pPr>
      <w:r w:rsidRPr="0038293B">
        <w:rPr>
          <w:rFonts w:ascii="SimSun" w:eastAsia="SimSun" w:hAnsi="SimSun" w:cs="SimSun" w:hint="eastAsia"/>
          <w:szCs w:val="18"/>
          <w:lang w:eastAsia="zh-CN"/>
        </w:rPr>
        <w:t>他们俩在议论</w:t>
      </w:r>
    </w:p>
    <w:p w:rsidR="00174E89" w:rsidRPr="0038293B" w:rsidRDefault="00174E89" w:rsidP="00174E89">
      <w:pPr>
        <w:spacing w:line="320" w:lineRule="exact"/>
        <w:ind w:left="851"/>
        <w:rPr>
          <w:rFonts w:ascii="SimSun" w:eastAsia="SimSun" w:hAnsi="SimSun"/>
          <w:szCs w:val="18"/>
          <w:lang w:eastAsia="zh-CN"/>
        </w:rPr>
      </w:pPr>
      <w:r w:rsidRPr="0038293B">
        <w:rPr>
          <w:rFonts w:ascii="SimSun" w:eastAsia="SimSun" w:hAnsi="SimSun" w:cs="SimSun" w:hint="eastAsia"/>
          <w:szCs w:val="18"/>
          <w:lang w:eastAsia="zh-CN"/>
        </w:rPr>
        <w:t>大米、面包和世界石油价格，</w:t>
      </w:r>
    </w:p>
    <w:p w:rsidR="00174E89" w:rsidRPr="0038293B" w:rsidRDefault="00174E89" w:rsidP="00174E89">
      <w:pPr>
        <w:spacing w:line="320" w:lineRule="exact"/>
        <w:ind w:left="851"/>
        <w:rPr>
          <w:rFonts w:ascii="SimSun" w:eastAsia="SimSun" w:hAnsi="SimSun"/>
          <w:szCs w:val="18"/>
          <w:lang w:eastAsia="zh-CN"/>
        </w:rPr>
      </w:pPr>
      <w:r w:rsidRPr="0038293B">
        <w:rPr>
          <w:rFonts w:ascii="SimSun" w:eastAsia="SimSun" w:hAnsi="SimSun" w:cs="SimSun" w:hint="eastAsia"/>
          <w:szCs w:val="18"/>
          <w:lang w:eastAsia="zh-CN"/>
        </w:rPr>
        <w:t>宇宙飞行的前景，</w:t>
      </w:r>
    </w:p>
    <w:p w:rsidR="00174E89" w:rsidRPr="0038293B" w:rsidRDefault="00174E89" w:rsidP="00174E89">
      <w:pPr>
        <w:spacing w:line="320" w:lineRule="exact"/>
        <w:ind w:left="851"/>
        <w:rPr>
          <w:rFonts w:ascii="SimSun" w:eastAsia="SimSun" w:hAnsi="SimSun"/>
          <w:szCs w:val="18"/>
          <w:lang w:eastAsia="zh-CN"/>
        </w:rPr>
      </w:pPr>
      <w:r w:rsidRPr="0038293B">
        <w:rPr>
          <w:rFonts w:ascii="SimSun" w:eastAsia="SimSun" w:hAnsi="SimSun" w:cs="SimSun" w:hint="eastAsia"/>
          <w:szCs w:val="18"/>
          <w:lang w:eastAsia="zh-CN"/>
        </w:rPr>
        <w:t>纳米技术的难题，</w:t>
      </w:r>
    </w:p>
    <w:p w:rsidR="00174E89" w:rsidRPr="0038293B" w:rsidRDefault="00174E89" w:rsidP="00174E89">
      <w:pPr>
        <w:spacing w:line="320" w:lineRule="exact"/>
        <w:ind w:left="851"/>
        <w:rPr>
          <w:rFonts w:ascii="SimSun" w:eastAsia="SimSun" w:hAnsi="SimSun"/>
          <w:szCs w:val="18"/>
          <w:lang w:eastAsia="zh-CN"/>
        </w:rPr>
      </w:pPr>
      <w:r w:rsidRPr="0038293B">
        <w:rPr>
          <w:rFonts w:ascii="SimSun" w:eastAsia="SimSun" w:hAnsi="SimSun" w:cs="SimSun" w:hint="eastAsia"/>
          <w:szCs w:val="18"/>
          <w:lang w:eastAsia="zh-CN"/>
        </w:rPr>
        <w:t>官场贪污受贿</w:t>
      </w:r>
    </w:p>
    <w:p w:rsidR="00174E89" w:rsidRPr="0038293B" w:rsidRDefault="00174E89" w:rsidP="00174E89">
      <w:pPr>
        <w:spacing w:line="320" w:lineRule="exact"/>
        <w:ind w:left="851"/>
        <w:rPr>
          <w:rFonts w:ascii="SimSun" w:eastAsia="SimSun" w:hAnsi="SimSun"/>
          <w:szCs w:val="18"/>
          <w:lang w:eastAsia="zh-CN"/>
        </w:rPr>
      </w:pPr>
      <w:r w:rsidRPr="0038293B">
        <w:rPr>
          <w:rFonts w:ascii="SimSun" w:eastAsia="SimSun" w:hAnsi="SimSun" w:cs="SimSun" w:hint="eastAsia"/>
          <w:szCs w:val="18"/>
          <w:lang w:eastAsia="zh-CN"/>
        </w:rPr>
        <w:t>还有地缘政治面临的困境</w:t>
      </w:r>
    </w:p>
    <w:p w:rsidR="00174E89" w:rsidRPr="0038293B" w:rsidRDefault="00174E89" w:rsidP="00174E89">
      <w:pPr>
        <w:spacing w:line="320" w:lineRule="exact"/>
        <w:ind w:left="851"/>
        <w:rPr>
          <w:rFonts w:ascii="SimSun" w:eastAsia="SimSun" w:hAnsi="SimSun"/>
          <w:szCs w:val="18"/>
          <w:lang w:eastAsia="zh-CN"/>
        </w:rPr>
      </w:pPr>
      <w:r w:rsidRPr="0038293B">
        <w:rPr>
          <w:rFonts w:ascii="SimSun" w:eastAsia="SimSun" w:hAnsi="SimSun" w:cs="SimSun" w:hint="eastAsia"/>
          <w:szCs w:val="18"/>
          <w:lang w:eastAsia="zh-CN"/>
        </w:rPr>
        <w:t>优雅地避开</w:t>
      </w:r>
    </w:p>
    <w:p w:rsidR="00174E89" w:rsidRPr="0038293B" w:rsidRDefault="00174E89" w:rsidP="00174E89">
      <w:pPr>
        <w:spacing w:line="320" w:lineRule="exact"/>
        <w:ind w:left="851"/>
        <w:rPr>
          <w:rFonts w:ascii="SimSun" w:eastAsia="SimSun" w:hAnsi="SimSun"/>
          <w:szCs w:val="18"/>
          <w:lang w:eastAsia="zh-CN"/>
        </w:rPr>
      </w:pPr>
      <w:r w:rsidRPr="0038293B">
        <w:rPr>
          <w:rFonts w:ascii="SimSun" w:eastAsia="SimSun" w:hAnsi="SimSun" w:cs="SimSun" w:hint="eastAsia"/>
          <w:szCs w:val="18"/>
          <w:lang w:eastAsia="zh-CN"/>
        </w:rPr>
        <w:t>棘手的边界纷争，</w:t>
      </w:r>
    </w:p>
    <w:p w:rsidR="00174E89" w:rsidRPr="0038293B" w:rsidRDefault="00174E89" w:rsidP="00174E89">
      <w:pPr>
        <w:spacing w:line="320" w:lineRule="exact"/>
        <w:ind w:left="851"/>
        <w:rPr>
          <w:rFonts w:ascii="SimSun" w:eastAsia="SimSun" w:hAnsi="SimSun" w:cs="SimSun"/>
          <w:szCs w:val="18"/>
          <w:lang w:eastAsia="zh-CN"/>
        </w:rPr>
      </w:pPr>
      <w:r w:rsidRPr="0038293B">
        <w:rPr>
          <w:rFonts w:ascii="SimSun" w:eastAsia="SimSun" w:hAnsi="SimSun" w:cs="SimSun" w:hint="eastAsia"/>
          <w:szCs w:val="18"/>
          <w:lang w:eastAsia="zh-CN"/>
        </w:rPr>
        <w:t>有节奏地点头表示认同。</w:t>
      </w:r>
    </w:p>
    <w:p w:rsidR="00174E89" w:rsidRPr="0038293B" w:rsidRDefault="00174E89" w:rsidP="00174E89">
      <w:pPr>
        <w:spacing w:line="320" w:lineRule="exact"/>
        <w:ind w:left="851"/>
        <w:rPr>
          <w:rFonts w:ascii="SimSun" w:eastAsia="SimSun" w:hAnsi="SimSun"/>
          <w:szCs w:val="18"/>
          <w:lang w:eastAsia="zh-CN"/>
        </w:rPr>
      </w:pPr>
    </w:p>
    <w:p w:rsidR="00174E89" w:rsidRPr="0038293B" w:rsidRDefault="00174E89" w:rsidP="00174E89">
      <w:pPr>
        <w:spacing w:line="320" w:lineRule="exact"/>
        <w:ind w:left="851"/>
        <w:rPr>
          <w:rFonts w:ascii="SimSun" w:eastAsia="SimSun" w:hAnsi="SimSun"/>
          <w:szCs w:val="18"/>
          <w:lang w:eastAsia="zh-CN"/>
        </w:rPr>
      </w:pPr>
      <w:r w:rsidRPr="0038293B">
        <w:rPr>
          <w:rFonts w:ascii="SimSun" w:eastAsia="SimSun" w:hAnsi="SimSun" w:cs="SimSun" w:hint="eastAsia"/>
          <w:szCs w:val="18"/>
          <w:lang w:eastAsia="zh-CN"/>
        </w:rPr>
        <w:t>我在沙发上佯装入睡。</w:t>
      </w:r>
    </w:p>
    <w:p w:rsidR="00174E89" w:rsidRPr="0038293B" w:rsidRDefault="00174E89" w:rsidP="00174E89">
      <w:pPr>
        <w:spacing w:line="320" w:lineRule="exact"/>
        <w:ind w:left="851"/>
        <w:rPr>
          <w:rFonts w:ascii="SimSun" w:eastAsia="SimSun" w:hAnsi="SimSun"/>
          <w:szCs w:val="18"/>
          <w:lang w:eastAsia="zh-CN"/>
        </w:rPr>
      </w:pPr>
    </w:p>
    <w:p w:rsidR="00174E89" w:rsidRPr="0038293B" w:rsidRDefault="00174E89" w:rsidP="00174E89">
      <w:pPr>
        <w:spacing w:line="320" w:lineRule="exact"/>
        <w:ind w:left="851"/>
        <w:rPr>
          <w:rFonts w:ascii="SimSun" w:eastAsia="SimSun" w:hAnsi="SimSun"/>
          <w:szCs w:val="18"/>
          <w:lang w:eastAsia="zh-CN"/>
        </w:rPr>
      </w:pPr>
      <w:r w:rsidRPr="0038293B">
        <w:rPr>
          <w:rFonts w:ascii="SimSun" w:eastAsia="SimSun" w:hAnsi="SimSun" w:cs="SimSun" w:hint="eastAsia"/>
          <w:szCs w:val="18"/>
          <w:lang w:eastAsia="zh-CN"/>
        </w:rPr>
        <w:t>门开了，走进来个中国人</w:t>
      </w:r>
    </w:p>
    <w:p w:rsidR="00174E89" w:rsidRPr="0038293B" w:rsidRDefault="00174E89" w:rsidP="00174E89">
      <w:pPr>
        <w:spacing w:line="320" w:lineRule="exact"/>
        <w:ind w:left="851"/>
        <w:rPr>
          <w:rFonts w:ascii="SimSun" w:eastAsia="SimSun" w:hAnsi="SimSun"/>
          <w:szCs w:val="18"/>
          <w:lang w:eastAsia="zh-CN"/>
        </w:rPr>
      </w:pPr>
      <w:r w:rsidRPr="0038293B">
        <w:rPr>
          <w:rFonts w:ascii="SimSun" w:eastAsia="SimSun" w:hAnsi="SimSun" w:cs="SimSun" w:hint="eastAsia"/>
          <w:szCs w:val="18"/>
          <w:lang w:eastAsia="zh-CN"/>
        </w:rPr>
        <w:t>巴拿马草帽戴在头顶。</w:t>
      </w:r>
    </w:p>
    <w:p w:rsidR="00174E89" w:rsidRPr="0038293B" w:rsidRDefault="00174E89" w:rsidP="00174E89">
      <w:pPr>
        <w:spacing w:line="240" w:lineRule="exact"/>
        <w:ind w:left="851"/>
        <w:jc w:val="right"/>
        <w:rPr>
          <w:rFonts w:ascii="SimSun" w:eastAsia="SimSun" w:hAnsi="SimSun"/>
          <w:sz w:val="20"/>
          <w:szCs w:val="18"/>
          <w:lang w:eastAsia="zh-CN"/>
        </w:rPr>
      </w:pPr>
    </w:p>
    <w:p w:rsidR="00174E89" w:rsidRPr="0038293B" w:rsidRDefault="00174E89" w:rsidP="00174E89">
      <w:pPr>
        <w:spacing w:line="240" w:lineRule="exact"/>
        <w:ind w:left="851"/>
        <w:jc w:val="right"/>
        <w:rPr>
          <w:rFonts w:ascii="SimSun" w:eastAsia="SimSun" w:hAnsi="SimSun"/>
          <w:sz w:val="20"/>
          <w:szCs w:val="18"/>
          <w:lang w:eastAsia="zh-CN"/>
        </w:rPr>
      </w:pPr>
      <w:r w:rsidRPr="0038293B">
        <w:rPr>
          <w:rFonts w:ascii="SimSun" w:eastAsia="SimSun" w:hAnsi="SimSun"/>
          <w:sz w:val="20"/>
          <w:szCs w:val="18"/>
          <w:lang w:eastAsia="zh-CN"/>
        </w:rPr>
        <w:t>2017</w:t>
      </w:r>
      <w:r w:rsidRPr="0038293B">
        <w:rPr>
          <w:rFonts w:ascii="SimSun" w:eastAsia="SimSun" w:hAnsi="SimSun" w:cs="SimSun" w:hint="eastAsia"/>
          <w:sz w:val="20"/>
          <w:szCs w:val="18"/>
          <w:lang w:eastAsia="zh-CN"/>
        </w:rPr>
        <w:t>，</w:t>
      </w:r>
      <w:r w:rsidRPr="0038293B">
        <w:rPr>
          <w:rFonts w:ascii="SimSun" w:eastAsia="SimSun" w:hAnsi="SimSun"/>
          <w:sz w:val="20"/>
          <w:szCs w:val="18"/>
          <w:lang w:eastAsia="zh-CN"/>
        </w:rPr>
        <w:t>7</w:t>
      </w:r>
      <w:r w:rsidRPr="0038293B">
        <w:rPr>
          <w:rFonts w:ascii="SimSun" w:eastAsia="SimSun" w:hAnsi="SimSun" w:cs="SimSun" w:hint="eastAsia"/>
          <w:sz w:val="20"/>
          <w:szCs w:val="18"/>
          <w:lang w:eastAsia="zh-CN"/>
        </w:rPr>
        <w:t>，</w:t>
      </w:r>
      <w:r w:rsidRPr="0038293B">
        <w:rPr>
          <w:rFonts w:ascii="SimSun" w:eastAsia="SimSun" w:hAnsi="SimSun"/>
          <w:sz w:val="20"/>
          <w:szCs w:val="18"/>
          <w:lang w:eastAsia="zh-CN"/>
        </w:rPr>
        <w:t>28</w:t>
      </w:r>
    </w:p>
    <w:p w:rsidR="00174E89" w:rsidRPr="0038293B" w:rsidRDefault="00174E89" w:rsidP="00174E89">
      <w:pPr>
        <w:spacing w:line="240" w:lineRule="exact"/>
        <w:ind w:left="851"/>
        <w:jc w:val="right"/>
        <w:rPr>
          <w:rFonts w:ascii="SimSun" w:eastAsia="SimSun" w:hAnsi="SimSun"/>
          <w:sz w:val="20"/>
          <w:szCs w:val="18"/>
          <w:lang w:eastAsia="zh-CN"/>
        </w:rPr>
      </w:pPr>
      <w:r w:rsidRPr="0038293B">
        <w:rPr>
          <w:rFonts w:ascii="SimSun" w:eastAsia="SimSun" w:hAnsi="SimSun"/>
          <w:sz w:val="20"/>
          <w:szCs w:val="18"/>
          <w:lang w:eastAsia="zh-CN"/>
        </w:rPr>
        <w:t>2020</w:t>
      </w:r>
      <w:r w:rsidRPr="0038293B">
        <w:rPr>
          <w:rFonts w:ascii="SimSun" w:eastAsia="SimSun" w:hAnsi="SimSun" w:cs="SimSun" w:hint="eastAsia"/>
          <w:sz w:val="20"/>
          <w:szCs w:val="18"/>
          <w:lang w:eastAsia="zh-CN"/>
        </w:rPr>
        <w:t>，</w:t>
      </w:r>
      <w:r w:rsidRPr="0038293B">
        <w:rPr>
          <w:rFonts w:ascii="SimSun" w:eastAsia="SimSun" w:hAnsi="SimSun"/>
          <w:sz w:val="20"/>
          <w:szCs w:val="18"/>
          <w:lang w:eastAsia="zh-CN"/>
        </w:rPr>
        <w:t>1</w:t>
      </w:r>
      <w:r w:rsidRPr="0038293B">
        <w:rPr>
          <w:rFonts w:ascii="SimSun" w:eastAsia="SimSun" w:hAnsi="SimSun" w:cs="SimSun" w:hint="eastAsia"/>
          <w:sz w:val="20"/>
          <w:szCs w:val="18"/>
          <w:lang w:eastAsia="zh-CN"/>
        </w:rPr>
        <w:t>，</w:t>
      </w:r>
      <w:r w:rsidRPr="0038293B">
        <w:rPr>
          <w:rFonts w:ascii="SimSun" w:eastAsia="SimSun" w:hAnsi="SimSun"/>
          <w:sz w:val="20"/>
          <w:szCs w:val="18"/>
          <w:lang w:eastAsia="zh-CN"/>
        </w:rPr>
        <w:t xml:space="preserve">10 </w:t>
      </w:r>
      <w:r w:rsidRPr="0038293B">
        <w:rPr>
          <w:rFonts w:ascii="SimSun" w:eastAsia="SimSun" w:hAnsi="SimSun" w:cs="SimSun" w:hint="eastAsia"/>
          <w:sz w:val="20"/>
          <w:szCs w:val="18"/>
          <w:lang w:eastAsia="zh-CN"/>
        </w:rPr>
        <w:t>谷羽译</w:t>
      </w:r>
    </w:p>
    <w:p w:rsidR="00174E89" w:rsidRPr="0099148E" w:rsidRDefault="00174E89" w:rsidP="00174E89">
      <w:pPr>
        <w:spacing w:line="240" w:lineRule="exact"/>
        <w:ind w:left="851"/>
        <w:jc w:val="right"/>
        <w:rPr>
          <w:rFonts w:ascii="SimSun" w:eastAsia="SimSun" w:hAnsi="SimSun" w:cs="SimSun"/>
          <w:sz w:val="20"/>
          <w:szCs w:val="18"/>
          <w:lang w:eastAsia="zh-CN"/>
        </w:rPr>
      </w:pPr>
      <w:r w:rsidRPr="0038293B">
        <w:rPr>
          <w:rFonts w:ascii="SimSun" w:eastAsia="SimSun" w:hAnsi="SimSun"/>
          <w:sz w:val="20"/>
          <w:szCs w:val="18"/>
          <w:lang w:eastAsia="zh-CN"/>
        </w:rPr>
        <w:t xml:space="preserve">    2020</w:t>
      </w:r>
      <w:r w:rsidRPr="0038293B">
        <w:rPr>
          <w:rFonts w:ascii="SimSun" w:eastAsia="SimSun" w:hAnsi="SimSun" w:cs="SimSun" w:hint="eastAsia"/>
          <w:sz w:val="20"/>
          <w:szCs w:val="18"/>
          <w:lang w:eastAsia="zh-CN"/>
        </w:rPr>
        <w:t>，</w:t>
      </w:r>
      <w:r w:rsidRPr="0038293B">
        <w:rPr>
          <w:rFonts w:ascii="SimSun" w:eastAsia="SimSun" w:hAnsi="SimSun"/>
          <w:sz w:val="20"/>
          <w:szCs w:val="18"/>
          <w:lang w:eastAsia="zh-CN"/>
        </w:rPr>
        <w:t>1</w:t>
      </w:r>
      <w:r w:rsidRPr="0038293B">
        <w:rPr>
          <w:rFonts w:ascii="SimSun" w:eastAsia="SimSun" w:hAnsi="SimSun" w:cs="SimSun" w:hint="eastAsia"/>
          <w:sz w:val="20"/>
          <w:szCs w:val="18"/>
          <w:lang w:eastAsia="zh-CN"/>
        </w:rPr>
        <w:t>，</w:t>
      </w:r>
      <w:r w:rsidRPr="0038293B">
        <w:rPr>
          <w:rFonts w:ascii="SimSun" w:eastAsia="SimSun" w:hAnsi="SimSun"/>
          <w:sz w:val="20"/>
          <w:szCs w:val="18"/>
          <w:lang w:eastAsia="zh-CN"/>
        </w:rPr>
        <w:t>11</w:t>
      </w:r>
      <w:r w:rsidRPr="0038293B">
        <w:rPr>
          <w:rFonts w:ascii="SimSun" w:eastAsia="SimSun" w:hAnsi="SimSun" w:cs="SimSun" w:hint="eastAsia"/>
          <w:sz w:val="20"/>
          <w:szCs w:val="18"/>
          <w:lang w:eastAsia="zh-CN"/>
        </w:rPr>
        <w:t>修改</w:t>
      </w:r>
    </w:p>
    <w:p w:rsidR="00174E89" w:rsidRPr="0038293B" w:rsidRDefault="00174E89" w:rsidP="00174E89">
      <w:pPr>
        <w:spacing w:line="320" w:lineRule="exact"/>
        <w:jc w:val="center"/>
        <w:rPr>
          <w:rFonts w:eastAsia="SimSun" w:cs="Times New Roman"/>
          <w:szCs w:val="24"/>
        </w:rPr>
      </w:pPr>
      <w:r w:rsidRPr="0038293B">
        <w:rPr>
          <w:rFonts w:eastAsia="SimSun" w:cs="Times New Roman"/>
          <w:szCs w:val="24"/>
        </w:rPr>
        <w:br w:type="page"/>
      </w:r>
    </w:p>
    <w:p w:rsidR="00174E89" w:rsidRPr="0038293B" w:rsidRDefault="00174E89" w:rsidP="00174E89">
      <w:pPr>
        <w:pStyle w:val="af3"/>
        <w:numPr>
          <w:ilvl w:val="0"/>
          <w:numId w:val="1"/>
        </w:numPr>
        <w:spacing w:line="320" w:lineRule="exact"/>
        <w:ind w:left="0" w:firstLine="0"/>
        <w:jc w:val="left"/>
        <w:outlineLvl w:val="1"/>
        <w:rPr>
          <w:rFonts w:ascii="Bookman Old Style" w:eastAsia="SimSun" w:hAnsi="Bookman Old Style" w:cs="Times New Roman"/>
          <w:b/>
          <w:szCs w:val="24"/>
        </w:rPr>
      </w:pPr>
      <w:bookmarkStart w:id="1536" w:name="_Toc745239"/>
      <w:bookmarkStart w:id="1537" w:name="_Toc745425"/>
      <w:bookmarkStart w:id="1538" w:name="_Toc745550"/>
      <w:bookmarkStart w:id="1539" w:name="_Toc745613"/>
      <w:bookmarkStart w:id="1540" w:name="_Toc4169464"/>
      <w:bookmarkStart w:id="1541" w:name="_Toc8930588"/>
      <w:bookmarkStart w:id="1542" w:name="_Toc219207893"/>
      <w:bookmarkStart w:id="1543" w:name="_Toc219288868"/>
      <w:bookmarkStart w:id="1544" w:name="_Toc219307534"/>
      <w:bookmarkStart w:id="1545" w:name="_Toc221802392"/>
      <w:r w:rsidRPr="0038293B">
        <w:rPr>
          <w:rFonts w:ascii="Bookman Old Style" w:eastAsia="SimSun" w:hAnsi="Bookman Old Style" w:cs="Times New Roman"/>
          <w:b/>
          <w:szCs w:val="24"/>
        </w:rPr>
        <w:lastRenderedPageBreak/>
        <w:t>Упадок сил</w:t>
      </w:r>
      <w:bookmarkEnd w:id="1536"/>
      <w:bookmarkEnd w:id="1537"/>
      <w:bookmarkEnd w:id="1538"/>
      <w:bookmarkEnd w:id="1539"/>
      <w:bookmarkEnd w:id="1540"/>
      <w:bookmarkEnd w:id="1541"/>
      <w:bookmarkEnd w:id="1542"/>
      <w:bookmarkEnd w:id="1543"/>
      <w:bookmarkEnd w:id="1544"/>
      <w:bookmarkEnd w:id="1545"/>
    </w:p>
    <w:p w:rsidR="00174E89" w:rsidRPr="0038293B" w:rsidRDefault="00174E89" w:rsidP="00174E89">
      <w:pPr>
        <w:spacing w:line="320" w:lineRule="exact"/>
        <w:jc w:val="left"/>
        <w:rPr>
          <w:rFonts w:ascii="Bookman Old Style" w:eastAsia="SimSun" w:hAnsi="Bookman Old Style" w:cs="Times New Roman"/>
          <w:szCs w:val="24"/>
        </w:rPr>
      </w:pPr>
    </w:p>
    <w:p w:rsidR="00174E89" w:rsidRPr="0038293B" w:rsidRDefault="00174E89" w:rsidP="00174E89">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Я сегодня гвоздь не вбил</w:t>
      </w:r>
    </w:p>
    <w:p w:rsidR="00174E89" w:rsidRPr="0038293B" w:rsidRDefault="00174E89" w:rsidP="00174E89">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 траву не покосил</w:t>
      </w:r>
    </w:p>
    <w:p w:rsidR="00174E89" w:rsidRPr="0038293B" w:rsidRDefault="00174E89" w:rsidP="00174E89">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 посуду я не мыл</w:t>
      </w:r>
    </w:p>
    <w:p w:rsidR="00174E89" w:rsidRPr="0038293B" w:rsidRDefault="00174E89" w:rsidP="00174E89">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Я купаться не ходил</w:t>
      </w:r>
    </w:p>
    <w:p w:rsidR="00174E89" w:rsidRPr="0038293B" w:rsidRDefault="00174E89" w:rsidP="00174E89">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Даже водку я не пил</w:t>
      </w:r>
    </w:p>
    <w:p w:rsidR="00174E89" w:rsidRPr="0038293B" w:rsidRDefault="00174E89" w:rsidP="00174E89">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Никого не полюбил</w:t>
      </w:r>
    </w:p>
    <w:p w:rsidR="00174E89" w:rsidRPr="0038293B" w:rsidRDefault="00174E89" w:rsidP="00174E89">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Ничьё сердце не разбил</w:t>
      </w:r>
    </w:p>
    <w:p w:rsidR="00174E89" w:rsidRPr="0038293B" w:rsidRDefault="00174E89" w:rsidP="00174E89">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Уравненье не решил</w:t>
      </w:r>
    </w:p>
    <w:p w:rsidR="00174E89" w:rsidRPr="0038293B" w:rsidRDefault="00174E89" w:rsidP="00174E89">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 стихи не сочинил</w:t>
      </w:r>
    </w:p>
    <w:p w:rsidR="00174E89" w:rsidRPr="0038293B" w:rsidRDefault="00174E89" w:rsidP="00174E89">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У меня упадок сил.</w:t>
      </w:r>
    </w:p>
    <w:p w:rsidR="00174E89" w:rsidRPr="0038293B" w:rsidRDefault="00174E89" w:rsidP="00174E89">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Вот.</w:t>
      </w:r>
    </w:p>
    <w:p w:rsidR="00174E89" w:rsidRPr="0038293B" w:rsidRDefault="00174E89" w:rsidP="00174E89">
      <w:pPr>
        <w:spacing w:line="240" w:lineRule="exact"/>
        <w:jc w:val="right"/>
        <w:rPr>
          <w:rFonts w:ascii="Bookman Old Style" w:eastAsia="SimSun" w:hAnsi="Bookman Old Style" w:cs="Times New Roman"/>
          <w:sz w:val="20"/>
          <w:szCs w:val="24"/>
        </w:rPr>
      </w:pPr>
    </w:p>
    <w:p w:rsidR="00174E89" w:rsidRDefault="00174E89" w:rsidP="00174E89">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Липовка — 2 августа 2017</w:t>
      </w:r>
    </w:p>
    <w:p w:rsidR="00174E89" w:rsidRDefault="00174E89" w:rsidP="00174E89">
      <w:pPr>
        <w:spacing w:line="320" w:lineRule="exact"/>
        <w:jc w:val="left"/>
        <w:rPr>
          <w:rFonts w:ascii="Bookman Old Style" w:eastAsia="SimSun" w:hAnsi="Bookman Old Style" w:cs="Times New Roman"/>
          <w:szCs w:val="24"/>
        </w:rPr>
      </w:pPr>
    </w:p>
    <w:p w:rsidR="00174E89" w:rsidRDefault="00174E89" w:rsidP="00174E89">
      <w:pPr>
        <w:spacing w:line="320" w:lineRule="exact"/>
        <w:jc w:val="left"/>
        <w:rPr>
          <w:rFonts w:ascii="Bookman Old Style" w:eastAsia="SimSun" w:hAnsi="Bookman Old Style" w:cs="Times New Roman"/>
          <w:szCs w:val="24"/>
        </w:rPr>
      </w:pPr>
    </w:p>
    <w:p w:rsidR="00174E89" w:rsidRPr="0038293B" w:rsidRDefault="00174E89" w:rsidP="00174E89">
      <w:pPr>
        <w:pStyle w:val="af3"/>
        <w:numPr>
          <w:ilvl w:val="0"/>
          <w:numId w:val="2"/>
        </w:numPr>
        <w:spacing w:line="320" w:lineRule="exact"/>
        <w:ind w:left="852" w:firstLine="0"/>
        <w:jc w:val="left"/>
        <w:outlineLvl w:val="1"/>
        <w:rPr>
          <w:rFonts w:ascii="SimSun" w:eastAsia="SimSun" w:hAnsi="SimSun" w:cs="Times New Roman"/>
          <w:b/>
          <w:szCs w:val="24"/>
        </w:rPr>
      </w:pPr>
      <w:bookmarkStart w:id="1546" w:name="_Toc4169465"/>
      <w:bookmarkStart w:id="1547" w:name="_Toc8930589"/>
      <w:bookmarkStart w:id="1548" w:name="_Toc219207894"/>
      <w:bookmarkStart w:id="1549" w:name="_Toc219288869"/>
      <w:bookmarkStart w:id="1550" w:name="_Toc219307535"/>
      <w:bookmarkStart w:id="1551" w:name="_Toc221802393"/>
      <w:r w:rsidRPr="0038293B">
        <w:rPr>
          <w:rFonts w:ascii="SimSun" w:eastAsia="SimSun" w:hAnsi="SimSun" w:cs="Times New Roman"/>
          <w:b/>
          <w:szCs w:val="24"/>
        </w:rPr>
        <w:t>精疲力尽</w:t>
      </w:r>
      <w:bookmarkEnd w:id="1546"/>
      <w:bookmarkEnd w:id="1547"/>
      <w:bookmarkEnd w:id="1548"/>
      <w:bookmarkEnd w:id="1549"/>
      <w:bookmarkEnd w:id="1550"/>
      <w:bookmarkEnd w:id="1551"/>
    </w:p>
    <w:p w:rsidR="00174E89" w:rsidRPr="0038293B" w:rsidRDefault="00174E89" w:rsidP="00174E89">
      <w:pPr>
        <w:spacing w:line="320" w:lineRule="exact"/>
        <w:ind w:left="852"/>
        <w:jc w:val="left"/>
        <w:rPr>
          <w:rFonts w:ascii="SimSun" w:eastAsia="SimSun" w:hAnsi="SimSun" w:cs="Times New Roman"/>
          <w:szCs w:val="24"/>
        </w:rPr>
      </w:pPr>
    </w:p>
    <w:p w:rsidR="00174E89" w:rsidRPr="0038293B" w:rsidRDefault="00174E89" w:rsidP="00174E89">
      <w:pPr>
        <w:spacing w:line="320" w:lineRule="exact"/>
        <w:ind w:left="852"/>
        <w:jc w:val="left"/>
        <w:rPr>
          <w:rFonts w:ascii="SimSun" w:eastAsia="SimSun" w:hAnsi="SimSun" w:cs="Times New Roman"/>
          <w:szCs w:val="24"/>
        </w:rPr>
      </w:pPr>
      <w:r w:rsidRPr="0038293B">
        <w:rPr>
          <w:rFonts w:ascii="SimSun" w:eastAsia="SimSun" w:hAnsi="SimSun" w:cs="Times New Roman"/>
          <w:szCs w:val="24"/>
        </w:rPr>
        <w:t>今天我钉不了钉子</w:t>
      </w:r>
    </w:p>
    <w:p w:rsidR="00174E89" w:rsidRPr="0038293B" w:rsidRDefault="00174E89" w:rsidP="00174E89">
      <w:pPr>
        <w:spacing w:line="320" w:lineRule="exact"/>
        <w:ind w:left="852"/>
        <w:jc w:val="left"/>
        <w:rPr>
          <w:rFonts w:ascii="SimSun" w:eastAsia="SimSun" w:hAnsi="SimSun" w:cs="Times New Roman"/>
          <w:szCs w:val="24"/>
        </w:rPr>
      </w:pPr>
      <w:r w:rsidRPr="0038293B">
        <w:rPr>
          <w:rFonts w:ascii="SimSun" w:eastAsia="SimSun" w:hAnsi="SimSun" w:cs="Times New Roman"/>
          <w:szCs w:val="24"/>
        </w:rPr>
        <w:t>修剪草坪也没心思</w:t>
      </w:r>
    </w:p>
    <w:p w:rsidR="00174E89" w:rsidRPr="0038293B" w:rsidRDefault="00174E89" w:rsidP="00174E89">
      <w:pPr>
        <w:spacing w:line="320" w:lineRule="exact"/>
        <w:ind w:left="852"/>
        <w:jc w:val="left"/>
        <w:rPr>
          <w:rFonts w:ascii="SimSun" w:eastAsia="SimSun" w:hAnsi="SimSun" w:cs="Times New Roman"/>
          <w:szCs w:val="24"/>
        </w:rPr>
      </w:pPr>
      <w:r w:rsidRPr="0038293B">
        <w:rPr>
          <w:rFonts w:ascii="SimSun" w:eastAsia="SimSun" w:hAnsi="SimSun" w:cs="Times New Roman"/>
          <w:szCs w:val="24"/>
        </w:rPr>
        <w:t>锅碗碟子不想洗</w:t>
      </w:r>
    </w:p>
    <w:p w:rsidR="00174E89" w:rsidRPr="0038293B" w:rsidRDefault="00174E89" w:rsidP="00174E89">
      <w:pPr>
        <w:spacing w:line="320" w:lineRule="exact"/>
        <w:ind w:left="852"/>
        <w:jc w:val="left"/>
        <w:rPr>
          <w:rFonts w:ascii="SimSun" w:eastAsia="SimSun" w:hAnsi="SimSun" w:cs="Times New Roman"/>
          <w:szCs w:val="24"/>
        </w:rPr>
      </w:pPr>
      <w:r w:rsidRPr="0038293B">
        <w:rPr>
          <w:rFonts w:ascii="SimSun" w:eastAsia="SimSun" w:hAnsi="SimSun" w:cs="Times New Roman"/>
          <w:szCs w:val="24"/>
        </w:rPr>
        <w:t>洗澡也不打算去</w:t>
      </w:r>
    </w:p>
    <w:p w:rsidR="00174E89" w:rsidRPr="0038293B" w:rsidRDefault="00174E89" w:rsidP="00174E89">
      <w:pPr>
        <w:spacing w:line="320" w:lineRule="exact"/>
        <w:ind w:left="852"/>
        <w:jc w:val="left"/>
        <w:rPr>
          <w:rFonts w:ascii="SimSun" w:eastAsia="SimSun" w:hAnsi="SimSun" w:cs="Times New Roman"/>
          <w:szCs w:val="24"/>
        </w:rPr>
      </w:pPr>
      <w:r w:rsidRPr="0038293B">
        <w:rPr>
          <w:rFonts w:ascii="SimSun" w:eastAsia="SimSun" w:hAnsi="SimSun" w:cs="Times New Roman"/>
          <w:szCs w:val="24"/>
        </w:rPr>
        <w:t>伏特加引不起兴趣</w:t>
      </w:r>
    </w:p>
    <w:p w:rsidR="00174E89" w:rsidRPr="0038293B" w:rsidRDefault="00174E89" w:rsidP="00174E89">
      <w:pPr>
        <w:spacing w:line="320" w:lineRule="exact"/>
        <w:ind w:left="852"/>
        <w:jc w:val="left"/>
        <w:rPr>
          <w:rFonts w:ascii="SimSun" w:eastAsia="SimSun" w:hAnsi="SimSun" w:cs="Times New Roman"/>
          <w:szCs w:val="24"/>
        </w:rPr>
      </w:pPr>
      <w:r w:rsidRPr="0038293B">
        <w:rPr>
          <w:rFonts w:ascii="SimSun" w:eastAsia="SimSun" w:hAnsi="SimSun" w:cs="Times New Roman"/>
          <w:szCs w:val="24"/>
        </w:rPr>
        <w:t>什么人也不想搭理</w:t>
      </w:r>
    </w:p>
    <w:p w:rsidR="00174E89" w:rsidRPr="0038293B" w:rsidRDefault="00174E89" w:rsidP="00174E89">
      <w:pPr>
        <w:spacing w:line="320" w:lineRule="exact"/>
        <w:ind w:left="852"/>
        <w:jc w:val="left"/>
        <w:rPr>
          <w:rFonts w:ascii="SimSun" w:eastAsia="SimSun" w:hAnsi="SimSun" w:cs="Times New Roman"/>
          <w:szCs w:val="24"/>
        </w:rPr>
      </w:pPr>
      <w:r w:rsidRPr="0038293B">
        <w:rPr>
          <w:rFonts w:ascii="SimSun" w:eastAsia="SimSun" w:hAnsi="SimSun" w:cs="Times New Roman"/>
          <w:szCs w:val="24"/>
        </w:rPr>
        <w:t>不愿意惹谁生气</w:t>
      </w:r>
    </w:p>
    <w:p w:rsidR="00174E89" w:rsidRPr="0038293B" w:rsidRDefault="00174E89" w:rsidP="00174E89">
      <w:pPr>
        <w:spacing w:line="320" w:lineRule="exact"/>
        <w:ind w:left="852"/>
        <w:jc w:val="left"/>
        <w:rPr>
          <w:rFonts w:ascii="SimSun" w:eastAsia="SimSun" w:hAnsi="SimSun" w:cs="Times New Roman"/>
          <w:szCs w:val="24"/>
        </w:rPr>
      </w:pPr>
      <w:r w:rsidRPr="0038293B">
        <w:rPr>
          <w:rFonts w:ascii="SimSun" w:eastAsia="SimSun" w:hAnsi="SimSun" w:cs="Times New Roman"/>
          <w:szCs w:val="24"/>
        </w:rPr>
        <w:t>更不想跟谁攀比</w:t>
      </w:r>
    </w:p>
    <w:p w:rsidR="00174E89" w:rsidRPr="0038293B" w:rsidRDefault="00174E89" w:rsidP="00174E89">
      <w:pPr>
        <w:spacing w:line="320" w:lineRule="exact"/>
        <w:ind w:left="852"/>
        <w:jc w:val="left"/>
        <w:rPr>
          <w:rFonts w:ascii="SimSun" w:eastAsia="SimSun" w:hAnsi="SimSun" w:cs="Times New Roman"/>
          <w:szCs w:val="24"/>
        </w:rPr>
      </w:pPr>
      <w:r w:rsidRPr="0038293B">
        <w:rPr>
          <w:rFonts w:ascii="SimSun" w:eastAsia="SimSun" w:hAnsi="SimSun" w:cs="Times New Roman"/>
          <w:szCs w:val="24"/>
        </w:rPr>
        <w:t>甚至没有力气写诗</w:t>
      </w:r>
    </w:p>
    <w:p w:rsidR="00174E89" w:rsidRPr="0038293B" w:rsidRDefault="00174E89" w:rsidP="00174E89">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我感觉力尽精疲</w:t>
      </w:r>
    </w:p>
    <w:p w:rsidR="00174E89" w:rsidRPr="0038293B" w:rsidRDefault="00174E89" w:rsidP="00174E89">
      <w:pPr>
        <w:spacing w:line="320" w:lineRule="exact"/>
        <w:ind w:left="852"/>
        <w:jc w:val="left"/>
        <w:rPr>
          <w:rFonts w:ascii="SimSun" w:eastAsia="SimSun" w:hAnsi="SimSun" w:cs="Times New Roman"/>
          <w:szCs w:val="24"/>
        </w:rPr>
      </w:pPr>
      <w:r w:rsidRPr="0038293B">
        <w:rPr>
          <w:rFonts w:ascii="SimSun" w:eastAsia="SimSun" w:hAnsi="SimSun" w:cs="Times New Roman"/>
          <w:szCs w:val="24"/>
        </w:rPr>
        <w:t>哎！</w:t>
      </w:r>
    </w:p>
    <w:p w:rsidR="00174E89" w:rsidRPr="0038293B" w:rsidRDefault="00174E89" w:rsidP="00174E89">
      <w:pPr>
        <w:spacing w:line="240" w:lineRule="exact"/>
        <w:jc w:val="right"/>
        <w:rPr>
          <w:rFonts w:ascii="SimSun" w:eastAsia="SimSun" w:hAnsi="SimSun" w:cs="Times New Roman"/>
          <w:sz w:val="20"/>
          <w:szCs w:val="24"/>
        </w:rPr>
      </w:pPr>
    </w:p>
    <w:p w:rsidR="00174E89" w:rsidRPr="0038293B" w:rsidRDefault="00174E89" w:rsidP="00174E89">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2017年 8月 2日 利波甫卡</w:t>
      </w:r>
    </w:p>
    <w:p w:rsidR="00174E89" w:rsidRPr="0038293B" w:rsidRDefault="00174E89" w:rsidP="00174E89">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2019，1，25 谷羽译</w:t>
      </w:r>
    </w:p>
    <w:p w:rsidR="00174E89" w:rsidRPr="0038293B" w:rsidRDefault="00174E89" w:rsidP="00174E89">
      <w:pPr>
        <w:spacing w:line="320" w:lineRule="exact"/>
        <w:jc w:val="left"/>
        <w:rPr>
          <w:rFonts w:ascii="SimSun" w:eastAsia="SimSun" w:hAnsi="SimSun" w:cs="Times New Roman"/>
          <w:szCs w:val="24"/>
        </w:rPr>
      </w:pPr>
      <w:r w:rsidRPr="0038293B">
        <w:rPr>
          <w:rFonts w:ascii="SimSun" w:eastAsia="SimSun" w:hAnsi="SimSun" w:cs="Times New Roman"/>
          <w:szCs w:val="24"/>
        </w:rPr>
        <w:br w:type="page"/>
      </w:r>
    </w:p>
    <w:p w:rsidR="00174E89" w:rsidRPr="0038293B" w:rsidRDefault="00174E89" w:rsidP="00174E89">
      <w:pPr>
        <w:pStyle w:val="af3"/>
        <w:numPr>
          <w:ilvl w:val="0"/>
          <w:numId w:val="1"/>
        </w:numPr>
        <w:spacing w:line="320" w:lineRule="exact"/>
        <w:ind w:left="0" w:firstLine="0"/>
        <w:jc w:val="left"/>
        <w:outlineLvl w:val="1"/>
        <w:rPr>
          <w:rFonts w:ascii="Bookman Old Style" w:eastAsia="SimSun" w:hAnsi="Bookman Old Style" w:cs="Times New Roman"/>
          <w:b/>
          <w:szCs w:val="24"/>
        </w:rPr>
      </w:pPr>
      <w:bookmarkStart w:id="1552" w:name="_Toc745240"/>
      <w:bookmarkStart w:id="1553" w:name="_Toc745426"/>
      <w:bookmarkStart w:id="1554" w:name="_Toc745551"/>
      <w:bookmarkStart w:id="1555" w:name="_Toc745614"/>
      <w:bookmarkStart w:id="1556" w:name="_Toc4169466"/>
      <w:bookmarkStart w:id="1557" w:name="_Toc8930590"/>
      <w:bookmarkStart w:id="1558" w:name="_Toc219207895"/>
      <w:bookmarkStart w:id="1559" w:name="_Toc219288870"/>
      <w:bookmarkStart w:id="1560" w:name="_Toc219307536"/>
      <w:bookmarkStart w:id="1561" w:name="_Toc221802394"/>
      <w:r w:rsidRPr="0038293B">
        <w:rPr>
          <w:rFonts w:ascii="Bookman Old Style" w:eastAsia="SimSun" w:hAnsi="Bookman Old Style" w:cs="Times New Roman"/>
          <w:b/>
          <w:szCs w:val="24"/>
        </w:rPr>
        <w:lastRenderedPageBreak/>
        <w:t>Китайская картина</w:t>
      </w:r>
      <w:bookmarkEnd w:id="1552"/>
      <w:bookmarkEnd w:id="1553"/>
      <w:bookmarkEnd w:id="1554"/>
      <w:bookmarkEnd w:id="1555"/>
      <w:bookmarkEnd w:id="1556"/>
      <w:bookmarkEnd w:id="1557"/>
      <w:bookmarkEnd w:id="1558"/>
      <w:bookmarkEnd w:id="1559"/>
      <w:bookmarkEnd w:id="1560"/>
      <w:bookmarkEnd w:id="1561"/>
    </w:p>
    <w:p w:rsidR="00174E89" w:rsidRPr="0038293B" w:rsidRDefault="00174E89" w:rsidP="00174E89">
      <w:pPr>
        <w:spacing w:line="320" w:lineRule="exact"/>
        <w:jc w:val="left"/>
        <w:rPr>
          <w:rFonts w:ascii="Bookman Old Style" w:eastAsia="SimSun" w:hAnsi="Bookman Old Style" w:cs="Times New Roman"/>
          <w:szCs w:val="24"/>
        </w:rPr>
      </w:pPr>
    </w:p>
    <w:p w:rsidR="00174E89" w:rsidRPr="0038293B" w:rsidRDefault="00174E89" w:rsidP="00174E89">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Прорисованы листья кистью тонкой,</w:t>
      </w:r>
    </w:p>
    <w:p w:rsidR="00174E89" w:rsidRPr="0038293B" w:rsidRDefault="00174E89" w:rsidP="00174E89">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Тысячу раз коснувшейся шёлка.</w:t>
      </w:r>
    </w:p>
    <w:p w:rsidR="00174E89" w:rsidRPr="0038293B" w:rsidRDefault="00174E89" w:rsidP="00174E89">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Кистью большою на три удара</w:t>
      </w:r>
    </w:p>
    <w:p w:rsidR="00174E89" w:rsidRPr="0038293B" w:rsidRDefault="00174E89" w:rsidP="00174E89">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Скала рождается твёрдой и старой.</w:t>
      </w:r>
    </w:p>
    <w:p w:rsidR="00174E89" w:rsidRPr="0038293B" w:rsidRDefault="00174E89" w:rsidP="00174E89">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Над бледной тушью текущей воды</w:t>
      </w:r>
    </w:p>
    <w:p w:rsidR="00174E89" w:rsidRPr="0038293B" w:rsidRDefault="00174E89" w:rsidP="00174E89">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Силуэты двух девушек молодых.</w:t>
      </w:r>
    </w:p>
    <w:p w:rsidR="00174E89" w:rsidRPr="0038293B" w:rsidRDefault="00174E89" w:rsidP="00174E89">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Прорисованы волосы кистью тонкой,</w:t>
      </w:r>
    </w:p>
    <w:p w:rsidR="00174E89" w:rsidRPr="0038293B" w:rsidRDefault="00174E89" w:rsidP="00174E89">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Две тысячи раз коснувшейся шёлка.</w:t>
      </w:r>
    </w:p>
    <w:p w:rsidR="00174E89" w:rsidRPr="0038293B" w:rsidRDefault="00174E89" w:rsidP="00174E89">
      <w:pPr>
        <w:spacing w:line="240" w:lineRule="exact"/>
        <w:jc w:val="right"/>
        <w:rPr>
          <w:rFonts w:ascii="Bookman Old Style" w:eastAsia="SimSun" w:hAnsi="Bookman Old Style" w:cs="Times New Roman"/>
          <w:sz w:val="20"/>
          <w:szCs w:val="24"/>
        </w:rPr>
      </w:pPr>
    </w:p>
    <w:p w:rsidR="00174E89" w:rsidRPr="0038293B" w:rsidRDefault="00174E89" w:rsidP="00174E89">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12 сентября 2017, вторник, 21-ый день 7-ой Луны</w:t>
      </w:r>
    </w:p>
    <w:p w:rsidR="00174E89" w:rsidRDefault="00174E89" w:rsidP="00174E89">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 xml:space="preserve">5-ый день 15-го сезона </w:t>
      </w:r>
      <w:r w:rsidRPr="0038293B">
        <w:rPr>
          <w:rFonts w:ascii="Bookman Old Style" w:eastAsia="SimSun" w:hAnsi="Bookman Old Style" w:cs="Times New Roman"/>
          <w:sz w:val="20"/>
          <w:szCs w:val="24"/>
        </w:rPr>
        <w:t>白露</w:t>
      </w:r>
      <w:r w:rsidRPr="0038293B">
        <w:rPr>
          <w:rFonts w:ascii="Bookman Old Style" w:eastAsia="SimSun" w:hAnsi="Bookman Old Style" w:cs="Times New Roman"/>
          <w:sz w:val="20"/>
          <w:szCs w:val="24"/>
        </w:rPr>
        <w:t xml:space="preserve"> — Бай лу — Белые росы</w:t>
      </w:r>
    </w:p>
    <w:p w:rsidR="00174E89" w:rsidRDefault="00174E89" w:rsidP="00174E89">
      <w:pPr>
        <w:spacing w:line="320" w:lineRule="exact"/>
        <w:jc w:val="left"/>
        <w:rPr>
          <w:rFonts w:ascii="Bookman Old Style" w:eastAsia="SimSun" w:hAnsi="Bookman Old Style" w:cs="Times New Roman"/>
          <w:szCs w:val="24"/>
        </w:rPr>
      </w:pPr>
    </w:p>
    <w:p w:rsidR="00174E89" w:rsidRDefault="00174E89" w:rsidP="00174E89">
      <w:pPr>
        <w:spacing w:line="320" w:lineRule="exact"/>
        <w:jc w:val="left"/>
        <w:rPr>
          <w:rFonts w:ascii="Bookman Old Style" w:eastAsia="SimSun" w:hAnsi="Bookman Old Style" w:cs="Times New Roman"/>
          <w:szCs w:val="24"/>
        </w:rPr>
      </w:pPr>
    </w:p>
    <w:p w:rsidR="00174E89" w:rsidRPr="0038293B" w:rsidRDefault="00174E89" w:rsidP="00174E89">
      <w:pPr>
        <w:pStyle w:val="af3"/>
        <w:numPr>
          <w:ilvl w:val="0"/>
          <w:numId w:val="2"/>
        </w:numPr>
        <w:spacing w:line="320" w:lineRule="exact"/>
        <w:ind w:left="852" w:firstLine="0"/>
        <w:jc w:val="left"/>
        <w:outlineLvl w:val="1"/>
        <w:rPr>
          <w:rFonts w:ascii="SimSun" w:eastAsia="SimSun" w:hAnsi="SimSun" w:cs="Times New Roman"/>
          <w:b/>
          <w:szCs w:val="24"/>
        </w:rPr>
      </w:pPr>
      <w:bookmarkStart w:id="1562" w:name="_Toc4169467"/>
      <w:bookmarkStart w:id="1563" w:name="_Toc8930591"/>
      <w:bookmarkStart w:id="1564" w:name="_Toc219207896"/>
      <w:bookmarkStart w:id="1565" w:name="_Toc219288871"/>
      <w:bookmarkStart w:id="1566" w:name="_Toc219307537"/>
      <w:bookmarkStart w:id="1567" w:name="_Toc221802395"/>
      <w:r w:rsidRPr="0038293B">
        <w:rPr>
          <w:rFonts w:ascii="SimSun" w:eastAsia="SimSun" w:hAnsi="SimSun" w:cs="Times New Roman"/>
          <w:b/>
          <w:szCs w:val="24"/>
        </w:rPr>
        <w:t>中国画</w:t>
      </w:r>
      <w:bookmarkEnd w:id="1562"/>
      <w:bookmarkEnd w:id="1563"/>
      <w:bookmarkEnd w:id="1564"/>
      <w:bookmarkEnd w:id="1565"/>
      <w:bookmarkEnd w:id="1566"/>
      <w:bookmarkEnd w:id="1567"/>
    </w:p>
    <w:p w:rsidR="00174E89" w:rsidRPr="0038293B" w:rsidRDefault="00174E89" w:rsidP="00174E89">
      <w:pPr>
        <w:spacing w:line="320" w:lineRule="exact"/>
        <w:ind w:left="852"/>
        <w:jc w:val="left"/>
        <w:rPr>
          <w:rFonts w:ascii="SimSun" w:eastAsia="SimSun" w:hAnsi="SimSun" w:cs="Times New Roman"/>
          <w:szCs w:val="24"/>
        </w:rPr>
      </w:pPr>
    </w:p>
    <w:p w:rsidR="00174E89" w:rsidRPr="0038293B" w:rsidRDefault="00174E89" w:rsidP="00174E89">
      <w:pPr>
        <w:spacing w:line="320" w:lineRule="exact"/>
        <w:ind w:left="852"/>
        <w:jc w:val="left"/>
        <w:rPr>
          <w:rFonts w:ascii="SimSun" w:eastAsia="SimSun" w:hAnsi="SimSun" w:cs="Times New Roman"/>
          <w:szCs w:val="24"/>
        </w:rPr>
      </w:pPr>
      <w:r w:rsidRPr="0038293B">
        <w:rPr>
          <w:rFonts w:ascii="SimSun" w:eastAsia="SimSun" w:hAnsi="SimSun" w:cs="Times New Roman"/>
          <w:szCs w:val="24"/>
        </w:rPr>
        <w:t>细细的毛笔描绘树叶</w:t>
      </w:r>
    </w:p>
    <w:p w:rsidR="00174E89" w:rsidRPr="0038293B" w:rsidRDefault="00174E89" w:rsidP="00174E89">
      <w:pPr>
        <w:spacing w:line="320" w:lineRule="exact"/>
        <w:ind w:left="852"/>
        <w:jc w:val="left"/>
        <w:rPr>
          <w:rFonts w:ascii="SimSun" w:eastAsia="SimSun" w:hAnsi="SimSun" w:cs="Times New Roman"/>
          <w:szCs w:val="24"/>
        </w:rPr>
      </w:pPr>
      <w:r w:rsidRPr="0038293B">
        <w:rPr>
          <w:rFonts w:ascii="SimSun" w:eastAsia="SimSun" w:hAnsi="SimSun" w:cs="Times New Roman"/>
          <w:szCs w:val="24"/>
        </w:rPr>
        <w:t>在丝绢上须千次运笔。</w:t>
      </w:r>
    </w:p>
    <w:p w:rsidR="00174E89" w:rsidRPr="0038293B" w:rsidRDefault="00174E89" w:rsidP="00174E89">
      <w:pPr>
        <w:spacing w:line="320" w:lineRule="exact"/>
        <w:ind w:left="852"/>
        <w:jc w:val="left"/>
        <w:rPr>
          <w:rFonts w:ascii="SimSun" w:eastAsia="SimSun" w:hAnsi="SimSun" w:cs="Times New Roman"/>
          <w:szCs w:val="24"/>
        </w:rPr>
      </w:pPr>
      <w:r w:rsidRPr="0038293B">
        <w:rPr>
          <w:rFonts w:ascii="SimSun" w:eastAsia="SimSun" w:hAnsi="SimSun" w:cs="Times New Roman"/>
          <w:szCs w:val="24"/>
        </w:rPr>
        <w:t>大笔挥洒只要两三抹</w:t>
      </w:r>
    </w:p>
    <w:p w:rsidR="00174E89" w:rsidRPr="0038293B" w:rsidRDefault="00174E89" w:rsidP="00174E89">
      <w:pPr>
        <w:spacing w:line="320" w:lineRule="exact"/>
        <w:ind w:left="852"/>
        <w:jc w:val="left"/>
        <w:rPr>
          <w:rFonts w:ascii="SimSun" w:eastAsia="SimSun" w:hAnsi="SimSun" w:cs="Times New Roman"/>
          <w:szCs w:val="24"/>
        </w:rPr>
      </w:pPr>
      <w:r w:rsidRPr="0038293B">
        <w:rPr>
          <w:rFonts w:ascii="SimSun" w:eastAsia="SimSun" w:hAnsi="SimSun" w:cs="Times New Roman"/>
          <w:szCs w:val="24"/>
        </w:rPr>
        <w:t>即刻呈现出苍岩巨壁。</w:t>
      </w:r>
    </w:p>
    <w:p w:rsidR="00174E89" w:rsidRPr="0038293B" w:rsidRDefault="00174E89" w:rsidP="00174E89">
      <w:pPr>
        <w:spacing w:line="320" w:lineRule="exact"/>
        <w:ind w:left="852"/>
        <w:jc w:val="left"/>
        <w:rPr>
          <w:rFonts w:ascii="SimSun" w:eastAsia="SimSun" w:hAnsi="SimSun" w:cs="Times New Roman"/>
          <w:szCs w:val="24"/>
        </w:rPr>
      </w:pPr>
      <w:r w:rsidRPr="0038293B">
        <w:rPr>
          <w:rFonts w:ascii="SimSun" w:eastAsia="SimSun" w:hAnsi="SimSun" w:cs="Times New Roman"/>
          <w:szCs w:val="24"/>
        </w:rPr>
        <w:t>淡墨适宜画溪水潺潺，</w:t>
      </w:r>
    </w:p>
    <w:p w:rsidR="00174E89" w:rsidRPr="0038293B" w:rsidRDefault="00174E89" w:rsidP="00174E89">
      <w:pPr>
        <w:spacing w:line="320" w:lineRule="exact"/>
        <w:ind w:left="852"/>
        <w:jc w:val="left"/>
        <w:rPr>
          <w:rFonts w:ascii="SimSun" w:eastAsia="SimSun" w:hAnsi="SimSun" w:cs="Times New Roman"/>
          <w:szCs w:val="24"/>
        </w:rPr>
      </w:pPr>
      <w:r w:rsidRPr="0038293B">
        <w:rPr>
          <w:rFonts w:ascii="SimSun" w:eastAsia="SimSun" w:hAnsi="SimSun" w:cs="Times New Roman"/>
          <w:szCs w:val="24"/>
        </w:rPr>
        <w:t>映衬秀丽少女的身姿。</w:t>
      </w:r>
    </w:p>
    <w:p w:rsidR="00174E89" w:rsidRPr="0038293B" w:rsidRDefault="00174E89" w:rsidP="00174E89">
      <w:pPr>
        <w:spacing w:line="320" w:lineRule="exact"/>
        <w:ind w:left="852"/>
        <w:jc w:val="left"/>
        <w:rPr>
          <w:rFonts w:ascii="SimSun" w:eastAsia="SimSun" w:hAnsi="SimSun" w:cs="Times New Roman"/>
          <w:szCs w:val="24"/>
        </w:rPr>
      </w:pPr>
      <w:r w:rsidRPr="0038293B">
        <w:rPr>
          <w:rFonts w:ascii="SimSun" w:eastAsia="SimSun" w:hAnsi="SimSun" w:cs="Times New Roman"/>
          <w:szCs w:val="24"/>
        </w:rPr>
        <w:t>而用心勾勒美人秀发，</w:t>
      </w:r>
    </w:p>
    <w:p w:rsidR="00174E89" w:rsidRPr="0038293B" w:rsidRDefault="00174E89" w:rsidP="00174E89">
      <w:pPr>
        <w:spacing w:line="320" w:lineRule="exact"/>
        <w:ind w:left="852"/>
        <w:jc w:val="left"/>
        <w:rPr>
          <w:rFonts w:ascii="SimSun" w:eastAsia="SimSun" w:hAnsi="SimSun" w:cs="Times New Roman"/>
          <w:szCs w:val="24"/>
        </w:rPr>
      </w:pPr>
      <w:r w:rsidRPr="0038293B">
        <w:rPr>
          <w:rFonts w:ascii="SimSun" w:eastAsia="SimSun" w:hAnsi="SimSun" w:cs="Times New Roman"/>
          <w:szCs w:val="24"/>
        </w:rPr>
        <w:t>笔触来回不下两千次。</w:t>
      </w:r>
    </w:p>
    <w:p w:rsidR="00174E89" w:rsidRPr="0038293B" w:rsidRDefault="00174E89" w:rsidP="00174E89">
      <w:pPr>
        <w:spacing w:line="240" w:lineRule="exact"/>
        <w:jc w:val="right"/>
        <w:rPr>
          <w:rFonts w:ascii="SimSun" w:eastAsia="SimSun" w:hAnsi="SimSun" w:cs="Times New Roman"/>
          <w:sz w:val="20"/>
          <w:szCs w:val="24"/>
        </w:rPr>
      </w:pPr>
    </w:p>
    <w:p w:rsidR="00174E89" w:rsidRPr="0038293B" w:rsidRDefault="00174E89" w:rsidP="00174E89">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2017年 9月 12日</w:t>
      </w:r>
    </w:p>
    <w:p w:rsidR="00174E89" w:rsidRPr="0038293B" w:rsidRDefault="00174E89" w:rsidP="00174E89">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2019，1，25 谷羽译</w:t>
      </w:r>
    </w:p>
    <w:p w:rsidR="00174E89" w:rsidRPr="0038293B" w:rsidRDefault="00174E89" w:rsidP="00174E89">
      <w:pPr>
        <w:spacing w:line="320" w:lineRule="exact"/>
        <w:jc w:val="left"/>
        <w:rPr>
          <w:rFonts w:ascii="SimSun" w:eastAsia="SimSun" w:hAnsi="SimSun" w:cs="Times New Roman"/>
          <w:szCs w:val="24"/>
        </w:rPr>
      </w:pPr>
      <w:r w:rsidRPr="0038293B">
        <w:rPr>
          <w:rFonts w:ascii="SimSun" w:eastAsia="SimSun" w:hAnsi="SimSun" w:cs="Times New Roman"/>
          <w:szCs w:val="24"/>
        </w:rPr>
        <w:br w:type="page"/>
      </w:r>
    </w:p>
    <w:p w:rsidR="00174E89" w:rsidRPr="0038293B" w:rsidRDefault="00174E89" w:rsidP="00174E89">
      <w:pPr>
        <w:pStyle w:val="af3"/>
        <w:numPr>
          <w:ilvl w:val="0"/>
          <w:numId w:val="1"/>
        </w:numPr>
        <w:spacing w:line="320" w:lineRule="exact"/>
        <w:ind w:left="0" w:firstLine="0"/>
        <w:jc w:val="left"/>
        <w:outlineLvl w:val="1"/>
        <w:rPr>
          <w:rFonts w:ascii="Bookman Old Style" w:eastAsia="SimSun" w:hAnsi="Bookman Old Style" w:cs="Times New Roman"/>
          <w:b/>
          <w:szCs w:val="24"/>
        </w:rPr>
      </w:pPr>
      <w:bookmarkStart w:id="1568" w:name="_Toc745241"/>
      <w:bookmarkStart w:id="1569" w:name="_Toc745427"/>
      <w:bookmarkStart w:id="1570" w:name="_Toc745552"/>
      <w:bookmarkStart w:id="1571" w:name="_Toc745615"/>
      <w:bookmarkStart w:id="1572" w:name="_Toc4169468"/>
      <w:bookmarkStart w:id="1573" w:name="_Toc8930592"/>
      <w:bookmarkStart w:id="1574" w:name="_Toc219207897"/>
      <w:bookmarkStart w:id="1575" w:name="_Toc219288872"/>
      <w:bookmarkStart w:id="1576" w:name="_Toc219307538"/>
      <w:bookmarkStart w:id="1577" w:name="_Toc221802396"/>
      <w:r w:rsidRPr="0038293B">
        <w:rPr>
          <w:rFonts w:ascii="Bookman Old Style" w:eastAsia="SimSun" w:hAnsi="Bookman Old Style" w:cs="Times New Roman"/>
          <w:b/>
          <w:szCs w:val="24"/>
        </w:rPr>
        <w:lastRenderedPageBreak/>
        <w:t>Возраст Гёте</w:t>
      </w:r>
      <w:bookmarkEnd w:id="1568"/>
      <w:bookmarkEnd w:id="1569"/>
      <w:bookmarkEnd w:id="1570"/>
      <w:bookmarkEnd w:id="1571"/>
      <w:bookmarkEnd w:id="1572"/>
      <w:bookmarkEnd w:id="1573"/>
      <w:bookmarkEnd w:id="1574"/>
      <w:bookmarkEnd w:id="1575"/>
      <w:bookmarkEnd w:id="1576"/>
      <w:bookmarkEnd w:id="1577"/>
    </w:p>
    <w:p w:rsidR="00174E89" w:rsidRPr="0038293B" w:rsidRDefault="00174E89" w:rsidP="00174E89">
      <w:pPr>
        <w:spacing w:line="320" w:lineRule="exact"/>
        <w:jc w:val="left"/>
        <w:rPr>
          <w:rFonts w:ascii="Bookman Old Style" w:eastAsia="SimSun" w:hAnsi="Bookman Old Style" w:cs="Times New Roman"/>
          <w:szCs w:val="24"/>
        </w:rPr>
      </w:pPr>
    </w:p>
    <w:p w:rsidR="00174E89" w:rsidRPr="0038293B" w:rsidRDefault="00174E89" w:rsidP="00174E89">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Я пока не могу</w:t>
      </w:r>
    </w:p>
    <w:p w:rsidR="00174E89" w:rsidRPr="0038293B" w:rsidRDefault="00174E89" w:rsidP="00174E89">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влюбиться в юную девушку,</w:t>
      </w:r>
    </w:p>
    <w:p w:rsidR="00174E89" w:rsidRPr="0038293B" w:rsidRDefault="00174E89" w:rsidP="00174E89">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потому что ещё не достиг</w:t>
      </w:r>
    </w:p>
    <w:p w:rsidR="00174E89" w:rsidRPr="0038293B" w:rsidRDefault="00174E89" w:rsidP="00174E89">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возраста Гёте.</w:t>
      </w:r>
    </w:p>
    <w:p w:rsidR="00174E89" w:rsidRPr="0038293B" w:rsidRDefault="00174E89" w:rsidP="00174E89">
      <w:pPr>
        <w:spacing w:line="240" w:lineRule="exact"/>
        <w:jc w:val="right"/>
        <w:rPr>
          <w:rFonts w:ascii="Bookman Old Style" w:eastAsia="SimSun" w:hAnsi="Bookman Old Style" w:cs="Times New Roman"/>
          <w:sz w:val="20"/>
          <w:szCs w:val="24"/>
        </w:rPr>
      </w:pPr>
    </w:p>
    <w:p w:rsidR="00174E89" w:rsidRPr="0038293B" w:rsidRDefault="00174E89" w:rsidP="00174E89">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24 сентября 2017, воскресенье, 5-й день 8-й Луны.</w:t>
      </w:r>
    </w:p>
    <w:p w:rsidR="00174E89" w:rsidRDefault="00174E89" w:rsidP="00174E89">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 xml:space="preserve">2-й день 16-го сезона </w:t>
      </w:r>
      <w:r w:rsidRPr="0038293B">
        <w:rPr>
          <w:rFonts w:ascii="Bookman Old Style" w:eastAsia="SimSun" w:cs="Times New Roman"/>
          <w:sz w:val="20"/>
          <w:szCs w:val="24"/>
        </w:rPr>
        <w:t>秋分</w:t>
      </w:r>
      <w:r w:rsidRPr="0038293B">
        <w:rPr>
          <w:rFonts w:ascii="Bookman Old Style" w:eastAsia="SimSun" w:hAnsi="Bookman Old Style" w:cs="Times New Roman"/>
          <w:sz w:val="20"/>
          <w:szCs w:val="24"/>
        </w:rPr>
        <w:t xml:space="preserve"> Цю фэнь — Осеннее равноденствие.</w:t>
      </w:r>
    </w:p>
    <w:p w:rsidR="00174E89" w:rsidRDefault="00174E89" w:rsidP="00174E89">
      <w:pPr>
        <w:spacing w:line="320" w:lineRule="exact"/>
        <w:jc w:val="left"/>
        <w:rPr>
          <w:rFonts w:ascii="Bookman Old Style" w:eastAsia="SimSun" w:hAnsi="Bookman Old Style" w:cs="Times New Roman"/>
          <w:szCs w:val="24"/>
        </w:rPr>
      </w:pPr>
    </w:p>
    <w:p w:rsidR="00174E89" w:rsidRDefault="00174E89" w:rsidP="00174E89">
      <w:pPr>
        <w:spacing w:line="320" w:lineRule="exact"/>
        <w:jc w:val="left"/>
        <w:rPr>
          <w:rFonts w:ascii="Bookman Old Style" w:eastAsia="SimSun" w:hAnsi="Bookman Old Style" w:cs="Times New Roman"/>
          <w:szCs w:val="24"/>
        </w:rPr>
      </w:pPr>
    </w:p>
    <w:p w:rsidR="00174E89" w:rsidRPr="0038293B" w:rsidRDefault="00174E89" w:rsidP="00174E89">
      <w:pPr>
        <w:pStyle w:val="af3"/>
        <w:numPr>
          <w:ilvl w:val="0"/>
          <w:numId w:val="2"/>
        </w:numPr>
        <w:spacing w:line="320" w:lineRule="exact"/>
        <w:ind w:left="852" w:firstLine="0"/>
        <w:jc w:val="left"/>
        <w:outlineLvl w:val="1"/>
        <w:rPr>
          <w:rFonts w:ascii="SimSun" w:eastAsia="SimSun" w:hAnsi="SimSun" w:cs="Times New Roman"/>
          <w:b/>
          <w:szCs w:val="24"/>
        </w:rPr>
      </w:pPr>
      <w:bookmarkStart w:id="1578" w:name="_Toc4169469"/>
      <w:bookmarkStart w:id="1579" w:name="_Toc8930593"/>
      <w:bookmarkStart w:id="1580" w:name="_Toc219207898"/>
      <w:bookmarkStart w:id="1581" w:name="_Toc219288873"/>
      <w:bookmarkStart w:id="1582" w:name="_Toc219307539"/>
      <w:bookmarkStart w:id="1583" w:name="_Toc221802397"/>
      <w:r w:rsidRPr="0038293B">
        <w:rPr>
          <w:rFonts w:ascii="SimSun" w:eastAsia="SimSun" w:hAnsi="SimSun" w:cs="Times New Roman"/>
          <w:b/>
          <w:szCs w:val="24"/>
        </w:rPr>
        <w:t>歌德的年龄</w:t>
      </w:r>
      <w:bookmarkEnd w:id="1578"/>
      <w:bookmarkEnd w:id="1579"/>
      <w:bookmarkEnd w:id="1580"/>
      <w:bookmarkEnd w:id="1581"/>
      <w:bookmarkEnd w:id="1582"/>
      <w:bookmarkEnd w:id="1583"/>
    </w:p>
    <w:p w:rsidR="00174E89" w:rsidRPr="0038293B" w:rsidRDefault="00174E89" w:rsidP="00174E89">
      <w:pPr>
        <w:spacing w:line="320" w:lineRule="exact"/>
        <w:ind w:left="852"/>
        <w:jc w:val="left"/>
        <w:rPr>
          <w:rFonts w:ascii="SimSun" w:eastAsia="SimSun" w:hAnsi="SimSun" w:cs="Times New Roman"/>
          <w:szCs w:val="24"/>
        </w:rPr>
      </w:pPr>
    </w:p>
    <w:p w:rsidR="00174E89" w:rsidRPr="0038293B" w:rsidRDefault="00174E89" w:rsidP="00174E89">
      <w:pPr>
        <w:spacing w:line="320" w:lineRule="exact"/>
        <w:ind w:left="852"/>
        <w:jc w:val="left"/>
        <w:rPr>
          <w:rFonts w:ascii="SimSun" w:eastAsia="SimSun" w:hAnsi="SimSun" w:cs="Times New Roman"/>
          <w:szCs w:val="24"/>
        </w:rPr>
      </w:pPr>
      <w:r w:rsidRPr="0038293B">
        <w:rPr>
          <w:rFonts w:ascii="SimSun" w:eastAsia="SimSun" w:hAnsi="SimSun" w:cs="Times New Roman"/>
          <w:szCs w:val="24"/>
        </w:rPr>
        <w:t xml:space="preserve">暂时我还不能 </w:t>
      </w:r>
    </w:p>
    <w:p w:rsidR="00174E89" w:rsidRPr="0038293B" w:rsidRDefault="00174E89" w:rsidP="00174E89">
      <w:pPr>
        <w:spacing w:line="320" w:lineRule="exact"/>
        <w:ind w:left="852"/>
        <w:jc w:val="left"/>
        <w:rPr>
          <w:rFonts w:ascii="SimSun" w:eastAsia="SimSun" w:hAnsi="SimSun" w:cs="Times New Roman"/>
          <w:szCs w:val="24"/>
        </w:rPr>
      </w:pPr>
      <w:r w:rsidRPr="0038293B">
        <w:rPr>
          <w:rFonts w:ascii="SimSun" w:eastAsia="SimSun" w:hAnsi="SimSun" w:cs="Times New Roman"/>
          <w:szCs w:val="24"/>
        </w:rPr>
        <w:t>跟少女谈论爱情，</w:t>
      </w:r>
    </w:p>
    <w:p w:rsidR="00174E89" w:rsidRPr="0038293B" w:rsidRDefault="00174E89" w:rsidP="00174E89">
      <w:pPr>
        <w:spacing w:line="320" w:lineRule="exact"/>
        <w:ind w:left="852"/>
        <w:jc w:val="left"/>
        <w:rPr>
          <w:rFonts w:ascii="SimSun" w:eastAsia="SimSun" w:hAnsi="SimSun" w:cs="Times New Roman"/>
          <w:szCs w:val="24"/>
        </w:rPr>
      </w:pPr>
      <w:r w:rsidRPr="0038293B">
        <w:rPr>
          <w:rFonts w:ascii="SimSun" w:eastAsia="SimSun" w:hAnsi="SimSun" w:cs="Times New Roman"/>
          <w:szCs w:val="24"/>
        </w:rPr>
        <w:t>因为还达不到</w:t>
      </w:r>
    </w:p>
    <w:p w:rsidR="00174E89" w:rsidRPr="0038293B" w:rsidRDefault="00174E89" w:rsidP="00174E89">
      <w:pPr>
        <w:spacing w:line="320" w:lineRule="exact"/>
        <w:ind w:left="852"/>
        <w:jc w:val="left"/>
        <w:rPr>
          <w:rFonts w:ascii="SimSun" w:eastAsia="SimSun" w:hAnsi="SimSun" w:cs="Times New Roman"/>
          <w:szCs w:val="24"/>
        </w:rPr>
      </w:pPr>
      <w:r w:rsidRPr="0038293B">
        <w:rPr>
          <w:rFonts w:ascii="SimSun" w:eastAsia="SimSun" w:hAnsi="SimSun" w:cs="Times New Roman"/>
          <w:szCs w:val="24"/>
        </w:rPr>
        <w:t>歌德的年龄。</w:t>
      </w:r>
    </w:p>
    <w:p w:rsidR="00174E89" w:rsidRPr="0038293B" w:rsidRDefault="00174E89" w:rsidP="00174E89">
      <w:pPr>
        <w:spacing w:line="240" w:lineRule="exact"/>
        <w:jc w:val="right"/>
        <w:rPr>
          <w:rFonts w:ascii="SimSun" w:eastAsia="SimSun" w:hAnsi="SimSun" w:cs="Times New Roman"/>
          <w:sz w:val="20"/>
          <w:szCs w:val="24"/>
        </w:rPr>
      </w:pPr>
    </w:p>
    <w:p w:rsidR="00174E89" w:rsidRPr="0038293B" w:rsidRDefault="00174E89" w:rsidP="00174E89">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2017年 9月 24日</w:t>
      </w:r>
    </w:p>
    <w:p w:rsidR="00174E89" w:rsidRPr="0038293B" w:rsidRDefault="00174E89" w:rsidP="00174E89">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2019，1，25 谷羽译</w:t>
      </w:r>
    </w:p>
    <w:p w:rsidR="00174E89" w:rsidRPr="0038293B" w:rsidRDefault="00174E89" w:rsidP="00174E89">
      <w:pPr>
        <w:spacing w:line="320" w:lineRule="exact"/>
        <w:jc w:val="left"/>
        <w:rPr>
          <w:rFonts w:ascii="SimSun" w:eastAsia="SimSun" w:hAnsi="SimSun" w:cs="Times New Roman"/>
          <w:szCs w:val="24"/>
        </w:rPr>
      </w:pPr>
      <w:r w:rsidRPr="0038293B">
        <w:rPr>
          <w:rFonts w:ascii="SimSun" w:eastAsia="SimSun" w:hAnsi="SimSun" w:cs="Times New Roman"/>
          <w:szCs w:val="24"/>
        </w:rPr>
        <w:br w:type="page"/>
      </w:r>
    </w:p>
    <w:p w:rsidR="00174E89" w:rsidRPr="0038293B" w:rsidRDefault="00174E89" w:rsidP="00174E89">
      <w:pPr>
        <w:pStyle w:val="af3"/>
        <w:numPr>
          <w:ilvl w:val="0"/>
          <w:numId w:val="1"/>
        </w:numPr>
        <w:spacing w:line="320" w:lineRule="exact"/>
        <w:ind w:left="0" w:firstLine="0"/>
        <w:jc w:val="left"/>
        <w:outlineLvl w:val="1"/>
        <w:rPr>
          <w:rFonts w:ascii="Bookman Old Style" w:eastAsia="SimSun" w:hAnsi="Bookman Old Style" w:cs="Times New Roman"/>
          <w:b/>
          <w:szCs w:val="24"/>
        </w:rPr>
      </w:pPr>
      <w:bookmarkStart w:id="1584" w:name="_Toc745242"/>
      <w:bookmarkStart w:id="1585" w:name="_Toc745428"/>
      <w:bookmarkStart w:id="1586" w:name="_Toc745553"/>
      <w:bookmarkStart w:id="1587" w:name="_Toc745616"/>
      <w:bookmarkStart w:id="1588" w:name="_Toc4169470"/>
      <w:bookmarkStart w:id="1589" w:name="_Toc8930594"/>
      <w:bookmarkStart w:id="1590" w:name="_Toc219207899"/>
      <w:bookmarkStart w:id="1591" w:name="_Toc219288874"/>
      <w:bookmarkStart w:id="1592" w:name="_Toc219307540"/>
      <w:bookmarkStart w:id="1593" w:name="_Toc221802398"/>
      <w:r w:rsidRPr="0038293B">
        <w:rPr>
          <w:rFonts w:ascii="Bookman Old Style" w:eastAsia="SimSun" w:hAnsi="Bookman Old Style" w:cs="Times New Roman"/>
          <w:b/>
          <w:szCs w:val="24"/>
        </w:rPr>
        <w:lastRenderedPageBreak/>
        <w:t>Хочу тумана и луны</w:t>
      </w:r>
      <w:bookmarkEnd w:id="1584"/>
      <w:bookmarkEnd w:id="1585"/>
      <w:bookmarkEnd w:id="1586"/>
      <w:bookmarkEnd w:id="1587"/>
      <w:bookmarkEnd w:id="1588"/>
      <w:bookmarkEnd w:id="1589"/>
      <w:bookmarkEnd w:id="1590"/>
      <w:bookmarkEnd w:id="1591"/>
      <w:bookmarkEnd w:id="1592"/>
      <w:bookmarkEnd w:id="1593"/>
    </w:p>
    <w:p w:rsidR="00174E89" w:rsidRPr="0038293B" w:rsidRDefault="00174E89" w:rsidP="00174E89">
      <w:pPr>
        <w:spacing w:line="320" w:lineRule="exact"/>
        <w:jc w:val="left"/>
        <w:rPr>
          <w:rFonts w:ascii="Bookman Old Style" w:eastAsia="SimSun" w:hAnsi="Bookman Old Style" w:cs="Times New Roman"/>
          <w:szCs w:val="24"/>
        </w:rPr>
      </w:pPr>
    </w:p>
    <w:p w:rsidR="00174E89" w:rsidRPr="0038293B" w:rsidRDefault="00174E89" w:rsidP="00174E89">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Как утомительна листва:</w:t>
      </w:r>
    </w:p>
    <w:p w:rsidR="00174E89" w:rsidRPr="0038293B" w:rsidRDefault="00174E89" w:rsidP="00174E89">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то блеск дождя, то солнца блеск.</w:t>
      </w:r>
    </w:p>
    <w:p w:rsidR="00174E89" w:rsidRPr="0038293B" w:rsidRDefault="00174E89" w:rsidP="00174E89">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Хочу тумана и луны.</w:t>
      </w:r>
    </w:p>
    <w:p w:rsidR="00174E89" w:rsidRPr="0038293B" w:rsidRDefault="00174E89" w:rsidP="00174E89">
      <w:pPr>
        <w:spacing w:line="240" w:lineRule="exact"/>
        <w:jc w:val="right"/>
        <w:rPr>
          <w:rFonts w:ascii="Bookman Old Style" w:eastAsia="SimSun" w:hAnsi="Bookman Old Style" w:cs="Times New Roman"/>
          <w:sz w:val="20"/>
          <w:szCs w:val="24"/>
        </w:rPr>
      </w:pPr>
    </w:p>
    <w:p w:rsidR="00174E89" w:rsidRPr="0038293B" w:rsidRDefault="00174E89" w:rsidP="00174E89">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24 сентября 2017, воскресенье, 5-й день 8-й Луны.</w:t>
      </w:r>
    </w:p>
    <w:p w:rsidR="00174E89" w:rsidRDefault="00174E89" w:rsidP="00174E89">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 xml:space="preserve">2-й день 16-го сезона </w:t>
      </w:r>
      <w:r w:rsidRPr="0038293B">
        <w:rPr>
          <w:rFonts w:ascii="Bookman Old Style" w:eastAsia="SimSun" w:cs="Times New Roman"/>
          <w:sz w:val="20"/>
          <w:szCs w:val="24"/>
        </w:rPr>
        <w:t>秋分</w:t>
      </w:r>
      <w:r w:rsidRPr="0038293B">
        <w:rPr>
          <w:rFonts w:ascii="Bookman Old Style" w:eastAsia="SimSun" w:hAnsi="Bookman Old Style" w:cs="Times New Roman"/>
          <w:sz w:val="20"/>
          <w:szCs w:val="24"/>
        </w:rPr>
        <w:t xml:space="preserve"> Цю фэнь — Осеннее равноденствие.</w:t>
      </w:r>
    </w:p>
    <w:p w:rsidR="00174E89" w:rsidRDefault="00174E89" w:rsidP="00174E89">
      <w:pPr>
        <w:spacing w:after="200" w:line="276" w:lineRule="auto"/>
        <w:jc w:val="left"/>
        <w:rPr>
          <w:rFonts w:ascii="Bookman Old Style" w:eastAsia="SimSun" w:hAnsi="Bookman Old Style" w:cs="Times New Roman"/>
          <w:szCs w:val="24"/>
        </w:rPr>
      </w:pPr>
    </w:p>
    <w:p w:rsidR="00174E89" w:rsidRDefault="00174E89" w:rsidP="00174E89">
      <w:pPr>
        <w:spacing w:after="200" w:line="276" w:lineRule="auto"/>
        <w:jc w:val="left"/>
        <w:rPr>
          <w:rFonts w:ascii="Bookman Old Style" w:eastAsia="SimSun" w:hAnsi="Bookman Old Style" w:cs="Times New Roman"/>
          <w:szCs w:val="24"/>
        </w:rPr>
      </w:pPr>
    </w:p>
    <w:p w:rsidR="00174E89" w:rsidRDefault="00174E89" w:rsidP="00174E89">
      <w:pPr>
        <w:spacing w:after="200" w:line="276" w:lineRule="auto"/>
        <w:jc w:val="left"/>
        <w:rPr>
          <w:rFonts w:ascii="Bookman Old Style" w:eastAsia="SimSun" w:hAnsi="Bookman Old Style" w:cs="Times New Roman"/>
          <w:szCs w:val="24"/>
        </w:rPr>
      </w:pPr>
    </w:p>
    <w:p w:rsidR="00174E89" w:rsidRDefault="00174E89" w:rsidP="00174E89">
      <w:pPr>
        <w:spacing w:after="200" w:line="276" w:lineRule="auto"/>
        <w:jc w:val="left"/>
        <w:rPr>
          <w:rFonts w:ascii="Bookman Old Style" w:eastAsia="SimSun" w:hAnsi="Bookman Old Style" w:cs="Times New Roman"/>
          <w:szCs w:val="24"/>
        </w:rPr>
      </w:pPr>
    </w:p>
    <w:p w:rsidR="00174E89" w:rsidRPr="0038293B" w:rsidRDefault="00174E89" w:rsidP="00174E89">
      <w:pPr>
        <w:pStyle w:val="af3"/>
        <w:numPr>
          <w:ilvl w:val="0"/>
          <w:numId w:val="2"/>
        </w:numPr>
        <w:spacing w:line="320" w:lineRule="exact"/>
        <w:ind w:left="852" w:firstLine="0"/>
        <w:jc w:val="left"/>
        <w:outlineLvl w:val="1"/>
        <w:rPr>
          <w:rFonts w:ascii="SimSun" w:eastAsia="SimSun" w:hAnsi="SimSun" w:cs="Times New Roman"/>
          <w:b/>
          <w:szCs w:val="24"/>
        </w:rPr>
      </w:pPr>
      <w:bookmarkStart w:id="1594" w:name="_Toc8930595"/>
      <w:bookmarkStart w:id="1595" w:name="_Toc4169471"/>
      <w:bookmarkStart w:id="1596" w:name="_Toc219207900"/>
      <w:bookmarkStart w:id="1597" w:name="_Toc219288875"/>
      <w:bookmarkStart w:id="1598" w:name="_Toc219307541"/>
      <w:bookmarkStart w:id="1599" w:name="_Toc221802399"/>
      <w:r w:rsidRPr="0038293B">
        <w:rPr>
          <w:rFonts w:ascii="SimSun" w:eastAsia="SimSun" w:hAnsi="SimSun" w:cs="Times New Roman"/>
          <w:b/>
          <w:szCs w:val="24"/>
        </w:rPr>
        <w:t>我渴望云雾和月亮</w:t>
      </w:r>
      <w:bookmarkEnd w:id="1594"/>
      <w:bookmarkEnd w:id="1595"/>
      <w:bookmarkEnd w:id="1596"/>
      <w:bookmarkEnd w:id="1597"/>
      <w:bookmarkEnd w:id="1598"/>
      <w:bookmarkEnd w:id="1599"/>
    </w:p>
    <w:p w:rsidR="00174E89" w:rsidRPr="0038293B" w:rsidRDefault="00174E89" w:rsidP="00174E89">
      <w:pPr>
        <w:spacing w:line="320" w:lineRule="exact"/>
        <w:ind w:left="852"/>
        <w:jc w:val="left"/>
        <w:rPr>
          <w:rFonts w:ascii="SimSun" w:eastAsia="SimSun" w:hAnsi="SimSun" w:cs="Times New Roman"/>
          <w:szCs w:val="24"/>
        </w:rPr>
      </w:pPr>
    </w:p>
    <w:p w:rsidR="00174E89" w:rsidRPr="0038293B" w:rsidRDefault="00174E89" w:rsidP="00174E89">
      <w:pPr>
        <w:spacing w:line="320" w:lineRule="exact"/>
        <w:ind w:left="852"/>
        <w:jc w:val="left"/>
        <w:rPr>
          <w:rFonts w:ascii="SimSun" w:eastAsia="SimSun" w:hAnsi="SimSun" w:cs="Times New Roman"/>
          <w:szCs w:val="24"/>
        </w:rPr>
      </w:pPr>
      <w:r w:rsidRPr="0038293B">
        <w:rPr>
          <w:rFonts w:ascii="SimSun" w:eastAsia="SimSun" w:hAnsi="SimSun" w:cs="Times New Roman"/>
          <w:szCs w:val="24"/>
        </w:rPr>
        <w:t>叶子该多么疲惫：</w:t>
      </w:r>
    </w:p>
    <w:p w:rsidR="00174E89" w:rsidRPr="0038293B" w:rsidRDefault="00174E89" w:rsidP="00174E89">
      <w:pPr>
        <w:spacing w:line="320" w:lineRule="exact"/>
        <w:ind w:left="852"/>
        <w:jc w:val="left"/>
        <w:rPr>
          <w:rFonts w:ascii="SimSun" w:eastAsia="SimSun" w:hAnsi="SimSun" w:cs="Times New Roman"/>
          <w:szCs w:val="24"/>
        </w:rPr>
      </w:pPr>
      <w:r w:rsidRPr="0038293B">
        <w:rPr>
          <w:rFonts w:ascii="SimSun" w:eastAsia="SimSun" w:hAnsi="SimSun" w:cs="Times New Roman"/>
          <w:szCs w:val="24"/>
        </w:rPr>
        <w:t>忽而雨水淋，忽而太阳晒。</w:t>
      </w:r>
    </w:p>
    <w:p w:rsidR="00174E89" w:rsidRPr="0038293B" w:rsidRDefault="00174E89" w:rsidP="00174E89">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我渴望云雾和月亮。</w:t>
      </w:r>
    </w:p>
    <w:p w:rsidR="00174E89" w:rsidRPr="0038293B" w:rsidRDefault="00174E89" w:rsidP="00174E89">
      <w:pPr>
        <w:spacing w:line="240" w:lineRule="exact"/>
        <w:jc w:val="right"/>
        <w:rPr>
          <w:rFonts w:ascii="SimSun" w:eastAsia="SimSun" w:hAnsi="SimSun" w:cs="Times New Roman"/>
          <w:sz w:val="20"/>
          <w:szCs w:val="24"/>
        </w:rPr>
      </w:pPr>
    </w:p>
    <w:p w:rsidR="00174E89" w:rsidRPr="0038293B" w:rsidRDefault="00174E89" w:rsidP="00174E89">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2017年 9月 24日</w:t>
      </w:r>
    </w:p>
    <w:p w:rsidR="00174E89" w:rsidRPr="0038293B" w:rsidRDefault="00174E89" w:rsidP="00174E89">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2019，1，25 谷羽译</w:t>
      </w:r>
    </w:p>
    <w:p w:rsidR="00174E89" w:rsidRPr="0038293B" w:rsidRDefault="00174E89" w:rsidP="00174E89">
      <w:pPr>
        <w:spacing w:after="200" w:line="276" w:lineRule="auto"/>
        <w:jc w:val="left"/>
        <w:rPr>
          <w:rFonts w:eastAsia="SimSun" w:cs="Times New Roman"/>
          <w:szCs w:val="24"/>
        </w:rPr>
      </w:pPr>
      <w:r w:rsidRPr="0038293B">
        <w:rPr>
          <w:rFonts w:eastAsia="SimSun" w:cs="Times New Roman"/>
          <w:szCs w:val="24"/>
        </w:rPr>
        <w:br w:type="page"/>
      </w:r>
    </w:p>
    <w:p w:rsidR="00174E89" w:rsidRPr="0038293B" w:rsidRDefault="00174E89" w:rsidP="00174E89">
      <w:pPr>
        <w:spacing w:after="120"/>
        <w:outlineLvl w:val="1"/>
        <w:rPr>
          <w:b/>
          <w:szCs w:val="18"/>
        </w:rPr>
      </w:pPr>
      <w:bookmarkStart w:id="1600" w:name="_Toc219208006"/>
      <w:bookmarkStart w:id="1601" w:name="_Toc219288981"/>
      <w:bookmarkStart w:id="1602" w:name="_Toc219307542"/>
      <w:bookmarkStart w:id="1603" w:name="_Toc221802400"/>
      <w:r w:rsidRPr="0038293B">
        <w:rPr>
          <w:b/>
          <w:szCs w:val="18"/>
        </w:rPr>
        <w:lastRenderedPageBreak/>
        <w:t>Чжэн Каофу</w:t>
      </w:r>
      <w:bookmarkEnd w:id="1600"/>
      <w:bookmarkEnd w:id="1601"/>
      <w:bookmarkEnd w:id="1602"/>
      <w:bookmarkEnd w:id="1603"/>
    </w:p>
    <w:p w:rsidR="00174E89" w:rsidRPr="0038293B" w:rsidRDefault="00174E89" w:rsidP="00174E89">
      <w:pPr>
        <w:spacing w:after="120"/>
        <w:rPr>
          <w:szCs w:val="18"/>
        </w:rPr>
      </w:pPr>
    </w:p>
    <w:p w:rsidR="00174E89" w:rsidRPr="0038293B" w:rsidRDefault="00174E89" w:rsidP="00174E89">
      <w:pPr>
        <w:pStyle w:val="ad"/>
        <w:spacing w:before="0" w:beforeAutospacing="0" w:after="120" w:afterAutospacing="0"/>
        <w:jc w:val="both"/>
      </w:pPr>
      <w:r w:rsidRPr="0038293B">
        <w:rPr>
          <w:rStyle w:val="textproza"/>
        </w:rPr>
        <w:t>Китай называют цивилизацией Конфуция. Но у Конфуция нет никаких оригинальных и ярких идей с точки зрения западного человека, на что обратил внимание монстр немецкой философии Гегель, заявив, что «для славы этого философа было бы лучше, если бы его произведения не были бы переведены».</w:t>
      </w:r>
    </w:p>
    <w:p w:rsidR="00174E89" w:rsidRPr="0038293B" w:rsidRDefault="00174E89" w:rsidP="00174E89">
      <w:pPr>
        <w:pStyle w:val="ad"/>
        <w:spacing w:before="0" w:beforeAutospacing="0" w:after="120" w:afterAutospacing="0"/>
        <w:jc w:val="both"/>
      </w:pPr>
      <w:r w:rsidRPr="0038293B">
        <w:rPr>
          <w:rStyle w:val="textproza"/>
        </w:rPr>
        <w:t>В чём же дело?</w:t>
      </w:r>
    </w:p>
    <w:p w:rsidR="00174E89" w:rsidRPr="0038293B" w:rsidRDefault="00174E89" w:rsidP="00174E89">
      <w:pPr>
        <w:pStyle w:val="ad"/>
        <w:spacing w:before="0" w:beforeAutospacing="0" w:after="120" w:afterAutospacing="0"/>
        <w:jc w:val="both"/>
      </w:pPr>
      <w:r w:rsidRPr="0038293B">
        <w:rPr>
          <w:rStyle w:val="textproza"/>
        </w:rPr>
        <w:t xml:space="preserve">А дело в том, что Конфуцию удалось нечто большее: он сумел уловить смысл человеческого существования и дух истории. Причём найти их не на Небесах, как делали религиозные вожди и пророки, а здесь, на Земле. Иногда даже говорят, что Конфуций создал ментальность китайского народа. Но это не так: Конфуций, как он сам говорил, ничего не создавал, а только передавал. </w:t>
      </w:r>
    </w:p>
    <w:p w:rsidR="00174E89" w:rsidRPr="0038293B" w:rsidRDefault="00174E89" w:rsidP="00174E89">
      <w:pPr>
        <w:pStyle w:val="ad"/>
        <w:spacing w:before="0" w:beforeAutospacing="0" w:after="120" w:afterAutospacing="0"/>
        <w:jc w:val="both"/>
      </w:pPr>
      <w:r w:rsidRPr="0038293B">
        <w:rPr>
          <w:rStyle w:val="textproza"/>
        </w:rPr>
        <w:t>Я расскажу об одной такой передаче.</w:t>
      </w:r>
    </w:p>
    <w:p w:rsidR="00174E89" w:rsidRPr="0038293B" w:rsidRDefault="00174E89" w:rsidP="00174E89">
      <w:pPr>
        <w:pStyle w:val="ad"/>
        <w:spacing w:before="0" w:beforeAutospacing="0" w:after="120" w:afterAutospacing="0"/>
        <w:jc w:val="both"/>
      </w:pPr>
      <w:r w:rsidRPr="0038293B">
        <w:rPr>
          <w:rStyle w:val="textproza"/>
        </w:rPr>
        <w:t xml:space="preserve">Чжэн Каофу был предком Конфуция в 7-м колене и жил в 8-м веке до н.э. в эпоху Чжоу. Он занимал высокие должности в царстве Сун и преданно служил на протяжении 50 лет трём сунским царям. Это были настолько разные по характеру правители, что нужно было обладать недюжинными чиновничьими способностями, чтобы оставаться у власти. Особенно в то далёкое время, когда головы слетали с плеч легко и часто. </w:t>
      </w:r>
    </w:p>
    <w:p w:rsidR="00174E89" w:rsidRPr="0038293B" w:rsidRDefault="00174E89" w:rsidP="00174E89">
      <w:pPr>
        <w:pStyle w:val="ad"/>
        <w:spacing w:before="0" w:beforeAutospacing="0" w:after="120" w:afterAutospacing="0"/>
        <w:jc w:val="both"/>
      </w:pPr>
      <w:r w:rsidRPr="0038293B">
        <w:rPr>
          <w:rStyle w:val="textproza"/>
        </w:rPr>
        <w:t>Но Чжэн Каофу был не только государственным деятелем. Он был великим историографом и славился глубокими познаниями древней литературы. Правящий дом Чжоу доверил ему редактуру раздела «Гимны дома Шан» канона песен Ши цзин. Тогда этих гимнов было 12, дошедшая до нас Книга Песен содержит только 5. Для того чтобы сановник одного из царств был допущен к такой важной работе и разделил ответственность с главным историографом (он же главный музыкант) правящей династии, нужно было обладать выдающимися литературными способностями и высоким авторитетом.</w:t>
      </w:r>
    </w:p>
    <w:p w:rsidR="00174E89" w:rsidRPr="0038293B" w:rsidRDefault="00174E89" w:rsidP="00174E89">
      <w:pPr>
        <w:pStyle w:val="ad"/>
        <w:spacing w:before="0" w:beforeAutospacing="0" w:after="120" w:afterAutospacing="0"/>
        <w:jc w:val="both"/>
      </w:pPr>
      <w:r w:rsidRPr="0038293B">
        <w:rPr>
          <w:rStyle w:val="textproza"/>
        </w:rPr>
        <w:t>И всё же не чиновничья служба и не литературная работа составили славу Чжэн Каофу. Он стал моральным образцом, дав своей жизнью пример преданности правителю и своей стране, заботы о народе, честности, и необычайной скромности. Пример чисто конфуцианский, хотя до Конфуция было ещё 200 лет.</w:t>
      </w:r>
    </w:p>
    <w:p w:rsidR="00174E89" w:rsidRPr="0038293B" w:rsidRDefault="00174E89" w:rsidP="00174E89">
      <w:pPr>
        <w:pStyle w:val="ad"/>
        <w:spacing w:before="0" w:beforeAutospacing="0" w:after="120" w:afterAutospacing="0"/>
        <w:jc w:val="both"/>
      </w:pPr>
      <w:r w:rsidRPr="0038293B">
        <w:rPr>
          <w:rStyle w:val="textproza"/>
        </w:rPr>
        <w:t xml:space="preserve">А в наши дни с большим успехом идёт спектакль пекинской оперы «Чжэн Каофу». Режиссер Рен Мин говорит, что «эта пьеса уникальна своей приверженностью традиционным представлениям и отличается своей древностью, древними ритмами и древней элегантностью». </w:t>
      </w:r>
    </w:p>
    <w:p w:rsidR="00174E89" w:rsidRPr="0038293B" w:rsidRDefault="00174E89" w:rsidP="00174E89">
      <w:pPr>
        <w:pStyle w:val="ad"/>
        <w:spacing w:before="0" w:beforeAutospacing="0" w:after="120" w:afterAutospacing="0"/>
        <w:jc w:val="both"/>
      </w:pPr>
      <w:r w:rsidRPr="0038293B">
        <w:rPr>
          <w:rStyle w:val="textproza"/>
        </w:rPr>
        <w:t>Спектакль выстроен вокруг двух историй. Первая – о том, как Чжэн Каофу организует людей на строительство плотины на реке Цзяохэ, чтобы предотвратить наводнения. Это явная аллюзия на Великого Юя, усмирителя потопа и основателя первой китайской династии Ся.</w:t>
      </w:r>
    </w:p>
    <w:p w:rsidR="00174E89" w:rsidRPr="0038293B" w:rsidRDefault="00174E89" w:rsidP="00174E89">
      <w:pPr>
        <w:pStyle w:val="ad"/>
        <w:spacing w:before="0" w:beforeAutospacing="0" w:after="120" w:afterAutospacing="0"/>
        <w:jc w:val="both"/>
      </w:pPr>
      <w:r w:rsidRPr="0038293B">
        <w:rPr>
          <w:rStyle w:val="textproza"/>
        </w:rPr>
        <w:t>Вторая история начинается с меморандума о национальном запрете на алкоголь, который пишет Чжэн Каофу, чтобы убедить людей бросить распутство и пьянство и жить скромной жизнью. Но в Китае главное – чувство меры и гармонии, поэтому, конечно же, запрет не распространяется на свадьбы, ритуальные действия и т.п.</w:t>
      </w:r>
    </w:p>
    <w:p w:rsidR="00174E89" w:rsidRPr="0038293B" w:rsidRDefault="00174E89" w:rsidP="00174E89">
      <w:pPr>
        <w:pStyle w:val="ad"/>
        <w:spacing w:before="0" w:beforeAutospacing="0" w:after="120" w:afterAutospacing="0"/>
        <w:jc w:val="both"/>
      </w:pPr>
      <w:r w:rsidRPr="0038293B">
        <w:rPr>
          <w:rStyle w:val="textproza"/>
        </w:rPr>
        <w:t xml:space="preserve">И всё равно это раздражает многих придворных. Они обвиняют Чжэн Каофу в том, что тот лицемерит, наслаждаясь роскошной, а не экономной, жизнью, и даже частным образом расплавляет золото, чтобы сделать треножник. Правитель Сун </w:t>
      </w:r>
      <w:r w:rsidRPr="0038293B">
        <w:rPr>
          <w:rStyle w:val="textproza"/>
        </w:rPr>
        <w:lastRenderedPageBreak/>
        <w:t>приказывает доставить этот треножник, но обнаруживает не золото, а обычный котёл для варки пищи с отлитой на нём надписью.</w:t>
      </w:r>
    </w:p>
    <w:p w:rsidR="00174E89" w:rsidRPr="0038293B" w:rsidRDefault="00174E89" w:rsidP="00174E89">
      <w:pPr>
        <w:pStyle w:val="ad"/>
        <w:spacing w:before="0" w:beforeAutospacing="0" w:after="120" w:afterAutospacing="0"/>
        <w:jc w:val="both"/>
      </w:pPr>
      <w:r w:rsidRPr="0038293B">
        <w:rPr>
          <w:rStyle w:val="textproza"/>
        </w:rPr>
        <w:t>Эту надпись считают духовным завещанием Чжэн Каофу. Но интрига в том, что современному человеку, воспитанному на западных ценностях свободы и прав человека, с его нонконформизмом, эта надпись в лучшем случае непонятна, а в худшем – неприятна. Вот послушайте, что там написано:</w:t>
      </w:r>
    </w:p>
    <w:p w:rsidR="00174E89" w:rsidRPr="0038293B" w:rsidRDefault="00174E89" w:rsidP="00174E89">
      <w:pPr>
        <w:pStyle w:val="ad"/>
        <w:spacing w:before="0" w:beforeAutospacing="0" w:after="120" w:afterAutospacing="0"/>
        <w:jc w:val="both"/>
      </w:pPr>
      <w:r w:rsidRPr="0038293B">
        <w:rPr>
          <w:rStyle w:val="af0"/>
        </w:rPr>
        <w:t>«Получив первый раз царское повеление о назначении на должность — склонил голову; получив во второй раз царское повеление о повышении в должности — склонил спину; получив в третий раз царское повеление о повышении в должности согнулся в пояснице. Проходя по улице — двигаюсь осторожно, с почтением, держась вдоль стен домов. Поэтому никто не осмеливается презирать меня. В этом треножнике я варю и густую кашу, и рисовый отвар, дабы утолить лишь кое-как голод».</w:t>
      </w:r>
    </w:p>
    <w:p w:rsidR="00174E89" w:rsidRPr="0038293B" w:rsidRDefault="00174E89" w:rsidP="00174E89">
      <w:pPr>
        <w:pStyle w:val="ad"/>
        <w:spacing w:before="0" w:beforeAutospacing="0" w:after="120" w:afterAutospacing="0"/>
        <w:jc w:val="both"/>
      </w:pPr>
      <w:r w:rsidRPr="0038293B">
        <w:rPr>
          <w:rStyle w:val="textproza"/>
        </w:rPr>
        <w:t>Может быть, поэтому переводчик «Исторических записок» Сыма Цяня – Рудольф Вяткин перевёл эту надпись с точностью до наоборот:</w:t>
      </w:r>
    </w:p>
    <w:p w:rsidR="00174E89" w:rsidRPr="0038293B" w:rsidRDefault="00174E89" w:rsidP="00174E89">
      <w:pPr>
        <w:pStyle w:val="ad"/>
        <w:spacing w:before="0" w:beforeAutospacing="0" w:after="120" w:afterAutospacing="0"/>
        <w:jc w:val="both"/>
      </w:pPr>
      <w:r w:rsidRPr="0038293B">
        <w:rPr>
          <w:rStyle w:val="af0"/>
        </w:rPr>
        <w:t>«Когда я служил первому гуну, передо мной склоняли голову, при втором — передо мной низко сгибались, при третьем — передо мной падали ниц. Когда же я проезжал по улице, никто не смел быть непочтительным ко мне. Когда готовили густую кашу или рисовый отвар, то меня всегда угощали».</w:t>
      </w:r>
    </w:p>
    <w:p w:rsidR="00174E89" w:rsidRPr="0038293B" w:rsidRDefault="00174E89" w:rsidP="00174E89">
      <w:pPr>
        <w:pStyle w:val="ad"/>
        <w:spacing w:before="0" w:beforeAutospacing="0" w:after="120" w:afterAutospacing="0"/>
        <w:jc w:val="both"/>
      </w:pPr>
      <w:r w:rsidRPr="0038293B">
        <w:rPr>
          <w:rStyle w:val="textproza"/>
        </w:rPr>
        <w:t>Насмешник и анти-конфуцианец Чжуан-цзы тоже воспроизводит эту надпись, но, конечно, в явно иронической модификации:</w:t>
      </w:r>
    </w:p>
    <w:p w:rsidR="00174E89" w:rsidRPr="0038293B" w:rsidRDefault="00174E89" w:rsidP="00174E89">
      <w:pPr>
        <w:pStyle w:val="ad"/>
        <w:spacing w:before="0" w:beforeAutospacing="0" w:after="120" w:afterAutospacing="0"/>
        <w:jc w:val="both"/>
      </w:pPr>
      <w:r w:rsidRPr="0038293B">
        <w:rPr>
          <w:rStyle w:val="af0"/>
        </w:rPr>
        <w:t>«Каофу по прозвищу Праведный, получив первое назначение, опускал голову; получив второе назначение, горбился; получив третье назначение, клонился до земли и уползал вдоль стены. Кто не сочтет его образцом?»</w:t>
      </w:r>
    </w:p>
    <w:p w:rsidR="00174E89" w:rsidRPr="0038293B" w:rsidRDefault="00174E89" w:rsidP="00174E89">
      <w:pPr>
        <w:pStyle w:val="ad"/>
        <w:spacing w:before="0" w:beforeAutospacing="0" w:after="120" w:afterAutospacing="0"/>
        <w:jc w:val="both"/>
      </w:pPr>
      <w:r w:rsidRPr="0038293B">
        <w:rPr>
          <w:rStyle w:val="textproza"/>
        </w:rPr>
        <w:t xml:space="preserve">Но, несмотря на иронию Чжуан-цзы, современные китайцы считают, что в словах Чжэн Каофу всё правильно. Кстати, они стали любимой цитатой председателя Си Цзиньпина, что многое говорит и о нём самом, и о современном Китае. </w:t>
      </w:r>
    </w:p>
    <w:p w:rsidR="00174E89" w:rsidRPr="0038293B" w:rsidRDefault="00174E89" w:rsidP="00174E89">
      <w:pPr>
        <w:pStyle w:val="ad"/>
        <w:spacing w:before="0" w:beforeAutospacing="0" w:after="120" w:afterAutospacing="0"/>
        <w:jc w:val="both"/>
      </w:pPr>
      <w:r w:rsidRPr="0038293B">
        <w:rPr>
          <w:rStyle w:val="textproza"/>
        </w:rPr>
        <w:t>Идею пекинской оперы «Чжэн Каофу» китайцы выражают такими словами (в моём переводе): «Высокопоставленные чиновники не должны забывать об основных принципах, а основные принципы – это чаяния народа, рождающиеся в сердцах людей».</w:t>
      </w:r>
    </w:p>
    <w:p w:rsidR="00174E89" w:rsidRPr="0038293B" w:rsidRDefault="00174E89" w:rsidP="00174E89">
      <w:pPr>
        <w:pStyle w:val="ad"/>
        <w:spacing w:before="0" w:beforeAutospacing="0" w:after="120" w:afterAutospacing="0"/>
        <w:jc w:val="both"/>
      </w:pPr>
      <w:r w:rsidRPr="0038293B">
        <w:rPr>
          <w:rStyle w:val="textproza"/>
        </w:rPr>
        <w:t>А вот строки из первого гимна дома Шан, отобранного Чжэн Каофу:</w:t>
      </w:r>
    </w:p>
    <w:p w:rsidR="00174E89" w:rsidRPr="0038293B" w:rsidRDefault="00174E89" w:rsidP="00174E89">
      <w:pPr>
        <w:pStyle w:val="ad"/>
        <w:spacing w:before="0" w:beforeAutospacing="0" w:after="120" w:afterAutospacing="0"/>
        <w:ind w:left="284"/>
        <w:jc w:val="both"/>
        <w:rPr>
          <w:i/>
          <w:iCs/>
        </w:rPr>
      </w:pPr>
      <w:r w:rsidRPr="0038293B">
        <w:rPr>
          <w:rStyle w:val="af0"/>
        </w:rPr>
        <w:t>С глубокой древности и в прошлом</w:t>
      </w:r>
    </w:p>
    <w:p w:rsidR="00174E89" w:rsidRPr="0038293B" w:rsidRDefault="00174E89" w:rsidP="00174E89">
      <w:pPr>
        <w:pStyle w:val="ad"/>
        <w:spacing w:before="0" w:beforeAutospacing="0" w:after="120" w:afterAutospacing="0"/>
        <w:ind w:left="284"/>
        <w:jc w:val="both"/>
        <w:rPr>
          <w:i/>
          <w:iCs/>
        </w:rPr>
      </w:pPr>
      <w:r w:rsidRPr="0038293B">
        <w:rPr>
          <w:rStyle w:val="af0"/>
        </w:rPr>
        <w:t>Прежние люди нам дали прекрасный пример:</w:t>
      </w:r>
    </w:p>
    <w:p w:rsidR="00174E89" w:rsidRPr="0038293B" w:rsidRDefault="00174E89" w:rsidP="00174E89">
      <w:pPr>
        <w:pStyle w:val="ad"/>
        <w:spacing w:before="0" w:beforeAutospacing="0" w:after="120" w:afterAutospacing="0"/>
        <w:ind w:left="284"/>
        <w:jc w:val="both"/>
        <w:rPr>
          <w:i/>
          <w:iCs/>
        </w:rPr>
      </w:pPr>
      <w:r w:rsidRPr="0038293B">
        <w:rPr>
          <w:rStyle w:val="af0"/>
        </w:rPr>
        <w:t>Скромны и почтительны были с утра и до ночи,</w:t>
      </w:r>
    </w:p>
    <w:p w:rsidR="00174E89" w:rsidRPr="0038293B" w:rsidRDefault="00174E89" w:rsidP="00174E89">
      <w:pPr>
        <w:pStyle w:val="ad"/>
        <w:spacing w:before="0" w:beforeAutospacing="0" w:after="120" w:afterAutospacing="0"/>
        <w:ind w:left="284"/>
        <w:jc w:val="both"/>
      </w:pPr>
      <w:r w:rsidRPr="0038293B">
        <w:rPr>
          <w:rStyle w:val="af0"/>
        </w:rPr>
        <w:t>Благоговейны в делах и несении службы.</w:t>
      </w:r>
    </w:p>
    <w:p w:rsidR="00174E89" w:rsidRPr="0038293B" w:rsidRDefault="00174E89" w:rsidP="00174E89">
      <w:pPr>
        <w:pStyle w:val="ad"/>
        <w:spacing w:before="0" w:beforeAutospacing="0" w:after="120" w:afterAutospacing="0"/>
        <w:jc w:val="both"/>
        <w:rPr>
          <w:rStyle w:val="textproza"/>
        </w:rPr>
      </w:pPr>
      <w:r w:rsidRPr="0038293B">
        <w:rPr>
          <w:rStyle w:val="textproza"/>
        </w:rPr>
        <w:t>Только похоже, что нам это как-то трудно принять. Может быть, в этом наши беды? О чём я и сочинил стихотворение.</w:t>
      </w:r>
    </w:p>
    <w:p w:rsidR="00174E89" w:rsidRPr="0038293B" w:rsidRDefault="00174E89" w:rsidP="00174E89">
      <w:pPr>
        <w:pStyle w:val="ad"/>
        <w:spacing w:before="120" w:beforeAutospacing="0" w:after="0" w:afterAutospacing="0" w:line="240" w:lineRule="exact"/>
        <w:jc w:val="both"/>
        <w:rPr>
          <w:b/>
        </w:rPr>
      </w:pPr>
      <w:r w:rsidRPr="0038293B">
        <w:rPr>
          <w:szCs w:val="18"/>
          <w:lang w:val="en-US"/>
        </w:rPr>
        <w:br w:type="page"/>
      </w:r>
      <w:bookmarkStart w:id="1604" w:name="_Toc8401703"/>
      <w:bookmarkStart w:id="1605" w:name="_Toc8930703"/>
    </w:p>
    <w:p w:rsidR="00174E89" w:rsidRPr="0038293B" w:rsidRDefault="00174E89" w:rsidP="00174E89">
      <w:pPr>
        <w:pStyle w:val="af3"/>
        <w:numPr>
          <w:ilvl w:val="0"/>
          <w:numId w:val="1"/>
        </w:numPr>
        <w:spacing w:line="320" w:lineRule="exact"/>
        <w:ind w:left="0" w:firstLine="0"/>
        <w:jc w:val="left"/>
        <w:outlineLvl w:val="1"/>
        <w:rPr>
          <w:rFonts w:ascii="Bookman Old Style" w:hAnsi="Bookman Old Style"/>
          <w:b/>
          <w:szCs w:val="24"/>
        </w:rPr>
      </w:pPr>
      <w:bookmarkStart w:id="1606" w:name="_Toc219208007"/>
      <w:bookmarkStart w:id="1607" w:name="_Toc219288982"/>
      <w:bookmarkStart w:id="1608" w:name="_Toc219307543"/>
      <w:bookmarkStart w:id="1609" w:name="_Toc221802401"/>
      <w:r w:rsidRPr="0038293B">
        <w:rPr>
          <w:rFonts w:ascii="Bookman Old Style" w:hAnsi="Bookman Old Style"/>
          <w:b/>
          <w:szCs w:val="24"/>
        </w:rPr>
        <w:lastRenderedPageBreak/>
        <w:t>Чжэн Каофу</w:t>
      </w:r>
      <w:bookmarkEnd w:id="1604"/>
      <w:bookmarkEnd w:id="1605"/>
      <w:bookmarkEnd w:id="1606"/>
      <w:bookmarkEnd w:id="1607"/>
      <w:bookmarkEnd w:id="1608"/>
      <w:bookmarkEnd w:id="1609"/>
    </w:p>
    <w:p w:rsidR="00174E89" w:rsidRPr="00174BA8" w:rsidRDefault="00174E89" w:rsidP="00174E89">
      <w:pPr>
        <w:spacing w:line="240" w:lineRule="exact"/>
        <w:jc w:val="left"/>
        <w:rPr>
          <w:sz w:val="20"/>
          <w:szCs w:val="24"/>
        </w:rPr>
      </w:pPr>
    </w:p>
    <w:p w:rsidR="00174E89" w:rsidRPr="00174BA8" w:rsidRDefault="00174E89" w:rsidP="00174E89">
      <w:pPr>
        <w:spacing w:line="220" w:lineRule="exact"/>
        <w:ind w:left="510"/>
        <w:jc w:val="left"/>
        <w:rPr>
          <w:i/>
          <w:iCs/>
          <w:sz w:val="20"/>
          <w:szCs w:val="24"/>
        </w:rPr>
      </w:pPr>
      <w:r w:rsidRPr="00174BA8">
        <w:rPr>
          <w:rStyle w:val="af0"/>
          <w:sz w:val="20"/>
          <w:szCs w:val="24"/>
        </w:rPr>
        <w:t>С глубокой древности и в прошлом</w:t>
      </w:r>
    </w:p>
    <w:p w:rsidR="00174E89" w:rsidRPr="00174BA8" w:rsidRDefault="00174E89" w:rsidP="00174E89">
      <w:pPr>
        <w:spacing w:line="220" w:lineRule="exact"/>
        <w:ind w:left="510"/>
        <w:jc w:val="left"/>
        <w:rPr>
          <w:i/>
          <w:iCs/>
          <w:sz w:val="20"/>
          <w:szCs w:val="24"/>
        </w:rPr>
      </w:pPr>
      <w:r w:rsidRPr="00174BA8">
        <w:rPr>
          <w:rStyle w:val="af0"/>
          <w:sz w:val="20"/>
          <w:szCs w:val="24"/>
        </w:rPr>
        <w:t>Прежние люди нам дали прекрасный пример:</w:t>
      </w:r>
    </w:p>
    <w:p w:rsidR="00174E89" w:rsidRPr="00174BA8" w:rsidRDefault="00174E89" w:rsidP="00174E89">
      <w:pPr>
        <w:spacing w:line="220" w:lineRule="exact"/>
        <w:ind w:left="510"/>
        <w:jc w:val="left"/>
        <w:rPr>
          <w:i/>
          <w:iCs/>
          <w:sz w:val="20"/>
          <w:szCs w:val="24"/>
        </w:rPr>
      </w:pPr>
      <w:r w:rsidRPr="00174BA8">
        <w:rPr>
          <w:rStyle w:val="af0"/>
          <w:sz w:val="20"/>
          <w:szCs w:val="24"/>
        </w:rPr>
        <w:t>Скромны и почтительны были с утра и до ночи,</w:t>
      </w:r>
    </w:p>
    <w:p w:rsidR="00174E89" w:rsidRPr="00174BA8" w:rsidRDefault="00174E89" w:rsidP="00174E89">
      <w:pPr>
        <w:spacing w:line="220" w:lineRule="exact"/>
        <w:ind w:left="510"/>
        <w:jc w:val="left"/>
        <w:rPr>
          <w:rStyle w:val="af0"/>
          <w:sz w:val="20"/>
          <w:szCs w:val="24"/>
        </w:rPr>
      </w:pPr>
      <w:r w:rsidRPr="00174BA8">
        <w:rPr>
          <w:rStyle w:val="af0"/>
          <w:sz w:val="20"/>
          <w:szCs w:val="24"/>
        </w:rPr>
        <w:t>Благоговейны в делах и несении службы».</w:t>
      </w:r>
    </w:p>
    <w:p w:rsidR="00174E89" w:rsidRPr="00174BA8" w:rsidRDefault="00174E89" w:rsidP="00174E89">
      <w:pPr>
        <w:spacing w:line="220" w:lineRule="exact"/>
        <w:jc w:val="right"/>
        <w:rPr>
          <w:rStyle w:val="af0"/>
          <w:i w:val="0"/>
          <w:sz w:val="20"/>
          <w:szCs w:val="24"/>
        </w:rPr>
      </w:pPr>
      <w:r w:rsidRPr="00174BA8">
        <w:rPr>
          <w:rStyle w:val="af0"/>
          <w:i w:val="0"/>
          <w:sz w:val="20"/>
          <w:szCs w:val="24"/>
        </w:rPr>
        <w:t>«Ши цзин», (IV, V, 1 — Гимны дома Шан, № 1)</w:t>
      </w:r>
    </w:p>
    <w:p w:rsidR="00174E89" w:rsidRPr="00174BA8" w:rsidRDefault="00174E89" w:rsidP="00174E89">
      <w:pPr>
        <w:spacing w:line="120" w:lineRule="exact"/>
        <w:rPr>
          <w:rStyle w:val="af0"/>
          <w:sz w:val="20"/>
          <w:szCs w:val="24"/>
        </w:rPr>
      </w:pPr>
    </w:p>
    <w:p w:rsidR="00174E89" w:rsidRPr="00174BA8" w:rsidRDefault="00174E89" w:rsidP="00174E89">
      <w:pPr>
        <w:spacing w:line="220" w:lineRule="exact"/>
        <w:ind w:left="567"/>
        <w:rPr>
          <w:rStyle w:val="af0"/>
          <w:sz w:val="20"/>
          <w:szCs w:val="24"/>
        </w:rPr>
      </w:pPr>
      <w:r w:rsidRPr="00174BA8">
        <w:rPr>
          <w:rStyle w:val="af0"/>
          <w:sz w:val="20"/>
          <w:szCs w:val="24"/>
        </w:rPr>
        <w:t>Получив первый раз царское повеление о назначении на должность — склонил голову; получив во второй раз царское повеление о повышении в должности — склонил спину; получив в третий раз царское повеление о повышении в должности согнулся в пояснице. Проходя по улице — двигаюсь осторожно, с почтением, держась вдоль стен домов. Поэтому никто не осмеливается презирать меня. В этом треножнике я варю и густую кашу, и рисовый отвар, дабы утолить лишь кое-как голод.</w:t>
      </w:r>
    </w:p>
    <w:p w:rsidR="00174E89" w:rsidRPr="00174BA8" w:rsidRDefault="00174E89" w:rsidP="00174E89">
      <w:pPr>
        <w:spacing w:line="220" w:lineRule="exact"/>
        <w:ind w:right="420"/>
        <w:jc w:val="right"/>
        <w:rPr>
          <w:rStyle w:val="af0"/>
          <w:i w:val="0"/>
          <w:sz w:val="20"/>
          <w:szCs w:val="24"/>
        </w:rPr>
      </w:pPr>
      <w:r w:rsidRPr="00174BA8">
        <w:rPr>
          <w:rStyle w:val="af0"/>
          <w:i w:val="0"/>
          <w:sz w:val="20"/>
          <w:szCs w:val="24"/>
        </w:rPr>
        <w:t>Чжэн Каофу</w:t>
      </w:r>
    </w:p>
    <w:p w:rsidR="00174E89" w:rsidRPr="00174BA8" w:rsidRDefault="00174E89" w:rsidP="00174E89">
      <w:pPr>
        <w:spacing w:line="120" w:lineRule="exact"/>
        <w:jc w:val="left"/>
        <w:rPr>
          <w:sz w:val="20"/>
          <w:szCs w:val="24"/>
        </w:rPr>
      </w:pPr>
    </w:p>
    <w:p w:rsidR="00174E89" w:rsidRPr="0038293B" w:rsidRDefault="00174E89" w:rsidP="00174E89">
      <w:pPr>
        <w:spacing w:line="280" w:lineRule="exact"/>
        <w:jc w:val="left"/>
        <w:rPr>
          <w:rFonts w:ascii="Bookman Old Style" w:eastAsia="Times New Roman" w:hAnsi="Bookman Old Style"/>
          <w:szCs w:val="24"/>
          <w:lang w:eastAsia="ru-RU"/>
        </w:rPr>
      </w:pPr>
      <w:r w:rsidRPr="0038293B">
        <w:rPr>
          <w:rFonts w:ascii="Bookman Old Style" w:eastAsia="Times New Roman" w:hAnsi="Bookman Old Style"/>
          <w:szCs w:val="24"/>
          <w:lang w:eastAsia="ru-RU"/>
        </w:rPr>
        <w:t>ты хочешь голову вскинуть выс</w:t>
      </w:r>
      <w:r w:rsidRPr="0038293B">
        <w:rPr>
          <w:rFonts w:ascii="Bookman Old Style" w:eastAsia="Times New Roman" w:hAnsi="Bookman Old Style"/>
          <w:i/>
          <w:iCs/>
          <w:szCs w:val="24"/>
          <w:lang w:eastAsia="ru-RU"/>
        </w:rPr>
        <w:t>о</w:t>
      </w:r>
      <w:r w:rsidRPr="0038293B">
        <w:rPr>
          <w:rFonts w:ascii="Bookman Old Style" w:eastAsia="Times New Roman" w:hAnsi="Bookman Old Style"/>
          <w:szCs w:val="24"/>
          <w:lang w:eastAsia="ru-RU"/>
        </w:rPr>
        <w:t>ко</w:t>
      </w:r>
    </w:p>
    <w:p w:rsidR="00174E89" w:rsidRPr="0038293B" w:rsidRDefault="00174E89" w:rsidP="00174E89">
      <w:pPr>
        <w:spacing w:line="280" w:lineRule="exact"/>
        <w:jc w:val="left"/>
        <w:rPr>
          <w:rFonts w:ascii="Bookman Old Style" w:eastAsia="Times New Roman" w:hAnsi="Bookman Old Style"/>
          <w:szCs w:val="24"/>
          <w:lang w:eastAsia="ru-RU"/>
        </w:rPr>
      </w:pPr>
      <w:r w:rsidRPr="0038293B">
        <w:rPr>
          <w:rFonts w:ascii="Bookman Old Style" w:eastAsia="Times New Roman" w:hAnsi="Bookman Old Style"/>
          <w:szCs w:val="24"/>
          <w:lang w:eastAsia="ru-RU"/>
        </w:rPr>
        <w:t>и смотреть не в тёмную землю, а глаза в глаза звёздного неба,</w:t>
      </w:r>
    </w:p>
    <w:p w:rsidR="00174E89" w:rsidRPr="0038293B" w:rsidRDefault="00174E89" w:rsidP="00174E89">
      <w:pPr>
        <w:spacing w:line="280" w:lineRule="exact"/>
        <w:jc w:val="left"/>
        <w:rPr>
          <w:rFonts w:ascii="Bookman Old Style" w:eastAsia="Times New Roman" w:hAnsi="Bookman Old Style"/>
          <w:szCs w:val="24"/>
          <w:lang w:eastAsia="ru-RU"/>
        </w:rPr>
      </w:pPr>
      <w:r w:rsidRPr="0038293B">
        <w:rPr>
          <w:rFonts w:ascii="Bookman Old Style" w:eastAsia="Times New Roman" w:hAnsi="Bookman Old Style"/>
          <w:szCs w:val="24"/>
          <w:lang w:eastAsia="ru-RU"/>
        </w:rPr>
        <w:t>ты хочешь выпрямить спину —</w:t>
      </w:r>
    </w:p>
    <w:p w:rsidR="00174E89" w:rsidRPr="0038293B" w:rsidRDefault="00174E89" w:rsidP="00174E89">
      <w:pPr>
        <w:spacing w:line="280" w:lineRule="exact"/>
        <w:jc w:val="left"/>
        <w:rPr>
          <w:rFonts w:ascii="Bookman Old Style" w:eastAsia="Times New Roman" w:hAnsi="Bookman Old Style"/>
          <w:szCs w:val="24"/>
          <w:lang w:eastAsia="ru-RU"/>
        </w:rPr>
      </w:pPr>
      <w:r w:rsidRPr="0038293B">
        <w:rPr>
          <w:rFonts w:ascii="Bookman Old Style" w:eastAsia="Times New Roman" w:hAnsi="Bookman Old Style"/>
          <w:szCs w:val="24"/>
          <w:lang w:eastAsia="ru-RU"/>
        </w:rPr>
        <w:t>довольно кланяться сильным мира сего,</w:t>
      </w:r>
    </w:p>
    <w:p w:rsidR="00174E89" w:rsidRPr="0038293B" w:rsidRDefault="00174E89" w:rsidP="00174E89">
      <w:pPr>
        <w:spacing w:line="280" w:lineRule="exact"/>
        <w:jc w:val="left"/>
        <w:rPr>
          <w:rFonts w:ascii="Bookman Old Style" w:eastAsia="Times New Roman" w:hAnsi="Bookman Old Style"/>
          <w:szCs w:val="24"/>
          <w:lang w:eastAsia="ru-RU"/>
        </w:rPr>
      </w:pPr>
      <w:r w:rsidRPr="0038293B">
        <w:rPr>
          <w:rFonts w:ascii="Bookman Old Style" w:eastAsia="Times New Roman" w:hAnsi="Bookman Old Style"/>
          <w:szCs w:val="24"/>
          <w:lang w:eastAsia="ru-RU"/>
        </w:rPr>
        <w:t>презирай их, вынь язык из-за зубов,</w:t>
      </w:r>
    </w:p>
    <w:p w:rsidR="00174E89" w:rsidRPr="0038293B" w:rsidRDefault="00174E89" w:rsidP="00174E89">
      <w:pPr>
        <w:spacing w:line="280" w:lineRule="exact"/>
        <w:jc w:val="left"/>
        <w:rPr>
          <w:rFonts w:ascii="Bookman Old Style" w:eastAsia="Times New Roman" w:hAnsi="Bookman Old Style"/>
          <w:szCs w:val="24"/>
          <w:lang w:eastAsia="ru-RU"/>
        </w:rPr>
      </w:pPr>
      <w:r w:rsidRPr="0038293B">
        <w:rPr>
          <w:rFonts w:ascii="Bookman Old Style" w:eastAsia="Times New Roman" w:hAnsi="Bookman Old Style"/>
          <w:szCs w:val="24"/>
          <w:lang w:eastAsia="ru-RU"/>
        </w:rPr>
        <w:t>ты хочешь подняться с колен,</w:t>
      </w:r>
    </w:p>
    <w:p w:rsidR="00174E89" w:rsidRPr="0038293B" w:rsidRDefault="00174E89" w:rsidP="00174E89">
      <w:pPr>
        <w:spacing w:line="280" w:lineRule="exact"/>
        <w:jc w:val="left"/>
        <w:rPr>
          <w:rFonts w:ascii="Bookman Old Style" w:eastAsia="Times New Roman" w:hAnsi="Bookman Old Style"/>
          <w:szCs w:val="24"/>
          <w:lang w:eastAsia="ru-RU"/>
        </w:rPr>
      </w:pPr>
      <w:r w:rsidRPr="0038293B">
        <w:rPr>
          <w:rFonts w:ascii="Bookman Old Style" w:eastAsia="Times New Roman" w:hAnsi="Bookman Old Style"/>
          <w:szCs w:val="24"/>
          <w:lang w:eastAsia="ru-RU"/>
        </w:rPr>
        <w:t>и выдавливать раба из себя как из тюбика,</w:t>
      </w:r>
    </w:p>
    <w:p w:rsidR="00174E89" w:rsidRPr="0038293B" w:rsidRDefault="00174E89" w:rsidP="00174E89">
      <w:pPr>
        <w:spacing w:line="280" w:lineRule="exact"/>
        <w:jc w:val="left"/>
        <w:rPr>
          <w:rFonts w:ascii="Bookman Old Style" w:eastAsia="Times New Roman" w:hAnsi="Bookman Old Style"/>
          <w:szCs w:val="24"/>
          <w:lang w:eastAsia="ru-RU"/>
        </w:rPr>
      </w:pPr>
      <w:r w:rsidRPr="0038293B">
        <w:rPr>
          <w:rFonts w:ascii="Bookman Old Style" w:eastAsia="Times New Roman" w:hAnsi="Bookman Old Style"/>
          <w:szCs w:val="24"/>
          <w:lang w:eastAsia="ru-RU"/>
        </w:rPr>
        <w:t>до полного опустошения,</w:t>
      </w:r>
    </w:p>
    <w:p w:rsidR="00174E89" w:rsidRPr="0038293B" w:rsidRDefault="00174E89" w:rsidP="00174E89">
      <w:pPr>
        <w:spacing w:line="280" w:lineRule="exact"/>
        <w:jc w:val="left"/>
        <w:rPr>
          <w:rFonts w:ascii="Bookman Old Style" w:eastAsia="Times New Roman" w:hAnsi="Bookman Old Style"/>
          <w:szCs w:val="24"/>
          <w:lang w:eastAsia="ru-RU"/>
        </w:rPr>
      </w:pPr>
      <w:r w:rsidRPr="0038293B">
        <w:rPr>
          <w:rFonts w:ascii="Bookman Old Style" w:eastAsia="Times New Roman" w:hAnsi="Bookman Old Style"/>
          <w:szCs w:val="24"/>
          <w:lang w:eastAsia="ru-RU"/>
        </w:rPr>
        <w:t xml:space="preserve">и отряхивать прах с колен, прах этого мира </w:t>
      </w:r>
    </w:p>
    <w:p w:rsidR="00174E89" w:rsidRPr="0038293B" w:rsidRDefault="00174E89" w:rsidP="00174E89">
      <w:pPr>
        <w:spacing w:line="280" w:lineRule="exact"/>
        <w:jc w:val="left"/>
        <w:rPr>
          <w:rFonts w:ascii="Bookman Old Style" w:eastAsia="Times New Roman" w:hAnsi="Bookman Old Style"/>
          <w:szCs w:val="24"/>
          <w:lang w:eastAsia="ru-RU"/>
        </w:rPr>
      </w:pPr>
      <w:r w:rsidRPr="0038293B">
        <w:rPr>
          <w:rFonts w:ascii="Bookman Old Style" w:eastAsia="Times New Roman" w:hAnsi="Bookman Old Style"/>
          <w:szCs w:val="24"/>
          <w:lang w:eastAsia="ru-RU"/>
        </w:rPr>
        <w:t>и всех других возможных миров, превращённых в прах,</w:t>
      </w:r>
    </w:p>
    <w:p w:rsidR="00174E89" w:rsidRPr="0038293B" w:rsidRDefault="00174E89" w:rsidP="00174E89">
      <w:pPr>
        <w:spacing w:line="280" w:lineRule="exact"/>
        <w:jc w:val="left"/>
        <w:rPr>
          <w:rFonts w:ascii="Bookman Old Style" w:eastAsia="Times New Roman" w:hAnsi="Bookman Old Style"/>
          <w:szCs w:val="24"/>
          <w:lang w:eastAsia="ru-RU"/>
        </w:rPr>
      </w:pPr>
      <w:r w:rsidRPr="0038293B">
        <w:rPr>
          <w:rFonts w:ascii="Bookman Old Style" w:eastAsia="Times New Roman" w:hAnsi="Bookman Old Style"/>
          <w:szCs w:val="24"/>
          <w:lang w:eastAsia="ru-RU"/>
        </w:rPr>
        <w:t>ты хочешь выйти из тени домов и свободно идти,</w:t>
      </w:r>
    </w:p>
    <w:p w:rsidR="00174E89" w:rsidRPr="0038293B" w:rsidRDefault="00174E89" w:rsidP="00174E89">
      <w:pPr>
        <w:spacing w:line="280" w:lineRule="exact"/>
        <w:jc w:val="left"/>
        <w:rPr>
          <w:rFonts w:ascii="Bookman Old Style" w:eastAsia="Times New Roman" w:hAnsi="Bookman Old Style"/>
          <w:szCs w:val="24"/>
          <w:lang w:eastAsia="ru-RU"/>
        </w:rPr>
      </w:pPr>
      <w:r w:rsidRPr="0038293B">
        <w:rPr>
          <w:rFonts w:ascii="Bookman Old Style" w:eastAsia="Times New Roman" w:hAnsi="Bookman Old Style"/>
          <w:szCs w:val="24"/>
          <w:lang w:eastAsia="ru-RU"/>
        </w:rPr>
        <w:t>без зазрения совести гордо звуча,</w:t>
      </w:r>
    </w:p>
    <w:p w:rsidR="00174E89" w:rsidRPr="0038293B" w:rsidRDefault="00174E89" w:rsidP="00174E89">
      <w:pPr>
        <w:spacing w:line="280" w:lineRule="exact"/>
        <w:jc w:val="left"/>
        <w:rPr>
          <w:rFonts w:ascii="Bookman Old Style" w:eastAsia="Times New Roman" w:hAnsi="Bookman Old Style"/>
          <w:szCs w:val="24"/>
          <w:lang w:eastAsia="ru-RU"/>
        </w:rPr>
      </w:pPr>
      <w:r w:rsidRPr="0038293B">
        <w:rPr>
          <w:rFonts w:ascii="Bookman Old Style" w:eastAsia="Times New Roman" w:hAnsi="Bookman Old Style"/>
          <w:szCs w:val="24"/>
          <w:lang w:eastAsia="ru-RU"/>
        </w:rPr>
        <w:t>и тебе не важно, что думают люди,</w:t>
      </w:r>
    </w:p>
    <w:p w:rsidR="00174E89" w:rsidRPr="0038293B" w:rsidRDefault="00174E89" w:rsidP="00174E89">
      <w:pPr>
        <w:spacing w:line="280" w:lineRule="exact"/>
        <w:jc w:val="left"/>
        <w:rPr>
          <w:rFonts w:ascii="Bookman Old Style" w:eastAsia="Times New Roman" w:hAnsi="Bookman Old Style"/>
          <w:szCs w:val="24"/>
          <w:lang w:eastAsia="ru-RU"/>
        </w:rPr>
      </w:pPr>
      <w:r w:rsidRPr="0038293B">
        <w:rPr>
          <w:rFonts w:ascii="Bookman Old Style" w:eastAsia="Times New Roman" w:hAnsi="Bookman Old Style"/>
          <w:szCs w:val="24"/>
          <w:lang w:eastAsia="ru-RU"/>
        </w:rPr>
        <w:t>люди вообще не важны,</w:t>
      </w:r>
    </w:p>
    <w:p w:rsidR="00174E89" w:rsidRPr="0038293B" w:rsidRDefault="00174E89" w:rsidP="00174E89">
      <w:pPr>
        <w:spacing w:line="280" w:lineRule="exact"/>
        <w:jc w:val="left"/>
        <w:rPr>
          <w:rFonts w:ascii="Bookman Old Style" w:eastAsia="Times New Roman" w:hAnsi="Bookman Old Style"/>
          <w:szCs w:val="24"/>
          <w:lang w:eastAsia="ru-RU"/>
        </w:rPr>
      </w:pPr>
      <w:r w:rsidRPr="0038293B">
        <w:rPr>
          <w:rFonts w:ascii="Bookman Old Style" w:eastAsia="Times New Roman" w:hAnsi="Bookman Old Style"/>
          <w:szCs w:val="24"/>
          <w:lang w:eastAsia="ru-RU"/>
        </w:rPr>
        <w:t>ты сам хозяин своей судьбы,</w:t>
      </w:r>
    </w:p>
    <w:p w:rsidR="00174E89" w:rsidRPr="0038293B" w:rsidRDefault="00174E89" w:rsidP="00174E89">
      <w:pPr>
        <w:spacing w:line="280" w:lineRule="exact"/>
        <w:jc w:val="left"/>
        <w:rPr>
          <w:rFonts w:ascii="Bookman Old Style" w:eastAsia="Times New Roman" w:hAnsi="Bookman Old Style"/>
          <w:szCs w:val="28"/>
          <w:lang w:eastAsia="ru-RU"/>
        </w:rPr>
      </w:pPr>
      <w:r w:rsidRPr="0038293B">
        <w:rPr>
          <w:rFonts w:ascii="Bookman Old Style" w:eastAsia="Times New Roman" w:hAnsi="Bookman Old Style"/>
          <w:szCs w:val="24"/>
          <w:lang w:eastAsia="ru-RU"/>
        </w:rPr>
        <w:t>ни от кого не зависишь, ни перед кем не</w:t>
      </w:r>
      <w:r w:rsidRPr="0038293B">
        <w:rPr>
          <w:rFonts w:ascii="Bookman Old Style" w:eastAsia="Times New Roman" w:hAnsi="Bookman Old Style"/>
          <w:szCs w:val="28"/>
          <w:lang w:eastAsia="ru-RU"/>
        </w:rPr>
        <w:t>склоняешься,</w:t>
      </w:r>
    </w:p>
    <w:p w:rsidR="00174E89" w:rsidRPr="0038293B" w:rsidRDefault="00174E89" w:rsidP="00174E89">
      <w:pPr>
        <w:spacing w:line="280" w:lineRule="exact"/>
        <w:jc w:val="left"/>
        <w:rPr>
          <w:rFonts w:ascii="Bookman Old Style" w:eastAsia="Times New Roman" w:hAnsi="Bookman Old Style"/>
          <w:szCs w:val="28"/>
          <w:lang w:eastAsia="ru-RU"/>
        </w:rPr>
      </w:pPr>
      <w:r w:rsidRPr="0038293B">
        <w:rPr>
          <w:rFonts w:ascii="Bookman Old Style" w:eastAsia="Times New Roman" w:hAnsi="Bookman Old Style"/>
          <w:szCs w:val="28"/>
          <w:lang w:eastAsia="ru-RU"/>
        </w:rPr>
        <w:t>долой авторитеты,</w:t>
      </w:r>
    </w:p>
    <w:p w:rsidR="00174E89" w:rsidRPr="0038293B" w:rsidRDefault="00174E89" w:rsidP="00174E89">
      <w:pPr>
        <w:spacing w:line="280" w:lineRule="exact"/>
        <w:jc w:val="left"/>
        <w:rPr>
          <w:rFonts w:ascii="Bookman Old Style" w:eastAsia="Times New Roman" w:hAnsi="Bookman Old Style"/>
          <w:szCs w:val="28"/>
          <w:lang w:eastAsia="ru-RU"/>
        </w:rPr>
      </w:pPr>
      <w:r w:rsidRPr="0038293B">
        <w:rPr>
          <w:rFonts w:ascii="Bookman Old Style" w:eastAsia="Times New Roman" w:hAnsi="Bookman Old Style"/>
          <w:szCs w:val="28"/>
          <w:lang w:eastAsia="ru-RU"/>
        </w:rPr>
        <w:t>иди не в кильватере, а ва-банк,</w:t>
      </w:r>
    </w:p>
    <w:p w:rsidR="00174E89" w:rsidRPr="0038293B" w:rsidRDefault="00174E89" w:rsidP="00174E89">
      <w:pPr>
        <w:spacing w:line="280" w:lineRule="exact"/>
        <w:jc w:val="left"/>
        <w:rPr>
          <w:rFonts w:ascii="Bookman Old Style" w:eastAsia="Times New Roman" w:hAnsi="Bookman Old Style"/>
          <w:szCs w:val="28"/>
          <w:lang w:eastAsia="ru-RU"/>
        </w:rPr>
      </w:pPr>
      <w:r w:rsidRPr="0038293B">
        <w:rPr>
          <w:rFonts w:ascii="Bookman Old Style" w:eastAsia="Times New Roman" w:hAnsi="Bookman Old Style"/>
          <w:szCs w:val="28"/>
          <w:lang w:eastAsia="ru-RU"/>
        </w:rPr>
        <w:t>не на попятную, а по головам,</w:t>
      </w:r>
    </w:p>
    <w:p w:rsidR="00174E89" w:rsidRPr="0038293B" w:rsidRDefault="00174E89" w:rsidP="00174E89">
      <w:pPr>
        <w:spacing w:line="280" w:lineRule="exact"/>
        <w:jc w:val="left"/>
        <w:rPr>
          <w:rFonts w:ascii="Bookman Old Style" w:eastAsia="Times New Roman" w:hAnsi="Bookman Old Style"/>
          <w:szCs w:val="28"/>
          <w:lang w:eastAsia="ru-RU"/>
        </w:rPr>
      </w:pPr>
      <w:r w:rsidRPr="0038293B">
        <w:rPr>
          <w:rFonts w:ascii="Bookman Old Style" w:eastAsia="Times New Roman" w:hAnsi="Bookman Old Style"/>
          <w:szCs w:val="28"/>
          <w:lang w:eastAsia="ru-RU"/>
        </w:rPr>
        <w:t xml:space="preserve">ты любишь свободу, равенство, братство, </w:t>
      </w:r>
    </w:p>
    <w:p w:rsidR="00174E89" w:rsidRPr="0038293B" w:rsidRDefault="00174E89" w:rsidP="00174E89">
      <w:pPr>
        <w:spacing w:line="280" w:lineRule="exact"/>
        <w:jc w:val="left"/>
        <w:rPr>
          <w:rFonts w:ascii="Bookman Old Style" w:eastAsia="Times New Roman" w:hAnsi="Bookman Old Style"/>
          <w:szCs w:val="28"/>
          <w:lang w:eastAsia="ru-RU"/>
        </w:rPr>
      </w:pPr>
      <w:r w:rsidRPr="0038293B">
        <w:rPr>
          <w:rFonts w:ascii="Bookman Old Style" w:eastAsia="Times New Roman" w:hAnsi="Bookman Old Style"/>
          <w:szCs w:val="28"/>
          <w:lang w:eastAsia="ru-RU"/>
        </w:rPr>
        <w:t>потом уже только свободу,</w:t>
      </w:r>
    </w:p>
    <w:p w:rsidR="00174E89" w:rsidRPr="0038293B" w:rsidRDefault="00174E89" w:rsidP="00174E89">
      <w:pPr>
        <w:spacing w:line="280" w:lineRule="exact"/>
        <w:jc w:val="left"/>
        <w:rPr>
          <w:rFonts w:ascii="Bookman Old Style" w:eastAsia="Times New Roman" w:hAnsi="Bookman Old Style"/>
          <w:szCs w:val="28"/>
          <w:lang w:eastAsia="ru-RU"/>
        </w:rPr>
      </w:pPr>
      <w:r w:rsidRPr="0038293B">
        <w:rPr>
          <w:rFonts w:ascii="Bookman Old Style" w:eastAsia="Times New Roman" w:hAnsi="Bookman Old Style"/>
          <w:szCs w:val="28"/>
          <w:lang w:eastAsia="ru-RU"/>
        </w:rPr>
        <w:t>и длинный рубль,</w:t>
      </w:r>
    </w:p>
    <w:p w:rsidR="00174E89" w:rsidRPr="0038293B" w:rsidRDefault="00174E89" w:rsidP="00174E89">
      <w:pPr>
        <w:spacing w:line="280" w:lineRule="exact"/>
        <w:jc w:val="left"/>
        <w:rPr>
          <w:rFonts w:ascii="Bookman Old Style" w:eastAsia="Times New Roman" w:hAnsi="Bookman Old Style"/>
          <w:szCs w:val="28"/>
          <w:lang w:eastAsia="ru-RU"/>
        </w:rPr>
      </w:pPr>
      <w:r w:rsidRPr="0038293B">
        <w:rPr>
          <w:rFonts w:ascii="Bookman Old Style" w:eastAsia="Times New Roman" w:hAnsi="Bookman Old Style"/>
          <w:szCs w:val="28"/>
          <w:lang w:eastAsia="ru-RU"/>
        </w:rPr>
        <w:t>заставь других полюбить свободу,</w:t>
      </w:r>
    </w:p>
    <w:p w:rsidR="00174E89" w:rsidRPr="0038293B" w:rsidRDefault="00174E89" w:rsidP="00174E89">
      <w:pPr>
        <w:spacing w:line="280" w:lineRule="exact"/>
        <w:jc w:val="left"/>
        <w:rPr>
          <w:rFonts w:ascii="Bookman Old Style" w:eastAsia="Times New Roman" w:hAnsi="Bookman Old Style"/>
          <w:szCs w:val="28"/>
          <w:lang w:eastAsia="ru-RU"/>
        </w:rPr>
      </w:pPr>
      <w:r w:rsidRPr="0038293B">
        <w:rPr>
          <w:rFonts w:ascii="Bookman Old Style" w:eastAsia="Times New Roman" w:hAnsi="Bookman Old Style"/>
          <w:szCs w:val="28"/>
          <w:lang w:eastAsia="ru-RU"/>
        </w:rPr>
        <w:t>а кто не хочет, тот не имеет,</w:t>
      </w:r>
    </w:p>
    <w:p w:rsidR="00174E89" w:rsidRPr="0038293B" w:rsidRDefault="00174E89" w:rsidP="00174E89">
      <w:pPr>
        <w:spacing w:line="280" w:lineRule="exact"/>
        <w:jc w:val="left"/>
        <w:rPr>
          <w:rFonts w:ascii="Bookman Old Style" w:eastAsia="Times New Roman" w:hAnsi="Bookman Old Style"/>
          <w:szCs w:val="28"/>
          <w:lang w:eastAsia="ru-RU"/>
        </w:rPr>
      </w:pPr>
      <w:r w:rsidRPr="0038293B">
        <w:rPr>
          <w:rFonts w:ascii="Bookman Old Style" w:eastAsia="Times New Roman" w:hAnsi="Bookman Old Style"/>
          <w:szCs w:val="28"/>
          <w:lang w:eastAsia="ru-RU"/>
        </w:rPr>
        <w:t>не оглядывайся назад, в прошлом всё было плохо,</w:t>
      </w:r>
    </w:p>
    <w:p w:rsidR="00174E89" w:rsidRPr="0038293B" w:rsidRDefault="00174E89" w:rsidP="00174E89">
      <w:pPr>
        <w:spacing w:line="280" w:lineRule="exact"/>
        <w:jc w:val="left"/>
        <w:rPr>
          <w:rFonts w:ascii="Bookman Old Style" w:eastAsia="Times New Roman" w:hAnsi="Bookman Old Style"/>
          <w:szCs w:val="28"/>
          <w:lang w:eastAsia="ru-RU"/>
        </w:rPr>
      </w:pPr>
      <w:r w:rsidRPr="0038293B">
        <w:rPr>
          <w:rFonts w:ascii="Bookman Old Style" w:eastAsia="Times New Roman" w:hAnsi="Bookman Old Style"/>
          <w:szCs w:val="28"/>
          <w:lang w:eastAsia="ru-RU"/>
        </w:rPr>
        <w:t>пусть мёртвые хоронят своих мертвецов,</w:t>
      </w:r>
    </w:p>
    <w:p w:rsidR="00174E89" w:rsidRPr="0038293B" w:rsidRDefault="00174E89" w:rsidP="00174E89">
      <w:pPr>
        <w:spacing w:line="280" w:lineRule="exact"/>
        <w:jc w:val="left"/>
        <w:rPr>
          <w:rFonts w:ascii="Bookman Old Style" w:eastAsia="Times New Roman" w:hAnsi="Bookman Old Style"/>
          <w:szCs w:val="28"/>
          <w:lang w:eastAsia="ru-RU"/>
        </w:rPr>
      </w:pPr>
      <w:r w:rsidRPr="0038293B">
        <w:rPr>
          <w:rFonts w:ascii="Bookman Old Style" w:eastAsia="Times New Roman" w:hAnsi="Bookman Old Style"/>
          <w:szCs w:val="28"/>
          <w:lang w:eastAsia="ru-RU"/>
        </w:rPr>
        <w:t>делай, что хочешь, и тебе никто не указ,</w:t>
      </w:r>
    </w:p>
    <w:p w:rsidR="00174E89" w:rsidRPr="0038293B" w:rsidRDefault="00174E89" w:rsidP="00174E89">
      <w:pPr>
        <w:spacing w:line="280" w:lineRule="exact"/>
        <w:jc w:val="left"/>
        <w:rPr>
          <w:rFonts w:ascii="Bookman Old Style" w:eastAsia="Times New Roman" w:hAnsi="Bookman Old Style"/>
          <w:szCs w:val="28"/>
          <w:lang w:eastAsia="ru-RU"/>
        </w:rPr>
      </w:pPr>
      <w:r w:rsidRPr="0038293B">
        <w:rPr>
          <w:rFonts w:ascii="Bookman Old Style" w:eastAsia="Times New Roman" w:hAnsi="Bookman Old Style"/>
          <w:szCs w:val="28"/>
          <w:lang w:eastAsia="ru-RU"/>
        </w:rPr>
        <w:t>всё, что не запрещено, разрешено,</w:t>
      </w:r>
    </w:p>
    <w:p w:rsidR="00174E89" w:rsidRPr="0038293B" w:rsidRDefault="00174E89" w:rsidP="00174E89">
      <w:pPr>
        <w:spacing w:line="280" w:lineRule="exact"/>
        <w:jc w:val="left"/>
        <w:rPr>
          <w:rFonts w:ascii="Bookman Old Style" w:eastAsia="Times New Roman" w:hAnsi="Bookman Old Style"/>
          <w:szCs w:val="28"/>
          <w:lang w:eastAsia="ru-RU"/>
        </w:rPr>
      </w:pPr>
      <w:r w:rsidRPr="0038293B">
        <w:rPr>
          <w:rFonts w:ascii="Bookman Old Style" w:eastAsia="Times New Roman" w:hAnsi="Bookman Old Style"/>
          <w:szCs w:val="28"/>
          <w:lang w:eastAsia="ru-RU"/>
        </w:rPr>
        <w:t>и ничего не запрещено, кроме того, что порождает запреты:</w:t>
      </w:r>
    </w:p>
    <w:p w:rsidR="00174E89" w:rsidRPr="0038293B" w:rsidRDefault="00174E89" w:rsidP="00174E89">
      <w:pPr>
        <w:spacing w:line="280" w:lineRule="exact"/>
        <w:jc w:val="left"/>
        <w:rPr>
          <w:rFonts w:ascii="Bookman Old Style" w:eastAsia="Times New Roman" w:hAnsi="Bookman Old Style"/>
          <w:szCs w:val="28"/>
          <w:lang w:eastAsia="ru-RU"/>
        </w:rPr>
      </w:pPr>
      <w:r w:rsidRPr="0038293B">
        <w:rPr>
          <w:rFonts w:ascii="Bookman Old Style" w:eastAsia="Times New Roman" w:hAnsi="Bookman Old Style"/>
          <w:szCs w:val="28"/>
          <w:lang w:eastAsia="ru-RU"/>
        </w:rPr>
        <w:t>народ, отечество, государство, семья и любовь,</w:t>
      </w:r>
    </w:p>
    <w:p w:rsidR="00174E89" w:rsidRPr="0038293B" w:rsidRDefault="00174E89" w:rsidP="00174E89">
      <w:pPr>
        <w:spacing w:line="280" w:lineRule="exact"/>
        <w:jc w:val="left"/>
        <w:rPr>
          <w:rFonts w:ascii="Bookman Old Style" w:eastAsia="Times New Roman" w:hAnsi="Bookman Old Style"/>
          <w:szCs w:val="28"/>
          <w:lang w:eastAsia="ru-RU"/>
        </w:rPr>
      </w:pPr>
      <w:r w:rsidRPr="0038293B">
        <w:rPr>
          <w:rFonts w:ascii="Bookman Old Style" w:eastAsia="Times New Roman" w:hAnsi="Bookman Old Style"/>
          <w:szCs w:val="28"/>
          <w:lang w:eastAsia="ru-RU"/>
        </w:rPr>
        <w:t>отлей из золота треножник</w:t>
      </w:r>
    </w:p>
    <w:p w:rsidR="00174E89" w:rsidRPr="0038293B" w:rsidRDefault="00174E89" w:rsidP="00174E89">
      <w:pPr>
        <w:spacing w:line="280" w:lineRule="exact"/>
        <w:jc w:val="left"/>
        <w:rPr>
          <w:rFonts w:ascii="Bookman Old Style" w:eastAsia="Times New Roman" w:hAnsi="Bookman Old Style"/>
          <w:szCs w:val="28"/>
          <w:lang w:eastAsia="ru-RU"/>
        </w:rPr>
      </w:pPr>
      <w:r w:rsidRPr="0038293B">
        <w:rPr>
          <w:rFonts w:ascii="Bookman Old Style" w:eastAsia="Times New Roman" w:hAnsi="Bookman Old Style"/>
          <w:szCs w:val="28"/>
          <w:lang w:eastAsia="ru-RU"/>
        </w:rPr>
        <w:t>и напиши на нём своё завещание:</w:t>
      </w:r>
    </w:p>
    <w:p w:rsidR="00174E89" w:rsidRPr="0038293B" w:rsidRDefault="00174E89" w:rsidP="00174E89">
      <w:pPr>
        <w:spacing w:line="280" w:lineRule="exact"/>
        <w:jc w:val="left"/>
        <w:rPr>
          <w:rFonts w:ascii="Bookman Old Style" w:eastAsia="Times New Roman" w:hAnsi="Bookman Old Style"/>
          <w:szCs w:val="28"/>
          <w:lang w:eastAsia="ru-RU"/>
        </w:rPr>
      </w:pPr>
      <w:r w:rsidRPr="0038293B">
        <w:rPr>
          <w:rFonts w:ascii="Bookman Old Style" w:eastAsia="Times New Roman" w:hAnsi="Bookman Old Style"/>
          <w:szCs w:val="28"/>
          <w:lang w:eastAsia="ru-RU"/>
        </w:rPr>
        <w:t>«А пошли вы все нах!»</w:t>
      </w:r>
    </w:p>
    <w:p w:rsidR="00174E89" w:rsidRDefault="00174E89" w:rsidP="00174E89">
      <w:pPr>
        <w:spacing w:line="200" w:lineRule="exact"/>
        <w:jc w:val="left"/>
        <w:rPr>
          <w:rFonts w:ascii="Bookman Old Style" w:eastAsia="Times New Roman" w:hAnsi="Bookman Old Style"/>
          <w:szCs w:val="28"/>
          <w:lang w:eastAsia="ru-RU"/>
        </w:rPr>
      </w:pPr>
    </w:p>
    <w:p w:rsidR="00174E89" w:rsidRPr="0038293B" w:rsidRDefault="00174E89" w:rsidP="00174E89">
      <w:pPr>
        <w:spacing w:line="280" w:lineRule="exact"/>
        <w:jc w:val="left"/>
        <w:rPr>
          <w:rFonts w:ascii="Bookman Old Style" w:eastAsia="Times New Roman" w:hAnsi="Bookman Old Style"/>
          <w:szCs w:val="28"/>
          <w:lang w:eastAsia="ru-RU"/>
        </w:rPr>
      </w:pPr>
      <w:r w:rsidRPr="0038293B">
        <w:rPr>
          <w:rFonts w:ascii="Bookman Old Style" w:eastAsia="Times New Roman" w:hAnsi="Bookman Old Style"/>
          <w:szCs w:val="28"/>
          <w:lang w:eastAsia="ru-RU"/>
        </w:rPr>
        <w:t>И люди будут помнить тебя в тысячелетиях,</w:t>
      </w:r>
    </w:p>
    <w:p w:rsidR="00174E89" w:rsidRPr="0038293B" w:rsidRDefault="00174E89" w:rsidP="00174E89">
      <w:pPr>
        <w:spacing w:line="280" w:lineRule="exact"/>
        <w:jc w:val="left"/>
        <w:rPr>
          <w:rFonts w:ascii="Bookman Old Style" w:eastAsia="Times New Roman" w:hAnsi="Bookman Old Style"/>
          <w:szCs w:val="28"/>
          <w:lang w:eastAsia="ru-RU"/>
        </w:rPr>
      </w:pPr>
      <w:r w:rsidRPr="0038293B">
        <w:rPr>
          <w:rFonts w:ascii="Bookman Old Style" w:eastAsia="Times New Roman" w:hAnsi="Bookman Old Style"/>
          <w:szCs w:val="28"/>
          <w:lang w:eastAsia="ru-RU"/>
        </w:rPr>
        <w:t>если, конечно, люди ещё останутся</w:t>
      </w:r>
    </w:p>
    <w:p w:rsidR="00174E89" w:rsidRPr="0038293B" w:rsidRDefault="00174E89" w:rsidP="00174E89">
      <w:pPr>
        <w:spacing w:line="280" w:lineRule="exact"/>
        <w:jc w:val="left"/>
        <w:rPr>
          <w:rFonts w:ascii="Bookman Old Style" w:eastAsia="Times New Roman" w:hAnsi="Bookman Old Style"/>
          <w:szCs w:val="28"/>
          <w:lang w:eastAsia="ru-RU"/>
        </w:rPr>
      </w:pPr>
      <w:r w:rsidRPr="0038293B">
        <w:rPr>
          <w:rFonts w:ascii="Bookman Old Style" w:eastAsia="Times New Roman" w:hAnsi="Bookman Old Style"/>
          <w:szCs w:val="28"/>
          <w:lang w:eastAsia="ru-RU"/>
        </w:rPr>
        <w:t>на руинах твоего рейхадежавю.</w:t>
      </w:r>
    </w:p>
    <w:p w:rsidR="00174E89" w:rsidRPr="0038293B" w:rsidRDefault="00174E89" w:rsidP="00174E89">
      <w:pPr>
        <w:spacing w:line="280" w:lineRule="exact"/>
        <w:jc w:val="left"/>
        <w:rPr>
          <w:rFonts w:ascii="Bookman Old Style" w:eastAsia="Times New Roman" w:hAnsi="Bookman Old Style"/>
          <w:szCs w:val="28"/>
          <w:lang w:eastAsia="ru-RU"/>
        </w:rPr>
      </w:pPr>
      <w:r w:rsidRPr="0038293B">
        <w:rPr>
          <w:rFonts w:ascii="Bookman Old Style" w:eastAsia="Times New Roman" w:hAnsi="Bookman Old Style"/>
          <w:szCs w:val="28"/>
          <w:lang w:eastAsia="ru-RU"/>
        </w:rPr>
        <w:t xml:space="preserve">Чжэн Каофу переворачивается в гробу. </w:t>
      </w:r>
    </w:p>
    <w:p w:rsidR="00174E89" w:rsidRPr="0038293B" w:rsidRDefault="00174E89" w:rsidP="00174E89">
      <w:pPr>
        <w:spacing w:line="240" w:lineRule="exact"/>
        <w:jc w:val="right"/>
        <w:rPr>
          <w:rFonts w:ascii="Bookman Old Style" w:eastAsia="Times New Roman" w:hAnsi="Bookman Old Style"/>
          <w:color w:val="0000FF"/>
          <w:sz w:val="20"/>
          <w:szCs w:val="28"/>
          <w:u w:val="single"/>
          <w:lang w:eastAsia="ru-RU"/>
        </w:rPr>
      </w:pPr>
      <w:r w:rsidRPr="0038293B">
        <w:rPr>
          <w:rFonts w:ascii="Bookman Old Style" w:eastAsia="Times New Roman" w:hAnsi="Bookman Old Style"/>
          <w:iCs/>
          <w:sz w:val="20"/>
          <w:szCs w:val="28"/>
          <w:lang w:eastAsia="ru-RU"/>
        </w:rPr>
        <w:t>21 ноября 2017, вторник, 4-й день 10-й Луны.</w:t>
      </w:r>
      <w:r w:rsidRPr="0038293B">
        <w:rPr>
          <w:rFonts w:ascii="Bookman Old Style" w:eastAsia="Times New Roman" w:hAnsi="Bookman Old Style"/>
          <w:sz w:val="20"/>
          <w:szCs w:val="28"/>
          <w:lang w:eastAsia="ru-RU"/>
        </w:rPr>
        <w:fldChar w:fldCharType="begin"/>
      </w:r>
      <w:r w:rsidRPr="0038293B">
        <w:rPr>
          <w:rFonts w:ascii="Bookman Old Style" w:eastAsia="Times New Roman" w:hAnsi="Bookman Old Style"/>
          <w:sz w:val="20"/>
          <w:szCs w:val="28"/>
          <w:lang w:eastAsia="ru-RU"/>
        </w:rPr>
        <w:instrText xml:space="preserve"> HYPERLINK "file:///F:\\d\\my_WEB\\ctixi\\2016_2017\\index.html" \l "2008"</w:instrText>
      </w:r>
      <w:r w:rsidRPr="0038293B">
        <w:rPr>
          <w:rFonts w:ascii="Bookman Old Style" w:eastAsia="Times New Roman" w:hAnsi="Bookman Old Style"/>
          <w:sz w:val="20"/>
          <w:szCs w:val="28"/>
          <w:lang w:eastAsia="ru-RU"/>
        </w:rPr>
        <w:fldChar w:fldCharType="separate"/>
      </w:r>
    </w:p>
    <w:p w:rsidR="00174E89" w:rsidRPr="0038293B" w:rsidRDefault="00174E89" w:rsidP="00174E89">
      <w:pPr>
        <w:spacing w:line="240" w:lineRule="exact"/>
        <w:jc w:val="right"/>
        <w:rPr>
          <w:szCs w:val="24"/>
        </w:rPr>
      </w:pPr>
      <w:r w:rsidRPr="0038293B">
        <w:rPr>
          <w:rFonts w:ascii="Bookman Old Style" w:eastAsia="Times New Roman" w:hAnsi="Bookman Old Style"/>
          <w:sz w:val="20"/>
          <w:szCs w:val="28"/>
          <w:lang w:eastAsia="ru-RU"/>
        </w:rPr>
        <w:fldChar w:fldCharType="end"/>
      </w:r>
      <w:r w:rsidRPr="0038293B">
        <w:rPr>
          <w:rFonts w:ascii="Bookman Old Style" w:eastAsia="Times New Roman" w:hAnsi="Bookman Old Style"/>
          <w:iCs/>
          <w:sz w:val="20"/>
          <w:szCs w:val="28"/>
          <w:lang w:eastAsia="ru-RU"/>
        </w:rPr>
        <w:t>15-й день 19-го сезона</w:t>
      </w:r>
      <w:r w:rsidRPr="0038293B">
        <w:rPr>
          <w:rFonts w:ascii="Bookman Old Style" w:eastAsia="MS Mincho" w:hAnsi="Bookman Old Style"/>
          <w:sz w:val="20"/>
          <w:szCs w:val="28"/>
          <w:lang w:eastAsia="ru-RU"/>
        </w:rPr>
        <w:t>立冬</w:t>
      </w:r>
      <w:r w:rsidRPr="0038293B">
        <w:rPr>
          <w:rFonts w:ascii="Bookman Old Style" w:eastAsia="Times New Roman" w:hAnsi="Bookman Old Style"/>
          <w:iCs/>
          <w:sz w:val="20"/>
          <w:szCs w:val="28"/>
          <w:lang w:eastAsia="ru-RU"/>
        </w:rPr>
        <w:t>Ли дун — Начало зимы.</w:t>
      </w:r>
    </w:p>
    <w:p w:rsidR="00174E89" w:rsidRPr="0038293B" w:rsidRDefault="00174E89" w:rsidP="00174E89">
      <w:pPr>
        <w:pStyle w:val="af3"/>
        <w:numPr>
          <w:ilvl w:val="0"/>
          <w:numId w:val="2"/>
        </w:numPr>
        <w:spacing w:line="320" w:lineRule="exact"/>
        <w:ind w:left="1208" w:hanging="357"/>
        <w:jc w:val="left"/>
        <w:outlineLvl w:val="1"/>
        <w:rPr>
          <w:rFonts w:eastAsia="SimSun" w:cs="Times New Roman"/>
          <w:b/>
          <w:szCs w:val="24"/>
        </w:rPr>
      </w:pPr>
      <w:r w:rsidRPr="0038293B">
        <w:rPr>
          <w:rFonts w:eastAsia="Times New Roman"/>
          <w:szCs w:val="28"/>
          <w:lang w:eastAsia="ru-RU"/>
        </w:rPr>
        <w:br w:type="page"/>
      </w:r>
      <w:bookmarkStart w:id="1610" w:name="_Toc8401704"/>
      <w:bookmarkStart w:id="1611" w:name="_Toc8930704"/>
      <w:bookmarkStart w:id="1612" w:name="_Toc219208008"/>
      <w:bookmarkStart w:id="1613" w:name="_Toc219288983"/>
      <w:bookmarkStart w:id="1614" w:name="_Toc219307544"/>
      <w:bookmarkStart w:id="1615" w:name="_Toc221802402"/>
      <w:r w:rsidRPr="0038293B">
        <w:rPr>
          <w:rFonts w:ascii="SimSun" w:eastAsia="SimSun" w:hAnsi="SimSun" w:hint="eastAsia"/>
          <w:b/>
          <w:szCs w:val="24"/>
        </w:rPr>
        <w:lastRenderedPageBreak/>
        <w:t>正考父</w:t>
      </w:r>
      <w:bookmarkEnd w:id="1610"/>
      <w:bookmarkEnd w:id="1611"/>
      <w:bookmarkEnd w:id="1612"/>
      <w:bookmarkEnd w:id="1613"/>
      <w:bookmarkEnd w:id="1614"/>
      <w:bookmarkEnd w:id="1615"/>
    </w:p>
    <w:p w:rsidR="00174E89" w:rsidRPr="00174BA8" w:rsidRDefault="00174E89" w:rsidP="00174E89">
      <w:pPr>
        <w:spacing w:line="240" w:lineRule="exact"/>
        <w:jc w:val="left"/>
        <w:rPr>
          <w:rFonts w:ascii="SimSun" w:eastAsia="SimSun" w:hAnsi="SimSun"/>
          <w:sz w:val="20"/>
          <w:szCs w:val="20"/>
        </w:rPr>
      </w:pPr>
    </w:p>
    <w:p w:rsidR="00174E89" w:rsidRPr="00174BA8" w:rsidRDefault="00174E89" w:rsidP="00174E89">
      <w:pPr>
        <w:spacing w:line="220" w:lineRule="exact"/>
        <w:ind w:left="1418"/>
        <w:rPr>
          <w:rFonts w:ascii="SimSun" w:eastAsia="SimSun" w:hAnsi="SimSun"/>
          <w:sz w:val="20"/>
          <w:szCs w:val="20"/>
        </w:rPr>
      </w:pPr>
      <w:r w:rsidRPr="00174BA8">
        <w:rPr>
          <w:rFonts w:ascii="SimSun" w:eastAsia="SimSun" w:hAnsi="SimSun" w:hint="eastAsia"/>
          <w:sz w:val="20"/>
          <w:szCs w:val="20"/>
        </w:rPr>
        <w:t>自古在昔、先民有作。</w:t>
      </w:r>
    </w:p>
    <w:p w:rsidR="00174E89" w:rsidRPr="00174BA8" w:rsidRDefault="00174E89" w:rsidP="00174E89">
      <w:pPr>
        <w:spacing w:line="220" w:lineRule="exact"/>
        <w:ind w:left="1418"/>
        <w:rPr>
          <w:rFonts w:ascii="SimSun" w:eastAsia="SimSun" w:hAnsi="SimSun"/>
          <w:sz w:val="20"/>
          <w:szCs w:val="20"/>
        </w:rPr>
      </w:pPr>
      <w:r w:rsidRPr="00174BA8">
        <w:rPr>
          <w:rFonts w:ascii="SimSun" w:eastAsia="SimSun" w:hAnsi="SimSun" w:hint="eastAsia"/>
          <w:sz w:val="20"/>
          <w:szCs w:val="20"/>
        </w:rPr>
        <w:t>温恭朝夕、</w:t>
      </w:r>
      <w:r w:rsidRPr="00174BA8">
        <w:rPr>
          <w:rFonts w:ascii="SimSun" w:eastAsia="SimSun" w:hAnsi="SimSun" w:cs="SimSun" w:hint="eastAsia"/>
          <w:sz w:val="20"/>
          <w:szCs w:val="20"/>
        </w:rPr>
        <w:t>执</w:t>
      </w:r>
      <w:r w:rsidRPr="00174BA8">
        <w:rPr>
          <w:rFonts w:ascii="SimSun" w:eastAsia="SimSun" w:hAnsi="SimSun" w:cs="MS Mincho" w:hint="eastAsia"/>
          <w:sz w:val="20"/>
          <w:szCs w:val="20"/>
        </w:rPr>
        <w:t>事有恪。</w:t>
      </w:r>
    </w:p>
    <w:p w:rsidR="00174E89" w:rsidRPr="00174BA8" w:rsidRDefault="00174E89" w:rsidP="00174E89">
      <w:pPr>
        <w:spacing w:line="220" w:lineRule="exact"/>
        <w:ind w:firstLineChars="700" w:firstLine="1400"/>
        <w:jc w:val="right"/>
        <w:rPr>
          <w:rFonts w:ascii="SimSun" w:eastAsia="SimSun" w:hAnsi="SimSun"/>
          <w:sz w:val="20"/>
          <w:szCs w:val="20"/>
        </w:rPr>
      </w:pPr>
      <w:r w:rsidRPr="00174BA8">
        <w:rPr>
          <w:rFonts w:ascii="SimSun" w:eastAsia="SimSun" w:hAnsi="SimSun" w:hint="eastAsia"/>
          <w:sz w:val="20"/>
          <w:szCs w:val="20"/>
        </w:rPr>
        <w:t>引自《詩經</w:t>
      </w:r>
      <w:r w:rsidRPr="00174BA8">
        <w:rPr>
          <w:rFonts w:ascii="SimSun" w:eastAsia="SimSun" w:hAnsi="SimSun"/>
          <w:sz w:val="20"/>
          <w:szCs w:val="20"/>
        </w:rPr>
        <w:t>.</w:t>
      </w:r>
      <w:r w:rsidRPr="00174BA8">
        <w:rPr>
          <w:rFonts w:ascii="SimSun" w:eastAsia="SimSun" w:hAnsi="SimSun" w:hint="eastAsia"/>
          <w:sz w:val="20"/>
          <w:szCs w:val="20"/>
        </w:rPr>
        <w:t>商頌》</w:t>
      </w:r>
    </w:p>
    <w:p w:rsidR="00174E89" w:rsidRPr="00174BA8" w:rsidRDefault="00174E89" w:rsidP="00174E89">
      <w:pPr>
        <w:spacing w:line="120" w:lineRule="exact"/>
        <w:rPr>
          <w:rFonts w:ascii="SimSun" w:eastAsia="SimSun" w:hAnsi="SimSun"/>
          <w:sz w:val="20"/>
          <w:szCs w:val="20"/>
        </w:rPr>
      </w:pPr>
    </w:p>
    <w:p w:rsidR="00174E89" w:rsidRPr="00174BA8" w:rsidRDefault="00174E89" w:rsidP="00174E89">
      <w:pPr>
        <w:spacing w:line="220" w:lineRule="exact"/>
        <w:ind w:left="1418"/>
        <w:rPr>
          <w:rFonts w:ascii="SimSun" w:eastAsia="SimSun" w:hAnsi="SimSun"/>
          <w:sz w:val="20"/>
          <w:szCs w:val="20"/>
        </w:rPr>
      </w:pPr>
      <w:r w:rsidRPr="00174BA8">
        <w:rPr>
          <w:rFonts w:ascii="SimSun" w:eastAsia="SimSun" w:hAnsi="SimSun" w:hint="eastAsia"/>
          <w:sz w:val="20"/>
          <w:szCs w:val="20"/>
        </w:rPr>
        <w:t>“一命而</w:t>
      </w:r>
      <w:r w:rsidRPr="00174BA8">
        <w:rPr>
          <w:rFonts w:ascii="SimSun" w:eastAsia="SimSun" w:hAnsi="SimSun" w:cs="SimSun" w:hint="eastAsia"/>
          <w:sz w:val="20"/>
          <w:szCs w:val="20"/>
        </w:rPr>
        <w:t>偻</w:t>
      </w:r>
      <w:r w:rsidRPr="00174BA8">
        <w:rPr>
          <w:rFonts w:ascii="SimSun" w:eastAsia="SimSun" w:hAnsi="SimSun" w:cs="MS Mincho" w:hint="eastAsia"/>
          <w:sz w:val="20"/>
          <w:szCs w:val="20"/>
        </w:rPr>
        <w:t>，再命而</w:t>
      </w:r>
      <w:r w:rsidRPr="00174BA8">
        <w:rPr>
          <w:rFonts w:ascii="SimSun" w:eastAsia="SimSun" w:hAnsi="SimSun" w:cs="SimSun" w:hint="eastAsia"/>
          <w:sz w:val="20"/>
          <w:szCs w:val="20"/>
        </w:rPr>
        <w:t>伛</w:t>
      </w:r>
      <w:r w:rsidRPr="00174BA8">
        <w:rPr>
          <w:rFonts w:ascii="SimSun" w:eastAsia="SimSun" w:hAnsi="SimSun" w:cs="MS Mincho" w:hint="eastAsia"/>
          <w:sz w:val="20"/>
          <w:szCs w:val="20"/>
        </w:rPr>
        <w:t>，三命而俯。</w:t>
      </w:r>
    </w:p>
    <w:p w:rsidR="00174E89" w:rsidRPr="00174BA8" w:rsidRDefault="00174E89" w:rsidP="00174E89">
      <w:pPr>
        <w:spacing w:line="220" w:lineRule="exact"/>
        <w:ind w:left="1418"/>
        <w:rPr>
          <w:rFonts w:ascii="SimSun" w:eastAsia="SimSun" w:hAnsi="SimSun"/>
          <w:sz w:val="20"/>
          <w:szCs w:val="20"/>
        </w:rPr>
      </w:pPr>
      <w:r w:rsidRPr="00174BA8">
        <w:rPr>
          <w:rFonts w:ascii="SimSun" w:eastAsia="SimSun" w:hAnsi="SimSun" w:hint="eastAsia"/>
          <w:sz w:val="20"/>
          <w:szCs w:val="20"/>
        </w:rPr>
        <w:t>循</w:t>
      </w:r>
      <w:r w:rsidRPr="00174BA8">
        <w:rPr>
          <w:rFonts w:ascii="SimSun" w:eastAsia="SimSun" w:hAnsi="SimSun" w:cs="SimSun" w:hint="eastAsia"/>
          <w:sz w:val="20"/>
          <w:szCs w:val="20"/>
        </w:rPr>
        <w:t>墙</w:t>
      </w:r>
      <w:r w:rsidRPr="00174BA8">
        <w:rPr>
          <w:rFonts w:ascii="SimSun" w:eastAsia="SimSun" w:hAnsi="SimSun" w:cs="MS Mincho" w:hint="eastAsia"/>
          <w:sz w:val="20"/>
          <w:szCs w:val="20"/>
        </w:rPr>
        <w:t>而走，亦莫余敢侮。饘于是，</w:t>
      </w:r>
    </w:p>
    <w:p w:rsidR="00174E89" w:rsidRPr="00174BA8" w:rsidRDefault="00174E89" w:rsidP="00174E89">
      <w:pPr>
        <w:spacing w:line="220" w:lineRule="exact"/>
        <w:ind w:left="1418"/>
        <w:rPr>
          <w:rFonts w:ascii="SimSun" w:eastAsia="SimSun" w:hAnsi="SimSun"/>
          <w:sz w:val="20"/>
          <w:szCs w:val="20"/>
        </w:rPr>
      </w:pPr>
      <w:r w:rsidRPr="00174BA8">
        <w:rPr>
          <w:rFonts w:ascii="SimSun" w:eastAsia="SimSun" w:hAnsi="SimSun" w:hint="eastAsia"/>
          <w:sz w:val="20"/>
          <w:szCs w:val="20"/>
        </w:rPr>
        <w:t>粥于是，以糊余口。”</w:t>
      </w:r>
    </w:p>
    <w:p w:rsidR="00174E89" w:rsidRPr="00174BA8" w:rsidRDefault="00174E89" w:rsidP="00174E89">
      <w:pPr>
        <w:spacing w:line="220" w:lineRule="exact"/>
        <w:jc w:val="right"/>
        <w:rPr>
          <w:rFonts w:ascii="SimSun" w:eastAsia="SimSun" w:hAnsi="SimSun"/>
          <w:sz w:val="20"/>
          <w:szCs w:val="20"/>
        </w:rPr>
      </w:pPr>
      <w:r w:rsidRPr="00174BA8">
        <w:rPr>
          <w:rFonts w:ascii="SimSun" w:eastAsia="SimSun" w:hAnsi="SimSun" w:hint="eastAsia"/>
          <w:sz w:val="20"/>
          <w:szCs w:val="20"/>
        </w:rPr>
        <w:t>正考父</w:t>
      </w:r>
    </w:p>
    <w:p w:rsidR="00174E89" w:rsidRPr="00174BA8" w:rsidRDefault="00174E89" w:rsidP="00174E89">
      <w:pPr>
        <w:spacing w:line="120" w:lineRule="exact"/>
        <w:rPr>
          <w:rFonts w:asciiTheme="minorHAnsi" w:eastAsia="SimSun" w:hAnsiTheme="minorHAnsi"/>
          <w:sz w:val="20"/>
          <w:szCs w:val="20"/>
        </w:rPr>
      </w:pPr>
    </w:p>
    <w:p w:rsidR="00174E89" w:rsidRPr="00174BA8" w:rsidRDefault="00174E89" w:rsidP="00174E89">
      <w:pPr>
        <w:spacing w:line="220" w:lineRule="exact"/>
        <w:ind w:left="1418"/>
        <w:rPr>
          <w:rFonts w:ascii="SimSun" w:eastAsia="SimSun" w:hAnsi="SimSun"/>
          <w:sz w:val="20"/>
          <w:szCs w:val="20"/>
        </w:rPr>
      </w:pPr>
      <w:r w:rsidRPr="00174BA8">
        <w:rPr>
          <w:rFonts w:ascii="SimSun" w:eastAsia="SimSun" w:hAnsi="SimSun" w:hint="eastAsia"/>
          <w:sz w:val="20"/>
          <w:szCs w:val="20"/>
        </w:rPr>
        <w:t>正考父是孔子的七世祖，宋国的重臣。</w:t>
      </w:r>
    </w:p>
    <w:p w:rsidR="00174E89" w:rsidRPr="00174BA8" w:rsidRDefault="00174E89" w:rsidP="00174E89">
      <w:pPr>
        <w:spacing w:line="220" w:lineRule="exact"/>
        <w:jc w:val="left"/>
        <w:rPr>
          <w:rFonts w:asciiTheme="minorHAnsi" w:eastAsia="SimSun" w:hAnsiTheme="minorHAnsi"/>
          <w:sz w:val="20"/>
          <w:szCs w:val="20"/>
        </w:rPr>
      </w:pPr>
    </w:p>
    <w:p w:rsidR="00174E89" w:rsidRPr="0038293B" w:rsidRDefault="00174E89" w:rsidP="00174E89">
      <w:pPr>
        <w:spacing w:line="280" w:lineRule="exact"/>
        <w:ind w:left="851"/>
        <w:jc w:val="left"/>
        <w:rPr>
          <w:rFonts w:ascii="SimSun" w:eastAsia="SimSun" w:hAnsi="SimSun"/>
          <w:szCs w:val="24"/>
        </w:rPr>
      </w:pPr>
      <w:r w:rsidRPr="0038293B">
        <w:rPr>
          <w:rFonts w:ascii="SimSun" w:eastAsia="SimSun" w:hAnsi="SimSun" w:hint="eastAsia"/>
          <w:szCs w:val="24"/>
        </w:rPr>
        <w:t>你想高高地昂起</w:t>
      </w:r>
      <w:r w:rsidRPr="0038293B">
        <w:rPr>
          <w:rFonts w:ascii="SimSun" w:eastAsia="SimSun" w:hAnsi="SimSun" w:cs="SimSun" w:hint="eastAsia"/>
          <w:szCs w:val="24"/>
        </w:rPr>
        <w:t>头</w:t>
      </w:r>
      <w:r w:rsidRPr="0038293B">
        <w:rPr>
          <w:rFonts w:ascii="SimSun" w:eastAsia="SimSun" w:hAnsi="SimSun" w:cs="MS Mincho" w:hint="eastAsia"/>
          <w:szCs w:val="24"/>
        </w:rPr>
        <w:t>来</w:t>
      </w:r>
    </w:p>
    <w:p w:rsidR="00174E89" w:rsidRPr="0038293B" w:rsidRDefault="00174E89" w:rsidP="00174E89">
      <w:pPr>
        <w:spacing w:line="280" w:lineRule="exact"/>
        <w:ind w:left="851"/>
        <w:jc w:val="left"/>
        <w:rPr>
          <w:rFonts w:ascii="SimSun" w:eastAsia="SimSun" w:hAnsi="SimSun"/>
          <w:szCs w:val="24"/>
        </w:rPr>
      </w:pPr>
      <w:r w:rsidRPr="0038293B">
        <w:rPr>
          <w:rFonts w:ascii="SimSun" w:eastAsia="SimSun" w:hAnsi="SimSun" w:hint="eastAsia"/>
          <w:szCs w:val="24"/>
        </w:rPr>
        <w:t>不看昏暗大地，而与夜空的星辰目光</w:t>
      </w:r>
      <w:r w:rsidRPr="0038293B">
        <w:rPr>
          <w:rFonts w:ascii="SimSun" w:eastAsia="SimSun" w:hAnsi="SimSun" w:cs="SimSun" w:hint="eastAsia"/>
          <w:szCs w:val="24"/>
        </w:rPr>
        <w:t>对视</w:t>
      </w:r>
      <w:r w:rsidRPr="0038293B">
        <w:rPr>
          <w:rFonts w:ascii="SimSun" w:eastAsia="SimSun" w:hAnsi="SimSun" w:cs="MS Mincho" w:hint="eastAsia"/>
          <w:szCs w:val="24"/>
        </w:rPr>
        <w:t>；</w:t>
      </w:r>
    </w:p>
    <w:p w:rsidR="00174E89" w:rsidRPr="0038293B" w:rsidRDefault="00174E89" w:rsidP="00174E89">
      <w:pPr>
        <w:spacing w:line="280" w:lineRule="exact"/>
        <w:ind w:left="851"/>
        <w:jc w:val="left"/>
        <w:rPr>
          <w:rFonts w:ascii="SimSun" w:eastAsia="SimSun" w:hAnsi="SimSun"/>
          <w:szCs w:val="24"/>
        </w:rPr>
      </w:pPr>
      <w:r w:rsidRPr="0038293B">
        <w:rPr>
          <w:rFonts w:ascii="SimSun" w:eastAsia="SimSun" w:hAnsi="SimSun" w:hint="eastAsia"/>
          <w:szCs w:val="24"/>
        </w:rPr>
        <w:t>你想挺直脊梁——</w:t>
      </w:r>
    </w:p>
    <w:p w:rsidR="00174E89" w:rsidRPr="0038293B" w:rsidRDefault="00174E89" w:rsidP="00174E89">
      <w:pPr>
        <w:spacing w:line="280" w:lineRule="exact"/>
        <w:ind w:left="851"/>
        <w:jc w:val="left"/>
        <w:rPr>
          <w:rFonts w:ascii="SimSun" w:eastAsia="SimSun" w:hAnsi="SimSun"/>
          <w:szCs w:val="24"/>
        </w:rPr>
      </w:pPr>
      <w:r w:rsidRPr="0038293B">
        <w:rPr>
          <w:rFonts w:ascii="SimSun" w:eastAsia="SimSun" w:hAnsi="SimSun" w:hint="eastAsia"/>
          <w:szCs w:val="24"/>
        </w:rPr>
        <w:t>不再跪拜</w:t>
      </w:r>
      <w:r w:rsidRPr="0038293B">
        <w:rPr>
          <w:rFonts w:ascii="SimSun" w:eastAsia="SimSun" w:hAnsi="SimSun" w:cs="SimSun" w:hint="eastAsia"/>
          <w:szCs w:val="24"/>
        </w:rPr>
        <w:t>这</w:t>
      </w:r>
      <w:r w:rsidRPr="0038293B">
        <w:rPr>
          <w:rFonts w:ascii="SimSun" w:eastAsia="SimSun" w:hAnsi="SimSun" w:cs="MS Mincho" w:hint="eastAsia"/>
          <w:szCs w:val="24"/>
        </w:rPr>
        <w:t>个世界的</w:t>
      </w:r>
      <w:r w:rsidRPr="0038293B">
        <w:rPr>
          <w:rFonts w:ascii="SimSun" w:eastAsia="SimSun" w:hAnsi="SimSun" w:cs="SimSun" w:hint="eastAsia"/>
          <w:szCs w:val="24"/>
        </w:rPr>
        <w:t>强势</w:t>
      </w:r>
      <w:r w:rsidRPr="0038293B">
        <w:rPr>
          <w:rFonts w:ascii="SimSun" w:eastAsia="SimSun" w:hAnsi="SimSun" w:hint="eastAsia"/>
          <w:szCs w:val="24"/>
        </w:rPr>
        <w:t>者，</w:t>
      </w:r>
    </w:p>
    <w:p w:rsidR="00174E89" w:rsidRPr="0038293B" w:rsidRDefault="00174E89" w:rsidP="00174E89">
      <w:pPr>
        <w:spacing w:line="280" w:lineRule="exact"/>
        <w:ind w:left="851"/>
        <w:jc w:val="left"/>
        <w:rPr>
          <w:rFonts w:ascii="SimSun" w:eastAsia="SimSun" w:hAnsi="SimSun"/>
          <w:szCs w:val="24"/>
        </w:rPr>
      </w:pPr>
      <w:r w:rsidRPr="0038293B">
        <w:rPr>
          <w:rFonts w:ascii="SimSun" w:eastAsia="SimSun" w:hAnsi="SimSun" w:hint="eastAsia"/>
          <w:szCs w:val="24"/>
        </w:rPr>
        <w:t>蔑</w:t>
      </w:r>
      <w:r w:rsidRPr="0038293B">
        <w:rPr>
          <w:rFonts w:ascii="SimSun" w:eastAsia="SimSun" w:hAnsi="SimSun" w:cs="SimSun" w:hint="eastAsia"/>
          <w:szCs w:val="24"/>
        </w:rPr>
        <w:t>视</w:t>
      </w:r>
      <w:r w:rsidRPr="0038293B">
        <w:rPr>
          <w:rFonts w:ascii="SimSun" w:eastAsia="SimSun" w:hAnsi="SimSun" w:cs="MS Mincho" w:hint="eastAsia"/>
          <w:szCs w:val="24"/>
        </w:rPr>
        <w:t>他</w:t>
      </w:r>
      <w:r w:rsidRPr="0038293B">
        <w:rPr>
          <w:rFonts w:ascii="SimSun" w:eastAsia="SimSun" w:hAnsi="SimSun" w:cs="SimSun" w:hint="eastAsia"/>
          <w:szCs w:val="24"/>
        </w:rPr>
        <w:t>们</w:t>
      </w:r>
      <w:r w:rsidRPr="0038293B">
        <w:rPr>
          <w:rFonts w:ascii="SimSun" w:eastAsia="SimSun" w:hAnsi="SimSun" w:cs="MS Mincho" w:hint="eastAsia"/>
          <w:szCs w:val="24"/>
        </w:rPr>
        <w:t>，</w:t>
      </w:r>
      <w:r w:rsidRPr="0038293B">
        <w:rPr>
          <w:rFonts w:ascii="SimSun" w:eastAsia="SimSun" w:hAnsi="SimSun" w:hint="eastAsia"/>
          <w:szCs w:val="24"/>
        </w:rPr>
        <w:t>沉默不</w:t>
      </w:r>
      <w:r w:rsidRPr="0038293B">
        <w:rPr>
          <w:rFonts w:ascii="SimSun" w:eastAsia="SimSun" w:hAnsi="SimSun" w:cs="SimSun" w:hint="eastAsia"/>
          <w:szCs w:val="24"/>
        </w:rPr>
        <w:t>语</w:t>
      </w:r>
      <w:r w:rsidRPr="0038293B">
        <w:rPr>
          <w:rFonts w:ascii="SimSun" w:eastAsia="SimSun" w:hAnsi="SimSun" w:cs="MS Mincho" w:hint="eastAsia"/>
          <w:szCs w:val="24"/>
        </w:rPr>
        <w:t>守口如瓶</w:t>
      </w:r>
      <w:r w:rsidRPr="0038293B">
        <w:rPr>
          <w:rFonts w:ascii="SimSun" w:eastAsia="SimSun" w:hAnsi="SimSun" w:hint="eastAsia"/>
          <w:szCs w:val="24"/>
        </w:rPr>
        <w:t>，</w:t>
      </w:r>
    </w:p>
    <w:p w:rsidR="00174E89" w:rsidRPr="0038293B" w:rsidRDefault="00174E89" w:rsidP="00174E89">
      <w:pPr>
        <w:spacing w:line="280" w:lineRule="exact"/>
        <w:ind w:left="851"/>
        <w:jc w:val="left"/>
        <w:rPr>
          <w:rFonts w:ascii="SimSun" w:eastAsia="SimSun" w:hAnsi="SimSun"/>
          <w:szCs w:val="24"/>
        </w:rPr>
      </w:pPr>
      <w:r w:rsidRPr="0038293B">
        <w:rPr>
          <w:rFonts w:ascii="SimSun" w:eastAsia="SimSun" w:hAnsi="SimSun" w:hint="eastAsia"/>
          <w:szCs w:val="24"/>
        </w:rPr>
        <w:t>你想从跪拜中站起身来，</w:t>
      </w:r>
    </w:p>
    <w:p w:rsidR="00174E89" w:rsidRPr="0038293B" w:rsidRDefault="00174E89" w:rsidP="00174E89">
      <w:pPr>
        <w:spacing w:line="280" w:lineRule="exact"/>
        <w:ind w:left="851"/>
        <w:jc w:val="left"/>
        <w:rPr>
          <w:rFonts w:ascii="SimSun" w:eastAsia="SimSun" w:hAnsi="SimSun"/>
          <w:szCs w:val="24"/>
        </w:rPr>
      </w:pPr>
      <w:r w:rsidRPr="0038293B">
        <w:rPr>
          <w:rFonts w:ascii="SimSun" w:eastAsia="SimSun" w:hAnsi="SimSun" w:hint="eastAsia"/>
          <w:szCs w:val="24"/>
        </w:rPr>
        <w:t>并像</w:t>
      </w:r>
      <w:r w:rsidRPr="0038293B">
        <w:rPr>
          <w:rFonts w:ascii="SimSun" w:eastAsia="SimSun" w:hAnsi="SimSun" w:cs="SimSun" w:hint="eastAsia"/>
          <w:szCs w:val="24"/>
        </w:rPr>
        <w:t>挤</w:t>
      </w:r>
      <w:r w:rsidRPr="0038293B">
        <w:rPr>
          <w:rFonts w:ascii="SimSun" w:eastAsia="SimSun" w:hAnsi="SimSun" w:cs="MS Mincho" w:hint="eastAsia"/>
          <w:szCs w:val="24"/>
        </w:rPr>
        <w:t>牙膏一</w:t>
      </w:r>
      <w:r w:rsidRPr="0038293B">
        <w:rPr>
          <w:rFonts w:ascii="SimSun" w:eastAsia="SimSun" w:hAnsi="SimSun" w:cs="SimSun" w:hint="eastAsia"/>
          <w:szCs w:val="24"/>
        </w:rPr>
        <w:t>样</w:t>
      </w:r>
      <w:r w:rsidRPr="0038293B">
        <w:rPr>
          <w:rFonts w:ascii="SimSun" w:eastAsia="SimSun" w:hAnsi="SimSun" w:cs="MS Mincho" w:hint="eastAsia"/>
          <w:szCs w:val="24"/>
        </w:rPr>
        <w:t>寄出</w:t>
      </w:r>
      <w:r w:rsidRPr="0038293B">
        <w:rPr>
          <w:rFonts w:ascii="SimSun" w:eastAsia="SimSun" w:hAnsi="SimSun" w:hint="eastAsia"/>
          <w:szCs w:val="24"/>
        </w:rPr>
        <w:t>奴性，</w:t>
      </w:r>
    </w:p>
    <w:p w:rsidR="00174E89" w:rsidRPr="0038293B" w:rsidRDefault="00174E89" w:rsidP="00174E89">
      <w:pPr>
        <w:spacing w:line="280" w:lineRule="exact"/>
        <w:ind w:left="851"/>
        <w:jc w:val="left"/>
        <w:rPr>
          <w:rFonts w:ascii="SimSun" w:eastAsia="SimSun" w:hAnsi="SimSun"/>
          <w:szCs w:val="24"/>
        </w:rPr>
      </w:pPr>
      <w:r w:rsidRPr="0038293B">
        <w:rPr>
          <w:rFonts w:ascii="SimSun" w:eastAsia="SimSun" w:hAnsi="SimSun" w:hint="eastAsia"/>
          <w:szCs w:val="24"/>
        </w:rPr>
        <w:t>完全</w:t>
      </w:r>
      <w:r w:rsidRPr="0038293B">
        <w:rPr>
          <w:rFonts w:ascii="SimSun" w:eastAsia="SimSun" w:hAnsi="SimSun" w:cs="SimSun" w:hint="eastAsia"/>
          <w:szCs w:val="24"/>
        </w:rPr>
        <w:t>挤</w:t>
      </w:r>
      <w:r w:rsidRPr="0038293B">
        <w:rPr>
          <w:rFonts w:ascii="SimSun" w:eastAsia="SimSun" w:hAnsi="SimSun" w:cs="MS Mincho" w:hint="eastAsia"/>
          <w:szCs w:val="24"/>
        </w:rPr>
        <w:t>空，</w:t>
      </w:r>
      <w:r w:rsidRPr="0038293B">
        <w:rPr>
          <w:rFonts w:ascii="SimSun" w:eastAsia="SimSun" w:hAnsi="SimSun" w:hint="eastAsia"/>
          <w:szCs w:val="24"/>
        </w:rPr>
        <w:t>点滴不剩，</w:t>
      </w:r>
    </w:p>
    <w:p w:rsidR="00174E89" w:rsidRPr="0038293B" w:rsidRDefault="00174E89" w:rsidP="00174E89">
      <w:pPr>
        <w:spacing w:line="280" w:lineRule="exact"/>
        <w:ind w:left="851"/>
        <w:jc w:val="left"/>
        <w:rPr>
          <w:rFonts w:ascii="SimSun" w:eastAsia="SimSun" w:hAnsi="SimSun"/>
          <w:szCs w:val="24"/>
        </w:rPr>
      </w:pPr>
      <w:r w:rsidRPr="0038293B">
        <w:rPr>
          <w:rFonts w:ascii="SimSun" w:eastAsia="SimSun" w:hAnsi="SimSun" w:hint="eastAsia"/>
          <w:szCs w:val="24"/>
        </w:rPr>
        <w:t>拍去膝盖下的</w:t>
      </w:r>
      <w:r w:rsidRPr="0038293B">
        <w:rPr>
          <w:rFonts w:ascii="SimSun" w:eastAsia="SimSun" w:hAnsi="SimSun" w:cs="SimSun" w:hint="eastAsia"/>
          <w:szCs w:val="24"/>
        </w:rPr>
        <w:t>尘</w:t>
      </w:r>
      <w:r w:rsidRPr="0038293B">
        <w:rPr>
          <w:rFonts w:ascii="SimSun" w:eastAsia="SimSun" w:hAnsi="SimSun" w:hint="eastAsia"/>
          <w:szCs w:val="24"/>
        </w:rPr>
        <w:t>埃，</w:t>
      </w:r>
      <w:r w:rsidRPr="0038293B">
        <w:rPr>
          <w:rFonts w:ascii="SimSun" w:eastAsia="SimSun" w:hAnsi="SimSun" w:cs="SimSun" w:hint="eastAsia"/>
          <w:szCs w:val="24"/>
        </w:rPr>
        <w:t>这</w:t>
      </w:r>
      <w:r w:rsidRPr="0038293B">
        <w:rPr>
          <w:rFonts w:ascii="SimSun" w:eastAsia="SimSun" w:hAnsi="SimSun" w:cs="MS Mincho" w:hint="eastAsia"/>
          <w:szCs w:val="24"/>
        </w:rPr>
        <w:t>个世界</w:t>
      </w:r>
    </w:p>
    <w:p w:rsidR="00174E89" w:rsidRPr="0038293B" w:rsidRDefault="00174E89" w:rsidP="00174E89">
      <w:pPr>
        <w:spacing w:line="280" w:lineRule="exact"/>
        <w:ind w:left="851"/>
        <w:jc w:val="left"/>
        <w:rPr>
          <w:rFonts w:ascii="SimSun" w:eastAsia="SimSun" w:hAnsi="SimSun"/>
          <w:szCs w:val="24"/>
        </w:rPr>
      </w:pPr>
      <w:r w:rsidRPr="0038293B">
        <w:rPr>
          <w:rFonts w:ascii="SimSun" w:eastAsia="SimSun" w:hAnsi="SimSun" w:hint="eastAsia"/>
          <w:szCs w:val="24"/>
        </w:rPr>
        <w:t>以及可能存在的其他世界的</w:t>
      </w:r>
      <w:r w:rsidRPr="0038293B">
        <w:rPr>
          <w:rFonts w:ascii="SimSun" w:eastAsia="SimSun" w:hAnsi="SimSun" w:cs="SimSun" w:hint="eastAsia"/>
          <w:szCs w:val="24"/>
        </w:rPr>
        <w:t>尘</w:t>
      </w:r>
      <w:r w:rsidRPr="0038293B">
        <w:rPr>
          <w:rFonts w:ascii="SimSun" w:eastAsia="SimSun" w:hAnsi="SimSun" w:hint="eastAsia"/>
          <w:szCs w:val="24"/>
        </w:rPr>
        <w:t>埃，</w:t>
      </w:r>
    </w:p>
    <w:p w:rsidR="00174E89" w:rsidRPr="0038293B" w:rsidRDefault="00174E89" w:rsidP="00174E89">
      <w:pPr>
        <w:spacing w:line="280" w:lineRule="exact"/>
        <w:ind w:left="851"/>
        <w:jc w:val="left"/>
        <w:rPr>
          <w:rFonts w:ascii="SimSun" w:eastAsia="SimSun" w:hAnsi="SimSun"/>
          <w:szCs w:val="24"/>
        </w:rPr>
      </w:pPr>
      <w:r w:rsidRPr="0038293B">
        <w:rPr>
          <w:rFonts w:ascii="SimSun" w:eastAsia="SimSun" w:hAnsi="SimSun" w:hint="eastAsia"/>
          <w:szCs w:val="24"/>
        </w:rPr>
        <w:t>那些世界都已</w:t>
      </w:r>
      <w:r w:rsidRPr="0038293B">
        <w:rPr>
          <w:rFonts w:ascii="SimSun" w:eastAsia="SimSun" w:hAnsi="SimSun" w:cs="SimSun" w:hint="eastAsia"/>
          <w:szCs w:val="24"/>
        </w:rPr>
        <w:t>经变</w:t>
      </w:r>
      <w:r w:rsidRPr="0038293B">
        <w:rPr>
          <w:rFonts w:ascii="SimSun" w:eastAsia="SimSun" w:hAnsi="SimSun" w:cs="MS Mincho" w:hint="eastAsia"/>
          <w:szCs w:val="24"/>
        </w:rPr>
        <w:t>成了</w:t>
      </w:r>
      <w:r w:rsidRPr="0038293B">
        <w:rPr>
          <w:rFonts w:ascii="SimSun" w:eastAsia="SimSun" w:hAnsi="SimSun" w:cs="SimSun" w:hint="eastAsia"/>
          <w:szCs w:val="24"/>
        </w:rPr>
        <w:t>尘</w:t>
      </w:r>
      <w:r w:rsidRPr="0038293B">
        <w:rPr>
          <w:rFonts w:ascii="SimSun" w:eastAsia="SimSun" w:hAnsi="SimSun" w:hint="eastAsia"/>
          <w:szCs w:val="24"/>
        </w:rPr>
        <w:t>埃，</w:t>
      </w:r>
    </w:p>
    <w:p w:rsidR="00174E89" w:rsidRPr="0038293B" w:rsidRDefault="00174E89" w:rsidP="00174E89">
      <w:pPr>
        <w:spacing w:line="280" w:lineRule="exact"/>
        <w:ind w:left="851"/>
        <w:jc w:val="left"/>
        <w:rPr>
          <w:rFonts w:ascii="SimSun" w:eastAsia="SimSun" w:hAnsi="SimSun"/>
          <w:szCs w:val="24"/>
        </w:rPr>
      </w:pPr>
      <w:r w:rsidRPr="0038293B">
        <w:rPr>
          <w:rFonts w:ascii="SimSun" w:eastAsia="SimSun" w:hAnsi="SimSun" w:hint="eastAsia"/>
          <w:szCs w:val="24"/>
        </w:rPr>
        <w:t>你想走出房子的</w:t>
      </w:r>
      <w:r w:rsidRPr="0038293B">
        <w:rPr>
          <w:rFonts w:ascii="SimSun" w:eastAsia="SimSun" w:hAnsi="SimSun" w:cs="MS Gothic" w:hint="eastAsia"/>
          <w:szCs w:val="24"/>
        </w:rPr>
        <w:t>阴</w:t>
      </w:r>
      <w:r w:rsidRPr="0038293B">
        <w:rPr>
          <w:rFonts w:ascii="SimSun" w:eastAsia="SimSun" w:hAnsi="SimSun" w:cs="MS Mincho" w:hint="eastAsia"/>
          <w:szCs w:val="24"/>
        </w:rPr>
        <w:t>影，自由行走，</w:t>
      </w:r>
    </w:p>
    <w:p w:rsidR="00174E89" w:rsidRPr="0038293B" w:rsidRDefault="00174E89" w:rsidP="00174E89">
      <w:pPr>
        <w:spacing w:line="280" w:lineRule="exact"/>
        <w:ind w:left="851"/>
        <w:jc w:val="left"/>
        <w:rPr>
          <w:rFonts w:ascii="SimSun" w:eastAsia="SimSun" w:hAnsi="SimSun"/>
          <w:szCs w:val="24"/>
        </w:rPr>
      </w:pPr>
      <w:r w:rsidRPr="0038293B">
        <w:rPr>
          <w:rFonts w:ascii="SimSun" w:eastAsia="SimSun" w:hAnsi="SimSun" w:hint="eastAsia"/>
          <w:szCs w:val="24"/>
        </w:rPr>
        <w:t>毫不愧疚地</w:t>
      </w:r>
      <w:r w:rsidRPr="0038293B">
        <w:rPr>
          <w:rFonts w:ascii="SimSun" w:eastAsia="SimSun" w:hAnsi="SimSun" w:cs="SimSun" w:hint="eastAsia"/>
          <w:szCs w:val="24"/>
        </w:rPr>
        <w:t>发</w:t>
      </w:r>
      <w:r w:rsidRPr="0038293B">
        <w:rPr>
          <w:rFonts w:ascii="SimSun" w:eastAsia="SimSun" w:hAnsi="SimSun" w:cs="MS Mincho" w:hint="eastAsia"/>
          <w:szCs w:val="24"/>
        </w:rPr>
        <w:t>出高傲的声音，</w:t>
      </w:r>
    </w:p>
    <w:p w:rsidR="00174E89" w:rsidRPr="0038293B" w:rsidRDefault="00174E89" w:rsidP="00174E89">
      <w:pPr>
        <w:spacing w:line="280" w:lineRule="exact"/>
        <w:ind w:left="851"/>
        <w:jc w:val="left"/>
        <w:rPr>
          <w:rFonts w:ascii="SimSun" w:eastAsia="SimSun" w:hAnsi="SimSun"/>
          <w:szCs w:val="24"/>
        </w:rPr>
      </w:pPr>
      <w:r w:rsidRPr="0038293B">
        <w:rPr>
          <w:rFonts w:ascii="SimSun" w:eastAsia="SimSun" w:hAnsi="SimSun" w:hint="eastAsia"/>
          <w:szCs w:val="24"/>
        </w:rPr>
        <w:t>你不在乎其他人怎</w:t>
      </w:r>
      <w:r w:rsidRPr="0038293B">
        <w:rPr>
          <w:rFonts w:ascii="SimSun" w:eastAsia="SimSun" w:hAnsi="SimSun" w:cs="MS Gothic" w:hint="eastAsia"/>
          <w:szCs w:val="24"/>
        </w:rPr>
        <w:t>么</w:t>
      </w:r>
      <w:r w:rsidRPr="0038293B">
        <w:rPr>
          <w:rFonts w:ascii="SimSun" w:eastAsia="SimSun" w:hAnsi="SimSun" w:cs="MS Mincho" w:hint="eastAsia"/>
          <w:szCs w:val="24"/>
        </w:rPr>
        <w:t>想</w:t>
      </w:r>
      <w:r w:rsidRPr="0038293B">
        <w:rPr>
          <w:rFonts w:ascii="SimSun" w:eastAsia="SimSun" w:hAnsi="SimSun" w:hint="eastAsia"/>
          <w:szCs w:val="24"/>
        </w:rPr>
        <w:t>，</w:t>
      </w:r>
    </w:p>
    <w:p w:rsidR="00174E89" w:rsidRPr="0038293B" w:rsidRDefault="00174E89" w:rsidP="00174E89">
      <w:pPr>
        <w:spacing w:line="280" w:lineRule="exact"/>
        <w:ind w:left="851"/>
        <w:jc w:val="left"/>
        <w:rPr>
          <w:rFonts w:ascii="SimSun" w:eastAsia="SimSun" w:hAnsi="SimSun"/>
          <w:szCs w:val="24"/>
        </w:rPr>
      </w:pPr>
      <w:r w:rsidRPr="0038293B">
        <w:rPr>
          <w:rFonts w:ascii="SimSun" w:eastAsia="SimSun" w:hAnsi="SimSun" w:hint="eastAsia"/>
          <w:szCs w:val="24"/>
        </w:rPr>
        <w:t>其他人的想法并不重要，</w:t>
      </w:r>
    </w:p>
    <w:p w:rsidR="00174E89" w:rsidRPr="0038293B" w:rsidRDefault="00174E89" w:rsidP="00174E89">
      <w:pPr>
        <w:spacing w:line="280" w:lineRule="exact"/>
        <w:ind w:left="851"/>
        <w:jc w:val="left"/>
        <w:rPr>
          <w:rFonts w:ascii="SimSun" w:eastAsia="SimSun" w:hAnsi="SimSun"/>
          <w:szCs w:val="24"/>
        </w:rPr>
      </w:pPr>
      <w:r w:rsidRPr="0038293B">
        <w:rPr>
          <w:rFonts w:ascii="SimSun" w:eastAsia="SimSun" w:hAnsi="SimSun" w:hint="eastAsia"/>
          <w:szCs w:val="24"/>
        </w:rPr>
        <w:t>你是自己命运的主宰，</w:t>
      </w:r>
    </w:p>
    <w:p w:rsidR="00174E89" w:rsidRPr="0038293B" w:rsidRDefault="00174E89" w:rsidP="00174E89">
      <w:pPr>
        <w:spacing w:line="280" w:lineRule="exact"/>
        <w:ind w:left="851"/>
        <w:jc w:val="left"/>
        <w:rPr>
          <w:rFonts w:ascii="SimSun" w:eastAsia="SimSun" w:hAnsi="SimSun"/>
          <w:szCs w:val="24"/>
        </w:rPr>
      </w:pPr>
      <w:r w:rsidRPr="0038293B">
        <w:rPr>
          <w:rFonts w:ascii="SimSun" w:eastAsia="SimSun" w:hAnsi="SimSun" w:hint="eastAsia"/>
          <w:szCs w:val="24"/>
        </w:rPr>
        <w:t>不屈从任何人，不再</w:t>
      </w:r>
      <w:r w:rsidRPr="0038293B">
        <w:rPr>
          <w:rFonts w:ascii="SimSun" w:eastAsia="SimSun" w:hAnsi="SimSun" w:cs="SimSun" w:hint="eastAsia"/>
          <w:szCs w:val="24"/>
        </w:rPr>
        <w:t>给</w:t>
      </w:r>
      <w:r w:rsidRPr="0038293B">
        <w:rPr>
          <w:rFonts w:ascii="SimSun" w:eastAsia="SimSun" w:hAnsi="SimSun" w:cs="MS Mincho" w:hint="eastAsia"/>
          <w:szCs w:val="24"/>
        </w:rPr>
        <w:t>任何人下跪</w:t>
      </w:r>
      <w:r w:rsidRPr="0038293B">
        <w:rPr>
          <w:rFonts w:ascii="SimSun" w:eastAsia="SimSun" w:hAnsi="SimSun" w:hint="eastAsia"/>
          <w:szCs w:val="24"/>
        </w:rPr>
        <w:t>，</w:t>
      </w:r>
    </w:p>
    <w:p w:rsidR="00174E89" w:rsidRPr="0038293B" w:rsidRDefault="00174E89" w:rsidP="00174E89">
      <w:pPr>
        <w:spacing w:line="280" w:lineRule="exact"/>
        <w:ind w:left="851"/>
        <w:rPr>
          <w:rFonts w:ascii="SimSun" w:eastAsia="SimSun" w:hAnsi="SimSun"/>
          <w:szCs w:val="24"/>
        </w:rPr>
      </w:pPr>
      <w:r w:rsidRPr="0038293B">
        <w:rPr>
          <w:rFonts w:ascii="SimSun" w:eastAsia="SimSun" w:hAnsi="SimSun" w:hint="eastAsia"/>
          <w:szCs w:val="24"/>
        </w:rPr>
        <w:t>推倒</w:t>
      </w:r>
      <w:r w:rsidRPr="0038293B">
        <w:rPr>
          <w:rFonts w:ascii="SimSun" w:eastAsia="SimSun" w:hAnsi="SimSun" w:cs="SimSun" w:hint="eastAsia"/>
          <w:szCs w:val="24"/>
        </w:rPr>
        <w:t>权</w:t>
      </w:r>
      <w:r w:rsidRPr="0038293B">
        <w:rPr>
          <w:rFonts w:ascii="SimSun" w:eastAsia="SimSun" w:hAnsi="SimSun" w:cs="MS Mincho" w:hint="eastAsia"/>
          <w:szCs w:val="24"/>
        </w:rPr>
        <w:t>威，</w:t>
      </w:r>
    </w:p>
    <w:p w:rsidR="00174E89" w:rsidRPr="0038293B" w:rsidRDefault="00174E89" w:rsidP="00174E89">
      <w:pPr>
        <w:spacing w:line="280" w:lineRule="exact"/>
        <w:ind w:left="851"/>
        <w:rPr>
          <w:rFonts w:ascii="SimSun" w:eastAsia="SimSun" w:hAnsi="SimSun"/>
          <w:szCs w:val="24"/>
        </w:rPr>
      </w:pPr>
      <w:r w:rsidRPr="0038293B">
        <w:rPr>
          <w:rFonts w:ascii="SimSun" w:eastAsia="SimSun" w:hAnsi="SimSun" w:hint="eastAsia"/>
          <w:szCs w:val="24"/>
        </w:rPr>
        <w:t>走路，不跟随他人，而是特立独行， （孤注一</w:t>
      </w:r>
      <w:r w:rsidRPr="0038293B">
        <w:rPr>
          <w:rFonts w:ascii="SimSun" w:eastAsia="SimSun" w:hAnsi="SimSun" w:cs="SimSun" w:hint="eastAsia"/>
          <w:szCs w:val="24"/>
        </w:rPr>
        <w:t>掷</w:t>
      </w:r>
      <w:r w:rsidRPr="0038293B">
        <w:rPr>
          <w:rFonts w:ascii="SimSun" w:eastAsia="SimSun" w:hAnsi="SimSun" w:cs="MS Mincho" w:hint="eastAsia"/>
          <w:szCs w:val="24"/>
        </w:rPr>
        <w:t>）</w:t>
      </w:r>
    </w:p>
    <w:p w:rsidR="00174E89" w:rsidRPr="0038293B" w:rsidRDefault="00174E89" w:rsidP="00174E89">
      <w:pPr>
        <w:spacing w:line="280" w:lineRule="exact"/>
        <w:ind w:left="851"/>
        <w:rPr>
          <w:rFonts w:asciiTheme="minorHAnsi" w:eastAsia="SimSun" w:hAnsiTheme="minorHAnsi"/>
          <w:szCs w:val="24"/>
        </w:rPr>
      </w:pPr>
      <w:r w:rsidRPr="0038293B">
        <w:rPr>
          <w:rFonts w:ascii="SimSun" w:eastAsia="SimSun" w:hAnsi="SimSun" w:hint="eastAsia"/>
        </w:rPr>
        <w:t>不人云亦云，而是自有主见，</w:t>
      </w:r>
    </w:p>
    <w:p w:rsidR="00174E89" w:rsidRPr="0038293B" w:rsidRDefault="00174E89" w:rsidP="00174E89">
      <w:pPr>
        <w:spacing w:line="280" w:lineRule="exact"/>
        <w:ind w:left="851"/>
        <w:rPr>
          <w:rFonts w:ascii="SimSun" w:eastAsia="SimSun" w:hAnsi="SimSun"/>
          <w:szCs w:val="24"/>
        </w:rPr>
      </w:pPr>
      <w:r w:rsidRPr="0038293B">
        <w:rPr>
          <w:rFonts w:ascii="SimSun" w:eastAsia="SimSun" w:hAnsi="SimSun" w:hint="eastAsia"/>
          <w:szCs w:val="24"/>
        </w:rPr>
        <w:t>你</w:t>
      </w:r>
      <w:r w:rsidRPr="0038293B">
        <w:rPr>
          <w:rFonts w:ascii="SimSun" w:eastAsia="SimSun" w:hAnsi="SimSun" w:cs="SimSun" w:hint="eastAsia"/>
          <w:szCs w:val="24"/>
        </w:rPr>
        <w:t>热爱</w:t>
      </w:r>
      <w:r w:rsidRPr="0038293B">
        <w:rPr>
          <w:rFonts w:ascii="SimSun" w:eastAsia="SimSun" w:hAnsi="SimSun" w:cs="MS Mincho" w:hint="eastAsia"/>
          <w:szCs w:val="24"/>
        </w:rPr>
        <w:t>自由、平等、</w:t>
      </w:r>
      <w:r w:rsidRPr="0038293B">
        <w:rPr>
          <w:rFonts w:ascii="SimSun" w:eastAsia="SimSun" w:hAnsi="SimSun" w:hint="eastAsia"/>
          <w:szCs w:val="24"/>
        </w:rPr>
        <w:t>兄弟情</w:t>
      </w:r>
      <w:r w:rsidRPr="0038293B">
        <w:rPr>
          <w:rFonts w:ascii="SimSun" w:eastAsia="SimSun" w:hAnsi="SimSun" w:cs="SimSun" w:hint="eastAsia"/>
          <w:szCs w:val="24"/>
        </w:rPr>
        <w:t>谊</w:t>
      </w:r>
      <w:r w:rsidRPr="0038293B">
        <w:rPr>
          <w:rFonts w:ascii="SimSun" w:eastAsia="SimSun" w:hAnsi="SimSun" w:cs="MS Mincho" w:hint="eastAsia"/>
          <w:szCs w:val="24"/>
        </w:rPr>
        <w:t>，</w:t>
      </w:r>
    </w:p>
    <w:p w:rsidR="00174E89" w:rsidRPr="0038293B" w:rsidRDefault="00174E89" w:rsidP="00174E89">
      <w:pPr>
        <w:spacing w:line="280" w:lineRule="exact"/>
        <w:ind w:left="851"/>
        <w:rPr>
          <w:rFonts w:ascii="SimSun" w:eastAsia="SimSun" w:hAnsi="SimSun"/>
          <w:szCs w:val="24"/>
        </w:rPr>
      </w:pPr>
      <w:r w:rsidRPr="0038293B">
        <w:rPr>
          <w:rFonts w:ascii="SimSun" w:eastAsia="SimSun" w:hAnsi="SimSun" w:hint="eastAsia"/>
          <w:szCs w:val="24"/>
        </w:rPr>
        <w:t>到后来却只</w:t>
      </w:r>
      <w:r w:rsidRPr="0038293B">
        <w:rPr>
          <w:rFonts w:ascii="SimSun" w:eastAsia="SimSun" w:hAnsi="SimSun" w:cs="SimSun" w:hint="eastAsia"/>
          <w:szCs w:val="24"/>
        </w:rPr>
        <w:t>爱</w:t>
      </w:r>
      <w:r w:rsidRPr="0038293B">
        <w:rPr>
          <w:rFonts w:ascii="SimSun" w:eastAsia="SimSun" w:hAnsi="SimSun" w:cs="MS Mincho" w:hint="eastAsia"/>
          <w:szCs w:val="24"/>
        </w:rPr>
        <w:t>自由</w:t>
      </w:r>
    </w:p>
    <w:p w:rsidR="00174E89" w:rsidRPr="0038293B" w:rsidRDefault="00174E89" w:rsidP="00174E89">
      <w:pPr>
        <w:spacing w:line="280" w:lineRule="exact"/>
        <w:ind w:left="851"/>
        <w:rPr>
          <w:rFonts w:ascii="SimSun" w:eastAsia="SimSun" w:hAnsi="SimSun"/>
          <w:szCs w:val="18"/>
        </w:rPr>
      </w:pPr>
      <w:r w:rsidRPr="0038293B">
        <w:rPr>
          <w:rFonts w:ascii="SimSun" w:eastAsia="SimSun" w:hAnsi="SimSun" w:hint="eastAsia"/>
          <w:szCs w:val="18"/>
        </w:rPr>
        <w:t>并追逐</w:t>
      </w:r>
      <w:r w:rsidRPr="0038293B">
        <w:rPr>
          <w:rFonts w:ascii="SimSun" w:eastAsia="SimSun" w:hAnsi="SimSun" w:cs="SimSun" w:hint="eastAsia"/>
          <w:szCs w:val="18"/>
        </w:rPr>
        <w:t>钱财</w:t>
      </w:r>
      <w:r w:rsidRPr="0038293B">
        <w:rPr>
          <w:rFonts w:ascii="SimSun" w:eastAsia="SimSun" w:hAnsi="SimSun" w:hint="eastAsia"/>
          <w:szCs w:val="18"/>
        </w:rPr>
        <w:t>，</w:t>
      </w:r>
    </w:p>
    <w:p w:rsidR="00174E89" w:rsidRPr="0038293B" w:rsidRDefault="00174E89" w:rsidP="00174E89">
      <w:pPr>
        <w:spacing w:line="280" w:lineRule="exact"/>
        <w:ind w:left="851"/>
        <w:rPr>
          <w:rFonts w:ascii="SimSun" w:eastAsia="SimSun" w:hAnsi="SimSun"/>
          <w:szCs w:val="18"/>
        </w:rPr>
      </w:pPr>
      <w:r w:rsidRPr="0038293B">
        <w:rPr>
          <w:rFonts w:ascii="SimSun" w:eastAsia="SimSun" w:hAnsi="SimSun" w:hint="eastAsia"/>
          <w:szCs w:val="18"/>
        </w:rPr>
        <w:t>迫使其他人</w:t>
      </w:r>
      <w:r w:rsidRPr="0038293B">
        <w:rPr>
          <w:rFonts w:ascii="SimSun" w:eastAsia="SimSun" w:hAnsi="SimSun" w:cs="SimSun" w:hint="eastAsia"/>
          <w:szCs w:val="18"/>
        </w:rPr>
        <w:t>爱</w:t>
      </w:r>
      <w:r w:rsidRPr="0038293B">
        <w:rPr>
          <w:rFonts w:ascii="SimSun" w:eastAsia="SimSun" w:hAnsi="SimSun" w:cs="MS Mincho" w:hint="eastAsia"/>
          <w:szCs w:val="18"/>
        </w:rPr>
        <w:t>自由，</w:t>
      </w:r>
    </w:p>
    <w:p w:rsidR="00174E89" w:rsidRPr="0038293B" w:rsidRDefault="00174E89" w:rsidP="00174E89">
      <w:pPr>
        <w:spacing w:line="280" w:lineRule="exact"/>
        <w:ind w:left="851"/>
        <w:rPr>
          <w:rFonts w:ascii="SimSun" w:eastAsia="SimSun" w:hAnsi="SimSun"/>
          <w:szCs w:val="18"/>
        </w:rPr>
      </w:pPr>
      <w:r w:rsidRPr="0038293B">
        <w:rPr>
          <w:rFonts w:ascii="SimSun" w:eastAsia="SimSun" w:hAnsi="SimSun" w:cs="SimSun" w:hint="eastAsia"/>
          <w:szCs w:val="18"/>
        </w:rPr>
        <w:t>谁</w:t>
      </w:r>
      <w:r w:rsidRPr="0038293B">
        <w:rPr>
          <w:rFonts w:ascii="SimSun" w:eastAsia="SimSun" w:hAnsi="SimSun" w:cs="MS Mincho" w:hint="eastAsia"/>
          <w:szCs w:val="18"/>
        </w:rPr>
        <w:t>不</w:t>
      </w:r>
      <w:r w:rsidRPr="0038293B">
        <w:rPr>
          <w:rFonts w:ascii="SimSun" w:eastAsia="SimSun" w:hAnsi="SimSun" w:cs="SimSun" w:hint="eastAsia"/>
          <w:szCs w:val="18"/>
        </w:rPr>
        <w:t>爱</w:t>
      </w:r>
      <w:r w:rsidRPr="0038293B">
        <w:rPr>
          <w:rFonts w:ascii="SimSun" w:eastAsia="SimSun" w:hAnsi="SimSun" w:cs="MS Mincho" w:hint="eastAsia"/>
          <w:szCs w:val="18"/>
        </w:rPr>
        <w:t>自由，</w:t>
      </w:r>
      <w:r w:rsidRPr="0038293B">
        <w:rPr>
          <w:rFonts w:ascii="SimSun" w:eastAsia="SimSun" w:hAnsi="SimSun" w:hint="eastAsia"/>
          <w:szCs w:val="18"/>
        </w:rPr>
        <w:t>他就不会</w:t>
      </w:r>
      <w:r w:rsidRPr="0038293B">
        <w:rPr>
          <w:rFonts w:ascii="SimSun" w:eastAsia="SimSun" w:hAnsi="SimSun" w:cs="SimSun" w:hint="eastAsia"/>
          <w:szCs w:val="18"/>
        </w:rPr>
        <w:t>拥</w:t>
      </w:r>
      <w:r w:rsidRPr="0038293B">
        <w:rPr>
          <w:rFonts w:ascii="SimSun" w:eastAsia="SimSun" w:hAnsi="SimSun" w:cs="MS Mincho" w:hint="eastAsia"/>
          <w:szCs w:val="18"/>
        </w:rPr>
        <w:t>有</w:t>
      </w:r>
      <w:r w:rsidRPr="0038293B">
        <w:rPr>
          <w:rFonts w:ascii="SimSun" w:eastAsia="SimSun" w:hAnsi="SimSun" w:cs="SimSun" w:hint="eastAsia"/>
          <w:szCs w:val="18"/>
        </w:rPr>
        <w:t>财</w:t>
      </w:r>
      <w:r w:rsidRPr="0038293B">
        <w:rPr>
          <w:rFonts w:ascii="SimSun" w:eastAsia="SimSun" w:hAnsi="SimSun" w:cs="MS Mincho" w:hint="eastAsia"/>
          <w:szCs w:val="18"/>
        </w:rPr>
        <w:t>富</w:t>
      </w:r>
      <w:r w:rsidRPr="0038293B">
        <w:rPr>
          <w:rFonts w:ascii="SimSun" w:eastAsia="SimSun" w:hAnsi="SimSun" w:hint="eastAsia"/>
          <w:szCs w:val="18"/>
        </w:rPr>
        <w:t>，</w:t>
      </w:r>
    </w:p>
    <w:p w:rsidR="00174E89" w:rsidRPr="0038293B" w:rsidRDefault="00174E89" w:rsidP="00174E89">
      <w:pPr>
        <w:spacing w:line="280" w:lineRule="exact"/>
        <w:ind w:left="851"/>
        <w:rPr>
          <w:rFonts w:ascii="SimSun" w:eastAsia="SimSun" w:hAnsi="SimSun"/>
          <w:szCs w:val="18"/>
        </w:rPr>
      </w:pPr>
      <w:r w:rsidRPr="0038293B">
        <w:rPr>
          <w:rFonts w:ascii="SimSun" w:eastAsia="SimSun" w:hAnsi="SimSun" w:hint="eastAsia"/>
          <w:szCs w:val="18"/>
        </w:rPr>
        <w:t>不必回</w:t>
      </w:r>
      <w:r w:rsidRPr="0038293B">
        <w:rPr>
          <w:rFonts w:ascii="SimSun" w:eastAsia="SimSun" w:hAnsi="SimSun" w:cs="SimSun" w:hint="eastAsia"/>
          <w:szCs w:val="18"/>
        </w:rPr>
        <w:t>头</w:t>
      </w:r>
      <w:r w:rsidRPr="0038293B">
        <w:rPr>
          <w:rFonts w:ascii="SimSun" w:eastAsia="SimSun" w:hAnsi="SimSun" w:cs="MS Mincho" w:hint="eastAsia"/>
          <w:szCs w:val="18"/>
        </w:rPr>
        <w:t>看，</w:t>
      </w:r>
      <w:r w:rsidRPr="0038293B">
        <w:rPr>
          <w:rFonts w:ascii="SimSun" w:eastAsia="SimSun" w:hAnsi="SimSun" w:cs="SimSun" w:hint="eastAsia"/>
          <w:szCs w:val="18"/>
        </w:rPr>
        <w:t>过</w:t>
      </w:r>
      <w:r w:rsidRPr="0038293B">
        <w:rPr>
          <w:rFonts w:ascii="SimSun" w:eastAsia="SimSun" w:hAnsi="SimSun" w:cs="MS Mincho" w:hint="eastAsia"/>
          <w:szCs w:val="18"/>
        </w:rPr>
        <w:t>去的一切</w:t>
      </w:r>
      <w:r w:rsidRPr="0038293B">
        <w:rPr>
          <w:rFonts w:ascii="SimSun" w:eastAsia="SimSun" w:hAnsi="SimSun" w:hint="eastAsia"/>
          <w:szCs w:val="18"/>
        </w:rPr>
        <w:t>很凄惨，</w:t>
      </w:r>
    </w:p>
    <w:p w:rsidR="00174E89" w:rsidRPr="0038293B" w:rsidRDefault="00174E89" w:rsidP="00174E89">
      <w:pPr>
        <w:spacing w:line="280" w:lineRule="exact"/>
        <w:ind w:left="851"/>
        <w:rPr>
          <w:rFonts w:ascii="SimSun" w:eastAsia="SimSun" w:hAnsi="SimSun"/>
          <w:szCs w:val="18"/>
        </w:rPr>
      </w:pPr>
      <w:r w:rsidRPr="0038293B">
        <w:rPr>
          <w:rFonts w:ascii="SimSun" w:eastAsia="SimSun" w:hAnsi="SimSun" w:cs="SimSun" w:hint="eastAsia"/>
          <w:szCs w:val="18"/>
        </w:rPr>
        <w:t>让</w:t>
      </w:r>
      <w:r w:rsidRPr="0038293B">
        <w:rPr>
          <w:rFonts w:ascii="SimSun" w:eastAsia="SimSun" w:hAnsi="SimSun" w:hint="eastAsia"/>
          <w:szCs w:val="18"/>
        </w:rPr>
        <w:t>那些注定死亡的人去埋葬死人，</w:t>
      </w:r>
    </w:p>
    <w:p w:rsidR="00174E89" w:rsidRPr="0038293B" w:rsidRDefault="00174E89" w:rsidP="00174E89">
      <w:pPr>
        <w:spacing w:line="280" w:lineRule="exact"/>
        <w:ind w:left="851"/>
        <w:rPr>
          <w:rFonts w:ascii="SimSun" w:eastAsia="SimSun" w:hAnsi="SimSun"/>
          <w:szCs w:val="18"/>
        </w:rPr>
      </w:pPr>
      <w:r w:rsidRPr="0038293B">
        <w:rPr>
          <w:rFonts w:ascii="SimSun" w:eastAsia="SimSun" w:hAnsi="SimSun" w:hint="eastAsia"/>
          <w:szCs w:val="18"/>
        </w:rPr>
        <w:t>做你想做的事，没有人</w:t>
      </w:r>
      <w:r w:rsidRPr="0038293B">
        <w:rPr>
          <w:rFonts w:ascii="SimSun" w:eastAsia="SimSun" w:hAnsi="SimSun" w:cs="SimSun" w:hint="eastAsia"/>
          <w:szCs w:val="18"/>
        </w:rPr>
        <w:t>给</w:t>
      </w:r>
      <w:r w:rsidRPr="0038293B">
        <w:rPr>
          <w:rFonts w:ascii="SimSun" w:eastAsia="SimSun" w:hAnsi="SimSun" w:cs="MS Mincho" w:hint="eastAsia"/>
          <w:szCs w:val="18"/>
        </w:rPr>
        <w:t>你下命令，</w:t>
      </w:r>
    </w:p>
    <w:p w:rsidR="00174E89" w:rsidRPr="0038293B" w:rsidRDefault="00174E89" w:rsidP="00174E89">
      <w:pPr>
        <w:spacing w:line="280" w:lineRule="exact"/>
        <w:ind w:left="851"/>
        <w:rPr>
          <w:rFonts w:ascii="SimSun" w:eastAsia="SimSun" w:hAnsi="SimSun"/>
          <w:szCs w:val="18"/>
        </w:rPr>
      </w:pPr>
      <w:r w:rsidRPr="0038293B">
        <w:rPr>
          <w:rFonts w:ascii="SimSun" w:eastAsia="SimSun" w:hAnsi="SimSun" w:hint="eastAsia"/>
          <w:szCs w:val="18"/>
        </w:rPr>
        <w:t>做什</w:t>
      </w:r>
      <w:r w:rsidRPr="0038293B">
        <w:rPr>
          <w:rFonts w:ascii="SimSun" w:eastAsia="SimSun" w:hAnsi="SimSun" w:cs="MS Gothic" w:hint="eastAsia"/>
          <w:szCs w:val="18"/>
        </w:rPr>
        <w:t>么</w:t>
      </w:r>
      <w:r w:rsidRPr="0038293B">
        <w:rPr>
          <w:rFonts w:ascii="SimSun" w:eastAsia="SimSun" w:hAnsi="SimSun" w:hint="eastAsia"/>
          <w:szCs w:val="18"/>
        </w:rPr>
        <w:t>都行，没有人禁止，</w:t>
      </w:r>
    </w:p>
    <w:p w:rsidR="00174E89" w:rsidRPr="0038293B" w:rsidRDefault="00174E89" w:rsidP="00174E89">
      <w:pPr>
        <w:spacing w:line="280" w:lineRule="exact"/>
        <w:ind w:left="851"/>
        <w:rPr>
          <w:rFonts w:ascii="SimSun" w:eastAsia="SimSun" w:hAnsi="SimSun"/>
          <w:szCs w:val="18"/>
        </w:rPr>
      </w:pPr>
      <w:r w:rsidRPr="0038293B">
        <w:rPr>
          <w:rFonts w:ascii="SimSun" w:eastAsia="SimSun" w:hAnsi="SimSun" w:hint="eastAsia"/>
          <w:szCs w:val="18"/>
        </w:rPr>
        <w:t>一切都无禁忌，</w:t>
      </w:r>
    </w:p>
    <w:p w:rsidR="00174E89" w:rsidRPr="0038293B" w:rsidRDefault="00174E89" w:rsidP="00174E89">
      <w:pPr>
        <w:spacing w:line="280" w:lineRule="exact"/>
        <w:ind w:left="851"/>
        <w:rPr>
          <w:rFonts w:ascii="SimSun" w:eastAsia="SimSun" w:hAnsi="SimSun"/>
          <w:szCs w:val="18"/>
        </w:rPr>
      </w:pPr>
      <w:r w:rsidRPr="0038293B">
        <w:rPr>
          <w:rFonts w:ascii="SimSun" w:eastAsia="SimSun" w:hAnsi="SimSun" w:hint="eastAsia"/>
          <w:szCs w:val="18"/>
        </w:rPr>
        <w:t>除了能</w:t>
      </w:r>
      <w:r w:rsidRPr="0038293B">
        <w:rPr>
          <w:rFonts w:ascii="SimSun" w:eastAsia="SimSun" w:hAnsi="SimSun" w:cs="SimSun" w:hint="eastAsia"/>
          <w:szCs w:val="18"/>
        </w:rPr>
        <w:t>产</w:t>
      </w:r>
      <w:r w:rsidRPr="0038293B">
        <w:rPr>
          <w:rFonts w:ascii="SimSun" w:eastAsia="SimSun" w:hAnsi="SimSun" w:cs="MS Mincho" w:hint="eastAsia"/>
          <w:szCs w:val="18"/>
        </w:rPr>
        <w:t>生禁忌的名目：</w:t>
      </w:r>
    </w:p>
    <w:p w:rsidR="00174E89" w:rsidRPr="0038293B" w:rsidRDefault="00174E89" w:rsidP="00174E89">
      <w:pPr>
        <w:spacing w:line="280" w:lineRule="exact"/>
        <w:ind w:left="851"/>
        <w:rPr>
          <w:rFonts w:ascii="SimSun" w:eastAsia="SimSun" w:hAnsi="SimSun"/>
          <w:szCs w:val="18"/>
        </w:rPr>
      </w:pPr>
      <w:r w:rsidRPr="0038293B">
        <w:rPr>
          <w:rFonts w:ascii="SimSun" w:eastAsia="SimSun" w:hAnsi="SimSun" w:hint="eastAsia"/>
          <w:szCs w:val="18"/>
        </w:rPr>
        <w:t>人民、祖国、国家、家庭与</w:t>
      </w:r>
      <w:r w:rsidRPr="0038293B">
        <w:rPr>
          <w:rFonts w:ascii="SimSun" w:eastAsia="SimSun" w:hAnsi="SimSun" w:cs="SimSun" w:hint="eastAsia"/>
          <w:szCs w:val="18"/>
        </w:rPr>
        <w:t>爱</w:t>
      </w:r>
      <w:r w:rsidRPr="0038293B">
        <w:rPr>
          <w:rFonts w:ascii="SimSun" w:eastAsia="SimSun" w:hAnsi="SimSun" w:cs="MS Mincho" w:hint="eastAsia"/>
          <w:szCs w:val="18"/>
        </w:rPr>
        <w:t>，</w:t>
      </w:r>
    </w:p>
    <w:p w:rsidR="00174E89" w:rsidRPr="0038293B" w:rsidRDefault="00174E89" w:rsidP="00174E89">
      <w:pPr>
        <w:spacing w:line="280" w:lineRule="exact"/>
        <w:ind w:left="851"/>
        <w:rPr>
          <w:rFonts w:ascii="SimSun" w:eastAsia="SimSun" w:hAnsi="SimSun"/>
          <w:szCs w:val="18"/>
        </w:rPr>
      </w:pPr>
      <w:r w:rsidRPr="0038293B">
        <w:rPr>
          <w:rFonts w:ascii="SimSun" w:eastAsia="SimSun" w:hAnsi="SimSun" w:hint="eastAsia"/>
          <w:szCs w:val="18"/>
        </w:rPr>
        <w:t>用黄金</w:t>
      </w:r>
      <w:r w:rsidRPr="0038293B">
        <w:rPr>
          <w:rFonts w:ascii="SimSun" w:eastAsia="SimSun" w:hAnsi="SimSun" w:cs="SimSun" w:hint="eastAsia"/>
          <w:szCs w:val="18"/>
        </w:rPr>
        <w:t>铸</w:t>
      </w:r>
      <w:r w:rsidRPr="0038293B">
        <w:rPr>
          <w:rFonts w:ascii="SimSun" w:eastAsia="SimSun" w:hAnsi="SimSun" w:cs="MS Mincho" w:hint="eastAsia"/>
          <w:szCs w:val="18"/>
        </w:rPr>
        <w:t>造三足</w:t>
      </w:r>
      <w:r w:rsidRPr="0038293B">
        <w:rPr>
          <w:rFonts w:ascii="SimSun" w:eastAsia="SimSun" w:hAnsi="SimSun" w:hint="eastAsia"/>
          <w:szCs w:val="18"/>
        </w:rPr>
        <w:t>鼎</w:t>
      </w:r>
    </w:p>
    <w:p w:rsidR="00174E89" w:rsidRPr="0038293B" w:rsidRDefault="00174E89" w:rsidP="00174E89">
      <w:pPr>
        <w:spacing w:line="280" w:lineRule="exact"/>
        <w:ind w:left="851"/>
        <w:rPr>
          <w:rFonts w:ascii="SimSun" w:eastAsia="SimSun" w:hAnsi="SimSun"/>
          <w:szCs w:val="18"/>
        </w:rPr>
      </w:pPr>
      <w:r w:rsidRPr="0038293B">
        <w:rPr>
          <w:rFonts w:ascii="SimSun" w:eastAsia="SimSun" w:hAnsi="SimSun" w:hint="eastAsia"/>
          <w:szCs w:val="18"/>
        </w:rPr>
        <w:t>在上面刻上自己的</w:t>
      </w:r>
      <w:r w:rsidRPr="0038293B">
        <w:rPr>
          <w:rFonts w:ascii="SimSun" w:eastAsia="SimSun" w:hAnsi="SimSun" w:cs="SimSun" w:hint="eastAsia"/>
          <w:szCs w:val="18"/>
        </w:rPr>
        <w:t>遗</w:t>
      </w:r>
      <w:r w:rsidRPr="0038293B">
        <w:rPr>
          <w:rFonts w:ascii="SimSun" w:eastAsia="SimSun" w:hAnsi="SimSun" w:cs="MS Mincho" w:hint="eastAsia"/>
          <w:szCs w:val="18"/>
        </w:rPr>
        <w:t>嘱：</w:t>
      </w:r>
    </w:p>
    <w:p w:rsidR="00174E89" w:rsidRPr="0038293B" w:rsidRDefault="00174E89" w:rsidP="00174E89">
      <w:pPr>
        <w:spacing w:line="280" w:lineRule="exact"/>
        <w:ind w:left="851"/>
        <w:rPr>
          <w:rFonts w:ascii="SimSun" w:eastAsia="SimSun" w:hAnsi="SimSun"/>
          <w:szCs w:val="18"/>
        </w:rPr>
      </w:pPr>
      <w:r w:rsidRPr="0038293B">
        <w:rPr>
          <w:rFonts w:ascii="SimSun" w:eastAsia="SimSun" w:hAnsi="SimSun" w:hint="eastAsia"/>
          <w:szCs w:val="18"/>
        </w:rPr>
        <w:t>“</w:t>
      </w:r>
      <w:r w:rsidRPr="0038293B">
        <w:rPr>
          <w:rFonts w:ascii="SimSun" w:eastAsia="SimSun" w:hAnsi="SimSun" w:cs="SimSun" w:hint="eastAsia"/>
          <w:szCs w:val="18"/>
        </w:rPr>
        <w:t>让</w:t>
      </w:r>
      <w:r w:rsidRPr="0038293B">
        <w:rPr>
          <w:rFonts w:ascii="SimSun" w:eastAsia="SimSun" w:hAnsi="SimSun" w:hint="eastAsia"/>
          <w:szCs w:val="18"/>
        </w:rPr>
        <w:t>你</w:t>
      </w:r>
      <w:r w:rsidRPr="0038293B">
        <w:rPr>
          <w:rFonts w:ascii="SimSun" w:eastAsia="SimSun" w:hAnsi="SimSun" w:cs="SimSun" w:hint="eastAsia"/>
          <w:szCs w:val="18"/>
        </w:rPr>
        <w:t>们</w:t>
      </w:r>
      <w:r w:rsidRPr="0038293B">
        <w:rPr>
          <w:rFonts w:ascii="SimSun" w:eastAsia="SimSun" w:hAnsi="SimSun" w:hint="eastAsia"/>
          <w:szCs w:val="18"/>
        </w:rPr>
        <w:t>的一切玩蛋去吧！”（</w:t>
      </w:r>
      <w:r w:rsidRPr="0038293B">
        <w:rPr>
          <w:rFonts w:ascii="SimSun" w:eastAsia="SimSun" w:hAnsi="SimSun" w:cs="SimSun" w:hint="eastAsia"/>
          <w:szCs w:val="18"/>
        </w:rPr>
        <w:t>让</w:t>
      </w:r>
      <w:r w:rsidRPr="0038293B">
        <w:rPr>
          <w:rFonts w:ascii="SimSun" w:eastAsia="SimSun" w:hAnsi="SimSun" w:cs="MS Mincho" w:hint="eastAsia"/>
          <w:szCs w:val="18"/>
        </w:rPr>
        <w:t>你</w:t>
      </w:r>
      <w:r w:rsidRPr="0038293B">
        <w:rPr>
          <w:rFonts w:ascii="SimSun" w:eastAsia="SimSun" w:hAnsi="SimSun" w:cs="SimSun" w:hint="eastAsia"/>
          <w:szCs w:val="18"/>
        </w:rPr>
        <w:t>们</w:t>
      </w:r>
      <w:r w:rsidRPr="0038293B">
        <w:rPr>
          <w:rFonts w:ascii="SimSun" w:eastAsia="SimSun" w:hAnsi="SimSun" w:cs="MS Mincho" w:hint="eastAsia"/>
          <w:szCs w:val="18"/>
        </w:rPr>
        <w:t>的一切</w:t>
      </w:r>
      <w:r w:rsidRPr="0038293B">
        <w:rPr>
          <w:rFonts w:ascii="SimSun" w:eastAsia="SimSun" w:hAnsi="SimSun" w:cs="SimSun" w:hint="eastAsia"/>
          <w:szCs w:val="18"/>
        </w:rPr>
        <w:t>见</w:t>
      </w:r>
      <w:r w:rsidRPr="0038293B">
        <w:rPr>
          <w:rFonts w:ascii="SimSun" w:eastAsia="SimSun" w:hAnsi="SimSun" w:cs="MS Mincho" w:hint="eastAsia"/>
          <w:szCs w:val="18"/>
        </w:rPr>
        <w:t>鬼去吧</w:t>
      </w:r>
      <w:r w:rsidRPr="0038293B">
        <w:rPr>
          <w:rFonts w:ascii="SimSun" w:eastAsia="SimSun" w:hAnsi="SimSun" w:hint="eastAsia"/>
          <w:szCs w:val="18"/>
        </w:rPr>
        <w:t>！）</w:t>
      </w:r>
    </w:p>
    <w:p w:rsidR="00174E89" w:rsidRDefault="00174E89" w:rsidP="00174E89">
      <w:pPr>
        <w:spacing w:line="200" w:lineRule="exact"/>
        <w:ind w:left="851"/>
        <w:rPr>
          <w:rFonts w:asciiTheme="minorHAnsi" w:eastAsia="SimSun" w:hAnsiTheme="minorHAnsi"/>
          <w:szCs w:val="18"/>
        </w:rPr>
      </w:pPr>
    </w:p>
    <w:p w:rsidR="00174E89" w:rsidRPr="0038293B" w:rsidRDefault="00174E89" w:rsidP="00174E89">
      <w:pPr>
        <w:spacing w:line="280" w:lineRule="exact"/>
        <w:ind w:left="851"/>
        <w:rPr>
          <w:rFonts w:ascii="SimSun" w:eastAsia="SimSun" w:hAnsi="SimSun"/>
          <w:szCs w:val="18"/>
        </w:rPr>
      </w:pPr>
      <w:r w:rsidRPr="0038293B">
        <w:rPr>
          <w:rFonts w:ascii="SimSun" w:eastAsia="SimSun" w:hAnsi="SimSun" w:hint="eastAsia"/>
          <w:szCs w:val="18"/>
        </w:rPr>
        <w:t>人</w:t>
      </w:r>
      <w:r w:rsidRPr="0038293B">
        <w:rPr>
          <w:rFonts w:ascii="SimSun" w:eastAsia="SimSun" w:hAnsi="SimSun" w:cs="SimSun" w:hint="eastAsia"/>
          <w:szCs w:val="18"/>
        </w:rPr>
        <w:t>们</w:t>
      </w:r>
      <w:r w:rsidRPr="0038293B">
        <w:rPr>
          <w:rFonts w:ascii="SimSun" w:eastAsia="SimSun" w:hAnsi="SimSun" w:cs="MS Mincho" w:hint="eastAsia"/>
          <w:szCs w:val="18"/>
        </w:rPr>
        <w:t>将千秋万代</w:t>
      </w:r>
      <w:r w:rsidRPr="0038293B">
        <w:rPr>
          <w:rFonts w:ascii="SimSun" w:eastAsia="SimSun" w:hAnsi="SimSun" w:cs="SimSun" w:hint="eastAsia"/>
          <w:szCs w:val="18"/>
        </w:rPr>
        <w:t>怀</w:t>
      </w:r>
      <w:r w:rsidRPr="0038293B">
        <w:rPr>
          <w:rFonts w:ascii="SimSun" w:eastAsia="SimSun" w:hAnsi="SimSun" w:cs="MS Mincho" w:hint="eastAsia"/>
          <w:szCs w:val="18"/>
        </w:rPr>
        <w:t>念你，</w:t>
      </w:r>
    </w:p>
    <w:p w:rsidR="00174E89" w:rsidRPr="0038293B" w:rsidRDefault="00174E89" w:rsidP="00174E89">
      <w:pPr>
        <w:spacing w:line="280" w:lineRule="exact"/>
        <w:ind w:left="851"/>
        <w:rPr>
          <w:rFonts w:ascii="SimSun" w:eastAsia="SimSun" w:hAnsi="SimSun"/>
          <w:szCs w:val="18"/>
        </w:rPr>
      </w:pPr>
      <w:r w:rsidRPr="0038293B">
        <w:rPr>
          <w:rFonts w:ascii="SimSun" w:eastAsia="SimSun" w:hAnsi="SimSun" w:hint="eastAsia"/>
          <w:szCs w:val="18"/>
        </w:rPr>
        <w:t>条件当然是人</w:t>
      </w:r>
      <w:r w:rsidRPr="0038293B">
        <w:rPr>
          <w:rFonts w:ascii="SimSun" w:eastAsia="SimSun" w:hAnsi="SimSun" w:cs="SimSun" w:hint="eastAsia"/>
          <w:szCs w:val="18"/>
        </w:rPr>
        <w:t>们还</w:t>
      </w:r>
      <w:r w:rsidRPr="0038293B">
        <w:rPr>
          <w:rFonts w:ascii="SimSun" w:eastAsia="SimSun" w:hAnsi="SimSun" w:hint="eastAsia"/>
          <w:szCs w:val="18"/>
        </w:rPr>
        <w:t>能</w:t>
      </w:r>
      <w:r w:rsidRPr="0038293B">
        <w:rPr>
          <w:rFonts w:ascii="SimSun" w:eastAsia="SimSun" w:hAnsi="SimSun" w:cs="SimSun" w:hint="eastAsia"/>
          <w:szCs w:val="18"/>
        </w:rPr>
        <w:t>继续</w:t>
      </w:r>
      <w:r w:rsidRPr="0038293B">
        <w:rPr>
          <w:rFonts w:ascii="SimSun" w:eastAsia="SimSun" w:hAnsi="SimSun" w:hint="eastAsia"/>
          <w:szCs w:val="18"/>
        </w:rPr>
        <w:t>生存，</w:t>
      </w:r>
    </w:p>
    <w:p w:rsidR="00174E89" w:rsidRPr="0038293B" w:rsidRDefault="00174E89" w:rsidP="00174E89">
      <w:pPr>
        <w:spacing w:line="280" w:lineRule="exact"/>
        <w:ind w:left="851"/>
        <w:rPr>
          <w:rFonts w:ascii="SimSun" w:eastAsia="SimSun" w:hAnsi="SimSun"/>
          <w:szCs w:val="18"/>
        </w:rPr>
      </w:pPr>
      <w:r w:rsidRPr="0038293B">
        <w:rPr>
          <w:rFonts w:ascii="SimSun" w:eastAsia="SimSun" w:hAnsi="SimSun" w:hint="eastAsia"/>
          <w:szCs w:val="18"/>
        </w:rPr>
        <w:t>活在你帝国幻影的</w:t>
      </w:r>
      <w:r w:rsidRPr="0038293B">
        <w:rPr>
          <w:rFonts w:ascii="SimSun" w:eastAsia="SimSun" w:hAnsi="SimSun" w:cs="SimSun" w:hint="eastAsia"/>
          <w:szCs w:val="18"/>
        </w:rPr>
        <w:t>废</w:t>
      </w:r>
      <w:r w:rsidRPr="0038293B">
        <w:rPr>
          <w:rFonts w:ascii="SimSun" w:eastAsia="SimSun" w:hAnsi="SimSun" w:cs="MS Mincho" w:hint="eastAsia"/>
          <w:szCs w:val="18"/>
        </w:rPr>
        <w:t>墟里。</w:t>
      </w:r>
    </w:p>
    <w:p w:rsidR="00174E89" w:rsidRPr="0038293B" w:rsidRDefault="00174E89" w:rsidP="00174E89">
      <w:pPr>
        <w:spacing w:line="280" w:lineRule="exact"/>
        <w:ind w:left="851"/>
        <w:rPr>
          <w:rFonts w:ascii="SimSun" w:eastAsia="SimSun" w:hAnsi="SimSun"/>
          <w:szCs w:val="18"/>
        </w:rPr>
      </w:pPr>
      <w:r w:rsidRPr="0038293B">
        <w:rPr>
          <w:rFonts w:ascii="SimSun" w:eastAsia="SimSun" w:hAnsi="SimSun" w:hint="eastAsia"/>
        </w:rPr>
        <w:t>正考父在棺材里死不瞑目</w:t>
      </w:r>
      <w:r w:rsidRPr="0038293B">
        <w:rPr>
          <w:rFonts w:ascii="SimSun" w:eastAsia="SimSun" w:hAnsi="SimSun" w:hint="eastAsia"/>
          <w:szCs w:val="18"/>
        </w:rPr>
        <w:t>。</w:t>
      </w:r>
    </w:p>
    <w:p w:rsidR="00174E89" w:rsidRPr="0038293B" w:rsidRDefault="00174E89" w:rsidP="00174E89">
      <w:pPr>
        <w:spacing w:line="220" w:lineRule="exact"/>
        <w:jc w:val="right"/>
        <w:rPr>
          <w:rFonts w:ascii="SimSun" w:eastAsia="SimSun" w:hAnsi="SimSun"/>
          <w:sz w:val="20"/>
          <w:szCs w:val="18"/>
        </w:rPr>
      </w:pPr>
      <w:r w:rsidRPr="0038293B">
        <w:rPr>
          <w:rFonts w:ascii="SimSun" w:eastAsia="SimSun" w:hAnsi="SimSun" w:hint="eastAsia"/>
          <w:sz w:val="20"/>
          <w:szCs w:val="18"/>
        </w:rPr>
        <w:t>2017年 11月 21日</w:t>
      </w:r>
    </w:p>
    <w:p w:rsidR="00174E89" w:rsidRPr="0038293B" w:rsidRDefault="00174E89" w:rsidP="00174E89">
      <w:pPr>
        <w:spacing w:line="220" w:lineRule="exact"/>
        <w:jc w:val="right"/>
        <w:rPr>
          <w:rFonts w:ascii="SimSun" w:eastAsia="SimSun" w:hAnsi="SimSun"/>
          <w:sz w:val="20"/>
          <w:szCs w:val="18"/>
        </w:rPr>
      </w:pPr>
      <w:r w:rsidRPr="0038293B">
        <w:rPr>
          <w:rFonts w:ascii="SimSun" w:eastAsia="SimSun" w:hAnsi="SimSun" w:hint="eastAsia"/>
          <w:sz w:val="20"/>
          <w:szCs w:val="18"/>
        </w:rPr>
        <w:t>2019，5，4—5 谷羽</w:t>
      </w:r>
      <w:r w:rsidRPr="0038293B">
        <w:rPr>
          <w:rFonts w:ascii="SimSun" w:eastAsia="SimSun" w:hAnsi="SimSun" w:cs="SimSun" w:hint="eastAsia"/>
          <w:sz w:val="20"/>
          <w:szCs w:val="18"/>
        </w:rPr>
        <w:t>译</w:t>
      </w:r>
    </w:p>
    <w:p w:rsidR="00174E89" w:rsidRPr="0038293B" w:rsidRDefault="00174E89" w:rsidP="00174E89">
      <w:pPr>
        <w:spacing w:line="220" w:lineRule="exact"/>
        <w:jc w:val="right"/>
        <w:rPr>
          <w:rFonts w:ascii="SimSun" w:eastAsia="SimSun" w:hAnsi="SimSun"/>
          <w:sz w:val="20"/>
          <w:szCs w:val="18"/>
        </w:rPr>
      </w:pPr>
      <w:r w:rsidRPr="0038293B">
        <w:rPr>
          <w:rFonts w:ascii="SimSun" w:eastAsia="SimSun" w:hAnsi="SimSun" w:hint="eastAsia"/>
          <w:sz w:val="20"/>
          <w:szCs w:val="18"/>
        </w:rPr>
        <w:t>2019，5，6 修改</w:t>
      </w:r>
    </w:p>
    <w:p w:rsidR="00A52618" w:rsidRDefault="00A52618" w:rsidP="00A52618">
      <w:pPr>
        <w:spacing w:after="200" w:line="276" w:lineRule="auto"/>
        <w:jc w:val="left"/>
        <w:rPr>
          <w:rFonts w:asciiTheme="minorHAnsi" w:eastAsia="SimSun" w:hAnsiTheme="minorHAnsi" w:cs="Times New Roman"/>
          <w:sz w:val="20"/>
          <w:szCs w:val="24"/>
        </w:rPr>
      </w:pPr>
      <w:r>
        <w:rPr>
          <w:rFonts w:asciiTheme="minorHAnsi" w:eastAsia="SimSun" w:hAnsiTheme="minorHAnsi" w:cs="Times New Roman"/>
          <w:sz w:val="20"/>
          <w:szCs w:val="24"/>
        </w:rPr>
        <w:lastRenderedPageBreak/>
        <w:br w:type="page"/>
      </w:r>
    </w:p>
    <w:p w:rsidR="00A52618" w:rsidRPr="00270C40" w:rsidRDefault="00A52618" w:rsidP="00A52618">
      <w:pPr>
        <w:jc w:val="center"/>
        <w:outlineLvl w:val="0"/>
        <w:rPr>
          <w:rFonts w:ascii="Bookman Old Style" w:eastAsia="SimSun" w:hAnsi="Bookman Old Style" w:cs="Times New Roman"/>
          <w:b/>
          <w:sz w:val="32"/>
          <w:szCs w:val="24"/>
        </w:rPr>
      </w:pPr>
      <w:bookmarkStart w:id="1616" w:name="_Toc219307545"/>
      <w:bookmarkStart w:id="1617" w:name="_Toc221802403"/>
      <w:r w:rsidRPr="00270C40">
        <w:rPr>
          <w:rFonts w:ascii="Bookman Old Style" w:eastAsia="SimSun" w:hAnsi="Bookman Old Style" w:cs="Times New Roman"/>
          <w:b/>
          <w:sz w:val="32"/>
          <w:szCs w:val="24"/>
        </w:rPr>
        <w:lastRenderedPageBreak/>
        <w:t>201</w:t>
      </w:r>
      <w:r>
        <w:rPr>
          <w:rFonts w:ascii="Bookman Old Style" w:eastAsia="SimSun" w:hAnsi="Bookman Old Style" w:cs="Times New Roman"/>
          <w:b/>
          <w:sz w:val="32"/>
          <w:szCs w:val="24"/>
        </w:rPr>
        <w:t>8</w:t>
      </w:r>
      <w:bookmarkEnd w:id="1616"/>
      <w:bookmarkEnd w:id="1617"/>
    </w:p>
    <w:p w:rsidR="00174E89" w:rsidRPr="0038293B" w:rsidRDefault="00174E89" w:rsidP="00174E89">
      <w:pPr>
        <w:spacing w:line="320" w:lineRule="exact"/>
        <w:jc w:val="left"/>
        <w:rPr>
          <w:rFonts w:eastAsia="SimSun" w:cs="Times New Roman"/>
          <w:szCs w:val="24"/>
        </w:rPr>
      </w:pPr>
      <w:r w:rsidRPr="0038293B">
        <w:rPr>
          <w:rFonts w:eastAsia="SimSun" w:cs="Times New Roman"/>
          <w:szCs w:val="24"/>
        </w:rPr>
        <w:br w:type="page"/>
      </w:r>
    </w:p>
    <w:p w:rsidR="00174E89" w:rsidRPr="0038293B" w:rsidRDefault="00174E89" w:rsidP="00174E89">
      <w:pPr>
        <w:pStyle w:val="af3"/>
        <w:numPr>
          <w:ilvl w:val="0"/>
          <w:numId w:val="1"/>
        </w:numPr>
        <w:spacing w:line="320" w:lineRule="exact"/>
        <w:ind w:left="0" w:firstLine="0"/>
        <w:jc w:val="left"/>
        <w:outlineLvl w:val="1"/>
        <w:rPr>
          <w:rFonts w:ascii="Bookman Old Style" w:hAnsi="Bookman Old Style" w:cs="Times New Roman"/>
          <w:b/>
          <w:szCs w:val="24"/>
        </w:rPr>
      </w:pPr>
      <w:bookmarkStart w:id="1618" w:name="_Toc4169506"/>
      <w:bookmarkStart w:id="1619" w:name="_Toc8930631"/>
      <w:bookmarkStart w:id="1620" w:name="_Toc219207936"/>
      <w:bookmarkStart w:id="1621" w:name="_Toc219288911"/>
      <w:bookmarkStart w:id="1622" w:name="_Toc219307546"/>
      <w:bookmarkStart w:id="1623" w:name="_Toc221802404"/>
      <w:r w:rsidRPr="0038293B">
        <w:rPr>
          <w:rFonts w:ascii="Bookman Old Style" w:hAnsi="Bookman Old Style" w:cs="Times New Roman"/>
          <w:b/>
          <w:szCs w:val="24"/>
        </w:rPr>
        <w:lastRenderedPageBreak/>
        <w:t>Хокку Лунный календарь 1</w:t>
      </w:r>
      <w:bookmarkEnd w:id="1618"/>
      <w:bookmarkEnd w:id="1619"/>
      <w:bookmarkEnd w:id="1620"/>
      <w:bookmarkEnd w:id="1621"/>
      <w:bookmarkEnd w:id="1622"/>
      <w:bookmarkEnd w:id="1623"/>
    </w:p>
    <w:p w:rsidR="00174E89" w:rsidRPr="0038293B" w:rsidRDefault="00174E89" w:rsidP="00174E89">
      <w:pPr>
        <w:spacing w:line="320" w:lineRule="exact"/>
        <w:rPr>
          <w:rFonts w:ascii="Bookman Old Style" w:hAnsi="Bookman Old Style" w:cs="Times New Roman"/>
          <w:szCs w:val="24"/>
        </w:rPr>
      </w:pPr>
    </w:p>
    <w:p w:rsidR="00174E89" w:rsidRPr="0038293B" w:rsidRDefault="00174E89" w:rsidP="00174E89">
      <w:pPr>
        <w:spacing w:line="320" w:lineRule="exact"/>
        <w:rPr>
          <w:rFonts w:ascii="Bookman Old Style" w:hAnsi="Bookman Old Style" w:cs="Times New Roman"/>
          <w:szCs w:val="24"/>
        </w:rPr>
      </w:pPr>
      <w:r w:rsidRPr="0038293B">
        <w:rPr>
          <w:rFonts w:ascii="Bookman Old Style" w:hAnsi="Bookman Old Style" w:cs="Times New Roman"/>
          <w:szCs w:val="24"/>
        </w:rPr>
        <w:t>Там за забором </w:t>
      </w:r>
    </w:p>
    <w:p w:rsidR="00174E89" w:rsidRPr="0038293B" w:rsidRDefault="00174E89" w:rsidP="00174E89">
      <w:pPr>
        <w:spacing w:line="320" w:lineRule="exact"/>
        <w:rPr>
          <w:rFonts w:ascii="Bookman Old Style" w:hAnsi="Bookman Old Style" w:cs="Times New Roman"/>
          <w:szCs w:val="24"/>
        </w:rPr>
      </w:pPr>
      <w:r w:rsidRPr="0038293B">
        <w:rPr>
          <w:rFonts w:ascii="Bookman Old Style" w:hAnsi="Bookman Old Style" w:cs="Times New Roman"/>
          <w:szCs w:val="24"/>
        </w:rPr>
        <w:t>Тоже деревья в снегу</w:t>
      </w:r>
    </w:p>
    <w:p w:rsidR="00174E89" w:rsidRPr="0038293B" w:rsidRDefault="00174E89" w:rsidP="00174E89">
      <w:pPr>
        <w:spacing w:line="320" w:lineRule="exact"/>
        <w:rPr>
          <w:rFonts w:ascii="Bookman Old Style" w:hAnsi="Bookman Old Style" w:cs="Times New Roman"/>
          <w:szCs w:val="24"/>
        </w:rPr>
      </w:pPr>
      <w:r w:rsidRPr="0038293B">
        <w:rPr>
          <w:rFonts w:ascii="Bookman Old Style" w:hAnsi="Bookman Old Style" w:cs="Times New Roman"/>
          <w:szCs w:val="24"/>
        </w:rPr>
        <w:t>И нет никого</w:t>
      </w:r>
    </w:p>
    <w:p w:rsidR="00174E89" w:rsidRPr="0038293B" w:rsidRDefault="00174E89" w:rsidP="00174E89">
      <w:pPr>
        <w:spacing w:line="320" w:lineRule="exact"/>
        <w:jc w:val="left"/>
        <w:rPr>
          <w:rFonts w:ascii="Bookman Old Style" w:hAnsi="Bookman Old Style" w:cs="Times New Roman"/>
          <w:szCs w:val="24"/>
        </w:rPr>
      </w:pPr>
    </w:p>
    <w:p w:rsidR="00174E89" w:rsidRPr="0038293B" w:rsidRDefault="00174E89" w:rsidP="00174E89">
      <w:pPr>
        <w:spacing w:line="320" w:lineRule="exact"/>
        <w:jc w:val="left"/>
        <w:rPr>
          <w:rFonts w:ascii="Bookman Old Style" w:hAnsi="Bookman Old Style" w:cs="Times New Roman"/>
          <w:szCs w:val="24"/>
        </w:rPr>
      </w:pPr>
    </w:p>
    <w:p w:rsidR="00174E89" w:rsidRPr="0038293B" w:rsidRDefault="00174E89" w:rsidP="00174E89">
      <w:pPr>
        <w:pStyle w:val="af3"/>
        <w:numPr>
          <w:ilvl w:val="0"/>
          <w:numId w:val="1"/>
        </w:numPr>
        <w:spacing w:line="320" w:lineRule="exact"/>
        <w:ind w:left="0" w:firstLine="0"/>
        <w:jc w:val="left"/>
        <w:outlineLvl w:val="1"/>
        <w:rPr>
          <w:rFonts w:ascii="Bookman Old Style" w:hAnsi="Bookman Old Style" w:cs="Times New Roman"/>
          <w:b/>
          <w:szCs w:val="24"/>
        </w:rPr>
      </w:pPr>
      <w:bookmarkStart w:id="1624" w:name="_Toc219207937"/>
      <w:bookmarkStart w:id="1625" w:name="_Toc219288912"/>
      <w:bookmarkStart w:id="1626" w:name="_Toc219307547"/>
      <w:bookmarkStart w:id="1627" w:name="_Toc221802405"/>
      <w:r w:rsidRPr="0038293B">
        <w:rPr>
          <w:rFonts w:ascii="Bookman Old Style" w:hAnsi="Bookman Old Style" w:cs="Times New Roman"/>
          <w:b/>
          <w:szCs w:val="24"/>
        </w:rPr>
        <w:t>Хокку Лунный календарь 2</w:t>
      </w:r>
      <w:bookmarkEnd w:id="1624"/>
      <w:bookmarkEnd w:id="1625"/>
      <w:bookmarkEnd w:id="1626"/>
      <w:bookmarkEnd w:id="1627"/>
    </w:p>
    <w:p w:rsidR="00174E89" w:rsidRPr="0038293B" w:rsidRDefault="00174E89" w:rsidP="00174E89">
      <w:pPr>
        <w:spacing w:line="320" w:lineRule="exact"/>
        <w:rPr>
          <w:rFonts w:ascii="Bookman Old Style" w:hAnsi="Bookman Old Style" w:cs="Times New Roman"/>
          <w:szCs w:val="24"/>
        </w:rPr>
      </w:pPr>
    </w:p>
    <w:p w:rsidR="00174E89" w:rsidRPr="0038293B" w:rsidRDefault="00174E89" w:rsidP="00174E89">
      <w:pPr>
        <w:spacing w:line="320" w:lineRule="exact"/>
        <w:rPr>
          <w:rFonts w:ascii="Bookman Old Style" w:hAnsi="Bookman Old Style" w:cs="Times New Roman"/>
          <w:szCs w:val="24"/>
        </w:rPr>
      </w:pPr>
      <w:r w:rsidRPr="0038293B">
        <w:rPr>
          <w:rFonts w:ascii="Bookman Old Style" w:hAnsi="Bookman Old Style" w:cs="Times New Roman"/>
          <w:szCs w:val="24"/>
        </w:rPr>
        <w:t>По белой земле</w:t>
      </w:r>
    </w:p>
    <w:p w:rsidR="00174E89" w:rsidRPr="0038293B" w:rsidRDefault="00174E89" w:rsidP="00174E89">
      <w:pPr>
        <w:spacing w:line="320" w:lineRule="exact"/>
        <w:rPr>
          <w:rFonts w:ascii="Bookman Old Style" w:hAnsi="Bookman Old Style" w:cs="Times New Roman"/>
          <w:szCs w:val="24"/>
        </w:rPr>
      </w:pPr>
      <w:r w:rsidRPr="0038293B">
        <w:rPr>
          <w:rFonts w:ascii="Bookman Old Style" w:hAnsi="Bookman Old Style" w:cs="Times New Roman"/>
          <w:szCs w:val="24"/>
        </w:rPr>
        <w:t>Тихонько ветер ползёт</w:t>
      </w:r>
    </w:p>
    <w:p w:rsidR="00174E89" w:rsidRPr="0038293B" w:rsidRDefault="00174E89" w:rsidP="00174E89">
      <w:pPr>
        <w:spacing w:line="320" w:lineRule="exact"/>
        <w:rPr>
          <w:rFonts w:ascii="Bookman Old Style" w:hAnsi="Bookman Old Style" w:cs="Times New Roman"/>
          <w:szCs w:val="24"/>
        </w:rPr>
      </w:pPr>
      <w:r w:rsidRPr="0038293B">
        <w:rPr>
          <w:rFonts w:ascii="Bookman Old Style" w:hAnsi="Bookman Old Style" w:cs="Times New Roman"/>
          <w:szCs w:val="24"/>
        </w:rPr>
        <w:t>Почти бесшумно</w:t>
      </w:r>
    </w:p>
    <w:p w:rsidR="00174E89" w:rsidRPr="0038293B" w:rsidRDefault="00174E89" w:rsidP="00174E89">
      <w:pPr>
        <w:spacing w:line="320" w:lineRule="exact"/>
        <w:jc w:val="left"/>
        <w:rPr>
          <w:rFonts w:ascii="Bookman Old Style" w:hAnsi="Bookman Old Style" w:cs="Times New Roman"/>
          <w:szCs w:val="24"/>
        </w:rPr>
      </w:pPr>
    </w:p>
    <w:p w:rsidR="00174E89" w:rsidRPr="0038293B" w:rsidRDefault="00174E89" w:rsidP="00174E89">
      <w:pPr>
        <w:spacing w:line="320" w:lineRule="exact"/>
        <w:jc w:val="left"/>
        <w:rPr>
          <w:rFonts w:ascii="Bookman Old Style" w:hAnsi="Bookman Old Style" w:cs="Times New Roman"/>
          <w:szCs w:val="24"/>
        </w:rPr>
      </w:pPr>
    </w:p>
    <w:p w:rsidR="00174E89" w:rsidRPr="0038293B" w:rsidRDefault="00174E89" w:rsidP="00174E89">
      <w:pPr>
        <w:pStyle w:val="af3"/>
        <w:numPr>
          <w:ilvl w:val="0"/>
          <w:numId w:val="1"/>
        </w:numPr>
        <w:spacing w:line="320" w:lineRule="exact"/>
        <w:ind w:left="0" w:firstLine="0"/>
        <w:jc w:val="left"/>
        <w:outlineLvl w:val="1"/>
        <w:rPr>
          <w:rFonts w:ascii="Bookman Old Style" w:hAnsi="Bookman Old Style" w:cs="Times New Roman"/>
          <w:b/>
          <w:szCs w:val="24"/>
        </w:rPr>
      </w:pPr>
      <w:bookmarkStart w:id="1628" w:name="_Toc219207938"/>
      <w:bookmarkStart w:id="1629" w:name="_Toc219288913"/>
      <w:bookmarkStart w:id="1630" w:name="_Toc219307548"/>
      <w:bookmarkStart w:id="1631" w:name="_Toc221802406"/>
      <w:r w:rsidRPr="0038293B">
        <w:rPr>
          <w:rFonts w:ascii="Bookman Old Style" w:hAnsi="Bookman Old Style" w:cs="Times New Roman"/>
          <w:b/>
          <w:szCs w:val="24"/>
        </w:rPr>
        <w:t>Хокку Лунный календарь 3</w:t>
      </w:r>
      <w:bookmarkEnd w:id="1628"/>
      <w:bookmarkEnd w:id="1629"/>
      <w:bookmarkEnd w:id="1630"/>
      <w:bookmarkEnd w:id="1631"/>
    </w:p>
    <w:p w:rsidR="00174E89" w:rsidRPr="0038293B" w:rsidRDefault="00174E89" w:rsidP="00174E89">
      <w:pPr>
        <w:spacing w:line="320" w:lineRule="exact"/>
        <w:rPr>
          <w:rFonts w:ascii="Bookman Old Style" w:hAnsi="Bookman Old Style" w:cs="Times New Roman"/>
          <w:szCs w:val="24"/>
        </w:rPr>
      </w:pPr>
    </w:p>
    <w:p w:rsidR="00174E89" w:rsidRPr="0038293B" w:rsidRDefault="00174E89" w:rsidP="00174E89">
      <w:pPr>
        <w:spacing w:line="320" w:lineRule="exact"/>
        <w:rPr>
          <w:rFonts w:ascii="Bookman Old Style" w:hAnsi="Bookman Old Style" w:cs="Times New Roman"/>
          <w:szCs w:val="24"/>
        </w:rPr>
      </w:pPr>
      <w:r w:rsidRPr="0038293B">
        <w:rPr>
          <w:rFonts w:ascii="Bookman Old Style" w:hAnsi="Bookman Old Style" w:cs="Times New Roman"/>
          <w:szCs w:val="24"/>
        </w:rPr>
        <w:t>Рыбак не пришёл</w:t>
      </w:r>
    </w:p>
    <w:p w:rsidR="00174E89" w:rsidRPr="0038293B" w:rsidRDefault="00174E89" w:rsidP="00174E89">
      <w:pPr>
        <w:spacing w:line="320" w:lineRule="exact"/>
        <w:rPr>
          <w:rFonts w:ascii="Bookman Old Style" w:hAnsi="Bookman Old Style" w:cs="Times New Roman"/>
          <w:szCs w:val="24"/>
        </w:rPr>
      </w:pPr>
      <w:r w:rsidRPr="0038293B">
        <w:rPr>
          <w:rFonts w:ascii="Bookman Old Style" w:hAnsi="Bookman Old Style" w:cs="Times New Roman"/>
          <w:szCs w:val="24"/>
        </w:rPr>
        <w:t>Ручей в одиночестве</w:t>
      </w:r>
    </w:p>
    <w:p w:rsidR="00174E89" w:rsidRPr="0038293B" w:rsidRDefault="00174E89" w:rsidP="00174E89">
      <w:pPr>
        <w:spacing w:line="320" w:lineRule="exact"/>
        <w:rPr>
          <w:rFonts w:ascii="Bookman Old Style" w:hAnsi="Bookman Old Style" w:cs="Times New Roman"/>
          <w:szCs w:val="24"/>
        </w:rPr>
      </w:pPr>
      <w:r w:rsidRPr="0038293B">
        <w:rPr>
          <w:rFonts w:ascii="Bookman Old Style" w:hAnsi="Bookman Old Style" w:cs="Times New Roman"/>
          <w:szCs w:val="24"/>
        </w:rPr>
        <w:t>Угрюмо ворчит</w:t>
      </w:r>
    </w:p>
    <w:p w:rsidR="00174E89" w:rsidRPr="0038293B" w:rsidRDefault="00174E89" w:rsidP="00174E89">
      <w:pPr>
        <w:spacing w:line="320" w:lineRule="exact"/>
        <w:jc w:val="left"/>
        <w:rPr>
          <w:rFonts w:ascii="Bookman Old Style" w:hAnsi="Bookman Old Style" w:cs="Times New Roman"/>
          <w:szCs w:val="24"/>
        </w:rPr>
      </w:pPr>
    </w:p>
    <w:p w:rsidR="00174E89" w:rsidRPr="0038293B" w:rsidRDefault="00174E89" w:rsidP="00174E89">
      <w:pPr>
        <w:spacing w:line="320" w:lineRule="exact"/>
        <w:jc w:val="left"/>
        <w:rPr>
          <w:rFonts w:ascii="Bookman Old Style" w:hAnsi="Bookman Old Style" w:cs="Times New Roman"/>
          <w:szCs w:val="24"/>
        </w:rPr>
      </w:pPr>
    </w:p>
    <w:p w:rsidR="00174E89" w:rsidRPr="0038293B" w:rsidRDefault="00174E89" w:rsidP="00174E89">
      <w:pPr>
        <w:pStyle w:val="af3"/>
        <w:numPr>
          <w:ilvl w:val="0"/>
          <w:numId w:val="2"/>
        </w:numPr>
        <w:spacing w:line="320" w:lineRule="exact"/>
        <w:ind w:left="1209" w:hanging="357"/>
        <w:jc w:val="left"/>
        <w:outlineLvl w:val="1"/>
        <w:rPr>
          <w:rFonts w:ascii="SimSun" w:eastAsia="SimSun" w:hAnsi="SimSun" w:cs="Times New Roman"/>
          <w:b/>
          <w:szCs w:val="24"/>
        </w:rPr>
      </w:pPr>
      <w:bookmarkStart w:id="1632" w:name="_Toc4169507"/>
      <w:bookmarkStart w:id="1633" w:name="_Toc8930632"/>
      <w:bookmarkStart w:id="1634" w:name="_Toc219207939"/>
      <w:bookmarkStart w:id="1635" w:name="_Toc219288914"/>
      <w:bookmarkStart w:id="1636" w:name="_Toc219307549"/>
      <w:bookmarkStart w:id="1637" w:name="_Toc221802407"/>
      <w:r w:rsidRPr="0038293B">
        <w:rPr>
          <w:rFonts w:ascii="SimSun" w:eastAsia="SimSun" w:hAnsi="SimSun" w:cs="Times New Roman"/>
          <w:b/>
          <w:szCs w:val="24"/>
        </w:rPr>
        <w:t>1</w:t>
      </w:r>
      <w:bookmarkEnd w:id="1632"/>
      <w:bookmarkEnd w:id="1633"/>
      <w:bookmarkEnd w:id="1634"/>
      <w:bookmarkEnd w:id="1635"/>
      <w:bookmarkEnd w:id="1636"/>
      <w:bookmarkEnd w:id="1637"/>
    </w:p>
    <w:p w:rsidR="00174E89" w:rsidRPr="0038293B" w:rsidRDefault="00174E89" w:rsidP="00174E89">
      <w:pPr>
        <w:spacing w:line="320" w:lineRule="exact"/>
        <w:ind w:left="852"/>
        <w:jc w:val="left"/>
        <w:rPr>
          <w:rFonts w:ascii="SimSun" w:eastAsia="SimSun" w:hAnsi="SimSun" w:cs="Times New Roman"/>
          <w:szCs w:val="24"/>
        </w:rPr>
      </w:pPr>
    </w:p>
    <w:p w:rsidR="00174E89" w:rsidRPr="0038293B" w:rsidRDefault="00174E89" w:rsidP="00174E89">
      <w:pPr>
        <w:spacing w:line="320" w:lineRule="exact"/>
        <w:ind w:left="852"/>
        <w:rPr>
          <w:rFonts w:ascii="SimSun" w:eastAsia="SimSun" w:hAnsi="SimSun" w:cs="Times New Roman"/>
          <w:szCs w:val="24"/>
        </w:rPr>
      </w:pPr>
      <w:r w:rsidRPr="0038293B">
        <w:rPr>
          <w:rFonts w:ascii="SimSun" w:eastAsia="SimSun" w:hAnsi="SimSun" w:cs="Times New Roman"/>
          <w:szCs w:val="24"/>
        </w:rPr>
        <w:t>那边篱笆外</w:t>
      </w:r>
    </w:p>
    <w:p w:rsidR="00174E89" w:rsidRPr="0038293B" w:rsidRDefault="00174E89" w:rsidP="00174E89">
      <w:pPr>
        <w:spacing w:line="320" w:lineRule="exact"/>
        <w:ind w:left="852"/>
        <w:rPr>
          <w:rFonts w:ascii="SimSun" w:eastAsia="SimSun" w:hAnsi="SimSun" w:cs="Times New Roman"/>
          <w:szCs w:val="24"/>
        </w:rPr>
      </w:pPr>
      <w:r w:rsidRPr="0038293B">
        <w:rPr>
          <w:rFonts w:ascii="SimSun" w:eastAsia="SimSun" w:hAnsi="SimSun" w:cs="Times New Roman"/>
          <w:szCs w:val="24"/>
        </w:rPr>
        <w:t>树木也笼罩积雪</w:t>
      </w:r>
    </w:p>
    <w:p w:rsidR="00174E89" w:rsidRPr="0038293B" w:rsidRDefault="00174E89" w:rsidP="00174E89">
      <w:pPr>
        <w:spacing w:line="320" w:lineRule="exact"/>
        <w:ind w:left="852"/>
        <w:rPr>
          <w:rFonts w:ascii="SimSun" w:eastAsia="SimSun" w:hAnsi="SimSun" w:cs="Times New Roman"/>
          <w:szCs w:val="24"/>
        </w:rPr>
      </w:pPr>
      <w:r w:rsidRPr="0038293B">
        <w:rPr>
          <w:rFonts w:ascii="SimSun" w:eastAsia="SimSun" w:hAnsi="SimSun" w:cs="Times New Roman"/>
          <w:szCs w:val="24"/>
        </w:rPr>
        <w:t>看不见人影</w:t>
      </w:r>
    </w:p>
    <w:p w:rsidR="00174E89" w:rsidRPr="0038293B" w:rsidRDefault="00174E89" w:rsidP="00174E89">
      <w:pPr>
        <w:spacing w:line="320" w:lineRule="exact"/>
        <w:ind w:left="852"/>
        <w:rPr>
          <w:rFonts w:ascii="SimSun" w:eastAsia="SimSun" w:hAnsi="SimSun" w:cs="Times New Roman"/>
          <w:szCs w:val="24"/>
        </w:rPr>
      </w:pPr>
    </w:p>
    <w:p w:rsidR="00174E89" w:rsidRPr="0038293B" w:rsidRDefault="00174E89" w:rsidP="00174E89">
      <w:pPr>
        <w:spacing w:line="320" w:lineRule="exact"/>
        <w:ind w:left="852"/>
        <w:rPr>
          <w:rFonts w:ascii="SimSun" w:eastAsia="SimSun" w:hAnsi="SimSun" w:cs="Times New Roman"/>
          <w:szCs w:val="24"/>
        </w:rPr>
      </w:pPr>
    </w:p>
    <w:p w:rsidR="00174E89" w:rsidRPr="0038293B" w:rsidRDefault="00174E89" w:rsidP="00174E89">
      <w:pPr>
        <w:pStyle w:val="af3"/>
        <w:numPr>
          <w:ilvl w:val="0"/>
          <w:numId w:val="2"/>
        </w:numPr>
        <w:spacing w:line="320" w:lineRule="exact"/>
        <w:ind w:left="1209" w:hanging="357"/>
        <w:jc w:val="left"/>
        <w:outlineLvl w:val="1"/>
        <w:rPr>
          <w:rFonts w:ascii="SimSun" w:eastAsia="SimSun" w:hAnsi="SimSun" w:cs="Times New Roman"/>
          <w:b/>
          <w:szCs w:val="24"/>
        </w:rPr>
      </w:pPr>
      <w:bookmarkStart w:id="1638" w:name="_Toc219207940"/>
      <w:bookmarkStart w:id="1639" w:name="_Toc219288915"/>
      <w:bookmarkStart w:id="1640" w:name="_Toc219307550"/>
      <w:bookmarkStart w:id="1641" w:name="_Toc221802408"/>
      <w:r w:rsidRPr="0038293B">
        <w:rPr>
          <w:rFonts w:ascii="SimSun" w:eastAsia="SimSun" w:hAnsi="SimSun" w:cs="Times New Roman"/>
          <w:b/>
          <w:szCs w:val="24"/>
        </w:rPr>
        <w:t>2</w:t>
      </w:r>
      <w:bookmarkEnd w:id="1638"/>
      <w:bookmarkEnd w:id="1639"/>
      <w:bookmarkEnd w:id="1640"/>
      <w:bookmarkEnd w:id="1641"/>
    </w:p>
    <w:p w:rsidR="00174E89" w:rsidRPr="0038293B" w:rsidRDefault="00174E89" w:rsidP="00174E89">
      <w:pPr>
        <w:spacing w:line="320" w:lineRule="exact"/>
        <w:ind w:left="852"/>
        <w:jc w:val="left"/>
        <w:rPr>
          <w:rFonts w:ascii="SimSun" w:eastAsia="SimSun" w:hAnsi="SimSun" w:cs="Times New Roman"/>
          <w:szCs w:val="24"/>
        </w:rPr>
      </w:pPr>
    </w:p>
    <w:p w:rsidR="00174E89" w:rsidRPr="0038293B" w:rsidRDefault="00174E89" w:rsidP="00174E89">
      <w:pPr>
        <w:spacing w:line="320" w:lineRule="exact"/>
        <w:ind w:left="852"/>
        <w:rPr>
          <w:rFonts w:ascii="SimSun" w:eastAsia="SimSun" w:hAnsi="SimSun" w:cs="Times New Roman"/>
          <w:szCs w:val="24"/>
        </w:rPr>
      </w:pPr>
      <w:r w:rsidRPr="0038293B">
        <w:rPr>
          <w:rFonts w:ascii="SimSun" w:eastAsia="SimSun" w:hAnsi="SimSun" w:cs="Times New Roman"/>
          <w:szCs w:val="24"/>
        </w:rPr>
        <w:t>大地白茫茫</w:t>
      </w:r>
    </w:p>
    <w:p w:rsidR="00174E89" w:rsidRPr="0038293B" w:rsidRDefault="00174E89" w:rsidP="00174E89">
      <w:pPr>
        <w:spacing w:line="320" w:lineRule="exact"/>
        <w:ind w:left="852"/>
        <w:rPr>
          <w:rFonts w:ascii="SimSun" w:eastAsia="SimSun" w:hAnsi="SimSun" w:cs="Times New Roman"/>
          <w:szCs w:val="24"/>
        </w:rPr>
      </w:pPr>
      <w:r w:rsidRPr="0038293B">
        <w:rPr>
          <w:rFonts w:ascii="SimSun" w:eastAsia="SimSun" w:hAnsi="SimSun" w:cs="Times New Roman"/>
          <w:szCs w:val="24"/>
        </w:rPr>
        <w:t>风在悄悄地爬行</w:t>
      </w:r>
    </w:p>
    <w:p w:rsidR="00174E89" w:rsidRPr="0038293B" w:rsidRDefault="00174E89" w:rsidP="00174E89">
      <w:pPr>
        <w:spacing w:line="320" w:lineRule="exact"/>
        <w:ind w:left="852"/>
        <w:rPr>
          <w:rFonts w:ascii="SimSun" w:eastAsia="SimSun" w:hAnsi="SimSun" w:cs="Times New Roman"/>
          <w:szCs w:val="24"/>
        </w:rPr>
      </w:pPr>
      <w:r w:rsidRPr="0038293B">
        <w:rPr>
          <w:rFonts w:ascii="SimSun" w:eastAsia="SimSun" w:hAnsi="SimSun" w:cs="Times New Roman"/>
          <w:szCs w:val="24"/>
        </w:rPr>
        <w:t>几乎静无声</w:t>
      </w:r>
    </w:p>
    <w:p w:rsidR="00174E89" w:rsidRPr="0038293B" w:rsidRDefault="00174E89" w:rsidP="00174E89">
      <w:pPr>
        <w:spacing w:line="320" w:lineRule="exact"/>
        <w:ind w:left="852"/>
        <w:rPr>
          <w:rFonts w:ascii="SimSun" w:eastAsia="SimSun" w:hAnsi="SimSun" w:cs="Times New Roman"/>
          <w:szCs w:val="24"/>
        </w:rPr>
      </w:pPr>
    </w:p>
    <w:p w:rsidR="00174E89" w:rsidRPr="0038293B" w:rsidRDefault="00174E89" w:rsidP="00174E89">
      <w:pPr>
        <w:spacing w:line="320" w:lineRule="exact"/>
        <w:ind w:left="852"/>
        <w:rPr>
          <w:rFonts w:ascii="SimSun" w:eastAsia="SimSun" w:hAnsi="SimSun" w:cs="Times New Roman"/>
          <w:szCs w:val="24"/>
        </w:rPr>
      </w:pPr>
    </w:p>
    <w:p w:rsidR="00174E89" w:rsidRPr="0038293B" w:rsidRDefault="00174E89" w:rsidP="00174E89">
      <w:pPr>
        <w:pStyle w:val="af3"/>
        <w:numPr>
          <w:ilvl w:val="0"/>
          <w:numId w:val="2"/>
        </w:numPr>
        <w:spacing w:line="320" w:lineRule="exact"/>
        <w:ind w:left="1209" w:hanging="357"/>
        <w:jc w:val="left"/>
        <w:outlineLvl w:val="1"/>
        <w:rPr>
          <w:rFonts w:ascii="SimSun" w:eastAsia="SimSun" w:hAnsi="SimSun" w:cs="Times New Roman"/>
          <w:b/>
          <w:szCs w:val="24"/>
        </w:rPr>
      </w:pPr>
      <w:bookmarkStart w:id="1642" w:name="_Toc219207941"/>
      <w:bookmarkStart w:id="1643" w:name="_Toc219288916"/>
      <w:bookmarkStart w:id="1644" w:name="_Toc219307551"/>
      <w:bookmarkStart w:id="1645" w:name="_Toc221802409"/>
      <w:r w:rsidRPr="0038293B">
        <w:rPr>
          <w:rFonts w:ascii="SimSun" w:eastAsia="SimSun" w:hAnsi="SimSun" w:cs="Times New Roman"/>
          <w:b/>
          <w:szCs w:val="24"/>
        </w:rPr>
        <w:t>3</w:t>
      </w:r>
      <w:bookmarkEnd w:id="1642"/>
      <w:bookmarkEnd w:id="1643"/>
      <w:bookmarkEnd w:id="1644"/>
      <w:bookmarkEnd w:id="1645"/>
    </w:p>
    <w:p w:rsidR="00174E89" w:rsidRPr="0038293B" w:rsidRDefault="00174E89" w:rsidP="00174E89">
      <w:pPr>
        <w:spacing w:line="320" w:lineRule="exact"/>
        <w:ind w:left="852"/>
        <w:jc w:val="left"/>
        <w:rPr>
          <w:rFonts w:ascii="SimSun" w:eastAsia="SimSun" w:hAnsi="SimSun" w:cs="Times New Roman"/>
          <w:szCs w:val="24"/>
        </w:rPr>
      </w:pPr>
    </w:p>
    <w:p w:rsidR="00174E89" w:rsidRPr="0038293B" w:rsidRDefault="00174E89" w:rsidP="00174E89">
      <w:pPr>
        <w:spacing w:line="320" w:lineRule="exact"/>
        <w:ind w:left="852"/>
        <w:rPr>
          <w:rFonts w:ascii="SimSun" w:eastAsia="SimSun" w:hAnsi="SimSun" w:cs="Times New Roman"/>
          <w:szCs w:val="24"/>
        </w:rPr>
      </w:pPr>
      <w:r w:rsidRPr="0038293B">
        <w:rPr>
          <w:rFonts w:ascii="SimSun" w:eastAsia="SimSun" w:hAnsi="SimSun" w:cs="Times New Roman"/>
          <w:szCs w:val="24"/>
        </w:rPr>
        <w:t>钓者未出现</w:t>
      </w:r>
    </w:p>
    <w:p w:rsidR="00174E89" w:rsidRPr="0038293B" w:rsidRDefault="00174E89" w:rsidP="00174E89">
      <w:pPr>
        <w:spacing w:line="320" w:lineRule="exact"/>
        <w:ind w:left="852"/>
        <w:rPr>
          <w:rFonts w:ascii="SimSun" w:eastAsia="SimSun" w:hAnsi="SimSun" w:cs="Times New Roman"/>
          <w:szCs w:val="24"/>
        </w:rPr>
      </w:pPr>
      <w:r w:rsidRPr="0038293B">
        <w:rPr>
          <w:rFonts w:ascii="SimSun" w:eastAsia="SimSun" w:hAnsi="SimSun" w:cs="Times New Roman"/>
          <w:szCs w:val="24"/>
        </w:rPr>
        <w:t>小溪流孤孤单单</w:t>
      </w:r>
    </w:p>
    <w:p w:rsidR="00174E89" w:rsidRPr="0038293B" w:rsidRDefault="00174E89" w:rsidP="00174E89">
      <w:pPr>
        <w:spacing w:line="320" w:lineRule="exact"/>
        <w:ind w:left="852"/>
        <w:rPr>
          <w:rFonts w:ascii="SimSun" w:eastAsia="SimSun" w:hAnsi="SimSun" w:cs="Times New Roman"/>
          <w:szCs w:val="24"/>
        </w:rPr>
      </w:pPr>
      <w:r w:rsidRPr="0038293B">
        <w:rPr>
          <w:rFonts w:ascii="SimSun" w:eastAsia="SimSun" w:hAnsi="SimSun" w:cs="Times New Roman"/>
          <w:szCs w:val="24"/>
        </w:rPr>
        <w:t>无聊地抱怨</w:t>
      </w:r>
    </w:p>
    <w:p w:rsidR="00174E89" w:rsidRPr="0038293B" w:rsidRDefault="00174E89" w:rsidP="00174E89">
      <w:pPr>
        <w:spacing w:line="320" w:lineRule="exact"/>
        <w:ind w:left="852"/>
        <w:rPr>
          <w:rFonts w:ascii="SimSun" w:eastAsia="SimSun" w:hAnsi="SimSun" w:cs="Times New Roman"/>
          <w:szCs w:val="24"/>
        </w:rPr>
      </w:pPr>
    </w:p>
    <w:p w:rsidR="00174E89" w:rsidRPr="0038293B" w:rsidRDefault="00174E89" w:rsidP="00174E89">
      <w:pPr>
        <w:spacing w:line="320" w:lineRule="exact"/>
        <w:ind w:left="852"/>
        <w:rPr>
          <w:rFonts w:ascii="SimSun" w:eastAsia="SimSun" w:hAnsi="SimSun" w:cs="Times New Roman"/>
          <w:szCs w:val="24"/>
        </w:rPr>
      </w:pPr>
    </w:p>
    <w:p w:rsidR="00174E89" w:rsidRPr="0038293B" w:rsidRDefault="00174E89" w:rsidP="00174E89">
      <w:pPr>
        <w:spacing w:after="200" w:line="276" w:lineRule="auto"/>
        <w:jc w:val="left"/>
        <w:rPr>
          <w:rFonts w:ascii="SimSun" w:eastAsia="SimSun" w:hAnsi="SimSun" w:cs="Times New Roman"/>
          <w:b/>
          <w:szCs w:val="24"/>
        </w:rPr>
      </w:pPr>
      <w:r w:rsidRPr="0038293B">
        <w:rPr>
          <w:rFonts w:ascii="SimSun" w:eastAsia="SimSun" w:hAnsi="SimSun" w:cs="Times New Roman"/>
          <w:b/>
          <w:szCs w:val="24"/>
        </w:rPr>
        <w:br w:type="page"/>
      </w:r>
    </w:p>
    <w:p w:rsidR="00174E89" w:rsidRPr="0038293B" w:rsidRDefault="00174E89" w:rsidP="00174E89">
      <w:pPr>
        <w:pStyle w:val="af3"/>
        <w:numPr>
          <w:ilvl w:val="0"/>
          <w:numId w:val="1"/>
        </w:numPr>
        <w:spacing w:line="320" w:lineRule="exact"/>
        <w:ind w:left="0" w:firstLine="0"/>
        <w:jc w:val="left"/>
        <w:outlineLvl w:val="1"/>
        <w:rPr>
          <w:rFonts w:ascii="Bookman Old Style" w:hAnsi="Bookman Old Style" w:cs="Times New Roman"/>
          <w:b/>
          <w:szCs w:val="24"/>
        </w:rPr>
      </w:pPr>
      <w:bookmarkStart w:id="1646" w:name="_Toc219207942"/>
      <w:bookmarkStart w:id="1647" w:name="_Toc219288917"/>
      <w:bookmarkStart w:id="1648" w:name="_Toc219307552"/>
      <w:bookmarkStart w:id="1649" w:name="_Toc221802410"/>
      <w:r w:rsidRPr="0038293B">
        <w:rPr>
          <w:rFonts w:ascii="Bookman Old Style" w:hAnsi="Bookman Old Style" w:cs="Times New Roman"/>
          <w:b/>
          <w:szCs w:val="24"/>
        </w:rPr>
        <w:lastRenderedPageBreak/>
        <w:t>Хокку Лунный календарь 4</w:t>
      </w:r>
      <w:bookmarkEnd w:id="1646"/>
      <w:bookmarkEnd w:id="1647"/>
      <w:bookmarkEnd w:id="1648"/>
      <w:bookmarkEnd w:id="1649"/>
    </w:p>
    <w:p w:rsidR="00174E89" w:rsidRPr="0038293B" w:rsidRDefault="00174E89" w:rsidP="00174E89">
      <w:pPr>
        <w:spacing w:line="320" w:lineRule="exact"/>
        <w:rPr>
          <w:rFonts w:ascii="Bookman Old Style" w:hAnsi="Bookman Old Style" w:cs="Times New Roman"/>
          <w:szCs w:val="24"/>
        </w:rPr>
      </w:pPr>
    </w:p>
    <w:p w:rsidR="00174E89" w:rsidRPr="0038293B" w:rsidRDefault="00174E89" w:rsidP="00174E89">
      <w:pPr>
        <w:spacing w:line="320" w:lineRule="exact"/>
        <w:rPr>
          <w:rFonts w:ascii="Bookman Old Style" w:hAnsi="Bookman Old Style" w:cs="Times New Roman"/>
          <w:szCs w:val="24"/>
        </w:rPr>
      </w:pPr>
      <w:r w:rsidRPr="0038293B">
        <w:rPr>
          <w:rFonts w:ascii="Bookman Old Style" w:hAnsi="Bookman Old Style" w:cs="Times New Roman"/>
          <w:szCs w:val="24"/>
        </w:rPr>
        <w:t>Будто кто зовёт</w:t>
      </w:r>
    </w:p>
    <w:p w:rsidR="00174E89" w:rsidRPr="0038293B" w:rsidRDefault="00174E89" w:rsidP="00174E89">
      <w:pPr>
        <w:spacing w:line="320" w:lineRule="exact"/>
        <w:rPr>
          <w:rFonts w:ascii="Bookman Old Style" w:hAnsi="Bookman Old Style" w:cs="Times New Roman"/>
          <w:szCs w:val="24"/>
        </w:rPr>
      </w:pPr>
      <w:r w:rsidRPr="0038293B">
        <w:rPr>
          <w:rFonts w:ascii="Bookman Old Style" w:hAnsi="Bookman Old Style" w:cs="Times New Roman"/>
          <w:szCs w:val="24"/>
        </w:rPr>
        <w:t>Пройти среди деревьев</w:t>
      </w:r>
    </w:p>
    <w:p w:rsidR="00174E89" w:rsidRPr="0038293B" w:rsidRDefault="00174E89" w:rsidP="00174E89">
      <w:pPr>
        <w:spacing w:line="320" w:lineRule="exact"/>
        <w:rPr>
          <w:rFonts w:ascii="Bookman Old Style" w:hAnsi="Bookman Old Style" w:cs="Times New Roman"/>
          <w:szCs w:val="24"/>
        </w:rPr>
      </w:pPr>
      <w:r w:rsidRPr="0038293B">
        <w:rPr>
          <w:rFonts w:ascii="Bookman Old Style" w:hAnsi="Bookman Old Style" w:cs="Times New Roman"/>
          <w:szCs w:val="24"/>
        </w:rPr>
        <w:t>На дальний берег</w:t>
      </w:r>
    </w:p>
    <w:p w:rsidR="00174E89" w:rsidRPr="0038293B" w:rsidRDefault="00174E89" w:rsidP="00174E89">
      <w:pPr>
        <w:spacing w:line="320" w:lineRule="exact"/>
        <w:rPr>
          <w:rFonts w:ascii="Bookman Old Style" w:hAnsi="Bookman Old Style" w:cs="Times New Roman"/>
          <w:szCs w:val="24"/>
        </w:rPr>
      </w:pPr>
    </w:p>
    <w:p w:rsidR="00174E89" w:rsidRPr="0038293B" w:rsidRDefault="00174E89" w:rsidP="00174E89">
      <w:pPr>
        <w:spacing w:line="320" w:lineRule="exact"/>
        <w:jc w:val="left"/>
        <w:rPr>
          <w:rFonts w:ascii="Bookman Old Style" w:hAnsi="Bookman Old Style" w:cs="Times New Roman"/>
          <w:sz w:val="20"/>
          <w:szCs w:val="24"/>
        </w:rPr>
      </w:pPr>
    </w:p>
    <w:p w:rsidR="00174E89" w:rsidRPr="0038293B" w:rsidRDefault="00174E89" w:rsidP="00174E89">
      <w:pPr>
        <w:pStyle w:val="af3"/>
        <w:numPr>
          <w:ilvl w:val="0"/>
          <w:numId w:val="1"/>
        </w:numPr>
        <w:spacing w:line="320" w:lineRule="exact"/>
        <w:ind w:left="0" w:firstLine="0"/>
        <w:jc w:val="left"/>
        <w:outlineLvl w:val="1"/>
        <w:rPr>
          <w:rFonts w:ascii="Bookman Old Style" w:hAnsi="Bookman Old Style" w:cs="Times New Roman"/>
          <w:b/>
          <w:szCs w:val="24"/>
        </w:rPr>
      </w:pPr>
      <w:bookmarkStart w:id="1650" w:name="_Toc4169514"/>
      <w:bookmarkStart w:id="1651" w:name="_Toc8930639"/>
      <w:bookmarkStart w:id="1652" w:name="_Toc219207943"/>
      <w:bookmarkStart w:id="1653" w:name="_Toc219288918"/>
      <w:bookmarkStart w:id="1654" w:name="_Toc219307553"/>
      <w:bookmarkStart w:id="1655" w:name="_Toc221802411"/>
      <w:r w:rsidRPr="0038293B">
        <w:rPr>
          <w:rFonts w:ascii="Bookman Old Style" w:hAnsi="Bookman Old Style" w:cs="Times New Roman"/>
          <w:b/>
          <w:szCs w:val="24"/>
        </w:rPr>
        <w:t>Хокку Лунный календарь 5</w:t>
      </w:r>
      <w:bookmarkEnd w:id="1650"/>
      <w:bookmarkEnd w:id="1651"/>
      <w:bookmarkEnd w:id="1652"/>
      <w:bookmarkEnd w:id="1653"/>
      <w:bookmarkEnd w:id="1654"/>
      <w:bookmarkEnd w:id="1655"/>
    </w:p>
    <w:p w:rsidR="00174E89" w:rsidRPr="0038293B" w:rsidRDefault="00174E89" w:rsidP="00174E89">
      <w:pPr>
        <w:spacing w:line="320" w:lineRule="exact"/>
        <w:rPr>
          <w:rFonts w:ascii="Bookman Old Style" w:hAnsi="Bookman Old Style" w:cs="Times New Roman"/>
          <w:szCs w:val="24"/>
        </w:rPr>
      </w:pPr>
    </w:p>
    <w:p w:rsidR="00174E89" w:rsidRPr="0038293B" w:rsidRDefault="00174E89" w:rsidP="00174E89">
      <w:pPr>
        <w:spacing w:line="320" w:lineRule="exact"/>
        <w:rPr>
          <w:rFonts w:ascii="Bookman Old Style" w:hAnsi="Bookman Old Style" w:cs="Times New Roman"/>
          <w:szCs w:val="24"/>
        </w:rPr>
      </w:pPr>
      <w:r w:rsidRPr="0038293B">
        <w:rPr>
          <w:rFonts w:ascii="Bookman Old Style" w:hAnsi="Bookman Old Style" w:cs="Times New Roman"/>
          <w:szCs w:val="24"/>
        </w:rPr>
        <w:t>Сердцем почуял</w:t>
      </w:r>
    </w:p>
    <w:p w:rsidR="00174E89" w:rsidRPr="0038293B" w:rsidRDefault="00174E89" w:rsidP="00174E89">
      <w:pPr>
        <w:spacing w:line="320" w:lineRule="exact"/>
        <w:rPr>
          <w:rFonts w:ascii="Bookman Old Style" w:hAnsi="Bookman Old Style" w:cs="Times New Roman"/>
          <w:szCs w:val="24"/>
        </w:rPr>
      </w:pPr>
      <w:r w:rsidRPr="0038293B">
        <w:rPr>
          <w:rFonts w:ascii="Bookman Old Style" w:hAnsi="Bookman Old Style" w:cs="Times New Roman"/>
          <w:szCs w:val="24"/>
        </w:rPr>
        <w:t>Зелёной травы тоску</w:t>
      </w:r>
    </w:p>
    <w:p w:rsidR="00174E89" w:rsidRPr="0038293B" w:rsidRDefault="00174E89" w:rsidP="00174E89">
      <w:pPr>
        <w:spacing w:line="320" w:lineRule="exact"/>
        <w:rPr>
          <w:rFonts w:ascii="Bookman Old Style" w:hAnsi="Bookman Old Style" w:cs="Times New Roman"/>
          <w:szCs w:val="24"/>
        </w:rPr>
      </w:pPr>
      <w:r w:rsidRPr="0038293B">
        <w:rPr>
          <w:rFonts w:ascii="Bookman Old Style" w:hAnsi="Bookman Old Style" w:cs="Times New Roman"/>
          <w:szCs w:val="24"/>
        </w:rPr>
        <w:t>Мне показалось</w:t>
      </w:r>
    </w:p>
    <w:p w:rsidR="00174E89" w:rsidRPr="0038293B" w:rsidRDefault="00174E89" w:rsidP="00174E89">
      <w:pPr>
        <w:spacing w:line="320" w:lineRule="exact"/>
        <w:rPr>
          <w:rFonts w:ascii="Bookman Old Style" w:hAnsi="Bookman Old Style" w:cs="Times New Roman"/>
          <w:szCs w:val="24"/>
        </w:rPr>
      </w:pPr>
    </w:p>
    <w:p w:rsidR="00174E89" w:rsidRPr="0038293B" w:rsidRDefault="00174E89" w:rsidP="00174E89">
      <w:pPr>
        <w:spacing w:line="320" w:lineRule="exact"/>
        <w:rPr>
          <w:rFonts w:ascii="Bookman Old Style" w:hAnsi="Bookman Old Style" w:cs="Times New Roman"/>
          <w:szCs w:val="24"/>
        </w:rPr>
      </w:pPr>
    </w:p>
    <w:p w:rsidR="00174E89" w:rsidRPr="0038293B" w:rsidRDefault="00174E89" w:rsidP="00174E89">
      <w:pPr>
        <w:pStyle w:val="af3"/>
        <w:numPr>
          <w:ilvl w:val="0"/>
          <w:numId w:val="1"/>
        </w:numPr>
        <w:spacing w:line="320" w:lineRule="exact"/>
        <w:ind w:left="0" w:firstLine="0"/>
        <w:jc w:val="left"/>
        <w:outlineLvl w:val="1"/>
        <w:rPr>
          <w:rFonts w:ascii="Bookman Old Style" w:hAnsi="Bookman Old Style" w:cs="Times New Roman"/>
          <w:b/>
          <w:szCs w:val="24"/>
        </w:rPr>
      </w:pPr>
      <w:bookmarkStart w:id="1656" w:name="_Toc219207944"/>
      <w:bookmarkStart w:id="1657" w:name="_Toc219288919"/>
      <w:bookmarkStart w:id="1658" w:name="_Toc219307554"/>
      <w:bookmarkStart w:id="1659" w:name="_Toc221802412"/>
      <w:r w:rsidRPr="0038293B">
        <w:rPr>
          <w:rFonts w:ascii="Bookman Old Style" w:hAnsi="Bookman Old Style" w:cs="Times New Roman"/>
          <w:b/>
          <w:szCs w:val="24"/>
        </w:rPr>
        <w:t>Хокку Лунный календарь 6</w:t>
      </w:r>
      <w:bookmarkEnd w:id="1656"/>
      <w:bookmarkEnd w:id="1657"/>
      <w:bookmarkEnd w:id="1658"/>
      <w:bookmarkEnd w:id="1659"/>
    </w:p>
    <w:p w:rsidR="00174E89" w:rsidRPr="0038293B" w:rsidRDefault="00174E89" w:rsidP="00174E89">
      <w:pPr>
        <w:spacing w:line="320" w:lineRule="exact"/>
        <w:rPr>
          <w:rFonts w:ascii="Bookman Old Style" w:hAnsi="Bookman Old Style" w:cs="Times New Roman"/>
          <w:szCs w:val="24"/>
        </w:rPr>
      </w:pPr>
    </w:p>
    <w:p w:rsidR="00174E89" w:rsidRPr="0038293B" w:rsidRDefault="00174E89" w:rsidP="00174E89">
      <w:pPr>
        <w:spacing w:line="320" w:lineRule="exact"/>
        <w:rPr>
          <w:rFonts w:ascii="Bookman Old Style" w:hAnsi="Bookman Old Style" w:cs="Times New Roman"/>
          <w:szCs w:val="24"/>
        </w:rPr>
      </w:pPr>
      <w:r w:rsidRPr="0038293B">
        <w:rPr>
          <w:rFonts w:ascii="Bookman Old Style" w:hAnsi="Bookman Old Style" w:cs="Times New Roman"/>
          <w:szCs w:val="24"/>
        </w:rPr>
        <w:t>Сосны сторожат</w:t>
      </w:r>
    </w:p>
    <w:p w:rsidR="00174E89" w:rsidRPr="0038293B" w:rsidRDefault="00174E89" w:rsidP="00174E89">
      <w:pPr>
        <w:spacing w:line="320" w:lineRule="exact"/>
        <w:rPr>
          <w:rFonts w:ascii="Bookman Old Style" w:hAnsi="Bookman Old Style" w:cs="Times New Roman"/>
          <w:szCs w:val="24"/>
        </w:rPr>
      </w:pPr>
      <w:r w:rsidRPr="0038293B">
        <w:rPr>
          <w:rFonts w:ascii="Bookman Old Style" w:hAnsi="Bookman Old Style" w:cs="Times New Roman"/>
          <w:szCs w:val="24"/>
        </w:rPr>
        <w:t>Вход в счастливую страну</w:t>
      </w:r>
    </w:p>
    <w:p w:rsidR="00174E89" w:rsidRPr="0038293B" w:rsidRDefault="00174E89" w:rsidP="00174E89">
      <w:pPr>
        <w:spacing w:line="320" w:lineRule="exact"/>
        <w:rPr>
          <w:rFonts w:ascii="Bookman Old Style" w:hAnsi="Bookman Old Style" w:cs="Times New Roman"/>
          <w:szCs w:val="24"/>
        </w:rPr>
      </w:pPr>
      <w:r w:rsidRPr="0038293B">
        <w:rPr>
          <w:rFonts w:ascii="Bookman Old Style" w:hAnsi="Bookman Old Style" w:cs="Times New Roman"/>
          <w:szCs w:val="24"/>
        </w:rPr>
        <w:t>От лишних людей</w:t>
      </w:r>
    </w:p>
    <w:p w:rsidR="00174E89" w:rsidRPr="0038293B" w:rsidRDefault="00174E89" w:rsidP="00174E89">
      <w:pPr>
        <w:spacing w:line="320" w:lineRule="exact"/>
        <w:rPr>
          <w:rFonts w:ascii="Bookman Old Style" w:hAnsi="Bookman Old Style" w:cs="Times New Roman"/>
          <w:szCs w:val="24"/>
        </w:rPr>
      </w:pPr>
    </w:p>
    <w:p w:rsidR="00174E89" w:rsidRPr="0038293B" w:rsidRDefault="00174E89" w:rsidP="00174E89">
      <w:pPr>
        <w:spacing w:line="320" w:lineRule="exact"/>
        <w:rPr>
          <w:rFonts w:ascii="Bookman Old Style" w:hAnsi="Bookman Old Style" w:cs="Times New Roman"/>
          <w:szCs w:val="24"/>
        </w:rPr>
      </w:pPr>
    </w:p>
    <w:p w:rsidR="00174E89" w:rsidRPr="0038293B" w:rsidRDefault="00174E89" w:rsidP="00174E89">
      <w:pPr>
        <w:pStyle w:val="af3"/>
        <w:numPr>
          <w:ilvl w:val="0"/>
          <w:numId w:val="2"/>
        </w:numPr>
        <w:spacing w:line="320" w:lineRule="exact"/>
        <w:ind w:left="1209" w:hanging="357"/>
        <w:jc w:val="left"/>
        <w:outlineLvl w:val="1"/>
        <w:rPr>
          <w:rFonts w:ascii="SimSun" w:eastAsia="SimSun" w:hAnsi="SimSun" w:cs="Times New Roman"/>
          <w:b/>
          <w:szCs w:val="24"/>
        </w:rPr>
      </w:pPr>
      <w:bookmarkStart w:id="1660" w:name="_Toc219207945"/>
      <w:bookmarkStart w:id="1661" w:name="_Toc219288920"/>
      <w:bookmarkStart w:id="1662" w:name="_Toc219307555"/>
      <w:bookmarkStart w:id="1663" w:name="_Toc221802413"/>
      <w:r w:rsidRPr="0038293B">
        <w:rPr>
          <w:rFonts w:ascii="SimSun" w:eastAsia="SimSun" w:hAnsi="SimSun" w:cs="Times New Roman"/>
          <w:b/>
          <w:szCs w:val="24"/>
        </w:rPr>
        <w:t>4</w:t>
      </w:r>
      <w:bookmarkEnd w:id="1660"/>
      <w:bookmarkEnd w:id="1661"/>
      <w:bookmarkEnd w:id="1662"/>
      <w:bookmarkEnd w:id="1663"/>
    </w:p>
    <w:p w:rsidR="00174E89" w:rsidRPr="0038293B" w:rsidRDefault="00174E89" w:rsidP="00174E89">
      <w:pPr>
        <w:spacing w:line="320" w:lineRule="exact"/>
        <w:ind w:left="852"/>
        <w:jc w:val="left"/>
        <w:rPr>
          <w:rFonts w:ascii="SimSun" w:eastAsia="SimSun" w:hAnsi="SimSun" w:cs="Times New Roman"/>
          <w:szCs w:val="24"/>
        </w:rPr>
      </w:pPr>
    </w:p>
    <w:p w:rsidR="00174E89" w:rsidRPr="0038293B" w:rsidRDefault="00174E89" w:rsidP="00174E89">
      <w:pPr>
        <w:spacing w:line="320" w:lineRule="exact"/>
        <w:ind w:left="852"/>
        <w:jc w:val="left"/>
        <w:rPr>
          <w:rFonts w:ascii="SimSun" w:eastAsia="SimSun" w:hAnsi="SimSun" w:cs="Times New Roman"/>
          <w:szCs w:val="24"/>
        </w:rPr>
      </w:pPr>
      <w:r w:rsidRPr="0038293B">
        <w:rPr>
          <w:rFonts w:ascii="SimSun" w:eastAsia="SimSun" w:hAnsi="SimSun" w:cs="Times New Roman"/>
          <w:szCs w:val="24"/>
        </w:rPr>
        <w:t>仿佛有人喊</w:t>
      </w:r>
    </w:p>
    <w:p w:rsidR="00174E89" w:rsidRPr="0038293B" w:rsidRDefault="00174E89" w:rsidP="00174E89">
      <w:pPr>
        <w:spacing w:line="320" w:lineRule="exact"/>
        <w:ind w:left="852"/>
        <w:jc w:val="left"/>
        <w:rPr>
          <w:rFonts w:ascii="SimSun" w:eastAsia="SimSun" w:hAnsi="SimSun" w:cs="Times New Roman"/>
          <w:szCs w:val="24"/>
        </w:rPr>
      </w:pPr>
      <w:r w:rsidRPr="0038293B">
        <w:rPr>
          <w:rFonts w:ascii="SimSun" w:eastAsia="SimSun" w:hAnsi="SimSun" w:cs="Times New Roman"/>
          <w:szCs w:val="24"/>
        </w:rPr>
        <w:t>穿过那一片树林</w:t>
      </w:r>
    </w:p>
    <w:p w:rsidR="00174E89" w:rsidRPr="0038293B" w:rsidRDefault="00174E89" w:rsidP="00174E89">
      <w:pPr>
        <w:spacing w:line="320" w:lineRule="exact"/>
        <w:ind w:left="852"/>
        <w:jc w:val="left"/>
        <w:rPr>
          <w:rFonts w:ascii="SimSun" w:eastAsia="SimSun" w:hAnsi="SimSun" w:cs="Times New Roman"/>
          <w:szCs w:val="24"/>
        </w:rPr>
      </w:pPr>
      <w:r w:rsidRPr="0038293B">
        <w:rPr>
          <w:rFonts w:ascii="SimSun" w:eastAsia="SimSun" w:hAnsi="SimSun" w:cs="Times New Roman"/>
          <w:szCs w:val="24"/>
        </w:rPr>
        <w:t>远行到河边</w:t>
      </w:r>
    </w:p>
    <w:p w:rsidR="00174E89" w:rsidRPr="0038293B" w:rsidRDefault="00174E89" w:rsidP="00174E89">
      <w:pPr>
        <w:spacing w:line="320" w:lineRule="exact"/>
        <w:ind w:left="852"/>
        <w:jc w:val="left"/>
        <w:rPr>
          <w:rFonts w:ascii="SimSun" w:eastAsia="SimSun" w:hAnsi="SimSun" w:cs="Times New Roman"/>
          <w:szCs w:val="24"/>
        </w:rPr>
      </w:pPr>
    </w:p>
    <w:p w:rsidR="00174E89" w:rsidRPr="0038293B" w:rsidRDefault="00174E89" w:rsidP="00174E89">
      <w:pPr>
        <w:spacing w:line="320" w:lineRule="exact"/>
        <w:ind w:left="852"/>
        <w:jc w:val="left"/>
        <w:rPr>
          <w:rFonts w:ascii="SimSun" w:eastAsia="SimSun" w:hAnsi="SimSun" w:cs="Times New Roman"/>
          <w:szCs w:val="24"/>
        </w:rPr>
      </w:pPr>
    </w:p>
    <w:p w:rsidR="00174E89" w:rsidRPr="0038293B" w:rsidRDefault="00174E89" w:rsidP="00174E89">
      <w:pPr>
        <w:pStyle w:val="af3"/>
        <w:numPr>
          <w:ilvl w:val="0"/>
          <w:numId w:val="2"/>
        </w:numPr>
        <w:spacing w:line="320" w:lineRule="exact"/>
        <w:ind w:left="1209" w:hanging="357"/>
        <w:jc w:val="left"/>
        <w:outlineLvl w:val="1"/>
        <w:rPr>
          <w:rFonts w:ascii="SimSun" w:eastAsia="SimSun" w:hAnsi="SimSun" w:cs="Times New Roman"/>
          <w:b/>
          <w:szCs w:val="24"/>
        </w:rPr>
      </w:pPr>
      <w:bookmarkStart w:id="1664" w:name="_Toc4169515"/>
      <w:bookmarkStart w:id="1665" w:name="_Toc8930640"/>
      <w:bookmarkStart w:id="1666" w:name="_Toc219207946"/>
      <w:bookmarkStart w:id="1667" w:name="_Toc219288921"/>
      <w:bookmarkStart w:id="1668" w:name="_Toc219307556"/>
      <w:bookmarkStart w:id="1669" w:name="_Toc221802414"/>
      <w:r w:rsidRPr="0038293B">
        <w:rPr>
          <w:rFonts w:ascii="SimSun" w:eastAsia="SimSun" w:hAnsi="SimSun" w:cs="Times New Roman"/>
          <w:b/>
          <w:szCs w:val="24"/>
        </w:rPr>
        <w:t>5</w:t>
      </w:r>
      <w:bookmarkEnd w:id="1664"/>
      <w:bookmarkEnd w:id="1665"/>
      <w:bookmarkEnd w:id="1666"/>
      <w:bookmarkEnd w:id="1667"/>
      <w:bookmarkEnd w:id="1668"/>
      <w:bookmarkEnd w:id="1669"/>
    </w:p>
    <w:p w:rsidR="00174E89" w:rsidRPr="0038293B" w:rsidRDefault="00174E89" w:rsidP="00174E89">
      <w:pPr>
        <w:spacing w:line="320" w:lineRule="exact"/>
        <w:ind w:left="852"/>
        <w:jc w:val="left"/>
        <w:rPr>
          <w:rFonts w:ascii="SimSun" w:eastAsia="SimSun" w:hAnsi="SimSun" w:cs="Times New Roman"/>
          <w:szCs w:val="24"/>
        </w:rPr>
      </w:pPr>
    </w:p>
    <w:p w:rsidR="00174E89" w:rsidRPr="0038293B" w:rsidRDefault="00174E89" w:rsidP="00174E89">
      <w:pPr>
        <w:spacing w:line="320" w:lineRule="exact"/>
        <w:ind w:left="852"/>
        <w:jc w:val="left"/>
        <w:rPr>
          <w:rFonts w:ascii="SimSun" w:eastAsia="SimSun" w:hAnsi="SimSun" w:cs="Times New Roman"/>
          <w:szCs w:val="24"/>
        </w:rPr>
      </w:pPr>
      <w:r w:rsidRPr="0038293B">
        <w:rPr>
          <w:rFonts w:ascii="SimSun" w:eastAsia="SimSun" w:hAnsi="SimSun" w:cs="Times New Roman"/>
          <w:szCs w:val="24"/>
        </w:rPr>
        <w:t>心里有感觉</w:t>
      </w:r>
    </w:p>
    <w:p w:rsidR="00174E89" w:rsidRPr="0038293B" w:rsidRDefault="00174E89" w:rsidP="00174E89">
      <w:pPr>
        <w:spacing w:line="320" w:lineRule="exact"/>
        <w:ind w:left="852"/>
        <w:jc w:val="left"/>
        <w:rPr>
          <w:rFonts w:ascii="SimSun" w:eastAsia="SimSun" w:hAnsi="SimSun" w:cs="Times New Roman"/>
          <w:szCs w:val="24"/>
        </w:rPr>
      </w:pPr>
      <w:r w:rsidRPr="0038293B">
        <w:rPr>
          <w:rFonts w:ascii="SimSun" w:eastAsia="SimSun" w:hAnsi="SimSun" w:cs="Times New Roman"/>
          <w:szCs w:val="24"/>
        </w:rPr>
        <w:t>青青的草地忧愁</w:t>
      </w:r>
    </w:p>
    <w:p w:rsidR="00174E89" w:rsidRPr="0038293B" w:rsidRDefault="00174E89" w:rsidP="00174E89">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我为草发愁</w:t>
      </w:r>
    </w:p>
    <w:p w:rsidR="00174E89" w:rsidRPr="0038293B" w:rsidRDefault="00174E89" w:rsidP="00174E89">
      <w:pPr>
        <w:spacing w:line="320" w:lineRule="exact"/>
        <w:ind w:left="852"/>
        <w:jc w:val="left"/>
        <w:rPr>
          <w:rFonts w:ascii="SimSun" w:eastAsia="SimSun" w:hAnsi="SimSun" w:cs="Times New Roman"/>
          <w:szCs w:val="24"/>
        </w:rPr>
      </w:pPr>
    </w:p>
    <w:p w:rsidR="00174E89" w:rsidRPr="0038293B" w:rsidRDefault="00174E89" w:rsidP="00174E89">
      <w:pPr>
        <w:spacing w:line="320" w:lineRule="exact"/>
        <w:ind w:left="852"/>
        <w:jc w:val="left"/>
        <w:rPr>
          <w:rFonts w:ascii="SimSun" w:eastAsia="SimSun" w:hAnsi="SimSun" w:cs="Times New Roman"/>
          <w:szCs w:val="24"/>
        </w:rPr>
      </w:pPr>
    </w:p>
    <w:p w:rsidR="00174E89" w:rsidRPr="0038293B" w:rsidRDefault="00174E89" w:rsidP="00174E89">
      <w:pPr>
        <w:pStyle w:val="af3"/>
        <w:numPr>
          <w:ilvl w:val="0"/>
          <w:numId w:val="2"/>
        </w:numPr>
        <w:spacing w:line="320" w:lineRule="exact"/>
        <w:ind w:left="1209" w:hanging="357"/>
        <w:jc w:val="left"/>
        <w:outlineLvl w:val="1"/>
        <w:rPr>
          <w:rFonts w:ascii="SimSun" w:eastAsia="SimSun" w:hAnsi="SimSun" w:cs="Times New Roman"/>
          <w:b/>
          <w:szCs w:val="24"/>
        </w:rPr>
      </w:pPr>
      <w:bookmarkStart w:id="1670" w:name="_Toc219207947"/>
      <w:bookmarkStart w:id="1671" w:name="_Toc219288922"/>
      <w:bookmarkStart w:id="1672" w:name="_Toc219307557"/>
      <w:bookmarkStart w:id="1673" w:name="_Toc221802415"/>
      <w:r w:rsidRPr="0038293B">
        <w:rPr>
          <w:rFonts w:ascii="SimSun" w:eastAsia="SimSun" w:hAnsi="SimSun" w:cs="Times New Roman"/>
          <w:b/>
          <w:szCs w:val="24"/>
        </w:rPr>
        <w:t>6</w:t>
      </w:r>
      <w:bookmarkEnd w:id="1670"/>
      <w:bookmarkEnd w:id="1671"/>
      <w:bookmarkEnd w:id="1672"/>
      <w:bookmarkEnd w:id="1673"/>
    </w:p>
    <w:p w:rsidR="00174E89" w:rsidRPr="0038293B" w:rsidRDefault="00174E89" w:rsidP="00174E89">
      <w:pPr>
        <w:spacing w:line="320" w:lineRule="exact"/>
        <w:ind w:left="852"/>
        <w:jc w:val="left"/>
        <w:rPr>
          <w:rFonts w:ascii="SimSun" w:eastAsia="SimSun" w:hAnsi="SimSun" w:cs="Times New Roman"/>
          <w:szCs w:val="24"/>
        </w:rPr>
      </w:pPr>
    </w:p>
    <w:p w:rsidR="00174E89" w:rsidRPr="0038293B" w:rsidRDefault="00174E89" w:rsidP="00174E89">
      <w:pPr>
        <w:spacing w:line="320" w:lineRule="exact"/>
        <w:ind w:left="852"/>
        <w:jc w:val="left"/>
        <w:rPr>
          <w:rFonts w:ascii="SimSun" w:eastAsia="SimSun" w:hAnsi="SimSun" w:cs="Times New Roman"/>
          <w:szCs w:val="24"/>
        </w:rPr>
      </w:pPr>
      <w:r w:rsidRPr="0038293B">
        <w:rPr>
          <w:rFonts w:ascii="SimSun" w:eastAsia="SimSun" w:hAnsi="SimSun" w:cs="Times New Roman"/>
          <w:szCs w:val="24"/>
        </w:rPr>
        <w:t>松树像警卫</w:t>
      </w:r>
    </w:p>
    <w:p w:rsidR="00174E89" w:rsidRPr="0038293B" w:rsidRDefault="00174E89" w:rsidP="00174E89">
      <w:pPr>
        <w:spacing w:line="320" w:lineRule="exact"/>
        <w:ind w:left="852"/>
        <w:jc w:val="left"/>
        <w:rPr>
          <w:rFonts w:ascii="SimSun" w:eastAsia="SimSun" w:hAnsi="SimSun" w:cs="Times New Roman"/>
          <w:szCs w:val="24"/>
        </w:rPr>
      </w:pPr>
      <w:r w:rsidRPr="0038293B">
        <w:rPr>
          <w:rFonts w:ascii="SimSun" w:eastAsia="SimSun" w:hAnsi="SimSun" w:cs="Times New Roman"/>
          <w:szCs w:val="24"/>
        </w:rPr>
        <w:t>守护幸福国国门</w:t>
      </w:r>
    </w:p>
    <w:p w:rsidR="00174E89" w:rsidRPr="0038293B" w:rsidRDefault="00174E89" w:rsidP="00174E89">
      <w:pPr>
        <w:spacing w:line="320" w:lineRule="exact"/>
        <w:ind w:left="852"/>
        <w:jc w:val="left"/>
        <w:rPr>
          <w:rFonts w:ascii="SimSun" w:eastAsia="SimSun" w:hAnsi="SimSun" w:cs="Times New Roman"/>
          <w:szCs w:val="24"/>
        </w:rPr>
      </w:pPr>
      <w:r w:rsidRPr="0038293B">
        <w:rPr>
          <w:rFonts w:ascii="SimSun" w:eastAsia="SimSun" w:hAnsi="SimSun" w:cs="Times New Roman"/>
          <w:szCs w:val="24"/>
        </w:rPr>
        <w:t>闲人不许进</w:t>
      </w:r>
    </w:p>
    <w:p w:rsidR="00174E89" w:rsidRPr="0038293B" w:rsidRDefault="00174E89" w:rsidP="00174E89">
      <w:pPr>
        <w:spacing w:line="320" w:lineRule="exact"/>
        <w:ind w:left="852"/>
        <w:jc w:val="left"/>
        <w:rPr>
          <w:rFonts w:ascii="SimSun" w:eastAsia="SimSun" w:hAnsi="SimSun" w:cs="Times New Roman"/>
          <w:szCs w:val="24"/>
        </w:rPr>
      </w:pPr>
    </w:p>
    <w:p w:rsidR="00174E89" w:rsidRPr="0038293B" w:rsidRDefault="00174E89" w:rsidP="00174E89">
      <w:pPr>
        <w:spacing w:line="320" w:lineRule="exact"/>
        <w:ind w:left="852"/>
        <w:jc w:val="left"/>
        <w:rPr>
          <w:rFonts w:asciiTheme="minorHAnsi" w:eastAsia="SimSun" w:hAnsiTheme="minorHAnsi" w:cs="Times New Roman"/>
          <w:szCs w:val="24"/>
        </w:rPr>
      </w:pPr>
    </w:p>
    <w:p w:rsidR="00174E89" w:rsidRPr="0038293B" w:rsidRDefault="00174E89" w:rsidP="00174E89">
      <w:pPr>
        <w:spacing w:line="240" w:lineRule="exact"/>
        <w:jc w:val="left"/>
        <w:rPr>
          <w:rFonts w:ascii="SimSun" w:eastAsia="SimSun" w:hAnsi="SimSun" w:cs="Times New Roman"/>
          <w:szCs w:val="24"/>
        </w:rPr>
      </w:pPr>
      <w:r w:rsidRPr="0038293B">
        <w:rPr>
          <w:rFonts w:ascii="SimSun" w:eastAsia="SimSun" w:hAnsi="SimSun" w:cs="Times New Roman"/>
          <w:szCs w:val="24"/>
        </w:rPr>
        <w:br w:type="page"/>
      </w:r>
    </w:p>
    <w:p w:rsidR="00174E89" w:rsidRPr="0038293B" w:rsidRDefault="00174E89" w:rsidP="00174E89">
      <w:pPr>
        <w:pStyle w:val="af3"/>
        <w:numPr>
          <w:ilvl w:val="0"/>
          <w:numId w:val="1"/>
        </w:numPr>
        <w:spacing w:line="320" w:lineRule="exact"/>
        <w:ind w:left="0" w:firstLine="0"/>
        <w:jc w:val="left"/>
        <w:outlineLvl w:val="1"/>
        <w:rPr>
          <w:rFonts w:ascii="Bookman Old Style" w:hAnsi="Bookman Old Style" w:cs="Times New Roman"/>
          <w:b/>
          <w:szCs w:val="24"/>
        </w:rPr>
      </w:pPr>
      <w:bookmarkStart w:id="1674" w:name="_Toc219207948"/>
      <w:bookmarkStart w:id="1675" w:name="_Toc219288923"/>
      <w:bookmarkStart w:id="1676" w:name="_Toc219307558"/>
      <w:bookmarkStart w:id="1677" w:name="_Toc221802416"/>
      <w:r w:rsidRPr="0038293B">
        <w:rPr>
          <w:rFonts w:ascii="Bookman Old Style" w:hAnsi="Bookman Old Style" w:cs="Times New Roman"/>
          <w:b/>
          <w:szCs w:val="24"/>
        </w:rPr>
        <w:lastRenderedPageBreak/>
        <w:t>Хокку Лунный календарь 7</w:t>
      </w:r>
      <w:bookmarkEnd w:id="1674"/>
      <w:bookmarkEnd w:id="1675"/>
      <w:bookmarkEnd w:id="1676"/>
      <w:bookmarkEnd w:id="1677"/>
    </w:p>
    <w:p w:rsidR="00174E89" w:rsidRPr="0038293B" w:rsidRDefault="00174E89" w:rsidP="00174E89">
      <w:pPr>
        <w:spacing w:line="320" w:lineRule="exact"/>
        <w:rPr>
          <w:rFonts w:ascii="Bookman Old Style" w:hAnsi="Bookman Old Style" w:cs="Times New Roman"/>
          <w:szCs w:val="24"/>
        </w:rPr>
      </w:pPr>
    </w:p>
    <w:p w:rsidR="00174E89" w:rsidRPr="0038293B" w:rsidRDefault="00174E89" w:rsidP="00174E89">
      <w:pPr>
        <w:spacing w:line="320" w:lineRule="exact"/>
        <w:rPr>
          <w:rFonts w:ascii="Bookman Old Style" w:hAnsi="Bookman Old Style" w:cs="Times New Roman"/>
          <w:szCs w:val="24"/>
        </w:rPr>
      </w:pPr>
      <w:r w:rsidRPr="0038293B">
        <w:rPr>
          <w:rFonts w:ascii="Bookman Old Style" w:hAnsi="Bookman Old Style" w:cs="Times New Roman"/>
          <w:szCs w:val="24"/>
        </w:rPr>
        <w:t>Мой дом зелёный</w:t>
      </w:r>
    </w:p>
    <w:p w:rsidR="00174E89" w:rsidRPr="0038293B" w:rsidRDefault="00174E89" w:rsidP="00174E89">
      <w:pPr>
        <w:spacing w:line="320" w:lineRule="exact"/>
        <w:rPr>
          <w:rFonts w:ascii="Bookman Old Style" w:hAnsi="Bookman Old Style" w:cs="Times New Roman"/>
          <w:szCs w:val="24"/>
        </w:rPr>
      </w:pPr>
      <w:r w:rsidRPr="0038293B">
        <w:rPr>
          <w:rFonts w:ascii="Bookman Old Style" w:hAnsi="Bookman Old Style" w:cs="Times New Roman"/>
          <w:szCs w:val="24"/>
        </w:rPr>
        <w:t>Краска въелась в дерево</w:t>
      </w:r>
    </w:p>
    <w:p w:rsidR="00174E89" w:rsidRPr="0038293B" w:rsidRDefault="00174E89" w:rsidP="00174E89">
      <w:pPr>
        <w:spacing w:line="320" w:lineRule="exact"/>
        <w:rPr>
          <w:rFonts w:ascii="Bookman Old Style" w:hAnsi="Bookman Old Style" w:cs="Times New Roman"/>
          <w:szCs w:val="24"/>
        </w:rPr>
      </w:pPr>
      <w:r w:rsidRPr="0038293B">
        <w:rPr>
          <w:rFonts w:ascii="Bookman Old Style" w:hAnsi="Bookman Old Style" w:cs="Times New Roman"/>
          <w:szCs w:val="24"/>
        </w:rPr>
        <w:t>Ещё до войны</w:t>
      </w:r>
    </w:p>
    <w:p w:rsidR="00174E89" w:rsidRPr="0038293B" w:rsidRDefault="00174E89" w:rsidP="00174E89">
      <w:pPr>
        <w:spacing w:line="320" w:lineRule="exact"/>
        <w:rPr>
          <w:rFonts w:ascii="Bookman Old Style" w:hAnsi="Bookman Old Style" w:cs="Times New Roman"/>
          <w:szCs w:val="24"/>
        </w:rPr>
      </w:pPr>
    </w:p>
    <w:p w:rsidR="00174E89" w:rsidRPr="0038293B" w:rsidRDefault="00174E89" w:rsidP="00174E89">
      <w:pPr>
        <w:spacing w:line="320" w:lineRule="exact"/>
        <w:rPr>
          <w:rFonts w:ascii="Bookman Old Style" w:hAnsi="Bookman Old Style" w:cs="Times New Roman"/>
          <w:szCs w:val="24"/>
        </w:rPr>
      </w:pPr>
    </w:p>
    <w:p w:rsidR="00174E89" w:rsidRPr="0038293B" w:rsidRDefault="00174E89" w:rsidP="00174E89">
      <w:pPr>
        <w:pStyle w:val="af3"/>
        <w:numPr>
          <w:ilvl w:val="0"/>
          <w:numId w:val="1"/>
        </w:numPr>
        <w:spacing w:line="320" w:lineRule="exact"/>
        <w:ind w:left="0" w:firstLine="0"/>
        <w:jc w:val="left"/>
        <w:outlineLvl w:val="1"/>
        <w:rPr>
          <w:rFonts w:ascii="Bookman Old Style" w:hAnsi="Bookman Old Style" w:cs="Times New Roman"/>
          <w:b/>
          <w:szCs w:val="24"/>
        </w:rPr>
      </w:pPr>
      <w:bookmarkStart w:id="1678" w:name="_Toc219207949"/>
      <w:bookmarkStart w:id="1679" w:name="_Toc219288924"/>
      <w:bookmarkStart w:id="1680" w:name="_Toc219307559"/>
      <w:bookmarkStart w:id="1681" w:name="_Toc221802417"/>
      <w:r w:rsidRPr="0038293B">
        <w:rPr>
          <w:rFonts w:ascii="Bookman Old Style" w:hAnsi="Bookman Old Style" w:cs="Times New Roman"/>
          <w:b/>
          <w:szCs w:val="24"/>
        </w:rPr>
        <w:t>Хокку Лунный календарь 8</w:t>
      </w:r>
      <w:bookmarkEnd w:id="1678"/>
      <w:bookmarkEnd w:id="1679"/>
      <w:bookmarkEnd w:id="1680"/>
      <w:bookmarkEnd w:id="1681"/>
    </w:p>
    <w:p w:rsidR="00174E89" w:rsidRPr="0038293B" w:rsidRDefault="00174E89" w:rsidP="00174E89">
      <w:pPr>
        <w:spacing w:line="320" w:lineRule="exact"/>
        <w:rPr>
          <w:rFonts w:ascii="Bookman Old Style" w:hAnsi="Bookman Old Style" w:cs="Times New Roman"/>
          <w:szCs w:val="24"/>
        </w:rPr>
      </w:pPr>
    </w:p>
    <w:p w:rsidR="00174E89" w:rsidRPr="0038293B" w:rsidRDefault="00174E89" w:rsidP="00174E89">
      <w:pPr>
        <w:spacing w:line="320" w:lineRule="exact"/>
        <w:rPr>
          <w:rFonts w:ascii="Bookman Old Style" w:hAnsi="Bookman Old Style" w:cs="Times New Roman"/>
          <w:szCs w:val="24"/>
        </w:rPr>
      </w:pPr>
      <w:r w:rsidRPr="0038293B">
        <w:rPr>
          <w:rFonts w:ascii="Bookman Old Style" w:hAnsi="Bookman Old Style" w:cs="Times New Roman"/>
          <w:szCs w:val="24"/>
        </w:rPr>
        <w:t>И в холод, и в зной</w:t>
      </w:r>
    </w:p>
    <w:p w:rsidR="00174E89" w:rsidRPr="0038293B" w:rsidRDefault="00174E89" w:rsidP="00174E89">
      <w:pPr>
        <w:spacing w:line="320" w:lineRule="exact"/>
        <w:rPr>
          <w:rFonts w:ascii="Bookman Old Style" w:hAnsi="Bookman Old Style" w:cs="Times New Roman"/>
          <w:szCs w:val="24"/>
        </w:rPr>
      </w:pPr>
      <w:r w:rsidRPr="0038293B">
        <w:rPr>
          <w:rFonts w:ascii="Bookman Old Style" w:hAnsi="Bookman Old Style" w:cs="Times New Roman"/>
          <w:szCs w:val="24"/>
        </w:rPr>
        <w:t>Два дерева у дома</w:t>
      </w:r>
    </w:p>
    <w:p w:rsidR="00174E89" w:rsidRPr="0038293B" w:rsidRDefault="00174E89" w:rsidP="00174E89">
      <w:pPr>
        <w:spacing w:line="320" w:lineRule="exact"/>
        <w:rPr>
          <w:rFonts w:ascii="Bookman Old Style" w:hAnsi="Bookman Old Style" w:cs="Times New Roman"/>
          <w:szCs w:val="24"/>
        </w:rPr>
      </w:pPr>
      <w:r w:rsidRPr="0038293B">
        <w:rPr>
          <w:rFonts w:ascii="Bookman Old Style" w:hAnsi="Bookman Old Style" w:cs="Times New Roman"/>
          <w:szCs w:val="24"/>
        </w:rPr>
        <w:t>В ожидании</w:t>
      </w:r>
    </w:p>
    <w:p w:rsidR="00174E89" w:rsidRPr="0038293B" w:rsidRDefault="00174E89" w:rsidP="00174E89">
      <w:pPr>
        <w:spacing w:line="320" w:lineRule="exact"/>
        <w:rPr>
          <w:rFonts w:ascii="Bookman Old Style" w:hAnsi="Bookman Old Style" w:cs="Times New Roman"/>
          <w:szCs w:val="24"/>
        </w:rPr>
      </w:pPr>
    </w:p>
    <w:p w:rsidR="00174E89" w:rsidRPr="0038293B" w:rsidRDefault="00174E89" w:rsidP="00174E89">
      <w:pPr>
        <w:spacing w:line="320" w:lineRule="exact"/>
        <w:rPr>
          <w:rFonts w:ascii="Bookman Old Style" w:hAnsi="Bookman Old Style" w:cs="Times New Roman"/>
          <w:szCs w:val="24"/>
        </w:rPr>
      </w:pPr>
    </w:p>
    <w:p w:rsidR="00174E89" w:rsidRPr="0038293B" w:rsidRDefault="00174E89" w:rsidP="00174E89">
      <w:pPr>
        <w:pStyle w:val="af3"/>
        <w:numPr>
          <w:ilvl w:val="0"/>
          <w:numId w:val="1"/>
        </w:numPr>
        <w:spacing w:line="320" w:lineRule="exact"/>
        <w:ind w:left="0" w:firstLine="0"/>
        <w:jc w:val="left"/>
        <w:outlineLvl w:val="1"/>
        <w:rPr>
          <w:rFonts w:ascii="Bookman Old Style" w:hAnsi="Bookman Old Style" w:cs="Times New Roman"/>
          <w:b/>
          <w:szCs w:val="24"/>
        </w:rPr>
      </w:pPr>
      <w:bookmarkStart w:id="1682" w:name="_Toc4169522"/>
      <w:bookmarkStart w:id="1683" w:name="_Toc8930647"/>
      <w:bookmarkStart w:id="1684" w:name="_Toc219207950"/>
      <w:bookmarkStart w:id="1685" w:name="_Toc219288925"/>
      <w:bookmarkStart w:id="1686" w:name="_Toc219307560"/>
      <w:bookmarkStart w:id="1687" w:name="_Toc221802418"/>
      <w:r w:rsidRPr="0038293B">
        <w:rPr>
          <w:rFonts w:ascii="Bookman Old Style" w:hAnsi="Bookman Old Style" w:cs="Times New Roman"/>
          <w:b/>
          <w:szCs w:val="24"/>
        </w:rPr>
        <w:t>Хокку Лунный календарь 9</w:t>
      </w:r>
      <w:bookmarkEnd w:id="1682"/>
      <w:bookmarkEnd w:id="1683"/>
      <w:bookmarkEnd w:id="1684"/>
      <w:bookmarkEnd w:id="1685"/>
      <w:bookmarkEnd w:id="1686"/>
      <w:bookmarkEnd w:id="1687"/>
    </w:p>
    <w:p w:rsidR="00174E89" w:rsidRPr="0038293B" w:rsidRDefault="00174E89" w:rsidP="00174E89">
      <w:pPr>
        <w:spacing w:line="320" w:lineRule="exact"/>
        <w:rPr>
          <w:rFonts w:ascii="Bookman Old Style" w:hAnsi="Bookman Old Style" w:cs="Times New Roman"/>
          <w:szCs w:val="24"/>
        </w:rPr>
      </w:pPr>
    </w:p>
    <w:p w:rsidR="00174E89" w:rsidRPr="0038293B" w:rsidRDefault="00174E89" w:rsidP="00174E89">
      <w:pPr>
        <w:spacing w:line="320" w:lineRule="exact"/>
        <w:rPr>
          <w:rFonts w:ascii="Bookman Old Style" w:hAnsi="Bookman Old Style" w:cs="Times New Roman"/>
          <w:szCs w:val="24"/>
        </w:rPr>
      </w:pPr>
      <w:r w:rsidRPr="0038293B">
        <w:rPr>
          <w:rFonts w:ascii="Bookman Old Style" w:hAnsi="Bookman Old Style" w:cs="Times New Roman"/>
          <w:szCs w:val="24"/>
        </w:rPr>
        <w:t>Текст тростниковый</w:t>
      </w:r>
    </w:p>
    <w:p w:rsidR="00174E89" w:rsidRPr="0038293B" w:rsidRDefault="00174E89" w:rsidP="00174E89">
      <w:pPr>
        <w:spacing w:line="320" w:lineRule="exact"/>
        <w:rPr>
          <w:rFonts w:ascii="Bookman Old Style" w:hAnsi="Bookman Old Style" w:cs="Times New Roman"/>
          <w:szCs w:val="24"/>
        </w:rPr>
      </w:pPr>
      <w:r w:rsidRPr="0038293B">
        <w:rPr>
          <w:rFonts w:ascii="Bookman Old Style" w:hAnsi="Bookman Old Style" w:cs="Times New Roman"/>
          <w:szCs w:val="24"/>
        </w:rPr>
        <w:t>Ветер нашёптывает</w:t>
      </w:r>
    </w:p>
    <w:p w:rsidR="00174E89" w:rsidRPr="0038293B" w:rsidRDefault="00174E89" w:rsidP="00174E89">
      <w:pPr>
        <w:spacing w:line="320" w:lineRule="exact"/>
        <w:rPr>
          <w:rFonts w:ascii="Bookman Old Style" w:hAnsi="Bookman Old Style" w:cs="Times New Roman"/>
          <w:szCs w:val="24"/>
        </w:rPr>
      </w:pPr>
      <w:r w:rsidRPr="0038293B">
        <w:rPr>
          <w:rFonts w:ascii="Bookman Old Style" w:hAnsi="Bookman Old Style" w:cs="Times New Roman"/>
          <w:szCs w:val="24"/>
        </w:rPr>
        <w:t>Неразборчиво</w:t>
      </w:r>
    </w:p>
    <w:p w:rsidR="00174E89" w:rsidRPr="0038293B" w:rsidRDefault="00174E89" w:rsidP="00174E89">
      <w:pPr>
        <w:spacing w:line="320" w:lineRule="exact"/>
        <w:rPr>
          <w:rFonts w:ascii="Bookman Old Style" w:hAnsi="Bookman Old Style" w:cs="Times New Roman"/>
          <w:szCs w:val="24"/>
        </w:rPr>
      </w:pPr>
    </w:p>
    <w:p w:rsidR="00174E89" w:rsidRPr="0038293B" w:rsidRDefault="00174E89" w:rsidP="00174E89">
      <w:pPr>
        <w:pStyle w:val="af3"/>
        <w:numPr>
          <w:ilvl w:val="0"/>
          <w:numId w:val="2"/>
        </w:numPr>
        <w:spacing w:line="320" w:lineRule="exact"/>
        <w:ind w:left="1209" w:hanging="357"/>
        <w:jc w:val="left"/>
        <w:outlineLvl w:val="1"/>
        <w:rPr>
          <w:rFonts w:ascii="SimSun" w:eastAsia="SimSun" w:hAnsi="SimSun" w:cs="Times New Roman"/>
          <w:b/>
          <w:szCs w:val="24"/>
        </w:rPr>
      </w:pPr>
      <w:bookmarkStart w:id="1688" w:name="_Toc219207951"/>
      <w:bookmarkStart w:id="1689" w:name="_Toc219288926"/>
      <w:bookmarkStart w:id="1690" w:name="_Toc219307561"/>
      <w:bookmarkStart w:id="1691" w:name="_Toc221802419"/>
      <w:r w:rsidRPr="0038293B">
        <w:rPr>
          <w:rFonts w:ascii="SimSun" w:eastAsia="SimSun" w:hAnsi="SimSun" w:cs="Times New Roman"/>
          <w:b/>
          <w:szCs w:val="24"/>
        </w:rPr>
        <w:t>7</w:t>
      </w:r>
      <w:bookmarkEnd w:id="1688"/>
      <w:bookmarkEnd w:id="1689"/>
      <w:bookmarkEnd w:id="1690"/>
      <w:bookmarkEnd w:id="1691"/>
    </w:p>
    <w:p w:rsidR="00174E89" w:rsidRPr="0038293B" w:rsidRDefault="00174E89" w:rsidP="00174E89">
      <w:pPr>
        <w:spacing w:line="320" w:lineRule="exact"/>
        <w:ind w:left="852"/>
        <w:jc w:val="left"/>
        <w:rPr>
          <w:rFonts w:ascii="SimSun" w:eastAsia="SimSun" w:hAnsi="SimSun" w:cs="Times New Roman"/>
          <w:szCs w:val="24"/>
        </w:rPr>
      </w:pPr>
    </w:p>
    <w:p w:rsidR="00174E89" w:rsidRPr="0038293B" w:rsidRDefault="00174E89" w:rsidP="00174E89">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我的绿房子</w:t>
      </w:r>
    </w:p>
    <w:p w:rsidR="00174E89" w:rsidRPr="0038293B" w:rsidRDefault="00174E89" w:rsidP="00174E89">
      <w:pPr>
        <w:spacing w:line="320" w:lineRule="exact"/>
        <w:ind w:left="852"/>
        <w:jc w:val="left"/>
        <w:rPr>
          <w:rFonts w:ascii="SimSun" w:eastAsia="SimSun" w:hAnsi="SimSun" w:cs="Times New Roman"/>
          <w:szCs w:val="24"/>
        </w:rPr>
      </w:pPr>
      <w:r w:rsidRPr="0038293B">
        <w:rPr>
          <w:rFonts w:ascii="SimSun" w:eastAsia="SimSun" w:hAnsi="SimSun" w:cs="Times New Roman"/>
          <w:szCs w:val="24"/>
        </w:rPr>
        <w:t>还是战前刷的漆</w:t>
      </w:r>
    </w:p>
    <w:p w:rsidR="00174E89" w:rsidRPr="0038293B" w:rsidRDefault="00174E89" w:rsidP="00174E89">
      <w:pPr>
        <w:spacing w:line="320" w:lineRule="exact"/>
        <w:ind w:left="852"/>
        <w:jc w:val="left"/>
        <w:rPr>
          <w:rFonts w:ascii="SimSun" w:eastAsia="SimSun" w:hAnsi="SimSun" w:cs="Times New Roman"/>
          <w:szCs w:val="24"/>
        </w:rPr>
      </w:pPr>
      <w:r w:rsidRPr="0038293B">
        <w:rPr>
          <w:rFonts w:ascii="SimSun" w:eastAsia="SimSun" w:hAnsi="SimSun" w:cs="Times New Roman"/>
          <w:szCs w:val="24"/>
        </w:rPr>
        <w:t>颜色像树皮</w:t>
      </w:r>
    </w:p>
    <w:p w:rsidR="00174E89" w:rsidRPr="0038293B" w:rsidRDefault="00174E89" w:rsidP="00174E89">
      <w:pPr>
        <w:spacing w:line="320" w:lineRule="exact"/>
        <w:ind w:left="852"/>
        <w:jc w:val="left"/>
        <w:rPr>
          <w:rFonts w:ascii="SimSun" w:eastAsia="SimSun" w:hAnsi="SimSun" w:cs="Times New Roman"/>
          <w:szCs w:val="24"/>
        </w:rPr>
      </w:pPr>
    </w:p>
    <w:p w:rsidR="00174E89" w:rsidRPr="0038293B" w:rsidRDefault="00174E89" w:rsidP="00174E89">
      <w:pPr>
        <w:spacing w:line="320" w:lineRule="exact"/>
        <w:ind w:left="852"/>
        <w:jc w:val="left"/>
        <w:rPr>
          <w:rFonts w:ascii="SimSun" w:eastAsia="SimSun" w:hAnsi="SimSun" w:cs="Times New Roman"/>
          <w:szCs w:val="24"/>
        </w:rPr>
      </w:pPr>
    </w:p>
    <w:p w:rsidR="00174E89" w:rsidRPr="0038293B" w:rsidRDefault="00174E89" w:rsidP="00174E89">
      <w:pPr>
        <w:pStyle w:val="af3"/>
        <w:numPr>
          <w:ilvl w:val="0"/>
          <w:numId w:val="2"/>
        </w:numPr>
        <w:spacing w:line="320" w:lineRule="exact"/>
        <w:ind w:left="1209" w:hanging="357"/>
        <w:jc w:val="left"/>
        <w:outlineLvl w:val="1"/>
        <w:rPr>
          <w:rFonts w:ascii="SimSun" w:eastAsia="SimSun" w:hAnsi="SimSun" w:cs="Times New Roman"/>
          <w:b/>
          <w:szCs w:val="24"/>
        </w:rPr>
      </w:pPr>
      <w:bookmarkStart w:id="1692" w:name="_Toc219207952"/>
      <w:bookmarkStart w:id="1693" w:name="_Toc219288927"/>
      <w:bookmarkStart w:id="1694" w:name="_Toc219307562"/>
      <w:bookmarkStart w:id="1695" w:name="_Toc221802420"/>
      <w:r w:rsidRPr="0038293B">
        <w:rPr>
          <w:rFonts w:ascii="SimSun" w:eastAsia="SimSun" w:hAnsi="SimSun" w:cs="Times New Roman"/>
          <w:b/>
          <w:szCs w:val="24"/>
        </w:rPr>
        <w:t>8</w:t>
      </w:r>
      <w:bookmarkEnd w:id="1692"/>
      <w:bookmarkEnd w:id="1693"/>
      <w:bookmarkEnd w:id="1694"/>
      <w:bookmarkEnd w:id="1695"/>
    </w:p>
    <w:p w:rsidR="00174E89" w:rsidRPr="0038293B" w:rsidRDefault="00174E89" w:rsidP="00174E89">
      <w:pPr>
        <w:spacing w:line="320" w:lineRule="exact"/>
        <w:ind w:left="852"/>
        <w:jc w:val="left"/>
        <w:rPr>
          <w:rFonts w:ascii="SimSun" w:eastAsia="SimSun" w:hAnsi="SimSun" w:cs="Times New Roman"/>
          <w:szCs w:val="24"/>
        </w:rPr>
      </w:pPr>
    </w:p>
    <w:p w:rsidR="00174E89" w:rsidRPr="0038293B" w:rsidRDefault="00174E89" w:rsidP="00174E89">
      <w:pPr>
        <w:spacing w:line="320" w:lineRule="exact"/>
        <w:ind w:left="852"/>
        <w:jc w:val="left"/>
        <w:rPr>
          <w:rFonts w:ascii="SimSun" w:eastAsia="SimSun" w:hAnsi="SimSun" w:cs="Times New Roman"/>
          <w:szCs w:val="24"/>
        </w:rPr>
      </w:pPr>
      <w:r w:rsidRPr="0038293B">
        <w:rPr>
          <w:rFonts w:ascii="SimSun" w:eastAsia="SimSun" w:hAnsi="SimSun" w:cs="Times New Roman"/>
          <w:szCs w:val="24"/>
        </w:rPr>
        <w:t>忽冷又忽热</w:t>
      </w:r>
    </w:p>
    <w:p w:rsidR="00174E89" w:rsidRPr="0038293B" w:rsidRDefault="00174E89" w:rsidP="00174E89">
      <w:pPr>
        <w:spacing w:line="320" w:lineRule="exact"/>
        <w:ind w:left="852"/>
        <w:jc w:val="left"/>
        <w:rPr>
          <w:rFonts w:ascii="SimSun" w:eastAsia="SimSun" w:hAnsi="SimSun" w:cs="Times New Roman"/>
          <w:szCs w:val="24"/>
        </w:rPr>
      </w:pPr>
      <w:r w:rsidRPr="0038293B">
        <w:rPr>
          <w:rFonts w:ascii="SimSun" w:eastAsia="SimSun" w:hAnsi="SimSun" w:cs="Times New Roman"/>
          <w:szCs w:val="24"/>
        </w:rPr>
        <w:t>房子旁边两棵树</w:t>
      </w:r>
    </w:p>
    <w:p w:rsidR="00174E89" w:rsidRPr="0038293B" w:rsidRDefault="00174E89" w:rsidP="00174E89">
      <w:pPr>
        <w:spacing w:line="320" w:lineRule="exact"/>
        <w:ind w:left="852"/>
        <w:jc w:val="left"/>
        <w:rPr>
          <w:rFonts w:ascii="SimSun" w:eastAsia="SimSun" w:hAnsi="SimSun" w:cs="Times New Roman"/>
          <w:szCs w:val="24"/>
        </w:rPr>
      </w:pPr>
      <w:r w:rsidRPr="0038293B">
        <w:rPr>
          <w:rFonts w:ascii="SimSun" w:eastAsia="SimSun" w:hAnsi="SimSun" w:cs="Times New Roman"/>
          <w:szCs w:val="24"/>
        </w:rPr>
        <w:t>随时等待着</w:t>
      </w:r>
    </w:p>
    <w:p w:rsidR="00174E89" w:rsidRPr="0038293B" w:rsidRDefault="00174E89" w:rsidP="00174E89">
      <w:pPr>
        <w:spacing w:line="320" w:lineRule="exact"/>
        <w:ind w:left="852"/>
        <w:jc w:val="left"/>
        <w:rPr>
          <w:rFonts w:ascii="SimSun" w:eastAsia="SimSun" w:hAnsi="SimSun" w:cs="Times New Roman"/>
          <w:szCs w:val="24"/>
        </w:rPr>
      </w:pPr>
    </w:p>
    <w:p w:rsidR="00174E89" w:rsidRPr="0038293B" w:rsidRDefault="00174E89" w:rsidP="00174E89">
      <w:pPr>
        <w:spacing w:line="320" w:lineRule="exact"/>
        <w:ind w:left="852"/>
        <w:jc w:val="left"/>
        <w:rPr>
          <w:rFonts w:ascii="SimSun" w:eastAsia="SimSun" w:hAnsi="SimSun" w:cs="Times New Roman"/>
          <w:szCs w:val="24"/>
        </w:rPr>
      </w:pPr>
    </w:p>
    <w:p w:rsidR="00174E89" w:rsidRPr="0038293B" w:rsidRDefault="00174E89" w:rsidP="00174E89">
      <w:pPr>
        <w:pStyle w:val="af3"/>
        <w:numPr>
          <w:ilvl w:val="0"/>
          <w:numId w:val="2"/>
        </w:numPr>
        <w:spacing w:line="320" w:lineRule="exact"/>
        <w:ind w:left="1209" w:hanging="357"/>
        <w:jc w:val="left"/>
        <w:outlineLvl w:val="1"/>
        <w:rPr>
          <w:rFonts w:ascii="SimSun" w:eastAsia="SimSun" w:hAnsi="SimSun" w:cs="Times New Roman"/>
          <w:b/>
          <w:szCs w:val="24"/>
        </w:rPr>
      </w:pPr>
      <w:bookmarkStart w:id="1696" w:name="_Toc4169523"/>
      <w:bookmarkStart w:id="1697" w:name="_Toc8930648"/>
      <w:bookmarkStart w:id="1698" w:name="_Toc219207953"/>
      <w:bookmarkStart w:id="1699" w:name="_Toc219288928"/>
      <w:bookmarkStart w:id="1700" w:name="_Toc219307563"/>
      <w:bookmarkStart w:id="1701" w:name="_Toc221802421"/>
      <w:r w:rsidRPr="0038293B">
        <w:rPr>
          <w:rFonts w:ascii="SimSun" w:eastAsia="SimSun" w:hAnsi="SimSun" w:cs="Times New Roman"/>
          <w:b/>
          <w:szCs w:val="24"/>
        </w:rPr>
        <w:t>9</w:t>
      </w:r>
      <w:bookmarkEnd w:id="1696"/>
      <w:bookmarkEnd w:id="1697"/>
      <w:bookmarkEnd w:id="1698"/>
      <w:bookmarkEnd w:id="1699"/>
      <w:bookmarkEnd w:id="1700"/>
      <w:bookmarkEnd w:id="1701"/>
    </w:p>
    <w:p w:rsidR="00174E89" w:rsidRPr="0038293B" w:rsidRDefault="00174E89" w:rsidP="00174E89">
      <w:pPr>
        <w:spacing w:line="320" w:lineRule="exact"/>
        <w:ind w:left="852"/>
        <w:jc w:val="left"/>
        <w:rPr>
          <w:rFonts w:ascii="SimSun" w:eastAsia="SimSun" w:hAnsi="SimSun" w:cs="Times New Roman"/>
          <w:szCs w:val="24"/>
        </w:rPr>
      </w:pPr>
    </w:p>
    <w:p w:rsidR="00174E89" w:rsidRPr="0038293B" w:rsidRDefault="00174E89" w:rsidP="00174E89">
      <w:pPr>
        <w:spacing w:line="320" w:lineRule="exact"/>
        <w:ind w:left="852"/>
        <w:jc w:val="left"/>
        <w:rPr>
          <w:rFonts w:ascii="SimSun" w:eastAsia="SimSun" w:hAnsi="SimSun" w:cs="Times New Roman"/>
          <w:szCs w:val="24"/>
        </w:rPr>
      </w:pPr>
      <w:r w:rsidRPr="0038293B">
        <w:rPr>
          <w:rFonts w:ascii="SimSun" w:eastAsia="SimSun" w:hAnsi="SimSun" w:cs="Times New Roman"/>
          <w:szCs w:val="24"/>
        </w:rPr>
        <w:t>芦苇写的书</w:t>
      </w:r>
    </w:p>
    <w:p w:rsidR="00174E89" w:rsidRPr="0038293B" w:rsidRDefault="00174E89" w:rsidP="00174E89">
      <w:pPr>
        <w:spacing w:line="320" w:lineRule="exact"/>
        <w:ind w:left="852"/>
        <w:jc w:val="left"/>
        <w:rPr>
          <w:rFonts w:ascii="SimSun" w:eastAsia="SimSun" w:hAnsi="SimSun" w:cs="Times New Roman"/>
          <w:szCs w:val="24"/>
        </w:rPr>
      </w:pPr>
      <w:r w:rsidRPr="0038293B">
        <w:rPr>
          <w:rFonts w:ascii="SimSun" w:eastAsia="SimSun" w:hAnsi="SimSun" w:cs="Times New Roman"/>
          <w:szCs w:val="24"/>
        </w:rPr>
        <w:t>阵风随意来阅读</w:t>
      </w:r>
    </w:p>
    <w:p w:rsidR="00174E89" w:rsidRPr="0038293B" w:rsidRDefault="00174E89" w:rsidP="00174E89">
      <w:pPr>
        <w:spacing w:line="320" w:lineRule="exact"/>
        <w:ind w:left="852"/>
        <w:jc w:val="left"/>
        <w:rPr>
          <w:rFonts w:ascii="SimSun" w:eastAsia="SimSun" w:hAnsi="SimSun" w:cs="Times New Roman"/>
          <w:szCs w:val="24"/>
        </w:rPr>
      </w:pPr>
      <w:r w:rsidRPr="0038293B">
        <w:rPr>
          <w:rFonts w:ascii="SimSun" w:eastAsia="SimSun" w:hAnsi="SimSun" w:cs="Times New Roman"/>
          <w:szCs w:val="24"/>
        </w:rPr>
        <w:t>胡里又胡涂</w:t>
      </w:r>
    </w:p>
    <w:p w:rsidR="00174E89" w:rsidRPr="0038293B" w:rsidRDefault="00174E89" w:rsidP="00174E89">
      <w:pPr>
        <w:spacing w:line="320" w:lineRule="exact"/>
        <w:ind w:left="852"/>
        <w:jc w:val="left"/>
        <w:rPr>
          <w:rFonts w:ascii="SimSun" w:eastAsia="SimSun" w:hAnsi="SimSun" w:cs="Times New Roman"/>
          <w:szCs w:val="24"/>
        </w:rPr>
      </w:pPr>
    </w:p>
    <w:p w:rsidR="00174E89" w:rsidRPr="0038293B" w:rsidRDefault="00174E89" w:rsidP="00174E89">
      <w:pPr>
        <w:spacing w:line="320" w:lineRule="exact"/>
        <w:ind w:left="852"/>
        <w:jc w:val="left"/>
        <w:rPr>
          <w:rFonts w:asciiTheme="minorHAnsi" w:eastAsia="SimSun" w:hAnsiTheme="minorHAnsi" w:cs="Times New Roman"/>
          <w:szCs w:val="24"/>
        </w:rPr>
      </w:pPr>
    </w:p>
    <w:p w:rsidR="00174E89" w:rsidRPr="0038293B" w:rsidRDefault="00174E89" w:rsidP="00174E89">
      <w:pPr>
        <w:spacing w:line="240" w:lineRule="exact"/>
        <w:jc w:val="left"/>
        <w:rPr>
          <w:rFonts w:ascii="SimSun" w:eastAsia="SimSun" w:hAnsi="SimSun" w:cs="Times New Roman"/>
          <w:szCs w:val="24"/>
        </w:rPr>
      </w:pPr>
      <w:r w:rsidRPr="0038293B">
        <w:rPr>
          <w:rFonts w:ascii="SimSun" w:eastAsia="SimSun" w:hAnsi="SimSun" w:cs="Times New Roman"/>
          <w:szCs w:val="24"/>
        </w:rPr>
        <w:br w:type="page"/>
      </w:r>
    </w:p>
    <w:p w:rsidR="00174E89" w:rsidRPr="0038293B" w:rsidRDefault="00174E89" w:rsidP="00174E89">
      <w:pPr>
        <w:pStyle w:val="af3"/>
        <w:numPr>
          <w:ilvl w:val="0"/>
          <w:numId w:val="1"/>
        </w:numPr>
        <w:spacing w:line="320" w:lineRule="exact"/>
        <w:ind w:left="0" w:firstLine="0"/>
        <w:jc w:val="left"/>
        <w:outlineLvl w:val="1"/>
        <w:rPr>
          <w:rFonts w:ascii="Bookman Old Style" w:hAnsi="Bookman Old Style" w:cs="Times New Roman"/>
          <w:b/>
          <w:szCs w:val="24"/>
        </w:rPr>
      </w:pPr>
      <w:bookmarkStart w:id="1702" w:name="_Toc219207954"/>
      <w:bookmarkStart w:id="1703" w:name="_Toc219288929"/>
      <w:bookmarkStart w:id="1704" w:name="_Toc219307564"/>
      <w:bookmarkStart w:id="1705" w:name="_Toc221802422"/>
      <w:r w:rsidRPr="0038293B">
        <w:rPr>
          <w:rFonts w:ascii="Bookman Old Style" w:hAnsi="Bookman Old Style" w:cs="Times New Roman"/>
          <w:b/>
          <w:szCs w:val="24"/>
        </w:rPr>
        <w:lastRenderedPageBreak/>
        <w:t>Хокку Лунный календарь 10</w:t>
      </w:r>
      <w:bookmarkEnd w:id="1702"/>
      <w:bookmarkEnd w:id="1703"/>
      <w:bookmarkEnd w:id="1704"/>
      <w:bookmarkEnd w:id="1705"/>
    </w:p>
    <w:p w:rsidR="00174E89" w:rsidRPr="0038293B" w:rsidRDefault="00174E89" w:rsidP="00174E89">
      <w:pPr>
        <w:spacing w:line="320" w:lineRule="exact"/>
        <w:rPr>
          <w:rFonts w:ascii="Bookman Old Style" w:hAnsi="Bookman Old Style" w:cs="Times New Roman"/>
          <w:szCs w:val="24"/>
        </w:rPr>
      </w:pPr>
    </w:p>
    <w:p w:rsidR="00174E89" w:rsidRPr="0038293B" w:rsidRDefault="00174E89" w:rsidP="00174E89">
      <w:pPr>
        <w:spacing w:line="320" w:lineRule="exact"/>
        <w:rPr>
          <w:rFonts w:ascii="Bookman Old Style" w:hAnsi="Bookman Old Style" w:cs="Times New Roman"/>
          <w:szCs w:val="24"/>
        </w:rPr>
      </w:pPr>
      <w:r w:rsidRPr="0038293B">
        <w:rPr>
          <w:rFonts w:ascii="Bookman Old Style" w:hAnsi="Bookman Old Style" w:cs="Times New Roman"/>
          <w:szCs w:val="24"/>
        </w:rPr>
        <w:t>Когда мне грустно</w:t>
      </w:r>
    </w:p>
    <w:p w:rsidR="00174E89" w:rsidRPr="0038293B" w:rsidRDefault="00174E89" w:rsidP="00174E89">
      <w:pPr>
        <w:spacing w:line="320" w:lineRule="exact"/>
        <w:rPr>
          <w:rFonts w:ascii="Bookman Old Style" w:hAnsi="Bookman Old Style" w:cs="Times New Roman"/>
          <w:szCs w:val="24"/>
        </w:rPr>
      </w:pPr>
      <w:r w:rsidRPr="0038293B">
        <w:rPr>
          <w:rFonts w:ascii="Bookman Old Style" w:hAnsi="Bookman Old Style" w:cs="Times New Roman"/>
          <w:szCs w:val="24"/>
        </w:rPr>
        <w:t>Смотрю на деревья</w:t>
      </w:r>
    </w:p>
    <w:p w:rsidR="00174E89" w:rsidRPr="0038293B" w:rsidRDefault="00174E89" w:rsidP="00174E89">
      <w:pPr>
        <w:spacing w:line="320" w:lineRule="exact"/>
        <w:rPr>
          <w:rFonts w:ascii="Bookman Old Style" w:hAnsi="Bookman Old Style" w:cs="Times New Roman"/>
          <w:szCs w:val="24"/>
        </w:rPr>
      </w:pPr>
      <w:r w:rsidRPr="0038293B">
        <w:rPr>
          <w:rFonts w:ascii="Bookman Old Style" w:hAnsi="Bookman Old Style" w:cs="Times New Roman"/>
          <w:szCs w:val="24"/>
        </w:rPr>
        <w:t>И они смотрят</w:t>
      </w:r>
    </w:p>
    <w:p w:rsidR="00174E89" w:rsidRPr="0038293B" w:rsidRDefault="00174E89" w:rsidP="00174E89">
      <w:pPr>
        <w:spacing w:line="320" w:lineRule="exact"/>
        <w:rPr>
          <w:rFonts w:ascii="Bookman Old Style" w:hAnsi="Bookman Old Style" w:cs="Times New Roman"/>
          <w:szCs w:val="24"/>
        </w:rPr>
      </w:pPr>
    </w:p>
    <w:p w:rsidR="00174E89" w:rsidRPr="0038293B" w:rsidRDefault="00174E89" w:rsidP="00174E89">
      <w:pPr>
        <w:spacing w:line="320" w:lineRule="exact"/>
        <w:rPr>
          <w:rFonts w:ascii="Bookman Old Style" w:hAnsi="Bookman Old Style" w:cs="Times New Roman"/>
          <w:szCs w:val="24"/>
        </w:rPr>
      </w:pPr>
    </w:p>
    <w:p w:rsidR="00174E89" w:rsidRPr="0038293B" w:rsidRDefault="00174E89" w:rsidP="00174E89">
      <w:pPr>
        <w:pStyle w:val="af3"/>
        <w:numPr>
          <w:ilvl w:val="0"/>
          <w:numId w:val="1"/>
        </w:numPr>
        <w:spacing w:line="320" w:lineRule="exact"/>
        <w:ind w:left="0" w:firstLine="0"/>
        <w:jc w:val="left"/>
        <w:outlineLvl w:val="1"/>
        <w:rPr>
          <w:rFonts w:ascii="Bookman Old Style" w:hAnsi="Bookman Old Style" w:cs="Times New Roman"/>
          <w:b/>
          <w:szCs w:val="24"/>
        </w:rPr>
      </w:pPr>
      <w:bookmarkStart w:id="1706" w:name="_Toc219207955"/>
      <w:bookmarkStart w:id="1707" w:name="_Toc219288930"/>
      <w:bookmarkStart w:id="1708" w:name="_Toc219307565"/>
      <w:bookmarkStart w:id="1709" w:name="_Toc221802423"/>
      <w:r w:rsidRPr="0038293B">
        <w:rPr>
          <w:rFonts w:ascii="Bookman Old Style" w:hAnsi="Bookman Old Style" w:cs="Times New Roman"/>
          <w:b/>
          <w:szCs w:val="24"/>
        </w:rPr>
        <w:t>Хокку Лунный календарь 11</w:t>
      </w:r>
      <w:bookmarkEnd w:id="1706"/>
      <w:bookmarkEnd w:id="1707"/>
      <w:bookmarkEnd w:id="1708"/>
      <w:bookmarkEnd w:id="1709"/>
    </w:p>
    <w:p w:rsidR="00174E89" w:rsidRPr="0038293B" w:rsidRDefault="00174E89" w:rsidP="00174E89">
      <w:pPr>
        <w:spacing w:line="320" w:lineRule="exact"/>
        <w:rPr>
          <w:rFonts w:ascii="Bookman Old Style" w:hAnsi="Bookman Old Style" w:cs="Times New Roman"/>
          <w:szCs w:val="24"/>
        </w:rPr>
      </w:pPr>
    </w:p>
    <w:p w:rsidR="00174E89" w:rsidRPr="0038293B" w:rsidRDefault="00174E89" w:rsidP="00174E89">
      <w:pPr>
        <w:spacing w:line="320" w:lineRule="exact"/>
        <w:rPr>
          <w:rFonts w:ascii="Bookman Old Style" w:hAnsi="Bookman Old Style" w:cs="Times New Roman"/>
          <w:szCs w:val="24"/>
        </w:rPr>
      </w:pPr>
      <w:r w:rsidRPr="0038293B">
        <w:rPr>
          <w:rFonts w:ascii="Bookman Old Style" w:hAnsi="Bookman Old Style" w:cs="Times New Roman"/>
          <w:szCs w:val="24"/>
        </w:rPr>
        <w:t>Ваза ждёт цветов</w:t>
      </w:r>
    </w:p>
    <w:p w:rsidR="00174E89" w:rsidRPr="0038293B" w:rsidRDefault="00174E89" w:rsidP="00174E89">
      <w:pPr>
        <w:spacing w:line="320" w:lineRule="exact"/>
        <w:rPr>
          <w:rFonts w:ascii="Bookman Old Style" w:hAnsi="Bookman Old Style" w:cs="Times New Roman"/>
          <w:szCs w:val="24"/>
        </w:rPr>
      </w:pPr>
      <w:r w:rsidRPr="0038293B">
        <w:rPr>
          <w:rFonts w:ascii="Bookman Old Style" w:hAnsi="Bookman Old Style" w:cs="Times New Roman"/>
          <w:szCs w:val="24"/>
        </w:rPr>
        <w:t>Стол ожидает гостей</w:t>
      </w:r>
    </w:p>
    <w:p w:rsidR="00174E89" w:rsidRPr="0038293B" w:rsidRDefault="00174E89" w:rsidP="00174E89">
      <w:pPr>
        <w:spacing w:line="320" w:lineRule="exact"/>
        <w:rPr>
          <w:rFonts w:ascii="Bookman Old Style" w:hAnsi="Bookman Old Style" w:cs="Times New Roman"/>
          <w:szCs w:val="24"/>
        </w:rPr>
      </w:pPr>
      <w:r w:rsidRPr="0038293B">
        <w:rPr>
          <w:rFonts w:ascii="Bookman Old Style" w:hAnsi="Bookman Old Style" w:cs="Times New Roman"/>
          <w:szCs w:val="24"/>
        </w:rPr>
        <w:t>А чего жду я?</w:t>
      </w:r>
    </w:p>
    <w:p w:rsidR="00174E89" w:rsidRPr="0038293B" w:rsidRDefault="00174E89" w:rsidP="00174E89">
      <w:pPr>
        <w:spacing w:line="320" w:lineRule="exact"/>
        <w:rPr>
          <w:rFonts w:ascii="Bookman Old Style" w:hAnsi="Bookman Old Style" w:cs="Times New Roman"/>
          <w:szCs w:val="24"/>
        </w:rPr>
      </w:pPr>
    </w:p>
    <w:p w:rsidR="00174E89" w:rsidRPr="0038293B" w:rsidRDefault="00174E89" w:rsidP="00174E89">
      <w:pPr>
        <w:spacing w:line="320" w:lineRule="exact"/>
        <w:rPr>
          <w:rFonts w:ascii="Bookman Old Style" w:hAnsi="Bookman Old Style" w:cs="Times New Roman"/>
          <w:szCs w:val="24"/>
        </w:rPr>
      </w:pPr>
    </w:p>
    <w:p w:rsidR="00174E89" w:rsidRPr="0038293B" w:rsidRDefault="00174E89" w:rsidP="00174E89">
      <w:pPr>
        <w:pStyle w:val="af3"/>
        <w:numPr>
          <w:ilvl w:val="0"/>
          <w:numId w:val="1"/>
        </w:numPr>
        <w:spacing w:line="320" w:lineRule="exact"/>
        <w:ind w:left="0" w:firstLine="0"/>
        <w:jc w:val="left"/>
        <w:outlineLvl w:val="1"/>
        <w:rPr>
          <w:rFonts w:ascii="Bookman Old Style" w:hAnsi="Bookman Old Style" w:cs="Times New Roman"/>
          <w:b/>
          <w:szCs w:val="24"/>
        </w:rPr>
      </w:pPr>
      <w:bookmarkStart w:id="1710" w:name="_Toc219207956"/>
      <w:bookmarkStart w:id="1711" w:name="_Toc219288931"/>
      <w:bookmarkStart w:id="1712" w:name="_Toc219307566"/>
      <w:bookmarkStart w:id="1713" w:name="_Toc221802424"/>
      <w:r w:rsidRPr="0038293B">
        <w:rPr>
          <w:rFonts w:ascii="Bookman Old Style" w:hAnsi="Bookman Old Style" w:cs="Times New Roman"/>
          <w:b/>
          <w:szCs w:val="24"/>
        </w:rPr>
        <w:t>Хокку Лунный календарь 12</w:t>
      </w:r>
      <w:bookmarkEnd w:id="1710"/>
      <w:bookmarkEnd w:id="1711"/>
      <w:bookmarkEnd w:id="1712"/>
      <w:bookmarkEnd w:id="1713"/>
    </w:p>
    <w:p w:rsidR="00174E89" w:rsidRPr="0038293B" w:rsidRDefault="00174E89" w:rsidP="00174E89">
      <w:pPr>
        <w:spacing w:line="320" w:lineRule="exact"/>
        <w:rPr>
          <w:rFonts w:ascii="Bookman Old Style" w:hAnsi="Bookman Old Style" w:cs="Times New Roman"/>
          <w:szCs w:val="24"/>
        </w:rPr>
      </w:pPr>
    </w:p>
    <w:p w:rsidR="00174E89" w:rsidRPr="0038293B" w:rsidRDefault="00174E89" w:rsidP="00174E89">
      <w:pPr>
        <w:spacing w:line="320" w:lineRule="exact"/>
        <w:rPr>
          <w:rFonts w:ascii="Bookman Old Style" w:hAnsi="Bookman Old Style" w:cs="Times New Roman"/>
          <w:szCs w:val="24"/>
        </w:rPr>
      </w:pPr>
      <w:r w:rsidRPr="0038293B">
        <w:rPr>
          <w:rFonts w:ascii="Bookman Old Style" w:hAnsi="Bookman Old Style" w:cs="Times New Roman"/>
          <w:szCs w:val="24"/>
        </w:rPr>
        <w:t>Люблю заборы</w:t>
      </w:r>
    </w:p>
    <w:p w:rsidR="00174E89" w:rsidRPr="0038293B" w:rsidRDefault="00174E89" w:rsidP="00174E89">
      <w:pPr>
        <w:spacing w:line="320" w:lineRule="exact"/>
        <w:rPr>
          <w:rFonts w:ascii="Bookman Old Style" w:hAnsi="Bookman Old Style" w:cs="Times New Roman"/>
          <w:szCs w:val="24"/>
        </w:rPr>
      </w:pPr>
      <w:r w:rsidRPr="0038293B">
        <w:rPr>
          <w:rFonts w:ascii="Bookman Old Style" w:hAnsi="Bookman Old Style" w:cs="Times New Roman"/>
          <w:szCs w:val="24"/>
        </w:rPr>
        <w:t>Они умеют делать</w:t>
      </w:r>
    </w:p>
    <w:p w:rsidR="00174E89" w:rsidRDefault="00174E89" w:rsidP="00174E89">
      <w:pPr>
        <w:spacing w:line="320" w:lineRule="exact"/>
        <w:rPr>
          <w:rFonts w:ascii="Bookman Old Style" w:hAnsi="Bookman Old Style" w:cs="Times New Roman"/>
          <w:szCs w:val="24"/>
        </w:rPr>
      </w:pPr>
      <w:r w:rsidRPr="0038293B">
        <w:rPr>
          <w:rFonts w:ascii="Bookman Old Style" w:hAnsi="Bookman Old Style" w:cs="Times New Roman"/>
          <w:szCs w:val="24"/>
        </w:rPr>
        <w:t>Мир таинственным</w:t>
      </w:r>
    </w:p>
    <w:p w:rsidR="00174E89" w:rsidRDefault="00174E89" w:rsidP="00174E89">
      <w:pPr>
        <w:spacing w:line="320" w:lineRule="exact"/>
        <w:rPr>
          <w:rFonts w:ascii="Bookman Old Style" w:hAnsi="Bookman Old Style" w:cs="Times New Roman"/>
          <w:szCs w:val="24"/>
        </w:rPr>
      </w:pPr>
    </w:p>
    <w:p w:rsidR="00174E89" w:rsidRDefault="00174E89" w:rsidP="00174E89">
      <w:pPr>
        <w:spacing w:line="320" w:lineRule="exact"/>
        <w:rPr>
          <w:rFonts w:ascii="Bookman Old Style" w:hAnsi="Bookman Old Style" w:cs="Times New Roman"/>
          <w:szCs w:val="24"/>
        </w:rPr>
      </w:pPr>
    </w:p>
    <w:p w:rsidR="00174E89" w:rsidRPr="0038293B" w:rsidRDefault="00174E89" w:rsidP="00174E89">
      <w:pPr>
        <w:pStyle w:val="af3"/>
        <w:numPr>
          <w:ilvl w:val="0"/>
          <w:numId w:val="2"/>
        </w:numPr>
        <w:spacing w:line="320" w:lineRule="exact"/>
        <w:ind w:left="1209" w:hanging="357"/>
        <w:jc w:val="left"/>
        <w:outlineLvl w:val="1"/>
        <w:rPr>
          <w:rFonts w:ascii="SimSun" w:eastAsia="SimSun" w:hAnsi="SimSun" w:cs="Times New Roman"/>
          <w:b/>
          <w:szCs w:val="24"/>
        </w:rPr>
      </w:pPr>
      <w:bookmarkStart w:id="1714" w:name="_Toc219207957"/>
      <w:bookmarkStart w:id="1715" w:name="_Toc219288932"/>
      <w:bookmarkStart w:id="1716" w:name="_Toc219307567"/>
      <w:bookmarkStart w:id="1717" w:name="_Toc221802425"/>
      <w:r w:rsidRPr="0038293B">
        <w:rPr>
          <w:rFonts w:ascii="SimSun" w:eastAsia="SimSun" w:hAnsi="SimSun" w:cs="Times New Roman"/>
          <w:b/>
          <w:szCs w:val="24"/>
        </w:rPr>
        <w:t>10</w:t>
      </w:r>
      <w:bookmarkEnd w:id="1714"/>
      <w:bookmarkEnd w:id="1715"/>
      <w:bookmarkEnd w:id="1716"/>
      <w:bookmarkEnd w:id="1717"/>
    </w:p>
    <w:p w:rsidR="00174E89" w:rsidRPr="0038293B" w:rsidRDefault="00174E89" w:rsidP="00174E89">
      <w:pPr>
        <w:spacing w:line="320" w:lineRule="exact"/>
        <w:ind w:left="852"/>
        <w:jc w:val="left"/>
        <w:rPr>
          <w:rFonts w:ascii="SimSun" w:eastAsia="SimSun" w:hAnsi="SimSun" w:cs="Times New Roman"/>
          <w:szCs w:val="24"/>
        </w:rPr>
      </w:pPr>
    </w:p>
    <w:p w:rsidR="00174E89" w:rsidRPr="0038293B" w:rsidRDefault="00174E89" w:rsidP="00174E89">
      <w:pPr>
        <w:spacing w:line="320" w:lineRule="exact"/>
        <w:ind w:left="852"/>
        <w:jc w:val="left"/>
        <w:rPr>
          <w:rFonts w:ascii="SimSun" w:eastAsia="SimSun" w:hAnsi="SimSun" w:cs="Times New Roman"/>
          <w:szCs w:val="24"/>
        </w:rPr>
      </w:pPr>
      <w:r w:rsidRPr="0038293B">
        <w:rPr>
          <w:rFonts w:ascii="SimSun" w:eastAsia="SimSun" w:hAnsi="SimSun" w:cs="Times New Roman"/>
          <w:szCs w:val="24"/>
        </w:rPr>
        <w:t>当我苦闷时</w:t>
      </w:r>
    </w:p>
    <w:p w:rsidR="00174E89" w:rsidRPr="0038293B" w:rsidRDefault="00174E89" w:rsidP="00174E89">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我就看那些树木</w:t>
      </w:r>
    </w:p>
    <w:p w:rsidR="00174E89" w:rsidRPr="0038293B" w:rsidRDefault="00174E89" w:rsidP="00174E89">
      <w:pPr>
        <w:spacing w:line="320" w:lineRule="exact"/>
        <w:ind w:left="852"/>
        <w:jc w:val="left"/>
        <w:rPr>
          <w:rFonts w:ascii="SimSun" w:eastAsia="SimSun" w:hAnsi="SimSun" w:cs="Times New Roman"/>
          <w:szCs w:val="24"/>
        </w:rPr>
      </w:pPr>
      <w:r w:rsidRPr="0038293B">
        <w:rPr>
          <w:rFonts w:ascii="SimSun" w:eastAsia="SimSun" w:hAnsi="SimSun" w:cs="Times New Roman"/>
          <w:szCs w:val="24"/>
        </w:rPr>
        <w:t>树木也看我</w:t>
      </w:r>
    </w:p>
    <w:p w:rsidR="00174E89" w:rsidRPr="0038293B" w:rsidRDefault="00174E89" w:rsidP="00174E89">
      <w:pPr>
        <w:spacing w:line="320" w:lineRule="exact"/>
        <w:ind w:left="852"/>
        <w:jc w:val="left"/>
        <w:rPr>
          <w:rFonts w:ascii="SimSun" w:eastAsia="SimSun" w:hAnsi="SimSun" w:cs="Times New Roman"/>
          <w:szCs w:val="24"/>
        </w:rPr>
      </w:pPr>
    </w:p>
    <w:p w:rsidR="00174E89" w:rsidRPr="0038293B" w:rsidRDefault="00174E89" w:rsidP="00174E89">
      <w:pPr>
        <w:spacing w:line="320" w:lineRule="exact"/>
        <w:ind w:left="852"/>
        <w:jc w:val="left"/>
        <w:rPr>
          <w:rFonts w:ascii="SimSun" w:eastAsia="SimSun" w:hAnsi="SimSun" w:cs="Times New Roman"/>
          <w:szCs w:val="24"/>
        </w:rPr>
      </w:pPr>
    </w:p>
    <w:p w:rsidR="00174E89" w:rsidRPr="0038293B" w:rsidRDefault="00174E89" w:rsidP="00174E89">
      <w:pPr>
        <w:pStyle w:val="af3"/>
        <w:numPr>
          <w:ilvl w:val="0"/>
          <w:numId w:val="2"/>
        </w:numPr>
        <w:spacing w:line="320" w:lineRule="exact"/>
        <w:ind w:left="1209" w:hanging="357"/>
        <w:jc w:val="left"/>
        <w:outlineLvl w:val="1"/>
        <w:rPr>
          <w:rFonts w:ascii="SimSun" w:eastAsia="SimSun" w:hAnsi="SimSun" w:cs="Times New Roman"/>
          <w:b/>
          <w:szCs w:val="24"/>
        </w:rPr>
      </w:pPr>
      <w:bookmarkStart w:id="1718" w:name="_Toc219207958"/>
      <w:bookmarkStart w:id="1719" w:name="_Toc219288933"/>
      <w:bookmarkStart w:id="1720" w:name="_Toc219307568"/>
      <w:bookmarkStart w:id="1721" w:name="_Toc221802426"/>
      <w:r w:rsidRPr="0038293B">
        <w:rPr>
          <w:rFonts w:ascii="SimSun" w:eastAsia="SimSun" w:hAnsi="SimSun" w:cs="Times New Roman"/>
          <w:b/>
          <w:szCs w:val="24"/>
        </w:rPr>
        <w:t>11</w:t>
      </w:r>
      <w:bookmarkEnd w:id="1718"/>
      <w:bookmarkEnd w:id="1719"/>
      <w:bookmarkEnd w:id="1720"/>
      <w:bookmarkEnd w:id="1721"/>
    </w:p>
    <w:p w:rsidR="00174E89" w:rsidRPr="0038293B" w:rsidRDefault="00174E89" w:rsidP="00174E89">
      <w:pPr>
        <w:spacing w:line="320" w:lineRule="exact"/>
        <w:ind w:left="852"/>
        <w:jc w:val="left"/>
        <w:rPr>
          <w:rFonts w:ascii="SimSun" w:eastAsia="SimSun" w:hAnsi="SimSun" w:cs="Times New Roman"/>
          <w:szCs w:val="24"/>
        </w:rPr>
      </w:pPr>
    </w:p>
    <w:p w:rsidR="00174E89" w:rsidRPr="0038293B" w:rsidRDefault="00174E89" w:rsidP="00174E89">
      <w:pPr>
        <w:spacing w:line="320" w:lineRule="exact"/>
        <w:ind w:left="852"/>
        <w:jc w:val="left"/>
        <w:rPr>
          <w:rFonts w:ascii="SimSun" w:eastAsia="SimSun" w:hAnsi="SimSun" w:cs="Times New Roman"/>
          <w:szCs w:val="24"/>
        </w:rPr>
      </w:pPr>
      <w:r w:rsidRPr="0038293B">
        <w:rPr>
          <w:rFonts w:ascii="SimSun" w:eastAsia="SimSun" w:hAnsi="SimSun" w:cs="Times New Roman"/>
          <w:szCs w:val="24"/>
        </w:rPr>
        <w:t>花瓶等花束</w:t>
      </w:r>
    </w:p>
    <w:p w:rsidR="00174E89" w:rsidRPr="0038293B" w:rsidRDefault="00174E89" w:rsidP="00174E89">
      <w:pPr>
        <w:spacing w:line="320" w:lineRule="exact"/>
        <w:ind w:left="852"/>
        <w:jc w:val="left"/>
        <w:rPr>
          <w:rFonts w:ascii="SimSun" w:eastAsia="SimSun" w:hAnsi="SimSun" w:cs="Times New Roman"/>
          <w:szCs w:val="24"/>
        </w:rPr>
      </w:pPr>
      <w:r w:rsidRPr="0038293B">
        <w:rPr>
          <w:rFonts w:ascii="SimSun" w:eastAsia="SimSun" w:hAnsi="SimSun" w:cs="Times New Roman"/>
          <w:szCs w:val="24"/>
        </w:rPr>
        <w:t>期待客人是餐桌</w:t>
      </w:r>
    </w:p>
    <w:p w:rsidR="00174E89" w:rsidRPr="0038293B" w:rsidRDefault="00174E89" w:rsidP="00174E89">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我在等什么？</w:t>
      </w:r>
    </w:p>
    <w:p w:rsidR="00174E89" w:rsidRPr="0038293B" w:rsidRDefault="00174E89" w:rsidP="00174E89">
      <w:pPr>
        <w:spacing w:line="320" w:lineRule="exact"/>
        <w:ind w:left="852"/>
        <w:jc w:val="left"/>
        <w:rPr>
          <w:rFonts w:ascii="SimSun" w:eastAsia="SimSun" w:hAnsi="SimSun" w:cs="Times New Roman"/>
          <w:szCs w:val="24"/>
        </w:rPr>
      </w:pPr>
    </w:p>
    <w:p w:rsidR="00174E89" w:rsidRPr="0038293B" w:rsidRDefault="00174E89" w:rsidP="00174E89">
      <w:pPr>
        <w:spacing w:line="320" w:lineRule="exact"/>
        <w:ind w:left="852"/>
        <w:jc w:val="left"/>
        <w:rPr>
          <w:rFonts w:ascii="SimSun" w:eastAsia="SimSun" w:hAnsi="SimSun" w:cs="Times New Roman"/>
          <w:szCs w:val="24"/>
        </w:rPr>
      </w:pPr>
    </w:p>
    <w:p w:rsidR="00174E89" w:rsidRPr="0038293B" w:rsidRDefault="00174E89" w:rsidP="00174E89">
      <w:pPr>
        <w:pStyle w:val="af3"/>
        <w:numPr>
          <w:ilvl w:val="0"/>
          <w:numId w:val="2"/>
        </w:numPr>
        <w:spacing w:line="320" w:lineRule="exact"/>
        <w:ind w:left="1209" w:hanging="357"/>
        <w:jc w:val="left"/>
        <w:outlineLvl w:val="1"/>
        <w:rPr>
          <w:rFonts w:ascii="SimSun" w:eastAsia="SimSun" w:hAnsi="SimSun" w:cs="Times New Roman"/>
          <w:b/>
          <w:szCs w:val="24"/>
        </w:rPr>
      </w:pPr>
      <w:bookmarkStart w:id="1722" w:name="_Toc219207959"/>
      <w:bookmarkStart w:id="1723" w:name="_Toc219288934"/>
      <w:bookmarkStart w:id="1724" w:name="_Toc219307569"/>
      <w:bookmarkStart w:id="1725" w:name="_Toc221802427"/>
      <w:r w:rsidRPr="0038293B">
        <w:rPr>
          <w:rFonts w:ascii="SimSun" w:eastAsia="SimSun" w:hAnsi="SimSun" w:cs="Times New Roman"/>
          <w:b/>
          <w:szCs w:val="24"/>
        </w:rPr>
        <w:t>12</w:t>
      </w:r>
      <w:bookmarkEnd w:id="1722"/>
      <w:bookmarkEnd w:id="1723"/>
      <w:bookmarkEnd w:id="1724"/>
      <w:bookmarkEnd w:id="1725"/>
    </w:p>
    <w:p w:rsidR="00174E89" w:rsidRPr="0038293B" w:rsidRDefault="00174E89" w:rsidP="00174E89">
      <w:pPr>
        <w:spacing w:line="320" w:lineRule="exact"/>
        <w:ind w:left="852"/>
        <w:jc w:val="left"/>
        <w:rPr>
          <w:rFonts w:ascii="SimSun" w:eastAsia="SimSun" w:hAnsi="SimSun" w:cs="Times New Roman"/>
          <w:szCs w:val="24"/>
        </w:rPr>
      </w:pPr>
    </w:p>
    <w:p w:rsidR="00174E89" w:rsidRPr="0038293B" w:rsidRDefault="00174E89" w:rsidP="00174E89">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我喜欢篱笆</w:t>
      </w:r>
    </w:p>
    <w:p w:rsidR="00174E89" w:rsidRPr="0038293B" w:rsidRDefault="00174E89" w:rsidP="00174E89">
      <w:pPr>
        <w:spacing w:line="320" w:lineRule="exact"/>
        <w:ind w:left="852"/>
        <w:jc w:val="left"/>
        <w:rPr>
          <w:rFonts w:ascii="SimSun" w:eastAsia="SimSun" w:hAnsi="SimSun" w:cs="Times New Roman"/>
          <w:szCs w:val="24"/>
        </w:rPr>
      </w:pPr>
      <w:r w:rsidRPr="0038293B">
        <w:rPr>
          <w:rFonts w:ascii="SimSun" w:eastAsia="SimSun" w:hAnsi="SimSun" w:cs="Times New Roman"/>
          <w:szCs w:val="24"/>
        </w:rPr>
        <w:t>维护神秘的世界</w:t>
      </w:r>
    </w:p>
    <w:p w:rsidR="00174E89" w:rsidRPr="0038293B" w:rsidRDefault="00174E89" w:rsidP="00174E89">
      <w:pPr>
        <w:spacing w:line="320" w:lineRule="exact"/>
        <w:ind w:left="852"/>
        <w:jc w:val="left"/>
        <w:rPr>
          <w:rFonts w:asciiTheme="minorHAnsi" w:eastAsia="SimSun" w:hAnsiTheme="minorHAnsi" w:cs="Times New Roman"/>
          <w:szCs w:val="24"/>
        </w:rPr>
      </w:pPr>
      <w:r w:rsidRPr="0038293B">
        <w:rPr>
          <w:rFonts w:ascii="SimSun" w:eastAsia="SimSun" w:hAnsi="SimSun" w:cs="Times New Roman"/>
          <w:szCs w:val="24"/>
        </w:rPr>
        <w:t>它们有办法</w:t>
      </w:r>
    </w:p>
    <w:p w:rsidR="00174E89" w:rsidRPr="0038293B" w:rsidRDefault="00174E89" w:rsidP="00174E89">
      <w:pPr>
        <w:spacing w:line="320" w:lineRule="exact"/>
        <w:ind w:left="852"/>
        <w:jc w:val="left"/>
        <w:rPr>
          <w:rFonts w:asciiTheme="minorHAnsi" w:eastAsia="SimSun" w:hAnsiTheme="minorHAnsi" w:cs="Times New Roman"/>
          <w:szCs w:val="24"/>
        </w:rPr>
      </w:pPr>
    </w:p>
    <w:p w:rsidR="00174E89" w:rsidRPr="0038293B" w:rsidRDefault="00174E89" w:rsidP="00174E89">
      <w:pPr>
        <w:spacing w:line="320" w:lineRule="exact"/>
        <w:ind w:left="852"/>
        <w:jc w:val="left"/>
        <w:rPr>
          <w:rFonts w:asciiTheme="minorHAnsi" w:eastAsia="SimSun" w:hAnsiTheme="minorHAnsi" w:cs="Times New Roman"/>
          <w:szCs w:val="24"/>
        </w:rPr>
      </w:pPr>
    </w:p>
    <w:p w:rsidR="00174E89" w:rsidRPr="0038293B" w:rsidRDefault="00174E89" w:rsidP="00174E89">
      <w:pPr>
        <w:spacing w:line="240" w:lineRule="exact"/>
        <w:jc w:val="left"/>
        <w:rPr>
          <w:rFonts w:ascii="SimSun" w:eastAsia="SimSun" w:hAnsi="SimSun" w:cs="Times New Roman"/>
          <w:szCs w:val="24"/>
        </w:rPr>
      </w:pPr>
      <w:r w:rsidRPr="0038293B">
        <w:rPr>
          <w:rFonts w:ascii="SimSun" w:eastAsia="SimSun" w:hAnsi="SimSun" w:cs="Times New Roman"/>
          <w:szCs w:val="24"/>
        </w:rPr>
        <w:br w:type="page"/>
      </w:r>
    </w:p>
    <w:p w:rsidR="00174E89" w:rsidRPr="0038293B" w:rsidRDefault="00174E89" w:rsidP="00174E89">
      <w:pPr>
        <w:pStyle w:val="af3"/>
        <w:numPr>
          <w:ilvl w:val="0"/>
          <w:numId w:val="1"/>
        </w:numPr>
        <w:spacing w:line="320" w:lineRule="exact"/>
        <w:ind w:left="0" w:firstLine="0"/>
        <w:jc w:val="left"/>
        <w:outlineLvl w:val="1"/>
        <w:rPr>
          <w:rFonts w:ascii="Bookman Old Style" w:hAnsi="Bookman Old Style" w:cs="Times New Roman"/>
          <w:b/>
          <w:szCs w:val="24"/>
        </w:rPr>
      </w:pPr>
      <w:bookmarkStart w:id="1726" w:name="_Toc4169530"/>
      <w:bookmarkStart w:id="1727" w:name="_Toc8930655"/>
      <w:bookmarkStart w:id="1728" w:name="_Toc219207960"/>
      <w:bookmarkStart w:id="1729" w:name="_Toc219288935"/>
      <w:bookmarkStart w:id="1730" w:name="_Toc219307570"/>
      <w:bookmarkStart w:id="1731" w:name="_Toc221802428"/>
      <w:r w:rsidRPr="0038293B">
        <w:rPr>
          <w:rFonts w:ascii="Bookman Old Style" w:hAnsi="Bookman Old Style" w:cs="Times New Roman"/>
          <w:b/>
          <w:szCs w:val="24"/>
        </w:rPr>
        <w:lastRenderedPageBreak/>
        <w:t>Хокку Лунный календарь 13</w:t>
      </w:r>
      <w:bookmarkEnd w:id="1726"/>
      <w:bookmarkEnd w:id="1727"/>
      <w:bookmarkEnd w:id="1728"/>
      <w:bookmarkEnd w:id="1729"/>
      <w:bookmarkEnd w:id="1730"/>
      <w:bookmarkEnd w:id="1731"/>
    </w:p>
    <w:p w:rsidR="00174E89" w:rsidRPr="0038293B" w:rsidRDefault="00174E89" w:rsidP="00174E89">
      <w:pPr>
        <w:spacing w:line="320" w:lineRule="exact"/>
        <w:rPr>
          <w:rFonts w:ascii="Bookman Old Style" w:hAnsi="Bookman Old Style" w:cs="Times New Roman"/>
          <w:szCs w:val="24"/>
        </w:rPr>
      </w:pPr>
    </w:p>
    <w:p w:rsidR="00174E89" w:rsidRPr="0038293B" w:rsidRDefault="00174E89" w:rsidP="00174E89">
      <w:pPr>
        <w:spacing w:line="320" w:lineRule="exact"/>
        <w:rPr>
          <w:rFonts w:ascii="Bookman Old Style" w:hAnsi="Bookman Old Style" w:cs="Times New Roman"/>
          <w:szCs w:val="24"/>
        </w:rPr>
      </w:pPr>
      <w:r w:rsidRPr="0038293B">
        <w:rPr>
          <w:rFonts w:ascii="Bookman Old Style" w:hAnsi="Bookman Old Style" w:cs="Times New Roman"/>
          <w:szCs w:val="24"/>
        </w:rPr>
        <w:t>В деревне моей</w:t>
      </w:r>
    </w:p>
    <w:p w:rsidR="00174E89" w:rsidRPr="0038293B" w:rsidRDefault="00174E89" w:rsidP="00174E89">
      <w:pPr>
        <w:spacing w:line="320" w:lineRule="exact"/>
        <w:rPr>
          <w:rFonts w:ascii="Bookman Old Style" w:hAnsi="Bookman Old Style" w:cs="Times New Roman"/>
          <w:szCs w:val="24"/>
        </w:rPr>
      </w:pPr>
      <w:r w:rsidRPr="0038293B">
        <w:rPr>
          <w:rFonts w:ascii="Bookman Old Style" w:hAnsi="Bookman Old Style" w:cs="Times New Roman"/>
          <w:szCs w:val="24"/>
        </w:rPr>
        <w:t>То ли грусть, то ли радость</w:t>
      </w:r>
    </w:p>
    <w:p w:rsidR="00174E89" w:rsidRPr="0038293B" w:rsidRDefault="00174E89" w:rsidP="00174E89">
      <w:pPr>
        <w:spacing w:line="320" w:lineRule="exact"/>
        <w:rPr>
          <w:rFonts w:ascii="Bookman Old Style" w:hAnsi="Bookman Old Style" w:cs="Times New Roman"/>
          <w:szCs w:val="24"/>
        </w:rPr>
      </w:pPr>
      <w:r w:rsidRPr="0038293B">
        <w:rPr>
          <w:rFonts w:ascii="Bookman Old Style" w:hAnsi="Bookman Old Style" w:cs="Times New Roman"/>
          <w:szCs w:val="24"/>
        </w:rPr>
        <w:t>Никак не пойму</w:t>
      </w:r>
    </w:p>
    <w:p w:rsidR="00174E89" w:rsidRPr="0038293B" w:rsidRDefault="00174E89" w:rsidP="00174E89">
      <w:pPr>
        <w:spacing w:line="240" w:lineRule="exact"/>
        <w:jc w:val="right"/>
        <w:rPr>
          <w:rFonts w:ascii="Bookman Old Style" w:hAnsi="Bookman Old Style" w:cs="Times New Roman"/>
          <w:sz w:val="20"/>
          <w:szCs w:val="24"/>
        </w:rPr>
      </w:pPr>
    </w:p>
    <w:p w:rsidR="00174E89" w:rsidRPr="0038293B" w:rsidRDefault="00174E89" w:rsidP="00174E89">
      <w:pPr>
        <w:spacing w:line="240" w:lineRule="exact"/>
        <w:jc w:val="right"/>
        <w:rPr>
          <w:rFonts w:ascii="Bookman Old Style" w:hAnsi="Bookman Old Style" w:cs="Times New Roman"/>
          <w:sz w:val="20"/>
          <w:szCs w:val="24"/>
        </w:rPr>
      </w:pPr>
      <w:r w:rsidRPr="0038293B">
        <w:rPr>
          <w:rFonts w:ascii="Bookman Old Style" w:hAnsi="Bookman Old Style" w:cs="Times New Roman"/>
          <w:sz w:val="20"/>
          <w:szCs w:val="24"/>
        </w:rPr>
        <w:t>24 января 2018, среда, 8-й день 12-й Луны.</w:t>
      </w:r>
    </w:p>
    <w:p w:rsidR="00174E89" w:rsidRDefault="00174E89" w:rsidP="00174E89">
      <w:pPr>
        <w:spacing w:line="240" w:lineRule="exact"/>
        <w:jc w:val="right"/>
        <w:rPr>
          <w:rFonts w:ascii="Bookman Old Style" w:hAnsi="Bookman Old Style" w:cs="Times New Roman"/>
          <w:sz w:val="20"/>
          <w:szCs w:val="24"/>
        </w:rPr>
      </w:pPr>
      <w:r w:rsidRPr="0038293B">
        <w:rPr>
          <w:rFonts w:ascii="Bookman Old Style" w:hAnsi="Bookman Old Style" w:cs="Times New Roman"/>
          <w:sz w:val="20"/>
          <w:szCs w:val="24"/>
        </w:rPr>
        <w:t>4-й день 24-го сезона</w:t>
      </w:r>
      <w:r w:rsidRPr="0038293B">
        <w:rPr>
          <w:rFonts w:ascii="Bookman Old Style" w:cs="Times New Roman"/>
          <w:sz w:val="20"/>
          <w:szCs w:val="24"/>
        </w:rPr>
        <w:t>大寒</w:t>
      </w:r>
      <w:r w:rsidRPr="0038293B">
        <w:rPr>
          <w:rFonts w:ascii="Bookman Old Style" w:hAnsi="Bookman Old Style" w:cs="Times New Roman"/>
          <w:sz w:val="20"/>
          <w:szCs w:val="24"/>
        </w:rPr>
        <w:t xml:space="preserve"> Да хань - Большие холода</w:t>
      </w:r>
    </w:p>
    <w:p w:rsidR="00174E89" w:rsidRPr="004A3E69" w:rsidRDefault="00174E89" w:rsidP="00174E89">
      <w:pPr>
        <w:spacing w:line="320" w:lineRule="exact"/>
        <w:jc w:val="left"/>
        <w:rPr>
          <w:rFonts w:eastAsia="SimSun" w:cs="Times New Roman"/>
          <w:szCs w:val="24"/>
        </w:rPr>
      </w:pPr>
    </w:p>
    <w:p w:rsidR="00174E89" w:rsidRPr="0038293B" w:rsidRDefault="00174E89" w:rsidP="00174E89">
      <w:pPr>
        <w:pStyle w:val="af3"/>
        <w:numPr>
          <w:ilvl w:val="0"/>
          <w:numId w:val="2"/>
        </w:numPr>
        <w:spacing w:line="320" w:lineRule="exact"/>
        <w:ind w:left="1209" w:hanging="357"/>
        <w:jc w:val="left"/>
        <w:outlineLvl w:val="1"/>
        <w:rPr>
          <w:rFonts w:ascii="SimSun" w:eastAsia="SimSun" w:hAnsi="SimSun" w:cs="Times New Roman"/>
          <w:b/>
          <w:szCs w:val="24"/>
        </w:rPr>
      </w:pPr>
      <w:bookmarkStart w:id="1732" w:name="_Toc8930656"/>
      <w:bookmarkStart w:id="1733" w:name="_Toc4169531"/>
      <w:bookmarkStart w:id="1734" w:name="_Toc219207961"/>
      <w:bookmarkStart w:id="1735" w:name="_Toc219288936"/>
      <w:bookmarkStart w:id="1736" w:name="_Toc219307571"/>
      <w:bookmarkStart w:id="1737" w:name="_Toc221802429"/>
      <w:r w:rsidRPr="0038293B">
        <w:rPr>
          <w:rFonts w:ascii="SimSun" w:eastAsia="SimSun" w:hAnsi="SimSun" w:cs="Times New Roman"/>
          <w:b/>
          <w:szCs w:val="24"/>
        </w:rPr>
        <w:t>13</w:t>
      </w:r>
      <w:bookmarkEnd w:id="1732"/>
      <w:bookmarkEnd w:id="1733"/>
      <w:bookmarkEnd w:id="1734"/>
      <w:bookmarkEnd w:id="1735"/>
      <w:bookmarkEnd w:id="1736"/>
      <w:bookmarkEnd w:id="1737"/>
    </w:p>
    <w:p w:rsidR="00174E89" w:rsidRPr="0038293B" w:rsidRDefault="00174E89" w:rsidP="00174E89">
      <w:pPr>
        <w:spacing w:line="320" w:lineRule="exact"/>
        <w:ind w:left="852"/>
        <w:jc w:val="left"/>
        <w:rPr>
          <w:rFonts w:ascii="SimSun" w:eastAsia="SimSun" w:hAnsi="SimSun" w:cs="Times New Roman"/>
          <w:szCs w:val="24"/>
        </w:rPr>
      </w:pPr>
    </w:p>
    <w:p w:rsidR="00174E89" w:rsidRPr="0038293B" w:rsidRDefault="00174E89" w:rsidP="00174E89">
      <w:pPr>
        <w:spacing w:line="320" w:lineRule="exact"/>
        <w:ind w:left="852"/>
        <w:jc w:val="left"/>
        <w:rPr>
          <w:rFonts w:ascii="SimSun" w:eastAsia="SimSun" w:hAnsi="SimSun" w:cs="Times New Roman"/>
          <w:szCs w:val="24"/>
        </w:rPr>
      </w:pPr>
      <w:r w:rsidRPr="0038293B">
        <w:rPr>
          <w:rFonts w:ascii="SimSun" w:eastAsia="SimSun" w:hAnsi="SimSun" w:cs="Times New Roman"/>
          <w:szCs w:val="24"/>
        </w:rPr>
        <w:t>在我的乡村</w:t>
      </w:r>
    </w:p>
    <w:p w:rsidR="00174E89" w:rsidRPr="0038293B" w:rsidRDefault="00174E89" w:rsidP="00174E89">
      <w:pPr>
        <w:spacing w:line="320" w:lineRule="exact"/>
        <w:ind w:left="852"/>
        <w:jc w:val="left"/>
        <w:rPr>
          <w:rFonts w:ascii="SimSun" w:eastAsia="SimSun" w:hAnsi="SimSun" w:cs="Times New Roman"/>
          <w:szCs w:val="24"/>
        </w:rPr>
      </w:pPr>
      <w:r w:rsidRPr="0038293B">
        <w:rPr>
          <w:rFonts w:ascii="SimSun" w:eastAsia="SimSun" w:hAnsi="SimSun" w:cs="Times New Roman"/>
          <w:szCs w:val="24"/>
        </w:rPr>
        <w:t>时而欣喜时而愁</w:t>
      </w:r>
    </w:p>
    <w:p w:rsidR="00174E89" w:rsidRPr="0038293B" w:rsidRDefault="00174E89" w:rsidP="00174E89">
      <w:pPr>
        <w:spacing w:line="320" w:lineRule="exact"/>
        <w:ind w:left="852"/>
        <w:jc w:val="left"/>
        <w:rPr>
          <w:rFonts w:ascii="SimSun" w:eastAsia="SimSun" w:hAnsi="SimSun" w:cs="Times New Roman"/>
          <w:szCs w:val="24"/>
        </w:rPr>
      </w:pPr>
      <w:r w:rsidRPr="0038293B">
        <w:rPr>
          <w:rFonts w:ascii="SimSun" w:eastAsia="SimSun" w:hAnsi="SimSun" w:cs="Times New Roman"/>
          <w:szCs w:val="24"/>
        </w:rPr>
        <w:t>不知为什么</w:t>
      </w:r>
    </w:p>
    <w:p w:rsidR="00174E89" w:rsidRPr="0038293B" w:rsidRDefault="00174E89" w:rsidP="00174E89">
      <w:pPr>
        <w:spacing w:line="240" w:lineRule="exact"/>
        <w:jc w:val="right"/>
        <w:rPr>
          <w:rFonts w:asciiTheme="minorHAnsi" w:eastAsia="SimSun" w:hAnsiTheme="minorHAnsi" w:cs="Times New Roman"/>
          <w:sz w:val="20"/>
          <w:szCs w:val="24"/>
        </w:rPr>
      </w:pPr>
    </w:p>
    <w:p w:rsidR="00174E89" w:rsidRPr="0038293B" w:rsidRDefault="00174E89" w:rsidP="00174E89">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2018年 1月 24日</w:t>
      </w:r>
    </w:p>
    <w:p w:rsidR="00174E89" w:rsidRPr="0038293B" w:rsidRDefault="00174E89" w:rsidP="00174E89">
      <w:pPr>
        <w:spacing w:line="240" w:lineRule="exact"/>
        <w:jc w:val="right"/>
        <w:rPr>
          <w:rFonts w:asciiTheme="minorHAnsi" w:eastAsia="SimSun" w:hAnsiTheme="minorHAnsi" w:cs="Times New Roman"/>
          <w:sz w:val="20"/>
          <w:szCs w:val="24"/>
        </w:rPr>
      </w:pPr>
      <w:r w:rsidRPr="0038293B">
        <w:rPr>
          <w:rFonts w:ascii="SimSun" w:eastAsia="SimSun" w:hAnsi="SimSun" w:cs="Times New Roman"/>
          <w:sz w:val="20"/>
          <w:szCs w:val="24"/>
        </w:rPr>
        <w:t>2019，2，18—19 谷羽译</w:t>
      </w:r>
    </w:p>
    <w:p w:rsidR="00174E89" w:rsidRPr="0038293B" w:rsidRDefault="00174E89" w:rsidP="00174E89">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俳句  句式：5-7-5</w:t>
      </w:r>
    </w:p>
    <w:p w:rsidR="00174E89" w:rsidRPr="0038293B" w:rsidRDefault="00174E89" w:rsidP="00174E89">
      <w:pPr>
        <w:spacing w:line="240" w:lineRule="exact"/>
        <w:jc w:val="right"/>
        <w:rPr>
          <w:rFonts w:asciiTheme="minorHAnsi" w:eastAsia="SimSun" w:hAnsiTheme="minorHAnsi" w:cs="Times New Roman"/>
          <w:sz w:val="20"/>
          <w:szCs w:val="24"/>
        </w:rPr>
      </w:pPr>
    </w:p>
    <w:p w:rsidR="00174E89" w:rsidRDefault="00174E89" w:rsidP="00174E89">
      <w:pPr>
        <w:spacing w:after="200" w:line="276" w:lineRule="auto"/>
        <w:jc w:val="left"/>
        <w:rPr>
          <w:rFonts w:asciiTheme="minorHAnsi" w:eastAsia="SimSun" w:hAnsiTheme="minorHAnsi" w:cs="Times New Roman"/>
          <w:szCs w:val="24"/>
        </w:rPr>
      </w:pPr>
      <w:r>
        <w:rPr>
          <w:rFonts w:asciiTheme="minorHAnsi" w:eastAsia="SimSun" w:hAnsiTheme="minorHAnsi" w:cs="Times New Roman"/>
          <w:szCs w:val="24"/>
        </w:rPr>
        <w:br w:type="page"/>
      </w:r>
    </w:p>
    <w:p w:rsidR="00174E89" w:rsidRPr="0038293B" w:rsidRDefault="00174E89" w:rsidP="00174E89">
      <w:pPr>
        <w:pStyle w:val="af3"/>
        <w:numPr>
          <w:ilvl w:val="0"/>
          <w:numId w:val="1"/>
        </w:numPr>
        <w:spacing w:line="320" w:lineRule="exact"/>
        <w:ind w:left="0" w:firstLine="0"/>
        <w:jc w:val="left"/>
        <w:outlineLvl w:val="1"/>
        <w:rPr>
          <w:rFonts w:ascii="Bookman Old Style" w:hAnsi="Bookman Old Style" w:cs="Times New Roman"/>
          <w:b/>
          <w:szCs w:val="24"/>
        </w:rPr>
      </w:pPr>
      <w:bookmarkStart w:id="1738" w:name="_Toc4169532"/>
      <w:bookmarkStart w:id="1739" w:name="_Toc8930657"/>
      <w:bookmarkStart w:id="1740" w:name="_Toc219207962"/>
      <w:bookmarkStart w:id="1741" w:name="_Toc219288937"/>
      <w:bookmarkStart w:id="1742" w:name="_Toc219307572"/>
      <w:bookmarkStart w:id="1743" w:name="_Toc221802430"/>
      <w:r w:rsidRPr="0038293B">
        <w:rPr>
          <w:rFonts w:ascii="Bookman Old Style" w:hAnsi="Bookman Old Style" w:cs="Times New Roman"/>
          <w:b/>
          <w:szCs w:val="24"/>
        </w:rPr>
        <w:lastRenderedPageBreak/>
        <w:t>Хокку Фонарь</w:t>
      </w:r>
      <w:bookmarkEnd w:id="1738"/>
      <w:bookmarkEnd w:id="1739"/>
      <w:bookmarkEnd w:id="1740"/>
      <w:bookmarkEnd w:id="1741"/>
      <w:bookmarkEnd w:id="1742"/>
      <w:bookmarkEnd w:id="1743"/>
    </w:p>
    <w:p w:rsidR="00174E89" w:rsidRPr="0038293B" w:rsidRDefault="00174E89" w:rsidP="00174E89">
      <w:pPr>
        <w:spacing w:line="320" w:lineRule="exact"/>
        <w:jc w:val="left"/>
        <w:rPr>
          <w:rFonts w:ascii="Bookman Old Style" w:eastAsia="SimSun" w:hAnsi="Bookman Old Style" w:cs="Times New Roman"/>
          <w:szCs w:val="24"/>
        </w:rPr>
      </w:pPr>
    </w:p>
    <w:p w:rsidR="00174E89" w:rsidRPr="0038293B" w:rsidRDefault="00174E89" w:rsidP="00174E89">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Как же бесстыден</w:t>
      </w:r>
    </w:p>
    <w:p w:rsidR="00174E89" w:rsidRPr="0038293B" w:rsidRDefault="00174E89" w:rsidP="00174E89">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Новый фонарь за окном!</w:t>
      </w:r>
    </w:p>
    <w:p w:rsidR="00174E89" w:rsidRPr="0038293B" w:rsidRDefault="00174E89" w:rsidP="00174E89">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Украл мою ночь...</w:t>
      </w:r>
    </w:p>
    <w:p w:rsidR="00174E89" w:rsidRPr="0038293B" w:rsidRDefault="00174E89" w:rsidP="00174E89">
      <w:pPr>
        <w:spacing w:line="240" w:lineRule="exact"/>
        <w:jc w:val="right"/>
        <w:rPr>
          <w:rFonts w:eastAsia="SimSun" w:cs="Times New Roman"/>
          <w:sz w:val="20"/>
          <w:szCs w:val="24"/>
        </w:rPr>
      </w:pPr>
    </w:p>
    <w:p w:rsidR="00174E89" w:rsidRPr="0038293B" w:rsidRDefault="00174E89" w:rsidP="00174E89">
      <w:pPr>
        <w:pStyle w:val="ad"/>
        <w:spacing w:before="0" w:beforeAutospacing="0" w:after="0" w:afterAutospacing="0" w:line="240" w:lineRule="exact"/>
        <w:jc w:val="right"/>
        <w:rPr>
          <w:rFonts w:ascii="Bookman Old Style" w:hAnsi="Bookman Old Style"/>
          <w:sz w:val="20"/>
        </w:rPr>
      </w:pPr>
      <w:r w:rsidRPr="0038293B">
        <w:rPr>
          <w:rStyle w:val="af0"/>
          <w:rFonts w:ascii="Bookman Old Style" w:hAnsi="Bookman Old Style"/>
          <w:sz w:val="20"/>
        </w:rPr>
        <w:t>26 января 2018, пятница, 10-й день 12-й Луны.</w:t>
      </w:r>
    </w:p>
    <w:p w:rsidR="00174E89" w:rsidRPr="0038293B" w:rsidRDefault="00174E89" w:rsidP="00174E89">
      <w:pPr>
        <w:pStyle w:val="ad"/>
        <w:spacing w:before="0" w:beforeAutospacing="0" w:after="0" w:afterAutospacing="0" w:line="240" w:lineRule="exact"/>
        <w:jc w:val="right"/>
        <w:rPr>
          <w:rFonts w:ascii="Bookman Old Style" w:hAnsi="Bookman Old Style"/>
          <w:sz w:val="20"/>
        </w:rPr>
      </w:pPr>
      <w:r w:rsidRPr="0038293B">
        <w:rPr>
          <w:rStyle w:val="af0"/>
          <w:rFonts w:ascii="Bookman Old Style" w:hAnsi="Bookman Old Style"/>
          <w:sz w:val="20"/>
        </w:rPr>
        <w:t>6-й день 24-го сезона</w:t>
      </w:r>
      <w:r w:rsidRPr="0038293B">
        <w:rPr>
          <w:rFonts w:ascii="Bookman Old Style" w:eastAsia="MS Mincho" w:hAnsi="MS Mincho" w:cs="MS Mincho"/>
          <w:sz w:val="20"/>
        </w:rPr>
        <w:t>大寒</w:t>
      </w:r>
      <w:r w:rsidRPr="0038293B">
        <w:rPr>
          <w:rStyle w:val="af0"/>
          <w:rFonts w:ascii="Bookman Old Style" w:hAnsi="Bookman Old Style"/>
          <w:sz w:val="20"/>
        </w:rPr>
        <w:t>Да хань - Большие холода.</w:t>
      </w:r>
    </w:p>
    <w:p w:rsidR="00174E89" w:rsidRDefault="00174E89" w:rsidP="00174E89">
      <w:pPr>
        <w:spacing w:line="320" w:lineRule="exact"/>
        <w:jc w:val="left"/>
        <w:rPr>
          <w:rFonts w:eastAsia="SimSun" w:cs="Times New Roman"/>
          <w:szCs w:val="24"/>
        </w:rPr>
      </w:pPr>
    </w:p>
    <w:p w:rsidR="00174E89" w:rsidRPr="0038293B" w:rsidRDefault="00174E89" w:rsidP="00174E89">
      <w:pPr>
        <w:spacing w:after="200" w:line="276" w:lineRule="auto"/>
        <w:jc w:val="left"/>
        <w:rPr>
          <w:rFonts w:eastAsia="SimSun" w:cs="Times New Roman"/>
          <w:szCs w:val="24"/>
        </w:rPr>
      </w:pPr>
    </w:p>
    <w:p w:rsidR="00174E89" w:rsidRPr="0038293B" w:rsidRDefault="00174E89" w:rsidP="00174E89">
      <w:pPr>
        <w:pStyle w:val="af3"/>
        <w:numPr>
          <w:ilvl w:val="0"/>
          <w:numId w:val="2"/>
        </w:numPr>
        <w:spacing w:line="320" w:lineRule="exact"/>
        <w:ind w:left="1208" w:hanging="357"/>
        <w:jc w:val="left"/>
        <w:outlineLvl w:val="1"/>
        <w:rPr>
          <w:rFonts w:ascii="SimSun" w:eastAsia="SimSun" w:hAnsi="SimSun" w:cs="Times New Roman"/>
          <w:b/>
          <w:szCs w:val="24"/>
        </w:rPr>
      </w:pPr>
      <w:bookmarkStart w:id="1744" w:name="_Toc4169533"/>
      <w:bookmarkStart w:id="1745" w:name="_Toc8930658"/>
      <w:bookmarkStart w:id="1746" w:name="_Toc219207963"/>
      <w:bookmarkStart w:id="1747" w:name="_Toc219288938"/>
      <w:bookmarkStart w:id="1748" w:name="_Toc219307573"/>
      <w:bookmarkStart w:id="1749" w:name="_Toc221802431"/>
      <w:r w:rsidRPr="0038293B">
        <w:rPr>
          <w:rFonts w:ascii="SimSun" w:eastAsia="SimSun" w:hAnsi="SimSun" w:cs="Times New Roman"/>
          <w:b/>
          <w:szCs w:val="24"/>
        </w:rPr>
        <w:t>灯笼</w:t>
      </w:r>
      <w:bookmarkEnd w:id="1744"/>
      <w:bookmarkEnd w:id="1745"/>
      <w:bookmarkEnd w:id="1746"/>
      <w:bookmarkEnd w:id="1747"/>
      <w:bookmarkEnd w:id="1748"/>
      <w:bookmarkEnd w:id="1749"/>
    </w:p>
    <w:p w:rsidR="00174E89" w:rsidRPr="0038293B" w:rsidRDefault="00174E89" w:rsidP="00174E89">
      <w:pPr>
        <w:spacing w:line="320" w:lineRule="exact"/>
        <w:ind w:left="852"/>
        <w:jc w:val="left"/>
        <w:rPr>
          <w:rFonts w:ascii="SimSun" w:eastAsia="SimSun" w:hAnsi="SimSun" w:cs="Times New Roman"/>
          <w:szCs w:val="24"/>
        </w:rPr>
      </w:pPr>
    </w:p>
    <w:p w:rsidR="00174E89" w:rsidRPr="0038293B" w:rsidRDefault="00174E89" w:rsidP="00174E89">
      <w:pPr>
        <w:spacing w:line="320" w:lineRule="exact"/>
        <w:ind w:left="852"/>
        <w:jc w:val="left"/>
        <w:rPr>
          <w:rFonts w:ascii="SimSun" w:eastAsia="SimSun" w:hAnsi="SimSun" w:cs="Times New Roman"/>
          <w:szCs w:val="24"/>
        </w:rPr>
      </w:pPr>
      <w:r w:rsidRPr="0038293B">
        <w:rPr>
          <w:rFonts w:ascii="SimSun" w:eastAsia="SimSun" w:hAnsi="SimSun" w:cs="Times New Roman"/>
          <w:szCs w:val="24"/>
        </w:rPr>
        <w:t xml:space="preserve">多么不害羞, </w:t>
      </w:r>
    </w:p>
    <w:p w:rsidR="00174E89" w:rsidRPr="0038293B" w:rsidRDefault="00174E89" w:rsidP="00174E89">
      <w:pPr>
        <w:spacing w:line="320" w:lineRule="exact"/>
        <w:ind w:left="852"/>
        <w:jc w:val="left"/>
        <w:rPr>
          <w:rFonts w:ascii="SimSun" w:eastAsia="SimSun" w:hAnsi="SimSun" w:cs="Times New Roman"/>
          <w:szCs w:val="24"/>
        </w:rPr>
      </w:pPr>
      <w:r w:rsidRPr="0038293B">
        <w:rPr>
          <w:rFonts w:ascii="SimSun" w:eastAsia="SimSun" w:hAnsi="SimSun" w:cs="Times New Roman"/>
          <w:szCs w:val="24"/>
        </w:rPr>
        <w:t>窗户外面新灯笼！</w:t>
      </w:r>
    </w:p>
    <w:p w:rsidR="00174E89" w:rsidRPr="0038293B" w:rsidRDefault="00174E89" w:rsidP="00174E89">
      <w:pPr>
        <w:spacing w:line="320" w:lineRule="exact"/>
        <w:ind w:left="852"/>
        <w:jc w:val="left"/>
        <w:rPr>
          <w:rFonts w:ascii="SimSun" w:eastAsia="SimSun" w:hAnsi="SimSun" w:cs="Times New Roman"/>
          <w:szCs w:val="24"/>
        </w:rPr>
      </w:pPr>
      <w:r w:rsidRPr="0038293B">
        <w:rPr>
          <w:rFonts w:ascii="SimSun" w:eastAsia="SimSun" w:hAnsi="SimSun" w:cs="Times New Roman"/>
          <w:szCs w:val="24"/>
        </w:rPr>
        <w:t>偷走我的夜……</w:t>
      </w:r>
    </w:p>
    <w:p w:rsidR="00174E89" w:rsidRPr="0038293B" w:rsidRDefault="00174E89" w:rsidP="00174E89">
      <w:pPr>
        <w:spacing w:line="240" w:lineRule="exact"/>
        <w:jc w:val="right"/>
        <w:rPr>
          <w:rFonts w:asciiTheme="minorHAnsi" w:eastAsia="SimSun" w:hAnsiTheme="minorHAnsi" w:cs="Times New Roman"/>
          <w:sz w:val="20"/>
          <w:szCs w:val="24"/>
        </w:rPr>
      </w:pPr>
    </w:p>
    <w:p w:rsidR="00174E89" w:rsidRPr="0038293B" w:rsidRDefault="00174E89" w:rsidP="00174E89">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2018年 1月 2</w:t>
      </w:r>
      <w:r w:rsidRPr="0038293B">
        <w:rPr>
          <w:rFonts w:asciiTheme="minorHAnsi" w:eastAsia="SimSun" w:hAnsiTheme="minorHAnsi" w:cs="Times New Roman"/>
          <w:sz w:val="20"/>
          <w:szCs w:val="24"/>
        </w:rPr>
        <w:t>6</w:t>
      </w:r>
      <w:r w:rsidRPr="0038293B">
        <w:rPr>
          <w:rFonts w:ascii="SimSun" w:eastAsia="SimSun" w:hAnsi="SimSun" w:cs="Times New Roman"/>
          <w:sz w:val="20"/>
          <w:szCs w:val="24"/>
        </w:rPr>
        <w:t>日</w:t>
      </w:r>
    </w:p>
    <w:p w:rsidR="00174E89" w:rsidRPr="0038293B" w:rsidRDefault="00174E89" w:rsidP="00174E89">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2019，2，18 谷羽译</w:t>
      </w:r>
    </w:p>
    <w:p w:rsidR="00174E89" w:rsidRPr="0038293B" w:rsidRDefault="00174E89" w:rsidP="00174E89">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俳句  句式：5-7-5</w:t>
      </w:r>
    </w:p>
    <w:p w:rsidR="00174E89" w:rsidRPr="00075EA1" w:rsidRDefault="00174E89" w:rsidP="00174E89">
      <w:pPr>
        <w:spacing w:after="200" w:line="276" w:lineRule="auto"/>
        <w:jc w:val="left"/>
        <w:rPr>
          <w:rFonts w:ascii="SimSun" w:eastAsia="SimSun" w:hAnsi="SimSun" w:cs="Times New Roman"/>
          <w:szCs w:val="24"/>
        </w:rPr>
      </w:pPr>
    </w:p>
    <w:p w:rsidR="00174E89" w:rsidRPr="0038293B" w:rsidRDefault="00174E89" w:rsidP="00174E89">
      <w:pPr>
        <w:pStyle w:val="af3"/>
        <w:numPr>
          <w:ilvl w:val="0"/>
          <w:numId w:val="1"/>
        </w:numPr>
        <w:spacing w:line="320" w:lineRule="exact"/>
        <w:ind w:left="0" w:firstLine="0"/>
        <w:jc w:val="left"/>
        <w:outlineLvl w:val="1"/>
        <w:rPr>
          <w:rFonts w:ascii="Bookman Old Style" w:eastAsia="SimSun" w:hAnsi="Bookman Old Style" w:cs="Times New Roman"/>
          <w:b/>
          <w:szCs w:val="24"/>
        </w:rPr>
      </w:pPr>
      <w:bookmarkStart w:id="1750" w:name="_Toc219207964"/>
      <w:bookmarkStart w:id="1751" w:name="_Toc219288939"/>
      <w:bookmarkStart w:id="1752" w:name="_Toc219307574"/>
      <w:bookmarkStart w:id="1753" w:name="_Toc221802432"/>
      <w:r w:rsidRPr="0038293B">
        <w:rPr>
          <w:rFonts w:ascii="Bookman Old Style" w:hAnsi="Bookman Old Style" w:cs="Times New Roman"/>
          <w:b/>
          <w:szCs w:val="24"/>
        </w:rPr>
        <w:t xml:space="preserve">Хокку </w:t>
      </w:r>
      <w:r w:rsidRPr="0038293B">
        <w:rPr>
          <w:rFonts w:ascii="Bookman Old Style" w:eastAsia="SimSun" w:hAnsi="Bookman Old Style" w:cs="Times New Roman"/>
          <w:b/>
          <w:szCs w:val="24"/>
        </w:rPr>
        <w:t>Небо белое</w:t>
      </w:r>
      <w:bookmarkEnd w:id="1750"/>
      <w:bookmarkEnd w:id="1751"/>
      <w:bookmarkEnd w:id="1752"/>
      <w:bookmarkEnd w:id="1753"/>
    </w:p>
    <w:p w:rsidR="00174E89" w:rsidRPr="0038293B" w:rsidRDefault="00174E89" w:rsidP="00174E89">
      <w:pPr>
        <w:spacing w:line="320" w:lineRule="exact"/>
        <w:jc w:val="left"/>
        <w:rPr>
          <w:rFonts w:ascii="Bookman Old Style" w:eastAsia="SimSun" w:hAnsi="Bookman Old Style" w:cs="Times New Roman"/>
          <w:szCs w:val="24"/>
        </w:rPr>
      </w:pPr>
    </w:p>
    <w:p w:rsidR="00174E89" w:rsidRPr="0038293B" w:rsidRDefault="00174E89" w:rsidP="00174E89">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Небо белое</w:t>
      </w:r>
    </w:p>
    <w:p w:rsidR="00174E89" w:rsidRPr="0038293B" w:rsidRDefault="00174E89" w:rsidP="00174E89">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На ветви берёзы снег</w:t>
      </w:r>
    </w:p>
    <w:p w:rsidR="00174E89" w:rsidRPr="0038293B" w:rsidRDefault="00174E89" w:rsidP="00174E89">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Снег тоже белый</w:t>
      </w:r>
    </w:p>
    <w:p w:rsidR="00174E89" w:rsidRPr="0038293B" w:rsidRDefault="00174E89" w:rsidP="00174E89">
      <w:pPr>
        <w:spacing w:line="240" w:lineRule="exact"/>
        <w:jc w:val="right"/>
        <w:rPr>
          <w:rFonts w:ascii="Bookman Old Style" w:eastAsia="SimSun" w:hAnsi="Bookman Old Style" w:cs="Times New Roman"/>
          <w:sz w:val="20"/>
          <w:szCs w:val="24"/>
        </w:rPr>
      </w:pPr>
    </w:p>
    <w:p w:rsidR="00174E89" w:rsidRPr="0038293B" w:rsidRDefault="00174E89" w:rsidP="00174E89">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 xml:space="preserve">11 февраля 2018, воскресенье, 26-й день 12-й Луны. </w:t>
      </w:r>
    </w:p>
    <w:p w:rsidR="00174E89" w:rsidRPr="004A3E69" w:rsidRDefault="00174E89" w:rsidP="00174E89">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8-й день 1-го сезона</w:t>
      </w:r>
      <w:r w:rsidRPr="0038293B">
        <w:rPr>
          <w:rFonts w:ascii="Bookman Old Style" w:eastAsia="SimSun" w:cs="Times New Roman"/>
          <w:sz w:val="20"/>
          <w:szCs w:val="24"/>
        </w:rPr>
        <w:t>立春</w:t>
      </w:r>
      <w:r w:rsidRPr="0038293B">
        <w:rPr>
          <w:rFonts w:ascii="Bookman Old Style" w:eastAsia="SimSun" w:hAnsi="Bookman Old Style" w:cs="Times New Roman"/>
          <w:sz w:val="20"/>
          <w:szCs w:val="24"/>
        </w:rPr>
        <w:t xml:space="preserve"> Ли чунь — Начало весны.</w:t>
      </w:r>
    </w:p>
    <w:p w:rsidR="00174E89" w:rsidRDefault="00174E89" w:rsidP="00174E89">
      <w:pPr>
        <w:spacing w:line="320" w:lineRule="exact"/>
        <w:jc w:val="left"/>
        <w:rPr>
          <w:rFonts w:eastAsia="SimSun" w:cs="Times New Roman"/>
          <w:szCs w:val="24"/>
        </w:rPr>
      </w:pPr>
    </w:p>
    <w:p w:rsidR="00174E89" w:rsidRPr="0038293B" w:rsidRDefault="00174E89" w:rsidP="00174E89">
      <w:pPr>
        <w:pStyle w:val="af3"/>
        <w:numPr>
          <w:ilvl w:val="0"/>
          <w:numId w:val="2"/>
        </w:numPr>
        <w:spacing w:line="320" w:lineRule="exact"/>
        <w:ind w:left="1208" w:hanging="357"/>
        <w:jc w:val="left"/>
        <w:outlineLvl w:val="1"/>
        <w:rPr>
          <w:rFonts w:ascii="SimSun" w:eastAsia="SimSun" w:hAnsi="SimSun" w:cs="Times New Roman"/>
          <w:b/>
          <w:szCs w:val="24"/>
        </w:rPr>
      </w:pPr>
      <w:bookmarkStart w:id="1754" w:name="_Toc219207965"/>
      <w:bookmarkStart w:id="1755" w:name="_Toc219288940"/>
      <w:bookmarkStart w:id="1756" w:name="_Toc219307575"/>
      <w:bookmarkStart w:id="1757" w:name="_Toc221802433"/>
      <w:r w:rsidRPr="0038293B">
        <w:rPr>
          <w:rFonts w:ascii="SimSun" w:eastAsia="SimSun" w:hAnsi="SimSun" w:cs="Times New Roman"/>
          <w:b/>
          <w:szCs w:val="24"/>
        </w:rPr>
        <w:t>天空是白的</w:t>
      </w:r>
      <w:bookmarkEnd w:id="1754"/>
      <w:bookmarkEnd w:id="1755"/>
      <w:bookmarkEnd w:id="1756"/>
      <w:bookmarkEnd w:id="1757"/>
    </w:p>
    <w:p w:rsidR="00174E89" w:rsidRPr="0038293B" w:rsidRDefault="00174E89" w:rsidP="00174E89">
      <w:pPr>
        <w:spacing w:line="320" w:lineRule="exact"/>
        <w:ind w:left="852"/>
        <w:jc w:val="left"/>
        <w:rPr>
          <w:rFonts w:ascii="SimSun" w:eastAsia="SimSun" w:hAnsi="SimSun" w:cs="Times New Roman"/>
          <w:szCs w:val="24"/>
        </w:rPr>
      </w:pPr>
    </w:p>
    <w:p w:rsidR="00174E89" w:rsidRPr="0038293B" w:rsidRDefault="00174E89" w:rsidP="00174E89">
      <w:pPr>
        <w:spacing w:line="320" w:lineRule="exact"/>
        <w:ind w:left="852"/>
        <w:jc w:val="left"/>
        <w:rPr>
          <w:rFonts w:ascii="SimSun" w:eastAsia="SimSun" w:hAnsi="SimSun" w:cs="Times New Roman"/>
          <w:szCs w:val="24"/>
        </w:rPr>
      </w:pPr>
      <w:r w:rsidRPr="0038293B">
        <w:rPr>
          <w:rFonts w:ascii="SimSun" w:eastAsia="SimSun" w:hAnsi="SimSun" w:cs="Times New Roman"/>
          <w:szCs w:val="24"/>
        </w:rPr>
        <w:t>天空是白的</w:t>
      </w:r>
    </w:p>
    <w:p w:rsidR="00174E89" w:rsidRPr="0038293B" w:rsidRDefault="00174E89" w:rsidP="00174E89">
      <w:pPr>
        <w:spacing w:line="320" w:lineRule="exact"/>
        <w:ind w:left="852"/>
        <w:jc w:val="left"/>
        <w:rPr>
          <w:rFonts w:ascii="SimSun" w:eastAsia="SimSun" w:hAnsi="SimSun" w:cs="Times New Roman"/>
          <w:szCs w:val="24"/>
        </w:rPr>
      </w:pPr>
      <w:r w:rsidRPr="0038293B">
        <w:rPr>
          <w:rFonts w:ascii="SimSun" w:eastAsia="SimSun" w:hAnsi="SimSun" w:cs="Times New Roman"/>
          <w:szCs w:val="24"/>
        </w:rPr>
        <w:t>白桦树枝上有雪</w:t>
      </w:r>
    </w:p>
    <w:p w:rsidR="00174E89" w:rsidRPr="0038293B" w:rsidRDefault="00174E89" w:rsidP="00174E89">
      <w:pPr>
        <w:spacing w:line="320" w:lineRule="exact"/>
        <w:ind w:left="852"/>
        <w:jc w:val="left"/>
        <w:rPr>
          <w:rFonts w:asciiTheme="minorHAnsi" w:eastAsia="SimSun" w:hAnsiTheme="minorHAnsi" w:cs="Times New Roman"/>
          <w:szCs w:val="24"/>
        </w:rPr>
      </w:pPr>
      <w:r w:rsidRPr="0038293B">
        <w:rPr>
          <w:rFonts w:ascii="SimSun" w:eastAsia="SimSun" w:hAnsi="SimSun" w:cs="Times New Roman"/>
          <w:szCs w:val="24"/>
        </w:rPr>
        <w:t>雪也是白的</w:t>
      </w:r>
    </w:p>
    <w:p w:rsidR="00174E89" w:rsidRPr="0038293B" w:rsidRDefault="00174E89" w:rsidP="00174E89">
      <w:pPr>
        <w:spacing w:line="240" w:lineRule="exact"/>
        <w:jc w:val="right"/>
        <w:rPr>
          <w:rFonts w:asciiTheme="minorHAnsi" w:eastAsia="SimSun" w:hAnsiTheme="minorHAnsi" w:cs="Times New Roman"/>
          <w:sz w:val="20"/>
          <w:szCs w:val="24"/>
        </w:rPr>
      </w:pPr>
    </w:p>
    <w:p w:rsidR="00174E89" w:rsidRPr="0038293B" w:rsidRDefault="00174E89" w:rsidP="00174E89">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2018年 2月 11日</w:t>
      </w:r>
    </w:p>
    <w:p w:rsidR="00174E89" w:rsidRPr="0038293B" w:rsidRDefault="00174E89" w:rsidP="00174E89">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 xml:space="preserve">  2019，2，18 谷羽译</w:t>
      </w:r>
    </w:p>
    <w:p w:rsidR="00174E89" w:rsidRPr="0038293B" w:rsidRDefault="00174E89" w:rsidP="00174E89">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俳句  句式：5-7-5</w:t>
      </w:r>
    </w:p>
    <w:p w:rsidR="00174E89" w:rsidRPr="0038293B" w:rsidRDefault="00174E89" w:rsidP="00174E89">
      <w:pPr>
        <w:spacing w:line="320" w:lineRule="exact"/>
        <w:ind w:left="851"/>
        <w:jc w:val="left"/>
        <w:rPr>
          <w:rFonts w:asciiTheme="minorHAnsi" w:eastAsia="SimSun" w:hAnsiTheme="minorHAnsi" w:cs="Times New Roman"/>
          <w:b/>
          <w:szCs w:val="24"/>
        </w:rPr>
      </w:pPr>
    </w:p>
    <w:p w:rsidR="00174E89" w:rsidRPr="0038293B" w:rsidRDefault="00174E89" w:rsidP="00174E89">
      <w:pPr>
        <w:spacing w:line="320" w:lineRule="exact"/>
        <w:ind w:left="851"/>
        <w:jc w:val="left"/>
        <w:rPr>
          <w:rFonts w:asciiTheme="minorHAnsi" w:eastAsia="SimSun" w:hAnsiTheme="minorHAnsi" w:cs="Times New Roman"/>
          <w:b/>
          <w:szCs w:val="24"/>
        </w:rPr>
      </w:pPr>
      <w:r w:rsidRPr="0038293B">
        <w:rPr>
          <w:rFonts w:asciiTheme="minorHAnsi" w:eastAsia="SimSun" w:hAnsiTheme="minorHAnsi" w:cs="Times New Roman" w:hint="eastAsia"/>
          <w:b/>
          <w:szCs w:val="24"/>
        </w:rPr>
        <w:t>天空白茫茫</w:t>
      </w:r>
    </w:p>
    <w:p w:rsidR="00174E89" w:rsidRPr="0038293B" w:rsidRDefault="00174E89" w:rsidP="00174E89">
      <w:pPr>
        <w:spacing w:line="320" w:lineRule="exact"/>
        <w:ind w:left="851"/>
        <w:jc w:val="left"/>
        <w:rPr>
          <w:rFonts w:asciiTheme="minorHAnsi" w:eastAsia="SimSun" w:hAnsiTheme="minorHAnsi" w:cs="Times New Roman"/>
          <w:szCs w:val="24"/>
        </w:rPr>
      </w:pPr>
    </w:p>
    <w:p w:rsidR="00174E89" w:rsidRPr="0038293B" w:rsidRDefault="00174E89" w:rsidP="00174E89">
      <w:pPr>
        <w:spacing w:line="320" w:lineRule="exact"/>
        <w:ind w:left="851"/>
        <w:jc w:val="left"/>
        <w:rPr>
          <w:rFonts w:asciiTheme="minorHAnsi" w:eastAsia="SimSun" w:hAnsiTheme="minorHAnsi" w:cs="Times New Roman"/>
          <w:szCs w:val="24"/>
        </w:rPr>
      </w:pPr>
      <w:r w:rsidRPr="0038293B">
        <w:rPr>
          <w:rFonts w:asciiTheme="minorHAnsi" w:eastAsia="SimSun" w:hAnsiTheme="minorHAnsi" w:cs="Times New Roman" w:hint="eastAsia"/>
          <w:szCs w:val="24"/>
        </w:rPr>
        <w:t>天空白茫茫</w:t>
      </w:r>
    </w:p>
    <w:p w:rsidR="00174E89" w:rsidRPr="0038293B" w:rsidRDefault="00174E89" w:rsidP="00174E89">
      <w:pPr>
        <w:spacing w:line="320" w:lineRule="exact"/>
        <w:ind w:left="851"/>
        <w:jc w:val="left"/>
        <w:rPr>
          <w:rFonts w:asciiTheme="minorHAnsi" w:eastAsia="SimSun" w:hAnsiTheme="minorHAnsi" w:cs="Times New Roman"/>
          <w:szCs w:val="24"/>
        </w:rPr>
      </w:pPr>
      <w:r w:rsidRPr="0038293B">
        <w:rPr>
          <w:rFonts w:asciiTheme="minorHAnsi" w:eastAsia="SimSun" w:hAnsiTheme="minorHAnsi" w:cs="Times New Roman" w:hint="eastAsia"/>
          <w:szCs w:val="24"/>
        </w:rPr>
        <w:t>雪笼白桦树枝上</w:t>
      </w:r>
    </w:p>
    <w:p w:rsidR="00174E89" w:rsidRPr="0038293B" w:rsidRDefault="00174E89" w:rsidP="00174E89">
      <w:pPr>
        <w:spacing w:line="320" w:lineRule="exact"/>
        <w:ind w:left="851"/>
        <w:jc w:val="left"/>
        <w:rPr>
          <w:rFonts w:asciiTheme="minorHAnsi" w:eastAsia="SimSun" w:hAnsiTheme="minorHAnsi" w:cs="Times New Roman"/>
          <w:szCs w:val="24"/>
        </w:rPr>
      </w:pPr>
      <w:r w:rsidRPr="0038293B">
        <w:rPr>
          <w:rFonts w:asciiTheme="minorHAnsi" w:eastAsia="SimSun" w:hAnsiTheme="minorHAnsi" w:cs="Times New Roman" w:hint="eastAsia"/>
          <w:szCs w:val="24"/>
        </w:rPr>
        <w:t>雪也白茫茫</w:t>
      </w:r>
    </w:p>
    <w:p w:rsidR="00174E89" w:rsidRPr="0038293B" w:rsidRDefault="00174E89" w:rsidP="00174E89">
      <w:pPr>
        <w:spacing w:line="240" w:lineRule="exact"/>
        <w:jc w:val="right"/>
        <w:rPr>
          <w:rFonts w:asciiTheme="minorHAnsi" w:eastAsia="SimSun" w:hAnsiTheme="minorHAnsi" w:cs="Times New Roman"/>
          <w:sz w:val="20"/>
          <w:szCs w:val="24"/>
        </w:rPr>
      </w:pPr>
    </w:p>
    <w:p w:rsidR="00174E89" w:rsidRPr="0038293B" w:rsidRDefault="00174E89" w:rsidP="00174E89">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w:t>
      </w:r>
      <w:r w:rsidRPr="0038293B">
        <w:rPr>
          <w:rFonts w:ascii="SimSun" w:eastAsia="SimSun" w:hAnsi="SimSun" w:cs="Times New Roman" w:hint="eastAsia"/>
          <w:sz w:val="20"/>
          <w:szCs w:val="24"/>
        </w:rPr>
        <w:t>，</w:t>
      </w:r>
      <w:r w:rsidRPr="0038293B">
        <w:rPr>
          <w:rFonts w:ascii="SimSun" w:eastAsia="SimSun" w:hAnsi="SimSun" w:cs="Times New Roman"/>
          <w:sz w:val="20"/>
          <w:szCs w:val="24"/>
        </w:rPr>
        <w:t>4</w:t>
      </w:r>
      <w:r w:rsidRPr="0038293B">
        <w:rPr>
          <w:rFonts w:ascii="SimSun" w:eastAsia="SimSun" w:hAnsi="SimSun" w:cs="Times New Roman" w:hint="eastAsia"/>
          <w:sz w:val="20"/>
          <w:szCs w:val="24"/>
        </w:rPr>
        <w:t>，</w:t>
      </w:r>
      <w:r w:rsidRPr="0038293B">
        <w:rPr>
          <w:rFonts w:ascii="SimSun" w:eastAsia="SimSun" w:hAnsi="SimSun" w:cs="Times New Roman"/>
          <w:sz w:val="20"/>
          <w:szCs w:val="24"/>
        </w:rPr>
        <w:t xml:space="preserve">7 </w:t>
      </w:r>
      <w:r w:rsidRPr="0038293B">
        <w:rPr>
          <w:rFonts w:ascii="SimSun" w:eastAsia="SimSun" w:hAnsi="SimSun" w:cs="Times New Roman" w:hint="eastAsia"/>
          <w:sz w:val="20"/>
          <w:szCs w:val="24"/>
        </w:rPr>
        <w:t>修改</w:t>
      </w:r>
    </w:p>
    <w:p w:rsidR="00174E89" w:rsidRDefault="00174E89" w:rsidP="00174E89">
      <w:pPr>
        <w:spacing w:after="200" w:line="276" w:lineRule="auto"/>
        <w:jc w:val="left"/>
        <w:rPr>
          <w:rFonts w:ascii="SimSun" w:eastAsia="SimSun" w:hAnsi="SimSun" w:cs="Times New Roman"/>
          <w:szCs w:val="24"/>
        </w:rPr>
      </w:pPr>
      <w:r>
        <w:rPr>
          <w:rFonts w:ascii="SimSun" w:eastAsia="SimSun" w:hAnsi="SimSun" w:cs="Times New Roman"/>
          <w:szCs w:val="24"/>
        </w:rPr>
        <w:br w:type="page"/>
      </w:r>
    </w:p>
    <w:p w:rsidR="00174E89" w:rsidRPr="0038293B" w:rsidRDefault="00174E89" w:rsidP="00174E89">
      <w:pPr>
        <w:pStyle w:val="af3"/>
        <w:numPr>
          <w:ilvl w:val="0"/>
          <w:numId w:val="1"/>
        </w:numPr>
        <w:spacing w:line="320" w:lineRule="exact"/>
        <w:ind w:left="0" w:firstLine="0"/>
        <w:jc w:val="left"/>
        <w:outlineLvl w:val="1"/>
        <w:rPr>
          <w:rFonts w:ascii="Bookman Old Style" w:eastAsia="SimSun" w:hAnsi="Bookman Old Style" w:cs="Times New Roman"/>
          <w:b/>
          <w:szCs w:val="24"/>
        </w:rPr>
      </w:pPr>
      <w:bookmarkStart w:id="1758" w:name="_Toc4169536"/>
      <w:bookmarkStart w:id="1759" w:name="_Toc8930661"/>
      <w:bookmarkStart w:id="1760" w:name="_Toc219207966"/>
      <w:bookmarkStart w:id="1761" w:name="_Toc219288941"/>
      <w:bookmarkStart w:id="1762" w:name="_Toc219307576"/>
      <w:bookmarkStart w:id="1763" w:name="_Toc221802434"/>
      <w:r w:rsidRPr="0038293B">
        <w:rPr>
          <w:rFonts w:ascii="Bookman Old Style" w:hAnsi="Bookman Old Style" w:cs="Times New Roman"/>
          <w:b/>
          <w:szCs w:val="24"/>
        </w:rPr>
        <w:lastRenderedPageBreak/>
        <w:t xml:space="preserve">Хокку </w:t>
      </w:r>
      <w:r w:rsidRPr="0038293B">
        <w:rPr>
          <w:rFonts w:ascii="Bookman Old Style" w:eastAsia="SimSun" w:hAnsi="Bookman Old Style" w:cs="Times New Roman"/>
          <w:b/>
          <w:szCs w:val="24"/>
        </w:rPr>
        <w:t>Ветви берёзы</w:t>
      </w:r>
      <w:bookmarkEnd w:id="1758"/>
      <w:bookmarkEnd w:id="1759"/>
      <w:bookmarkEnd w:id="1760"/>
      <w:bookmarkEnd w:id="1761"/>
      <w:bookmarkEnd w:id="1762"/>
      <w:bookmarkEnd w:id="1763"/>
    </w:p>
    <w:p w:rsidR="00174E89" w:rsidRPr="0038293B" w:rsidRDefault="00174E89" w:rsidP="00174E89">
      <w:pPr>
        <w:spacing w:line="320" w:lineRule="exact"/>
        <w:jc w:val="left"/>
        <w:rPr>
          <w:rFonts w:ascii="Bookman Old Style" w:eastAsia="SimSun" w:hAnsi="Bookman Old Style" w:cs="Times New Roman"/>
          <w:szCs w:val="24"/>
        </w:rPr>
      </w:pPr>
    </w:p>
    <w:p w:rsidR="00174E89" w:rsidRPr="0038293B" w:rsidRDefault="00174E89" w:rsidP="00174E89">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Ветви берёзы</w:t>
      </w:r>
    </w:p>
    <w:p w:rsidR="00174E89" w:rsidRPr="0038293B" w:rsidRDefault="00174E89" w:rsidP="00174E89">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Немного качаются</w:t>
      </w:r>
    </w:p>
    <w:p w:rsidR="00174E89" w:rsidRPr="0038293B" w:rsidRDefault="00174E89" w:rsidP="00174E89">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Двигаясь в вечность</w:t>
      </w:r>
    </w:p>
    <w:p w:rsidR="00174E89" w:rsidRPr="0038293B" w:rsidRDefault="00174E89" w:rsidP="00174E89">
      <w:pPr>
        <w:spacing w:line="240" w:lineRule="exact"/>
        <w:jc w:val="right"/>
        <w:rPr>
          <w:rFonts w:ascii="Bookman Old Style" w:eastAsia="SimSun" w:hAnsi="Bookman Old Style" w:cs="Times New Roman"/>
          <w:sz w:val="20"/>
          <w:szCs w:val="24"/>
        </w:rPr>
      </w:pPr>
    </w:p>
    <w:p w:rsidR="00174E89" w:rsidRPr="0038293B" w:rsidRDefault="00174E89" w:rsidP="00174E89">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 xml:space="preserve">11 февраля 2018, воскресенье, 26-й день 12-й Луны. </w:t>
      </w:r>
    </w:p>
    <w:p w:rsidR="00174E89" w:rsidRPr="0038293B" w:rsidRDefault="00174E89" w:rsidP="00174E89">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8-й день 1-го сезона</w:t>
      </w:r>
      <w:r w:rsidRPr="0038293B">
        <w:rPr>
          <w:rFonts w:ascii="Bookman Old Style" w:eastAsia="SimSun" w:cs="Times New Roman"/>
          <w:sz w:val="20"/>
          <w:szCs w:val="24"/>
        </w:rPr>
        <w:t>立春</w:t>
      </w:r>
      <w:r w:rsidRPr="0038293B">
        <w:rPr>
          <w:rFonts w:ascii="Bookman Old Style" w:eastAsia="SimSun" w:hAnsi="Bookman Old Style" w:cs="Times New Roman"/>
          <w:sz w:val="20"/>
          <w:szCs w:val="24"/>
        </w:rPr>
        <w:t xml:space="preserve"> Ли чунь — Начало весны.</w:t>
      </w:r>
    </w:p>
    <w:p w:rsidR="00174E89" w:rsidRDefault="00174E89" w:rsidP="00174E89">
      <w:pPr>
        <w:spacing w:line="320" w:lineRule="exact"/>
        <w:jc w:val="left"/>
        <w:rPr>
          <w:rFonts w:eastAsia="SimSun" w:cs="Times New Roman"/>
          <w:szCs w:val="24"/>
        </w:rPr>
      </w:pPr>
    </w:p>
    <w:p w:rsidR="00174E89" w:rsidRPr="0038293B" w:rsidRDefault="00174E89" w:rsidP="00174E89">
      <w:pPr>
        <w:pStyle w:val="af3"/>
        <w:numPr>
          <w:ilvl w:val="0"/>
          <w:numId w:val="2"/>
        </w:numPr>
        <w:spacing w:line="320" w:lineRule="exact"/>
        <w:ind w:left="1208" w:hanging="357"/>
        <w:jc w:val="left"/>
        <w:outlineLvl w:val="1"/>
        <w:rPr>
          <w:rFonts w:ascii="SimSun" w:eastAsia="SimSun" w:hAnsi="SimSun" w:cs="Times New Roman"/>
          <w:b/>
          <w:szCs w:val="24"/>
        </w:rPr>
      </w:pPr>
      <w:bookmarkStart w:id="1764" w:name="_Toc8930662"/>
      <w:bookmarkStart w:id="1765" w:name="_Toc4169537"/>
      <w:bookmarkStart w:id="1766" w:name="_Toc219207967"/>
      <w:bookmarkStart w:id="1767" w:name="_Toc219288942"/>
      <w:bookmarkStart w:id="1768" w:name="_Toc219307577"/>
      <w:bookmarkStart w:id="1769" w:name="_Toc221802435"/>
      <w:r w:rsidRPr="0038293B">
        <w:rPr>
          <w:rFonts w:ascii="SimSun" w:eastAsia="SimSun" w:hAnsi="SimSun" w:cs="Times New Roman"/>
          <w:b/>
          <w:szCs w:val="24"/>
        </w:rPr>
        <w:t>白桦的树枝</w:t>
      </w:r>
      <w:bookmarkEnd w:id="1764"/>
      <w:bookmarkEnd w:id="1765"/>
      <w:bookmarkEnd w:id="1766"/>
      <w:bookmarkEnd w:id="1767"/>
      <w:bookmarkEnd w:id="1768"/>
      <w:bookmarkEnd w:id="1769"/>
    </w:p>
    <w:p w:rsidR="00174E89" w:rsidRPr="0038293B" w:rsidRDefault="00174E89" w:rsidP="00174E89">
      <w:pPr>
        <w:spacing w:line="320" w:lineRule="exact"/>
        <w:ind w:left="852"/>
        <w:jc w:val="left"/>
        <w:rPr>
          <w:rFonts w:ascii="SimSun" w:eastAsia="SimSun" w:hAnsi="SimSun" w:cs="Times New Roman"/>
          <w:szCs w:val="24"/>
        </w:rPr>
      </w:pPr>
    </w:p>
    <w:p w:rsidR="00174E89" w:rsidRPr="0038293B" w:rsidRDefault="00174E89" w:rsidP="00174E89">
      <w:pPr>
        <w:spacing w:line="320" w:lineRule="exact"/>
        <w:ind w:left="852"/>
        <w:jc w:val="left"/>
        <w:rPr>
          <w:rFonts w:ascii="SimSun" w:eastAsia="SimSun" w:hAnsi="SimSun" w:cs="Times New Roman"/>
          <w:szCs w:val="24"/>
        </w:rPr>
      </w:pPr>
      <w:r w:rsidRPr="0038293B">
        <w:rPr>
          <w:rFonts w:ascii="SimSun" w:eastAsia="SimSun" w:hAnsi="SimSun" w:cs="Times New Roman"/>
          <w:szCs w:val="24"/>
        </w:rPr>
        <w:t>白桦的树枝</w:t>
      </w:r>
    </w:p>
    <w:p w:rsidR="00174E89" w:rsidRPr="0038293B" w:rsidRDefault="00174E89" w:rsidP="00174E89">
      <w:pPr>
        <w:spacing w:line="320" w:lineRule="exact"/>
        <w:ind w:left="852"/>
        <w:jc w:val="left"/>
        <w:rPr>
          <w:rFonts w:ascii="SimSun" w:eastAsia="SimSun" w:hAnsi="SimSun" w:cs="Times New Roman"/>
          <w:szCs w:val="24"/>
        </w:rPr>
      </w:pPr>
      <w:r w:rsidRPr="0038293B">
        <w:rPr>
          <w:rFonts w:ascii="SimSun" w:eastAsia="SimSun" w:hAnsi="SimSun" w:cs="Times New Roman"/>
          <w:szCs w:val="24"/>
        </w:rPr>
        <w:t>都在轻轻地摇晃</w:t>
      </w:r>
    </w:p>
    <w:p w:rsidR="00174E89" w:rsidRPr="0038293B" w:rsidRDefault="00174E89" w:rsidP="00174E89">
      <w:pPr>
        <w:spacing w:line="320" w:lineRule="exact"/>
        <w:ind w:left="852"/>
        <w:jc w:val="left"/>
        <w:rPr>
          <w:rFonts w:asciiTheme="minorHAnsi" w:eastAsia="SimSun" w:hAnsiTheme="minorHAnsi" w:cs="Times New Roman"/>
          <w:szCs w:val="24"/>
        </w:rPr>
      </w:pPr>
      <w:r w:rsidRPr="0038293B">
        <w:rPr>
          <w:rFonts w:ascii="SimSun" w:eastAsia="SimSun" w:hAnsi="SimSun" w:cs="Times New Roman"/>
          <w:szCs w:val="24"/>
        </w:rPr>
        <w:t>永恒是梦想</w:t>
      </w:r>
    </w:p>
    <w:p w:rsidR="00174E89" w:rsidRPr="0038293B" w:rsidRDefault="00174E89" w:rsidP="00174E89">
      <w:pPr>
        <w:spacing w:line="240" w:lineRule="exact"/>
        <w:jc w:val="right"/>
        <w:rPr>
          <w:rFonts w:asciiTheme="minorHAnsi" w:eastAsia="SimSun" w:hAnsiTheme="minorHAnsi" w:cs="Times New Roman"/>
          <w:sz w:val="20"/>
          <w:szCs w:val="24"/>
        </w:rPr>
      </w:pPr>
    </w:p>
    <w:p w:rsidR="00174E89" w:rsidRPr="0038293B" w:rsidRDefault="00174E89" w:rsidP="00174E89">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2018年 2月 11日</w:t>
      </w:r>
    </w:p>
    <w:p w:rsidR="00174E89" w:rsidRPr="0038293B" w:rsidRDefault="00174E89" w:rsidP="00174E89">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2019，2，18 谷羽译</w:t>
      </w:r>
    </w:p>
    <w:p w:rsidR="00174E89" w:rsidRPr="0038293B" w:rsidRDefault="00174E89" w:rsidP="00174E89">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俳句  句式：5-7-5</w:t>
      </w:r>
    </w:p>
    <w:p w:rsidR="00270C40" w:rsidRDefault="00270C40">
      <w:pPr>
        <w:spacing w:after="200" w:line="276" w:lineRule="auto"/>
        <w:jc w:val="left"/>
        <w:rPr>
          <w:rFonts w:asciiTheme="minorHAnsi" w:eastAsia="SimSun" w:hAnsiTheme="minorHAnsi" w:cs="Times New Roman"/>
          <w:sz w:val="20"/>
          <w:szCs w:val="24"/>
        </w:rPr>
      </w:pPr>
      <w:r>
        <w:rPr>
          <w:rFonts w:asciiTheme="minorHAnsi" w:eastAsia="SimSun" w:hAnsiTheme="minorHAnsi" w:cs="Times New Roman"/>
          <w:sz w:val="20"/>
          <w:szCs w:val="24"/>
        </w:rPr>
        <w:br w:type="page"/>
      </w:r>
    </w:p>
    <w:p w:rsidR="00270C40" w:rsidRPr="00270C40" w:rsidRDefault="00270C40" w:rsidP="00270C40">
      <w:pPr>
        <w:jc w:val="center"/>
        <w:outlineLvl w:val="0"/>
        <w:rPr>
          <w:rFonts w:ascii="Bookman Old Style" w:eastAsia="SimSun" w:hAnsi="Bookman Old Style" w:cs="Times New Roman"/>
          <w:b/>
          <w:sz w:val="32"/>
          <w:szCs w:val="24"/>
        </w:rPr>
      </w:pPr>
      <w:bookmarkStart w:id="1770" w:name="_Toc219307578"/>
      <w:bookmarkStart w:id="1771" w:name="_Toc221802436"/>
      <w:r w:rsidRPr="00270C40">
        <w:rPr>
          <w:rFonts w:ascii="Bookman Old Style" w:eastAsia="SimSun" w:hAnsi="Bookman Old Style" w:cs="Times New Roman"/>
          <w:b/>
          <w:sz w:val="32"/>
          <w:szCs w:val="24"/>
        </w:rPr>
        <w:lastRenderedPageBreak/>
        <w:t>2019</w:t>
      </w:r>
      <w:bookmarkEnd w:id="1770"/>
      <w:bookmarkEnd w:id="1771"/>
    </w:p>
    <w:p w:rsidR="00D742F3" w:rsidRDefault="00D742F3" w:rsidP="00D742F3">
      <w:pPr>
        <w:spacing w:after="200" w:line="276" w:lineRule="auto"/>
        <w:jc w:val="left"/>
        <w:rPr>
          <w:rFonts w:ascii="SimSun" w:eastAsia="SimSun" w:hAnsi="SimSun" w:cs="Times New Roman"/>
          <w:szCs w:val="24"/>
        </w:rPr>
      </w:pPr>
      <w:r>
        <w:rPr>
          <w:rFonts w:ascii="SimSun" w:eastAsia="SimSun" w:hAnsi="SimSun" w:cs="Times New Roman"/>
          <w:szCs w:val="24"/>
        </w:rPr>
        <w:br w:type="page"/>
      </w:r>
    </w:p>
    <w:p w:rsidR="00D742F3" w:rsidRPr="0038293B" w:rsidRDefault="00D742F3" w:rsidP="00D742F3">
      <w:pPr>
        <w:pStyle w:val="af3"/>
        <w:numPr>
          <w:ilvl w:val="0"/>
          <w:numId w:val="1"/>
        </w:numPr>
        <w:spacing w:line="320" w:lineRule="exact"/>
        <w:ind w:left="0" w:firstLine="0"/>
        <w:jc w:val="left"/>
        <w:outlineLvl w:val="1"/>
        <w:rPr>
          <w:rFonts w:ascii="Bookman Old Style" w:eastAsia="SimSun" w:hAnsi="Bookman Old Style" w:cs="Times New Roman"/>
          <w:b/>
          <w:szCs w:val="24"/>
        </w:rPr>
      </w:pPr>
      <w:bookmarkStart w:id="1772" w:name="_Toc745243"/>
      <w:bookmarkStart w:id="1773" w:name="_Toc745429"/>
      <w:bookmarkStart w:id="1774" w:name="_Toc745554"/>
      <w:bookmarkStart w:id="1775" w:name="_Toc745617"/>
      <w:bookmarkStart w:id="1776" w:name="_Toc4169472"/>
      <w:bookmarkStart w:id="1777" w:name="_Toc8930596"/>
      <w:bookmarkStart w:id="1778" w:name="_Toc219207901"/>
      <w:bookmarkStart w:id="1779" w:name="_Toc219288876"/>
      <w:bookmarkStart w:id="1780" w:name="_Toc219307579"/>
      <w:bookmarkStart w:id="1781" w:name="_Toc221802437"/>
      <w:r w:rsidRPr="0038293B">
        <w:rPr>
          <w:rFonts w:ascii="Bookman Old Style" w:eastAsia="SimSun" w:hAnsi="Bookman Old Style" w:cs="Times New Roman"/>
          <w:b/>
          <w:szCs w:val="24"/>
        </w:rPr>
        <w:lastRenderedPageBreak/>
        <w:t>Посвящение другу</w:t>
      </w:r>
      <w:bookmarkEnd w:id="1772"/>
      <w:bookmarkEnd w:id="1773"/>
      <w:bookmarkEnd w:id="1774"/>
      <w:bookmarkEnd w:id="1775"/>
      <w:bookmarkEnd w:id="1776"/>
      <w:bookmarkEnd w:id="1777"/>
      <w:bookmarkEnd w:id="1778"/>
      <w:bookmarkEnd w:id="1779"/>
      <w:bookmarkEnd w:id="1780"/>
      <w:bookmarkEnd w:id="1781"/>
    </w:p>
    <w:p w:rsidR="00D742F3" w:rsidRPr="0038293B" w:rsidRDefault="00D742F3" w:rsidP="00D742F3">
      <w:pPr>
        <w:spacing w:line="320" w:lineRule="exact"/>
        <w:jc w:val="left"/>
        <w:rPr>
          <w:rFonts w:ascii="Bookman Old Style" w:eastAsia="SimSun" w:hAnsi="Bookman Old Style" w:cs="Times New Roman"/>
          <w:szCs w:val="24"/>
        </w:rPr>
      </w:pPr>
    </w:p>
    <w:p w:rsidR="00D742F3" w:rsidRPr="0038293B" w:rsidRDefault="00D742F3" w:rsidP="00D742F3">
      <w:pPr>
        <w:spacing w:line="320" w:lineRule="exact"/>
        <w:ind w:left="567"/>
        <w:jc w:val="left"/>
        <w:rPr>
          <w:rFonts w:eastAsia="SimSun" w:cs="Times New Roman"/>
          <w:szCs w:val="24"/>
        </w:rPr>
      </w:pPr>
      <w:r w:rsidRPr="0038293B">
        <w:rPr>
          <w:rFonts w:eastAsia="SimSun" w:cs="Times New Roman"/>
          <w:szCs w:val="24"/>
        </w:rPr>
        <w:t>Посвящается моему другу,</w:t>
      </w:r>
    </w:p>
    <w:p w:rsidR="00D742F3" w:rsidRPr="0038293B" w:rsidRDefault="00D742F3" w:rsidP="00D742F3">
      <w:pPr>
        <w:spacing w:line="320" w:lineRule="exact"/>
        <w:ind w:left="567"/>
        <w:jc w:val="left"/>
        <w:rPr>
          <w:rFonts w:eastAsia="SimSun" w:cs="Times New Roman"/>
          <w:szCs w:val="24"/>
        </w:rPr>
      </w:pPr>
      <w:r w:rsidRPr="0038293B">
        <w:rPr>
          <w:rFonts w:eastAsia="SimSun" w:cs="Times New Roman"/>
          <w:szCs w:val="24"/>
        </w:rPr>
        <w:t>Профессору Гу Юй</w:t>
      </w:r>
    </w:p>
    <w:p w:rsidR="00D742F3" w:rsidRPr="0038293B" w:rsidRDefault="00D742F3" w:rsidP="00D742F3">
      <w:pPr>
        <w:spacing w:line="320" w:lineRule="exact"/>
        <w:jc w:val="left"/>
        <w:rPr>
          <w:rFonts w:ascii="Bookman Old Style" w:eastAsia="SimSun" w:hAnsi="Bookman Old Style" w:cs="Times New Roman"/>
          <w:szCs w:val="24"/>
        </w:rPr>
      </w:pPr>
    </w:p>
    <w:p w:rsidR="00D742F3" w:rsidRPr="0038293B" w:rsidRDefault="00D742F3" w:rsidP="00D742F3">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Он поставил свой дом</w:t>
      </w:r>
    </w:p>
    <w:p w:rsidR="00D742F3" w:rsidRPr="0038293B" w:rsidRDefault="00D742F3" w:rsidP="00D742F3">
      <w:pPr>
        <w:spacing w:line="320" w:lineRule="exact"/>
        <w:ind w:left="852"/>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 в самой людной из всех долин</w:t>
      </w:r>
    </w:p>
    <w:p w:rsidR="00D742F3" w:rsidRPr="0038293B" w:rsidRDefault="00D742F3" w:rsidP="00D742F3">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А в деревне моей</w:t>
      </w:r>
    </w:p>
    <w:p w:rsidR="00D742F3" w:rsidRPr="0038293B" w:rsidRDefault="00D742F3" w:rsidP="00D742F3">
      <w:pPr>
        <w:spacing w:line="320" w:lineRule="exact"/>
        <w:ind w:left="852"/>
        <w:jc w:val="left"/>
        <w:rPr>
          <w:rFonts w:ascii="Bookman Old Style" w:eastAsia="SimSun" w:hAnsi="Bookman Old Style" w:cs="Times New Roman"/>
          <w:szCs w:val="24"/>
        </w:rPr>
      </w:pPr>
      <w:r w:rsidRPr="0038293B">
        <w:rPr>
          <w:rFonts w:ascii="Bookman Old Style" w:eastAsia="SimSun" w:hAnsi="Bookman Old Style" w:cs="Times New Roman"/>
          <w:szCs w:val="24"/>
        </w:rPr>
        <w:t>что ни дом — заколочены двери.</w:t>
      </w:r>
    </w:p>
    <w:p w:rsidR="00D742F3" w:rsidRPr="0038293B" w:rsidRDefault="00D742F3" w:rsidP="00D742F3">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У него седина —</w:t>
      </w:r>
    </w:p>
    <w:p w:rsidR="00D742F3" w:rsidRPr="0038293B" w:rsidRDefault="00D742F3" w:rsidP="00D742F3">
      <w:pPr>
        <w:spacing w:line="320" w:lineRule="exact"/>
        <w:ind w:left="852"/>
        <w:jc w:val="left"/>
        <w:rPr>
          <w:rFonts w:ascii="Bookman Old Style" w:eastAsia="SimSun" w:hAnsi="Bookman Old Style" w:cs="Times New Roman"/>
          <w:szCs w:val="24"/>
        </w:rPr>
      </w:pPr>
      <w:r w:rsidRPr="0038293B">
        <w:rPr>
          <w:rFonts w:ascii="Bookman Old Style" w:eastAsia="SimSun" w:hAnsi="Bookman Old Style" w:cs="Times New Roman"/>
          <w:szCs w:val="24"/>
        </w:rPr>
        <w:t>белокрылья летящей птицы.</w:t>
      </w:r>
    </w:p>
    <w:p w:rsidR="00D742F3" w:rsidRPr="0038293B" w:rsidRDefault="00D742F3" w:rsidP="00D742F3">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У меня седина —</w:t>
      </w:r>
    </w:p>
    <w:p w:rsidR="00D742F3" w:rsidRPr="0038293B" w:rsidRDefault="00D742F3" w:rsidP="00D742F3">
      <w:pPr>
        <w:spacing w:line="320" w:lineRule="exact"/>
        <w:ind w:left="852"/>
        <w:jc w:val="left"/>
        <w:rPr>
          <w:rFonts w:ascii="Bookman Old Style" w:eastAsia="SimSun" w:hAnsi="Bookman Old Style" w:cs="Times New Roman"/>
          <w:szCs w:val="24"/>
        </w:rPr>
      </w:pPr>
      <w:r w:rsidRPr="0038293B">
        <w:rPr>
          <w:rFonts w:ascii="Bookman Old Style" w:eastAsia="SimSun" w:hAnsi="Bookman Old Style" w:cs="Times New Roman"/>
          <w:szCs w:val="24"/>
        </w:rPr>
        <w:t>серохвостье лесной волчицы.</w:t>
      </w:r>
    </w:p>
    <w:p w:rsidR="00D742F3" w:rsidRPr="0038293B" w:rsidRDefault="00D742F3" w:rsidP="00D742F3">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Вы хотите узнать,</w:t>
      </w:r>
    </w:p>
    <w:p w:rsidR="00D742F3" w:rsidRPr="0038293B" w:rsidRDefault="00D742F3" w:rsidP="00D742F3">
      <w:pPr>
        <w:spacing w:line="320" w:lineRule="exact"/>
        <w:ind w:left="852"/>
        <w:jc w:val="left"/>
        <w:rPr>
          <w:rFonts w:ascii="Bookman Old Style" w:eastAsia="SimSun" w:hAnsi="Bookman Old Style" w:cs="Times New Roman"/>
          <w:szCs w:val="24"/>
        </w:rPr>
      </w:pPr>
      <w:r w:rsidRPr="0038293B">
        <w:rPr>
          <w:rFonts w:ascii="Bookman Old Style" w:eastAsia="SimSun" w:hAnsi="Bookman Old Style" w:cs="Times New Roman"/>
          <w:szCs w:val="24"/>
        </w:rPr>
        <w:t>как мы можем понять друг друга?</w:t>
      </w:r>
    </w:p>
    <w:p w:rsidR="00D742F3" w:rsidRPr="0038293B" w:rsidRDefault="00D742F3" w:rsidP="00D742F3">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Как сквозь гул самолётов</w:t>
      </w:r>
    </w:p>
    <w:p w:rsidR="00D742F3" w:rsidRPr="0038293B" w:rsidRDefault="00D742F3" w:rsidP="00D742F3">
      <w:pPr>
        <w:spacing w:line="320" w:lineRule="exact"/>
        <w:ind w:left="852"/>
        <w:jc w:val="left"/>
        <w:rPr>
          <w:rFonts w:ascii="Bookman Old Style" w:eastAsia="SimSun" w:hAnsi="Bookman Old Style" w:cs="Times New Roman"/>
          <w:szCs w:val="24"/>
        </w:rPr>
      </w:pPr>
      <w:r w:rsidRPr="0038293B">
        <w:rPr>
          <w:rFonts w:ascii="Bookman Old Style" w:eastAsia="SimSun" w:hAnsi="Bookman Old Style" w:cs="Times New Roman"/>
          <w:szCs w:val="24"/>
        </w:rPr>
        <w:t>и топот людских голосов</w:t>
      </w:r>
    </w:p>
    <w:p w:rsidR="00D742F3" w:rsidRPr="0038293B" w:rsidRDefault="00D742F3" w:rsidP="00D742F3">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долетают слова…</w:t>
      </w:r>
    </w:p>
    <w:p w:rsidR="00D742F3" w:rsidRPr="0038293B" w:rsidRDefault="00D742F3" w:rsidP="00D742F3">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Нужно просто смотреть</w:t>
      </w:r>
    </w:p>
    <w:p w:rsidR="00D742F3" w:rsidRPr="0038293B" w:rsidRDefault="00D742F3" w:rsidP="00D742F3">
      <w:pPr>
        <w:spacing w:line="320" w:lineRule="exact"/>
        <w:ind w:left="852"/>
        <w:jc w:val="left"/>
        <w:rPr>
          <w:rFonts w:ascii="Bookman Old Style" w:eastAsia="SimSun" w:hAnsi="Bookman Old Style" w:cs="Times New Roman"/>
          <w:szCs w:val="24"/>
        </w:rPr>
      </w:pPr>
      <w:r w:rsidRPr="0038293B">
        <w:rPr>
          <w:rFonts w:ascii="Bookman Old Style" w:eastAsia="SimSun" w:hAnsi="Bookman Old Style" w:cs="Times New Roman"/>
          <w:szCs w:val="24"/>
        </w:rPr>
        <w:t>на вершины высоких гор,</w:t>
      </w:r>
    </w:p>
    <w:p w:rsidR="00D742F3" w:rsidRPr="0038293B" w:rsidRDefault="00D742F3" w:rsidP="00D742F3">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где встречаются взоры людей.</w:t>
      </w:r>
    </w:p>
    <w:p w:rsidR="00D742F3" w:rsidRPr="0038293B" w:rsidRDefault="00D742F3" w:rsidP="00D742F3">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Тут особых не надо слов,</w:t>
      </w:r>
    </w:p>
    <w:p w:rsidR="00D742F3" w:rsidRPr="0038293B" w:rsidRDefault="00D742F3" w:rsidP="00D742F3">
      <w:pPr>
        <w:spacing w:line="320" w:lineRule="exact"/>
        <w:ind w:left="852"/>
        <w:jc w:val="left"/>
        <w:rPr>
          <w:rFonts w:ascii="Bookman Old Style" w:eastAsia="SimSun" w:hAnsi="Bookman Old Style" w:cs="Times New Roman"/>
          <w:szCs w:val="24"/>
        </w:rPr>
      </w:pPr>
      <w:r w:rsidRPr="0038293B">
        <w:rPr>
          <w:rFonts w:ascii="Bookman Old Style" w:eastAsia="SimSun" w:hAnsi="Bookman Old Style" w:cs="Times New Roman"/>
          <w:szCs w:val="24"/>
        </w:rPr>
        <w:t>и уже я забыл слова…</w:t>
      </w:r>
    </w:p>
    <w:p w:rsidR="00D742F3" w:rsidRPr="0038293B" w:rsidRDefault="00D742F3" w:rsidP="00D742F3">
      <w:pPr>
        <w:spacing w:line="240" w:lineRule="exact"/>
        <w:jc w:val="right"/>
        <w:rPr>
          <w:rFonts w:ascii="Bookman Old Style" w:eastAsia="SimSun" w:hAnsi="Bookman Old Style" w:cs="Times New Roman"/>
          <w:sz w:val="20"/>
          <w:szCs w:val="24"/>
        </w:rPr>
      </w:pPr>
    </w:p>
    <w:p w:rsidR="00D742F3" w:rsidRPr="0038293B" w:rsidRDefault="00D742F3" w:rsidP="00D742F3">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21—24 января 2019</w:t>
      </w:r>
    </w:p>
    <w:p w:rsidR="00D742F3" w:rsidRPr="0038293B" w:rsidRDefault="00D742F3" w:rsidP="00D742F3">
      <w:pPr>
        <w:pStyle w:val="af3"/>
        <w:numPr>
          <w:ilvl w:val="0"/>
          <w:numId w:val="2"/>
        </w:numPr>
        <w:spacing w:line="320" w:lineRule="exact"/>
        <w:ind w:left="852" w:firstLine="0"/>
        <w:jc w:val="left"/>
        <w:outlineLvl w:val="1"/>
        <w:rPr>
          <w:rFonts w:ascii="SimSun" w:eastAsia="SimSun" w:hAnsi="SimSun" w:cs="Times New Roman"/>
          <w:b/>
          <w:szCs w:val="24"/>
        </w:rPr>
      </w:pPr>
      <w:r w:rsidRPr="0038293B">
        <w:rPr>
          <w:rFonts w:eastAsia="SimSun" w:cs="Times New Roman"/>
          <w:b/>
          <w:szCs w:val="24"/>
        </w:rPr>
        <w:br w:type="page"/>
      </w:r>
      <w:bookmarkStart w:id="1782" w:name="_Toc91681599"/>
      <w:bookmarkStart w:id="1783" w:name="_Toc219207902"/>
      <w:bookmarkStart w:id="1784" w:name="_Toc219288877"/>
      <w:bookmarkStart w:id="1785" w:name="_Toc219307580"/>
      <w:bookmarkStart w:id="1786" w:name="_Toc221802438"/>
      <w:r w:rsidRPr="0038293B">
        <w:rPr>
          <w:rFonts w:ascii="SimSun" w:eastAsia="SimSun" w:hAnsi="SimSun" w:cs="SimSun" w:hint="eastAsia"/>
          <w:b/>
          <w:szCs w:val="24"/>
          <w:lang w:eastAsia="ru-RU"/>
        </w:rPr>
        <w:lastRenderedPageBreak/>
        <w:t>赠朋</w:t>
      </w:r>
      <w:r w:rsidRPr="0038293B">
        <w:rPr>
          <w:rFonts w:ascii="MS Mincho" w:eastAsia="MS Mincho" w:hAnsi="MS Mincho" w:cs="MS Mincho"/>
          <w:b/>
          <w:szCs w:val="24"/>
          <w:lang w:eastAsia="ru-RU"/>
        </w:rPr>
        <w:t>友</w:t>
      </w:r>
      <w:bookmarkEnd w:id="1782"/>
      <w:bookmarkEnd w:id="1783"/>
      <w:bookmarkEnd w:id="1784"/>
      <w:bookmarkEnd w:id="1785"/>
      <w:bookmarkEnd w:id="1786"/>
    </w:p>
    <w:p w:rsidR="00D742F3" w:rsidRPr="0038293B" w:rsidRDefault="00D742F3" w:rsidP="00D742F3">
      <w:pPr>
        <w:spacing w:line="320" w:lineRule="exact"/>
        <w:ind w:left="852"/>
        <w:jc w:val="left"/>
        <w:rPr>
          <w:rFonts w:ascii="SimSun" w:eastAsia="SimSun" w:hAnsi="SimSun" w:cs="Times New Roman"/>
          <w:szCs w:val="24"/>
        </w:rPr>
      </w:pPr>
    </w:p>
    <w:p w:rsidR="00D742F3" w:rsidRPr="0038293B" w:rsidRDefault="00D742F3" w:rsidP="00D742F3">
      <w:pPr>
        <w:spacing w:line="320" w:lineRule="exact"/>
        <w:ind w:left="1420"/>
        <w:jc w:val="left"/>
        <w:rPr>
          <w:rFonts w:ascii="SimSun" w:eastAsia="SimSun" w:hAnsi="SimSun" w:cs="Times New Roman"/>
          <w:szCs w:val="24"/>
        </w:rPr>
      </w:pPr>
      <w:r w:rsidRPr="0038293B">
        <w:rPr>
          <w:rFonts w:ascii="SimSun" w:eastAsia="SimSun" w:hAnsi="SimSun" w:cs="Times New Roman"/>
          <w:szCs w:val="24"/>
        </w:rPr>
        <w:t>伊戈尔•布尔</w:t>
      </w:r>
      <w:r w:rsidRPr="0038293B">
        <w:rPr>
          <w:rFonts w:ascii="SimSun" w:eastAsia="SimSun" w:hAnsi="SimSun" w:cs="Times New Roman" w:hint="eastAsia"/>
          <w:szCs w:val="24"/>
        </w:rPr>
        <w:t>东</w:t>
      </w:r>
      <w:r w:rsidRPr="0038293B">
        <w:rPr>
          <w:rFonts w:ascii="SimSun" w:eastAsia="SimSun" w:hAnsi="SimSun" w:cs="Times New Roman"/>
          <w:szCs w:val="24"/>
        </w:rPr>
        <w:t>诺夫</w:t>
      </w:r>
    </w:p>
    <w:p w:rsidR="00D742F3" w:rsidRPr="0038293B" w:rsidRDefault="00D742F3" w:rsidP="00D742F3">
      <w:pPr>
        <w:spacing w:line="320" w:lineRule="exact"/>
        <w:ind w:left="852"/>
        <w:jc w:val="left"/>
        <w:rPr>
          <w:rFonts w:ascii="SimSun" w:eastAsia="SimSun" w:hAnsi="SimSun" w:cs="Times New Roman"/>
          <w:szCs w:val="24"/>
        </w:rPr>
      </w:pPr>
    </w:p>
    <w:p w:rsidR="00D742F3" w:rsidRPr="0038293B" w:rsidRDefault="00D742F3" w:rsidP="00D742F3">
      <w:pPr>
        <w:spacing w:line="320" w:lineRule="exact"/>
        <w:ind w:left="852"/>
        <w:jc w:val="left"/>
        <w:rPr>
          <w:rFonts w:ascii="SimSun" w:eastAsia="SimSun" w:hAnsi="SimSun" w:cs="Times New Roman"/>
          <w:szCs w:val="24"/>
        </w:rPr>
      </w:pPr>
      <w:r w:rsidRPr="0038293B">
        <w:rPr>
          <w:rFonts w:ascii="SimSun" w:eastAsia="SimSun" w:hAnsi="SimSun" w:cs="Times New Roman"/>
          <w:szCs w:val="24"/>
        </w:rPr>
        <w:t>他把自己的房子</w:t>
      </w:r>
    </w:p>
    <w:p w:rsidR="00D742F3" w:rsidRPr="0038293B" w:rsidRDefault="00D742F3" w:rsidP="00D742F3">
      <w:pPr>
        <w:spacing w:line="320" w:lineRule="exact"/>
        <w:ind w:left="852"/>
        <w:jc w:val="left"/>
        <w:rPr>
          <w:rFonts w:ascii="SimSun" w:eastAsia="SimSun" w:hAnsi="SimSun" w:cs="Times New Roman"/>
          <w:szCs w:val="24"/>
        </w:rPr>
      </w:pPr>
      <w:r w:rsidRPr="0038293B">
        <w:rPr>
          <w:rFonts w:ascii="SimSun" w:eastAsia="SimSun" w:hAnsi="SimSun" w:cs="Times New Roman"/>
          <w:szCs w:val="24"/>
        </w:rPr>
        <w:t xml:space="preserve">    留在人烟稠密的峡谷</w:t>
      </w:r>
    </w:p>
    <w:p w:rsidR="00D742F3" w:rsidRPr="0038293B" w:rsidRDefault="00D742F3" w:rsidP="00D742F3">
      <w:pPr>
        <w:spacing w:line="320" w:lineRule="exact"/>
        <w:ind w:left="852"/>
        <w:jc w:val="left"/>
        <w:rPr>
          <w:rFonts w:ascii="SimSun" w:eastAsia="SimSun" w:hAnsi="SimSun" w:cs="Times New Roman"/>
          <w:szCs w:val="24"/>
        </w:rPr>
      </w:pPr>
      <w:r w:rsidRPr="0038293B">
        <w:rPr>
          <w:rFonts w:ascii="SimSun" w:eastAsia="SimSun" w:hAnsi="SimSun" w:cs="Times New Roman"/>
          <w:szCs w:val="24"/>
        </w:rPr>
        <w:t>而在我的村子里</w:t>
      </w:r>
    </w:p>
    <w:p w:rsidR="00D742F3" w:rsidRPr="0038293B" w:rsidRDefault="00D742F3" w:rsidP="00D742F3">
      <w:pPr>
        <w:spacing w:line="320" w:lineRule="exact"/>
        <w:ind w:left="852"/>
        <w:jc w:val="left"/>
        <w:rPr>
          <w:rFonts w:ascii="SimSun" w:eastAsia="SimSun" w:hAnsi="SimSun" w:cs="Times New Roman"/>
          <w:szCs w:val="24"/>
        </w:rPr>
      </w:pPr>
      <w:r w:rsidRPr="0038293B">
        <w:rPr>
          <w:rFonts w:ascii="SimSun" w:eastAsia="SimSun" w:hAnsi="SimSun" w:cs="Times New Roman"/>
          <w:szCs w:val="24"/>
        </w:rPr>
        <w:t xml:space="preserve">    木板钉住了门与窗户。</w:t>
      </w:r>
    </w:p>
    <w:p w:rsidR="00D742F3" w:rsidRPr="0038293B" w:rsidRDefault="00D742F3" w:rsidP="00D742F3">
      <w:pPr>
        <w:spacing w:line="320" w:lineRule="exact"/>
        <w:ind w:left="852"/>
        <w:jc w:val="left"/>
        <w:rPr>
          <w:rFonts w:ascii="SimSun" w:eastAsia="SimSun" w:hAnsi="SimSun" w:cs="Times New Roman"/>
          <w:szCs w:val="24"/>
        </w:rPr>
      </w:pPr>
      <w:r w:rsidRPr="0038293B">
        <w:rPr>
          <w:rFonts w:ascii="SimSun" w:eastAsia="SimSun" w:hAnsi="SimSun" w:cs="Times New Roman"/>
          <w:szCs w:val="24"/>
        </w:rPr>
        <w:t>他的一头白发——</w:t>
      </w:r>
    </w:p>
    <w:p w:rsidR="00D742F3" w:rsidRPr="0038293B" w:rsidRDefault="00D742F3" w:rsidP="00D742F3">
      <w:pPr>
        <w:spacing w:line="320" w:lineRule="exact"/>
        <w:ind w:left="852"/>
        <w:jc w:val="left"/>
        <w:rPr>
          <w:rFonts w:ascii="SimSun" w:eastAsia="SimSun" w:hAnsi="SimSun" w:cs="Times New Roman"/>
          <w:szCs w:val="24"/>
        </w:rPr>
      </w:pPr>
      <w:r w:rsidRPr="0038293B">
        <w:rPr>
          <w:rFonts w:ascii="SimSun" w:eastAsia="SimSun" w:hAnsi="SimSun" w:cs="Times New Roman"/>
          <w:szCs w:val="24"/>
        </w:rPr>
        <w:t>像飞鸟的白色翅膀。</w:t>
      </w:r>
    </w:p>
    <w:p w:rsidR="00D742F3" w:rsidRPr="0038293B" w:rsidRDefault="00D742F3" w:rsidP="00D742F3">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我的灰色头发——</w:t>
      </w:r>
    </w:p>
    <w:p w:rsidR="00D742F3" w:rsidRPr="0038293B" w:rsidRDefault="00D742F3" w:rsidP="00D742F3">
      <w:pPr>
        <w:spacing w:line="320" w:lineRule="exact"/>
        <w:ind w:left="852"/>
        <w:jc w:val="left"/>
        <w:rPr>
          <w:rFonts w:ascii="SimSun" w:eastAsia="SimSun" w:hAnsi="SimSun" w:cs="Times New Roman"/>
          <w:szCs w:val="24"/>
        </w:rPr>
      </w:pPr>
      <w:r w:rsidRPr="0038293B">
        <w:rPr>
          <w:rFonts w:ascii="SimSun" w:eastAsia="SimSun" w:hAnsi="SimSun" w:cs="Times New Roman"/>
          <w:szCs w:val="24"/>
        </w:rPr>
        <w:t>像荒山野林的灰狼。</w:t>
      </w:r>
    </w:p>
    <w:p w:rsidR="00D742F3" w:rsidRPr="0038293B" w:rsidRDefault="00D742F3" w:rsidP="00D742F3">
      <w:pPr>
        <w:spacing w:line="320" w:lineRule="exact"/>
        <w:ind w:left="852"/>
        <w:jc w:val="left"/>
        <w:rPr>
          <w:rFonts w:ascii="SimSun" w:eastAsia="SimSun" w:hAnsi="SimSun" w:cs="Times New Roman"/>
          <w:szCs w:val="24"/>
        </w:rPr>
      </w:pPr>
      <w:r w:rsidRPr="0038293B">
        <w:rPr>
          <w:rFonts w:ascii="SimSun" w:eastAsia="SimSun" w:hAnsi="SimSun" w:cs="Times New Roman"/>
          <w:szCs w:val="24"/>
        </w:rPr>
        <w:t>你们大概想知道，</w:t>
      </w:r>
    </w:p>
    <w:p w:rsidR="00D742F3" w:rsidRPr="0038293B" w:rsidRDefault="00D742F3" w:rsidP="00D742F3">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我们俩如何相互沟通？</w:t>
      </w:r>
    </w:p>
    <w:p w:rsidR="00D742F3" w:rsidRPr="0038293B" w:rsidRDefault="00D742F3" w:rsidP="00D742F3">
      <w:pPr>
        <w:spacing w:line="320" w:lineRule="exact"/>
        <w:ind w:left="852"/>
        <w:jc w:val="left"/>
        <w:rPr>
          <w:rFonts w:ascii="SimSun" w:eastAsia="SimSun" w:hAnsi="SimSun" w:cs="Times New Roman"/>
          <w:szCs w:val="24"/>
        </w:rPr>
      </w:pPr>
      <w:r w:rsidRPr="0038293B">
        <w:rPr>
          <w:rFonts w:ascii="SimSun" w:eastAsia="SimSun" w:hAnsi="SimSun" w:cs="Times New Roman"/>
          <w:szCs w:val="24"/>
        </w:rPr>
        <w:t>仿佛穿过飞机轰鸣</w:t>
      </w:r>
    </w:p>
    <w:p w:rsidR="00D742F3" w:rsidRPr="0038293B" w:rsidRDefault="00D742F3" w:rsidP="00D742F3">
      <w:pPr>
        <w:spacing w:line="320" w:lineRule="exact"/>
        <w:ind w:left="852"/>
        <w:jc w:val="left"/>
        <w:rPr>
          <w:rFonts w:ascii="SimSun" w:eastAsia="SimSun" w:hAnsi="SimSun" w:cs="Times New Roman"/>
          <w:szCs w:val="24"/>
        </w:rPr>
      </w:pPr>
      <w:r w:rsidRPr="0038293B">
        <w:rPr>
          <w:rFonts w:ascii="SimSun" w:eastAsia="SimSun" w:hAnsi="SimSun" w:cs="Times New Roman"/>
          <w:szCs w:val="24"/>
        </w:rPr>
        <w:t>穿过脚步杂踏的喧嚣</w:t>
      </w:r>
    </w:p>
    <w:p w:rsidR="00D742F3" w:rsidRPr="0038293B" w:rsidRDefault="00D742F3" w:rsidP="00D742F3">
      <w:pPr>
        <w:spacing w:line="320" w:lineRule="exact"/>
        <w:ind w:left="852"/>
        <w:jc w:val="left"/>
        <w:rPr>
          <w:rFonts w:ascii="SimSun" w:eastAsia="SimSun" w:hAnsi="SimSun" w:cs="Times New Roman"/>
          <w:szCs w:val="24"/>
        </w:rPr>
      </w:pPr>
      <w:r w:rsidRPr="0038293B">
        <w:rPr>
          <w:rFonts w:ascii="SimSun" w:eastAsia="SimSun" w:hAnsi="SimSun" w:cs="Times New Roman"/>
          <w:szCs w:val="24"/>
        </w:rPr>
        <w:t>语言能够飞行……</w:t>
      </w:r>
    </w:p>
    <w:p w:rsidR="00D742F3" w:rsidRPr="0038293B" w:rsidRDefault="00D742F3" w:rsidP="00D742F3">
      <w:pPr>
        <w:spacing w:line="320" w:lineRule="exact"/>
        <w:ind w:left="852"/>
        <w:jc w:val="left"/>
        <w:rPr>
          <w:rFonts w:ascii="SimSun" w:eastAsia="SimSun" w:hAnsi="SimSun" w:cs="Times New Roman"/>
          <w:szCs w:val="24"/>
        </w:rPr>
      </w:pPr>
      <w:r w:rsidRPr="0038293B">
        <w:rPr>
          <w:rFonts w:ascii="SimSun" w:eastAsia="SimSun" w:hAnsi="SimSun" w:cs="Times New Roman"/>
          <w:szCs w:val="24"/>
        </w:rPr>
        <w:t>最好能抬头远望</w:t>
      </w:r>
    </w:p>
    <w:p w:rsidR="00D742F3" w:rsidRPr="0038293B" w:rsidRDefault="00D742F3" w:rsidP="00D742F3">
      <w:pPr>
        <w:spacing w:line="320" w:lineRule="exact"/>
        <w:ind w:left="852"/>
        <w:jc w:val="left"/>
        <w:rPr>
          <w:rFonts w:ascii="SimSun" w:eastAsia="SimSun" w:hAnsi="SimSun" w:cs="Times New Roman"/>
          <w:szCs w:val="24"/>
        </w:rPr>
      </w:pPr>
      <w:r w:rsidRPr="0038293B">
        <w:rPr>
          <w:rFonts w:ascii="SimSun" w:eastAsia="SimSun" w:hAnsi="SimSun" w:cs="Times New Roman"/>
          <w:szCs w:val="24"/>
        </w:rPr>
        <w:t>望那高高的山巅，</w:t>
      </w:r>
    </w:p>
    <w:p w:rsidR="00D742F3" w:rsidRPr="0038293B" w:rsidRDefault="00D742F3" w:rsidP="00D742F3">
      <w:pPr>
        <w:spacing w:line="320" w:lineRule="exact"/>
        <w:ind w:left="852"/>
        <w:jc w:val="left"/>
        <w:rPr>
          <w:rFonts w:ascii="SimSun" w:eastAsia="SimSun" w:hAnsi="SimSun" w:cs="Times New Roman"/>
          <w:szCs w:val="24"/>
        </w:rPr>
      </w:pPr>
      <w:r w:rsidRPr="0038293B">
        <w:rPr>
          <w:rFonts w:ascii="SimSun" w:eastAsia="SimSun" w:hAnsi="SimSun" w:cs="Times New Roman"/>
          <w:szCs w:val="24"/>
        </w:rPr>
        <w:t>两人对望交织的视线。</w:t>
      </w:r>
    </w:p>
    <w:p w:rsidR="00D742F3" w:rsidRPr="0038293B" w:rsidRDefault="00D742F3" w:rsidP="00D742F3">
      <w:pPr>
        <w:spacing w:line="320" w:lineRule="exact"/>
        <w:ind w:left="852"/>
        <w:jc w:val="left"/>
        <w:rPr>
          <w:rFonts w:ascii="SimSun" w:eastAsia="SimSun" w:hAnsi="SimSun" w:cs="Times New Roman"/>
          <w:szCs w:val="24"/>
        </w:rPr>
      </w:pPr>
      <w:r w:rsidRPr="0038293B">
        <w:rPr>
          <w:rFonts w:ascii="SimSun" w:eastAsia="SimSun" w:hAnsi="SimSun" w:cs="Times New Roman"/>
          <w:szCs w:val="24"/>
        </w:rPr>
        <w:t>此时此地勿须说话,</w:t>
      </w:r>
    </w:p>
    <w:p w:rsidR="00D742F3" w:rsidRPr="0038293B" w:rsidRDefault="00D742F3" w:rsidP="00D742F3">
      <w:pPr>
        <w:spacing w:line="320" w:lineRule="exact"/>
        <w:ind w:left="852"/>
        <w:jc w:val="left"/>
        <w:rPr>
          <w:rFonts w:ascii="SimSun" w:eastAsia="SimSun" w:hAnsi="SimSun" w:cs="Times New Roman"/>
          <w:szCs w:val="24"/>
        </w:rPr>
      </w:pPr>
      <w:r w:rsidRPr="0038293B">
        <w:rPr>
          <w:rFonts w:ascii="SimSun" w:eastAsia="SimSun" w:hAnsi="SimSun" w:cs="Times New Roman"/>
          <w:szCs w:val="24"/>
        </w:rPr>
        <w:t>可谓“欲辨已忘言”</w:t>
      </w:r>
    </w:p>
    <w:p w:rsidR="00D742F3" w:rsidRPr="0038293B" w:rsidRDefault="00D742F3" w:rsidP="00D742F3">
      <w:pPr>
        <w:spacing w:line="240" w:lineRule="exact"/>
        <w:jc w:val="right"/>
        <w:rPr>
          <w:rFonts w:asciiTheme="minorHAnsi" w:eastAsia="SimSun" w:hAnsiTheme="minorHAnsi" w:cs="Times New Roman"/>
          <w:sz w:val="20"/>
          <w:szCs w:val="24"/>
        </w:rPr>
      </w:pPr>
    </w:p>
    <w:p w:rsidR="00D742F3" w:rsidRPr="0038293B" w:rsidRDefault="00D742F3" w:rsidP="00D742F3">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2019年 1月 21—24日</w:t>
      </w:r>
    </w:p>
    <w:p w:rsidR="00D742F3" w:rsidRPr="0038293B" w:rsidRDefault="00D742F3" w:rsidP="00D742F3">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2019，1，23 谷羽译</w:t>
      </w:r>
    </w:p>
    <w:p w:rsidR="00D742F3" w:rsidRDefault="00D742F3" w:rsidP="00D742F3">
      <w:pPr>
        <w:spacing w:line="240" w:lineRule="exact"/>
        <w:jc w:val="right"/>
        <w:rPr>
          <w:rFonts w:asciiTheme="minorHAnsi" w:eastAsia="SimSun" w:hAnsiTheme="minorHAnsi" w:cs="Times New Roman"/>
          <w:sz w:val="20"/>
          <w:szCs w:val="24"/>
        </w:rPr>
      </w:pPr>
      <w:r w:rsidRPr="0038293B">
        <w:rPr>
          <w:rFonts w:ascii="SimSun" w:eastAsia="SimSun" w:hAnsi="SimSun" w:cs="Times New Roman"/>
          <w:sz w:val="20"/>
          <w:szCs w:val="24"/>
        </w:rPr>
        <w:t>2019,1,25 修改</w:t>
      </w:r>
    </w:p>
    <w:p w:rsidR="00D742F3" w:rsidRPr="0038293B" w:rsidRDefault="00D742F3" w:rsidP="00D742F3">
      <w:pPr>
        <w:pStyle w:val="af3"/>
        <w:numPr>
          <w:ilvl w:val="0"/>
          <w:numId w:val="1"/>
        </w:numPr>
        <w:spacing w:line="320" w:lineRule="exact"/>
        <w:ind w:left="0" w:firstLine="0"/>
        <w:jc w:val="left"/>
        <w:outlineLvl w:val="1"/>
        <w:rPr>
          <w:rFonts w:ascii="Bookman Old Style" w:hAnsi="Bookman Old Style"/>
          <w:b/>
          <w:szCs w:val="24"/>
        </w:rPr>
      </w:pPr>
      <w:r w:rsidRPr="0038293B">
        <w:rPr>
          <w:rFonts w:eastAsia="SimSun" w:cs="Times New Roman"/>
          <w:b/>
          <w:szCs w:val="24"/>
        </w:rPr>
        <w:br w:type="page"/>
      </w:r>
      <w:bookmarkStart w:id="1787" w:name="_Toc8930721"/>
      <w:bookmarkStart w:id="1788" w:name="_Toc219208025"/>
      <w:bookmarkStart w:id="1789" w:name="_Toc219289000"/>
      <w:bookmarkStart w:id="1790" w:name="_Toc219307581"/>
      <w:bookmarkStart w:id="1791" w:name="_Toc221802439"/>
      <w:r w:rsidRPr="0038293B">
        <w:rPr>
          <w:rFonts w:ascii="Bookman Old Style" w:hAnsi="Bookman Old Style"/>
          <w:b/>
          <w:szCs w:val="24"/>
        </w:rPr>
        <w:lastRenderedPageBreak/>
        <w:t>Простыми словами хотел я жизнь описать</w:t>
      </w:r>
      <w:bookmarkEnd w:id="1787"/>
      <w:bookmarkEnd w:id="1788"/>
      <w:bookmarkEnd w:id="1789"/>
      <w:bookmarkEnd w:id="1790"/>
      <w:bookmarkEnd w:id="1791"/>
    </w:p>
    <w:p w:rsidR="00D742F3" w:rsidRPr="0038293B" w:rsidRDefault="00D742F3" w:rsidP="00D742F3">
      <w:pPr>
        <w:spacing w:line="320" w:lineRule="exact"/>
        <w:rPr>
          <w:rFonts w:ascii="Bookman Old Style" w:hAnsi="Bookman Old Style"/>
          <w:szCs w:val="24"/>
        </w:rPr>
      </w:pPr>
    </w:p>
    <w:p w:rsidR="00D742F3" w:rsidRPr="0038293B" w:rsidRDefault="00D742F3" w:rsidP="00D742F3">
      <w:pPr>
        <w:spacing w:line="320" w:lineRule="exact"/>
        <w:rPr>
          <w:rFonts w:ascii="Bookman Old Style" w:hAnsi="Bookman Old Style"/>
          <w:szCs w:val="24"/>
        </w:rPr>
      </w:pPr>
      <w:r w:rsidRPr="0038293B">
        <w:rPr>
          <w:rFonts w:ascii="Bookman Old Style" w:hAnsi="Bookman Old Style"/>
          <w:szCs w:val="24"/>
        </w:rPr>
        <w:t>Простыми словами хотел я жизнь описать,</w:t>
      </w:r>
    </w:p>
    <w:p w:rsidR="00D742F3" w:rsidRPr="0038293B" w:rsidRDefault="00D742F3" w:rsidP="00D742F3">
      <w:pPr>
        <w:spacing w:line="320" w:lineRule="exact"/>
        <w:rPr>
          <w:rFonts w:ascii="Bookman Old Style" w:hAnsi="Bookman Old Style"/>
          <w:szCs w:val="24"/>
        </w:rPr>
      </w:pPr>
      <w:r w:rsidRPr="0038293B">
        <w:rPr>
          <w:rFonts w:ascii="Bookman Old Style" w:hAnsi="Bookman Old Style"/>
          <w:szCs w:val="24"/>
        </w:rPr>
        <w:t>но рука замерла над бумагой,</w:t>
      </w:r>
    </w:p>
    <w:p w:rsidR="00D742F3" w:rsidRPr="0038293B" w:rsidRDefault="00D742F3" w:rsidP="00D742F3">
      <w:pPr>
        <w:spacing w:line="320" w:lineRule="exact"/>
        <w:rPr>
          <w:rFonts w:ascii="Bookman Old Style" w:hAnsi="Bookman Old Style"/>
          <w:szCs w:val="24"/>
        </w:rPr>
      </w:pPr>
      <w:r w:rsidRPr="0038293B">
        <w:rPr>
          <w:rFonts w:ascii="Bookman Old Style" w:hAnsi="Bookman Old Style"/>
          <w:szCs w:val="24"/>
        </w:rPr>
        <w:t>бумага осталась белой как небо,</w:t>
      </w:r>
    </w:p>
    <w:p w:rsidR="00D742F3" w:rsidRPr="0038293B" w:rsidRDefault="00D742F3" w:rsidP="00D742F3">
      <w:pPr>
        <w:spacing w:line="320" w:lineRule="exact"/>
        <w:rPr>
          <w:rFonts w:ascii="Bookman Old Style" w:hAnsi="Bookman Old Style"/>
          <w:szCs w:val="24"/>
        </w:rPr>
      </w:pPr>
      <w:r w:rsidRPr="0038293B">
        <w:rPr>
          <w:rFonts w:ascii="Bookman Old Style" w:hAnsi="Bookman Old Style"/>
          <w:szCs w:val="24"/>
        </w:rPr>
        <w:t>в котором ушедшие дни словно птицы</w:t>
      </w:r>
    </w:p>
    <w:p w:rsidR="00D742F3" w:rsidRPr="0038293B" w:rsidRDefault="00D742F3" w:rsidP="00D742F3">
      <w:pPr>
        <w:spacing w:line="320" w:lineRule="exact"/>
        <w:rPr>
          <w:rFonts w:ascii="Bookman Old Style" w:hAnsi="Bookman Old Style"/>
          <w:szCs w:val="24"/>
        </w:rPr>
      </w:pPr>
      <w:r w:rsidRPr="0038293B">
        <w:rPr>
          <w:rFonts w:ascii="Bookman Old Style" w:hAnsi="Bookman Old Style"/>
          <w:szCs w:val="24"/>
        </w:rPr>
        <w:t>чередою летят домой.</w:t>
      </w:r>
    </w:p>
    <w:p w:rsidR="00D742F3" w:rsidRPr="0038293B" w:rsidRDefault="00D742F3" w:rsidP="00D742F3">
      <w:pPr>
        <w:spacing w:line="320" w:lineRule="exact"/>
        <w:rPr>
          <w:rFonts w:ascii="Bookman Old Style" w:hAnsi="Bookman Old Style"/>
          <w:szCs w:val="24"/>
        </w:rPr>
      </w:pPr>
    </w:p>
    <w:p w:rsidR="00D742F3" w:rsidRPr="0038293B" w:rsidRDefault="00D742F3" w:rsidP="00D742F3">
      <w:pPr>
        <w:spacing w:line="320" w:lineRule="exact"/>
        <w:rPr>
          <w:rFonts w:ascii="Bookman Old Style" w:hAnsi="Bookman Old Style"/>
          <w:szCs w:val="24"/>
        </w:rPr>
      </w:pPr>
      <w:r w:rsidRPr="0038293B">
        <w:rPr>
          <w:rFonts w:ascii="Bookman Old Style" w:hAnsi="Bookman Old Style"/>
          <w:szCs w:val="24"/>
        </w:rPr>
        <w:t>Друзей вдохновенные лица.</w:t>
      </w:r>
    </w:p>
    <w:p w:rsidR="00D742F3" w:rsidRPr="0038293B" w:rsidRDefault="00D742F3" w:rsidP="00D742F3">
      <w:pPr>
        <w:spacing w:line="320" w:lineRule="exact"/>
        <w:rPr>
          <w:rFonts w:ascii="Bookman Old Style" w:hAnsi="Bookman Old Style"/>
          <w:szCs w:val="24"/>
        </w:rPr>
      </w:pPr>
      <w:r w:rsidRPr="0038293B">
        <w:rPr>
          <w:rFonts w:ascii="Bookman Old Style" w:hAnsi="Bookman Old Style"/>
          <w:szCs w:val="24"/>
        </w:rPr>
        <w:t>Лугов и лесов покой.</w:t>
      </w:r>
    </w:p>
    <w:p w:rsidR="00D742F3" w:rsidRPr="0038293B" w:rsidRDefault="00D742F3" w:rsidP="00D742F3">
      <w:pPr>
        <w:spacing w:line="320" w:lineRule="exact"/>
        <w:rPr>
          <w:rFonts w:ascii="Bookman Old Style" w:hAnsi="Bookman Old Style"/>
          <w:szCs w:val="24"/>
        </w:rPr>
      </w:pPr>
      <w:r w:rsidRPr="0038293B">
        <w:rPr>
          <w:rFonts w:ascii="Bookman Old Style" w:hAnsi="Bookman Old Style"/>
          <w:szCs w:val="24"/>
        </w:rPr>
        <w:t>Прочитанных книг страницы.</w:t>
      </w:r>
    </w:p>
    <w:p w:rsidR="00D742F3" w:rsidRPr="0038293B" w:rsidRDefault="00D742F3" w:rsidP="00D742F3">
      <w:pPr>
        <w:spacing w:line="320" w:lineRule="exact"/>
        <w:rPr>
          <w:rFonts w:ascii="Bookman Old Style" w:hAnsi="Bookman Old Style"/>
          <w:szCs w:val="24"/>
        </w:rPr>
      </w:pPr>
      <w:r w:rsidRPr="0038293B">
        <w:rPr>
          <w:rFonts w:ascii="Bookman Old Style" w:hAnsi="Bookman Old Style"/>
          <w:szCs w:val="24"/>
        </w:rPr>
        <w:t>И листья дерев над рекой.</w:t>
      </w:r>
    </w:p>
    <w:p w:rsidR="00D742F3" w:rsidRPr="0038293B" w:rsidRDefault="00D742F3" w:rsidP="00D742F3">
      <w:pPr>
        <w:spacing w:line="320" w:lineRule="exact"/>
        <w:rPr>
          <w:rFonts w:ascii="Bookman Old Style" w:hAnsi="Bookman Old Style"/>
          <w:szCs w:val="24"/>
        </w:rPr>
      </w:pPr>
      <w:r w:rsidRPr="0038293B">
        <w:rPr>
          <w:rFonts w:ascii="Bookman Old Style" w:hAnsi="Bookman Old Style"/>
          <w:szCs w:val="24"/>
        </w:rPr>
        <w:t>И горных вершин гробницы,</w:t>
      </w:r>
    </w:p>
    <w:p w:rsidR="00D742F3" w:rsidRPr="0038293B" w:rsidRDefault="00D742F3" w:rsidP="00D742F3">
      <w:pPr>
        <w:spacing w:line="320" w:lineRule="exact"/>
        <w:rPr>
          <w:rFonts w:ascii="Bookman Old Style" w:hAnsi="Bookman Old Style"/>
          <w:szCs w:val="24"/>
        </w:rPr>
      </w:pPr>
      <w:r w:rsidRPr="0038293B">
        <w:rPr>
          <w:rFonts w:ascii="Bookman Old Style" w:hAnsi="Bookman Old Style"/>
          <w:szCs w:val="24"/>
        </w:rPr>
        <w:t>Твоё молчанье и голос твой.</w:t>
      </w:r>
    </w:p>
    <w:p w:rsidR="00D742F3" w:rsidRPr="0038293B" w:rsidRDefault="00D742F3" w:rsidP="00D742F3">
      <w:pPr>
        <w:spacing w:line="320" w:lineRule="exact"/>
        <w:rPr>
          <w:rFonts w:ascii="Bookman Old Style" w:hAnsi="Bookman Old Style"/>
          <w:szCs w:val="24"/>
        </w:rPr>
      </w:pPr>
      <w:r w:rsidRPr="0038293B">
        <w:rPr>
          <w:rFonts w:ascii="Bookman Old Style" w:hAnsi="Bookman Old Style"/>
          <w:szCs w:val="24"/>
        </w:rPr>
        <w:t>Прикосновенье руки.</w:t>
      </w:r>
    </w:p>
    <w:p w:rsidR="00D742F3" w:rsidRPr="0038293B" w:rsidRDefault="00D742F3" w:rsidP="00D742F3">
      <w:pPr>
        <w:spacing w:line="320" w:lineRule="exact"/>
        <w:rPr>
          <w:rFonts w:ascii="Bookman Old Style" w:hAnsi="Bookman Old Style"/>
          <w:szCs w:val="24"/>
        </w:rPr>
      </w:pPr>
      <w:r w:rsidRPr="0038293B">
        <w:rPr>
          <w:rFonts w:ascii="Bookman Old Style" w:hAnsi="Bookman Old Style"/>
          <w:szCs w:val="24"/>
        </w:rPr>
        <w:t>Течение тихой реки.</w:t>
      </w:r>
    </w:p>
    <w:p w:rsidR="00D742F3" w:rsidRPr="0038293B" w:rsidRDefault="00D742F3" w:rsidP="00D742F3">
      <w:pPr>
        <w:spacing w:line="320" w:lineRule="exact"/>
        <w:rPr>
          <w:rFonts w:ascii="Bookman Old Style" w:hAnsi="Bookman Old Style"/>
          <w:szCs w:val="24"/>
        </w:rPr>
      </w:pPr>
      <w:r w:rsidRPr="0038293B">
        <w:rPr>
          <w:rFonts w:ascii="Bookman Old Style" w:hAnsi="Bookman Old Style"/>
          <w:szCs w:val="24"/>
        </w:rPr>
        <w:t>Разноголосые города.</w:t>
      </w:r>
    </w:p>
    <w:p w:rsidR="00D742F3" w:rsidRPr="0038293B" w:rsidRDefault="00D742F3" w:rsidP="00D742F3">
      <w:pPr>
        <w:spacing w:line="320" w:lineRule="exact"/>
        <w:rPr>
          <w:rFonts w:ascii="Bookman Old Style" w:hAnsi="Bookman Old Style"/>
          <w:szCs w:val="24"/>
        </w:rPr>
      </w:pPr>
      <w:r w:rsidRPr="0038293B">
        <w:rPr>
          <w:rFonts w:ascii="Bookman Old Style" w:hAnsi="Bookman Old Style"/>
          <w:szCs w:val="24"/>
        </w:rPr>
        <w:t>Перекликающиеся года.</w:t>
      </w:r>
    </w:p>
    <w:p w:rsidR="00D742F3" w:rsidRPr="0038293B" w:rsidRDefault="00D742F3" w:rsidP="00D742F3">
      <w:pPr>
        <w:spacing w:line="320" w:lineRule="exact"/>
        <w:rPr>
          <w:rFonts w:ascii="Bookman Old Style" w:hAnsi="Bookman Old Style"/>
          <w:szCs w:val="24"/>
        </w:rPr>
      </w:pPr>
      <w:r w:rsidRPr="0038293B">
        <w:rPr>
          <w:rFonts w:ascii="Bookman Old Style" w:hAnsi="Bookman Old Style"/>
          <w:szCs w:val="24"/>
        </w:rPr>
        <w:t>Лето, осень, зима, весна.</w:t>
      </w:r>
    </w:p>
    <w:p w:rsidR="00D742F3" w:rsidRPr="0038293B" w:rsidRDefault="00D742F3" w:rsidP="00D742F3">
      <w:pPr>
        <w:spacing w:line="320" w:lineRule="exact"/>
        <w:rPr>
          <w:rFonts w:ascii="Bookman Old Style" w:hAnsi="Bookman Old Style"/>
          <w:szCs w:val="24"/>
        </w:rPr>
      </w:pPr>
      <w:r w:rsidRPr="0038293B">
        <w:rPr>
          <w:rFonts w:ascii="Bookman Old Style" w:hAnsi="Bookman Old Style"/>
          <w:szCs w:val="24"/>
        </w:rPr>
        <w:t>Вид из окна.</w:t>
      </w:r>
    </w:p>
    <w:p w:rsidR="00D742F3" w:rsidRPr="0038293B" w:rsidRDefault="00D742F3" w:rsidP="00D742F3">
      <w:pPr>
        <w:spacing w:line="320" w:lineRule="exact"/>
        <w:rPr>
          <w:rFonts w:ascii="Bookman Old Style" w:hAnsi="Bookman Old Style"/>
          <w:szCs w:val="24"/>
        </w:rPr>
      </w:pPr>
      <w:r w:rsidRPr="0038293B">
        <w:rPr>
          <w:rFonts w:ascii="Bookman Old Style" w:hAnsi="Bookman Old Style"/>
          <w:szCs w:val="24"/>
        </w:rPr>
        <w:t>Число «пи».</w:t>
      </w:r>
    </w:p>
    <w:p w:rsidR="00D742F3" w:rsidRPr="0038293B" w:rsidRDefault="00D742F3" w:rsidP="00D742F3">
      <w:pPr>
        <w:spacing w:line="320" w:lineRule="exact"/>
        <w:rPr>
          <w:rFonts w:ascii="Bookman Old Style" w:hAnsi="Bookman Old Style"/>
          <w:szCs w:val="24"/>
        </w:rPr>
      </w:pPr>
      <w:r w:rsidRPr="0038293B">
        <w:rPr>
          <w:rFonts w:ascii="Bookman Old Style" w:hAnsi="Bookman Old Style"/>
          <w:szCs w:val="24"/>
        </w:rPr>
        <w:t>Список чего купить.</w:t>
      </w:r>
    </w:p>
    <w:p w:rsidR="00D742F3" w:rsidRPr="0038293B" w:rsidRDefault="00D742F3" w:rsidP="00D742F3">
      <w:pPr>
        <w:spacing w:line="320" w:lineRule="exact"/>
        <w:rPr>
          <w:rFonts w:ascii="Bookman Old Style" w:hAnsi="Bookman Old Style"/>
          <w:szCs w:val="24"/>
        </w:rPr>
      </w:pPr>
      <w:r w:rsidRPr="0038293B">
        <w:rPr>
          <w:rFonts w:ascii="Bookman Old Style" w:hAnsi="Bookman Old Style"/>
          <w:szCs w:val="24"/>
        </w:rPr>
        <w:t>Силлогизм Аристотеля.</w:t>
      </w:r>
    </w:p>
    <w:p w:rsidR="00D742F3" w:rsidRPr="0038293B" w:rsidRDefault="00D742F3" w:rsidP="00D742F3">
      <w:pPr>
        <w:spacing w:line="320" w:lineRule="exact"/>
        <w:rPr>
          <w:rFonts w:ascii="Bookman Old Style" w:hAnsi="Bookman Old Style"/>
          <w:szCs w:val="24"/>
        </w:rPr>
      </w:pPr>
      <w:r w:rsidRPr="0038293B">
        <w:rPr>
          <w:rFonts w:ascii="Bookman Old Style" w:hAnsi="Bookman Old Style"/>
          <w:szCs w:val="24"/>
        </w:rPr>
        <w:t>Соседка тётя Мотя.</w:t>
      </w:r>
    </w:p>
    <w:p w:rsidR="00D742F3" w:rsidRPr="0038293B" w:rsidRDefault="00D742F3" w:rsidP="00D742F3">
      <w:pPr>
        <w:spacing w:line="320" w:lineRule="exact"/>
        <w:rPr>
          <w:rFonts w:ascii="Bookman Old Style" w:hAnsi="Bookman Old Style"/>
          <w:szCs w:val="24"/>
        </w:rPr>
      </w:pPr>
      <w:r w:rsidRPr="0038293B">
        <w:rPr>
          <w:rFonts w:ascii="Bookman Old Style" w:hAnsi="Bookman Old Style"/>
          <w:szCs w:val="24"/>
        </w:rPr>
        <w:t>Из детства девочка Люба.</w:t>
      </w:r>
    </w:p>
    <w:p w:rsidR="00D742F3" w:rsidRPr="0038293B" w:rsidRDefault="00D742F3" w:rsidP="00D742F3">
      <w:pPr>
        <w:spacing w:line="320" w:lineRule="exact"/>
        <w:rPr>
          <w:rFonts w:ascii="Bookman Old Style" w:hAnsi="Bookman Old Style"/>
          <w:szCs w:val="24"/>
        </w:rPr>
      </w:pPr>
      <w:r w:rsidRPr="0038293B">
        <w:rPr>
          <w:rFonts w:ascii="Bookman Old Style" w:hAnsi="Bookman Old Style"/>
          <w:szCs w:val="24"/>
        </w:rPr>
        <w:t>Встреча у старого дуба.</w:t>
      </w:r>
    </w:p>
    <w:p w:rsidR="00D742F3" w:rsidRPr="0038293B" w:rsidRDefault="00D742F3" w:rsidP="00D742F3">
      <w:pPr>
        <w:spacing w:line="320" w:lineRule="exact"/>
        <w:rPr>
          <w:rFonts w:ascii="Bookman Old Style" w:hAnsi="Bookman Old Style"/>
          <w:szCs w:val="24"/>
        </w:rPr>
      </w:pPr>
      <w:r w:rsidRPr="0038293B">
        <w:rPr>
          <w:rFonts w:ascii="Bookman Old Style" w:hAnsi="Bookman Old Style"/>
          <w:szCs w:val="24"/>
        </w:rPr>
        <w:t>Семантика слова «нет».</w:t>
      </w:r>
    </w:p>
    <w:p w:rsidR="00D742F3" w:rsidRPr="0038293B" w:rsidRDefault="00D742F3" w:rsidP="00D742F3">
      <w:pPr>
        <w:spacing w:line="320" w:lineRule="exact"/>
        <w:rPr>
          <w:rFonts w:ascii="Bookman Old Style" w:hAnsi="Bookman Old Style"/>
          <w:szCs w:val="24"/>
        </w:rPr>
      </w:pPr>
      <w:r w:rsidRPr="0038293B">
        <w:rPr>
          <w:rFonts w:ascii="Bookman Old Style" w:hAnsi="Bookman Old Style"/>
          <w:szCs w:val="24"/>
        </w:rPr>
        <w:t>Кулёк шоколадных конфет.</w:t>
      </w:r>
    </w:p>
    <w:p w:rsidR="00D742F3" w:rsidRPr="0038293B" w:rsidRDefault="00D742F3" w:rsidP="00D742F3">
      <w:pPr>
        <w:spacing w:line="320" w:lineRule="exact"/>
        <w:rPr>
          <w:rFonts w:ascii="Bookman Old Style" w:hAnsi="Bookman Old Style"/>
          <w:szCs w:val="24"/>
        </w:rPr>
      </w:pPr>
      <w:r w:rsidRPr="0038293B">
        <w:rPr>
          <w:rFonts w:ascii="Bookman Old Style" w:hAnsi="Bookman Old Style"/>
          <w:szCs w:val="24"/>
        </w:rPr>
        <w:t>Формула Вейерштрасса.</w:t>
      </w:r>
    </w:p>
    <w:p w:rsidR="00D742F3" w:rsidRPr="0038293B" w:rsidRDefault="00D742F3" w:rsidP="00D742F3">
      <w:pPr>
        <w:spacing w:line="320" w:lineRule="exact"/>
        <w:rPr>
          <w:rFonts w:ascii="Bookman Old Style" w:hAnsi="Bookman Old Style"/>
          <w:szCs w:val="24"/>
        </w:rPr>
      </w:pPr>
      <w:r w:rsidRPr="0038293B">
        <w:rPr>
          <w:rFonts w:ascii="Bookman Old Style" w:hAnsi="Bookman Old Style"/>
          <w:szCs w:val="24"/>
        </w:rPr>
        <w:t>Старая лыжная трасса.</w:t>
      </w:r>
    </w:p>
    <w:p w:rsidR="00D742F3" w:rsidRPr="0038293B" w:rsidRDefault="00D742F3" w:rsidP="00D742F3">
      <w:pPr>
        <w:spacing w:line="320" w:lineRule="exact"/>
        <w:rPr>
          <w:rFonts w:ascii="Bookman Old Style" w:hAnsi="Bookman Old Style"/>
          <w:szCs w:val="24"/>
        </w:rPr>
      </w:pPr>
      <w:r w:rsidRPr="0038293B">
        <w:rPr>
          <w:rFonts w:ascii="Bookman Old Style" w:hAnsi="Bookman Old Style"/>
          <w:szCs w:val="24"/>
        </w:rPr>
        <w:t>Кашляющий Чехов.</w:t>
      </w:r>
    </w:p>
    <w:p w:rsidR="00D742F3" w:rsidRPr="0038293B" w:rsidRDefault="00D742F3" w:rsidP="00D742F3">
      <w:pPr>
        <w:spacing w:line="320" w:lineRule="exact"/>
        <w:rPr>
          <w:rFonts w:ascii="Bookman Old Style" w:hAnsi="Bookman Old Style"/>
          <w:szCs w:val="24"/>
        </w:rPr>
      </w:pPr>
      <w:r w:rsidRPr="0038293B">
        <w:rPr>
          <w:rFonts w:ascii="Bookman Old Style" w:hAnsi="Bookman Old Style"/>
          <w:szCs w:val="24"/>
        </w:rPr>
        <w:t>Звук чьего-то смеха.</w:t>
      </w:r>
    </w:p>
    <w:p w:rsidR="00D742F3" w:rsidRPr="0038293B" w:rsidRDefault="00D742F3" w:rsidP="00D742F3">
      <w:pPr>
        <w:spacing w:line="320" w:lineRule="exact"/>
        <w:rPr>
          <w:rFonts w:ascii="Bookman Old Style" w:hAnsi="Bookman Old Style"/>
          <w:szCs w:val="24"/>
        </w:rPr>
      </w:pPr>
      <w:r w:rsidRPr="0038293B">
        <w:rPr>
          <w:rFonts w:ascii="Bookman Old Style" w:hAnsi="Bookman Old Style"/>
          <w:szCs w:val="24"/>
        </w:rPr>
        <w:t>Все слова на «ю».</w:t>
      </w:r>
    </w:p>
    <w:p w:rsidR="00D742F3" w:rsidRPr="0038293B" w:rsidRDefault="00D742F3" w:rsidP="00D742F3">
      <w:pPr>
        <w:spacing w:line="320" w:lineRule="exact"/>
        <w:rPr>
          <w:rFonts w:ascii="Bookman Old Style" w:hAnsi="Bookman Old Style"/>
          <w:szCs w:val="24"/>
        </w:rPr>
      </w:pPr>
      <w:r w:rsidRPr="0038293B">
        <w:rPr>
          <w:rFonts w:ascii="Bookman Old Style" w:hAnsi="Bookman Old Style"/>
          <w:szCs w:val="24"/>
        </w:rPr>
        <w:t>Я вспоминаю.</w:t>
      </w:r>
    </w:p>
    <w:p w:rsidR="00D742F3" w:rsidRPr="0038293B" w:rsidRDefault="00D742F3" w:rsidP="00D742F3">
      <w:pPr>
        <w:spacing w:line="320" w:lineRule="exact"/>
        <w:rPr>
          <w:rFonts w:ascii="Bookman Old Style" w:hAnsi="Bookman Old Style"/>
          <w:szCs w:val="24"/>
        </w:rPr>
      </w:pPr>
    </w:p>
    <w:p w:rsidR="00D742F3" w:rsidRPr="0038293B" w:rsidRDefault="00D742F3" w:rsidP="00D742F3">
      <w:pPr>
        <w:spacing w:line="320" w:lineRule="exact"/>
        <w:rPr>
          <w:rFonts w:ascii="Bookman Old Style" w:hAnsi="Bookman Old Style"/>
          <w:szCs w:val="24"/>
        </w:rPr>
      </w:pPr>
      <w:r w:rsidRPr="0038293B">
        <w:rPr>
          <w:rFonts w:ascii="Bookman Old Style" w:hAnsi="Bookman Old Style"/>
          <w:szCs w:val="24"/>
        </w:rPr>
        <w:t>Только сына, что раньше меня ушёл,</w:t>
      </w:r>
    </w:p>
    <w:p w:rsidR="00D742F3" w:rsidRPr="0038293B" w:rsidRDefault="00D742F3" w:rsidP="00D742F3">
      <w:pPr>
        <w:spacing w:line="320" w:lineRule="exact"/>
        <w:rPr>
          <w:rFonts w:ascii="Bookman Old Style" w:hAnsi="Bookman Old Style"/>
          <w:szCs w:val="24"/>
        </w:rPr>
      </w:pPr>
      <w:r w:rsidRPr="0038293B">
        <w:rPr>
          <w:rFonts w:ascii="Bookman Old Style" w:hAnsi="Bookman Old Style"/>
          <w:szCs w:val="24"/>
        </w:rPr>
        <w:t>не вспоминаю — ведь чтоб вспоминать,</w:t>
      </w:r>
    </w:p>
    <w:p w:rsidR="00D742F3" w:rsidRPr="0038293B" w:rsidRDefault="00D742F3" w:rsidP="00D742F3">
      <w:pPr>
        <w:spacing w:line="320" w:lineRule="exact"/>
        <w:rPr>
          <w:rFonts w:ascii="Bookman Old Style" w:hAnsi="Bookman Old Style"/>
          <w:szCs w:val="24"/>
        </w:rPr>
      </w:pPr>
      <w:r w:rsidRPr="0038293B">
        <w:rPr>
          <w:rFonts w:ascii="Bookman Old Style" w:hAnsi="Bookman Old Style"/>
          <w:szCs w:val="24"/>
        </w:rPr>
        <w:t>нужно хоть раз забыть.</w:t>
      </w:r>
    </w:p>
    <w:p w:rsidR="00D742F3" w:rsidRPr="0038293B" w:rsidRDefault="00D742F3" w:rsidP="00D742F3">
      <w:pPr>
        <w:spacing w:line="240" w:lineRule="exact"/>
        <w:jc w:val="right"/>
        <w:rPr>
          <w:rFonts w:ascii="Bookman Old Style" w:hAnsi="Bookman Old Style"/>
          <w:sz w:val="20"/>
          <w:szCs w:val="24"/>
        </w:rPr>
      </w:pPr>
    </w:p>
    <w:p w:rsidR="00D742F3" w:rsidRPr="0038293B" w:rsidRDefault="00D742F3" w:rsidP="00D742F3">
      <w:pPr>
        <w:spacing w:line="240" w:lineRule="exact"/>
        <w:jc w:val="right"/>
        <w:rPr>
          <w:rFonts w:ascii="Bookman Old Style" w:hAnsi="Bookman Old Style"/>
          <w:sz w:val="20"/>
          <w:szCs w:val="24"/>
          <w:lang w:eastAsia="zh-CN"/>
        </w:rPr>
      </w:pPr>
      <w:r w:rsidRPr="0038293B">
        <w:rPr>
          <w:rFonts w:ascii="Bookman Old Style" w:hAnsi="Bookman Old Style"/>
          <w:sz w:val="20"/>
          <w:szCs w:val="24"/>
          <w:lang w:eastAsia="zh-CN"/>
        </w:rPr>
        <w:t>март 2019</w:t>
      </w:r>
    </w:p>
    <w:p w:rsidR="00D742F3" w:rsidRPr="0038293B" w:rsidRDefault="00D742F3" w:rsidP="00D742F3">
      <w:pPr>
        <w:spacing w:after="200" w:line="276" w:lineRule="auto"/>
        <w:jc w:val="left"/>
        <w:rPr>
          <w:rFonts w:ascii="Bookman Old Style" w:hAnsi="Bookman Old Style"/>
          <w:szCs w:val="24"/>
        </w:rPr>
      </w:pPr>
      <w:r w:rsidRPr="0038293B">
        <w:rPr>
          <w:rFonts w:ascii="Bookman Old Style" w:hAnsi="Bookman Old Style"/>
          <w:szCs w:val="24"/>
        </w:rPr>
        <w:br w:type="page"/>
      </w:r>
    </w:p>
    <w:p w:rsidR="00D742F3" w:rsidRPr="0038293B" w:rsidRDefault="00D742F3" w:rsidP="00D742F3">
      <w:pPr>
        <w:pStyle w:val="af3"/>
        <w:numPr>
          <w:ilvl w:val="0"/>
          <w:numId w:val="2"/>
        </w:numPr>
        <w:spacing w:line="320" w:lineRule="exact"/>
        <w:ind w:left="1208" w:hanging="357"/>
        <w:jc w:val="left"/>
        <w:outlineLvl w:val="1"/>
        <w:rPr>
          <w:rFonts w:ascii="SimSun" w:eastAsia="SimSun" w:hAnsi="SimSun"/>
          <w:b/>
          <w:szCs w:val="24"/>
          <w:lang w:eastAsia="zh-CN"/>
        </w:rPr>
      </w:pPr>
      <w:bookmarkStart w:id="1792" w:name="_Toc8930722"/>
      <w:bookmarkStart w:id="1793" w:name="_Toc219208026"/>
      <w:bookmarkStart w:id="1794" w:name="_Toc219289001"/>
      <w:bookmarkStart w:id="1795" w:name="_Toc219307582"/>
      <w:bookmarkStart w:id="1796" w:name="_Toc221802440"/>
      <w:r w:rsidRPr="0038293B">
        <w:rPr>
          <w:rFonts w:ascii="SimSun" w:eastAsia="SimSun" w:hAnsi="SimSun" w:cs="MS Gothic" w:hint="eastAsia"/>
          <w:b/>
          <w:szCs w:val="24"/>
        </w:rPr>
        <w:lastRenderedPageBreak/>
        <w:t>我想用朴素的</w:t>
      </w:r>
      <w:r w:rsidRPr="0038293B">
        <w:rPr>
          <w:rFonts w:ascii="SimSun" w:eastAsia="SimSun" w:hAnsi="SimSun" w:cs="SimSun" w:hint="eastAsia"/>
          <w:b/>
          <w:szCs w:val="24"/>
        </w:rPr>
        <w:t>语言描绘生活</w:t>
      </w:r>
      <w:bookmarkEnd w:id="1792"/>
      <w:bookmarkEnd w:id="1793"/>
      <w:bookmarkEnd w:id="1794"/>
      <w:bookmarkEnd w:id="1795"/>
      <w:bookmarkEnd w:id="1796"/>
    </w:p>
    <w:p w:rsidR="00D742F3" w:rsidRPr="0038293B" w:rsidRDefault="00D742F3" w:rsidP="00D742F3">
      <w:pPr>
        <w:spacing w:line="320" w:lineRule="exact"/>
        <w:ind w:left="851"/>
        <w:rPr>
          <w:rFonts w:ascii="SimSun" w:eastAsia="SimSun" w:hAnsi="SimSun"/>
          <w:szCs w:val="24"/>
          <w:lang w:eastAsia="zh-CN"/>
        </w:rPr>
      </w:pPr>
    </w:p>
    <w:p w:rsidR="00D742F3" w:rsidRPr="0038293B" w:rsidRDefault="00D742F3" w:rsidP="00D742F3">
      <w:pPr>
        <w:spacing w:line="320" w:lineRule="exact"/>
        <w:ind w:left="851"/>
        <w:rPr>
          <w:rFonts w:ascii="SimSun" w:eastAsia="SimSun" w:hAnsi="SimSun"/>
          <w:szCs w:val="24"/>
          <w:lang w:eastAsia="zh-CN"/>
        </w:rPr>
      </w:pPr>
    </w:p>
    <w:p w:rsidR="00D742F3" w:rsidRPr="0038293B" w:rsidRDefault="00D742F3" w:rsidP="00D742F3">
      <w:pPr>
        <w:spacing w:line="320" w:lineRule="exact"/>
        <w:ind w:left="851"/>
        <w:rPr>
          <w:rFonts w:ascii="SimSun" w:eastAsia="SimSun" w:hAnsi="SimSun"/>
          <w:szCs w:val="24"/>
          <w:lang w:eastAsia="zh-CN"/>
        </w:rPr>
      </w:pPr>
      <w:r w:rsidRPr="0038293B">
        <w:rPr>
          <w:rFonts w:ascii="SimSun" w:eastAsia="SimSun" w:hAnsi="SimSun" w:cs="MS Gothic" w:hint="eastAsia"/>
          <w:szCs w:val="24"/>
          <w:lang w:eastAsia="zh-CN"/>
        </w:rPr>
        <w:t>我想用朴素的</w:t>
      </w:r>
      <w:r w:rsidRPr="0038293B">
        <w:rPr>
          <w:rFonts w:ascii="SimSun" w:eastAsia="SimSun" w:hAnsi="SimSun" w:cs="SimSun" w:hint="eastAsia"/>
          <w:szCs w:val="24"/>
          <w:lang w:eastAsia="zh-CN"/>
        </w:rPr>
        <w:t>语言描绘生活，</w:t>
      </w:r>
    </w:p>
    <w:p w:rsidR="00D742F3" w:rsidRPr="0038293B" w:rsidRDefault="00D742F3" w:rsidP="00D742F3">
      <w:pPr>
        <w:spacing w:line="320" w:lineRule="exact"/>
        <w:ind w:left="851"/>
        <w:rPr>
          <w:rFonts w:ascii="SimSun" w:eastAsia="SimSun" w:hAnsi="SimSun"/>
          <w:szCs w:val="24"/>
          <w:lang w:eastAsia="zh-CN"/>
        </w:rPr>
      </w:pPr>
      <w:r w:rsidRPr="0038293B">
        <w:rPr>
          <w:rFonts w:ascii="SimSun" w:eastAsia="SimSun" w:hAnsi="SimSun" w:cs="MS Gothic" w:hint="eastAsia"/>
          <w:szCs w:val="24"/>
          <w:lang w:eastAsia="zh-CN"/>
        </w:rPr>
        <w:t>不料手</w:t>
      </w:r>
      <w:r w:rsidRPr="0038293B">
        <w:rPr>
          <w:rFonts w:ascii="SimSun" w:eastAsia="SimSun" w:hAnsi="SimSun" w:cs="SimSun" w:hint="eastAsia"/>
          <w:szCs w:val="24"/>
          <w:lang w:eastAsia="zh-CN"/>
        </w:rPr>
        <w:t>悬在纸上僵滞不动，</w:t>
      </w:r>
    </w:p>
    <w:p w:rsidR="00D742F3" w:rsidRPr="0038293B" w:rsidRDefault="00D742F3" w:rsidP="00D742F3">
      <w:pPr>
        <w:spacing w:line="320" w:lineRule="exact"/>
        <w:ind w:left="851"/>
        <w:rPr>
          <w:rFonts w:ascii="SimSun" w:eastAsia="SimSun" w:hAnsi="SimSun"/>
          <w:szCs w:val="24"/>
          <w:lang w:eastAsia="zh-CN"/>
        </w:rPr>
      </w:pPr>
      <w:r w:rsidRPr="0038293B">
        <w:rPr>
          <w:rFonts w:ascii="SimSun" w:eastAsia="SimSun" w:hAnsi="SimSun" w:cs="SimSun" w:hint="eastAsia"/>
          <w:szCs w:val="24"/>
          <w:lang w:eastAsia="zh-CN"/>
        </w:rPr>
        <w:t>纸像天空一样苍白洁净，</w:t>
      </w:r>
    </w:p>
    <w:p w:rsidR="00D742F3" w:rsidRPr="0038293B" w:rsidRDefault="00D742F3" w:rsidP="00D742F3">
      <w:pPr>
        <w:spacing w:line="320" w:lineRule="exact"/>
        <w:ind w:left="851"/>
        <w:rPr>
          <w:rFonts w:ascii="SimSun" w:eastAsia="SimSun" w:hAnsi="SimSun"/>
          <w:szCs w:val="24"/>
          <w:lang w:eastAsia="zh-CN"/>
        </w:rPr>
      </w:pPr>
      <w:r w:rsidRPr="0038293B">
        <w:rPr>
          <w:rFonts w:ascii="SimSun" w:eastAsia="SimSun" w:hAnsi="SimSun" w:cs="MS Gothic" w:hint="eastAsia"/>
          <w:szCs w:val="24"/>
          <w:lang w:eastAsia="zh-CN"/>
        </w:rPr>
        <w:t>而逝去的日子如同</w:t>
      </w:r>
      <w:r w:rsidRPr="0038293B">
        <w:rPr>
          <w:rFonts w:ascii="SimSun" w:eastAsia="SimSun" w:hAnsi="SimSun" w:cs="SimSun" w:hint="eastAsia"/>
          <w:szCs w:val="24"/>
          <w:lang w:eastAsia="zh-CN"/>
        </w:rPr>
        <w:t>鸟儿</w:t>
      </w:r>
    </w:p>
    <w:p w:rsidR="00D742F3" w:rsidRPr="0038293B" w:rsidRDefault="00D742F3" w:rsidP="00D742F3">
      <w:pPr>
        <w:spacing w:line="320" w:lineRule="exact"/>
        <w:ind w:left="851"/>
        <w:rPr>
          <w:rFonts w:ascii="SimSun" w:eastAsia="SimSun" w:hAnsi="SimSun"/>
          <w:szCs w:val="24"/>
          <w:lang w:eastAsia="zh-CN"/>
        </w:rPr>
      </w:pPr>
      <w:r w:rsidRPr="0038293B">
        <w:rPr>
          <w:rFonts w:ascii="SimSun" w:eastAsia="SimSun" w:hAnsi="SimSun" w:cs="MS Gothic" w:hint="eastAsia"/>
          <w:szCs w:val="24"/>
          <w:lang w:eastAsia="zh-CN"/>
        </w:rPr>
        <w:t>排列成行</w:t>
      </w:r>
      <w:r w:rsidRPr="0038293B">
        <w:rPr>
          <w:rFonts w:ascii="SimSun" w:eastAsia="SimSun" w:hAnsi="SimSun" w:cs="SimSun" w:hint="eastAsia"/>
          <w:szCs w:val="24"/>
          <w:lang w:eastAsia="zh-CN"/>
        </w:rPr>
        <w:t>飞回家乡自在从容。</w:t>
      </w:r>
    </w:p>
    <w:p w:rsidR="00D742F3" w:rsidRPr="0038293B" w:rsidRDefault="00D742F3" w:rsidP="00D742F3">
      <w:pPr>
        <w:spacing w:line="320" w:lineRule="exact"/>
        <w:ind w:left="851"/>
        <w:rPr>
          <w:rFonts w:ascii="SimSun" w:eastAsia="SimSun" w:hAnsi="SimSun"/>
          <w:szCs w:val="24"/>
          <w:lang w:eastAsia="zh-CN"/>
        </w:rPr>
      </w:pPr>
    </w:p>
    <w:p w:rsidR="00D742F3" w:rsidRPr="0038293B" w:rsidRDefault="00D742F3" w:rsidP="00D742F3">
      <w:pPr>
        <w:spacing w:line="320" w:lineRule="exact"/>
        <w:ind w:left="851"/>
        <w:rPr>
          <w:rFonts w:ascii="SimSun" w:eastAsia="SimSun" w:hAnsi="SimSun"/>
          <w:szCs w:val="24"/>
          <w:lang w:eastAsia="zh-CN"/>
        </w:rPr>
      </w:pPr>
      <w:r w:rsidRPr="0038293B">
        <w:rPr>
          <w:rFonts w:ascii="SimSun" w:eastAsia="SimSun" w:hAnsi="SimSun" w:cs="MS Gothic" w:hint="eastAsia"/>
          <w:szCs w:val="24"/>
          <w:lang w:eastAsia="zh-CN"/>
        </w:rPr>
        <w:t>朋友</w:t>
      </w:r>
      <w:r w:rsidRPr="0038293B">
        <w:rPr>
          <w:rFonts w:ascii="SimSun" w:eastAsia="SimSun" w:hAnsi="SimSun" w:cs="SimSun" w:hint="eastAsia"/>
          <w:szCs w:val="24"/>
          <w:lang w:eastAsia="zh-CN"/>
        </w:rPr>
        <w:t>们</w:t>
      </w:r>
      <w:r w:rsidRPr="0038293B">
        <w:rPr>
          <w:rFonts w:ascii="SimSun" w:eastAsia="SimSun" w:hAnsi="SimSun" w:cs="MS Gothic" w:hint="eastAsia"/>
          <w:szCs w:val="24"/>
          <w:lang w:eastAsia="zh-CN"/>
        </w:rPr>
        <w:t>的面孔</w:t>
      </w:r>
      <w:r w:rsidRPr="0038293B">
        <w:rPr>
          <w:rFonts w:ascii="SimSun" w:eastAsia="SimSun" w:hAnsi="SimSun" w:cs="SimSun" w:hint="eastAsia"/>
          <w:szCs w:val="24"/>
          <w:lang w:eastAsia="zh-CN"/>
        </w:rPr>
        <w:t>带来灵感。</w:t>
      </w:r>
    </w:p>
    <w:p w:rsidR="00D742F3" w:rsidRPr="0038293B" w:rsidRDefault="00D742F3" w:rsidP="00D742F3">
      <w:pPr>
        <w:spacing w:line="320" w:lineRule="exact"/>
        <w:ind w:left="851"/>
        <w:rPr>
          <w:rFonts w:ascii="SimSun" w:eastAsia="SimSun" w:hAnsi="SimSun"/>
          <w:szCs w:val="24"/>
          <w:lang w:eastAsia="zh-CN"/>
        </w:rPr>
      </w:pPr>
      <w:r w:rsidRPr="0038293B">
        <w:rPr>
          <w:rFonts w:ascii="SimSun" w:eastAsia="SimSun" w:hAnsi="SimSun" w:cs="MS Gothic" w:hint="eastAsia"/>
          <w:szCs w:val="24"/>
          <w:lang w:eastAsia="zh-CN"/>
        </w:rPr>
        <w:t>草地和森林宁静。</w:t>
      </w:r>
    </w:p>
    <w:p w:rsidR="00D742F3" w:rsidRPr="0038293B" w:rsidRDefault="00D742F3" w:rsidP="00D742F3">
      <w:pPr>
        <w:spacing w:line="320" w:lineRule="exact"/>
        <w:ind w:left="851"/>
        <w:rPr>
          <w:rFonts w:ascii="SimSun" w:eastAsia="SimSun" w:hAnsi="SimSun"/>
          <w:szCs w:val="24"/>
          <w:lang w:eastAsia="zh-CN"/>
        </w:rPr>
      </w:pPr>
      <w:r w:rsidRPr="0038293B">
        <w:rPr>
          <w:rFonts w:ascii="SimSun" w:eastAsia="SimSun" w:hAnsi="SimSun" w:cs="SimSun" w:hint="eastAsia"/>
          <w:szCs w:val="24"/>
          <w:lang w:eastAsia="zh-CN"/>
        </w:rPr>
        <w:t>阅读过的一页页书籍。</w:t>
      </w:r>
    </w:p>
    <w:p w:rsidR="00D742F3" w:rsidRPr="0038293B" w:rsidRDefault="00D742F3" w:rsidP="00D742F3">
      <w:pPr>
        <w:spacing w:line="320" w:lineRule="exact"/>
        <w:ind w:left="851"/>
        <w:rPr>
          <w:rFonts w:ascii="SimSun" w:eastAsia="SimSun" w:hAnsi="SimSun"/>
          <w:szCs w:val="24"/>
          <w:lang w:eastAsia="zh-CN"/>
        </w:rPr>
      </w:pPr>
      <w:r w:rsidRPr="0038293B">
        <w:rPr>
          <w:rFonts w:ascii="SimSun" w:eastAsia="SimSun" w:hAnsi="SimSun" w:cs="MS Gothic" w:hint="eastAsia"/>
          <w:szCs w:val="24"/>
          <w:lang w:eastAsia="zh-CN"/>
        </w:rPr>
        <w:t>河流岸</w:t>
      </w:r>
      <w:r w:rsidRPr="0038293B">
        <w:rPr>
          <w:rFonts w:ascii="SimSun" w:eastAsia="SimSun" w:hAnsi="SimSun" w:cs="SimSun" w:hint="eastAsia"/>
          <w:szCs w:val="24"/>
          <w:lang w:eastAsia="zh-CN"/>
        </w:rPr>
        <w:t>边树叶</w:t>
      </w:r>
      <w:r w:rsidRPr="0038293B">
        <w:rPr>
          <w:rFonts w:ascii="SimSun" w:eastAsia="SimSun" w:hAnsi="SimSun" w:cs="MS Gothic" w:hint="eastAsia"/>
          <w:szCs w:val="24"/>
          <w:lang w:eastAsia="zh-CN"/>
        </w:rPr>
        <w:t>茂盛。</w:t>
      </w:r>
    </w:p>
    <w:p w:rsidR="00D742F3" w:rsidRPr="0038293B" w:rsidRDefault="00D742F3" w:rsidP="00D742F3">
      <w:pPr>
        <w:spacing w:line="320" w:lineRule="exact"/>
        <w:ind w:left="851"/>
        <w:rPr>
          <w:rFonts w:ascii="SimSun" w:eastAsia="SimSun" w:hAnsi="SimSun"/>
          <w:szCs w:val="24"/>
          <w:lang w:eastAsia="zh-CN"/>
        </w:rPr>
      </w:pPr>
      <w:r w:rsidRPr="0038293B">
        <w:rPr>
          <w:rFonts w:ascii="SimSun" w:eastAsia="SimSun" w:hAnsi="SimSun" w:cs="MS Gothic" w:hint="eastAsia"/>
          <w:szCs w:val="24"/>
          <w:lang w:eastAsia="zh-CN"/>
        </w:rPr>
        <w:t>你的沉默和你的声音，</w:t>
      </w:r>
    </w:p>
    <w:p w:rsidR="00D742F3" w:rsidRPr="0038293B" w:rsidRDefault="00D742F3" w:rsidP="00D742F3">
      <w:pPr>
        <w:spacing w:line="320" w:lineRule="exact"/>
        <w:ind w:left="851"/>
        <w:rPr>
          <w:rFonts w:ascii="SimSun" w:eastAsia="SimSun" w:hAnsi="SimSun"/>
          <w:szCs w:val="24"/>
          <w:lang w:eastAsia="zh-CN"/>
        </w:rPr>
      </w:pPr>
      <w:r w:rsidRPr="0038293B">
        <w:rPr>
          <w:rFonts w:ascii="SimSun" w:eastAsia="SimSun" w:hAnsi="SimSun" w:cs="SimSun" w:hint="eastAsia"/>
          <w:szCs w:val="24"/>
          <w:lang w:eastAsia="zh-CN"/>
        </w:rPr>
        <w:t>连绵起伏的山岭。</w:t>
      </w:r>
    </w:p>
    <w:p w:rsidR="00D742F3" w:rsidRPr="0038293B" w:rsidRDefault="00D742F3" w:rsidP="00D742F3">
      <w:pPr>
        <w:spacing w:line="320" w:lineRule="exact"/>
        <w:ind w:left="851"/>
        <w:rPr>
          <w:rFonts w:ascii="SimSun" w:eastAsia="SimSun" w:hAnsi="SimSun"/>
          <w:szCs w:val="24"/>
          <w:lang w:eastAsia="zh-CN"/>
        </w:rPr>
      </w:pPr>
      <w:r w:rsidRPr="0038293B">
        <w:rPr>
          <w:rFonts w:ascii="SimSun" w:eastAsia="SimSun" w:hAnsi="SimSun" w:cs="MS Gothic" w:hint="eastAsia"/>
          <w:szCs w:val="24"/>
          <w:lang w:eastAsia="zh-CN"/>
        </w:rPr>
        <w:t>手的</w:t>
      </w:r>
      <w:r w:rsidRPr="0038293B">
        <w:rPr>
          <w:rFonts w:ascii="SimSun" w:eastAsia="SimSun" w:hAnsi="SimSun" w:cs="SimSun" w:hint="eastAsia"/>
          <w:szCs w:val="24"/>
          <w:lang w:eastAsia="zh-CN"/>
        </w:rPr>
        <w:t>轻轻触摸。</w:t>
      </w:r>
    </w:p>
    <w:p w:rsidR="00D742F3" w:rsidRPr="0038293B" w:rsidRDefault="00D742F3" w:rsidP="00D742F3">
      <w:pPr>
        <w:spacing w:line="320" w:lineRule="exact"/>
        <w:ind w:left="851"/>
        <w:rPr>
          <w:rFonts w:ascii="SimSun" w:eastAsia="SimSun" w:hAnsi="SimSun"/>
          <w:szCs w:val="24"/>
          <w:lang w:eastAsia="zh-CN"/>
        </w:rPr>
      </w:pPr>
      <w:r w:rsidRPr="0038293B">
        <w:rPr>
          <w:rFonts w:ascii="SimSun" w:eastAsia="SimSun" w:hAnsi="SimSun" w:cs="MS Gothic" w:hint="eastAsia"/>
          <w:szCs w:val="24"/>
          <w:lang w:eastAsia="zh-CN"/>
        </w:rPr>
        <w:t>河水的悄然流淌。</w:t>
      </w:r>
    </w:p>
    <w:p w:rsidR="00D742F3" w:rsidRPr="0038293B" w:rsidRDefault="00D742F3" w:rsidP="00D742F3">
      <w:pPr>
        <w:spacing w:line="320" w:lineRule="exact"/>
        <w:ind w:left="851"/>
        <w:rPr>
          <w:rFonts w:ascii="SimSun" w:eastAsia="SimSun" w:hAnsi="SimSun"/>
          <w:szCs w:val="24"/>
          <w:lang w:eastAsia="zh-CN"/>
        </w:rPr>
      </w:pPr>
      <w:r w:rsidRPr="0038293B">
        <w:rPr>
          <w:rFonts w:ascii="SimSun" w:eastAsia="SimSun" w:hAnsi="SimSun" w:cs="MS Gothic" w:hint="eastAsia"/>
          <w:szCs w:val="24"/>
          <w:lang w:eastAsia="zh-CN"/>
        </w:rPr>
        <w:t>城市的众声喧</w:t>
      </w:r>
      <w:r w:rsidRPr="0038293B">
        <w:rPr>
          <w:rFonts w:ascii="SimSun" w:eastAsia="SimSun" w:hAnsi="SimSun" w:cs="SimSun" w:hint="eastAsia"/>
          <w:szCs w:val="24"/>
          <w:lang w:eastAsia="zh-CN"/>
        </w:rPr>
        <w:t>哗。</w:t>
      </w:r>
    </w:p>
    <w:p w:rsidR="00D742F3" w:rsidRPr="0038293B" w:rsidRDefault="00D742F3" w:rsidP="00D742F3">
      <w:pPr>
        <w:spacing w:line="320" w:lineRule="exact"/>
        <w:ind w:left="851"/>
        <w:rPr>
          <w:rFonts w:ascii="SimSun" w:eastAsia="SimSun" w:hAnsi="SimSun"/>
          <w:szCs w:val="24"/>
          <w:lang w:eastAsia="zh-CN"/>
        </w:rPr>
      </w:pPr>
      <w:r w:rsidRPr="0038293B">
        <w:rPr>
          <w:rFonts w:ascii="SimSun" w:eastAsia="SimSun" w:hAnsi="SimSun" w:cs="SimSun" w:hint="eastAsia"/>
          <w:szCs w:val="24"/>
          <w:lang w:eastAsia="zh-CN"/>
        </w:rPr>
        <w:t>岁月的彼此呼应。</w:t>
      </w:r>
    </w:p>
    <w:p w:rsidR="00D742F3" w:rsidRPr="0038293B" w:rsidRDefault="00D742F3" w:rsidP="00D742F3">
      <w:pPr>
        <w:spacing w:line="320" w:lineRule="exact"/>
        <w:ind w:left="851"/>
        <w:rPr>
          <w:rFonts w:ascii="SimSun" w:eastAsia="SimSun" w:hAnsi="SimSun"/>
          <w:szCs w:val="24"/>
          <w:lang w:eastAsia="zh-CN"/>
        </w:rPr>
      </w:pPr>
      <w:r w:rsidRPr="0038293B">
        <w:rPr>
          <w:rFonts w:ascii="SimSun" w:eastAsia="SimSun" w:hAnsi="SimSun" w:cs="MS Gothic" w:hint="eastAsia"/>
          <w:szCs w:val="24"/>
          <w:lang w:eastAsia="zh-CN"/>
        </w:rPr>
        <w:t>一年四季夏秋冬春。</w:t>
      </w:r>
    </w:p>
    <w:p w:rsidR="00D742F3" w:rsidRPr="0038293B" w:rsidRDefault="00D742F3" w:rsidP="00D742F3">
      <w:pPr>
        <w:spacing w:line="320" w:lineRule="exact"/>
        <w:ind w:left="851"/>
        <w:rPr>
          <w:rFonts w:ascii="SimSun" w:eastAsia="SimSun" w:hAnsi="SimSun"/>
          <w:szCs w:val="24"/>
          <w:lang w:eastAsia="zh-CN"/>
        </w:rPr>
      </w:pPr>
      <w:r w:rsidRPr="0038293B">
        <w:rPr>
          <w:rFonts w:ascii="SimSun" w:eastAsia="SimSun" w:hAnsi="SimSun" w:cs="MS Gothic" w:hint="eastAsia"/>
          <w:szCs w:val="24"/>
          <w:lang w:eastAsia="zh-CN"/>
        </w:rPr>
        <w:t>窗</w:t>
      </w:r>
      <w:r w:rsidRPr="0038293B">
        <w:rPr>
          <w:rFonts w:ascii="SimSun" w:eastAsia="SimSun" w:hAnsi="SimSun" w:cs="SimSun" w:hint="eastAsia"/>
          <w:szCs w:val="24"/>
          <w:lang w:eastAsia="zh-CN"/>
        </w:rPr>
        <w:t>户外边</w:t>
      </w:r>
      <w:r w:rsidRPr="0038293B">
        <w:rPr>
          <w:rFonts w:ascii="SimSun" w:eastAsia="SimSun" w:hAnsi="SimSun" w:cs="MS Gothic" w:hint="eastAsia"/>
          <w:szCs w:val="24"/>
          <w:lang w:eastAsia="zh-CN"/>
        </w:rPr>
        <w:t>的</w:t>
      </w:r>
      <w:r w:rsidRPr="0038293B">
        <w:rPr>
          <w:rFonts w:ascii="SimSun" w:eastAsia="SimSun" w:hAnsi="SimSun" w:cs="SimSun" w:hint="eastAsia"/>
          <w:szCs w:val="24"/>
          <w:lang w:eastAsia="zh-CN"/>
        </w:rPr>
        <w:t>风景。</w:t>
      </w:r>
    </w:p>
    <w:p w:rsidR="00D742F3" w:rsidRPr="0038293B" w:rsidRDefault="00D742F3" w:rsidP="00D742F3">
      <w:pPr>
        <w:spacing w:line="320" w:lineRule="exact"/>
        <w:ind w:left="851"/>
        <w:rPr>
          <w:rFonts w:ascii="SimSun" w:eastAsia="SimSun" w:hAnsi="SimSun"/>
          <w:szCs w:val="24"/>
          <w:lang w:eastAsia="zh-CN"/>
        </w:rPr>
      </w:pPr>
      <w:r w:rsidRPr="0038293B">
        <w:rPr>
          <w:rFonts w:ascii="SimSun" w:eastAsia="SimSun" w:hAnsi="SimSun" w:cs="SimSun" w:hint="eastAsia"/>
          <w:szCs w:val="24"/>
          <w:lang w:eastAsia="zh-CN"/>
        </w:rPr>
        <w:t>圆周率</w:t>
      </w:r>
      <w:r w:rsidRPr="0038293B">
        <w:rPr>
          <w:rFonts w:ascii="SimSun" w:eastAsia="SimSun" w:hAnsi="SimSun" w:hint="eastAsia"/>
          <w:szCs w:val="24"/>
          <w:lang w:eastAsia="zh-CN"/>
        </w:rPr>
        <w:t>“</w:t>
      </w:r>
      <w:r w:rsidRPr="0038293B">
        <w:rPr>
          <w:rFonts w:ascii="SimSun" w:eastAsia="SimSun" w:hAnsi="SimSun"/>
          <w:szCs w:val="24"/>
        </w:rPr>
        <w:sym w:font="Symbol" w:char="F070"/>
      </w:r>
      <w:r w:rsidRPr="0038293B">
        <w:rPr>
          <w:rFonts w:ascii="SimSun" w:eastAsia="SimSun" w:hAnsi="SimSun" w:hint="eastAsia"/>
          <w:szCs w:val="24"/>
          <w:lang w:eastAsia="zh-CN"/>
        </w:rPr>
        <w:t>”</w:t>
      </w:r>
      <w:r w:rsidRPr="0038293B">
        <w:rPr>
          <w:rFonts w:ascii="SimSun" w:eastAsia="SimSun" w:hAnsi="SimSun" w:cs="MS Gothic" w:hint="eastAsia"/>
          <w:szCs w:val="24"/>
          <w:lang w:eastAsia="zh-CN"/>
        </w:rPr>
        <w:t>。</w:t>
      </w:r>
    </w:p>
    <w:p w:rsidR="00D742F3" w:rsidRPr="0038293B" w:rsidRDefault="00D742F3" w:rsidP="00D742F3">
      <w:pPr>
        <w:spacing w:line="320" w:lineRule="exact"/>
        <w:ind w:left="851"/>
        <w:rPr>
          <w:rFonts w:ascii="SimSun" w:eastAsia="SimSun" w:hAnsi="SimSun"/>
          <w:szCs w:val="24"/>
          <w:lang w:eastAsia="zh-CN"/>
        </w:rPr>
      </w:pPr>
      <w:r w:rsidRPr="0038293B">
        <w:rPr>
          <w:rFonts w:ascii="SimSun" w:eastAsia="SimSun" w:hAnsi="SimSun" w:cs="SimSun" w:hint="eastAsia"/>
          <w:szCs w:val="24"/>
          <w:lang w:eastAsia="zh-CN"/>
        </w:rPr>
        <w:t>购买东西的清单。</w:t>
      </w:r>
    </w:p>
    <w:p w:rsidR="00D742F3" w:rsidRPr="0038293B" w:rsidRDefault="00D742F3" w:rsidP="00D742F3">
      <w:pPr>
        <w:spacing w:line="320" w:lineRule="exact"/>
        <w:ind w:left="851"/>
        <w:rPr>
          <w:rFonts w:ascii="SimSun" w:eastAsia="SimSun" w:hAnsi="SimSun"/>
          <w:szCs w:val="24"/>
          <w:lang w:eastAsia="zh-CN"/>
        </w:rPr>
      </w:pPr>
      <w:r w:rsidRPr="0038293B">
        <w:rPr>
          <w:rFonts w:ascii="SimSun" w:eastAsia="SimSun" w:hAnsi="SimSun" w:cs="SimSun" w:hint="eastAsia"/>
          <w:szCs w:val="24"/>
          <w:lang w:eastAsia="zh-CN"/>
        </w:rPr>
        <w:t>亚里士多德的三段论。</w:t>
      </w:r>
    </w:p>
    <w:p w:rsidR="00D742F3" w:rsidRPr="0038293B" w:rsidRDefault="00D742F3" w:rsidP="00D742F3">
      <w:pPr>
        <w:spacing w:line="320" w:lineRule="exact"/>
        <w:ind w:left="851"/>
        <w:rPr>
          <w:rFonts w:ascii="SimSun" w:eastAsia="SimSun" w:hAnsi="SimSun"/>
          <w:szCs w:val="24"/>
          <w:lang w:eastAsia="zh-CN"/>
        </w:rPr>
      </w:pPr>
      <w:r w:rsidRPr="0038293B">
        <w:rPr>
          <w:rFonts w:ascii="SimSun" w:eastAsia="SimSun" w:hAnsi="SimSun" w:cs="SimSun" w:hint="eastAsia"/>
          <w:szCs w:val="24"/>
          <w:lang w:eastAsia="zh-CN"/>
        </w:rPr>
        <w:t>邻居大婶莫吉娅。</w:t>
      </w:r>
    </w:p>
    <w:p w:rsidR="00D742F3" w:rsidRPr="0038293B" w:rsidRDefault="00D742F3" w:rsidP="00D742F3">
      <w:pPr>
        <w:spacing w:line="320" w:lineRule="exact"/>
        <w:ind w:left="851"/>
        <w:rPr>
          <w:rFonts w:ascii="SimSun" w:eastAsia="SimSun" w:hAnsi="SimSun"/>
          <w:szCs w:val="24"/>
          <w:lang w:eastAsia="zh-CN"/>
        </w:rPr>
      </w:pPr>
      <w:r w:rsidRPr="0038293B">
        <w:rPr>
          <w:rFonts w:ascii="SimSun" w:eastAsia="SimSun" w:hAnsi="SimSun" w:cs="MS Gothic" w:hint="eastAsia"/>
          <w:szCs w:val="24"/>
          <w:lang w:eastAsia="zh-CN"/>
        </w:rPr>
        <w:t>从小看大的姑娘柳芭。</w:t>
      </w:r>
    </w:p>
    <w:p w:rsidR="00D742F3" w:rsidRPr="0038293B" w:rsidRDefault="00D742F3" w:rsidP="00D742F3">
      <w:pPr>
        <w:spacing w:line="320" w:lineRule="exact"/>
        <w:ind w:left="851"/>
        <w:rPr>
          <w:rFonts w:ascii="SimSun" w:eastAsia="SimSun" w:hAnsi="SimSun"/>
          <w:szCs w:val="24"/>
          <w:lang w:eastAsia="zh-CN"/>
        </w:rPr>
      </w:pPr>
      <w:r w:rsidRPr="0038293B">
        <w:rPr>
          <w:rFonts w:ascii="SimSun" w:eastAsia="SimSun" w:hAnsi="SimSun" w:cs="MS Gothic" w:hint="eastAsia"/>
          <w:szCs w:val="24"/>
          <w:lang w:eastAsia="zh-CN"/>
        </w:rPr>
        <w:t>在老橡</w:t>
      </w:r>
      <w:r w:rsidRPr="0038293B">
        <w:rPr>
          <w:rFonts w:ascii="SimSun" w:eastAsia="SimSun" w:hAnsi="SimSun" w:cs="SimSun" w:hint="eastAsia"/>
          <w:szCs w:val="24"/>
          <w:lang w:eastAsia="zh-CN"/>
        </w:rPr>
        <w:t>树下</w:t>
      </w:r>
      <w:r w:rsidRPr="0038293B">
        <w:rPr>
          <w:rFonts w:ascii="SimSun" w:eastAsia="SimSun" w:hAnsi="SimSun" w:cs="MS Gothic" w:hint="eastAsia"/>
          <w:szCs w:val="24"/>
          <w:lang w:eastAsia="zh-CN"/>
        </w:rPr>
        <w:t>的会</w:t>
      </w:r>
      <w:r w:rsidRPr="0038293B">
        <w:rPr>
          <w:rFonts w:ascii="SimSun" w:eastAsia="SimSun" w:hAnsi="SimSun" w:cs="SimSun" w:hint="eastAsia"/>
          <w:szCs w:val="24"/>
          <w:lang w:eastAsia="zh-CN"/>
        </w:rPr>
        <w:t>见。</w:t>
      </w:r>
    </w:p>
    <w:p w:rsidR="00D742F3" w:rsidRPr="0038293B" w:rsidRDefault="00D742F3" w:rsidP="00D742F3">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w:t>
      </w:r>
      <w:r w:rsidRPr="0038293B">
        <w:rPr>
          <w:rFonts w:ascii="SimSun" w:eastAsia="SimSun" w:hAnsi="SimSun" w:cs="MS Gothic" w:hint="eastAsia"/>
          <w:szCs w:val="24"/>
          <w:lang w:eastAsia="zh-CN"/>
        </w:rPr>
        <w:t>不</w:t>
      </w:r>
      <w:r w:rsidRPr="0038293B">
        <w:rPr>
          <w:rFonts w:ascii="SimSun" w:eastAsia="SimSun" w:hAnsi="SimSun" w:cs="Calibri"/>
          <w:szCs w:val="24"/>
          <w:lang w:eastAsia="zh-CN"/>
        </w:rPr>
        <w:t>”</w:t>
      </w:r>
      <w:r w:rsidRPr="0038293B">
        <w:rPr>
          <w:rFonts w:ascii="SimSun" w:eastAsia="SimSun" w:hAnsi="SimSun" w:cs="SimSun" w:hint="eastAsia"/>
          <w:szCs w:val="24"/>
          <w:lang w:eastAsia="zh-CN"/>
        </w:rPr>
        <w:t>这个词</w:t>
      </w:r>
      <w:r w:rsidRPr="0038293B">
        <w:rPr>
          <w:rFonts w:ascii="SimSun" w:eastAsia="SimSun" w:hAnsi="SimSun" w:cs="MS Gothic" w:hint="eastAsia"/>
          <w:szCs w:val="24"/>
          <w:lang w:eastAsia="zh-CN"/>
        </w:rPr>
        <w:t>的内涵。</w:t>
      </w:r>
    </w:p>
    <w:p w:rsidR="00D742F3" w:rsidRPr="0038293B" w:rsidRDefault="00D742F3" w:rsidP="00D742F3">
      <w:pPr>
        <w:spacing w:line="320" w:lineRule="exact"/>
        <w:ind w:left="851"/>
        <w:rPr>
          <w:rFonts w:ascii="SimSun" w:eastAsia="SimSun" w:hAnsi="SimSun"/>
          <w:szCs w:val="24"/>
          <w:lang w:eastAsia="zh-CN"/>
        </w:rPr>
      </w:pPr>
      <w:r w:rsidRPr="0038293B">
        <w:rPr>
          <w:rFonts w:ascii="SimSun" w:eastAsia="SimSun" w:hAnsi="SimSun" w:cs="MS Gothic" w:hint="eastAsia"/>
          <w:szCs w:val="24"/>
          <w:lang w:eastAsia="zh-CN"/>
        </w:rPr>
        <w:t>小包装的巧克力糖果。</w:t>
      </w:r>
    </w:p>
    <w:p w:rsidR="00D742F3" w:rsidRPr="0038293B" w:rsidRDefault="00D742F3" w:rsidP="00D742F3">
      <w:pPr>
        <w:spacing w:line="320" w:lineRule="exact"/>
        <w:ind w:left="851"/>
        <w:rPr>
          <w:rFonts w:ascii="SimSun" w:eastAsia="SimSun" w:hAnsi="SimSun"/>
          <w:szCs w:val="24"/>
          <w:lang w:eastAsia="zh-CN"/>
        </w:rPr>
      </w:pPr>
      <w:r w:rsidRPr="0038293B">
        <w:rPr>
          <w:rFonts w:ascii="SimSun" w:eastAsia="SimSun" w:hAnsi="SimSun" w:cs="MS Gothic" w:hint="eastAsia"/>
          <w:szCs w:val="24"/>
          <w:lang w:eastAsia="zh-CN"/>
        </w:rPr>
        <w:t>魏</w:t>
      </w:r>
      <w:r w:rsidRPr="0038293B">
        <w:rPr>
          <w:rFonts w:ascii="SimSun" w:eastAsia="SimSun" w:hAnsi="SimSun" w:cs="SimSun" w:hint="eastAsia"/>
          <w:szCs w:val="24"/>
          <w:lang w:eastAsia="zh-CN"/>
        </w:rPr>
        <w:t>尔施特拉斯</w:t>
      </w:r>
      <w:r w:rsidRPr="0038293B">
        <w:rPr>
          <w:rStyle w:val="af2"/>
          <w:rFonts w:ascii="SimSun" w:eastAsia="SimSun" w:hAnsi="SimSun"/>
          <w:szCs w:val="24"/>
          <w:lang w:eastAsia="zh-CN"/>
        </w:rPr>
        <w:footnoteReference w:customMarkFollows="1" w:id="20"/>
        <w:t>1</w:t>
      </w:r>
      <w:r w:rsidRPr="0038293B">
        <w:rPr>
          <w:rFonts w:ascii="SimSun" w:eastAsia="SimSun" w:hAnsi="SimSun" w:cs="MS Gothic" w:hint="eastAsia"/>
          <w:szCs w:val="24"/>
          <w:lang w:eastAsia="zh-CN"/>
        </w:rPr>
        <w:t>公式。</w:t>
      </w:r>
    </w:p>
    <w:p w:rsidR="00D742F3" w:rsidRPr="0038293B" w:rsidRDefault="00D742F3" w:rsidP="00D742F3">
      <w:pPr>
        <w:spacing w:line="320" w:lineRule="exact"/>
        <w:ind w:left="851"/>
        <w:rPr>
          <w:rFonts w:ascii="SimSun" w:eastAsia="SimSun" w:hAnsi="SimSun"/>
          <w:szCs w:val="24"/>
          <w:lang w:eastAsia="zh-CN"/>
        </w:rPr>
      </w:pPr>
      <w:r w:rsidRPr="0038293B">
        <w:rPr>
          <w:rFonts w:ascii="SimSun" w:eastAsia="SimSun" w:hAnsi="SimSun" w:cs="MS Gothic" w:hint="eastAsia"/>
          <w:szCs w:val="24"/>
          <w:lang w:eastAsia="zh-CN"/>
        </w:rPr>
        <w:t>熟悉已久的滑雪路</w:t>
      </w:r>
      <w:r w:rsidRPr="0038293B">
        <w:rPr>
          <w:rFonts w:ascii="SimSun" w:eastAsia="SimSun" w:hAnsi="SimSun" w:cs="SimSun" w:hint="eastAsia"/>
          <w:szCs w:val="24"/>
          <w:lang w:eastAsia="zh-CN"/>
        </w:rPr>
        <w:t>线。</w:t>
      </w:r>
    </w:p>
    <w:p w:rsidR="00D742F3" w:rsidRPr="0038293B" w:rsidRDefault="00D742F3" w:rsidP="00D742F3">
      <w:pPr>
        <w:spacing w:line="320" w:lineRule="exact"/>
        <w:ind w:left="851"/>
        <w:rPr>
          <w:rFonts w:ascii="SimSun" w:eastAsia="SimSun" w:hAnsi="SimSun"/>
          <w:szCs w:val="24"/>
          <w:lang w:eastAsia="zh-CN"/>
        </w:rPr>
      </w:pPr>
      <w:r w:rsidRPr="0038293B">
        <w:rPr>
          <w:rFonts w:ascii="SimSun" w:eastAsia="SimSun" w:hAnsi="SimSun" w:cs="MS Gothic" w:hint="eastAsia"/>
          <w:szCs w:val="24"/>
          <w:lang w:eastAsia="zh-CN"/>
        </w:rPr>
        <w:t>咳嗽不停的契</w:t>
      </w:r>
      <w:r w:rsidRPr="0038293B">
        <w:rPr>
          <w:rFonts w:ascii="SimSun" w:eastAsia="SimSun" w:hAnsi="SimSun" w:cs="SimSun" w:hint="eastAsia"/>
          <w:szCs w:val="24"/>
          <w:lang w:eastAsia="zh-CN"/>
        </w:rPr>
        <w:t>诃夫。</w:t>
      </w:r>
    </w:p>
    <w:p w:rsidR="00D742F3" w:rsidRPr="0038293B" w:rsidRDefault="00D742F3" w:rsidP="00D742F3">
      <w:pPr>
        <w:spacing w:line="320" w:lineRule="exact"/>
        <w:ind w:left="851"/>
        <w:rPr>
          <w:rFonts w:ascii="SimSun" w:eastAsia="SimSun" w:hAnsi="SimSun"/>
          <w:szCs w:val="24"/>
          <w:lang w:eastAsia="zh-CN"/>
        </w:rPr>
      </w:pPr>
      <w:r w:rsidRPr="0038293B">
        <w:rPr>
          <w:rFonts w:ascii="SimSun" w:eastAsia="SimSun" w:hAnsi="SimSun" w:cs="MS Gothic" w:hint="eastAsia"/>
          <w:szCs w:val="24"/>
          <w:lang w:eastAsia="zh-CN"/>
        </w:rPr>
        <w:t>有什么人笑声不断。</w:t>
      </w:r>
    </w:p>
    <w:p w:rsidR="00D742F3" w:rsidRPr="0038293B" w:rsidRDefault="00D742F3" w:rsidP="00D742F3">
      <w:pPr>
        <w:spacing w:line="320" w:lineRule="exact"/>
        <w:ind w:left="851"/>
        <w:rPr>
          <w:rFonts w:ascii="SimSun" w:eastAsia="SimSun" w:hAnsi="SimSun"/>
          <w:szCs w:val="24"/>
          <w:lang w:eastAsia="zh-CN"/>
        </w:rPr>
      </w:pPr>
      <w:r w:rsidRPr="0038293B">
        <w:rPr>
          <w:rFonts w:ascii="SimSun" w:eastAsia="SimSun" w:hAnsi="SimSun" w:cs="MS Gothic" w:hint="eastAsia"/>
          <w:szCs w:val="24"/>
          <w:lang w:eastAsia="zh-CN"/>
        </w:rPr>
        <w:t>所有</w:t>
      </w:r>
      <w:r w:rsidRPr="0038293B">
        <w:rPr>
          <w:rFonts w:ascii="SimSun" w:eastAsia="SimSun" w:hAnsi="SimSun" w:cs="SimSun" w:hint="eastAsia"/>
          <w:szCs w:val="24"/>
          <w:lang w:eastAsia="zh-CN"/>
        </w:rPr>
        <w:t>词</w:t>
      </w:r>
      <w:r w:rsidRPr="0038293B">
        <w:rPr>
          <w:rFonts w:ascii="SimSun" w:eastAsia="SimSun" w:hAnsi="SimSun" w:cs="MS Gothic" w:hint="eastAsia"/>
          <w:szCs w:val="24"/>
          <w:lang w:eastAsia="zh-CN"/>
        </w:rPr>
        <w:t>句都押</w:t>
      </w:r>
      <w:r w:rsidRPr="0038293B">
        <w:rPr>
          <w:rFonts w:ascii="SimSun" w:eastAsia="SimSun" w:hAnsi="SimSun" w:cs="Calibri"/>
          <w:szCs w:val="24"/>
          <w:lang w:eastAsia="zh-CN"/>
        </w:rPr>
        <w:t>“</w:t>
      </w:r>
      <w:r w:rsidRPr="0038293B">
        <w:rPr>
          <w:rFonts w:ascii="SimSun" w:eastAsia="SimSun" w:hAnsi="SimSun" w:cs="MS Gothic" w:hint="eastAsia"/>
          <w:szCs w:val="24"/>
          <w:lang w:eastAsia="zh-CN"/>
        </w:rPr>
        <w:t>静</w:t>
      </w:r>
      <w:r w:rsidRPr="0038293B">
        <w:rPr>
          <w:rFonts w:ascii="SimSun" w:eastAsia="SimSun" w:hAnsi="SimSun" w:cs="Calibri"/>
          <w:szCs w:val="24"/>
          <w:lang w:eastAsia="zh-CN"/>
        </w:rPr>
        <w:t>”</w:t>
      </w:r>
      <w:r w:rsidRPr="0038293B">
        <w:rPr>
          <w:rFonts w:ascii="SimSun" w:eastAsia="SimSun" w:hAnsi="SimSun" w:cs="MS Gothic" w:hint="eastAsia"/>
          <w:szCs w:val="24"/>
          <w:lang w:eastAsia="zh-CN"/>
        </w:rPr>
        <w:t>或</w:t>
      </w:r>
      <w:r w:rsidRPr="0038293B">
        <w:rPr>
          <w:rFonts w:ascii="SimSun" w:eastAsia="SimSun" w:hAnsi="SimSun" w:hint="eastAsia"/>
          <w:szCs w:val="24"/>
          <w:lang w:eastAsia="zh-CN"/>
        </w:rPr>
        <w:t>“</w:t>
      </w:r>
      <w:r w:rsidRPr="0038293B">
        <w:rPr>
          <w:rFonts w:ascii="SimSun" w:eastAsia="SimSun" w:hAnsi="SimSun" w:cs="MS Gothic" w:hint="eastAsia"/>
          <w:szCs w:val="24"/>
          <w:lang w:eastAsia="zh-CN"/>
        </w:rPr>
        <w:t>安</w:t>
      </w:r>
      <w:r w:rsidRPr="0038293B">
        <w:rPr>
          <w:rFonts w:ascii="SimSun" w:eastAsia="SimSun" w:hAnsi="SimSun" w:hint="eastAsia"/>
          <w:szCs w:val="24"/>
          <w:lang w:eastAsia="zh-CN"/>
        </w:rPr>
        <w:t>”</w:t>
      </w:r>
      <w:r w:rsidRPr="0038293B">
        <w:rPr>
          <w:rFonts w:ascii="SimSun" w:eastAsia="SimSun" w:hAnsi="SimSun" w:cs="MS Gothic" w:hint="eastAsia"/>
          <w:szCs w:val="24"/>
          <w:lang w:eastAsia="zh-CN"/>
        </w:rPr>
        <w:t>。</w:t>
      </w:r>
    </w:p>
    <w:p w:rsidR="00D742F3" w:rsidRPr="0038293B" w:rsidRDefault="00D742F3" w:rsidP="00D742F3">
      <w:pPr>
        <w:spacing w:line="320" w:lineRule="exact"/>
        <w:ind w:left="851"/>
        <w:rPr>
          <w:rFonts w:ascii="SimSun" w:eastAsia="SimSun" w:hAnsi="SimSun"/>
          <w:szCs w:val="24"/>
          <w:lang w:eastAsia="zh-CN"/>
        </w:rPr>
      </w:pPr>
      <w:r w:rsidRPr="0038293B">
        <w:rPr>
          <w:rFonts w:ascii="SimSun" w:eastAsia="SimSun" w:hAnsi="SimSun" w:cs="MS Gothic" w:hint="eastAsia"/>
          <w:szCs w:val="24"/>
          <w:lang w:eastAsia="zh-CN"/>
        </w:rPr>
        <w:t>我的回想持</w:t>
      </w:r>
      <w:r w:rsidRPr="0038293B">
        <w:rPr>
          <w:rFonts w:ascii="SimSun" w:eastAsia="SimSun" w:hAnsi="SimSun" w:cs="SimSun" w:hint="eastAsia"/>
          <w:szCs w:val="24"/>
          <w:lang w:eastAsia="zh-CN"/>
        </w:rPr>
        <w:t>续连绵。</w:t>
      </w:r>
    </w:p>
    <w:p w:rsidR="00D742F3" w:rsidRPr="0038293B" w:rsidRDefault="00D742F3" w:rsidP="00D742F3">
      <w:pPr>
        <w:spacing w:line="320" w:lineRule="exact"/>
        <w:ind w:left="851"/>
        <w:rPr>
          <w:rFonts w:ascii="SimSun" w:eastAsia="SimSun" w:hAnsi="SimSun"/>
          <w:szCs w:val="24"/>
          <w:lang w:eastAsia="zh-CN"/>
        </w:rPr>
      </w:pPr>
    </w:p>
    <w:p w:rsidR="00D742F3" w:rsidRPr="0038293B" w:rsidRDefault="00D742F3" w:rsidP="00D742F3">
      <w:pPr>
        <w:spacing w:line="320" w:lineRule="exact"/>
        <w:ind w:left="851"/>
        <w:rPr>
          <w:rFonts w:ascii="SimSun" w:eastAsia="SimSun" w:hAnsi="SimSun"/>
          <w:szCs w:val="24"/>
          <w:lang w:eastAsia="zh-CN"/>
        </w:rPr>
      </w:pPr>
      <w:r w:rsidRPr="0038293B">
        <w:rPr>
          <w:rFonts w:ascii="SimSun" w:eastAsia="SimSun" w:hAnsi="SimSun" w:cs="MS Gothic" w:hint="eastAsia"/>
          <w:szCs w:val="24"/>
          <w:lang w:eastAsia="zh-CN"/>
        </w:rPr>
        <w:t>可惜儿子比我走得早，</w:t>
      </w:r>
    </w:p>
    <w:p w:rsidR="00D742F3" w:rsidRPr="0038293B" w:rsidRDefault="00D742F3" w:rsidP="00D742F3">
      <w:pPr>
        <w:spacing w:line="320" w:lineRule="exact"/>
        <w:ind w:left="851"/>
        <w:rPr>
          <w:rFonts w:ascii="SimSun" w:eastAsia="SimSun" w:hAnsi="SimSun"/>
          <w:szCs w:val="24"/>
          <w:lang w:eastAsia="zh-CN"/>
        </w:rPr>
      </w:pPr>
      <w:r w:rsidRPr="0038293B">
        <w:rPr>
          <w:rFonts w:ascii="SimSun" w:eastAsia="SimSun" w:hAnsi="SimSun" w:cs="MS Gothic" w:hint="eastAsia"/>
          <w:szCs w:val="24"/>
          <w:lang w:eastAsia="zh-CN"/>
        </w:rPr>
        <w:t>不去想</w:t>
      </w:r>
      <w:r w:rsidRPr="0038293B">
        <w:rPr>
          <w:rFonts w:ascii="SimSun" w:eastAsia="SimSun" w:hAnsi="SimSun" w:cs="Calibri"/>
          <w:szCs w:val="24"/>
          <w:lang w:eastAsia="zh-CN"/>
        </w:rPr>
        <w:t>——</w:t>
      </w:r>
      <w:r w:rsidRPr="0038293B">
        <w:rPr>
          <w:rFonts w:ascii="SimSun" w:eastAsia="SimSun" w:hAnsi="SimSun" w:cs="MS Gothic" w:hint="eastAsia"/>
          <w:szCs w:val="24"/>
          <w:lang w:eastAsia="zh-CN"/>
        </w:rPr>
        <w:t>想忘也忘不掉，</w:t>
      </w:r>
    </w:p>
    <w:p w:rsidR="00D742F3" w:rsidRPr="0038293B" w:rsidRDefault="00D742F3" w:rsidP="00D742F3">
      <w:pPr>
        <w:spacing w:line="320" w:lineRule="exact"/>
        <w:ind w:left="851"/>
        <w:rPr>
          <w:rFonts w:ascii="SimSun" w:eastAsia="SimSun" w:hAnsi="SimSun" w:cs="MS Gothic"/>
          <w:szCs w:val="24"/>
          <w:lang w:eastAsia="zh-CN"/>
        </w:rPr>
      </w:pPr>
      <w:r w:rsidRPr="0038293B">
        <w:rPr>
          <w:rFonts w:ascii="SimSun" w:eastAsia="SimSun" w:hAnsi="SimSun" w:cs="MS Gothic" w:hint="eastAsia"/>
          <w:szCs w:val="24"/>
          <w:lang w:eastAsia="zh-CN"/>
        </w:rPr>
        <w:t>我一直把他默默思念。</w:t>
      </w:r>
    </w:p>
    <w:p w:rsidR="00D742F3" w:rsidRPr="0038293B" w:rsidRDefault="00D742F3" w:rsidP="00D742F3">
      <w:pPr>
        <w:spacing w:line="240" w:lineRule="exact"/>
        <w:jc w:val="right"/>
        <w:rPr>
          <w:rFonts w:ascii="SimSun" w:eastAsia="SimSun" w:hAnsi="SimSun"/>
          <w:sz w:val="20"/>
          <w:szCs w:val="20"/>
          <w:lang w:eastAsia="zh-CN"/>
        </w:rPr>
      </w:pPr>
    </w:p>
    <w:p w:rsidR="00D742F3" w:rsidRPr="0038293B" w:rsidRDefault="00D742F3" w:rsidP="00D742F3">
      <w:pPr>
        <w:spacing w:line="240" w:lineRule="exact"/>
        <w:jc w:val="right"/>
        <w:rPr>
          <w:rFonts w:ascii="SimSun" w:eastAsia="SimSun" w:hAnsi="SimSun"/>
          <w:sz w:val="20"/>
          <w:szCs w:val="20"/>
        </w:rPr>
      </w:pPr>
      <w:r w:rsidRPr="0038293B">
        <w:rPr>
          <w:rFonts w:ascii="SimSun" w:eastAsia="SimSun" w:hAnsi="SimSun" w:hint="eastAsia"/>
          <w:sz w:val="20"/>
          <w:szCs w:val="20"/>
        </w:rPr>
        <w:t>201</w:t>
      </w:r>
      <w:r w:rsidRPr="0038293B">
        <w:rPr>
          <w:rFonts w:ascii="SimSun" w:eastAsia="SimSun" w:hAnsi="SimSun"/>
          <w:sz w:val="20"/>
          <w:szCs w:val="20"/>
        </w:rPr>
        <w:t>9</w:t>
      </w:r>
      <w:r w:rsidRPr="0038293B">
        <w:rPr>
          <w:rFonts w:ascii="SimSun" w:eastAsia="SimSun" w:hAnsi="SimSun" w:hint="eastAsia"/>
          <w:sz w:val="20"/>
          <w:szCs w:val="20"/>
        </w:rPr>
        <w:t>年</w:t>
      </w:r>
      <w:r w:rsidRPr="0038293B">
        <w:rPr>
          <w:rFonts w:ascii="SimSun" w:eastAsia="SimSun" w:hAnsi="SimSun"/>
          <w:sz w:val="20"/>
          <w:szCs w:val="20"/>
        </w:rPr>
        <w:t>3</w:t>
      </w:r>
      <w:r w:rsidRPr="0038293B">
        <w:rPr>
          <w:rFonts w:ascii="SimSun" w:eastAsia="SimSun" w:hAnsi="SimSun" w:hint="eastAsia"/>
          <w:sz w:val="20"/>
          <w:szCs w:val="20"/>
        </w:rPr>
        <w:t>月</w:t>
      </w:r>
    </w:p>
    <w:p w:rsidR="00D742F3" w:rsidRPr="0038293B" w:rsidRDefault="00D742F3" w:rsidP="00D742F3">
      <w:pPr>
        <w:spacing w:line="240" w:lineRule="exact"/>
        <w:jc w:val="right"/>
        <w:rPr>
          <w:rFonts w:asciiTheme="minorHAnsi" w:eastAsia="SimSun" w:hAnsiTheme="minorHAnsi" w:cs="SimSun"/>
          <w:sz w:val="20"/>
          <w:szCs w:val="20"/>
          <w:lang w:eastAsia="zh-CN"/>
        </w:rPr>
      </w:pPr>
      <w:r w:rsidRPr="0038293B">
        <w:rPr>
          <w:rFonts w:ascii="SimSun" w:eastAsia="SimSun" w:hAnsi="SimSun" w:hint="eastAsia"/>
          <w:sz w:val="20"/>
          <w:szCs w:val="20"/>
          <w:lang w:eastAsia="zh-CN"/>
        </w:rPr>
        <w:t>2019</w:t>
      </w:r>
      <w:r w:rsidRPr="0038293B">
        <w:rPr>
          <w:rFonts w:ascii="SimSun" w:eastAsia="SimSun" w:hAnsi="SimSun" w:cs="MS Gothic" w:hint="eastAsia"/>
          <w:sz w:val="20"/>
          <w:szCs w:val="20"/>
          <w:lang w:eastAsia="zh-CN"/>
        </w:rPr>
        <w:t>，</w:t>
      </w:r>
      <w:r w:rsidRPr="0038293B">
        <w:rPr>
          <w:rFonts w:ascii="SimSun" w:eastAsia="SimSun" w:hAnsi="SimSun" w:hint="eastAsia"/>
          <w:sz w:val="20"/>
          <w:szCs w:val="20"/>
          <w:lang w:eastAsia="zh-CN"/>
        </w:rPr>
        <w:t>5</w:t>
      </w:r>
      <w:r w:rsidRPr="0038293B">
        <w:rPr>
          <w:rFonts w:ascii="SimSun" w:eastAsia="SimSun" w:hAnsi="SimSun" w:cs="MS Gothic" w:hint="eastAsia"/>
          <w:sz w:val="20"/>
          <w:szCs w:val="20"/>
          <w:lang w:eastAsia="zh-CN"/>
        </w:rPr>
        <w:t>，</w:t>
      </w:r>
      <w:r w:rsidRPr="0038293B">
        <w:rPr>
          <w:rFonts w:ascii="SimSun" w:eastAsia="SimSun" w:hAnsi="SimSun" w:hint="eastAsia"/>
          <w:sz w:val="20"/>
          <w:szCs w:val="20"/>
          <w:lang w:eastAsia="zh-CN"/>
        </w:rPr>
        <w:t xml:space="preserve">16 </w:t>
      </w:r>
      <w:r w:rsidRPr="0038293B">
        <w:rPr>
          <w:rFonts w:ascii="SimSun" w:eastAsia="SimSun" w:hAnsi="SimSun" w:cs="MS Gothic" w:hint="eastAsia"/>
          <w:sz w:val="20"/>
          <w:szCs w:val="20"/>
          <w:lang w:eastAsia="zh-CN"/>
        </w:rPr>
        <w:t>谷羽</w:t>
      </w:r>
      <w:r w:rsidRPr="0038293B">
        <w:rPr>
          <w:rFonts w:ascii="SimSun" w:eastAsia="SimSun" w:hAnsi="SimSun" w:cs="SimSun" w:hint="eastAsia"/>
          <w:sz w:val="20"/>
          <w:szCs w:val="20"/>
          <w:lang w:eastAsia="zh-CN"/>
        </w:rPr>
        <w:t>译</w:t>
      </w:r>
    </w:p>
    <w:p w:rsidR="00D742F3" w:rsidRPr="0038293B" w:rsidRDefault="00D742F3" w:rsidP="00D742F3">
      <w:pPr>
        <w:spacing w:after="200" w:line="276" w:lineRule="auto"/>
        <w:jc w:val="left"/>
        <w:rPr>
          <w:rFonts w:ascii="SimSun" w:eastAsia="SimSun" w:hAnsi="SimSun" w:cs="MS Gothic"/>
          <w:szCs w:val="24"/>
        </w:rPr>
      </w:pPr>
      <w:r w:rsidRPr="0038293B">
        <w:rPr>
          <w:rFonts w:ascii="SimSun" w:eastAsia="SimSun" w:hAnsi="SimSun" w:cs="MS Gothic"/>
          <w:szCs w:val="24"/>
        </w:rPr>
        <w:br w:type="page"/>
      </w:r>
    </w:p>
    <w:p w:rsidR="00D742F3" w:rsidRPr="0038293B" w:rsidRDefault="00D742F3" w:rsidP="00D742F3">
      <w:pPr>
        <w:pStyle w:val="af3"/>
        <w:numPr>
          <w:ilvl w:val="0"/>
          <w:numId w:val="1"/>
        </w:numPr>
        <w:spacing w:line="320" w:lineRule="exact"/>
        <w:ind w:left="0" w:firstLine="0"/>
        <w:jc w:val="left"/>
        <w:outlineLvl w:val="1"/>
        <w:rPr>
          <w:rFonts w:ascii="Bookman Old Style" w:eastAsia="Calibri" w:hAnsi="Bookman Old Style" w:cs="Times New Roman"/>
          <w:b/>
        </w:rPr>
      </w:pPr>
      <w:bookmarkStart w:id="1797" w:name="_Toc8930717"/>
      <w:bookmarkStart w:id="1798" w:name="_Toc8401717"/>
      <w:bookmarkStart w:id="1799" w:name="_Toc219208021"/>
      <w:bookmarkStart w:id="1800" w:name="_Toc219288996"/>
      <w:bookmarkStart w:id="1801" w:name="_Toc219307583"/>
      <w:bookmarkStart w:id="1802" w:name="_Toc221802441"/>
      <w:r w:rsidRPr="0038293B">
        <w:rPr>
          <w:rFonts w:ascii="Bookman Old Style" w:eastAsia="SimSun" w:hAnsi="Bookman Old Style"/>
          <w:b/>
          <w:szCs w:val="18"/>
        </w:rPr>
        <w:lastRenderedPageBreak/>
        <w:t>Канюк</w:t>
      </w:r>
      <w:bookmarkEnd w:id="1797"/>
      <w:bookmarkEnd w:id="1798"/>
      <w:bookmarkEnd w:id="1799"/>
      <w:bookmarkEnd w:id="1800"/>
      <w:bookmarkEnd w:id="1801"/>
      <w:bookmarkEnd w:id="1802"/>
    </w:p>
    <w:p w:rsidR="00D742F3" w:rsidRPr="0038293B" w:rsidRDefault="00D742F3" w:rsidP="00D742F3">
      <w:pPr>
        <w:spacing w:line="320" w:lineRule="exact"/>
        <w:rPr>
          <w:rFonts w:ascii="Bookman Old Style" w:eastAsia="Calibri" w:hAnsi="Bookman Old Style" w:cs="Times New Roman"/>
        </w:rPr>
      </w:pPr>
      <w:r w:rsidRPr="0038293B">
        <w:rPr>
          <w:rFonts w:ascii="Bookman Old Style" w:eastAsia="Calibri" w:hAnsi="Bookman Old Style" w:cs="Times New Roman"/>
        </w:rPr>
        <w:t> </w:t>
      </w:r>
    </w:p>
    <w:p w:rsidR="00D742F3" w:rsidRPr="0038293B" w:rsidRDefault="00D742F3" w:rsidP="00D742F3">
      <w:pPr>
        <w:spacing w:line="320" w:lineRule="exact"/>
        <w:rPr>
          <w:rFonts w:ascii="Bookman Old Style" w:eastAsia="Calibri" w:hAnsi="Bookman Old Style" w:cs="Times New Roman"/>
        </w:rPr>
      </w:pPr>
      <w:r w:rsidRPr="0038293B">
        <w:rPr>
          <w:rFonts w:ascii="Bookman Old Style" w:eastAsia="Calibri" w:hAnsi="Bookman Old Style" w:cs="Times New Roman"/>
        </w:rPr>
        <w:t>Жена мне сказала:</w:t>
      </w:r>
    </w:p>
    <w:p w:rsidR="00D742F3" w:rsidRPr="0038293B" w:rsidRDefault="00D742F3" w:rsidP="00D742F3">
      <w:pPr>
        <w:spacing w:line="320" w:lineRule="exact"/>
        <w:rPr>
          <w:rFonts w:ascii="Bookman Old Style" w:eastAsia="Calibri" w:hAnsi="Bookman Old Style" w:cs="Times New Roman"/>
        </w:rPr>
      </w:pPr>
      <w:r w:rsidRPr="0038293B">
        <w:rPr>
          <w:rFonts w:ascii="Bookman Old Style" w:eastAsia="Calibri" w:hAnsi="Bookman Old Style" w:cs="Times New Roman"/>
        </w:rPr>
        <w:t>там в небе летает,</w:t>
      </w:r>
    </w:p>
    <w:p w:rsidR="00D742F3" w:rsidRPr="0038293B" w:rsidRDefault="00D742F3" w:rsidP="00D742F3">
      <w:pPr>
        <w:spacing w:line="320" w:lineRule="exact"/>
        <w:rPr>
          <w:rFonts w:ascii="Bookman Old Style" w:eastAsia="Calibri" w:hAnsi="Bookman Old Style" w:cs="Times New Roman"/>
        </w:rPr>
      </w:pPr>
      <w:r w:rsidRPr="0038293B">
        <w:rPr>
          <w:rFonts w:ascii="Bookman Old Style" w:eastAsia="Calibri" w:hAnsi="Bookman Old Style" w:cs="Times New Roman"/>
        </w:rPr>
        <w:t>за домом над лугом</w:t>
      </w:r>
    </w:p>
    <w:p w:rsidR="00D742F3" w:rsidRPr="0038293B" w:rsidRDefault="00D742F3" w:rsidP="00D742F3">
      <w:pPr>
        <w:spacing w:line="320" w:lineRule="exact"/>
        <w:ind w:left="1136"/>
        <w:rPr>
          <w:rFonts w:ascii="Bookman Old Style" w:eastAsia="Calibri" w:hAnsi="Bookman Old Style" w:cs="Times New Roman"/>
        </w:rPr>
      </w:pPr>
      <w:r w:rsidRPr="0038293B">
        <w:rPr>
          <w:rFonts w:ascii="Bookman Old Style" w:eastAsia="Calibri" w:hAnsi="Bookman Old Style" w:cs="Times New Roman"/>
        </w:rPr>
        <w:t>летает канюк.</w:t>
      </w:r>
    </w:p>
    <w:p w:rsidR="00D742F3" w:rsidRPr="0038293B" w:rsidRDefault="00D742F3" w:rsidP="00D742F3">
      <w:pPr>
        <w:spacing w:line="320" w:lineRule="exact"/>
        <w:rPr>
          <w:rFonts w:ascii="Bookman Old Style" w:eastAsia="Calibri" w:hAnsi="Bookman Old Style" w:cs="Times New Roman"/>
        </w:rPr>
      </w:pPr>
      <w:r w:rsidRPr="0038293B">
        <w:rPr>
          <w:rFonts w:ascii="Bookman Old Style" w:eastAsia="Calibri" w:hAnsi="Bookman Old Style" w:cs="Times New Roman"/>
        </w:rPr>
        <w:t>Жене отвечал я:</w:t>
      </w:r>
    </w:p>
    <w:p w:rsidR="00D742F3" w:rsidRPr="0038293B" w:rsidRDefault="00D742F3" w:rsidP="00D742F3">
      <w:pPr>
        <w:spacing w:line="320" w:lineRule="exact"/>
        <w:ind w:left="1136"/>
        <w:rPr>
          <w:rFonts w:ascii="Bookman Old Style" w:eastAsia="Calibri" w:hAnsi="Bookman Old Style" w:cs="Times New Roman"/>
        </w:rPr>
      </w:pPr>
      <w:r w:rsidRPr="0038293B">
        <w:rPr>
          <w:rFonts w:ascii="Bookman Old Style" w:eastAsia="Calibri" w:hAnsi="Bookman Old Style" w:cs="Times New Roman"/>
        </w:rPr>
        <w:t>круги он сужает,</w:t>
      </w:r>
    </w:p>
    <w:p w:rsidR="00D742F3" w:rsidRPr="0038293B" w:rsidRDefault="00D742F3" w:rsidP="00D742F3">
      <w:pPr>
        <w:spacing w:line="320" w:lineRule="exact"/>
        <w:rPr>
          <w:rFonts w:ascii="Bookman Old Style" w:eastAsia="Calibri" w:hAnsi="Bookman Old Style" w:cs="Times New Roman"/>
        </w:rPr>
      </w:pPr>
      <w:r w:rsidRPr="0038293B">
        <w:rPr>
          <w:rFonts w:ascii="Bookman Old Style" w:eastAsia="Calibri" w:hAnsi="Bookman Old Style" w:cs="Times New Roman"/>
        </w:rPr>
        <w:t>вот что-то увидел,</w:t>
      </w:r>
    </w:p>
    <w:p w:rsidR="00D742F3" w:rsidRPr="0038293B" w:rsidRDefault="00D742F3" w:rsidP="00D742F3">
      <w:pPr>
        <w:spacing w:line="320" w:lineRule="exact"/>
        <w:ind w:left="1136"/>
        <w:rPr>
          <w:rFonts w:ascii="Bookman Old Style" w:eastAsia="Calibri" w:hAnsi="Bookman Old Style" w:cs="Times New Roman"/>
        </w:rPr>
      </w:pPr>
      <w:r w:rsidRPr="0038293B">
        <w:rPr>
          <w:rFonts w:ascii="Bookman Old Style" w:eastAsia="Calibri" w:hAnsi="Bookman Old Style" w:cs="Times New Roman"/>
        </w:rPr>
        <w:t>и падает вдруг.</w:t>
      </w:r>
    </w:p>
    <w:p w:rsidR="00D742F3" w:rsidRPr="0038293B" w:rsidRDefault="00D742F3" w:rsidP="00D742F3">
      <w:pPr>
        <w:spacing w:line="320" w:lineRule="exact"/>
        <w:rPr>
          <w:rFonts w:ascii="Bookman Old Style" w:eastAsia="Calibri" w:hAnsi="Bookman Old Style" w:cs="Times New Roman"/>
        </w:rPr>
      </w:pPr>
      <w:r w:rsidRPr="0038293B">
        <w:rPr>
          <w:rFonts w:ascii="Bookman Old Style" w:eastAsia="Calibri" w:hAnsi="Bookman Old Style" w:cs="Times New Roman"/>
        </w:rPr>
        <w:t>Жена мне сказала:</w:t>
      </w:r>
    </w:p>
    <w:p w:rsidR="00D742F3" w:rsidRPr="0038293B" w:rsidRDefault="00D742F3" w:rsidP="00D742F3">
      <w:pPr>
        <w:spacing w:line="320" w:lineRule="exact"/>
        <w:ind w:left="1136"/>
        <w:rPr>
          <w:rFonts w:ascii="Bookman Old Style" w:eastAsia="Calibri" w:hAnsi="Bookman Old Style" w:cs="Times New Roman"/>
        </w:rPr>
      </w:pPr>
      <w:r w:rsidRPr="0038293B">
        <w:rPr>
          <w:rFonts w:ascii="Bookman Old Style" w:eastAsia="Calibri" w:hAnsi="Bookman Old Style" w:cs="Times New Roman"/>
        </w:rPr>
        <w:t>подругу он ищет.</w:t>
      </w:r>
    </w:p>
    <w:p w:rsidR="00D742F3" w:rsidRPr="0038293B" w:rsidRDefault="00D742F3" w:rsidP="00D742F3">
      <w:pPr>
        <w:spacing w:line="320" w:lineRule="exact"/>
        <w:rPr>
          <w:rFonts w:ascii="Bookman Old Style" w:eastAsia="Calibri" w:hAnsi="Bookman Old Style" w:cs="Times New Roman"/>
        </w:rPr>
      </w:pPr>
      <w:r w:rsidRPr="0038293B">
        <w:rPr>
          <w:rFonts w:ascii="Bookman Old Style" w:eastAsia="Calibri" w:hAnsi="Bookman Old Style" w:cs="Times New Roman"/>
        </w:rPr>
        <w:t>Смотри, как над лугом</w:t>
      </w:r>
    </w:p>
    <w:p w:rsidR="00D742F3" w:rsidRPr="0038293B" w:rsidRDefault="00D742F3" w:rsidP="00D742F3">
      <w:pPr>
        <w:spacing w:line="320" w:lineRule="exact"/>
        <w:ind w:left="1136"/>
        <w:rPr>
          <w:rFonts w:ascii="Bookman Old Style" w:eastAsia="Calibri" w:hAnsi="Bookman Old Style" w:cs="Times New Roman"/>
        </w:rPr>
      </w:pPr>
      <w:r w:rsidRPr="0038293B">
        <w:rPr>
          <w:rFonts w:ascii="Bookman Old Style" w:eastAsia="Calibri" w:hAnsi="Bookman Old Style" w:cs="Times New Roman"/>
        </w:rPr>
        <w:t>опять полетел.</w:t>
      </w:r>
    </w:p>
    <w:p w:rsidR="00D742F3" w:rsidRPr="0038293B" w:rsidRDefault="00D742F3" w:rsidP="00D742F3">
      <w:pPr>
        <w:spacing w:line="320" w:lineRule="exact"/>
        <w:rPr>
          <w:rFonts w:ascii="Bookman Old Style" w:eastAsia="Calibri" w:hAnsi="Bookman Old Style" w:cs="Times New Roman"/>
        </w:rPr>
      </w:pPr>
      <w:r w:rsidRPr="0038293B">
        <w:rPr>
          <w:rFonts w:ascii="Bookman Old Style" w:eastAsia="Calibri" w:hAnsi="Bookman Old Style" w:cs="Times New Roman"/>
        </w:rPr>
        <w:t>Жене отвечал я:</w:t>
      </w:r>
    </w:p>
    <w:p w:rsidR="00D742F3" w:rsidRPr="0038293B" w:rsidRDefault="00D742F3" w:rsidP="00D742F3">
      <w:pPr>
        <w:spacing w:line="320" w:lineRule="exact"/>
        <w:ind w:left="1136"/>
        <w:rPr>
          <w:rFonts w:ascii="Bookman Old Style" w:eastAsia="Calibri" w:hAnsi="Bookman Old Style" w:cs="Times New Roman"/>
        </w:rPr>
      </w:pPr>
      <w:r w:rsidRPr="0038293B">
        <w:rPr>
          <w:rFonts w:ascii="Bookman Old Style" w:eastAsia="Calibri" w:hAnsi="Bookman Old Style" w:cs="Times New Roman"/>
        </w:rPr>
        <w:t>а может быть, пищу.</w:t>
      </w:r>
    </w:p>
    <w:p w:rsidR="00D742F3" w:rsidRPr="0038293B" w:rsidRDefault="00D742F3" w:rsidP="00D742F3">
      <w:pPr>
        <w:spacing w:line="320" w:lineRule="exact"/>
        <w:rPr>
          <w:rFonts w:ascii="Bookman Old Style" w:eastAsia="Calibri" w:hAnsi="Bookman Old Style" w:cs="Times New Roman"/>
        </w:rPr>
      </w:pPr>
      <w:r w:rsidRPr="0038293B">
        <w:rPr>
          <w:rFonts w:ascii="Bookman Old Style" w:eastAsia="Calibri" w:hAnsi="Bookman Old Style" w:cs="Times New Roman"/>
        </w:rPr>
        <w:t>Смотри, как над лугом</w:t>
      </w:r>
    </w:p>
    <w:p w:rsidR="00D742F3" w:rsidRDefault="00D742F3" w:rsidP="00D742F3">
      <w:pPr>
        <w:spacing w:line="320" w:lineRule="exact"/>
        <w:ind w:left="1136"/>
        <w:rPr>
          <w:rFonts w:ascii="Bookman Old Style" w:eastAsia="Calibri" w:hAnsi="Bookman Old Style" w:cs="Times New Roman"/>
        </w:rPr>
      </w:pPr>
      <w:r w:rsidRPr="0038293B">
        <w:rPr>
          <w:rFonts w:ascii="Bookman Old Style" w:eastAsia="Calibri" w:hAnsi="Bookman Old Style" w:cs="Times New Roman"/>
        </w:rPr>
        <w:t>опять полетел.</w:t>
      </w:r>
    </w:p>
    <w:p w:rsidR="00D742F3" w:rsidRPr="0038293B" w:rsidRDefault="00D742F3" w:rsidP="00D742F3">
      <w:pPr>
        <w:spacing w:line="320" w:lineRule="exact"/>
        <w:ind w:left="1136"/>
        <w:rPr>
          <w:rFonts w:ascii="Bookman Old Style" w:eastAsia="Calibri" w:hAnsi="Bookman Old Style" w:cs="Times New Roman"/>
        </w:rPr>
      </w:pPr>
    </w:p>
    <w:p w:rsidR="00D742F3" w:rsidRPr="0038293B" w:rsidRDefault="00D742F3" w:rsidP="00D742F3">
      <w:pPr>
        <w:spacing w:line="320" w:lineRule="exact"/>
        <w:rPr>
          <w:rFonts w:ascii="Bookman Old Style" w:eastAsia="Calibri" w:hAnsi="Bookman Old Style" w:cs="Times New Roman"/>
        </w:rPr>
      </w:pPr>
      <w:r w:rsidRPr="0038293B">
        <w:rPr>
          <w:rFonts w:ascii="Bookman Old Style" w:eastAsia="Calibri" w:hAnsi="Bookman Old Style" w:cs="Times New Roman"/>
        </w:rPr>
        <w:t>Мы долго смотрели,</w:t>
      </w:r>
    </w:p>
    <w:p w:rsidR="00D742F3" w:rsidRPr="0038293B" w:rsidRDefault="00D742F3" w:rsidP="00D742F3">
      <w:pPr>
        <w:spacing w:line="320" w:lineRule="exact"/>
        <w:ind w:left="1136"/>
        <w:rPr>
          <w:rFonts w:ascii="Bookman Old Style" w:eastAsia="Calibri" w:hAnsi="Bookman Old Style" w:cs="Times New Roman"/>
        </w:rPr>
      </w:pPr>
      <w:r w:rsidRPr="0038293B">
        <w:rPr>
          <w:rFonts w:ascii="Bookman Old Style" w:eastAsia="Calibri" w:hAnsi="Bookman Old Style" w:cs="Times New Roman"/>
        </w:rPr>
        <w:t>как птица кружила,</w:t>
      </w:r>
    </w:p>
    <w:p w:rsidR="00D742F3" w:rsidRPr="0038293B" w:rsidRDefault="00D742F3" w:rsidP="00D742F3">
      <w:pPr>
        <w:spacing w:line="320" w:lineRule="exact"/>
        <w:rPr>
          <w:rFonts w:ascii="Bookman Old Style" w:eastAsia="Calibri" w:hAnsi="Bookman Old Style" w:cs="Times New Roman"/>
        </w:rPr>
      </w:pPr>
      <w:r w:rsidRPr="0038293B">
        <w:rPr>
          <w:rFonts w:ascii="Bookman Old Style" w:eastAsia="Calibri" w:hAnsi="Bookman Old Style" w:cs="Times New Roman"/>
        </w:rPr>
        <w:t>как день угасал</w:t>
      </w:r>
    </w:p>
    <w:p w:rsidR="00D742F3" w:rsidRPr="0038293B" w:rsidRDefault="00D742F3" w:rsidP="00D742F3">
      <w:pPr>
        <w:spacing w:line="320" w:lineRule="exact"/>
        <w:ind w:left="1136"/>
        <w:rPr>
          <w:rFonts w:ascii="Bookman Old Style" w:eastAsia="Calibri" w:hAnsi="Bookman Old Style" w:cs="Times New Roman"/>
        </w:rPr>
      </w:pPr>
      <w:r w:rsidRPr="0038293B">
        <w:rPr>
          <w:rFonts w:ascii="Bookman Old Style" w:eastAsia="Calibri" w:hAnsi="Bookman Old Style" w:cs="Times New Roman"/>
        </w:rPr>
        <w:t>и тихонько исчез,</w:t>
      </w:r>
    </w:p>
    <w:p w:rsidR="00D742F3" w:rsidRPr="0038293B" w:rsidRDefault="00D742F3" w:rsidP="00D742F3">
      <w:pPr>
        <w:spacing w:line="320" w:lineRule="exact"/>
        <w:rPr>
          <w:rFonts w:ascii="Bookman Old Style" w:eastAsia="Calibri" w:hAnsi="Bookman Old Style" w:cs="Times New Roman"/>
        </w:rPr>
      </w:pPr>
      <w:r w:rsidRPr="0038293B">
        <w:rPr>
          <w:rFonts w:ascii="Bookman Old Style" w:eastAsia="Calibri" w:hAnsi="Bookman Old Style" w:cs="Times New Roman"/>
        </w:rPr>
        <w:t>пока по постели</w:t>
      </w:r>
    </w:p>
    <w:p w:rsidR="00D742F3" w:rsidRPr="0038293B" w:rsidRDefault="00D742F3" w:rsidP="00D742F3">
      <w:pPr>
        <w:spacing w:line="320" w:lineRule="exact"/>
        <w:ind w:left="1136"/>
        <w:rPr>
          <w:rFonts w:ascii="Bookman Old Style" w:eastAsia="Calibri" w:hAnsi="Bookman Old Style" w:cs="Times New Roman"/>
        </w:rPr>
      </w:pPr>
      <w:r w:rsidRPr="0038293B">
        <w:rPr>
          <w:rFonts w:ascii="Bookman Old Style" w:eastAsia="Calibri" w:hAnsi="Bookman Old Style" w:cs="Times New Roman"/>
        </w:rPr>
        <w:t>луна не поплыла,</w:t>
      </w:r>
    </w:p>
    <w:p w:rsidR="00D742F3" w:rsidRPr="0038293B" w:rsidRDefault="00D742F3" w:rsidP="00D742F3">
      <w:pPr>
        <w:spacing w:line="320" w:lineRule="exact"/>
        <w:rPr>
          <w:rFonts w:ascii="Bookman Old Style" w:eastAsia="Calibri" w:hAnsi="Bookman Old Style" w:cs="Times New Roman"/>
        </w:rPr>
      </w:pPr>
      <w:r w:rsidRPr="0038293B">
        <w:rPr>
          <w:rFonts w:ascii="Bookman Old Style" w:eastAsia="Calibri" w:hAnsi="Bookman Old Style" w:cs="Times New Roman"/>
        </w:rPr>
        <w:t>и звёзды не начали</w:t>
      </w:r>
    </w:p>
    <w:p w:rsidR="00D742F3" w:rsidRPr="0038293B" w:rsidRDefault="00D742F3" w:rsidP="00D742F3">
      <w:pPr>
        <w:spacing w:line="320" w:lineRule="exact"/>
        <w:ind w:left="1136"/>
        <w:rPr>
          <w:rFonts w:ascii="Bookman Old Style" w:eastAsia="Calibri" w:hAnsi="Bookman Old Style" w:cs="Times New Roman"/>
        </w:rPr>
      </w:pPr>
      <w:r w:rsidRPr="0038293B">
        <w:rPr>
          <w:rFonts w:ascii="Bookman Old Style" w:eastAsia="Calibri" w:hAnsi="Bookman Old Style" w:cs="Times New Roman"/>
        </w:rPr>
        <w:t>капать с небес.</w:t>
      </w:r>
    </w:p>
    <w:p w:rsidR="00D742F3" w:rsidRPr="0038293B" w:rsidRDefault="00D742F3" w:rsidP="00D742F3">
      <w:pPr>
        <w:spacing w:line="240" w:lineRule="exact"/>
        <w:jc w:val="right"/>
        <w:rPr>
          <w:rFonts w:ascii="Bookman Old Style" w:hAnsi="Bookman Old Style"/>
          <w:sz w:val="20"/>
        </w:rPr>
      </w:pPr>
    </w:p>
    <w:p w:rsidR="00D742F3" w:rsidRPr="0038293B" w:rsidRDefault="00D742F3" w:rsidP="00D742F3">
      <w:pPr>
        <w:spacing w:line="240" w:lineRule="exact"/>
        <w:jc w:val="right"/>
        <w:rPr>
          <w:rFonts w:ascii="Bookman Old Style" w:eastAsia="Calibri" w:hAnsi="Bookman Old Style" w:cs="Times New Roman"/>
          <w:sz w:val="20"/>
        </w:rPr>
      </w:pPr>
      <w:r w:rsidRPr="0038293B">
        <w:rPr>
          <w:rFonts w:ascii="Bookman Old Style" w:eastAsia="SimSun" w:hAnsi="Bookman Old Style" w:cs="Times New Roman"/>
          <w:sz w:val="20"/>
          <w:szCs w:val="24"/>
        </w:rPr>
        <w:t xml:space="preserve">Липовка — </w:t>
      </w:r>
      <w:r w:rsidRPr="0038293B">
        <w:rPr>
          <w:rFonts w:ascii="Bookman Old Style" w:eastAsia="Calibri" w:hAnsi="Bookman Old Style" w:cs="Times New Roman"/>
          <w:sz w:val="20"/>
        </w:rPr>
        <w:t>9 мая 2019</w:t>
      </w:r>
    </w:p>
    <w:p w:rsidR="00D742F3" w:rsidRPr="0038293B" w:rsidRDefault="00D742F3" w:rsidP="00D742F3">
      <w:pPr>
        <w:spacing w:after="200" w:line="276" w:lineRule="auto"/>
        <w:jc w:val="left"/>
        <w:rPr>
          <w:rFonts w:ascii="Bookman Old Style" w:eastAsia="Calibri" w:hAnsi="Bookman Old Style" w:cs="Times New Roman"/>
        </w:rPr>
      </w:pPr>
      <w:r w:rsidRPr="0038293B">
        <w:rPr>
          <w:rFonts w:ascii="Bookman Old Style" w:eastAsia="Calibri" w:hAnsi="Bookman Old Style" w:cs="Times New Roman"/>
        </w:rPr>
        <w:br w:type="page"/>
      </w:r>
    </w:p>
    <w:p w:rsidR="00D742F3" w:rsidRPr="0038293B" w:rsidRDefault="00D742F3" w:rsidP="00D742F3">
      <w:pPr>
        <w:pStyle w:val="af3"/>
        <w:numPr>
          <w:ilvl w:val="0"/>
          <w:numId w:val="2"/>
        </w:numPr>
        <w:spacing w:line="320" w:lineRule="exact"/>
        <w:ind w:left="1208" w:hanging="357"/>
        <w:jc w:val="left"/>
        <w:outlineLvl w:val="1"/>
        <w:rPr>
          <w:rFonts w:ascii="SimSun" w:eastAsia="SimSun" w:hAnsi="SimSun" w:cs="Times New Roman"/>
          <w:b/>
        </w:rPr>
      </w:pPr>
      <w:bookmarkStart w:id="1803" w:name="_Toc8930718"/>
      <w:bookmarkStart w:id="1804" w:name="_Toc8401718"/>
      <w:bookmarkStart w:id="1805" w:name="_Toc219208022"/>
      <w:bookmarkStart w:id="1806" w:name="_Toc219288997"/>
      <w:bookmarkStart w:id="1807" w:name="_Toc219307584"/>
      <w:bookmarkStart w:id="1808" w:name="_Toc221802442"/>
      <w:r w:rsidRPr="0038293B">
        <w:rPr>
          <w:rFonts w:ascii="SimSun" w:eastAsia="SimSun" w:hAnsi="SimSun" w:cs="SimSun" w:hint="eastAsia"/>
          <w:b/>
        </w:rPr>
        <w:lastRenderedPageBreak/>
        <w:t>鹰</w:t>
      </w:r>
      <w:r w:rsidRPr="0038293B">
        <w:rPr>
          <w:rFonts w:ascii="SimSun" w:eastAsia="SimSun" w:hAnsi="SimSun" w:cs="MS Mincho" w:hint="eastAsia"/>
          <w:b/>
        </w:rPr>
        <w:t>隼</w:t>
      </w:r>
      <w:bookmarkEnd w:id="1803"/>
      <w:bookmarkEnd w:id="1804"/>
      <w:bookmarkEnd w:id="1805"/>
      <w:bookmarkEnd w:id="1806"/>
      <w:bookmarkEnd w:id="1807"/>
      <w:bookmarkEnd w:id="1808"/>
    </w:p>
    <w:p w:rsidR="00D742F3" w:rsidRPr="0038293B" w:rsidRDefault="00D742F3" w:rsidP="00D742F3">
      <w:pPr>
        <w:spacing w:line="320" w:lineRule="exact"/>
        <w:ind w:left="851"/>
        <w:rPr>
          <w:rFonts w:ascii="SimSun" w:eastAsia="SimSun" w:hAnsi="SimSun" w:cs="Times New Roman"/>
        </w:rPr>
      </w:pPr>
    </w:p>
    <w:p w:rsidR="00D742F3" w:rsidRPr="0038293B" w:rsidRDefault="00D742F3" w:rsidP="00D742F3">
      <w:pPr>
        <w:spacing w:line="320" w:lineRule="exact"/>
        <w:ind w:left="851"/>
        <w:rPr>
          <w:rFonts w:ascii="SimSun" w:eastAsia="SimSun" w:hAnsi="SimSun" w:cs="Times New Roman"/>
          <w:szCs w:val="21"/>
        </w:rPr>
      </w:pPr>
      <w:r w:rsidRPr="0038293B">
        <w:rPr>
          <w:rFonts w:ascii="SimSun" w:eastAsia="SimSun" w:hAnsi="SimSun" w:cs="Times New Roman"/>
          <w:szCs w:val="21"/>
        </w:rPr>
        <w:t>妻子</w:t>
      </w:r>
      <w:r w:rsidRPr="0038293B">
        <w:rPr>
          <w:rFonts w:ascii="SimSun" w:eastAsia="SimSun" w:hAnsi="SimSun" w:cs="SimSun" w:hint="eastAsia"/>
          <w:szCs w:val="21"/>
        </w:rPr>
        <w:t>对</w:t>
      </w:r>
      <w:r w:rsidRPr="0038293B">
        <w:rPr>
          <w:rFonts w:ascii="SimSun" w:eastAsia="SimSun" w:hAnsi="SimSun" w:cs="MS Mincho" w:hint="eastAsia"/>
          <w:szCs w:val="21"/>
        </w:rPr>
        <w:t>我</w:t>
      </w:r>
      <w:r w:rsidRPr="0038293B">
        <w:rPr>
          <w:rFonts w:ascii="SimSun" w:eastAsia="SimSun" w:hAnsi="SimSun" w:cs="SimSun" w:hint="eastAsia"/>
          <w:szCs w:val="21"/>
        </w:rPr>
        <w:t>说</w:t>
      </w:r>
      <w:r w:rsidRPr="0038293B">
        <w:rPr>
          <w:rFonts w:ascii="SimSun" w:eastAsia="SimSun" w:hAnsi="SimSun" w:cs="MS Mincho" w:hint="eastAsia"/>
          <w:szCs w:val="21"/>
        </w:rPr>
        <w:t>道：</w:t>
      </w:r>
    </w:p>
    <w:p w:rsidR="00D742F3" w:rsidRPr="0038293B" w:rsidRDefault="00D742F3" w:rsidP="00D742F3">
      <w:pPr>
        <w:spacing w:line="320" w:lineRule="exact"/>
        <w:ind w:left="851"/>
        <w:rPr>
          <w:rFonts w:ascii="SimSun" w:eastAsia="SimSun" w:hAnsi="SimSun" w:cs="Times New Roman"/>
          <w:szCs w:val="21"/>
        </w:rPr>
      </w:pPr>
      <w:r w:rsidRPr="0038293B">
        <w:rPr>
          <w:rFonts w:ascii="SimSun" w:eastAsia="SimSun" w:hAnsi="SimSun" w:cs="Times New Roman" w:hint="eastAsia"/>
          <w:szCs w:val="21"/>
        </w:rPr>
        <w:t xml:space="preserve">    房后草地上空，</w:t>
      </w:r>
    </w:p>
    <w:p w:rsidR="00D742F3" w:rsidRPr="0038293B" w:rsidRDefault="00D742F3" w:rsidP="00D742F3">
      <w:pPr>
        <w:spacing w:line="320" w:lineRule="exact"/>
        <w:ind w:left="851"/>
        <w:rPr>
          <w:rFonts w:ascii="SimSun" w:eastAsia="SimSun" w:hAnsi="SimSun" w:cs="Times New Roman"/>
          <w:szCs w:val="21"/>
        </w:rPr>
      </w:pPr>
      <w:r w:rsidRPr="0038293B">
        <w:rPr>
          <w:rFonts w:ascii="SimSun" w:eastAsia="SimSun" w:hAnsi="SimSun" w:cs="Times New Roman"/>
          <w:szCs w:val="21"/>
        </w:rPr>
        <w:t>一只</w:t>
      </w:r>
      <w:r w:rsidRPr="0038293B">
        <w:rPr>
          <w:rFonts w:ascii="SimSun" w:eastAsia="SimSun" w:hAnsi="SimSun" w:cs="SimSun" w:hint="eastAsia"/>
          <w:szCs w:val="21"/>
        </w:rPr>
        <w:t>鹰</w:t>
      </w:r>
      <w:r w:rsidRPr="0038293B">
        <w:rPr>
          <w:rFonts w:ascii="SimSun" w:eastAsia="SimSun" w:hAnsi="SimSun" w:cs="MS Mincho" w:hint="eastAsia"/>
          <w:szCs w:val="21"/>
        </w:rPr>
        <w:t>隼</w:t>
      </w:r>
      <w:r w:rsidRPr="0038293B">
        <w:rPr>
          <w:rFonts w:ascii="SimSun" w:eastAsia="SimSun" w:hAnsi="SimSun" w:cs="SimSun" w:hint="eastAsia"/>
          <w:szCs w:val="21"/>
        </w:rPr>
        <w:t>飞</w:t>
      </w:r>
      <w:r w:rsidRPr="0038293B">
        <w:rPr>
          <w:rFonts w:ascii="SimSun" w:eastAsia="SimSun" w:hAnsi="SimSun" w:cs="MS Mincho" w:hint="eastAsia"/>
          <w:szCs w:val="21"/>
        </w:rPr>
        <w:t>行，</w:t>
      </w:r>
    </w:p>
    <w:p w:rsidR="00D742F3" w:rsidRPr="0038293B" w:rsidRDefault="00D742F3" w:rsidP="00D742F3">
      <w:pPr>
        <w:spacing w:line="320" w:lineRule="exact"/>
        <w:ind w:left="851"/>
        <w:rPr>
          <w:rFonts w:ascii="SimSun" w:eastAsia="SimSun" w:hAnsi="SimSun" w:cs="Times New Roman"/>
          <w:szCs w:val="21"/>
        </w:rPr>
      </w:pPr>
      <w:r w:rsidRPr="0038293B">
        <w:rPr>
          <w:rFonts w:ascii="SimSun" w:eastAsia="SimSun" w:hAnsi="SimSun" w:cs="SimSun" w:hint="eastAsia"/>
          <w:szCs w:val="21"/>
        </w:rPr>
        <w:t>缓缓飞</w:t>
      </w:r>
      <w:r w:rsidRPr="0038293B">
        <w:rPr>
          <w:rFonts w:ascii="SimSun" w:eastAsia="SimSun" w:hAnsi="SimSun" w:cs="MS Mincho" w:hint="eastAsia"/>
          <w:szCs w:val="21"/>
        </w:rPr>
        <w:t>在空中。</w:t>
      </w:r>
    </w:p>
    <w:p w:rsidR="00D742F3" w:rsidRPr="0038293B" w:rsidRDefault="00D742F3" w:rsidP="00D742F3">
      <w:pPr>
        <w:spacing w:line="320" w:lineRule="exact"/>
        <w:ind w:left="851"/>
        <w:rPr>
          <w:rFonts w:ascii="SimSun" w:eastAsia="SimSun" w:hAnsi="SimSun" w:cs="Times New Roman"/>
          <w:szCs w:val="21"/>
        </w:rPr>
      </w:pPr>
      <w:r w:rsidRPr="0038293B">
        <w:rPr>
          <w:rFonts w:ascii="SimSun" w:eastAsia="SimSun" w:hAnsi="SimSun" w:cs="Times New Roman"/>
          <w:szCs w:val="21"/>
        </w:rPr>
        <w:t>我</w:t>
      </w:r>
      <w:r w:rsidRPr="0038293B">
        <w:rPr>
          <w:rFonts w:ascii="SimSun" w:eastAsia="SimSun" w:hAnsi="SimSun" w:cs="SimSun" w:hint="eastAsia"/>
          <w:szCs w:val="21"/>
        </w:rPr>
        <w:t>对</w:t>
      </w:r>
      <w:r w:rsidRPr="0038293B">
        <w:rPr>
          <w:rFonts w:ascii="SimSun" w:eastAsia="SimSun" w:hAnsi="SimSun" w:cs="Times New Roman"/>
          <w:szCs w:val="21"/>
        </w:rPr>
        <w:t>妻子回答：</w:t>
      </w:r>
    </w:p>
    <w:p w:rsidR="00D742F3" w:rsidRPr="0038293B" w:rsidRDefault="00D742F3" w:rsidP="00D742F3">
      <w:pPr>
        <w:spacing w:line="320" w:lineRule="exact"/>
        <w:ind w:left="851"/>
        <w:rPr>
          <w:rFonts w:ascii="SimSun" w:eastAsia="SimSun" w:hAnsi="SimSun" w:cs="Times New Roman"/>
          <w:szCs w:val="21"/>
        </w:rPr>
      </w:pPr>
      <w:r w:rsidRPr="0038293B">
        <w:rPr>
          <w:rFonts w:ascii="SimSun" w:eastAsia="SimSun" w:hAnsi="SimSun" w:cs="SimSun" w:hint="eastAsia"/>
          <w:szCs w:val="21"/>
        </w:rPr>
        <w:t>鹰</w:t>
      </w:r>
      <w:r w:rsidRPr="0038293B">
        <w:rPr>
          <w:rFonts w:ascii="SimSun" w:eastAsia="SimSun" w:hAnsi="SimSun" w:cs="MS Mincho" w:hint="eastAsia"/>
          <w:szCs w:val="21"/>
        </w:rPr>
        <w:t>隼</w:t>
      </w:r>
      <w:r w:rsidRPr="0038293B">
        <w:rPr>
          <w:rFonts w:ascii="SimSun" w:eastAsia="SimSun" w:hAnsi="SimSun" w:cs="SimSun" w:hint="eastAsia"/>
          <w:szCs w:val="21"/>
        </w:rPr>
        <w:t>绕</w:t>
      </w:r>
      <w:r w:rsidRPr="0038293B">
        <w:rPr>
          <w:rFonts w:ascii="SimSun" w:eastAsia="SimSun" w:hAnsi="SimSun" w:cs="MS Mincho" w:hint="eastAsia"/>
          <w:szCs w:val="21"/>
        </w:rPr>
        <w:t>着圈子，</w:t>
      </w:r>
    </w:p>
    <w:p w:rsidR="00D742F3" w:rsidRPr="0038293B" w:rsidRDefault="00D742F3" w:rsidP="00D742F3">
      <w:pPr>
        <w:spacing w:line="320" w:lineRule="exact"/>
        <w:ind w:left="851"/>
        <w:rPr>
          <w:rFonts w:asciiTheme="minorHAnsi" w:eastAsia="SimSun" w:hAnsiTheme="minorHAnsi" w:cs="Times New Roman"/>
          <w:szCs w:val="21"/>
        </w:rPr>
      </w:pPr>
      <w:r w:rsidRPr="0038293B">
        <w:rPr>
          <w:rFonts w:ascii="SimSun" w:eastAsia="SimSun" w:hAnsi="SimSun" w:cs="Times New Roman"/>
          <w:szCs w:val="21"/>
        </w:rPr>
        <w:t>似乎</w:t>
      </w:r>
      <w:r w:rsidRPr="0038293B">
        <w:rPr>
          <w:rFonts w:ascii="SimSun" w:eastAsia="SimSun" w:hAnsi="SimSun" w:cs="Times New Roman" w:hint="eastAsia"/>
          <w:szCs w:val="21"/>
        </w:rPr>
        <w:t>有所</w:t>
      </w:r>
      <w:r w:rsidRPr="0038293B">
        <w:rPr>
          <w:rFonts w:ascii="SimSun" w:eastAsia="SimSun" w:hAnsi="SimSun" w:cs="SimSun" w:hint="eastAsia"/>
          <w:szCs w:val="21"/>
        </w:rPr>
        <w:t>发现</w:t>
      </w:r>
      <w:r w:rsidRPr="0038293B">
        <w:rPr>
          <w:rFonts w:ascii="SimSun" w:eastAsia="SimSun" w:hAnsi="SimSun" w:cs="Times New Roman"/>
          <w:szCs w:val="21"/>
        </w:rPr>
        <w:t xml:space="preserve">, </w:t>
      </w:r>
    </w:p>
    <w:p w:rsidR="00D742F3" w:rsidRPr="0038293B" w:rsidRDefault="00D742F3" w:rsidP="00D742F3">
      <w:pPr>
        <w:spacing w:line="320" w:lineRule="exact"/>
        <w:ind w:left="851"/>
        <w:rPr>
          <w:rFonts w:ascii="SimSun" w:eastAsia="SimSun" w:hAnsi="SimSun" w:cs="Times New Roman"/>
          <w:szCs w:val="21"/>
        </w:rPr>
      </w:pPr>
      <w:r w:rsidRPr="0038293B">
        <w:rPr>
          <w:rFonts w:ascii="SimSun" w:eastAsia="SimSun" w:hAnsi="SimSun" w:cs="Times New Roman" w:hint="eastAsia"/>
          <w:szCs w:val="21"/>
        </w:rPr>
        <w:t xml:space="preserve">    忽然向下</w:t>
      </w:r>
      <w:r w:rsidRPr="0038293B">
        <w:rPr>
          <w:rFonts w:ascii="SimSun" w:eastAsia="SimSun" w:hAnsi="SimSun" w:cs="SimSun" w:hint="eastAsia"/>
          <w:szCs w:val="21"/>
        </w:rPr>
        <w:t>坠</w:t>
      </w:r>
      <w:r w:rsidRPr="0038293B">
        <w:rPr>
          <w:rFonts w:ascii="SimSun" w:eastAsia="SimSun" w:hAnsi="SimSun" w:cs="MS Mincho" w:hint="eastAsia"/>
          <w:szCs w:val="21"/>
        </w:rPr>
        <w:t>落。</w:t>
      </w:r>
    </w:p>
    <w:p w:rsidR="00D742F3" w:rsidRPr="0038293B" w:rsidRDefault="00D742F3" w:rsidP="00D742F3">
      <w:pPr>
        <w:spacing w:line="320" w:lineRule="exact"/>
        <w:ind w:left="851"/>
        <w:rPr>
          <w:rFonts w:ascii="SimSun" w:eastAsia="SimSun" w:hAnsi="SimSun" w:cs="Times New Roman"/>
          <w:szCs w:val="21"/>
        </w:rPr>
      </w:pPr>
      <w:r w:rsidRPr="0038293B">
        <w:rPr>
          <w:rFonts w:ascii="SimSun" w:eastAsia="SimSun" w:hAnsi="SimSun" w:cs="Times New Roman"/>
          <w:szCs w:val="21"/>
        </w:rPr>
        <w:t>妻子又</w:t>
      </w:r>
      <w:r w:rsidRPr="0038293B">
        <w:rPr>
          <w:rFonts w:ascii="SimSun" w:eastAsia="SimSun" w:hAnsi="SimSun" w:cs="SimSun" w:hint="eastAsia"/>
          <w:szCs w:val="21"/>
        </w:rPr>
        <w:t>对</w:t>
      </w:r>
      <w:r w:rsidRPr="0038293B">
        <w:rPr>
          <w:rFonts w:ascii="SimSun" w:eastAsia="SimSun" w:hAnsi="SimSun" w:cs="MS Mincho" w:hint="eastAsia"/>
          <w:szCs w:val="21"/>
        </w:rPr>
        <w:t>我</w:t>
      </w:r>
      <w:r w:rsidRPr="0038293B">
        <w:rPr>
          <w:rFonts w:ascii="SimSun" w:eastAsia="SimSun" w:hAnsi="SimSun" w:cs="SimSun" w:hint="eastAsia"/>
          <w:szCs w:val="21"/>
        </w:rPr>
        <w:t>说</w:t>
      </w:r>
      <w:r w:rsidRPr="0038293B">
        <w:rPr>
          <w:rFonts w:ascii="SimSun" w:eastAsia="SimSun" w:hAnsi="SimSun" w:cs="MS Mincho" w:hint="eastAsia"/>
          <w:szCs w:val="21"/>
        </w:rPr>
        <w:t>：</w:t>
      </w:r>
    </w:p>
    <w:p w:rsidR="00D742F3" w:rsidRPr="0038293B" w:rsidRDefault="00D742F3" w:rsidP="00D742F3">
      <w:pPr>
        <w:spacing w:line="320" w:lineRule="exact"/>
        <w:ind w:left="851"/>
        <w:rPr>
          <w:rFonts w:ascii="SimSun" w:eastAsia="SimSun" w:hAnsi="SimSun" w:cs="Times New Roman"/>
          <w:szCs w:val="21"/>
        </w:rPr>
      </w:pPr>
      <w:r w:rsidRPr="0038293B">
        <w:rPr>
          <w:rFonts w:ascii="SimSun" w:eastAsia="SimSun" w:hAnsi="SimSun" w:cs="Times New Roman" w:hint="eastAsia"/>
          <w:szCs w:val="21"/>
        </w:rPr>
        <w:t xml:space="preserve">    它在</w:t>
      </w:r>
      <w:r w:rsidRPr="0038293B">
        <w:rPr>
          <w:rFonts w:ascii="SimSun" w:eastAsia="SimSun" w:hAnsi="SimSun" w:cs="SimSun" w:hint="eastAsia"/>
          <w:szCs w:val="21"/>
        </w:rPr>
        <w:t>寻</w:t>
      </w:r>
      <w:r w:rsidRPr="0038293B">
        <w:rPr>
          <w:rFonts w:ascii="SimSun" w:eastAsia="SimSun" w:hAnsi="SimSun" w:cs="MS Mincho" w:hint="eastAsia"/>
          <w:szCs w:val="21"/>
        </w:rPr>
        <w:t>找</w:t>
      </w:r>
      <w:r w:rsidRPr="0038293B">
        <w:rPr>
          <w:rFonts w:ascii="SimSun" w:eastAsia="SimSun" w:hAnsi="SimSun" w:cs="SimSun" w:hint="eastAsia"/>
          <w:szCs w:val="21"/>
        </w:rPr>
        <w:t>侣</w:t>
      </w:r>
      <w:r w:rsidRPr="0038293B">
        <w:rPr>
          <w:rFonts w:ascii="SimSun" w:eastAsia="SimSun" w:hAnsi="SimSun" w:cs="Times New Roman" w:hint="eastAsia"/>
          <w:szCs w:val="21"/>
        </w:rPr>
        <w:t>伴。</w:t>
      </w:r>
    </w:p>
    <w:p w:rsidR="00D742F3" w:rsidRPr="0038293B" w:rsidRDefault="00D742F3" w:rsidP="00D742F3">
      <w:pPr>
        <w:spacing w:line="320" w:lineRule="exact"/>
        <w:ind w:left="851"/>
        <w:rPr>
          <w:rFonts w:ascii="SimSun" w:eastAsia="SimSun" w:hAnsi="SimSun" w:cs="Times New Roman"/>
          <w:szCs w:val="21"/>
        </w:rPr>
      </w:pPr>
      <w:r w:rsidRPr="0038293B">
        <w:rPr>
          <w:rFonts w:ascii="SimSun" w:eastAsia="SimSun" w:hAnsi="SimSun" w:cs="Times New Roman"/>
          <w:szCs w:val="21"/>
        </w:rPr>
        <w:t>你看草地上空</w:t>
      </w:r>
    </w:p>
    <w:p w:rsidR="00D742F3" w:rsidRPr="0038293B" w:rsidRDefault="00D742F3" w:rsidP="00D742F3">
      <w:pPr>
        <w:spacing w:line="320" w:lineRule="exact"/>
        <w:ind w:left="851"/>
        <w:rPr>
          <w:rFonts w:ascii="SimSun" w:eastAsia="SimSun" w:hAnsi="SimSun" w:cs="Times New Roman"/>
          <w:szCs w:val="21"/>
        </w:rPr>
      </w:pPr>
      <w:r w:rsidRPr="0038293B">
        <w:rPr>
          <w:rFonts w:ascii="SimSun" w:eastAsia="SimSun" w:hAnsi="SimSun" w:cs="SimSun" w:hint="eastAsia"/>
          <w:szCs w:val="21"/>
        </w:rPr>
        <w:t>鹰</w:t>
      </w:r>
      <w:r w:rsidRPr="0038293B">
        <w:rPr>
          <w:rFonts w:ascii="SimSun" w:eastAsia="SimSun" w:hAnsi="SimSun" w:cs="MS Mincho" w:hint="eastAsia"/>
          <w:szCs w:val="21"/>
        </w:rPr>
        <w:t>隼</w:t>
      </w:r>
      <w:r w:rsidRPr="0038293B">
        <w:rPr>
          <w:rFonts w:ascii="SimSun" w:eastAsia="SimSun" w:hAnsi="SimSun" w:cs="Times New Roman" w:hint="eastAsia"/>
          <w:szCs w:val="21"/>
        </w:rPr>
        <w:t>再次</w:t>
      </w:r>
      <w:r w:rsidRPr="0038293B">
        <w:rPr>
          <w:rFonts w:ascii="SimSun" w:eastAsia="SimSun" w:hAnsi="SimSun" w:cs="SimSun" w:hint="eastAsia"/>
          <w:szCs w:val="21"/>
        </w:rPr>
        <w:t>盘</w:t>
      </w:r>
      <w:r w:rsidRPr="0038293B">
        <w:rPr>
          <w:rFonts w:ascii="SimSun" w:eastAsia="SimSun" w:hAnsi="SimSun" w:cs="MS Mincho" w:hint="eastAsia"/>
          <w:szCs w:val="21"/>
        </w:rPr>
        <w:t>旋</w:t>
      </w:r>
      <w:r w:rsidRPr="0038293B">
        <w:rPr>
          <w:rFonts w:ascii="SimSun" w:eastAsia="SimSun" w:hAnsi="SimSun" w:cs="Times New Roman" w:hint="eastAsia"/>
          <w:szCs w:val="21"/>
        </w:rPr>
        <w:t>。</w:t>
      </w:r>
    </w:p>
    <w:p w:rsidR="00D742F3" w:rsidRPr="0038293B" w:rsidRDefault="00D742F3" w:rsidP="00D742F3">
      <w:pPr>
        <w:spacing w:line="320" w:lineRule="exact"/>
        <w:ind w:left="851"/>
        <w:rPr>
          <w:rFonts w:ascii="SimSun" w:eastAsia="SimSun" w:hAnsi="SimSun" w:cs="Times New Roman"/>
          <w:szCs w:val="21"/>
        </w:rPr>
      </w:pPr>
      <w:r w:rsidRPr="0038293B">
        <w:rPr>
          <w:rFonts w:ascii="SimSun" w:eastAsia="SimSun" w:hAnsi="SimSun" w:cs="Times New Roman"/>
          <w:szCs w:val="21"/>
        </w:rPr>
        <w:t>我</w:t>
      </w:r>
      <w:r w:rsidRPr="0038293B">
        <w:rPr>
          <w:rFonts w:ascii="SimSun" w:eastAsia="SimSun" w:hAnsi="SimSun" w:cs="SimSun" w:hint="eastAsia"/>
          <w:szCs w:val="21"/>
        </w:rPr>
        <w:t>对</w:t>
      </w:r>
      <w:r w:rsidRPr="0038293B">
        <w:rPr>
          <w:rFonts w:ascii="SimSun" w:eastAsia="SimSun" w:hAnsi="SimSun" w:cs="Times New Roman"/>
          <w:szCs w:val="21"/>
        </w:rPr>
        <w:t>妻子回答：</w:t>
      </w:r>
    </w:p>
    <w:p w:rsidR="00D742F3" w:rsidRPr="0038293B" w:rsidRDefault="00D742F3" w:rsidP="00D742F3">
      <w:pPr>
        <w:spacing w:line="320" w:lineRule="exact"/>
        <w:ind w:left="851"/>
        <w:rPr>
          <w:rFonts w:ascii="SimSun" w:eastAsia="SimSun" w:hAnsi="SimSun" w:cs="Times New Roman"/>
          <w:szCs w:val="21"/>
        </w:rPr>
      </w:pPr>
      <w:r w:rsidRPr="0038293B">
        <w:rPr>
          <w:rFonts w:ascii="SimSun" w:eastAsia="SimSun" w:hAnsi="SimSun" w:cs="Times New Roman" w:hint="eastAsia"/>
          <w:szCs w:val="21"/>
        </w:rPr>
        <w:t xml:space="preserve">    也</w:t>
      </w:r>
      <w:r w:rsidRPr="0038293B">
        <w:rPr>
          <w:rFonts w:ascii="SimSun" w:eastAsia="SimSun" w:hAnsi="SimSun" w:cs="SimSun" w:hint="eastAsia"/>
          <w:szCs w:val="21"/>
        </w:rPr>
        <w:t>许寻</w:t>
      </w:r>
      <w:r w:rsidRPr="0038293B">
        <w:rPr>
          <w:rFonts w:ascii="SimSun" w:eastAsia="SimSun" w:hAnsi="SimSun" w:cs="Times New Roman" w:hint="eastAsia"/>
          <w:szCs w:val="21"/>
        </w:rPr>
        <w:t>找食物。</w:t>
      </w:r>
    </w:p>
    <w:p w:rsidR="00D742F3" w:rsidRPr="0038293B" w:rsidRDefault="00D742F3" w:rsidP="00D742F3">
      <w:pPr>
        <w:spacing w:line="320" w:lineRule="exact"/>
        <w:ind w:left="851"/>
        <w:rPr>
          <w:rFonts w:ascii="SimSun" w:eastAsia="SimSun" w:hAnsi="SimSun" w:cs="Times New Roman"/>
          <w:szCs w:val="21"/>
        </w:rPr>
      </w:pPr>
      <w:r w:rsidRPr="0038293B">
        <w:rPr>
          <w:rFonts w:ascii="SimSun" w:eastAsia="SimSun" w:hAnsi="SimSun" w:cs="Times New Roman"/>
          <w:szCs w:val="21"/>
        </w:rPr>
        <w:t>你看草地上空，</w:t>
      </w:r>
    </w:p>
    <w:p w:rsidR="00D742F3" w:rsidRPr="0038293B" w:rsidRDefault="00D742F3" w:rsidP="00D742F3">
      <w:pPr>
        <w:spacing w:line="320" w:lineRule="exact"/>
        <w:ind w:left="851"/>
        <w:rPr>
          <w:rFonts w:ascii="SimSun" w:eastAsia="SimSun" w:hAnsi="SimSun" w:cs="Times New Roman"/>
          <w:szCs w:val="21"/>
        </w:rPr>
      </w:pPr>
      <w:r w:rsidRPr="0038293B">
        <w:rPr>
          <w:rFonts w:ascii="SimSun" w:eastAsia="SimSun" w:hAnsi="SimSun" w:cs="SimSun" w:hint="eastAsia"/>
          <w:szCs w:val="21"/>
        </w:rPr>
        <w:t>鹰</w:t>
      </w:r>
      <w:r w:rsidRPr="0038293B">
        <w:rPr>
          <w:rFonts w:ascii="SimSun" w:eastAsia="SimSun" w:hAnsi="SimSun" w:cs="MS Mincho" w:hint="eastAsia"/>
          <w:szCs w:val="21"/>
        </w:rPr>
        <w:t>隼</w:t>
      </w:r>
      <w:r w:rsidRPr="0038293B">
        <w:rPr>
          <w:rFonts w:ascii="SimSun" w:eastAsia="SimSun" w:hAnsi="SimSun" w:cs="Times New Roman" w:hint="eastAsia"/>
          <w:szCs w:val="21"/>
        </w:rPr>
        <w:t>又在</w:t>
      </w:r>
      <w:r w:rsidRPr="0038293B">
        <w:rPr>
          <w:rFonts w:ascii="SimSun" w:eastAsia="SimSun" w:hAnsi="SimSun" w:cs="SimSun" w:hint="eastAsia"/>
          <w:szCs w:val="21"/>
        </w:rPr>
        <w:t>飞</w:t>
      </w:r>
      <w:r w:rsidRPr="0038293B">
        <w:rPr>
          <w:rFonts w:ascii="SimSun" w:eastAsia="SimSun" w:hAnsi="SimSun" w:cs="Times New Roman" w:hint="eastAsia"/>
          <w:szCs w:val="21"/>
        </w:rPr>
        <w:t>行。</w:t>
      </w:r>
    </w:p>
    <w:p w:rsidR="00D742F3" w:rsidRDefault="00D742F3" w:rsidP="00D742F3">
      <w:pPr>
        <w:spacing w:line="320" w:lineRule="exact"/>
        <w:ind w:left="851"/>
        <w:rPr>
          <w:rFonts w:asciiTheme="minorHAnsi" w:eastAsia="SimSun" w:hAnsiTheme="minorHAnsi" w:cs="Times New Roman"/>
          <w:szCs w:val="21"/>
        </w:rPr>
      </w:pPr>
    </w:p>
    <w:p w:rsidR="00D742F3" w:rsidRPr="0038293B" w:rsidRDefault="00D742F3" w:rsidP="00D742F3">
      <w:pPr>
        <w:spacing w:line="320" w:lineRule="exact"/>
        <w:ind w:left="851"/>
        <w:rPr>
          <w:rFonts w:ascii="SimSun" w:eastAsia="SimSun" w:hAnsi="SimSun" w:cs="Times New Roman"/>
          <w:szCs w:val="21"/>
        </w:rPr>
      </w:pPr>
      <w:r w:rsidRPr="0038293B">
        <w:rPr>
          <w:rFonts w:ascii="SimSun" w:eastAsia="SimSun" w:hAnsi="SimSun" w:cs="Times New Roman"/>
          <w:szCs w:val="21"/>
        </w:rPr>
        <w:t>我</w:t>
      </w:r>
      <w:r w:rsidRPr="0038293B">
        <w:rPr>
          <w:rFonts w:ascii="SimSun" w:eastAsia="SimSun" w:hAnsi="SimSun" w:cs="SimSun" w:hint="eastAsia"/>
          <w:szCs w:val="21"/>
        </w:rPr>
        <w:t>们</w:t>
      </w:r>
      <w:r w:rsidRPr="0038293B">
        <w:rPr>
          <w:rFonts w:ascii="SimSun" w:eastAsia="SimSun" w:hAnsi="SimSun" w:cs="MS Mincho" w:hint="eastAsia"/>
          <w:szCs w:val="21"/>
        </w:rPr>
        <w:t>久久注</w:t>
      </w:r>
      <w:r w:rsidRPr="0038293B">
        <w:rPr>
          <w:rFonts w:ascii="SimSun" w:eastAsia="SimSun" w:hAnsi="SimSun" w:cs="SimSun" w:hint="eastAsia"/>
          <w:szCs w:val="21"/>
        </w:rPr>
        <w:t>视</w:t>
      </w:r>
      <w:r w:rsidRPr="0038293B">
        <w:rPr>
          <w:rFonts w:ascii="SimSun" w:eastAsia="SimSun" w:hAnsi="SimSun" w:cs="MS Mincho" w:hint="eastAsia"/>
          <w:szCs w:val="21"/>
        </w:rPr>
        <w:t>，</w:t>
      </w:r>
    </w:p>
    <w:p w:rsidR="00D742F3" w:rsidRPr="0038293B" w:rsidRDefault="00D742F3" w:rsidP="00D742F3">
      <w:pPr>
        <w:spacing w:line="320" w:lineRule="exact"/>
        <w:ind w:left="851"/>
        <w:rPr>
          <w:rFonts w:ascii="SimSun" w:eastAsia="SimSun" w:hAnsi="SimSun" w:cs="Times New Roman"/>
          <w:szCs w:val="21"/>
        </w:rPr>
      </w:pPr>
      <w:r w:rsidRPr="0038293B">
        <w:rPr>
          <w:rFonts w:ascii="SimSun" w:eastAsia="SimSun" w:hAnsi="SimSun" w:cs="SimSun" w:hint="eastAsia"/>
          <w:szCs w:val="21"/>
        </w:rPr>
        <w:t>鹰</w:t>
      </w:r>
      <w:r w:rsidRPr="0038293B">
        <w:rPr>
          <w:rFonts w:ascii="SimSun" w:eastAsia="SimSun" w:hAnsi="SimSun" w:cs="MS Mincho" w:hint="eastAsia"/>
          <w:szCs w:val="21"/>
        </w:rPr>
        <w:t>隼</w:t>
      </w:r>
      <w:r w:rsidRPr="0038293B">
        <w:rPr>
          <w:rFonts w:ascii="SimSun" w:eastAsia="SimSun" w:hAnsi="SimSun" w:cs="SimSun" w:hint="eastAsia"/>
          <w:szCs w:val="21"/>
        </w:rPr>
        <w:t>绕</w:t>
      </w:r>
      <w:r w:rsidRPr="0038293B">
        <w:rPr>
          <w:rFonts w:ascii="SimSun" w:eastAsia="SimSun" w:hAnsi="SimSun" w:cs="Times New Roman" w:hint="eastAsia"/>
          <w:szCs w:val="21"/>
        </w:rPr>
        <w:t>着圈子，</w:t>
      </w:r>
    </w:p>
    <w:p w:rsidR="00D742F3" w:rsidRPr="0038293B" w:rsidRDefault="00D742F3" w:rsidP="00D742F3">
      <w:pPr>
        <w:spacing w:line="320" w:lineRule="exact"/>
        <w:ind w:left="851"/>
        <w:rPr>
          <w:rFonts w:ascii="SimSun" w:eastAsia="SimSun" w:hAnsi="SimSun" w:cs="Times New Roman"/>
          <w:szCs w:val="21"/>
        </w:rPr>
      </w:pPr>
      <w:r w:rsidRPr="0038293B">
        <w:rPr>
          <w:rFonts w:ascii="SimSun" w:eastAsia="SimSun" w:hAnsi="SimSun" w:cs="Times New Roman"/>
          <w:szCs w:val="21"/>
        </w:rPr>
        <w:t>余</w:t>
      </w:r>
      <w:r w:rsidRPr="0038293B">
        <w:rPr>
          <w:rFonts w:ascii="SimSun" w:eastAsia="SimSun" w:hAnsi="SimSun" w:cs="SimSun" w:hint="eastAsia"/>
          <w:szCs w:val="21"/>
        </w:rPr>
        <w:t>晖渐渐</w:t>
      </w:r>
      <w:r w:rsidRPr="0038293B">
        <w:rPr>
          <w:rFonts w:ascii="SimSun" w:eastAsia="SimSun" w:hAnsi="SimSun" w:cs="Times New Roman"/>
          <w:szCs w:val="21"/>
        </w:rPr>
        <w:t>熄</w:t>
      </w:r>
      <w:r w:rsidRPr="0038293B">
        <w:rPr>
          <w:rFonts w:ascii="SimSun" w:eastAsia="SimSun" w:hAnsi="SimSun" w:cs="SimSun" w:hint="eastAsia"/>
          <w:szCs w:val="21"/>
        </w:rPr>
        <w:t>灭</w:t>
      </w:r>
      <w:r w:rsidRPr="0038293B">
        <w:rPr>
          <w:rFonts w:ascii="SimSun" w:eastAsia="SimSun" w:hAnsi="SimSun" w:cs="MS Mincho" w:hint="eastAsia"/>
          <w:szCs w:val="21"/>
        </w:rPr>
        <w:t>，</w:t>
      </w:r>
    </w:p>
    <w:p w:rsidR="00D742F3" w:rsidRPr="0038293B" w:rsidRDefault="00D742F3" w:rsidP="00D742F3">
      <w:pPr>
        <w:spacing w:line="320" w:lineRule="exact"/>
        <w:ind w:left="851"/>
        <w:rPr>
          <w:rFonts w:ascii="SimSun" w:eastAsia="SimSun" w:hAnsi="SimSun" w:cs="Times New Roman"/>
          <w:szCs w:val="21"/>
        </w:rPr>
      </w:pPr>
      <w:r w:rsidRPr="0038293B">
        <w:rPr>
          <w:rFonts w:ascii="SimSun" w:eastAsia="SimSun" w:hAnsi="SimSun" w:cs="Times New Roman" w:hint="eastAsia"/>
          <w:szCs w:val="21"/>
        </w:rPr>
        <w:t xml:space="preserve">    然后悄然消失，</w:t>
      </w:r>
    </w:p>
    <w:p w:rsidR="00D742F3" w:rsidRPr="0038293B" w:rsidRDefault="00D742F3" w:rsidP="00D742F3">
      <w:pPr>
        <w:spacing w:line="320" w:lineRule="exact"/>
        <w:ind w:left="851"/>
        <w:rPr>
          <w:rFonts w:ascii="SimSun" w:eastAsia="SimSun" w:hAnsi="SimSun" w:cs="Times New Roman"/>
          <w:szCs w:val="21"/>
        </w:rPr>
      </w:pPr>
      <w:r w:rsidRPr="0038293B">
        <w:rPr>
          <w:rFonts w:ascii="SimSun" w:eastAsia="SimSun" w:hAnsi="SimSun" w:cs="Times New Roman"/>
          <w:szCs w:val="21"/>
        </w:rPr>
        <w:t>直到床</w:t>
      </w:r>
      <w:r w:rsidRPr="0038293B">
        <w:rPr>
          <w:rFonts w:ascii="SimSun" w:eastAsia="SimSun" w:hAnsi="SimSun" w:cs="SimSun" w:hint="eastAsia"/>
          <w:szCs w:val="21"/>
        </w:rPr>
        <w:t>头</w:t>
      </w:r>
      <w:r w:rsidRPr="0038293B">
        <w:rPr>
          <w:rFonts w:ascii="SimSun" w:eastAsia="SimSun" w:hAnsi="SimSun" w:cs="MS Mincho" w:hint="eastAsia"/>
          <w:szCs w:val="21"/>
        </w:rPr>
        <w:t>洒落</w:t>
      </w:r>
    </w:p>
    <w:p w:rsidR="00D742F3" w:rsidRPr="0038293B" w:rsidRDefault="00D742F3" w:rsidP="00D742F3">
      <w:pPr>
        <w:spacing w:line="320" w:lineRule="exact"/>
        <w:ind w:left="851"/>
        <w:rPr>
          <w:rFonts w:ascii="SimSun" w:eastAsia="SimSun" w:hAnsi="SimSun" w:cs="Times New Roman"/>
          <w:szCs w:val="21"/>
        </w:rPr>
      </w:pPr>
      <w:r w:rsidRPr="0038293B">
        <w:rPr>
          <w:rFonts w:ascii="SimSun" w:eastAsia="SimSun" w:hAnsi="SimSun" w:cs="SimSun" w:hint="eastAsia"/>
          <w:szCs w:val="21"/>
        </w:rPr>
        <w:t>银</w:t>
      </w:r>
      <w:r w:rsidRPr="0038293B">
        <w:rPr>
          <w:rFonts w:ascii="SimSun" w:eastAsia="SimSun" w:hAnsi="SimSun" w:cs="MS Mincho" w:hint="eastAsia"/>
          <w:szCs w:val="21"/>
        </w:rPr>
        <w:t>色月光如水</w:t>
      </w:r>
      <w:r w:rsidRPr="0038293B">
        <w:rPr>
          <w:rFonts w:ascii="SimSun" w:eastAsia="SimSun" w:hAnsi="SimSun" w:cs="Times New Roman" w:hint="eastAsia"/>
          <w:szCs w:val="21"/>
        </w:rPr>
        <w:t>，</w:t>
      </w:r>
    </w:p>
    <w:p w:rsidR="00D742F3" w:rsidRPr="0038293B" w:rsidRDefault="00D742F3" w:rsidP="00D742F3">
      <w:pPr>
        <w:spacing w:line="320" w:lineRule="exact"/>
        <w:ind w:left="851"/>
        <w:rPr>
          <w:rFonts w:ascii="SimSun" w:eastAsia="SimSun" w:hAnsi="SimSun" w:cs="Times New Roman"/>
          <w:szCs w:val="21"/>
        </w:rPr>
      </w:pPr>
      <w:r w:rsidRPr="0038293B">
        <w:rPr>
          <w:rFonts w:ascii="SimSun" w:eastAsia="SimSun" w:hAnsi="SimSun" w:cs="Times New Roman"/>
          <w:szCs w:val="21"/>
        </w:rPr>
        <w:t>直到夜空星星</w:t>
      </w:r>
    </w:p>
    <w:p w:rsidR="00D742F3" w:rsidRPr="0038293B" w:rsidRDefault="00D742F3" w:rsidP="00D742F3">
      <w:pPr>
        <w:spacing w:line="320" w:lineRule="exact"/>
        <w:ind w:left="851"/>
        <w:rPr>
          <w:rFonts w:ascii="SimSun" w:eastAsia="SimSun" w:hAnsi="SimSun" w:cs="Times New Roman"/>
          <w:szCs w:val="21"/>
        </w:rPr>
      </w:pPr>
      <w:r w:rsidRPr="0038293B">
        <w:rPr>
          <w:rFonts w:ascii="SimSun" w:eastAsia="SimSun" w:hAnsi="SimSun" w:cs="SimSun" w:hint="eastAsia"/>
          <w:szCs w:val="21"/>
        </w:rPr>
        <w:t>纷纷坠</w:t>
      </w:r>
      <w:r w:rsidRPr="0038293B">
        <w:rPr>
          <w:rFonts w:ascii="SimSun" w:eastAsia="SimSun" w:hAnsi="SimSun" w:cs="MS Mincho" w:hint="eastAsia"/>
          <w:szCs w:val="21"/>
        </w:rPr>
        <w:t>落如雨。</w:t>
      </w:r>
    </w:p>
    <w:p w:rsidR="00D742F3" w:rsidRPr="0038293B" w:rsidRDefault="00D742F3" w:rsidP="00D742F3">
      <w:pPr>
        <w:spacing w:line="240" w:lineRule="exact"/>
        <w:ind w:firstLineChars="300" w:firstLine="600"/>
        <w:jc w:val="right"/>
        <w:rPr>
          <w:rFonts w:asciiTheme="minorHAnsi" w:eastAsia="SimSun" w:hAnsiTheme="minorHAnsi"/>
          <w:sz w:val="20"/>
          <w:szCs w:val="21"/>
        </w:rPr>
      </w:pPr>
    </w:p>
    <w:p w:rsidR="00D742F3" w:rsidRPr="0038293B" w:rsidRDefault="00D742F3" w:rsidP="00D742F3">
      <w:pPr>
        <w:spacing w:line="240" w:lineRule="exact"/>
        <w:jc w:val="right"/>
        <w:rPr>
          <w:rFonts w:ascii="SimSun" w:eastAsia="SimSun" w:hAnsi="SimSun"/>
          <w:sz w:val="20"/>
          <w:szCs w:val="18"/>
        </w:rPr>
      </w:pPr>
      <w:r w:rsidRPr="0038293B">
        <w:rPr>
          <w:rFonts w:ascii="SimSun" w:eastAsia="SimSun" w:hAnsi="SimSun" w:hint="eastAsia"/>
          <w:sz w:val="20"/>
          <w:szCs w:val="18"/>
        </w:rPr>
        <w:t>201</w:t>
      </w:r>
      <w:r w:rsidRPr="0038293B">
        <w:rPr>
          <w:rFonts w:ascii="SimSun" w:eastAsia="SimSun" w:hAnsi="SimSun"/>
          <w:sz w:val="20"/>
          <w:szCs w:val="18"/>
        </w:rPr>
        <w:t>9</w:t>
      </w:r>
      <w:r w:rsidRPr="0038293B">
        <w:rPr>
          <w:rFonts w:ascii="SimSun" w:eastAsia="SimSun" w:hAnsi="SimSun" w:hint="eastAsia"/>
          <w:sz w:val="20"/>
          <w:szCs w:val="18"/>
        </w:rPr>
        <w:t>年</w:t>
      </w:r>
      <w:r w:rsidRPr="0038293B">
        <w:rPr>
          <w:rFonts w:ascii="SimSun" w:eastAsia="SimSun" w:hAnsi="SimSun"/>
          <w:sz w:val="20"/>
          <w:szCs w:val="18"/>
        </w:rPr>
        <w:t>5</w:t>
      </w:r>
      <w:r w:rsidRPr="0038293B">
        <w:rPr>
          <w:rFonts w:ascii="SimSun" w:eastAsia="SimSun" w:hAnsi="SimSun" w:hint="eastAsia"/>
          <w:sz w:val="20"/>
          <w:szCs w:val="18"/>
        </w:rPr>
        <w:t>月</w:t>
      </w:r>
      <w:r w:rsidRPr="0038293B">
        <w:rPr>
          <w:rFonts w:ascii="SimSun" w:eastAsia="SimSun" w:hAnsi="SimSun"/>
          <w:sz w:val="20"/>
          <w:szCs w:val="18"/>
        </w:rPr>
        <w:t>9</w:t>
      </w:r>
      <w:r w:rsidRPr="0038293B">
        <w:rPr>
          <w:rFonts w:ascii="SimSun" w:eastAsia="SimSun" w:hAnsi="SimSun" w:hint="eastAsia"/>
          <w:sz w:val="20"/>
          <w:szCs w:val="18"/>
        </w:rPr>
        <w:t>日</w:t>
      </w:r>
      <w:r w:rsidRPr="0038293B">
        <w:rPr>
          <w:rFonts w:ascii="SimSun" w:eastAsia="SimSun" w:hAnsi="SimSun" w:cs="MS Gothic" w:hint="eastAsia"/>
          <w:sz w:val="20"/>
          <w:szCs w:val="24"/>
        </w:rPr>
        <w:t>，利波甫卡</w:t>
      </w:r>
    </w:p>
    <w:p w:rsidR="00D742F3" w:rsidRPr="0038293B" w:rsidRDefault="00D742F3" w:rsidP="00D742F3">
      <w:pPr>
        <w:spacing w:line="240" w:lineRule="exact"/>
        <w:jc w:val="right"/>
        <w:rPr>
          <w:rFonts w:ascii="SimSun" w:eastAsia="SimSun" w:hAnsi="SimSun" w:cs="Times New Roman"/>
          <w:sz w:val="20"/>
          <w:szCs w:val="21"/>
        </w:rPr>
      </w:pPr>
      <w:r w:rsidRPr="0038293B">
        <w:rPr>
          <w:rFonts w:ascii="SimSun" w:eastAsia="SimSun" w:hAnsi="SimSun" w:cs="Times New Roman" w:hint="eastAsia"/>
          <w:sz w:val="20"/>
          <w:szCs w:val="21"/>
        </w:rPr>
        <w:t>2019，5，10 谷羽</w:t>
      </w:r>
      <w:r w:rsidRPr="0038293B">
        <w:rPr>
          <w:rFonts w:ascii="SimSun" w:eastAsia="SimSun" w:hAnsi="SimSun" w:cs="SimSun" w:hint="eastAsia"/>
          <w:sz w:val="20"/>
          <w:szCs w:val="21"/>
        </w:rPr>
        <w:t>译</w:t>
      </w:r>
    </w:p>
    <w:p w:rsidR="00E26C3F" w:rsidRDefault="00E26C3F" w:rsidP="00E26C3F">
      <w:pPr>
        <w:spacing w:line="320" w:lineRule="exact"/>
        <w:jc w:val="left"/>
        <w:rPr>
          <w:rFonts w:eastAsia="Calibri" w:cs="Times New Roman"/>
          <w:b/>
        </w:rPr>
      </w:pPr>
    </w:p>
    <w:p w:rsidR="00D742F3" w:rsidRPr="0038293B" w:rsidRDefault="00D742F3" w:rsidP="00D742F3">
      <w:pPr>
        <w:pStyle w:val="af3"/>
        <w:numPr>
          <w:ilvl w:val="0"/>
          <w:numId w:val="1"/>
        </w:numPr>
        <w:spacing w:line="320" w:lineRule="exact"/>
        <w:ind w:left="0" w:firstLine="0"/>
        <w:jc w:val="left"/>
        <w:outlineLvl w:val="1"/>
        <w:rPr>
          <w:rFonts w:ascii="Bookman Old Style" w:eastAsia="Calibri" w:hAnsi="Bookman Old Style" w:cs="Times New Roman"/>
          <w:b/>
        </w:rPr>
      </w:pPr>
      <w:r w:rsidRPr="0038293B">
        <w:rPr>
          <w:rFonts w:asciiTheme="minorHAnsi" w:eastAsia="SimSun" w:hAnsiTheme="minorHAnsi"/>
          <w:szCs w:val="18"/>
        </w:rPr>
        <w:br w:type="page"/>
      </w:r>
      <w:bookmarkStart w:id="1809" w:name="_Toc8401719"/>
      <w:bookmarkStart w:id="1810" w:name="_Toc8930719"/>
      <w:bookmarkStart w:id="1811" w:name="_Toc219208023"/>
      <w:bookmarkStart w:id="1812" w:name="_Toc219288998"/>
      <w:bookmarkStart w:id="1813" w:name="_Toc219307585"/>
      <w:bookmarkStart w:id="1814" w:name="_Toc221802443"/>
      <w:r w:rsidRPr="0038293B">
        <w:rPr>
          <w:rFonts w:ascii="Bookman Old Style" w:eastAsia="SimSun" w:hAnsi="Bookman Old Style"/>
          <w:b/>
          <w:szCs w:val="18"/>
        </w:rPr>
        <w:lastRenderedPageBreak/>
        <w:t xml:space="preserve">То дождик, то </w:t>
      </w:r>
      <w:r w:rsidRPr="0038293B">
        <w:rPr>
          <w:rFonts w:ascii="Bookman Old Style" w:eastAsia="Calibri" w:hAnsi="Bookman Old Style" w:cs="Times New Roman"/>
          <w:b/>
        </w:rPr>
        <w:t>солнце</w:t>
      </w:r>
      <w:r w:rsidRPr="0038293B">
        <w:rPr>
          <w:rFonts w:ascii="Bookman Old Style" w:eastAsia="SimSun" w:hAnsi="Bookman Old Style"/>
          <w:b/>
          <w:szCs w:val="18"/>
        </w:rPr>
        <w:t>...</w:t>
      </w:r>
      <w:bookmarkEnd w:id="1809"/>
      <w:bookmarkEnd w:id="1810"/>
      <w:bookmarkEnd w:id="1811"/>
      <w:bookmarkEnd w:id="1812"/>
      <w:bookmarkEnd w:id="1813"/>
      <w:bookmarkEnd w:id="1814"/>
    </w:p>
    <w:p w:rsidR="00D742F3" w:rsidRPr="0038293B" w:rsidRDefault="00D742F3" w:rsidP="00D742F3">
      <w:pPr>
        <w:spacing w:line="320" w:lineRule="exact"/>
        <w:rPr>
          <w:rFonts w:ascii="Bookman Old Style" w:eastAsia="SimSun" w:hAnsi="Bookman Old Style"/>
          <w:szCs w:val="18"/>
        </w:rPr>
      </w:pPr>
    </w:p>
    <w:p w:rsidR="00D742F3" w:rsidRPr="0038293B" w:rsidRDefault="00D742F3" w:rsidP="00D742F3">
      <w:pPr>
        <w:spacing w:line="320" w:lineRule="exact"/>
        <w:rPr>
          <w:rFonts w:ascii="Bookman Old Style" w:eastAsia="SimSun" w:hAnsi="Bookman Old Style"/>
          <w:szCs w:val="18"/>
        </w:rPr>
      </w:pPr>
      <w:r w:rsidRPr="0038293B">
        <w:rPr>
          <w:rFonts w:ascii="Bookman Old Style" w:eastAsia="SimSun" w:hAnsi="Bookman Old Style"/>
          <w:szCs w:val="18"/>
        </w:rPr>
        <w:t>То дождик, то солнце,</w:t>
      </w:r>
    </w:p>
    <w:p w:rsidR="00D742F3" w:rsidRPr="0038293B" w:rsidRDefault="00D742F3" w:rsidP="00D742F3">
      <w:pPr>
        <w:spacing w:line="320" w:lineRule="exact"/>
        <w:rPr>
          <w:rFonts w:ascii="Bookman Old Style" w:eastAsia="SimSun" w:hAnsi="Bookman Old Style"/>
          <w:szCs w:val="18"/>
        </w:rPr>
      </w:pPr>
      <w:r w:rsidRPr="0038293B">
        <w:rPr>
          <w:rFonts w:ascii="Bookman Old Style" w:eastAsia="SimSun" w:hAnsi="Bookman Old Style"/>
          <w:szCs w:val="18"/>
        </w:rPr>
        <w:t>погода почти как летом.</w:t>
      </w:r>
    </w:p>
    <w:p w:rsidR="00D742F3" w:rsidRPr="0038293B" w:rsidRDefault="00D742F3" w:rsidP="00D742F3">
      <w:pPr>
        <w:spacing w:line="320" w:lineRule="exact"/>
        <w:rPr>
          <w:rFonts w:ascii="Bookman Old Style" w:eastAsia="SimSun" w:hAnsi="Bookman Old Style"/>
          <w:szCs w:val="18"/>
        </w:rPr>
      </w:pPr>
      <w:r w:rsidRPr="0038293B">
        <w:rPr>
          <w:rFonts w:ascii="Bookman Old Style" w:eastAsia="SimSun" w:hAnsi="Bookman Old Style"/>
          <w:szCs w:val="18"/>
        </w:rPr>
        <w:t>Сижу у оконца,</w:t>
      </w:r>
    </w:p>
    <w:p w:rsidR="00D742F3" w:rsidRPr="0038293B" w:rsidRDefault="00D742F3" w:rsidP="00D742F3">
      <w:pPr>
        <w:spacing w:line="320" w:lineRule="exact"/>
        <w:rPr>
          <w:rFonts w:ascii="Bookman Old Style" w:eastAsia="SimSun" w:hAnsi="Bookman Old Style"/>
          <w:szCs w:val="18"/>
        </w:rPr>
      </w:pPr>
      <w:r w:rsidRPr="0038293B">
        <w:rPr>
          <w:rFonts w:ascii="Bookman Old Style" w:eastAsia="SimSun" w:hAnsi="Bookman Old Style"/>
          <w:szCs w:val="18"/>
        </w:rPr>
        <w:t>читаю китайских поэтов.</w:t>
      </w:r>
    </w:p>
    <w:p w:rsidR="00D742F3" w:rsidRPr="0038293B" w:rsidRDefault="00D742F3" w:rsidP="00D742F3">
      <w:pPr>
        <w:spacing w:line="240" w:lineRule="exact"/>
        <w:jc w:val="right"/>
        <w:rPr>
          <w:rFonts w:ascii="Bookman Old Style" w:eastAsia="SimSun" w:hAnsi="Bookman Old Style"/>
          <w:sz w:val="20"/>
          <w:szCs w:val="18"/>
        </w:rPr>
      </w:pPr>
    </w:p>
    <w:p w:rsidR="00D742F3" w:rsidRPr="0038293B" w:rsidRDefault="00D742F3" w:rsidP="00D742F3">
      <w:pPr>
        <w:spacing w:line="240" w:lineRule="exact"/>
        <w:jc w:val="right"/>
        <w:rPr>
          <w:rFonts w:ascii="Bookman Old Style" w:eastAsia="SimSun" w:hAnsi="Bookman Old Style"/>
          <w:sz w:val="20"/>
          <w:szCs w:val="18"/>
        </w:rPr>
      </w:pPr>
      <w:r w:rsidRPr="0038293B">
        <w:rPr>
          <w:rFonts w:ascii="Bookman Old Style" w:eastAsia="SimSun" w:hAnsi="Bookman Old Style" w:cs="Times New Roman"/>
          <w:sz w:val="20"/>
          <w:szCs w:val="24"/>
        </w:rPr>
        <w:t xml:space="preserve">Липовка — </w:t>
      </w:r>
      <w:r w:rsidRPr="0038293B">
        <w:rPr>
          <w:rFonts w:ascii="Bookman Old Style" w:eastAsia="SimSun" w:hAnsi="Bookman Old Style"/>
          <w:sz w:val="20"/>
          <w:szCs w:val="18"/>
        </w:rPr>
        <w:t>9 мая 2019, четверг, 5-й день 4-й Луны.</w:t>
      </w:r>
    </w:p>
    <w:p w:rsidR="00D742F3" w:rsidRPr="0038293B" w:rsidRDefault="00D742F3" w:rsidP="00D742F3">
      <w:pPr>
        <w:spacing w:line="240" w:lineRule="exact"/>
        <w:jc w:val="right"/>
        <w:rPr>
          <w:rFonts w:ascii="Bookman Old Style" w:eastAsia="SimSun" w:hAnsi="Bookman Old Style"/>
          <w:sz w:val="20"/>
          <w:szCs w:val="18"/>
        </w:rPr>
      </w:pPr>
      <w:r w:rsidRPr="0038293B">
        <w:rPr>
          <w:rFonts w:ascii="Bookman Old Style" w:eastAsia="SimSun" w:hAnsi="Bookman Old Style"/>
          <w:sz w:val="20"/>
          <w:szCs w:val="18"/>
        </w:rPr>
        <w:t xml:space="preserve">4-й день 7-го сезона 7. </w:t>
      </w:r>
      <w:r w:rsidRPr="0038293B">
        <w:rPr>
          <w:rFonts w:ascii="Bookman Old Style" w:eastAsia="SimSun" w:hAnsiTheme="minorHAnsi" w:cs="MS Gothic"/>
          <w:sz w:val="20"/>
          <w:szCs w:val="18"/>
        </w:rPr>
        <w:t>立夏</w:t>
      </w:r>
      <w:r w:rsidRPr="0038293B">
        <w:rPr>
          <w:rFonts w:ascii="Bookman Old Style" w:eastAsia="SimSun" w:hAnsi="Bookman Old Style"/>
          <w:sz w:val="20"/>
          <w:szCs w:val="18"/>
        </w:rPr>
        <w:t>Ли ся — Начало лета.</w:t>
      </w:r>
    </w:p>
    <w:p w:rsidR="00D742F3" w:rsidRPr="0038293B" w:rsidRDefault="00D742F3" w:rsidP="00D742F3">
      <w:pPr>
        <w:spacing w:line="320" w:lineRule="exact"/>
        <w:rPr>
          <w:rFonts w:asciiTheme="minorHAnsi" w:eastAsia="SimSun" w:hAnsiTheme="minorHAnsi"/>
          <w:szCs w:val="18"/>
        </w:rPr>
      </w:pPr>
    </w:p>
    <w:p w:rsidR="00D742F3" w:rsidRDefault="00D742F3" w:rsidP="00D742F3">
      <w:pPr>
        <w:spacing w:after="200" w:line="276" w:lineRule="auto"/>
        <w:jc w:val="left"/>
        <w:rPr>
          <w:rFonts w:asciiTheme="minorHAnsi" w:eastAsia="SimSun" w:hAnsiTheme="minorHAnsi"/>
          <w:szCs w:val="18"/>
        </w:rPr>
      </w:pPr>
      <w:r>
        <w:rPr>
          <w:rFonts w:asciiTheme="minorHAnsi" w:eastAsia="SimSun" w:hAnsiTheme="minorHAnsi"/>
          <w:szCs w:val="18"/>
        </w:rPr>
        <w:br w:type="page"/>
      </w:r>
    </w:p>
    <w:p w:rsidR="00D742F3" w:rsidRPr="0038293B" w:rsidRDefault="00D742F3" w:rsidP="00D742F3">
      <w:pPr>
        <w:pStyle w:val="af3"/>
        <w:numPr>
          <w:ilvl w:val="0"/>
          <w:numId w:val="2"/>
        </w:numPr>
        <w:spacing w:line="320" w:lineRule="exact"/>
        <w:ind w:left="1208" w:hanging="357"/>
        <w:jc w:val="left"/>
        <w:outlineLvl w:val="1"/>
        <w:rPr>
          <w:rFonts w:ascii="SimSun" w:eastAsia="SimSun" w:hAnsi="SimSun" w:cs="Times New Roman"/>
          <w:b/>
        </w:rPr>
      </w:pPr>
      <w:bookmarkStart w:id="1815" w:name="_Toc8401720"/>
      <w:bookmarkStart w:id="1816" w:name="_Toc8930720"/>
      <w:bookmarkStart w:id="1817" w:name="_Toc219208024"/>
      <w:bookmarkStart w:id="1818" w:name="_Toc219288999"/>
      <w:bookmarkStart w:id="1819" w:name="_Toc219307586"/>
      <w:bookmarkStart w:id="1820" w:name="_Toc221802444"/>
      <w:r w:rsidRPr="0038293B">
        <w:rPr>
          <w:rFonts w:ascii="SimSun" w:eastAsia="SimSun" w:hAnsi="SimSun" w:cs="MS Gothic" w:hint="eastAsia"/>
          <w:b/>
          <w:szCs w:val="18"/>
        </w:rPr>
        <w:lastRenderedPageBreak/>
        <w:t>忽而晴朗，忽而下雨</w:t>
      </w:r>
      <w:r w:rsidRPr="0038293B">
        <w:rPr>
          <w:rFonts w:ascii="SimSun" w:eastAsia="SimSun" w:hAnsi="SimSun" w:hint="eastAsia"/>
          <w:b/>
          <w:szCs w:val="18"/>
        </w:rPr>
        <w:t>……</w:t>
      </w:r>
      <w:bookmarkEnd w:id="1815"/>
      <w:bookmarkEnd w:id="1816"/>
      <w:bookmarkEnd w:id="1817"/>
      <w:bookmarkEnd w:id="1818"/>
      <w:bookmarkEnd w:id="1819"/>
      <w:bookmarkEnd w:id="1820"/>
    </w:p>
    <w:p w:rsidR="00D742F3" w:rsidRPr="0038293B" w:rsidRDefault="00D742F3" w:rsidP="00D742F3">
      <w:pPr>
        <w:spacing w:line="320" w:lineRule="exact"/>
        <w:ind w:left="851"/>
        <w:rPr>
          <w:rFonts w:ascii="SimSun" w:eastAsia="SimSun" w:hAnsi="SimSun"/>
          <w:szCs w:val="18"/>
        </w:rPr>
      </w:pPr>
    </w:p>
    <w:p w:rsidR="00D742F3" w:rsidRPr="0038293B" w:rsidRDefault="00D742F3" w:rsidP="00D742F3">
      <w:pPr>
        <w:spacing w:line="320" w:lineRule="exact"/>
        <w:ind w:left="851"/>
        <w:rPr>
          <w:rFonts w:ascii="SimSun" w:eastAsia="SimSun" w:hAnsi="SimSun"/>
          <w:szCs w:val="18"/>
        </w:rPr>
      </w:pPr>
      <w:r w:rsidRPr="0038293B">
        <w:rPr>
          <w:rFonts w:ascii="SimSun" w:eastAsia="SimSun" w:hAnsi="SimSun" w:cs="MS Gothic" w:hint="eastAsia"/>
          <w:szCs w:val="18"/>
        </w:rPr>
        <w:t>忽而晴朗，忽而下雨，</w:t>
      </w:r>
    </w:p>
    <w:p w:rsidR="00D742F3" w:rsidRPr="0038293B" w:rsidRDefault="00D742F3" w:rsidP="00D742F3">
      <w:pPr>
        <w:spacing w:line="320" w:lineRule="exact"/>
        <w:ind w:left="851"/>
        <w:rPr>
          <w:rFonts w:ascii="SimSun" w:eastAsia="SimSun" w:hAnsi="SimSun"/>
          <w:szCs w:val="18"/>
        </w:rPr>
      </w:pPr>
      <w:r w:rsidRPr="0038293B">
        <w:rPr>
          <w:rFonts w:ascii="SimSun" w:eastAsia="SimSun" w:hAnsi="SimSun" w:cs="MS Gothic" w:hint="eastAsia"/>
          <w:szCs w:val="18"/>
        </w:rPr>
        <w:t>天气几乎已</w:t>
      </w:r>
      <w:r w:rsidRPr="0038293B">
        <w:rPr>
          <w:rFonts w:ascii="SimSun" w:eastAsia="SimSun" w:hAnsi="SimSun" w:cs="SimSun" w:hint="eastAsia"/>
          <w:szCs w:val="18"/>
        </w:rPr>
        <w:t>经是夏季。</w:t>
      </w:r>
    </w:p>
    <w:p w:rsidR="00D742F3" w:rsidRPr="0038293B" w:rsidRDefault="00D742F3" w:rsidP="00D742F3">
      <w:pPr>
        <w:spacing w:line="320" w:lineRule="exact"/>
        <w:ind w:left="851"/>
        <w:rPr>
          <w:rFonts w:ascii="SimSun" w:eastAsia="SimSun" w:hAnsi="SimSun"/>
          <w:szCs w:val="18"/>
        </w:rPr>
      </w:pPr>
      <w:r w:rsidRPr="0038293B">
        <w:rPr>
          <w:rFonts w:ascii="SimSun" w:eastAsia="SimSun" w:hAnsi="SimSun" w:cs="MS Gothic" w:hint="eastAsia"/>
          <w:szCs w:val="18"/>
        </w:rPr>
        <w:t>我静静地坐在窗</w:t>
      </w:r>
      <w:r w:rsidRPr="0038293B">
        <w:rPr>
          <w:rFonts w:ascii="SimSun" w:eastAsia="SimSun" w:hAnsi="SimSun" w:cs="SimSun" w:hint="eastAsia"/>
          <w:szCs w:val="18"/>
        </w:rPr>
        <w:t>边，</w:t>
      </w:r>
    </w:p>
    <w:p w:rsidR="00D742F3" w:rsidRPr="0038293B" w:rsidRDefault="00D742F3" w:rsidP="00D742F3">
      <w:pPr>
        <w:spacing w:line="320" w:lineRule="exact"/>
        <w:ind w:left="851"/>
        <w:rPr>
          <w:rFonts w:ascii="SimSun" w:eastAsia="SimSun" w:hAnsi="SimSun"/>
          <w:szCs w:val="18"/>
        </w:rPr>
      </w:pPr>
      <w:r w:rsidRPr="0038293B">
        <w:rPr>
          <w:rFonts w:ascii="SimSun" w:eastAsia="SimSun" w:hAnsi="SimSun" w:cs="SimSun" w:hint="eastAsia"/>
          <w:szCs w:val="18"/>
        </w:rPr>
        <w:t>阅读中国诗人的诗。</w:t>
      </w:r>
    </w:p>
    <w:p w:rsidR="00D742F3" w:rsidRPr="0038293B" w:rsidRDefault="00D742F3" w:rsidP="00D742F3">
      <w:pPr>
        <w:spacing w:line="240" w:lineRule="exact"/>
        <w:jc w:val="right"/>
        <w:rPr>
          <w:rFonts w:ascii="SimSun" w:eastAsia="SimSun" w:hAnsi="SimSun"/>
          <w:sz w:val="20"/>
          <w:szCs w:val="18"/>
        </w:rPr>
      </w:pPr>
    </w:p>
    <w:p w:rsidR="00D742F3" w:rsidRPr="0038293B" w:rsidRDefault="00D742F3" w:rsidP="00D742F3">
      <w:pPr>
        <w:spacing w:line="240" w:lineRule="exact"/>
        <w:jc w:val="right"/>
        <w:rPr>
          <w:rFonts w:ascii="SimSun" w:eastAsia="SimSun" w:hAnsi="SimSun"/>
          <w:sz w:val="20"/>
          <w:szCs w:val="18"/>
        </w:rPr>
      </w:pPr>
      <w:r w:rsidRPr="0038293B">
        <w:rPr>
          <w:rFonts w:ascii="SimSun" w:eastAsia="SimSun" w:hAnsi="SimSun" w:hint="eastAsia"/>
          <w:sz w:val="20"/>
          <w:szCs w:val="18"/>
        </w:rPr>
        <w:t>201</w:t>
      </w:r>
      <w:r w:rsidRPr="0038293B">
        <w:rPr>
          <w:rFonts w:ascii="SimSun" w:eastAsia="SimSun" w:hAnsi="SimSun"/>
          <w:sz w:val="20"/>
          <w:szCs w:val="18"/>
        </w:rPr>
        <w:t>9</w:t>
      </w:r>
      <w:r w:rsidRPr="0038293B">
        <w:rPr>
          <w:rFonts w:ascii="SimSun" w:eastAsia="SimSun" w:hAnsi="SimSun" w:hint="eastAsia"/>
          <w:sz w:val="20"/>
          <w:szCs w:val="18"/>
        </w:rPr>
        <w:t>年</w:t>
      </w:r>
      <w:r w:rsidRPr="0038293B">
        <w:rPr>
          <w:rFonts w:ascii="SimSun" w:eastAsia="SimSun" w:hAnsi="SimSun"/>
          <w:sz w:val="20"/>
          <w:szCs w:val="18"/>
        </w:rPr>
        <w:t>5</w:t>
      </w:r>
      <w:r w:rsidRPr="0038293B">
        <w:rPr>
          <w:rFonts w:ascii="SimSun" w:eastAsia="SimSun" w:hAnsi="SimSun" w:hint="eastAsia"/>
          <w:sz w:val="20"/>
          <w:szCs w:val="18"/>
        </w:rPr>
        <w:t>月</w:t>
      </w:r>
      <w:r w:rsidRPr="0038293B">
        <w:rPr>
          <w:rFonts w:ascii="SimSun" w:eastAsia="SimSun" w:hAnsi="SimSun"/>
          <w:sz w:val="20"/>
          <w:szCs w:val="18"/>
        </w:rPr>
        <w:t>9</w:t>
      </w:r>
      <w:r w:rsidRPr="0038293B">
        <w:rPr>
          <w:rFonts w:ascii="SimSun" w:eastAsia="SimSun" w:hAnsi="SimSun" w:hint="eastAsia"/>
          <w:sz w:val="20"/>
          <w:szCs w:val="18"/>
        </w:rPr>
        <w:t>日</w:t>
      </w:r>
      <w:r w:rsidRPr="0038293B">
        <w:rPr>
          <w:rFonts w:ascii="SimSun" w:eastAsia="SimSun" w:hAnsi="SimSun" w:cs="MS Gothic" w:hint="eastAsia"/>
          <w:sz w:val="20"/>
          <w:szCs w:val="24"/>
        </w:rPr>
        <w:t>，利波甫卡</w:t>
      </w:r>
    </w:p>
    <w:p w:rsidR="00D742F3" w:rsidRPr="0038293B" w:rsidRDefault="00D742F3" w:rsidP="00D742F3">
      <w:pPr>
        <w:spacing w:line="240" w:lineRule="exact"/>
        <w:jc w:val="right"/>
        <w:rPr>
          <w:rFonts w:ascii="SimSun" w:eastAsia="SimSun" w:hAnsi="SimSun"/>
          <w:sz w:val="20"/>
          <w:szCs w:val="18"/>
        </w:rPr>
      </w:pPr>
      <w:r w:rsidRPr="0038293B">
        <w:rPr>
          <w:rFonts w:ascii="SimSun" w:eastAsia="SimSun" w:hAnsi="SimSun" w:hint="eastAsia"/>
          <w:sz w:val="20"/>
          <w:szCs w:val="18"/>
        </w:rPr>
        <w:t>2019</w:t>
      </w:r>
      <w:r w:rsidRPr="0038293B">
        <w:rPr>
          <w:rFonts w:ascii="SimSun" w:eastAsia="SimSun" w:hAnsi="SimSun" w:cs="MS Gothic" w:hint="eastAsia"/>
          <w:sz w:val="20"/>
          <w:szCs w:val="18"/>
        </w:rPr>
        <w:t>，</w:t>
      </w:r>
      <w:r w:rsidRPr="0038293B">
        <w:rPr>
          <w:rFonts w:ascii="SimSun" w:eastAsia="SimSun" w:hAnsi="SimSun" w:hint="eastAsia"/>
          <w:sz w:val="20"/>
          <w:szCs w:val="18"/>
        </w:rPr>
        <w:t>5</w:t>
      </w:r>
      <w:r w:rsidRPr="0038293B">
        <w:rPr>
          <w:rFonts w:ascii="SimSun" w:eastAsia="SimSun" w:hAnsi="SimSun" w:cs="MS Gothic" w:hint="eastAsia"/>
          <w:sz w:val="20"/>
          <w:szCs w:val="18"/>
        </w:rPr>
        <w:t>，</w:t>
      </w:r>
      <w:r w:rsidRPr="0038293B">
        <w:rPr>
          <w:rFonts w:ascii="SimSun" w:eastAsia="SimSun" w:hAnsi="SimSun" w:hint="eastAsia"/>
          <w:sz w:val="20"/>
          <w:szCs w:val="18"/>
        </w:rPr>
        <w:t xml:space="preserve">10 </w:t>
      </w:r>
      <w:r w:rsidRPr="0038293B">
        <w:rPr>
          <w:rFonts w:ascii="SimSun" w:eastAsia="SimSun" w:hAnsi="SimSun" w:cs="MS Gothic" w:hint="eastAsia"/>
          <w:sz w:val="20"/>
          <w:szCs w:val="18"/>
        </w:rPr>
        <w:t>谷羽</w:t>
      </w:r>
      <w:r w:rsidRPr="0038293B">
        <w:rPr>
          <w:rFonts w:ascii="SimSun" w:eastAsia="SimSun" w:hAnsi="SimSun" w:cs="SimSun" w:hint="eastAsia"/>
          <w:sz w:val="20"/>
          <w:szCs w:val="18"/>
        </w:rPr>
        <w:t>译</w:t>
      </w:r>
    </w:p>
    <w:p w:rsidR="00D742F3" w:rsidRPr="0038293B" w:rsidRDefault="00D742F3" w:rsidP="00D742F3">
      <w:pPr>
        <w:spacing w:after="200" w:line="276" w:lineRule="auto"/>
        <w:jc w:val="left"/>
        <w:rPr>
          <w:rFonts w:asciiTheme="minorHAnsi" w:eastAsia="SimSun" w:hAnsiTheme="minorHAnsi" w:cs="Times New Roman"/>
          <w:sz w:val="20"/>
          <w:szCs w:val="20"/>
        </w:rPr>
      </w:pPr>
      <w:r w:rsidRPr="0038293B">
        <w:rPr>
          <w:rFonts w:asciiTheme="minorHAnsi" w:eastAsia="SimSun" w:hAnsiTheme="minorHAnsi" w:cs="Times New Roman"/>
          <w:sz w:val="20"/>
          <w:szCs w:val="20"/>
        </w:rPr>
        <w:br w:type="page"/>
      </w:r>
    </w:p>
    <w:p w:rsidR="00D742F3" w:rsidRPr="0038293B" w:rsidRDefault="00D742F3" w:rsidP="00D742F3">
      <w:pPr>
        <w:pStyle w:val="af3"/>
        <w:numPr>
          <w:ilvl w:val="0"/>
          <w:numId w:val="1"/>
        </w:numPr>
        <w:spacing w:line="320" w:lineRule="exact"/>
        <w:ind w:left="0" w:firstLine="0"/>
        <w:jc w:val="left"/>
        <w:outlineLvl w:val="1"/>
        <w:rPr>
          <w:rFonts w:ascii="Bookman Old Style" w:hAnsi="Bookman Old Style"/>
          <w:b/>
          <w:szCs w:val="24"/>
        </w:rPr>
      </w:pPr>
      <w:bookmarkStart w:id="1821" w:name="_Toc219208027"/>
      <w:bookmarkStart w:id="1822" w:name="_Toc219289002"/>
      <w:bookmarkStart w:id="1823" w:name="_Toc219307587"/>
      <w:bookmarkStart w:id="1824" w:name="_Toc221802445"/>
      <w:r w:rsidRPr="0038293B">
        <w:rPr>
          <w:rFonts w:ascii="Bookman Old Style" w:hAnsi="Bookman Old Style"/>
          <w:b/>
          <w:szCs w:val="24"/>
        </w:rPr>
        <w:lastRenderedPageBreak/>
        <w:t>Сон на закате дня</w:t>
      </w:r>
      <w:bookmarkEnd w:id="1821"/>
      <w:bookmarkEnd w:id="1822"/>
      <w:bookmarkEnd w:id="1823"/>
      <w:bookmarkEnd w:id="1824"/>
    </w:p>
    <w:p w:rsidR="00D742F3" w:rsidRPr="0038293B" w:rsidRDefault="00D742F3" w:rsidP="00D742F3">
      <w:pPr>
        <w:spacing w:line="320" w:lineRule="exact"/>
        <w:rPr>
          <w:rFonts w:ascii="Bookman Old Style" w:hAnsi="Bookman Old Style"/>
          <w:szCs w:val="24"/>
        </w:rPr>
      </w:pPr>
    </w:p>
    <w:p w:rsidR="00D742F3" w:rsidRPr="0038293B" w:rsidRDefault="00D742F3" w:rsidP="00D742F3">
      <w:pPr>
        <w:spacing w:line="320" w:lineRule="exact"/>
        <w:rPr>
          <w:rFonts w:ascii="Bookman Old Style" w:hAnsi="Bookman Old Style"/>
          <w:szCs w:val="24"/>
        </w:rPr>
      </w:pPr>
      <w:r w:rsidRPr="0038293B">
        <w:rPr>
          <w:rFonts w:ascii="Bookman Old Style" w:hAnsi="Bookman Old Style"/>
          <w:szCs w:val="24"/>
        </w:rPr>
        <w:t>Сегодня перевёл с китайского стихи</w:t>
      </w:r>
    </w:p>
    <w:p w:rsidR="00D742F3" w:rsidRPr="0038293B" w:rsidRDefault="00D742F3" w:rsidP="00D742F3">
      <w:pPr>
        <w:spacing w:line="320" w:lineRule="exact"/>
        <w:rPr>
          <w:rFonts w:ascii="Bookman Old Style" w:hAnsi="Bookman Old Style"/>
          <w:szCs w:val="24"/>
        </w:rPr>
      </w:pPr>
      <w:r w:rsidRPr="0038293B">
        <w:rPr>
          <w:rFonts w:ascii="Bookman Old Style" w:hAnsi="Bookman Old Style"/>
          <w:szCs w:val="24"/>
        </w:rPr>
        <w:t>о русском дедушке китайской поэтессы.</w:t>
      </w:r>
    </w:p>
    <w:p w:rsidR="00D742F3" w:rsidRPr="0038293B" w:rsidRDefault="00D742F3" w:rsidP="00D742F3">
      <w:pPr>
        <w:spacing w:line="320" w:lineRule="exact"/>
        <w:rPr>
          <w:rFonts w:ascii="Bookman Old Style" w:hAnsi="Bookman Old Style"/>
          <w:szCs w:val="24"/>
        </w:rPr>
      </w:pPr>
      <w:r w:rsidRPr="0038293B">
        <w:rPr>
          <w:rFonts w:ascii="Bookman Old Style" w:hAnsi="Bookman Old Style"/>
          <w:szCs w:val="24"/>
        </w:rPr>
        <w:t>И сам себе сказал: ну, если честно,</w:t>
      </w:r>
    </w:p>
    <w:p w:rsidR="00D742F3" w:rsidRPr="0038293B" w:rsidRDefault="00D742F3" w:rsidP="00D742F3">
      <w:pPr>
        <w:spacing w:line="320" w:lineRule="exact"/>
        <w:rPr>
          <w:rFonts w:ascii="Bookman Old Style" w:hAnsi="Bookman Old Style"/>
          <w:szCs w:val="24"/>
        </w:rPr>
      </w:pPr>
      <w:r w:rsidRPr="0038293B">
        <w:rPr>
          <w:rFonts w:ascii="Bookman Old Style" w:hAnsi="Bookman Old Style"/>
          <w:szCs w:val="24"/>
        </w:rPr>
        <w:t>то ты так стар, что у тебя</w:t>
      </w:r>
    </w:p>
    <w:p w:rsidR="00D742F3" w:rsidRPr="0038293B" w:rsidRDefault="00D742F3" w:rsidP="00D742F3">
      <w:pPr>
        <w:spacing w:line="320" w:lineRule="exact"/>
        <w:rPr>
          <w:rFonts w:ascii="Bookman Old Style" w:hAnsi="Bookman Old Style"/>
          <w:szCs w:val="24"/>
        </w:rPr>
      </w:pPr>
      <w:r w:rsidRPr="0038293B">
        <w:rPr>
          <w:rFonts w:ascii="Bookman Old Style" w:hAnsi="Bookman Old Style"/>
          <w:szCs w:val="24"/>
        </w:rPr>
        <w:t>уже не будет никогда</w:t>
      </w:r>
    </w:p>
    <w:p w:rsidR="00D742F3" w:rsidRPr="0038293B" w:rsidRDefault="00D742F3" w:rsidP="00D742F3">
      <w:pPr>
        <w:spacing w:line="320" w:lineRule="exact"/>
        <w:jc w:val="left"/>
        <w:rPr>
          <w:rFonts w:ascii="Bookman Old Style" w:hAnsi="Bookman Old Style"/>
          <w:szCs w:val="24"/>
        </w:rPr>
      </w:pPr>
      <w:r w:rsidRPr="0038293B">
        <w:rPr>
          <w:rFonts w:ascii="Bookman Old Style" w:hAnsi="Bookman Old Style"/>
          <w:szCs w:val="24"/>
        </w:rPr>
        <w:t>ни дедушки китайского, ни бабушки китайской.</w:t>
      </w:r>
    </w:p>
    <w:p w:rsidR="00D742F3" w:rsidRPr="0038293B" w:rsidRDefault="00D742F3" w:rsidP="00D742F3">
      <w:pPr>
        <w:spacing w:line="320" w:lineRule="exact"/>
        <w:rPr>
          <w:rFonts w:ascii="Bookman Old Style" w:hAnsi="Bookman Old Style"/>
          <w:szCs w:val="24"/>
        </w:rPr>
      </w:pPr>
      <w:r w:rsidRPr="0038293B">
        <w:rPr>
          <w:rFonts w:ascii="Bookman Old Style" w:hAnsi="Bookman Old Style"/>
          <w:szCs w:val="24"/>
        </w:rPr>
        <w:t>Такие вот дела.</w:t>
      </w:r>
    </w:p>
    <w:p w:rsidR="00D742F3" w:rsidRPr="0038293B" w:rsidRDefault="00D742F3" w:rsidP="00D742F3">
      <w:pPr>
        <w:spacing w:line="320" w:lineRule="exact"/>
        <w:rPr>
          <w:rFonts w:ascii="Bookman Old Style" w:hAnsi="Bookman Old Style"/>
          <w:szCs w:val="24"/>
        </w:rPr>
      </w:pPr>
      <w:r w:rsidRPr="0038293B">
        <w:rPr>
          <w:rFonts w:ascii="Bookman Old Style" w:hAnsi="Bookman Old Style"/>
          <w:szCs w:val="24"/>
        </w:rPr>
        <w:t>Потом заснул, мне снились пастухи,</w:t>
      </w:r>
    </w:p>
    <w:p w:rsidR="00D742F3" w:rsidRPr="0038293B" w:rsidRDefault="00D742F3" w:rsidP="00D742F3">
      <w:pPr>
        <w:spacing w:line="320" w:lineRule="exact"/>
        <w:rPr>
          <w:rFonts w:ascii="Bookman Old Style" w:hAnsi="Bookman Old Style"/>
          <w:szCs w:val="24"/>
        </w:rPr>
      </w:pPr>
      <w:r w:rsidRPr="0038293B">
        <w:rPr>
          <w:rFonts w:ascii="Bookman Old Style" w:hAnsi="Bookman Old Style"/>
          <w:szCs w:val="24"/>
        </w:rPr>
        <w:t>я спрашивал у них дорогу к лесу,</w:t>
      </w:r>
    </w:p>
    <w:p w:rsidR="00D742F3" w:rsidRPr="0038293B" w:rsidRDefault="00D742F3" w:rsidP="00D742F3">
      <w:pPr>
        <w:spacing w:line="320" w:lineRule="exact"/>
        <w:rPr>
          <w:rFonts w:ascii="Bookman Old Style" w:hAnsi="Bookman Old Style"/>
          <w:szCs w:val="24"/>
        </w:rPr>
      </w:pPr>
      <w:r w:rsidRPr="0038293B">
        <w:rPr>
          <w:rFonts w:ascii="Bookman Old Style" w:hAnsi="Bookman Old Style"/>
          <w:szCs w:val="24"/>
        </w:rPr>
        <w:t>поскольку там, за лесом у реки</w:t>
      </w:r>
    </w:p>
    <w:p w:rsidR="00D742F3" w:rsidRPr="0038293B" w:rsidRDefault="00D742F3" w:rsidP="00D742F3">
      <w:pPr>
        <w:spacing w:line="320" w:lineRule="exact"/>
        <w:rPr>
          <w:rFonts w:ascii="Bookman Old Style" w:hAnsi="Bookman Old Style"/>
          <w:szCs w:val="24"/>
        </w:rPr>
      </w:pPr>
      <w:r w:rsidRPr="0038293B">
        <w:rPr>
          <w:rFonts w:ascii="Bookman Old Style" w:hAnsi="Bookman Old Style"/>
          <w:szCs w:val="24"/>
        </w:rPr>
        <w:t>в домишке старом жили старики:</w:t>
      </w:r>
    </w:p>
    <w:p w:rsidR="00D742F3" w:rsidRPr="0038293B" w:rsidRDefault="00D742F3" w:rsidP="00D742F3">
      <w:pPr>
        <w:spacing w:line="320" w:lineRule="exact"/>
        <w:rPr>
          <w:rFonts w:ascii="Bookman Old Style" w:hAnsi="Bookman Old Style"/>
          <w:szCs w:val="24"/>
        </w:rPr>
      </w:pPr>
      <w:r w:rsidRPr="0038293B">
        <w:rPr>
          <w:rFonts w:ascii="Bookman Old Style" w:hAnsi="Bookman Old Style"/>
          <w:szCs w:val="24"/>
        </w:rPr>
        <w:t>и дедушка и бабушка мои.</w:t>
      </w:r>
    </w:p>
    <w:p w:rsidR="00D742F3" w:rsidRPr="0038293B" w:rsidRDefault="00D742F3" w:rsidP="00D742F3">
      <w:pPr>
        <w:spacing w:line="320" w:lineRule="exact"/>
        <w:rPr>
          <w:rFonts w:ascii="Bookman Old Style" w:hAnsi="Bookman Old Style"/>
          <w:szCs w:val="24"/>
        </w:rPr>
      </w:pPr>
      <w:r w:rsidRPr="0038293B">
        <w:rPr>
          <w:rFonts w:ascii="Bookman Old Style" w:hAnsi="Bookman Old Style"/>
          <w:szCs w:val="24"/>
        </w:rPr>
        <w:t>Они меня уже искали,</w:t>
      </w:r>
    </w:p>
    <w:p w:rsidR="00D742F3" w:rsidRPr="0038293B" w:rsidRDefault="00D742F3" w:rsidP="00D742F3">
      <w:pPr>
        <w:spacing w:line="320" w:lineRule="exact"/>
        <w:rPr>
          <w:rFonts w:ascii="Bookman Old Style" w:hAnsi="Bookman Old Style"/>
          <w:szCs w:val="24"/>
        </w:rPr>
      </w:pPr>
      <w:r w:rsidRPr="0038293B">
        <w:rPr>
          <w:rFonts w:ascii="Bookman Old Style" w:hAnsi="Bookman Old Style"/>
          <w:szCs w:val="24"/>
        </w:rPr>
        <w:t>взобравшись на гору, кричали.</w:t>
      </w:r>
    </w:p>
    <w:p w:rsidR="00D742F3" w:rsidRPr="0038293B" w:rsidRDefault="00D742F3" w:rsidP="00D742F3">
      <w:pPr>
        <w:spacing w:line="320" w:lineRule="exact"/>
        <w:rPr>
          <w:rFonts w:ascii="Bookman Old Style" w:hAnsi="Bookman Old Style"/>
          <w:szCs w:val="24"/>
        </w:rPr>
      </w:pPr>
      <w:r w:rsidRPr="0038293B">
        <w:rPr>
          <w:rFonts w:ascii="Bookman Old Style" w:hAnsi="Bookman Old Style"/>
          <w:szCs w:val="24"/>
        </w:rPr>
        <w:t>Но почему-то по-китайски,</w:t>
      </w:r>
    </w:p>
    <w:p w:rsidR="00D742F3" w:rsidRPr="0038293B" w:rsidRDefault="00D742F3" w:rsidP="00D742F3">
      <w:pPr>
        <w:spacing w:line="320" w:lineRule="exact"/>
        <w:rPr>
          <w:rFonts w:ascii="Bookman Old Style" w:hAnsi="Bookman Old Style"/>
          <w:szCs w:val="24"/>
        </w:rPr>
      </w:pPr>
      <w:r w:rsidRPr="0038293B">
        <w:rPr>
          <w:rFonts w:ascii="Bookman Old Style" w:hAnsi="Bookman Old Style"/>
          <w:szCs w:val="24"/>
        </w:rPr>
        <w:t>а я китайского не знал.</w:t>
      </w:r>
    </w:p>
    <w:p w:rsidR="00D742F3" w:rsidRPr="0038293B" w:rsidRDefault="00D742F3" w:rsidP="00D742F3">
      <w:pPr>
        <w:spacing w:line="320" w:lineRule="exact"/>
        <w:rPr>
          <w:rFonts w:ascii="Bookman Old Style" w:hAnsi="Bookman Old Style"/>
          <w:szCs w:val="24"/>
        </w:rPr>
      </w:pPr>
      <w:r w:rsidRPr="0038293B">
        <w:rPr>
          <w:rFonts w:ascii="Bookman Old Style" w:hAnsi="Bookman Old Style"/>
          <w:szCs w:val="24"/>
        </w:rPr>
        <w:t>Проснулся от того, что ветер стих.</w:t>
      </w:r>
    </w:p>
    <w:p w:rsidR="00D742F3" w:rsidRPr="0038293B" w:rsidRDefault="00D742F3" w:rsidP="00D742F3">
      <w:pPr>
        <w:spacing w:line="320" w:lineRule="exact"/>
        <w:rPr>
          <w:rFonts w:ascii="Bookman Old Style" w:hAnsi="Bookman Old Style"/>
          <w:szCs w:val="24"/>
        </w:rPr>
      </w:pPr>
      <w:r w:rsidRPr="0038293B">
        <w:rPr>
          <w:rFonts w:ascii="Bookman Old Style" w:hAnsi="Bookman Old Style"/>
          <w:szCs w:val="24"/>
        </w:rPr>
        <w:t>В листве едва шептал китайский стих.</w:t>
      </w:r>
    </w:p>
    <w:p w:rsidR="00D742F3" w:rsidRPr="0038293B" w:rsidRDefault="00D742F3" w:rsidP="00D742F3">
      <w:pPr>
        <w:spacing w:line="320" w:lineRule="exact"/>
        <w:rPr>
          <w:rFonts w:ascii="Bookman Old Style" w:hAnsi="Bookman Old Style"/>
          <w:szCs w:val="24"/>
        </w:rPr>
      </w:pPr>
      <w:r w:rsidRPr="0038293B">
        <w:rPr>
          <w:rFonts w:ascii="Bookman Old Style" w:hAnsi="Bookman Old Style"/>
          <w:szCs w:val="24"/>
        </w:rPr>
        <w:t>И день тихонько угасал.</w:t>
      </w:r>
    </w:p>
    <w:p w:rsidR="00D742F3" w:rsidRPr="0038293B" w:rsidRDefault="00D742F3" w:rsidP="00D742F3">
      <w:pPr>
        <w:spacing w:line="240" w:lineRule="exact"/>
        <w:ind w:left="851"/>
        <w:jc w:val="right"/>
        <w:rPr>
          <w:rFonts w:ascii="Bookman Old Style" w:eastAsia="SimSun" w:hAnsi="Bookman Old Style"/>
          <w:sz w:val="20"/>
          <w:szCs w:val="24"/>
        </w:rPr>
      </w:pPr>
    </w:p>
    <w:p w:rsidR="00D742F3" w:rsidRPr="0038293B" w:rsidRDefault="00D742F3" w:rsidP="00D742F3">
      <w:pPr>
        <w:spacing w:line="240" w:lineRule="exact"/>
        <w:ind w:left="851"/>
        <w:jc w:val="right"/>
        <w:rPr>
          <w:rFonts w:ascii="Bookman Old Style" w:eastAsia="SimSun" w:hAnsi="Bookman Old Style"/>
          <w:sz w:val="20"/>
          <w:szCs w:val="24"/>
        </w:rPr>
      </w:pPr>
      <w:r w:rsidRPr="0038293B">
        <w:rPr>
          <w:rFonts w:ascii="Bookman Old Style" w:eastAsia="SimSun" w:hAnsi="Bookman Old Style"/>
          <w:sz w:val="20"/>
          <w:szCs w:val="24"/>
        </w:rPr>
        <w:t>18 июня 2019</w:t>
      </w:r>
    </w:p>
    <w:p w:rsidR="00D742F3" w:rsidRPr="0038293B" w:rsidRDefault="00D742F3" w:rsidP="00D742F3">
      <w:pPr>
        <w:spacing w:after="200" w:line="276" w:lineRule="auto"/>
        <w:jc w:val="left"/>
        <w:rPr>
          <w:rFonts w:asciiTheme="minorHAnsi" w:eastAsia="SimSun" w:hAnsiTheme="minorHAnsi" w:cs="Times New Roman"/>
          <w:sz w:val="20"/>
          <w:szCs w:val="20"/>
        </w:rPr>
      </w:pPr>
      <w:r w:rsidRPr="0038293B">
        <w:rPr>
          <w:rFonts w:asciiTheme="minorHAnsi" w:eastAsia="SimSun" w:hAnsiTheme="minorHAnsi" w:cs="Times New Roman"/>
          <w:sz w:val="20"/>
          <w:szCs w:val="20"/>
        </w:rPr>
        <w:br w:type="page"/>
      </w:r>
    </w:p>
    <w:p w:rsidR="00D742F3" w:rsidRPr="0038293B" w:rsidRDefault="00D742F3" w:rsidP="00D742F3">
      <w:pPr>
        <w:pStyle w:val="af3"/>
        <w:numPr>
          <w:ilvl w:val="0"/>
          <w:numId w:val="2"/>
        </w:numPr>
        <w:spacing w:line="320" w:lineRule="exact"/>
        <w:ind w:left="1208" w:hanging="357"/>
        <w:jc w:val="left"/>
        <w:outlineLvl w:val="1"/>
        <w:rPr>
          <w:rFonts w:asciiTheme="minorHAnsi" w:eastAsia="SimSun" w:hAnsiTheme="minorHAnsi" w:cs="Times New Roman"/>
          <w:b/>
          <w:szCs w:val="20"/>
        </w:rPr>
      </w:pPr>
      <w:bookmarkStart w:id="1825" w:name="_Toc219208028"/>
      <w:bookmarkStart w:id="1826" w:name="_Toc219289003"/>
      <w:bookmarkStart w:id="1827" w:name="_Toc219307588"/>
      <w:bookmarkStart w:id="1828" w:name="_Toc221802446"/>
      <w:r w:rsidRPr="0038293B">
        <w:rPr>
          <w:rFonts w:ascii="SimSun" w:eastAsia="SimSun" w:hAnsi="SimSun" w:cs="MS Gothic" w:hint="eastAsia"/>
          <w:b/>
          <w:szCs w:val="24"/>
        </w:rPr>
        <w:lastRenderedPageBreak/>
        <w:t>夕阳梦</w:t>
      </w:r>
      <w:bookmarkEnd w:id="1825"/>
      <w:bookmarkEnd w:id="1826"/>
      <w:bookmarkEnd w:id="1827"/>
      <w:bookmarkEnd w:id="1828"/>
    </w:p>
    <w:p w:rsidR="00D742F3" w:rsidRPr="0038293B" w:rsidRDefault="00D742F3" w:rsidP="00D742F3">
      <w:pPr>
        <w:spacing w:line="320" w:lineRule="exact"/>
        <w:ind w:left="851"/>
        <w:jc w:val="left"/>
        <w:rPr>
          <w:rFonts w:asciiTheme="minorHAnsi" w:eastAsia="SimSun" w:hAnsiTheme="minorHAnsi" w:cs="Times New Roman"/>
          <w:szCs w:val="24"/>
        </w:rPr>
      </w:pPr>
    </w:p>
    <w:p w:rsidR="00D742F3" w:rsidRPr="0038293B" w:rsidRDefault="00D742F3" w:rsidP="00D742F3">
      <w:pPr>
        <w:spacing w:line="320" w:lineRule="exact"/>
        <w:ind w:left="851"/>
        <w:rPr>
          <w:rFonts w:ascii="SimSun" w:eastAsia="SimSun" w:hAnsi="SimSun"/>
          <w:szCs w:val="18"/>
        </w:rPr>
      </w:pPr>
      <w:r w:rsidRPr="0038293B">
        <w:rPr>
          <w:rFonts w:ascii="SimSun" w:eastAsia="SimSun" w:hAnsi="SimSun" w:hint="eastAsia"/>
          <w:szCs w:val="18"/>
        </w:rPr>
        <w:t>今天</w:t>
      </w:r>
      <w:r w:rsidRPr="0038293B">
        <w:rPr>
          <w:rFonts w:ascii="SimSun" w:eastAsia="SimSun" w:hAnsi="SimSun" w:cs="SimSun" w:hint="eastAsia"/>
          <w:szCs w:val="18"/>
        </w:rPr>
        <w:t>译</w:t>
      </w:r>
      <w:r w:rsidRPr="0038293B">
        <w:rPr>
          <w:rFonts w:ascii="SimSun" w:eastAsia="SimSun" w:hAnsi="SimSun" w:cs="MS Mincho" w:hint="eastAsia"/>
          <w:szCs w:val="18"/>
        </w:rPr>
        <w:t>了一首</w:t>
      </w:r>
      <w:r w:rsidRPr="0038293B">
        <w:rPr>
          <w:rFonts w:ascii="SimSun" w:eastAsia="SimSun" w:hAnsi="SimSun" w:cs="SimSun" w:hint="eastAsia"/>
          <w:szCs w:val="18"/>
        </w:rPr>
        <w:t>汉语诗</w:t>
      </w:r>
    </w:p>
    <w:p w:rsidR="00D742F3" w:rsidRPr="0038293B" w:rsidRDefault="00D742F3" w:rsidP="00D742F3">
      <w:pPr>
        <w:spacing w:line="320" w:lineRule="exact"/>
        <w:ind w:left="851"/>
        <w:rPr>
          <w:rFonts w:ascii="SimSun" w:eastAsia="SimSun" w:hAnsi="SimSun"/>
          <w:szCs w:val="18"/>
        </w:rPr>
      </w:pPr>
      <w:r w:rsidRPr="0038293B">
        <w:rPr>
          <w:rFonts w:ascii="SimSun" w:eastAsia="SimSun" w:hAnsi="SimSun" w:cs="SimSun" w:hint="eastAsia"/>
          <w:szCs w:val="18"/>
        </w:rPr>
        <w:t>说</w:t>
      </w:r>
      <w:r w:rsidRPr="0038293B">
        <w:rPr>
          <w:rFonts w:ascii="SimSun" w:eastAsia="SimSun" w:hAnsi="SimSun" w:hint="eastAsia"/>
          <w:szCs w:val="18"/>
        </w:rPr>
        <w:t>中国女</w:t>
      </w:r>
      <w:r w:rsidRPr="0038293B">
        <w:rPr>
          <w:rFonts w:ascii="SimSun" w:eastAsia="SimSun" w:hAnsi="SimSun" w:cs="SimSun" w:hint="eastAsia"/>
          <w:szCs w:val="18"/>
        </w:rPr>
        <w:t>诗</w:t>
      </w:r>
      <w:r w:rsidRPr="0038293B">
        <w:rPr>
          <w:rFonts w:ascii="SimSun" w:eastAsia="SimSun" w:hAnsi="SimSun" w:cs="MS Mincho" w:hint="eastAsia"/>
          <w:szCs w:val="18"/>
        </w:rPr>
        <w:t>人</w:t>
      </w:r>
      <w:r w:rsidRPr="0038293B">
        <w:rPr>
          <w:rFonts w:ascii="SimSun" w:eastAsia="SimSun" w:hAnsi="SimSun" w:cs="SimSun" w:hint="eastAsia"/>
          <w:szCs w:val="18"/>
        </w:rPr>
        <w:t>爷爷</w:t>
      </w:r>
      <w:r w:rsidRPr="0038293B">
        <w:rPr>
          <w:rFonts w:ascii="SimSun" w:eastAsia="SimSun" w:hAnsi="SimSun" w:cs="MS Mincho" w:hint="eastAsia"/>
          <w:szCs w:val="18"/>
        </w:rPr>
        <w:t>是俄国人。</w:t>
      </w:r>
    </w:p>
    <w:p w:rsidR="00D742F3" w:rsidRPr="0038293B" w:rsidRDefault="00D742F3" w:rsidP="00D742F3">
      <w:pPr>
        <w:spacing w:line="320" w:lineRule="exact"/>
        <w:ind w:left="851"/>
        <w:rPr>
          <w:rFonts w:ascii="SimSun" w:eastAsia="SimSun" w:hAnsi="SimSun"/>
          <w:szCs w:val="18"/>
        </w:rPr>
      </w:pPr>
      <w:r w:rsidRPr="0038293B">
        <w:rPr>
          <w:rFonts w:ascii="SimSun" w:eastAsia="SimSun" w:hAnsi="SimSun" w:hint="eastAsia"/>
          <w:szCs w:val="18"/>
        </w:rPr>
        <w:t>我自言自</w:t>
      </w:r>
      <w:r w:rsidRPr="0038293B">
        <w:rPr>
          <w:rFonts w:ascii="SimSun" w:eastAsia="SimSun" w:hAnsi="SimSun" w:cs="SimSun" w:hint="eastAsia"/>
          <w:szCs w:val="18"/>
        </w:rPr>
        <w:t>语</w:t>
      </w:r>
      <w:r w:rsidRPr="0038293B">
        <w:rPr>
          <w:rFonts w:ascii="SimSun" w:eastAsia="SimSun" w:hAnsi="SimSun" w:cs="MS Mincho" w:hint="eastAsia"/>
          <w:szCs w:val="18"/>
        </w:rPr>
        <w:t>：</w:t>
      </w:r>
      <w:r w:rsidRPr="0038293B">
        <w:rPr>
          <w:rFonts w:ascii="SimSun" w:eastAsia="SimSun" w:hAnsi="SimSun" w:cs="SimSun" w:hint="eastAsia"/>
          <w:szCs w:val="18"/>
        </w:rPr>
        <w:t>嗯</w:t>
      </w:r>
      <w:r w:rsidRPr="0038293B">
        <w:rPr>
          <w:rFonts w:ascii="SimSun" w:eastAsia="SimSun" w:hAnsi="SimSun" w:cs="MS Mincho" w:hint="eastAsia"/>
          <w:szCs w:val="18"/>
        </w:rPr>
        <w:t>，</w:t>
      </w:r>
      <w:r w:rsidRPr="0038293B">
        <w:rPr>
          <w:rFonts w:ascii="SimSun" w:eastAsia="SimSun" w:hAnsi="SimSun" w:cs="SimSun" w:hint="eastAsia"/>
          <w:szCs w:val="18"/>
        </w:rPr>
        <w:t>说实话</w:t>
      </w:r>
      <w:r w:rsidRPr="0038293B">
        <w:rPr>
          <w:rFonts w:ascii="SimSun" w:eastAsia="SimSun" w:hAnsi="SimSun" w:cs="MS Mincho" w:hint="eastAsia"/>
          <w:szCs w:val="18"/>
        </w:rPr>
        <w:t>，</w:t>
      </w:r>
    </w:p>
    <w:p w:rsidR="00D742F3" w:rsidRPr="0038293B" w:rsidRDefault="00D742F3" w:rsidP="00D742F3">
      <w:pPr>
        <w:spacing w:line="320" w:lineRule="exact"/>
        <w:ind w:left="851"/>
        <w:rPr>
          <w:rFonts w:ascii="SimSun" w:eastAsia="SimSun" w:hAnsi="SimSun"/>
          <w:szCs w:val="18"/>
        </w:rPr>
      </w:pPr>
      <w:r w:rsidRPr="0038293B">
        <w:rPr>
          <w:rFonts w:ascii="SimSun" w:eastAsia="SimSun" w:hAnsi="SimSun" w:hint="eastAsia"/>
          <w:szCs w:val="18"/>
        </w:rPr>
        <w:t>你已</w:t>
      </w:r>
      <w:r w:rsidRPr="0038293B">
        <w:rPr>
          <w:rFonts w:ascii="SimSun" w:eastAsia="SimSun" w:hAnsi="SimSun" w:cs="SimSun" w:hint="eastAsia"/>
          <w:szCs w:val="18"/>
        </w:rPr>
        <w:t>经这么</w:t>
      </w:r>
      <w:r w:rsidRPr="0038293B">
        <w:rPr>
          <w:rFonts w:ascii="SimSun" w:eastAsia="SimSun" w:hAnsi="SimSun" w:cs="MS Mincho" w:hint="eastAsia"/>
          <w:szCs w:val="18"/>
        </w:rPr>
        <w:t>老</w:t>
      </w:r>
      <w:r w:rsidRPr="0038293B">
        <w:rPr>
          <w:rFonts w:ascii="SimSun" w:eastAsia="SimSun" w:hAnsi="SimSun" w:hint="eastAsia"/>
          <w:szCs w:val="18"/>
        </w:rPr>
        <w:t>的年</w:t>
      </w:r>
      <w:r w:rsidRPr="0038293B">
        <w:rPr>
          <w:rFonts w:ascii="SimSun" w:eastAsia="SimSun" w:hAnsi="SimSun" w:cs="SimSun" w:hint="eastAsia"/>
          <w:szCs w:val="18"/>
        </w:rPr>
        <w:t>纪</w:t>
      </w:r>
      <w:r w:rsidRPr="0038293B">
        <w:rPr>
          <w:rFonts w:ascii="SimSun" w:eastAsia="SimSun" w:hAnsi="SimSun" w:hint="eastAsia"/>
          <w:szCs w:val="18"/>
        </w:rPr>
        <w:t>，</w:t>
      </w:r>
    </w:p>
    <w:p w:rsidR="00D742F3" w:rsidRPr="0038293B" w:rsidRDefault="00D742F3" w:rsidP="00D742F3">
      <w:pPr>
        <w:spacing w:line="320" w:lineRule="exact"/>
        <w:ind w:left="851"/>
        <w:rPr>
          <w:rFonts w:ascii="SimSun" w:eastAsia="SimSun" w:hAnsi="SimSun"/>
          <w:szCs w:val="18"/>
        </w:rPr>
      </w:pPr>
      <w:r w:rsidRPr="0038293B">
        <w:rPr>
          <w:rFonts w:ascii="SimSun" w:eastAsia="SimSun" w:hAnsi="SimSun" w:hint="eastAsia"/>
          <w:szCs w:val="18"/>
        </w:rPr>
        <w:t>永</w:t>
      </w:r>
      <w:r w:rsidRPr="0038293B">
        <w:rPr>
          <w:rFonts w:ascii="SimSun" w:eastAsia="SimSun" w:hAnsi="SimSun" w:cs="SimSun" w:hint="eastAsia"/>
          <w:szCs w:val="18"/>
        </w:rPr>
        <w:t>远</w:t>
      </w:r>
      <w:r w:rsidRPr="0038293B">
        <w:rPr>
          <w:rFonts w:ascii="SimSun" w:eastAsia="SimSun" w:hAnsi="SimSun" w:cs="MS Mincho" w:hint="eastAsia"/>
          <w:szCs w:val="18"/>
        </w:rPr>
        <w:t>不可能</w:t>
      </w:r>
      <w:r w:rsidRPr="0038293B">
        <w:rPr>
          <w:rFonts w:ascii="SimSun" w:eastAsia="SimSun" w:hAnsi="SimSun" w:hint="eastAsia"/>
          <w:szCs w:val="18"/>
        </w:rPr>
        <w:t>有中国</w:t>
      </w:r>
      <w:r w:rsidRPr="0038293B">
        <w:rPr>
          <w:rFonts w:ascii="SimSun" w:eastAsia="SimSun" w:hAnsi="SimSun" w:cs="SimSun" w:hint="eastAsia"/>
          <w:szCs w:val="18"/>
        </w:rPr>
        <w:t>爷爷</w:t>
      </w:r>
      <w:r w:rsidRPr="0038293B">
        <w:rPr>
          <w:rFonts w:ascii="SimSun" w:eastAsia="SimSun" w:hAnsi="SimSun" w:cs="MS Mincho" w:hint="eastAsia"/>
          <w:szCs w:val="18"/>
        </w:rPr>
        <w:t>，</w:t>
      </w:r>
    </w:p>
    <w:p w:rsidR="00D742F3" w:rsidRPr="0038293B" w:rsidRDefault="00D742F3" w:rsidP="00D742F3">
      <w:pPr>
        <w:spacing w:line="320" w:lineRule="exact"/>
        <w:ind w:left="851"/>
        <w:rPr>
          <w:rFonts w:ascii="SimSun" w:eastAsia="SimSun" w:hAnsi="SimSun"/>
          <w:szCs w:val="18"/>
        </w:rPr>
      </w:pPr>
      <w:r w:rsidRPr="0038293B">
        <w:rPr>
          <w:rFonts w:ascii="SimSun" w:eastAsia="SimSun" w:hAnsi="SimSun" w:hint="eastAsia"/>
          <w:szCs w:val="18"/>
        </w:rPr>
        <w:t>永</w:t>
      </w:r>
      <w:r w:rsidRPr="0038293B">
        <w:rPr>
          <w:rFonts w:ascii="SimSun" w:eastAsia="SimSun" w:hAnsi="SimSun" w:cs="SimSun" w:hint="eastAsia"/>
          <w:szCs w:val="18"/>
        </w:rPr>
        <w:t>远</w:t>
      </w:r>
      <w:r w:rsidRPr="0038293B">
        <w:rPr>
          <w:rFonts w:ascii="SimSun" w:eastAsia="SimSun" w:hAnsi="SimSun" w:cs="MS Mincho" w:hint="eastAsia"/>
          <w:szCs w:val="18"/>
        </w:rPr>
        <w:t>不可能有中国奶奶。</w:t>
      </w:r>
    </w:p>
    <w:p w:rsidR="00D742F3" w:rsidRPr="0038293B" w:rsidRDefault="00D742F3" w:rsidP="00D742F3">
      <w:pPr>
        <w:spacing w:line="320" w:lineRule="exact"/>
        <w:ind w:left="851"/>
        <w:rPr>
          <w:rFonts w:asciiTheme="minorHAnsi" w:eastAsia="SimSun" w:hAnsiTheme="minorHAnsi" w:cs="SimSun"/>
          <w:szCs w:val="18"/>
        </w:rPr>
      </w:pPr>
    </w:p>
    <w:p w:rsidR="00D742F3" w:rsidRPr="0038293B" w:rsidRDefault="00D742F3" w:rsidP="00D742F3">
      <w:pPr>
        <w:spacing w:line="320" w:lineRule="exact"/>
        <w:ind w:left="851"/>
        <w:rPr>
          <w:rFonts w:ascii="SimSun" w:eastAsia="SimSun" w:hAnsi="SimSun"/>
          <w:szCs w:val="18"/>
        </w:rPr>
      </w:pPr>
      <w:r w:rsidRPr="0038293B">
        <w:rPr>
          <w:rFonts w:ascii="SimSun" w:eastAsia="SimSun" w:hAnsi="SimSun" w:cs="SimSun" w:hint="eastAsia"/>
          <w:szCs w:val="18"/>
        </w:rPr>
        <w:t>经历</w:t>
      </w:r>
      <w:r w:rsidRPr="0038293B">
        <w:rPr>
          <w:rFonts w:ascii="SimSun" w:eastAsia="SimSun" w:hAnsi="SimSun" w:cs="MS Mincho" w:hint="eastAsia"/>
          <w:szCs w:val="18"/>
        </w:rPr>
        <w:t>就</w:t>
      </w:r>
      <w:r w:rsidRPr="0038293B">
        <w:rPr>
          <w:rFonts w:ascii="SimSun" w:eastAsia="SimSun" w:hAnsi="SimSun" w:cs="SimSun" w:hint="eastAsia"/>
          <w:szCs w:val="18"/>
        </w:rPr>
        <w:t>这么</w:t>
      </w:r>
      <w:r w:rsidRPr="0038293B">
        <w:rPr>
          <w:rFonts w:ascii="SimSun" w:eastAsia="SimSun" w:hAnsi="SimSun" w:cs="MS Mincho" w:hint="eastAsia"/>
          <w:szCs w:val="18"/>
        </w:rPr>
        <w:t>一回事。</w:t>
      </w:r>
    </w:p>
    <w:p w:rsidR="00D742F3" w:rsidRPr="0038293B" w:rsidRDefault="00D742F3" w:rsidP="00D742F3">
      <w:pPr>
        <w:spacing w:line="320" w:lineRule="exact"/>
        <w:ind w:left="851"/>
        <w:rPr>
          <w:rFonts w:ascii="SimSun" w:eastAsia="SimSun" w:hAnsi="SimSun"/>
          <w:szCs w:val="18"/>
        </w:rPr>
      </w:pPr>
      <w:r w:rsidRPr="0038293B">
        <w:rPr>
          <w:rFonts w:ascii="SimSun" w:eastAsia="SimSun" w:hAnsi="SimSun" w:hint="eastAsia"/>
          <w:szCs w:val="18"/>
        </w:rPr>
        <w:t>后来睡着了，梦</w:t>
      </w:r>
      <w:r w:rsidRPr="0038293B">
        <w:rPr>
          <w:rFonts w:ascii="SimSun" w:eastAsia="SimSun" w:hAnsi="SimSun" w:cs="SimSun" w:hint="eastAsia"/>
          <w:szCs w:val="18"/>
        </w:rPr>
        <w:t>见</w:t>
      </w:r>
      <w:r w:rsidRPr="0038293B">
        <w:rPr>
          <w:rFonts w:ascii="SimSun" w:eastAsia="SimSun" w:hAnsi="SimSun" w:hint="eastAsia"/>
          <w:szCs w:val="18"/>
        </w:rPr>
        <w:t>牧羊人，</w:t>
      </w:r>
    </w:p>
    <w:p w:rsidR="00D742F3" w:rsidRPr="0038293B" w:rsidRDefault="00D742F3" w:rsidP="00D742F3">
      <w:pPr>
        <w:spacing w:line="320" w:lineRule="exact"/>
        <w:ind w:left="851"/>
        <w:rPr>
          <w:rFonts w:ascii="SimSun" w:eastAsia="SimSun" w:hAnsi="SimSun"/>
          <w:szCs w:val="18"/>
        </w:rPr>
      </w:pPr>
      <w:r w:rsidRPr="0038293B">
        <w:rPr>
          <w:rFonts w:ascii="SimSun" w:eastAsia="SimSun" w:hAnsi="SimSun" w:hint="eastAsia"/>
          <w:szCs w:val="18"/>
        </w:rPr>
        <w:t>我</w:t>
      </w:r>
      <w:r w:rsidRPr="0038293B">
        <w:rPr>
          <w:rFonts w:ascii="SimSun" w:eastAsia="SimSun" w:hAnsi="SimSun" w:cs="SimSun" w:hint="eastAsia"/>
          <w:szCs w:val="18"/>
        </w:rPr>
        <w:t>问</w:t>
      </w:r>
      <w:r w:rsidRPr="0038293B">
        <w:rPr>
          <w:rFonts w:ascii="SimSun" w:eastAsia="SimSun" w:hAnsi="SimSun" w:hint="eastAsia"/>
          <w:szCs w:val="18"/>
        </w:rPr>
        <w:t>他</w:t>
      </w:r>
      <w:r w:rsidRPr="0038293B">
        <w:rPr>
          <w:rFonts w:ascii="SimSun" w:eastAsia="SimSun" w:hAnsi="SimSun" w:cs="SimSun" w:hint="eastAsia"/>
          <w:szCs w:val="18"/>
        </w:rPr>
        <w:t>们</w:t>
      </w:r>
      <w:r w:rsidRPr="0038293B">
        <w:rPr>
          <w:rFonts w:ascii="SimSun" w:eastAsia="SimSun" w:hAnsi="SimSun" w:hint="eastAsia"/>
          <w:szCs w:val="18"/>
        </w:rPr>
        <w:t>哪条路去森林，</w:t>
      </w:r>
    </w:p>
    <w:p w:rsidR="00D742F3" w:rsidRPr="0038293B" w:rsidRDefault="00D742F3" w:rsidP="00D742F3">
      <w:pPr>
        <w:spacing w:line="320" w:lineRule="exact"/>
        <w:ind w:left="851"/>
        <w:rPr>
          <w:rFonts w:ascii="SimSun" w:eastAsia="SimSun" w:hAnsi="SimSun"/>
          <w:szCs w:val="18"/>
        </w:rPr>
      </w:pPr>
      <w:r w:rsidRPr="0038293B">
        <w:rPr>
          <w:rFonts w:ascii="SimSun" w:eastAsia="SimSun" w:hAnsi="SimSun" w:hint="eastAsia"/>
          <w:szCs w:val="18"/>
        </w:rPr>
        <w:t>因</w:t>
      </w:r>
      <w:r w:rsidRPr="0038293B">
        <w:rPr>
          <w:rFonts w:ascii="SimSun" w:eastAsia="SimSun" w:hAnsi="SimSun" w:cs="SimSun" w:hint="eastAsia"/>
          <w:szCs w:val="18"/>
        </w:rPr>
        <w:t>为</w:t>
      </w:r>
      <w:r w:rsidRPr="0038293B">
        <w:rPr>
          <w:rFonts w:ascii="SimSun" w:eastAsia="SimSun" w:hAnsi="SimSun" w:cs="MS Mincho" w:hint="eastAsia"/>
          <w:szCs w:val="18"/>
        </w:rPr>
        <w:t>森林后</w:t>
      </w:r>
      <w:r w:rsidRPr="0038293B">
        <w:rPr>
          <w:rFonts w:ascii="SimSun" w:eastAsia="SimSun" w:hAnsi="SimSun" w:cs="SimSun" w:hint="eastAsia"/>
          <w:szCs w:val="18"/>
        </w:rPr>
        <w:t>边</w:t>
      </w:r>
      <w:r w:rsidRPr="0038293B">
        <w:rPr>
          <w:rFonts w:ascii="SimSun" w:eastAsia="SimSun" w:hAnsi="SimSun" w:cs="MS Mincho" w:hint="eastAsia"/>
          <w:szCs w:val="18"/>
        </w:rPr>
        <w:t>有条河，</w:t>
      </w:r>
    </w:p>
    <w:p w:rsidR="00D742F3" w:rsidRPr="0038293B" w:rsidRDefault="00D742F3" w:rsidP="00D742F3">
      <w:pPr>
        <w:spacing w:line="320" w:lineRule="exact"/>
        <w:ind w:left="851"/>
        <w:rPr>
          <w:rFonts w:ascii="SimSun" w:eastAsia="SimSun" w:hAnsi="SimSun"/>
          <w:szCs w:val="18"/>
        </w:rPr>
      </w:pPr>
      <w:r w:rsidRPr="0038293B">
        <w:rPr>
          <w:rFonts w:ascii="SimSun" w:eastAsia="SimSun" w:hAnsi="SimSun" w:hint="eastAsia"/>
          <w:szCs w:val="18"/>
        </w:rPr>
        <w:t>河</w:t>
      </w:r>
      <w:r w:rsidRPr="0038293B">
        <w:rPr>
          <w:rFonts w:ascii="SimSun" w:eastAsia="SimSun" w:hAnsi="SimSun" w:cs="SimSun" w:hint="eastAsia"/>
          <w:szCs w:val="18"/>
        </w:rPr>
        <w:t>边</w:t>
      </w:r>
      <w:r w:rsidRPr="0038293B">
        <w:rPr>
          <w:rFonts w:ascii="SimSun" w:eastAsia="SimSun" w:hAnsi="SimSun" w:cs="MS Mincho" w:hint="eastAsia"/>
          <w:szCs w:val="18"/>
        </w:rPr>
        <w:t>小房子里住着老人：</w:t>
      </w:r>
    </w:p>
    <w:p w:rsidR="00D742F3" w:rsidRPr="0038293B" w:rsidRDefault="00D742F3" w:rsidP="00D742F3">
      <w:pPr>
        <w:spacing w:line="320" w:lineRule="exact"/>
        <w:ind w:left="851"/>
        <w:rPr>
          <w:rFonts w:ascii="SimSun" w:eastAsia="SimSun" w:hAnsi="SimSun"/>
          <w:szCs w:val="18"/>
        </w:rPr>
      </w:pPr>
      <w:r w:rsidRPr="0038293B">
        <w:rPr>
          <w:rFonts w:ascii="SimSun" w:eastAsia="SimSun" w:hAnsi="SimSun" w:hint="eastAsia"/>
          <w:szCs w:val="18"/>
        </w:rPr>
        <w:t>那是我的</w:t>
      </w:r>
      <w:r w:rsidRPr="0038293B">
        <w:rPr>
          <w:rFonts w:ascii="SimSun" w:eastAsia="SimSun" w:hAnsi="SimSun" w:cs="SimSun" w:hint="eastAsia"/>
          <w:szCs w:val="18"/>
        </w:rPr>
        <w:t>爷爷</w:t>
      </w:r>
      <w:r w:rsidRPr="0038293B">
        <w:rPr>
          <w:rFonts w:ascii="SimSun" w:eastAsia="SimSun" w:hAnsi="SimSun" w:cs="MS Mincho" w:hint="eastAsia"/>
          <w:szCs w:val="18"/>
        </w:rPr>
        <w:t>和奶奶。</w:t>
      </w:r>
    </w:p>
    <w:p w:rsidR="00D742F3" w:rsidRPr="0038293B" w:rsidRDefault="00D742F3" w:rsidP="00D742F3">
      <w:pPr>
        <w:spacing w:line="320" w:lineRule="exact"/>
        <w:ind w:left="851"/>
        <w:rPr>
          <w:rFonts w:ascii="SimSun" w:eastAsia="SimSun" w:hAnsi="SimSun"/>
          <w:szCs w:val="18"/>
        </w:rPr>
      </w:pPr>
      <w:r w:rsidRPr="0038293B">
        <w:rPr>
          <w:rFonts w:ascii="SimSun" w:eastAsia="SimSun" w:hAnsi="SimSun" w:hint="eastAsia"/>
          <w:szCs w:val="18"/>
        </w:rPr>
        <w:t>他</w:t>
      </w:r>
      <w:r w:rsidRPr="0038293B">
        <w:rPr>
          <w:rFonts w:ascii="SimSun" w:eastAsia="SimSun" w:hAnsi="SimSun" w:cs="SimSun" w:hint="eastAsia"/>
          <w:szCs w:val="18"/>
        </w:rPr>
        <w:t>们</w:t>
      </w:r>
      <w:r w:rsidRPr="0038293B">
        <w:rPr>
          <w:rFonts w:ascii="SimSun" w:eastAsia="SimSun" w:hAnsi="SimSun" w:hint="eastAsia"/>
          <w:szCs w:val="18"/>
        </w:rPr>
        <w:t>曾多次把我找</w:t>
      </w:r>
      <w:r w:rsidRPr="0038293B">
        <w:rPr>
          <w:rFonts w:ascii="SimSun" w:eastAsia="SimSun" w:hAnsi="SimSun" w:cs="SimSun" w:hint="eastAsia"/>
          <w:szCs w:val="18"/>
        </w:rPr>
        <w:t>寻</w:t>
      </w:r>
      <w:r w:rsidRPr="0038293B">
        <w:rPr>
          <w:rFonts w:ascii="SimSun" w:eastAsia="SimSun" w:hAnsi="SimSun" w:hint="eastAsia"/>
          <w:szCs w:val="18"/>
        </w:rPr>
        <w:t>，</w:t>
      </w:r>
    </w:p>
    <w:p w:rsidR="00D742F3" w:rsidRPr="0038293B" w:rsidRDefault="00D742F3" w:rsidP="00D742F3">
      <w:pPr>
        <w:spacing w:line="320" w:lineRule="exact"/>
        <w:ind w:left="851"/>
        <w:rPr>
          <w:rFonts w:ascii="SimSun" w:eastAsia="SimSun" w:hAnsi="SimSun"/>
          <w:szCs w:val="18"/>
        </w:rPr>
      </w:pPr>
      <w:r w:rsidRPr="0038293B">
        <w:rPr>
          <w:rFonts w:ascii="SimSun" w:eastAsia="SimSun" w:hAnsi="SimSun" w:hint="eastAsia"/>
          <w:szCs w:val="18"/>
        </w:rPr>
        <w:t>爬到山</w:t>
      </w:r>
      <w:r w:rsidRPr="0038293B">
        <w:rPr>
          <w:rFonts w:ascii="SimSun" w:eastAsia="SimSun" w:hAnsi="SimSun" w:cs="SimSun" w:hint="eastAsia"/>
          <w:szCs w:val="18"/>
        </w:rPr>
        <w:t>顶</w:t>
      </w:r>
      <w:r w:rsidRPr="0038293B">
        <w:rPr>
          <w:rFonts w:ascii="SimSun" w:eastAsia="SimSun" w:hAnsi="SimSun" w:cs="MS Mincho" w:hint="eastAsia"/>
          <w:szCs w:val="18"/>
        </w:rPr>
        <w:t>上大声呼</w:t>
      </w:r>
      <w:r w:rsidRPr="0038293B">
        <w:rPr>
          <w:rFonts w:ascii="SimSun" w:eastAsia="SimSun" w:hAnsi="SimSun" w:cs="SimSun" w:hint="eastAsia"/>
          <w:szCs w:val="18"/>
        </w:rPr>
        <w:t>唤</w:t>
      </w:r>
      <w:r w:rsidRPr="0038293B">
        <w:rPr>
          <w:rFonts w:ascii="SimSun" w:eastAsia="SimSun" w:hAnsi="SimSun" w:cs="MS Mincho" w:hint="eastAsia"/>
          <w:szCs w:val="18"/>
        </w:rPr>
        <w:t>。</w:t>
      </w:r>
    </w:p>
    <w:p w:rsidR="00D742F3" w:rsidRPr="0038293B" w:rsidRDefault="00D742F3" w:rsidP="00D742F3">
      <w:pPr>
        <w:spacing w:line="320" w:lineRule="exact"/>
        <w:ind w:left="851"/>
        <w:rPr>
          <w:rFonts w:ascii="SimSun" w:eastAsia="SimSun" w:hAnsi="SimSun"/>
          <w:szCs w:val="18"/>
        </w:rPr>
      </w:pPr>
      <w:r w:rsidRPr="0038293B">
        <w:rPr>
          <w:rFonts w:ascii="SimSun" w:eastAsia="SimSun" w:hAnsi="SimSun" w:hint="eastAsia"/>
          <w:szCs w:val="18"/>
        </w:rPr>
        <w:t>不知</w:t>
      </w:r>
      <w:r w:rsidRPr="0038293B">
        <w:rPr>
          <w:rFonts w:ascii="SimSun" w:eastAsia="SimSun" w:hAnsi="SimSun" w:cs="SimSun" w:hint="eastAsia"/>
          <w:szCs w:val="18"/>
        </w:rPr>
        <w:t>为</w:t>
      </w:r>
      <w:r w:rsidRPr="0038293B">
        <w:rPr>
          <w:rFonts w:ascii="SimSun" w:eastAsia="SimSun" w:hAnsi="SimSun" w:cs="MS Mincho" w:hint="eastAsia"/>
          <w:szCs w:val="18"/>
        </w:rPr>
        <w:t>什</w:t>
      </w:r>
      <w:r w:rsidRPr="0038293B">
        <w:rPr>
          <w:rFonts w:ascii="SimSun" w:eastAsia="SimSun" w:hAnsi="SimSun" w:cs="MS Gothic" w:hint="eastAsia"/>
          <w:szCs w:val="18"/>
        </w:rPr>
        <w:t>么</w:t>
      </w:r>
      <w:r w:rsidRPr="0038293B">
        <w:rPr>
          <w:rFonts w:ascii="SimSun" w:eastAsia="SimSun" w:hAnsi="SimSun" w:cs="SimSun" w:hint="eastAsia"/>
          <w:szCs w:val="18"/>
        </w:rPr>
        <w:t>说</w:t>
      </w:r>
      <w:r w:rsidRPr="0038293B">
        <w:rPr>
          <w:rFonts w:ascii="SimSun" w:eastAsia="SimSun" w:hAnsi="SimSun" w:cs="MS Mincho" w:hint="eastAsia"/>
          <w:szCs w:val="18"/>
        </w:rPr>
        <w:t>的是</w:t>
      </w:r>
      <w:r w:rsidRPr="0038293B">
        <w:rPr>
          <w:rFonts w:ascii="SimSun" w:eastAsia="SimSun" w:hAnsi="SimSun" w:cs="SimSun" w:hint="eastAsia"/>
          <w:szCs w:val="18"/>
        </w:rPr>
        <w:t>汉语</w:t>
      </w:r>
      <w:r w:rsidRPr="0038293B">
        <w:rPr>
          <w:rFonts w:ascii="SimSun" w:eastAsia="SimSun" w:hAnsi="SimSun" w:cs="MS Mincho" w:hint="eastAsia"/>
          <w:szCs w:val="18"/>
        </w:rPr>
        <w:t>，</w:t>
      </w:r>
    </w:p>
    <w:p w:rsidR="00D742F3" w:rsidRPr="0038293B" w:rsidRDefault="00D742F3" w:rsidP="00D742F3">
      <w:pPr>
        <w:spacing w:line="320" w:lineRule="exact"/>
        <w:ind w:left="851"/>
        <w:rPr>
          <w:rFonts w:ascii="SimSun" w:eastAsia="SimSun" w:hAnsi="SimSun"/>
          <w:szCs w:val="18"/>
        </w:rPr>
      </w:pPr>
      <w:r w:rsidRPr="0038293B">
        <w:rPr>
          <w:rFonts w:ascii="SimSun" w:eastAsia="SimSun" w:hAnsi="SimSun" w:hint="eastAsia"/>
          <w:szCs w:val="18"/>
        </w:rPr>
        <w:t>可我自己听不懂中文。</w:t>
      </w:r>
    </w:p>
    <w:p w:rsidR="00D742F3" w:rsidRPr="0038293B" w:rsidRDefault="00D742F3" w:rsidP="00D742F3">
      <w:pPr>
        <w:spacing w:line="320" w:lineRule="exact"/>
        <w:ind w:left="851"/>
        <w:rPr>
          <w:rFonts w:ascii="SimSun" w:eastAsia="SimSun" w:hAnsi="SimSun"/>
          <w:szCs w:val="18"/>
        </w:rPr>
      </w:pPr>
      <w:r w:rsidRPr="0038293B">
        <w:rPr>
          <w:rFonts w:ascii="SimSun" w:eastAsia="SimSun" w:hAnsi="SimSun" w:hint="eastAsia"/>
          <w:szCs w:val="18"/>
        </w:rPr>
        <w:t>我从梦中醒来，</w:t>
      </w:r>
      <w:r w:rsidRPr="0038293B">
        <w:rPr>
          <w:rFonts w:ascii="SimSun" w:eastAsia="SimSun" w:hAnsi="SimSun" w:cs="SimSun" w:hint="eastAsia"/>
          <w:szCs w:val="18"/>
        </w:rPr>
        <w:t>风</w:t>
      </w:r>
      <w:r w:rsidRPr="0038293B">
        <w:rPr>
          <w:rFonts w:ascii="SimSun" w:eastAsia="SimSun" w:hAnsi="SimSun" w:cs="MS Mincho" w:hint="eastAsia"/>
          <w:szCs w:val="18"/>
        </w:rPr>
        <w:t>很</w:t>
      </w:r>
      <w:r w:rsidRPr="0038293B">
        <w:rPr>
          <w:rFonts w:ascii="SimSun" w:eastAsia="SimSun" w:hAnsi="SimSun" w:cs="SimSun" w:hint="eastAsia"/>
          <w:szCs w:val="18"/>
        </w:rPr>
        <w:t>轻</w:t>
      </w:r>
      <w:r w:rsidRPr="0038293B">
        <w:rPr>
          <w:rFonts w:ascii="SimSun" w:eastAsia="SimSun" w:hAnsi="SimSun" w:cs="MS Mincho" w:hint="eastAsia"/>
          <w:szCs w:val="18"/>
        </w:rPr>
        <w:t>。</w:t>
      </w:r>
    </w:p>
    <w:p w:rsidR="00D742F3" w:rsidRPr="0038293B" w:rsidRDefault="00D742F3" w:rsidP="00D742F3">
      <w:pPr>
        <w:spacing w:line="320" w:lineRule="exact"/>
        <w:ind w:left="851"/>
        <w:rPr>
          <w:rFonts w:ascii="SimSun" w:eastAsia="SimSun" w:hAnsi="SimSun"/>
          <w:szCs w:val="18"/>
        </w:rPr>
      </w:pPr>
      <w:r w:rsidRPr="0038293B">
        <w:rPr>
          <w:rFonts w:ascii="SimSun" w:eastAsia="SimSun" w:hAnsi="SimSun" w:cs="SimSun" w:hint="eastAsia"/>
          <w:szCs w:val="18"/>
        </w:rPr>
        <w:t>树</w:t>
      </w:r>
      <w:r w:rsidRPr="0038293B">
        <w:rPr>
          <w:rFonts w:ascii="SimSun" w:eastAsia="SimSun" w:hAnsi="SimSun" w:cs="MS Mincho" w:hint="eastAsia"/>
          <w:szCs w:val="18"/>
        </w:rPr>
        <w:t>叶似乎默念中国</w:t>
      </w:r>
      <w:r w:rsidRPr="0038293B">
        <w:rPr>
          <w:rFonts w:ascii="SimSun" w:eastAsia="SimSun" w:hAnsi="SimSun" w:cs="SimSun" w:hint="eastAsia"/>
          <w:szCs w:val="18"/>
        </w:rPr>
        <w:t>诗</w:t>
      </w:r>
      <w:r w:rsidRPr="0038293B">
        <w:rPr>
          <w:rFonts w:ascii="SimSun" w:eastAsia="SimSun" w:hAnsi="SimSun" w:cs="MS Mincho" w:hint="eastAsia"/>
          <w:szCs w:val="18"/>
        </w:rPr>
        <w:t>句。</w:t>
      </w:r>
    </w:p>
    <w:p w:rsidR="00D742F3" w:rsidRPr="0038293B" w:rsidRDefault="00D742F3" w:rsidP="00D742F3">
      <w:pPr>
        <w:spacing w:line="320" w:lineRule="exact"/>
        <w:ind w:left="851"/>
        <w:rPr>
          <w:rFonts w:asciiTheme="minorHAnsi" w:eastAsia="SimSun" w:hAnsiTheme="minorHAnsi"/>
          <w:szCs w:val="18"/>
        </w:rPr>
      </w:pPr>
      <w:r w:rsidRPr="0038293B">
        <w:rPr>
          <w:rFonts w:ascii="SimSun" w:eastAsia="SimSun" w:hAnsi="SimSun" w:hint="eastAsia"/>
          <w:szCs w:val="18"/>
        </w:rPr>
        <w:t>那是寂静的日落黄昏。</w:t>
      </w:r>
    </w:p>
    <w:p w:rsidR="00D742F3" w:rsidRPr="0038293B" w:rsidRDefault="00D742F3" w:rsidP="00D742F3">
      <w:pPr>
        <w:spacing w:line="240" w:lineRule="exact"/>
        <w:ind w:left="851"/>
        <w:jc w:val="right"/>
        <w:rPr>
          <w:rFonts w:asciiTheme="minorHAnsi" w:eastAsia="SimSun" w:hAnsiTheme="minorHAnsi"/>
          <w:sz w:val="20"/>
          <w:szCs w:val="18"/>
        </w:rPr>
      </w:pPr>
    </w:p>
    <w:p w:rsidR="00D742F3" w:rsidRPr="0038293B" w:rsidRDefault="00D742F3" w:rsidP="00D742F3">
      <w:pPr>
        <w:spacing w:line="240" w:lineRule="exact"/>
        <w:ind w:left="851"/>
        <w:jc w:val="right"/>
        <w:rPr>
          <w:rFonts w:ascii="SimSun" w:eastAsia="SimSun" w:hAnsi="SimSun"/>
          <w:sz w:val="20"/>
          <w:szCs w:val="18"/>
        </w:rPr>
      </w:pPr>
      <w:r w:rsidRPr="0038293B">
        <w:rPr>
          <w:rFonts w:ascii="SimSun" w:eastAsia="SimSun" w:hAnsi="SimSun" w:hint="eastAsia"/>
          <w:sz w:val="20"/>
          <w:szCs w:val="18"/>
        </w:rPr>
        <w:t>201</w:t>
      </w:r>
      <w:r w:rsidRPr="0038293B">
        <w:rPr>
          <w:rFonts w:ascii="SimSun" w:eastAsia="SimSun" w:hAnsi="SimSun"/>
          <w:sz w:val="20"/>
          <w:szCs w:val="18"/>
        </w:rPr>
        <w:t>9</w:t>
      </w:r>
      <w:r w:rsidRPr="0038293B">
        <w:rPr>
          <w:rFonts w:ascii="SimSun" w:eastAsia="SimSun" w:hAnsi="SimSun" w:hint="eastAsia"/>
          <w:sz w:val="20"/>
          <w:szCs w:val="18"/>
        </w:rPr>
        <w:t>年</w:t>
      </w:r>
      <w:r w:rsidRPr="0038293B">
        <w:rPr>
          <w:rFonts w:ascii="SimSun" w:eastAsia="SimSun" w:hAnsi="SimSun"/>
          <w:sz w:val="20"/>
          <w:szCs w:val="18"/>
        </w:rPr>
        <w:t>6</w:t>
      </w:r>
      <w:r w:rsidRPr="0038293B">
        <w:rPr>
          <w:rFonts w:ascii="SimSun" w:eastAsia="SimSun" w:hAnsi="SimSun" w:hint="eastAsia"/>
          <w:sz w:val="20"/>
          <w:szCs w:val="18"/>
        </w:rPr>
        <w:t>月</w:t>
      </w:r>
      <w:r w:rsidRPr="0038293B">
        <w:rPr>
          <w:rFonts w:ascii="SimSun" w:eastAsia="SimSun" w:hAnsi="SimSun"/>
          <w:sz w:val="20"/>
          <w:szCs w:val="18"/>
        </w:rPr>
        <w:t>18</w:t>
      </w:r>
      <w:r w:rsidRPr="0038293B">
        <w:rPr>
          <w:rFonts w:ascii="SimSun" w:eastAsia="SimSun" w:hAnsi="SimSun" w:hint="eastAsia"/>
          <w:sz w:val="20"/>
          <w:szCs w:val="18"/>
        </w:rPr>
        <w:t>日</w:t>
      </w:r>
    </w:p>
    <w:p w:rsidR="00D742F3" w:rsidRPr="0038293B" w:rsidRDefault="00D742F3" w:rsidP="00D742F3">
      <w:pPr>
        <w:spacing w:line="240" w:lineRule="exact"/>
        <w:ind w:left="851"/>
        <w:jc w:val="right"/>
        <w:rPr>
          <w:rFonts w:ascii="SimSun" w:eastAsia="SimSun" w:hAnsi="SimSun"/>
          <w:sz w:val="20"/>
          <w:szCs w:val="18"/>
        </w:rPr>
      </w:pPr>
      <w:r w:rsidRPr="0038293B">
        <w:rPr>
          <w:rFonts w:ascii="SimSun" w:eastAsia="SimSun" w:hAnsi="SimSun" w:hint="eastAsia"/>
          <w:sz w:val="20"/>
          <w:szCs w:val="18"/>
        </w:rPr>
        <w:t>2019，6，19凌晨 谷羽</w:t>
      </w:r>
      <w:r w:rsidRPr="0038293B">
        <w:rPr>
          <w:rFonts w:ascii="SimSun" w:eastAsia="SimSun" w:hAnsi="SimSun" w:cs="SimSun" w:hint="eastAsia"/>
          <w:sz w:val="20"/>
          <w:szCs w:val="18"/>
        </w:rPr>
        <w:t>译</w:t>
      </w:r>
    </w:p>
    <w:p w:rsidR="00D742F3" w:rsidRDefault="00D742F3" w:rsidP="00D742F3">
      <w:pPr>
        <w:spacing w:after="200" w:line="276" w:lineRule="auto"/>
        <w:jc w:val="right"/>
        <w:rPr>
          <w:rFonts w:asciiTheme="minorHAnsi" w:eastAsia="SimSun" w:hAnsiTheme="minorHAnsi"/>
          <w:sz w:val="20"/>
          <w:szCs w:val="18"/>
        </w:rPr>
      </w:pPr>
      <w:r w:rsidRPr="0038293B">
        <w:rPr>
          <w:rFonts w:ascii="SimSun" w:eastAsia="SimSun" w:hAnsi="SimSun"/>
          <w:sz w:val="20"/>
          <w:szCs w:val="18"/>
        </w:rPr>
        <w:t xml:space="preserve">2019,6,19 </w:t>
      </w:r>
      <w:r w:rsidRPr="0038293B">
        <w:rPr>
          <w:rFonts w:ascii="SimSun" w:eastAsia="SimSun" w:hAnsi="SimSun" w:hint="eastAsia"/>
          <w:sz w:val="20"/>
          <w:szCs w:val="18"/>
        </w:rPr>
        <w:t>下午修改</w:t>
      </w:r>
    </w:p>
    <w:p w:rsidR="00D742F3" w:rsidRPr="0038293B" w:rsidRDefault="00D742F3" w:rsidP="00D742F3">
      <w:pPr>
        <w:spacing w:after="200" w:line="276" w:lineRule="auto"/>
        <w:jc w:val="left"/>
        <w:rPr>
          <w:rFonts w:asciiTheme="minorHAnsi" w:eastAsia="SimSun" w:hAnsiTheme="minorHAnsi" w:cs="Times New Roman"/>
          <w:sz w:val="20"/>
          <w:szCs w:val="20"/>
        </w:rPr>
      </w:pPr>
      <w:r w:rsidRPr="0038293B">
        <w:rPr>
          <w:rFonts w:asciiTheme="minorHAnsi" w:eastAsia="SimSun" w:hAnsiTheme="minorHAnsi" w:cs="Times New Roman"/>
          <w:sz w:val="20"/>
          <w:szCs w:val="20"/>
        </w:rPr>
        <w:br w:type="page"/>
      </w:r>
    </w:p>
    <w:p w:rsidR="00D742F3" w:rsidRPr="0038293B" w:rsidRDefault="00D742F3" w:rsidP="00D742F3">
      <w:pPr>
        <w:pStyle w:val="af3"/>
        <w:numPr>
          <w:ilvl w:val="0"/>
          <w:numId w:val="1"/>
        </w:numPr>
        <w:spacing w:line="320" w:lineRule="exact"/>
        <w:ind w:left="0" w:firstLine="0"/>
        <w:jc w:val="left"/>
        <w:outlineLvl w:val="1"/>
        <w:rPr>
          <w:rFonts w:ascii="Bookman Old Style" w:hAnsi="Bookman Old Style"/>
          <w:b/>
          <w:szCs w:val="24"/>
        </w:rPr>
      </w:pPr>
      <w:bookmarkStart w:id="1829" w:name="_Toc219208033"/>
      <w:bookmarkStart w:id="1830" w:name="_Toc219289008"/>
      <w:bookmarkStart w:id="1831" w:name="_Toc219307589"/>
      <w:bookmarkStart w:id="1832" w:name="_Toc221802447"/>
      <w:r w:rsidRPr="0038293B">
        <w:rPr>
          <w:rFonts w:ascii="Bookman Old Style" w:hAnsi="Bookman Old Style"/>
          <w:b/>
          <w:szCs w:val="24"/>
        </w:rPr>
        <w:lastRenderedPageBreak/>
        <w:t>Ци Бай-</w:t>
      </w:r>
      <w:r w:rsidRPr="0038293B">
        <w:rPr>
          <w:rFonts w:ascii="Bookman Old Style" w:eastAsia="Times New Roman" w:hAnsi="Bookman Old Style"/>
          <w:b/>
          <w:szCs w:val="24"/>
          <w:lang w:eastAsia="ru-RU"/>
        </w:rPr>
        <w:t>ши</w:t>
      </w:r>
      <w:bookmarkEnd w:id="1829"/>
      <w:bookmarkEnd w:id="1830"/>
      <w:bookmarkEnd w:id="1831"/>
      <w:bookmarkEnd w:id="1832"/>
    </w:p>
    <w:p w:rsidR="00D742F3" w:rsidRPr="0038293B" w:rsidRDefault="00D742F3" w:rsidP="00D742F3">
      <w:pPr>
        <w:spacing w:line="320" w:lineRule="exact"/>
        <w:rPr>
          <w:rFonts w:ascii="Bookman Old Style" w:hAnsi="Bookman Old Style"/>
          <w:szCs w:val="24"/>
        </w:rPr>
      </w:pPr>
    </w:p>
    <w:p w:rsidR="00D742F3" w:rsidRPr="0038293B" w:rsidRDefault="00D742F3" w:rsidP="00D742F3">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В русской деревне крестьянин старик</w:t>
      </w:r>
    </w:p>
    <w:p w:rsidR="00D742F3" w:rsidRPr="0038293B" w:rsidRDefault="00D742F3" w:rsidP="00D742F3">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Сказал мне: — Картинки его хороши!</w:t>
      </w:r>
    </w:p>
    <w:p w:rsidR="00D742F3" w:rsidRPr="0038293B" w:rsidRDefault="00D742F3" w:rsidP="00D742F3">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Но только скажи мне, чем так уж велик,</w:t>
      </w:r>
    </w:p>
    <w:p w:rsidR="00D742F3" w:rsidRPr="0038293B" w:rsidRDefault="00D742F3" w:rsidP="00D742F3">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Этот твой Ци Бай-ши?</w:t>
      </w:r>
    </w:p>
    <w:p w:rsidR="00D742F3" w:rsidRPr="0038293B" w:rsidRDefault="00D742F3" w:rsidP="00D742F3">
      <w:pPr>
        <w:spacing w:line="320" w:lineRule="exact"/>
        <w:rPr>
          <w:rFonts w:ascii="Bookman Old Style" w:eastAsia="Calibri" w:hAnsi="Bookman Old Style" w:cs="Times New Roman"/>
          <w:szCs w:val="24"/>
        </w:rPr>
      </w:pPr>
    </w:p>
    <w:p w:rsidR="00D742F3" w:rsidRPr="0038293B" w:rsidRDefault="00D742F3" w:rsidP="00D742F3">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Я отвечал: — Он всемирно известен!</w:t>
      </w:r>
    </w:p>
    <w:p w:rsidR="00D742F3" w:rsidRPr="0038293B" w:rsidRDefault="00D742F3" w:rsidP="00D742F3">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Искусство его — как бальзам для души.</w:t>
      </w:r>
    </w:p>
    <w:p w:rsidR="00D742F3" w:rsidRPr="0038293B" w:rsidRDefault="00D742F3" w:rsidP="00D742F3">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А он мне опять: — Ну, а всё-таки, честно,</w:t>
      </w:r>
    </w:p>
    <w:p w:rsidR="00D742F3" w:rsidRPr="0038293B" w:rsidRDefault="00D742F3" w:rsidP="00D742F3">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Чем же велик этот твой Ци Байши?</w:t>
      </w:r>
    </w:p>
    <w:p w:rsidR="00D742F3" w:rsidRPr="0038293B" w:rsidRDefault="00D742F3" w:rsidP="00D742F3">
      <w:pPr>
        <w:spacing w:line="320" w:lineRule="exact"/>
        <w:rPr>
          <w:rFonts w:ascii="Bookman Old Style" w:eastAsia="Calibri" w:hAnsi="Bookman Old Style" w:cs="Times New Roman"/>
          <w:szCs w:val="24"/>
          <w:lang w:eastAsia="zh-CN"/>
        </w:rPr>
      </w:pPr>
    </w:p>
    <w:p w:rsidR="00D742F3" w:rsidRPr="0038293B" w:rsidRDefault="00D742F3" w:rsidP="00D742F3">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Он был академик? С мешками деньжонок?</w:t>
      </w:r>
    </w:p>
    <w:p w:rsidR="00D742F3" w:rsidRPr="0038293B" w:rsidRDefault="00D742F3" w:rsidP="00D742F3">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А может быть важным чиновником стал?</w:t>
      </w:r>
    </w:p>
    <w:p w:rsidR="00D742F3" w:rsidRPr="0038293B" w:rsidRDefault="00D742F3" w:rsidP="00D742F3">
      <w:pPr>
        <w:spacing w:line="320" w:lineRule="exact"/>
        <w:rPr>
          <w:rFonts w:ascii="Bookman Old Style" w:eastAsia="Calibri" w:hAnsi="Bookman Old Style" w:cs="Times New Roman"/>
          <w:spacing w:val="-4"/>
          <w:szCs w:val="24"/>
        </w:rPr>
      </w:pPr>
      <w:r w:rsidRPr="0038293B">
        <w:rPr>
          <w:rFonts w:ascii="Bookman Old Style" w:eastAsia="Calibri" w:hAnsi="Bookman Old Style" w:cs="Times New Roman"/>
          <w:spacing w:val="-4"/>
          <w:szCs w:val="24"/>
        </w:rPr>
        <w:t>— Да бедный крестьянин! Он был пастушонок.</w:t>
      </w:r>
    </w:p>
    <w:p w:rsidR="00D742F3" w:rsidRPr="0038293B" w:rsidRDefault="00D742F3" w:rsidP="00D742F3">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С утра и до ночи всю жизнь рисовал.</w:t>
      </w:r>
    </w:p>
    <w:p w:rsidR="00D742F3" w:rsidRPr="0038293B" w:rsidRDefault="00D742F3" w:rsidP="00D742F3">
      <w:pPr>
        <w:spacing w:line="320" w:lineRule="exact"/>
        <w:rPr>
          <w:rFonts w:ascii="Bookman Old Style" w:eastAsia="Calibri" w:hAnsi="Bookman Old Style" w:cs="Times New Roman"/>
          <w:szCs w:val="24"/>
        </w:rPr>
      </w:pPr>
    </w:p>
    <w:p w:rsidR="00D742F3" w:rsidRPr="0038293B" w:rsidRDefault="00D742F3" w:rsidP="00D742F3">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Старик улыбнулся: — Хорош человечек…</w:t>
      </w:r>
    </w:p>
    <w:p w:rsidR="00D742F3" w:rsidRPr="0038293B" w:rsidRDefault="00D742F3" w:rsidP="00D742F3">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Ты вот что, мне имя его запиши.</w:t>
      </w:r>
    </w:p>
    <w:p w:rsidR="00D742F3" w:rsidRPr="0038293B" w:rsidRDefault="00D742F3" w:rsidP="00D742F3">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 xml:space="preserve">— Тебе-то на кой? </w:t>
      </w:r>
    </w:p>
    <w:p w:rsidR="00D742F3" w:rsidRPr="0038293B" w:rsidRDefault="00D742F3" w:rsidP="00D742F3">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 Я в церковь собрался, поставлю там свечку</w:t>
      </w:r>
    </w:p>
    <w:p w:rsidR="00D742F3" w:rsidRPr="0038293B" w:rsidRDefault="00D742F3" w:rsidP="00D742F3">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и за упокой</w:t>
      </w:r>
    </w:p>
    <w:p w:rsidR="00D742F3" w:rsidRPr="0038293B" w:rsidRDefault="00D742F3" w:rsidP="00D742F3">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честной китайской души Ци Бай-ши.</w:t>
      </w:r>
    </w:p>
    <w:p w:rsidR="00D742F3" w:rsidRDefault="00D742F3" w:rsidP="00D742F3">
      <w:pPr>
        <w:spacing w:line="240" w:lineRule="exact"/>
        <w:jc w:val="right"/>
        <w:rPr>
          <w:rFonts w:ascii="Bookman Old Style" w:eastAsia="Calibri" w:hAnsi="Bookman Old Style" w:cs="Times New Roman"/>
          <w:sz w:val="20"/>
          <w:szCs w:val="24"/>
        </w:rPr>
      </w:pPr>
      <w:r w:rsidRPr="0038293B">
        <w:rPr>
          <w:rFonts w:ascii="Bookman Old Style" w:eastAsia="Calibri" w:hAnsi="Bookman Old Style" w:cs="Times New Roman"/>
          <w:sz w:val="20"/>
          <w:szCs w:val="24"/>
        </w:rPr>
        <w:t>3 июля 2019</w:t>
      </w:r>
    </w:p>
    <w:p w:rsidR="00D742F3" w:rsidRDefault="00D742F3" w:rsidP="00D742F3">
      <w:pPr>
        <w:spacing w:after="200" w:line="276" w:lineRule="auto"/>
        <w:jc w:val="left"/>
        <w:rPr>
          <w:rFonts w:ascii="Bookman Old Style" w:eastAsia="Calibri" w:hAnsi="Bookman Old Style" w:cs="Times New Roman"/>
          <w:sz w:val="20"/>
          <w:szCs w:val="24"/>
        </w:rPr>
      </w:pPr>
      <w:r>
        <w:rPr>
          <w:rFonts w:ascii="Bookman Old Style" w:eastAsia="Calibri" w:hAnsi="Bookman Old Style" w:cs="Times New Roman"/>
          <w:sz w:val="20"/>
          <w:szCs w:val="24"/>
        </w:rPr>
        <w:br w:type="page"/>
      </w:r>
    </w:p>
    <w:p w:rsidR="00D742F3" w:rsidRPr="0038293B" w:rsidRDefault="00D742F3" w:rsidP="00D742F3">
      <w:pPr>
        <w:pStyle w:val="af3"/>
        <w:numPr>
          <w:ilvl w:val="0"/>
          <w:numId w:val="2"/>
        </w:numPr>
        <w:spacing w:line="320" w:lineRule="exact"/>
        <w:ind w:left="1208" w:hanging="357"/>
        <w:jc w:val="left"/>
        <w:outlineLvl w:val="1"/>
        <w:rPr>
          <w:rFonts w:ascii="SimSun" w:eastAsia="SimSun" w:hAnsi="SimSun" w:cs="Times New Roman"/>
          <w:b/>
          <w:szCs w:val="24"/>
          <w:lang w:eastAsia="zh-CN"/>
        </w:rPr>
      </w:pPr>
      <w:bookmarkStart w:id="1833" w:name="_Toc219208034"/>
      <w:bookmarkStart w:id="1834" w:name="_Toc219289009"/>
      <w:bookmarkStart w:id="1835" w:name="_Toc219307590"/>
      <w:bookmarkStart w:id="1836" w:name="_Toc221802448"/>
      <w:r w:rsidRPr="0038293B">
        <w:rPr>
          <w:rFonts w:ascii="SimSun" w:eastAsia="SimSun" w:hAnsi="SimSun" w:cs="MS Gothic" w:hint="eastAsia"/>
          <w:b/>
          <w:szCs w:val="24"/>
        </w:rPr>
        <w:lastRenderedPageBreak/>
        <w:t>齐白石</w:t>
      </w:r>
      <w:bookmarkEnd w:id="1833"/>
      <w:bookmarkEnd w:id="1834"/>
      <w:bookmarkEnd w:id="1835"/>
      <w:bookmarkEnd w:id="1836"/>
    </w:p>
    <w:p w:rsidR="00D742F3" w:rsidRPr="0038293B" w:rsidRDefault="00D742F3" w:rsidP="00D742F3">
      <w:pPr>
        <w:spacing w:line="320" w:lineRule="exact"/>
        <w:ind w:left="851"/>
        <w:rPr>
          <w:rFonts w:ascii="SimSun" w:eastAsia="SimSun" w:hAnsi="SimSun" w:cs="Times New Roman"/>
          <w:szCs w:val="24"/>
          <w:lang w:eastAsia="zh-CN"/>
        </w:rPr>
      </w:pPr>
    </w:p>
    <w:p w:rsidR="00D742F3" w:rsidRPr="0038293B" w:rsidRDefault="00D742F3" w:rsidP="00D742F3">
      <w:pPr>
        <w:spacing w:line="320" w:lineRule="exact"/>
        <w:ind w:left="851"/>
        <w:rPr>
          <w:rFonts w:ascii="SimSun" w:eastAsia="SimSun" w:hAnsi="SimSun" w:cs="Times New Roman"/>
          <w:szCs w:val="24"/>
          <w:lang w:eastAsia="zh-CN"/>
        </w:rPr>
      </w:pPr>
      <w:r w:rsidRPr="0038293B">
        <w:rPr>
          <w:rFonts w:ascii="SimSun" w:eastAsia="SimSun" w:hAnsi="SimSun" w:cs="Times New Roman" w:hint="eastAsia"/>
          <w:szCs w:val="24"/>
          <w:lang w:eastAsia="zh-CN"/>
        </w:rPr>
        <w:t>俄罗斯乡下有个老农民</w:t>
      </w:r>
    </w:p>
    <w:p w:rsidR="00D742F3" w:rsidRPr="0038293B" w:rsidRDefault="00D742F3" w:rsidP="00D742F3">
      <w:pPr>
        <w:spacing w:line="320" w:lineRule="exact"/>
        <w:ind w:left="851"/>
        <w:rPr>
          <w:rFonts w:ascii="SimSun" w:eastAsia="SimSun" w:hAnsi="SimSun" w:cs="Times New Roman"/>
          <w:szCs w:val="24"/>
          <w:lang w:eastAsia="zh-CN"/>
        </w:rPr>
      </w:pPr>
      <w:r w:rsidRPr="0038293B">
        <w:rPr>
          <w:rFonts w:ascii="SimSun" w:eastAsia="SimSun" w:hAnsi="SimSun" w:cs="Times New Roman" w:hint="eastAsia"/>
          <w:szCs w:val="24"/>
          <w:lang w:eastAsia="zh-CN"/>
        </w:rPr>
        <w:t>对我说：“他画得好，确实！</w:t>
      </w:r>
    </w:p>
    <w:p w:rsidR="00D742F3" w:rsidRPr="0038293B" w:rsidRDefault="00D742F3" w:rsidP="00D742F3">
      <w:pPr>
        <w:spacing w:line="320" w:lineRule="exact"/>
        <w:ind w:left="851"/>
        <w:rPr>
          <w:rFonts w:ascii="SimSun" w:eastAsia="SimSun" w:hAnsi="SimSun" w:cs="Times New Roman"/>
          <w:szCs w:val="24"/>
          <w:lang w:eastAsia="zh-CN"/>
        </w:rPr>
      </w:pPr>
      <w:r w:rsidRPr="0038293B">
        <w:rPr>
          <w:rFonts w:ascii="SimSun" w:eastAsia="SimSun" w:hAnsi="SimSun" w:cs="Times New Roman" w:hint="eastAsia"/>
          <w:szCs w:val="24"/>
          <w:lang w:eastAsia="zh-CN"/>
        </w:rPr>
        <w:t>求你告诉我，他真那么伟大？</w:t>
      </w:r>
    </w:p>
    <w:p w:rsidR="00D742F3" w:rsidRPr="0038293B" w:rsidRDefault="00D742F3" w:rsidP="00D742F3">
      <w:pPr>
        <w:spacing w:line="320" w:lineRule="exact"/>
        <w:ind w:left="851"/>
        <w:rPr>
          <w:rFonts w:ascii="SimSun" w:eastAsia="SimSun" w:hAnsi="SimSun" w:cs="Times New Roman"/>
          <w:szCs w:val="24"/>
          <w:lang w:eastAsia="zh-CN"/>
        </w:rPr>
      </w:pPr>
      <w:r w:rsidRPr="0038293B">
        <w:rPr>
          <w:rFonts w:ascii="SimSun" w:eastAsia="SimSun" w:hAnsi="SimSun" w:cs="Times New Roman" w:hint="eastAsia"/>
          <w:szCs w:val="24"/>
          <w:lang w:eastAsia="zh-CN"/>
        </w:rPr>
        <w:t>你的这位中国画家齐白石？”</w:t>
      </w:r>
    </w:p>
    <w:p w:rsidR="00D742F3" w:rsidRPr="0038293B" w:rsidRDefault="00D742F3" w:rsidP="00D742F3">
      <w:pPr>
        <w:spacing w:line="320" w:lineRule="exact"/>
        <w:ind w:left="851"/>
        <w:rPr>
          <w:rFonts w:ascii="SimSun" w:eastAsia="SimSun" w:hAnsi="SimSun" w:cs="Times New Roman"/>
          <w:szCs w:val="24"/>
          <w:lang w:eastAsia="zh-CN"/>
        </w:rPr>
      </w:pPr>
    </w:p>
    <w:p w:rsidR="00D742F3" w:rsidRPr="0038293B" w:rsidRDefault="00D742F3" w:rsidP="00D742F3">
      <w:pPr>
        <w:spacing w:line="320" w:lineRule="exact"/>
        <w:ind w:left="851"/>
        <w:rPr>
          <w:rFonts w:ascii="SimSun" w:eastAsia="SimSun" w:hAnsi="SimSun" w:cs="Times New Roman"/>
          <w:szCs w:val="24"/>
          <w:lang w:eastAsia="zh-CN"/>
        </w:rPr>
      </w:pPr>
      <w:r w:rsidRPr="0038293B">
        <w:rPr>
          <w:rFonts w:ascii="SimSun" w:eastAsia="SimSun" w:hAnsi="SimSun" w:cs="Times New Roman" w:hint="eastAsia"/>
          <w:szCs w:val="24"/>
          <w:lang w:eastAsia="zh-CN"/>
        </w:rPr>
        <w:t>我回答说：“他世界闻名！</w:t>
      </w:r>
    </w:p>
    <w:p w:rsidR="00D742F3" w:rsidRPr="0038293B" w:rsidRDefault="00D742F3" w:rsidP="00D742F3">
      <w:pPr>
        <w:spacing w:line="320" w:lineRule="exact"/>
        <w:ind w:left="851"/>
        <w:rPr>
          <w:rFonts w:ascii="SimSun" w:eastAsia="SimSun" w:hAnsi="SimSun" w:cs="Times New Roman"/>
          <w:szCs w:val="24"/>
          <w:lang w:eastAsia="zh-CN"/>
        </w:rPr>
      </w:pPr>
      <w:r w:rsidRPr="0038293B">
        <w:rPr>
          <w:rFonts w:ascii="SimSun" w:eastAsia="SimSun" w:hAnsi="SimSun" w:cs="Times New Roman" w:hint="eastAsia"/>
          <w:szCs w:val="24"/>
          <w:lang w:eastAsia="zh-CN"/>
        </w:rPr>
        <w:t>他的艺术——让人的心灵痴迷。”</w:t>
      </w:r>
    </w:p>
    <w:p w:rsidR="00D742F3" w:rsidRPr="0038293B" w:rsidRDefault="00D742F3" w:rsidP="00D742F3">
      <w:pPr>
        <w:spacing w:line="320" w:lineRule="exact"/>
        <w:ind w:left="851"/>
        <w:rPr>
          <w:rFonts w:ascii="SimSun" w:eastAsia="SimSun" w:hAnsi="SimSun" w:cs="Times New Roman"/>
          <w:szCs w:val="24"/>
          <w:lang w:eastAsia="zh-CN"/>
        </w:rPr>
      </w:pPr>
      <w:r w:rsidRPr="0038293B">
        <w:rPr>
          <w:rFonts w:ascii="SimSun" w:eastAsia="SimSun" w:hAnsi="SimSun" w:cs="Times New Roman" w:hint="eastAsia"/>
          <w:szCs w:val="24"/>
          <w:lang w:eastAsia="zh-CN"/>
        </w:rPr>
        <w:t>他又问我：“喏，实话实说，</w:t>
      </w:r>
    </w:p>
    <w:p w:rsidR="00D742F3" w:rsidRPr="0038293B" w:rsidRDefault="00D742F3" w:rsidP="00D742F3">
      <w:pPr>
        <w:spacing w:line="320" w:lineRule="exact"/>
        <w:ind w:left="851"/>
        <w:rPr>
          <w:rFonts w:ascii="SimSun" w:eastAsia="SimSun" w:hAnsi="SimSun" w:cs="Times New Roman"/>
          <w:szCs w:val="24"/>
          <w:lang w:eastAsia="zh-CN"/>
        </w:rPr>
      </w:pPr>
      <w:r w:rsidRPr="0038293B">
        <w:rPr>
          <w:rFonts w:ascii="SimSun" w:eastAsia="SimSun" w:hAnsi="SimSun" w:cs="Times New Roman" w:hint="eastAsia"/>
          <w:szCs w:val="24"/>
          <w:lang w:eastAsia="zh-CN"/>
        </w:rPr>
        <w:t>你说齐白石伟大有什么依据？</w:t>
      </w:r>
    </w:p>
    <w:p w:rsidR="00D742F3" w:rsidRPr="0038293B" w:rsidRDefault="00D742F3" w:rsidP="00D742F3">
      <w:pPr>
        <w:spacing w:line="320" w:lineRule="exact"/>
        <w:ind w:left="851"/>
        <w:rPr>
          <w:rFonts w:ascii="SimSun" w:eastAsia="SimSun" w:hAnsi="SimSun" w:cs="Times New Roman"/>
          <w:szCs w:val="24"/>
          <w:lang w:eastAsia="zh-CN"/>
        </w:rPr>
      </w:pPr>
    </w:p>
    <w:p w:rsidR="00D742F3" w:rsidRPr="0038293B" w:rsidRDefault="00D742F3" w:rsidP="00D742F3">
      <w:pPr>
        <w:spacing w:line="320" w:lineRule="exact"/>
        <w:ind w:left="851"/>
        <w:rPr>
          <w:rFonts w:ascii="SimSun" w:eastAsia="SimSun" w:hAnsi="SimSun" w:cs="Times New Roman"/>
          <w:szCs w:val="24"/>
          <w:lang w:eastAsia="zh-CN"/>
        </w:rPr>
      </w:pPr>
      <w:r w:rsidRPr="0038293B">
        <w:rPr>
          <w:rFonts w:ascii="SimSun" w:eastAsia="SimSun" w:hAnsi="SimSun" w:cs="Times New Roman" w:hint="eastAsia"/>
          <w:szCs w:val="24"/>
          <w:lang w:eastAsia="zh-CN"/>
        </w:rPr>
        <w:t>他当过院士？他有万贯家财？</w:t>
      </w:r>
    </w:p>
    <w:p w:rsidR="00D742F3" w:rsidRPr="0038293B" w:rsidRDefault="00D742F3" w:rsidP="00D742F3">
      <w:pPr>
        <w:spacing w:line="320" w:lineRule="exact"/>
        <w:ind w:left="851"/>
        <w:rPr>
          <w:rFonts w:ascii="SimSun" w:eastAsia="SimSun" w:hAnsi="SimSun" w:cs="Times New Roman"/>
          <w:szCs w:val="24"/>
          <w:lang w:eastAsia="zh-CN"/>
        </w:rPr>
      </w:pPr>
      <w:r w:rsidRPr="0038293B">
        <w:rPr>
          <w:rFonts w:ascii="SimSun" w:eastAsia="SimSun" w:hAnsi="SimSun" w:cs="Times New Roman" w:hint="eastAsia"/>
          <w:szCs w:val="24"/>
          <w:lang w:eastAsia="zh-CN"/>
        </w:rPr>
        <w:t>或许是当过高官有权有势？”</w:t>
      </w:r>
    </w:p>
    <w:p w:rsidR="00D742F3" w:rsidRPr="0038293B" w:rsidRDefault="00D742F3" w:rsidP="00D742F3">
      <w:pPr>
        <w:spacing w:line="320" w:lineRule="exact"/>
        <w:ind w:left="851"/>
        <w:rPr>
          <w:rFonts w:ascii="SimSun" w:eastAsia="SimSun" w:hAnsi="SimSun" w:cs="Times New Roman"/>
          <w:szCs w:val="24"/>
          <w:lang w:eastAsia="zh-CN"/>
        </w:rPr>
      </w:pPr>
      <w:r w:rsidRPr="0038293B">
        <w:rPr>
          <w:rFonts w:ascii="SimSun" w:eastAsia="SimSun" w:hAnsi="SimSun" w:cs="Times New Roman"/>
          <w:szCs w:val="24"/>
          <w:lang w:eastAsia="zh-CN"/>
        </w:rPr>
        <w:t>“他生在农村！小时候干农活。</w:t>
      </w:r>
    </w:p>
    <w:p w:rsidR="00D742F3" w:rsidRPr="0038293B" w:rsidRDefault="00D742F3" w:rsidP="00D742F3">
      <w:pPr>
        <w:spacing w:line="320" w:lineRule="exact"/>
        <w:ind w:left="851"/>
        <w:rPr>
          <w:rFonts w:ascii="SimSun" w:eastAsia="SimSun" w:hAnsi="SimSun" w:cs="Times New Roman"/>
          <w:szCs w:val="24"/>
          <w:lang w:eastAsia="zh-CN"/>
        </w:rPr>
      </w:pPr>
      <w:r w:rsidRPr="0038293B">
        <w:rPr>
          <w:rFonts w:ascii="SimSun" w:eastAsia="SimSun" w:hAnsi="SimSun" w:cs="Times New Roman" w:hint="eastAsia"/>
          <w:szCs w:val="24"/>
          <w:lang w:eastAsia="zh-CN"/>
        </w:rPr>
        <w:t>一辈子从早到晚绘画从不停笔。</w:t>
      </w:r>
      <w:r w:rsidRPr="0038293B">
        <w:rPr>
          <w:rFonts w:ascii="SimSun" w:eastAsia="SimSun" w:hAnsi="SimSun" w:cs="Times New Roman"/>
          <w:szCs w:val="24"/>
          <w:lang w:eastAsia="zh-CN"/>
        </w:rPr>
        <w:t>”</w:t>
      </w:r>
    </w:p>
    <w:p w:rsidR="00D742F3" w:rsidRPr="0038293B" w:rsidRDefault="00D742F3" w:rsidP="00D742F3">
      <w:pPr>
        <w:spacing w:line="320" w:lineRule="exact"/>
        <w:ind w:left="851"/>
        <w:rPr>
          <w:rFonts w:ascii="SimSun" w:eastAsia="SimSun" w:hAnsi="SimSun" w:cs="Times New Roman"/>
          <w:szCs w:val="24"/>
          <w:lang w:eastAsia="zh-CN"/>
        </w:rPr>
      </w:pPr>
    </w:p>
    <w:p w:rsidR="00D742F3" w:rsidRPr="0038293B" w:rsidRDefault="00D742F3" w:rsidP="00D742F3">
      <w:pPr>
        <w:spacing w:line="320" w:lineRule="exact"/>
        <w:ind w:left="851"/>
        <w:rPr>
          <w:rFonts w:ascii="SimSun" w:eastAsia="SimSun" w:hAnsi="SimSun" w:cs="Times New Roman"/>
          <w:szCs w:val="24"/>
          <w:lang w:eastAsia="zh-CN"/>
        </w:rPr>
      </w:pPr>
      <w:r w:rsidRPr="0038293B">
        <w:rPr>
          <w:rFonts w:ascii="SimSun" w:eastAsia="SimSun" w:hAnsi="SimSun" w:cs="Times New Roman" w:hint="eastAsia"/>
          <w:szCs w:val="24"/>
          <w:lang w:eastAsia="zh-CN"/>
        </w:rPr>
        <w:t>老人家笑了：“他是个好人……</w:t>
      </w:r>
    </w:p>
    <w:p w:rsidR="00D742F3" w:rsidRPr="0038293B" w:rsidRDefault="00D742F3" w:rsidP="00D742F3">
      <w:pPr>
        <w:spacing w:line="320" w:lineRule="exact"/>
        <w:ind w:left="851"/>
        <w:rPr>
          <w:rFonts w:ascii="SimSun" w:eastAsia="SimSun" w:hAnsi="SimSun" w:cs="Times New Roman"/>
          <w:szCs w:val="24"/>
          <w:lang w:eastAsia="zh-CN"/>
        </w:rPr>
      </w:pPr>
      <w:r w:rsidRPr="0038293B">
        <w:rPr>
          <w:rFonts w:ascii="SimSun" w:eastAsia="SimSun" w:hAnsi="SimSun" w:cs="Times New Roman" w:hint="eastAsia"/>
          <w:szCs w:val="24"/>
          <w:lang w:eastAsia="zh-CN"/>
        </w:rPr>
        <w:t>求求你，为我写出他的名字。”</w:t>
      </w:r>
    </w:p>
    <w:p w:rsidR="00D742F3" w:rsidRPr="0038293B" w:rsidRDefault="00D742F3" w:rsidP="00D742F3">
      <w:pPr>
        <w:spacing w:line="320" w:lineRule="exact"/>
        <w:ind w:left="851"/>
        <w:rPr>
          <w:rFonts w:ascii="SimSun" w:eastAsia="SimSun" w:hAnsi="SimSun" w:cs="Times New Roman"/>
          <w:szCs w:val="24"/>
          <w:lang w:eastAsia="zh-CN"/>
        </w:rPr>
      </w:pPr>
      <w:r w:rsidRPr="0038293B">
        <w:rPr>
          <w:rFonts w:ascii="SimSun" w:eastAsia="SimSun" w:hAnsi="SimSun" w:cs="Times New Roman" w:hint="eastAsia"/>
          <w:szCs w:val="24"/>
          <w:lang w:eastAsia="zh-CN"/>
        </w:rPr>
        <w:t>“你要他名字干什么？”</w:t>
      </w:r>
    </w:p>
    <w:p w:rsidR="00D742F3" w:rsidRPr="0038293B" w:rsidRDefault="00D742F3" w:rsidP="00D742F3">
      <w:pPr>
        <w:spacing w:line="320" w:lineRule="exact"/>
        <w:ind w:left="851"/>
        <w:rPr>
          <w:rFonts w:ascii="SimSun" w:eastAsia="SimSun" w:hAnsi="SimSun" w:cs="Times New Roman"/>
          <w:szCs w:val="24"/>
          <w:lang w:eastAsia="zh-CN"/>
        </w:rPr>
      </w:pPr>
      <w:r w:rsidRPr="0038293B">
        <w:rPr>
          <w:rFonts w:ascii="SimSun" w:eastAsia="SimSun" w:hAnsi="SimSun" w:cs="Times New Roman" w:hint="eastAsia"/>
          <w:szCs w:val="24"/>
          <w:lang w:eastAsia="zh-CN"/>
        </w:rPr>
        <w:t>“我去教堂，在那里点支蜡烛，</w:t>
      </w:r>
    </w:p>
    <w:p w:rsidR="00D742F3" w:rsidRPr="0038293B" w:rsidRDefault="00D742F3" w:rsidP="00D742F3">
      <w:pPr>
        <w:spacing w:line="320" w:lineRule="exact"/>
        <w:ind w:left="851"/>
        <w:rPr>
          <w:rFonts w:asciiTheme="minorHAnsi" w:eastAsia="SimSun" w:hAnsiTheme="minorHAnsi"/>
          <w:szCs w:val="24"/>
          <w:lang w:eastAsia="zh-CN"/>
        </w:rPr>
      </w:pPr>
      <w:r w:rsidRPr="0038293B">
        <w:rPr>
          <w:rFonts w:ascii="SimSun" w:eastAsia="SimSun" w:hAnsi="SimSun" w:cs="Times New Roman" w:hint="eastAsia"/>
          <w:szCs w:val="24"/>
          <w:lang w:eastAsia="zh-CN"/>
        </w:rPr>
        <w:t>我要祈祷，为心灵正直的齐白石。”</w:t>
      </w:r>
    </w:p>
    <w:p w:rsidR="00D742F3" w:rsidRPr="0038293B" w:rsidRDefault="00D742F3" w:rsidP="00D742F3">
      <w:pPr>
        <w:spacing w:line="320" w:lineRule="exact"/>
        <w:ind w:left="851"/>
        <w:rPr>
          <w:rFonts w:ascii="Calibri" w:eastAsia="SimSun" w:hAnsi="Calibri" w:cs="Times New Roman"/>
          <w:szCs w:val="24"/>
          <w:lang w:eastAsia="zh-CN"/>
        </w:rPr>
      </w:pPr>
    </w:p>
    <w:p w:rsidR="00D742F3" w:rsidRPr="0038293B" w:rsidRDefault="00D742F3" w:rsidP="00D742F3">
      <w:pPr>
        <w:spacing w:line="240" w:lineRule="exact"/>
        <w:ind w:left="851"/>
        <w:jc w:val="right"/>
        <w:rPr>
          <w:rFonts w:ascii="SimSun" w:eastAsia="SimSun" w:hAnsi="SimSun"/>
          <w:sz w:val="20"/>
          <w:szCs w:val="20"/>
        </w:rPr>
      </w:pPr>
      <w:r w:rsidRPr="0038293B">
        <w:rPr>
          <w:rFonts w:ascii="SimSun" w:eastAsia="SimSun" w:hAnsi="SimSun" w:hint="eastAsia"/>
          <w:sz w:val="20"/>
          <w:szCs w:val="20"/>
        </w:rPr>
        <w:t>20</w:t>
      </w:r>
      <w:r w:rsidRPr="0038293B">
        <w:rPr>
          <w:rFonts w:ascii="SimSun" w:eastAsia="SimSun" w:hAnsi="SimSun"/>
          <w:sz w:val="20"/>
          <w:szCs w:val="20"/>
        </w:rPr>
        <w:t>19</w:t>
      </w:r>
      <w:r w:rsidRPr="0038293B">
        <w:rPr>
          <w:rFonts w:ascii="SimSun" w:eastAsia="SimSun" w:hAnsi="SimSun" w:hint="eastAsia"/>
          <w:sz w:val="20"/>
          <w:szCs w:val="20"/>
        </w:rPr>
        <w:t>年</w:t>
      </w:r>
      <w:r w:rsidRPr="0038293B">
        <w:rPr>
          <w:rFonts w:ascii="SimSun" w:eastAsia="SimSun" w:hAnsi="SimSun"/>
          <w:sz w:val="20"/>
          <w:szCs w:val="20"/>
        </w:rPr>
        <w:t>7</w:t>
      </w:r>
      <w:r w:rsidRPr="0038293B">
        <w:rPr>
          <w:rFonts w:ascii="SimSun" w:eastAsia="SimSun" w:hAnsi="SimSun" w:hint="eastAsia"/>
          <w:sz w:val="20"/>
          <w:szCs w:val="20"/>
        </w:rPr>
        <w:t>月</w:t>
      </w:r>
      <w:r w:rsidRPr="0038293B">
        <w:rPr>
          <w:rFonts w:ascii="SimSun" w:eastAsia="SimSun" w:hAnsi="SimSun"/>
          <w:sz w:val="20"/>
          <w:szCs w:val="20"/>
        </w:rPr>
        <w:t>3</w:t>
      </w:r>
      <w:r w:rsidRPr="0038293B">
        <w:rPr>
          <w:rFonts w:ascii="SimSun" w:eastAsia="SimSun" w:hAnsi="SimSun" w:hint="eastAsia"/>
          <w:sz w:val="20"/>
          <w:szCs w:val="20"/>
        </w:rPr>
        <w:t>日</w:t>
      </w:r>
    </w:p>
    <w:p w:rsidR="00D742F3" w:rsidRPr="0038293B" w:rsidRDefault="00D742F3" w:rsidP="00D742F3">
      <w:pPr>
        <w:spacing w:line="240" w:lineRule="exact"/>
        <w:jc w:val="right"/>
        <w:rPr>
          <w:rFonts w:asciiTheme="minorHAnsi" w:eastAsia="SimSun" w:hAnsiTheme="minorHAnsi" w:cs="Times New Roman"/>
          <w:sz w:val="20"/>
          <w:szCs w:val="20"/>
          <w:lang w:eastAsia="zh-CN"/>
        </w:rPr>
      </w:pPr>
      <w:r w:rsidRPr="0038293B">
        <w:rPr>
          <w:rFonts w:ascii="SimSun" w:eastAsia="SimSun" w:hAnsi="SimSun" w:cs="Times New Roman" w:hint="eastAsia"/>
          <w:sz w:val="20"/>
          <w:szCs w:val="20"/>
          <w:lang w:eastAsia="zh-CN"/>
        </w:rPr>
        <w:t>2019，7，4 谷羽译</w:t>
      </w:r>
    </w:p>
    <w:p w:rsidR="00D742F3" w:rsidRPr="0038293B" w:rsidRDefault="00D742F3" w:rsidP="00D742F3">
      <w:pPr>
        <w:spacing w:after="200" w:line="276" w:lineRule="auto"/>
        <w:jc w:val="left"/>
        <w:rPr>
          <w:rFonts w:asciiTheme="minorHAnsi" w:eastAsia="SimSun" w:hAnsiTheme="minorHAnsi" w:cs="Times New Roman"/>
          <w:sz w:val="20"/>
          <w:szCs w:val="20"/>
        </w:rPr>
      </w:pPr>
      <w:r w:rsidRPr="0038293B">
        <w:rPr>
          <w:rFonts w:asciiTheme="minorHAnsi" w:eastAsia="SimSun" w:hAnsiTheme="minorHAnsi" w:cs="Times New Roman"/>
          <w:sz w:val="20"/>
          <w:szCs w:val="20"/>
        </w:rPr>
        <w:br w:type="page"/>
      </w:r>
    </w:p>
    <w:p w:rsidR="00D742F3" w:rsidRPr="0038293B" w:rsidRDefault="00D742F3" w:rsidP="00D742F3">
      <w:pPr>
        <w:pStyle w:val="af3"/>
        <w:numPr>
          <w:ilvl w:val="0"/>
          <w:numId w:val="1"/>
        </w:numPr>
        <w:spacing w:line="320" w:lineRule="exact"/>
        <w:ind w:left="0" w:firstLine="0"/>
        <w:jc w:val="left"/>
        <w:outlineLvl w:val="1"/>
        <w:rPr>
          <w:rFonts w:ascii="Bookman Old Style" w:hAnsi="Bookman Old Style"/>
          <w:b/>
        </w:rPr>
      </w:pPr>
      <w:bookmarkStart w:id="1837" w:name="_Toc219208039"/>
      <w:bookmarkStart w:id="1838" w:name="_Toc219289014"/>
      <w:bookmarkStart w:id="1839" w:name="_Toc219307591"/>
      <w:bookmarkStart w:id="1840" w:name="_Toc221802449"/>
      <w:r w:rsidRPr="0038293B">
        <w:rPr>
          <w:rFonts w:ascii="Bookman Old Style" w:eastAsia="SimSun" w:hAnsi="Bookman Old Style" w:cs="Times New Roman"/>
          <w:b/>
          <w:szCs w:val="24"/>
        </w:rPr>
        <w:lastRenderedPageBreak/>
        <w:t>Читал</w:t>
      </w:r>
      <w:r w:rsidRPr="0038293B">
        <w:rPr>
          <w:rFonts w:ascii="Bookman Old Style" w:hAnsi="Bookman Old Style"/>
          <w:b/>
        </w:rPr>
        <w:t xml:space="preserve"> стихи китайских поэтесс</w:t>
      </w:r>
      <w:bookmarkEnd w:id="1837"/>
      <w:bookmarkEnd w:id="1838"/>
      <w:bookmarkEnd w:id="1839"/>
      <w:bookmarkEnd w:id="1840"/>
    </w:p>
    <w:p w:rsidR="00D742F3" w:rsidRPr="0038293B" w:rsidRDefault="00D742F3" w:rsidP="00D742F3">
      <w:pPr>
        <w:pStyle w:val="ad"/>
        <w:spacing w:before="0" w:beforeAutospacing="0" w:after="0" w:afterAutospacing="0" w:line="320" w:lineRule="exact"/>
        <w:rPr>
          <w:rFonts w:ascii="Bookman Old Style" w:hAnsi="Bookman Old Style"/>
        </w:rPr>
      </w:pPr>
    </w:p>
    <w:p w:rsidR="00D742F3" w:rsidRPr="0038293B" w:rsidRDefault="00D742F3" w:rsidP="00D742F3">
      <w:pPr>
        <w:pStyle w:val="ad"/>
        <w:spacing w:before="0" w:beforeAutospacing="0" w:after="0" w:afterAutospacing="0" w:line="320" w:lineRule="exact"/>
        <w:rPr>
          <w:rFonts w:ascii="Bookman Old Style" w:hAnsi="Bookman Old Style"/>
        </w:rPr>
      </w:pPr>
    </w:p>
    <w:p w:rsidR="00D742F3" w:rsidRPr="0038293B" w:rsidRDefault="00D742F3" w:rsidP="00D742F3">
      <w:pPr>
        <w:pStyle w:val="ad"/>
        <w:spacing w:before="0" w:beforeAutospacing="0" w:after="0" w:afterAutospacing="0" w:line="320" w:lineRule="exact"/>
        <w:rPr>
          <w:rFonts w:ascii="Bookman Old Style" w:hAnsi="Bookman Old Style"/>
        </w:rPr>
      </w:pPr>
      <w:r w:rsidRPr="0038293B">
        <w:rPr>
          <w:rFonts w:ascii="Bookman Old Style" w:hAnsi="Bookman Old Style"/>
        </w:rPr>
        <w:t>Читал стихи китайских поэтесс.</w:t>
      </w:r>
    </w:p>
    <w:p w:rsidR="00D742F3" w:rsidRPr="0038293B" w:rsidRDefault="00D742F3" w:rsidP="00D742F3">
      <w:pPr>
        <w:pStyle w:val="ad"/>
        <w:spacing w:before="0" w:beforeAutospacing="0" w:after="0" w:afterAutospacing="0" w:line="320" w:lineRule="exact"/>
        <w:rPr>
          <w:rFonts w:ascii="Bookman Old Style" w:hAnsi="Bookman Old Style"/>
        </w:rPr>
      </w:pPr>
      <w:r w:rsidRPr="0038293B">
        <w:rPr>
          <w:rFonts w:ascii="Bookman Old Style" w:hAnsi="Bookman Old Style"/>
        </w:rPr>
        <w:t>Не древних, нет, ещё живых.</w:t>
      </w:r>
    </w:p>
    <w:p w:rsidR="00D742F3" w:rsidRPr="0038293B" w:rsidRDefault="00D742F3" w:rsidP="00D742F3">
      <w:pPr>
        <w:pStyle w:val="ad"/>
        <w:spacing w:before="0" w:beforeAutospacing="0" w:after="0" w:afterAutospacing="0" w:line="320" w:lineRule="exact"/>
        <w:rPr>
          <w:rFonts w:ascii="Bookman Old Style" w:hAnsi="Bookman Old Style"/>
        </w:rPr>
      </w:pPr>
      <w:r w:rsidRPr="0038293B">
        <w:rPr>
          <w:rFonts w:ascii="Bookman Old Style" w:hAnsi="Bookman Old Style"/>
        </w:rPr>
        <w:t>Так тихо иероглифы стекают /скользят</w:t>
      </w:r>
    </w:p>
    <w:p w:rsidR="00D742F3" w:rsidRPr="0038293B" w:rsidRDefault="00D742F3" w:rsidP="00D742F3">
      <w:pPr>
        <w:pStyle w:val="ad"/>
        <w:spacing w:before="0" w:beforeAutospacing="0" w:after="0" w:afterAutospacing="0" w:line="320" w:lineRule="exact"/>
        <w:rPr>
          <w:rFonts w:ascii="Bookman Old Style" w:hAnsi="Bookman Old Style"/>
        </w:rPr>
      </w:pPr>
      <w:r w:rsidRPr="0038293B">
        <w:rPr>
          <w:rFonts w:ascii="Bookman Old Style" w:hAnsi="Bookman Old Style"/>
        </w:rPr>
        <w:t>вниз по лицу.</w:t>
      </w:r>
    </w:p>
    <w:p w:rsidR="00D742F3" w:rsidRPr="0038293B" w:rsidRDefault="00D742F3" w:rsidP="00D742F3">
      <w:pPr>
        <w:pStyle w:val="ad"/>
        <w:spacing w:before="0" w:beforeAutospacing="0" w:after="0" w:afterAutospacing="0" w:line="320" w:lineRule="exact"/>
        <w:rPr>
          <w:rFonts w:ascii="Bookman Old Style" w:hAnsi="Bookman Old Style"/>
        </w:rPr>
      </w:pPr>
      <w:r w:rsidRPr="0038293B">
        <w:rPr>
          <w:rFonts w:ascii="Bookman Old Style" w:hAnsi="Bookman Old Style"/>
        </w:rPr>
        <w:t>Так тихо.</w:t>
      </w:r>
    </w:p>
    <w:p w:rsidR="00D742F3" w:rsidRPr="0038293B" w:rsidRDefault="00D742F3" w:rsidP="00D742F3">
      <w:pPr>
        <w:pStyle w:val="ad"/>
        <w:spacing w:before="0" w:beforeAutospacing="0" w:after="0" w:afterAutospacing="0" w:line="240" w:lineRule="exact"/>
        <w:jc w:val="right"/>
        <w:rPr>
          <w:rFonts w:ascii="Bookman Old Style" w:hAnsi="Bookman Old Style" w:cs="Arial"/>
          <w:color w:val="000000"/>
          <w:sz w:val="20"/>
        </w:rPr>
      </w:pPr>
    </w:p>
    <w:p w:rsidR="00D742F3" w:rsidRPr="0038293B" w:rsidRDefault="00D742F3" w:rsidP="00D742F3">
      <w:pPr>
        <w:pStyle w:val="ad"/>
        <w:spacing w:before="0" w:beforeAutospacing="0" w:after="0" w:afterAutospacing="0" w:line="240" w:lineRule="exact"/>
        <w:jc w:val="right"/>
        <w:rPr>
          <w:rFonts w:ascii="Bookman Old Style" w:hAnsi="Bookman Old Style" w:cs="Arial"/>
          <w:color w:val="000000"/>
          <w:sz w:val="20"/>
        </w:rPr>
      </w:pPr>
      <w:r w:rsidRPr="0038293B">
        <w:rPr>
          <w:rFonts w:ascii="Bookman Old Style" w:hAnsi="Bookman Old Style" w:cs="Arial"/>
          <w:color w:val="000000"/>
          <w:sz w:val="20"/>
        </w:rPr>
        <w:t>8 июля 2019</w:t>
      </w:r>
    </w:p>
    <w:p w:rsidR="00D742F3" w:rsidRDefault="00D742F3" w:rsidP="00D742F3">
      <w:pPr>
        <w:spacing w:after="200" w:line="276" w:lineRule="auto"/>
        <w:jc w:val="left"/>
        <w:rPr>
          <w:rFonts w:asciiTheme="minorHAnsi" w:eastAsia="SimSun" w:hAnsiTheme="minorHAnsi"/>
          <w:sz w:val="20"/>
          <w:szCs w:val="20"/>
        </w:rPr>
      </w:pPr>
    </w:p>
    <w:p w:rsidR="00D742F3" w:rsidRDefault="00D742F3" w:rsidP="00D742F3">
      <w:pPr>
        <w:spacing w:after="200" w:line="276" w:lineRule="auto"/>
        <w:jc w:val="left"/>
        <w:rPr>
          <w:rFonts w:asciiTheme="minorHAnsi" w:eastAsia="SimSun" w:hAnsiTheme="minorHAnsi"/>
          <w:sz w:val="20"/>
          <w:szCs w:val="20"/>
        </w:rPr>
      </w:pPr>
    </w:p>
    <w:p w:rsidR="00D742F3" w:rsidRPr="0038293B" w:rsidRDefault="00D742F3" w:rsidP="00D742F3">
      <w:pPr>
        <w:spacing w:after="200" w:line="276" w:lineRule="auto"/>
        <w:jc w:val="left"/>
        <w:rPr>
          <w:rFonts w:asciiTheme="minorHAnsi" w:eastAsia="SimSun" w:hAnsiTheme="minorHAnsi" w:cs="Times New Roman"/>
          <w:sz w:val="20"/>
          <w:szCs w:val="20"/>
          <w:lang w:eastAsia="ru-RU"/>
        </w:rPr>
      </w:pPr>
    </w:p>
    <w:p w:rsidR="00D742F3" w:rsidRPr="0038293B" w:rsidRDefault="00D742F3" w:rsidP="00D742F3">
      <w:pPr>
        <w:pStyle w:val="af3"/>
        <w:numPr>
          <w:ilvl w:val="0"/>
          <w:numId w:val="2"/>
        </w:numPr>
        <w:spacing w:line="320" w:lineRule="exact"/>
        <w:ind w:left="1208" w:hanging="357"/>
        <w:jc w:val="left"/>
        <w:outlineLvl w:val="1"/>
        <w:rPr>
          <w:rFonts w:ascii="SimSun" w:eastAsia="SimSun" w:hAnsi="SimSun"/>
          <w:b/>
          <w:szCs w:val="24"/>
        </w:rPr>
      </w:pPr>
      <w:bookmarkStart w:id="1841" w:name="_Toc219208040"/>
      <w:bookmarkStart w:id="1842" w:name="_Toc219289015"/>
      <w:bookmarkStart w:id="1843" w:name="_Toc219307592"/>
      <w:bookmarkStart w:id="1844" w:name="_Toc221802450"/>
      <w:r w:rsidRPr="0038293B">
        <w:rPr>
          <w:rFonts w:ascii="SimSun" w:eastAsia="SimSun" w:hAnsi="SimSun" w:cs="MS Gothic" w:hint="eastAsia"/>
          <w:b/>
          <w:szCs w:val="24"/>
        </w:rPr>
        <w:t>阅读中国女诗人的诗歌</w:t>
      </w:r>
      <w:bookmarkEnd w:id="1841"/>
      <w:bookmarkEnd w:id="1842"/>
      <w:bookmarkEnd w:id="1843"/>
      <w:bookmarkEnd w:id="1844"/>
    </w:p>
    <w:p w:rsidR="00D742F3" w:rsidRPr="0038293B" w:rsidRDefault="00D742F3" w:rsidP="00D742F3">
      <w:pPr>
        <w:pStyle w:val="ad"/>
        <w:spacing w:before="0" w:beforeAutospacing="0" w:after="0" w:afterAutospacing="0" w:line="320" w:lineRule="exact"/>
        <w:ind w:left="851"/>
        <w:rPr>
          <w:rFonts w:ascii="SimSun" w:eastAsia="SimSun" w:hAnsi="SimSun" w:cs="MS Mincho"/>
          <w:lang w:val="en-US"/>
        </w:rPr>
      </w:pPr>
    </w:p>
    <w:p w:rsidR="00D742F3" w:rsidRPr="0038293B" w:rsidRDefault="00D742F3" w:rsidP="00D742F3">
      <w:pPr>
        <w:pStyle w:val="ad"/>
        <w:spacing w:before="0" w:beforeAutospacing="0" w:after="0" w:afterAutospacing="0" w:line="320" w:lineRule="exact"/>
        <w:ind w:left="851"/>
        <w:rPr>
          <w:rFonts w:ascii="SimSun" w:eastAsia="SimSun" w:hAnsi="SimSun" w:cs="MS Mincho"/>
          <w:lang w:val="en-US"/>
        </w:rPr>
      </w:pPr>
    </w:p>
    <w:p w:rsidR="00D742F3" w:rsidRPr="0038293B" w:rsidRDefault="00D742F3" w:rsidP="00D742F3">
      <w:pPr>
        <w:pStyle w:val="ad"/>
        <w:spacing w:before="0" w:beforeAutospacing="0" w:after="0" w:afterAutospacing="0" w:line="320" w:lineRule="exact"/>
        <w:ind w:left="851"/>
        <w:rPr>
          <w:rFonts w:ascii="SimSun" w:eastAsia="SimSun" w:hAnsi="SimSun" w:cs="MS Mincho"/>
        </w:rPr>
      </w:pPr>
      <w:r w:rsidRPr="0038293B">
        <w:rPr>
          <w:rFonts w:ascii="SimSun" w:eastAsia="SimSun" w:hAnsi="SimSun" w:cs="MS Mincho" w:hint="eastAsia"/>
        </w:rPr>
        <w:t>阅读中国女诗人的诗歌。</w:t>
      </w:r>
    </w:p>
    <w:p w:rsidR="00D742F3" w:rsidRPr="0038293B" w:rsidRDefault="00D742F3" w:rsidP="00D742F3">
      <w:pPr>
        <w:pStyle w:val="ad"/>
        <w:spacing w:before="0" w:beforeAutospacing="0" w:after="0" w:afterAutospacing="0" w:line="320" w:lineRule="exact"/>
        <w:ind w:left="851"/>
        <w:rPr>
          <w:rFonts w:ascii="SimSun" w:eastAsia="SimSun" w:hAnsi="SimSun" w:cs="MS Mincho"/>
        </w:rPr>
      </w:pPr>
      <w:r w:rsidRPr="0038293B">
        <w:rPr>
          <w:rFonts w:ascii="SimSun" w:eastAsia="SimSun" w:hAnsi="SimSun" w:cs="MS Mincho" w:hint="eastAsia"/>
        </w:rPr>
        <w:t>并非古诗，作者还活在世上。</w:t>
      </w:r>
    </w:p>
    <w:p w:rsidR="00D742F3" w:rsidRPr="0038293B" w:rsidRDefault="00D742F3" w:rsidP="00D742F3">
      <w:pPr>
        <w:pStyle w:val="ad"/>
        <w:spacing w:before="0" w:beforeAutospacing="0" w:after="0" w:afterAutospacing="0" w:line="320" w:lineRule="exact"/>
        <w:ind w:left="851"/>
        <w:rPr>
          <w:rFonts w:ascii="SimSun" w:eastAsia="SimSun" w:hAnsi="SimSun" w:cs="MS Mincho"/>
        </w:rPr>
      </w:pPr>
      <w:r w:rsidRPr="0038293B">
        <w:rPr>
          <w:rFonts w:ascii="SimSun" w:eastAsia="SimSun" w:hAnsi="SimSun" w:cs="MS Mincho" w:hint="eastAsia"/>
        </w:rPr>
        <w:t>一个个方块字轻轻闪过，</w:t>
      </w:r>
    </w:p>
    <w:p w:rsidR="00D742F3" w:rsidRPr="0038293B" w:rsidRDefault="00D742F3" w:rsidP="00D742F3">
      <w:pPr>
        <w:pStyle w:val="ad"/>
        <w:spacing w:before="0" w:beforeAutospacing="0" w:after="0" w:afterAutospacing="0" w:line="320" w:lineRule="exact"/>
        <w:ind w:left="851"/>
        <w:rPr>
          <w:rFonts w:ascii="SimSun" w:eastAsia="SimSun" w:hAnsi="SimSun" w:cs="MS Mincho"/>
        </w:rPr>
      </w:pPr>
      <w:r w:rsidRPr="0038293B">
        <w:rPr>
          <w:rFonts w:ascii="SimSun" w:eastAsia="SimSun" w:hAnsi="SimSun" w:cs="MS Mincho" w:hint="eastAsia"/>
        </w:rPr>
        <w:t>顺着面颊向下</w:t>
      </w:r>
    </w:p>
    <w:p w:rsidR="00D742F3" w:rsidRPr="0038293B" w:rsidRDefault="00D742F3" w:rsidP="00D742F3">
      <w:pPr>
        <w:pStyle w:val="ad"/>
        <w:spacing w:before="0" w:beforeAutospacing="0" w:after="0" w:afterAutospacing="0" w:line="320" w:lineRule="exact"/>
        <w:ind w:left="851"/>
        <w:rPr>
          <w:rFonts w:ascii="SimSun" w:eastAsia="SimSun" w:hAnsi="SimSun" w:cs="Arial"/>
          <w:color w:val="000000"/>
          <w:sz w:val="20"/>
        </w:rPr>
      </w:pPr>
      <w:r w:rsidRPr="0038293B">
        <w:rPr>
          <w:rFonts w:ascii="SimSun" w:eastAsia="SimSun" w:hAnsi="SimSun" w:cs="MS Mincho" w:hint="eastAsia"/>
        </w:rPr>
        <w:t>默默地流淌。</w:t>
      </w:r>
    </w:p>
    <w:p w:rsidR="00D742F3" w:rsidRPr="0038293B" w:rsidRDefault="00D742F3" w:rsidP="00D742F3">
      <w:pPr>
        <w:spacing w:line="240" w:lineRule="exact"/>
        <w:ind w:left="851"/>
        <w:jc w:val="right"/>
        <w:rPr>
          <w:rFonts w:ascii="SimSun" w:eastAsia="SimSun" w:hAnsi="SimSun" w:cs="Times New Roman"/>
          <w:sz w:val="20"/>
          <w:szCs w:val="24"/>
          <w:lang w:eastAsia="zh-CN"/>
        </w:rPr>
      </w:pPr>
    </w:p>
    <w:p w:rsidR="00D742F3" w:rsidRPr="0038293B" w:rsidRDefault="00D742F3" w:rsidP="00D742F3">
      <w:pPr>
        <w:spacing w:line="240" w:lineRule="exact"/>
        <w:ind w:left="851"/>
        <w:jc w:val="right"/>
        <w:rPr>
          <w:rFonts w:ascii="SimSun" w:eastAsia="SimSun" w:hAnsi="SimSun" w:cs="Times New Roman"/>
          <w:sz w:val="20"/>
          <w:szCs w:val="24"/>
          <w:lang w:eastAsia="zh-CN"/>
        </w:rPr>
      </w:pPr>
      <w:r w:rsidRPr="0038293B">
        <w:rPr>
          <w:rFonts w:ascii="SimSun" w:eastAsia="SimSun" w:hAnsi="SimSun" w:cs="Times New Roman"/>
          <w:sz w:val="20"/>
          <w:szCs w:val="24"/>
          <w:lang w:eastAsia="zh-CN"/>
        </w:rPr>
        <w:t>2019</w:t>
      </w:r>
      <w:r w:rsidRPr="0038293B">
        <w:rPr>
          <w:rFonts w:ascii="SimSun" w:eastAsia="SimSun" w:hAnsi="SimSun" w:cs="Times New Roman" w:hint="eastAsia"/>
          <w:sz w:val="20"/>
          <w:szCs w:val="24"/>
          <w:lang w:eastAsia="zh-CN"/>
        </w:rPr>
        <w:t>年</w:t>
      </w:r>
      <w:r w:rsidRPr="0038293B">
        <w:rPr>
          <w:rFonts w:ascii="SimSun" w:eastAsia="SimSun" w:hAnsi="SimSun" w:cs="Times New Roman"/>
          <w:sz w:val="20"/>
          <w:szCs w:val="24"/>
          <w:lang w:eastAsia="zh-CN"/>
        </w:rPr>
        <w:t>7</w:t>
      </w:r>
      <w:r w:rsidRPr="0038293B">
        <w:rPr>
          <w:rFonts w:ascii="SimSun" w:eastAsia="SimSun" w:hAnsi="SimSun" w:cs="Times New Roman" w:hint="eastAsia"/>
          <w:sz w:val="20"/>
          <w:szCs w:val="24"/>
          <w:lang w:eastAsia="zh-CN"/>
        </w:rPr>
        <w:t>月</w:t>
      </w:r>
      <w:r w:rsidRPr="0038293B">
        <w:rPr>
          <w:rFonts w:ascii="SimSun" w:eastAsia="SimSun" w:hAnsi="SimSun" w:cs="Times New Roman"/>
          <w:sz w:val="20"/>
          <w:szCs w:val="24"/>
          <w:lang w:eastAsia="zh-CN"/>
        </w:rPr>
        <w:t>8</w:t>
      </w:r>
      <w:r w:rsidRPr="0038293B">
        <w:rPr>
          <w:rFonts w:ascii="SimSun" w:eastAsia="SimSun" w:hAnsi="SimSun" w:cs="Times New Roman" w:hint="eastAsia"/>
          <w:sz w:val="20"/>
          <w:szCs w:val="24"/>
          <w:lang w:eastAsia="zh-CN"/>
        </w:rPr>
        <w:t>日</w:t>
      </w:r>
    </w:p>
    <w:p w:rsidR="00D742F3" w:rsidRPr="0038293B" w:rsidRDefault="00D742F3" w:rsidP="00D742F3">
      <w:pPr>
        <w:pStyle w:val="ad"/>
        <w:spacing w:before="0" w:beforeAutospacing="0" w:after="0" w:afterAutospacing="0" w:line="240" w:lineRule="exact"/>
        <w:jc w:val="right"/>
        <w:rPr>
          <w:rFonts w:ascii="SimSun" w:eastAsia="SimSun" w:hAnsi="SimSun"/>
          <w:sz w:val="20"/>
        </w:rPr>
      </w:pPr>
      <w:r w:rsidRPr="0038293B">
        <w:rPr>
          <w:rFonts w:ascii="SimSun" w:eastAsia="SimSun" w:hAnsi="SimSun" w:cs="Arial"/>
          <w:color w:val="000000"/>
          <w:sz w:val="20"/>
        </w:rPr>
        <w:t>2019</w:t>
      </w:r>
      <w:r w:rsidRPr="0038293B">
        <w:rPr>
          <w:rFonts w:ascii="SimSun" w:eastAsia="SimSun" w:hAnsi="SimSun" w:cs="MS Mincho" w:hint="eastAsia"/>
          <w:color w:val="000000"/>
          <w:sz w:val="20"/>
        </w:rPr>
        <w:t>，</w:t>
      </w:r>
      <w:r w:rsidRPr="0038293B">
        <w:rPr>
          <w:rFonts w:ascii="SimSun" w:eastAsia="SimSun" w:hAnsi="SimSun" w:cs="Arial"/>
          <w:color w:val="000000"/>
          <w:sz w:val="20"/>
        </w:rPr>
        <w:t>7</w:t>
      </w:r>
      <w:r w:rsidRPr="0038293B">
        <w:rPr>
          <w:rFonts w:ascii="SimSun" w:eastAsia="SimSun" w:hAnsi="SimSun" w:cs="MS Mincho" w:hint="eastAsia"/>
          <w:color w:val="000000"/>
          <w:sz w:val="20"/>
        </w:rPr>
        <w:t>，</w:t>
      </w:r>
      <w:r w:rsidRPr="0038293B">
        <w:rPr>
          <w:rFonts w:ascii="SimSun" w:eastAsia="SimSun" w:hAnsi="SimSun" w:cs="Arial"/>
          <w:color w:val="000000"/>
          <w:sz w:val="20"/>
        </w:rPr>
        <w:t xml:space="preserve">8 </w:t>
      </w:r>
      <w:r w:rsidRPr="0038293B">
        <w:rPr>
          <w:rFonts w:ascii="SimSun" w:eastAsia="SimSun" w:hAnsi="SimSun" w:cs="MS Mincho" w:hint="eastAsia"/>
          <w:color w:val="000000"/>
          <w:sz w:val="20"/>
        </w:rPr>
        <w:t>谷羽</w:t>
      </w:r>
      <w:r w:rsidRPr="0038293B">
        <w:rPr>
          <w:rFonts w:ascii="SimSun" w:eastAsia="SimSun" w:hAnsi="SimSun" w:cs="SimSun" w:hint="eastAsia"/>
          <w:color w:val="000000"/>
          <w:sz w:val="20"/>
        </w:rPr>
        <w:t>译</w:t>
      </w:r>
    </w:p>
    <w:p w:rsidR="00D742F3" w:rsidRPr="0038293B" w:rsidRDefault="00D742F3" w:rsidP="00D742F3">
      <w:pPr>
        <w:spacing w:after="200" w:line="276" w:lineRule="auto"/>
        <w:jc w:val="left"/>
        <w:rPr>
          <w:rFonts w:asciiTheme="minorHAnsi" w:eastAsia="SimSun" w:hAnsiTheme="minorHAnsi" w:cs="Times New Roman"/>
          <w:sz w:val="20"/>
          <w:szCs w:val="20"/>
          <w:lang w:eastAsia="ru-RU"/>
        </w:rPr>
      </w:pPr>
      <w:r w:rsidRPr="0038293B">
        <w:rPr>
          <w:rFonts w:asciiTheme="minorHAnsi" w:eastAsia="SimSun" w:hAnsiTheme="minorHAnsi"/>
          <w:sz w:val="20"/>
          <w:szCs w:val="20"/>
        </w:rPr>
        <w:br w:type="page"/>
      </w:r>
    </w:p>
    <w:p w:rsidR="00D742F3" w:rsidRPr="0038293B" w:rsidRDefault="00D742F3" w:rsidP="00D742F3">
      <w:pPr>
        <w:pStyle w:val="af3"/>
        <w:numPr>
          <w:ilvl w:val="0"/>
          <w:numId w:val="1"/>
        </w:numPr>
        <w:spacing w:line="320" w:lineRule="exact"/>
        <w:ind w:left="0" w:firstLine="0"/>
        <w:jc w:val="left"/>
        <w:outlineLvl w:val="1"/>
        <w:rPr>
          <w:rFonts w:ascii="Bookman Old Style" w:hAnsi="Bookman Old Style"/>
          <w:b/>
        </w:rPr>
      </w:pPr>
      <w:bookmarkStart w:id="1845" w:name="_Toc219208041"/>
      <w:bookmarkStart w:id="1846" w:name="_Toc219289016"/>
      <w:bookmarkStart w:id="1847" w:name="_Toc219307593"/>
      <w:bookmarkStart w:id="1848" w:name="_Toc221802451"/>
      <w:r w:rsidRPr="0038293B">
        <w:rPr>
          <w:rFonts w:ascii="Bookman Old Style" w:eastAsia="SimSun" w:hAnsi="Bookman Old Style" w:cs="Times New Roman"/>
          <w:b/>
          <w:szCs w:val="24"/>
        </w:rPr>
        <w:lastRenderedPageBreak/>
        <w:t>Поэтесса у окна</w:t>
      </w:r>
      <w:bookmarkEnd w:id="1845"/>
      <w:bookmarkEnd w:id="1846"/>
      <w:bookmarkEnd w:id="1847"/>
      <w:bookmarkEnd w:id="1848"/>
    </w:p>
    <w:p w:rsidR="00D742F3" w:rsidRPr="0038293B" w:rsidRDefault="00D742F3" w:rsidP="00D742F3">
      <w:pPr>
        <w:pStyle w:val="ad"/>
        <w:spacing w:before="0" w:beforeAutospacing="0" w:after="0" w:afterAutospacing="0" w:line="320" w:lineRule="exact"/>
        <w:rPr>
          <w:rFonts w:ascii="Bookman Old Style" w:hAnsi="Bookman Old Style"/>
        </w:rPr>
      </w:pPr>
    </w:p>
    <w:p w:rsidR="00D742F3" w:rsidRPr="0038293B" w:rsidRDefault="00D742F3" w:rsidP="00D742F3">
      <w:pPr>
        <w:pStyle w:val="ad"/>
        <w:spacing w:before="0" w:beforeAutospacing="0" w:after="0" w:afterAutospacing="0" w:line="320" w:lineRule="exact"/>
        <w:rPr>
          <w:rFonts w:ascii="Bookman Old Style" w:hAnsi="Bookman Old Style"/>
        </w:rPr>
      </w:pPr>
    </w:p>
    <w:p w:rsidR="00D742F3" w:rsidRPr="0038293B" w:rsidRDefault="00D742F3" w:rsidP="00D742F3">
      <w:pPr>
        <w:pStyle w:val="ad"/>
        <w:spacing w:before="0" w:beforeAutospacing="0" w:after="0" w:afterAutospacing="0" w:line="320" w:lineRule="exact"/>
        <w:ind w:left="851" w:hanging="851"/>
        <w:rPr>
          <w:rFonts w:ascii="Bookman Old Style" w:hAnsi="Bookman Old Style"/>
        </w:rPr>
      </w:pPr>
      <w:r w:rsidRPr="0038293B">
        <w:rPr>
          <w:rFonts w:ascii="Bookman Old Style" w:hAnsi="Bookman Old Style"/>
        </w:rPr>
        <w:t>Окно. Ветер. Ночь. Луна.</w:t>
      </w:r>
    </w:p>
    <w:p w:rsidR="00D742F3" w:rsidRPr="0038293B" w:rsidRDefault="00D742F3" w:rsidP="00D742F3">
      <w:pPr>
        <w:pStyle w:val="ad"/>
        <w:spacing w:before="0" w:beforeAutospacing="0" w:after="0" w:afterAutospacing="0" w:line="320" w:lineRule="exact"/>
        <w:ind w:left="851" w:hanging="851"/>
        <w:rPr>
          <w:rFonts w:ascii="Bookman Old Style" w:hAnsi="Bookman Old Style"/>
        </w:rPr>
      </w:pPr>
      <w:r w:rsidRPr="0038293B">
        <w:rPr>
          <w:rFonts w:ascii="Bookman Old Style" w:hAnsi="Bookman Old Style"/>
        </w:rPr>
        <w:t>Что ж ты не спросишь: — Какая страна?</w:t>
      </w:r>
    </w:p>
    <w:p w:rsidR="00D742F3" w:rsidRPr="0038293B" w:rsidRDefault="00D742F3" w:rsidP="00D742F3">
      <w:pPr>
        <w:pStyle w:val="ad"/>
        <w:spacing w:before="0" w:beforeAutospacing="0" w:after="0" w:afterAutospacing="0" w:line="320" w:lineRule="exact"/>
        <w:ind w:left="851" w:hanging="851"/>
        <w:rPr>
          <w:rFonts w:ascii="Bookman Old Style" w:hAnsi="Bookman Old Style"/>
        </w:rPr>
      </w:pPr>
      <w:r w:rsidRPr="0038293B">
        <w:rPr>
          <w:rFonts w:ascii="Bookman Old Style" w:hAnsi="Bookman Old Style"/>
        </w:rPr>
        <w:t>Окно. Ночь. Луна. Ветер.</w:t>
      </w:r>
    </w:p>
    <w:p w:rsidR="00D742F3" w:rsidRPr="0038293B" w:rsidRDefault="00D742F3" w:rsidP="00D742F3">
      <w:pPr>
        <w:pStyle w:val="ad"/>
        <w:spacing w:before="0" w:beforeAutospacing="0" w:after="0" w:afterAutospacing="0" w:line="320" w:lineRule="exact"/>
        <w:ind w:left="851" w:hanging="851"/>
        <w:rPr>
          <w:rFonts w:ascii="Bookman Old Style" w:hAnsi="Bookman Old Style"/>
        </w:rPr>
      </w:pPr>
      <w:r w:rsidRPr="0038293B">
        <w:rPr>
          <w:rFonts w:ascii="Bookman Old Style" w:hAnsi="Bookman Old Style"/>
        </w:rPr>
        <w:t>Что ж ты не спросишь: — Какое тысячелетие?</w:t>
      </w:r>
    </w:p>
    <w:p w:rsidR="00D742F3" w:rsidRPr="0038293B" w:rsidRDefault="00D742F3" w:rsidP="00D742F3">
      <w:pPr>
        <w:pStyle w:val="ad"/>
        <w:spacing w:before="0" w:beforeAutospacing="0" w:after="0" w:afterAutospacing="0" w:line="320" w:lineRule="exact"/>
        <w:ind w:left="851" w:hanging="851"/>
        <w:rPr>
          <w:rFonts w:ascii="Bookman Old Style" w:hAnsi="Bookman Old Style"/>
        </w:rPr>
      </w:pPr>
      <w:r w:rsidRPr="0038293B">
        <w:rPr>
          <w:rFonts w:ascii="Bookman Old Style" w:hAnsi="Bookman Old Style"/>
        </w:rPr>
        <w:t>Окно. Ночь. Ветер. Луна.</w:t>
      </w:r>
    </w:p>
    <w:p w:rsidR="00D742F3" w:rsidRPr="0038293B" w:rsidRDefault="00D742F3" w:rsidP="00D742F3">
      <w:pPr>
        <w:pStyle w:val="ad"/>
        <w:spacing w:before="0" w:beforeAutospacing="0" w:after="0" w:afterAutospacing="0" w:line="320" w:lineRule="exact"/>
        <w:ind w:left="851" w:hanging="851"/>
        <w:rPr>
          <w:rFonts w:ascii="Bookman Old Style" w:hAnsi="Bookman Old Style"/>
        </w:rPr>
      </w:pPr>
      <w:r w:rsidRPr="0038293B">
        <w:rPr>
          <w:rFonts w:ascii="Bookman Old Style" w:hAnsi="Bookman Old Style"/>
        </w:rPr>
        <w:t>Что ж ты не спросишь: — На каком языке тишина?</w:t>
      </w:r>
    </w:p>
    <w:p w:rsidR="00D742F3" w:rsidRPr="0038293B" w:rsidRDefault="00D742F3" w:rsidP="00D742F3">
      <w:pPr>
        <w:pStyle w:val="ad"/>
        <w:spacing w:before="0" w:beforeAutospacing="0" w:after="0" w:afterAutospacing="0" w:line="320" w:lineRule="exact"/>
        <w:ind w:left="851" w:hanging="851"/>
        <w:rPr>
          <w:rFonts w:ascii="Bookman Old Style" w:hAnsi="Bookman Old Style"/>
        </w:rPr>
      </w:pPr>
      <w:r w:rsidRPr="0038293B">
        <w:rPr>
          <w:rFonts w:ascii="Bookman Old Style" w:hAnsi="Bookman Old Style"/>
        </w:rPr>
        <w:t>Тает ночь. Тает Ветер. Тает Луна. Пишет стихи у окна.</w:t>
      </w:r>
    </w:p>
    <w:p w:rsidR="00D742F3" w:rsidRPr="0038293B" w:rsidRDefault="00D742F3" w:rsidP="00D742F3">
      <w:pPr>
        <w:pStyle w:val="ad"/>
        <w:spacing w:before="0" w:beforeAutospacing="0" w:after="0" w:afterAutospacing="0" w:line="320" w:lineRule="exact"/>
        <w:ind w:left="851" w:hanging="851"/>
        <w:rPr>
          <w:rFonts w:ascii="Bookman Old Style" w:hAnsi="Bookman Old Style"/>
        </w:rPr>
      </w:pPr>
      <w:r w:rsidRPr="0038293B">
        <w:rPr>
          <w:rFonts w:ascii="Bookman Old Style" w:hAnsi="Bookman Old Style"/>
        </w:rPr>
        <w:t>Когда-нибудь, где-нибудь, кто-нибудь сможет прочесть письмена?</w:t>
      </w:r>
    </w:p>
    <w:p w:rsidR="00D742F3" w:rsidRPr="0038293B" w:rsidRDefault="00D742F3" w:rsidP="00D742F3">
      <w:pPr>
        <w:pStyle w:val="ad"/>
        <w:spacing w:before="0" w:beforeAutospacing="0" w:after="0" w:afterAutospacing="0" w:line="240" w:lineRule="exact"/>
        <w:jc w:val="right"/>
        <w:rPr>
          <w:rFonts w:ascii="Bookman Old Style" w:hAnsi="Bookman Old Style" w:cs="Arial"/>
          <w:color w:val="000000"/>
          <w:sz w:val="20"/>
        </w:rPr>
      </w:pPr>
    </w:p>
    <w:p w:rsidR="00D742F3" w:rsidRPr="0038293B" w:rsidRDefault="00D742F3" w:rsidP="00D742F3">
      <w:pPr>
        <w:pStyle w:val="ad"/>
        <w:spacing w:before="0" w:beforeAutospacing="0" w:after="0" w:afterAutospacing="0" w:line="240" w:lineRule="exact"/>
        <w:jc w:val="right"/>
        <w:rPr>
          <w:rFonts w:ascii="Bookman Old Style" w:hAnsi="Bookman Old Style" w:cs="Arial"/>
          <w:color w:val="000000"/>
          <w:sz w:val="20"/>
        </w:rPr>
      </w:pPr>
      <w:r w:rsidRPr="0038293B">
        <w:rPr>
          <w:rFonts w:ascii="Bookman Old Style" w:hAnsi="Bookman Old Style" w:cs="Arial"/>
          <w:color w:val="000000"/>
          <w:sz w:val="20"/>
        </w:rPr>
        <w:t>11 июля 2019</w:t>
      </w:r>
    </w:p>
    <w:p w:rsidR="00D742F3" w:rsidRDefault="00D742F3" w:rsidP="00D742F3">
      <w:pPr>
        <w:spacing w:after="200" w:line="276" w:lineRule="auto"/>
        <w:jc w:val="left"/>
        <w:rPr>
          <w:rFonts w:asciiTheme="minorHAnsi" w:eastAsia="SimSun" w:hAnsiTheme="minorHAnsi"/>
          <w:sz w:val="20"/>
          <w:szCs w:val="20"/>
        </w:rPr>
      </w:pPr>
    </w:p>
    <w:p w:rsidR="00D742F3" w:rsidRDefault="00D742F3" w:rsidP="00D742F3">
      <w:pPr>
        <w:spacing w:after="200" w:line="276" w:lineRule="auto"/>
        <w:jc w:val="left"/>
        <w:rPr>
          <w:rFonts w:asciiTheme="minorHAnsi" w:eastAsia="SimSun" w:hAnsiTheme="minorHAnsi"/>
          <w:sz w:val="20"/>
          <w:szCs w:val="20"/>
        </w:rPr>
      </w:pPr>
    </w:p>
    <w:p w:rsidR="00D742F3" w:rsidRPr="0038293B" w:rsidRDefault="00D742F3" w:rsidP="00D742F3">
      <w:pPr>
        <w:spacing w:after="200" w:line="276" w:lineRule="auto"/>
        <w:jc w:val="left"/>
        <w:rPr>
          <w:rFonts w:asciiTheme="minorHAnsi" w:eastAsia="SimSun" w:hAnsiTheme="minorHAnsi" w:cs="Times New Roman"/>
          <w:sz w:val="20"/>
          <w:szCs w:val="20"/>
          <w:lang w:eastAsia="ru-RU"/>
        </w:rPr>
      </w:pPr>
    </w:p>
    <w:p w:rsidR="00D742F3" w:rsidRPr="0038293B" w:rsidRDefault="00D742F3" w:rsidP="00D742F3">
      <w:pPr>
        <w:pStyle w:val="af3"/>
        <w:numPr>
          <w:ilvl w:val="0"/>
          <w:numId w:val="2"/>
        </w:numPr>
        <w:spacing w:line="320" w:lineRule="exact"/>
        <w:ind w:left="1208" w:hanging="357"/>
        <w:jc w:val="left"/>
        <w:outlineLvl w:val="1"/>
        <w:rPr>
          <w:rFonts w:ascii="SimSun" w:eastAsia="SimSun" w:hAnsi="SimSun"/>
          <w:b/>
          <w:szCs w:val="24"/>
        </w:rPr>
      </w:pPr>
      <w:bookmarkStart w:id="1849" w:name="_Toc219208042"/>
      <w:bookmarkStart w:id="1850" w:name="_Toc219289017"/>
      <w:bookmarkStart w:id="1851" w:name="_Toc219307594"/>
      <w:bookmarkStart w:id="1852" w:name="_Toc221802452"/>
      <w:r w:rsidRPr="0038293B">
        <w:rPr>
          <w:rFonts w:ascii="SimSun" w:eastAsia="SimSun" w:hAnsi="SimSun" w:cs="MS Gothic" w:hint="eastAsia"/>
          <w:b/>
          <w:szCs w:val="24"/>
        </w:rPr>
        <w:t>窗边的女诗人</w:t>
      </w:r>
      <w:bookmarkEnd w:id="1849"/>
      <w:bookmarkEnd w:id="1850"/>
      <w:bookmarkEnd w:id="1851"/>
      <w:bookmarkEnd w:id="1852"/>
    </w:p>
    <w:p w:rsidR="00D742F3" w:rsidRPr="0038293B" w:rsidRDefault="00D742F3" w:rsidP="00D742F3">
      <w:pPr>
        <w:pStyle w:val="ad"/>
        <w:spacing w:before="0" w:beforeAutospacing="0" w:after="0" w:afterAutospacing="0" w:line="320" w:lineRule="exact"/>
        <w:ind w:left="851"/>
        <w:rPr>
          <w:rFonts w:ascii="SimSun" w:eastAsia="SimSun" w:hAnsi="SimSun" w:cs="MS Mincho"/>
          <w:lang w:val="en-US"/>
        </w:rPr>
      </w:pPr>
    </w:p>
    <w:p w:rsidR="00D742F3" w:rsidRPr="0038293B" w:rsidRDefault="00D742F3" w:rsidP="00D742F3">
      <w:pPr>
        <w:pStyle w:val="ad"/>
        <w:spacing w:before="0" w:beforeAutospacing="0" w:after="0" w:afterAutospacing="0" w:line="320" w:lineRule="exact"/>
        <w:ind w:left="851"/>
        <w:rPr>
          <w:rFonts w:ascii="SimSun" w:eastAsia="SimSun" w:hAnsi="SimSun" w:cs="MS Mincho"/>
          <w:lang w:val="en-US"/>
        </w:rPr>
      </w:pPr>
    </w:p>
    <w:p w:rsidR="00D742F3" w:rsidRPr="0038293B" w:rsidRDefault="00D742F3" w:rsidP="00D742F3">
      <w:pPr>
        <w:pStyle w:val="ad"/>
        <w:spacing w:before="0" w:beforeAutospacing="0" w:after="0" w:afterAutospacing="0" w:line="320" w:lineRule="exact"/>
        <w:ind w:left="851"/>
        <w:rPr>
          <w:rFonts w:ascii="SimSun" w:eastAsia="SimSun" w:hAnsi="SimSun" w:cs="MS Mincho"/>
          <w:lang w:val="en-US"/>
        </w:rPr>
      </w:pPr>
      <w:r w:rsidRPr="0038293B">
        <w:rPr>
          <w:rFonts w:ascii="SimSun" w:eastAsia="SimSun" w:hAnsi="SimSun" w:cs="MS Mincho" w:hint="eastAsia"/>
        </w:rPr>
        <w:t>窗户。风声。夜晚。月亮。</w:t>
      </w:r>
    </w:p>
    <w:p w:rsidR="00D742F3" w:rsidRPr="0038293B" w:rsidRDefault="00D742F3" w:rsidP="00D742F3">
      <w:pPr>
        <w:pStyle w:val="ad"/>
        <w:spacing w:before="0" w:beforeAutospacing="0" w:after="0" w:afterAutospacing="0" w:line="320" w:lineRule="exact"/>
        <w:ind w:left="851"/>
        <w:rPr>
          <w:rFonts w:ascii="SimSun" w:eastAsia="SimSun" w:hAnsi="SimSun" w:cs="MS Mincho"/>
          <w:lang w:val="en-US"/>
        </w:rPr>
      </w:pPr>
      <w:r w:rsidRPr="0038293B">
        <w:rPr>
          <w:rFonts w:ascii="SimSun" w:eastAsia="SimSun" w:hAnsi="SimSun" w:cs="MS Mincho" w:hint="eastAsia"/>
        </w:rPr>
        <w:t>你怎么不问问</w:t>
      </w:r>
      <w:r w:rsidRPr="0038293B">
        <w:rPr>
          <w:rFonts w:ascii="SimSun" w:eastAsia="SimSun" w:hAnsi="SimSun" w:cs="MS Mincho" w:hint="eastAsia"/>
          <w:lang w:val="en-US"/>
        </w:rPr>
        <w:t>：“</w:t>
      </w:r>
      <w:r w:rsidRPr="0038293B">
        <w:rPr>
          <w:rFonts w:ascii="SimSun" w:eastAsia="SimSun" w:hAnsi="SimSun" w:cs="MS Mincho" w:hint="eastAsia"/>
        </w:rPr>
        <w:t>这是什么地方</w:t>
      </w:r>
      <w:r w:rsidRPr="0038293B">
        <w:rPr>
          <w:rFonts w:ascii="SimSun" w:eastAsia="SimSun" w:hAnsi="SimSun" w:cs="MS Mincho" w:hint="eastAsia"/>
          <w:lang w:val="en-US"/>
        </w:rPr>
        <w:t>？</w:t>
      </w:r>
      <w:r w:rsidRPr="0038293B">
        <w:rPr>
          <w:rFonts w:ascii="SimSun" w:eastAsia="SimSun" w:hAnsi="SimSun" w:cs="MS Mincho"/>
          <w:lang w:val="en-US"/>
        </w:rPr>
        <w:t>”</w:t>
      </w:r>
    </w:p>
    <w:p w:rsidR="00D742F3" w:rsidRPr="0038293B" w:rsidRDefault="00D742F3" w:rsidP="00D742F3">
      <w:pPr>
        <w:pStyle w:val="ad"/>
        <w:spacing w:before="0" w:beforeAutospacing="0" w:after="0" w:afterAutospacing="0" w:line="320" w:lineRule="exact"/>
        <w:ind w:left="851"/>
        <w:rPr>
          <w:rFonts w:ascii="SimSun" w:eastAsia="SimSun" w:hAnsi="SimSun" w:cs="MS Mincho"/>
        </w:rPr>
      </w:pPr>
      <w:r w:rsidRPr="0038293B">
        <w:rPr>
          <w:rFonts w:ascii="SimSun" w:eastAsia="SimSun" w:hAnsi="SimSun" w:cs="MS Mincho" w:hint="eastAsia"/>
        </w:rPr>
        <w:t>窗户。风声。月亮。夜晚。</w:t>
      </w:r>
    </w:p>
    <w:p w:rsidR="00D742F3" w:rsidRPr="0038293B" w:rsidRDefault="00D742F3" w:rsidP="00D742F3">
      <w:pPr>
        <w:pStyle w:val="ad"/>
        <w:spacing w:before="0" w:beforeAutospacing="0" w:after="0" w:afterAutospacing="0" w:line="320" w:lineRule="exact"/>
        <w:ind w:left="851"/>
        <w:rPr>
          <w:rFonts w:asciiTheme="minorHAnsi" w:eastAsia="SimSun" w:hAnsiTheme="minorHAnsi" w:cs="MS Mincho"/>
        </w:rPr>
      </w:pPr>
      <w:r w:rsidRPr="0038293B">
        <w:rPr>
          <w:rFonts w:ascii="SimSun" w:eastAsia="SimSun" w:hAnsi="SimSun" w:cs="MS Mincho" w:hint="eastAsia"/>
        </w:rPr>
        <w:t>你怎么不问问：“这是何月何年？</w:t>
      </w:r>
      <w:r w:rsidRPr="0038293B">
        <w:rPr>
          <w:rFonts w:ascii="SimSun" w:eastAsia="SimSun" w:hAnsi="SimSun" w:cs="MS Mincho"/>
        </w:rPr>
        <w:t>”</w:t>
      </w:r>
    </w:p>
    <w:p w:rsidR="00D742F3" w:rsidRPr="0038293B" w:rsidRDefault="00D742F3" w:rsidP="00D742F3">
      <w:pPr>
        <w:pStyle w:val="ad"/>
        <w:spacing w:before="0" w:beforeAutospacing="0" w:after="0" w:afterAutospacing="0" w:line="320" w:lineRule="exact"/>
        <w:ind w:left="851"/>
        <w:rPr>
          <w:rFonts w:ascii="SimSun" w:eastAsia="SimSun" w:hAnsi="SimSun" w:cs="MS Mincho"/>
        </w:rPr>
      </w:pPr>
      <w:r w:rsidRPr="0038293B">
        <w:rPr>
          <w:rFonts w:ascii="SimSun" w:eastAsia="SimSun" w:hAnsi="SimSun" w:cs="MS Mincho" w:hint="eastAsia"/>
        </w:rPr>
        <w:t>窗户。月亮。夜晚。风声。</w:t>
      </w:r>
    </w:p>
    <w:p w:rsidR="00D742F3" w:rsidRPr="0038293B" w:rsidRDefault="00D742F3" w:rsidP="00D742F3">
      <w:pPr>
        <w:pStyle w:val="ad"/>
        <w:spacing w:before="0" w:beforeAutospacing="0" w:after="0" w:afterAutospacing="0" w:line="320" w:lineRule="exact"/>
        <w:ind w:left="851"/>
        <w:rPr>
          <w:rFonts w:asciiTheme="minorHAnsi" w:eastAsia="SimSun" w:hAnsiTheme="minorHAnsi" w:cs="MS Mincho"/>
        </w:rPr>
      </w:pPr>
      <w:r w:rsidRPr="0038293B">
        <w:rPr>
          <w:rFonts w:ascii="SimSun" w:eastAsia="SimSun" w:hAnsi="SimSun" w:cs="MS Mincho" w:hint="eastAsia"/>
        </w:rPr>
        <w:t>你怎么不问问：“哪种语言最平静？</w:t>
      </w:r>
      <w:r w:rsidRPr="0038293B">
        <w:rPr>
          <w:rFonts w:ascii="SimSun" w:eastAsia="SimSun" w:hAnsi="SimSun" w:cs="MS Mincho"/>
        </w:rPr>
        <w:t>”</w:t>
      </w:r>
    </w:p>
    <w:p w:rsidR="00D742F3" w:rsidRPr="0038293B" w:rsidRDefault="00D742F3" w:rsidP="00D742F3">
      <w:pPr>
        <w:pStyle w:val="ad"/>
        <w:spacing w:before="0" w:beforeAutospacing="0" w:after="0" w:afterAutospacing="0" w:line="320" w:lineRule="exact"/>
        <w:ind w:left="851"/>
        <w:rPr>
          <w:rFonts w:asciiTheme="minorHAnsi" w:eastAsia="SimSun" w:hAnsiTheme="minorHAnsi" w:cs="MS Mincho"/>
        </w:rPr>
      </w:pPr>
    </w:p>
    <w:p w:rsidR="00D742F3" w:rsidRPr="0038293B" w:rsidRDefault="00D742F3" w:rsidP="00D742F3">
      <w:pPr>
        <w:pStyle w:val="ad"/>
        <w:spacing w:before="0" w:beforeAutospacing="0" w:after="0" w:afterAutospacing="0" w:line="320" w:lineRule="exact"/>
        <w:ind w:left="851"/>
        <w:rPr>
          <w:rFonts w:asciiTheme="minorHAnsi" w:eastAsia="SimSun" w:hAnsiTheme="minorHAnsi" w:cs="MS Mincho"/>
        </w:rPr>
      </w:pPr>
      <w:r w:rsidRPr="0038293B">
        <w:rPr>
          <w:rFonts w:ascii="SimSun" w:eastAsia="SimSun" w:hAnsi="SimSun" w:cs="MS Mincho" w:hint="eastAsia"/>
        </w:rPr>
        <w:t>风平夜消月隐遁。诗人写诗倚窗户。</w:t>
      </w:r>
    </w:p>
    <w:p w:rsidR="00D742F3" w:rsidRPr="0038293B" w:rsidRDefault="00D742F3" w:rsidP="00D742F3">
      <w:pPr>
        <w:pStyle w:val="ad"/>
        <w:spacing w:before="0" w:beforeAutospacing="0" w:after="0" w:afterAutospacing="0" w:line="320" w:lineRule="exact"/>
        <w:ind w:left="851"/>
        <w:rPr>
          <w:rFonts w:asciiTheme="minorHAnsi" w:eastAsia="SimSun" w:hAnsiTheme="minorHAnsi" w:cs="MS Mincho"/>
        </w:rPr>
      </w:pPr>
    </w:p>
    <w:p w:rsidR="00D742F3" w:rsidRPr="0038293B" w:rsidRDefault="00D742F3" w:rsidP="00D742F3">
      <w:pPr>
        <w:pStyle w:val="ad"/>
        <w:spacing w:before="0" w:beforeAutospacing="0" w:after="0" w:afterAutospacing="0" w:line="320" w:lineRule="exact"/>
        <w:ind w:left="851"/>
        <w:rPr>
          <w:rFonts w:asciiTheme="minorHAnsi" w:eastAsia="SimSun" w:hAnsiTheme="minorHAnsi" w:cs="MS Mincho"/>
        </w:rPr>
      </w:pPr>
      <w:r w:rsidRPr="0038293B">
        <w:rPr>
          <w:rFonts w:ascii="SimSun" w:eastAsia="SimSun" w:hAnsi="SimSun" w:cs="MS Mincho" w:hint="eastAsia"/>
        </w:rPr>
        <w:t>写成的诗篇何时何地谁会读？</w:t>
      </w:r>
    </w:p>
    <w:p w:rsidR="00D742F3" w:rsidRPr="0038293B" w:rsidRDefault="00D742F3" w:rsidP="00D742F3">
      <w:pPr>
        <w:pStyle w:val="ad"/>
        <w:spacing w:before="0" w:beforeAutospacing="0" w:after="0" w:afterAutospacing="0" w:line="320" w:lineRule="exact"/>
        <w:ind w:left="851"/>
        <w:rPr>
          <w:rFonts w:asciiTheme="minorHAnsi" w:eastAsia="SimSun" w:hAnsiTheme="minorHAnsi"/>
        </w:rPr>
      </w:pPr>
    </w:p>
    <w:p w:rsidR="00D742F3" w:rsidRPr="0038293B" w:rsidRDefault="00D742F3" w:rsidP="00D742F3">
      <w:pPr>
        <w:pStyle w:val="ad"/>
        <w:spacing w:before="0" w:beforeAutospacing="0" w:after="0" w:afterAutospacing="0" w:line="240" w:lineRule="exact"/>
        <w:jc w:val="right"/>
        <w:rPr>
          <w:rFonts w:ascii="SimSun" w:eastAsia="SimSun" w:hAnsi="SimSun" w:cs="Arial"/>
          <w:color w:val="000000"/>
          <w:sz w:val="20"/>
        </w:rPr>
      </w:pPr>
    </w:p>
    <w:p w:rsidR="00D742F3" w:rsidRPr="0038293B" w:rsidRDefault="00D742F3" w:rsidP="00D742F3">
      <w:pPr>
        <w:spacing w:line="240" w:lineRule="exact"/>
        <w:ind w:left="851"/>
        <w:jc w:val="right"/>
        <w:rPr>
          <w:rFonts w:ascii="SimSun" w:eastAsia="SimSun" w:hAnsi="SimSun" w:cs="Times New Roman"/>
          <w:sz w:val="20"/>
          <w:szCs w:val="24"/>
          <w:lang w:eastAsia="zh-CN"/>
        </w:rPr>
      </w:pPr>
      <w:r w:rsidRPr="0038293B">
        <w:rPr>
          <w:rFonts w:ascii="SimSun" w:eastAsia="SimSun" w:hAnsi="SimSun" w:cs="Times New Roman"/>
          <w:sz w:val="20"/>
          <w:szCs w:val="24"/>
          <w:lang w:eastAsia="zh-CN"/>
        </w:rPr>
        <w:t>2019</w:t>
      </w:r>
      <w:r w:rsidRPr="0038293B">
        <w:rPr>
          <w:rFonts w:ascii="SimSun" w:eastAsia="SimSun" w:hAnsi="SimSun" w:cs="Times New Roman" w:hint="eastAsia"/>
          <w:sz w:val="20"/>
          <w:szCs w:val="24"/>
          <w:lang w:eastAsia="zh-CN"/>
        </w:rPr>
        <w:t>年</w:t>
      </w:r>
      <w:r w:rsidRPr="0038293B">
        <w:rPr>
          <w:rFonts w:ascii="SimSun" w:eastAsia="SimSun" w:hAnsi="SimSun" w:cs="Times New Roman"/>
          <w:sz w:val="20"/>
          <w:szCs w:val="24"/>
          <w:lang w:eastAsia="zh-CN"/>
        </w:rPr>
        <w:t>7</w:t>
      </w:r>
      <w:r w:rsidRPr="0038293B">
        <w:rPr>
          <w:rFonts w:ascii="SimSun" w:eastAsia="SimSun" w:hAnsi="SimSun" w:cs="Times New Roman" w:hint="eastAsia"/>
          <w:sz w:val="20"/>
          <w:szCs w:val="24"/>
          <w:lang w:eastAsia="zh-CN"/>
        </w:rPr>
        <w:t>月</w:t>
      </w:r>
      <w:r w:rsidRPr="0038293B">
        <w:rPr>
          <w:rFonts w:ascii="SimSun" w:eastAsia="SimSun" w:hAnsi="SimSun" w:cs="Times New Roman"/>
          <w:sz w:val="20"/>
          <w:szCs w:val="24"/>
          <w:lang w:eastAsia="zh-CN"/>
        </w:rPr>
        <w:t>11</w:t>
      </w:r>
      <w:r w:rsidRPr="0038293B">
        <w:rPr>
          <w:rFonts w:ascii="SimSun" w:eastAsia="SimSun" w:hAnsi="SimSun" w:cs="Times New Roman" w:hint="eastAsia"/>
          <w:sz w:val="20"/>
          <w:szCs w:val="24"/>
          <w:lang w:eastAsia="zh-CN"/>
        </w:rPr>
        <w:t>日</w:t>
      </w:r>
    </w:p>
    <w:p w:rsidR="00D742F3" w:rsidRPr="0038293B" w:rsidRDefault="00D742F3" w:rsidP="00D742F3">
      <w:pPr>
        <w:pStyle w:val="ad"/>
        <w:spacing w:before="0" w:beforeAutospacing="0" w:after="0" w:afterAutospacing="0" w:line="240" w:lineRule="exact"/>
        <w:jc w:val="right"/>
        <w:rPr>
          <w:rFonts w:ascii="SimSun" w:eastAsia="SimSun" w:hAnsi="SimSun"/>
          <w:sz w:val="20"/>
        </w:rPr>
      </w:pPr>
      <w:r w:rsidRPr="0038293B">
        <w:rPr>
          <w:rFonts w:ascii="SimSun" w:eastAsia="SimSun" w:hAnsi="SimSun" w:cs="Arial"/>
          <w:color w:val="000000"/>
          <w:sz w:val="20"/>
        </w:rPr>
        <w:t>2019</w:t>
      </w:r>
      <w:r w:rsidRPr="0038293B">
        <w:rPr>
          <w:rFonts w:ascii="SimSun" w:eastAsia="SimSun" w:hAnsi="SimSun" w:cs="MS Mincho" w:hint="eastAsia"/>
          <w:color w:val="000000"/>
          <w:sz w:val="20"/>
        </w:rPr>
        <w:t>，</w:t>
      </w:r>
      <w:r w:rsidRPr="0038293B">
        <w:rPr>
          <w:rFonts w:ascii="SimSun" w:eastAsia="SimSun" w:hAnsi="SimSun" w:cs="Arial"/>
          <w:color w:val="000000"/>
          <w:sz w:val="20"/>
        </w:rPr>
        <w:t>7</w:t>
      </w:r>
      <w:r w:rsidRPr="0038293B">
        <w:rPr>
          <w:rFonts w:ascii="SimSun" w:eastAsia="SimSun" w:hAnsi="SimSun" w:cs="MS Mincho" w:hint="eastAsia"/>
          <w:color w:val="000000"/>
          <w:sz w:val="20"/>
        </w:rPr>
        <w:t>，</w:t>
      </w:r>
      <w:r w:rsidRPr="0038293B">
        <w:rPr>
          <w:rFonts w:ascii="SimSun" w:eastAsia="SimSun" w:hAnsi="SimSun" w:cs="Arial"/>
          <w:color w:val="000000"/>
          <w:sz w:val="20"/>
        </w:rPr>
        <w:t>22</w:t>
      </w:r>
      <w:r w:rsidRPr="0038293B">
        <w:rPr>
          <w:rFonts w:ascii="SimSun" w:eastAsia="SimSun" w:hAnsi="SimSun" w:cs="MS Mincho" w:hint="eastAsia"/>
          <w:color w:val="000000"/>
          <w:sz w:val="20"/>
        </w:rPr>
        <w:t>谷羽</w:t>
      </w:r>
      <w:r w:rsidRPr="0038293B">
        <w:rPr>
          <w:rFonts w:ascii="SimSun" w:eastAsia="SimSun" w:hAnsi="SimSun" w:cs="SimSun" w:hint="eastAsia"/>
          <w:color w:val="000000"/>
          <w:sz w:val="20"/>
        </w:rPr>
        <w:t>译</w:t>
      </w:r>
    </w:p>
    <w:p w:rsidR="00D742F3" w:rsidRPr="0038293B" w:rsidRDefault="00D742F3" w:rsidP="00D742F3">
      <w:pPr>
        <w:spacing w:after="200" w:line="276" w:lineRule="auto"/>
        <w:jc w:val="left"/>
        <w:rPr>
          <w:rFonts w:asciiTheme="minorHAnsi" w:eastAsia="SimSun" w:hAnsiTheme="minorHAnsi" w:cs="Times New Roman"/>
          <w:sz w:val="20"/>
          <w:szCs w:val="20"/>
          <w:lang w:eastAsia="ru-RU"/>
        </w:rPr>
      </w:pPr>
      <w:r w:rsidRPr="0038293B">
        <w:rPr>
          <w:rFonts w:asciiTheme="minorHAnsi" w:eastAsia="SimSun" w:hAnsiTheme="minorHAnsi"/>
          <w:sz w:val="20"/>
          <w:szCs w:val="20"/>
        </w:rPr>
        <w:br w:type="page"/>
      </w:r>
    </w:p>
    <w:p w:rsidR="00D742F3" w:rsidRPr="0038293B" w:rsidRDefault="00D742F3" w:rsidP="00D742F3">
      <w:pPr>
        <w:pStyle w:val="af3"/>
        <w:numPr>
          <w:ilvl w:val="0"/>
          <w:numId w:val="1"/>
        </w:numPr>
        <w:spacing w:line="320" w:lineRule="exact"/>
        <w:ind w:left="0" w:firstLine="0"/>
        <w:jc w:val="left"/>
        <w:outlineLvl w:val="1"/>
        <w:rPr>
          <w:rFonts w:ascii="Bookman Old Style" w:hAnsi="Bookman Old Style"/>
          <w:b/>
          <w:bCs/>
          <w:szCs w:val="28"/>
        </w:rPr>
      </w:pPr>
      <w:bookmarkStart w:id="1853" w:name="_Toc219208045"/>
      <w:bookmarkStart w:id="1854" w:name="_Toc219289020"/>
      <w:bookmarkStart w:id="1855" w:name="_Toc219307595"/>
      <w:bookmarkStart w:id="1856" w:name="_Toc221802453"/>
      <w:r w:rsidRPr="0038293B">
        <w:rPr>
          <w:rFonts w:ascii="Bookman Old Style" w:hAnsi="Bookman Old Style"/>
          <w:b/>
          <w:bCs/>
          <w:szCs w:val="28"/>
        </w:rPr>
        <w:lastRenderedPageBreak/>
        <w:t>У могилы Тао Юань-мина</w:t>
      </w:r>
      <w:bookmarkEnd w:id="1853"/>
      <w:bookmarkEnd w:id="1854"/>
      <w:bookmarkEnd w:id="1855"/>
      <w:bookmarkEnd w:id="1856"/>
    </w:p>
    <w:p w:rsidR="00D742F3" w:rsidRPr="0038293B" w:rsidRDefault="00D742F3" w:rsidP="00D742F3">
      <w:pPr>
        <w:spacing w:line="320" w:lineRule="exact"/>
        <w:rPr>
          <w:rFonts w:ascii="Bookman Old Style" w:hAnsi="Bookman Old Style"/>
          <w:szCs w:val="28"/>
        </w:rPr>
      </w:pPr>
    </w:p>
    <w:p w:rsidR="00D742F3" w:rsidRPr="0038293B" w:rsidRDefault="00D742F3" w:rsidP="00D742F3">
      <w:pPr>
        <w:spacing w:line="320" w:lineRule="exact"/>
        <w:rPr>
          <w:rFonts w:ascii="Bookman Old Style" w:hAnsi="Bookman Old Style"/>
          <w:szCs w:val="28"/>
        </w:rPr>
      </w:pP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У могилы Тао Юань-мина</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Я читал стихи Тао Юань-мина.</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В ветвях деревьев сразу стихли,</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А после вновь кричат цикады.</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И понял я: мои стихи</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Читать цикадам пока не надо.</w:t>
      </w:r>
    </w:p>
    <w:p w:rsidR="00D742F3" w:rsidRPr="0038293B" w:rsidRDefault="00D742F3" w:rsidP="00D742F3">
      <w:pPr>
        <w:spacing w:line="240" w:lineRule="exact"/>
        <w:jc w:val="right"/>
        <w:rPr>
          <w:rFonts w:ascii="Bookman Old Style" w:hAnsi="Bookman Old Style"/>
          <w:sz w:val="20"/>
          <w:szCs w:val="28"/>
        </w:rPr>
      </w:pPr>
    </w:p>
    <w:p w:rsidR="00D742F3" w:rsidRPr="0038293B" w:rsidRDefault="00D742F3" w:rsidP="00D742F3">
      <w:pPr>
        <w:spacing w:line="240" w:lineRule="exact"/>
        <w:jc w:val="right"/>
        <w:rPr>
          <w:rFonts w:ascii="Bookman Old Style" w:hAnsi="Bookman Old Style"/>
          <w:sz w:val="20"/>
          <w:szCs w:val="28"/>
        </w:rPr>
      </w:pPr>
      <w:r w:rsidRPr="0038293B">
        <w:rPr>
          <w:rFonts w:ascii="Bookman Old Style" w:hAnsi="Bookman Old Style"/>
          <w:sz w:val="20"/>
          <w:szCs w:val="28"/>
        </w:rPr>
        <w:t>8 сентября 2019</w:t>
      </w:r>
    </w:p>
    <w:p w:rsidR="00D742F3" w:rsidRDefault="00D742F3" w:rsidP="00D742F3">
      <w:pPr>
        <w:spacing w:after="200" w:line="276" w:lineRule="auto"/>
        <w:jc w:val="left"/>
        <w:rPr>
          <w:rFonts w:asciiTheme="minorHAnsi" w:eastAsia="SimSun" w:hAnsiTheme="minorHAnsi"/>
          <w:sz w:val="20"/>
          <w:szCs w:val="20"/>
        </w:rPr>
      </w:pPr>
    </w:p>
    <w:p w:rsidR="00D742F3" w:rsidRDefault="00D742F3" w:rsidP="00D742F3">
      <w:pPr>
        <w:spacing w:after="200" w:line="276" w:lineRule="auto"/>
        <w:jc w:val="left"/>
        <w:rPr>
          <w:rFonts w:asciiTheme="minorHAnsi" w:eastAsia="SimSun" w:hAnsiTheme="minorHAnsi"/>
          <w:sz w:val="20"/>
          <w:szCs w:val="20"/>
        </w:rPr>
      </w:pPr>
    </w:p>
    <w:p w:rsidR="00D742F3" w:rsidRPr="0038293B" w:rsidRDefault="00D742F3" w:rsidP="00D742F3">
      <w:pPr>
        <w:spacing w:after="200" w:line="276" w:lineRule="auto"/>
        <w:jc w:val="left"/>
        <w:rPr>
          <w:rFonts w:asciiTheme="minorHAnsi" w:eastAsia="SimSun" w:hAnsiTheme="minorHAnsi" w:cs="Times New Roman"/>
          <w:sz w:val="20"/>
          <w:szCs w:val="20"/>
          <w:lang w:eastAsia="ru-RU"/>
        </w:rPr>
      </w:pPr>
    </w:p>
    <w:p w:rsidR="00D742F3" w:rsidRPr="0038293B" w:rsidRDefault="00D742F3" w:rsidP="00D742F3">
      <w:pPr>
        <w:pStyle w:val="af3"/>
        <w:numPr>
          <w:ilvl w:val="0"/>
          <w:numId w:val="2"/>
        </w:numPr>
        <w:spacing w:line="320" w:lineRule="exact"/>
        <w:ind w:left="1208" w:hanging="357"/>
        <w:jc w:val="left"/>
        <w:outlineLvl w:val="1"/>
        <w:rPr>
          <w:rFonts w:ascii="SimSun" w:eastAsia="SimSun" w:hAnsi="SimSun"/>
          <w:b/>
          <w:szCs w:val="21"/>
        </w:rPr>
      </w:pPr>
      <w:bookmarkStart w:id="1857" w:name="_Toc219208046"/>
      <w:bookmarkStart w:id="1858" w:name="_Toc219289021"/>
      <w:bookmarkStart w:id="1859" w:name="_Toc219307596"/>
      <w:bookmarkStart w:id="1860" w:name="_Toc221802454"/>
      <w:r w:rsidRPr="0038293B">
        <w:rPr>
          <w:rFonts w:ascii="SimSun" w:eastAsia="SimSun" w:hAnsi="SimSun" w:hint="eastAsia"/>
          <w:b/>
          <w:szCs w:val="21"/>
        </w:rPr>
        <w:t>拜谒陶渊明墓</w:t>
      </w:r>
      <w:bookmarkEnd w:id="1857"/>
      <w:bookmarkEnd w:id="1858"/>
      <w:bookmarkEnd w:id="1859"/>
      <w:bookmarkEnd w:id="1860"/>
    </w:p>
    <w:p w:rsidR="00D742F3" w:rsidRPr="0038293B" w:rsidRDefault="00D742F3" w:rsidP="00D742F3">
      <w:pPr>
        <w:spacing w:line="320" w:lineRule="exact"/>
        <w:ind w:left="851"/>
        <w:jc w:val="left"/>
        <w:rPr>
          <w:rFonts w:asciiTheme="minorHAnsi" w:eastAsia="SimSun" w:hAnsiTheme="minorHAnsi"/>
          <w:szCs w:val="21"/>
        </w:rPr>
      </w:pPr>
    </w:p>
    <w:p w:rsidR="00D742F3" w:rsidRPr="0038293B" w:rsidRDefault="00D742F3" w:rsidP="00D742F3">
      <w:pPr>
        <w:spacing w:line="320" w:lineRule="exact"/>
        <w:ind w:left="851"/>
        <w:jc w:val="left"/>
        <w:rPr>
          <w:rFonts w:asciiTheme="minorHAnsi" w:eastAsia="SimSun" w:hAnsiTheme="minorHAnsi"/>
          <w:szCs w:val="21"/>
        </w:rPr>
      </w:pPr>
    </w:p>
    <w:p w:rsidR="00D742F3" w:rsidRPr="0038293B" w:rsidRDefault="00D742F3" w:rsidP="00D742F3">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我朗</w:t>
      </w:r>
      <w:r w:rsidRPr="0038293B">
        <w:rPr>
          <w:rFonts w:ascii="SimSun" w:eastAsia="SimSun" w:hAnsi="SimSun" w:cs="SimSun" w:hint="eastAsia"/>
          <w:szCs w:val="28"/>
          <w:lang w:val="en-US"/>
        </w:rPr>
        <w:t>读陶渊明的诗。</w:t>
      </w:r>
    </w:p>
    <w:p w:rsidR="00D742F3" w:rsidRPr="0038293B" w:rsidRDefault="00D742F3" w:rsidP="00D742F3">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柳</w:t>
      </w:r>
      <w:r w:rsidRPr="0038293B">
        <w:rPr>
          <w:rFonts w:ascii="SimSun" w:eastAsia="SimSun" w:hAnsi="SimSun" w:cs="SimSun" w:hint="eastAsia"/>
          <w:szCs w:val="28"/>
          <w:lang w:val="en-US"/>
        </w:rPr>
        <w:t>树枝间顷刻宁静，</w:t>
      </w:r>
    </w:p>
    <w:p w:rsidR="00D742F3" w:rsidRPr="0038293B" w:rsidRDefault="00D742F3" w:rsidP="00D742F3">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此后，蝉</w:t>
      </w:r>
      <w:r w:rsidRPr="0038293B">
        <w:rPr>
          <w:rFonts w:ascii="SimSun" w:eastAsia="SimSun" w:hAnsi="SimSun" w:cs="SimSun" w:hint="eastAsia"/>
          <w:szCs w:val="28"/>
          <w:lang w:val="en-US"/>
        </w:rPr>
        <w:t>继续长鸣。</w:t>
      </w:r>
    </w:p>
    <w:p w:rsidR="00D742F3" w:rsidRPr="0038293B" w:rsidRDefault="00D742F3" w:rsidP="00D742F3">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我明白了：我的</w:t>
      </w:r>
      <w:r w:rsidRPr="0038293B">
        <w:rPr>
          <w:rFonts w:ascii="SimSun" w:eastAsia="SimSun" w:hAnsi="SimSun" w:cs="SimSun" w:hint="eastAsia"/>
          <w:szCs w:val="28"/>
          <w:lang w:val="en-US"/>
        </w:rPr>
        <w:t>诗</w:t>
      </w:r>
    </w:p>
    <w:p w:rsidR="00D742F3" w:rsidRPr="0038293B" w:rsidRDefault="00D742F3" w:rsidP="00D742F3">
      <w:pPr>
        <w:spacing w:line="320" w:lineRule="exact"/>
        <w:ind w:left="851"/>
        <w:jc w:val="left"/>
        <w:rPr>
          <w:rFonts w:asciiTheme="minorHAnsi" w:eastAsia="SimSun" w:hAnsiTheme="minorHAnsi" w:cs="MS Gothic"/>
          <w:szCs w:val="28"/>
          <w:lang w:val="en-US"/>
        </w:rPr>
      </w:pPr>
      <w:r w:rsidRPr="0038293B">
        <w:rPr>
          <w:rFonts w:ascii="SimSun" w:eastAsia="SimSun" w:hAnsi="SimSun" w:cs="MS Gothic" w:hint="eastAsia"/>
          <w:szCs w:val="28"/>
          <w:lang w:val="en-US"/>
        </w:rPr>
        <w:t>无</w:t>
      </w:r>
      <w:r w:rsidRPr="0038293B">
        <w:rPr>
          <w:rFonts w:ascii="SimSun" w:eastAsia="SimSun" w:hAnsi="SimSun" w:cs="SimSun" w:hint="eastAsia"/>
          <w:szCs w:val="28"/>
          <w:lang w:val="en-US"/>
        </w:rPr>
        <w:t>须读给知了听。</w:t>
      </w:r>
    </w:p>
    <w:p w:rsidR="00D742F3" w:rsidRPr="0038293B" w:rsidRDefault="00D742F3" w:rsidP="00D742F3">
      <w:pPr>
        <w:spacing w:line="240" w:lineRule="exact"/>
        <w:ind w:left="851"/>
        <w:jc w:val="right"/>
        <w:rPr>
          <w:rFonts w:ascii="SimSun" w:eastAsia="SimSun" w:hAnsi="SimSun" w:cs="MS Gothic"/>
          <w:sz w:val="20"/>
          <w:szCs w:val="28"/>
          <w:lang w:val="en-US"/>
        </w:rPr>
      </w:pPr>
    </w:p>
    <w:p w:rsidR="00D742F3" w:rsidRPr="0038293B" w:rsidRDefault="00D742F3" w:rsidP="00D742F3">
      <w:pPr>
        <w:spacing w:line="240" w:lineRule="exact"/>
        <w:ind w:left="851"/>
        <w:jc w:val="right"/>
        <w:rPr>
          <w:rFonts w:ascii="SimSun" w:eastAsia="SimSun" w:hAnsi="SimSun" w:cs="Times New Roman"/>
          <w:sz w:val="20"/>
          <w:szCs w:val="24"/>
          <w:lang w:val="en-US" w:eastAsia="zh-CN"/>
        </w:rPr>
      </w:pPr>
      <w:r w:rsidRPr="0038293B">
        <w:rPr>
          <w:rFonts w:ascii="SimSun" w:eastAsia="SimSun" w:hAnsi="SimSun" w:cs="Times New Roman"/>
          <w:sz w:val="20"/>
          <w:szCs w:val="24"/>
          <w:lang w:val="en-US" w:eastAsia="zh-CN"/>
        </w:rPr>
        <w:t>2019</w:t>
      </w:r>
      <w:r w:rsidRPr="0038293B">
        <w:rPr>
          <w:rFonts w:ascii="SimSun" w:eastAsia="SimSun" w:hAnsi="SimSun" w:cs="Times New Roman" w:hint="eastAsia"/>
          <w:sz w:val="20"/>
          <w:szCs w:val="24"/>
          <w:lang w:eastAsia="zh-CN"/>
        </w:rPr>
        <w:t>年</w:t>
      </w:r>
      <w:r w:rsidRPr="0038293B">
        <w:rPr>
          <w:rFonts w:ascii="SimSun" w:eastAsia="SimSun" w:hAnsi="SimSun" w:cs="Times New Roman"/>
          <w:sz w:val="20"/>
          <w:szCs w:val="24"/>
          <w:lang w:val="en-US" w:eastAsia="zh-CN"/>
        </w:rPr>
        <w:t>9</w:t>
      </w:r>
      <w:r w:rsidRPr="0038293B">
        <w:rPr>
          <w:rFonts w:ascii="SimSun" w:eastAsia="SimSun" w:hAnsi="SimSun" w:cs="Times New Roman" w:hint="eastAsia"/>
          <w:sz w:val="20"/>
          <w:szCs w:val="24"/>
          <w:lang w:eastAsia="zh-CN"/>
        </w:rPr>
        <w:t>月</w:t>
      </w:r>
      <w:r w:rsidRPr="0038293B">
        <w:rPr>
          <w:rFonts w:ascii="SimSun" w:eastAsia="SimSun" w:hAnsi="SimSun" w:cs="Times New Roman"/>
          <w:sz w:val="20"/>
          <w:szCs w:val="24"/>
          <w:lang w:val="en-US" w:eastAsia="zh-CN"/>
        </w:rPr>
        <w:t>8</w:t>
      </w:r>
      <w:r w:rsidRPr="0038293B">
        <w:rPr>
          <w:rFonts w:ascii="SimSun" w:eastAsia="SimSun" w:hAnsi="SimSun" w:cs="Times New Roman" w:hint="eastAsia"/>
          <w:sz w:val="20"/>
          <w:szCs w:val="24"/>
          <w:lang w:eastAsia="zh-CN"/>
        </w:rPr>
        <w:t>日</w:t>
      </w:r>
    </w:p>
    <w:p w:rsidR="00D742F3" w:rsidRPr="0038293B" w:rsidRDefault="00D742F3" w:rsidP="00D742F3">
      <w:pPr>
        <w:spacing w:line="240" w:lineRule="exact"/>
        <w:ind w:left="851"/>
        <w:jc w:val="right"/>
        <w:rPr>
          <w:rFonts w:ascii="SimSun" w:eastAsia="SimSun" w:hAnsi="SimSun" w:cs="Times New Roman"/>
          <w:sz w:val="22"/>
          <w:szCs w:val="20"/>
          <w:lang w:val="en-US" w:eastAsia="ru-RU"/>
        </w:rPr>
      </w:pPr>
      <w:r w:rsidRPr="0038293B">
        <w:rPr>
          <w:rFonts w:ascii="SimSun" w:eastAsia="SimSun" w:hAnsi="SimSun" w:hint="eastAsia"/>
          <w:sz w:val="20"/>
          <w:szCs w:val="18"/>
          <w:lang w:val="en-US"/>
        </w:rPr>
        <w:t xml:space="preserve">2019，9，10 </w:t>
      </w:r>
      <w:r w:rsidRPr="0038293B">
        <w:rPr>
          <w:rFonts w:ascii="SimSun" w:eastAsia="SimSun" w:hAnsi="SimSun" w:hint="eastAsia"/>
          <w:sz w:val="20"/>
          <w:szCs w:val="18"/>
        </w:rPr>
        <w:t>谷羽译</w:t>
      </w:r>
    </w:p>
    <w:p w:rsidR="00D742F3" w:rsidRPr="0038293B" w:rsidRDefault="00D742F3" w:rsidP="00D742F3">
      <w:pPr>
        <w:spacing w:after="200" w:line="276" w:lineRule="auto"/>
        <w:jc w:val="left"/>
        <w:rPr>
          <w:rFonts w:asciiTheme="minorHAnsi" w:eastAsia="SimSun" w:hAnsiTheme="minorHAnsi" w:cs="Times New Roman"/>
          <w:sz w:val="20"/>
          <w:szCs w:val="20"/>
          <w:lang w:eastAsia="ru-RU"/>
        </w:rPr>
      </w:pPr>
      <w:r w:rsidRPr="0038293B">
        <w:rPr>
          <w:rFonts w:asciiTheme="minorHAnsi" w:eastAsia="SimSun" w:hAnsiTheme="minorHAnsi"/>
          <w:sz w:val="20"/>
          <w:szCs w:val="20"/>
        </w:rPr>
        <w:br w:type="page"/>
      </w:r>
    </w:p>
    <w:p w:rsidR="00D742F3" w:rsidRPr="0038293B" w:rsidRDefault="00D742F3" w:rsidP="00D742F3">
      <w:pPr>
        <w:pStyle w:val="af3"/>
        <w:numPr>
          <w:ilvl w:val="0"/>
          <w:numId w:val="1"/>
        </w:numPr>
        <w:spacing w:line="320" w:lineRule="exact"/>
        <w:ind w:left="0" w:firstLine="0"/>
        <w:jc w:val="left"/>
        <w:outlineLvl w:val="1"/>
        <w:rPr>
          <w:rFonts w:ascii="Bookman Old Style" w:hAnsi="Bookman Old Style"/>
          <w:b/>
          <w:bCs/>
          <w:szCs w:val="28"/>
        </w:rPr>
      </w:pPr>
      <w:bookmarkStart w:id="1861" w:name="_Toc219208043"/>
      <w:bookmarkStart w:id="1862" w:name="_Toc219289018"/>
      <w:bookmarkStart w:id="1863" w:name="_Toc219307597"/>
      <w:bookmarkStart w:id="1864" w:name="_Toc221802455"/>
      <w:r w:rsidRPr="0038293B">
        <w:rPr>
          <w:rFonts w:ascii="Bookman Old Style" w:hAnsi="Bookman Old Style"/>
          <w:b/>
          <w:bCs/>
          <w:szCs w:val="28"/>
        </w:rPr>
        <w:lastRenderedPageBreak/>
        <w:t>Гу Юй и Хао Эрци встречают Игоря Бурдонова в Тяньцзине</w:t>
      </w:r>
      <w:bookmarkEnd w:id="1861"/>
      <w:bookmarkEnd w:id="1862"/>
      <w:bookmarkEnd w:id="1863"/>
      <w:bookmarkEnd w:id="1864"/>
    </w:p>
    <w:p w:rsidR="00D742F3" w:rsidRPr="0038293B" w:rsidRDefault="00D742F3" w:rsidP="00D742F3">
      <w:pPr>
        <w:spacing w:line="320" w:lineRule="exact"/>
        <w:rPr>
          <w:rFonts w:ascii="Bookman Old Style" w:hAnsi="Bookman Old Style"/>
          <w:szCs w:val="28"/>
        </w:rPr>
      </w:pPr>
    </w:p>
    <w:p w:rsidR="00D742F3" w:rsidRPr="0038293B" w:rsidRDefault="00D742F3" w:rsidP="00D742F3">
      <w:pPr>
        <w:spacing w:line="320" w:lineRule="exact"/>
        <w:rPr>
          <w:rFonts w:ascii="Bookman Old Style" w:hAnsi="Bookman Old Style"/>
          <w:szCs w:val="28"/>
        </w:rPr>
      </w:pP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Сегодня был такой чудесный день,</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Что хочется заплакать:</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Жизнь коротка и сердцу не вместить</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Все горы, все деревья, всех людей,</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Все звезды в небе, все стихи в ночи</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И голос одиноко затихающий вдали.</w:t>
      </w:r>
    </w:p>
    <w:p w:rsidR="00D742F3" w:rsidRPr="0038293B" w:rsidRDefault="00D742F3" w:rsidP="00D742F3">
      <w:pPr>
        <w:spacing w:line="240" w:lineRule="exact"/>
        <w:jc w:val="right"/>
        <w:rPr>
          <w:rFonts w:ascii="Bookman Old Style" w:hAnsi="Bookman Old Style"/>
          <w:sz w:val="20"/>
          <w:szCs w:val="28"/>
        </w:rPr>
      </w:pPr>
    </w:p>
    <w:p w:rsidR="00D742F3" w:rsidRPr="0038293B" w:rsidRDefault="00D742F3" w:rsidP="00D742F3">
      <w:pPr>
        <w:spacing w:line="240" w:lineRule="exact"/>
        <w:jc w:val="right"/>
        <w:rPr>
          <w:rFonts w:ascii="Bookman Old Style" w:hAnsi="Bookman Old Style"/>
          <w:sz w:val="20"/>
          <w:szCs w:val="28"/>
        </w:rPr>
      </w:pPr>
      <w:r w:rsidRPr="0038293B">
        <w:rPr>
          <w:rFonts w:ascii="Bookman Old Style" w:hAnsi="Bookman Old Style"/>
          <w:sz w:val="20"/>
          <w:szCs w:val="28"/>
        </w:rPr>
        <w:t>10 сентября 2019</w:t>
      </w:r>
    </w:p>
    <w:p w:rsidR="00D742F3" w:rsidRDefault="00D742F3" w:rsidP="00D742F3">
      <w:pPr>
        <w:spacing w:after="200" w:line="276" w:lineRule="auto"/>
        <w:jc w:val="left"/>
        <w:rPr>
          <w:rFonts w:asciiTheme="minorHAnsi" w:eastAsia="SimSun" w:hAnsiTheme="minorHAnsi"/>
          <w:sz w:val="20"/>
          <w:szCs w:val="20"/>
        </w:rPr>
      </w:pPr>
    </w:p>
    <w:p w:rsidR="00D742F3" w:rsidRDefault="00D742F3" w:rsidP="00D742F3">
      <w:pPr>
        <w:spacing w:after="200" w:line="276" w:lineRule="auto"/>
        <w:jc w:val="left"/>
        <w:rPr>
          <w:rFonts w:asciiTheme="minorHAnsi" w:eastAsia="SimSun" w:hAnsiTheme="minorHAnsi"/>
          <w:sz w:val="20"/>
          <w:szCs w:val="20"/>
        </w:rPr>
      </w:pPr>
    </w:p>
    <w:p w:rsidR="00D742F3" w:rsidRPr="0038293B" w:rsidRDefault="00D742F3" w:rsidP="00D742F3">
      <w:pPr>
        <w:spacing w:after="200" w:line="276" w:lineRule="auto"/>
        <w:jc w:val="left"/>
        <w:rPr>
          <w:rFonts w:asciiTheme="minorHAnsi" w:eastAsia="SimSun" w:hAnsiTheme="minorHAnsi" w:cs="Times New Roman"/>
          <w:sz w:val="20"/>
          <w:szCs w:val="20"/>
          <w:lang w:eastAsia="ru-RU"/>
        </w:rPr>
      </w:pPr>
    </w:p>
    <w:p w:rsidR="00D742F3" w:rsidRPr="0038293B" w:rsidRDefault="00D742F3" w:rsidP="00D742F3">
      <w:pPr>
        <w:pStyle w:val="af3"/>
        <w:numPr>
          <w:ilvl w:val="0"/>
          <w:numId w:val="2"/>
        </w:numPr>
        <w:spacing w:line="320" w:lineRule="exact"/>
        <w:ind w:left="1208" w:hanging="357"/>
        <w:jc w:val="left"/>
        <w:outlineLvl w:val="1"/>
        <w:rPr>
          <w:rFonts w:ascii="SimSun" w:eastAsia="SimSun" w:hAnsi="SimSun"/>
          <w:b/>
          <w:szCs w:val="21"/>
        </w:rPr>
      </w:pPr>
      <w:bookmarkStart w:id="1865" w:name="_Toc219208044"/>
      <w:bookmarkStart w:id="1866" w:name="_Toc219289019"/>
      <w:bookmarkStart w:id="1867" w:name="_Toc219307598"/>
      <w:bookmarkStart w:id="1868" w:name="_Toc221802456"/>
      <w:r w:rsidRPr="0038293B">
        <w:rPr>
          <w:rFonts w:ascii="SimSun" w:eastAsia="SimSun" w:hAnsi="SimSun" w:cs="Times New Roman" w:hint="eastAsia"/>
          <w:b/>
          <w:szCs w:val="21"/>
        </w:rPr>
        <w:t>今天天气好得出奇……</w:t>
      </w:r>
      <w:bookmarkEnd w:id="1865"/>
      <w:bookmarkEnd w:id="1866"/>
      <w:bookmarkEnd w:id="1867"/>
      <w:bookmarkEnd w:id="1868"/>
    </w:p>
    <w:p w:rsidR="00D742F3" w:rsidRPr="0038293B" w:rsidRDefault="00D742F3" w:rsidP="00D742F3">
      <w:pPr>
        <w:spacing w:line="320" w:lineRule="exact"/>
        <w:ind w:left="851"/>
        <w:jc w:val="left"/>
        <w:rPr>
          <w:rFonts w:asciiTheme="minorHAnsi" w:eastAsia="SimSun" w:hAnsiTheme="minorHAnsi"/>
          <w:szCs w:val="21"/>
        </w:rPr>
      </w:pPr>
    </w:p>
    <w:p w:rsidR="00D742F3" w:rsidRPr="0038293B" w:rsidRDefault="00D742F3" w:rsidP="00D742F3">
      <w:pPr>
        <w:spacing w:line="320" w:lineRule="exact"/>
        <w:ind w:left="851"/>
        <w:jc w:val="left"/>
        <w:rPr>
          <w:rFonts w:asciiTheme="minorHAnsi" w:eastAsia="SimSun" w:hAnsiTheme="minorHAnsi"/>
          <w:szCs w:val="21"/>
        </w:rPr>
      </w:pPr>
    </w:p>
    <w:p w:rsidR="00D742F3" w:rsidRPr="0038293B" w:rsidRDefault="00D742F3" w:rsidP="00D742F3">
      <w:pPr>
        <w:spacing w:line="320" w:lineRule="exact"/>
        <w:ind w:left="851"/>
        <w:jc w:val="left"/>
        <w:rPr>
          <w:rFonts w:ascii="SimSun" w:eastAsia="SimSun" w:hAnsi="SimSun" w:cs="Times New Roman"/>
          <w:sz w:val="20"/>
          <w:szCs w:val="20"/>
          <w:lang w:eastAsia="ru-RU"/>
        </w:rPr>
      </w:pPr>
    </w:p>
    <w:p w:rsidR="00D742F3" w:rsidRPr="0038293B" w:rsidRDefault="00D742F3" w:rsidP="00D742F3">
      <w:pPr>
        <w:spacing w:line="320" w:lineRule="exact"/>
        <w:ind w:left="851"/>
        <w:rPr>
          <w:rFonts w:ascii="SimSun" w:eastAsia="SimSun" w:hAnsi="SimSun"/>
          <w:szCs w:val="28"/>
        </w:rPr>
      </w:pPr>
      <w:r w:rsidRPr="0038293B">
        <w:rPr>
          <w:rFonts w:ascii="SimSun" w:eastAsia="SimSun" w:hAnsi="SimSun" w:cs="MS Gothic" w:hint="eastAsia"/>
          <w:szCs w:val="28"/>
          <w:lang w:val="en-US"/>
        </w:rPr>
        <w:t>今天天气好得出奇</w:t>
      </w:r>
      <w:r w:rsidRPr="0038293B">
        <w:rPr>
          <w:rFonts w:ascii="SimSun" w:eastAsia="SimSun" w:hAnsi="SimSun" w:cs="MS Gothic" w:hint="eastAsia"/>
          <w:szCs w:val="28"/>
        </w:rPr>
        <w:t>，</w:t>
      </w:r>
    </w:p>
    <w:p w:rsidR="00D742F3" w:rsidRPr="0038293B" w:rsidRDefault="00D742F3" w:rsidP="00D742F3">
      <w:pPr>
        <w:spacing w:line="320" w:lineRule="exact"/>
        <w:ind w:left="851"/>
        <w:rPr>
          <w:rFonts w:ascii="SimSun" w:eastAsia="SimSun" w:hAnsi="SimSun"/>
          <w:szCs w:val="28"/>
        </w:rPr>
      </w:pPr>
      <w:r w:rsidRPr="0038293B">
        <w:rPr>
          <w:rFonts w:ascii="SimSun" w:eastAsia="SimSun" w:hAnsi="SimSun" w:cs="MS Gothic" w:hint="eastAsia"/>
          <w:szCs w:val="28"/>
          <w:lang w:val="en-US"/>
        </w:rPr>
        <w:t>真想放声哭泣</w:t>
      </w:r>
      <w:r w:rsidRPr="0038293B">
        <w:rPr>
          <w:rFonts w:ascii="SimSun" w:eastAsia="SimSun" w:hAnsi="SimSun" w:cs="MS Gothic" w:hint="eastAsia"/>
          <w:szCs w:val="28"/>
        </w:rPr>
        <w:t>：</w:t>
      </w:r>
    </w:p>
    <w:p w:rsidR="00D742F3" w:rsidRPr="0038293B" w:rsidRDefault="00D742F3" w:rsidP="00D742F3">
      <w:pPr>
        <w:spacing w:line="320" w:lineRule="exact"/>
        <w:ind w:left="851"/>
        <w:rPr>
          <w:rFonts w:ascii="SimSun" w:eastAsia="SimSun" w:hAnsi="SimSun"/>
          <w:szCs w:val="28"/>
        </w:rPr>
      </w:pPr>
      <w:r w:rsidRPr="0038293B">
        <w:rPr>
          <w:rFonts w:ascii="SimSun" w:eastAsia="SimSun" w:hAnsi="SimSun" w:cs="MS Gothic" w:hint="eastAsia"/>
          <w:szCs w:val="28"/>
          <w:lang w:val="en-US"/>
        </w:rPr>
        <w:t>生命短</w:t>
      </w:r>
      <w:r w:rsidRPr="0038293B">
        <w:rPr>
          <w:rFonts w:ascii="SimSun" w:eastAsia="SimSun" w:hAnsi="SimSun" w:cs="SimSun" w:hint="eastAsia"/>
          <w:szCs w:val="28"/>
          <w:lang w:val="en-US"/>
        </w:rPr>
        <w:t>暂</w:t>
      </w:r>
      <w:r w:rsidRPr="0038293B">
        <w:rPr>
          <w:rFonts w:ascii="SimSun" w:eastAsia="SimSun" w:hAnsi="SimSun" w:cs="SimSun" w:hint="eastAsia"/>
          <w:szCs w:val="28"/>
        </w:rPr>
        <w:t>，</w:t>
      </w:r>
      <w:r w:rsidRPr="0038293B">
        <w:rPr>
          <w:rFonts w:ascii="SimSun" w:eastAsia="SimSun" w:hAnsi="SimSun" w:cs="SimSun" w:hint="eastAsia"/>
          <w:szCs w:val="28"/>
          <w:lang w:val="en-US"/>
        </w:rPr>
        <w:t>心里装不下</w:t>
      </w:r>
    </w:p>
    <w:p w:rsidR="00D742F3" w:rsidRPr="0038293B" w:rsidRDefault="00D742F3" w:rsidP="00D742F3">
      <w:pPr>
        <w:spacing w:line="320" w:lineRule="exact"/>
        <w:ind w:left="851"/>
        <w:rPr>
          <w:rFonts w:ascii="SimSun" w:eastAsia="SimSun" w:hAnsi="SimSun"/>
          <w:szCs w:val="28"/>
        </w:rPr>
      </w:pPr>
      <w:r w:rsidRPr="0038293B">
        <w:rPr>
          <w:rFonts w:ascii="SimSun" w:eastAsia="SimSun" w:hAnsi="SimSun" w:cs="MS Gothic" w:hint="eastAsia"/>
          <w:szCs w:val="28"/>
          <w:lang w:val="en-US"/>
        </w:rPr>
        <w:t>所有的山</w:t>
      </w:r>
      <w:r w:rsidRPr="0038293B">
        <w:rPr>
          <w:rFonts w:ascii="SimSun" w:eastAsia="SimSun" w:hAnsi="SimSun" w:cs="MS Gothic" w:hint="eastAsia"/>
          <w:szCs w:val="28"/>
        </w:rPr>
        <w:t>，</w:t>
      </w:r>
      <w:r w:rsidRPr="0038293B">
        <w:rPr>
          <w:rFonts w:ascii="SimSun" w:eastAsia="SimSun" w:hAnsi="SimSun" w:cs="MS Gothic" w:hint="eastAsia"/>
          <w:szCs w:val="28"/>
          <w:lang w:val="en-US"/>
        </w:rPr>
        <w:t>所有的</w:t>
      </w:r>
      <w:r w:rsidRPr="0038293B">
        <w:rPr>
          <w:rFonts w:ascii="SimSun" w:eastAsia="SimSun" w:hAnsi="SimSun" w:cs="SimSun" w:hint="eastAsia"/>
          <w:szCs w:val="28"/>
          <w:lang w:val="en-US"/>
        </w:rPr>
        <w:t>树</w:t>
      </w:r>
      <w:r w:rsidRPr="0038293B">
        <w:rPr>
          <w:rFonts w:ascii="SimSun" w:eastAsia="SimSun" w:hAnsi="SimSun" w:cs="SimSun" w:hint="eastAsia"/>
          <w:szCs w:val="28"/>
        </w:rPr>
        <w:t>，</w:t>
      </w:r>
      <w:r w:rsidRPr="0038293B">
        <w:rPr>
          <w:rFonts w:ascii="SimSun" w:eastAsia="SimSun" w:hAnsi="SimSun" w:cs="SimSun" w:hint="eastAsia"/>
          <w:szCs w:val="28"/>
          <w:lang w:val="en-US"/>
        </w:rPr>
        <w:t>所有的人</w:t>
      </w:r>
    </w:p>
    <w:p w:rsidR="00D742F3" w:rsidRPr="0038293B" w:rsidRDefault="00D742F3" w:rsidP="00D742F3">
      <w:pPr>
        <w:spacing w:line="320" w:lineRule="exact"/>
        <w:ind w:left="851"/>
        <w:rPr>
          <w:rFonts w:ascii="SimSun" w:eastAsia="SimSun" w:hAnsi="SimSun"/>
          <w:szCs w:val="28"/>
        </w:rPr>
      </w:pPr>
      <w:r w:rsidRPr="0038293B">
        <w:rPr>
          <w:rFonts w:ascii="SimSun" w:eastAsia="SimSun" w:hAnsi="SimSun" w:cs="MS Gothic" w:hint="eastAsia"/>
          <w:szCs w:val="28"/>
          <w:lang w:val="en-US"/>
        </w:rPr>
        <w:t>夜空中所有的星</w:t>
      </w:r>
      <w:r w:rsidRPr="0038293B">
        <w:rPr>
          <w:rFonts w:ascii="SimSun" w:eastAsia="SimSun" w:hAnsi="SimSun" w:cs="MS Gothic" w:hint="eastAsia"/>
          <w:szCs w:val="28"/>
        </w:rPr>
        <w:t>，</w:t>
      </w:r>
      <w:r w:rsidRPr="0038293B">
        <w:rPr>
          <w:rFonts w:ascii="SimSun" w:eastAsia="SimSun" w:hAnsi="SimSun" w:cs="MS Gothic" w:hint="eastAsia"/>
          <w:szCs w:val="28"/>
          <w:lang w:val="en-US"/>
        </w:rPr>
        <w:t>夜晚所有的</w:t>
      </w:r>
      <w:r w:rsidRPr="0038293B">
        <w:rPr>
          <w:rFonts w:ascii="SimSun" w:eastAsia="SimSun" w:hAnsi="SimSun" w:cs="SimSun" w:hint="eastAsia"/>
          <w:szCs w:val="28"/>
          <w:lang w:val="en-US"/>
        </w:rPr>
        <w:t>诗</w:t>
      </w:r>
    </w:p>
    <w:p w:rsidR="00D742F3" w:rsidRPr="0038293B" w:rsidRDefault="00D742F3" w:rsidP="00D742F3">
      <w:pPr>
        <w:spacing w:line="320" w:lineRule="exact"/>
        <w:ind w:left="851"/>
        <w:jc w:val="left"/>
        <w:rPr>
          <w:rFonts w:asciiTheme="minorHAnsi" w:eastAsia="SimSun" w:hAnsiTheme="minorHAnsi" w:cs="MS Gothic"/>
          <w:szCs w:val="28"/>
        </w:rPr>
      </w:pPr>
      <w:r w:rsidRPr="0038293B">
        <w:rPr>
          <w:rFonts w:ascii="SimSun" w:eastAsia="SimSun" w:hAnsi="SimSun" w:cs="SimSun" w:hint="eastAsia"/>
          <w:szCs w:val="28"/>
          <w:lang w:val="en-US"/>
        </w:rPr>
        <w:t>远方孤独的声音渐趋沉寂</w:t>
      </w:r>
      <w:r w:rsidRPr="0038293B">
        <w:rPr>
          <w:rFonts w:ascii="SimSun" w:eastAsia="SimSun" w:hAnsi="SimSun" w:cs="MS Gothic" w:hint="eastAsia"/>
          <w:szCs w:val="28"/>
          <w:lang w:val="en-US"/>
        </w:rPr>
        <w:t>。</w:t>
      </w:r>
    </w:p>
    <w:p w:rsidR="00D742F3" w:rsidRPr="0038293B" w:rsidRDefault="00D742F3" w:rsidP="00D742F3">
      <w:pPr>
        <w:spacing w:line="240" w:lineRule="exact"/>
        <w:ind w:left="851"/>
        <w:jc w:val="right"/>
        <w:rPr>
          <w:rFonts w:ascii="SimSun" w:eastAsia="SimSun" w:hAnsi="SimSun" w:cs="MS Gothic"/>
          <w:sz w:val="20"/>
          <w:szCs w:val="28"/>
        </w:rPr>
      </w:pPr>
    </w:p>
    <w:p w:rsidR="00D742F3" w:rsidRPr="0038293B" w:rsidRDefault="00D742F3" w:rsidP="00D742F3">
      <w:pPr>
        <w:spacing w:line="240" w:lineRule="exact"/>
        <w:ind w:left="851"/>
        <w:jc w:val="right"/>
        <w:rPr>
          <w:rFonts w:ascii="SimSun" w:eastAsia="SimSun" w:hAnsi="SimSun" w:cs="Times New Roman"/>
          <w:sz w:val="20"/>
          <w:szCs w:val="24"/>
          <w:lang w:eastAsia="zh-CN"/>
        </w:rPr>
      </w:pPr>
      <w:r w:rsidRPr="0038293B">
        <w:rPr>
          <w:rFonts w:ascii="SimSun" w:eastAsia="SimSun" w:hAnsi="SimSun" w:cs="Times New Roman"/>
          <w:sz w:val="20"/>
          <w:szCs w:val="24"/>
          <w:lang w:eastAsia="zh-CN"/>
        </w:rPr>
        <w:t>2019</w:t>
      </w:r>
      <w:r w:rsidRPr="0038293B">
        <w:rPr>
          <w:rFonts w:ascii="SimSun" w:eastAsia="SimSun" w:hAnsi="SimSun" w:cs="Times New Roman" w:hint="eastAsia"/>
          <w:sz w:val="20"/>
          <w:szCs w:val="24"/>
          <w:lang w:eastAsia="zh-CN"/>
        </w:rPr>
        <w:t>年</w:t>
      </w:r>
      <w:r w:rsidRPr="0038293B">
        <w:rPr>
          <w:rFonts w:ascii="SimSun" w:eastAsia="SimSun" w:hAnsi="SimSun" w:cs="Times New Roman"/>
          <w:sz w:val="20"/>
          <w:szCs w:val="24"/>
          <w:lang w:eastAsia="zh-CN"/>
        </w:rPr>
        <w:t>9</w:t>
      </w:r>
      <w:r w:rsidRPr="0038293B">
        <w:rPr>
          <w:rFonts w:ascii="SimSun" w:eastAsia="SimSun" w:hAnsi="SimSun" w:cs="Times New Roman" w:hint="eastAsia"/>
          <w:sz w:val="20"/>
          <w:szCs w:val="24"/>
          <w:lang w:eastAsia="zh-CN"/>
        </w:rPr>
        <w:t>月</w:t>
      </w:r>
      <w:r w:rsidRPr="0038293B">
        <w:rPr>
          <w:rFonts w:ascii="SimSun" w:eastAsia="SimSun" w:hAnsi="SimSun" w:cs="Times New Roman"/>
          <w:sz w:val="20"/>
          <w:szCs w:val="24"/>
          <w:lang w:eastAsia="zh-CN"/>
        </w:rPr>
        <w:t>10</w:t>
      </w:r>
      <w:r w:rsidRPr="0038293B">
        <w:rPr>
          <w:rFonts w:ascii="SimSun" w:eastAsia="SimSun" w:hAnsi="SimSun" w:cs="Times New Roman" w:hint="eastAsia"/>
          <w:sz w:val="20"/>
          <w:szCs w:val="24"/>
          <w:lang w:eastAsia="zh-CN"/>
        </w:rPr>
        <w:t>日</w:t>
      </w:r>
    </w:p>
    <w:p w:rsidR="00D742F3" w:rsidRPr="0038293B" w:rsidRDefault="00D742F3" w:rsidP="00D742F3">
      <w:pPr>
        <w:spacing w:line="240" w:lineRule="exact"/>
        <w:ind w:left="851"/>
        <w:jc w:val="right"/>
        <w:rPr>
          <w:rFonts w:ascii="SimSun" w:eastAsia="SimSun" w:hAnsi="SimSun" w:cs="Times New Roman"/>
          <w:sz w:val="22"/>
          <w:szCs w:val="20"/>
          <w:lang w:eastAsia="ru-RU"/>
        </w:rPr>
      </w:pPr>
      <w:r w:rsidRPr="0038293B">
        <w:rPr>
          <w:rFonts w:ascii="SimSun" w:eastAsia="SimSun" w:hAnsi="SimSun" w:hint="eastAsia"/>
          <w:sz w:val="20"/>
          <w:szCs w:val="18"/>
        </w:rPr>
        <w:t>2019，9，10 谷羽译</w:t>
      </w:r>
    </w:p>
    <w:p w:rsidR="00D742F3" w:rsidRPr="0038293B" w:rsidRDefault="00D742F3" w:rsidP="00D742F3">
      <w:pPr>
        <w:spacing w:after="200" w:line="276" w:lineRule="auto"/>
        <w:jc w:val="left"/>
        <w:rPr>
          <w:rFonts w:asciiTheme="minorHAnsi" w:eastAsia="SimSun" w:hAnsiTheme="minorHAnsi" w:cs="Times New Roman"/>
          <w:sz w:val="20"/>
          <w:szCs w:val="20"/>
          <w:lang w:val="en-US" w:eastAsia="ru-RU"/>
        </w:rPr>
      </w:pPr>
      <w:r w:rsidRPr="0038293B">
        <w:rPr>
          <w:rFonts w:asciiTheme="minorHAnsi" w:eastAsia="SimSun" w:hAnsiTheme="minorHAnsi"/>
          <w:sz w:val="20"/>
          <w:szCs w:val="20"/>
          <w:lang w:val="en-US"/>
        </w:rPr>
        <w:br w:type="page"/>
      </w:r>
    </w:p>
    <w:p w:rsidR="00D742F3" w:rsidRPr="0038293B" w:rsidRDefault="00D742F3" w:rsidP="00D742F3">
      <w:pPr>
        <w:pStyle w:val="af3"/>
        <w:numPr>
          <w:ilvl w:val="0"/>
          <w:numId w:val="1"/>
        </w:numPr>
        <w:spacing w:line="320" w:lineRule="exact"/>
        <w:ind w:left="0" w:firstLine="0"/>
        <w:jc w:val="left"/>
        <w:outlineLvl w:val="1"/>
        <w:rPr>
          <w:rFonts w:ascii="Bookman Old Style" w:hAnsi="Bookman Old Style"/>
          <w:b/>
          <w:bCs/>
          <w:szCs w:val="28"/>
        </w:rPr>
      </w:pPr>
      <w:bookmarkStart w:id="1869" w:name="_Toc219208047"/>
      <w:bookmarkStart w:id="1870" w:name="_Toc219289022"/>
      <w:bookmarkStart w:id="1871" w:name="_Toc219307599"/>
      <w:bookmarkStart w:id="1872" w:name="_Toc221802457"/>
      <w:r w:rsidRPr="0038293B">
        <w:rPr>
          <w:rFonts w:ascii="Bookman Old Style" w:hAnsi="Bookman Old Style"/>
          <w:b/>
          <w:bCs/>
          <w:szCs w:val="28"/>
        </w:rPr>
        <w:lastRenderedPageBreak/>
        <w:t>У восточной ограды</w:t>
      </w:r>
      <w:bookmarkEnd w:id="1869"/>
      <w:bookmarkEnd w:id="1870"/>
      <w:bookmarkEnd w:id="1871"/>
      <w:bookmarkEnd w:id="1872"/>
    </w:p>
    <w:p w:rsidR="00D742F3" w:rsidRPr="0038293B" w:rsidRDefault="00D742F3" w:rsidP="00D742F3">
      <w:pPr>
        <w:spacing w:line="320" w:lineRule="exact"/>
        <w:rPr>
          <w:rFonts w:ascii="Bookman Old Style" w:hAnsi="Bookman Old Style"/>
          <w:szCs w:val="28"/>
        </w:rPr>
      </w:pPr>
    </w:p>
    <w:p w:rsidR="00D742F3" w:rsidRPr="0038293B" w:rsidRDefault="00D742F3" w:rsidP="00D742F3">
      <w:pPr>
        <w:spacing w:line="320" w:lineRule="exact"/>
        <w:rPr>
          <w:rFonts w:ascii="Bookman Old Style" w:hAnsi="Bookman Old Style"/>
          <w:szCs w:val="28"/>
        </w:rPr>
      </w:pP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У восточной ограды</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разбит огород.</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Вдоль аллеи цикада</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неумолчно поет.</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Ввысь шагают ступени</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по склону южной горы.</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И чуть слышно шипение</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осыпающейся листвы.</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 xml:space="preserve">В чистом небе не видно птиц. </w:t>
      </w:r>
    </w:p>
    <w:p w:rsidR="00D742F3" w:rsidRPr="0038293B" w:rsidRDefault="00D742F3" w:rsidP="00D742F3">
      <w:pPr>
        <w:spacing w:line="240" w:lineRule="exact"/>
        <w:jc w:val="right"/>
        <w:rPr>
          <w:rFonts w:ascii="Bookman Old Style" w:hAnsi="Bookman Old Style"/>
          <w:sz w:val="20"/>
          <w:szCs w:val="28"/>
        </w:rPr>
      </w:pPr>
    </w:p>
    <w:p w:rsidR="00D742F3" w:rsidRPr="0038293B" w:rsidRDefault="00D742F3" w:rsidP="00D742F3">
      <w:pPr>
        <w:spacing w:line="240" w:lineRule="exact"/>
        <w:jc w:val="right"/>
        <w:rPr>
          <w:rFonts w:ascii="Bookman Old Style" w:hAnsi="Bookman Old Style"/>
          <w:sz w:val="20"/>
          <w:szCs w:val="28"/>
        </w:rPr>
      </w:pPr>
      <w:r w:rsidRPr="0038293B">
        <w:rPr>
          <w:rFonts w:ascii="Bookman Old Style" w:hAnsi="Bookman Old Style"/>
          <w:sz w:val="20"/>
          <w:szCs w:val="28"/>
        </w:rPr>
        <w:t>10 сентября 2019</w:t>
      </w:r>
    </w:p>
    <w:p w:rsidR="00D742F3" w:rsidRDefault="00D742F3" w:rsidP="00D742F3">
      <w:pPr>
        <w:spacing w:after="200" w:line="276" w:lineRule="auto"/>
        <w:jc w:val="left"/>
        <w:rPr>
          <w:rFonts w:asciiTheme="minorHAnsi" w:eastAsia="SimSun" w:hAnsiTheme="minorHAnsi"/>
          <w:sz w:val="20"/>
          <w:szCs w:val="20"/>
        </w:rPr>
      </w:pPr>
    </w:p>
    <w:p w:rsidR="00D742F3" w:rsidRDefault="00D742F3" w:rsidP="00D742F3">
      <w:pPr>
        <w:spacing w:after="200" w:line="276" w:lineRule="auto"/>
        <w:jc w:val="left"/>
        <w:rPr>
          <w:rFonts w:asciiTheme="minorHAnsi" w:eastAsia="SimSun" w:hAnsiTheme="minorHAnsi"/>
          <w:sz w:val="20"/>
          <w:szCs w:val="20"/>
        </w:rPr>
      </w:pPr>
    </w:p>
    <w:p w:rsidR="00D742F3" w:rsidRPr="0038293B" w:rsidRDefault="00D742F3" w:rsidP="00D742F3">
      <w:pPr>
        <w:spacing w:after="200" w:line="276" w:lineRule="auto"/>
        <w:jc w:val="left"/>
        <w:rPr>
          <w:rFonts w:asciiTheme="minorHAnsi" w:eastAsia="SimSun" w:hAnsiTheme="minorHAnsi" w:cs="Times New Roman"/>
          <w:sz w:val="20"/>
          <w:szCs w:val="20"/>
          <w:lang w:eastAsia="ru-RU"/>
        </w:rPr>
      </w:pPr>
    </w:p>
    <w:p w:rsidR="00D742F3" w:rsidRPr="0038293B" w:rsidRDefault="00D742F3" w:rsidP="00D742F3">
      <w:pPr>
        <w:pStyle w:val="af3"/>
        <w:numPr>
          <w:ilvl w:val="0"/>
          <w:numId w:val="2"/>
        </w:numPr>
        <w:spacing w:line="320" w:lineRule="exact"/>
        <w:ind w:left="1208" w:hanging="357"/>
        <w:jc w:val="left"/>
        <w:outlineLvl w:val="1"/>
        <w:rPr>
          <w:rFonts w:ascii="SimSun" w:eastAsia="SimSun" w:hAnsi="SimSun"/>
          <w:b/>
          <w:szCs w:val="21"/>
        </w:rPr>
      </w:pPr>
      <w:bookmarkStart w:id="1873" w:name="_Toc219208048"/>
      <w:bookmarkStart w:id="1874" w:name="_Toc219289023"/>
      <w:bookmarkStart w:id="1875" w:name="_Toc219307600"/>
      <w:bookmarkStart w:id="1876" w:name="_Toc221802458"/>
      <w:r w:rsidRPr="0038293B">
        <w:rPr>
          <w:rFonts w:ascii="SimSun" w:eastAsia="SimSun" w:hAnsi="SimSun" w:hint="eastAsia"/>
          <w:b/>
          <w:szCs w:val="21"/>
        </w:rPr>
        <w:t>东篱旁边的花圃</w:t>
      </w:r>
      <w:bookmarkEnd w:id="1873"/>
      <w:bookmarkEnd w:id="1874"/>
      <w:bookmarkEnd w:id="1875"/>
      <w:bookmarkEnd w:id="1876"/>
    </w:p>
    <w:p w:rsidR="00D742F3" w:rsidRPr="0038293B" w:rsidRDefault="00D742F3" w:rsidP="00D742F3">
      <w:pPr>
        <w:spacing w:line="320" w:lineRule="exact"/>
        <w:ind w:left="851"/>
        <w:jc w:val="left"/>
        <w:rPr>
          <w:rFonts w:ascii="SimSun" w:eastAsia="SimSun" w:hAnsi="SimSun"/>
          <w:szCs w:val="21"/>
        </w:rPr>
      </w:pPr>
    </w:p>
    <w:p w:rsidR="00D742F3" w:rsidRPr="0038293B" w:rsidRDefault="00D742F3" w:rsidP="00D742F3">
      <w:pPr>
        <w:spacing w:line="320" w:lineRule="exact"/>
        <w:ind w:left="851"/>
        <w:jc w:val="left"/>
        <w:rPr>
          <w:rFonts w:ascii="SimSun" w:eastAsia="SimSun" w:hAnsi="SimSun"/>
          <w:szCs w:val="21"/>
        </w:rPr>
      </w:pPr>
    </w:p>
    <w:p w:rsidR="00D742F3" w:rsidRPr="0038293B" w:rsidRDefault="00D742F3" w:rsidP="00D742F3">
      <w:pPr>
        <w:spacing w:line="320" w:lineRule="exact"/>
        <w:ind w:left="851"/>
        <w:jc w:val="left"/>
        <w:rPr>
          <w:rFonts w:ascii="SimSun" w:eastAsia="SimSun" w:hAnsi="SimSun" w:cs="MS Gothic"/>
          <w:szCs w:val="28"/>
          <w:lang w:val="en-US"/>
        </w:rPr>
      </w:pPr>
      <w:r w:rsidRPr="0038293B">
        <w:rPr>
          <w:rFonts w:ascii="SimSun" w:eastAsia="SimSun" w:hAnsi="SimSun" w:cs="MS Gothic" w:hint="eastAsia"/>
          <w:szCs w:val="28"/>
          <w:lang w:val="en-US"/>
        </w:rPr>
        <w:t>东篱旁边的花圃</w:t>
      </w:r>
    </w:p>
    <w:p w:rsidR="00D742F3" w:rsidRPr="0038293B" w:rsidRDefault="00D742F3" w:rsidP="00D742F3">
      <w:pPr>
        <w:spacing w:line="320" w:lineRule="exact"/>
        <w:ind w:left="851"/>
        <w:jc w:val="left"/>
        <w:rPr>
          <w:rFonts w:ascii="SimSun" w:eastAsia="SimSun" w:hAnsi="SimSun" w:cs="MS Gothic"/>
          <w:szCs w:val="28"/>
          <w:lang w:val="en-US"/>
        </w:rPr>
      </w:pPr>
      <w:r w:rsidRPr="0038293B">
        <w:rPr>
          <w:rFonts w:ascii="SimSun" w:eastAsia="SimSun" w:hAnsi="SimSun" w:cs="MS Gothic" w:hint="eastAsia"/>
          <w:szCs w:val="28"/>
          <w:lang w:val="en-US"/>
        </w:rPr>
        <w:t>已经毁掉。</w:t>
      </w:r>
    </w:p>
    <w:p w:rsidR="00D742F3" w:rsidRPr="0038293B" w:rsidRDefault="00D742F3" w:rsidP="00D742F3">
      <w:pPr>
        <w:spacing w:line="320" w:lineRule="exact"/>
        <w:ind w:left="851"/>
        <w:jc w:val="left"/>
        <w:rPr>
          <w:rFonts w:ascii="SimSun" w:eastAsia="SimSun" w:hAnsi="SimSun" w:cs="MS Gothic"/>
          <w:szCs w:val="28"/>
          <w:lang w:val="en-US"/>
        </w:rPr>
      </w:pPr>
      <w:r w:rsidRPr="0038293B">
        <w:rPr>
          <w:rFonts w:ascii="SimSun" w:eastAsia="SimSun" w:hAnsi="SimSun" w:cs="MS Gothic" w:hint="eastAsia"/>
          <w:szCs w:val="28"/>
          <w:lang w:val="en-US"/>
        </w:rPr>
        <w:t>秋蝉沿着林荫道</w:t>
      </w:r>
    </w:p>
    <w:p w:rsidR="00D742F3" w:rsidRPr="0038293B" w:rsidRDefault="00D742F3" w:rsidP="00D742F3">
      <w:pPr>
        <w:spacing w:line="320" w:lineRule="exact"/>
        <w:ind w:left="851"/>
        <w:jc w:val="left"/>
        <w:rPr>
          <w:rFonts w:ascii="SimSun" w:eastAsia="SimSun" w:hAnsi="SimSun" w:cs="MS Gothic"/>
          <w:szCs w:val="28"/>
          <w:lang w:val="en-US"/>
        </w:rPr>
      </w:pPr>
      <w:r w:rsidRPr="0038293B">
        <w:rPr>
          <w:rFonts w:ascii="SimSun" w:eastAsia="SimSun" w:hAnsi="SimSun" w:cs="MS Gothic" w:hint="eastAsia"/>
          <w:szCs w:val="28"/>
          <w:lang w:val="en-US"/>
        </w:rPr>
        <w:t>不停地尖叫。</w:t>
      </w:r>
    </w:p>
    <w:p w:rsidR="00D742F3" w:rsidRPr="0038293B" w:rsidRDefault="00D742F3" w:rsidP="00D742F3">
      <w:pPr>
        <w:spacing w:line="320" w:lineRule="exact"/>
        <w:ind w:left="851"/>
        <w:jc w:val="left"/>
        <w:rPr>
          <w:rFonts w:ascii="SimSun" w:eastAsia="SimSun" w:hAnsi="SimSun" w:cs="MS Gothic"/>
          <w:szCs w:val="28"/>
          <w:lang w:val="en-US"/>
        </w:rPr>
      </w:pPr>
      <w:r w:rsidRPr="0038293B">
        <w:rPr>
          <w:rFonts w:ascii="SimSun" w:eastAsia="SimSun" w:hAnsi="SimSun" w:cs="MS Gothic" w:hint="eastAsia"/>
          <w:szCs w:val="28"/>
          <w:lang w:val="en-US"/>
        </w:rPr>
        <w:t>人们沿着南山坡的台阶</w:t>
      </w:r>
    </w:p>
    <w:p w:rsidR="00D742F3" w:rsidRPr="0038293B" w:rsidRDefault="00D742F3" w:rsidP="00D742F3">
      <w:pPr>
        <w:spacing w:line="320" w:lineRule="exact"/>
        <w:ind w:left="851"/>
        <w:jc w:val="left"/>
        <w:rPr>
          <w:rFonts w:ascii="SimSun" w:eastAsia="SimSun" w:hAnsi="SimSun" w:cs="MS Gothic"/>
          <w:szCs w:val="28"/>
          <w:lang w:val="en-US"/>
        </w:rPr>
      </w:pPr>
      <w:r w:rsidRPr="0038293B">
        <w:rPr>
          <w:rFonts w:ascii="SimSun" w:eastAsia="SimSun" w:hAnsi="SimSun" w:cs="MS Gothic" w:hint="eastAsia"/>
          <w:szCs w:val="28"/>
          <w:lang w:val="en-US"/>
        </w:rPr>
        <w:t>攀登，越走越高。</w:t>
      </w:r>
    </w:p>
    <w:p w:rsidR="00D742F3" w:rsidRPr="0038293B" w:rsidRDefault="00D742F3" w:rsidP="00D742F3">
      <w:pPr>
        <w:spacing w:line="320" w:lineRule="exact"/>
        <w:ind w:left="851"/>
        <w:jc w:val="left"/>
        <w:rPr>
          <w:rFonts w:ascii="SimSun" w:eastAsia="SimSun" w:hAnsi="SimSun" w:cs="MS Gothic"/>
          <w:szCs w:val="28"/>
          <w:lang w:val="en-US"/>
        </w:rPr>
      </w:pPr>
      <w:r w:rsidRPr="0038293B">
        <w:rPr>
          <w:rFonts w:ascii="SimSun" w:eastAsia="SimSun" w:hAnsi="SimSun" w:cs="MS Gothic" w:hint="eastAsia"/>
          <w:szCs w:val="28"/>
          <w:lang w:val="en-US"/>
        </w:rPr>
        <w:t>依稀听见落叶凋零</w:t>
      </w:r>
    </w:p>
    <w:p w:rsidR="00D742F3" w:rsidRPr="0038293B" w:rsidRDefault="00D742F3" w:rsidP="00D742F3">
      <w:pPr>
        <w:spacing w:line="320" w:lineRule="exact"/>
        <w:ind w:left="851"/>
        <w:jc w:val="left"/>
        <w:rPr>
          <w:rFonts w:ascii="SimSun" w:eastAsia="SimSun" w:hAnsi="SimSun" w:cs="MS Gothic"/>
          <w:szCs w:val="28"/>
          <w:lang w:val="en-US"/>
        </w:rPr>
      </w:pPr>
      <w:r w:rsidRPr="0038293B">
        <w:rPr>
          <w:rFonts w:ascii="SimSun" w:eastAsia="SimSun" w:hAnsi="SimSun" w:cs="MS Gothic" w:hint="eastAsia"/>
          <w:szCs w:val="28"/>
          <w:lang w:val="en-US"/>
        </w:rPr>
        <w:t>如雨声潇潇</w:t>
      </w:r>
    </w:p>
    <w:p w:rsidR="00D742F3" w:rsidRPr="0038293B" w:rsidRDefault="00D742F3" w:rsidP="00D742F3">
      <w:pPr>
        <w:spacing w:line="320" w:lineRule="exact"/>
        <w:ind w:left="851"/>
        <w:jc w:val="left"/>
        <w:rPr>
          <w:rFonts w:ascii="SimSun" w:eastAsia="SimSun" w:hAnsi="SimSun" w:cs="MS Gothic"/>
          <w:szCs w:val="28"/>
          <w:lang w:val="en-US"/>
        </w:rPr>
      </w:pPr>
      <w:r w:rsidRPr="0038293B">
        <w:rPr>
          <w:rFonts w:ascii="SimSun" w:eastAsia="SimSun" w:hAnsi="SimSun" w:cs="MS Gothic" w:hint="eastAsia"/>
          <w:szCs w:val="28"/>
          <w:lang w:val="en-US"/>
        </w:rPr>
        <w:t>晴朗的空中看不见飞鸟。</w:t>
      </w:r>
    </w:p>
    <w:p w:rsidR="00D742F3" w:rsidRPr="0038293B" w:rsidRDefault="00D742F3" w:rsidP="00D742F3">
      <w:pPr>
        <w:spacing w:line="240" w:lineRule="exact"/>
        <w:ind w:left="851"/>
        <w:jc w:val="right"/>
        <w:rPr>
          <w:rFonts w:ascii="SimSun" w:eastAsia="SimSun" w:hAnsi="SimSun" w:cs="MS Gothic"/>
          <w:sz w:val="20"/>
          <w:szCs w:val="28"/>
          <w:lang w:val="en-US"/>
        </w:rPr>
      </w:pPr>
    </w:p>
    <w:p w:rsidR="00D742F3" w:rsidRPr="0038293B" w:rsidRDefault="00D742F3" w:rsidP="00D742F3">
      <w:pPr>
        <w:spacing w:line="240" w:lineRule="exact"/>
        <w:ind w:left="851"/>
        <w:jc w:val="right"/>
        <w:rPr>
          <w:rFonts w:ascii="SimSun" w:eastAsia="SimSun" w:hAnsi="SimSun" w:cs="Times New Roman"/>
          <w:sz w:val="20"/>
          <w:szCs w:val="24"/>
          <w:lang w:val="en-US" w:eastAsia="zh-CN"/>
        </w:rPr>
      </w:pPr>
      <w:r w:rsidRPr="0038293B">
        <w:rPr>
          <w:rFonts w:ascii="SimSun" w:eastAsia="SimSun" w:hAnsi="SimSun" w:cs="Times New Roman"/>
          <w:sz w:val="20"/>
          <w:szCs w:val="24"/>
          <w:lang w:val="en-US" w:eastAsia="zh-CN"/>
        </w:rPr>
        <w:t>2019</w:t>
      </w:r>
      <w:r w:rsidRPr="0038293B">
        <w:rPr>
          <w:rFonts w:ascii="SimSun" w:eastAsia="SimSun" w:hAnsi="SimSun" w:cs="Times New Roman" w:hint="eastAsia"/>
          <w:sz w:val="20"/>
          <w:szCs w:val="24"/>
          <w:lang w:eastAsia="zh-CN"/>
        </w:rPr>
        <w:t>年</w:t>
      </w:r>
      <w:r w:rsidRPr="0038293B">
        <w:rPr>
          <w:rFonts w:ascii="SimSun" w:eastAsia="SimSun" w:hAnsi="SimSun" w:cs="Times New Roman"/>
          <w:sz w:val="20"/>
          <w:szCs w:val="24"/>
          <w:lang w:val="en-US" w:eastAsia="zh-CN"/>
        </w:rPr>
        <w:t>9</w:t>
      </w:r>
      <w:r w:rsidRPr="0038293B">
        <w:rPr>
          <w:rFonts w:ascii="SimSun" w:eastAsia="SimSun" w:hAnsi="SimSun" w:cs="Times New Roman" w:hint="eastAsia"/>
          <w:sz w:val="20"/>
          <w:szCs w:val="24"/>
          <w:lang w:eastAsia="zh-CN"/>
        </w:rPr>
        <w:t>月</w:t>
      </w:r>
      <w:r w:rsidRPr="0038293B">
        <w:rPr>
          <w:rFonts w:ascii="SimSun" w:eastAsia="SimSun" w:hAnsi="SimSun" w:cs="Times New Roman"/>
          <w:sz w:val="20"/>
          <w:szCs w:val="24"/>
          <w:lang w:val="en-US" w:eastAsia="zh-CN"/>
        </w:rPr>
        <w:t>10</w:t>
      </w:r>
      <w:r w:rsidRPr="0038293B">
        <w:rPr>
          <w:rFonts w:ascii="SimSun" w:eastAsia="SimSun" w:hAnsi="SimSun" w:cs="Times New Roman" w:hint="eastAsia"/>
          <w:sz w:val="20"/>
          <w:szCs w:val="24"/>
          <w:lang w:eastAsia="zh-CN"/>
        </w:rPr>
        <w:t>日</w:t>
      </w:r>
    </w:p>
    <w:p w:rsidR="00D742F3" w:rsidRPr="0038293B" w:rsidRDefault="00D742F3" w:rsidP="00D742F3">
      <w:pPr>
        <w:spacing w:line="240" w:lineRule="exact"/>
        <w:ind w:left="851"/>
        <w:jc w:val="right"/>
        <w:rPr>
          <w:rFonts w:ascii="SimSun" w:eastAsia="SimSun" w:hAnsi="SimSun" w:cs="Times New Roman"/>
          <w:sz w:val="22"/>
          <w:szCs w:val="20"/>
          <w:lang w:eastAsia="ru-RU"/>
        </w:rPr>
      </w:pPr>
      <w:r w:rsidRPr="0038293B">
        <w:rPr>
          <w:rFonts w:ascii="SimSun" w:eastAsia="SimSun" w:hAnsi="SimSun" w:hint="eastAsia"/>
          <w:sz w:val="20"/>
          <w:szCs w:val="18"/>
        </w:rPr>
        <w:t>2019，9，1</w:t>
      </w:r>
      <w:r w:rsidRPr="0038293B">
        <w:rPr>
          <w:rFonts w:ascii="SimSun" w:eastAsia="SimSun" w:hAnsi="SimSun"/>
          <w:sz w:val="20"/>
          <w:szCs w:val="18"/>
        </w:rPr>
        <w:t>2</w:t>
      </w:r>
      <w:r w:rsidRPr="0038293B">
        <w:rPr>
          <w:rFonts w:ascii="SimSun" w:eastAsia="SimSun" w:hAnsi="SimSun" w:hint="eastAsia"/>
          <w:sz w:val="20"/>
          <w:szCs w:val="18"/>
        </w:rPr>
        <w:t xml:space="preserve"> 谷羽译</w:t>
      </w:r>
    </w:p>
    <w:p w:rsidR="00D742F3" w:rsidRPr="0038293B" w:rsidRDefault="00D742F3" w:rsidP="00D742F3">
      <w:pPr>
        <w:spacing w:after="200" w:line="276" w:lineRule="auto"/>
        <w:jc w:val="left"/>
        <w:rPr>
          <w:rFonts w:asciiTheme="minorHAnsi" w:eastAsia="SimSun" w:hAnsiTheme="minorHAnsi" w:cs="Times New Roman"/>
          <w:sz w:val="20"/>
          <w:szCs w:val="20"/>
          <w:lang w:eastAsia="ru-RU"/>
        </w:rPr>
      </w:pPr>
      <w:r w:rsidRPr="0038293B">
        <w:rPr>
          <w:rFonts w:asciiTheme="minorHAnsi" w:eastAsia="SimSun" w:hAnsiTheme="minorHAnsi"/>
          <w:sz w:val="20"/>
          <w:szCs w:val="20"/>
        </w:rPr>
        <w:br w:type="page"/>
      </w:r>
    </w:p>
    <w:p w:rsidR="00D742F3" w:rsidRPr="0038293B" w:rsidRDefault="00D742F3" w:rsidP="00D742F3">
      <w:pPr>
        <w:pStyle w:val="af3"/>
        <w:numPr>
          <w:ilvl w:val="0"/>
          <w:numId w:val="1"/>
        </w:numPr>
        <w:spacing w:line="320" w:lineRule="exact"/>
        <w:ind w:left="0" w:firstLine="0"/>
        <w:jc w:val="left"/>
        <w:outlineLvl w:val="1"/>
        <w:rPr>
          <w:rFonts w:ascii="Bookman Old Style" w:hAnsi="Bookman Old Style"/>
          <w:b/>
          <w:bCs/>
          <w:szCs w:val="28"/>
        </w:rPr>
      </w:pPr>
      <w:bookmarkStart w:id="1877" w:name="_Toc219208049"/>
      <w:bookmarkStart w:id="1878" w:name="_Toc219289024"/>
      <w:bookmarkStart w:id="1879" w:name="_Toc219307601"/>
      <w:bookmarkStart w:id="1880" w:name="_Toc221802459"/>
      <w:r w:rsidRPr="0038293B">
        <w:rPr>
          <w:rFonts w:ascii="Bookman Old Style" w:hAnsi="Bookman Old Style"/>
          <w:b/>
          <w:bCs/>
          <w:szCs w:val="28"/>
        </w:rPr>
        <w:lastRenderedPageBreak/>
        <w:t>Царство Шу</w:t>
      </w:r>
      <w:bookmarkEnd w:id="1877"/>
      <w:bookmarkEnd w:id="1878"/>
      <w:bookmarkEnd w:id="1879"/>
      <w:bookmarkEnd w:id="1880"/>
    </w:p>
    <w:p w:rsidR="00D742F3" w:rsidRPr="0038293B" w:rsidRDefault="00D742F3" w:rsidP="00D742F3">
      <w:pPr>
        <w:spacing w:line="320" w:lineRule="exact"/>
        <w:rPr>
          <w:rFonts w:ascii="Bookman Old Style" w:hAnsi="Bookman Old Style"/>
          <w:szCs w:val="28"/>
        </w:rPr>
      </w:pPr>
    </w:p>
    <w:p w:rsidR="00D742F3" w:rsidRPr="0038293B" w:rsidRDefault="00D742F3" w:rsidP="00D742F3">
      <w:pPr>
        <w:spacing w:line="320" w:lineRule="exact"/>
        <w:rPr>
          <w:rFonts w:ascii="Bookman Old Style" w:hAnsi="Bookman Old Style"/>
          <w:szCs w:val="28"/>
        </w:rPr>
      </w:pP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Тысячи раз эти горы меняли</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зеленую кожу листвы.</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Помнит ли сердце гор</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древнее цаство Шу?</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Сотни тысяч раз проплывали</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облака над вершинами гор.</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Помнит ли белое небо</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древнее царство Шу?</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 xml:space="preserve">Миллионов людей  </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бесконечна река.</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Всмотрись в эти древние лица!</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Разве не так же</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красивы и юны девицы,</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 xml:space="preserve">как сверстницы их  </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из древнего царства Шу?</w:t>
      </w:r>
    </w:p>
    <w:p w:rsidR="00D742F3" w:rsidRPr="0038293B" w:rsidRDefault="00D742F3" w:rsidP="00D742F3">
      <w:pPr>
        <w:spacing w:line="240" w:lineRule="exact"/>
        <w:jc w:val="right"/>
        <w:rPr>
          <w:rFonts w:ascii="Bookman Old Style" w:hAnsi="Bookman Old Style"/>
          <w:sz w:val="20"/>
          <w:szCs w:val="28"/>
        </w:rPr>
      </w:pPr>
    </w:p>
    <w:p w:rsidR="00D742F3" w:rsidRPr="0038293B" w:rsidRDefault="00D742F3" w:rsidP="00D742F3">
      <w:pPr>
        <w:spacing w:line="240" w:lineRule="exact"/>
        <w:jc w:val="right"/>
        <w:rPr>
          <w:rFonts w:ascii="Bookman Old Style" w:hAnsi="Bookman Old Style"/>
          <w:sz w:val="20"/>
          <w:szCs w:val="28"/>
        </w:rPr>
      </w:pPr>
      <w:r w:rsidRPr="0038293B">
        <w:rPr>
          <w:rFonts w:ascii="Bookman Old Style" w:hAnsi="Bookman Old Style"/>
          <w:sz w:val="20"/>
          <w:szCs w:val="28"/>
        </w:rPr>
        <w:t>10 сентября 2019</w:t>
      </w:r>
    </w:p>
    <w:p w:rsidR="00D742F3" w:rsidRDefault="00D742F3" w:rsidP="00D742F3">
      <w:pPr>
        <w:spacing w:after="200" w:line="276" w:lineRule="auto"/>
        <w:jc w:val="left"/>
        <w:rPr>
          <w:rFonts w:asciiTheme="minorHAnsi" w:eastAsia="SimSun" w:hAnsiTheme="minorHAnsi"/>
          <w:sz w:val="20"/>
          <w:szCs w:val="20"/>
        </w:rPr>
      </w:pPr>
    </w:p>
    <w:p w:rsidR="00D742F3" w:rsidRDefault="00D742F3" w:rsidP="00D742F3">
      <w:pPr>
        <w:spacing w:after="200" w:line="276" w:lineRule="auto"/>
        <w:jc w:val="left"/>
        <w:rPr>
          <w:rFonts w:asciiTheme="minorHAnsi" w:eastAsia="SimSun" w:hAnsiTheme="minorHAnsi" w:cs="Times New Roman"/>
          <w:sz w:val="20"/>
          <w:szCs w:val="20"/>
          <w:lang w:eastAsia="ru-RU"/>
        </w:rPr>
      </w:pPr>
    </w:p>
    <w:p w:rsidR="00D742F3" w:rsidRDefault="00D742F3" w:rsidP="00D742F3">
      <w:pPr>
        <w:spacing w:after="200" w:line="276" w:lineRule="auto"/>
        <w:jc w:val="left"/>
        <w:rPr>
          <w:rFonts w:asciiTheme="minorHAnsi" w:eastAsia="SimSun" w:hAnsiTheme="minorHAnsi" w:cs="Times New Roman"/>
          <w:sz w:val="20"/>
          <w:szCs w:val="20"/>
          <w:lang w:eastAsia="ru-RU"/>
        </w:rPr>
      </w:pPr>
    </w:p>
    <w:p w:rsidR="00D742F3" w:rsidRPr="0038293B" w:rsidRDefault="00D742F3" w:rsidP="00D742F3">
      <w:pPr>
        <w:pStyle w:val="af3"/>
        <w:numPr>
          <w:ilvl w:val="0"/>
          <w:numId w:val="2"/>
        </w:numPr>
        <w:spacing w:line="320" w:lineRule="exact"/>
        <w:ind w:left="1208" w:hanging="357"/>
        <w:jc w:val="left"/>
        <w:outlineLvl w:val="1"/>
        <w:rPr>
          <w:rFonts w:ascii="SimSun" w:eastAsia="SimSun" w:hAnsi="SimSun"/>
          <w:b/>
          <w:szCs w:val="21"/>
        </w:rPr>
      </w:pPr>
      <w:bookmarkStart w:id="1881" w:name="_Toc219208050"/>
      <w:bookmarkStart w:id="1882" w:name="_Toc219289025"/>
      <w:bookmarkStart w:id="1883" w:name="_Toc219307602"/>
      <w:bookmarkStart w:id="1884" w:name="_Toc221802460"/>
      <w:r w:rsidRPr="0038293B">
        <w:rPr>
          <w:rFonts w:ascii="SimSun" w:eastAsia="SimSun" w:hAnsi="SimSun" w:hint="eastAsia"/>
          <w:b/>
          <w:szCs w:val="21"/>
        </w:rPr>
        <w:t>蜀国</w:t>
      </w:r>
      <w:bookmarkEnd w:id="1881"/>
      <w:bookmarkEnd w:id="1882"/>
      <w:bookmarkEnd w:id="1883"/>
      <w:bookmarkEnd w:id="1884"/>
    </w:p>
    <w:p w:rsidR="00D742F3" w:rsidRPr="0038293B" w:rsidRDefault="00D742F3" w:rsidP="00D742F3">
      <w:pPr>
        <w:spacing w:line="320" w:lineRule="exact"/>
        <w:ind w:left="851"/>
        <w:jc w:val="left"/>
        <w:rPr>
          <w:rFonts w:ascii="SimSun" w:eastAsia="SimSun" w:hAnsi="SimSun"/>
          <w:szCs w:val="21"/>
        </w:rPr>
      </w:pPr>
    </w:p>
    <w:p w:rsidR="00D742F3" w:rsidRPr="0038293B" w:rsidRDefault="00D742F3" w:rsidP="00D742F3">
      <w:pPr>
        <w:spacing w:line="320" w:lineRule="exact"/>
        <w:ind w:left="851"/>
        <w:jc w:val="left"/>
        <w:rPr>
          <w:rFonts w:ascii="SimSun" w:eastAsia="SimSun" w:hAnsi="SimSun"/>
          <w:szCs w:val="21"/>
        </w:rPr>
      </w:pPr>
    </w:p>
    <w:p w:rsidR="00D742F3" w:rsidRPr="0038293B" w:rsidRDefault="00D742F3" w:rsidP="00D742F3">
      <w:pPr>
        <w:spacing w:line="320" w:lineRule="exact"/>
        <w:ind w:left="851"/>
        <w:jc w:val="left"/>
        <w:rPr>
          <w:rFonts w:ascii="SimSun" w:eastAsia="SimSun" w:hAnsi="SimSun" w:cs="MS Gothic"/>
          <w:szCs w:val="28"/>
          <w:lang w:val="en-US"/>
        </w:rPr>
      </w:pPr>
      <w:r w:rsidRPr="0038293B">
        <w:rPr>
          <w:rFonts w:ascii="SimSun" w:eastAsia="SimSun" w:hAnsi="SimSun" w:cs="MS Gothic" w:hint="eastAsia"/>
          <w:szCs w:val="28"/>
          <w:lang w:val="en-US"/>
        </w:rPr>
        <w:t>这些山几千年变化</w:t>
      </w:r>
    </w:p>
    <w:p w:rsidR="00D742F3" w:rsidRPr="0038293B" w:rsidRDefault="00D742F3" w:rsidP="00D742F3">
      <w:pPr>
        <w:spacing w:line="320" w:lineRule="exact"/>
        <w:ind w:left="851"/>
        <w:jc w:val="left"/>
        <w:rPr>
          <w:rFonts w:ascii="SimSun" w:eastAsia="SimSun" w:hAnsi="SimSun" w:cs="MS Gothic"/>
          <w:szCs w:val="28"/>
          <w:lang w:val="en-US"/>
        </w:rPr>
      </w:pPr>
      <w:r w:rsidRPr="0038293B">
        <w:rPr>
          <w:rFonts w:ascii="SimSun" w:eastAsia="SimSun" w:hAnsi="SimSun" w:cs="MS Gothic" w:hint="eastAsia"/>
          <w:szCs w:val="28"/>
          <w:lang w:val="en-US"/>
        </w:rPr>
        <w:t>树皮树叶的颜色。</w:t>
      </w:r>
    </w:p>
    <w:p w:rsidR="00D742F3" w:rsidRPr="0038293B" w:rsidRDefault="00D742F3" w:rsidP="00D742F3">
      <w:pPr>
        <w:spacing w:line="320" w:lineRule="exact"/>
        <w:ind w:left="851"/>
        <w:jc w:val="left"/>
        <w:rPr>
          <w:rFonts w:ascii="SimSun" w:eastAsia="SimSun" w:hAnsi="SimSun" w:cs="MS Gothic"/>
          <w:szCs w:val="28"/>
          <w:lang w:val="en-US"/>
        </w:rPr>
      </w:pPr>
      <w:r w:rsidRPr="0038293B">
        <w:rPr>
          <w:rFonts w:ascii="SimSun" w:eastAsia="SimSun" w:hAnsi="SimSun" w:cs="MS Gothic" w:hint="eastAsia"/>
          <w:szCs w:val="28"/>
          <w:lang w:val="en-US"/>
        </w:rPr>
        <w:t>山峦的心可记得</w:t>
      </w:r>
    </w:p>
    <w:p w:rsidR="00D742F3" w:rsidRPr="0038293B" w:rsidRDefault="00D742F3" w:rsidP="00D742F3">
      <w:pPr>
        <w:spacing w:line="320" w:lineRule="exact"/>
        <w:ind w:left="851"/>
        <w:jc w:val="left"/>
        <w:rPr>
          <w:rFonts w:ascii="SimSun" w:eastAsia="SimSun" w:hAnsi="SimSun" w:cs="MS Gothic"/>
          <w:szCs w:val="28"/>
          <w:lang w:val="en-US"/>
        </w:rPr>
      </w:pPr>
      <w:r w:rsidRPr="0038293B">
        <w:rPr>
          <w:rFonts w:ascii="SimSun" w:eastAsia="SimSun" w:hAnsi="SimSun" w:cs="MS Gothic" w:hint="eastAsia"/>
          <w:szCs w:val="28"/>
          <w:lang w:val="en-US"/>
        </w:rPr>
        <w:t>远古的蜀国？</w:t>
      </w:r>
    </w:p>
    <w:p w:rsidR="00D742F3" w:rsidRPr="0038293B" w:rsidRDefault="00D742F3" w:rsidP="00D742F3">
      <w:pPr>
        <w:spacing w:line="320" w:lineRule="exact"/>
        <w:ind w:left="851"/>
        <w:jc w:val="left"/>
        <w:rPr>
          <w:rFonts w:ascii="SimSun" w:eastAsia="SimSun" w:hAnsi="SimSun" w:cs="MS Gothic"/>
          <w:szCs w:val="28"/>
          <w:lang w:val="en-US"/>
        </w:rPr>
      </w:pPr>
      <w:r w:rsidRPr="0038293B">
        <w:rPr>
          <w:rFonts w:ascii="SimSun" w:eastAsia="SimSun" w:hAnsi="SimSun" w:cs="MS Gothic" w:hint="eastAsia"/>
          <w:szCs w:val="28"/>
          <w:lang w:val="en-US"/>
        </w:rPr>
        <w:t>山巅上空的白云</w:t>
      </w:r>
    </w:p>
    <w:p w:rsidR="00D742F3" w:rsidRPr="0038293B" w:rsidRDefault="00D742F3" w:rsidP="00D742F3">
      <w:pPr>
        <w:spacing w:line="320" w:lineRule="exact"/>
        <w:ind w:left="851"/>
        <w:jc w:val="left"/>
        <w:rPr>
          <w:rFonts w:ascii="SimSun" w:eastAsia="SimSun" w:hAnsi="SimSun" w:cs="MS Gothic"/>
          <w:szCs w:val="28"/>
          <w:lang w:val="en-US"/>
        </w:rPr>
      </w:pPr>
      <w:r w:rsidRPr="0038293B">
        <w:rPr>
          <w:rFonts w:ascii="SimSun" w:eastAsia="SimSun" w:hAnsi="SimSun" w:cs="MS Gothic" w:hint="eastAsia"/>
          <w:szCs w:val="28"/>
          <w:lang w:val="en-US"/>
        </w:rPr>
        <w:t>上万次飘过。</w:t>
      </w:r>
    </w:p>
    <w:p w:rsidR="00D742F3" w:rsidRPr="0038293B" w:rsidRDefault="00D742F3" w:rsidP="00D742F3">
      <w:pPr>
        <w:spacing w:line="320" w:lineRule="exact"/>
        <w:ind w:left="851"/>
        <w:jc w:val="left"/>
        <w:rPr>
          <w:rFonts w:ascii="SimSun" w:eastAsia="SimSun" w:hAnsi="SimSun" w:cs="MS Gothic"/>
          <w:szCs w:val="28"/>
          <w:lang w:val="en-US"/>
        </w:rPr>
      </w:pPr>
      <w:r w:rsidRPr="0038293B">
        <w:rPr>
          <w:rFonts w:ascii="SimSun" w:eastAsia="SimSun" w:hAnsi="SimSun" w:cs="MS Gothic" w:hint="eastAsia"/>
          <w:szCs w:val="28"/>
          <w:lang w:val="en-US"/>
        </w:rPr>
        <w:t>白云的天空可记得</w:t>
      </w:r>
    </w:p>
    <w:p w:rsidR="00D742F3" w:rsidRPr="0038293B" w:rsidRDefault="00D742F3" w:rsidP="00D742F3">
      <w:pPr>
        <w:spacing w:line="320" w:lineRule="exact"/>
        <w:ind w:left="851"/>
        <w:jc w:val="left"/>
        <w:rPr>
          <w:rFonts w:ascii="SimSun" w:eastAsia="SimSun" w:hAnsi="SimSun" w:cs="MS Gothic"/>
          <w:szCs w:val="28"/>
          <w:lang w:val="en-US"/>
        </w:rPr>
      </w:pPr>
      <w:r w:rsidRPr="0038293B">
        <w:rPr>
          <w:rFonts w:ascii="SimSun" w:eastAsia="SimSun" w:hAnsi="SimSun" w:cs="MS Gothic" w:hint="eastAsia"/>
          <w:szCs w:val="28"/>
          <w:lang w:val="en-US"/>
        </w:rPr>
        <w:t>远古的蜀国？</w:t>
      </w:r>
    </w:p>
    <w:p w:rsidR="00D742F3" w:rsidRPr="0038293B" w:rsidRDefault="00D742F3" w:rsidP="00D742F3">
      <w:pPr>
        <w:spacing w:line="320" w:lineRule="exact"/>
        <w:ind w:left="851"/>
        <w:jc w:val="left"/>
        <w:rPr>
          <w:rFonts w:ascii="SimSun" w:eastAsia="SimSun" w:hAnsi="SimSun" w:cs="MS Gothic"/>
          <w:szCs w:val="28"/>
          <w:lang w:val="en-US"/>
        </w:rPr>
      </w:pPr>
      <w:r w:rsidRPr="0038293B">
        <w:rPr>
          <w:rFonts w:ascii="SimSun" w:eastAsia="SimSun" w:hAnsi="SimSun" w:cs="MS Gothic" w:hint="eastAsia"/>
          <w:szCs w:val="28"/>
          <w:lang w:val="en-US"/>
        </w:rPr>
        <w:t>数以百万的居民</w:t>
      </w:r>
    </w:p>
    <w:p w:rsidR="00D742F3" w:rsidRPr="0038293B" w:rsidRDefault="00D742F3" w:rsidP="00D742F3">
      <w:pPr>
        <w:spacing w:line="320" w:lineRule="exact"/>
        <w:ind w:left="851"/>
        <w:jc w:val="left"/>
        <w:rPr>
          <w:rFonts w:ascii="SimSun" w:eastAsia="SimSun" w:hAnsi="SimSun" w:cs="MS Gothic"/>
          <w:szCs w:val="28"/>
          <w:lang w:val="en-US"/>
        </w:rPr>
      </w:pPr>
      <w:r w:rsidRPr="0038293B">
        <w:rPr>
          <w:rFonts w:ascii="SimSun" w:eastAsia="SimSun" w:hAnsi="SimSun" w:cs="MS Gothic" w:hint="eastAsia"/>
          <w:szCs w:val="28"/>
          <w:lang w:val="en-US"/>
        </w:rPr>
        <w:t>流动不息的河。</w:t>
      </w:r>
    </w:p>
    <w:p w:rsidR="00D742F3" w:rsidRPr="0038293B" w:rsidRDefault="00D742F3" w:rsidP="00D742F3">
      <w:pPr>
        <w:spacing w:line="320" w:lineRule="exact"/>
        <w:ind w:left="851"/>
        <w:jc w:val="left"/>
        <w:rPr>
          <w:rFonts w:ascii="SimSun" w:eastAsia="SimSun" w:hAnsi="SimSun" w:cs="MS Gothic"/>
          <w:szCs w:val="28"/>
          <w:lang w:val="en-US"/>
        </w:rPr>
      </w:pPr>
      <w:r w:rsidRPr="0038293B">
        <w:rPr>
          <w:rFonts w:ascii="SimSun" w:eastAsia="SimSun" w:hAnsi="SimSun" w:cs="MS Gothic" w:hint="eastAsia"/>
          <w:szCs w:val="28"/>
          <w:lang w:val="en-US"/>
        </w:rPr>
        <w:t>请注视那些古代的面孔！</w:t>
      </w:r>
    </w:p>
    <w:p w:rsidR="00D742F3" w:rsidRPr="0038293B" w:rsidRDefault="00D742F3" w:rsidP="00D742F3">
      <w:pPr>
        <w:spacing w:line="320" w:lineRule="exact"/>
        <w:ind w:left="851"/>
        <w:jc w:val="left"/>
        <w:rPr>
          <w:rFonts w:ascii="SimSun" w:eastAsia="SimSun" w:hAnsi="SimSun" w:cs="MS Gothic"/>
          <w:szCs w:val="28"/>
          <w:lang w:val="en-US"/>
        </w:rPr>
      </w:pPr>
      <w:r w:rsidRPr="0038293B">
        <w:rPr>
          <w:rFonts w:ascii="SimSun" w:eastAsia="SimSun" w:hAnsi="SimSun" w:cs="MS Gothic" w:hint="eastAsia"/>
          <w:szCs w:val="28"/>
          <w:lang w:val="en-US"/>
        </w:rPr>
        <w:t>岂不像这些少女</w:t>
      </w:r>
    </w:p>
    <w:p w:rsidR="00D742F3" w:rsidRPr="0038293B" w:rsidRDefault="00D742F3" w:rsidP="00D742F3">
      <w:pPr>
        <w:spacing w:line="320" w:lineRule="exact"/>
        <w:ind w:left="851"/>
        <w:jc w:val="left"/>
        <w:rPr>
          <w:rFonts w:ascii="SimSun" w:eastAsia="SimSun" w:hAnsi="SimSun" w:cs="MS Gothic"/>
          <w:szCs w:val="28"/>
          <w:lang w:val="en-US"/>
        </w:rPr>
      </w:pPr>
      <w:r w:rsidRPr="0038293B">
        <w:rPr>
          <w:rFonts w:ascii="SimSun" w:eastAsia="SimSun" w:hAnsi="SimSun" w:cs="MS Gothic" w:hint="eastAsia"/>
          <w:szCs w:val="28"/>
          <w:lang w:val="en-US"/>
        </w:rPr>
        <w:t>一样美丽又年轻，</w:t>
      </w:r>
    </w:p>
    <w:p w:rsidR="00D742F3" w:rsidRPr="0038293B" w:rsidRDefault="00D742F3" w:rsidP="00D742F3">
      <w:pPr>
        <w:spacing w:line="320" w:lineRule="exact"/>
        <w:ind w:left="851"/>
        <w:jc w:val="left"/>
        <w:rPr>
          <w:rFonts w:ascii="SimSun" w:eastAsia="SimSun" w:hAnsi="SimSun" w:cs="MS Gothic"/>
          <w:szCs w:val="28"/>
          <w:lang w:val="en-US"/>
        </w:rPr>
      </w:pPr>
      <w:r w:rsidRPr="0038293B">
        <w:rPr>
          <w:rFonts w:ascii="SimSun" w:eastAsia="SimSun" w:hAnsi="SimSun" w:cs="MS Gothic" w:hint="eastAsia"/>
          <w:szCs w:val="28"/>
          <w:lang w:val="en-US"/>
        </w:rPr>
        <w:t>她们可是来自远古的蜀国？</w:t>
      </w:r>
    </w:p>
    <w:p w:rsidR="00D742F3" w:rsidRPr="0038293B" w:rsidRDefault="00D742F3" w:rsidP="00D742F3">
      <w:pPr>
        <w:spacing w:line="320" w:lineRule="exact"/>
        <w:ind w:left="851"/>
        <w:jc w:val="left"/>
        <w:rPr>
          <w:rFonts w:ascii="SimSun" w:eastAsia="SimSun" w:hAnsi="SimSun" w:cs="MS Gothic"/>
          <w:szCs w:val="28"/>
          <w:lang w:val="en-US"/>
        </w:rPr>
      </w:pPr>
      <w:r w:rsidRPr="0038293B">
        <w:rPr>
          <w:rFonts w:ascii="SimSun" w:eastAsia="SimSun" w:hAnsi="SimSun" w:cs="MS Gothic" w:hint="eastAsia"/>
          <w:szCs w:val="28"/>
          <w:lang w:val="en-US"/>
        </w:rPr>
        <w:t>跟蜀国的祖先同龄？</w:t>
      </w:r>
    </w:p>
    <w:p w:rsidR="00D742F3" w:rsidRPr="0038293B" w:rsidRDefault="00D742F3" w:rsidP="00D742F3">
      <w:pPr>
        <w:spacing w:line="240" w:lineRule="exact"/>
        <w:ind w:left="851"/>
        <w:jc w:val="right"/>
        <w:rPr>
          <w:rFonts w:ascii="SimSun" w:eastAsia="SimSun" w:hAnsi="SimSun" w:cs="MS Gothic"/>
          <w:sz w:val="20"/>
          <w:szCs w:val="28"/>
          <w:lang w:val="en-US"/>
        </w:rPr>
      </w:pPr>
    </w:p>
    <w:p w:rsidR="00D742F3" w:rsidRPr="0038293B" w:rsidRDefault="00D742F3" w:rsidP="00D742F3">
      <w:pPr>
        <w:spacing w:line="240" w:lineRule="exact"/>
        <w:ind w:left="851"/>
        <w:jc w:val="right"/>
        <w:rPr>
          <w:rFonts w:ascii="SimSun" w:eastAsia="SimSun" w:hAnsi="SimSun" w:cs="Times New Roman"/>
          <w:sz w:val="20"/>
          <w:szCs w:val="24"/>
          <w:lang w:val="en-US" w:eastAsia="zh-CN"/>
        </w:rPr>
      </w:pPr>
      <w:r w:rsidRPr="0038293B">
        <w:rPr>
          <w:rFonts w:ascii="SimSun" w:eastAsia="SimSun" w:hAnsi="SimSun" w:cs="Times New Roman"/>
          <w:sz w:val="20"/>
          <w:szCs w:val="24"/>
          <w:lang w:val="en-US" w:eastAsia="zh-CN"/>
        </w:rPr>
        <w:t>2019</w:t>
      </w:r>
      <w:r w:rsidRPr="0038293B">
        <w:rPr>
          <w:rFonts w:ascii="SimSun" w:eastAsia="SimSun" w:hAnsi="SimSun" w:cs="Times New Roman" w:hint="eastAsia"/>
          <w:sz w:val="20"/>
          <w:szCs w:val="24"/>
          <w:lang w:eastAsia="zh-CN"/>
        </w:rPr>
        <w:t>年</w:t>
      </w:r>
      <w:r w:rsidRPr="0038293B">
        <w:rPr>
          <w:rFonts w:ascii="SimSun" w:eastAsia="SimSun" w:hAnsi="SimSun" w:cs="Times New Roman"/>
          <w:sz w:val="20"/>
          <w:szCs w:val="24"/>
          <w:lang w:val="en-US" w:eastAsia="zh-CN"/>
        </w:rPr>
        <w:t>9</w:t>
      </w:r>
      <w:r w:rsidRPr="0038293B">
        <w:rPr>
          <w:rFonts w:ascii="SimSun" w:eastAsia="SimSun" w:hAnsi="SimSun" w:cs="Times New Roman" w:hint="eastAsia"/>
          <w:sz w:val="20"/>
          <w:szCs w:val="24"/>
          <w:lang w:eastAsia="zh-CN"/>
        </w:rPr>
        <w:t>月</w:t>
      </w:r>
      <w:r w:rsidRPr="0038293B">
        <w:rPr>
          <w:rFonts w:ascii="SimSun" w:eastAsia="SimSun" w:hAnsi="SimSun" w:cs="Times New Roman"/>
          <w:sz w:val="20"/>
          <w:szCs w:val="24"/>
          <w:lang w:val="en-US" w:eastAsia="zh-CN"/>
        </w:rPr>
        <w:t>10</w:t>
      </w:r>
      <w:r w:rsidRPr="0038293B">
        <w:rPr>
          <w:rFonts w:ascii="SimSun" w:eastAsia="SimSun" w:hAnsi="SimSun" w:cs="Times New Roman" w:hint="eastAsia"/>
          <w:sz w:val="20"/>
          <w:szCs w:val="24"/>
          <w:lang w:eastAsia="zh-CN"/>
        </w:rPr>
        <w:t>日</w:t>
      </w:r>
    </w:p>
    <w:p w:rsidR="00D742F3" w:rsidRPr="0038293B" w:rsidRDefault="00D742F3" w:rsidP="00D742F3">
      <w:pPr>
        <w:spacing w:line="240" w:lineRule="exact"/>
        <w:ind w:left="851"/>
        <w:jc w:val="right"/>
        <w:rPr>
          <w:rFonts w:ascii="SimSun" w:eastAsia="SimSun" w:hAnsi="SimSun" w:cs="Times New Roman"/>
          <w:sz w:val="22"/>
          <w:szCs w:val="20"/>
          <w:lang w:val="en-US" w:eastAsia="ru-RU"/>
        </w:rPr>
      </w:pPr>
      <w:r w:rsidRPr="0038293B">
        <w:rPr>
          <w:rFonts w:ascii="SimSun" w:eastAsia="SimSun" w:hAnsi="SimSun" w:hint="eastAsia"/>
          <w:sz w:val="20"/>
          <w:szCs w:val="18"/>
          <w:lang w:val="en-US"/>
        </w:rPr>
        <w:t>2019，9，1</w:t>
      </w:r>
      <w:r w:rsidRPr="0038293B">
        <w:rPr>
          <w:rFonts w:ascii="SimSun" w:eastAsia="SimSun" w:hAnsi="SimSun"/>
          <w:sz w:val="20"/>
          <w:szCs w:val="18"/>
          <w:lang w:val="en-US"/>
        </w:rPr>
        <w:t>2</w:t>
      </w:r>
      <w:r w:rsidRPr="0038293B">
        <w:rPr>
          <w:rFonts w:ascii="SimSun" w:eastAsia="SimSun" w:hAnsi="SimSun" w:hint="eastAsia"/>
          <w:sz w:val="20"/>
          <w:szCs w:val="18"/>
        </w:rPr>
        <w:t>谷羽译</w:t>
      </w:r>
    </w:p>
    <w:p w:rsidR="00D742F3" w:rsidRPr="0038293B" w:rsidRDefault="00D742F3" w:rsidP="00D742F3">
      <w:pPr>
        <w:spacing w:after="200" w:line="276" w:lineRule="auto"/>
        <w:jc w:val="left"/>
        <w:rPr>
          <w:rFonts w:asciiTheme="minorHAnsi" w:eastAsia="SimSun" w:hAnsiTheme="minorHAnsi" w:cs="Times New Roman"/>
          <w:sz w:val="20"/>
          <w:szCs w:val="20"/>
          <w:lang w:val="en-US" w:eastAsia="ru-RU"/>
        </w:rPr>
      </w:pPr>
      <w:r w:rsidRPr="0038293B">
        <w:rPr>
          <w:rFonts w:asciiTheme="minorHAnsi" w:eastAsia="SimSun" w:hAnsiTheme="minorHAnsi"/>
          <w:sz w:val="20"/>
          <w:szCs w:val="20"/>
          <w:lang w:val="en-US"/>
        </w:rPr>
        <w:br w:type="page"/>
      </w:r>
    </w:p>
    <w:p w:rsidR="00D742F3" w:rsidRPr="0038293B" w:rsidRDefault="00D742F3" w:rsidP="00D742F3">
      <w:pPr>
        <w:pStyle w:val="af3"/>
        <w:numPr>
          <w:ilvl w:val="0"/>
          <w:numId w:val="1"/>
        </w:numPr>
        <w:spacing w:line="320" w:lineRule="exact"/>
        <w:ind w:left="0" w:firstLine="0"/>
        <w:jc w:val="left"/>
        <w:outlineLvl w:val="1"/>
        <w:rPr>
          <w:rFonts w:ascii="Bookman Old Style" w:hAnsi="Bookman Old Style"/>
          <w:b/>
          <w:bCs/>
          <w:szCs w:val="28"/>
        </w:rPr>
      </w:pPr>
      <w:bookmarkStart w:id="1885" w:name="_Toc219208051"/>
      <w:bookmarkStart w:id="1886" w:name="_Toc219289026"/>
      <w:bookmarkStart w:id="1887" w:name="_Toc219307603"/>
      <w:bookmarkStart w:id="1888" w:name="_Toc221802461"/>
      <w:r w:rsidRPr="0038293B">
        <w:rPr>
          <w:rFonts w:ascii="Bookman Old Style" w:hAnsi="Bookman Old Style"/>
          <w:b/>
          <w:bCs/>
          <w:szCs w:val="28"/>
        </w:rPr>
        <w:lastRenderedPageBreak/>
        <w:t>Душа Ду Фу</w:t>
      </w:r>
      <w:bookmarkEnd w:id="1885"/>
      <w:bookmarkEnd w:id="1886"/>
      <w:bookmarkEnd w:id="1887"/>
      <w:bookmarkEnd w:id="1888"/>
    </w:p>
    <w:p w:rsidR="00D742F3" w:rsidRPr="0038293B" w:rsidRDefault="00D742F3" w:rsidP="00D742F3">
      <w:pPr>
        <w:spacing w:line="320" w:lineRule="exact"/>
        <w:rPr>
          <w:rFonts w:ascii="Bookman Old Style" w:hAnsi="Bookman Old Style"/>
          <w:szCs w:val="28"/>
        </w:rPr>
      </w:pPr>
    </w:p>
    <w:p w:rsidR="00D742F3" w:rsidRPr="0038293B" w:rsidRDefault="00D742F3" w:rsidP="00D742F3">
      <w:pPr>
        <w:spacing w:line="320" w:lineRule="exact"/>
        <w:rPr>
          <w:rFonts w:ascii="Bookman Old Style" w:hAnsi="Bookman Old Style"/>
          <w:szCs w:val="28"/>
        </w:rPr>
      </w:pP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 xml:space="preserve">Душа Ду Фу </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живет в Чэнду.</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Для нее построили дом,</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все, что нужно, имеется в нем:</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кабинет, чтоб стихи писать,</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и кровать, чтобы ночью спать.</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А в саду проложили дорожки,</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чтоб душа погуляла немножко.</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И в беседке у края озера</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принимала красивые позы.</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И на стенах читала стихи Ду Фу,</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которые он написал в Чэнду.</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Только жалко, что все это сам Ду Фу</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не имел, когда жил в Чэнду.</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И не может душа перейти черту,</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за оградой не видит другой Чэнду.</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Миллионы комнат в городе том,</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до горизонта - за домом дом.</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Домам не страшны дожди и ветра,</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Высоки и прочны дома, как гора.</w:t>
      </w:r>
    </w:p>
    <w:p w:rsidR="00D742F3" w:rsidRPr="000018F7" w:rsidRDefault="00D742F3" w:rsidP="00D742F3">
      <w:pPr>
        <w:spacing w:line="320" w:lineRule="exact"/>
        <w:jc w:val="left"/>
        <w:rPr>
          <w:rFonts w:ascii="Bookman Old Style" w:hAnsi="Bookman Old Style"/>
          <w:szCs w:val="28"/>
        </w:rPr>
      </w:pP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Об этом наверно мечтал Ду Фу,</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когда сочинял стихи в Чэнду,</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сквозь дырявую крышу любуясь</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ночной луной.</w:t>
      </w:r>
    </w:p>
    <w:p w:rsidR="00D742F3" w:rsidRPr="0038293B" w:rsidRDefault="00D742F3" w:rsidP="00D742F3">
      <w:pPr>
        <w:spacing w:line="240" w:lineRule="exact"/>
        <w:jc w:val="right"/>
        <w:rPr>
          <w:rFonts w:ascii="Bookman Old Style" w:hAnsi="Bookman Old Style"/>
          <w:sz w:val="20"/>
          <w:szCs w:val="28"/>
        </w:rPr>
      </w:pPr>
    </w:p>
    <w:p w:rsidR="00D742F3" w:rsidRPr="0038293B" w:rsidRDefault="00D742F3" w:rsidP="00D742F3">
      <w:pPr>
        <w:spacing w:line="240" w:lineRule="exact"/>
        <w:jc w:val="right"/>
        <w:rPr>
          <w:rFonts w:ascii="Bookman Old Style" w:hAnsi="Bookman Old Style"/>
          <w:sz w:val="20"/>
          <w:szCs w:val="28"/>
        </w:rPr>
      </w:pPr>
      <w:r w:rsidRPr="0038293B">
        <w:rPr>
          <w:rFonts w:ascii="Bookman Old Style" w:hAnsi="Bookman Old Style"/>
          <w:sz w:val="20"/>
          <w:szCs w:val="28"/>
        </w:rPr>
        <w:t>14 сентября 2019</w:t>
      </w:r>
    </w:p>
    <w:p w:rsidR="00D742F3" w:rsidRPr="0038293B" w:rsidRDefault="00D742F3" w:rsidP="00D742F3">
      <w:pPr>
        <w:spacing w:after="200" w:line="276" w:lineRule="auto"/>
        <w:jc w:val="left"/>
        <w:rPr>
          <w:rFonts w:asciiTheme="minorHAnsi" w:eastAsia="SimSun" w:hAnsiTheme="minorHAnsi" w:cs="Times New Roman"/>
          <w:sz w:val="20"/>
          <w:szCs w:val="20"/>
          <w:lang w:eastAsia="ru-RU"/>
        </w:rPr>
      </w:pPr>
      <w:r w:rsidRPr="0038293B">
        <w:rPr>
          <w:rFonts w:asciiTheme="minorHAnsi" w:eastAsia="SimSun" w:hAnsiTheme="minorHAnsi"/>
          <w:sz w:val="20"/>
          <w:szCs w:val="20"/>
        </w:rPr>
        <w:br w:type="page"/>
      </w:r>
    </w:p>
    <w:p w:rsidR="00D742F3" w:rsidRPr="0038293B" w:rsidRDefault="00D742F3" w:rsidP="00D742F3">
      <w:pPr>
        <w:pStyle w:val="af3"/>
        <w:numPr>
          <w:ilvl w:val="0"/>
          <w:numId w:val="2"/>
        </w:numPr>
        <w:spacing w:line="320" w:lineRule="exact"/>
        <w:ind w:left="1208" w:hanging="357"/>
        <w:jc w:val="left"/>
        <w:outlineLvl w:val="1"/>
        <w:rPr>
          <w:rFonts w:ascii="SimSun" w:eastAsia="SimSun" w:hAnsi="SimSun"/>
          <w:b/>
          <w:szCs w:val="21"/>
        </w:rPr>
      </w:pPr>
      <w:bookmarkStart w:id="1889" w:name="_Toc219208052"/>
      <w:bookmarkStart w:id="1890" w:name="_Toc219289027"/>
      <w:bookmarkStart w:id="1891" w:name="_Toc219307604"/>
      <w:bookmarkStart w:id="1892" w:name="_Toc221802462"/>
      <w:r w:rsidRPr="0038293B">
        <w:rPr>
          <w:rFonts w:ascii="SimSun" w:eastAsia="SimSun" w:hAnsi="SimSun" w:hint="eastAsia"/>
          <w:b/>
          <w:szCs w:val="21"/>
        </w:rPr>
        <w:lastRenderedPageBreak/>
        <w:t>杜甫的精神</w:t>
      </w:r>
      <w:bookmarkEnd w:id="1889"/>
      <w:bookmarkEnd w:id="1890"/>
      <w:bookmarkEnd w:id="1891"/>
      <w:bookmarkEnd w:id="1892"/>
    </w:p>
    <w:p w:rsidR="00D742F3" w:rsidRPr="0038293B" w:rsidRDefault="00D742F3" w:rsidP="00D742F3">
      <w:pPr>
        <w:spacing w:line="320" w:lineRule="exact"/>
        <w:ind w:left="851"/>
        <w:jc w:val="left"/>
        <w:rPr>
          <w:rFonts w:asciiTheme="minorHAnsi" w:eastAsia="SimSun" w:hAnsiTheme="minorHAnsi"/>
          <w:szCs w:val="21"/>
        </w:rPr>
      </w:pPr>
    </w:p>
    <w:p w:rsidR="00D742F3" w:rsidRPr="0038293B" w:rsidRDefault="00D742F3" w:rsidP="00D742F3">
      <w:pPr>
        <w:spacing w:line="320" w:lineRule="exact"/>
        <w:ind w:left="851"/>
        <w:jc w:val="left"/>
        <w:rPr>
          <w:rFonts w:asciiTheme="minorHAnsi" w:eastAsia="SimSun" w:hAnsiTheme="minorHAnsi"/>
          <w:szCs w:val="21"/>
        </w:rPr>
      </w:pPr>
    </w:p>
    <w:p w:rsidR="00D742F3" w:rsidRPr="0038293B" w:rsidRDefault="00D742F3" w:rsidP="00D742F3">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杜甫的精神</w:t>
      </w:r>
    </w:p>
    <w:p w:rsidR="00D742F3" w:rsidRPr="0038293B" w:rsidRDefault="00D742F3" w:rsidP="00D742F3">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活在成都。</w:t>
      </w:r>
    </w:p>
    <w:p w:rsidR="00D742F3" w:rsidRPr="0038293B" w:rsidRDefault="00D742F3" w:rsidP="00D742F3">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后人</w:t>
      </w:r>
      <w:r w:rsidRPr="0038293B">
        <w:rPr>
          <w:rFonts w:ascii="SimSun" w:eastAsia="SimSun" w:hAnsi="SimSun" w:cs="SimSun" w:hint="eastAsia"/>
          <w:szCs w:val="28"/>
          <w:lang w:val="en-US"/>
        </w:rPr>
        <w:t>为此修建了房屋，</w:t>
      </w:r>
    </w:p>
    <w:p w:rsidR="00D742F3" w:rsidRPr="0038293B" w:rsidRDefault="00D742F3" w:rsidP="00D742F3">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需要的一切</w:t>
      </w:r>
      <w:r w:rsidRPr="0038293B">
        <w:rPr>
          <w:rFonts w:ascii="SimSun" w:eastAsia="SimSun" w:hAnsi="SimSun" w:cs="SimSun" w:hint="eastAsia"/>
          <w:szCs w:val="28"/>
          <w:lang w:val="en-US"/>
        </w:rPr>
        <w:t>应有尽有：</w:t>
      </w:r>
    </w:p>
    <w:p w:rsidR="00D742F3" w:rsidRPr="0038293B" w:rsidRDefault="00D742F3" w:rsidP="00D742F3">
      <w:pPr>
        <w:spacing w:line="320" w:lineRule="exact"/>
        <w:ind w:left="851"/>
        <w:jc w:val="left"/>
        <w:rPr>
          <w:rFonts w:ascii="SimSun" w:eastAsia="SimSun" w:hAnsi="SimSun"/>
          <w:szCs w:val="28"/>
          <w:lang w:val="en-US"/>
        </w:rPr>
      </w:pPr>
      <w:r w:rsidRPr="0038293B">
        <w:rPr>
          <w:rFonts w:ascii="SimSun" w:eastAsia="SimSun" w:hAnsi="SimSun" w:cs="SimSun" w:hint="eastAsia"/>
          <w:szCs w:val="28"/>
          <w:lang w:val="en-US"/>
        </w:rPr>
        <w:t>书房用来写诗，</w:t>
      </w:r>
    </w:p>
    <w:p w:rsidR="00D742F3" w:rsidRPr="0038293B" w:rsidRDefault="00D742F3" w:rsidP="00D742F3">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夜晚睡眠有床</w:t>
      </w:r>
      <w:r w:rsidRPr="0038293B">
        <w:rPr>
          <w:rFonts w:ascii="SimSun" w:eastAsia="SimSun" w:hAnsi="SimSun" w:cs="SimSun" w:hint="eastAsia"/>
          <w:szCs w:val="28"/>
          <w:lang w:val="en-US"/>
        </w:rPr>
        <w:t>铺。</w:t>
      </w:r>
    </w:p>
    <w:p w:rsidR="00D742F3" w:rsidRPr="0038293B" w:rsidRDefault="00D742F3" w:rsidP="00D742F3">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院子里修筑了小路，</w:t>
      </w:r>
    </w:p>
    <w:p w:rsidR="00D742F3" w:rsidRPr="0038293B" w:rsidRDefault="00D742F3" w:rsidP="00D742F3">
      <w:pPr>
        <w:spacing w:line="320" w:lineRule="exact"/>
        <w:ind w:left="851"/>
        <w:jc w:val="left"/>
        <w:rPr>
          <w:rFonts w:ascii="SimSun" w:eastAsia="SimSun" w:hAnsi="SimSun"/>
          <w:szCs w:val="28"/>
          <w:lang w:val="en-US"/>
        </w:rPr>
      </w:pPr>
      <w:r w:rsidRPr="0038293B">
        <w:rPr>
          <w:rFonts w:ascii="SimSun" w:eastAsia="SimSun" w:hAnsi="SimSun" w:cs="SimSun" w:hint="eastAsia"/>
          <w:szCs w:val="28"/>
          <w:lang w:val="en-US"/>
        </w:rPr>
        <w:t>让心灵休憩散步。</w:t>
      </w:r>
    </w:p>
    <w:p w:rsidR="00D742F3" w:rsidRPr="0038293B" w:rsidRDefault="00D742F3" w:rsidP="00D742F3">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湖</w:t>
      </w:r>
      <w:r w:rsidRPr="0038293B">
        <w:rPr>
          <w:rFonts w:ascii="SimSun" w:eastAsia="SimSun" w:hAnsi="SimSun" w:cs="SimSun" w:hint="eastAsia"/>
          <w:szCs w:val="28"/>
          <w:lang w:val="en-US"/>
        </w:rPr>
        <w:t>边建一座凉亭，</w:t>
      </w:r>
    </w:p>
    <w:p w:rsidR="00D742F3" w:rsidRPr="0038293B" w:rsidRDefault="00D742F3" w:rsidP="00D742F3">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看式</w:t>
      </w:r>
      <w:r w:rsidRPr="0038293B">
        <w:rPr>
          <w:rFonts w:ascii="SimSun" w:eastAsia="SimSun" w:hAnsi="SimSun" w:cs="SimSun" w:hint="eastAsia"/>
          <w:szCs w:val="28"/>
          <w:lang w:val="en-US"/>
        </w:rPr>
        <w:t>样赏心悦目。</w:t>
      </w:r>
    </w:p>
    <w:p w:rsidR="00D742F3" w:rsidRPr="0038293B" w:rsidRDefault="00D742F3" w:rsidP="00D742F3">
      <w:pPr>
        <w:spacing w:line="320" w:lineRule="exact"/>
        <w:ind w:left="851"/>
        <w:jc w:val="left"/>
        <w:rPr>
          <w:rFonts w:ascii="SimSun" w:eastAsia="SimSun" w:hAnsi="SimSun"/>
          <w:szCs w:val="28"/>
          <w:lang w:val="en-US"/>
        </w:rPr>
      </w:pPr>
      <w:r w:rsidRPr="0038293B">
        <w:rPr>
          <w:rFonts w:ascii="SimSun" w:eastAsia="SimSun" w:hAnsi="SimSun" w:cs="SimSun" w:hint="eastAsia"/>
          <w:szCs w:val="28"/>
          <w:lang w:val="en-US"/>
        </w:rPr>
        <w:t>墙上有杜甫的诗句，</w:t>
      </w:r>
    </w:p>
    <w:p w:rsidR="00D742F3" w:rsidRPr="0038293B" w:rsidRDefault="00D742F3" w:rsidP="00D742F3">
      <w:pPr>
        <w:spacing w:line="320" w:lineRule="exact"/>
        <w:ind w:left="851"/>
        <w:jc w:val="left"/>
        <w:rPr>
          <w:rFonts w:ascii="SimSun" w:eastAsia="SimSun" w:hAnsi="SimSun"/>
          <w:szCs w:val="28"/>
          <w:lang w:val="en-US"/>
        </w:rPr>
      </w:pPr>
      <w:r w:rsidRPr="0038293B">
        <w:rPr>
          <w:rFonts w:ascii="SimSun" w:eastAsia="SimSun" w:hAnsi="SimSun" w:cs="SimSun" w:hint="eastAsia"/>
          <w:szCs w:val="28"/>
          <w:lang w:val="en-US"/>
        </w:rPr>
        <w:t>这些诗写于城都。</w:t>
      </w:r>
    </w:p>
    <w:p w:rsidR="00D742F3" w:rsidRPr="0038293B" w:rsidRDefault="00D742F3" w:rsidP="00D742F3">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可惜</w:t>
      </w:r>
      <w:r w:rsidRPr="0038293B">
        <w:rPr>
          <w:rFonts w:ascii="SimSun" w:eastAsia="SimSun" w:hAnsi="SimSun" w:cs="SimSun" w:hint="eastAsia"/>
          <w:szCs w:val="28"/>
          <w:lang w:val="en-US"/>
        </w:rPr>
        <w:t>这些都不属于杜甫，</w:t>
      </w:r>
    </w:p>
    <w:p w:rsidR="00D742F3" w:rsidRPr="0038293B" w:rsidRDefault="00D742F3" w:rsidP="00D742F3">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当</w:t>
      </w:r>
      <w:r w:rsidRPr="0038293B">
        <w:rPr>
          <w:rFonts w:ascii="SimSun" w:eastAsia="SimSun" w:hAnsi="SimSun" w:cs="SimSun" w:hint="eastAsia"/>
          <w:szCs w:val="28"/>
          <w:lang w:val="en-US"/>
        </w:rPr>
        <w:t>诗人居住在成都。</w:t>
      </w:r>
    </w:p>
    <w:p w:rsidR="00D742F3" w:rsidRPr="0038293B" w:rsidRDefault="00D742F3" w:rsidP="00D742F3">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有条</w:t>
      </w:r>
      <w:r w:rsidRPr="0038293B">
        <w:rPr>
          <w:rFonts w:ascii="SimSun" w:eastAsia="SimSun" w:hAnsi="SimSun" w:cs="SimSun" w:hint="eastAsia"/>
          <w:szCs w:val="28"/>
          <w:lang w:val="en-US"/>
        </w:rPr>
        <w:t>线灵魂难以超越，</w:t>
      </w:r>
    </w:p>
    <w:p w:rsidR="00D742F3" w:rsidRPr="0038293B" w:rsidRDefault="00D742F3" w:rsidP="00D742F3">
      <w:pPr>
        <w:spacing w:line="320" w:lineRule="exact"/>
        <w:ind w:left="851"/>
        <w:jc w:val="left"/>
        <w:rPr>
          <w:rFonts w:ascii="SimSun" w:eastAsia="SimSun" w:hAnsi="SimSun"/>
          <w:szCs w:val="28"/>
          <w:lang w:val="en-US"/>
        </w:rPr>
      </w:pPr>
      <w:r w:rsidRPr="0038293B">
        <w:rPr>
          <w:rFonts w:ascii="SimSun" w:eastAsia="SimSun" w:hAnsi="SimSun" w:cs="SimSun" w:hint="eastAsia"/>
          <w:szCs w:val="28"/>
          <w:lang w:val="en-US"/>
        </w:rPr>
        <w:t>围墙外看不见另一个成都。</w:t>
      </w:r>
    </w:p>
    <w:p w:rsidR="00D742F3" w:rsidRPr="0038293B" w:rsidRDefault="00D742F3" w:rsidP="00D742F3">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那座城市里房屋上百万，</w:t>
      </w:r>
    </w:p>
    <w:p w:rsidR="00D742F3" w:rsidRPr="0038293B" w:rsidRDefault="00D742F3" w:rsidP="00D742F3">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直到地平</w:t>
      </w:r>
      <w:r w:rsidRPr="0038293B">
        <w:rPr>
          <w:rFonts w:ascii="SimSun" w:eastAsia="SimSun" w:hAnsi="SimSun" w:cs="SimSun" w:hint="eastAsia"/>
          <w:szCs w:val="28"/>
          <w:lang w:val="en-US"/>
        </w:rPr>
        <w:t>线，房屋连着房屋。</w:t>
      </w:r>
    </w:p>
    <w:p w:rsidR="00D742F3" w:rsidRPr="0099148E" w:rsidRDefault="00D742F3" w:rsidP="00D742F3">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房屋不怕</w:t>
      </w:r>
      <w:r w:rsidRPr="0038293B">
        <w:rPr>
          <w:rFonts w:ascii="SimSun" w:eastAsia="SimSun" w:hAnsi="SimSun" w:cs="SimSun" w:hint="eastAsia"/>
          <w:szCs w:val="28"/>
          <w:lang w:val="en-US"/>
        </w:rPr>
        <w:t>风也不怕雨</w:t>
      </w:r>
      <w:r w:rsidRPr="0099148E">
        <w:rPr>
          <w:rFonts w:ascii="SimSun" w:eastAsia="SimSun" w:hAnsi="SimSun" w:cs="SimSun" w:hint="eastAsia"/>
          <w:szCs w:val="28"/>
          <w:lang w:val="en-US"/>
        </w:rPr>
        <w:t>，</w:t>
      </w:r>
    </w:p>
    <w:p w:rsidR="00D742F3" w:rsidRPr="0099148E" w:rsidRDefault="00D742F3" w:rsidP="00D742F3">
      <w:pPr>
        <w:spacing w:line="320" w:lineRule="exact"/>
        <w:ind w:left="851"/>
        <w:jc w:val="left"/>
        <w:rPr>
          <w:rFonts w:ascii="SimSun" w:eastAsia="SimSun" w:hAnsi="SimSun" w:cs="Times New Roman"/>
          <w:sz w:val="22"/>
          <w:szCs w:val="20"/>
          <w:lang w:val="en-US" w:eastAsia="ru-RU"/>
        </w:rPr>
      </w:pPr>
      <w:r w:rsidRPr="0038293B">
        <w:rPr>
          <w:rFonts w:ascii="SimSun" w:eastAsia="SimSun" w:hAnsi="SimSun" w:cs="MS Gothic" w:hint="eastAsia"/>
          <w:szCs w:val="28"/>
          <w:lang w:val="en-US"/>
        </w:rPr>
        <w:t>山一</w:t>
      </w:r>
      <w:r w:rsidRPr="0038293B">
        <w:rPr>
          <w:rFonts w:ascii="SimSun" w:eastAsia="SimSun" w:hAnsi="SimSun" w:cs="SimSun" w:hint="eastAsia"/>
          <w:szCs w:val="28"/>
          <w:lang w:val="en-US"/>
        </w:rPr>
        <w:t>样的房屋高大又坚固。</w:t>
      </w:r>
    </w:p>
    <w:p w:rsidR="00D742F3" w:rsidRPr="0099148E" w:rsidRDefault="00D742F3" w:rsidP="00D742F3">
      <w:pPr>
        <w:spacing w:after="200" w:line="276" w:lineRule="auto"/>
        <w:jc w:val="left"/>
        <w:rPr>
          <w:rFonts w:asciiTheme="minorHAnsi" w:eastAsia="SimSun" w:hAnsiTheme="minorHAnsi" w:cs="Times New Roman"/>
          <w:sz w:val="20"/>
          <w:szCs w:val="20"/>
          <w:lang w:val="en-US" w:eastAsia="ru-RU"/>
        </w:rPr>
      </w:pPr>
    </w:p>
    <w:p w:rsidR="00D742F3" w:rsidRPr="0099148E" w:rsidRDefault="00D742F3" w:rsidP="00D742F3">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那曾</w:t>
      </w:r>
      <w:r w:rsidRPr="0038293B">
        <w:rPr>
          <w:rFonts w:ascii="SimSun" w:eastAsia="SimSun" w:hAnsi="SimSun" w:cs="SimSun" w:hint="eastAsia"/>
          <w:szCs w:val="28"/>
          <w:lang w:val="en-US"/>
        </w:rPr>
        <w:t>经是杜甫的幻想</w:t>
      </w:r>
      <w:r w:rsidRPr="0099148E">
        <w:rPr>
          <w:rFonts w:ascii="SimSun" w:eastAsia="SimSun" w:hAnsi="SimSun" w:cs="SimSun" w:hint="eastAsia"/>
          <w:szCs w:val="28"/>
          <w:lang w:val="en-US"/>
        </w:rPr>
        <w:t>，</w:t>
      </w:r>
    </w:p>
    <w:p w:rsidR="00D742F3" w:rsidRPr="0099148E" w:rsidRDefault="00D742F3" w:rsidP="00D742F3">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他写那首</w:t>
      </w:r>
      <w:r w:rsidRPr="0038293B">
        <w:rPr>
          <w:rFonts w:ascii="SimSun" w:eastAsia="SimSun" w:hAnsi="SimSun" w:cs="SimSun" w:hint="eastAsia"/>
          <w:szCs w:val="28"/>
          <w:lang w:val="en-US"/>
        </w:rPr>
        <w:t>诗就在城都</w:t>
      </w:r>
      <w:r w:rsidRPr="0099148E">
        <w:rPr>
          <w:rFonts w:ascii="SimSun" w:eastAsia="SimSun" w:hAnsi="SimSun" w:cs="SimSun" w:hint="eastAsia"/>
          <w:szCs w:val="28"/>
          <w:lang w:val="en-US"/>
        </w:rPr>
        <w:t>，</w:t>
      </w:r>
    </w:p>
    <w:p w:rsidR="00D742F3" w:rsidRPr="0099148E" w:rsidRDefault="00D742F3" w:rsidP="00D742F3">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当</w:t>
      </w:r>
      <w:r w:rsidRPr="0038293B">
        <w:rPr>
          <w:rFonts w:ascii="SimSun" w:eastAsia="SimSun" w:hAnsi="SimSun" w:cs="SimSun" w:hint="eastAsia"/>
          <w:szCs w:val="28"/>
          <w:lang w:val="en-US"/>
        </w:rPr>
        <w:t>时透过屋顶的窟窿</w:t>
      </w:r>
    </w:p>
    <w:p w:rsidR="00D742F3" w:rsidRPr="0099148E" w:rsidRDefault="00D742F3" w:rsidP="00D742F3">
      <w:pPr>
        <w:spacing w:line="320" w:lineRule="exact"/>
        <w:ind w:left="851"/>
        <w:jc w:val="left"/>
        <w:rPr>
          <w:rFonts w:asciiTheme="minorHAnsi" w:eastAsia="SimSun" w:hAnsiTheme="minorHAnsi" w:cs="MS Gothic"/>
          <w:szCs w:val="28"/>
          <w:lang w:val="en-US"/>
        </w:rPr>
      </w:pPr>
      <w:r w:rsidRPr="0038293B">
        <w:rPr>
          <w:rFonts w:ascii="SimSun" w:eastAsia="SimSun" w:hAnsi="SimSun" w:cs="MS Gothic" w:hint="eastAsia"/>
          <w:szCs w:val="28"/>
          <w:lang w:val="en-US"/>
        </w:rPr>
        <w:t>能看到月亮在云</w:t>
      </w:r>
      <w:r w:rsidRPr="0038293B">
        <w:rPr>
          <w:rFonts w:ascii="SimSun" w:eastAsia="SimSun" w:hAnsi="SimSun" w:cs="SimSun" w:hint="eastAsia"/>
          <w:szCs w:val="28"/>
          <w:lang w:val="en-US"/>
        </w:rPr>
        <w:t>雾中飘浮。</w:t>
      </w:r>
    </w:p>
    <w:p w:rsidR="00D742F3" w:rsidRPr="0099148E" w:rsidRDefault="00D742F3" w:rsidP="00D742F3">
      <w:pPr>
        <w:spacing w:line="240" w:lineRule="exact"/>
        <w:ind w:left="851"/>
        <w:jc w:val="right"/>
        <w:rPr>
          <w:rFonts w:ascii="SimSun" w:eastAsia="SimSun" w:hAnsi="SimSun" w:cs="MS Gothic"/>
          <w:sz w:val="20"/>
          <w:szCs w:val="28"/>
          <w:lang w:val="en-US"/>
        </w:rPr>
      </w:pPr>
    </w:p>
    <w:p w:rsidR="00D742F3" w:rsidRPr="0099148E" w:rsidRDefault="00D742F3" w:rsidP="00D742F3">
      <w:pPr>
        <w:spacing w:line="240" w:lineRule="exact"/>
        <w:ind w:left="851"/>
        <w:jc w:val="right"/>
        <w:rPr>
          <w:rFonts w:ascii="SimSun" w:eastAsia="SimSun" w:hAnsi="SimSun" w:cs="Times New Roman"/>
          <w:sz w:val="20"/>
          <w:szCs w:val="24"/>
          <w:lang w:val="en-US" w:eastAsia="zh-CN"/>
        </w:rPr>
      </w:pPr>
      <w:r w:rsidRPr="0099148E">
        <w:rPr>
          <w:rFonts w:ascii="SimSun" w:eastAsia="SimSun" w:hAnsi="SimSun" w:cs="Times New Roman"/>
          <w:sz w:val="20"/>
          <w:szCs w:val="24"/>
          <w:lang w:val="en-US" w:eastAsia="zh-CN"/>
        </w:rPr>
        <w:t>2019</w:t>
      </w:r>
      <w:r w:rsidRPr="0038293B">
        <w:rPr>
          <w:rFonts w:ascii="SimSun" w:eastAsia="SimSun" w:hAnsi="SimSun" w:cs="Times New Roman" w:hint="eastAsia"/>
          <w:sz w:val="20"/>
          <w:szCs w:val="24"/>
          <w:lang w:eastAsia="zh-CN"/>
        </w:rPr>
        <w:t>年</w:t>
      </w:r>
      <w:r w:rsidRPr="0099148E">
        <w:rPr>
          <w:rFonts w:ascii="SimSun" w:eastAsia="SimSun" w:hAnsi="SimSun" w:cs="Times New Roman"/>
          <w:sz w:val="20"/>
          <w:szCs w:val="24"/>
          <w:lang w:val="en-US" w:eastAsia="zh-CN"/>
        </w:rPr>
        <w:t>9</w:t>
      </w:r>
      <w:r w:rsidRPr="0038293B">
        <w:rPr>
          <w:rFonts w:ascii="SimSun" w:eastAsia="SimSun" w:hAnsi="SimSun" w:cs="Times New Roman" w:hint="eastAsia"/>
          <w:sz w:val="20"/>
          <w:szCs w:val="24"/>
          <w:lang w:eastAsia="zh-CN"/>
        </w:rPr>
        <w:t>月</w:t>
      </w:r>
      <w:r w:rsidRPr="0099148E">
        <w:rPr>
          <w:rFonts w:ascii="SimSun" w:eastAsia="SimSun" w:hAnsi="SimSun" w:cs="Times New Roman"/>
          <w:sz w:val="20"/>
          <w:szCs w:val="24"/>
          <w:lang w:val="en-US" w:eastAsia="zh-CN"/>
        </w:rPr>
        <w:t>14</w:t>
      </w:r>
      <w:r w:rsidRPr="0038293B">
        <w:rPr>
          <w:rFonts w:ascii="SimSun" w:eastAsia="SimSun" w:hAnsi="SimSun" w:cs="Times New Roman" w:hint="eastAsia"/>
          <w:sz w:val="20"/>
          <w:szCs w:val="24"/>
          <w:lang w:eastAsia="zh-CN"/>
        </w:rPr>
        <w:t>日</w:t>
      </w:r>
    </w:p>
    <w:p w:rsidR="00D742F3" w:rsidRPr="0038293B" w:rsidRDefault="00D742F3" w:rsidP="00D742F3">
      <w:pPr>
        <w:spacing w:line="240" w:lineRule="exact"/>
        <w:ind w:left="851"/>
        <w:jc w:val="right"/>
        <w:rPr>
          <w:rFonts w:ascii="SimSun" w:eastAsia="SimSun" w:hAnsi="SimSun" w:cs="Times New Roman"/>
          <w:sz w:val="22"/>
          <w:szCs w:val="20"/>
          <w:lang w:eastAsia="ru-RU"/>
        </w:rPr>
      </w:pPr>
      <w:r w:rsidRPr="0038293B">
        <w:rPr>
          <w:rFonts w:ascii="SimSun" w:eastAsia="SimSun" w:hAnsi="SimSun" w:hint="eastAsia"/>
          <w:sz w:val="20"/>
          <w:szCs w:val="18"/>
        </w:rPr>
        <w:t>2019，</w:t>
      </w:r>
      <w:r w:rsidRPr="0038293B">
        <w:rPr>
          <w:rFonts w:ascii="SimSun" w:eastAsia="SimSun" w:hAnsi="SimSun"/>
          <w:sz w:val="20"/>
          <w:szCs w:val="18"/>
        </w:rPr>
        <w:t>9</w:t>
      </w:r>
      <w:r w:rsidRPr="0038293B">
        <w:rPr>
          <w:rFonts w:ascii="SimSun" w:eastAsia="SimSun" w:hAnsi="SimSun" w:hint="eastAsia"/>
          <w:sz w:val="20"/>
          <w:szCs w:val="18"/>
        </w:rPr>
        <w:t>，1</w:t>
      </w:r>
      <w:r w:rsidRPr="0038293B">
        <w:rPr>
          <w:rFonts w:ascii="SimSun" w:eastAsia="SimSun" w:hAnsi="SimSun"/>
          <w:sz w:val="20"/>
          <w:szCs w:val="18"/>
        </w:rPr>
        <w:t>5</w:t>
      </w:r>
      <w:r w:rsidRPr="0038293B">
        <w:rPr>
          <w:rFonts w:ascii="SimSun" w:eastAsia="SimSun" w:hAnsi="SimSun" w:hint="eastAsia"/>
          <w:sz w:val="20"/>
          <w:szCs w:val="18"/>
        </w:rPr>
        <w:t xml:space="preserve"> 谷羽译</w:t>
      </w:r>
    </w:p>
    <w:p w:rsidR="00D742F3" w:rsidRPr="0038293B" w:rsidRDefault="00D742F3" w:rsidP="00D742F3">
      <w:pPr>
        <w:spacing w:after="200" w:line="276" w:lineRule="auto"/>
        <w:jc w:val="left"/>
        <w:rPr>
          <w:rFonts w:asciiTheme="minorHAnsi" w:eastAsia="SimSun" w:hAnsiTheme="minorHAnsi" w:cs="Times New Roman"/>
          <w:sz w:val="20"/>
          <w:szCs w:val="20"/>
          <w:lang w:eastAsia="ru-RU"/>
        </w:rPr>
      </w:pPr>
      <w:r w:rsidRPr="0038293B">
        <w:rPr>
          <w:rFonts w:asciiTheme="minorHAnsi" w:eastAsia="SimSun" w:hAnsiTheme="minorHAnsi"/>
          <w:sz w:val="20"/>
          <w:szCs w:val="20"/>
        </w:rPr>
        <w:br w:type="page"/>
      </w:r>
    </w:p>
    <w:p w:rsidR="00D742F3" w:rsidRPr="0038293B" w:rsidRDefault="00D742F3" w:rsidP="00D742F3">
      <w:pPr>
        <w:pStyle w:val="af3"/>
        <w:numPr>
          <w:ilvl w:val="0"/>
          <w:numId w:val="1"/>
        </w:numPr>
        <w:spacing w:line="320" w:lineRule="exact"/>
        <w:ind w:left="0" w:firstLine="0"/>
        <w:jc w:val="left"/>
        <w:outlineLvl w:val="1"/>
        <w:rPr>
          <w:rFonts w:ascii="Bookman Old Style" w:hAnsi="Bookman Old Style"/>
          <w:b/>
          <w:bCs/>
          <w:szCs w:val="28"/>
        </w:rPr>
      </w:pPr>
      <w:bookmarkStart w:id="1893" w:name="_Toc219208053"/>
      <w:bookmarkStart w:id="1894" w:name="_Toc219289028"/>
      <w:bookmarkStart w:id="1895" w:name="_Toc219307605"/>
      <w:bookmarkStart w:id="1896" w:name="_Toc221802463"/>
      <w:r w:rsidRPr="0038293B">
        <w:rPr>
          <w:rFonts w:ascii="Bookman Old Style" w:hAnsi="Bookman Old Style"/>
          <w:b/>
          <w:bCs/>
          <w:szCs w:val="28"/>
        </w:rPr>
        <w:lastRenderedPageBreak/>
        <w:t>Белое Чёрное море</w:t>
      </w:r>
      <w:bookmarkEnd w:id="1893"/>
      <w:bookmarkEnd w:id="1894"/>
      <w:bookmarkEnd w:id="1895"/>
      <w:bookmarkEnd w:id="1896"/>
    </w:p>
    <w:p w:rsidR="00D742F3" w:rsidRPr="0038293B" w:rsidRDefault="00D742F3" w:rsidP="00D742F3">
      <w:pPr>
        <w:spacing w:line="320" w:lineRule="exact"/>
        <w:rPr>
          <w:rFonts w:ascii="Bookman Old Style" w:hAnsi="Bookman Old Style"/>
          <w:szCs w:val="28"/>
        </w:rPr>
      </w:pPr>
    </w:p>
    <w:p w:rsidR="00D742F3" w:rsidRPr="0038293B" w:rsidRDefault="00D742F3" w:rsidP="00D742F3">
      <w:pPr>
        <w:spacing w:line="320" w:lineRule="exact"/>
        <w:rPr>
          <w:rFonts w:ascii="Bookman Old Style" w:hAnsi="Bookman Old Style"/>
          <w:szCs w:val="28"/>
        </w:rPr>
      </w:pP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Белым стало Чёрное море.</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Или это белые облака</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заполнили целое небо,</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а небо заполнило море?</w:t>
      </w:r>
    </w:p>
    <w:p w:rsidR="00D742F3" w:rsidRPr="0038293B" w:rsidRDefault="00D742F3" w:rsidP="00D742F3">
      <w:pPr>
        <w:spacing w:line="240" w:lineRule="exact"/>
        <w:jc w:val="right"/>
        <w:rPr>
          <w:rFonts w:ascii="Bookman Old Style" w:hAnsi="Bookman Old Style"/>
          <w:sz w:val="20"/>
          <w:szCs w:val="28"/>
        </w:rPr>
      </w:pPr>
    </w:p>
    <w:p w:rsidR="00D742F3" w:rsidRPr="0038293B" w:rsidRDefault="00D742F3" w:rsidP="00D742F3">
      <w:pPr>
        <w:spacing w:line="240" w:lineRule="exact"/>
        <w:jc w:val="right"/>
        <w:rPr>
          <w:rFonts w:ascii="Bookman Old Style" w:hAnsi="Bookman Old Style"/>
          <w:sz w:val="20"/>
          <w:szCs w:val="28"/>
        </w:rPr>
      </w:pPr>
      <w:r w:rsidRPr="0038293B">
        <w:rPr>
          <w:rFonts w:ascii="Bookman Old Style" w:hAnsi="Bookman Old Style"/>
          <w:sz w:val="20"/>
          <w:szCs w:val="28"/>
        </w:rPr>
        <w:t>27 сентября 2019</w:t>
      </w:r>
    </w:p>
    <w:p w:rsidR="00D742F3" w:rsidRPr="0038293B" w:rsidRDefault="00D742F3" w:rsidP="00D742F3">
      <w:pPr>
        <w:spacing w:line="240" w:lineRule="exact"/>
        <w:jc w:val="right"/>
        <w:rPr>
          <w:rFonts w:ascii="Bookman Old Style" w:hAnsi="Bookman Old Style"/>
          <w:sz w:val="20"/>
          <w:szCs w:val="28"/>
        </w:rPr>
      </w:pPr>
      <w:r w:rsidRPr="0038293B">
        <w:rPr>
          <w:rFonts w:ascii="Bookman Old Style" w:hAnsi="Bookman Old Style"/>
          <w:sz w:val="20"/>
          <w:szCs w:val="28"/>
        </w:rPr>
        <w:t>Турбаза "Моряк" около Абрау-Дюрсо</w:t>
      </w:r>
    </w:p>
    <w:p w:rsidR="00D742F3" w:rsidRDefault="00D742F3" w:rsidP="00D742F3">
      <w:pPr>
        <w:spacing w:after="200" w:line="276" w:lineRule="auto"/>
        <w:jc w:val="left"/>
        <w:rPr>
          <w:rFonts w:asciiTheme="minorHAnsi" w:eastAsia="SimSun" w:hAnsiTheme="minorHAnsi"/>
          <w:sz w:val="20"/>
          <w:szCs w:val="20"/>
        </w:rPr>
      </w:pPr>
    </w:p>
    <w:p w:rsidR="00D742F3" w:rsidRDefault="00D742F3" w:rsidP="00D742F3">
      <w:pPr>
        <w:spacing w:after="200" w:line="276" w:lineRule="auto"/>
        <w:jc w:val="left"/>
        <w:rPr>
          <w:rFonts w:asciiTheme="minorHAnsi" w:eastAsia="SimSun" w:hAnsiTheme="minorHAnsi"/>
          <w:sz w:val="20"/>
          <w:szCs w:val="20"/>
        </w:rPr>
      </w:pPr>
    </w:p>
    <w:p w:rsidR="00D742F3" w:rsidRPr="0038293B" w:rsidRDefault="00D742F3" w:rsidP="00D742F3">
      <w:pPr>
        <w:spacing w:after="200" w:line="276" w:lineRule="auto"/>
        <w:jc w:val="left"/>
        <w:rPr>
          <w:rFonts w:asciiTheme="minorHAnsi" w:eastAsia="SimSun" w:hAnsiTheme="minorHAnsi" w:cs="Times New Roman"/>
          <w:sz w:val="20"/>
          <w:szCs w:val="20"/>
          <w:lang w:eastAsia="ru-RU"/>
        </w:rPr>
      </w:pPr>
    </w:p>
    <w:p w:rsidR="00D742F3" w:rsidRPr="0038293B" w:rsidRDefault="00D742F3" w:rsidP="00D742F3">
      <w:pPr>
        <w:pStyle w:val="af3"/>
        <w:numPr>
          <w:ilvl w:val="0"/>
          <w:numId w:val="2"/>
        </w:numPr>
        <w:spacing w:line="320" w:lineRule="exact"/>
        <w:ind w:left="1208" w:hanging="357"/>
        <w:jc w:val="left"/>
        <w:outlineLvl w:val="1"/>
        <w:rPr>
          <w:rFonts w:ascii="SimSun" w:eastAsia="SimSun" w:hAnsi="SimSun"/>
          <w:b/>
          <w:szCs w:val="21"/>
        </w:rPr>
      </w:pPr>
      <w:bookmarkStart w:id="1897" w:name="_Toc219208054"/>
      <w:bookmarkStart w:id="1898" w:name="_Toc219289029"/>
      <w:bookmarkStart w:id="1899" w:name="_Toc219307606"/>
      <w:bookmarkStart w:id="1900" w:name="_Toc221802464"/>
      <w:r w:rsidRPr="0038293B">
        <w:rPr>
          <w:rFonts w:ascii="SimSun" w:eastAsia="SimSun" w:hAnsi="SimSun" w:hint="eastAsia"/>
          <w:b/>
          <w:szCs w:val="21"/>
        </w:rPr>
        <w:t>白色的黑海</w:t>
      </w:r>
      <w:bookmarkEnd w:id="1897"/>
      <w:bookmarkEnd w:id="1898"/>
      <w:bookmarkEnd w:id="1899"/>
      <w:bookmarkEnd w:id="1900"/>
    </w:p>
    <w:p w:rsidR="00D742F3" w:rsidRPr="0038293B" w:rsidRDefault="00D742F3" w:rsidP="00D742F3">
      <w:pPr>
        <w:spacing w:line="320" w:lineRule="exact"/>
        <w:ind w:left="851"/>
        <w:jc w:val="left"/>
        <w:rPr>
          <w:rFonts w:ascii="SimSun" w:eastAsia="SimSun" w:hAnsi="SimSun"/>
          <w:szCs w:val="21"/>
        </w:rPr>
      </w:pPr>
    </w:p>
    <w:p w:rsidR="00D742F3" w:rsidRPr="0038293B" w:rsidRDefault="00D742F3" w:rsidP="00D742F3">
      <w:pPr>
        <w:spacing w:line="320" w:lineRule="exact"/>
        <w:ind w:left="851"/>
        <w:jc w:val="left"/>
        <w:rPr>
          <w:rFonts w:ascii="SimSun" w:eastAsia="SimSun" w:hAnsi="SimSun"/>
          <w:szCs w:val="21"/>
        </w:rPr>
      </w:pPr>
    </w:p>
    <w:p w:rsidR="00D742F3" w:rsidRPr="0038293B" w:rsidRDefault="00D742F3" w:rsidP="00D742F3">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黑海</w:t>
      </w:r>
      <w:r w:rsidRPr="0038293B">
        <w:rPr>
          <w:rFonts w:ascii="SimSun" w:eastAsia="SimSun" w:hAnsi="SimSun" w:cs="SimSun" w:hint="eastAsia"/>
          <w:szCs w:val="28"/>
          <w:lang w:val="en-US"/>
        </w:rPr>
        <w:t>变得白茫茫</w:t>
      </w:r>
      <w:r w:rsidRPr="0038293B">
        <w:rPr>
          <w:rFonts w:ascii="SimSun" w:eastAsia="SimSun" w:hAnsi="SimSun" w:cs="SimSun" w:hint="eastAsia"/>
          <w:szCs w:val="28"/>
        </w:rPr>
        <w:t>，</w:t>
      </w:r>
    </w:p>
    <w:p w:rsidR="00D742F3" w:rsidRPr="0038293B" w:rsidRDefault="00D742F3" w:rsidP="00D742F3">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仿佛是雪白的云</w:t>
      </w:r>
      <w:r w:rsidRPr="0038293B">
        <w:rPr>
          <w:rFonts w:ascii="SimSun" w:eastAsia="SimSun" w:hAnsi="SimSun" w:cs="SimSun" w:hint="eastAsia"/>
          <w:szCs w:val="28"/>
          <w:lang w:val="en-US"/>
        </w:rPr>
        <w:t>层</w:t>
      </w:r>
      <w:r w:rsidRPr="0038293B">
        <w:rPr>
          <w:rFonts w:ascii="SimSun" w:eastAsia="SimSun" w:hAnsi="SimSun" w:cs="SimSun" w:hint="eastAsia"/>
          <w:szCs w:val="28"/>
        </w:rPr>
        <w:t>，</w:t>
      </w:r>
    </w:p>
    <w:p w:rsidR="00D742F3" w:rsidRPr="0038293B" w:rsidRDefault="00D742F3" w:rsidP="00D742F3">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是白云在空中</w:t>
      </w:r>
      <w:r w:rsidRPr="0038293B">
        <w:rPr>
          <w:rFonts w:ascii="SimSun" w:eastAsia="SimSun" w:hAnsi="SimSun" w:cs="SimSun" w:hint="eastAsia"/>
          <w:szCs w:val="28"/>
          <w:lang w:val="en-US"/>
        </w:rPr>
        <w:t>飘浮</w:t>
      </w:r>
      <w:r w:rsidRPr="0038293B">
        <w:rPr>
          <w:rFonts w:ascii="SimSun" w:eastAsia="SimSun" w:hAnsi="SimSun" w:cs="SimSun" w:hint="eastAsia"/>
          <w:szCs w:val="28"/>
        </w:rPr>
        <w:t>？</w:t>
      </w:r>
    </w:p>
    <w:p w:rsidR="00D742F3" w:rsidRPr="0038293B" w:rsidRDefault="00D742F3" w:rsidP="00D742F3">
      <w:pPr>
        <w:spacing w:line="320" w:lineRule="exact"/>
        <w:ind w:left="851"/>
        <w:jc w:val="left"/>
        <w:rPr>
          <w:rFonts w:ascii="SimSun" w:eastAsia="SimSun" w:hAnsi="SimSun" w:cs="MS Gothic"/>
          <w:szCs w:val="28"/>
        </w:rPr>
      </w:pPr>
      <w:r w:rsidRPr="0038293B">
        <w:rPr>
          <w:rFonts w:ascii="SimSun" w:eastAsia="SimSun" w:hAnsi="SimSun" w:cs="SimSun" w:hint="eastAsia"/>
          <w:szCs w:val="28"/>
          <w:lang w:val="en-US"/>
        </w:rPr>
        <w:t>还是大海飞上了天空</w:t>
      </w:r>
      <w:r w:rsidRPr="0038293B">
        <w:rPr>
          <w:rFonts w:ascii="SimSun" w:eastAsia="SimSun" w:hAnsi="SimSun" w:cs="SimSun" w:hint="eastAsia"/>
          <w:szCs w:val="28"/>
        </w:rPr>
        <w:t>？</w:t>
      </w:r>
    </w:p>
    <w:p w:rsidR="00D742F3" w:rsidRPr="0038293B" w:rsidRDefault="00D742F3" w:rsidP="00D742F3">
      <w:pPr>
        <w:spacing w:line="240" w:lineRule="exact"/>
        <w:ind w:left="851"/>
        <w:jc w:val="right"/>
        <w:rPr>
          <w:rFonts w:ascii="SimSun" w:eastAsia="SimSun" w:hAnsi="SimSun" w:cs="MS Gothic"/>
          <w:sz w:val="20"/>
          <w:szCs w:val="28"/>
        </w:rPr>
      </w:pPr>
    </w:p>
    <w:p w:rsidR="00D742F3" w:rsidRPr="0038293B" w:rsidRDefault="00D742F3" w:rsidP="00D742F3">
      <w:pPr>
        <w:spacing w:line="240" w:lineRule="exact"/>
        <w:ind w:left="851"/>
        <w:jc w:val="right"/>
        <w:rPr>
          <w:rFonts w:ascii="SimSun" w:eastAsia="SimSun" w:hAnsi="SimSun" w:cs="Times New Roman"/>
          <w:sz w:val="20"/>
          <w:szCs w:val="24"/>
          <w:lang w:eastAsia="zh-CN"/>
        </w:rPr>
      </w:pPr>
      <w:r w:rsidRPr="0038293B">
        <w:rPr>
          <w:rFonts w:ascii="SimSun" w:eastAsia="SimSun" w:hAnsi="SimSun" w:cs="Times New Roman"/>
          <w:sz w:val="20"/>
          <w:szCs w:val="24"/>
          <w:lang w:eastAsia="zh-CN"/>
        </w:rPr>
        <w:t>2019</w:t>
      </w:r>
      <w:r w:rsidRPr="0038293B">
        <w:rPr>
          <w:rFonts w:ascii="SimSun" w:eastAsia="SimSun" w:hAnsi="SimSun" w:cs="Times New Roman" w:hint="eastAsia"/>
          <w:sz w:val="20"/>
          <w:szCs w:val="24"/>
          <w:lang w:eastAsia="zh-CN"/>
        </w:rPr>
        <w:t>，</w:t>
      </w:r>
      <w:r w:rsidRPr="0038293B">
        <w:rPr>
          <w:rFonts w:ascii="SimSun" w:eastAsia="SimSun" w:hAnsi="SimSun" w:cs="Times New Roman"/>
          <w:sz w:val="20"/>
          <w:szCs w:val="24"/>
          <w:lang w:eastAsia="zh-CN"/>
        </w:rPr>
        <w:t>9</w:t>
      </w:r>
      <w:r w:rsidRPr="0038293B">
        <w:rPr>
          <w:rFonts w:ascii="SimSun" w:eastAsia="SimSun" w:hAnsi="SimSun" w:cs="Times New Roman" w:hint="eastAsia"/>
          <w:sz w:val="20"/>
          <w:szCs w:val="24"/>
          <w:lang w:eastAsia="zh-CN"/>
        </w:rPr>
        <w:t>，</w:t>
      </w:r>
      <w:r w:rsidRPr="0038293B">
        <w:rPr>
          <w:rFonts w:ascii="SimSun" w:eastAsia="SimSun" w:hAnsi="SimSun" w:cs="Times New Roman"/>
          <w:sz w:val="20"/>
          <w:szCs w:val="24"/>
          <w:lang w:eastAsia="zh-CN"/>
        </w:rPr>
        <w:t>27</w:t>
      </w:r>
    </w:p>
    <w:p w:rsidR="00D742F3" w:rsidRPr="0038293B" w:rsidRDefault="00D742F3" w:rsidP="00D742F3">
      <w:pPr>
        <w:spacing w:line="240" w:lineRule="exact"/>
        <w:ind w:left="851"/>
        <w:jc w:val="right"/>
        <w:rPr>
          <w:rFonts w:ascii="SimSun" w:eastAsia="SimSun" w:hAnsi="SimSun" w:cs="Times New Roman"/>
          <w:sz w:val="22"/>
          <w:szCs w:val="20"/>
          <w:lang w:eastAsia="ru-RU"/>
        </w:rPr>
      </w:pPr>
      <w:r w:rsidRPr="0038293B">
        <w:rPr>
          <w:rFonts w:ascii="SimSun" w:eastAsia="SimSun" w:hAnsi="SimSun" w:cs="Times New Roman"/>
          <w:sz w:val="20"/>
          <w:szCs w:val="24"/>
          <w:lang w:eastAsia="zh-CN"/>
        </w:rPr>
        <w:t>2019</w:t>
      </w:r>
      <w:r w:rsidRPr="0038293B">
        <w:rPr>
          <w:rFonts w:ascii="SimSun" w:eastAsia="SimSun" w:hAnsi="SimSun" w:cs="Times New Roman" w:hint="eastAsia"/>
          <w:sz w:val="20"/>
          <w:szCs w:val="24"/>
          <w:lang w:eastAsia="zh-CN"/>
        </w:rPr>
        <w:t>．</w:t>
      </w:r>
      <w:r w:rsidRPr="0038293B">
        <w:rPr>
          <w:rFonts w:ascii="SimSun" w:eastAsia="SimSun" w:hAnsi="SimSun" w:cs="Times New Roman"/>
          <w:sz w:val="20"/>
          <w:szCs w:val="24"/>
          <w:lang w:eastAsia="zh-CN"/>
        </w:rPr>
        <w:t>10</w:t>
      </w:r>
      <w:r w:rsidRPr="0038293B">
        <w:rPr>
          <w:rFonts w:ascii="SimSun" w:eastAsia="SimSun" w:hAnsi="SimSun" w:cs="Times New Roman" w:hint="eastAsia"/>
          <w:sz w:val="20"/>
          <w:szCs w:val="24"/>
          <w:lang w:eastAsia="zh-CN"/>
        </w:rPr>
        <w:t>，</w:t>
      </w:r>
      <w:r w:rsidRPr="0038293B">
        <w:rPr>
          <w:rFonts w:ascii="SimSun" w:eastAsia="SimSun" w:hAnsi="SimSun" w:cs="Times New Roman"/>
          <w:sz w:val="20"/>
          <w:szCs w:val="24"/>
          <w:lang w:eastAsia="zh-CN"/>
        </w:rPr>
        <w:t>20</w:t>
      </w:r>
      <w:r w:rsidRPr="0038293B">
        <w:rPr>
          <w:rFonts w:ascii="SimSun" w:eastAsia="SimSun" w:hAnsi="SimSun" w:cs="Times New Roman" w:hint="eastAsia"/>
          <w:sz w:val="20"/>
          <w:szCs w:val="24"/>
          <w:lang w:eastAsia="zh-CN"/>
        </w:rPr>
        <w:t>晨谷羽译</w:t>
      </w:r>
    </w:p>
    <w:p w:rsidR="00D742F3" w:rsidRPr="0038293B" w:rsidRDefault="00D742F3" w:rsidP="00D742F3">
      <w:pPr>
        <w:spacing w:after="200" w:line="276" w:lineRule="auto"/>
        <w:jc w:val="left"/>
        <w:rPr>
          <w:rFonts w:asciiTheme="minorHAnsi" w:eastAsia="SimSun" w:hAnsiTheme="minorHAnsi" w:cs="Times New Roman"/>
          <w:sz w:val="20"/>
          <w:szCs w:val="20"/>
          <w:lang w:eastAsia="ru-RU"/>
        </w:rPr>
      </w:pPr>
      <w:r w:rsidRPr="0038293B">
        <w:rPr>
          <w:rFonts w:asciiTheme="minorHAnsi" w:eastAsia="SimSun" w:hAnsiTheme="minorHAnsi"/>
          <w:sz w:val="20"/>
          <w:szCs w:val="20"/>
        </w:rPr>
        <w:br w:type="page"/>
      </w:r>
    </w:p>
    <w:p w:rsidR="00D742F3" w:rsidRPr="0038293B" w:rsidRDefault="00D742F3" w:rsidP="00D742F3">
      <w:pPr>
        <w:pStyle w:val="af3"/>
        <w:numPr>
          <w:ilvl w:val="0"/>
          <w:numId w:val="1"/>
        </w:numPr>
        <w:spacing w:line="320" w:lineRule="exact"/>
        <w:ind w:left="0" w:firstLine="0"/>
        <w:jc w:val="left"/>
        <w:outlineLvl w:val="1"/>
        <w:rPr>
          <w:rFonts w:ascii="Bookman Old Style" w:hAnsi="Bookman Old Style"/>
          <w:b/>
          <w:bCs/>
          <w:szCs w:val="28"/>
        </w:rPr>
      </w:pPr>
      <w:bookmarkStart w:id="1901" w:name="_Toc219208055"/>
      <w:bookmarkStart w:id="1902" w:name="_Toc219289030"/>
      <w:bookmarkStart w:id="1903" w:name="_Toc219307607"/>
      <w:bookmarkStart w:id="1904" w:name="_Toc221802465"/>
      <w:r w:rsidRPr="0038293B">
        <w:rPr>
          <w:rFonts w:ascii="Bookman Old Style" w:hAnsi="Bookman Old Style"/>
          <w:b/>
          <w:bCs/>
          <w:szCs w:val="28"/>
        </w:rPr>
        <w:lastRenderedPageBreak/>
        <w:t>Чайка без имени</w:t>
      </w:r>
      <w:r w:rsidRPr="0038293B">
        <w:rPr>
          <w:rStyle w:val="af2"/>
          <w:rFonts w:ascii="Bookman Old Style" w:hAnsi="Bookman Old Style"/>
          <w:b/>
          <w:bCs/>
          <w:szCs w:val="28"/>
        </w:rPr>
        <w:footnoteReference w:id="21"/>
      </w:r>
      <w:bookmarkEnd w:id="1901"/>
      <w:bookmarkEnd w:id="1902"/>
      <w:bookmarkEnd w:id="1903"/>
      <w:bookmarkEnd w:id="1904"/>
    </w:p>
    <w:p w:rsidR="00D742F3" w:rsidRPr="0038293B" w:rsidRDefault="00D742F3" w:rsidP="00D742F3">
      <w:pPr>
        <w:spacing w:line="320" w:lineRule="exact"/>
        <w:rPr>
          <w:rFonts w:ascii="Bookman Old Style" w:hAnsi="Bookman Old Style"/>
          <w:szCs w:val="28"/>
        </w:rPr>
      </w:pPr>
    </w:p>
    <w:p w:rsidR="00D742F3" w:rsidRPr="0038293B" w:rsidRDefault="00D742F3" w:rsidP="00D742F3">
      <w:pPr>
        <w:spacing w:line="320" w:lineRule="exact"/>
        <w:rPr>
          <w:rFonts w:ascii="Bookman Old Style" w:hAnsi="Bookman Old Style"/>
          <w:szCs w:val="28"/>
        </w:rPr>
      </w:pP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На камне у края волны</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недвижима белая чайка.</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Имя её утеряно</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в море прибрежной гальки.</w:t>
      </w:r>
    </w:p>
    <w:p w:rsidR="00D742F3" w:rsidRPr="0038293B" w:rsidRDefault="00D742F3" w:rsidP="00D742F3">
      <w:pPr>
        <w:spacing w:line="240" w:lineRule="exact"/>
        <w:jc w:val="right"/>
        <w:rPr>
          <w:rFonts w:ascii="Bookman Old Style" w:hAnsi="Bookman Old Style"/>
          <w:sz w:val="20"/>
          <w:szCs w:val="28"/>
        </w:rPr>
      </w:pPr>
    </w:p>
    <w:p w:rsidR="00D742F3" w:rsidRPr="0038293B" w:rsidRDefault="00D742F3" w:rsidP="00D742F3">
      <w:pPr>
        <w:spacing w:line="240" w:lineRule="exact"/>
        <w:jc w:val="right"/>
        <w:rPr>
          <w:rFonts w:ascii="Bookman Old Style" w:hAnsi="Bookman Old Style"/>
          <w:sz w:val="20"/>
          <w:szCs w:val="28"/>
        </w:rPr>
      </w:pPr>
      <w:r w:rsidRPr="0038293B">
        <w:rPr>
          <w:rFonts w:ascii="Bookman Old Style" w:hAnsi="Bookman Old Style"/>
          <w:sz w:val="20"/>
          <w:szCs w:val="28"/>
        </w:rPr>
        <w:t>27 сентября 2019</w:t>
      </w:r>
    </w:p>
    <w:p w:rsidR="00D742F3" w:rsidRPr="0038293B" w:rsidRDefault="00D742F3" w:rsidP="00D742F3">
      <w:pPr>
        <w:spacing w:line="240" w:lineRule="exact"/>
        <w:jc w:val="right"/>
        <w:rPr>
          <w:rFonts w:ascii="Bookman Old Style" w:hAnsi="Bookman Old Style"/>
          <w:sz w:val="20"/>
          <w:szCs w:val="28"/>
        </w:rPr>
      </w:pPr>
      <w:r w:rsidRPr="0038293B">
        <w:rPr>
          <w:rFonts w:ascii="Bookman Old Style" w:hAnsi="Bookman Old Style"/>
          <w:sz w:val="20"/>
          <w:szCs w:val="28"/>
        </w:rPr>
        <w:t>Турбаза "Моряк" около Абрау-Дюрсо</w:t>
      </w:r>
    </w:p>
    <w:p w:rsidR="00D742F3" w:rsidRDefault="00D742F3" w:rsidP="00D742F3">
      <w:pPr>
        <w:spacing w:after="200" w:line="276" w:lineRule="auto"/>
        <w:jc w:val="left"/>
        <w:rPr>
          <w:rFonts w:asciiTheme="minorHAnsi" w:eastAsia="SimSun" w:hAnsiTheme="minorHAnsi"/>
          <w:sz w:val="20"/>
          <w:szCs w:val="20"/>
        </w:rPr>
      </w:pPr>
    </w:p>
    <w:p w:rsidR="00D742F3" w:rsidRDefault="00D742F3" w:rsidP="00D742F3">
      <w:pPr>
        <w:spacing w:after="200" w:line="276" w:lineRule="auto"/>
        <w:jc w:val="left"/>
        <w:rPr>
          <w:rFonts w:asciiTheme="minorHAnsi" w:eastAsia="SimSun" w:hAnsiTheme="minorHAnsi"/>
          <w:sz w:val="20"/>
          <w:szCs w:val="20"/>
        </w:rPr>
      </w:pPr>
    </w:p>
    <w:p w:rsidR="00D742F3" w:rsidRPr="0038293B" w:rsidRDefault="00D742F3" w:rsidP="00D742F3">
      <w:pPr>
        <w:spacing w:after="200" w:line="276" w:lineRule="auto"/>
        <w:jc w:val="left"/>
        <w:rPr>
          <w:rFonts w:asciiTheme="minorHAnsi" w:eastAsia="SimSun" w:hAnsiTheme="minorHAnsi" w:cs="Times New Roman"/>
          <w:sz w:val="20"/>
          <w:szCs w:val="20"/>
          <w:lang w:eastAsia="ru-RU"/>
        </w:rPr>
      </w:pPr>
    </w:p>
    <w:p w:rsidR="00D742F3" w:rsidRPr="0038293B" w:rsidRDefault="00D742F3" w:rsidP="00D742F3">
      <w:pPr>
        <w:pStyle w:val="af3"/>
        <w:numPr>
          <w:ilvl w:val="0"/>
          <w:numId w:val="2"/>
        </w:numPr>
        <w:spacing w:line="320" w:lineRule="exact"/>
        <w:ind w:left="1208" w:hanging="357"/>
        <w:jc w:val="left"/>
        <w:outlineLvl w:val="1"/>
        <w:rPr>
          <w:rFonts w:ascii="SimSun" w:eastAsia="SimSun" w:hAnsi="SimSun"/>
          <w:b/>
          <w:szCs w:val="21"/>
        </w:rPr>
      </w:pPr>
      <w:bookmarkStart w:id="1905" w:name="_Toc219208056"/>
      <w:bookmarkStart w:id="1906" w:name="_Toc219289031"/>
      <w:bookmarkStart w:id="1907" w:name="_Toc219307608"/>
      <w:bookmarkStart w:id="1908" w:name="_Toc221802466"/>
      <w:r w:rsidRPr="0038293B">
        <w:rPr>
          <w:rFonts w:ascii="SimSun" w:eastAsia="SimSun" w:hAnsi="SimSun" w:hint="eastAsia"/>
          <w:b/>
          <w:szCs w:val="21"/>
        </w:rPr>
        <w:t>无名海鸥</w:t>
      </w:r>
      <w:bookmarkEnd w:id="1905"/>
      <w:bookmarkEnd w:id="1906"/>
      <w:bookmarkEnd w:id="1907"/>
      <w:bookmarkEnd w:id="1908"/>
    </w:p>
    <w:p w:rsidR="00D742F3" w:rsidRPr="0038293B" w:rsidRDefault="00D742F3" w:rsidP="00D742F3">
      <w:pPr>
        <w:spacing w:line="320" w:lineRule="exact"/>
        <w:ind w:left="851"/>
        <w:jc w:val="left"/>
        <w:rPr>
          <w:rFonts w:ascii="SimSun" w:eastAsia="SimSun" w:hAnsi="SimSun"/>
          <w:szCs w:val="21"/>
        </w:rPr>
      </w:pPr>
    </w:p>
    <w:p w:rsidR="00D742F3" w:rsidRPr="0038293B" w:rsidRDefault="00D742F3" w:rsidP="00D742F3">
      <w:pPr>
        <w:spacing w:line="320" w:lineRule="exact"/>
        <w:ind w:left="851"/>
        <w:jc w:val="left"/>
        <w:rPr>
          <w:rFonts w:ascii="SimSun" w:eastAsia="SimSun" w:hAnsi="SimSun"/>
          <w:szCs w:val="21"/>
        </w:rPr>
      </w:pPr>
    </w:p>
    <w:p w:rsidR="00D742F3" w:rsidRPr="0038293B" w:rsidRDefault="00D742F3" w:rsidP="00D742F3">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海浪</w:t>
      </w:r>
      <w:r w:rsidRPr="0038293B">
        <w:rPr>
          <w:rFonts w:ascii="SimSun" w:eastAsia="SimSun" w:hAnsi="SimSun" w:cs="SimSun" w:hint="eastAsia"/>
          <w:szCs w:val="28"/>
          <w:lang w:val="en-US"/>
        </w:rPr>
        <w:t>边的石头上</w:t>
      </w:r>
    </w:p>
    <w:p w:rsidR="00D742F3" w:rsidRPr="0038293B" w:rsidRDefault="00D742F3" w:rsidP="00D742F3">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白色海</w:t>
      </w:r>
      <w:r w:rsidRPr="0038293B">
        <w:rPr>
          <w:rFonts w:ascii="SimSun" w:eastAsia="SimSun" w:hAnsi="SimSun" w:cs="SimSun" w:hint="eastAsia"/>
          <w:szCs w:val="28"/>
          <w:lang w:val="en-US"/>
        </w:rPr>
        <w:t>鸥一动不动。</w:t>
      </w:r>
    </w:p>
    <w:p w:rsidR="00D742F3" w:rsidRPr="0038293B" w:rsidRDefault="00D742F3" w:rsidP="00D742F3">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海</w:t>
      </w:r>
      <w:r w:rsidRPr="0038293B">
        <w:rPr>
          <w:rFonts w:ascii="SimSun" w:eastAsia="SimSun" w:hAnsi="SimSun" w:cs="SimSun" w:hint="eastAsia"/>
          <w:szCs w:val="28"/>
          <w:lang w:val="en-US"/>
        </w:rPr>
        <w:t>鸥丢失了名字</w:t>
      </w:r>
      <w:r w:rsidRPr="0038293B">
        <w:rPr>
          <w:rFonts w:ascii="SimSun" w:eastAsia="SimSun" w:hAnsi="SimSun" w:cs="SimSun" w:hint="eastAsia"/>
          <w:szCs w:val="28"/>
        </w:rPr>
        <w:t>，</w:t>
      </w:r>
    </w:p>
    <w:p w:rsidR="00D742F3" w:rsidRPr="0038293B" w:rsidRDefault="00D742F3" w:rsidP="00D742F3">
      <w:pPr>
        <w:spacing w:line="320" w:lineRule="exact"/>
        <w:ind w:left="851"/>
        <w:jc w:val="left"/>
        <w:rPr>
          <w:rFonts w:ascii="SimSun" w:eastAsia="SimSun" w:hAnsi="SimSun" w:cs="MS Gothic"/>
          <w:szCs w:val="28"/>
        </w:rPr>
      </w:pPr>
      <w:r w:rsidRPr="0038293B">
        <w:rPr>
          <w:rFonts w:ascii="SimSun" w:eastAsia="SimSun" w:hAnsi="SimSun" w:cs="MS Gothic" w:hint="eastAsia"/>
          <w:szCs w:val="28"/>
          <w:lang w:val="en-US"/>
        </w:rPr>
        <w:t>海</w:t>
      </w:r>
      <w:r w:rsidRPr="0038293B">
        <w:rPr>
          <w:rFonts w:ascii="SimSun" w:eastAsia="SimSun" w:hAnsi="SimSun" w:cs="SimSun" w:hint="eastAsia"/>
          <w:szCs w:val="28"/>
          <w:lang w:val="en-US"/>
        </w:rPr>
        <w:t>边的砾石没有姓名。</w:t>
      </w:r>
    </w:p>
    <w:p w:rsidR="00D742F3" w:rsidRPr="0038293B" w:rsidRDefault="00D742F3" w:rsidP="00D742F3">
      <w:pPr>
        <w:spacing w:line="240" w:lineRule="exact"/>
        <w:ind w:left="851"/>
        <w:jc w:val="right"/>
        <w:rPr>
          <w:rFonts w:ascii="SimSun" w:eastAsia="SimSun" w:hAnsi="SimSun" w:cs="MS Gothic"/>
          <w:sz w:val="20"/>
          <w:szCs w:val="28"/>
        </w:rPr>
      </w:pPr>
    </w:p>
    <w:p w:rsidR="00D742F3" w:rsidRPr="0038293B" w:rsidRDefault="00D742F3" w:rsidP="00D742F3">
      <w:pPr>
        <w:spacing w:line="240" w:lineRule="exact"/>
        <w:ind w:left="851"/>
        <w:jc w:val="right"/>
        <w:rPr>
          <w:rFonts w:ascii="SimSun" w:eastAsia="SimSun" w:hAnsi="SimSun" w:cs="Times New Roman"/>
          <w:sz w:val="20"/>
          <w:szCs w:val="24"/>
          <w:lang w:eastAsia="zh-CN"/>
        </w:rPr>
      </w:pPr>
      <w:r w:rsidRPr="0038293B">
        <w:rPr>
          <w:rFonts w:ascii="SimSun" w:eastAsia="SimSun" w:hAnsi="SimSun" w:cs="Times New Roman"/>
          <w:sz w:val="20"/>
          <w:szCs w:val="24"/>
          <w:lang w:eastAsia="zh-CN"/>
        </w:rPr>
        <w:t>2019</w:t>
      </w:r>
      <w:r w:rsidRPr="0038293B">
        <w:rPr>
          <w:rFonts w:ascii="SimSun" w:eastAsia="SimSun" w:hAnsi="SimSun" w:cs="Times New Roman" w:hint="eastAsia"/>
          <w:sz w:val="20"/>
          <w:szCs w:val="24"/>
          <w:lang w:eastAsia="zh-CN"/>
        </w:rPr>
        <w:t>，</w:t>
      </w:r>
      <w:r w:rsidRPr="0038293B">
        <w:rPr>
          <w:rFonts w:ascii="SimSun" w:eastAsia="SimSun" w:hAnsi="SimSun" w:cs="Times New Roman"/>
          <w:sz w:val="20"/>
          <w:szCs w:val="24"/>
          <w:lang w:eastAsia="zh-CN"/>
        </w:rPr>
        <w:t>9</w:t>
      </w:r>
      <w:r w:rsidRPr="0038293B">
        <w:rPr>
          <w:rFonts w:ascii="SimSun" w:eastAsia="SimSun" w:hAnsi="SimSun" w:cs="Times New Roman" w:hint="eastAsia"/>
          <w:sz w:val="20"/>
          <w:szCs w:val="24"/>
          <w:lang w:eastAsia="zh-CN"/>
        </w:rPr>
        <w:t>，</w:t>
      </w:r>
      <w:r w:rsidRPr="0038293B">
        <w:rPr>
          <w:rFonts w:ascii="SimSun" w:eastAsia="SimSun" w:hAnsi="SimSun" w:cs="Times New Roman"/>
          <w:sz w:val="20"/>
          <w:szCs w:val="24"/>
          <w:lang w:eastAsia="zh-CN"/>
        </w:rPr>
        <w:t>27</w:t>
      </w:r>
    </w:p>
    <w:p w:rsidR="00D742F3" w:rsidRPr="0038293B" w:rsidRDefault="00D742F3" w:rsidP="00D742F3">
      <w:pPr>
        <w:spacing w:line="240" w:lineRule="exact"/>
        <w:ind w:left="851"/>
        <w:jc w:val="right"/>
        <w:rPr>
          <w:rFonts w:ascii="SimSun" w:eastAsia="SimSun" w:hAnsi="SimSun" w:cs="Times New Roman"/>
          <w:sz w:val="22"/>
          <w:szCs w:val="20"/>
          <w:lang w:eastAsia="ru-RU"/>
        </w:rPr>
      </w:pPr>
      <w:r w:rsidRPr="0038293B">
        <w:rPr>
          <w:rFonts w:ascii="SimSun" w:eastAsia="SimSun" w:hAnsi="SimSun" w:cs="Times New Roman"/>
          <w:sz w:val="20"/>
          <w:szCs w:val="24"/>
          <w:lang w:eastAsia="zh-CN"/>
        </w:rPr>
        <w:t>2019</w:t>
      </w:r>
      <w:r w:rsidRPr="0038293B">
        <w:rPr>
          <w:rFonts w:ascii="SimSun" w:eastAsia="SimSun" w:hAnsi="SimSun" w:cs="Times New Roman" w:hint="eastAsia"/>
          <w:sz w:val="20"/>
          <w:szCs w:val="24"/>
          <w:lang w:eastAsia="zh-CN"/>
        </w:rPr>
        <w:t>．</w:t>
      </w:r>
      <w:r w:rsidRPr="0038293B">
        <w:rPr>
          <w:rFonts w:ascii="SimSun" w:eastAsia="SimSun" w:hAnsi="SimSun" w:cs="Times New Roman"/>
          <w:sz w:val="20"/>
          <w:szCs w:val="24"/>
          <w:lang w:eastAsia="zh-CN"/>
        </w:rPr>
        <w:t>10</w:t>
      </w:r>
      <w:r w:rsidRPr="0038293B">
        <w:rPr>
          <w:rFonts w:ascii="SimSun" w:eastAsia="SimSun" w:hAnsi="SimSun" w:cs="Times New Roman" w:hint="eastAsia"/>
          <w:sz w:val="20"/>
          <w:szCs w:val="24"/>
          <w:lang w:eastAsia="zh-CN"/>
        </w:rPr>
        <w:t>，</w:t>
      </w:r>
      <w:r w:rsidRPr="0038293B">
        <w:rPr>
          <w:rFonts w:ascii="SimSun" w:eastAsia="SimSun" w:hAnsi="SimSun" w:cs="Times New Roman"/>
          <w:sz w:val="20"/>
          <w:szCs w:val="24"/>
          <w:lang w:eastAsia="zh-CN"/>
        </w:rPr>
        <w:t>20</w:t>
      </w:r>
      <w:r w:rsidRPr="0038293B">
        <w:rPr>
          <w:rFonts w:ascii="SimSun" w:eastAsia="SimSun" w:hAnsi="SimSun" w:cs="Times New Roman" w:hint="eastAsia"/>
          <w:sz w:val="20"/>
          <w:szCs w:val="24"/>
          <w:lang w:eastAsia="zh-CN"/>
        </w:rPr>
        <w:t>晨谷羽译</w:t>
      </w:r>
    </w:p>
    <w:p w:rsidR="00D742F3" w:rsidRPr="0038293B" w:rsidRDefault="00D742F3" w:rsidP="00D742F3">
      <w:pPr>
        <w:spacing w:after="200" w:line="276" w:lineRule="auto"/>
        <w:jc w:val="left"/>
        <w:rPr>
          <w:rFonts w:asciiTheme="minorHAnsi" w:eastAsia="SimSun" w:hAnsiTheme="minorHAnsi" w:cs="Times New Roman"/>
          <w:sz w:val="20"/>
          <w:szCs w:val="20"/>
          <w:lang w:eastAsia="ru-RU"/>
        </w:rPr>
      </w:pPr>
      <w:r w:rsidRPr="0038293B">
        <w:rPr>
          <w:rFonts w:asciiTheme="minorHAnsi" w:eastAsia="SimSun" w:hAnsiTheme="minorHAnsi"/>
          <w:sz w:val="20"/>
          <w:szCs w:val="20"/>
        </w:rPr>
        <w:br w:type="page"/>
      </w:r>
    </w:p>
    <w:p w:rsidR="00D742F3" w:rsidRPr="0038293B" w:rsidRDefault="00D742F3" w:rsidP="00D742F3">
      <w:pPr>
        <w:pStyle w:val="af3"/>
        <w:numPr>
          <w:ilvl w:val="0"/>
          <w:numId w:val="1"/>
        </w:numPr>
        <w:spacing w:line="320" w:lineRule="exact"/>
        <w:ind w:left="0" w:firstLine="0"/>
        <w:jc w:val="left"/>
        <w:outlineLvl w:val="1"/>
        <w:rPr>
          <w:rFonts w:ascii="Bookman Old Style" w:hAnsi="Bookman Old Style"/>
          <w:b/>
          <w:bCs/>
          <w:szCs w:val="28"/>
        </w:rPr>
      </w:pPr>
      <w:bookmarkStart w:id="1909" w:name="_Toc219208057"/>
      <w:bookmarkStart w:id="1910" w:name="_Toc219289032"/>
      <w:bookmarkStart w:id="1911" w:name="_Toc219307609"/>
      <w:bookmarkStart w:id="1912" w:name="_Toc221802467"/>
      <w:r w:rsidRPr="0038293B">
        <w:rPr>
          <w:rFonts w:ascii="Bookman Old Style" w:hAnsi="Bookman Old Style"/>
          <w:b/>
          <w:bCs/>
          <w:szCs w:val="28"/>
        </w:rPr>
        <w:lastRenderedPageBreak/>
        <w:t>Земля ждёт</w:t>
      </w:r>
      <w:bookmarkEnd w:id="1909"/>
      <w:bookmarkEnd w:id="1910"/>
      <w:bookmarkEnd w:id="1911"/>
      <w:bookmarkEnd w:id="1912"/>
    </w:p>
    <w:p w:rsidR="00D742F3" w:rsidRPr="0038293B" w:rsidRDefault="00D742F3" w:rsidP="00D742F3">
      <w:pPr>
        <w:spacing w:line="320" w:lineRule="exact"/>
        <w:rPr>
          <w:rFonts w:ascii="Bookman Old Style" w:hAnsi="Bookman Old Style"/>
          <w:szCs w:val="28"/>
        </w:rPr>
      </w:pPr>
    </w:p>
    <w:p w:rsidR="00D742F3" w:rsidRPr="0038293B" w:rsidRDefault="00D742F3" w:rsidP="00D742F3">
      <w:pPr>
        <w:spacing w:line="320" w:lineRule="exact"/>
        <w:rPr>
          <w:rFonts w:ascii="Bookman Old Style" w:hAnsi="Bookman Old Style"/>
          <w:szCs w:val="28"/>
        </w:rPr>
      </w:pP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Земля, отяжелев</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от сельского хозяйства,</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с надеждой ждёт зимы,</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и зимний дождь,</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и зимнее безделье.</w:t>
      </w:r>
    </w:p>
    <w:p w:rsidR="00D742F3" w:rsidRPr="0038293B" w:rsidRDefault="00D742F3" w:rsidP="00D742F3">
      <w:pPr>
        <w:spacing w:line="240" w:lineRule="exact"/>
        <w:jc w:val="right"/>
        <w:rPr>
          <w:rFonts w:ascii="Bookman Old Style" w:hAnsi="Bookman Old Style"/>
          <w:sz w:val="20"/>
          <w:szCs w:val="28"/>
        </w:rPr>
      </w:pPr>
    </w:p>
    <w:p w:rsidR="00D742F3" w:rsidRPr="0038293B" w:rsidRDefault="00D742F3" w:rsidP="00D742F3">
      <w:pPr>
        <w:spacing w:line="240" w:lineRule="exact"/>
        <w:jc w:val="right"/>
        <w:rPr>
          <w:rFonts w:ascii="Bookman Old Style" w:hAnsi="Bookman Old Style"/>
          <w:sz w:val="20"/>
          <w:szCs w:val="28"/>
        </w:rPr>
      </w:pPr>
      <w:r w:rsidRPr="0038293B">
        <w:rPr>
          <w:rFonts w:ascii="Bookman Old Style" w:hAnsi="Bookman Old Style"/>
          <w:sz w:val="20"/>
          <w:szCs w:val="28"/>
        </w:rPr>
        <w:t>28 сентября 2019</w:t>
      </w:r>
    </w:p>
    <w:p w:rsidR="00D742F3" w:rsidRPr="0038293B" w:rsidRDefault="00D742F3" w:rsidP="00D742F3">
      <w:pPr>
        <w:spacing w:line="240" w:lineRule="exact"/>
        <w:jc w:val="right"/>
        <w:rPr>
          <w:rFonts w:ascii="Bookman Old Style" w:hAnsi="Bookman Old Style"/>
          <w:sz w:val="20"/>
          <w:szCs w:val="28"/>
        </w:rPr>
      </w:pPr>
      <w:r w:rsidRPr="0038293B">
        <w:rPr>
          <w:rFonts w:ascii="Bookman Old Style" w:hAnsi="Bookman Old Style"/>
          <w:sz w:val="20"/>
          <w:szCs w:val="28"/>
        </w:rPr>
        <w:t>По дороге из Абрау-Дюрсо в Анапу</w:t>
      </w:r>
    </w:p>
    <w:p w:rsidR="00D742F3" w:rsidRDefault="00D742F3" w:rsidP="00D742F3">
      <w:pPr>
        <w:spacing w:after="200" w:line="276" w:lineRule="auto"/>
        <w:jc w:val="left"/>
        <w:rPr>
          <w:rFonts w:asciiTheme="minorHAnsi" w:eastAsia="SimSun" w:hAnsiTheme="minorHAnsi"/>
          <w:sz w:val="20"/>
          <w:szCs w:val="20"/>
        </w:rPr>
      </w:pPr>
    </w:p>
    <w:p w:rsidR="00D742F3" w:rsidRDefault="00D742F3" w:rsidP="00D742F3">
      <w:pPr>
        <w:spacing w:after="200" w:line="276" w:lineRule="auto"/>
        <w:jc w:val="left"/>
        <w:rPr>
          <w:rFonts w:asciiTheme="minorHAnsi" w:eastAsia="SimSun" w:hAnsiTheme="minorHAnsi"/>
          <w:sz w:val="20"/>
          <w:szCs w:val="20"/>
        </w:rPr>
      </w:pPr>
    </w:p>
    <w:p w:rsidR="00D742F3" w:rsidRPr="0038293B" w:rsidRDefault="00D742F3" w:rsidP="00D742F3">
      <w:pPr>
        <w:spacing w:after="200" w:line="276" w:lineRule="auto"/>
        <w:jc w:val="left"/>
        <w:rPr>
          <w:rFonts w:asciiTheme="minorHAnsi" w:eastAsia="SimSun" w:hAnsiTheme="minorHAnsi" w:cs="Times New Roman"/>
          <w:sz w:val="20"/>
          <w:szCs w:val="20"/>
          <w:lang w:eastAsia="ru-RU"/>
        </w:rPr>
      </w:pPr>
    </w:p>
    <w:p w:rsidR="00D742F3" w:rsidRPr="0038293B" w:rsidRDefault="00D742F3" w:rsidP="00D742F3">
      <w:pPr>
        <w:pStyle w:val="af3"/>
        <w:numPr>
          <w:ilvl w:val="0"/>
          <w:numId w:val="2"/>
        </w:numPr>
        <w:spacing w:line="320" w:lineRule="exact"/>
        <w:ind w:left="1208" w:hanging="357"/>
        <w:jc w:val="left"/>
        <w:outlineLvl w:val="1"/>
        <w:rPr>
          <w:rFonts w:ascii="SimSun" w:eastAsia="SimSun" w:hAnsi="SimSun"/>
          <w:b/>
          <w:szCs w:val="21"/>
        </w:rPr>
      </w:pPr>
      <w:bookmarkStart w:id="1913" w:name="_Toc219208058"/>
      <w:bookmarkStart w:id="1914" w:name="_Toc219289033"/>
      <w:bookmarkStart w:id="1915" w:name="_Toc219307610"/>
      <w:bookmarkStart w:id="1916" w:name="_Toc221802468"/>
      <w:r w:rsidRPr="0038293B">
        <w:rPr>
          <w:rFonts w:ascii="SimSun" w:eastAsia="SimSun" w:hAnsi="SimSun" w:hint="eastAsia"/>
          <w:b/>
          <w:szCs w:val="21"/>
        </w:rPr>
        <w:t>土地等待着</w:t>
      </w:r>
      <w:bookmarkEnd w:id="1913"/>
      <w:bookmarkEnd w:id="1914"/>
      <w:bookmarkEnd w:id="1915"/>
      <w:bookmarkEnd w:id="1916"/>
    </w:p>
    <w:p w:rsidR="00D742F3" w:rsidRPr="0038293B" w:rsidRDefault="00D742F3" w:rsidP="00D742F3">
      <w:pPr>
        <w:spacing w:line="320" w:lineRule="exact"/>
        <w:ind w:left="851"/>
        <w:jc w:val="left"/>
        <w:rPr>
          <w:rFonts w:ascii="SimSun" w:eastAsia="SimSun" w:hAnsi="SimSun"/>
          <w:szCs w:val="21"/>
        </w:rPr>
      </w:pPr>
    </w:p>
    <w:p w:rsidR="00D742F3" w:rsidRPr="0038293B" w:rsidRDefault="00D742F3" w:rsidP="00D742F3">
      <w:pPr>
        <w:spacing w:line="320" w:lineRule="exact"/>
        <w:ind w:left="851"/>
        <w:jc w:val="left"/>
        <w:rPr>
          <w:rFonts w:ascii="SimSun" w:eastAsia="SimSun" w:hAnsi="SimSun"/>
          <w:szCs w:val="21"/>
        </w:rPr>
      </w:pPr>
    </w:p>
    <w:p w:rsidR="00D742F3" w:rsidRPr="0038293B" w:rsidRDefault="00D742F3" w:rsidP="00D742F3">
      <w:pPr>
        <w:spacing w:line="320" w:lineRule="exact"/>
        <w:ind w:left="851"/>
        <w:jc w:val="left"/>
        <w:rPr>
          <w:rFonts w:ascii="SimSun" w:eastAsia="SimSun" w:hAnsi="SimSun" w:cs="MS Gothic"/>
          <w:szCs w:val="28"/>
          <w:lang w:val="en-US"/>
        </w:rPr>
      </w:pPr>
      <w:r w:rsidRPr="0038293B">
        <w:rPr>
          <w:rFonts w:ascii="SimSun" w:eastAsia="SimSun" w:hAnsi="SimSun" w:cs="MS Gothic" w:hint="eastAsia"/>
          <w:szCs w:val="28"/>
          <w:lang w:val="en-US"/>
        </w:rPr>
        <w:t>农业耕作</w:t>
      </w:r>
    </w:p>
    <w:p w:rsidR="00D742F3" w:rsidRPr="0038293B" w:rsidRDefault="00D742F3" w:rsidP="00D742F3">
      <w:pPr>
        <w:spacing w:line="320" w:lineRule="exact"/>
        <w:ind w:left="851"/>
        <w:jc w:val="left"/>
        <w:rPr>
          <w:rFonts w:ascii="SimSun" w:eastAsia="SimSun" w:hAnsi="SimSun" w:cs="MS Gothic"/>
          <w:szCs w:val="28"/>
          <w:lang w:val="en-US"/>
        </w:rPr>
      </w:pPr>
      <w:r w:rsidRPr="0038293B">
        <w:rPr>
          <w:rFonts w:ascii="SimSun" w:eastAsia="SimSun" w:hAnsi="SimSun" w:cs="MS Gothic" w:hint="eastAsia"/>
          <w:szCs w:val="28"/>
          <w:lang w:val="en-US"/>
        </w:rPr>
        <w:t>使土地变得沉重，</w:t>
      </w:r>
    </w:p>
    <w:p w:rsidR="00D742F3" w:rsidRPr="0038293B" w:rsidRDefault="00D742F3" w:rsidP="00D742F3">
      <w:pPr>
        <w:spacing w:line="320" w:lineRule="exact"/>
        <w:ind w:left="851"/>
        <w:jc w:val="left"/>
        <w:rPr>
          <w:rFonts w:ascii="SimSun" w:eastAsia="SimSun" w:hAnsi="SimSun" w:cs="MS Gothic"/>
          <w:szCs w:val="28"/>
          <w:lang w:val="en-US"/>
        </w:rPr>
      </w:pPr>
      <w:r w:rsidRPr="0038293B">
        <w:rPr>
          <w:rFonts w:ascii="SimSun" w:eastAsia="SimSun" w:hAnsi="SimSun" w:cs="MS Gothic" w:hint="eastAsia"/>
          <w:szCs w:val="28"/>
          <w:lang w:val="en-US"/>
        </w:rPr>
        <w:t>它期待冬天到来，</w:t>
      </w:r>
    </w:p>
    <w:p w:rsidR="00D742F3" w:rsidRPr="0038293B" w:rsidRDefault="00D742F3" w:rsidP="00D742F3">
      <w:pPr>
        <w:spacing w:line="320" w:lineRule="exact"/>
        <w:ind w:left="851"/>
        <w:jc w:val="left"/>
        <w:rPr>
          <w:rFonts w:ascii="SimSun" w:eastAsia="SimSun" w:hAnsi="SimSun" w:cs="MS Gothic"/>
          <w:szCs w:val="28"/>
          <w:lang w:val="en-US"/>
        </w:rPr>
      </w:pPr>
      <w:r w:rsidRPr="0038293B">
        <w:rPr>
          <w:rFonts w:ascii="SimSun" w:eastAsia="SimSun" w:hAnsi="SimSun" w:cs="MS Gothic" w:hint="eastAsia"/>
          <w:szCs w:val="28"/>
          <w:lang w:val="en-US"/>
        </w:rPr>
        <w:t>期待冬天的雨，</w:t>
      </w:r>
    </w:p>
    <w:p w:rsidR="00D742F3" w:rsidRPr="0038293B" w:rsidRDefault="00D742F3" w:rsidP="00D742F3">
      <w:pPr>
        <w:spacing w:line="320" w:lineRule="exact"/>
        <w:ind w:left="851"/>
        <w:jc w:val="left"/>
        <w:rPr>
          <w:rFonts w:ascii="SimSun" w:eastAsia="SimSun" w:hAnsi="SimSun" w:cs="MS Gothic"/>
          <w:szCs w:val="28"/>
          <w:lang w:val="en-US"/>
        </w:rPr>
      </w:pPr>
      <w:r w:rsidRPr="0038293B">
        <w:rPr>
          <w:rFonts w:ascii="SimSun" w:eastAsia="SimSun" w:hAnsi="SimSun" w:cs="MS Gothic" w:hint="eastAsia"/>
          <w:szCs w:val="28"/>
          <w:lang w:val="en-US"/>
        </w:rPr>
        <w:t>期待休耕的平静。</w:t>
      </w:r>
    </w:p>
    <w:p w:rsidR="00D742F3" w:rsidRPr="0038293B" w:rsidRDefault="00D742F3" w:rsidP="00D742F3">
      <w:pPr>
        <w:spacing w:line="240" w:lineRule="exact"/>
        <w:ind w:left="851"/>
        <w:jc w:val="right"/>
        <w:rPr>
          <w:rFonts w:ascii="SimSun" w:eastAsia="SimSun" w:hAnsi="SimSun" w:cs="MS Gothic"/>
          <w:sz w:val="20"/>
          <w:szCs w:val="28"/>
          <w:lang w:val="en-US"/>
        </w:rPr>
      </w:pPr>
    </w:p>
    <w:p w:rsidR="00D742F3" w:rsidRPr="0038293B" w:rsidRDefault="00D742F3" w:rsidP="00D742F3">
      <w:pPr>
        <w:spacing w:line="240" w:lineRule="exact"/>
        <w:ind w:left="851"/>
        <w:jc w:val="right"/>
        <w:rPr>
          <w:rFonts w:ascii="SimSun" w:eastAsia="SimSun" w:hAnsi="SimSun" w:cs="Times New Roman"/>
          <w:sz w:val="20"/>
          <w:szCs w:val="24"/>
          <w:lang w:val="en-US" w:eastAsia="zh-CN"/>
        </w:rPr>
      </w:pPr>
      <w:r w:rsidRPr="0038293B">
        <w:rPr>
          <w:rFonts w:ascii="SimSun" w:eastAsia="SimSun" w:hAnsi="SimSun" w:cs="Times New Roman"/>
          <w:sz w:val="20"/>
          <w:szCs w:val="24"/>
          <w:lang w:val="en-US" w:eastAsia="zh-CN"/>
        </w:rPr>
        <w:t>2019</w:t>
      </w:r>
      <w:r w:rsidRPr="0038293B">
        <w:rPr>
          <w:rFonts w:ascii="SimSun" w:eastAsia="SimSun" w:hAnsi="SimSun" w:cs="Times New Roman" w:hint="eastAsia"/>
          <w:sz w:val="20"/>
          <w:szCs w:val="24"/>
          <w:lang w:val="en-US" w:eastAsia="zh-CN"/>
        </w:rPr>
        <w:t>，</w:t>
      </w:r>
      <w:r w:rsidRPr="0038293B">
        <w:rPr>
          <w:rFonts w:ascii="SimSun" w:eastAsia="SimSun" w:hAnsi="SimSun" w:cs="Times New Roman"/>
          <w:sz w:val="20"/>
          <w:szCs w:val="24"/>
          <w:lang w:val="en-US" w:eastAsia="zh-CN"/>
        </w:rPr>
        <w:t>9</w:t>
      </w:r>
      <w:r w:rsidRPr="0038293B">
        <w:rPr>
          <w:rFonts w:ascii="SimSun" w:eastAsia="SimSun" w:hAnsi="SimSun" w:cs="Times New Roman" w:hint="eastAsia"/>
          <w:sz w:val="20"/>
          <w:szCs w:val="24"/>
          <w:lang w:val="en-US" w:eastAsia="zh-CN"/>
        </w:rPr>
        <w:t>，</w:t>
      </w:r>
      <w:r w:rsidRPr="0038293B">
        <w:rPr>
          <w:rFonts w:ascii="SimSun" w:eastAsia="SimSun" w:hAnsi="SimSun" w:cs="Times New Roman"/>
          <w:sz w:val="20"/>
          <w:szCs w:val="24"/>
          <w:lang w:val="en-US" w:eastAsia="zh-CN"/>
        </w:rPr>
        <w:t>2</w:t>
      </w:r>
      <w:r w:rsidRPr="0038293B">
        <w:rPr>
          <w:rFonts w:asciiTheme="minorHAnsi" w:eastAsia="SimSun" w:hAnsiTheme="minorHAnsi" w:cs="Times New Roman"/>
          <w:sz w:val="20"/>
          <w:szCs w:val="24"/>
          <w:lang w:val="en-US" w:eastAsia="zh-CN"/>
        </w:rPr>
        <w:t>8</w:t>
      </w:r>
    </w:p>
    <w:p w:rsidR="00D742F3" w:rsidRPr="0038293B" w:rsidRDefault="00D742F3" w:rsidP="00D742F3">
      <w:pPr>
        <w:spacing w:line="240" w:lineRule="exact"/>
        <w:ind w:left="851"/>
        <w:jc w:val="right"/>
        <w:rPr>
          <w:rFonts w:ascii="SimSun" w:eastAsia="SimSun" w:hAnsi="SimSun" w:cs="Times New Roman"/>
          <w:sz w:val="22"/>
          <w:szCs w:val="20"/>
          <w:lang w:eastAsia="ru-RU"/>
        </w:rPr>
      </w:pPr>
      <w:r w:rsidRPr="0038293B">
        <w:rPr>
          <w:rFonts w:ascii="SimSun" w:eastAsia="SimSun" w:hAnsi="SimSun" w:cs="Times New Roman"/>
          <w:sz w:val="20"/>
          <w:szCs w:val="24"/>
          <w:lang w:eastAsia="zh-CN"/>
        </w:rPr>
        <w:t>2019</w:t>
      </w:r>
      <w:r w:rsidRPr="0038293B">
        <w:rPr>
          <w:rFonts w:ascii="SimSun" w:eastAsia="SimSun" w:hAnsi="SimSun" w:cs="Times New Roman" w:hint="eastAsia"/>
          <w:sz w:val="20"/>
          <w:szCs w:val="24"/>
          <w:lang w:eastAsia="zh-CN"/>
        </w:rPr>
        <w:t>．</w:t>
      </w:r>
      <w:r w:rsidRPr="0038293B">
        <w:rPr>
          <w:rFonts w:ascii="SimSun" w:eastAsia="SimSun" w:hAnsi="SimSun" w:cs="Times New Roman"/>
          <w:sz w:val="20"/>
          <w:szCs w:val="24"/>
          <w:lang w:eastAsia="zh-CN"/>
        </w:rPr>
        <w:t>10</w:t>
      </w:r>
      <w:r w:rsidRPr="0038293B">
        <w:rPr>
          <w:rFonts w:ascii="SimSun" w:eastAsia="SimSun" w:hAnsi="SimSun" w:cs="Times New Roman" w:hint="eastAsia"/>
          <w:sz w:val="20"/>
          <w:szCs w:val="24"/>
          <w:lang w:eastAsia="zh-CN"/>
        </w:rPr>
        <w:t>，</w:t>
      </w:r>
      <w:r w:rsidRPr="0038293B">
        <w:rPr>
          <w:rFonts w:ascii="SimSun" w:eastAsia="SimSun" w:hAnsi="SimSun" w:cs="Times New Roman"/>
          <w:sz w:val="20"/>
          <w:szCs w:val="24"/>
          <w:lang w:eastAsia="zh-CN"/>
        </w:rPr>
        <w:t>20</w:t>
      </w:r>
      <w:r w:rsidRPr="0038293B">
        <w:rPr>
          <w:rFonts w:ascii="SimSun" w:eastAsia="SimSun" w:hAnsi="SimSun" w:cs="Times New Roman" w:hint="eastAsia"/>
          <w:sz w:val="20"/>
          <w:szCs w:val="24"/>
          <w:lang w:eastAsia="zh-CN"/>
        </w:rPr>
        <w:t>晨谷羽译</w:t>
      </w:r>
    </w:p>
    <w:p w:rsidR="00D742F3" w:rsidRPr="0038293B" w:rsidRDefault="00D742F3" w:rsidP="00D742F3">
      <w:pPr>
        <w:spacing w:after="200" w:line="276" w:lineRule="auto"/>
        <w:jc w:val="left"/>
        <w:rPr>
          <w:rFonts w:asciiTheme="minorHAnsi" w:eastAsia="SimSun" w:hAnsiTheme="minorHAnsi" w:cs="Times New Roman"/>
          <w:sz w:val="20"/>
          <w:szCs w:val="20"/>
          <w:lang w:eastAsia="ru-RU"/>
        </w:rPr>
      </w:pPr>
      <w:r w:rsidRPr="0038293B">
        <w:rPr>
          <w:rFonts w:asciiTheme="minorHAnsi" w:eastAsia="SimSun" w:hAnsiTheme="minorHAnsi"/>
          <w:sz w:val="20"/>
          <w:szCs w:val="20"/>
        </w:rPr>
        <w:br w:type="page"/>
      </w:r>
    </w:p>
    <w:p w:rsidR="00D742F3" w:rsidRPr="0038293B" w:rsidRDefault="00D742F3" w:rsidP="00D742F3">
      <w:pPr>
        <w:pStyle w:val="af3"/>
        <w:numPr>
          <w:ilvl w:val="0"/>
          <w:numId w:val="1"/>
        </w:numPr>
        <w:spacing w:line="320" w:lineRule="exact"/>
        <w:ind w:left="0" w:firstLine="0"/>
        <w:jc w:val="left"/>
        <w:outlineLvl w:val="1"/>
        <w:rPr>
          <w:rFonts w:ascii="Bookman Old Style" w:hAnsi="Bookman Old Style"/>
          <w:b/>
          <w:bCs/>
          <w:szCs w:val="28"/>
        </w:rPr>
      </w:pPr>
      <w:bookmarkStart w:id="1917" w:name="_Toc219208059"/>
      <w:bookmarkStart w:id="1918" w:name="_Toc219289034"/>
      <w:bookmarkStart w:id="1919" w:name="_Toc219307611"/>
      <w:bookmarkStart w:id="1920" w:name="_Toc221802469"/>
      <w:r w:rsidRPr="0038293B">
        <w:rPr>
          <w:rFonts w:ascii="Bookman Old Style" w:hAnsi="Bookman Old Style"/>
          <w:b/>
          <w:bCs/>
          <w:szCs w:val="28"/>
        </w:rPr>
        <w:lastRenderedPageBreak/>
        <w:t>Случайность</w:t>
      </w:r>
      <w:bookmarkEnd w:id="1917"/>
      <w:bookmarkEnd w:id="1918"/>
      <w:bookmarkEnd w:id="1919"/>
      <w:bookmarkEnd w:id="1920"/>
    </w:p>
    <w:p w:rsidR="00D742F3" w:rsidRPr="0038293B" w:rsidRDefault="00D742F3" w:rsidP="00D742F3">
      <w:pPr>
        <w:spacing w:line="320" w:lineRule="exact"/>
        <w:rPr>
          <w:rFonts w:ascii="Bookman Old Style" w:hAnsi="Bookman Old Style"/>
          <w:szCs w:val="28"/>
        </w:rPr>
      </w:pPr>
    </w:p>
    <w:p w:rsidR="00D742F3" w:rsidRPr="0038293B" w:rsidRDefault="00D742F3" w:rsidP="00D742F3">
      <w:pPr>
        <w:spacing w:line="320" w:lineRule="exact"/>
        <w:rPr>
          <w:rFonts w:ascii="Bookman Old Style" w:hAnsi="Bookman Old Style"/>
          <w:szCs w:val="28"/>
        </w:rPr>
      </w:pP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Иногда, задумавшись,</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я смотрю на какую-нибудь случайную вещь,</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или в какой-нибудь дальний угол.</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И начинаю думать:</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А что, если бы я всю жизнь прожил этой вещью?</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А что, если бы я всю жизнь прожил в этом углу?</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И я не могу понять:</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Повезло мне, что я это я?</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Или не повезло?</w:t>
      </w:r>
    </w:p>
    <w:p w:rsidR="00D742F3" w:rsidRPr="0038293B" w:rsidRDefault="00D742F3" w:rsidP="00D742F3">
      <w:pPr>
        <w:spacing w:line="240" w:lineRule="exact"/>
        <w:jc w:val="right"/>
        <w:rPr>
          <w:rFonts w:ascii="Bookman Old Style" w:hAnsi="Bookman Old Style"/>
          <w:sz w:val="20"/>
          <w:szCs w:val="28"/>
        </w:rPr>
      </w:pPr>
    </w:p>
    <w:p w:rsidR="00D742F3" w:rsidRPr="0038293B" w:rsidRDefault="00D742F3" w:rsidP="00D742F3">
      <w:pPr>
        <w:spacing w:line="240" w:lineRule="exact"/>
        <w:jc w:val="right"/>
        <w:rPr>
          <w:rFonts w:ascii="Bookman Old Style" w:hAnsi="Bookman Old Style"/>
          <w:sz w:val="20"/>
          <w:szCs w:val="28"/>
        </w:rPr>
      </w:pPr>
      <w:r w:rsidRPr="0038293B">
        <w:rPr>
          <w:rFonts w:ascii="Bookman Old Style" w:hAnsi="Bookman Old Style"/>
          <w:sz w:val="20"/>
          <w:szCs w:val="28"/>
        </w:rPr>
        <w:t>3октября 2019</w:t>
      </w:r>
    </w:p>
    <w:p w:rsidR="00D742F3" w:rsidRDefault="00D742F3" w:rsidP="00D742F3">
      <w:pPr>
        <w:spacing w:after="200" w:line="276" w:lineRule="auto"/>
        <w:jc w:val="left"/>
        <w:rPr>
          <w:rFonts w:asciiTheme="minorHAnsi" w:eastAsia="SimSun" w:hAnsiTheme="minorHAnsi"/>
          <w:sz w:val="20"/>
          <w:szCs w:val="20"/>
        </w:rPr>
      </w:pPr>
    </w:p>
    <w:p w:rsidR="00D742F3" w:rsidRDefault="00D742F3" w:rsidP="00D742F3">
      <w:pPr>
        <w:spacing w:after="200" w:line="276" w:lineRule="auto"/>
        <w:jc w:val="left"/>
        <w:rPr>
          <w:rFonts w:asciiTheme="minorHAnsi" w:eastAsia="SimSun" w:hAnsiTheme="minorHAnsi"/>
          <w:sz w:val="20"/>
          <w:szCs w:val="20"/>
        </w:rPr>
      </w:pPr>
    </w:p>
    <w:p w:rsidR="00D742F3" w:rsidRPr="0038293B" w:rsidRDefault="00D742F3" w:rsidP="00D742F3">
      <w:pPr>
        <w:spacing w:after="200" w:line="276" w:lineRule="auto"/>
        <w:jc w:val="left"/>
        <w:rPr>
          <w:rFonts w:asciiTheme="minorHAnsi" w:eastAsia="SimSun" w:hAnsiTheme="minorHAnsi" w:cs="Times New Roman"/>
          <w:sz w:val="20"/>
          <w:szCs w:val="20"/>
          <w:lang w:eastAsia="ru-RU"/>
        </w:rPr>
      </w:pPr>
    </w:p>
    <w:p w:rsidR="00D742F3" w:rsidRPr="0038293B" w:rsidRDefault="00D742F3" w:rsidP="00D742F3">
      <w:pPr>
        <w:pStyle w:val="af3"/>
        <w:numPr>
          <w:ilvl w:val="0"/>
          <w:numId w:val="2"/>
        </w:numPr>
        <w:spacing w:line="320" w:lineRule="exact"/>
        <w:ind w:left="1208" w:hanging="357"/>
        <w:jc w:val="left"/>
        <w:outlineLvl w:val="1"/>
        <w:rPr>
          <w:rFonts w:ascii="SimSun" w:eastAsia="SimSun" w:hAnsi="SimSun"/>
          <w:b/>
          <w:szCs w:val="21"/>
        </w:rPr>
      </w:pPr>
      <w:bookmarkStart w:id="1921" w:name="_Toc219208060"/>
      <w:bookmarkStart w:id="1922" w:name="_Toc219289035"/>
      <w:bookmarkStart w:id="1923" w:name="_Toc219307612"/>
      <w:bookmarkStart w:id="1924" w:name="_Toc221802470"/>
      <w:r w:rsidRPr="0038293B">
        <w:rPr>
          <w:rFonts w:ascii="SimSun" w:eastAsia="SimSun" w:hAnsi="SimSun" w:hint="eastAsia"/>
          <w:b/>
          <w:szCs w:val="21"/>
        </w:rPr>
        <w:t>偶然</w:t>
      </w:r>
      <w:bookmarkEnd w:id="1921"/>
      <w:bookmarkEnd w:id="1922"/>
      <w:bookmarkEnd w:id="1923"/>
      <w:bookmarkEnd w:id="1924"/>
    </w:p>
    <w:p w:rsidR="00D742F3" w:rsidRPr="0038293B" w:rsidRDefault="00D742F3" w:rsidP="00D742F3">
      <w:pPr>
        <w:spacing w:line="320" w:lineRule="exact"/>
        <w:ind w:left="851"/>
        <w:jc w:val="left"/>
        <w:rPr>
          <w:rFonts w:ascii="SimSun" w:eastAsia="SimSun" w:hAnsi="SimSun"/>
          <w:szCs w:val="21"/>
        </w:rPr>
      </w:pPr>
    </w:p>
    <w:p w:rsidR="00D742F3" w:rsidRPr="0038293B" w:rsidRDefault="00D742F3" w:rsidP="00D742F3">
      <w:pPr>
        <w:spacing w:line="320" w:lineRule="exact"/>
        <w:ind w:left="851"/>
        <w:jc w:val="left"/>
        <w:rPr>
          <w:rFonts w:ascii="SimSun" w:eastAsia="SimSun" w:hAnsi="SimSun"/>
          <w:szCs w:val="21"/>
        </w:rPr>
      </w:pPr>
    </w:p>
    <w:p w:rsidR="00D742F3" w:rsidRPr="0038293B" w:rsidRDefault="00D742F3" w:rsidP="00D742F3">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有</w:t>
      </w:r>
      <w:r w:rsidRPr="0038293B">
        <w:rPr>
          <w:rFonts w:ascii="SimSun" w:eastAsia="SimSun" w:hAnsi="SimSun" w:cs="SimSun" w:hint="eastAsia"/>
          <w:szCs w:val="28"/>
          <w:lang w:val="en-US"/>
        </w:rPr>
        <w:t>时候，我会沉</w:t>
      </w:r>
      <w:r w:rsidRPr="0038293B">
        <w:rPr>
          <w:rFonts w:ascii="SimSun" w:eastAsia="SimSun" w:hAnsi="SimSun" w:cs="MS Gothic" w:hint="eastAsia"/>
          <w:szCs w:val="28"/>
          <w:lang w:val="en-US"/>
        </w:rPr>
        <w:t>思</w:t>
      </w:r>
    </w:p>
    <w:p w:rsidR="00D742F3" w:rsidRPr="0038293B" w:rsidRDefault="00D742F3" w:rsidP="00D742F3">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会偶然凝</w:t>
      </w:r>
      <w:r w:rsidRPr="0038293B">
        <w:rPr>
          <w:rFonts w:ascii="SimSun" w:eastAsia="SimSun" w:hAnsi="SimSun" w:cs="SimSun" w:hint="eastAsia"/>
          <w:szCs w:val="28"/>
          <w:lang w:val="en-US"/>
        </w:rPr>
        <w:t>视某个东西，</w:t>
      </w:r>
    </w:p>
    <w:p w:rsidR="00D742F3" w:rsidRPr="0038293B" w:rsidRDefault="00D742F3" w:rsidP="00D742F3">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或遥望</w:t>
      </w:r>
      <w:r w:rsidRPr="0038293B">
        <w:rPr>
          <w:rFonts w:ascii="SimSun" w:eastAsia="SimSun" w:hAnsi="SimSun" w:cs="SimSun" w:hint="eastAsia"/>
          <w:szCs w:val="28"/>
          <w:lang w:val="en-US"/>
        </w:rPr>
        <w:t>远处的某个角落。</w:t>
      </w:r>
    </w:p>
    <w:p w:rsidR="00D742F3" w:rsidRPr="0038293B" w:rsidRDefault="00D742F3" w:rsidP="00D742F3">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我心里琢磨：</w:t>
      </w:r>
    </w:p>
    <w:p w:rsidR="00D742F3" w:rsidRPr="0038293B" w:rsidRDefault="00D742F3" w:rsidP="00D742F3">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我会不会一</w:t>
      </w:r>
      <w:r w:rsidRPr="0038293B">
        <w:rPr>
          <w:rFonts w:ascii="SimSun" w:eastAsia="SimSun" w:hAnsi="SimSun" w:cs="SimSun" w:hint="eastAsia"/>
          <w:szCs w:val="28"/>
          <w:lang w:val="en-US"/>
        </w:rPr>
        <w:t>辈子关注这个东西？</w:t>
      </w:r>
    </w:p>
    <w:p w:rsidR="00D742F3" w:rsidRPr="0038293B" w:rsidRDefault="00D742F3" w:rsidP="00D742F3">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能不能一</w:t>
      </w:r>
      <w:r w:rsidRPr="0038293B">
        <w:rPr>
          <w:rFonts w:ascii="SimSun" w:eastAsia="SimSun" w:hAnsi="SimSun" w:cs="SimSun" w:hint="eastAsia"/>
          <w:szCs w:val="28"/>
          <w:lang w:val="en-US"/>
        </w:rPr>
        <w:t>辈子在这个角落生活？</w:t>
      </w:r>
    </w:p>
    <w:p w:rsidR="00D742F3" w:rsidRPr="0038293B" w:rsidRDefault="00D742F3" w:rsidP="00D742F3">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心中茫然，不明白：</w:t>
      </w:r>
    </w:p>
    <w:p w:rsidR="00D742F3" w:rsidRPr="0038293B" w:rsidRDefault="00D742F3" w:rsidP="00D742F3">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我幸运</w:t>
      </w:r>
      <w:r w:rsidRPr="0038293B">
        <w:rPr>
          <w:rFonts w:ascii="SimSun" w:eastAsia="SimSun" w:hAnsi="SimSun" w:cs="SimSun" w:hint="eastAsia"/>
          <w:szCs w:val="28"/>
          <w:lang w:val="en-US"/>
        </w:rPr>
        <w:t>还是不行？</w:t>
      </w:r>
    </w:p>
    <w:p w:rsidR="00D742F3" w:rsidRPr="0038293B" w:rsidRDefault="00D742F3" w:rsidP="00D742F3">
      <w:pPr>
        <w:spacing w:line="320" w:lineRule="exact"/>
        <w:ind w:left="851"/>
        <w:jc w:val="left"/>
        <w:rPr>
          <w:rFonts w:ascii="SimSun" w:eastAsia="SimSun" w:hAnsi="SimSun" w:cs="MS Gothic"/>
          <w:szCs w:val="28"/>
          <w:lang w:val="en-US"/>
        </w:rPr>
      </w:pPr>
      <w:r w:rsidRPr="0038293B">
        <w:rPr>
          <w:rFonts w:ascii="SimSun" w:eastAsia="SimSun" w:hAnsi="SimSun" w:cs="SimSun" w:hint="eastAsia"/>
          <w:szCs w:val="28"/>
          <w:lang w:val="en-US"/>
        </w:rPr>
        <w:t>这个我究竟是不是我？</w:t>
      </w:r>
    </w:p>
    <w:p w:rsidR="00D742F3" w:rsidRPr="0038293B" w:rsidRDefault="00D742F3" w:rsidP="00D742F3">
      <w:pPr>
        <w:spacing w:line="240" w:lineRule="exact"/>
        <w:ind w:left="851"/>
        <w:jc w:val="right"/>
        <w:rPr>
          <w:rFonts w:ascii="SimSun" w:eastAsia="SimSun" w:hAnsi="SimSun" w:cs="MS Gothic"/>
          <w:sz w:val="20"/>
          <w:szCs w:val="28"/>
          <w:lang w:val="en-US"/>
        </w:rPr>
      </w:pPr>
    </w:p>
    <w:p w:rsidR="00D742F3" w:rsidRPr="0038293B" w:rsidRDefault="00D742F3" w:rsidP="00D742F3">
      <w:pPr>
        <w:spacing w:line="240" w:lineRule="exact"/>
        <w:ind w:left="851"/>
        <w:jc w:val="right"/>
        <w:rPr>
          <w:rFonts w:ascii="SimSun" w:eastAsia="SimSun" w:hAnsi="SimSun" w:cs="Times New Roman"/>
          <w:sz w:val="20"/>
          <w:szCs w:val="24"/>
          <w:lang w:val="en-US" w:eastAsia="zh-CN"/>
        </w:rPr>
      </w:pPr>
      <w:r w:rsidRPr="0038293B">
        <w:rPr>
          <w:rFonts w:ascii="SimSun" w:eastAsia="SimSun" w:hAnsi="SimSun" w:cs="Times New Roman"/>
          <w:sz w:val="20"/>
          <w:szCs w:val="24"/>
          <w:lang w:val="en-US" w:eastAsia="zh-CN"/>
        </w:rPr>
        <w:t>2019</w:t>
      </w:r>
      <w:r w:rsidRPr="0038293B">
        <w:rPr>
          <w:rFonts w:ascii="SimSun" w:eastAsia="SimSun" w:hAnsi="SimSun" w:cs="Times New Roman" w:hint="eastAsia"/>
          <w:sz w:val="20"/>
          <w:szCs w:val="24"/>
          <w:lang w:val="en-US" w:eastAsia="zh-CN"/>
        </w:rPr>
        <w:t>，</w:t>
      </w:r>
      <w:r w:rsidRPr="0038293B">
        <w:rPr>
          <w:rFonts w:ascii="SimSun" w:eastAsia="SimSun" w:hAnsi="SimSun" w:cs="Times New Roman"/>
          <w:sz w:val="20"/>
          <w:szCs w:val="24"/>
          <w:lang w:val="en-US" w:eastAsia="zh-CN"/>
        </w:rPr>
        <w:t>10</w:t>
      </w:r>
      <w:r w:rsidRPr="0038293B">
        <w:rPr>
          <w:rFonts w:ascii="SimSun" w:eastAsia="SimSun" w:hAnsi="SimSun" w:cs="Times New Roman" w:hint="eastAsia"/>
          <w:sz w:val="20"/>
          <w:szCs w:val="24"/>
          <w:lang w:val="en-US" w:eastAsia="zh-CN"/>
        </w:rPr>
        <w:t>，</w:t>
      </w:r>
      <w:r w:rsidRPr="0038293B">
        <w:rPr>
          <w:rFonts w:ascii="SimSun" w:eastAsia="SimSun" w:hAnsi="SimSun" w:cs="Times New Roman"/>
          <w:sz w:val="20"/>
          <w:szCs w:val="24"/>
          <w:lang w:val="en-US" w:eastAsia="zh-CN"/>
        </w:rPr>
        <w:t>3</w:t>
      </w:r>
    </w:p>
    <w:p w:rsidR="00D742F3" w:rsidRPr="0038293B" w:rsidRDefault="00D742F3" w:rsidP="00D742F3">
      <w:pPr>
        <w:spacing w:line="240" w:lineRule="exact"/>
        <w:ind w:left="851"/>
        <w:jc w:val="right"/>
        <w:rPr>
          <w:rFonts w:ascii="SimSun" w:eastAsia="SimSun" w:hAnsi="SimSun" w:cs="Times New Roman"/>
          <w:sz w:val="22"/>
          <w:szCs w:val="20"/>
          <w:lang w:val="en-US" w:eastAsia="ru-RU"/>
        </w:rPr>
      </w:pPr>
      <w:r w:rsidRPr="0038293B">
        <w:rPr>
          <w:rFonts w:ascii="SimSun" w:eastAsia="SimSun" w:hAnsi="SimSun" w:cs="Times New Roman"/>
          <w:sz w:val="20"/>
          <w:szCs w:val="24"/>
          <w:lang w:val="en-US" w:eastAsia="zh-CN"/>
        </w:rPr>
        <w:t>2019</w:t>
      </w:r>
      <w:r w:rsidRPr="0038293B">
        <w:rPr>
          <w:rFonts w:ascii="SimSun" w:eastAsia="SimSun" w:hAnsi="SimSun" w:cs="Times New Roman" w:hint="eastAsia"/>
          <w:sz w:val="20"/>
          <w:szCs w:val="24"/>
          <w:lang w:val="en-US" w:eastAsia="zh-CN"/>
        </w:rPr>
        <w:t>．</w:t>
      </w:r>
      <w:r w:rsidRPr="0038293B">
        <w:rPr>
          <w:rFonts w:ascii="SimSun" w:eastAsia="SimSun" w:hAnsi="SimSun" w:cs="Times New Roman"/>
          <w:sz w:val="20"/>
          <w:szCs w:val="24"/>
          <w:lang w:val="en-US" w:eastAsia="zh-CN"/>
        </w:rPr>
        <w:t>10</w:t>
      </w:r>
      <w:r w:rsidRPr="0038293B">
        <w:rPr>
          <w:rFonts w:ascii="SimSun" w:eastAsia="SimSun" w:hAnsi="SimSun" w:cs="Times New Roman" w:hint="eastAsia"/>
          <w:sz w:val="20"/>
          <w:szCs w:val="24"/>
          <w:lang w:val="en-US" w:eastAsia="zh-CN"/>
        </w:rPr>
        <w:t>，</w:t>
      </w:r>
      <w:r w:rsidRPr="0038293B">
        <w:rPr>
          <w:rFonts w:ascii="SimSun" w:eastAsia="SimSun" w:hAnsi="SimSun" w:cs="Times New Roman"/>
          <w:sz w:val="20"/>
          <w:szCs w:val="24"/>
          <w:lang w:val="en-US" w:eastAsia="zh-CN"/>
        </w:rPr>
        <w:t>20</w:t>
      </w:r>
      <w:r w:rsidRPr="0038293B">
        <w:rPr>
          <w:rFonts w:ascii="SimSun" w:eastAsia="SimSun" w:hAnsi="SimSun" w:cs="Times New Roman" w:hint="eastAsia"/>
          <w:sz w:val="20"/>
          <w:szCs w:val="24"/>
          <w:lang w:eastAsia="zh-CN"/>
        </w:rPr>
        <w:t>晨谷羽译</w:t>
      </w:r>
    </w:p>
    <w:p w:rsidR="00D742F3" w:rsidRPr="0038293B" w:rsidRDefault="00D742F3" w:rsidP="00D742F3">
      <w:pPr>
        <w:spacing w:after="200" w:line="276" w:lineRule="auto"/>
        <w:jc w:val="left"/>
        <w:rPr>
          <w:rFonts w:asciiTheme="minorHAnsi" w:eastAsia="SimSun" w:hAnsiTheme="minorHAnsi" w:cs="Times New Roman"/>
          <w:sz w:val="20"/>
          <w:szCs w:val="20"/>
          <w:lang w:val="en-US" w:eastAsia="ru-RU"/>
        </w:rPr>
      </w:pPr>
      <w:r w:rsidRPr="0038293B">
        <w:rPr>
          <w:rFonts w:asciiTheme="minorHAnsi" w:eastAsia="SimSun" w:hAnsiTheme="minorHAnsi"/>
          <w:sz w:val="20"/>
          <w:szCs w:val="20"/>
          <w:lang w:val="en-US"/>
        </w:rPr>
        <w:br w:type="page"/>
      </w:r>
    </w:p>
    <w:p w:rsidR="00D742F3" w:rsidRPr="0038293B" w:rsidRDefault="00D742F3" w:rsidP="00D742F3">
      <w:pPr>
        <w:pStyle w:val="af3"/>
        <w:numPr>
          <w:ilvl w:val="0"/>
          <w:numId w:val="1"/>
        </w:numPr>
        <w:spacing w:line="320" w:lineRule="exact"/>
        <w:ind w:left="0" w:firstLine="0"/>
        <w:jc w:val="left"/>
        <w:outlineLvl w:val="1"/>
        <w:rPr>
          <w:rFonts w:ascii="Bookman Old Style" w:hAnsi="Bookman Old Style"/>
          <w:b/>
          <w:bCs/>
          <w:szCs w:val="28"/>
        </w:rPr>
      </w:pPr>
      <w:bookmarkStart w:id="1925" w:name="_Toc219208061"/>
      <w:bookmarkStart w:id="1926" w:name="_Toc219289036"/>
      <w:bookmarkStart w:id="1927" w:name="_Toc219307613"/>
      <w:bookmarkStart w:id="1928" w:name="_Toc221802471"/>
      <w:r w:rsidRPr="0038293B">
        <w:rPr>
          <w:rFonts w:ascii="Bookman Old Style" w:hAnsi="Bookman Old Style"/>
          <w:b/>
          <w:bCs/>
          <w:szCs w:val="28"/>
        </w:rPr>
        <w:lastRenderedPageBreak/>
        <w:t>Так бывает</w:t>
      </w:r>
      <w:bookmarkEnd w:id="1925"/>
      <w:bookmarkEnd w:id="1926"/>
      <w:bookmarkEnd w:id="1927"/>
      <w:bookmarkEnd w:id="1928"/>
    </w:p>
    <w:p w:rsidR="00D742F3" w:rsidRPr="0038293B" w:rsidRDefault="00D742F3" w:rsidP="00D742F3">
      <w:pPr>
        <w:spacing w:line="320" w:lineRule="exact"/>
        <w:rPr>
          <w:rFonts w:ascii="Bookman Old Style" w:hAnsi="Bookman Old Style"/>
          <w:szCs w:val="28"/>
        </w:rPr>
      </w:pPr>
    </w:p>
    <w:p w:rsidR="00D742F3" w:rsidRPr="0038293B" w:rsidRDefault="00D742F3" w:rsidP="00D742F3">
      <w:pPr>
        <w:spacing w:line="320" w:lineRule="exact"/>
        <w:rPr>
          <w:rFonts w:ascii="Bookman Old Style" w:hAnsi="Bookman Old Style"/>
          <w:szCs w:val="28"/>
        </w:rPr>
      </w:pP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А еще бывает:</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Я вижу кого-то первый раз,</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Например, в вагоне метро,</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И за три минуты,</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От станции до станции</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перед глазами проходит</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Вся наша жизнь,</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Которую мы прожили вместе,</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За три минуты,</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От станции до станции.</w:t>
      </w:r>
    </w:p>
    <w:p w:rsidR="00D742F3" w:rsidRPr="0038293B" w:rsidRDefault="00D742F3" w:rsidP="00D742F3">
      <w:pPr>
        <w:spacing w:line="240" w:lineRule="exact"/>
        <w:jc w:val="right"/>
        <w:rPr>
          <w:rFonts w:ascii="Bookman Old Style" w:hAnsi="Bookman Old Style"/>
          <w:sz w:val="20"/>
          <w:szCs w:val="28"/>
        </w:rPr>
      </w:pPr>
    </w:p>
    <w:p w:rsidR="00D742F3" w:rsidRPr="0038293B" w:rsidRDefault="00D742F3" w:rsidP="00D742F3">
      <w:pPr>
        <w:spacing w:line="240" w:lineRule="exact"/>
        <w:jc w:val="right"/>
        <w:rPr>
          <w:rFonts w:ascii="Bookman Old Style" w:hAnsi="Bookman Old Style"/>
          <w:sz w:val="20"/>
          <w:szCs w:val="28"/>
        </w:rPr>
      </w:pPr>
      <w:r w:rsidRPr="0038293B">
        <w:rPr>
          <w:rFonts w:ascii="Bookman Old Style" w:hAnsi="Bookman Old Style"/>
          <w:sz w:val="20"/>
          <w:szCs w:val="28"/>
        </w:rPr>
        <w:t>3октября 2019</w:t>
      </w:r>
    </w:p>
    <w:p w:rsidR="00D742F3" w:rsidRDefault="00D742F3" w:rsidP="00D742F3">
      <w:pPr>
        <w:spacing w:after="200" w:line="276" w:lineRule="auto"/>
        <w:jc w:val="left"/>
        <w:rPr>
          <w:rFonts w:asciiTheme="minorHAnsi" w:eastAsia="SimSun" w:hAnsiTheme="minorHAnsi"/>
          <w:sz w:val="20"/>
          <w:szCs w:val="20"/>
        </w:rPr>
      </w:pPr>
    </w:p>
    <w:p w:rsidR="00D742F3" w:rsidRDefault="00D742F3" w:rsidP="00D742F3">
      <w:pPr>
        <w:spacing w:after="200" w:line="276" w:lineRule="auto"/>
        <w:jc w:val="left"/>
        <w:rPr>
          <w:rFonts w:asciiTheme="minorHAnsi" w:eastAsia="SimSun" w:hAnsiTheme="minorHAnsi"/>
          <w:sz w:val="20"/>
          <w:szCs w:val="20"/>
        </w:rPr>
      </w:pPr>
    </w:p>
    <w:p w:rsidR="00D742F3" w:rsidRPr="0038293B" w:rsidRDefault="00D742F3" w:rsidP="00D742F3">
      <w:pPr>
        <w:spacing w:after="200" w:line="276" w:lineRule="auto"/>
        <w:jc w:val="left"/>
        <w:rPr>
          <w:rFonts w:asciiTheme="minorHAnsi" w:eastAsia="SimSun" w:hAnsiTheme="minorHAnsi" w:cs="Times New Roman"/>
          <w:sz w:val="20"/>
          <w:szCs w:val="20"/>
          <w:lang w:eastAsia="ru-RU"/>
        </w:rPr>
      </w:pPr>
    </w:p>
    <w:p w:rsidR="00D742F3" w:rsidRPr="0038293B" w:rsidRDefault="00D742F3" w:rsidP="00D742F3">
      <w:pPr>
        <w:pStyle w:val="af3"/>
        <w:numPr>
          <w:ilvl w:val="0"/>
          <w:numId w:val="2"/>
        </w:numPr>
        <w:spacing w:line="320" w:lineRule="exact"/>
        <w:ind w:left="1208" w:hanging="357"/>
        <w:jc w:val="left"/>
        <w:outlineLvl w:val="1"/>
        <w:rPr>
          <w:rFonts w:ascii="SimSun" w:eastAsia="SimSun" w:hAnsi="SimSun"/>
          <w:b/>
          <w:szCs w:val="21"/>
        </w:rPr>
      </w:pPr>
      <w:bookmarkStart w:id="1929" w:name="_Toc219208062"/>
      <w:bookmarkStart w:id="1930" w:name="_Toc219289037"/>
      <w:bookmarkStart w:id="1931" w:name="_Toc219307614"/>
      <w:bookmarkStart w:id="1932" w:name="_Toc221802472"/>
      <w:r w:rsidRPr="0038293B">
        <w:rPr>
          <w:rFonts w:ascii="SimSun" w:eastAsia="SimSun" w:hAnsi="SimSun" w:hint="eastAsia"/>
          <w:b/>
          <w:szCs w:val="21"/>
        </w:rPr>
        <w:t>往往有这种情景</w:t>
      </w:r>
      <w:bookmarkEnd w:id="1929"/>
      <w:bookmarkEnd w:id="1930"/>
      <w:bookmarkEnd w:id="1931"/>
      <w:bookmarkEnd w:id="1932"/>
    </w:p>
    <w:p w:rsidR="00D742F3" w:rsidRPr="0038293B" w:rsidRDefault="00D742F3" w:rsidP="00D742F3">
      <w:pPr>
        <w:spacing w:line="320" w:lineRule="exact"/>
        <w:ind w:left="851"/>
        <w:jc w:val="left"/>
        <w:rPr>
          <w:rFonts w:ascii="SimSun" w:eastAsia="SimSun" w:hAnsi="SimSun"/>
          <w:szCs w:val="21"/>
        </w:rPr>
      </w:pPr>
    </w:p>
    <w:p w:rsidR="00D742F3" w:rsidRPr="0038293B" w:rsidRDefault="00D742F3" w:rsidP="00D742F3">
      <w:pPr>
        <w:spacing w:line="320" w:lineRule="exact"/>
        <w:ind w:left="851"/>
        <w:jc w:val="left"/>
        <w:rPr>
          <w:rFonts w:ascii="SimSun" w:eastAsia="SimSun" w:hAnsi="SimSun"/>
          <w:szCs w:val="21"/>
        </w:rPr>
      </w:pPr>
    </w:p>
    <w:p w:rsidR="00D742F3" w:rsidRPr="0038293B" w:rsidRDefault="00D742F3" w:rsidP="00D742F3">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往往有</w:t>
      </w:r>
      <w:r w:rsidRPr="0038293B">
        <w:rPr>
          <w:rFonts w:ascii="SimSun" w:eastAsia="SimSun" w:hAnsi="SimSun" w:cs="SimSun" w:hint="eastAsia"/>
          <w:szCs w:val="28"/>
          <w:lang w:val="en-US"/>
        </w:rPr>
        <w:t>这种情景：</w:t>
      </w:r>
    </w:p>
    <w:p w:rsidR="00D742F3" w:rsidRPr="0038293B" w:rsidRDefault="00D742F3" w:rsidP="00D742F3">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我初次看</w:t>
      </w:r>
      <w:r w:rsidRPr="0038293B">
        <w:rPr>
          <w:rFonts w:ascii="SimSun" w:eastAsia="SimSun" w:hAnsi="SimSun" w:cs="SimSun" w:hint="eastAsia"/>
          <w:szCs w:val="28"/>
          <w:lang w:val="en-US"/>
        </w:rPr>
        <w:t>见某个人</w:t>
      </w:r>
    </w:p>
    <w:p w:rsidR="00D742F3" w:rsidRPr="0038293B" w:rsidRDefault="00D742F3" w:rsidP="00D742F3">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比如，乘坐地</w:t>
      </w:r>
      <w:r w:rsidRPr="0038293B">
        <w:rPr>
          <w:rFonts w:ascii="SimSun" w:eastAsia="SimSun" w:hAnsi="SimSun" w:cs="SimSun" w:hint="eastAsia"/>
          <w:szCs w:val="28"/>
          <w:lang w:val="en-US"/>
        </w:rPr>
        <w:t>铁，</w:t>
      </w:r>
    </w:p>
    <w:p w:rsidR="00D742F3" w:rsidRPr="0038293B" w:rsidRDefault="00D742F3" w:rsidP="00D742F3">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短短三分</w:t>
      </w:r>
      <w:r w:rsidRPr="0038293B">
        <w:rPr>
          <w:rFonts w:ascii="SimSun" w:eastAsia="SimSun" w:hAnsi="SimSun" w:cs="SimSun" w:hint="eastAsia"/>
          <w:szCs w:val="28"/>
          <w:lang w:val="en-US"/>
        </w:rPr>
        <w:t>钟，</w:t>
      </w:r>
    </w:p>
    <w:p w:rsidR="00D742F3" w:rsidRPr="0038293B" w:rsidRDefault="00D742F3" w:rsidP="00D742F3">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从</w:t>
      </w:r>
      <w:r w:rsidRPr="0038293B">
        <w:rPr>
          <w:rFonts w:ascii="SimSun" w:eastAsia="SimSun" w:hAnsi="SimSun" w:cs="SimSun" w:hint="eastAsia"/>
          <w:szCs w:val="28"/>
          <w:lang w:val="en-US"/>
        </w:rPr>
        <w:t>这一站到下一站，</w:t>
      </w:r>
    </w:p>
    <w:p w:rsidR="00D742F3" w:rsidRPr="0038293B" w:rsidRDefault="00D742F3" w:rsidP="00D742F3">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从眼前</w:t>
      </w:r>
      <w:r w:rsidRPr="0038293B">
        <w:rPr>
          <w:rFonts w:ascii="SimSun" w:eastAsia="SimSun" w:hAnsi="SimSun" w:cs="SimSun" w:hint="eastAsia"/>
          <w:szCs w:val="28"/>
          <w:lang w:val="en-US"/>
        </w:rPr>
        <w:t>闪过</w:t>
      </w:r>
    </w:p>
    <w:p w:rsidR="00D742F3" w:rsidRPr="0038293B" w:rsidRDefault="00D742F3" w:rsidP="00D742F3">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我</w:t>
      </w:r>
      <w:r w:rsidRPr="0038293B">
        <w:rPr>
          <w:rFonts w:ascii="SimSun" w:eastAsia="SimSun" w:hAnsi="SimSun" w:cs="SimSun" w:hint="eastAsia"/>
          <w:szCs w:val="28"/>
          <w:lang w:val="en-US"/>
        </w:rPr>
        <w:t>们共同的经历</w:t>
      </w:r>
    </w:p>
    <w:p w:rsidR="00D742F3" w:rsidRPr="0038293B" w:rsidRDefault="00D742F3" w:rsidP="00D742F3">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我</w:t>
      </w:r>
      <w:r w:rsidRPr="0038293B">
        <w:rPr>
          <w:rFonts w:ascii="SimSun" w:eastAsia="SimSun" w:hAnsi="SimSun" w:cs="SimSun" w:hint="eastAsia"/>
          <w:szCs w:val="28"/>
          <w:lang w:val="en-US"/>
        </w:rPr>
        <w:t>们彼此相伴，</w:t>
      </w:r>
    </w:p>
    <w:p w:rsidR="00D742F3" w:rsidRPr="0038293B" w:rsidRDefault="00D742F3" w:rsidP="00D742F3">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三分</w:t>
      </w:r>
      <w:r w:rsidRPr="0038293B">
        <w:rPr>
          <w:rFonts w:ascii="SimSun" w:eastAsia="SimSun" w:hAnsi="SimSun" w:cs="SimSun" w:hint="eastAsia"/>
          <w:szCs w:val="28"/>
          <w:lang w:val="en-US"/>
        </w:rPr>
        <w:t>钟</w:t>
      </w:r>
      <w:r w:rsidRPr="0038293B">
        <w:rPr>
          <w:rFonts w:ascii="SimSun" w:eastAsia="SimSun" w:hAnsi="SimSun" w:cs="MS Gothic" w:hint="eastAsia"/>
          <w:szCs w:val="28"/>
          <w:lang w:val="en-US"/>
        </w:rPr>
        <w:t>，</w:t>
      </w:r>
    </w:p>
    <w:p w:rsidR="00D742F3" w:rsidRPr="0038293B" w:rsidRDefault="00D742F3" w:rsidP="00D742F3">
      <w:pPr>
        <w:spacing w:line="320" w:lineRule="exact"/>
        <w:ind w:left="851"/>
        <w:jc w:val="left"/>
        <w:rPr>
          <w:rFonts w:ascii="SimSun" w:eastAsia="SimSun" w:hAnsi="SimSun" w:cs="MS Gothic"/>
          <w:szCs w:val="28"/>
          <w:lang w:val="en-US"/>
        </w:rPr>
      </w:pPr>
      <w:r w:rsidRPr="0038293B">
        <w:rPr>
          <w:rFonts w:ascii="SimSun" w:eastAsia="SimSun" w:hAnsi="SimSun" w:cs="MS Gothic" w:hint="eastAsia"/>
          <w:szCs w:val="28"/>
          <w:lang w:val="en-US"/>
        </w:rPr>
        <w:t>从</w:t>
      </w:r>
      <w:r w:rsidRPr="0038293B">
        <w:rPr>
          <w:rFonts w:ascii="SimSun" w:eastAsia="SimSun" w:hAnsi="SimSun" w:cs="SimSun" w:hint="eastAsia"/>
          <w:szCs w:val="28"/>
          <w:lang w:val="en-US"/>
        </w:rPr>
        <w:t>这一站到下一站。</w:t>
      </w:r>
    </w:p>
    <w:p w:rsidR="00D742F3" w:rsidRPr="0038293B" w:rsidRDefault="00D742F3" w:rsidP="00D742F3">
      <w:pPr>
        <w:spacing w:line="240" w:lineRule="exact"/>
        <w:ind w:left="851"/>
        <w:jc w:val="right"/>
        <w:rPr>
          <w:rFonts w:ascii="SimSun" w:eastAsia="SimSun" w:hAnsi="SimSun" w:cs="MS Gothic"/>
          <w:sz w:val="20"/>
          <w:szCs w:val="28"/>
          <w:lang w:val="en-US"/>
        </w:rPr>
      </w:pPr>
    </w:p>
    <w:p w:rsidR="00D742F3" w:rsidRPr="0038293B" w:rsidRDefault="00D742F3" w:rsidP="00D742F3">
      <w:pPr>
        <w:spacing w:line="240" w:lineRule="exact"/>
        <w:ind w:left="851"/>
        <w:jc w:val="right"/>
        <w:rPr>
          <w:rFonts w:ascii="SimSun" w:eastAsia="SimSun" w:hAnsi="SimSun" w:cs="Times New Roman"/>
          <w:sz w:val="20"/>
          <w:szCs w:val="24"/>
          <w:lang w:val="en-US" w:eastAsia="zh-CN"/>
        </w:rPr>
      </w:pPr>
      <w:r w:rsidRPr="0038293B">
        <w:rPr>
          <w:rFonts w:ascii="SimSun" w:eastAsia="SimSun" w:hAnsi="SimSun" w:cs="Times New Roman"/>
          <w:sz w:val="20"/>
          <w:szCs w:val="24"/>
          <w:lang w:val="en-US" w:eastAsia="zh-CN"/>
        </w:rPr>
        <w:t>2019</w:t>
      </w:r>
      <w:r w:rsidRPr="0038293B">
        <w:rPr>
          <w:rFonts w:ascii="SimSun" w:eastAsia="SimSun" w:hAnsi="SimSun" w:cs="Times New Roman" w:hint="eastAsia"/>
          <w:sz w:val="20"/>
          <w:szCs w:val="24"/>
          <w:lang w:val="en-US" w:eastAsia="zh-CN"/>
        </w:rPr>
        <w:t>，</w:t>
      </w:r>
      <w:r w:rsidRPr="0038293B">
        <w:rPr>
          <w:rFonts w:ascii="SimSun" w:eastAsia="SimSun" w:hAnsi="SimSun" w:cs="Times New Roman"/>
          <w:sz w:val="20"/>
          <w:szCs w:val="24"/>
          <w:lang w:val="en-US" w:eastAsia="zh-CN"/>
        </w:rPr>
        <w:t>10</w:t>
      </w:r>
      <w:r w:rsidRPr="0038293B">
        <w:rPr>
          <w:rFonts w:ascii="SimSun" w:eastAsia="SimSun" w:hAnsi="SimSun" w:cs="Times New Roman" w:hint="eastAsia"/>
          <w:sz w:val="20"/>
          <w:szCs w:val="24"/>
          <w:lang w:val="en-US" w:eastAsia="zh-CN"/>
        </w:rPr>
        <w:t>，</w:t>
      </w:r>
      <w:r w:rsidRPr="0038293B">
        <w:rPr>
          <w:rFonts w:ascii="SimSun" w:eastAsia="SimSun" w:hAnsi="SimSun" w:cs="Times New Roman"/>
          <w:sz w:val="20"/>
          <w:szCs w:val="24"/>
          <w:lang w:val="en-US" w:eastAsia="zh-CN"/>
        </w:rPr>
        <w:t>3</w:t>
      </w:r>
    </w:p>
    <w:p w:rsidR="00D742F3" w:rsidRPr="0038293B" w:rsidRDefault="00D742F3" w:rsidP="00D742F3">
      <w:pPr>
        <w:spacing w:line="240" w:lineRule="exact"/>
        <w:ind w:left="851"/>
        <w:jc w:val="right"/>
        <w:rPr>
          <w:rFonts w:ascii="SimSun" w:eastAsia="SimSun" w:hAnsi="SimSun" w:cs="Times New Roman"/>
          <w:sz w:val="22"/>
          <w:szCs w:val="20"/>
          <w:lang w:val="en-US" w:eastAsia="ru-RU"/>
        </w:rPr>
      </w:pPr>
      <w:r w:rsidRPr="0038293B">
        <w:rPr>
          <w:rFonts w:ascii="SimSun" w:eastAsia="SimSun" w:hAnsi="SimSun" w:cs="Times New Roman"/>
          <w:sz w:val="20"/>
          <w:szCs w:val="24"/>
          <w:lang w:val="en-US" w:eastAsia="zh-CN"/>
        </w:rPr>
        <w:t>2019</w:t>
      </w:r>
      <w:r w:rsidRPr="0038293B">
        <w:rPr>
          <w:rFonts w:ascii="SimSun" w:eastAsia="SimSun" w:hAnsi="SimSun" w:cs="Times New Roman" w:hint="eastAsia"/>
          <w:sz w:val="20"/>
          <w:szCs w:val="24"/>
          <w:lang w:val="en-US" w:eastAsia="zh-CN"/>
        </w:rPr>
        <w:t>．</w:t>
      </w:r>
      <w:r w:rsidRPr="0038293B">
        <w:rPr>
          <w:rFonts w:ascii="SimSun" w:eastAsia="SimSun" w:hAnsi="SimSun" w:cs="Times New Roman"/>
          <w:sz w:val="20"/>
          <w:szCs w:val="24"/>
          <w:lang w:val="en-US" w:eastAsia="zh-CN"/>
        </w:rPr>
        <w:t>10</w:t>
      </w:r>
      <w:r w:rsidRPr="0038293B">
        <w:rPr>
          <w:rFonts w:ascii="SimSun" w:eastAsia="SimSun" w:hAnsi="SimSun" w:cs="Times New Roman" w:hint="eastAsia"/>
          <w:sz w:val="20"/>
          <w:szCs w:val="24"/>
          <w:lang w:val="en-US" w:eastAsia="zh-CN"/>
        </w:rPr>
        <w:t>，</w:t>
      </w:r>
      <w:r w:rsidRPr="0038293B">
        <w:rPr>
          <w:rFonts w:ascii="SimSun" w:eastAsia="SimSun" w:hAnsi="SimSun" w:cs="Times New Roman"/>
          <w:sz w:val="20"/>
          <w:szCs w:val="24"/>
          <w:lang w:val="en-US" w:eastAsia="zh-CN"/>
        </w:rPr>
        <w:t>20</w:t>
      </w:r>
      <w:r w:rsidRPr="0038293B">
        <w:rPr>
          <w:rFonts w:ascii="SimSun" w:eastAsia="SimSun" w:hAnsi="SimSun" w:cs="Times New Roman" w:hint="eastAsia"/>
          <w:sz w:val="20"/>
          <w:szCs w:val="24"/>
          <w:lang w:eastAsia="zh-CN"/>
        </w:rPr>
        <w:t>晨谷羽译</w:t>
      </w:r>
    </w:p>
    <w:p w:rsidR="00D742F3" w:rsidRPr="0038293B" w:rsidRDefault="00D742F3" w:rsidP="00D742F3">
      <w:pPr>
        <w:spacing w:after="200" w:line="276" w:lineRule="auto"/>
        <w:jc w:val="left"/>
        <w:rPr>
          <w:rFonts w:asciiTheme="minorHAnsi" w:eastAsia="SimSun" w:hAnsiTheme="minorHAnsi" w:cs="Times New Roman"/>
          <w:sz w:val="20"/>
          <w:szCs w:val="20"/>
          <w:lang w:val="en-US" w:eastAsia="ru-RU"/>
        </w:rPr>
      </w:pPr>
      <w:r w:rsidRPr="0038293B">
        <w:rPr>
          <w:rFonts w:asciiTheme="minorHAnsi" w:eastAsia="SimSun" w:hAnsiTheme="minorHAnsi"/>
          <w:sz w:val="20"/>
          <w:szCs w:val="20"/>
          <w:lang w:val="en-US"/>
        </w:rPr>
        <w:br w:type="page"/>
      </w:r>
    </w:p>
    <w:p w:rsidR="00D742F3" w:rsidRPr="0038293B" w:rsidRDefault="00D742F3" w:rsidP="00D742F3">
      <w:pPr>
        <w:pStyle w:val="af3"/>
        <w:numPr>
          <w:ilvl w:val="0"/>
          <w:numId w:val="1"/>
        </w:numPr>
        <w:spacing w:line="320" w:lineRule="exact"/>
        <w:ind w:left="0" w:firstLine="0"/>
        <w:jc w:val="left"/>
        <w:outlineLvl w:val="1"/>
        <w:rPr>
          <w:rFonts w:ascii="Bookman Old Style" w:hAnsi="Bookman Old Style"/>
          <w:b/>
          <w:bCs/>
          <w:szCs w:val="28"/>
        </w:rPr>
      </w:pPr>
      <w:bookmarkStart w:id="1933" w:name="_Toc219208063"/>
      <w:bookmarkStart w:id="1934" w:name="_Toc219289038"/>
      <w:bookmarkStart w:id="1935" w:name="_Toc219307615"/>
      <w:bookmarkStart w:id="1936" w:name="_Toc221802473"/>
      <w:r w:rsidRPr="0038293B">
        <w:rPr>
          <w:rFonts w:ascii="Bookman Old Style" w:hAnsi="Bookman Old Style"/>
          <w:b/>
          <w:bCs/>
          <w:szCs w:val="28"/>
        </w:rPr>
        <w:lastRenderedPageBreak/>
        <w:t>Разные стихи</w:t>
      </w:r>
      <w:bookmarkEnd w:id="1933"/>
      <w:bookmarkEnd w:id="1934"/>
      <w:bookmarkEnd w:id="1935"/>
      <w:bookmarkEnd w:id="1936"/>
    </w:p>
    <w:p w:rsidR="00D742F3" w:rsidRPr="0038293B" w:rsidRDefault="00D742F3" w:rsidP="00D742F3">
      <w:pPr>
        <w:spacing w:line="320" w:lineRule="exact"/>
        <w:rPr>
          <w:rFonts w:ascii="Bookman Old Style" w:hAnsi="Bookman Old Style"/>
          <w:szCs w:val="28"/>
        </w:rPr>
      </w:pPr>
    </w:p>
    <w:p w:rsidR="00D742F3" w:rsidRPr="0038293B" w:rsidRDefault="00D742F3" w:rsidP="00D742F3">
      <w:pPr>
        <w:spacing w:line="320" w:lineRule="exact"/>
        <w:rPr>
          <w:rFonts w:ascii="Bookman Old Style" w:hAnsi="Bookman Old Style"/>
          <w:szCs w:val="28"/>
        </w:rPr>
      </w:pP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Одни стихи - как утренний цветок,</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прекрасный и нежный,</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умирающий к вечеру.</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Другие стихи - как тысячелетнее дерево,</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которое растет тысячу лет,</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и только тогда</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на нем распускается</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утренний цветок.</w:t>
      </w:r>
    </w:p>
    <w:p w:rsidR="00D742F3" w:rsidRPr="0038293B" w:rsidRDefault="00D742F3" w:rsidP="00D742F3">
      <w:pPr>
        <w:spacing w:line="240" w:lineRule="exact"/>
        <w:jc w:val="right"/>
        <w:rPr>
          <w:rFonts w:ascii="Bookman Old Style" w:hAnsi="Bookman Old Style"/>
          <w:sz w:val="20"/>
          <w:szCs w:val="28"/>
        </w:rPr>
      </w:pPr>
    </w:p>
    <w:p w:rsidR="00D742F3" w:rsidRPr="0038293B" w:rsidRDefault="00D742F3" w:rsidP="00D742F3">
      <w:pPr>
        <w:spacing w:line="240" w:lineRule="exact"/>
        <w:jc w:val="right"/>
        <w:rPr>
          <w:rFonts w:ascii="Bookman Old Style" w:hAnsi="Bookman Old Style"/>
          <w:sz w:val="20"/>
          <w:szCs w:val="28"/>
        </w:rPr>
      </w:pPr>
      <w:r w:rsidRPr="0038293B">
        <w:rPr>
          <w:rFonts w:ascii="Bookman Old Style" w:hAnsi="Bookman Old Style"/>
          <w:sz w:val="20"/>
          <w:szCs w:val="28"/>
        </w:rPr>
        <w:t>3октября 2019</w:t>
      </w:r>
    </w:p>
    <w:p w:rsidR="00D742F3" w:rsidRDefault="00D742F3" w:rsidP="00D742F3">
      <w:pPr>
        <w:spacing w:after="200" w:line="276" w:lineRule="auto"/>
        <w:jc w:val="left"/>
        <w:rPr>
          <w:rFonts w:asciiTheme="minorHAnsi" w:eastAsia="SimSun" w:hAnsiTheme="minorHAnsi"/>
          <w:sz w:val="20"/>
          <w:szCs w:val="20"/>
        </w:rPr>
      </w:pPr>
    </w:p>
    <w:p w:rsidR="00D742F3" w:rsidRDefault="00D742F3" w:rsidP="00D742F3">
      <w:pPr>
        <w:spacing w:after="200" w:line="276" w:lineRule="auto"/>
        <w:jc w:val="left"/>
        <w:rPr>
          <w:rFonts w:asciiTheme="minorHAnsi" w:eastAsia="SimSun" w:hAnsiTheme="minorHAnsi"/>
          <w:sz w:val="20"/>
          <w:szCs w:val="20"/>
        </w:rPr>
      </w:pPr>
    </w:p>
    <w:p w:rsidR="00D742F3" w:rsidRPr="0038293B" w:rsidRDefault="00D742F3" w:rsidP="00D742F3">
      <w:pPr>
        <w:spacing w:after="200" w:line="276" w:lineRule="auto"/>
        <w:jc w:val="left"/>
        <w:rPr>
          <w:rFonts w:asciiTheme="minorHAnsi" w:eastAsia="SimSun" w:hAnsiTheme="minorHAnsi" w:cs="Times New Roman"/>
          <w:sz w:val="20"/>
          <w:szCs w:val="20"/>
          <w:lang w:eastAsia="ru-RU"/>
        </w:rPr>
      </w:pPr>
    </w:p>
    <w:p w:rsidR="00D742F3" w:rsidRPr="0038293B" w:rsidRDefault="00D742F3" w:rsidP="00D742F3">
      <w:pPr>
        <w:pStyle w:val="af3"/>
        <w:numPr>
          <w:ilvl w:val="0"/>
          <w:numId w:val="2"/>
        </w:numPr>
        <w:spacing w:line="320" w:lineRule="exact"/>
        <w:ind w:left="1208" w:hanging="357"/>
        <w:jc w:val="left"/>
        <w:outlineLvl w:val="1"/>
        <w:rPr>
          <w:rFonts w:ascii="SimSun" w:eastAsia="SimSun" w:hAnsi="SimSun"/>
          <w:b/>
          <w:szCs w:val="21"/>
        </w:rPr>
      </w:pPr>
      <w:bookmarkStart w:id="1937" w:name="_Toc219208064"/>
      <w:bookmarkStart w:id="1938" w:name="_Toc219289039"/>
      <w:bookmarkStart w:id="1939" w:name="_Toc219307616"/>
      <w:bookmarkStart w:id="1940" w:name="_Toc221802474"/>
      <w:r w:rsidRPr="0038293B">
        <w:rPr>
          <w:rFonts w:ascii="SimSun" w:eastAsia="SimSun" w:hAnsi="SimSun" w:hint="eastAsia"/>
          <w:b/>
          <w:szCs w:val="21"/>
        </w:rPr>
        <w:t>不一样的诗</w:t>
      </w:r>
      <w:bookmarkEnd w:id="1937"/>
      <w:bookmarkEnd w:id="1938"/>
      <w:bookmarkEnd w:id="1939"/>
      <w:bookmarkEnd w:id="1940"/>
    </w:p>
    <w:p w:rsidR="00D742F3" w:rsidRPr="0038293B" w:rsidRDefault="00D742F3" w:rsidP="00D742F3">
      <w:pPr>
        <w:spacing w:line="320" w:lineRule="exact"/>
        <w:ind w:left="851"/>
        <w:jc w:val="left"/>
        <w:rPr>
          <w:rFonts w:ascii="SimSun" w:eastAsia="SimSun" w:hAnsi="SimSun"/>
          <w:szCs w:val="21"/>
        </w:rPr>
      </w:pPr>
    </w:p>
    <w:p w:rsidR="00D742F3" w:rsidRPr="0038293B" w:rsidRDefault="00D742F3" w:rsidP="00D742F3">
      <w:pPr>
        <w:spacing w:line="320" w:lineRule="exact"/>
        <w:ind w:left="851"/>
        <w:jc w:val="left"/>
        <w:rPr>
          <w:rFonts w:ascii="SimSun" w:eastAsia="SimSun" w:hAnsi="SimSun"/>
          <w:szCs w:val="21"/>
        </w:rPr>
      </w:pPr>
    </w:p>
    <w:p w:rsidR="00D742F3" w:rsidRPr="0038293B" w:rsidRDefault="00D742F3" w:rsidP="00D742F3">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有些</w:t>
      </w:r>
      <w:r w:rsidRPr="0038293B">
        <w:rPr>
          <w:rFonts w:ascii="SimSun" w:eastAsia="SimSun" w:hAnsi="SimSun" w:cs="SimSun" w:hint="eastAsia"/>
          <w:szCs w:val="28"/>
          <w:lang w:val="en-US"/>
        </w:rPr>
        <w:t>诗，像早晨的花朵，</w:t>
      </w:r>
    </w:p>
    <w:p w:rsidR="00D742F3" w:rsidRPr="0038293B" w:rsidRDefault="00D742F3" w:rsidP="00D742F3">
      <w:pPr>
        <w:spacing w:line="320" w:lineRule="exact"/>
        <w:ind w:left="851"/>
        <w:jc w:val="left"/>
        <w:rPr>
          <w:rFonts w:ascii="SimSun" w:eastAsia="SimSun" w:hAnsi="SimSun"/>
          <w:szCs w:val="28"/>
          <w:lang w:val="en-US"/>
        </w:rPr>
      </w:pPr>
      <w:r w:rsidRPr="0038293B">
        <w:rPr>
          <w:rFonts w:ascii="SimSun" w:eastAsia="SimSun" w:hAnsi="SimSun" w:cs="SimSun" w:hint="eastAsia"/>
          <w:szCs w:val="28"/>
          <w:lang w:val="en-US"/>
        </w:rPr>
        <w:t>绚丽又柔美</w:t>
      </w:r>
    </w:p>
    <w:p w:rsidR="00D742F3" w:rsidRPr="0038293B" w:rsidRDefault="00D742F3" w:rsidP="00D742F3">
      <w:pPr>
        <w:spacing w:line="320" w:lineRule="exact"/>
        <w:ind w:left="851"/>
        <w:jc w:val="left"/>
        <w:rPr>
          <w:rFonts w:ascii="SimSun" w:eastAsia="SimSun" w:hAnsi="SimSun"/>
          <w:szCs w:val="28"/>
          <w:lang w:val="en-US"/>
        </w:rPr>
      </w:pPr>
      <w:r w:rsidRPr="0038293B">
        <w:rPr>
          <w:rFonts w:ascii="SimSun" w:eastAsia="SimSun" w:hAnsi="SimSun" w:cs="SimSun" w:hint="eastAsia"/>
          <w:szCs w:val="28"/>
          <w:lang w:val="en-US"/>
        </w:rPr>
        <w:t>临近傍晚就凋谢。</w:t>
      </w:r>
    </w:p>
    <w:p w:rsidR="00D742F3" w:rsidRPr="0038293B" w:rsidRDefault="00D742F3" w:rsidP="00D742F3">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另外有些</w:t>
      </w:r>
      <w:r w:rsidRPr="0038293B">
        <w:rPr>
          <w:rFonts w:ascii="SimSun" w:eastAsia="SimSun" w:hAnsi="SimSun" w:cs="SimSun" w:hint="eastAsia"/>
          <w:szCs w:val="28"/>
          <w:lang w:val="en-US"/>
        </w:rPr>
        <w:t>诗，像千年树</w:t>
      </w:r>
    </w:p>
    <w:p w:rsidR="00D742F3" w:rsidRPr="0038293B" w:rsidRDefault="00D742F3" w:rsidP="00D742F3">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生</w:t>
      </w:r>
      <w:r w:rsidRPr="0038293B">
        <w:rPr>
          <w:rFonts w:ascii="SimSun" w:eastAsia="SimSun" w:hAnsi="SimSun" w:cs="SimSun" w:hint="eastAsia"/>
          <w:szCs w:val="28"/>
          <w:lang w:val="en-US"/>
        </w:rPr>
        <w:t>长十个世纪，</w:t>
      </w:r>
    </w:p>
    <w:p w:rsidR="00D742F3" w:rsidRPr="0038293B" w:rsidRDefault="00D742F3" w:rsidP="00D742F3">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只有到那</w:t>
      </w:r>
      <w:r w:rsidRPr="0038293B">
        <w:rPr>
          <w:rFonts w:ascii="SimSun" w:eastAsia="SimSun" w:hAnsi="SimSun" w:cs="SimSun" w:hint="eastAsia"/>
          <w:szCs w:val="28"/>
          <w:lang w:val="en-US"/>
        </w:rPr>
        <w:t>时</w:t>
      </w:r>
    </w:p>
    <w:p w:rsidR="00D742F3" w:rsidRPr="0038293B" w:rsidRDefault="00D742F3" w:rsidP="00D742F3">
      <w:pPr>
        <w:spacing w:line="320" w:lineRule="exact"/>
        <w:ind w:left="851"/>
        <w:jc w:val="left"/>
        <w:rPr>
          <w:rFonts w:ascii="SimSun" w:eastAsia="SimSun" w:hAnsi="SimSun"/>
          <w:szCs w:val="28"/>
          <w:lang w:val="en-US"/>
        </w:rPr>
      </w:pPr>
      <w:r w:rsidRPr="0038293B">
        <w:rPr>
          <w:rFonts w:ascii="SimSun" w:eastAsia="SimSun" w:hAnsi="SimSun" w:cs="SimSun" w:hint="eastAsia"/>
          <w:szCs w:val="28"/>
          <w:lang w:val="en-US"/>
        </w:rPr>
        <w:t>树枝上才绽放</w:t>
      </w:r>
    </w:p>
    <w:p w:rsidR="00D742F3" w:rsidRPr="0038293B" w:rsidRDefault="00D742F3" w:rsidP="00D742F3">
      <w:pPr>
        <w:spacing w:line="320" w:lineRule="exact"/>
        <w:ind w:left="851"/>
        <w:jc w:val="left"/>
        <w:rPr>
          <w:rFonts w:ascii="SimSun" w:eastAsia="SimSun" w:hAnsi="SimSun" w:cs="MS Gothic"/>
          <w:szCs w:val="28"/>
          <w:lang w:val="en-US"/>
        </w:rPr>
      </w:pPr>
      <w:r w:rsidRPr="0038293B">
        <w:rPr>
          <w:rFonts w:ascii="SimSun" w:eastAsia="SimSun" w:hAnsi="SimSun" w:cs="MS Gothic" w:hint="eastAsia"/>
          <w:szCs w:val="28"/>
          <w:lang w:val="en-US"/>
        </w:rPr>
        <w:t>凌晨的花</w:t>
      </w:r>
      <w:r w:rsidRPr="0038293B">
        <w:rPr>
          <w:rFonts w:ascii="SimSun" w:eastAsia="SimSun" w:hAnsi="SimSun" w:cs="SimSun" w:hint="eastAsia"/>
          <w:szCs w:val="28"/>
          <w:lang w:val="en-US"/>
        </w:rPr>
        <w:t>朵。</w:t>
      </w:r>
    </w:p>
    <w:p w:rsidR="00D742F3" w:rsidRPr="0038293B" w:rsidRDefault="00D742F3" w:rsidP="00D742F3">
      <w:pPr>
        <w:spacing w:line="240" w:lineRule="exact"/>
        <w:ind w:left="851"/>
        <w:jc w:val="right"/>
        <w:rPr>
          <w:rFonts w:ascii="SimSun" w:eastAsia="SimSun" w:hAnsi="SimSun" w:cs="MS Gothic"/>
          <w:sz w:val="20"/>
          <w:szCs w:val="28"/>
          <w:lang w:val="en-US"/>
        </w:rPr>
      </w:pPr>
    </w:p>
    <w:p w:rsidR="00D742F3" w:rsidRPr="0038293B" w:rsidRDefault="00D742F3" w:rsidP="00D742F3">
      <w:pPr>
        <w:spacing w:line="240" w:lineRule="exact"/>
        <w:ind w:left="851"/>
        <w:jc w:val="right"/>
        <w:rPr>
          <w:rFonts w:ascii="SimSun" w:eastAsia="SimSun" w:hAnsi="SimSun" w:cs="Times New Roman"/>
          <w:sz w:val="20"/>
          <w:szCs w:val="24"/>
          <w:lang w:val="en-US" w:eastAsia="zh-CN"/>
        </w:rPr>
      </w:pPr>
      <w:r w:rsidRPr="0038293B">
        <w:rPr>
          <w:rFonts w:ascii="SimSun" w:eastAsia="SimSun" w:hAnsi="SimSun" w:cs="Times New Roman"/>
          <w:sz w:val="20"/>
          <w:szCs w:val="24"/>
          <w:lang w:val="en-US" w:eastAsia="zh-CN"/>
        </w:rPr>
        <w:t>2019</w:t>
      </w:r>
      <w:r w:rsidRPr="0038293B">
        <w:rPr>
          <w:rFonts w:ascii="SimSun" w:eastAsia="SimSun" w:hAnsi="SimSun" w:cs="Times New Roman" w:hint="eastAsia"/>
          <w:sz w:val="20"/>
          <w:szCs w:val="24"/>
          <w:lang w:val="en-US" w:eastAsia="zh-CN"/>
        </w:rPr>
        <w:t>，</w:t>
      </w:r>
      <w:r w:rsidRPr="0038293B">
        <w:rPr>
          <w:rFonts w:ascii="SimSun" w:eastAsia="SimSun" w:hAnsi="SimSun" w:cs="Times New Roman"/>
          <w:sz w:val="20"/>
          <w:szCs w:val="24"/>
          <w:lang w:val="en-US" w:eastAsia="zh-CN"/>
        </w:rPr>
        <w:t>10</w:t>
      </w:r>
      <w:r w:rsidRPr="0038293B">
        <w:rPr>
          <w:rFonts w:ascii="SimSun" w:eastAsia="SimSun" w:hAnsi="SimSun" w:cs="Times New Roman" w:hint="eastAsia"/>
          <w:sz w:val="20"/>
          <w:szCs w:val="24"/>
          <w:lang w:val="en-US" w:eastAsia="zh-CN"/>
        </w:rPr>
        <w:t>，</w:t>
      </w:r>
      <w:r w:rsidRPr="0038293B">
        <w:rPr>
          <w:rFonts w:ascii="SimSun" w:eastAsia="SimSun" w:hAnsi="SimSun" w:cs="Times New Roman"/>
          <w:sz w:val="20"/>
          <w:szCs w:val="24"/>
          <w:lang w:val="en-US" w:eastAsia="zh-CN"/>
        </w:rPr>
        <w:t>3</w:t>
      </w:r>
    </w:p>
    <w:p w:rsidR="00D742F3" w:rsidRPr="0038293B" w:rsidRDefault="00D742F3" w:rsidP="00D742F3">
      <w:pPr>
        <w:spacing w:line="240" w:lineRule="exact"/>
        <w:ind w:left="851"/>
        <w:jc w:val="right"/>
        <w:rPr>
          <w:rFonts w:ascii="SimSun" w:eastAsia="SimSun" w:hAnsi="SimSun" w:cs="Times New Roman"/>
          <w:sz w:val="22"/>
          <w:szCs w:val="20"/>
          <w:lang w:val="en-US" w:eastAsia="ru-RU"/>
        </w:rPr>
      </w:pPr>
      <w:r w:rsidRPr="0038293B">
        <w:rPr>
          <w:rFonts w:ascii="SimSun" w:eastAsia="SimSun" w:hAnsi="SimSun" w:cs="Times New Roman"/>
          <w:sz w:val="20"/>
          <w:szCs w:val="24"/>
          <w:lang w:val="en-US" w:eastAsia="zh-CN"/>
        </w:rPr>
        <w:t>2019</w:t>
      </w:r>
      <w:r w:rsidRPr="0038293B">
        <w:rPr>
          <w:rFonts w:ascii="SimSun" w:eastAsia="SimSun" w:hAnsi="SimSun" w:cs="Times New Roman" w:hint="eastAsia"/>
          <w:sz w:val="20"/>
          <w:szCs w:val="24"/>
          <w:lang w:val="en-US" w:eastAsia="zh-CN"/>
        </w:rPr>
        <w:t>．</w:t>
      </w:r>
      <w:r w:rsidRPr="0038293B">
        <w:rPr>
          <w:rFonts w:ascii="SimSun" w:eastAsia="SimSun" w:hAnsi="SimSun" w:cs="Times New Roman"/>
          <w:sz w:val="20"/>
          <w:szCs w:val="24"/>
          <w:lang w:val="en-US" w:eastAsia="zh-CN"/>
        </w:rPr>
        <w:t>10</w:t>
      </w:r>
      <w:r w:rsidRPr="0038293B">
        <w:rPr>
          <w:rFonts w:ascii="SimSun" w:eastAsia="SimSun" w:hAnsi="SimSun" w:cs="Times New Roman" w:hint="eastAsia"/>
          <w:sz w:val="20"/>
          <w:szCs w:val="24"/>
          <w:lang w:val="en-US" w:eastAsia="zh-CN"/>
        </w:rPr>
        <w:t>，</w:t>
      </w:r>
      <w:r w:rsidRPr="0038293B">
        <w:rPr>
          <w:rFonts w:ascii="SimSun" w:eastAsia="SimSun" w:hAnsi="SimSun" w:cs="Times New Roman"/>
          <w:sz w:val="20"/>
          <w:szCs w:val="24"/>
          <w:lang w:val="en-US" w:eastAsia="zh-CN"/>
        </w:rPr>
        <w:t>20</w:t>
      </w:r>
      <w:r w:rsidRPr="0038293B">
        <w:rPr>
          <w:rFonts w:ascii="SimSun" w:eastAsia="SimSun" w:hAnsi="SimSun" w:cs="Times New Roman" w:hint="eastAsia"/>
          <w:sz w:val="20"/>
          <w:szCs w:val="24"/>
          <w:lang w:eastAsia="zh-CN"/>
        </w:rPr>
        <w:t>晨谷羽译</w:t>
      </w:r>
    </w:p>
    <w:p w:rsidR="00D742F3" w:rsidRPr="0038293B" w:rsidRDefault="00D742F3" w:rsidP="00D742F3">
      <w:pPr>
        <w:pStyle w:val="ad"/>
        <w:spacing w:before="0" w:beforeAutospacing="0" w:after="0" w:afterAutospacing="0"/>
        <w:rPr>
          <w:rFonts w:asciiTheme="minorHAnsi" w:eastAsia="SimSun" w:hAnsiTheme="minorHAnsi"/>
          <w:sz w:val="20"/>
          <w:szCs w:val="20"/>
          <w:lang w:val="en-US"/>
        </w:rPr>
      </w:pPr>
    </w:p>
    <w:p w:rsidR="00D742F3" w:rsidRPr="0038293B" w:rsidRDefault="00D742F3" w:rsidP="00D742F3">
      <w:pPr>
        <w:spacing w:line="320" w:lineRule="exact"/>
        <w:rPr>
          <w:rFonts w:ascii="SimSun" w:eastAsia="SimSun" w:hAnsi="SimSun" w:cs="Times New Roman"/>
          <w:iCs/>
          <w:szCs w:val="21"/>
          <w:lang w:val="en-US" w:eastAsia="zh-CN"/>
        </w:rPr>
      </w:pPr>
      <w:r w:rsidRPr="0038293B">
        <w:rPr>
          <w:rFonts w:ascii="SimSun" w:eastAsia="SimSun" w:hAnsi="SimSun" w:cs="Times New Roman" w:hint="eastAsia"/>
          <w:iCs/>
          <w:szCs w:val="21"/>
          <w:lang w:eastAsia="zh-CN"/>
        </w:rPr>
        <w:t>陶渊明的诗就是千年树</w:t>
      </w:r>
      <w:r w:rsidRPr="0038293B">
        <w:rPr>
          <w:rFonts w:ascii="SimSun" w:eastAsia="SimSun" w:hAnsi="SimSun" w:cs="Times New Roman" w:hint="eastAsia"/>
          <w:iCs/>
          <w:szCs w:val="21"/>
          <w:lang w:val="en-US" w:eastAsia="zh-CN"/>
        </w:rPr>
        <w:t>，</w:t>
      </w:r>
    </w:p>
    <w:p w:rsidR="00D742F3" w:rsidRPr="0038293B" w:rsidRDefault="00D742F3" w:rsidP="00D742F3">
      <w:pPr>
        <w:spacing w:line="320" w:lineRule="exact"/>
        <w:rPr>
          <w:rFonts w:ascii="SimSun" w:eastAsia="SimSun" w:hAnsi="SimSun" w:cs="Times New Roman"/>
          <w:iCs/>
          <w:szCs w:val="21"/>
          <w:lang w:val="en-US" w:eastAsia="zh-CN"/>
        </w:rPr>
      </w:pPr>
      <w:r w:rsidRPr="0038293B">
        <w:rPr>
          <w:rFonts w:ascii="SimSun" w:eastAsia="SimSun" w:hAnsi="SimSun" w:cs="Times New Roman" w:hint="eastAsia"/>
          <w:iCs/>
          <w:szCs w:val="21"/>
          <w:lang w:eastAsia="zh-CN"/>
        </w:rPr>
        <w:t>再过千年仍将开花结果。</w:t>
      </w:r>
    </w:p>
    <w:p w:rsidR="00D742F3" w:rsidRPr="0038293B" w:rsidRDefault="00D742F3" w:rsidP="00D742F3">
      <w:pPr>
        <w:spacing w:line="240" w:lineRule="exact"/>
        <w:ind w:firstLineChars="300" w:firstLine="600"/>
        <w:jc w:val="right"/>
        <w:rPr>
          <w:rFonts w:ascii="SimSun" w:eastAsia="SimSun" w:hAnsi="SimSun"/>
          <w:iCs/>
          <w:sz w:val="20"/>
          <w:szCs w:val="21"/>
          <w:lang w:val="en-US" w:eastAsia="zh-CN"/>
        </w:rPr>
      </w:pPr>
    </w:p>
    <w:p w:rsidR="00D742F3" w:rsidRPr="00E0769E" w:rsidRDefault="00D742F3" w:rsidP="00D742F3">
      <w:pPr>
        <w:spacing w:line="240" w:lineRule="exact"/>
        <w:ind w:firstLineChars="300" w:firstLine="600"/>
        <w:jc w:val="right"/>
        <w:rPr>
          <w:rFonts w:ascii="SimSun" w:eastAsia="SimSun" w:hAnsi="SimSun" w:cs="Times New Roman"/>
          <w:iCs/>
          <w:sz w:val="20"/>
          <w:szCs w:val="21"/>
          <w:lang w:eastAsia="zh-CN"/>
        </w:rPr>
      </w:pPr>
      <w:r w:rsidRPr="0038293B">
        <w:rPr>
          <w:rFonts w:ascii="SimSun" w:eastAsia="SimSun" w:hAnsi="SimSun" w:cs="Times New Roman" w:hint="eastAsia"/>
          <w:iCs/>
          <w:sz w:val="20"/>
          <w:szCs w:val="21"/>
          <w:lang w:eastAsia="zh-CN"/>
        </w:rPr>
        <w:t>谷羽</w:t>
      </w:r>
      <w:r w:rsidRPr="00E0769E">
        <w:rPr>
          <w:rFonts w:ascii="SimSun" w:eastAsia="SimSun" w:hAnsi="SimSun" w:cs="Times New Roman" w:hint="eastAsia"/>
          <w:iCs/>
          <w:sz w:val="20"/>
          <w:szCs w:val="21"/>
          <w:lang w:eastAsia="zh-CN"/>
        </w:rPr>
        <w:t>，2019，10，20</w:t>
      </w:r>
    </w:p>
    <w:p w:rsidR="00D742F3" w:rsidRPr="00E0769E" w:rsidRDefault="00D742F3" w:rsidP="0099148E">
      <w:pPr>
        <w:spacing w:line="320" w:lineRule="exact"/>
        <w:ind w:firstLineChars="300" w:firstLine="720"/>
        <w:rPr>
          <w:rFonts w:eastAsia="Calibri" w:cs="Times New Roman"/>
          <w:iCs/>
          <w:szCs w:val="21"/>
          <w:lang w:eastAsia="zh-CN"/>
        </w:rPr>
      </w:pPr>
    </w:p>
    <w:p w:rsidR="00D742F3" w:rsidRPr="0038293B" w:rsidRDefault="00D742F3" w:rsidP="00D742F3">
      <w:pPr>
        <w:spacing w:line="320" w:lineRule="exact"/>
        <w:rPr>
          <w:rFonts w:eastAsia="Calibri" w:cs="Times New Roman"/>
          <w:iCs/>
          <w:szCs w:val="21"/>
          <w:lang w:eastAsia="zh-CN"/>
        </w:rPr>
      </w:pPr>
      <w:r w:rsidRPr="0038293B">
        <w:rPr>
          <w:rFonts w:eastAsia="Calibri" w:cs="Times New Roman"/>
          <w:iCs/>
          <w:szCs w:val="21"/>
          <w:lang w:eastAsia="zh-CN"/>
        </w:rPr>
        <w:t>Стихи Тао Юань-мина — это тысячелетнее дерево,</w:t>
      </w:r>
    </w:p>
    <w:p w:rsidR="00D742F3" w:rsidRPr="0038293B" w:rsidRDefault="00D742F3" w:rsidP="00D742F3">
      <w:pPr>
        <w:spacing w:line="320" w:lineRule="exact"/>
        <w:rPr>
          <w:iCs/>
          <w:szCs w:val="21"/>
          <w:lang w:eastAsia="zh-CN"/>
        </w:rPr>
      </w:pPr>
      <w:r w:rsidRPr="0038293B">
        <w:rPr>
          <w:rFonts w:eastAsia="Calibri" w:cs="Times New Roman"/>
          <w:iCs/>
          <w:szCs w:val="21"/>
          <w:lang w:eastAsia="zh-CN"/>
        </w:rPr>
        <w:t>и ещё через тысячу лет оно всё равно будет цвести и плодоносить</w:t>
      </w:r>
    </w:p>
    <w:p w:rsidR="00D742F3" w:rsidRPr="0038293B" w:rsidRDefault="00D742F3" w:rsidP="00D742F3">
      <w:pPr>
        <w:spacing w:line="240" w:lineRule="exact"/>
        <w:jc w:val="right"/>
        <w:rPr>
          <w:rFonts w:eastAsia="Calibri" w:cs="Times New Roman"/>
          <w:iCs/>
          <w:sz w:val="22"/>
          <w:szCs w:val="21"/>
          <w:lang w:eastAsia="zh-CN"/>
        </w:rPr>
      </w:pPr>
    </w:p>
    <w:p w:rsidR="00D742F3" w:rsidRPr="0038293B" w:rsidRDefault="00D742F3" w:rsidP="00D742F3">
      <w:pPr>
        <w:spacing w:line="240" w:lineRule="exact"/>
        <w:ind w:firstLineChars="300" w:firstLine="600"/>
        <w:jc w:val="right"/>
        <w:rPr>
          <w:rFonts w:eastAsia="Calibri" w:cs="Times New Roman"/>
          <w:iCs/>
          <w:sz w:val="20"/>
          <w:szCs w:val="21"/>
          <w:lang w:eastAsia="zh-CN"/>
        </w:rPr>
      </w:pPr>
      <w:r w:rsidRPr="0038293B">
        <w:rPr>
          <w:iCs/>
          <w:sz w:val="20"/>
          <w:szCs w:val="21"/>
          <w:lang w:eastAsia="zh-CN"/>
        </w:rPr>
        <w:t xml:space="preserve">20 октября 2019 </w:t>
      </w:r>
      <w:r w:rsidRPr="0038293B">
        <w:rPr>
          <w:rFonts w:eastAsia="Calibri" w:cs="Times New Roman"/>
          <w:iCs/>
          <w:sz w:val="20"/>
          <w:szCs w:val="21"/>
          <w:lang w:eastAsia="zh-CN"/>
        </w:rPr>
        <w:t>перев</w:t>
      </w:r>
      <w:r w:rsidRPr="0038293B">
        <w:rPr>
          <w:iCs/>
          <w:sz w:val="20"/>
          <w:szCs w:val="21"/>
          <w:lang w:eastAsia="zh-CN"/>
        </w:rPr>
        <w:t>ел</w:t>
      </w:r>
      <w:r w:rsidRPr="0038293B">
        <w:rPr>
          <w:rFonts w:eastAsia="Calibri" w:cs="Times New Roman"/>
          <w:iCs/>
          <w:sz w:val="20"/>
          <w:szCs w:val="21"/>
          <w:lang w:eastAsia="zh-CN"/>
        </w:rPr>
        <w:t>с кит. И.Б.</w:t>
      </w:r>
    </w:p>
    <w:p w:rsidR="00D742F3" w:rsidRPr="0038293B" w:rsidRDefault="00D742F3" w:rsidP="00D742F3">
      <w:pPr>
        <w:pStyle w:val="ad"/>
        <w:spacing w:before="0" w:beforeAutospacing="0" w:after="0" w:afterAutospacing="0"/>
        <w:rPr>
          <w:rFonts w:asciiTheme="minorHAnsi" w:eastAsia="SimSun" w:hAnsiTheme="minorHAnsi"/>
          <w:sz w:val="20"/>
          <w:szCs w:val="20"/>
        </w:rPr>
      </w:pPr>
    </w:p>
    <w:p w:rsidR="00D742F3" w:rsidRPr="0038293B" w:rsidRDefault="00D742F3" w:rsidP="00D742F3">
      <w:pPr>
        <w:spacing w:after="200" w:line="276" w:lineRule="auto"/>
        <w:jc w:val="left"/>
        <w:rPr>
          <w:rFonts w:asciiTheme="minorHAnsi" w:eastAsia="SimSun" w:hAnsiTheme="minorHAnsi" w:cs="Times New Roman"/>
          <w:sz w:val="20"/>
          <w:szCs w:val="20"/>
          <w:lang w:eastAsia="ru-RU"/>
        </w:rPr>
      </w:pPr>
      <w:r w:rsidRPr="0038293B">
        <w:rPr>
          <w:rFonts w:asciiTheme="minorHAnsi" w:eastAsia="SimSun" w:hAnsiTheme="minorHAnsi"/>
          <w:sz w:val="20"/>
          <w:szCs w:val="20"/>
        </w:rPr>
        <w:br w:type="page"/>
      </w:r>
    </w:p>
    <w:p w:rsidR="00D742F3" w:rsidRPr="0038293B" w:rsidRDefault="00D742F3" w:rsidP="00D742F3">
      <w:pPr>
        <w:pStyle w:val="af3"/>
        <w:numPr>
          <w:ilvl w:val="0"/>
          <w:numId w:val="1"/>
        </w:numPr>
        <w:spacing w:line="320" w:lineRule="exact"/>
        <w:ind w:left="0" w:firstLine="0"/>
        <w:jc w:val="left"/>
        <w:outlineLvl w:val="1"/>
        <w:rPr>
          <w:rFonts w:ascii="Bookman Old Style" w:hAnsi="Bookman Old Style"/>
          <w:b/>
          <w:bCs/>
          <w:szCs w:val="28"/>
        </w:rPr>
      </w:pPr>
      <w:bookmarkStart w:id="1941" w:name="_Toc219208065"/>
      <w:bookmarkStart w:id="1942" w:name="_Toc219289040"/>
      <w:bookmarkStart w:id="1943" w:name="_Toc219307617"/>
      <w:bookmarkStart w:id="1944" w:name="_Toc221802475"/>
      <w:r w:rsidRPr="0038293B">
        <w:rPr>
          <w:rFonts w:ascii="Bookman Old Style" w:hAnsi="Bookman Old Style"/>
          <w:b/>
          <w:bCs/>
          <w:szCs w:val="28"/>
        </w:rPr>
        <w:lastRenderedPageBreak/>
        <w:t>Мне это нравится</w:t>
      </w:r>
      <w:bookmarkEnd w:id="1941"/>
      <w:bookmarkEnd w:id="1942"/>
      <w:bookmarkEnd w:id="1943"/>
      <w:bookmarkEnd w:id="1944"/>
    </w:p>
    <w:p w:rsidR="00D742F3" w:rsidRPr="0038293B" w:rsidRDefault="00D742F3" w:rsidP="00D742F3">
      <w:pPr>
        <w:spacing w:line="320" w:lineRule="exact"/>
        <w:rPr>
          <w:rFonts w:ascii="Bookman Old Style" w:hAnsi="Bookman Old Style"/>
          <w:szCs w:val="28"/>
        </w:rPr>
      </w:pPr>
    </w:p>
    <w:p w:rsidR="00D742F3" w:rsidRPr="0038293B" w:rsidRDefault="00D742F3" w:rsidP="00D742F3">
      <w:pPr>
        <w:spacing w:line="320" w:lineRule="exact"/>
        <w:rPr>
          <w:rFonts w:ascii="Bookman Old Style" w:hAnsi="Bookman Old Style"/>
          <w:szCs w:val="28"/>
        </w:rPr>
      </w:pP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Градоначальники,</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торгаши и архитекторы</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портят Москву,</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так что она теряет свою красоту,</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и былые черты юного города</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только угадываются</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среди морщин и шрамов.</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И мне это нравится,</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потому что это по-человечески:</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я тоже старею и теряю,</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я тоже только угадываюсь в самом себе.</w:t>
      </w:r>
    </w:p>
    <w:p w:rsidR="00D742F3" w:rsidRPr="0038293B" w:rsidRDefault="00D742F3" w:rsidP="00D742F3">
      <w:pPr>
        <w:spacing w:line="240" w:lineRule="exact"/>
        <w:jc w:val="right"/>
        <w:rPr>
          <w:rFonts w:ascii="Bookman Old Style" w:hAnsi="Bookman Old Style"/>
          <w:sz w:val="20"/>
          <w:szCs w:val="28"/>
        </w:rPr>
      </w:pPr>
    </w:p>
    <w:p w:rsidR="00D742F3" w:rsidRPr="0038293B" w:rsidRDefault="00D742F3" w:rsidP="00D742F3">
      <w:pPr>
        <w:spacing w:line="240" w:lineRule="exact"/>
        <w:jc w:val="right"/>
        <w:rPr>
          <w:rFonts w:ascii="Bookman Old Style" w:hAnsi="Bookman Old Style"/>
          <w:sz w:val="20"/>
          <w:szCs w:val="28"/>
        </w:rPr>
      </w:pPr>
      <w:r w:rsidRPr="0038293B">
        <w:rPr>
          <w:rFonts w:ascii="Bookman Old Style" w:hAnsi="Bookman Old Style"/>
          <w:sz w:val="20"/>
          <w:szCs w:val="28"/>
        </w:rPr>
        <w:t>3октября 2019</w:t>
      </w:r>
    </w:p>
    <w:p w:rsidR="00D742F3" w:rsidRDefault="00D742F3" w:rsidP="00D742F3">
      <w:pPr>
        <w:spacing w:after="200" w:line="276" w:lineRule="auto"/>
        <w:jc w:val="left"/>
        <w:rPr>
          <w:rFonts w:asciiTheme="minorHAnsi" w:eastAsia="SimSun" w:hAnsiTheme="minorHAnsi"/>
          <w:sz w:val="20"/>
          <w:szCs w:val="20"/>
        </w:rPr>
      </w:pPr>
    </w:p>
    <w:p w:rsidR="00D742F3" w:rsidRDefault="00D742F3" w:rsidP="00D742F3">
      <w:pPr>
        <w:spacing w:after="200" w:line="276" w:lineRule="auto"/>
        <w:jc w:val="left"/>
        <w:rPr>
          <w:rFonts w:asciiTheme="minorHAnsi" w:eastAsia="SimSun" w:hAnsiTheme="minorHAnsi"/>
          <w:sz w:val="20"/>
          <w:szCs w:val="20"/>
        </w:rPr>
      </w:pPr>
    </w:p>
    <w:p w:rsidR="00D742F3" w:rsidRPr="0038293B" w:rsidRDefault="00D742F3" w:rsidP="00D742F3">
      <w:pPr>
        <w:spacing w:after="200" w:line="276" w:lineRule="auto"/>
        <w:jc w:val="left"/>
        <w:rPr>
          <w:rFonts w:asciiTheme="minorHAnsi" w:eastAsia="SimSun" w:hAnsiTheme="minorHAnsi" w:cs="Times New Roman"/>
          <w:sz w:val="20"/>
          <w:szCs w:val="20"/>
          <w:lang w:eastAsia="ru-RU"/>
        </w:rPr>
      </w:pPr>
    </w:p>
    <w:p w:rsidR="00D742F3" w:rsidRPr="0038293B" w:rsidRDefault="00D742F3" w:rsidP="00D742F3">
      <w:pPr>
        <w:pStyle w:val="af3"/>
        <w:numPr>
          <w:ilvl w:val="0"/>
          <w:numId w:val="2"/>
        </w:numPr>
        <w:spacing w:line="320" w:lineRule="exact"/>
        <w:ind w:left="1208" w:hanging="357"/>
        <w:jc w:val="left"/>
        <w:outlineLvl w:val="1"/>
        <w:rPr>
          <w:rFonts w:ascii="SimSun" w:eastAsia="SimSun" w:hAnsi="SimSun"/>
          <w:b/>
          <w:szCs w:val="21"/>
        </w:rPr>
      </w:pPr>
      <w:bookmarkStart w:id="1945" w:name="_Toc219208066"/>
      <w:bookmarkStart w:id="1946" w:name="_Toc219289041"/>
      <w:bookmarkStart w:id="1947" w:name="_Toc219307618"/>
      <w:bookmarkStart w:id="1948" w:name="_Toc221802476"/>
      <w:r w:rsidRPr="0038293B">
        <w:rPr>
          <w:rFonts w:ascii="SimSun" w:eastAsia="SimSun" w:hAnsi="SimSun" w:hint="eastAsia"/>
          <w:b/>
          <w:szCs w:val="21"/>
        </w:rPr>
        <w:t>我喜欢这样</w:t>
      </w:r>
      <w:bookmarkEnd w:id="1945"/>
      <w:bookmarkEnd w:id="1946"/>
      <w:bookmarkEnd w:id="1947"/>
      <w:bookmarkEnd w:id="1948"/>
    </w:p>
    <w:p w:rsidR="00D742F3" w:rsidRPr="0038293B" w:rsidRDefault="00D742F3" w:rsidP="00D742F3">
      <w:pPr>
        <w:spacing w:line="320" w:lineRule="exact"/>
        <w:ind w:left="851"/>
        <w:jc w:val="left"/>
        <w:rPr>
          <w:rFonts w:ascii="SimSun" w:eastAsia="SimSun" w:hAnsi="SimSun"/>
          <w:szCs w:val="21"/>
        </w:rPr>
      </w:pPr>
    </w:p>
    <w:p w:rsidR="00D742F3" w:rsidRPr="0038293B" w:rsidRDefault="00D742F3" w:rsidP="00D742F3">
      <w:pPr>
        <w:spacing w:line="320" w:lineRule="exact"/>
        <w:ind w:left="851"/>
        <w:jc w:val="left"/>
        <w:rPr>
          <w:rFonts w:ascii="SimSun" w:eastAsia="SimSun" w:hAnsi="SimSun"/>
          <w:szCs w:val="21"/>
        </w:rPr>
      </w:pPr>
    </w:p>
    <w:p w:rsidR="00D742F3" w:rsidRPr="0038293B" w:rsidRDefault="00D742F3" w:rsidP="00D742F3">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城市的官</w:t>
      </w:r>
      <w:r w:rsidRPr="0038293B">
        <w:rPr>
          <w:rFonts w:ascii="SimSun" w:eastAsia="SimSun" w:hAnsi="SimSun" w:cs="SimSun" w:hint="eastAsia"/>
          <w:szCs w:val="28"/>
          <w:lang w:val="en-US"/>
        </w:rPr>
        <w:t>员、</w:t>
      </w:r>
    </w:p>
    <w:p w:rsidR="00D742F3" w:rsidRPr="0038293B" w:rsidRDefault="00D742F3" w:rsidP="00D742F3">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生意人和建筑</w:t>
      </w:r>
      <w:r w:rsidRPr="0038293B">
        <w:rPr>
          <w:rFonts w:ascii="SimSun" w:eastAsia="SimSun" w:hAnsi="SimSun" w:cs="SimSun" w:hint="eastAsia"/>
          <w:szCs w:val="28"/>
          <w:lang w:val="en-US"/>
        </w:rPr>
        <w:t>师们</w:t>
      </w:r>
    </w:p>
    <w:p w:rsidR="00D742F3" w:rsidRPr="0038293B" w:rsidRDefault="00D742F3" w:rsidP="00D742F3">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都在</w:t>
      </w:r>
      <w:r w:rsidRPr="0038293B">
        <w:rPr>
          <w:rFonts w:ascii="SimSun" w:eastAsia="SimSun" w:hAnsi="SimSun" w:cs="SimSun" w:hint="eastAsia"/>
          <w:szCs w:val="28"/>
          <w:lang w:val="en-US"/>
        </w:rPr>
        <w:t>伤害莫斯科，</w:t>
      </w:r>
    </w:p>
    <w:p w:rsidR="00D742F3" w:rsidRPr="0038293B" w:rsidRDefault="00D742F3" w:rsidP="00D742F3">
      <w:pPr>
        <w:spacing w:line="320" w:lineRule="exact"/>
        <w:ind w:left="851"/>
        <w:jc w:val="left"/>
        <w:rPr>
          <w:rFonts w:ascii="SimSun" w:eastAsia="SimSun" w:hAnsi="SimSun"/>
          <w:szCs w:val="28"/>
          <w:lang w:val="en-US"/>
        </w:rPr>
      </w:pPr>
      <w:r w:rsidRPr="0038293B">
        <w:rPr>
          <w:rFonts w:ascii="SimSun" w:eastAsia="SimSun" w:hAnsi="SimSun" w:cs="SimSun" w:hint="eastAsia"/>
          <w:szCs w:val="28"/>
          <w:lang w:val="en-US"/>
        </w:rPr>
        <w:t>导致她失去自己的美，</w:t>
      </w:r>
    </w:p>
    <w:p w:rsidR="00D742F3" w:rsidRPr="0038293B" w:rsidRDefault="00D742F3" w:rsidP="00D742F3">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失去年</w:t>
      </w:r>
      <w:r w:rsidRPr="0038293B">
        <w:rPr>
          <w:rFonts w:ascii="SimSun" w:eastAsia="SimSun" w:hAnsi="SimSun" w:cs="SimSun" w:hint="eastAsia"/>
          <w:szCs w:val="28"/>
          <w:lang w:val="en-US"/>
        </w:rPr>
        <w:t>轻城市的特色，</w:t>
      </w:r>
    </w:p>
    <w:p w:rsidR="00D742F3" w:rsidRPr="0038293B" w:rsidRDefault="00D742F3" w:rsidP="00D742F3">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只能在</w:t>
      </w:r>
      <w:r w:rsidRPr="0038293B">
        <w:rPr>
          <w:rFonts w:ascii="SimSun" w:eastAsia="SimSun" w:hAnsi="SimSun" w:cs="SimSun" w:hint="eastAsia"/>
          <w:szCs w:val="28"/>
          <w:lang w:val="en-US"/>
        </w:rPr>
        <w:t>皱纹和伤痕中</w:t>
      </w:r>
    </w:p>
    <w:p w:rsidR="00D742F3" w:rsidRPr="0038293B" w:rsidRDefault="00D742F3" w:rsidP="00D742F3">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猜</w:t>
      </w:r>
      <w:r w:rsidRPr="0038293B">
        <w:rPr>
          <w:rFonts w:ascii="SimSun" w:eastAsia="SimSun" w:hAnsi="SimSun" w:cs="SimSun" w:hint="eastAsia"/>
          <w:szCs w:val="28"/>
          <w:lang w:val="en-US"/>
        </w:rPr>
        <w:t>测思索。</w:t>
      </w:r>
    </w:p>
    <w:p w:rsidR="00D742F3" w:rsidRPr="0038293B" w:rsidRDefault="00D742F3" w:rsidP="00D742F3">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可我喜</w:t>
      </w:r>
      <w:r w:rsidRPr="0038293B">
        <w:rPr>
          <w:rFonts w:ascii="SimSun" w:eastAsia="SimSun" w:hAnsi="SimSun" w:cs="SimSun" w:hint="eastAsia"/>
          <w:szCs w:val="28"/>
          <w:lang w:val="en-US"/>
        </w:rPr>
        <w:t>欢这样，</w:t>
      </w:r>
    </w:p>
    <w:p w:rsidR="00D742F3" w:rsidRPr="0038293B" w:rsidRDefault="00D742F3" w:rsidP="00D742F3">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因</w:t>
      </w:r>
      <w:r w:rsidRPr="0038293B">
        <w:rPr>
          <w:rFonts w:ascii="SimSun" w:eastAsia="SimSun" w:hAnsi="SimSun" w:cs="SimSun" w:hint="eastAsia"/>
          <w:szCs w:val="28"/>
          <w:lang w:val="en-US"/>
        </w:rPr>
        <w:t>为这符合人的性情：</w:t>
      </w:r>
    </w:p>
    <w:p w:rsidR="00D742F3" w:rsidRPr="0038293B" w:rsidRDefault="00D742F3" w:rsidP="00D742F3">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我同</w:t>
      </w:r>
      <w:r w:rsidRPr="0038293B">
        <w:rPr>
          <w:rFonts w:ascii="SimSun" w:eastAsia="SimSun" w:hAnsi="SimSun" w:cs="SimSun" w:hint="eastAsia"/>
          <w:szCs w:val="28"/>
          <w:lang w:val="en-US"/>
        </w:rPr>
        <w:t>样在变老，失落，</w:t>
      </w:r>
    </w:p>
    <w:p w:rsidR="00D742F3" w:rsidRPr="0038293B" w:rsidRDefault="00D742F3" w:rsidP="00D742F3">
      <w:pPr>
        <w:spacing w:line="320" w:lineRule="exact"/>
        <w:ind w:left="851"/>
        <w:jc w:val="left"/>
        <w:rPr>
          <w:rFonts w:ascii="SimSun" w:eastAsia="SimSun" w:hAnsi="SimSun" w:cs="MS Gothic"/>
          <w:szCs w:val="28"/>
          <w:lang w:val="en-US"/>
        </w:rPr>
      </w:pPr>
      <w:r w:rsidRPr="0038293B">
        <w:rPr>
          <w:rFonts w:ascii="SimSun" w:eastAsia="SimSun" w:hAnsi="SimSun" w:cs="MS Gothic" w:hint="eastAsia"/>
          <w:szCs w:val="28"/>
          <w:lang w:val="en-US"/>
        </w:rPr>
        <w:t>我也在内心深</w:t>
      </w:r>
      <w:r w:rsidRPr="0038293B">
        <w:rPr>
          <w:rFonts w:ascii="SimSun" w:eastAsia="SimSun" w:hAnsi="SimSun" w:cs="SimSun" w:hint="eastAsia"/>
          <w:szCs w:val="28"/>
          <w:lang w:val="en-US"/>
        </w:rPr>
        <w:t>处猜测思索。</w:t>
      </w:r>
    </w:p>
    <w:p w:rsidR="00D742F3" w:rsidRPr="0038293B" w:rsidRDefault="00D742F3" w:rsidP="00D742F3">
      <w:pPr>
        <w:spacing w:line="240" w:lineRule="exact"/>
        <w:ind w:left="851"/>
        <w:jc w:val="right"/>
        <w:rPr>
          <w:rFonts w:ascii="SimSun" w:eastAsia="SimSun" w:hAnsi="SimSun" w:cs="MS Gothic"/>
          <w:sz w:val="20"/>
          <w:szCs w:val="28"/>
          <w:lang w:val="en-US"/>
        </w:rPr>
      </w:pPr>
    </w:p>
    <w:p w:rsidR="00D742F3" w:rsidRPr="0038293B" w:rsidRDefault="00D742F3" w:rsidP="00D742F3">
      <w:pPr>
        <w:spacing w:line="240" w:lineRule="exact"/>
        <w:ind w:left="851"/>
        <w:jc w:val="right"/>
        <w:rPr>
          <w:rFonts w:ascii="SimSun" w:eastAsia="SimSun" w:hAnsi="SimSun" w:cs="Times New Roman"/>
          <w:sz w:val="20"/>
          <w:szCs w:val="24"/>
          <w:lang w:val="en-US" w:eastAsia="zh-CN"/>
        </w:rPr>
      </w:pPr>
      <w:r w:rsidRPr="0038293B">
        <w:rPr>
          <w:rFonts w:ascii="SimSun" w:eastAsia="SimSun" w:hAnsi="SimSun" w:cs="Times New Roman"/>
          <w:sz w:val="20"/>
          <w:szCs w:val="24"/>
          <w:lang w:val="en-US" w:eastAsia="zh-CN"/>
        </w:rPr>
        <w:t>2019</w:t>
      </w:r>
      <w:r w:rsidRPr="0038293B">
        <w:rPr>
          <w:rFonts w:ascii="SimSun" w:eastAsia="SimSun" w:hAnsi="SimSun" w:cs="Times New Roman" w:hint="eastAsia"/>
          <w:sz w:val="20"/>
          <w:szCs w:val="24"/>
          <w:lang w:val="en-US" w:eastAsia="zh-CN"/>
        </w:rPr>
        <w:t>，</w:t>
      </w:r>
      <w:r w:rsidRPr="0038293B">
        <w:rPr>
          <w:rFonts w:ascii="SimSun" w:eastAsia="SimSun" w:hAnsi="SimSun" w:cs="Times New Roman"/>
          <w:sz w:val="20"/>
          <w:szCs w:val="24"/>
          <w:lang w:val="en-US" w:eastAsia="zh-CN"/>
        </w:rPr>
        <w:t>10</w:t>
      </w:r>
      <w:r w:rsidRPr="0038293B">
        <w:rPr>
          <w:rFonts w:ascii="SimSun" w:eastAsia="SimSun" w:hAnsi="SimSun" w:cs="Times New Roman" w:hint="eastAsia"/>
          <w:sz w:val="20"/>
          <w:szCs w:val="24"/>
          <w:lang w:val="en-US" w:eastAsia="zh-CN"/>
        </w:rPr>
        <w:t>，</w:t>
      </w:r>
      <w:r w:rsidRPr="0038293B">
        <w:rPr>
          <w:rFonts w:ascii="SimSun" w:eastAsia="SimSun" w:hAnsi="SimSun" w:cs="Times New Roman"/>
          <w:sz w:val="20"/>
          <w:szCs w:val="24"/>
          <w:lang w:val="en-US" w:eastAsia="zh-CN"/>
        </w:rPr>
        <w:t>3</w:t>
      </w:r>
    </w:p>
    <w:p w:rsidR="00D742F3" w:rsidRPr="0038293B" w:rsidRDefault="00D742F3" w:rsidP="00D742F3">
      <w:pPr>
        <w:spacing w:line="240" w:lineRule="exact"/>
        <w:ind w:left="851"/>
        <w:jc w:val="right"/>
        <w:rPr>
          <w:rFonts w:ascii="SimSun" w:eastAsia="SimSun" w:hAnsi="SimSun" w:cs="Times New Roman"/>
          <w:sz w:val="22"/>
          <w:szCs w:val="20"/>
          <w:lang w:val="en-US" w:eastAsia="ru-RU"/>
        </w:rPr>
      </w:pPr>
      <w:r w:rsidRPr="0038293B">
        <w:rPr>
          <w:rFonts w:ascii="SimSun" w:eastAsia="SimSun" w:hAnsi="SimSun" w:cs="Times New Roman"/>
          <w:sz w:val="20"/>
          <w:szCs w:val="24"/>
          <w:lang w:val="en-US" w:eastAsia="zh-CN"/>
        </w:rPr>
        <w:t>2019</w:t>
      </w:r>
      <w:r w:rsidRPr="0038293B">
        <w:rPr>
          <w:rFonts w:ascii="SimSun" w:eastAsia="SimSun" w:hAnsi="SimSun" w:cs="Times New Roman" w:hint="eastAsia"/>
          <w:sz w:val="20"/>
          <w:szCs w:val="24"/>
          <w:lang w:val="en-US" w:eastAsia="zh-CN"/>
        </w:rPr>
        <w:t>．</w:t>
      </w:r>
      <w:r w:rsidRPr="0038293B">
        <w:rPr>
          <w:rFonts w:ascii="SimSun" w:eastAsia="SimSun" w:hAnsi="SimSun" w:cs="Times New Roman"/>
          <w:sz w:val="20"/>
          <w:szCs w:val="24"/>
          <w:lang w:val="en-US" w:eastAsia="zh-CN"/>
        </w:rPr>
        <w:t>10</w:t>
      </w:r>
      <w:r w:rsidRPr="0038293B">
        <w:rPr>
          <w:rFonts w:ascii="SimSun" w:eastAsia="SimSun" w:hAnsi="SimSun" w:cs="Times New Roman" w:hint="eastAsia"/>
          <w:sz w:val="20"/>
          <w:szCs w:val="24"/>
          <w:lang w:val="en-US" w:eastAsia="zh-CN"/>
        </w:rPr>
        <w:t>，</w:t>
      </w:r>
      <w:r w:rsidRPr="0038293B">
        <w:rPr>
          <w:rFonts w:ascii="SimSun" w:eastAsia="SimSun" w:hAnsi="SimSun" w:cs="Times New Roman"/>
          <w:sz w:val="20"/>
          <w:szCs w:val="24"/>
          <w:lang w:val="en-US" w:eastAsia="zh-CN"/>
        </w:rPr>
        <w:t>20</w:t>
      </w:r>
      <w:r w:rsidRPr="0038293B">
        <w:rPr>
          <w:rFonts w:ascii="SimSun" w:eastAsia="SimSun" w:hAnsi="SimSun" w:cs="Times New Roman" w:hint="eastAsia"/>
          <w:sz w:val="20"/>
          <w:szCs w:val="24"/>
          <w:lang w:eastAsia="zh-CN"/>
        </w:rPr>
        <w:t>晨谷羽译</w:t>
      </w:r>
    </w:p>
    <w:p w:rsidR="00D742F3" w:rsidRPr="0038293B" w:rsidRDefault="00D742F3" w:rsidP="00D742F3">
      <w:pPr>
        <w:spacing w:after="200" w:line="276" w:lineRule="auto"/>
        <w:jc w:val="left"/>
        <w:rPr>
          <w:rFonts w:asciiTheme="minorHAnsi" w:eastAsia="SimSun" w:hAnsiTheme="minorHAnsi" w:cs="Times New Roman"/>
          <w:sz w:val="20"/>
          <w:szCs w:val="20"/>
          <w:lang w:val="en-US" w:eastAsia="ru-RU"/>
        </w:rPr>
      </w:pPr>
      <w:r w:rsidRPr="0038293B">
        <w:rPr>
          <w:rFonts w:asciiTheme="minorHAnsi" w:eastAsia="SimSun" w:hAnsiTheme="minorHAnsi"/>
          <w:sz w:val="20"/>
          <w:szCs w:val="20"/>
          <w:lang w:val="en-US"/>
        </w:rPr>
        <w:br w:type="page"/>
      </w:r>
    </w:p>
    <w:p w:rsidR="00D742F3" w:rsidRPr="0038293B" w:rsidRDefault="00D742F3" w:rsidP="00D742F3">
      <w:pPr>
        <w:pStyle w:val="af3"/>
        <w:numPr>
          <w:ilvl w:val="0"/>
          <w:numId w:val="1"/>
        </w:numPr>
        <w:spacing w:line="320" w:lineRule="exact"/>
        <w:ind w:left="0" w:firstLine="0"/>
        <w:jc w:val="left"/>
        <w:outlineLvl w:val="1"/>
        <w:rPr>
          <w:rFonts w:ascii="Bookman Old Style" w:hAnsi="Bookman Old Style"/>
          <w:b/>
          <w:bCs/>
          <w:szCs w:val="28"/>
        </w:rPr>
      </w:pPr>
      <w:bookmarkStart w:id="1949" w:name="_Toc219208067"/>
      <w:bookmarkStart w:id="1950" w:name="_Toc219289042"/>
      <w:bookmarkStart w:id="1951" w:name="_Toc219307619"/>
      <w:bookmarkStart w:id="1952" w:name="_Toc221802477"/>
      <w:r w:rsidRPr="0038293B">
        <w:rPr>
          <w:rFonts w:ascii="Bookman Old Style" w:hAnsi="Bookman Old Style"/>
          <w:b/>
          <w:bCs/>
          <w:szCs w:val="28"/>
        </w:rPr>
        <w:lastRenderedPageBreak/>
        <w:t>Большой Будда</w:t>
      </w:r>
      <w:bookmarkEnd w:id="1949"/>
      <w:bookmarkEnd w:id="1950"/>
      <w:bookmarkEnd w:id="1951"/>
      <w:bookmarkEnd w:id="1952"/>
    </w:p>
    <w:p w:rsidR="00D742F3" w:rsidRPr="0038293B" w:rsidRDefault="00D742F3" w:rsidP="00D742F3">
      <w:pPr>
        <w:spacing w:line="320" w:lineRule="exact"/>
        <w:rPr>
          <w:rFonts w:ascii="Bookman Old Style" w:hAnsi="Bookman Old Style"/>
          <w:szCs w:val="28"/>
        </w:rPr>
      </w:pPr>
    </w:p>
    <w:p w:rsidR="00D742F3" w:rsidRPr="0038293B" w:rsidRDefault="00D742F3" w:rsidP="00D742F3">
      <w:pPr>
        <w:spacing w:line="320" w:lineRule="exact"/>
        <w:rPr>
          <w:rFonts w:ascii="Bookman Old Style" w:hAnsi="Bookman Old Style"/>
          <w:szCs w:val="28"/>
        </w:rPr>
      </w:pP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У меня болела нога.</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Я сидел и ёрзал,</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пытаясь принять удобную позу.</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Выпрямил спину,</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положил ладони на колени.</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Задумался, перестал думать.</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И боль тихонько ушла.</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И тут я понял,</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что сижу точно так, как</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Большой Будда в Лэшане,</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который сидит уже тысячу лет,</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выпрямив спину</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и положив ладони на колени.</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Наверное, ему тоже</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больно.</w:t>
      </w:r>
    </w:p>
    <w:p w:rsidR="00D742F3" w:rsidRPr="0038293B" w:rsidRDefault="00D742F3" w:rsidP="00D742F3">
      <w:pPr>
        <w:spacing w:line="240" w:lineRule="exact"/>
        <w:jc w:val="right"/>
        <w:rPr>
          <w:rFonts w:ascii="Bookman Old Style" w:hAnsi="Bookman Old Style"/>
          <w:sz w:val="20"/>
          <w:szCs w:val="28"/>
        </w:rPr>
      </w:pPr>
    </w:p>
    <w:p w:rsidR="00D742F3" w:rsidRPr="0038293B" w:rsidRDefault="00D742F3" w:rsidP="00D742F3">
      <w:pPr>
        <w:spacing w:line="240" w:lineRule="exact"/>
        <w:jc w:val="right"/>
        <w:rPr>
          <w:rFonts w:ascii="Bookman Old Style" w:hAnsi="Bookman Old Style"/>
          <w:sz w:val="20"/>
          <w:szCs w:val="28"/>
        </w:rPr>
      </w:pPr>
      <w:r w:rsidRPr="0038293B">
        <w:rPr>
          <w:rFonts w:ascii="Bookman Old Style" w:hAnsi="Bookman Old Style"/>
          <w:sz w:val="20"/>
          <w:szCs w:val="28"/>
        </w:rPr>
        <w:t>23октября 2019</w:t>
      </w:r>
    </w:p>
    <w:p w:rsidR="00D742F3" w:rsidRDefault="00D742F3" w:rsidP="00D742F3">
      <w:pPr>
        <w:spacing w:after="200" w:line="276" w:lineRule="auto"/>
        <w:jc w:val="left"/>
        <w:rPr>
          <w:rFonts w:asciiTheme="minorHAnsi" w:eastAsia="SimSun" w:hAnsiTheme="minorHAnsi"/>
          <w:sz w:val="20"/>
          <w:szCs w:val="20"/>
        </w:rPr>
      </w:pPr>
    </w:p>
    <w:p w:rsidR="00D742F3" w:rsidRPr="0038293B" w:rsidRDefault="00D742F3" w:rsidP="00D742F3">
      <w:pPr>
        <w:spacing w:after="200" w:line="276" w:lineRule="auto"/>
        <w:jc w:val="left"/>
        <w:rPr>
          <w:rFonts w:asciiTheme="minorHAnsi" w:eastAsia="SimSun" w:hAnsiTheme="minorHAnsi" w:cs="Times New Roman"/>
          <w:sz w:val="20"/>
          <w:szCs w:val="20"/>
          <w:lang w:eastAsia="ru-RU"/>
        </w:rPr>
      </w:pPr>
    </w:p>
    <w:p w:rsidR="00D742F3" w:rsidRPr="0038293B" w:rsidRDefault="00D742F3" w:rsidP="00D742F3">
      <w:pPr>
        <w:pStyle w:val="af3"/>
        <w:numPr>
          <w:ilvl w:val="0"/>
          <w:numId w:val="2"/>
        </w:numPr>
        <w:spacing w:line="320" w:lineRule="exact"/>
        <w:ind w:left="1208" w:hanging="357"/>
        <w:jc w:val="left"/>
        <w:outlineLvl w:val="1"/>
        <w:rPr>
          <w:rFonts w:ascii="SimSun" w:eastAsia="SimSun" w:hAnsi="SimSun"/>
          <w:b/>
          <w:szCs w:val="21"/>
        </w:rPr>
      </w:pPr>
      <w:bookmarkStart w:id="1953" w:name="_Toc91679678"/>
      <w:bookmarkStart w:id="1954" w:name="_Toc91681584"/>
      <w:bookmarkStart w:id="1955" w:name="_Toc219208068"/>
      <w:bookmarkStart w:id="1956" w:name="_Toc219289043"/>
      <w:bookmarkStart w:id="1957" w:name="_Toc219307620"/>
      <w:bookmarkStart w:id="1958" w:name="_Toc221802478"/>
      <w:r w:rsidRPr="0038293B">
        <w:rPr>
          <w:rFonts w:ascii="SimSun" w:eastAsia="SimSun" w:hAnsi="SimSun" w:hint="eastAsia"/>
          <w:b/>
          <w:szCs w:val="21"/>
        </w:rPr>
        <w:t>乐山大佛</w:t>
      </w:r>
      <w:bookmarkEnd w:id="1953"/>
      <w:bookmarkEnd w:id="1954"/>
      <w:bookmarkEnd w:id="1955"/>
      <w:bookmarkEnd w:id="1956"/>
      <w:bookmarkEnd w:id="1957"/>
      <w:bookmarkEnd w:id="1958"/>
    </w:p>
    <w:p w:rsidR="00D742F3" w:rsidRPr="0038293B" w:rsidRDefault="00D742F3" w:rsidP="00D742F3">
      <w:pPr>
        <w:spacing w:line="320" w:lineRule="exact"/>
        <w:ind w:left="851"/>
        <w:jc w:val="left"/>
        <w:rPr>
          <w:rFonts w:ascii="SimSun" w:eastAsia="SimSun" w:hAnsi="SimSun"/>
          <w:szCs w:val="21"/>
        </w:rPr>
      </w:pPr>
    </w:p>
    <w:p w:rsidR="00D742F3" w:rsidRPr="0038293B" w:rsidRDefault="00D742F3" w:rsidP="00D742F3">
      <w:pPr>
        <w:spacing w:line="320" w:lineRule="exact"/>
        <w:ind w:left="851"/>
        <w:jc w:val="left"/>
        <w:rPr>
          <w:rFonts w:ascii="SimSun" w:eastAsia="SimSun" w:hAnsi="SimSun"/>
          <w:szCs w:val="21"/>
        </w:rPr>
      </w:pPr>
    </w:p>
    <w:p w:rsidR="00D742F3" w:rsidRPr="0038293B" w:rsidRDefault="00D742F3" w:rsidP="00D742F3">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我一条腿疼。</w:t>
      </w:r>
    </w:p>
    <w:p w:rsidR="00D742F3" w:rsidRPr="0038293B" w:rsidRDefault="00D742F3" w:rsidP="00D742F3">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坐着，左右</w:t>
      </w:r>
      <w:r w:rsidRPr="0038293B">
        <w:rPr>
          <w:rFonts w:ascii="SimSun" w:eastAsia="SimSun" w:hAnsi="SimSun" w:cs="SimSun" w:hint="eastAsia"/>
          <w:szCs w:val="28"/>
          <w:lang w:val="en-US"/>
        </w:rPr>
        <w:t>摇晃</w:t>
      </w:r>
      <w:r w:rsidRPr="0038293B">
        <w:rPr>
          <w:rFonts w:ascii="SimSun" w:eastAsia="SimSun" w:hAnsi="SimSun"/>
          <w:szCs w:val="28"/>
          <w:lang w:val="en-US"/>
        </w:rPr>
        <w:t>,</w:t>
      </w:r>
    </w:p>
    <w:p w:rsidR="00D742F3" w:rsidRPr="0038293B" w:rsidRDefault="00D742F3" w:rsidP="00D742F3">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力</w:t>
      </w:r>
      <w:r w:rsidRPr="0038293B">
        <w:rPr>
          <w:rFonts w:ascii="SimSun" w:eastAsia="SimSun" w:hAnsi="SimSun" w:cs="SimSun" w:hint="eastAsia"/>
          <w:szCs w:val="28"/>
          <w:lang w:val="en-US"/>
        </w:rPr>
        <w:t>图保持姿态稳定。</w:t>
      </w:r>
    </w:p>
    <w:p w:rsidR="00D742F3" w:rsidRPr="0038293B" w:rsidRDefault="00D742F3" w:rsidP="00D742F3">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脊背挺直，</w:t>
      </w:r>
    </w:p>
    <w:p w:rsidR="00D742F3" w:rsidRPr="0038293B" w:rsidRDefault="00D742F3" w:rsidP="00D742F3">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两只手掌</w:t>
      </w:r>
      <w:r w:rsidRPr="0038293B">
        <w:rPr>
          <w:rFonts w:ascii="SimSun" w:eastAsia="SimSun" w:hAnsi="SimSun" w:cs="SimSun" w:hint="eastAsia"/>
          <w:szCs w:val="28"/>
          <w:lang w:val="en-US"/>
        </w:rPr>
        <w:t>抚摸膝盖。</w:t>
      </w:r>
    </w:p>
    <w:p w:rsidR="00D742F3" w:rsidRPr="0038293B" w:rsidRDefault="00D742F3" w:rsidP="00D742F3">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控制心</w:t>
      </w:r>
      <w:r w:rsidRPr="0038293B">
        <w:rPr>
          <w:rFonts w:ascii="SimSun" w:eastAsia="SimSun" w:hAnsi="SimSun" w:cs="SimSun" w:hint="eastAsia"/>
          <w:szCs w:val="28"/>
          <w:lang w:val="en-US"/>
        </w:rPr>
        <w:t>绪，开始入静，</w:t>
      </w:r>
    </w:p>
    <w:p w:rsidR="00D742F3" w:rsidRPr="0038293B" w:rsidRDefault="00D742F3" w:rsidP="00D742F3">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疼痛竟然逐</w:t>
      </w:r>
      <w:r w:rsidRPr="0038293B">
        <w:rPr>
          <w:rFonts w:ascii="SimSun" w:eastAsia="SimSun" w:hAnsi="SimSun" w:cs="SimSun" w:hint="eastAsia"/>
          <w:szCs w:val="28"/>
          <w:lang w:val="en-US"/>
        </w:rPr>
        <w:t>渐减轻。</w:t>
      </w:r>
    </w:p>
    <w:p w:rsidR="00D742F3" w:rsidRPr="0038293B" w:rsidRDefault="00D742F3" w:rsidP="00D742F3">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此刻豁然</w:t>
      </w:r>
      <w:r w:rsidRPr="0038293B">
        <w:rPr>
          <w:rFonts w:ascii="SimSun" w:eastAsia="SimSun" w:hAnsi="SimSun" w:cs="SimSun" w:hint="eastAsia"/>
          <w:szCs w:val="28"/>
          <w:lang w:val="en-US"/>
        </w:rPr>
        <w:t>领悟</w:t>
      </w:r>
    </w:p>
    <w:p w:rsidR="00D742F3" w:rsidRPr="0038293B" w:rsidRDefault="00D742F3" w:rsidP="00D742F3">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如果坐姿</w:t>
      </w:r>
    </w:p>
    <w:p w:rsidR="00D742F3" w:rsidRPr="0038293B" w:rsidRDefault="00D742F3" w:rsidP="00D742F3">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像</w:t>
      </w:r>
      <w:r w:rsidRPr="0038293B">
        <w:rPr>
          <w:rFonts w:ascii="SimSun" w:eastAsia="SimSun" w:hAnsi="SimSun" w:cs="SimSun" w:hint="eastAsia"/>
          <w:szCs w:val="28"/>
          <w:lang w:val="en-US"/>
        </w:rPr>
        <w:t>乐山大佛，</w:t>
      </w:r>
    </w:p>
    <w:p w:rsidR="00D742F3" w:rsidRPr="0038293B" w:rsidRDefault="00D742F3" w:rsidP="00D742F3">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佛已</w:t>
      </w:r>
      <w:r w:rsidRPr="0038293B">
        <w:rPr>
          <w:rFonts w:ascii="SimSun" w:eastAsia="SimSun" w:hAnsi="SimSun" w:cs="SimSun" w:hint="eastAsia"/>
          <w:szCs w:val="28"/>
          <w:lang w:val="en-US"/>
        </w:rPr>
        <w:t>经坐了千年，</w:t>
      </w:r>
    </w:p>
    <w:p w:rsidR="00D742F3" w:rsidRPr="0038293B" w:rsidRDefault="00D742F3" w:rsidP="00D742F3">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挺直脊背</w:t>
      </w:r>
    </w:p>
    <w:p w:rsidR="00D742F3" w:rsidRPr="0038293B" w:rsidRDefault="00D742F3" w:rsidP="00D742F3">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双手</w:t>
      </w:r>
      <w:r w:rsidRPr="0038293B">
        <w:rPr>
          <w:rFonts w:ascii="SimSun" w:eastAsia="SimSun" w:hAnsi="SimSun" w:cs="SimSun" w:hint="eastAsia"/>
          <w:szCs w:val="28"/>
          <w:lang w:val="en-US"/>
        </w:rPr>
        <w:t>抚摸膝盖，</w:t>
      </w:r>
    </w:p>
    <w:p w:rsidR="00D742F3" w:rsidRPr="0038293B" w:rsidRDefault="00D742F3" w:rsidP="00D742F3">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大概，佛</w:t>
      </w:r>
    </w:p>
    <w:p w:rsidR="00D742F3" w:rsidRPr="0038293B" w:rsidRDefault="00D742F3" w:rsidP="00D742F3">
      <w:pPr>
        <w:spacing w:line="320" w:lineRule="exact"/>
        <w:ind w:left="851"/>
        <w:jc w:val="left"/>
        <w:rPr>
          <w:rFonts w:ascii="SimSun" w:eastAsia="SimSun" w:hAnsi="SimSun" w:cs="MS Gothic"/>
          <w:szCs w:val="28"/>
          <w:lang w:val="en-US"/>
        </w:rPr>
      </w:pPr>
      <w:r w:rsidRPr="0038293B">
        <w:rPr>
          <w:rFonts w:ascii="SimSun" w:eastAsia="SimSun" w:hAnsi="SimSun" w:cs="MS Gothic" w:hint="eastAsia"/>
          <w:szCs w:val="28"/>
          <w:lang w:val="en-US"/>
        </w:rPr>
        <w:t>因悲</w:t>
      </w:r>
      <w:r w:rsidRPr="0038293B">
        <w:rPr>
          <w:rFonts w:ascii="SimSun" w:eastAsia="SimSun" w:hAnsi="SimSun" w:cs="SimSun" w:hint="eastAsia"/>
          <w:szCs w:val="28"/>
          <w:lang w:val="en-US"/>
        </w:rPr>
        <w:t>悯而心痛。</w:t>
      </w:r>
    </w:p>
    <w:p w:rsidR="00D742F3" w:rsidRPr="0038293B" w:rsidRDefault="00D742F3" w:rsidP="00D742F3">
      <w:pPr>
        <w:spacing w:line="240" w:lineRule="exact"/>
        <w:ind w:left="851"/>
        <w:jc w:val="right"/>
        <w:rPr>
          <w:rFonts w:ascii="SimSun" w:eastAsia="SimSun" w:hAnsi="SimSun" w:cs="MS Gothic"/>
          <w:sz w:val="20"/>
          <w:szCs w:val="28"/>
          <w:lang w:val="en-US"/>
        </w:rPr>
      </w:pPr>
    </w:p>
    <w:p w:rsidR="00D742F3" w:rsidRPr="0038293B" w:rsidRDefault="00D742F3" w:rsidP="00D742F3">
      <w:pPr>
        <w:spacing w:line="240" w:lineRule="exact"/>
        <w:ind w:left="851"/>
        <w:jc w:val="right"/>
        <w:rPr>
          <w:rFonts w:ascii="SimSun" w:eastAsia="SimSun" w:hAnsi="SimSun" w:cs="Times New Roman"/>
          <w:sz w:val="20"/>
          <w:szCs w:val="20"/>
          <w:lang w:val="en-US" w:eastAsia="zh-CN"/>
        </w:rPr>
      </w:pPr>
      <w:r w:rsidRPr="0038293B">
        <w:rPr>
          <w:rFonts w:ascii="SimSun" w:eastAsia="SimSun" w:hAnsi="SimSun" w:cs="Times New Roman"/>
          <w:sz w:val="20"/>
          <w:szCs w:val="20"/>
          <w:lang w:val="en-US" w:eastAsia="zh-CN"/>
        </w:rPr>
        <w:t>2019</w:t>
      </w:r>
      <w:r w:rsidRPr="0038293B">
        <w:rPr>
          <w:rFonts w:ascii="SimSun" w:eastAsia="SimSun" w:hAnsi="SimSun" w:cs="Times New Roman" w:hint="eastAsia"/>
          <w:sz w:val="20"/>
          <w:szCs w:val="20"/>
          <w:lang w:val="en-US" w:eastAsia="zh-CN"/>
        </w:rPr>
        <w:t>，</w:t>
      </w:r>
      <w:r w:rsidRPr="0038293B">
        <w:rPr>
          <w:rFonts w:ascii="SimSun" w:eastAsia="SimSun" w:hAnsi="SimSun" w:cs="Times New Roman"/>
          <w:sz w:val="20"/>
          <w:szCs w:val="20"/>
          <w:lang w:val="en-US" w:eastAsia="zh-CN"/>
        </w:rPr>
        <w:t>10</w:t>
      </w:r>
      <w:r w:rsidRPr="0038293B">
        <w:rPr>
          <w:rFonts w:ascii="SimSun" w:eastAsia="SimSun" w:hAnsi="SimSun" w:cs="Times New Roman" w:hint="eastAsia"/>
          <w:sz w:val="20"/>
          <w:szCs w:val="20"/>
          <w:lang w:val="en-US" w:eastAsia="zh-CN"/>
        </w:rPr>
        <w:t>，</w:t>
      </w:r>
      <w:r w:rsidRPr="0038293B">
        <w:rPr>
          <w:rFonts w:ascii="SimSun" w:eastAsia="SimSun" w:hAnsi="SimSun" w:cs="Times New Roman"/>
          <w:sz w:val="20"/>
          <w:szCs w:val="20"/>
          <w:lang w:val="en-US" w:eastAsia="zh-CN"/>
        </w:rPr>
        <w:t>23</w:t>
      </w:r>
    </w:p>
    <w:p w:rsidR="00D742F3" w:rsidRPr="0038293B" w:rsidRDefault="00D742F3" w:rsidP="00D742F3">
      <w:pPr>
        <w:spacing w:line="240" w:lineRule="exact"/>
        <w:ind w:left="851"/>
        <w:jc w:val="right"/>
        <w:rPr>
          <w:rFonts w:ascii="SimSun" w:eastAsia="SimSun" w:hAnsi="SimSun" w:cs="Times New Roman"/>
          <w:sz w:val="20"/>
          <w:szCs w:val="20"/>
          <w:lang w:val="en-US" w:eastAsia="zh-CN"/>
        </w:rPr>
      </w:pPr>
      <w:r w:rsidRPr="0038293B">
        <w:rPr>
          <w:rFonts w:ascii="SimSun" w:eastAsia="SimSun" w:hAnsi="SimSun" w:cs="Times New Roman"/>
          <w:sz w:val="20"/>
          <w:szCs w:val="20"/>
          <w:lang w:val="en-US" w:eastAsia="zh-CN"/>
        </w:rPr>
        <w:t>2019</w:t>
      </w:r>
      <w:r w:rsidRPr="0038293B">
        <w:rPr>
          <w:rFonts w:ascii="SimSun" w:eastAsia="SimSun" w:hAnsi="SimSun" w:cs="Times New Roman" w:hint="eastAsia"/>
          <w:sz w:val="20"/>
          <w:szCs w:val="20"/>
          <w:lang w:val="en-US" w:eastAsia="zh-CN"/>
        </w:rPr>
        <w:t>．</w:t>
      </w:r>
      <w:r w:rsidRPr="0038293B">
        <w:rPr>
          <w:rFonts w:ascii="SimSun" w:eastAsia="SimSun" w:hAnsi="SimSun" w:cs="Times New Roman"/>
          <w:sz w:val="20"/>
          <w:szCs w:val="20"/>
          <w:lang w:val="en-US" w:eastAsia="zh-CN"/>
        </w:rPr>
        <w:t>10</w:t>
      </w:r>
      <w:r w:rsidRPr="0038293B">
        <w:rPr>
          <w:rFonts w:ascii="SimSun" w:eastAsia="SimSun" w:hAnsi="SimSun" w:cs="Times New Roman" w:hint="eastAsia"/>
          <w:sz w:val="20"/>
          <w:szCs w:val="20"/>
          <w:lang w:val="en-US" w:eastAsia="zh-CN"/>
        </w:rPr>
        <w:t>，</w:t>
      </w:r>
      <w:r w:rsidRPr="0038293B">
        <w:rPr>
          <w:rFonts w:ascii="SimSun" w:eastAsia="SimSun" w:hAnsi="SimSun" w:cs="Times New Roman"/>
          <w:sz w:val="20"/>
          <w:szCs w:val="20"/>
          <w:lang w:val="en-US" w:eastAsia="zh-CN"/>
        </w:rPr>
        <w:t xml:space="preserve">26 </w:t>
      </w:r>
      <w:r w:rsidRPr="0038293B">
        <w:rPr>
          <w:rFonts w:ascii="SimSun" w:eastAsia="SimSun" w:hAnsi="SimSun" w:cs="Times New Roman" w:hint="eastAsia"/>
          <w:sz w:val="20"/>
          <w:szCs w:val="20"/>
          <w:lang w:eastAsia="zh-CN"/>
        </w:rPr>
        <w:t>谷羽译</w:t>
      </w:r>
    </w:p>
    <w:p w:rsidR="00D742F3" w:rsidRPr="0038293B" w:rsidRDefault="00D742F3" w:rsidP="00D742F3">
      <w:pPr>
        <w:spacing w:line="240" w:lineRule="exact"/>
        <w:ind w:left="851"/>
        <w:jc w:val="right"/>
        <w:rPr>
          <w:rFonts w:ascii="SimSun" w:eastAsia="SimSun" w:hAnsi="SimSun" w:cs="Times New Roman"/>
          <w:sz w:val="20"/>
          <w:szCs w:val="20"/>
          <w:lang w:eastAsia="ru-RU"/>
        </w:rPr>
      </w:pPr>
      <w:r w:rsidRPr="0038293B">
        <w:rPr>
          <w:rFonts w:ascii="SimSun" w:eastAsia="SimSun" w:hAnsi="SimSun"/>
          <w:sz w:val="20"/>
          <w:szCs w:val="20"/>
        </w:rPr>
        <w:t>2019</w:t>
      </w:r>
      <w:r w:rsidRPr="0038293B">
        <w:rPr>
          <w:rFonts w:ascii="SimSun" w:eastAsia="SimSun" w:hAnsi="SimSun" w:cs="MS Mincho" w:hint="eastAsia"/>
          <w:sz w:val="20"/>
          <w:szCs w:val="20"/>
        </w:rPr>
        <w:t>，</w:t>
      </w:r>
      <w:r w:rsidRPr="0038293B">
        <w:rPr>
          <w:rFonts w:ascii="SimSun" w:eastAsia="SimSun" w:hAnsi="SimSun" w:cs="Times New Roman"/>
          <w:sz w:val="20"/>
          <w:szCs w:val="20"/>
        </w:rPr>
        <w:t>10</w:t>
      </w:r>
      <w:r w:rsidRPr="0038293B">
        <w:rPr>
          <w:rFonts w:ascii="SimSun" w:eastAsia="SimSun" w:hAnsi="SimSun" w:cs="MS Mincho" w:hint="eastAsia"/>
          <w:sz w:val="20"/>
          <w:szCs w:val="20"/>
        </w:rPr>
        <w:t>，</w:t>
      </w:r>
      <w:r w:rsidRPr="0038293B">
        <w:rPr>
          <w:rFonts w:ascii="SimSun" w:eastAsia="SimSun" w:hAnsi="SimSun" w:cs="Times New Roman"/>
          <w:sz w:val="20"/>
          <w:szCs w:val="20"/>
        </w:rPr>
        <w:t xml:space="preserve">27 </w:t>
      </w:r>
      <w:r w:rsidRPr="0038293B">
        <w:rPr>
          <w:rFonts w:ascii="SimSun" w:eastAsia="SimSun" w:hAnsi="SimSun" w:cs="MS Mincho" w:hint="eastAsia"/>
          <w:sz w:val="20"/>
          <w:szCs w:val="20"/>
        </w:rPr>
        <w:t>修改</w:t>
      </w:r>
    </w:p>
    <w:p w:rsidR="00D742F3" w:rsidRPr="0038293B" w:rsidRDefault="00D742F3" w:rsidP="00D742F3">
      <w:pPr>
        <w:spacing w:after="200" w:line="276" w:lineRule="auto"/>
        <w:jc w:val="left"/>
        <w:rPr>
          <w:rFonts w:asciiTheme="minorHAnsi" w:eastAsia="SimSun" w:hAnsiTheme="minorHAnsi" w:cs="Times New Roman"/>
          <w:sz w:val="20"/>
          <w:szCs w:val="20"/>
          <w:lang w:eastAsia="ru-RU"/>
        </w:rPr>
      </w:pPr>
      <w:r w:rsidRPr="0038293B">
        <w:rPr>
          <w:rFonts w:asciiTheme="minorHAnsi" w:eastAsia="SimSun" w:hAnsiTheme="minorHAnsi"/>
          <w:sz w:val="20"/>
          <w:szCs w:val="20"/>
        </w:rPr>
        <w:br w:type="page"/>
      </w:r>
    </w:p>
    <w:p w:rsidR="00D742F3" w:rsidRPr="0038293B" w:rsidRDefault="00D742F3" w:rsidP="00D742F3">
      <w:pPr>
        <w:pStyle w:val="af3"/>
        <w:numPr>
          <w:ilvl w:val="0"/>
          <w:numId w:val="1"/>
        </w:numPr>
        <w:spacing w:line="320" w:lineRule="exact"/>
        <w:ind w:left="0" w:firstLine="0"/>
        <w:jc w:val="left"/>
        <w:outlineLvl w:val="1"/>
        <w:rPr>
          <w:rFonts w:ascii="Bookman Old Style" w:hAnsi="Bookman Old Style"/>
          <w:b/>
          <w:bCs/>
          <w:szCs w:val="28"/>
        </w:rPr>
      </w:pPr>
      <w:bookmarkStart w:id="1959" w:name="_Toc219208069"/>
      <w:bookmarkStart w:id="1960" w:name="_Toc219289044"/>
      <w:bookmarkStart w:id="1961" w:name="_Toc219307621"/>
      <w:bookmarkStart w:id="1962" w:name="_Toc221802479"/>
      <w:r w:rsidRPr="0038293B">
        <w:rPr>
          <w:rFonts w:ascii="Bookman Old Style" w:hAnsi="Bookman Old Style"/>
          <w:b/>
          <w:bCs/>
          <w:szCs w:val="28"/>
        </w:rPr>
        <w:lastRenderedPageBreak/>
        <w:t>Когда наступает ночь</w:t>
      </w:r>
      <w:bookmarkEnd w:id="1959"/>
      <w:bookmarkEnd w:id="1960"/>
      <w:bookmarkEnd w:id="1961"/>
      <w:bookmarkEnd w:id="1962"/>
    </w:p>
    <w:p w:rsidR="00D742F3" w:rsidRPr="0038293B" w:rsidRDefault="00D742F3" w:rsidP="00D742F3">
      <w:pPr>
        <w:spacing w:line="320" w:lineRule="exact"/>
        <w:rPr>
          <w:rFonts w:ascii="Bookman Old Style" w:hAnsi="Bookman Old Style"/>
          <w:szCs w:val="28"/>
        </w:rPr>
      </w:pPr>
    </w:p>
    <w:p w:rsidR="00D742F3" w:rsidRPr="0038293B" w:rsidRDefault="00D742F3" w:rsidP="00D742F3">
      <w:pPr>
        <w:spacing w:line="320" w:lineRule="exact"/>
        <w:rPr>
          <w:rFonts w:ascii="Bookman Old Style" w:hAnsi="Bookman Old Style"/>
          <w:szCs w:val="28"/>
        </w:rPr>
      </w:pP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 xml:space="preserve">Когда наступает ночь… </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 xml:space="preserve">Что происходит, когда наступает ночь? </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 xml:space="preserve">Что прекращается, когда наступает ночь? </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 xml:space="preserve">Кто возвращается, когда наступает ночь? </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 xml:space="preserve">Кто превращается, когда наступает ночь? </w:t>
      </w:r>
    </w:p>
    <w:p w:rsidR="00D742F3" w:rsidRPr="0038293B" w:rsidRDefault="00D742F3" w:rsidP="00D742F3">
      <w:pPr>
        <w:spacing w:line="320" w:lineRule="exact"/>
        <w:rPr>
          <w:rFonts w:ascii="Bookman Old Style" w:hAnsi="Bookman Old Style"/>
          <w:spacing w:val="-2"/>
          <w:szCs w:val="28"/>
        </w:rPr>
      </w:pPr>
      <w:r w:rsidRPr="0038293B">
        <w:rPr>
          <w:rFonts w:ascii="Bookman Old Style" w:hAnsi="Bookman Old Style"/>
          <w:spacing w:val="-2"/>
          <w:szCs w:val="28"/>
        </w:rPr>
        <w:t xml:space="preserve">Некоторые думают, что после ночи проснутся. </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 xml:space="preserve">Но никто не просыпается. </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 xml:space="preserve">Ныряют только туда, но не оттуда. </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 xml:space="preserve">Если ты проснулся после ночи, то это не ты. </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 xml:space="preserve">Запомни это. </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Или не запоминай, всё равно забудешь, когда наступит ночь.</w:t>
      </w:r>
    </w:p>
    <w:p w:rsidR="00D742F3" w:rsidRPr="0038293B" w:rsidRDefault="00D742F3" w:rsidP="00D742F3">
      <w:pPr>
        <w:spacing w:line="240" w:lineRule="exact"/>
        <w:jc w:val="right"/>
        <w:rPr>
          <w:rFonts w:ascii="Bookman Old Style" w:hAnsi="Bookman Old Style"/>
          <w:sz w:val="20"/>
          <w:szCs w:val="28"/>
        </w:rPr>
      </w:pPr>
    </w:p>
    <w:p w:rsidR="00D742F3" w:rsidRPr="0038293B" w:rsidRDefault="00D742F3" w:rsidP="00D742F3">
      <w:pPr>
        <w:spacing w:line="240" w:lineRule="exact"/>
        <w:jc w:val="right"/>
        <w:rPr>
          <w:rFonts w:ascii="Bookman Old Style" w:hAnsi="Bookman Old Style"/>
          <w:sz w:val="20"/>
          <w:szCs w:val="28"/>
        </w:rPr>
      </w:pPr>
      <w:r w:rsidRPr="0038293B">
        <w:rPr>
          <w:rFonts w:ascii="Bookman Old Style" w:hAnsi="Bookman Old Style"/>
          <w:sz w:val="20"/>
          <w:szCs w:val="28"/>
        </w:rPr>
        <w:t>16ноября 2019</w:t>
      </w:r>
    </w:p>
    <w:p w:rsidR="00D742F3" w:rsidRDefault="00D742F3" w:rsidP="00D742F3">
      <w:pPr>
        <w:spacing w:after="200" w:line="276" w:lineRule="auto"/>
        <w:jc w:val="left"/>
        <w:rPr>
          <w:rFonts w:asciiTheme="minorHAnsi" w:eastAsia="SimSun" w:hAnsiTheme="minorHAnsi"/>
          <w:sz w:val="20"/>
          <w:szCs w:val="20"/>
        </w:rPr>
      </w:pPr>
    </w:p>
    <w:p w:rsidR="00D742F3" w:rsidRDefault="00D742F3" w:rsidP="00D742F3">
      <w:pPr>
        <w:spacing w:after="200" w:line="276" w:lineRule="auto"/>
        <w:jc w:val="left"/>
        <w:rPr>
          <w:rFonts w:asciiTheme="minorHAnsi" w:eastAsia="SimSun" w:hAnsiTheme="minorHAnsi"/>
          <w:sz w:val="20"/>
          <w:szCs w:val="20"/>
        </w:rPr>
      </w:pPr>
    </w:p>
    <w:p w:rsidR="00D742F3" w:rsidRDefault="00D742F3" w:rsidP="00D742F3">
      <w:pPr>
        <w:spacing w:after="200" w:line="276" w:lineRule="auto"/>
        <w:jc w:val="left"/>
        <w:rPr>
          <w:rFonts w:asciiTheme="minorHAnsi" w:eastAsia="SimSun" w:hAnsiTheme="minorHAnsi" w:cs="Times New Roman"/>
          <w:sz w:val="20"/>
          <w:szCs w:val="20"/>
          <w:lang w:eastAsia="ru-RU"/>
        </w:rPr>
      </w:pPr>
      <w:r>
        <w:rPr>
          <w:rFonts w:asciiTheme="minorHAnsi" w:eastAsia="SimSun" w:hAnsiTheme="minorHAnsi" w:cs="Times New Roman"/>
          <w:sz w:val="20"/>
          <w:szCs w:val="20"/>
          <w:lang w:eastAsia="ru-RU"/>
        </w:rPr>
        <w:br w:type="page"/>
      </w:r>
    </w:p>
    <w:p w:rsidR="00D742F3" w:rsidRPr="0038293B" w:rsidRDefault="00D742F3" w:rsidP="00D742F3">
      <w:pPr>
        <w:pStyle w:val="af3"/>
        <w:numPr>
          <w:ilvl w:val="0"/>
          <w:numId w:val="2"/>
        </w:numPr>
        <w:spacing w:line="320" w:lineRule="exact"/>
        <w:ind w:left="1208" w:hanging="357"/>
        <w:jc w:val="left"/>
        <w:outlineLvl w:val="1"/>
        <w:rPr>
          <w:rFonts w:ascii="SimSun" w:eastAsia="SimSun" w:hAnsi="SimSun"/>
          <w:b/>
          <w:szCs w:val="21"/>
        </w:rPr>
      </w:pPr>
      <w:bookmarkStart w:id="1963" w:name="_Toc219208070"/>
      <w:bookmarkStart w:id="1964" w:name="_Toc219289045"/>
      <w:bookmarkStart w:id="1965" w:name="_Toc219307622"/>
      <w:bookmarkStart w:id="1966" w:name="_Toc221802480"/>
      <w:r w:rsidRPr="0038293B">
        <w:rPr>
          <w:rFonts w:ascii="SimSun" w:eastAsia="SimSun" w:hAnsi="SimSun" w:hint="eastAsia"/>
          <w:b/>
          <w:szCs w:val="21"/>
        </w:rPr>
        <w:lastRenderedPageBreak/>
        <w:t>当黑夜降临</w:t>
      </w:r>
      <w:bookmarkEnd w:id="1963"/>
      <w:bookmarkEnd w:id="1964"/>
      <w:bookmarkEnd w:id="1965"/>
      <w:bookmarkEnd w:id="1966"/>
    </w:p>
    <w:p w:rsidR="00D742F3" w:rsidRPr="0038293B" w:rsidRDefault="00D742F3" w:rsidP="00D742F3">
      <w:pPr>
        <w:spacing w:line="320" w:lineRule="exact"/>
        <w:ind w:left="851"/>
        <w:jc w:val="left"/>
        <w:rPr>
          <w:rFonts w:ascii="SimSun" w:eastAsia="SimSun" w:hAnsi="SimSun"/>
          <w:szCs w:val="21"/>
        </w:rPr>
      </w:pPr>
    </w:p>
    <w:p w:rsidR="00D742F3" w:rsidRPr="0038293B" w:rsidRDefault="00D742F3" w:rsidP="00D742F3">
      <w:pPr>
        <w:spacing w:line="320" w:lineRule="exact"/>
        <w:ind w:left="851"/>
        <w:jc w:val="left"/>
        <w:rPr>
          <w:rFonts w:ascii="SimSun" w:eastAsia="SimSun" w:hAnsi="SimSun"/>
          <w:szCs w:val="21"/>
        </w:rPr>
      </w:pPr>
    </w:p>
    <w:p w:rsidR="00D742F3" w:rsidRPr="0038293B" w:rsidRDefault="00D742F3" w:rsidP="00D742F3">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当黑夜降</w:t>
      </w:r>
      <w:r w:rsidRPr="0038293B">
        <w:rPr>
          <w:rFonts w:ascii="SimSun" w:eastAsia="SimSun" w:hAnsi="SimSun" w:cs="SimSun" w:hint="eastAsia"/>
          <w:szCs w:val="28"/>
          <w:lang w:val="en-US"/>
        </w:rPr>
        <w:t>临</w:t>
      </w:r>
      <w:r w:rsidRPr="0038293B">
        <w:rPr>
          <w:rFonts w:ascii="SimSun" w:eastAsia="SimSun" w:hAnsi="SimSun" w:cs="Calibri"/>
          <w:szCs w:val="28"/>
        </w:rPr>
        <w:t>……</w:t>
      </w:r>
    </w:p>
    <w:p w:rsidR="00D742F3" w:rsidRPr="0038293B" w:rsidRDefault="00D742F3" w:rsidP="00D742F3">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当黑夜降</w:t>
      </w:r>
      <w:r w:rsidRPr="0038293B">
        <w:rPr>
          <w:rFonts w:ascii="SimSun" w:eastAsia="SimSun" w:hAnsi="SimSun" w:cs="SimSun" w:hint="eastAsia"/>
          <w:szCs w:val="28"/>
          <w:lang w:val="en-US"/>
        </w:rPr>
        <w:t>临</w:t>
      </w:r>
      <w:r w:rsidRPr="0038293B">
        <w:rPr>
          <w:rFonts w:ascii="SimSun" w:eastAsia="SimSun" w:hAnsi="SimSun" w:cs="SimSun" w:hint="eastAsia"/>
          <w:szCs w:val="28"/>
        </w:rPr>
        <w:t>，</w:t>
      </w:r>
      <w:r w:rsidRPr="0038293B">
        <w:rPr>
          <w:rFonts w:ascii="SimSun" w:eastAsia="SimSun" w:hAnsi="SimSun" w:cs="SimSun" w:hint="eastAsia"/>
          <w:szCs w:val="28"/>
          <w:lang w:val="en-US"/>
        </w:rPr>
        <w:t>会发生什么</w:t>
      </w:r>
      <w:r w:rsidRPr="0038293B">
        <w:rPr>
          <w:rFonts w:ascii="SimSun" w:eastAsia="SimSun" w:hAnsi="SimSun" w:cs="SimSun" w:hint="eastAsia"/>
          <w:szCs w:val="28"/>
        </w:rPr>
        <w:t>？</w:t>
      </w:r>
    </w:p>
    <w:p w:rsidR="00D742F3" w:rsidRPr="0038293B" w:rsidRDefault="00D742F3" w:rsidP="00D742F3">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当黑夜降</w:t>
      </w:r>
      <w:r w:rsidRPr="0038293B">
        <w:rPr>
          <w:rFonts w:ascii="SimSun" w:eastAsia="SimSun" w:hAnsi="SimSun" w:cs="SimSun" w:hint="eastAsia"/>
          <w:szCs w:val="28"/>
          <w:lang w:val="en-US"/>
        </w:rPr>
        <w:t>临</w:t>
      </w:r>
      <w:r w:rsidRPr="0038293B">
        <w:rPr>
          <w:rFonts w:ascii="SimSun" w:eastAsia="SimSun" w:hAnsi="SimSun" w:cs="SimSun" w:hint="eastAsia"/>
          <w:szCs w:val="28"/>
        </w:rPr>
        <w:t>，</w:t>
      </w:r>
      <w:r w:rsidRPr="0038293B">
        <w:rPr>
          <w:rFonts w:ascii="SimSun" w:eastAsia="SimSun" w:hAnsi="SimSun" w:cs="SimSun" w:hint="eastAsia"/>
          <w:szCs w:val="28"/>
          <w:lang w:val="en-US"/>
        </w:rPr>
        <w:t>什么会中断</w:t>
      </w:r>
      <w:r w:rsidRPr="0038293B">
        <w:rPr>
          <w:rFonts w:ascii="SimSun" w:eastAsia="SimSun" w:hAnsi="SimSun" w:cs="SimSun" w:hint="eastAsia"/>
          <w:szCs w:val="28"/>
        </w:rPr>
        <w:t>？</w:t>
      </w:r>
    </w:p>
    <w:p w:rsidR="00D742F3" w:rsidRPr="0038293B" w:rsidRDefault="00D742F3" w:rsidP="00D742F3">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当黑夜降</w:t>
      </w:r>
      <w:r w:rsidRPr="0038293B">
        <w:rPr>
          <w:rFonts w:ascii="SimSun" w:eastAsia="SimSun" w:hAnsi="SimSun" w:cs="SimSun" w:hint="eastAsia"/>
          <w:szCs w:val="28"/>
          <w:lang w:val="en-US"/>
        </w:rPr>
        <w:t>临</w:t>
      </w:r>
      <w:r w:rsidRPr="0038293B">
        <w:rPr>
          <w:rFonts w:ascii="SimSun" w:eastAsia="SimSun" w:hAnsi="SimSun" w:cs="SimSun" w:hint="eastAsia"/>
          <w:szCs w:val="28"/>
        </w:rPr>
        <w:t>，</w:t>
      </w:r>
      <w:r w:rsidRPr="0038293B">
        <w:rPr>
          <w:rFonts w:ascii="SimSun" w:eastAsia="SimSun" w:hAnsi="SimSun" w:cs="SimSun" w:hint="eastAsia"/>
          <w:szCs w:val="28"/>
          <w:lang w:val="en-US"/>
        </w:rPr>
        <w:t>什么人回家</w:t>
      </w:r>
      <w:r w:rsidRPr="0038293B">
        <w:rPr>
          <w:rFonts w:ascii="SimSun" w:eastAsia="SimSun" w:hAnsi="SimSun" w:cs="SimSun" w:hint="eastAsia"/>
          <w:szCs w:val="28"/>
        </w:rPr>
        <w:t>？</w:t>
      </w:r>
    </w:p>
    <w:p w:rsidR="00D742F3" w:rsidRPr="0038293B" w:rsidRDefault="00D742F3" w:rsidP="00D742F3">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当黑夜降</w:t>
      </w:r>
      <w:r w:rsidRPr="0038293B">
        <w:rPr>
          <w:rFonts w:ascii="SimSun" w:eastAsia="SimSun" w:hAnsi="SimSun" w:cs="SimSun" w:hint="eastAsia"/>
          <w:szCs w:val="28"/>
          <w:lang w:val="en-US"/>
        </w:rPr>
        <w:t>临</w:t>
      </w:r>
      <w:r w:rsidRPr="0038293B">
        <w:rPr>
          <w:rFonts w:ascii="SimSun" w:eastAsia="SimSun" w:hAnsi="SimSun" w:cs="SimSun" w:hint="eastAsia"/>
          <w:szCs w:val="28"/>
        </w:rPr>
        <w:t>，</w:t>
      </w:r>
      <w:r w:rsidRPr="0038293B">
        <w:rPr>
          <w:rFonts w:ascii="SimSun" w:eastAsia="SimSun" w:hAnsi="SimSun" w:cs="SimSun" w:hint="eastAsia"/>
          <w:szCs w:val="28"/>
          <w:lang w:val="en-US"/>
        </w:rPr>
        <w:t>什么人改变</w:t>
      </w:r>
      <w:r w:rsidRPr="0038293B">
        <w:rPr>
          <w:rFonts w:ascii="SimSun" w:eastAsia="SimSun" w:hAnsi="SimSun" w:cs="SimSun" w:hint="eastAsia"/>
          <w:szCs w:val="28"/>
        </w:rPr>
        <w:t>？</w:t>
      </w:r>
    </w:p>
    <w:p w:rsidR="00D742F3" w:rsidRPr="0038293B" w:rsidRDefault="00D742F3" w:rsidP="00D742F3">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有些人以</w:t>
      </w:r>
      <w:r w:rsidRPr="0038293B">
        <w:rPr>
          <w:rFonts w:ascii="SimSun" w:eastAsia="SimSun" w:hAnsi="SimSun" w:cs="SimSun" w:hint="eastAsia"/>
          <w:szCs w:val="28"/>
          <w:lang w:val="en-US"/>
        </w:rPr>
        <w:t>为</w:t>
      </w:r>
      <w:r w:rsidRPr="0038293B">
        <w:rPr>
          <w:rFonts w:ascii="SimSun" w:eastAsia="SimSun" w:hAnsi="SimSun" w:cs="SimSun" w:hint="eastAsia"/>
          <w:szCs w:val="28"/>
        </w:rPr>
        <w:t>，</w:t>
      </w:r>
      <w:r w:rsidRPr="0038293B">
        <w:rPr>
          <w:rFonts w:ascii="SimSun" w:eastAsia="SimSun" w:hAnsi="SimSun" w:cs="SimSun" w:hint="eastAsia"/>
          <w:szCs w:val="28"/>
          <w:lang w:val="en-US"/>
        </w:rPr>
        <w:t>第二天会睡醒。</w:t>
      </w:r>
    </w:p>
    <w:p w:rsidR="00D742F3" w:rsidRPr="0038293B" w:rsidRDefault="00D742F3" w:rsidP="00D742F3">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但早晨没有人</w:t>
      </w:r>
      <w:r w:rsidRPr="0038293B">
        <w:rPr>
          <w:rFonts w:ascii="SimSun" w:eastAsia="SimSun" w:hAnsi="SimSun" w:cs="SimSun" w:hint="eastAsia"/>
          <w:szCs w:val="28"/>
          <w:lang w:val="en-US"/>
        </w:rPr>
        <w:t>苏醒。</w:t>
      </w:r>
    </w:p>
    <w:p w:rsidR="00D742F3" w:rsidRPr="0038293B" w:rsidRDefault="00D742F3" w:rsidP="00D742F3">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不再</w:t>
      </w:r>
      <w:r w:rsidRPr="0038293B">
        <w:rPr>
          <w:rFonts w:ascii="SimSun" w:eastAsia="SimSun" w:hAnsi="SimSun" w:cs="SimSun" w:hint="eastAsia"/>
          <w:szCs w:val="28"/>
          <w:lang w:val="en-US"/>
        </w:rPr>
        <w:t>归来</w:t>
      </w:r>
      <w:r w:rsidRPr="0038293B">
        <w:rPr>
          <w:rFonts w:ascii="SimSun" w:eastAsia="SimSun" w:hAnsi="SimSun" w:cs="SimSun" w:hint="eastAsia"/>
          <w:szCs w:val="28"/>
        </w:rPr>
        <w:t>，</w:t>
      </w:r>
      <w:r w:rsidRPr="0038293B">
        <w:rPr>
          <w:rFonts w:ascii="SimSun" w:eastAsia="SimSun" w:hAnsi="SimSun" w:cs="SimSun" w:hint="eastAsia"/>
          <w:szCs w:val="28"/>
          <w:lang w:val="en-US"/>
        </w:rPr>
        <w:t>在光阴里潜泳。</w:t>
      </w:r>
    </w:p>
    <w:p w:rsidR="00D742F3" w:rsidRPr="0038293B" w:rsidRDefault="00D742F3" w:rsidP="00D742F3">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你要</w:t>
      </w:r>
      <w:r w:rsidRPr="0038293B">
        <w:rPr>
          <w:rFonts w:ascii="SimSun" w:eastAsia="SimSun" w:hAnsi="SimSun" w:cs="SimSun" w:hint="eastAsia"/>
          <w:szCs w:val="28"/>
          <w:lang w:val="en-US"/>
        </w:rPr>
        <w:t>记住这一点。</w:t>
      </w:r>
    </w:p>
    <w:p w:rsidR="00D742F3" w:rsidRPr="0038293B" w:rsidRDefault="00D742F3" w:rsidP="00D742F3">
      <w:pPr>
        <w:spacing w:line="320" w:lineRule="exact"/>
        <w:ind w:left="851"/>
        <w:jc w:val="left"/>
        <w:rPr>
          <w:rFonts w:ascii="SimSun" w:eastAsia="SimSun" w:hAnsi="SimSun"/>
          <w:szCs w:val="28"/>
        </w:rPr>
      </w:pPr>
      <w:r w:rsidRPr="0038293B">
        <w:rPr>
          <w:rFonts w:ascii="SimSun" w:eastAsia="SimSun" w:hAnsi="SimSun" w:cs="SimSun" w:hint="eastAsia"/>
          <w:szCs w:val="28"/>
          <w:lang w:val="en-US"/>
        </w:rPr>
        <w:t>如果记不住</w:t>
      </w:r>
      <w:r w:rsidRPr="0038293B">
        <w:rPr>
          <w:rFonts w:ascii="SimSun" w:eastAsia="SimSun" w:hAnsi="SimSun" w:cs="SimSun" w:hint="eastAsia"/>
          <w:szCs w:val="28"/>
        </w:rPr>
        <w:t>，</w:t>
      </w:r>
      <w:r w:rsidRPr="0038293B">
        <w:rPr>
          <w:rFonts w:ascii="SimSun" w:eastAsia="SimSun" w:hAnsi="SimSun" w:cs="SimSun" w:hint="eastAsia"/>
          <w:szCs w:val="28"/>
          <w:lang w:val="en-US"/>
        </w:rPr>
        <w:t>那也无所谓</w:t>
      </w:r>
      <w:r w:rsidRPr="0038293B">
        <w:rPr>
          <w:rFonts w:ascii="SimSun" w:eastAsia="SimSun" w:hAnsi="SimSun" w:cs="SimSun" w:hint="eastAsia"/>
          <w:szCs w:val="28"/>
        </w:rPr>
        <w:t>，</w:t>
      </w:r>
    </w:p>
    <w:p w:rsidR="00D742F3" w:rsidRPr="0038293B" w:rsidRDefault="00D742F3" w:rsidP="00D742F3">
      <w:pPr>
        <w:spacing w:line="320" w:lineRule="exact"/>
        <w:ind w:left="851"/>
        <w:jc w:val="left"/>
        <w:rPr>
          <w:rFonts w:asciiTheme="minorHAnsi" w:eastAsia="SimSun" w:hAnsiTheme="minorHAnsi" w:cs="Times New Roman"/>
          <w:sz w:val="20"/>
          <w:szCs w:val="20"/>
          <w:lang w:eastAsia="zh-CN"/>
        </w:rPr>
      </w:pPr>
      <w:r w:rsidRPr="0038293B">
        <w:rPr>
          <w:rFonts w:ascii="SimSun" w:eastAsia="SimSun" w:hAnsi="SimSun" w:cs="SimSun" w:hint="eastAsia"/>
          <w:szCs w:val="28"/>
          <w:lang w:val="en-US"/>
        </w:rPr>
        <w:t>黑夜何时到来</w:t>
      </w:r>
      <w:r w:rsidRPr="0038293B">
        <w:rPr>
          <w:rFonts w:ascii="SimSun" w:eastAsia="SimSun" w:hAnsi="SimSun" w:cs="SimSun" w:hint="eastAsia"/>
          <w:szCs w:val="28"/>
        </w:rPr>
        <w:t>，</w:t>
      </w:r>
      <w:r w:rsidRPr="0038293B">
        <w:rPr>
          <w:rFonts w:ascii="SimSun" w:eastAsia="SimSun" w:hAnsi="SimSun" w:cs="SimSun" w:hint="eastAsia"/>
          <w:szCs w:val="28"/>
          <w:lang w:val="en-US"/>
        </w:rPr>
        <w:t>总会被忘记。</w:t>
      </w:r>
    </w:p>
    <w:p w:rsidR="00D742F3" w:rsidRPr="0038293B" w:rsidRDefault="00D742F3" w:rsidP="00D742F3">
      <w:pPr>
        <w:spacing w:line="240" w:lineRule="exact"/>
        <w:ind w:left="851"/>
        <w:jc w:val="right"/>
        <w:rPr>
          <w:rFonts w:ascii="SimSun" w:eastAsia="SimSun" w:hAnsi="SimSun" w:cs="Times New Roman"/>
          <w:sz w:val="20"/>
          <w:szCs w:val="20"/>
          <w:lang w:eastAsia="zh-CN"/>
        </w:rPr>
      </w:pPr>
      <w:r w:rsidRPr="0038293B">
        <w:rPr>
          <w:rFonts w:ascii="SimSun" w:eastAsia="SimSun" w:hAnsi="SimSun" w:cs="Times New Roman"/>
          <w:sz w:val="20"/>
          <w:szCs w:val="20"/>
          <w:lang w:eastAsia="zh-CN"/>
        </w:rPr>
        <w:t>2019</w:t>
      </w:r>
      <w:r w:rsidRPr="0038293B">
        <w:rPr>
          <w:rFonts w:ascii="SimSun" w:eastAsia="SimSun" w:hAnsi="SimSun" w:cs="Times New Roman" w:hint="eastAsia"/>
          <w:sz w:val="20"/>
          <w:szCs w:val="20"/>
          <w:lang w:eastAsia="zh-CN"/>
        </w:rPr>
        <w:t>，</w:t>
      </w:r>
      <w:r w:rsidRPr="0038293B">
        <w:rPr>
          <w:rFonts w:ascii="SimSun" w:eastAsia="SimSun" w:hAnsi="SimSun" w:cs="Times New Roman"/>
          <w:sz w:val="20"/>
          <w:szCs w:val="20"/>
          <w:lang w:eastAsia="zh-CN"/>
        </w:rPr>
        <w:t>10</w:t>
      </w:r>
      <w:r w:rsidRPr="0038293B">
        <w:rPr>
          <w:rFonts w:ascii="SimSun" w:eastAsia="SimSun" w:hAnsi="SimSun" w:cs="Times New Roman" w:hint="eastAsia"/>
          <w:sz w:val="20"/>
          <w:szCs w:val="20"/>
          <w:lang w:eastAsia="zh-CN"/>
        </w:rPr>
        <w:t>，</w:t>
      </w:r>
      <w:r w:rsidRPr="0038293B">
        <w:rPr>
          <w:rFonts w:ascii="SimSun" w:eastAsia="SimSun" w:hAnsi="SimSun" w:cs="Times New Roman"/>
          <w:sz w:val="20"/>
          <w:szCs w:val="20"/>
          <w:lang w:eastAsia="zh-CN"/>
        </w:rPr>
        <w:t>23</w:t>
      </w:r>
    </w:p>
    <w:p w:rsidR="00D742F3" w:rsidRPr="0038293B" w:rsidRDefault="00D742F3" w:rsidP="00D742F3">
      <w:pPr>
        <w:spacing w:line="240" w:lineRule="exact"/>
        <w:ind w:left="851"/>
        <w:jc w:val="right"/>
        <w:rPr>
          <w:rFonts w:ascii="SimSun" w:eastAsia="SimSun" w:hAnsi="SimSun" w:cs="Times New Roman"/>
          <w:sz w:val="20"/>
          <w:szCs w:val="20"/>
          <w:lang w:eastAsia="zh-CN"/>
        </w:rPr>
      </w:pPr>
      <w:r w:rsidRPr="0038293B">
        <w:rPr>
          <w:rFonts w:ascii="SimSun" w:eastAsia="SimSun" w:hAnsi="SimSun" w:cs="Times New Roman"/>
          <w:sz w:val="20"/>
          <w:szCs w:val="20"/>
          <w:lang w:eastAsia="zh-CN"/>
        </w:rPr>
        <w:t>2019</w:t>
      </w:r>
      <w:r w:rsidRPr="0038293B">
        <w:rPr>
          <w:rFonts w:ascii="SimSun" w:eastAsia="SimSun" w:hAnsi="SimSun" w:cs="Times New Roman" w:hint="eastAsia"/>
          <w:sz w:val="20"/>
          <w:szCs w:val="20"/>
          <w:lang w:eastAsia="zh-CN"/>
        </w:rPr>
        <w:t>．</w:t>
      </w:r>
      <w:r w:rsidRPr="0038293B">
        <w:rPr>
          <w:rFonts w:ascii="SimSun" w:eastAsia="SimSun" w:hAnsi="SimSun" w:cs="Times New Roman"/>
          <w:sz w:val="20"/>
          <w:szCs w:val="20"/>
          <w:lang w:eastAsia="zh-CN"/>
        </w:rPr>
        <w:t>10</w:t>
      </w:r>
      <w:r w:rsidRPr="0038293B">
        <w:rPr>
          <w:rFonts w:ascii="SimSun" w:eastAsia="SimSun" w:hAnsi="SimSun" w:cs="Times New Roman" w:hint="eastAsia"/>
          <w:sz w:val="20"/>
          <w:szCs w:val="20"/>
          <w:lang w:eastAsia="zh-CN"/>
        </w:rPr>
        <w:t>，</w:t>
      </w:r>
      <w:r w:rsidRPr="0038293B">
        <w:rPr>
          <w:rFonts w:ascii="SimSun" w:eastAsia="SimSun" w:hAnsi="SimSun" w:cs="Times New Roman"/>
          <w:sz w:val="20"/>
          <w:szCs w:val="20"/>
          <w:lang w:eastAsia="zh-CN"/>
        </w:rPr>
        <w:t xml:space="preserve">26 </w:t>
      </w:r>
      <w:r w:rsidRPr="0038293B">
        <w:rPr>
          <w:rFonts w:ascii="SimSun" w:eastAsia="SimSun" w:hAnsi="SimSun" w:cs="Times New Roman" w:hint="eastAsia"/>
          <w:sz w:val="20"/>
          <w:szCs w:val="20"/>
          <w:lang w:eastAsia="zh-CN"/>
        </w:rPr>
        <w:t>谷羽译</w:t>
      </w:r>
    </w:p>
    <w:p w:rsidR="00D742F3" w:rsidRPr="0038293B" w:rsidRDefault="00D742F3" w:rsidP="00D742F3">
      <w:pPr>
        <w:spacing w:line="240" w:lineRule="exact"/>
        <w:ind w:left="851"/>
        <w:jc w:val="right"/>
        <w:rPr>
          <w:rFonts w:ascii="SimSun" w:eastAsia="SimSun" w:hAnsi="SimSun" w:cs="Times New Roman"/>
          <w:sz w:val="20"/>
          <w:szCs w:val="20"/>
          <w:lang w:eastAsia="ru-RU"/>
        </w:rPr>
      </w:pPr>
      <w:r w:rsidRPr="0038293B">
        <w:rPr>
          <w:rFonts w:ascii="SimSun" w:eastAsia="SimSun" w:hAnsi="SimSun"/>
          <w:sz w:val="20"/>
          <w:szCs w:val="20"/>
        </w:rPr>
        <w:t>2019</w:t>
      </w:r>
      <w:r w:rsidRPr="0038293B">
        <w:rPr>
          <w:rFonts w:ascii="SimSun" w:eastAsia="SimSun" w:hAnsi="SimSun" w:cs="MS Mincho" w:hint="eastAsia"/>
          <w:sz w:val="20"/>
          <w:szCs w:val="20"/>
        </w:rPr>
        <w:t>，</w:t>
      </w:r>
      <w:r w:rsidRPr="0038293B">
        <w:rPr>
          <w:rFonts w:ascii="SimSun" w:eastAsia="SimSun" w:hAnsi="SimSun" w:cs="Times New Roman"/>
          <w:sz w:val="20"/>
          <w:szCs w:val="20"/>
        </w:rPr>
        <w:t>10</w:t>
      </w:r>
      <w:r w:rsidRPr="0038293B">
        <w:rPr>
          <w:rFonts w:ascii="SimSun" w:eastAsia="SimSun" w:hAnsi="SimSun" w:cs="MS Mincho" w:hint="eastAsia"/>
          <w:sz w:val="20"/>
          <w:szCs w:val="20"/>
        </w:rPr>
        <w:t>，</w:t>
      </w:r>
      <w:r w:rsidRPr="0038293B">
        <w:rPr>
          <w:rFonts w:ascii="SimSun" w:eastAsia="SimSun" w:hAnsi="SimSun" w:cs="Times New Roman"/>
          <w:sz w:val="20"/>
          <w:szCs w:val="20"/>
        </w:rPr>
        <w:t xml:space="preserve">27 </w:t>
      </w:r>
      <w:r w:rsidRPr="0038293B">
        <w:rPr>
          <w:rFonts w:ascii="SimSun" w:eastAsia="SimSun" w:hAnsi="SimSun" w:cs="MS Mincho" w:hint="eastAsia"/>
          <w:sz w:val="20"/>
          <w:szCs w:val="20"/>
        </w:rPr>
        <w:t>修改</w:t>
      </w:r>
    </w:p>
    <w:p w:rsidR="00D742F3" w:rsidRPr="0038293B" w:rsidRDefault="00D742F3" w:rsidP="00D742F3">
      <w:pPr>
        <w:spacing w:after="200" w:line="276" w:lineRule="auto"/>
        <w:jc w:val="left"/>
        <w:rPr>
          <w:rFonts w:asciiTheme="minorHAnsi" w:eastAsia="SimSun" w:hAnsiTheme="minorHAnsi" w:cs="Times New Roman"/>
          <w:sz w:val="20"/>
          <w:szCs w:val="20"/>
          <w:lang w:eastAsia="ru-RU"/>
        </w:rPr>
      </w:pPr>
      <w:r w:rsidRPr="0038293B">
        <w:rPr>
          <w:rFonts w:asciiTheme="minorHAnsi" w:eastAsia="SimSun" w:hAnsiTheme="minorHAnsi"/>
          <w:sz w:val="20"/>
          <w:szCs w:val="20"/>
        </w:rPr>
        <w:br w:type="page"/>
      </w:r>
    </w:p>
    <w:p w:rsidR="00D742F3" w:rsidRPr="0038293B" w:rsidRDefault="00D742F3" w:rsidP="00D742F3">
      <w:pPr>
        <w:pStyle w:val="af3"/>
        <w:numPr>
          <w:ilvl w:val="0"/>
          <w:numId w:val="1"/>
        </w:numPr>
        <w:spacing w:line="320" w:lineRule="exact"/>
        <w:ind w:left="0" w:firstLine="0"/>
        <w:jc w:val="left"/>
        <w:outlineLvl w:val="1"/>
        <w:rPr>
          <w:rFonts w:ascii="Bookman Old Style" w:hAnsi="Bookman Old Style"/>
          <w:b/>
          <w:bCs/>
          <w:szCs w:val="28"/>
        </w:rPr>
      </w:pPr>
      <w:bookmarkStart w:id="1967" w:name="_Toc219208071"/>
      <w:bookmarkStart w:id="1968" w:name="_Toc219289046"/>
      <w:bookmarkStart w:id="1969" w:name="_Toc219307623"/>
      <w:bookmarkStart w:id="1970" w:name="_Toc221802481"/>
      <w:r w:rsidRPr="0038293B">
        <w:rPr>
          <w:rFonts w:ascii="Bookman Old Style" w:hAnsi="Bookman Old Style"/>
          <w:b/>
          <w:bCs/>
          <w:szCs w:val="28"/>
        </w:rPr>
        <w:lastRenderedPageBreak/>
        <w:t>На вершине горы</w:t>
      </w:r>
      <w:bookmarkEnd w:id="1967"/>
      <w:bookmarkEnd w:id="1968"/>
      <w:bookmarkEnd w:id="1969"/>
      <w:bookmarkEnd w:id="1970"/>
    </w:p>
    <w:p w:rsidR="00D742F3" w:rsidRPr="0038293B" w:rsidRDefault="00D742F3" w:rsidP="00D742F3">
      <w:pPr>
        <w:spacing w:line="320" w:lineRule="exact"/>
        <w:ind w:left="678"/>
        <w:rPr>
          <w:rFonts w:ascii="Bookman Old Style" w:hAnsi="Bookman Old Style"/>
          <w:i/>
          <w:szCs w:val="28"/>
        </w:rPr>
      </w:pPr>
      <w:r w:rsidRPr="0038293B">
        <w:t>(</w:t>
      </w:r>
      <w:r w:rsidRPr="0038293B">
        <w:rPr>
          <w:i/>
        </w:rPr>
        <w:t>китайские зарисовки</w:t>
      </w:r>
      <w:r w:rsidRPr="0038293B">
        <w:t>)</w:t>
      </w:r>
    </w:p>
    <w:p w:rsidR="00D742F3" w:rsidRPr="0038293B" w:rsidRDefault="00D742F3" w:rsidP="00D742F3">
      <w:pPr>
        <w:spacing w:line="320" w:lineRule="exact"/>
        <w:rPr>
          <w:rFonts w:ascii="Bookman Old Style" w:hAnsi="Bookman Old Style"/>
          <w:szCs w:val="28"/>
        </w:rPr>
      </w:pP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 xml:space="preserve">вот на этой вершине горы </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 xml:space="preserve">я мог бы поставить свой дом </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 xml:space="preserve">и смотреть на закате солнца </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 xml:space="preserve">на вершину другой горы </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 xml:space="preserve">на которой поставил свой дом </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 xml:space="preserve">тот кто смотрит в закатное небо </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 xml:space="preserve">на вершину третьей горы </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 xml:space="preserve">на которой поставил свой дом </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 xml:space="preserve">тот кто смотрит в закатное небо </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 xml:space="preserve">на вершину четвёртой горы </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 xml:space="preserve">на которой поставил свой дом </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 xml:space="preserve">тот кто смотрит в закатное небо </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 xml:space="preserve">на вершину пятой горы </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 xml:space="preserve">на которой поставил свой дом </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 xml:space="preserve">тот кто смотрит в закатное небо </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 xml:space="preserve">на вершину шестой горы </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 xml:space="preserve">на которой поставил свой дом </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 xml:space="preserve">тот кто смотрит в закатное небо </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 xml:space="preserve">на вершину седьмой горы </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 xml:space="preserve">на которой поставил свой дом </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 xml:space="preserve">тот кто смотрит в закатное небо </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 xml:space="preserve">на вершину восьмой горы </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 xml:space="preserve">на которой поставил свой дом </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 xml:space="preserve">тот кто смотрит в закатное небо </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 xml:space="preserve">на вершину девятой горы </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 xml:space="preserve">на которой поставил свой дом </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 xml:space="preserve">тот кто смотрит в закатное небо </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 xml:space="preserve">на вершину десятой горы </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 xml:space="preserve">на которой поставил свой дом </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 xml:space="preserve">тот кто смотрит в закатное небо </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над мёртвой безлюдной водой</w:t>
      </w:r>
    </w:p>
    <w:p w:rsidR="00D742F3" w:rsidRPr="0038293B" w:rsidRDefault="00D742F3" w:rsidP="00D742F3">
      <w:pPr>
        <w:spacing w:line="240" w:lineRule="exact"/>
        <w:jc w:val="right"/>
        <w:rPr>
          <w:rFonts w:ascii="Bookman Old Style" w:hAnsi="Bookman Old Style"/>
          <w:sz w:val="20"/>
          <w:szCs w:val="28"/>
        </w:rPr>
      </w:pPr>
    </w:p>
    <w:p w:rsidR="00D742F3" w:rsidRPr="0038293B" w:rsidRDefault="00D742F3" w:rsidP="00D742F3">
      <w:pPr>
        <w:spacing w:line="240" w:lineRule="exact"/>
        <w:jc w:val="right"/>
        <w:rPr>
          <w:rFonts w:ascii="Bookman Old Style" w:hAnsi="Bookman Old Style"/>
          <w:sz w:val="20"/>
          <w:szCs w:val="28"/>
        </w:rPr>
      </w:pPr>
      <w:r w:rsidRPr="0038293B">
        <w:rPr>
          <w:rFonts w:ascii="Bookman Old Style" w:hAnsi="Bookman Old Style"/>
          <w:sz w:val="20"/>
          <w:szCs w:val="28"/>
        </w:rPr>
        <w:t>17ноября 2019</w:t>
      </w:r>
    </w:p>
    <w:p w:rsidR="00D742F3" w:rsidRPr="0038293B" w:rsidRDefault="00D742F3" w:rsidP="00D742F3">
      <w:pPr>
        <w:spacing w:after="200" w:line="276" w:lineRule="auto"/>
        <w:jc w:val="left"/>
        <w:rPr>
          <w:rFonts w:ascii="Bookman Old Style" w:hAnsi="Bookman Old Style"/>
          <w:szCs w:val="28"/>
        </w:rPr>
      </w:pPr>
      <w:r w:rsidRPr="0038293B">
        <w:rPr>
          <w:rFonts w:ascii="Bookman Old Style" w:hAnsi="Bookman Old Style"/>
          <w:szCs w:val="28"/>
        </w:rPr>
        <w:br w:type="page"/>
      </w:r>
    </w:p>
    <w:p w:rsidR="00D742F3" w:rsidRPr="0038293B" w:rsidRDefault="00D742F3" w:rsidP="00D742F3">
      <w:pPr>
        <w:pStyle w:val="af3"/>
        <w:numPr>
          <w:ilvl w:val="0"/>
          <w:numId w:val="2"/>
        </w:numPr>
        <w:spacing w:line="320" w:lineRule="exact"/>
        <w:ind w:left="1208" w:hanging="357"/>
        <w:jc w:val="left"/>
        <w:outlineLvl w:val="1"/>
        <w:rPr>
          <w:rFonts w:ascii="SimSun" w:eastAsia="SimSun" w:hAnsi="SimSun"/>
          <w:b/>
          <w:szCs w:val="21"/>
        </w:rPr>
      </w:pPr>
      <w:bookmarkStart w:id="1971" w:name="_Toc219208072"/>
      <w:bookmarkStart w:id="1972" w:name="_Toc219289047"/>
      <w:bookmarkStart w:id="1973" w:name="_Toc219307624"/>
      <w:bookmarkStart w:id="1974" w:name="_Toc221802482"/>
      <w:r w:rsidRPr="0038293B">
        <w:rPr>
          <w:rFonts w:ascii="SimSun" w:eastAsia="SimSun" w:hAnsi="SimSun" w:hint="eastAsia"/>
          <w:b/>
          <w:szCs w:val="21"/>
        </w:rPr>
        <w:lastRenderedPageBreak/>
        <w:t>当黑夜降临</w:t>
      </w:r>
      <w:bookmarkEnd w:id="1971"/>
      <w:bookmarkEnd w:id="1972"/>
      <w:bookmarkEnd w:id="1973"/>
      <w:bookmarkEnd w:id="1974"/>
    </w:p>
    <w:p w:rsidR="00D742F3" w:rsidRPr="0038293B" w:rsidRDefault="00D742F3" w:rsidP="00D742F3">
      <w:pPr>
        <w:spacing w:line="320" w:lineRule="exact"/>
        <w:ind w:left="1356"/>
        <w:jc w:val="left"/>
        <w:rPr>
          <w:rFonts w:ascii="SimSun" w:eastAsia="SimSun" w:hAnsi="SimSun"/>
          <w:color w:val="000000" w:themeColor="text1"/>
          <w:szCs w:val="21"/>
        </w:rPr>
      </w:pPr>
      <w:r w:rsidRPr="0038293B">
        <w:rPr>
          <w:rFonts w:ascii="SimSun" w:eastAsia="SimSun" w:hAnsi="SimSun" w:hint="eastAsia"/>
          <w:color w:val="000000" w:themeColor="text1"/>
          <w:szCs w:val="21"/>
        </w:rPr>
        <w:t>（中国速写）</w:t>
      </w:r>
    </w:p>
    <w:p w:rsidR="00D742F3" w:rsidRPr="0038293B" w:rsidRDefault="00D742F3" w:rsidP="00D742F3">
      <w:pPr>
        <w:spacing w:line="320" w:lineRule="exact"/>
        <w:ind w:left="851"/>
        <w:jc w:val="left"/>
        <w:rPr>
          <w:rFonts w:ascii="SimSun" w:eastAsia="SimSun" w:hAnsi="SimSun"/>
          <w:szCs w:val="21"/>
        </w:rPr>
      </w:pPr>
    </w:p>
    <w:p w:rsidR="00D742F3" w:rsidRPr="0038293B" w:rsidRDefault="00D742F3" w:rsidP="00D742F3">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就在</w:t>
      </w:r>
      <w:r w:rsidRPr="0038293B">
        <w:rPr>
          <w:rFonts w:ascii="SimSun" w:eastAsia="SimSun" w:hAnsi="SimSun" w:cs="SimSun" w:hint="eastAsia"/>
          <w:szCs w:val="28"/>
          <w:lang w:val="en-US"/>
        </w:rPr>
        <w:t>这一座山顶，</w:t>
      </w:r>
    </w:p>
    <w:p w:rsidR="00D742F3" w:rsidRPr="0038293B" w:rsidRDefault="00D742F3" w:rsidP="00D742F3">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我很想建一所房子，</w:t>
      </w:r>
    </w:p>
    <w:p w:rsidR="00D742F3" w:rsidRPr="0038293B" w:rsidRDefault="00D742F3" w:rsidP="00D742F3">
      <w:pPr>
        <w:spacing w:line="320" w:lineRule="exact"/>
        <w:ind w:left="851"/>
        <w:jc w:val="left"/>
        <w:rPr>
          <w:rFonts w:ascii="SimSun" w:eastAsia="SimSun" w:hAnsi="SimSun"/>
          <w:szCs w:val="28"/>
          <w:lang w:val="en-US"/>
        </w:rPr>
      </w:pPr>
      <w:r w:rsidRPr="0038293B">
        <w:rPr>
          <w:rFonts w:ascii="SimSun" w:eastAsia="SimSun" w:hAnsi="SimSun" w:cs="SimSun" w:hint="eastAsia"/>
          <w:szCs w:val="28"/>
          <w:lang w:val="en-US"/>
        </w:rPr>
        <w:t>观赏另一座山峰</w:t>
      </w:r>
    </w:p>
    <w:p w:rsidR="00D742F3" w:rsidRPr="0038293B" w:rsidRDefault="00D742F3" w:rsidP="00D742F3">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遥望晚霞的</w:t>
      </w:r>
      <w:r w:rsidRPr="0038293B">
        <w:rPr>
          <w:rFonts w:ascii="SimSun" w:eastAsia="SimSun" w:hAnsi="SimSun" w:cs="SimSun" w:hint="eastAsia"/>
          <w:szCs w:val="28"/>
          <w:lang w:val="en-US"/>
        </w:rPr>
        <w:t>灿烂绚丽，</w:t>
      </w:r>
    </w:p>
    <w:p w:rsidR="00D742F3" w:rsidRPr="0038293B" w:rsidRDefault="00D742F3" w:rsidP="00D742F3">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有人在那座山</w:t>
      </w:r>
      <w:r w:rsidRPr="0038293B">
        <w:rPr>
          <w:rFonts w:ascii="SimSun" w:eastAsia="SimSun" w:hAnsi="SimSun" w:cs="SimSun" w:hint="eastAsia"/>
          <w:szCs w:val="28"/>
          <w:lang w:val="en-US"/>
        </w:rPr>
        <w:t>顶修房子</w:t>
      </w:r>
    </w:p>
    <w:p w:rsidR="00D742F3" w:rsidRPr="0038293B" w:rsidRDefault="00D742F3" w:rsidP="00D742F3">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看着晚霞</w:t>
      </w:r>
      <w:r w:rsidRPr="0038293B">
        <w:rPr>
          <w:rFonts w:ascii="SimSun" w:eastAsia="SimSun" w:hAnsi="SimSun" w:cs="SimSun" w:hint="eastAsia"/>
          <w:szCs w:val="28"/>
          <w:lang w:val="en-US"/>
        </w:rPr>
        <w:t>绚丽的天空，</w:t>
      </w:r>
    </w:p>
    <w:p w:rsidR="00D742F3" w:rsidRPr="0038293B" w:rsidRDefault="00D742F3" w:rsidP="00D742F3">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那个人看第三座山峰，</w:t>
      </w:r>
    </w:p>
    <w:p w:rsidR="00D742F3" w:rsidRPr="0038293B" w:rsidRDefault="00D742F3" w:rsidP="00D742F3">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有人在那座山</w:t>
      </w:r>
      <w:r w:rsidRPr="0038293B">
        <w:rPr>
          <w:rFonts w:ascii="SimSun" w:eastAsia="SimSun" w:hAnsi="SimSun" w:cs="SimSun" w:hint="eastAsia"/>
          <w:szCs w:val="28"/>
          <w:lang w:val="en-US"/>
        </w:rPr>
        <w:t>顶修房子</w:t>
      </w:r>
    </w:p>
    <w:p w:rsidR="00D742F3" w:rsidRPr="0038293B" w:rsidRDefault="00D742F3" w:rsidP="00D742F3">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看着晚霞</w:t>
      </w:r>
      <w:r w:rsidRPr="0038293B">
        <w:rPr>
          <w:rFonts w:ascii="SimSun" w:eastAsia="SimSun" w:hAnsi="SimSun" w:cs="SimSun" w:hint="eastAsia"/>
          <w:szCs w:val="28"/>
          <w:lang w:val="en-US"/>
        </w:rPr>
        <w:t>绚丽的天空，</w:t>
      </w:r>
    </w:p>
    <w:p w:rsidR="00D742F3" w:rsidRPr="0038293B" w:rsidRDefault="00D742F3" w:rsidP="00D742F3">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那个人看第四座山峰，</w:t>
      </w:r>
    </w:p>
    <w:p w:rsidR="00D742F3" w:rsidRPr="0038293B" w:rsidRDefault="00D742F3" w:rsidP="00D742F3">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有人在那座山</w:t>
      </w:r>
      <w:r w:rsidRPr="0038293B">
        <w:rPr>
          <w:rFonts w:ascii="SimSun" w:eastAsia="SimSun" w:hAnsi="SimSun" w:cs="SimSun" w:hint="eastAsia"/>
          <w:szCs w:val="28"/>
          <w:lang w:val="en-US"/>
        </w:rPr>
        <w:t>顶修房子</w:t>
      </w:r>
    </w:p>
    <w:p w:rsidR="00D742F3" w:rsidRPr="0038293B" w:rsidRDefault="00D742F3" w:rsidP="00D742F3">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看着晚霞</w:t>
      </w:r>
      <w:r w:rsidRPr="0038293B">
        <w:rPr>
          <w:rFonts w:ascii="SimSun" w:eastAsia="SimSun" w:hAnsi="SimSun" w:cs="SimSun" w:hint="eastAsia"/>
          <w:szCs w:val="28"/>
          <w:lang w:val="en-US"/>
        </w:rPr>
        <w:t>绚丽的天空，</w:t>
      </w:r>
    </w:p>
    <w:p w:rsidR="00D742F3" w:rsidRPr="0038293B" w:rsidRDefault="00D742F3" w:rsidP="00D742F3">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那个人看第五座山峰，</w:t>
      </w:r>
    </w:p>
    <w:p w:rsidR="00D742F3" w:rsidRPr="0038293B" w:rsidRDefault="00D742F3" w:rsidP="00D742F3">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有人在那座山</w:t>
      </w:r>
      <w:r w:rsidRPr="0038293B">
        <w:rPr>
          <w:rFonts w:ascii="SimSun" w:eastAsia="SimSun" w:hAnsi="SimSun" w:cs="SimSun" w:hint="eastAsia"/>
          <w:szCs w:val="28"/>
          <w:lang w:val="en-US"/>
        </w:rPr>
        <w:t>顶修房子</w:t>
      </w:r>
    </w:p>
    <w:p w:rsidR="00D742F3" w:rsidRPr="0038293B" w:rsidRDefault="00D742F3" w:rsidP="00D742F3">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看着晚霞</w:t>
      </w:r>
      <w:r w:rsidRPr="0038293B">
        <w:rPr>
          <w:rFonts w:ascii="SimSun" w:eastAsia="SimSun" w:hAnsi="SimSun" w:cs="SimSun" w:hint="eastAsia"/>
          <w:szCs w:val="28"/>
          <w:lang w:val="en-US"/>
        </w:rPr>
        <w:t>绚丽的天空，</w:t>
      </w:r>
    </w:p>
    <w:p w:rsidR="00D742F3" w:rsidRPr="0038293B" w:rsidRDefault="00D742F3" w:rsidP="00D742F3">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那个人看第六座山峰，</w:t>
      </w:r>
    </w:p>
    <w:p w:rsidR="00D742F3" w:rsidRPr="00D40D0E" w:rsidRDefault="00D742F3" w:rsidP="00D742F3">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有人在那座山</w:t>
      </w:r>
      <w:r w:rsidRPr="0038293B">
        <w:rPr>
          <w:rFonts w:ascii="SimSun" w:eastAsia="SimSun" w:hAnsi="SimSun" w:cs="SimSun" w:hint="eastAsia"/>
          <w:szCs w:val="28"/>
          <w:lang w:val="en-US"/>
        </w:rPr>
        <w:t>顶修房子</w:t>
      </w:r>
    </w:p>
    <w:p w:rsidR="00D742F3" w:rsidRPr="00D40D0E" w:rsidRDefault="00D742F3" w:rsidP="00D742F3">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看着晚霞</w:t>
      </w:r>
      <w:r w:rsidRPr="0038293B">
        <w:rPr>
          <w:rFonts w:ascii="SimSun" w:eastAsia="SimSun" w:hAnsi="SimSun" w:cs="SimSun" w:hint="eastAsia"/>
          <w:szCs w:val="28"/>
          <w:lang w:val="en-US"/>
        </w:rPr>
        <w:t>绚丽的天空</w:t>
      </w:r>
      <w:r w:rsidRPr="00D40D0E">
        <w:rPr>
          <w:rFonts w:ascii="SimSun" w:eastAsia="SimSun" w:hAnsi="SimSun" w:cs="SimSun" w:hint="eastAsia"/>
          <w:szCs w:val="28"/>
          <w:lang w:val="en-US"/>
        </w:rPr>
        <w:t>，</w:t>
      </w:r>
    </w:p>
    <w:p w:rsidR="00D742F3" w:rsidRPr="00D40D0E" w:rsidRDefault="00D742F3" w:rsidP="00D742F3">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那个人看第七座山峰</w:t>
      </w:r>
      <w:r w:rsidRPr="00D40D0E">
        <w:rPr>
          <w:rFonts w:ascii="SimSun" w:eastAsia="SimSun" w:hAnsi="SimSun" w:cs="MS Gothic" w:hint="eastAsia"/>
          <w:szCs w:val="28"/>
          <w:lang w:val="en-US"/>
        </w:rPr>
        <w:t>，</w:t>
      </w:r>
    </w:p>
    <w:p w:rsidR="00D742F3" w:rsidRPr="00D40D0E" w:rsidRDefault="00D742F3" w:rsidP="00D742F3">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有人在那座山</w:t>
      </w:r>
      <w:r w:rsidRPr="0038293B">
        <w:rPr>
          <w:rFonts w:ascii="SimSun" w:eastAsia="SimSun" w:hAnsi="SimSun" w:cs="SimSun" w:hint="eastAsia"/>
          <w:szCs w:val="28"/>
          <w:lang w:val="en-US"/>
        </w:rPr>
        <w:t>顶修房子</w:t>
      </w:r>
    </w:p>
    <w:p w:rsidR="00D742F3" w:rsidRPr="00D40D0E" w:rsidRDefault="00D742F3" w:rsidP="00D742F3">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看着晚霞</w:t>
      </w:r>
      <w:r w:rsidRPr="0038293B">
        <w:rPr>
          <w:rFonts w:ascii="SimSun" w:eastAsia="SimSun" w:hAnsi="SimSun" w:cs="SimSun" w:hint="eastAsia"/>
          <w:szCs w:val="28"/>
          <w:lang w:val="en-US"/>
        </w:rPr>
        <w:t>绚丽的天空</w:t>
      </w:r>
      <w:r w:rsidRPr="00D40D0E">
        <w:rPr>
          <w:rFonts w:ascii="SimSun" w:eastAsia="SimSun" w:hAnsi="SimSun" w:cs="SimSun" w:hint="eastAsia"/>
          <w:szCs w:val="28"/>
          <w:lang w:val="en-US"/>
        </w:rPr>
        <w:t>，</w:t>
      </w:r>
    </w:p>
    <w:p w:rsidR="00D742F3" w:rsidRPr="00D40D0E" w:rsidRDefault="00D742F3" w:rsidP="00D742F3">
      <w:pPr>
        <w:spacing w:line="320" w:lineRule="exact"/>
        <w:ind w:left="851"/>
        <w:jc w:val="left"/>
        <w:rPr>
          <w:rFonts w:asciiTheme="minorHAnsi" w:eastAsia="SimSun" w:hAnsiTheme="minorHAnsi" w:cs="MS Gothic"/>
          <w:szCs w:val="28"/>
          <w:lang w:val="en-US"/>
        </w:rPr>
      </w:pPr>
      <w:r w:rsidRPr="0038293B">
        <w:rPr>
          <w:rFonts w:ascii="SimSun" w:eastAsia="SimSun" w:hAnsi="SimSun" w:cs="MS Gothic" w:hint="eastAsia"/>
          <w:szCs w:val="28"/>
          <w:lang w:val="en-US"/>
        </w:rPr>
        <w:t>那个人看第八座山峰</w:t>
      </w:r>
      <w:r w:rsidRPr="00D40D0E">
        <w:rPr>
          <w:rFonts w:ascii="SimSun" w:eastAsia="SimSun" w:hAnsi="SimSun" w:cs="MS Gothic" w:hint="eastAsia"/>
          <w:szCs w:val="28"/>
          <w:lang w:val="en-US"/>
        </w:rPr>
        <w:t>，</w:t>
      </w:r>
    </w:p>
    <w:p w:rsidR="00D742F3" w:rsidRPr="00D40D0E" w:rsidRDefault="00D742F3" w:rsidP="00D742F3">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有人在那座山</w:t>
      </w:r>
      <w:r w:rsidRPr="0038293B">
        <w:rPr>
          <w:rFonts w:ascii="SimSun" w:eastAsia="SimSun" w:hAnsi="SimSun" w:cs="SimSun" w:hint="eastAsia"/>
          <w:szCs w:val="28"/>
          <w:lang w:val="en-US"/>
        </w:rPr>
        <w:t>顶修房子</w:t>
      </w:r>
    </w:p>
    <w:p w:rsidR="00D742F3" w:rsidRPr="00D40D0E" w:rsidRDefault="00D742F3" w:rsidP="00D742F3">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看着晚霞</w:t>
      </w:r>
      <w:r w:rsidRPr="0038293B">
        <w:rPr>
          <w:rFonts w:ascii="SimSun" w:eastAsia="SimSun" w:hAnsi="SimSun" w:cs="SimSun" w:hint="eastAsia"/>
          <w:szCs w:val="28"/>
          <w:lang w:val="en-US"/>
        </w:rPr>
        <w:t>绚丽的天空</w:t>
      </w:r>
      <w:r w:rsidRPr="00D40D0E">
        <w:rPr>
          <w:rFonts w:ascii="SimSun" w:eastAsia="SimSun" w:hAnsi="SimSun" w:cs="SimSun" w:hint="eastAsia"/>
          <w:szCs w:val="28"/>
          <w:lang w:val="en-US"/>
        </w:rPr>
        <w:t>，</w:t>
      </w:r>
    </w:p>
    <w:p w:rsidR="00D742F3" w:rsidRPr="00D40D0E" w:rsidRDefault="00D742F3" w:rsidP="00D742F3">
      <w:pPr>
        <w:spacing w:line="320" w:lineRule="exact"/>
        <w:ind w:left="851"/>
        <w:jc w:val="left"/>
        <w:rPr>
          <w:rFonts w:ascii="SimSun" w:eastAsia="SimSun" w:hAnsi="SimSun"/>
          <w:szCs w:val="24"/>
          <w:lang w:val="en-US"/>
        </w:rPr>
      </w:pPr>
      <w:r w:rsidRPr="0038293B">
        <w:rPr>
          <w:rFonts w:ascii="SimSun" w:eastAsia="SimSun" w:hAnsi="SimSun" w:hint="eastAsia"/>
          <w:szCs w:val="24"/>
        </w:rPr>
        <w:t>那个人看第九座山峰</w:t>
      </w:r>
      <w:r w:rsidRPr="00D40D0E">
        <w:rPr>
          <w:rFonts w:ascii="SimSun" w:eastAsia="SimSun" w:hAnsi="SimSun" w:hint="eastAsia"/>
          <w:szCs w:val="24"/>
          <w:lang w:val="en-US"/>
        </w:rPr>
        <w:t>，</w:t>
      </w:r>
    </w:p>
    <w:p w:rsidR="00D742F3" w:rsidRPr="00D40D0E" w:rsidRDefault="00D742F3" w:rsidP="00D742F3">
      <w:pPr>
        <w:spacing w:line="320" w:lineRule="exact"/>
        <w:ind w:left="851"/>
        <w:jc w:val="left"/>
        <w:rPr>
          <w:rFonts w:ascii="SimSun" w:eastAsia="SimSun" w:hAnsi="SimSun"/>
          <w:szCs w:val="24"/>
          <w:lang w:val="en-US"/>
        </w:rPr>
      </w:pPr>
      <w:r w:rsidRPr="0038293B">
        <w:rPr>
          <w:rFonts w:ascii="SimSun" w:eastAsia="SimSun" w:hAnsi="SimSun" w:hint="eastAsia"/>
          <w:szCs w:val="24"/>
        </w:rPr>
        <w:t>有人在那座山顶修房子</w:t>
      </w:r>
    </w:p>
    <w:p w:rsidR="00D742F3" w:rsidRPr="00D40D0E" w:rsidRDefault="00D742F3" w:rsidP="00D742F3">
      <w:pPr>
        <w:spacing w:line="320" w:lineRule="exact"/>
        <w:ind w:left="851"/>
        <w:jc w:val="left"/>
        <w:rPr>
          <w:rFonts w:ascii="SimSun" w:eastAsia="SimSun" w:hAnsi="SimSun"/>
          <w:szCs w:val="24"/>
          <w:lang w:val="en-US"/>
        </w:rPr>
      </w:pPr>
      <w:r w:rsidRPr="0038293B">
        <w:rPr>
          <w:rFonts w:ascii="SimSun" w:eastAsia="SimSun" w:hAnsi="SimSun" w:hint="eastAsia"/>
          <w:szCs w:val="24"/>
        </w:rPr>
        <w:t>看着晚霞绚丽的天空</w:t>
      </w:r>
      <w:r w:rsidRPr="00D40D0E">
        <w:rPr>
          <w:rFonts w:ascii="SimSun" w:eastAsia="SimSun" w:hAnsi="SimSun" w:hint="eastAsia"/>
          <w:szCs w:val="24"/>
          <w:lang w:val="en-US"/>
        </w:rPr>
        <w:t>，</w:t>
      </w:r>
    </w:p>
    <w:p w:rsidR="00D742F3" w:rsidRPr="00D40D0E" w:rsidRDefault="00D742F3" w:rsidP="00D742F3">
      <w:pPr>
        <w:spacing w:line="320" w:lineRule="exact"/>
        <w:ind w:left="851"/>
        <w:jc w:val="left"/>
        <w:rPr>
          <w:rFonts w:ascii="SimSun" w:eastAsia="SimSun" w:hAnsi="SimSun"/>
          <w:szCs w:val="24"/>
          <w:lang w:val="en-US"/>
        </w:rPr>
      </w:pPr>
      <w:r w:rsidRPr="0038293B">
        <w:rPr>
          <w:rFonts w:ascii="SimSun" w:eastAsia="SimSun" w:hAnsi="SimSun" w:hint="eastAsia"/>
          <w:szCs w:val="24"/>
        </w:rPr>
        <w:t>那个人看第十座山峰</w:t>
      </w:r>
      <w:r w:rsidRPr="00D40D0E">
        <w:rPr>
          <w:rFonts w:ascii="SimSun" w:eastAsia="SimSun" w:hAnsi="SimSun" w:hint="eastAsia"/>
          <w:szCs w:val="24"/>
          <w:lang w:val="en-US"/>
        </w:rPr>
        <w:t>，</w:t>
      </w:r>
    </w:p>
    <w:p w:rsidR="00D742F3" w:rsidRPr="00D40D0E" w:rsidRDefault="00D742F3" w:rsidP="00D742F3">
      <w:pPr>
        <w:spacing w:line="320" w:lineRule="exact"/>
        <w:ind w:left="851"/>
        <w:jc w:val="left"/>
        <w:rPr>
          <w:rFonts w:ascii="SimSun" w:eastAsia="SimSun" w:hAnsi="SimSun"/>
          <w:szCs w:val="24"/>
          <w:lang w:val="en-US"/>
        </w:rPr>
      </w:pPr>
      <w:r w:rsidRPr="0038293B">
        <w:rPr>
          <w:rFonts w:ascii="SimSun" w:eastAsia="SimSun" w:hAnsi="SimSun" w:hint="eastAsia"/>
          <w:szCs w:val="24"/>
        </w:rPr>
        <w:t>有人在那座山顶修房子</w:t>
      </w:r>
    </w:p>
    <w:p w:rsidR="00D742F3" w:rsidRPr="00D40D0E" w:rsidRDefault="00D742F3" w:rsidP="00D742F3">
      <w:pPr>
        <w:spacing w:line="320" w:lineRule="exact"/>
        <w:ind w:left="851"/>
        <w:jc w:val="left"/>
        <w:rPr>
          <w:rFonts w:ascii="SimSun" w:eastAsia="SimSun" w:hAnsi="SimSun"/>
          <w:szCs w:val="24"/>
          <w:lang w:val="en-US"/>
        </w:rPr>
      </w:pPr>
      <w:r w:rsidRPr="0038293B">
        <w:rPr>
          <w:rFonts w:ascii="SimSun" w:eastAsia="SimSun" w:hAnsi="SimSun" w:hint="eastAsia"/>
          <w:szCs w:val="24"/>
        </w:rPr>
        <w:t>看着晚霞绚丽的天空</w:t>
      </w:r>
      <w:r w:rsidRPr="00D40D0E">
        <w:rPr>
          <w:rFonts w:ascii="SimSun" w:eastAsia="SimSun" w:hAnsi="SimSun" w:hint="eastAsia"/>
          <w:szCs w:val="24"/>
          <w:lang w:val="en-US"/>
        </w:rPr>
        <w:t>，</w:t>
      </w:r>
    </w:p>
    <w:p w:rsidR="00D742F3" w:rsidRPr="00D40D0E" w:rsidRDefault="00D742F3" w:rsidP="00D742F3">
      <w:pPr>
        <w:spacing w:line="320" w:lineRule="exact"/>
        <w:ind w:left="851"/>
        <w:jc w:val="left"/>
        <w:rPr>
          <w:rFonts w:asciiTheme="minorHAnsi" w:eastAsia="SimSun" w:hAnsiTheme="minorHAnsi"/>
          <w:szCs w:val="24"/>
          <w:lang w:val="en-US"/>
        </w:rPr>
      </w:pPr>
      <w:r w:rsidRPr="0038293B">
        <w:rPr>
          <w:rFonts w:ascii="SimSun" w:eastAsia="SimSun" w:hAnsi="SimSun" w:hint="eastAsia"/>
          <w:szCs w:val="24"/>
        </w:rPr>
        <w:t>下面一片死水不见人影</w:t>
      </w:r>
      <w:r w:rsidRPr="00D40D0E">
        <w:rPr>
          <w:rFonts w:ascii="SimSun" w:eastAsia="SimSun" w:hAnsi="SimSun" w:hint="eastAsia"/>
          <w:szCs w:val="24"/>
          <w:lang w:val="en-US"/>
        </w:rPr>
        <w:t>！</w:t>
      </w:r>
    </w:p>
    <w:p w:rsidR="00D742F3" w:rsidRPr="00D40D0E" w:rsidRDefault="00D742F3" w:rsidP="00D742F3">
      <w:pPr>
        <w:spacing w:line="240" w:lineRule="exact"/>
        <w:jc w:val="right"/>
        <w:rPr>
          <w:rFonts w:ascii="SimSun" w:eastAsia="SimSun" w:hAnsi="SimSun"/>
          <w:sz w:val="20"/>
          <w:szCs w:val="18"/>
          <w:lang w:val="en-US"/>
        </w:rPr>
      </w:pPr>
    </w:p>
    <w:p w:rsidR="00D742F3" w:rsidRPr="0038293B" w:rsidRDefault="00D742F3" w:rsidP="00D742F3">
      <w:pPr>
        <w:spacing w:line="240" w:lineRule="exact"/>
        <w:jc w:val="right"/>
        <w:rPr>
          <w:rFonts w:ascii="SimSun" w:eastAsia="SimSun" w:hAnsi="SimSun"/>
          <w:sz w:val="20"/>
          <w:szCs w:val="18"/>
        </w:rPr>
      </w:pPr>
      <w:r w:rsidRPr="0038293B">
        <w:rPr>
          <w:rFonts w:ascii="SimSun" w:eastAsia="SimSun" w:hAnsi="SimSun" w:hint="eastAsia"/>
          <w:sz w:val="20"/>
          <w:szCs w:val="18"/>
        </w:rPr>
        <w:t>2019，11，17</w:t>
      </w:r>
    </w:p>
    <w:p w:rsidR="00D742F3" w:rsidRPr="0038293B" w:rsidRDefault="00D742F3" w:rsidP="00D742F3">
      <w:pPr>
        <w:spacing w:line="240" w:lineRule="exact"/>
        <w:ind w:firstLineChars="300" w:firstLine="600"/>
        <w:jc w:val="right"/>
        <w:rPr>
          <w:rFonts w:ascii="SimSun" w:eastAsia="SimSun" w:hAnsi="SimSun"/>
          <w:sz w:val="20"/>
          <w:szCs w:val="18"/>
        </w:rPr>
      </w:pPr>
      <w:r w:rsidRPr="0038293B">
        <w:rPr>
          <w:rFonts w:ascii="SimSun" w:eastAsia="SimSun" w:hAnsi="SimSun" w:hint="eastAsia"/>
          <w:sz w:val="20"/>
          <w:szCs w:val="18"/>
        </w:rPr>
        <w:t>2019，11，20 谷羽译</w:t>
      </w:r>
    </w:p>
    <w:p w:rsidR="00D742F3" w:rsidRPr="0038293B" w:rsidRDefault="00D742F3" w:rsidP="00D742F3">
      <w:pPr>
        <w:spacing w:after="200" w:line="276" w:lineRule="auto"/>
        <w:jc w:val="left"/>
        <w:rPr>
          <w:rFonts w:asciiTheme="minorHAnsi" w:eastAsia="SimSun" w:hAnsiTheme="minorHAnsi" w:cs="Times New Roman"/>
          <w:sz w:val="20"/>
          <w:szCs w:val="20"/>
          <w:lang w:eastAsia="ru-RU"/>
        </w:rPr>
      </w:pPr>
      <w:r w:rsidRPr="0038293B">
        <w:rPr>
          <w:rFonts w:asciiTheme="minorHAnsi" w:eastAsia="SimSun" w:hAnsiTheme="minorHAnsi"/>
          <w:sz w:val="20"/>
          <w:szCs w:val="20"/>
        </w:rPr>
        <w:br w:type="page"/>
      </w:r>
    </w:p>
    <w:p w:rsidR="00D742F3" w:rsidRPr="0038293B" w:rsidRDefault="00D742F3" w:rsidP="00D742F3">
      <w:pPr>
        <w:pStyle w:val="af3"/>
        <w:numPr>
          <w:ilvl w:val="0"/>
          <w:numId w:val="1"/>
        </w:numPr>
        <w:spacing w:line="320" w:lineRule="exact"/>
        <w:ind w:left="0" w:firstLine="0"/>
        <w:jc w:val="left"/>
        <w:outlineLvl w:val="1"/>
        <w:rPr>
          <w:rFonts w:ascii="Bookman Old Style" w:hAnsi="Bookman Old Style"/>
          <w:b/>
          <w:bCs/>
          <w:szCs w:val="28"/>
        </w:rPr>
      </w:pPr>
      <w:bookmarkStart w:id="1975" w:name="_Toc219208073"/>
      <w:bookmarkStart w:id="1976" w:name="_Toc219289048"/>
      <w:bookmarkStart w:id="1977" w:name="_Toc219307625"/>
      <w:bookmarkStart w:id="1978" w:name="_Toc221802483"/>
      <w:r w:rsidRPr="0038293B">
        <w:rPr>
          <w:rFonts w:ascii="Bookman Old Style" w:hAnsi="Bookman Old Style"/>
          <w:b/>
          <w:bCs/>
          <w:szCs w:val="28"/>
        </w:rPr>
        <w:lastRenderedPageBreak/>
        <w:t>Лодка скользит по озеру Лугу в Юньнани</w:t>
      </w:r>
      <w:bookmarkEnd w:id="1975"/>
      <w:bookmarkEnd w:id="1976"/>
      <w:bookmarkEnd w:id="1977"/>
      <w:bookmarkEnd w:id="1978"/>
    </w:p>
    <w:p w:rsidR="00D742F3" w:rsidRPr="0038293B" w:rsidRDefault="00D742F3" w:rsidP="00D742F3">
      <w:pPr>
        <w:spacing w:line="320" w:lineRule="exact"/>
        <w:ind w:left="678"/>
        <w:rPr>
          <w:rFonts w:ascii="Bookman Old Style" w:hAnsi="Bookman Old Style"/>
          <w:i/>
          <w:szCs w:val="28"/>
        </w:rPr>
      </w:pPr>
      <w:r w:rsidRPr="0038293B">
        <w:t>(</w:t>
      </w:r>
      <w:r w:rsidRPr="0038293B">
        <w:rPr>
          <w:i/>
        </w:rPr>
        <w:t>китайские зарисовки</w:t>
      </w:r>
      <w:r w:rsidRPr="0038293B">
        <w:t>)</w:t>
      </w:r>
    </w:p>
    <w:p w:rsidR="00D742F3" w:rsidRPr="0038293B" w:rsidRDefault="00D742F3" w:rsidP="00D742F3">
      <w:pPr>
        <w:spacing w:line="320" w:lineRule="exact"/>
        <w:rPr>
          <w:rFonts w:ascii="Bookman Old Style" w:hAnsi="Bookman Old Style"/>
          <w:szCs w:val="28"/>
        </w:rPr>
      </w:pPr>
    </w:p>
    <w:p w:rsidR="00D742F3" w:rsidRPr="0038293B" w:rsidRDefault="00D742F3" w:rsidP="00D742F3">
      <w:pPr>
        <w:spacing w:line="320" w:lineRule="exact"/>
        <w:jc w:val="left"/>
        <w:rPr>
          <w:rFonts w:ascii="Bookman Old Style" w:hAnsi="Bookman Old Style"/>
          <w:szCs w:val="28"/>
        </w:rPr>
      </w:pPr>
      <w:r w:rsidRPr="0038293B">
        <w:rPr>
          <w:rFonts w:ascii="Bookman Old Style" w:hAnsi="Bookman Old Style"/>
          <w:szCs w:val="28"/>
        </w:rPr>
        <w:t xml:space="preserve">лодка скользит по глади озёрной воды </w:t>
      </w:r>
    </w:p>
    <w:p w:rsidR="00D742F3" w:rsidRPr="0038293B" w:rsidRDefault="00D742F3" w:rsidP="00D742F3">
      <w:pPr>
        <w:spacing w:line="320" w:lineRule="exact"/>
        <w:jc w:val="left"/>
        <w:rPr>
          <w:rFonts w:ascii="Bookman Old Style" w:hAnsi="Bookman Old Style"/>
          <w:szCs w:val="28"/>
        </w:rPr>
      </w:pPr>
      <w:r w:rsidRPr="0038293B">
        <w:rPr>
          <w:rFonts w:ascii="Bookman Old Style" w:hAnsi="Bookman Old Style"/>
          <w:szCs w:val="28"/>
        </w:rPr>
        <w:t xml:space="preserve">озёрная гладь убегает в туманную даль </w:t>
      </w:r>
    </w:p>
    <w:p w:rsidR="00D742F3" w:rsidRPr="0038293B" w:rsidRDefault="00D742F3" w:rsidP="00D742F3">
      <w:pPr>
        <w:spacing w:line="320" w:lineRule="exact"/>
        <w:jc w:val="left"/>
        <w:rPr>
          <w:rFonts w:ascii="Bookman Old Style" w:hAnsi="Bookman Old Style"/>
          <w:szCs w:val="28"/>
        </w:rPr>
      </w:pPr>
      <w:r w:rsidRPr="0038293B">
        <w:rPr>
          <w:rFonts w:ascii="Bookman Old Style" w:hAnsi="Bookman Old Style"/>
          <w:szCs w:val="28"/>
        </w:rPr>
        <w:t xml:space="preserve">лодка скользит по глади озёрной воды </w:t>
      </w:r>
    </w:p>
    <w:p w:rsidR="00D742F3" w:rsidRPr="0038293B" w:rsidRDefault="00D742F3" w:rsidP="00D742F3">
      <w:pPr>
        <w:spacing w:line="320" w:lineRule="exact"/>
        <w:jc w:val="left"/>
        <w:rPr>
          <w:rFonts w:ascii="Bookman Old Style" w:hAnsi="Bookman Old Style"/>
          <w:szCs w:val="28"/>
        </w:rPr>
      </w:pPr>
      <w:r w:rsidRPr="0038293B">
        <w:rPr>
          <w:rFonts w:ascii="Bookman Old Style" w:hAnsi="Bookman Old Style"/>
          <w:szCs w:val="28"/>
        </w:rPr>
        <w:t xml:space="preserve">за далью туманною светит туманно луна </w:t>
      </w:r>
    </w:p>
    <w:p w:rsidR="00D742F3" w:rsidRPr="0038293B" w:rsidRDefault="00D742F3" w:rsidP="00D742F3">
      <w:pPr>
        <w:spacing w:line="320" w:lineRule="exact"/>
        <w:jc w:val="left"/>
        <w:rPr>
          <w:rFonts w:ascii="Bookman Old Style" w:hAnsi="Bookman Old Style"/>
          <w:szCs w:val="28"/>
        </w:rPr>
      </w:pPr>
      <w:r w:rsidRPr="0038293B">
        <w:rPr>
          <w:rFonts w:ascii="Bookman Old Style" w:hAnsi="Bookman Old Style"/>
          <w:szCs w:val="28"/>
        </w:rPr>
        <w:t xml:space="preserve">лодка скользит по глади озёрной воды </w:t>
      </w:r>
    </w:p>
    <w:p w:rsidR="00D742F3" w:rsidRPr="0038293B" w:rsidRDefault="00D742F3" w:rsidP="00D742F3">
      <w:pPr>
        <w:spacing w:line="320" w:lineRule="exact"/>
        <w:jc w:val="left"/>
        <w:rPr>
          <w:rFonts w:ascii="Bookman Old Style" w:hAnsi="Bookman Old Style"/>
          <w:szCs w:val="28"/>
        </w:rPr>
      </w:pPr>
      <w:r w:rsidRPr="0038293B">
        <w:rPr>
          <w:rFonts w:ascii="Bookman Old Style" w:hAnsi="Bookman Old Style"/>
          <w:szCs w:val="28"/>
        </w:rPr>
        <w:t xml:space="preserve">женщина свой поправляет убор головной </w:t>
      </w:r>
    </w:p>
    <w:p w:rsidR="00D742F3" w:rsidRPr="0038293B" w:rsidRDefault="00D742F3" w:rsidP="00D742F3">
      <w:pPr>
        <w:spacing w:line="320" w:lineRule="exact"/>
        <w:jc w:val="left"/>
        <w:rPr>
          <w:rFonts w:ascii="Bookman Old Style" w:hAnsi="Bookman Old Style"/>
          <w:szCs w:val="28"/>
        </w:rPr>
      </w:pPr>
      <w:r w:rsidRPr="0038293B">
        <w:rPr>
          <w:rFonts w:ascii="Bookman Old Style" w:hAnsi="Bookman Old Style"/>
          <w:szCs w:val="28"/>
        </w:rPr>
        <w:t xml:space="preserve">женщина что управляет веслом рулевым </w:t>
      </w:r>
    </w:p>
    <w:p w:rsidR="00D742F3" w:rsidRPr="0038293B" w:rsidRDefault="00D742F3" w:rsidP="00D742F3">
      <w:pPr>
        <w:spacing w:line="320" w:lineRule="exact"/>
        <w:jc w:val="left"/>
        <w:rPr>
          <w:rFonts w:ascii="Bookman Old Style" w:hAnsi="Bookman Old Style"/>
          <w:szCs w:val="28"/>
        </w:rPr>
      </w:pPr>
      <w:r w:rsidRPr="0038293B">
        <w:rPr>
          <w:rFonts w:ascii="Bookman Old Style" w:hAnsi="Bookman Old Style"/>
          <w:szCs w:val="28"/>
        </w:rPr>
        <w:t xml:space="preserve">лодка скользит по глади озёрной воды </w:t>
      </w:r>
    </w:p>
    <w:p w:rsidR="00D742F3" w:rsidRPr="0038293B" w:rsidRDefault="00D742F3" w:rsidP="00D742F3">
      <w:pPr>
        <w:spacing w:line="320" w:lineRule="exact"/>
        <w:jc w:val="left"/>
        <w:rPr>
          <w:rFonts w:ascii="Bookman Old Style" w:hAnsi="Bookman Old Style"/>
          <w:spacing w:val="-16"/>
          <w:szCs w:val="28"/>
        </w:rPr>
      </w:pPr>
      <w:r w:rsidRPr="0038293B">
        <w:rPr>
          <w:rFonts w:ascii="Bookman Old Style" w:hAnsi="Bookman Old Style"/>
          <w:spacing w:val="-16"/>
          <w:szCs w:val="28"/>
        </w:rPr>
        <w:t xml:space="preserve">мужчины на вёслах в скользящих движеньях скупы </w:t>
      </w:r>
    </w:p>
    <w:p w:rsidR="00D742F3" w:rsidRPr="0038293B" w:rsidRDefault="00D742F3" w:rsidP="00D742F3">
      <w:pPr>
        <w:spacing w:line="320" w:lineRule="exact"/>
        <w:jc w:val="left"/>
        <w:rPr>
          <w:rFonts w:ascii="Bookman Old Style" w:hAnsi="Bookman Old Style"/>
          <w:szCs w:val="28"/>
        </w:rPr>
      </w:pPr>
      <w:r w:rsidRPr="0038293B">
        <w:rPr>
          <w:rFonts w:ascii="Bookman Old Style" w:hAnsi="Bookman Old Style"/>
          <w:szCs w:val="28"/>
        </w:rPr>
        <w:t xml:space="preserve">смуглые лица — и тени на них не видны </w:t>
      </w:r>
    </w:p>
    <w:p w:rsidR="00D742F3" w:rsidRPr="0038293B" w:rsidRDefault="00D742F3" w:rsidP="00D742F3">
      <w:pPr>
        <w:spacing w:line="320" w:lineRule="exact"/>
        <w:jc w:val="left"/>
        <w:rPr>
          <w:rFonts w:ascii="Bookman Old Style" w:hAnsi="Bookman Old Style"/>
          <w:sz w:val="20"/>
          <w:szCs w:val="28"/>
        </w:rPr>
      </w:pPr>
      <w:r w:rsidRPr="0038293B">
        <w:rPr>
          <w:rFonts w:ascii="Bookman Old Style" w:hAnsi="Bookman Old Style"/>
          <w:szCs w:val="28"/>
        </w:rPr>
        <w:t xml:space="preserve">лодка скользит по глади озёрной воды </w:t>
      </w:r>
    </w:p>
    <w:p w:rsidR="00D742F3" w:rsidRPr="0038293B" w:rsidRDefault="00D742F3" w:rsidP="00D742F3">
      <w:pPr>
        <w:spacing w:line="240" w:lineRule="exact"/>
        <w:jc w:val="right"/>
        <w:rPr>
          <w:rFonts w:ascii="Bookman Old Style" w:hAnsi="Bookman Old Style"/>
          <w:sz w:val="20"/>
          <w:szCs w:val="28"/>
        </w:rPr>
      </w:pPr>
    </w:p>
    <w:p w:rsidR="00D742F3" w:rsidRPr="0038293B" w:rsidRDefault="00D742F3" w:rsidP="00D742F3">
      <w:pPr>
        <w:spacing w:line="240" w:lineRule="exact"/>
        <w:jc w:val="right"/>
        <w:rPr>
          <w:rFonts w:ascii="Bookman Old Style" w:hAnsi="Bookman Old Style"/>
          <w:sz w:val="20"/>
          <w:szCs w:val="28"/>
        </w:rPr>
      </w:pPr>
      <w:r w:rsidRPr="0038293B">
        <w:rPr>
          <w:rFonts w:ascii="Bookman Old Style" w:hAnsi="Bookman Old Style"/>
          <w:sz w:val="20"/>
          <w:szCs w:val="28"/>
        </w:rPr>
        <w:t>17ноября 2019</w:t>
      </w:r>
    </w:p>
    <w:p w:rsidR="00D742F3" w:rsidRDefault="00D742F3" w:rsidP="00D742F3">
      <w:pPr>
        <w:spacing w:after="200" w:line="276" w:lineRule="auto"/>
        <w:jc w:val="left"/>
        <w:rPr>
          <w:rFonts w:asciiTheme="minorHAnsi" w:eastAsia="SimSun" w:hAnsiTheme="minorHAnsi"/>
          <w:sz w:val="20"/>
          <w:szCs w:val="20"/>
        </w:rPr>
      </w:pPr>
    </w:p>
    <w:p w:rsidR="00D742F3" w:rsidRDefault="00D742F3" w:rsidP="00D742F3">
      <w:pPr>
        <w:spacing w:after="200" w:line="276" w:lineRule="auto"/>
        <w:jc w:val="left"/>
        <w:rPr>
          <w:rFonts w:asciiTheme="minorHAnsi" w:eastAsia="SimSun" w:hAnsiTheme="minorHAnsi"/>
          <w:sz w:val="20"/>
          <w:szCs w:val="20"/>
        </w:rPr>
      </w:pPr>
    </w:p>
    <w:p w:rsidR="00D742F3" w:rsidRPr="0038293B" w:rsidRDefault="00D742F3" w:rsidP="00D742F3">
      <w:pPr>
        <w:spacing w:after="200" w:line="276" w:lineRule="auto"/>
        <w:jc w:val="left"/>
        <w:rPr>
          <w:rFonts w:asciiTheme="minorHAnsi" w:eastAsia="SimSun" w:hAnsiTheme="minorHAnsi" w:cs="Times New Roman"/>
          <w:sz w:val="20"/>
          <w:szCs w:val="20"/>
          <w:lang w:eastAsia="ru-RU"/>
        </w:rPr>
      </w:pPr>
    </w:p>
    <w:p w:rsidR="00D742F3" w:rsidRPr="0038293B" w:rsidRDefault="00D742F3" w:rsidP="00D742F3">
      <w:pPr>
        <w:pStyle w:val="af3"/>
        <w:numPr>
          <w:ilvl w:val="0"/>
          <w:numId w:val="2"/>
        </w:numPr>
        <w:spacing w:line="320" w:lineRule="exact"/>
        <w:ind w:left="1208" w:hanging="357"/>
        <w:jc w:val="left"/>
        <w:outlineLvl w:val="1"/>
        <w:rPr>
          <w:rFonts w:ascii="SimSun" w:eastAsia="SimSun" w:hAnsi="SimSun"/>
          <w:b/>
          <w:szCs w:val="21"/>
        </w:rPr>
      </w:pPr>
      <w:bookmarkStart w:id="1979" w:name="_Toc219208074"/>
      <w:bookmarkStart w:id="1980" w:name="_Toc219289049"/>
      <w:bookmarkStart w:id="1981" w:name="_Toc219307626"/>
      <w:bookmarkStart w:id="1982" w:name="_Toc221802484"/>
      <w:r w:rsidRPr="0038293B">
        <w:rPr>
          <w:rFonts w:ascii="SimSun" w:eastAsia="SimSun" w:hAnsi="SimSun" w:hint="eastAsia"/>
          <w:b/>
          <w:szCs w:val="21"/>
        </w:rPr>
        <w:t>船在云南泸沽湖上滑行</w:t>
      </w:r>
      <w:bookmarkEnd w:id="1979"/>
      <w:bookmarkEnd w:id="1980"/>
      <w:bookmarkEnd w:id="1981"/>
      <w:bookmarkEnd w:id="1982"/>
    </w:p>
    <w:p w:rsidR="00D742F3" w:rsidRPr="0038293B" w:rsidRDefault="00D742F3" w:rsidP="00D742F3">
      <w:pPr>
        <w:spacing w:line="320" w:lineRule="exact"/>
        <w:ind w:left="1356"/>
        <w:jc w:val="left"/>
        <w:rPr>
          <w:rFonts w:ascii="SimSun" w:eastAsia="SimSun" w:hAnsi="SimSun"/>
          <w:color w:val="000000" w:themeColor="text1"/>
          <w:szCs w:val="21"/>
        </w:rPr>
      </w:pPr>
      <w:r w:rsidRPr="0038293B">
        <w:rPr>
          <w:rFonts w:ascii="SimSun" w:eastAsia="SimSun" w:hAnsi="SimSun" w:hint="eastAsia"/>
          <w:color w:val="000000" w:themeColor="text1"/>
          <w:szCs w:val="21"/>
        </w:rPr>
        <w:t>（中国速写）</w:t>
      </w:r>
    </w:p>
    <w:p w:rsidR="00D742F3" w:rsidRPr="0038293B" w:rsidRDefault="00D742F3" w:rsidP="00D742F3">
      <w:pPr>
        <w:spacing w:line="320" w:lineRule="exact"/>
        <w:ind w:left="851"/>
        <w:jc w:val="left"/>
        <w:rPr>
          <w:rFonts w:asciiTheme="minorHAnsi" w:eastAsia="SimSun" w:hAnsiTheme="minorHAnsi"/>
          <w:szCs w:val="21"/>
        </w:rPr>
      </w:pPr>
    </w:p>
    <w:p w:rsidR="00D742F3" w:rsidRPr="0038293B" w:rsidRDefault="00D742F3" w:rsidP="00D742F3">
      <w:pPr>
        <w:spacing w:line="320" w:lineRule="exact"/>
        <w:ind w:left="851"/>
        <w:jc w:val="left"/>
        <w:rPr>
          <w:rFonts w:asciiTheme="minorHAnsi" w:eastAsia="SimSun" w:hAnsiTheme="minorHAnsi"/>
          <w:szCs w:val="21"/>
        </w:rPr>
      </w:pPr>
    </w:p>
    <w:p w:rsidR="00D742F3" w:rsidRPr="0038293B" w:rsidRDefault="00D742F3" w:rsidP="00D742F3">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船在水平如</w:t>
      </w:r>
      <w:r w:rsidRPr="0038293B">
        <w:rPr>
          <w:rFonts w:ascii="SimSun" w:eastAsia="SimSun" w:hAnsi="SimSun" w:cs="SimSun" w:hint="eastAsia"/>
          <w:szCs w:val="28"/>
          <w:lang w:val="en-US"/>
        </w:rPr>
        <w:t>镜的湖面滑行</w:t>
      </w:r>
    </w:p>
    <w:p w:rsidR="00D742F3" w:rsidRPr="0038293B" w:rsidRDefault="00D742F3" w:rsidP="00D742F3">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湖水波浪向</w:t>
      </w:r>
      <w:r w:rsidRPr="0038293B">
        <w:rPr>
          <w:rFonts w:ascii="SimSun" w:eastAsia="SimSun" w:hAnsi="SimSun" w:cs="SimSun" w:hint="eastAsia"/>
          <w:szCs w:val="28"/>
          <w:lang w:val="en-US"/>
        </w:rPr>
        <w:t>雾的远方荡漾</w:t>
      </w:r>
    </w:p>
    <w:p w:rsidR="00D742F3" w:rsidRPr="0038293B" w:rsidRDefault="00D742F3" w:rsidP="00D742F3">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船在水平如</w:t>
      </w:r>
      <w:r w:rsidRPr="0038293B">
        <w:rPr>
          <w:rFonts w:ascii="SimSun" w:eastAsia="SimSun" w:hAnsi="SimSun" w:cs="SimSun" w:hint="eastAsia"/>
          <w:szCs w:val="28"/>
          <w:lang w:val="en-US"/>
        </w:rPr>
        <w:t>镜的湖面滑行</w:t>
      </w:r>
    </w:p>
    <w:p w:rsidR="00D742F3" w:rsidRPr="0038293B" w:rsidRDefault="00D742F3" w:rsidP="00D742F3">
      <w:pPr>
        <w:spacing w:line="320" w:lineRule="exact"/>
        <w:ind w:left="851"/>
        <w:jc w:val="left"/>
        <w:rPr>
          <w:rFonts w:ascii="SimSun" w:eastAsia="SimSun" w:hAnsi="SimSun"/>
          <w:szCs w:val="28"/>
        </w:rPr>
      </w:pPr>
      <w:r w:rsidRPr="0038293B">
        <w:rPr>
          <w:rFonts w:ascii="SimSun" w:eastAsia="SimSun" w:hAnsi="SimSun" w:cs="SimSun" w:hint="eastAsia"/>
          <w:szCs w:val="28"/>
          <w:lang w:val="en-US"/>
        </w:rPr>
        <w:t>远方的雾后有明媚的月亮</w:t>
      </w:r>
    </w:p>
    <w:p w:rsidR="00D742F3" w:rsidRPr="0038293B" w:rsidRDefault="00D742F3" w:rsidP="00D742F3">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船在水平如</w:t>
      </w:r>
      <w:r w:rsidRPr="0038293B">
        <w:rPr>
          <w:rFonts w:ascii="SimSun" w:eastAsia="SimSun" w:hAnsi="SimSun" w:cs="SimSun" w:hint="eastAsia"/>
          <w:szCs w:val="28"/>
          <w:lang w:val="en-US"/>
        </w:rPr>
        <w:t>镜的湖面滑行</w:t>
      </w:r>
    </w:p>
    <w:p w:rsidR="00D742F3" w:rsidRPr="0038293B" w:rsidRDefault="00D742F3" w:rsidP="00D742F3">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女人伸手整理</w:t>
      </w:r>
      <w:r w:rsidRPr="0038293B">
        <w:rPr>
          <w:rFonts w:ascii="SimSun" w:eastAsia="SimSun" w:hAnsi="SimSun" w:cs="SimSun" w:hint="eastAsia"/>
          <w:szCs w:val="28"/>
          <w:lang w:val="en-US"/>
        </w:rPr>
        <w:t>头上的装饰</w:t>
      </w:r>
    </w:p>
    <w:p w:rsidR="00D742F3" w:rsidRPr="0038293B" w:rsidRDefault="00D742F3" w:rsidP="00D742F3">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女人用力操舵她知道方向</w:t>
      </w:r>
    </w:p>
    <w:p w:rsidR="00D742F3" w:rsidRPr="0038293B" w:rsidRDefault="00D742F3" w:rsidP="00D742F3">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船在水平如</w:t>
      </w:r>
      <w:r w:rsidRPr="0038293B">
        <w:rPr>
          <w:rFonts w:ascii="SimSun" w:eastAsia="SimSun" w:hAnsi="SimSun" w:cs="SimSun" w:hint="eastAsia"/>
          <w:szCs w:val="28"/>
          <w:lang w:val="en-US"/>
        </w:rPr>
        <w:t>镜的湖面滑行</w:t>
      </w:r>
    </w:p>
    <w:p w:rsidR="00D742F3" w:rsidRPr="0038293B" w:rsidRDefault="00D742F3" w:rsidP="00D742F3">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男人</w:t>
      </w:r>
      <w:r w:rsidRPr="0038293B">
        <w:rPr>
          <w:rFonts w:ascii="SimSun" w:eastAsia="SimSun" w:hAnsi="SimSun" w:cs="SimSun" w:hint="eastAsia"/>
          <w:szCs w:val="28"/>
          <w:lang w:val="en-US"/>
        </w:rPr>
        <w:t>们加快了划桨的力道</w:t>
      </w:r>
    </w:p>
    <w:p w:rsidR="00D742F3" w:rsidRPr="0038293B" w:rsidRDefault="00D742F3" w:rsidP="00D742F3">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黝黑的面</w:t>
      </w:r>
      <w:r w:rsidRPr="0038293B">
        <w:rPr>
          <w:rFonts w:ascii="SimSun" w:eastAsia="SimSun" w:hAnsi="SimSun" w:cs="SimSun" w:hint="eastAsia"/>
          <w:szCs w:val="28"/>
          <w:lang w:val="en-US"/>
        </w:rPr>
        <w:t>庞显得沉静安详</w:t>
      </w:r>
    </w:p>
    <w:p w:rsidR="00D742F3" w:rsidRPr="0038293B" w:rsidRDefault="00D742F3" w:rsidP="00D742F3">
      <w:pPr>
        <w:spacing w:line="320" w:lineRule="exact"/>
        <w:ind w:left="851"/>
        <w:jc w:val="left"/>
        <w:rPr>
          <w:rFonts w:ascii="SimSun" w:eastAsia="SimSun" w:hAnsi="SimSun" w:cs="MS Gothic"/>
          <w:szCs w:val="28"/>
        </w:rPr>
      </w:pPr>
      <w:r w:rsidRPr="0038293B">
        <w:rPr>
          <w:rFonts w:ascii="SimSun" w:eastAsia="SimSun" w:hAnsi="SimSun" w:cs="MS Gothic" w:hint="eastAsia"/>
          <w:szCs w:val="28"/>
          <w:lang w:val="en-US"/>
        </w:rPr>
        <w:t>船在水平如</w:t>
      </w:r>
      <w:r w:rsidRPr="0038293B">
        <w:rPr>
          <w:rFonts w:ascii="SimSun" w:eastAsia="SimSun" w:hAnsi="SimSun" w:cs="SimSun" w:hint="eastAsia"/>
          <w:szCs w:val="28"/>
          <w:lang w:val="en-US"/>
        </w:rPr>
        <w:t>镜的湖面滑行</w:t>
      </w:r>
    </w:p>
    <w:p w:rsidR="00D742F3" w:rsidRPr="0038293B" w:rsidRDefault="00D742F3" w:rsidP="00D742F3">
      <w:pPr>
        <w:spacing w:line="240" w:lineRule="exact"/>
        <w:ind w:left="851"/>
        <w:jc w:val="right"/>
        <w:rPr>
          <w:rFonts w:ascii="SimSun" w:eastAsia="SimSun" w:hAnsi="SimSun" w:cs="MS Gothic"/>
          <w:sz w:val="20"/>
          <w:szCs w:val="28"/>
        </w:rPr>
      </w:pPr>
    </w:p>
    <w:p w:rsidR="00D742F3" w:rsidRPr="0038293B" w:rsidRDefault="00D742F3" w:rsidP="00D742F3">
      <w:pPr>
        <w:spacing w:line="240" w:lineRule="exact"/>
        <w:ind w:firstLineChars="300" w:firstLine="600"/>
        <w:jc w:val="right"/>
        <w:rPr>
          <w:rFonts w:ascii="SimSun" w:eastAsia="SimSun" w:hAnsi="SimSun"/>
          <w:sz w:val="20"/>
          <w:szCs w:val="18"/>
        </w:rPr>
      </w:pPr>
      <w:r w:rsidRPr="0038293B">
        <w:rPr>
          <w:rFonts w:ascii="SimSun" w:eastAsia="SimSun" w:hAnsi="SimSun" w:hint="eastAsia"/>
          <w:sz w:val="20"/>
          <w:szCs w:val="18"/>
        </w:rPr>
        <w:t xml:space="preserve">2019，11，17 </w:t>
      </w:r>
    </w:p>
    <w:p w:rsidR="00D742F3" w:rsidRPr="0038293B" w:rsidRDefault="00D742F3" w:rsidP="00D742F3">
      <w:pPr>
        <w:spacing w:line="240" w:lineRule="exact"/>
        <w:jc w:val="right"/>
        <w:rPr>
          <w:rFonts w:ascii="SimSun" w:eastAsia="SimSun" w:hAnsi="SimSun"/>
          <w:sz w:val="20"/>
          <w:szCs w:val="18"/>
        </w:rPr>
      </w:pPr>
      <w:r w:rsidRPr="0038293B">
        <w:rPr>
          <w:rFonts w:ascii="SimSun" w:eastAsia="SimSun" w:hAnsi="SimSun" w:hint="eastAsia"/>
          <w:sz w:val="20"/>
          <w:szCs w:val="18"/>
        </w:rPr>
        <w:t xml:space="preserve">      2019，11，19谷羽译</w:t>
      </w:r>
    </w:p>
    <w:p w:rsidR="00D742F3" w:rsidRPr="0038293B" w:rsidRDefault="00D742F3" w:rsidP="00D742F3">
      <w:pPr>
        <w:spacing w:after="200" w:line="276" w:lineRule="auto"/>
        <w:jc w:val="left"/>
        <w:rPr>
          <w:rFonts w:asciiTheme="minorHAnsi" w:eastAsia="SimSun" w:hAnsiTheme="minorHAnsi" w:cs="Times New Roman"/>
          <w:sz w:val="20"/>
          <w:szCs w:val="20"/>
          <w:lang w:eastAsia="ru-RU"/>
        </w:rPr>
      </w:pPr>
      <w:r w:rsidRPr="0038293B">
        <w:rPr>
          <w:rFonts w:asciiTheme="minorHAnsi" w:eastAsia="SimSun" w:hAnsiTheme="minorHAnsi"/>
          <w:sz w:val="20"/>
          <w:szCs w:val="20"/>
        </w:rPr>
        <w:br w:type="page"/>
      </w:r>
    </w:p>
    <w:p w:rsidR="00D742F3" w:rsidRPr="0038293B" w:rsidRDefault="00D742F3" w:rsidP="00D742F3">
      <w:pPr>
        <w:pStyle w:val="af3"/>
        <w:numPr>
          <w:ilvl w:val="0"/>
          <w:numId w:val="1"/>
        </w:numPr>
        <w:spacing w:line="320" w:lineRule="exact"/>
        <w:ind w:left="0" w:firstLine="0"/>
        <w:jc w:val="left"/>
        <w:outlineLvl w:val="1"/>
        <w:rPr>
          <w:rFonts w:ascii="Bookman Old Style" w:hAnsi="Bookman Old Style"/>
          <w:b/>
          <w:bCs/>
          <w:szCs w:val="28"/>
        </w:rPr>
      </w:pPr>
      <w:bookmarkStart w:id="1983" w:name="_Toc219208075"/>
      <w:bookmarkStart w:id="1984" w:name="_Toc219289050"/>
      <w:bookmarkStart w:id="1985" w:name="_Toc219307627"/>
      <w:bookmarkStart w:id="1986" w:name="_Toc221802485"/>
      <w:r w:rsidRPr="0038293B">
        <w:rPr>
          <w:rFonts w:ascii="Bookman Old Style" w:hAnsi="Bookman Old Style"/>
          <w:b/>
          <w:bCs/>
          <w:szCs w:val="28"/>
        </w:rPr>
        <w:lastRenderedPageBreak/>
        <w:t>Ручей бежит в парке Тао Юань-мина в горах Лушань</w:t>
      </w:r>
      <w:bookmarkEnd w:id="1983"/>
      <w:bookmarkEnd w:id="1984"/>
      <w:bookmarkEnd w:id="1985"/>
      <w:bookmarkEnd w:id="1986"/>
    </w:p>
    <w:p w:rsidR="00D742F3" w:rsidRPr="0038293B" w:rsidRDefault="00D742F3" w:rsidP="00D742F3">
      <w:pPr>
        <w:spacing w:line="320" w:lineRule="exact"/>
        <w:ind w:left="678"/>
        <w:rPr>
          <w:rFonts w:ascii="Bookman Old Style" w:hAnsi="Bookman Old Style"/>
          <w:i/>
          <w:szCs w:val="28"/>
        </w:rPr>
      </w:pPr>
      <w:r w:rsidRPr="0038293B">
        <w:t>(</w:t>
      </w:r>
      <w:r w:rsidRPr="0038293B">
        <w:rPr>
          <w:i/>
        </w:rPr>
        <w:t>китайские зарисовки</w:t>
      </w:r>
      <w:r w:rsidRPr="0038293B">
        <w:t>)</w:t>
      </w:r>
    </w:p>
    <w:p w:rsidR="00D742F3" w:rsidRPr="0038293B" w:rsidRDefault="00D742F3" w:rsidP="00D742F3">
      <w:pPr>
        <w:spacing w:line="320" w:lineRule="exact"/>
        <w:rPr>
          <w:rFonts w:ascii="Bookman Old Style" w:hAnsi="Bookman Old Style"/>
          <w:szCs w:val="28"/>
        </w:rPr>
      </w:pP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 xml:space="preserve">Ручей бежит. У каменной стены </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 xml:space="preserve">в движеньи птичьем человек застыл </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 xml:space="preserve">и медленно так опускает ногу, </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 xml:space="preserve">проходит вечность до земли, </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 xml:space="preserve">с земли трава растёт и тоже вечность. </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 xml:space="preserve">Там, за ручьём, согбенный музыкант </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 xml:space="preserve">под деревом, ушедшим в небеса, </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ведёт по струнам медленный смычок.</w:t>
      </w:r>
    </w:p>
    <w:p w:rsidR="00D742F3" w:rsidRPr="0038293B" w:rsidRDefault="00D742F3" w:rsidP="00D742F3">
      <w:pPr>
        <w:spacing w:line="240" w:lineRule="exact"/>
        <w:jc w:val="right"/>
        <w:rPr>
          <w:rFonts w:ascii="Bookman Old Style" w:hAnsi="Bookman Old Style"/>
          <w:sz w:val="20"/>
          <w:szCs w:val="28"/>
        </w:rPr>
      </w:pPr>
    </w:p>
    <w:p w:rsidR="00D742F3" w:rsidRPr="0038293B" w:rsidRDefault="00D742F3" w:rsidP="00D742F3">
      <w:pPr>
        <w:spacing w:line="240" w:lineRule="exact"/>
        <w:jc w:val="right"/>
        <w:rPr>
          <w:rFonts w:ascii="Bookman Old Style" w:hAnsi="Bookman Old Style"/>
          <w:sz w:val="20"/>
          <w:szCs w:val="28"/>
        </w:rPr>
      </w:pPr>
      <w:r w:rsidRPr="0038293B">
        <w:rPr>
          <w:rFonts w:ascii="Bookman Old Style" w:hAnsi="Bookman Old Style"/>
          <w:sz w:val="20"/>
          <w:szCs w:val="28"/>
        </w:rPr>
        <w:t>17ноября 2019</w:t>
      </w:r>
    </w:p>
    <w:p w:rsidR="00D742F3" w:rsidRDefault="00D742F3" w:rsidP="00D742F3">
      <w:pPr>
        <w:spacing w:after="200" w:line="276" w:lineRule="auto"/>
        <w:jc w:val="left"/>
        <w:rPr>
          <w:rFonts w:asciiTheme="minorHAnsi" w:eastAsia="SimSun" w:hAnsiTheme="minorHAnsi"/>
          <w:sz w:val="20"/>
          <w:szCs w:val="20"/>
        </w:rPr>
      </w:pPr>
    </w:p>
    <w:p w:rsidR="00D742F3" w:rsidRDefault="00D742F3" w:rsidP="00D742F3">
      <w:pPr>
        <w:spacing w:after="200" w:line="276" w:lineRule="auto"/>
        <w:jc w:val="left"/>
        <w:rPr>
          <w:rFonts w:asciiTheme="minorHAnsi" w:eastAsia="SimSun" w:hAnsiTheme="minorHAnsi"/>
          <w:sz w:val="20"/>
          <w:szCs w:val="20"/>
        </w:rPr>
      </w:pPr>
    </w:p>
    <w:p w:rsidR="00D742F3" w:rsidRPr="0038293B" w:rsidRDefault="00D742F3" w:rsidP="00D742F3">
      <w:pPr>
        <w:spacing w:after="200" w:line="276" w:lineRule="auto"/>
        <w:jc w:val="left"/>
        <w:rPr>
          <w:rFonts w:asciiTheme="minorHAnsi" w:eastAsia="SimSun" w:hAnsiTheme="minorHAnsi" w:cs="Times New Roman"/>
          <w:sz w:val="20"/>
          <w:szCs w:val="20"/>
          <w:lang w:eastAsia="ru-RU"/>
        </w:rPr>
      </w:pPr>
    </w:p>
    <w:p w:rsidR="00D742F3" w:rsidRPr="0038293B" w:rsidRDefault="00D742F3" w:rsidP="00D742F3">
      <w:pPr>
        <w:pStyle w:val="af3"/>
        <w:numPr>
          <w:ilvl w:val="0"/>
          <w:numId w:val="2"/>
        </w:numPr>
        <w:spacing w:line="320" w:lineRule="exact"/>
        <w:ind w:left="1208" w:hanging="357"/>
        <w:jc w:val="left"/>
        <w:outlineLvl w:val="1"/>
        <w:rPr>
          <w:rFonts w:ascii="SimSun" w:eastAsia="SimSun" w:hAnsi="SimSun"/>
          <w:b/>
          <w:szCs w:val="21"/>
        </w:rPr>
      </w:pPr>
      <w:bookmarkStart w:id="1987" w:name="_Toc219208076"/>
      <w:bookmarkStart w:id="1988" w:name="_Toc219289051"/>
      <w:bookmarkStart w:id="1989" w:name="_Toc219307628"/>
      <w:bookmarkStart w:id="1990" w:name="_Toc221802486"/>
      <w:r w:rsidRPr="0038293B">
        <w:rPr>
          <w:rFonts w:ascii="SimSun" w:eastAsia="SimSun" w:hAnsi="SimSun" w:hint="eastAsia"/>
          <w:b/>
          <w:szCs w:val="21"/>
        </w:rPr>
        <w:t>庐山陶渊明花园溪水流淌</w:t>
      </w:r>
      <w:bookmarkEnd w:id="1987"/>
      <w:bookmarkEnd w:id="1988"/>
      <w:bookmarkEnd w:id="1989"/>
      <w:bookmarkEnd w:id="1990"/>
    </w:p>
    <w:p w:rsidR="00D742F3" w:rsidRPr="0038293B" w:rsidRDefault="00D742F3" w:rsidP="00D742F3">
      <w:pPr>
        <w:spacing w:line="320" w:lineRule="exact"/>
        <w:ind w:left="1356"/>
        <w:jc w:val="left"/>
        <w:rPr>
          <w:rFonts w:ascii="SimSun" w:eastAsia="SimSun" w:hAnsi="SimSun"/>
          <w:color w:val="000000" w:themeColor="text1"/>
          <w:szCs w:val="21"/>
        </w:rPr>
      </w:pPr>
      <w:r w:rsidRPr="0038293B">
        <w:rPr>
          <w:rFonts w:ascii="SimSun" w:eastAsia="SimSun" w:hAnsi="SimSun" w:hint="eastAsia"/>
          <w:color w:val="000000" w:themeColor="text1"/>
          <w:szCs w:val="21"/>
        </w:rPr>
        <w:t>（中国速写）</w:t>
      </w:r>
    </w:p>
    <w:p w:rsidR="00D742F3" w:rsidRPr="0038293B" w:rsidRDefault="00D742F3" w:rsidP="00D742F3">
      <w:pPr>
        <w:spacing w:line="320" w:lineRule="exact"/>
        <w:ind w:left="851"/>
        <w:jc w:val="left"/>
        <w:rPr>
          <w:rFonts w:asciiTheme="minorHAnsi" w:eastAsia="SimSun" w:hAnsiTheme="minorHAnsi"/>
          <w:szCs w:val="21"/>
        </w:rPr>
      </w:pPr>
    </w:p>
    <w:p w:rsidR="00D742F3" w:rsidRPr="0038293B" w:rsidRDefault="00D742F3" w:rsidP="00D742F3">
      <w:pPr>
        <w:spacing w:line="320" w:lineRule="exact"/>
        <w:ind w:left="851"/>
        <w:jc w:val="left"/>
        <w:rPr>
          <w:rFonts w:asciiTheme="minorHAnsi" w:eastAsia="SimSun" w:hAnsiTheme="minorHAnsi"/>
          <w:szCs w:val="21"/>
        </w:rPr>
      </w:pPr>
    </w:p>
    <w:p w:rsidR="00D742F3" w:rsidRPr="0038293B" w:rsidRDefault="00D742F3" w:rsidP="00D742F3">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溪水流淌。石</w:t>
      </w:r>
      <w:r w:rsidRPr="0038293B">
        <w:rPr>
          <w:rFonts w:ascii="SimSun" w:eastAsia="SimSun" w:hAnsi="SimSun" w:cs="SimSun" w:hint="eastAsia"/>
          <w:szCs w:val="28"/>
          <w:lang w:val="en-US"/>
        </w:rPr>
        <w:t>墙旁边</w:t>
      </w:r>
    </w:p>
    <w:p w:rsidR="00D742F3" w:rsidRPr="0038293B" w:rsidRDefault="00D742F3" w:rsidP="00D742F3">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男人</w:t>
      </w:r>
      <w:r w:rsidRPr="0038293B">
        <w:rPr>
          <w:rFonts w:ascii="SimSun" w:eastAsia="SimSun" w:hAnsi="SimSun" w:cs="SimSun" w:hint="eastAsia"/>
          <w:szCs w:val="28"/>
          <w:lang w:val="en-US"/>
        </w:rPr>
        <w:t>练拳的姿势如鸟</w:t>
      </w:r>
      <w:r w:rsidRPr="0038293B">
        <w:rPr>
          <w:rFonts w:ascii="SimSun" w:eastAsia="SimSun" w:hAnsi="SimSun" w:cs="SimSun" w:hint="eastAsia"/>
          <w:szCs w:val="28"/>
        </w:rPr>
        <w:t>，</w:t>
      </w:r>
    </w:p>
    <w:p w:rsidR="00D742F3" w:rsidRPr="0038293B" w:rsidRDefault="00D742F3" w:rsidP="00D742F3">
      <w:pPr>
        <w:spacing w:line="320" w:lineRule="exact"/>
        <w:ind w:left="851"/>
        <w:jc w:val="left"/>
        <w:rPr>
          <w:rFonts w:ascii="SimSun" w:eastAsia="SimSun" w:hAnsi="SimSun"/>
          <w:szCs w:val="28"/>
        </w:rPr>
      </w:pPr>
      <w:r w:rsidRPr="0038293B">
        <w:rPr>
          <w:rFonts w:ascii="SimSun" w:eastAsia="SimSun" w:hAnsi="SimSun" w:cs="SimSun" w:hint="eastAsia"/>
          <w:szCs w:val="28"/>
          <w:lang w:val="en-US"/>
        </w:rPr>
        <w:t>轻柔缓慢放下一只脚</w:t>
      </w:r>
      <w:r w:rsidRPr="0038293B">
        <w:rPr>
          <w:rFonts w:ascii="SimSun" w:eastAsia="SimSun" w:hAnsi="SimSun" w:cs="SimSun" w:hint="eastAsia"/>
          <w:szCs w:val="28"/>
        </w:rPr>
        <w:t>，</w:t>
      </w:r>
    </w:p>
    <w:p w:rsidR="00D742F3" w:rsidRPr="0038293B" w:rsidRDefault="00D742F3" w:rsidP="00D742F3">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永恒的气息渗入泥土</w:t>
      </w:r>
      <w:r w:rsidRPr="0038293B">
        <w:rPr>
          <w:rFonts w:ascii="SimSun" w:eastAsia="SimSun" w:hAnsi="SimSun" w:cs="MS Gothic" w:hint="eastAsia"/>
          <w:szCs w:val="28"/>
        </w:rPr>
        <w:t>，</w:t>
      </w:r>
    </w:p>
    <w:p w:rsidR="00D742F3" w:rsidRPr="0038293B" w:rsidRDefault="00D742F3" w:rsidP="00D742F3">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泥土里</w:t>
      </w:r>
      <w:r w:rsidRPr="0038293B">
        <w:rPr>
          <w:rFonts w:ascii="SimSun" w:eastAsia="SimSun" w:hAnsi="SimSun" w:cs="SimSun" w:hint="eastAsia"/>
          <w:szCs w:val="28"/>
          <w:lang w:val="en-US"/>
        </w:rPr>
        <w:t>长出不老的草。</w:t>
      </w:r>
    </w:p>
    <w:p w:rsidR="00D742F3" w:rsidRPr="0038293B" w:rsidRDefault="00D742F3" w:rsidP="00D742F3">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溪流</w:t>
      </w:r>
      <w:r w:rsidRPr="0038293B">
        <w:rPr>
          <w:rFonts w:ascii="SimSun" w:eastAsia="SimSun" w:hAnsi="SimSun" w:cs="SimSun" w:hint="eastAsia"/>
          <w:szCs w:val="28"/>
          <w:lang w:val="en-US"/>
        </w:rPr>
        <w:t>对岸的一棵树下</w:t>
      </w:r>
    </w:p>
    <w:p w:rsidR="00D742F3" w:rsidRPr="0038293B" w:rsidRDefault="00D742F3" w:rsidP="00D742F3">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恭身拉琴者</w:t>
      </w:r>
      <w:r w:rsidRPr="0038293B">
        <w:rPr>
          <w:rFonts w:ascii="SimSun" w:eastAsia="SimSun" w:hAnsi="SimSun" w:cs="SimSun" w:hint="eastAsia"/>
          <w:szCs w:val="28"/>
          <w:lang w:val="en-US"/>
        </w:rPr>
        <w:t>动作舒缓</w:t>
      </w:r>
      <w:r w:rsidRPr="0038293B">
        <w:rPr>
          <w:rFonts w:ascii="SimSun" w:eastAsia="SimSun" w:hAnsi="SimSun" w:cs="SimSun" w:hint="eastAsia"/>
          <w:szCs w:val="28"/>
        </w:rPr>
        <w:t>，</w:t>
      </w:r>
    </w:p>
    <w:p w:rsidR="00D742F3" w:rsidRPr="0038293B" w:rsidRDefault="00D742F3" w:rsidP="00D742F3">
      <w:pPr>
        <w:spacing w:line="320" w:lineRule="exact"/>
        <w:ind w:left="851"/>
        <w:jc w:val="left"/>
        <w:rPr>
          <w:rFonts w:ascii="SimSun" w:eastAsia="SimSun" w:hAnsi="SimSun" w:cs="MS Gothic"/>
          <w:szCs w:val="28"/>
        </w:rPr>
      </w:pPr>
      <w:r w:rsidRPr="0038293B">
        <w:rPr>
          <w:rFonts w:ascii="SimSun" w:eastAsia="SimSun" w:hAnsi="SimSun" w:cs="MS Gothic" w:hint="eastAsia"/>
          <w:szCs w:val="28"/>
          <w:lang w:val="en-US"/>
        </w:rPr>
        <w:t>悠</w:t>
      </w:r>
      <w:r w:rsidRPr="0038293B">
        <w:rPr>
          <w:rFonts w:ascii="SimSun" w:eastAsia="SimSun" w:hAnsi="SimSun" w:cs="SimSun" w:hint="eastAsia"/>
          <w:szCs w:val="28"/>
          <w:lang w:val="en-US"/>
        </w:rPr>
        <w:t>长的轻声响彻云霄。</w:t>
      </w:r>
    </w:p>
    <w:p w:rsidR="00D742F3" w:rsidRPr="0038293B" w:rsidRDefault="00D742F3" w:rsidP="00D742F3">
      <w:pPr>
        <w:spacing w:line="240" w:lineRule="exact"/>
        <w:ind w:left="851"/>
        <w:jc w:val="right"/>
        <w:rPr>
          <w:rFonts w:ascii="SimSun" w:eastAsia="SimSun" w:hAnsi="SimSun" w:cs="MS Gothic"/>
          <w:sz w:val="20"/>
          <w:szCs w:val="28"/>
        </w:rPr>
      </w:pPr>
    </w:p>
    <w:p w:rsidR="00D742F3" w:rsidRPr="0038293B" w:rsidRDefault="00D742F3" w:rsidP="00D742F3">
      <w:pPr>
        <w:spacing w:line="240" w:lineRule="exact"/>
        <w:ind w:firstLineChars="300" w:firstLine="600"/>
        <w:jc w:val="right"/>
        <w:rPr>
          <w:rFonts w:ascii="SimSun" w:eastAsia="SimSun" w:hAnsi="SimSun"/>
          <w:sz w:val="20"/>
          <w:szCs w:val="18"/>
        </w:rPr>
      </w:pPr>
      <w:r w:rsidRPr="0038293B">
        <w:rPr>
          <w:rFonts w:ascii="SimSun" w:eastAsia="SimSun" w:hAnsi="SimSun" w:hint="eastAsia"/>
          <w:sz w:val="20"/>
          <w:szCs w:val="18"/>
        </w:rPr>
        <w:t xml:space="preserve">2019，11，17 </w:t>
      </w:r>
    </w:p>
    <w:p w:rsidR="00D742F3" w:rsidRPr="0038293B" w:rsidRDefault="00D742F3" w:rsidP="00D742F3">
      <w:pPr>
        <w:spacing w:line="240" w:lineRule="exact"/>
        <w:jc w:val="right"/>
        <w:rPr>
          <w:rFonts w:ascii="SimSun" w:eastAsia="SimSun" w:hAnsi="SimSun"/>
          <w:sz w:val="20"/>
          <w:szCs w:val="18"/>
        </w:rPr>
      </w:pPr>
      <w:r w:rsidRPr="0038293B">
        <w:rPr>
          <w:rFonts w:ascii="SimSun" w:eastAsia="SimSun" w:hAnsi="SimSun" w:hint="eastAsia"/>
          <w:sz w:val="20"/>
          <w:szCs w:val="18"/>
        </w:rPr>
        <w:t xml:space="preserve">      2019，11，20谷羽译</w:t>
      </w:r>
    </w:p>
    <w:p w:rsidR="00D742F3" w:rsidRPr="0038293B" w:rsidRDefault="00D742F3" w:rsidP="00D742F3">
      <w:pPr>
        <w:spacing w:after="200" w:line="276" w:lineRule="auto"/>
        <w:jc w:val="left"/>
        <w:rPr>
          <w:rFonts w:asciiTheme="minorHAnsi" w:eastAsia="SimSun" w:hAnsiTheme="minorHAnsi" w:cs="Times New Roman"/>
          <w:sz w:val="20"/>
          <w:szCs w:val="20"/>
          <w:lang w:eastAsia="ru-RU"/>
        </w:rPr>
      </w:pPr>
      <w:r w:rsidRPr="0038293B">
        <w:rPr>
          <w:rFonts w:asciiTheme="minorHAnsi" w:eastAsia="SimSun" w:hAnsiTheme="minorHAnsi"/>
          <w:sz w:val="20"/>
          <w:szCs w:val="20"/>
        </w:rPr>
        <w:br w:type="page"/>
      </w:r>
    </w:p>
    <w:p w:rsidR="00D742F3" w:rsidRPr="0038293B" w:rsidRDefault="00D742F3" w:rsidP="00D742F3">
      <w:pPr>
        <w:pStyle w:val="af3"/>
        <w:numPr>
          <w:ilvl w:val="0"/>
          <w:numId w:val="1"/>
        </w:numPr>
        <w:spacing w:line="320" w:lineRule="exact"/>
        <w:ind w:left="0" w:firstLine="0"/>
        <w:jc w:val="left"/>
        <w:outlineLvl w:val="1"/>
        <w:rPr>
          <w:rFonts w:ascii="Bookman Old Style" w:hAnsi="Bookman Old Style"/>
          <w:b/>
          <w:bCs/>
          <w:szCs w:val="28"/>
        </w:rPr>
      </w:pPr>
      <w:bookmarkStart w:id="1991" w:name="_Toc219208077"/>
      <w:bookmarkStart w:id="1992" w:name="_Toc219289052"/>
      <w:bookmarkStart w:id="1993" w:name="_Toc219307629"/>
      <w:bookmarkStart w:id="1994" w:name="_Toc221802487"/>
      <w:r w:rsidRPr="0038293B">
        <w:rPr>
          <w:rFonts w:ascii="Bookman Old Style" w:hAnsi="Bookman Old Style"/>
          <w:b/>
          <w:bCs/>
          <w:spacing w:val="-6"/>
          <w:szCs w:val="28"/>
        </w:rPr>
        <w:lastRenderedPageBreak/>
        <w:t>На фотосессии под снежной вершиной</w:t>
      </w:r>
      <w:r w:rsidRPr="0038293B">
        <w:rPr>
          <w:rFonts w:ascii="Bookman Old Style" w:hAnsi="Bookman Old Style"/>
          <w:b/>
          <w:bCs/>
          <w:szCs w:val="28"/>
        </w:rPr>
        <w:t xml:space="preserve"> горы Нефритового дракона в Юньнани</w:t>
      </w:r>
      <w:bookmarkEnd w:id="1991"/>
      <w:bookmarkEnd w:id="1992"/>
      <w:bookmarkEnd w:id="1993"/>
      <w:bookmarkEnd w:id="1994"/>
    </w:p>
    <w:p w:rsidR="00D742F3" w:rsidRPr="0038293B" w:rsidRDefault="00D742F3" w:rsidP="00D742F3">
      <w:pPr>
        <w:spacing w:line="320" w:lineRule="exact"/>
        <w:ind w:left="678"/>
        <w:rPr>
          <w:rFonts w:ascii="Bookman Old Style" w:hAnsi="Bookman Old Style"/>
          <w:i/>
          <w:szCs w:val="28"/>
        </w:rPr>
      </w:pPr>
      <w:r w:rsidRPr="0038293B">
        <w:t>(</w:t>
      </w:r>
      <w:r w:rsidRPr="0038293B">
        <w:rPr>
          <w:i/>
        </w:rPr>
        <w:t>китайские зарисовки</w:t>
      </w:r>
      <w:r w:rsidRPr="0038293B">
        <w:t>)</w:t>
      </w:r>
    </w:p>
    <w:p w:rsidR="00D742F3" w:rsidRPr="0038293B" w:rsidRDefault="00D742F3" w:rsidP="00D742F3">
      <w:pPr>
        <w:spacing w:line="320" w:lineRule="exact"/>
        <w:rPr>
          <w:rFonts w:ascii="Bookman Old Style" w:hAnsi="Bookman Old Style"/>
          <w:szCs w:val="28"/>
        </w:rPr>
      </w:pP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 xml:space="preserve">На фотосессии в горах, </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 xml:space="preserve">где бродят овцы на лугах, </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 xml:space="preserve">и скрылся в белых облаках </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 xml:space="preserve">вершин заснеженных нефритовый дракон, </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 xml:space="preserve">и холодно, и ветер моросит, </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 xml:space="preserve">невеста в белом неподвижна, </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 xml:space="preserve">жених задумчивый стоит, </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 xml:space="preserve">трава высокогорная, </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 xml:space="preserve">деревья мхом покрытые, </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 xml:space="preserve">фотографы под чёрными зонтами </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 xml:space="preserve">и в красных прорезиненных плащах, </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 xml:space="preserve">невеста в белом неподвижна, </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 xml:space="preserve">жених задумчивый стоит, </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 xml:space="preserve">и холодно, и ветер моросит, </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 xml:space="preserve">и скрылся в белых облаках </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 xml:space="preserve">вершин заснеженных нефритовый дракон, </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 xml:space="preserve">и бродят овцы на лугах, </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 xml:space="preserve">невеста в белом неподвижна, </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жених задумчивый стоит.</w:t>
      </w:r>
    </w:p>
    <w:p w:rsidR="00D742F3" w:rsidRPr="0038293B" w:rsidRDefault="00D742F3" w:rsidP="00D742F3">
      <w:pPr>
        <w:spacing w:line="240" w:lineRule="exact"/>
        <w:jc w:val="right"/>
        <w:rPr>
          <w:rFonts w:ascii="Bookman Old Style" w:hAnsi="Bookman Old Style"/>
          <w:sz w:val="20"/>
          <w:szCs w:val="28"/>
        </w:rPr>
      </w:pPr>
    </w:p>
    <w:p w:rsidR="00D742F3" w:rsidRPr="0038293B" w:rsidRDefault="00D742F3" w:rsidP="00D742F3">
      <w:pPr>
        <w:spacing w:line="240" w:lineRule="exact"/>
        <w:jc w:val="right"/>
        <w:rPr>
          <w:rFonts w:ascii="Bookman Old Style" w:hAnsi="Bookman Old Style"/>
          <w:sz w:val="20"/>
          <w:szCs w:val="28"/>
        </w:rPr>
      </w:pPr>
      <w:r w:rsidRPr="0038293B">
        <w:rPr>
          <w:rFonts w:ascii="Bookman Old Style" w:hAnsi="Bookman Old Style"/>
          <w:sz w:val="20"/>
          <w:szCs w:val="28"/>
        </w:rPr>
        <w:t>17ноября 2019</w:t>
      </w:r>
    </w:p>
    <w:p w:rsidR="00D742F3" w:rsidRPr="0038293B" w:rsidRDefault="00D742F3" w:rsidP="00D742F3">
      <w:pPr>
        <w:spacing w:after="200" w:line="276" w:lineRule="auto"/>
        <w:jc w:val="left"/>
        <w:rPr>
          <w:rFonts w:asciiTheme="minorHAnsi" w:eastAsia="SimSun" w:hAnsiTheme="minorHAnsi" w:cs="Times New Roman"/>
          <w:sz w:val="20"/>
          <w:szCs w:val="20"/>
          <w:lang w:eastAsia="ru-RU"/>
        </w:rPr>
      </w:pPr>
      <w:r w:rsidRPr="0038293B">
        <w:rPr>
          <w:rFonts w:asciiTheme="minorHAnsi" w:eastAsia="SimSun" w:hAnsiTheme="minorHAnsi"/>
          <w:sz w:val="20"/>
          <w:szCs w:val="20"/>
        </w:rPr>
        <w:br w:type="page"/>
      </w:r>
    </w:p>
    <w:p w:rsidR="00D742F3" w:rsidRPr="0038293B" w:rsidRDefault="00D742F3" w:rsidP="00D742F3">
      <w:pPr>
        <w:pStyle w:val="af3"/>
        <w:numPr>
          <w:ilvl w:val="0"/>
          <w:numId w:val="2"/>
        </w:numPr>
        <w:spacing w:line="320" w:lineRule="exact"/>
        <w:ind w:left="1208" w:hanging="357"/>
        <w:jc w:val="left"/>
        <w:outlineLvl w:val="1"/>
        <w:rPr>
          <w:rFonts w:ascii="SimSun" w:eastAsia="SimSun" w:hAnsi="SimSun"/>
          <w:b/>
          <w:szCs w:val="21"/>
        </w:rPr>
      </w:pPr>
      <w:bookmarkStart w:id="1995" w:name="_Toc219208078"/>
      <w:bookmarkStart w:id="1996" w:name="_Toc219289053"/>
      <w:bookmarkStart w:id="1997" w:name="_Toc219307630"/>
      <w:bookmarkStart w:id="1998" w:name="_Toc221802488"/>
      <w:r w:rsidRPr="0038293B">
        <w:rPr>
          <w:rFonts w:ascii="SimSun" w:eastAsia="SimSun" w:hAnsi="SimSun" w:hint="eastAsia"/>
          <w:b/>
          <w:szCs w:val="21"/>
        </w:rPr>
        <w:lastRenderedPageBreak/>
        <w:t>云南玉龙山雪峰下连续拍照</w:t>
      </w:r>
      <w:bookmarkEnd w:id="1995"/>
      <w:bookmarkEnd w:id="1996"/>
      <w:bookmarkEnd w:id="1997"/>
      <w:bookmarkEnd w:id="1998"/>
    </w:p>
    <w:p w:rsidR="00D742F3" w:rsidRPr="0038293B" w:rsidRDefault="00D742F3" w:rsidP="00D742F3">
      <w:pPr>
        <w:spacing w:line="320" w:lineRule="exact"/>
        <w:ind w:left="1356"/>
        <w:jc w:val="left"/>
        <w:rPr>
          <w:rFonts w:ascii="SimSun" w:eastAsia="SimSun" w:hAnsi="SimSun"/>
          <w:color w:val="000000" w:themeColor="text1"/>
          <w:szCs w:val="21"/>
        </w:rPr>
      </w:pPr>
      <w:r w:rsidRPr="0038293B">
        <w:rPr>
          <w:rFonts w:ascii="SimSun" w:eastAsia="SimSun" w:hAnsi="SimSun" w:hint="eastAsia"/>
          <w:color w:val="000000" w:themeColor="text1"/>
          <w:szCs w:val="21"/>
        </w:rPr>
        <w:t>（中国速写）</w:t>
      </w:r>
    </w:p>
    <w:p w:rsidR="00D742F3" w:rsidRPr="0038293B" w:rsidRDefault="00D742F3" w:rsidP="00D742F3">
      <w:pPr>
        <w:spacing w:line="320" w:lineRule="exact"/>
        <w:ind w:left="851"/>
        <w:jc w:val="left"/>
        <w:rPr>
          <w:rFonts w:asciiTheme="minorHAnsi" w:eastAsia="SimSun" w:hAnsiTheme="minorHAnsi"/>
          <w:szCs w:val="21"/>
        </w:rPr>
      </w:pPr>
    </w:p>
    <w:p w:rsidR="00D742F3" w:rsidRPr="0038293B" w:rsidRDefault="00D742F3" w:rsidP="00D742F3">
      <w:pPr>
        <w:spacing w:line="320" w:lineRule="exact"/>
        <w:ind w:left="851"/>
        <w:jc w:val="left"/>
        <w:rPr>
          <w:rFonts w:asciiTheme="minorHAnsi" w:eastAsia="SimSun" w:hAnsiTheme="minorHAnsi"/>
          <w:szCs w:val="21"/>
        </w:rPr>
      </w:pPr>
    </w:p>
    <w:p w:rsidR="00D742F3" w:rsidRPr="0038293B" w:rsidRDefault="00D742F3" w:rsidP="00D742F3">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在山上</w:t>
      </w:r>
      <w:r w:rsidRPr="0038293B">
        <w:rPr>
          <w:rFonts w:ascii="SimSun" w:eastAsia="SimSun" w:hAnsi="SimSun" w:cs="SimSun" w:hint="eastAsia"/>
          <w:szCs w:val="28"/>
          <w:lang w:val="en-US"/>
        </w:rPr>
        <w:t>连续拍照</w:t>
      </w:r>
      <w:r w:rsidRPr="0038293B">
        <w:rPr>
          <w:rFonts w:ascii="SimSun" w:eastAsia="SimSun" w:hAnsi="SimSun" w:cs="SimSun" w:hint="eastAsia"/>
          <w:szCs w:val="28"/>
        </w:rPr>
        <w:t>，</w:t>
      </w:r>
    </w:p>
    <w:p w:rsidR="00D742F3" w:rsidRPr="0038293B" w:rsidRDefault="00D742F3" w:rsidP="00D742F3">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那里羊在草</w:t>
      </w:r>
      <w:r w:rsidRPr="0038293B">
        <w:rPr>
          <w:rFonts w:ascii="SimSun" w:eastAsia="SimSun" w:hAnsi="SimSun" w:cs="SimSun" w:hint="eastAsia"/>
          <w:szCs w:val="28"/>
          <w:lang w:val="en-US"/>
        </w:rPr>
        <w:t>场吃草</w:t>
      </w:r>
      <w:r w:rsidRPr="0038293B">
        <w:rPr>
          <w:rFonts w:ascii="SimSun" w:eastAsia="SimSun" w:hAnsi="SimSun" w:cs="SimSun" w:hint="eastAsia"/>
          <w:szCs w:val="28"/>
        </w:rPr>
        <w:t>，</w:t>
      </w:r>
    </w:p>
    <w:p w:rsidR="00D742F3" w:rsidRPr="0038293B" w:rsidRDefault="00D742F3" w:rsidP="00D742F3">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玉</w:t>
      </w:r>
      <w:r w:rsidRPr="0038293B">
        <w:rPr>
          <w:rFonts w:ascii="SimSun" w:eastAsia="SimSun" w:hAnsi="SimSun" w:cs="SimSun" w:hint="eastAsia"/>
          <w:szCs w:val="28"/>
          <w:lang w:val="en-US"/>
        </w:rPr>
        <w:t>龙山积雪的主峰</w:t>
      </w:r>
    </w:p>
    <w:p w:rsidR="00D742F3" w:rsidRPr="0038293B" w:rsidRDefault="00D742F3" w:rsidP="00D742F3">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被白云</w:t>
      </w:r>
      <w:r w:rsidRPr="0038293B">
        <w:rPr>
          <w:rFonts w:ascii="SimSun" w:eastAsia="SimSun" w:hAnsi="SimSun" w:cs="SimSun" w:hint="eastAsia"/>
          <w:szCs w:val="28"/>
          <w:lang w:val="en-US"/>
        </w:rPr>
        <w:t>笼罩</w:t>
      </w:r>
      <w:r w:rsidRPr="0038293B">
        <w:rPr>
          <w:rFonts w:ascii="SimSun" w:eastAsia="SimSun" w:hAnsi="SimSun" w:cs="SimSun" w:hint="eastAsia"/>
          <w:szCs w:val="28"/>
        </w:rPr>
        <w:t>，</w:t>
      </w:r>
    </w:p>
    <w:p w:rsidR="00D742F3" w:rsidRPr="0038293B" w:rsidRDefault="00D742F3" w:rsidP="00D742F3">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寒冷</w:t>
      </w:r>
      <w:r w:rsidRPr="0038293B">
        <w:rPr>
          <w:rFonts w:ascii="SimSun" w:eastAsia="SimSun" w:hAnsi="SimSun" w:cs="MS Gothic" w:hint="eastAsia"/>
          <w:szCs w:val="28"/>
        </w:rPr>
        <w:t>，</w:t>
      </w:r>
      <w:r w:rsidRPr="0038293B">
        <w:rPr>
          <w:rFonts w:ascii="SimSun" w:eastAsia="SimSun" w:hAnsi="SimSun" w:cs="SimSun" w:hint="eastAsia"/>
          <w:szCs w:val="28"/>
          <w:lang w:val="en-US"/>
        </w:rPr>
        <w:t>风中夹带雨丝</w:t>
      </w:r>
      <w:r w:rsidRPr="0038293B">
        <w:rPr>
          <w:rFonts w:ascii="SimSun" w:eastAsia="SimSun" w:hAnsi="SimSun" w:cs="SimSun" w:hint="eastAsia"/>
          <w:szCs w:val="28"/>
        </w:rPr>
        <w:t>，</w:t>
      </w:r>
    </w:p>
    <w:p w:rsidR="00D742F3" w:rsidRPr="0038293B" w:rsidRDefault="00D742F3" w:rsidP="00D742F3">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穿白色婚</w:t>
      </w:r>
      <w:r w:rsidRPr="0038293B">
        <w:rPr>
          <w:rFonts w:ascii="SimSun" w:eastAsia="SimSun" w:hAnsi="SimSun" w:cs="SimSun" w:hint="eastAsia"/>
          <w:szCs w:val="28"/>
          <w:lang w:val="en-US"/>
        </w:rPr>
        <w:t>纱的新娘一动不动</w:t>
      </w:r>
      <w:r w:rsidRPr="0038293B">
        <w:rPr>
          <w:rFonts w:ascii="SimSun" w:eastAsia="SimSun" w:hAnsi="SimSun" w:cs="SimSun" w:hint="eastAsia"/>
          <w:szCs w:val="28"/>
        </w:rPr>
        <w:t>，</w:t>
      </w:r>
    </w:p>
    <w:p w:rsidR="00D742F3" w:rsidRPr="0038293B" w:rsidRDefault="00D742F3" w:rsidP="00D742F3">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新郎站在旁</w:t>
      </w:r>
      <w:r w:rsidRPr="0038293B">
        <w:rPr>
          <w:rFonts w:ascii="SimSun" w:eastAsia="SimSun" w:hAnsi="SimSun" w:cs="SimSun" w:hint="eastAsia"/>
          <w:szCs w:val="28"/>
          <w:lang w:val="en-US"/>
        </w:rPr>
        <w:t>边面带沉思</w:t>
      </w:r>
      <w:r w:rsidRPr="0038293B">
        <w:rPr>
          <w:rFonts w:ascii="SimSun" w:eastAsia="SimSun" w:hAnsi="SimSun" w:cs="SimSun" w:hint="eastAsia"/>
          <w:szCs w:val="28"/>
        </w:rPr>
        <w:t>，</w:t>
      </w:r>
    </w:p>
    <w:p w:rsidR="00D742F3" w:rsidRPr="0038293B" w:rsidRDefault="00D742F3" w:rsidP="00D742F3">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青草</w:t>
      </w:r>
      <w:r w:rsidRPr="0038293B">
        <w:rPr>
          <w:rFonts w:ascii="SimSun" w:eastAsia="SimSun" w:hAnsi="SimSun" w:cs="SimSun" w:hint="eastAsia"/>
          <w:szCs w:val="28"/>
          <w:lang w:val="en-US"/>
        </w:rPr>
        <w:t>长得很高</w:t>
      </w:r>
      <w:r w:rsidRPr="0038293B">
        <w:rPr>
          <w:rFonts w:ascii="SimSun" w:eastAsia="SimSun" w:hAnsi="SimSun" w:cs="SimSun" w:hint="eastAsia"/>
          <w:szCs w:val="28"/>
        </w:rPr>
        <w:t>，</w:t>
      </w:r>
    </w:p>
    <w:p w:rsidR="00D742F3" w:rsidRPr="0038293B" w:rsidRDefault="00D742F3" w:rsidP="00D742F3">
      <w:pPr>
        <w:spacing w:line="320" w:lineRule="exact"/>
        <w:ind w:left="851"/>
        <w:jc w:val="left"/>
        <w:rPr>
          <w:rFonts w:ascii="SimSun" w:eastAsia="SimSun" w:hAnsi="SimSun"/>
          <w:szCs w:val="28"/>
        </w:rPr>
      </w:pPr>
      <w:r w:rsidRPr="0038293B">
        <w:rPr>
          <w:rFonts w:ascii="SimSun" w:eastAsia="SimSun" w:hAnsi="SimSun" w:cs="SimSun" w:hint="eastAsia"/>
          <w:szCs w:val="28"/>
          <w:lang w:val="en-US"/>
        </w:rPr>
        <w:t>树干上苔藓密集</w:t>
      </w:r>
      <w:r w:rsidRPr="0038293B">
        <w:rPr>
          <w:rFonts w:ascii="SimSun" w:eastAsia="SimSun" w:hAnsi="SimSun" w:cs="SimSun" w:hint="eastAsia"/>
          <w:szCs w:val="28"/>
        </w:rPr>
        <w:t>，</w:t>
      </w:r>
    </w:p>
    <w:p w:rsidR="00D742F3" w:rsidRPr="0038293B" w:rsidRDefault="00D742F3" w:rsidP="00D742F3">
      <w:pPr>
        <w:spacing w:line="320" w:lineRule="exact"/>
        <w:ind w:left="851"/>
        <w:jc w:val="left"/>
        <w:rPr>
          <w:rFonts w:ascii="SimSun" w:eastAsia="SimSun" w:hAnsi="SimSun"/>
          <w:szCs w:val="28"/>
        </w:rPr>
      </w:pPr>
      <w:r w:rsidRPr="0038293B">
        <w:rPr>
          <w:rFonts w:ascii="SimSun" w:eastAsia="SimSun" w:hAnsi="SimSun" w:cs="SimSun" w:hint="eastAsia"/>
          <w:szCs w:val="28"/>
          <w:lang w:val="en-US"/>
        </w:rPr>
        <w:t>摄影师躲在黑伞下面</w:t>
      </w:r>
      <w:r w:rsidRPr="0038293B">
        <w:rPr>
          <w:rFonts w:ascii="SimSun" w:eastAsia="SimSun" w:hAnsi="SimSun" w:cs="SimSun" w:hint="eastAsia"/>
          <w:szCs w:val="28"/>
        </w:rPr>
        <w:t>，</w:t>
      </w:r>
    </w:p>
    <w:p w:rsidR="00D742F3" w:rsidRPr="0038293B" w:rsidRDefault="00D742F3" w:rsidP="00D742F3">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身披刺目的</w:t>
      </w:r>
      <w:r w:rsidRPr="0038293B">
        <w:rPr>
          <w:rFonts w:ascii="SimSun" w:eastAsia="SimSun" w:hAnsi="SimSun" w:cs="SimSun" w:hint="eastAsia"/>
          <w:szCs w:val="28"/>
          <w:lang w:val="en-US"/>
        </w:rPr>
        <w:t>红色雨衣</w:t>
      </w:r>
      <w:r w:rsidRPr="0038293B">
        <w:rPr>
          <w:rFonts w:ascii="SimSun" w:eastAsia="SimSun" w:hAnsi="SimSun" w:cs="SimSun" w:hint="eastAsia"/>
          <w:szCs w:val="28"/>
        </w:rPr>
        <w:t>，</w:t>
      </w:r>
    </w:p>
    <w:p w:rsidR="00D742F3" w:rsidRPr="0038293B" w:rsidRDefault="00D742F3" w:rsidP="00D742F3">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穿白色婚</w:t>
      </w:r>
      <w:r w:rsidRPr="0038293B">
        <w:rPr>
          <w:rFonts w:ascii="SimSun" w:eastAsia="SimSun" w:hAnsi="SimSun" w:cs="SimSun" w:hint="eastAsia"/>
          <w:szCs w:val="28"/>
          <w:lang w:val="en-US"/>
        </w:rPr>
        <w:t>纱的新娘一动不动</w:t>
      </w:r>
      <w:r w:rsidRPr="0038293B">
        <w:rPr>
          <w:rFonts w:ascii="SimSun" w:eastAsia="SimSun" w:hAnsi="SimSun" w:cs="SimSun" w:hint="eastAsia"/>
          <w:szCs w:val="28"/>
        </w:rPr>
        <w:t>，</w:t>
      </w:r>
    </w:p>
    <w:p w:rsidR="00D742F3" w:rsidRPr="0038293B" w:rsidRDefault="00D742F3" w:rsidP="00D742F3">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新郎站在旁</w:t>
      </w:r>
      <w:r w:rsidRPr="0038293B">
        <w:rPr>
          <w:rFonts w:ascii="SimSun" w:eastAsia="SimSun" w:hAnsi="SimSun" w:cs="SimSun" w:hint="eastAsia"/>
          <w:szCs w:val="28"/>
          <w:lang w:val="en-US"/>
        </w:rPr>
        <w:t>边面带沉思</w:t>
      </w:r>
      <w:r w:rsidRPr="0038293B">
        <w:rPr>
          <w:rFonts w:ascii="SimSun" w:eastAsia="SimSun" w:hAnsi="SimSun" w:cs="SimSun" w:hint="eastAsia"/>
          <w:szCs w:val="28"/>
        </w:rPr>
        <w:t>，</w:t>
      </w:r>
    </w:p>
    <w:p w:rsidR="00D742F3" w:rsidRPr="0038293B" w:rsidRDefault="00D742F3" w:rsidP="00D742F3">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寒冷</w:t>
      </w:r>
      <w:r w:rsidRPr="0038293B">
        <w:rPr>
          <w:rFonts w:ascii="SimSun" w:eastAsia="SimSun" w:hAnsi="SimSun" w:cs="MS Gothic" w:hint="eastAsia"/>
          <w:szCs w:val="28"/>
        </w:rPr>
        <w:t>，</w:t>
      </w:r>
      <w:r w:rsidRPr="0038293B">
        <w:rPr>
          <w:rFonts w:ascii="SimSun" w:eastAsia="SimSun" w:hAnsi="SimSun" w:cs="SimSun" w:hint="eastAsia"/>
          <w:szCs w:val="28"/>
          <w:lang w:val="en-US"/>
        </w:rPr>
        <w:t>风中夹带雨丝</w:t>
      </w:r>
      <w:r w:rsidRPr="0038293B">
        <w:rPr>
          <w:rFonts w:ascii="SimSun" w:eastAsia="SimSun" w:hAnsi="SimSun" w:cs="SimSun" w:hint="eastAsia"/>
          <w:szCs w:val="28"/>
        </w:rPr>
        <w:t>，</w:t>
      </w:r>
    </w:p>
    <w:p w:rsidR="00D742F3" w:rsidRPr="0038293B" w:rsidRDefault="00D742F3" w:rsidP="00D742F3">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玉</w:t>
      </w:r>
      <w:r w:rsidRPr="0038293B">
        <w:rPr>
          <w:rFonts w:ascii="SimSun" w:eastAsia="SimSun" w:hAnsi="SimSun" w:cs="SimSun" w:hint="eastAsia"/>
          <w:szCs w:val="28"/>
          <w:lang w:val="en-US"/>
        </w:rPr>
        <w:t>龙山积雪的主峰</w:t>
      </w:r>
    </w:p>
    <w:p w:rsidR="00D742F3" w:rsidRPr="0038293B" w:rsidRDefault="00D742F3" w:rsidP="00D742F3">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被白云</w:t>
      </w:r>
      <w:r w:rsidRPr="0038293B">
        <w:rPr>
          <w:rFonts w:ascii="SimSun" w:eastAsia="SimSun" w:hAnsi="SimSun" w:cs="SimSun" w:hint="eastAsia"/>
          <w:szCs w:val="28"/>
          <w:lang w:val="en-US"/>
        </w:rPr>
        <w:t>笼罩</w:t>
      </w:r>
      <w:r w:rsidRPr="0038293B">
        <w:rPr>
          <w:rFonts w:ascii="SimSun" w:eastAsia="SimSun" w:hAnsi="SimSun" w:cs="SimSun" w:hint="eastAsia"/>
          <w:szCs w:val="28"/>
        </w:rPr>
        <w:t>，</w:t>
      </w:r>
    </w:p>
    <w:p w:rsidR="00D742F3" w:rsidRPr="0038293B" w:rsidRDefault="00D742F3" w:rsidP="00D742F3">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羊在草</w:t>
      </w:r>
      <w:r w:rsidRPr="0038293B">
        <w:rPr>
          <w:rFonts w:ascii="SimSun" w:eastAsia="SimSun" w:hAnsi="SimSun" w:cs="SimSun" w:hint="eastAsia"/>
          <w:szCs w:val="28"/>
          <w:lang w:val="en-US"/>
        </w:rPr>
        <w:t>场吃草</w:t>
      </w:r>
    </w:p>
    <w:p w:rsidR="00D742F3" w:rsidRPr="0038293B" w:rsidRDefault="00D742F3" w:rsidP="00D742F3">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穿白色婚</w:t>
      </w:r>
      <w:r w:rsidRPr="0038293B">
        <w:rPr>
          <w:rFonts w:ascii="SimSun" w:eastAsia="SimSun" w:hAnsi="SimSun" w:cs="SimSun" w:hint="eastAsia"/>
          <w:szCs w:val="28"/>
          <w:lang w:val="en-US"/>
        </w:rPr>
        <w:t>纱的新娘一动不动</w:t>
      </w:r>
      <w:r w:rsidRPr="0038293B">
        <w:rPr>
          <w:rFonts w:ascii="SimSun" w:eastAsia="SimSun" w:hAnsi="SimSun" w:cs="SimSun" w:hint="eastAsia"/>
          <w:szCs w:val="28"/>
        </w:rPr>
        <w:t>，</w:t>
      </w:r>
    </w:p>
    <w:p w:rsidR="00D742F3" w:rsidRPr="0038293B" w:rsidRDefault="00D742F3" w:rsidP="00D742F3">
      <w:pPr>
        <w:spacing w:line="320" w:lineRule="exact"/>
        <w:ind w:left="851"/>
        <w:jc w:val="left"/>
        <w:rPr>
          <w:rFonts w:ascii="SimSun" w:eastAsia="SimSun" w:hAnsi="SimSun" w:cs="MS Gothic"/>
          <w:szCs w:val="28"/>
        </w:rPr>
      </w:pPr>
      <w:r w:rsidRPr="0038293B">
        <w:rPr>
          <w:rFonts w:ascii="SimSun" w:eastAsia="SimSun" w:hAnsi="SimSun" w:cs="MS Gothic" w:hint="eastAsia"/>
          <w:szCs w:val="28"/>
          <w:lang w:val="en-US"/>
        </w:rPr>
        <w:t>新郎站在旁</w:t>
      </w:r>
      <w:r w:rsidRPr="0038293B">
        <w:rPr>
          <w:rFonts w:ascii="SimSun" w:eastAsia="SimSun" w:hAnsi="SimSun" w:cs="SimSun" w:hint="eastAsia"/>
          <w:szCs w:val="28"/>
          <w:lang w:val="en-US"/>
        </w:rPr>
        <w:t>边面带沉思</w:t>
      </w:r>
    </w:p>
    <w:p w:rsidR="00D742F3" w:rsidRPr="0038293B" w:rsidRDefault="00D742F3" w:rsidP="00D742F3">
      <w:pPr>
        <w:spacing w:line="240" w:lineRule="exact"/>
        <w:ind w:left="851"/>
        <w:jc w:val="right"/>
        <w:rPr>
          <w:rFonts w:ascii="SimSun" w:eastAsia="SimSun" w:hAnsi="SimSun" w:cs="MS Gothic"/>
          <w:sz w:val="20"/>
          <w:szCs w:val="28"/>
        </w:rPr>
      </w:pPr>
    </w:p>
    <w:p w:rsidR="00D742F3" w:rsidRPr="0038293B" w:rsidRDefault="00D742F3" w:rsidP="00D742F3">
      <w:pPr>
        <w:spacing w:line="240" w:lineRule="exact"/>
        <w:jc w:val="right"/>
        <w:rPr>
          <w:rFonts w:ascii="SimSun" w:eastAsia="SimSun" w:hAnsi="SimSun"/>
          <w:sz w:val="20"/>
          <w:szCs w:val="18"/>
        </w:rPr>
      </w:pPr>
      <w:r w:rsidRPr="0038293B">
        <w:rPr>
          <w:rFonts w:ascii="SimSun" w:eastAsia="SimSun" w:hAnsi="SimSun" w:hint="eastAsia"/>
          <w:sz w:val="20"/>
          <w:szCs w:val="18"/>
        </w:rPr>
        <w:t xml:space="preserve">    2019，11，17</w:t>
      </w:r>
    </w:p>
    <w:p w:rsidR="00D742F3" w:rsidRPr="0038293B" w:rsidRDefault="00D742F3" w:rsidP="00D742F3">
      <w:pPr>
        <w:spacing w:line="240" w:lineRule="exact"/>
        <w:ind w:firstLineChars="200" w:firstLine="400"/>
        <w:jc w:val="right"/>
        <w:rPr>
          <w:rFonts w:asciiTheme="minorHAnsi" w:eastAsia="SimSun" w:hAnsiTheme="minorHAnsi" w:cs="Times New Roman"/>
          <w:sz w:val="20"/>
          <w:szCs w:val="20"/>
          <w:lang w:eastAsia="ru-RU"/>
        </w:rPr>
      </w:pPr>
      <w:r w:rsidRPr="0038293B">
        <w:rPr>
          <w:rFonts w:ascii="SimSun" w:eastAsia="SimSun" w:hAnsi="SimSun" w:hint="eastAsia"/>
          <w:sz w:val="20"/>
          <w:szCs w:val="18"/>
        </w:rPr>
        <w:t>2019，11，20谷羽译</w:t>
      </w:r>
      <w:r w:rsidRPr="0038293B">
        <w:rPr>
          <w:rFonts w:asciiTheme="minorHAnsi" w:eastAsia="SimSun" w:hAnsiTheme="minorHAnsi"/>
          <w:sz w:val="20"/>
          <w:szCs w:val="20"/>
        </w:rPr>
        <w:br w:type="page"/>
      </w:r>
    </w:p>
    <w:p w:rsidR="00D742F3" w:rsidRPr="0038293B" w:rsidRDefault="00D742F3" w:rsidP="00D742F3">
      <w:pPr>
        <w:pStyle w:val="af3"/>
        <w:numPr>
          <w:ilvl w:val="0"/>
          <w:numId w:val="1"/>
        </w:numPr>
        <w:spacing w:line="320" w:lineRule="exact"/>
        <w:ind w:left="0" w:firstLine="0"/>
        <w:jc w:val="left"/>
        <w:outlineLvl w:val="1"/>
        <w:rPr>
          <w:rFonts w:ascii="Bookman Old Style" w:hAnsi="Bookman Old Style"/>
          <w:b/>
          <w:bCs/>
          <w:szCs w:val="28"/>
        </w:rPr>
      </w:pPr>
      <w:bookmarkStart w:id="1999" w:name="_Toc219208079"/>
      <w:bookmarkStart w:id="2000" w:name="_Toc219289054"/>
      <w:bookmarkStart w:id="2001" w:name="_Toc219307631"/>
      <w:bookmarkStart w:id="2002" w:name="_Toc221802489"/>
      <w:r w:rsidRPr="0038293B">
        <w:rPr>
          <w:rFonts w:ascii="Bookman Old Style" w:hAnsi="Bookman Old Style"/>
          <w:b/>
          <w:bCs/>
          <w:szCs w:val="28"/>
        </w:rPr>
        <w:lastRenderedPageBreak/>
        <w:t>Парковая скульптура около музея позади храма с каллиграфией Ван Сичжи в Сычуани</w:t>
      </w:r>
      <w:bookmarkEnd w:id="1999"/>
      <w:bookmarkEnd w:id="2000"/>
      <w:bookmarkEnd w:id="2001"/>
      <w:bookmarkEnd w:id="2002"/>
    </w:p>
    <w:p w:rsidR="00D742F3" w:rsidRPr="0038293B" w:rsidRDefault="00D742F3" w:rsidP="00D742F3">
      <w:pPr>
        <w:spacing w:line="320" w:lineRule="exact"/>
        <w:ind w:left="678"/>
        <w:rPr>
          <w:rFonts w:ascii="Bookman Old Style" w:hAnsi="Bookman Old Style"/>
          <w:i/>
          <w:szCs w:val="28"/>
        </w:rPr>
      </w:pPr>
      <w:r w:rsidRPr="0038293B">
        <w:t>(</w:t>
      </w:r>
      <w:r w:rsidRPr="0038293B">
        <w:rPr>
          <w:i/>
        </w:rPr>
        <w:t>китайские зарисовки</w:t>
      </w:r>
      <w:r w:rsidRPr="0038293B">
        <w:t>)</w:t>
      </w:r>
    </w:p>
    <w:p w:rsidR="00D742F3" w:rsidRPr="0038293B" w:rsidRDefault="00D742F3" w:rsidP="00D742F3">
      <w:pPr>
        <w:spacing w:line="320" w:lineRule="exact"/>
        <w:rPr>
          <w:rFonts w:ascii="Bookman Old Style" w:hAnsi="Bookman Old Style"/>
          <w:szCs w:val="28"/>
        </w:rPr>
      </w:pP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 xml:space="preserve">Едва касаясь сапогом </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 xml:space="preserve">бамбуковых пеньков, </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 xml:space="preserve">за воздух держатся руками, </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 xml:space="preserve">скрестили взоры так, как скрещивают копья, </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 xml:space="preserve">скульптуры двух бойцов </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 xml:space="preserve">в летящем стиле белой обезьяны. </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 xml:space="preserve">Слегка дрожат бамбуковые листья, </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 xml:space="preserve">вода сочится меж камней, </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 xml:space="preserve">и двигаются медленно туристы </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 xml:space="preserve">тропинкою, прижавшейся к стене. </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Звенят цикады.</w:t>
      </w:r>
    </w:p>
    <w:p w:rsidR="00D742F3" w:rsidRPr="0038293B" w:rsidRDefault="00D742F3" w:rsidP="00D742F3">
      <w:pPr>
        <w:spacing w:line="240" w:lineRule="exact"/>
        <w:jc w:val="right"/>
        <w:rPr>
          <w:rFonts w:ascii="Bookman Old Style" w:hAnsi="Bookman Old Style"/>
          <w:sz w:val="20"/>
          <w:szCs w:val="28"/>
        </w:rPr>
      </w:pPr>
    </w:p>
    <w:p w:rsidR="00D742F3" w:rsidRPr="0038293B" w:rsidRDefault="00D742F3" w:rsidP="00D742F3">
      <w:pPr>
        <w:spacing w:line="240" w:lineRule="exact"/>
        <w:jc w:val="right"/>
        <w:rPr>
          <w:rFonts w:ascii="Bookman Old Style" w:hAnsi="Bookman Old Style"/>
          <w:sz w:val="20"/>
          <w:szCs w:val="28"/>
        </w:rPr>
      </w:pPr>
      <w:r w:rsidRPr="0038293B">
        <w:rPr>
          <w:rFonts w:ascii="Bookman Old Style" w:hAnsi="Bookman Old Style"/>
          <w:sz w:val="20"/>
          <w:szCs w:val="28"/>
        </w:rPr>
        <w:t>17ноября 2019</w:t>
      </w:r>
    </w:p>
    <w:p w:rsidR="00D742F3" w:rsidRDefault="00D742F3" w:rsidP="00D742F3">
      <w:pPr>
        <w:spacing w:after="200" w:line="276" w:lineRule="auto"/>
        <w:jc w:val="left"/>
        <w:rPr>
          <w:rFonts w:asciiTheme="minorHAnsi" w:eastAsia="SimSun" w:hAnsiTheme="minorHAnsi" w:cs="Times New Roman"/>
          <w:sz w:val="20"/>
          <w:szCs w:val="20"/>
          <w:lang w:eastAsia="ru-RU"/>
        </w:rPr>
      </w:pPr>
    </w:p>
    <w:p w:rsidR="00D742F3" w:rsidRDefault="00D742F3" w:rsidP="00D742F3">
      <w:pPr>
        <w:spacing w:after="200" w:line="276" w:lineRule="auto"/>
        <w:jc w:val="left"/>
        <w:rPr>
          <w:rFonts w:asciiTheme="minorHAnsi" w:eastAsia="SimSun" w:hAnsiTheme="minorHAnsi" w:cs="Times New Roman"/>
          <w:sz w:val="20"/>
          <w:szCs w:val="20"/>
          <w:lang w:eastAsia="ru-RU"/>
        </w:rPr>
      </w:pPr>
    </w:p>
    <w:p w:rsidR="00D742F3" w:rsidRPr="0038293B" w:rsidRDefault="00D742F3" w:rsidP="00D742F3">
      <w:pPr>
        <w:spacing w:after="200" w:line="276" w:lineRule="auto"/>
        <w:jc w:val="left"/>
        <w:rPr>
          <w:rFonts w:asciiTheme="minorHAnsi" w:eastAsia="SimSun" w:hAnsiTheme="minorHAnsi" w:cs="Times New Roman"/>
          <w:sz w:val="20"/>
          <w:szCs w:val="20"/>
          <w:lang w:eastAsia="ru-RU"/>
        </w:rPr>
      </w:pPr>
    </w:p>
    <w:p w:rsidR="00D742F3" w:rsidRPr="0038293B" w:rsidRDefault="00D742F3" w:rsidP="00D742F3">
      <w:pPr>
        <w:pStyle w:val="af3"/>
        <w:numPr>
          <w:ilvl w:val="0"/>
          <w:numId w:val="2"/>
        </w:numPr>
        <w:spacing w:line="320" w:lineRule="exact"/>
        <w:ind w:left="1356" w:hanging="357"/>
        <w:jc w:val="left"/>
        <w:outlineLvl w:val="1"/>
        <w:rPr>
          <w:rFonts w:ascii="SimSun" w:eastAsia="SimSun" w:hAnsi="SimSun"/>
          <w:b/>
          <w:szCs w:val="21"/>
        </w:rPr>
      </w:pPr>
      <w:bookmarkStart w:id="2003" w:name="_Toc219208080"/>
      <w:bookmarkStart w:id="2004" w:name="_Toc219289055"/>
      <w:bookmarkStart w:id="2005" w:name="_Toc219307632"/>
      <w:bookmarkStart w:id="2006" w:name="_Toc221802490"/>
      <w:r w:rsidRPr="0038293B">
        <w:rPr>
          <w:rFonts w:ascii="SimSun" w:eastAsia="SimSun" w:hAnsi="SimSun" w:hint="eastAsia"/>
          <w:b/>
          <w:szCs w:val="21"/>
        </w:rPr>
        <w:t>公园雕塑四川王羲之</w:t>
      </w:r>
      <w:r w:rsidRPr="0038293B">
        <w:rPr>
          <w:rFonts w:ascii="SimSun" w:eastAsia="SimSun" w:hAnsi="SimSun" w:cs="SimSun" w:hint="eastAsia"/>
          <w:b/>
          <w:szCs w:val="21"/>
        </w:rPr>
        <w:t>书</w:t>
      </w:r>
      <w:r w:rsidRPr="0038293B">
        <w:rPr>
          <w:rFonts w:ascii="SimSun" w:eastAsia="SimSun" w:hAnsi="SimSun" w:cs="MS Mincho" w:hint="eastAsia"/>
          <w:b/>
          <w:szCs w:val="21"/>
        </w:rPr>
        <w:t>法</w:t>
      </w:r>
      <w:r w:rsidRPr="0038293B">
        <w:rPr>
          <w:rFonts w:ascii="SimSun" w:eastAsia="SimSun" w:hAnsi="SimSun" w:cs="SimSun" w:hint="eastAsia"/>
          <w:b/>
          <w:szCs w:val="21"/>
        </w:rPr>
        <w:t>纪</w:t>
      </w:r>
      <w:r w:rsidRPr="0038293B">
        <w:rPr>
          <w:rFonts w:ascii="SimSun" w:eastAsia="SimSun" w:hAnsi="SimSun" w:cs="MS Mincho" w:hint="eastAsia"/>
          <w:b/>
          <w:szCs w:val="21"/>
        </w:rPr>
        <w:t>念</w:t>
      </w:r>
      <w:r w:rsidRPr="0038293B">
        <w:rPr>
          <w:rFonts w:ascii="SimSun" w:eastAsia="SimSun" w:hAnsi="SimSun" w:cs="SimSun" w:hint="eastAsia"/>
          <w:b/>
          <w:szCs w:val="21"/>
        </w:rPr>
        <w:t>馆</w:t>
      </w:r>
      <w:r w:rsidRPr="0038293B">
        <w:rPr>
          <w:rFonts w:ascii="SimSun" w:eastAsia="SimSun" w:hAnsi="SimSun" w:cs="MS Mincho" w:hint="eastAsia"/>
          <w:b/>
          <w:szCs w:val="21"/>
        </w:rPr>
        <w:t>旁</w:t>
      </w:r>
      <w:bookmarkEnd w:id="2003"/>
      <w:bookmarkEnd w:id="2004"/>
      <w:bookmarkEnd w:id="2005"/>
      <w:bookmarkEnd w:id="2006"/>
    </w:p>
    <w:p w:rsidR="00D742F3" w:rsidRPr="0038293B" w:rsidRDefault="00D742F3" w:rsidP="00D742F3">
      <w:pPr>
        <w:spacing w:line="320" w:lineRule="exact"/>
        <w:ind w:left="1356"/>
        <w:jc w:val="left"/>
        <w:rPr>
          <w:rFonts w:ascii="SimSun" w:eastAsia="SimSun" w:hAnsi="SimSun"/>
          <w:color w:val="000000" w:themeColor="text1"/>
          <w:szCs w:val="21"/>
        </w:rPr>
      </w:pPr>
      <w:r w:rsidRPr="0038293B">
        <w:rPr>
          <w:rFonts w:ascii="SimSun" w:eastAsia="SimSun" w:hAnsi="SimSun" w:hint="eastAsia"/>
          <w:color w:val="000000" w:themeColor="text1"/>
          <w:szCs w:val="21"/>
        </w:rPr>
        <w:t>（中国速写）</w:t>
      </w:r>
    </w:p>
    <w:p w:rsidR="00D742F3" w:rsidRPr="0038293B" w:rsidRDefault="00D742F3" w:rsidP="00D742F3">
      <w:pPr>
        <w:spacing w:line="320" w:lineRule="exact"/>
        <w:ind w:left="851"/>
        <w:jc w:val="left"/>
        <w:rPr>
          <w:rFonts w:asciiTheme="minorHAnsi" w:eastAsia="SimSun" w:hAnsiTheme="minorHAnsi"/>
          <w:szCs w:val="21"/>
        </w:rPr>
      </w:pPr>
    </w:p>
    <w:p w:rsidR="00D742F3" w:rsidRPr="0038293B" w:rsidRDefault="00D742F3" w:rsidP="00D742F3">
      <w:pPr>
        <w:spacing w:line="320" w:lineRule="exact"/>
        <w:ind w:left="851"/>
        <w:jc w:val="left"/>
        <w:rPr>
          <w:rFonts w:asciiTheme="minorHAnsi" w:eastAsia="SimSun" w:hAnsiTheme="minorHAnsi"/>
          <w:szCs w:val="21"/>
        </w:rPr>
      </w:pPr>
    </w:p>
    <w:p w:rsidR="00D742F3" w:rsidRPr="0038293B" w:rsidRDefault="00D742F3" w:rsidP="00D742F3">
      <w:pPr>
        <w:spacing w:line="320" w:lineRule="exact"/>
        <w:ind w:left="851"/>
        <w:jc w:val="left"/>
        <w:rPr>
          <w:rFonts w:asciiTheme="minorHAnsi" w:eastAsia="SimSun" w:hAnsiTheme="minorHAnsi"/>
          <w:szCs w:val="21"/>
        </w:rPr>
      </w:pPr>
    </w:p>
    <w:p w:rsidR="00D742F3" w:rsidRPr="0038293B" w:rsidRDefault="00D742F3" w:rsidP="00D742F3">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一只靴子</w:t>
      </w:r>
      <w:r w:rsidRPr="0038293B">
        <w:rPr>
          <w:rFonts w:ascii="SimSun" w:eastAsia="SimSun" w:hAnsi="SimSun" w:cs="SimSun" w:hint="eastAsia"/>
          <w:szCs w:val="28"/>
          <w:lang w:val="en-US"/>
        </w:rPr>
        <w:t>轻轻触及</w:t>
      </w:r>
    </w:p>
    <w:p w:rsidR="00D742F3" w:rsidRPr="0038293B" w:rsidRDefault="00D742F3" w:rsidP="00D742F3">
      <w:pPr>
        <w:spacing w:line="320" w:lineRule="exact"/>
        <w:ind w:left="851"/>
        <w:jc w:val="left"/>
        <w:rPr>
          <w:rFonts w:ascii="SimSun" w:eastAsia="SimSun" w:hAnsi="SimSun"/>
          <w:szCs w:val="28"/>
        </w:rPr>
      </w:pPr>
      <w:r w:rsidRPr="0038293B">
        <w:rPr>
          <w:rFonts w:ascii="SimSun" w:eastAsia="SimSun" w:hAnsi="SimSun" w:cs="SimSun" w:hint="eastAsia"/>
          <w:szCs w:val="28"/>
          <w:lang w:val="en-US"/>
        </w:rPr>
        <w:t>练功的竹桩</w:t>
      </w:r>
      <w:r w:rsidRPr="0038293B">
        <w:rPr>
          <w:rFonts w:ascii="SimSun" w:eastAsia="SimSun" w:hAnsi="SimSun" w:cs="SimSun" w:hint="eastAsia"/>
          <w:szCs w:val="28"/>
        </w:rPr>
        <w:t>，</w:t>
      </w:r>
    </w:p>
    <w:p w:rsidR="00D742F3" w:rsidRPr="0038293B" w:rsidRDefault="00D742F3" w:rsidP="00D742F3">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两只手臂伸展空中</w:t>
      </w:r>
    </w:p>
    <w:p w:rsidR="00D742F3" w:rsidRPr="0038293B" w:rsidRDefault="00D742F3" w:rsidP="00D742F3">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目光威</w:t>
      </w:r>
      <w:r w:rsidRPr="0038293B">
        <w:rPr>
          <w:rFonts w:ascii="SimSun" w:eastAsia="SimSun" w:hAnsi="SimSun" w:cs="SimSun" w:hint="eastAsia"/>
          <w:szCs w:val="28"/>
          <w:lang w:val="en-US"/>
        </w:rPr>
        <w:t>严如投枪</w:t>
      </w:r>
      <w:r w:rsidRPr="0038293B">
        <w:rPr>
          <w:rFonts w:ascii="SimSun" w:eastAsia="SimSun" w:hAnsi="SimSun" w:cs="SimSun" w:hint="eastAsia"/>
          <w:szCs w:val="28"/>
        </w:rPr>
        <w:t>，</w:t>
      </w:r>
    </w:p>
    <w:p w:rsidR="00D742F3" w:rsidRPr="0038293B" w:rsidRDefault="00D742F3" w:rsidP="00D742F3">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两个拳</w:t>
      </w:r>
      <w:r w:rsidRPr="0038293B">
        <w:rPr>
          <w:rFonts w:ascii="SimSun" w:eastAsia="SimSun" w:hAnsi="SimSun" w:cs="SimSun" w:hint="eastAsia"/>
          <w:szCs w:val="28"/>
          <w:lang w:val="en-US"/>
        </w:rPr>
        <w:t>师的雕像</w:t>
      </w:r>
    </w:p>
    <w:p w:rsidR="00D742F3" w:rsidRPr="0038293B" w:rsidRDefault="00D742F3" w:rsidP="00D742F3">
      <w:pPr>
        <w:spacing w:line="320" w:lineRule="exact"/>
        <w:ind w:left="851"/>
        <w:jc w:val="left"/>
        <w:rPr>
          <w:rFonts w:asciiTheme="minorHAnsi" w:eastAsia="SimSun" w:hAnsiTheme="minorHAnsi" w:cs="SimSun"/>
          <w:szCs w:val="28"/>
        </w:rPr>
      </w:pPr>
      <w:r w:rsidRPr="0038293B">
        <w:rPr>
          <w:rFonts w:ascii="SimSun" w:eastAsia="SimSun" w:hAnsi="SimSun" w:cs="MS Gothic" w:hint="eastAsia"/>
          <w:szCs w:val="28"/>
          <w:lang w:val="en-US"/>
        </w:rPr>
        <w:t>犹如白猿</w:t>
      </w:r>
      <w:r w:rsidRPr="0038293B">
        <w:rPr>
          <w:rFonts w:ascii="SimSun" w:eastAsia="SimSun" w:hAnsi="SimSun" w:cs="SimSun" w:hint="eastAsia"/>
          <w:szCs w:val="28"/>
          <w:lang w:val="en-US"/>
        </w:rPr>
        <w:t>飞翔跳荡。</w:t>
      </w:r>
    </w:p>
    <w:p w:rsidR="00D742F3" w:rsidRPr="0038293B" w:rsidRDefault="00D742F3" w:rsidP="00D742F3">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竹的叶子微微</w:t>
      </w:r>
      <w:r w:rsidRPr="0038293B">
        <w:rPr>
          <w:rFonts w:ascii="SimSun" w:eastAsia="SimSun" w:hAnsi="SimSun" w:cs="SimSun" w:hint="eastAsia"/>
          <w:szCs w:val="28"/>
          <w:lang w:val="en-US"/>
        </w:rPr>
        <w:t>颤动</w:t>
      </w:r>
      <w:r w:rsidRPr="0038293B">
        <w:rPr>
          <w:rFonts w:ascii="SimSun" w:eastAsia="SimSun" w:hAnsi="SimSun" w:cs="SimSun" w:hint="eastAsia"/>
          <w:szCs w:val="28"/>
        </w:rPr>
        <w:t>，</w:t>
      </w:r>
    </w:p>
    <w:p w:rsidR="00D742F3" w:rsidRPr="0038293B" w:rsidRDefault="00D742F3" w:rsidP="00D742F3">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溪水在石</w:t>
      </w:r>
      <w:r w:rsidRPr="0038293B">
        <w:rPr>
          <w:rFonts w:ascii="SimSun" w:eastAsia="SimSun" w:hAnsi="SimSun" w:cs="SimSun" w:hint="eastAsia"/>
          <w:szCs w:val="28"/>
          <w:lang w:val="en-US"/>
        </w:rPr>
        <w:t>头间流淌</w:t>
      </w:r>
      <w:r w:rsidRPr="0038293B">
        <w:rPr>
          <w:rFonts w:ascii="SimSun" w:eastAsia="SimSun" w:hAnsi="SimSun" w:cs="SimSun" w:hint="eastAsia"/>
          <w:szCs w:val="28"/>
        </w:rPr>
        <w:t>，</w:t>
      </w:r>
    </w:p>
    <w:p w:rsidR="00D742F3" w:rsidRPr="0038293B" w:rsidRDefault="00D742F3" w:rsidP="00D742F3">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旅游者沿着小路</w:t>
      </w:r>
    </w:p>
    <w:p w:rsidR="00D742F3" w:rsidRPr="0038293B" w:rsidRDefault="00D742F3" w:rsidP="00D742F3">
      <w:pPr>
        <w:spacing w:line="320" w:lineRule="exact"/>
        <w:ind w:left="851"/>
        <w:jc w:val="left"/>
        <w:rPr>
          <w:rFonts w:ascii="SimSun" w:eastAsia="SimSun" w:hAnsi="SimSun"/>
          <w:szCs w:val="28"/>
        </w:rPr>
      </w:pPr>
      <w:r w:rsidRPr="0038293B">
        <w:rPr>
          <w:rFonts w:ascii="SimSun" w:eastAsia="SimSun" w:hAnsi="SimSun" w:cs="SimSun" w:hint="eastAsia"/>
          <w:szCs w:val="28"/>
          <w:lang w:val="en-US"/>
        </w:rPr>
        <w:t>缓慢移动脚步</w:t>
      </w:r>
      <w:r w:rsidRPr="0038293B">
        <w:rPr>
          <w:rFonts w:ascii="SimSun" w:eastAsia="SimSun" w:hAnsi="SimSun" w:cs="SimSun" w:hint="eastAsia"/>
          <w:szCs w:val="28"/>
        </w:rPr>
        <w:t>，</w:t>
      </w:r>
    </w:p>
    <w:p w:rsidR="00D742F3" w:rsidRPr="0038293B" w:rsidRDefault="00D742F3" w:rsidP="00D742F3">
      <w:pPr>
        <w:spacing w:line="320" w:lineRule="exact"/>
        <w:ind w:left="851"/>
        <w:jc w:val="left"/>
        <w:rPr>
          <w:rFonts w:ascii="SimSun" w:eastAsia="SimSun" w:hAnsi="SimSun" w:cs="MS Gothic"/>
          <w:szCs w:val="28"/>
        </w:rPr>
      </w:pPr>
      <w:r w:rsidRPr="0038293B">
        <w:rPr>
          <w:rFonts w:ascii="SimSun" w:eastAsia="SimSun" w:hAnsi="SimSun" w:cs="SimSun" w:hint="eastAsia"/>
          <w:szCs w:val="28"/>
          <w:lang w:val="en-US"/>
        </w:rPr>
        <w:t>墙边树梢蝉鸣嘹亮。</w:t>
      </w:r>
    </w:p>
    <w:p w:rsidR="00D742F3" w:rsidRPr="0038293B" w:rsidRDefault="00D742F3" w:rsidP="00D742F3">
      <w:pPr>
        <w:spacing w:line="240" w:lineRule="exact"/>
        <w:ind w:left="851"/>
        <w:jc w:val="right"/>
        <w:rPr>
          <w:rFonts w:ascii="SimSun" w:eastAsia="SimSun" w:hAnsi="SimSun" w:cs="MS Gothic"/>
          <w:sz w:val="20"/>
          <w:szCs w:val="28"/>
        </w:rPr>
      </w:pPr>
    </w:p>
    <w:p w:rsidR="00D742F3" w:rsidRPr="0038293B" w:rsidRDefault="00D742F3" w:rsidP="00D742F3">
      <w:pPr>
        <w:spacing w:line="240" w:lineRule="exact"/>
        <w:jc w:val="right"/>
        <w:rPr>
          <w:rFonts w:ascii="SimSun" w:eastAsia="SimSun" w:hAnsi="SimSun"/>
          <w:sz w:val="20"/>
          <w:szCs w:val="18"/>
        </w:rPr>
      </w:pPr>
      <w:r w:rsidRPr="0038293B">
        <w:rPr>
          <w:rFonts w:ascii="SimSun" w:eastAsia="SimSun" w:hAnsi="SimSun" w:hint="eastAsia"/>
          <w:sz w:val="20"/>
          <w:szCs w:val="18"/>
        </w:rPr>
        <w:t xml:space="preserve">   2019，11，17</w:t>
      </w:r>
    </w:p>
    <w:p w:rsidR="00D742F3" w:rsidRPr="0038293B" w:rsidRDefault="00D742F3" w:rsidP="00D742F3">
      <w:pPr>
        <w:spacing w:line="240" w:lineRule="exact"/>
        <w:ind w:left="851"/>
        <w:jc w:val="right"/>
        <w:rPr>
          <w:rFonts w:ascii="SimSun" w:eastAsia="SimSun" w:hAnsi="SimSun" w:cs="Times New Roman"/>
          <w:sz w:val="22"/>
          <w:szCs w:val="20"/>
          <w:lang w:eastAsia="ru-RU"/>
        </w:rPr>
      </w:pPr>
      <w:r w:rsidRPr="0038293B">
        <w:rPr>
          <w:rFonts w:ascii="SimSun" w:eastAsia="SimSun" w:hAnsi="SimSun" w:hint="eastAsia"/>
          <w:sz w:val="20"/>
          <w:szCs w:val="18"/>
        </w:rPr>
        <w:t xml:space="preserve">   2019，11，20 谷羽译</w:t>
      </w:r>
    </w:p>
    <w:p w:rsidR="00D742F3" w:rsidRPr="0038293B" w:rsidRDefault="00D742F3" w:rsidP="00D742F3">
      <w:pPr>
        <w:spacing w:after="200" w:line="276" w:lineRule="auto"/>
        <w:jc w:val="left"/>
        <w:rPr>
          <w:rFonts w:asciiTheme="minorHAnsi" w:eastAsia="SimSun" w:hAnsiTheme="minorHAnsi" w:cs="Times New Roman"/>
          <w:sz w:val="20"/>
          <w:szCs w:val="20"/>
          <w:lang w:eastAsia="ru-RU"/>
        </w:rPr>
      </w:pPr>
      <w:r w:rsidRPr="0038293B">
        <w:rPr>
          <w:rFonts w:asciiTheme="minorHAnsi" w:eastAsia="SimSun" w:hAnsiTheme="minorHAnsi"/>
          <w:sz w:val="20"/>
          <w:szCs w:val="20"/>
        </w:rPr>
        <w:br w:type="page"/>
      </w:r>
    </w:p>
    <w:p w:rsidR="00D742F3" w:rsidRPr="0038293B" w:rsidRDefault="00D742F3" w:rsidP="00D742F3">
      <w:pPr>
        <w:pStyle w:val="af3"/>
        <w:numPr>
          <w:ilvl w:val="0"/>
          <w:numId w:val="1"/>
        </w:numPr>
        <w:spacing w:line="320" w:lineRule="exact"/>
        <w:ind w:left="0" w:firstLine="0"/>
        <w:jc w:val="left"/>
        <w:outlineLvl w:val="1"/>
        <w:rPr>
          <w:rFonts w:ascii="Bookman Old Style" w:hAnsi="Bookman Old Style"/>
          <w:b/>
          <w:bCs/>
          <w:szCs w:val="28"/>
        </w:rPr>
      </w:pPr>
      <w:bookmarkStart w:id="2007" w:name="_Toc219208081"/>
      <w:bookmarkStart w:id="2008" w:name="_Toc219289056"/>
      <w:bookmarkStart w:id="2009" w:name="_Toc219307633"/>
      <w:bookmarkStart w:id="2010" w:name="_Toc221802491"/>
      <w:r w:rsidRPr="0038293B">
        <w:rPr>
          <w:rFonts w:ascii="Bookman Old Style" w:hAnsi="Bookman Old Style"/>
          <w:b/>
          <w:bCs/>
          <w:szCs w:val="28"/>
        </w:rPr>
        <w:lastRenderedPageBreak/>
        <w:t>Медные молитвенные барабаны в храме Облачного Ламы в Юньнани</w:t>
      </w:r>
      <w:bookmarkEnd w:id="2007"/>
      <w:bookmarkEnd w:id="2008"/>
      <w:bookmarkEnd w:id="2009"/>
      <w:bookmarkEnd w:id="2010"/>
    </w:p>
    <w:p w:rsidR="00D742F3" w:rsidRPr="0038293B" w:rsidRDefault="00D742F3" w:rsidP="00D742F3">
      <w:pPr>
        <w:spacing w:line="320" w:lineRule="exact"/>
        <w:ind w:left="678"/>
        <w:rPr>
          <w:rFonts w:ascii="Bookman Old Style" w:hAnsi="Bookman Old Style"/>
          <w:i/>
          <w:szCs w:val="28"/>
        </w:rPr>
      </w:pPr>
      <w:r w:rsidRPr="0038293B">
        <w:t>(</w:t>
      </w:r>
      <w:r w:rsidRPr="0038293B">
        <w:rPr>
          <w:i/>
        </w:rPr>
        <w:t>китайские зарисовки</w:t>
      </w:r>
      <w:r w:rsidRPr="0038293B">
        <w:t>)</w:t>
      </w:r>
    </w:p>
    <w:p w:rsidR="00D742F3" w:rsidRPr="0038293B" w:rsidRDefault="00D742F3" w:rsidP="00D742F3">
      <w:pPr>
        <w:spacing w:line="320" w:lineRule="exact"/>
        <w:rPr>
          <w:rFonts w:ascii="Bookman Old Style" w:hAnsi="Bookman Old Style"/>
          <w:szCs w:val="28"/>
        </w:rPr>
      </w:pP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 xml:space="preserve">В храме Облачного Ламы длинный ряд </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 xml:space="preserve">медных молитвенных барабанов. </w:t>
      </w:r>
    </w:p>
    <w:p w:rsidR="00D742F3" w:rsidRPr="0038293B" w:rsidRDefault="00D742F3" w:rsidP="00D742F3">
      <w:pPr>
        <w:spacing w:line="320" w:lineRule="exact"/>
        <w:rPr>
          <w:rFonts w:ascii="Bookman Old Style" w:hAnsi="Bookman Old Style"/>
          <w:spacing w:val="-2"/>
          <w:szCs w:val="28"/>
        </w:rPr>
      </w:pPr>
      <w:r w:rsidRPr="0038293B">
        <w:rPr>
          <w:rFonts w:ascii="Bookman Old Style" w:hAnsi="Bookman Old Style"/>
          <w:spacing w:val="-2"/>
          <w:szCs w:val="28"/>
        </w:rPr>
        <w:t xml:space="preserve">Старушка идёт и трогает их вытянутой рукой, </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 xml:space="preserve">один за другим. </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 xml:space="preserve">Тихо кружат, звенят и постукивают </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 xml:space="preserve">медные молитвенные барабаны, </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 xml:space="preserve">и стихают медленно в отдалении. </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 xml:space="preserve">Ряд медных молитвенных барабанов длинный-длинный. </w:t>
      </w:r>
    </w:p>
    <w:p w:rsidR="00D742F3" w:rsidRPr="0038293B" w:rsidRDefault="00D742F3" w:rsidP="00D742F3">
      <w:pPr>
        <w:spacing w:line="320" w:lineRule="exact"/>
        <w:rPr>
          <w:rFonts w:ascii="Bookman Old Style" w:hAnsi="Bookman Old Style"/>
          <w:szCs w:val="28"/>
        </w:rPr>
      </w:pPr>
      <w:r w:rsidRPr="0038293B">
        <w:rPr>
          <w:rFonts w:ascii="Bookman Old Style" w:hAnsi="Bookman Old Style"/>
          <w:szCs w:val="28"/>
        </w:rPr>
        <w:t>У старушки много-много желаний, и просьб, и вздохов.</w:t>
      </w:r>
    </w:p>
    <w:p w:rsidR="00D742F3" w:rsidRPr="0038293B" w:rsidRDefault="00D742F3" w:rsidP="00D742F3">
      <w:pPr>
        <w:spacing w:line="240" w:lineRule="exact"/>
        <w:jc w:val="right"/>
        <w:rPr>
          <w:rFonts w:ascii="Bookman Old Style" w:hAnsi="Bookman Old Style"/>
          <w:sz w:val="20"/>
          <w:szCs w:val="28"/>
        </w:rPr>
      </w:pPr>
    </w:p>
    <w:p w:rsidR="00D742F3" w:rsidRPr="0038293B" w:rsidRDefault="00D742F3" w:rsidP="00D742F3">
      <w:pPr>
        <w:spacing w:line="240" w:lineRule="exact"/>
        <w:jc w:val="right"/>
        <w:rPr>
          <w:rFonts w:ascii="Bookman Old Style" w:hAnsi="Bookman Old Style"/>
          <w:sz w:val="20"/>
          <w:szCs w:val="28"/>
        </w:rPr>
      </w:pPr>
      <w:r w:rsidRPr="0038293B">
        <w:rPr>
          <w:rFonts w:ascii="Bookman Old Style" w:hAnsi="Bookman Old Style"/>
          <w:sz w:val="20"/>
          <w:szCs w:val="28"/>
        </w:rPr>
        <w:t>17ноября 2019</w:t>
      </w:r>
    </w:p>
    <w:p w:rsidR="00D742F3" w:rsidRDefault="00D742F3" w:rsidP="00D742F3">
      <w:pPr>
        <w:spacing w:after="200" w:line="276" w:lineRule="auto"/>
        <w:jc w:val="left"/>
        <w:rPr>
          <w:rFonts w:asciiTheme="minorHAnsi" w:eastAsia="SimSun" w:hAnsiTheme="minorHAnsi"/>
          <w:sz w:val="20"/>
          <w:szCs w:val="20"/>
        </w:rPr>
      </w:pPr>
    </w:p>
    <w:p w:rsidR="00D742F3" w:rsidRDefault="00D742F3" w:rsidP="00D742F3">
      <w:pPr>
        <w:spacing w:after="200" w:line="276" w:lineRule="auto"/>
        <w:jc w:val="left"/>
        <w:rPr>
          <w:rFonts w:asciiTheme="minorHAnsi" w:eastAsia="SimSun" w:hAnsiTheme="minorHAnsi"/>
          <w:sz w:val="20"/>
          <w:szCs w:val="20"/>
        </w:rPr>
      </w:pPr>
    </w:p>
    <w:p w:rsidR="00D742F3" w:rsidRPr="0038293B" w:rsidRDefault="00D742F3" w:rsidP="00D742F3">
      <w:pPr>
        <w:spacing w:after="200" w:line="276" w:lineRule="auto"/>
        <w:jc w:val="left"/>
        <w:rPr>
          <w:rFonts w:asciiTheme="minorHAnsi" w:eastAsia="SimSun" w:hAnsiTheme="minorHAnsi" w:cs="Times New Roman"/>
          <w:sz w:val="20"/>
          <w:szCs w:val="20"/>
          <w:lang w:eastAsia="ru-RU"/>
        </w:rPr>
      </w:pPr>
    </w:p>
    <w:p w:rsidR="00D742F3" w:rsidRPr="0038293B" w:rsidRDefault="00D742F3" w:rsidP="00D742F3">
      <w:pPr>
        <w:pStyle w:val="af3"/>
        <w:numPr>
          <w:ilvl w:val="0"/>
          <w:numId w:val="2"/>
        </w:numPr>
        <w:spacing w:line="320" w:lineRule="exact"/>
        <w:ind w:left="1208" w:hanging="357"/>
        <w:jc w:val="left"/>
        <w:outlineLvl w:val="1"/>
        <w:rPr>
          <w:rFonts w:ascii="SimSun" w:eastAsia="SimSun" w:hAnsi="SimSun"/>
          <w:b/>
          <w:szCs w:val="21"/>
        </w:rPr>
      </w:pPr>
      <w:bookmarkStart w:id="2011" w:name="_Toc219208082"/>
      <w:bookmarkStart w:id="2012" w:name="_Toc219289057"/>
      <w:bookmarkStart w:id="2013" w:name="_Toc219307634"/>
      <w:bookmarkStart w:id="2014" w:name="_Toc221802492"/>
      <w:r w:rsidRPr="0038293B">
        <w:rPr>
          <w:rFonts w:ascii="SimSun" w:eastAsia="SimSun" w:hAnsi="SimSun" w:hint="eastAsia"/>
          <w:b/>
          <w:szCs w:val="21"/>
        </w:rPr>
        <w:t>云南指云喇嘛寺铜制诵经筒</w:t>
      </w:r>
      <w:bookmarkEnd w:id="2011"/>
      <w:bookmarkEnd w:id="2012"/>
      <w:bookmarkEnd w:id="2013"/>
      <w:bookmarkEnd w:id="2014"/>
    </w:p>
    <w:p w:rsidR="00D742F3" w:rsidRPr="0038293B" w:rsidRDefault="00D742F3" w:rsidP="00D742F3">
      <w:pPr>
        <w:spacing w:line="320" w:lineRule="exact"/>
        <w:ind w:left="1356"/>
        <w:jc w:val="left"/>
        <w:rPr>
          <w:rFonts w:ascii="SimSun" w:eastAsia="SimSun" w:hAnsi="SimSun"/>
          <w:color w:val="000000" w:themeColor="text1"/>
          <w:szCs w:val="21"/>
        </w:rPr>
      </w:pPr>
      <w:r w:rsidRPr="0038293B">
        <w:rPr>
          <w:rFonts w:ascii="SimSun" w:eastAsia="SimSun" w:hAnsi="SimSun" w:hint="eastAsia"/>
          <w:color w:val="000000" w:themeColor="text1"/>
          <w:szCs w:val="21"/>
        </w:rPr>
        <w:t>（中国速写）</w:t>
      </w:r>
    </w:p>
    <w:p w:rsidR="00D742F3" w:rsidRPr="0038293B" w:rsidRDefault="00D742F3" w:rsidP="00D742F3">
      <w:pPr>
        <w:spacing w:line="320" w:lineRule="exact"/>
        <w:ind w:left="851"/>
        <w:jc w:val="left"/>
        <w:rPr>
          <w:rFonts w:ascii="SimSun" w:eastAsia="SimSun" w:hAnsi="SimSun"/>
          <w:szCs w:val="21"/>
        </w:rPr>
      </w:pPr>
    </w:p>
    <w:p w:rsidR="00D742F3" w:rsidRPr="0038293B" w:rsidRDefault="00D742F3" w:rsidP="00D742F3">
      <w:pPr>
        <w:spacing w:line="320" w:lineRule="exact"/>
        <w:ind w:left="851"/>
        <w:jc w:val="left"/>
        <w:rPr>
          <w:rFonts w:ascii="SimSun" w:eastAsia="SimSun" w:hAnsi="SimSun"/>
          <w:szCs w:val="21"/>
        </w:rPr>
      </w:pPr>
    </w:p>
    <w:p w:rsidR="00D742F3" w:rsidRPr="0038293B" w:rsidRDefault="00D742F3" w:rsidP="00D742F3">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喇嘛寺有</w:t>
      </w:r>
      <w:r w:rsidRPr="0038293B">
        <w:rPr>
          <w:rFonts w:ascii="SimSun" w:eastAsia="SimSun" w:hAnsi="SimSun" w:cs="SimSun" w:hint="eastAsia"/>
          <w:szCs w:val="28"/>
          <w:lang w:val="en-US"/>
        </w:rPr>
        <w:t>长长一串</w:t>
      </w:r>
    </w:p>
    <w:p w:rsidR="00D742F3" w:rsidRPr="0038293B" w:rsidRDefault="00D742F3" w:rsidP="00D742F3">
      <w:pPr>
        <w:spacing w:line="320" w:lineRule="exact"/>
        <w:ind w:left="851"/>
        <w:jc w:val="left"/>
        <w:rPr>
          <w:rFonts w:ascii="SimSun" w:eastAsia="SimSun" w:hAnsi="SimSun"/>
          <w:szCs w:val="28"/>
          <w:lang w:val="en-US"/>
        </w:rPr>
      </w:pPr>
      <w:r w:rsidRPr="0038293B">
        <w:rPr>
          <w:rFonts w:ascii="SimSun" w:eastAsia="SimSun" w:hAnsi="SimSun" w:cs="SimSun" w:hint="eastAsia"/>
          <w:szCs w:val="28"/>
          <w:lang w:val="en-US"/>
        </w:rPr>
        <w:t>铜制的诵经筒。</w:t>
      </w:r>
    </w:p>
    <w:p w:rsidR="00D742F3" w:rsidRPr="0038293B" w:rsidRDefault="00D742F3" w:rsidP="00D742F3">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一个老</w:t>
      </w:r>
      <w:r w:rsidRPr="0038293B">
        <w:rPr>
          <w:rFonts w:ascii="SimSun" w:eastAsia="SimSun" w:hAnsi="SimSun" w:cs="SimSun" w:hint="eastAsia"/>
          <w:szCs w:val="28"/>
          <w:lang w:val="en-US"/>
        </w:rPr>
        <w:t>妇</w:t>
      </w:r>
      <w:r w:rsidRPr="0038293B">
        <w:rPr>
          <w:rFonts w:ascii="SimSun" w:eastAsia="SimSun" w:hAnsi="SimSun" w:cs="MS Gothic" w:hint="eastAsia"/>
          <w:szCs w:val="28"/>
          <w:lang w:val="en-US"/>
        </w:rPr>
        <w:t>人伸出手指</w:t>
      </w:r>
    </w:p>
    <w:p w:rsidR="00D742F3" w:rsidRPr="0038293B" w:rsidRDefault="00D742F3" w:rsidP="00D742F3">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触</w:t>
      </w:r>
      <w:r w:rsidRPr="0038293B">
        <w:rPr>
          <w:rFonts w:ascii="SimSun" w:eastAsia="SimSun" w:hAnsi="SimSun" w:cs="SimSun" w:hint="eastAsia"/>
          <w:szCs w:val="28"/>
          <w:lang w:val="en-US"/>
        </w:rPr>
        <w:t>动一个个经筒，</w:t>
      </w:r>
    </w:p>
    <w:p w:rsidR="00D742F3" w:rsidRPr="0038293B" w:rsidRDefault="00D742F3" w:rsidP="00D742F3">
      <w:pPr>
        <w:spacing w:line="320" w:lineRule="exact"/>
        <w:ind w:left="851"/>
        <w:jc w:val="left"/>
        <w:rPr>
          <w:rFonts w:ascii="SimSun" w:eastAsia="SimSun" w:hAnsi="SimSun"/>
          <w:szCs w:val="28"/>
          <w:lang w:val="en-US"/>
        </w:rPr>
      </w:pPr>
      <w:r w:rsidRPr="0038293B">
        <w:rPr>
          <w:rFonts w:ascii="SimSun" w:eastAsia="SimSun" w:hAnsi="SimSun" w:cs="SimSun" w:hint="eastAsia"/>
          <w:szCs w:val="28"/>
          <w:lang w:val="en-US"/>
        </w:rPr>
        <w:t>经筒发出轻轻的响声</w:t>
      </w:r>
    </w:p>
    <w:p w:rsidR="00D742F3" w:rsidRPr="0038293B" w:rsidRDefault="00D742F3" w:rsidP="00D742F3">
      <w:pPr>
        <w:spacing w:line="320" w:lineRule="exact"/>
        <w:ind w:left="851"/>
        <w:jc w:val="left"/>
        <w:rPr>
          <w:rFonts w:ascii="SimSun" w:eastAsia="SimSun" w:hAnsi="SimSun"/>
          <w:szCs w:val="28"/>
          <w:lang w:val="en-US"/>
        </w:rPr>
      </w:pPr>
      <w:r w:rsidRPr="0038293B">
        <w:rPr>
          <w:rFonts w:ascii="SimSun" w:eastAsia="SimSun" w:hAnsi="SimSun" w:cs="SimSun" w:hint="eastAsia"/>
          <w:szCs w:val="28"/>
          <w:lang w:val="en-US"/>
        </w:rPr>
        <w:t>铜制诵经筒轻轻旋转，</w:t>
      </w:r>
    </w:p>
    <w:p w:rsidR="00D742F3" w:rsidRPr="0038293B" w:rsidRDefault="00D742F3" w:rsidP="00D742F3">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然后</w:t>
      </w:r>
      <w:r w:rsidRPr="0038293B">
        <w:rPr>
          <w:rFonts w:ascii="SimSun" w:eastAsia="SimSun" w:hAnsi="SimSun" w:cs="SimSun" w:hint="eastAsia"/>
          <w:szCs w:val="28"/>
          <w:lang w:val="en-US"/>
        </w:rPr>
        <w:t>缓缓地停止转动。</w:t>
      </w:r>
    </w:p>
    <w:p w:rsidR="00D742F3" w:rsidRPr="0038293B" w:rsidRDefault="00D742F3" w:rsidP="00D742F3">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喇嘛寺</w:t>
      </w:r>
      <w:r w:rsidRPr="0038293B">
        <w:rPr>
          <w:rFonts w:ascii="SimSun" w:eastAsia="SimSun" w:hAnsi="SimSun" w:cs="SimSun" w:hint="eastAsia"/>
          <w:szCs w:val="28"/>
          <w:lang w:val="en-US"/>
        </w:rPr>
        <w:t>诵经筒长长一串，</w:t>
      </w:r>
    </w:p>
    <w:p w:rsidR="00D742F3" w:rsidRPr="0038293B" w:rsidRDefault="00D742F3" w:rsidP="00D742F3">
      <w:pPr>
        <w:spacing w:line="320" w:lineRule="exact"/>
        <w:ind w:left="851"/>
        <w:jc w:val="left"/>
        <w:rPr>
          <w:rFonts w:asciiTheme="minorHAnsi" w:eastAsia="SimSun" w:hAnsiTheme="minorHAnsi" w:cs="MS Gothic"/>
          <w:szCs w:val="28"/>
          <w:lang w:val="en-US"/>
        </w:rPr>
      </w:pPr>
    </w:p>
    <w:p w:rsidR="00D742F3" w:rsidRPr="0038293B" w:rsidRDefault="00D742F3" w:rsidP="00D742F3">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老</w:t>
      </w:r>
      <w:r w:rsidRPr="0038293B">
        <w:rPr>
          <w:rFonts w:ascii="SimSun" w:eastAsia="SimSun" w:hAnsi="SimSun" w:cs="SimSun" w:hint="eastAsia"/>
          <w:szCs w:val="28"/>
          <w:lang w:val="en-US"/>
        </w:rPr>
        <w:t>妇人有很多心愿和祈盼，</w:t>
      </w:r>
    </w:p>
    <w:p w:rsidR="00D742F3" w:rsidRPr="0038293B" w:rsidRDefault="00D742F3" w:rsidP="00D742F3">
      <w:pPr>
        <w:spacing w:line="320" w:lineRule="exact"/>
        <w:ind w:left="851"/>
        <w:jc w:val="left"/>
        <w:rPr>
          <w:rFonts w:ascii="SimSun" w:eastAsia="SimSun" w:hAnsi="SimSun" w:cs="MS Gothic"/>
          <w:szCs w:val="28"/>
          <w:lang w:val="en-US"/>
        </w:rPr>
      </w:pPr>
      <w:r w:rsidRPr="0038293B">
        <w:rPr>
          <w:rFonts w:ascii="SimSun" w:eastAsia="SimSun" w:hAnsi="SimSun" w:cs="SimSun" w:hint="eastAsia"/>
          <w:szCs w:val="28"/>
          <w:lang w:val="en-US"/>
        </w:rPr>
        <w:t>还有连续的叹息声。</w:t>
      </w:r>
    </w:p>
    <w:p w:rsidR="00D742F3" w:rsidRPr="0038293B" w:rsidRDefault="00D742F3" w:rsidP="00D742F3">
      <w:pPr>
        <w:spacing w:line="240" w:lineRule="exact"/>
        <w:ind w:left="851"/>
        <w:jc w:val="right"/>
        <w:rPr>
          <w:rFonts w:ascii="SimSun" w:eastAsia="SimSun" w:hAnsi="SimSun" w:cs="MS Gothic"/>
          <w:sz w:val="20"/>
          <w:szCs w:val="28"/>
          <w:lang w:val="en-US"/>
        </w:rPr>
      </w:pPr>
    </w:p>
    <w:p w:rsidR="00D742F3" w:rsidRPr="0038293B" w:rsidRDefault="00D742F3" w:rsidP="00D742F3">
      <w:pPr>
        <w:spacing w:line="240" w:lineRule="exact"/>
        <w:ind w:left="851"/>
        <w:jc w:val="right"/>
        <w:rPr>
          <w:rFonts w:ascii="SimSun" w:eastAsia="SimSun" w:hAnsi="SimSun" w:cs="Times New Roman"/>
          <w:sz w:val="20"/>
          <w:szCs w:val="20"/>
          <w:lang w:val="en-US" w:eastAsia="zh-CN"/>
        </w:rPr>
      </w:pPr>
      <w:r w:rsidRPr="0038293B">
        <w:rPr>
          <w:rFonts w:ascii="SimSun" w:eastAsia="SimSun" w:hAnsi="SimSun" w:cs="Times New Roman"/>
          <w:sz w:val="20"/>
          <w:szCs w:val="20"/>
          <w:lang w:val="en-US" w:eastAsia="zh-CN"/>
        </w:rPr>
        <w:t>2019</w:t>
      </w:r>
      <w:r w:rsidRPr="0038293B">
        <w:rPr>
          <w:rFonts w:ascii="SimSun" w:eastAsia="SimSun" w:hAnsi="SimSun" w:cs="Times New Roman" w:hint="eastAsia"/>
          <w:sz w:val="20"/>
          <w:szCs w:val="20"/>
          <w:lang w:val="en-US" w:eastAsia="zh-CN"/>
        </w:rPr>
        <w:t>，</w:t>
      </w:r>
      <w:r w:rsidRPr="0038293B">
        <w:rPr>
          <w:rFonts w:ascii="SimSun" w:eastAsia="SimSun" w:hAnsi="SimSun" w:cs="Times New Roman"/>
          <w:sz w:val="20"/>
          <w:szCs w:val="20"/>
          <w:lang w:val="en-US" w:eastAsia="zh-CN"/>
        </w:rPr>
        <w:t>10</w:t>
      </w:r>
      <w:r w:rsidRPr="0038293B">
        <w:rPr>
          <w:rFonts w:ascii="SimSun" w:eastAsia="SimSun" w:hAnsi="SimSun" w:cs="Times New Roman" w:hint="eastAsia"/>
          <w:sz w:val="20"/>
          <w:szCs w:val="20"/>
          <w:lang w:val="en-US" w:eastAsia="zh-CN"/>
        </w:rPr>
        <w:t>，</w:t>
      </w:r>
      <w:r w:rsidRPr="0038293B">
        <w:rPr>
          <w:rFonts w:ascii="SimSun" w:eastAsia="SimSun" w:hAnsi="SimSun" w:cs="Times New Roman"/>
          <w:sz w:val="20"/>
          <w:szCs w:val="20"/>
          <w:lang w:val="en-US" w:eastAsia="zh-CN"/>
        </w:rPr>
        <w:t>23</w:t>
      </w:r>
    </w:p>
    <w:p w:rsidR="00D742F3" w:rsidRPr="0038293B" w:rsidRDefault="00D742F3" w:rsidP="00D742F3">
      <w:pPr>
        <w:spacing w:line="240" w:lineRule="exact"/>
        <w:ind w:left="851"/>
        <w:jc w:val="right"/>
        <w:rPr>
          <w:rFonts w:ascii="SimSun" w:eastAsia="SimSun" w:hAnsi="SimSun" w:cs="Times New Roman"/>
          <w:sz w:val="20"/>
          <w:szCs w:val="20"/>
          <w:lang w:val="en-US" w:eastAsia="zh-CN"/>
        </w:rPr>
      </w:pPr>
      <w:r w:rsidRPr="0038293B">
        <w:rPr>
          <w:rFonts w:ascii="SimSun" w:eastAsia="SimSun" w:hAnsi="SimSun" w:cs="Times New Roman"/>
          <w:sz w:val="20"/>
          <w:szCs w:val="20"/>
          <w:lang w:val="en-US" w:eastAsia="zh-CN"/>
        </w:rPr>
        <w:t>2019</w:t>
      </w:r>
      <w:r w:rsidRPr="0038293B">
        <w:rPr>
          <w:rFonts w:ascii="SimSun" w:eastAsia="SimSun" w:hAnsi="SimSun" w:cs="Times New Roman" w:hint="eastAsia"/>
          <w:sz w:val="20"/>
          <w:szCs w:val="20"/>
          <w:lang w:val="en-US" w:eastAsia="zh-CN"/>
        </w:rPr>
        <w:t>．</w:t>
      </w:r>
      <w:r w:rsidRPr="0038293B">
        <w:rPr>
          <w:rFonts w:ascii="SimSun" w:eastAsia="SimSun" w:hAnsi="SimSun" w:cs="Times New Roman"/>
          <w:sz w:val="20"/>
          <w:szCs w:val="20"/>
          <w:lang w:val="en-US" w:eastAsia="zh-CN"/>
        </w:rPr>
        <w:t>10</w:t>
      </w:r>
      <w:r w:rsidRPr="0038293B">
        <w:rPr>
          <w:rFonts w:ascii="SimSun" w:eastAsia="SimSun" w:hAnsi="SimSun" w:cs="Times New Roman" w:hint="eastAsia"/>
          <w:sz w:val="20"/>
          <w:szCs w:val="20"/>
          <w:lang w:val="en-US" w:eastAsia="zh-CN"/>
        </w:rPr>
        <w:t>，</w:t>
      </w:r>
      <w:r w:rsidRPr="0038293B">
        <w:rPr>
          <w:rFonts w:ascii="SimSun" w:eastAsia="SimSun" w:hAnsi="SimSun" w:cs="Times New Roman"/>
          <w:sz w:val="20"/>
          <w:szCs w:val="20"/>
          <w:lang w:val="en-US" w:eastAsia="zh-CN"/>
        </w:rPr>
        <w:t xml:space="preserve">26 </w:t>
      </w:r>
      <w:r w:rsidRPr="0038293B">
        <w:rPr>
          <w:rFonts w:ascii="SimSun" w:eastAsia="SimSun" w:hAnsi="SimSun" w:cs="Times New Roman" w:hint="eastAsia"/>
          <w:sz w:val="20"/>
          <w:szCs w:val="20"/>
          <w:lang w:eastAsia="zh-CN"/>
        </w:rPr>
        <w:t>谷羽译</w:t>
      </w:r>
    </w:p>
    <w:p w:rsidR="00D742F3" w:rsidRPr="0038293B" w:rsidRDefault="00D742F3" w:rsidP="00D742F3">
      <w:pPr>
        <w:spacing w:line="240" w:lineRule="exact"/>
        <w:ind w:left="851"/>
        <w:jc w:val="right"/>
        <w:rPr>
          <w:rFonts w:ascii="SimSun" w:eastAsia="SimSun" w:hAnsi="SimSun" w:cs="MS Mincho"/>
          <w:sz w:val="20"/>
          <w:szCs w:val="20"/>
          <w:lang w:val="en-US"/>
        </w:rPr>
      </w:pPr>
      <w:r w:rsidRPr="0038293B">
        <w:rPr>
          <w:rFonts w:ascii="SimSun" w:eastAsia="SimSun" w:hAnsi="SimSun"/>
          <w:sz w:val="20"/>
          <w:szCs w:val="20"/>
          <w:lang w:val="en-US"/>
        </w:rPr>
        <w:t>2019</w:t>
      </w:r>
      <w:r w:rsidRPr="0038293B">
        <w:rPr>
          <w:rFonts w:ascii="SimSun" w:eastAsia="SimSun" w:hAnsi="SimSun" w:cs="MS Mincho" w:hint="eastAsia"/>
          <w:sz w:val="20"/>
          <w:szCs w:val="20"/>
          <w:lang w:val="en-US"/>
        </w:rPr>
        <w:t>，</w:t>
      </w:r>
      <w:r w:rsidRPr="0038293B">
        <w:rPr>
          <w:rFonts w:ascii="SimSun" w:eastAsia="SimSun" w:hAnsi="SimSun" w:cs="Times New Roman"/>
          <w:sz w:val="20"/>
          <w:szCs w:val="20"/>
          <w:lang w:val="en-US"/>
        </w:rPr>
        <w:t>10</w:t>
      </w:r>
      <w:r w:rsidRPr="0038293B">
        <w:rPr>
          <w:rFonts w:ascii="SimSun" w:eastAsia="SimSun" w:hAnsi="SimSun" w:cs="MS Mincho" w:hint="eastAsia"/>
          <w:sz w:val="20"/>
          <w:szCs w:val="20"/>
          <w:lang w:val="en-US"/>
        </w:rPr>
        <w:t>，</w:t>
      </w:r>
      <w:r w:rsidRPr="0038293B">
        <w:rPr>
          <w:rFonts w:ascii="SimSun" w:eastAsia="SimSun" w:hAnsi="SimSun" w:cs="Times New Roman"/>
          <w:sz w:val="20"/>
          <w:szCs w:val="20"/>
          <w:lang w:val="en-US"/>
        </w:rPr>
        <w:t xml:space="preserve">27 </w:t>
      </w:r>
      <w:r w:rsidRPr="0038293B">
        <w:rPr>
          <w:rFonts w:ascii="SimSun" w:eastAsia="SimSun" w:hAnsi="SimSun" w:cs="MS Mincho" w:hint="eastAsia"/>
          <w:sz w:val="20"/>
          <w:szCs w:val="20"/>
        </w:rPr>
        <w:t>修改</w:t>
      </w:r>
    </w:p>
    <w:p w:rsidR="00D742F3" w:rsidRPr="0038293B" w:rsidRDefault="00D742F3" w:rsidP="00D742F3">
      <w:pPr>
        <w:spacing w:after="200" w:line="276" w:lineRule="auto"/>
        <w:jc w:val="left"/>
        <w:rPr>
          <w:rFonts w:ascii="SimSun" w:eastAsia="SimSun" w:hAnsi="SimSun" w:cs="MS Mincho"/>
          <w:sz w:val="20"/>
          <w:szCs w:val="20"/>
          <w:lang w:val="en-US"/>
        </w:rPr>
      </w:pPr>
      <w:r w:rsidRPr="0038293B">
        <w:rPr>
          <w:rFonts w:ascii="SimSun" w:eastAsia="SimSun" w:hAnsi="SimSun" w:cs="MS Mincho"/>
          <w:sz w:val="20"/>
          <w:szCs w:val="20"/>
          <w:lang w:val="en-US"/>
        </w:rPr>
        <w:br w:type="page"/>
      </w:r>
    </w:p>
    <w:p w:rsidR="00D742F3" w:rsidRPr="0038293B" w:rsidRDefault="00D742F3" w:rsidP="00D742F3">
      <w:pPr>
        <w:pStyle w:val="af3"/>
        <w:numPr>
          <w:ilvl w:val="0"/>
          <w:numId w:val="1"/>
        </w:numPr>
        <w:spacing w:line="320" w:lineRule="exact"/>
        <w:ind w:left="0" w:firstLine="0"/>
        <w:jc w:val="left"/>
        <w:outlineLvl w:val="1"/>
        <w:rPr>
          <w:rFonts w:ascii="Bookman Old Style" w:hAnsi="Bookman Old Style"/>
          <w:b/>
          <w:bCs/>
          <w:szCs w:val="28"/>
        </w:rPr>
      </w:pPr>
      <w:bookmarkStart w:id="2015" w:name="_Toc219208083"/>
      <w:bookmarkStart w:id="2016" w:name="_Toc219289058"/>
      <w:bookmarkStart w:id="2017" w:name="_Toc219307635"/>
      <w:bookmarkStart w:id="2018" w:name="_Toc221802493"/>
      <w:r w:rsidRPr="0038293B">
        <w:rPr>
          <w:rFonts w:ascii="Bookman Old Style" w:hAnsi="Bookman Old Style"/>
          <w:b/>
          <w:bCs/>
          <w:szCs w:val="28"/>
        </w:rPr>
        <w:lastRenderedPageBreak/>
        <w:t>QR-код</w:t>
      </w:r>
      <w:bookmarkEnd w:id="2015"/>
      <w:bookmarkEnd w:id="2016"/>
      <w:bookmarkEnd w:id="2017"/>
      <w:bookmarkEnd w:id="2018"/>
    </w:p>
    <w:p w:rsidR="00D742F3" w:rsidRPr="0038293B" w:rsidRDefault="00D742F3" w:rsidP="00D742F3">
      <w:pPr>
        <w:spacing w:line="320" w:lineRule="exact"/>
        <w:rPr>
          <w:rFonts w:ascii="Bookman Old Style" w:hAnsi="Bookman Old Style"/>
          <w:szCs w:val="28"/>
        </w:rPr>
      </w:pPr>
    </w:p>
    <w:p w:rsidR="00D742F3" w:rsidRPr="0038293B" w:rsidRDefault="00D742F3" w:rsidP="00D742F3">
      <w:pPr>
        <w:spacing w:line="320" w:lineRule="exact"/>
        <w:rPr>
          <w:rFonts w:ascii="Bookman Old Style" w:hAnsi="Bookman Old Style"/>
          <w:szCs w:val="28"/>
        </w:rPr>
      </w:pPr>
    </w:p>
    <w:p w:rsidR="00D742F3" w:rsidRPr="0038293B" w:rsidRDefault="00D742F3" w:rsidP="00D742F3">
      <w:pPr>
        <w:spacing w:line="320" w:lineRule="exact"/>
        <w:jc w:val="left"/>
        <w:rPr>
          <w:rFonts w:ascii="Bookman Old Style" w:hAnsi="Bookman Old Style"/>
          <w:szCs w:val="28"/>
        </w:rPr>
      </w:pPr>
      <w:r w:rsidRPr="0038293B">
        <w:rPr>
          <w:rFonts w:ascii="Bookman Old Style" w:hAnsi="Bookman Old Style"/>
          <w:szCs w:val="28"/>
        </w:rPr>
        <w:t xml:space="preserve">Под утро мне приснилось недалёкое будущее. </w:t>
      </w:r>
    </w:p>
    <w:p w:rsidR="00D742F3" w:rsidRPr="0038293B" w:rsidRDefault="00D742F3" w:rsidP="00D742F3">
      <w:pPr>
        <w:spacing w:line="320" w:lineRule="exact"/>
        <w:jc w:val="left"/>
        <w:rPr>
          <w:rFonts w:ascii="Bookman Old Style" w:hAnsi="Bookman Old Style"/>
          <w:szCs w:val="28"/>
        </w:rPr>
      </w:pPr>
      <w:r w:rsidRPr="0038293B">
        <w:rPr>
          <w:rFonts w:ascii="Bookman Old Style" w:hAnsi="Bookman Old Style"/>
          <w:szCs w:val="28"/>
        </w:rPr>
        <w:t xml:space="preserve">Я шёл по Лианозовскому парку </w:t>
      </w:r>
    </w:p>
    <w:p w:rsidR="00D742F3" w:rsidRPr="0038293B" w:rsidRDefault="00D742F3" w:rsidP="00D742F3">
      <w:pPr>
        <w:spacing w:line="320" w:lineRule="exact"/>
        <w:jc w:val="left"/>
        <w:rPr>
          <w:rFonts w:ascii="Bookman Old Style" w:hAnsi="Bookman Old Style"/>
          <w:szCs w:val="28"/>
        </w:rPr>
      </w:pPr>
      <w:r w:rsidRPr="0038293B">
        <w:rPr>
          <w:rFonts w:ascii="Bookman Old Style" w:hAnsi="Bookman Old Style"/>
          <w:szCs w:val="28"/>
        </w:rPr>
        <w:t xml:space="preserve">и тыкал гаджетом в QR-код, </w:t>
      </w:r>
    </w:p>
    <w:p w:rsidR="00D742F3" w:rsidRPr="0038293B" w:rsidRDefault="00D742F3" w:rsidP="00D742F3">
      <w:pPr>
        <w:spacing w:line="320" w:lineRule="exact"/>
        <w:jc w:val="left"/>
        <w:rPr>
          <w:rFonts w:ascii="Bookman Old Style" w:hAnsi="Bookman Old Style"/>
          <w:szCs w:val="28"/>
        </w:rPr>
      </w:pPr>
      <w:r w:rsidRPr="0038293B">
        <w:rPr>
          <w:rFonts w:ascii="Bookman Old Style" w:hAnsi="Bookman Old Style"/>
          <w:szCs w:val="28"/>
        </w:rPr>
        <w:t xml:space="preserve">чтобы открылось пространство, возникла тропинка, </w:t>
      </w:r>
    </w:p>
    <w:p w:rsidR="00D742F3" w:rsidRPr="0038293B" w:rsidRDefault="00D742F3" w:rsidP="00D742F3">
      <w:pPr>
        <w:spacing w:line="320" w:lineRule="exact"/>
        <w:jc w:val="left"/>
        <w:rPr>
          <w:rFonts w:ascii="Bookman Old Style" w:hAnsi="Bookman Old Style"/>
          <w:szCs w:val="28"/>
        </w:rPr>
      </w:pPr>
      <w:r w:rsidRPr="0038293B">
        <w:rPr>
          <w:rFonts w:ascii="Bookman Old Style" w:hAnsi="Bookman Old Style"/>
          <w:szCs w:val="28"/>
        </w:rPr>
        <w:t xml:space="preserve">появились деревья, скамейка, полянка, и мостик, и даль. </w:t>
      </w:r>
    </w:p>
    <w:p w:rsidR="00D742F3" w:rsidRPr="0038293B" w:rsidRDefault="00D742F3" w:rsidP="00D742F3">
      <w:pPr>
        <w:spacing w:line="320" w:lineRule="exact"/>
        <w:jc w:val="left"/>
        <w:rPr>
          <w:rFonts w:ascii="Bookman Old Style" w:hAnsi="Bookman Old Style"/>
          <w:szCs w:val="28"/>
        </w:rPr>
      </w:pPr>
      <w:r w:rsidRPr="0038293B">
        <w:rPr>
          <w:rFonts w:ascii="Bookman Old Style" w:hAnsi="Bookman Old Style"/>
          <w:szCs w:val="28"/>
        </w:rPr>
        <w:t xml:space="preserve">Подхожу к столбу и тыкаю гаджетом в QR-код, </w:t>
      </w:r>
    </w:p>
    <w:p w:rsidR="00D742F3" w:rsidRPr="0038293B" w:rsidRDefault="00D742F3" w:rsidP="00D742F3">
      <w:pPr>
        <w:spacing w:line="320" w:lineRule="exact"/>
        <w:jc w:val="left"/>
        <w:rPr>
          <w:rFonts w:ascii="Bookman Old Style" w:hAnsi="Bookman Old Style"/>
          <w:szCs w:val="28"/>
        </w:rPr>
      </w:pPr>
      <w:r w:rsidRPr="0038293B">
        <w:rPr>
          <w:rFonts w:ascii="Bookman Old Style" w:hAnsi="Bookman Old Style"/>
          <w:szCs w:val="28"/>
        </w:rPr>
        <w:t xml:space="preserve">и дерево обретает кору и шевелит ветвями. </w:t>
      </w:r>
    </w:p>
    <w:p w:rsidR="00D742F3" w:rsidRPr="0038293B" w:rsidRDefault="00D742F3" w:rsidP="00D742F3">
      <w:pPr>
        <w:spacing w:line="320" w:lineRule="exact"/>
        <w:jc w:val="left"/>
        <w:rPr>
          <w:rFonts w:ascii="Bookman Old Style" w:hAnsi="Bookman Old Style"/>
          <w:szCs w:val="28"/>
        </w:rPr>
      </w:pPr>
      <w:r w:rsidRPr="0038293B">
        <w:rPr>
          <w:rFonts w:ascii="Bookman Old Style" w:hAnsi="Bookman Old Style"/>
          <w:szCs w:val="28"/>
        </w:rPr>
        <w:t xml:space="preserve">Иду к следующему. </w:t>
      </w:r>
    </w:p>
    <w:p w:rsidR="00D742F3" w:rsidRPr="0038293B" w:rsidRDefault="00D742F3" w:rsidP="00D742F3">
      <w:pPr>
        <w:spacing w:line="320" w:lineRule="exact"/>
        <w:jc w:val="left"/>
        <w:rPr>
          <w:rFonts w:ascii="Bookman Old Style" w:hAnsi="Bookman Old Style"/>
          <w:szCs w:val="28"/>
        </w:rPr>
      </w:pPr>
      <w:r w:rsidRPr="0038293B">
        <w:rPr>
          <w:rFonts w:ascii="Bookman Old Style" w:hAnsi="Bookman Old Style"/>
          <w:szCs w:val="28"/>
        </w:rPr>
        <w:t xml:space="preserve">Если ткнуть гаджетом в QR-код, </w:t>
      </w:r>
    </w:p>
    <w:p w:rsidR="00D742F3" w:rsidRPr="0038293B" w:rsidRDefault="00D742F3" w:rsidP="00D742F3">
      <w:pPr>
        <w:spacing w:line="320" w:lineRule="exact"/>
        <w:jc w:val="left"/>
        <w:rPr>
          <w:rFonts w:ascii="Bookman Old Style" w:hAnsi="Bookman Old Style"/>
          <w:szCs w:val="28"/>
        </w:rPr>
      </w:pPr>
      <w:r w:rsidRPr="0038293B">
        <w:rPr>
          <w:rFonts w:ascii="Bookman Old Style" w:hAnsi="Bookman Old Style"/>
          <w:szCs w:val="28"/>
        </w:rPr>
        <w:t xml:space="preserve">можно увидеть кусочек пруда с селезнем и уткой. </w:t>
      </w:r>
    </w:p>
    <w:p w:rsidR="00D742F3" w:rsidRPr="0038293B" w:rsidRDefault="00D742F3" w:rsidP="00D742F3">
      <w:pPr>
        <w:spacing w:line="320" w:lineRule="exact"/>
        <w:jc w:val="left"/>
        <w:rPr>
          <w:rFonts w:ascii="Bookman Old Style" w:hAnsi="Bookman Old Style"/>
          <w:szCs w:val="28"/>
        </w:rPr>
      </w:pPr>
      <w:r w:rsidRPr="0038293B">
        <w:rPr>
          <w:rFonts w:ascii="Bookman Old Style" w:hAnsi="Bookman Old Style"/>
          <w:szCs w:val="28"/>
        </w:rPr>
        <w:t xml:space="preserve">Сядешь на скамейку, откинувшись, </w:t>
      </w:r>
    </w:p>
    <w:p w:rsidR="00D742F3" w:rsidRPr="0038293B" w:rsidRDefault="00D742F3" w:rsidP="00D742F3">
      <w:pPr>
        <w:spacing w:line="320" w:lineRule="exact"/>
        <w:jc w:val="left"/>
        <w:rPr>
          <w:rFonts w:ascii="Bookman Old Style" w:hAnsi="Bookman Old Style"/>
          <w:szCs w:val="28"/>
        </w:rPr>
      </w:pPr>
      <w:r w:rsidRPr="0038293B">
        <w:rPr>
          <w:rFonts w:ascii="Bookman Old Style" w:hAnsi="Bookman Old Style"/>
          <w:szCs w:val="28"/>
        </w:rPr>
        <w:t xml:space="preserve">ткнёшь гаджетом в QR-код, </w:t>
      </w:r>
    </w:p>
    <w:p w:rsidR="00D742F3" w:rsidRPr="0038293B" w:rsidRDefault="00D742F3" w:rsidP="00D742F3">
      <w:pPr>
        <w:spacing w:line="320" w:lineRule="exact"/>
        <w:jc w:val="left"/>
        <w:rPr>
          <w:rFonts w:ascii="Bookman Old Style" w:hAnsi="Bookman Old Style"/>
          <w:szCs w:val="28"/>
        </w:rPr>
      </w:pPr>
      <w:r w:rsidRPr="0038293B">
        <w:rPr>
          <w:rFonts w:ascii="Bookman Old Style" w:hAnsi="Bookman Old Style"/>
          <w:szCs w:val="28"/>
        </w:rPr>
        <w:t xml:space="preserve">и рядом возникнет пенсионер в пальто и шляпе </w:t>
      </w:r>
    </w:p>
    <w:p w:rsidR="00D742F3" w:rsidRPr="0038293B" w:rsidRDefault="00D742F3" w:rsidP="00D742F3">
      <w:pPr>
        <w:spacing w:line="320" w:lineRule="exact"/>
        <w:jc w:val="left"/>
        <w:rPr>
          <w:rFonts w:ascii="Bookman Old Style" w:hAnsi="Bookman Old Style"/>
          <w:szCs w:val="28"/>
        </w:rPr>
      </w:pPr>
      <w:r w:rsidRPr="0038293B">
        <w:rPr>
          <w:rFonts w:ascii="Bookman Old Style" w:hAnsi="Bookman Old Style"/>
          <w:szCs w:val="28"/>
        </w:rPr>
        <w:t xml:space="preserve">или молодая мама с коляской. </w:t>
      </w:r>
    </w:p>
    <w:p w:rsidR="00D742F3" w:rsidRPr="0038293B" w:rsidRDefault="00D742F3" w:rsidP="00D742F3">
      <w:pPr>
        <w:spacing w:line="320" w:lineRule="exact"/>
        <w:jc w:val="left"/>
        <w:rPr>
          <w:rFonts w:ascii="Bookman Old Style" w:hAnsi="Bookman Old Style"/>
          <w:szCs w:val="28"/>
        </w:rPr>
      </w:pPr>
      <w:r w:rsidRPr="0038293B">
        <w:rPr>
          <w:rFonts w:ascii="Bookman Old Style" w:hAnsi="Bookman Old Style"/>
          <w:szCs w:val="28"/>
        </w:rPr>
        <w:t xml:space="preserve">Можно поговорить, </w:t>
      </w:r>
    </w:p>
    <w:p w:rsidR="00D742F3" w:rsidRDefault="00D742F3" w:rsidP="00D742F3">
      <w:pPr>
        <w:spacing w:line="320" w:lineRule="exact"/>
        <w:jc w:val="left"/>
        <w:rPr>
          <w:rFonts w:ascii="Bookman Old Style" w:hAnsi="Bookman Old Style"/>
          <w:szCs w:val="28"/>
        </w:rPr>
      </w:pPr>
      <w:r w:rsidRPr="0038293B">
        <w:rPr>
          <w:rFonts w:ascii="Bookman Old Style" w:hAnsi="Bookman Old Style"/>
          <w:szCs w:val="28"/>
        </w:rPr>
        <w:t xml:space="preserve">если включить голосовую связь. </w:t>
      </w:r>
    </w:p>
    <w:p w:rsidR="00D742F3" w:rsidRPr="0038293B" w:rsidRDefault="00D742F3" w:rsidP="00D742F3">
      <w:pPr>
        <w:spacing w:line="320" w:lineRule="exact"/>
        <w:jc w:val="left"/>
        <w:rPr>
          <w:rFonts w:ascii="Bookman Old Style" w:hAnsi="Bookman Old Style"/>
          <w:szCs w:val="28"/>
        </w:rPr>
      </w:pPr>
      <w:r w:rsidRPr="0038293B">
        <w:rPr>
          <w:rFonts w:ascii="Bookman Old Style" w:hAnsi="Bookman Old Style"/>
          <w:szCs w:val="28"/>
        </w:rPr>
        <w:t xml:space="preserve">А не будешь тыкать гаджетом в QR-код, </w:t>
      </w:r>
    </w:p>
    <w:p w:rsidR="00D742F3" w:rsidRPr="0038293B" w:rsidRDefault="00D742F3" w:rsidP="00D742F3">
      <w:pPr>
        <w:spacing w:line="320" w:lineRule="exact"/>
        <w:jc w:val="left"/>
        <w:rPr>
          <w:rFonts w:ascii="Bookman Old Style" w:hAnsi="Bookman Old Style"/>
          <w:szCs w:val="28"/>
        </w:rPr>
      </w:pPr>
      <w:r w:rsidRPr="0038293B">
        <w:rPr>
          <w:rFonts w:ascii="Bookman Old Style" w:hAnsi="Bookman Old Style"/>
          <w:szCs w:val="28"/>
        </w:rPr>
        <w:t xml:space="preserve">так и будешь сидеть на скамейке в бесконечно-безлюдном мире, </w:t>
      </w:r>
    </w:p>
    <w:p w:rsidR="00D742F3" w:rsidRPr="0038293B" w:rsidRDefault="00D742F3" w:rsidP="00D742F3">
      <w:pPr>
        <w:spacing w:line="320" w:lineRule="exact"/>
        <w:jc w:val="left"/>
        <w:rPr>
          <w:rFonts w:ascii="Bookman Old Style" w:hAnsi="Bookman Old Style"/>
          <w:szCs w:val="28"/>
        </w:rPr>
      </w:pPr>
      <w:r w:rsidRPr="0038293B">
        <w:rPr>
          <w:rFonts w:ascii="Bookman Old Style" w:hAnsi="Bookman Old Style"/>
          <w:szCs w:val="28"/>
        </w:rPr>
        <w:t xml:space="preserve">где только серая муть и квадратики QR-кода. </w:t>
      </w:r>
    </w:p>
    <w:p w:rsidR="00D742F3" w:rsidRPr="0038293B" w:rsidRDefault="00D742F3" w:rsidP="00D742F3">
      <w:pPr>
        <w:spacing w:line="320" w:lineRule="exact"/>
        <w:jc w:val="left"/>
        <w:rPr>
          <w:rFonts w:ascii="Bookman Old Style" w:hAnsi="Bookman Old Style"/>
          <w:sz w:val="20"/>
          <w:szCs w:val="28"/>
        </w:rPr>
      </w:pPr>
      <w:r w:rsidRPr="0038293B">
        <w:rPr>
          <w:rFonts w:ascii="Bookman Old Style" w:hAnsi="Bookman Old Style"/>
          <w:szCs w:val="28"/>
        </w:rPr>
        <w:t xml:space="preserve">Даже домой не вернёшься. </w:t>
      </w:r>
    </w:p>
    <w:p w:rsidR="00D742F3" w:rsidRPr="0038293B" w:rsidRDefault="00D742F3" w:rsidP="00D742F3">
      <w:pPr>
        <w:spacing w:line="240" w:lineRule="exact"/>
        <w:jc w:val="right"/>
        <w:rPr>
          <w:rFonts w:ascii="Bookman Old Style" w:hAnsi="Bookman Old Style"/>
          <w:sz w:val="20"/>
          <w:szCs w:val="28"/>
        </w:rPr>
      </w:pPr>
    </w:p>
    <w:p w:rsidR="00D742F3" w:rsidRPr="0038293B" w:rsidRDefault="00D742F3" w:rsidP="00D742F3">
      <w:pPr>
        <w:spacing w:line="240" w:lineRule="exact"/>
        <w:jc w:val="right"/>
        <w:rPr>
          <w:rFonts w:ascii="Bookman Old Style" w:hAnsi="Bookman Old Style"/>
          <w:sz w:val="20"/>
          <w:szCs w:val="28"/>
        </w:rPr>
      </w:pPr>
      <w:r w:rsidRPr="0038293B">
        <w:rPr>
          <w:rFonts w:ascii="Bookman Old Style" w:hAnsi="Bookman Old Style"/>
          <w:sz w:val="20"/>
          <w:szCs w:val="28"/>
        </w:rPr>
        <w:t>18ноября 2019</w:t>
      </w:r>
    </w:p>
    <w:p w:rsidR="00D742F3" w:rsidRPr="0038293B" w:rsidRDefault="00D742F3" w:rsidP="00D742F3">
      <w:pPr>
        <w:spacing w:line="320" w:lineRule="exact"/>
        <w:jc w:val="left"/>
        <w:rPr>
          <w:rFonts w:ascii="Bookman Old Style" w:hAnsi="Bookman Old Style"/>
          <w:szCs w:val="28"/>
        </w:rPr>
      </w:pPr>
    </w:p>
    <w:p w:rsidR="00D742F3" w:rsidRPr="0038293B" w:rsidRDefault="00D742F3" w:rsidP="00D742F3">
      <w:pPr>
        <w:pStyle w:val="af3"/>
        <w:numPr>
          <w:ilvl w:val="0"/>
          <w:numId w:val="2"/>
        </w:numPr>
        <w:spacing w:line="320" w:lineRule="exact"/>
        <w:ind w:left="1208" w:hanging="357"/>
        <w:jc w:val="left"/>
        <w:outlineLvl w:val="1"/>
        <w:rPr>
          <w:rFonts w:ascii="SimSun" w:eastAsia="SimSun" w:hAnsi="SimSun"/>
          <w:b/>
          <w:szCs w:val="21"/>
        </w:rPr>
      </w:pPr>
      <w:r w:rsidRPr="0038293B">
        <w:rPr>
          <w:rFonts w:ascii="Bookman Old Style" w:hAnsi="Bookman Old Style"/>
          <w:szCs w:val="28"/>
        </w:rPr>
        <w:br w:type="column"/>
      </w:r>
      <w:bookmarkStart w:id="2019" w:name="_Toc219208084"/>
      <w:bookmarkStart w:id="2020" w:name="_Toc219289059"/>
      <w:bookmarkStart w:id="2021" w:name="_Toc219307636"/>
      <w:bookmarkStart w:id="2022" w:name="_Toc221802494"/>
      <w:r w:rsidRPr="0038293B">
        <w:rPr>
          <w:rFonts w:ascii="SimSun" w:eastAsia="SimSun" w:hAnsi="SimSun" w:hint="eastAsia"/>
          <w:b/>
          <w:szCs w:val="21"/>
        </w:rPr>
        <w:lastRenderedPageBreak/>
        <w:t>二维码</w:t>
      </w:r>
      <w:bookmarkEnd w:id="2019"/>
      <w:bookmarkEnd w:id="2020"/>
      <w:bookmarkEnd w:id="2021"/>
      <w:bookmarkEnd w:id="2022"/>
    </w:p>
    <w:p w:rsidR="00D742F3" w:rsidRPr="0038293B" w:rsidRDefault="00D742F3" w:rsidP="00D742F3">
      <w:pPr>
        <w:spacing w:line="320" w:lineRule="exact"/>
        <w:ind w:left="851"/>
        <w:jc w:val="left"/>
        <w:rPr>
          <w:rFonts w:asciiTheme="minorHAnsi" w:eastAsia="SimSun" w:hAnsiTheme="minorHAnsi"/>
          <w:szCs w:val="21"/>
        </w:rPr>
      </w:pPr>
    </w:p>
    <w:p w:rsidR="00D742F3" w:rsidRPr="0038293B" w:rsidRDefault="00D742F3" w:rsidP="00D742F3">
      <w:pPr>
        <w:spacing w:line="320" w:lineRule="exact"/>
        <w:ind w:left="851"/>
        <w:jc w:val="left"/>
        <w:rPr>
          <w:rFonts w:asciiTheme="minorHAnsi" w:eastAsia="SimSun" w:hAnsiTheme="minorHAnsi"/>
          <w:szCs w:val="21"/>
        </w:rPr>
      </w:pPr>
    </w:p>
    <w:p w:rsidR="00D742F3" w:rsidRPr="0038293B" w:rsidRDefault="00D742F3" w:rsidP="00D742F3">
      <w:pPr>
        <w:spacing w:line="320" w:lineRule="exact"/>
        <w:ind w:left="851"/>
        <w:jc w:val="left"/>
        <w:rPr>
          <w:rFonts w:ascii="SimSun" w:eastAsia="SimSun" w:hAnsi="SimSun" w:cs="MS Gothic"/>
          <w:szCs w:val="28"/>
        </w:rPr>
      </w:pPr>
      <w:r w:rsidRPr="0038293B">
        <w:rPr>
          <w:rFonts w:ascii="SimSun" w:eastAsia="SimSun" w:hAnsi="SimSun" w:cs="MS Gothic" w:hint="eastAsia"/>
          <w:szCs w:val="28"/>
          <w:lang w:val="en-US"/>
        </w:rPr>
        <w:t>临明前我梦见不远的未来。</w:t>
      </w:r>
    </w:p>
    <w:p w:rsidR="00D742F3" w:rsidRPr="0038293B" w:rsidRDefault="00D742F3" w:rsidP="00D742F3">
      <w:pPr>
        <w:spacing w:line="320" w:lineRule="exact"/>
        <w:ind w:left="851"/>
        <w:jc w:val="left"/>
        <w:rPr>
          <w:rFonts w:ascii="SimSun" w:eastAsia="SimSun" w:hAnsi="SimSun" w:cs="MS Gothic"/>
          <w:szCs w:val="28"/>
        </w:rPr>
      </w:pPr>
      <w:r w:rsidRPr="0038293B">
        <w:rPr>
          <w:rFonts w:ascii="SimSun" w:eastAsia="SimSun" w:hAnsi="SimSun" w:cs="MS Gothic" w:hint="eastAsia"/>
          <w:szCs w:val="28"/>
          <w:lang w:val="en-US"/>
        </w:rPr>
        <w:t>我在连诺佐夫公园散步</w:t>
      </w:r>
      <w:r w:rsidRPr="0038293B">
        <w:rPr>
          <w:rFonts w:ascii="SimSun" w:eastAsia="SimSun" w:hAnsi="SimSun" w:cs="MS Gothic" w:hint="eastAsia"/>
          <w:szCs w:val="28"/>
        </w:rPr>
        <w:t>，</w:t>
      </w:r>
    </w:p>
    <w:p w:rsidR="00D742F3" w:rsidRPr="0038293B" w:rsidRDefault="00D742F3" w:rsidP="00D742F3">
      <w:pPr>
        <w:spacing w:line="320" w:lineRule="exact"/>
        <w:ind w:left="851"/>
        <w:jc w:val="left"/>
        <w:rPr>
          <w:rFonts w:ascii="SimSun" w:eastAsia="SimSun" w:hAnsi="SimSun" w:cs="MS Gothic"/>
          <w:szCs w:val="28"/>
        </w:rPr>
      </w:pPr>
      <w:r w:rsidRPr="0038293B">
        <w:rPr>
          <w:rFonts w:ascii="SimSun" w:eastAsia="SimSun" w:hAnsi="SimSun" w:cs="MS Gothic" w:hint="eastAsia"/>
          <w:szCs w:val="28"/>
          <w:lang w:val="en-US"/>
        </w:rPr>
        <w:t>用手指戳一下二维码</w:t>
      </w:r>
      <w:r w:rsidRPr="0038293B">
        <w:rPr>
          <w:rFonts w:ascii="SimSun" w:eastAsia="SimSun" w:hAnsi="SimSun" w:cs="MS Gothic" w:hint="eastAsia"/>
          <w:szCs w:val="28"/>
        </w:rPr>
        <w:t>，</w:t>
      </w:r>
    </w:p>
    <w:p w:rsidR="00D742F3" w:rsidRPr="0038293B" w:rsidRDefault="00D742F3" w:rsidP="00D742F3">
      <w:pPr>
        <w:spacing w:line="320" w:lineRule="exact"/>
        <w:ind w:left="851"/>
        <w:jc w:val="left"/>
        <w:rPr>
          <w:rFonts w:ascii="SimSun" w:eastAsia="SimSun" w:hAnsi="SimSun" w:cs="MS Gothic"/>
          <w:szCs w:val="28"/>
        </w:rPr>
      </w:pPr>
      <w:r w:rsidRPr="0038293B">
        <w:rPr>
          <w:rFonts w:ascii="SimSun" w:eastAsia="SimSun" w:hAnsi="SimSun" w:cs="MS Gothic" w:hint="eastAsia"/>
          <w:szCs w:val="28"/>
          <w:lang w:val="en-US"/>
        </w:rPr>
        <w:t>以便打开空间</w:t>
      </w:r>
      <w:r w:rsidRPr="0038293B">
        <w:rPr>
          <w:rFonts w:ascii="SimSun" w:eastAsia="SimSun" w:hAnsi="SimSun" w:cs="MS Gothic" w:hint="eastAsia"/>
          <w:szCs w:val="28"/>
        </w:rPr>
        <w:t>，</w:t>
      </w:r>
      <w:r w:rsidRPr="0038293B">
        <w:rPr>
          <w:rFonts w:ascii="SimSun" w:eastAsia="SimSun" w:hAnsi="SimSun" w:cs="MS Gothic" w:hint="eastAsia"/>
          <w:szCs w:val="28"/>
          <w:lang w:val="en-US"/>
        </w:rPr>
        <w:t>出现小路、</w:t>
      </w:r>
    </w:p>
    <w:p w:rsidR="00D742F3" w:rsidRPr="0038293B" w:rsidRDefault="00D742F3" w:rsidP="00D742F3">
      <w:pPr>
        <w:spacing w:line="320" w:lineRule="exact"/>
        <w:ind w:left="851"/>
        <w:jc w:val="left"/>
        <w:rPr>
          <w:rFonts w:ascii="SimSun" w:eastAsia="SimSun" w:hAnsi="SimSun" w:cs="MS Gothic"/>
          <w:szCs w:val="28"/>
        </w:rPr>
      </w:pPr>
      <w:r w:rsidRPr="0038293B">
        <w:rPr>
          <w:rFonts w:ascii="SimSun" w:eastAsia="SimSun" w:hAnsi="SimSun" w:cs="MS Gothic" w:hint="eastAsia"/>
          <w:szCs w:val="28"/>
          <w:lang w:val="en-US"/>
        </w:rPr>
        <w:t>树木、长椅、草地、小桥和远方的景物。</w:t>
      </w:r>
    </w:p>
    <w:p w:rsidR="00D742F3" w:rsidRPr="0038293B" w:rsidRDefault="00D742F3" w:rsidP="00D742F3">
      <w:pPr>
        <w:spacing w:line="320" w:lineRule="exact"/>
        <w:ind w:left="851"/>
        <w:jc w:val="left"/>
        <w:rPr>
          <w:rFonts w:ascii="SimSun" w:eastAsia="SimSun" w:hAnsi="SimSun" w:cs="MS Gothic"/>
          <w:szCs w:val="28"/>
        </w:rPr>
      </w:pPr>
      <w:r w:rsidRPr="0038293B">
        <w:rPr>
          <w:rFonts w:ascii="SimSun" w:eastAsia="SimSun" w:hAnsi="SimSun" w:cs="MS Gothic" w:hint="eastAsia"/>
          <w:szCs w:val="28"/>
          <w:lang w:val="en-US"/>
        </w:rPr>
        <w:t>我走近树干戳一下二维码</w:t>
      </w:r>
      <w:r w:rsidRPr="0038293B">
        <w:rPr>
          <w:rFonts w:ascii="SimSun" w:eastAsia="SimSun" w:hAnsi="SimSun" w:cs="MS Gothic" w:hint="eastAsia"/>
          <w:szCs w:val="28"/>
        </w:rPr>
        <w:t>，</w:t>
      </w:r>
    </w:p>
    <w:p w:rsidR="00D742F3" w:rsidRPr="0038293B" w:rsidRDefault="00D742F3" w:rsidP="00D742F3">
      <w:pPr>
        <w:spacing w:line="320" w:lineRule="exact"/>
        <w:ind w:left="851"/>
        <w:jc w:val="left"/>
        <w:rPr>
          <w:rFonts w:ascii="SimSun" w:eastAsia="SimSun" w:hAnsi="SimSun" w:cs="MS Gothic"/>
          <w:szCs w:val="28"/>
        </w:rPr>
      </w:pPr>
      <w:r w:rsidRPr="0038293B">
        <w:rPr>
          <w:rFonts w:ascii="SimSun" w:eastAsia="SimSun" w:hAnsi="SimSun" w:cs="MS Gothic" w:hint="eastAsia"/>
          <w:szCs w:val="28"/>
          <w:lang w:val="en-US"/>
        </w:rPr>
        <w:t>树皮纷飞</w:t>
      </w:r>
      <w:r w:rsidRPr="0038293B">
        <w:rPr>
          <w:rFonts w:ascii="SimSun" w:eastAsia="SimSun" w:hAnsi="SimSun" w:cs="MS Gothic" w:hint="eastAsia"/>
          <w:szCs w:val="28"/>
        </w:rPr>
        <w:t>，</w:t>
      </w:r>
      <w:r w:rsidRPr="0038293B">
        <w:rPr>
          <w:rFonts w:ascii="SimSun" w:eastAsia="SimSun" w:hAnsi="SimSun" w:cs="MS Gothic" w:hint="eastAsia"/>
          <w:szCs w:val="28"/>
          <w:lang w:val="en-US"/>
        </w:rPr>
        <w:t>树枝哆嗦。</w:t>
      </w:r>
    </w:p>
    <w:p w:rsidR="00D742F3" w:rsidRPr="0038293B" w:rsidRDefault="00D742F3" w:rsidP="00D742F3">
      <w:pPr>
        <w:spacing w:line="320" w:lineRule="exact"/>
        <w:ind w:left="851"/>
        <w:jc w:val="left"/>
        <w:rPr>
          <w:rFonts w:ascii="SimSun" w:eastAsia="SimSun" w:hAnsi="SimSun" w:cs="MS Gothic"/>
          <w:szCs w:val="28"/>
        </w:rPr>
      </w:pPr>
      <w:r w:rsidRPr="0038293B">
        <w:rPr>
          <w:rFonts w:ascii="SimSun" w:eastAsia="SimSun" w:hAnsi="SimSun" w:cs="MS Gothic" w:hint="eastAsia"/>
          <w:szCs w:val="28"/>
          <w:lang w:val="en-US"/>
        </w:rPr>
        <w:t>我走向另外一棵。</w:t>
      </w:r>
    </w:p>
    <w:p w:rsidR="00D742F3" w:rsidRPr="0038293B" w:rsidRDefault="00D742F3" w:rsidP="00D742F3">
      <w:pPr>
        <w:spacing w:line="320" w:lineRule="exact"/>
        <w:ind w:left="851"/>
        <w:jc w:val="left"/>
        <w:rPr>
          <w:rFonts w:ascii="SimSun" w:eastAsia="SimSun" w:hAnsi="SimSun" w:cs="MS Gothic"/>
          <w:szCs w:val="28"/>
        </w:rPr>
      </w:pPr>
      <w:r w:rsidRPr="0038293B">
        <w:rPr>
          <w:rFonts w:ascii="SimSun" w:eastAsia="SimSun" w:hAnsi="SimSun" w:cs="MS Gothic" w:hint="eastAsia"/>
          <w:szCs w:val="28"/>
          <w:lang w:val="en-US"/>
        </w:rPr>
        <w:t>如果戳一下二维码</w:t>
      </w:r>
      <w:r w:rsidRPr="0038293B">
        <w:rPr>
          <w:rFonts w:ascii="SimSun" w:eastAsia="SimSun" w:hAnsi="SimSun" w:cs="MS Gothic" w:hint="eastAsia"/>
          <w:szCs w:val="28"/>
        </w:rPr>
        <w:t>，</w:t>
      </w:r>
    </w:p>
    <w:p w:rsidR="00D742F3" w:rsidRPr="0038293B" w:rsidRDefault="00D742F3" w:rsidP="00D742F3">
      <w:pPr>
        <w:spacing w:line="320" w:lineRule="exact"/>
        <w:ind w:left="851"/>
        <w:jc w:val="left"/>
        <w:rPr>
          <w:rFonts w:asciiTheme="minorHAnsi" w:eastAsia="SimSun" w:hAnsiTheme="minorHAnsi" w:cs="MS Gothic"/>
          <w:szCs w:val="28"/>
        </w:rPr>
      </w:pPr>
      <w:r w:rsidRPr="0038293B">
        <w:rPr>
          <w:rFonts w:ascii="SimSun" w:eastAsia="SimSun" w:hAnsi="SimSun" w:cs="MS Gothic" w:hint="eastAsia"/>
          <w:szCs w:val="28"/>
          <w:lang w:val="en-US"/>
        </w:rPr>
        <w:t>能看见池塘里的公鸭与母鸭。</w:t>
      </w:r>
    </w:p>
    <w:p w:rsidR="00D742F3" w:rsidRPr="0038293B" w:rsidRDefault="00D742F3" w:rsidP="00D742F3">
      <w:pPr>
        <w:spacing w:line="320" w:lineRule="exact"/>
        <w:ind w:left="851"/>
        <w:jc w:val="left"/>
        <w:rPr>
          <w:rFonts w:ascii="SimSun" w:eastAsia="SimSun" w:hAnsi="SimSun" w:cs="MS Gothic"/>
          <w:szCs w:val="28"/>
        </w:rPr>
      </w:pPr>
      <w:r w:rsidRPr="0038293B">
        <w:rPr>
          <w:rFonts w:ascii="SimSun" w:eastAsia="SimSun" w:hAnsi="SimSun" w:cs="MS Gothic" w:hint="eastAsia"/>
          <w:szCs w:val="28"/>
          <w:lang w:val="en-US"/>
        </w:rPr>
        <w:t>你坐在长椅上仰靠椅背、</w:t>
      </w:r>
    </w:p>
    <w:p w:rsidR="00D742F3" w:rsidRPr="0038293B" w:rsidRDefault="00D742F3" w:rsidP="00D742F3">
      <w:pPr>
        <w:spacing w:line="320" w:lineRule="exact"/>
        <w:ind w:left="851"/>
        <w:jc w:val="left"/>
        <w:rPr>
          <w:rFonts w:ascii="SimSun" w:eastAsia="SimSun" w:hAnsi="SimSun" w:cs="MS Gothic"/>
          <w:szCs w:val="28"/>
        </w:rPr>
      </w:pPr>
      <w:r w:rsidRPr="0038293B">
        <w:rPr>
          <w:rFonts w:ascii="SimSun" w:eastAsia="SimSun" w:hAnsi="SimSun" w:cs="MS Gothic" w:hint="eastAsia"/>
          <w:szCs w:val="28"/>
          <w:lang w:val="en-US"/>
        </w:rPr>
        <w:t>可信手去戳二维码</w:t>
      </w:r>
      <w:r w:rsidRPr="0038293B">
        <w:rPr>
          <w:rFonts w:ascii="SimSun" w:eastAsia="SimSun" w:hAnsi="SimSun" w:cs="MS Gothic" w:hint="eastAsia"/>
          <w:szCs w:val="28"/>
        </w:rPr>
        <w:t>，</w:t>
      </w:r>
    </w:p>
    <w:p w:rsidR="00D742F3" w:rsidRPr="0038293B" w:rsidRDefault="00D742F3" w:rsidP="00D742F3">
      <w:pPr>
        <w:spacing w:line="320" w:lineRule="exact"/>
        <w:ind w:left="851"/>
        <w:jc w:val="left"/>
        <w:rPr>
          <w:rFonts w:ascii="SimSun" w:eastAsia="SimSun" w:hAnsi="SimSun" w:cs="MS Gothic"/>
          <w:szCs w:val="28"/>
        </w:rPr>
      </w:pPr>
      <w:r w:rsidRPr="0038293B">
        <w:rPr>
          <w:rFonts w:ascii="SimSun" w:eastAsia="SimSun" w:hAnsi="SimSun" w:cs="MS Gothic" w:hint="eastAsia"/>
          <w:szCs w:val="28"/>
          <w:lang w:val="en-US"/>
        </w:rPr>
        <w:t>旁边有位穿外套戴帽子的退休者</w:t>
      </w:r>
      <w:r w:rsidRPr="0038293B">
        <w:rPr>
          <w:rFonts w:ascii="SimSun" w:eastAsia="SimSun" w:hAnsi="SimSun" w:cs="MS Gothic" w:hint="eastAsia"/>
          <w:szCs w:val="28"/>
        </w:rPr>
        <w:t>，</w:t>
      </w:r>
    </w:p>
    <w:p w:rsidR="00D742F3" w:rsidRPr="0038293B" w:rsidRDefault="00D742F3" w:rsidP="00D742F3">
      <w:pPr>
        <w:spacing w:line="320" w:lineRule="exact"/>
        <w:ind w:left="851"/>
        <w:jc w:val="left"/>
        <w:rPr>
          <w:rFonts w:ascii="SimSun" w:eastAsia="SimSun" w:hAnsi="SimSun" w:cs="MS Gothic"/>
          <w:szCs w:val="28"/>
        </w:rPr>
      </w:pPr>
      <w:r w:rsidRPr="0038293B">
        <w:rPr>
          <w:rFonts w:ascii="SimSun" w:eastAsia="SimSun" w:hAnsi="SimSun" w:cs="MS Gothic" w:hint="eastAsia"/>
          <w:szCs w:val="28"/>
          <w:lang w:val="en-US"/>
        </w:rPr>
        <w:t>也许是年轻的妈妈推着婴儿车。</w:t>
      </w:r>
    </w:p>
    <w:p w:rsidR="00D742F3" w:rsidRPr="0038293B" w:rsidRDefault="00D742F3" w:rsidP="00D742F3">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按</w:t>
      </w:r>
      <w:r w:rsidRPr="0038293B">
        <w:rPr>
          <w:rFonts w:ascii="SimSun" w:eastAsia="SimSun" w:hAnsi="SimSun" w:cs="SimSun" w:hint="eastAsia"/>
          <w:szCs w:val="28"/>
          <w:lang w:val="en-US"/>
        </w:rPr>
        <w:t>动一下通话键</w:t>
      </w:r>
      <w:r w:rsidRPr="0038293B">
        <w:rPr>
          <w:rFonts w:ascii="SimSun" w:eastAsia="SimSun" w:hAnsi="SimSun" w:cs="SimSun" w:hint="eastAsia"/>
          <w:szCs w:val="28"/>
        </w:rPr>
        <w:t>，</w:t>
      </w:r>
    </w:p>
    <w:p w:rsidR="00D742F3" w:rsidRDefault="00D742F3" w:rsidP="00D742F3">
      <w:pPr>
        <w:spacing w:line="320" w:lineRule="exact"/>
        <w:ind w:left="851"/>
        <w:jc w:val="left"/>
        <w:rPr>
          <w:rFonts w:asciiTheme="minorHAnsi" w:eastAsia="SimSun" w:hAnsiTheme="minorHAnsi" w:cs="SimSun"/>
          <w:szCs w:val="28"/>
        </w:rPr>
      </w:pPr>
      <w:r w:rsidRPr="0038293B">
        <w:rPr>
          <w:rFonts w:ascii="SimSun" w:eastAsia="SimSun" w:hAnsi="SimSun" w:cs="MS Gothic" w:hint="eastAsia"/>
          <w:szCs w:val="28"/>
          <w:lang w:val="en-US"/>
        </w:rPr>
        <w:t>你就能跟</w:t>
      </w:r>
      <w:r w:rsidRPr="0038293B">
        <w:rPr>
          <w:rFonts w:ascii="SimSun" w:eastAsia="SimSun" w:hAnsi="SimSun" w:cs="SimSun" w:hint="eastAsia"/>
          <w:szCs w:val="28"/>
          <w:lang w:val="en-US"/>
        </w:rPr>
        <w:t>别人说说话。</w:t>
      </w:r>
    </w:p>
    <w:p w:rsidR="00D742F3" w:rsidRPr="0038293B" w:rsidRDefault="00D742F3" w:rsidP="00D742F3">
      <w:pPr>
        <w:spacing w:line="320" w:lineRule="exact"/>
        <w:ind w:left="851"/>
        <w:jc w:val="left"/>
        <w:rPr>
          <w:rFonts w:ascii="SimSun" w:eastAsia="SimSun" w:hAnsi="SimSun"/>
          <w:szCs w:val="24"/>
        </w:rPr>
      </w:pPr>
      <w:r w:rsidRPr="0038293B">
        <w:rPr>
          <w:rFonts w:ascii="SimSun" w:eastAsia="SimSun" w:hAnsi="SimSun" w:cs="SimSun" w:hint="eastAsia"/>
          <w:szCs w:val="28"/>
          <w:lang w:val="en-US"/>
        </w:rPr>
        <w:t>假如你不按通话钮</w:t>
      </w:r>
      <w:r w:rsidRPr="0038293B">
        <w:rPr>
          <w:rFonts w:ascii="SimSun" w:eastAsia="SimSun" w:hAnsi="SimSun" w:cs="SimSun" w:hint="eastAsia"/>
          <w:szCs w:val="24"/>
        </w:rPr>
        <w:t>，</w:t>
      </w:r>
    </w:p>
    <w:p w:rsidR="00D742F3" w:rsidRPr="0038293B" w:rsidRDefault="00D742F3" w:rsidP="00D742F3">
      <w:pPr>
        <w:spacing w:line="320" w:lineRule="exact"/>
        <w:ind w:left="851"/>
        <w:jc w:val="left"/>
        <w:rPr>
          <w:rFonts w:asciiTheme="minorHAnsi" w:eastAsia="SimSun" w:hAnsiTheme="minorHAnsi" w:cs="SimSun"/>
          <w:szCs w:val="24"/>
        </w:rPr>
      </w:pPr>
      <w:r w:rsidRPr="0038293B">
        <w:rPr>
          <w:rFonts w:ascii="SimSun" w:eastAsia="SimSun" w:hAnsi="SimSun" w:cs="SimSun" w:hint="eastAsia"/>
          <w:szCs w:val="28"/>
          <w:lang w:val="en-US"/>
        </w:rPr>
        <w:t>坐在长椅上面对无人的世界</w:t>
      </w:r>
      <w:r w:rsidRPr="0038293B">
        <w:rPr>
          <w:rFonts w:ascii="SimSun" w:eastAsia="SimSun" w:hAnsi="SimSun" w:cs="SimSun" w:hint="eastAsia"/>
          <w:szCs w:val="24"/>
        </w:rPr>
        <w:t>，</w:t>
      </w:r>
    </w:p>
    <w:p w:rsidR="00D742F3" w:rsidRPr="0038293B" w:rsidRDefault="00D742F3" w:rsidP="00D742F3">
      <w:pPr>
        <w:spacing w:line="320" w:lineRule="exact"/>
        <w:ind w:left="851"/>
        <w:jc w:val="left"/>
        <w:rPr>
          <w:rFonts w:ascii="SimSun" w:eastAsia="SimSun" w:hAnsi="SimSun"/>
          <w:szCs w:val="24"/>
        </w:rPr>
      </w:pPr>
      <w:r w:rsidRPr="0038293B">
        <w:rPr>
          <w:rFonts w:ascii="SimSun" w:eastAsia="SimSun" w:hAnsi="SimSun" w:cs="SimSun" w:hint="eastAsia"/>
          <w:szCs w:val="28"/>
          <w:lang w:val="en-US"/>
        </w:rPr>
        <w:t>四方的二维码灰蒙蒙一片模糊</w:t>
      </w:r>
      <w:r w:rsidRPr="0038293B">
        <w:rPr>
          <w:rFonts w:ascii="SimSun" w:eastAsia="SimSun" w:hAnsi="SimSun" w:cs="SimSun" w:hint="eastAsia"/>
          <w:szCs w:val="24"/>
        </w:rPr>
        <w:t>，</w:t>
      </w:r>
    </w:p>
    <w:p w:rsidR="00D742F3" w:rsidRPr="0038293B" w:rsidRDefault="00D742F3" w:rsidP="00D742F3">
      <w:pPr>
        <w:spacing w:line="320" w:lineRule="exact"/>
        <w:ind w:left="851"/>
        <w:jc w:val="left"/>
        <w:rPr>
          <w:rFonts w:asciiTheme="minorHAnsi" w:eastAsia="SimSun" w:hAnsiTheme="minorHAnsi"/>
          <w:sz w:val="20"/>
          <w:szCs w:val="24"/>
        </w:rPr>
      </w:pPr>
      <w:r w:rsidRPr="0038293B">
        <w:rPr>
          <w:rFonts w:ascii="SimSun" w:eastAsia="SimSun" w:hAnsi="SimSun" w:cs="SimSun" w:hint="eastAsia"/>
          <w:szCs w:val="28"/>
          <w:lang w:val="en-US"/>
        </w:rPr>
        <w:t>你甚至难以返回家</w:t>
      </w:r>
      <w:r w:rsidRPr="0038293B">
        <w:rPr>
          <w:rFonts w:ascii="SimSun" w:eastAsia="SimSun" w:hAnsi="SimSun" w:cs="SimSun" w:hint="eastAsia"/>
          <w:szCs w:val="24"/>
        </w:rPr>
        <w:t>。</w:t>
      </w:r>
    </w:p>
    <w:p w:rsidR="00D742F3" w:rsidRPr="0038293B" w:rsidRDefault="00D742F3" w:rsidP="00D742F3">
      <w:pPr>
        <w:spacing w:line="240" w:lineRule="exact"/>
        <w:jc w:val="right"/>
        <w:rPr>
          <w:rFonts w:asciiTheme="minorHAnsi" w:eastAsia="SimSun" w:hAnsiTheme="minorHAnsi"/>
          <w:sz w:val="20"/>
          <w:szCs w:val="24"/>
        </w:rPr>
      </w:pPr>
    </w:p>
    <w:p w:rsidR="00D742F3" w:rsidRPr="0038293B" w:rsidRDefault="00D742F3" w:rsidP="00D742F3">
      <w:pPr>
        <w:spacing w:line="240" w:lineRule="exact"/>
        <w:jc w:val="right"/>
        <w:rPr>
          <w:rFonts w:ascii="SimSun" w:eastAsia="SimSun" w:hAnsi="SimSun"/>
          <w:sz w:val="20"/>
          <w:szCs w:val="24"/>
        </w:rPr>
      </w:pPr>
      <w:r w:rsidRPr="0038293B">
        <w:rPr>
          <w:rFonts w:ascii="SimSun" w:eastAsia="SimSun" w:hAnsi="SimSun" w:hint="eastAsia"/>
          <w:sz w:val="20"/>
          <w:szCs w:val="24"/>
        </w:rPr>
        <w:t xml:space="preserve"> 2019</w:t>
      </w:r>
      <w:r w:rsidRPr="0038293B">
        <w:rPr>
          <w:rFonts w:ascii="SimSun" w:eastAsia="SimSun" w:hAnsi="SimSun" w:cs="MS Gothic" w:hint="eastAsia"/>
          <w:sz w:val="20"/>
          <w:szCs w:val="24"/>
        </w:rPr>
        <w:t>，</w:t>
      </w:r>
      <w:r w:rsidRPr="0038293B">
        <w:rPr>
          <w:rFonts w:ascii="SimSun" w:eastAsia="SimSun" w:hAnsi="SimSun" w:hint="eastAsia"/>
          <w:sz w:val="20"/>
          <w:szCs w:val="24"/>
        </w:rPr>
        <w:t>11</w:t>
      </w:r>
      <w:r w:rsidRPr="0038293B">
        <w:rPr>
          <w:rFonts w:ascii="SimSun" w:eastAsia="SimSun" w:hAnsi="SimSun" w:cs="MS Gothic" w:hint="eastAsia"/>
          <w:sz w:val="20"/>
          <w:szCs w:val="24"/>
        </w:rPr>
        <w:t>，</w:t>
      </w:r>
      <w:r w:rsidRPr="0038293B">
        <w:rPr>
          <w:rFonts w:ascii="SimSun" w:eastAsia="SimSun" w:hAnsi="SimSun" w:hint="eastAsia"/>
          <w:sz w:val="20"/>
          <w:szCs w:val="24"/>
        </w:rPr>
        <w:t>18</w:t>
      </w:r>
    </w:p>
    <w:p w:rsidR="00D742F3" w:rsidRPr="0038293B" w:rsidRDefault="00D742F3" w:rsidP="00D742F3">
      <w:pPr>
        <w:spacing w:line="240" w:lineRule="exact"/>
        <w:ind w:firstLine="360"/>
        <w:jc w:val="right"/>
        <w:rPr>
          <w:rFonts w:ascii="SimSun" w:eastAsia="SimSun" w:hAnsi="SimSun"/>
          <w:sz w:val="20"/>
          <w:szCs w:val="24"/>
        </w:rPr>
      </w:pPr>
      <w:r w:rsidRPr="0038293B">
        <w:rPr>
          <w:rFonts w:ascii="SimSun" w:eastAsia="SimSun" w:hAnsi="SimSun" w:hint="eastAsia"/>
          <w:sz w:val="20"/>
          <w:szCs w:val="24"/>
        </w:rPr>
        <w:t>2019</w:t>
      </w:r>
      <w:r w:rsidRPr="0038293B">
        <w:rPr>
          <w:rFonts w:ascii="SimSun" w:eastAsia="SimSun" w:hAnsi="SimSun" w:cs="MS Gothic" w:hint="eastAsia"/>
          <w:sz w:val="20"/>
          <w:szCs w:val="24"/>
        </w:rPr>
        <w:t>，</w:t>
      </w:r>
      <w:r w:rsidRPr="0038293B">
        <w:rPr>
          <w:rFonts w:ascii="SimSun" w:eastAsia="SimSun" w:hAnsi="SimSun" w:hint="eastAsia"/>
          <w:sz w:val="20"/>
          <w:szCs w:val="24"/>
        </w:rPr>
        <w:t>11</w:t>
      </w:r>
      <w:r w:rsidRPr="0038293B">
        <w:rPr>
          <w:rFonts w:ascii="SimSun" w:eastAsia="SimSun" w:hAnsi="SimSun" w:cs="MS Gothic" w:hint="eastAsia"/>
          <w:sz w:val="20"/>
          <w:szCs w:val="24"/>
        </w:rPr>
        <w:t>，</w:t>
      </w:r>
      <w:r w:rsidRPr="0038293B">
        <w:rPr>
          <w:rFonts w:ascii="SimSun" w:eastAsia="SimSun" w:hAnsi="SimSun" w:hint="eastAsia"/>
          <w:sz w:val="20"/>
          <w:szCs w:val="24"/>
        </w:rPr>
        <w:t xml:space="preserve">21 </w:t>
      </w:r>
      <w:r w:rsidRPr="0038293B">
        <w:rPr>
          <w:rFonts w:ascii="SimSun" w:eastAsia="SimSun" w:hAnsi="SimSun" w:cs="MS Gothic" w:hint="eastAsia"/>
          <w:sz w:val="20"/>
          <w:szCs w:val="24"/>
        </w:rPr>
        <w:t>谷羽</w:t>
      </w:r>
      <w:r w:rsidRPr="0038293B">
        <w:rPr>
          <w:rFonts w:ascii="SimSun" w:eastAsia="SimSun" w:hAnsi="SimSun" w:cs="SimSun" w:hint="eastAsia"/>
          <w:sz w:val="20"/>
          <w:szCs w:val="24"/>
        </w:rPr>
        <w:t>译</w:t>
      </w:r>
    </w:p>
    <w:p w:rsidR="00D742F3" w:rsidRPr="0038293B" w:rsidRDefault="00D742F3" w:rsidP="00D742F3">
      <w:pPr>
        <w:spacing w:after="200" w:line="276" w:lineRule="auto"/>
        <w:jc w:val="left"/>
        <w:rPr>
          <w:rFonts w:ascii="SimSun" w:eastAsia="SimSun" w:hAnsi="SimSun" w:cs="MS Mincho"/>
          <w:sz w:val="20"/>
          <w:szCs w:val="20"/>
        </w:rPr>
      </w:pPr>
      <w:r w:rsidRPr="0038293B">
        <w:rPr>
          <w:rFonts w:ascii="SimSun" w:eastAsia="SimSun" w:hAnsi="SimSun" w:cs="MS Mincho"/>
          <w:sz w:val="20"/>
          <w:szCs w:val="20"/>
        </w:rPr>
        <w:br w:type="page"/>
      </w:r>
    </w:p>
    <w:p w:rsidR="00D742F3" w:rsidRPr="0038293B" w:rsidRDefault="00D742F3" w:rsidP="00D742F3">
      <w:pPr>
        <w:pStyle w:val="af3"/>
        <w:numPr>
          <w:ilvl w:val="0"/>
          <w:numId w:val="1"/>
        </w:numPr>
        <w:spacing w:line="320" w:lineRule="exact"/>
        <w:ind w:left="0" w:firstLine="0"/>
        <w:jc w:val="left"/>
        <w:outlineLvl w:val="1"/>
        <w:rPr>
          <w:rFonts w:ascii="Bookman Old Style" w:hAnsi="Bookman Old Style"/>
          <w:b/>
          <w:bCs/>
          <w:szCs w:val="28"/>
        </w:rPr>
      </w:pPr>
      <w:bookmarkStart w:id="2023" w:name="_Toc219208085"/>
      <w:bookmarkStart w:id="2024" w:name="_Toc219289060"/>
      <w:bookmarkStart w:id="2025" w:name="_Toc219307637"/>
      <w:bookmarkStart w:id="2026" w:name="_Toc221802495"/>
      <w:r w:rsidRPr="0038293B">
        <w:rPr>
          <w:rFonts w:ascii="Bookman Old Style" w:hAnsi="Bookman Old Style"/>
          <w:b/>
          <w:bCs/>
          <w:szCs w:val="28"/>
        </w:rPr>
        <w:lastRenderedPageBreak/>
        <w:t>Прогулка в горах Лушань-Алашань</w:t>
      </w:r>
      <w:bookmarkEnd w:id="2023"/>
      <w:bookmarkEnd w:id="2024"/>
      <w:bookmarkEnd w:id="2025"/>
      <w:bookmarkEnd w:id="2026"/>
    </w:p>
    <w:p w:rsidR="00D742F3" w:rsidRPr="0038293B" w:rsidRDefault="00D742F3" w:rsidP="00D742F3">
      <w:pPr>
        <w:spacing w:line="240" w:lineRule="exact"/>
        <w:rPr>
          <w:rFonts w:ascii="Bookman Old Style" w:hAnsi="Bookman Old Style"/>
          <w:szCs w:val="28"/>
        </w:rPr>
      </w:pPr>
    </w:p>
    <w:p w:rsidR="00D742F3" w:rsidRPr="0038293B" w:rsidRDefault="00D742F3" w:rsidP="00D742F3">
      <w:pPr>
        <w:pStyle w:val="ad"/>
        <w:spacing w:before="0" w:beforeAutospacing="0" w:after="0" w:afterAutospacing="0" w:line="240" w:lineRule="exact"/>
        <w:jc w:val="right"/>
        <w:rPr>
          <w:rFonts w:ascii="Bookman Old Style" w:hAnsi="Bookman Old Style"/>
          <w:sz w:val="20"/>
        </w:rPr>
      </w:pPr>
      <w:r w:rsidRPr="0038293B">
        <w:rPr>
          <w:rFonts w:ascii="Bookman Old Style" w:hAnsi="Bookman Old Style"/>
          <w:sz w:val="20"/>
        </w:rPr>
        <w:t>Посвящается Вере Сажиной (</w:t>
      </w:r>
      <w:r w:rsidRPr="0038293B">
        <w:rPr>
          <w:rFonts w:ascii="SimSun" w:eastAsia="SimSun" w:hAnsi="SimSun" w:cs="SimSun"/>
          <w:sz w:val="20"/>
        </w:rPr>
        <w:t>维拉</w:t>
      </w:r>
      <w:r w:rsidRPr="0038293B">
        <w:rPr>
          <w:rFonts w:ascii="SimSun" w:eastAsia="SimSun" w:hAnsi="SimSun"/>
          <w:sz w:val="20"/>
        </w:rPr>
        <w:t>•</w:t>
      </w:r>
      <w:r w:rsidRPr="0038293B">
        <w:rPr>
          <w:rFonts w:ascii="SimSun" w:eastAsia="SimSun" w:hAnsi="SimSun" w:cs="SimSun"/>
          <w:sz w:val="20"/>
        </w:rPr>
        <w:t>萨任娜</w:t>
      </w:r>
      <w:r w:rsidRPr="0038293B">
        <w:rPr>
          <w:rFonts w:ascii="Bookman Old Style" w:hAnsi="Bookman Old Style"/>
          <w:sz w:val="20"/>
        </w:rPr>
        <w:t>)</w:t>
      </w:r>
    </w:p>
    <w:p w:rsidR="00D742F3" w:rsidRPr="0038293B" w:rsidRDefault="00D742F3" w:rsidP="00D742F3">
      <w:pPr>
        <w:pStyle w:val="ad"/>
        <w:spacing w:before="0" w:beforeAutospacing="0" w:after="0" w:afterAutospacing="0" w:line="240" w:lineRule="exact"/>
        <w:jc w:val="right"/>
        <w:rPr>
          <w:rFonts w:ascii="Bookman Old Style" w:hAnsi="Bookman Old Style"/>
          <w:sz w:val="20"/>
        </w:rPr>
      </w:pPr>
      <w:r w:rsidRPr="0038293B">
        <w:rPr>
          <w:rFonts w:ascii="Bookman Old Style" w:hAnsi="Bookman Old Style"/>
          <w:sz w:val="20"/>
        </w:rPr>
        <w:t>и Марку Ляндо (</w:t>
      </w:r>
      <w:r w:rsidRPr="0038293B">
        <w:rPr>
          <w:rFonts w:ascii="SimSun" w:eastAsia="SimSun" w:hAnsi="SimSun" w:cs="SimSun"/>
          <w:sz w:val="20"/>
        </w:rPr>
        <w:t>马尔克</w:t>
      </w:r>
      <w:r w:rsidRPr="0038293B">
        <w:rPr>
          <w:rFonts w:ascii="SimSun" w:eastAsia="SimSun" w:hAnsi="SimSun"/>
          <w:sz w:val="20"/>
        </w:rPr>
        <w:t>•</w:t>
      </w:r>
      <w:r w:rsidRPr="0038293B">
        <w:rPr>
          <w:rFonts w:ascii="SimSun" w:eastAsia="SimSun" w:hAnsi="SimSun" w:cs="MS Mincho"/>
          <w:sz w:val="20"/>
        </w:rPr>
        <w:t>梁</w:t>
      </w:r>
      <w:r w:rsidRPr="0038293B">
        <w:rPr>
          <w:rFonts w:ascii="SimSun" w:eastAsia="SimSun" w:hAnsi="SimSun" w:cs="SimSun"/>
          <w:sz w:val="20"/>
        </w:rPr>
        <w:t>铎</w:t>
      </w:r>
      <w:r w:rsidRPr="0038293B">
        <w:rPr>
          <w:rFonts w:ascii="Bookman Old Style" w:hAnsi="Bookman Old Style"/>
          <w:sz w:val="20"/>
        </w:rPr>
        <w:t xml:space="preserve">), </w:t>
      </w:r>
    </w:p>
    <w:p w:rsidR="00D742F3" w:rsidRPr="0038293B" w:rsidRDefault="00D742F3" w:rsidP="00D742F3">
      <w:pPr>
        <w:pStyle w:val="ad"/>
        <w:spacing w:before="0" w:beforeAutospacing="0" w:after="0" w:afterAutospacing="0" w:line="240" w:lineRule="exact"/>
        <w:jc w:val="right"/>
        <w:rPr>
          <w:rFonts w:ascii="Bookman Old Style" w:hAnsi="Bookman Old Style"/>
          <w:sz w:val="20"/>
        </w:rPr>
      </w:pPr>
      <w:r w:rsidRPr="0038293B">
        <w:rPr>
          <w:rFonts w:ascii="Bookman Old Style" w:hAnsi="Bookman Old Style"/>
          <w:sz w:val="20"/>
        </w:rPr>
        <w:t>профессору Гу Юю (</w:t>
      </w:r>
      <w:r w:rsidRPr="0038293B">
        <w:rPr>
          <w:rFonts w:ascii="SimSun" w:eastAsia="SimSun" w:hAnsi="SimSun" w:cs="MS Mincho"/>
          <w:sz w:val="20"/>
        </w:rPr>
        <w:t>谷羽</w:t>
      </w:r>
      <w:r w:rsidRPr="0038293B">
        <w:rPr>
          <w:rFonts w:ascii="Bookman Old Style" w:hAnsi="Bookman Old Style"/>
          <w:sz w:val="20"/>
        </w:rPr>
        <w:t xml:space="preserve">) </w:t>
      </w:r>
    </w:p>
    <w:p w:rsidR="00D742F3" w:rsidRPr="0038293B" w:rsidRDefault="00D742F3" w:rsidP="00D742F3">
      <w:pPr>
        <w:pStyle w:val="ad"/>
        <w:spacing w:before="0" w:beforeAutospacing="0" w:after="0" w:afterAutospacing="0" w:line="240" w:lineRule="exact"/>
        <w:jc w:val="right"/>
        <w:rPr>
          <w:rFonts w:ascii="Bookman Old Style" w:hAnsi="Bookman Old Style"/>
          <w:sz w:val="20"/>
        </w:rPr>
      </w:pPr>
      <w:r w:rsidRPr="0038293B">
        <w:rPr>
          <w:rFonts w:ascii="Bookman Old Style" w:hAnsi="Bookman Old Style"/>
          <w:sz w:val="20"/>
        </w:rPr>
        <w:t>и великому поэту Тао Юань-мину (</w:t>
      </w:r>
      <w:r w:rsidRPr="0038293B">
        <w:rPr>
          <w:rFonts w:ascii="SimSun" w:eastAsia="SimSun" w:hAnsi="SimSun" w:cs="MS Mincho"/>
          <w:sz w:val="20"/>
        </w:rPr>
        <w:t>陶淵明</w:t>
      </w:r>
      <w:r w:rsidRPr="0038293B">
        <w:rPr>
          <w:rFonts w:ascii="Bookman Old Style" w:hAnsi="Bookman Old Style"/>
          <w:sz w:val="20"/>
        </w:rPr>
        <w:t>).</w:t>
      </w:r>
    </w:p>
    <w:p w:rsidR="00D742F3" w:rsidRPr="0038293B" w:rsidRDefault="00D742F3" w:rsidP="00D742F3">
      <w:pPr>
        <w:spacing w:line="240" w:lineRule="exact"/>
        <w:rPr>
          <w:rFonts w:ascii="Bookman Old Style" w:hAnsi="Bookman Old Style"/>
          <w:szCs w:val="28"/>
        </w:rPr>
      </w:pP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Мне снилась прогулка в горах Алашань —</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Так друг мой Ляндо называет Лушань.</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Мы двигались медленно горной тропой</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и щупали камни моею рукой,</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под нею на камнях рождались штрихи,</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которые Марк прочитал как стихи,</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звучавшие горлом вечерней воды,</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которая голосом пела звезды,</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упавшей когда-то в горах Алашань</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и утонувшей в озёрах Лушань.</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Но тут я сказал, что, наверное, это</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стихи не воды, не звезды, а поэтов,</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которые скрылись в горах Алашань,</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чтоб звёзды увидеть и воду услышать</w:t>
      </w:r>
      <w:r>
        <w:rPr>
          <w:rFonts w:ascii="Bookman Old Style" w:eastAsiaTheme="minorHAnsi" w:hAnsi="Bookman Old Style" w:cstheme="minorBidi"/>
          <w:szCs w:val="28"/>
          <w:lang w:eastAsia="en-US"/>
        </w:rPr>
        <w:t xml:space="preserve"> </w:t>
      </w:r>
      <w:r w:rsidRPr="0038293B">
        <w:rPr>
          <w:rFonts w:ascii="Bookman Old Style" w:eastAsiaTheme="minorHAnsi" w:hAnsi="Bookman Old Style" w:cstheme="minorBidi"/>
          <w:szCs w:val="28"/>
          <w:lang w:eastAsia="en-US"/>
        </w:rPr>
        <w:t>в озёрах Лушань.</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Но мне возражал престарелый Лян До:</w:t>
      </w:r>
    </w:p>
    <w:p w:rsidR="00D742F3"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стихи не поэтов, а инь-ян и Дао.</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Мы спорили громко и до хрипоты,</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пока не услышали как с высоты</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упали какие-то тихие звуки</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как падают листья с высоких бамбуков,</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как падает с кисти холодная тушь,</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как падают крылья вернувшихся душ,</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как падает облако склоном горы,</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как падают в ночь, не родившись, миры,</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как падает в ночь прогоревший закат,</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как падают крылья погибших цикад,</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как будто играет разломанный цинь,</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как будто по травам идёт цилинь.</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И мне Марк Ляндо прошептал: «Прикинь!</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Я чую какую-то чудную инь,</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а может быть даже</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Веру Сажину».</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И я, приглядевшись, воскликнул: «Чутьё</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твоё не соврало, я вижу её!»</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И, правда, откуда-то из стратосферы</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к нам шла по тропинке чудесная Вера.</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Она принесла непослушные ритмы</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и пахнущей горько настойки поллитру.</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Мы выпили с Марком, а Вера не стала,</w:t>
      </w:r>
    </w:p>
    <w:p w:rsidR="00D742F3" w:rsidRPr="00A35BE1" w:rsidRDefault="00D742F3" w:rsidP="00D742F3">
      <w:pPr>
        <w:spacing w:line="320" w:lineRule="exact"/>
        <w:jc w:val="left"/>
        <w:rPr>
          <w:rFonts w:asciiTheme="minorHAnsi" w:eastAsia="SimSun" w:hAnsiTheme="minorHAnsi" w:cs="SimSun"/>
          <w:szCs w:val="28"/>
        </w:rPr>
      </w:pPr>
      <w:r w:rsidRPr="00A35BE1">
        <w:rPr>
          <w:rFonts w:ascii="Bookman Old Style" w:hAnsi="Bookman Old Style"/>
          <w:szCs w:val="28"/>
        </w:rPr>
        <w:t>она танцевала и что-то шептала.</w:t>
      </w:r>
    </w:p>
    <w:p w:rsidR="00D742F3" w:rsidRPr="0038293B" w:rsidRDefault="00D742F3" w:rsidP="00D742F3">
      <w:pPr>
        <w:pStyle w:val="af3"/>
        <w:numPr>
          <w:ilvl w:val="0"/>
          <w:numId w:val="2"/>
        </w:numPr>
        <w:spacing w:line="320" w:lineRule="exact"/>
        <w:ind w:left="1208" w:hanging="357"/>
        <w:jc w:val="left"/>
        <w:outlineLvl w:val="1"/>
        <w:rPr>
          <w:rFonts w:asciiTheme="minorHAnsi" w:eastAsia="SimSun" w:hAnsiTheme="minorHAnsi" w:cs="SimSun"/>
          <w:szCs w:val="28"/>
        </w:rPr>
      </w:pPr>
      <w:r w:rsidRPr="0038293B">
        <w:rPr>
          <w:rFonts w:ascii="Bookman Old Style" w:hAnsi="Bookman Old Style"/>
          <w:szCs w:val="28"/>
        </w:rPr>
        <w:br w:type="column"/>
      </w:r>
      <w:bookmarkStart w:id="2027" w:name="_Toc219208086"/>
      <w:bookmarkStart w:id="2028" w:name="_Toc219289061"/>
      <w:bookmarkStart w:id="2029" w:name="_Toc219307638"/>
      <w:bookmarkStart w:id="2030" w:name="_Toc221802496"/>
      <w:r w:rsidRPr="0038293B">
        <w:rPr>
          <w:rFonts w:ascii="SimSun" w:eastAsia="SimSun" w:hAnsi="SimSun" w:hint="eastAsia"/>
          <w:b/>
          <w:szCs w:val="21"/>
        </w:rPr>
        <w:lastRenderedPageBreak/>
        <w:t>梦游庐山阿拉山</w:t>
      </w:r>
      <w:bookmarkEnd w:id="2027"/>
      <w:bookmarkEnd w:id="2028"/>
      <w:bookmarkEnd w:id="2029"/>
      <w:bookmarkEnd w:id="2030"/>
    </w:p>
    <w:p w:rsidR="00D742F3" w:rsidRPr="0038293B" w:rsidRDefault="00D742F3" w:rsidP="00D742F3">
      <w:pPr>
        <w:pStyle w:val="ad"/>
        <w:spacing w:before="0" w:beforeAutospacing="0" w:after="0" w:afterAutospacing="0" w:line="240" w:lineRule="exact"/>
        <w:rPr>
          <w:rFonts w:asciiTheme="minorHAnsi" w:eastAsia="SimSun" w:hAnsiTheme="minorHAnsi" w:cs="SimSun"/>
          <w:szCs w:val="28"/>
          <w:lang w:eastAsia="en-US"/>
        </w:rPr>
      </w:pPr>
    </w:p>
    <w:p w:rsidR="00D742F3" w:rsidRPr="0038293B" w:rsidRDefault="00D742F3" w:rsidP="00D742F3">
      <w:pPr>
        <w:spacing w:line="240" w:lineRule="exact"/>
        <w:jc w:val="right"/>
        <w:rPr>
          <w:rFonts w:ascii="SimSun" w:eastAsia="SimSun" w:hAnsi="SimSun" w:cs="Times New Roman"/>
          <w:sz w:val="20"/>
          <w:szCs w:val="18"/>
          <w:lang w:eastAsia="zh-CN"/>
        </w:rPr>
      </w:pPr>
      <w:r w:rsidRPr="0038293B">
        <w:rPr>
          <w:rFonts w:ascii="SimSun" w:eastAsia="SimSun" w:hAnsi="SimSun" w:cs="Times New Roman" w:hint="eastAsia"/>
          <w:sz w:val="20"/>
          <w:szCs w:val="18"/>
          <w:lang w:eastAsia="zh-CN"/>
        </w:rPr>
        <w:t>献给大诗人陶渊明</w:t>
      </w:r>
    </w:p>
    <w:p w:rsidR="00D742F3" w:rsidRPr="0038293B" w:rsidRDefault="00D742F3" w:rsidP="00D742F3">
      <w:pPr>
        <w:spacing w:line="240" w:lineRule="exact"/>
        <w:ind w:firstLineChars="300" w:firstLine="600"/>
        <w:jc w:val="right"/>
        <w:rPr>
          <w:rFonts w:ascii="SimSun" w:eastAsia="SimSun" w:hAnsi="SimSun" w:cs="SimSun"/>
          <w:color w:val="000000"/>
          <w:sz w:val="20"/>
          <w:szCs w:val="18"/>
          <w:lang w:eastAsia="zh-CN"/>
        </w:rPr>
      </w:pPr>
      <w:r w:rsidRPr="0038293B">
        <w:rPr>
          <w:rFonts w:ascii="SimSun" w:eastAsia="SimSun" w:hAnsi="SimSun" w:cs="SimSun" w:hint="eastAsia"/>
          <w:color w:val="000000"/>
          <w:sz w:val="20"/>
          <w:szCs w:val="18"/>
          <w:lang w:eastAsia="zh-CN"/>
        </w:rPr>
        <w:t>马克</w:t>
      </w:r>
      <w:r w:rsidRPr="0038293B">
        <w:rPr>
          <w:rFonts w:ascii="SimSun" w:eastAsia="SimSun" w:hAnsi="SimSun" w:cs="Times New Roman"/>
          <w:color w:val="000000"/>
          <w:sz w:val="20"/>
          <w:szCs w:val="18"/>
          <w:lang w:eastAsia="zh-CN"/>
        </w:rPr>
        <w:t>•</w:t>
      </w:r>
      <w:r w:rsidRPr="0038293B">
        <w:rPr>
          <w:rFonts w:ascii="SimSun" w:eastAsia="SimSun" w:hAnsi="SimSun" w:cs="MS Mincho" w:hint="eastAsia"/>
          <w:color w:val="000000"/>
          <w:sz w:val="20"/>
          <w:szCs w:val="18"/>
          <w:lang w:eastAsia="zh-CN"/>
        </w:rPr>
        <w:t>梁</w:t>
      </w:r>
      <w:r w:rsidRPr="0038293B">
        <w:rPr>
          <w:rFonts w:ascii="SimSun" w:eastAsia="SimSun" w:hAnsi="SimSun" w:cs="SimSun" w:hint="eastAsia"/>
          <w:color w:val="000000"/>
          <w:sz w:val="20"/>
          <w:szCs w:val="18"/>
          <w:lang w:eastAsia="zh-CN"/>
        </w:rPr>
        <w:t>铎</w:t>
      </w:r>
    </w:p>
    <w:p w:rsidR="00D742F3" w:rsidRPr="0038293B" w:rsidRDefault="00D742F3" w:rsidP="00D742F3">
      <w:pPr>
        <w:spacing w:line="240" w:lineRule="exact"/>
        <w:ind w:firstLineChars="300" w:firstLine="600"/>
        <w:jc w:val="right"/>
        <w:rPr>
          <w:rFonts w:ascii="SimSun" w:eastAsia="SimSun" w:hAnsi="SimSun" w:cs="SimSun"/>
          <w:sz w:val="20"/>
          <w:szCs w:val="18"/>
          <w:lang w:eastAsia="zh-CN"/>
        </w:rPr>
      </w:pPr>
      <w:r w:rsidRPr="0038293B">
        <w:rPr>
          <w:rFonts w:ascii="SimSun" w:eastAsia="SimSun" w:hAnsi="SimSun" w:cs="SimSun" w:hint="eastAsia"/>
          <w:sz w:val="20"/>
          <w:szCs w:val="18"/>
          <w:lang w:eastAsia="zh-CN"/>
        </w:rPr>
        <w:t>维拉</w:t>
      </w:r>
      <w:r w:rsidRPr="0038293B">
        <w:rPr>
          <w:rFonts w:ascii="SimSun" w:eastAsia="SimSun" w:hAnsi="SimSun" w:cs="Times New Roman"/>
          <w:sz w:val="20"/>
          <w:szCs w:val="18"/>
          <w:lang w:eastAsia="zh-CN"/>
        </w:rPr>
        <w:t>•</w:t>
      </w:r>
      <w:r w:rsidRPr="0038293B">
        <w:rPr>
          <w:rFonts w:ascii="SimSun" w:eastAsia="SimSun" w:hAnsi="SimSun" w:cs="SimSun" w:hint="eastAsia"/>
          <w:sz w:val="20"/>
          <w:szCs w:val="18"/>
          <w:lang w:eastAsia="zh-CN"/>
        </w:rPr>
        <w:t>萨任娜</w:t>
      </w:r>
    </w:p>
    <w:p w:rsidR="00D742F3" w:rsidRPr="0038293B" w:rsidRDefault="00D742F3" w:rsidP="00D742F3">
      <w:pPr>
        <w:spacing w:line="240" w:lineRule="exact"/>
        <w:jc w:val="right"/>
        <w:rPr>
          <w:rFonts w:ascii="SimSun" w:eastAsia="SimSun" w:hAnsi="SimSun" w:cs="Times New Roman"/>
          <w:sz w:val="20"/>
          <w:szCs w:val="18"/>
          <w:lang w:eastAsia="zh-CN"/>
        </w:rPr>
      </w:pPr>
      <w:r w:rsidRPr="0038293B">
        <w:rPr>
          <w:rFonts w:ascii="SimSun" w:eastAsia="SimSun" w:hAnsi="SimSun" w:cs="Times New Roman" w:hint="eastAsia"/>
          <w:sz w:val="20"/>
          <w:szCs w:val="18"/>
          <w:lang w:eastAsia="zh-CN"/>
        </w:rPr>
        <w:t xml:space="preserve">      和谷羽教授</w:t>
      </w:r>
    </w:p>
    <w:p w:rsidR="00D742F3" w:rsidRPr="0038293B" w:rsidRDefault="00D742F3" w:rsidP="00D742F3">
      <w:pPr>
        <w:pStyle w:val="ad"/>
        <w:spacing w:before="0" w:beforeAutospacing="0" w:after="0" w:afterAutospacing="0" w:line="240" w:lineRule="exact"/>
        <w:rPr>
          <w:rFonts w:asciiTheme="minorHAnsi" w:eastAsiaTheme="minorHAnsi" w:hAnsiTheme="minorHAnsi" w:cstheme="minorBidi"/>
          <w:szCs w:val="28"/>
          <w:lang w:eastAsia="en-US"/>
        </w:rPr>
      </w:pPr>
    </w:p>
    <w:p w:rsidR="00D742F3" w:rsidRPr="0038293B" w:rsidRDefault="00D742F3" w:rsidP="00D742F3">
      <w:pPr>
        <w:spacing w:line="320" w:lineRule="exact"/>
        <w:ind w:left="851"/>
        <w:jc w:val="left"/>
        <w:rPr>
          <w:rFonts w:ascii="SimSun" w:eastAsia="SimSun" w:hAnsi="SimSun"/>
          <w:szCs w:val="18"/>
          <w:lang w:eastAsia="zh-CN"/>
        </w:rPr>
      </w:pPr>
      <w:r w:rsidRPr="0038293B">
        <w:rPr>
          <w:rFonts w:ascii="SimSun" w:eastAsia="SimSun" w:hAnsi="SimSun" w:cs="SimSun" w:hint="eastAsia"/>
          <w:szCs w:val="28"/>
          <w:lang w:val="en-US"/>
        </w:rPr>
        <w:t>我做梦漫游身在阿拉山</w:t>
      </w:r>
      <w:r w:rsidRPr="0038293B">
        <w:rPr>
          <w:rFonts w:ascii="SimSun" w:eastAsia="SimSun" w:hAnsi="SimSun" w:hint="eastAsia"/>
          <w:szCs w:val="18"/>
          <w:lang w:eastAsia="zh-CN"/>
        </w:rPr>
        <w:t>——</w:t>
      </w:r>
    </w:p>
    <w:p w:rsidR="00D742F3" w:rsidRPr="0038293B" w:rsidRDefault="00D742F3" w:rsidP="00D742F3">
      <w:pPr>
        <w:spacing w:line="320" w:lineRule="exact"/>
        <w:ind w:left="851"/>
        <w:jc w:val="left"/>
        <w:rPr>
          <w:rFonts w:ascii="SimSun" w:eastAsia="SimSun" w:hAnsi="SimSun"/>
          <w:szCs w:val="18"/>
          <w:lang w:eastAsia="zh-CN"/>
        </w:rPr>
      </w:pPr>
      <w:r w:rsidRPr="0038293B">
        <w:rPr>
          <w:rFonts w:ascii="SimSun" w:eastAsia="SimSun" w:hAnsi="SimSun" w:cs="MS Gothic" w:hint="eastAsia"/>
          <w:szCs w:val="18"/>
          <w:lang w:eastAsia="zh-CN"/>
        </w:rPr>
        <w:t>朋友梁</w:t>
      </w:r>
      <w:r w:rsidRPr="0038293B">
        <w:rPr>
          <w:rFonts w:ascii="SimSun" w:eastAsia="SimSun" w:hAnsi="SimSun" w:cs="SimSun" w:hint="eastAsia"/>
          <w:szCs w:val="18"/>
          <w:lang w:eastAsia="zh-CN"/>
        </w:rPr>
        <w:t>铎说这山</w:t>
      </w:r>
      <w:r w:rsidRPr="0038293B">
        <w:rPr>
          <w:rFonts w:ascii="SimSun" w:eastAsia="SimSun" w:hAnsi="SimSun" w:cs="MS Gothic" w:hint="eastAsia"/>
          <w:szCs w:val="18"/>
          <w:lang w:eastAsia="zh-CN"/>
        </w:rPr>
        <w:t>是</w:t>
      </w:r>
      <w:r w:rsidRPr="0038293B">
        <w:rPr>
          <w:rFonts w:ascii="SimSun" w:eastAsia="SimSun" w:hAnsi="SimSun" w:cs="SimSun" w:hint="eastAsia"/>
          <w:szCs w:val="18"/>
          <w:lang w:eastAsia="zh-CN"/>
        </w:rPr>
        <w:t>庐</w:t>
      </w:r>
      <w:r w:rsidRPr="0038293B">
        <w:rPr>
          <w:rFonts w:ascii="SimSun" w:eastAsia="SimSun" w:hAnsi="SimSun" w:cs="MS Gothic" w:hint="eastAsia"/>
          <w:szCs w:val="18"/>
          <w:lang w:eastAsia="zh-CN"/>
        </w:rPr>
        <w:t>山。</w:t>
      </w:r>
    </w:p>
    <w:p w:rsidR="00D742F3" w:rsidRPr="0038293B" w:rsidRDefault="00D742F3" w:rsidP="00D742F3">
      <w:pPr>
        <w:spacing w:line="320" w:lineRule="exact"/>
        <w:ind w:left="851"/>
        <w:jc w:val="left"/>
        <w:rPr>
          <w:rFonts w:ascii="SimSun" w:eastAsia="SimSun" w:hAnsi="SimSun"/>
          <w:szCs w:val="18"/>
          <w:lang w:eastAsia="zh-CN"/>
        </w:rPr>
      </w:pPr>
      <w:r w:rsidRPr="0038293B">
        <w:rPr>
          <w:rFonts w:ascii="SimSun" w:eastAsia="SimSun" w:hAnsi="SimSun" w:cs="MS Gothic" w:hint="eastAsia"/>
          <w:szCs w:val="18"/>
          <w:lang w:eastAsia="zh-CN"/>
        </w:rPr>
        <w:t>我</w:t>
      </w:r>
      <w:r w:rsidRPr="0038293B">
        <w:rPr>
          <w:rFonts w:ascii="SimSun" w:eastAsia="SimSun" w:hAnsi="SimSun" w:cs="SimSun" w:hint="eastAsia"/>
          <w:szCs w:val="18"/>
          <w:lang w:eastAsia="zh-CN"/>
        </w:rPr>
        <w:t>们沿着山路慢慢行走</w:t>
      </w:r>
    </w:p>
    <w:p w:rsidR="00D742F3" w:rsidRPr="0038293B" w:rsidRDefault="00D742F3" w:rsidP="00D742F3">
      <w:pPr>
        <w:spacing w:line="320" w:lineRule="exact"/>
        <w:ind w:left="851"/>
        <w:jc w:val="left"/>
        <w:rPr>
          <w:rFonts w:ascii="SimSun" w:eastAsia="SimSun" w:hAnsi="SimSun"/>
          <w:szCs w:val="18"/>
          <w:lang w:eastAsia="zh-CN"/>
        </w:rPr>
      </w:pPr>
      <w:r w:rsidRPr="0038293B">
        <w:rPr>
          <w:rFonts w:ascii="SimSun" w:eastAsia="SimSun" w:hAnsi="SimSun" w:cs="MS Gothic" w:hint="eastAsia"/>
          <w:szCs w:val="18"/>
          <w:lang w:eastAsia="zh-CN"/>
        </w:rPr>
        <w:t>我伸出一只手触摸石</w:t>
      </w:r>
      <w:r w:rsidRPr="0038293B">
        <w:rPr>
          <w:rFonts w:ascii="SimSun" w:eastAsia="SimSun" w:hAnsi="SimSun" w:cs="SimSun" w:hint="eastAsia"/>
          <w:szCs w:val="18"/>
          <w:lang w:eastAsia="zh-CN"/>
        </w:rPr>
        <w:t>头，</w:t>
      </w:r>
    </w:p>
    <w:p w:rsidR="00D742F3" w:rsidRPr="0038293B" w:rsidRDefault="00D742F3" w:rsidP="00D742F3">
      <w:pPr>
        <w:spacing w:line="320" w:lineRule="exact"/>
        <w:ind w:left="851"/>
        <w:jc w:val="left"/>
        <w:rPr>
          <w:rFonts w:ascii="SimSun" w:eastAsia="SimSun" w:hAnsi="SimSun"/>
          <w:szCs w:val="18"/>
          <w:lang w:eastAsia="zh-CN"/>
        </w:rPr>
      </w:pPr>
      <w:r w:rsidRPr="0038293B">
        <w:rPr>
          <w:rFonts w:ascii="SimSun" w:eastAsia="SimSun" w:hAnsi="SimSun" w:cs="MS Gothic" w:hint="eastAsia"/>
          <w:szCs w:val="18"/>
          <w:lang w:eastAsia="zh-CN"/>
        </w:rPr>
        <w:t>手摸的石</w:t>
      </w:r>
      <w:r w:rsidRPr="0038293B">
        <w:rPr>
          <w:rFonts w:ascii="SimSun" w:eastAsia="SimSun" w:hAnsi="SimSun" w:cs="SimSun" w:hint="eastAsia"/>
          <w:szCs w:val="18"/>
          <w:lang w:eastAsia="zh-CN"/>
        </w:rPr>
        <w:t>头有横纹竖线，</w:t>
      </w:r>
    </w:p>
    <w:p w:rsidR="00D742F3" w:rsidRPr="0038293B" w:rsidRDefault="00D742F3" w:rsidP="00D742F3">
      <w:pPr>
        <w:spacing w:line="320" w:lineRule="exact"/>
        <w:ind w:left="851"/>
        <w:jc w:val="left"/>
        <w:rPr>
          <w:rFonts w:ascii="SimSun" w:eastAsia="SimSun" w:hAnsi="SimSun"/>
          <w:szCs w:val="18"/>
          <w:lang w:eastAsia="zh-CN"/>
        </w:rPr>
      </w:pPr>
      <w:r w:rsidRPr="0038293B">
        <w:rPr>
          <w:rFonts w:ascii="SimSun" w:eastAsia="SimSun" w:hAnsi="SimSun" w:cs="SimSun" w:hint="eastAsia"/>
          <w:szCs w:val="18"/>
          <w:lang w:eastAsia="zh-CN"/>
        </w:rPr>
        <w:t>马克</w:t>
      </w:r>
      <w:r w:rsidRPr="0038293B">
        <w:rPr>
          <w:rFonts w:ascii="SimSun" w:eastAsia="SimSun" w:hAnsi="SimSun" w:cs="MS Gothic" w:hint="eastAsia"/>
          <w:szCs w:val="18"/>
          <w:lang w:eastAsia="zh-CN"/>
        </w:rPr>
        <w:t>仔</w:t>
      </w:r>
      <w:r w:rsidRPr="0038293B">
        <w:rPr>
          <w:rFonts w:ascii="SimSun" w:eastAsia="SimSun" w:hAnsi="SimSun" w:cs="SimSun" w:hint="eastAsia"/>
          <w:szCs w:val="18"/>
          <w:lang w:eastAsia="zh-CN"/>
        </w:rPr>
        <w:t>细看像阅读诗篇，</w:t>
      </w:r>
    </w:p>
    <w:p w:rsidR="00D742F3" w:rsidRPr="0038293B" w:rsidRDefault="00D742F3" w:rsidP="00D742F3">
      <w:pPr>
        <w:spacing w:line="320" w:lineRule="exact"/>
        <w:ind w:left="851"/>
        <w:jc w:val="left"/>
        <w:rPr>
          <w:rFonts w:ascii="SimSun" w:eastAsia="SimSun" w:hAnsi="SimSun"/>
          <w:szCs w:val="18"/>
          <w:lang w:eastAsia="zh-CN"/>
        </w:rPr>
      </w:pPr>
      <w:r w:rsidRPr="0038293B">
        <w:rPr>
          <w:rFonts w:ascii="SimSun" w:eastAsia="SimSun" w:hAnsi="SimSun" w:cs="MS Gothic" w:hint="eastAsia"/>
          <w:szCs w:val="18"/>
          <w:lang w:eastAsia="zh-CN"/>
        </w:rPr>
        <w:t>傍晚</w:t>
      </w:r>
      <w:r w:rsidRPr="0038293B">
        <w:rPr>
          <w:rFonts w:ascii="SimSun" w:eastAsia="SimSun" w:hAnsi="SimSun" w:cs="SimSun" w:hint="eastAsia"/>
          <w:szCs w:val="18"/>
          <w:lang w:eastAsia="zh-CN"/>
        </w:rPr>
        <w:t>传来轻轻的</w:t>
      </w:r>
      <w:r w:rsidRPr="0038293B">
        <w:rPr>
          <w:rFonts w:ascii="SimSun" w:eastAsia="SimSun" w:hAnsi="SimSun" w:cs="MS Gothic" w:hint="eastAsia"/>
          <w:szCs w:val="18"/>
          <w:lang w:eastAsia="zh-CN"/>
        </w:rPr>
        <w:t>溪水声，</w:t>
      </w:r>
    </w:p>
    <w:p w:rsidR="00D742F3" w:rsidRPr="0038293B" w:rsidRDefault="00D742F3" w:rsidP="00D742F3">
      <w:pPr>
        <w:spacing w:line="320" w:lineRule="exact"/>
        <w:ind w:left="851"/>
        <w:jc w:val="left"/>
        <w:rPr>
          <w:rFonts w:ascii="SimSun" w:eastAsia="SimSun" w:hAnsi="SimSun"/>
          <w:szCs w:val="18"/>
          <w:lang w:eastAsia="zh-CN"/>
        </w:rPr>
      </w:pPr>
      <w:r w:rsidRPr="0038293B">
        <w:rPr>
          <w:rFonts w:ascii="SimSun" w:eastAsia="SimSun" w:hAnsi="SimSun" w:cs="MS Gothic" w:hint="eastAsia"/>
          <w:szCs w:val="18"/>
          <w:lang w:eastAsia="zh-CN"/>
        </w:rPr>
        <w:t>那声音似歌唱夜空的星，</w:t>
      </w:r>
    </w:p>
    <w:p w:rsidR="00D742F3" w:rsidRPr="0038293B" w:rsidRDefault="00D742F3" w:rsidP="00D742F3">
      <w:pPr>
        <w:spacing w:line="320" w:lineRule="exact"/>
        <w:ind w:left="851"/>
        <w:jc w:val="left"/>
        <w:rPr>
          <w:rFonts w:ascii="SimSun" w:eastAsia="SimSun" w:hAnsi="SimSun"/>
          <w:szCs w:val="18"/>
          <w:lang w:eastAsia="zh-CN"/>
        </w:rPr>
      </w:pPr>
      <w:r w:rsidRPr="0038293B">
        <w:rPr>
          <w:rFonts w:ascii="SimSun" w:eastAsia="SimSun" w:hAnsi="SimSun" w:cs="MS Gothic" w:hint="eastAsia"/>
          <w:szCs w:val="18"/>
          <w:lang w:eastAsia="zh-CN"/>
        </w:rPr>
        <w:t>有</w:t>
      </w:r>
      <w:r w:rsidRPr="0038293B">
        <w:rPr>
          <w:rFonts w:ascii="SimSun" w:eastAsia="SimSun" w:hAnsi="SimSun" w:cs="SimSun" w:hint="eastAsia"/>
          <w:szCs w:val="18"/>
          <w:lang w:eastAsia="zh-CN"/>
        </w:rPr>
        <w:t>颗</w:t>
      </w:r>
      <w:r w:rsidRPr="0038293B">
        <w:rPr>
          <w:rFonts w:ascii="SimSun" w:eastAsia="SimSun" w:hAnsi="SimSun" w:cs="MS Gothic" w:hint="eastAsia"/>
          <w:szCs w:val="18"/>
          <w:lang w:eastAsia="zh-CN"/>
        </w:rPr>
        <w:t>流星</w:t>
      </w:r>
      <w:r w:rsidRPr="0038293B">
        <w:rPr>
          <w:rFonts w:ascii="SimSun" w:eastAsia="SimSun" w:hAnsi="SimSun" w:cs="SimSun" w:hint="eastAsia"/>
          <w:szCs w:val="18"/>
          <w:lang w:eastAsia="zh-CN"/>
        </w:rPr>
        <w:t>坠落在阿拉山，</w:t>
      </w:r>
    </w:p>
    <w:p w:rsidR="00D742F3" w:rsidRPr="0038293B" w:rsidRDefault="00D742F3" w:rsidP="00D742F3">
      <w:pPr>
        <w:spacing w:line="320" w:lineRule="exact"/>
        <w:ind w:left="851"/>
        <w:jc w:val="left"/>
        <w:rPr>
          <w:rFonts w:ascii="SimSun" w:eastAsia="SimSun" w:hAnsi="SimSun"/>
          <w:szCs w:val="18"/>
          <w:lang w:eastAsia="zh-CN"/>
        </w:rPr>
      </w:pPr>
      <w:r w:rsidRPr="0038293B">
        <w:rPr>
          <w:rFonts w:ascii="SimSun" w:eastAsia="SimSun" w:hAnsi="SimSun" w:cs="SimSun" w:hint="eastAsia"/>
          <w:szCs w:val="18"/>
          <w:lang w:eastAsia="zh-CN"/>
        </w:rPr>
        <w:t>坠</w:t>
      </w:r>
      <w:r w:rsidRPr="0038293B">
        <w:rPr>
          <w:rFonts w:ascii="SimSun" w:eastAsia="SimSun" w:hAnsi="SimSun" w:cs="MS Gothic" w:hint="eastAsia"/>
          <w:szCs w:val="18"/>
          <w:lang w:eastAsia="zh-CN"/>
        </w:rPr>
        <w:t>落湖底，湖泊在</w:t>
      </w:r>
      <w:r w:rsidRPr="0038293B">
        <w:rPr>
          <w:rFonts w:ascii="SimSun" w:eastAsia="SimSun" w:hAnsi="SimSun" w:cs="SimSun" w:hint="eastAsia"/>
          <w:szCs w:val="18"/>
          <w:lang w:eastAsia="zh-CN"/>
        </w:rPr>
        <w:t>庐山</w:t>
      </w:r>
      <w:r w:rsidRPr="0038293B">
        <w:rPr>
          <w:rFonts w:ascii="SimSun" w:eastAsia="SimSun" w:hAnsi="SimSun" w:cs="MS Gothic" w:hint="eastAsia"/>
          <w:szCs w:val="18"/>
          <w:lang w:eastAsia="zh-CN"/>
        </w:rPr>
        <w:t>。</w:t>
      </w:r>
    </w:p>
    <w:p w:rsidR="00D742F3" w:rsidRPr="0038293B" w:rsidRDefault="00D742F3" w:rsidP="00D742F3">
      <w:pPr>
        <w:spacing w:line="320" w:lineRule="exact"/>
        <w:ind w:left="851"/>
        <w:jc w:val="left"/>
        <w:rPr>
          <w:rFonts w:ascii="SimSun" w:eastAsia="SimSun" w:hAnsi="SimSun"/>
          <w:szCs w:val="18"/>
          <w:lang w:eastAsia="zh-CN"/>
        </w:rPr>
      </w:pPr>
      <w:r w:rsidRPr="0038293B">
        <w:rPr>
          <w:rFonts w:ascii="SimSun" w:eastAsia="SimSun" w:hAnsi="SimSun" w:cs="MS Gothic" w:hint="eastAsia"/>
          <w:szCs w:val="18"/>
          <w:lang w:eastAsia="zh-CN"/>
        </w:rPr>
        <w:t>那</w:t>
      </w:r>
      <w:r w:rsidRPr="0038293B">
        <w:rPr>
          <w:rFonts w:ascii="SimSun" w:eastAsia="SimSun" w:hAnsi="SimSun" w:cs="SimSun" w:hint="eastAsia"/>
          <w:szCs w:val="18"/>
          <w:lang w:eastAsia="zh-CN"/>
        </w:rPr>
        <w:t>时我说并非流水星辰，</w:t>
      </w:r>
    </w:p>
    <w:p w:rsidR="00D742F3" w:rsidRPr="0038293B" w:rsidRDefault="00D742F3" w:rsidP="00D742F3">
      <w:pPr>
        <w:spacing w:line="320" w:lineRule="exact"/>
        <w:ind w:left="851"/>
        <w:jc w:val="left"/>
        <w:rPr>
          <w:rFonts w:ascii="SimSun" w:eastAsia="SimSun" w:hAnsi="SimSun"/>
          <w:szCs w:val="18"/>
          <w:lang w:eastAsia="zh-CN"/>
        </w:rPr>
      </w:pPr>
      <w:r w:rsidRPr="0038293B">
        <w:rPr>
          <w:rFonts w:ascii="SimSun" w:eastAsia="SimSun" w:hAnsi="SimSun" w:cs="MS Gothic" w:hint="eastAsia"/>
          <w:szCs w:val="18"/>
          <w:lang w:eastAsia="zh-CN"/>
        </w:rPr>
        <w:t>十有八九是</w:t>
      </w:r>
      <w:r w:rsidRPr="0038293B">
        <w:rPr>
          <w:rFonts w:ascii="SimSun" w:eastAsia="SimSun" w:hAnsi="SimSun" w:cs="SimSun" w:hint="eastAsia"/>
          <w:szCs w:val="18"/>
          <w:lang w:eastAsia="zh-CN"/>
        </w:rPr>
        <w:t>诗人的作品，</w:t>
      </w:r>
    </w:p>
    <w:p w:rsidR="00D742F3" w:rsidRPr="0038293B" w:rsidRDefault="00D742F3" w:rsidP="00D742F3">
      <w:pPr>
        <w:spacing w:line="320" w:lineRule="exact"/>
        <w:ind w:left="851"/>
        <w:jc w:val="left"/>
        <w:rPr>
          <w:rFonts w:ascii="SimSun" w:eastAsia="SimSun" w:hAnsi="SimSun"/>
          <w:szCs w:val="18"/>
          <w:lang w:eastAsia="zh-CN"/>
        </w:rPr>
      </w:pPr>
      <w:r w:rsidRPr="0038293B">
        <w:rPr>
          <w:rFonts w:ascii="SimSun" w:eastAsia="SimSun" w:hAnsi="SimSun" w:cs="SimSun" w:hint="eastAsia"/>
          <w:szCs w:val="18"/>
          <w:lang w:eastAsia="zh-CN"/>
        </w:rPr>
        <w:t>这作品就隐藏在</w:t>
      </w:r>
      <w:r w:rsidRPr="0038293B">
        <w:rPr>
          <w:rFonts w:ascii="SimSun" w:eastAsia="SimSun" w:hAnsi="SimSun" w:cs="MS Gothic" w:hint="eastAsia"/>
          <w:szCs w:val="18"/>
          <w:lang w:eastAsia="zh-CN"/>
        </w:rPr>
        <w:t>阿拉山，</w:t>
      </w:r>
    </w:p>
    <w:p w:rsidR="00D742F3" w:rsidRPr="0038293B" w:rsidRDefault="00D742F3" w:rsidP="00D742F3">
      <w:pPr>
        <w:spacing w:line="320" w:lineRule="exact"/>
        <w:ind w:left="851"/>
        <w:jc w:val="left"/>
        <w:rPr>
          <w:rFonts w:asciiTheme="minorHAnsi" w:eastAsia="SimSun" w:hAnsiTheme="minorHAnsi" w:cs="MS Gothic"/>
          <w:szCs w:val="18"/>
          <w:lang w:eastAsia="zh-CN"/>
        </w:rPr>
      </w:pPr>
      <w:r w:rsidRPr="0038293B">
        <w:rPr>
          <w:rFonts w:ascii="SimSun" w:eastAsia="SimSun" w:hAnsi="SimSun" w:cs="MS Gothic" w:hint="eastAsia"/>
          <w:szCs w:val="18"/>
          <w:lang w:eastAsia="zh-CN"/>
        </w:rPr>
        <w:t>好</w:t>
      </w:r>
      <w:r w:rsidRPr="0038293B">
        <w:rPr>
          <w:rFonts w:ascii="SimSun" w:eastAsia="SimSun" w:hAnsi="SimSun" w:cs="SimSun" w:hint="eastAsia"/>
          <w:szCs w:val="18"/>
          <w:lang w:eastAsia="zh-CN"/>
        </w:rPr>
        <w:t>观赏星辰湖泊看庐山</w:t>
      </w:r>
      <w:r w:rsidRPr="0038293B">
        <w:rPr>
          <w:rFonts w:ascii="SimSun" w:eastAsia="SimSun" w:hAnsi="SimSun" w:cs="MS Gothic" w:hint="eastAsia"/>
          <w:szCs w:val="18"/>
          <w:lang w:eastAsia="zh-CN"/>
        </w:rPr>
        <w:t>。</w:t>
      </w:r>
    </w:p>
    <w:p w:rsidR="00D742F3" w:rsidRPr="0038293B" w:rsidRDefault="00D742F3" w:rsidP="00D742F3">
      <w:pPr>
        <w:spacing w:line="320" w:lineRule="exact"/>
        <w:ind w:left="851"/>
        <w:jc w:val="left"/>
        <w:rPr>
          <w:rFonts w:ascii="SimSun" w:eastAsia="SimSun" w:hAnsi="SimSun"/>
          <w:szCs w:val="18"/>
          <w:lang w:eastAsia="zh-CN"/>
        </w:rPr>
      </w:pPr>
      <w:r w:rsidRPr="0038293B">
        <w:rPr>
          <w:rFonts w:ascii="SimSun" w:eastAsia="SimSun" w:hAnsi="SimSun" w:cs="MS Gothic" w:hint="eastAsia"/>
          <w:szCs w:val="18"/>
          <w:lang w:eastAsia="zh-CN"/>
        </w:rPr>
        <w:t>不料，梁</w:t>
      </w:r>
      <w:r w:rsidRPr="0038293B">
        <w:rPr>
          <w:rFonts w:ascii="SimSun" w:eastAsia="SimSun" w:hAnsi="SimSun" w:cs="SimSun" w:hint="eastAsia"/>
          <w:szCs w:val="18"/>
          <w:lang w:eastAsia="zh-CN"/>
        </w:rPr>
        <w:t>铎</w:t>
      </w:r>
      <w:r w:rsidRPr="0038293B">
        <w:rPr>
          <w:rFonts w:ascii="SimSun" w:eastAsia="SimSun" w:hAnsi="SimSun" w:cs="MS Gothic" w:hint="eastAsia"/>
          <w:szCs w:val="18"/>
          <w:lang w:eastAsia="zh-CN"/>
        </w:rPr>
        <w:t>老反</w:t>
      </w:r>
      <w:r w:rsidRPr="0038293B">
        <w:rPr>
          <w:rFonts w:ascii="SimSun" w:eastAsia="SimSun" w:hAnsi="SimSun" w:cs="SimSun" w:hint="eastAsia"/>
          <w:szCs w:val="18"/>
          <w:lang w:eastAsia="zh-CN"/>
        </w:rPr>
        <w:t>驳我说道：</w:t>
      </w:r>
    </w:p>
    <w:p w:rsidR="00D742F3" w:rsidRPr="0038293B" w:rsidRDefault="00D742F3" w:rsidP="00D742F3">
      <w:pPr>
        <w:spacing w:line="320" w:lineRule="exact"/>
        <w:ind w:left="851"/>
        <w:jc w:val="left"/>
        <w:rPr>
          <w:rFonts w:ascii="SimSun" w:eastAsia="SimSun" w:hAnsi="SimSun"/>
          <w:szCs w:val="18"/>
          <w:lang w:eastAsia="zh-CN"/>
        </w:rPr>
      </w:pPr>
      <w:r w:rsidRPr="0038293B">
        <w:rPr>
          <w:rFonts w:ascii="SimSun" w:eastAsia="SimSun" w:hAnsi="SimSun" w:cs="SimSun" w:hint="eastAsia"/>
          <w:szCs w:val="18"/>
          <w:lang w:eastAsia="zh-CN"/>
        </w:rPr>
        <w:t>诗</w:t>
      </w:r>
      <w:r w:rsidRPr="0038293B">
        <w:rPr>
          <w:rFonts w:ascii="SimSun" w:eastAsia="SimSun" w:hAnsi="SimSun" w:cs="MS Gothic" w:hint="eastAsia"/>
          <w:szCs w:val="18"/>
          <w:lang w:eastAsia="zh-CN"/>
        </w:rPr>
        <w:t>非人作，源自阴阳与道。</w:t>
      </w:r>
    </w:p>
    <w:p w:rsidR="00D742F3" w:rsidRPr="0038293B" w:rsidRDefault="00D742F3" w:rsidP="00D742F3">
      <w:pPr>
        <w:pStyle w:val="ad"/>
        <w:spacing w:before="0" w:beforeAutospacing="0" w:after="0" w:afterAutospacing="0" w:line="320" w:lineRule="exact"/>
        <w:ind w:left="851"/>
        <w:rPr>
          <w:rFonts w:ascii="SimSun" w:eastAsia="SimSun" w:hAnsi="SimSun"/>
          <w:lang w:eastAsia="zh-CN"/>
        </w:rPr>
      </w:pPr>
      <w:r w:rsidRPr="0038293B">
        <w:rPr>
          <w:rFonts w:ascii="SimSun" w:eastAsia="SimSun" w:hAnsi="SimSun" w:cs="MS Mincho" w:hint="eastAsia"/>
          <w:lang w:eastAsia="zh-CN"/>
        </w:rPr>
        <w:t>我</w:t>
      </w:r>
      <w:r w:rsidRPr="0038293B">
        <w:rPr>
          <w:rFonts w:ascii="SimSun" w:eastAsia="SimSun" w:hAnsi="SimSun" w:cs="SimSun" w:hint="eastAsia"/>
          <w:lang w:eastAsia="zh-CN"/>
        </w:rPr>
        <w:t>俩争吵直到</w:t>
      </w:r>
      <w:r w:rsidRPr="0038293B">
        <w:rPr>
          <w:rFonts w:ascii="SimSun" w:eastAsia="SimSun" w:hAnsi="SimSun" w:cs="MS Mincho" w:hint="eastAsia"/>
          <w:lang w:eastAsia="zh-CN"/>
        </w:rPr>
        <w:t>声音嘶</w:t>
      </w:r>
      <w:r w:rsidRPr="0038293B">
        <w:rPr>
          <w:rFonts w:ascii="SimSun" w:eastAsia="SimSun" w:hAnsi="SimSun" w:cs="SimSun" w:hint="eastAsia"/>
          <w:lang w:eastAsia="zh-CN"/>
        </w:rPr>
        <w:t>哑</w:t>
      </w:r>
      <w:r w:rsidRPr="0038293B">
        <w:rPr>
          <w:rFonts w:ascii="SimSun" w:eastAsia="SimSun" w:hAnsi="SimSun" w:cs="MS Mincho" w:hint="eastAsia"/>
          <w:lang w:eastAsia="zh-CN"/>
        </w:rPr>
        <w:t>，</w:t>
      </w:r>
    </w:p>
    <w:p w:rsidR="00D742F3" w:rsidRPr="0038293B" w:rsidRDefault="00D742F3" w:rsidP="00D742F3">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没听清什么自空中落下，</w:t>
      </w:r>
    </w:p>
    <w:p w:rsidR="00D742F3" w:rsidRPr="0038293B" w:rsidRDefault="00D742F3" w:rsidP="00D742F3">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那声音</w:t>
      </w:r>
      <w:r w:rsidRPr="0038293B">
        <w:rPr>
          <w:rFonts w:ascii="SimSun" w:eastAsia="SimSun" w:hAnsi="SimSun" w:cs="SimSun" w:hint="eastAsia"/>
          <w:szCs w:val="24"/>
          <w:lang w:eastAsia="zh-CN"/>
        </w:rPr>
        <w:t>细微，</w:t>
      </w:r>
      <w:r w:rsidRPr="0038293B">
        <w:rPr>
          <w:rFonts w:ascii="SimSun" w:eastAsia="SimSun" w:hAnsi="SimSun" w:cs="MS Gothic" w:hint="eastAsia"/>
          <w:szCs w:val="24"/>
          <w:lang w:eastAsia="zh-CN"/>
        </w:rPr>
        <w:t>很</w:t>
      </w:r>
      <w:r w:rsidRPr="0038293B">
        <w:rPr>
          <w:rFonts w:ascii="SimSun" w:eastAsia="SimSun" w:hAnsi="SimSun" w:cs="SimSun" w:hint="eastAsia"/>
          <w:szCs w:val="24"/>
          <w:lang w:eastAsia="zh-CN"/>
        </w:rPr>
        <w:t>轻很轻</w:t>
      </w:r>
      <w:r w:rsidRPr="0038293B">
        <w:rPr>
          <w:rFonts w:ascii="SimSun" w:eastAsia="SimSun" w:hAnsi="SimSun" w:cs="MS Gothic" w:hint="eastAsia"/>
          <w:szCs w:val="24"/>
          <w:lang w:eastAsia="zh-CN"/>
        </w:rPr>
        <w:t>，</w:t>
      </w:r>
    </w:p>
    <w:p w:rsidR="00D742F3" w:rsidRPr="0038293B" w:rsidRDefault="00D742F3" w:rsidP="00D742F3">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仿佛竹竿落叶随</w:t>
      </w:r>
      <w:r w:rsidRPr="0038293B">
        <w:rPr>
          <w:rFonts w:ascii="SimSun" w:eastAsia="SimSun" w:hAnsi="SimSun" w:cs="SimSun" w:hint="eastAsia"/>
          <w:szCs w:val="24"/>
          <w:lang w:eastAsia="zh-CN"/>
        </w:rPr>
        <w:t>风飘零，</w:t>
      </w:r>
    </w:p>
    <w:p w:rsidR="00D742F3" w:rsidRPr="0038293B" w:rsidRDefault="00D742F3" w:rsidP="00D742F3">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仿佛一滴寒墨脱离笔端，</w:t>
      </w:r>
    </w:p>
    <w:p w:rsidR="00D742F3" w:rsidRPr="0038293B" w:rsidRDefault="00D742F3" w:rsidP="00D742F3">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仿佛幽灵羽翼回</w:t>
      </w:r>
      <w:r w:rsidRPr="0038293B">
        <w:rPr>
          <w:rFonts w:ascii="SimSun" w:eastAsia="SimSun" w:hAnsi="SimSun" w:cs="SimSun" w:hint="eastAsia"/>
          <w:szCs w:val="24"/>
          <w:lang w:eastAsia="zh-CN"/>
        </w:rPr>
        <w:t>归家园，</w:t>
      </w:r>
    </w:p>
    <w:p w:rsidR="00D742F3" w:rsidRPr="0038293B" w:rsidRDefault="00D742F3" w:rsidP="00D742F3">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仿佛空中白云</w:t>
      </w:r>
      <w:r w:rsidRPr="0038293B">
        <w:rPr>
          <w:rFonts w:ascii="SimSun" w:eastAsia="SimSun" w:hAnsi="SimSun" w:cs="SimSun" w:hint="eastAsia"/>
          <w:szCs w:val="24"/>
          <w:lang w:eastAsia="zh-CN"/>
        </w:rPr>
        <w:t>飘落山坡，</w:t>
      </w:r>
    </w:p>
    <w:p w:rsidR="00D742F3" w:rsidRPr="0038293B" w:rsidRDefault="00D742F3" w:rsidP="00D742F3">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仿佛混沌世界沉入黑夜，</w:t>
      </w:r>
    </w:p>
    <w:p w:rsidR="00D742F3" w:rsidRPr="0038293B" w:rsidRDefault="00D742F3" w:rsidP="00D742F3">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仿佛晚霞燃</w:t>
      </w:r>
      <w:r w:rsidRPr="0038293B">
        <w:rPr>
          <w:rFonts w:ascii="SimSun" w:eastAsia="SimSun" w:hAnsi="SimSun" w:cs="SimSun" w:hint="eastAsia"/>
          <w:szCs w:val="24"/>
          <w:lang w:eastAsia="zh-CN"/>
        </w:rPr>
        <w:t>烧渐趋</w:t>
      </w:r>
      <w:r w:rsidRPr="0038293B">
        <w:rPr>
          <w:rFonts w:ascii="SimSun" w:eastAsia="SimSun" w:hAnsi="SimSun" w:cs="MS Gothic" w:hint="eastAsia"/>
          <w:szCs w:val="24"/>
          <w:lang w:eastAsia="zh-CN"/>
        </w:rPr>
        <w:t>熄</w:t>
      </w:r>
      <w:r w:rsidRPr="0038293B">
        <w:rPr>
          <w:rFonts w:ascii="SimSun" w:eastAsia="SimSun" w:hAnsi="SimSun" w:cs="SimSun" w:hint="eastAsia"/>
          <w:szCs w:val="24"/>
          <w:lang w:eastAsia="zh-CN"/>
        </w:rPr>
        <w:t>灭</w:t>
      </w:r>
      <w:r w:rsidRPr="0038293B">
        <w:rPr>
          <w:rFonts w:ascii="SimSun" w:eastAsia="SimSun" w:hAnsi="SimSun" w:cs="MS Gothic" w:hint="eastAsia"/>
          <w:szCs w:val="24"/>
          <w:lang w:eastAsia="zh-CN"/>
        </w:rPr>
        <w:t>，</w:t>
      </w:r>
    </w:p>
    <w:p w:rsidR="00D742F3" w:rsidRPr="0038293B" w:rsidRDefault="00D742F3" w:rsidP="00D742F3">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仿佛秋蝉死亡翅膀</w:t>
      </w:r>
      <w:r w:rsidRPr="0038293B">
        <w:rPr>
          <w:rFonts w:ascii="SimSun" w:eastAsia="SimSun" w:hAnsi="SimSun" w:cs="SimSun" w:hint="eastAsia"/>
          <w:szCs w:val="24"/>
          <w:lang w:eastAsia="zh-CN"/>
        </w:rPr>
        <w:t>坠落，</w:t>
      </w:r>
    </w:p>
    <w:p w:rsidR="00D742F3" w:rsidRPr="0038293B" w:rsidRDefault="00D742F3" w:rsidP="00D742F3">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仿佛</w:t>
      </w:r>
      <w:r w:rsidRPr="0038293B">
        <w:rPr>
          <w:rFonts w:ascii="SimSun" w:eastAsia="SimSun" w:hAnsi="SimSun" w:cs="SimSun" w:hint="eastAsia"/>
          <w:szCs w:val="24"/>
          <w:lang w:eastAsia="zh-CN"/>
        </w:rPr>
        <w:t>弹奏一张破碎的琴，</w:t>
      </w:r>
    </w:p>
    <w:p w:rsidR="00D742F3" w:rsidRPr="0038293B" w:rsidRDefault="00D742F3" w:rsidP="00D742F3">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仿佛青草上面走</w:t>
      </w:r>
      <w:r w:rsidRPr="0038293B">
        <w:rPr>
          <w:rFonts w:ascii="SimSun" w:eastAsia="SimSun" w:hAnsi="SimSun" w:cs="SimSun" w:hint="eastAsia"/>
          <w:szCs w:val="24"/>
          <w:lang w:eastAsia="zh-CN"/>
        </w:rPr>
        <w:t>过麒麟。</w:t>
      </w:r>
    </w:p>
    <w:p w:rsidR="00D742F3" w:rsidRPr="0038293B" w:rsidRDefault="00D742F3" w:rsidP="00D742F3">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马克</w:t>
      </w:r>
      <w:r w:rsidRPr="0038293B">
        <w:rPr>
          <w:rFonts w:ascii="SimSun" w:eastAsia="SimSun" w:hAnsi="SimSun"/>
          <w:szCs w:val="24"/>
          <w:lang w:eastAsia="zh-CN"/>
        </w:rPr>
        <w:t>•</w:t>
      </w:r>
      <w:r w:rsidRPr="0038293B">
        <w:rPr>
          <w:rFonts w:ascii="SimSun" w:eastAsia="SimSun" w:hAnsi="SimSun" w:cs="MS Mincho" w:hint="eastAsia"/>
          <w:szCs w:val="24"/>
          <w:lang w:eastAsia="zh-CN"/>
        </w:rPr>
        <w:t>梁</w:t>
      </w:r>
      <w:r w:rsidRPr="0038293B">
        <w:rPr>
          <w:rFonts w:ascii="SimSun" w:eastAsia="SimSun" w:hAnsi="SimSun" w:cs="SimSun" w:hint="eastAsia"/>
          <w:szCs w:val="24"/>
          <w:lang w:eastAsia="zh-CN"/>
        </w:rPr>
        <w:t>铎</w:t>
      </w:r>
      <w:r w:rsidRPr="0038293B">
        <w:rPr>
          <w:rFonts w:ascii="SimSun" w:eastAsia="SimSun" w:hAnsi="SimSun" w:cs="MS Gothic" w:hint="eastAsia"/>
          <w:szCs w:val="24"/>
          <w:lang w:eastAsia="zh-CN"/>
        </w:rPr>
        <w:t>悄悄地</w:t>
      </w:r>
      <w:r w:rsidRPr="0038293B">
        <w:rPr>
          <w:rFonts w:ascii="SimSun" w:eastAsia="SimSun" w:hAnsi="SimSun" w:cs="SimSun" w:hint="eastAsia"/>
          <w:szCs w:val="24"/>
          <w:lang w:eastAsia="zh-CN"/>
        </w:rPr>
        <w:t>说道：</w:t>
      </w:r>
    </w:p>
    <w:p w:rsidR="00D742F3" w:rsidRPr="0038293B" w:rsidRDefault="00D742F3" w:rsidP="00D742F3">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w:t>
      </w:r>
      <w:r w:rsidRPr="0038293B">
        <w:rPr>
          <w:rFonts w:ascii="SimSun" w:eastAsia="SimSun" w:hAnsi="SimSun" w:cs="MS Gothic" w:hint="eastAsia"/>
          <w:szCs w:val="24"/>
          <w:lang w:eastAsia="zh-CN"/>
        </w:rPr>
        <w:t>嘘！</w:t>
      </w:r>
      <w:r w:rsidRPr="0038293B">
        <w:rPr>
          <w:rFonts w:ascii="SimSun" w:eastAsia="SimSun" w:hAnsi="SimSun" w:cs="SimSun" w:hint="eastAsia"/>
          <w:szCs w:val="24"/>
          <w:lang w:eastAsia="zh-CN"/>
        </w:rPr>
        <w:t>这就是阴的奇妙，</w:t>
      </w:r>
    </w:p>
    <w:p w:rsidR="00D742F3" w:rsidRPr="0038293B" w:rsidRDefault="00D742F3" w:rsidP="00D742F3">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说不定是维拉</w:t>
      </w:r>
      <w:r w:rsidRPr="0038293B">
        <w:rPr>
          <w:rFonts w:ascii="SimSun" w:eastAsia="SimSun" w:hAnsi="SimSun" w:cs="Calibri"/>
          <w:szCs w:val="24"/>
          <w:lang w:eastAsia="zh-CN"/>
        </w:rPr>
        <w:t>·</w:t>
      </w:r>
      <w:r w:rsidRPr="0038293B">
        <w:rPr>
          <w:rFonts w:ascii="SimSun" w:eastAsia="SimSun" w:hAnsi="SimSun" w:cs="SimSun" w:hint="eastAsia"/>
          <w:szCs w:val="24"/>
          <w:lang w:eastAsia="zh-CN"/>
        </w:rPr>
        <w:t>萨任娜</w:t>
      </w:r>
    </w:p>
    <w:p w:rsidR="00D742F3" w:rsidRPr="0038293B" w:rsidRDefault="00D742F3" w:rsidP="00D742F3">
      <w:pPr>
        <w:spacing w:line="320" w:lineRule="exact"/>
        <w:ind w:left="851"/>
        <w:jc w:val="left"/>
        <w:rPr>
          <w:rFonts w:ascii="SimSun" w:eastAsia="SimSun" w:hAnsi="SimSun" w:cs="SimSun"/>
          <w:szCs w:val="24"/>
          <w:lang w:eastAsia="zh-CN"/>
        </w:rPr>
      </w:pPr>
      <w:r w:rsidRPr="0038293B">
        <w:rPr>
          <w:rFonts w:ascii="SimSun" w:eastAsia="SimSun" w:hAnsi="SimSun" w:cs="MS Gothic" w:hint="eastAsia"/>
          <w:szCs w:val="24"/>
          <w:lang w:eastAsia="zh-CN"/>
        </w:rPr>
        <w:t>又在念咒施展她的魔法。</w:t>
      </w:r>
      <w:r w:rsidRPr="0038293B">
        <w:rPr>
          <w:rFonts w:ascii="SimSun" w:eastAsia="SimSun" w:hAnsi="SimSun" w:cs="SimSun" w:hint="eastAsia"/>
          <w:szCs w:val="24"/>
          <w:lang w:eastAsia="zh-CN"/>
        </w:rPr>
        <w:t>”</w:t>
      </w:r>
    </w:p>
    <w:p w:rsidR="00D742F3" w:rsidRPr="0038293B" w:rsidRDefault="00D742F3" w:rsidP="00D742F3">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眨眼之</w:t>
      </w:r>
      <w:r w:rsidRPr="0038293B">
        <w:rPr>
          <w:rFonts w:ascii="SimSun" w:eastAsia="SimSun" w:hAnsi="SimSun" w:cs="SimSun" w:hint="eastAsia"/>
          <w:szCs w:val="24"/>
          <w:lang w:eastAsia="zh-CN"/>
        </w:rPr>
        <w:t>间我惊叫：</w:t>
      </w:r>
      <w:r w:rsidRPr="0038293B">
        <w:rPr>
          <w:rFonts w:ascii="SimSun" w:eastAsia="SimSun" w:hAnsi="SimSun" w:cs="Calibri"/>
          <w:szCs w:val="24"/>
          <w:lang w:eastAsia="zh-CN"/>
        </w:rPr>
        <w:t>“</w:t>
      </w:r>
      <w:r w:rsidRPr="0038293B">
        <w:rPr>
          <w:rFonts w:ascii="SimSun" w:eastAsia="SimSun" w:hAnsi="SimSun" w:cs="MS Gothic" w:hint="eastAsia"/>
          <w:szCs w:val="24"/>
          <w:lang w:eastAsia="zh-CN"/>
        </w:rPr>
        <w:t>呀！</w:t>
      </w:r>
    </w:p>
    <w:p w:rsidR="00D742F3" w:rsidRPr="0038293B" w:rsidRDefault="00D742F3" w:rsidP="00D742F3">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你感</w:t>
      </w:r>
      <w:r w:rsidRPr="0038293B">
        <w:rPr>
          <w:rFonts w:ascii="SimSun" w:eastAsia="SimSun" w:hAnsi="SimSun" w:cs="SimSun" w:hint="eastAsia"/>
          <w:szCs w:val="24"/>
          <w:lang w:eastAsia="zh-CN"/>
        </w:rPr>
        <w:t>觉真灵，那就是她！</w:t>
      </w:r>
      <w:r w:rsidRPr="0038293B">
        <w:rPr>
          <w:rFonts w:ascii="SimSun" w:eastAsia="SimSun" w:hAnsi="SimSun" w:cs="Calibri"/>
          <w:szCs w:val="24"/>
          <w:lang w:eastAsia="zh-CN"/>
        </w:rPr>
        <w:t>”</w:t>
      </w:r>
    </w:p>
    <w:p w:rsidR="00D742F3" w:rsidRPr="0038293B" w:rsidRDefault="00D742F3" w:rsidP="00D742F3">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神密</w:t>
      </w:r>
      <w:r w:rsidRPr="0038293B">
        <w:rPr>
          <w:rFonts w:ascii="SimSun" w:eastAsia="SimSun" w:hAnsi="SimSun" w:cs="SimSun" w:hint="eastAsia"/>
          <w:szCs w:val="24"/>
          <w:lang w:eastAsia="zh-CN"/>
        </w:rPr>
        <w:t>维拉从天降，</w:t>
      </w:r>
      <w:r w:rsidRPr="0038293B">
        <w:rPr>
          <w:rFonts w:ascii="SimSun" w:eastAsia="SimSun" w:hAnsi="SimSun" w:cs="MS Gothic" w:hint="eastAsia"/>
          <w:szCs w:val="24"/>
          <w:lang w:eastAsia="zh-CN"/>
        </w:rPr>
        <w:t>乖乖！</w:t>
      </w:r>
    </w:p>
    <w:p w:rsidR="00D742F3" w:rsidRPr="0038293B" w:rsidRDefault="00D742F3" w:rsidP="00D742F3">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沿山坡小路朝我</w:t>
      </w:r>
      <w:r w:rsidRPr="0038293B">
        <w:rPr>
          <w:rFonts w:ascii="SimSun" w:eastAsia="SimSun" w:hAnsi="SimSun" w:cs="SimSun" w:hint="eastAsia"/>
          <w:szCs w:val="24"/>
          <w:lang w:eastAsia="zh-CN"/>
        </w:rPr>
        <w:t>们走来。</w:t>
      </w:r>
    </w:p>
    <w:p w:rsidR="00D742F3" w:rsidRPr="0038293B" w:rsidRDefault="00D742F3" w:rsidP="00D742F3">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她的</w:t>
      </w:r>
      <w:r w:rsidRPr="0038293B">
        <w:rPr>
          <w:rFonts w:ascii="SimSun" w:eastAsia="SimSun" w:hAnsi="SimSun" w:cs="SimSun" w:hint="eastAsia"/>
          <w:szCs w:val="24"/>
          <w:lang w:eastAsia="zh-CN"/>
        </w:rPr>
        <w:t>诗歌韵律不受约束，</w:t>
      </w:r>
    </w:p>
    <w:p w:rsidR="00D742F3" w:rsidRPr="0038293B" w:rsidRDefault="00D742F3" w:rsidP="00D742F3">
      <w:pPr>
        <w:spacing w:line="320" w:lineRule="exact"/>
        <w:ind w:left="851"/>
        <w:jc w:val="left"/>
        <w:rPr>
          <w:rFonts w:asciiTheme="minorHAnsi" w:eastAsia="SimSun" w:hAnsiTheme="minorHAnsi" w:cs="MS Gothic"/>
          <w:szCs w:val="24"/>
          <w:lang w:eastAsia="zh-CN"/>
        </w:rPr>
      </w:pPr>
      <w:r w:rsidRPr="0038293B">
        <w:rPr>
          <w:rFonts w:ascii="SimSun" w:eastAsia="SimSun" w:hAnsi="SimSun" w:cs="SimSun" w:hint="eastAsia"/>
          <w:szCs w:val="24"/>
          <w:lang w:eastAsia="zh-CN"/>
        </w:rPr>
        <w:t>带来</w:t>
      </w:r>
      <w:r w:rsidRPr="0038293B">
        <w:rPr>
          <w:rFonts w:ascii="SimSun" w:eastAsia="SimSun" w:hAnsi="SimSun" w:cs="MS Gothic" w:hint="eastAsia"/>
          <w:szCs w:val="24"/>
          <w:lang w:eastAsia="zh-CN"/>
        </w:rPr>
        <w:t>一瓶露酒气味很苦。</w:t>
      </w:r>
    </w:p>
    <w:p w:rsidR="00D742F3" w:rsidRPr="0038293B" w:rsidRDefault="00D742F3" w:rsidP="00D742F3">
      <w:pPr>
        <w:spacing w:line="320" w:lineRule="exact"/>
        <w:ind w:left="851"/>
        <w:jc w:val="left"/>
        <w:rPr>
          <w:rFonts w:asciiTheme="minorHAnsi" w:eastAsia="SimSun" w:hAnsiTheme="minorHAnsi"/>
          <w:szCs w:val="24"/>
          <w:lang w:eastAsia="zh-CN"/>
        </w:rPr>
      </w:pPr>
      <w:r w:rsidRPr="0038293B">
        <w:rPr>
          <w:rFonts w:asciiTheme="minorHAnsi" w:eastAsia="SimSun" w:hAnsiTheme="minorHAnsi" w:hint="eastAsia"/>
          <w:szCs w:val="24"/>
          <w:lang w:eastAsia="zh-CN"/>
        </w:rPr>
        <w:t>我陪着马克饮酒，维拉</w:t>
      </w:r>
    </w:p>
    <w:p w:rsidR="00D742F3" w:rsidRDefault="00D742F3" w:rsidP="00D742F3">
      <w:pPr>
        <w:spacing w:line="320" w:lineRule="exact"/>
        <w:ind w:left="851"/>
        <w:jc w:val="left"/>
        <w:rPr>
          <w:rFonts w:asciiTheme="minorHAnsi" w:eastAsia="SimSun" w:hAnsiTheme="minorHAnsi"/>
          <w:szCs w:val="24"/>
          <w:lang w:eastAsia="zh-CN"/>
        </w:rPr>
      </w:pPr>
      <w:r w:rsidRPr="0038293B">
        <w:rPr>
          <w:rFonts w:asciiTheme="minorHAnsi" w:eastAsia="SimSun" w:hAnsiTheme="minorHAnsi" w:hint="eastAsia"/>
          <w:szCs w:val="24"/>
          <w:lang w:eastAsia="zh-CN"/>
        </w:rPr>
        <w:t>不喝，她跳舞自说自话。</w:t>
      </w:r>
    </w:p>
    <w:p w:rsidR="00D742F3" w:rsidRPr="0038293B" w:rsidRDefault="00D742F3" w:rsidP="00D742F3">
      <w:pPr>
        <w:spacing w:line="320" w:lineRule="exact"/>
        <w:jc w:val="left"/>
        <w:rPr>
          <w:rFonts w:ascii="Bookman Old Style" w:hAnsi="Bookman Old Style"/>
          <w:szCs w:val="28"/>
        </w:rPr>
      </w:pPr>
      <w:r w:rsidRPr="0038293B">
        <w:rPr>
          <w:rFonts w:ascii="Bookman Old Style" w:hAnsi="Bookman Old Style"/>
          <w:szCs w:val="28"/>
        </w:rPr>
        <w:br w:type="column"/>
      </w:r>
      <w:r w:rsidRPr="0038293B">
        <w:rPr>
          <w:rFonts w:ascii="Bookman Old Style" w:hAnsi="Bookman Old Style"/>
          <w:szCs w:val="28"/>
        </w:rPr>
        <w:lastRenderedPageBreak/>
        <w:t>А после сказала: «Продолжим же тему!»</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И белую бросила вверх хризантему.</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И в небо поднялась Луны половинка,</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и каждая что-то шептала травинка,</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и силились камни о чём-то сказать,</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а Вера сказала: «Давайте читать!</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Пусть горы и воды услышат стихи».</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Но мы промычали «ку-ку» и «хи-хи»,</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уж пьяные были и я, и Ляндо,</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уже не осталось в бутылке вино.</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Тогда пошаманила Вера немножко,</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и видим: спускается к нам по дорожке</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какой-то мужчина в летящем халате,</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и стрелки задвигались на циферблате,</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и всё ускоряли свой бег по кругу обратно,</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пока подходил человек, невероятно</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похожий на господина</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Тао Юань-мина.</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Подошёл и представился: «Я Тао Цянь.</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Что занесло вас в мою глухомань?»</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Он сказал по-китайски на древне-китайском</w:t>
      </w:r>
      <w:r>
        <w:rPr>
          <w:rFonts w:ascii="Bookman Old Style" w:eastAsiaTheme="minorHAnsi" w:hAnsi="Bookman Old Style" w:cstheme="minorBidi"/>
          <w:szCs w:val="28"/>
          <w:lang w:eastAsia="en-US"/>
        </w:rPr>
        <w:t xml:space="preserve"> </w:t>
      </w:r>
      <w:r w:rsidRPr="0038293B">
        <w:rPr>
          <w:rFonts w:ascii="Bookman Old Style" w:eastAsiaTheme="minorHAnsi" w:hAnsi="Bookman Old Style" w:cstheme="minorBidi"/>
          <w:szCs w:val="28"/>
          <w:lang w:eastAsia="en-US"/>
        </w:rPr>
        <w:t>как будто «динь-динь»</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прозвенела струна на разломанном цине,</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но мы поняли всё. Вы хотите узнать, по какой же причине?</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Перевёл нам наш друг и профессор Гу Юй</w:t>
      </w:r>
      <w:r>
        <w:rPr>
          <w:rFonts w:ascii="Bookman Old Style" w:eastAsiaTheme="minorHAnsi" w:hAnsi="Bookman Old Style" w:cstheme="minorBidi"/>
          <w:szCs w:val="28"/>
          <w:lang w:eastAsia="en-US"/>
        </w:rPr>
        <w:t xml:space="preserve"> </w:t>
      </w:r>
      <w:r w:rsidRPr="0038293B">
        <w:rPr>
          <w:rFonts w:ascii="Bookman Old Style" w:eastAsiaTheme="minorHAnsi" w:hAnsi="Bookman Old Style" w:cstheme="minorBidi"/>
          <w:szCs w:val="28"/>
          <w:lang w:eastAsia="en-US"/>
        </w:rPr>
        <w:t>из Тяньцзиня.</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И сразу все звёзды в ночи зазвенели,</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мгновенно мы с Марком Ляндо протрезвели,</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и пролепетали: «Хотите нашего вина?»</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А бутылка-то пустая, но тут Вера Сажина</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чего-то там покамлала, переговорила с духами,</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и все мы подняли бокалы полны, и как ухнули!</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А Вера Сажина из лунного света,</w:t>
      </w:r>
      <w:r>
        <w:rPr>
          <w:rFonts w:ascii="Bookman Old Style" w:eastAsiaTheme="minorHAnsi" w:hAnsi="Bookman Old Style" w:cstheme="minorBidi"/>
          <w:szCs w:val="28"/>
          <w:lang w:eastAsia="en-US"/>
        </w:rPr>
        <w:t xml:space="preserve"> </w:t>
      </w:r>
      <w:r w:rsidRPr="0038293B">
        <w:rPr>
          <w:rFonts w:ascii="Bookman Old Style" w:eastAsiaTheme="minorHAnsi" w:hAnsi="Bookman Old Style" w:cstheme="minorBidi"/>
          <w:szCs w:val="28"/>
          <w:lang w:eastAsia="en-US"/>
        </w:rPr>
        <w:t>договорившись с фотонами,</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достала хризантему и гостю преподнесла с поклонами.</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А после читали стихи нараспев а капелла,</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и Луна танцевала на небе и тоже пела,</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и пели цветы, и пели сосны,</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и пели на травах ночные росы,</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и пели камни и водопады,</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и пели цикады и леопарды,</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и пели тигры, пели лисицы,</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пели волки и даже птицы,</w:t>
      </w:r>
    </w:p>
    <w:p w:rsidR="00D742F3" w:rsidRPr="0038293B" w:rsidRDefault="00D742F3" w:rsidP="00D742F3">
      <w:pPr>
        <w:spacing w:line="320" w:lineRule="exact"/>
        <w:ind w:left="851"/>
        <w:jc w:val="left"/>
        <w:rPr>
          <w:rFonts w:ascii="SimSun" w:eastAsia="SimSun" w:hAnsi="SimSun"/>
          <w:szCs w:val="24"/>
          <w:lang w:eastAsia="zh-CN"/>
        </w:rPr>
      </w:pPr>
      <w:r w:rsidRPr="0038293B">
        <w:rPr>
          <w:rFonts w:ascii="Bookman Old Style" w:hAnsi="Bookman Old Style"/>
          <w:szCs w:val="28"/>
        </w:rPr>
        <w:br w:type="column"/>
      </w:r>
      <w:r w:rsidRPr="0038293B">
        <w:rPr>
          <w:rFonts w:ascii="SimSun" w:eastAsia="SimSun" w:hAnsi="SimSun" w:cs="MS Gothic" w:hint="eastAsia"/>
          <w:szCs w:val="24"/>
          <w:lang w:eastAsia="zh-CN"/>
        </w:rPr>
        <w:lastRenderedPageBreak/>
        <w:t>稍后</w:t>
      </w:r>
      <w:r w:rsidRPr="0038293B">
        <w:rPr>
          <w:rFonts w:ascii="SimSun" w:eastAsia="SimSun" w:hAnsi="SimSun" w:cs="SimSun" w:hint="eastAsia"/>
          <w:szCs w:val="24"/>
          <w:lang w:eastAsia="zh-CN"/>
        </w:rPr>
        <w:t>说：</w:t>
      </w:r>
      <w:r w:rsidRPr="0038293B">
        <w:rPr>
          <w:rFonts w:ascii="SimSun" w:eastAsia="SimSun" w:hAnsi="SimSun" w:cs="Calibri"/>
          <w:szCs w:val="24"/>
          <w:lang w:eastAsia="zh-CN"/>
        </w:rPr>
        <w:t>“</w:t>
      </w:r>
      <w:r w:rsidRPr="0038293B">
        <w:rPr>
          <w:rFonts w:ascii="SimSun" w:eastAsia="SimSun" w:hAnsi="SimSun" w:cs="SimSun" w:hint="eastAsia"/>
          <w:szCs w:val="24"/>
          <w:lang w:eastAsia="zh-CN"/>
        </w:rPr>
        <w:t>让我们接续诗题！</w:t>
      </w:r>
      <w:r w:rsidRPr="0038293B">
        <w:rPr>
          <w:rFonts w:ascii="SimSun" w:eastAsia="SimSun" w:hAnsi="SimSun" w:cs="Calibri"/>
          <w:szCs w:val="24"/>
          <w:lang w:eastAsia="zh-CN"/>
        </w:rPr>
        <w:t>”</w:t>
      </w:r>
    </w:p>
    <w:p w:rsidR="00D742F3" w:rsidRPr="0038293B" w:rsidRDefault="00D742F3" w:rsidP="00D742F3">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她向空中抛出一</w:t>
      </w:r>
      <w:r w:rsidRPr="0038293B">
        <w:rPr>
          <w:rFonts w:ascii="SimSun" w:eastAsia="SimSun" w:hAnsi="SimSun" w:cs="SimSun" w:hint="eastAsia"/>
          <w:szCs w:val="24"/>
          <w:lang w:eastAsia="zh-CN"/>
        </w:rPr>
        <w:t>朵</w:t>
      </w:r>
      <w:r w:rsidRPr="0038293B">
        <w:rPr>
          <w:rFonts w:ascii="SimSun" w:eastAsia="SimSun" w:hAnsi="SimSun" w:cs="MS Gothic" w:hint="eastAsia"/>
          <w:szCs w:val="24"/>
          <w:lang w:eastAsia="zh-CN"/>
        </w:rPr>
        <w:t>白菊。</w:t>
      </w:r>
    </w:p>
    <w:p w:rsidR="00D742F3" w:rsidRPr="0038293B" w:rsidRDefault="00D742F3" w:rsidP="00D742F3">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于是半</w:t>
      </w:r>
      <w:r w:rsidRPr="0038293B">
        <w:rPr>
          <w:rFonts w:ascii="SimSun" w:eastAsia="SimSun" w:hAnsi="SimSun" w:cs="SimSun" w:hint="eastAsia"/>
          <w:szCs w:val="24"/>
          <w:lang w:eastAsia="zh-CN"/>
        </w:rPr>
        <w:t>轮眀月浮现夜空，</w:t>
      </w:r>
    </w:p>
    <w:p w:rsidR="00D742F3" w:rsidRPr="0038293B" w:rsidRDefault="00D742F3" w:rsidP="00D742F3">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每一株青草都簌簌有声，</w:t>
      </w:r>
    </w:p>
    <w:p w:rsidR="00D742F3" w:rsidRPr="0038293B" w:rsidRDefault="00D742F3" w:rsidP="00D742F3">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每一</w:t>
      </w:r>
      <w:r w:rsidRPr="0038293B">
        <w:rPr>
          <w:rFonts w:ascii="SimSun" w:eastAsia="SimSun" w:hAnsi="SimSun" w:cs="SimSun" w:hint="eastAsia"/>
          <w:szCs w:val="24"/>
          <w:lang w:eastAsia="zh-CN"/>
        </w:rPr>
        <w:t>块石头都争抢说话，</w:t>
      </w:r>
    </w:p>
    <w:p w:rsidR="00D742F3" w:rsidRPr="0038293B" w:rsidRDefault="00D742F3" w:rsidP="00D742F3">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维拉说：</w:t>
      </w:r>
      <w:r w:rsidRPr="0038293B">
        <w:rPr>
          <w:rFonts w:ascii="SimSun" w:eastAsia="SimSun" w:hAnsi="SimSun" w:cs="Calibri"/>
          <w:szCs w:val="24"/>
          <w:lang w:eastAsia="zh-CN"/>
        </w:rPr>
        <w:t>“</w:t>
      </w:r>
      <w:r w:rsidRPr="0038293B">
        <w:rPr>
          <w:rFonts w:ascii="SimSun" w:eastAsia="SimSun" w:hAnsi="SimSun" w:cs="MS Gothic" w:hint="eastAsia"/>
          <w:szCs w:val="24"/>
          <w:lang w:eastAsia="zh-CN"/>
        </w:rPr>
        <w:t>我</w:t>
      </w:r>
      <w:r w:rsidRPr="0038293B">
        <w:rPr>
          <w:rFonts w:ascii="SimSun" w:eastAsia="SimSun" w:hAnsi="SimSun" w:cs="SimSun" w:hint="eastAsia"/>
          <w:szCs w:val="24"/>
          <w:lang w:eastAsia="zh-CN"/>
        </w:rPr>
        <w:t>们来读吧！</w:t>
      </w:r>
    </w:p>
    <w:p w:rsidR="00D742F3" w:rsidRPr="0038293B" w:rsidRDefault="00D742F3" w:rsidP="00D742F3">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让山山水水来聆听诗篇。</w:t>
      </w:r>
      <w:r w:rsidRPr="0038293B">
        <w:rPr>
          <w:rFonts w:ascii="SimSun" w:eastAsia="SimSun" w:hAnsi="SimSun" w:cs="Calibri"/>
          <w:szCs w:val="24"/>
          <w:lang w:eastAsia="zh-CN"/>
        </w:rPr>
        <w:t>”</w:t>
      </w:r>
    </w:p>
    <w:p w:rsidR="00D742F3" w:rsidRPr="0038293B" w:rsidRDefault="00D742F3" w:rsidP="00D742F3">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咕咕</w:t>
      </w:r>
      <w:r w:rsidRPr="0038293B">
        <w:rPr>
          <w:rFonts w:ascii="SimSun" w:eastAsia="SimSun" w:hAnsi="SimSun" w:cs="SimSun" w:hint="eastAsia"/>
          <w:szCs w:val="24"/>
          <w:lang w:eastAsia="zh-CN"/>
        </w:rPr>
        <w:t>喳喳传到我们耳边，</w:t>
      </w:r>
    </w:p>
    <w:p w:rsidR="00D742F3" w:rsidRPr="0038293B" w:rsidRDefault="00D742F3" w:rsidP="00D742F3">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我和梁</w:t>
      </w:r>
      <w:r w:rsidRPr="0038293B">
        <w:rPr>
          <w:rFonts w:ascii="SimSun" w:eastAsia="SimSun" w:hAnsi="SimSun" w:cs="SimSun" w:hint="eastAsia"/>
          <w:szCs w:val="24"/>
          <w:lang w:eastAsia="zh-CN"/>
        </w:rPr>
        <w:t>铎喝得醉意朦胧，</w:t>
      </w:r>
    </w:p>
    <w:p w:rsidR="00D742F3" w:rsidRPr="0038293B" w:rsidRDefault="00D742F3" w:rsidP="00D742F3">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露酒喝光只剩下个空瓶。</w:t>
      </w:r>
    </w:p>
    <w:p w:rsidR="00D742F3" w:rsidRPr="0038293B" w:rsidRDefault="00D742F3" w:rsidP="00D742F3">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那</w:t>
      </w:r>
      <w:r w:rsidRPr="0038293B">
        <w:rPr>
          <w:rFonts w:ascii="SimSun" w:eastAsia="SimSun" w:hAnsi="SimSun" w:cs="SimSun" w:hint="eastAsia"/>
          <w:szCs w:val="24"/>
          <w:lang w:eastAsia="zh-CN"/>
        </w:rPr>
        <w:t>时萨满维拉法术施展，</w:t>
      </w:r>
    </w:p>
    <w:p w:rsidR="00D742F3" w:rsidRPr="0038293B" w:rsidRDefault="00D742F3" w:rsidP="00D742F3">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只</w:t>
      </w:r>
      <w:r w:rsidRPr="0038293B">
        <w:rPr>
          <w:rFonts w:ascii="SimSun" w:eastAsia="SimSun" w:hAnsi="SimSun" w:cs="SimSun" w:hint="eastAsia"/>
          <w:szCs w:val="24"/>
          <w:lang w:eastAsia="zh-CN"/>
        </w:rPr>
        <w:t>见山路上有个人出现，</w:t>
      </w:r>
    </w:p>
    <w:p w:rsidR="00D742F3" w:rsidRPr="0038293B" w:rsidRDefault="00D742F3" w:rsidP="00D742F3">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这位男士身穿飘飘长衫，</w:t>
      </w:r>
    </w:p>
    <w:p w:rsidR="00D742F3" w:rsidRPr="0038293B" w:rsidRDefault="00D742F3" w:rsidP="00D742F3">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如</w:t>
      </w:r>
      <w:r w:rsidRPr="0038293B">
        <w:rPr>
          <w:rFonts w:ascii="SimSun" w:eastAsia="SimSun" w:hAnsi="SimSun" w:cs="SimSun" w:hint="eastAsia"/>
          <w:szCs w:val="24"/>
          <w:lang w:eastAsia="zh-CN"/>
        </w:rPr>
        <w:t>时针在表盘</w:t>
      </w:r>
      <w:r w:rsidRPr="0038293B">
        <w:rPr>
          <w:rFonts w:ascii="SimSun" w:eastAsia="SimSun" w:hAnsi="SimSun" w:cs="MS Gothic" w:hint="eastAsia"/>
          <w:szCs w:val="24"/>
          <w:lang w:eastAsia="zh-CN"/>
        </w:rPr>
        <w:t>逆向倒</w:t>
      </w:r>
      <w:r w:rsidRPr="0038293B">
        <w:rPr>
          <w:rFonts w:ascii="SimSun" w:eastAsia="SimSun" w:hAnsi="SimSun" w:cs="SimSun" w:hint="eastAsia"/>
          <w:szCs w:val="24"/>
          <w:lang w:eastAsia="zh-CN"/>
        </w:rPr>
        <w:t>转</w:t>
      </w:r>
      <w:r w:rsidRPr="0038293B">
        <w:rPr>
          <w:rFonts w:ascii="SimSun" w:eastAsia="SimSun" w:hAnsi="SimSun" w:cs="MS Gothic" w:hint="eastAsia"/>
          <w:szCs w:val="24"/>
          <w:lang w:eastAsia="zh-CN"/>
        </w:rPr>
        <w:t>，</w:t>
      </w:r>
    </w:p>
    <w:p w:rsidR="00D742F3" w:rsidRPr="0038293B" w:rsidRDefault="00D742F3" w:rsidP="00D742F3">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他</w:t>
      </w:r>
      <w:r w:rsidRPr="0038293B">
        <w:rPr>
          <w:rFonts w:ascii="SimSun" w:eastAsia="SimSun" w:hAnsi="SimSun" w:cs="SimSun" w:hint="eastAsia"/>
          <w:szCs w:val="24"/>
          <w:lang w:eastAsia="zh-CN"/>
        </w:rPr>
        <w:t>绕圈奔跑脚步飞快，</w:t>
      </w:r>
    </w:p>
    <w:p w:rsidR="00D742F3" w:rsidRPr="0038293B" w:rsidRDefault="00D742F3" w:rsidP="00D742F3">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见所未见，甚是奇怪，</w:t>
      </w:r>
    </w:p>
    <w:p w:rsidR="00D742F3" w:rsidRPr="0038293B" w:rsidRDefault="00D742F3" w:rsidP="00D742F3">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仔</w:t>
      </w:r>
      <w:r w:rsidRPr="0038293B">
        <w:rPr>
          <w:rFonts w:ascii="SimSun" w:eastAsia="SimSun" w:hAnsi="SimSun" w:cs="SimSun" w:hint="eastAsia"/>
          <w:szCs w:val="24"/>
          <w:lang w:eastAsia="zh-CN"/>
        </w:rPr>
        <w:t>细</w:t>
      </w:r>
      <w:r w:rsidRPr="0038293B">
        <w:rPr>
          <w:rFonts w:ascii="SimSun" w:eastAsia="SimSun" w:hAnsi="SimSun" w:cs="MS Gothic" w:hint="eastAsia"/>
          <w:szCs w:val="24"/>
          <w:lang w:eastAsia="zh-CN"/>
        </w:rPr>
        <w:t>打量</w:t>
      </w:r>
      <w:r w:rsidRPr="0038293B">
        <w:rPr>
          <w:rFonts w:ascii="SimSun" w:eastAsia="SimSun" w:hAnsi="SimSun" w:cs="SimSun" w:hint="eastAsia"/>
          <w:szCs w:val="24"/>
          <w:lang w:eastAsia="zh-CN"/>
        </w:rPr>
        <w:t>这位</w:t>
      </w:r>
      <w:r w:rsidRPr="0038293B">
        <w:rPr>
          <w:rFonts w:ascii="SimSun" w:eastAsia="SimSun" w:hAnsi="SimSun" w:cs="MS Gothic" w:hint="eastAsia"/>
          <w:szCs w:val="24"/>
          <w:lang w:eastAsia="zh-CN"/>
        </w:rPr>
        <w:t>先生</w:t>
      </w:r>
    </w:p>
    <w:p w:rsidR="00D742F3" w:rsidRPr="0038293B" w:rsidRDefault="00D742F3" w:rsidP="00D742F3">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有点儿像是陶渊明。</w:t>
      </w:r>
    </w:p>
    <w:p w:rsidR="00D742F3" w:rsidRPr="0038293B" w:rsidRDefault="00D742F3" w:rsidP="00D742F3">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走到面前他</w:t>
      </w:r>
      <w:r w:rsidRPr="0038293B">
        <w:rPr>
          <w:rFonts w:ascii="SimSun" w:eastAsia="SimSun" w:hAnsi="SimSun" w:cs="SimSun" w:hint="eastAsia"/>
          <w:szCs w:val="24"/>
          <w:lang w:eastAsia="zh-CN"/>
        </w:rPr>
        <w:t>说：</w:t>
      </w:r>
      <w:r w:rsidRPr="0038293B">
        <w:rPr>
          <w:rFonts w:ascii="SimSun" w:eastAsia="SimSun" w:hAnsi="SimSun" w:cs="Calibri"/>
          <w:szCs w:val="24"/>
          <w:lang w:eastAsia="zh-CN"/>
        </w:rPr>
        <w:t>“</w:t>
      </w:r>
      <w:r w:rsidRPr="0038293B">
        <w:rPr>
          <w:rFonts w:ascii="SimSun" w:eastAsia="SimSun" w:hAnsi="SimSun" w:cs="MS Gothic" w:hint="eastAsia"/>
          <w:szCs w:val="24"/>
          <w:lang w:eastAsia="zh-CN"/>
        </w:rPr>
        <w:t>我是陶潜。</w:t>
      </w:r>
    </w:p>
    <w:p w:rsidR="00D742F3" w:rsidRPr="0038293B" w:rsidRDefault="00D742F3" w:rsidP="00D742F3">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哪</w:t>
      </w:r>
      <w:r w:rsidRPr="0038293B">
        <w:rPr>
          <w:rFonts w:ascii="SimSun" w:eastAsia="SimSun" w:hAnsi="SimSun" w:cs="SimSun" w:hint="eastAsia"/>
          <w:szCs w:val="24"/>
          <w:lang w:eastAsia="zh-CN"/>
        </w:rPr>
        <w:t>阵风</w:t>
      </w:r>
      <w:r w:rsidRPr="0038293B">
        <w:rPr>
          <w:rFonts w:ascii="SimSun" w:eastAsia="SimSun" w:hAnsi="SimSun" w:cs="MS Gothic" w:hint="eastAsia"/>
          <w:szCs w:val="24"/>
          <w:lang w:eastAsia="zh-CN"/>
        </w:rPr>
        <w:t>把你</w:t>
      </w:r>
      <w:r w:rsidRPr="0038293B">
        <w:rPr>
          <w:rFonts w:ascii="SimSun" w:eastAsia="SimSun" w:hAnsi="SimSun" w:cs="SimSun" w:hint="eastAsia"/>
          <w:szCs w:val="24"/>
          <w:lang w:eastAsia="zh-CN"/>
        </w:rPr>
        <w:t>们</w:t>
      </w:r>
      <w:r w:rsidRPr="0038293B">
        <w:rPr>
          <w:rFonts w:ascii="SimSun" w:eastAsia="SimSun" w:hAnsi="SimSun" w:cs="MS Gothic" w:hint="eastAsia"/>
          <w:szCs w:val="24"/>
          <w:lang w:eastAsia="zh-CN"/>
        </w:rPr>
        <w:t>吹</w:t>
      </w:r>
      <w:r w:rsidRPr="0038293B">
        <w:rPr>
          <w:rFonts w:ascii="SimSun" w:eastAsia="SimSun" w:hAnsi="SimSun" w:cs="SimSun" w:hint="eastAsia"/>
          <w:szCs w:val="24"/>
          <w:lang w:eastAsia="zh-CN"/>
        </w:rPr>
        <w:t>进</w:t>
      </w:r>
      <w:r w:rsidRPr="0038293B">
        <w:rPr>
          <w:rFonts w:ascii="SimSun" w:eastAsia="SimSun" w:hAnsi="SimSun" w:cs="MS Gothic" w:hint="eastAsia"/>
          <w:szCs w:val="24"/>
          <w:lang w:eastAsia="zh-CN"/>
        </w:rPr>
        <w:t>深山？</w:t>
      </w:r>
      <w:r w:rsidRPr="0038293B">
        <w:rPr>
          <w:rFonts w:ascii="SimSun" w:eastAsia="SimSun" w:hAnsi="SimSun" w:cs="Calibri"/>
          <w:szCs w:val="24"/>
          <w:lang w:eastAsia="zh-CN"/>
        </w:rPr>
        <w:t>”</w:t>
      </w:r>
    </w:p>
    <w:p w:rsidR="00D742F3" w:rsidRPr="0038293B" w:rsidRDefault="00D742F3" w:rsidP="00D742F3">
      <w:pPr>
        <w:spacing w:line="320" w:lineRule="exact"/>
        <w:ind w:left="851"/>
        <w:jc w:val="left"/>
        <w:rPr>
          <w:rFonts w:asciiTheme="minorHAnsi" w:eastAsia="SimSun" w:hAnsiTheme="minorHAnsi" w:cs="SimSun"/>
          <w:szCs w:val="24"/>
          <w:lang w:eastAsia="zh-CN"/>
        </w:rPr>
      </w:pPr>
      <w:r w:rsidRPr="0038293B">
        <w:rPr>
          <w:rFonts w:ascii="SimSun" w:eastAsia="SimSun" w:hAnsi="SimSun" w:cs="MS Gothic" w:hint="eastAsia"/>
          <w:szCs w:val="24"/>
          <w:lang w:eastAsia="zh-CN"/>
        </w:rPr>
        <w:t>他</w:t>
      </w:r>
      <w:r w:rsidRPr="0038293B">
        <w:rPr>
          <w:rFonts w:ascii="SimSun" w:eastAsia="SimSun" w:hAnsi="SimSun" w:cs="SimSun" w:hint="eastAsia"/>
          <w:szCs w:val="24"/>
          <w:lang w:eastAsia="zh-CN"/>
        </w:rPr>
        <w:t>说古代汉语叮叮有声，</w:t>
      </w:r>
    </w:p>
    <w:p w:rsidR="00D742F3" w:rsidRPr="0038293B" w:rsidRDefault="00D742F3" w:rsidP="00D742F3">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如</w:t>
      </w:r>
      <w:r w:rsidRPr="0038293B">
        <w:rPr>
          <w:rFonts w:ascii="SimSun" w:eastAsia="SimSun" w:hAnsi="SimSun" w:cs="SimSun" w:hint="eastAsia"/>
          <w:szCs w:val="24"/>
          <w:lang w:eastAsia="zh-CN"/>
        </w:rPr>
        <w:t>弹</w:t>
      </w:r>
      <w:r w:rsidRPr="0038293B">
        <w:rPr>
          <w:rFonts w:ascii="SimSun" w:eastAsia="SimSun" w:hAnsi="SimSun" w:cs="MS Gothic" w:hint="eastAsia"/>
          <w:szCs w:val="24"/>
          <w:lang w:eastAsia="zh-CN"/>
        </w:rPr>
        <w:t>破碎之琴琴弦</w:t>
      </w:r>
      <w:r w:rsidRPr="0038293B">
        <w:rPr>
          <w:rFonts w:ascii="SimSun" w:eastAsia="SimSun" w:hAnsi="SimSun" w:cs="SimSun" w:hint="eastAsia"/>
          <w:szCs w:val="24"/>
          <w:lang w:eastAsia="zh-CN"/>
        </w:rPr>
        <w:t>铮铮</w:t>
      </w:r>
      <w:r w:rsidRPr="0038293B">
        <w:rPr>
          <w:rFonts w:ascii="SimSun" w:eastAsia="SimSun" w:hAnsi="SimSun" w:cs="MS Gothic" w:hint="eastAsia"/>
          <w:szCs w:val="24"/>
          <w:lang w:eastAsia="zh-CN"/>
        </w:rPr>
        <w:t>，</w:t>
      </w:r>
    </w:p>
    <w:p w:rsidR="00D742F3" w:rsidRPr="0038293B" w:rsidRDefault="00D742F3" w:rsidP="00D742F3">
      <w:pPr>
        <w:pStyle w:val="ad"/>
        <w:spacing w:before="0" w:beforeAutospacing="0" w:after="0" w:afterAutospacing="0" w:line="320" w:lineRule="exact"/>
        <w:ind w:left="851"/>
        <w:rPr>
          <w:rFonts w:asciiTheme="minorHAnsi" w:eastAsia="SimSun" w:hAnsiTheme="minorHAnsi" w:cs="MS Mincho"/>
          <w:lang w:eastAsia="zh-CN"/>
        </w:rPr>
      </w:pPr>
      <w:r w:rsidRPr="0038293B">
        <w:rPr>
          <w:rFonts w:ascii="SimSun" w:eastAsia="SimSun" w:hAnsi="SimSun" w:cs="MS Mincho" w:hint="eastAsia"/>
          <w:lang w:eastAsia="zh-CN"/>
        </w:rPr>
        <w:t>我</w:t>
      </w:r>
      <w:r w:rsidRPr="0038293B">
        <w:rPr>
          <w:rFonts w:ascii="SimSun" w:eastAsia="SimSun" w:hAnsi="SimSun" w:cs="SimSun" w:hint="eastAsia"/>
          <w:lang w:eastAsia="zh-CN"/>
        </w:rPr>
        <w:t>们听得懂，若问原因</w:t>
      </w:r>
      <w:r w:rsidRPr="0038293B">
        <w:rPr>
          <w:rFonts w:ascii="SimSun" w:eastAsia="SimSun" w:hAnsi="SimSun" w:cs="MS Mincho" w:hint="eastAsia"/>
          <w:lang w:eastAsia="zh-CN"/>
        </w:rPr>
        <w:t>，</w:t>
      </w:r>
    </w:p>
    <w:p w:rsidR="00D742F3" w:rsidRPr="0038293B" w:rsidRDefault="00D742F3" w:rsidP="00D742F3">
      <w:pPr>
        <w:spacing w:line="320" w:lineRule="exact"/>
        <w:ind w:left="851"/>
        <w:jc w:val="left"/>
        <w:rPr>
          <w:rFonts w:asciiTheme="minorHAnsi" w:eastAsia="SimSun" w:hAnsiTheme="minorHAnsi"/>
          <w:szCs w:val="24"/>
          <w:lang w:eastAsia="zh-CN"/>
        </w:rPr>
      </w:pPr>
      <w:r w:rsidRPr="0038293B">
        <w:rPr>
          <w:rFonts w:ascii="SimSun" w:eastAsia="SimSun" w:hAnsi="SimSun" w:hint="eastAsia"/>
          <w:szCs w:val="24"/>
          <w:lang w:eastAsia="zh-CN"/>
        </w:rPr>
        <w:t>谷羽当翻译他来自天津。</w:t>
      </w:r>
    </w:p>
    <w:p w:rsidR="00D742F3" w:rsidRPr="0038293B" w:rsidRDefault="00D742F3" w:rsidP="00D742F3">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天上星星齐鸣如同敲钟，</w:t>
      </w:r>
    </w:p>
    <w:p w:rsidR="00D742F3" w:rsidRPr="0038293B" w:rsidRDefault="00D742F3" w:rsidP="00D742F3">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我和梁铎瞬间头脑清醒，</w:t>
      </w:r>
    </w:p>
    <w:p w:rsidR="00D742F3" w:rsidRPr="0038293B" w:rsidRDefault="00D742F3" w:rsidP="00D742F3">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小声问：“再喝一瓶好吗？”</w:t>
      </w:r>
    </w:p>
    <w:p w:rsidR="00D742F3" w:rsidRPr="0038293B" w:rsidRDefault="00D742F3" w:rsidP="00D742F3">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酒瓶空空。这时萨任娜</w:t>
      </w:r>
    </w:p>
    <w:p w:rsidR="00D742F3" w:rsidRPr="0038293B" w:rsidRDefault="00D742F3" w:rsidP="00D742F3">
      <w:pPr>
        <w:spacing w:line="320" w:lineRule="exact"/>
        <w:ind w:left="851"/>
        <w:jc w:val="left"/>
        <w:rPr>
          <w:rFonts w:asciiTheme="minorHAnsi" w:eastAsia="SimSun" w:hAnsiTheme="minorHAnsi"/>
          <w:szCs w:val="24"/>
          <w:lang w:eastAsia="zh-CN"/>
        </w:rPr>
      </w:pPr>
      <w:r w:rsidRPr="0038293B">
        <w:rPr>
          <w:rFonts w:ascii="SimSun" w:eastAsia="SimSun" w:hAnsi="SimSun" w:hint="eastAsia"/>
          <w:szCs w:val="24"/>
          <w:lang w:eastAsia="zh-CN"/>
        </w:rPr>
        <w:t>念念有词正跟幽灵说话，</w:t>
      </w:r>
    </w:p>
    <w:p w:rsidR="00D742F3" w:rsidRPr="0038293B" w:rsidRDefault="00D742F3" w:rsidP="00D742F3">
      <w:pPr>
        <w:spacing w:line="320" w:lineRule="exact"/>
        <w:ind w:left="851"/>
        <w:jc w:val="left"/>
        <w:rPr>
          <w:rFonts w:asciiTheme="minorHAnsi" w:eastAsia="SimSun" w:hAnsiTheme="minorHAnsi"/>
          <w:szCs w:val="24"/>
          <w:lang w:eastAsia="zh-CN"/>
        </w:rPr>
      </w:pPr>
      <w:r w:rsidRPr="0038293B">
        <w:rPr>
          <w:rFonts w:ascii="SimSun" w:eastAsia="SimSun" w:hAnsi="SimSun" w:hint="eastAsia"/>
          <w:szCs w:val="24"/>
          <w:lang w:eastAsia="zh-CN"/>
        </w:rPr>
        <w:t>我们举起酒杯齐声欢呼！</w:t>
      </w:r>
    </w:p>
    <w:p w:rsidR="00D742F3" w:rsidRPr="0038293B" w:rsidRDefault="00D742F3" w:rsidP="00D742F3">
      <w:pPr>
        <w:spacing w:line="320" w:lineRule="exact"/>
        <w:ind w:left="851"/>
        <w:jc w:val="left"/>
        <w:rPr>
          <w:rFonts w:asciiTheme="minorHAnsi" w:eastAsia="SimSun" w:hAnsiTheme="minorHAnsi"/>
          <w:szCs w:val="24"/>
          <w:lang w:eastAsia="zh-CN"/>
        </w:rPr>
      </w:pPr>
      <w:r w:rsidRPr="0038293B">
        <w:rPr>
          <w:rFonts w:ascii="SimSun" w:eastAsia="SimSun" w:hAnsi="SimSun" w:hint="eastAsia"/>
          <w:szCs w:val="24"/>
          <w:lang w:eastAsia="zh-CN"/>
        </w:rPr>
        <w:t>维拉来自月光与泉水商议，</w:t>
      </w:r>
    </w:p>
    <w:p w:rsidR="00D742F3" w:rsidRPr="0038293B" w:rsidRDefault="00D742F3" w:rsidP="00D742F3">
      <w:pPr>
        <w:spacing w:line="320" w:lineRule="exact"/>
        <w:ind w:left="851"/>
        <w:jc w:val="left"/>
        <w:rPr>
          <w:rFonts w:asciiTheme="minorHAnsi" w:eastAsia="SimSun" w:hAnsiTheme="minorHAnsi"/>
          <w:szCs w:val="24"/>
          <w:lang w:eastAsia="zh-CN"/>
        </w:rPr>
      </w:pPr>
      <w:r w:rsidRPr="0038293B">
        <w:rPr>
          <w:rFonts w:ascii="SimSun" w:eastAsia="SimSun" w:hAnsi="SimSun" w:hint="eastAsia"/>
          <w:szCs w:val="24"/>
          <w:lang w:eastAsia="zh-CN"/>
        </w:rPr>
        <w:t>手捧菊花向客人躬身施礼。</w:t>
      </w:r>
    </w:p>
    <w:p w:rsidR="00D742F3" w:rsidRPr="0038293B" w:rsidRDefault="00D742F3" w:rsidP="00D742F3">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此后无伴奏缓缓吟诵诗章，</w:t>
      </w:r>
    </w:p>
    <w:p w:rsidR="00D742F3" w:rsidRPr="0038293B" w:rsidRDefault="00D742F3" w:rsidP="00D742F3">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月亮在空中舞蹈也在歌唱，</w:t>
      </w:r>
    </w:p>
    <w:p w:rsidR="00D742F3" w:rsidRPr="0038293B" w:rsidRDefault="00D742F3" w:rsidP="00D742F3">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歌唱的有花朵还有松树，</w:t>
      </w:r>
    </w:p>
    <w:p w:rsidR="00D742F3" w:rsidRPr="0038293B" w:rsidRDefault="00D742F3" w:rsidP="00D742F3">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歌唱的有草叶上的露珠，</w:t>
      </w:r>
    </w:p>
    <w:p w:rsidR="00D742F3" w:rsidRPr="0038293B" w:rsidRDefault="00D742F3" w:rsidP="00D742F3">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歌唱的有石头还有瀑布，</w:t>
      </w:r>
    </w:p>
    <w:p w:rsidR="00D742F3" w:rsidRPr="0038293B" w:rsidRDefault="00D742F3" w:rsidP="00D742F3">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歌唱的有知了还有老虎，</w:t>
      </w:r>
    </w:p>
    <w:p w:rsidR="00D742F3" w:rsidRPr="0038293B" w:rsidRDefault="00D742F3" w:rsidP="00D742F3">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歌唱的有狐狸还有雪豹，</w:t>
      </w:r>
    </w:p>
    <w:p w:rsidR="00D742F3" w:rsidRPr="0038293B" w:rsidRDefault="00D742F3" w:rsidP="00D742F3">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歌唱的有野狼还有禽鸟，</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br w:type="column"/>
      </w:r>
      <w:r w:rsidRPr="0038293B">
        <w:rPr>
          <w:rFonts w:ascii="Bookman Old Style" w:eastAsiaTheme="minorHAnsi" w:hAnsi="Bookman Old Style" w:cstheme="minorBidi"/>
          <w:szCs w:val="28"/>
          <w:lang w:eastAsia="en-US"/>
        </w:rPr>
        <w:lastRenderedPageBreak/>
        <w:t>и всем нам казалось: не камни, не воды, не звери это —</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поют проснувшиеся поэты,</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которые скрылись в горах Алашань,</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чтоб звёзды увидеть и воду услышать в озёрах Лушань.</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И так продолжалось, пока рассвета</w:t>
      </w:r>
      <w:r>
        <w:rPr>
          <w:rFonts w:ascii="Bookman Old Style" w:eastAsiaTheme="minorHAnsi" w:hAnsi="Bookman Old Style" w:cstheme="minorBidi"/>
          <w:szCs w:val="28"/>
          <w:lang w:eastAsia="en-US"/>
        </w:rPr>
        <w:t xml:space="preserve"> </w:t>
      </w:r>
      <w:r w:rsidRPr="0038293B">
        <w:rPr>
          <w:rFonts w:ascii="Bookman Old Style" w:eastAsiaTheme="minorHAnsi" w:hAnsi="Bookman Old Style" w:cstheme="minorBidi"/>
          <w:szCs w:val="28"/>
          <w:lang w:eastAsia="en-US"/>
        </w:rPr>
        <w:t>желторотый птенец</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вакханалии этой не положил конец.</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И только тогда я понял, что это сон…</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Но реальности скучной реальней мне кажется он.</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Я будто навечно остался в горах Алашань,</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которыми друг мой Ляндо называет Лушань,</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в которых беседуют тихо Вера Сажина и Тао Цянь,</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а им помогает наш друг и профессор Гу Юй</w:t>
      </w:r>
      <w:r>
        <w:rPr>
          <w:rFonts w:ascii="Bookman Old Style" w:eastAsiaTheme="minorHAnsi" w:hAnsi="Bookman Old Style" w:cstheme="minorBidi"/>
          <w:szCs w:val="28"/>
          <w:lang w:eastAsia="en-US"/>
        </w:rPr>
        <w:t xml:space="preserve"> </w:t>
      </w:r>
      <w:r w:rsidRPr="0038293B">
        <w:rPr>
          <w:rFonts w:ascii="Bookman Old Style" w:eastAsiaTheme="minorHAnsi" w:hAnsi="Bookman Old Style" w:cstheme="minorBidi"/>
          <w:szCs w:val="28"/>
          <w:lang w:eastAsia="en-US"/>
        </w:rPr>
        <w:t>из Тяньцзиня,</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и, как оказалось, ещё сохранилась струна и тонко поёт на цине.</w:t>
      </w:r>
    </w:p>
    <w:p w:rsidR="00D742F3" w:rsidRPr="0038293B" w:rsidRDefault="00D742F3" w:rsidP="00D742F3">
      <w:pPr>
        <w:spacing w:line="240" w:lineRule="exact"/>
        <w:jc w:val="right"/>
        <w:rPr>
          <w:rFonts w:ascii="Bookman Old Style" w:hAnsi="Bookman Old Style"/>
          <w:sz w:val="20"/>
          <w:szCs w:val="28"/>
        </w:rPr>
      </w:pPr>
    </w:p>
    <w:p w:rsidR="00D742F3" w:rsidRPr="0038293B" w:rsidRDefault="00D742F3" w:rsidP="00D742F3">
      <w:pPr>
        <w:spacing w:line="240" w:lineRule="exact"/>
        <w:jc w:val="right"/>
        <w:rPr>
          <w:rFonts w:ascii="Bookman Old Style" w:hAnsi="Bookman Old Style"/>
          <w:szCs w:val="28"/>
        </w:rPr>
      </w:pPr>
      <w:r w:rsidRPr="0038293B">
        <w:rPr>
          <w:rFonts w:ascii="Bookman Old Style" w:hAnsi="Bookman Old Style"/>
          <w:sz w:val="20"/>
          <w:szCs w:val="28"/>
        </w:rPr>
        <w:t>4декабря 2019</w:t>
      </w:r>
    </w:p>
    <w:p w:rsidR="00D742F3" w:rsidRPr="0038293B" w:rsidRDefault="00D742F3" w:rsidP="00D742F3">
      <w:pPr>
        <w:spacing w:line="320" w:lineRule="exact"/>
        <w:ind w:left="851"/>
        <w:jc w:val="left"/>
        <w:rPr>
          <w:rFonts w:asciiTheme="minorHAnsi" w:eastAsia="SimSun" w:hAnsiTheme="minorHAnsi"/>
          <w:szCs w:val="24"/>
          <w:lang w:eastAsia="zh-CN"/>
        </w:rPr>
      </w:pPr>
      <w:r w:rsidRPr="0038293B">
        <w:rPr>
          <w:rFonts w:ascii="Bookman Old Style" w:hAnsi="Bookman Old Style"/>
          <w:szCs w:val="28"/>
        </w:rPr>
        <w:br w:type="column"/>
      </w:r>
      <w:r w:rsidRPr="0038293B">
        <w:rPr>
          <w:rFonts w:ascii="SimSun" w:eastAsia="SimSun" w:hAnsi="SimSun" w:hint="eastAsia"/>
          <w:szCs w:val="24"/>
          <w:lang w:eastAsia="zh-CN"/>
        </w:rPr>
        <w:lastRenderedPageBreak/>
        <w:t>恍然醒悟：并非山水野兽——</w:t>
      </w:r>
    </w:p>
    <w:p w:rsidR="00D742F3" w:rsidRPr="0038293B" w:rsidRDefault="00D742F3" w:rsidP="00D742F3">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是苏醒的诗人们唱不绝口，</w:t>
      </w:r>
    </w:p>
    <w:p w:rsidR="00D742F3" w:rsidRPr="0038293B" w:rsidRDefault="00D742F3" w:rsidP="00D742F3">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他们隐身在遥远的阿拉山，</w:t>
      </w:r>
    </w:p>
    <w:p w:rsidR="00D742F3" w:rsidRPr="0038293B" w:rsidRDefault="00D742F3" w:rsidP="00D742F3">
      <w:pPr>
        <w:spacing w:line="320" w:lineRule="exact"/>
        <w:ind w:left="851"/>
        <w:jc w:val="left"/>
        <w:rPr>
          <w:rFonts w:asciiTheme="minorHAnsi" w:eastAsia="SimSun" w:hAnsiTheme="minorHAnsi"/>
          <w:szCs w:val="24"/>
          <w:lang w:eastAsia="zh-CN"/>
        </w:rPr>
      </w:pPr>
      <w:r w:rsidRPr="0038293B">
        <w:rPr>
          <w:rFonts w:ascii="SimSun" w:eastAsia="SimSun" w:hAnsi="SimSun" w:hint="eastAsia"/>
          <w:szCs w:val="24"/>
          <w:lang w:eastAsia="zh-CN"/>
        </w:rPr>
        <w:t>为观赏星辰湖泊观赏庐山。</w:t>
      </w:r>
    </w:p>
    <w:p w:rsidR="00D742F3" w:rsidRPr="0038293B" w:rsidRDefault="00D742F3" w:rsidP="00D742F3">
      <w:pPr>
        <w:spacing w:line="320" w:lineRule="exact"/>
        <w:ind w:left="851"/>
        <w:jc w:val="left"/>
        <w:rPr>
          <w:rFonts w:asciiTheme="minorHAnsi" w:eastAsia="SimSun" w:hAnsiTheme="minorHAnsi"/>
          <w:szCs w:val="24"/>
          <w:lang w:eastAsia="zh-CN"/>
        </w:rPr>
      </w:pPr>
      <w:r w:rsidRPr="0038293B">
        <w:rPr>
          <w:rFonts w:ascii="SimSun" w:eastAsia="SimSun" w:hAnsi="SimSun" w:hint="eastAsia"/>
          <w:szCs w:val="24"/>
          <w:lang w:eastAsia="zh-CN"/>
        </w:rPr>
        <w:t>太阳的黄嘴鸟鸣叫到天亮，</w:t>
      </w:r>
    </w:p>
    <w:p w:rsidR="00D742F3" w:rsidRPr="0038293B" w:rsidRDefault="00D742F3" w:rsidP="00D742F3">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才让这酒神节草草收场</w:t>
      </w:r>
    </w:p>
    <w:p w:rsidR="00D742F3" w:rsidRPr="0038293B" w:rsidRDefault="00D742F3" w:rsidP="00D742F3">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此时我才明白，这是梦境……</w:t>
      </w:r>
    </w:p>
    <w:p w:rsidR="00D742F3" w:rsidRPr="0038293B" w:rsidRDefault="00D742F3" w:rsidP="00D742F3">
      <w:pPr>
        <w:spacing w:line="320" w:lineRule="exact"/>
        <w:ind w:left="851"/>
        <w:jc w:val="left"/>
        <w:rPr>
          <w:rFonts w:asciiTheme="minorHAnsi" w:eastAsia="SimSun" w:hAnsiTheme="minorHAnsi"/>
          <w:szCs w:val="24"/>
          <w:lang w:eastAsia="zh-CN"/>
        </w:rPr>
      </w:pPr>
      <w:r w:rsidRPr="0038293B">
        <w:rPr>
          <w:rFonts w:ascii="SimSun" w:eastAsia="SimSun" w:hAnsi="SimSun" w:hint="eastAsia"/>
          <w:szCs w:val="24"/>
          <w:lang w:eastAsia="zh-CN"/>
        </w:rPr>
        <w:t>可现实世界既无聊又空洞，</w:t>
      </w:r>
    </w:p>
    <w:p w:rsidR="00D742F3" w:rsidRPr="0038293B" w:rsidRDefault="00D742F3" w:rsidP="00D742F3">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我似乎永远留在了阿拉山，</w:t>
      </w:r>
    </w:p>
    <w:p w:rsidR="00D742F3" w:rsidRPr="0038293B" w:rsidRDefault="00D742F3" w:rsidP="00D742F3">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朋友梁铎说那山是庐山。</w:t>
      </w:r>
    </w:p>
    <w:p w:rsidR="00D742F3" w:rsidRPr="0038293B" w:rsidRDefault="00D742F3" w:rsidP="00D742F3">
      <w:pPr>
        <w:spacing w:line="320" w:lineRule="exact"/>
        <w:ind w:left="851"/>
        <w:jc w:val="left"/>
        <w:rPr>
          <w:rFonts w:asciiTheme="minorHAnsi" w:eastAsia="SimSun" w:hAnsiTheme="minorHAnsi"/>
          <w:szCs w:val="24"/>
          <w:lang w:eastAsia="zh-CN"/>
        </w:rPr>
      </w:pPr>
      <w:r w:rsidRPr="0038293B">
        <w:rPr>
          <w:rFonts w:ascii="SimSun" w:eastAsia="SimSun" w:hAnsi="SimSun" w:hint="eastAsia"/>
          <w:szCs w:val="24"/>
          <w:lang w:eastAsia="zh-CN"/>
        </w:rPr>
        <w:t>在那里维拉与陶潜交谈，</w:t>
      </w:r>
    </w:p>
    <w:p w:rsidR="00D742F3" w:rsidRPr="0038293B" w:rsidRDefault="00D742F3" w:rsidP="00D742F3">
      <w:pPr>
        <w:spacing w:line="320" w:lineRule="exact"/>
        <w:ind w:left="851"/>
        <w:jc w:val="left"/>
        <w:rPr>
          <w:rFonts w:asciiTheme="minorHAnsi" w:eastAsia="SimSun" w:hAnsiTheme="minorHAnsi"/>
          <w:szCs w:val="24"/>
          <w:lang w:eastAsia="zh-CN"/>
        </w:rPr>
      </w:pPr>
      <w:r w:rsidRPr="0038293B">
        <w:rPr>
          <w:rFonts w:ascii="SimSun" w:eastAsia="SimSun" w:hAnsi="SimSun" w:hint="eastAsia"/>
          <w:szCs w:val="24"/>
          <w:lang w:eastAsia="zh-CN"/>
        </w:rPr>
        <w:t>帮他们对话的谷羽来自天津，</w:t>
      </w:r>
    </w:p>
    <w:p w:rsidR="00D742F3" w:rsidRPr="0038293B" w:rsidRDefault="00D742F3" w:rsidP="00D742F3">
      <w:pPr>
        <w:spacing w:line="320" w:lineRule="exact"/>
        <w:ind w:left="851"/>
        <w:jc w:val="left"/>
        <w:rPr>
          <w:rFonts w:asciiTheme="minorHAnsi" w:eastAsia="SimSun" w:hAnsiTheme="minorHAnsi"/>
          <w:szCs w:val="24"/>
          <w:lang w:eastAsia="zh-CN"/>
        </w:rPr>
      </w:pPr>
      <w:r w:rsidRPr="0038293B">
        <w:rPr>
          <w:rFonts w:ascii="SimSun" w:eastAsia="SimSun" w:hAnsi="SimSun" w:hint="eastAsia"/>
          <w:szCs w:val="24"/>
          <w:lang w:eastAsia="zh-CN"/>
        </w:rPr>
        <w:t>那弹琴的声音仿佛萦绕至今。</w:t>
      </w:r>
    </w:p>
    <w:p w:rsidR="00D742F3" w:rsidRPr="0038293B" w:rsidRDefault="00D742F3" w:rsidP="00D742F3">
      <w:pPr>
        <w:spacing w:line="240" w:lineRule="exact"/>
        <w:ind w:left="851"/>
        <w:jc w:val="right"/>
        <w:rPr>
          <w:rFonts w:ascii="SimSun" w:eastAsia="SimSun" w:hAnsi="SimSun"/>
          <w:sz w:val="20"/>
          <w:szCs w:val="24"/>
        </w:rPr>
      </w:pPr>
    </w:p>
    <w:p w:rsidR="00D742F3" w:rsidRPr="0038293B" w:rsidRDefault="00D742F3" w:rsidP="00D742F3">
      <w:pPr>
        <w:spacing w:line="240" w:lineRule="exact"/>
        <w:ind w:left="851"/>
        <w:jc w:val="right"/>
        <w:rPr>
          <w:rFonts w:ascii="SimSun" w:eastAsia="SimSun" w:hAnsi="SimSun"/>
          <w:sz w:val="20"/>
          <w:szCs w:val="24"/>
          <w:lang w:eastAsia="zh-CN"/>
        </w:rPr>
      </w:pPr>
      <w:r w:rsidRPr="0038293B">
        <w:rPr>
          <w:rFonts w:ascii="SimSun" w:eastAsia="SimSun" w:hAnsi="SimSun" w:hint="eastAsia"/>
          <w:sz w:val="20"/>
          <w:szCs w:val="24"/>
          <w:lang w:eastAsia="zh-CN"/>
        </w:rPr>
        <w:t xml:space="preserve">      2019，12，4</w:t>
      </w:r>
    </w:p>
    <w:p w:rsidR="00D742F3" w:rsidRPr="0038293B" w:rsidRDefault="00D742F3" w:rsidP="00D742F3">
      <w:pPr>
        <w:spacing w:line="240" w:lineRule="exact"/>
        <w:ind w:left="851"/>
        <w:jc w:val="right"/>
        <w:rPr>
          <w:rFonts w:ascii="SimSun" w:eastAsia="SimSun" w:hAnsi="SimSun"/>
          <w:sz w:val="20"/>
          <w:szCs w:val="24"/>
          <w:lang w:eastAsia="zh-CN"/>
        </w:rPr>
      </w:pPr>
      <w:r w:rsidRPr="0038293B">
        <w:rPr>
          <w:rFonts w:ascii="SimSun" w:eastAsia="SimSun" w:hAnsi="SimSun" w:hint="eastAsia"/>
          <w:sz w:val="20"/>
          <w:szCs w:val="24"/>
          <w:lang w:eastAsia="zh-CN"/>
        </w:rPr>
        <w:t xml:space="preserve">      2019，12，5 谷羽译</w:t>
      </w:r>
    </w:p>
    <w:p w:rsidR="00D742F3" w:rsidRPr="0038293B" w:rsidRDefault="00D742F3" w:rsidP="00D742F3">
      <w:pPr>
        <w:spacing w:after="200" w:line="276" w:lineRule="auto"/>
        <w:jc w:val="left"/>
        <w:rPr>
          <w:rFonts w:ascii="SimSun" w:eastAsia="SimSun" w:hAnsi="SimSun" w:cs="MS Mincho"/>
          <w:sz w:val="20"/>
          <w:szCs w:val="20"/>
        </w:rPr>
      </w:pPr>
      <w:r w:rsidRPr="0038293B">
        <w:rPr>
          <w:rFonts w:ascii="SimSun" w:eastAsia="SimSun" w:hAnsi="SimSun" w:cs="MS Mincho"/>
          <w:sz w:val="20"/>
          <w:szCs w:val="20"/>
        </w:rPr>
        <w:br w:type="page"/>
      </w:r>
    </w:p>
    <w:p w:rsidR="00D742F3" w:rsidRPr="0038293B" w:rsidRDefault="00D742F3" w:rsidP="00D742F3">
      <w:pPr>
        <w:pStyle w:val="af3"/>
        <w:numPr>
          <w:ilvl w:val="0"/>
          <w:numId w:val="1"/>
        </w:numPr>
        <w:spacing w:line="320" w:lineRule="exact"/>
        <w:ind w:left="0" w:firstLine="0"/>
        <w:jc w:val="left"/>
        <w:outlineLvl w:val="1"/>
        <w:rPr>
          <w:rFonts w:ascii="Bookman Old Style" w:hAnsi="Bookman Old Style"/>
          <w:b/>
          <w:bCs/>
          <w:szCs w:val="28"/>
        </w:rPr>
      </w:pPr>
      <w:bookmarkStart w:id="2031" w:name="_Toc219208087"/>
      <w:bookmarkStart w:id="2032" w:name="_Toc219289062"/>
      <w:bookmarkStart w:id="2033" w:name="_Toc219307639"/>
      <w:bookmarkStart w:id="2034" w:name="_Toc221802497"/>
      <w:r w:rsidRPr="0038293B">
        <w:rPr>
          <w:rFonts w:ascii="Bookman Old Style" w:hAnsi="Bookman Old Style"/>
          <w:b/>
          <w:bCs/>
          <w:szCs w:val="28"/>
        </w:rPr>
        <w:lastRenderedPageBreak/>
        <w:t>У Чёрного озера с Тао Цянем</w:t>
      </w:r>
      <w:bookmarkEnd w:id="2031"/>
      <w:bookmarkEnd w:id="2032"/>
      <w:bookmarkEnd w:id="2033"/>
      <w:bookmarkEnd w:id="2034"/>
    </w:p>
    <w:p w:rsidR="00D742F3" w:rsidRPr="0038293B" w:rsidRDefault="00D742F3" w:rsidP="00D742F3">
      <w:pPr>
        <w:spacing w:line="320" w:lineRule="exact"/>
        <w:rPr>
          <w:rFonts w:ascii="Bookman Old Style" w:hAnsi="Bookman Old Style"/>
          <w:szCs w:val="28"/>
        </w:rPr>
      </w:pP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Там, у Чёрного озера, есть подходящее место.</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Там можно молчать и глядеть вдаль.</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 Пойдёмте? — Тао Цянь промолчал.</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Мы спустимся по  тропинке</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мимо сосен прямостоящих по обе стороны и в высоту.</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Внизу среди трав можно встретить цветы,</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пусть неброские, но нежные. И аромат.</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 Вы чувствуете? — Тао Цянь промолчал.</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Выходим к берегу,</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слева и справа деревья уходят вверх,</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а кусты уходят вширь.</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У берега в воде видны и водоросли и кубышки жёлтые.</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pacing w:val="-6"/>
          <w:szCs w:val="28"/>
          <w:lang w:eastAsia="en-US"/>
        </w:rPr>
      </w:pPr>
      <w:r w:rsidRPr="0038293B">
        <w:rPr>
          <w:rFonts w:ascii="Bookman Old Style" w:eastAsiaTheme="minorHAnsi" w:hAnsi="Bookman Old Style" w:cstheme="minorBidi"/>
          <w:spacing w:val="-6"/>
          <w:szCs w:val="28"/>
          <w:lang w:eastAsia="en-US"/>
        </w:rPr>
        <w:t>— Не правда ли, уютно? — Тяо Цянь промолчал.</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pacing w:val="-2"/>
          <w:szCs w:val="28"/>
          <w:lang w:eastAsia="en-US"/>
        </w:rPr>
      </w:pPr>
      <w:r w:rsidRPr="0038293B">
        <w:rPr>
          <w:rFonts w:ascii="Bookman Old Style" w:eastAsiaTheme="minorHAnsi" w:hAnsi="Bookman Old Style" w:cstheme="minorBidi"/>
          <w:spacing w:val="-2"/>
          <w:szCs w:val="28"/>
          <w:lang w:eastAsia="en-US"/>
        </w:rPr>
        <w:t>А дальше смотрим вдоль воды, скользя по ней.</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Вот островок. Два дерева или три. Мысок. На нём тростник.</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 Он будто шепчет, слышите? — Тао Цянь промолчал.</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Там, дальше, за островком опять вода и даль,</w:t>
      </w:r>
    </w:p>
    <w:p w:rsidR="00D742F3"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и дальний берег будто бы в тумане.</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А после взгляд уходит в небо.</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 А небо белое, не так ли? — Тао Цянь промолчал.</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Здесь можно ничего не говорить.</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Я прихожу сюда, чтоб ничего не говорить.</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И каждый раз мне хочется туда уйти.</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Стоять на том мыске среди тростника.</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 Вам тоже хочется? — Тао Цянь промолчал.</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А, постояв, уйти ещё дальше, к другому берегу,</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и дальше, будто за туман.</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Ведь что-то есть, наверное, за туманом.</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 Как думаете Вы? — Тао Цянь промолчал.</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Уж вечер близится. Ложатся тени.</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Сначала бледные, потом они всё гуще.</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И ветер стих. И тихо.</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 Мы помолчим? — Тао Цянь промолчал.</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Закат.</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Из облаков выходит солнце</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Оно похоже на киноварную печать.</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Там, вдалеке и справа.</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После ночь.</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И подпись.</w:t>
      </w:r>
    </w:p>
    <w:p w:rsidR="00D742F3" w:rsidRPr="0038293B" w:rsidRDefault="00D742F3" w:rsidP="00D742F3">
      <w:pPr>
        <w:pStyle w:val="ad"/>
        <w:spacing w:before="0" w:beforeAutospacing="0" w:after="0" w:afterAutospacing="0" w:line="240" w:lineRule="exact"/>
        <w:jc w:val="right"/>
        <w:rPr>
          <w:sz w:val="20"/>
        </w:rPr>
      </w:pPr>
    </w:p>
    <w:p w:rsidR="00D742F3" w:rsidRPr="0038293B" w:rsidRDefault="00D742F3" w:rsidP="00D742F3">
      <w:pPr>
        <w:pStyle w:val="ad"/>
        <w:spacing w:before="0" w:beforeAutospacing="0" w:after="0" w:afterAutospacing="0" w:line="240" w:lineRule="exact"/>
        <w:jc w:val="right"/>
        <w:rPr>
          <w:rFonts w:ascii="Bookman Old Style" w:eastAsiaTheme="minorHAnsi" w:hAnsi="Bookman Old Style" w:cstheme="minorBidi"/>
          <w:sz w:val="20"/>
          <w:szCs w:val="28"/>
          <w:lang w:eastAsia="en-US"/>
        </w:rPr>
      </w:pPr>
      <w:r w:rsidRPr="0038293B">
        <w:rPr>
          <w:sz w:val="20"/>
        </w:rPr>
        <w:t>15 декабря 2019</w:t>
      </w:r>
    </w:p>
    <w:p w:rsidR="00D742F3" w:rsidRPr="0038293B" w:rsidRDefault="00D742F3" w:rsidP="00D742F3">
      <w:pPr>
        <w:pStyle w:val="ad"/>
        <w:spacing w:before="0" w:beforeAutospacing="0" w:after="0" w:afterAutospacing="0" w:line="320" w:lineRule="exact"/>
        <w:rPr>
          <w:rFonts w:ascii="Bookman Old Style" w:eastAsiaTheme="minorHAnsi" w:hAnsi="Bookman Old Style" w:cstheme="minorBidi"/>
          <w:szCs w:val="28"/>
          <w:lang w:eastAsia="en-US"/>
        </w:rPr>
      </w:pPr>
    </w:p>
    <w:p w:rsidR="00D742F3" w:rsidRPr="0038293B" w:rsidRDefault="00D742F3" w:rsidP="00D742F3">
      <w:pPr>
        <w:spacing w:after="200" w:line="276" w:lineRule="auto"/>
        <w:jc w:val="left"/>
        <w:rPr>
          <w:rFonts w:ascii="Bookman Old Style" w:hAnsi="Bookman Old Style"/>
          <w:szCs w:val="28"/>
        </w:rPr>
      </w:pPr>
      <w:r w:rsidRPr="0038293B">
        <w:rPr>
          <w:rFonts w:ascii="Bookman Old Style" w:hAnsi="Bookman Old Style"/>
          <w:szCs w:val="28"/>
        </w:rPr>
        <w:br w:type="page"/>
      </w:r>
    </w:p>
    <w:p w:rsidR="00D742F3" w:rsidRPr="0038293B" w:rsidRDefault="00D742F3" w:rsidP="00D742F3">
      <w:pPr>
        <w:pStyle w:val="af3"/>
        <w:numPr>
          <w:ilvl w:val="0"/>
          <w:numId w:val="2"/>
        </w:numPr>
        <w:spacing w:line="320" w:lineRule="exact"/>
        <w:ind w:left="1208" w:hanging="357"/>
        <w:jc w:val="left"/>
        <w:outlineLvl w:val="1"/>
        <w:rPr>
          <w:rFonts w:asciiTheme="minorHAnsi" w:eastAsia="SimSun" w:hAnsiTheme="minorHAnsi" w:cs="SimSun"/>
          <w:szCs w:val="28"/>
        </w:rPr>
      </w:pPr>
      <w:bookmarkStart w:id="2035" w:name="_Toc219208088"/>
      <w:bookmarkStart w:id="2036" w:name="_Toc219289063"/>
      <w:bookmarkStart w:id="2037" w:name="_Toc219307640"/>
      <w:bookmarkStart w:id="2038" w:name="_Toc221802498"/>
      <w:r w:rsidRPr="0038293B">
        <w:rPr>
          <w:rFonts w:ascii="SimSun" w:eastAsia="SimSun" w:hAnsi="SimSun" w:hint="eastAsia"/>
          <w:b/>
          <w:szCs w:val="21"/>
        </w:rPr>
        <w:lastRenderedPageBreak/>
        <w:t>青湖畔陪伴陶潜</w:t>
      </w:r>
      <w:bookmarkEnd w:id="2035"/>
      <w:bookmarkEnd w:id="2036"/>
      <w:bookmarkEnd w:id="2037"/>
      <w:bookmarkEnd w:id="2038"/>
    </w:p>
    <w:p w:rsidR="00D742F3" w:rsidRPr="0038293B" w:rsidRDefault="00D742F3" w:rsidP="00D742F3">
      <w:pPr>
        <w:pStyle w:val="ad"/>
        <w:spacing w:before="0" w:beforeAutospacing="0" w:after="0" w:afterAutospacing="0" w:line="320" w:lineRule="exact"/>
        <w:rPr>
          <w:rFonts w:asciiTheme="minorHAnsi" w:eastAsiaTheme="minorHAnsi" w:hAnsiTheme="minorHAnsi" w:cstheme="minorBidi"/>
          <w:szCs w:val="28"/>
          <w:lang w:eastAsia="en-US"/>
        </w:rPr>
      </w:pPr>
    </w:p>
    <w:p w:rsidR="00D742F3" w:rsidRPr="0038293B" w:rsidRDefault="00D742F3" w:rsidP="00D742F3">
      <w:pPr>
        <w:pStyle w:val="ad"/>
        <w:spacing w:before="0" w:beforeAutospacing="0" w:after="0" w:afterAutospacing="0" w:line="320" w:lineRule="exact"/>
        <w:rPr>
          <w:rFonts w:ascii="SimSun" w:eastAsia="SimSun" w:hAnsi="SimSun" w:cs="SimSun"/>
          <w:szCs w:val="28"/>
          <w:lang w:eastAsia="en-US"/>
        </w:rPr>
      </w:pPr>
      <w:r w:rsidRPr="0038293B">
        <w:rPr>
          <w:rFonts w:ascii="SimSun" w:eastAsia="SimSun" w:hAnsi="SimSun" w:cs="SimSun" w:hint="eastAsia"/>
          <w:szCs w:val="28"/>
          <w:lang w:val="en-US" w:eastAsia="en-US"/>
        </w:rPr>
        <w:t>那边</w:t>
      </w:r>
      <w:r w:rsidRPr="0038293B">
        <w:rPr>
          <w:rFonts w:ascii="SimSun" w:eastAsia="SimSun" w:hAnsi="SimSun" w:cs="SimSun" w:hint="eastAsia"/>
          <w:szCs w:val="28"/>
          <w:lang w:eastAsia="en-US"/>
        </w:rPr>
        <w:t>，</w:t>
      </w:r>
      <w:r w:rsidRPr="0038293B">
        <w:rPr>
          <w:rFonts w:ascii="SimSun" w:eastAsia="SimSun" w:hAnsi="SimSun" w:cs="SimSun" w:hint="eastAsia"/>
          <w:szCs w:val="28"/>
          <w:lang w:val="en-US" w:eastAsia="en-US"/>
        </w:rPr>
        <w:t>青湖畔有合适地点。</w:t>
      </w:r>
    </w:p>
    <w:p w:rsidR="00D742F3" w:rsidRPr="0038293B" w:rsidRDefault="00D742F3" w:rsidP="00D742F3">
      <w:pPr>
        <w:pStyle w:val="ad"/>
        <w:spacing w:before="0" w:beforeAutospacing="0" w:after="0" w:afterAutospacing="0" w:line="320" w:lineRule="exact"/>
        <w:rPr>
          <w:rFonts w:ascii="SimSun" w:eastAsia="SimSun" w:hAnsi="SimSun" w:cs="SimSun"/>
          <w:szCs w:val="28"/>
          <w:lang w:eastAsia="en-US"/>
        </w:rPr>
      </w:pPr>
      <w:r w:rsidRPr="0038293B">
        <w:rPr>
          <w:rFonts w:ascii="SimSun" w:eastAsia="SimSun" w:hAnsi="SimSun" w:cs="SimSun" w:hint="eastAsia"/>
          <w:szCs w:val="28"/>
          <w:lang w:val="en-US" w:eastAsia="en-US"/>
        </w:rPr>
        <w:t>那里可以沉默并举目望远。</w:t>
      </w:r>
    </w:p>
    <w:p w:rsidR="00D742F3" w:rsidRPr="0038293B" w:rsidRDefault="00D742F3" w:rsidP="00D742F3">
      <w:pPr>
        <w:pStyle w:val="ad"/>
        <w:spacing w:before="0" w:beforeAutospacing="0" w:after="0" w:afterAutospacing="0" w:line="320" w:lineRule="exact"/>
        <w:rPr>
          <w:rFonts w:ascii="SimSun" w:eastAsia="SimSun" w:hAnsi="SimSun" w:cs="SimSun"/>
          <w:szCs w:val="28"/>
          <w:lang w:eastAsia="en-US"/>
        </w:rPr>
      </w:pPr>
      <w:r w:rsidRPr="0038293B">
        <w:rPr>
          <w:rFonts w:ascii="SimSun" w:eastAsia="SimSun" w:hAnsi="SimSun" w:cs="SimSun" w:hint="eastAsia"/>
          <w:szCs w:val="28"/>
          <w:lang w:val="en-US" w:eastAsia="en-US"/>
        </w:rPr>
        <w:t>陶潜小声说</w:t>
      </w:r>
      <w:r w:rsidRPr="0038293B">
        <w:rPr>
          <w:rFonts w:ascii="SimSun" w:eastAsia="SimSun" w:hAnsi="SimSun" w:cs="SimSun" w:hint="eastAsia"/>
          <w:szCs w:val="28"/>
          <w:lang w:eastAsia="en-US"/>
        </w:rPr>
        <w:t>：</w:t>
      </w:r>
      <w:r w:rsidRPr="0038293B">
        <w:rPr>
          <w:rFonts w:ascii="SimSun" w:eastAsia="SimSun" w:hAnsi="SimSun" w:cs="SimSun"/>
          <w:szCs w:val="28"/>
          <w:lang w:eastAsia="en-US"/>
        </w:rPr>
        <w:t>“</w:t>
      </w:r>
      <w:r w:rsidRPr="0038293B">
        <w:rPr>
          <w:rFonts w:ascii="SimSun" w:eastAsia="SimSun" w:hAnsi="SimSun" w:cs="SimSun" w:hint="eastAsia"/>
          <w:szCs w:val="28"/>
          <w:lang w:val="en-US" w:eastAsia="en-US"/>
        </w:rPr>
        <w:t>我们去那里好吗</w:t>
      </w:r>
      <w:r w:rsidRPr="0038293B">
        <w:rPr>
          <w:rFonts w:ascii="SimSun" w:eastAsia="SimSun" w:hAnsi="SimSun" w:cs="SimSun" w:hint="eastAsia"/>
          <w:szCs w:val="28"/>
          <w:lang w:eastAsia="en-US"/>
        </w:rPr>
        <w:t>？</w:t>
      </w:r>
      <w:r w:rsidRPr="0038293B">
        <w:rPr>
          <w:rFonts w:ascii="SimSun" w:eastAsia="SimSun" w:hAnsi="SimSun" w:cs="SimSun"/>
          <w:szCs w:val="28"/>
          <w:lang w:eastAsia="en-US"/>
        </w:rPr>
        <w:t>”</w:t>
      </w:r>
    </w:p>
    <w:p w:rsidR="00D742F3" w:rsidRPr="0038293B" w:rsidRDefault="00D742F3" w:rsidP="00D742F3">
      <w:pPr>
        <w:pStyle w:val="ad"/>
        <w:spacing w:before="0" w:beforeAutospacing="0" w:after="0" w:afterAutospacing="0" w:line="320" w:lineRule="exact"/>
        <w:rPr>
          <w:rFonts w:ascii="SimSun" w:eastAsia="SimSun" w:hAnsi="SimSun" w:cs="SimSun"/>
          <w:szCs w:val="28"/>
          <w:lang w:eastAsia="en-US"/>
        </w:rPr>
      </w:pPr>
      <w:r w:rsidRPr="0038293B">
        <w:rPr>
          <w:rFonts w:ascii="SimSun" w:eastAsia="SimSun" w:hAnsi="SimSun" w:cs="SimSun" w:hint="eastAsia"/>
          <w:szCs w:val="28"/>
          <w:lang w:val="en-US" w:eastAsia="en-US"/>
        </w:rPr>
        <w:t>于是我们沿小路下山</w:t>
      </w:r>
    </w:p>
    <w:p w:rsidR="00D742F3" w:rsidRPr="0038293B" w:rsidRDefault="00D742F3" w:rsidP="00D742F3">
      <w:pPr>
        <w:pStyle w:val="ad"/>
        <w:spacing w:before="0" w:beforeAutospacing="0" w:after="0" w:afterAutospacing="0" w:line="320" w:lineRule="exact"/>
        <w:rPr>
          <w:rFonts w:asciiTheme="minorHAnsi" w:eastAsia="SimSun" w:hAnsiTheme="minorHAnsi" w:cs="SimSun"/>
          <w:szCs w:val="28"/>
          <w:lang w:eastAsia="en-US"/>
        </w:rPr>
      </w:pPr>
      <w:r w:rsidRPr="0038293B">
        <w:rPr>
          <w:rFonts w:ascii="SimSun" w:eastAsia="SimSun" w:hAnsi="SimSun" w:cs="SimSun" w:hint="eastAsia"/>
          <w:szCs w:val="28"/>
          <w:lang w:val="en-US" w:eastAsia="en-US"/>
        </w:rPr>
        <w:t>两边的松树巍然高耸直插云天。</w:t>
      </w:r>
    </w:p>
    <w:p w:rsidR="00D742F3" w:rsidRPr="0038293B" w:rsidRDefault="00D742F3" w:rsidP="00D742F3">
      <w:pPr>
        <w:pStyle w:val="ad"/>
        <w:spacing w:before="0" w:beforeAutospacing="0" w:after="0" w:afterAutospacing="0" w:line="320" w:lineRule="exact"/>
        <w:rPr>
          <w:rFonts w:ascii="SimSun" w:eastAsia="SimSun" w:hAnsi="SimSun" w:cs="SimSun"/>
          <w:szCs w:val="28"/>
          <w:lang w:eastAsia="en-US"/>
        </w:rPr>
      </w:pPr>
      <w:r w:rsidRPr="0038293B">
        <w:rPr>
          <w:rFonts w:ascii="SimSun" w:eastAsia="SimSun" w:hAnsi="SimSun" w:cs="SimSun" w:hint="eastAsia"/>
          <w:szCs w:val="28"/>
          <w:lang w:val="en-US" w:eastAsia="en-US"/>
        </w:rPr>
        <w:t>山下边草丛中看得见花朵</w:t>
      </w:r>
      <w:r w:rsidRPr="0038293B">
        <w:rPr>
          <w:rFonts w:ascii="SimSun" w:eastAsia="SimSun" w:hAnsi="SimSun" w:cs="SimSun" w:hint="eastAsia"/>
          <w:szCs w:val="28"/>
          <w:lang w:eastAsia="en-US"/>
        </w:rPr>
        <w:t>，</w:t>
      </w:r>
    </w:p>
    <w:p w:rsidR="00D742F3" w:rsidRPr="00E0769E" w:rsidRDefault="00D742F3" w:rsidP="00D742F3">
      <w:pPr>
        <w:pStyle w:val="ad"/>
        <w:spacing w:before="0" w:beforeAutospacing="0" w:after="0" w:afterAutospacing="0" w:line="320" w:lineRule="exact"/>
        <w:rPr>
          <w:rFonts w:ascii="SimSun" w:eastAsia="SimSun" w:hAnsi="SimSun" w:cs="SimSun"/>
          <w:szCs w:val="28"/>
          <w:lang w:eastAsia="en-US"/>
        </w:rPr>
      </w:pPr>
      <w:r w:rsidRPr="0038293B">
        <w:rPr>
          <w:rFonts w:ascii="SimSun" w:eastAsia="SimSun" w:hAnsi="SimSun" w:cs="SimSun" w:hint="eastAsia"/>
          <w:szCs w:val="28"/>
          <w:lang w:val="en-US" w:eastAsia="en-US"/>
        </w:rPr>
        <w:t>虽不显赫</w:t>
      </w:r>
      <w:r w:rsidRPr="0038293B">
        <w:rPr>
          <w:rFonts w:ascii="SimSun" w:eastAsia="SimSun" w:hAnsi="SimSun" w:cs="SimSun" w:hint="eastAsia"/>
          <w:szCs w:val="28"/>
          <w:lang w:eastAsia="en-US"/>
        </w:rPr>
        <w:t>，</w:t>
      </w:r>
      <w:r w:rsidRPr="0038293B">
        <w:rPr>
          <w:rFonts w:ascii="SimSun" w:eastAsia="SimSun" w:hAnsi="SimSun" w:cs="SimSun" w:hint="eastAsia"/>
          <w:szCs w:val="28"/>
          <w:lang w:val="en-US" w:eastAsia="en-US"/>
        </w:rPr>
        <w:t>却很柔和。有清香弥漫。</w:t>
      </w:r>
    </w:p>
    <w:p w:rsidR="00D742F3" w:rsidRPr="00E0769E" w:rsidRDefault="00D742F3" w:rsidP="00D742F3">
      <w:pPr>
        <w:pStyle w:val="ad"/>
        <w:spacing w:before="0" w:beforeAutospacing="0" w:after="0" w:afterAutospacing="0" w:line="320" w:lineRule="exact"/>
        <w:rPr>
          <w:rFonts w:ascii="SimSun" w:eastAsia="SimSun" w:hAnsi="SimSun" w:cs="SimSun"/>
          <w:szCs w:val="28"/>
          <w:lang w:eastAsia="en-US"/>
        </w:rPr>
      </w:pPr>
      <w:r w:rsidRPr="0038293B">
        <w:rPr>
          <w:rFonts w:ascii="SimSun" w:eastAsia="SimSun" w:hAnsi="SimSun" w:cs="SimSun" w:hint="eastAsia"/>
          <w:szCs w:val="28"/>
          <w:lang w:val="en-US" w:eastAsia="en-US"/>
        </w:rPr>
        <w:t>陶潜小声说</w:t>
      </w:r>
      <w:r w:rsidRPr="00E0769E">
        <w:rPr>
          <w:rFonts w:ascii="SimSun" w:eastAsia="SimSun" w:hAnsi="SimSun" w:cs="SimSun" w:hint="eastAsia"/>
          <w:szCs w:val="28"/>
          <w:lang w:eastAsia="en-US"/>
        </w:rPr>
        <w:t>：</w:t>
      </w:r>
      <w:r w:rsidRPr="00E0769E">
        <w:rPr>
          <w:rFonts w:ascii="SimSun" w:eastAsia="SimSun" w:hAnsi="SimSun" w:cs="SimSun"/>
          <w:szCs w:val="28"/>
          <w:lang w:eastAsia="en-US"/>
        </w:rPr>
        <w:t>“</w:t>
      </w:r>
      <w:r w:rsidRPr="0038293B">
        <w:rPr>
          <w:rFonts w:ascii="SimSun" w:eastAsia="SimSun" w:hAnsi="SimSun" w:cs="SimSun" w:hint="eastAsia"/>
          <w:szCs w:val="28"/>
          <w:lang w:val="en-US" w:eastAsia="en-US"/>
        </w:rPr>
        <w:t>你嗅到芳香了吗</w:t>
      </w:r>
      <w:r w:rsidRPr="00E0769E">
        <w:rPr>
          <w:rFonts w:ascii="SimSun" w:eastAsia="SimSun" w:hAnsi="SimSun" w:cs="SimSun" w:hint="eastAsia"/>
          <w:szCs w:val="28"/>
          <w:lang w:eastAsia="en-US"/>
        </w:rPr>
        <w:t>？</w:t>
      </w:r>
      <w:r w:rsidRPr="00E0769E">
        <w:rPr>
          <w:rFonts w:ascii="SimSun" w:eastAsia="SimSun" w:hAnsi="SimSun" w:cs="SimSun"/>
          <w:szCs w:val="28"/>
          <w:lang w:eastAsia="en-US"/>
        </w:rPr>
        <w:t>”</w:t>
      </w:r>
    </w:p>
    <w:p w:rsidR="00D742F3" w:rsidRPr="00E0769E" w:rsidRDefault="00D742F3" w:rsidP="00D742F3">
      <w:pPr>
        <w:pStyle w:val="ad"/>
        <w:spacing w:before="0" w:beforeAutospacing="0" w:after="0" w:afterAutospacing="0" w:line="320" w:lineRule="exact"/>
        <w:rPr>
          <w:rFonts w:ascii="SimSun" w:eastAsia="SimSun" w:hAnsi="SimSun" w:cs="SimSun"/>
          <w:szCs w:val="28"/>
          <w:lang w:eastAsia="en-US"/>
        </w:rPr>
      </w:pPr>
      <w:r w:rsidRPr="0038293B">
        <w:rPr>
          <w:rFonts w:ascii="SimSun" w:eastAsia="SimSun" w:hAnsi="SimSun" w:cs="SimSun" w:hint="eastAsia"/>
          <w:szCs w:val="28"/>
          <w:lang w:val="en-US" w:eastAsia="en-US"/>
        </w:rPr>
        <w:t>说话间我们走近了湖岸</w:t>
      </w:r>
      <w:r w:rsidRPr="00E0769E">
        <w:rPr>
          <w:rFonts w:ascii="SimSun" w:eastAsia="SimSun" w:hAnsi="SimSun" w:cs="SimSun" w:hint="eastAsia"/>
          <w:szCs w:val="28"/>
          <w:lang w:eastAsia="en-US"/>
        </w:rPr>
        <w:t>，</w:t>
      </w:r>
    </w:p>
    <w:p w:rsidR="00D742F3" w:rsidRPr="00E0769E" w:rsidRDefault="00D742F3" w:rsidP="00D742F3">
      <w:pPr>
        <w:pStyle w:val="ad"/>
        <w:spacing w:before="0" w:beforeAutospacing="0" w:after="0" w:afterAutospacing="0" w:line="320" w:lineRule="exact"/>
        <w:rPr>
          <w:rFonts w:ascii="SimSun" w:eastAsia="SimSun" w:hAnsi="SimSun" w:cs="SimSun"/>
          <w:szCs w:val="28"/>
          <w:lang w:eastAsia="en-US"/>
        </w:rPr>
      </w:pPr>
      <w:r w:rsidRPr="0038293B">
        <w:rPr>
          <w:rFonts w:ascii="SimSun" w:eastAsia="SimSun" w:hAnsi="SimSun" w:cs="SimSun" w:hint="eastAsia"/>
          <w:szCs w:val="28"/>
          <w:lang w:val="en-US" w:eastAsia="en-US"/>
        </w:rPr>
        <w:t>左右两边的树木向上生长</w:t>
      </w:r>
      <w:r w:rsidRPr="00E0769E">
        <w:rPr>
          <w:rFonts w:ascii="SimSun" w:eastAsia="SimSun" w:hAnsi="SimSun" w:cs="SimSun" w:hint="eastAsia"/>
          <w:szCs w:val="28"/>
          <w:lang w:eastAsia="en-US"/>
        </w:rPr>
        <w:t>，</w:t>
      </w:r>
    </w:p>
    <w:p w:rsidR="00D742F3" w:rsidRPr="00E0769E" w:rsidRDefault="00D742F3" w:rsidP="00D742F3">
      <w:pPr>
        <w:pStyle w:val="ad"/>
        <w:spacing w:before="0" w:beforeAutospacing="0" w:after="0" w:afterAutospacing="0" w:line="320" w:lineRule="exact"/>
        <w:rPr>
          <w:rFonts w:ascii="SimSun" w:eastAsia="SimSun" w:hAnsi="SimSun" w:cs="SimSun"/>
          <w:szCs w:val="28"/>
          <w:lang w:eastAsia="en-US"/>
        </w:rPr>
      </w:pPr>
      <w:r w:rsidRPr="0038293B">
        <w:rPr>
          <w:rFonts w:ascii="SimSun" w:eastAsia="SimSun" w:hAnsi="SimSun" w:cs="SimSun" w:hint="eastAsia"/>
          <w:szCs w:val="28"/>
          <w:lang w:val="en-US" w:eastAsia="en-US"/>
        </w:rPr>
        <w:t>而低矮的灌木向远方伸展。</w:t>
      </w:r>
    </w:p>
    <w:p w:rsidR="00D742F3" w:rsidRPr="00E0769E" w:rsidRDefault="00D742F3" w:rsidP="00D742F3">
      <w:pPr>
        <w:pStyle w:val="ad"/>
        <w:spacing w:before="0" w:beforeAutospacing="0" w:after="0" w:afterAutospacing="0" w:line="320" w:lineRule="exact"/>
        <w:rPr>
          <w:rFonts w:asciiTheme="minorHAnsi" w:eastAsia="SimSun" w:hAnsiTheme="minorHAnsi" w:cs="SimSun"/>
          <w:szCs w:val="28"/>
          <w:lang w:eastAsia="en-US"/>
        </w:rPr>
      </w:pPr>
      <w:r w:rsidRPr="0038293B">
        <w:rPr>
          <w:rFonts w:ascii="SimSun" w:eastAsia="SimSun" w:hAnsi="SimSun" w:cs="SimSun" w:hint="eastAsia"/>
          <w:szCs w:val="28"/>
          <w:lang w:val="en-US" w:eastAsia="en-US"/>
        </w:rPr>
        <w:t>湖边近处有水藻和黄色蓬草。</w:t>
      </w:r>
    </w:p>
    <w:p w:rsidR="00D742F3" w:rsidRPr="00E0769E" w:rsidRDefault="00D742F3" w:rsidP="00D742F3">
      <w:pPr>
        <w:pStyle w:val="ad"/>
        <w:spacing w:before="0" w:beforeAutospacing="0" w:after="0" w:afterAutospacing="0" w:line="320" w:lineRule="exact"/>
        <w:rPr>
          <w:rFonts w:asciiTheme="minorHAnsi" w:eastAsia="SimSun" w:hAnsiTheme="minorHAnsi" w:cs="SimSun"/>
          <w:szCs w:val="28"/>
          <w:lang w:eastAsia="en-US"/>
        </w:rPr>
      </w:pPr>
      <w:r w:rsidRPr="0038293B">
        <w:rPr>
          <w:rFonts w:ascii="SimSun" w:eastAsia="SimSun" w:hAnsi="SimSun" w:cs="SimSun" w:hint="eastAsia"/>
          <w:szCs w:val="28"/>
          <w:lang w:val="en-US" w:eastAsia="en-US"/>
        </w:rPr>
        <w:t>陶潜小声说</w:t>
      </w:r>
      <w:r w:rsidRPr="00E0769E">
        <w:rPr>
          <w:rFonts w:ascii="SimSun" w:eastAsia="SimSun" w:hAnsi="SimSun" w:cs="SimSun" w:hint="eastAsia"/>
          <w:szCs w:val="28"/>
          <w:lang w:eastAsia="en-US"/>
        </w:rPr>
        <w:t>：</w:t>
      </w:r>
      <w:r w:rsidRPr="00E0769E">
        <w:rPr>
          <w:rFonts w:ascii="SimSun" w:eastAsia="SimSun" w:hAnsi="SimSun" w:cs="SimSun"/>
          <w:szCs w:val="28"/>
          <w:lang w:eastAsia="en-US"/>
        </w:rPr>
        <w:t>“</w:t>
      </w:r>
      <w:r w:rsidRPr="0038293B">
        <w:rPr>
          <w:rFonts w:ascii="SimSun" w:eastAsia="SimSun" w:hAnsi="SimSun" w:cs="SimSun" w:hint="eastAsia"/>
          <w:szCs w:val="28"/>
          <w:lang w:val="en-US" w:eastAsia="en-US"/>
        </w:rPr>
        <w:t>是不是挺好看</w:t>
      </w:r>
      <w:r w:rsidRPr="00E0769E">
        <w:rPr>
          <w:rFonts w:ascii="SimSun" w:eastAsia="SimSun" w:hAnsi="SimSun" w:cs="SimSun" w:hint="eastAsia"/>
          <w:szCs w:val="28"/>
          <w:lang w:eastAsia="en-US"/>
        </w:rPr>
        <w:t>？</w:t>
      </w:r>
      <w:r w:rsidRPr="00E0769E">
        <w:rPr>
          <w:rFonts w:ascii="SimSun" w:eastAsia="SimSun" w:hAnsi="SimSun" w:cs="SimSun"/>
          <w:szCs w:val="28"/>
          <w:lang w:eastAsia="en-US"/>
        </w:rPr>
        <w:t>”</w:t>
      </w:r>
    </w:p>
    <w:p w:rsidR="00D742F3" w:rsidRPr="00E0769E" w:rsidRDefault="00D742F3" w:rsidP="00D742F3">
      <w:pPr>
        <w:pStyle w:val="ad"/>
        <w:spacing w:before="0" w:beforeAutospacing="0" w:after="0" w:afterAutospacing="0" w:line="320" w:lineRule="exact"/>
        <w:rPr>
          <w:rFonts w:asciiTheme="minorHAnsi" w:eastAsia="SimSun" w:hAnsiTheme="minorHAnsi" w:cs="SimSun"/>
          <w:szCs w:val="28"/>
          <w:lang w:eastAsia="en-US"/>
        </w:rPr>
      </w:pPr>
      <w:r w:rsidRPr="0038293B">
        <w:rPr>
          <w:rFonts w:ascii="SimSun" w:eastAsia="SimSun" w:hAnsi="SimSun" w:cs="SimSun" w:hint="eastAsia"/>
          <w:szCs w:val="28"/>
          <w:lang w:val="en-US" w:eastAsia="en-US"/>
        </w:rPr>
        <w:t>我们顺着湖水朝远方观望。</w:t>
      </w:r>
    </w:p>
    <w:p w:rsidR="00D742F3" w:rsidRPr="0099148E" w:rsidRDefault="00D742F3" w:rsidP="00D742F3">
      <w:pPr>
        <w:pStyle w:val="ad"/>
        <w:spacing w:before="0" w:beforeAutospacing="0" w:after="0" w:afterAutospacing="0" w:line="320" w:lineRule="exact"/>
        <w:rPr>
          <w:rFonts w:asciiTheme="minorHAnsi" w:eastAsia="SimSun" w:hAnsiTheme="minorHAnsi" w:cs="SimSun"/>
          <w:szCs w:val="28"/>
          <w:lang w:eastAsia="en-US"/>
        </w:rPr>
      </w:pPr>
      <w:r w:rsidRPr="0038293B">
        <w:rPr>
          <w:rFonts w:ascii="SimSun" w:eastAsia="SimSun" w:hAnsi="SimSun" w:cs="SimSun" w:hint="eastAsia"/>
          <w:szCs w:val="28"/>
          <w:lang w:val="en-US" w:eastAsia="en-US"/>
        </w:rPr>
        <w:t>看那小岛。两三棵树。岛边有芦苇。</w:t>
      </w:r>
    </w:p>
    <w:p w:rsidR="00D742F3" w:rsidRPr="0099148E" w:rsidRDefault="00D742F3" w:rsidP="00D742F3">
      <w:pPr>
        <w:pStyle w:val="ad"/>
        <w:spacing w:before="0" w:beforeAutospacing="0" w:after="0" w:afterAutospacing="0" w:line="320" w:lineRule="exact"/>
        <w:rPr>
          <w:rFonts w:asciiTheme="minorHAnsi" w:eastAsia="SimSun" w:hAnsiTheme="minorHAnsi" w:cs="SimSun"/>
          <w:szCs w:val="28"/>
          <w:lang w:eastAsia="en-US"/>
        </w:rPr>
      </w:pPr>
      <w:r w:rsidRPr="0038293B">
        <w:rPr>
          <w:rFonts w:ascii="SimSun" w:eastAsia="SimSun" w:hAnsi="SimSun" w:cs="SimSun" w:hint="eastAsia"/>
          <w:szCs w:val="28"/>
          <w:lang w:val="en-US" w:eastAsia="en-US"/>
        </w:rPr>
        <w:t>陶潜小声说</w:t>
      </w:r>
      <w:r w:rsidRPr="0099148E">
        <w:rPr>
          <w:rFonts w:ascii="SimSun" w:eastAsia="SimSun" w:hAnsi="SimSun" w:cs="SimSun" w:hint="eastAsia"/>
          <w:szCs w:val="28"/>
          <w:lang w:eastAsia="en-US"/>
        </w:rPr>
        <w:t>：</w:t>
      </w:r>
      <w:r w:rsidRPr="0099148E">
        <w:rPr>
          <w:rFonts w:ascii="SimSun" w:eastAsia="SimSun" w:hAnsi="SimSun" w:cs="SimSun"/>
          <w:szCs w:val="28"/>
          <w:lang w:eastAsia="en-US"/>
        </w:rPr>
        <w:t>“</w:t>
      </w:r>
      <w:r w:rsidRPr="0038293B">
        <w:rPr>
          <w:rFonts w:ascii="SimSun" w:eastAsia="SimSun" w:hAnsi="SimSun" w:cs="SimSun" w:hint="eastAsia"/>
          <w:szCs w:val="28"/>
          <w:lang w:val="en-US" w:eastAsia="en-US"/>
        </w:rPr>
        <w:t>你可听得见芦苇的悄声絮谈</w:t>
      </w:r>
      <w:r w:rsidRPr="0099148E">
        <w:rPr>
          <w:rFonts w:ascii="SimSun" w:eastAsia="SimSun" w:hAnsi="SimSun" w:cs="SimSun" w:hint="eastAsia"/>
          <w:szCs w:val="28"/>
          <w:lang w:eastAsia="en-US"/>
        </w:rPr>
        <w:t>？</w:t>
      </w:r>
      <w:r w:rsidRPr="0099148E">
        <w:rPr>
          <w:rFonts w:ascii="SimSun" w:eastAsia="SimSun" w:hAnsi="SimSun" w:cs="SimSun"/>
          <w:szCs w:val="28"/>
          <w:lang w:eastAsia="en-US"/>
        </w:rPr>
        <w:t>”</w:t>
      </w:r>
    </w:p>
    <w:p w:rsidR="00D742F3" w:rsidRPr="0099148E" w:rsidRDefault="00D742F3" w:rsidP="00D742F3">
      <w:pPr>
        <w:pStyle w:val="ad"/>
        <w:spacing w:before="0" w:beforeAutospacing="0" w:after="0" w:afterAutospacing="0" w:line="320" w:lineRule="exact"/>
        <w:rPr>
          <w:rFonts w:asciiTheme="minorHAnsi" w:eastAsia="SimSun" w:hAnsiTheme="minorHAnsi" w:cs="SimSun"/>
          <w:szCs w:val="28"/>
          <w:lang w:eastAsia="en-US"/>
        </w:rPr>
      </w:pPr>
      <w:r w:rsidRPr="0038293B">
        <w:rPr>
          <w:rFonts w:ascii="SimSun" w:eastAsia="SimSun" w:hAnsi="SimSun" w:cs="SimSun" w:hint="eastAsia"/>
          <w:szCs w:val="28"/>
          <w:lang w:val="en-US" w:eastAsia="en-US"/>
        </w:rPr>
        <w:t>小岛那边依然是湖水和远方</w:t>
      </w:r>
      <w:r w:rsidRPr="0099148E">
        <w:rPr>
          <w:rFonts w:ascii="SimSun" w:eastAsia="SimSun" w:hAnsi="SimSun" w:cs="SimSun" w:hint="eastAsia"/>
          <w:szCs w:val="28"/>
          <w:lang w:eastAsia="en-US"/>
        </w:rPr>
        <w:t>，</w:t>
      </w:r>
    </w:p>
    <w:p w:rsidR="00D742F3" w:rsidRPr="0099148E" w:rsidRDefault="00D742F3" w:rsidP="00D742F3">
      <w:pPr>
        <w:spacing w:line="320" w:lineRule="exact"/>
        <w:rPr>
          <w:rFonts w:ascii="SimSun" w:eastAsia="SimSun" w:hAnsi="SimSun" w:cs="Arial"/>
          <w:color w:val="000000"/>
          <w:szCs w:val="18"/>
          <w:lang w:eastAsia="zh-CN"/>
        </w:rPr>
      </w:pPr>
      <w:r w:rsidRPr="0038293B">
        <w:rPr>
          <w:rFonts w:ascii="SimSun" w:eastAsia="SimSun" w:hAnsi="SimSun" w:cs="SimSun" w:hint="eastAsia"/>
          <w:color w:val="000000"/>
          <w:szCs w:val="18"/>
          <w:lang w:eastAsia="zh-CN"/>
        </w:rPr>
        <w:t>远方的湖岸似有雾气弥漫。</w:t>
      </w:r>
    </w:p>
    <w:p w:rsidR="00D742F3" w:rsidRPr="0099148E" w:rsidRDefault="00D742F3" w:rsidP="00D742F3">
      <w:pPr>
        <w:pStyle w:val="ad"/>
        <w:spacing w:before="0" w:beforeAutospacing="0" w:after="0" w:afterAutospacing="0" w:line="320" w:lineRule="exact"/>
        <w:rPr>
          <w:rFonts w:ascii="SimSun" w:eastAsia="SimSun" w:hAnsi="SimSun" w:cs="Arial"/>
          <w:szCs w:val="18"/>
          <w:lang w:eastAsia="zh-CN"/>
        </w:rPr>
      </w:pPr>
      <w:r w:rsidRPr="0038293B">
        <w:rPr>
          <w:rFonts w:ascii="SimSun" w:eastAsia="SimSun" w:hAnsi="SimSun" w:cs="MS Gothic" w:hint="eastAsia"/>
          <w:szCs w:val="18"/>
          <w:lang w:eastAsia="zh-CN"/>
        </w:rPr>
        <w:t>接下来目光</w:t>
      </w:r>
      <w:r w:rsidRPr="0038293B">
        <w:rPr>
          <w:rFonts w:ascii="SimSun" w:eastAsia="SimSun" w:hAnsi="SimSun" w:cs="SimSun" w:hint="eastAsia"/>
          <w:szCs w:val="18"/>
          <w:lang w:eastAsia="zh-CN"/>
        </w:rPr>
        <w:t>转向天空。</w:t>
      </w:r>
    </w:p>
    <w:p w:rsidR="00D742F3" w:rsidRPr="0099148E" w:rsidRDefault="00D742F3" w:rsidP="00D742F3">
      <w:pPr>
        <w:spacing w:line="320" w:lineRule="exact"/>
        <w:rPr>
          <w:rFonts w:ascii="SimSun" w:eastAsia="SimSun" w:hAnsi="SimSun" w:cs="Arial"/>
          <w:szCs w:val="18"/>
          <w:lang w:eastAsia="zh-CN"/>
        </w:rPr>
      </w:pPr>
      <w:r w:rsidRPr="0038293B">
        <w:rPr>
          <w:rFonts w:ascii="SimSun" w:eastAsia="SimSun" w:hAnsi="SimSun" w:cs="MS Gothic" w:hint="eastAsia"/>
          <w:szCs w:val="18"/>
          <w:lang w:eastAsia="zh-CN"/>
        </w:rPr>
        <w:t>陶潜小声</w:t>
      </w:r>
      <w:r w:rsidRPr="0038293B">
        <w:rPr>
          <w:rFonts w:ascii="SimSun" w:eastAsia="SimSun" w:hAnsi="SimSun" w:cs="SimSun" w:hint="eastAsia"/>
          <w:szCs w:val="18"/>
          <w:lang w:eastAsia="zh-CN"/>
        </w:rPr>
        <w:t>说</w:t>
      </w:r>
      <w:r w:rsidRPr="0099148E">
        <w:rPr>
          <w:rFonts w:ascii="SimSun" w:eastAsia="SimSun" w:hAnsi="SimSun" w:cs="SimSun" w:hint="eastAsia"/>
          <w:szCs w:val="18"/>
          <w:lang w:eastAsia="zh-CN"/>
        </w:rPr>
        <w:t>：</w:t>
      </w:r>
      <w:r w:rsidRPr="0099148E">
        <w:rPr>
          <w:rFonts w:ascii="SimSun" w:eastAsia="SimSun" w:hAnsi="SimSun" w:cs="Calibri"/>
          <w:szCs w:val="18"/>
          <w:lang w:eastAsia="zh-CN"/>
        </w:rPr>
        <w:t>“</w:t>
      </w:r>
      <w:r w:rsidRPr="0038293B">
        <w:rPr>
          <w:rFonts w:ascii="SimSun" w:eastAsia="SimSun" w:hAnsi="SimSun" w:cs="MS Gothic" w:hint="eastAsia"/>
          <w:szCs w:val="18"/>
          <w:lang w:eastAsia="zh-CN"/>
        </w:rPr>
        <w:t>天空明亮</w:t>
      </w:r>
      <w:r w:rsidRPr="0099148E">
        <w:rPr>
          <w:rFonts w:ascii="SimSun" w:eastAsia="SimSun" w:hAnsi="SimSun" w:cs="MS Gothic" w:hint="eastAsia"/>
          <w:szCs w:val="18"/>
          <w:lang w:eastAsia="zh-CN"/>
        </w:rPr>
        <w:t>，</w:t>
      </w:r>
      <w:r w:rsidRPr="0038293B">
        <w:rPr>
          <w:rFonts w:ascii="SimSun" w:eastAsia="SimSun" w:hAnsi="SimSun" w:cs="MS Gothic" w:hint="eastAsia"/>
          <w:szCs w:val="18"/>
          <w:lang w:eastAsia="zh-CN"/>
        </w:rPr>
        <w:t>是不是</w:t>
      </w:r>
      <w:r w:rsidRPr="0038293B">
        <w:rPr>
          <w:rFonts w:ascii="SimSun" w:eastAsia="SimSun" w:hAnsi="SimSun" w:cs="SimSun" w:hint="eastAsia"/>
          <w:szCs w:val="18"/>
          <w:lang w:eastAsia="zh-CN"/>
        </w:rPr>
        <w:t>这样</w:t>
      </w:r>
      <w:r w:rsidRPr="0099148E">
        <w:rPr>
          <w:rFonts w:ascii="SimSun" w:eastAsia="SimSun" w:hAnsi="SimSun" w:cs="SimSun" w:hint="eastAsia"/>
          <w:szCs w:val="18"/>
          <w:lang w:eastAsia="zh-CN"/>
        </w:rPr>
        <w:t>？</w:t>
      </w:r>
      <w:r w:rsidRPr="0099148E">
        <w:rPr>
          <w:rFonts w:ascii="SimSun" w:eastAsia="SimSun" w:hAnsi="SimSun" w:cs="Calibri"/>
          <w:szCs w:val="18"/>
          <w:lang w:eastAsia="zh-CN"/>
        </w:rPr>
        <w:t>”</w:t>
      </w:r>
    </w:p>
    <w:p w:rsidR="00D742F3" w:rsidRPr="0099148E" w:rsidRDefault="00D742F3" w:rsidP="00D742F3">
      <w:pPr>
        <w:spacing w:line="320" w:lineRule="exact"/>
        <w:rPr>
          <w:rFonts w:ascii="SimSun" w:eastAsia="SimSun" w:hAnsi="SimSun" w:cs="Arial"/>
          <w:szCs w:val="18"/>
          <w:lang w:eastAsia="zh-CN"/>
        </w:rPr>
      </w:pPr>
      <w:r w:rsidRPr="0038293B">
        <w:rPr>
          <w:rFonts w:ascii="SimSun" w:eastAsia="SimSun" w:hAnsi="SimSun" w:cs="MS Gothic" w:hint="eastAsia"/>
          <w:szCs w:val="18"/>
          <w:lang w:eastAsia="zh-CN"/>
        </w:rPr>
        <w:t>在</w:t>
      </w:r>
      <w:r w:rsidRPr="0038293B">
        <w:rPr>
          <w:rFonts w:ascii="SimSun" w:eastAsia="SimSun" w:hAnsi="SimSun" w:cs="SimSun" w:hint="eastAsia"/>
          <w:szCs w:val="18"/>
          <w:lang w:eastAsia="zh-CN"/>
        </w:rPr>
        <w:t>这里可以沉默无声。</w:t>
      </w:r>
    </w:p>
    <w:p w:rsidR="00D742F3" w:rsidRPr="0099148E" w:rsidRDefault="00D742F3" w:rsidP="00D742F3">
      <w:pPr>
        <w:spacing w:line="320" w:lineRule="exact"/>
        <w:rPr>
          <w:rFonts w:ascii="SimSun" w:eastAsia="SimSun" w:hAnsi="SimSun" w:cs="Arial"/>
          <w:szCs w:val="18"/>
          <w:lang w:eastAsia="zh-CN"/>
        </w:rPr>
      </w:pPr>
      <w:r w:rsidRPr="0038293B">
        <w:rPr>
          <w:rFonts w:ascii="SimSun" w:eastAsia="SimSun" w:hAnsi="SimSun" w:cs="MS Gothic" w:hint="eastAsia"/>
          <w:szCs w:val="18"/>
          <w:lang w:eastAsia="zh-CN"/>
        </w:rPr>
        <w:t>我来</w:t>
      </w:r>
      <w:r w:rsidRPr="0038293B">
        <w:rPr>
          <w:rFonts w:ascii="SimSun" w:eastAsia="SimSun" w:hAnsi="SimSun" w:cs="SimSun" w:hint="eastAsia"/>
          <w:szCs w:val="18"/>
          <w:lang w:eastAsia="zh-CN"/>
        </w:rPr>
        <w:t>这里就为了沉默不语。</w:t>
      </w:r>
    </w:p>
    <w:p w:rsidR="00D742F3" w:rsidRPr="0099148E" w:rsidRDefault="00D742F3" w:rsidP="00D742F3">
      <w:pPr>
        <w:spacing w:line="320" w:lineRule="exact"/>
        <w:rPr>
          <w:rFonts w:ascii="SimSun" w:eastAsia="SimSun" w:hAnsi="SimSun" w:cs="Arial"/>
          <w:szCs w:val="18"/>
          <w:lang w:eastAsia="zh-CN"/>
        </w:rPr>
      </w:pPr>
      <w:r w:rsidRPr="0038293B">
        <w:rPr>
          <w:rFonts w:ascii="SimSun" w:eastAsia="SimSun" w:hAnsi="SimSun" w:cs="MS Gothic" w:hint="eastAsia"/>
          <w:szCs w:val="18"/>
          <w:lang w:eastAsia="zh-CN"/>
        </w:rPr>
        <w:t>每次都渴望走到此地。</w:t>
      </w:r>
    </w:p>
    <w:p w:rsidR="00D742F3" w:rsidRPr="0038293B" w:rsidRDefault="00D742F3" w:rsidP="00D742F3">
      <w:pPr>
        <w:spacing w:line="320" w:lineRule="exact"/>
        <w:rPr>
          <w:rFonts w:ascii="SimSun" w:eastAsia="SimSun" w:hAnsi="SimSun" w:cs="Arial"/>
          <w:szCs w:val="18"/>
          <w:lang w:eastAsia="zh-CN"/>
        </w:rPr>
      </w:pPr>
      <w:r w:rsidRPr="0038293B">
        <w:rPr>
          <w:rFonts w:ascii="SimSun" w:eastAsia="SimSun" w:hAnsi="SimSun" w:cs="MS Gothic" w:hint="eastAsia"/>
          <w:szCs w:val="18"/>
          <w:lang w:eastAsia="zh-CN"/>
        </w:rPr>
        <w:t>站在小</w:t>
      </w:r>
      <w:r w:rsidRPr="0038293B">
        <w:rPr>
          <w:rFonts w:ascii="SimSun" w:eastAsia="SimSun" w:hAnsi="SimSun" w:cs="SimSun" w:hint="eastAsia"/>
          <w:szCs w:val="18"/>
          <w:lang w:eastAsia="zh-CN"/>
        </w:rPr>
        <w:t>岛边的芦苇丛里。</w:t>
      </w:r>
    </w:p>
    <w:p w:rsidR="00D742F3" w:rsidRPr="0038293B" w:rsidRDefault="00D742F3" w:rsidP="00D742F3">
      <w:pPr>
        <w:spacing w:line="320" w:lineRule="exact"/>
        <w:rPr>
          <w:rFonts w:ascii="SimSun" w:eastAsia="SimSun" w:hAnsi="SimSun" w:cs="Arial"/>
          <w:szCs w:val="18"/>
          <w:lang w:eastAsia="zh-CN"/>
        </w:rPr>
      </w:pPr>
      <w:r w:rsidRPr="0038293B">
        <w:rPr>
          <w:rFonts w:ascii="SimSun" w:eastAsia="SimSun" w:hAnsi="SimSun" w:cs="MS Gothic" w:hint="eastAsia"/>
          <w:szCs w:val="18"/>
          <w:lang w:eastAsia="zh-CN"/>
        </w:rPr>
        <w:t>陶潜小声</w:t>
      </w:r>
      <w:r w:rsidRPr="0038293B">
        <w:rPr>
          <w:rFonts w:ascii="SimSun" w:eastAsia="SimSun" w:hAnsi="SimSun" w:cs="SimSun" w:hint="eastAsia"/>
          <w:szCs w:val="18"/>
          <w:lang w:eastAsia="zh-CN"/>
        </w:rPr>
        <w:t>说：</w:t>
      </w:r>
      <w:r w:rsidRPr="0038293B">
        <w:rPr>
          <w:rFonts w:ascii="SimSun" w:eastAsia="SimSun" w:hAnsi="SimSun" w:cs="Calibri"/>
          <w:szCs w:val="18"/>
          <w:lang w:eastAsia="zh-CN"/>
        </w:rPr>
        <w:t>“</w:t>
      </w:r>
      <w:r w:rsidRPr="0038293B">
        <w:rPr>
          <w:rFonts w:ascii="SimSun" w:eastAsia="SimSun" w:hAnsi="SimSun" w:cs="MS Gothic" w:hint="eastAsia"/>
          <w:szCs w:val="18"/>
          <w:lang w:eastAsia="zh-CN"/>
        </w:rPr>
        <w:t>你可有</w:t>
      </w:r>
      <w:r w:rsidRPr="0038293B">
        <w:rPr>
          <w:rFonts w:ascii="SimSun" w:eastAsia="SimSun" w:hAnsi="SimSun" w:cs="SimSun" w:hint="eastAsia"/>
          <w:szCs w:val="18"/>
          <w:lang w:eastAsia="zh-CN"/>
        </w:rPr>
        <w:t>这样的心愿？</w:t>
      </w:r>
      <w:r w:rsidRPr="0038293B">
        <w:rPr>
          <w:rFonts w:ascii="SimSun" w:eastAsia="SimSun" w:hAnsi="SimSun" w:cs="Calibri"/>
          <w:szCs w:val="18"/>
          <w:lang w:eastAsia="zh-CN"/>
        </w:rPr>
        <w:t>”</w:t>
      </w:r>
    </w:p>
    <w:p w:rsidR="00D742F3" w:rsidRPr="0038293B" w:rsidRDefault="00D742F3" w:rsidP="00D742F3">
      <w:pPr>
        <w:spacing w:line="320" w:lineRule="exact"/>
        <w:rPr>
          <w:rFonts w:ascii="SimSun" w:eastAsia="SimSun" w:hAnsi="SimSun" w:cs="Arial"/>
          <w:szCs w:val="18"/>
          <w:lang w:eastAsia="zh-CN"/>
        </w:rPr>
      </w:pPr>
      <w:r w:rsidRPr="0038293B">
        <w:rPr>
          <w:rFonts w:ascii="SimSun" w:eastAsia="SimSun" w:hAnsi="SimSun" w:cs="MS Gothic" w:hint="eastAsia"/>
          <w:szCs w:val="18"/>
          <w:lang w:eastAsia="zh-CN"/>
        </w:rPr>
        <w:t>站立片刻，</w:t>
      </w:r>
      <w:r w:rsidRPr="0038293B">
        <w:rPr>
          <w:rFonts w:ascii="SimSun" w:eastAsia="SimSun" w:hAnsi="SimSun" w:cs="SimSun" w:hint="eastAsia"/>
          <w:szCs w:val="18"/>
          <w:lang w:eastAsia="zh-CN"/>
        </w:rPr>
        <w:t>继续往前走，走向对岸，</w:t>
      </w:r>
    </w:p>
    <w:p w:rsidR="00D742F3" w:rsidRPr="0038293B" w:rsidRDefault="00D742F3" w:rsidP="00D742F3">
      <w:pPr>
        <w:spacing w:line="320" w:lineRule="exact"/>
        <w:rPr>
          <w:rFonts w:ascii="SimSun" w:eastAsia="SimSun" w:hAnsi="SimSun" w:cs="Arial"/>
          <w:szCs w:val="18"/>
          <w:lang w:eastAsia="zh-CN"/>
        </w:rPr>
      </w:pPr>
      <w:r w:rsidRPr="0038293B">
        <w:rPr>
          <w:rFonts w:ascii="SimSun" w:eastAsia="SimSun" w:hAnsi="SimSun" w:cs="MS Gothic" w:hint="eastAsia"/>
          <w:szCs w:val="18"/>
          <w:lang w:eastAsia="zh-CN"/>
        </w:rPr>
        <w:t>越走越</w:t>
      </w:r>
      <w:r w:rsidRPr="0038293B">
        <w:rPr>
          <w:rFonts w:ascii="SimSun" w:eastAsia="SimSun" w:hAnsi="SimSun" w:cs="SimSun" w:hint="eastAsia"/>
          <w:szCs w:val="18"/>
          <w:lang w:eastAsia="zh-CN"/>
        </w:rPr>
        <w:t>远，仿佛有雾气缭绕。</w:t>
      </w:r>
    </w:p>
    <w:p w:rsidR="00D742F3" w:rsidRPr="0038293B" w:rsidRDefault="00D742F3" w:rsidP="00D742F3">
      <w:pPr>
        <w:spacing w:line="320" w:lineRule="exact"/>
        <w:rPr>
          <w:rFonts w:ascii="SimSun" w:eastAsia="SimSun" w:hAnsi="SimSun" w:cs="Arial"/>
          <w:szCs w:val="18"/>
          <w:lang w:eastAsia="zh-CN"/>
        </w:rPr>
      </w:pPr>
      <w:r w:rsidRPr="0038293B">
        <w:rPr>
          <w:rFonts w:ascii="SimSun" w:eastAsia="SimSun" w:hAnsi="SimSun" w:cs="MS Gothic" w:hint="eastAsia"/>
          <w:szCs w:val="18"/>
          <w:lang w:eastAsia="zh-CN"/>
        </w:rPr>
        <w:t>穿</w:t>
      </w:r>
      <w:r w:rsidRPr="0038293B">
        <w:rPr>
          <w:rFonts w:ascii="SimSun" w:eastAsia="SimSun" w:hAnsi="SimSun" w:cs="SimSun" w:hint="eastAsia"/>
          <w:szCs w:val="18"/>
          <w:lang w:eastAsia="zh-CN"/>
        </w:rPr>
        <w:t>过迷雾或许有好看的风景。</w:t>
      </w:r>
    </w:p>
    <w:p w:rsidR="00D742F3" w:rsidRPr="0038293B" w:rsidRDefault="00D742F3" w:rsidP="00D742F3">
      <w:pPr>
        <w:spacing w:line="320" w:lineRule="exact"/>
        <w:rPr>
          <w:rFonts w:ascii="SimSun" w:eastAsia="SimSun" w:hAnsi="SimSun" w:cs="Arial"/>
          <w:szCs w:val="18"/>
          <w:lang w:eastAsia="zh-CN"/>
        </w:rPr>
      </w:pPr>
      <w:r w:rsidRPr="0038293B">
        <w:rPr>
          <w:rFonts w:ascii="SimSun" w:eastAsia="SimSun" w:hAnsi="SimSun" w:cs="MS Gothic" w:hint="eastAsia"/>
          <w:szCs w:val="18"/>
          <w:lang w:eastAsia="zh-CN"/>
        </w:rPr>
        <w:t>陶潜小声</w:t>
      </w:r>
      <w:r w:rsidRPr="0038293B">
        <w:rPr>
          <w:rFonts w:ascii="SimSun" w:eastAsia="SimSun" w:hAnsi="SimSun" w:cs="SimSun" w:hint="eastAsia"/>
          <w:szCs w:val="18"/>
          <w:lang w:eastAsia="zh-CN"/>
        </w:rPr>
        <w:t>说：</w:t>
      </w:r>
      <w:r w:rsidRPr="0038293B">
        <w:rPr>
          <w:rFonts w:ascii="SimSun" w:eastAsia="SimSun" w:hAnsi="SimSun" w:cs="Calibri"/>
          <w:szCs w:val="18"/>
          <w:lang w:eastAsia="zh-CN"/>
        </w:rPr>
        <w:t>“</w:t>
      </w:r>
      <w:r w:rsidRPr="0038293B">
        <w:rPr>
          <w:rFonts w:ascii="SimSun" w:eastAsia="SimSun" w:hAnsi="SimSun" w:cs="MS Gothic" w:hint="eastAsia"/>
          <w:szCs w:val="18"/>
          <w:lang w:eastAsia="zh-CN"/>
        </w:rPr>
        <w:t>你在想什么？</w:t>
      </w:r>
      <w:r w:rsidRPr="0038293B">
        <w:rPr>
          <w:rFonts w:ascii="SimSun" w:eastAsia="SimSun" w:hAnsi="SimSun" w:cs="Calibri"/>
          <w:szCs w:val="18"/>
          <w:lang w:eastAsia="zh-CN"/>
        </w:rPr>
        <w:t>”</w:t>
      </w:r>
    </w:p>
    <w:p w:rsidR="00D742F3" w:rsidRPr="0038293B" w:rsidRDefault="00D742F3" w:rsidP="00D742F3">
      <w:pPr>
        <w:spacing w:line="320" w:lineRule="exact"/>
        <w:rPr>
          <w:rFonts w:ascii="SimSun" w:eastAsia="SimSun" w:hAnsi="SimSun" w:cs="Arial"/>
          <w:szCs w:val="18"/>
          <w:lang w:eastAsia="zh-CN"/>
        </w:rPr>
      </w:pPr>
      <w:r w:rsidRPr="0038293B">
        <w:rPr>
          <w:rFonts w:ascii="SimSun" w:eastAsia="SimSun" w:hAnsi="SimSun" w:cs="MS Gothic" w:hint="eastAsia"/>
          <w:szCs w:val="18"/>
          <w:lang w:eastAsia="zh-CN"/>
        </w:rPr>
        <w:t>天色已晚，夜幕降</w:t>
      </w:r>
      <w:r w:rsidRPr="0038293B">
        <w:rPr>
          <w:rFonts w:ascii="SimSun" w:eastAsia="SimSun" w:hAnsi="SimSun" w:cs="SimSun" w:hint="eastAsia"/>
          <w:szCs w:val="18"/>
          <w:lang w:eastAsia="zh-CN"/>
        </w:rPr>
        <w:t>临。</w:t>
      </w:r>
    </w:p>
    <w:p w:rsidR="00D742F3" w:rsidRPr="0038293B" w:rsidRDefault="00D742F3" w:rsidP="00D742F3">
      <w:pPr>
        <w:spacing w:line="320" w:lineRule="exact"/>
        <w:rPr>
          <w:rFonts w:ascii="SimSun" w:eastAsia="SimSun" w:hAnsi="SimSun" w:cs="Arial"/>
          <w:szCs w:val="18"/>
          <w:lang w:eastAsia="zh-CN"/>
        </w:rPr>
      </w:pPr>
      <w:r w:rsidRPr="0038293B">
        <w:rPr>
          <w:rFonts w:ascii="SimSun" w:eastAsia="SimSun" w:hAnsi="SimSun" w:cs="MS Gothic" w:hint="eastAsia"/>
          <w:szCs w:val="18"/>
          <w:lang w:eastAsia="zh-CN"/>
        </w:rPr>
        <w:t>起初暮</w:t>
      </w:r>
      <w:r w:rsidRPr="0038293B">
        <w:rPr>
          <w:rFonts w:ascii="SimSun" w:eastAsia="SimSun" w:hAnsi="SimSun" w:cs="SimSun" w:hint="eastAsia"/>
          <w:szCs w:val="18"/>
          <w:lang w:eastAsia="zh-CN"/>
        </w:rPr>
        <w:t>霭朦胧，随后夜色渐浓。</w:t>
      </w:r>
    </w:p>
    <w:p w:rsidR="00D742F3" w:rsidRPr="0038293B" w:rsidRDefault="00D742F3" w:rsidP="00D742F3">
      <w:pPr>
        <w:spacing w:line="320" w:lineRule="exact"/>
        <w:rPr>
          <w:rFonts w:ascii="SimSun" w:eastAsia="SimSun" w:hAnsi="SimSun" w:cs="Arial"/>
          <w:szCs w:val="18"/>
          <w:lang w:eastAsia="zh-CN"/>
        </w:rPr>
      </w:pPr>
      <w:r w:rsidRPr="0038293B">
        <w:rPr>
          <w:rFonts w:ascii="SimSun" w:eastAsia="SimSun" w:hAnsi="SimSun" w:cs="SimSun" w:hint="eastAsia"/>
          <w:szCs w:val="18"/>
          <w:lang w:eastAsia="zh-CN"/>
        </w:rPr>
        <w:t>风也停了。一片寂静。</w:t>
      </w:r>
    </w:p>
    <w:p w:rsidR="00D742F3" w:rsidRPr="0038293B" w:rsidRDefault="00D742F3" w:rsidP="00D742F3">
      <w:pPr>
        <w:spacing w:line="320" w:lineRule="exact"/>
        <w:rPr>
          <w:rFonts w:ascii="SimSun" w:eastAsia="SimSun" w:hAnsi="SimSun" w:cs="Arial"/>
          <w:szCs w:val="18"/>
          <w:lang w:eastAsia="zh-CN"/>
        </w:rPr>
      </w:pPr>
      <w:r w:rsidRPr="0038293B">
        <w:rPr>
          <w:rFonts w:ascii="SimSun" w:eastAsia="SimSun" w:hAnsi="SimSun" w:cs="MS Gothic" w:hint="eastAsia"/>
          <w:szCs w:val="18"/>
          <w:lang w:eastAsia="zh-CN"/>
        </w:rPr>
        <w:t>陶潜小声</w:t>
      </w:r>
      <w:r w:rsidRPr="0038293B">
        <w:rPr>
          <w:rFonts w:ascii="SimSun" w:eastAsia="SimSun" w:hAnsi="SimSun" w:cs="SimSun" w:hint="eastAsia"/>
          <w:szCs w:val="18"/>
          <w:lang w:eastAsia="zh-CN"/>
        </w:rPr>
        <w:t>说：</w:t>
      </w:r>
      <w:r w:rsidRPr="0038293B">
        <w:rPr>
          <w:rFonts w:ascii="SimSun" w:eastAsia="SimSun" w:hAnsi="SimSun" w:cs="Calibri"/>
          <w:szCs w:val="18"/>
          <w:lang w:eastAsia="zh-CN"/>
        </w:rPr>
        <w:t>“</w:t>
      </w:r>
      <w:r w:rsidRPr="0038293B">
        <w:rPr>
          <w:rFonts w:ascii="SimSun" w:eastAsia="SimSun" w:hAnsi="SimSun" w:cs="MS Gothic" w:hint="eastAsia"/>
          <w:szCs w:val="18"/>
          <w:lang w:eastAsia="zh-CN"/>
        </w:rPr>
        <w:t>我</w:t>
      </w:r>
      <w:r w:rsidRPr="0038293B">
        <w:rPr>
          <w:rFonts w:ascii="SimSun" w:eastAsia="SimSun" w:hAnsi="SimSun" w:cs="SimSun" w:hint="eastAsia"/>
          <w:szCs w:val="18"/>
          <w:lang w:eastAsia="zh-CN"/>
        </w:rPr>
        <w:t>们也沉默吧？</w:t>
      </w:r>
      <w:r w:rsidRPr="0038293B">
        <w:rPr>
          <w:rFonts w:ascii="SimSun" w:eastAsia="SimSun" w:hAnsi="SimSun" w:cs="Calibri"/>
          <w:szCs w:val="18"/>
          <w:lang w:eastAsia="zh-CN"/>
        </w:rPr>
        <w:t>”</w:t>
      </w:r>
    </w:p>
    <w:p w:rsidR="00D742F3" w:rsidRPr="0038293B" w:rsidRDefault="00D742F3" w:rsidP="00D742F3">
      <w:pPr>
        <w:spacing w:line="320" w:lineRule="exact"/>
        <w:rPr>
          <w:rFonts w:ascii="SimSun" w:eastAsia="SimSun" w:hAnsi="SimSun" w:cs="Arial"/>
          <w:szCs w:val="18"/>
          <w:lang w:eastAsia="zh-CN"/>
        </w:rPr>
      </w:pPr>
      <w:r w:rsidRPr="0038293B">
        <w:rPr>
          <w:rFonts w:ascii="SimSun" w:eastAsia="SimSun" w:hAnsi="SimSun" w:cs="Arial" w:hint="eastAsia"/>
          <w:szCs w:val="18"/>
          <w:lang w:eastAsia="zh-CN"/>
        </w:rPr>
        <w:t>……</w:t>
      </w:r>
    </w:p>
    <w:p w:rsidR="00D742F3" w:rsidRPr="0038293B" w:rsidRDefault="00D742F3" w:rsidP="00D742F3">
      <w:pPr>
        <w:spacing w:line="320" w:lineRule="exact"/>
        <w:rPr>
          <w:rFonts w:ascii="SimSun" w:eastAsia="SimSun" w:hAnsi="SimSun" w:cs="Arial"/>
          <w:szCs w:val="18"/>
          <w:lang w:eastAsia="zh-CN"/>
        </w:rPr>
      </w:pPr>
      <w:r w:rsidRPr="0038293B">
        <w:rPr>
          <w:rFonts w:ascii="SimSun" w:eastAsia="SimSun" w:hAnsi="SimSun" w:cs="MS Gothic" w:hint="eastAsia"/>
          <w:szCs w:val="18"/>
          <w:lang w:eastAsia="zh-CN"/>
        </w:rPr>
        <w:t>云</w:t>
      </w:r>
      <w:r w:rsidRPr="0038293B">
        <w:rPr>
          <w:rFonts w:ascii="SimSun" w:eastAsia="SimSun" w:hAnsi="SimSun" w:cs="SimSun" w:hint="eastAsia"/>
          <w:szCs w:val="18"/>
          <w:lang w:eastAsia="zh-CN"/>
        </w:rPr>
        <w:t>层中出现了太阳</w:t>
      </w:r>
    </w:p>
    <w:p w:rsidR="00D742F3" w:rsidRPr="0038293B" w:rsidRDefault="00D742F3" w:rsidP="00D742F3">
      <w:pPr>
        <w:spacing w:line="320" w:lineRule="exact"/>
        <w:rPr>
          <w:rFonts w:ascii="SimSun" w:eastAsia="SimSun" w:hAnsi="SimSun" w:cs="Arial"/>
          <w:szCs w:val="18"/>
          <w:lang w:eastAsia="zh-CN"/>
        </w:rPr>
      </w:pPr>
      <w:r w:rsidRPr="0038293B">
        <w:rPr>
          <w:rFonts w:ascii="SimSun" w:eastAsia="SimSun" w:hAnsi="SimSun" w:cs="MS Gothic" w:hint="eastAsia"/>
          <w:szCs w:val="18"/>
          <w:lang w:eastAsia="zh-CN"/>
        </w:rPr>
        <w:t>它像一枚朱砂</w:t>
      </w:r>
      <w:r w:rsidRPr="0038293B">
        <w:rPr>
          <w:rFonts w:ascii="SimSun" w:eastAsia="SimSun" w:hAnsi="SimSun" w:cs="SimSun" w:hint="eastAsia"/>
          <w:szCs w:val="18"/>
          <w:lang w:eastAsia="zh-CN"/>
        </w:rPr>
        <w:t>红图章。</w:t>
      </w:r>
    </w:p>
    <w:p w:rsidR="00D742F3" w:rsidRPr="0038293B" w:rsidRDefault="00D742F3" w:rsidP="00D742F3">
      <w:pPr>
        <w:spacing w:line="320" w:lineRule="exact"/>
        <w:rPr>
          <w:rFonts w:ascii="SimSun" w:eastAsia="SimSun" w:hAnsi="SimSun" w:cs="Arial"/>
          <w:szCs w:val="18"/>
          <w:lang w:eastAsia="zh-CN"/>
        </w:rPr>
      </w:pPr>
      <w:r w:rsidRPr="0038293B">
        <w:rPr>
          <w:rFonts w:ascii="SimSun" w:eastAsia="SimSun" w:hAnsi="SimSun" w:cs="MS Gothic" w:hint="eastAsia"/>
          <w:szCs w:val="18"/>
          <w:lang w:eastAsia="zh-CN"/>
        </w:rPr>
        <w:t>印在那里，</w:t>
      </w:r>
      <w:r w:rsidRPr="0038293B">
        <w:rPr>
          <w:rFonts w:ascii="SimSun" w:eastAsia="SimSun" w:hAnsi="SimSun" w:cs="SimSun" w:hint="eastAsia"/>
          <w:szCs w:val="18"/>
          <w:lang w:eastAsia="zh-CN"/>
        </w:rPr>
        <w:t>远方和右边。</w:t>
      </w:r>
    </w:p>
    <w:p w:rsidR="00D742F3" w:rsidRPr="0038293B" w:rsidRDefault="00D742F3" w:rsidP="00D742F3">
      <w:pPr>
        <w:spacing w:line="320" w:lineRule="exact"/>
        <w:rPr>
          <w:rFonts w:ascii="SimSun" w:eastAsia="SimSun" w:hAnsi="SimSun" w:cs="Arial"/>
          <w:szCs w:val="18"/>
          <w:lang w:eastAsia="zh-CN"/>
        </w:rPr>
      </w:pPr>
      <w:r w:rsidRPr="0038293B">
        <w:rPr>
          <w:rFonts w:ascii="SimSun" w:eastAsia="SimSun" w:hAnsi="SimSun" w:cs="MS Gothic" w:hint="eastAsia"/>
          <w:szCs w:val="18"/>
          <w:lang w:eastAsia="zh-CN"/>
        </w:rPr>
        <w:t>夜晚</w:t>
      </w:r>
      <w:r w:rsidRPr="0038293B">
        <w:rPr>
          <w:rFonts w:ascii="SimSun" w:eastAsia="SimSun" w:hAnsi="SimSun" w:cs="SimSun" w:hint="eastAsia"/>
          <w:szCs w:val="18"/>
          <w:lang w:eastAsia="zh-CN"/>
        </w:rPr>
        <w:t>过后。</w:t>
      </w:r>
    </w:p>
    <w:p w:rsidR="00D742F3" w:rsidRPr="0038293B" w:rsidRDefault="00D742F3" w:rsidP="00D742F3">
      <w:pPr>
        <w:spacing w:line="320" w:lineRule="exact"/>
        <w:rPr>
          <w:rFonts w:ascii="SimSun" w:eastAsia="SimSun" w:hAnsi="SimSun" w:cs="Arial"/>
          <w:szCs w:val="18"/>
          <w:lang w:eastAsia="zh-CN"/>
        </w:rPr>
      </w:pPr>
      <w:r w:rsidRPr="0038293B">
        <w:rPr>
          <w:rFonts w:ascii="SimSun" w:eastAsia="SimSun" w:hAnsi="SimSun" w:cs="MS Gothic" w:hint="eastAsia"/>
          <w:szCs w:val="18"/>
          <w:lang w:eastAsia="zh-CN"/>
        </w:rPr>
        <w:t>像</w:t>
      </w:r>
      <w:r w:rsidRPr="0038293B">
        <w:rPr>
          <w:rFonts w:ascii="SimSun" w:eastAsia="SimSun" w:hAnsi="SimSun" w:cs="SimSun" w:hint="eastAsia"/>
          <w:szCs w:val="18"/>
          <w:lang w:eastAsia="zh-CN"/>
        </w:rPr>
        <w:t>签名一样。</w:t>
      </w:r>
    </w:p>
    <w:p w:rsidR="00D742F3" w:rsidRPr="0038293B" w:rsidRDefault="00D742F3" w:rsidP="00D742F3">
      <w:pPr>
        <w:spacing w:line="240" w:lineRule="exact"/>
        <w:ind w:firstLine="357"/>
        <w:jc w:val="right"/>
        <w:rPr>
          <w:rFonts w:asciiTheme="minorHAnsi" w:eastAsia="SimSun" w:hAnsiTheme="minorHAnsi" w:cs="Arial"/>
          <w:color w:val="000000"/>
          <w:sz w:val="20"/>
          <w:szCs w:val="18"/>
        </w:rPr>
      </w:pPr>
    </w:p>
    <w:p w:rsidR="00D742F3" w:rsidRPr="0038293B" w:rsidRDefault="00D742F3" w:rsidP="00D742F3">
      <w:pPr>
        <w:spacing w:line="240" w:lineRule="exact"/>
        <w:ind w:firstLine="357"/>
        <w:jc w:val="right"/>
        <w:rPr>
          <w:rFonts w:ascii="SimSun" w:eastAsia="SimSun" w:hAnsi="SimSun" w:cs="Arial"/>
          <w:color w:val="000000"/>
          <w:sz w:val="20"/>
          <w:szCs w:val="18"/>
        </w:rPr>
      </w:pPr>
      <w:r w:rsidRPr="0038293B">
        <w:rPr>
          <w:rFonts w:ascii="SimSun" w:eastAsia="SimSun" w:hAnsi="SimSun" w:cs="Arial"/>
          <w:color w:val="000000"/>
          <w:sz w:val="20"/>
          <w:szCs w:val="18"/>
        </w:rPr>
        <w:t>2019</w:t>
      </w:r>
      <w:r w:rsidRPr="0038293B">
        <w:rPr>
          <w:rFonts w:ascii="SimSun" w:eastAsia="SimSun" w:hAnsi="SimSun" w:cs="MS Gothic" w:hint="eastAsia"/>
          <w:color w:val="000000"/>
          <w:sz w:val="20"/>
          <w:szCs w:val="18"/>
        </w:rPr>
        <w:t>，</w:t>
      </w:r>
      <w:r w:rsidRPr="0038293B">
        <w:rPr>
          <w:rFonts w:ascii="SimSun" w:eastAsia="SimSun" w:hAnsi="SimSun" w:cs="Arial"/>
          <w:color w:val="000000"/>
          <w:sz w:val="20"/>
          <w:szCs w:val="18"/>
        </w:rPr>
        <w:t>12</w:t>
      </w:r>
      <w:r w:rsidRPr="0038293B">
        <w:rPr>
          <w:rFonts w:ascii="SimSun" w:eastAsia="SimSun" w:hAnsi="SimSun" w:cs="MS Gothic" w:hint="eastAsia"/>
          <w:color w:val="000000"/>
          <w:sz w:val="20"/>
          <w:szCs w:val="18"/>
        </w:rPr>
        <w:t>，</w:t>
      </w:r>
      <w:r w:rsidRPr="0038293B">
        <w:rPr>
          <w:rFonts w:ascii="SimSun" w:eastAsia="SimSun" w:hAnsi="SimSun" w:cs="Arial"/>
          <w:color w:val="000000"/>
          <w:sz w:val="20"/>
          <w:szCs w:val="18"/>
        </w:rPr>
        <w:t>15</w:t>
      </w:r>
    </w:p>
    <w:p w:rsidR="00D742F3" w:rsidRDefault="00D742F3" w:rsidP="00D742F3">
      <w:pPr>
        <w:spacing w:after="200" w:line="276" w:lineRule="auto"/>
        <w:jc w:val="right"/>
        <w:rPr>
          <w:rFonts w:asciiTheme="minorHAnsi" w:eastAsia="SimSun" w:hAnsiTheme="minorHAnsi" w:cs="SimSun"/>
          <w:color w:val="000000"/>
          <w:sz w:val="20"/>
          <w:szCs w:val="18"/>
        </w:rPr>
      </w:pPr>
      <w:r w:rsidRPr="0038293B">
        <w:rPr>
          <w:rFonts w:ascii="SimSun" w:eastAsia="SimSun" w:hAnsi="SimSun" w:cs="Arial"/>
          <w:color w:val="000000"/>
          <w:sz w:val="20"/>
          <w:szCs w:val="18"/>
        </w:rPr>
        <w:t>2019</w:t>
      </w:r>
      <w:r w:rsidRPr="0038293B">
        <w:rPr>
          <w:rFonts w:ascii="SimSun" w:eastAsia="SimSun" w:hAnsi="SimSun" w:cs="MS Gothic" w:hint="eastAsia"/>
          <w:color w:val="000000"/>
          <w:sz w:val="20"/>
          <w:szCs w:val="18"/>
        </w:rPr>
        <w:t>，</w:t>
      </w:r>
      <w:r w:rsidRPr="0038293B">
        <w:rPr>
          <w:rFonts w:ascii="SimSun" w:eastAsia="SimSun" w:hAnsi="SimSun" w:cs="Arial"/>
          <w:color w:val="000000"/>
          <w:sz w:val="20"/>
          <w:szCs w:val="18"/>
        </w:rPr>
        <w:t>12</w:t>
      </w:r>
      <w:r w:rsidRPr="0038293B">
        <w:rPr>
          <w:rFonts w:ascii="SimSun" w:eastAsia="SimSun" w:hAnsi="SimSun" w:cs="MS Gothic" w:hint="eastAsia"/>
          <w:color w:val="000000"/>
          <w:sz w:val="20"/>
          <w:szCs w:val="18"/>
        </w:rPr>
        <w:t>，</w:t>
      </w:r>
      <w:r w:rsidRPr="0038293B">
        <w:rPr>
          <w:rFonts w:ascii="SimSun" w:eastAsia="SimSun" w:hAnsi="SimSun" w:cs="Arial"/>
          <w:color w:val="000000"/>
          <w:sz w:val="20"/>
          <w:szCs w:val="18"/>
        </w:rPr>
        <w:t xml:space="preserve">17 </w:t>
      </w:r>
      <w:r w:rsidRPr="0038293B">
        <w:rPr>
          <w:rFonts w:ascii="SimSun" w:eastAsia="SimSun" w:hAnsi="SimSun" w:cs="MS Gothic" w:hint="eastAsia"/>
          <w:color w:val="000000"/>
          <w:sz w:val="20"/>
          <w:szCs w:val="18"/>
        </w:rPr>
        <w:t>谷羽</w:t>
      </w:r>
      <w:r w:rsidRPr="0038293B">
        <w:rPr>
          <w:rFonts w:ascii="SimSun" w:eastAsia="SimSun" w:hAnsi="SimSun" w:cs="SimSun" w:hint="eastAsia"/>
          <w:color w:val="000000"/>
          <w:sz w:val="20"/>
          <w:szCs w:val="18"/>
        </w:rPr>
        <w:t>译</w:t>
      </w:r>
    </w:p>
    <w:p w:rsidR="000E5FCC" w:rsidRDefault="000E5FCC">
      <w:pPr>
        <w:spacing w:after="200" w:line="276" w:lineRule="auto"/>
        <w:jc w:val="left"/>
        <w:rPr>
          <w:rFonts w:asciiTheme="minorHAnsi" w:eastAsia="SimSun" w:hAnsiTheme="minorHAnsi" w:cs="Times New Roman"/>
          <w:sz w:val="20"/>
          <w:szCs w:val="24"/>
        </w:rPr>
      </w:pPr>
      <w:r>
        <w:rPr>
          <w:rFonts w:asciiTheme="minorHAnsi" w:eastAsia="SimSun" w:hAnsiTheme="minorHAnsi" w:cs="Times New Roman"/>
          <w:sz w:val="20"/>
          <w:szCs w:val="24"/>
        </w:rPr>
        <w:br w:type="page"/>
      </w:r>
    </w:p>
    <w:p w:rsidR="00D91AA5" w:rsidRDefault="00D91AA5">
      <w:pPr>
        <w:spacing w:after="200" w:line="276" w:lineRule="auto"/>
        <w:jc w:val="left"/>
        <w:rPr>
          <w:rFonts w:asciiTheme="minorHAnsi" w:eastAsia="SimSun" w:hAnsiTheme="minorHAnsi" w:cs="Times New Roman"/>
          <w:sz w:val="20"/>
          <w:szCs w:val="24"/>
        </w:rPr>
      </w:pPr>
      <w:r>
        <w:rPr>
          <w:rFonts w:asciiTheme="minorHAnsi" w:eastAsia="SimSun" w:hAnsiTheme="minorHAnsi" w:cs="Times New Roman"/>
          <w:sz w:val="20"/>
          <w:szCs w:val="24"/>
        </w:rPr>
        <w:lastRenderedPageBreak/>
        <w:br w:type="page"/>
      </w:r>
    </w:p>
    <w:p w:rsidR="00D91AA5" w:rsidRPr="00D91AA5" w:rsidRDefault="00D91AA5" w:rsidP="00D91AA5">
      <w:pPr>
        <w:jc w:val="center"/>
        <w:outlineLvl w:val="0"/>
        <w:rPr>
          <w:rFonts w:ascii="Bookman Old Style" w:eastAsia="SimSun" w:hAnsi="Bookman Old Style" w:cs="Times New Roman"/>
          <w:b/>
          <w:sz w:val="32"/>
          <w:szCs w:val="24"/>
        </w:rPr>
      </w:pPr>
      <w:bookmarkStart w:id="2039" w:name="_Toc219307641"/>
      <w:bookmarkStart w:id="2040" w:name="_Toc221802499"/>
      <w:r w:rsidRPr="00D91AA5">
        <w:rPr>
          <w:rFonts w:ascii="Bookman Old Style" w:eastAsia="SimSun" w:hAnsi="Bookman Old Style" w:cs="Times New Roman"/>
          <w:b/>
          <w:sz w:val="32"/>
          <w:szCs w:val="24"/>
        </w:rPr>
        <w:lastRenderedPageBreak/>
        <w:t>2020</w:t>
      </w:r>
      <w:bookmarkEnd w:id="2039"/>
      <w:bookmarkEnd w:id="2040"/>
    </w:p>
    <w:p w:rsidR="00E50AEA" w:rsidRPr="0038293B" w:rsidRDefault="00E50AEA" w:rsidP="00E50AEA">
      <w:pPr>
        <w:spacing w:after="200" w:line="276" w:lineRule="auto"/>
        <w:jc w:val="left"/>
        <w:rPr>
          <w:rFonts w:asciiTheme="minorHAnsi" w:eastAsia="SimSun" w:hAnsiTheme="minorHAnsi" w:cs="Times New Roman"/>
          <w:sz w:val="20"/>
          <w:szCs w:val="20"/>
          <w:lang w:eastAsia="ru-RU"/>
        </w:rPr>
      </w:pPr>
      <w:r w:rsidRPr="0038293B">
        <w:rPr>
          <w:rFonts w:asciiTheme="minorHAnsi" w:eastAsia="SimSun" w:hAnsiTheme="minorHAnsi"/>
          <w:sz w:val="20"/>
          <w:szCs w:val="20"/>
        </w:rPr>
        <w:br w:type="page"/>
      </w:r>
    </w:p>
    <w:p w:rsidR="00E50AEA" w:rsidRPr="0038293B" w:rsidRDefault="00E50AEA" w:rsidP="00E50AEA">
      <w:pPr>
        <w:pStyle w:val="af3"/>
        <w:numPr>
          <w:ilvl w:val="0"/>
          <w:numId w:val="1"/>
        </w:numPr>
        <w:spacing w:line="320" w:lineRule="exact"/>
        <w:ind w:left="0" w:firstLine="0"/>
        <w:jc w:val="left"/>
        <w:outlineLvl w:val="1"/>
        <w:rPr>
          <w:rFonts w:ascii="Bookman Old Style" w:hAnsi="Bookman Old Style"/>
          <w:b/>
          <w:bCs/>
          <w:szCs w:val="28"/>
        </w:rPr>
      </w:pPr>
      <w:bookmarkStart w:id="2041" w:name="_Toc219208093"/>
      <w:bookmarkStart w:id="2042" w:name="_Toc219289068"/>
      <w:bookmarkStart w:id="2043" w:name="_Toc219307642"/>
      <w:bookmarkStart w:id="2044" w:name="_Toc221802500"/>
      <w:r w:rsidRPr="0038293B">
        <w:rPr>
          <w:rFonts w:ascii="Bookman Old Style" w:hAnsi="Bookman Old Style"/>
          <w:b/>
          <w:bCs/>
          <w:szCs w:val="28"/>
        </w:rPr>
        <w:lastRenderedPageBreak/>
        <w:t>Люди уходят</w:t>
      </w:r>
      <w:bookmarkEnd w:id="2041"/>
      <w:bookmarkEnd w:id="2042"/>
      <w:bookmarkEnd w:id="2043"/>
      <w:bookmarkEnd w:id="2044"/>
    </w:p>
    <w:p w:rsidR="00E50AEA" w:rsidRPr="0038293B" w:rsidRDefault="00E50AEA" w:rsidP="00E50AEA">
      <w:pPr>
        <w:spacing w:line="320" w:lineRule="exact"/>
        <w:rPr>
          <w:rFonts w:ascii="Bookman Old Style" w:hAnsi="Bookman Old Style"/>
          <w:szCs w:val="28"/>
        </w:rPr>
      </w:pPr>
    </w:p>
    <w:p w:rsidR="00E50AEA" w:rsidRPr="0038293B" w:rsidRDefault="00E50AEA" w:rsidP="00E50AEA">
      <w:pPr>
        <w:autoSpaceDE w:val="0"/>
        <w:autoSpaceDN w:val="0"/>
        <w:adjustRightInd w:val="0"/>
        <w:spacing w:line="320" w:lineRule="exact"/>
        <w:jc w:val="left"/>
        <w:rPr>
          <w:rFonts w:ascii="Bookman Old Style" w:hAnsi="Bookman Old Style" w:cs="Calibri"/>
          <w:color w:val="000000"/>
        </w:rPr>
      </w:pPr>
      <w:r w:rsidRPr="0038293B">
        <w:rPr>
          <w:rFonts w:ascii="Bookman Old Style" w:hAnsi="Bookman Old Style" w:cs="Calibri"/>
          <w:color w:val="000000"/>
        </w:rPr>
        <w:t xml:space="preserve">Люди уходят </w:t>
      </w:r>
    </w:p>
    <w:p w:rsidR="00E50AEA" w:rsidRPr="0038293B" w:rsidRDefault="00E50AEA" w:rsidP="00E50AEA">
      <w:pPr>
        <w:autoSpaceDE w:val="0"/>
        <w:autoSpaceDN w:val="0"/>
        <w:adjustRightInd w:val="0"/>
        <w:spacing w:line="320" w:lineRule="exact"/>
        <w:jc w:val="left"/>
        <w:rPr>
          <w:rFonts w:ascii="Bookman Old Style" w:hAnsi="Bookman Old Style" w:cs="Calibri"/>
          <w:color w:val="000000"/>
        </w:rPr>
      </w:pPr>
      <w:r w:rsidRPr="0038293B">
        <w:rPr>
          <w:rFonts w:ascii="Bookman Old Style" w:hAnsi="Bookman Old Style" w:cs="Calibri"/>
          <w:color w:val="000000"/>
        </w:rPr>
        <w:t xml:space="preserve">Время их поглощает </w:t>
      </w:r>
    </w:p>
    <w:p w:rsidR="00E50AEA" w:rsidRPr="0038293B" w:rsidRDefault="00E50AEA" w:rsidP="00E50AEA">
      <w:pPr>
        <w:autoSpaceDE w:val="0"/>
        <w:autoSpaceDN w:val="0"/>
        <w:adjustRightInd w:val="0"/>
        <w:spacing w:line="320" w:lineRule="exact"/>
        <w:jc w:val="left"/>
        <w:rPr>
          <w:rFonts w:ascii="Bookman Old Style" w:hAnsi="Bookman Old Style" w:cs="Calibri"/>
          <w:color w:val="000000"/>
        </w:rPr>
      </w:pPr>
      <w:r w:rsidRPr="0038293B">
        <w:rPr>
          <w:rFonts w:ascii="Bookman Old Style" w:hAnsi="Bookman Old Style" w:cs="Calibri"/>
          <w:color w:val="000000"/>
        </w:rPr>
        <w:t xml:space="preserve">Деревья не уходят </w:t>
      </w:r>
    </w:p>
    <w:p w:rsidR="00E50AEA" w:rsidRPr="0038293B" w:rsidRDefault="00E50AEA" w:rsidP="00E50AEA">
      <w:pPr>
        <w:spacing w:line="320" w:lineRule="exact"/>
        <w:rPr>
          <w:rFonts w:ascii="Bookman Old Style" w:hAnsi="Bookman Old Style"/>
          <w:szCs w:val="28"/>
        </w:rPr>
      </w:pPr>
    </w:p>
    <w:p w:rsidR="00E50AEA" w:rsidRPr="0038293B" w:rsidRDefault="00E50AEA" w:rsidP="00E50AEA">
      <w:pPr>
        <w:spacing w:line="240" w:lineRule="exact"/>
        <w:jc w:val="right"/>
        <w:rPr>
          <w:rFonts w:ascii="Bookman Old Style" w:hAnsi="Bookman Old Style"/>
          <w:sz w:val="20"/>
          <w:szCs w:val="28"/>
        </w:rPr>
      </w:pPr>
    </w:p>
    <w:p w:rsidR="00E50AEA" w:rsidRPr="0038293B" w:rsidRDefault="00E50AEA" w:rsidP="00E50AEA">
      <w:pPr>
        <w:spacing w:line="240" w:lineRule="exact"/>
        <w:jc w:val="right"/>
        <w:rPr>
          <w:rFonts w:ascii="Bookman Old Style" w:hAnsi="Bookman Old Style"/>
          <w:sz w:val="20"/>
          <w:szCs w:val="28"/>
        </w:rPr>
      </w:pPr>
      <w:r w:rsidRPr="0038293B">
        <w:rPr>
          <w:rFonts w:ascii="Bookman Old Style" w:hAnsi="Bookman Old Style"/>
          <w:sz w:val="20"/>
          <w:szCs w:val="28"/>
        </w:rPr>
        <w:t>23февраля 2020</w:t>
      </w:r>
    </w:p>
    <w:p w:rsidR="000E5FCC" w:rsidRDefault="000E5FCC">
      <w:pPr>
        <w:spacing w:after="200" w:line="276" w:lineRule="auto"/>
        <w:jc w:val="left"/>
        <w:rPr>
          <w:rFonts w:asciiTheme="minorHAnsi" w:eastAsia="SimSun" w:hAnsiTheme="minorHAnsi"/>
          <w:sz w:val="20"/>
          <w:szCs w:val="20"/>
        </w:rPr>
      </w:pPr>
      <w:r>
        <w:rPr>
          <w:rFonts w:asciiTheme="minorHAnsi" w:eastAsia="SimSun" w:hAnsiTheme="minorHAnsi"/>
          <w:sz w:val="20"/>
          <w:szCs w:val="20"/>
        </w:rPr>
        <w:br w:type="page"/>
      </w:r>
    </w:p>
    <w:p w:rsidR="00E50AEA" w:rsidRPr="0038293B" w:rsidRDefault="00E50AEA" w:rsidP="00E50AEA">
      <w:pPr>
        <w:pStyle w:val="af3"/>
        <w:numPr>
          <w:ilvl w:val="0"/>
          <w:numId w:val="2"/>
        </w:numPr>
        <w:spacing w:line="320" w:lineRule="exact"/>
        <w:ind w:left="1208" w:hanging="357"/>
        <w:jc w:val="left"/>
        <w:outlineLvl w:val="1"/>
        <w:rPr>
          <w:rFonts w:ascii="SimSun" w:eastAsia="SimSun" w:hAnsi="SimSun"/>
          <w:b/>
          <w:szCs w:val="21"/>
        </w:rPr>
      </w:pPr>
      <w:bookmarkStart w:id="2045" w:name="_Toc219208094"/>
      <w:bookmarkStart w:id="2046" w:name="_Toc219289069"/>
      <w:bookmarkStart w:id="2047" w:name="_Toc219307643"/>
      <w:bookmarkStart w:id="2048" w:name="_Toc221802501"/>
      <w:r w:rsidRPr="0038293B">
        <w:rPr>
          <w:rFonts w:ascii="SimSun" w:eastAsia="SimSun" w:hAnsi="SimSun" w:hint="eastAsia"/>
          <w:b/>
          <w:szCs w:val="21"/>
        </w:rPr>
        <w:lastRenderedPageBreak/>
        <w:t>人们要走了</w:t>
      </w:r>
      <w:bookmarkEnd w:id="2045"/>
      <w:bookmarkEnd w:id="2046"/>
      <w:bookmarkEnd w:id="2047"/>
      <w:bookmarkEnd w:id="2048"/>
    </w:p>
    <w:p w:rsidR="00E50AEA" w:rsidRPr="0038293B" w:rsidRDefault="00E50AEA" w:rsidP="00E50AEA">
      <w:pPr>
        <w:spacing w:line="320" w:lineRule="exact"/>
        <w:ind w:left="851"/>
        <w:jc w:val="left"/>
        <w:rPr>
          <w:rFonts w:ascii="SimSun" w:eastAsia="SimSun" w:hAnsi="SimSun"/>
          <w:szCs w:val="21"/>
        </w:rPr>
      </w:pPr>
    </w:p>
    <w:p w:rsidR="00E50AEA" w:rsidRPr="0038293B" w:rsidRDefault="00E50AEA" w:rsidP="00E50AEA">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人</w:t>
      </w:r>
      <w:r w:rsidRPr="0038293B">
        <w:rPr>
          <w:rFonts w:ascii="SimSun" w:eastAsia="SimSun" w:hAnsi="SimSun" w:cs="SimSun" w:hint="eastAsia"/>
          <w:szCs w:val="28"/>
          <w:lang w:val="en-US"/>
        </w:rPr>
        <w:t>们要走了</w:t>
      </w:r>
    </w:p>
    <w:p w:rsidR="00E50AEA" w:rsidRPr="0038293B" w:rsidRDefault="00E50AEA" w:rsidP="00E50AEA">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時間吸收了他們</w:t>
      </w:r>
    </w:p>
    <w:p w:rsidR="00E50AEA" w:rsidRPr="0038293B" w:rsidRDefault="00E50AEA" w:rsidP="00E50AEA">
      <w:pPr>
        <w:spacing w:line="320" w:lineRule="exact"/>
        <w:ind w:left="851"/>
        <w:jc w:val="left"/>
        <w:rPr>
          <w:rFonts w:ascii="SimSun" w:eastAsia="SimSun" w:hAnsi="SimSun" w:cs="MS Gothic"/>
          <w:szCs w:val="28"/>
        </w:rPr>
      </w:pPr>
      <w:r w:rsidRPr="0038293B">
        <w:rPr>
          <w:rFonts w:ascii="SimSun" w:eastAsia="SimSun" w:hAnsi="SimSun" w:cs="MS Gothic" w:hint="eastAsia"/>
          <w:szCs w:val="28"/>
          <w:lang w:val="en-US"/>
        </w:rPr>
        <w:t>樹木不離開</w:t>
      </w:r>
    </w:p>
    <w:p w:rsidR="00E50AEA" w:rsidRPr="0038293B" w:rsidRDefault="00E50AEA" w:rsidP="00E50AEA">
      <w:pPr>
        <w:spacing w:line="240" w:lineRule="exact"/>
        <w:ind w:left="851"/>
        <w:jc w:val="right"/>
        <w:rPr>
          <w:rFonts w:ascii="SimSun" w:eastAsia="SimSun" w:hAnsi="SimSun" w:cs="MS Gothic"/>
          <w:sz w:val="20"/>
          <w:szCs w:val="28"/>
        </w:rPr>
      </w:pPr>
    </w:p>
    <w:p w:rsidR="00E50AEA" w:rsidRPr="0038293B" w:rsidRDefault="00E50AEA" w:rsidP="00E50AEA">
      <w:pPr>
        <w:spacing w:line="240" w:lineRule="exact"/>
        <w:ind w:left="851"/>
        <w:jc w:val="right"/>
        <w:rPr>
          <w:rFonts w:asciiTheme="minorHAnsi" w:eastAsia="SimSun" w:hAnsiTheme="minorHAnsi" w:cs="Times New Roman"/>
          <w:sz w:val="20"/>
          <w:szCs w:val="20"/>
          <w:lang w:eastAsia="zh-CN"/>
        </w:rPr>
      </w:pPr>
      <w:r w:rsidRPr="0038293B">
        <w:rPr>
          <w:rFonts w:ascii="SimSun" w:eastAsia="SimSun" w:hAnsi="SimSun" w:cs="Times New Roman"/>
          <w:sz w:val="20"/>
          <w:szCs w:val="20"/>
          <w:lang w:eastAsia="zh-CN"/>
        </w:rPr>
        <w:t>2020</w:t>
      </w:r>
      <w:r w:rsidRPr="0038293B">
        <w:rPr>
          <w:rFonts w:asciiTheme="minorHAnsi" w:eastAsia="SimSun" w:hAnsiTheme="minorHAnsi" w:cs="Times New Roman"/>
          <w:sz w:val="20"/>
          <w:szCs w:val="20"/>
          <w:lang w:eastAsia="zh-CN"/>
        </w:rPr>
        <w:t xml:space="preserve">, </w:t>
      </w:r>
      <w:r w:rsidRPr="0038293B">
        <w:rPr>
          <w:rFonts w:ascii="SimSun" w:eastAsia="SimSun" w:hAnsi="SimSun" w:cs="Times New Roman"/>
          <w:sz w:val="20"/>
          <w:szCs w:val="20"/>
          <w:lang w:eastAsia="zh-CN"/>
        </w:rPr>
        <w:t>02</w:t>
      </w:r>
      <w:r w:rsidRPr="0038293B">
        <w:rPr>
          <w:rFonts w:asciiTheme="minorHAnsi" w:eastAsia="SimSun" w:hAnsiTheme="minorHAnsi" w:cs="Times New Roman"/>
          <w:sz w:val="20"/>
          <w:szCs w:val="20"/>
          <w:lang w:eastAsia="zh-CN"/>
        </w:rPr>
        <w:t>,</w:t>
      </w:r>
      <w:r w:rsidRPr="0038293B">
        <w:rPr>
          <w:rFonts w:ascii="SimSun" w:eastAsia="SimSun" w:hAnsi="SimSun" w:cs="Times New Roman"/>
          <w:sz w:val="20"/>
          <w:szCs w:val="20"/>
          <w:lang w:eastAsia="zh-CN"/>
        </w:rPr>
        <w:t>23</w:t>
      </w:r>
    </w:p>
    <w:p w:rsidR="00E50AEA" w:rsidRPr="0038293B" w:rsidRDefault="00E50AEA" w:rsidP="00E50AEA">
      <w:pPr>
        <w:spacing w:line="240" w:lineRule="exact"/>
        <w:ind w:left="851"/>
        <w:jc w:val="right"/>
        <w:rPr>
          <w:rFonts w:asciiTheme="minorHAnsi" w:eastAsia="SimSun" w:hAnsiTheme="minorHAnsi" w:cs="Times New Roman"/>
          <w:i/>
          <w:sz w:val="20"/>
          <w:szCs w:val="20"/>
          <w:lang w:eastAsia="zh-CN"/>
        </w:rPr>
      </w:pPr>
      <w:r w:rsidRPr="0038293B">
        <w:rPr>
          <w:rFonts w:asciiTheme="minorHAnsi" w:eastAsia="SimSun" w:hAnsiTheme="minorHAnsi" w:cs="Times New Roman"/>
          <w:i/>
          <w:sz w:val="20"/>
          <w:szCs w:val="20"/>
          <w:lang w:eastAsia="zh-CN"/>
        </w:rPr>
        <w:t>перевод Игоря Бурдонова</w:t>
      </w:r>
    </w:p>
    <w:p w:rsidR="00E50AEA" w:rsidRPr="0038293B" w:rsidRDefault="00E50AEA" w:rsidP="00E50AEA">
      <w:pPr>
        <w:spacing w:line="320" w:lineRule="exact"/>
        <w:ind w:left="851"/>
        <w:jc w:val="left"/>
        <w:rPr>
          <w:rFonts w:asciiTheme="minorHAnsi" w:eastAsia="SimSun" w:hAnsiTheme="minorHAnsi" w:cs="Times New Roman"/>
          <w:szCs w:val="20"/>
          <w:lang w:eastAsia="zh-CN"/>
        </w:rPr>
      </w:pPr>
    </w:p>
    <w:p w:rsidR="00E50AEA" w:rsidRPr="0038293B" w:rsidRDefault="00E50AEA" w:rsidP="00E50AEA">
      <w:pPr>
        <w:spacing w:line="320" w:lineRule="exact"/>
        <w:ind w:left="851"/>
        <w:jc w:val="left"/>
        <w:rPr>
          <w:rFonts w:asciiTheme="minorHAnsi" w:eastAsia="SimSun" w:hAnsiTheme="minorHAnsi" w:cs="Times New Roman"/>
          <w:szCs w:val="20"/>
          <w:lang w:eastAsia="zh-CN"/>
        </w:rPr>
      </w:pPr>
      <w:r w:rsidRPr="0038293B">
        <w:rPr>
          <w:rFonts w:asciiTheme="minorHAnsi" w:eastAsia="SimSun" w:hAnsiTheme="minorHAnsi" w:cs="Times New Roman" w:hint="eastAsia"/>
          <w:szCs w:val="20"/>
          <w:lang w:eastAsia="zh-CN"/>
        </w:rPr>
        <w:t>人们要走了</w:t>
      </w:r>
    </w:p>
    <w:p w:rsidR="00E50AEA" w:rsidRPr="0038293B" w:rsidRDefault="00E50AEA" w:rsidP="00E50AEA">
      <w:pPr>
        <w:spacing w:line="320" w:lineRule="exact"/>
        <w:ind w:left="851"/>
        <w:jc w:val="left"/>
        <w:rPr>
          <w:rFonts w:asciiTheme="minorHAnsi" w:eastAsia="SimSun" w:hAnsiTheme="minorHAnsi" w:cs="Times New Roman"/>
          <w:szCs w:val="20"/>
          <w:lang w:eastAsia="zh-CN"/>
        </w:rPr>
      </w:pPr>
      <w:r w:rsidRPr="0038293B">
        <w:rPr>
          <w:rFonts w:asciiTheme="minorHAnsi" w:eastAsia="SimSun" w:hAnsiTheme="minorHAnsi" w:cs="Times New Roman" w:hint="eastAsia"/>
          <w:szCs w:val="20"/>
          <w:lang w:eastAsia="zh-CN"/>
        </w:rPr>
        <w:t>時間把他們收走</w:t>
      </w:r>
    </w:p>
    <w:p w:rsidR="00E50AEA" w:rsidRPr="0038293B" w:rsidRDefault="00E50AEA" w:rsidP="00E50AEA">
      <w:pPr>
        <w:spacing w:line="320" w:lineRule="exact"/>
        <w:ind w:left="851"/>
        <w:jc w:val="left"/>
        <w:rPr>
          <w:rFonts w:asciiTheme="minorHAnsi" w:eastAsia="SimSun" w:hAnsiTheme="minorHAnsi" w:cs="Times New Roman"/>
          <w:szCs w:val="20"/>
          <w:lang w:eastAsia="zh-CN"/>
        </w:rPr>
      </w:pPr>
      <w:r w:rsidRPr="0038293B">
        <w:rPr>
          <w:rFonts w:asciiTheme="minorHAnsi" w:eastAsia="SimSun" w:hAnsiTheme="minorHAnsi" w:cs="Times New Roman" w:hint="eastAsia"/>
          <w:szCs w:val="20"/>
          <w:lang w:eastAsia="zh-CN"/>
        </w:rPr>
        <w:t>但樹木不走</w:t>
      </w:r>
    </w:p>
    <w:p w:rsidR="00E50AEA" w:rsidRPr="0038293B" w:rsidRDefault="00E50AEA" w:rsidP="00E50AEA">
      <w:pPr>
        <w:spacing w:line="240" w:lineRule="exact"/>
        <w:ind w:left="851"/>
        <w:jc w:val="right"/>
        <w:rPr>
          <w:rFonts w:asciiTheme="minorHAnsi" w:eastAsia="SimSun" w:hAnsiTheme="minorHAnsi" w:cs="Times New Roman"/>
          <w:sz w:val="20"/>
          <w:szCs w:val="20"/>
          <w:lang w:eastAsia="zh-CN"/>
        </w:rPr>
      </w:pPr>
      <w:r w:rsidRPr="0038293B">
        <w:rPr>
          <w:rFonts w:ascii="SimSun" w:eastAsia="SimSun" w:hAnsi="SimSun" w:cs="Times New Roman"/>
          <w:sz w:val="20"/>
          <w:szCs w:val="20"/>
          <w:lang w:eastAsia="zh-CN"/>
        </w:rPr>
        <w:t>2020</w:t>
      </w:r>
      <w:r w:rsidRPr="0038293B">
        <w:rPr>
          <w:rFonts w:asciiTheme="minorHAnsi" w:eastAsia="SimSun" w:hAnsiTheme="minorHAnsi" w:cs="Times New Roman"/>
          <w:sz w:val="20"/>
          <w:szCs w:val="20"/>
          <w:lang w:eastAsia="zh-CN"/>
        </w:rPr>
        <w:t xml:space="preserve">. </w:t>
      </w:r>
      <w:r w:rsidRPr="0038293B">
        <w:rPr>
          <w:rFonts w:ascii="SimSun" w:eastAsia="SimSun" w:hAnsi="SimSun" w:cs="Times New Roman"/>
          <w:sz w:val="20"/>
          <w:szCs w:val="20"/>
          <w:lang w:eastAsia="zh-CN"/>
        </w:rPr>
        <w:t>02</w:t>
      </w:r>
      <w:r w:rsidRPr="0038293B">
        <w:rPr>
          <w:rFonts w:asciiTheme="minorHAnsi" w:eastAsia="SimSun" w:hAnsiTheme="minorHAnsi" w:cs="Times New Roman"/>
          <w:sz w:val="20"/>
          <w:szCs w:val="20"/>
          <w:lang w:eastAsia="zh-CN"/>
        </w:rPr>
        <w:t xml:space="preserve">. </w:t>
      </w:r>
      <w:r w:rsidRPr="0038293B">
        <w:rPr>
          <w:rFonts w:ascii="SimSun" w:eastAsia="SimSun" w:hAnsi="SimSun" w:cs="Times New Roman"/>
          <w:sz w:val="20"/>
          <w:szCs w:val="20"/>
          <w:lang w:eastAsia="zh-CN"/>
        </w:rPr>
        <w:t>23</w:t>
      </w:r>
    </w:p>
    <w:p w:rsidR="00E50AEA" w:rsidRPr="0038293B" w:rsidRDefault="00E50AEA" w:rsidP="00E50AEA">
      <w:pPr>
        <w:spacing w:line="240" w:lineRule="exact"/>
        <w:ind w:left="851"/>
        <w:jc w:val="right"/>
        <w:rPr>
          <w:rFonts w:ascii="SimSun" w:eastAsia="SimSun" w:hAnsi="SimSun" w:cs="MS Mincho"/>
          <w:sz w:val="20"/>
          <w:szCs w:val="20"/>
        </w:rPr>
      </w:pPr>
      <w:r w:rsidRPr="0038293B">
        <w:rPr>
          <w:rFonts w:ascii="SimSun" w:eastAsia="SimSun" w:hAnsi="SimSun" w:cs="Times New Roman"/>
          <w:sz w:val="20"/>
          <w:szCs w:val="20"/>
          <w:lang w:eastAsia="zh-CN"/>
        </w:rPr>
        <w:t>2019</w:t>
      </w:r>
      <w:r w:rsidRPr="0038293B">
        <w:rPr>
          <w:rFonts w:ascii="SimSun" w:eastAsia="SimSun" w:hAnsi="SimSun" w:cs="Times New Roman" w:hint="eastAsia"/>
          <w:sz w:val="20"/>
          <w:szCs w:val="20"/>
          <w:lang w:eastAsia="zh-CN"/>
        </w:rPr>
        <w:t>．</w:t>
      </w:r>
      <w:r w:rsidRPr="0038293B">
        <w:rPr>
          <w:rFonts w:ascii="SimSun" w:eastAsia="SimSun" w:hAnsi="SimSun" w:cs="Times New Roman"/>
          <w:sz w:val="20"/>
          <w:szCs w:val="20"/>
          <w:lang w:eastAsia="zh-CN"/>
        </w:rPr>
        <w:t>03</w:t>
      </w:r>
      <w:r w:rsidRPr="0038293B">
        <w:rPr>
          <w:rFonts w:ascii="SimSun" w:eastAsia="SimSun" w:hAnsi="SimSun" w:cs="Times New Roman" w:hint="eastAsia"/>
          <w:sz w:val="20"/>
          <w:szCs w:val="20"/>
          <w:lang w:eastAsia="zh-CN"/>
        </w:rPr>
        <w:t>，</w:t>
      </w:r>
      <w:r w:rsidRPr="0038293B">
        <w:rPr>
          <w:rFonts w:ascii="SimSun" w:eastAsia="SimSun" w:hAnsi="SimSun" w:cs="Times New Roman"/>
          <w:sz w:val="20"/>
          <w:szCs w:val="20"/>
          <w:lang w:eastAsia="zh-CN"/>
        </w:rPr>
        <w:t xml:space="preserve">02 </w:t>
      </w:r>
      <w:r w:rsidRPr="0038293B">
        <w:rPr>
          <w:rFonts w:ascii="SimSun" w:eastAsia="SimSun" w:hAnsi="SimSun" w:cs="Times New Roman" w:hint="eastAsia"/>
          <w:sz w:val="20"/>
          <w:szCs w:val="20"/>
          <w:lang w:eastAsia="zh-CN"/>
        </w:rPr>
        <w:t>谷羽译</w:t>
      </w:r>
    </w:p>
    <w:p w:rsidR="00E50AEA" w:rsidRPr="0038293B" w:rsidRDefault="00E50AEA" w:rsidP="00E50AEA">
      <w:pPr>
        <w:spacing w:after="200" w:line="276" w:lineRule="auto"/>
        <w:jc w:val="left"/>
        <w:rPr>
          <w:rFonts w:asciiTheme="minorHAnsi" w:eastAsia="SimSun" w:hAnsiTheme="minorHAnsi" w:cs="Times New Roman"/>
          <w:sz w:val="20"/>
          <w:szCs w:val="20"/>
          <w:lang w:eastAsia="ru-RU"/>
        </w:rPr>
      </w:pPr>
      <w:r w:rsidRPr="0038293B">
        <w:rPr>
          <w:rFonts w:asciiTheme="minorHAnsi" w:eastAsia="SimSun" w:hAnsiTheme="minorHAnsi"/>
          <w:sz w:val="20"/>
          <w:szCs w:val="20"/>
        </w:rPr>
        <w:br w:type="page"/>
      </w:r>
    </w:p>
    <w:p w:rsidR="00E50AEA" w:rsidRPr="0038293B" w:rsidRDefault="00E50AEA" w:rsidP="00E50AEA">
      <w:pPr>
        <w:pStyle w:val="af3"/>
        <w:numPr>
          <w:ilvl w:val="0"/>
          <w:numId w:val="1"/>
        </w:numPr>
        <w:spacing w:line="320" w:lineRule="exact"/>
        <w:ind w:left="0" w:firstLine="0"/>
        <w:jc w:val="left"/>
        <w:outlineLvl w:val="1"/>
        <w:rPr>
          <w:rFonts w:ascii="Bookman Old Style" w:hAnsi="Bookman Old Style"/>
          <w:b/>
          <w:bCs/>
          <w:szCs w:val="28"/>
        </w:rPr>
      </w:pPr>
      <w:bookmarkStart w:id="2049" w:name="_Toc219208099"/>
      <w:bookmarkStart w:id="2050" w:name="_Toc219289074"/>
      <w:bookmarkStart w:id="2051" w:name="_Toc219307644"/>
      <w:bookmarkStart w:id="2052" w:name="_Toc221802502"/>
      <w:r w:rsidRPr="0038293B">
        <w:rPr>
          <w:rFonts w:ascii="Bookman Old Style" w:hAnsi="Bookman Old Style"/>
          <w:b/>
          <w:bCs/>
          <w:szCs w:val="28"/>
        </w:rPr>
        <w:lastRenderedPageBreak/>
        <w:t>Диалог с Ван Вэем</w:t>
      </w:r>
      <w:bookmarkEnd w:id="2049"/>
      <w:bookmarkEnd w:id="2050"/>
      <w:bookmarkEnd w:id="2051"/>
      <w:bookmarkEnd w:id="2052"/>
    </w:p>
    <w:p w:rsidR="00E50AEA" w:rsidRPr="0038293B" w:rsidRDefault="00E50AEA" w:rsidP="00E50AEA">
      <w:pPr>
        <w:spacing w:line="320" w:lineRule="exact"/>
        <w:rPr>
          <w:rFonts w:ascii="Bookman Old Style" w:hAnsi="Bookman Old Style"/>
          <w:szCs w:val="24"/>
        </w:rPr>
      </w:pPr>
    </w:p>
    <w:p w:rsidR="00E50AEA" w:rsidRPr="0038293B" w:rsidRDefault="00E50AEA" w:rsidP="00E50AEA">
      <w:pPr>
        <w:spacing w:line="320" w:lineRule="exact"/>
        <w:ind w:left="1701"/>
        <w:jc w:val="left"/>
        <w:rPr>
          <w:i/>
          <w:szCs w:val="24"/>
          <w:lang w:eastAsia="zh-CN"/>
        </w:rPr>
      </w:pPr>
      <w:r w:rsidRPr="0038293B">
        <w:rPr>
          <w:rFonts w:eastAsia="Times New Roman"/>
          <w:i/>
          <w:szCs w:val="24"/>
          <w:lang w:eastAsia="ru-RU"/>
        </w:rPr>
        <w:t>Сумрак бледнеет.</w:t>
      </w:r>
    </w:p>
    <w:p w:rsidR="00E50AEA" w:rsidRPr="0038293B" w:rsidRDefault="00E50AEA" w:rsidP="00E50AEA">
      <w:pPr>
        <w:spacing w:line="320" w:lineRule="exact"/>
        <w:ind w:left="2835"/>
        <w:jc w:val="left"/>
        <w:rPr>
          <w:rFonts w:eastAsia="Times New Roman"/>
          <w:i/>
          <w:szCs w:val="24"/>
          <w:lang w:eastAsia="ru-RU"/>
        </w:rPr>
      </w:pPr>
      <w:r w:rsidRPr="0038293B">
        <w:rPr>
          <w:rFonts w:eastAsia="Times New Roman"/>
          <w:i/>
          <w:szCs w:val="24"/>
          <w:lang w:eastAsia="ru-RU"/>
        </w:rPr>
        <w:t>Беседка. Дождь моросит.</w:t>
      </w:r>
    </w:p>
    <w:p w:rsidR="00E50AEA" w:rsidRPr="0038293B" w:rsidRDefault="00E50AEA" w:rsidP="00E50AEA">
      <w:pPr>
        <w:spacing w:line="320" w:lineRule="exact"/>
        <w:ind w:left="1701"/>
        <w:jc w:val="left"/>
        <w:rPr>
          <w:i/>
          <w:szCs w:val="24"/>
          <w:lang w:eastAsia="zh-CN"/>
        </w:rPr>
      </w:pPr>
      <w:r w:rsidRPr="0038293B">
        <w:rPr>
          <w:rFonts w:eastAsia="Times New Roman"/>
          <w:i/>
          <w:szCs w:val="24"/>
          <w:lang w:eastAsia="ru-RU"/>
        </w:rPr>
        <w:t>Дремлющий сад.</w:t>
      </w:r>
      <w:r w:rsidRPr="0038293B">
        <w:rPr>
          <w:rFonts w:hint="eastAsia"/>
          <w:i/>
          <w:szCs w:val="24"/>
          <w:lang w:eastAsia="zh-CN"/>
        </w:rPr>
        <w:tab/>
      </w:r>
    </w:p>
    <w:p w:rsidR="00E50AEA" w:rsidRPr="0038293B" w:rsidRDefault="00E50AEA" w:rsidP="00E50AEA">
      <w:pPr>
        <w:spacing w:line="320" w:lineRule="exact"/>
        <w:ind w:left="2835"/>
        <w:jc w:val="left"/>
        <w:rPr>
          <w:rFonts w:eastAsia="Times New Roman"/>
          <w:i/>
          <w:szCs w:val="24"/>
          <w:lang w:eastAsia="ru-RU"/>
        </w:rPr>
      </w:pPr>
      <w:r w:rsidRPr="0038293B">
        <w:rPr>
          <w:rFonts w:eastAsia="Times New Roman"/>
          <w:i/>
          <w:szCs w:val="24"/>
          <w:lang w:eastAsia="ru-RU"/>
        </w:rPr>
        <w:t>Ленится день прийти.</w:t>
      </w:r>
    </w:p>
    <w:p w:rsidR="00E50AEA" w:rsidRPr="0038293B" w:rsidRDefault="00E50AEA" w:rsidP="00E50AEA">
      <w:pPr>
        <w:spacing w:line="320" w:lineRule="exact"/>
        <w:ind w:left="1701"/>
        <w:jc w:val="left"/>
        <w:rPr>
          <w:i/>
          <w:szCs w:val="24"/>
          <w:lang w:eastAsia="zh-CN"/>
        </w:rPr>
      </w:pPr>
      <w:r w:rsidRPr="0038293B">
        <w:rPr>
          <w:rFonts w:eastAsia="Times New Roman"/>
          <w:i/>
          <w:szCs w:val="24"/>
          <w:lang w:eastAsia="ru-RU"/>
        </w:rPr>
        <w:t>Сидя недвижно,</w:t>
      </w:r>
    </w:p>
    <w:p w:rsidR="00E50AEA" w:rsidRPr="0038293B" w:rsidRDefault="00E50AEA" w:rsidP="00E50AEA">
      <w:pPr>
        <w:spacing w:line="320" w:lineRule="exact"/>
        <w:ind w:left="2835"/>
        <w:jc w:val="left"/>
        <w:rPr>
          <w:rFonts w:eastAsia="Times New Roman"/>
          <w:i/>
          <w:szCs w:val="24"/>
          <w:lang w:eastAsia="ru-RU"/>
        </w:rPr>
      </w:pPr>
      <w:r w:rsidRPr="0038293B">
        <w:rPr>
          <w:rFonts w:eastAsia="Times New Roman"/>
          <w:i/>
          <w:szCs w:val="24"/>
          <w:lang w:eastAsia="ru-RU"/>
        </w:rPr>
        <w:t>смотрю на зеленый мох.</w:t>
      </w:r>
    </w:p>
    <w:p w:rsidR="00E50AEA" w:rsidRPr="0038293B" w:rsidRDefault="00E50AEA" w:rsidP="00E50AEA">
      <w:pPr>
        <w:spacing w:line="320" w:lineRule="exact"/>
        <w:ind w:left="1701"/>
        <w:jc w:val="left"/>
        <w:rPr>
          <w:i/>
          <w:szCs w:val="24"/>
          <w:lang w:eastAsia="zh-CN"/>
        </w:rPr>
      </w:pPr>
      <w:r w:rsidRPr="0038293B">
        <w:rPr>
          <w:rFonts w:eastAsia="Times New Roman"/>
          <w:i/>
          <w:szCs w:val="24"/>
          <w:lang w:eastAsia="ru-RU"/>
        </w:rPr>
        <w:t>Хочет он, верно,</w:t>
      </w:r>
    </w:p>
    <w:p w:rsidR="00E50AEA" w:rsidRPr="0038293B" w:rsidRDefault="00E50AEA" w:rsidP="00E50AEA">
      <w:pPr>
        <w:spacing w:line="320" w:lineRule="exact"/>
        <w:ind w:left="2268"/>
        <w:jc w:val="left"/>
        <w:rPr>
          <w:rFonts w:eastAsia="Times New Roman"/>
          <w:i/>
          <w:szCs w:val="24"/>
          <w:lang w:eastAsia="ru-RU"/>
        </w:rPr>
      </w:pPr>
      <w:r w:rsidRPr="0038293B">
        <w:rPr>
          <w:rFonts w:eastAsia="Times New Roman"/>
          <w:i/>
          <w:szCs w:val="24"/>
          <w:lang w:eastAsia="ru-RU"/>
        </w:rPr>
        <w:t>на платье мое вползти.</w:t>
      </w:r>
    </w:p>
    <w:p w:rsidR="00E50AEA" w:rsidRPr="0038293B" w:rsidRDefault="00E50AEA" w:rsidP="00E50A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ind w:firstLineChars="317" w:firstLine="761"/>
        <w:jc w:val="right"/>
        <w:rPr>
          <w:rFonts w:eastAsia="Times New Roman"/>
          <w:szCs w:val="24"/>
          <w:lang w:eastAsia="ru-RU"/>
        </w:rPr>
      </w:pPr>
      <w:r w:rsidRPr="0038293B">
        <w:rPr>
          <w:rFonts w:eastAsia="Times New Roman"/>
          <w:szCs w:val="24"/>
          <w:lang w:eastAsia="ru-RU"/>
        </w:rPr>
        <w:t>Ван Вэй. Пер. В.В. Мазепуса.</w:t>
      </w:r>
    </w:p>
    <w:p w:rsidR="00E50AEA" w:rsidRPr="0038293B" w:rsidRDefault="00E50AEA" w:rsidP="00E50AEA">
      <w:pPr>
        <w:spacing w:line="320" w:lineRule="exact"/>
        <w:jc w:val="right"/>
        <w:rPr>
          <w:szCs w:val="24"/>
          <w:lang w:eastAsia="zh-CN"/>
        </w:rPr>
      </w:pPr>
    </w:p>
    <w:p w:rsidR="00E50AEA" w:rsidRPr="0038293B" w:rsidRDefault="00E50AEA" w:rsidP="00E50AEA">
      <w:pPr>
        <w:spacing w:line="320" w:lineRule="exact"/>
        <w:rPr>
          <w:szCs w:val="24"/>
        </w:rPr>
      </w:pPr>
      <w:r w:rsidRPr="0038293B">
        <w:rPr>
          <w:szCs w:val="24"/>
        </w:rPr>
        <w:t>Меня спросил мой друг Гу Юй:</w:t>
      </w:r>
      <w:r w:rsidRPr="0038293B">
        <w:rPr>
          <w:szCs w:val="24"/>
        </w:rPr>
        <w:tab/>
      </w:r>
    </w:p>
    <w:p w:rsidR="00E50AEA" w:rsidRPr="0038293B" w:rsidRDefault="00E50AEA" w:rsidP="00E50AEA">
      <w:pPr>
        <w:spacing w:line="320" w:lineRule="exact"/>
        <w:rPr>
          <w:szCs w:val="24"/>
        </w:rPr>
      </w:pPr>
      <w:r w:rsidRPr="0038293B">
        <w:rPr>
          <w:szCs w:val="24"/>
        </w:rPr>
        <w:t>«Где в стихах твоих Ван Вэй?»</w:t>
      </w:r>
      <w:r w:rsidRPr="0038293B">
        <w:rPr>
          <w:szCs w:val="24"/>
        </w:rPr>
        <w:tab/>
      </w:r>
    </w:p>
    <w:p w:rsidR="00E50AEA" w:rsidRPr="0038293B" w:rsidRDefault="00E50AEA" w:rsidP="00E50AEA">
      <w:pPr>
        <w:spacing w:line="320" w:lineRule="exact"/>
        <w:rPr>
          <w:szCs w:val="24"/>
        </w:rPr>
      </w:pPr>
    </w:p>
    <w:p w:rsidR="00E50AEA" w:rsidRPr="0038293B" w:rsidRDefault="00E50AEA" w:rsidP="00E50AEA">
      <w:pPr>
        <w:spacing w:line="320" w:lineRule="exact"/>
        <w:rPr>
          <w:szCs w:val="24"/>
        </w:rPr>
      </w:pPr>
      <w:r w:rsidRPr="0038293B">
        <w:rPr>
          <w:szCs w:val="24"/>
        </w:rPr>
        <w:t xml:space="preserve">Я сразу вспомнил: когда-то давно </w:t>
      </w:r>
    </w:p>
    <w:p w:rsidR="00E50AEA" w:rsidRPr="0038293B" w:rsidRDefault="00E50AEA" w:rsidP="00E50AEA">
      <w:pPr>
        <w:spacing w:line="320" w:lineRule="exact"/>
        <w:ind w:left="708" w:firstLine="708"/>
        <w:rPr>
          <w:szCs w:val="24"/>
        </w:rPr>
      </w:pPr>
      <w:r w:rsidRPr="0038293B">
        <w:rPr>
          <w:szCs w:val="24"/>
        </w:rPr>
        <w:t>я написал «Юй Вэй»,</w:t>
      </w:r>
      <w:r w:rsidRPr="0038293B">
        <w:rPr>
          <w:szCs w:val="24"/>
        </w:rPr>
        <w:tab/>
      </w:r>
    </w:p>
    <w:p w:rsidR="00E50AEA" w:rsidRPr="0038293B" w:rsidRDefault="00E50AEA" w:rsidP="00E50AEA">
      <w:pPr>
        <w:spacing w:line="320" w:lineRule="exact"/>
        <w:rPr>
          <w:szCs w:val="24"/>
        </w:rPr>
      </w:pPr>
      <w:r w:rsidRPr="0038293B">
        <w:rPr>
          <w:szCs w:val="24"/>
        </w:rPr>
        <w:t>что значит по-русски «Книга Дождя».</w:t>
      </w:r>
    </w:p>
    <w:p w:rsidR="00E50AEA" w:rsidRPr="0038293B" w:rsidRDefault="00E50AEA" w:rsidP="00E50AEA">
      <w:pPr>
        <w:spacing w:line="320" w:lineRule="exact"/>
        <w:rPr>
          <w:szCs w:val="24"/>
        </w:rPr>
      </w:pPr>
    </w:p>
    <w:p w:rsidR="00E50AEA" w:rsidRPr="0038293B" w:rsidRDefault="00E50AEA" w:rsidP="00E50AEA">
      <w:pPr>
        <w:spacing w:line="320" w:lineRule="exact"/>
        <w:rPr>
          <w:szCs w:val="24"/>
        </w:rPr>
      </w:pPr>
      <w:r w:rsidRPr="0038293B">
        <w:rPr>
          <w:szCs w:val="24"/>
        </w:rPr>
        <w:t>Там есть такие слова: «Дождь.</w:t>
      </w:r>
    </w:p>
    <w:p w:rsidR="00E50AEA" w:rsidRPr="0038293B" w:rsidRDefault="00E50AEA" w:rsidP="00E50AEA">
      <w:pPr>
        <w:spacing w:line="320" w:lineRule="exact"/>
        <w:rPr>
          <w:szCs w:val="24"/>
        </w:rPr>
      </w:pPr>
      <w:r w:rsidRPr="0038293B">
        <w:rPr>
          <w:szCs w:val="24"/>
        </w:rPr>
        <w:t>Может быть даже</w:t>
      </w:r>
    </w:p>
    <w:p w:rsidR="00E50AEA" w:rsidRPr="0038293B" w:rsidRDefault="00E50AEA" w:rsidP="00E50AEA">
      <w:pPr>
        <w:spacing w:line="320" w:lineRule="exact"/>
        <w:ind w:left="708" w:firstLine="708"/>
        <w:rPr>
          <w:szCs w:val="24"/>
        </w:rPr>
      </w:pPr>
      <w:r w:rsidRPr="0038293B">
        <w:rPr>
          <w:szCs w:val="24"/>
        </w:rPr>
        <w:t>это дождь других времён и других стран.</w:t>
      </w:r>
    </w:p>
    <w:p w:rsidR="00E50AEA" w:rsidRPr="0038293B" w:rsidRDefault="00E50AEA" w:rsidP="00E50AEA">
      <w:pPr>
        <w:spacing w:line="320" w:lineRule="exact"/>
        <w:rPr>
          <w:szCs w:val="24"/>
        </w:rPr>
      </w:pPr>
      <w:r w:rsidRPr="0038293B">
        <w:rPr>
          <w:szCs w:val="24"/>
        </w:rPr>
        <w:t>В каких мирах странствует Уходящий в дождь?</w:t>
      </w:r>
    </w:p>
    <w:p w:rsidR="00E50AEA" w:rsidRPr="0038293B" w:rsidRDefault="00E50AEA" w:rsidP="00E50AEA">
      <w:pPr>
        <w:spacing w:line="320" w:lineRule="exact"/>
        <w:rPr>
          <w:szCs w:val="24"/>
        </w:rPr>
      </w:pPr>
      <w:r w:rsidRPr="0038293B">
        <w:rPr>
          <w:szCs w:val="24"/>
        </w:rPr>
        <w:t>Нужно ли удивляться, когда увидишь его</w:t>
      </w:r>
    </w:p>
    <w:p w:rsidR="00E50AEA" w:rsidRDefault="00E50AEA" w:rsidP="00E50AEA">
      <w:pPr>
        <w:spacing w:line="320" w:lineRule="exact"/>
        <w:ind w:left="2124" w:firstLine="708"/>
        <w:rPr>
          <w:szCs w:val="24"/>
        </w:rPr>
      </w:pPr>
      <w:r w:rsidRPr="0038293B">
        <w:rPr>
          <w:szCs w:val="24"/>
        </w:rPr>
        <w:t>у порога дома твоего?</w:t>
      </w:r>
    </w:p>
    <w:p w:rsidR="00E50AEA" w:rsidRDefault="00E50AEA" w:rsidP="00E50AEA">
      <w:pPr>
        <w:spacing w:line="320" w:lineRule="exact"/>
        <w:rPr>
          <w:szCs w:val="24"/>
        </w:rPr>
      </w:pPr>
    </w:p>
    <w:p w:rsidR="00E50AEA" w:rsidRPr="0038293B" w:rsidRDefault="00E50AEA" w:rsidP="00E50AEA">
      <w:pPr>
        <w:spacing w:line="320" w:lineRule="exact"/>
        <w:rPr>
          <w:szCs w:val="24"/>
        </w:rPr>
      </w:pPr>
      <w:r w:rsidRPr="0038293B">
        <w:rPr>
          <w:szCs w:val="24"/>
        </w:rPr>
        <w:t>Он будет сидеть у огня.</w:t>
      </w:r>
    </w:p>
    <w:p w:rsidR="00E50AEA" w:rsidRPr="0038293B" w:rsidRDefault="00E50AEA" w:rsidP="00E50AEA">
      <w:pPr>
        <w:spacing w:line="320" w:lineRule="exact"/>
        <w:rPr>
          <w:szCs w:val="24"/>
        </w:rPr>
      </w:pPr>
      <w:r w:rsidRPr="0038293B">
        <w:rPr>
          <w:szCs w:val="24"/>
        </w:rPr>
        <w:t>Он будет молчать.</w:t>
      </w:r>
    </w:p>
    <w:p w:rsidR="00E50AEA" w:rsidRPr="0038293B" w:rsidRDefault="00E50AEA" w:rsidP="00E50AEA">
      <w:pPr>
        <w:spacing w:line="320" w:lineRule="exact"/>
        <w:rPr>
          <w:szCs w:val="24"/>
        </w:rPr>
      </w:pPr>
      <w:r w:rsidRPr="0038293B">
        <w:rPr>
          <w:szCs w:val="24"/>
        </w:rPr>
        <w:t>Он будет пить чай.</w:t>
      </w:r>
    </w:p>
    <w:p w:rsidR="00E50AEA" w:rsidRPr="0038293B" w:rsidRDefault="00E50AEA" w:rsidP="00E50AEA">
      <w:pPr>
        <w:spacing w:line="320" w:lineRule="exact"/>
        <w:rPr>
          <w:szCs w:val="24"/>
        </w:rPr>
      </w:pPr>
      <w:r w:rsidRPr="0038293B">
        <w:rPr>
          <w:szCs w:val="24"/>
        </w:rPr>
        <w:t>И снова уйдёт в дождь.</w:t>
      </w:r>
    </w:p>
    <w:p w:rsidR="00E50AEA" w:rsidRPr="0038293B" w:rsidRDefault="00E50AEA" w:rsidP="00E50AEA">
      <w:pPr>
        <w:spacing w:line="320" w:lineRule="exact"/>
        <w:rPr>
          <w:szCs w:val="24"/>
        </w:rPr>
      </w:pPr>
      <w:r w:rsidRPr="0038293B">
        <w:rPr>
          <w:szCs w:val="24"/>
        </w:rPr>
        <w:t>От острова к острову — в океане дождя.</w:t>
      </w:r>
    </w:p>
    <w:p w:rsidR="00E50AEA" w:rsidRPr="0038293B" w:rsidRDefault="00E50AEA" w:rsidP="00E50AEA">
      <w:pPr>
        <w:spacing w:line="320" w:lineRule="exact"/>
        <w:rPr>
          <w:szCs w:val="24"/>
        </w:rPr>
      </w:pPr>
    </w:p>
    <w:p w:rsidR="00E50AEA" w:rsidRPr="0038293B" w:rsidRDefault="00E50AEA" w:rsidP="00E50AEA">
      <w:pPr>
        <w:spacing w:line="320" w:lineRule="exact"/>
        <w:rPr>
          <w:szCs w:val="24"/>
        </w:rPr>
      </w:pPr>
      <w:r w:rsidRPr="0038293B">
        <w:rPr>
          <w:szCs w:val="24"/>
        </w:rPr>
        <w:t>Дорогу пространства можно одолеть с помощью ног,</w:t>
      </w:r>
    </w:p>
    <w:p w:rsidR="00E50AEA" w:rsidRPr="0038293B" w:rsidRDefault="00E50AEA" w:rsidP="00E50AEA">
      <w:pPr>
        <w:spacing w:line="320" w:lineRule="exact"/>
        <w:ind w:left="708" w:firstLine="708"/>
        <w:rPr>
          <w:szCs w:val="24"/>
        </w:rPr>
      </w:pPr>
      <w:r w:rsidRPr="0038293B">
        <w:rPr>
          <w:szCs w:val="24"/>
        </w:rPr>
        <w:t>или с помощью колеса,</w:t>
      </w:r>
    </w:p>
    <w:p w:rsidR="00E50AEA" w:rsidRPr="0038293B" w:rsidRDefault="00E50AEA" w:rsidP="00E50AEA">
      <w:pPr>
        <w:spacing w:line="320" w:lineRule="exact"/>
        <w:ind w:left="2124" w:firstLine="708"/>
        <w:rPr>
          <w:szCs w:val="24"/>
        </w:rPr>
      </w:pPr>
      <w:r w:rsidRPr="0038293B">
        <w:rPr>
          <w:szCs w:val="24"/>
        </w:rPr>
        <w:t>или с помощью крыльев.</w:t>
      </w:r>
    </w:p>
    <w:p w:rsidR="00E50AEA" w:rsidRPr="0038293B" w:rsidRDefault="00E50AEA" w:rsidP="00E50AEA">
      <w:pPr>
        <w:spacing w:line="320" w:lineRule="exact"/>
        <w:rPr>
          <w:szCs w:val="24"/>
        </w:rPr>
      </w:pPr>
      <w:r w:rsidRPr="0038293B">
        <w:rPr>
          <w:szCs w:val="24"/>
        </w:rPr>
        <w:t>По дороге времени бродит память.</w:t>
      </w:r>
    </w:p>
    <w:p w:rsidR="00E50AEA" w:rsidRPr="0038293B" w:rsidRDefault="00E50AEA" w:rsidP="00E50AEA">
      <w:pPr>
        <w:spacing w:line="320" w:lineRule="exact"/>
        <w:rPr>
          <w:szCs w:val="24"/>
        </w:rPr>
      </w:pPr>
      <w:r w:rsidRPr="0038293B">
        <w:rPr>
          <w:szCs w:val="24"/>
        </w:rPr>
        <w:t>На дороге души человеческой — дождь, дождь.</w:t>
      </w:r>
    </w:p>
    <w:p w:rsidR="00E50AEA" w:rsidRPr="0038293B" w:rsidRDefault="00E50AEA" w:rsidP="00E50AEA">
      <w:pPr>
        <w:spacing w:line="320" w:lineRule="exact"/>
        <w:rPr>
          <w:szCs w:val="24"/>
        </w:rPr>
      </w:pPr>
      <w:r w:rsidRPr="0038293B">
        <w:rPr>
          <w:szCs w:val="24"/>
        </w:rPr>
        <w:t>Из страны в страну,</w:t>
      </w:r>
    </w:p>
    <w:p w:rsidR="00E50AEA" w:rsidRPr="0038293B" w:rsidRDefault="00E50AEA" w:rsidP="00E50AEA">
      <w:pPr>
        <w:spacing w:line="320" w:lineRule="exact"/>
        <w:ind w:left="708" w:firstLine="708"/>
        <w:rPr>
          <w:szCs w:val="24"/>
        </w:rPr>
      </w:pPr>
      <w:r w:rsidRPr="0038293B">
        <w:rPr>
          <w:szCs w:val="24"/>
        </w:rPr>
        <w:t>из века в век,</w:t>
      </w:r>
    </w:p>
    <w:p w:rsidR="00E50AEA" w:rsidRPr="0038293B" w:rsidRDefault="00E50AEA" w:rsidP="00E50AEA">
      <w:pPr>
        <w:spacing w:line="320" w:lineRule="exact"/>
        <w:ind w:left="2124" w:firstLine="708"/>
        <w:rPr>
          <w:szCs w:val="24"/>
        </w:rPr>
      </w:pPr>
      <w:r w:rsidRPr="0038293B">
        <w:rPr>
          <w:szCs w:val="24"/>
        </w:rPr>
        <w:t>из сердца в сердце.</w:t>
      </w:r>
    </w:p>
    <w:p w:rsidR="00E50AEA" w:rsidRPr="0038293B" w:rsidRDefault="00E50AEA" w:rsidP="00E50AEA">
      <w:pPr>
        <w:spacing w:line="320" w:lineRule="exact"/>
        <w:rPr>
          <w:szCs w:val="24"/>
        </w:rPr>
      </w:pPr>
      <w:r w:rsidRPr="0038293B">
        <w:rPr>
          <w:szCs w:val="24"/>
        </w:rPr>
        <w:t>Уходящий в дождь затягивает пояс,</w:t>
      </w:r>
    </w:p>
    <w:p w:rsidR="00E50AEA" w:rsidRPr="0038293B" w:rsidRDefault="00E50AEA" w:rsidP="00E50AEA">
      <w:pPr>
        <w:spacing w:line="320" w:lineRule="exact"/>
        <w:ind w:left="708" w:firstLine="708"/>
        <w:rPr>
          <w:szCs w:val="24"/>
        </w:rPr>
      </w:pPr>
      <w:r w:rsidRPr="0038293B">
        <w:rPr>
          <w:szCs w:val="24"/>
        </w:rPr>
        <w:t>поднимает воротник плаща</w:t>
      </w:r>
    </w:p>
    <w:p w:rsidR="00E50AEA" w:rsidRPr="0038293B" w:rsidRDefault="00E50AEA" w:rsidP="00E50AEA">
      <w:pPr>
        <w:spacing w:line="320" w:lineRule="exact"/>
        <w:ind w:left="2124" w:firstLine="708"/>
        <w:rPr>
          <w:szCs w:val="24"/>
        </w:rPr>
      </w:pPr>
      <w:r w:rsidRPr="0038293B">
        <w:rPr>
          <w:szCs w:val="24"/>
        </w:rPr>
        <w:t>и уходит в дождь.</w:t>
      </w:r>
    </w:p>
    <w:p w:rsidR="00E50AEA" w:rsidRDefault="00E50AEA" w:rsidP="00E50AEA">
      <w:pPr>
        <w:spacing w:after="200" w:line="276" w:lineRule="auto"/>
        <w:jc w:val="left"/>
        <w:rPr>
          <w:szCs w:val="24"/>
        </w:rPr>
      </w:pPr>
      <w:r>
        <w:rPr>
          <w:szCs w:val="24"/>
        </w:rPr>
        <w:br w:type="page"/>
      </w:r>
    </w:p>
    <w:p w:rsidR="00E50AEA" w:rsidRPr="0038293B" w:rsidRDefault="00E50AEA" w:rsidP="00E50AEA">
      <w:pPr>
        <w:spacing w:line="320" w:lineRule="exact"/>
        <w:ind w:left="2124" w:firstLine="708"/>
        <w:rPr>
          <w:szCs w:val="24"/>
        </w:rPr>
      </w:pPr>
    </w:p>
    <w:p w:rsidR="00E50AEA" w:rsidRPr="0038293B" w:rsidRDefault="00E50AEA" w:rsidP="00E50AEA">
      <w:pPr>
        <w:pStyle w:val="af3"/>
        <w:numPr>
          <w:ilvl w:val="0"/>
          <w:numId w:val="2"/>
        </w:numPr>
        <w:spacing w:line="320" w:lineRule="exact"/>
        <w:ind w:left="1208" w:hanging="357"/>
        <w:jc w:val="left"/>
        <w:outlineLvl w:val="1"/>
        <w:rPr>
          <w:rFonts w:ascii="SimSun" w:eastAsia="SimSun" w:hAnsi="SimSun"/>
          <w:b/>
          <w:szCs w:val="24"/>
          <w:lang w:eastAsia="zh-CN"/>
        </w:rPr>
      </w:pPr>
      <w:bookmarkStart w:id="2053" w:name="_Toc219208100"/>
      <w:bookmarkStart w:id="2054" w:name="_Toc219289075"/>
      <w:bookmarkStart w:id="2055" w:name="_Toc219307645"/>
      <w:bookmarkStart w:id="2056" w:name="_Toc221802503"/>
      <w:r w:rsidRPr="0038293B">
        <w:rPr>
          <w:rFonts w:ascii="SimSun" w:eastAsia="SimSun" w:hAnsi="SimSun" w:hint="eastAsia"/>
          <w:b/>
          <w:szCs w:val="21"/>
        </w:rPr>
        <w:t>与王维对话</w:t>
      </w:r>
      <w:bookmarkEnd w:id="2053"/>
      <w:bookmarkEnd w:id="2054"/>
      <w:bookmarkEnd w:id="2055"/>
      <w:bookmarkEnd w:id="2056"/>
    </w:p>
    <w:p w:rsidR="00E50AEA" w:rsidRPr="0038293B" w:rsidRDefault="00E50AEA" w:rsidP="00E50AEA">
      <w:pPr>
        <w:spacing w:line="320" w:lineRule="exact"/>
        <w:ind w:left="851"/>
        <w:rPr>
          <w:rFonts w:ascii="SimSun" w:eastAsia="SimSun" w:hAnsi="SimSun"/>
          <w:szCs w:val="24"/>
          <w:lang w:eastAsia="zh-CN"/>
        </w:rPr>
      </w:pPr>
    </w:p>
    <w:p w:rsidR="00E50AEA" w:rsidRPr="0038293B" w:rsidRDefault="00E50AEA" w:rsidP="00E50AEA">
      <w:pPr>
        <w:spacing w:line="320" w:lineRule="exact"/>
        <w:ind w:left="851"/>
        <w:rPr>
          <w:rFonts w:ascii="SimSun" w:eastAsia="SimSun" w:hAnsi="SimSun"/>
          <w:szCs w:val="24"/>
          <w:lang w:eastAsia="zh-CN"/>
        </w:rPr>
      </w:pPr>
    </w:p>
    <w:p w:rsidR="00E50AEA" w:rsidRPr="0038293B" w:rsidRDefault="00E50AEA" w:rsidP="00E50AEA">
      <w:pPr>
        <w:spacing w:line="320" w:lineRule="exact"/>
        <w:ind w:left="2835"/>
        <w:jc w:val="left"/>
        <w:rPr>
          <w:rFonts w:ascii="SimSun" w:eastAsia="SimSun" w:hAnsi="SimSun"/>
          <w:szCs w:val="24"/>
          <w:lang w:eastAsia="zh-CN"/>
        </w:rPr>
      </w:pPr>
      <w:r w:rsidRPr="0038293B">
        <w:rPr>
          <w:rFonts w:ascii="SimSun" w:eastAsia="SimSun" w:hAnsi="SimSun" w:hint="eastAsia"/>
          <w:szCs w:val="24"/>
          <w:lang w:eastAsia="zh-CN"/>
        </w:rPr>
        <w:t>輕陰閣小雨，</w:t>
      </w:r>
    </w:p>
    <w:p w:rsidR="00E50AEA" w:rsidRPr="0038293B" w:rsidRDefault="00E50AEA" w:rsidP="00E50AEA">
      <w:pPr>
        <w:spacing w:line="320" w:lineRule="exact"/>
        <w:ind w:left="2835"/>
        <w:jc w:val="left"/>
        <w:rPr>
          <w:rFonts w:ascii="SimSun" w:eastAsia="SimSun" w:hAnsi="SimSun"/>
          <w:szCs w:val="24"/>
          <w:lang w:eastAsia="zh-CN"/>
        </w:rPr>
      </w:pPr>
      <w:r w:rsidRPr="0038293B">
        <w:rPr>
          <w:rFonts w:ascii="SimSun" w:eastAsia="SimSun" w:hAnsi="SimSun" w:hint="eastAsia"/>
          <w:szCs w:val="24"/>
        </w:rPr>
        <w:t>深院晝慵開。</w:t>
      </w:r>
    </w:p>
    <w:p w:rsidR="00E50AEA" w:rsidRPr="0038293B" w:rsidRDefault="00E50AEA" w:rsidP="00E50AEA">
      <w:pPr>
        <w:spacing w:line="320" w:lineRule="exact"/>
        <w:ind w:left="2835"/>
        <w:jc w:val="left"/>
        <w:rPr>
          <w:rFonts w:ascii="SimSun" w:eastAsia="SimSun" w:hAnsi="SimSun"/>
          <w:szCs w:val="24"/>
        </w:rPr>
      </w:pPr>
      <w:r w:rsidRPr="0038293B">
        <w:rPr>
          <w:rFonts w:ascii="SimSun" w:eastAsia="SimSun" w:hAnsi="SimSun" w:hint="eastAsia"/>
          <w:szCs w:val="24"/>
        </w:rPr>
        <w:t>坐看蒼苔色，</w:t>
      </w:r>
    </w:p>
    <w:p w:rsidR="00E50AEA" w:rsidRPr="0038293B" w:rsidRDefault="00E50AEA" w:rsidP="00E50AEA">
      <w:pPr>
        <w:spacing w:line="320" w:lineRule="exact"/>
        <w:ind w:left="2835"/>
        <w:jc w:val="left"/>
        <w:rPr>
          <w:rFonts w:ascii="SimSun" w:eastAsia="SimSun" w:hAnsi="SimSun"/>
          <w:szCs w:val="24"/>
        </w:rPr>
      </w:pPr>
      <w:r w:rsidRPr="0038293B">
        <w:rPr>
          <w:rFonts w:ascii="SimSun" w:eastAsia="SimSun" w:hAnsi="SimSun" w:hint="eastAsia"/>
          <w:szCs w:val="24"/>
        </w:rPr>
        <w:t>欲上人衣來。</w:t>
      </w:r>
    </w:p>
    <w:p w:rsidR="00E50AEA" w:rsidRPr="0038293B" w:rsidRDefault="00E50AEA" w:rsidP="00E50AEA">
      <w:pPr>
        <w:spacing w:line="320" w:lineRule="exact"/>
        <w:ind w:left="3402"/>
        <w:jc w:val="left"/>
        <w:rPr>
          <w:rFonts w:ascii="SimSun" w:eastAsia="SimSun" w:hAnsi="SimSun"/>
          <w:szCs w:val="24"/>
          <w:lang w:eastAsia="zh-CN"/>
        </w:rPr>
      </w:pPr>
      <w:r w:rsidRPr="0038293B">
        <w:rPr>
          <w:rFonts w:ascii="SimSun" w:eastAsia="SimSun" w:hAnsi="SimSun" w:hint="eastAsia"/>
          <w:szCs w:val="24"/>
          <w:lang w:eastAsia="zh-CN"/>
        </w:rPr>
        <w:t>—王維</w:t>
      </w:r>
    </w:p>
    <w:p w:rsidR="00E50AEA" w:rsidRPr="0038293B" w:rsidRDefault="00E50AEA" w:rsidP="00E50AEA">
      <w:pPr>
        <w:spacing w:line="320" w:lineRule="exact"/>
        <w:ind w:left="851"/>
        <w:rPr>
          <w:rFonts w:ascii="SimSun" w:eastAsia="SimSun" w:hAnsi="SimSun"/>
          <w:szCs w:val="24"/>
          <w:lang w:eastAsia="zh-CN"/>
        </w:rPr>
      </w:pPr>
    </w:p>
    <w:p w:rsidR="00E50AEA" w:rsidRPr="0038293B" w:rsidRDefault="00E50AEA" w:rsidP="00E50AEA">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我的朋友谷羽问我：</w:t>
      </w:r>
    </w:p>
    <w:p w:rsidR="00E50AEA" w:rsidRPr="0038293B" w:rsidRDefault="00E50AEA" w:rsidP="00E50AEA">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“你的诗怎么不写王维？”</w:t>
      </w:r>
    </w:p>
    <w:p w:rsidR="00E50AEA" w:rsidRPr="0038293B" w:rsidRDefault="00E50AEA" w:rsidP="00E50AEA">
      <w:pPr>
        <w:spacing w:line="320" w:lineRule="exact"/>
        <w:ind w:left="851"/>
        <w:rPr>
          <w:rFonts w:ascii="SimSun" w:eastAsia="SimSun" w:hAnsi="SimSun"/>
          <w:szCs w:val="24"/>
          <w:lang w:eastAsia="zh-CN"/>
        </w:rPr>
      </w:pPr>
    </w:p>
    <w:p w:rsidR="00E50AEA" w:rsidRPr="0038293B" w:rsidRDefault="00E50AEA" w:rsidP="00E50AEA">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我立刻想起很久以前，</w:t>
      </w:r>
    </w:p>
    <w:p w:rsidR="00E50AEA" w:rsidRPr="0038293B" w:rsidRDefault="00E50AEA" w:rsidP="00E50AEA">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 xml:space="preserve">    我曾经写过《雨</w:t>
      </w:r>
      <w:r w:rsidRPr="0038293B">
        <w:rPr>
          <w:rFonts w:ascii="SimSun" w:eastAsia="SimSun" w:hAnsi="SimSun" w:cs="MS Mincho" w:hint="eastAsia"/>
          <w:szCs w:val="24"/>
          <w:lang w:eastAsia="zh-CN"/>
        </w:rPr>
        <w:t>纬</w:t>
      </w:r>
      <w:r w:rsidRPr="0038293B">
        <w:rPr>
          <w:rFonts w:ascii="SimSun" w:eastAsia="SimSun" w:hAnsi="SimSun" w:hint="eastAsia"/>
          <w:szCs w:val="24"/>
          <w:lang w:eastAsia="zh-CN"/>
        </w:rPr>
        <w:t>》</w:t>
      </w:r>
    </w:p>
    <w:p w:rsidR="00E50AEA" w:rsidRPr="0038293B" w:rsidRDefault="00E50AEA" w:rsidP="00E50AEA">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俄语的意思是《雨之书》</w:t>
      </w:r>
    </w:p>
    <w:p w:rsidR="00E50AEA" w:rsidRPr="0038293B" w:rsidRDefault="00E50AEA" w:rsidP="00E50AEA">
      <w:pPr>
        <w:spacing w:line="320" w:lineRule="exact"/>
        <w:ind w:left="851"/>
        <w:rPr>
          <w:rFonts w:ascii="SimSun" w:eastAsia="SimSun" w:hAnsi="SimSun"/>
          <w:szCs w:val="24"/>
          <w:lang w:eastAsia="zh-CN"/>
        </w:rPr>
      </w:pPr>
    </w:p>
    <w:p w:rsidR="00E50AEA" w:rsidRPr="0038293B" w:rsidRDefault="00E50AEA" w:rsidP="00E50AEA">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其中有类似词句：“雨</w:t>
      </w:r>
    </w:p>
    <w:p w:rsidR="00E50AEA" w:rsidRPr="0038293B" w:rsidRDefault="00E50AEA" w:rsidP="00E50AEA">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或许</w:t>
      </w:r>
    </w:p>
    <w:p w:rsidR="00E50AEA" w:rsidRPr="0038293B" w:rsidRDefault="00E50AEA" w:rsidP="00E50AEA">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来自别的时代别的地域。</w:t>
      </w:r>
    </w:p>
    <w:p w:rsidR="00E50AEA" w:rsidRPr="0038293B" w:rsidRDefault="00E50AEA" w:rsidP="00E50AEA">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逝去的人跟随雨</w:t>
      </w:r>
    </w:p>
    <w:p w:rsidR="00E50AEA" w:rsidRPr="0038293B" w:rsidRDefault="00E50AEA" w:rsidP="00E50AEA">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 xml:space="preserve">     在大千世界游历？</w:t>
      </w:r>
    </w:p>
    <w:p w:rsidR="00E50AEA" w:rsidRPr="0038293B" w:rsidRDefault="00E50AEA" w:rsidP="00E50AEA">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倘若他想看你，在你门口出现</w:t>
      </w:r>
    </w:p>
    <w:p w:rsidR="00E50AEA" w:rsidRPr="0038293B" w:rsidRDefault="00E50AEA" w:rsidP="00E50AEA">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你不必惊奇！</w:t>
      </w:r>
    </w:p>
    <w:p w:rsidR="00E50AEA" w:rsidRPr="0038293B" w:rsidRDefault="00E50AEA" w:rsidP="00E50AEA">
      <w:pPr>
        <w:spacing w:after="200" w:line="276" w:lineRule="auto"/>
        <w:jc w:val="left"/>
        <w:rPr>
          <w:szCs w:val="24"/>
        </w:rPr>
      </w:pPr>
    </w:p>
    <w:p w:rsidR="00E50AEA" w:rsidRPr="0038293B" w:rsidRDefault="00E50AEA" w:rsidP="00E50AEA">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他将坐在火炉边。</w:t>
      </w:r>
    </w:p>
    <w:p w:rsidR="00E50AEA" w:rsidRPr="0038293B" w:rsidRDefault="00E50AEA" w:rsidP="00E50AEA">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他沉默不语。</w:t>
      </w:r>
    </w:p>
    <w:p w:rsidR="00E50AEA" w:rsidRPr="0038293B" w:rsidRDefault="00E50AEA" w:rsidP="00E50AEA">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他会喝一杯茶。</w:t>
      </w:r>
    </w:p>
    <w:p w:rsidR="00E50AEA" w:rsidRPr="0038293B" w:rsidRDefault="00E50AEA" w:rsidP="00E50AEA">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然后又走向雨</w:t>
      </w:r>
    </w:p>
    <w:p w:rsidR="00E50AEA" w:rsidRPr="0038293B" w:rsidRDefault="00E50AEA" w:rsidP="00E50AEA">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雨水如海洋——</w:t>
      </w:r>
    </w:p>
    <w:p w:rsidR="00E50AEA" w:rsidRPr="0038293B" w:rsidRDefault="00E50AEA" w:rsidP="00E50AEA">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他从岛屿走向岛屿。</w:t>
      </w:r>
    </w:p>
    <w:p w:rsidR="00E50AEA" w:rsidRPr="0038293B" w:rsidRDefault="00E50AEA" w:rsidP="00E50AEA">
      <w:pPr>
        <w:spacing w:line="320" w:lineRule="exact"/>
        <w:ind w:left="851"/>
        <w:rPr>
          <w:rFonts w:ascii="SimSun" w:eastAsia="SimSun" w:hAnsi="SimSun"/>
          <w:szCs w:val="24"/>
          <w:lang w:eastAsia="zh-CN"/>
        </w:rPr>
      </w:pPr>
    </w:p>
    <w:p w:rsidR="00E50AEA" w:rsidRPr="0038293B" w:rsidRDefault="00E50AEA" w:rsidP="00E50AEA">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长途跋涉凭借腿脚，</w:t>
      </w:r>
    </w:p>
    <w:p w:rsidR="00E50AEA" w:rsidRPr="0038293B" w:rsidRDefault="00E50AEA" w:rsidP="00E50AEA">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或借助车马，或借助羽翼。</w:t>
      </w:r>
    </w:p>
    <w:p w:rsidR="00E50AEA" w:rsidRPr="0038293B" w:rsidRDefault="00E50AEA" w:rsidP="00E50AEA">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一路上神思游荡。</w:t>
      </w:r>
    </w:p>
    <w:p w:rsidR="00E50AEA" w:rsidRPr="0038293B" w:rsidRDefault="00E50AEA" w:rsidP="00E50AEA">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人类的心灵之旅——</w:t>
      </w:r>
    </w:p>
    <w:p w:rsidR="00E50AEA" w:rsidRPr="0038293B" w:rsidRDefault="00E50AEA" w:rsidP="00E50AEA">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 xml:space="preserve">    总是雨水凄迷。</w:t>
      </w:r>
    </w:p>
    <w:p w:rsidR="00E50AEA" w:rsidRPr="0038293B" w:rsidRDefault="00E50AEA" w:rsidP="00E50AEA">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从一国走向另一国，</w:t>
      </w:r>
    </w:p>
    <w:p w:rsidR="00E50AEA" w:rsidRPr="0038293B" w:rsidRDefault="00E50AEA" w:rsidP="00E50AEA">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 xml:space="preserve">    从一个世纪走向另一世纪</w:t>
      </w:r>
    </w:p>
    <w:p w:rsidR="00E50AEA" w:rsidRPr="0038293B" w:rsidRDefault="00E50AEA" w:rsidP="00E50AEA">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 xml:space="preserve">        从心灵走向心灵。</w:t>
      </w:r>
    </w:p>
    <w:p w:rsidR="00E50AEA" w:rsidRPr="0038293B" w:rsidRDefault="00E50AEA" w:rsidP="00E50AEA">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走进雨水的人紧一紧腰带，</w:t>
      </w:r>
    </w:p>
    <w:p w:rsidR="00E50AEA" w:rsidRPr="0038293B" w:rsidRDefault="00E50AEA" w:rsidP="00E50AEA">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 xml:space="preserve">    竖起雨衣的衣领，</w:t>
      </w:r>
    </w:p>
    <w:p w:rsidR="00E50AEA" w:rsidRPr="0038293B" w:rsidRDefault="00E50AEA" w:rsidP="00E50AEA">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 xml:space="preserve">        毫不迟疑朝雨水走去。</w:t>
      </w:r>
    </w:p>
    <w:p w:rsidR="00E50AEA" w:rsidRDefault="00E50AEA" w:rsidP="00E50AEA">
      <w:pPr>
        <w:spacing w:after="200" w:line="276" w:lineRule="auto"/>
        <w:jc w:val="left"/>
        <w:rPr>
          <w:rFonts w:asciiTheme="minorHAnsi" w:eastAsia="SimSun" w:hAnsiTheme="minorHAnsi"/>
          <w:sz w:val="20"/>
          <w:szCs w:val="20"/>
        </w:rPr>
      </w:pPr>
      <w:r>
        <w:rPr>
          <w:rFonts w:asciiTheme="minorHAnsi" w:eastAsia="SimSun" w:hAnsiTheme="minorHAnsi"/>
          <w:sz w:val="20"/>
          <w:szCs w:val="20"/>
        </w:rPr>
        <w:br w:type="page"/>
      </w:r>
    </w:p>
    <w:p w:rsidR="00E50AEA" w:rsidRPr="0038293B" w:rsidRDefault="00E50AEA" w:rsidP="00E50AEA">
      <w:pPr>
        <w:spacing w:line="320" w:lineRule="exact"/>
        <w:rPr>
          <w:szCs w:val="24"/>
        </w:rPr>
      </w:pPr>
      <w:r w:rsidRPr="0038293B">
        <w:rPr>
          <w:szCs w:val="24"/>
        </w:rPr>
        <w:lastRenderedPageBreak/>
        <w:t>Бумажный зонтик.</w:t>
      </w:r>
    </w:p>
    <w:p w:rsidR="00E50AEA" w:rsidRPr="0038293B" w:rsidRDefault="00E50AEA" w:rsidP="00E50AEA">
      <w:pPr>
        <w:spacing w:line="320" w:lineRule="exact"/>
        <w:rPr>
          <w:szCs w:val="24"/>
        </w:rPr>
      </w:pPr>
      <w:r w:rsidRPr="0038293B">
        <w:rPr>
          <w:szCs w:val="24"/>
        </w:rPr>
        <w:t>Тяжёлый посох.</w:t>
      </w:r>
    </w:p>
    <w:p w:rsidR="00E50AEA" w:rsidRPr="0038293B" w:rsidRDefault="00E50AEA" w:rsidP="00E50AEA">
      <w:pPr>
        <w:spacing w:line="320" w:lineRule="exact"/>
        <w:rPr>
          <w:szCs w:val="24"/>
        </w:rPr>
      </w:pPr>
      <w:r w:rsidRPr="0038293B">
        <w:rPr>
          <w:szCs w:val="24"/>
        </w:rPr>
        <w:t>И что-то ещё — не поддающееся прочтению».</w:t>
      </w:r>
    </w:p>
    <w:p w:rsidR="00E50AEA" w:rsidRPr="0038293B" w:rsidRDefault="00E50AEA" w:rsidP="00E50AEA">
      <w:pPr>
        <w:spacing w:line="320" w:lineRule="exact"/>
        <w:ind w:firstLine="708"/>
        <w:rPr>
          <w:szCs w:val="24"/>
          <w:lang w:eastAsia="zh-CN"/>
        </w:rPr>
      </w:pPr>
    </w:p>
    <w:p w:rsidR="00E50AEA" w:rsidRPr="0038293B" w:rsidRDefault="00E50AEA" w:rsidP="00E50AEA">
      <w:pPr>
        <w:spacing w:line="320" w:lineRule="exact"/>
        <w:rPr>
          <w:szCs w:val="24"/>
        </w:rPr>
      </w:pPr>
      <w:r w:rsidRPr="0038293B">
        <w:rPr>
          <w:szCs w:val="24"/>
        </w:rPr>
        <w:t>Меня спросил мой друг Гу Юй:</w:t>
      </w:r>
    </w:p>
    <w:p w:rsidR="00E50AEA" w:rsidRPr="0038293B" w:rsidRDefault="00E50AEA" w:rsidP="00E50AEA">
      <w:pPr>
        <w:spacing w:line="320" w:lineRule="exact"/>
        <w:rPr>
          <w:szCs w:val="24"/>
        </w:rPr>
      </w:pPr>
      <w:r w:rsidRPr="0038293B">
        <w:rPr>
          <w:szCs w:val="24"/>
        </w:rPr>
        <w:t>«Ну, и где же здесь Ван Вэй?»</w:t>
      </w:r>
    </w:p>
    <w:p w:rsidR="00E50AEA" w:rsidRPr="0038293B" w:rsidRDefault="00E50AEA" w:rsidP="00E50AEA">
      <w:pPr>
        <w:spacing w:line="320" w:lineRule="exact"/>
        <w:rPr>
          <w:szCs w:val="24"/>
        </w:rPr>
      </w:pPr>
    </w:p>
    <w:p w:rsidR="00E50AEA" w:rsidRPr="0038293B" w:rsidRDefault="00E50AEA" w:rsidP="00E50AEA">
      <w:pPr>
        <w:spacing w:line="320" w:lineRule="exact"/>
        <w:rPr>
          <w:szCs w:val="24"/>
        </w:rPr>
      </w:pPr>
      <w:r w:rsidRPr="0038293B">
        <w:rPr>
          <w:szCs w:val="24"/>
        </w:rPr>
        <w:t>И я задумался.</w:t>
      </w:r>
    </w:p>
    <w:p w:rsidR="00E50AEA" w:rsidRPr="0038293B" w:rsidRDefault="00E50AEA" w:rsidP="00E50AEA">
      <w:pPr>
        <w:spacing w:line="320" w:lineRule="exact"/>
        <w:rPr>
          <w:szCs w:val="24"/>
        </w:rPr>
      </w:pPr>
      <w:r w:rsidRPr="0038293B">
        <w:rPr>
          <w:szCs w:val="24"/>
        </w:rPr>
        <w:t>И стал читать свои стихи.</w:t>
      </w:r>
    </w:p>
    <w:p w:rsidR="00E50AEA" w:rsidRPr="0038293B" w:rsidRDefault="00E50AEA" w:rsidP="00E50AEA">
      <w:pPr>
        <w:spacing w:line="320" w:lineRule="exact"/>
        <w:rPr>
          <w:szCs w:val="24"/>
        </w:rPr>
      </w:pPr>
      <w:r w:rsidRPr="0038293B">
        <w:rPr>
          <w:szCs w:val="24"/>
        </w:rPr>
        <w:t>И везде я видел Ван Вэя,</w:t>
      </w:r>
    </w:p>
    <w:p w:rsidR="00E50AEA" w:rsidRPr="0038293B" w:rsidRDefault="00E50AEA" w:rsidP="00E50AEA">
      <w:pPr>
        <w:spacing w:line="320" w:lineRule="exact"/>
        <w:rPr>
          <w:szCs w:val="24"/>
        </w:rPr>
      </w:pPr>
      <w:r w:rsidRPr="0038293B">
        <w:rPr>
          <w:szCs w:val="24"/>
        </w:rPr>
        <w:t>или его предшественников,</w:t>
      </w:r>
    </w:p>
    <w:p w:rsidR="00E50AEA" w:rsidRPr="0038293B" w:rsidRDefault="00E50AEA" w:rsidP="00E50AEA">
      <w:pPr>
        <w:spacing w:line="320" w:lineRule="exact"/>
        <w:rPr>
          <w:szCs w:val="24"/>
        </w:rPr>
      </w:pPr>
      <w:r w:rsidRPr="0038293B">
        <w:rPr>
          <w:szCs w:val="24"/>
        </w:rPr>
        <w:t>или его друзей,</w:t>
      </w:r>
    </w:p>
    <w:p w:rsidR="00E50AEA" w:rsidRPr="0038293B" w:rsidRDefault="00E50AEA" w:rsidP="00E50AEA">
      <w:pPr>
        <w:spacing w:line="320" w:lineRule="exact"/>
        <w:rPr>
          <w:szCs w:val="24"/>
        </w:rPr>
      </w:pPr>
      <w:r w:rsidRPr="0038293B">
        <w:rPr>
          <w:szCs w:val="24"/>
        </w:rPr>
        <w:t>или его последователей,</w:t>
      </w:r>
    </w:p>
    <w:p w:rsidR="00E50AEA" w:rsidRPr="0038293B" w:rsidRDefault="00E50AEA" w:rsidP="00E50AEA">
      <w:pPr>
        <w:spacing w:line="320" w:lineRule="exact"/>
        <w:rPr>
          <w:szCs w:val="24"/>
        </w:rPr>
      </w:pPr>
      <w:r w:rsidRPr="0038293B">
        <w:rPr>
          <w:szCs w:val="24"/>
        </w:rPr>
        <w:t>или его слова: «Простая тушь превыше всего».</w:t>
      </w:r>
    </w:p>
    <w:p w:rsidR="00E50AEA" w:rsidRPr="0038293B" w:rsidRDefault="00E50AEA" w:rsidP="00E50AEA">
      <w:pPr>
        <w:spacing w:line="320" w:lineRule="exact"/>
        <w:rPr>
          <w:szCs w:val="24"/>
        </w:rPr>
      </w:pPr>
    </w:p>
    <w:p w:rsidR="00E50AEA" w:rsidRPr="0038293B" w:rsidRDefault="00E50AEA" w:rsidP="00E50AEA">
      <w:pPr>
        <w:spacing w:line="320" w:lineRule="exact"/>
        <w:rPr>
          <w:szCs w:val="24"/>
        </w:rPr>
      </w:pPr>
      <w:r w:rsidRPr="0038293B">
        <w:rPr>
          <w:szCs w:val="24"/>
        </w:rPr>
        <w:t>Только жаль мне, что я, как Ду Фу,</w:t>
      </w:r>
    </w:p>
    <w:p w:rsidR="00E50AEA" w:rsidRPr="0038293B" w:rsidRDefault="00E50AEA" w:rsidP="00E50AEA">
      <w:pPr>
        <w:spacing w:line="320" w:lineRule="exact"/>
        <w:rPr>
          <w:szCs w:val="24"/>
        </w:rPr>
      </w:pPr>
      <w:r w:rsidRPr="0038293B">
        <w:rPr>
          <w:szCs w:val="24"/>
        </w:rPr>
        <w:t>разминулся с Ван Вэем во времени.</w:t>
      </w:r>
    </w:p>
    <w:p w:rsidR="00E50AEA" w:rsidRPr="0038293B" w:rsidRDefault="00E50AEA" w:rsidP="00E50AEA">
      <w:pPr>
        <w:spacing w:line="320" w:lineRule="exact"/>
        <w:rPr>
          <w:szCs w:val="24"/>
        </w:rPr>
      </w:pPr>
      <w:r w:rsidRPr="0038293B">
        <w:rPr>
          <w:szCs w:val="24"/>
        </w:rPr>
        <w:t>Только Ду Фу – на несколько часов,</w:t>
      </w:r>
    </w:p>
    <w:p w:rsidR="00E50AEA" w:rsidRPr="0038293B" w:rsidRDefault="00E50AEA" w:rsidP="00E50AEA">
      <w:pPr>
        <w:spacing w:line="320" w:lineRule="exact"/>
        <w:rPr>
          <w:szCs w:val="24"/>
        </w:rPr>
      </w:pPr>
      <w:r w:rsidRPr="0038293B">
        <w:rPr>
          <w:szCs w:val="24"/>
        </w:rPr>
        <w:t>а я – на несколько веков.</w:t>
      </w:r>
    </w:p>
    <w:p w:rsidR="00E50AEA" w:rsidRPr="0038293B" w:rsidRDefault="00E50AEA" w:rsidP="00E50AEA">
      <w:pPr>
        <w:spacing w:line="320" w:lineRule="exact"/>
        <w:rPr>
          <w:szCs w:val="24"/>
        </w:rPr>
      </w:pPr>
    </w:p>
    <w:p w:rsidR="00E50AEA" w:rsidRPr="0038293B" w:rsidRDefault="00E50AEA" w:rsidP="00E50AEA">
      <w:pPr>
        <w:spacing w:line="320" w:lineRule="exact"/>
        <w:rPr>
          <w:szCs w:val="24"/>
        </w:rPr>
      </w:pPr>
      <w:r w:rsidRPr="0038293B">
        <w:rPr>
          <w:szCs w:val="24"/>
        </w:rPr>
        <w:t>Ван Вэй говорил весенним цветам:</w:t>
      </w:r>
    </w:p>
    <w:p w:rsidR="00E50AEA" w:rsidRPr="0038293B" w:rsidRDefault="00E50AEA" w:rsidP="00E50AEA">
      <w:pPr>
        <w:spacing w:line="320" w:lineRule="exact"/>
        <w:ind w:firstLine="708"/>
        <w:rPr>
          <w:szCs w:val="24"/>
        </w:rPr>
      </w:pPr>
      <w:r w:rsidRPr="0038293B">
        <w:rPr>
          <w:szCs w:val="24"/>
        </w:rPr>
        <w:t xml:space="preserve">Хоть вы исчезли, </w:t>
      </w:r>
    </w:p>
    <w:p w:rsidR="00E50AEA" w:rsidRPr="0038293B" w:rsidRDefault="00E50AEA" w:rsidP="00E50AEA">
      <w:pPr>
        <w:spacing w:line="320" w:lineRule="exact"/>
        <w:ind w:left="708"/>
        <w:rPr>
          <w:szCs w:val="24"/>
        </w:rPr>
      </w:pPr>
      <w:r w:rsidRPr="0038293B">
        <w:rPr>
          <w:szCs w:val="24"/>
        </w:rPr>
        <w:t>Ваш аромат остался в моем сердце.</w:t>
      </w:r>
    </w:p>
    <w:p w:rsidR="00E50AEA" w:rsidRPr="0038293B" w:rsidRDefault="00E50AEA" w:rsidP="00E50AEA">
      <w:pPr>
        <w:spacing w:line="320" w:lineRule="exact"/>
        <w:rPr>
          <w:szCs w:val="24"/>
        </w:rPr>
      </w:pPr>
      <w:r w:rsidRPr="0038293B">
        <w:rPr>
          <w:szCs w:val="24"/>
        </w:rPr>
        <w:t>Я говорю Ван Вэю:</w:t>
      </w:r>
    </w:p>
    <w:p w:rsidR="00E50AEA" w:rsidRPr="0038293B" w:rsidRDefault="00E50AEA" w:rsidP="00E50AEA">
      <w:pPr>
        <w:spacing w:line="320" w:lineRule="exact"/>
        <w:ind w:firstLine="708"/>
        <w:rPr>
          <w:szCs w:val="24"/>
        </w:rPr>
      </w:pPr>
      <w:r w:rsidRPr="0038293B">
        <w:rPr>
          <w:szCs w:val="24"/>
        </w:rPr>
        <w:t>Тех, кто остался со мною</w:t>
      </w:r>
    </w:p>
    <w:p w:rsidR="00E50AEA" w:rsidRPr="0038293B" w:rsidRDefault="00E50AEA" w:rsidP="00E50AEA">
      <w:pPr>
        <w:spacing w:line="320" w:lineRule="exact"/>
        <w:ind w:firstLine="708"/>
        <w:rPr>
          <w:szCs w:val="24"/>
        </w:rPr>
      </w:pPr>
      <w:r w:rsidRPr="0038293B">
        <w:rPr>
          <w:szCs w:val="24"/>
        </w:rPr>
        <w:t xml:space="preserve">На осень, я благодарю. </w:t>
      </w:r>
    </w:p>
    <w:p w:rsidR="00E50AEA" w:rsidRPr="0038293B" w:rsidRDefault="00E50AEA" w:rsidP="00E50AEA">
      <w:pPr>
        <w:spacing w:line="240" w:lineRule="exact"/>
        <w:jc w:val="right"/>
        <w:rPr>
          <w:rFonts w:ascii="Calibri" w:hAnsi="Calibri" w:cs="SimSun"/>
          <w:sz w:val="22"/>
          <w:szCs w:val="24"/>
        </w:rPr>
      </w:pPr>
    </w:p>
    <w:p w:rsidR="00E50AEA" w:rsidRPr="0038293B" w:rsidRDefault="00E50AEA" w:rsidP="00E50AEA">
      <w:pPr>
        <w:spacing w:line="240" w:lineRule="exact"/>
        <w:jc w:val="right"/>
        <w:rPr>
          <w:sz w:val="21"/>
          <w:szCs w:val="21"/>
          <w:lang w:eastAsia="zh-CN"/>
        </w:rPr>
      </w:pPr>
      <w:r w:rsidRPr="0038293B">
        <w:rPr>
          <w:sz w:val="20"/>
          <w:szCs w:val="21"/>
        </w:rPr>
        <w:t>1986 — 1995 — 28.03.2020</w:t>
      </w:r>
    </w:p>
    <w:p w:rsidR="00E50AEA" w:rsidRDefault="00E50AEA" w:rsidP="00E50AEA">
      <w:pPr>
        <w:spacing w:after="200" w:line="276" w:lineRule="auto"/>
        <w:jc w:val="left"/>
        <w:rPr>
          <w:rFonts w:ascii="SimSun" w:eastAsia="SimSun" w:hAnsi="SimSun"/>
          <w:szCs w:val="24"/>
          <w:lang w:eastAsia="zh-CN"/>
        </w:rPr>
      </w:pPr>
      <w:r>
        <w:rPr>
          <w:rFonts w:ascii="SimSun" w:eastAsia="SimSun" w:hAnsi="SimSun"/>
          <w:szCs w:val="24"/>
          <w:lang w:eastAsia="zh-CN"/>
        </w:rPr>
        <w:br w:type="page"/>
      </w:r>
    </w:p>
    <w:p w:rsidR="00E50AEA" w:rsidRPr="0038293B" w:rsidRDefault="00E50AEA" w:rsidP="00E50AEA">
      <w:pPr>
        <w:spacing w:line="320" w:lineRule="exact"/>
        <w:ind w:left="851"/>
        <w:rPr>
          <w:rFonts w:ascii="SimSun" w:eastAsia="SimSun" w:hAnsi="SimSun"/>
          <w:szCs w:val="24"/>
          <w:lang w:eastAsia="zh-CN"/>
        </w:rPr>
      </w:pPr>
      <w:r w:rsidRPr="0038293B">
        <w:rPr>
          <w:rFonts w:ascii="SimSun" w:eastAsia="SimSun" w:hAnsi="SimSun" w:hint="eastAsia"/>
          <w:szCs w:val="24"/>
          <w:lang w:eastAsia="zh-CN"/>
        </w:rPr>
        <w:lastRenderedPageBreak/>
        <w:t>油纸伞。</w:t>
      </w:r>
    </w:p>
    <w:p w:rsidR="00E50AEA" w:rsidRPr="0038293B" w:rsidRDefault="00E50AEA" w:rsidP="00E50AEA">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沉重的手杖。</w:t>
      </w:r>
    </w:p>
    <w:p w:rsidR="00E50AEA" w:rsidRPr="0038293B" w:rsidRDefault="00E50AEA" w:rsidP="00E50AEA">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还有读过却不求甚解的书籍。”</w:t>
      </w:r>
    </w:p>
    <w:p w:rsidR="00E50AEA" w:rsidRPr="0038293B" w:rsidRDefault="00E50AEA" w:rsidP="00E50AEA">
      <w:pPr>
        <w:spacing w:line="320" w:lineRule="exact"/>
        <w:ind w:left="851"/>
        <w:rPr>
          <w:rFonts w:ascii="SimSun" w:eastAsia="SimSun" w:hAnsi="SimSun"/>
          <w:szCs w:val="24"/>
          <w:lang w:eastAsia="zh-CN"/>
        </w:rPr>
      </w:pPr>
    </w:p>
    <w:p w:rsidR="00E50AEA" w:rsidRPr="0038293B" w:rsidRDefault="00E50AEA" w:rsidP="00E50AEA">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我的朋友谷羽问我：</w:t>
      </w:r>
    </w:p>
    <w:p w:rsidR="00E50AEA" w:rsidRPr="0038293B" w:rsidRDefault="00E50AEA" w:rsidP="00E50AEA">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“你的诗怎么不写王维？”</w:t>
      </w:r>
    </w:p>
    <w:p w:rsidR="00E50AEA" w:rsidRPr="0038293B" w:rsidRDefault="00E50AEA" w:rsidP="00E50AEA">
      <w:pPr>
        <w:spacing w:after="200" w:line="276" w:lineRule="auto"/>
        <w:jc w:val="left"/>
        <w:rPr>
          <w:szCs w:val="24"/>
          <w:lang w:eastAsia="zh-CN"/>
        </w:rPr>
      </w:pPr>
    </w:p>
    <w:p w:rsidR="00E50AEA" w:rsidRPr="0038293B" w:rsidRDefault="00E50AEA" w:rsidP="00E50AEA">
      <w:pPr>
        <w:spacing w:line="320" w:lineRule="exact"/>
        <w:ind w:left="851"/>
        <w:rPr>
          <w:rFonts w:ascii="SimSun" w:eastAsia="SimSun" w:hAnsi="SimSun"/>
          <w:szCs w:val="18"/>
          <w:lang w:eastAsia="zh-CN"/>
        </w:rPr>
      </w:pPr>
      <w:r w:rsidRPr="0038293B">
        <w:rPr>
          <w:rFonts w:ascii="SimSun" w:eastAsia="SimSun" w:hAnsi="SimSun" w:hint="eastAsia"/>
          <w:szCs w:val="18"/>
          <w:lang w:eastAsia="zh-CN"/>
        </w:rPr>
        <w:t>因此我默默沉思。</w:t>
      </w:r>
    </w:p>
    <w:p w:rsidR="00E50AEA" w:rsidRPr="0038293B" w:rsidRDefault="00E50AEA" w:rsidP="00E50AEA">
      <w:pPr>
        <w:spacing w:line="320" w:lineRule="exact"/>
        <w:ind w:left="851"/>
        <w:rPr>
          <w:rFonts w:ascii="SimSun" w:eastAsia="SimSun" w:hAnsi="SimSun"/>
          <w:szCs w:val="18"/>
          <w:lang w:eastAsia="zh-CN"/>
        </w:rPr>
      </w:pPr>
      <w:r w:rsidRPr="0038293B">
        <w:rPr>
          <w:rFonts w:ascii="SimSun" w:eastAsia="SimSun" w:hAnsi="SimSun" w:hint="eastAsia"/>
          <w:szCs w:val="18"/>
          <w:lang w:eastAsia="zh-CN"/>
        </w:rPr>
        <w:t>开始翻阅自己的诗。</w:t>
      </w:r>
    </w:p>
    <w:p w:rsidR="00E50AEA" w:rsidRPr="0038293B" w:rsidRDefault="00E50AEA" w:rsidP="00E50AEA">
      <w:pPr>
        <w:spacing w:line="320" w:lineRule="exact"/>
        <w:ind w:left="851"/>
        <w:rPr>
          <w:rFonts w:ascii="SimSun" w:eastAsia="SimSun" w:hAnsi="SimSun"/>
          <w:szCs w:val="18"/>
          <w:lang w:eastAsia="zh-CN"/>
        </w:rPr>
      </w:pPr>
      <w:r w:rsidRPr="0038293B">
        <w:rPr>
          <w:rFonts w:ascii="SimSun" w:eastAsia="SimSun" w:hAnsi="SimSun" w:hint="eastAsia"/>
          <w:szCs w:val="18"/>
          <w:lang w:eastAsia="zh-CN"/>
        </w:rPr>
        <w:t>我处处看见王维，</w:t>
      </w:r>
    </w:p>
    <w:p w:rsidR="00E50AEA" w:rsidRPr="0038293B" w:rsidRDefault="00E50AEA" w:rsidP="00E50AEA">
      <w:pPr>
        <w:spacing w:line="320" w:lineRule="exact"/>
        <w:ind w:left="851"/>
        <w:rPr>
          <w:rFonts w:ascii="SimSun" w:eastAsia="SimSun" w:hAnsi="SimSun"/>
          <w:szCs w:val="18"/>
          <w:lang w:eastAsia="zh-CN"/>
        </w:rPr>
      </w:pPr>
      <w:r w:rsidRPr="0038293B">
        <w:rPr>
          <w:rFonts w:ascii="SimSun" w:eastAsia="SimSun" w:hAnsi="SimSun" w:hint="eastAsia"/>
          <w:szCs w:val="18"/>
          <w:lang w:eastAsia="zh-CN"/>
        </w:rPr>
        <w:t>或是他的先行者，</w:t>
      </w:r>
    </w:p>
    <w:p w:rsidR="00E50AEA" w:rsidRPr="0038293B" w:rsidRDefault="00E50AEA" w:rsidP="00E50AEA">
      <w:pPr>
        <w:spacing w:line="320" w:lineRule="exact"/>
        <w:ind w:left="851"/>
        <w:rPr>
          <w:rFonts w:ascii="SimSun" w:eastAsia="SimSun" w:hAnsi="SimSun"/>
          <w:szCs w:val="18"/>
          <w:lang w:eastAsia="zh-CN"/>
        </w:rPr>
      </w:pPr>
      <w:r w:rsidRPr="0038293B">
        <w:rPr>
          <w:rFonts w:ascii="SimSun" w:eastAsia="SimSun" w:hAnsi="SimSun" w:hint="eastAsia"/>
          <w:szCs w:val="18"/>
          <w:lang w:eastAsia="zh-CN"/>
        </w:rPr>
        <w:t>或是他的朋友，</w:t>
      </w:r>
    </w:p>
    <w:p w:rsidR="00E50AEA" w:rsidRPr="0038293B" w:rsidRDefault="00E50AEA" w:rsidP="00E50AEA">
      <w:pPr>
        <w:spacing w:line="320" w:lineRule="exact"/>
        <w:ind w:left="851"/>
        <w:rPr>
          <w:rFonts w:ascii="SimSun" w:eastAsia="SimSun" w:hAnsi="SimSun"/>
          <w:szCs w:val="18"/>
          <w:lang w:eastAsia="zh-CN"/>
        </w:rPr>
      </w:pPr>
      <w:r w:rsidRPr="0038293B">
        <w:rPr>
          <w:rFonts w:ascii="SimSun" w:eastAsia="SimSun" w:hAnsi="SimSun" w:hint="eastAsia"/>
          <w:szCs w:val="18"/>
          <w:lang w:eastAsia="zh-CN"/>
        </w:rPr>
        <w:t>或是他的继承人，</w:t>
      </w:r>
    </w:p>
    <w:p w:rsidR="00E50AEA" w:rsidRPr="0038293B" w:rsidRDefault="00E50AEA" w:rsidP="00E50AEA">
      <w:pPr>
        <w:spacing w:line="320" w:lineRule="exact"/>
        <w:ind w:left="851"/>
        <w:rPr>
          <w:rFonts w:ascii="SimSun" w:eastAsia="SimSun" w:hAnsi="SimSun"/>
          <w:szCs w:val="18"/>
          <w:lang w:eastAsia="zh-CN"/>
        </w:rPr>
      </w:pPr>
      <w:r w:rsidRPr="0038293B">
        <w:rPr>
          <w:rFonts w:ascii="SimSun" w:eastAsia="SimSun" w:hAnsi="SimSun" w:hint="eastAsia"/>
          <w:szCs w:val="18"/>
          <w:lang w:eastAsia="zh-CN"/>
        </w:rPr>
        <w:t>还有：“水墨最为上”</w:t>
      </w:r>
    </w:p>
    <w:p w:rsidR="00E50AEA" w:rsidRPr="0038293B" w:rsidRDefault="00E50AEA" w:rsidP="00E50AEA">
      <w:pPr>
        <w:spacing w:line="320" w:lineRule="exact"/>
        <w:ind w:left="851"/>
        <w:rPr>
          <w:rFonts w:ascii="SimSun" w:eastAsia="SimSun" w:hAnsi="SimSun"/>
          <w:szCs w:val="18"/>
          <w:lang w:eastAsia="zh-CN"/>
        </w:rPr>
      </w:pPr>
      <w:r w:rsidRPr="0038293B">
        <w:rPr>
          <w:rFonts w:ascii="SimSun" w:eastAsia="SimSun" w:hAnsi="SimSun" w:hint="eastAsia"/>
          <w:szCs w:val="18"/>
          <w:lang w:eastAsia="zh-CN"/>
        </w:rPr>
        <w:t>这是王维论画的名句！</w:t>
      </w:r>
    </w:p>
    <w:p w:rsidR="00E50AEA" w:rsidRPr="0038293B" w:rsidRDefault="00E50AEA" w:rsidP="00E50AEA">
      <w:pPr>
        <w:spacing w:line="320" w:lineRule="exact"/>
        <w:ind w:left="851"/>
        <w:rPr>
          <w:rFonts w:ascii="SimSun" w:eastAsia="SimSun" w:hAnsi="SimSun" w:cs="SimSun"/>
          <w:sz w:val="36"/>
          <w:szCs w:val="24"/>
        </w:rPr>
      </w:pPr>
    </w:p>
    <w:p w:rsidR="00E50AEA" w:rsidRPr="0038293B" w:rsidRDefault="00E50AEA" w:rsidP="00E50AEA">
      <w:pPr>
        <w:spacing w:line="320" w:lineRule="exact"/>
        <w:ind w:left="851"/>
        <w:rPr>
          <w:rFonts w:ascii="SimSun" w:eastAsia="SimSun" w:hAnsi="SimSun"/>
          <w:szCs w:val="18"/>
          <w:lang w:eastAsia="zh-CN"/>
        </w:rPr>
      </w:pPr>
      <w:r w:rsidRPr="0038293B">
        <w:rPr>
          <w:rFonts w:ascii="SimSun" w:eastAsia="SimSun" w:hAnsi="SimSun" w:hint="eastAsia"/>
          <w:szCs w:val="18"/>
          <w:lang w:eastAsia="zh-CN"/>
        </w:rPr>
        <w:t>我正为杜甫感到惋惜，</w:t>
      </w:r>
    </w:p>
    <w:p w:rsidR="00E50AEA" w:rsidRPr="0038293B" w:rsidRDefault="00E50AEA" w:rsidP="00E50AEA">
      <w:pPr>
        <w:spacing w:line="320" w:lineRule="exact"/>
        <w:ind w:left="851"/>
        <w:rPr>
          <w:rFonts w:ascii="SimSun" w:eastAsia="SimSun" w:hAnsi="SimSun"/>
          <w:szCs w:val="18"/>
          <w:lang w:eastAsia="zh-CN"/>
        </w:rPr>
      </w:pPr>
      <w:r w:rsidRPr="0038293B">
        <w:rPr>
          <w:rFonts w:ascii="SimSun" w:eastAsia="SimSun" w:hAnsi="SimSun" w:hint="eastAsia"/>
          <w:szCs w:val="18"/>
          <w:lang w:eastAsia="zh-CN"/>
        </w:rPr>
        <w:t>错失了跟王维相遇的时机。</w:t>
      </w:r>
    </w:p>
    <w:p w:rsidR="00E50AEA" w:rsidRPr="0038293B" w:rsidRDefault="00E50AEA" w:rsidP="00E50AEA">
      <w:pPr>
        <w:spacing w:line="320" w:lineRule="exact"/>
        <w:ind w:left="851"/>
        <w:rPr>
          <w:rFonts w:ascii="SimSun" w:eastAsia="SimSun" w:hAnsi="SimSun"/>
          <w:szCs w:val="18"/>
          <w:lang w:eastAsia="zh-CN"/>
        </w:rPr>
      </w:pPr>
      <w:r w:rsidRPr="0038293B">
        <w:rPr>
          <w:rFonts w:ascii="SimSun" w:eastAsia="SimSun" w:hAnsi="SimSun" w:hint="eastAsia"/>
          <w:szCs w:val="18"/>
          <w:lang w:eastAsia="zh-CN"/>
        </w:rPr>
        <w:t>杜甫错过了几个小时，</w:t>
      </w:r>
    </w:p>
    <w:p w:rsidR="00E50AEA" w:rsidRPr="0038293B" w:rsidRDefault="00E50AEA" w:rsidP="00E50AEA">
      <w:pPr>
        <w:spacing w:line="320" w:lineRule="exact"/>
        <w:ind w:left="851"/>
        <w:rPr>
          <w:rFonts w:ascii="SimSun" w:eastAsia="SimSun" w:hAnsi="SimSun"/>
          <w:szCs w:val="18"/>
          <w:lang w:eastAsia="zh-CN"/>
        </w:rPr>
      </w:pPr>
      <w:r w:rsidRPr="0038293B">
        <w:rPr>
          <w:rFonts w:ascii="SimSun" w:eastAsia="SimSun" w:hAnsi="SimSun" w:hint="eastAsia"/>
          <w:szCs w:val="18"/>
          <w:lang w:eastAsia="zh-CN"/>
        </w:rPr>
        <w:t>我却错过了十几个世纪。</w:t>
      </w:r>
    </w:p>
    <w:p w:rsidR="00E50AEA" w:rsidRPr="0038293B" w:rsidRDefault="00E50AEA" w:rsidP="00E50AEA">
      <w:pPr>
        <w:spacing w:line="320" w:lineRule="exact"/>
        <w:ind w:left="851"/>
        <w:rPr>
          <w:rFonts w:ascii="SimSun" w:eastAsia="SimSun" w:hAnsi="SimSun"/>
          <w:szCs w:val="18"/>
          <w:lang w:eastAsia="zh-CN"/>
        </w:rPr>
      </w:pPr>
    </w:p>
    <w:p w:rsidR="00E50AEA" w:rsidRPr="0038293B" w:rsidRDefault="00E50AEA" w:rsidP="00E50AEA">
      <w:pPr>
        <w:spacing w:line="320" w:lineRule="exact"/>
        <w:ind w:left="851"/>
        <w:rPr>
          <w:rFonts w:ascii="SimSun" w:eastAsia="SimSun" w:hAnsi="SimSun"/>
          <w:szCs w:val="18"/>
          <w:lang w:eastAsia="zh-CN"/>
        </w:rPr>
      </w:pPr>
      <w:r w:rsidRPr="0038293B">
        <w:rPr>
          <w:rFonts w:ascii="SimSun" w:eastAsia="SimSun" w:hAnsi="SimSun" w:hint="eastAsia"/>
          <w:szCs w:val="18"/>
          <w:lang w:eastAsia="zh-CN"/>
        </w:rPr>
        <w:t>王维说话如春花开放：</w:t>
      </w:r>
    </w:p>
    <w:p w:rsidR="00E50AEA" w:rsidRPr="0038293B" w:rsidRDefault="00E50AEA" w:rsidP="00E50AEA">
      <w:pPr>
        <w:spacing w:line="320" w:lineRule="exact"/>
        <w:ind w:left="851"/>
        <w:rPr>
          <w:rFonts w:ascii="SimSun" w:eastAsia="SimSun" w:hAnsi="SimSun"/>
          <w:szCs w:val="18"/>
          <w:lang w:eastAsia="zh-CN"/>
        </w:rPr>
      </w:pPr>
      <w:r w:rsidRPr="0038293B">
        <w:rPr>
          <w:rFonts w:ascii="SimSun" w:eastAsia="SimSun" w:hAnsi="SimSun" w:hint="eastAsia"/>
          <w:szCs w:val="18"/>
          <w:lang w:eastAsia="zh-CN"/>
        </w:rPr>
        <w:t xml:space="preserve">    纵然春花凋谢，</w:t>
      </w:r>
    </w:p>
    <w:p w:rsidR="00E50AEA" w:rsidRPr="0038293B" w:rsidRDefault="00E50AEA" w:rsidP="00E50AEA">
      <w:pPr>
        <w:spacing w:line="320" w:lineRule="exact"/>
        <w:ind w:left="851"/>
        <w:rPr>
          <w:rFonts w:ascii="SimSun" w:eastAsia="SimSun" w:hAnsi="SimSun"/>
          <w:szCs w:val="18"/>
          <w:lang w:eastAsia="zh-CN"/>
        </w:rPr>
      </w:pPr>
      <w:r w:rsidRPr="0038293B">
        <w:rPr>
          <w:rFonts w:ascii="SimSun" w:eastAsia="SimSun" w:hAnsi="SimSun" w:hint="eastAsia"/>
          <w:szCs w:val="18"/>
          <w:lang w:eastAsia="zh-CN"/>
        </w:rPr>
        <w:t xml:space="preserve"> 心中有芳香气息。</w:t>
      </w:r>
    </w:p>
    <w:p w:rsidR="00E50AEA" w:rsidRPr="0038293B" w:rsidRDefault="00E50AEA" w:rsidP="00E50AEA">
      <w:pPr>
        <w:spacing w:line="320" w:lineRule="exact"/>
        <w:ind w:left="851"/>
        <w:rPr>
          <w:rFonts w:ascii="SimSun" w:eastAsia="SimSun" w:hAnsi="SimSun"/>
          <w:szCs w:val="18"/>
          <w:lang w:eastAsia="zh-CN"/>
        </w:rPr>
      </w:pPr>
      <w:r w:rsidRPr="0038293B">
        <w:rPr>
          <w:rFonts w:ascii="SimSun" w:eastAsia="SimSun" w:hAnsi="SimSun" w:hint="eastAsia"/>
          <w:szCs w:val="18"/>
          <w:lang w:eastAsia="zh-CN"/>
        </w:rPr>
        <w:t>我想告诉王维：</w:t>
      </w:r>
    </w:p>
    <w:p w:rsidR="00E50AEA" w:rsidRPr="0038293B" w:rsidRDefault="00E50AEA" w:rsidP="00E50AEA">
      <w:pPr>
        <w:spacing w:line="320" w:lineRule="exact"/>
        <w:ind w:left="851"/>
        <w:rPr>
          <w:rFonts w:ascii="SimSun" w:eastAsia="SimSun" w:hAnsi="SimSun"/>
          <w:szCs w:val="18"/>
          <w:lang w:eastAsia="zh-CN"/>
        </w:rPr>
      </w:pPr>
      <w:r w:rsidRPr="0038293B">
        <w:rPr>
          <w:rFonts w:ascii="SimSun" w:eastAsia="SimSun" w:hAnsi="SimSun" w:hint="eastAsia"/>
          <w:szCs w:val="18"/>
          <w:lang w:eastAsia="zh-CN"/>
        </w:rPr>
        <w:t xml:space="preserve">    谁陪伴我度过人生之天</w:t>
      </w:r>
    </w:p>
    <w:p w:rsidR="00E50AEA" w:rsidRPr="0038293B" w:rsidRDefault="00E50AEA" w:rsidP="00E50AEA">
      <w:pPr>
        <w:spacing w:line="320" w:lineRule="exact"/>
        <w:ind w:left="851"/>
        <w:rPr>
          <w:rFonts w:ascii="SimSun" w:eastAsia="SimSun" w:hAnsi="SimSun"/>
          <w:szCs w:val="18"/>
          <w:lang w:eastAsia="zh-CN"/>
        </w:rPr>
      </w:pPr>
      <w:r w:rsidRPr="0038293B">
        <w:rPr>
          <w:rFonts w:ascii="SimSun" w:eastAsia="SimSun" w:hAnsi="SimSun" w:hint="eastAsia"/>
          <w:szCs w:val="18"/>
          <w:lang w:eastAsia="zh-CN"/>
        </w:rPr>
        <w:t xml:space="preserve">    我对他们满怀深深的敬意。</w:t>
      </w:r>
    </w:p>
    <w:p w:rsidR="00E50AEA" w:rsidRPr="0038293B" w:rsidRDefault="00E50AEA" w:rsidP="00E50AEA">
      <w:pPr>
        <w:spacing w:line="240" w:lineRule="exact"/>
        <w:jc w:val="right"/>
        <w:rPr>
          <w:rFonts w:ascii="SimSun" w:eastAsia="SimSun" w:hAnsi="SimSun"/>
          <w:szCs w:val="18"/>
          <w:lang w:eastAsia="zh-CN"/>
        </w:rPr>
      </w:pPr>
    </w:p>
    <w:p w:rsidR="00E50AEA" w:rsidRPr="0038293B" w:rsidRDefault="00E50AEA" w:rsidP="00E50AEA">
      <w:pPr>
        <w:spacing w:line="240" w:lineRule="exact"/>
        <w:jc w:val="right"/>
        <w:rPr>
          <w:rFonts w:ascii="SimSun" w:eastAsia="SimSun" w:hAnsi="SimSun"/>
          <w:szCs w:val="18"/>
          <w:lang w:eastAsia="zh-CN"/>
        </w:rPr>
      </w:pPr>
      <w:r w:rsidRPr="0038293B">
        <w:rPr>
          <w:rFonts w:ascii="SimSun" w:eastAsia="SimSun" w:hAnsi="SimSun" w:hint="eastAsia"/>
          <w:szCs w:val="18"/>
          <w:lang w:eastAsia="zh-CN"/>
        </w:rPr>
        <w:t xml:space="preserve">       1986-1995-2020，3，28</w:t>
      </w:r>
    </w:p>
    <w:p w:rsidR="00E50AEA" w:rsidRPr="0038293B" w:rsidRDefault="00E50AEA" w:rsidP="00E50AEA">
      <w:pPr>
        <w:spacing w:line="240" w:lineRule="exact"/>
        <w:jc w:val="right"/>
        <w:rPr>
          <w:rFonts w:ascii="SimSun" w:eastAsia="SimSun" w:hAnsi="SimSun"/>
          <w:szCs w:val="18"/>
          <w:lang w:eastAsia="zh-CN"/>
        </w:rPr>
      </w:pPr>
      <w:r w:rsidRPr="0038293B">
        <w:rPr>
          <w:rFonts w:ascii="SimSun" w:eastAsia="SimSun" w:hAnsi="SimSun" w:hint="eastAsia"/>
          <w:szCs w:val="18"/>
          <w:lang w:eastAsia="zh-CN"/>
        </w:rPr>
        <w:t xml:space="preserve">       2020，3，29谷羽译</w:t>
      </w:r>
    </w:p>
    <w:p w:rsidR="00E50AEA" w:rsidRPr="0038293B" w:rsidRDefault="00E50AEA" w:rsidP="00E50AEA">
      <w:pPr>
        <w:spacing w:after="200" w:line="276" w:lineRule="auto"/>
        <w:jc w:val="left"/>
        <w:rPr>
          <w:rFonts w:ascii="Calibri" w:hAnsi="Calibri" w:cs="SimSun"/>
          <w:szCs w:val="24"/>
        </w:rPr>
      </w:pPr>
      <w:r w:rsidRPr="0038293B">
        <w:rPr>
          <w:rFonts w:ascii="Calibri" w:hAnsi="Calibri" w:cs="SimSun"/>
          <w:szCs w:val="24"/>
        </w:rPr>
        <w:br w:type="page"/>
      </w:r>
    </w:p>
    <w:p w:rsidR="00E50AEA" w:rsidRPr="0038293B" w:rsidRDefault="00E50AEA" w:rsidP="00E50AEA">
      <w:pPr>
        <w:pStyle w:val="af3"/>
        <w:numPr>
          <w:ilvl w:val="0"/>
          <w:numId w:val="1"/>
        </w:numPr>
        <w:spacing w:line="320" w:lineRule="exact"/>
        <w:ind w:left="0" w:firstLine="0"/>
        <w:jc w:val="left"/>
        <w:outlineLvl w:val="1"/>
        <w:rPr>
          <w:rFonts w:ascii="Bookman Old Style" w:hAnsi="Bookman Old Style"/>
          <w:b/>
          <w:bCs/>
          <w:szCs w:val="28"/>
        </w:rPr>
      </w:pPr>
      <w:bookmarkStart w:id="2057" w:name="_Toc219208101"/>
      <w:bookmarkStart w:id="2058" w:name="_Toc219289076"/>
      <w:bookmarkStart w:id="2059" w:name="_Toc219307646"/>
      <w:bookmarkStart w:id="2060" w:name="_Toc221802504"/>
      <w:r w:rsidRPr="0038293B">
        <w:rPr>
          <w:rFonts w:ascii="Bookman Old Style" w:hAnsi="Bookman Old Style"/>
          <w:b/>
          <w:bCs/>
          <w:szCs w:val="28"/>
        </w:rPr>
        <w:lastRenderedPageBreak/>
        <w:t>Колокольчик</w:t>
      </w:r>
      <w:bookmarkEnd w:id="2057"/>
      <w:bookmarkEnd w:id="2058"/>
      <w:bookmarkEnd w:id="2059"/>
      <w:bookmarkEnd w:id="2060"/>
    </w:p>
    <w:p w:rsidR="00E50AEA" w:rsidRPr="0038293B" w:rsidRDefault="00E50AEA" w:rsidP="00E50AEA">
      <w:pPr>
        <w:spacing w:line="320" w:lineRule="exact"/>
        <w:rPr>
          <w:rFonts w:ascii="Bookman Old Style" w:hAnsi="Bookman Old Style"/>
          <w:szCs w:val="24"/>
        </w:rPr>
      </w:pPr>
    </w:p>
    <w:p w:rsidR="00E50AEA" w:rsidRPr="0038293B" w:rsidRDefault="00E50AEA" w:rsidP="00E50A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ind w:firstLineChars="317" w:firstLine="634"/>
        <w:jc w:val="right"/>
        <w:rPr>
          <w:rFonts w:eastAsia="Times New Roman"/>
          <w:i/>
          <w:sz w:val="20"/>
          <w:szCs w:val="24"/>
          <w:lang w:eastAsia="ru-RU"/>
        </w:rPr>
      </w:pPr>
      <w:r w:rsidRPr="0038293B">
        <w:rPr>
          <w:rFonts w:eastAsia="Times New Roman"/>
          <w:i/>
          <w:sz w:val="20"/>
          <w:szCs w:val="24"/>
          <w:lang w:eastAsia="ru-RU"/>
        </w:rPr>
        <w:t>Посвящается</w:t>
      </w:r>
    </w:p>
    <w:p w:rsidR="00E50AEA" w:rsidRPr="0038293B" w:rsidRDefault="00E50AEA" w:rsidP="00E50A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ind w:firstLineChars="317" w:firstLine="634"/>
        <w:jc w:val="right"/>
        <w:rPr>
          <w:rFonts w:eastAsia="Times New Roman"/>
          <w:i/>
          <w:sz w:val="20"/>
          <w:szCs w:val="24"/>
          <w:lang w:eastAsia="ru-RU"/>
        </w:rPr>
      </w:pPr>
      <w:r w:rsidRPr="0038293B">
        <w:rPr>
          <w:rFonts w:eastAsia="Times New Roman"/>
          <w:i/>
          <w:sz w:val="20"/>
          <w:szCs w:val="24"/>
          <w:lang w:eastAsia="ru-RU"/>
        </w:rPr>
        <w:t>картине Цзян Шилуня «Лунная ночь»</w:t>
      </w:r>
    </w:p>
    <w:p w:rsidR="00E50AEA" w:rsidRPr="0038293B" w:rsidRDefault="00E50AEA" w:rsidP="00E50A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ind w:firstLineChars="317" w:firstLine="634"/>
        <w:jc w:val="right"/>
        <w:rPr>
          <w:rFonts w:eastAsia="Times New Roman"/>
          <w:i/>
          <w:sz w:val="20"/>
          <w:szCs w:val="24"/>
          <w:lang w:eastAsia="ru-RU"/>
        </w:rPr>
      </w:pPr>
      <w:r w:rsidRPr="0038293B">
        <w:rPr>
          <w:rFonts w:eastAsia="Times New Roman"/>
          <w:i/>
          <w:sz w:val="20"/>
          <w:szCs w:val="24"/>
          <w:lang w:eastAsia="ru-RU"/>
        </w:rPr>
        <w:t>(«Возвращение с охоты») 2001 г.,</w:t>
      </w:r>
    </w:p>
    <w:p w:rsidR="00E50AEA" w:rsidRPr="0038293B" w:rsidRDefault="00E50AEA" w:rsidP="00E50A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ind w:firstLineChars="317" w:firstLine="634"/>
        <w:jc w:val="right"/>
        <w:rPr>
          <w:rFonts w:eastAsia="Times New Roman"/>
          <w:i/>
          <w:sz w:val="20"/>
          <w:szCs w:val="24"/>
          <w:lang w:eastAsia="ru-RU"/>
        </w:rPr>
      </w:pPr>
      <w:r w:rsidRPr="0038293B">
        <w:rPr>
          <w:rFonts w:eastAsia="Times New Roman"/>
          <w:i/>
          <w:sz w:val="20"/>
          <w:szCs w:val="24"/>
          <w:lang w:eastAsia="ru-RU"/>
        </w:rPr>
        <w:t>стихотворению А.С. Пушкина «И.И. Пущину» 1826 г.,</w:t>
      </w:r>
    </w:p>
    <w:p w:rsidR="00E50AEA" w:rsidRPr="0038293B" w:rsidRDefault="00E50AEA" w:rsidP="00E50A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ind w:firstLineChars="317" w:firstLine="634"/>
        <w:jc w:val="right"/>
        <w:rPr>
          <w:rFonts w:eastAsia="Times New Roman"/>
          <w:i/>
          <w:sz w:val="20"/>
          <w:szCs w:val="24"/>
          <w:lang w:eastAsia="ru-RU"/>
        </w:rPr>
      </w:pPr>
      <w:r w:rsidRPr="0038293B">
        <w:rPr>
          <w:rFonts w:eastAsia="Times New Roman"/>
          <w:i/>
          <w:sz w:val="20"/>
          <w:szCs w:val="24"/>
          <w:lang w:eastAsia="ru-RU"/>
        </w:rPr>
        <w:t>и приезду И.И. Пущина к А.С. Пушкину в Михайловское</w:t>
      </w:r>
    </w:p>
    <w:p w:rsidR="00E50AEA" w:rsidRPr="0038293B" w:rsidRDefault="00E50AEA" w:rsidP="00E50A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ind w:firstLineChars="317" w:firstLine="634"/>
        <w:jc w:val="right"/>
        <w:rPr>
          <w:rFonts w:eastAsia="Times New Roman"/>
          <w:sz w:val="20"/>
          <w:szCs w:val="24"/>
          <w:lang w:eastAsia="ru-RU"/>
        </w:rPr>
      </w:pPr>
      <w:r w:rsidRPr="0038293B">
        <w:rPr>
          <w:rFonts w:eastAsia="Times New Roman"/>
          <w:i/>
          <w:sz w:val="20"/>
          <w:szCs w:val="24"/>
          <w:lang w:eastAsia="ru-RU"/>
        </w:rPr>
        <w:t>в 8 часов утра 11 января (23-го по новому стилю) 1825 г.</w:t>
      </w:r>
    </w:p>
    <w:p w:rsidR="00E50AEA" w:rsidRPr="0038293B" w:rsidRDefault="00E50AEA" w:rsidP="00E50AEA">
      <w:pPr>
        <w:spacing w:line="320" w:lineRule="exact"/>
        <w:jc w:val="right"/>
        <w:rPr>
          <w:szCs w:val="24"/>
          <w:lang w:eastAsia="zh-CN"/>
        </w:rPr>
      </w:pPr>
    </w:p>
    <w:p w:rsidR="00E50AEA" w:rsidRPr="0038293B" w:rsidRDefault="00E50AEA" w:rsidP="00E50AEA">
      <w:pPr>
        <w:spacing w:line="320" w:lineRule="exact"/>
        <w:jc w:val="left"/>
        <w:rPr>
          <w:rFonts w:ascii="Bookman Old Style" w:hAnsi="Bookman Old Style"/>
          <w:szCs w:val="24"/>
        </w:rPr>
      </w:pPr>
      <w:r w:rsidRPr="0038293B">
        <w:rPr>
          <w:rFonts w:ascii="Bookman Old Style" w:hAnsi="Bookman Old Style"/>
          <w:szCs w:val="24"/>
        </w:rPr>
        <w:t>Двадцатый век — что гром колоколов</w:t>
      </w:r>
    </w:p>
    <w:p w:rsidR="00E50AEA" w:rsidRPr="0038293B" w:rsidRDefault="00E50AEA" w:rsidP="00E50AEA">
      <w:pPr>
        <w:spacing w:line="320" w:lineRule="exact"/>
        <w:jc w:val="left"/>
        <w:rPr>
          <w:rFonts w:ascii="Bookman Old Style" w:hAnsi="Bookman Old Style"/>
          <w:szCs w:val="24"/>
        </w:rPr>
      </w:pPr>
      <w:r w:rsidRPr="0038293B">
        <w:rPr>
          <w:rFonts w:ascii="Bookman Old Style" w:hAnsi="Bookman Old Style"/>
          <w:szCs w:val="24"/>
        </w:rPr>
        <w:t>и грохот барабана перемен.</w:t>
      </w:r>
    </w:p>
    <w:p w:rsidR="00E50AEA" w:rsidRPr="0038293B" w:rsidRDefault="00E50AEA" w:rsidP="00E50AEA">
      <w:pPr>
        <w:spacing w:line="320" w:lineRule="exact"/>
        <w:jc w:val="left"/>
        <w:rPr>
          <w:rFonts w:ascii="Bookman Old Style" w:hAnsi="Bookman Old Style"/>
          <w:szCs w:val="24"/>
        </w:rPr>
      </w:pPr>
      <w:r w:rsidRPr="0038293B">
        <w:rPr>
          <w:rFonts w:ascii="Bookman Old Style" w:hAnsi="Bookman Old Style"/>
          <w:szCs w:val="24"/>
        </w:rPr>
        <w:t>Не слышно в этом шуме даже слов,</w:t>
      </w:r>
    </w:p>
    <w:p w:rsidR="00E50AEA" w:rsidRPr="0038293B" w:rsidRDefault="00E50AEA" w:rsidP="00E50AEA">
      <w:pPr>
        <w:spacing w:line="320" w:lineRule="exact"/>
        <w:jc w:val="left"/>
        <w:rPr>
          <w:rFonts w:ascii="Bookman Old Style" w:hAnsi="Bookman Old Style"/>
          <w:szCs w:val="24"/>
        </w:rPr>
      </w:pPr>
      <w:r w:rsidRPr="0038293B">
        <w:rPr>
          <w:rFonts w:ascii="Bookman Old Style" w:hAnsi="Bookman Old Style"/>
          <w:szCs w:val="24"/>
        </w:rPr>
        <w:t>Не то что колокольчика «дин-ден».</w:t>
      </w:r>
    </w:p>
    <w:p w:rsidR="00E50AEA" w:rsidRPr="0038293B" w:rsidRDefault="00E50AEA" w:rsidP="00E50AEA">
      <w:pPr>
        <w:spacing w:line="320" w:lineRule="exact"/>
        <w:jc w:val="left"/>
        <w:rPr>
          <w:rFonts w:ascii="Bookman Old Style" w:hAnsi="Bookman Old Style"/>
          <w:szCs w:val="24"/>
        </w:rPr>
      </w:pPr>
    </w:p>
    <w:p w:rsidR="00E50AEA" w:rsidRPr="0038293B" w:rsidRDefault="00E50AEA" w:rsidP="00E50AEA">
      <w:pPr>
        <w:spacing w:line="320" w:lineRule="exact"/>
        <w:jc w:val="left"/>
        <w:rPr>
          <w:rFonts w:ascii="Bookman Old Style" w:hAnsi="Bookman Old Style"/>
          <w:szCs w:val="24"/>
        </w:rPr>
      </w:pPr>
      <w:r w:rsidRPr="0038293B">
        <w:rPr>
          <w:rFonts w:ascii="Bookman Old Style" w:hAnsi="Bookman Old Style"/>
          <w:szCs w:val="24"/>
        </w:rPr>
        <w:t>Но вот судьба, свирепей снежных вьюг,</w:t>
      </w:r>
    </w:p>
    <w:p w:rsidR="00E50AEA" w:rsidRPr="0038293B" w:rsidRDefault="00E50AEA" w:rsidP="00E50AEA">
      <w:pPr>
        <w:spacing w:line="320" w:lineRule="exact"/>
        <w:jc w:val="left"/>
        <w:rPr>
          <w:rFonts w:ascii="Bookman Old Style" w:hAnsi="Bookman Old Style"/>
          <w:szCs w:val="24"/>
        </w:rPr>
      </w:pPr>
      <w:r w:rsidRPr="0038293B">
        <w:rPr>
          <w:rFonts w:ascii="Bookman Old Style" w:hAnsi="Bookman Old Style"/>
          <w:szCs w:val="24"/>
        </w:rPr>
        <w:t>В столицу севера на северной реке</w:t>
      </w:r>
    </w:p>
    <w:p w:rsidR="00E50AEA" w:rsidRPr="0038293B" w:rsidRDefault="00E50AEA" w:rsidP="00E50AEA">
      <w:pPr>
        <w:spacing w:line="320" w:lineRule="exact"/>
        <w:jc w:val="left"/>
        <w:rPr>
          <w:rFonts w:ascii="Bookman Old Style" w:hAnsi="Bookman Old Style"/>
          <w:szCs w:val="24"/>
        </w:rPr>
      </w:pPr>
      <w:r w:rsidRPr="0038293B">
        <w:rPr>
          <w:rFonts w:ascii="Bookman Old Style" w:hAnsi="Bookman Old Style"/>
          <w:szCs w:val="24"/>
        </w:rPr>
        <w:t>Забросила китайца — и бамбук</w:t>
      </w:r>
    </w:p>
    <w:p w:rsidR="00E50AEA" w:rsidRPr="0038293B" w:rsidRDefault="00E50AEA" w:rsidP="00E50AEA">
      <w:pPr>
        <w:spacing w:line="320" w:lineRule="exact"/>
        <w:jc w:val="left"/>
        <w:rPr>
          <w:rFonts w:ascii="Bookman Old Style" w:hAnsi="Bookman Old Style"/>
          <w:szCs w:val="24"/>
        </w:rPr>
      </w:pPr>
      <w:r w:rsidRPr="0038293B">
        <w:rPr>
          <w:rFonts w:ascii="Bookman Old Style" w:hAnsi="Bookman Old Style"/>
          <w:szCs w:val="24"/>
        </w:rPr>
        <w:t>По памяти он пишет и в тоске.</w:t>
      </w:r>
    </w:p>
    <w:p w:rsidR="00E50AEA" w:rsidRPr="0038293B" w:rsidRDefault="00E50AEA" w:rsidP="00E50AEA">
      <w:pPr>
        <w:spacing w:line="320" w:lineRule="exact"/>
        <w:jc w:val="left"/>
        <w:rPr>
          <w:rFonts w:ascii="Bookman Old Style" w:hAnsi="Bookman Old Style"/>
          <w:szCs w:val="24"/>
        </w:rPr>
      </w:pPr>
    </w:p>
    <w:p w:rsidR="00E50AEA" w:rsidRPr="0038293B" w:rsidRDefault="00E50AEA" w:rsidP="00E50AEA">
      <w:pPr>
        <w:spacing w:line="320" w:lineRule="exact"/>
        <w:jc w:val="left"/>
        <w:rPr>
          <w:rFonts w:ascii="Bookman Old Style" w:hAnsi="Bookman Old Style"/>
          <w:szCs w:val="24"/>
        </w:rPr>
      </w:pPr>
      <w:r w:rsidRPr="0038293B">
        <w:rPr>
          <w:rFonts w:ascii="Bookman Old Style" w:hAnsi="Bookman Old Style"/>
          <w:szCs w:val="24"/>
        </w:rPr>
        <w:t>И тут он слышит этот русский звук,</w:t>
      </w:r>
    </w:p>
    <w:p w:rsidR="00E50AEA" w:rsidRPr="0038293B" w:rsidRDefault="00E50AEA" w:rsidP="00E50AEA">
      <w:pPr>
        <w:spacing w:line="320" w:lineRule="exact"/>
        <w:jc w:val="left"/>
        <w:rPr>
          <w:rFonts w:ascii="Bookman Old Style" w:hAnsi="Bookman Old Style"/>
          <w:szCs w:val="24"/>
        </w:rPr>
      </w:pPr>
      <w:r w:rsidRPr="0038293B">
        <w:rPr>
          <w:rFonts w:ascii="Bookman Old Style" w:hAnsi="Bookman Old Style"/>
          <w:szCs w:val="24"/>
        </w:rPr>
        <w:t>Поэта разбудивший на рассвете,</w:t>
      </w:r>
    </w:p>
    <w:p w:rsidR="00E50AEA" w:rsidRPr="0038293B" w:rsidRDefault="00E50AEA" w:rsidP="00E50AEA">
      <w:pPr>
        <w:spacing w:line="320" w:lineRule="exact"/>
        <w:jc w:val="left"/>
        <w:rPr>
          <w:rFonts w:ascii="Bookman Old Style" w:hAnsi="Bookman Old Style"/>
          <w:szCs w:val="24"/>
        </w:rPr>
      </w:pPr>
      <w:r w:rsidRPr="0038293B">
        <w:rPr>
          <w:rFonts w:ascii="Bookman Old Style" w:hAnsi="Bookman Old Style"/>
          <w:szCs w:val="24"/>
        </w:rPr>
        <w:t>Когда к нему приехал старый друг</w:t>
      </w:r>
    </w:p>
    <w:p w:rsidR="00E50AEA" w:rsidRPr="0038293B" w:rsidRDefault="00E50AEA" w:rsidP="00E50AEA">
      <w:pPr>
        <w:spacing w:line="320" w:lineRule="exact"/>
        <w:jc w:val="left"/>
        <w:rPr>
          <w:rFonts w:ascii="Bookman Old Style" w:hAnsi="Bookman Old Style"/>
          <w:szCs w:val="24"/>
        </w:rPr>
      </w:pPr>
      <w:r w:rsidRPr="0038293B">
        <w:rPr>
          <w:rFonts w:ascii="Bookman Old Style" w:hAnsi="Bookman Old Style"/>
          <w:szCs w:val="24"/>
        </w:rPr>
        <w:t>В далёком девятнадцатом столетьи.</w:t>
      </w:r>
    </w:p>
    <w:p w:rsidR="00E50AEA" w:rsidRDefault="00E50AEA" w:rsidP="00E50AEA">
      <w:pPr>
        <w:spacing w:line="320" w:lineRule="exact"/>
        <w:jc w:val="left"/>
        <w:rPr>
          <w:szCs w:val="24"/>
        </w:rPr>
      </w:pPr>
    </w:p>
    <w:p w:rsidR="00E50AEA" w:rsidRPr="0038293B" w:rsidRDefault="00E50AEA" w:rsidP="00E50AEA">
      <w:pPr>
        <w:spacing w:line="320" w:lineRule="exact"/>
        <w:jc w:val="left"/>
        <w:rPr>
          <w:rFonts w:ascii="Bookman Old Style" w:hAnsi="Bookman Old Style"/>
          <w:szCs w:val="24"/>
        </w:rPr>
      </w:pPr>
      <w:r w:rsidRPr="0038293B">
        <w:rPr>
          <w:rFonts w:ascii="Bookman Old Style" w:hAnsi="Bookman Old Style"/>
          <w:szCs w:val="24"/>
        </w:rPr>
        <w:t>И вот художник пишет не бамбук,</w:t>
      </w:r>
    </w:p>
    <w:p w:rsidR="00E50AEA" w:rsidRPr="0038293B" w:rsidRDefault="00E50AEA" w:rsidP="00E50AEA">
      <w:pPr>
        <w:spacing w:line="320" w:lineRule="exact"/>
        <w:jc w:val="left"/>
        <w:rPr>
          <w:rFonts w:ascii="Bookman Old Style" w:hAnsi="Bookman Old Style"/>
          <w:szCs w:val="24"/>
        </w:rPr>
      </w:pPr>
      <w:r w:rsidRPr="0038293B">
        <w:rPr>
          <w:rFonts w:ascii="Bookman Old Style" w:hAnsi="Bookman Old Style"/>
          <w:szCs w:val="24"/>
        </w:rPr>
        <w:t>А русский лес под круглою луною,</w:t>
      </w:r>
    </w:p>
    <w:p w:rsidR="00E50AEA" w:rsidRPr="0038293B" w:rsidRDefault="00E50AEA" w:rsidP="00E50AEA">
      <w:pPr>
        <w:spacing w:line="320" w:lineRule="exact"/>
        <w:jc w:val="left"/>
        <w:rPr>
          <w:rFonts w:ascii="Bookman Old Style" w:hAnsi="Bookman Old Style"/>
          <w:szCs w:val="24"/>
        </w:rPr>
      </w:pPr>
      <w:r w:rsidRPr="0038293B">
        <w:rPr>
          <w:rFonts w:ascii="Bookman Old Style" w:hAnsi="Bookman Old Style"/>
          <w:szCs w:val="24"/>
        </w:rPr>
        <w:t>Поскольку на китайском слово «друг»</w:t>
      </w:r>
    </w:p>
    <w:p w:rsidR="00E50AEA" w:rsidRPr="0038293B" w:rsidRDefault="00E50AEA" w:rsidP="00E50AEA">
      <w:pPr>
        <w:spacing w:line="320" w:lineRule="exact"/>
        <w:jc w:val="left"/>
        <w:rPr>
          <w:rFonts w:ascii="Bookman Old Style" w:hAnsi="Bookman Old Style" w:cs="SimSun"/>
          <w:sz w:val="22"/>
          <w:szCs w:val="24"/>
        </w:rPr>
      </w:pPr>
      <w:r w:rsidRPr="0038293B">
        <w:rPr>
          <w:rFonts w:ascii="Bookman Old Style" w:hAnsi="Bookman Old Style"/>
          <w:szCs w:val="24"/>
        </w:rPr>
        <w:t>Не означает что-нибудь иное.</w:t>
      </w:r>
    </w:p>
    <w:p w:rsidR="00E50AEA" w:rsidRPr="0038293B" w:rsidRDefault="00E50AEA" w:rsidP="00E50AEA">
      <w:pPr>
        <w:spacing w:line="240" w:lineRule="exact"/>
        <w:jc w:val="right"/>
        <w:rPr>
          <w:sz w:val="20"/>
          <w:szCs w:val="21"/>
        </w:rPr>
      </w:pPr>
    </w:p>
    <w:p w:rsidR="00E50AEA" w:rsidRPr="0038293B" w:rsidRDefault="00E50AEA" w:rsidP="00E50AEA">
      <w:pPr>
        <w:spacing w:line="240" w:lineRule="exact"/>
        <w:jc w:val="right"/>
        <w:rPr>
          <w:sz w:val="21"/>
          <w:szCs w:val="21"/>
          <w:lang w:eastAsia="zh-CN"/>
        </w:rPr>
      </w:pPr>
      <w:r w:rsidRPr="0038293B">
        <w:rPr>
          <w:sz w:val="20"/>
          <w:szCs w:val="21"/>
        </w:rPr>
        <w:t>29 марта 2020 г.</w:t>
      </w:r>
    </w:p>
    <w:p w:rsidR="00E50AEA" w:rsidRPr="0038293B" w:rsidRDefault="00E50AEA" w:rsidP="00E50AEA">
      <w:pPr>
        <w:spacing w:line="320" w:lineRule="exact"/>
        <w:jc w:val="left"/>
        <w:rPr>
          <w:szCs w:val="24"/>
        </w:rPr>
      </w:pPr>
    </w:p>
    <w:p w:rsidR="00E50AEA" w:rsidRPr="0038293B" w:rsidRDefault="00E50AEA" w:rsidP="00E50AEA">
      <w:pPr>
        <w:spacing w:line="320" w:lineRule="exact"/>
        <w:ind w:left="2124" w:firstLine="708"/>
        <w:rPr>
          <w:szCs w:val="24"/>
        </w:rPr>
      </w:pPr>
      <w:r w:rsidRPr="0038293B">
        <w:rPr>
          <w:szCs w:val="24"/>
        </w:rPr>
        <w:br w:type="page"/>
      </w:r>
    </w:p>
    <w:p w:rsidR="00E50AEA" w:rsidRPr="0038293B" w:rsidRDefault="00E50AEA" w:rsidP="00E50AEA">
      <w:pPr>
        <w:pStyle w:val="af3"/>
        <w:numPr>
          <w:ilvl w:val="0"/>
          <w:numId w:val="2"/>
        </w:numPr>
        <w:spacing w:line="320" w:lineRule="exact"/>
        <w:ind w:left="1208" w:hanging="357"/>
        <w:jc w:val="left"/>
        <w:outlineLvl w:val="1"/>
        <w:rPr>
          <w:rFonts w:ascii="SimSun" w:eastAsia="SimSun" w:hAnsi="SimSun"/>
          <w:b/>
          <w:szCs w:val="24"/>
          <w:lang w:eastAsia="zh-CN"/>
        </w:rPr>
      </w:pPr>
      <w:bookmarkStart w:id="2061" w:name="_Toc219208102"/>
      <w:bookmarkStart w:id="2062" w:name="_Toc219289077"/>
      <w:bookmarkStart w:id="2063" w:name="_Toc219307647"/>
      <w:bookmarkStart w:id="2064" w:name="_Toc221802505"/>
      <w:r w:rsidRPr="0038293B">
        <w:rPr>
          <w:rFonts w:ascii="SimSun" w:eastAsia="SimSun" w:hAnsi="SimSun" w:hint="eastAsia"/>
          <w:b/>
          <w:szCs w:val="21"/>
        </w:rPr>
        <w:lastRenderedPageBreak/>
        <w:t>小铃铛</w:t>
      </w:r>
      <w:bookmarkEnd w:id="2061"/>
      <w:bookmarkEnd w:id="2062"/>
      <w:bookmarkEnd w:id="2063"/>
      <w:bookmarkEnd w:id="2064"/>
    </w:p>
    <w:p w:rsidR="00E50AEA" w:rsidRPr="0038293B" w:rsidRDefault="00E50AEA" w:rsidP="00E50AEA">
      <w:pPr>
        <w:spacing w:line="320" w:lineRule="exact"/>
        <w:ind w:left="851"/>
        <w:rPr>
          <w:rFonts w:ascii="SimSun" w:eastAsia="SimSun" w:hAnsi="SimSun"/>
          <w:szCs w:val="24"/>
          <w:lang w:eastAsia="zh-CN"/>
        </w:rPr>
      </w:pPr>
    </w:p>
    <w:p w:rsidR="00E50AEA" w:rsidRPr="0038293B" w:rsidRDefault="00E50AEA" w:rsidP="00E50AEA">
      <w:pPr>
        <w:spacing w:line="320" w:lineRule="exact"/>
        <w:ind w:left="851"/>
        <w:jc w:val="right"/>
        <w:rPr>
          <w:rFonts w:ascii="SimSun" w:eastAsia="SimSun" w:hAnsi="SimSun"/>
          <w:sz w:val="20"/>
          <w:szCs w:val="24"/>
          <w:lang w:eastAsia="zh-CN"/>
        </w:rPr>
      </w:pPr>
      <w:r w:rsidRPr="0038293B">
        <w:rPr>
          <w:rFonts w:ascii="SimSun" w:eastAsia="SimSun" w:hAnsi="SimSun" w:hint="eastAsia"/>
          <w:sz w:val="20"/>
          <w:szCs w:val="24"/>
          <w:lang w:eastAsia="zh-CN"/>
        </w:rPr>
        <w:t>献</w:t>
      </w:r>
      <w:r w:rsidRPr="0038293B">
        <w:rPr>
          <w:rFonts w:ascii="SimSun" w:eastAsia="SimSun" w:hAnsi="SimSun" w:cs="SimSun" w:hint="eastAsia"/>
          <w:sz w:val="20"/>
          <w:szCs w:val="24"/>
          <w:lang w:eastAsia="zh-CN"/>
        </w:rPr>
        <w:t>给</w:t>
      </w:r>
      <w:r w:rsidRPr="0038293B">
        <w:rPr>
          <w:rFonts w:ascii="SimSun" w:eastAsia="SimSun" w:hAnsi="SimSun" w:cs="MS Mincho" w:hint="eastAsia"/>
          <w:sz w:val="20"/>
          <w:szCs w:val="24"/>
          <w:lang w:eastAsia="zh-CN"/>
        </w:rPr>
        <w:t>姜石</w:t>
      </w:r>
      <w:r w:rsidRPr="0038293B">
        <w:rPr>
          <w:rFonts w:ascii="SimSun" w:eastAsia="SimSun" w:hAnsi="SimSun" w:cs="SimSun" w:hint="eastAsia"/>
          <w:sz w:val="20"/>
          <w:szCs w:val="24"/>
          <w:lang w:eastAsia="zh-CN"/>
        </w:rPr>
        <w:t>伦</w:t>
      </w:r>
      <w:r w:rsidRPr="0038293B">
        <w:rPr>
          <w:rFonts w:ascii="SimSun" w:eastAsia="SimSun" w:hAnsi="SimSun" w:cs="MS Mincho" w:hint="eastAsia"/>
          <w:sz w:val="20"/>
          <w:szCs w:val="24"/>
          <w:lang w:eastAsia="zh-CN"/>
        </w:rPr>
        <w:t>的画《</w:t>
      </w:r>
      <w:r w:rsidRPr="0038293B">
        <w:rPr>
          <w:rFonts w:ascii="SimSun" w:eastAsia="SimSun" w:hAnsi="SimSun" w:cs="SimSun" w:hint="eastAsia"/>
          <w:sz w:val="20"/>
          <w:szCs w:val="24"/>
          <w:lang w:eastAsia="zh-CN"/>
        </w:rPr>
        <w:t>猎归</w:t>
      </w:r>
      <w:r w:rsidRPr="0038293B">
        <w:rPr>
          <w:rFonts w:ascii="SimSun" w:eastAsia="SimSun" w:hAnsi="SimSun" w:cs="MS Mincho" w:hint="eastAsia"/>
          <w:sz w:val="20"/>
          <w:szCs w:val="24"/>
          <w:lang w:eastAsia="zh-CN"/>
        </w:rPr>
        <w:t>》，</w:t>
      </w:r>
    </w:p>
    <w:p w:rsidR="00E50AEA" w:rsidRPr="0038293B" w:rsidRDefault="00E50AEA" w:rsidP="00E50AEA">
      <w:pPr>
        <w:spacing w:line="320" w:lineRule="exact"/>
        <w:ind w:left="851"/>
        <w:jc w:val="right"/>
        <w:rPr>
          <w:rFonts w:ascii="SimSun" w:eastAsia="SimSun" w:hAnsi="SimSun"/>
          <w:sz w:val="20"/>
          <w:szCs w:val="24"/>
          <w:lang w:eastAsia="zh-CN"/>
        </w:rPr>
      </w:pPr>
      <w:r w:rsidRPr="0038293B">
        <w:rPr>
          <w:rFonts w:ascii="SimSun" w:eastAsia="SimSun" w:hAnsi="SimSun" w:hint="eastAsia"/>
          <w:sz w:val="20"/>
          <w:szCs w:val="24"/>
          <w:lang w:eastAsia="zh-CN"/>
        </w:rPr>
        <w:t>其中的雪原与月亮使人</w:t>
      </w:r>
      <w:r w:rsidRPr="0038293B">
        <w:rPr>
          <w:rFonts w:ascii="SimSun" w:eastAsia="SimSun" w:hAnsi="SimSun" w:cs="SimSun" w:hint="eastAsia"/>
          <w:sz w:val="20"/>
          <w:szCs w:val="24"/>
          <w:lang w:eastAsia="zh-CN"/>
        </w:rPr>
        <w:t>联</w:t>
      </w:r>
      <w:r w:rsidRPr="0038293B">
        <w:rPr>
          <w:rFonts w:ascii="SimSun" w:eastAsia="SimSun" w:hAnsi="SimSun" w:cs="MS Mincho" w:hint="eastAsia"/>
          <w:sz w:val="20"/>
          <w:szCs w:val="24"/>
          <w:lang w:eastAsia="zh-CN"/>
        </w:rPr>
        <w:t>想起普希金</w:t>
      </w:r>
    </w:p>
    <w:p w:rsidR="00E50AEA" w:rsidRPr="0038293B" w:rsidRDefault="00E50AEA" w:rsidP="00E50AEA">
      <w:pPr>
        <w:spacing w:line="320" w:lineRule="exact"/>
        <w:ind w:left="851"/>
        <w:jc w:val="right"/>
        <w:rPr>
          <w:rFonts w:ascii="SimSun" w:eastAsia="SimSun" w:hAnsi="SimSun"/>
          <w:sz w:val="20"/>
          <w:szCs w:val="24"/>
          <w:lang w:eastAsia="zh-CN"/>
        </w:rPr>
      </w:pPr>
      <w:r w:rsidRPr="0038293B">
        <w:rPr>
          <w:rFonts w:ascii="SimSun" w:eastAsia="SimSun" w:hAnsi="SimSun" w:hint="eastAsia"/>
          <w:sz w:val="20"/>
          <w:szCs w:val="24"/>
          <w:lang w:eastAsia="zh-CN"/>
        </w:rPr>
        <w:t>的同学与</w:t>
      </w:r>
      <w:r w:rsidRPr="0038293B">
        <w:rPr>
          <w:rFonts w:ascii="SimSun" w:eastAsia="SimSun" w:hAnsi="SimSun" w:cs="SimSun" w:hint="eastAsia"/>
          <w:sz w:val="20"/>
          <w:szCs w:val="24"/>
          <w:lang w:eastAsia="zh-CN"/>
        </w:rPr>
        <w:t>挚</w:t>
      </w:r>
      <w:r w:rsidRPr="0038293B">
        <w:rPr>
          <w:rFonts w:ascii="SimSun" w:eastAsia="SimSun" w:hAnsi="SimSun" w:cs="MS Mincho" w:hint="eastAsia"/>
          <w:sz w:val="20"/>
          <w:szCs w:val="24"/>
          <w:lang w:eastAsia="zh-CN"/>
        </w:rPr>
        <w:t>友伊</w:t>
      </w:r>
      <w:r w:rsidRPr="0038293B">
        <w:rPr>
          <w:rFonts w:ascii="SimSun" w:eastAsia="SimSun" w:hAnsi="SimSun"/>
          <w:sz w:val="20"/>
          <w:szCs w:val="24"/>
          <w:lang w:eastAsia="zh-CN"/>
        </w:rPr>
        <w:t>.</w:t>
      </w:r>
      <w:r w:rsidRPr="0038293B">
        <w:rPr>
          <w:rFonts w:ascii="SimSun" w:eastAsia="SimSun" w:hAnsi="SimSun" w:hint="eastAsia"/>
          <w:sz w:val="20"/>
          <w:szCs w:val="24"/>
          <w:lang w:eastAsia="zh-CN"/>
        </w:rPr>
        <w:t>伊</w:t>
      </w:r>
      <w:r w:rsidRPr="0038293B">
        <w:rPr>
          <w:rFonts w:ascii="SimSun" w:eastAsia="SimSun" w:hAnsi="SimSun"/>
          <w:sz w:val="20"/>
          <w:szCs w:val="24"/>
          <w:lang w:eastAsia="zh-CN"/>
        </w:rPr>
        <w:t>.</w:t>
      </w:r>
      <w:r w:rsidRPr="0038293B">
        <w:rPr>
          <w:rFonts w:ascii="SimSun" w:eastAsia="SimSun" w:hAnsi="SimSun" w:hint="eastAsia"/>
          <w:sz w:val="20"/>
          <w:szCs w:val="24"/>
          <w:lang w:eastAsia="zh-CN"/>
        </w:rPr>
        <w:t>普欣</w:t>
      </w:r>
      <w:r w:rsidRPr="0038293B">
        <w:rPr>
          <w:rFonts w:ascii="SimSun" w:eastAsia="SimSun" w:hAnsi="SimSun"/>
          <w:sz w:val="20"/>
          <w:szCs w:val="24"/>
          <w:lang w:eastAsia="zh-CN"/>
        </w:rPr>
        <w:t>1825</w:t>
      </w:r>
      <w:r w:rsidRPr="0038293B">
        <w:rPr>
          <w:rFonts w:ascii="SimSun" w:eastAsia="SimSun" w:hAnsi="SimSun" w:hint="eastAsia"/>
          <w:sz w:val="20"/>
          <w:szCs w:val="24"/>
          <w:lang w:eastAsia="zh-CN"/>
        </w:rPr>
        <w:t>年</w:t>
      </w:r>
      <w:r w:rsidRPr="0038293B">
        <w:rPr>
          <w:rFonts w:ascii="SimSun" w:eastAsia="SimSun" w:hAnsi="SimSun"/>
          <w:sz w:val="20"/>
          <w:szCs w:val="24"/>
          <w:lang w:eastAsia="zh-CN"/>
        </w:rPr>
        <w:t>1</w:t>
      </w:r>
      <w:r w:rsidRPr="0038293B">
        <w:rPr>
          <w:rFonts w:ascii="SimSun" w:eastAsia="SimSun" w:hAnsi="SimSun" w:hint="eastAsia"/>
          <w:sz w:val="20"/>
          <w:szCs w:val="24"/>
          <w:lang w:eastAsia="zh-CN"/>
        </w:rPr>
        <w:t>月</w:t>
      </w:r>
      <w:r w:rsidRPr="0038293B">
        <w:rPr>
          <w:rFonts w:ascii="SimSun" w:eastAsia="SimSun" w:hAnsi="SimSun"/>
          <w:sz w:val="20"/>
          <w:szCs w:val="24"/>
          <w:lang w:eastAsia="zh-CN"/>
        </w:rPr>
        <w:t>11</w:t>
      </w:r>
      <w:r w:rsidRPr="0038293B">
        <w:rPr>
          <w:rFonts w:ascii="SimSun" w:eastAsia="SimSun" w:hAnsi="SimSun" w:hint="eastAsia"/>
          <w:sz w:val="20"/>
          <w:szCs w:val="24"/>
          <w:lang w:eastAsia="zh-CN"/>
        </w:rPr>
        <w:t>日</w:t>
      </w:r>
    </w:p>
    <w:p w:rsidR="00E50AEA" w:rsidRPr="0038293B" w:rsidRDefault="00E50AEA" w:rsidP="00E50AEA">
      <w:pPr>
        <w:spacing w:line="320" w:lineRule="exact"/>
        <w:ind w:left="851"/>
        <w:jc w:val="right"/>
        <w:rPr>
          <w:rFonts w:ascii="SimSun" w:eastAsia="SimSun" w:hAnsi="SimSun"/>
          <w:sz w:val="20"/>
          <w:szCs w:val="24"/>
          <w:lang w:eastAsia="zh-CN"/>
        </w:rPr>
      </w:pPr>
      <w:r w:rsidRPr="0038293B">
        <w:rPr>
          <w:rFonts w:ascii="SimSun" w:eastAsia="SimSun" w:hAnsi="SimSun" w:hint="eastAsia"/>
          <w:sz w:val="20"/>
          <w:szCs w:val="24"/>
          <w:lang w:eastAsia="zh-CN"/>
        </w:rPr>
        <w:t>早晨</w:t>
      </w:r>
      <w:r w:rsidRPr="0038293B">
        <w:rPr>
          <w:rFonts w:ascii="SimSun" w:eastAsia="SimSun" w:hAnsi="SimSun"/>
          <w:sz w:val="20"/>
          <w:szCs w:val="24"/>
          <w:lang w:eastAsia="zh-CN"/>
        </w:rPr>
        <w:t>8</w:t>
      </w:r>
      <w:r w:rsidRPr="0038293B">
        <w:rPr>
          <w:rFonts w:ascii="SimSun" w:eastAsia="SimSun" w:hAnsi="SimSun" w:hint="eastAsia"/>
          <w:sz w:val="20"/>
          <w:szCs w:val="24"/>
          <w:lang w:eastAsia="zh-CN"/>
        </w:rPr>
        <w:t>点</w:t>
      </w:r>
      <w:r w:rsidRPr="0038293B">
        <w:rPr>
          <w:rFonts w:ascii="SimSun" w:eastAsia="SimSun" w:hAnsi="SimSun" w:cs="SimSun" w:hint="eastAsia"/>
          <w:sz w:val="20"/>
          <w:szCs w:val="24"/>
          <w:lang w:eastAsia="zh-CN"/>
        </w:rPr>
        <w:t>钟</w:t>
      </w:r>
      <w:r w:rsidRPr="0038293B">
        <w:rPr>
          <w:rFonts w:ascii="SimSun" w:eastAsia="SimSun" w:hAnsi="SimSun" w:cs="MS Mincho" w:hint="eastAsia"/>
          <w:sz w:val="20"/>
          <w:szCs w:val="24"/>
          <w:lang w:eastAsia="zh-CN"/>
        </w:rPr>
        <w:t>到达米哈伊洛夫</w:t>
      </w:r>
      <w:r w:rsidRPr="0038293B">
        <w:rPr>
          <w:rFonts w:ascii="SimSun" w:eastAsia="SimSun" w:hAnsi="SimSun" w:hint="eastAsia"/>
          <w:sz w:val="20"/>
          <w:szCs w:val="24"/>
          <w:lang w:eastAsia="zh-CN"/>
        </w:rPr>
        <w:t>斯克看望普希金的情景，</w:t>
      </w:r>
    </w:p>
    <w:p w:rsidR="00E50AEA" w:rsidRPr="0038293B" w:rsidRDefault="00E50AEA" w:rsidP="00E50AEA">
      <w:pPr>
        <w:spacing w:line="320" w:lineRule="exact"/>
        <w:ind w:left="851"/>
        <w:jc w:val="right"/>
        <w:rPr>
          <w:rFonts w:asciiTheme="minorHAnsi" w:eastAsia="SimSun" w:hAnsiTheme="minorHAnsi"/>
          <w:sz w:val="20"/>
          <w:szCs w:val="24"/>
          <w:lang w:eastAsia="zh-CN"/>
        </w:rPr>
      </w:pPr>
      <w:r w:rsidRPr="0038293B">
        <w:rPr>
          <w:rFonts w:ascii="SimSun" w:eastAsia="SimSun" w:hAnsi="SimSun" w:hint="eastAsia"/>
          <w:sz w:val="20"/>
          <w:szCs w:val="24"/>
          <w:lang w:eastAsia="zh-CN"/>
        </w:rPr>
        <w:t>普希金</w:t>
      </w:r>
      <w:r w:rsidRPr="0038293B">
        <w:rPr>
          <w:rFonts w:ascii="SimSun" w:eastAsia="SimSun" w:hAnsi="SimSun" w:cs="SimSun" w:hint="eastAsia"/>
          <w:sz w:val="20"/>
          <w:szCs w:val="24"/>
          <w:lang w:eastAsia="zh-CN"/>
        </w:rPr>
        <w:t>为</w:t>
      </w:r>
      <w:r w:rsidRPr="0038293B">
        <w:rPr>
          <w:rFonts w:ascii="SimSun" w:eastAsia="SimSun" w:hAnsi="SimSun" w:hint="eastAsia"/>
          <w:sz w:val="20"/>
          <w:szCs w:val="24"/>
          <w:lang w:eastAsia="zh-CN"/>
        </w:rPr>
        <w:t>此于</w:t>
      </w:r>
      <w:r w:rsidRPr="0038293B">
        <w:rPr>
          <w:rFonts w:ascii="SimSun" w:eastAsia="SimSun" w:hAnsi="SimSun"/>
          <w:sz w:val="20"/>
          <w:szCs w:val="24"/>
          <w:lang w:eastAsia="zh-CN"/>
        </w:rPr>
        <w:t>1826</w:t>
      </w:r>
      <w:r w:rsidRPr="0038293B">
        <w:rPr>
          <w:rFonts w:ascii="SimSun" w:eastAsia="SimSun" w:hAnsi="SimSun" w:hint="eastAsia"/>
          <w:sz w:val="20"/>
          <w:szCs w:val="24"/>
          <w:lang w:eastAsia="zh-CN"/>
        </w:rPr>
        <w:t>年写了抒情</w:t>
      </w:r>
      <w:r w:rsidRPr="0038293B">
        <w:rPr>
          <w:rFonts w:ascii="SimSun" w:eastAsia="SimSun" w:hAnsi="SimSun" w:cs="SimSun" w:hint="eastAsia"/>
          <w:sz w:val="20"/>
          <w:szCs w:val="24"/>
          <w:lang w:eastAsia="zh-CN"/>
        </w:rPr>
        <w:t>诗</w:t>
      </w:r>
      <w:r w:rsidRPr="0038293B">
        <w:rPr>
          <w:rFonts w:ascii="SimSun" w:eastAsia="SimSun" w:hAnsi="SimSun" w:cs="MS Mincho" w:hint="eastAsia"/>
          <w:sz w:val="20"/>
          <w:szCs w:val="24"/>
          <w:lang w:eastAsia="zh-CN"/>
        </w:rPr>
        <w:t>《</w:t>
      </w:r>
      <w:r w:rsidRPr="0038293B">
        <w:rPr>
          <w:rFonts w:ascii="SimSun" w:eastAsia="SimSun" w:hAnsi="SimSun" w:cs="SimSun" w:hint="eastAsia"/>
          <w:sz w:val="20"/>
          <w:szCs w:val="24"/>
          <w:lang w:eastAsia="zh-CN"/>
        </w:rPr>
        <w:t>给</w:t>
      </w:r>
      <w:r w:rsidRPr="0038293B">
        <w:rPr>
          <w:rFonts w:ascii="SimSun" w:eastAsia="SimSun" w:hAnsi="SimSun" w:cs="MS Mincho" w:hint="eastAsia"/>
          <w:sz w:val="20"/>
          <w:szCs w:val="24"/>
          <w:lang w:eastAsia="zh-CN"/>
        </w:rPr>
        <w:t>伊</w:t>
      </w:r>
      <w:r w:rsidRPr="0038293B">
        <w:rPr>
          <w:rFonts w:ascii="SimSun" w:eastAsia="SimSun" w:hAnsi="SimSun"/>
          <w:sz w:val="20"/>
          <w:szCs w:val="24"/>
          <w:lang w:eastAsia="zh-CN"/>
        </w:rPr>
        <w:t>.</w:t>
      </w:r>
      <w:r w:rsidRPr="0038293B">
        <w:rPr>
          <w:rFonts w:ascii="SimSun" w:eastAsia="SimSun" w:hAnsi="SimSun" w:hint="eastAsia"/>
          <w:sz w:val="20"/>
          <w:szCs w:val="24"/>
          <w:lang w:eastAsia="zh-CN"/>
        </w:rPr>
        <w:t>伊</w:t>
      </w:r>
      <w:r w:rsidRPr="0038293B">
        <w:rPr>
          <w:rFonts w:ascii="SimSun" w:eastAsia="SimSun" w:hAnsi="SimSun"/>
          <w:sz w:val="20"/>
          <w:szCs w:val="24"/>
          <w:lang w:eastAsia="zh-CN"/>
        </w:rPr>
        <w:t>.</w:t>
      </w:r>
      <w:r w:rsidRPr="0038293B">
        <w:rPr>
          <w:rFonts w:ascii="SimSun" w:eastAsia="SimSun" w:hAnsi="SimSun" w:hint="eastAsia"/>
          <w:sz w:val="20"/>
          <w:szCs w:val="24"/>
          <w:lang w:eastAsia="zh-CN"/>
        </w:rPr>
        <w:t>普欣》。</w:t>
      </w:r>
    </w:p>
    <w:p w:rsidR="00E50AEA" w:rsidRPr="0038293B" w:rsidRDefault="00E50AEA" w:rsidP="00E50AEA">
      <w:pPr>
        <w:spacing w:line="320" w:lineRule="exact"/>
        <w:ind w:left="851"/>
        <w:jc w:val="right"/>
        <w:rPr>
          <w:rFonts w:asciiTheme="minorHAnsi" w:eastAsia="SimSun" w:hAnsiTheme="minorHAnsi"/>
          <w:sz w:val="20"/>
          <w:szCs w:val="24"/>
          <w:lang w:eastAsia="zh-CN"/>
        </w:rPr>
      </w:pPr>
    </w:p>
    <w:p w:rsidR="00E50AEA" w:rsidRPr="0038293B" w:rsidRDefault="00E50AEA" w:rsidP="00E50AEA">
      <w:pPr>
        <w:spacing w:line="320" w:lineRule="exact"/>
        <w:ind w:left="851"/>
        <w:rPr>
          <w:rFonts w:ascii="SimSun" w:eastAsia="SimSun" w:hAnsi="SimSun"/>
          <w:szCs w:val="24"/>
          <w:lang w:eastAsia="zh-CN"/>
        </w:rPr>
      </w:pPr>
    </w:p>
    <w:p w:rsidR="00E50AEA" w:rsidRPr="0038293B" w:rsidRDefault="00E50AEA" w:rsidP="00E50AEA">
      <w:pPr>
        <w:spacing w:line="320" w:lineRule="exact"/>
        <w:jc w:val="left"/>
        <w:rPr>
          <w:rFonts w:ascii="SimSun" w:eastAsia="SimSun" w:hAnsi="SimSun"/>
          <w:szCs w:val="24"/>
          <w:lang w:eastAsia="zh-CN"/>
        </w:rPr>
      </w:pPr>
      <w:r w:rsidRPr="0038293B">
        <w:rPr>
          <w:rFonts w:ascii="SimSun" w:eastAsia="SimSun" w:hAnsi="SimSun"/>
          <w:szCs w:val="24"/>
          <w:lang w:eastAsia="zh-CN"/>
        </w:rPr>
        <w:t>20</w:t>
      </w:r>
      <w:r w:rsidRPr="0038293B">
        <w:rPr>
          <w:rFonts w:ascii="SimSun" w:eastAsia="SimSun" w:hAnsi="SimSun" w:hint="eastAsia"/>
          <w:szCs w:val="24"/>
          <w:lang w:eastAsia="zh-CN"/>
        </w:rPr>
        <w:t>世</w:t>
      </w:r>
      <w:r w:rsidRPr="0038293B">
        <w:rPr>
          <w:rFonts w:ascii="SimSun" w:eastAsia="SimSun" w:hAnsi="SimSun" w:cs="SimSun" w:hint="eastAsia"/>
          <w:szCs w:val="24"/>
          <w:lang w:eastAsia="zh-CN"/>
        </w:rPr>
        <w:t>纪</w:t>
      </w:r>
      <w:r w:rsidRPr="0038293B">
        <w:rPr>
          <w:rFonts w:ascii="SimSun" w:eastAsia="SimSun" w:hAnsi="SimSun" w:cs="MS Mincho" w:hint="eastAsia"/>
          <w:szCs w:val="24"/>
          <w:lang w:eastAsia="zh-CN"/>
        </w:rPr>
        <w:t>——</w:t>
      </w:r>
      <w:r w:rsidRPr="0038293B">
        <w:rPr>
          <w:rFonts w:ascii="SimSun" w:eastAsia="SimSun" w:hAnsi="SimSun" w:cs="SimSun" w:hint="eastAsia"/>
          <w:szCs w:val="24"/>
          <w:lang w:eastAsia="zh-CN"/>
        </w:rPr>
        <w:t>钟</w:t>
      </w:r>
      <w:r w:rsidRPr="0038293B">
        <w:rPr>
          <w:rFonts w:ascii="SimSun" w:eastAsia="SimSun" w:hAnsi="SimSun" w:cs="MS Mincho" w:hint="eastAsia"/>
          <w:szCs w:val="24"/>
          <w:lang w:eastAsia="zh-CN"/>
        </w:rPr>
        <w:t>声如雷</w:t>
      </w:r>
    </w:p>
    <w:p w:rsidR="00E50AEA" w:rsidRPr="0038293B" w:rsidRDefault="00E50AEA" w:rsidP="00E50AEA">
      <w:pPr>
        <w:spacing w:line="320" w:lineRule="exact"/>
        <w:jc w:val="left"/>
        <w:rPr>
          <w:rFonts w:ascii="SimSun" w:eastAsia="SimSun" w:hAnsi="SimSun"/>
          <w:szCs w:val="24"/>
          <w:lang w:eastAsia="zh-CN"/>
        </w:rPr>
      </w:pPr>
      <w:r w:rsidRPr="0038293B">
        <w:rPr>
          <w:rFonts w:ascii="SimSun" w:eastAsia="SimSun" w:hAnsi="SimSun" w:hint="eastAsia"/>
          <w:szCs w:val="24"/>
          <w:lang w:eastAsia="zh-CN"/>
        </w:rPr>
        <w:t>交</w:t>
      </w:r>
      <w:r w:rsidRPr="0038293B">
        <w:rPr>
          <w:rFonts w:ascii="SimSun" w:eastAsia="SimSun" w:hAnsi="SimSun" w:cs="SimSun" w:hint="eastAsia"/>
          <w:szCs w:val="24"/>
          <w:lang w:eastAsia="zh-CN"/>
        </w:rPr>
        <w:t>织</w:t>
      </w:r>
      <w:r w:rsidRPr="0038293B">
        <w:rPr>
          <w:rFonts w:ascii="SimSun" w:eastAsia="SimSun" w:hAnsi="SimSun" w:cs="MS Mincho" w:hint="eastAsia"/>
          <w:szCs w:val="24"/>
          <w:lang w:eastAsia="zh-CN"/>
        </w:rPr>
        <w:t>着隆隆的</w:t>
      </w:r>
      <w:r w:rsidRPr="0038293B">
        <w:rPr>
          <w:rFonts w:ascii="SimSun" w:eastAsia="SimSun" w:hAnsi="SimSun" w:cs="SimSun" w:hint="eastAsia"/>
          <w:szCs w:val="24"/>
          <w:lang w:eastAsia="zh-CN"/>
        </w:rPr>
        <w:t>战</w:t>
      </w:r>
      <w:r w:rsidRPr="0038293B">
        <w:rPr>
          <w:rFonts w:ascii="SimSun" w:eastAsia="SimSun" w:hAnsi="SimSun" w:cs="MS Mincho" w:hint="eastAsia"/>
          <w:szCs w:val="24"/>
          <w:lang w:eastAsia="zh-CN"/>
        </w:rPr>
        <w:t>鼓声。</w:t>
      </w:r>
    </w:p>
    <w:p w:rsidR="00E50AEA" w:rsidRPr="0038293B" w:rsidRDefault="00E50AEA" w:rsidP="00E50AEA">
      <w:pPr>
        <w:spacing w:line="320" w:lineRule="exact"/>
        <w:jc w:val="left"/>
        <w:rPr>
          <w:rFonts w:ascii="SimSun" w:eastAsia="SimSun" w:hAnsi="SimSun"/>
          <w:szCs w:val="24"/>
          <w:lang w:eastAsia="zh-CN"/>
        </w:rPr>
      </w:pPr>
      <w:r w:rsidRPr="0038293B">
        <w:rPr>
          <w:rFonts w:ascii="SimSun" w:eastAsia="SimSun" w:hAnsi="SimSun" w:hint="eastAsia"/>
          <w:szCs w:val="24"/>
          <w:lang w:eastAsia="zh-CN"/>
        </w:rPr>
        <w:t>在</w:t>
      </w:r>
      <w:r w:rsidRPr="0038293B">
        <w:rPr>
          <w:rFonts w:ascii="SimSun" w:eastAsia="SimSun" w:hAnsi="SimSun" w:cs="SimSun" w:hint="eastAsia"/>
          <w:szCs w:val="24"/>
          <w:lang w:eastAsia="zh-CN"/>
        </w:rPr>
        <w:t>这种</w:t>
      </w:r>
      <w:r w:rsidRPr="0038293B">
        <w:rPr>
          <w:rFonts w:ascii="SimSun" w:eastAsia="SimSun" w:hAnsi="SimSun" w:cs="MS Mincho" w:hint="eastAsia"/>
          <w:szCs w:val="24"/>
          <w:lang w:eastAsia="zh-CN"/>
        </w:rPr>
        <w:t>喧</w:t>
      </w:r>
      <w:r w:rsidRPr="0038293B">
        <w:rPr>
          <w:rFonts w:ascii="SimSun" w:eastAsia="SimSun" w:hAnsi="SimSun" w:cs="SimSun" w:hint="eastAsia"/>
          <w:szCs w:val="24"/>
          <w:lang w:eastAsia="zh-CN"/>
        </w:rPr>
        <w:t>嚣</w:t>
      </w:r>
      <w:r w:rsidRPr="0038293B">
        <w:rPr>
          <w:rFonts w:ascii="SimSun" w:eastAsia="SimSun" w:hAnsi="SimSun" w:cs="MS Mincho" w:hint="eastAsia"/>
          <w:szCs w:val="24"/>
          <w:lang w:eastAsia="zh-CN"/>
        </w:rPr>
        <w:t>中听不清</w:t>
      </w:r>
      <w:r w:rsidRPr="0038293B">
        <w:rPr>
          <w:rFonts w:ascii="SimSun" w:eastAsia="SimSun" w:hAnsi="SimSun" w:cs="SimSun" w:hint="eastAsia"/>
          <w:szCs w:val="24"/>
          <w:lang w:eastAsia="zh-CN"/>
        </w:rPr>
        <w:t>话语</w:t>
      </w:r>
      <w:r w:rsidRPr="0038293B">
        <w:rPr>
          <w:rFonts w:ascii="SimSun" w:eastAsia="SimSun" w:hAnsi="SimSun" w:cs="MS Mincho" w:hint="eastAsia"/>
          <w:szCs w:val="24"/>
          <w:lang w:eastAsia="zh-CN"/>
        </w:rPr>
        <w:t>，</w:t>
      </w:r>
    </w:p>
    <w:p w:rsidR="00E50AEA" w:rsidRPr="0038293B" w:rsidRDefault="00E50AEA" w:rsidP="00E50AEA">
      <w:pPr>
        <w:spacing w:line="320" w:lineRule="exact"/>
        <w:jc w:val="left"/>
        <w:rPr>
          <w:rFonts w:ascii="SimSun" w:eastAsia="SimSun" w:hAnsi="SimSun"/>
          <w:szCs w:val="24"/>
          <w:lang w:eastAsia="zh-CN"/>
        </w:rPr>
      </w:pPr>
      <w:r w:rsidRPr="0038293B">
        <w:rPr>
          <w:rFonts w:ascii="SimSun" w:eastAsia="SimSun" w:hAnsi="SimSun" w:hint="eastAsia"/>
          <w:szCs w:val="24"/>
          <w:lang w:eastAsia="zh-CN"/>
        </w:rPr>
        <w:t>听不</w:t>
      </w:r>
      <w:r w:rsidRPr="0038293B">
        <w:rPr>
          <w:rFonts w:ascii="SimSun" w:eastAsia="SimSun" w:hAnsi="SimSun" w:cs="SimSun" w:hint="eastAsia"/>
          <w:szCs w:val="24"/>
          <w:lang w:eastAsia="zh-CN"/>
        </w:rPr>
        <w:t>见</w:t>
      </w:r>
      <w:r w:rsidRPr="0038293B">
        <w:rPr>
          <w:rFonts w:ascii="SimSun" w:eastAsia="SimSun" w:hAnsi="SimSun" w:cs="MS Mincho" w:hint="eastAsia"/>
          <w:szCs w:val="24"/>
          <w:lang w:eastAsia="zh-CN"/>
        </w:rPr>
        <w:t>小</w:t>
      </w:r>
      <w:r w:rsidRPr="0038293B">
        <w:rPr>
          <w:rFonts w:ascii="SimSun" w:eastAsia="SimSun" w:hAnsi="SimSun" w:cs="SimSun" w:hint="eastAsia"/>
          <w:szCs w:val="24"/>
          <w:lang w:eastAsia="zh-CN"/>
        </w:rPr>
        <w:t>铃铛</w:t>
      </w:r>
      <w:r w:rsidRPr="0038293B">
        <w:rPr>
          <w:rFonts w:ascii="SimSun" w:eastAsia="SimSun" w:hAnsi="SimSun" w:cs="MS Mincho" w:hint="eastAsia"/>
          <w:szCs w:val="24"/>
          <w:lang w:eastAsia="zh-CN"/>
        </w:rPr>
        <w:t>的“叮当声”。</w:t>
      </w:r>
    </w:p>
    <w:p w:rsidR="00E50AEA" w:rsidRPr="0038293B" w:rsidRDefault="00E50AEA" w:rsidP="00E50AEA">
      <w:pPr>
        <w:spacing w:line="320" w:lineRule="exact"/>
        <w:jc w:val="left"/>
        <w:rPr>
          <w:rFonts w:ascii="SimSun" w:eastAsia="SimSun" w:hAnsi="SimSun"/>
          <w:szCs w:val="24"/>
          <w:lang w:eastAsia="zh-CN"/>
        </w:rPr>
      </w:pPr>
    </w:p>
    <w:p w:rsidR="00E50AEA" w:rsidRPr="0038293B" w:rsidRDefault="00E50AEA" w:rsidP="00E50AEA">
      <w:pPr>
        <w:spacing w:line="320" w:lineRule="exact"/>
        <w:jc w:val="left"/>
        <w:rPr>
          <w:rFonts w:ascii="SimSun" w:eastAsia="SimSun" w:hAnsi="SimSun"/>
          <w:szCs w:val="24"/>
          <w:lang w:eastAsia="zh-CN"/>
        </w:rPr>
      </w:pPr>
      <w:r w:rsidRPr="0038293B">
        <w:rPr>
          <w:rFonts w:ascii="SimSun" w:eastAsia="SimSun" w:hAnsi="SimSun" w:hint="eastAsia"/>
          <w:szCs w:val="24"/>
          <w:lang w:eastAsia="zh-CN"/>
        </w:rPr>
        <w:t>是命运，是</w:t>
      </w:r>
      <w:r w:rsidRPr="0038293B">
        <w:rPr>
          <w:rFonts w:ascii="SimSun" w:eastAsia="SimSun" w:hAnsi="SimSun" w:cs="SimSun" w:hint="eastAsia"/>
          <w:szCs w:val="24"/>
          <w:lang w:eastAsia="zh-CN"/>
        </w:rPr>
        <w:t>飞</w:t>
      </w:r>
      <w:r w:rsidRPr="0038293B">
        <w:rPr>
          <w:rFonts w:ascii="SimSun" w:eastAsia="SimSun" w:hAnsi="SimSun" w:cs="MS Mincho" w:hint="eastAsia"/>
          <w:szCs w:val="24"/>
          <w:lang w:eastAsia="zh-CN"/>
        </w:rPr>
        <w:t>旋的暴</w:t>
      </w:r>
      <w:r w:rsidRPr="0038293B">
        <w:rPr>
          <w:rFonts w:ascii="SimSun" w:eastAsia="SimSun" w:hAnsi="SimSun" w:cs="SimSun" w:hint="eastAsia"/>
          <w:szCs w:val="24"/>
          <w:lang w:eastAsia="zh-CN"/>
        </w:rPr>
        <w:t>风</w:t>
      </w:r>
      <w:r w:rsidRPr="0038293B">
        <w:rPr>
          <w:rFonts w:ascii="SimSun" w:eastAsia="SimSun" w:hAnsi="SimSun" w:cs="MS Mincho" w:hint="eastAsia"/>
          <w:szCs w:val="24"/>
          <w:lang w:eastAsia="zh-CN"/>
        </w:rPr>
        <w:t>雪，</w:t>
      </w:r>
    </w:p>
    <w:p w:rsidR="00E50AEA" w:rsidRPr="0038293B" w:rsidRDefault="00E50AEA" w:rsidP="00E50AEA">
      <w:pPr>
        <w:spacing w:line="320" w:lineRule="exact"/>
        <w:jc w:val="left"/>
        <w:rPr>
          <w:rFonts w:ascii="SimSun" w:eastAsia="SimSun" w:hAnsi="SimSun"/>
          <w:szCs w:val="24"/>
          <w:lang w:eastAsia="zh-CN"/>
        </w:rPr>
      </w:pPr>
      <w:r w:rsidRPr="0038293B">
        <w:rPr>
          <w:rFonts w:ascii="SimSun" w:eastAsia="SimSun" w:hAnsi="SimSun" w:hint="eastAsia"/>
          <w:szCs w:val="24"/>
          <w:lang w:eastAsia="zh-CN"/>
        </w:rPr>
        <w:t>把一个中国人</w:t>
      </w:r>
      <w:r w:rsidRPr="0038293B">
        <w:rPr>
          <w:rFonts w:ascii="SimSun" w:eastAsia="SimSun" w:hAnsi="SimSun" w:cs="SimSun" w:hint="eastAsia"/>
          <w:szCs w:val="24"/>
          <w:lang w:eastAsia="zh-CN"/>
        </w:rPr>
        <w:t>连</w:t>
      </w:r>
      <w:r w:rsidRPr="0038293B">
        <w:rPr>
          <w:rFonts w:ascii="SimSun" w:eastAsia="SimSun" w:hAnsi="SimSun" w:cs="MS Mincho" w:hint="eastAsia"/>
          <w:szCs w:val="24"/>
          <w:lang w:eastAsia="zh-CN"/>
        </w:rPr>
        <w:t>同他的竹笔</w:t>
      </w:r>
    </w:p>
    <w:p w:rsidR="00E50AEA" w:rsidRPr="0038293B" w:rsidRDefault="00E50AEA" w:rsidP="00E50AEA">
      <w:pPr>
        <w:spacing w:line="320" w:lineRule="exact"/>
        <w:jc w:val="left"/>
        <w:rPr>
          <w:rFonts w:ascii="SimSun" w:eastAsia="SimSun" w:hAnsi="SimSun"/>
          <w:szCs w:val="24"/>
          <w:lang w:eastAsia="zh-CN"/>
        </w:rPr>
      </w:pPr>
      <w:r w:rsidRPr="0038293B">
        <w:rPr>
          <w:rFonts w:ascii="SimSun" w:eastAsia="SimSun" w:hAnsi="SimSun" w:hint="eastAsia"/>
          <w:szCs w:val="24"/>
          <w:lang w:eastAsia="zh-CN"/>
        </w:rPr>
        <w:t>卷</w:t>
      </w:r>
      <w:r w:rsidRPr="0038293B">
        <w:rPr>
          <w:rFonts w:ascii="SimSun" w:eastAsia="SimSun" w:hAnsi="SimSun" w:cs="SimSun" w:hint="eastAsia"/>
          <w:szCs w:val="24"/>
          <w:lang w:eastAsia="zh-CN"/>
        </w:rPr>
        <w:t>过</w:t>
      </w:r>
      <w:r w:rsidRPr="0038293B">
        <w:rPr>
          <w:rFonts w:ascii="SimSun" w:eastAsia="SimSun" w:hAnsi="SimSun" w:cs="MS Mincho" w:hint="eastAsia"/>
          <w:szCs w:val="24"/>
          <w:lang w:eastAsia="zh-CN"/>
        </w:rPr>
        <w:t>北方的河到了北国京城，</w:t>
      </w:r>
    </w:p>
    <w:p w:rsidR="00E50AEA" w:rsidRPr="0038293B" w:rsidRDefault="00E50AEA" w:rsidP="00E50AEA">
      <w:pPr>
        <w:spacing w:line="320" w:lineRule="exact"/>
        <w:jc w:val="left"/>
        <w:rPr>
          <w:rFonts w:ascii="SimSun" w:eastAsia="SimSun" w:hAnsi="SimSun"/>
          <w:szCs w:val="24"/>
          <w:lang w:eastAsia="zh-CN"/>
        </w:rPr>
      </w:pPr>
      <w:r w:rsidRPr="0038293B">
        <w:rPr>
          <w:rFonts w:ascii="SimSun" w:eastAsia="SimSun" w:hAnsi="SimSun" w:hint="eastAsia"/>
          <w:szCs w:val="24"/>
          <w:lang w:eastAsia="zh-CN"/>
        </w:rPr>
        <w:t>他</w:t>
      </w:r>
      <w:r w:rsidRPr="0038293B">
        <w:rPr>
          <w:rFonts w:ascii="SimSun" w:eastAsia="SimSun" w:hAnsi="SimSun" w:cs="SimSun" w:hint="eastAsia"/>
          <w:szCs w:val="24"/>
          <w:lang w:eastAsia="zh-CN"/>
        </w:rPr>
        <w:t>怀</w:t>
      </w:r>
      <w:r w:rsidRPr="0038293B">
        <w:rPr>
          <w:rFonts w:ascii="SimSun" w:eastAsia="SimSun" w:hAnsi="SimSun" w:cs="MS Mincho" w:hint="eastAsia"/>
          <w:szCs w:val="24"/>
          <w:lang w:eastAsia="zh-CN"/>
        </w:rPr>
        <w:t>着</w:t>
      </w:r>
      <w:r w:rsidRPr="0038293B">
        <w:rPr>
          <w:rFonts w:ascii="SimSun" w:eastAsia="SimSun" w:hAnsi="SimSun" w:cs="SimSun" w:hint="eastAsia"/>
          <w:szCs w:val="24"/>
          <w:lang w:eastAsia="zh-CN"/>
        </w:rPr>
        <w:t>连绵</w:t>
      </w:r>
      <w:r w:rsidRPr="0038293B">
        <w:rPr>
          <w:rFonts w:ascii="SimSun" w:eastAsia="SimSun" w:hAnsi="SimSun" w:cs="MS Mincho" w:hint="eastAsia"/>
          <w:szCs w:val="24"/>
          <w:lang w:eastAsia="zh-CN"/>
        </w:rPr>
        <w:t>的</w:t>
      </w:r>
      <w:r w:rsidRPr="0038293B">
        <w:rPr>
          <w:rFonts w:ascii="SimSun" w:eastAsia="SimSun" w:hAnsi="SimSun" w:cs="SimSun" w:hint="eastAsia"/>
          <w:szCs w:val="24"/>
          <w:lang w:eastAsia="zh-CN"/>
        </w:rPr>
        <w:t>乡</w:t>
      </w:r>
      <w:r w:rsidRPr="0038293B">
        <w:rPr>
          <w:rFonts w:ascii="SimSun" w:eastAsia="SimSun" w:hAnsi="SimSun" w:cs="MS Mincho" w:hint="eastAsia"/>
          <w:szCs w:val="24"/>
          <w:lang w:eastAsia="zh-CN"/>
        </w:rPr>
        <w:t>愁作画</w:t>
      </w:r>
      <w:r w:rsidRPr="0038293B">
        <w:rPr>
          <w:rFonts w:ascii="SimSun" w:eastAsia="SimSun" w:hAnsi="SimSun" w:cs="SimSun" w:hint="eastAsia"/>
          <w:szCs w:val="24"/>
          <w:lang w:eastAsia="zh-CN"/>
        </w:rPr>
        <w:t>谋</w:t>
      </w:r>
      <w:r w:rsidRPr="0038293B">
        <w:rPr>
          <w:rFonts w:ascii="SimSun" w:eastAsia="SimSun" w:hAnsi="SimSun" w:cs="MS Mincho" w:hint="eastAsia"/>
          <w:szCs w:val="24"/>
          <w:lang w:eastAsia="zh-CN"/>
        </w:rPr>
        <w:t>生。</w:t>
      </w:r>
    </w:p>
    <w:p w:rsidR="00E50AEA" w:rsidRPr="0038293B" w:rsidRDefault="00E50AEA" w:rsidP="00E50AEA">
      <w:pPr>
        <w:spacing w:line="320" w:lineRule="exact"/>
        <w:jc w:val="left"/>
        <w:rPr>
          <w:rFonts w:ascii="SimSun" w:eastAsia="SimSun" w:hAnsi="SimSun"/>
          <w:szCs w:val="24"/>
          <w:lang w:eastAsia="zh-CN"/>
        </w:rPr>
      </w:pPr>
    </w:p>
    <w:p w:rsidR="00E50AEA" w:rsidRPr="0038293B" w:rsidRDefault="00E50AEA" w:rsidP="00E50AEA">
      <w:pPr>
        <w:spacing w:line="320" w:lineRule="exact"/>
        <w:jc w:val="left"/>
        <w:rPr>
          <w:rFonts w:ascii="SimSun" w:eastAsia="SimSun" w:hAnsi="SimSun"/>
          <w:szCs w:val="24"/>
          <w:lang w:eastAsia="zh-CN"/>
        </w:rPr>
      </w:pPr>
      <w:r w:rsidRPr="0038293B">
        <w:rPr>
          <w:rFonts w:ascii="SimSun" w:eastAsia="SimSun" w:hAnsi="SimSun" w:cs="SimSun" w:hint="eastAsia"/>
          <w:szCs w:val="24"/>
          <w:lang w:eastAsia="zh-CN"/>
        </w:rPr>
        <w:t>这</w:t>
      </w:r>
      <w:r w:rsidRPr="0038293B">
        <w:rPr>
          <w:rFonts w:ascii="SimSun" w:eastAsia="SimSun" w:hAnsi="SimSun" w:cs="MS Mincho" w:hint="eastAsia"/>
          <w:szCs w:val="24"/>
          <w:lang w:eastAsia="zh-CN"/>
        </w:rPr>
        <w:t>个人听</w:t>
      </w:r>
      <w:r w:rsidRPr="0038293B">
        <w:rPr>
          <w:rFonts w:ascii="SimSun" w:eastAsia="SimSun" w:hAnsi="SimSun" w:cs="SimSun" w:hint="eastAsia"/>
          <w:szCs w:val="24"/>
          <w:lang w:eastAsia="zh-CN"/>
        </w:rPr>
        <w:t>见</w:t>
      </w:r>
      <w:r w:rsidRPr="0038293B">
        <w:rPr>
          <w:rFonts w:ascii="SimSun" w:eastAsia="SimSun" w:hAnsi="SimSun" w:cs="MS Mincho" w:hint="eastAsia"/>
          <w:szCs w:val="24"/>
          <w:lang w:eastAsia="zh-CN"/>
        </w:rPr>
        <w:t>了俄</w:t>
      </w:r>
      <w:r w:rsidRPr="0038293B">
        <w:rPr>
          <w:rFonts w:ascii="SimSun" w:eastAsia="SimSun" w:hAnsi="SimSun" w:cs="SimSun" w:hint="eastAsia"/>
          <w:szCs w:val="24"/>
          <w:lang w:eastAsia="zh-CN"/>
        </w:rPr>
        <w:t>语</w:t>
      </w:r>
      <w:r w:rsidRPr="0038293B">
        <w:rPr>
          <w:rFonts w:ascii="SimSun" w:eastAsia="SimSun" w:hAnsi="SimSun" w:cs="MS Mincho" w:hint="eastAsia"/>
          <w:szCs w:val="24"/>
          <w:lang w:eastAsia="zh-CN"/>
        </w:rPr>
        <w:t>的声音，</w:t>
      </w:r>
    </w:p>
    <w:p w:rsidR="00E50AEA" w:rsidRPr="0038293B" w:rsidRDefault="00E50AEA" w:rsidP="00E50AEA">
      <w:pPr>
        <w:spacing w:line="320" w:lineRule="exact"/>
        <w:jc w:val="left"/>
        <w:rPr>
          <w:rFonts w:ascii="SimSun" w:eastAsia="SimSun" w:hAnsi="SimSun"/>
          <w:szCs w:val="24"/>
          <w:lang w:eastAsia="zh-CN"/>
        </w:rPr>
      </w:pPr>
      <w:r w:rsidRPr="0038293B">
        <w:rPr>
          <w:rFonts w:ascii="SimSun" w:eastAsia="SimSun" w:hAnsi="SimSun" w:hint="eastAsia"/>
          <w:szCs w:val="24"/>
          <w:lang w:eastAsia="zh-CN"/>
        </w:rPr>
        <w:t>听</w:t>
      </w:r>
      <w:r w:rsidRPr="0038293B">
        <w:rPr>
          <w:rFonts w:ascii="SimSun" w:eastAsia="SimSun" w:hAnsi="SimSun" w:cs="SimSun" w:hint="eastAsia"/>
          <w:szCs w:val="24"/>
          <w:lang w:eastAsia="zh-CN"/>
        </w:rPr>
        <w:t>见诗</w:t>
      </w:r>
      <w:r w:rsidRPr="0038293B">
        <w:rPr>
          <w:rFonts w:ascii="SimSun" w:eastAsia="SimSun" w:hAnsi="SimSun" w:cs="MS Mincho" w:hint="eastAsia"/>
          <w:szCs w:val="24"/>
          <w:lang w:eastAsia="zh-CN"/>
        </w:rPr>
        <w:t>人在凌晨被惊醒，</w:t>
      </w:r>
    </w:p>
    <w:p w:rsidR="00E50AEA" w:rsidRPr="0038293B" w:rsidRDefault="00E50AEA" w:rsidP="00E50AEA">
      <w:pPr>
        <w:spacing w:line="320" w:lineRule="exact"/>
        <w:jc w:val="left"/>
        <w:rPr>
          <w:rFonts w:ascii="SimSun" w:eastAsia="SimSun" w:hAnsi="SimSun"/>
          <w:szCs w:val="24"/>
          <w:lang w:eastAsia="zh-CN"/>
        </w:rPr>
      </w:pPr>
      <w:r w:rsidRPr="0038293B">
        <w:rPr>
          <w:rFonts w:ascii="SimSun" w:eastAsia="SimSun" w:hAnsi="SimSun" w:hint="eastAsia"/>
          <w:szCs w:val="24"/>
          <w:lang w:eastAsia="zh-CN"/>
        </w:rPr>
        <w:t>当他的老朋友冒着</w:t>
      </w:r>
      <w:r w:rsidRPr="0038293B">
        <w:rPr>
          <w:rFonts w:ascii="SimSun" w:eastAsia="SimSun" w:hAnsi="SimSun" w:cs="SimSun" w:hint="eastAsia"/>
          <w:szCs w:val="24"/>
          <w:lang w:eastAsia="zh-CN"/>
        </w:rPr>
        <w:t>风</w:t>
      </w:r>
      <w:r w:rsidRPr="0038293B">
        <w:rPr>
          <w:rFonts w:ascii="SimSun" w:eastAsia="SimSun" w:hAnsi="SimSun" w:cs="MS Mincho" w:hint="eastAsia"/>
          <w:szCs w:val="24"/>
          <w:lang w:eastAsia="zh-CN"/>
        </w:rPr>
        <w:t>雪赶来，</w:t>
      </w:r>
    </w:p>
    <w:p w:rsidR="00E50AEA" w:rsidRPr="0038293B" w:rsidRDefault="00E50AEA" w:rsidP="00E50AEA">
      <w:pPr>
        <w:spacing w:line="320" w:lineRule="exact"/>
        <w:jc w:val="left"/>
        <w:rPr>
          <w:rFonts w:asciiTheme="minorHAnsi" w:eastAsia="SimSun" w:hAnsiTheme="minorHAnsi" w:cs="MS Mincho"/>
          <w:szCs w:val="24"/>
          <w:lang w:eastAsia="zh-CN"/>
        </w:rPr>
      </w:pPr>
      <w:r w:rsidRPr="0038293B">
        <w:rPr>
          <w:rFonts w:ascii="SimSun" w:eastAsia="SimSun" w:hAnsi="SimSun" w:hint="eastAsia"/>
          <w:szCs w:val="24"/>
          <w:lang w:eastAsia="zh-CN"/>
        </w:rPr>
        <w:t>那是遥</w:t>
      </w:r>
      <w:r w:rsidRPr="0038293B">
        <w:rPr>
          <w:rFonts w:ascii="SimSun" w:eastAsia="SimSun" w:hAnsi="SimSun" w:cs="SimSun" w:hint="eastAsia"/>
          <w:szCs w:val="24"/>
          <w:lang w:eastAsia="zh-CN"/>
        </w:rPr>
        <w:t>远</w:t>
      </w:r>
      <w:r w:rsidRPr="0038293B">
        <w:rPr>
          <w:rFonts w:ascii="SimSun" w:eastAsia="SimSun" w:hAnsi="SimSun" w:cs="MS Mincho" w:hint="eastAsia"/>
          <w:szCs w:val="24"/>
          <w:lang w:eastAsia="zh-CN"/>
        </w:rPr>
        <w:t>的</w:t>
      </w:r>
      <w:r w:rsidRPr="0038293B">
        <w:rPr>
          <w:rFonts w:ascii="SimSun" w:eastAsia="SimSun" w:hAnsi="SimSun"/>
          <w:szCs w:val="24"/>
          <w:lang w:eastAsia="zh-CN"/>
        </w:rPr>
        <w:t>19</w:t>
      </w:r>
      <w:r w:rsidRPr="0038293B">
        <w:rPr>
          <w:rFonts w:ascii="SimSun" w:eastAsia="SimSun" w:hAnsi="SimSun" w:hint="eastAsia"/>
          <w:szCs w:val="24"/>
          <w:lang w:eastAsia="zh-CN"/>
        </w:rPr>
        <w:t>世</w:t>
      </w:r>
      <w:r w:rsidRPr="0038293B">
        <w:rPr>
          <w:rFonts w:ascii="SimSun" w:eastAsia="SimSun" w:hAnsi="SimSun" w:cs="SimSun" w:hint="eastAsia"/>
          <w:szCs w:val="24"/>
          <w:lang w:eastAsia="zh-CN"/>
        </w:rPr>
        <w:t>纪</w:t>
      </w:r>
      <w:r w:rsidRPr="0038293B">
        <w:rPr>
          <w:rFonts w:ascii="SimSun" w:eastAsia="SimSun" w:hAnsi="SimSun" w:cs="MS Mincho" w:hint="eastAsia"/>
          <w:szCs w:val="24"/>
          <w:lang w:eastAsia="zh-CN"/>
        </w:rPr>
        <w:t>的情景。</w:t>
      </w:r>
    </w:p>
    <w:p w:rsidR="00E50AEA" w:rsidRDefault="00E50AEA" w:rsidP="00E50AEA">
      <w:pPr>
        <w:spacing w:line="320" w:lineRule="exact"/>
        <w:jc w:val="left"/>
        <w:rPr>
          <w:szCs w:val="24"/>
        </w:rPr>
      </w:pPr>
    </w:p>
    <w:p w:rsidR="00E50AEA" w:rsidRPr="0038293B" w:rsidRDefault="00E50AEA" w:rsidP="00E50AEA">
      <w:pPr>
        <w:spacing w:line="320" w:lineRule="exact"/>
        <w:jc w:val="left"/>
        <w:rPr>
          <w:rFonts w:ascii="SimSun" w:eastAsia="SimSun" w:hAnsi="SimSun"/>
          <w:szCs w:val="20"/>
        </w:rPr>
      </w:pPr>
      <w:r w:rsidRPr="0038293B">
        <w:rPr>
          <w:rFonts w:ascii="SimSun" w:eastAsia="SimSun" w:hAnsi="SimSun" w:hint="eastAsia"/>
          <w:szCs w:val="20"/>
        </w:rPr>
        <w:t>这位画家不用毛笔画竹子，</w:t>
      </w:r>
    </w:p>
    <w:p w:rsidR="00E50AEA" w:rsidRPr="0038293B" w:rsidRDefault="00E50AEA" w:rsidP="00E50AEA">
      <w:pPr>
        <w:spacing w:line="320" w:lineRule="exact"/>
        <w:jc w:val="left"/>
        <w:rPr>
          <w:rFonts w:ascii="SimSun" w:eastAsia="SimSun" w:hAnsi="SimSun"/>
          <w:szCs w:val="20"/>
        </w:rPr>
      </w:pPr>
      <w:r w:rsidRPr="0038293B">
        <w:rPr>
          <w:rFonts w:ascii="SimSun" w:eastAsia="SimSun" w:hAnsi="SimSun" w:hint="eastAsia"/>
          <w:szCs w:val="20"/>
        </w:rPr>
        <w:t>画的是俄国森林，月悬高空，</w:t>
      </w:r>
    </w:p>
    <w:p w:rsidR="00E50AEA" w:rsidRPr="0038293B" w:rsidRDefault="00E50AEA" w:rsidP="00E50AEA">
      <w:pPr>
        <w:spacing w:line="320" w:lineRule="exact"/>
        <w:jc w:val="left"/>
        <w:rPr>
          <w:rFonts w:ascii="SimSun" w:eastAsia="SimSun" w:hAnsi="SimSun"/>
          <w:szCs w:val="20"/>
        </w:rPr>
      </w:pPr>
      <w:r w:rsidRPr="0038293B">
        <w:rPr>
          <w:rFonts w:ascii="SimSun" w:eastAsia="SimSun" w:hAnsi="SimSun" w:hint="eastAsia"/>
          <w:szCs w:val="20"/>
        </w:rPr>
        <w:t>他深知汉语当中的“朋友”</w:t>
      </w:r>
    </w:p>
    <w:p w:rsidR="00E50AEA" w:rsidRPr="0038293B" w:rsidRDefault="00E50AEA" w:rsidP="00E50AEA">
      <w:pPr>
        <w:spacing w:line="320" w:lineRule="exact"/>
        <w:jc w:val="left"/>
        <w:rPr>
          <w:rFonts w:ascii="SimSun" w:eastAsia="SimSun" w:hAnsi="SimSun"/>
          <w:szCs w:val="20"/>
        </w:rPr>
      </w:pPr>
      <w:r w:rsidRPr="0038293B">
        <w:rPr>
          <w:rFonts w:ascii="SimSun" w:eastAsia="SimSun" w:hAnsi="SimSun" w:hint="eastAsia"/>
          <w:szCs w:val="20"/>
        </w:rPr>
        <w:t>这个词意味着——情深义重。</w:t>
      </w:r>
    </w:p>
    <w:p w:rsidR="00E50AEA" w:rsidRPr="0038293B" w:rsidRDefault="00E50AEA" w:rsidP="00E50AEA">
      <w:pPr>
        <w:spacing w:line="240" w:lineRule="exact"/>
        <w:jc w:val="right"/>
        <w:rPr>
          <w:rFonts w:ascii="SimSun" w:eastAsia="SimSun" w:hAnsi="SimSun"/>
          <w:sz w:val="20"/>
          <w:szCs w:val="20"/>
        </w:rPr>
      </w:pPr>
    </w:p>
    <w:p w:rsidR="00E50AEA" w:rsidRPr="0038293B" w:rsidRDefault="00E50AEA" w:rsidP="00E50AEA">
      <w:pPr>
        <w:spacing w:line="240" w:lineRule="exact"/>
        <w:jc w:val="right"/>
        <w:rPr>
          <w:rFonts w:ascii="SimSun" w:eastAsia="SimSun" w:hAnsi="SimSun"/>
          <w:sz w:val="20"/>
          <w:szCs w:val="20"/>
        </w:rPr>
      </w:pPr>
      <w:r w:rsidRPr="0038293B">
        <w:rPr>
          <w:rFonts w:ascii="SimSun" w:eastAsia="SimSun" w:hAnsi="SimSun"/>
          <w:sz w:val="20"/>
          <w:szCs w:val="20"/>
        </w:rPr>
        <w:t>2020</w:t>
      </w:r>
      <w:r w:rsidRPr="0038293B">
        <w:rPr>
          <w:rFonts w:ascii="SimSun" w:eastAsia="SimSun" w:hAnsi="SimSun" w:hint="eastAsia"/>
          <w:sz w:val="20"/>
          <w:szCs w:val="20"/>
        </w:rPr>
        <w:t>，</w:t>
      </w:r>
      <w:r w:rsidRPr="0038293B">
        <w:rPr>
          <w:rFonts w:ascii="SimSun" w:eastAsia="SimSun" w:hAnsi="SimSun"/>
          <w:sz w:val="20"/>
          <w:szCs w:val="20"/>
        </w:rPr>
        <w:t>3</w:t>
      </w:r>
      <w:r w:rsidRPr="0038293B">
        <w:rPr>
          <w:rFonts w:ascii="SimSun" w:eastAsia="SimSun" w:hAnsi="SimSun" w:hint="eastAsia"/>
          <w:sz w:val="20"/>
          <w:szCs w:val="20"/>
        </w:rPr>
        <w:t>，</w:t>
      </w:r>
      <w:r w:rsidRPr="0038293B">
        <w:rPr>
          <w:rFonts w:ascii="SimSun" w:eastAsia="SimSun" w:hAnsi="SimSun"/>
          <w:sz w:val="20"/>
          <w:szCs w:val="20"/>
        </w:rPr>
        <w:t>29</w:t>
      </w:r>
    </w:p>
    <w:p w:rsidR="00E50AEA" w:rsidRPr="0038293B" w:rsidRDefault="00E50AEA" w:rsidP="00E50AEA">
      <w:pPr>
        <w:spacing w:line="240" w:lineRule="exact"/>
        <w:jc w:val="right"/>
        <w:rPr>
          <w:rFonts w:ascii="SimSun" w:eastAsia="SimSun" w:hAnsi="SimSun"/>
          <w:sz w:val="20"/>
          <w:szCs w:val="20"/>
        </w:rPr>
      </w:pPr>
      <w:r w:rsidRPr="0038293B">
        <w:rPr>
          <w:rFonts w:ascii="SimSun" w:eastAsia="SimSun" w:hAnsi="SimSun"/>
          <w:sz w:val="20"/>
          <w:szCs w:val="20"/>
        </w:rPr>
        <w:t>2020</w:t>
      </w:r>
      <w:r w:rsidRPr="0038293B">
        <w:rPr>
          <w:rFonts w:ascii="SimSun" w:eastAsia="SimSun" w:hAnsi="SimSun" w:hint="eastAsia"/>
          <w:sz w:val="20"/>
          <w:szCs w:val="20"/>
        </w:rPr>
        <w:t>，</w:t>
      </w:r>
      <w:r w:rsidRPr="0038293B">
        <w:rPr>
          <w:rFonts w:ascii="SimSun" w:eastAsia="SimSun" w:hAnsi="SimSun"/>
          <w:sz w:val="20"/>
          <w:szCs w:val="20"/>
        </w:rPr>
        <w:t>3</w:t>
      </w:r>
      <w:r w:rsidRPr="0038293B">
        <w:rPr>
          <w:rFonts w:ascii="SimSun" w:eastAsia="SimSun" w:hAnsi="SimSun" w:hint="eastAsia"/>
          <w:sz w:val="20"/>
          <w:szCs w:val="20"/>
        </w:rPr>
        <w:t>，</w:t>
      </w:r>
      <w:r w:rsidRPr="0038293B">
        <w:rPr>
          <w:rFonts w:ascii="SimSun" w:eastAsia="SimSun" w:hAnsi="SimSun"/>
          <w:sz w:val="20"/>
          <w:szCs w:val="20"/>
        </w:rPr>
        <w:t>30</w:t>
      </w:r>
      <w:r w:rsidRPr="0038293B">
        <w:rPr>
          <w:rFonts w:ascii="SimSun" w:eastAsia="SimSun" w:hAnsi="SimSun" w:hint="eastAsia"/>
          <w:sz w:val="20"/>
          <w:szCs w:val="20"/>
        </w:rPr>
        <w:t>凌晨译</w:t>
      </w:r>
    </w:p>
    <w:p w:rsidR="00E50AEA" w:rsidRPr="0038293B" w:rsidRDefault="00E50AEA" w:rsidP="00E50AEA">
      <w:pPr>
        <w:spacing w:after="200" w:line="276" w:lineRule="auto"/>
        <w:jc w:val="left"/>
        <w:rPr>
          <w:rFonts w:asciiTheme="minorHAnsi" w:eastAsia="SimSun" w:hAnsiTheme="minorHAnsi" w:cs="Times New Roman"/>
          <w:sz w:val="20"/>
          <w:szCs w:val="20"/>
          <w:lang w:eastAsia="ru-RU"/>
        </w:rPr>
      </w:pPr>
      <w:r w:rsidRPr="0038293B">
        <w:rPr>
          <w:rFonts w:asciiTheme="minorHAnsi" w:eastAsia="SimSun" w:hAnsiTheme="minorHAnsi"/>
          <w:sz w:val="20"/>
          <w:szCs w:val="20"/>
        </w:rPr>
        <w:br w:type="page"/>
      </w:r>
    </w:p>
    <w:p w:rsidR="00E50AEA" w:rsidRPr="0038293B" w:rsidRDefault="00E50AEA" w:rsidP="00E50AEA">
      <w:pPr>
        <w:pStyle w:val="af3"/>
        <w:numPr>
          <w:ilvl w:val="0"/>
          <w:numId w:val="1"/>
        </w:numPr>
        <w:spacing w:line="320" w:lineRule="exact"/>
        <w:ind w:left="0" w:firstLine="0"/>
        <w:jc w:val="left"/>
        <w:outlineLvl w:val="1"/>
        <w:rPr>
          <w:rFonts w:ascii="Bookman Old Style" w:hAnsi="Bookman Old Style"/>
          <w:b/>
          <w:bCs/>
          <w:szCs w:val="28"/>
        </w:rPr>
      </w:pPr>
      <w:bookmarkStart w:id="2065" w:name="_Toc219208103"/>
      <w:bookmarkStart w:id="2066" w:name="_Toc219289078"/>
      <w:bookmarkStart w:id="2067" w:name="_Toc219307648"/>
      <w:bookmarkStart w:id="2068" w:name="_Toc221802506"/>
      <w:r w:rsidRPr="0038293B">
        <w:rPr>
          <w:rFonts w:ascii="Bookman Old Style" w:hAnsi="Bookman Old Style"/>
          <w:b/>
          <w:bCs/>
          <w:szCs w:val="28"/>
        </w:rPr>
        <w:lastRenderedPageBreak/>
        <w:t>В лесу деревья</w:t>
      </w:r>
      <w:bookmarkEnd w:id="2065"/>
      <w:bookmarkEnd w:id="2066"/>
      <w:bookmarkEnd w:id="2067"/>
      <w:bookmarkEnd w:id="2068"/>
    </w:p>
    <w:p w:rsidR="00E50AEA" w:rsidRPr="0038293B" w:rsidRDefault="00E50AEA" w:rsidP="00E50AEA">
      <w:pPr>
        <w:spacing w:line="320" w:lineRule="exact"/>
        <w:rPr>
          <w:rFonts w:ascii="Bookman Old Style" w:hAnsi="Bookman Old Style"/>
          <w:szCs w:val="24"/>
        </w:rPr>
      </w:pPr>
    </w:p>
    <w:p w:rsidR="00E50AEA" w:rsidRPr="0038293B" w:rsidRDefault="00E50AEA" w:rsidP="00E50AEA">
      <w:pPr>
        <w:spacing w:line="320" w:lineRule="exact"/>
        <w:rPr>
          <w:rFonts w:ascii="Bookman Old Style" w:hAnsi="Bookman Old Style"/>
          <w:szCs w:val="24"/>
        </w:rPr>
      </w:pPr>
      <w:r w:rsidRPr="0038293B">
        <w:rPr>
          <w:rFonts w:ascii="Bookman Old Style" w:hAnsi="Bookman Old Style"/>
          <w:szCs w:val="24"/>
        </w:rPr>
        <w:t>В лесу деревья пишут друг другу письма</w:t>
      </w:r>
    </w:p>
    <w:p w:rsidR="00E50AEA" w:rsidRPr="0038293B" w:rsidRDefault="00E50AEA" w:rsidP="00E50AEA">
      <w:pPr>
        <w:spacing w:line="320" w:lineRule="exact"/>
        <w:rPr>
          <w:rFonts w:ascii="Bookman Old Style" w:hAnsi="Bookman Old Style"/>
          <w:szCs w:val="24"/>
        </w:rPr>
      </w:pPr>
      <w:r w:rsidRPr="0038293B">
        <w:rPr>
          <w:rFonts w:ascii="Bookman Old Style" w:hAnsi="Bookman Old Style"/>
          <w:szCs w:val="24"/>
        </w:rPr>
        <w:t>иероглифами ветвей.</w:t>
      </w:r>
    </w:p>
    <w:p w:rsidR="00E50AEA" w:rsidRPr="0038293B" w:rsidRDefault="00E50AEA" w:rsidP="00E50AEA">
      <w:pPr>
        <w:spacing w:line="320" w:lineRule="exact"/>
        <w:rPr>
          <w:rFonts w:ascii="Bookman Old Style" w:hAnsi="Bookman Old Style"/>
          <w:szCs w:val="24"/>
        </w:rPr>
      </w:pPr>
      <w:r w:rsidRPr="0038293B">
        <w:rPr>
          <w:rFonts w:ascii="Bookman Old Style" w:hAnsi="Bookman Old Style"/>
          <w:szCs w:val="24"/>
        </w:rPr>
        <w:t>Путник вздыхает: — Ах, как красиво!</w:t>
      </w:r>
    </w:p>
    <w:p w:rsidR="00E50AEA" w:rsidRPr="0038293B" w:rsidRDefault="00E50AEA" w:rsidP="00E50AEA">
      <w:pPr>
        <w:spacing w:line="320" w:lineRule="exact"/>
        <w:rPr>
          <w:rFonts w:ascii="Bookman Old Style" w:hAnsi="Bookman Old Style"/>
          <w:szCs w:val="24"/>
        </w:rPr>
      </w:pPr>
      <w:r w:rsidRPr="0038293B">
        <w:rPr>
          <w:rFonts w:ascii="Bookman Old Style" w:hAnsi="Bookman Old Style"/>
          <w:szCs w:val="24"/>
        </w:rPr>
        <w:t>Где ему знать</w:t>
      </w:r>
    </w:p>
    <w:p w:rsidR="00E50AEA" w:rsidRPr="0038293B" w:rsidRDefault="00E50AEA" w:rsidP="00E50AEA">
      <w:pPr>
        <w:spacing w:line="320" w:lineRule="exact"/>
        <w:rPr>
          <w:rFonts w:ascii="Bookman Old Style" w:hAnsi="Bookman Old Style"/>
          <w:szCs w:val="24"/>
        </w:rPr>
      </w:pPr>
      <w:r w:rsidRPr="0038293B">
        <w:rPr>
          <w:rFonts w:ascii="Bookman Old Style" w:hAnsi="Bookman Old Style"/>
          <w:szCs w:val="24"/>
        </w:rPr>
        <w:t>о чуде рождения,</w:t>
      </w:r>
    </w:p>
    <w:p w:rsidR="00E50AEA" w:rsidRPr="0038293B" w:rsidRDefault="00E50AEA" w:rsidP="00E50AEA">
      <w:pPr>
        <w:spacing w:line="320" w:lineRule="exact"/>
        <w:rPr>
          <w:rFonts w:ascii="Bookman Old Style" w:hAnsi="Bookman Old Style"/>
          <w:szCs w:val="24"/>
        </w:rPr>
      </w:pPr>
      <w:r w:rsidRPr="0038293B">
        <w:rPr>
          <w:rFonts w:ascii="Bookman Old Style" w:hAnsi="Bookman Old Style"/>
          <w:szCs w:val="24"/>
        </w:rPr>
        <w:t>детском лепете,</w:t>
      </w:r>
    </w:p>
    <w:p w:rsidR="00E50AEA" w:rsidRPr="0038293B" w:rsidRDefault="00E50AEA" w:rsidP="00E50AEA">
      <w:pPr>
        <w:spacing w:line="320" w:lineRule="exact"/>
        <w:rPr>
          <w:rFonts w:ascii="Bookman Old Style" w:hAnsi="Bookman Old Style"/>
          <w:szCs w:val="24"/>
        </w:rPr>
      </w:pPr>
      <w:r w:rsidRPr="0038293B">
        <w:rPr>
          <w:rFonts w:ascii="Bookman Old Style" w:hAnsi="Bookman Old Style"/>
          <w:szCs w:val="24"/>
        </w:rPr>
        <w:t>дерзаниях юности,</w:t>
      </w:r>
    </w:p>
    <w:p w:rsidR="00E50AEA" w:rsidRPr="0038293B" w:rsidRDefault="00E50AEA" w:rsidP="00E50AEA">
      <w:pPr>
        <w:spacing w:line="320" w:lineRule="exact"/>
        <w:rPr>
          <w:rFonts w:ascii="Bookman Old Style" w:hAnsi="Bookman Old Style"/>
          <w:szCs w:val="24"/>
        </w:rPr>
      </w:pPr>
      <w:r w:rsidRPr="0038293B">
        <w:rPr>
          <w:rFonts w:ascii="Bookman Old Style" w:hAnsi="Bookman Old Style"/>
          <w:szCs w:val="24"/>
        </w:rPr>
        <w:t>подвигах зрелых мужей,</w:t>
      </w:r>
    </w:p>
    <w:p w:rsidR="00E50AEA" w:rsidRPr="0038293B" w:rsidRDefault="00E50AEA" w:rsidP="00E50AEA">
      <w:pPr>
        <w:spacing w:line="320" w:lineRule="exact"/>
        <w:rPr>
          <w:rFonts w:ascii="Bookman Old Style" w:hAnsi="Bookman Old Style"/>
          <w:szCs w:val="24"/>
        </w:rPr>
      </w:pPr>
      <w:r w:rsidRPr="0038293B">
        <w:rPr>
          <w:rFonts w:ascii="Bookman Old Style" w:hAnsi="Bookman Old Style"/>
          <w:szCs w:val="24"/>
        </w:rPr>
        <w:t>трагедии боли,</w:t>
      </w:r>
    </w:p>
    <w:p w:rsidR="00E50AEA" w:rsidRPr="0038293B" w:rsidRDefault="00E50AEA" w:rsidP="00E50AEA">
      <w:pPr>
        <w:spacing w:line="320" w:lineRule="exact"/>
        <w:rPr>
          <w:rFonts w:ascii="Bookman Old Style" w:hAnsi="Bookman Old Style"/>
          <w:szCs w:val="24"/>
        </w:rPr>
      </w:pPr>
      <w:r w:rsidRPr="0038293B">
        <w:rPr>
          <w:rFonts w:ascii="Bookman Old Style" w:hAnsi="Bookman Old Style"/>
          <w:szCs w:val="24"/>
        </w:rPr>
        <w:t>дыхании смерти.</w:t>
      </w:r>
    </w:p>
    <w:p w:rsidR="00E50AEA" w:rsidRPr="0038293B" w:rsidRDefault="00E50AEA" w:rsidP="00E50AEA">
      <w:pPr>
        <w:spacing w:line="320" w:lineRule="exact"/>
        <w:rPr>
          <w:rFonts w:ascii="Bookman Old Style" w:hAnsi="Bookman Old Style"/>
          <w:szCs w:val="24"/>
        </w:rPr>
      </w:pPr>
      <w:r w:rsidRPr="0038293B">
        <w:rPr>
          <w:rFonts w:ascii="Bookman Old Style" w:hAnsi="Bookman Old Style"/>
          <w:szCs w:val="24"/>
        </w:rPr>
        <w:t>Путник неграмотен,</w:t>
      </w:r>
    </w:p>
    <w:p w:rsidR="00E50AEA" w:rsidRPr="0038293B" w:rsidRDefault="00E50AEA" w:rsidP="00E50AEA">
      <w:pPr>
        <w:spacing w:line="320" w:lineRule="exact"/>
        <w:rPr>
          <w:rFonts w:ascii="Bookman Old Style" w:hAnsi="Bookman Old Style"/>
          <w:szCs w:val="24"/>
        </w:rPr>
      </w:pPr>
      <w:r w:rsidRPr="0038293B">
        <w:rPr>
          <w:rFonts w:ascii="Bookman Old Style" w:hAnsi="Bookman Old Style"/>
          <w:szCs w:val="24"/>
        </w:rPr>
        <w:t>он человек.</w:t>
      </w:r>
    </w:p>
    <w:p w:rsidR="00E50AEA" w:rsidRPr="0038293B" w:rsidRDefault="00E50AEA" w:rsidP="00E50AEA">
      <w:pPr>
        <w:spacing w:line="240" w:lineRule="exact"/>
        <w:jc w:val="right"/>
        <w:rPr>
          <w:rFonts w:ascii="Bookman Old Style" w:hAnsi="Bookman Old Style" w:cs="SimSun"/>
          <w:sz w:val="22"/>
          <w:szCs w:val="24"/>
        </w:rPr>
      </w:pPr>
    </w:p>
    <w:p w:rsidR="00E50AEA" w:rsidRPr="0038293B" w:rsidRDefault="00E50AEA" w:rsidP="00E50AEA">
      <w:pPr>
        <w:spacing w:line="240" w:lineRule="exact"/>
        <w:jc w:val="right"/>
        <w:rPr>
          <w:rFonts w:ascii="Bookman Old Style" w:hAnsi="Bookman Old Style"/>
          <w:sz w:val="20"/>
          <w:szCs w:val="21"/>
        </w:rPr>
      </w:pPr>
      <w:r w:rsidRPr="0038293B">
        <w:rPr>
          <w:rFonts w:ascii="Bookman Old Style" w:hAnsi="Bookman Old Style"/>
          <w:sz w:val="20"/>
          <w:szCs w:val="21"/>
        </w:rPr>
        <w:t>29 апреля 2020, среда, 7-й день 4-й Луны.</w:t>
      </w:r>
    </w:p>
    <w:p w:rsidR="00E50AEA" w:rsidRPr="0038293B" w:rsidRDefault="00E50AEA" w:rsidP="00E50AEA">
      <w:pPr>
        <w:spacing w:line="240" w:lineRule="exact"/>
        <w:jc w:val="right"/>
        <w:rPr>
          <w:rFonts w:ascii="Bookman Old Style" w:hAnsi="Bookman Old Style"/>
          <w:sz w:val="20"/>
          <w:szCs w:val="21"/>
        </w:rPr>
      </w:pPr>
      <w:r w:rsidRPr="0038293B">
        <w:rPr>
          <w:rFonts w:ascii="Bookman Old Style" w:hAnsi="Bookman Old Style"/>
          <w:sz w:val="20"/>
          <w:szCs w:val="21"/>
        </w:rPr>
        <w:t xml:space="preserve">10-й день 6-го сезона </w:t>
      </w:r>
      <w:r w:rsidRPr="0038293B">
        <w:rPr>
          <w:rFonts w:ascii="Bookman Old Style"/>
          <w:sz w:val="20"/>
          <w:szCs w:val="21"/>
        </w:rPr>
        <w:t>穀雨</w:t>
      </w:r>
      <w:r w:rsidRPr="0038293B">
        <w:rPr>
          <w:rFonts w:ascii="Bookman Old Style" w:hAnsi="Bookman Old Style"/>
          <w:sz w:val="20"/>
          <w:szCs w:val="21"/>
        </w:rPr>
        <w:t xml:space="preserve"> Гу юй - Хлебные дожди.</w:t>
      </w:r>
    </w:p>
    <w:p w:rsidR="00E50AEA" w:rsidRPr="0038293B" w:rsidRDefault="00E50AEA" w:rsidP="00E50AEA">
      <w:pPr>
        <w:spacing w:line="240" w:lineRule="exact"/>
        <w:jc w:val="right"/>
        <w:rPr>
          <w:rFonts w:ascii="Bookman Old Style" w:hAnsi="Bookman Old Style"/>
          <w:sz w:val="21"/>
          <w:szCs w:val="21"/>
          <w:lang w:eastAsia="zh-CN"/>
        </w:rPr>
      </w:pPr>
      <w:r w:rsidRPr="0038293B">
        <w:rPr>
          <w:rFonts w:ascii="Bookman Old Style" w:hAnsi="Bookman Old Style"/>
          <w:sz w:val="20"/>
          <w:szCs w:val="21"/>
        </w:rPr>
        <w:t>5-й день 2-й пятидневки: Горлица хлопает крыльями.</w:t>
      </w:r>
    </w:p>
    <w:p w:rsidR="00E50AEA" w:rsidRDefault="00E50AEA" w:rsidP="00E50AEA">
      <w:pPr>
        <w:spacing w:after="200" w:line="276" w:lineRule="auto"/>
        <w:jc w:val="left"/>
        <w:rPr>
          <w:szCs w:val="24"/>
        </w:rPr>
      </w:pPr>
      <w:r>
        <w:rPr>
          <w:szCs w:val="24"/>
        </w:rPr>
        <w:br w:type="page"/>
      </w:r>
    </w:p>
    <w:p w:rsidR="00E50AEA" w:rsidRPr="0038293B" w:rsidRDefault="00E50AEA" w:rsidP="00E50AEA">
      <w:pPr>
        <w:pStyle w:val="af3"/>
        <w:numPr>
          <w:ilvl w:val="0"/>
          <w:numId w:val="2"/>
        </w:numPr>
        <w:spacing w:line="320" w:lineRule="exact"/>
        <w:ind w:left="1208" w:hanging="357"/>
        <w:jc w:val="left"/>
        <w:outlineLvl w:val="1"/>
        <w:rPr>
          <w:rFonts w:ascii="SimSun" w:eastAsia="SimSun" w:hAnsi="SimSun"/>
          <w:b/>
          <w:szCs w:val="24"/>
          <w:lang w:eastAsia="zh-CN"/>
        </w:rPr>
      </w:pPr>
      <w:bookmarkStart w:id="2069" w:name="_Toc219208104"/>
      <w:bookmarkStart w:id="2070" w:name="_Toc219289079"/>
      <w:bookmarkStart w:id="2071" w:name="_Toc219307649"/>
      <w:bookmarkStart w:id="2072" w:name="_Toc221802507"/>
      <w:r w:rsidRPr="0038293B">
        <w:rPr>
          <w:rFonts w:ascii="SimSun" w:eastAsia="SimSun" w:hAnsi="SimSun" w:hint="eastAsia"/>
          <w:b/>
          <w:szCs w:val="21"/>
        </w:rPr>
        <w:lastRenderedPageBreak/>
        <w:t>森林里的树木</w:t>
      </w:r>
      <w:bookmarkEnd w:id="2069"/>
      <w:bookmarkEnd w:id="2070"/>
      <w:bookmarkEnd w:id="2071"/>
      <w:bookmarkEnd w:id="2072"/>
    </w:p>
    <w:p w:rsidR="00E50AEA" w:rsidRPr="0038293B" w:rsidRDefault="00E50AEA" w:rsidP="00E50AEA">
      <w:pPr>
        <w:spacing w:line="320" w:lineRule="exact"/>
        <w:ind w:left="851"/>
        <w:rPr>
          <w:rFonts w:ascii="SimSun" w:eastAsia="SimSun" w:hAnsi="SimSun"/>
          <w:szCs w:val="24"/>
          <w:lang w:eastAsia="zh-CN"/>
        </w:rPr>
      </w:pPr>
    </w:p>
    <w:p w:rsidR="00E50AEA" w:rsidRPr="0038293B" w:rsidRDefault="00E50AEA" w:rsidP="00E50AEA">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森林里的树木相互写信</w:t>
      </w:r>
    </w:p>
    <w:p w:rsidR="00E50AEA" w:rsidRPr="0038293B" w:rsidRDefault="00E50AEA" w:rsidP="00E50AEA">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用树枝组成词句。</w:t>
      </w:r>
    </w:p>
    <w:p w:rsidR="00E50AEA" w:rsidRPr="0038293B" w:rsidRDefault="00E50AEA" w:rsidP="00E50AEA">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行人赞叹：哦，多么美丽！</w:t>
      </w:r>
    </w:p>
    <w:p w:rsidR="00E50AEA" w:rsidRPr="0038293B" w:rsidRDefault="00E50AEA" w:rsidP="00E50AEA">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他从这森林感悟</w:t>
      </w:r>
    </w:p>
    <w:p w:rsidR="00E50AEA" w:rsidRPr="0038293B" w:rsidRDefault="00E50AEA" w:rsidP="00E50AEA">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出生的神奇，</w:t>
      </w:r>
    </w:p>
    <w:p w:rsidR="00E50AEA" w:rsidRPr="0038293B" w:rsidRDefault="00E50AEA" w:rsidP="00E50AEA">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小孩子咿咿呀呀说话，</w:t>
      </w:r>
    </w:p>
    <w:p w:rsidR="00E50AEA" w:rsidRPr="0038293B" w:rsidRDefault="00E50AEA" w:rsidP="00E50AEA">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年轻时闯荡的勇气，</w:t>
      </w:r>
    </w:p>
    <w:p w:rsidR="00E50AEA" w:rsidRPr="0038293B" w:rsidRDefault="00E50AEA" w:rsidP="00E50AEA">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成年后建树的功绩，</w:t>
      </w:r>
    </w:p>
    <w:p w:rsidR="00E50AEA" w:rsidRPr="0038293B" w:rsidRDefault="00E50AEA" w:rsidP="00E50AEA">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人生的悲哀与痛苦，</w:t>
      </w:r>
    </w:p>
    <w:p w:rsidR="00E50AEA" w:rsidRPr="0038293B" w:rsidRDefault="00E50AEA" w:rsidP="00E50AEA">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临终时刻的喘息。</w:t>
      </w:r>
    </w:p>
    <w:p w:rsidR="00E50AEA" w:rsidRPr="0038293B" w:rsidRDefault="00E50AEA" w:rsidP="00E50AEA">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赶路者是个普通人，</w:t>
      </w:r>
    </w:p>
    <w:p w:rsidR="00E50AEA" w:rsidRPr="0038293B" w:rsidRDefault="00E50AEA" w:rsidP="00E50AEA">
      <w:pPr>
        <w:spacing w:line="320" w:lineRule="exact"/>
        <w:ind w:left="851"/>
        <w:rPr>
          <w:rFonts w:ascii="SimSun" w:eastAsia="SimSun" w:hAnsi="SimSun"/>
          <w:szCs w:val="18"/>
          <w:lang w:eastAsia="zh-CN"/>
        </w:rPr>
      </w:pPr>
      <w:r w:rsidRPr="0038293B">
        <w:rPr>
          <w:rFonts w:ascii="SimSun" w:eastAsia="SimSun" w:hAnsi="SimSun" w:hint="eastAsia"/>
          <w:szCs w:val="24"/>
          <w:lang w:eastAsia="zh-CN"/>
        </w:rPr>
        <w:t>没有文化不识字。</w:t>
      </w:r>
    </w:p>
    <w:p w:rsidR="00E50AEA" w:rsidRPr="0038293B" w:rsidRDefault="00E50AEA" w:rsidP="00E50AEA">
      <w:pPr>
        <w:spacing w:line="240" w:lineRule="exact"/>
        <w:jc w:val="right"/>
        <w:rPr>
          <w:rFonts w:ascii="SimSun" w:eastAsia="SimSun" w:hAnsi="SimSun"/>
          <w:szCs w:val="18"/>
          <w:lang w:eastAsia="zh-CN"/>
        </w:rPr>
      </w:pPr>
    </w:p>
    <w:p w:rsidR="00E50AEA" w:rsidRPr="0038293B" w:rsidRDefault="00E50AEA" w:rsidP="00E50AEA">
      <w:pPr>
        <w:spacing w:line="240" w:lineRule="exact"/>
        <w:jc w:val="right"/>
        <w:rPr>
          <w:rFonts w:ascii="SimSun" w:eastAsia="SimSun" w:hAnsi="SimSun"/>
          <w:szCs w:val="18"/>
          <w:lang w:eastAsia="zh-CN"/>
        </w:rPr>
      </w:pPr>
      <w:r w:rsidRPr="0038293B">
        <w:rPr>
          <w:rFonts w:ascii="SimSun" w:eastAsia="SimSun" w:hAnsi="SimSun"/>
          <w:szCs w:val="18"/>
          <w:lang w:eastAsia="zh-CN"/>
        </w:rPr>
        <w:t xml:space="preserve">   2020</w:t>
      </w:r>
      <w:r w:rsidRPr="0038293B">
        <w:rPr>
          <w:rFonts w:ascii="SimSun" w:eastAsia="SimSun" w:hAnsi="SimSun" w:hint="eastAsia"/>
          <w:szCs w:val="18"/>
          <w:lang w:eastAsia="zh-CN"/>
        </w:rPr>
        <w:t>，</w:t>
      </w:r>
      <w:r w:rsidRPr="0038293B">
        <w:rPr>
          <w:rFonts w:ascii="SimSun" w:eastAsia="SimSun" w:hAnsi="SimSun"/>
          <w:szCs w:val="18"/>
          <w:lang w:eastAsia="zh-CN"/>
        </w:rPr>
        <w:t>4</w:t>
      </w:r>
      <w:r w:rsidRPr="0038293B">
        <w:rPr>
          <w:rFonts w:ascii="SimSun" w:eastAsia="SimSun" w:hAnsi="SimSun" w:hint="eastAsia"/>
          <w:szCs w:val="18"/>
          <w:lang w:eastAsia="zh-CN"/>
        </w:rPr>
        <w:t>，</w:t>
      </w:r>
      <w:r w:rsidRPr="0038293B">
        <w:rPr>
          <w:rFonts w:ascii="SimSun" w:eastAsia="SimSun" w:hAnsi="SimSun"/>
          <w:szCs w:val="18"/>
          <w:lang w:eastAsia="zh-CN"/>
        </w:rPr>
        <w:t>29</w:t>
      </w:r>
    </w:p>
    <w:p w:rsidR="00E50AEA" w:rsidRPr="0038293B" w:rsidRDefault="00E50AEA" w:rsidP="00E50AEA">
      <w:pPr>
        <w:spacing w:line="240" w:lineRule="exact"/>
        <w:jc w:val="right"/>
        <w:rPr>
          <w:rFonts w:ascii="SimSun" w:eastAsia="SimSun" w:hAnsi="SimSun"/>
          <w:szCs w:val="18"/>
          <w:lang w:eastAsia="zh-CN"/>
        </w:rPr>
      </w:pPr>
      <w:r w:rsidRPr="0038293B">
        <w:rPr>
          <w:rFonts w:ascii="SimSun" w:eastAsia="SimSun" w:hAnsi="SimSun"/>
          <w:szCs w:val="18"/>
          <w:lang w:eastAsia="zh-CN"/>
        </w:rPr>
        <w:t xml:space="preserve">   2020</w:t>
      </w:r>
      <w:r w:rsidRPr="0038293B">
        <w:rPr>
          <w:rFonts w:ascii="SimSun" w:eastAsia="SimSun" w:hAnsi="SimSun" w:hint="eastAsia"/>
          <w:szCs w:val="18"/>
          <w:lang w:eastAsia="zh-CN"/>
        </w:rPr>
        <w:t>，</w:t>
      </w:r>
      <w:r w:rsidRPr="0038293B">
        <w:rPr>
          <w:rFonts w:ascii="SimSun" w:eastAsia="SimSun" w:hAnsi="SimSun"/>
          <w:szCs w:val="18"/>
          <w:lang w:eastAsia="zh-CN"/>
        </w:rPr>
        <w:t>5</w:t>
      </w:r>
      <w:r w:rsidRPr="0038293B">
        <w:rPr>
          <w:rFonts w:ascii="SimSun" w:eastAsia="SimSun" w:hAnsi="SimSun" w:hint="eastAsia"/>
          <w:szCs w:val="18"/>
          <w:lang w:eastAsia="zh-CN"/>
        </w:rPr>
        <w:t>，</w:t>
      </w:r>
      <w:r w:rsidRPr="0038293B">
        <w:rPr>
          <w:rFonts w:ascii="SimSun" w:eastAsia="SimSun" w:hAnsi="SimSun"/>
          <w:szCs w:val="18"/>
          <w:lang w:eastAsia="zh-CN"/>
        </w:rPr>
        <w:t xml:space="preserve">1 </w:t>
      </w:r>
      <w:r w:rsidRPr="0038293B">
        <w:rPr>
          <w:rFonts w:ascii="SimSun" w:eastAsia="SimSun" w:hAnsi="SimSun" w:hint="eastAsia"/>
          <w:szCs w:val="18"/>
          <w:lang w:eastAsia="zh-CN"/>
        </w:rPr>
        <w:t>谷羽</w:t>
      </w:r>
      <w:r w:rsidRPr="0038293B">
        <w:rPr>
          <w:rFonts w:ascii="SimSun" w:eastAsia="SimSun" w:hAnsi="SimSun" w:cs="SimSun" w:hint="eastAsia"/>
          <w:szCs w:val="18"/>
          <w:lang w:eastAsia="zh-CN"/>
        </w:rPr>
        <w:t>译</w:t>
      </w:r>
    </w:p>
    <w:p w:rsidR="00E50AEA" w:rsidRPr="0038293B" w:rsidRDefault="00E50AEA" w:rsidP="00E50AEA">
      <w:pPr>
        <w:spacing w:after="200" w:line="276" w:lineRule="auto"/>
        <w:jc w:val="left"/>
        <w:rPr>
          <w:rFonts w:asciiTheme="minorHAnsi" w:eastAsia="SimSun" w:hAnsiTheme="minorHAnsi" w:cs="Times New Roman"/>
          <w:sz w:val="20"/>
          <w:szCs w:val="20"/>
          <w:lang w:eastAsia="ru-RU"/>
        </w:rPr>
      </w:pPr>
      <w:r w:rsidRPr="0038293B">
        <w:rPr>
          <w:rFonts w:asciiTheme="minorHAnsi" w:eastAsia="SimSun" w:hAnsiTheme="minorHAnsi"/>
          <w:sz w:val="20"/>
          <w:szCs w:val="20"/>
        </w:rPr>
        <w:br w:type="page"/>
      </w:r>
    </w:p>
    <w:p w:rsidR="00E50AEA" w:rsidRPr="0038293B" w:rsidRDefault="00E50AEA" w:rsidP="00E50AEA">
      <w:pPr>
        <w:pStyle w:val="af3"/>
        <w:numPr>
          <w:ilvl w:val="0"/>
          <w:numId w:val="1"/>
        </w:numPr>
        <w:spacing w:line="320" w:lineRule="exact"/>
        <w:ind w:left="0" w:firstLine="0"/>
        <w:jc w:val="left"/>
        <w:outlineLvl w:val="1"/>
        <w:rPr>
          <w:rFonts w:ascii="Bookman Old Style" w:hAnsi="Bookman Old Style"/>
          <w:b/>
          <w:bCs/>
          <w:szCs w:val="28"/>
        </w:rPr>
      </w:pPr>
      <w:bookmarkStart w:id="2073" w:name="_Toc219208105"/>
      <w:bookmarkStart w:id="2074" w:name="_Toc219289080"/>
      <w:bookmarkStart w:id="2075" w:name="_Toc219307650"/>
      <w:bookmarkStart w:id="2076" w:name="_Toc221802508"/>
      <w:r w:rsidRPr="0038293B">
        <w:rPr>
          <w:rFonts w:ascii="Bookman Old Style" w:hAnsi="Bookman Old Style"/>
          <w:b/>
          <w:bCs/>
          <w:szCs w:val="28"/>
        </w:rPr>
        <w:lastRenderedPageBreak/>
        <w:t xml:space="preserve">Иероглиф </w:t>
      </w:r>
      <w:r w:rsidRPr="0038293B">
        <w:rPr>
          <w:rFonts w:ascii="Bookman Old Style" w:eastAsia="SimSun" w:hAnsi="SimSun" w:cs="MS Gothic"/>
          <w:b/>
          <w:bCs/>
          <w:szCs w:val="28"/>
        </w:rPr>
        <w:t>讀</w:t>
      </w:r>
      <w:bookmarkEnd w:id="2073"/>
      <w:bookmarkEnd w:id="2074"/>
      <w:bookmarkEnd w:id="2075"/>
      <w:bookmarkEnd w:id="2076"/>
    </w:p>
    <w:p w:rsidR="00E50AEA" w:rsidRPr="0038293B" w:rsidRDefault="00E50AEA" w:rsidP="00E50AEA">
      <w:pPr>
        <w:spacing w:line="320" w:lineRule="exact"/>
        <w:rPr>
          <w:rFonts w:ascii="Bookman Old Style" w:hAnsi="Bookman Old Style"/>
          <w:szCs w:val="24"/>
        </w:rPr>
      </w:pPr>
    </w:p>
    <w:p w:rsidR="00E50AEA" w:rsidRPr="0038293B" w:rsidRDefault="00E50AEA" w:rsidP="00E50AEA">
      <w:pPr>
        <w:spacing w:line="320" w:lineRule="exact"/>
        <w:rPr>
          <w:rFonts w:ascii="Bookman Old Style" w:hAnsi="Bookman Old Style"/>
          <w:szCs w:val="24"/>
        </w:rPr>
      </w:pPr>
      <w:r w:rsidRPr="0038293B">
        <w:rPr>
          <w:rFonts w:ascii="Bookman Old Style" w:hAnsi="Bookman Old Style"/>
          <w:szCs w:val="24"/>
        </w:rPr>
        <w:t>В китайском языке есть иероглиф «ДУ».</w:t>
      </w:r>
    </w:p>
    <w:p w:rsidR="00E50AEA" w:rsidRPr="0038293B" w:rsidRDefault="00E50AEA" w:rsidP="00E50AEA">
      <w:pPr>
        <w:spacing w:line="320" w:lineRule="exact"/>
        <w:rPr>
          <w:rFonts w:ascii="Bookman Old Style" w:hAnsi="Bookman Old Style"/>
          <w:szCs w:val="24"/>
        </w:rPr>
      </w:pPr>
      <w:r w:rsidRPr="0038293B">
        <w:rPr>
          <w:rFonts w:ascii="Bookman Old Style" w:hAnsi="Bookman Old Style"/>
          <w:szCs w:val="24"/>
        </w:rPr>
        <w:t>Он означает и «учиться» и «читать».</w:t>
      </w:r>
    </w:p>
    <w:p w:rsidR="00E50AEA" w:rsidRPr="0038293B" w:rsidRDefault="00E50AEA" w:rsidP="00E50AEA">
      <w:pPr>
        <w:spacing w:line="320" w:lineRule="exact"/>
        <w:rPr>
          <w:rFonts w:ascii="Bookman Old Style" w:hAnsi="Bookman Old Style"/>
          <w:szCs w:val="24"/>
        </w:rPr>
      </w:pPr>
      <w:r w:rsidRPr="0038293B">
        <w:rPr>
          <w:rFonts w:ascii="Bookman Old Style" w:hAnsi="Bookman Old Style"/>
          <w:szCs w:val="24"/>
        </w:rPr>
        <w:t>Но тут я что-то не пойму:</w:t>
      </w:r>
    </w:p>
    <w:p w:rsidR="00E50AEA" w:rsidRPr="0038293B" w:rsidRDefault="00E50AEA" w:rsidP="00E50AEA">
      <w:pPr>
        <w:spacing w:line="320" w:lineRule="exact"/>
        <w:rPr>
          <w:rFonts w:ascii="Bookman Old Style" w:hAnsi="Bookman Old Style"/>
          <w:szCs w:val="24"/>
        </w:rPr>
      </w:pPr>
      <w:r w:rsidRPr="0038293B">
        <w:rPr>
          <w:rFonts w:ascii="Bookman Old Style" w:hAnsi="Bookman Old Style"/>
          <w:szCs w:val="24"/>
        </w:rPr>
        <w:t>ведь это ж не одно и то же.</w:t>
      </w:r>
    </w:p>
    <w:p w:rsidR="00E50AEA" w:rsidRPr="0038293B" w:rsidRDefault="00E50AEA" w:rsidP="00E50AEA">
      <w:pPr>
        <w:spacing w:line="320" w:lineRule="exact"/>
        <w:rPr>
          <w:rFonts w:ascii="Bookman Old Style" w:hAnsi="Bookman Old Style"/>
          <w:szCs w:val="24"/>
        </w:rPr>
      </w:pPr>
      <w:r w:rsidRPr="0038293B">
        <w:rPr>
          <w:rFonts w:ascii="Bookman Old Style" w:hAnsi="Bookman Old Style"/>
          <w:szCs w:val="24"/>
        </w:rPr>
        <w:t>Вот некий муж, он может</w:t>
      </w:r>
    </w:p>
    <w:p w:rsidR="00E50AEA" w:rsidRPr="0038293B" w:rsidRDefault="00E50AEA" w:rsidP="00E50AEA">
      <w:pPr>
        <w:spacing w:line="320" w:lineRule="exact"/>
        <w:rPr>
          <w:rFonts w:ascii="Bookman Old Style" w:hAnsi="Bookman Old Style"/>
          <w:szCs w:val="24"/>
        </w:rPr>
      </w:pPr>
      <w:r w:rsidRPr="0038293B">
        <w:rPr>
          <w:rFonts w:ascii="Bookman Old Style" w:hAnsi="Bookman Old Style"/>
          <w:szCs w:val="24"/>
        </w:rPr>
        <w:t>десяток книг прочитывать в неделю,</w:t>
      </w:r>
    </w:p>
    <w:p w:rsidR="00E50AEA" w:rsidRPr="0038293B" w:rsidRDefault="00E50AEA" w:rsidP="00E50AEA">
      <w:pPr>
        <w:spacing w:line="320" w:lineRule="exact"/>
        <w:rPr>
          <w:rFonts w:ascii="Bookman Old Style" w:hAnsi="Bookman Old Style"/>
          <w:szCs w:val="24"/>
        </w:rPr>
      </w:pPr>
      <w:r w:rsidRPr="0038293B">
        <w:rPr>
          <w:rFonts w:ascii="Bookman Old Style" w:hAnsi="Bookman Old Style"/>
          <w:szCs w:val="24"/>
        </w:rPr>
        <w:t>а толку — чуть.</w:t>
      </w:r>
    </w:p>
    <w:p w:rsidR="00E50AEA" w:rsidRPr="0038293B" w:rsidRDefault="00E50AEA" w:rsidP="00E50AEA">
      <w:pPr>
        <w:spacing w:line="320" w:lineRule="exact"/>
        <w:rPr>
          <w:rFonts w:ascii="Bookman Old Style" w:hAnsi="Bookman Old Style"/>
          <w:szCs w:val="24"/>
        </w:rPr>
      </w:pPr>
      <w:r w:rsidRPr="0038293B">
        <w:rPr>
          <w:rFonts w:ascii="Bookman Old Style" w:hAnsi="Bookman Old Style"/>
          <w:szCs w:val="24"/>
        </w:rPr>
        <w:t>Другой всю жизнь чему-нибудь</w:t>
      </w:r>
    </w:p>
    <w:p w:rsidR="00E50AEA" w:rsidRPr="0038293B" w:rsidRDefault="00E50AEA" w:rsidP="00E50AEA">
      <w:pPr>
        <w:spacing w:line="320" w:lineRule="exact"/>
        <w:rPr>
          <w:rFonts w:ascii="Bookman Old Style" w:hAnsi="Bookman Old Style"/>
          <w:szCs w:val="24"/>
        </w:rPr>
      </w:pPr>
      <w:r w:rsidRPr="0038293B">
        <w:rPr>
          <w:rFonts w:ascii="Bookman Old Style" w:hAnsi="Bookman Old Style"/>
          <w:szCs w:val="24"/>
        </w:rPr>
        <w:t>учился, книжек не читая,</w:t>
      </w:r>
    </w:p>
    <w:p w:rsidR="00E50AEA" w:rsidRPr="0038293B" w:rsidRDefault="00E50AEA" w:rsidP="00E50AEA">
      <w:pPr>
        <w:spacing w:line="320" w:lineRule="exact"/>
        <w:rPr>
          <w:rFonts w:ascii="Bookman Old Style" w:hAnsi="Bookman Old Style"/>
          <w:szCs w:val="24"/>
        </w:rPr>
      </w:pPr>
      <w:r w:rsidRPr="0038293B">
        <w:rPr>
          <w:rFonts w:ascii="Bookman Old Style" w:hAnsi="Bookman Old Style"/>
          <w:szCs w:val="24"/>
        </w:rPr>
        <w:t>и — ничего не знает.</w:t>
      </w:r>
    </w:p>
    <w:p w:rsidR="00E50AEA" w:rsidRPr="0038293B" w:rsidRDefault="00E50AEA" w:rsidP="00E50AEA">
      <w:pPr>
        <w:spacing w:line="320" w:lineRule="exact"/>
        <w:rPr>
          <w:rFonts w:ascii="Bookman Old Style" w:hAnsi="Bookman Old Style"/>
          <w:szCs w:val="24"/>
        </w:rPr>
      </w:pPr>
      <w:r w:rsidRPr="0038293B">
        <w:rPr>
          <w:rFonts w:ascii="Bookman Old Style" w:hAnsi="Bookman Old Style"/>
          <w:szCs w:val="24"/>
        </w:rPr>
        <w:t>Так что нам говорит урок Китая?</w:t>
      </w:r>
    </w:p>
    <w:p w:rsidR="00E50AEA" w:rsidRPr="0038293B" w:rsidRDefault="00E50AEA" w:rsidP="00E50AEA">
      <w:pPr>
        <w:spacing w:line="320" w:lineRule="exact"/>
        <w:rPr>
          <w:rFonts w:ascii="Bookman Old Style" w:hAnsi="Bookman Old Style"/>
          <w:szCs w:val="24"/>
        </w:rPr>
      </w:pPr>
      <w:r w:rsidRPr="0038293B">
        <w:rPr>
          <w:rFonts w:ascii="Bookman Old Style" w:hAnsi="Bookman Old Style"/>
          <w:szCs w:val="24"/>
        </w:rPr>
        <w:t>Ведь есть ещё такие,</w:t>
      </w:r>
    </w:p>
    <w:p w:rsidR="00E50AEA" w:rsidRPr="0038293B" w:rsidRDefault="00E50AEA" w:rsidP="00E50AEA">
      <w:pPr>
        <w:spacing w:line="320" w:lineRule="exact"/>
        <w:rPr>
          <w:rFonts w:ascii="Bookman Old Style" w:hAnsi="Bookman Old Style"/>
          <w:szCs w:val="24"/>
        </w:rPr>
      </w:pPr>
      <w:r w:rsidRPr="0038293B">
        <w:rPr>
          <w:rFonts w:ascii="Bookman Old Style" w:hAnsi="Bookman Old Style"/>
          <w:szCs w:val="24"/>
        </w:rPr>
        <w:t>что учатся упорно и читают много,</w:t>
      </w:r>
    </w:p>
    <w:p w:rsidR="00E50AEA" w:rsidRPr="0038293B" w:rsidRDefault="00E50AEA" w:rsidP="00E50AEA">
      <w:pPr>
        <w:spacing w:line="320" w:lineRule="exact"/>
        <w:rPr>
          <w:rFonts w:ascii="Bookman Old Style" w:hAnsi="Bookman Old Style"/>
          <w:szCs w:val="24"/>
        </w:rPr>
      </w:pPr>
      <w:r w:rsidRPr="0038293B">
        <w:rPr>
          <w:rFonts w:ascii="Bookman Old Style" w:hAnsi="Bookman Old Style"/>
          <w:szCs w:val="24"/>
        </w:rPr>
        <w:t>а всё равно — убоги.</w:t>
      </w:r>
    </w:p>
    <w:p w:rsidR="00E50AEA" w:rsidRPr="0038293B" w:rsidRDefault="00E50AEA" w:rsidP="00E50AEA">
      <w:pPr>
        <w:spacing w:line="320" w:lineRule="exact"/>
        <w:rPr>
          <w:rFonts w:ascii="Bookman Old Style" w:hAnsi="Bookman Old Style"/>
          <w:szCs w:val="24"/>
        </w:rPr>
      </w:pPr>
      <w:r w:rsidRPr="0038293B">
        <w:rPr>
          <w:rFonts w:ascii="Bookman Old Style" w:hAnsi="Bookman Old Style"/>
          <w:szCs w:val="24"/>
        </w:rPr>
        <w:t>Словарь на наш вопрос даёт ответ:</w:t>
      </w:r>
    </w:p>
    <w:p w:rsidR="00E50AEA" w:rsidRPr="0038293B" w:rsidRDefault="00E50AEA" w:rsidP="00E50AEA">
      <w:pPr>
        <w:spacing w:line="320" w:lineRule="exact"/>
        <w:rPr>
          <w:rFonts w:ascii="Bookman Old Style" w:hAnsi="Bookman Old Style"/>
          <w:szCs w:val="24"/>
        </w:rPr>
      </w:pPr>
      <w:r w:rsidRPr="0038293B">
        <w:rPr>
          <w:rFonts w:ascii="Bookman Old Style" w:hAnsi="Bookman Old Style"/>
          <w:szCs w:val="24"/>
        </w:rPr>
        <w:t>тот иероглиф «ДУ» совсем не прост —</w:t>
      </w:r>
    </w:p>
    <w:p w:rsidR="00E50AEA" w:rsidRPr="0038293B" w:rsidRDefault="00E50AEA" w:rsidP="00E50AEA">
      <w:pPr>
        <w:spacing w:line="320" w:lineRule="exact"/>
        <w:rPr>
          <w:rFonts w:ascii="Bookman Old Style" w:hAnsi="Bookman Old Style"/>
          <w:szCs w:val="24"/>
        </w:rPr>
      </w:pPr>
      <w:r w:rsidRPr="0038293B">
        <w:rPr>
          <w:rFonts w:ascii="Bookman Old Style" w:hAnsi="Bookman Old Style"/>
          <w:szCs w:val="24"/>
        </w:rPr>
        <w:t>когда его как «ДОУ» прочитаешь,</w:t>
      </w:r>
    </w:p>
    <w:p w:rsidR="00E50AEA" w:rsidRPr="0038293B" w:rsidRDefault="00E50AEA" w:rsidP="00E50AEA">
      <w:pPr>
        <w:spacing w:line="320" w:lineRule="exact"/>
        <w:rPr>
          <w:rFonts w:ascii="Bookman Old Style" w:hAnsi="Bookman Old Style"/>
          <w:szCs w:val="24"/>
        </w:rPr>
      </w:pPr>
      <w:r w:rsidRPr="0038293B">
        <w:rPr>
          <w:rFonts w:ascii="Bookman Old Style" w:hAnsi="Bookman Old Style"/>
          <w:szCs w:val="24"/>
        </w:rPr>
        <w:t>он означает «запятая» —</w:t>
      </w:r>
    </w:p>
    <w:p w:rsidR="00E50AEA" w:rsidRPr="0038293B" w:rsidRDefault="00E50AEA" w:rsidP="00E50AEA">
      <w:pPr>
        <w:spacing w:line="320" w:lineRule="exact"/>
        <w:rPr>
          <w:rFonts w:ascii="Bookman Old Style" w:hAnsi="Bookman Old Style"/>
          <w:szCs w:val="24"/>
        </w:rPr>
      </w:pPr>
      <w:r w:rsidRPr="0038293B">
        <w:rPr>
          <w:rFonts w:ascii="Bookman Old Style" w:hAnsi="Bookman Old Style"/>
          <w:szCs w:val="24"/>
        </w:rPr>
        <w:t>такая «пауза» и в чтении и в речи,</w:t>
      </w:r>
    </w:p>
    <w:p w:rsidR="00E50AEA" w:rsidRDefault="00E50AEA" w:rsidP="00E50AEA">
      <w:pPr>
        <w:spacing w:line="320" w:lineRule="exact"/>
        <w:rPr>
          <w:rFonts w:ascii="Bookman Old Style" w:hAnsi="Bookman Old Style"/>
          <w:szCs w:val="24"/>
        </w:rPr>
      </w:pPr>
      <w:r w:rsidRPr="0038293B">
        <w:rPr>
          <w:rFonts w:ascii="Bookman Old Style" w:hAnsi="Bookman Old Style"/>
          <w:szCs w:val="24"/>
        </w:rPr>
        <w:t>я думаю, и в жизни человечьей.</w:t>
      </w:r>
    </w:p>
    <w:p w:rsidR="00E50AEA" w:rsidRPr="0038293B" w:rsidRDefault="00E50AEA" w:rsidP="00E50AEA">
      <w:pPr>
        <w:spacing w:line="320" w:lineRule="exact"/>
        <w:rPr>
          <w:rFonts w:ascii="Bookman Old Style" w:hAnsi="Bookman Old Style"/>
          <w:szCs w:val="24"/>
        </w:rPr>
      </w:pPr>
      <w:r w:rsidRPr="0038293B">
        <w:rPr>
          <w:rFonts w:ascii="Bookman Old Style" w:hAnsi="Bookman Old Style"/>
          <w:szCs w:val="24"/>
        </w:rPr>
        <w:t>В ней скрытый смысл учения и чтенья,</w:t>
      </w:r>
    </w:p>
    <w:p w:rsidR="00E50AEA" w:rsidRPr="0038293B" w:rsidRDefault="00E50AEA" w:rsidP="00E50AEA">
      <w:pPr>
        <w:spacing w:line="320" w:lineRule="exact"/>
        <w:rPr>
          <w:rFonts w:ascii="Bookman Old Style" w:hAnsi="Bookman Old Style"/>
          <w:szCs w:val="24"/>
        </w:rPr>
      </w:pPr>
      <w:r w:rsidRPr="0038293B">
        <w:rPr>
          <w:rFonts w:ascii="Bookman Old Style" w:hAnsi="Bookman Old Style"/>
          <w:szCs w:val="24"/>
        </w:rPr>
        <w:t>итог конечный просветленья.</w:t>
      </w:r>
    </w:p>
    <w:p w:rsidR="00E50AEA" w:rsidRPr="0038293B" w:rsidRDefault="00E50AEA" w:rsidP="00E50AEA">
      <w:pPr>
        <w:spacing w:line="320" w:lineRule="exact"/>
        <w:rPr>
          <w:rFonts w:ascii="Bookman Old Style" w:hAnsi="Bookman Old Style"/>
          <w:szCs w:val="24"/>
        </w:rPr>
      </w:pPr>
      <w:r w:rsidRPr="0038293B">
        <w:rPr>
          <w:rFonts w:ascii="Bookman Old Style" w:hAnsi="Bookman Old Style"/>
          <w:szCs w:val="24"/>
        </w:rPr>
        <w:t>И что уж точно —</w:t>
      </w:r>
    </w:p>
    <w:p w:rsidR="00E50AEA" w:rsidRPr="0038293B" w:rsidRDefault="00E50AEA" w:rsidP="00E50AEA">
      <w:pPr>
        <w:spacing w:line="320" w:lineRule="exact"/>
        <w:rPr>
          <w:rFonts w:ascii="Bookman Old Style" w:hAnsi="Bookman Old Style"/>
          <w:szCs w:val="24"/>
        </w:rPr>
      </w:pPr>
      <w:r w:rsidRPr="0038293B">
        <w:rPr>
          <w:rFonts w:ascii="Bookman Old Style" w:hAnsi="Bookman Old Style"/>
          <w:szCs w:val="24"/>
        </w:rPr>
        <w:t>это не точка,</w:t>
      </w:r>
    </w:p>
    <w:p w:rsidR="00E50AEA" w:rsidRPr="0038293B" w:rsidRDefault="00E50AEA" w:rsidP="00E50AEA">
      <w:pPr>
        <w:spacing w:line="320" w:lineRule="exact"/>
        <w:rPr>
          <w:rFonts w:ascii="Bookman Old Style" w:hAnsi="Bookman Old Style"/>
          <w:szCs w:val="24"/>
        </w:rPr>
      </w:pPr>
      <w:r w:rsidRPr="0038293B">
        <w:rPr>
          <w:rFonts w:ascii="Bookman Old Style" w:hAnsi="Bookman Old Style"/>
          <w:szCs w:val="24"/>
        </w:rPr>
        <w:t>поскольку предполагает возвращение</w:t>
      </w:r>
    </w:p>
    <w:p w:rsidR="00E50AEA" w:rsidRPr="0038293B" w:rsidRDefault="00E50AEA" w:rsidP="00E50AEA">
      <w:pPr>
        <w:spacing w:line="320" w:lineRule="exact"/>
        <w:rPr>
          <w:rFonts w:ascii="Bookman Old Style" w:hAnsi="Bookman Old Style"/>
          <w:szCs w:val="24"/>
        </w:rPr>
      </w:pPr>
      <w:r w:rsidRPr="0038293B">
        <w:rPr>
          <w:rFonts w:ascii="Bookman Old Style" w:hAnsi="Bookman Old Style"/>
          <w:szCs w:val="24"/>
        </w:rPr>
        <w:t>после того, как переведёшь дыхание.</w:t>
      </w:r>
    </w:p>
    <w:p w:rsidR="00E50AEA" w:rsidRPr="0038293B" w:rsidRDefault="00E50AEA" w:rsidP="00E50AEA">
      <w:pPr>
        <w:spacing w:line="240" w:lineRule="exact"/>
        <w:jc w:val="right"/>
        <w:rPr>
          <w:rFonts w:ascii="Bookman Old Style" w:hAnsi="Bookman Old Style" w:cs="SimSun"/>
          <w:sz w:val="22"/>
          <w:szCs w:val="24"/>
        </w:rPr>
      </w:pPr>
    </w:p>
    <w:p w:rsidR="00E50AEA" w:rsidRPr="0038293B" w:rsidRDefault="00E50AEA" w:rsidP="00E50AEA">
      <w:pPr>
        <w:spacing w:line="240" w:lineRule="exact"/>
        <w:jc w:val="right"/>
        <w:rPr>
          <w:rFonts w:ascii="Bookman Old Style" w:hAnsi="Bookman Old Style"/>
          <w:sz w:val="20"/>
          <w:szCs w:val="21"/>
        </w:rPr>
      </w:pPr>
      <w:r w:rsidRPr="0038293B">
        <w:rPr>
          <w:rFonts w:ascii="Bookman Old Style" w:hAnsi="Bookman Old Style"/>
          <w:sz w:val="20"/>
          <w:szCs w:val="21"/>
        </w:rPr>
        <w:t>30 апреля 2020, четверг, 8-й день 4-й Луны.</w:t>
      </w:r>
    </w:p>
    <w:p w:rsidR="00E50AEA" w:rsidRPr="0038293B" w:rsidRDefault="00E50AEA" w:rsidP="00E50AEA">
      <w:pPr>
        <w:spacing w:line="240" w:lineRule="exact"/>
        <w:jc w:val="right"/>
        <w:rPr>
          <w:rFonts w:ascii="Bookman Old Style" w:hAnsi="Bookman Old Style"/>
          <w:sz w:val="20"/>
          <w:szCs w:val="21"/>
        </w:rPr>
      </w:pPr>
      <w:r w:rsidRPr="0038293B">
        <w:rPr>
          <w:rFonts w:ascii="Bookman Old Style" w:hAnsi="Bookman Old Style"/>
          <w:sz w:val="20"/>
          <w:szCs w:val="21"/>
        </w:rPr>
        <w:t xml:space="preserve">11-й день 6-го сезона </w:t>
      </w:r>
      <w:r w:rsidRPr="0038293B">
        <w:rPr>
          <w:rFonts w:ascii="Bookman Old Style" w:eastAsia="MS Gothic" w:hAnsi="MS Gothic" w:cs="MS Gothic"/>
          <w:sz w:val="20"/>
          <w:szCs w:val="21"/>
        </w:rPr>
        <w:t>穀雨</w:t>
      </w:r>
      <w:r w:rsidRPr="0038293B">
        <w:rPr>
          <w:rFonts w:ascii="Bookman Old Style" w:hAnsi="Bookman Old Style"/>
          <w:sz w:val="20"/>
          <w:szCs w:val="21"/>
        </w:rPr>
        <w:t xml:space="preserve"> Гу юй — Хлебные дожди.</w:t>
      </w:r>
    </w:p>
    <w:p w:rsidR="00E50AEA" w:rsidRPr="0038293B" w:rsidRDefault="00E50AEA" w:rsidP="00E50AEA">
      <w:pPr>
        <w:spacing w:line="240" w:lineRule="exact"/>
        <w:jc w:val="right"/>
        <w:rPr>
          <w:rFonts w:ascii="Bookman Old Style" w:hAnsi="Bookman Old Style"/>
          <w:sz w:val="21"/>
          <w:szCs w:val="21"/>
          <w:lang w:eastAsia="zh-CN"/>
        </w:rPr>
      </w:pPr>
      <w:r w:rsidRPr="0038293B">
        <w:rPr>
          <w:rFonts w:ascii="Bookman Old Style" w:hAnsi="Bookman Old Style"/>
          <w:sz w:val="20"/>
          <w:szCs w:val="21"/>
        </w:rPr>
        <w:t>1-й день 3-й пятидневки: Удод опускается на шелковичное дерево</w:t>
      </w:r>
    </w:p>
    <w:p w:rsidR="00E50AEA" w:rsidRPr="0038293B" w:rsidRDefault="00E50AEA" w:rsidP="00E50AEA">
      <w:pPr>
        <w:spacing w:line="320" w:lineRule="exact"/>
        <w:rPr>
          <w:rFonts w:ascii="Bookman Old Style" w:hAnsi="Bookman Old Style"/>
          <w:szCs w:val="24"/>
        </w:rPr>
      </w:pPr>
    </w:p>
    <w:p w:rsidR="00E50AEA" w:rsidRPr="0038293B" w:rsidRDefault="00E50AEA" w:rsidP="00E50AEA">
      <w:pPr>
        <w:spacing w:line="320" w:lineRule="exact"/>
        <w:ind w:left="2124" w:firstLine="708"/>
        <w:rPr>
          <w:szCs w:val="24"/>
        </w:rPr>
      </w:pPr>
      <w:r w:rsidRPr="0038293B">
        <w:rPr>
          <w:szCs w:val="24"/>
        </w:rPr>
        <w:br w:type="page"/>
      </w:r>
    </w:p>
    <w:p w:rsidR="00E50AEA" w:rsidRPr="0038293B" w:rsidRDefault="00E50AEA" w:rsidP="00E50AEA">
      <w:pPr>
        <w:pStyle w:val="af3"/>
        <w:numPr>
          <w:ilvl w:val="0"/>
          <w:numId w:val="2"/>
        </w:numPr>
        <w:spacing w:line="320" w:lineRule="exact"/>
        <w:ind w:left="1208" w:hanging="357"/>
        <w:jc w:val="left"/>
        <w:outlineLvl w:val="1"/>
        <w:rPr>
          <w:rFonts w:ascii="SimSun" w:eastAsia="SimSun" w:hAnsi="SimSun"/>
          <w:b/>
          <w:szCs w:val="24"/>
          <w:lang w:eastAsia="zh-CN"/>
        </w:rPr>
      </w:pPr>
      <w:bookmarkStart w:id="2077" w:name="_Toc219208106"/>
      <w:bookmarkStart w:id="2078" w:name="_Toc219289081"/>
      <w:bookmarkStart w:id="2079" w:name="_Toc219307651"/>
      <w:bookmarkStart w:id="2080" w:name="_Toc221802509"/>
      <w:r w:rsidRPr="0038293B">
        <w:rPr>
          <w:rFonts w:ascii="SimSun" w:eastAsia="SimSun" w:hAnsi="SimSun" w:hint="eastAsia"/>
          <w:b/>
          <w:szCs w:val="21"/>
        </w:rPr>
        <w:lastRenderedPageBreak/>
        <w:t>汉字“读”</w:t>
      </w:r>
      <w:bookmarkEnd w:id="2077"/>
      <w:bookmarkEnd w:id="2078"/>
      <w:bookmarkEnd w:id="2079"/>
      <w:bookmarkEnd w:id="2080"/>
    </w:p>
    <w:p w:rsidR="00E50AEA" w:rsidRPr="0038293B" w:rsidRDefault="00E50AEA" w:rsidP="00E50AEA">
      <w:pPr>
        <w:spacing w:line="320" w:lineRule="exact"/>
        <w:ind w:left="851"/>
        <w:rPr>
          <w:rFonts w:ascii="SimSun" w:eastAsia="SimSun" w:hAnsi="SimSun"/>
          <w:szCs w:val="24"/>
          <w:lang w:eastAsia="zh-CN"/>
        </w:rPr>
      </w:pPr>
    </w:p>
    <w:p w:rsidR="00E50AEA" w:rsidRPr="0038293B" w:rsidRDefault="00E50AEA" w:rsidP="00E50AEA">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汉语里有个方块字</w:t>
      </w:r>
      <w:r w:rsidRPr="0038293B">
        <w:rPr>
          <w:rFonts w:ascii="SimSun" w:eastAsia="SimSun" w:hAnsi="SimSun"/>
          <w:szCs w:val="24"/>
          <w:lang w:eastAsia="zh-CN"/>
        </w:rPr>
        <w:t>“</w:t>
      </w:r>
      <w:r w:rsidRPr="0038293B">
        <w:rPr>
          <w:rFonts w:ascii="SimSun" w:eastAsia="SimSun" w:hAnsi="SimSun" w:hint="eastAsia"/>
          <w:szCs w:val="24"/>
          <w:lang w:eastAsia="zh-CN"/>
        </w:rPr>
        <w:t>读</w:t>
      </w:r>
      <w:r w:rsidRPr="0038293B">
        <w:rPr>
          <w:rFonts w:ascii="SimSun" w:eastAsia="SimSun" w:hAnsi="SimSun"/>
          <w:szCs w:val="24"/>
          <w:lang w:eastAsia="zh-CN"/>
        </w:rPr>
        <w:t>”</w:t>
      </w:r>
    </w:p>
    <w:p w:rsidR="00E50AEA" w:rsidRPr="0038293B" w:rsidRDefault="00E50AEA" w:rsidP="00E50AEA">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其含义是</w:t>
      </w:r>
      <w:r w:rsidRPr="0038293B">
        <w:rPr>
          <w:rFonts w:ascii="SimSun" w:eastAsia="SimSun" w:hAnsi="SimSun"/>
          <w:szCs w:val="24"/>
          <w:lang w:eastAsia="zh-CN"/>
        </w:rPr>
        <w:t>“</w:t>
      </w:r>
      <w:r w:rsidRPr="0038293B">
        <w:rPr>
          <w:rFonts w:ascii="SimSun" w:eastAsia="SimSun" w:hAnsi="SimSun" w:hint="eastAsia"/>
          <w:szCs w:val="24"/>
          <w:lang w:eastAsia="zh-CN"/>
        </w:rPr>
        <w:t>学习</w:t>
      </w:r>
      <w:r w:rsidRPr="0038293B">
        <w:rPr>
          <w:rFonts w:ascii="SimSun" w:eastAsia="SimSun" w:hAnsi="SimSun"/>
          <w:szCs w:val="24"/>
          <w:lang w:eastAsia="zh-CN"/>
        </w:rPr>
        <w:t>”</w:t>
      </w:r>
      <w:r w:rsidRPr="0038293B">
        <w:rPr>
          <w:rFonts w:ascii="SimSun" w:eastAsia="SimSun" w:hAnsi="SimSun" w:hint="eastAsia"/>
          <w:szCs w:val="24"/>
          <w:lang w:eastAsia="zh-CN"/>
        </w:rPr>
        <w:t>和</w:t>
      </w:r>
      <w:r w:rsidRPr="0038293B">
        <w:rPr>
          <w:rFonts w:ascii="SimSun" w:eastAsia="SimSun" w:hAnsi="SimSun"/>
          <w:szCs w:val="24"/>
          <w:lang w:eastAsia="zh-CN"/>
        </w:rPr>
        <w:t>“</w:t>
      </w:r>
      <w:r w:rsidRPr="0038293B">
        <w:rPr>
          <w:rFonts w:ascii="SimSun" w:eastAsia="SimSun" w:hAnsi="SimSun" w:hint="eastAsia"/>
          <w:szCs w:val="24"/>
          <w:lang w:eastAsia="zh-CN"/>
        </w:rPr>
        <w:t>读书</w:t>
      </w:r>
      <w:r w:rsidRPr="0038293B">
        <w:rPr>
          <w:rFonts w:ascii="SimSun" w:eastAsia="SimSun" w:hAnsi="SimSun"/>
          <w:szCs w:val="24"/>
          <w:lang w:eastAsia="zh-CN"/>
        </w:rPr>
        <w:t>”</w:t>
      </w:r>
      <w:r w:rsidRPr="0038293B">
        <w:rPr>
          <w:rFonts w:ascii="SimSun" w:eastAsia="SimSun" w:hAnsi="SimSun" w:hint="eastAsia"/>
          <w:szCs w:val="24"/>
          <w:lang w:eastAsia="zh-CN"/>
        </w:rPr>
        <w:t>。</w:t>
      </w:r>
    </w:p>
    <w:p w:rsidR="00E50AEA" w:rsidRPr="0038293B" w:rsidRDefault="00E50AEA" w:rsidP="00E50AEA">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要知道这并不是一码事，</w:t>
      </w:r>
    </w:p>
    <w:p w:rsidR="00E50AEA" w:rsidRPr="0038293B" w:rsidRDefault="00E50AEA" w:rsidP="00E50AEA">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一时间弄得我有点儿糊涂。</w:t>
      </w:r>
    </w:p>
    <w:p w:rsidR="00E50AEA" w:rsidRPr="0038293B" w:rsidRDefault="00E50AEA" w:rsidP="00E50AEA">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比如说某个人，</w:t>
      </w:r>
    </w:p>
    <w:p w:rsidR="00E50AEA" w:rsidRPr="0038293B" w:rsidRDefault="00E50AEA" w:rsidP="00E50AEA">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一星期能读十本书，</w:t>
      </w:r>
    </w:p>
    <w:p w:rsidR="00E50AEA" w:rsidRPr="0038293B" w:rsidRDefault="00E50AEA" w:rsidP="00E50AEA">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有成效吗</w:t>
      </w:r>
      <w:r w:rsidRPr="0038293B">
        <w:rPr>
          <w:rFonts w:ascii="SimSun" w:eastAsia="SimSun" w:hAnsi="SimSun"/>
          <w:szCs w:val="24"/>
          <w:lang w:eastAsia="zh-CN"/>
        </w:rPr>
        <w:t>——</w:t>
      </w:r>
      <w:r w:rsidRPr="0038293B">
        <w:rPr>
          <w:rFonts w:ascii="SimSun" w:eastAsia="SimSun" w:hAnsi="SimSun" w:hint="eastAsia"/>
          <w:szCs w:val="24"/>
          <w:lang w:eastAsia="zh-CN"/>
        </w:rPr>
        <w:t>看不出来。</w:t>
      </w:r>
    </w:p>
    <w:p w:rsidR="00E50AEA" w:rsidRPr="0038293B" w:rsidRDefault="00E50AEA" w:rsidP="00E50AEA">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另一个人一辈子</w:t>
      </w:r>
    </w:p>
    <w:p w:rsidR="00E50AEA" w:rsidRPr="0038293B" w:rsidRDefault="00E50AEA" w:rsidP="00E50AEA">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学门手艺，却从不读书，</w:t>
      </w:r>
    </w:p>
    <w:p w:rsidR="00E50AEA" w:rsidRPr="0038293B" w:rsidRDefault="00E50AEA" w:rsidP="00E50AEA">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混一辈子什么都不明白。</w:t>
      </w:r>
    </w:p>
    <w:p w:rsidR="00E50AEA" w:rsidRPr="0038293B" w:rsidRDefault="00E50AEA" w:rsidP="00E50AEA">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中国学问告诉我们什么呢？</w:t>
      </w:r>
    </w:p>
    <w:p w:rsidR="00E50AEA" w:rsidRPr="0038293B" w:rsidRDefault="00E50AEA" w:rsidP="00E50AEA">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要知道还有这样的人，</w:t>
      </w:r>
    </w:p>
    <w:p w:rsidR="00E50AEA" w:rsidRPr="0038293B" w:rsidRDefault="00E50AEA" w:rsidP="00E50AEA">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学习刻苦，博览群书，</w:t>
      </w:r>
    </w:p>
    <w:p w:rsidR="00E50AEA" w:rsidRPr="0038293B" w:rsidRDefault="00E50AEA" w:rsidP="00E50AEA">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终其一生依然贫困劳碌。</w:t>
      </w:r>
    </w:p>
    <w:p w:rsidR="00E50AEA" w:rsidRPr="0038293B" w:rsidRDefault="00E50AEA" w:rsidP="00E50AEA">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辞典解答了我们的疑问：</w:t>
      </w:r>
    </w:p>
    <w:p w:rsidR="00E50AEA" w:rsidRPr="0038293B" w:rsidRDefault="00E50AEA" w:rsidP="00E50AEA">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“读</w:t>
      </w:r>
      <w:r w:rsidRPr="0038293B">
        <w:rPr>
          <w:rFonts w:ascii="SimSun" w:eastAsia="SimSun" w:hAnsi="SimSun"/>
          <w:szCs w:val="24"/>
          <w:lang w:eastAsia="zh-CN"/>
        </w:rPr>
        <w:t>”</w:t>
      </w:r>
      <w:r w:rsidRPr="0038293B">
        <w:rPr>
          <w:rFonts w:ascii="SimSun" w:eastAsia="SimSun" w:hAnsi="SimSun" w:hint="eastAsia"/>
          <w:szCs w:val="24"/>
          <w:lang w:eastAsia="zh-CN"/>
        </w:rPr>
        <w:t>这个汉字可不简单</w:t>
      </w:r>
      <w:r w:rsidRPr="0038293B">
        <w:rPr>
          <w:rFonts w:ascii="SimSun" w:eastAsia="SimSun" w:hAnsi="SimSun"/>
          <w:szCs w:val="24"/>
          <w:lang w:eastAsia="zh-CN"/>
        </w:rPr>
        <w:t>——</w:t>
      </w:r>
    </w:p>
    <w:p w:rsidR="00E50AEA" w:rsidRPr="0038293B" w:rsidRDefault="00E50AEA" w:rsidP="00E50AEA">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它有另一个读音是</w:t>
      </w:r>
      <w:r w:rsidRPr="0038293B">
        <w:rPr>
          <w:rFonts w:ascii="SimSun" w:eastAsia="SimSun" w:hAnsi="SimSun"/>
          <w:szCs w:val="24"/>
          <w:lang w:eastAsia="zh-CN"/>
        </w:rPr>
        <w:t>“</w:t>
      </w:r>
      <w:r w:rsidRPr="0038293B">
        <w:rPr>
          <w:rFonts w:ascii="SimSun" w:eastAsia="SimSun" w:hAnsi="SimSun" w:hint="eastAsia"/>
          <w:szCs w:val="24"/>
          <w:lang w:eastAsia="zh-CN"/>
        </w:rPr>
        <w:t>逗</w:t>
      </w:r>
      <w:r w:rsidRPr="0038293B">
        <w:rPr>
          <w:rFonts w:ascii="SimSun" w:eastAsia="SimSun" w:hAnsi="SimSun"/>
          <w:szCs w:val="24"/>
          <w:lang w:eastAsia="zh-CN"/>
        </w:rPr>
        <w:t>”</w:t>
      </w:r>
      <w:r w:rsidRPr="0038293B">
        <w:rPr>
          <w:rFonts w:ascii="SimSun" w:eastAsia="SimSun" w:hAnsi="SimSun" w:hint="eastAsia"/>
          <w:szCs w:val="24"/>
          <w:lang w:eastAsia="zh-CN"/>
        </w:rPr>
        <w:t>，</w:t>
      </w:r>
    </w:p>
    <w:p w:rsidR="00E50AEA" w:rsidRPr="0038293B" w:rsidRDefault="00E50AEA" w:rsidP="00E50AEA">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它的作用类似</w:t>
      </w:r>
      <w:r w:rsidRPr="0038293B">
        <w:rPr>
          <w:rFonts w:ascii="SimSun" w:eastAsia="SimSun" w:hAnsi="SimSun"/>
          <w:szCs w:val="24"/>
          <w:lang w:eastAsia="zh-CN"/>
        </w:rPr>
        <w:t>“</w:t>
      </w:r>
      <w:r w:rsidRPr="0038293B">
        <w:rPr>
          <w:rFonts w:ascii="SimSun" w:eastAsia="SimSun" w:hAnsi="SimSun" w:hint="eastAsia"/>
          <w:szCs w:val="24"/>
          <w:lang w:eastAsia="zh-CN"/>
        </w:rPr>
        <w:t>逗号</w:t>
      </w:r>
      <w:r w:rsidRPr="0038293B">
        <w:rPr>
          <w:rFonts w:ascii="SimSun" w:eastAsia="SimSun" w:hAnsi="SimSun"/>
          <w:szCs w:val="24"/>
          <w:lang w:eastAsia="zh-CN"/>
        </w:rPr>
        <w:t>”——</w:t>
      </w:r>
    </w:p>
    <w:p w:rsidR="00E50AEA" w:rsidRPr="0038293B" w:rsidRDefault="00E50AEA" w:rsidP="00E50AEA">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我想，人生中的读和说</w:t>
      </w:r>
    </w:p>
    <w:p w:rsidR="00E50AEA" w:rsidRPr="0038293B" w:rsidRDefault="00E50AEA" w:rsidP="00E50AEA">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都需要这样的</w:t>
      </w:r>
      <w:r w:rsidRPr="0038293B">
        <w:rPr>
          <w:rFonts w:ascii="SimSun" w:eastAsia="SimSun" w:hAnsi="SimSun"/>
          <w:szCs w:val="24"/>
          <w:lang w:eastAsia="zh-CN"/>
        </w:rPr>
        <w:t>“</w:t>
      </w:r>
      <w:r w:rsidRPr="0038293B">
        <w:rPr>
          <w:rFonts w:ascii="SimSun" w:eastAsia="SimSun" w:hAnsi="SimSun" w:hint="eastAsia"/>
          <w:szCs w:val="24"/>
          <w:lang w:eastAsia="zh-CN"/>
        </w:rPr>
        <w:t>停顿</w:t>
      </w:r>
      <w:r w:rsidRPr="0038293B">
        <w:rPr>
          <w:rFonts w:ascii="SimSun" w:eastAsia="SimSun" w:hAnsi="SimSun"/>
          <w:szCs w:val="24"/>
          <w:lang w:eastAsia="zh-CN"/>
        </w:rPr>
        <w:t>”</w:t>
      </w:r>
      <w:r w:rsidRPr="0038293B">
        <w:rPr>
          <w:rFonts w:ascii="SimSun" w:eastAsia="SimSun" w:hAnsi="SimSun" w:hint="eastAsia"/>
          <w:szCs w:val="24"/>
          <w:lang w:eastAsia="zh-CN"/>
        </w:rPr>
        <w:t>。</w:t>
      </w:r>
    </w:p>
    <w:p w:rsidR="00E50AEA" w:rsidRPr="0038293B" w:rsidRDefault="00E50AEA" w:rsidP="00E50AEA">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学和读还有深层的涵义，</w:t>
      </w:r>
    </w:p>
    <w:p w:rsidR="00E50AEA" w:rsidRPr="0038293B" w:rsidRDefault="00E50AEA" w:rsidP="00E50AEA">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那是通向清醒的总结。</w:t>
      </w:r>
    </w:p>
    <w:p w:rsidR="00E50AEA" w:rsidRPr="0038293B" w:rsidRDefault="00E50AEA" w:rsidP="00E50AEA">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不是句号</w:t>
      </w:r>
      <w:r w:rsidRPr="0038293B">
        <w:rPr>
          <w:rFonts w:ascii="SimSun" w:eastAsia="SimSun" w:hAnsi="SimSun"/>
          <w:szCs w:val="24"/>
          <w:lang w:eastAsia="zh-CN"/>
        </w:rPr>
        <w:t>——</w:t>
      </w:r>
    </w:p>
    <w:p w:rsidR="00E50AEA" w:rsidRPr="0038293B" w:rsidRDefault="00E50AEA" w:rsidP="00E50AEA">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表达得多么准确</w:t>
      </w:r>
      <w:r w:rsidRPr="0038293B">
        <w:rPr>
          <w:rFonts w:ascii="SimSun" w:eastAsia="SimSun" w:hAnsi="SimSun"/>
          <w:szCs w:val="24"/>
          <w:lang w:eastAsia="zh-CN"/>
        </w:rPr>
        <w:t>!</w:t>
      </w:r>
    </w:p>
    <w:p w:rsidR="00E50AEA" w:rsidRPr="0038293B" w:rsidRDefault="00E50AEA" w:rsidP="00E50AEA">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人呼吸要有小小间歇，</w:t>
      </w:r>
    </w:p>
    <w:p w:rsidR="00E50AEA" w:rsidRPr="0038293B" w:rsidRDefault="00E50AEA" w:rsidP="00E50AEA">
      <w:pPr>
        <w:spacing w:line="320" w:lineRule="exact"/>
        <w:ind w:left="851"/>
        <w:rPr>
          <w:rFonts w:ascii="SimSun" w:eastAsia="SimSun" w:hAnsi="SimSun"/>
          <w:szCs w:val="18"/>
          <w:lang w:eastAsia="zh-CN"/>
        </w:rPr>
      </w:pPr>
      <w:r w:rsidRPr="0038293B">
        <w:rPr>
          <w:rFonts w:ascii="SimSun" w:eastAsia="SimSun" w:hAnsi="SimSun" w:hint="eastAsia"/>
          <w:szCs w:val="24"/>
          <w:lang w:eastAsia="zh-CN"/>
        </w:rPr>
        <w:t>因而学习要循环往复。</w:t>
      </w:r>
    </w:p>
    <w:p w:rsidR="00E50AEA" w:rsidRPr="0038293B" w:rsidRDefault="00E50AEA" w:rsidP="00E50AEA">
      <w:pPr>
        <w:spacing w:line="240" w:lineRule="exact"/>
        <w:jc w:val="right"/>
        <w:rPr>
          <w:rFonts w:ascii="SimSun" w:eastAsia="SimSun" w:hAnsi="SimSun"/>
          <w:szCs w:val="18"/>
          <w:lang w:eastAsia="zh-CN"/>
        </w:rPr>
      </w:pPr>
    </w:p>
    <w:p w:rsidR="00E50AEA" w:rsidRPr="0038293B" w:rsidRDefault="00E50AEA" w:rsidP="00E50AEA">
      <w:pPr>
        <w:spacing w:line="240" w:lineRule="exact"/>
        <w:jc w:val="right"/>
        <w:rPr>
          <w:rFonts w:ascii="SimSun" w:eastAsia="SimSun" w:hAnsi="SimSun"/>
          <w:szCs w:val="18"/>
          <w:lang w:eastAsia="zh-CN"/>
        </w:rPr>
      </w:pPr>
      <w:r w:rsidRPr="0038293B">
        <w:rPr>
          <w:rFonts w:ascii="SimSun" w:eastAsia="SimSun" w:hAnsi="SimSun"/>
          <w:szCs w:val="18"/>
          <w:lang w:eastAsia="zh-CN"/>
        </w:rPr>
        <w:t xml:space="preserve">      2020</w:t>
      </w:r>
      <w:r w:rsidRPr="0038293B">
        <w:rPr>
          <w:rFonts w:ascii="SimSun" w:eastAsia="SimSun" w:hAnsi="SimSun" w:cs="MS Gothic" w:hint="eastAsia"/>
          <w:szCs w:val="18"/>
          <w:lang w:eastAsia="zh-CN"/>
        </w:rPr>
        <w:t>，</w:t>
      </w:r>
      <w:r w:rsidRPr="0038293B">
        <w:rPr>
          <w:rFonts w:ascii="SimSun" w:eastAsia="SimSun" w:hAnsi="SimSun"/>
          <w:szCs w:val="18"/>
          <w:lang w:eastAsia="zh-CN"/>
        </w:rPr>
        <w:t>4</w:t>
      </w:r>
      <w:r w:rsidRPr="0038293B">
        <w:rPr>
          <w:rFonts w:ascii="SimSun" w:eastAsia="SimSun" w:hAnsi="SimSun" w:cs="MS Gothic" w:hint="eastAsia"/>
          <w:szCs w:val="18"/>
          <w:lang w:eastAsia="zh-CN"/>
        </w:rPr>
        <w:t>，</w:t>
      </w:r>
      <w:r w:rsidRPr="0038293B">
        <w:rPr>
          <w:rFonts w:ascii="SimSun" w:eastAsia="SimSun" w:hAnsi="SimSun"/>
          <w:szCs w:val="18"/>
          <w:lang w:eastAsia="zh-CN"/>
        </w:rPr>
        <w:t>30</w:t>
      </w:r>
      <w:r w:rsidRPr="0038293B">
        <w:rPr>
          <w:rFonts w:ascii="SimSun" w:eastAsia="SimSun" w:hAnsi="SimSun" w:cs="MS Gothic" w:hint="eastAsia"/>
          <w:szCs w:val="18"/>
          <w:lang w:eastAsia="zh-CN"/>
        </w:rPr>
        <w:t>深夜</w:t>
      </w:r>
    </w:p>
    <w:p w:rsidR="00E50AEA" w:rsidRPr="0038293B" w:rsidRDefault="00E50AEA" w:rsidP="00E50AEA">
      <w:pPr>
        <w:spacing w:line="240" w:lineRule="exact"/>
        <w:jc w:val="right"/>
        <w:rPr>
          <w:rFonts w:ascii="SimSun" w:eastAsia="SimSun" w:hAnsi="SimSun"/>
          <w:szCs w:val="18"/>
          <w:lang w:eastAsia="zh-CN"/>
        </w:rPr>
      </w:pPr>
      <w:r w:rsidRPr="0038293B">
        <w:rPr>
          <w:rFonts w:ascii="SimSun" w:eastAsia="SimSun" w:hAnsi="SimSun"/>
          <w:szCs w:val="18"/>
          <w:lang w:eastAsia="zh-CN"/>
        </w:rPr>
        <w:t xml:space="preserve">     2020</w:t>
      </w:r>
      <w:r w:rsidRPr="0038293B">
        <w:rPr>
          <w:rFonts w:ascii="SimSun" w:eastAsia="SimSun" w:hAnsi="SimSun" w:cs="MS Gothic" w:hint="eastAsia"/>
          <w:szCs w:val="18"/>
          <w:lang w:eastAsia="zh-CN"/>
        </w:rPr>
        <w:t>，</w:t>
      </w:r>
      <w:r w:rsidRPr="0038293B">
        <w:rPr>
          <w:rFonts w:ascii="SimSun" w:eastAsia="SimSun" w:hAnsi="SimSun"/>
          <w:szCs w:val="18"/>
          <w:lang w:eastAsia="zh-CN"/>
        </w:rPr>
        <w:t>5</w:t>
      </w:r>
      <w:r w:rsidRPr="0038293B">
        <w:rPr>
          <w:rFonts w:ascii="SimSun" w:eastAsia="SimSun" w:hAnsi="SimSun" w:cs="MS Gothic" w:hint="eastAsia"/>
          <w:szCs w:val="18"/>
          <w:lang w:eastAsia="zh-CN"/>
        </w:rPr>
        <w:t>，</w:t>
      </w:r>
      <w:r w:rsidRPr="0038293B">
        <w:rPr>
          <w:rFonts w:ascii="SimSun" w:eastAsia="SimSun" w:hAnsi="SimSun"/>
          <w:szCs w:val="18"/>
          <w:lang w:eastAsia="zh-CN"/>
        </w:rPr>
        <w:t>1</w:t>
      </w:r>
      <w:r w:rsidRPr="0038293B">
        <w:rPr>
          <w:rFonts w:ascii="SimSun" w:eastAsia="SimSun" w:hAnsi="SimSun" w:cs="MS Gothic" w:hint="eastAsia"/>
          <w:szCs w:val="18"/>
          <w:lang w:eastAsia="zh-CN"/>
        </w:rPr>
        <w:t>早晨谷羽</w:t>
      </w:r>
      <w:r w:rsidRPr="0038293B">
        <w:rPr>
          <w:rFonts w:ascii="SimSun" w:eastAsia="SimSun" w:hAnsi="SimSun" w:cs="SimSun" w:hint="eastAsia"/>
          <w:szCs w:val="18"/>
          <w:lang w:eastAsia="zh-CN"/>
        </w:rPr>
        <w:t>译</w:t>
      </w:r>
    </w:p>
    <w:p w:rsidR="00E50AEA" w:rsidRPr="0038293B" w:rsidRDefault="00E50AEA" w:rsidP="00E50AEA">
      <w:pPr>
        <w:spacing w:after="200" w:line="276" w:lineRule="auto"/>
        <w:jc w:val="left"/>
        <w:rPr>
          <w:rFonts w:asciiTheme="minorHAnsi" w:eastAsia="SimSun" w:hAnsiTheme="minorHAnsi" w:cs="Times New Roman"/>
          <w:sz w:val="20"/>
          <w:szCs w:val="20"/>
          <w:lang w:eastAsia="ru-RU"/>
        </w:rPr>
      </w:pPr>
      <w:r w:rsidRPr="0038293B">
        <w:rPr>
          <w:rFonts w:asciiTheme="minorHAnsi" w:eastAsia="SimSun" w:hAnsiTheme="minorHAnsi"/>
          <w:sz w:val="20"/>
          <w:szCs w:val="20"/>
        </w:rPr>
        <w:br w:type="page"/>
      </w:r>
    </w:p>
    <w:p w:rsidR="00E50AEA" w:rsidRPr="0038293B" w:rsidRDefault="00E50AEA" w:rsidP="00E50AEA">
      <w:pPr>
        <w:pStyle w:val="af3"/>
        <w:numPr>
          <w:ilvl w:val="0"/>
          <w:numId w:val="1"/>
        </w:numPr>
        <w:spacing w:line="320" w:lineRule="exact"/>
        <w:ind w:left="0" w:firstLine="0"/>
        <w:jc w:val="left"/>
        <w:outlineLvl w:val="1"/>
        <w:rPr>
          <w:rFonts w:ascii="Bookman Old Style" w:hAnsi="Bookman Old Style"/>
          <w:b/>
          <w:bCs/>
          <w:szCs w:val="28"/>
        </w:rPr>
      </w:pPr>
      <w:bookmarkStart w:id="2081" w:name="_Toc219208107"/>
      <w:bookmarkStart w:id="2082" w:name="_Toc219289082"/>
      <w:bookmarkStart w:id="2083" w:name="_Toc219307652"/>
      <w:bookmarkStart w:id="2084" w:name="_Toc221802510"/>
      <w:r w:rsidRPr="0038293B">
        <w:rPr>
          <w:rFonts w:ascii="Bookman Old Style" w:hAnsi="Bookman Old Style"/>
          <w:b/>
          <w:bCs/>
          <w:szCs w:val="28"/>
        </w:rPr>
        <w:lastRenderedPageBreak/>
        <w:t>Дождь (1)</w:t>
      </w:r>
      <w:bookmarkEnd w:id="2081"/>
      <w:bookmarkEnd w:id="2082"/>
      <w:bookmarkEnd w:id="2083"/>
      <w:bookmarkEnd w:id="2084"/>
    </w:p>
    <w:p w:rsidR="00E50AEA" w:rsidRPr="0038293B" w:rsidRDefault="00E50AEA" w:rsidP="00E50AEA">
      <w:pPr>
        <w:spacing w:line="320" w:lineRule="exact"/>
        <w:rPr>
          <w:rFonts w:ascii="Bookman Old Style" w:hAnsi="Bookman Old Style"/>
          <w:szCs w:val="24"/>
        </w:rPr>
      </w:pPr>
    </w:p>
    <w:p w:rsidR="00E50AEA" w:rsidRPr="0038293B" w:rsidRDefault="00E50AEA" w:rsidP="00E50AEA">
      <w:pPr>
        <w:spacing w:line="320" w:lineRule="exact"/>
        <w:rPr>
          <w:rFonts w:ascii="Bookman Old Style" w:hAnsi="Bookman Old Style"/>
          <w:szCs w:val="24"/>
        </w:rPr>
      </w:pPr>
      <w:r w:rsidRPr="0038293B">
        <w:rPr>
          <w:rFonts w:ascii="Bookman Old Style" w:hAnsi="Bookman Old Style"/>
          <w:szCs w:val="24"/>
        </w:rPr>
        <w:t>Когда вода капает из крана,</w:t>
      </w:r>
    </w:p>
    <w:p w:rsidR="00E50AEA" w:rsidRPr="0038293B" w:rsidRDefault="00E50AEA" w:rsidP="00E50AEA">
      <w:pPr>
        <w:spacing w:line="320" w:lineRule="exact"/>
        <w:rPr>
          <w:rFonts w:ascii="Bookman Old Style" w:hAnsi="Bookman Old Style"/>
          <w:szCs w:val="24"/>
        </w:rPr>
      </w:pPr>
      <w:r w:rsidRPr="0038293B">
        <w:rPr>
          <w:rFonts w:ascii="Bookman Old Style" w:hAnsi="Bookman Old Style"/>
          <w:szCs w:val="24"/>
        </w:rPr>
        <w:t>нужно заменить прокладки</w:t>
      </w:r>
    </w:p>
    <w:p w:rsidR="00E50AEA" w:rsidRPr="0038293B" w:rsidRDefault="00E50AEA" w:rsidP="00E50AEA">
      <w:pPr>
        <w:spacing w:line="320" w:lineRule="exact"/>
        <w:rPr>
          <w:rFonts w:ascii="Bookman Old Style" w:hAnsi="Bookman Old Style"/>
          <w:szCs w:val="24"/>
        </w:rPr>
      </w:pPr>
      <w:r w:rsidRPr="0038293B">
        <w:rPr>
          <w:rFonts w:ascii="Bookman Old Style" w:hAnsi="Bookman Old Style"/>
          <w:szCs w:val="24"/>
        </w:rPr>
        <w:t>или сменить смеситель.</w:t>
      </w:r>
    </w:p>
    <w:p w:rsidR="00E50AEA" w:rsidRPr="0038293B" w:rsidRDefault="00E50AEA" w:rsidP="00E50AEA">
      <w:pPr>
        <w:spacing w:line="320" w:lineRule="exact"/>
        <w:rPr>
          <w:rFonts w:ascii="Bookman Old Style" w:hAnsi="Bookman Old Style"/>
          <w:szCs w:val="24"/>
        </w:rPr>
      </w:pPr>
      <w:r w:rsidRPr="0038293B">
        <w:rPr>
          <w:rFonts w:ascii="Bookman Old Style" w:hAnsi="Bookman Old Style"/>
          <w:szCs w:val="24"/>
        </w:rPr>
        <w:t>Когда вода капает из ведра,</w:t>
      </w:r>
    </w:p>
    <w:p w:rsidR="00E50AEA" w:rsidRPr="0038293B" w:rsidRDefault="00E50AEA" w:rsidP="00E50AEA">
      <w:pPr>
        <w:spacing w:line="320" w:lineRule="exact"/>
        <w:rPr>
          <w:rFonts w:ascii="Bookman Old Style" w:hAnsi="Bookman Old Style"/>
          <w:szCs w:val="24"/>
        </w:rPr>
      </w:pPr>
      <w:r w:rsidRPr="0038293B">
        <w:rPr>
          <w:rFonts w:ascii="Bookman Old Style" w:hAnsi="Bookman Old Style"/>
          <w:szCs w:val="24"/>
        </w:rPr>
        <w:t>его нужно залудить,</w:t>
      </w:r>
    </w:p>
    <w:p w:rsidR="00E50AEA" w:rsidRPr="0038293B" w:rsidRDefault="00E50AEA" w:rsidP="00E50AEA">
      <w:pPr>
        <w:spacing w:line="320" w:lineRule="exact"/>
        <w:rPr>
          <w:rFonts w:ascii="Bookman Old Style" w:hAnsi="Bookman Old Style"/>
          <w:szCs w:val="24"/>
        </w:rPr>
      </w:pPr>
      <w:r w:rsidRPr="0038293B">
        <w:rPr>
          <w:rFonts w:ascii="Bookman Old Style" w:hAnsi="Bookman Old Style"/>
          <w:szCs w:val="24"/>
        </w:rPr>
        <w:t>кажется, так это называется,</w:t>
      </w:r>
    </w:p>
    <w:p w:rsidR="00E50AEA" w:rsidRPr="0038293B" w:rsidRDefault="00E50AEA" w:rsidP="00E50AEA">
      <w:pPr>
        <w:spacing w:line="320" w:lineRule="exact"/>
        <w:rPr>
          <w:rFonts w:ascii="Bookman Old Style" w:hAnsi="Bookman Old Style"/>
          <w:szCs w:val="24"/>
        </w:rPr>
      </w:pPr>
      <w:r w:rsidRPr="0038293B">
        <w:rPr>
          <w:rFonts w:ascii="Bookman Old Style" w:hAnsi="Bookman Old Style"/>
          <w:szCs w:val="24"/>
        </w:rPr>
        <w:t>или выбросить и купить новое.</w:t>
      </w:r>
    </w:p>
    <w:p w:rsidR="00E50AEA" w:rsidRPr="0038293B" w:rsidRDefault="00E50AEA" w:rsidP="00E50AEA">
      <w:pPr>
        <w:spacing w:line="320" w:lineRule="exact"/>
        <w:rPr>
          <w:rFonts w:ascii="Bookman Old Style" w:hAnsi="Bookman Old Style"/>
          <w:szCs w:val="24"/>
        </w:rPr>
      </w:pPr>
      <w:r w:rsidRPr="0038293B">
        <w:rPr>
          <w:rFonts w:ascii="Bookman Old Style" w:hAnsi="Bookman Old Style"/>
          <w:szCs w:val="24"/>
        </w:rPr>
        <w:t>Когда вода капает с неба,</w:t>
      </w:r>
    </w:p>
    <w:p w:rsidR="00E50AEA" w:rsidRPr="0038293B" w:rsidRDefault="00E50AEA" w:rsidP="00E50AEA">
      <w:pPr>
        <w:spacing w:line="320" w:lineRule="exact"/>
        <w:rPr>
          <w:rFonts w:ascii="Bookman Old Style" w:hAnsi="Bookman Old Style"/>
          <w:szCs w:val="24"/>
        </w:rPr>
      </w:pPr>
      <w:r w:rsidRPr="0038293B">
        <w:rPr>
          <w:rFonts w:ascii="Bookman Old Style" w:hAnsi="Bookman Old Style"/>
          <w:szCs w:val="24"/>
        </w:rPr>
        <w:t>это называется дождь.</w:t>
      </w:r>
    </w:p>
    <w:p w:rsidR="00E50AEA" w:rsidRPr="0038293B" w:rsidRDefault="00E50AEA" w:rsidP="00E50AEA">
      <w:pPr>
        <w:spacing w:line="240" w:lineRule="exact"/>
        <w:jc w:val="right"/>
        <w:rPr>
          <w:rFonts w:ascii="Bookman Old Style" w:hAnsi="Bookman Old Style" w:cs="SimSun"/>
          <w:sz w:val="22"/>
          <w:szCs w:val="24"/>
        </w:rPr>
      </w:pPr>
    </w:p>
    <w:p w:rsidR="00E50AEA" w:rsidRPr="0038293B" w:rsidRDefault="00E50AEA" w:rsidP="00E50AEA">
      <w:pPr>
        <w:spacing w:line="240" w:lineRule="exact"/>
        <w:jc w:val="right"/>
        <w:rPr>
          <w:rFonts w:ascii="Bookman Old Style" w:hAnsi="Bookman Old Style"/>
          <w:sz w:val="20"/>
          <w:szCs w:val="21"/>
        </w:rPr>
      </w:pPr>
      <w:r w:rsidRPr="0038293B">
        <w:rPr>
          <w:rFonts w:ascii="Bookman Old Style" w:hAnsi="Bookman Old Style"/>
          <w:sz w:val="20"/>
          <w:szCs w:val="21"/>
        </w:rPr>
        <w:t>29 мая 2020, пятница, 8-й день Вставной Луны.</w:t>
      </w:r>
    </w:p>
    <w:p w:rsidR="00E50AEA" w:rsidRPr="0038293B" w:rsidRDefault="00E50AEA" w:rsidP="00E50AEA">
      <w:pPr>
        <w:spacing w:line="240" w:lineRule="exact"/>
        <w:jc w:val="right"/>
        <w:rPr>
          <w:rFonts w:ascii="Bookman Old Style" w:hAnsi="Bookman Old Style"/>
          <w:sz w:val="20"/>
          <w:szCs w:val="21"/>
        </w:rPr>
      </w:pPr>
      <w:r w:rsidRPr="0038293B">
        <w:rPr>
          <w:rFonts w:ascii="Bookman Old Style" w:hAnsi="Bookman Old Style"/>
          <w:sz w:val="20"/>
          <w:szCs w:val="21"/>
        </w:rPr>
        <w:t xml:space="preserve">9-й день 8-го сезона </w:t>
      </w:r>
      <w:r w:rsidRPr="0038293B">
        <w:rPr>
          <w:rFonts w:ascii="Bookman Old Style" w:eastAsia="MS Gothic" w:hAnsi="MS Gothic" w:cs="MS Gothic"/>
          <w:sz w:val="20"/>
          <w:szCs w:val="21"/>
        </w:rPr>
        <w:t>小滿</w:t>
      </w:r>
      <w:r w:rsidRPr="0038293B">
        <w:rPr>
          <w:rFonts w:ascii="Bookman Old Style" w:hAnsi="Bookman Old Style"/>
          <w:sz w:val="20"/>
          <w:szCs w:val="21"/>
        </w:rPr>
        <w:t xml:space="preserve"> Сяо мань — Малая полнота.</w:t>
      </w:r>
    </w:p>
    <w:p w:rsidR="00E50AEA" w:rsidRPr="0038293B" w:rsidRDefault="00E50AEA" w:rsidP="00E50AEA">
      <w:pPr>
        <w:spacing w:line="240" w:lineRule="exact"/>
        <w:jc w:val="right"/>
        <w:rPr>
          <w:rFonts w:ascii="Bookman Old Style" w:hAnsi="Bookman Old Style"/>
          <w:sz w:val="20"/>
          <w:szCs w:val="21"/>
        </w:rPr>
      </w:pPr>
      <w:r w:rsidRPr="0038293B">
        <w:rPr>
          <w:rFonts w:ascii="Bookman Old Style" w:hAnsi="Bookman Old Style"/>
          <w:sz w:val="20"/>
          <w:szCs w:val="21"/>
        </w:rPr>
        <w:t>4-й день 2-й пятидневки: Нежные растения умирают.</w:t>
      </w:r>
    </w:p>
    <w:p w:rsidR="00E50AEA" w:rsidRPr="0038293B" w:rsidRDefault="00E50AEA" w:rsidP="00E50AEA">
      <w:pPr>
        <w:spacing w:line="240" w:lineRule="exact"/>
        <w:jc w:val="right"/>
        <w:rPr>
          <w:rFonts w:ascii="Bookman Old Style" w:hAnsi="Bookman Old Style"/>
          <w:sz w:val="21"/>
          <w:szCs w:val="21"/>
          <w:lang w:eastAsia="zh-CN"/>
        </w:rPr>
      </w:pPr>
      <w:r w:rsidRPr="0038293B">
        <w:rPr>
          <w:rFonts w:ascii="Bookman Old Style" w:hAnsi="Bookman Old Style"/>
          <w:sz w:val="20"/>
          <w:szCs w:val="21"/>
        </w:rPr>
        <w:t>64-й день ВЕЛИКОГО СИДЕНИЯ НА ДАЧЕ В СНТ.</w:t>
      </w:r>
    </w:p>
    <w:p w:rsidR="00E50AEA" w:rsidRDefault="00E50AEA" w:rsidP="00E50AEA">
      <w:pPr>
        <w:spacing w:line="320" w:lineRule="exact"/>
        <w:ind w:left="2124" w:firstLine="708"/>
        <w:rPr>
          <w:szCs w:val="24"/>
        </w:rPr>
      </w:pPr>
    </w:p>
    <w:p w:rsidR="00E50AEA" w:rsidRDefault="00E50AEA" w:rsidP="00E50AEA">
      <w:pPr>
        <w:spacing w:line="320" w:lineRule="exact"/>
        <w:ind w:left="2124" w:firstLine="708"/>
        <w:rPr>
          <w:szCs w:val="24"/>
        </w:rPr>
      </w:pPr>
    </w:p>
    <w:p w:rsidR="00E50AEA" w:rsidRPr="0038293B" w:rsidRDefault="00E50AEA" w:rsidP="00E50AEA">
      <w:pPr>
        <w:spacing w:line="320" w:lineRule="exact"/>
        <w:ind w:left="2124" w:firstLine="708"/>
        <w:rPr>
          <w:szCs w:val="24"/>
        </w:rPr>
      </w:pPr>
    </w:p>
    <w:p w:rsidR="00E50AEA" w:rsidRPr="0038293B" w:rsidRDefault="00E50AEA" w:rsidP="00E50AEA">
      <w:pPr>
        <w:pStyle w:val="af3"/>
        <w:numPr>
          <w:ilvl w:val="0"/>
          <w:numId w:val="2"/>
        </w:numPr>
        <w:spacing w:line="320" w:lineRule="exact"/>
        <w:ind w:left="1208" w:hanging="357"/>
        <w:jc w:val="left"/>
        <w:outlineLvl w:val="1"/>
        <w:rPr>
          <w:rFonts w:ascii="SimSun" w:eastAsia="SimSun" w:hAnsi="SimSun"/>
          <w:b/>
          <w:szCs w:val="24"/>
          <w:lang w:eastAsia="zh-CN"/>
        </w:rPr>
      </w:pPr>
      <w:bookmarkStart w:id="2085" w:name="_Toc219208108"/>
      <w:bookmarkStart w:id="2086" w:name="_Toc219289083"/>
      <w:bookmarkStart w:id="2087" w:name="_Toc219307653"/>
      <w:bookmarkStart w:id="2088" w:name="_Toc221802511"/>
      <w:r w:rsidRPr="0038293B">
        <w:rPr>
          <w:rFonts w:ascii="SimSun" w:eastAsia="SimSun" w:hAnsi="SimSun" w:hint="eastAsia"/>
          <w:b/>
          <w:szCs w:val="21"/>
        </w:rPr>
        <w:t>雨①</w:t>
      </w:r>
      <w:bookmarkEnd w:id="2085"/>
      <w:bookmarkEnd w:id="2086"/>
      <w:bookmarkEnd w:id="2087"/>
      <w:bookmarkEnd w:id="2088"/>
    </w:p>
    <w:p w:rsidR="00E50AEA" w:rsidRPr="0038293B" w:rsidRDefault="00E50AEA" w:rsidP="00E50AEA">
      <w:pPr>
        <w:spacing w:line="320" w:lineRule="exact"/>
        <w:ind w:left="851"/>
        <w:rPr>
          <w:rFonts w:ascii="SimSun" w:eastAsia="SimSun" w:hAnsi="SimSun"/>
          <w:szCs w:val="24"/>
          <w:lang w:eastAsia="zh-CN"/>
        </w:rPr>
      </w:pPr>
    </w:p>
    <w:p w:rsidR="00E50AEA" w:rsidRPr="0038293B" w:rsidRDefault="00E50AEA" w:rsidP="00E50AEA">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水从水管里滴滴答答，</w:t>
      </w:r>
    </w:p>
    <w:p w:rsidR="00E50AEA" w:rsidRPr="0038293B" w:rsidRDefault="00E50AEA" w:rsidP="00E50AEA">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需要替换衬垫，</w:t>
      </w:r>
    </w:p>
    <w:p w:rsidR="00E50AEA" w:rsidRPr="0038293B" w:rsidRDefault="00E50AEA" w:rsidP="00E50AEA">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或者替换渗水的水管。</w:t>
      </w:r>
    </w:p>
    <w:p w:rsidR="00E50AEA" w:rsidRPr="0038293B" w:rsidRDefault="00E50AEA" w:rsidP="00E50AEA">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水从水桶里滴滴答答，</w:t>
      </w:r>
    </w:p>
    <w:p w:rsidR="00E50AEA" w:rsidRPr="0038293B" w:rsidRDefault="00E50AEA" w:rsidP="00E50AEA">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可以用锡焊堵漏，</w:t>
      </w:r>
    </w:p>
    <w:p w:rsidR="00E50AEA" w:rsidRPr="0038293B" w:rsidRDefault="00E50AEA" w:rsidP="00E50AEA">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似乎有这样的说法，</w:t>
      </w:r>
    </w:p>
    <w:p w:rsidR="00E50AEA" w:rsidRPr="0038293B" w:rsidRDefault="00E50AEA" w:rsidP="00E50AEA">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或者干脆把水桶扔掉买新的。</w:t>
      </w:r>
    </w:p>
    <w:p w:rsidR="00E50AEA" w:rsidRPr="0038293B" w:rsidRDefault="00E50AEA" w:rsidP="00E50AEA">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水从天空滴滴答答，</w:t>
      </w:r>
    </w:p>
    <w:p w:rsidR="00E50AEA" w:rsidRPr="0038293B" w:rsidRDefault="00E50AEA" w:rsidP="00E50AEA">
      <w:pPr>
        <w:spacing w:line="320" w:lineRule="exact"/>
        <w:ind w:left="851"/>
        <w:rPr>
          <w:rFonts w:ascii="SimSun" w:eastAsia="SimSun" w:hAnsi="SimSun"/>
          <w:szCs w:val="18"/>
          <w:lang w:eastAsia="zh-CN"/>
        </w:rPr>
      </w:pPr>
      <w:r w:rsidRPr="0038293B">
        <w:rPr>
          <w:rFonts w:ascii="SimSun" w:eastAsia="SimSun" w:hAnsi="SimSun" w:hint="eastAsia"/>
          <w:szCs w:val="24"/>
          <w:lang w:eastAsia="zh-CN"/>
        </w:rPr>
        <w:t>下雨是通常的叫法。</w:t>
      </w:r>
    </w:p>
    <w:p w:rsidR="00E50AEA" w:rsidRPr="0038293B" w:rsidRDefault="00E50AEA" w:rsidP="00E50AEA">
      <w:pPr>
        <w:spacing w:line="240" w:lineRule="exact"/>
        <w:jc w:val="right"/>
        <w:rPr>
          <w:rFonts w:ascii="SimSun" w:eastAsia="SimSun" w:hAnsi="SimSun"/>
          <w:szCs w:val="18"/>
          <w:lang w:eastAsia="zh-CN"/>
        </w:rPr>
      </w:pPr>
    </w:p>
    <w:p w:rsidR="00E50AEA" w:rsidRPr="0038293B" w:rsidRDefault="00E50AEA" w:rsidP="00E50AEA">
      <w:pPr>
        <w:spacing w:line="240" w:lineRule="exact"/>
        <w:jc w:val="right"/>
        <w:rPr>
          <w:rFonts w:ascii="SimSun" w:eastAsia="SimSun" w:hAnsi="SimSun"/>
          <w:szCs w:val="18"/>
          <w:lang w:eastAsia="zh-CN"/>
        </w:rPr>
      </w:pPr>
      <w:r w:rsidRPr="0038293B">
        <w:rPr>
          <w:rFonts w:ascii="SimSun" w:eastAsia="SimSun" w:hAnsi="SimSun"/>
          <w:szCs w:val="18"/>
          <w:lang w:eastAsia="zh-CN"/>
        </w:rPr>
        <w:t>2020</w:t>
      </w:r>
      <w:r w:rsidRPr="0038293B">
        <w:rPr>
          <w:rFonts w:ascii="SimSun" w:eastAsia="SimSun" w:hAnsi="SimSun" w:hint="eastAsia"/>
          <w:szCs w:val="18"/>
          <w:lang w:eastAsia="zh-CN"/>
        </w:rPr>
        <w:t>年</w:t>
      </w:r>
      <w:r w:rsidRPr="0038293B">
        <w:rPr>
          <w:rFonts w:ascii="SimSun" w:eastAsia="SimSun" w:hAnsi="SimSun"/>
          <w:szCs w:val="18"/>
          <w:lang w:eastAsia="zh-CN"/>
        </w:rPr>
        <w:t>5</w:t>
      </w:r>
      <w:r w:rsidRPr="0038293B">
        <w:rPr>
          <w:rFonts w:ascii="SimSun" w:eastAsia="SimSun" w:hAnsi="SimSun" w:hint="eastAsia"/>
          <w:szCs w:val="18"/>
          <w:lang w:eastAsia="zh-CN"/>
        </w:rPr>
        <w:t>月</w:t>
      </w:r>
      <w:r w:rsidRPr="0038293B">
        <w:rPr>
          <w:rFonts w:ascii="SimSun" w:eastAsia="SimSun" w:hAnsi="SimSun"/>
          <w:szCs w:val="18"/>
          <w:lang w:eastAsia="zh-CN"/>
        </w:rPr>
        <w:t>29</w:t>
      </w:r>
      <w:r w:rsidRPr="0038293B">
        <w:rPr>
          <w:rFonts w:ascii="SimSun" w:eastAsia="SimSun" w:hAnsi="SimSun" w:hint="eastAsia"/>
          <w:szCs w:val="18"/>
          <w:lang w:eastAsia="zh-CN"/>
        </w:rPr>
        <w:t>，星期五</w:t>
      </w:r>
    </w:p>
    <w:p w:rsidR="00E50AEA" w:rsidRPr="0038293B" w:rsidRDefault="00E50AEA" w:rsidP="00E50AEA">
      <w:pPr>
        <w:spacing w:line="240" w:lineRule="exact"/>
        <w:jc w:val="right"/>
        <w:rPr>
          <w:rFonts w:ascii="SimSun" w:eastAsia="SimSun" w:hAnsi="SimSun"/>
          <w:szCs w:val="18"/>
          <w:lang w:eastAsia="zh-CN"/>
        </w:rPr>
      </w:pPr>
      <w:r w:rsidRPr="0038293B">
        <w:rPr>
          <w:rFonts w:ascii="SimSun" w:eastAsia="SimSun" w:hAnsi="SimSun"/>
          <w:szCs w:val="18"/>
          <w:lang w:eastAsia="zh-CN"/>
        </w:rPr>
        <w:t>2020</w:t>
      </w:r>
      <w:r w:rsidRPr="0038293B">
        <w:rPr>
          <w:rFonts w:ascii="SimSun" w:eastAsia="SimSun" w:hAnsi="SimSun" w:hint="eastAsia"/>
          <w:szCs w:val="18"/>
          <w:lang w:eastAsia="zh-CN"/>
        </w:rPr>
        <w:t>，</w:t>
      </w:r>
      <w:r w:rsidRPr="0038293B">
        <w:rPr>
          <w:rFonts w:ascii="SimSun" w:eastAsia="SimSun" w:hAnsi="SimSun"/>
          <w:szCs w:val="18"/>
          <w:lang w:eastAsia="zh-CN"/>
        </w:rPr>
        <w:t>6</w:t>
      </w:r>
      <w:r w:rsidRPr="0038293B">
        <w:rPr>
          <w:rFonts w:ascii="SimSun" w:eastAsia="SimSun" w:hAnsi="SimSun" w:hint="eastAsia"/>
          <w:szCs w:val="18"/>
          <w:lang w:eastAsia="zh-CN"/>
        </w:rPr>
        <w:t>，</w:t>
      </w:r>
      <w:r w:rsidRPr="0038293B">
        <w:rPr>
          <w:rFonts w:ascii="SimSun" w:eastAsia="SimSun" w:hAnsi="SimSun"/>
          <w:szCs w:val="18"/>
          <w:lang w:eastAsia="zh-CN"/>
        </w:rPr>
        <w:t xml:space="preserve">1 </w:t>
      </w:r>
      <w:r w:rsidRPr="0038293B">
        <w:rPr>
          <w:rFonts w:ascii="SimSun" w:eastAsia="SimSun" w:hAnsi="SimSun" w:hint="eastAsia"/>
          <w:szCs w:val="18"/>
          <w:lang w:eastAsia="zh-CN"/>
        </w:rPr>
        <w:t>谷羽译</w:t>
      </w:r>
    </w:p>
    <w:p w:rsidR="00E50AEA" w:rsidRPr="0038293B" w:rsidRDefault="00E50AEA" w:rsidP="00E50AEA">
      <w:pPr>
        <w:spacing w:after="200" w:line="276" w:lineRule="auto"/>
        <w:jc w:val="left"/>
        <w:rPr>
          <w:rFonts w:asciiTheme="minorHAnsi" w:eastAsia="SimSun" w:hAnsiTheme="minorHAnsi" w:cs="Times New Roman"/>
          <w:sz w:val="20"/>
          <w:szCs w:val="20"/>
          <w:lang w:eastAsia="ru-RU"/>
        </w:rPr>
      </w:pPr>
      <w:r w:rsidRPr="0038293B">
        <w:rPr>
          <w:rFonts w:asciiTheme="minorHAnsi" w:eastAsia="SimSun" w:hAnsiTheme="minorHAnsi"/>
          <w:sz w:val="20"/>
          <w:szCs w:val="20"/>
        </w:rPr>
        <w:br w:type="page"/>
      </w:r>
    </w:p>
    <w:p w:rsidR="00E50AEA" w:rsidRPr="0038293B" w:rsidRDefault="00E50AEA" w:rsidP="00E50AEA">
      <w:pPr>
        <w:pStyle w:val="af3"/>
        <w:numPr>
          <w:ilvl w:val="0"/>
          <w:numId w:val="1"/>
        </w:numPr>
        <w:spacing w:line="320" w:lineRule="exact"/>
        <w:ind w:left="0" w:firstLine="0"/>
        <w:jc w:val="left"/>
        <w:outlineLvl w:val="1"/>
        <w:rPr>
          <w:rFonts w:ascii="Bookman Old Style" w:hAnsi="Bookman Old Style"/>
          <w:b/>
          <w:bCs/>
          <w:szCs w:val="28"/>
        </w:rPr>
      </w:pPr>
      <w:bookmarkStart w:id="2089" w:name="_Toc219208109"/>
      <w:bookmarkStart w:id="2090" w:name="_Toc219289084"/>
      <w:bookmarkStart w:id="2091" w:name="_Toc219307654"/>
      <w:bookmarkStart w:id="2092" w:name="_Toc221802512"/>
      <w:r w:rsidRPr="0038293B">
        <w:rPr>
          <w:rFonts w:ascii="Bookman Old Style" w:hAnsi="Bookman Old Style"/>
          <w:b/>
          <w:bCs/>
          <w:szCs w:val="28"/>
        </w:rPr>
        <w:lastRenderedPageBreak/>
        <w:t>Дождь (2)</w:t>
      </w:r>
      <w:bookmarkEnd w:id="2089"/>
      <w:bookmarkEnd w:id="2090"/>
      <w:bookmarkEnd w:id="2091"/>
      <w:bookmarkEnd w:id="2092"/>
    </w:p>
    <w:p w:rsidR="00E50AEA" w:rsidRPr="0038293B" w:rsidRDefault="00E50AEA" w:rsidP="00E50AEA">
      <w:pPr>
        <w:spacing w:line="320" w:lineRule="exact"/>
        <w:rPr>
          <w:rFonts w:ascii="Bookman Old Style" w:hAnsi="Bookman Old Style"/>
          <w:szCs w:val="24"/>
        </w:rPr>
      </w:pPr>
    </w:p>
    <w:p w:rsidR="00E50AEA" w:rsidRPr="0038293B" w:rsidRDefault="00E50AEA" w:rsidP="00E50AEA">
      <w:pPr>
        <w:spacing w:line="320" w:lineRule="exact"/>
        <w:rPr>
          <w:rFonts w:ascii="Bookman Old Style" w:hAnsi="Bookman Old Style"/>
          <w:szCs w:val="24"/>
        </w:rPr>
      </w:pPr>
      <w:r w:rsidRPr="0038293B">
        <w:rPr>
          <w:rFonts w:ascii="Bookman Old Style" w:hAnsi="Bookman Old Style"/>
          <w:szCs w:val="24"/>
        </w:rPr>
        <w:t>Дождь барабанит по крыше,</w:t>
      </w:r>
    </w:p>
    <w:p w:rsidR="00E50AEA" w:rsidRPr="0038293B" w:rsidRDefault="00E50AEA" w:rsidP="00E50AEA">
      <w:pPr>
        <w:spacing w:line="320" w:lineRule="exact"/>
        <w:rPr>
          <w:rFonts w:ascii="Bookman Old Style" w:hAnsi="Bookman Old Style"/>
          <w:szCs w:val="24"/>
        </w:rPr>
      </w:pPr>
      <w:r w:rsidRPr="0038293B">
        <w:rPr>
          <w:rFonts w:ascii="Bookman Old Style" w:hAnsi="Bookman Old Style"/>
          <w:szCs w:val="24"/>
        </w:rPr>
        <w:t>ищет покоя,</w:t>
      </w:r>
    </w:p>
    <w:p w:rsidR="00E50AEA" w:rsidRPr="0038293B" w:rsidRDefault="00E50AEA" w:rsidP="00E50AEA">
      <w:pPr>
        <w:spacing w:line="320" w:lineRule="exact"/>
        <w:rPr>
          <w:rFonts w:ascii="Bookman Old Style" w:hAnsi="Bookman Old Style"/>
          <w:szCs w:val="24"/>
        </w:rPr>
      </w:pPr>
      <w:r w:rsidRPr="0038293B">
        <w:rPr>
          <w:rFonts w:ascii="Bookman Old Style" w:hAnsi="Bookman Old Style"/>
          <w:szCs w:val="24"/>
        </w:rPr>
        <w:t>и не находит.</w:t>
      </w:r>
    </w:p>
    <w:p w:rsidR="00E50AEA" w:rsidRPr="0038293B" w:rsidRDefault="00E50AEA" w:rsidP="00E50AEA">
      <w:pPr>
        <w:spacing w:line="320" w:lineRule="exact"/>
        <w:rPr>
          <w:rFonts w:ascii="Bookman Old Style" w:hAnsi="Bookman Old Style"/>
          <w:szCs w:val="24"/>
        </w:rPr>
      </w:pPr>
      <w:r w:rsidRPr="0038293B">
        <w:rPr>
          <w:rFonts w:ascii="Bookman Old Style" w:hAnsi="Bookman Old Style"/>
          <w:szCs w:val="24"/>
        </w:rPr>
        <w:t>Ветер его уносит,</w:t>
      </w:r>
    </w:p>
    <w:p w:rsidR="00E50AEA" w:rsidRPr="0038293B" w:rsidRDefault="00E50AEA" w:rsidP="00E50AEA">
      <w:pPr>
        <w:spacing w:line="320" w:lineRule="exact"/>
        <w:rPr>
          <w:rFonts w:ascii="Bookman Old Style" w:hAnsi="Bookman Old Style"/>
          <w:szCs w:val="24"/>
        </w:rPr>
      </w:pPr>
      <w:r w:rsidRPr="0038293B">
        <w:rPr>
          <w:rFonts w:ascii="Bookman Old Style" w:hAnsi="Bookman Old Style"/>
          <w:szCs w:val="24"/>
        </w:rPr>
        <w:t>баюкая и напевая</w:t>
      </w:r>
    </w:p>
    <w:p w:rsidR="00E50AEA" w:rsidRPr="0038293B" w:rsidRDefault="00E50AEA" w:rsidP="00E50AEA">
      <w:pPr>
        <w:spacing w:line="320" w:lineRule="exact"/>
        <w:rPr>
          <w:rFonts w:ascii="Bookman Old Style" w:hAnsi="Bookman Old Style"/>
          <w:szCs w:val="24"/>
        </w:rPr>
      </w:pPr>
      <w:r w:rsidRPr="0038293B">
        <w:rPr>
          <w:rFonts w:ascii="Bookman Old Style" w:hAnsi="Bookman Old Style"/>
          <w:szCs w:val="24"/>
        </w:rPr>
        <w:t>песню ночную.</w:t>
      </w:r>
    </w:p>
    <w:p w:rsidR="00E50AEA" w:rsidRPr="0038293B" w:rsidRDefault="00E50AEA" w:rsidP="00E50AEA">
      <w:pPr>
        <w:spacing w:line="320" w:lineRule="exact"/>
        <w:rPr>
          <w:rFonts w:ascii="Bookman Old Style" w:hAnsi="Bookman Old Style"/>
          <w:szCs w:val="24"/>
        </w:rPr>
      </w:pPr>
      <w:r w:rsidRPr="0038293B">
        <w:rPr>
          <w:rFonts w:ascii="Bookman Old Style" w:hAnsi="Bookman Old Style"/>
          <w:szCs w:val="24"/>
        </w:rPr>
        <w:t>И снова кто-то молчит</w:t>
      </w:r>
    </w:p>
    <w:p w:rsidR="00E50AEA" w:rsidRPr="0038293B" w:rsidRDefault="00E50AEA" w:rsidP="00E50AEA">
      <w:pPr>
        <w:spacing w:line="320" w:lineRule="exact"/>
        <w:rPr>
          <w:rFonts w:ascii="Bookman Old Style" w:hAnsi="Bookman Old Style"/>
          <w:szCs w:val="24"/>
        </w:rPr>
      </w:pPr>
      <w:r w:rsidRPr="0038293B">
        <w:rPr>
          <w:rFonts w:ascii="Bookman Old Style" w:hAnsi="Bookman Old Style"/>
          <w:szCs w:val="24"/>
        </w:rPr>
        <w:t>в ночи.</w:t>
      </w:r>
    </w:p>
    <w:p w:rsidR="00E50AEA" w:rsidRPr="0038293B" w:rsidRDefault="00E50AEA" w:rsidP="00E50AEA">
      <w:pPr>
        <w:spacing w:line="240" w:lineRule="exact"/>
        <w:jc w:val="right"/>
        <w:rPr>
          <w:rFonts w:ascii="Bookman Old Style" w:hAnsi="Bookman Old Style" w:cs="SimSun"/>
          <w:sz w:val="22"/>
          <w:szCs w:val="24"/>
        </w:rPr>
      </w:pPr>
    </w:p>
    <w:p w:rsidR="00E50AEA" w:rsidRPr="0038293B" w:rsidRDefault="00E50AEA" w:rsidP="00E50AEA">
      <w:pPr>
        <w:spacing w:line="240" w:lineRule="exact"/>
        <w:jc w:val="right"/>
        <w:rPr>
          <w:rFonts w:ascii="Bookman Old Style" w:hAnsi="Bookman Old Style"/>
          <w:sz w:val="20"/>
          <w:szCs w:val="21"/>
        </w:rPr>
      </w:pPr>
      <w:r w:rsidRPr="0038293B">
        <w:rPr>
          <w:rFonts w:ascii="Bookman Old Style" w:hAnsi="Bookman Old Style"/>
          <w:sz w:val="20"/>
          <w:szCs w:val="21"/>
        </w:rPr>
        <w:t>29 мая 2020, пятница, 8-й день Вставной Луны.</w:t>
      </w:r>
    </w:p>
    <w:p w:rsidR="00E50AEA" w:rsidRPr="0038293B" w:rsidRDefault="00E50AEA" w:rsidP="00E50AEA">
      <w:pPr>
        <w:spacing w:line="240" w:lineRule="exact"/>
        <w:jc w:val="right"/>
        <w:rPr>
          <w:rFonts w:ascii="Bookman Old Style" w:hAnsi="Bookman Old Style"/>
          <w:sz w:val="20"/>
          <w:szCs w:val="21"/>
        </w:rPr>
      </w:pPr>
      <w:r w:rsidRPr="0038293B">
        <w:rPr>
          <w:rFonts w:ascii="Bookman Old Style" w:hAnsi="Bookman Old Style"/>
          <w:sz w:val="20"/>
          <w:szCs w:val="21"/>
        </w:rPr>
        <w:t xml:space="preserve">9-й день 8-го сезона </w:t>
      </w:r>
      <w:r w:rsidRPr="0038293B">
        <w:rPr>
          <w:rFonts w:ascii="Bookman Old Style" w:eastAsia="MS Gothic" w:hAnsi="MS Gothic" w:cs="MS Gothic"/>
          <w:sz w:val="20"/>
          <w:szCs w:val="21"/>
        </w:rPr>
        <w:t>小滿</w:t>
      </w:r>
      <w:r w:rsidRPr="0038293B">
        <w:rPr>
          <w:rFonts w:ascii="Bookman Old Style" w:hAnsi="Bookman Old Style"/>
          <w:sz w:val="20"/>
          <w:szCs w:val="21"/>
        </w:rPr>
        <w:t xml:space="preserve"> Сяо мань — Малая полнота.</w:t>
      </w:r>
    </w:p>
    <w:p w:rsidR="00E50AEA" w:rsidRPr="0038293B" w:rsidRDefault="00E50AEA" w:rsidP="00E50AEA">
      <w:pPr>
        <w:spacing w:line="240" w:lineRule="exact"/>
        <w:jc w:val="right"/>
        <w:rPr>
          <w:rFonts w:ascii="Bookman Old Style" w:hAnsi="Bookman Old Style"/>
          <w:sz w:val="20"/>
          <w:szCs w:val="21"/>
        </w:rPr>
      </w:pPr>
      <w:r w:rsidRPr="0038293B">
        <w:rPr>
          <w:rFonts w:ascii="Bookman Old Style" w:hAnsi="Bookman Old Style"/>
          <w:sz w:val="20"/>
          <w:szCs w:val="21"/>
        </w:rPr>
        <w:t>4-й день 2-й пятидневки: Нежные растения умирают.</w:t>
      </w:r>
    </w:p>
    <w:p w:rsidR="00E50AEA" w:rsidRPr="0038293B" w:rsidRDefault="00E50AEA" w:rsidP="00E50AEA">
      <w:pPr>
        <w:spacing w:line="240" w:lineRule="exact"/>
        <w:jc w:val="right"/>
        <w:rPr>
          <w:rFonts w:ascii="Bookman Old Style" w:hAnsi="Bookman Old Style"/>
          <w:sz w:val="21"/>
          <w:szCs w:val="21"/>
          <w:lang w:eastAsia="zh-CN"/>
        </w:rPr>
      </w:pPr>
      <w:r w:rsidRPr="0038293B">
        <w:rPr>
          <w:rFonts w:ascii="Bookman Old Style" w:hAnsi="Bookman Old Style"/>
          <w:sz w:val="20"/>
          <w:szCs w:val="21"/>
        </w:rPr>
        <w:t>64-й день ВЕЛИКОГО СИДЕНИЯ НА ДАЧЕ В СНТ.</w:t>
      </w:r>
    </w:p>
    <w:p w:rsidR="00E50AEA" w:rsidRDefault="00E50AEA" w:rsidP="00E50AEA">
      <w:pPr>
        <w:spacing w:line="320" w:lineRule="exact"/>
        <w:ind w:left="2124" w:firstLine="708"/>
        <w:rPr>
          <w:szCs w:val="24"/>
        </w:rPr>
      </w:pPr>
    </w:p>
    <w:p w:rsidR="00E50AEA" w:rsidRDefault="00E50AEA" w:rsidP="00E50AEA">
      <w:pPr>
        <w:spacing w:line="320" w:lineRule="exact"/>
        <w:ind w:left="2124" w:firstLine="708"/>
        <w:rPr>
          <w:szCs w:val="24"/>
        </w:rPr>
      </w:pPr>
    </w:p>
    <w:p w:rsidR="00E50AEA" w:rsidRPr="0038293B" w:rsidRDefault="00E50AEA" w:rsidP="00E50AEA">
      <w:pPr>
        <w:spacing w:line="320" w:lineRule="exact"/>
        <w:ind w:left="2124" w:firstLine="708"/>
        <w:rPr>
          <w:szCs w:val="24"/>
        </w:rPr>
      </w:pPr>
    </w:p>
    <w:p w:rsidR="00E50AEA" w:rsidRPr="0038293B" w:rsidRDefault="00E50AEA" w:rsidP="00E50AEA">
      <w:pPr>
        <w:pStyle w:val="af3"/>
        <w:numPr>
          <w:ilvl w:val="0"/>
          <w:numId w:val="2"/>
        </w:numPr>
        <w:spacing w:line="320" w:lineRule="exact"/>
        <w:ind w:left="1208" w:hanging="357"/>
        <w:jc w:val="left"/>
        <w:outlineLvl w:val="1"/>
        <w:rPr>
          <w:rFonts w:ascii="SimSun" w:eastAsia="SimSun" w:hAnsi="SimSun"/>
          <w:b/>
          <w:szCs w:val="24"/>
          <w:lang w:eastAsia="zh-CN"/>
        </w:rPr>
      </w:pPr>
      <w:bookmarkStart w:id="2093" w:name="_Toc219208110"/>
      <w:bookmarkStart w:id="2094" w:name="_Toc219289085"/>
      <w:bookmarkStart w:id="2095" w:name="_Toc219307655"/>
      <w:bookmarkStart w:id="2096" w:name="_Toc221802513"/>
      <w:r w:rsidRPr="0038293B">
        <w:rPr>
          <w:rFonts w:ascii="SimSun" w:eastAsia="SimSun" w:hAnsi="SimSun" w:hint="eastAsia"/>
          <w:b/>
          <w:szCs w:val="21"/>
        </w:rPr>
        <w:t>雨②</w:t>
      </w:r>
      <w:bookmarkEnd w:id="2093"/>
      <w:bookmarkEnd w:id="2094"/>
      <w:bookmarkEnd w:id="2095"/>
      <w:bookmarkEnd w:id="2096"/>
    </w:p>
    <w:p w:rsidR="00E50AEA" w:rsidRPr="0038293B" w:rsidRDefault="00E50AEA" w:rsidP="00E50AEA">
      <w:pPr>
        <w:spacing w:line="320" w:lineRule="exact"/>
        <w:ind w:left="851"/>
        <w:rPr>
          <w:rFonts w:ascii="SimSun" w:eastAsia="SimSun" w:hAnsi="SimSun"/>
          <w:szCs w:val="24"/>
          <w:lang w:eastAsia="zh-CN"/>
        </w:rPr>
      </w:pPr>
    </w:p>
    <w:p w:rsidR="00E50AEA" w:rsidRPr="0038293B" w:rsidRDefault="00E50AEA" w:rsidP="00E50AEA">
      <w:pPr>
        <w:spacing w:line="240" w:lineRule="exact"/>
        <w:ind w:left="851"/>
        <w:rPr>
          <w:rFonts w:ascii="SimSun" w:eastAsia="SimSun" w:hAnsi="SimSun"/>
          <w:szCs w:val="24"/>
          <w:lang w:eastAsia="zh-CN"/>
        </w:rPr>
      </w:pPr>
      <w:r w:rsidRPr="0038293B">
        <w:rPr>
          <w:rFonts w:ascii="SimSun" w:eastAsia="SimSun" w:hAnsi="SimSun" w:hint="eastAsia"/>
          <w:szCs w:val="24"/>
          <w:lang w:eastAsia="zh-CN"/>
        </w:rPr>
        <w:t>房顶上的雨点嘭嘭像敲鼓，</w:t>
      </w:r>
    </w:p>
    <w:p w:rsidR="00E50AEA" w:rsidRPr="0038293B" w:rsidRDefault="00E50AEA" w:rsidP="00E50AEA">
      <w:pPr>
        <w:spacing w:line="240" w:lineRule="exact"/>
        <w:ind w:left="851"/>
        <w:rPr>
          <w:rFonts w:ascii="SimSun" w:eastAsia="SimSun" w:hAnsi="SimSun"/>
          <w:szCs w:val="24"/>
          <w:lang w:eastAsia="zh-CN"/>
        </w:rPr>
      </w:pPr>
      <w:r w:rsidRPr="0038293B">
        <w:rPr>
          <w:rFonts w:ascii="SimSun" w:eastAsia="SimSun" w:hAnsi="SimSun" w:hint="eastAsia"/>
          <w:szCs w:val="24"/>
          <w:lang w:eastAsia="zh-CN"/>
        </w:rPr>
        <w:t>雨寻找安静，</w:t>
      </w:r>
    </w:p>
    <w:p w:rsidR="00E50AEA" w:rsidRPr="0038293B" w:rsidRDefault="00E50AEA" w:rsidP="00E50AEA">
      <w:pPr>
        <w:spacing w:line="240" w:lineRule="exact"/>
        <w:ind w:left="851"/>
        <w:rPr>
          <w:rFonts w:ascii="SimSun" w:eastAsia="SimSun" w:hAnsi="SimSun"/>
          <w:szCs w:val="24"/>
          <w:lang w:eastAsia="zh-CN"/>
        </w:rPr>
      </w:pPr>
      <w:r w:rsidRPr="0038293B">
        <w:rPr>
          <w:rFonts w:ascii="SimSun" w:eastAsia="SimSun" w:hAnsi="SimSun" w:hint="eastAsia"/>
          <w:szCs w:val="24"/>
          <w:lang w:eastAsia="zh-CN"/>
        </w:rPr>
        <w:t>却难以如愿。</w:t>
      </w:r>
    </w:p>
    <w:p w:rsidR="00E50AEA" w:rsidRPr="0038293B" w:rsidRDefault="00E50AEA" w:rsidP="00E50AEA">
      <w:pPr>
        <w:spacing w:line="240" w:lineRule="exact"/>
        <w:ind w:left="851"/>
        <w:rPr>
          <w:rFonts w:ascii="SimSun" w:eastAsia="SimSun" w:hAnsi="SimSun"/>
          <w:szCs w:val="24"/>
          <w:lang w:eastAsia="zh-CN"/>
        </w:rPr>
      </w:pPr>
      <w:r w:rsidRPr="0038293B">
        <w:rPr>
          <w:rFonts w:ascii="SimSun" w:eastAsia="SimSun" w:hAnsi="SimSun" w:hint="eastAsia"/>
          <w:szCs w:val="24"/>
          <w:lang w:eastAsia="zh-CN"/>
        </w:rPr>
        <w:t>风带走雨丝，</w:t>
      </w:r>
    </w:p>
    <w:p w:rsidR="00E50AEA" w:rsidRPr="0038293B" w:rsidRDefault="00E50AEA" w:rsidP="00E50AEA">
      <w:pPr>
        <w:spacing w:line="240" w:lineRule="exact"/>
        <w:ind w:left="851"/>
        <w:rPr>
          <w:rFonts w:ascii="SimSun" w:eastAsia="SimSun" w:hAnsi="SimSun"/>
          <w:szCs w:val="24"/>
          <w:lang w:eastAsia="zh-CN"/>
        </w:rPr>
      </w:pPr>
      <w:r w:rsidRPr="0038293B">
        <w:rPr>
          <w:rFonts w:ascii="SimSun" w:eastAsia="SimSun" w:hAnsi="SimSun" w:hint="eastAsia"/>
          <w:szCs w:val="24"/>
          <w:lang w:eastAsia="zh-CN"/>
        </w:rPr>
        <w:t>摇晃着，歌唱着</w:t>
      </w:r>
    </w:p>
    <w:p w:rsidR="00E50AEA" w:rsidRPr="0038293B" w:rsidRDefault="00E50AEA" w:rsidP="00E50AEA">
      <w:pPr>
        <w:spacing w:line="240" w:lineRule="exact"/>
        <w:ind w:left="851"/>
        <w:rPr>
          <w:rFonts w:ascii="SimSun" w:eastAsia="SimSun" w:hAnsi="SimSun"/>
          <w:szCs w:val="24"/>
          <w:lang w:eastAsia="zh-CN"/>
        </w:rPr>
      </w:pPr>
      <w:r w:rsidRPr="0038293B">
        <w:rPr>
          <w:rFonts w:ascii="SimSun" w:eastAsia="SimSun" w:hAnsi="SimSun" w:hint="eastAsia"/>
          <w:szCs w:val="24"/>
          <w:lang w:eastAsia="zh-CN"/>
        </w:rPr>
        <w:t>夜晚的催眠曲。</w:t>
      </w:r>
    </w:p>
    <w:p w:rsidR="00E50AEA" w:rsidRPr="0038293B" w:rsidRDefault="00E50AEA" w:rsidP="00E50AEA">
      <w:pPr>
        <w:spacing w:line="240" w:lineRule="exact"/>
        <w:ind w:left="851"/>
        <w:rPr>
          <w:rFonts w:ascii="SimSun" w:eastAsia="SimSun" w:hAnsi="SimSun"/>
          <w:szCs w:val="24"/>
          <w:lang w:eastAsia="zh-CN"/>
        </w:rPr>
      </w:pPr>
      <w:r w:rsidRPr="0038293B">
        <w:rPr>
          <w:rFonts w:ascii="SimSun" w:eastAsia="SimSun" w:hAnsi="SimSun" w:hint="eastAsia"/>
          <w:szCs w:val="24"/>
          <w:lang w:eastAsia="zh-CN"/>
        </w:rPr>
        <w:t>夜里又有一个人</w:t>
      </w:r>
    </w:p>
    <w:p w:rsidR="00E50AEA" w:rsidRPr="0038293B" w:rsidRDefault="00E50AEA" w:rsidP="00E50AEA">
      <w:pPr>
        <w:spacing w:line="240" w:lineRule="exact"/>
        <w:ind w:left="851"/>
        <w:rPr>
          <w:rFonts w:ascii="SimSun" w:eastAsia="SimSun" w:hAnsi="SimSun"/>
          <w:szCs w:val="18"/>
          <w:lang w:eastAsia="zh-CN"/>
        </w:rPr>
      </w:pPr>
      <w:r w:rsidRPr="0038293B">
        <w:rPr>
          <w:rFonts w:ascii="SimSun" w:eastAsia="SimSun" w:hAnsi="SimSun" w:hint="eastAsia"/>
          <w:szCs w:val="24"/>
          <w:lang w:eastAsia="zh-CN"/>
        </w:rPr>
        <w:t>默默无语。</w:t>
      </w:r>
    </w:p>
    <w:p w:rsidR="00E50AEA" w:rsidRPr="0038293B" w:rsidRDefault="00E50AEA" w:rsidP="00E50AEA">
      <w:pPr>
        <w:spacing w:line="240" w:lineRule="exact"/>
        <w:jc w:val="right"/>
        <w:rPr>
          <w:rFonts w:ascii="SimSun" w:eastAsia="SimSun" w:hAnsi="SimSun"/>
          <w:sz w:val="20"/>
          <w:szCs w:val="18"/>
          <w:lang w:eastAsia="zh-CN"/>
        </w:rPr>
      </w:pPr>
    </w:p>
    <w:p w:rsidR="00E50AEA" w:rsidRPr="0038293B" w:rsidRDefault="00E50AEA" w:rsidP="00E50AEA">
      <w:pPr>
        <w:spacing w:line="240" w:lineRule="exact"/>
        <w:jc w:val="right"/>
        <w:rPr>
          <w:rFonts w:ascii="SimSun" w:eastAsia="SimSun" w:hAnsi="SimSun"/>
          <w:sz w:val="20"/>
          <w:szCs w:val="18"/>
          <w:lang w:eastAsia="zh-CN"/>
        </w:rPr>
      </w:pPr>
      <w:r w:rsidRPr="0038293B">
        <w:rPr>
          <w:rFonts w:ascii="SimSun" w:eastAsia="SimSun" w:hAnsi="SimSun"/>
          <w:sz w:val="20"/>
          <w:szCs w:val="18"/>
          <w:lang w:eastAsia="zh-CN"/>
        </w:rPr>
        <w:t>2020</w:t>
      </w:r>
      <w:r w:rsidRPr="0038293B">
        <w:rPr>
          <w:rFonts w:ascii="SimSun" w:eastAsia="SimSun" w:hAnsi="SimSun" w:hint="eastAsia"/>
          <w:sz w:val="20"/>
          <w:szCs w:val="18"/>
          <w:lang w:eastAsia="zh-CN"/>
        </w:rPr>
        <w:t>年</w:t>
      </w:r>
      <w:r w:rsidRPr="0038293B">
        <w:rPr>
          <w:rFonts w:ascii="SimSun" w:eastAsia="SimSun" w:hAnsi="SimSun"/>
          <w:sz w:val="20"/>
          <w:szCs w:val="18"/>
          <w:lang w:eastAsia="zh-CN"/>
        </w:rPr>
        <w:t>5</w:t>
      </w:r>
      <w:r w:rsidRPr="0038293B">
        <w:rPr>
          <w:rFonts w:ascii="SimSun" w:eastAsia="SimSun" w:hAnsi="SimSun" w:hint="eastAsia"/>
          <w:sz w:val="20"/>
          <w:szCs w:val="18"/>
          <w:lang w:eastAsia="zh-CN"/>
        </w:rPr>
        <w:t>月</w:t>
      </w:r>
      <w:r w:rsidRPr="0038293B">
        <w:rPr>
          <w:rFonts w:ascii="SimSun" w:eastAsia="SimSun" w:hAnsi="SimSun"/>
          <w:sz w:val="20"/>
          <w:szCs w:val="18"/>
          <w:lang w:eastAsia="zh-CN"/>
        </w:rPr>
        <w:t>29</w:t>
      </w:r>
      <w:r w:rsidRPr="0038293B">
        <w:rPr>
          <w:rFonts w:ascii="SimSun" w:eastAsia="SimSun" w:hAnsi="SimSun" w:hint="eastAsia"/>
          <w:sz w:val="20"/>
          <w:szCs w:val="18"/>
          <w:lang w:eastAsia="zh-CN"/>
        </w:rPr>
        <w:t>，星期五</w:t>
      </w:r>
    </w:p>
    <w:p w:rsidR="00E50AEA" w:rsidRPr="0038293B" w:rsidRDefault="00E50AEA" w:rsidP="00E50AEA">
      <w:pPr>
        <w:spacing w:line="240" w:lineRule="exact"/>
        <w:jc w:val="right"/>
        <w:rPr>
          <w:rFonts w:ascii="SimSun" w:eastAsia="SimSun" w:hAnsi="SimSun"/>
          <w:sz w:val="20"/>
          <w:szCs w:val="18"/>
          <w:lang w:eastAsia="zh-CN"/>
        </w:rPr>
      </w:pPr>
      <w:r w:rsidRPr="0038293B">
        <w:rPr>
          <w:rFonts w:ascii="SimSun" w:eastAsia="SimSun" w:hAnsi="SimSun"/>
          <w:sz w:val="20"/>
          <w:szCs w:val="18"/>
          <w:lang w:eastAsia="zh-CN"/>
        </w:rPr>
        <w:t>2020</w:t>
      </w:r>
      <w:r w:rsidRPr="0038293B">
        <w:rPr>
          <w:rFonts w:ascii="SimSun" w:eastAsia="SimSun" w:hAnsi="SimSun" w:hint="eastAsia"/>
          <w:sz w:val="20"/>
          <w:szCs w:val="18"/>
          <w:lang w:eastAsia="zh-CN"/>
        </w:rPr>
        <w:t>，</w:t>
      </w:r>
      <w:r w:rsidRPr="0038293B">
        <w:rPr>
          <w:rFonts w:ascii="SimSun" w:eastAsia="SimSun" w:hAnsi="SimSun"/>
          <w:sz w:val="20"/>
          <w:szCs w:val="18"/>
          <w:lang w:eastAsia="zh-CN"/>
        </w:rPr>
        <w:t>6</w:t>
      </w:r>
      <w:r w:rsidRPr="0038293B">
        <w:rPr>
          <w:rFonts w:ascii="SimSun" w:eastAsia="SimSun" w:hAnsi="SimSun" w:hint="eastAsia"/>
          <w:sz w:val="20"/>
          <w:szCs w:val="18"/>
          <w:lang w:eastAsia="zh-CN"/>
        </w:rPr>
        <w:t>，</w:t>
      </w:r>
      <w:r w:rsidRPr="0038293B">
        <w:rPr>
          <w:rFonts w:ascii="SimSun" w:eastAsia="SimSun" w:hAnsi="SimSun"/>
          <w:sz w:val="20"/>
          <w:szCs w:val="18"/>
          <w:lang w:eastAsia="zh-CN"/>
        </w:rPr>
        <w:t xml:space="preserve">1 </w:t>
      </w:r>
      <w:r w:rsidRPr="0038293B">
        <w:rPr>
          <w:rFonts w:ascii="SimSun" w:eastAsia="SimSun" w:hAnsi="SimSun" w:hint="eastAsia"/>
          <w:sz w:val="20"/>
          <w:szCs w:val="18"/>
          <w:lang w:eastAsia="zh-CN"/>
        </w:rPr>
        <w:t>谷羽译</w:t>
      </w:r>
    </w:p>
    <w:p w:rsidR="00E50AEA" w:rsidRPr="0038293B" w:rsidRDefault="00E50AEA" w:rsidP="00E50AEA">
      <w:pPr>
        <w:spacing w:after="200" w:line="276" w:lineRule="auto"/>
        <w:jc w:val="left"/>
        <w:rPr>
          <w:rFonts w:asciiTheme="minorHAnsi" w:eastAsia="SimSun" w:hAnsiTheme="minorHAnsi" w:cs="Times New Roman"/>
          <w:sz w:val="20"/>
          <w:szCs w:val="20"/>
          <w:lang w:eastAsia="ru-RU"/>
        </w:rPr>
      </w:pPr>
      <w:r w:rsidRPr="0038293B">
        <w:rPr>
          <w:rFonts w:asciiTheme="minorHAnsi" w:eastAsia="SimSun" w:hAnsiTheme="minorHAnsi"/>
          <w:sz w:val="20"/>
          <w:szCs w:val="20"/>
        </w:rPr>
        <w:br w:type="page"/>
      </w:r>
    </w:p>
    <w:p w:rsidR="00E50AEA" w:rsidRPr="0038293B" w:rsidRDefault="00E50AEA" w:rsidP="00E50AEA">
      <w:pPr>
        <w:pStyle w:val="af3"/>
        <w:numPr>
          <w:ilvl w:val="0"/>
          <w:numId w:val="1"/>
        </w:numPr>
        <w:spacing w:line="320" w:lineRule="exact"/>
        <w:ind w:left="0" w:firstLine="0"/>
        <w:jc w:val="left"/>
        <w:outlineLvl w:val="1"/>
        <w:rPr>
          <w:rFonts w:ascii="Bookman Old Style" w:hAnsi="Bookman Old Style"/>
          <w:b/>
          <w:bCs/>
          <w:szCs w:val="28"/>
        </w:rPr>
      </w:pPr>
      <w:bookmarkStart w:id="2097" w:name="_Toc219208111"/>
      <w:bookmarkStart w:id="2098" w:name="_Toc219289086"/>
      <w:bookmarkStart w:id="2099" w:name="_Toc219307656"/>
      <w:bookmarkStart w:id="2100" w:name="_Toc221802514"/>
      <w:r w:rsidRPr="0038293B">
        <w:rPr>
          <w:rFonts w:ascii="Bookman Old Style" w:hAnsi="Bookman Old Style"/>
          <w:b/>
          <w:bCs/>
          <w:szCs w:val="28"/>
        </w:rPr>
        <w:lastRenderedPageBreak/>
        <w:t>Полночь</w:t>
      </w:r>
      <w:bookmarkEnd w:id="2097"/>
      <w:bookmarkEnd w:id="2098"/>
      <w:bookmarkEnd w:id="2099"/>
      <w:bookmarkEnd w:id="2100"/>
    </w:p>
    <w:p w:rsidR="00E50AEA" w:rsidRPr="0038293B" w:rsidRDefault="00E50AEA" w:rsidP="00E50AEA">
      <w:pPr>
        <w:spacing w:line="320" w:lineRule="exact"/>
        <w:rPr>
          <w:rFonts w:ascii="Bookman Old Style" w:hAnsi="Bookman Old Style"/>
          <w:szCs w:val="24"/>
        </w:rPr>
      </w:pPr>
    </w:p>
    <w:p w:rsidR="00E50AEA" w:rsidRPr="0038293B" w:rsidRDefault="00E50AEA" w:rsidP="00E50AEA">
      <w:pPr>
        <w:spacing w:line="320" w:lineRule="exact"/>
        <w:rPr>
          <w:rFonts w:ascii="Bookman Old Style" w:hAnsi="Bookman Old Style"/>
          <w:szCs w:val="24"/>
        </w:rPr>
      </w:pPr>
      <w:r w:rsidRPr="0038293B">
        <w:rPr>
          <w:rFonts w:ascii="Bookman Old Style" w:hAnsi="Bookman Old Style"/>
          <w:szCs w:val="24"/>
        </w:rPr>
        <w:t>Полночь.</w:t>
      </w:r>
    </w:p>
    <w:p w:rsidR="00E50AEA" w:rsidRPr="0038293B" w:rsidRDefault="00E50AEA" w:rsidP="00E50AEA">
      <w:pPr>
        <w:spacing w:line="320" w:lineRule="exact"/>
        <w:rPr>
          <w:rFonts w:ascii="Bookman Old Style" w:hAnsi="Bookman Old Style"/>
          <w:szCs w:val="24"/>
        </w:rPr>
      </w:pPr>
      <w:r w:rsidRPr="0038293B">
        <w:rPr>
          <w:rFonts w:ascii="Bookman Old Style" w:hAnsi="Bookman Old Style"/>
          <w:szCs w:val="24"/>
        </w:rPr>
        <w:t>Время переворачивается</w:t>
      </w:r>
    </w:p>
    <w:p w:rsidR="00E50AEA" w:rsidRPr="0038293B" w:rsidRDefault="00E50AEA" w:rsidP="00E50AEA">
      <w:pPr>
        <w:spacing w:line="320" w:lineRule="exact"/>
        <w:rPr>
          <w:rFonts w:ascii="Bookman Old Style" w:hAnsi="Bookman Old Style"/>
          <w:szCs w:val="24"/>
        </w:rPr>
      </w:pPr>
      <w:r w:rsidRPr="0038293B">
        <w:rPr>
          <w:rFonts w:ascii="Bookman Old Style" w:hAnsi="Bookman Old Style"/>
          <w:szCs w:val="24"/>
        </w:rPr>
        <w:t>на другой бок.</w:t>
      </w:r>
    </w:p>
    <w:p w:rsidR="00E50AEA" w:rsidRPr="0038293B" w:rsidRDefault="00E50AEA" w:rsidP="00E50AEA">
      <w:pPr>
        <w:spacing w:line="320" w:lineRule="exact"/>
        <w:rPr>
          <w:rFonts w:ascii="Bookman Old Style" w:hAnsi="Bookman Old Style"/>
          <w:szCs w:val="24"/>
        </w:rPr>
      </w:pPr>
      <w:r w:rsidRPr="0038293B">
        <w:rPr>
          <w:rFonts w:ascii="Bookman Old Style" w:hAnsi="Bookman Old Style"/>
          <w:szCs w:val="24"/>
        </w:rPr>
        <w:t>Титан,</w:t>
      </w:r>
    </w:p>
    <w:p w:rsidR="00E50AEA" w:rsidRPr="0038293B" w:rsidRDefault="00E50AEA" w:rsidP="00E50AEA">
      <w:pPr>
        <w:spacing w:line="320" w:lineRule="exact"/>
        <w:rPr>
          <w:rFonts w:ascii="Bookman Old Style" w:hAnsi="Bookman Old Style"/>
          <w:szCs w:val="24"/>
        </w:rPr>
      </w:pPr>
      <w:r w:rsidRPr="0038293B">
        <w:rPr>
          <w:rFonts w:ascii="Bookman Old Style" w:hAnsi="Bookman Old Style"/>
          <w:szCs w:val="24"/>
        </w:rPr>
        <w:t>которого так зовут,</w:t>
      </w:r>
    </w:p>
    <w:p w:rsidR="00E50AEA" w:rsidRPr="0038293B" w:rsidRDefault="00E50AEA" w:rsidP="00E50AEA">
      <w:pPr>
        <w:spacing w:line="320" w:lineRule="exact"/>
        <w:rPr>
          <w:rFonts w:ascii="Bookman Old Style" w:hAnsi="Bookman Old Style"/>
          <w:szCs w:val="24"/>
        </w:rPr>
      </w:pPr>
      <w:r w:rsidRPr="0038293B">
        <w:rPr>
          <w:rFonts w:ascii="Bookman Old Style" w:hAnsi="Bookman Old Style"/>
          <w:szCs w:val="24"/>
        </w:rPr>
        <w:t>уже никогда не проснётся.</w:t>
      </w:r>
    </w:p>
    <w:p w:rsidR="00E50AEA" w:rsidRPr="0038293B" w:rsidRDefault="00E50AEA" w:rsidP="00E50AEA">
      <w:pPr>
        <w:spacing w:line="320" w:lineRule="exact"/>
        <w:rPr>
          <w:rFonts w:ascii="Bookman Old Style" w:hAnsi="Bookman Old Style"/>
          <w:szCs w:val="24"/>
        </w:rPr>
      </w:pPr>
      <w:r w:rsidRPr="0038293B">
        <w:rPr>
          <w:rFonts w:ascii="Bookman Old Style" w:hAnsi="Bookman Old Style"/>
          <w:szCs w:val="24"/>
        </w:rPr>
        <w:t>Поэтому боги не воскреснут,</w:t>
      </w:r>
    </w:p>
    <w:p w:rsidR="00E50AEA" w:rsidRPr="0038293B" w:rsidRDefault="00E50AEA" w:rsidP="00E50AEA">
      <w:pPr>
        <w:spacing w:line="320" w:lineRule="exact"/>
        <w:rPr>
          <w:rFonts w:ascii="Bookman Old Style" w:hAnsi="Bookman Old Style"/>
          <w:szCs w:val="24"/>
        </w:rPr>
      </w:pPr>
      <w:r w:rsidRPr="0038293B">
        <w:rPr>
          <w:rFonts w:ascii="Bookman Old Style" w:hAnsi="Bookman Old Style"/>
          <w:szCs w:val="24"/>
        </w:rPr>
        <w:t>и конца света не будет.</w:t>
      </w:r>
    </w:p>
    <w:p w:rsidR="00E50AEA" w:rsidRPr="0038293B" w:rsidRDefault="00E50AEA" w:rsidP="00E50AEA">
      <w:pPr>
        <w:spacing w:line="320" w:lineRule="exact"/>
        <w:rPr>
          <w:rFonts w:ascii="Bookman Old Style" w:hAnsi="Bookman Old Style"/>
          <w:szCs w:val="24"/>
        </w:rPr>
      </w:pPr>
      <w:r w:rsidRPr="0038293B">
        <w:rPr>
          <w:rFonts w:ascii="Bookman Old Style" w:hAnsi="Bookman Old Style"/>
          <w:szCs w:val="24"/>
        </w:rPr>
        <w:t>Полночь.</w:t>
      </w:r>
    </w:p>
    <w:p w:rsidR="00E50AEA" w:rsidRPr="0038293B" w:rsidRDefault="00E50AEA" w:rsidP="00E50AEA">
      <w:pPr>
        <w:spacing w:line="240" w:lineRule="exact"/>
        <w:jc w:val="right"/>
        <w:rPr>
          <w:rFonts w:ascii="Bookman Old Style" w:hAnsi="Bookman Old Style" w:cs="SimSun"/>
          <w:sz w:val="22"/>
          <w:szCs w:val="24"/>
        </w:rPr>
      </w:pPr>
    </w:p>
    <w:p w:rsidR="00E50AEA" w:rsidRPr="0038293B" w:rsidRDefault="00E50AEA" w:rsidP="00E50AEA">
      <w:pPr>
        <w:spacing w:line="240" w:lineRule="exact"/>
        <w:jc w:val="right"/>
        <w:rPr>
          <w:rFonts w:ascii="Bookman Old Style" w:hAnsi="Bookman Old Style"/>
          <w:sz w:val="20"/>
          <w:szCs w:val="21"/>
        </w:rPr>
      </w:pPr>
      <w:r w:rsidRPr="0038293B">
        <w:rPr>
          <w:rFonts w:ascii="Bookman Old Style" w:hAnsi="Bookman Old Style"/>
          <w:sz w:val="20"/>
          <w:szCs w:val="21"/>
        </w:rPr>
        <w:t>29 мая 2020, пятница, 8-й день Вставной Луны.</w:t>
      </w:r>
    </w:p>
    <w:p w:rsidR="00E50AEA" w:rsidRPr="0038293B" w:rsidRDefault="00E50AEA" w:rsidP="00E50AEA">
      <w:pPr>
        <w:spacing w:line="240" w:lineRule="exact"/>
        <w:jc w:val="right"/>
        <w:rPr>
          <w:rFonts w:ascii="Bookman Old Style" w:hAnsi="Bookman Old Style"/>
          <w:sz w:val="20"/>
          <w:szCs w:val="21"/>
        </w:rPr>
      </w:pPr>
      <w:r w:rsidRPr="0038293B">
        <w:rPr>
          <w:rFonts w:ascii="Bookman Old Style" w:hAnsi="Bookman Old Style"/>
          <w:sz w:val="20"/>
          <w:szCs w:val="21"/>
        </w:rPr>
        <w:t xml:space="preserve">9-й день 8-го сезона </w:t>
      </w:r>
      <w:r w:rsidRPr="0038293B">
        <w:rPr>
          <w:rFonts w:ascii="Bookman Old Style" w:eastAsia="MS Gothic" w:hAnsi="MS Gothic" w:cs="MS Gothic"/>
          <w:sz w:val="20"/>
          <w:szCs w:val="21"/>
        </w:rPr>
        <w:t>小滿</w:t>
      </w:r>
      <w:r w:rsidRPr="0038293B">
        <w:rPr>
          <w:rFonts w:ascii="Bookman Old Style" w:hAnsi="Bookman Old Style"/>
          <w:sz w:val="20"/>
          <w:szCs w:val="21"/>
        </w:rPr>
        <w:t xml:space="preserve"> Сяо мань — Малая полнота.</w:t>
      </w:r>
    </w:p>
    <w:p w:rsidR="00E50AEA" w:rsidRPr="0038293B" w:rsidRDefault="00E50AEA" w:rsidP="00E50AEA">
      <w:pPr>
        <w:spacing w:line="240" w:lineRule="exact"/>
        <w:jc w:val="right"/>
        <w:rPr>
          <w:rFonts w:ascii="Bookman Old Style" w:hAnsi="Bookman Old Style"/>
          <w:sz w:val="20"/>
          <w:szCs w:val="21"/>
        </w:rPr>
      </w:pPr>
      <w:r w:rsidRPr="0038293B">
        <w:rPr>
          <w:rFonts w:ascii="Bookman Old Style" w:hAnsi="Bookman Old Style"/>
          <w:sz w:val="20"/>
          <w:szCs w:val="21"/>
        </w:rPr>
        <w:t>4-й день 2-й пятидневки: Нежные растения умирают.</w:t>
      </w:r>
    </w:p>
    <w:p w:rsidR="00E50AEA" w:rsidRPr="0038293B" w:rsidRDefault="00E50AEA" w:rsidP="00E50AEA">
      <w:pPr>
        <w:spacing w:line="240" w:lineRule="exact"/>
        <w:jc w:val="right"/>
        <w:rPr>
          <w:rFonts w:ascii="Bookman Old Style" w:hAnsi="Bookman Old Style"/>
          <w:sz w:val="21"/>
          <w:szCs w:val="21"/>
          <w:lang w:eastAsia="zh-CN"/>
        </w:rPr>
      </w:pPr>
      <w:r w:rsidRPr="0038293B">
        <w:rPr>
          <w:rFonts w:ascii="Bookman Old Style" w:hAnsi="Bookman Old Style"/>
          <w:sz w:val="20"/>
          <w:szCs w:val="21"/>
        </w:rPr>
        <w:t>64-й день ВЕЛИКОГО СИДЕНИЯ НА ДАЧЕ В СНТ.</w:t>
      </w:r>
    </w:p>
    <w:p w:rsidR="00E50AEA" w:rsidRPr="00D40D0E" w:rsidRDefault="00E50AEA" w:rsidP="00E50AEA">
      <w:pPr>
        <w:spacing w:line="320" w:lineRule="exact"/>
        <w:ind w:left="2124" w:firstLine="708"/>
        <w:rPr>
          <w:szCs w:val="24"/>
        </w:rPr>
      </w:pPr>
    </w:p>
    <w:p w:rsidR="00E50AEA" w:rsidRPr="00D40D0E" w:rsidRDefault="00E50AEA" w:rsidP="00E50AEA">
      <w:pPr>
        <w:spacing w:line="320" w:lineRule="exact"/>
        <w:ind w:left="2124" w:firstLine="708"/>
        <w:rPr>
          <w:szCs w:val="24"/>
        </w:rPr>
      </w:pPr>
    </w:p>
    <w:p w:rsidR="00E50AEA" w:rsidRPr="00D40D0E" w:rsidRDefault="00E50AEA" w:rsidP="00E50AEA">
      <w:pPr>
        <w:spacing w:line="320" w:lineRule="exact"/>
        <w:ind w:left="2124" w:firstLine="708"/>
        <w:rPr>
          <w:szCs w:val="24"/>
        </w:rPr>
      </w:pPr>
    </w:p>
    <w:p w:rsidR="00E50AEA" w:rsidRPr="0038293B" w:rsidRDefault="00E50AEA" w:rsidP="00E50AEA">
      <w:pPr>
        <w:pStyle w:val="af3"/>
        <w:numPr>
          <w:ilvl w:val="0"/>
          <w:numId w:val="2"/>
        </w:numPr>
        <w:spacing w:line="320" w:lineRule="exact"/>
        <w:ind w:left="1208" w:hanging="357"/>
        <w:jc w:val="left"/>
        <w:outlineLvl w:val="1"/>
        <w:rPr>
          <w:rFonts w:ascii="SimSun" w:eastAsia="SimSun" w:hAnsi="SimSun"/>
          <w:b/>
          <w:szCs w:val="24"/>
          <w:lang w:eastAsia="zh-CN"/>
        </w:rPr>
      </w:pPr>
      <w:bookmarkStart w:id="2101" w:name="_Toc219208112"/>
      <w:bookmarkStart w:id="2102" w:name="_Toc219289087"/>
      <w:bookmarkStart w:id="2103" w:name="_Toc219307657"/>
      <w:bookmarkStart w:id="2104" w:name="_Toc221802515"/>
      <w:r w:rsidRPr="0038293B">
        <w:rPr>
          <w:rFonts w:ascii="SimSun" w:eastAsia="SimSun" w:hAnsi="SimSun" w:hint="eastAsia"/>
          <w:b/>
          <w:szCs w:val="21"/>
        </w:rPr>
        <w:t>半夜</w:t>
      </w:r>
      <w:bookmarkEnd w:id="2101"/>
      <w:bookmarkEnd w:id="2102"/>
      <w:bookmarkEnd w:id="2103"/>
      <w:bookmarkEnd w:id="2104"/>
    </w:p>
    <w:p w:rsidR="00E50AEA" w:rsidRPr="0038293B" w:rsidRDefault="00E50AEA" w:rsidP="00E50AEA">
      <w:pPr>
        <w:spacing w:line="320" w:lineRule="exact"/>
        <w:ind w:left="851"/>
        <w:rPr>
          <w:rFonts w:ascii="SimSun" w:eastAsia="SimSun" w:hAnsi="SimSun"/>
          <w:szCs w:val="24"/>
          <w:lang w:eastAsia="zh-CN"/>
        </w:rPr>
      </w:pPr>
    </w:p>
    <w:p w:rsidR="00E50AEA" w:rsidRPr="0038293B" w:rsidRDefault="00E50AEA" w:rsidP="00E50AEA">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半夜。</w:t>
      </w:r>
    </w:p>
    <w:p w:rsidR="00E50AEA" w:rsidRPr="0038293B" w:rsidRDefault="00E50AEA" w:rsidP="00E50AEA">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时间翻了个身</w:t>
      </w:r>
    </w:p>
    <w:p w:rsidR="00E50AEA" w:rsidRPr="0038293B" w:rsidRDefault="00E50AEA" w:rsidP="00E50AEA">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面朝另一侧。</w:t>
      </w:r>
    </w:p>
    <w:p w:rsidR="00E50AEA" w:rsidRPr="0038293B" w:rsidRDefault="00E50AEA" w:rsidP="00E50AEA">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提坦，</w:t>
      </w:r>
    </w:p>
    <w:p w:rsidR="00E50AEA" w:rsidRPr="0038293B" w:rsidRDefault="00E50AEA" w:rsidP="00E50AEA">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这是他的名字，</w:t>
      </w:r>
    </w:p>
    <w:p w:rsidR="00E50AEA" w:rsidRPr="0038293B" w:rsidRDefault="00E50AEA" w:rsidP="00E50AEA">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再也不会苏醒。</w:t>
      </w:r>
    </w:p>
    <w:p w:rsidR="00E50AEA" w:rsidRPr="0038293B" w:rsidRDefault="00E50AEA" w:rsidP="00E50AEA">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因此神灵不再复活，</w:t>
      </w:r>
    </w:p>
    <w:p w:rsidR="00E50AEA" w:rsidRPr="0038293B" w:rsidRDefault="00E50AEA" w:rsidP="00E50AEA">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世界不会毁灭。</w:t>
      </w:r>
    </w:p>
    <w:p w:rsidR="00E50AEA" w:rsidRPr="0038293B" w:rsidRDefault="00E50AEA" w:rsidP="00E50AEA">
      <w:pPr>
        <w:spacing w:line="320" w:lineRule="exact"/>
        <w:ind w:left="851"/>
        <w:rPr>
          <w:rFonts w:ascii="SimSun" w:eastAsia="SimSun" w:hAnsi="SimSun"/>
          <w:szCs w:val="18"/>
          <w:lang w:eastAsia="zh-CN"/>
        </w:rPr>
      </w:pPr>
      <w:r w:rsidRPr="0038293B">
        <w:rPr>
          <w:rFonts w:ascii="SimSun" w:eastAsia="SimSun" w:hAnsi="SimSun" w:hint="eastAsia"/>
          <w:szCs w:val="24"/>
          <w:lang w:eastAsia="zh-CN"/>
        </w:rPr>
        <w:t>半夜。</w:t>
      </w:r>
    </w:p>
    <w:p w:rsidR="00E50AEA" w:rsidRPr="0038293B" w:rsidRDefault="00E50AEA" w:rsidP="00E50AEA">
      <w:pPr>
        <w:spacing w:line="240" w:lineRule="exact"/>
        <w:jc w:val="right"/>
        <w:rPr>
          <w:rFonts w:ascii="SimSun" w:eastAsia="SimSun" w:hAnsi="SimSun"/>
          <w:szCs w:val="18"/>
          <w:lang w:eastAsia="zh-CN"/>
        </w:rPr>
      </w:pPr>
    </w:p>
    <w:p w:rsidR="00E50AEA" w:rsidRPr="0038293B" w:rsidRDefault="00E50AEA" w:rsidP="00E50AEA">
      <w:pPr>
        <w:spacing w:line="240" w:lineRule="exact"/>
        <w:jc w:val="right"/>
        <w:rPr>
          <w:rFonts w:ascii="SimSun" w:eastAsia="SimSun" w:hAnsi="SimSun"/>
          <w:sz w:val="22"/>
          <w:szCs w:val="18"/>
          <w:lang w:eastAsia="zh-CN"/>
        </w:rPr>
      </w:pPr>
      <w:r w:rsidRPr="0038293B">
        <w:rPr>
          <w:rFonts w:ascii="SimSun" w:eastAsia="SimSun" w:hAnsi="SimSun"/>
          <w:sz w:val="22"/>
          <w:szCs w:val="18"/>
          <w:lang w:eastAsia="zh-CN"/>
        </w:rPr>
        <w:t>2020</w:t>
      </w:r>
      <w:r w:rsidRPr="0038293B">
        <w:rPr>
          <w:rFonts w:ascii="SimSun" w:eastAsia="SimSun" w:hAnsi="SimSun" w:cs="MS Gothic" w:hint="eastAsia"/>
          <w:sz w:val="22"/>
          <w:szCs w:val="18"/>
          <w:lang w:eastAsia="zh-CN"/>
        </w:rPr>
        <w:t>年</w:t>
      </w:r>
      <w:r w:rsidRPr="0038293B">
        <w:rPr>
          <w:rFonts w:ascii="SimSun" w:eastAsia="SimSun" w:hAnsi="SimSun"/>
          <w:sz w:val="22"/>
          <w:szCs w:val="18"/>
          <w:lang w:eastAsia="zh-CN"/>
        </w:rPr>
        <w:t>5</w:t>
      </w:r>
      <w:r w:rsidRPr="0038293B">
        <w:rPr>
          <w:rFonts w:ascii="SimSun" w:eastAsia="SimSun" w:hAnsi="SimSun" w:cs="MS Gothic" w:hint="eastAsia"/>
          <w:sz w:val="22"/>
          <w:szCs w:val="18"/>
          <w:lang w:eastAsia="zh-CN"/>
        </w:rPr>
        <w:t>月</w:t>
      </w:r>
      <w:r w:rsidRPr="0038293B">
        <w:rPr>
          <w:rFonts w:ascii="SimSun" w:eastAsia="SimSun" w:hAnsi="SimSun"/>
          <w:sz w:val="22"/>
          <w:szCs w:val="18"/>
          <w:lang w:eastAsia="zh-CN"/>
        </w:rPr>
        <w:t>29</w:t>
      </w:r>
      <w:r w:rsidRPr="0038293B">
        <w:rPr>
          <w:rFonts w:ascii="SimSun" w:eastAsia="SimSun" w:hAnsi="SimSun" w:cs="MS Gothic" w:hint="eastAsia"/>
          <w:sz w:val="22"/>
          <w:szCs w:val="18"/>
          <w:lang w:eastAsia="zh-CN"/>
        </w:rPr>
        <w:t>，星期五</w:t>
      </w:r>
    </w:p>
    <w:p w:rsidR="00E50AEA" w:rsidRPr="0038293B" w:rsidRDefault="00E50AEA" w:rsidP="00E50AEA">
      <w:pPr>
        <w:spacing w:line="240" w:lineRule="exact"/>
        <w:jc w:val="right"/>
        <w:rPr>
          <w:rFonts w:ascii="SimSun" w:eastAsia="SimSun" w:hAnsi="SimSun"/>
          <w:sz w:val="22"/>
          <w:szCs w:val="18"/>
          <w:lang w:eastAsia="zh-CN"/>
        </w:rPr>
      </w:pPr>
      <w:r w:rsidRPr="0038293B">
        <w:rPr>
          <w:rFonts w:ascii="SimSun" w:eastAsia="SimSun" w:hAnsi="SimSun"/>
          <w:sz w:val="22"/>
          <w:szCs w:val="18"/>
          <w:lang w:eastAsia="zh-CN"/>
        </w:rPr>
        <w:t>2020</w:t>
      </w:r>
      <w:r w:rsidRPr="0038293B">
        <w:rPr>
          <w:rFonts w:ascii="SimSun" w:eastAsia="SimSun" w:hAnsi="SimSun" w:cs="MS Gothic" w:hint="eastAsia"/>
          <w:sz w:val="22"/>
          <w:szCs w:val="18"/>
          <w:lang w:eastAsia="zh-CN"/>
        </w:rPr>
        <w:t>，</w:t>
      </w:r>
      <w:r w:rsidRPr="0038293B">
        <w:rPr>
          <w:rFonts w:ascii="SimSun" w:eastAsia="SimSun" w:hAnsi="SimSun"/>
          <w:sz w:val="22"/>
          <w:szCs w:val="18"/>
          <w:lang w:eastAsia="zh-CN"/>
        </w:rPr>
        <w:t>6</w:t>
      </w:r>
      <w:r w:rsidRPr="0038293B">
        <w:rPr>
          <w:rFonts w:ascii="SimSun" w:eastAsia="SimSun" w:hAnsi="SimSun" w:cs="MS Gothic" w:hint="eastAsia"/>
          <w:sz w:val="22"/>
          <w:szCs w:val="18"/>
          <w:lang w:eastAsia="zh-CN"/>
        </w:rPr>
        <w:t>，</w:t>
      </w:r>
      <w:r w:rsidRPr="0038293B">
        <w:rPr>
          <w:rFonts w:ascii="SimSun" w:eastAsia="SimSun" w:hAnsi="SimSun"/>
          <w:sz w:val="22"/>
          <w:szCs w:val="18"/>
          <w:lang w:eastAsia="zh-CN"/>
        </w:rPr>
        <w:t xml:space="preserve">1 </w:t>
      </w:r>
      <w:r w:rsidRPr="0038293B">
        <w:rPr>
          <w:rFonts w:ascii="SimSun" w:eastAsia="SimSun" w:hAnsi="SimSun" w:cs="MS Gothic" w:hint="eastAsia"/>
          <w:sz w:val="22"/>
          <w:szCs w:val="18"/>
          <w:lang w:eastAsia="zh-CN"/>
        </w:rPr>
        <w:t>谷羽</w:t>
      </w:r>
      <w:r w:rsidRPr="0038293B">
        <w:rPr>
          <w:rFonts w:ascii="SimSun" w:eastAsia="SimSun" w:hAnsi="SimSun" w:cs="SimSun" w:hint="eastAsia"/>
          <w:sz w:val="22"/>
          <w:szCs w:val="18"/>
          <w:lang w:eastAsia="zh-CN"/>
        </w:rPr>
        <w:t>译</w:t>
      </w:r>
    </w:p>
    <w:p w:rsidR="00E50AEA" w:rsidRPr="0038293B" w:rsidRDefault="00E50AEA" w:rsidP="00E50AEA">
      <w:pPr>
        <w:spacing w:after="200" w:line="276" w:lineRule="auto"/>
        <w:jc w:val="left"/>
        <w:rPr>
          <w:rFonts w:asciiTheme="minorHAnsi" w:eastAsia="SimSun" w:hAnsiTheme="minorHAnsi" w:cs="Times New Roman"/>
          <w:sz w:val="20"/>
          <w:szCs w:val="20"/>
          <w:lang w:eastAsia="ru-RU"/>
        </w:rPr>
      </w:pPr>
      <w:r w:rsidRPr="0038293B">
        <w:rPr>
          <w:rFonts w:asciiTheme="minorHAnsi" w:eastAsia="SimSun" w:hAnsiTheme="minorHAnsi"/>
          <w:sz w:val="20"/>
          <w:szCs w:val="20"/>
        </w:rPr>
        <w:br w:type="page"/>
      </w:r>
    </w:p>
    <w:p w:rsidR="00E50AEA" w:rsidRPr="0038293B" w:rsidRDefault="00E50AEA" w:rsidP="00E50AEA">
      <w:pPr>
        <w:pStyle w:val="af3"/>
        <w:numPr>
          <w:ilvl w:val="0"/>
          <w:numId w:val="1"/>
        </w:numPr>
        <w:spacing w:line="320" w:lineRule="exact"/>
        <w:ind w:left="0" w:firstLine="0"/>
        <w:jc w:val="left"/>
        <w:outlineLvl w:val="1"/>
        <w:rPr>
          <w:rFonts w:ascii="Bookman Old Style" w:hAnsi="Bookman Old Style"/>
          <w:b/>
          <w:bCs/>
          <w:szCs w:val="28"/>
        </w:rPr>
      </w:pPr>
      <w:bookmarkStart w:id="2105" w:name="_Toc219208113"/>
      <w:bookmarkStart w:id="2106" w:name="_Toc219289088"/>
      <w:bookmarkStart w:id="2107" w:name="_Toc219307658"/>
      <w:bookmarkStart w:id="2108" w:name="_Toc221802516"/>
      <w:r w:rsidRPr="0038293B">
        <w:rPr>
          <w:rFonts w:ascii="Bookman Old Style" w:hAnsi="Bookman Old Style"/>
          <w:b/>
          <w:bCs/>
          <w:szCs w:val="28"/>
        </w:rPr>
        <w:lastRenderedPageBreak/>
        <w:t>Время моё [Дождь (3)]</w:t>
      </w:r>
      <w:bookmarkEnd w:id="2105"/>
      <w:bookmarkEnd w:id="2106"/>
      <w:bookmarkEnd w:id="2107"/>
      <w:bookmarkEnd w:id="2108"/>
    </w:p>
    <w:p w:rsidR="00E50AEA" w:rsidRPr="0038293B" w:rsidRDefault="00E50AEA" w:rsidP="00E50AEA">
      <w:pPr>
        <w:spacing w:line="320" w:lineRule="exact"/>
        <w:rPr>
          <w:rFonts w:ascii="Bookman Old Style" w:hAnsi="Bookman Old Style"/>
          <w:szCs w:val="24"/>
        </w:rPr>
      </w:pPr>
    </w:p>
    <w:p w:rsidR="00E50AEA" w:rsidRPr="0038293B" w:rsidRDefault="00E50AEA" w:rsidP="00E50AEA">
      <w:pPr>
        <w:spacing w:line="320" w:lineRule="exact"/>
        <w:rPr>
          <w:rFonts w:ascii="Bookman Old Style" w:hAnsi="Bookman Old Style"/>
          <w:szCs w:val="24"/>
        </w:rPr>
      </w:pPr>
      <w:r w:rsidRPr="0038293B">
        <w:rPr>
          <w:rFonts w:ascii="Bookman Old Style" w:hAnsi="Bookman Old Style"/>
          <w:szCs w:val="24"/>
        </w:rPr>
        <w:t>Время моё</w:t>
      </w:r>
    </w:p>
    <w:p w:rsidR="00E50AEA" w:rsidRPr="0038293B" w:rsidRDefault="00E50AEA" w:rsidP="00E50AEA">
      <w:pPr>
        <w:spacing w:line="320" w:lineRule="exact"/>
        <w:rPr>
          <w:rFonts w:ascii="Bookman Old Style" w:hAnsi="Bookman Old Style"/>
          <w:szCs w:val="24"/>
        </w:rPr>
      </w:pPr>
      <w:r w:rsidRPr="0038293B">
        <w:rPr>
          <w:rFonts w:ascii="Bookman Old Style" w:hAnsi="Bookman Old Style"/>
          <w:szCs w:val="24"/>
        </w:rPr>
        <w:t>подобно капле дождя.</w:t>
      </w:r>
    </w:p>
    <w:p w:rsidR="00E50AEA" w:rsidRPr="0038293B" w:rsidRDefault="00E50AEA" w:rsidP="00E50AEA">
      <w:pPr>
        <w:spacing w:line="240" w:lineRule="exact"/>
        <w:jc w:val="right"/>
        <w:rPr>
          <w:rFonts w:ascii="Bookman Old Style" w:hAnsi="Bookman Old Style" w:cs="SimSun"/>
          <w:sz w:val="22"/>
          <w:szCs w:val="24"/>
        </w:rPr>
      </w:pPr>
    </w:p>
    <w:p w:rsidR="00E50AEA" w:rsidRPr="0038293B" w:rsidRDefault="00E50AEA" w:rsidP="00E50AEA">
      <w:pPr>
        <w:spacing w:line="240" w:lineRule="exact"/>
        <w:jc w:val="right"/>
        <w:rPr>
          <w:rFonts w:ascii="Bookman Old Style" w:hAnsi="Bookman Old Style"/>
          <w:sz w:val="20"/>
          <w:szCs w:val="21"/>
        </w:rPr>
      </w:pPr>
      <w:r w:rsidRPr="0038293B">
        <w:rPr>
          <w:rFonts w:ascii="Bookman Old Style" w:hAnsi="Bookman Old Style"/>
          <w:sz w:val="20"/>
          <w:szCs w:val="21"/>
        </w:rPr>
        <w:t>29 мая 2020, пятница, 8-й день Вставной Луны.</w:t>
      </w:r>
    </w:p>
    <w:p w:rsidR="00E50AEA" w:rsidRPr="0038293B" w:rsidRDefault="00E50AEA" w:rsidP="00E50AEA">
      <w:pPr>
        <w:spacing w:line="240" w:lineRule="exact"/>
        <w:jc w:val="right"/>
        <w:rPr>
          <w:rFonts w:ascii="Bookman Old Style" w:hAnsi="Bookman Old Style"/>
          <w:sz w:val="20"/>
          <w:szCs w:val="21"/>
        </w:rPr>
      </w:pPr>
      <w:r w:rsidRPr="0038293B">
        <w:rPr>
          <w:rFonts w:ascii="Bookman Old Style" w:hAnsi="Bookman Old Style"/>
          <w:sz w:val="20"/>
          <w:szCs w:val="21"/>
        </w:rPr>
        <w:t xml:space="preserve">9-й день 8-го сезона </w:t>
      </w:r>
      <w:r w:rsidRPr="0038293B">
        <w:rPr>
          <w:rFonts w:ascii="Bookman Old Style" w:eastAsia="MS Gothic" w:hAnsi="MS Gothic" w:cs="MS Gothic"/>
          <w:sz w:val="20"/>
          <w:szCs w:val="21"/>
        </w:rPr>
        <w:t>小滿</w:t>
      </w:r>
      <w:r w:rsidRPr="0038293B">
        <w:rPr>
          <w:rFonts w:ascii="Bookman Old Style" w:hAnsi="Bookman Old Style"/>
          <w:sz w:val="20"/>
          <w:szCs w:val="21"/>
        </w:rPr>
        <w:t xml:space="preserve"> Сяо мань — Малая полнота.</w:t>
      </w:r>
    </w:p>
    <w:p w:rsidR="00E50AEA" w:rsidRPr="0038293B" w:rsidRDefault="00E50AEA" w:rsidP="00E50AEA">
      <w:pPr>
        <w:spacing w:line="240" w:lineRule="exact"/>
        <w:jc w:val="right"/>
        <w:rPr>
          <w:rFonts w:ascii="Bookman Old Style" w:hAnsi="Bookman Old Style"/>
          <w:sz w:val="20"/>
          <w:szCs w:val="21"/>
        </w:rPr>
      </w:pPr>
      <w:r w:rsidRPr="0038293B">
        <w:rPr>
          <w:rFonts w:ascii="Bookman Old Style" w:hAnsi="Bookman Old Style"/>
          <w:sz w:val="20"/>
          <w:szCs w:val="21"/>
        </w:rPr>
        <w:t>4-й день 2-й пятидневки: Нежные растения умирают.</w:t>
      </w:r>
    </w:p>
    <w:p w:rsidR="00E50AEA" w:rsidRPr="0038293B" w:rsidRDefault="00E50AEA" w:rsidP="00E50AEA">
      <w:pPr>
        <w:spacing w:line="240" w:lineRule="exact"/>
        <w:jc w:val="right"/>
        <w:rPr>
          <w:rFonts w:ascii="Bookman Old Style" w:hAnsi="Bookman Old Style"/>
          <w:sz w:val="21"/>
          <w:szCs w:val="21"/>
          <w:lang w:eastAsia="zh-CN"/>
        </w:rPr>
      </w:pPr>
      <w:r w:rsidRPr="0038293B">
        <w:rPr>
          <w:rFonts w:ascii="Bookman Old Style" w:hAnsi="Bookman Old Style"/>
          <w:sz w:val="20"/>
          <w:szCs w:val="21"/>
        </w:rPr>
        <w:t>64-й день ВЕЛИКОГО СИДЕНИЯ НА ДАЧЕ В СНТ.</w:t>
      </w:r>
    </w:p>
    <w:p w:rsidR="00E50AEA" w:rsidRPr="00D40D0E" w:rsidRDefault="00E50AEA" w:rsidP="00E50AEA">
      <w:pPr>
        <w:spacing w:line="320" w:lineRule="exact"/>
        <w:ind w:left="2124" w:firstLine="708"/>
        <w:rPr>
          <w:szCs w:val="24"/>
        </w:rPr>
      </w:pPr>
    </w:p>
    <w:p w:rsidR="00E50AEA" w:rsidRPr="00D40D0E" w:rsidRDefault="00E50AEA" w:rsidP="00E50AEA">
      <w:pPr>
        <w:spacing w:line="320" w:lineRule="exact"/>
        <w:ind w:left="2124" w:firstLine="708"/>
        <w:rPr>
          <w:szCs w:val="24"/>
        </w:rPr>
      </w:pPr>
    </w:p>
    <w:p w:rsidR="00E50AEA" w:rsidRPr="0038293B" w:rsidRDefault="00E50AEA" w:rsidP="00E50AEA">
      <w:pPr>
        <w:spacing w:line="320" w:lineRule="exact"/>
        <w:ind w:left="2124" w:firstLine="708"/>
        <w:rPr>
          <w:szCs w:val="24"/>
        </w:rPr>
      </w:pPr>
    </w:p>
    <w:p w:rsidR="00E50AEA" w:rsidRPr="0038293B" w:rsidRDefault="00E50AEA" w:rsidP="00E50AEA">
      <w:pPr>
        <w:pStyle w:val="af3"/>
        <w:numPr>
          <w:ilvl w:val="0"/>
          <w:numId w:val="2"/>
        </w:numPr>
        <w:spacing w:line="320" w:lineRule="exact"/>
        <w:ind w:left="1208" w:hanging="357"/>
        <w:jc w:val="left"/>
        <w:outlineLvl w:val="1"/>
        <w:rPr>
          <w:rFonts w:ascii="SimSun" w:eastAsia="SimSun" w:hAnsi="SimSun"/>
          <w:b/>
          <w:szCs w:val="24"/>
          <w:lang w:eastAsia="zh-CN"/>
        </w:rPr>
      </w:pPr>
      <w:bookmarkStart w:id="2109" w:name="_Toc219208114"/>
      <w:bookmarkStart w:id="2110" w:name="_Toc219289089"/>
      <w:bookmarkStart w:id="2111" w:name="_Toc219307659"/>
      <w:bookmarkStart w:id="2112" w:name="_Toc221802517"/>
      <w:r w:rsidRPr="0038293B">
        <w:rPr>
          <w:rFonts w:ascii="SimSun" w:eastAsia="SimSun" w:hAnsi="SimSun" w:hint="eastAsia"/>
          <w:b/>
          <w:szCs w:val="21"/>
        </w:rPr>
        <w:t>我的时间（雨③）</w:t>
      </w:r>
      <w:bookmarkEnd w:id="2109"/>
      <w:bookmarkEnd w:id="2110"/>
      <w:bookmarkEnd w:id="2111"/>
      <w:bookmarkEnd w:id="2112"/>
    </w:p>
    <w:p w:rsidR="00E50AEA" w:rsidRPr="0038293B" w:rsidRDefault="00E50AEA" w:rsidP="00E50AEA">
      <w:pPr>
        <w:spacing w:line="320" w:lineRule="exact"/>
        <w:ind w:left="851"/>
        <w:rPr>
          <w:rFonts w:ascii="SimSun" w:eastAsia="SimSun" w:hAnsi="SimSun"/>
          <w:szCs w:val="24"/>
          <w:lang w:eastAsia="zh-CN"/>
        </w:rPr>
      </w:pPr>
    </w:p>
    <w:p w:rsidR="00E50AEA" w:rsidRPr="0038293B" w:rsidRDefault="00E50AEA" w:rsidP="00E50AEA">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我的时间</w:t>
      </w:r>
    </w:p>
    <w:p w:rsidR="00E50AEA" w:rsidRPr="0038293B" w:rsidRDefault="00E50AEA" w:rsidP="00E50AEA">
      <w:pPr>
        <w:spacing w:line="320" w:lineRule="exact"/>
        <w:ind w:left="851"/>
        <w:rPr>
          <w:rFonts w:ascii="SimSun" w:eastAsia="SimSun" w:hAnsi="SimSun"/>
          <w:szCs w:val="18"/>
          <w:lang w:eastAsia="zh-CN"/>
        </w:rPr>
      </w:pPr>
      <w:r w:rsidRPr="0038293B">
        <w:rPr>
          <w:rFonts w:ascii="SimSun" w:eastAsia="SimSun" w:hAnsi="SimSun" w:hint="eastAsia"/>
          <w:szCs w:val="24"/>
          <w:lang w:eastAsia="zh-CN"/>
        </w:rPr>
        <w:t>像一滴雨点。</w:t>
      </w:r>
    </w:p>
    <w:p w:rsidR="00E50AEA" w:rsidRPr="0038293B" w:rsidRDefault="00E50AEA" w:rsidP="00E50AEA">
      <w:pPr>
        <w:spacing w:line="240" w:lineRule="exact"/>
        <w:jc w:val="right"/>
        <w:rPr>
          <w:rFonts w:ascii="SimSun" w:eastAsia="SimSun" w:hAnsi="SimSun"/>
          <w:szCs w:val="18"/>
          <w:lang w:eastAsia="zh-CN"/>
        </w:rPr>
      </w:pPr>
    </w:p>
    <w:p w:rsidR="00E50AEA" w:rsidRPr="0038293B" w:rsidRDefault="00E50AEA" w:rsidP="00E50AEA">
      <w:pPr>
        <w:spacing w:line="240" w:lineRule="exact"/>
        <w:jc w:val="right"/>
        <w:rPr>
          <w:rFonts w:ascii="SimSun" w:eastAsia="SimSun" w:hAnsi="SimSun"/>
          <w:szCs w:val="18"/>
          <w:lang w:eastAsia="zh-CN"/>
        </w:rPr>
      </w:pPr>
      <w:r w:rsidRPr="0038293B">
        <w:rPr>
          <w:rFonts w:ascii="SimSun" w:eastAsia="SimSun" w:hAnsi="SimSun"/>
          <w:szCs w:val="18"/>
          <w:lang w:eastAsia="zh-CN"/>
        </w:rPr>
        <w:t xml:space="preserve">   2020</w:t>
      </w:r>
      <w:r w:rsidRPr="0038293B">
        <w:rPr>
          <w:rFonts w:ascii="SimSun" w:eastAsia="SimSun" w:hAnsi="SimSun" w:hint="eastAsia"/>
          <w:szCs w:val="18"/>
          <w:lang w:eastAsia="zh-CN"/>
        </w:rPr>
        <w:t>，</w:t>
      </w:r>
      <w:r w:rsidRPr="0038293B">
        <w:rPr>
          <w:rFonts w:ascii="SimSun" w:eastAsia="SimSun" w:hAnsi="SimSun"/>
          <w:szCs w:val="18"/>
          <w:lang w:eastAsia="zh-CN"/>
        </w:rPr>
        <w:t>4</w:t>
      </w:r>
      <w:r w:rsidRPr="0038293B">
        <w:rPr>
          <w:rFonts w:ascii="SimSun" w:eastAsia="SimSun" w:hAnsi="SimSun" w:hint="eastAsia"/>
          <w:szCs w:val="18"/>
          <w:lang w:eastAsia="zh-CN"/>
        </w:rPr>
        <w:t>，</w:t>
      </w:r>
      <w:r w:rsidRPr="0038293B">
        <w:rPr>
          <w:rFonts w:ascii="SimSun" w:eastAsia="SimSun" w:hAnsi="SimSun"/>
          <w:szCs w:val="18"/>
          <w:lang w:eastAsia="zh-CN"/>
        </w:rPr>
        <w:t>29</w:t>
      </w:r>
    </w:p>
    <w:p w:rsidR="00E50AEA" w:rsidRPr="0038293B" w:rsidRDefault="00E50AEA" w:rsidP="00E50AEA">
      <w:pPr>
        <w:spacing w:line="240" w:lineRule="exact"/>
        <w:jc w:val="right"/>
        <w:rPr>
          <w:rFonts w:ascii="SimSun" w:eastAsia="SimSun" w:hAnsi="SimSun"/>
          <w:szCs w:val="18"/>
          <w:lang w:eastAsia="zh-CN"/>
        </w:rPr>
      </w:pPr>
      <w:r w:rsidRPr="0038293B">
        <w:rPr>
          <w:rFonts w:ascii="SimSun" w:eastAsia="SimSun" w:hAnsi="SimSun"/>
          <w:szCs w:val="18"/>
          <w:lang w:eastAsia="zh-CN"/>
        </w:rPr>
        <w:t xml:space="preserve">   2020</w:t>
      </w:r>
      <w:r w:rsidRPr="0038293B">
        <w:rPr>
          <w:rFonts w:ascii="SimSun" w:eastAsia="SimSun" w:hAnsi="SimSun" w:hint="eastAsia"/>
          <w:szCs w:val="18"/>
          <w:lang w:eastAsia="zh-CN"/>
        </w:rPr>
        <w:t>，</w:t>
      </w:r>
      <w:r w:rsidRPr="0038293B">
        <w:rPr>
          <w:rFonts w:ascii="SimSun" w:eastAsia="SimSun" w:hAnsi="SimSun"/>
          <w:szCs w:val="18"/>
          <w:lang w:eastAsia="zh-CN"/>
        </w:rPr>
        <w:t>5</w:t>
      </w:r>
      <w:r w:rsidRPr="0038293B">
        <w:rPr>
          <w:rFonts w:ascii="SimSun" w:eastAsia="SimSun" w:hAnsi="SimSun" w:hint="eastAsia"/>
          <w:szCs w:val="18"/>
          <w:lang w:eastAsia="zh-CN"/>
        </w:rPr>
        <w:t>，</w:t>
      </w:r>
      <w:r w:rsidRPr="0038293B">
        <w:rPr>
          <w:rFonts w:ascii="SimSun" w:eastAsia="SimSun" w:hAnsi="SimSun"/>
          <w:szCs w:val="18"/>
          <w:lang w:eastAsia="zh-CN"/>
        </w:rPr>
        <w:t xml:space="preserve">1 </w:t>
      </w:r>
      <w:r w:rsidRPr="0038293B">
        <w:rPr>
          <w:rFonts w:ascii="SimSun" w:eastAsia="SimSun" w:hAnsi="SimSun" w:hint="eastAsia"/>
          <w:szCs w:val="18"/>
          <w:lang w:eastAsia="zh-CN"/>
        </w:rPr>
        <w:t>谷羽</w:t>
      </w:r>
      <w:r w:rsidRPr="0038293B">
        <w:rPr>
          <w:rFonts w:ascii="SimSun" w:eastAsia="SimSun" w:hAnsi="SimSun" w:cs="SimSun" w:hint="eastAsia"/>
          <w:szCs w:val="18"/>
          <w:lang w:eastAsia="zh-CN"/>
        </w:rPr>
        <w:t>译</w:t>
      </w:r>
    </w:p>
    <w:p w:rsidR="00E50AEA" w:rsidRPr="0038293B" w:rsidRDefault="00E50AEA" w:rsidP="00E50AEA">
      <w:pPr>
        <w:spacing w:line="240" w:lineRule="exact"/>
        <w:jc w:val="right"/>
        <w:rPr>
          <w:rFonts w:ascii="SimSun" w:eastAsia="SimSun" w:hAnsi="SimSun"/>
          <w:sz w:val="22"/>
          <w:szCs w:val="18"/>
          <w:lang w:eastAsia="zh-CN"/>
        </w:rPr>
      </w:pPr>
    </w:p>
    <w:p w:rsidR="00E50AEA" w:rsidRPr="0038293B" w:rsidRDefault="00E50AEA" w:rsidP="00E50AEA">
      <w:pPr>
        <w:spacing w:after="200" w:line="276" w:lineRule="auto"/>
        <w:jc w:val="left"/>
        <w:rPr>
          <w:rFonts w:asciiTheme="minorHAnsi" w:eastAsia="SimSun" w:hAnsiTheme="minorHAnsi" w:cs="Times New Roman"/>
          <w:sz w:val="20"/>
          <w:szCs w:val="20"/>
          <w:lang w:eastAsia="ru-RU"/>
        </w:rPr>
      </w:pPr>
      <w:r w:rsidRPr="0038293B">
        <w:rPr>
          <w:rFonts w:asciiTheme="minorHAnsi" w:eastAsia="SimSun" w:hAnsiTheme="minorHAnsi"/>
          <w:sz w:val="20"/>
          <w:szCs w:val="20"/>
        </w:rPr>
        <w:br w:type="page"/>
      </w:r>
    </w:p>
    <w:p w:rsidR="00E50AEA" w:rsidRPr="0038293B" w:rsidRDefault="00E50AEA" w:rsidP="00E50AEA">
      <w:pPr>
        <w:pStyle w:val="af3"/>
        <w:numPr>
          <w:ilvl w:val="0"/>
          <w:numId w:val="1"/>
        </w:numPr>
        <w:spacing w:line="320" w:lineRule="exact"/>
        <w:ind w:left="0" w:firstLine="0"/>
        <w:jc w:val="left"/>
        <w:outlineLvl w:val="1"/>
        <w:rPr>
          <w:rFonts w:ascii="Bookman Old Style" w:hAnsi="Bookman Old Style"/>
          <w:b/>
          <w:bCs/>
          <w:szCs w:val="28"/>
        </w:rPr>
      </w:pPr>
      <w:bookmarkStart w:id="2113" w:name="_Toc219208115"/>
      <w:bookmarkStart w:id="2114" w:name="_Toc219289090"/>
      <w:bookmarkStart w:id="2115" w:name="_Toc219307660"/>
      <w:bookmarkStart w:id="2116" w:name="_Toc221802518"/>
      <w:r w:rsidRPr="0038293B">
        <w:rPr>
          <w:rFonts w:ascii="Bookman Old Style" w:hAnsi="Bookman Old Style"/>
          <w:b/>
          <w:bCs/>
          <w:szCs w:val="28"/>
        </w:rPr>
        <w:lastRenderedPageBreak/>
        <w:t>Дождик идёт</w:t>
      </w:r>
      <w:bookmarkEnd w:id="2113"/>
      <w:bookmarkEnd w:id="2114"/>
      <w:bookmarkEnd w:id="2115"/>
      <w:bookmarkEnd w:id="2116"/>
    </w:p>
    <w:p w:rsidR="00E50AEA" w:rsidRPr="0038293B" w:rsidRDefault="00E50AEA" w:rsidP="00E50AEA">
      <w:pPr>
        <w:spacing w:line="320" w:lineRule="exact"/>
        <w:rPr>
          <w:rFonts w:ascii="Bookman Old Style" w:hAnsi="Bookman Old Style"/>
          <w:szCs w:val="24"/>
        </w:rPr>
      </w:pP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Сегодня проснулся поздно, встал ещё позднее,</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дождик идёт,</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имею право,</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могу себе позволить,</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не хочу и не буду следовать правилам,</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я правила люблю,</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и нарушать их тоже люблю,</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и не нарушать люблю,</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а следовать люблю желаниям сердца,</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как завещал Кун-цзы,</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дождик идёт,</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жена кричит: на нашем дворе птицы большие,</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верх серый,</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грудка розоватая с переливами,</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похожи на соек,</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почти как голуби,</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главное с утра — ругаться побольше,</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как учил Дмитрий Иванович Менделеев,</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это его второй вклад в науку</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после водки,</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дождик идёт,</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вышел на крыльцо, никаких птиц не вижу,</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жена говорит, улетели,</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зато слышу, кто-то щёлкает,</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громко так щёлкает,</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что за птица?</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не видно, а слышно,</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дождик идёт,</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глянул в окно: тюльпан красный, трава зелёная,</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забор красный, деревья зелёные,</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дорога мокрая, человек идёт понурый,</w:t>
      </w:r>
    </w:p>
    <w:p w:rsidR="00E50AEA"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дождик идёт,</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кошка пришла,</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мокрая,</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обиженная,</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а что —</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у кошек тоже бывает когнитивный диссонанс —</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это сейчас модно,</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сидит на подоконнике в глубокой задумчивости:</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гулять или не гулять,</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быть или не быть,</w:t>
      </w:r>
    </w:p>
    <w:p w:rsidR="00E50AEA" w:rsidRDefault="00E50AEA" w:rsidP="00E50AEA">
      <w:pPr>
        <w:spacing w:after="200" w:line="276" w:lineRule="auto"/>
        <w:jc w:val="left"/>
        <w:rPr>
          <w:rFonts w:ascii="Bookman Old Style" w:hAnsi="Bookman Old Style"/>
          <w:szCs w:val="24"/>
          <w:lang w:eastAsia="ru-RU"/>
        </w:rPr>
      </w:pPr>
      <w:r>
        <w:rPr>
          <w:rFonts w:ascii="Bookman Old Style" w:hAnsi="Bookman Old Style"/>
          <w:szCs w:val="24"/>
          <w:lang w:eastAsia="ru-RU"/>
        </w:rPr>
        <w:br w:type="page"/>
      </w:r>
    </w:p>
    <w:p w:rsidR="00E50AEA" w:rsidRPr="0038293B" w:rsidRDefault="00E50AEA" w:rsidP="00E50AEA">
      <w:pPr>
        <w:pStyle w:val="af3"/>
        <w:numPr>
          <w:ilvl w:val="0"/>
          <w:numId w:val="2"/>
        </w:numPr>
        <w:spacing w:line="320" w:lineRule="exact"/>
        <w:ind w:left="1208" w:hanging="357"/>
        <w:jc w:val="left"/>
        <w:outlineLvl w:val="1"/>
        <w:rPr>
          <w:rFonts w:ascii="SimSun" w:eastAsia="SimSun" w:hAnsi="SimSun"/>
          <w:b/>
          <w:szCs w:val="24"/>
          <w:lang w:eastAsia="zh-CN"/>
        </w:rPr>
      </w:pPr>
      <w:bookmarkStart w:id="2117" w:name="_Toc219208116"/>
      <w:bookmarkStart w:id="2118" w:name="_Toc219289091"/>
      <w:bookmarkStart w:id="2119" w:name="_Toc219307661"/>
      <w:bookmarkStart w:id="2120" w:name="_Toc221802519"/>
      <w:r w:rsidRPr="0038293B">
        <w:rPr>
          <w:rFonts w:ascii="SimSun" w:eastAsia="SimSun" w:hAnsi="SimSun" w:hint="eastAsia"/>
          <w:b/>
          <w:szCs w:val="21"/>
        </w:rPr>
        <w:lastRenderedPageBreak/>
        <w:t>细雨悄悄下</w:t>
      </w:r>
      <w:bookmarkEnd w:id="2117"/>
      <w:bookmarkEnd w:id="2118"/>
      <w:bookmarkEnd w:id="2119"/>
      <w:bookmarkEnd w:id="2120"/>
    </w:p>
    <w:p w:rsidR="00E50AEA" w:rsidRPr="0038293B" w:rsidRDefault="00E50AEA" w:rsidP="00E50AEA">
      <w:pPr>
        <w:spacing w:line="320" w:lineRule="exact"/>
        <w:ind w:left="851"/>
        <w:jc w:val="left"/>
        <w:rPr>
          <w:rFonts w:asciiTheme="minorHAnsi" w:eastAsia="SimSun" w:hAnsiTheme="minorHAnsi" w:cs="MS Gothic"/>
          <w:szCs w:val="24"/>
        </w:rPr>
      </w:pP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szCs w:val="24"/>
          <w:lang w:eastAsia="ru-RU"/>
        </w:rPr>
        <w:t>今天醒得晚，起床也更晚，</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cs="SimSun"/>
          <w:szCs w:val="24"/>
          <w:lang w:eastAsia="ru-RU"/>
        </w:rPr>
        <w:t>细</w:t>
      </w:r>
      <w:r w:rsidRPr="003409B3">
        <w:rPr>
          <w:rFonts w:ascii="SimSun" w:eastAsia="SimSun" w:hAnsi="SimSun" w:cs="MS Gothic"/>
          <w:szCs w:val="24"/>
          <w:lang w:eastAsia="ru-RU"/>
        </w:rPr>
        <w:t>雨悄悄下，</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szCs w:val="24"/>
          <w:lang w:eastAsia="ru-RU"/>
        </w:rPr>
        <w:t>我有</w:t>
      </w:r>
      <w:r w:rsidRPr="003409B3">
        <w:rPr>
          <w:rFonts w:ascii="SimSun" w:eastAsia="SimSun" w:hAnsi="SimSun" w:cs="SimSun"/>
          <w:szCs w:val="24"/>
          <w:lang w:eastAsia="ru-RU"/>
        </w:rPr>
        <w:t>权</w:t>
      </w:r>
      <w:r w:rsidRPr="003409B3">
        <w:rPr>
          <w:rFonts w:ascii="SimSun" w:eastAsia="SimSun" w:hAnsi="SimSun" w:cs="MS Gothic"/>
          <w:szCs w:val="24"/>
          <w:lang w:eastAsia="ru-RU"/>
        </w:rPr>
        <w:t>力，</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szCs w:val="24"/>
          <w:lang w:eastAsia="ru-RU"/>
        </w:rPr>
        <w:t>放</w:t>
      </w:r>
      <w:r w:rsidRPr="003409B3">
        <w:rPr>
          <w:rFonts w:ascii="SimSun" w:eastAsia="SimSun" w:hAnsi="SimSun" w:cs="SimSun"/>
          <w:szCs w:val="24"/>
          <w:lang w:eastAsia="ru-RU"/>
        </w:rPr>
        <w:t>纵</w:t>
      </w:r>
      <w:r w:rsidRPr="003409B3">
        <w:rPr>
          <w:rFonts w:ascii="SimSun" w:eastAsia="SimSun" w:hAnsi="SimSun" w:cs="MS Gothic"/>
          <w:szCs w:val="24"/>
          <w:lang w:eastAsia="ru-RU"/>
        </w:rPr>
        <w:t>一下自己，</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szCs w:val="24"/>
          <w:lang w:eastAsia="ru-RU"/>
        </w:rPr>
        <w:t>不想遵守既定的</w:t>
      </w:r>
      <w:r w:rsidRPr="003409B3">
        <w:rPr>
          <w:rFonts w:ascii="SimSun" w:eastAsia="SimSun" w:hAnsi="SimSun" w:cs="SimSun"/>
          <w:szCs w:val="24"/>
          <w:lang w:eastAsia="ru-RU"/>
        </w:rPr>
        <w:t>规</w:t>
      </w:r>
      <w:r w:rsidRPr="003409B3">
        <w:rPr>
          <w:rFonts w:ascii="SimSun" w:eastAsia="SimSun" w:hAnsi="SimSun" w:cs="MS Gothic"/>
          <w:szCs w:val="24"/>
          <w:lang w:eastAsia="ru-RU"/>
        </w:rPr>
        <w:t>矩，</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szCs w:val="24"/>
          <w:lang w:eastAsia="ru-RU"/>
        </w:rPr>
        <w:t>我喜</w:t>
      </w:r>
      <w:r w:rsidRPr="003409B3">
        <w:rPr>
          <w:rFonts w:ascii="SimSun" w:eastAsia="SimSun" w:hAnsi="SimSun" w:cs="SimSun"/>
          <w:szCs w:val="24"/>
          <w:lang w:eastAsia="ru-RU"/>
        </w:rPr>
        <w:t>欢规</w:t>
      </w:r>
      <w:r w:rsidRPr="003409B3">
        <w:rPr>
          <w:rFonts w:ascii="SimSun" w:eastAsia="SimSun" w:hAnsi="SimSun" w:cs="MS Gothic"/>
          <w:szCs w:val="24"/>
          <w:lang w:eastAsia="ru-RU"/>
        </w:rPr>
        <w:t>矩，</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szCs w:val="24"/>
          <w:lang w:eastAsia="ru-RU"/>
        </w:rPr>
        <w:t>也喜</w:t>
      </w:r>
      <w:r w:rsidRPr="003409B3">
        <w:rPr>
          <w:rFonts w:ascii="SimSun" w:eastAsia="SimSun" w:hAnsi="SimSun" w:cs="SimSun"/>
          <w:szCs w:val="24"/>
          <w:lang w:eastAsia="ru-RU"/>
        </w:rPr>
        <w:t>欢</w:t>
      </w:r>
      <w:r w:rsidRPr="003409B3">
        <w:rPr>
          <w:rFonts w:ascii="SimSun" w:eastAsia="SimSun" w:hAnsi="SimSun" w:cs="MS Gothic"/>
          <w:szCs w:val="24"/>
          <w:lang w:eastAsia="ru-RU"/>
        </w:rPr>
        <w:t>破坏</w:t>
      </w:r>
      <w:r w:rsidRPr="003409B3">
        <w:rPr>
          <w:rFonts w:ascii="SimSun" w:eastAsia="SimSun" w:hAnsi="SimSun" w:cs="SimSun"/>
          <w:szCs w:val="24"/>
          <w:lang w:eastAsia="ru-RU"/>
        </w:rPr>
        <w:t>规</w:t>
      </w:r>
      <w:r w:rsidRPr="003409B3">
        <w:rPr>
          <w:rFonts w:ascii="SimSun" w:eastAsia="SimSun" w:hAnsi="SimSun" w:cs="MS Gothic"/>
          <w:szCs w:val="24"/>
          <w:lang w:eastAsia="ru-RU"/>
        </w:rPr>
        <w:t>矩，</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cs="SimSun"/>
          <w:szCs w:val="24"/>
          <w:lang w:eastAsia="ru-RU"/>
        </w:rPr>
        <w:t>还</w:t>
      </w:r>
      <w:r w:rsidRPr="003409B3">
        <w:rPr>
          <w:rFonts w:ascii="SimSun" w:eastAsia="SimSun" w:hAnsi="SimSun" w:cs="MS Gothic"/>
          <w:szCs w:val="24"/>
          <w:lang w:eastAsia="ru-RU"/>
        </w:rPr>
        <w:t>喜</w:t>
      </w:r>
      <w:r w:rsidRPr="003409B3">
        <w:rPr>
          <w:rFonts w:ascii="SimSun" w:eastAsia="SimSun" w:hAnsi="SimSun" w:cs="SimSun"/>
          <w:szCs w:val="24"/>
          <w:lang w:eastAsia="ru-RU"/>
        </w:rPr>
        <w:t>欢</w:t>
      </w:r>
      <w:r w:rsidRPr="003409B3">
        <w:rPr>
          <w:rFonts w:ascii="SimSun" w:eastAsia="SimSun" w:hAnsi="SimSun" w:cs="MS Gothic"/>
          <w:szCs w:val="24"/>
          <w:lang w:eastAsia="ru-RU"/>
        </w:rPr>
        <w:t>不破坏</w:t>
      </w:r>
      <w:r w:rsidRPr="003409B3">
        <w:rPr>
          <w:rFonts w:ascii="SimSun" w:eastAsia="SimSun" w:hAnsi="SimSun" w:cs="SimSun"/>
          <w:szCs w:val="24"/>
          <w:lang w:eastAsia="ru-RU"/>
        </w:rPr>
        <w:t>规</w:t>
      </w:r>
      <w:r w:rsidRPr="003409B3">
        <w:rPr>
          <w:rFonts w:ascii="SimSun" w:eastAsia="SimSun" w:hAnsi="SimSun" w:cs="MS Gothic"/>
          <w:szCs w:val="24"/>
          <w:lang w:eastAsia="ru-RU"/>
        </w:rPr>
        <w:t>矩，</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szCs w:val="24"/>
          <w:lang w:eastAsia="ru-RU"/>
        </w:rPr>
        <w:t>像孔子</w:t>
      </w:r>
      <w:r w:rsidRPr="003409B3">
        <w:rPr>
          <w:rFonts w:ascii="SimSun" w:eastAsia="SimSun" w:hAnsi="SimSun" w:cs="SimSun"/>
          <w:szCs w:val="24"/>
          <w:lang w:eastAsia="ru-RU"/>
        </w:rPr>
        <w:t>说</w:t>
      </w:r>
      <w:r w:rsidRPr="003409B3">
        <w:rPr>
          <w:rFonts w:ascii="SimSun" w:eastAsia="SimSun" w:hAnsi="SimSun" w:cs="MS Gothic"/>
          <w:szCs w:val="24"/>
          <w:lang w:eastAsia="ru-RU"/>
        </w:rPr>
        <w:t>的：</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szCs w:val="24"/>
          <w:lang w:eastAsia="ru-RU"/>
        </w:rPr>
        <w:t>随心所欲不逾矩，</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cs="SimSun"/>
          <w:szCs w:val="24"/>
          <w:lang w:eastAsia="ru-RU"/>
        </w:rPr>
        <w:t>细</w:t>
      </w:r>
      <w:r w:rsidRPr="003409B3">
        <w:rPr>
          <w:rFonts w:ascii="SimSun" w:eastAsia="SimSun" w:hAnsi="SimSun" w:cs="MS Gothic"/>
          <w:szCs w:val="24"/>
          <w:lang w:eastAsia="ru-RU"/>
        </w:rPr>
        <w:t>雨悄悄下，</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szCs w:val="24"/>
          <w:lang w:eastAsia="ru-RU"/>
        </w:rPr>
        <w:t>妻子喊叫：我</w:t>
      </w:r>
      <w:r w:rsidRPr="003409B3">
        <w:rPr>
          <w:rFonts w:ascii="SimSun" w:eastAsia="SimSun" w:hAnsi="SimSun" w:cs="SimSun"/>
          <w:szCs w:val="24"/>
          <w:lang w:eastAsia="ru-RU"/>
        </w:rPr>
        <w:t>们</w:t>
      </w:r>
      <w:r w:rsidRPr="003409B3">
        <w:rPr>
          <w:rFonts w:ascii="SimSun" w:eastAsia="SimSun" w:hAnsi="SimSun" w:cs="MS Gothic"/>
          <w:szCs w:val="24"/>
          <w:lang w:eastAsia="ru-RU"/>
        </w:rPr>
        <w:t>院子里很多</w:t>
      </w:r>
      <w:r w:rsidRPr="003409B3">
        <w:rPr>
          <w:rFonts w:ascii="SimSun" w:eastAsia="SimSun" w:hAnsi="SimSun" w:cs="SimSun"/>
          <w:szCs w:val="24"/>
          <w:lang w:eastAsia="ru-RU"/>
        </w:rPr>
        <w:t>鸟</w:t>
      </w:r>
      <w:r w:rsidRPr="003409B3">
        <w:rPr>
          <w:rFonts w:ascii="SimSun" w:eastAsia="SimSun" w:hAnsi="SimSun" w:cs="MS Gothic"/>
          <w:szCs w:val="24"/>
          <w:lang w:eastAsia="ru-RU"/>
        </w:rPr>
        <w:t>，</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szCs w:val="24"/>
          <w:lang w:eastAsia="ru-RU"/>
        </w:rPr>
        <w:t>灰色的</w:t>
      </w:r>
      <w:r w:rsidRPr="003409B3">
        <w:rPr>
          <w:rFonts w:ascii="SimSun" w:eastAsia="SimSun" w:hAnsi="SimSun" w:cs="SimSun"/>
          <w:szCs w:val="24"/>
          <w:lang w:eastAsia="ru-RU"/>
        </w:rPr>
        <w:t>鸟</w:t>
      </w:r>
      <w:r w:rsidRPr="003409B3">
        <w:rPr>
          <w:rFonts w:ascii="SimSun" w:eastAsia="SimSun" w:hAnsi="SimSun" w:cs="MS Gothic"/>
          <w:szCs w:val="24"/>
          <w:lang w:eastAsia="ru-RU"/>
        </w:rPr>
        <w:t>最多，</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cs="SimSun"/>
          <w:szCs w:val="24"/>
          <w:lang w:eastAsia="ru-RU"/>
        </w:rPr>
        <w:t>红</w:t>
      </w:r>
      <w:r w:rsidRPr="003409B3">
        <w:rPr>
          <w:rFonts w:ascii="SimSun" w:eastAsia="SimSun" w:hAnsi="SimSun" w:cs="MS Gothic"/>
          <w:szCs w:val="24"/>
          <w:lang w:eastAsia="ru-RU"/>
        </w:rPr>
        <w:t>胸脯</w:t>
      </w:r>
      <w:r w:rsidRPr="003409B3">
        <w:rPr>
          <w:rFonts w:ascii="SimSun" w:eastAsia="SimSun" w:hAnsi="SimSun" w:cs="SimSun"/>
          <w:szCs w:val="24"/>
          <w:lang w:eastAsia="ru-RU"/>
        </w:rPr>
        <w:t>带</w:t>
      </w:r>
      <w:r w:rsidRPr="003409B3">
        <w:rPr>
          <w:rFonts w:ascii="SimSun" w:eastAsia="SimSun" w:hAnsi="SimSun" w:cs="MS Gothic"/>
          <w:szCs w:val="24"/>
          <w:lang w:eastAsia="ru-RU"/>
        </w:rPr>
        <w:t>有花</w:t>
      </w:r>
      <w:r w:rsidRPr="003409B3">
        <w:rPr>
          <w:rFonts w:ascii="SimSun" w:eastAsia="SimSun" w:hAnsi="SimSun" w:cs="SimSun"/>
          <w:szCs w:val="24"/>
          <w:lang w:eastAsia="ru-RU"/>
        </w:rPr>
        <w:t>纹</w:t>
      </w:r>
      <w:r w:rsidRPr="003409B3">
        <w:rPr>
          <w:rFonts w:ascii="SimSun" w:eastAsia="SimSun" w:hAnsi="SimSun" w:cs="MS Gothic"/>
          <w:szCs w:val="24"/>
          <w:lang w:eastAsia="ru-RU"/>
        </w:rPr>
        <w:t>，</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szCs w:val="24"/>
          <w:lang w:eastAsia="ru-RU"/>
        </w:rPr>
        <w:t>大小像松</w:t>
      </w:r>
      <w:r w:rsidRPr="003409B3">
        <w:rPr>
          <w:rFonts w:ascii="SimSun" w:eastAsia="SimSun" w:hAnsi="SimSun" w:cs="SimSun"/>
          <w:szCs w:val="24"/>
          <w:lang w:eastAsia="ru-RU"/>
        </w:rPr>
        <w:t>鸦</w:t>
      </w:r>
      <w:r w:rsidRPr="003409B3">
        <w:rPr>
          <w:rFonts w:ascii="SimSun" w:eastAsia="SimSun" w:hAnsi="SimSun" w:cs="MS Gothic"/>
          <w:szCs w:val="24"/>
          <w:lang w:eastAsia="ru-RU"/>
        </w:rPr>
        <w:t>，</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szCs w:val="24"/>
          <w:lang w:eastAsia="ru-RU"/>
        </w:rPr>
        <w:t>跟</w:t>
      </w:r>
      <w:r w:rsidRPr="003409B3">
        <w:rPr>
          <w:rFonts w:ascii="SimSun" w:eastAsia="SimSun" w:hAnsi="SimSun" w:cs="SimSun"/>
          <w:szCs w:val="24"/>
          <w:lang w:eastAsia="ru-RU"/>
        </w:rPr>
        <w:t>鸽</w:t>
      </w:r>
      <w:r w:rsidRPr="003409B3">
        <w:rPr>
          <w:rFonts w:ascii="SimSun" w:eastAsia="SimSun" w:hAnsi="SimSun" w:cs="MS Gothic"/>
          <w:szCs w:val="24"/>
          <w:lang w:eastAsia="ru-RU"/>
        </w:rPr>
        <w:t>子差不多，</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szCs w:val="24"/>
          <w:lang w:eastAsia="ru-RU"/>
        </w:rPr>
        <w:t>从早晨起</w:t>
      </w:r>
      <w:r w:rsidRPr="003409B3">
        <w:rPr>
          <w:rFonts w:ascii="SimSun" w:eastAsia="SimSun" w:hAnsi="SimSun" w:cs="SimSun"/>
          <w:szCs w:val="24"/>
          <w:lang w:eastAsia="ru-RU"/>
        </w:rPr>
        <w:t>骂</w:t>
      </w:r>
      <w:r w:rsidRPr="003409B3">
        <w:rPr>
          <w:rFonts w:ascii="SimSun" w:eastAsia="SimSun" w:hAnsi="SimSun" w:cs="MS Gothic"/>
          <w:szCs w:val="24"/>
          <w:lang w:eastAsia="ru-RU"/>
        </w:rPr>
        <w:t>人次数增多，</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cs="SimSun"/>
          <w:szCs w:val="24"/>
          <w:lang w:eastAsia="ru-RU"/>
        </w:rPr>
        <w:t>门</w:t>
      </w:r>
      <w:r w:rsidRPr="003409B3">
        <w:rPr>
          <w:rFonts w:ascii="SimSun" w:eastAsia="SimSun" w:hAnsi="SimSun" w:cs="MS Gothic"/>
          <w:szCs w:val="24"/>
          <w:lang w:eastAsia="ru-RU"/>
        </w:rPr>
        <w:t>捷列夫的第二大</w:t>
      </w:r>
      <w:r w:rsidRPr="003409B3">
        <w:rPr>
          <w:rFonts w:ascii="SimSun" w:eastAsia="SimSun" w:hAnsi="SimSun" w:cs="SimSun"/>
          <w:szCs w:val="24"/>
          <w:lang w:eastAsia="ru-RU"/>
        </w:rPr>
        <w:t>发现</w:t>
      </w:r>
      <w:r w:rsidRPr="003409B3">
        <w:rPr>
          <w:rFonts w:ascii="SimSun" w:eastAsia="SimSun" w:hAnsi="SimSun" w:cs="MS Gothic"/>
          <w:szCs w:val="24"/>
          <w:lang w:eastAsia="ru-RU"/>
        </w:rPr>
        <w:t>：</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szCs w:val="24"/>
          <w:lang w:eastAsia="ru-RU"/>
        </w:rPr>
        <w:t>从早晨起就开</w:t>
      </w:r>
      <w:r w:rsidRPr="003409B3">
        <w:rPr>
          <w:rFonts w:ascii="SimSun" w:eastAsia="SimSun" w:hAnsi="SimSun" w:cs="SimSun"/>
          <w:szCs w:val="24"/>
          <w:lang w:eastAsia="ru-RU"/>
        </w:rPr>
        <w:t>骂</w:t>
      </w:r>
      <w:r w:rsidRPr="003409B3">
        <w:rPr>
          <w:rFonts w:ascii="SimSun" w:eastAsia="SimSun" w:hAnsi="SimSun" w:cs="MS Gothic"/>
          <w:szCs w:val="24"/>
          <w:lang w:eastAsia="ru-RU"/>
        </w:rPr>
        <w:t>，</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szCs w:val="24"/>
          <w:lang w:eastAsia="ru-RU"/>
        </w:rPr>
        <w:t>他的第一大</w:t>
      </w:r>
      <w:r w:rsidRPr="003409B3">
        <w:rPr>
          <w:rFonts w:ascii="SimSun" w:eastAsia="SimSun" w:hAnsi="SimSun" w:cs="SimSun"/>
          <w:szCs w:val="24"/>
          <w:lang w:eastAsia="ru-RU"/>
        </w:rPr>
        <w:t>发现</w:t>
      </w:r>
      <w:r w:rsidRPr="003409B3">
        <w:rPr>
          <w:rFonts w:ascii="SimSun" w:eastAsia="SimSun" w:hAnsi="SimSun" w:cs="MS Gothic"/>
          <w:szCs w:val="24"/>
          <w:lang w:eastAsia="ru-RU"/>
        </w:rPr>
        <w:t>是</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szCs w:val="24"/>
          <w:lang w:eastAsia="ru-RU"/>
        </w:rPr>
        <w:t>40度的伏特加口味最佳。</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cs="SimSun"/>
          <w:szCs w:val="24"/>
          <w:lang w:eastAsia="ru-RU"/>
        </w:rPr>
        <w:t>细</w:t>
      </w:r>
      <w:r w:rsidRPr="003409B3">
        <w:rPr>
          <w:rFonts w:ascii="SimSun" w:eastAsia="SimSun" w:hAnsi="SimSun" w:cs="MS Gothic"/>
          <w:szCs w:val="24"/>
          <w:lang w:eastAsia="ru-RU"/>
        </w:rPr>
        <w:t>雨悄悄下</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szCs w:val="24"/>
          <w:lang w:eastAsia="ru-RU"/>
        </w:rPr>
        <w:t>走到台</w:t>
      </w:r>
      <w:r w:rsidRPr="003409B3">
        <w:rPr>
          <w:rFonts w:ascii="SimSun" w:eastAsia="SimSun" w:hAnsi="SimSun" w:cs="SimSun"/>
          <w:szCs w:val="24"/>
          <w:lang w:eastAsia="ru-RU"/>
        </w:rPr>
        <w:t>阶</w:t>
      </w:r>
      <w:r w:rsidRPr="003409B3">
        <w:rPr>
          <w:rFonts w:ascii="SimSun" w:eastAsia="SimSun" w:hAnsi="SimSun" w:cs="MS Gothic"/>
          <w:szCs w:val="24"/>
          <w:lang w:eastAsia="ru-RU"/>
        </w:rPr>
        <w:t>上，看不</w:t>
      </w:r>
      <w:r w:rsidRPr="003409B3">
        <w:rPr>
          <w:rFonts w:ascii="SimSun" w:eastAsia="SimSun" w:hAnsi="SimSun" w:cs="SimSun"/>
          <w:szCs w:val="24"/>
          <w:lang w:eastAsia="ru-RU"/>
        </w:rPr>
        <w:t>见</w:t>
      </w:r>
      <w:r w:rsidRPr="003409B3">
        <w:rPr>
          <w:rFonts w:ascii="SimSun" w:eastAsia="SimSun" w:hAnsi="SimSun" w:cs="MS Gothic"/>
          <w:szCs w:val="24"/>
          <w:lang w:eastAsia="ru-RU"/>
        </w:rPr>
        <w:t>一只</w:t>
      </w:r>
      <w:r w:rsidRPr="003409B3">
        <w:rPr>
          <w:rFonts w:ascii="SimSun" w:eastAsia="SimSun" w:hAnsi="SimSun" w:cs="SimSun"/>
          <w:szCs w:val="24"/>
          <w:lang w:eastAsia="ru-RU"/>
        </w:rPr>
        <w:t>鸟</w:t>
      </w:r>
      <w:r w:rsidRPr="003409B3">
        <w:rPr>
          <w:rFonts w:ascii="SimSun" w:eastAsia="SimSun" w:hAnsi="SimSun" w:cs="MS Gothic"/>
          <w:szCs w:val="24"/>
          <w:lang w:eastAsia="ru-RU"/>
        </w:rPr>
        <w:t>，</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szCs w:val="24"/>
          <w:lang w:eastAsia="ru-RU"/>
        </w:rPr>
        <w:t>妻子</w:t>
      </w:r>
      <w:r w:rsidRPr="003409B3">
        <w:rPr>
          <w:rFonts w:ascii="SimSun" w:eastAsia="SimSun" w:hAnsi="SimSun" w:cs="SimSun"/>
          <w:szCs w:val="24"/>
          <w:lang w:eastAsia="ru-RU"/>
        </w:rPr>
        <w:t>说</w:t>
      </w:r>
      <w:r w:rsidRPr="003409B3">
        <w:rPr>
          <w:rFonts w:ascii="SimSun" w:eastAsia="SimSun" w:hAnsi="SimSun" w:cs="MS Gothic"/>
          <w:szCs w:val="24"/>
          <w:lang w:eastAsia="ru-RU"/>
        </w:rPr>
        <w:t>：全都</w:t>
      </w:r>
      <w:r w:rsidRPr="003409B3">
        <w:rPr>
          <w:rFonts w:ascii="SimSun" w:eastAsia="SimSun" w:hAnsi="SimSun" w:cs="SimSun"/>
          <w:szCs w:val="24"/>
          <w:lang w:eastAsia="ru-RU"/>
        </w:rPr>
        <w:t>飞</w:t>
      </w:r>
      <w:r w:rsidRPr="003409B3">
        <w:rPr>
          <w:rFonts w:ascii="SimSun" w:eastAsia="SimSun" w:hAnsi="SimSun" w:cs="MS Gothic"/>
          <w:szCs w:val="24"/>
          <w:lang w:eastAsia="ru-RU"/>
        </w:rPr>
        <w:t>走啦，</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szCs w:val="24"/>
          <w:lang w:eastAsia="ru-RU"/>
        </w:rPr>
        <w:t>可我听到了响声，</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szCs w:val="24"/>
          <w:lang w:eastAsia="ru-RU"/>
        </w:rPr>
        <w:t>叫声响亮，</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cs="SimSun"/>
          <w:szCs w:val="24"/>
          <w:lang w:eastAsia="ru-RU"/>
        </w:rPr>
        <w:t>这</w:t>
      </w:r>
      <w:r w:rsidRPr="003409B3">
        <w:rPr>
          <w:rFonts w:ascii="SimSun" w:eastAsia="SimSun" w:hAnsi="SimSun" w:cs="MS Gothic"/>
          <w:szCs w:val="24"/>
          <w:lang w:eastAsia="ru-RU"/>
        </w:rPr>
        <w:t>是什么</w:t>
      </w:r>
      <w:r w:rsidRPr="003409B3">
        <w:rPr>
          <w:rFonts w:ascii="SimSun" w:eastAsia="SimSun" w:hAnsi="SimSun" w:cs="SimSun"/>
          <w:szCs w:val="24"/>
          <w:lang w:eastAsia="ru-RU"/>
        </w:rPr>
        <w:t>鸟</w:t>
      </w:r>
      <w:r w:rsidRPr="003409B3">
        <w:rPr>
          <w:rFonts w:ascii="SimSun" w:eastAsia="SimSun" w:hAnsi="SimSun" w:cs="MS Gothic"/>
          <w:szCs w:val="24"/>
          <w:lang w:eastAsia="ru-RU"/>
        </w:rPr>
        <w:t>？</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szCs w:val="24"/>
          <w:lang w:eastAsia="ru-RU"/>
        </w:rPr>
        <w:t>看不</w:t>
      </w:r>
      <w:r w:rsidRPr="003409B3">
        <w:rPr>
          <w:rFonts w:ascii="SimSun" w:eastAsia="SimSun" w:hAnsi="SimSun" w:cs="SimSun"/>
          <w:szCs w:val="24"/>
          <w:lang w:eastAsia="ru-RU"/>
        </w:rPr>
        <w:t>见</w:t>
      </w:r>
      <w:r w:rsidRPr="003409B3">
        <w:rPr>
          <w:rFonts w:ascii="SimSun" w:eastAsia="SimSun" w:hAnsi="SimSun" w:cs="MS Gothic"/>
          <w:szCs w:val="24"/>
          <w:lang w:eastAsia="ru-RU"/>
        </w:rPr>
        <w:t>，听得到，</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cs="SimSun"/>
          <w:szCs w:val="24"/>
          <w:lang w:eastAsia="ru-RU"/>
        </w:rPr>
        <w:t>细</w:t>
      </w:r>
      <w:r w:rsidRPr="003409B3">
        <w:rPr>
          <w:rFonts w:ascii="SimSun" w:eastAsia="SimSun" w:hAnsi="SimSun" w:cs="MS Gothic"/>
          <w:szCs w:val="24"/>
          <w:lang w:eastAsia="ru-RU"/>
        </w:rPr>
        <w:t>雨悄悄下</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szCs w:val="24"/>
          <w:lang w:eastAsia="ru-RU"/>
        </w:rPr>
        <w:t>看窗外：</w:t>
      </w:r>
      <w:r w:rsidRPr="003409B3">
        <w:rPr>
          <w:rFonts w:ascii="SimSun" w:eastAsia="SimSun" w:hAnsi="SimSun" w:cs="SimSun"/>
          <w:szCs w:val="24"/>
          <w:lang w:eastAsia="ru-RU"/>
        </w:rPr>
        <w:t>红</w:t>
      </w:r>
      <w:r w:rsidRPr="003409B3">
        <w:rPr>
          <w:rFonts w:ascii="SimSun" w:eastAsia="SimSun" w:hAnsi="SimSun" w:cs="MS Gothic"/>
          <w:szCs w:val="24"/>
          <w:lang w:eastAsia="ru-RU"/>
        </w:rPr>
        <w:t>色郁金香，</w:t>
      </w:r>
      <w:r w:rsidRPr="003409B3">
        <w:rPr>
          <w:rFonts w:ascii="SimSun" w:eastAsia="SimSun" w:hAnsi="SimSun" w:cs="SimSun"/>
          <w:szCs w:val="24"/>
          <w:lang w:eastAsia="ru-RU"/>
        </w:rPr>
        <w:t>绿</w:t>
      </w:r>
      <w:r w:rsidRPr="003409B3">
        <w:rPr>
          <w:rFonts w:ascii="SimSun" w:eastAsia="SimSun" w:hAnsi="SimSun" w:cs="MS Gothic"/>
          <w:szCs w:val="24"/>
          <w:lang w:eastAsia="ru-RU"/>
        </w:rPr>
        <w:t>茵茵的草，</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cs="SimSun"/>
          <w:szCs w:val="24"/>
          <w:lang w:eastAsia="ru-RU"/>
        </w:rPr>
        <w:t>红艳艳</w:t>
      </w:r>
      <w:r w:rsidRPr="003409B3">
        <w:rPr>
          <w:rFonts w:ascii="SimSun" w:eastAsia="SimSun" w:hAnsi="SimSun" w:cs="MS Gothic"/>
          <w:szCs w:val="24"/>
          <w:lang w:eastAsia="ru-RU"/>
        </w:rPr>
        <w:t>的</w:t>
      </w:r>
      <w:r w:rsidRPr="003409B3">
        <w:rPr>
          <w:rFonts w:ascii="SimSun" w:eastAsia="SimSun" w:hAnsi="SimSun" w:cs="SimSun"/>
          <w:szCs w:val="24"/>
          <w:lang w:eastAsia="ru-RU"/>
        </w:rPr>
        <w:t>篱</w:t>
      </w:r>
      <w:r w:rsidRPr="003409B3">
        <w:rPr>
          <w:rFonts w:ascii="SimSun" w:eastAsia="SimSun" w:hAnsi="SimSun" w:cs="MS Gothic"/>
          <w:szCs w:val="24"/>
          <w:lang w:eastAsia="ru-RU"/>
        </w:rPr>
        <w:t>笆，</w:t>
      </w:r>
      <w:r w:rsidRPr="003409B3">
        <w:rPr>
          <w:rFonts w:ascii="SimSun" w:eastAsia="SimSun" w:hAnsi="SimSun" w:cs="SimSun"/>
          <w:szCs w:val="24"/>
          <w:lang w:eastAsia="ru-RU"/>
        </w:rPr>
        <w:t>绿</w:t>
      </w:r>
      <w:r w:rsidRPr="003409B3">
        <w:rPr>
          <w:rFonts w:ascii="SimSun" w:eastAsia="SimSun" w:hAnsi="SimSun" w:cs="MS Gothic"/>
          <w:szCs w:val="24"/>
          <w:lang w:eastAsia="ru-RU"/>
        </w:rPr>
        <w:t>油油的</w:t>
      </w:r>
      <w:r w:rsidRPr="003409B3">
        <w:rPr>
          <w:rFonts w:ascii="SimSun" w:eastAsia="SimSun" w:hAnsi="SimSun" w:cs="SimSun"/>
          <w:szCs w:val="24"/>
          <w:lang w:eastAsia="ru-RU"/>
        </w:rPr>
        <w:t>树</w:t>
      </w:r>
      <w:r w:rsidRPr="003409B3">
        <w:rPr>
          <w:rFonts w:ascii="SimSun" w:eastAsia="SimSun" w:hAnsi="SimSun" w:cs="MS Gothic"/>
          <w:szCs w:val="24"/>
          <w:lang w:eastAsia="ru-RU"/>
        </w:rPr>
        <w:t>，</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szCs w:val="24"/>
          <w:lang w:eastAsia="ru-RU"/>
        </w:rPr>
        <w:t>湿淋淋的路，行人垂</w:t>
      </w:r>
      <w:r w:rsidRPr="003409B3">
        <w:rPr>
          <w:rFonts w:ascii="SimSun" w:eastAsia="SimSun" w:hAnsi="SimSun" w:cs="SimSun"/>
          <w:szCs w:val="24"/>
          <w:lang w:eastAsia="ru-RU"/>
        </w:rPr>
        <w:t>头丧</w:t>
      </w:r>
      <w:r w:rsidRPr="003409B3">
        <w:rPr>
          <w:rFonts w:ascii="SimSun" w:eastAsia="SimSun" w:hAnsi="SimSun" w:cs="MS Gothic"/>
          <w:szCs w:val="24"/>
          <w:lang w:eastAsia="ru-RU"/>
        </w:rPr>
        <w:t>气，</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cs="SimSun"/>
          <w:szCs w:val="24"/>
          <w:lang w:eastAsia="ru-RU"/>
        </w:rPr>
        <w:t>细</w:t>
      </w:r>
      <w:r w:rsidRPr="003409B3">
        <w:rPr>
          <w:rFonts w:ascii="SimSun" w:eastAsia="SimSun" w:hAnsi="SimSun" w:cs="MS Gothic"/>
          <w:szCs w:val="24"/>
          <w:lang w:eastAsia="ru-RU"/>
        </w:rPr>
        <w:t>雨悄悄下，</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szCs w:val="24"/>
          <w:lang w:eastAsia="ru-RU"/>
        </w:rPr>
        <w:t>来了一只猫，</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cs="SimSun"/>
          <w:szCs w:val="24"/>
          <w:lang w:eastAsia="ru-RU"/>
        </w:rPr>
        <w:t>浑</w:t>
      </w:r>
      <w:r w:rsidRPr="003409B3">
        <w:rPr>
          <w:rFonts w:ascii="SimSun" w:eastAsia="SimSun" w:hAnsi="SimSun" w:cs="MS Gothic"/>
          <w:szCs w:val="24"/>
          <w:lang w:eastAsia="ru-RU"/>
        </w:rPr>
        <w:t>身湿淋淋，</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szCs w:val="24"/>
          <w:lang w:eastAsia="ru-RU"/>
        </w:rPr>
        <w:t>忍受欺</w:t>
      </w:r>
      <w:r w:rsidRPr="003409B3">
        <w:rPr>
          <w:rFonts w:ascii="SimSun" w:eastAsia="SimSun" w:hAnsi="SimSun" w:cs="SimSun"/>
          <w:szCs w:val="24"/>
          <w:lang w:eastAsia="ru-RU"/>
        </w:rPr>
        <w:t>负</w:t>
      </w:r>
      <w:r w:rsidRPr="003409B3">
        <w:rPr>
          <w:rFonts w:ascii="SimSun" w:eastAsia="SimSun" w:hAnsi="SimSun" w:cs="MS Gothic"/>
          <w:szCs w:val="24"/>
          <w:lang w:eastAsia="ru-RU"/>
        </w:rPr>
        <w:t>的猫，</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szCs w:val="24"/>
          <w:lang w:eastAsia="ru-RU"/>
        </w:rPr>
        <w:t>看起来——</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szCs w:val="24"/>
          <w:lang w:eastAsia="ru-RU"/>
        </w:rPr>
        <w:t>猫</w:t>
      </w:r>
      <w:r w:rsidRPr="003409B3">
        <w:rPr>
          <w:rFonts w:ascii="SimSun" w:eastAsia="SimSun" w:hAnsi="SimSun" w:cs="SimSun"/>
          <w:szCs w:val="24"/>
          <w:lang w:eastAsia="ru-RU"/>
        </w:rPr>
        <w:t>类</w:t>
      </w:r>
      <w:r w:rsidRPr="003409B3">
        <w:rPr>
          <w:rFonts w:ascii="SimSun" w:eastAsia="SimSun" w:hAnsi="SimSun" w:cs="MS Gothic"/>
          <w:szCs w:val="24"/>
          <w:lang w:eastAsia="ru-RU"/>
        </w:rPr>
        <w:t>也会遭遇</w:t>
      </w:r>
      <w:r w:rsidRPr="003409B3">
        <w:rPr>
          <w:rFonts w:ascii="SimSun" w:eastAsia="SimSun" w:hAnsi="SimSun" w:cs="SimSun"/>
          <w:szCs w:val="24"/>
          <w:lang w:eastAsia="ru-RU"/>
        </w:rPr>
        <w:t>认识</w:t>
      </w:r>
      <w:r w:rsidRPr="003409B3">
        <w:rPr>
          <w:rFonts w:ascii="SimSun" w:eastAsia="SimSun" w:hAnsi="SimSun" w:cs="MS Gothic"/>
          <w:szCs w:val="24"/>
          <w:lang w:eastAsia="ru-RU"/>
        </w:rPr>
        <w:t>失</w:t>
      </w:r>
      <w:r w:rsidRPr="003409B3">
        <w:rPr>
          <w:rFonts w:ascii="SimSun" w:eastAsia="SimSun" w:hAnsi="SimSun" w:cs="SimSun"/>
          <w:szCs w:val="24"/>
          <w:lang w:eastAsia="ru-RU"/>
        </w:rPr>
        <w:t>调</w:t>
      </w:r>
      <w:r w:rsidRPr="003409B3">
        <w:rPr>
          <w:rFonts w:ascii="SimSun" w:eastAsia="SimSun" w:hAnsi="SimSun" w:cs="MS Gothic"/>
          <w:szCs w:val="24"/>
          <w:lang w:eastAsia="ru-RU"/>
        </w:rPr>
        <w:t>——</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cs="SimSun"/>
          <w:szCs w:val="24"/>
          <w:lang w:eastAsia="ru-RU"/>
        </w:rPr>
        <w:t>现</w:t>
      </w:r>
      <w:r w:rsidRPr="003409B3">
        <w:rPr>
          <w:rFonts w:ascii="SimSun" w:eastAsia="SimSun" w:hAnsi="SimSun" w:cs="MS Gothic"/>
          <w:szCs w:val="24"/>
          <w:lang w:eastAsia="ru-RU"/>
        </w:rPr>
        <w:t>在</w:t>
      </w:r>
      <w:r w:rsidRPr="003409B3">
        <w:rPr>
          <w:rFonts w:ascii="SimSun" w:eastAsia="SimSun" w:hAnsi="SimSun" w:cs="SimSun"/>
          <w:szCs w:val="24"/>
          <w:lang w:eastAsia="ru-RU"/>
        </w:rPr>
        <w:t>这说</w:t>
      </w:r>
      <w:r w:rsidRPr="003409B3">
        <w:rPr>
          <w:rFonts w:ascii="SimSun" w:eastAsia="SimSun" w:hAnsi="SimSun" w:cs="MS Gothic"/>
          <w:szCs w:val="24"/>
          <w:lang w:eastAsia="ru-RU"/>
        </w:rPr>
        <w:t>法很</w:t>
      </w:r>
      <w:r w:rsidRPr="003409B3">
        <w:rPr>
          <w:rFonts w:ascii="SimSun" w:eastAsia="SimSun" w:hAnsi="SimSun" w:cs="SimSun"/>
          <w:szCs w:val="24"/>
          <w:lang w:eastAsia="ru-RU"/>
        </w:rPr>
        <w:t>时</w:t>
      </w:r>
      <w:r w:rsidRPr="003409B3">
        <w:rPr>
          <w:rFonts w:ascii="SimSun" w:eastAsia="SimSun" w:hAnsi="SimSun" w:cs="MS Gothic"/>
          <w:szCs w:val="24"/>
          <w:lang w:eastAsia="ru-RU"/>
        </w:rPr>
        <w:t>髦，</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szCs w:val="24"/>
          <w:lang w:eastAsia="ru-RU"/>
        </w:rPr>
        <w:t>坐在窗台下陷入深沉的思考：</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szCs w:val="24"/>
          <w:lang w:eastAsia="ru-RU"/>
        </w:rPr>
        <w:t>散步</w:t>
      </w:r>
      <w:r w:rsidRPr="003409B3">
        <w:rPr>
          <w:rFonts w:ascii="SimSun" w:eastAsia="SimSun" w:hAnsi="SimSun" w:cs="SimSun"/>
          <w:szCs w:val="24"/>
          <w:lang w:eastAsia="ru-RU"/>
        </w:rPr>
        <w:t>还</w:t>
      </w:r>
      <w:r w:rsidRPr="003409B3">
        <w:rPr>
          <w:rFonts w:ascii="SimSun" w:eastAsia="SimSun" w:hAnsi="SimSun" w:cs="MS Gothic"/>
          <w:szCs w:val="24"/>
          <w:lang w:eastAsia="ru-RU"/>
        </w:rPr>
        <w:t>是不去散步，</w:t>
      </w:r>
    </w:p>
    <w:p w:rsidR="00E50AEA" w:rsidRDefault="00E50AEA" w:rsidP="00E50AEA">
      <w:pPr>
        <w:spacing w:line="320" w:lineRule="exact"/>
        <w:ind w:left="851"/>
        <w:jc w:val="left"/>
        <w:rPr>
          <w:rFonts w:asciiTheme="minorHAnsi" w:eastAsia="SimSun" w:hAnsiTheme="minorHAnsi" w:cs="MS Gothic"/>
          <w:szCs w:val="24"/>
          <w:lang w:eastAsia="ru-RU"/>
        </w:rPr>
      </w:pPr>
      <w:r w:rsidRPr="003409B3">
        <w:rPr>
          <w:rFonts w:ascii="SimSun" w:eastAsia="SimSun" w:hAnsi="SimSun"/>
          <w:szCs w:val="24"/>
          <w:lang w:eastAsia="ru-RU"/>
        </w:rPr>
        <w:t>生存</w:t>
      </w:r>
      <w:r w:rsidRPr="003409B3">
        <w:rPr>
          <w:rFonts w:ascii="SimSun" w:eastAsia="SimSun" w:hAnsi="SimSun" w:cs="SimSun"/>
          <w:szCs w:val="24"/>
          <w:lang w:eastAsia="ru-RU"/>
        </w:rPr>
        <w:t>还</w:t>
      </w:r>
      <w:r w:rsidRPr="003409B3">
        <w:rPr>
          <w:rFonts w:ascii="SimSun" w:eastAsia="SimSun" w:hAnsi="SimSun" w:cs="MS Gothic"/>
          <w:szCs w:val="24"/>
          <w:lang w:eastAsia="ru-RU"/>
        </w:rPr>
        <w:t>是消失</w:t>
      </w:r>
    </w:p>
    <w:p w:rsidR="00E50AEA" w:rsidRDefault="00E50AEA" w:rsidP="00E50AEA">
      <w:pPr>
        <w:spacing w:after="200" w:line="276" w:lineRule="auto"/>
        <w:jc w:val="left"/>
        <w:rPr>
          <w:rFonts w:ascii="Bookman Old Style" w:hAnsi="Bookman Old Style"/>
          <w:szCs w:val="24"/>
          <w:lang w:eastAsia="ru-RU"/>
        </w:rPr>
      </w:pPr>
      <w:r>
        <w:rPr>
          <w:rFonts w:ascii="Bookman Old Style" w:hAnsi="Bookman Old Style"/>
          <w:szCs w:val="24"/>
          <w:lang w:eastAsia="ru-RU"/>
        </w:rPr>
        <w:br w:type="page"/>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lastRenderedPageBreak/>
        <w:t>дождик идёт,</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что делать? —</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спрашиваю у Чернышевского,</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задачку порешать или картинку порисовать?</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дождик идёт,</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а я знаю китайский иероглиф дождь,</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юй называется,</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 xml:space="preserve">красиво пишется — </w:t>
      </w:r>
      <w:r w:rsidRPr="00C37947">
        <w:rPr>
          <w:rFonts w:ascii="Bookman Old Style" w:hAnsi="Bookman Old Style"/>
          <w:szCs w:val="24"/>
          <w:lang w:eastAsia="ru-RU"/>
        </w:rPr>
        <w:t>雨</w:t>
      </w:r>
      <w:r w:rsidRPr="00C37947">
        <w:rPr>
          <w:rFonts w:ascii="Bookman Old Style" w:hAnsi="Bookman Old Style"/>
          <w:szCs w:val="24"/>
          <w:lang w:eastAsia="ru-RU"/>
        </w:rPr>
        <w:t>,</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под небом рисуются капли дождя,</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небо нижнее,</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кап</w:t>
      </w:r>
      <w:r>
        <w:rPr>
          <w:rFonts w:ascii="Bookman Old Style" w:hAnsi="Bookman Old Style"/>
          <w:szCs w:val="24"/>
          <w:lang w:eastAsia="ru-RU"/>
        </w:rPr>
        <w:t>е</w:t>
      </w:r>
      <w:r w:rsidRPr="00C37947">
        <w:rPr>
          <w:rFonts w:ascii="Bookman Old Style" w:hAnsi="Bookman Old Style"/>
          <w:szCs w:val="24"/>
          <w:lang w:eastAsia="ru-RU"/>
        </w:rPr>
        <w:t>л</w:t>
      </w:r>
      <w:r>
        <w:rPr>
          <w:rFonts w:ascii="Bookman Old Style" w:hAnsi="Bookman Old Style"/>
          <w:szCs w:val="24"/>
          <w:lang w:eastAsia="ru-RU"/>
        </w:rPr>
        <w:t>ь</w:t>
      </w:r>
      <w:r w:rsidRPr="00C37947">
        <w:rPr>
          <w:rFonts w:ascii="Bookman Old Style" w:hAnsi="Bookman Old Style"/>
          <w:szCs w:val="24"/>
          <w:lang w:eastAsia="ru-RU"/>
        </w:rPr>
        <w:t xml:space="preserve"> четыре штуки,</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я про него книгу дождя писал,</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юй вэй называется,</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согласись, что ткань не ткётся</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лишь одной основой-цзин-каноном,</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нужен и апокриф-вэй-уток,</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дождик идёт,</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кошка вышла на крыльцо,</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дышит воздухом,</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струйка тонкая с крыши падает,</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а ведро уже полное,</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в тачке мокрая трава,</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залита водой,</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книга юй по канону перемен написана,</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по и-цзин, значит,</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как завещал Кун-цзы,</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дождик идёт,</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небо серое,</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небо хочет моей гибели, плакал Кун-цзы,</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разве небо говорит? спрашивал он же,</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небо бледной тушью рисуется,</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меньше капли туши,</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а воды побольше,</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кисть большая впитает лучше губки,</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небо серое, с переливами,</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как на старой картинке</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лубяной,</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нет, лубяная избушка,</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а картинка лубок,</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опять нет,</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одно и то же это,</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самые древние лубки в Китае,</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на картинке сидит боженька на тучке,</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ножки свесил,</w:t>
      </w:r>
    </w:p>
    <w:p w:rsidR="00E50AEA" w:rsidRDefault="00E50AEA" w:rsidP="00E50AEA">
      <w:pPr>
        <w:spacing w:after="200" w:line="276" w:lineRule="auto"/>
        <w:jc w:val="left"/>
        <w:rPr>
          <w:rFonts w:ascii="Bookman Old Style" w:hAnsi="Bookman Old Style"/>
          <w:szCs w:val="24"/>
          <w:lang w:eastAsia="ru-RU"/>
        </w:rPr>
      </w:pPr>
      <w:r>
        <w:rPr>
          <w:rFonts w:ascii="Bookman Old Style" w:hAnsi="Bookman Old Style"/>
          <w:szCs w:val="24"/>
          <w:lang w:eastAsia="ru-RU"/>
        </w:rPr>
        <w:br w:type="page"/>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cs="SimSun"/>
          <w:szCs w:val="24"/>
          <w:lang w:eastAsia="ru-RU"/>
        </w:rPr>
        <w:lastRenderedPageBreak/>
        <w:t>细</w:t>
      </w:r>
      <w:r w:rsidRPr="003409B3">
        <w:rPr>
          <w:rFonts w:ascii="SimSun" w:eastAsia="SimSun" w:hAnsi="SimSun" w:cs="MS Gothic"/>
          <w:szCs w:val="24"/>
          <w:lang w:eastAsia="ru-RU"/>
        </w:rPr>
        <w:t>雨悄悄下，</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szCs w:val="24"/>
          <w:lang w:eastAsia="ru-RU"/>
        </w:rPr>
        <w:t>怎么</w:t>
      </w:r>
      <w:r w:rsidRPr="003409B3">
        <w:rPr>
          <w:rFonts w:ascii="SimSun" w:eastAsia="SimSun" w:hAnsi="SimSun" w:cs="SimSun"/>
          <w:szCs w:val="24"/>
          <w:lang w:eastAsia="ru-RU"/>
        </w:rPr>
        <w:t>办</w:t>
      </w:r>
      <w:r w:rsidRPr="003409B3">
        <w:rPr>
          <w:rFonts w:ascii="SimSun" w:eastAsia="SimSun" w:hAnsi="SimSun" w:cs="MS Gothic"/>
          <w:szCs w:val="24"/>
          <w:lang w:eastAsia="ru-RU"/>
        </w:rPr>
        <w:t>？</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szCs w:val="24"/>
          <w:lang w:eastAsia="ru-RU"/>
        </w:rPr>
        <w:t>我</w:t>
      </w:r>
      <w:r w:rsidRPr="003409B3">
        <w:rPr>
          <w:rFonts w:ascii="SimSun" w:eastAsia="SimSun" w:hAnsi="SimSun" w:cs="SimSun"/>
          <w:szCs w:val="24"/>
          <w:lang w:eastAsia="ru-RU"/>
        </w:rPr>
        <w:t>问车尔</w:t>
      </w:r>
      <w:r w:rsidRPr="003409B3">
        <w:rPr>
          <w:rFonts w:ascii="SimSun" w:eastAsia="SimSun" w:hAnsi="SimSun" w:cs="MS Gothic"/>
          <w:szCs w:val="24"/>
          <w:lang w:eastAsia="ru-RU"/>
        </w:rPr>
        <w:t>尼雪夫斯基，</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szCs w:val="24"/>
          <w:lang w:eastAsia="ru-RU"/>
        </w:rPr>
        <w:t>画画儿</w:t>
      </w:r>
      <w:r w:rsidRPr="003409B3">
        <w:rPr>
          <w:rFonts w:ascii="SimSun" w:eastAsia="SimSun" w:hAnsi="SimSun" w:cs="SimSun"/>
          <w:szCs w:val="24"/>
          <w:lang w:eastAsia="ru-RU"/>
        </w:rPr>
        <w:t>还</w:t>
      </w:r>
      <w:r w:rsidRPr="003409B3">
        <w:rPr>
          <w:rFonts w:ascii="SimSun" w:eastAsia="SimSun" w:hAnsi="SimSun" w:cs="MS Gothic"/>
          <w:szCs w:val="24"/>
          <w:lang w:eastAsia="ru-RU"/>
        </w:rPr>
        <w:t>是解数学</w:t>
      </w:r>
      <w:r w:rsidRPr="003409B3">
        <w:rPr>
          <w:rFonts w:ascii="SimSun" w:eastAsia="SimSun" w:hAnsi="SimSun" w:cs="SimSun"/>
          <w:szCs w:val="24"/>
          <w:lang w:eastAsia="ru-RU"/>
        </w:rPr>
        <w:t>题</w:t>
      </w:r>
      <w:r w:rsidRPr="003409B3">
        <w:rPr>
          <w:rFonts w:ascii="SimSun" w:eastAsia="SimSun" w:hAnsi="SimSun" w:cs="MS Gothic"/>
          <w:szCs w:val="24"/>
          <w:lang w:eastAsia="ru-RU"/>
        </w:rPr>
        <w:t>？</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cs="SimSun"/>
          <w:szCs w:val="24"/>
          <w:lang w:eastAsia="ru-RU"/>
        </w:rPr>
        <w:t>细</w:t>
      </w:r>
      <w:r w:rsidRPr="003409B3">
        <w:rPr>
          <w:rFonts w:ascii="SimSun" w:eastAsia="SimSun" w:hAnsi="SimSun" w:cs="MS Gothic"/>
          <w:szCs w:val="24"/>
          <w:lang w:eastAsia="ru-RU"/>
        </w:rPr>
        <w:t>雨悄悄下，</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szCs w:val="24"/>
          <w:lang w:eastAsia="ru-RU"/>
        </w:rPr>
        <w:t>我</w:t>
      </w:r>
      <w:r w:rsidRPr="003409B3">
        <w:rPr>
          <w:rFonts w:ascii="SimSun" w:eastAsia="SimSun" w:hAnsi="SimSun" w:cs="SimSun"/>
          <w:szCs w:val="24"/>
          <w:lang w:eastAsia="ru-RU"/>
        </w:rPr>
        <w:t>认识汉语</w:t>
      </w:r>
      <w:r w:rsidRPr="003409B3">
        <w:rPr>
          <w:rFonts w:ascii="SimSun" w:eastAsia="SimSun" w:hAnsi="SimSun" w:cs="MS Gothic"/>
          <w:szCs w:val="24"/>
          <w:lang w:eastAsia="ru-RU"/>
        </w:rPr>
        <w:t>方</w:t>
      </w:r>
      <w:r w:rsidRPr="003409B3">
        <w:rPr>
          <w:rFonts w:ascii="SimSun" w:eastAsia="SimSun" w:hAnsi="SimSun" w:cs="SimSun"/>
          <w:szCs w:val="24"/>
          <w:lang w:eastAsia="ru-RU"/>
        </w:rPr>
        <w:t>块</w:t>
      </w:r>
      <w:r w:rsidRPr="003409B3">
        <w:rPr>
          <w:rFonts w:ascii="SimSun" w:eastAsia="SimSun" w:hAnsi="SimSun" w:cs="MS Gothic"/>
          <w:szCs w:val="24"/>
          <w:lang w:eastAsia="ru-RU"/>
        </w:rPr>
        <w:t>字“雨”</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cs="SimSun"/>
          <w:szCs w:val="24"/>
          <w:lang w:eastAsia="ru-RU"/>
        </w:rPr>
        <w:t>发</w:t>
      </w:r>
      <w:r w:rsidRPr="003409B3">
        <w:rPr>
          <w:rFonts w:ascii="SimSun" w:eastAsia="SimSun" w:hAnsi="SimSun" w:cs="MS Gothic"/>
          <w:szCs w:val="24"/>
          <w:lang w:eastAsia="ru-RU"/>
        </w:rPr>
        <w:t>音是юй</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szCs w:val="24"/>
          <w:lang w:eastAsia="ru-RU"/>
        </w:rPr>
        <w:t>雨字写出来很好看，</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szCs w:val="24"/>
          <w:lang w:eastAsia="ru-RU"/>
        </w:rPr>
        <w:t>天幕下画</w:t>
      </w:r>
      <w:r w:rsidRPr="003409B3">
        <w:rPr>
          <w:rFonts w:ascii="SimSun" w:eastAsia="SimSun" w:hAnsi="SimSun" w:cs="SimSun"/>
          <w:szCs w:val="24"/>
          <w:lang w:eastAsia="ru-RU"/>
        </w:rPr>
        <w:t>满</w:t>
      </w:r>
      <w:r w:rsidRPr="003409B3">
        <w:rPr>
          <w:rFonts w:ascii="SimSun" w:eastAsia="SimSun" w:hAnsi="SimSun" w:cs="MS Gothic"/>
          <w:szCs w:val="24"/>
          <w:lang w:eastAsia="ru-RU"/>
        </w:rPr>
        <w:t>了小小的雨点，</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szCs w:val="24"/>
          <w:lang w:eastAsia="ru-RU"/>
        </w:rPr>
        <w:t>柔和的天，</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szCs w:val="24"/>
          <w:lang w:eastAsia="ru-RU"/>
        </w:rPr>
        <w:t>雨字四点水，</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cs="SimSun"/>
          <w:szCs w:val="24"/>
          <w:lang w:eastAsia="ru-RU"/>
        </w:rPr>
        <w:t>为</w:t>
      </w:r>
      <w:r w:rsidRPr="003409B3">
        <w:rPr>
          <w:rFonts w:ascii="SimSun" w:eastAsia="SimSun" w:hAnsi="SimSun" w:cs="MS Gothic"/>
          <w:szCs w:val="24"/>
          <w:lang w:eastAsia="ru-RU"/>
        </w:rPr>
        <w:t>此我写</w:t>
      </w:r>
      <w:r w:rsidRPr="003409B3">
        <w:rPr>
          <w:rFonts w:ascii="SimSun" w:eastAsia="SimSun" w:hAnsi="SimSun" w:cs="SimSun"/>
          <w:szCs w:val="24"/>
          <w:lang w:eastAsia="ru-RU"/>
        </w:rPr>
        <w:t>过</w:t>
      </w:r>
      <w:r w:rsidRPr="003409B3">
        <w:rPr>
          <w:rFonts w:ascii="SimSun" w:eastAsia="SimSun" w:hAnsi="SimSun" w:cs="MS Gothic"/>
          <w:szCs w:val="24"/>
          <w:lang w:eastAsia="ru-RU"/>
        </w:rPr>
        <w:t>一本</w:t>
      </w:r>
      <w:r w:rsidRPr="003409B3">
        <w:rPr>
          <w:rFonts w:ascii="SimSun" w:eastAsia="SimSun" w:hAnsi="SimSun" w:cs="SimSun"/>
          <w:szCs w:val="24"/>
          <w:lang w:eastAsia="ru-RU"/>
        </w:rPr>
        <w:t>书</w:t>
      </w:r>
      <w:r w:rsidRPr="003409B3">
        <w:rPr>
          <w:rFonts w:ascii="SimSun" w:eastAsia="SimSun" w:hAnsi="SimSun" w:cs="MS Gothic"/>
          <w:szCs w:val="24"/>
          <w:lang w:eastAsia="ru-RU"/>
        </w:rPr>
        <w:t>，</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szCs w:val="24"/>
          <w:lang w:eastAsia="ru-RU"/>
        </w:rPr>
        <w:t>《雨</w:t>
      </w:r>
      <w:r w:rsidRPr="003409B3">
        <w:rPr>
          <w:rFonts w:ascii="SimSun" w:eastAsia="SimSun" w:hAnsi="SimSun" w:cs="SimSun"/>
          <w:szCs w:val="24"/>
          <w:lang w:eastAsia="ru-RU"/>
        </w:rPr>
        <w:t>纬</w:t>
      </w:r>
      <w:r w:rsidRPr="003409B3">
        <w:rPr>
          <w:rFonts w:ascii="SimSun" w:eastAsia="SimSun" w:hAnsi="SimSun" w:cs="MS Gothic"/>
          <w:szCs w:val="24"/>
          <w:lang w:eastAsia="ru-RU"/>
        </w:rPr>
        <w:t>》是</w:t>
      </w:r>
      <w:r w:rsidRPr="003409B3">
        <w:rPr>
          <w:rFonts w:ascii="SimSun" w:eastAsia="SimSun" w:hAnsi="SimSun" w:cs="SimSun"/>
          <w:szCs w:val="24"/>
          <w:lang w:eastAsia="ru-RU"/>
        </w:rPr>
        <w:t>书</w:t>
      </w:r>
      <w:r w:rsidRPr="003409B3">
        <w:rPr>
          <w:rFonts w:ascii="SimSun" w:eastAsia="SimSun" w:hAnsi="SimSun" w:cs="MS Gothic"/>
          <w:szCs w:val="24"/>
          <w:lang w:eastAsia="ru-RU"/>
        </w:rPr>
        <w:t>的名字，</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szCs w:val="24"/>
          <w:lang w:eastAsia="ru-RU"/>
        </w:rPr>
        <w:t>切</w:t>
      </w:r>
      <w:r w:rsidRPr="003409B3">
        <w:rPr>
          <w:rFonts w:ascii="SimSun" w:eastAsia="SimSun" w:hAnsi="SimSun" w:cs="SimSun"/>
          <w:szCs w:val="24"/>
          <w:lang w:eastAsia="ru-RU"/>
        </w:rPr>
        <w:t>记</w:t>
      </w:r>
      <w:r w:rsidRPr="003409B3">
        <w:rPr>
          <w:rFonts w:ascii="SimSun" w:eastAsia="SimSun" w:hAnsi="SimSun" w:cs="MS Gothic"/>
          <w:szCs w:val="24"/>
          <w:lang w:eastAsia="ru-RU"/>
        </w:rPr>
        <w:t>重要的不是</w:t>
      </w:r>
      <w:r w:rsidRPr="003409B3">
        <w:rPr>
          <w:rFonts w:ascii="SimSun" w:eastAsia="SimSun" w:hAnsi="SimSun" w:cs="SimSun"/>
          <w:szCs w:val="24"/>
          <w:lang w:eastAsia="ru-RU"/>
        </w:rPr>
        <w:t>经</w:t>
      </w:r>
      <w:r w:rsidRPr="003409B3">
        <w:rPr>
          <w:rFonts w:ascii="SimSun" w:eastAsia="SimSun" w:hAnsi="SimSun" w:cs="MS Gothic"/>
          <w:szCs w:val="24"/>
          <w:lang w:eastAsia="ru-RU"/>
        </w:rPr>
        <w:t>，</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szCs w:val="24"/>
          <w:lang w:eastAsia="ru-RU"/>
        </w:rPr>
        <w:t>而是</w:t>
      </w:r>
      <w:r w:rsidRPr="003409B3">
        <w:rPr>
          <w:rFonts w:ascii="SimSun" w:eastAsia="SimSun" w:hAnsi="SimSun" w:cs="SimSun"/>
          <w:szCs w:val="24"/>
          <w:lang w:eastAsia="ru-RU"/>
        </w:rPr>
        <w:t>经纬</w:t>
      </w:r>
      <w:r w:rsidRPr="003409B3">
        <w:rPr>
          <w:rFonts w:ascii="SimSun" w:eastAsia="SimSun" w:hAnsi="SimSun" w:cs="MS Gothic"/>
          <w:szCs w:val="24"/>
          <w:lang w:eastAsia="ru-RU"/>
        </w:rPr>
        <w:t>，</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cs="SimSun"/>
          <w:szCs w:val="24"/>
          <w:lang w:eastAsia="ru-RU"/>
        </w:rPr>
        <w:t>细</w:t>
      </w:r>
      <w:r w:rsidRPr="003409B3">
        <w:rPr>
          <w:rFonts w:ascii="SimSun" w:eastAsia="SimSun" w:hAnsi="SimSun" w:cs="MS Gothic"/>
          <w:szCs w:val="24"/>
          <w:lang w:eastAsia="ru-RU"/>
        </w:rPr>
        <w:t>雨悄悄下，</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szCs w:val="24"/>
          <w:lang w:eastAsia="ru-RU"/>
        </w:rPr>
        <w:t>猫走出房</w:t>
      </w:r>
      <w:r w:rsidRPr="003409B3">
        <w:rPr>
          <w:rFonts w:ascii="SimSun" w:eastAsia="SimSun" w:hAnsi="SimSun" w:cs="SimSun"/>
          <w:szCs w:val="24"/>
          <w:lang w:eastAsia="ru-RU"/>
        </w:rPr>
        <w:t>间</w:t>
      </w:r>
      <w:r w:rsidRPr="003409B3">
        <w:rPr>
          <w:rFonts w:ascii="SimSun" w:eastAsia="SimSun" w:hAnsi="SimSun" w:cs="MS Gothic"/>
          <w:szCs w:val="24"/>
          <w:lang w:eastAsia="ru-RU"/>
        </w:rPr>
        <w:t>，</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szCs w:val="24"/>
          <w:lang w:eastAsia="ru-RU"/>
        </w:rPr>
        <w:t>在台</w:t>
      </w:r>
      <w:r w:rsidRPr="003409B3">
        <w:rPr>
          <w:rFonts w:ascii="SimSun" w:eastAsia="SimSun" w:hAnsi="SimSun" w:cs="SimSun"/>
          <w:szCs w:val="24"/>
          <w:lang w:eastAsia="ru-RU"/>
        </w:rPr>
        <w:t>阶</w:t>
      </w:r>
      <w:r w:rsidRPr="003409B3">
        <w:rPr>
          <w:rFonts w:ascii="SimSun" w:eastAsia="SimSun" w:hAnsi="SimSun" w:cs="MS Gothic"/>
          <w:szCs w:val="24"/>
          <w:lang w:eastAsia="ru-RU"/>
        </w:rPr>
        <w:t>上呼吸空气，</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cs="SimSun"/>
          <w:szCs w:val="24"/>
          <w:lang w:eastAsia="ru-RU"/>
        </w:rPr>
        <w:t>纤细</w:t>
      </w:r>
      <w:r w:rsidRPr="003409B3">
        <w:rPr>
          <w:rFonts w:ascii="SimSun" w:eastAsia="SimSun" w:hAnsi="SimSun" w:cs="MS Gothic"/>
          <w:szCs w:val="24"/>
          <w:lang w:eastAsia="ru-RU"/>
        </w:rPr>
        <w:t>的水流从房</w:t>
      </w:r>
      <w:r w:rsidRPr="003409B3">
        <w:rPr>
          <w:rFonts w:ascii="SimSun" w:eastAsia="SimSun" w:hAnsi="SimSun" w:cs="SimSun"/>
          <w:szCs w:val="24"/>
          <w:lang w:eastAsia="ru-RU"/>
        </w:rPr>
        <w:t>顶</w:t>
      </w:r>
      <w:r w:rsidRPr="003409B3">
        <w:rPr>
          <w:rFonts w:ascii="SimSun" w:eastAsia="SimSun" w:hAnsi="SimSun" w:cs="MS Gothic"/>
          <w:szCs w:val="24"/>
          <w:lang w:eastAsia="ru-RU"/>
        </w:rPr>
        <w:t>落下，</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szCs w:val="24"/>
          <w:lang w:eastAsia="ru-RU"/>
        </w:rPr>
        <w:t>水桶已注</w:t>
      </w:r>
      <w:r w:rsidRPr="003409B3">
        <w:rPr>
          <w:rFonts w:ascii="SimSun" w:eastAsia="SimSun" w:hAnsi="SimSun" w:cs="SimSun"/>
          <w:szCs w:val="24"/>
          <w:lang w:eastAsia="ru-RU"/>
        </w:rPr>
        <w:t>满</w:t>
      </w:r>
      <w:r w:rsidRPr="003409B3">
        <w:rPr>
          <w:rFonts w:ascii="SimSun" w:eastAsia="SimSun" w:hAnsi="SimSun" w:cs="MS Gothic"/>
          <w:szCs w:val="24"/>
          <w:lang w:eastAsia="ru-RU"/>
        </w:rPr>
        <w:t>，</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szCs w:val="24"/>
          <w:lang w:eastAsia="ru-RU"/>
        </w:rPr>
        <w:t>手推</w:t>
      </w:r>
      <w:r w:rsidRPr="003409B3">
        <w:rPr>
          <w:rFonts w:ascii="SimSun" w:eastAsia="SimSun" w:hAnsi="SimSun" w:cs="SimSun"/>
          <w:szCs w:val="24"/>
          <w:lang w:eastAsia="ru-RU"/>
        </w:rPr>
        <w:t>车</w:t>
      </w:r>
      <w:r w:rsidRPr="003409B3">
        <w:rPr>
          <w:rFonts w:ascii="SimSun" w:eastAsia="SimSun" w:hAnsi="SimSun" w:cs="MS Gothic"/>
          <w:szCs w:val="24"/>
          <w:lang w:eastAsia="ru-RU"/>
        </w:rPr>
        <w:t>上的草湿淋淋</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szCs w:val="24"/>
          <w:lang w:eastAsia="ru-RU"/>
        </w:rPr>
        <w:t>浸透了水，</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szCs w:val="24"/>
          <w:lang w:eastAsia="ru-RU"/>
        </w:rPr>
        <w:t>《雨</w:t>
      </w:r>
      <w:r w:rsidRPr="003409B3">
        <w:rPr>
          <w:rFonts w:ascii="SimSun" w:eastAsia="SimSun" w:hAnsi="SimSun" w:cs="SimSun"/>
          <w:szCs w:val="24"/>
          <w:lang w:eastAsia="ru-RU"/>
        </w:rPr>
        <w:t>纬</w:t>
      </w:r>
      <w:r w:rsidRPr="003409B3">
        <w:rPr>
          <w:rFonts w:ascii="SimSun" w:eastAsia="SimSun" w:hAnsi="SimSun" w:cs="MS Gothic"/>
          <w:szCs w:val="24"/>
          <w:lang w:eastAsia="ru-RU"/>
        </w:rPr>
        <w:t>》依照《易</w:t>
      </w:r>
      <w:r w:rsidRPr="003409B3">
        <w:rPr>
          <w:rFonts w:ascii="SimSun" w:eastAsia="SimSun" w:hAnsi="SimSun" w:cs="SimSun"/>
          <w:szCs w:val="24"/>
          <w:lang w:eastAsia="ru-RU"/>
        </w:rPr>
        <w:t>经</w:t>
      </w:r>
      <w:r w:rsidRPr="003409B3">
        <w:rPr>
          <w:rFonts w:ascii="SimSun" w:eastAsia="SimSun" w:hAnsi="SimSun" w:cs="MS Gothic"/>
          <w:szCs w:val="24"/>
          <w:lang w:eastAsia="ru-RU"/>
        </w:rPr>
        <w:t>》撰写，</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szCs w:val="24"/>
          <w:lang w:eastAsia="ru-RU"/>
        </w:rPr>
        <w:t>遵照《易</w:t>
      </w:r>
      <w:r w:rsidRPr="003409B3">
        <w:rPr>
          <w:rFonts w:ascii="SimSun" w:eastAsia="SimSun" w:hAnsi="SimSun" w:cs="SimSun"/>
          <w:szCs w:val="24"/>
          <w:lang w:eastAsia="ru-RU"/>
        </w:rPr>
        <w:t>经</w:t>
      </w:r>
      <w:r w:rsidRPr="003409B3">
        <w:rPr>
          <w:rFonts w:ascii="SimSun" w:eastAsia="SimSun" w:hAnsi="SimSun" w:cs="MS Gothic"/>
          <w:szCs w:val="24"/>
          <w:lang w:eastAsia="ru-RU"/>
        </w:rPr>
        <w:t>》，就是</w:t>
      </w:r>
      <w:r w:rsidRPr="003409B3">
        <w:rPr>
          <w:rFonts w:ascii="SimSun" w:eastAsia="SimSun" w:hAnsi="SimSun" w:cs="SimSun"/>
          <w:szCs w:val="24"/>
          <w:lang w:eastAsia="ru-RU"/>
        </w:rPr>
        <w:t>说</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szCs w:val="24"/>
          <w:lang w:eastAsia="ru-RU"/>
        </w:rPr>
        <w:t>按照孔子的教</w:t>
      </w:r>
      <w:r w:rsidRPr="003409B3">
        <w:rPr>
          <w:rFonts w:ascii="SimSun" w:eastAsia="SimSun" w:hAnsi="SimSun" w:cs="SimSun"/>
          <w:szCs w:val="24"/>
          <w:lang w:eastAsia="ru-RU"/>
        </w:rPr>
        <w:t>诲</w:t>
      </w:r>
      <w:r w:rsidRPr="003409B3">
        <w:rPr>
          <w:rFonts w:ascii="SimSun" w:eastAsia="SimSun" w:hAnsi="SimSun" w:cs="MS Gothic"/>
          <w:szCs w:val="24"/>
          <w:lang w:eastAsia="ru-RU"/>
        </w:rPr>
        <w:t>，</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cs="SimSun"/>
          <w:szCs w:val="24"/>
          <w:lang w:eastAsia="ru-RU"/>
        </w:rPr>
        <w:t>细</w:t>
      </w:r>
      <w:r w:rsidRPr="003409B3">
        <w:rPr>
          <w:rFonts w:ascii="SimSun" w:eastAsia="SimSun" w:hAnsi="SimSun" w:cs="MS Gothic"/>
          <w:szCs w:val="24"/>
          <w:lang w:eastAsia="ru-RU"/>
        </w:rPr>
        <w:t>雨悄悄下，</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szCs w:val="24"/>
          <w:lang w:eastAsia="ru-RU"/>
        </w:rPr>
        <w:t>天空灰蒙蒙，</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szCs w:val="24"/>
          <w:lang w:eastAsia="ru-RU"/>
        </w:rPr>
        <w:t>孔子哭着</w:t>
      </w:r>
      <w:r w:rsidRPr="003409B3">
        <w:rPr>
          <w:rFonts w:ascii="SimSun" w:eastAsia="SimSun" w:hAnsi="SimSun" w:cs="SimSun"/>
          <w:szCs w:val="24"/>
          <w:lang w:eastAsia="ru-RU"/>
        </w:rPr>
        <w:t>说</w:t>
      </w:r>
      <w:r w:rsidRPr="003409B3">
        <w:rPr>
          <w:rFonts w:ascii="SimSun" w:eastAsia="SimSun" w:hAnsi="SimSun" w:cs="MS Gothic"/>
          <w:szCs w:val="24"/>
          <w:lang w:eastAsia="ru-RU"/>
        </w:rPr>
        <w:t>，天欲亡我，</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szCs w:val="24"/>
          <w:lang w:eastAsia="ru-RU"/>
        </w:rPr>
        <w:t>莫非天会</w:t>
      </w:r>
      <w:r w:rsidRPr="003409B3">
        <w:rPr>
          <w:rFonts w:ascii="SimSun" w:eastAsia="SimSun" w:hAnsi="SimSun" w:cs="SimSun"/>
          <w:szCs w:val="24"/>
          <w:lang w:eastAsia="ru-RU"/>
        </w:rPr>
        <w:t>说话</w:t>
      </w:r>
      <w:r w:rsidRPr="003409B3">
        <w:rPr>
          <w:rFonts w:ascii="SimSun" w:eastAsia="SimSun" w:hAnsi="SimSun" w:cs="MS Gothic"/>
          <w:szCs w:val="24"/>
          <w:lang w:eastAsia="ru-RU"/>
        </w:rPr>
        <w:t>？他一再追</w:t>
      </w:r>
      <w:r w:rsidRPr="003409B3">
        <w:rPr>
          <w:rFonts w:ascii="SimSun" w:eastAsia="SimSun" w:hAnsi="SimSun" w:cs="SimSun"/>
          <w:szCs w:val="24"/>
          <w:lang w:eastAsia="ru-RU"/>
        </w:rPr>
        <w:t>问</w:t>
      </w:r>
      <w:r w:rsidRPr="003409B3">
        <w:rPr>
          <w:rFonts w:ascii="SimSun" w:eastAsia="SimSun" w:hAnsi="SimSun" w:cs="MS Gothic"/>
          <w:szCs w:val="24"/>
          <w:lang w:eastAsia="ru-RU"/>
        </w:rPr>
        <w:t>，</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szCs w:val="24"/>
          <w:lang w:eastAsia="ru-RU"/>
        </w:rPr>
        <w:t>天空由淡墨画成，</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szCs w:val="24"/>
          <w:lang w:eastAsia="ru-RU"/>
        </w:rPr>
        <w:t>只需小小一滴墨，</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szCs w:val="24"/>
          <w:lang w:eastAsia="ru-RU"/>
        </w:rPr>
        <w:t>而水要蘸很多，</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szCs w:val="24"/>
          <w:lang w:eastAsia="ru-RU"/>
        </w:rPr>
        <w:t>大号毛笔吸水</w:t>
      </w:r>
      <w:r w:rsidRPr="003409B3">
        <w:rPr>
          <w:rFonts w:ascii="SimSun" w:eastAsia="SimSun" w:hAnsi="SimSun" w:cs="SimSun"/>
          <w:szCs w:val="24"/>
          <w:lang w:eastAsia="ru-RU"/>
        </w:rPr>
        <w:t>饱满</w:t>
      </w:r>
      <w:r w:rsidRPr="003409B3">
        <w:rPr>
          <w:rFonts w:ascii="SimSun" w:eastAsia="SimSun" w:hAnsi="SimSun" w:cs="MS Gothic"/>
          <w:szCs w:val="24"/>
          <w:lang w:eastAsia="ru-RU"/>
        </w:rPr>
        <w:t>，</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szCs w:val="24"/>
          <w:lang w:eastAsia="ru-RU"/>
        </w:rPr>
        <w:t>天空灰蒙蒙，仿佛有波</w:t>
      </w:r>
      <w:r w:rsidRPr="003409B3">
        <w:rPr>
          <w:rFonts w:ascii="SimSun" w:eastAsia="SimSun" w:hAnsi="SimSun" w:cs="SimSun"/>
          <w:szCs w:val="24"/>
          <w:lang w:eastAsia="ru-RU"/>
        </w:rPr>
        <w:t>纹</w:t>
      </w:r>
      <w:r w:rsidRPr="003409B3">
        <w:rPr>
          <w:rFonts w:ascii="SimSun" w:eastAsia="SimSun" w:hAnsi="SimSun" w:cs="MS Gothic"/>
          <w:szCs w:val="24"/>
          <w:lang w:eastAsia="ru-RU"/>
        </w:rPr>
        <w:t>，</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szCs w:val="24"/>
          <w:lang w:eastAsia="ru-RU"/>
        </w:rPr>
        <w:t>像古代的</w:t>
      </w:r>
      <w:r w:rsidRPr="003409B3">
        <w:rPr>
          <w:rFonts w:ascii="SimSun" w:eastAsia="SimSun" w:hAnsi="SimSun" w:cs="SimSun"/>
          <w:szCs w:val="24"/>
          <w:lang w:eastAsia="ru-RU"/>
        </w:rPr>
        <w:t>绘</w:t>
      </w:r>
      <w:r w:rsidRPr="003409B3">
        <w:rPr>
          <w:rFonts w:ascii="SimSun" w:eastAsia="SimSun" w:hAnsi="SimSun" w:cs="MS Gothic"/>
          <w:szCs w:val="24"/>
          <w:lang w:eastAsia="ru-RU"/>
        </w:rPr>
        <w:t>画，</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cs="SimSun"/>
          <w:szCs w:val="24"/>
          <w:lang w:eastAsia="ru-RU"/>
        </w:rPr>
        <w:t>树</w:t>
      </w:r>
      <w:r w:rsidRPr="003409B3">
        <w:rPr>
          <w:rFonts w:ascii="SimSun" w:eastAsia="SimSun" w:hAnsi="SimSun" w:cs="MS Gothic"/>
          <w:szCs w:val="24"/>
          <w:lang w:eastAsia="ru-RU"/>
        </w:rPr>
        <w:t>皮画，</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szCs w:val="24"/>
          <w:lang w:eastAsia="ru-RU"/>
        </w:rPr>
        <w:t>不，是版画，</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szCs w:val="24"/>
          <w:lang w:eastAsia="ru-RU"/>
        </w:rPr>
        <w:t>是木版画，</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cs="SimSun"/>
          <w:szCs w:val="24"/>
          <w:lang w:eastAsia="ru-RU"/>
        </w:rPr>
        <w:t>还</w:t>
      </w:r>
      <w:r w:rsidRPr="003409B3">
        <w:rPr>
          <w:rFonts w:ascii="SimSun" w:eastAsia="SimSun" w:hAnsi="SimSun" w:cs="MS Gothic"/>
          <w:szCs w:val="24"/>
          <w:lang w:eastAsia="ru-RU"/>
        </w:rPr>
        <w:t>是</w:t>
      </w:r>
      <w:r w:rsidRPr="003409B3">
        <w:rPr>
          <w:rFonts w:ascii="SimSun" w:eastAsia="SimSun" w:hAnsi="SimSun" w:cs="SimSun"/>
          <w:szCs w:val="24"/>
          <w:lang w:eastAsia="ru-RU"/>
        </w:rPr>
        <w:t>词</w:t>
      </w:r>
      <w:r w:rsidRPr="003409B3">
        <w:rPr>
          <w:rFonts w:ascii="SimSun" w:eastAsia="SimSun" w:hAnsi="SimSun" w:cs="MS Gothic"/>
          <w:szCs w:val="24"/>
          <w:lang w:eastAsia="ru-RU"/>
        </w:rPr>
        <w:t>不达意，</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szCs w:val="24"/>
          <w:lang w:eastAsia="ru-RU"/>
        </w:rPr>
        <w:t>反正</w:t>
      </w:r>
      <w:r w:rsidRPr="003409B3">
        <w:rPr>
          <w:rFonts w:ascii="SimSun" w:eastAsia="SimSun" w:hAnsi="SimSun" w:cs="SimSun"/>
          <w:szCs w:val="24"/>
          <w:lang w:eastAsia="ru-RU"/>
        </w:rPr>
        <w:t>说</w:t>
      </w:r>
      <w:r w:rsidRPr="003409B3">
        <w:rPr>
          <w:rFonts w:ascii="SimSun" w:eastAsia="SimSun" w:hAnsi="SimSun" w:cs="MS Gothic"/>
          <w:szCs w:val="24"/>
          <w:lang w:eastAsia="ru-RU"/>
        </w:rPr>
        <w:t>的一</w:t>
      </w:r>
      <w:r w:rsidRPr="003409B3">
        <w:rPr>
          <w:rFonts w:ascii="SimSun" w:eastAsia="SimSun" w:hAnsi="SimSun" w:cs="SimSun"/>
          <w:szCs w:val="24"/>
          <w:lang w:eastAsia="ru-RU"/>
        </w:rPr>
        <w:t>码</w:t>
      </w:r>
      <w:r w:rsidRPr="003409B3">
        <w:rPr>
          <w:rFonts w:ascii="SimSun" w:eastAsia="SimSun" w:hAnsi="SimSun" w:cs="MS Gothic"/>
          <w:szCs w:val="24"/>
          <w:lang w:eastAsia="ru-RU"/>
        </w:rPr>
        <w:t>事，</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szCs w:val="24"/>
          <w:lang w:eastAsia="ru-RU"/>
        </w:rPr>
        <w:t>中国最古老的</w:t>
      </w:r>
      <w:r w:rsidRPr="003409B3">
        <w:rPr>
          <w:rFonts w:ascii="SimSun" w:eastAsia="SimSun" w:hAnsi="SimSun" w:cs="SimSun"/>
          <w:szCs w:val="24"/>
          <w:lang w:eastAsia="ru-RU"/>
        </w:rPr>
        <w:t>绘</w:t>
      </w:r>
      <w:r w:rsidRPr="003409B3">
        <w:rPr>
          <w:rFonts w:ascii="SimSun" w:eastAsia="SimSun" w:hAnsi="SimSun" w:cs="MS Gothic"/>
          <w:szCs w:val="24"/>
          <w:lang w:eastAsia="ru-RU"/>
        </w:rPr>
        <w:t>画，</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szCs w:val="24"/>
          <w:lang w:eastAsia="ru-RU"/>
        </w:rPr>
        <w:t>画面上玉皇大帝坐在云端，</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szCs w:val="24"/>
          <w:lang w:eastAsia="ru-RU"/>
        </w:rPr>
        <w:t>双腿下垂， （玉皇大帝是最高的神）</w:t>
      </w:r>
    </w:p>
    <w:p w:rsidR="00E50AEA" w:rsidRDefault="00E50AEA" w:rsidP="00E50AEA">
      <w:pPr>
        <w:spacing w:line="320" w:lineRule="exact"/>
        <w:ind w:left="851"/>
        <w:jc w:val="left"/>
        <w:rPr>
          <w:rFonts w:asciiTheme="minorHAnsi" w:eastAsia="SimSun" w:hAnsiTheme="minorHAnsi" w:cs="MS Gothic"/>
          <w:szCs w:val="24"/>
          <w:lang w:eastAsia="ru-RU"/>
        </w:rPr>
      </w:pPr>
      <w:r w:rsidRPr="003409B3">
        <w:rPr>
          <w:rFonts w:ascii="SimSun" w:eastAsia="SimSun" w:hAnsi="SimSun"/>
          <w:szCs w:val="24"/>
          <w:lang w:eastAsia="ru-RU"/>
        </w:rPr>
        <w:t>暴躁的</w:t>
      </w:r>
      <w:r w:rsidRPr="003409B3">
        <w:rPr>
          <w:rFonts w:ascii="SimSun" w:eastAsia="SimSun" w:hAnsi="SimSun" w:cs="SimSun"/>
          <w:szCs w:val="24"/>
          <w:lang w:eastAsia="ru-RU"/>
        </w:rPr>
        <w:t>冯</w:t>
      </w:r>
      <w:r w:rsidRPr="003409B3">
        <w:rPr>
          <w:rFonts w:ascii="SimSun" w:eastAsia="SimSun" w:hAnsi="SimSun"/>
          <w:szCs w:val="24"/>
          <w:lang w:eastAsia="ru-RU"/>
        </w:rPr>
        <w:t>内古特写</w:t>
      </w:r>
      <w:r w:rsidRPr="003409B3">
        <w:rPr>
          <w:rFonts w:ascii="SimSun" w:eastAsia="SimSun" w:hAnsi="SimSun" w:cs="SimSun"/>
          <w:szCs w:val="24"/>
          <w:lang w:eastAsia="ru-RU"/>
        </w:rPr>
        <w:t>过</w:t>
      </w:r>
      <w:r w:rsidRPr="003409B3">
        <w:rPr>
          <w:rFonts w:ascii="SimSun" w:eastAsia="SimSun" w:hAnsi="SimSun" w:cs="MS Gothic"/>
          <w:szCs w:val="24"/>
          <w:lang w:eastAsia="ru-RU"/>
        </w:rPr>
        <w:t>，</w:t>
      </w:r>
    </w:p>
    <w:p w:rsidR="00E50AEA" w:rsidRDefault="00E50AEA" w:rsidP="00E50AEA">
      <w:pPr>
        <w:spacing w:after="200" w:line="276" w:lineRule="auto"/>
        <w:jc w:val="left"/>
        <w:rPr>
          <w:rFonts w:asciiTheme="minorHAnsi" w:eastAsia="SimSun" w:hAnsiTheme="minorHAnsi" w:cs="MS Gothic"/>
          <w:szCs w:val="24"/>
          <w:lang w:eastAsia="ru-RU"/>
        </w:rPr>
      </w:pPr>
      <w:r>
        <w:rPr>
          <w:rFonts w:asciiTheme="minorHAnsi" w:eastAsia="SimSun" w:hAnsiTheme="minorHAnsi" w:cs="MS Gothic"/>
          <w:szCs w:val="24"/>
          <w:lang w:eastAsia="ru-RU"/>
        </w:rPr>
        <w:br w:type="page"/>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lastRenderedPageBreak/>
        <w:t>злой Воннегут писал,</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дождь из дерьма или</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гнев божий,</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а у нас всё тихо-мирно,</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дождик идёт,</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кошка лапками пошла по дорожке,</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по кирпичикам,</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поворачивает под прямым углом,</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и куда-то там за баню,</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говорит жена,</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пошла птиц пугать,</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наводить шороху,</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дождик идёт тихо так,</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только шорох,</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а трава шевелится,</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невидимка-ветер,</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выпью чаю ещё,</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дождик идёт,</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где же те два дурака,</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о которых Шекли писал,</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что прошёл дождь и два дурака,</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я представил себе,</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захотелось быть дураком,</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не судьба,</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почему-то вспомнил строку</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Эзры Паунда про Мэн-цзы:</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человек, человек, человек,</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человечность по всей странице,</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земля и деревья,</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прошли по дороге</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Эзра Паунд и Мэн-цзы</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мне и дождику их не догнать,</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их не догнать,</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кошка вернулась,</w:t>
      </w:r>
    </w:p>
    <w:p w:rsidR="00E50AEA" w:rsidRPr="00C37947" w:rsidRDefault="00E50AEA" w:rsidP="00E50AEA">
      <w:pPr>
        <w:spacing w:line="320" w:lineRule="exact"/>
        <w:jc w:val="left"/>
        <w:rPr>
          <w:rFonts w:ascii="Bookman Old Style" w:hAnsi="Bookman Old Style"/>
          <w:szCs w:val="24"/>
          <w:lang w:eastAsia="ru-RU"/>
        </w:rPr>
      </w:pPr>
      <w:r w:rsidRPr="00C37947">
        <w:rPr>
          <w:rFonts w:ascii="Bookman Old Style" w:hAnsi="Bookman Old Style"/>
          <w:szCs w:val="24"/>
          <w:lang w:eastAsia="ru-RU"/>
        </w:rPr>
        <w:t>дождик идёт</w:t>
      </w:r>
    </w:p>
    <w:p w:rsidR="00E50AEA" w:rsidRPr="003409B3" w:rsidRDefault="00E50AEA" w:rsidP="00E50AEA">
      <w:pPr>
        <w:spacing w:line="240" w:lineRule="exact"/>
        <w:jc w:val="right"/>
        <w:rPr>
          <w:rFonts w:ascii="Bookman Old Style" w:hAnsi="Bookman Old Style"/>
          <w:sz w:val="20"/>
          <w:szCs w:val="24"/>
          <w:lang w:eastAsia="ru-RU"/>
        </w:rPr>
      </w:pPr>
    </w:p>
    <w:p w:rsidR="00E50AEA" w:rsidRPr="003409B3" w:rsidRDefault="00E50AEA" w:rsidP="00E50AEA">
      <w:pPr>
        <w:spacing w:line="240" w:lineRule="exact"/>
        <w:jc w:val="right"/>
        <w:rPr>
          <w:rFonts w:ascii="Bookman Old Style" w:hAnsi="Bookman Old Style"/>
          <w:sz w:val="20"/>
          <w:szCs w:val="24"/>
          <w:lang w:eastAsia="ru-RU"/>
        </w:rPr>
      </w:pPr>
      <w:r w:rsidRPr="003409B3">
        <w:rPr>
          <w:rFonts w:ascii="Bookman Old Style" w:hAnsi="Bookman Old Style"/>
          <w:sz w:val="20"/>
          <w:szCs w:val="24"/>
          <w:lang w:eastAsia="ru-RU"/>
        </w:rPr>
        <w:t>3 июня 2020, среда, 13-й день Вставной Луны.</w:t>
      </w:r>
    </w:p>
    <w:p w:rsidR="00E50AEA" w:rsidRPr="003409B3" w:rsidRDefault="00E50AEA" w:rsidP="00E50AEA">
      <w:pPr>
        <w:spacing w:line="240" w:lineRule="exact"/>
        <w:jc w:val="right"/>
        <w:rPr>
          <w:rFonts w:ascii="Bookman Old Style" w:hAnsi="Bookman Old Style"/>
          <w:sz w:val="20"/>
          <w:szCs w:val="24"/>
          <w:lang w:eastAsia="ru-RU"/>
        </w:rPr>
      </w:pPr>
      <w:r w:rsidRPr="003409B3">
        <w:rPr>
          <w:rFonts w:ascii="Bookman Old Style" w:hAnsi="Bookman Old Style"/>
          <w:sz w:val="20"/>
          <w:szCs w:val="24"/>
          <w:lang w:eastAsia="ru-RU"/>
        </w:rPr>
        <w:t xml:space="preserve">14-й день 8-го сезона </w:t>
      </w:r>
      <w:r w:rsidRPr="003409B3">
        <w:rPr>
          <w:rFonts w:ascii="Bookman Old Style" w:hAnsi="Bookman Old Style"/>
          <w:sz w:val="20"/>
          <w:szCs w:val="24"/>
          <w:lang w:eastAsia="ru-RU"/>
        </w:rPr>
        <w:t>小滿</w:t>
      </w:r>
      <w:r w:rsidRPr="003409B3">
        <w:rPr>
          <w:rFonts w:ascii="Bookman Old Style" w:hAnsi="Bookman Old Style"/>
          <w:sz w:val="20"/>
          <w:szCs w:val="24"/>
          <w:lang w:eastAsia="ru-RU"/>
        </w:rPr>
        <w:t xml:space="preserve"> Сяо мань — Малая полнота.</w:t>
      </w:r>
    </w:p>
    <w:p w:rsidR="00E50AEA" w:rsidRPr="003409B3" w:rsidRDefault="00E50AEA" w:rsidP="00E50AEA">
      <w:pPr>
        <w:spacing w:line="240" w:lineRule="exact"/>
        <w:jc w:val="right"/>
        <w:rPr>
          <w:rFonts w:ascii="Bookman Old Style" w:hAnsi="Bookman Old Style"/>
          <w:sz w:val="20"/>
          <w:szCs w:val="24"/>
          <w:lang w:eastAsia="ru-RU"/>
        </w:rPr>
      </w:pPr>
      <w:r w:rsidRPr="003409B3">
        <w:rPr>
          <w:rFonts w:ascii="Bookman Old Style" w:hAnsi="Bookman Old Style"/>
          <w:sz w:val="20"/>
          <w:szCs w:val="24"/>
          <w:lang w:eastAsia="ru-RU"/>
        </w:rPr>
        <w:t>4-й день 3-й пятидневки: Наступает период слабой жары.</w:t>
      </w:r>
    </w:p>
    <w:p w:rsidR="00E50AEA" w:rsidRPr="003409B3" w:rsidRDefault="00E50AEA" w:rsidP="00E50AEA">
      <w:pPr>
        <w:spacing w:line="240" w:lineRule="exact"/>
        <w:jc w:val="right"/>
        <w:rPr>
          <w:rFonts w:ascii="Bookman Old Style" w:hAnsi="Bookman Old Style"/>
          <w:sz w:val="20"/>
          <w:szCs w:val="24"/>
          <w:lang w:eastAsia="ru-RU"/>
        </w:rPr>
      </w:pPr>
      <w:r w:rsidRPr="003409B3">
        <w:rPr>
          <w:rFonts w:ascii="Bookman Old Style" w:hAnsi="Bookman Old Style"/>
          <w:sz w:val="20"/>
          <w:szCs w:val="24"/>
          <w:lang w:eastAsia="ru-RU"/>
        </w:rPr>
        <w:t>69-й день ВЕЛИКОГО СИДЕНИЯ НА ДАЧЕ В СНТ.</w:t>
      </w:r>
      <w:r w:rsidRPr="003409B3">
        <w:rPr>
          <w:rFonts w:ascii="Bookman Old Style" w:hAnsi="Bookman Old Style"/>
          <w:sz w:val="20"/>
          <w:szCs w:val="24"/>
          <w:lang w:eastAsia="ru-RU"/>
        </w:rPr>
        <w:tab/>
      </w:r>
    </w:p>
    <w:p w:rsidR="00E50AEA" w:rsidRPr="0038293B" w:rsidRDefault="00E50AEA" w:rsidP="00E50AEA">
      <w:pPr>
        <w:spacing w:after="200" w:line="276" w:lineRule="auto"/>
        <w:jc w:val="left"/>
        <w:rPr>
          <w:rFonts w:ascii="Bookman Old Style" w:hAnsi="Bookman Old Style"/>
          <w:szCs w:val="24"/>
        </w:rPr>
      </w:pPr>
      <w:r w:rsidRPr="0038293B">
        <w:rPr>
          <w:rFonts w:ascii="Bookman Old Style" w:hAnsi="Bookman Old Style"/>
          <w:szCs w:val="24"/>
        </w:rPr>
        <w:br w:type="page"/>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szCs w:val="24"/>
          <w:lang w:eastAsia="ru-RU"/>
        </w:rPr>
        <w:lastRenderedPageBreak/>
        <w:t>雨水来自便溺或者</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szCs w:val="24"/>
          <w:lang w:eastAsia="ru-RU"/>
        </w:rPr>
        <w:t>来自上帝的</w:t>
      </w:r>
      <w:r w:rsidRPr="003409B3">
        <w:rPr>
          <w:rFonts w:ascii="SimSun" w:eastAsia="SimSun" w:hAnsi="SimSun" w:cs="SimSun"/>
          <w:szCs w:val="24"/>
          <w:lang w:eastAsia="ru-RU"/>
        </w:rPr>
        <w:t>愤</w:t>
      </w:r>
      <w:r w:rsidRPr="003409B3">
        <w:rPr>
          <w:rFonts w:ascii="SimSun" w:eastAsia="SimSun" w:hAnsi="SimSun" w:cs="MS Gothic"/>
          <w:szCs w:val="24"/>
          <w:lang w:eastAsia="ru-RU"/>
        </w:rPr>
        <w:t>怒，</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szCs w:val="24"/>
          <w:lang w:eastAsia="ru-RU"/>
        </w:rPr>
        <w:t>可在我</w:t>
      </w:r>
      <w:r w:rsidRPr="003409B3">
        <w:rPr>
          <w:rFonts w:ascii="SimSun" w:eastAsia="SimSun" w:hAnsi="SimSun" w:cs="SimSun"/>
          <w:szCs w:val="24"/>
          <w:lang w:eastAsia="ru-RU"/>
        </w:rPr>
        <w:t>们这</w:t>
      </w:r>
      <w:r w:rsidRPr="003409B3">
        <w:rPr>
          <w:rFonts w:ascii="SimSun" w:eastAsia="SimSun" w:hAnsi="SimSun" w:cs="MS Gothic"/>
          <w:szCs w:val="24"/>
          <w:lang w:eastAsia="ru-RU"/>
        </w:rPr>
        <w:t>里一切平静温和，</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cs="SimSun"/>
          <w:szCs w:val="24"/>
          <w:lang w:eastAsia="ru-RU"/>
        </w:rPr>
        <w:t>细</w:t>
      </w:r>
      <w:r w:rsidRPr="003409B3">
        <w:rPr>
          <w:rFonts w:ascii="SimSun" w:eastAsia="SimSun" w:hAnsi="SimSun" w:cs="MS Gothic"/>
          <w:szCs w:val="24"/>
          <w:lang w:eastAsia="ru-RU"/>
        </w:rPr>
        <w:t>雨悄悄下，</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szCs w:val="24"/>
          <w:lang w:eastAsia="ru-RU"/>
        </w:rPr>
        <w:t>猫沿着小路行走，</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cs="SimSun"/>
          <w:szCs w:val="24"/>
          <w:lang w:eastAsia="ru-RU"/>
        </w:rPr>
        <w:t>踩</w:t>
      </w:r>
      <w:r w:rsidRPr="003409B3">
        <w:rPr>
          <w:rFonts w:ascii="SimSun" w:eastAsia="SimSun" w:hAnsi="SimSun" w:cs="MS Gothic"/>
          <w:szCs w:val="24"/>
          <w:lang w:eastAsia="ru-RU"/>
        </w:rPr>
        <w:t>着一</w:t>
      </w:r>
      <w:r w:rsidRPr="003409B3">
        <w:rPr>
          <w:rFonts w:ascii="SimSun" w:eastAsia="SimSun" w:hAnsi="SimSun" w:cs="SimSun"/>
          <w:szCs w:val="24"/>
          <w:lang w:eastAsia="ru-RU"/>
        </w:rPr>
        <w:t>块块</w:t>
      </w:r>
      <w:r w:rsidRPr="003409B3">
        <w:rPr>
          <w:rFonts w:ascii="SimSun" w:eastAsia="SimSun" w:hAnsi="SimSun" w:cs="MS Gothic"/>
          <w:szCs w:val="24"/>
          <w:lang w:eastAsia="ru-RU"/>
        </w:rPr>
        <w:t>方</w:t>
      </w:r>
      <w:r w:rsidRPr="003409B3">
        <w:rPr>
          <w:rFonts w:ascii="SimSun" w:eastAsia="SimSun" w:hAnsi="SimSun" w:cs="SimSun"/>
          <w:szCs w:val="24"/>
          <w:lang w:eastAsia="ru-RU"/>
        </w:rPr>
        <w:t>砖</w:t>
      </w:r>
      <w:r w:rsidRPr="003409B3">
        <w:rPr>
          <w:rFonts w:ascii="SimSun" w:eastAsia="SimSun" w:hAnsi="SimSun" w:cs="MS Gothic"/>
          <w:szCs w:val="24"/>
          <w:lang w:eastAsia="ru-RU"/>
        </w:rPr>
        <w:t>，</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szCs w:val="24"/>
          <w:lang w:eastAsia="ru-RU"/>
        </w:rPr>
        <w:t>遇到拐角它</w:t>
      </w:r>
      <w:r w:rsidRPr="003409B3">
        <w:rPr>
          <w:rFonts w:ascii="SimSun" w:eastAsia="SimSun" w:hAnsi="SimSun" w:cs="SimSun"/>
          <w:szCs w:val="24"/>
          <w:lang w:eastAsia="ru-RU"/>
        </w:rPr>
        <w:t>转</w:t>
      </w:r>
      <w:r w:rsidRPr="003409B3">
        <w:rPr>
          <w:rFonts w:ascii="SimSun" w:eastAsia="SimSun" w:hAnsi="SimSun" w:cs="MS Gothic"/>
          <w:szCs w:val="24"/>
          <w:lang w:eastAsia="ru-RU"/>
        </w:rPr>
        <w:t>弯，</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szCs w:val="24"/>
          <w:lang w:eastAsia="ru-RU"/>
        </w:rPr>
        <w:t>消失在淋浴室后面，</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szCs w:val="24"/>
          <w:lang w:eastAsia="ru-RU"/>
        </w:rPr>
        <w:t>妻子</w:t>
      </w:r>
      <w:r w:rsidRPr="003409B3">
        <w:rPr>
          <w:rFonts w:ascii="SimSun" w:eastAsia="SimSun" w:hAnsi="SimSun" w:cs="SimSun"/>
          <w:szCs w:val="24"/>
          <w:lang w:eastAsia="ru-RU"/>
        </w:rPr>
        <w:t>说</w:t>
      </w:r>
      <w:r w:rsidRPr="003409B3">
        <w:rPr>
          <w:rFonts w:ascii="SimSun" w:eastAsia="SimSun" w:hAnsi="SimSun" w:cs="MS Gothic"/>
          <w:szCs w:val="24"/>
          <w:lang w:eastAsia="ru-RU"/>
        </w:rPr>
        <w:t>，</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szCs w:val="24"/>
          <w:lang w:eastAsia="ru-RU"/>
        </w:rPr>
        <w:t>她要去</w:t>
      </w:r>
      <w:r w:rsidRPr="003409B3">
        <w:rPr>
          <w:rFonts w:ascii="SimSun" w:eastAsia="SimSun" w:hAnsi="SimSun" w:cs="SimSun"/>
          <w:szCs w:val="24"/>
          <w:lang w:eastAsia="ru-RU"/>
        </w:rPr>
        <w:t>轰鸟</w:t>
      </w:r>
      <w:r w:rsidRPr="003409B3">
        <w:rPr>
          <w:rFonts w:ascii="SimSun" w:eastAsia="SimSun" w:hAnsi="SimSun" w:cs="MS Gothic"/>
          <w:szCs w:val="24"/>
          <w:lang w:eastAsia="ru-RU"/>
        </w:rPr>
        <w:t>，</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szCs w:val="24"/>
          <w:lang w:eastAsia="ru-RU"/>
        </w:rPr>
        <w:t>免得吵</w:t>
      </w:r>
      <w:r w:rsidRPr="003409B3">
        <w:rPr>
          <w:rFonts w:ascii="SimSun" w:eastAsia="SimSun" w:hAnsi="SimSun" w:cs="SimSun"/>
          <w:szCs w:val="24"/>
          <w:lang w:eastAsia="ru-RU"/>
        </w:rPr>
        <w:t>闹</w:t>
      </w:r>
      <w:r w:rsidRPr="003409B3">
        <w:rPr>
          <w:rFonts w:ascii="SimSun" w:eastAsia="SimSun" w:hAnsi="SimSun" w:cs="MS Gothic"/>
          <w:szCs w:val="24"/>
          <w:lang w:eastAsia="ru-RU"/>
        </w:rPr>
        <w:t>，</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cs="SimSun"/>
          <w:szCs w:val="24"/>
          <w:lang w:eastAsia="ru-RU"/>
        </w:rPr>
        <w:t>细</w:t>
      </w:r>
      <w:r w:rsidRPr="003409B3">
        <w:rPr>
          <w:rFonts w:ascii="SimSun" w:eastAsia="SimSun" w:hAnsi="SimSun" w:cs="MS Gothic"/>
          <w:szCs w:val="24"/>
          <w:lang w:eastAsia="ru-RU"/>
        </w:rPr>
        <w:t>雨悄悄声音很</w:t>
      </w:r>
      <w:r w:rsidRPr="003409B3">
        <w:rPr>
          <w:rFonts w:ascii="SimSun" w:eastAsia="SimSun" w:hAnsi="SimSun" w:cs="SimSun"/>
          <w:szCs w:val="24"/>
          <w:lang w:eastAsia="ru-RU"/>
        </w:rPr>
        <w:t>轻</w:t>
      </w:r>
      <w:r w:rsidRPr="003409B3">
        <w:rPr>
          <w:rFonts w:ascii="SimSun" w:eastAsia="SimSun" w:hAnsi="SimSun" w:cs="MS Gothic"/>
          <w:szCs w:val="24"/>
          <w:lang w:eastAsia="ru-RU"/>
        </w:rPr>
        <w:t>，</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szCs w:val="24"/>
          <w:lang w:eastAsia="ru-RU"/>
        </w:rPr>
        <w:t>只听</w:t>
      </w:r>
      <w:r w:rsidRPr="003409B3">
        <w:rPr>
          <w:rFonts w:ascii="SimSun" w:eastAsia="SimSun" w:hAnsi="SimSun" w:cs="SimSun"/>
          <w:szCs w:val="24"/>
          <w:lang w:eastAsia="ru-RU"/>
        </w:rPr>
        <w:t>见</w:t>
      </w:r>
      <w:r w:rsidRPr="003409B3">
        <w:rPr>
          <w:rFonts w:ascii="SimSun" w:eastAsia="SimSun" w:hAnsi="SimSun" w:cs="MS Gothic"/>
          <w:szCs w:val="24"/>
          <w:lang w:eastAsia="ru-RU"/>
        </w:rPr>
        <w:t>沙沙沙沙，</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szCs w:val="24"/>
          <w:lang w:eastAsia="ru-RU"/>
        </w:rPr>
        <w:t>青草微微抖</w:t>
      </w:r>
      <w:r w:rsidRPr="003409B3">
        <w:rPr>
          <w:rFonts w:ascii="SimSun" w:eastAsia="SimSun" w:hAnsi="SimSun" w:cs="SimSun"/>
          <w:szCs w:val="24"/>
          <w:lang w:eastAsia="ru-RU"/>
        </w:rPr>
        <w:t>颤</w:t>
      </w:r>
      <w:r w:rsidRPr="003409B3">
        <w:rPr>
          <w:rFonts w:ascii="SimSun" w:eastAsia="SimSun" w:hAnsi="SimSun" w:cs="MS Gothic"/>
          <w:szCs w:val="24"/>
          <w:lang w:eastAsia="ru-RU"/>
        </w:rPr>
        <w:t>，</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cs="SimSun"/>
          <w:szCs w:val="24"/>
          <w:lang w:eastAsia="ru-RU"/>
        </w:rPr>
        <w:t>风</w:t>
      </w:r>
      <w:r w:rsidRPr="003409B3">
        <w:rPr>
          <w:rFonts w:ascii="SimSun" w:eastAsia="SimSun" w:hAnsi="SimSun" w:cs="MS Gothic"/>
          <w:szCs w:val="24"/>
          <w:lang w:eastAsia="ru-RU"/>
        </w:rPr>
        <w:t>无影无形，</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szCs w:val="24"/>
          <w:lang w:eastAsia="ru-RU"/>
        </w:rPr>
        <w:t>又喝一杯茶，</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cs="SimSun"/>
          <w:szCs w:val="24"/>
          <w:lang w:eastAsia="ru-RU"/>
        </w:rPr>
        <w:t>细</w:t>
      </w:r>
      <w:r w:rsidRPr="003409B3">
        <w:rPr>
          <w:rFonts w:ascii="SimSun" w:eastAsia="SimSun" w:hAnsi="SimSun" w:cs="MS Gothic"/>
          <w:szCs w:val="24"/>
          <w:lang w:eastAsia="ru-RU"/>
        </w:rPr>
        <w:t>雨悄悄下，</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cs="SimSun"/>
          <w:szCs w:val="24"/>
          <w:lang w:eastAsia="ru-RU"/>
        </w:rPr>
        <w:t>谢</w:t>
      </w:r>
      <w:r w:rsidRPr="003409B3">
        <w:rPr>
          <w:rFonts w:ascii="SimSun" w:eastAsia="SimSun" w:hAnsi="SimSun" w:cs="MS Gothic"/>
          <w:szCs w:val="24"/>
          <w:lang w:eastAsia="ru-RU"/>
        </w:rPr>
        <w:t>克里小</w:t>
      </w:r>
      <w:r w:rsidRPr="003409B3">
        <w:rPr>
          <w:rFonts w:ascii="SimSun" w:eastAsia="SimSun" w:hAnsi="SimSun" w:cs="SimSun"/>
          <w:szCs w:val="24"/>
          <w:lang w:eastAsia="ru-RU"/>
        </w:rPr>
        <w:t>说</w:t>
      </w:r>
      <w:r w:rsidRPr="003409B3">
        <w:rPr>
          <w:rFonts w:ascii="SimSun" w:eastAsia="SimSun" w:hAnsi="SimSun" w:cs="MS Gothic"/>
          <w:szCs w:val="24"/>
          <w:lang w:eastAsia="ru-RU"/>
        </w:rPr>
        <w:t>写的</w:t>
      </w:r>
      <w:r w:rsidRPr="003409B3">
        <w:rPr>
          <w:rFonts w:ascii="SimSun" w:eastAsia="SimSun" w:hAnsi="SimSun"/>
          <w:szCs w:val="24"/>
          <w:lang w:eastAsia="ru-RU"/>
        </w:rPr>
        <w:t xml:space="preserve"> </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szCs w:val="24"/>
          <w:lang w:eastAsia="ru-RU"/>
        </w:rPr>
        <w:t>那两个傻瓜哪儿去了，</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szCs w:val="24"/>
          <w:lang w:eastAsia="ru-RU"/>
        </w:rPr>
        <w:t>我在心里琢磨，</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szCs w:val="24"/>
          <w:lang w:eastAsia="ru-RU"/>
        </w:rPr>
        <w:t>渴望当个傻瓜，</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szCs w:val="24"/>
          <w:lang w:eastAsia="ru-RU"/>
        </w:rPr>
        <w:t>可惜，没有运气，</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szCs w:val="24"/>
          <w:lang w:eastAsia="ru-RU"/>
        </w:rPr>
        <w:t>不知</w:t>
      </w:r>
      <w:r w:rsidRPr="003409B3">
        <w:rPr>
          <w:rFonts w:ascii="SimSun" w:eastAsia="SimSun" w:hAnsi="SimSun" w:cs="SimSun"/>
          <w:szCs w:val="24"/>
          <w:lang w:eastAsia="ru-RU"/>
        </w:rPr>
        <w:t>为</w:t>
      </w:r>
      <w:r w:rsidRPr="003409B3">
        <w:rPr>
          <w:rFonts w:ascii="SimSun" w:eastAsia="SimSun" w:hAnsi="SimSun" w:cs="MS Gothic"/>
          <w:szCs w:val="24"/>
          <w:lang w:eastAsia="ru-RU"/>
        </w:rPr>
        <w:t>什么忽然想起了</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szCs w:val="24"/>
          <w:lang w:eastAsia="ru-RU"/>
        </w:rPr>
        <w:t>埃</w:t>
      </w:r>
      <w:r w:rsidRPr="003409B3">
        <w:rPr>
          <w:rFonts w:ascii="SimSun" w:eastAsia="SimSun" w:hAnsi="SimSun" w:cs="SimSun"/>
          <w:szCs w:val="24"/>
          <w:lang w:eastAsia="ru-RU"/>
        </w:rPr>
        <w:t>兹</w:t>
      </w:r>
      <w:r w:rsidRPr="003409B3">
        <w:rPr>
          <w:rFonts w:ascii="SimSun" w:eastAsia="SimSun" w:hAnsi="SimSun" w:cs="MS Gothic"/>
          <w:szCs w:val="24"/>
          <w:lang w:eastAsia="ru-RU"/>
        </w:rPr>
        <w:t>拉•</w:t>
      </w:r>
      <w:r w:rsidRPr="003409B3">
        <w:rPr>
          <w:rFonts w:ascii="SimSun" w:eastAsia="SimSun" w:hAnsi="SimSun" w:cs="SimSun"/>
          <w:szCs w:val="24"/>
          <w:lang w:eastAsia="ru-RU"/>
        </w:rPr>
        <w:t>庞</w:t>
      </w:r>
      <w:r w:rsidRPr="003409B3">
        <w:rPr>
          <w:rFonts w:ascii="SimSun" w:eastAsia="SimSun" w:hAnsi="SimSun" w:cs="MS Gothic"/>
          <w:szCs w:val="24"/>
          <w:lang w:eastAsia="ru-RU"/>
        </w:rPr>
        <w:t>德有关孟子的一句</w:t>
      </w:r>
      <w:r w:rsidRPr="003409B3">
        <w:rPr>
          <w:rFonts w:ascii="SimSun" w:eastAsia="SimSun" w:hAnsi="SimSun" w:cs="SimSun"/>
          <w:szCs w:val="24"/>
          <w:lang w:eastAsia="ru-RU"/>
        </w:rPr>
        <w:t>话</w:t>
      </w:r>
      <w:r w:rsidRPr="003409B3">
        <w:rPr>
          <w:rFonts w:ascii="SimSun" w:eastAsia="SimSun" w:hAnsi="SimSun" w:cs="MS Gothic"/>
          <w:szCs w:val="24"/>
          <w:lang w:eastAsia="ru-RU"/>
        </w:rPr>
        <w:t>：</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szCs w:val="24"/>
          <w:lang w:eastAsia="ru-RU"/>
        </w:rPr>
        <w:t>人啊人，人啊人</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szCs w:val="24"/>
          <w:lang w:eastAsia="ru-RU"/>
        </w:rPr>
        <w:t>人道写</w:t>
      </w:r>
      <w:r w:rsidRPr="003409B3">
        <w:rPr>
          <w:rFonts w:ascii="SimSun" w:eastAsia="SimSun" w:hAnsi="SimSun" w:cs="SimSun"/>
          <w:szCs w:val="24"/>
          <w:lang w:eastAsia="ru-RU"/>
        </w:rPr>
        <w:t>满</w:t>
      </w:r>
      <w:r w:rsidRPr="003409B3">
        <w:rPr>
          <w:rFonts w:ascii="SimSun" w:eastAsia="SimSun" w:hAnsi="SimSun" w:cs="MS Gothic"/>
          <w:szCs w:val="24"/>
          <w:lang w:eastAsia="ru-RU"/>
        </w:rPr>
        <w:t>了</w:t>
      </w:r>
      <w:r w:rsidRPr="003409B3">
        <w:rPr>
          <w:rFonts w:ascii="SimSun" w:eastAsia="SimSun" w:hAnsi="SimSun" w:cs="SimSun"/>
          <w:szCs w:val="24"/>
          <w:lang w:eastAsia="ru-RU"/>
        </w:rPr>
        <w:t>书</w:t>
      </w:r>
      <w:r w:rsidRPr="003409B3">
        <w:rPr>
          <w:rFonts w:ascii="SimSun" w:eastAsia="SimSun" w:hAnsi="SimSun" w:cs="MS Gothic"/>
          <w:szCs w:val="24"/>
          <w:lang w:eastAsia="ru-RU"/>
        </w:rPr>
        <w:t>籍每一</w:t>
      </w:r>
      <w:r w:rsidRPr="003409B3">
        <w:rPr>
          <w:rFonts w:ascii="SimSun" w:eastAsia="SimSun" w:hAnsi="SimSun" w:cs="SimSun"/>
          <w:szCs w:val="24"/>
          <w:lang w:eastAsia="ru-RU"/>
        </w:rPr>
        <w:t>页</w:t>
      </w:r>
      <w:r w:rsidRPr="003409B3">
        <w:rPr>
          <w:rFonts w:ascii="SimSun" w:eastAsia="SimSun" w:hAnsi="SimSun" w:cs="MS Gothic"/>
          <w:szCs w:val="24"/>
          <w:lang w:eastAsia="ru-RU"/>
        </w:rPr>
        <w:t>，</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szCs w:val="24"/>
          <w:lang w:eastAsia="ru-RU"/>
        </w:rPr>
        <w:t>土地和</w:t>
      </w:r>
      <w:r w:rsidRPr="003409B3">
        <w:rPr>
          <w:rFonts w:ascii="SimSun" w:eastAsia="SimSun" w:hAnsi="SimSun" w:cs="SimSun"/>
          <w:szCs w:val="24"/>
          <w:lang w:eastAsia="ru-RU"/>
        </w:rPr>
        <w:t>树</w:t>
      </w:r>
      <w:r w:rsidRPr="003409B3">
        <w:rPr>
          <w:rFonts w:ascii="SimSun" w:eastAsia="SimSun" w:hAnsi="SimSun" w:cs="MS Gothic"/>
          <w:szCs w:val="24"/>
          <w:lang w:eastAsia="ru-RU"/>
        </w:rPr>
        <w:t>木，</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szCs w:val="24"/>
          <w:lang w:eastAsia="ru-RU"/>
        </w:rPr>
        <w:t>从路上走</w:t>
      </w:r>
      <w:r w:rsidRPr="003409B3">
        <w:rPr>
          <w:rFonts w:ascii="SimSun" w:eastAsia="SimSun" w:hAnsi="SimSun" w:cs="SimSun"/>
          <w:szCs w:val="24"/>
          <w:lang w:eastAsia="ru-RU"/>
        </w:rPr>
        <w:t>过</w:t>
      </w:r>
      <w:r w:rsidRPr="003409B3">
        <w:rPr>
          <w:rFonts w:ascii="SimSun" w:eastAsia="SimSun" w:hAnsi="SimSun" w:cs="MS Gothic"/>
          <w:szCs w:val="24"/>
          <w:lang w:eastAsia="ru-RU"/>
        </w:rPr>
        <w:t>去了</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szCs w:val="24"/>
          <w:lang w:eastAsia="ru-RU"/>
        </w:rPr>
        <w:t>埃</w:t>
      </w:r>
      <w:r w:rsidRPr="003409B3">
        <w:rPr>
          <w:rFonts w:ascii="SimSun" w:eastAsia="SimSun" w:hAnsi="SimSun" w:cs="SimSun"/>
          <w:szCs w:val="24"/>
          <w:lang w:eastAsia="ru-RU"/>
        </w:rPr>
        <w:t>兹</w:t>
      </w:r>
      <w:r w:rsidRPr="003409B3">
        <w:rPr>
          <w:rFonts w:ascii="SimSun" w:eastAsia="SimSun" w:hAnsi="SimSun" w:cs="MS Gothic"/>
          <w:szCs w:val="24"/>
          <w:lang w:eastAsia="ru-RU"/>
        </w:rPr>
        <w:t>拉•</w:t>
      </w:r>
      <w:r w:rsidRPr="003409B3">
        <w:rPr>
          <w:rFonts w:ascii="SimSun" w:eastAsia="SimSun" w:hAnsi="SimSun" w:cs="SimSun"/>
          <w:szCs w:val="24"/>
          <w:lang w:eastAsia="ru-RU"/>
        </w:rPr>
        <w:t>庞</w:t>
      </w:r>
      <w:r w:rsidRPr="003409B3">
        <w:rPr>
          <w:rFonts w:ascii="SimSun" w:eastAsia="SimSun" w:hAnsi="SimSun" w:cs="MS Gothic"/>
          <w:szCs w:val="24"/>
          <w:lang w:eastAsia="ru-RU"/>
        </w:rPr>
        <w:t>德和孟子</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szCs w:val="24"/>
          <w:lang w:eastAsia="ru-RU"/>
        </w:rPr>
        <w:t>我和雨都追不上他</w:t>
      </w:r>
      <w:r w:rsidRPr="003409B3">
        <w:rPr>
          <w:rFonts w:ascii="SimSun" w:eastAsia="SimSun" w:hAnsi="SimSun" w:cs="SimSun"/>
          <w:szCs w:val="24"/>
          <w:lang w:eastAsia="ru-RU"/>
        </w:rPr>
        <w:t>们</w:t>
      </w:r>
      <w:r w:rsidRPr="003409B3">
        <w:rPr>
          <w:rFonts w:ascii="SimSun" w:eastAsia="SimSun" w:hAnsi="SimSun" w:cs="MS Gothic"/>
          <w:szCs w:val="24"/>
          <w:lang w:eastAsia="ru-RU"/>
        </w:rPr>
        <w:t>，</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szCs w:val="24"/>
          <w:lang w:eastAsia="ru-RU"/>
        </w:rPr>
        <w:t>确</w:t>
      </w:r>
      <w:r w:rsidRPr="003409B3">
        <w:rPr>
          <w:rFonts w:ascii="SimSun" w:eastAsia="SimSun" w:hAnsi="SimSun" w:cs="SimSun"/>
          <w:szCs w:val="24"/>
          <w:lang w:eastAsia="ru-RU"/>
        </w:rPr>
        <w:t>实</w:t>
      </w:r>
      <w:r w:rsidRPr="003409B3">
        <w:rPr>
          <w:rFonts w:ascii="SimSun" w:eastAsia="SimSun" w:hAnsi="SimSun" w:cs="MS Gothic"/>
          <w:szCs w:val="24"/>
          <w:lang w:eastAsia="ru-RU"/>
        </w:rPr>
        <w:t>追不上，</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szCs w:val="24"/>
          <w:lang w:eastAsia="ru-RU"/>
        </w:rPr>
        <w:t>那只猫回来了，</w:t>
      </w:r>
    </w:p>
    <w:p w:rsidR="00E50AEA" w:rsidRPr="003409B3" w:rsidRDefault="00E50AEA" w:rsidP="00E50AEA">
      <w:pPr>
        <w:spacing w:line="320" w:lineRule="exact"/>
        <w:ind w:left="851"/>
        <w:jc w:val="left"/>
        <w:rPr>
          <w:rFonts w:ascii="SimSun" w:eastAsia="SimSun" w:hAnsi="SimSun"/>
          <w:szCs w:val="24"/>
          <w:lang w:eastAsia="ru-RU"/>
        </w:rPr>
      </w:pPr>
      <w:r w:rsidRPr="003409B3">
        <w:rPr>
          <w:rFonts w:ascii="SimSun" w:eastAsia="SimSun" w:hAnsi="SimSun" w:cs="SimSun"/>
          <w:szCs w:val="24"/>
          <w:lang w:eastAsia="ru-RU"/>
        </w:rPr>
        <w:t>细</w:t>
      </w:r>
      <w:r w:rsidRPr="003409B3">
        <w:rPr>
          <w:rFonts w:ascii="SimSun" w:eastAsia="SimSun" w:hAnsi="SimSun" w:cs="MS Gothic"/>
          <w:szCs w:val="24"/>
          <w:lang w:eastAsia="ru-RU"/>
        </w:rPr>
        <w:t>雨悄悄下……</w:t>
      </w:r>
    </w:p>
    <w:p w:rsidR="00E50AEA" w:rsidRPr="0038293B" w:rsidRDefault="00E50AEA" w:rsidP="00E50AEA">
      <w:pPr>
        <w:spacing w:line="240" w:lineRule="exact"/>
        <w:ind w:left="57"/>
        <w:jc w:val="right"/>
        <w:rPr>
          <w:rFonts w:ascii="SimSun" w:eastAsia="SimSun" w:hAnsi="SimSun"/>
          <w:sz w:val="20"/>
          <w:szCs w:val="24"/>
        </w:rPr>
      </w:pPr>
    </w:p>
    <w:p w:rsidR="00E50AEA" w:rsidRPr="0038293B" w:rsidRDefault="00E50AEA" w:rsidP="00E50AEA">
      <w:pPr>
        <w:spacing w:line="240" w:lineRule="exact"/>
        <w:ind w:left="57"/>
        <w:jc w:val="right"/>
        <w:rPr>
          <w:rFonts w:ascii="SimSun" w:eastAsia="SimSun" w:hAnsi="SimSun" w:cs="Times New Roman"/>
          <w:sz w:val="20"/>
          <w:szCs w:val="24"/>
          <w:lang w:eastAsia="ru-RU"/>
        </w:rPr>
      </w:pPr>
      <w:r w:rsidRPr="0038293B">
        <w:rPr>
          <w:rFonts w:ascii="SimSun" w:eastAsia="SimSun" w:hAnsi="SimSun" w:cs="Times New Roman"/>
          <w:sz w:val="20"/>
          <w:szCs w:val="24"/>
          <w:lang w:eastAsia="ru-RU"/>
        </w:rPr>
        <w:t>2020.6.3</w:t>
      </w:r>
    </w:p>
    <w:p w:rsidR="00E50AEA" w:rsidRPr="0038293B" w:rsidRDefault="00E50AEA" w:rsidP="00E50AEA">
      <w:pPr>
        <w:spacing w:line="240" w:lineRule="exact"/>
        <w:ind w:left="57"/>
        <w:jc w:val="right"/>
        <w:rPr>
          <w:rFonts w:asciiTheme="minorHAnsi" w:eastAsia="SimSun" w:hAnsiTheme="minorHAnsi" w:cs="SimSun"/>
          <w:sz w:val="20"/>
          <w:szCs w:val="24"/>
          <w:lang w:eastAsia="ru-RU"/>
        </w:rPr>
      </w:pPr>
      <w:r w:rsidRPr="0038293B">
        <w:rPr>
          <w:rFonts w:ascii="SimSun" w:eastAsia="SimSun" w:hAnsi="SimSun" w:cs="Times New Roman"/>
          <w:sz w:val="20"/>
          <w:szCs w:val="24"/>
          <w:lang w:eastAsia="ru-RU"/>
        </w:rPr>
        <w:t>2020</w:t>
      </w:r>
      <w:r w:rsidRPr="0038293B">
        <w:rPr>
          <w:rFonts w:ascii="SimSun" w:eastAsia="SimSun" w:hAnsi="SimSun" w:cs="MS Mincho" w:hint="eastAsia"/>
          <w:sz w:val="20"/>
          <w:szCs w:val="24"/>
          <w:lang w:eastAsia="ru-RU"/>
        </w:rPr>
        <w:t>，</w:t>
      </w:r>
      <w:r w:rsidRPr="0038293B">
        <w:rPr>
          <w:rFonts w:ascii="SimSun" w:eastAsia="SimSun" w:hAnsi="SimSun" w:cs="Times New Roman"/>
          <w:sz w:val="20"/>
          <w:szCs w:val="24"/>
          <w:lang w:eastAsia="ru-RU"/>
        </w:rPr>
        <w:t>6</w:t>
      </w:r>
      <w:r w:rsidRPr="0038293B">
        <w:rPr>
          <w:rFonts w:ascii="SimSun" w:eastAsia="SimSun" w:hAnsi="SimSun" w:cs="MS Mincho" w:hint="eastAsia"/>
          <w:sz w:val="20"/>
          <w:szCs w:val="24"/>
          <w:lang w:eastAsia="ru-RU"/>
        </w:rPr>
        <w:t>，</w:t>
      </w:r>
      <w:r w:rsidRPr="0038293B">
        <w:rPr>
          <w:rFonts w:ascii="SimSun" w:eastAsia="SimSun" w:hAnsi="SimSun" w:cs="Times New Roman"/>
          <w:sz w:val="20"/>
          <w:szCs w:val="24"/>
          <w:lang w:eastAsia="ru-RU"/>
        </w:rPr>
        <w:t>4</w:t>
      </w:r>
      <w:r w:rsidRPr="0038293B">
        <w:rPr>
          <w:rFonts w:ascii="SimSun" w:eastAsia="SimSun" w:hAnsi="SimSun" w:cs="MS Mincho" w:hint="eastAsia"/>
          <w:sz w:val="20"/>
          <w:szCs w:val="24"/>
          <w:lang w:eastAsia="ru-RU"/>
        </w:rPr>
        <w:t>早晨谷羽</w:t>
      </w:r>
      <w:r w:rsidRPr="0038293B">
        <w:rPr>
          <w:rFonts w:ascii="SimSun" w:eastAsia="SimSun" w:hAnsi="SimSun" w:cs="SimSun"/>
          <w:sz w:val="20"/>
          <w:szCs w:val="24"/>
          <w:lang w:eastAsia="ru-RU"/>
        </w:rPr>
        <w:t>译</w:t>
      </w:r>
    </w:p>
    <w:p w:rsidR="00E50AEA" w:rsidRPr="0038293B" w:rsidRDefault="00E50AEA" w:rsidP="00E50AEA">
      <w:pPr>
        <w:spacing w:after="200" w:line="276" w:lineRule="auto"/>
        <w:jc w:val="left"/>
        <w:rPr>
          <w:rFonts w:asciiTheme="minorHAnsi" w:eastAsia="SimSun" w:hAnsiTheme="minorHAnsi" w:cs="Times New Roman"/>
          <w:sz w:val="20"/>
          <w:szCs w:val="20"/>
          <w:lang w:eastAsia="ru-RU"/>
        </w:rPr>
      </w:pPr>
      <w:r w:rsidRPr="0038293B">
        <w:rPr>
          <w:rFonts w:asciiTheme="minorHAnsi" w:eastAsia="SimSun" w:hAnsiTheme="minorHAnsi"/>
          <w:sz w:val="20"/>
          <w:szCs w:val="20"/>
        </w:rPr>
        <w:br w:type="page"/>
      </w:r>
    </w:p>
    <w:p w:rsidR="00E50AEA" w:rsidRPr="0038293B" w:rsidRDefault="00E50AEA" w:rsidP="00E50AEA">
      <w:pPr>
        <w:pStyle w:val="af3"/>
        <w:numPr>
          <w:ilvl w:val="0"/>
          <w:numId w:val="1"/>
        </w:numPr>
        <w:spacing w:line="320" w:lineRule="exact"/>
        <w:ind w:left="0" w:firstLine="0"/>
        <w:jc w:val="left"/>
        <w:outlineLvl w:val="1"/>
        <w:rPr>
          <w:rFonts w:ascii="Bookman Old Style" w:hAnsi="Bookman Old Style"/>
          <w:b/>
          <w:bCs/>
          <w:szCs w:val="28"/>
        </w:rPr>
      </w:pPr>
      <w:bookmarkStart w:id="2121" w:name="_Toc219208117"/>
      <w:bookmarkStart w:id="2122" w:name="_Toc219289092"/>
      <w:bookmarkStart w:id="2123" w:name="_Toc219307662"/>
      <w:bookmarkStart w:id="2124" w:name="_Toc221802520"/>
      <w:r w:rsidRPr="0038293B">
        <w:rPr>
          <w:rFonts w:ascii="Bookman Old Style" w:hAnsi="Bookman Old Style"/>
          <w:b/>
          <w:bCs/>
          <w:szCs w:val="28"/>
        </w:rPr>
        <w:lastRenderedPageBreak/>
        <w:t>Бабочка Чжуан Чжоу</w:t>
      </w:r>
      <w:bookmarkEnd w:id="2121"/>
      <w:bookmarkEnd w:id="2122"/>
      <w:bookmarkEnd w:id="2123"/>
      <w:bookmarkEnd w:id="2124"/>
    </w:p>
    <w:p w:rsidR="00E50AEA" w:rsidRPr="0038293B" w:rsidRDefault="00E50AEA" w:rsidP="00E50AEA">
      <w:pPr>
        <w:spacing w:line="320" w:lineRule="exact"/>
        <w:rPr>
          <w:rFonts w:ascii="Bookman Old Style" w:hAnsi="Bookman Old Style"/>
          <w:szCs w:val="24"/>
        </w:rPr>
      </w:pPr>
    </w:p>
    <w:p w:rsidR="00E50AEA" w:rsidRPr="0038293B" w:rsidRDefault="00E50AEA" w:rsidP="00E50AEA">
      <w:pPr>
        <w:spacing w:line="320" w:lineRule="exact"/>
        <w:rPr>
          <w:rFonts w:ascii="Bookman Old Style" w:hAnsi="Bookman Old Style"/>
          <w:szCs w:val="24"/>
        </w:rPr>
      </w:pPr>
      <w:r w:rsidRPr="0038293B">
        <w:rPr>
          <w:rFonts w:ascii="Bookman Old Style" w:hAnsi="Bookman Old Style"/>
          <w:szCs w:val="24"/>
        </w:rPr>
        <w:t>Я спросил у порхающей бабочки:</w:t>
      </w:r>
    </w:p>
    <w:p w:rsidR="00E50AEA" w:rsidRPr="0038293B" w:rsidRDefault="00E50AEA" w:rsidP="00E50AEA">
      <w:pPr>
        <w:spacing w:line="320" w:lineRule="exact"/>
        <w:rPr>
          <w:rFonts w:ascii="Bookman Old Style" w:hAnsi="Bookman Old Style"/>
          <w:szCs w:val="24"/>
        </w:rPr>
      </w:pPr>
      <w:r w:rsidRPr="0038293B">
        <w:rPr>
          <w:rFonts w:ascii="Bookman Old Style" w:hAnsi="Bookman Old Style"/>
          <w:szCs w:val="24"/>
        </w:rPr>
        <w:t>—      Эй, Чжуан Чжоу!</w:t>
      </w:r>
    </w:p>
    <w:p w:rsidR="00E50AEA" w:rsidRPr="0038293B" w:rsidRDefault="00E50AEA" w:rsidP="00E50AEA">
      <w:pPr>
        <w:spacing w:line="320" w:lineRule="exact"/>
        <w:rPr>
          <w:rFonts w:ascii="Bookman Old Style" w:hAnsi="Bookman Old Style"/>
          <w:szCs w:val="24"/>
        </w:rPr>
      </w:pPr>
      <w:r w:rsidRPr="0038293B">
        <w:rPr>
          <w:rFonts w:ascii="Bookman Old Style" w:hAnsi="Bookman Old Style"/>
          <w:szCs w:val="24"/>
        </w:rPr>
        <w:t>Ты третье тысячелетие всё порхаешь,</w:t>
      </w:r>
    </w:p>
    <w:p w:rsidR="00E50AEA" w:rsidRPr="0038293B" w:rsidRDefault="00E50AEA" w:rsidP="00E50AEA">
      <w:pPr>
        <w:spacing w:line="320" w:lineRule="exact"/>
        <w:rPr>
          <w:rFonts w:ascii="Bookman Old Style" w:hAnsi="Bookman Old Style"/>
          <w:szCs w:val="24"/>
        </w:rPr>
      </w:pPr>
      <w:r w:rsidRPr="0038293B">
        <w:rPr>
          <w:rFonts w:ascii="Bookman Old Style" w:hAnsi="Bookman Old Style"/>
          <w:szCs w:val="24"/>
        </w:rPr>
        <w:t>Когда уж уймёшься?</w:t>
      </w:r>
    </w:p>
    <w:p w:rsidR="00E50AEA" w:rsidRPr="0038293B" w:rsidRDefault="00E50AEA" w:rsidP="00E50AEA">
      <w:pPr>
        <w:spacing w:line="320" w:lineRule="exact"/>
        <w:rPr>
          <w:rFonts w:ascii="Bookman Old Style" w:hAnsi="Bookman Old Style"/>
          <w:szCs w:val="24"/>
        </w:rPr>
      </w:pPr>
      <w:r w:rsidRPr="0038293B">
        <w:rPr>
          <w:rFonts w:ascii="Bookman Old Style" w:hAnsi="Bookman Old Style"/>
          <w:szCs w:val="24"/>
        </w:rPr>
        <w:t>И бабочка мне пропорхала:</w:t>
      </w:r>
    </w:p>
    <w:p w:rsidR="00E50AEA" w:rsidRPr="0038293B" w:rsidRDefault="00E50AEA" w:rsidP="00E50AEA">
      <w:pPr>
        <w:spacing w:line="320" w:lineRule="exact"/>
        <w:rPr>
          <w:rFonts w:ascii="Bookman Old Style" w:hAnsi="Bookman Old Style"/>
          <w:szCs w:val="24"/>
        </w:rPr>
      </w:pPr>
      <w:r w:rsidRPr="0038293B">
        <w:rPr>
          <w:rFonts w:ascii="Bookman Old Style" w:hAnsi="Bookman Old Style"/>
          <w:szCs w:val="24"/>
        </w:rPr>
        <w:t>—      Простите, мужчина, Вы обознались.</w:t>
      </w:r>
    </w:p>
    <w:p w:rsidR="00E50AEA" w:rsidRPr="0038293B" w:rsidRDefault="00E50AEA" w:rsidP="00E50AEA">
      <w:pPr>
        <w:spacing w:line="320" w:lineRule="exact"/>
        <w:rPr>
          <w:rFonts w:ascii="Bookman Old Style" w:hAnsi="Bookman Old Style"/>
          <w:szCs w:val="24"/>
        </w:rPr>
      </w:pPr>
      <w:r w:rsidRPr="0038293B">
        <w:rPr>
          <w:rFonts w:ascii="Bookman Old Style" w:hAnsi="Bookman Old Style"/>
          <w:szCs w:val="24"/>
        </w:rPr>
        <w:t>Я на свет родилась только сегодня утром.</w:t>
      </w:r>
    </w:p>
    <w:p w:rsidR="00E50AEA" w:rsidRPr="0038293B" w:rsidRDefault="00E50AEA" w:rsidP="00E50AEA">
      <w:pPr>
        <w:spacing w:line="320" w:lineRule="exact"/>
        <w:rPr>
          <w:rFonts w:ascii="Bookman Old Style" w:hAnsi="Bookman Old Style"/>
          <w:szCs w:val="24"/>
        </w:rPr>
      </w:pPr>
      <w:r w:rsidRPr="0038293B">
        <w:rPr>
          <w:rFonts w:ascii="Bookman Old Style" w:hAnsi="Bookman Old Style"/>
          <w:szCs w:val="24"/>
        </w:rPr>
        <w:t>—      Ах вот как?</w:t>
      </w:r>
    </w:p>
    <w:p w:rsidR="00E50AEA" w:rsidRPr="0038293B" w:rsidRDefault="00E50AEA" w:rsidP="00E50AEA">
      <w:pPr>
        <w:spacing w:line="320" w:lineRule="exact"/>
        <w:rPr>
          <w:rFonts w:ascii="Bookman Old Style" w:hAnsi="Bookman Old Style"/>
          <w:szCs w:val="24"/>
        </w:rPr>
      </w:pPr>
      <w:r w:rsidRPr="0038293B">
        <w:rPr>
          <w:rFonts w:ascii="Bookman Old Style" w:hAnsi="Bookman Old Style"/>
          <w:szCs w:val="24"/>
        </w:rPr>
        <w:t>Выходит, врут все философы и поэты.</w:t>
      </w:r>
    </w:p>
    <w:p w:rsidR="00E50AEA" w:rsidRPr="0038293B" w:rsidRDefault="00E50AEA" w:rsidP="00E50AEA">
      <w:pPr>
        <w:spacing w:line="320" w:lineRule="exact"/>
        <w:rPr>
          <w:rFonts w:ascii="Bookman Old Style" w:hAnsi="Bookman Old Style"/>
          <w:szCs w:val="24"/>
        </w:rPr>
      </w:pPr>
      <w:r w:rsidRPr="0038293B">
        <w:rPr>
          <w:rFonts w:ascii="Bookman Old Style" w:hAnsi="Bookman Old Style"/>
          <w:szCs w:val="24"/>
        </w:rPr>
        <w:t>—      Они все ещё спят, философы и поэты.</w:t>
      </w:r>
    </w:p>
    <w:p w:rsidR="00E50AEA" w:rsidRPr="0038293B" w:rsidRDefault="00E50AEA" w:rsidP="00E50AEA">
      <w:pPr>
        <w:spacing w:line="320" w:lineRule="exact"/>
        <w:rPr>
          <w:rFonts w:ascii="Bookman Old Style" w:hAnsi="Bookman Old Style"/>
          <w:szCs w:val="24"/>
        </w:rPr>
      </w:pPr>
      <w:r w:rsidRPr="0038293B">
        <w:rPr>
          <w:rFonts w:ascii="Bookman Old Style" w:hAnsi="Bookman Old Style"/>
          <w:szCs w:val="24"/>
        </w:rPr>
        <w:t>И Чжуан Чжоу упорхал в синее-синее небо раннего утра.</w:t>
      </w:r>
    </w:p>
    <w:p w:rsidR="00E50AEA" w:rsidRPr="0038293B" w:rsidRDefault="00E50AEA" w:rsidP="00E50AEA">
      <w:pPr>
        <w:spacing w:line="240" w:lineRule="exact"/>
        <w:jc w:val="right"/>
        <w:rPr>
          <w:rFonts w:ascii="Bookman Old Style" w:hAnsi="Bookman Old Style"/>
          <w:sz w:val="20"/>
          <w:szCs w:val="24"/>
        </w:rPr>
      </w:pPr>
    </w:p>
    <w:p w:rsidR="00E50AEA" w:rsidRPr="0038293B" w:rsidRDefault="00E50AEA" w:rsidP="00E50AEA">
      <w:pPr>
        <w:spacing w:line="240" w:lineRule="exact"/>
        <w:jc w:val="right"/>
        <w:rPr>
          <w:rFonts w:ascii="Bookman Old Style" w:hAnsi="Bookman Old Style"/>
          <w:sz w:val="20"/>
          <w:szCs w:val="24"/>
        </w:rPr>
      </w:pPr>
      <w:r w:rsidRPr="0038293B">
        <w:rPr>
          <w:rFonts w:ascii="Bookman Old Style" w:hAnsi="Bookman Old Style"/>
          <w:sz w:val="20"/>
          <w:szCs w:val="24"/>
        </w:rPr>
        <w:t>2020</w:t>
      </w:r>
      <w:r w:rsidRPr="0038293B">
        <w:rPr>
          <w:rFonts w:ascii="Bookman Old Style" w:eastAsia="MS Gothic" w:hAnsi="Bookman Old Style" w:cs="MS Gothic"/>
          <w:sz w:val="20"/>
          <w:szCs w:val="24"/>
        </w:rPr>
        <w:t>，</w:t>
      </w:r>
      <w:r w:rsidRPr="0038293B">
        <w:rPr>
          <w:rFonts w:ascii="Bookman Old Style" w:hAnsi="Bookman Old Style"/>
          <w:sz w:val="20"/>
          <w:szCs w:val="24"/>
        </w:rPr>
        <w:t>7</w:t>
      </w:r>
      <w:r w:rsidRPr="0038293B">
        <w:rPr>
          <w:rFonts w:ascii="Bookman Old Style" w:eastAsia="MS Gothic" w:hAnsi="Bookman Old Style" w:cs="MS Gothic"/>
          <w:sz w:val="20"/>
          <w:szCs w:val="24"/>
        </w:rPr>
        <w:t>，</w:t>
      </w:r>
      <w:r w:rsidRPr="0038293B">
        <w:rPr>
          <w:rFonts w:ascii="Bookman Old Style" w:hAnsi="Bookman Old Style"/>
          <w:sz w:val="20"/>
          <w:szCs w:val="24"/>
        </w:rPr>
        <w:t>8</w:t>
      </w:r>
    </w:p>
    <w:p w:rsidR="00E50AEA" w:rsidRPr="0038293B" w:rsidRDefault="00E50AEA" w:rsidP="00E50AEA">
      <w:pPr>
        <w:spacing w:line="320" w:lineRule="exact"/>
        <w:ind w:left="2124" w:firstLine="708"/>
        <w:rPr>
          <w:szCs w:val="24"/>
        </w:rPr>
      </w:pPr>
      <w:r w:rsidRPr="0038293B">
        <w:rPr>
          <w:szCs w:val="24"/>
        </w:rPr>
        <w:br w:type="page"/>
      </w:r>
    </w:p>
    <w:p w:rsidR="00E50AEA" w:rsidRPr="0038293B" w:rsidRDefault="00E50AEA" w:rsidP="00E50AEA">
      <w:pPr>
        <w:pStyle w:val="af3"/>
        <w:numPr>
          <w:ilvl w:val="0"/>
          <w:numId w:val="2"/>
        </w:numPr>
        <w:spacing w:line="320" w:lineRule="exact"/>
        <w:ind w:left="1208" w:hanging="357"/>
        <w:jc w:val="left"/>
        <w:outlineLvl w:val="1"/>
        <w:rPr>
          <w:rFonts w:ascii="SimSun" w:eastAsia="SimSun" w:hAnsi="SimSun"/>
          <w:b/>
          <w:szCs w:val="24"/>
          <w:lang w:eastAsia="zh-CN"/>
        </w:rPr>
      </w:pPr>
      <w:bookmarkStart w:id="2125" w:name="_Toc219208118"/>
      <w:bookmarkStart w:id="2126" w:name="_Toc219289093"/>
      <w:bookmarkStart w:id="2127" w:name="_Toc219307663"/>
      <w:bookmarkStart w:id="2128" w:name="_Toc221802521"/>
      <w:r w:rsidRPr="0038293B">
        <w:rPr>
          <w:rFonts w:ascii="SimSun" w:eastAsia="SimSun" w:hAnsi="SimSun" w:hint="eastAsia"/>
          <w:b/>
          <w:szCs w:val="21"/>
        </w:rPr>
        <w:lastRenderedPageBreak/>
        <w:t>庄周的蝴蝶</w:t>
      </w:r>
      <w:bookmarkEnd w:id="2125"/>
      <w:bookmarkEnd w:id="2126"/>
      <w:bookmarkEnd w:id="2127"/>
      <w:bookmarkEnd w:id="2128"/>
    </w:p>
    <w:p w:rsidR="00E50AEA" w:rsidRPr="0038293B" w:rsidRDefault="00E50AEA" w:rsidP="00E50AEA">
      <w:pPr>
        <w:spacing w:line="320" w:lineRule="exact"/>
        <w:ind w:left="851"/>
        <w:rPr>
          <w:rFonts w:ascii="SimSun" w:eastAsia="SimSun" w:hAnsi="SimSun"/>
          <w:szCs w:val="24"/>
          <w:lang w:eastAsia="zh-CN"/>
        </w:rPr>
      </w:pP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蝴蝶翩翩飞舞，我问：</w:t>
      </w: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“哎，庄周！</w:t>
      </w: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你已经飞了三千年</w:t>
      </w: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什么时候才能清醒？</w:t>
      </w:r>
      <w:r w:rsidRPr="0038293B">
        <w:rPr>
          <w:rFonts w:ascii="SimSun" w:eastAsia="SimSun" w:hAnsi="SimSun"/>
          <w:szCs w:val="24"/>
          <w:lang w:eastAsia="zh-CN"/>
        </w:rPr>
        <w:t>”</w:t>
      </w: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飞舞的蝴蝶回答我：</w:t>
      </w: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“对不起，您认错了，老先生。</w:t>
      </w: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来这个世界，今天早晨我才出生。</w:t>
      </w:r>
      <w:r w:rsidRPr="0038293B">
        <w:rPr>
          <w:rFonts w:ascii="SimSun" w:eastAsia="SimSun" w:hAnsi="SimSun"/>
          <w:szCs w:val="24"/>
          <w:lang w:eastAsia="zh-CN"/>
        </w:rPr>
        <w:t>”</w:t>
      </w: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“哎呀呀，怎么会是这样？</w:t>
      </w: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原来，所有哲学家和诗人都在撒谎。</w:t>
      </w:r>
      <w:r w:rsidRPr="0038293B">
        <w:rPr>
          <w:rFonts w:ascii="SimSun" w:eastAsia="SimSun" w:hAnsi="SimSun"/>
          <w:szCs w:val="24"/>
          <w:lang w:eastAsia="zh-CN"/>
        </w:rPr>
        <w:t>”</w:t>
      </w: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“哲学家和诗人，还都没有睡醒。</w:t>
      </w:r>
      <w:r w:rsidRPr="0038293B">
        <w:rPr>
          <w:rFonts w:ascii="SimSun" w:eastAsia="SimSun" w:hAnsi="SimSun"/>
          <w:szCs w:val="24"/>
          <w:lang w:eastAsia="zh-CN"/>
        </w:rPr>
        <w:t>”</w:t>
      </w:r>
    </w:p>
    <w:p w:rsidR="00E50AEA" w:rsidRPr="0038293B" w:rsidRDefault="00E50AEA" w:rsidP="00E50AEA">
      <w:pPr>
        <w:spacing w:line="320" w:lineRule="exact"/>
        <w:ind w:left="851"/>
        <w:jc w:val="left"/>
        <w:rPr>
          <w:rFonts w:ascii="SimSun" w:eastAsia="SimSun" w:hAnsi="SimSun"/>
          <w:szCs w:val="18"/>
          <w:lang w:eastAsia="zh-CN"/>
        </w:rPr>
      </w:pPr>
      <w:r w:rsidRPr="0038293B">
        <w:rPr>
          <w:rFonts w:ascii="SimSun" w:eastAsia="SimSun" w:hAnsi="SimSun" w:hint="eastAsia"/>
          <w:szCs w:val="24"/>
          <w:lang w:eastAsia="zh-CN"/>
        </w:rPr>
        <w:t>庄周说着飞向早晨蓝盈盈的天空。</w:t>
      </w:r>
    </w:p>
    <w:p w:rsidR="00E50AEA" w:rsidRPr="0038293B" w:rsidRDefault="00E50AEA" w:rsidP="00E50AEA">
      <w:pPr>
        <w:spacing w:line="240" w:lineRule="exact"/>
        <w:jc w:val="right"/>
        <w:rPr>
          <w:rFonts w:asciiTheme="minorHAnsi" w:eastAsia="SimSun" w:hAnsiTheme="minorHAnsi"/>
          <w:sz w:val="20"/>
          <w:szCs w:val="18"/>
          <w:lang w:eastAsia="zh-CN"/>
        </w:rPr>
      </w:pPr>
    </w:p>
    <w:p w:rsidR="00E50AEA" w:rsidRPr="0038293B" w:rsidRDefault="00E50AEA" w:rsidP="00E50AEA">
      <w:pPr>
        <w:spacing w:line="240" w:lineRule="exact"/>
        <w:jc w:val="right"/>
        <w:rPr>
          <w:rFonts w:ascii="SimSun" w:eastAsia="SimSun" w:hAnsi="SimSun"/>
          <w:sz w:val="20"/>
          <w:szCs w:val="18"/>
          <w:lang w:eastAsia="zh-CN"/>
        </w:rPr>
      </w:pPr>
      <w:r w:rsidRPr="0038293B">
        <w:rPr>
          <w:rFonts w:ascii="SimSun" w:eastAsia="SimSun" w:hAnsi="SimSun"/>
          <w:sz w:val="20"/>
          <w:szCs w:val="18"/>
          <w:lang w:eastAsia="zh-CN"/>
        </w:rPr>
        <w:t>2020</w:t>
      </w:r>
      <w:r w:rsidRPr="0038293B">
        <w:rPr>
          <w:rFonts w:ascii="SimSun" w:eastAsia="SimSun" w:hAnsi="SimSun" w:cs="MS Gothic" w:hint="eastAsia"/>
          <w:sz w:val="20"/>
          <w:szCs w:val="18"/>
          <w:lang w:eastAsia="zh-CN"/>
        </w:rPr>
        <w:t>，</w:t>
      </w:r>
      <w:r w:rsidRPr="0038293B">
        <w:rPr>
          <w:rFonts w:ascii="SimSun" w:eastAsia="SimSun" w:hAnsi="SimSun"/>
          <w:sz w:val="20"/>
          <w:szCs w:val="18"/>
          <w:lang w:eastAsia="zh-CN"/>
        </w:rPr>
        <w:t>7</w:t>
      </w:r>
      <w:r w:rsidRPr="0038293B">
        <w:rPr>
          <w:rFonts w:ascii="SimSun" w:eastAsia="SimSun" w:hAnsi="SimSun" w:cs="MS Gothic" w:hint="eastAsia"/>
          <w:sz w:val="20"/>
          <w:szCs w:val="18"/>
          <w:lang w:eastAsia="zh-CN"/>
        </w:rPr>
        <w:t>，</w:t>
      </w:r>
      <w:r w:rsidRPr="0038293B">
        <w:rPr>
          <w:rFonts w:ascii="SimSun" w:eastAsia="SimSun" w:hAnsi="SimSun"/>
          <w:sz w:val="20"/>
          <w:szCs w:val="18"/>
          <w:lang w:eastAsia="zh-CN"/>
        </w:rPr>
        <w:t>8</w:t>
      </w:r>
    </w:p>
    <w:p w:rsidR="00E50AEA" w:rsidRPr="0038293B" w:rsidRDefault="00E50AEA" w:rsidP="00E50AEA">
      <w:pPr>
        <w:spacing w:line="240" w:lineRule="exact"/>
        <w:jc w:val="right"/>
        <w:rPr>
          <w:rFonts w:ascii="SimSun" w:eastAsia="SimSun" w:hAnsi="SimSun"/>
          <w:sz w:val="20"/>
          <w:szCs w:val="18"/>
          <w:lang w:eastAsia="zh-CN"/>
        </w:rPr>
      </w:pPr>
      <w:r w:rsidRPr="0038293B">
        <w:rPr>
          <w:rFonts w:ascii="SimSun" w:eastAsia="SimSun" w:hAnsi="SimSun"/>
          <w:sz w:val="20"/>
          <w:szCs w:val="18"/>
          <w:lang w:eastAsia="zh-CN"/>
        </w:rPr>
        <w:t xml:space="preserve">               2020</w:t>
      </w:r>
      <w:r w:rsidRPr="0038293B">
        <w:rPr>
          <w:rFonts w:ascii="SimSun" w:eastAsia="SimSun" w:hAnsi="SimSun" w:cs="MS Gothic" w:hint="eastAsia"/>
          <w:sz w:val="20"/>
          <w:szCs w:val="18"/>
          <w:lang w:eastAsia="zh-CN"/>
        </w:rPr>
        <w:t>，</w:t>
      </w:r>
      <w:r w:rsidRPr="0038293B">
        <w:rPr>
          <w:rFonts w:ascii="SimSun" w:eastAsia="SimSun" w:hAnsi="SimSun"/>
          <w:sz w:val="20"/>
          <w:szCs w:val="18"/>
          <w:lang w:eastAsia="zh-CN"/>
        </w:rPr>
        <w:t>7</w:t>
      </w:r>
      <w:r w:rsidRPr="0038293B">
        <w:rPr>
          <w:rFonts w:ascii="SimSun" w:eastAsia="SimSun" w:hAnsi="SimSun" w:cs="MS Gothic" w:hint="eastAsia"/>
          <w:sz w:val="20"/>
          <w:szCs w:val="18"/>
          <w:lang w:eastAsia="zh-CN"/>
        </w:rPr>
        <w:t>，</w:t>
      </w:r>
      <w:r w:rsidRPr="0038293B">
        <w:rPr>
          <w:rFonts w:ascii="SimSun" w:eastAsia="SimSun" w:hAnsi="SimSun"/>
          <w:sz w:val="20"/>
          <w:szCs w:val="18"/>
          <w:lang w:eastAsia="zh-CN"/>
        </w:rPr>
        <w:t>9</w:t>
      </w:r>
      <w:r w:rsidRPr="0038293B">
        <w:rPr>
          <w:rFonts w:ascii="SimSun" w:eastAsia="SimSun" w:hAnsi="SimSun" w:cs="MS Gothic" w:hint="eastAsia"/>
          <w:sz w:val="20"/>
          <w:szCs w:val="18"/>
          <w:lang w:eastAsia="zh-CN"/>
        </w:rPr>
        <w:t>谷羽</w:t>
      </w:r>
      <w:r w:rsidRPr="0038293B">
        <w:rPr>
          <w:rFonts w:ascii="SimSun" w:eastAsia="SimSun" w:hAnsi="SimSun" w:cs="SimSun" w:hint="eastAsia"/>
          <w:sz w:val="20"/>
          <w:szCs w:val="18"/>
          <w:lang w:eastAsia="zh-CN"/>
        </w:rPr>
        <w:t>译</w:t>
      </w:r>
    </w:p>
    <w:p w:rsidR="00E50AEA" w:rsidRPr="0038293B" w:rsidRDefault="00E50AEA" w:rsidP="00E50AEA">
      <w:pPr>
        <w:spacing w:line="240" w:lineRule="exact"/>
        <w:jc w:val="right"/>
        <w:rPr>
          <w:rFonts w:ascii="SimSun" w:eastAsia="SimSun" w:hAnsi="SimSun"/>
          <w:sz w:val="22"/>
          <w:szCs w:val="18"/>
          <w:lang w:eastAsia="zh-CN"/>
        </w:rPr>
      </w:pPr>
    </w:p>
    <w:p w:rsidR="00E50AEA" w:rsidRPr="0038293B" w:rsidRDefault="00E50AEA" w:rsidP="00E50AEA">
      <w:pPr>
        <w:spacing w:after="200" w:line="276" w:lineRule="auto"/>
        <w:jc w:val="left"/>
        <w:rPr>
          <w:rFonts w:asciiTheme="minorHAnsi" w:eastAsia="SimSun" w:hAnsiTheme="minorHAnsi" w:cs="Times New Roman"/>
          <w:sz w:val="20"/>
          <w:szCs w:val="20"/>
          <w:lang w:eastAsia="zh-CN"/>
        </w:rPr>
      </w:pPr>
      <w:r w:rsidRPr="0038293B">
        <w:rPr>
          <w:rFonts w:asciiTheme="minorHAnsi" w:eastAsia="SimSun" w:hAnsiTheme="minorHAnsi"/>
          <w:sz w:val="20"/>
          <w:szCs w:val="20"/>
          <w:lang w:eastAsia="zh-CN"/>
        </w:rPr>
        <w:br w:type="page"/>
      </w:r>
    </w:p>
    <w:p w:rsidR="00E50AEA" w:rsidRPr="0038293B" w:rsidRDefault="00E50AEA" w:rsidP="00E50AEA">
      <w:pPr>
        <w:pStyle w:val="af3"/>
        <w:numPr>
          <w:ilvl w:val="0"/>
          <w:numId w:val="1"/>
        </w:numPr>
        <w:spacing w:line="320" w:lineRule="exact"/>
        <w:ind w:left="0" w:firstLine="0"/>
        <w:jc w:val="left"/>
        <w:outlineLvl w:val="1"/>
        <w:rPr>
          <w:rFonts w:ascii="Bookman Old Style" w:hAnsi="Bookman Old Style"/>
          <w:b/>
          <w:bCs/>
          <w:szCs w:val="28"/>
        </w:rPr>
      </w:pPr>
      <w:bookmarkStart w:id="2129" w:name="_Toc219208119"/>
      <w:bookmarkStart w:id="2130" w:name="_Toc219289094"/>
      <w:bookmarkStart w:id="2131" w:name="_Toc219307664"/>
      <w:bookmarkStart w:id="2132" w:name="_Toc221802522"/>
      <w:r w:rsidRPr="0038293B">
        <w:rPr>
          <w:rFonts w:ascii="Bookman Old Style" w:hAnsi="Bookman Old Style"/>
          <w:b/>
          <w:bCs/>
          <w:szCs w:val="28"/>
        </w:rPr>
        <w:lastRenderedPageBreak/>
        <w:t>КВАЗАРЫ</w:t>
      </w:r>
      <w:bookmarkEnd w:id="2129"/>
      <w:bookmarkEnd w:id="2130"/>
      <w:bookmarkEnd w:id="2131"/>
      <w:bookmarkEnd w:id="2132"/>
    </w:p>
    <w:p w:rsidR="00E50AEA" w:rsidRPr="0038293B" w:rsidRDefault="00E50AEA" w:rsidP="00E50AEA">
      <w:pPr>
        <w:spacing w:line="320" w:lineRule="exact"/>
        <w:rPr>
          <w:rFonts w:ascii="Bookman Old Style" w:hAnsi="Bookman Old Style"/>
          <w:szCs w:val="24"/>
        </w:rPr>
      </w:pPr>
    </w:p>
    <w:p w:rsidR="00E50AEA" w:rsidRPr="0038293B" w:rsidRDefault="00E50AEA" w:rsidP="00E50AEA">
      <w:pPr>
        <w:spacing w:line="320" w:lineRule="exact"/>
        <w:jc w:val="left"/>
        <w:rPr>
          <w:rFonts w:ascii="Bookman Old Style" w:hAnsi="Bookman Old Style"/>
          <w:szCs w:val="24"/>
        </w:rPr>
      </w:pPr>
      <w:r w:rsidRPr="0038293B">
        <w:rPr>
          <w:rFonts w:ascii="Bookman Old Style" w:hAnsi="Bookman Old Style"/>
          <w:szCs w:val="24"/>
        </w:rPr>
        <w:t>Он играет на гармошке</w:t>
      </w:r>
    </w:p>
    <w:p w:rsidR="00E50AEA" w:rsidRPr="0038293B" w:rsidRDefault="00E50AEA" w:rsidP="00E50AEA">
      <w:pPr>
        <w:spacing w:line="320" w:lineRule="exact"/>
        <w:jc w:val="left"/>
        <w:rPr>
          <w:rFonts w:ascii="Bookman Old Style" w:hAnsi="Bookman Old Style"/>
          <w:szCs w:val="24"/>
        </w:rPr>
      </w:pPr>
      <w:r w:rsidRPr="0038293B">
        <w:rPr>
          <w:rFonts w:ascii="Bookman Old Style" w:hAnsi="Bookman Old Style"/>
          <w:szCs w:val="24"/>
        </w:rPr>
        <w:t>с выражением лица</w:t>
      </w:r>
    </w:p>
    <w:p w:rsidR="00E50AEA" w:rsidRPr="0038293B" w:rsidRDefault="00E50AEA" w:rsidP="00E50AEA">
      <w:pPr>
        <w:spacing w:line="320" w:lineRule="exact"/>
        <w:jc w:val="left"/>
        <w:rPr>
          <w:rFonts w:ascii="Bookman Old Style" w:hAnsi="Bookman Old Style"/>
          <w:szCs w:val="24"/>
        </w:rPr>
      </w:pPr>
      <w:r w:rsidRPr="0038293B">
        <w:rPr>
          <w:rFonts w:ascii="Bookman Old Style" w:hAnsi="Bookman Old Style"/>
          <w:szCs w:val="24"/>
        </w:rPr>
        <w:t>а вокруг сидят старушки</w:t>
      </w:r>
    </w:p>
    <w:p w:rsidR="00E50AEA" w:rsidRPr="0038293B" w:rsidRDefault="00E50AEA" w:rsidP="00E50AEA">
      <w:pPr>
        <w:spacing w:line="320" w:lineRule="exact"/>
        <w:jc w:val="left"/>
        <w:rPr>
          <w:rFonts w:ascii="Bookman Old Style" w:hAnsi="Bookman Old Style"/>
          <w:szCs w:val="24"/>
        </w:rPr>
      </w:pPr>
      <w:r w:rsidRPr="0038293B">
        <w:rPr>
          <w:rFonts w:ascii="Bookman Old Style" w:hAnsi="Bookman Old Style"/>
          <w:szCs w:val="24"/>
        </w:rPr>
        <w:t>и руками шевелят</w:t>
      </w:r>
    </w:p>
    <w:p w:rsidR="00E50AEA" w:rsidRPr="0038293B" w:rsidRDefault="00E50AEA" w:rsidP="00E50AEA">
      <w:pPr>
        <w:spacing w:line="320" w:lineRule="exact"/>
        <w:jc w:val="left"/>
        <w:rPr>
          <w:rFonts w:ascii="Bookman Old Style" w:hAnsi="Bookman Old Style"/>
          <w:szCs w:val="24"/>
        </w:rPr>
      </w:pPr>
      <w:r w:rsidRPr="0038293B">
        <w:rPr>
          <w:rFonts w:ascii="Bookman Old Style" w:hAnsi="Bookman Old Style"/>
          <w:szCs w:val="24"/>
        </w:rPr>
        <w:t>за окном ночная мгла</w:t>
      </w:r>
    </w:p>
    <w:p w:rsidR="00E50AEA" w:rsidRPr="0038293B" w:rsidRDefault="00E50AEA" w:rsidP="00E50AEA">
      <w:pPr>
        <w:spacing w:line="320" w:lineRule="exact"/>
        <w:jc w:val="left"/>
        <w:rPr>
          <w:rFonts w:ascii="Bookman Old Style" w:hAnsi="Bookman Old Style"/>
          <w:szCs w:val="24"/>
        </w:rPr>
      </w:pPr>
      <w:r w:rsidRPr="0038293B">
        <w:rPr>
          <w:rFonts w:ascii="Bookman Old Style" w:hAnsi="Bookman Old Style"/>
          <w:szCs w:val="24"/>
        </w:rPr>
        <w:t>за околицей на небе</w:t>
      </w:r>
    </w:p>
    <w:p w:rsidR="00E50AEA" w:rsidRPr="0038293B" w:rsidRDefault="00E50AEA" w:rsidP="00E50AEA">
      <w:pPr>
        <w:spacing w:line="320" w:lineRule="exact"/>
        <w:jc w:val="left"/>
        <w:rPr>
          <w:rFonts w:ascii="Bookman Old Style" w:hAnsi="Bookman Old Style"/>
          <w:szCs w:val="24"/>
        </w:rPr>
      </w:pPr>
      <w:r w:rsidRPr="0038293B">
        <w:rPr>
          <w:rFonts w:ascii="Bookman Old Style" w:hAnsi="Bookman Old Style"/>
          <w:szCs w:val="24"/>
        </w:rPr>
        <w:t>полногрудая Луна</w:t>
      </w:r>
    </w:p>
    <w:p w:rsidR="00E50AEA" w:rsidRPr="0038293B" w:rsidRDefault="00E50AEA" w:rsidP="00E50AEA">
      <w:pPr>
        <w:spacing w:line="320" w:lineRule="exact"/>
        <w:jc w:val="left"/>
        <w:rPr>
          <w:rFonts w:ascii="Bookman Old Style" w:hAnsi="Bookman Old Style"/>
          <w:szCs w:val="24"/>
        </w:rPr>
      </w:pPr>
      <w:r w:rsidRPr="0038293B">
        <w:rPr>
          <w:rFonts w:ascii="Bookman Old Style" w:hAnsi="Bookman Old Style"/>
          <w:szCs w:val="24"/>
        </w:rPr>
        <w:t>но за тучами она</w:t>
      </w:r>
    </w:p>
    <w:p w:rsidR="00E50AEA" w:rsidRPr="0038293B" w:rsidRDefault="00E50AEA" w:rsidP="00E50AEA">
      <w:pPr>
        <w:spacing w:line="320" w:lineRule="exact"/>
        <w:jc w:val="left"/>
        <w:rPr>
          <w:rFonts w:ascii="Bookman Old Style" w:hAnsi="Bookman Old Style"/>
          <w:szCs w:val="24"/>
        </w:rPr>
      </w:pPr>
      <w:r w:rsidRPr="0038293B">
        <w:rPr>
          <w:rFonts w:ascii="Bookman Old Style" w:hAnsi="Bookman Old Style"/>
          <w:szCs w:val="24"/>
        </w:rPr>
        <w:t>и не спорит с дальним светом</w:t>
      </w:r>
    </w:p>
    <w:p w:rsidR="00E50AEA" w:rsidRPr="0038293B" w:rsidRDefault="00E50AEA" w:rsidP="00E50AEA">
      <w:pPr>
        <w:spacing w:line="320" w:lineRule="exact"/>
        <w:jc w:val="left"/>
        <w:rPr>
          <w:rFonts w:ascii="Bookman Old Style" w:hAnsi="Bookman Old Style"/>
          <w:szCs w:val="24"/>
        </w:rPr>
      </w:pPr>
      <w:r w:rsidRPr="0038293B">
        <w:rPr>
          <w:rFonts w:ascii="Bookman Old Style" w:hAnsi="Bookman Old Style"/>
          <w:szCs w:val="24"/>
        </w:rPr>
        <w:t>летящих по шоссе машин</w:t>
      </w:r>
    </w:p>
    <w:p w:rsidR="00E50AEA" w:rsidRPr="0038293B" w:rsidRDefault="00E50AEA" w:rsidP="00E50AEA">
      <w:pPr>
        <w:spacing w:line="320" w:lineRule="exact"/>
        <w:jc w:val="left"/>
        <w:rPr>
          <w:rFonts w:ascii="Bookman Old Style" w:hAnsi="Bookman Old Style"/>
          <w:szCs w:val="24"/>
        </w:rPr>
      </w:pPr>
      <w:r w:rsidRPr="0038293B">
        <w:rPr>
          <w:rFonts w:ascii="Bookman Old Style" w:hAnsi="Bookman Old Style"/>
          <w:szCs w:val="24"/>
        </w:rPr>
        <w:t>недовольно тормозящих</w:t>
      </w:r>
    </w:p>
    <w:p w:rsidR="00E50AEA" w:rsidRPr="0038293B" w:rsidRDefault="00E50AEA" w:rsidP="00E50AEA">
      <w:pPr>
        <w:spacing w:line="320" w:lineRule="exact"/>
        <w:jc w:val="left"/>
        <w:rPr>
          <w:rFonts w:ascii="Bookman Old Style" w:hAnsi="Bookman Old Style"/>
          <w:szCs w:val="24"/>
        </w:rPr>
      </w:pPr>
      <w:r w:rsidRPr="0038293B">
        <w:rPr>
          <w:rFonts w:ascii="Bookman Old Style" w:hAnsi="Bookman Old Style"/>
          <w:szCs w:val="24"/>
        </w:rPr>
        <w:t>на лежащих полицейских</w:t>
      </w:r>
    </w:p>
    <w:p w:rsidR="00E50AEA" w:rsidRPr="0038293B" w:rsidRDefault="00E50AEA" w:rsidP="00E50AEA">
      <w:pPr>
        <w:spacing w:line="320" w:lineRule="exact"/>
        <w:jc w:val="left"/>
        <w:rPr>
          <w:rFonts w:ascii="Bookman Old Style" w:hAnsi="Bookman Old Style"/>
          <w:szCs w:val="24"/>
        </w:rPr>
      </w:pPr>
      <w:r w:rsidRPr="0038293B">
        <w:rPr>
          <w:rFonts w:ascii="Bookman Old Style" w:hAnsi="Bookman Old Style"/>
          <w:szCs w:val="24"/>
        </w:rPr>
        <w:t>у пустого перехода</w:t>
      </w:r>
    </w:p>
    <w:p w:rsidR="00E50AEA" w:rsidRPr="0038293B" w:rsidRDefault="00E50AEA" w:rsidP="00E50AEA">
      <w:pPr>
        <w:spacing w:line="320" w:lineRule="exact"/>
        <w:jc w:val="left"/>
        <w:rPr>
          <w:rFonts w:ascii="Bookman Old Style" w:hAnsi="Bookman Old Style"/>
          <w:szCs w:val="24"/>
        </w:rPr>
      </w:pPr>
      <w:r w:rsidRPr="0038293B">
        <w:rPr>
          <w:rFonts w:ascii="Bookman Old Style" w:hAnsi="Bookman Old Style"/>
          <w:szCs w:val="24"/>
        </w:rPr>
        <w:t>чтобы тут же вдаль умчаться</w:t>
      </w:r>
    </w:p>
    <w:p w:rsidR="00E50AEA" w:rsidRPr="0038293B" w:rsidRDefault="00E50AEA" w:rsidP="00E50AEA">
      <w:pPr>
        <w:spacing w:line="320" w:lineRule="exact"/>
        <w:jc w:val="left"/>
        <w:rPr>
          <w:rFonts w:ascii="Bookman Old Style" w:hAnsi="Bookman Old Style"/>
          <w:szCs w:val="24"/>
        </w:rPr>
      </w:pPr>
      <w:r w:rsidRPr="0038293B">
        <w:rPr>
          <w:rFonts w:ascii="Bookman Old Style" w:hAnsi="Bookman Old Style"/>
          <w:szCs w:val="24"/>
        </w:rPr>
        <w:t>унося в ночную мглу</w:t>
      </w:r>
    </w:p>
    <w:p w:rsidR="00E50AEA" w:rsidRPr="0038293B" w:rsidRDefault="00E50AEA" w:rsidP="00E50AEA">
      <w:pPr>
        <w:spacing w:line="320" w:lineRule="exact"/>
        <w:jc w:val="left"/>
        <w:rPr>
          <w:rFonts w:ascii="Bookman Old Style" w:hAnsi="Bookman Old Style"/>
          <w:szCs w:val="24"/>
        </w:rPr>
      </w:pPr>
      <w:r w:rsidRPr="0038293B">
        <w:rPr>
          <w:rFonts w:ascii="Bookman Old Style" w:hAnsi="Bookman Old Style"/>
          <w:szCs w:val="24"/>
        </w:rPr>
        <w:t>современную молодёжь</w:t>
      </w:r>
    </w:p>
    <w:p w:rsidR="00E50AEA" w:rsidRPr="0038293B" w:rsidRDefault="00E50AEA" w:rsidP="00E50AEA">
      <w:pPr>
        <w:spacing w:line="320" w:lineRule="exact"/>
        <w:jc w:val="left"/>
        <w:rPr>
          <w:rFonts w:ascii="Bookman Old Style" w:hAnsi="Bookman Old Style"/>
          <w:szCs w:val="24"/>
        </w:rPr>
      </w:pPr>
      <w:r w:rsidRPr="0038293B">
        <w:rPr>
          <w:rFonts w:ascii="Bookman Old Style" w:hAnsi="Bookman Old Style"/>
          <w:szCs w:val="24"/>
        </w:rPr>
        <w:t>их детей и внуков</w:t>
      </w:r>
    </w:p>
    <w:p w:rsidR="00E50AEA" w:rsidRPr="0038293B" w:rsidRDefault="00E50AEA" w:rsidP="00E50AEA">
      <w:pPr>
        <w:spacing w:line="320" w:lineRule="exact"/>
        <w:jc w:val="left"/>
        <w:rPr>
          <w:rFonts w:ascii="Bookman Old Style" w:hAnsi="Bookman Old Style"/>
          <w:szCs w:val="24"/>
        </w:rPr>
      </w:pPr>
      <w:r w:rsidRPr="0038293B">
        <w:rPr>
          <w:rFonts w:ascii="Bookman Old Style" w:hAnsi="Bookman Old Style"/>
          <w:szCs w:val="24"/>
        </w:rPr>
        <w:t>и будущих правнуков</w:t>
      </w:r>
    </w:p>
    <w:p w:rsidR="00E50AEA" w:rsidRPr="0038293B" w:rsidRDefault="00E50AEA" w:rsidP="00E50AEA">
      <w:pPr>
        <w:spacing w:line="320" w:lineRule="exact"/>
        <w:jc w:val="left"/>
        <w:rPr>
          <w:rFonts w:ascii="Bookman Old Style" w:hAnsi="Bookman Old Style"/>
          <w:szCs w:val="24"/>
        </w:rPr>
      </w:pPr>
      <w:r w:rsidRPr="0038293B">
        <w:rPr>
          <w:rFonts w:ascii="Bookman Old Style" w:hAnsi="Bookman Old Style"/>
          <w:szCs w:val="24"/>
        </w:rPr>
        <w:t>Выплывает из-за туч</w:t>
      </w:r>
    </w:p>
    <w:p w:rsidR="00E50AEA" w:rsidRDefault="00E50AEA" w:rsidP="00E50AEA">
      <w:pPr>
        <w:spacing w:line="320" w:lineRule="exact"/>
        <w:jc w:val="left"/>
        <w:rPr>
          <w:rFonts w:ascii="Bookman Old Style" w:hAnsi="Bookman Old Style"/>
          <w:szCs w:val="24"/>
        </w:rPr>
      </w:pPr>
      <w:r w:rsidRPr="0038293B">
        <w:rPr>
          <w:rFonts w:ascii="Bookman Old Style" w:hAnsi="Bookman Old Style"/>
          <w:szCs w:val="24"/>
        </w:rPr>
        <w:t>белокожая Луна</w:t>
      </w:r>
    </w:p>
    <w:p w:rsidR="00E50AEA" w:rsidRPr="0038293B" w:rsidRDefault="00E50AEA" w:rsidP="00E50AEA">
      <w:pPr>
        <w:spacing w:line="320" w:lineRule="exact"/>
        <w:jc w:val="left"/>
        <w:rPr>
          <w:rFonts w:ascii="Bookman Old Style" w:hAnsi="Bookman Old Style"/>
          <w:szCs w:val="24"/>
        </w:rPr>
      </w:pPr>
      <w:r w:rsidRPr="0038293B">
        <w:rPr>
          <w:rFonts w:ascii="Bookman Old Style" w:hAnsi="Bookman Old Style"/>
          <w:szCs w:val="24"/>
        </w:rPr>
        <w:t>У окошка</w:t>
      </w:r>
    </w:p>
    <w:p w:rsidR="00E50AEA" w:rsidRPr="0038293B" w:rsidRDefault="00E50AEA" w:rsidP="00E50AEA">
      <w:pPr>
        <w:spacing w:line="320" w:lineRule="exact"/>
        <w:jc w:val="left"/>
        <w:rPr>
          <w:rFonts w:ascii="Bookman Old Style" w:hAnsi="Bookman Old Style"/>
          <w:szCs w:val="24"/>
        </w:rPr>
      </w:pPr>
      <w:r w:rsidRPr="0038293B">
        <w:rPr>
          <w:rFonts w:ascii="Bookman Old Style" w:hAnsi="Bookman Old Style"/>
          <w:szCs w:val="24"/>
        </w:rPr>
        <w:t>чья-то кошка</w:t>
      </w:r>
    </w:p>
    <w:p w:rsidR="00E50AEA" w:rsidRPr="0038293B" w:rsidRDefault="00E50AEA" w:rsidP="00E50AEA">
      <w:pPr>
        <w:spacing w:line="320" w:lineRule="exact"/>
        <w:jc w:val="left"/>
        <w:rPr>
          <w:rFonts w:ascii="Bookman Old Style" w:hAnsi="Bookman Old Style"/>
          <w:szCs w:val="24"/>
        </w:rPr>
      </w:pPr>
      <w:r w:rsidRPr="0038293B">
        <w:rPr>
          <w:rFonts w:ascii="Bookman Old Style" w:hAnsi="Bookman Old Style"/>
          <w:szCs w:val="24"/>
        </w:rPr>
        <w:t>перебирает лапками</w:t>
      </w:r>
    </w:p>
    <w:p w:rsidR="00E50AEA" w:rsidRPr="0038293B" w:rsidRDefault="00E50AEA" w:rsidP="00E50AEA">
      <w:pPr>
        <w:spacing w:line="320" w:lineRule="exact"/>
        <w:jc w:val="left"/>
        <w:rPr>
          <w:rFonts w:ascii="Bookman Old Style" w:hAnsi="Bookman Old Style"/>
          <w:szCs w:val="24"/>
        </w:rPr>
      </w:pPr>
      <w:r w:rsidRPr="0038293B">
        <w:rPr>
          <w:rFonts w:ascii="Bookman Old Style" w:hAnsi="Bookman Old Style"/>
          <w:szCs w:val="24"/>
        </w:rPr>
        <w:t>ждёт</w:t>
      </w:r>
    </w:p>
    <w:p w:rsidR="00E50AEA" w:rsidRPr="0038293B" w:rsidRDefault="00E50AEA" w:rsidP="00E50AEA">
      <w:pPr>
        <w:spacing w:line="320" w:lineRule="exact"/>
        <w:jc w:val="left"/>
        <w:rPr>
          <w:rFonts w:ascii="Bookman Old Style" w:hAnsi="Bookman Old Style"/>
          <w:szCs w:val="24"/>
        </w:rPr>
      </w:pPr>
      <w:r w:rsidRPr="0038293B">
        <w:rPr>
          <w:rFonts w:ascii="Bookman Old Style" w:hAnsi="Bookman Old Style"/>
          <w:szCs w:val="24"/>
        </w:rPr>
        <w:t>когда её в дом пустят</w:t>
      </w:r>
    </w:p>
    <w:p w:rsidR="00E50AEA" w:rsidRPr="0038293B" w:rsidRDefault="00E50AEA" w:rsidP="00E50AEA">
      <w:pPr>
        <w:spacing w:line="320" w:lineRule="exact"/>
        <w:jc w:val="left"/>
        <w:rPr>
          <w:rFonts w:ascii="Bookman Old Style" w:hAnsi="Bookman Old Style"/>
          <w:szCs w:val="24"/>
        </w:rPr>
      </w:pPr>
      <w:r w:rsidRPr="0038293B">
        <w:rPr>
          <w:rFonts w:ascii="Bookman Old Style" w:hAnsi="Bookman Old Style"/>
          <w:szCs w:val="24"/>
        </w:rPr>
        <w:t>На обратную сторону Луны</w:t>
      </w:r>
    </w:p>
    <w:p w:rsidR="00E50AEA" w:rsidRPr="0038293B" w:rsidRDefault="00E50AEA" w:rsidP="00E50AEA">
      <w:pPr>
        <w:spacing w:line="320" w:lineRule="exact"/>
        <w:jc w:val="left"/>
        <w:rPr>
          <w:rFonts w:ascii="Bookman Old Style" w:hAnsi="Bookman Old Style"/>
          <w:szCs w:val="24"/>
        </w:rPr>
      </w:pPr>
      <w:r w:rsidRPr="0038293B">
        <w:rPr>
          <w:rFonts w:ascii="Bookman Old Style" w:hAnsi="Bookman Old Style"/>
          <w:szCs w:val="24"/>
        </w:rPr>
        <w:t>совершает мягкую посадку</w:t>
      </w:r>
    </w:p>
    <w:p w:rsidR="00E50AEA" w:rsidRPr="0038293B" w:rsidRDefault="00E50AEA" w:rsidP="00E50AEA">
      <w:pPr>
        <w:spacing w:line="320" w:lineRule="exact"/>
        <w:jc w:val="left"/>
        <w:rPr>
          <w:rFonts w:ascii="Bookman Old Style" w:hAnsi="Bookman Old Style"/>
          <w:szCs w:val="24"/>
        </w:rPr>
      </w:pPr>
      <w:r w:rsidRPr="0038293B">
        <w:rPr>
          <w:rFonts w:ascii="Bookman Old Style" w:hAnsi="Bookman Old Style"/>
          <w:szCs w:val="24"/>
        </w:rPr>
        <w:t>богиня Луны</w:t>
      </w:r>
    </w:p>
    <w:p w:rsidR="00E50AEA" w:rsidRPr="0038293B" w:rsidRDefault="00E50AEA" w:rsidP="00E50AEA">
      <w:pPr>
        <w:spacing w:line="320" w:lineRule="exact"/>
        <w:jc w:val="left"/>
        <w:rPr>
          <w:rFonts w:ascii="Bookman Old Style" w:hAnsi="Bookman Old Style"/>
          <w:szCs w:val="24"/>
        </w:rPr>
      </w:pPr>
      <w:r w:rsidRPr="0038293B">
        <w:rPr>
          <w:rFonts w:ascii="Bookman Old Style" w:hAnsi="Bookman Old Style"/>
          <w:szCs w:val="24"/>
        </w:rPr>
        <w:t>по имени Чанъэ</w:t>
      </w:r>
    </w:p>
    <w:p w:rsidR="00E50AEA" w:rsidRPr="0038293B" w:rsidRDefault="00E50AEA" w:rsidP="00E50AEA">
      <w:pPr>
        <w:spacing w:line="320" w:lineRule="exact"/>
        <w:jc w:val="left"/>
        <w:rPr>
          <w:rFonts w:ascii="Bookman Old Style" w:hAnsi="Bookman Old Style"/>
          <w:szCs w:val="24"/>
        </w:rPr>
      </w:pPr>
      <w:r w:rsidRPr="0038293B">
        <w:rPr>
          <w:rFonts w:ascii="Bookman Old Style" w:hAnsi="Bookman Old Style"/>
          <w:szCs w:val="24"/>
        </w:rPr>
        <w:t>и под номером 4</w:t>
      </w:r>
    </w:p>
    <w:p w:rsidR="00E50AEA" w:rsidRPr="0038293B" w:rsidRDefault="00E50AEA" w:rsidP="00E50AEA">
      <w:pPr>
        <w:spacing w:line="320" w:lineRule="exact"/>
        <w:jc w:val="left"/>
        <w:rPr>
          <w:rFonts w:ascii="Bookman Old Style" w:hAnsi="Bookman Old Style"/>
          <w:szCs w:val="24"/>
        </w:rPr>
      </w:pPr>
      <w:r w:rsidRPr="0038293B">
        <w:rPr>
          <w:rFonts w:ascii="Bookman Old Style" w:hAnsi="Bookman Old Style"/>
          <w:szCs w:val="24"/>
        </w:rPr>
        <w:t>Недовольно</w:t>
      </w:r>
    </w:p>
    <w:p w:rsidR="00E50AEA" w:rsidRPr="0038293B" w:rsidRDefault="00E50AEA" w:rsidP="00E50AEA">
      <w:pPr>
        <w:spacing w:line="320" w:lineRule="exact"/>
        <w:jc w:val="left"/>
        <w:rPr>
          <w:rFonts w:ascii="Bookman Old Style" w:hAnsi="Bookman Old Style"/>
          <w:sz w:val="20"/>
          <w:szCs w:val="24"/>
        </w:rPr>
      </w:pPr>
      <w:r w:rsidRPr="0038293B">
        <w:rPr>
          <w:rFonts w:ascii="Bookman Old Style" w:hAnsi="Bookman Old Style"/>
          <w:szCs w:val="24"/>
        </w:rPr>
        <w:t>квазары шуршат</w:t>
      </w:r>
    </w:p>
    <w:p w:rsidR="00E50AEA" w:rsidRPr="0038293B" w:rsidRDefault="00E50AEA" w:rsidP="00E50AEA">
      <w:pPr>
        <w:spacing w:line="240" w:lineRule="exact"/>
        <w:jc w:val="right"/>
        <w:rPr>
          <w:rFonts w:ascii="Bookman Old Style" w:hAnsi="Bookman Old Style"/>
          <w:sz w:val="20"/>
          <w:szCs w:val="24"/>
        </w:rPr>
      </w:pPr>
    </w:p>
    <w:p w:rsidR="00E50AEA" w:rsidRPr="0038293B" w:rsidRDefault="00E50AEA" w:rsidP="00E50AEA">
      <w:pPr>
        <w:spacing w:line="240" w:lineRule="exact"/>
        <w:jc w:val="right"/>
        <w:rPr>
          <w:rFonts w:ascii="Bookman Old Style" w:hAnsi="Bookman Old Style"/>
          <w:sz w:val="20"/>
          <w:szCs w:val="24"/>
        </w:rPr>
      </w:pPr>
      <w:r w:rsidRPr="0038293B">
        <w:rPr>
          <w:rFonts w:ascii="Bookman Old Style" w:hAnsi="Bookman Old Style"/>
          <w:sz w:val="20"/>
          <w:szCs w:val="24"/>
        </w:rPr>
        <w:t>6 сентября 2020, воскресенье, 19-й день 7-й Луны.</w:t>
      </w:r>
    </w:p>
    <w:p w:rsidR="00E50AEA" w:rsidRPr="0038293B" w:rsidRDefault="00E50AEA" w:rsidP="00E50AEA">
      <w:pPr>
        <w:spacing w:line="240" w:lineRule="exact"/>
        <w:jc w:val="right"/>
        <w:rPr>
          <w:rFonts w:ascii="Bookman Old Style" w:hAnsi="Bookman Old Style"/>
          <w:sz w:val="20"/>
          <w:szCs w:val="24"/>
        </w:rPr>
      </w:pPr>
      <w:r w:rsidRPr="0038293B">
        <w:rPr>
          <w:rFonts w:ascii="Bookman Old Style" w:hAnsi="Bookman Old Style"/>
          <w:sz w:val="20"/>
          <w:szCs w:val="24"/>
        </w:rPr>
        <w:t>15-й день 14-го сезона</w:t>
      </w:r>
      <w:r w:rsidRPr="0038293B">
        <w:rPr>
          <w:rFonts w:ascii="Bookman Old Style" w:hAnsi="Bookman Old Style" w:hint="eastAsia"/>
          <w:sz w:val="20"/>
          <w:szCs w:val="24"/>
        </w:rPr>
        <w:t>處暑</w:t>
      </w:r>
      <w:r w:rsidRPr="0038293B">
        <w:rPr>
          <w:rFonts w:ascii="Bookman Old Style" w:hAnsi="Bookman Old Style"/>
          <w:sz w:val="20"/>
          <w:szCs w:val="24"/>
        </w:rPr>
        <w:t xml:space="preserve"> Чу шу —  Последняя жара.</w:t>
      </w:r>
    </w:p>
    <w:p w:rsidR="00E50AEA" w:rsidRPr="0038293B" w:rsidRDefault="00E50AEA" w:rsidP="00E50AEA">
      <w:pPr>
        <w:spacing w:line="240" w:lineRule="exact"/>
        <w:jc w:val="right"/>
        <w:rPr>
          <w:rFonts w:ascii="Bookman Old Style" w:hAnsi="Bookman Old Style"/>
          <w:sz w:val="20"/>
          <w:szCs w:val="24"/>
        </w:rPr>
      </w:pPr>
      <w:r w:rsidRPr="0038293B">
        <w:rPr>
          <w:rFonts w:ascii="Bookman Old Style" w:hAnsi="Bookman Old Style"/>
          <w:sz w:val="20"/>
          <w:szCs w:val="24"/>
        </w:rPr>
        <w:t>5-й день 3-й пятидневки: Злаки поспевают.</w:t>
      </w:r>
    </w:p>
    <w:p w:rsidR="00E50AEA" w:rsidRDefault="00E50AEA" w:rsidP="00E50AEA">
      <w:pPr>
        <w:spacing w:line="320" w:lineRule="exact"/>
        <w:jc w:val="left"/>
        <w:rPr>
          <w:rFonts w:ascii="Bookman Old Style" w:hAnsi="Bookman Old Style"/>
          <w:szCs w:val="24"/>
        </w:rPr>
      </w:pPr>
    </w:p>
    <w:p w:rsidR="00E50AEA" w:rsidRPr="001D774A" w:rsidRDefault="00E50AEA" w:rsidP="00E50AEA">
      <w:pPr>
        <w:spacing w:line="240" w:lineRule="exact"/>
        <w:rPr>
          <w:rFonts w:ascii="Bookman Old Style" w:hAnsi="Bookman Old Style"/>
          <w:sz w:val="20"/>
          <w:szCs w:val="24"/>
        </w:rPr>
      </w:pPr>
      <w:r w:rsidRPr="001D774A">
        <w:rPr>
          <w:rStyle w:val="ypks7kbdpwfgdykd3qb9"/>
          <w:sz w:val="20"/>
        </w:rPr>
        <w:t>Китайский проект по исследованию Луны quasar Chang'e-4 совершил мягкую посадку на обратной стороне Луны в 10:26 3 января 2019 г. Это первый случай в мире, когда была достигнута мягкая посадка и осмотр обратной стороны Луны.26 ноября 2019 года Королевское аэронавтическое общество Соединенного Королевства наградило инженерную авиационную команду "Чанъэ-4" Золотой медалью, которая впервые за 153 года была присуждена китайскому аэрокосмическому проекту.</w:t>
      </w:r>
    </w:p>
    <w:p w:rsidR="00E50AEA" w:rsidRPr="0038293B" w:rsidRDefault="00E50AEA" w:rsidP="00E50AEA">
      <w:pPr>
        <w:spacing w:line="320" w:lineRule="exact"/>
        <w:ind w:left="2124" w:firstLine="708"/>
        <w:rPr>
          <w:szCs w:val="24"/>
        </w:rPr>
      </w:pPr>
      <w:r w:rsidRPr="0038293B">
        <w:rPr>
          <w:szCs w:val="24"/>
        </w:rPr>
        <w:br w:type="page"/>
      </w:r>
    </w:p>
    <w:p w:rsidR="00E50AEA" w:rsidRPr="0038293B" w:rsidRDefault="00E50AEA" w:rsidP="00E50AEA">
      <w:pPr>
        <w:pStyle w:val="af3"/>
        <w:numPr>
          <w:ilvl w:val="0"/>
          <w:numId w:val="2"/>
        </w:numPr>
        <w:spacing w:line="320" w:lineRule="exact"/>
        <w:ind w:left="1208" w:hanging="357"/>
        <w:jc w:val="left"/>
        <w:outlineLvl w:val="1"/>
        <w:rPr>
          <w:rFonts w:ascii="SimSun" w:eastAsia="SimSun" w:hAnsi="SimSun"/>
          <w:b/>
          <w:szCs w:val="24"/>
          <w:lang w:eastAsia="zh-CN"/>
        </w:rPr>
      </w:pPr>
      <w:bookmarkStart w:id="2133" w:name="_Toc219208120"/>
      <w:bookmarkStart w:id="2134" w:name="_Toc219289095"/>
      <w:bookmarkStart w:id="2135" w:name="_Toc219307665"/>
      <w:bookmarkStart w:id="2136" w:name="_Toc221802523"/>
      <w:r w:rsidRPr="0038293B">
        <w:rPr>
          <w:rFonts w:ascii="SimSun" w:eastAsia="SimSun" w:hAnsi="SimSun" w:hint="eastAsia"/>
          <w:b/>
          <w:szCs w:val="21"/>
        </w:rPr>
        <w:lastRenderedPageBreak/>
        <w:t>月球探测器</w:t>
      </w:r>
      <w:bookmarkEnd w:id="2133"/>
      <w:bookmarkEnd w:id="2134"/>
      <w:bookmarkEnd w:id="2135"/>
      <w:bookmarkEnd w:id="2136"/>
    </w:p>
    <w:p w:rsidR="00E50AEA" w:rsidRPr="0038293B" w:rsidRDefault="00E50AEA" w:rsidP="00E50AEA">
      <w:pPr>
        <w:spacing w:line="320" w:lineRule="exact"/>
        <w:ind w:left="851"/>
        <w:rPr>
          <w:rFonts w:ascii="SimSun" w:eastAsia="SimSun" w:hAnsi="SimSun"/>
          <w:szCs w:val="24"/>
          <w:lang w:eastAsia="zh-CN"/>
        </w:rPr>
      </w:pP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它在和</w:t>
      </w:r>
      <w:r w:rsidRPr="0038293B">
        <w:rPr>
          <w:rFonts w:ascii="SimSun" w:eastAsia="SimSun" w:hAnsi="SimSun" w:cs="SimSun" w:hint="eastAsia"/>
          <w:szCs w:val="24"/>
          <w:lang w:eastAsia="zh-CN"/>
        </w:rPr>
        <w:t>谐</w:t>
      </w:r>
      <w:r w:rsidRPr="0038293B">
        <w:rPr>
          <w:rFonts w:ascii="SimSun" w:eastAsia="SimSun" w:hAnsi="SimSun" w:cs="MS Mincho" w:hint="eastAsia"/>
          <w:szCs w:val="24"/>
          <w:lang w:eastAsia="zh-CN"/>
        </w:rPr>
        <w:t>的</w:t>
      </w:r>
      <w:r w:rsidRPr="0038293B">
        <w:rPr>
          <w:rFonts w:ascii="SimSun" w:eastAsia="SimSun" w:hAnsi="SimSun" w:cs="SimSun" w:hint="eastAsia"/>
          <w:szCs w:val="24"/>
          <w:lang w:eastAsia="zh-CN"/>
        </w:rPr>
        <w:t>乐</w:t>
      </w:r>
      <w:r w:rsidRPr="0038293B">
        <w:rPr>
          <w:rFonts w:ascii="SimSun" w:eastAsia="SimSun" w:hAnsi="SimSun" w:cs="MS Mincho" w:hint="eastAsia"/>
          <w:szCs w:val="24"/>
          <w:lang w:eastAsia="zh-CN"/>
        </w:rPr>
        <w:t>曲声中</w:t>
      </w: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戏</w:t>
      </w:r>
      <w:r w:rsidRPr="0038293B">
        <w:rPr>
          <w:rFonts w:ascii="SimSun" w:eastAsia="SimSun" w:hAnsi="SimSun" w:cs="MS Mincho" w:hint="eastAsia"/>
          <w:szCs w:val="24"/>
          <w:lang w:eastAsia="zh-CN"/>
        </w:rPr>
        <w:t>耍，面部表情平静</w:t>
      </w: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四周坐着几个老太婆</w:t>
      </w: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双手</w:t>
      </w:r>
      <w:r w:rsidRPr="0038293B">
        <w:rPr>
          <w:rFonts w:ascii="SimSun" w:eastAsia="SimSun" w:hAnsi="SimSun" w:cs="SimSun" w:hint="eastAsia"/>
          <w:szCs w:val="24"/>
          <w:lang w:eastAsia="zh-CN"/>
        </w:rPr>
        <w:t>摆动</w:t>
      </w: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窗外夜色正</w:t>
      </w:r>
      <w:r w:rsidRPr="0038293B">
        <w:rPr>
          <w:rFonts w:ascii="SimSun" w:eastAsia="SimSun" w:hAnsi="SimSun" w:cs="SimSun" w:hint="eastAsia"/>
          <w:szCs w:val="24"/>
          <w:lang w:eastAsia="zh-CN"/>
        </w:rPr>
        <w:t>浓</w:t>
      </w: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门</w:t>
      </w:r>
      <w:r w:rsidRPr="0038293B">
        <w:rPr>
          <w:rFonts w:ascii="SimSun" w:eastAsia="SimSun" w:hAnsi="SimSun" w:cs="MS Mincho" w:hint="eastAsia"/>
          <w:szCs w:val="24"/>
          <w:lang w:eastAsia="zh-CN"/>
        </w:rPr>
        <w:t>口外</w:t>
      </w:r>
      <w:r w:rsidRPr="0038293B">
        <w:rPr>
          <w:rFonts w:ascii="SimSun" w:eastAsia="SimSun" w:hAnsi="SimSun" w:cs="SimSun" w:hint="eastAsia"/>
          <w:szCs w:val="24"/>
          <w:lang w:eastAsia="zh-CN"/>
        </w:rPr>
        <w:t>边</w:t>
      </w:r>
      <w:r w:rsidRPr="0038293B">
        <w:rPr>
          <w:rFonts w:ascii="SimSun" w:eastAsia="SimSun" w:hAnsi="SimSun" w:cs="MS Mincho" w:hint="eastAsia"/>
          <w:szCs w:val="24"/>
          <w:lang w:eastAsia="zh-CN"/>
        </w:rPr>
        <w:t>的高空</w:t>
      </w: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圆圆</w:t>
      </w:r>
      <w:r w:rsidRPr="0038293B">
        <w:rPr>
          <w:rFonts w:ascii="SimSun" w:eastAsia="SimSun" w:hAnsi="SimSun" w:cs="MS Mincho" w:hint="eastAsia"/>
          <w:szCs w:val="24"/>
          <w:lang w:eastAsia="zh-CN"/>
        </w:rPr>
        <w:t>的月亮</w:t>
      </w: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隐</w:t>
      </w:r>
      <w:r w:rsidRPr="0038293B">
        <w:rPr>
          <w:rFonts w:ascii="SimSun" w:eastAsia="SimSun" w:hAnsi="SimSun" w:cs="MS Mincho" w:hint="eastAsia"/>
          <w:szCs w:val="24"/>
          <w:lang w:eastAsia="zh-CN"/>
        </w:rPr>
        <w:t>藏在云</w:t>
      </w:r>
      <w:r w:rsidRPr="0038293B">
        <w:rPr>
          <w:rFonts w:ascii="SimSun" w:eastAsia="SimSun" w:hAnsi="SimSun" w:cs="SimSun" w:hint="eastAsia"/>
          <w:szCs w:val="24"/>
          <w:lang w:eastAsia="zh-CN"/>
        </w:rPr>
        <w:t>层</w:t>
      </w:r>
      <w:r w:rsidRPr="0038293B">
        <w:rPr>
          <w:rFonts w:ascii="SimSun" w:eastAsia="SimSun" w:hAnsi="SimSun" w:cs="MS Mincho" w:hint="eastAsia"/>
          <w:szCs w:val="24"/>
          <w:lang w:eastAsia="zh-CN"/>
        </w:rPr>
        <w:t>后面</w:t>
      </w: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不跟遥</w:t>
      </w:r>
      <w:r w:rsidRPr="0038293B">
        <w:rPr>
          <w:rFonts w:ascii="SimSun" w:eastAsia="SimSun" w:hAnsi="SimSun" w:cs="SimSun" w:hint="eastAsia"/>
          <w:szCs w:val="24"/>
          <w:lang w:eastAsia="zh-CN"/>
        </w:rPr>
        <w:t>远</w:t>
      </w:r>
      <w:r w:rsidRPr="0038293B">
        <w:rPr>
          <w:rFonts w:ascii="SimSun" w:eastAsia="SimSun" w:hAnsi="SimSun" w:cs="MS Mincho" w:hint="eastAsia"/>
          <w:szCs w:val="24"/>
          <w:lang w:eastAsia="zh-CN"/>
        </w:rPr>
        <w:t>的流光争</w:t>
      </w:r>
      <w:r w:rsidRPr="0038293B">
        <w:rPr>
          <w:rFonts w:ascii="SimSun" w:eastAsia="SimSun" w:hAnsi="SimSun" w:cs="SimSun" w:hint="eastAsia"/>
          <w:szCs w:val="24"/>
          <w:lang w:eastAsia="zh-CN"/>
        </w:rPr>
        <w:t>辩</w:t>
      </w: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公路上</w:t>
      </w:r>
      <w:r w:rsidRPr="0038293B">
        <w:rPr>
          <w:rFonts w:ascii="SimSun" w:eastAsia="SimSun" w:hAnsi="SimSun" w:cs="SimSun" w:hint="eastAsia"/>
          <w:szCs w:val="24"/>
          <w:lang w:eastAsia="zh-CN"/>
        </w:rPr>
        <w:t>车</w:t>
      </w:r>
      <w:r w:rsidRPr="0038293B">
        <w:rPr>
          <w:rFonts w:ascii="SimSun" w:eastAsia="SimSun" w:hAnsi="SimSun" w:cs="MS Mincho" w:hint="eastAsia"/>
          <w:szCs w:val="24"/>
          <w:lang w:eastAsia="zh-CN"/>
        </w:rPr>
        <w:t>速</w:t>
      </w:r>
      <w:r w:rsidRPr="0038293B">
        <w:rPr>
          <w:rFonts w:ascii="SimSun" w:eastAsia="SimSun" w:hAnsi="SimSun" w:cs="SimSun" w:hint="eastAsia"/>
          <w:szCs w:val="24"/>
          <w:lang w:eastAsia="zh-CN"/>
        </w:rPr>
        <w:t>飞</w:t>
      </w:r>
      <w:r w:rsidRPr="0038293B">
        <w:rPr>
          <w:rFonts w:ascii="SimSun" w:eastAsia="SimSun" w:hAnsi="SimSun" w:cs="MS Mincho" w:hint="eastAsia"/>
          <w:szCs w:val="24"/>
          <w:lang w:eastAsia="zh-CN"/>
        </w:rPr>
        <w:t>快</w:t>
      </w: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谁</w:t>
      </w:r>
      <w:r w:rsidRPr="0038293B">
        <w:rPr>
          <w:rFonts w:ascii="SimSun" w:eastAsia="SimSun" w:hAnsi="SimSun" w:cs="MS Mincho" w:hint="eastAsia"/>
          <w:szCs w:val="24"/>
          <w:lang w:eastAsia="zh-CN"/>
        </w:rPr>
        <w:t>都不想停</w:t>
      </w:r>
      <w:r w:rsidRPr="0038293B">
        <w:rPr>
          <w:rFonts w:ascii="SimSun" w:eastAsia="SimSun" w:hAnsi="SimSun" w:cs="SimSun" w:hint="eastAsia"/>
          <w:szCs w:val="24"/>
          <w:lang w:eastAsia="zh-CN"/>
        </w:rPr>
        <w:t>车</w:t>
      </w: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不愿</w:t>
      </w:r>
      <w:r w:rsidRPr="0038293B">
        <w:rPr>
          <w:rFonts w:ascii="SimSun" w:eastAsia="SimSun" w:hAnsi="SimSun" w:cs="SimSun" w:hint="eastAsia"/>
          <w:szCs w:val="24"/>
          <w:lang w:eastAsia="zh-CN"/>
        </w:rPr>
        <w:t>驶进</w:t>
      </w:r>
      <w:r w:rsidRPr="0038293B">
        <w:rPr>
          <w:rFonts w:ascii="SimSun" w:eastAsia="SimSun" w:hAnsi="SimSun" w:cs="MS Mincho" w:hint="eastAsia"/>
          <w:szCs w:val="24"/>
          <w:lang w:eastAsia="zh-CN"/>
        </w:rPr>
        <w:t>减速</w:t>
      </w:r>
      <w:r w:rsidRPr="0038293B">
        <w:rPr>
          <w:rFonts w:ascii="SimSun" w:eastAsia="SimSun" w:hAnsi="SimSun" w:cs="SimSun" w:hint="eastAsia"/>
          <w:szCs w:val="24"/>
          <w:lang w:eastAsia="zh-CN"/>
        </w:rPr>
        <w:t>带</w:t>
      </w: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检查</w:t>
      </w:r>
      <w:r w:rsidRPr="0038293B">
        <w:rPr>
          <w:rFonts w:ascii="SimSun" w:eastAsia="SimSun" w:hAnsi="SimSun" w:cs="MS Mincho" w:hint="eastAsia"/>
          <w:szCs w:val="24"/>
          <w:lang w:eastAsia="zh-CN"/>
        </w:rPr>
        <w:t>口空</w:t>
      </w:r>
      <w:r w:rsidRPr="0038293B">
        <w:rPr>
          <w:rFonts w:ascii="SimSun" w:eastAsia="SimSun" w:hAnsi="SimSun" w:cs="SimSun" w:hint="eastAsia"/>
          <w:szCs w:val="24"/>
          <w:lang w:eastAsia="zh-CN"/>
        </w:rPr>
        <w:t>旷</w:t>
      </w:r>
      <w:r w:rsidRPr="0038293B">
        <w:rPr>
          <w:rFonts w:ascii="SimSun" w:eastAsia="SimSun" w:hAnsi="SimSun" w:cs="MS Mincho" w:hint="eastAsia"/>
          <w:szCs w:val="24"/>
          <w:lang w:eastAsia="zh-CN"/>
        </w:rPr>
        <w:t>无人</w:t>
      </w: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尽可疾</w:t>
      </w:r>
      <w:r w:rsidRPr="0038293B">
        <w:rPr>
          <w:rFonts w:ascii="SimSun" w:eastAsia="SimSun" w:hAnsi="SimSun" w:cs="SimSun" w:hint="eastAsia"/>
          <w:szCs w:val="24"/>
          <w:lang w:eastAsia="zh-CN"/>
        </w:rPr>
        <w:t>驰</w:t>
      </w:r>
      <w:r w:rsidRPr="0038293B">
        <w:rPr>
          <w:rFonts w:ascii="SimSun" w:eastAsia="SimSun" w:hAnsi="SimSun" w:cs="MS Mincho" w:hint="eastAsia"/>
          <w:szCs w:val="24"/>
          <w:lang w:eastAsia="zh-CN"/>
        </w:rPr>
        <w:t>而</w:t>
      </w:r>
      <w:r w:rsidRPr="0038293B">
        <w:rPr>
          <w:rFonts w:ascii="SimSun" w:eastAsia="SimSun" w:hAnsi="SimSun" w:cs="SimSun" w:hint="eastAsia"/>
          <w:szCs w:val="24"/>
          <w:lang w:eastAsia="zh-CN"/>
        </w:rPr>
        <w:t>过</w:t>
      </w:r>
      <w:r w:rsidRPr="0038293B">
        <w:rPr>
          <w:rFonts w:ascii="SimSun" w:eastAsia="SimSun" w:hAnsi="SimSun" w:cs="MS Mincho" w:hint="eastAsia"/>
          <w:szCs w:val="24"/>
          <w:lang w:eastAsia="zh-CN"/>
        </w:rPr>
        <w:t>向</w:t>
      </w:r>
      <w:r w:rsidRPr="0038293B">
        <w:rPr>
          <w:rFonts w:ascii="SimSun" w:eastAsia="SimSun" w:hAnsi="SimSun" w:cs="SimSun" w:hint="eastAsia"/>
          <w:szCs w:val="24"/>
          <w:lang w:eastAsia="zh-CN"/>
        </w:rPr>
        <w:t>远</w:t>
      </w:r>
      <w:r w:rsidRPr="0038293B">
        <w:rPr>
          <w:rFonts w:ascii="SimSun" w:eastAsia="SimSun" w:hAnsi="SimSun" w:cs="MS Mincho" w:hint="eastAsia"/>
          <w:szCs w:val="24"/>
          <w:lang w:eastAsia="zh-CN"/>
        </w:rPr>
        <w:t>方奔</w:t>
      </w:r>
      <w:r w:rsidRPr="0038293B">
        <w:rPr>
          <w:rFonts w:ascii="SimSun" w:eastAsia="SimSun" w:hAnsi="SimSun" w:cs="SimSun" w:hint="eastAsia"/>
          <w:szCs w:val="24"/>
          <w:lang w:eastAsia="zh-CN"/>
        </w:rPr>
        <w:t>驰</w:t>
      </w: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趁夜色昏暗</w:t>
      </w: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相当年</w:t>
      </w:r>
      <w:r w:rsidRPr="0038293B">
        <w:rPr>
          <w:rFonts w:ascii="SimSun" w:eastAsia="SimSun" w:hAnsi="SimSun" w:cs="SimSun" w:hint="eastAsia"/>
          <w:szCs w:val="24"/>
          <w:lang w:eastAsia="zh-CN"/>
        </w:rPr>
        <w:t>轻</w:t>
      </w:r>
      <w:r w:rsidRPr="0038293B">
        <w:rPr>
          <w:rFonts w:ascii="SimSun" w:eastAsia="SimSun" w:hAnsi="SimSun" w:cs="MS Mincho" w:hint="eastAsia"/>
          <w:szCs w:val="24"/>
          <w:lang w:eastAsia="zh-CN"/>
        </w:rPr>
        <w:t>的小伙子</w:t>
      </w: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带</w:t>
      </w:r>
      <w:r w:rsidRPr="0038293B">
        <w:rPr>
          <w:rFonts w:ascii="SimSun" w:eastAsia="SimSun" w:hAnsi="SimSun" w:cs="MS Mincho" w:hint="eastAsia"/>
          <w:szCs w:val="24"/>
          <w:lang w:eastAsia="zh-CN"/>
        </w:rPr>
        <w:t>着他</w:t>
      </w:r>
      <w:r w:rsidRPr="0038293B">
        <w:rPr>
          <w:rFonts w:ascii="SimSun" w:eastAsia="SimSun" w:hAnsi="SimSun" w:cs="SimSun" w:hint="eastAsia"/>
          <w:szCs w:val="24"/>
          <w:lang w:eastAsia="zh-CN"/>
        </w:rPr>
        <w:t>们</w:t>
      </w:r>
      <w:r w:rsidRPr="0038293B">
        <w:rPr>
          <w:rFonts w:ascii="SimSun" w:eastAsia="SimSun" w:hAnsi="SimSun" w:cs="MS Mincho" w:hint="eastAsia"/>
          <w:szCs w:val="24"/>
          <w:lang w:eastAsia="zh-CN"/>
        </w:rPr>
        <w:t>的孩子和</w:t>
      </w:r>
      <w:r w:rsidRPr="0038293B">
        <w:rPr>
          <w:rFonts w:ascii="SimSun" w:eastAsia="SimSun" w:hAnsi="SimSun" w:cs="SimSun" w:hint="eastAsia"/>
          <w:szCs w:val="24"/>
          <w:lang w:eastAsia="zh-CN"/>
        </w:rPr>
        <w:t>孙</w:t>
      </w:r>
      <w:r w:rsidRPr="0038293B">
        <w:rPr>
          <w:rFonts w:ascii="SimSun" w:eastAsia="SimSun" w:hAnsi="SimSun" w:cs="MS Mincho" w:hint="eastAsia"/>
          <w:szCs w:val="24"/>
          <w:lang w:eastAsia="zh-CN"/>
        </w:rPr>
        <w:t>子</w:t>
      </w: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以及未来的重</w:t>
      </w:r>
      <w:r w:rsidRPr="0038293B">
        <w:rPr>
          <w:rFonts w:ascii="SimSun" w:eastAsia="SimSun" w:hAnsi="SimSun" w:cs="SimSun" w:hint="eastAsia"/>
          <w:szCs w:val="24"/>
          <w:lang w:eastAsia="zh-CN"/>
        </w:rPr>
        <w:t>孙</w:t>
      </w:r>
      <w:r w:rsidRPr="0038293B">
        <w:rPr>
          <w:rFonts w:ascii="SimSun" w:eastAsia="SimSun" w:hAnsi="SimSun" w:cs="MS Mincho" w:hint="eastAsia"/>
          <w:szCs w:val="24"/>
          <w:lang w:eastAsia="zh-CN"/>
        </w:rPr>
        <w:t>子</w:t>
      </w: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从云</w:t>
      </w:r>
      <w:r w:rsidRPr="0038293B">
        <w:rPr>
          <w:rFonts w:ascii="SimSun" w:eastAsia="SimSun" w:hAnsi="SimSun" w:cs="SimSun" w:hint="eastAsia"/>
          <w:szCs w:val="24"/>
          <w:lang w:eastAsia="zh-CN"/>
        </w:rPr>
        <w:t>层</w:t>
      </w:r>
      <w:r w:rsidRPr="0038293B">
        <w:rPr>
          <w:rFonts w:ascii="SimSun" w:eastAsia="SimSun" w:hAnsi="SimSun" w:cs="MS Mincho" w:hint="eastAsia"/>
          <w:szCs w:val="24"/>
          <w:lang w:eastAsia="zh-CN"/>
        </w:rPr>
        <w:t>中</w:t>
      </w:r>
      <w:r w:rsidRPr="0038293B">
        <w:rPr>
          <w:rFonts w:ascii="SimSun" w:eastAsia="SimSun" w:hAnsi="SimSun" w:cs="SimSun" w:hint="eastAsia"/>
          <w:szCs w:val="24"/>
          <w:lang w:eastAsia="zh-CN"/>
        </w:rPr>
        <w:t>钻</w:t>
      </w:r>
      <w:r w:rsidRPr="0038293B">
        <w:rPr>
          <w:rFonts w:ascii="SimSun" w:eastAsia="SimSun" w:hAnsi="SimSun" w:cs="MS Mincho" w:hint="eastAsia"/>
          <w:szCs w:val="24"/>
          <w:lang w:eastAsia="zh-CN"/>
        </w:rPr>
        <w:t>出来</w:t>
      </w:r>
    </w:p>
    <w:p w:rsidR="00E50AEA" w:rsidRPr="0038293B" w:rsidRDefault="00E50AEA" w:rsidP="00E50AEA">
      <w:pPr>
        <w:spacing w:line="320" w:lineRule="exact"/>
        <w:ind w:left="851"/>
        <w:jc w:val="left"/>
        <w:rPr>
          <w:rFonts w:ascii="SimSun" w:eastAsia="SimSun" w:hAnsi="SimSun"/>
          <w:sz w:val="22"/>
          <w:szCs w:val="18"/>
          <w:lang w:eastAsia="zh-CN"/>
        </w:rPr>
      </w:pPr>
      <w:r w:rsidRPr="0038293B">
        <w:rPr>
          <w:rFonts w:ascii="SimSun" w:eastAsia="SimSun" w:hAnsi="SimSun" w:hint="eastAsia"/>
          <w:szCs w:val="24"/>
          <w:lang w:eastAsia="zh-CN"/>
        </w:rPr>
        <w:t>白皮</w:t>
      </w:r>
      <w:r w:rsidRPr="0038293B">
        <w:rPr>
          <w:rFonts w:ascii="SimSun" w:eastAsia="SimSun" w:hAnsi="SimSun" w:cs="MS Gothic" w:hint="eastAsia"/>
          <w:szCs w:val="24"/>
          <w:lang w:eastAsia="zh-CN"/>
        </w:rPr>
        <w:t>肤</w:t>
      </w:r>
      <w:r w:rsidRPr="0038293B">
        <w:rPr>
          <w:rFonts w:ascii="SimSun" w:eastAsia="SimSun" w:hAnsi="SimSun" w:cs="MS Mincho" w:hint="eastAsia"/>
          <w:szCs w:val="24"/>
          <w:lang w:eastAsia="zh-CN"/>
        </w:rPr>
        <w:t>的月亮</w:t>
      </w: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在窗口</w:t>
      </w:r>
      <w:r w:rsidRPr="0038293B">
        <w:rPr>
          <w:rFonts w:ascii="SimSun" w:eastAsia="SimSun" w:hAnsi="SimSun" w:cs="SimSun" w:hint="eastAsia"/>
          <w:szCs w:val="24"/>
          <w:lang w:eastAsia="zh-CN"/>
        </w:rPr>
        <w:t>闪</w:t>
      </w:r>
      <w:r w:rsidRPr="0038293B">
        <w:rPr>
          <w:rFonts w:ascii="SimSun" w:eastAsia="SimSun" w:hAnsi="SimSun" w:cs="MS Mincho" w:hint="eastAsia"/>
          <w:szCs w:val="24"/>
          <w:lang w:eastAsia="zh-CN"/>
        </w:rPr>
        <w:t>光</w:t>
      </w: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像</w:t>
      </w:r>
      <w:r w:rsidRPr="0038293B">
        <w:rPr>
          <w:rFonts w:ascii="SimSun" w:eastAsia="SimSun" w:hAnsi="SimSun" w:cs="SimSun" w:hint="eastAsia"/>
          <w:szCs w:val="24"/>
          <w:lang w:eastAsia="zh-CN"/>
        </w:rPr>
        <w:t>谁</w:t>
      </w:r>
      <w:r w:rsidRPr="0038293B">
        <w:rPr>
          <w:rFonts w:ascii="SimSun" w:eastAsia="SimSun" w:hAnsi="SimSun" w:cs="MS Mincho" w:hint="eastAsia"/>
          <w:szCs w:val="24"/>
          <w:lang w:eastAsia="zh-CN"/>
        </w:rPr>
        <w:t>家的猫一</w:t>
      </w:r>
      <w:r w:rsidRPr="0038293B">
        <w:rPr>
          <w:rFonts w:ascii="SimSun" w:eastAsia="SimSun" w:hAnsi="SimSun" w:cs="SimSun" w:hint="eastAsia"/>
          <w:szCs w:val="24"/>
          <w:lang w:eastAsia="zh-CN"/>
        </w:rPr>
        <w:t>样</w:t>
      </w: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收起了爪子</w:t>
      </w: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等待</w:t>
      </w: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放它</w:t>
      </w:r>
      <w:r w:rsidRPr="0038293B">
        <w:rPr>
          <w:rFonts w:ascii="SimSun" w:eastAsia="SimSun" w:hAnsi="SimSun" w:cs="SimSun" w:hint="eastAsia"/>
          <w:szCs w:val="24"/>
          <w:lang w:eastAsia="zh-CN"/>
        </w:rPr>
        <w:t>进</w:t>
      </w:r>
      <w:r w:rsidRPr="0038293B">
        <w:rPr>
          <w:rFonts w:ascii="SimSun" w:eastAsia="SimSun" w:hAnsi="SimSun" w:cs="MS Mincho" w:hint="eastAsia"/>
          <w:szCs w:val="24"/>
          <w:lang w:eastAsia="zh-CN"/>
        </w:rPr>
        <w:t>到家里来</w:t>
      </w: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月亮背面</w:t>
      </w: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实现</w:t>
      </w:r>
      <w:r w:rsidRPr="0038293B">
        <w:rPr>
          <w:rFonts w:ascii="SimSun" w:eastAsia="SimSun" w:hAnsi="SimSun" w:cs="MS Mincho" w:hint="eastAsia"/>
          <w:szCs w:val="24"/>
          <w:lang w:eastAsia="zh-CN"/>
        </w:rPr>
        <w:t>了</w:t>
      </w:r>
      <w:r w:rsidRPr="0038293B">
        <w:rPr>
          <w:rFonts w:ascii="SimSun" w:eastAsia="SimSun" w:hAnsi="SimSun" w:cs="SimSun" w:hint="eastAsia"/>
          <w:szCs w:val="24"/>
          <w:lang w:eastAsia="zh-CN"/>
        </w:rPr>
        <w:t>软</w:t>
      </w:r>
      <w:r w:rsidRPr="0038293B">
        <w:rPr>
          <w:rFonts w:ascii="SimSun" w:eastAsia="SimSun" w:hAnsi="SimSun" w:cs="MS Mincho" w:hint="eastAsia"/>
          <w:szCs w:val="24"/>
          <w:lang w:eastAsia="zh-CN"/>
        </w:rPr>
        <w:t>着</w:t>
      </w:r>
      <w:r w:rsidRPr="0038293B">
        <w:rPr>
          <w:rFonts w:ascii="SimSun" w:eastAsia="SimSun" w:hAnsi="SimSun" w:cs="SimSun" w:hint="eastAsia"/>
          <w:szCs w:val="24"/>
          <w:lang w:eastAsia="zh-CN"/>
        </w:rPr>
        <w:t>陆</w:t>
      </w: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月亮女神</w:t>
      </w: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名叫嫦娥</w:t>
      </w: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对</w:t>
      </w:r>
      <w:r w:rsidRPr="0038293B">
        <w:rPr>
          <w:rFonts w:ascii="SimSun" w:eastAsia="SimSun" w:hAnsi="SimSun" w:cs="MS Mincho" w:hint="eastAsia"/>
          <w:szCs w:val="24"/>
          <w:lang w:eastAsia="zh-CN"/>
        </w:rPr>
        <w:t>第</w:t>
      </w:r>
      <w:r w:rsidRPr="0038293B">
        <w:rPr>
          <w:rFonts w:ascii="SimSun" w:eastAsia="SimSun" w:hAnsi="SimSun"/>
          <w:szCs w:val="24"/>
          <w:lang w:eastAsia="zh-CN"/>
        </w:rPr>
        <w:t>4</w:t>
      </w:r>
      <w:r w:rsidRPr="0038293B">
        <w:rPr>
          <w:rFonts w:ascii="SimSun" w:eastAsia="SimSun" w:hAnsi="SimSun" w:hint="eastAsia"/>
          <w:szCs w:val="24"/>
          <w:lang w:eastAsia="zh-CN"/>
        </w:rPr>
        <w:t>号探</w:t>
      </w:r>
      <w:r w:rsidRPr="0038293B">
        <w:rPr>
          <w:rFonts w:ascii="SimSun" w:eastAsia="SimSun" w:hAnsi="SimSun" w:cs="SimSun" w:hint="eastAsia"/>
          <w:szCs w:val="24"/>
          <w:lang w:eastAsia="zh-CN"/>
        </w:rPr>
        <w:t>测</w:t>
      </w:r>
      <w:r w:rsidRPr="0038293B">
        <w:rPr>
          <w:rFonts w:ascii="SimSun" w:eastAsia="SimSun" w:hAnsi="SimSun" w:cs="MS Mincho" w:hint="eastAsia"/>
          <w:szCs w:val="24"/>
          <w:lang w:eastAsia="zh-CN"/>
        </w:rPr>
        <w:t>器</w:t>
      </w: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沙沙沙的响声</w:t>
      </w: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略感不</w:t>
      </w:r>
      <w:r w:rsidRPr="0038293B">
        <w:rPr>
          <w:rFonts w:ascii="SimSun" w:eastAsia="SimSun" w:hAnsi="SimSun" w:cs="SimSun" w:hint="eastAsia"/>
          <w:szCs w:val="24"/>
          <w:lang w:eastAsia="zh-CN"/>
        </w:rPr>
        <w:t>满</w:t>
      </w:r>
    </w:p>
    <w:p w:rsidR="00E50AEA" w:rsidRPr="0038293B" w:rsidRDefault="00E50AEA" w:rsidP="00E50AEA">
      <w:pPr>
        <w:spacing w:line="240" w:lineRule="exact"/>
        <w:jc w:val="right"/>
        <w:rPr>
          <w:rFonts w:ascii="SimSun" w:eastAsia="SimSun" w:hAnsi="SimSun"/>
          <w:sz w:val="20"/>
          <w:szCs w:val="24"/>
          <w:lang w:eastAsia="zh-CN"/>
        </w:rPr>
      </w:pPr>
    </w:p>
    <w:p w:rsidR="00E50AEA" w:rsidRPr="0038293B" w:rsidRDefault="00E50AEA" w:rsidP="00E50AEA">
      <w:pPr>
        <w:spacing w:line="240" w:lineRule="exact"/>
        <w:jc w:val="right"/>
        <w:rPr>
          <w:rFonts w:ascii="SimSun" w:eastAsia="SimSun" w:hAnsi="SimSun"/>
          <w:sz w:val="20"/>
          <w:szCs w:val="24"/>
          <w:lang w:eastAsia="zh-CN"/>
        </w:rPr>
      </w:pPr>
      <w:r w:rsidRPr="0038293B">
        <w:rPr>
          <w:rFonts w:ascii="SimSun" w:eastAsia="SimSun" w:hAnsi="SimSun"/>
          <w:sz w:val="20"/>
          <w:szCs w:val="24"/>
          <w:lang w:eastAsia="zh-CN"/>
        </w:rPr>
        <w:t>2020</w:t>
      </w:r>
      <w:r w:rsidRPr="0038293B">
        <w:rPr>
          <w:rFonts w:ascii="SimSun" w:eastAsia="SimSun" w:hAnsi="SimSun" w:hint="eastAsia"/>
          <w:sz w:val="20"/>
          <w:szCs w:val="24"/>
          <w:lang w:eastAsia="zh-CN"/>
        </w:rPr>
        <w:t>，</w:t>
      </w:r>
      <w:r w:rsidRPr="0038293B">
        <w:rPr>
          <w:rFonts w:ascii="SimSun" w:eastAsia="SimSun" w:hAnsi="SimSun"/>
          <w:sz w:val="20"/>
          <w:szCs w:val="24"/>
          <w:lang w:eastAsia="zh-CN"/>
        </w:rPr>
        <w:t>9</w:t>
      </w:r>
      <w:r w:rsidRPr="0038293B">
        <w:rPr>
          <w:rFonts w:ascii="SimSun" w:eastAsia="SimSun" w:hAnsi="SimSun" w:hint="eastAsia"/>
          <w:sz w:val="20"/>
          <w:szCs w:val="24"/>
          <w:lang w:eastAsia="zh-CN"/>
        </w:rPr>
        <w:t>，</w:t>
      </w:r>
      <w:r w:rsidRPr="0038293B">
        <w:rPr>
          <w:rFonts w:ascii="SimSun" w:eastAsia="SimSun" w:hAnsi="SimSun"/>
          <w:sz w:val="20"/>
          <w:szCs w:val="24"/>
          <w:lang w:eastAsia="zh-CN"/>
        </w:rPr>
        <w:t xml:space="preserve">6 </w:t>
      </w:r>
      <w:r w:rsidRPr="0038293B">
        <w:rPr>
          <w:rFonts w:ascii="SimSun" w:eastAsia="SimSun" w:hAnsi="SimSun" w:hint="eastAsia"/>
          <w:sz w:val="20"/>
          <w:szCs w:val="24"/>
          <w:lang w:eastAsia="zh-CN"/>
        </w:rPr>
        <w:t>伊戈</w:t>
      </w:r>
      <w:r w:rsidRPr="0038293B">
        <w:rPr>
          <w:rFonts w:ascii="SimSun" w:eastAsia="SimSun" w:hAnsi="SimSun" w:cs="SimSun" w:hint="eastAsia"/>
          <w:sz w:val="20"/>
          <w:szCs w:val="24"/>
          <w:lang w:eastAsia="zh-CN"/>
        </w:rPr>
        <w:t>尔</w:t>
      </w:r>
      <w:r w:rsidRPr="0038293B">
        <w:rPr>
          <w:rFonts w:ascii="SimSun" w:eastAsia="SimSun" w:hAnsi="SimSun" w:cs="MS Mincho" w:hint="eastAsia"/>
          <w:sz w:val="20"/>
          <w:szCs w:val="24"/>
          <w:lang w:eastAsia="zh-CN"/>
        </w:rPr>
        <w:t>作</w:t>
      </w:r>
    </w:p>
    <w:p w:rsidR="00E50AEA" w:rsidRPr="0038293B" w:rsidRDefault="00E50AEA" w:rsidP="00E50AEA">
      <w:pPr>
        <w:spacing w:line="240" w:lineRule="exact"/>
        <w:jc w:val="right"/>
        <w:rPr>
          <w:rFonts w:ascii="SimSun" w:eastAsia="SimSun" w:hAnsi="SimSun"/>
          <w:sz w:val="20"/>
          <w:szCs w:val="24"/>
          <w:lang w:eastAsia="zh-CN"/>
        </w:rPr>
      </w:pPr>
      <w:r w:rsidRPr="0038293B">
        <w:rPr>
          <w:rFonts w:ascii="SimSun" w:eastAsia="SimSun" w:hAnsi="SimSun"/>
          <w:sz w:val="20"/>
          <w:szCs w:val="24"/>
          <w:lang w:eastAsia="zh-CN"/>
        </w:rPr>
        <w:t xml:space="preserve">   2020</w:t>
      </w:r>
      <w:r w:rsidRPr="0038293B">
        <w:rPr>
          <w:rFonts w:ascii="SimSun" w:eastAsia="SimSun" w:hAnsi="SimSun" w:hint="eastAsia"/>
          <w:sz w:val="20"/>
          <w:szCs w:val="24"/>
          <w:lang w:eastAsia="zh-CN"/>
        </w:rPr>
        <w:t>，</w:t>
      </w:r>
      <w:r w:rsidRPr="0038293B">
        <w:rPr>
          <w:rFonts w:ascii="SimSun" w:eastAsia="SimSun" w:hAnsi="SimSun"/>
          <w:sz w:val="20"/>
          <w:szCs w:val="24"/>
          <w:lang w:eastAsia="zh-CN"/>
        </w:rPr>
        <w:t>9</w:t>
      </w:r>
      <w:r w:rsidRPr="0038293B">
        <w:rPr>
          <w:rFonts w:ascii="SimSun" w:eastAsia="SimSun" w:hAnsi="SimSun" w:hint="eastAsia"/>
          <w:sz w:val="20"/>
          <w:szCs w:val="24"/>
          <w:lang w:eastAsia="zh-CN"/>
        </w:rPr>
        <w:t>，</w:t>
      </w:r>
      <w:r w:rsidRPr="0038293B">
        <w:rPr>
          <w:rFonts w:ascii="SimSun" w:eastAsia="SimSun" w:hAnsi="SimSun"/>
          <w:sz w:val="20"/>
          <w:szCs w:val="24"/>
          <w:lang w:eastAsia="zh-CN"/>
        </w:rPr>
        <w:t>7</w:t>
      </w:r>
      <w:r w:rsidRPr="0038293B">
        <w:rPr>
          <w:rFonts w:ascii="SimSun" w:eastAsia="SimSun" w:hAnsi="SimSun" w:hint="eastAsia"/>
          <w:sz w:val="20"/>
          <w:szCs w:val="24"/>
          <w:lang w:eastAsia="zh-CN"/>
        </w:rPr>
        <w:t>谷羽</w:t>
      </w:r>
      <w:r w:rsidRPr="0038293B">
        <w:rPr>
          <w:rFonts w:ascii="SimSun" w:eastAsia="SimSun" w:hAnsi="SimSun" w:cs="SimSun" w:hint="eastAsia"/>
          <w:sz w:val="20"/>
          <w:szCs w:val="24"/>
          <w:lang w:eastAsia="zh-CN"/>
        </w:rPr>
        <w:t>译</w:t>
      </w:r>
    </w:p>
    <w:p w:rsidR="00E50AEA" w:rsidRPr="0038293B" w:rsidRDefault="00E50AEA" w:rsidP="00E50AEA">
      <w:pPr>
        <w:spacing w:line="240" w:lineRule="exact"/>
        <w:jc w:val="left"/>
        <w:rPr>
          <w:rFonts w:asciiTheme="minorHAnsi" w:eastAsia="SimSun" w:hAnsiTheme="minorHAnsi"/>
          <w:sz w:val="20"/>
          <w:szCs w:val="24"/>
          <w:lang w:eastAsia="zh-CN"/>
        </w:rPr>
      </w:pPr>
    </w:p>
    <w:p w:rsidR="00E50AEA" w:rsidRPr="0038293B" w:rsidRDefault="00E50AEA" w:rsidP="00E50AEA">
      <w:pPr>
        <w:spacing w:line="240" w:lineRule="exact"/>
        <w:jc w:val="left"/>
        <w:rPr>
          <w:rFonts w:asciiTheme="minorHAnsi" w:eastAsia="SimSun" w:hAnsiTheme="minorHAnsi" w:cs="MS Mincho"/>
          <w:sz w:val="20"/>
          <w:szCs w:val="24"/>
          <w:lang w:eastAsia="zh-CN"/>
        </w:rPr>
      </w:pPr>
      <w:r w:rsidRPr="0038293B">
        <w:rPr>
          <w:rFonts w:ascii="SimSun" w:eastAsia="SimSun" w:hAnsi="SimSun" w:hint="eastAsia"/>
          <w:sz w:val="20"/>
          <w:szCs w:val="24"/>
          <w:lang w:eastAsia="zh-CN"/>
        </w:rPr>
        <w:t>中国探月工程</w:t>
      </w:r>
      <w:r w:rsidRPr="0038293B">
        <w:rPr>
          <w:rFonts w:ascii="SimSun" w:eastAsia="SimSun" w:hAnsi="SimSun" w:cs="SimSun" w:hint="eastAsia"/>
          <w:sz w:val="20"/>
          <w:szCs w:val="24"/>
          <w:lang w:eastAsia="zh-CN"/>
        </w:rPr>
        <w:t>类</w:t>
      </w:r>
      <w:r w:rsidRPr="0038293B">
        <w:rPr>
          <w:rFonts w:ascii="SimSun" w:eastAsia="SimSun" w:hAnsi="SimSun" w:cs="MS Mincho" w:hint="eastAsia"/>
          <w:sz w:val="20"/>
          <w:szCs w:val="24"/>
          <w:lang w:eastAsia="zh-CN"/>
        </w:rPr>
        <w:t>星体嫦娥四号</w:t>
      </w:r>
      <w:r w:rsidRPr="0038293B">
        <w:rPr>
          <w:rFonts w:ascii="SimSun" w:eastAsia="SimSun" w:hAnsi="SimSun"/>
          <w:sz w:val="20"/>
          <w:szCs w:val="24"/>
          <w:lang w:eastAsia="zh-CN"/>
        </w:rPr>
        <w:t>2019</w:t>
      </w:r>
      <w:r w:rsidRPr="0038293B">
        <w:rPr>
          <w:rFonts w:ascii="SimSun" w:eastAsia="SimSun" w:hAnsi="SimSun" w:hint="eastAsia"/>
          <w:sz w:val="20"/>
          <w:szCs w:val="24"/>
          <w:lang w:eastAsia="zh-CN"/>
        </w:rPr>
        <w:t>年</w:t>
      </w:r>
      <w:r w:rsidRPr="0038293B">
        <w:rPr>
          <w:rFonts w:ascii="SimSun" w:eastAsia="SimSun" w:hAnsi="SimSun"/>
          <w:sz w:val="20"/>
          <w:szCs w:val="24"/>
          <w:lang w:eastAsia="zh-CN"/>
        </w:rPr>
        <w:t>1</w:t>
      </w:r>
      <w:r w:rsidRPr="0038293B">
        <w:rPr>
          <w:rFonts w:ascii="SimSun" w:eastAsia="SimSun" w:hAnsi="SimSun" w:hint="eastAsia"/>
          <w:sz w:val="20"/>
          <w:szCs w:val="24"/>
          <w:lang w:eastAsia="zh-CN"/>
        </w:rPr>
        <w:t>月</w:t>
      </w:r>
      <w:r w:rsidRPr="0038293B">
        <w:rPr>
          <w:rFonts w:ascii="SimSun" w:eastAsia="SimSun" w:hAnsi="SimSun"/>
          <w:sz w:val="20"/>
          <w:szCs w:val="24"/>
          <w:lang w:eastAsia="zh-CN"/>
        </w:rPr>
        <w:t>3</w:t>
      </w:r>
      <w:r w:rsidRPr="0038293B">
        <w:rPr>
          <w:rFonts w:ascii="SimSun" w:eastAsia="SimSun" w:hAnsi="SimSun" w:hint="eastAsia"/>
          <w:sz w:val="20"/>
          <w:szCs w:val="24"/>
          <w:lang w:eastAsia="zh-CN"/>
        </w:rPr>
        <w:t>日</w:t>
      </w:r>
      <w:r w:rsidRPr="0038293B">
        <w:rPr>
          <w:rFonts w:ascii="SimSun" w:eastAsia="SimSun" w:hAnsi="SimSun"/>
          <w:sz w:val="20"/>
          <w:szCs w:val="24"/>
          <w:lang w:eastAsia="zh-CN"/>
        </w:rPr>
        <w:t>10</w:t>
      </w:r>
      <w:r w:rsidRPr="0038293B">
        <w:rPr>
          <w:rFonts w:ascii="SimSun" w:eastAsia="SimSun" w:hAnsi="SimSun" w:cs="SimSun" w:hint="eastAsia"/>
          <w:sz w:val="20"/>
          <w:szCs w:val="24"/>
          <w:lang w:eastAsia="zh-CN"/>
        </w:rPr>
        <w:t>时</w:t>
      </w:r>
      <w:r w:rsidRPr="0038293B">
        <w:rPr>
          <w:rFonts w:ascii="SimSun" w:eastAsia="SimSun" w:hAnsi="SimSun"/>
          <w:sz w:val="20"/>
          <w:szCs w:val="24"/>
          <w:lang w:eastAsia="zh-CN"/>
        </w:rPr>
        <w:t>26</w:t>
      </w:r>
      <w:r w:rsidRPr="0038293B">
        <w:rPr>
          <w:rFonts w:ascii="SimSun" w:eastAsia="SimSun" w:hAnsi="SimSun" w:hint="eastAsia"/>
          <w:sz w:val="20"/>
          <w:szCs w:val="24"/>
          <w:lang w:eastAsia="zh-CN"/>
        </w:rPr>
        <w:t>分，在月球背面</w:t>
      </w:r>
      <w:r w:rsidRPr="0038293B">
        <w:rPr>
          <w:rFonts w:ascii="SimSun" w:eastAsia="SimSun" w:hAnsi="SimSun" w:cs="SimSun" w:hint="eastAsia"/>
          <w:sz w:val="20"/>
          <w:szCs w:val="24"/>
          <w:lang w:eastAsia="zh-CN"/>
        </w:rPr>
        <w:t>软</w:t>
      </w:r>
      <w:r w:rsidRPr="0038293B">
        <w:rPr>
          <w:rFonts w:ascii="SimSun" w:eastAsia="SimSun" w:hAnsi="SimSun" w:hint="eastAsia"/>
          <w:sz w:val="20"/>
          <w:szCs w:val="24"/>
          <w:lang w:eastAsia="zh-CN"/>
        </w:rPr>
        <w:t>着</w:t>
      </w:r>
      <w:r w:rsidRPr="0038293B">
        <w:rPr>
          <w:rFonts w:ascii="SimSun" w:eastAsia="SimSun" w:hAnsi="SimSun" w:cs="SimSun" w:hint="eastAsia"/>
          <w:sz w:val="20"/>
          <w:szCs w:val="24"/>
          <w:lang w:eastAsia="zh-CN"/>
        </w:rPr>
        <w:t>陆</w:t>
      </w:r>
      <w:r w:rsidRPr="0038293B">
        <w:rPr>
          <w:rFonts w:ascii="SimSun" w:eastAsia="SimSun" w:hAnsi="SimSun" w:cs="MS Mincho" w:hint="eastAsia"/>
          <w:sz w:val="20"/>
          <w:szCs w:val="24"/>
          <w:lang w:eastAsia="zh-CN"/>
        </w:rPr>
        <w:t>，</w:t>
      </w:r>
      <w:r w:rsidRPr="0038293B">
        <w:rPr>
          <w:rFonts w:ascii="SimSun" w:eastAsia="SimSun" w:hAnsi="SimSun" w:cs="SimSun" w:hint="eastAsia"/>
          <w:sz w:val="20"/>
          <w:szCs w:val="24"/>
          <w:lang w:eastAsia="zh-CN"/>
        </w:rPr>
        <w:t>这</w:t>
      </w:r>
      <w:r w:rsidRPr="0038293B">
        <w:rPr>
          <w:rFonts w:ascii="SimSun" w:eastAsia="SimSun" w:hAnsi="SimSun" w:cs="MS Mincho" w:hint="eastAsia"/>
          <w:sz w:val="20"/>
          <w:szCs w:val="24"/>
          <w:lang w:eastAsia="zh-CN"/>
        </w:rPr>
        <w:t>是世界首次</w:t>
      </w:r>
      <w:r w:rsidRPr="0038293B">
        <w:rPr>
          <w:rFonts w:ascii="SimSun" w:eastAsia="SimSun" w:hAnsi="SimSun" w:cs="SimSun" w:hint="eastAsia"/>
          <w:sz w:val="20"/>
          <w:szCs w:val="24"/>
          <w:lang w:eastAsia="zh-CN"/>
        </w:rPr>
        <w:t>实现</w:t>
      </w:r>
      <w:r w:rsidRPr="0038293B">
        <w:rPr>
          <w:rFonts w:ascii="SimSun" w:eastAsia="SimSun" w:hAnsi="SimSun" w:cs="MS Mincho" w:hint="eastAsia"/>
          <w:sz w:val="20"/>
          <w:szCs w:val="24"/>
          <w:lang w:eastAsia="zh-CN"/>
        </w:rPr>
        <w:t>月球背面</w:t>
      </w:r>
      <w:r w:rsidRPr="0038293B">
        <w:rPr>
          <w:rFonts w:ascii="SimSun" w:eastAsia="SimSun" w:hAnsi="SimSun" w:cs="SimSun" w:hint="eastAsia"/>
          <w:sz w:val="20"/>
          <w:szCs w:val="24"/>
          <w:lang w:eastAsia="zh-CN"/>
        </w:rPr>
        <w:t>软</w:t>
      </w:r>
      <w:r w:rsidRPr="0038293B">
        <w:rPr>
          <w:rFonts w:ascii="SimSun" w:eastAsia="SimSun" w:hAnsi="SimSun" w:cs="MS Mincho" w:hint="eastAsia"/>
          <w:sz w:val="20"/>
          <w:szCs w:val="24"/>
          <w:lang w:eastAsia="zh-CN"/>
        </w:rPr>
        <w:t>着</w:t>
      </w:r>
      <w:r w:rsidRPr="0038293B">
        <w:rPr>
          <w:rFonts w:ascii="SimSun" w:eastAsia="SimSun" w:hAnsi="SimSun" w:cs="SimSun" w:hint="eastAsia"/>
          <w:sz w:val="20"/>
          <w:szCs w:val="24"/>
          <w:lang w:eastAsia="zh-CN"/>
        </w:rPr>
        <w:t>陆</w:t>
      </w:r>
      <w:r w:rsidRPr="0038293B">
        <w:rPr>
          <w:rFonts w:ascii="SimSun" w:eastAsia="SimSun" w:hAnsi="SimSun" w:cs="MS Mincho" w:hint="eastAsia"/>
          <w:sz w:val="20"/>
          <w:szCs w:val="24"/>
          <w:lang w:eastAsia="zh-CN"/>
        </w:rPr>
        <w:t>和巡</w:t>
      </w:r>
      <w:r w:rsidRPr="0038293B">
        <w:rPr>
          <w:rFonts w:ascii="SimSun" w:eastAsia="SimSun" w:hAnsi="SimSun" w:cs="SimSun" w:hint="eastAsia"/>
          <w:sz w:val="20"/>
          <w:szCs w:val="24"/>
          <w:lang w:eastAsia="zh-CN"/>
        </w:rPr>
        <w:t>视</w:t>
      </w:r>
      <w:r w:rsidRPr="0038293B">
        <w:rPr>
          <w:rFonts w:ascii="SimSun" w:eastAsia="SimSun" w:hAnsi="SimSun" w:cs="MS Mincho" w:hint="eastAsia"/>
          <w:sz w:val="20"/>
          <w:szCs w:val="24"/>
          <w:lang w:eastAsia="zh-CN"/>
        </w:rPr>
        <w:t>勘察。</w:t>
      </w:r>
      <w:r w:rsidRPr="0038293B">
        <w:rPr>
          <w:rFonts w:ascii="SimSun" w:eastAsia="SimSun" w:hAnsi="SimSun"/>
          <w:sz w:val="20"/>
          <w:szCs w:val="24"/>
          <w:lang w:eastAsia="zh-CN"/>
        </w:rPr>
        <w:t>2019</w:t>
      </w:r>
      <w:r w:rsidRPr="0038293B">
        <w:rPr>
          <w:rFonts w:ascii="SimSun" w:eastAsia="SimSun" w:hAnsi="SimSun" w:hint="eastAsia"/>
          <w:sz w:val="20"/>
          <w:szCs w:val="24"/>
          <w:lang w:eastAsia="zh-CN"/>
        </w:rPr>
        <w:t>年</w:t>
      </w:r>
      <w:r w:rsidRPr="0038293B">
        <w:rPr>
          <w:rFonts w:ascii="SimSun" w:eastAsia="SimSun" w:hAnsi="SimSun"/>
          <w:sz w:val="20"/>
          <w:szCs w:val="24"/>
          <w:lang w:eastAsia="zh-CN"/>
        </w:rPr>
        <w:t>11</w:t>
      </w:r>
      <w:r w:rsidRPr="0038293B">
        <w:rPr>
          <w:rFonts w:ascii="SimSun" w:eastAsia="SimSun" w:hAnsi="SimSun" w:hint="eastAsia"/>
          <w:sz w:val="20"/>
          <w:szCs w:val="24"/>
          <w:lang w:eastAsia="zh-CN"/>
        </w:rPr>
        <w:t>月</w:t>
      </w:r>
      <w:r w:rsidRPr="0038293B">
        <w:rPr>
          <w:rFonts w:ascii="SimSun" w:eastAsia="SimSun" w:hAnsi="SimSun"/>
          <w:sz w:val="20"/>
          <w:szCs w:val="24"/>
          <w:lang w:eastAsia="zh-CN"/>
        </w:rPr>
        <w:t>26</w:t>
      </w:r>
      <w:r w:rsidRPr="0038293B">
        <w:rPr>
          <w:rFonts w:ascii="SimSun" w:eastAsia="SimSun" w:hAnsi="SimSun" w:hint="eastAsia"/>
          <w:sz w:val="20"/>
          <w:szCs w:val="24"/>
          <w:lang w:eastAsia="zh-CN"/>
        </w:rPr>
        <w:t>日英国皇家航空学会授予嫦娥四号工程航空</w:t>
      </w:r>
      <w:r w:rsidRPr="0038293B">
        <w:rPr>
          <w:rFonts w:ascii="SimSun" w:eastAsia="SimSun" w:hAnsi="SimSun" w:cs="SimSun" w:hint="eastAsia"/>
          <w:sz w:val="20"/>
          <w:szCs w:val="24"/>
          <w:lang w:eastAsia="zh-CN"/>
        </w:rPr>
        <w:t>团队</w:t>
      </w:r>
      <w:r w:rsidRPr="0038293B">
        <w:rPr>
          <w:rFonts w:ascii="SimSun" w:eastAsia="SimSun" w:hAnsi="SimSun" w:cs="MS Mincho" w:hint="eastAsia"/>
          <w:sz w:val="20"/>
          <w:szCs w:val="24"/>
          <w:lang w:eastAsia="zh-CN"/>
        </w:rPr>
        <w:t>金牌</w:t>
      </w:r>
      <w:r w:rsidRPr="0038293B">
        <w:rPr>
          <w:rFonts w:ascii="SimSun" w:eastAsia="SimSun" w:hAnsi="SimSun" w:cs="SimSun" w:hint="eastAsia"/>
          <w:sz w:val="20"/>
          <w:szCs w:val="24"/>
          <w:lang w:eastAsia="zh-CN"/>
        </w:rPr>
        <w:t>奖</w:t>
      </w:r>
      <w:r w:rsidRPr="0038293B">
        <w:rPr>
          <w:rFonts w:ascii="SimSun" w:eastAsia="SimSun" w:hAnsi="SimSun" w:cs="MS Mincho" w:hint="eastAsia"/>
          <w:sz w:val="20"/>
          <w:szCs w:val="24"/>
          <w:lang w:eastAsia="zh-CN"/>
        </w:rPr>
        <w:t>，是</w:t>
      </w:r>
      <w:r w:rsidRPr="0038293B">
        <w:rPr>
          <w:rFonts w:ascii="SimSun" w:eastAsia="SimSun" w:hAnsi="SimSun"/>
          <w:sz w:val="20"/>
          <w:szCs w:val="24"/>
          <w:lang w:eastAsia="zh-CN"/>
        </w:rPr>
        <w:t>153</w:t>
      </w:r>
      <w:r w:rsidRPr="0038293B">
        <w:rPr>
          <w:rFonts w:ascii="SimSun" w:eastAsia="SimSun" w:hAnsi="SimSun" w:hint="eastAsia"/>
          <w:sz w:val="20"/>
          <w:szCs w:val="24"/>
          <w:lang w:eastAsia="zh-CN"/>
        </w:rPr>
        <w:t>年来首次向中国航天</w:t>
      </w:r>
      <w:r w:rsidRPr="0038293B">
        <w:rPr>
          <w:rFonts w:ascii="SimSun" w:eastAsia="SimSun" w:hAnsi="SimSun" w:cs="SimSun" w:hint="eastAsia"/>
          <w:sz w:val="20"/>
          <w:szCs w:val="24"/>
          <w:lang w:eastAsia="zh-CN"/>
        </w:rPr>
        <w:t>项</w:t>
      </w:r>
      <w:r w:rsidRPr="0038293B">
        <w:rPr>
          <w:rFonts w:ascii="SimSun" w:eastAsia="SimSun" w:hAnsi="SimSun" w:cs="MS Mincho" w:hint="eastAsia"/>
          <w:sz w:val="20"/>
          <w:szCs w:val="24"/>
          <w:lang w:eastAsia="zh-CN"/>
        </w:rPr>
        <w:t>目</w:t>
      </w:r>
      <w:r w:rsidRPr="0038293B">
        <w:rPr>
          <w:rFonts w:ascii="SimSun" w:eastAsia="SimSun" w:hAnsi="SimSun" w:cs="SimSun" w:hint="eastAsia"/>
          <w:sz w:val="20"/>
          <w:szCs w:val="24"/>
          <w:lang w:eastAsia="zh-CN"/>
        </w:rPr>
        <w:t>颁奖</w:t>
      </w:r>
      <w:r w:rsidRPr="0038293B">
        <w:rPr>
          <w:rFonts w:ascii="SimSun" w:eastAsia="SimSun" w:hAnsi="SimSun" w:cs="MS Mincho" w:hint="eastAsia"/>
          <w:sz w:val="20"/>
          <w:szCs w:val="24"/>
          <w:lang w:eastAsia="zh-CN"/>
        </w:rPr>
        <w:t>。</w:t>
      </w:r>
    </w:p>
    <w:p w:rsidR="00E50AEA" w:rsidRPr="0038293B" w:rsidRDefault="00E50AEA" w:rsidP="00E50AEA">
      <w:pPr>
        <w:spacing w:line="240" w:lineRule="exact"/>
        <w:jc w:val="left"/>
        <w:rPr>
          <w:rFonts w:asciiTheme="minorHAnsi" w:eastAsia="SimSun" w:hAnsiTheme="minorHAnsi" w:cs="MS Mincho"/>
          <w:sz w:val="20"/>
          <w:szCs w:val="24"/>
          <w:lang w:eastAsia="zh-CN"/>
        </w:rPr>
      </w:pPr>
    </w:p>
    <w:p w:rsidR="00E50AEA" w:rsidRPr="0038293B" w:rsidRDefault="00E50AEA" w:rsidP="00E50AEA">
      <w:pPr>
        <w:spacing w:line="240" w:lineRule="exact"/>
        <w:jc w:val="left"/>
        <w:rPr>
          <w:rFonts w:asciiTheme="minorHAnsi" w:eastAsia="SimSun" w:hAnsiTheme="minorHAnsi" w:cs="MS Mincho"/>
          <w:sz w:val="20"/>
          <w:szCs w:val="24"/>
          <w:lang w:eastAsia="zh-CN"/>
        </w:rPr>
      </w:pPr>
      <w:r w:rsidRPr="0038293B">
        <w:rPr>
          <w:rFonts w:asciiTheme="minorHAnsi" w:eastAsia="SimSun" w:hAnsiTheme="minorHAnsi" w:cs="MS Mincho"/>
          <w:sz w:val="20"/>
          <w:szCs w:val="24"/>
          <w:lang w:eastAsia="zh-CN"/>
        </w:rPr>
        <w:br w:type="page"/>
      </w:r>
    </w:p>
    <w:p w:rsidR="00E50AEA" w:rsidRPr="0038293B" w:rsidRDefault="00E50AEA" w:rsidP="00E50AEA">
      <w:pPr>
        <w:pStyle w:val="af3"/>
        <w:numPr>
          <w:ilvl w:val="0"/>
          <w:numId w:val="1"/>
        </w:numPr>
        <w:spacing w:line="320" w:lineRule="exact"/>
        <w:ind w:left="0" w:firstLine="0"/>
        <w:jc w:val="left"/>
        <w:outlineLvl w:val="1"/>
        <w:rPr>
          <w:rFonts w:ascii="Bookman Old Style" w:hAnsi="Bookman Old Style"/>
          <w:b/>
          <w:bCs/>
          <w:szCs w:val="28"/>
        </w:rPr>
      </w:pPr>
      <w:bookmarkStart w:id="2137" w:name="_Toc219208121"/>
      <w:bookmarkStart w:id="2138" w:name="_Toc219289096"/>
      <w:bookmarkStart w:id="2139" w:name="_Toc219307666"/>
      <w:bookmarkStart w:id="2140" w:name="_Toc221802524"/>
      <w:r w:rsidRPr="0038293B">
        <w:rPr>
          <w:rFonts w:ascii="Bookman Old Style" w:hAnsi="Bookman Old Style"/>
          <w:b/>
          <w:bCs/>
          <w:szCs w:val="28"/>
        </w:rPr>
        <w:lastRenderedPageBreak/>
        <w:t>Цао Чжи</w:t>
      </w:r>
      <w:bookmarkEnd w:id="2137"/>
      <w:bookmarkEnd w:id="2138"/>
      <w:bookmarkEnd w:id="2139"/>
      <w:bookmarkEnd w:id="2140"/>
    </w:p>
    <w:p w:rsidR="00E50AEA" w:rsidRPr="0038293B" w:rsidRDefault="00E50AEA" w:rsidP="00E50AEA">
      <w:pPr>
        <w:pStyle w:val="af3"/>
        <w:numPr>
          <w:ilvl w:val="0"/>
          <w:numId w:val="2"/>
        </w:numPr>
        <w:spacing w:line="320" w:lineRule="exact"/>
        <w:ind w:left="1208" w:hanging="357"/>
        <w:jc w:val="left"/>
        <w:outlineLvl w:val="1"/>
        <w:rPr>
          <w:rFonts w:ascii="Bookman Old Style" w:hAnsi="Bookman Old Style"/>
          <w:b/>
          <w:bCs/>
          <w:szCs w:val="28"/>
        </w:rPr>
      </w:pPr>
      <w:bookmarkStart w:id="2141" w:name="_Toc219208122"/>
      <w:bookmarkStart w:id="2142" w:name="_Toc219289097"/>
      <w:bookmarkStart w:id="2143" w:name="_Toc219307667"/>
      <w:bookmarkStart w:id="2144" w:name="_Toc221802525"/>
      <w:r w:rsidRPr="0038293B">
        <w:rPr>
          <w:rStyle w:val="acopre"/>
          <w:rFonts w:ascii="SimSun" w:eastAsia="SimSun" w:hAnsi="SimSun"/>
          <w:b/>
        </w:rPr>
        <w:t>曹</w:t>
      </w:r>
      <w:r w:rsidRPr="0038293B">
        <w:rPr>
          <w:rStyle w:val="acopre"/>
          <w:rFonts w:ascii="SimSun" w:eastAsia="SimSun" w:hAnsi="SimSun" w:cs="MS Mincho" w:hint="eastAsia"/>
          <w:b/>
        </w:rPr>
        <w:t>植</w:t>
      </w:r>
      <w:bookmarkEnd w:id="2141"/>
      <w:bookmarkEnd w:id="2142"/>
      <w:bookmarkEnd w:id="2143"/>
      <w:bookmarkEnd w:id="2144"/>
    </w:p>
    <w:p w:rsidR="00E50AEA" w:rsidRPr="0038293B" w:rsidRDefault="00E50AEA" w:rsidP="00E50AEA">
      <w:pPr>
        <w:spacing w:line="320" w:lineRule="exact"/>
        <w:rPr>
          <w:rFonts w:ascii="Bookman Old Style" w:hAnsi="Bookman Old Style"/>
          <w:szCs w:val="24"/>
        </w:rPr>
      </w:pPr>
    </w:p>
    <w:tbl>
      <w:tblPr>
        <w:tblStyle w:val="af4"/>
        <w:tblW w:w="5557" w:type="dxa"/>
        <w:tblBorders>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227"/>
        <w:gridCol w:w="567"/>
        <w:gridCol w:w="567"/>
        <w:gridCol w:w="567"/>
        <w:gridCol w:w="567"/>
        <w:gridCol w:w="567"/>
        <w:gridCol w:w="567"/>
        <w:gridCol w:w="567"/>
        <w:gridCol w:w="567"/>
        <w:gridCol w:w="567"/>
        <w:gridCol w:w="227"/>
      </w:tblGrid>
      <w:tr w:rsidR="00E50AEA" w:rsidRPr="0038293B" w:rsidTr="00905572">
        <w:trPr>
          <w:trHeight w:hRule="exact" w:val="624"/>
        </w:trPr>
        <w:tc>
          <w:tcPr>
            <w:tcW w:w="227" w:type="dxa"/>
            <w:tcBorders>
              <w:top w:val="nil"/>
              <w:left w:val="nil"/>
              <w:bottom w:val="nil"/>
              <w:right w:val="nil"/>
            </w:tcBorders>
            <w:vAlign w:val="center"/>
          </w:tcPr>
          <w:p w:rsidR="00E50AEA" w:rsidRPr="0038293B" w:rsidRDefault="00E50AEA" w:rsidP="00905572">
            <w:pPr>
              <w:jc w:val="left"/>
              <w:rPr>
                <w:rFonts w:ascii="Times New Roman" w:eastAsia="SimSun" w:hAnsi="Times New Roman" w:cs="Times New Roman"/>
                <w:szCs w:val="24"/>
              </w:rPr>
            </w:pPr>
            <w:r w:rsidRPr="0038293B">
              <w:rPr>
                <w:rFonts w:ascii="Times New Roman" w:eastAsia="SimSun" w:hAnsi="Times New Roman" w:cs="Times New Roman"/>
                <w:szCs w:val="24"/>
              </w:rPr>
              <w:t>1</w:t>
            </w:r>
          </w:p>
        </w:tc>
        <w:tc>
          <w:tcPr>
            <w:tcW w:w="567" w:type="dxa"/>
            <w:tcBorders>
              <w:top w:val="nil"/>
              <w:left w:val="nil"/>
              <w:bottom w:val="nil"/>
              <w:right w:val="nil"/>
            </w:tcBorders>
            <w:shd w:val="clear" w:color="auto" w:fill="auto"/>
            <w:noWrap/>
            <w:vAlign w:val="center"/>
          </w:tcPr>
          <w:p w:rsidR="00E50AEA" w:rsidRPr="0038293B" w:rsidRDefault="00E50AEA" w:rsidP="00905572">
            <w:pPr>
              <w:jc w:val="center"/>
              <w:rPr>
                <w:rFonts w:ascii="Bookman Old Style" w:eastAsia="SimSun" w:hAnsi="Bookman Old Style" w:cs="Times New Roman"/>
                <w:szCs w:val="24"/>
              </w:rPr>
            </w:pPr>
            <w:r w:rsidRPr="0038293B">
              <w:rPr>
                <w:rFonts w:ascii="Bookman Old Style" w:eastAsia="SimSun" w:hAnsi="SimSun" w:cs="MS Mincho"/>
                <w:szCs w:val="24"/>
              </w:rPr>
              <w:t>哭</w:t>
            </w:r>
          </w:p>
        </w:tc>
        <w:tc>
          <w:tcPr>
            <w:tcW w:w="567" w:type="dxa"/>
            <w:tcBorders>
              <w:top w:val="nil"/>
              <w:left w:val="nil"/>
              <w:bottom w:val="nil"/>
              <w:right w:val="nil"/>
              <w:tl2br w:val="single" w:sz="4" w:space="0" w:color="auto"/>
            </w:tcBorders>
            <w:shd w:val="clear" w:color="auto" w:fill="auto"/>
            <w:noWrap/>
            <w:vAlign w:val="center"/>
          </w:tcPr>
          <w:p w:rsidR="00E50AEA" w:rsidRPr="0038293B" w:rsidRDefault="00E50AEA" w:rsidP="00905572">
            <w:pPr>
              <w:jc w:val="center"/>
              <w:rPr>
                <w:rFonts w:ascii="Bookman Old Style" w:eastAsia="SimSun" w:hAnsi="Bookman Old Style" w:cs="Times New Roman"/>
                <w:szCs w:val="24"/>
              </w:rPr>
            </w:pPr>
          </w:p>
        </w:tc>
        <w:tc>
          <w:tcPr>
            <w:tcW w:w="3969" w:type="dxa"/>
            <w:gridSpan w:val="7"/>
            <w:tcBorders>
              <w:top w:val="nil"/>
              <w:left w:val="nil"/>
              <w:bottom w:val="nil"/>
              <w:right w:val="nil"/>
            </w:tcBorders>
            <w:shd w:val="clear" w:color="auto" w:fill="auto"/>
            <w:noWrap/>
            <w:vAlign w:val="center"/>
          </w:tcPr>
          <w:p w:rsidR="00E50AEA" w:rsidRPr="0038293B" w:rsidRDefault="00E50AEA" w:rsidP="00905572">
            <w:pPr>
              <w:jc w:val="left"/>
              <w:rPr>
                <w:rFonts w:ascii="Bookman Old Style" w:eastAsia="SimSun" w:hAnsi="Bookman Old Style" w:cs="Courier New"/>
                <w:b/>
                <w:szCs w:val="24"/>
              </w:rPr>
            </w:pPr>
            <w:r w:rsidRPr="0038293B">
              <w:rPr>
                <w:rFonts w:ascii="Bookman Old Style" w:eastAsia="SimSun" w:hAnsi="Bookman Old Style" w:cs="Courier New"/>
                <w:b/>
                <w:szCs w:val="24"/>
              </w:rPr>
              <w:t>Правда ли, что Цао Чжи</w:t>
            </w:r>
          </w:p>
        </w:tc>
        <w:tc>
          <w:tcPr>
            <w:tcW w:w="227" w:type="dxa"/>
            <w:tcBorders>
              <w:top w:val="nil"/>
              <w:left w:val="nil"/>
              <w:bottom w:val="nil"/>
              <w:right w:val="nil"/>
            </w:tcBorders>
            <w:vAlign w:val="center"/>
          </w:tcPr>
          <w:p w:rsidR="00E50AEA" w:rsidRPr="0038293B" w:rsidRDefault="00E50AEA" w:rsidP="00905572">
            <w:pPr>
              <w:jc w:val="right"/>
              <w:rPr>
                <w:rFonts w:ascii="Times New Roman" w:eastAsia="SimSun" w:hAnsi="Times New Roman" w:cs="Times New Roman"/>
                <w:szCs w:val="24"/>
              </w:rPr>
            </w:pPr>
            <w:r w:rsidRPr="0038293B">
              <w:rPr>
                <w:rFonts w:ascii="Times New Roman" w:eastAsia="SimSun" w:hAnsi="Times New Roman" w:cs="Times New Roman"/>
                <w:szCs w:val="24"/>
              </w:rPr>
              <w:t>7</w:t>
            </w:r>
          </w:p>
        </w:tc>
      </w:tr>
      <w:tr w:rsidR="00E50AEA" w:rsidRPr="0038293B" w:rsidTr="00905572">
        <w:trPr>
          <w:trHeight w:hRule="exact" w:val="624"/>
        </w:trPr>
        <w:tc>
          <w:tcPr>
            <w:tcW w:w="227" w:type="dxa"/>
            <w:tcBorders>
              <w:top w:val="nil"/>
              <w:left w:val="nil"/>
              <w:bottom w:val="nil"/>
              <w:right w:val="nil"/>
            </w:tcBorders>
            <w:vAlign w:val="center"/>
          </w:tcPr>
          <w:p w:rsidR="00E50AEA" w:rsidRPr="0038293B" w:rsidRDefault="00E50AEA" w:rsidP="00905572">
            <w:pPr>
              <w:jc w:val="left"/>
              <w:rPr>
                <w:rFonts w:ascii="Times New Roman" w:eastAsia="SimSun" w:hAnsi="Times New Roman" w:cs="Times New Roman"/>
                <w:szCs w:val="24"/>
              </w:rPr>
            </w:pPr>
            <w:r w:rsidRPr="0038293B">
              <w:rPr>
                <w:rFonts w:ascii="Times New Roman" w:eastAsia="SimSun" w:hAnsi="Times New Roman" w:cs="Times New Roman"/>
                <w:szCs w:val="24"/>
              </w:rPr>
              <w:t>2</w:t>
            </w:r>
          </w:p>
        </w:tc>
        <w:tc>
          <w:tcPr>
            <w:tcW w:w="567" w:type="dxa"/>
            <w:tcBorders>
              <w:top w:val="nil"/>
              <w:left w:val="nil"/>
              <w:bottom w:val="nil"/>
              <w:right w:val="nil"/>
            </w:tcBorders>
            <w:shd w:val="clear" w:color="auto" w:fill="auto"/>
            <w:noWrap/>
            <w:vAlign w:val="center"/>
          </w:tcPr>
          <w:p w:rsidR="00E50AEA" w:rsidRPr="0038293B" w:rsidRDefault="00E50AEA" w:rsidP="00905572">
            <w:pPr>
              <w:jc w:val="center"/>
              <w:rPr>
                <w:rFonts w:ascii="Bookman Old Style" w:eastAsia="SimSun" w:hAnsi="Bookman Old Style"/>
                <w:szCs w:val="24"/>
              </w:rPr>
            </w:pPr>
            <w:r w:rsidRPr="0038293B">
              <w:rPr>
                <w:rFonts w:ascii="Bookman Old Style" w:eastAsia="SimSun" w:hAnsi="SimSun"/>
                <w:szCs w:val="24"/>
              </w:rPr>
              <w:t>兄</w:t>
            </w:r>
          </w:p>
        </w:tc>
        <w:tc>
          <w:tcPr>
            <w:tcW w:w="567" w:type="dxa"/>
            <w:tcBorders>
              <w:top w:val="nil"/>
              <w:left w:val="nil"/>
              <w:bottom w:val="nil"/>
              <w:right w:val="nil"/>
            </w:tcBorders>
            <w:shd w:val="clear" w:color="auto" w:fill="auto"/>
            <w:noWrap/>
            <w:vAlign w:val="center"/>
          </w:tcPr>
          <w:p w:rsidR="00E50AEA" w:rsidRPr="0038293B" w:rsidRDefault="00E50AEA" w:rsidP="00905572">
            <w:pPr>
              <w:jc w:val="center"/>
              <w:rPr>
                <w:rFonts w:ascii="Bookman Old Style" w:eastAsia="SimSun" w:hAnsi="Bookman Old Style"/>
                <w:szCs w:val="24"/>
              </w:rPr>
            </w:pPr>
            <w:r w:rsidRPr="0038293B">
              <w:rPr>
                <w:rFonts w:ascii="Bookman Old Style" w:eastAsia="SimSun" w:hAnsi="SimSun" w:cs="MS Mincho"/>
                <w:szCs w:val="24"/>
              </w:rPr>
              <w:t>弟</w:t>
            </w:r>
          </w:p>
        </w:tc>
        <w:tc>
          <w:tcPr>
            <w:tcW w:w="567" w:type="dxa"/>
            <w:tcBorders>
              <w:top w:val="nil"/>
              <w:left w:val="nil"/>
              <w:bottom w:val="nil"/>
              <w:right w:val="nil"/>
              <w:tl2br w:val="single" w:sz="4" w:space="0" w:color="auto"/>
            </w:tcBorders>
            <w:shd w:val="clear" w:color="auto" w:fill="auto"/>
            <w:noWrap/>
            <w:vAlign w:val="center"/>
          </w:tcPr>
          <w:p w:rsidR="00E50AEA" w:rsidRPr="0038293B" w:rsidRDefault="00E50AEA" w:rsidP="00905572">
            <w:pPr>
              <w:jc w:val="center"/>
              <w:rPr>
                <w:rFonts w:ascii="Bookman Old Style" w:eastAsia="SimSun" w:hAnsi="Bookman Old Style" w:cs="Times New Roman"/>
                <w:szCs w:val="24"/>
              </w:rPr>
            </w:pPr>
          </w:p>
        </w:tc>
        <w:tc>
          <w:tcPr>
            <w:tcW w:w="3402" w:type="dxa"/>
            <w:gridSpan w:val="6"/>
            <w:tcBorders>
              <w:top w:val="nil"/>
              <w:left w:val="nil"/>
              <w:bottom w:val="nil"/>
              <w:right w:val="nil"/>
            </w:tcBorders>
            <w:shd w:val="clear" w:color="auto" w:fill="auto"/>
            <w:noWrap/>
            <w:vAlign w:val="center"/>
          </w:tcPr>
          <w:p w:rsidR="00E50AEA" w:rsidRPr="0038293B" w:rsidRDefault="00E50AEA" w:rsidP="00905572">
            <w:pPr>
              <w:jc w:val="left"/>
              <w:rPr>
                <w:rFonts w:ascii="Bookman Old Style" w:eastAsia="SimSun" w:hAnsi="Bookman Old Style" w:cs="Courier New"/>
                <w:b/>
                <w:szCs w:val="24"/>
              </w:rPr>
            </w:pPr>
            <w:r w:rsidRPr="0038293B">
              <w:rPr>
                <w:rFonts w:ascii="Bookman Old Style" w:eastAsia="SimSun" w:hAnsi="Bookman Old Style" w:cs="Courier New"/>
                <w:b/>
                <w:szCs w:val="24"/>
              </w:rPr>
              <w:t>сложил за семь шагов</w:t>
            </w:r>
          </w:p>
        </w:tc>
        <w:tc>
          <w:tcPr>
            <w:tcW w:w="227" w:type="dxa"/>
            <w:tcBorders>
              <w:top w:val="nil"/>
              <w:left w:val="nil"/>
              <w:bottom w:val="nil"/>
              <w:right w:val="nil"/>
            </w:tcBorders>
            <w:vAlign w:val="center"/>
          </w:tcPr>
          <w:p w:rsidR="00E50AEA" w:rsidRPr="0038293B" w:rsidRDefault="00E50AEA" w:rsidP="00905572">
            <w:pPr>
              <w:jc w:val="right"/>
              <w:rPr>
                <w:rFonts w:ascii="Times New Roman" w:eastAsia="SimSun" w:hAnsi="Times New Roman" w:cs="Times New Roman"/>
                <w:szCs w:val="24"/>
              </w:rPr>
            </w:pPr>
            <w:r w:rsidRPr="0038293B">
              <w:rPr>
                <w:rFonts w:ascii="Times New Roman" w:eastAsia="SimSun" w:hAnsi="Times New Roman" w:cs="Times New Roman"/>
                <w:szCs w:val="24"/>
              </w:rPr>
              <w:t>6</w:t>
            </w:r>
          </w:p>
        </w:tc>
      </w:tr>
      <w:tr w:rsidR="00E50AEA" w:rsidRPr="0038293B" w:rsidTr="00905572">
        <w:trPr>
          <w:trHeight w:hRule="exact" w:val="624"/>
        </w:trPr>
        <w:tc>
          <w:tcPr>
            <w:tcW w:w="227" w:type="dxa"/>
            <w:tcBorders>
              <w:top w:val="nil"/>
              <w:left w:val="nil"/>
              <w:bottom w:val="nil"/>
              <w:right w:val="nil"/>
            </w:tcBorders>
            <w:vAlign w:val="center"/>
          </w:tcPr>
          <w:p w:rsidR="00E50AEA" w:rsidRPr="0038293B" w:rsidRDefault="00E50AEA" w:rsidP="00905572">
            <w:pPr>
              <w:jc w:val="left"/>
              <w:rPr>
                <w:rFonts w:ascii="Times New Roman" w:eastAsia="SimSun" w:hAnsi="Times New Roman" w:cs="Times New Roman"/>
                <w:szCs w:val="24"/>
              </w:rPr>
            </w:pPr>
            <w:r w:rsidRPr="0038293B">
              <w:rPr>
                <w:rFonts w:ascii="Times New Roman" w:eastAsia="SimSun" w:hAnsi="Times New Roman" w:cs="Times New Roman"/>
                <w:szCs w:val="24"/>
              </w:rPr>
              <w:t>3</w:t>
            </w:r>
          </w:p>
        </w:tc>
        <w:tc>
          <w:tcPr>
            <w:tcW w:w="567" w:type="dxa"/>
            <w:tcBorders>
              <w:top w:val="nil"/>
              <w:left w:val="nil"/>
              <w:bottom w:val="nil"/>
              <w:right w:val="nil"/>
            </w:tcBorders>
            <w:shd w:val="clear" w:color="auto" w:fill="auto"/>
            <w:noWrap/>
            <w:vAlign w:val="center"/>
          </w:tcPr>
          <w:p w:rsidR="00E50AEA" w:rsidRPr="0038293B" w:rsidRDefault="00E50AEA" w:rsidP="00905572">
            <w:pPr>
              <w:jc w:val="center"/>
              <w:rPr>
                <w:rFonts w:ascii="Bookman Old Style" w:eastAsia="SimSun" w:hAnsi="Bookman Old Style"/>
                <w:szCs w:val="24"/>
              </w:rPr>
            </w:pPr>
            <w:r w:rsidRPr="0038293B">
              <w:rPr>
                <w:rFonts w:ascii="Bookman Old Style" w:eastAsia="SimSun" w:hAnsi="SimSun" w:cs="MS Gothic"/>
                <w:szCs w:val="24"/>
              </w:rPr>
              <w:t>白</w:t>
            </w:r>
          </w:p>
        </w:tc>
        <w:tc>
          <w:tcPr>
            <w:tcW w:w="567" w:type="dxa"/>
            <w:tcBorders>
              <w:top w:val="nil"/>
              <w:left w:val="nil"/>
              <w:bottom w:val="nil"/>
              <w:right w:val="nil"/>
            </w:tcBorders>
            <w:shd w:val="clear" w:color="auto" w:fill="auto"/>
            <w:noWrap/>
            <w:vAlign w:val="center"/>
          </w:tcPr>
          <w:p w:rsidR="00E50AEA" w:rsidRPr="0038293B" w:rsidRDefault="00E50AEA" w:rsidP="00905572">
            <w:pPr>
              <w:jc w:val="center"/>
              <w:rPr>
                <w:rFonts w:ascii="Bookman Old Style" w:eastAsia="SimSun" w:hAnsi="Bookman Old Style"/>
                <w:szCs w:val="24"/>
              </w:rPr>
            </w:pPr>
            <w:r w:rsidRPr="0038293B">
              <w:rPr>
                <w:rFonts w:ascii="Bookman Old Style" w:eastAsia="SimSun" w:hAnsi="SimSun" w:cs="SimSun"/>
                <w:szCs w:val="24"/>
              </w:rPr>
              <w:t>马</w:t>
            </w:r>
          </w:p>
        </w:tc>
        <w:tc>
          <w:tcPr>
            <w:tcW w:w="567" w:type="dxa"/>
            <w:tcBorders>
              <w:top w:val="nil"/>
              <w:left w:val="nil"/>
              <w:bottom w:val="nil"/>
              <w:right w:val="nil"/>
            </w:tcBorders>
            <w:shd w:val="clear" w:color="auto" w:fill="auto"/>
            <w:noWrap/>
            <w:vAlign w:val="center"/>
          </w:tcPr>
          <w:p w:rsidR="00E50AEA" w:rsidRPr="0038293B" w:rsidRDefault="00E50AEA" w:rsidP="00905572">
            <w:pPr>
              <w:jc w:val="center"/>
              <w:rPr>
                <w:rFonts w:ascii="Bookman Old Style" w:eastAsia="SimSun" w:hAnsi="Bookman Old Style"/>
                <w:szCs w:val="24"/>
              </w:rPr>
            </w:pPr>
            <w:r w:rsidRPr="0038293B">
              <w:rPr>
                <w:rFonts w:ascii="Bookman Old Style" w:eastAsia="SimSun" w:hAnsi="SimSun" w:cs="MS Mincho"/>
                <w:szCs w:val="24"/>
              </w:rPr>
              <w:t>王</w:t>
            </w:r>
          </w:p>
        </w:tc>
        <w:tc>
          <w:tcPr>
            <w:tcW w:w="567" w:type="dxa"/>
            <w:tcBorders>
              <w:top w:val="nil"/>
              <w:left w:val="nil"/>
              <w:bottom w:val="nil"/>
              <w:right w:val="nil"/>
              <w:tl2br w:val="single" w:sz="4" w:space="0" w:color="auto"/>
            </w:tcBorders>
            <w:shd w:val="clear" w:color="auto" w:fill="auto"/>
            <w:noWrap/>
            <w:vAlign w:val="center"/>
          </w:tcPr>
          <w:p w:rsidR="00E50AEA" w:rsidRPr="0038293B" w:rsidRDefault="00E50AEA" w:rsidP="00905572">
            <w:pPr>
              <w:jc w:val="center"/>
              <w:rPr>
                <w:rFonts w:ascii="Bookman Old Style" w:eastAsia="SimSun" w:hAnsi="Bookman Old Style" w:cs="Times New Roman"/>
                <w:szCs w:val="24"/>
              </w:rPr>
            </w:pPr>
          </w:p>
        </w:tc>
        <w:tc>
          <w:tcPr>
            <w:tcW w:w="2835" w:type="dxa"/>
            <w:gridSpan w:val="5"/>
            <w:tcBorders>
              <w:top w:val="nil"/>
              <w:left w:val="nil"/>
              <w:bottom w:val="nil"/>
              <w:right w:val="nil"/>
            </w:tcBorders>
            <w:shd w:val="clear" w:color="auto" w:fill="auto"/>
            <w:noWrap/>
            <w:vAlign w:val="center"/>
          </w:tcPr>
          <w:p w:rsidR="00E50AEA" w:rsidRPr="0038293B" w:rsidRDefault="00E50AEA" w:rsidP="00905572">
            <w:pPr>
              <w:jc w:val="left"/>
              <w:rPr>
                <w:rFonts w:ascii="Bookman Old Style" w:eastAsia="SimSun" w:hAnsi="Bookman Old Style" w:cs="Courier New"/>
                <w:b/>
                <w:szCs w:val="24"/>
              </w:rPr>
            </w:pPr>
            <w:r w:rsidRPr="0038293B">
              <w:rPr>
                <w:rFonts w:ascii="Bookman Old Style" w:eastAsia="SimSun" w:hAnsi="Bookman Old Style" w:cs="Courier New"/>
                <w:b/>
                <w:szCs w:val="24"/>
              </w:rPr>
              <w:t>стихи о бобах?</w:t>
            </w:r>
          </w:p>
        </w:tc>
        <w:tc>
          <w:tcPr>
            <w:tcW w:w="227" w:type="dxa"/>
            <w:tcBorders>
              <w:top w:val="nil"/>
              <w:left w:val="nil"/>
              <w:bottom w:val="nil"/>
              <w:right w:val="nil"/>
            </w:tcBorders>
            <w:vAlign w:val="center"/>
          </w:tcPr>
          <w:p w:rsidR="00E50AEA" w:rsidRPr="0038293B" w:rsidRDefault="00E50AEA" w:rsidP="00905572">
            <w:pPr>
              <w:jc w:val="right"/>
              <w:rPr>
                <w:rFonts w:ascii="Times New Roman" w:eastAsia="SimSun" w:hAnsi="Times New Roman" w:cs="Times New Roman"/>
                <w:szCs w:val="24"/>
              </w:rPr>
            </w:pPr>
            <w:r w:rsidRPr="0038293B">
              <w:rPr>
                <w:rFonts w:ascii="Times New Roman" w:eastAsia="SimSun" w:hAnsi="Times New Roman" w:cs="Times New Roman"/>
                <w:szCs w:val="24"/>
              </w:rPr>
              <w:t>5</w:t>
            </w:r>
          </w:p>
        </w:tc>
      </w:tr>
      <w:tr w:rsidR="00E50AEA" w:rsidRPr="0038293B" w:rsidTr="00905572">
        <w:trPr>
          <w:trHeight w:hRule="exact" w:val="624"/>
        </w:trPr>
        <w:tc>
          <w:tcPr>
            <w:tcW w:w="227" w:type="dxa"/>
            <w:tcBorders>
              <w:top w:val="nil"/>
              <w:left w:val="nil"/>
              <w:bottom w:val="nil"/>
              <w:right w:val="nil"/>
            </w:tcBorders>
            <w:vAlign w:val="center"/>
          </w:tcPr>
          <w:p w:rsidR="00E50AEA" w:rsidRPr="0038293B" w:rsidRDefault="00E50AEA" w:rsidP="00905572">
            <w:pPr>
              <w:jc w:val="left"/>
              <w:rPr>
                <w:rFonts w:ascii="Times New Roman" w:eastAsia="SimSun" w:hAnsi="Times New Roman" w:cs="Times New Roman"/>
                <w:szCs w:val="24"/>
              </w:rPr>
            </w:pPr>
            <w:r w:rsidRPr="0038293B">
              <w:rPr>
                <w:rFonts w:ascii="Times New Roman" w:eastAsia="SimSun" w:hAnsi="Times New Roman" w:cs="Times New Roman"/>
                <w:szCs w:val="24"/>
              </w:rPr>
              <w:t>4</w:t>
            </w:r>
          </w:p>
        </w:tc>
        <w:tc>
          <w:tcPr>
            <w:tcW w:w="567" w:type="dxa"/>
            <w:tcBorders>
              <w:top w:val="nil"/>
              <w:left w:val="nil"/>
              <w:bottom w:val="nil"/>
              <w:right w:val="nil"/>
            </w:tcBorders>
            <w:shd w:val="clear" w:color="auto" w:fill="auto"/>
            <w:noWrap/>
            <w:vAlign w:val="center"/>
          </w:tcPr>
          <w:p w:rsidR="00E50AEA" w:rsidRPr="0038293B" w:rsidRDefault="00E50AEA" w:rsidP="00905572">
            <w:pPr>
              <w:jc w:val="center"/>
              <w:rPr>
                <w:rFonts w:ascii="Bookman Old Style" w:eastAsia="SimSun" w:hAnsi="Bookman Old Style"/>
                <w:szCs w:val="24"/>
              </w:rPr>
            </w:pPr>
            <w:r w:rsidRPr="0038293B">
              <w:rPr>
                <w:rFonts w:ascii="Bookman Old Style" w:eastAsia="SimSun" w:hAnsi="SimSun" w:cs="MS Gothic"/>
                <w:szCs w:val="24"/>
              </w:rPr>
              <w:t>今</w:t>
            </w:r>
          </w:p>
        </w:tc>
        <w:tc>
          <w:tcPr>
            <w:tcW w:w="567" w:type="dxa"/>
            <w:tcBorders>
              <w:top w:val="nil"/>
              <w:left w:val="nil"/>
              <w:bottom w:val="nil"/>
              <w:right w:val="nil"/>
            </w:tcBorders>
            <w:shd w:val="clear" w:color="auto" w:fill="auto"/>
            <w:noWrap/>
            <w:vAlign w:val="center"/>
          </w:tcPr>
          <w:p w:rsidR="00E50AEA" w:rsidRPr="0038293B" w:rsidRDefault="00E50AEA" w:rsidP="00905572">
            <w:pPr>
              <w:jc w:val="center"/>
              <w:rPr>
                <w:rFonts w:ascii="Bookman Old Style" w:eastAsia="SimSun" w:hAnsi="Bookman Old Style"/>
                <w:szCs w:val="24"/>
              </w:rPr>
            </w:pPr>
            <w:r w:rsidRPr="0038293B">
              <w:rPr>
                <w:rFonts w:ascii="Bookman Old Style" w:eastAsia="SimSun" w:hAnsi="SimSun" w:cs="MS Gothic"/>
                <w:szCs w:val="24"/>
              </w:rPr>
              <w:t>生</w:t>
            </w:r>
          </w:p>
        </w:tc>
        <w:tc>
          <w:tcPr>
            <w:tcW w:w="567" w:type="dxa"/>
            <w:tcBorders>
              <w:top w:val="nil"/>
              <w:left w:val="nil"/>
              <w:bottom w:val="nil"/>
              <w:right w:val="nil"/>
            </w:tcBorders>
            <w:shd w:val="clear" w:color="auto" w:fill="auto"/>
            <w:noWrap/>
            <w:vAlign w:val="center"/>
          </w:tcPr>
          <w:p w:rsidR="00E50AEA" w:rsidRPr="0038293B" w:rsidRDefault="00E50AEA" w:rsidP="00905572">
            <w:pPr>
              <w:jc w:val="center"/>
              <w:rPr>
                <w:rFonts w:ascii="Bookman Old Style" w:eastAsia="SimSun" w:hAnsi="Bookman Old Style"/>
                <w:szCs w:val="24"/>
              </w:rPr>
            </w:pPr>
            <w:r w:rsidRPr="0038293B">
              <w:rPr>
                <w:rFonts w:ascii="Bookman Old Style" w:eastAsia="SimSun" w:hAnsi="SimSun" w:cs="MS Gothic"/>
                <w:szCs w:val="24"/>
              </w:rPr>
              <w:t>此</w:t>
            </w:r>
          </w:p>
        </w:tc>
        <w:tc>
          <w:tcPr>
            <w:tcW w:w="567" w:type="dxa"/>
            <w:tcBorders>
              <w:top w:val="nil"/>
              <w:left w:val="nil"/>
              <w:bottom w:val="nil"/>
              <w:right w:val="nil"/>
            </w:tcBorders>
            <w:shd w:val="clear" w:color="auto" w:fill="auto"/>
            <w:noWrap/>
            <w:vAlign w:val="center"/>
          </w:tcPr>
          <w:p w:rsidR="00E50AEA" w:rsidRPr="0038293B" w:rsidRDefault="00E50AEA" w:rsidP="00905572">
            <w:pPr>
              <w:jc w:val="center"/>
              <w:rPr>
                <w:rFonts w:ascii="Bookman Old Style" w:eastAsia="SimSun" w:hAnsi="Bookman Old Style"/>
                <w:szCs w:val="24"/>
              </w:rPr>
            </w:pPr>
            <w:r w:rsidRPr="0038293B">
              <w:rPr>
                <w:rFonts w:ascii="Bookman Old Style" w:eastAsia="SimSun" w:hAnsi="SimSun" w:cs="MS Mincho"/>
                <w:szCs w:val="24"/>
              </w:rPr>
              <w:t>世</w:t>
            </w:r>
          </w:p>
        </w:tc>
        <w:tc>
          <w:tcPr>
            <w:tcW w:w="567" w:type="dxa"/>
            <w:tcBorders>
              <w:top w:val="nil"/>
              <w:left w:val="nil"/>
              <w:bottom w:val="nil"/>
              <w:right w:val="nil"/>
              <w:tl2br w:val="single" w:sz="4" w:space="0" w:color="auto"/>
            </w:tcBorders>
            <w:shd w:val="clear" w:color="auto" w:fill="auto"/>
            <w:noWrap/>
            <w:vAlign w:val="center"/>
          </w:tcPr>
          <w:p w:rsidR="00E50AEA" w:rsidRPr="0038293B" w:rsidRDefault="00E50AEA" w:rsidP="00905572">
            <w:pPr>
              <w:jc w:val="center"/>
              <w:rPr>
                <w:rFonts w:ascii="Bookman Old Style" w:eastAsia="SimSun" w:hAnsi="Bookman Old Style" w:cs="Times New Roman"/>
                <w:szCs w:val="24"/>
              </w:rPr>
            </w:pPr>
          </w:p>
        </w:tc>
        <w:tc>
          <w:tcPr>
            <w:tcW w:w="2268" w:type="dxa"/>
            <w:gridSpan w:val="4"/>
            <w:tcBorders>
              <w:top w:val="nil"/>
              <w:left w:val="nil"/>
              <w:bottom w:val="nil"/>
              <w:right w:val="nil"/>
            </w:tcBorders>
            <w:shd w:val="clear" w:color="auto" w:fill="auto"/>
            <w:noWrap/>
            <w:vAlign w:val="center"/>
          </w:tcPr>
          <w:p w:rsidR="00E50AEA" w:rsidRPr="0038293B" w:rsidRDefault="00E50AEA" w:rsidP="00905572">
            <w:pPr>
              <w:jc w:val="left"/>
              <w:rPr>
                <w:rFonts w:ascii="Bookman Old Style" w:eastAsia="SimSun" w:hAnsi="Bookman Old Style" w:cs="Courier New"/>
                <w:b/>
                <w:szCs w:val="24"/>
              </w:rPr>
            </w:pPr>
            <w:r w:rsidRPr="0038293B">
              <w:rPr>
                <w:rFonts w:ascii="Bookman Old Style" w:eastAsia="SimSun" w:hAnsi="Bookman Old Style" w:cs="Courier New"/>
                <w:b/>
                <w:szCs w:val="24"/>
              </w:rPr>
              <w:t>Не вся ли жизнь</w:t>
            </w:r>
          </w:p>
        </w:tc>
        <w:tc>
          <w:tcPr>
            <w:tcW w:w="227" w:type="dxa"/>
            <w:tcBorders>
              <w:top w:val="nil"/>
              <w:left w:val="nil"/>
              <w:bottom w:val="nil"/>
              <w:right w:val="nil"/>
            </w:tcBorders>
            <w:vAlign w:val="center"/>
          </w:tcPr>
          <w:p w:rsidR="00E50AEA" w:rsidRPr="0038293B" w:rsidRDefault="00E50AEA" w:rsidP="00905572">
            <w:pPr>
              <w:jc w:val="right"/>
              <w:rPr>
                <w:rFonts w:ascii="Times New Roman" w:eastAsia="SimSun" w:hAnsi="Times New Roman" w:cs="Times New Roman"/>
                <w:szCs w:val="24"/>
              </w:rPr>
            </w:pPr>
            <w:r w:rsidRPr="0038293B">
              <w:rPr>
                <w:rFonts w:ascii="Times New Roman" w:eastAsia="SimSun" w:hAnsi="Times New Roman" w:cs="Times New Roman"/>
                <w:szCs w:val="24"/>
              </w:rPr>
              <w:t>4</w:t>
            </w:r>
          </w:p>
        </w:tc>
      </w:tr>
      <w:tr w:rsidR="00E50AEA" w:rsidRPr="0038293B" w:rsidTr="00905572">
        <w:trPr>
          <w:trHeight w:hRule="exact" w:val="624"/>
        </w:trPr>
        <w:tc>
          <w:tcPr>
            <w:tcW w:w="227" w:type="dxa"/>
            <w:tcBorders>
              <w:top w:val="nil"/>
              <w:left w:val="nil"/>
              <w:bottom w:val="nil"/>
              <w:right w:val="nil"/>
            </w:tcBorders>
            <w:vAlign w:val="center"/>
          </w:tcPr>
          <w:p w:rsidR="00E50AEA" w:rsidRPr="0038293B" w:rsidRDefault="00E50AEA" w:rsidP="00905572">
            <w:pPr>
              <w:jc w:val="left"/>
              <w:rPr>
                <w:rFonts w:ascii="Times New Roman" w:eastAsia="SimSun" w:hAnsi="Times New Roman" w:cs="Times New Roman"/>
                <w:szCs w:val="24"/>
              </w:rPr>
            </w:pPr>
            <w:r w:rsidRPr="0038293B">
              <w:rPr>
                <w:rFonts w:ascii="Times New Roman" w:eastAsia="SimSun" w:hAnsi="Times New Roman" w:cs="Times New Roman"/>
                <w:szCs w:val="24"/>
              </w:rPr>
              <w:t>5</w:t>
            </w:r>
          </w:p>
        </w:tc>
        <w:tc>
          <w:tcPr>
            <w:tcW w:w="567" w:type="dxa"/>
            <w:tcBorders>
              <w:top w:val="nil"/>
              <w:left w:val="nil"/>
              <w:bottom w:val="nil"/>
              <w:right w:val="nil"/>
            </w:tcBorders>
            <w:shd w:val="clear" w:color="auto" w:fill="auto"/>
            <w:noWrap/>
            <w:vAlign w:val="center"/>
          </w:tcPr>
          <w:p w:rsidR="00E50AEA" w:rsidRPr="0038293B" w:rsidRDefault="00E50AEA" w:rsidP="00905572">
            <w:pPr>
              <w:jc w:val="center"/>
              <w:rPr>
                <w:rFonts w:ascii="Bookman Old Style" w:eastAsia="SimSun" w:hAnsi="Bookman Old Style"/>
                <w:szCs w:val="24"/>
              </w:rPr>
            </w:pPr>
            <w:r w:rsidRPr="0038293B">
              <w:rPr>
                <w:rFonts w:ascii="Bookman Old Style" w:eastAsia="SimSun" w:hAnsi="SimSun" w:cs="MS Gothic"/>
                <w:szCs w:val="24"/>
              </w:rPr>
              <w:t>有</w:t>
            </w:r>
          </w:p>
        </w:tc>
        <w:tc>
          <w:tcPr>
            <w:tcW w:w="567" w:type="dxa"/>
            <w:tcBorders>
              <w:top w:val="nil"/>
              <w:left w:val="nil"/>
              <w:bottom w:val="nil"/>
              <w:right w:val="nil"/>
            </w:tcBorders>
            <w:shd w:val="clear" w:color="auto" w:fill="auto"/>
            <w:noWrap/>
            <w:vAlign w:val="center"/>
          </w:tcPr>
          <w:p w:rsidR="00E50AEA" w:rsidRPr="0038293B" w:rsidRDefault="00E50AEA" w:rsidP="00905572">
            <w:pPr>
              <w:jc w:val="center"/>
              <w:rPr>
                <w:rFonts w:ascii="Bookman Old Style" w:eastAsia="SimSun" w:hAnsi="Bookman Old Style"/>
                <w:szCs w:val="24"/>
              </w:rPr>
            </w:pPr>
            <w:r w:rsidRPr="0038293B">
              <w:rPr>
                <w:rFonts w:ascii="Bookman Old Style" w:eastAsia="SimSun" w:hAnsi="SimSun" w:cs="MS Gothic"/>
                <w:szCs w:val="24"/>
              </w:rPr>
              <w:t>兄</w:t>
            </w:r>
          </w:p>
        </w:tc>
        <w:tc>
          <w:tcPr>
            <w:tcW w:w="567" w:type="dxa"/>
            <w:tcBorders>
              <w:top w:val="nil"/>
              <w:left w:val="nil"/>
              <w:bottom w:val="nil"/>
              <w:right w:val="nil"/>
            </w:tcBorders>
            <w:shd w:val="clear" w:color="auto" w:fill="auto"/>
            <w:noWrap/>
            <w:vAlign w:val="center"/>
          </w:tcPr>
          <w:p w:rsidR="00E50AEA" w:rsidRPr="0038293B" w:rsidRDefault="00E50AEA" w:rsidP="00905572">
            <w:pPr>
              <w:jc w:val="center"/>
              <w:rPr>
                <w:rFonts w:ascii="Bookman Old Style" w:eastAsia="SimSun" w:hAnsi="Bookman Old Style"/>
                <w:szCs w:val="24"/>
              </w:rPr>
            </w:pPr>
            <w:r w:rsidRPr="0038293B">
              <w:rPr>
                <w:rFonts w:ascii="Bookman Old Style" w:eastAsia="SimSun" w:hAnsi="SimSun" w:cs="SimSun"/>
                <w:szCs w:val="24"/>
              </w:rPr>
              <w:t>长</w:t>
            </w:r>
          </w:p>
        </w:tc>
        <w:tc>
          <w:tcPr>
            <w:tcW w:w="567" w:type="dxa"/>
            <w:tcBorders>
              <w:top w:val="nil"/>
              <w:left w:val="nil"/>
              <w:bottom w:val="nil"/>
              <w:right w:val="nil"/>
            </w:tcBorders>
            <w:shd w:val="clear" w:color="auto" w:fill="auto"/>
            <w:noWrap/>
            <w:vAlign w:val="center"/>
          </w:tcPr>
          <w:p w:rsidR="00E50AEA" w:rsidRPr="0038293B" w:rsidRDefault="00E50AEA" w:rsidP="00905572">
            <w:pPr>
              <w:jc w:val="center"/>
              <w:rPr>
                <w:rFonts w:ascii="Bookman Old Style" w:eastAsia="SimSun" w:hAnsi="Bookman Old Style"/>
                <w:szCs w:val="24"/>
              </w:rPr>
            </w:pPr>
            <w:r w:rsidRPr="0038293B">
              <w:rPr>
                <w:rFonts w:ascii="Bookman Old Style" w:eastAsia="SimSun" w:hAnsi="SimSun" w:cs="SimSun"/>
                <w:szCs w:val="24"/>
              </w:rPr>
              <w:t>曹</w:t>
            </w:r>
          </w:p>
        </w:tc>
        <w:tc>
          <w:tcPr>
            <w:tcW w:w="567" w:type="dxa"/>
            <w:tcBorders>
              <w:top w:val="nil"/>
              <w:left w:val="nil"/>
              <w:bottom w:val="nil"/>
              <w:right w:val="nil"/>
            </w:tcBorders>
            <w:shd w:val="clear" w:color="auto" w:fill="auto"/>
            <w:noWrap/>
            <w:vAlign w:val="center"/>
          </w:tcPr>
          <w:p w:rsidR="00E50AEA" w:rsidRPr="0038293B" w:rsidRDefault="00E50AEA" w:rsidP="00905572">
            <w:pPr>
              <w:jc w:val="center"/>
              <w:rPr>
                <w:rFonts w:ascii="Bookman Old Style" w:eastAsia="SimSun" w:hAnsi="Bookman Old Style"/>
                <w:szCs w:val="24"/>
              </w:rPr>
            </w:pPr>
            <w:r w:rsidRPr="0038293B">
              <w:rPr>
                <w:rFonts w:ascii="Bookman Old Style" w:eastAsia="SimSun" w:hAnsi="SimSun" w:cs="MS Mincho"/>
                <w:szCs w:val="24"/>
              </w:rPr>
              <w:t>植</w:t>
            </w:r>
          </w:p>
        </w:tc>
        <w:tc>
          <w:tcPr>
            <w:tcW w:w="567" w:type="dxa"/>
            <w:tcBorders>
              <w:top w:val="nil"/>
              <w:left w:val="nil"/>
              <w:bottom w:val="nil"/>
              <w:right w:val="nil"/>
              <w:tl2br w:val="single" w:sz="4" w:space="0" w:color="auto"/>
            </w:tcBorders>
            <w:shd w:val="clear" w:color="auto" w:fill="auto"/>
            <w:noWrap/>
            <w:vAlign w:val="center"/>
          </w:tcPr>
          <w:p w:rsidR="00E50AEA" w:rsidRPr="0038293B" w:rsidRDefault="00E50AEA" w:rsidP="00905572">
            <w:pPr>
              <w:jc w:val="center"/>
              <w:rPr>
                <w:rFonts w:ascii="Bookman Old Style" w:eastAsia="SimSun" w:hAnsi="Bookman Old Style"/>
                <w:szCs w:val="24"/>
              </w:rPr>
            </w:pPr>
          </w:p>
        </w:tc>
        <w:tc>
          <w:tcPr>
            <w:tcW w:w="1701" w:type="dxa"/>
            <w:gridSpan w:val="3"/>
            <w:tcBorders>
              <w:top w:val="nil"/>
              <w:left w:val="nil"/>
              <w:bottom w:val="nil"/>
              <w:right w:val="nil"/>
            </w:tcBorders>
            <w:shd w:val="clear" w:color="auto" w:fill="auto"/>
            <w:noWrap/>
            <w:vAlign w:val="center"/>
          </w:tcPr>
          <w:p w:rsidR="00E50AEA" w:rsidRPr="0038293B" w:rsidRDefault="00E50AEA" w:rsidP="00905572">
            <w:pPr>
              <w:jc w:val="left"/>
              <w:rPr>
                <w:rFonts w:ascii="Bookman Old Style" w:eastAsia="SimSun" w:hAnsi="Bookman Old Style" w:cs="Courier New"/>
                <w:b/>
                <w:szCs w:val="24"/>
              </w:rPr>
            </w:pPr>
            <w:r w:rsidRPr="0038293B">
              <w:rPr>
                <w:rFonts w:ascii="Bookman Old Style" w:eastAsia="SimSun" w:hAnsi="Bookman Old Style" w:cs="Courier New"/>
                <w:b/>
                <w:szCs w:val="24"/>
              </w:rPr>
              <w:t>— о брате</w:t>
            </w:r>
          </w:p>
        </w:tc>
        <w:tc>
          <w:tcPr>
            <w:tcW w:w="227" w:type="dxa"/>
            <w:tcBorders>
              <w:top w:val="nil"/>
              <w:left w:val="nil"/>
              <w:bottom w:val="nil"/>
              <w:right w:val="nil"/>
            </w:tcBorders>
            <w:vAlign w:val="center"/>
          </w:tcPr>
          <w:p w:rsidR="00E50AEA" w:rsidRPr="0038293B" w:rsidRDefault="00E50AEA" w:rsidP="00905572">
            <w:pPr>
              <w:jc w:val="right"/>
              <w:rPr>
                <w:rFonts w:ascii="Times New Roman" w:eastAsia="SimSun" w:hAnsi="Times New Roman" w:cs="Times New Roman"/>
                <w:szCs w:val="24"/>
              </w:rPr>
            </w:pPr>
            <w:r w:rsidRPr="0038293B">
              <w:rPr>
                <w:rFonts w:ascii="Times New Roman" w:eastAsia="SimSun" w:hAnsi="Times New Roman" w:cs="Times New Roman"/>
                <w:szCs w:val="24"/>
              </w:rPr>
              <w:t>3</w:t>
            </w:r>
          </w:p>
        </w:tc>
      </w:tr>
      <w:tr w:rsidR="00E50AEA" w:rsidRPr="0038293B" w:rsidTr="00905572">
        <w:trPr>
          <w:trHeight w:hRule="exact" w:val="624"/>
        </w:trPr>
        <w:tc>
          <w:tcPr>
            <w:tcW w:w="227" w:type="dxa"/>
            <w:tcBorders>
              <w:top w:val="nil"/>
              <w:left w:val="nil"/>
              <w:bottom w:val="nil"/>
              <w:right w:val="nil"/>
            </w:tcBorders>
            <w:vAlign w:val="center"/>
          </w:tcPr>
          <w:p w:rsidR="00E50AEA" w:rsidRPr="0038293B" w:rsidRDefault="00E50AEA" w:rsidP="00905572">
            <w:pPr>
              <w:jc w:val="left"/>
              <w:rPr>
                <w:rFonts w:ascii="Times New Roman" w:eastAsia="SimSun" w:hAnsi="Times New Roman" w:cs="Times New Roman"/>
                <w:szCs w:val="24"/>
              </w:rPr>
            </w:pPr>
            <w:r w:rsidRPr="0038293B">
              <w:rPr>
                <w:rFonts w:ascii="Times New Roman" w:eastAsia="SimSun" w:hAnsi="Times New Roman" w:cs="Times New Roman"/>
                <w:szCs w:val="24"/>
              </w:rPr>
              <w:t>6</w:t>
            </w:r>
          </w:p>
        </w:tc>
        <w:tc>
          <w:tcPr>
            <w:tcW w:w="567" w:type="dxa"/>
            <w:tcBorders>
              <w:top w:val="nil"/>
              <w:left w:val="nil"/>
              <w:bottom w:val="nil"/>
              <w:right w:val="nil"/>
            </w:tcBorders>
            <w:shd w:val="clear" w:color="auto" w:fill="auto"/>
            <w:noWrap/>
            <w:vAlign w:val="center"/>
          </w:tcPr>
          <w:p w:rsidR="00E50AEA" w:rsidRPr="0038293B" w:rsidRDefault="00E50AEA" w:rsidP="00905572">
            <w:pPr>
              <w:jc w:val="center"/>
              <w:rPr>
                <w:rFonts w:ascii="Bookman Old Style" w:eastAsia="SimSun" w:hAnsi="Bookman Old Style"/>
                <w:szCs w:val="24"/>
              </w:rPr>
            </w:pPr>
            <w:r w:rsidRPr="0038293B">
              <w:rPr>
                <w:rFonts w:ascii="Bookman Old Style" w:eastAsia="SimSun" w:hAnsi="SimSun" w:cs="MS Gothic"/>
                <w:szCs w:val="24"/>
              </w:rPr>
              <w:t>遭</w:t>
            </w:r>
          </w:p>
        </w:tc>
        <w:tc>
          <w:tcPr>
            <w:tcW w:w="567" w:type="dxa"/>
            <w:tcBorders>
              <w:top w:val="nil"/>
              <w:left w:val="nil"/>
              <w:bottom w:val="nil"/>
              <w:right w:val="nil"/>
            </w:tcBorders>
            <w:shd w:val="clear" w:color="auto" w:fill="auto"/>
            <w:noWrap/>
            <w:vAlign w:val="center"/>
          </w:tcPr>
          <w:p w:rsidR="00E50AEA" w:rsidRPr="0038293B" w:rsidRDefault="00E50AEA" w:rsidP="00905572">
            <w:pPr>
              <w:jc w:val="center"/>
              <w:rPr>
                <w:rFonts w:ascii="Bookman Old Style" w:eastAsia="SimSun" w:hAnsi="Bookman Old Style"/>
                <w:szCs w:val="24"/>
              </w:rPr>
            </w:pPr>
            <w:r w:rsidRPr="0038293B">
              <w:rPr>
                <w:rFonts w:ascii="Bookman Old Style" w:eastAsia="SimSun" w:hAnsi="SimSun" w:cs="MS Gothic"/>
                <w:szCs w:val="24"/>
              </w:rPr>
              <w:t>受</w:t>
            </w:r>
          </w:p>
        </w:tc>
        <w:tc>
          <w:tcPr>
            <w:tcW w:w="567" w:type="dxa"/>
            <w:tcBorders>
              <w:top w:val="nil"/>
              <w:left w:val="nil"/>
              <w:bottom w:val="nil"/>
              <w:right w:val="nil"/>
            </w:tcBorders>
            <w:shd w:val="clear" w:color="auto" w:fill="auto"/>
            <w:noWrap/>
            <w:vAlign w:val="center"/>
          </w:tcPr>
          <w:p w:rsidR="00E50AEA" w:rsidRPr="0038293B" w:rsidRDefault="00E50AEA" w:rsidP="00905572">
            <w:pPr>
              <w:jc w:val="center"/>
              <w:rPr>
                <w:rFonts w:ascii="Bookman Old Style" w:eastAsia="SimSun" w:hAnsi="Bookman Old Style"/>
                <w:szCs w:val="24"/>
              </w:rPr>
            </w:pPr>
            <w:r w:rsidRPr="0038293B">
              <w:rPr>
                <w:rFonts w:ascii="Bookman Old Style" w:eastAsia="SimSun" w:hAnsi="SimSun" w:cs="MS Gothic"/>
                <w:szCs w:val="24"/>
              </w:rPr>
              <w:t>曹</w:t>
            </w:r>
          </w:p>
        </w:tc>
        <w:tc>
          <w:tcPr>
            <w:tcW w:w="567" w:type="dxa"/>
            <w:tcBorders>
              <w:top w:val="nil"/>
              <w:left w:val="nil"/>
              <w:bottom w:val="nil"/>
              <w:right w:val="nil"/>
            </w:tcBorders>
            <w:shd w:val="clear" w:color="auto" w:fill="auto"/>
            <w:noWrap/>
            <w:vAlign w:val="center"/>
          </w:tcPr>
          <w:p w:rsidR="00E50AEA" w:rsidRPr="0038293B" w:rsidRDefault="00E50AEA" w:rsidP="00905572">
            <w:pPr>
              <w:jc w:val="center"/>
              <w:rPr>
                <w:rFonts w:ascii="Bookman Old Style" w:eastAsia="SimSun" w:hAnsi="Bookman Old Style"/>
                <w:szCs w:val="24"/>
              </w:rPr>
            </w:pPr>
            <w:r w:rsidRPr="0038293B">
              <w:rPr>
                <w:rFonts w:ascii="Bookman Old Style" w:eastAsia="SimSun" w:hAnsi="SimSun" w:cs="MS Gothic"/>
                <w:szCs w:val="24"/>
              </w:rPr>
              <w:t>丕</w:t>
            </w:r>
          </w:p>
        </w:tc>
        <w:tc>
          <w:tcPr>
            <w:tcW w:w="567" w:type="dxa"/>
            <w:tcBorders>
              <w:top w:val="nil"/>
              <w:left w:val="nil"/>
              <w:bottom w:val="nil"/>
              <w:right w:val="nil"/>
            </w:tcBorders>
            <w:shd w:val="clear" w:color="auto" w:fill="auto"/>
            <w:noWrap/>
            <w:vAlign w:val="center"/>
          </w:tcPr>
          <w:p w:rsidR="00E50AEA" w:rsidRPr="0038293B" w:rsidRDefault="00E50AEA" w:rsidP="00905572">
            <w:pPr>
              <w:jc w:val="center"/>
              <w:rPr>
                <w:rFonts w:ascii="Bookman Old Style" w:eastAsia="SimSun" w:hAnsi="Bookman Old Style"/>
                <w:szCs w:val="24"/>
              </w:rPr>
            </w:pPr>
            <w:r w:rsidRPr="0038293B">
              <w:rPr>
                <w:rFonts w:ascii="Bookman Old Style" w:eastAsia="SimSun" w:hAnsi="SimSun" w:cs="MS Gothic"/>
                <w:szCs w:val="24"/>
              </w:rPr>
              <w:t>逼</w:t>
            </w:r>
          </w:p>
        </w:tc>
        <w:tc>
          <w:tcPr>
            <w:tcW w:w="567" w:type="dxa"/>
            <w:tcBorders>
              <w:top w:val="nil"/>
              <w:left w:val="nil"/>
              <w:bottom w:val="nil"/>
              <w:right w:val="nil"/>
            </w:tcBorders>
            <w:shd w:val="clear" w:color="auto" w:fill="auto"/>
            <w:noWrap/>
            <w:vAlign w:val="center"/>
          </w:tcPr>
          <w:p w:rsidR="00E50AEA" w:rsidRPr="0038293B" w:rsidRDefault="00E50AEA" w:rsidP="00905572">
            <w:pPr>
              <w:jc w:val="center"/>
              <w:rPr>
                <w:rFonts w:ascii="Bookman Old Style" w:eastAsia="SimSun" w:hAnsi="Bookman Old Style"/>
                <w:szCs w:val="24"/>
              </w:rPr>
            </w:pPr>
            <w:r w:rsidRPr="0038293B">
              <w:rPr>
                <w:rFonts w:ascii="Bookman Old Style" w:eastAsia="SimSun" w:hAnsi="SimSun" w:cs="MS Mincho"/>
                <w:szCs w:val="24"/>
              </w:rPr>
              <w:t>迫</w:t>
            </w:r>
          </w:p>
        </w:tc>
        <w:tc>
          <w:tcPr>
            <w:tcW w:w="567" w:type="dxa"/>
            <w:tcBorders>
              <w:top w:val="nil"/>
              <w:left w:val="nil"/>
              <w:bottom w:val="nil"/>
              <w:right w:val="nil"/>
              <w:tl2br w:val="single" w:sz="4" w:space="0" w:color="auto"/>
            </w:tcBorders>
            <w:shd w:val="clear" w:color="auto" w:fill="auto"/>
            <w:noWrap/>
            <w:vAlign w:val="center"/>
          </w:tcPr>
          <w:p w:rsidR="00E50AEA" w:rsidRPr="0038293B" w:rsidRDefault="00E50AEA" w:rsidP="00905572">
            <w:pPr>
              <w:jc w:val="center"/>
              <w:rPr>
                <w:rFonts w:ascii="Bookman Old Style" w:eastAsia="SimSun" w:hAnsi="Bookman Old Style"/>
                <w:szCs w:val="24"/>
              </w:rPr>
            </w:pPr>
          </w:p>
        </w:tc>
        <w:tc>
          <w:tcPr>
            <w:tcW w:w="1134" w:type="dxa"/>
            <w:gridSpan w:val="2"/>
            <w:tcBorders>
              <w:top w:val="nil"/>
              <w:left w:val="nil"/>
              <w:bottom w:val="nil"/>
              <w:right w:val="nil"/>
            </w:tcBorders>
            <w:shd w:val="clear" w:color="auto" w:fill="auto"/>
            <w:noWrap/>
            <w:vAlign w:val="center"/>
          </w:tcPr>
          <w:p w:rsidR="00E50AEA" w:rsidRPr="0038293B" w:rsidRDefault="00E50AEA" w:rsidP="00905572">
            <w:pPr>
              <w:jc w:val="left"/>
              <w:rPr>
                <w:rFonts w:ascii="Bookman Old Style" w:eastAsia="SimSun" w:hAnsi="Bookman Old Style" w:cs="Courier New"/>
                <w:b/>
                <w:szCs w:val="24"/>
              </w:rPr>
            </w:pPr>
            <w:r w:rsidRPr="0038293B">
              <w:rPr>
                <w:rFonts w:ascii="Bookman Old Style" w:eastAsia="SimSun" w:hAnsi="Bookman Old Style" w:cs="Courier New"/>
                <w:b/>
                <w:szCs w:val="24"/>
              </w:rPr>
              <w:t>родном</w:t>
            </w:r>
          </w:p>
        </w:tc>
        <w:tc>
          <w:tcPr>
            <w:tcW w:w="227" w:type="dxa"/>
            <w:tcBorders>
              <w:top w:val="nil"/>
              <w:left w:val="nil"/>
              <w:bottom w:val="nil"/>
              <w:right w:val="nil"/>
            </w:tcBorders>
            <w:vAlign w:val="center"/>
          </w:tcPr>
          <w:p w:rsidR="00E50AEA" w:rsidRPr="0038293B" w:rsidRDefault="00E50AEA" w:rsidP="00905572">
            <w:pPr>
              <w:jc w:val="right"/>
              <w:rPr>
                <w:rFonts w:ascii="Times New Roman" w:eastAsia="SimSun" w:hAnsi="Times New Roman" w:cs="Times New Roman"/>
                <w:szCs w:val="24"/>
              </w:rPr>
            </w:pPr>
            <w:r w:rsidRPr="0038293B">
              <w:rPr>
                <w:rFonts w:ascii="Times New Roman" w:eastAsia="SimSun" w:hAnsi="Times New Roman" w:cs="Times New Roman"/>
                <w:szCs w:val="24"/>
              </w:rPr>
              <w:t>2</w:t>
            </w:r>
          </w:p>
        </w:tc>
      </w:tr>
      <w:tr w:rsidR="00E50AEA" w:rsidRPr="0038293B" w:rsidTr="00905572">
        <w:trPr>
          <w:trHeight w:hRule="exact" w:val="624"/>
        </w:trPr>
        <w:tc>
          <w:tcPr>
            <w:tcW w:w="227" w:type="dxa"/>
            <w:tcBorders>
              <w:top w:val="nil"/>
              <w:left w:val="nil"/>
              <w:bottom w:val="nil"/>
              <w:right w:val="nil"/>
            </w:tcBorders>
            <w:vAlign w:val="center"/>
          </w:tcPr>
          <w:p w:rsidR="00E50AEA" w:rsidRPr="0038293B" w:rsidRDefault="00E50AEA" w:rsidP="00905572">
            <w:pPr>
              <w:jc w:val="left"/>
              <w:rPr>
                <w:rFonts w:ascii="Times New Roman" w:eastAsia="SimSun" w:hAnsi="Times New Roman" w:cs="Times New Roman"/>
                <w:szCs w:val="24"/>
              </w:rPr>
            </w:pPr>
            <w:r w:rsidRPr="0038293B">
              <w:rPr>
                <w:rFonts w:ascii="Times New Roman" w:eastAsia="SimSun" w:hAnsi="Times New Roman" w:cs="Times New Roman"/>
                <w:szCs w:val="24"/>
              </w:rPr>
              <w:t>7</w:t>
            </w:r>
          </w:p>
        </w:tc>
        <w:tc>
          <w:tcPr>
            <w:tcW w:w="567" w:type="dxa"/>
            <w:tcBorders>
              <w:top w:val="nil"/>
              <w:left w:val="nil"/>
              <w:bottom w:val="nil"/>
              <w:right w:val="nil"/>
            </w:tcBorders>
            <w:shd w:val="clear" w:color="auto" w:fill="auto"/>
            <w:noWrap/>
            <w:vAlign w:val="center"/>
          </w:tcPr>
          <w:p w:rsidR="00E50AEA" w:rsidRPr="0038293B" w:rsidRDefault="00E50AEA" w:rsidP="00905572">
            <w:pPr>
              <w:jc w:val="center"/>
              <w:rPr>
                <w:rFonts w:ascii="Bookman Old Style" w:eastAsia="SimSun" w:hAnsi="Bookman Old Style"/>
                <w:szCs w:val="24"/>
              </w:rPr>
            </w:pPr>
            <w:r w:rsidRPr="0038293B">
              <w:rPr>
                <w:rFonts w:ascii="Bookman Old Style" w:eastAsia="SimSun" w:hAnsi="SimSun" w:cs="MS Gothic"/>
                <w:szCs w:val="24"/>
              </w:rPr>
              <w:t>七</w:t>
            </w:r>
          </w:p>
        </w:tc>
        <w:tc>
          <w:tcPr>
            <w:tcW w:w="567" w:type="dxa"/>
            <w:tcBorders>
              <w:top w:val="nil"/>
              <w:left w:val="nil"/>
              <w:bottom w:val="nil"/>
              <w:right w:val="nil"/>
            </w:tcBorders>
            <w:shd w:val="clear" w:color="auto" w:fill="auto"/>
            <w:noWrap/>
            <w:vAlign w:val="center"/>
          </w:tcPr>
          <w:p w:rsidR="00E50AEA" w:rsidRPr="0038293B" w:rsidRDefault="00E50AEA" w:rsidP="00905572">
            <w:pPr>
              <w:jc w:val="center"/>
              <w:rPr>
                <w:rFonts w:ascii="Bookman Old Style" w:eastAsia="SimSun" w:hAnsi="Bookman Old Style"/>
                <w:szCs w:val="24"/>
              </w:rPr>
            </w:pPr>
            <w:r w:rsidRPr="0038293B">
              <w:rPr>
                <w:rFonts w:ascii="Bookman Old Style" w:eastAsia="SimSun" w:hAnsi="SimSun" w:cs="MS Gothic"/>
                <w:szCs w:val="24"/>
              </w:rPr>
              <w:t>步</w:t>
            </w:r>
          </w:p>
        </w:tc>
        <w:tc>
          <w:tcPr>
            <w:tcW w:w="567" w:type="dxa"/>
            <w:tcBorders>
              <w:top w:val="nil"/>
              <w:left w:val="nil"/>
              <w:bottom w:val="nil"/>
              <w:right w:val="nil"/>
            </w:tcBorders>
            <w:shd w:val="clear" w:color="auto" w:fill="auto"/>
            <w:noWrap/>
            <w:vAlign w:val="center"/>
          </w:tcPr>
          <w:p w:rsidR="00E50AEA" w:rsidRPr="0038293B" w:rsidRDefault="00E50AEA" w:rsidP="00905572">
            <w:pPr>
              <w:jc w:val="center"/>
              <w:rPr>
                <w:rFonts w:ascii="Bookman Old Style" w:eastAsia="SimSun" w:hAnsi="Bookman Old Style"/>
                <w:szCs w:val="24"/>
              </w:rPr>
            </w:pPr>
            <w:r w:rsidRPr="0038293B">
              <w:rPr>
                <w:rFonts w:ascii="Bookman Old Style" w:eastAsia="SimSun" w:hAnsi="SimSun" w:cs="MS Gothic"/>
                <w:szCs w:val="24"/>
              </w:rPr>
              <w:t>之</w:t>
            </w:r>
          </w:p>
        </w:tc>
        <w:tc>
          <w:tcPr>
            <w:tcW w:w="567" w:type="dxa"/>
            <w:tcBorders>
              <w:top w:val="nil"/>
              <w:left w:val="nil"/>
              <w:bottom w:val="nil"/>
              <w:right w:val="nil"/>
            </w:tcBorders>
            <w:shd w:val="clear" w:color="auto" w:fill="auto"/>
            <w:noWrap/>
            <w:vAlign w:val="center"/>
          </w:tcPr>
          <w:p w:rsidR="00E50AEA" w:rsidRPr="0038293B" w:rsidRDefault="00E50AEA" w:rsidP="00905572">
            <w:pPr>
              <w:jc w:val="center"/>
              <w:rPr>
                <w:rFonts w:ascii="Bookman Old Style" w:eastAsia="SimSun" w:hAnsi="Bookman Old Style"/>
                <w:szCs w:val="24"/>
              </w:rPr>
            </w:pPr>
            <w:r w:rsidRPr="0038293B">
              <w:rPr>
                <w:rFonts w:ascii="Bookman Old Style" w:eastAsia="SimSun" w:hAnsi="SimSun" w:cs="MS Gothic"/>
                <w:szCs w:val="24"/>
              </w:rPr>
              <w:t>内</w:t>
            </w:r>
          </w:p>
        </w:tc>
        <w:tc>
          <w:tcPr>
            <w:tcW w:w="567" w:type="dxa"/>
            <w:tcBorders>
              <w:top w:val="nil"/>
              <w:left w:val="nil"/>
              <w:bottom w:val="nil"/>
              <w:right w:val="nil"/>
            </w:tcBorders>
            <w:shd w:val="clear" w:color="auto" w:fill="auto"/>
            <w:noWrap/>
            <w:vAlign w:val="center"/>
          </w:tcPr>
          <w:p w:rsidR="00E50AEA" w:rsidRPr="0038293B" w:rsidRDefault="00E50AEA" w:rsidP="00905572">
            <w:pPr>
              <w:jc w:val="center"/>
              <w:rPr>
                <w:rFonts w:ascii="Bookman Old Style" w:eastAsia="SimSun" w:hAnsi="Bookman Old Style"/>
                <w:szCs w:val="24"/>
              </w:rPr>
            </w:pPr>
            <w:r w:rsidRPr="0038293B">
              <w:rPr>
                <w:rFonts w:ascii="Bookman Old Style" w:eastAsia="SimSun" w:hAnsi="SimSun" w:cs="MS Gothic"/>
                <w:szCs w:val="24"/>
              </w:rPr>
              <w:t>写</w:t>
            </w:r>
          </w:p>
        </w:tc>
        <w:tc>
          <w:tcPr>
            <w:tcW w:w="567" w:type="dxa"/>
            <w:tcBorders>
              <w:top w:val="nil"/>
              <w:left w:val="nil"/>
              <w:bottom w:val="nil"/>
              <w:right w:val="nil"/>
            </w:tcBorders>
            <w:shd w:val="clear" w:color="auto" w:fill="auto"/>
            <w:noWrap/>
            <w:vAlign w:val="center"/>
          </w:tcPr>
          <w:p w:rsidR="00E50AEA" w:rsidRPr="0038293B" w:rsidRDefault="00E50AEA" w:rsidP="00905572">
            <w:pPr>
              <w:jc w:val="center"/>
              <w:rPr>
                <w:rFonts w:ascii="Bookman Old Style" w:eastAsia="SimSun" w:hAnsi="Bookman Old Style"/>
                <w:szCs w:val="24"/>
              </w:rPr>
            </w:pPr>
            <w:r w:rsidRPr="0038293B">
              <w:rPr>
                <w:rFonts w:ascii="Bookman Old Style" w:eastAsia="SimSun" w:hAnsi="SimSun" w:cs="MS Gothic"/>
                <w:szCs w:val="24"/>
              </w:rPr>
              <w:t>成</w:t>
            </w:r>
          </w:p>
        </w:tc>
        <w:tc>
          <w:tcPr>
            <w:tcW w:w="567" w:type="dxa"/>
            <w:tcBorders>
              <w:top w:val="nil"/>
              <w:left w:val="nil"/>
              <w:bottom w:val="nil"/>
              <w:right w:val="nil"/>
            </w:tcBorders>
            <w:shd w:val="clear" w:color="auto" w:fill="auto"/>
            <w:noWrap/>
            <w:vAlign w:val="center"/>
          </w:tcPr>
          <w:p w:rsidR="00E50AEA" w:rsidRPr="0038293B" w:rsidRDefault="00E50AEA" w:rsidP="00905572">
            <w:pPr>
              <w:jc w:val="center"/>
              <w:rPr>
                <w:rFonts w:ascii="Bookman Old Style" w:eastAsia="SimSun" w:hAnsi="Bookman Old Style"/>
                <w:szCs w:val="24"/>
              </w:rPr>
            </w:pPr>
            <w:r w:rsidRPr="0038293B">
              <w:rPr>
                <w:rFonts w:ascii="Bookman Old Style" w:eastAsia="SimSun" w:hAnsi="SimSun" w:cs="SimSun"/>
                <w:szCs w:val="24"/>
              </w:rPr>
              <w:t>诗</w:t>
            </w:r>
          </w:p>
        </w:tc>
        <w:tc>
          <w:tcPr>
            <w:tcW w:w="567" w:type="dxa"/>
            <w:tcBorders>
              <w:top w:val="nil"/>
              <w:left w:val="nil"/>
              <w:bottom w:val="nil"/>
              <w:right w:val="nil"/>
              <w:tl2br w:val="single" w:sz="4" w:space="0" w:color="auto"/>
            </w:tcBorders>
            <w:shd w:val="clear" w:color="auto" w:fill="auto"/>
            <w:noWrap/>
            <w:vAlign w:val="center"/>
          </w:tcPr>
          <w:p w:rsidR="00E50AEA" w:rsidRPr="0038293B" w:rsidRDefault="00E50AEA" w:rsidP="00905572">
            <w:pPr>
              <w:jc w:val="center"/>
              <w:rPr>
                <w:rFonts w:ascii="Bookman Old Style" w:eastAsia="SimSun" w:hAnsi="Bookman Old Style"/>
                <w:szCs w:val="24"/>
              </w:rPr>
            </w:pPr>
          </w:p>
        </w:tc>
        <w:tc>
          <w:tcPr>
            <w:tcW w:w="567" w:type="dxa"/>
            <w:tcBorders>
              <w:top w:val="nil"/>
              <w:left w:val="nil"/>
              <w:bottom w:val="nil"/>
              <w:right w:val="nil"/>
            </w:tcBorders>
            <w:shd w:val="clear" w:color="auto" w:fill="auto"/>
            <w:noWrap/>
            <w:vAlign w:val="center"/>
          </w:tcPr>
          <w:p w:rsidR="00E50AEA" w:rsidRPr="0038293B" w:rsidRDefault="00E50AEA" w:rsidP="00905572">
            <w:pPr>
              <w:jc w:val="left"/>
              <w:rPr>
                <w:rFonts w:ascii="Bookman Old Style" w:eastAsia="SimSun" w:hAnsi="Bookman Old Style" w:cs="Courier New"/>
                <w:b/>
                <w:spacing w:val="-12"/>
                <w:szCs w:val="24"/>
              </w:rPr>
            </w:pPr>
            <w:r w:rsidRPr="0038293B">
              <w:rPr>
                <w:rFonts w:ascii="Bookman Old Style" w:eastAsia="SimSun" w:hAnsi="Bookman Old Style" w:cs="Courier New"/>
                <w:b/>
                <w:spacing w:val="-12"/>
                <w:szCs w:val="24"/>
              </w:rPr>
              <w:t>плач</w:t>
            </w:r>
          </w:p>
        </w:tc>
        <w:tc>
          <w:tcPr>
            <w:tcW w:w="227" w:type="dxa"/>
            <w:tcBorders>
              <w:top w:val="nil"/>
              <w:left w:val="nil"/>
              <w:bottom w:val="nil"/>
              <w:right w:val="nil"/>
            </w:tcBorders>
            <w:vAlign w:val="center"/>
          </w:tcPr>
          <w:p w:rsidR="00E50AEA" w:rsidRPr="0038293B" w:rsidRDefault="00E50AEA" w:rsidP="00905572">
            <w:pPr>
              <w:jc w:val="right"/>
              <w:rPr>
                <w:rFonts w:ascii="Times New Roman" w:eastAsia="SimSun" w:hAnsi="Times New Roman" w:cs="Times New Roman"/>
                <w:szCs w:val="24"/>
              </w:rPr>
            </w:pPr>
            <w:r w:rsidRPr="0038293B">
              <w:rPr>
                <w:rFonts w:ascii="Times New Roman" w:eastAsia="SimSun" w:hAnsi="Times New Roman" w:cs="Times New Roman"/>
                <w:szCs w:val="24"/>
              </w:rPr>
              <w:t>1</w:t>
            </w:r>
          </w:p>
        </w:tc>
      </w:tr>
    </w:tbl>
    <w:p w:rsidR="00E50AEA" w:rsidRPr="0038293B" w:rsidRDefault="00E50AEA" w:rsidP="00E50AEA">
      <w:pPr>
        <w:spacing w:line="320" w:lineRule="exact"/>
        <w:ind w:left="1701"/>
        <w:jc w:val="left"/>
        <w:rPr>
          <w:rFonts w:ascii="SimSun" w:eastAsia="SimSun" w:hAnsi="SimSun"/>
          <w:sz w:val="20"/>
          <w:szCs w:val="24"/>
        </w:rPr>
      </w:pPr>
      <w:r w:rsidRPr="0038293B">
        <w:rPr>
          <w:rFonts w:ascii="SimSun" w:eastAsia="SimSun" w:hAnsi="SimSun"/>
          <w:sz w:val="20"/>
          <w:szCs w:val="24"/>
        </w:rPr>
        <w:t xml:space="preserve">        2020</w:t>
      </w:r>
      <w:r w:rsidRPr="0038293B">
        <w:rPr>
          <w:rFonts w:ascii="SimSun" w:eastAsia="SimSun" w:hAnsi="SimSun" w:cs="MS Gothic" w:hint="eastAsia"/>
          <w:sz w:val="20"/>
          <w:szCs w:val="24"/>
        </w:rPr>
        <w:t>，</w:t>
      </w:r>
      <w:r w:rsidRPr="0038293B">
        <w:rPr>
          <w:rFonts w:ascii="SimSun" w:eastAsia="SimSun" w:hAnsi="SimSun"/>
          <w:sz w:val="20"/>
          <w:szCs w:val="24"/>
        </w:rPr>
        <w:t>10</w:t>
      </w:r>
      <w:r w:rsidRPr="0038293B">
        <w:rPr>
          <w:rFonts w:ascii="SimSun" w:eastAsia="SimSun" w:hAnsi="SimSun" w:cs="MS Gothic" w:hint="eastAsia"/>
          <w:sz w:val="20"/>
          <w:szCs w:val="24"/>
        </w:rPr>
        <w:t>，</w:t>
      </w:r>
      <w:r w:rsidRPr="0038293B">
        <w:rPr>
          <w:rFonts w:ascii="SimSun" w:eastAsia="SimSun" w:hAnsi="SimSun"/>
          <w:sz w:val="20"/>
          <w:szCs w:val="24"/>
        </w:rPr>
        <w:t xml:space="preserve">23 </w:t>
      </w:r>
      <w:r w:rsidRPr="0038293B">
        <w:rPr>
          <w:rFonts w:ascii="SimSun" w:eastAsia="SimSun" w:hAnsi="SimSun" w:cs="MS Gothic" w:hint="eastAsia"/>
          <w:sz w:val="20"/>
          <w:szCs w:val="24"/>
        </w:rPr>
        <w:t>谷羽</w:t>
      </w:r>
      <w:r w:rsidRPr="0038293B">
        <w:rPr>
          <w:rFonts w:ascii="SimSun" w:eastAsia="SimSun" w:hAnsi="SimSun" w:cs="SimSun" w:hint="eastAsia"/>
          <w:sz w:val="20"/>
          <w:szCs w:val="24"/>
        </w:rPr>
        <w:t>译</w:t>
      </w:r>
    </w:p>
    <w:p w:rsidR="00E50AEA" w:rsidRPr="0038293B" w:rsidRDefault="00E50AEA" w:rsidP="00E50AEA">
      <w:pPr>
        <w:spacing w:line="200" w:lineRule="exact"/>
        <w:rPr>
          <w:rFonts w:asciiTheme="minorHAnsi" w:hAnsiTheme="minorHAnsi" w:cstheme="minorHAnsi"/>
          <w:sz w:val="20"/>
          <w:szCs w:val="24"/>
        </w:rPr>
      </w:pPr>
    </w:p>
    <w:p w:rsidR="00E50AEA" w:rsidRPr="0038293B" w:rsidRDefault="00E50AEA" w:rsidP="00E50AEA">
      <w:pPr>
        <w:rPr>
          <w:rFonts w:asciiTheme="minorHAnsi" w:hAnsiTheme="minorHAnsi" w:cstheme="minorHAnsi"/>
          <w:sz w:val="18"/>
          <w:szCs w:val="24"/>
        </w:rPr>
      </w:pPr>
      <w:r w:rsidRPr="0038293B">
        <w:rPr>
          <w:rFonts w:asciiTheme="minorHAnsi" w:hAnsiTheme="minorHAnsi" w:cstheme="minorHAnsi"/>
          <w:sz w:val="18"/>
          <w:szCs w:val="24"/>
        </w:rPr>
        <w:t xml:space="preserve">Тут у нас с Гу Юем случился казус. Он составил книжку моих стихов со своими переводами на китайский, и одно стихотворение помещено дважды. </w:t>
      </w:r>
    </w:p>
    <w:p w:rsidR="00E50AEA" w:rsidRPr="0038293B" w:rsidRDefault="00E50AEA" w:rsidP="00E50AEA">
      <w:pPr>
        <w:rPr>
          <w:rFonts w:asciiTheme="minorHAnsi" w:hAnsiTheme="minorHAnsi" w:cstheme="minorHAnsi"/>
          <w:sz w:val="18"/>
          <w:szCs w:val="24"/>
        </w:rPr>
      </w:pPr>
      <w:r w:rsidRPr="0038293B">
        <w:rPr>
          <w:rFonts w:asciiTheme="minorHAnsi" w:hAnsiTheme="minorHAnsi" w:cstheme="minorHAnsi"/>
          <w:sz w:val="18"/>
          <w:szCs w:val="24"/>
        </w:rPr>
        <w:t>Это стихотворение о поэте Цао Чжи и художнике Гу Кай-чжи. Картину маслом "Тайна Гу Кайчжи" написал художник Валера Красильников [1934-1995]. К сожалению, я не знаю, сохранилась ли она, и фотографии её у меня тоже нет.</w:t>
      </w:r>
    </w:p>
    <w:p w:rsidR="00E50AEA" w:rsidRPr="0038293B" w:rsidRDefault="00E50AEA" w:rsidP="00E50AEA">
      <w:pPr>
        <w:rPr>
          <w:rFonts w:asciiTheme="minorHAnsi" w:hAnsiTheme="minorHAnsi" w:cstheme="minorHAnsi"/>
          <w:sz w:val="18"/>
          <w:szCs w:val="24"/>
        </w:rPr>
      </w:pPr>
      <w:r w:rsidRPr="0038293B">
        <w:rPr>
          <w:rFonts w:asciiTheme="minorHAnsi" w:hAnsiTheme="minorHAnsi" w:cstheme="minorHAnsi"/>
          <w:sz w:val="18"/>
          <w:szCs w:val="24"/>
        </w:rPr>
        <w:t xml:space="preserve">Я спросил Гу Юя: это ошибка, что стихотворение встречается дважды? </w:t>
      </w:r>
    </w:p>
    <w:p w:rsidR="00E50AEA" w:rsidRPr="0038293B" w:rsidRDefault="00E50AEA" w:rsidP="00E50AEA">
      <w:pPr>
        <w:rPr>
          <w:rFonts w:asciiTheme="minorHAnsi" w:hAnsiTheme="minorHAnsi" w:cstheme="minorHAnsi"/>
          <w:sz w:val="18"/>
          <w:szCs w:val="24"/>
        </w:rPr>
      </w:pPr>
      <w:r w:rsidRPr="0038293B">
        <w:rPr>
          <w:rFonts w:asciiTheme="minorHAnsi" w:hAnsiTheme="minorHAnsi" w:cstheme="minorHAnsi"/>
          <w:sz w:val="18"/>
          <w:szCs w:val="24"/>
        </w:rPr>
        <w:t>Он говорит: очень важно, чтобы были и Цао Чжи и Гу Кайчжи. Но они в разных разделах: Цао Чжи в разделе о поэтах и поэзии, а Гу Кайчжи в разделе о художниках и живописи. Гу Юй послал мне своё эссе о Цао Чжи (о разных переводах его стихотворения «Стихи за семь шагов») и предложил написать новое стихотворение о Цао Чжи и его брате Цао Пи.</w:t>
      </w:r>
    </w:p>
    <w:p w:rsidR="00E50AEA" w:rsidRPr="0038293B" w:rsidRDefault="00E50AEA" w:rsidP="00E50AEA">
      <w:pPr>
        <w:spacing w:after="120"/>
        <w:rPr>
          <w:rFonts w:asciiTheme="minorHAnsi" w:hAnsiTheme="minorHAnsi" w:cstheme="minorHAnsi"/>
          <w:sz w:val="18"/>
          <w:szCs w:val="24"/>
        </w:rPr>
      </w:pPr>
      <w:r w:rsidRPr="0038293B">
        <w:rPr>
          <w:rFonts w:asciiTheme="minorHAnsi" w:hAnsiTheme="minorHAnsi" w:cstheme="minorHAnsi"/>
          <w:sz w:val="18"/>
          <w:szCs w:val="24"/>
        </w:rPr>
        <w:t>История братьев такая. Если кто читал «Троецарствие», может быть, помнит: был такой военачальник Цао Цао, возглавивший одно из трёх царств — царство Вэй (220-266 гг.). У него было несколько сыновей и, в частности, Цао Чжи, славившийся своим поэтическим талантом, и его старший брат Цао Пи. Сам-то Цао Цао хотел было сделать наследником Цао Чжи, но его отговорили: чтобы не было смуты, лучше назначить наследником старшего брата. После смерти Цао Цао (220 г.) Цао Пи низложил марионеточного 13-го императора предыдущей династии Хань, которого звали Сянь-ди, и основал империю Вэй, с которой продолжали бороться два остальных царства — Шу и У. Цао Пи больше всего боялся, что кто-то из братьев захочет захватить трон, поэтому всячески их гнобил, особенно, Цао Чжи. Как-то раз Цао Пи приказал Цао Чжи под страхом смерти сочинить стихотворение за семь шагов. Цао Чжи сочинил стихотворение, в котором аллегорически высказал своё отношение к сложившейся ситуации вражды между братьями, чем смутил императора:</w:t>
      </w:r>
    </w:p>
    <w:p w:rsidR="00E50AEA" w:rsidRPr="0038293B" w:rsidRDefault="00E50AEA" w:rsidP="00E50AEA">
      <w:pPr>
        <w:ind w:left="1134"/>
        <w:rPr>
          <w:rFonts w:asciiTheme="minorHAnsi" w:hAnsiTheme="minorHAnsi" w:cstheme="minorHAnsi"/>
          <w:i/>
          <w:sz w:val="18"/>
          <w:szCs w:val="24"/>
        </w:rPr>
      </w:pPr>
      <w:r w:rsidRPr="0038293B">
        <w:rPr>
          <w:rFonts w:asciiTheme="minorHAnsi" w:hAnsiTheme="minorHAnsi" w:cstheme="minorHAnsi"/>
          <w:i/>
          <w:sz w:val="18"/>
          <w:szCs w:val="24"/>
        </w:rPr>
        <w:t xml:space="preserve">    Варят бобы, -</w:t>
      </w:r>
    </w:p>
    <w:p w:rsidR="00E50AEA" w:rsidRPr="0038293B" w:rsidRDefault="00E50AEA" w:rsidP="00E50AEA">
      <w:pPr>
        <w:ind w:left="1134"/>
        <w:rPr>
          <w:rFonts w:asciiTheme="minorHAnsi" w:hAnsiTheme="minorHAnsi" w:cstheme="minorHAnsi"/>
          <w:i/>
          <w:sz w:val="18"/>
          <w:szCs w:val="24"/>
        </w:rPr>
      </w:pPr>
      <w:r w:rsidRPr="0038293B">
        <w:rPr>
          <w:rFonts w:asciiTheme="minorHAnsi" w:hAnsiTheme="minorHAnsi" w:cstheme="minorHAnsi"/>
          <w:i/>
          <w:sz w:val="18"/>
          <w:szCs w:val="24"/>
        </w:rPr>
        <w:t xml:space="preserve">    Стебли горят под котлом.</w:t>
      </w:r>
    </w:p>
    <w:p w:rsidR="00E50AEA" w:rsidRPr="0038293B" w:rsidRDefault="00E50AEA" w:rsidP="00E50AEA">
      <w:pPr>
        <w:ind w:left="1134"/>
        <w:rPr>
          <w:rFonts w:asciiTheme="minorHAnsi" w:hAnsiTheme="minorHAnsi" w:cstheme="minorHAnsi"/>
          <w:i/>
          <w:sz w:val="18"/>
          <w:szCs w:val="24"/>
        </w:rPr>
      </w:pPr>
      <w:r w:rsidRPr="0038293B">
        <w:rPr>
          <w:rFonts w:asciiTheme="minorHAnsi" w:hAnsiTheme="minorHAnsi" w:cstheme="minorHAnsi"/>
          <w:i/>
          <w:sz w:val="18"/>
          <w:szCs w:val="24"/>
        </w:rPr>
        <w:t xml:space="preserve">    Плачут бобы:</w:t>
      </w:r>
    </w:p>
    <w:p w:rsidR="00E50AEA" w:rsidRPr="0038293B" w:rsidRDefault="00E50AEA" w:rsidP="00E50AEA">
      <w:pPr>
        <w:ind w:left="1134"/>
        <w:rPr>
          <w:rFonts w:asciiTheme="minorHAnsi" w:hAnsiTheme="minorHAnsi" w:cstheme="minorHAnsi"/>
          <w:i/>
          <w:sz w:val="18"/>
          <w:szCs w:val="24"/>
        </w:rPr>
      </w:pPr>
      <w:r w:rsidRPr="0038293B">
        <w:rPr>
          <w:rFonts w:asciiTheme="minorHAnsi" w:hAnsiTheme="minorHAnsi" w:cstheme="minorHAnsi"/>
          <w:i/>
          <w:sz w:val="18"/>
          <w:szCs w:val="24"/>
        </w:rPr>
        <w:t xml:space="preserve">    "Связаны все мы родством!</w:t>
      </w:r>
    </w:p>
    <w:p w:rsidR="00E50AEA" w:rsidRPr="0038293B" w:rsidRDefault="00E50AEA" w:rsidP="00E50AEA">
      <w:pPr>
        <w:ind w:left="1134"/>
        <w:rPr>
          <w:rFonts w:asciiTheme="minorHAnsi" w:hAnsiTheme="minorHAnsi" w:cstheme="minorHAnsi"/>
          <w:i/>
          <w:sz w:val="18"/>
          <w:szCs w:val="24"/>
        </w:rPr>
      </w:pPr>
      <w:r w:rsidRPr="0038293B">
        <w:rPr>
          <w:rFonts w:asciiTheme="minorHAnsi" w:hAnsiTheme="minorHAnsi" w:cstheme="minorHAnsi"/>
          <w:i/>
          <w:sz w:val="18"/>
          <w:szCs w:val="24"/>
        </w:rPr>
        <w:t xml:space="preserve">    Корень один!</w:t>
      </w:r>
    </w:p>
    <w:p w:rsidR="00E50AEA" w:rsidRPr="0038293B" w:rsidRDefault="00E50AEA" w:rsidP="00E50AEA">
      <w:pPr>
        <w:ind w:left="1134"/>
        <w:rPr>
          <w:rFonts w:asciiTheme="minorHAnsi" w:hAnsiTheme="minorHAnsi" w:cstheme="minorHAnsi"/>
          <w:i/>
          <w:sz w:val="18"/>
          <w:szCs w:val="24"/>
        </w:rPr>
      </w:pPr>
      <w:r w:rsidRPr="0038293B">
        <w:rPr>
          <w:rFonts w:asciiTheme="minorHAnsi" w:hAnsiTheme="minorHAnsi" w:cstheme="minorHAnsi"/>
          <w:i/>
          <w:sz w:val="18"/>
          <w:szCs w:val="24"/>
        </w:rPr>
        <w:t xml:space="preserve">    Можно ли мучить родню?</w:t>
      </w:r>
    </w:p>
    <w:p w:rsidR="00E50AEA" w:rsidRPr="0038293B" w:rsidRDefault="00E50AEA" w:rsidP="00E50AEA">
      <w:pPr>
        <w:ind w:left="1134"/>
        <w:rPr>
          <w:rFonts w:asciiTheme="minorHAnsi" w:hAnsiTheme="minorHAnsi" w:cstheme="minorHAnsi"/>
          <w:i/>
          <w:sz w:val="18"/>
          <w:szCs w:val="24"/>
        </w:rPr>
      </w:pPr>
      <w:r w:rsidRPr="0038293B">
        <w:rPr>
          <w:rFonts w:asciiTheme="minorHAnsi" w:hAnsiTheme="minorHAnsi" w:cstheme="minorHAnsi"/>
          <w:i/>
          <w:sz w:val="18"/>
          <w:szCs w:val="24"/>
        </w:rPr>
        <w:t xml:space="preserve">    Не торопитесь</w:t>
      </w:r>
    </w:p>
    <w:p w:rsidR="00E50AEA" w:rsidRPr="0038293B" w:rsidRDefault="00E50AEA" w:rsidP="00E50AEA">
      <w:pPr>
        <w:ind w:left="1134"/>
        <w:rPr>
          <w:rFonts w:asciiTheme="minorHAnsi" w:hAnsiTheme="minorHAnsi" w:cstheme="minorHAnsi"/>
          <w:i/>
          <w:sz w:val="18"/>
          <w:szCs w:val="24"/>
        </w:rPr>
      </w:pPr>
      <w:r w:rsidRPr="0038293B">
        <w:rPr>
          <w:rFonts w:asciiTheme="minorHAnsi" w:hAnsiTheme="minorHAnsi" w:cstheme="minorHAnsi"/>
          <w:i/>
          <w:sz w:val="18"/>
          <w:szCs w:val="24"/>
        </w:rPr>
        <w:t xml:space="preserve">    Нас предавать огню !? ""</w:t>
      </w:r>
    </w:p>
    <w:p w:rsidR="00E50AEA" w:rsidRPr="0038293B" w:rsidRDefault="00E50AEA" w:rsidP="00E50AEA">
      <w:pPr>
        <w:ind w:left="2268"/>
        <w:rPr>
          <w:rFonts w:asciiTheme="minorHAnsi" w:hAnsiTheme="minorHAnsi" w:cstheme="minorHAnsi"/>
          <w:sz w:val="18"/>
          <w:szCs w:val="24"/>
        </w:rPr>
      </w:pPr>
      <w:r w:rsidRPr="0038293B">
        <w:rPr>
          <w:rFonts w:asciiTheme="minorHAnsi" w:hAnsiTheme="minorHAnsi" w:cstheme="minorHAnsi"/>
          <w:sz w:val="18"/>
          <w:szCs w:val="24"/>
        </w:rPr>
        <w:t xml:space="preserve">              (пер. Л.Е. Черкасский)</w:t>
      </w:r>
    </w:p>
    <w:p w:rsidR="00E50AEA" w:rsidRPr="0038293B" w:rsidRDefault="00E50AEA" w:rsidP="00E50AEA">
      <w:pPr>
        <w:spacing w:before="120"/>
        <w:rPr>
          <w:rFonts w:asciiTheme="minorHAnsi" w:hAnsiTheme="minorHAnsi" w:cstheme="minorHAnsi"/>
          <w:sz w:val="18"/>
          <w:szCs w:val="24"/>
        </w:rPr>
      </w:pPr>
      <w:r w:rsidRPr="0038293B">
        <w:rPr>
          <w:rFonts w:asciiTheme="minorHAnsi" w:hAnsiTheme="minorHAnsi" w:cstheme="minorHAnsi"/>
          <w:sz w:val="18"/>
          <w:szCs w:val="24"/>
        </w:rPr>
        <w:t>Ну, я и написал стихотворение. Послал его Гу Юю 23.10.2020 в 2 часа 36 минут. А уже в 3 часа 21 минуту, т.е. через 45 минут, Гу Юй прислал мне перевод. Потом поправил его и разрешил разместить в интернете.</w:t>
      </w:r>
    </w:p>
    <w:p w:rsidR="00E50AEA" w:rsidRPr="0038293B" w:rsidRDefault="00E50AEA" w:rsidP="00E50AEA">
      <w:pPr>
        <w:rPr>
          <w:rFonts w:asciiTheme="minorHAnsi" w:hAnsiTheme="minorHAnsi" w:cstheme="minorHAnsi"/>
          <w:sz w:val="18"/>
          <w:szCs w:val="24"/>
        </w:rPr>
      </w:pPr>
    </w:p>
    <w:p w:rsidR="00E50AEA" w:rsidRPr="0038293B" w:rsidRDefault="00E50AEA" w:rsidP="00E50AEA">
      <w:pPr>
        <w:jc w:val="right"/>
        <w:rPr>
          <w:rFonts w:ascii="Bookman Old Style" w:hAnsi="Bookman Old Style" w:cstheme="minorHAnsi"/>
          <w:sz w:val="18"/>
          <w:szCs w:val="24"/>
        </w:rPr>
      </w:pPr>
      <w:r w:rsidRPr="0038293B">
        <w:rPr>
          <w:rFonts w:ascii="Bookman Old Style" w:hAnsi="Bookman Old Style" w:cstheme="minorHAnsi"/>
          <w:sz w:val="18"/>
          <w:szCs w:val="24"/>
        </w:rPr>
        <w:t>23 октября 2020, пятницпа, 8-й день 9-й Луны.</w:t>
      </w:r>
    </w:p>
    <w:p w:rsidR="00E50AEA" w:rsidRPr="0038293B" w:rsidRDefault="00E50AEA" w:rsidP="00E50AEA">
      <w:pPr>
        <w:jc w:val="right"/>
        <w:rPr>
          <w:rFonts w:ascii="Bookman Old Style" w:hAnsi="Bookman Old Style" w:cstheme="minorHAnsi"/>
          <w:sz w:val="18"/>
          <w:szCs w:val="24"/>
        </w:rPr>
      </w:pPr>
      <w:r w:rsidRPr="0038293B">
        <w:rPr>
          <w:rFonts w:ascii="Bookman Old Style" w:hAnsi="Bookman Old Style" w:cstheme="minorHAnsi"/>
          <w:sz w:val="18"/>
          <w:szCs w:val="24"/>
        </w:rPr>
        <w:t xml:space="preserve">1-й день 18-го сезона </w:t>
      </w:r>
      <w:r w:rsidRPr="0038293B">
        <w:rPr>
          <w:rFonts w:ascii="MS Gothic" w:eastAsia="MS Gothic" w:hAnsi="MS Gothic" w:cs="MS Gothic" w:hint="eastAsia"/>
          <w:sz w:val="18"/>
          <w:szCs w:val="24"/>
        </w:rPr>
        <w:t>霜降</w:t>
      </w:r>
      <w:r w:rsidRPr="0038293B">
        <w:rPr>
          <w:rFonts w:ascii="Bookman Old Style" w:hAnsi="Bookman Old Style" w:cstheme="minorHAnsi"/>
          <w:sz w:val="18"/>
          <w:szCs w:val="24"/>
        </w:rPr>
        <w:t xml:space="preserve"> Шуан цзян — Появление инея.</w:t>
      </w:r>
    </w:p>
    <w:p w:rsidR="00E50AEA" w:rsidRPr="0038293B" w:rsidRDefault="00E50AEA" w:rsidP="00E50AEA">
      <w:pPr>
        <w:jc w:val="right"/>
        <w:rPr>
          <w:spacing w:val="-2"/>
          <w:szCs w:val="24"/>
        </w:rPr>
      </w:pPr>
      <w:r w:rsidRPr="0038293B">
        <w:rPr>
          <w:rFonts w:ascii="Bookman Old Style" w:hAnsi="Bookman Old Style" w:cstheme="minorHAnsi"/>
          <w:spacing w:val="-2"/>
          <w:sz w:val="18"/>
          <w:szCs w:val="24"/>
        </w:rPr>
        <w:t>1-й день 1-й пятидневки: Волки охотятся за крупным зверем.</w:t>
      </w:r>
      <w:r w:rsidRPr="0038293B">
        <w:rPr>
          <w:spacing w:val="-2"/>
          <w:szCs w:val="24"/>
        </w:rPr>
        <w:br w:type="page"/>
      </w:r>
    </w:p>
    <w:p w:rsidR="00E50AEA" w:rsidRPr="0038293B" w:rsidRDefault="00E50AEA" w:rsidP="00E50AEA">
      <w:pPr>
        <w:pStyle w:val="af3"/>
        <w:numPr>
          <w:ilvl w:val="0"/>
          <w:numId w:val="1"/>
        </w:numPr>
        <w:spacing w:line="320" w:lineRule="exact"/>
        <w:ind w:left="0" w:firstLine="0"/>
        <w:jc w:val="left"/>
        <w:outlineLvl w:val="1"/>
        <w:rPr>
          <w:rFonts w:ascii="Bookman Old Style" w:hAnsi="Bookman Old Style"/>
          <w:b/>
          <w:bCs/>
          <w:szCs w:val="28"/>
        </w:rPr>
      </w:pPr>
      <w:bookmarkStart w:id="2145" w:name="_Toc219208123"/>
      <w:bookmarkStart w:id="2146" w:name="_Toc219289098"/>
      <w:bookmarkStart w:id="2147" w:name="_Toc219307668"/>
      <w:bookmarkStart w:id="2148" w:name="_Toc221802526"/>
      <w:r w:rsidRPr="0038293B">
        <w:rPr>
          <w:rFonts w:ascii="Bookman Old Style" w:hAnsi="Bookman Old Style"/>
          <w:b/>
          <w:bCs/>
          <w:szCs w:val="28"/>
        </w:rPr>
        <w:lastRenderedPageBreak/>
        <w:t>В расположении ветвей</w:t>
      </w:r>
      <w:bookmarkEnd w:id="2145"/>
      <w:bookmarkEnd w:id="2146"/>
      <w:bookmarkEnd w:id="2147"/>
      <w:bookmarkEnd w:id="2148"/>
    </w:p>
    <w:p w:rsidR="00E50AEA" w:rsidRPr="0038293B" w:rsidRDefault="00E50AEA" w:rsidP="00E50AEA">
      <w:pPr>
        <w:spacing w:line="320" w:lineRule="exact"/>
        <w:rPr>
          <w:rFonts w:ascii="Bookman Old Style" w:hAnsi="Bookman Old Style"/>
          <w:szCs w:val="24"/>
        </w:rPr>
      </w:pPr>
    </w:p>
    <w:p w:rsidR="00E50AEA" w:rsidRPr="0038293B" w:rsidRDefault="00E50AEA" w:rsidP="00E50AEA">
      <w:pPr>
        <w:spacing w:line="320" w:lineRule="exact"/>
        <w:jc w:val="left"/>
        <w:rPr>
          <w:rFonts w:ascii="Bookman Old Style" w:hAnsi="Bookman Old Style"/>
          <w:szCs w:val="24"/>
        </w:rPr>
      </w:pPr>
      <w:r w:rsidRPr="0038293B">
        <w:rPr>
          <w:rFonts w:ascii="Bookman Old Style" w:hAnsi="Bookman Old Style"/>
          <w:szCs w:val="24"/>
        </w:rPr>
        <w:t>В расположении ветвей</w:t>
      </w:r>
    </w:p>
    <w:p w:rsidR="00E50AEA" w:rsidRPr="0038293B" w:rsidRDefault="00E50AEA" w:rsidP="00E50AEA">
      <w:pPr>
        <w:spacing w:line="320" w:lineRule="exact"/>
        <w:jc w:val="left"/>
        <w:rPr>
          <w:rFonts w:ascii="Bookman Old Style" w:hAnsi="Bookman Old Style"/>
          <w:szCs w:val="24"/>
        </w:rPr>
      </w:pPr>
      <w:r w:rsidRPr="0038293B">
        <w:rPr>
          <w:rFonts w:ascii="Bookman Old Style" w:hAnsi="Bookman Old Style"/>
          <w:szCs w:val="24"/>
        </w:rPr>
        <w:t>читать послания людей</w:t>
      </w:r>
    </w:p>
    <w:p w:rsidR="00E50AEA" w:rsidRPr="0038293B" w:rsidRDefault="00E50AEA" w:rsidP="00E50AEA">
      <w:pPr>
        <w:spacing w:line="320" w:lineRule="exact"/>
        <w:jc w:val="left"/>
        <w:rPr>
          <w:rFonts w:ascii="Bookman Old Style" w:hAnsi="Bookman Old Style"/>
          <w:szCs w:val="24"/>
        </w:rPr>
      </w:pPr>
      <w:r w:rsidRPr="0038293B">
        <w:rPr>
          <w:rFonts w:ascii="Bookman Old Style" w:hAnsi="Bookman Old Style"/>
          <w:szCs w:val="24"/>
        </w:rPr>
        <w:t>искавших взглядом средь ветвей</w:t>
      </w:r>
    </w:p>
    <w:p w:rsidR="00E50AEA" w:rsidRPr="0038293B" w:rsidRDefault="00E50AEA" w:rsidP="00E50AEA">
      <w:pPr>
        <w:spacing w:line="320" w:lineRule="exact"/>
        <w:jc w:val="left"/>
        <w:rPr>
          <w:rFonts w:ascii="Bookman Old Style" w:hAnsi="Bookman Old Style"/>
          <w:szCs w:val="24"/>
        </w:rPr>
      </w:pPr>
      <w:r w:rsidRPr="0038293B">
        <w:rPr>
          <w:rFonts w:ascii="Bookman Old Style" w:hAnsi="Bookman Old Style"/>
          <w:szCs w:val="24"/>
        </w:rPr>
        <w:t>предшествовавших им людей</w:t>
      </w:r>
    </w:p>
    <w:p w:rsidR="00E50AEA" w:rsidRPr="0038293B" w:rsidRDefault="00E50AEA" w:rsidP="00E50AEA">
      <w:pPr>
        <w:spacing w:line="320" w:lineRule="exact"/>
        <w:jc w:val="left"/>
        <w:rPr>
          <w:rFonts w:ascii="Bookman Old Style" w:hAnsi="Bookman Old Style"/>
          <w:szCs w:val="24"/>
        </w:rPr>
      </w:pPr>
      <w:r w:rsidRPr="0038293B">
        <w:rPr>
          <w:rFonts w:ascii="Bookman Old Style" w:hAnsi="Bookman Old Style"/>
          <w:szCs w:val="24"/>
        </w:rPr>
        <w:t>послания для тех людей</w:t>
      </w:r>
    </w:p>
    <w:p w:rsidR="00E50AEA" w:rsidRPr="0038293B" w:rsidRDefault="00E50AEA" w:rsidP="00E50AEA">
      <w:pPr>
        <w:spacing w:line="320" w:lineRule="exact"/>
        <w:jc w:val="left"/>
        <w:rPr>
          <w:rFonts w:ascii="Bookman Old Style" w:hAnsi="Bookman Old Style"/>
          <w:szCs w:val="24"/>
        </w:rPr>
      </w:pPr>
      <w:r w:rsidRPr="0038293B">
        <w:rPr>
          <w:rFonts w:ascii="Bookman Old Style" w:hAnsi="Bookman Old Style"/>
          <w:szCs w:val="24"/>
        </w:rPr>
        <w:t>кто в будущем среди ветвей</w:t>
      </w:r>
    </w:p>
    <w:p w:rsidR="00E50AEA" w:rsidRPr="0038293B" w:rsidRDefault="00E50AEA" w:rsidP="00E50AEA">
      <w:pPr>
        <w:spacing w:line="320" w:lineRule="exact"/>
        <w:jc w:val="left"/>
        <w:rPr>
          <w:rFonts w:ascii="Bookman Old Style" w:hAnsi="Bookman Old Style"/>
          <w:szCs w:val="24"/>
        </w:rPr>
      </w:pPr>
      <w:r w:rsidRPr="0038293B">
        <w:rPr>
          <w:rFonts w:ascii="Bookman Old Style" w:hAnsi="Bookman Old Style"/>
          <w:szCs w:val="24"/>
        </w:rPr>
        <w:t>прочтёт послания людей</w:t>
      </w:r>
    </w:p>
    <w:p w:rsidR="00E50AEA" w:rsidRPr="0038293B" w:rsidRDefault="00E50AEA" w:rsidP="00E50AEA">
      <w:pPr>
        <w:spacing w:line="320" w:lineRule="exact"/>
        <w:jc w:val="left"/>
        <w:rPr>
          <w:rFonts w:ascii="Bookman Old Style" w:hAnsi="Bookman Old Style"/>
          <w:sz w:val="20"/>
          <w:szCs w:val="24"/>
        </w:rPr>
      </w:pPr>
      <w:r w:rsidRPr="0038293B">
        <w:rPr>
          <w:rFonts w:ascii="Bookman Old Style" w:hAnsi="Bookman Old Style"/>
          <w:szCs w:val="24"/>
        </w:rPr>
        <w:t>в расположении ветвей</w:t>
      </w:r>
    </w:p>
    <w:p w:rsidR="00E50AEA" w:rsidRPr="0038293B" w:rsidRDefault="00E50AEA" w:rsidP="00E50AEA">
      <w:pPr>
        <w:spacing w:line="240" w:lineRule="exact"/>
        <w:jc w:val="right"/>
        <w:rPr>
          <w:rFonts w:ascii="Bookman Old Style" w:hAnsi="Bookman Old Style"/>
          <w:sz w:val="20"/>
          <w:szCs w:val="24"/>
        </w:rPr>
      </w:pPr>
    </w:p>
    <w:p w:rsidR="00E50AEA" w:rsidRPr="0038293B" w:rsidRDefault="00E50AEA" w:rsidP="00E50AEA">
      <w:pPr>
        <w:spacing w:line="240" w:lineRule="exact"/>
        <w:jc w:val="right"/>
        <w:rPr>
          <w:rStyle w:val="af0"/>
          <w:rFonts w:ascii="Bookman Old Style" w:hAnsi="Bookman Old Style"/>
          <w:i w:val="0"/>
          <w:sz w:val="20"/>
        </w:rPr>
      </w:pPr>
      <w:r w:rsidRPr="0038293B">
        <w:rPr>
          <w:rStyle w:val="af0"/>
          <w:rFonts w:ascii="Bookman Old Style" w:hAnsi="Bookman Old Style"/>
          <w:i w:val="0"/>
          <w:sz w:val="20"/>
        </w:rPr>
        <w:t>31 октября 2020, суббота, 15-й день 9-й Луны.</w:t>
      </w:r>
    </w:p>
    <w:p w:rsidR="00E50AEA" w:rsidRPr="0038293B" w:rsidRDefault="00E50AEA" w:rsidP="00E50AEA">
      <w:pPr>
        <w:spacing w:line="240" w:lineRule="exact"/>
        <w:jc w:val="right"/>
        <w:rPr>
          <w:rStyle w:val="af0"/>
          <w:rFonts w:ascii="Bookman Old Style" w:hAnsi="Bookman Old Style"/>
          <w:i w:val="0"/>
          <w:sz w:val="20"/>
        </w:rPr>
      </w:pPr>
      <w:r w:rsidRPr="0038293B">
        <w:rPr>
          <w:rStyle w:val="af0"/>
          <w:rFonts w:ascii="Bookman Old Style" w:hAnsi="Bookman Old Style"/>
          <w:i w:val="0"/>
          <w:sz w:val="20"/>
        </w:rPr>
        <w:t xml:space="preserve">9-й день 18-го сезона </w:t>
      </w:r>
      <w:r w:rsidRPr="0038293B">
        <w:rPr>
          <w:rFonts w:ascii="SimSun" w:eastAsia="SimSun" w:hAnsi="SimSun" w:cs="MS Gothic"/>
          <w:sz w:val="20"/>
        </w:rPr>
        <w:t>霜降</w:t>
      </w:r>
      <w:r w:rsidRPr="0038293B">
        <w:rPr>
          <w:rStyle w:val="af0"/>
          <w:rFonts w:ascii="Bookman Old Style" w:hAnsi="Bookman Old Style"/>
          <w:i w:val="0"/>
          <w:sz w:val="20"/>
        </w:rPr>
        <w:t xml:space="preserve"> Шуан цзян — Появление инея.</w:t>
      </w:r>
    </w:p>
    <w:p w:rsidR="00E50AEA" w:rsidRPr="0038293B" w:rsidRDefault="00E50AEA" w:rsidP="00E50AEA">
      <w:pPr>
        <w:spacing w:line="240" w:lineRule="exact"/>
        <w:jc w:val="right"/>
        <w:rPr>
          <w:rFonts w:ascii="Bookman Old Style" w:hAnsi="Bookman Old Style"/>
          <w:i/>
          <w:sz w:val="16"/>
          <w:szCs w:val="24"/>
        </w:rPr>
      </w:pPr>
      <w:r w:rsidRPr="0038293B">
        <w:rPr>
          <w:rStyle w:val="af0"/>
          <w:rFonts w:ascii="Bookman Old Style" w:hAnsi="Bookman Old Style"/>
          <w:i w:val="0"/>
          <w:sz w:val="20"/>
        </w:rPr>
        <w:t>4-й день 2-й пятидневки: Листья на деревьях желтеют и опадают.</w:t>
      </w:r>
    </w:p>
    <w:p w:rsidR="00E50AEA" w:rsidRDefault="00E50AEA" w:rsidP="00E50AEA">
      <w:pPr>
        <w:spacing w:line="320" w:lineRule="exact"/>
        <w:ind w:left="2124" w:firstLine="708"/>
        <w:rPr>
          <w:szCs w:val="24"/>
        </w:rPr>
      </w:pPr>
    </w:p>
    <w:p w:rsidR="00E50AEA" w:rsidRDefault="00E50AEA" w:rsidP="00E50AEA">
      <w:pPr>
        <w:spacing w:line="320" w:lineRule="exact"/>
        <w:ind w:left="2124" w:firstLine="708"/>
        <w:rPr>
          <w:szCs w:val="24"/>
        </w:rPr>
      </w:pPr>
    </w:p>
    <w:p w:rsidR="00E50AEA" w:rsidRPr="0038293B" w:rsidRDefault="00E50AEA" w:rsidP="00E50AEA">
      <w:pPr>
        <w:spacing w:line="320" w:lineRule="exact"/>
        <w:ind w:left="2124" w:firstLine="708"/>
        <w:rPr>
          <w:szCs w:val="24"/>
        </w:rPr>
      </w:pPr>
    </w:p>
    <w:p w:rsidR="00E50AEA" w:rsidRPr="0038293B" w:rsidRDefault="00E50AEA" w:rsidP="00E50AEA">
      <w:pPr>
        <w:pStyle w:val="af3"/>
        <w:numPr>
          <w:ilvl w:val="0"/>
          <w:numId w:val="2"/>
        </w:numPr>
        <w:spacing w:line="320" w:lineRule="exact"/>
        <w:ind w:left="1208" w:hanging="357"/>
        <w:jc w:val="left"/>
        <w:outlineLvl w:val="1"/>
        <w:rPr>
          <w:rFonts w:ascii="SimSun" w:eastAsia="SimSun" w:hAnsi="SimSun"/>
          <w:b/>
          <w:szCs w:val="24"/>
          <w:lang w:eastAsia="zh-CN"/>
        </w:rPr>
      </w:pPr>
      <w:bookmarkStart w:id="2149" w:name="_Toc219208124"/>
      <w:bookmarkStart w:id="2150" w:name="_Toc219289099"/>
      <w:bookmarkStart w:id="2151" w:name="_Toc219307669"/>
      <w:bookmarkStart w:id="2152" w:name="_Toc221802527"/>
      <w:r w:rsidRPr="0038293B">
        <w:rPr>
          <w:rFonts w:ascii="SimSun" w:eastAsia="SimSun" w:hAnsi="SimSun" w:hint="eastAsia"/>
          <w:b/>
          <w:szCs w:val="21"/>
        </w:rPr>
        <w:t>横斜交织的树枝</w:t>
      </w:r>
      <w:bookmarkEnd w:id="2149"/>
      <w:bookmarkEnd w:id="2150"/>
      <w:bookmarkEnd w:id="2151"/>
      <w:bookmarkEnd w:id="2152"/>
    </w:p>
    <w:p w:rsidR="00E50AEA" w:rsidRPr="0038293B" w:rsidRDefault="00E50AEA" w:rsidP="00E50AEA">
      <w:pPr>
        <w:spacing w:line="320" w:lineRule="exact"/>
        <w:ind w:left="851"/>
        <w:rPr>
          <w:rFonts w:ascii="SimSun" w:eastAsia="SimSun" w:hAnsi="SimSun"/>
          <w:szCs w:val="24"/>
          <w:lang w:eastAsia="zh-CN"/>
        </w:rPr>
      </w:pP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横斜交</w:t>
      </w:r>
      <w:r w:rsidRPr="0038293B">
        <w:rPr>
          <w:rFonts w:ascii="SimSun" w:eastAsia="SimSun" w:hAnsi="SimSun" w:cs="SimSun" w:hint="eastAsia"/>
          <w:szCs w:val="24"/>
          <w:lang w:eastAsia="zh-CN"/>
        </w:rPr>
        <w:t>织</w:t>
      </w:r>
      <w:r w:rsidRPr="0038293B">
        <w:rPr>
          <w:rFonts w:ascii="SimSun" w:eastAsia="SimSun" w:hAnsi="SimSun" w:cs="MS Mincho" w:hint="eastAsia"/>
          <w:szCs w:val="24"/>
          <w:lang w:eastAsia="zh-CN"/>
        </w:rPr>
        <w:t>的</w:t>
      </w:r>
      <w:r w:rsidRPr="0038293B">
        <w:rPr>
          <w:rFonts w:ascii="SimSun" w:eastAsia="SimSun" w:hAnsi="SimSun" w:cs="SimSun" w:hint="eastAsia"/>
          <w:szCs w:val="24"/>
          <w:lang w:eastAsia="zh-CN"/>
        </w:rPr>
        <w:t>树</w:t>
      </w:r>
      <w:r w:rsidRPr="0038293B">
        <w:rPr>
          <w:rFonts w:ascii="SimSun" w:eastAsia="SimSun" w:hAnsi="SimSun" w:cs="MS Mincho" w:hint="eastAsia"/>
          <w:szCs w:val="24"/>
          <w:lang w:eastAsia="zh-CN"/>
        </w:rPr>
        <w:t>枝</w:t>
      </w: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隐</w:t>
      </w:r>
      <w:r w:rsidRPr="0038293B">
        <w:rPr>
          <w:rFonts w:ascii="SimSun" w:eastAsia="SimSun" w:hAnsi="SimSun" w:cs="MS Mincho" w:hint="eastAsia"/>
          <w:szCs w:val="24"/>
          <w:lang w:eastAsia="zh-CN"/>
        </w:rPr>
        <w:t>含前</w:t>
      </w:r>
      <w:r w:rsidRPr="0038293B">
        <w:rPr>
          <w:rFonts w:ascii="SimSun" w:eastAsia="SimSun" w:hAnsi="SimSun" w:cs="SimSun" w:hint="eastAsia"/>
          <w:szCs w:val="24"/>
          <w:lang w:eastAsia="zh-CN"/>
        </w:rPr>
        <w:t>辈</w:t>
      </w:r>
      <w:r w:rsidRPr="0038293B">
        <w:rPr>
          <w:rFonts w:ascii="SimSun" w:eastAsia="SimSun" w:hAnsi="SimSun" w:cs="MS Mincho" w:hint="eastAsia"/>
          <w:szCs w:val="24"/>
          <w:lang w:eastAsia="zh-CN"/>
        </w:rPr>
        <w:t>的信息</w:t>
      </w: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目光</w:t>
      </w:r>
      <w:r w:rsidRPr="0038293B">
        <w:rPr>
          <w:rFonts w:ascii="SimSun" w:eastAsia="SimSun" w:hAnsi="SimSun" w:cs="SimSun" w:hint="eastAsia"/>
          <w:szCs w:val="24"/>
          <w:lang w:eastAsia="zh-CN"/>
        </w:rPr>
        <w:t>隐</w:t>
      </w:r>
      <w:r w:rsidRPr="0038293B">
        <w:rPr>
          <w:rFonts w:ascii="SimSun" w:eastAsia="SimSun" w:hAnsi="SimSun" w:cs="MS Mincho" w:hint="eastAsia"/>
          <w:szCs w:val="24"/>
          <w:lang w:eastAsia="zh-CN"/>
        </w:rPr>
        <w:t>藏于</w:t>
      </w:r>
      <w:r w:rsidRPr="0038293B">
        <w:rPr>
          <w:rFonts w:ascii="SimSun" w:eastAsia="SimSun" w:hAnsi="SimSun" w:cs="SimSun" w:hint="eastAsia"/>
          <w:szCs w:val="24"/>
          <w:lang w:eastAsia="zh-CN"/>
        </w:rPr>
        <w:t>树</w:t>
      </w:r>
      <w:r w:rsidRPr="0038293B">
        <w:rPr>
          <w:rFonts w:ascii="SimSun" w:eastAsia="SimSun" w:hAnsi="SimSun" w:cs="MS Mincho" w:hint="eastAsia"/>
          <w:szCs w:val="24"/>
          <w:lang w:eastAsia="zh-CN"/>
        </w:rPr>
        <w:t>枝</w:t>
      </w: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先</w:t>
      </w:r>
      <w:r w:rsidRPr="0038293B">
        <w:rPr>
          <w:rFonts w:ascii="SimSun" w:eastAsia="SimSun" w:hAnsi="SimSun" w:cs="SimSun" w:hint="eastAsia"/>
          <w:szCs w:val="24"/>
          <w:lang w:eastAsia="zh-CN"/>
        </w:rPr>
        <w:t>驱遗</w:t>
      </w:r>
      <w:r w:rsidRPr="0038293B">
        <w:rPr>
          <w:rFonts w:ascii="SimSun" w:eastAsia="SimSun" w:hAnsi="SimSun" w:cs="MS Mincho" w:hint="eastAsia"/>
          <w:szCs w:val="24"/>
          <w:lang w:eastAsia="zh-CN"/>
        </w:rPr>
        <w:t>留的信息</w:t>
      </w: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留</w:t>
      </w:r>
      <w:r w:rsidRPr="0038293B">
        <w:rPr>
          <w:rFonts w:ascii="SimSun" w:eastAsia="SimSun" w:hAnsi="SimSun" w:cs="SimSun" w:hint="eastAsia"/>
          <w:szCs w:val="24"/>
          <w:lang w:eastAsia="zh-CN"/>
        </w:rPr>
        <w:t>给</w:t>
      </w:r>
      <w:r w:rsidRPr="0038293B">
        <w:rPr>
          <w:rFonts w:ascii="SimSun" w:eastAsia="SimSun" w:hAnsi="SimSun" w:cs="MS Mincho" w:hint="eastAsia"/>
          <w:szCs w:val="24"/>
          <w:lang w:eastAsia="zh-CN"/>
        </w:rPr>
        <w:t>子</w:t>
      </w:r>
      <w:r w:rsidRPr="0038293B">
        <w:rPr>
          <w:rFonts w:ascii="SimSun" w:eastAsia="SimSun" w:hAnsi="SimSun" w:cs="SimSun" w:hint="eastAsia"/>
          <w:szCs w:val="24"/>
          <w:lang w:eastAsia="zh-CN"/>
        </w:rPr>
        <w:t>孙</w:t>
      </w:r>
      <w:r w:rsidRPr="0038293B">
        <w:rPr>
          <w:rFonts w:ascii="SimSun" w:eastAsia="SimSun" w:hAnsi="SimSun" w:cs="MS Mincho" w:hint="eastAsia"/>
          <w:szCs w:val="24"/>
          <w:lang w:eastAsia="zh-CN"/>
        </w:rPr>
        <w:t>的信息</w:t>
      </w: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藏于横斜的</w:t>
      </w:r>
      <w:r w:rsidRPr="0038293B">
        <w:rPr>
          <w:rFonts w:ascii="SimSun" w:eastAsia="SimSun" w:hAnsi="SimSun" w:cs="SimSun" w:hint="eastAsia"/>
          <w:szCs w:val="24"/>
          <w:lang w:eastAsia="zh-CN"/>
        </w:rPr>
        <w:t>树</w:t>
      </w:r>
      <w:r w:rsidRPr="0038293B">
        <w:rPr>
          <w:rFonts w:ascii="SimSun" w:eastAsia="SimSun" w:hAnsi="SimSun" w:cs="MS Mincho" w:hint="eastAsia"/>
          <w:szCs w:val="24"/>
          <w:lang w:eastAsia="zh-CN"/>
        </w:rPr>
        <w:t>枝</w:t>
      </w: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晚</w:t>
      </w:r>
      <w:r w:rsidRPr="0038293B">
        <w:rPr>
          <w:rFonts w:ascii="SimSun" w:eastAsia="SimSun" w:hAnsi="SimSun" w:cs="SimSun" w:hint="eastAsia"/>
          <w:szCs w:val="24"/>
          <w:lang w:eastAsia="zh-CN"/>
        </w:rPr>
        <w:t>辈</w:t>
      </w:r>
      <w:r w:rsidRPr="0038293B">
        <w:rPr>
          <w:rFonts w:ascii="SimSun" w:eastAsia="SimSun" w:hAnsi="SimSun" w:cs="MS Mincho" w:hint="eastAsia"/>
          <w:szCs w:val="24"/>
          <w:lang w:eastAsia="zh-CN"/>
        </w:rPr>
        <w:t>破解</w:t>
      </w:r>
      <w:r w:rsidRPr="0038293B">
        <w:rPr>
          <w:rFonts w:ascii="SimSun" w:eastAsia="SimSun" w:hAnsi="SimSun" w:cs="SimSun" w:hint="eastAsia"/>
          <w:szCs w:val="24"/>
          <w:lang w:eastAsia="zh-CN"/>
        </w:rPr>
        <w:t>这</w:t>
      </w:r>
      <w:r w:rsidRPr="0038293B">
        <w:rPr>
          <w:rFonts w:ascii="SimSun" w:eastAsia="SimSun" w:hAnsi="SimSun" w:cs="MS Mincho" w:hint="eastAsia"/>
          <w:szCs w:val="24"/>
          <w:lang w:eastAsia="zh-CN"/>
        </w:rPr>
        <w:t>信息</w:t>
      </w:r>
      <w:r w:rsidRPr="0038293B">
        <w:rPr>
          <w:rFonts w:ascii="SimSun" w:eastAsia="SimSun" w:hAnsi="SimSun" w:hint="eastAsia"/>
          <w:szCs w:val="24"/>
          <w:lang w:eastAsia="zh-CN"/>
        </w:rPr>
        <w:t>（何人破解</w:t>
      </w:r>
      <w:r w:rsidRPr="0038293B">
        <w:rPr>
          <w:rFonts w:ascii="SimSun" w:eastAsia="SimSun" w:hAnsi="SimSun" w:cs="SimSun" w:hint="eastAsia"/>
          <w:szCs w:val="24"/>
          <w:lang w:eastAsia="zh-CN"/>
        </w:rPr>
        <w:t>这</w:t>
      </w:r>
      <w:r w:rsidRPr="0038293B">
        <w:rPr>
          <w:rFonts w:ascii="SimSun" w:eastAsia="SimSun" w:hAnsi="SimSun" w:cs="MS Mincho" w:hint="eastAsia"/>
          <w:szCs w:val="24"/>
          <w:lang w:eastAsia="zh-CN"/>
        </w:rPr>
        <w:t>信息）</w:t>
      </w:r>
    </w:p>
    <w:p w:rsidR="00E50AEA" w:rsidRPr="0038293B" w:rsidRDefault="00E50AEA" w:rsidP="00E50AEA">
      <w:pPr>
        <w:spacing w:line="320" w:lineRule="exact"/>
        <w:ind w:left="851"/>
        <w:jc w:val="left"/>
        <w:rPr>
          <w:rFonts w:asciiTheme="minorHAnsi" w:eastAsia="SimSun" w:hAnsiTheme="minorHAnsi"/>
          <w:sz w:val="20"/>
          <w:szCs w:val="18"/>
          <w:lang w:eastAsia="zh-CN"/>
        </w:rPr>
      </w:pPr>
      <w:r w:rsidRPr="0038293B">
        <w:rPr>
          <w:rFonts w:ascii="SimSun" w:eastAsia="SimSun" w:hAnsi="SimSun" w:hint="eastAsia"/>
          <w:szCs w:val="24"/>
          <w:lang w:eastAsia="zh-CN"/>
        </w:rPr>
        <w:t>横斜交</w:t>
      </w:r>
      <w:r w:rsidRPr="0038293B">
        <w:rPr>
          <w:rFonts w:ascii="SimSun" w:eastAsia="SimSun" w:hAnsi="SimSun" w:cs="SimSun" w:hint="eastAsia"/>
          <w:szCs w:val="24"/>
          <w:lang w:eastAsia="zh-CN"/>
        </w:rPr>
        <w:t>织</w:t>
      </w:r>
      <w:r w:rsidRPr="0038293B">
        <w:rPr>
          <w:rFonts w:ascii="SimSun" w:eastAsia="SimSun" w:hAnsi="SimSun" w:cs="MS Mincho" w:hint="eastAsia"/>
          <w:szCs w:val="24"/>
          <w:lang w:eastAsia="zh-CN"/>
        </w:rPr>
        <w:t>的</w:t>
      </w:r>
      <w:r w:rsidRPr="0038293B">
        <w:rPr>
          <w:rFonts w:ascii="SimSun" w:eastAsia="SimSun" w:hAnsi="SimSun" w:cs="SimSun" w:hint="eastAsia"/>
          <w:szCs w:val="24"/>
          <w:lang w:eastAsia="zh-CN"/>
        </w:rPr>
        <w:t>树</w:t>
      </w:r>
      <w:r w:rsidRPr="0038293B">
        <w:rPr>
          <w:rFonts w:ascii="SimSun" w:eastAsia="SimSun" w:hAnsi="SimSun" w:cs="MS Mincho" w:hint="eastAsia"/>
          <w:szCs w:val="24"/>
          <w:lang w:eastAsia="zh-CN"/>
        </w:rPr>
        <w:t>枝</w:t>
      </w:r>
    </w:p>
    <w:p w:rsidR="00E50AEA" w:rsidRPr="0038293B" w:rsidRDefault="00E50AEA" w:rsidP="00E50AEA">
      <w:pPr>
        <w:spacing w:line="240" w:lineRule="exact"/>
        <w:jc w:val="right"/>
        <w:rPr>
          <w:rFonts w:asciiTheme="minorHAnsi" w:eastAsia="SimSun" w:hAnsiTheme="minorHAnsi"/>
          <w:sz w:val="20"/>
          <w:szCs w:val="18"/>
          <w:lang w:eastAsia="zh-CN"/>
        </w:rPr>
      </w:pPr>
    </w:p>
    <w:p w:rsidR="00E50AEA" w:rsidRPr="0038293B" w:rsidRDefault="00E50AEA" w:rsidP="00E50AEA">
      <w:pPr>
        <w:spacing w:line="240" w:lineRule="exact"/>
        <w:jc w:val="right"/>
        <w:rPr>
          <w:rFonts w:ascii="SimSun" w:eastAsia="SimSun" w:hAnsi="SimSun"/>
          <w:sz w:val="20"/>
          <w:szCs w:val="18"/>
          <w:lang w:eastAsia="zh-CN"/>
        </w:rPr>
      </w:pPr>
      <w:r w:rsidRPr="0038293B">
        <w:rPr>
          <w:rFonts w:ascii="SimSun" w:eastAsia="SimSun" w:hAnsi="SimSun"/>
          <w:sz w:val="20"/>
          <w:szCs w:val="18"/>
          <w:lang w:eastAsia="zh-CN"/>
        </w:rPr>
        <w:t>2020</w:t>
      </w:r>
      <w:r w:rsidRPr="0038293B">
        <w:rPr>
          <w:rFonts w:ascii="SimSun" w:eastAsia="SimSun" w:hAnsi="SimSun" w:cs="MS Gothic" w:hint="eastAsia"/>
          <w:sz w:val="20"/>
          <w:szCs w:val="18"/>
          <w:lang w:eastAsia="zh-CN"/>
        </w:rPr>
        <w:t>，</w:t>
      </w:r>
      <w:r w:rsidRPr="0038293B">
        <w:rPr>
          <w:rFonts w:ascii="SimSun" w:eastAsia="SimSun" w:hAnsi="SimSun" w:cs="MS Gothic"/>
          <w:sz w:val="20"/>
          <w:szCs w:val="18"/>
          <w:lang w:eastAsia="zh-CN"/>
        </w:rPr>
        <w:t>10</w:t>
      </w:r>
      <w:r w:rsidRPr="0038293B">
        <w:rPr>
          <w:rFonts w:ascii="SimSun" w:eastAsia="SimSun" w:hAnsi="SimSun" w:cs="MS Gothic" w:hint="eastAsia"/>
          <w:sz w:val="20"/>
          <w:szCs w:val="18"/>
          <w:lang w:eastAsia="zh-CN"/>
        </w:rPr>
        <w:t>，</w:t>
      </w:r>
      <w:r w:rsidRPr="0038293B">
        <w:rPr>
          <w:rFonts w:ascii="SimSun" w:eastAsia="SimSun" w:hAnsi="SimSun" w:cs="MS Gothic"/>
          <w:sz w:val="20"/>
          <w:szCs w:val="18"/>
          <w:lang w:eastAsia="zh-CN"/>
        </w:rPr>
        <w:t>31</w:t>
      </w:r>
    </w:p>
    <w:p w:rsidR="00E50AEA" w:rsidRPr="0038293B" w:rsidRDefault="00E50AEA" w:rsidP="00E50AEA">
      <w:pPr>
        <w:spacing w:line="240" w:lineRule="exact"/>
        <w:jc w:val="right"/>
        <w:rPr>
          <w:rFonts w:ascii="SimSun" w:eastAsia="SimSun" w:hAnsi="SimSun"/>
          <w:sz w:val="20"/>
          <w:szCs w:val="18"/>
          <w:lang w:eastAsia="zh-CN"/>
        </w:rPr>
      </w:pPr>
      <w:r w:rsidRPr="0038293B">
        <w:rPr>
          <w:rFonts w:ascii="SimSun" w:eastAsia="SimSun" w:hAnsi="SimSun"/>
          <w:sz w:val="20"/>
          <w:szCs w:val="18"/>
          <w:lang w:eastAsia="zh-CN"/>
        </w:rPr>
        <w:t xml:space="preserve">               2020</w:t>
      </w:r>
      <w:r w:rsidRPr="0038293B">
        <w:rPr>
          <w:rFonts w:ascii="SimSun" w:eastAsia="SimSun" w:hAnsi="SimSun" w:cs="MS Gothic" w:hint="eastAsia"/>
          <w:sz w:val="20"/>
          <w:szCs w:val="18"/>
          <w:lang w:eastAsia="zh-CN"/>
        </w:rPr>
        <w:t>，</w:t>
      </w:r>
      <w:r w:rsidRPr="0038293B">
        <w:rPr>
          <w:rFonts w:ascii="SimSun" w:eastAsia="SimSun" w:hAnsi="SimSun" w:cs="MS Gothic"/>
          <w:sz w:val="20"/>
          <w:szCs w:val="18"/>
          <w:lang w:eastAsia="zh-CN"/>
        </w:rPr>
        <w:t>11</w:t>
      </w:r>
      <w:r w:rsidRPr="0038293B">
        <w:rPr>
          <w:rFonts w:ascii="SimSun" w:eastAsia="SimSun" w:hAnsi="SimSun" w:cs="MS Gothic" w:hint="eastAsia"/>
          <w:sz w:val="20"/>
          <w:szCs w:val="18"/>
          <w:lang w:eastAsia="zh-CN"/>
        </w:rPr>
        <w:t>，</w:t>
      </w:r>
      <w:r w:rsidRPr="0038293B">
        <w:rPr>
          <w:rFonts w:ascii="SimSun" w:eastAsia="SimSun" w:hAnsi="SimSun" w:cs="MS Gothic"/>
          <w:sz w:val="20"/>
          <w:szCs w:val="18"/>
          <w:lang w:eastAsia="zh-CN"/>
        </w:rPr>
        <w:t>1</w:t>
      </w:r>
      <w:r w:rsidRPr="0038293B">
        <w:rPr>
          <w:rFonts w:ascii="SimSun" w:eastAsia="SimSun" w:hAnsi="SimSun" w:cs="MS Gothic" w:hint="eastAsia"/>
          <w:sz w:val="20"/>
          <w:szCs w:val="18"/>
          <w:lang w:eastAsia="zh-CN"/>
        </w:rPr>
        <w:t>谷羽</w:t>
      </w:r>
      <w:r w:rsidRPr="0038293B">
        <w:rPr>
          <w:rFonts w:ascii="SimSun" w:eastAsia="SimSun" w:hAnsi="SimSun" w:cs="SimSun" w:hint="eastAsia"/>
          <w:sz w:val="20"/>
          <w:szCs w:val="18"/>
          <w:lang w:eastAsia="zh-CN"/>
        </w:rPr>
        <w:t>译</w:t>
      </w:r>
    </w:p>
    <w:p w:rsidR="00E50AEA" w:rsidRPr="0038293B" w:rsidRDefault="00E50AEA" w:rsidP="00E50AEA">
      <w:pPr>
        <w:spacing w:line="240" w:lineRule="exact"/>
        <w:jc w:val="right"/>
        <w:rPr>
          <w:rFonts w:ascii="SimSun" w:eastAsia="SimSun" w:hAnsi="SimSun"/>
          <w:sz w:val="22"/>
          <w:szCs w:val="18"/>
          <w:lang w:eastAsia="zh-CN"/>
        </w:rPr>
      </w:pPr>
    </w:p>
    <w:p w:rsidR="00E50AEA" w:rsidRPr="0038293B" w:rsidRDefault="00E50AEA" w:rsidP="006565FB">
      <w:pPr>
        <w:jc w:val="left"/>
        <w:rPr>
          <w:szCs w:val="24"/>
        </w:rPr>
      </w:pPr>
      <w:r w:rsidRPr="0038293B">
        <w:rPr>
          <w:szCs w:val="24"/>
        </w:rPr>
        <w:br w:type="page"/>
      </w:r>
    </w:p>
    <w:p w:rsidR="00E50AEA" w:rsidRPr="0038293B" w:rsidRDefault="00E50AEA" w:rsidP="00E50AEA">
      <w:pPr>
        <w:pStyle w:val="af3"/>
        <w:numPr>
          <w:ilvl w:val="0"/>
          <w:numId w:val="1"/>
        </w:numPr>
        <w:spacing w:line="320" w:lineRule="exact"/>
        <w:ind w:left="0" w:firstLine="0"/>
        <w:jc w:val="left"/>
        <w:outlineLvl w:val="1"/>
        <w:rPr>
          <w:rFonts w:ascii="Bookman Old Style" w:hAnsi="Bookman Old Style"/>
          <w:b/>
          <w:bCs/>
          <w:szCs w:val="28"/>
        </w:rPr>
      </w:pPr>
      <w:bookmarkStart w:id="2153" w:name="_Toc219208125"/>
      <w:bookmarkStart w:id="2154" w:name="_Toc219289100"/>
      <w:bookmarkStart w:id="2155" w:name="_Toc219307670"/>
      <w:bookmarkStart w:id="2156" w:name="_Toc221802528"/>
      <w:r w:rsidRPr="0038293B">
        <w:rPr>
          <w:rFonts w:ascii="Bookman Old Style" w:hAnsi="Bookman Old Style"/>
          <w:b/>
          <w:bCs/>
          <w:szCs w:val="28"/>
        </w:rPr>
        <w:lastRenderedPageBreak/>
        <w:t>ЕЛЕНЕ ЛОГ И ЕЁ СТИХАМ</w:t>
      </w:r>
      <w:bookmarkEnd w:id="2153"/>
      <w:bookmarkEnd w:id="2154"/>
      <w:bookmarkEnd w:id="2155"/>
      <w:bookmarkEnd w:id="2156"/>
    </w:p>
    <w:p w:rsidR="00E50AEA" w:rsidRPr="0038293B" w:rsidRDefault="00E50AEA" w:rsidP="00E50AEA">
      <w:pPr>
        <w:spacing w:line="320" w:lineRule="exact"/>
        <w:rPr>
          <w:rFonts w:ascii="Bookman Old Style" w:hAnsi="Bookman Old Style"/>
          <w:szCs w:val="24"/>
        </w:rPr>
      </w:pPr>
    </w:p>
    <w:p w:rsidR="00E50AEA" w:rsidRPr="0038293B" w:rsidRDefault="00E50AEA" w:rsidP="00E50AEA">
      <w:pPr>
        <w:spacing w:line="320" w:lineRule="exact"/>
        <w:jc w:val="left"/>
        <w:rPr>
          <w:rFonts w:ascii="Bookman Old Style" w:hAnsi="Bookman Old Style"/>
          <w:szCs w:val="24"/>
        </w:rPr>
      </w:pPr>
      <w:r w:rsidRPr="0038293B">
        <w:rPr>
          <w:rFonts w:ascii="Bookman Old Style" w:hAnsi="Bookman Old Style"/>
          <w:szCs w:val="24"/>
        </w:rPr>
        <w:t>Где-то в России живёт поэтесса,</w:t>
      </w:r>
    </w:p>
    <w:p w:rsidR="00E50AEA" w:rsidRPr="0038293B" w:rsidRDefault="00E50AEA" w:rsidP="00E50AEA">
      <w:pPr>
        <w:spacing w:line="320" w:lineRule="exact"/>
        <w:jc w:val="left"/>
        <w:rPr>
          <w:rFonts w:ascii="Bookman Old Style" w:hAnsi="Bookman Old Style"/>
          <w:szCs w:val="24"/>
        </w:rPr>
      </w:pPr>
      <w:r w:rsidRPr="0038293B">
        <w:rPr>
          <w:rFonts w:ascii="Bookman Old Style" w:hAnsi="Bookman Old Style"/>
          <w:szCs w:val="24"/>
        </w:rPr>
        <w:t>душа которой живёт в Китае.</w:t>
      </w:r>
    </w:p>
    <w:p w:rsidR="00E50AEA" w:rsidRPr="0038293B" w:rsidRDefault="00E50AEA" w:rsidP="00E50AEA">
      <w:pPr>
        <w:spacing w:line="320" w:lineRule="exact"/>
        <w:jc w:val="left"/>
        <w:rPr>
          <w:rFonts w:ascii="Bookman Old Style" w:hAnsi="Bookman Old Style"/>
          <w:szCs w:val="24"/>
        </w:rPr>
      </w:pPr>
      <w:r w:rsidRPr="0038293B">
        <w:rPr>
          <w:rFonts w:ascii="Bookman Old Style" w:hAnsi="Bookman Old Style"/>
          <w:szCs w:val="24"/>
        </w:rPr>
        <w:t>Унылой порою бродит по краю леса,</w:t>
      </w:r>
    </w:p>
    <w:p w:rsidR="00E50AEA" w:rsidRPr="0038293B" w:rsidRDefault="00E50AEA" w:rsidP="00E50AEA">
      <w:pPr>
        <w:spacing w:line="320" w:lineRule="exact"/>
        <w:jc w:val="left"/>
        <w:rPr>
          <w:rFonts w:ascii="Bookman Old Style" w:hAnsi="Bookman Old Style"/>
          <w:szCs w:val="24"/>
        </w:rPr>
      </w:pPr>
      <w:r w:rsidRPr="0038293B">
        <w:rPr>
          <w:rFonts w:ascii="Bookman Old Style" w:hAnsi="Bookman Old Style"/>
          <w:szCs w:val="24"/>
        </w:rPr>
        <w:t>душой – перелётною птицей в далёкий край улетает.</w:t>
      </w:r>
    </w:p>
    <w:p w:rsidR="00E50AEA" w:rsidRPr="0038293B" w:rsidRDefault="00E50AEA" w:rsidP="00E50AEA">
      <w:pPr>
        <w:spacing w:line="320" w:lineRule="exact"/>
        <w:jc w:val="left"/>
        <w:rPr>
          <w:rFonts w:ascii="Bookman Old Style" w:hAnsi="Bookman Old Style"/>
          <w:szCs w:val="24"/>
        </w:rPr>
      </w:pPr>
    </w:p>
    <w:p w:rsidR="00E50AEA" w:rsidRPr="0038293B" w:rsidRDefault="00E50AEA" w:rsidP="00E50AEA">
      <w:pPr>
        <w:spacing w:line="320" w:lineRule="exact"/>
        <w:jc w:val="left"/>
        <w:rPr>
          <w:rFonts w:ascii="Bookman Old Style" w:hAnsi="Bookman Old Style"/>
          <w:szCs w:val="24"/>
        </w:rPr>
      </w:pPr>
      <w:r w:rsidRPr="0038293B">
        <w:rPr>
          <w:rFonts w:ascii="Bookman Old Style" w:hAnsi="Bookman Old Style"/>
          <w:szCs w:val="24"/>
        </w:rPr>
        <w:t>Сидя на кухне, она пьёт чай</w:t>
      </w:r>
    </w:p>
    <w:p w:rsidR="00E50AEA" w:rsidRPr="0038293B" w:rsidRDefault="00E50AEA" w:rsidP="00E50AEA">
      <w:pPr>
        <w:spacing w:line="320" w:lineRule="exact"/>
        <w:jc w:val="left"/>
        <w:rPr>
          <w:rFonts w:ascii="Bookman Old Style" w:hAnsi="Bookman Old Style"/>
          <w:szCs w:val="24"/>
        </w:rPr>
      </w:pPr>
      <w:r w:rsidRPr="0038293B">
        <w:rPr>
          <w:rFonts w:ascii="Bookman Old Style" w:hAnsi="Bookman Old Style"/>
          <w:szCs w:val="24"/>
        </w:rPr>
        <w:t>с ложкой малинового варенья.</w:t>
      </w:r>
    </w:p>
    <w:p w:rsidR="00E50AEA" w:rsidRPr="0038293B" w:rsidRDefault="00E50AEA" w:rsidP="00E50AEA">
      <w:pPr>
        <w:spacing w:line="320" w:lineRule="exact"/>
        <w:jc w:val="left"/>
        <w:rPr>
          <w:rFonts w:ascii="Bookman Old Style" w:hAnsi="Bookman Old Style"/>
          <w:szCs w:val="24"/>
        </w:rPr>
      </w:pPr>
      <w:r w:rsidRPr="0038293B">
        <w:rPr>
          <w:rFonts w:ascii="Bookman Old Style" w:hAnsi="Bookman Old Style"/>
          <w:szCs w:val="24"/>
        </w:rPr>
        <w:t>Чай этот вырос в горах Китая,</w:t>
      </w:r>
    </w:p>
    <w:p w:rsidR="00E50AEA" w:rsidRPr="0038293B" w:rsidRDefault="00E50AEA" w:rsidP="00E50AEA">
      <w:pPr>
        <w:spacing w:line="320" w:lineRule="exact"/>
        <w:jc w:val="left"/>
        <w:rPr>
          <w:rFonts w:ascii="Bookman Old Style" w:hAnsi="Bookman Old Style"/>
          <w:szCs w:val="24"/>
        </w:rPr>
      </w:pPr>
      <w:r w:rsidRPr="0038293B">
        <w:rPr>
          <w:rFonts w:ascii="Bookman Old Style" w:hAnsi="Bookman Old Style"/>
          <w:szCs w:val="24"/>
        </w:rPr>
        <w:t>на кухне рождается стихотворение.</w:t>
      </w:r>
    </w:p>
    <w:p w:rsidR="00E50AEA" w:rsidRPr="0038293B" w:rsidRDefault="00E50AEA" w:rsidP="00E50AEA">
      <w:pPr>
        <w:spacing w:line="320" w:lineRule="exact"/>
        <w:jc w:val="left"/>
        <w:rPr>
          <w:rFonts w:ascii="Bookman Old Style" w:hAnsi="Bookman Old Style"/>
          <w:szCs w:val="24"/>
        </w:rPr>
      </w:pPr>
    </w:p>
    <w:p w:rsidR="00E50AEA" w:rsidRPr="0038293B" w:rsidRDefault="00E50AEA" w:rsidP="00E50AEA">
      <w:pPr>
        <w:spacing w:line="320" w:lineRule="exact"/>
        <w:jc w:val="left"/>
        <w:rPr>
          <w:rFonts w:ascii="Bookman Old Style" w:hAnsi="Bookman Old Style"/>
          <w:szCs w:val="24"/>
        </w:rPr>
      </w:pPr>
      <w:r w:rsidRPr="0038293B">
        <w:rPr>
          <w:rFonts w:ascii="Bookman Old Style" w:hAnsi="Bookman Old Style"/>
          <w:szCs w:val="24"/>
        </w:rPr>
        <w:t>Кашляет старенький ноутбук,</w:t>
      </w:r>
    </w:p>
    <w:p w:rsidR="00E50AEA" w:rsidRPr="0038293B" w:rsidRDefault="00E50AEA" w:rsidP="00E50AEA">
      <w:pPr>
        <w:spacing w:line="320" w:lineRule="exact"/>
        <w:jc w:val="left"/>
        <w:rPr>
          <w:rFonts w:ascii="Bookman Old Style" w:hAnsi="Bookman Old Style"/>
          <w:szCs w:val="24"/>
        </w:rPr>
      </w:pPr>
      <w:r w:rsidRPr="0038293B">
        <w:rPr>
          <w:rFonts w:ascii="Bookman Old Style" w:hAnsi="Bookman Old Style"/>
          <w:szCs w:val="24"/>
        </w:rPr>
        <w:t>тускло экраном мерцает.</w:t>
      </w:r>
    </w:p>
    <w:p w:rsidR="00E50AEA" w:rsidRPr="0038293B" w:rsidRDefault="00E50AEA" w:rsidP="00E50AEA">
      <w:pPr>
        <w:spacing w:line="320" w:lineRule="exact"/>
        <w:jc w:val="left"/>
        <w:rPr>
          <w:rFonts w:ascii="Bookman Old Style" w:hAnsi="Bookman Old Style"/>
          <w:szCs w:val="24"/>
        </w:rPr>
      </w:pPr>
      <w:r w:rsidRPr="0038293B">
        <w:rPr>
          <w:rFonts w:ascii="Bookman Old Style" w:hAnsi="Bookman Old Style"/>
          <w:szCs w:val="24"/>
        </w:rPr>
        <w:t>Сегодня в гостях подруга и друг</w:t>
      </w:r>
    </w:p>
    <w:p w:rsidR="00E50AEA" w:rsidRPr="0038293B" w:rsidRDefault="00E50AEA" w:rsidP="00E50AEA">
      <w:pPr>
        <w:spacing w:line="320" w:lineRule="exact"/>
        <w:jc w:val="left"/>
        <w:rPr>
          <w:rFonts w:ascii="Bookman Old Style" w:hAnsi="Bookman Old Style"/>
          <w:szCs w:val="24"/>
        </w:rPr>
      </w:pPr>
      <w:r w:rsidRPr="0038293B">
        <w:rPr>
          <w:rFonts w:ascii="Bookman Old Style" w:hAnsi="Bookman Old Style"/>
          <w:szCs w:val="24"/>
        </w:rPr>
        <w:t>из рода Ли: Бай и Цинчжао.</w:t>
      </w:r>
    </w:p>
    <w:p w:rsidR="00E50AEA" w:rsidRPr="0038293B" w:rsidRDefault="00E50AEA" w:rsidP="00E50AEA">
      <w:pPr>
        <w:spacing w:line="320" w:lineRule="exact"/>
        <w:jc w:val="left"/>
        <w:rPr>
          <w:rFonts w:ascii="Bookman Old Style" w:hAnsi="Bookman Old Style"/>
          <w:szCs w:val="24"/>
        </w:rPr>
      </w:pPr>
    </w:p>
    <w:p w:rsidR="00E50AEA" w:rsidRPr="0038293B" w:rsidRDefault="00E50AEA" w:rsidP="00E50AEA">
      <w:pPr>
        <w:spacing w:line="320" w:lineRule="exact"/>
        <w:jc w:val="left"/>
        <w:rPr>
          <w:rFonts w:ascii="Bookman Old Style" w:hAnsi="Bookman Old Style"/>
          <w:szCs w:val="24"/>
        </w:rPr>
      </w:pPr>
      <w:r w:rsidRPr="0038293B">
        <w:rPr>
          <w:rFonts w:ascii="Bookman Old Style" w:hAnsi="Bookman Old Style"/>
          <w:szCs w:val="24"/>
        </w:rPr>
        <w:t>Ли Бай, как всегда, попросил вина,</w:t>
      </w:r>
    </w:p>
    <w:p w:rsidR="00E50AEA" w:rsidRPr="0038293B" w:rsidRDefault="00E50AEA" w:rsidP="00E50AEA">
      <w:pPr>
        <w:spacing w:line="320" w:lineRule="exact"/>
        <w:jc w:val="left"/>
        <w:rPr>
          <w:rFonts w:ascii="Bookman Old Style" w:hAnsi="Bookman Old Style"/>
          <w:szCs w:val="24"/>
        </w:rPr>
      </w:pPr>
      <w:r w:rsidRPr="0038293B">
        <w:rPr>
          <w:rFonts w:ascii="Bookman Old Style" w:hAnsi="Bookman Old Style"/>
          <w:szCs w:val="24"/>
        </w:rPr>
        <w:t>но вина у хозяйки нет.</w:t>
      </w:r>
    </w:p>
    <w:p w:rsidR="00E50AEA" w:rsidRPr="0038293B" w:rsidRDefault="00E50AEA" w:rsidP="00E50AEA">
      <w:pPr>
        <w:spacing w:line="320" w:lineRule="exact"/>
        <w:jc w:val="left"/>
        <w:rPr>
          <w:rFonts w:ascii="Bookman Old Style" w:hAnsi="Bookman Old Style"/>
          <w:szCs w:val="24"/>
        </w:rPr>
      </w:pPr>
      <w:r w:rsidRPr="0038293B">
        <w:rPr>
          <w:rFonts w:ascii="Bookman Old Style" w:hAnsi="Bookman Old Style"/>
          <w:szCs w:val="24"/>
        </w:rPr>
        <w:t>И Ли Цинчжао осталась одна,</w:t>
      </w:r>
    </w:p>
    <w:p w:rsidR="00E50AEA" w:rsidRDefault="00E50AEA" w:rsidP="00E50AEA">
      <w:pPr>
        <w:spacing w:line="320" w:lineRule="exact"/>
        <w:jc w:val="left"/>
        <w:rPr>
          <w:rFonts w:ascii="Bookman Old Style" w:hAnsi="Bookman Old Style"/>
          <w:szCs w:val="24"/>
        </w:rPr>
      </w:pPr>
      <w:r w:rsidRPr="0038293B">
        <w:rPr>
          <w:rFonts w:ascii="Bookman Old Style" w:hAnsi="Bookman Old Style"/>
          <w:szCs w:val="24"/>
        </w:rPr>
        <w:t>ушёл беспутный поэт.</w:t>
      </w:r>
    </w:p>
    <w:p w:rsidR="00E50AEA" w:rsidRDefault="00E50AEA" w:rsidP="00E50AEA">
      <w:pPr>
        <w:spacing w:line="320" w:lineRule="exact"/>
        <w:jc w:val="left"/>
        <w:rPr>
          <w:rFonts w:ascii="Bookman Old Style" w:hAnsi="Bookman Old Style"/>
          <w:szCs w:val="24"/>
        </w:rPr>
      </w:pPr>
    </w:p>
    <w:p w:rsidR="00E50AEA" w:rsidRPr="0038293B" w:rsidRDefault="00E50AEA" w:rsidP="00E50AEA">
      <w:pPr>
        <w:spacing w:line="320" w:lineRule="exact"/>
        <w:jc w:val="left"/>
        <w:rPr>
          <w:rFonts w:ascii="Bookman Old Style" w:hAnsi="Bookman Old Style"/>
          <w:szCs w:val="24"/>
        </w:rPr>
      </w:pPr>
      <w:r w:rsidRPr="0038293B">
        <w:rPr>
          <w:rFonts w:ascii="Bookman Old Style" w:hAnsi="Bookman Old Style"/>
          <w:szCs w:val="24"/>
        </w:rPr>
        <w:t>И долго смеялись они о том,</w:t>
      </w:r>
    </w:p>
    <w:p w:rsidR="00E50AEA" w:rsidRPr="0038293B" w:rsidRDefault="00E50AEA" w:rsidP="00E50AEA">
      <w:pPr>
        <w:spacing w:line="320" w:lineRule="exact"/>
        <w:jc w:val="left"/>
        <w:rPr>
          <w:rFonts w:ascii="Bookman Old Style" w:hAnsi="Bookman Old Style"/>
          <w:szCs w:val="24"/>
        </w:rPr>
      </w:pPr>
      <w:r w:rsidRPr="0038293B">
        <w:rPr>
          <w:rFonts w:ascii="Bookman Old Style" w:hAnsi="Bookman Old Style"/>
          <w:szCs w:val="24"/>
        </w:rPr>
        <w:t>что Ли Бай не пишет стихи без вина,</w:t>
      </w:r>
    </w:p>
    <w:p w:rsidR="00E50AEA" w:rsidRPr="0038293B" w:rsidRDefault="00E50AEA" w:rsidP="00E50AEA">
      <w:pPr>
        <w:spacing w:line="320" w:lineRule="exact"/>
        <w:jc w:val="left"/>
        <w:rPr>
          <w:rFonts w:ascii="Bookman Old Style" w:hAnsi="Bookman Old Style"/>
          <w:szCs w:val="24"/>
        </w:rPr>
      </w:pPr>
      <w:r w:rsidRPr="0038293B">
        <w:rPr>
          <w:rFonts w:ascii="Bookman Old Style" w:hAnsi="Bookman Old Style"/>
          <w:szCs w:val="24"/>
        </w:rPr>
        <w:t>а после плакали горько о том,</w:t>
      </w:r>
    </w:p>
    <w:p w:rsidR="00E50AEA" w:rsidRPr="0038293B" w:rsidRDefault="00E50AEA" w:rsidP="00E50AEA">
      <w:pPr>
        <w:spacing w:line="320" w:lineRule="exact"/>
        <w:jc w:val="left"/>
        <w:rPr>
          <w:rFonts w:ascii="Bookman Old Style" w:hAnsi="Bookman Old Style"/>
          <w:szCs w:val="24"/>
        </w:rPr>
      </w:pPr>
      <w:r w:rsidRPr="0038293B">
        <w:rPr>
          <w:rFonts w:ascii="Bookman Old Style" w:hAnsi="Bookman Old Style"/>
          <w:szCs w:val="24"/>
        </w:rPr>
        <w:t>что было в эпоху Тан.</w:t>
      </w:r>
    </w:p>
    <w:p w:rsidR="00E50AEA" w:rsidRPr="0038293B" w:rsidRDefault="00E50AEA" w:rsidP="00E50AEA">
      <w:pPr>
        <w:spacing w:line="320" w:lineRule="exact"/>
        <w:jc w:val="left"/>
        <w:rPr>
          <w:rFonts w:ascii="Bookman Old Style" w:hAnsi="Bookman Old Style"/>
          <w:szCs w:val="24"/>
        </w:rPr>
      </w:pPr>
      <w:r w:rsidRPr="0038293B">
        <w:rPr>
          <w:rFonts w:ascii="Bookman Old Style" w:hAnsi="Bookman Old Style"/>
          <w:szCs w:val="24"/>
        </w:rPr>
        <w:t>А за кухонным окном восходила Луна</w:t>
      </w:r>
    </w:p>
    <w:p w:rsidR="00E50AEA" w:rsidRPr="0038293B" w:rsidRDefault="00E50AEA" w:rsidP="00E50AEA">
      <w:pPr>
        <w:spacing w:line="320" w:lineRule="exact"/>
        <w:jc w:val="left"/>
        <w:rPr>
          <w:rFonts w:ascii="Bookman Old Style" w:hAnsi="Bookman Old Style"/>
          <w:szCs w:val="24"/>
        </w:rPr>
      </w:pPr>
      <w:r w:rsidRPr="0038293B">
        <w:rPr>
          <w:rFonts w:ascii="Bookman Old Style" w:hAnsi="Bookman Old Style"/>
          <w:szCs w:val="24"/>
        </w:rPr>
        <w:t>и плыла по волне Чанцзян.</w:t>
      </w:r>
    </w:p>
    <w:p w:rsidR="00E50AEA" w:rsidRPr="0038293B" w:rsidRDefault="00E50AEA" w:rsidP="00E50AEA">
      <w:pPr>
        <w:spacing w:line="320" w:lineRule="exact"/>
        <w:jc w:val="left"/>
        <w:rPr>
          <w:rFonts w:ascii="Bookman Old Style" w:hAnsi="Bookman Old Style"/>
          <w:szCs w:val="24"/>
        </w:rPr>
      </w:pPr>
    </w:p>
    <w:p w:rsidR="00E50AEA" w:rsidRPr="0038293B" w:rsidRDefault="00E50AEA" w:rsidP="00E50AEA">
      <w:pPr>
        <w:spacing w:line="320" w:lineRule="exact"/>
        <w:jc w:val="left"/>
        <w:rPr>
          <w:rFonts w:ascii="Bookman Old Style" w:hAnsi="Bookman Old Style"/>
          <w:szCs w:val="24"/>
        </w:rPr>
      </w:pPr>
      <w:r w:rsidRPr="0038293B">
        <w:rPr>
          <w:rFonts w:ascii="Bookman Old Style" w:hAnsi="Bookman Old Style"/>
          <w:szCs w:val="24"/>
        </w:rPr>
        <w:t>И только когда музыкант восхода</w:t>
      </w:r>
    </w:p>
    <w:p w:rsidR="00E50AEA" w:rsidRPr="0038293B" w:rsidRDefault="00E50AEA" w:rsidP="00E50AEA">
      <w:pPr>
        <w:spacing w:line="320" w:lineRule="exact"/>
        <w:jc w:val="left"/>
        <w:rPr>
          <w:rFonts w:ascii="Bookman Old Style" w:hAnsi="Bookman Old Style"/>
          <w:szCs w:val="24"/>
        </w:rPr>
      </w:pPr>
      <w:r w:rsidRPr="0038293B">
        <w:rPr>
          <w:rFonts w:ascii="Bookman Old Style" w:hAnsi="Bookman Old Style"/>
          <w:szCs w:val="24"/>
        </w:rPr>
        <w:t>сыграл на цине без струн,</w:t>
      </w:r>
    </w:p>
    <w:p w:rsidR="00E50AEA" w:rsidRPr="0038293B" w:rsidRDefault="00E50AEA" w:rsidP="00E50AEA">
      <w:pPr>
        <w:spacing w:line="320" w:lineRule="exact"/>
        <w:jc w:val="left"/>
        <w:rPr>
          <w:rFonts w:ascii="Bookman Old Style" w:hAnsi="Bookman Old Style"/>
          <w:szCs w:val="24"/>
        </w:rPr>
      </w:pPr>
      <w:r w:rsidRPr="0038293B">
        <w:rPr>
          <w:rFonts w:ascii="Bookman Old Style" w:hAnsi="Bookman Old Style"/>
          <w:szCs w:val="24"/>
        </w:rPr>
        <w:t>пришло неизбежное время ухода.</w:t>
      </w:r>
    </w:p>
    <w:p w:rsidR="00E50AEA" w:rsidRPr="0038293B" w:rsidRDefault="00E50AEA" w:rsidP="00E50AEA">
      <w:pPr>
        <w:spacing w:line="320" w:lineRule="exact"/>
        <w:jc w:val="left"/>
        <w:rPr>
          <w:rFonts w:ascii="Bookman Old Style" w:hAnsi="Bookman Old Style"/>
          <w:szCs w:val="24"/>
        </w:rPr>
      </w:pPr>
      <w:r w:rsidRPr="0038293B">
        <w:rPr>
          <w:rFonts w:ascii="Bookman Old Style" w:hAnsi="Bookman Old Style"/>
          <w:szCs w:val="24"/>
        </w:rPr>
        <w:t>Цинчжао вернулась к эпохе Сун,</w:t>
      </w:r>
    </w:p>
    <w:p w:rsidR="00E50AEA" w:rsidRPr="0038293B" w:rsidRDefault="00E50AEA" w:rsidP="00E50AEA">
      <w:pPr>
        <w:spacing w:line="320" w:lineRule="exact"/>
        <w:jc w:val="left"/>
        <w:rPr>
          <w:rFonts w:ascii="Bookman Old Style" w:hAnsi="Bookman Old Style"/>
          <w:sz w:val="20"/>
          <w:szCs w:val="24"/>
        </w:rPr>
      </w:pPr>
      <w:r w:rsidRPr="0038293B">
        <w:rPr>
          <w:rFonts w:ascii="Bookman Old Style" w:hAnsi="Bookman Old Style"/>
          <w:szCs w:val="24"/>
        </w:rPr>
        <w:t>а поэтесса ко сну.</w:t>
      </w:r>
    </w:p>
    <w:p w:rsidR="00E50AEA" w:rsidRPr="0038293B" w:rsidRDefault="00E50AEA" w:rsidP="00E50AEA">
      <w:pPr>
        <w:spacing w:line="240" w:lineRule="exact"/>
        <w:jc w:val="right"/>
        <w:rPr>
          <w:rFonts w:ascii="Bookman Old Style" w:hAnsi="Bookman Old Style"/>
          <w:sz w:val="20"/>
          <w:szCs w:val="20"/>
        </w:rPr>
      </w:pPr>
    </w:p>
    <w:p w:rsidR="00E50AEA" w:rsidRPr="0038293B" w:rsidRDefault="00E50AEA" w:rsidP="00E50AEA">
      <w:pPr>
        <w:spacing w:line="240" w:lineRule="exact"/>
        <w:jc w:val="right"/>
        <w:rPr>
          <w:rStyle w:val="af0"/>
          <w:sz w:val="20"/>
          <w:szCs w:val="20"/>
        </w:rPr>
      </w:pPr>
      <w:r w:rsidRPr="0038293B">
        <w:rPr>
          <w:rStyle w:val="af0"/>
          <w:sz w:val="20"/>
          <w:szCs w:val="20"/>
        </w:rPr>
        <w:t>5 ноября 2020, четверг, 20-й день 9-й Луны.</w:t>
      </w:r>
    </w:p>
    <w:p w:rsidR="00E50AEA" w:rsidRPr="0038293B" w:rsidRDefault="00E50AEA" w:rsidP="00E50AEA">
      <w:pPr>
        <w:spacing w:line="240" w:lineRule="exact"/>
        <w:jc w:val="right"/>
        <w:rPr>
          <w:rStyle w:val="af0"/>
          <w:sz w:val="20"/>
          <w:szCs w:val="20"/>
        </w:rPr>
      </w:pPr>
      <w:r w:rsidRPr="0038293B">
        <w:rPr>
          <w:rStyle w:val="af0"/>
          <w:sz w:val="20"/>
          <w:szCs w:val="20"/>
        </w:rPr>
        <w:t xml:space="preserve">14-й день 18-го сезона </w:t>
      </w:r>
      <w:r w:rsidRPr="0038293B">
        <w:rPr>
          <w:rFonts w:ascii="MS Gothic" w:eastAsia="MS Gothic" w:hAnsi="MS Gothic" w:cs="MS Gothic" w:hint="eastAsia"/>
          <w:sz w:val="20"/>
          <w:szCs w:val="20"/>
        </w:rPr>
        <w:t>霜降</w:t>
      </w:r>
      <w:r w:rsidRPr="0038293B">
        <w:rPr>
          <w:rStyle w:val="af0"/>
          <w:sz w:val="20"/>
          <w:szCs w:val="20"/>
        </w:rPr>
        <w:t xml:space="preserve"> Шуан цзян — Появление инея.</w:t>
      </w:r>
    </w:p>
    <w:p w:rsidR="00E50AEA" w:rsidRPr="0038293B" w:rsidRDefault="00E50AEA" w:rsidP="00E50AEA">
      <w:pPr>
        <w:spacing w:line="240" w:lineRule="exact"/>
        <w:jc w:val="right"/>
        <w:rPr>
          <w:rStyle w:val="af0"/>
          <w:rFonts w:ascii="Bookman Old Style" w:hAnsi="Bookman Old Style"/>
          <w:i w:val="0"/>
          <w:sz w:val="20"/>
          <w:szCs w:val="20"/>
        </w:rPr>
      </w:pPr>
      <w:r w:rsidRPr="0038293B">
        <w:rPr>
          <w:rStyle w:val="af0"/>
          <w:sz w:val="20"/>
          <w:szCs w:val="20"/>
        </w:rPr>
        <w:t>4-й день 3-й пятидневки: Звери, спящие зимой, залегают в спячку</w:t>
      </w:r>
      <w:r w:rsidRPr="0038293B">
        <w:rPr>
          <w:rStyle w:val="af0"/>
          <w:rFonts w:ascii="Bookman Old Style" w:hAnsi="Bookman Old Style"/>
          <w:i w:val="0"/>
          <w:sz w:val="20"/>
          <w:szCs w:val="20"/>
        </w:rPr>
        <w:t>.</w:t>
      </w:r>
    </w:p>
    <w:p w:rsidR="00E50AEA" w:rsidRPr="0038293B" w:rsidRDefault="00E50AEA" w:rsidP="00E50AEA">
      <w:pPr>
        <w:rPr>
          <w:rStyle w:val="af0"/>
          <w:rFonts w:ascii="Bookman Old Style" w:hAnsi="Bookman Old Style"/>
          <w:i w:val="0"/>
          <w:sz w:val="16"/>
        </w:rPr>
      </w:pPr>
    </w:p>
    <w:p w:rsidR="00E50AEA" w:rsidRPr="0038293B" w:rsidRDefault="00E50AEA" w:rsidP="00E50AEA">
      <w:pPr>
        <w:pStyle w:val="textproza1"/>
        <w:spacing w:before="0" w:beforeAutospacing="0" w:after="0" w:afterAutospacing="0"/>
        <w:jc w:val="both"/>
        <w:rPr>
          <w:sz w:val="18"/>
        </w:rPr>
      </w:pPr>
      <w:r w:rsidRPr="0038293B">
        <w:rPr>
          <w:sz w:val="18"/>
        </w:rPr>
        <w:t>Елена Владимировна Логинова, поэтесса, родилась в 1963 году, живет в г. Арзамас Нижегородской области, замужем, работает, пишет стихи только в течение последних лет и размещает их на сайте "Стихи.ру" (</w:t>
      </w:r>
      <w:hyperlink r:id="rId51" w:history="1">
        <w:r w:rsidRPr="0038293B">
          <w:rPr>
            <w:rStyle w:val="af1"/>
            <w:sz w:val="18"/>
          </w:rPr>
          <w:t>https://stihi.ru/avtor/elenalog</w:t>
        </w:r>
      </w:hyperlink>
      <w:r w:rsidRPr="0038293B">
        <w:rPr>
          <w:sz w:val="18"/>
        </w:rPr>
        <w:t>) и нигде более. У неё немало читателей, которые заходят на страничку этого сайта. Первые стихи на тему Средневекового Китая написаны в феврале 2015 года. Читаю переводы Гитовича, Эйдлина и Льва Меньшикова, все, что доступно в интернете.</w:t>
      </w:r>
      <w:r w:rsidRPr="0038293B">
        <w:rPr>
          <w:sz w:val="18"/>
        </w:rPr>
        <w:br/>
        <w:t xml:space="preserve">Как большой поклонник Истории и Китайской культуры, она смотрела документальные фильмы о Китае, читала литературу, поэзию эпохи Тан, которая более других соответствует её внутреннему миру. Она сказала: «Может это покажется смешным, но когда я пишу стихотворения на тему Китая, то представляю себя современником Ду Фу и Ли Бо, Ван Вэя.» </w:t>
      </w:r>
    </w:p>
    <w:p w:rsidR="00E50AEA" w:rsidRPr="0038293B" w:rsidRDefault="00E50AEA" w:rsidP="00E50AEA">
      <w:pPr>
        <w:pStyle w:val="textproza1"/>
        <w:spacing w:before="0" w:beforeAutospacing="0" w:after="0" w:afterAutospacing="0"/>
        <w:jc w:val="both"/>
        <w:rPr>
          <w:sz w:val="18"/>
        </w:rPr>
      </w:pPr>
      <w:r w:rsidRPr="0038293B">
        <w:rPr>
          <w:sz w:val="18"/>
        </w:rPr>
        <w:t>Профессор Гу Юй перевёл 52 её стихотворения на китайский язык.</w:t>
      </w:r>
    </w:p>
    <w:p w:rsidR="00E50AEA" w:rsidRPr="0038293B" w:rsidRDefault="00E50AEA" w:rsidP="00E50AEA">
      <w:pPr>
        <w:spacing w:line="320" w:lineRule="exact"/>
        <w:jc w:val="left"/>
        <w:rPr>
          <w:rFonts w:ascii="Bookman Old Style" w:hAnsi="Bookman Old Style"/>
          <w:szCs w:val="24"/>
        </w:rPr>
      </w:pPr>
    </w:p>
    <w:p w:rsidR="00E50AEA" w:rsidRPr="0038293B" w:rsidRDefault="00E50AEA" w:rsidP="00E50AEA">
      <w:pPr>
        <w:pStyle w:val="af3"/>
        <w:numPr>
          <w:ilvl w:val="0"/>
          <w:numId w:val="2"/>
        </w:numPr>
        <w:spacing w:line="320" w:lineRule="exact"/>
        <w:ind w:left="1208" w:hanging="357"/>
        <w:jc w:val="left"/>
        <w:outlineLvl w:val="1"/>
        <w:rPr>
          <w:rFonts w:ascii="SimSun" w:eastAsia="SimSun" w:hAnsi="SimSun"/>
          <w:b/>
          <w:szCs w:val="24"/>
          <w:lang w:eastAsia="zh-CN"/>
        </w:rPr>
      </w:pPr>
      <w:r w:rsidRPr="0038293B">
        <w:rPr>
          <w:rFonts w:ascii="Bookman Old Style" w:hAnsi="Bookman Old Style"/>
          <w:szCs w:val="24"/>
        </w:rPr>
        <w:br w:type="column"/>
      </w:r>
      <w:bookmarkStart w:id="2157" w:name="_Toc91679684"/>
      <w:bookmarkStart w:id="2158" w:name="_Toc91681580"/>
      <w:bookmarkStart w:id="2159" w:name="_Toc219208126"/>
      <w:bookmarkStart w:id="2160" w:name="_Toc219289101"/>
      <w:bookmarkStart w:id="2161" w:name="_Toc219307671"/>
      <w:bookmarkStart w:id="2162" w:name="_Toc221802529"/>
      <w:r w:rsidRPr="0038293B">
        <w:rPr>
          <w:rFonts w:ascii="SimSun" w:eastAsia="SimSun" w:hAnsi="SimSun" w:hint="eastAsia"/>
          <w:b/>
          <w:szCs w:val="21"/>
        </w:rPr>
        <w:lastRenderedPageBreak/>
        <w:t>李白、李清照来访</w:t>
      </w:r>
      <w:bookmarkEnd w:id="2157"/>
      <w:bookmarkEnd w:id="2158"/>
      <w:bookmarkEnd w:id="2159"/>
      <w:bookmarkEnd w:id="2160"/>
      <w:bookmarkEnd w:id="2161"/>
      <w:bookmarkEnd w:id="2162"/>
    </w:p>
    <w:p w:rsidR="00E50AEA" w:rsidRPr="0038293B" w:rsidRDefault="00E50AEA" w:rsidP="00E50AEA">
      <w:pPr>
        <w:spacing w:line="320" w:lineRule="exact"/>
        <w:ind w:left="851"/>
        <w:rPr>
          <w:rFonts w:ascii="SimSun" w:eastAsia="SimSun" w:hAnsi="SimSun"/>
          <w:szCs w:val="24"/>
          <w:lang w:eastAsia="zh-CN"/>
        </w:rPr>
      </w:pP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有位女</w:t>
      </w:r>
      <w:r w:rsidRPr="0038293B">
        <w:rPr>
          <w:rFonts w:ascii="SimSun" w:eastAsia="SimSun" w:hAnsi="SimSun" w:cs="SimSun" w:hint="eastAsia"/>
          <w:szCs w:val="24"/>
          <w:lang w:eastAsia="zh-CN"/>
        </w:rPr>
        <w:t>诗</w:t>
      </w:r>
      <w:r w:rsidRPr="0038293B">
        <w:rPr>
          <w:rFonts w:ascii="SimSun" w:eastAsia="SimSun" w:hAnsi="SimSun" w:cs="MS Mincho" w:hint="eastAsia"/>
          <w:szCs w:val="24"/>
          <w:lang w:eastAsia="zh-CN"/>
        </w:rPr>
        <w:t>人住在俄</w:t>
      </w:r>
      <w:r w:rsidRPr="0038293B">
        <w:rPr>
          <w:rFonts w:ascii="SimSun" w:eastAsia="SimSun" w:hAnsi="SimSun" w:cs="SimSun" w:hint="eastAsia"/>
          <w:szCs w:val="24"/>
          <w:lang w:eastAsia="zh-CN"/>
        </w:rPr>
        <w:t>罗</w:t>
      </w:r>
      <w:r w:rsidRPr="0038293B">
        <w:rPr>
          <w:rFonts w:ascii="SimSun" w:eastAsia="SimSun" w:hAnsi="SimSun" w:cs="MS Mincho" w:hint="eastAsia"/>
          <w:szCs w:val="24"/>
          <w:lang w:eastAsia="zh-CN"/>
        </w:rPr>
        <w:t>斯某地，</w:t>
      </w: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她的心</w:t>
      </w:r>
      <w:r w:rsidRPr="0038293B">
        <w:rPr>
          <w:rFonts w:ascii="SimSun" w:eastAsia="SimSun" w:hAnsi="SimSun" w:cs="SimSun" w:hint="eastAsia"/>
          <w:szCs w:val="24"/>
          <w:lang w:eastAsia="zh-CN"/>
        </w:rPr>
        <w:t>对</w:t>
      </w:r>
      <w:r w:rsidRPr="0038293B">
        <w:rPr>
          <w:rFonts w:ascii="SimSun" w:eastAsia="SimSun" w:hAnsi="SimSun" w:cs="MS Mincho" w:hint="eastAsia"/>
          <w:szCs w:val="24"/>
          <w:lang w:eastAsia="zh-CN"/>
        </w:rPr>
        <w:t>中国充</w:t>
      </w:r>
      <w:r w:rsidRPr="0038293B">
        <w:rPr>
          <w:rFonts w:ascii="SimSun" w:eastAsia="SimSun" w:hAnsi="SimSun" w:cs="SimSun" w:hint="eastAsia"/>
          <w:szCs w:val="24"/>
          <w:lang w:eastAsia="zh-CN"/>
        </w:rPr>
        <w:t>满</w:t>
      </w:r>
      <w:r w:rsidRPr="0038293B">
        <w:rPr>
          <w:rFonts w:ascii="SimSun" w:eastAsia="SimSun" w:hAnsi="SimSun" w:cs="MS Mincho" w:hint="eastAsia"/>
          <w:szCs w:val="24"/>
          <w:lang w:eastAsia="zh-CN"/>
        </w:rPr>
        <w:t>了向往。</w:t>
      </w: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忧伤时</w:t>
      </w:r>
      <w:r w:rsidRPr="0038293B">
        <w:rPr>
          <w:rFonts w:ascii="SimSun" w:eastAsia="SimSun" w:hAnsi="SimSun" w:cs="MS Mincho" w:hint="eastAsia"/>
          <w:szCs w:val="24"/>
          <w:lang w:eastAsia="zh-CN"/>
        </w:rPr>
        <w:t>刻在森林</w:t>
      </w:r>
      <w:r w:rsidRPr="0038293B">
        <w:rPr>
          <w:rFonts w:ascii="SimSun" w:eastAsia="SimSun" w:hAnsi="SimSun" w:cs="SimSun" w:hint="eastAsia"/>
          <w:szCs w:val="24"/>
          <w:lang w:eastAsia="zh-CN"/>
        </w:rPr>
        <w:t>边</w:t>
      </w:r>
      <w:r w:rsidRPr="0038293B">
        <w:rPr>
          <w:rFonts w:ascii="SimSun" w:eastAsia="SimSun" w:hAnsi="SimSun" w:cs="MS Mincho" w:hint="eastAsia"/>
          <w:szCs w:val="24"/>
          <w:lang w:eastAsia="zh-CN"/>
        </w:rPr>
        <w:t>漫</w:t>
      </w:r>
      <w:r w:rsidRPr="0038293B">
        <w:rPr>
          <w:rFonts w:ascii="SimSun" w:eastAsia="SimSun" w:hAnsi="SimSun" w:cs="MS Gothic" w:hint="eastAsia"/>
          <w:szCs w:val="24"/>
          <w:lang w:eastAsia="zh-CN"/>
        </w:rPr>
        <w:t>步</w:t>
      </w:r>
      <w:r w:rsidRPr="0038293B">
        <w:rPr>
          <w:rFonts w:ascii="SimSun" w:eastAsia="SimSun" w:hAnsi="SimSun" w:cs="MS Mincho" w:hint="eastAsia"/>
          <w:szCs w:val="24"/>
          <w:lang w:eastAsia="zh-CN"/>
        </w:rPr>
        <w:t>，</w:t>
      </w: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心如候</w:t>
      </w:r>
      <w:r w:rsidRPr="0038293B">
        <w:rPr>
          <w:rFonts w:ascii="SimSun" w:eastAsia="SimSun" w:hAnsi="SimSun" w:cs="SimSun" w:hint="eastAsia"/>
          <w:szCs w:val="24"/>
          <w:lang w:eastAsia="zh-CN"/>
        </w:rPr>
        <w:t>鸟飞</w:t>
      </w:r>
      <w:r w:rsidRPr="0038293B">
        <w:rPr>
          <w:rFonts w:ascii="SimSun" w:eastAsia="SimSun" w:hAnsi="SimSun" w:cs="MS Mincho" w:hint="eastAsia"/>
          <w:szCs w:val="24"/>
          <w:lang w:eastAsia="zh-CN"/>
        </w:rPr>
        <w:t>往遥</w:t>
      </w:r>
      <w:r w:rsidRPr="0038293B">
        <w:rPr>
          <w:rFonts w:ascii="SimSun" w:eastAsia="SimSun" w:hAnsi="SimSun" w:cs="SimSun" w:hint="eastAsia"/>
          <w:szCs w:val="24"/>
          <w:lang w:eastAsia="zh-CN"/>
        </w:rPr>
        <w:t>远</w:t>
      </w:r>
      <w:r w:rsidRPr="0038293B">
        <w:rPr>
          <w:rFonts w:ascii="SimSun" w:eastAsia="SimSun" w:hAnsi="SimSun" w:cs="MS Mincho" w:hint="eastAsia"/>
          <w:szCs w:val="24"/>
          <w:lang w:eastAsia="zh-CN"/>
        </w:rPr>
        <w:t>的地方。</w:t>
      </w:r>
    </w:p>
    <w:p w:rsidR="00E50AEA" w:rsidRPr="0038293B" w:rsidRDefault="00E50AEA" w:rsidP="00E50AEA">
      <w:pPr>
        <w:spacing w:line="320" w:lineRule="exact"/>
        <w:ind w:left="851"/>
        <w:jc w:val="left"/>
        <w:rPr>
          <w:rFonts w:asciiTheme="minorHAnsi" w:eastAsia="SimSun" w:hAnsiTheme="minorHAnsi"/>
          <w:szCs w:val="24"/>
          <w:lang w:eastAsia="zh-CN"/>
        </w:rPr>
      </w:pPr>
    </w:p>
    <w:p w:rsidR="00E50AEA" w:rsidRPr="0038293B" w:rsidRDefault="00E50AEA" w:rsidP="00E50AEA">
      <w:pPr>
        <w:spacing w:line="320" w:lineRule="exact"/>
        <w:ind w:left="851"/>
        <w:jc w:val="left"/>
        <w:rPr>
          <w:rFonts w:asciiTheme="minorHAnsi" w:eastAsia="SimSun" w:hAnsiTheme="minorHAnsi"/>
          <w:szCs w:val="24"/>
          <w:lang w:eastAsia="zh-CN"/>
        </w:rPr>
      </w:pP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坐在厨房里喝茶，</w:t>
      </w: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用小勺儿加点</w:t>
      </w:r>
      <w:r w:rsidRPr="0038293B">
        <w:rPr>
          <w:rFonts w:ascii="SimSun" w:eastAsia="SimSun" w:hAnsi="SimSun" w:cs="SimSun" w:hint="eastAsia"/>
          <w:szCs w:val="24"/>
          <w:lang w:eastAsia="zh-CN"/>
        </w:rPr>
        <w:t>马</w:t>
      </w:r>
      <w:r w:rsidRPr="0038293B">
        <w:rPr>
          <w:rFonts w:ascii="SimSun" w:eastAsia="SimSun" w:hAnsi="SimSun" w:cs="MS Mincho" w:hint="eastAsia"/>
          <w:szCs w:val="24"/>
          <w:lang w:eastAsia="zh-CN"/>
        </w:rPr>
        <w:t>林果果</w:t>
      </w:r>
      <w:r w:rsidRPr="0038293B">
        <w:rPr>
          <w:rFonts w:ascii="SimSun" w:eastAsia="SimSun" w:hAnsi="SimSun" w:cs="SimSun" w:hint="eastAsia"/>
          <w:szCs w:val="24"/>
          <w:lang w:eastAsia="zh-CN"/>
        </w:rPr>
        <w:t>酱</w:t>
      </w:r>
      <w:r w:rsidRPr="0038293B">
        <w:rPr>
          <w:rFonts w:ascii="SimSun" w:eastAsia="SimSun" w:hAnsi="SimSun" w:cs="MS Mincho" w:hint="eastAsia"/>
          <w:szCs w:val="24"/>
          <w:lang w:eastAsia="zh-CN"/>
        </w:rPr>
        <w:t>。</w:t>
      </w: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茶叶来自中国的山</w:t>
      </w:r>
      <w:r w:rsidRPr="0038293B">
        <w:rPr>
          <w:rFonts w:ascii="SimSun" w:eastAsia="SimSun" w:hAnsi="SimSun" w:cs="MS Gothic" w:hint="eastAsia"/>
          <w:szCs w:val="24"/>
          <w:lang w:eastAsia="zh-CN"/>
        </w:rPr>
        <w:t>岭</w:t>
      </w:r>
      <w:r w:rsidRPr="0038293B">
        <w:rPr>
          <w:rFonts w:ascii="SimSun" w:eastAsia="SimSun" w:hAnsi="SimSun" w:cs="MS Mincho" w:hint="eastAsia"/>
          <w:szCs w:val="24"/>
          <w:lang w:eastAsia="zh-CN"/>
        </w:rPr>
        <w:t>，</w:t>
      </w: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厨房里</w:t>
      </w:r>
      <w:r w:rsidRPr="0038293B">
        <w:rPr>
          <w:rFonts w:ascii="SimSun" w:eastAsia="SimSun" w:hAnsi="SimSun" w:cs="SimSun" w:hint="eastAsia"/>
          <w:szCs w:val="24"/>
          <w:lang w:eastAsia="zh-CN"/>
        </w:rPr>
        <w:t>谱</w:t>
      </w:r>
      <w:r w:rsidRPr="0038293B">
        <w:rPr>
          <w:rFonts w:ascii="SimSun" w:eastAsia="SimSun" w:hAnsi="SimSun" w:cs="MS Mincho" w:hint="eastAsia"/>
          <w:szCs w:val="24"/>
          <w:lang w:eastAsia="zh-CN"/>
        </w:rPr>
        <w:t>写真</w:t>
      </w:r>
      <w:r w:rsidRPr="0038293B">
        <w:rPr>
          <w:rFonts w:ascii="SimSun" w:eastAsia="SimSun" w:hAnsi="SimSun" w:cs="SimSun" w:hint="eastAsia"/>
          <w:szCs w:val="24"/>
          <w:lang w:eastAsia="zh-CN"/>
        </w:rPr>
        <w:t>诚</w:t>
      </w:r>
      <w:r w:rsidRPr="0038293B">
        <w:rPr>
          <w:rFonts w:ascii="SimSun" w:eastAsia="SimSun" w:hAnsi="SimSun" w:cs="MS Mincho" w:hint="eastAsia"/>
          <w:szCs w:val="24"/>
          <w:lang w:eastAsia="zh-CN"/>
        </w:rPr>
        <w:t>的</w:t>
      </w:r>
      <w:r w:rsidRPr="0038293B">
        <w:rPr>
          <w:rFonts w:ascii="SimSun" w:eastAsia="SimSun" w:hAnsi="SimSun" w:cs="SimSun" w:hint="eastAsia"/>
          <w:szCs w:val="24"/>
          <w:lang w:eastAsia="zh-CN"/>
        </w:rPr>
        <w:t>诗</w:t>
      </w:r>
      <w:r w:rsidRPr="0038293B">
        <w:rPr>
          <w:rFonts w:ascii="SimSun" w:eastAsia="SimSun" w:hAnsi="SimSun" w:cs="MS Mincho" w:hint="eastAsia"/>
          <w:szCs w:val="24"/>
          <w:lang w:eastAsia="zh-CN"/>
        </w:rPr>
        <w:t>章。</w:t>
      </w:r>
    </w:p>
    <w:p w:rsidR="00E50AEA" w:rsidRPr="0038293B" w:rsidRDefault="00E50AEA" w:rsidP="00E50AEA">
      <w:pPr>
        <w:spacing w:line="320" w:lineRule="exact"/>
        <w:ind w:left="851"/>
        <w:jc w:val="left"/>
        <w:rPr>
          <w:rFonts w:ascii="SimSun" w:eastAsia="SimSun" w:hAnsi="SimSun"/>
          <w:szCs w:val="24"/>
          <w:lang w:eastAsia="zh-CN"/>
        </w:rPr>
      </w:pPr>
    </w:p>
    <w:p w:rsidR="00E50AEA" w:rsidRPr="0038293B" w:rsidRDefault="00E50AEA" w:rsidP="00E50AEA">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旧笔记本电脑声音嘶哑，</w:t>
      </w:r>
    </w:p>
    <w:p w:rsidR="00E50AEA" w:rsidRPr="0038293B" w:rsidRDefault="00E50AEA" w:rsidP="00E50AEA">
      <w:pPr>
        <w:spacing w:line="320" w:lineRule="exact"/>
        <w:ind w:left="851"/>
        <w:jc w:val="left"/>
        <w:rPr>
          <w:rFonts w:asciiTheme="minorHAnsi" w:eastAsia="SimSun" w:hAnsiTheme="minorHAnsi" w:cs="SimSun"/>
          <w:szCs w:val="24"/>
          <w:lang w:eastAsia="zh-CN"/>
        </w:rPr>
      </w:pPr>
      <w:r w:rsidRPr="0038293B">
        <w:rPr>
          <w:rFonts w:ascii="SimSun" w:eastAsia="SimSun" w:hAnsi="SimSun" w:cs="SimSun" w:hint="eastAsia"/>
          <w:szCs w:val="24"/>
          <w:lang w:eastAsia="zh-CN"/>
        </w:rPr>
        <w:t>荧屏闪烁出昏黄的光。</w:t>
      </w: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庆</w:t>
      </w:r>
      <w:r w:rsidRPr="0038293B">
        <w:rPr>
          <w:rFonts w:ascii="SimSun" w:eastAsia="SimSun" w:hAnsi="SimSun" w:cs="MS Mincho" w:hint="eastAsia"/>
          <w:szCs w:val="24"/>
          <w:lang w:eastAsia="zh-CN"/>
        </w:rPr>
        <w:t>幸今天有</w:t>
      </w:r>
      <w:r w:rsidRPr="0038293B">
        <w:rPr>
          <w:rFonts w:ascii="SimSun" w:eastAsia="SimSun" w:hAnsi="SimSun" w:cs="SimSun" w:hint="eastAsia"/>
          <w:szCs w:val="24"/>
          <w:lang w:eastAsia="zh-CN"/>
        </w:rPr>
        <w:t>贵</w:t>
      </w:r>
      <w:r w:rsidRPr="0038293B">
        <w:rPr>
          <w:rFonts w:ascii="SimSun" w:eastAsia="SimSun" w:hAnsi="SimSun" w:cs="MS Mincho" w:hint="eastAsia"/>
          <w:szCs w:val="24"/>
          <w:lang w:eastAsia="zh-CN"/>
        </w:rPr>
        <w:t>客</w:t>
      </w:r>
      <w:r w:rsidRPr="0038293B">
        <w:rPr>
          <w:rFonts w:ascii="SimSun" w:eastAsia="SimSun" w:hAnsi="SimSun" w:cs="SimSun" w:hint="eastAsia"/>
          <w:szCs w:val="24"/>
          <w:lang w:eastAsia="zh-CN"/>
        </w:rPr>
        <w:t>临门</w:t>
      </w:r>
      <w:r w:rsidRPr="0038293B">
        <w:rPr>
          <w:rFonts w:ascii="SimSun" w:eastAsia="SimSun" w:hAnsi="SimSun" w:cs="MS Mincho" w:hint="eastAsia"/>
          <w:szCs w:val="24"/>
          <w:lang w:eastAsia="zh-CN"/>
        </w:rPr>
        <w:t>：</w:t>
      </w: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李白、李清照：二李来</w:t>
      </w:r>
      <w:r w:rsidRPr="0038293B">
        <w:rPr>
          <w:rFonts w:ascii="SimSun" w:eastAsia="SimSun" w:hAnsi="SimSun" w:cs="SimSun" w:hint="eastAsia"/>
          <w:szCs w:val="24"/>
          <w:lang w:eastAsia="zh-CN"/>
        </w:rPr>
        <w:t>访</w:t>
      </w:r>
      <w:r w:rsidRPr="0038293B">
        <w:rPr>
          <w:rFonts w:ascii="SimSun" w:eastAsia="SimSun" w:hAnsi="SimSun" w:cs="MS Mincho" w:hint="eastAsia"/>
          <w:szCs w:val="24"/>
          <w:lang w:eastAsia="zh-CN"/>
        </w:rPr>
        <w:t>。</w:t>
      </w:r>
    </w:p>
    <w:p w:rsidR="00E50AEA" w:rsidRPr="0038293B" w:rsidRDefault="00E50AEA" w:rsidP="00E50AEA">
      <w:pPr>
        <w:spacing w:line="320" w:lineRule="exact"/>
        <w:ind w:left="851"/>
        <w:jc w:val="left"/>
        <w:rPr>
          <w:rFonts w:ascii="SimSun" w:eastAsia="SimSun" w:hAnsi="SimSun"/>
          <w:szCs w:val="24"/>
          <w:lang w:eastAsia="zh-CN"/>
        </w:rPr>
      </w:pP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李白</w:t>
      </w:r>
      <w:r w:rsidRPr="0038293B">
        <w:rPr>
          <w:rFonts w:ascii="SimSun" w:eastAsia="SimSun" w:hAnsi="SimSun" w:cs="SimSun" w:hint="eastAsia"/>
          <w:szCs w:val="24"/>
          <w:lang w:eastAsia="zh-CN"/>
        </w:rPr>
        <w:t>讨</w:t>
      </w:r>
      <w:r w:rsidRPr="0038293B">
        <w:rPr>
          <w:rFonts w:ascii="SimSun" w:eastAsia="SimSun" w:hAnsi="SimSun" w:cs="MS Mincho" w:hint="eastAsia"/>
          <w:szCs w:val="24"/>
          <w:lang w:eastAsia="zh-CN"/>
        </w:rPr>
        <w:t>酒喝依如往常，</w:t>
      </w: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可惜</w:t>
      </w:r>
      <w:r w:rsidRPr="0038293B">
        <w:rPr>
          <w:rFonts w:ascii="SimSun" w:eastAsia="SimSun" w:hAnsi="SimSun" w:cs="SimSun" w:hint="eastAsia"/>
          <w:szCs w:val="24"/>
          <w:lang w:eastAsia="zh-CN"/>
        </w:rPr>
        <w:t>这</w:t>
      </w:r>
      <w:r w:rsidRPr="0038293B">
        <w:rPr>
          <w:rFonts w:ascii="SimSun" w:eastAsia="SimSun" w:hAnsi="SimSun" w:cs="MS Mincho" w:hint="eastAsia"/>
          <w:szCs w:val="24"/>
          <w:lang w:eastAsia="zh-CN"/>
        </w:rPr>
        <w:t>女</w:t>
      </w:r>
      <w:r w:rsidRPr="0038293B">
        <w:rPr>
          <w:rFonts w:ascii="SimSun" w:eastAsia="SimSun" w:hAnsi="SimSun" w:cs="SimSun" w:hint="eastAsia"/>
          <w:szCs w:val="24"/>
          <w:lang w:eastAsia="zh-CN"/>
        </w:rPr>
        <w:t>诗</w:t>
      </w:r>
      <w:r w:rsidRPr="0038293B">
        <w:rPr>
          <w:rFonts w:ascii="SimSun" w:eastAsia="SimSun" w:hAnsi="SimSun" w:cs="MS Mincho" w:hint="eastAsia"/>
          <w:szCs w:val="24"/>
          <w:lang w:eastAsia="zh-CN"/>
        </w:rPr>
        <w:t>人家里没酒。</w:t>
      </w: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只有李清照留了下来，</w:t>
      </w:r>
    </w:p>
    <w:p w:rsidR="00E50AEA" w:rsidRPr="0038293B" w:rsidRDefault="00E50AEA" w:rsidP="00E50AEA">
      <w:pPr>
        <w:spacing w:line="320" w:lineRule="exact"/>
        <w:ind w:left="851"/>
        <w:jc w:val="left"/>
        <w:rPr>
          <w:rFonts w:asciiTheme="minorHAnsi" w:eastAsia="SimSun" w:hAnsiTheme="minorHAnsi"/>
          <w:sz w:val="20"/>
          <w:szCs w:val="18"/>
          <w:lang w:eastAsia="zh-CN"/>
        </w:rPr>
      </w:pPr>
      <w:r w:rsidRPr="0038293B">
        <w:rPr>
          <w:rFonts w:ascii="SimSun" w:eastAsia="SimSun" w:hAnsi="SimSun" w:cs="SimSun" w:hint="eastAsia"/>
          <w:szCs w:val="24"/>
          <w:lang w:eastAsia="zh-CN"/>
        </w:rPr>
        <w:t>扫兴</w:t>
      </w:r>
      <w:r w:rsidRPr="0038293B">
        <w:rPr>
          <w:rFonts w:ascii="SimSun" w:eastAsia="SimSun" w:hAnsi="SimSun" w:cs="MS Mincho" w:hint="eastAsia"/>
          <w:szCs w:val="24"/>
          <w:lang w:eastAsia="zh-CN"/>
        </w:rPr>
        <w:t>的李白扭</w:t>
      </w:r>
      <w:r w:rsidRPr="0038293B">
        <w:rPr>
          <w:rFonts w:ascii="SimSun" w:eastAsia="SimSun" w:hAnsi="SimSun" w:cs="SimSun" w:hint="eastAsia"/>
          <w:szCs w:val="24"/>
          <w:lang w:eastAsia="zh-CN"/>
        </w:rPr>
        <w:t>头</w:t>
      </w:r>
      <w:r w:rsidRPr="0038293B">
        <w:rPr>
          <w:rFonts w:ascii="SimSun" w:eastAsia="SimSun" w:hAnsi="SimSun" w:cs="MS Mincho" w:hint="eastAsia"/>
          <w:szCs w:val="24"/>
          <w:lang w:eastAsia="zh-CN"/>
        </w:rPr>
        <w:t>就走。</w:t>
      </w:r>
    </w:p>
    <w:p w:rsidR="00E50AEA" w:rsidRPr="0038293B" w:rsidRDefault="00E50AEA" w:rsidP="00E50AEA">
      <w:pPr>
        <w:jc w:val="left"/>
        <w:rPr>
          <w:rStyle w:val="af0"/>
          <w:rFonts w:ascii="Bookman Old Style" w:hAnsi="Bookman Old Style"/>
          <w:i w:val="0"/>
          <w:sz w:val="20"/>
        </w:rPr>
      </w:pPr>
    </w:p>
    <w:p w:rsidR="00E50AEA" w:rsidRPr="0038293B" w:rsidRDefault="00E50AEA" w:rsidP="00E50AEA">
      <w:pPr>
        <w:pStyle w:val="textctixa0"/>
        <w:spacing w:before="0" w:beforeAutospacing="0" w:after="0" w:afterAutospacing="0" w:line="320" w:lineRule="exact"/>
        <w:ind w:left="851"/>
        <w:rPr>
          <w:rFonts w:ascii="SimSun" w:eastAsia="SimSun" w:hAnsi="SimSun" w:cs="MS Mincho"/>
        </w:rPr>
      </w:pPr>
      <w:r w:rsidRPr="0038293B">
        <w:rPr>
          <w:rFonts w:ascii="SimSun" w:eastAsia="SimSun" w:hAnsi="SimSun" w:cs="MS Mincho" w:hint="eastAsia"/>
        </w:rPr>
        <w:t>两位女</w:t>
      </w:r>
      <w:r w:rsidRPr="0038293B">
        <w:rPr>
          <w:rFonts w:ascii="SimSun" w:eastAsia="SimSun" w:hAnsi="SimSun" w:cs="SimSun" w:hint="eastAsia"/>
        </w:rPr>
        <w:t>诗</w:t>
      </w:r>
      <w:r w:rsidRPr="0038293B">
        <w:rPr>
          <w:rFonts w:ascii="SimSun" w:eastAsia="SimSun" w:hAnsi="SimSun" w:cs="MS Mincho" w:hint="eastAsia"/>
        </w:rPr>
        <w:t>人笑了很久，</w:t>
      </w:r>
    </w:p>
    <w:p w:rsidR="00E50AEA" w:rsidRPr="0038293B" w:rsidRDefault="00E50AEA" w:rsidP="00E50AEA">
      <w:pPr>
        <w:pStyle w:val="textctixa0"/>
        <w:spacing w:before="0" w:beforeAutospacing="0" w:after="0" w:afterAutospacing="0" w:line="320" w:lineRule="exact"/>
        <w:ind w:left="851"/>
        <w:rPr>
          <w:rFonts w:ascii="SimSun" w:eastAsia="SimSun" w:hAnsi="SimSun"/>
        </w:rPr>
      </w:pPr>
      <w:r w:rsidRPr="0038293B">
        <w:rPr>
          <w:rFonts w:ascii="SimSun" w:eastAsia="SimSun" w:hAnsi="SimSun" w:cs="MS Mincho" w:hint="eastAsia"/>
        </w:rPr>
        <w:t>笑李白无酒</w:t>
      </w:r>
      <w:r w:rsidRPr="0038293B">
        <w:rPr>
          <w:rFonts w:ascii="SimSun" w:eastAsia="SimSun" w:hAnsi="SimSun" w:cs="SimSun" w:hint="eastAsia"/>
        </w:rPr>
        <w:t>难以写诗，</w:t>
      </w:r>
    </w:p>
    <w:p w:rsidR="00E50AEA" w:rsidRPr="0038293B" w:rsidRDefault="00E50AEA" w:rsidP="00E50AEA">
      <w:pPr>
        <w:pStyle w:val="textctixa0"/>
        <w:spacing w:before="0" w:beforeAutospacing="0" w:after="0" w:afterAutospacing="0" w:line="320" w:lineRule="exact"/>
        <w:ind w:left="851"/>
        <w:rPr>
          <w:rFonts w:ascii="SimSun" w:eastAsia="SimSun" w:hAnsi="SimSun"/>
        </w:rPr>
      </w:pPr>
      <w:r w:rsidRPr="0038293B">
        <w:rPr>
          <w:rFonts w:ascii="SimSun" w:eastAsia="SimSun" w:hAnsi="SimSun" w:cs="MS Mincho" w:hint="eastAsia"/>
        </w:rPr>
        <w:t>可是想到那是唐朝，</w:t>
      </w:r>
    </w:p>
    <w:p w:rsidR="00E50AEA" w:rsidRPr="0038293B" w:rsidRDefault="00E50AEA" w:rsidP="00E50AEA">
      <w:pPr>
        <w:pStyle w:val="textctixa0"/>
        <w:spacing w:before="0" w:beforeAutospacing="0" w:after="0" w:afterAutospacing="0" w:line="320" w:lineRule="exact"/>
        <w:ind w:left="851"/>
        <w:rPr>
          <w:rFonts w:ascii="SimSun" w:eastAsia="SimSun" w:hAnsi="SimSun"/>
        </w:rPr>
      </w:pPr>
      <w:r w:rsidRPr="0038293B">
        <w:rPr>
          <w:rFonts w:ascii="SimSun" w:eastAsia="SimSun" w:hAnsi="SimSun" w:cs="MS Mincho" w:hint="eastAsia"/>
        </w:rPr>
        <w:t>不由得</w:t>
      </w:r>
      <w:r w:rsidRPr="0038293B">
        <w:rPr>
          <w:rFonts w:ascii="SimSun" w:eastAsia="SimSun" w:hAnsi="SimSun" w:cs="SimSun" w:hint="eastAsia"/>
        </w:rPr>
        <w:t>伤心痛哭流涕。</w:t>
      </w:r>
    </w:p>
    <w:p w:rsidR="00E50AEA" w:rsidRPr="0038293B" w:rsidRDefault="00E50AEA" w:rsidP="00E50AEA">
      <w:pPr>
        <w:pStyle w:val="textctixa0"/>
        <w:spacing w:before="0" w:beforeAutospacing="0" w:after="0" w:afterAutospacing="0" w:line="320" w:lineRule="exact"/>
        <w:ind w:left="851"/>
        <w:rPr>
          <w:rFonts w:ascii="SimSun" w:eastAsia="SimSun" w:hAnsi="SimSun"/>
        </w:rPr>
      </w:pPr>
      <w:r w:rsidRPr="0038293B">
        <w:rPr>
          <w:rFonts w:ascii="SimSun" w:eastAsia="SimSun" w:hAnsi="SimSun" w:cs="MS Mincho" w:hint="eastAsia"/>
        </w:rPr>
        <w:t>厨房窗外升起了明月，</w:t>
      </w:r>
    </w:p>
    <w:p w:rsidR="00E50AEA" w:rsidRPr="0038293B" w:rsidRDefault="00E50AEA" w:rsidP="00E50AEA">
      <w:pPr>
        <w:pStyle w:val="textctixa0"/>
        <w:spacing w:before="0" w:beforeAutospacing="0" w:after="0" w:afterAutospacing="0" w:line="320" w:lineRule="exact"/>
        <w:ind w:left="851"/>
        <w:rPr>
          <w:rFonts w:ascii="SimSun" w:eastAsia="SimSun" w:hAnsi="SimSun"/>
        </w:rPr>
      </w:pPr>
      <w:r w:rsidRPr="0038293B">
        <w:rPr>
          <w:rFonts w:ascii="SimSun" w:eastAsia="SimSun" w:hAnsi="SimSun" w:cs="MS Mincho" w:hint="eastAsia"/>
        </w:rPr>
        <w:t>月光下的</w:t>
      </w:r>
      <w:r w:rsidRPr="0038293B">
        <w:rPr>
          <w:rFonts w:ascii="SimSun" w:eastAsia="SimSun" w:hAnsi="SimSun" w:cs="SimSun" w:hint="eastAsia"/>
        </w:rPr>
        <w:t>长江川流不息。</w:t>
      </w:r>
    </w:p>
    <w:p w:rsidR="00E50AEA" w:rsidRPr="0038293B" w:rsidRDefault="00E50AEA" w:rsidP="00E50AEA">
      <w:pPr>
        <w:pStyle w:val="textctixa0"/>
        <w:spacing w:before="0" w:beforeAutospacing="0" w:after="0" w:afterAutospacing="0" w:line="320" w:lineRule="exact"/>
        <w:ind w:left="851"/>
        <w:rPr>
          <w:rFonts w:asciiTheme="minorHAnsi" w:eastAsia="SimSun" w:hAnsiTheme="minorHAnsi" w:cs="MS Mincho"/>
        </w:rPr>
      </w:pPr>
    </w:p>
    <w:p w:rsidR="00E50AEA" w:rsidRPr="0038293B" w:rsidRDefault="00E50AEA" w:rsidP="00E50AEA">
      <w:pPr>
        <w:pStyle w:val="textctixa0"/>
        <w:spacing w:before="0" w:beforeAutospacing="0" w:after="0" w:afterAutospacing="0" w:line="320" w:lineRule="exact"/>
        <w:ind w:left="851"/>
        <w:rPr>
          <w:rFonts w:ascii="SimSun" w:eastAsia="SimSun" w:hAnsi="SimSun"/>
        </w:rPr>
      </w:pPr>
      <w:r w:rsidRPr="0038293B">
        <w:rPr>
          <w:rFonts w:ascii="SimSun" w:eastAsia="SimSun" w:hAnsi="SimSun" w:cs="MS Mincho" w:hint="eastAsia"/>
        </w:rPr>
        <w:t>当</w:t>
      </w:r>
      <w:r w:rsidRPr="0038293B">
        <w:rPr>
          <w:rFonts w:ascii="SimSun" w:eastAsia="SimSun" w:hAnsi="SimSun" w:cs="SimSun" w:hint="eastAsia"/>
        </w:rPr>
        <w:t>东方朝霞呈现</w:t>
      </w:r>
    </w:p>
    <w:p w:rsidR="00E50AEA" w:rsidRPr="0038293B" w:rsidRDefault="00E50AEA" w:rsidP="00E50AEA">
      <w:pPr>
        <w:pStyle w:val="textctixa0"/>
        <w:spacing w:before="0" w:beforeAutospacing="0" w:after="0" w:afterAutospacing="0" w:line="320" w:lineRule="exact"/>
        <w:ind w:left="851"/>
        <w:rPr>
          <w:rFonts w:ascii="SimSun" w:eastAsia="SimSun" w:hAnsi="SimSun"/>
        </w:rPr>
      </w:pPr>
      <w:r w:rsidRPr="0038293B">
        <w:rPr>
          <w:rFonts w:ascii="SimSun" w:eastAsia="SimSun" w:hAnsi="SimSun" w:cs="MS Mincho" w:hint="eastAsia"/>
        </w:rPr>
        <w:t>如同</w:t>
      </w:r>
      <w:r w:rsidRPr="0038293B">
        <w:rPr>
          <w:rFonts w:ascii="SimSun" w:eastAsia="SimSun" w:hAnsi="SimSun" w:cs="SimSun" w:hint="eastAsia"/>
        </w:rPr>
        <w:t>乐师弹奏无弦琴，</w:t>
      </w:r>
    </w:p>
    <w:p w:rsidR="00E50AEA" w:rsidRPr="0038293B" w:rsidRDefault="00E50AEA" w:rsidP="00E50AEA">
      <w:pPr>
        <w:pStyle w:val="textctixa0"/>
        <w:spacing w:before="0" w:beforeAutospacing="0" w:after="0" w:afterAutospacing="0" w:line="320" w:lineRule="exact"/>
        <w:ind w:left="851"/>
        <w:rPr>
          <w:rFonts w:ascii="SimSun" w:eastAsia="SimSun" w:hAnsi="SimSun"/>
        </w:rPr>
      </w:pPr>
      <w:r w:rsidRPr="0038293B">
        <w:rPr>
          <w:rFonts w:ascii="SimSun" w:eastAsia="SimSun" w:hAnsi="SimSun" w:cs="MS Mincho" w:hint="eastAsia"/>
        </w:rPr>
        <w:t>告</w:t>
      </w:r>
      <w:r w:rsidRPr="0038293B">
        <w:rPr>
          <w:rFonts w:ascii="SimSun" w:eastAsia="SimSun" w:hAnsi="SimSun" w:cs="SimSun" w:hint="eastAsia"/>
        </w:rPr>
        <w:t>别的时刻来临。</w:t>
      </w:r>
    </w:p>
    <w:p w:rsidR="00E50AEA" w:rsidRPr="0038293B" w:rsidRDefault="00E50AEA" w:rsidP="00E50AEA">
      <w:pPr>
        <w:pStyle w:val="textctixa0"/>
        <w:spacing w:before="0" w:beforeAutospacing="0" w:after="0" w:afterAutospacing="0" w:line="320" w:lineRule="exact"/>
        <w:ind w:left="851"/>
        <w:rPr>
          <w:rFonts w:ascii="SimSun" w:eastAsia="SimSun" w:hAnsi="SimSun"/>
        </w:rPr>
      </w:pPr>
      <w:r w:rsidRPr="0038293B">
        <w:rPr>
          <w:rFonts w:ascii="SimSun" w:eastAsia="SimSun" w:hAnsi="SimSun" w:cs="MS Mincho" w:hint="eastAsia"/>
        </w:rPr>
        <w:t>李清照起身返回宋朝，</w:t>
      </w:r>
    </w:p>
    <w:p w:rsidR="00E50AEA" w:rsidRPr="0038293B" w:rsidRDefault="00E50AEA" w:rsidP="00E50AEA">
      <w:pPr>
        <w:pStyle w:val="textctixa0"/>
        <w:spacing w:before="0" w:beforeAutospacing="0" w:after="0" w:afterAutospacing="0" w:line="320" w:lineRule="exact"/>
        <w:ind w:left="851"/>
        <w:rPr>
          <w:rFonts w:ascii="SimSun" w:eastAsia="SimSun" w:hAnsi="SimSun"/>
        </w:rPr>
      </w:pPr>
      <w:r w:rsidRPr="0038293B">
        <w:rPr>
          <w:rFonts w:ascii="SimSun" w:eastAsia="SimSun" w:hAnsi="SimSun" w:cs="MS Mincho" w:hint="eastAsia"/>
        </w:rPr>
        <w:t>只留下梦中的女</w:t>
      </w:r>
      <w:r w:rsidRPr="0038293B">
        <w:rPr>
          <w:rFonts w:ascii="SimSun" w:eastAsia="SimSun" w:hAnsi="SimSun" w:cs="SimSun" w:hint="eastAsia"/>
        </w:rPr>
        <w:t>诗人。</w:t>
      </w:r>
    </w:p>
    <w:p w:rsidR="00E50AEA" w:rsidRPr="0038293B" w:rsidRDefault="00E50AEA" w:rsidP="00E50AEA">
      <w:pPr>
        <w:pStyle w:val="datachina"/>
        <w:spacing w:before="0" w:beforeAutospacing="0" w:after="0" w:afterAutospacing="0" w:line="240" w:lineRule="exact"/>
        <w:ind w:left="851"/>
        <w:jc w:val="right"/>
        <w:rPr>
          <w:rFonts w:asciiTheme="minorHAnsi" w:eastAsia="SimSun" w:hAnsiTheme="minorHAnsi"/>
          <w:sz w:val="20"/>
        </w:rPr>
      </w:pPr>
    </w:p>
    <w:p w:rsidR="00E50AEA" w:rsidRPr="0038293B" w:rsidRDefault="00E50AEA" w:rsidP="00E50AEA">
      <w:pPr>
        <w:pStyle w:val="datachina"/>
        <w:spacing w:before="0" w:beforeAutospacing="0" w:after="0" w:afterAutospacing="0" w:line="240" w:lineRule="exact"/>
        <w:ind w:left="851"/>
        <w:jc w:val="right"/>
        <w:rPr>
          <w:rFonts w:ascii="SimSun" w:eastAsia="SimSun" w:hAnsi="SimSun"/>
          <w:sz w:val="20"/>
        </w:rPr>
      </w:pPr>
      <w:r w:rsidRPr="0038293B">
        <w:rPr>
          <w:rFonts w:ascii="SimSun" w:eastAsia="SimSun" w:hAnsi="SimSun"/>
          <w:sz w:val="20"/>
        </w:rPr>
        <w:t>2020</w:t>
      </w:r>
      <w:r w:rsidRPr="0038293B">
        <w:rPr>
          <w:rFonts w:ascii="SimSun" w:eastAsia="SimSun" w:hAnsi="SimSun" w:cs="MS Mincho" w:hint="eastAsia"/>
          <w:sz w:val="20"/>
        </w:rPr>
        <w:t>，</w:t>
      </w:r>
      <w:r w:rsidRPr="0038293B">
        <w:rPr>
          <w:rFonts w:ascii="SimSun" w:eastAsia="SimSun" w:hAnsi="SimSun"/>
          <w:sz w:val="20"/>
        </w:rPr>
        <w:t>11</w:t>
      </w:r>
      <w:r w:rsidRPr="0038293B">
        <w:rPr>
          <w:rFonts w:ascii="SimSun" w:eastAsia="SimSun" w:hAnsi="SimSun" w:cs="MS Mincho" w:hint="eastAsia"/>
          <w:sz w:val="20"/>
        </w:rPr>
        <w:t>，</w:t>
      </w:r>
      <w:r w:rsidRPr="0038293B">
        <w:rPr>
          <w:rFonts w:ascii="SimSun" w:eastAsia="SimSun" w:hAnsi="SimSun"/>
          <w:sz w:val="20"/>
        </w:rPr>
        <w:t xml:space="preserve">5 </w:t>
      </w:r>
      <w:r w:rsidRPr="0038293B">
        <w:rPr>
          <w:rFonts w:ascii="SimSun" w:eastAsia="SimSun" w:hAnsi="SimSun" w:cs="MS Mincho" w:hint="eastAsia"/>
          <w:sz w:val="20"/>
        </w:rPr>
        <w:t>伊戈</w:t>
      </w:r>
      <w:r w:rsidRPr="0038293B">
        <w:rPr>
          <w:rFonts w:ascii="SimSun" w:eastAsia="SimSun" w:hAnsi="SimSun" w:cs="SimSun" w:hint="eastAsia"/>
          <w:sz w:val="20"/>
        </w:rPr>
        <w:t>尔</w:t>
      </w:r>
      <w:r w:rsidRPr="0038293B">
        <w:rPr>
          <w:rFonts w:ascii="SimSun" w:eastAsia="SimSun" w:hAnsi="SimSun"/>
          <w:sz w:val="20"/>
        </w:rPr>
        <w:br/>
        <w:t>2020,11,6 l</w:t>
      </w:r>
      <w:r w:rsidRPr="0038293B">
        <w:rPr>
          <w:rFonts w:ascii="SimSun" w:eastAsia="SimSun" w:hAnsi="SimSun" w:cs="MS Mincho" w:hint="eastAsia"/>
          <w:sz w:val="20"/>
        </w:rPr>
        <w:t>凌晨谷羽</w:t>
      </w:r>
      <w:r w:rsidRPr="0038293B">
        <w:rPr>
          <w:rFonts w:ascii="SimSun" w:eastAsia="SimSun" w:hAnsi="SimSun" w:cs="SimSun" w:hint="eastAsia"/>
          <w:sz w:val="20"/>
        </w:rPr>
        <w:t>译</w:t>
      </w:r>
    </w:p>
    <w:p w:rsidR="00E50AEA" w:rsidRPr="0038293B" w:rsidRDefault="00E50AEA" w:rsidP="00E50AEA">
      <w:pPr>
        <w:spacing w:line="240" w:lineRule="exact"/>
        <w:jc w:val="left"/>
        <w:rPr>
          <w:rFonts w:ascii="Bookman Old Style" w:hAnsi="Bookman Old Style"/>
          <w:i/>
          <w:sz w:val="16"/>
          <w:szCs w:val="24"/>
        </w:rPr>
      </w:pPr>
    </w:p>
    <w:p w:rsidR="00E50AEA" w:rsidRPr="0038293B" w:rsidRDefault="00E50AEA" w:rsidP="00E50AEA">
      <w:pPr>
        <w:jc w:val="right"/>
        <w:rPr>
          <w:szCs w:val="24"/>
        </w:rPr>
      </w:pPr>
      <w:r w:rsidRPr="0038293B">
        <w:rPr>
          <w:szCs w:val="24"/>
        </w:rPr>
        <w:br w:type="page"/>
      </w:r>
    </w:p>
    <w:p w:rsidR="00E50AEA" w:rsidRPr="0038293B" w:rsidRDefault="00E50AEA" w:rsidP="00E50AEA">
      <w:pPr>
        <w:pStyle w:val="af3"/>
        <w:numPr>
          <w:ilvl w:val="0"/>
          <w:numId w:val="1"/>
        </w:numPr>
        <w:spacing w:line="320" w:lineRule="exact"/>
        <w:ind w:left="0" w:firstLine="0"/>
        <w:jc w:val="left"/>
        <w:outlineLvl w:val="1"/>
        <w:rPr>
          <w:rFonts w:ascii="Bookman Old Style" w:hAnsi="Bookman Old Style"/>
          <w:b/>
          <w:bCs/>
          <w:szCs w:val="28"/>
        </w:rPr>
      </w:pPr>
      <w:bookmarkStart w:id="2163" w:name="_Toc219208127"/>
      <w:bookmarkStart w:id="2164" w:name="_Toc219289102"/>
      <w:bookmarkStart w:id="2165" w:name="_Toc219307672"/>
      <w:bookmarkStart w:id="2166" w:name="_Toc221802530"/>
      <w:r w:rsidRPr="0038293B">
        <w:rPr>
          <w:rFonts w:ascii="Bookman Old Style" w:hAnsi="Bookman Old Style"/>
          <w:b/>
          <w:bCs/>
          <w:szCs w:val="28"/>
        </w:rPr>
        <w:lastRenderedPageBreak/>
        <w:t>ОПУСТЕВШИЕ СКАМЕЙКИ</w:t>
      </w:r>
      <w:bookmarkEnd w:id="2163"/>
      <w:bookmarkEnd w:id="2164"/>
      <w:bookmarkEnd w:id="2165"/>
      <w:bookmarkEnd w:id="2166"/>
    </w:p>
    <w:p w:rsidR="00E50AEA" w:rsidRPr="0038293B" w:rsidRDefault="00E50AEA" w:rsidP="00E50AEA">
      <w:pPr>
        <w:spacing w:line="320" w:lineRule="exact"/>
        <w:rPr>
          <w:rFonts w:ascii="Bookman Old Style" w:hAnsi="Bookman Old Style"/>
          <w:szCs w:val="24"/>
          <w:lang w:val="en-US"/>
        </w:rPr>
      </w:pPr>
    </w:p>
    <w:p w:rsidR="00E50AEA" w:rsidRPr="0038293B" w:rsidRDefault="00E50AEA" w:rsidP="00E50AEA">
      <w:pPr>
        <w:spacing w:line="320" w:lineRule="exact"/>
        <w:rPr>
          <w:rFonts w:ascii="Bookman Old Style" w:eastAsia="Calibri" w:hAnsi="Bookman Old Style" w:cs="Times New Roman"/>
          <w:color w:val="000000"/>
        </w:rPr>
      </w:pPr>
      <w:r w:rsidRPr="0038293B">
        <w:rPr>
          <w:rFonts w:ascii="Bookman Old Style" w:eastAsia="Calibri" w:hAnsi="Bookman Old Style" w:cs="Times New Roman"/>
          <w:color w:val="000000"/>
        </w:rPr>
        <w:t>Опустевшие скамейки.</w:t>
      </w:r>
    </w:p>
    <w:p w:rsidR="00E50AEA" w:rsidRPr="0038293B" w:rsidRDefault="00E50AEA" w:rsidP="00E50AEA">
      <w:pPr>
        <w:spacing w:line="320" w:lineRule="exact"/>
        <w:rPr>
          <w:rFonts w:ascii="Bookman Old Style" w:eastAsia="Calibri" w:hAnsi="Bookman Old Style" w:cs="Times New Roman"/>
          <w:color w:val="000000"/>
        </w:rPr>
      </w:pPr>
      <w:r w:rsidRPr="0038293B">
        <w:rPr>
          <w:rFonts w:ascii="Bookman Old Style" w:eastAsia="Calibri" w:hAnsi="Bookman Old Style" w:cs="Times New Roman"/>
          <w:color w:val="000000"/>
        </w:rPr>
        <w:t>Люди, покрытые шубами,</w:t>
      </w:r>
    </w:p>
    <w:p w:rsidR="00E50AEA" w:rsidRPr="0038293B" w:rsidRDefault="00E50AEA" w:rsidP="00E50AEA">
      <w:pPr>
        <w:spacing w:line="320" w:lineRule="exact"/>
        <w:rPr>
          <w:rFonts w:ascii="Bookman Old Style" w:eastAsia="Calibri" w:hAnsi="Bookman Old Style" w:cs="Times New Roman"/>
          <w:color w:val="000000"/>
        </w:rPr>
      </w:pPr>
      <w:r w:rsidRPr="0038293B">
        <w:rPr>
          <w:rFonts w:ascii="Bookman Old Style" w:eastAsia="Calibri" w:hAnsi="Bookman Old Style" w:cs="Times New Roman"/>
          <w:color w:val="000000"/>
        </w:rPr>
        <w:t>совершают переход</w:t>
      </w:r>
    </w:p>
    <w:p w:rsidR="00E50AEA" w:rsidRPr="0038293B" w:rsidRDefault="00E50AEA" w:rsidP="00E50AEA">
      <w:pPr>
        <w:spacing w:line="320" w:lineRule="exact"/>
        <w:rPr>
          <w:rFonts w:ascii="Bookman Old Style" w:eastAsia="Calibri" w:hAnsi="Bookman Old Style" w:cs="Times New Roman"/>
          <w:color w:val="000000"/>
        </w:rPr>
      </w:pPr>
      <w:r w:rsidRPr="0038293B">
        <w:rPr>
          <w:rFonts w:ascii="Bookman Old Style" w:eastAsia="Calibri" w:hAnsi="Bookman Old Style" w:cs="Times New Roman"/>
          <w:color w:val="000000"/>
        </w:rPr>
        <w:t>из пещеры в пещеру,</w:t>
      </w:r>
    </w:p>
    <w:p w:rsidR="00E50AEA" w:rsidRPr="0038293B" w:rsidRDefault="00E50AEA" w:rsidP="00E50AEA">
      <w:pPr>
        <w:spacing w:line="320" w:lineRule="exact"/>
        <w:rPr>
          <w:rFonts w:ascii="Bookman Old Style" w:eastAsia="Calibri" w:hAnsi="Bookman Old Style" w:cs="Times New Roman"/>
          <w:color w:val="000000"/>
        </w:rPr>
      </w:pPr>
      <w:r w:rsidRPr="0038293B">
        <w:rPr>
          <w:rFonts w:ascii="Bookman Old Style" w:eastAsia="Calibri" w:hAnsi="Bookman Old Style" w:cs="Times New Roman"/>
          <w:color w:val="000000"/>
        </w:rPr>
        <w:t>где огонь</w:t>
      </w:r>
    </w:p>
    <w:p w:rsidR="00E50AEA" w:rsidRPr="0038293B" w:rsidRDefault="00E50AEA" w:rsidP="00E50AEA">
      <w:pPr>
        <w:spacing w:line="320" w:lineRule="exact"/>
        <w:rPr>
          <w:rFonts w:ascii="Bookman Old Style" w:eastAsia="Calibri" w:hAnsi="Bookman Old Style" w:cs="Times New Roman"/>
          <w:color w:val="000000"/>
        </w:rPr>
      </w:pPr>
      <w:r w:rsidRPr="0038293B">
        <w:rPr>
          <w:rFonts w:ascii="Bookman Old Style" w:eastAsia="Calibri" w:hAnsi="Bookman Old Style" w:cs="Times New Roman"/>
          <w:color w:val="000000"/>
        </w:rPr>
        <w:t>и горячий чай.</w:t>
      </w:r>
    </w:p>
    <w:p w:rsidR="00E50AEA" w:rsidRPr="0038293B" w:rsidRDefault="00E50AEA" w:rsidP="00E50AEA">
      <w:pPr>
        <w:spacing w:line="320" w:lineRule="exact"/>
        <w:rPr>
          <w:rFonts w:ascii="Bookman Old Style" w:eastAsia="Calibri" w:hAnsi="Bookman Old Style" w:cs="Times New Roman"/>
          <w:color w:val="000000"/>
        </w:rPr>
      </w:pPr>
      <w:r w:rsidRPr="0038293B">
        <w:rPr>
          <w:rFonts w:ascii="Bookman Old Style" w:eastAsia="Calibri" w:hAnsi="Bookman Old Style" w:cs="Times New Roman"/>
          <w:color w:val="000000"/>
        </w:rPr>
        <w:t>Деревья не могут уйти,</w:t>
      </w:r>
    </w:p>
    <w:p w:rsidR="00E50AEA" w:rsidRPr="0038293B" w:rsidRDefault="00E50AEA" w:rsidP="00E50AEA">
      <w:pPr>
        <w:spacing w:line="320" w:lineRule="exact"/>
        <w:rPr>
          <w:rFonts w:ascii="Bookman Old Style" w:eastAsia="Calibri" w:hAnsi="Bookman Old Style" w:cs="Times New Roman"/>
          <w:color w:val="000000"/>
        </w:rPr>
      </w:pPr>
      <w:r w:rsidRPr="0038293B">
        <w:rPr>
          <w:rFonts w:ascii="Bookman Old Style" w:eastAsia="Calibri" w:hAnsi="Bookman Old Style" w:cs="Times New Roman"/>
          <w:color w:val="000000"/>
        </w:rPr>
        <w:t>последнюю сбросив одежду,</w:t>
      </w:r>
    </w:p>
    <w:p w:rsidR="00E50AEA" w:rsidRPr="0038293B" w:rsidRDefault="00E50AEA" w:rsidP="00E50AEA">
      <w:pPr>
        <w:spacing w:line="320" w:lineRule="exact"/>
        <w:rPr>
          <w:rFonts w:ascii="Bookman Old Style" w:eastAsia="Calibri" w:hAnsi="Bookman Old Style" w:cs="Times New Roman"/>
          <w:color w:val="000000"/>
        </w:rPr>
      </w:pPr>
      <w:r w:rsidRPr="0038293B">
        <w:rPr>
          <w:rFonts w:ascii="Bookman Old Style" w:eastAsia="Calibri" w:hAnsi="Bookman Old Style" w:cs="Times New Roman"/>
          <w:color w:val="000000"/>
        </w:rPr>
        <w:t>останавливают ток своих соков,</w:t>
      </w:r>
    </w:p>
    <w:p w:rsidR="00E50AEA" w:rsidRPr="0038293B" w:rsidRDefault="00E50AEA" w:rsidP="00E50AEA">
      <w:pPr>
        <w:spacing w:line="320" w:lineRule="exact"/>
        <w:rPr>
          <w:rFonts w:ascii="Bookman Old Style" w:eastAsia="Calibri" w:hAnsi="Bookman Old Style" w:cs="Times New Roman"/>
          <w:color w:val="000000"/>
        </w:rPr>
      </w:pPr>
      <w:r w:rsidRPr="0038293B">
        <w:rPr>
          <w:rFonts w:ascii="Bookman Old Style" w:eastAsia="Calibri" w:hAnsi="Bookman Old Style" w:cs="Times New Roman"/>
          <w:color w:val="000000"/>
        </w:rPr>
        <w:t>закрываясь</w:t>
      </w:r>
    </w:p>
    <w:p w:rsidR="00E50AEA" w:rsidRPr="0038293B" w:rsidRDefault="00E50AEA" w:rsidP="00E50AEA">
      <w:pPr>
        <w:spacing w:line="320" w:lineRule="exact"/>
        <w:rPr>
          <w:rFonts w:ascii="Bookman Old Style" w:eastAsia="Calibri" w:hAnsi="Bookman Old Style" w:cs="Times New Roman"/>
          <w:color w:val="000000"/>
        </w:rPr>
      </w:pPr>
      <w:r w:rsidRPr="0038293B">
        <w:rPr>
          <w:rFonts w:ascii="Bookman Old Style" w:eastAsia="Calibri" w:hAnsi="Bookman Old Style" w:cs="Times New Roman"/>
          <w:color w:val="000000"/>
        </w:rPr>
        <w:t>в растительном сне.</w:t>
      </w:r>
    </w:p>
    <w:p w:rsidR="00E50AEA" w:rsidRPr="0038293B" w:rsidRDefault="00E50AEA" w:rsidP="00E50AEA">
      <w:pPr>
        <w:spacing w:line="320" w:lineRule="exact"/>
        <w:rPr>
          <w:rFonts w:ascii="Bookman Old Style" w:eastAsia="Calibri" w:hAnsi="Bookman Old Style" w:cs="Times New Roman"/>
          <w:color w:val="000000"/>
        </w:rPr>
      </w:pPr>
      <w:r w:rsidRPr="0038293B">
        <w:rPr>
          <w:rFonts w:ascii="Bookman Old Style" w:eastAsia="Calibri" w:hAnsi="Bookman Old Style" w:cs="Times New Roman"/>
          <w:color w:val="000000"/>
        </w:rPr>
        <w:t>Повсюду, повсюду</w:t>
      </w:r>
    </w:p>
    <w:p w:rsidR="00E50AEA" w:rsidRPr="0038293B" w:rsidRDefault="00E50AEA" w:rsidP="00E50AEA">
      <w:pPr>
        <w:spacing w:line="320" w:lineRule="exact"/>
        <w:rPr>
          <w:rFonts w:ascii="Bookman Old Style" w:eastAsia="Calibri" w:hAnsi="Bookman Old Style" w:cs="Times New Roman"/>
          <w:color w:val="000000"/>
        </w:rPr>
      </w:pPr>
      <w:r w:rsidRPr="0038293B">
        <w:rPr>
          <w:rFonts w:ascii="Bookman Old Style" w:eastAsia="Calibri" w:hAnsi="Bookman Old Style" w:cs="Times New Roman"/>
          <w:color w:val="000000"/>
        </w:rPr>
        <w:t>мёртвой воды</w:t>
      </w:r>
    </w:p>
    <w:p w:rsidR="00E50AEA" w:rsidRPr="0038293B" w:rsidRDefault="00E50AEA" w:rsidP="00E50AEA">
      <w:pPr>
        <w:spacing w:line="320" w:lineRule="exact"/>
        <w:rPr>
          <w:rFonts w:ascii="Bookman Old Style" w:eastAsia="Calibri" w:hAnsi="Bookman Old Style" w:cs="Times New Roman"/>
          <w:color w:val="000000"/>
        </w:rPr>
      </w:pPr>
      <w:r w:rsidRPr="0038293B">
        <w:rPr>
          <w:rFonts w:ascii="Bookman Old Style" w:eastAsia="Calibri" w:hAnsi="Bookman Old Style" w:cs="Times New Roman"/>
          <w:color w:val="000000"/>
        </w:rPr>
        <w:t>эвфемизм.</w:t>
      </w:r>
    </w:p>
    <w:p w:rsidR="00E50AEA" w:rsidRPr="0038293B" w:rsidRDefault="00E50AEA" w:rsidP="00E50AEA">
      <w:pPr>
        <w:spacing w:line="240" w:lineRule="exact"/>
        <w:rPr>
          <w:rFonts w:ascii="Bookman Old Style" w:hAnsi="Bookman Old Style"/>
          <w:sz w:val="20"/>
          <w:szCs w:val="24"/>
        </w:rPr>
      </w:pPr>
    </w:p>
    <w:p w:rsidR="00E50AEA" w:rsidRDefault="00E50AEA" w:rsidP="00E50AEA">
      <w:pPr>
        <w:spacing w:line="240" w:lineRule="exact"/>
        <w:jc w:val="right"/>
        <w:rPr>
          <w:rFonts w:ascii="Bookman Old Style" w:hAnsi="Bookman Old Style"/>
          <w:sz w:val="20"/>
          <w:szCs w:val="24"/>
        </w:rPr>
      </w:pPr>
      <w:r w:rsidRPr="0038293B">
        <w:rPr>
          <w:rFonts w:ascii="Bookman Old Style" w:hAnsi="Bookman Old Style"/>
          <w:sz w:val="20"/>
          <w:szCs w:val="24"/>
        </w:rPr>
        <w:t>4 декабря 2020</w:t>
      </w:r>
    </w:p>
    <w:p w:rsidR="00E50AEA" w:rsidRDefault="00E50AEA" w:rsidP="00E50AEA">
      <w:pPr>
        <w:spacing w:line="240" w:lineRule="exact"/>
        <w:jc w:val="left"/>
        <w:rPr>
          <w:rFonts w:ascii="Bookman Old Style" w:hAnsi="Bookman Old Style"/>
          <w:sz w:val="20"/>
          <w:szCs w:val="24"/>
        </w:rPr>
      </w:pPr>
    </w:p>
    <w:p w:rsidR="00E50AEA" w:rsidRDefault="00E50AEA" w:rsidP="00E50AEA">
      <w:pPr>
        <w:spacing w:line="240" w:lineRule="exact"/>
        <w:jc w:val="left"/>
        <w:rPr>
          <w:rFonts w:ascii="Bookman Old Style" w:hAnsi="Bookman Old Style"/>
          <w:sz w:val="20"/>
          <w:szCs w:val="24"/>
        </w:rPr>
      </w:pPr>
    </w:p>
    <w:p w:rsidR="00E50AEA" w:rsidRDefault="00E50AEA" w:rsidP="00E50AEA">
      <w:pPr>
        <w:spacing w:line="240" w:lineRule="exact"/>
        <w:jc w:val="left"/>
        <w:rPr>
          <w:rFonts w:ascii="Bookman Old Style" w:hAnsi="Bookman Old Style"/>
          <w:sz w:val="20"/>
          <w:szCs w:val="24"/>
        </w:rPr>
      </w:pPr>
    </w:p>
    <w:p w:rsidR="00E50AEA" w:rsidRDefault="00E50AEA" w:rsidP="00E50AEA">
      <w:pPr>
        <w:spacing w:line="240" w:lineRule="exact"/>
        <w:jc w:val="left"/>
        <w:rPr>
          <w:rFonts w:ascii="Bookman Old Style" w:hAnsi="Bookman Old Style"/>
          <w:sz w:val="20"/>
          <w:szCs w:val="24"/>
        </w:rPr>
      </w:pPr>
    </w:p>
    <w:p w:rsidR="00E50AEA" w:rsidRPr="0038293B" w:rsidRDefault="00E50AEA" w:rsidP="00E50AEA">
      <w:pPr>
        <w:pStyle w:val="af3"/>
        <w:numPr>
          <w:ilvl w:val="0"/>
          <w:numId w:val="2"/>
        </w:numPr>
        <w:spacing w:line="320" w:lineRule="exact"/>
        <w:ind w:left="1208" w:hanging="357"/>
        <w:jc w:val="left"/>
        <w:outlineLvl w:val="1"/>
        <w:rPr>
          <w:rFonts w:ascii="SimSun" w:eastAsia="SimSun" w:hAnsi="SimSun"/>
          <w:b/>
          <w:szCs w:val="24"/>
          <w:lang w:eastAsia="zh-CN"/>
        </w:rPr>
      </w:pPr>
      <w:bookmarkStart w:id="2167" w:name="_Toc219208128"/>
      <w:bookmarkStart w:id="2168" w:name="_Toc219289103"/>
      <w:bookmarkStart w:id="2169" w:name="_Toc219307673"/>
      <w:bookmarkStart w:id="2170" w:name="_Toc221802531"/>
      <w:r w:rsidRPr="0038293B">
        <w:rPr>
          <w:rFonts w:ascii="SimSun" w:eastAsia="SimSun" w:hAnsi="SimSun" w:hint="eastAsia"/>
          <w:b/>
          <w:szCs w:val="21"/>
        </w:rPr>
        <w:t>长椅变得空荡荡</w:t>
      </w:r>
      <w:bookmarkEnd w:id="2167"/>
      <w:bookmarkEnd w:id="2168"/>
      <w:bookmarkEnd w:id="2169"/>
      <w:bookmarkEnd w:id="2170"/>
    </w:p>
    <w:p w:rsidR="00E50AEA" w:rsidRPr="0038293B" w:rsidRDefault="00E50AEA" w:rsidP="00E50AEA">
      <w:pPr>
        <w:spacing w:line="320" w:lineRule="exact"/>
        <w:ind w:left="851"/>
        <w:rPr>
          <w:rFonts w:ascii="SimSun" w:eastAsia="SimSun" w:hAnsi="SimSun"/>
          <w:szCs w:val="24"/>
          <w:lang w:eastAsia="zh-CN"/>
        </w:rPr>
      </w:pP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长椅变得空荡荡</w:t>
      </w: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穿皮袄的人们，</w:t>
      </w: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来来往往</w:t>
      </w: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从洞穴到洞穴</w:t>
      </w: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那里有炉火</w:t>
      </w: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茶水滚烫。</w:t>
      </w: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树木不能走开，</w:t>
      </w: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脱去最后的衣裳，</w:t>
      </w: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停止了汁液的流动，</w:t>
      </w: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自我封闭</w:t>
      </w: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在草木的梦乡。</w:t>
      </w: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四面八方</w:t>
      </w: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白色雾幔悄悄飘浮</w:t>
      </w: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那是冻僵的水</w:t>
      </w: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委婉的声音。</w:t>
      </w:r>
    </w:p>
    <w:p w:rsidR="00E50AEA" w:rsidRPr="0038293B" w:rsidRDefault="00E50AEA" w:rsidP="00E50AEA">
      <w:pPr>
        <w:spacing w:line="240" w:lineRule="exact"/>
        <w:ind w:left="851"/>
        <w:jc w:val="left"/>
        <w:rPr>
          <w:rFonts w:ascii="SimSun" w:eastAsia="SimSun" w:hAnsi="SimSun"/>
          <w:sz w:val="20"/>
          <w:szCs w:val="24"/>
          <w:lang w:eastAsia="zh-CN"/>
        </w:rPr>
      </w:pPr>
    </w:p>
    <w:p w:rsidR="00E50AEA" w:rsidRPr="0038293B" w:rsidRDefault="00E50AEA" w:rsidP="00E50AEA">
      <w:pPr>
        <w:spacing w:line="240" w:lineRule="exact"/>
        <w:jc w:val="right"/>
        <w:rPr>
          <w:rFonts w:ascii="SimSun" w:eastAsia="SimSun" w:hAnsi="SimSun"/>
          <w:sz w:val="20"/>
          <w:szCs w:val="24"/>
          <w:lang w:eastAsia="zh-CN"/>
        </w:rPr>
      </w:pPr>
      <w:r w:rsidRPr="0038293B">
        <w:rPr>
          <w:rFonts w:ascii="SimSun" w:eastAsia="SimSun" w:hAnsi="SimSun"/>
          <w:sz w:val="20"/>
          <w:szCs w:val="24"/>
          <w:lang w:eastAsia="zh-CN"/>
        </w:rPr>
        <w:t xml:space="preserve">     2020</w:t>
      </w:r>
      <w:r w:rsidRPr="0038293B">
        <w:rPr>
          <w:rFonts w:ascii="SimSun" w:eastAsia="SimSun" w:hAnsi="SimSun" w:hint="eastAsia"/>
          <w:sz w:val="20"/>
          <w:szCs w:val="24"/>
          <w:lang w:eastAsia="zh-CN"/>
        </w:rPr>
        <w:t>，</w:t>
      </w:r>
      <w:r w:rsidRPr="0038293B">
        <w:rPr>
          <w:rFonts w:ascii="SimSun" w:eastAsia="SimSun" w:hAnsi="SimSun"/>
          <w:sz w:val="20"/>
          <w:szCs w:val="24"/>
          <w:lang w:eastAsia="zh-CN"/>
        </w:rPr>
        <w:t>12</w:t>
      </w:r>
      <w:r w:rsidRPr="0038293B">
        <w:rPr>
          <w:rFonts w:ascii="SimSun" w:eastAsia="SimSun" w:hAnsi="SimSun" w:hint="eastAsia"/>
          <w:sz w:val="20"/>
          <w:szCs w:val="24"/>
          <w:lang w:eastAsia="zh-CN"/>
        </w:rPr>
        <w:t>，</w:t>
      </w:r>
      <w:r w:rsidRPr="0038293B">
        <w:rPr>
          <w:rFonts w:ascii="SimSun" w:eastAsia="SimSun" w:hAnsi="SimSun"/>
          <w:sz w:val="20"/>
          <w:szCs w:val="24"/>
          <w:lang w:eastAsia="zh-CN"/>
        </w:rPr>
        <w:t>4</w:t>
      </w:r>
    </w:p>
    <w:p w:rsidR="00E50AEA" w:rsidRPr="0038293B" w:rsidRDefault="00E50AEA" w:rsidP="00E50AEA">
      <w:pPr>
        <w:spacing w:line="240" w:lineRule="exact"/>
        <w:jc w:val="right"/>
        <w:rPr>
          <w:rFonts w:ascii="SimSun" w:eastAsia="SimSun" w:hAnsi="SimSun"/>
          <w:sz w:val="20"/>
          <w:szCs w:val="24"/>
          <w:lang w:eastAsia="zh-CN"/>
        </w:rPr>
      </w:pPr>
      <w:r w:rsidRPr="0038293B">
        <w:rPr>
          <w:rFonts w:ascii="SimSun" w:eastAsia="SimSun" w:hAnsi="SimSun"/>
          <w:sz w:val="20"/>
          <w:szCs w:val="24"/>
          <w:lang w:eastAsia="zh-CN"/>
        </w:rPr>
        <w:t xml:space="preserve">     2020</w:t>
      </w:r>
      <w:r w:rsidRPr="0038293B">
        <w:rPr>
          <w:rFonts w:ascii="SimSun" w:eastAsia="SimSun" w:hAnsi="SimSun" w:hint="eastAsia"/>
          <w:sz w:val="20"/>
          <w:szCs w:val="24"/>
          <w:lang w:eastAsia="zh-CN"/>
        </w:rPr>
        <w:t>，</w:t>
      </w:r>
      <w:r w:rsidRPr="0038293B">
        <w:rPr>
          <w:rFonts w:ascii="SimSun" w:eastAsia="SimSun" w:hAnsi="SimSun"/>
          <w:sz w:val="20"/>
          <w:szCs w:val="24"/>
          <w:lang w:eastAsia="zh-CN"/>
        </w:rPr>
        <w:t>12</w:t>
      </w:r>
      <w:r w:rsidRPr="0038293B">
        <w:rPr>
          <w:rFonts w:ascii="SimSun" w:eastAsia="SimSun" w:hAnsi="SimSun" w:hint="eastAsia"/>
          <w:sz w:val="20"/>
          <w:szCs w:val="24"/>
          <w:lang w:eastAsia="zh-CN"/>
        </w:rPr>
        <w:t>，</w:t>
      </w:r>
      <w:r w:rsidRPr="0038293B">
        <w:rPr>
          <w:rFonts w:ascii="SimSun" w:eastAsia="SimSun" w:hAnsi="SimSun"/>
          <w:sz w:val="20"/>
          <w:szCs w:val="24"/>
          <w:lang w:eastAsia="zh-CN"/>
        </w:rPr>
        <w:t xml:space="preserve">23 </w:t>
      </w:r>
      <w:r w:rsidRPr="0038293B">
        <w:rPr>
          <w:rFonts w:ascii="SimSun" w:eastAsia="SimSun" w:hAnsi="SimSun" w:hint="eastAsia"/>
          <w:sz w:val="20"/>
          <w:szCs w:val="24"/>
          <w:lang w:eastAsia="zh-CN"/>
        </w:rPr>
        <w:t>谷羽译</w:t>
      </w:r>
    </w:p>
    <w:p w:rsidR="00E50AEA" w:rsidRPr="0038293B" w:rsidRDefault="00E50AEA" w:rsidP="00E50AEA">
      <w:pPr>
        <w:spacing w:line="240" w:lineRule="exact"/>
        <w:jc w:val="right"/>
        <w:rPr>
          <w:rFonts w:ascii="SimSun" w:eastAsia="SimSun" w:hAnsi="SimSun"/>
          <w:sz w:val="20"/>
          <w:szCs w:val="24"/>
          <w:lang w:eastAsia="zh-CN"/>
        </w:rPr>
      </w:pPr>
      <w:r w:rsidRPr="0038293B">
        <w:rPr>
          <w:rFonts w:ascii="SimSun" w:eastAsia="SimSun" w:hAnsi="SimSun"/>
          <w:sz w:val="20"/>
          <w:szCs w:val="24"/>
          <w:lang w:eastAsia="zh-CN"/>
        </w:rPr>
        <w:t xml:space="preserve">    2020</w:t>
      </w:r>
      <w:r w:rsidRPr="0038293B">
        <w:rPr>
          <w:rFonts w:ascii="SimSun" w:eastAsia="SimSun" w:hAnsi="SimSun" w:hint="eastAsia"/>
          <w:sz w:val="20"/>
          <w:szCs w:val="24"/>
          <w:lang w:eastAsia="zh-CN"/>
        </w:rPr>
        <w:t>，</w:t>
      </w:r>
      <w:r w:rsidRPr="0038293B">
        <w:rPr>
          <w:rFonts w:ascii="SimSun" w:eastAsia="SimSun" w:hAnsi="SimSun"/>
          <w:sz w:val="20"/>
          <w:szCs w:val="24"/>
          <w:lang w:eastAsia="zh-CN"/>
        </w:rPr>
        <w:t>12</w:t>
      </w:r>
      <w:r w:rsidRPr="0038293B">
        <w:rPr>
          <w:rFonts w:ascii="SimSun" w:eastAsia="SimSun" w:hAnsi="SimSun" w:hint="eastAsia"/>
          <w:sz w:val="20"/>
          <w:szCs w:val="24"/>
          <w:lang w:eastAsia="zh-CN"/>
        </w:rPr>
        <w:t>，</w:t>
      </w:r>
      <w:r w:rsidRPr="0038293B">
        <w:rPr>
          <w:rFonts w:ascii="SimSun" w:eastAsia="SimSun" w:hAnsi="SimSun"/>
          <w:sz w:val="20"/>
          <w:szCs w:val="24"/>
          <w:lang w:eastAsia="zh-CN"/>
        </w:rPr>
        <w:t>24</w:t>
      </w:r>
      <w:r w:rsidRPr="0038293B">
        <w:rPr>
          <w:rFonts w:ascii="SimSun" w:eastAsia="SimSun" w:hAnsi="SimSun" w:hint="eastAsia"/>
          <w:sz w:val="20"/>
          <w:szCs w:val="24"/>
          <w:lang w:eastAsia="zh-CN"/>
        </w:rPr>
        <w:t>修改</w:t>
      </w:r>
    </w:p>
    <w:p w:rsidR="00E50AEA" w:rsidRPr="0038293B" w:rsidRDefault="00E50AEA" w:rsidP="00E50AEA">
      <w:pPr>
        <w:spacing w:line="240" w:lineRule="exact"/>
        <w:jc w:val="right"/>
        <w:rPr>
          <w:rFonts w:ascii="SimSun" w:eastAsia="SimSun" w:hAnsi="SimSun"/>
          <w:sz w:val="20"/>
          <w:szCs w:val="24"/>
          <w:lang w:eastAsia="zh-CN"/>
        </w:rPr>
      </w:pPr>
      <w:r w:rsidRPr="0038293B">
        <w:rPr>
          <w:rFonts w:ascii="SimSun" w:eastAsia="SimSun" w:hAnsi="SimSun"/>
          <w:sz w:val="20"/>
          <w:szCs w:val="24"/>
          <w:lang w:eastAsia="zh-CN"/>
        </w:rPr>
        <w:t xml:space="preserve">    2020</w:t>
      </w:r>
      <w:r w:rsidRPr="0038293B">
        <w:rPr>
          <w:rFonts w:ascii="SimSun" w:eastAsia="SimSun" w:hAnsi="SimSun" w:hint="eastAsia"/>
          <w:sz w:val="20"/>
          <w:szCs w:val="24"/>
          <w:lang w:eastAsia="zh-CN"/>
        </w:rPr>
        <w:t>，</w:t>
      </w:r>
      <w:r w:rsidRPr="0038293B">
        <w:rPr>
          <w:rFonts w:ascii="SimSun" w:eastAsia="SimSun" w:hAnsi="SimSun"/>
          <w:sz w:val="20"/>
          <w:szCs w:val="24"/>
          <w:lang w:eastAsia="zh-CN"/>
        </w:rPr>
        <w:t>12</w:t>
      </w:r>
      <w:r w:rsidRPr="0038293B">
        <w:rPr>
          <w:rFonts w:ascii="SimSun" w:eastAsia="SimSun" w:hAnsi="SimSun" w:hint="eastAsia"/>
          <w:sz w:val="20"/>
          <w:szCs w:val="24"/>
          <w:lang w:eastAsia="zh-CN"/>
        </w:rPr>
        <w:t>，</w:t>
      </w:r>
      <w:r w:rsidRPr="0038293B">
        <w:rPr>
          <w:rFonts w:ascii="SimSun" w:eastAsia="SimSun" w:hAnsi="SimSun"/>
          <w:sz w:val="20"/>
          <w:szCs w:val="24"/>
          <w:lang w:eastAsia="zh-CN"/>
        </w:rPr>
        <w:t>25</w:t>
      </w:r>
      <w:r w:rsidRPr="0038293B">
        <w:rPr>
          <w:rFonts w:ascii="SimSun" w:eastAsia="SimSun" w:hAnsi="SimSun" w:hint="eastAsia"/>
          <w:sz w:val="20"/>
          <w:szCs w:val="24"/>
          <w:lang w:eastAsia="zh-CN"/>
        </w:rPr>
        <w:t>再修改</w:t>
      </w:r>
    </w:p>
    <w:p w:rsidR="00E50AEA" w:rsidRPr="0038293B" w:rsidRDefault="00E50AEA" w:rsidP="00E50AEA">
      <w:pPr>
        <w:jc w:val="right"/>
        <w:rPr>
          <w:szCs w:val="24"/>
        </w:rPr>
      </w:pPr>
      <w:r w:rsidRPr="0038293B">
        <w:rPr>
          <w:szCs w:val="24"/>
        </w:rPr>
        <w:br w:type="page"/>
      </w:r>
    </w:p>
    <w:p w:rsidR="00E50AEA" w:rsidRPr="0038293B" w:rsidRDefault="00E50AEA" w:rsidP="00E50AEA">
      <w:pPr>
        <w:pStyle w:val="af3"/>
        <w:numPr>
          <w:ilvl w:val="0"/>
          <w:numId w:val="1"/>
        </w:numPr>
        <w:spacing w:line="320" w:lineRule="exact"/>
        <w:ind w:left="0" w:firstLine="0"/>
        <w:jc w:val="left"/>
        <w:outlineLvl w:val="1"/>
        <w:rPr>
          <w:rFonts w:ascii="Bookman Old Style" w:hAnsi="Bookman Old Style"/>
          <w:b/>
          <w:bCs/>
          <w:szCs w:val="28"/>
        </w:rPr>
      </w:pPr>
      <w:bookmarkStart w:id="2171" w:name="_Toc219208129"/>
      <w:bookmarkStart w:id="2172" w:name="_Toc219289104"/>
      <w:bookmarkStart w:id="2173" w:name="_Toc219307674"/>
      <w:bookmarkStart w:id="2174" w:name="_Toc221802532"/>
      <w:r w:rsidRPr="0038293B">
        <w:rPr>
          <w:rFonts w:ascii="Bookman Old Style" w:hAnsi="Bookman Old Style"/>
          <w:b/>
          <w:bCs/>
          <w:szCs w:val="28"/>
        </w:rPr>
        <w:lastRenderedPageBreak/>
        <w:t>КРАСНЫЕ КУРТКИ</w:t>
      </w:r>
      <w:bookmarkEnd w:id="2171"/>
      <w:bookmarkEnd w:id="2172"/>
      <w:bookmarkEnd w:id="2173"/>
      <w:bookmarkEnd w:id="2174"/>
    </w:p>
    <w:p w:rsidR="00E50AEA" w:rsidRPr="0038293B" w:rsidRDefault="00E50AEA" w:rsidP="00E50AEA">
      <w:pPr>
        <w:spacing w:line="320" w:lineRule="exact"/>
        <w:rPr>
          <w:rFonts w:ascii="Bookman Old Style" w:hAnsi="Bookman Old Style"/>
          <w:szCs w:val="24"/>
          <w:lang w:val="en-US"/>
        </w:rPr>
      </w:pPr>
    </w:p>
    <w:p w:rsidR="00E50AEA" w:rsidRPr="0038293B" w:rsidRDefault="00E50AEA" w:rsidP="00E50AEA">
      <w:pPr>
        <w:spacing w:line="320" w:lineRule="exact"/>
        <w:rPr>
          <w:rFonts w:ascii="Bookman Old Style" w:eastAsia="Calibri" w:hAnsi="Bookman Old Style" w:cs="Times New Roman"/>
          <w:color w:val="000000"/>
        </w:rPr>
      </w:pPr>
      <w:r w:rsidRPr="0038293B">
        <w:rPr>
          <w:rFonts w:ascii="Bookman Old Style" w:eastAsia="Calibri" w:hAnsi="Bookman Old Style" w:cs="Times New Roman"/>
          <w:color w:val="000000"/>
        </w:rPr>
        <w:t>Девочка в красной куртке</w:t>
      </w:r>
    </w:p>
    <w:p w:rsidR="00E50AEA" w:rsidRPr="0038293B" w:rsidRDefault="00E50AEA" w:rsidP="00E50AEA">
      <w:pPr>
        <w:spacing w:line="320" w:lineRule="exact"/>
        <w:rPr>
          <w:rFonts w:ascii="Bookman Old Style" w:eastAsia="Calibri" w:hAnsi="Bookman Old Style" w:cs="Times New Roman"/>
          <w:color w:val="000000"/>
        </w:rPr>
      </w:pPr>
      <w:r w:rsidRPr="0038293B">
        <w:rPr>
          <w:rFonts w:ascii="Bookman Old Style" w:eastAsia="Calibri" w:hAnsi="Bookman Old Style" w:cs="Times New Roman"/>
          <w:color w:val="000000"/>
        </w:rPr>
        <w:t>катается на коньках</w:t>
      </w:r>
    </w:p>
    <w:p w:rsidR="00E50AEA" w:rsidRPr="0038293B" w:rsidRDefault="00E50AEA" w:rsidP="00E50AEA">
      <w:pPr>
        <w:spacing w:line="320" w:lineRule="exact"/>
        <w:rPr>
          <w:rFonts w:ascii="Bookman Old Style" w:eastAsia="Calibri" w:hAnsi="Bookman Old Style" w:cs="Times New Roman"/>
          <w:color w:val="000000"/>
        </w:rPr>
      </w:pPr>
      <w:r w:rsidRPr="0038293B">
        <w:rPr>
          <w:rFonts w:ascii="Bookman Old Style" w:eastAsia="Calibri" w:hAnsi="Bookman Old Style" w:cs="Times New Roman"/>
          <w:color w:val="000000"/>
        </w:rPr>
        <w:t>по льду замёрзшего озера.</w:t>
      </w:r>
    </w:p>
    <w:p w:rsidR="00E50AEA" w:rsidRPr="0038293B" w:rsidRDefault="00E50AEA" w:rsidP="00E50AEA">
      <w:pPr>
        <w:spacing w:line="320" w:lineRule="exact"/>
        <w:rPr>
          <w:rFonts w:ascii="Bookman Old Style" w:eastAsia="Calibri" w:hAnsi="Bookman Old Style" w:cs="Times New Roman"/>
          <w:color w:val="000000"/>
        </w:rPr>
      </w:pPr>
      <w:r w:rsidRPr="0038293B">
        <w:rPr>
          <w:rFonts w:ascii="Bookman Old Style" w:eastAsia="Calibri" w:hAnsi="Bookman Old Style" w:cs="Times New Roman"/>
          <w:color w:val="000000"/>
        </w:rPr>
        <w:t>Мама её в красной куртке</w:t>
      </w:r>
    </w:p>
    <w:p w:rsidR="00E50AEA" w:rsidRPr="0038293B" w:rsidRDefault="00E50AEA" w:rsidP="00E50AEA">
      <w:pPr>
        <w:spacing w:line="320" w:lineRule="exact"/>
        <w:rPr>
          <w:rFonts w:ascii="Bookman Old Style" w:eastAsia="Calibri" w:hAnsi="Bookman Old Style" w:cs="Times New Roman"/>
          <w:color w:val="000000"/>
        </w:rPr>
      </w:pPr>
      <w:r w:rsidRPr="0038293B">
        <w:rPr>
          <w:rFonts w:ascii="Bookman Old Style" w:eastAsia="Calibri" w:hAnsi="Bookman Old Style" w:cs="Times New Roman"/>
          <w:color w:val="000000"/>
        </w:rPr>
        <w:t>ходит вокруг,</w:t>
      </w:r>
    </w:p>
    <w:p w:rsidR="00E50AEA" w:rsidRPr="0038293B" w:rsidRDefault="00E50AEA" w:rsidP="00E50AEA">
      <w:pPr>
        <w:spacing w:line="320" w:lineRule="exact"/>
        <w:rPr>
          <w:rFonts w:ascii="Bookman Old Style" w:eastAsia="Calibri" w:hAnsi="Bookman Old Style" w:cs="Times New Roman"/>
          <w:color w:val="000000"/>
        </w:rPr>
      </w:pPr>
      <w:r w:rsidRPr="0038293B">
        <w:rPr>
          <w:rFonts w:ascii="Bookman Old Style" w:eastAsia="Calibri" w:hAnsi="Bookman Old Style" w:cs="Times New Roman"/>
          <w:color w:val="000000"/>
        </w:rPr>
        <w:t>разговаривает по телефону.</w:t>
      </w:r>
    </w:p>
    <w:p w:rsidR="00E50AEA" w:rsidRPr="0038293B" w:rsidRDefault="00E50AEA" w:rsidP="00E50AEA">
      <w:pPr>
        <w:spacing w:line="320" w:lineRule="exact"/>
        <w:rPr>
          <w:rFonts w:ascii="Bookman Old Style" w:eastAsia="Calibri" w:hAnsi="Bookman Old Style" w:cs="Times New Roman"/>
          <w:color w:val="000000"/>
        </w:rPr>
      </w:pPr>
      <w:r w:rsidRPr="0038293B">
        <w:rPr>
          <w:rFonts w:ascii="Bookman Old Style" w:eastAsia="Calibri" w:hAnsi="Bookman Old Style" w:cs="Times New Roman"/>
          <w:color w:val="000000"/>
        </w:rPr>
        <w:t>А раньше здесь плавали утки,</w:t>
      </w:r>
    </w:p>
    <w:p w:rsidR="00E50AEA" w:rsidRPr="0038293B" w:rsidRDefault="00E50AEA" w:rsidP="00E50AEA">
      <w:pPr>
        <w:spacing w:line="320" w:lineRule="exact"/>
        <w:rPr>
          <w:rFonts w:ascii="Bookman Old Style" w:eastAsia="Calibri" w:hAnsi="Bookman Old Style" w:cs="Times New Roman"/>
          <w:color w:val="000000"/>
        </w:rPr>
      </w:pPr>
      <w:r w:rsidRPr="0038293B">
        <w:rPr>
          <w:rFonts w:ascii="Bookman Old Style" w:eastAsia="Calibri" w:hAnsi="Bookman Old Style" w:cs="Times New Roman"/>
          <w:color w:val="000000"/>
        </w:rPr>
        <w:t>пока вода не замёрзла.</w:t>
      </w:r>
    </w:p>
    <w:p w:rsidR="00E50AEA" w:rsidRPr="0038293B" w:rsidRDefault="00E50AEA" w:rsidP="00E50AEA">
      <w:pPr>
        <w:spacing w:line="320" w:lineRule="exact"/>
        <w:rPr>
          <w:rFonts w:ascii="Bookman Old Style" w:eastAsia="Calibri" w:hAnsi="Bookman Old Style" w:cs="Times New Roman"/>
          <w:color w:val="000000"/>
        </w:rPr>
      </w:pPr>
      <w:r w:rsidRPr="0038293B">
        <w:rPr>
          <w:rFonts w:ascii="Bookman Old Style" w:eastAsia="Calibri" w:hAnsi="Bookman Old Style" w:cs="Times New Roman"/>
          <w:color w:val="000000"/>
        </w:rPr>
        <w:t>Если бы мама и дочка</w:t>
      </w:r>
    </w:p>
    <w:p w:rsidR="00E50AEA" w:rsidRPr="0038293B" w:rsidRDefault="00E50AEA" w:rsidP="00E50AEA">
      <w:pPr>
        <w:spacing w:line="320" w:lineRule="exact"/>
        <w:rPr>
          <w:rFonts w:ascii="Bookman Old Style" w:eastAsia="Calibri" w:hAnsi="Bookman Old Style" w:cs="Times New Roman"/>
          <w:color w:val="000000"/>
        </w:rPr>
      </w:pPr>
      <w:r w:rsidRPr="0038293B">
        <w:rPr>
          <w:rFonts w:ascii="Bookman Old Style" w:eastAsia="Calibri" w:hAnsi="Bookman Old Style" w:cs="Times New Roman"/>
          <w:color w:val="000000"/>
        </w:rPr>
        <w:t>были утками,</w:t>
      </w:r>
    </w:p>
    <w:p w:rsidR="00E50AEA" w:rsidRPr="0038293B" w:rsidRDefault="00E50AEA" w:rsidP="00E50AEA">
      <w:pPr>
        <w:spacing w:line="320" w:lineRule="exact"/>
        <w:rPr>
          <w:rFonts w:ascii="Bookman Old Style" w:eastAsia="Calibri" w:hAnsi="Bookman Old Style" w:cs="Times New Roman"/>
          <w:color w:val="000000"/>
        </w:rPr>
      </w:pPr>
      <w:r w:rsidRPr="0038293B">
        <w:rPr>
          <w:rFonts w:ascii="Bookman Old Style" w:eastAsia="Calibri" w:hAnsi="Bookman Old Style" w:cs="Times New Roman"/>
          <w:color w:val="000000"/>
        </w:rPr>
        <w:t>тоже могли бы улететь</w:t>
      </w:r>
    </w:p>
    <w:p w:rsidR="00E50AEA" w:rsidRPr="0038293B" w:rsidRDefault="00E50AEA" w:rsidP="00E50AEA">
      <w:pPr>
        <w:spacing w:line="320" w:lineRule="exact"/>
        <w:rPr>
          <w:rFonts w:ascii="Bookman Old Style" w:eastAsia="Calibri" w:hAnsi="Bookman Old Style" w:cs="Times New Roman"/>
          <w:color w:val="000000"/>
        </w:rPr>
      </w:pPr>
      <w:r w:rsidRPr="0038293B">
        <w:rPr>
          <w:rFonts w:ascii="Bookman Old Style" w:eastAsia="Calibri" w:hAnsi="Bookman Old Style" w:cs="Times New Roman"/>
          <w:color w:val="000000"/>
        </w:rPr>
        <w:t>в тёплые края</w:t>
      </w:r>
    </w:p>
    <w:p w:rsidR="00E50AEA" w:rsidRPr="0038293B" w:rsidRDefault="00E50AEA" w:rsidP="00E50AEA">
      <w:pPr>
        <w:spacing w:line="320" w:lineRule="exact"/>
        <w:rPr>
          <w:rFonts w:ascii="Bookman Old Style" w:eastAsia="Calibri" w:hAnsi="Bookman Old Style" w:cs="Times New Roman"/>
          <w:color w:val="000000"/>
        </w:rPr>
      </w:pPr>
      <w:r w:rsidRPr="0038293B">
        <w:rPr>
          <w:rFonts w:ascii="Bookman Old Style" w:eastAsia="Calibri" w:hAnsi="Bookman Old Style" w:cs="Times New Roman"/>
          <w:color w:val="000000"/>
        </w:rPr>
        <w:t>за папой-селезнем.</w:t>
      </w:r>
    </w:p>
    <w:p w:rsidR="00E50AEA" w:rsidRPr="0038293B" w:rsidRDefault="00E50AEA" w:rsidP="00E50AEA">
      <w:pPr>
        <w:spacing w:line="240" w:lineRule="exact"/>
        <w:rPr>
          <w:rFonts w:ascii="Bookman Old Style" w:hAnsi="Bookman Old Style"/>
          <w:sz w:val="20"/>
          <w:szCs w:val="24"/>
        </w:rPr>
      </w:pPr>
    </w:p>
    <w:p w:rsidR="00E50AEA" w:rsidRDefault="00E50AEA" w:rsidP="00E50AEA">
      <w:pPr>
        <w:spacing w:line="240" w:lineRule="exact"/>
        <w:jc w:val="right"/>
        <w:rPr>
          <w:rFonts w:ascii="Bookman Old Style" w:hAnsi="Bookman Old Style"/>
          <w:sz w:val="20"/>
          <w:szCs w:val="24"/>
        </w:rPr>
      </w:pPr>
      <w:r w:rsidRPr="0038293B">
        <w:rPr>
          <w:rFonts w:ascii="Bookman Old Style" w:hAnsi="Bookman Old Style"/>
          <w:sz w:val="20"/>
          <w:szCs w:val="24"/>
          <w:lang w:val="en-US"/>
        </w:rPr>
        <w:t>1</w:t>
      </w:r>
      <w:r w:rsidRPr="0038293B">
        <w:rPr>
          <w:rFonts w:ascii="Bookman Old Style" w:hAnsi="Bookman Old Style"/>
          <w:sz w:val="20"/>
          <w:szCs w:val="24"/>
        </w:rPr>
        <w:t>4 декабря 2020</w:t>
      </w:r>
    </w:p>
    <w:p w:rsidR="00E50AEA" w:rsidRDefault="00E50AEA" w:rsidP="00E50AEA">
      <w:pPr>
        <w:spacing w:line="240" w:lineRule="exact"/>
        <w:jc w:val="left"/>
        <w:rPr>
          <w:rFonts w:ascii="Bookman Old Style" w:hAnsi="Bookman Old Style"/>
          <w:sz w:val="20"/>
          <w:szCs w:val="24"/>
        </w:rPr>
      </w:pPr>
    </w:p>
    <w:p w:rsidR="00E50AEA" w:rsidRDefault="00E50AEA" w:rsidP="00E50AEA">
      <w:pPr>
        <w:spacing w:line="240" w:lineRule="exact"/>
        <w:jc w:val="left"/>
        <w:rPr>
          <w:rFonts w:ascii="Bookman Old Style" w:hAnsi="Bookman Old Style"/>
          <w:sz w:val="20"/>
          <w:szCs w:val="24"/>
        </w:rPr>
      </w:pPr>
    </w:p>
    <w:p w:rsidR="00E50AEA" w:rsidRDefault="00E50AEA" w:rsidP="00E50AEA">
      <w:pPr>
        <w:spacing w:line="240" w:lineRule="exact"/>
        <w:jc w:val="left"/>
        <w:rPr>
          <w:rFonts w:ascii="Bookman Old Style" w:hAnsi="Bookman Old Style"/>
          <w:sz w:val="20"/>
          <w:szCs w:val="24"/>
        </w:rPr>
      </w:pPr>
    </w:p>
    <w:p w:rsidR="00E50AEA" w:rsidRDefault="00E50AEA" w:rsidP="00E50AEA">
      <w:pPr>
        <w:spacing w:line="240" w:lineRule="exact"/>
        <w:jc w:val="left"/>
        <w:rPr>
          <w:rFonts w:ascii="Bookman Old Style" w:hAnsi="Bookman Old Style"/>
          <w:sz w:val="20"/>
          <w:szCs w:val="24"/>
        </w:rPr>
      </w:pPr>
    </w:p>
    <w:p w:rsidR="00E50AEA" w:rsidRPr="0038293B" w:rsidRDefault="00E50AEA" w:rsidP="00E50AEA">
      <w:pPr>
        <w:pStyle w:val="af3"/>
        <w:numPr>
          <w:ilvl w:val="0"/>
          <w:numId w:val="2"/>
        </w:numPr>
        <w:spacing w:line="320" w:lineRule="exact"/>
        <w:ind w:left="1208" w:hanging="357"/>
        <w:jc w:val="left"/>
        <w:outlineLvl w:val="1"/>
        <w:rPr>
          <w:rFonts w:ascii="SimSun" w:eastAsia="SimSun" w:hAnsi="SimSun"/>
          <w:b/>
          <w:szCs w:val="24"/>
          <w:lang w:eastAsia="zh-CN"/>
        </w:rPr>
      </w:pPr>
      <w:bookmarkStart w:id="2175" w:name="_Toc219208130"/>
      <w:bookmarkStart w:id="2176" w:name="_Toc219289105"/>
      <w:bookmarkStart w:id="2177" w:name="_Toc219307675"/>
      <w:bookmarkStart w:id="2178" w:name="_Toc221802533"/>
      <w:r w:rsidRPr="0038293B">
        <w:rPr>
          <w:rFonts w:ascii="SimSun" w:eastAsia="SimSun" w:hAnsi="SimSun" w:hint="eastAsia"/>
          <w:b/>
          <w:szCs w:val="21"/>
        </w:rPr>
        <w:t>红色羽绒服</w:t>
      </w:r>
      <w:bookmarkEnd w:id="2175"/>
      <w:bookmarkEnd w:id="2176"/>
      <w:bookmarkEnd w:id="2177"/>
      <w:bookmarkEnd w:id="2178"/>
    </w:p>
    <w:p w:rsidR="00E50AEA" w:rsidRPr="0038293B" w:rsidRDefault="00E50AEA" w:rsidP="00E50AEA">
      <w:pPr>
        <w:spacing w:line="320" w:lineRule="exact"/>
        <w:ind w:left="851"/>
        <w:rPr>
          <w:rFonts w:ascii="SimSun" w:eastAsia="SimSun" w:hAnsi="SimSun"/>
          <w:szCs w:val="24"/>
          <w:lang w:eastAsia="zh-CN"/>
        </w:rPr>
      </w:pP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小姑娘穿着红色羽绒服</w:t>
      </w: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在结冰的湖面上</w:t>
      </w: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来回滑行。</w:t>
      </w: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她妈妈也穿红色羽绒服</w:t>
      </w: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在附近一边打电话</w:t>
      </w: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一边漫步。</w:t>
      </w: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从前这里没结冰的日子</w:t>
      </w: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野鸭们游来游去。</w:t>
      </w: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如果妈妈和女儿</w:t>
      </w: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也能变成野鸭，</w:t>
      </w: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跟随公鸭爸爸，</w:t>
      </w: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同样能展翅飞翔，</w:t>
      </w:r>
    </w:p>
    <w:p w:rsidR="00E50AEA" w:rsidRPr="0038293B" w:rsidRDefault="00E50AEA" w:rsidP="00E50AEA">
      <w:pPr>
        <w:spacing w:line="320" w:lineRule="exact"/>
        <w:ind w:left="851"/>
        <w:jc w:val="left"/>
        <w:rPr>
          <w:rFonts w:ascii="SimSun" w:eastAsia="SimSun" w:hAnsi="SimSun"/>
          <w:sz w:val="20"/>
          <w:szCs w:val="24"/>
          <w:lang w:eastAsia="zh-CN"/>
        </w:rPr>
      </w:pPr>
      <w:r w:rsidRPr="0038293B">
        <w:rPr>
          <w:rFonts w:ascii="SimSun" w:eastAsia="SimSun" w:hAnsi="SimSun" w:hint="eastAsia"/>
          <w:szCs w:val="24"/>
          <w:lang w:eastAsia="zh-CN"/>
        </w:rPr>
        <w:t>飞往温暖的地方。</w:t>
      </w:r>
    </w:p>
    <w:p w:rsidR="00E50AEA" w:rsidRPr="0038293B" w:rsidRDefault="00E50AEA" w:rsidP="00E50AEA">
      <w:pPr>
        <w:spacing w:line="240" w:lineRule="exact"/>
        <w:jc w:val="right"/>
        <w:rPr>
          <w:rFonts w:ascii="SimSun" w:eastAsia="SimSun" w:hAnsi="SimSun"/>
          <w:sz w:val="20"/>
          <w:szCs w:val="24"/>
          <w:lang w:eastAsia="zh-CN"/>
        </w:rPr>
      </w:pPr>
    </w:p>
    <w:p w:rsidR="00E50AEA" w:rsidRPr="0038293B" w:rsidRDefault="00E50AEA" w:rsidP="00E50AEA">
      <w:pPr>
        <w:spacing w:line="240" w:lineRule="exact"/>
        <w:jc w:val="right"/>
        <w:rPr>
          <w:rFonts w:ascii="SimSun" w:eastAsia="SimSun" w:hAnsi="SimSun"/>
          <w:sz w:val="20"/>
          <w:szCs w:val="24"/>
          <w:lang w:eastAsia="zh-CN"/>
        </w:rPr>
      </w:pPr>
      <w:r w:rsidRPr="0038293B">
        <w:rPr>
          <w:rFonts w:ascii="SimSun" w:eastAsia="SimSun" w:hAnsi="SimSun"/>
          <w:sz w:val="20"/>
          <w:szCs w:val="24"/>
          <w:lang w:eastAsia="zh-CN"/>
        </w:rPr>
        <w:t xml:space="preserve">    2020</w:t>
      </w:r>
      <w:r w:rsidRPr="0038293B">
        <w:rPr>
          <w:rFonts w:ascii="SimSun" w:eastAsia="SimSun" w:hAnsi="SimSun" w:cs="MS Gothic" w:hint="eastAsia"/>
          <w:sz w:val="20"/>
          <w:szCs w:val="24"/>
          <w:lang w:eastAsia="zh-CN"/>
        </w:rPr>
        <w:t>，</w:t>
      </w:r>
      <w:r w:rsidRPr="0038293B">
        <w:rPr>
          <w:rFonts w:ascii="SimSun" w:eastAsia="SimSun" w:hAnsi="SimSun"/>
          <w:sz w:val="20"/>
          <w:szCs w:val="24"/>
          <w:lang w:eastAsia="zh-CN"/>
        </w:rPr>
        <w:t>12</w:t>
      </w:r>
      <w:r w:rsidRPr="0038293B">
        <w:rPr>
          <w:rFonts w:ascii="SimSun" w:eastAsia="SimSun" w:hAnsi="SimSun" w:cs="MS Gothic" w:hint="eastAsia"/>
          <w:sz w:val="20"/>
          <w:szCs w:val="24"/>
          <w:lang w:eastAsia="zh-CN"/>
        </w:rPr>
        <w:t>，</w:t>
      </w:r>
      <w:r w:rsidRPr="0038293B">
        <w:rPr>
          <w:rFonts w:ascii="SimSun" w:eastAsia="SimSun" w:hAnsi="SimSun"/>
          <w:sz w:val="20"/>
          <w:szCs w:val="24"/>
          <w:lang w:eastAsia="zh-CN"/>
        </w:rPr>
        <w:t>14</w:t>
      </w:r>
    </w:p>
    <w:p w:rsidR="00E50AEA" w:rsidRPr="0038293B" w:rsidRDefault="00E50AEA" w:rsidP="00E50AEA">
      <w:pPr>
        <w:spacing w:line="240" w:lineRule="exact"/>
        <w:jc w:val="right"/>
        <w:rPr>
          <w:rFonts w:ascii="SimSun" w:eastAsia="SimSun" w:hAnsi="SimSun"/>
          <w:sz w:val="20"/>
          <w:szCs w:val="24"/>
          <w:lang w:eastAsia="zh-CN"/>
        </w:rPr>
      </w:pPr>
      <w:r w:rsidRPr="0038293B">
        <w:rPr>
          <w:rFonts w:ascii="SimSun" w:eastAsia="SimSun" w:hAnsi="SimSun"/>
          <w:sz w:val="20"/>
          <w:szCs w:val="24"/>
          <w:lang w:eastAsia="zh-CN"/>
        </w:rPr>
        <w:t xml:space="preserve">      2020</w:t>
      </w:r>
      <w:r w:rsidRPr="0038293B">
        <w:rPr>
          <w:rFonts w:ascii="SimSun" w:eastAsia="SimSun" w:hAnsi="SimSun" w:cs="MS Gothic" w:hint="eastAsia"/>
          <w:sz w:val="20"/>
          <w:szCs w:val="24"/>
          <w:lang w:eastAsia="zh-CN"/>
        </w:rPr>
        <w:t>，</w:t>
      </w:r>
      <w:r w:rsidRPr="0038293B">
        <w:rPr>
          <w:rFonts w:ascii="SimSun" w:eastAsia="SimSun" w:hAnsi="SimSun"/>
          <w:sz w:val="20"/>
          <w:szCs w:val="24"/>
          <w:lang w:eastAsia="zh-CN"/>
        </w:rPr>
        <w:t>12</w:t>
      </w:r>
      <w:r w:rsidRPr="0038293B">
        <w:rPr>
          <w:rFonts w:ascii="SimSun" w:eastAsia="SimSun" w:hAnsi="SimSun" w:cs="MS Gothic" w:hint="eastAsia"/>
          <w:sz w:val="20"/>
          <w:szCs w:val="24"/>
          <w:lang w:eastAsia="zh-CN"/>
        </w:rPr>
        <w:t>，</w:t>
      </w:r>
      <w:r w:rsidRPr="0038293B">
        <w:rPr>
          <w:rFonts w:ascii="SimSun" w:eastAsia="SimSun" w:hAnsi="SimSun"/>
          <w:sz w:val="20"/>
          <w:szCs w:val="24"/>
          <w:lang w:eastAsia="zh-CN"/>
        </w:rPr>
        <w:t xml:space="preserve">23 </w:t>
      </w:r>
      <w:r w:rsidRPr="0038293B">
        <w:rPr>
          <w:rFonts w:ascii="SimSun" w:eastAsia="SimSun" w:hAnsi="SimSun" w:cs="MS Gothic" w:hint="eastAsia"/>
          <w:sz w:val="20"/>
          <w:szCs w:val="24"/>
          <w:lang w:eastAsia="zh-CN"/>
        </w:rPr>
        <w:t>谷羽</w:t>
      </w:r>
      <w:r w:rsidRPr="0038293B">
        <w:rPr>
          <w:rFonts w:ascii="SimSun" w:eastAsia="SimSun" w:hAnsi="SimSun" w:cs="SimSun" w:hint="eastAsia"/>
          <w:sz w:val="20"/>
          <w:szCs w:val="24"/>
          <w:lang w:eastAsia="zh-CN"/>
        </w:rPr>
        <w:t>译</w:t>
      </w:r>
    </w:p>
    <w:p w:rsidR="00E50AEA" w:rsidRPr="0038293B" w:rsidRDefault="00E50AEA" w:rsidP="00E50AEA">
      <w:pPr>
        <w:spacing w:line="240" w:lineRule="exact"/>
        <w:jc w:val="right"/>
        <w:rPr>
          <w:rFonts w:ascii="SimSun" w:eastAsia="SimSun" w:hAnsi="SimSun" w:cs="MS Gothic"/>
          <w:sz w:val="20"/>
          <w:szCs w:val="24"/>
          <w:lang w:val="en-US" w:eastAsia="zh-CN"/>
        </w:rPr>
      </w:pPr>
      <w:r w:rsidRPr="0038293B">
        <w:rPr>
          <w:rFonts w:ascii="SimSun" w:eastAsia="SimSun" w:hAnsi="SimSun"/>
          <w:sz w:val="20"/>
          <w:szCs w:val="24"/>
          <w:lang w:eastAsia="zh-CN"/>
        </w:rPr>
        <w:t xml:space="preserve">      </w:t>
      </w:r>
      <w:r w:rsidRPr="0038293B">
        <w:rPr>
          <w:rFonts w:ascii="SimSun" w:eastAsia="SimSun" w:hAnsi="SimSun"/>
          <w:sz w:val="20"/>
          <w:szCs w:val="24"/>
          <w:lang w:val="en-US" w:eastAsia="zh-CN"/>
        </w:rPr>
        <w:t>2020</w:t>
      </w:r>
      <w:r w:rsidRPr="0038293B">
        <w:rPr>
          <w:rFonts w:ascii="SimSun" w:eastAsia="SimSun" w:hAnsi="SimSun" w:cs="MS Gothic" w:hint="eastAsia"/>
          <w:sz w:val="20"/>
          <w:szCs w:val="24"/>
          <w:lang w:val="en-US" w:eastAsia="zh-CN"/>
        </w:rPr>
        <w:t>，</w:t>
      </w:r>
      <w:r w:rsidRPr="0038293B">
        <w:rPr>
          <w:rFonts w:ascii="SimSun" w:eastAsia="SimSun" w:hAnsi="SimSun"/>
          <w:sz w:val="20"/>
          <w:szCs w:val="24"/>
          <w:lang w:val="en-US" w:eastAsia="zh-CN"/>
        </w:rPr>
        <w:t>12</w:t>
      </w:r>
      <w:r w:rsidRPr="0038293B">
        <w:rPr>
          <w:rFonts w:ascii="SimSun" w:eastAsia="SimSun" w:hAnsi="SimSun" w:cs="MS Gothic" w:hint="eastAsia"/>
          <w:sz w:val="20"/>
          <w:szCs w:val="24"/>
          <w:lang w:val="en-US" w:eastAsia="zh-CN"/>
        </w:rPr>
        <w:t>，</w:t>
      </w:r>
      <w:r w:rsidRPr="0038293B">
        <w:rPr>
          <w:rFonts w:ascii="SimSun" w:eastAsia="SimSun" w:hAnsi="SimSun"/>
          <w:sz w:val="20"/>
          <w:szCs w:val="24"/>
          <w:lang w:val="en-US" w:eastAsia="zh-CN"/>
        </w:rPr>
        <w:t>24</w:t>
      </w:r>
      <w:r w:rsidRPr="0038293B">
        <w:rPr>
          <w:rFonts w:ascii="SimSun" w:eastAsia="SimSun" w:hAnsi="SimSun" w:cs="MS Gothic" w:hint="eastAsia"/>
          <w:sz w:val="20"/>
          <w:szCs w:val="24"/>
          <w:lang w:eastAsia="zh-CN"/>
        </w:rPr>
        <w:t>修改</w:t>
      </w:r>
    </w:p>
    <w:p w:rsidR="00E50AEA" w:rsidRPr="0038293B" w:rsidRDefault="00E50AEA" w:rsidP="00E50AEA">
      <w:pPr>
        <w:jc w:val="right"/>
        <w:rPr>
          <w:szCs w:val="24"/>
        </w:rPr>
      </w:pPr>
      <w:r w:rsidRPr="0038293B">
        <w:rPr>
          <w:szCs w:val="24"/>
        </w:rPr>
        <w:br w:type="page"/>
      </w:r>
    </w:p>
    <w:p w:rsidR="00E50AEA" w:rsidRPr="0038293B" w:rsidRDefault="00E50AEA" w:rsidP="00E50AEA">
      <w:pPr>
        <w:pStyle w:val="af3"/>
        <w:numPr>
          <w:ilvl w:val="0"/>
          <w:numId w:val="1"/>
        </w:numPr>
        <w:spacing w:line="320" w:lineRule="exact"/>
        <w:ind w:left="0" w:firstLine="0"/>
        <w:jc w:val="left"/>
        <w:outlineLvl w:val="1"/>
        <w:rPr>
          <w:rFonts w:ascii="Bookman Old Style" w:hAnsi="Bookman Old Style"/>
          <w:b/>
          <w:bCs/>
          <w:szCs w:val="28"/>
        </w:rPr>
      </w:pPr>
      <w:bookmarkStart w:id="2179" w:name="_Toc219208131"/>
      <w:bookmarkStart w:id="2180" w:name="_Toc219289106"/>
      <w:bookmarkStart w:id="2181" w:name="_Toc219307676"/>
      <w:bookmarkStart w:id="2182" w:name="_Toc221802534"/>
      <w:r w:rsidRPr="0038293B">
        <w:rPr>
          <w:rFonts w:ascii="Bookman Old Style" w:hAnsi="Bookman Old Style"/>
          <w:b/>
          <w:bCs/>
          <w:szCs w:val="28"/>
          <w:lang w:eastAsia="zh-CN"/>
        </w:rPr>
        <w:lastRenderedPageBreak/>
        <w:t xml:space="preserve">ХОККУ: </w:t>
      </w:r>
      <w:r w:rsidRPr="0038293B">
        <w:rPr>
          <w:rFonts w:ascii="Bookman Old Style" w:hAnsi="Bookman Old Style"/>
          <w:b/>
          <w:bCs/>
          <w:szCs w:val="28"/>
          <w:lang w:eastAsia="zh-CN"/>
        </w:rPr>
        <w:br/>
        <w:t>БЕСКОНЕЧНЫЙ ЧЕЛОВЕК</w:t>
      </w:r>
      <w:bookmarkEnd w:id="2179"/>
      <w:bookmarkEnd w:id="2180"/>
      <w:bookmarkEnd w:id="2181"/>
      <w:bookmarkEnd w:id="2182"/>
    </w:p>
    <w:p w:rsidR="00E50AEA" w:rsidRPr="0038293B" w:rsidRDefault="00E50AEA" w:rsidP="00E50AEA">
      <w:pPr>
        <w:spacing w:line="320" w:lineRule="exact"/>
        <w:rPr>
          <w:rFonts w:ascii="Bookman Old Style" w:hAnsi="Bookman Old Style"/>
          <w:szCs w:val="24"/>
          <w:lang w:val="en-US"/>
        </w:rPr>
      </w:pPr>
    </w:p>
    <w:p w:rsidR="00E50AEA" w:rsidRPr="0038293B" w:rsidRDefault="00E50AEA" w:rsidP="00E50AEA">
      <w:pPr>
        <w:spacing w:line="320" w:lineRule="exact"/>
        <w:rPr>
          <w:rFonts w:ascii="Bookman Old Style" w:hAnsi="Bookman Old Style"/>
          <w:i/>
          <w:color w:val="000000" w:themeColor="text1"/>
        </w:rPr>
      </w:pPr>
      <w:r w:rsidRPr="0038293B">
        <w:rPr>
          <w:rFonts w:ascii="Bookman Old Style" w:hAnsi="Bookman Old Style"/>
          <w:i/>
          <w:color w:val="000000" w:themeColor="text1"/>
        </w:rPr>
        <w:t>вариант 1</w:t>
      </w:r>
    </w:p>
    <w:p w:rsidR="00E50AEA" w:rsidRPr="0038293B" w:rsidRDefault="00E50AEA" w:rsidP="00E50AEA">
      <w:pPr>
        <w:spacing w:line="320" w:lineRule="exact"/>
        <w:rPr>
          <w:rFonts w:ascii="Bookman Old Style" w:hAnsi="Bookman Old Style"/>
          <w:color w:val="000000" w:themeColor="text1"/>
        </w:rPr>
      </w:pPr>
    </w:p>
    <w:p w:rsidR="00E50AEA" w:rsidRPr="0038293B" w:rsidRDefault="00E50AEA" w:rsidP="00E50AEA">
      <w:pPr>
        <w:spacing w:line="320" w:lineRule="exact"/>
        <w:rPr>
          <w:rFonts w:ascii="Bookman Old Style" w:hAnsi="Bookman Old Style"/>
          <w:color w:val="000000" w:themeColor="text1"/>
        </w:rPr>
      </w:pPr>
      <w:r w:rsidRPr="0038293B">
        <w:rPr>
          <w:rFonts w:ascii="Bookman Old Style" w:hAnsi="Bookman Old Style"/>
          <w:color w:val="000000" w:themeColor="text1"/>
        </w:rPr>
        <w:t>Я вижу тебя,</w:t>
      </w:r>
    </w:p>
    <w:p w:rsidR="00E50AEA" w:rsidRPr="0038293B" w:rsidRDefault="00E50AEA" w:rsidP="00E50AEA">
      <w:pPr>
        <w:spacing w:line="320" w:lineRule="exact"/>
        <w:rPr>
          <w:rFonts w:ascii="Bookman Old Style" w:hAnsi="Bookman Old Style"/>
          <w:color w:val="000000" w:themeColor="text1"/>
        </w:rPr>
      </w:pPr>
      <w:r w:rsidRPr="0038293B">
        <w:rPr>
          <w:rFonts w:ascii="Bookman Old Style" w:hAnsi="Bookman Old Style"/>
          <w:color w:val="000000" w:themeColor="text1"/>
        </w:rPr>
        <w:t>бесконечный человек,</w:t>
      </w:r>
    </w:p>
    <w:p w:rsidR="00E50AEA" w:rsidRPr="0038293B" w:rsidRDefault="00E50AEA" w:rsidP="00E50AEA">
      <w:pPr>
        <w:spacing w:line="320" w:lineRule="exact"/>
        <w:rPr>
          <w:rFonts w:ascii="Bookman Old Style" w:hAnsi="Bookman Old Style"/>
          <w:color w:val="000000" w:themeColor="text1"/>
        </w:rPr>
      </w:pPr>
      <w:r w:rsidRPr="0038293B">
        <w:rPr>
          <w:rFonts w:ascii="Bookman Old Style" w:hAnsi="Bookman Old Style"/>
          <w:color w:val="000000" w:themeColor="text1"/>
        </w:rPr>
        <w:t>в каждом прохожем.</w:t>
      </w:r>
    </w:p>
    <w:p w:rsidR="00E50AEA" w:rsidRPr="0038293B" w:rsidRDefault="00E50AEA" w:rsidP="00E50AEA">
      <w:pPr>
        <w:spacing w:line="320" w:lineRule="exact"/>
        <w:rPr>
          <w:rFonts w:ascii="Bookman Old Style" w:hAnsi="Bookman Old Style"/>
          <w:color w:val="000000" w:themeColor="text1"/>
        </w:rPr>
      </w:pPr>
    </w:p>
    <w:p w:rsidR="00E50AEA" w:rsidRPr="0038293B" w:rsidRDefault="00E50AEA" w:rsidP="00E50AEA">
      <w:pPr>
        <w:spacing w:line="320" w:lineRule="exact"/>
        <w:rPr>
          <w:rFonts w:ascii="Bookman Old Style" w:hAnsi="Bookman Old Style"/>
          <w:i/>
          <w:color w:val="000000" w:themeColor="text1"/>
        </w:rPr>
      </w:pPr>
      <w:r w:rsidRPr="0038293B">
        <w:rPr>
          <w:rFonts w:ascii="Bookman Old Style" w:hAnsi="Bookman Old Style"/>
          <w:i/>
          <w:color w:val="000000" w:themeColor="text1"/>
        </w:rPr>
        <w:t>вариант 2</w:t>
      </w:r>
    </w:p>
    <w:p w:rsidR="00E50AEA" w:rsidRPr="0038293B" w:rsidRDefault="00E50AEA" w:rsidP="00E50AEA">
      <w:pPr>
        <w:spacing w:line="320" w:lineRule="exact"/>
        <w:rPr>
          <w:rFonts w:ascii="Bookman Old Style" w:hAnsi="Bookman Old Style"/>
          <w:color w:val="000000" w:themeColor="text1"/>
        </w:rPr>
      </w:pPr>
    </w:p>
    <w:p w:rsidR="00E50AEA" w:rsidRPr="0038293B" w:rsidRDefault="00E50AEA" w:rsidP="00E50AEA">
      <w:pPr>
        <w:spacing w:line="320" w:lineRule="exact"/>
        <w:rPr>
          <w:rFonts w:ascii="Bookman Old Style" w:hAnsi="Bookman Old Style"/>
          <w:color w:val="000000" w:themeColor="text1"/>
        </w:rPr>
      </w:pPr>
      <w:r w:rsidRPr="0038293B">
        <w:rPr>
          <w:rFonts w:ascii="Bookman Old Style" w:hAnsi="Bookman Old Style"/>
          <w:color w:val="000000" w:themeColor="text1"/>
        </w:rPr>
        <w:t>Я вижу тебя,</w:t>
      </w:r>
    </w:p>
    <w:p w:rsidR="00E50AEA" w:rsidRPr="0038293B" w:rsidRDefault="00E50AEA" w:rsidP="00E50AEA">
      <w:pPr>
        <w:spacing w:line="320" w:lineRule="exact"/>
        <w:rPr>
          <w:rFonts w:ascii="Bookman Old Style" w:hAnsi="Bookman Old Style"/>
          <w:color w:val="000000" w:themeColor="text1"/>
        </w:rPr>
      </w:pPr>
      <w:r w:rsidRPr="0038293B">
        <w:rPr>
          <w:rFonts w:ascii="Bookman Old Style" w:hAnsi="Bookman Old Style"/>
          <w:color w:val="000000" w:themeColor="text1"/>
        </w:rPr>
        <w:t>бесконечный человек,</w:t>
      </w:r>
    </w:p>
    <w:p w:rsidR="00E50AEA" w:rsidRPr="0038293B" w:rsidRDefault="00E50AEA" w:rsidP="00E50AEA">
      <w:pPr>
        <w:spacing w:line="320" w:lineRule="exact"/>
        <w:rPr>
          <w:rFonts w:ascii="Bookman Old Style" w:hAnsi="Bookman Old Style"/>
          <w:sz w:val="20"/>
          <w:szCs w:val="24"/>
        </w:rPr>
      </w:pPr>
      <w:r w:rsidRPr="0038293B">
        <w:rPr>
          <w:rFonts w:ascii="Bookman Old Style" w:hAnsi="Bookman Old Style"/>
          <w:color w:val="000000" w:themeColor="text1"/>
        </w:rPr>
        <w:t>даже под маской.</w:t>
      </w:r>
    </w:p>
    <w:p w:rsidR="00E50AEA" w:rsidRPr="0038293B" w:rsidRDefault="00E50AEA" w:rsidP="00E50AEA">
      <w:pPr>
        <w:spacing w:line="240" w:lineRule="exact"/>
        <w:jc w:val="right"/>
        <w:rPr>
          <w:rFonts w:ascii="Bookman Old Style" w:hAnsi="Bookman Old Style"/>
          <w:sz w:val="20"/>
          <w:szCs w:val="24"/>
        </w:rPr>
      </w:pPr>
    </w:p>
    <w:p w:rsidR="00E50AEA" w:rsidRDefault="00E50AEA" w:rsidP="00E50AEA">
      <w:pPr>
        <w:spacing w:line="240" w:lineRule="exact"/>
        <w:jc w:val="right"/>
        <w:rPr>
          <w:rFonts w:ascii="Bookman Old Style" w:hAnsi="Bookman Old Style"/>
          <w:sz w:val="20"/>
          <w:szCs w:val="24"/>
        </w:rPr>
      </w:pPr>
      <w:r w:rsidRPr="0038293B">
        <w:rPr>
          <w:rFonts w:ascii="Bookman Old Style" w:hAnsi="Bookman Old Style"/>
          <w:sz w:val="20"/>
          <w:szCs w:val="24"/>
          <w:lang w:val="en-US"/>
        </w:rPr>
        <w:t>1</w:t>
      </w:r>
      <w:r w:rsidRPr="0038293B">
        <w:rPr>
          <w:rFonts w:ascii="Bookman Old Style" w:hAnsi="Bookman Old Style"/>
          <w:sz w:val="20"/>
          <w:szCs w:val="24"/>
        </w:rPr>
        <w:t>6 декабря 2020</w:t>
      </w:r>
    </w:p>
    <w:p w:rsidR="00E50AEA" w:rsidRDefault="00E50AEA" w:rsidP="00E50AEA">
      <w:pPr>
        <w:spacing w:line="240" w:lineRule="exact"/>
        <w:jc w:val="left"/>
        <w:rPr>
          <w:rFonts w:ascii="Bookman Old Style" w:hAnsi="Bookman Old Style"/>
          <w:sz w:val="20"/>
          <w:szCs w:val="24"/>
        </w:rPr>
      </w:pPr>
    </w:p>
    <w:p w:rsidR="00E50AEA" w:rsidRDefault="00E50AEA" w:rsidP="00E50AEA">
      <w:pPr>
        <w:spacing w:line="240" w:lineRule="exact"/>
        <w:jc w:val="left"/>
        <w:rPr>
          <w:rFonts w:ascii="Bookman Old Style" w:hAnsi="Bookman Old Style"/>
          <w:sz w:val="20"/>
          <w:szCs w:val="24"/>
        </w:rPr>
      </w:pPr>
    </w:p>
    <w:p w:rsidR="00E50AEA" w:rsidRDefault="00E50AEA" w:rsidP="00E50AEA">
      <w:pPr>
        <w:spacing w:line="240" w:lineRule="exact"/>
        <w:jc w:val="left"/>
        <w:rPr>
          <w:rFonts w:ascii="Bookman Old Style" w:hAnsi="Bookman Old Style"/>
          <w:sz w:val="20"/>
          <w:szCs w:val="24"/>
        </w:rPr>
      </w:pPr>
    </w:p>
    <w:p w:rsidR="00E50AEA" w:rsidRDefault="00E50AEA" w:rsidP="00E50AEA">
      <w:pPr>
        <w:spacing w:line="240" w:lineRule="exact"/>
        <w:jc w:val="left"/>
        <w:rPr>
          <w:rFonts w:ascii="Bookman Old Style" w:hAnsi="Bookman Old Style"/>
          <w:sz w:val="20"/>
          <w:szCs w:val="24"/>
        </w:rPr>
      </w:pPr>
    </w:p>
    <w:p w:rsidR="00E50AEA" w:rsidRPr="0038293B" w:rsidRDefault="00E50AEA" w:rsidP="00E50AEA">
      <w:pPr>
        <w:pStyle w:val="af3"/>
        <w:numPr>
          <w:ilvl w:val="0"/>
          <w:numId w:val="2"/>
        </w:numPr>
        <w:spacing w:line="320" w:lineRule="exact"/>
        <w:ind w:left="1208" w:hanging="357"/>
        <w:jc w:val="left"/>
        <w:outlineLvl w:val="1"/>
        <w:rPr>
          <w:rFonts w:ascii="SimSun" w:eastAsia="SimSun" w:hAnsi="SimSun"/>
          <w:b/>
          <w:szCs w:val="24"/>
          <w:lang w:eastAsia="zh-CN"/>
        </w:rPr>
      </w:pPr>
      <w:bookmarkStart w:id="2183" w:name="_Toc219208132"/>
      <w:bookmarkStart w:id="2184" w:name="_Toc219289107"/>
      <w:bookmarkStart w:id="2185" w:name="_Toc219307677"/>
      <w:bookmarkStart w:id="2186" w:name="_Toc221802535"/>
      <w:r w:rsidRPr="0038293B">
        <w:rPr>
          <w:rFonts w:ascii="SimSun" w:eastAsia="SimSun" w:hAnsi="SimSun" w:hint="eastAsia"/>
          <w:b/>
          <w:szCs w:val="21"/>
        </w:rPr>
        <w:t>俳句</w:t>
      </w:r>
      <w:r w:rsidRPr="0038293B">
        <w:rPr>
          <w:rFonts w:asciiTheme="minorHAnsi" w:eastAsia="SimSun" w:hAnsiTheme="minorHAnsi"/>
          <w:b/>
          <w:szCs w:val="21"/>
        </w:rPr>
        <w:br/>
      </w:r>
      <w:r w:rsidRPr="0038293B">
        <w:rPr>
          <w:rFonts w:ascii="SimSun" w:eastAsia="SimSun" w:hAnsi="SimSun" w:hint="eastAsia"/>
          <w:b/>
          <w:szCs w:val="21"/>
        </w:rPr>
        <w:t>长生不老那个人</w:t>
      </w:r>
      <w:bookmarkEnd w:id="2183"/>
      <w:bookmarkEnd w:id="2184"/>
      <w:bookmarkEnd w:id="2185"/>
      <w:bookmarkEnd w:id="2186"/>
    </w:p>
    <w:p w:rsidR="00E50AEA" w:rsidRPr="0038293B" w:rsidRDefault="00E50AEA" w:rsidP="00E50AEA">
      <w:pPr>
        <w:spacing w:line="320" w:lineRule="exact"/>
        <w:ind w:left="851"/>
        <w:rPr>
          <w:rFonts w:ascii="SimSun" w:eastAsia="SimSun" w:hAnsi="SimSun"/>
          <w:szCs w:val="24"/>
          <w:lang w:eastAsia="zh-CN"/>
        </w:rPr>
      </w:pP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手稿</w:t>
      </w:r>
      <w:r w:rsidRPr="0038293B">
        <w:rPr>
          <w:rFonts w:ascii="SimSun" w:eastAsia="SimSun" w:hAnsi="SimSun"/>
          <w:szCs w:val="24"/>
          <w:lang w:eastAsia="zh-CN"/>
        </w:rPr>
        <w:t>1</w:t>
      </w:r>
    </w:p>
    <w:p w:rsidR="00E50AEA" w:rsidRPr="0038293B" w:rsidRDefault="00E50AEA" w:rsidP="00E50AEA">
      <w:pPr>
        <w:spacing w:line="320" w:lineRule="exact"/>
        <w:ind w:left="851"/>
        <w:jc w:val="left"/>
        <w:rPr>
          <w:rFonts w:ascii="SimSun" w:eastAsia="SimSun" w:hAnsi="SimSun"/>
          <w:szCs w:val="24"/>
          <w:lang w:eastAsia="zh-CN"/>
        </w:rPr>
      </w:pP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我能看见你，</w:t>
      </w: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从每个行人身上，</w:t>
      </w: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长生不老者。</w:t>
      </w:r>
    </w:p>
    <w:p w:rsidR="00E50AEA" w:rsidRPr="0038293B" w:rsidRDefault="00E50AEA" w:rsidP="00E50AEA">
      <w:pPr>
        <w:spacing w:line="320" w:lineRule="exact"/>
        <w:ind w:left="851"/>
        <w:jc w:val="left"/>
        <w:rPr>
          <w:rFonts w:ascii="SimSun" w:eastAsia="SimSun" w:hAnsi="SimSun"/>
          <w:szCs w:val="24"/>
          <w:lang w:eastAsia="zh-CN"/>
        </w:rPr>
      </w:pP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手稿</w:t>
      </w:r>
      <w:r w:rsidRPr="0038293B">
        <w:rPr>
          <w:rFonts w:ascii="SimSun" w:eastAsia="SimSun" w:hAnsi="SimSun"/>
          <w:szCs w:val="24"/>
          <w:lang w:eastAsia="zh-CN"/>
        </w:rPr>
        <w:t>2</w:t>
      </w:r>
    </w:p>
    <w:p w:rsidR="00E50AEA" w:rsidRPr="0038293B" w:rsidRDefault="00E50AEA" w:rsidP="00E50AEA">
      <w:pPr>
        <w:spacing w:line="320" w:lineRule="exact"/>
        <w:ind w:left="851"/>
        <w:jc w:val="left"/>
        <w:rPr>
          <w:rFonts w:ascii="SimSun" w:eastAsia="SimSun" w:hAnsi="SimSun"/>
          <w:szCs w:val="24"/>
          <w:lang w:eastAsia="zh-CN"/>
        </w:rPr>
      </w:pP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我能看见你，</w:t>
      </w: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长生不老那个人</w:t>
      </w:r>
    </w:p>
    <w:p w:rsidR="00E50AEA" w:rsidRPr="0038293B" w:rsidRDefault="00E50AEA" w:rsidP="00E50AEA">
      <w:pPr>
        <w:spacing w:line="320" w:lineRule="exact"/>
        <w:ind w:left="851"/>
        <w:jc w:val="left"/>
        <w:rPr>
          <w:rFonts w:ascii="SimSun" w:eastAsia="SimSun" w:hAnsi="SimSun"/>
          <w:sz w:val="20"/>
          <w:szCs w:val="24"/>
          <w:lang w:eastAsia="zh-CN"/>
        </w:rPr>
      </w:pPr>
      <w:r w:rsidRPr="0038293B">
        <w:rPr>
          <w:rFonts w:ascii="SimSun" w:eastAsia="SimSun" w:hAnsi="SimSun" w:hint="eastAsia"/>
          <w:szCs w:val="24"/>
          <w:lang w:eastAsia="zh-CN"/>
        </w:rPr>
        <w:t>即便戴面具。</w:t>
      </w:r>
    </w:p>
    <w:p w:rsidR="00E50AEA" w:rsidRPr="0038293B" w:rsidRDefault="00E50AEA" w:rsidP="00E50AEA">
      <w:pPr>
        <w:spacing w:line="240" w:lineRule="exact"/>
        <w:jc w:val="right"/>
        <w:rPr>
          <w:rFonts w:asciiTheme="minorHAnsi" w:eastAsia="SimSun" w:hAnsiTheme="minorHAnsi"/>
          <w:sz w:val="20"/>
          <w:szCs w:val="24"/>
          <w:lang w:eastAsia="zh-CN"/>
        </w:rPr>
      </w:pPr>
    </w:p>
    <w:p w:rsidR="00E50AEA" w:rsidRPr="0038293B" w:rsidRDefault="00E50AEA" w:rsidP="00E50AEA">
      <w:pPr>
        <w:spacing w:line="240" w:lineRule="exact"/>
        <w:jc w:val="right"/>
        <w:rPr>
          <w:rFonts w:ascii="SimSun" w:eastAsia="SimSun" w:hAnsi="SimSun"/>
          <w:sz w:val="20"/>
          <w:szCs w:val="24"/>
          <w:lang w:eastAsia="zh-CN"/>
        </w:rPr>
      </w:pPr>
      <w:r w:rsidRPr="0038293B">
        <w:rPr>
          <w:rFonts w:ascii="SimSun" w:eastAsia="SimSun" w:hAnsi="SimSun"/>
          <w:sz w:val="20"/>
          <w:szCs w:val="24"/>
          <w:lang w:eastAsia="zh-CN"/>
        </w:rPr>
        <w:t>2020</w:t>
      </w:r>
      <w:r w:rsidRPr="0038293B">
        <w:rPr>
          <w:rFonts w:ascii="SimSun" w:eastAsia="SimSun" w:hAnsi="SimSun" w:cs="MS Gothic" w:hint="eastAsia"/>
          <w:sz w:val="20"/>
          <w:szCs w:val="24"/>
          <w:lang w:eastAsia="zh-CN"/>
        </w:rPr>
        <w:t>，</w:t>
      </w:r>
      <w:r w:rsidRPr="0038293B">
        <w:rPr>
          <w:rFonts w:ascii="SimSun" w:eastAsia="SimSun" w:hAnsi="SimSun"/>
          <w:sz w:val="20"/>
          <w:szCs w:val="24"/>
          <w:lang w:eastAsia="zh-CN"/>
        </w:rPr>
        <w:t>12</w:t>
      </w:r>
      <w:r w:rsidRPr="0038293B">
        <w:rPr>
          <w:rFonts w:ascii="SimSun" w:eastAsia="SimSun" w:hAnsi="SimSun" w:cs="MS Gothic" w:hint="eastAsia"/>
          <w:sz w:val="20"/>
          <w:szCs w:val="24"/>
          <w:lang w:eastAsia="zh-CN"/>
        </w:rPr>
        <w:t>，</w:t>
      </w:r>
      <w:r w:rsidRPr="0038293B">
        <w:rPr>
          <w:rFonts w:ascii="SimSun" w:eastAsia="SimSun" w:hAnsi="SimSun"/>
          <w:sz w:val="20"/>
          <w:szCs w:val="24"/>
          <w:lang w:eastAsia="zh-CN"/>
        </w:rPr>
        <w:t>16</w:t>
      </w:r>
    </w:p>
    <w:p w:rsidR="00E50AEA" w:rsidRPr="0038293B" w:rsidRDefault="00E50AEA" w:rsidP="00E50AEA">
      <w:pPr>
        <w:spacing w:line="240" w:lineRule="exact"/>
        <w:jc w:val="right"/>
        <w:rPr>
          <w:rFonts w:asciiTheme="minorHAnsi" w:eastAsia="SimSun" w:hAnsiTheme="minorHAnsi" w:cs="SimSun"/>
          <w:sz w:val="20"/>
          <w:szCs w:val="24"/>
          <w:lang w:eastAsia="zh-CN"/>
        </w:rPr>
      </w:pPr>
      <w:r w:rsidRPr="0038293B">
        <w:rPr>
          <w:rFonts w:ascii="SimSun" w:eastAsia="SimSun" w:hAnsi="SimSun"/>
          <w:sz w:val="20"/>
          <w:szCs w:val="24"/>
          <w:lang w:eastAsia="zh-CN"/>
        </w:rPr>
        <w:t xml:space="preserve">    2020</w:t>
      </w:r>
      <w:r w:rsidRPr="0038293B">
        <w:rPr>
          <w:rFonts w:ascii="SimSun" w:eastAsia="SimSun" w:hAnsi="SimSun" w:cs="MS Gothic" w:hint="eastAsia"/>
          <w:sz w:val="20"/>
          <w:szCs w:val="24"/>
          <w:lang w:eastAsia="zh-CN"/>
        </w:rPr>
        <w:t>，</w:t>
      </w:r>
      <w:r w:rsidRPr="0038293B">
        <w:rPr>
          <w:rFonts w:ascii="SimSun" w:eastAsia="SimSun" w:hAnsi="SimSun"/>
          <w:sz w:val="20"/>
          <w:szCs w:val="24"/>
          <w:lang w:eastAsia="zh-CN"/>
        </w:rPr>
        <w:t>12</w:t>
      </w:r>
      <w:r w:rsidRPr="0038293B">
        <w:rPr>
          <w:rFonts w:ascii="SimSun" w:eastAsia="SimSun" w:hAnsi="SimSun" w:cs="MS Gothic" w:hint="eastAsia"/>
          <w:sz w:val="20"/>
          <w:szCs w:val="24"/>
          <w:lang w:eastAsia="zh-CN"/>
        </w:rPr>
        <w:t>，</w:t>
      </w:r>
      <w:r w:rsidRPr="0038293B">
        <w:rPr>
          <w:rFonts w:ascii="SimSun" w:eastAsia="SimSun" w:hAnsi="SimSun"/>
          <w:sz w:val="20"/>
          <w:szCs w:val="24"/>
          <w:lang w:eastAsia="zh-CN"/>
        </w:rPr>
        <w:t xml:space="preserve">23 </w:t>
      </w:r>
      <w:r w:rsidRPr="0038293B">
        <w:rPr>
          <w:rFonts w:ascii="SimSun" w:eastAsia="SimSun" w:hAnsi="SimSun" w:cs="MS Gothic" w:hint="eastAsia"/>
          <w:sz w:val="20"/>
          <w:szCs w:val="24"/>
          <w:lang w:eastAsia="zh-CN"/>
        </w:rPr>
        <w:t>谷羽</w:t>
      </w:r>
      <w:r w:rsidRPr="0038293B">
        <w:rPr>
          <w:rFonts w:ascii="SimSun" w:eastAsia="SimSun" w:hAnsi="SimSun" w:cs="SimSun" w:hint="eastAsia"/>
          <w:sz w:val="20"/>
          <w:szCs w:val="24"/>
          <w:lang w:eastAsia="zh-CN"/>
        </w:rPr>
        <w:t>译</w:t>
      </w:r>
    </w:p>
    <w:p w:rsidR="00E50AEA" w:rsidRPr="0038293B" w:rsidRDefault="00E50AEA" w:rsidP="00E50AEA">
      <w:pPr>
        <w:jc w:val="right"/>
        <w:rPr>
          <w:szCs w:val="24"/>
        </w:rPr>
      </w:pPr>
      <w:r w:rsidRPr="0038293B">
        <w:rPr>
          <w:szCs w:val="24"/>
        </w:rPr>
        <w:br w:type="page"/>
      </w:r>
    </w:p>
    <w:p w:rsidR="00E50AEA" w:rsidRPr="0038293B" w:rsidRDefault="00E50AEA" w:rsidP="00E50AEA">
      <w:pPr>
        <w:pStyle w:val="af3"/>
        <w:numPr>
          <w:ilvl w:val="0"/>
          <w:numId w:val="1"/>
        </w:numPr>
        <w:spacing w:line="320" w:lineRule="exact"/>
        <w:ind w:left="0" w:firstLine="0"/>
        <w:jc w:val="left"/>
        <w:outlineLvl w:val="1"/>
        <w:rPr>
          <w:rFonts w:ascii="Bookman Old Style" w:hAnsi="Bookman Old Style"/>
          <w:b/>
          <w:bCs/>
          <w:szCs w:val="28"/>
        </w:rPr>
      </w:pPr>
      <w:bookmarkStart w:id="2187" w:name="_Toc219208133"/>
      <w:bookmarkStart w:id="2188" w:name="_Toc219289108"/>
      <w:bookmarkStart w:id="2189" w:name="_Toc219307678"/>
      <w:bookmarkStart w:id="2190" w:name="_Toc221802536"/>
      <w:r w:rsidRPr="0038293B">
        <w:rPr>
          <w:rFonts w:ascii="Bookman Old Style" w:hAnsi="Bookman Old Style"/>
          <w:b/>
          <w:bCs/>
          <w:szCs w:val="28"/>
          <w:lang w:eastAsia="zh-CN"/>
        </w:rPr>
        <w:lastRenderedPageBreak/>
        <w:t>КУРЮ НА ГОРЕ ТАЙШАНЬ</w:t>
      </w:r>
      <w:bookmarkEnd w:id="2187"/>
      <w:bookmarkEnd w:id="2188"/>
      <w:bookmarkEnd w:id="2189"/>
      <w:bookmarkEnd w:id="2190"/>
    </w:p>
    <w:p w:rsidR="00E50AEA" w:rsidRPr="0038293B" w:rsidRDefault="00E50AEA" w:rsidP="00E50AEA">
      <w:pPr>
        <w:spacing w:line="320" w:lineRule="exact"/>
        <w:rPr>
          <w:rFonts w:ascii="Bookman Old Style" w:hAnsi="Bookman Old Style"/>
          <w:szCs w:val="24"/>
          <w:lang w:val="en-US"/>
        </w:rPr>
      </w:pPr>
    </w:p>
    <w:p w:rsidR="00E50AEA" w:rsidRPr="0038293B" w:rsidRDefault="00E50AEA" w:rsidP="00E50AEA">
      <w:pPr>
        <w:spacing w:line="320" w:lineRule="exact"/>
        <w:jc w:val="left"/>
        <w:rPr>
          <w:rFonts w:ascii="Bookman Old Style" w:hAnsi="Bookman Old Style"/>
          <w:color w:val="000000" w:themeColor="text1"/>
        </w:rPr>
      </w:pPr>
      <w:r w:rsidRPr="0038293B">
        <w:rPr>
          <w:rFonts w:ascii="Bookman Old Style" w:hAnsi="Bookman Old Style"/>
          <w:color w:val="000000" w:themeColor="text1"/>
        </w:rPr>
        <w:t>Курю на горе Тайшань,</w:t>
      </w:r>
    </w:p>
    <w:p w:rsidR="00E50AEA" w:rsidRPr="0038293B" w:rsidRDefault="00E50AEA" w:rsidP="00E50AEA">
      <w:pPr>
        <w:spacing w:line="320" w:lineRule="exact"/>
        <w:jc w:val="left"/>
        <w:rPr>
          <w:rFonts w:ascii="Bookman Old Style" w:hAnsi="Bookman Old Style"/>
          <w:color w:val="000000" w:themeColor="text1"/>
        </w:rPr>
      </w:pPr>
      <w:r w:rsidRPr="0038293B">
        <w:rPr>
          <w:rFonts w:ascii="Bookman Old Style" w:hAnsi="Bookman Old Style"/>
          <w:color w:val="000000" w:themeColor="text1"/>
        </w:rPr>
        <w:t>спрятавшись за скалу,</w:t>
      </w:r>
    </w:p>
    <w:p w:rsidR="00E50AEA" w:rsidRPr="0038293B" w:rsidRDefault="00E50AEA" w:rsidP="00E50AEA">
      <w:pPr>
        <w:spacing w:line="320" w:lineRule="exact"/>
        <w:jc w:val="left"/>
        <w:rPr>
          <w:rFonts w:ascii="Bookman Old Style" w:hAnsi="Bookman Old Style"/>
          <w:color w:val="000000" w:themeColor="text1"/>
        </w:rPr>
      </w:pPr>
      <w:r w:rsidRPr="0038293B">
        <w:rPr>
          <w:rFonts w:ascii="Bookman Old Style" w:hAnsi="Bookman Old Style"/>
          <w:color w:val="000000" w:themeColor="text1"/>
        </w:rPr>
        <w:t>думаю о бесконечных людях,</w:t>
      </w:r>
    </w:p>
    <w:p w:rsidR="00E50AEA" w:rsidRPr="0038293B" w:rsidRDefault="00E50AEA" w:rsidP="00E50AEA">
      <w:pPr>
        <w:spacing w:line="320" w:lineRule="exact"/>
        <w:jc w:val="left"/>
        <w:rPr>
          <w:rFonts w:ascii="Bookman Old Style" w:hAnsi="Bookman Old Style"/>
          <w:color w:val="000000" w:themeColor="text1"/>
        </w:rPr>
      </w:pPr>
      <w:r w:rsidRPr="0038293B">
        <w:rPr>
          <w:rFonts w:ascii="Bookman Old Style" w:hAnsi="Bookman Old Style"/>
          <w:color w:val="000000" w:themeColor="text1"/>
        </w:rPr>
        <w:t>что на горе Тайшань</w:t>
      </w:r>
    </w:p>
    <w:p w:rsidR="00E50AEA" w:rsidRPr="0038293B" w:rsidRDefault="00E50AEA" w:rsidP="00E50AEA">
      <w:pPr>
        <w:spacing w:line="320" w:lineRule="exact"/>
        <w:jc w:val="left"/>
        <w:rPr>
          <w:rFonts w:ascii="Bookman Old Style" w:hAnsi="Bookman Old Style"/>
          <w:color w:val="000000" w:themeColor="text1"/>
        </w:rPr>
      </w:pPr>
      <w:r w:rsidRPr="0038293B">
        <w:rPr>
          <w:rFonts w:ascii="Bookman Old Style" w:hAnsi="Bookman Old Style"/>
          <w:color w:val="000000" w:themeColor="text1"/>
        </w:rPr>
        <w:t>встречали восходы солнца,</w:t>
      </w:r>
    </w:p>
    <w:p w:rsidR="00E50AEA" w:rsidRPr="0038293B" w:rsidRDefault="00E50AEA" w:rsidP="00E50AEA">
      <w:pPr>
        <w:spacing w:line="320" w:lineRule="exact"/>
        <w:jc w:val="left"/>
        <w:rPr>
          <w:rFonts w:ascii="Bookman Old Style" w:hAnsi="Bookman Old Style"/>
          <w:color w:val="000000" w:themeColor="text1"/>
        </w:rPr>
      </w:pPr>
      <w:r w:rsidRPr="0038293B">
        <w:rPr>
          <w:rFonts w:ascii="Bookman Old Style" w:hAnsi="Bookman Old Style"/>
          <w:color w:val="000000" w:themeColor="text1"/>
        </w:rPr>
        <w:t>читали стихи вершинам,</w:t>
      </w:r>
    </w:p>
    <w:p w:rsidR="00E50AEA" w:rsidRPr="0038293B" w:rsidRDefault="00E50AEA" w:rsidP="00E50AEA">
      <w:pPr>
        <w:spacing w:line="320" w:lineRule="exact"/>
        <w:jc w:val="left"/>
        <w:rPr>
          <w:rFonts w:ascii="Bookman Old Style" w:hAnsi="Bookman Old Style"/>
          <w:color w:val="000000" w:themeColor="text1"/>
        </w:rPr>
      </w:pPr>
      <w:r w:rsidRPr="0038293B">
        <w:rPr>
          <w:rFonts w:ascii="Bookman Old Style" w:hAnsi="Bookman Old Style"/>
          <w:color w:val="000000" w:themeColor="text1"/>
        </w:rPr>
        <w:t>мечтали о лучших мирах.</w:t>
      </w:r>
    </w:p>
    <w:p w:rsidR="00E50AEA" w:rsidRPr="0038293B" w:rsidRDefault="00E50AEA" w:rsidP="00E50AEA">
      <w:pPr>
        <w:spacing w:line="320" w:lineRule="exact"/>
        <w:jc w:val="left"/>
        <w:rPr>
          <w:rFonts w:ascii="Bookman Old Style" w:hAnsi="Bookman Old Style"/>
          <w:color w:val="000000" w:themeColor="text1"/>
        </w:rPr>
      </w:pPr>
      <w:r w:rsidRPr="0038293B">
        <w:rPr>
          <w:rFonts w:ascii="Bookman Old Style" w:hAnsi="Bookman Old Style"/>
          <w:color w:val="000000" w:themeColor="text1"/>
        </w:rPr>
        <w:t>Докурив на горе Тайшань,</w:t>
      </w:r>
    </w:p>
    <w:p w:rsidR="00E50AEA" w:rsidRPr="0038293B" w:rsidRDefault="00E50AEA" w:rsidP="00E50AEA">
      <w:pPr>
        <w:spacing w:line="320" w:lineRule="exact"/>
        <w:jc w:val="left"/>
        <w:rPr>
          <w:rFonts w:ascii="Bookman Old Style" w:hAnsi="Bookman Old Style"/>
          <w:color w:val="000000" w:themeColor="text1"/>
        </w:rPr>
      </w:pPr>
      <w:r w:rsidRPr="0038293B">
        <w:rPr>
          <w:rFonts w:ascii="Bookman Old Style" w:hAnsi="Bookman Old Style"/>
          <w:color w:val="000000" w:themeColor="text1"/>
        </w:rPr>
        <w:t>прячу окурок в карман,</w:t>
      </w:r>
    </w:p>
    <w:p w:rsidR="00E50AEA" w:rsidRPr="0038293B" w:rsidRDefault="00E50AEA" w:rsidP="00E50AEA">
      <w:pPr>
        <w:spacing w:line="320" w:lineRule="exact"/>
        <w:jc w:val="left"/>
        <w:rPr>
          <w:rFonts w:ascii="Bookman Old Style" w:hAnsi="Bookman Old Style"/>
          <w:color w:val="000000" w:themeColor="text1"/>
        </w:rPr>
      </w:pPr>
      <w:r w:rsidRPr="0038293B">
        <w:rPr>
          <w:rFonts w:ascii="Bookman Old Style" w:hAnsi="Bookman Old Style"/>
          <w:color w:val="000000" w:themeColor="text1"/>
        </w:rPr>
        <w:t>чтобы потом у подножья горы Тайшань</w:t>
      </w:r>
    </w:p>
    <w:p w:rsidR="00E50AEA" w:rsidRPr="0038293B" w:rsidRDefault="00E50AEA" w:rsidP="00E50AEA">
      <w:pPr>
        <w:spacing w:line="320" w:lineRule="exact"/>
        <w:jc w:val="left"/>
        <w:rPr>
          <w:rFonts w:ascii="Bookman Old Style" w:hAnsi="Bookman Old Style"/>
          <w:sz w:val="20"/>
          <w:szCs w:val="24"/>
        </w:rPr>
      </w:pPr>
      <w:r w:rsidRPr="0038293B">
        <w:rPr>
          <w:rFonts w:ascii="Bookman Old Style" w:hAnsi="Bookman Old Style"/>
          <w:color w:val="000000" w:themeColor="text1"/>
        </w:rPr>
        <w:t>выбросить в урну.</w:t>
      </w:r>
    </w:p>
    <w:p w:rsidR="00E50AEA" w:rsidRPr="0038293B" w:rsidRDefault="00E50AEA" w:rsidP="00E50AEA">
      <w:pPr>
        <w:spacing w:line="240" w:lineRule="exact"/>
        <w:jc w:val="right"/>
        <w:rPr>
          <w:rFonts w:ascii="Bookman Old Style" w:hAnsi="Bookman Old Style"/>
          <w:sz w:val="20"/>
          <w:szCs w:val="24"/>
          <w:lang w:val="en-US"/>
        </w:rPr>
      </w:pPr>
    </w:p>
    <w:p w:rsidR="00E50AEA" w:rsidRDefault="00E50AEA" w:rsidP="00E50AEA">
      <w:pPr>
        <w:spacing w:line="240" w:lineRule="exact"/>
        <w:jc w:val="right"/>
        <w:rPr>
          <w:rFonts w:ascii="Bookman Old Style" w:hAnsi="Bookman Old Style"/>
          <w:sz w:val="20"/>
          <w:szCs w:val="24"/>
        </w:rPr>
      </w:pPr>
      <w:r w:rsidRPr="0038293B">
        <w:rPr>
          <w:rFonts w:ascii="Bookman Old Style" w:hAnsi="Bookman Old Style"/>
          <w:sz w:val="20"/>
          <w:szCs w:val="24"/>
          <w:lang w:val="en-US"/>
        </w:rPr>
        <w:t>1</w:t>
      </w:r>
      <w:r w:rsidRPr="0038293B">
        <w:rPr>
          <w:rFonts w:ascii="Bookman Old Style" w:hAnsi="Bookman Old Style"/>
          <w:sz w:val="20"/>
          <w:szCs w:val="24"/>
        </w:rPr>
        <w:t>6 декабря 2020</w:t>
      </w:r>
    </w:p>
    <w:p w:rsidR="00E50AEA" w:rsidRDefault="00E50AEA" w:rsidP="00E50AEA">
      <w:pPr>
        <w:spacing w:line="240" w:lineRule="exact"/>
        <w:jc w:val="left"/>
        <w:rPr>
          <w:rFonts w:ascii="Bookman Old Style" w:hAnsi="Bookman Old Style"/>
          <w:sz w:val="20"/>
          <w:szCs w:val="24"/>
        </w:rPr>
      </w:pPr>
    </w:p>
    <w:p w:rsidR="00E50AEA" w:rsidRDefault="00E50AEA" w:rsidP="00E50AEA">
      <w:pPr>
        <w:spacing w:line="240" w:lineRule="exact"/>
        <w:jc w:val="left"/>
        <w:rPr>
          <w:rFonts w:ascii="Bookman Old Style" w:hAnsi="Bookman Old Style"/>
          <w:sz w:val="20"/>
          <w:szCs w:val="24"/>
        </w:rPr>
      </w:pPr>
    </w:p>
    <w:p w:rsidR="00E50AEA" w:rsidRDefault="00E50AEA" w:rsidP="00E50AEA">
      <w:pPr>
        <w:spacing w:line="240" w:lineRule="exact"/>
        <w:jc w:val="left"/>
        <w:rPr>
          <w:rFonts w:ascii="Bookman Old Style" w:hAnsi="Bookman Old Style"/>
          <w:sz w:val="20"/>
          <w:szCs w:val="24"/>
        </w:rPr>
      </w:pPr>
    </w:p>
    <w:p w:rsidR="00E50AEA" w:rsidRDefault="00E50AEA" w:rsidP="00E50AEA">
      <w:pPr>
        <w:spacing w:line="240" w:lineRule="exact"/>
        <w:jc w:val="left"/>
        <w:rPr>
          <w:rFonts w:ascii="Bookman Old Style" w:hAnsi="Bookman Old Style"/>
          <w:sz w:val="20"/>
          <w:szCs w:val="24"/>
        </w:rPr>
      </w:pPr>
    </w:p>
    <w:p w:rsidR="00E50AEA" w:rsidRPr="0038293B" w:rsidRDefault="00E50AEA" w:rsidP="00E50AEA">
      <w:pPr>
        <w:pStyle w:val="af3"/>
        <w:numPr>
          <w:ilvl w:val="0"/>
          <w:numId w:val="2"/>
        </w:numPr>
        <w:spacing w:line="320" w:lineRule="exact"/>
        <w:ind w:left="1208" w:hanging="357"/>
        <w:jc w:val="left"/>
        <w:outlineLvl w:val="1"/>
        <w:rPr>
          <w:rFonts w:ascii="SimSun" w:eastAsia="SimSun" w:hAnsi="SimSun"/>
          <w:b/>
          <w:szCs w:val="24"/>
          <w:lang w:eastAsia="zh-CN"/>
        </w:rPr>
      </w:pPr>
      <w:bookmarkStart w:id="2191" w:name="_Toc219208134"/>
      <w:bookmarkStart w:id="2192" w:name="_Toc219289109"/>
      <w:bookmarkStart w:id="2193" w:name="_Toc219307679"/>
      <w:bookmarkStart w:id="2194" w:name="_Toc221802537"/>
      <w:r w:rsidRPr="0038293B">
        <w:rPr>
          <w:rFonts w:ascii="SimSun" w:eastAsia="SimSun" w:hAnsi="SimSun" w:hint="eastAsia"/>
          <w:b/>
          <w:szCs w:val="21"/>
        </w:rPr>
        <w:t>在泰山顶上抽烟</w:t>
      </w:r>
      <w:bookmarkEnd w:id="2191"/>
      <w:bookmarkEnd w:id="2192"/>
      <w:bookmarkEnd w:id="2193"/>
      <w:bookmarkEnd w:id="2194"/>
    </w:p>
    <w:p w:rsidR="00E50AEA" w:rsidRPr="0038293B" w:rsidRDefault="00E50AEA" w:rsidP="00E50AEA">
      <w:pPr>
        <w:spacing w:line="320" w:lineRule="exact"/>
        <w:ind w:left="851"/>
        <w:rPr>
          <w:rFonts w:ascii="SimSun" w:eastAsia="SimSun" w:hAnsi="SimSun"/>
          <w:szCs w:val="24"/>
          <w:lang w:eastAsia="zh-CN"/>
        </w:rPr>
      </w:pP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在泰山顶上抽烟，</w:t>
      </w: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躲在岩石后面，</w:t>
      </w: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幻想着长生不老，</w:t>
      </w: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在泰山顶上</w:t>
      </w: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迎接东升的朝阳，</w:t>
      </w: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朗诵献给巅峰的诗，</w:t>
      </w: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期盼美好世界。</w:t>
      </w: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在泰山顶上抽完烟，</w:t>
      </w: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烟头塞进口袋，</w:t>
      </w:r>
    </w:p>
    <w:p w:rsidR="00E50AEA" w:rsidRPr="0038293B" w:rsidRDefault="00E50AEA" w:rsidP="00E50AEA">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为了在泰山山脚下</w:t>
      </w:r>
    </w:p>
    <w:p w:rsidR="00E50AEA" w:rsidRPr="0038293B" w:rsidRDefault="00E50AEA" w:rsidP="00E50AEA">
      <w:pPr>
        <w:spacing w:line="320" w:lineRule="exact"/>
        <w:ind w:left="851"/>
        <w:jc w:val="left"/>
        <w:rPr>
          <w:rFonts w:asciiTheme="minorHAnsi" w:eastAsia="SimSun" w:hAnsiTheme="minorHAnsi"/>
          <w:sz w:val="20"/>
          <w:szCs w:val="24"/>
          <w:lang w:eastAsia="zh-CN"/>
        </w:rPr>
      </w:pPr>
      <w:r w:rsidRPr="0038293B">
        <w:rPr>
          <w:rFonts w:ascii="SimSun" w:eastAsia="SimSun" w:hAnsi="SimSun" w:hint="eastAsia"/>
          <w:szCs w:val="24"/>
          <w:lang w:eastAsia="zh-CN"/>
        </w:rPr>
        <w:t>把它扔进垃圾箱。</w:t>
      </w:r>
    </w:p>
    <w:p w:rsidR="00E50AEA" w:rsidRPr="0038293B" w:rsidRDefault="00E50AEA" w:rsidP="00E50AEA">
      <w:pPr>
        <w:spacing w:line="240" w:lineRule="exact"/>
        <w:jc w:val="right"/>
        <w:rPr>
          <w:rFonts w:ascii="SimSun" w:eastAsia="SimSun" w:hAnsi="SimSun"/>
          <w:sz w:val="20"/>
          <w:szCs w:val="24"/>
          <w:lang w:eastAsia="zh-CN"/>
        </w:rPr>
      </w:pPr>
    </w:p>
    <w:p w:rsidR="00E50AEA" w:rsidRPr="0038293B" w:rsidRDefault="00E50AEA" w:rsidP="00E50AEA">
      <w:pPr>
        <w:spacing w:line="240" w:lineRule="exact"/>
        <w:jc w:val="right"/>
        <w:rPr>
          <w:rFonts w:ascii="SimSun" w:eastAsia="SimSun" w:hAnsi="SimSun"/>
          <w:sz w:val="20"/>
          <w:szCs w:val="24"/>
          <w:lang w:eastAsia="zh-CN"/>
        </w:rPr>
      </w:pPr>
      <w:r w:rsidRPr="0038293B">
        <w:rPr>
          <w:rFonts w:ascii="SimSun" w:eastAsia="SimSun" w:hAnsi="SimSun"/>
          <w:sz w:val="20"/>
          <w:szCs w:val="24"/>
          <w:lang w:eastAsia="zh-CN"/>
        </w:rPr>
        <w:t xml:space="preserve">     2020</w:t>
      </w:r>
      <w:r w:rsidRPr="0038293B">
        <w:rPr>
          <w:rFonts w:ascii="SimSun" w:eastAsia="SimSun" w:hAnsi="SimSun" w:cs="MS Gothic" w:hint="eastAsia"/>
          <w:sz w:val="20"/>
          <w:szCs w:val="24"/>
          <w:lang w:eastAsia="zh-CN"/>
        </w:rPr>
        <w:t>，</w:t>
      </w:r>
      <w:r w:rsidRPr="0038293B">
        <w:rPr>
          <w:rFonts w:ascii="SimSun" w:eastAsia="SimSun" w:hAnsi="SimSun"/>
          <w:sz w:val="20"/>
          <w:szCs w:val="24"/>
          <w:lang w:eastAsia="zh-CN"/>
        </w:rPr>
        <w:t>12</w:t>
      </w:r>
      <w:r w:rsidRPr="0038293B">
        <w:rPr>
          <w:rFonts w:ascii="SimSun" w:eastAsia="SimSun" w:hAnsi="SimSun" w:cs="MS Gothic" w:hint="eastAsia"/>
          <w:sz w:val="20"/>
          <w:szCs w:val="24"/>
          <w:lang w:eastAsia="zh-CN"/>
        </w:rPr>
        <w:t>，</w:t>
      </w:r>
      <w:r w:rsidRPr="0038293B">
        <w:rPr>
          <w:rFonts w:ascii="SimSun" w:eastAsia="SimSun" w:hAnsi="SimSun"/>
          <w:sz w:val="20"/>
          <w:szCs w:val="24"/>
          <w:lang w:eastAsia="zh-CN"/>
        </w:rPr>
        <w:t>16</w:t>
      </w:r>
    </w:p>
    <w:p w:rsidR="00E50AEA" w:rsidRPr="0038293B" w:rsidRDefault="00E50AEA" w:rsidP="00E50AEA">
      <w:pPr>
        <w:spacing w:line="240" w:lineRule="exact"/>
        <w:jc w:val="right"/>
        <w:rPr>
          <w:rFonts w:ascii="SimSun" w:eastAsia="SimSun" w:hAnsi="SimSun"/>
          <w:sz w:val="20"/>
          <w:szCs w:val="24"/>
          <w:lang w:eastAsia="zh-CN"/>
        </w:rPr>
      </w:pPr>
      <w:r w:rsidRPr="0038293B">
        <w:rPr>
          <w:rFonts w:ascii="SimSun" w:eastAsia="SimSun" w:hAnsi="SimSun"/>
          <w:sz w:val="20"/>
          <w:szCs w:val="24"/>
          <w:lang w:eastAsia="zh-CN"/>
        </w:rPr>
        <w:t xml:space="preserve">     2020</w:t>
      </w:r>
      <w:r w:rsidRPr="0038293B">
        <w:rPr>
          <w:rFonts w:ascii="SimSun" w:eastAsia="SimSun" w:hAnsi="SimSun" w:cs="MS Gothic" w:hint="eastAsia"/>
          <w:sz w:val="20"/>
          <w:szCs w:val="24"/>
          <w:lang w:eastAsia="zh-CN"/>
        </w:rPr>
        <w:t>，</w:t>
      </w:r>
      <w:r w:rsidRPr="0038293B">
        <w:rPr>
          <w:rFonts w:ascii="SimSun" w:eastAsia="SimSun" w:hAnsi="SimSun"/>
          <w:sz w:val="20"/>
          <w:szCs w:val="24"/>
          <w:lang w:eastAsia="zh-CN"/>
        </w:rPr>
        <w:t>12</w:t>
      </w:r>
      <w:r w:rsidRPr="0038293B">
        <w:rPr>
          <w:rFonts w:ascii="SimSun" w:eastAsia="SimSun" w:hAnsi="SimSun" w:cs="MS Gothic" w:hint="eastAsia"/>
          <w:sz w:val="20"/>
          <w:szCs w:val="24"/>
          <w:lang w:eastAsia="zh-CN"/>
        </w:rPr>
        <w:t>，</w:t>
      </w:r>
      <w:r w:rsidRPr="0038293B">
        <w:rPr>
          <w:rFonts w:ascii="SimSun" w:eastAsia="SimSun" w:hAnsi="SimSun"/>
          <w:sz w:val="20"/>
          <w:szCs w:val="24"/>
          <w:lang w:eastAsia="zh-CN"/>
        </w:rPr>
        <w:t xml:space="preserve">23 </w:t>
      </w:r>
      <w:r w:rsidRPr="0038293B">
        <w:rPr>
          <w:rFonts w:ascii="SimSun" w:eastAsia="SimSun" w:hAnsi="SimSun" w:cs="MS Gothic" w:hint="eastAsia"/>
          <w:sz w:val="20"/>
          <w:szCs w:val="24"/>
          <w:lang w:eastAsia="zh-CN"/>
        </w:rPr>
        <w:t>谷羽</w:t>
      </w:r>
      <w:r w:rsidRPr="0038293B">
        <w:rPr>
          <w:rFonts w:ascii="SimSun" w:eastAsia="SimSun" w:hAnsi="SimSun" w:cs="SimSun" w:hint="eastAsia"/>
          <w:sz w:val="20"/>
          <w:szCs w:val="24"/>
          <w:lang w:eastAsia="zh-CN"/>
        </w:rPr>
        <w:t>译</w:t>
      </w:r>
    </w:p>
    <w:p w:rsidR="00E50AEA" w:rsidRPr="0038293B" w:rsidRDefault="00E50AEA" w:rsidP="00E50AEA">
      <w:pPr>
        <w:spacing w:line="240" w:lineRule="exact"/>
        <w:jc w:val="right"/>
        <w:rPr>
          <w:rFonts w:ascii="SimSun" w:eastAsia="SimSun" w:hAnsi="SimSun" w:cs="MS Gothic"/>
          <w:sz w:val="20"/>
          <w:szCs w:val="24"/>
          <w:lang w:eastAsia="zh-CN"/>
        </w:rPr>
      </w:pPr>
      <w:r w:rsidRPr="0038293B">
        <w:rPr>
          <w:rFonts w:ascii="SimSun" w:eastAsia="SimSun" w:hAnsi="SimSun"/>
          <w:sz w:val="20"/>
          <w:szCs w:val="24"/>
          <w:lang w:eastAsia="zh-CN"/>
        </w:rPr>
        <w:t xml:space="preserve">     2020</w:t>
      </w:r>
      <w:r w:rsidRPr="0038293B">
        <w:rPr>
          <w:rFonts w:ascii="SimSun" w:eastAsia="SimSun" w:hAnsi="SimSun" w:cs="MS Gothic" w:hint="eastAsia"/>
          <w:sz w:val="20"/>
          <w:szCs w:val="24"/>
          <w:lang w:eastAsia="zh-CN"/>
        </w:rPr>
        <w:t>，</w:t>
      </w:r>
      <w:r w:rsidRPr="0038293B">
        <w:rPr>
          <w:rFonts w:ascii="SimSun" w:eastAsia="SimSun" w:hAnsi="SimSun"/>
          <w:sz w:val="20"/>
          <w:szCs w:val="24"/>
          <w:lang w:eastAsia="zh-CN"/>
        </w:rPr>
        <w:t>12</w:t>
      </w:r>
      <w:r w:rsidRPr="0038293B">
        <w:rPr>
          <w:rFonts w:ascii="SimSun" w:eastAsia="SimSun" w:hAnsi="SimSun" w:cs="MS Gothic" w:hint="eastAsia"/>
          <w:sz w:val="20"/>
          <w:szCs w:val="24"/>
          <w:lang w:eastAsia="zh-CN"/>
        </w:rPr>
        <w:t>，</w:t>
      </w:r>
      <w:r w:rsidRPr="0038293B">
        <w:rPr>
          <w:rFonts w:ascii="SimSun" w:eastAsia="SimSun" w:hAnsi="SimSun"/>
          <w:sz w:val="20"/>
          <w:szCs w:val="24"/>
          <w:lang w:eastAsia="zh-CN"/>
        </w:rPr>
        <w:t>24</w:t>
      </w:r>
      <w:r w:rsidRPr="0038293B">
        <w:rPr>
          <w:rFonts w:ascii="SimSun" w:eastAsia="SimSun" w:hAnsi="SimSun" w:cs="MS Gothic" w:hint="eastAsia"/>
          <w:sz w:val="20"/>
          <w:szCs w:val="24"/>
          <w:lang w:eastAsia="zh-CN"/>
        </w:rPr>
        <w:t>修改</w:t>
      </w:r>
    </w:p>
    <w:p w:rsidR="00E50AEA" w:rsidRPr="0038293B" w:rsidRDefault="00E50AEA" w:rsidP="00E50AEA">
      <w:pPr>
        <w:jc w:val="right"/>
        <w:rPr>
          <w:szCs w:val="24"/>
        </w:rPr>
      </w:pPr>
      <w:r w:rsidRPr="0038293B">
        <w:rPr>
          <w:szCs w:val="24"/>
        </w:rPr>
        <w:br w:type="page"/>
      </w:r>
    </w:p>
    <w:p w:rsidR="00E50AEA" w:rsidRPr="0038293B" w:rsidRDefault="00E50AEA" w:rsidP="00E50AEA">
      <w:pPr>
        <w:pStyle w:val="af3"/>
        <w:numPr>
          <w:ilvl w:val="0"/>
          <w:numId w:val="1"/>
        </w:numPr>
        <w:spacing w:line="320" w:lineRule="exact"/>
        <w:ind w:left="0" w:firstLine="0"/>
        <w:jc w:val="left"/>
        <w:outlineLvl w:val="1"/>
        <w:rPr>
          <w:rFonts w:ascii="Bookman Old Style" w:hAnsi="Bookman Old Style"/>
          <w:b/>
          <w:bCs/>
          <w:szCs w:val="28"/>
        </w:rPr>
      </w:pPr>
      <w:bookmarkStart w:id="2195" w:name="_Toc219208135"/>
      <w:bookmarkStart w:id="2196" w:name="_Toc219289110"/>
      <w:bookmarkStart w:id="2197" w:name="_Toc219307680"/>
      <w:bookmarkStart w:id="2198" w:name="_Toc221802538"/>
      <w:r w:rsidRPr="0038293B">
        <w:rPr>
          <w:rFonts w:ascii="Bookman Old Style" w:hAnsi="Bookman Old Style"/>
          <w:b/>
          <w:bCs/>
          <w:szCs w:val="28"/>
          <w:lang w:eastAsia="zh-CN"/>
        </w:rPr>
        <w:lastRenderedPageBreak/>
        <w:t>СКЛОНЕНИЕ ПОЭЗИИ</w:t>
      </w:r>
      <w:bookmarkEnd w:id="2195"/>
      <w:bookmarkEnd w:id="2196"/>
      <w:bookmarkEnd w:id="2197"/>
      <w:bookmarkEnd w:id="2198"/>
    </w:p>
    <w:p w:rsidR="00E50AEA" w:rsidRPr="0038293B" w:rsidRDefault="00E50AEA" w:rsidP="00E50AEA">
      <w:pPr>
        <w:spacing w:line="180" w:lineRule="exact"/>
        <w:rPr>
          <w:rFonts w:ascii="Bookman Old Style" w:hAnsi="Bookman Old Style"/>
          <w:szCs w:val="24"/>
          <w:lang w:val="en-US"/>
        </w:rPr>
      </w:pPr>
    </w:p>
    <w:p w:rsidR="00E50AEA" w:rsidRPr="0038293B" w:rsidRDefault="00E50AEA" w:rsidP="00E50AEA">
      <w:pPr>
        <w:spacing w:line="320" w:lineRule="exact"/>
        <w:rPr>
          <w:rFonts w:ascii="Bookman Old Style" w:hAnsi="Bookman Old Style"/>
        </w:rPr>
      </w:pPr>
      <w:r w:rsidRPr="0038293B">
        <w:rPr>
          <w:rFonts w:ascii="Bookman Old Style" w:hAnsi="Bookman Old Style"/>
        </w:rPr>
        <w:t>О чём стихи? — спросил читатель.</w:t>
      </w:r>
    </w:p>
    <w:p w:rsidR="00E50AEA" w:rsidRPr="0038293B" w:rsidRDefault="00E50AEA" w:rsidP="00E50AEA">
      <w:pPr>
        <w:spacing w:line="180" w:lineRule="exact"/>
        <w:rPr>
          <w:rFonts w:ascii="Bookman Old Style" w:hAnsi="Bookman Old Style"/>
        </w:rPr>
      </w:pPr>
    </w:p>
    <w:p w:rsidR="00E50AEA" w:rsidRPr="0038293B" w:rsidRDefault="00E50AEA" w:rsidP="00E50AEA">
      <w:pPr>
        <w:spacing w:line="320" w:lineRule="exact"/>
        <w:rPr>
          <w:rFonts w:ascii="Bookman Old Style" w:hAnsi="Bookman Old Style"/>
        </w:rPr>
      </w:pPr>
      <w:r w:rsidRPr="0038293B">
        <w:rPr>
          <w:rFonts w:ascii="Bookman Old Style" w:hAnsi="Bookman Old Style"/>
        </w:rPr>
        <w:t>Поэт: — Да ты, брат, дурачьё!</w:t>
      </w:r>
    </w:p>
    <w:p w:rsidR="00E50AEA" w:rsidRPr="0038293B" w:rsidRDefault="00E50AEA" w:rsidP="00E50AEA">
      <w:pPr>
        <w:spacing w:line="320" w:lineRule="exact"/>
        <w:rPr>
          <w:rFonts w:ascii="Bookman Old Style" w:hAnsi="Bookman Old Style"/>
        </w:rPr>
      </w:pPr>
      <w:r w:rsidRPr="0038293B">
        <w:rPr>
          <w:rFonts w:ascii="Bookman Old Style" w:hAnsi="Bookman Old Style"/>
        </w:rPr>
        <w:t>Поэзии совсем не пониматель:</w:t>
      </w:r>
    </w:p>
    <w:p w:rsidR="00E50AEA" w:rsidRPr="0038293B" w:rsidRDefault="00E50AEA" w:rsidP="00E50AEA">
      <w:pPr>
        <w:spacing w:line="320" w:lineRule="exact"/>
        <w:rPr>
          <w:rFonts w:ascii="Bookman Old Style" w:hAnsi="Bookman Old Style"/>
        </w:rPr>
      </w:pPr>
      <w:r w:rsidRPr="0038293B">
        <w:rPr>
          <w:rFonts w:ascii="Bookman Old Style" w:hAnsi="Bookman Old Style"/>
        </w:rPr>
        <w:t>Стихи есть что, а не о чём.</w:t>
      </w:r>
    </w:p>
    <w:p w:rsidR="00E50AEA" w:rsidRPr="0038293B" w:rsidRDefault="00E50AEA" w:rsidP="00E50AEA">
      <w:pPr>
        <w:spacing w:line="180" w:lineRule="exact"/>
        <w:rPr>
          <w:rFonts w:ascii="Bookman Old Style" w:hAnsi="Bookman Old Style"/>
        </w:rPr>
      </w:pPr>
    </w:p>
    <w:p w:rsidR="00E50AEA" w:rsidRPr="0038293B" w:rsidRDefault="00E50AEA" w:rsidP="00E50AEA">
      <w:pPr>
        <w:spacing w:line="320" w:lineRule="exact"/>
        <w:rPr>
          <w:rFonts w:ascii="Bookman Old Style" w:hAnsi="Bookman Old Style"/>
        </w:rPr>
      </w:pPr>
      <w:r w:rsidRPr="0038293B">
        <w:rPr>
          <w:rFonts w:ascii="Bookman Old Style" w:hAnsi="Bookman Old Style"/>
        </w:rPr>
        <w:t>Философ, страстный уточнятель:</w:t>
      </w:r>
    </w:p>
    <w:p w:rsidR="00E50AEA" w:rsidRPr="0038293B" w:rsidRDefault="00E50AEA" w:rsidP="00E50AEA">
      <w:pPr>
        <w:spacing w:line="200" w:lineRule="exact"/>
        <w:rPr>
          <w:rFonts w:ascii="Bookman Old Style" w:hAnsi="Bookman Old Style"/>
        </w:rPr>
      </w:pPr>
    </w:p>
    <w:p w:rsidR="00E50AEA" w:rsidRPr="0038293B" w:rsidRDefault="00E50AEA" w:rsidP="00E50AEA">
      <w:pPr>
        <w:spacing w:line="320" w:lineRule="exact"/>
        <w:rPr>
          <w:rFonts w:ascii="Bookman Old Style" w:hAnsi="Bookman Old Style"/>
        </w:rPr>
      </w:pPr>
      <w:r w:rsidRPr="0038293B">
        <w:rPr>
          <w:rFonts w:ascii="Bookman Old Style" w:hAnsi="Bookman Old Style"/>
        </w:rPr>
        <w:t>— Аккузатив иль эргатив?</w:t>
      </w:r>
    </w:p>
    <w:p w:rsidR="00E50AEA" w:rsidRPr="0038293B" w:rsidRDefault="00E50AEA" w:rsidP="00E50AEA">
      <w:pPr>
        <w:spacing w:line="320" w:lineRule="exact"/>
        <w:rPr>
          <w:rFonts w:ascii="Bookman Old Style" w:hAnsi="Bookman Old Style"/>
        </w:rPr>
      </w:pPr>
      <w:r w:rsidRPr="0038293B">
        <w:rPr>
          <w:rFonts w:ascii="Bookman Old Style" w:hAnsi="Bookman Old Style"/>
        </w:rPr>
        <w:t>А может быть, абсолютив?</w:t>
      </w:r>
    </w:p>
    <w:p w:rsidR="00E50AEA" w:rsidRPr="0038293B" w:rsidRDefault="00E50AEA" w:rsidP="00E50AEA">
      <w:pPr>
        <w:spacing w:line="320" w:lineRule="exact"/>
        <w:rPr>
          <w:rFonts w:ascii="Bookman Old Style" w:hAnsi="Bookman Old Style"/>
        </w:rPr>
      </w:pPr>
      <w:r w:rsidRPr="0038293B">
        <w:rPr>
          <w:rFonts w:ascii="Bookman Old Style" w:hAnsi="Bookman Old Style"/>
        </w:rPr>
        <w:t>Или герой — номинатив?</w:t>
      </w:r>
    </w:p>
    <w:p w:rsidR="00E50AEA" w:rsidRPr="0038293B" w:rsidRDefault="00E50AEA" w:rsidP="00E50AEA">
      <w:pPr>
        <w:spacing w:line="180" w:lineRule="exact"/>
        <w:rPr>
          <w:rFonts w:ascii="Bookman Old Style" w:hAnsi="Bookman Old Style"/>
        </w:rPr>
      </w:pPr>
    </w:p>
    <w:p w:rsidR="00E50AEA" w:rsidRPr="0038293B" w:rsidRDefault="00E50AEA" w:rsidP="00E50AEA">
      <w:pPr>
        <w:spacing w:line="320" w:lineRule="exact"/>
        <w:rPr>
          <w:rFonts w:ascii="Bookman Old Style" w:hAnsi="Bookman Old Style"/>
        </w:rPr>
      </w:pPr>
      <w:r w:rsidRPr="0038293B">
        <w:rPr>
          <w:rFonts w:ascii="Bookman Old Style" w:hAnsi="Bookman Old Style"/>
        </w:rPr>
        <w:t>Поэт смутился: — Ты о чём?</w:t>
      </w:r>
    </w:p>
    <w:p w:rsidR="00E50AEA" w:rsidRPr="0038293B" w:rsidRDefault="00E50AEA" w:rsidP="00E50AEA">
      <w:pPr>
        <w:spacing w:line="180" w:lineRule="exact"/>
        <w:rPr>
          <w:rFonts w:ascii="Bookman Old Style" w:hAnsi="Bookman Old Style"/>
        </w:rPr>
      </w:pPr>
    </w:p>
    <w:p w:rsidR="00E50AEA" w:rsidRPr="0038293B" w:rsidRDefault="00E50AEA" w:rsidP="00E50AEA">
      <w:pPr>
        <w:spacing w:line="320" w:lineRule="exact"/>
        <w:rPr>
          <w:rFonts w:ascii="Bookman Old Style" w:hAnsi="Bookman Old Style"/>
        </w:rPr>
      </w:pPr>
      <w:r w:rsidRPr="0038293B">
        <w:rPr>
          <w:rFonts w:ascii="Bookman Old Style" w:hAnsi="Bookman Old Style"/>
        </w:rPr>
        <w:t>— Ну, как же: ты или тебя?</w:t>
      </w:r>
    </w:p>
    <w:p w:rsidR="00E50AEA" w:rsidRPr="0038293B" w:rsidRDefault="00E50AEA" w:rsidP="00E50AEA">
      <w:pPr>
        <w:spacing w:line="320" w:lineRule="exact"/>
        <w:rPr>
          <w:rFonts w:ascii="Bookman Old Style" w:hAnsi="Bookman Old Style"/>
        </w:rPr>
      </w:pPr>
      <w:r w:rsidRPr="0038293B">
        <w:rPr>
          <w:rFonts w:ascii="Bookman Old Style" w:hAnsi="Bookman Old Style"/>
        </w:rPr>
        <w:t>Субъект объекту не родня.</w:t>
      </w:r>
    </w:p>
    <w:p w:rsidR="00E50AEA" w:rsidRPr="0038293B" w:rsidRDefault="00E50AEA" w:rsidP="00E50AEA">
      <w:pPr>
        <w:spacing w:line="320" w:lineRule="exact"/>
        <w:rPr>
          <w:rFonts w:ascii="Bookman Old Style" w:hAnsi="Bookman Old Style"/>
        </w:rPr>
      </w:pPr>
      <w:r w:rsidRPr="0038293B">
        <w:rPr>
          <w:rFonts w:ascii="Bookman Old Style" w:hAnsi="Bookman Old Style"/>
        </w:rPr>
        <w:t>А если стих твой абсолют,</w:t>
      </w:r>
    </w:p>
    <w:p w:rsidR="00E50AEA" w:rsidRPr="0038293B" w:rsidRDefault="00E50AEA" w:rsidP="00E50AEA">
      <w:pPr>
        <w:spacing w:line="320" w:lineRule="exact"/>
        <w:rPr>
          <w:rFonts w:ascii="Bookman Old Style" w:hAnsi="Bookman Old Style"/>
        </w:rPr>
      </w:pPr>
      <w:r w:rsidRPr="0038293B">
        <w:rPr>
          <w:rFonts w:ascii="Bookman Old Style" w:hAnsi="Bookman Old Style"/>
        </w:rPr>
        <w:t>то тут ему совсем капут.</w:t>
      </w:r>
    </w:p>
    <w:p w:rsidR="00E50AEA" w:rsidRPr="0038293B" w:rsidRDefault="00E50AEA" w:rsidP="00E50AEA">
      <w:pPr>
        <w:spacing w:line="180" w:lineRule="exact"/>
        <w:rPr>
          <w:rFonts w:ascii="Bookman Old Style" w:hAnsi="Bookman Old Style"/>
        </w:rPr>
      </w:pPr>
    </w:p>
    <w:p w:rsidR="00E50AEA" w:rsidRDefault="00E50AEA" w:rsidP="00E50AEA">
      <w:pPr>
        <w:spacing w:line="320" w:lineRule="exact"/>
        <w:rPr>
          <w:rFonts w:ascii="Bookman Old Style" w:hAnsi="Bookman Old Style"/>
        </w:rPr>
      </w:pPr>
      <w:r w:rsidRPr="0038293B">
        <w:rPr>
          <w:rFonts w:ascii="Bookman Old Style" w:hAnsi="Bookman Old Style"/>
        </w:rPr>
        <w:t>В тоске задумался поэт.</w:t>
      </w:r>
    </w:p>
    <w:p w:rsidR="00E50AEA" w:rsidRPr="0038293B" w:rsidRDefault="00E50AEA" w:rsidP="00E50AEA">
      <w:pPr>
        <w:spacing w:line="320" w:lineRule="exact"/>
        <w:rPr>
          <w:rFonts w:ascii="Bookman Old Style" w:hAnsi="Bookman Old Style"/>
        </w:rPr>
      </w:pPr>
      <w:r w:rsidRPr="0038293B">
        <w:rPr>
          <w:rFonts w:ascii="Bookman Old Style" w:hAnsi="Bookman Old Style"/>
        </w:rPr>
        <w:t>Но тут пришёл искусствовед</w:t>
      </w:r>
    </w:p>
    <w:p w:rsidR="00E50AEA" w:rsidRPr="0038293B" w:rsidRDefault="00E50AEA" w:rsidP="00E50AEA">
      <w:pPr>
        <w:spacing w:line="320" w:lineRule="exact"/>
        <w:rPr>
          <w:rFonts w:ascii="Bookman Old Style" w:hAnsi="Bookman Old Style"/>
        </w:rPr>
      </w:pPr>
      <w:r w:rsidRPr="0038293B">
        <w:rPr>
          <w:rFonts w:ascii="Bookman Old Style" w:hAnsi="Bookman Old Style"/>
        </w:rPr>
        <w:t>ему на помощь: — Это бред!</w:t>
      </w:r>
    </w:p>
    <w:p w:rsidR="00E50AEA" w:rsidRPr="0038293B" w:rsidRDefault="00E50AEA" w:rsidP="00E50AEA">
      <w:pPr>
        <w:spacing w:line="320" w:lineRule="exact"/>
        <w:rPr>
          <w:rFonts w:ascii="Bookman Old Style" w:hAnsi="Bookman Old Style"/>
        </w:rPr>
      </w:pPr>
      <w:r w:rsidRPr="0038293B">
        <w:rPr>
          <w:rFonts w:ascii="Bookman Old Style" w:hAnsi="Bookman Old Style"/>
        </w:rPr>
        <w:t>Философ конченый маньяк.</w:t>
      </w:r>
    </w:p>
    <w:p w:rsidR="00E50AEA" w:rsidRPr="0038293B" w:rsidRDefault="00E50AEA" w:rsidP="00E50AEA">
      <w:pPr>
        <w:spacing w:line="180" w:lineRule="exact"/>
        <w:rPr>
          <w:rFonts w:ascii="Bookman Old Style" w:hAnsi="Bookman Old Style"/>
        </w:rPr>
      </w:pPr>
    </w:p>
    <w:p w:rsidR="00E50AEA" w:rsidRPr="0038293B" w:rsidRDefault="00E50AEA" w:rsidP="00E50AEA">
      <w:pPr>
        <w:spacing w:line="320" w:lineRule="exact"/>
        <w:rPr>
          <w:rFonts w:ascii="Bookman Old Style" w:hAnsi="Bookman Old Style"/>
        </w:rPr>
      </w:pPr>
      <w:r w:rsidRPr="0038293B">
        <w:rPr>
          <w:rFonts w:ascii="Bookman Old Style" w:hAnsi="Bookman Old Style"/>
        </w:rPr>
        <w:t>Стих не о чём, не что, а как.</w:t>
      </w:r>
    </w:p>
    <w:p w:rsidR="00E50AEA" w:rsidRPr="0038293B" w:rsidRDefault="00E50AEA" w:rsidP="00E50AEA">
      <w:pPr>
        <w:spacing w:line="180" w:lineRule="exact"/>
        <w:rPr>
          <w:rFonts w:ascii="Bookman Old Style" w:hAnsi="Bookman Old Style"/>
        </w:rPr>
      </w:pPr>
    </w:p>
    <w:p w:rsidR="00E50AEA" w:rsidRPr="0038293B" w:rsidRDefault="00E50AEA" w:rsidP="00E50AEA">
      <w:pPr>
        <w:spacing w:line="320" w:lineRule="exact"/>
        <w:rPr>
          <w:rFonts w:ascii="Bookman Old Style" w:hAnsi="Bookman Old Style"/>
        </w:rPr>
      </w:pPr>
      <w:r w:rsidRPr="0038293B">
        <w:rPr>
          <w:rFonts w:ascii="Bookman Old Style" w:hAnsi="Bookman Old Style"/>
        </w:rPr>
        <w:t>Поэт (проснувшись): — Это как?</w:t>
      </w:r>
    </w:p>
    <w:p w:rsidR="00E50AEA" w:rsidRPr="0038293B" w:rsidRDefault="00E50AEA" w:rsidP="00E50AEA">
      <w:pPr>
        <w:spacing w:line="180" w:lineRule="exact"/>
        <w:rPr>
          <w:rFonts w:ascii="Bookman Old Style" w:hAnsi="Bookman Old Style"/>
        </w:rPr>
      </w:pPr>
    </w:p>
    <w:p w:rsidR="00E50AEA" w:rsidRPr="0038293B" w:rsidRDefault="00E50AEA" w:rsidP="00E50AEA">
      <w:pPr>
        <w:spacing w:line="320" w:lineRule="exact"/>
        <w:rPr>
          <w:rFonts w:ascii="Bookman Old Style" w:hAnsi="Bookman Old Style"/>
        </w:rPr>
      </w:pPr>
      <w:r w:rsidRPr="0038293B">
        <w:rPr>
          <w:rFonts w:ascii="Bookman Old Style" w:hAnsi="Bookman Old Style"/>
        </w:rPr>
        <w:t>— А вот как крылышком бяк-бяк,</w:t>
      </w:r>
    </w:p>
    <w:p w:rsidR="00E50AEA" w:rsidRPr="0038293B" w:rsidRDefault="00E50AEA" w:rsidP="00E50AEA">
      <w:pPr>
        <w:spacing w:line="320" w:lineRule="exact"/>
        <w:rPr>
          <w:rFonts w:ascii="Bookman Old Style" w:hAnsi="Bookman Old Style"/>
        </w:rPr>
      </w:pPr>
      <w:r w:rsidRPr="0038293B">
        <w:rPr>
          <w:rFonts w:ascii="Bookman Old Style" w:hAnsi="Bookman Old Style"/>
        </w:rPr>
        <w:t>и стих летит, поёт «лечу!»</w:t>
      </w:r>
    </w:p>
    <w:p w:rsidR="00E50AEA" w:rsidRPr="0038293B" w:rsidRDefault="00E50AEA" w:rsidP="00E50AEA">
      <w:pPr>
        <w:spacing w:line="180" w:lineRule="exact"/>
        <w:rPr>
          <w:rFonts w:ascii="Bookman Old Style" w:hAnsi="Bookman Old Style"/>
        </w:rPr>
      </w:pPr>
    </w:p>
    <w:p w:rsidR="00E50AEA" w:rsidRPr="0038293B" w:rsidRDefault="00E50AEA" w:rsidP="00E50AEA">
      <w:pPr>
        <w:spacing w:line="320" w:lineRule="exact"/>
        <w:rPr>
          <w:rFonts w:ascii="Bookman Old Style" w:hAnsi="Bookman Old Style"/>
        </w:rPr>
      </w:pPr>
      <w:r w:rsidRPr="0038293B">
        <w:rPr>
          <w:rFonts w:ascii="Bookman Old Style" w:hAnsi="Bookman Old Style"/>
        </w:rPr>
        <w:t>Тут их похлопал по плечу</w:t>
      </w:r>
    </w:p>
    <w:p w:rsidR="00E50AEA" w:rsidRPr="0038293B" w:rsidRDefault="00E50AEA" w:rsidP="00E50AEA">
      <w:pPr>
        <w:spacing w:line="320" w:lineRule="exact"/>
        <w:rPr>
          <w:rFonts w:ascii="Bookman Old Style" w:hAnsi="Bookman Old Style"/>
        </w:rPr>
      </w:pPr>
      <w:r w:rsidRPr="0038293B">
        <w:rPr>
          <w:rFonts w:ascii="Bookman Old Style" w:hAnsi="Bookman Old Style"/>
        </w:rPr>
        <w:t>откормленный книгоиздатель,</w:t>
      </w:r>
    </w:p>
    <w:p w:rsidR="00E50AEA" w:rsidRPr="0038293B" w:rsidRDefault="00E50AEA" w:rsidP="00E50AEA">
      <w:pPr>
        <w:spacing w:line="320" w:lineRule="exact"/>
        <w:rPr>
          <w:rFonts w:ascii="Bookman Old Style" w:hAnsi="Bookman Old Style"/>
        </w:rPr>
      </w:pPr>
      <w:r w:rsidRPr="0038293B">
        <w:rPr>
          <w:rFonts w:ascii="Bookman Old Style" w:hAnsi="Bookman Old Style"/>
        </w:rPr>
        <w:t>поэзии знаток и почитатель:</w:t>
      </w:r>
    </w:p>
    <w:p w:rsidR="00E50AEA" w:rsidRPr="0038293B" w:rsidRDefault="00E50AEA" w:rsidP="00E50AEA">
      <w:pPr>
        <w:spacing w:line="180" w:lineRule="exact"/>
        <w:rPr>
          <w:rFonts w:ascii="Bookman Old Style" w:hAnsi="Bookman Old Style"/>
        </w:rPr>
      </w:pPr>
    </w:p>
    <w:p w:rsidR="00E50AEA" w:rsidRPr="0038293B" w:rsidRDefault="00E50AEA" w:rsidP="00E50AEA">
      <w:pPr>
        <w:spacing w:line="320" w:lineRule="exact"/>
        <w:rPr>
          <w:rFonts w:ascii="Bookman Old Style" w:hAnsi="Bookman Old Style"/>
        </w:rPr>
      </w:pPr>
      <w:r w:rsidRPr="0038293B">
        <w:rPr>
          <w:rFonts w:ascii="Bookman Old Style" w:hAnsi="Bookman Old Style"/>
        </w:rPr>
        <w:t>— Я вам скажу: не что, не как,</w:t>
      </w:r>
    </w:p>
    <w:p w:rsidR="00E50AEA" w:rsidRPr="0038293B" w:rsidRDefault="00E50AEA" w:rsidP="00E50AEA">
      <w:pPr>
        <w:spacing w:line="320" w:lineRule="exact"/>
        <w:rPr>
          <w:rFonts w:ascii="Bookman Old Style" w:hAnsi="Bookman Old Style"/>
        </w:rPr>
      </w:pPr>
      <w:r w:rsidRPr="0038293B">
        <w:rPr>
          <w:rFonts w:ascii="Bookman Old Style" w:hAnsi="Bookman Old Style"/>
        </w:rPr>
        <w:t>(Тут наш поэт совсем обмяк)</w:t>
      </w:r>
    </w:p>
    <w:p w:rsidR="00E50AEA" w:rsidRPr="0038293B" w:rsidRDefault="00E50AEA" w:rsidP="00E50AEA">
      <w:pPr>
        <w:spacing w:line="320" w:lineRule="exact"/>
        <w:rPr>
          <w:rFonts w:ascii="Bookman Old Style" w:hAnsi="Bookman Old Style"/>
        </w:rPr>
      </w:pPr>
      <w:r w:rsidRPr="0038293B">
        <w:rPr>
          <w:rFonts w:ascii="Bookman Old Style" w:hAnsi="Bookman Old Style"/>
        </w:rPr>
        <w:t>и уж, конечно, не о чём,</w:t>
      </w:r>
    </w:p>
    <w:p w:rsidR="00E50AEA" w:rsidRPr="0038293B" w:rsidRDefault="00E50AEA" w:rsidP="00E50AEA">
      <w:pPr>
        <w:spacing w:line="320" w:lineRule="exact"/>
        <w:rPr>
          <w:rFonts w:ascii="Bookman Old Style" w:hAnsi="Bookman Old Style"/>
        </w:rPr>
      </w:pPr>
      <w:r w:rsidRPr="0038293B">
        <w:rPr>
          <w:rFonts w:ascii="Bookman Old Style" w:hAnsi="Bookman Old Style"/>
        </w:rPr>
        <w:t>поэзия всегда — почём!</w:t>
      </w:r>
    </w:p>
    <w:p w:rsidR="00E50AEA" w:rsidRDefault="00E50AEA" w:rsidP="00E50AEA">
      <w:pPr>
        <w:spacing w:line="180" w:lineRule="exact"/>
        <w:rPr>
          <w:rFonts w:ascii="Bookman Old Style" w:hAnsi="Bookman Old Style"/>
        </w:rPr>
      </w:pPr>
    </w:p>
    <w:p w:rsidR="00E50AEA" w:rsidRPr="0038293B" w:rsidRDefault="00E50AEA" w:rsidP="00E50AEA">
      <w:pPr>
        <w:spacing w:line="320" w:lineRule="exact"/>
        <w:rPr>
          <w:rFonts w:ascii="Bookman Old Style" w:hAnsi="Bookman Old Style"/>
        </w:rPr>
      </w:pPr>
      <w:r w:rsidRPr="0038293B">
        <w:rPr>
          <w:rFonts w:ascii="Bookman Old Style" w:hAnsi="Bookman Old Style"/>
        </w:rPr>
        <w:t>Тут набежали всей толпой,</w:t>
      </w:r>
    </w:p>
    <w:p w:rsidR="00E50AEA" w:rsidRPr="0038293B" w:rsidRDefault="00E50AEA" w:rsidP="00E50AEA">
      <w:pPr>
        <w:spacing w:line="320" w:lineRule="exact"/>
        <w:rPr>
          <w:rFonts w:ascii="Bookman Old Style" w:hAnsi="Bookman Old Style"/>
        </w:rPr>
      </w:pPr>
      <w:r w:rsidRPr="0038293B">
        <w:rPr>
          <w:rFonts w:ascii="Bookman Old Style" w:hAnsi="Bookman Old Style"/>
        </w:rPr>
        <w:t>рукой махая и ногой,</w:t>
      </w:r>
    </w:p>
    <w:p w:rsidR="00E50AEA" w:rsidRPr="0038293B" w:rsidRDefault="00E50AEA" w:rsidP="00E50AEA">
      <w:pPr>
        <w:spacing w:line="180" w:lineRule="exact"/>
        <w:rPr>
          <w:rFonts w:ascii="Bookman Old Style" w:hAnsi="Bookman Old Style"/>
        </w:rPr>
      </w:pPr>
    </w:p>
    <w:p w:rsidR="00E50AEA" w:rsidRPr="0038293B" w:rsidRDefault="00E50AEA" w:rsidP="00E50AEA">
      <w:pPr>
        <w:spacing w:line="320" w:lineRule="exact"/>
        <w:rPr>
          <w:rFonts w:ascii="Bookman Old Style" w:hAnsi="Bookman Old Style"/>
        </w:rPr>
      </w:pPr>
      <w:r w:rsidRPr="0038293B">
        <w:rPr>
          <w:rFonts w:ascii="Bookman Old Style" w:hAnsi="Bookman Old Style"/>
        </w:rPr>
        <w:t>стихиролюбы, стиховеды,</w:t>
      </w:r>
    </w:p>
    <w:p w:rsidR="00E50AEA" w:rsidRPr="0038293B" w:rsidRDefault="00E50AEA" w:rsidP="00E50AEA">
      <w:pPr>
        <w:spacing w:line="320" w:lineRule="exact"/>
        <w:rPr>
          <w:rFonts w:ascii="Bookman Old Style" w:hAnsi="Bookman Old Style"/>
        </w:rPr>
      </w:pPr>
      <w:r w:rsidRPr="0038293B">
        <w:rPr>
          <w:rFonts w:ascii="Bookman Old Style" w:hAnsi="Bookman Old Style"/>
        </w:rPr>
        <w:t>поэтодевы, стиходеды,</w:t>
      </w:r>
    </w:p>
    <w:p w:rsidR="00E50AEA" w:rsidRPr="0038293B" w:rsidRDefault="00E50AEA" w:rsidP="00E50AEA">
      <w:pPr>
        <w:spacing w:line="320" w:lineRule="exact"/>
        <w:rPr>
          <w:rFonts w:ascii="Bookman Old Style" w:hAnsi="Bookman Old Style"/>
        </w:rPr>
      </w:pPr>
      <w:r w:rsidRPr="0038293B">
        <w:rPr>
          <w:rFonts w:ascii="Bookman Old Style" w:hAnsi="Bookman Old Style"/>
        </w:rPr>
        <w:t>стиховедуньи, поэтички,</w:t>
      </w:r>
    </w:p>
    <w:p w:rsidR="00E50AEA" w:rsidRPr="0038293B" w:rsidRDefault="00E50AEA" w:rsidP="00E50AEA">
      <w:pPr>
        <w:spacing w:line="320" w:lineRule="exact"/>
        <w:rPr>
          <w:rFonts w:ascii="Bookman Old Style" w:hAnsi="Bookman Old Style"/>
        </w:rPr>
      </w:pPr>
      <w:r w:rsidRPr="0038293B">
        <w:rPr>
          <w:rFonts w:ascii="Bookman Old Style" w:hAnsi="Bookman Old Style"/>
        </w:rPr>
        <w:t xml:space="preserve">поэто- и стихологички </w:t>
      </w:r>
    </w:p>
    <w:p w:rsidR="00E50AEA" w:rsidRPr="0038293B" w:rsidRDefault="00E50AEA" w:rsidP="00E50AEA">
      <w:pPr>
        <w:spacing w:line="320" w:lineRule="exact"/>
        <w:rPr>
          <w:rFonts w:ascii="Bookman Old Style" w:hAnsi="Bookman Old Style"/>
        </w:rPr>
      </w:pPr>
      <w:r w:rsidRPr="0038293B">
        <w:rPr>
          <w:rFonts w:ascii="Bookman Old Style" w:hAnsi="Bookman Old Style"/>
        </w:rPr>
        <w:t>поэзантропы, стихотролли,</w:t>
      </w:r>
    </w:p>
    <w:p w:rsidR="00E50AEA" w:rsidRDefault="00E50AEA" w:rsidP="00E50AEA">
      <w:pPr>
        <w:spacing w:line="320" w:lineRule="exact"/>
        <w:rPr>
          <w:rFonts w:ascii="Bookman Old Style" w:hAnsi="Bookman Old Style"/>
        </w:rPr>
      </w:pPr>
      <w:r w:rsidRPr="0038293B">
        <w:rPr>
          <w:rFonts w:ascii="Bookman Old Style" w:hAnsi="Bookman Old Style"/>
        </w:rPr>
        <w:t>всех до фига и даже более</w:t>
      </w:r>
      <w:r>
        <w:rPr>
          <w:rFonts w:ascii="Bookman Old Style" w:hAnsi="Bookman Old Style"/>
        </w:rPr>
        <w:br w:type="page"/>
      </w:r>
    </w:p>
    <w:p w:rsidR="00E50AEA" w:rsidRPr="009F753A" w:rsidRDefault="00E50AEA" w:rsidP="00E50AEA">
      <w:pPr>
        <w:pStyle w:val="af3"/>
        <w:numPr>
          <w:ilvl w:val="0"/>
          <w:numId w:val="2"/>
        </w:numPr>
        <w:spacing w:line="320" w:lineRule="exact"/>
        <w:ind w:left="1208" w:hanging="357"/>
        <w:jc w:val="left"/>
        <w:outlineLvl w:val="1"/>
        <w:rPr>
          <w:rFonts w:ascii="SimSun" w:eastAsia="SimSun" w:hAnsi="SimSun"/>
          <w:b/>
          <w:szCs w:val="24"/>
          <w:lang w:eastAsia="zh-CN"/>
        </w:rPr>
      </w:pPr>
      <w:bookmarkStart w:id="2199" w:name="_Toc219208136"/>
      <w:bookmarkStart w:id="2200" w:name="_Toc219289111"/>
      <w:bookmarkStart w:id="2201" w:name="_Toc219307681"/>
      <w:bookmarkStart w:id="2202" w:name="_Toc221802539"/>
      <w:r w:rsidRPr="009F753A">
        <w:rPr>
          <w:rFonts w:ascii="SimSun" w:eastAsia="SimSun" w:hAnsi="SimSun" w:hint="eastAsia"/>
          <w:b/>
          <w:szCs w:val="24"/>
        </w:rPr>
        <w:lastRenderedPageBreak/>
        <w:t>诗的变异</w:t>
      </w:r>
      <w:bookmarkEnd w:id="2199"/>
      <w:bookmarkEnd w:id="2200"/>
      <w:bookmarkEnd w:id="2201"/>
      <w:bookmarkEnd w:id="2202"/>
    </w:p>
    <w:p w:rsidR="00E50AEA" w:rsidRPr="009F753A" w:rsidRDefault="00E50AEA" w:rsidP="00E50AEA">
      <w:pPr>
        <w:spacing w:line="180" w:lineRule="exact"/>
        <w:ind w:left="851"/>
        <w:rPr>
          <w:rFonts w:ascii="SimSun" w:eastAsia="SimSun" w:hAnsi="SimSun"/>
          <w:szCs w:val="24"/>
          <w:lang w:eastAsia="zh-CN"/>
        </w:rPr>
      </w:pPr>
    </w:p>
    <w:p w:rsidR="00E50AEA" w:rsidRPr="009F753A" w:rsidRDefault="00E50AEA" w:rsidP="00E50AEA">
      <w:pPr>
        <w:spacing w:line="320" w:lineRule="exact"/>
        <w:ind w:left="851"/>
        <w:rPr>
          <w:rFonts w:ascii="SimSun" w:eastAsia="SimSun" w:hAnsi="SimSun"/>
          <w:szCs w:val="24"/>
        </w:rPr>
      </w:pPr>
      <w:r w:rsidRPr="009F753A">
        <w:rPr>
          <w:rFonts w:ascii="SimSun" w:eastAsia="SimSun" w:hAnsi="SimSun" w:cs="SimSun" w:hint="eastAsia"/>
          <w:szCs w:val="24"/>
        </w:rPr>
        <w:t>读者问：诗意味着什么？</w:t>
      </w:r>
    </w:p>
    <w:p w:rsidR="00E50AEA" w:rsidRPr="009F753A" w:rsidRDefault="00E50AEA" w:rsidP="00E50AEA">
      <w:pPr>
        <w:spacing w:line="180" w:lineRule="exact"/>
        <w:ind w:left="851"/>
        <w:rPr>
          <w:rFonts w:ascii="SimSun" w:eastAsia="SimSun" w:hAnsi="SimSun"/>
          <w:szCs w:val="24"/>
        </w:rPr>
      </w:pPr>
    </w:p>
    <w:p w:rsidR="00E50AEA" w:rsidRPr="009F753A" w:rsidRDefault="00E50AEA" w:rsidP="00E50AEA">
      <w:pPr>
        <w:spacing w:line="320" w:lineRule="exact"/>
        <w:ind w:left="851"/>
        <w:rPr>
          <w:rFonts w:ascii="SimSun" w:eastAsia="SimSun" w:hAnsi="SimSun"/>
          <w:szCs w:val="24"/>
        </w:rPr>
      </w:pPr>
      <w:r w:rsidRPr="009F753A">
        <w:rPr>
          <w:rFonts w:ascii="SimSun" w:eastAsia="SimSun" w:hAnsi="SimSun" w:cs="SimSun" w:hint="eastAsia"/>
          <w:szCs w:val="24"/>
        </w:rPr>
        <w:t>诗人答：老弟呀，你真傻！</w:t>
      </w:r>
    </w:p>
    <w:p w:rsidR="00E50AEA" w:rsidRPr="009F753A" w:rsidRDefault="00E50AEA" w:rsidP="00E50AEA">
      <w:pPr>
        <w:spacing w:line="320" w:lineRule="exact"/>
        <w:ind w:left="851"/>
        <w:rPr>
          <w:rFonts w:ascii="SimSun" w:eastAsia="SimSun" w:hAnsi="SimSun"/>
          <w:szCs w:val="24"/>
        </w:rPr>
      </w:pPr>
      <w:r w:rsidRPr="009F753A">
        <w:rPr>
          <w:rFonts w:ascii="SimSun" w:eastAsia="SimSun" w:hAnsi="SimSun" w:cs="MS Gothic" w:hint="eastAsia"/>
          <w:szCs w:val="24"/>
        </w:rPr>
        <w:t>你</w:t>
      </w:r>
      <w:r w:rsidRPr="009F753A">
        <w:rPr>
          <w:rFonts w:ascii="SimSun" w:eastAsia="SimSun" w:hAnsi="SimSun" w:cs="SimSun" w:hint="eastAsia"/>
          <w:szCs w:val="24"/>
        </w:rPr>
        <w:t>对诗简直是一窍不通：</w:t>
      </w:r>
    </w:p>
    <w:p w:rsidR="00E50AEA" w:rsidRPr="009F753A" w:rsidRDefault="00E50AEA" w:rsidP="00E50AEA">
      <w:pPr>
        <w:spacing w:line="320" w:lineRule="exact"/>
        <w:ind w:left="851"/>
        <w:rPr>
          <w:rFonts w:ascii="SimSun" w:eastAsia="SimSun" w:hAnsi="SimSun"/>
          <w:szCs w:val="24"/>
        </w:rPr>
      </w:pPr>
      <w:r w:rsidRPr="009F753A">
        <w:rPr>
          <w:rFonts w:ascii="SimSun" w:eastAsia="SimSun" w:hAnsi="SimSun" w:cs="SimSun" w:hint="eastAsia"/>
          <w:szCs w:val="24"/>
        </w:rPr>
        <w:t>诗就是诗，它不意味着什么。</w:t>
      </w:r>
    </w:p>
    <w:p w:rsidR="00E50AEA" w:rsidRPr="009F753A" w:rsidRDefault="00E50AEA" w:rsidP="00E50AEA">
      <w:pPr>
        <w:spacing w:line="180" w:lineRule="exact"/>
        <w:ind w:left="851"/>
        <w:rPr>
          <w:rFonts w:ascii="SimSun" w:eastAsia="SimSun" w:hAnsi="SimSun"/>
          <w:szCs w:val="24"/>
        </w:rPr>
      </w:pPr>
    </w:p>
    <w:p w:rsidR="00E50AEA" w:rsidRPr="009F753A" w:rsidRDefault="00E50AEA" w:rsidP="00E50AEA">
      <w:pPr>
        <w:spacing w:line="320" w:lineRule="exact"/>
        <w:ind w:left="851"/>
        <w:rPr>
          <w:rFonts w:ascii="SimSun" w:eastAsia="SimSun" w:hAnsi="SimSun"/>
          <w:szCs w:val="24"/>
        </w:rPr>
      </w:pPr>
      <w:r w:rsidRPr="009F753A">
        <w:rPr>
          <w:rFonts w:ascii="SimSun" w:eastAsia="SimSun" w:hAnsi="SimSun" w:cs="MS Gothic" w:hint="eastAsia"/>
          <w:szCs w:val="24"/>
        </w:rPr>
        <w:t>哲学家，追求</w:t>
      </w:r>
      <w:r w:rsidRPr="009F753A">
        <w:rPr>
          <w:rFonts w:ascii="SimSun" w:eastAsia="SimSun" w:hAnsi="SimSun" w:cs="SimSun" w:hint="eastAsia"/>
          <w:szCs w:val="24"/>
        </w:rPr>
        <w:t>词句精确表达：</w:t>
      </w:r>
    </w:p>
    <w:p w:rsidR="00E50AEA" w:rsidRPr="009F753A" w:rsidRDefault="00E50AEA" w:rsidP="00E50AEA">
      <w:pPr>
        <w:spacing w:line="180" w:lineRule="exact"/>
        <w:ind w:left="851"/>
        <w:rPr>
          <w:rFonts w:ascii="SimSun" w:eastAsia="SimSun" w:hAnsi="SimSun"/>
          <w:szCs w:val="24"/>
        </w:rPr>
      </w:pPr>
    </w:p>
    <w:p w:rsidR="00E50AEA" w:rsidRPr="009F753A" w:rsidRDefault="00E50AEA" w:rsidP="00E50AEA">
      <w:pPr>
        <w:spacing w:line="320" w:lineRule="exact"/>
        <w:ind w:left="851"/>
        <w:rPr>
          <w:rFonts w:ascii="SimSun" w:eastAsia="SimSun" w:hAnsi="SimSun"/>
          <w:szCs w:val="24"/>
        </w:rPr>
      </w:pPr>
      <w:r w:rsidRPr="009F753A">
        <w:rPr>
          <w:rFonts w:ascii="SimSun" w:eastAsia="SimSun" w:hAnsi="SimSun" w:hint="eastAsia"/>
          <w:szCs w:val="24"/>
        </w:rPr>
        <w:t>“</w:t>
      </w:r>
      <w:r w:rsidRPr="009F753A">
        <w:rPr>
          <w:rFonts w:ascii="SimSun" w:eastAsia="SimSun" w:hAnsi="SimSun" w:cs="MS Gothic" w:hint="eastAsia"/>
          <w:szCs w:val="24"/>
        </w:rPr>
        <w:t>是客体</w:t>
      </w:r>
      <w:r w:rsidRPr="009F753A">
        <w:rPr>
          <w:rFonts w:ascii="SimSun" w:eastAsia="SimSun" w:hAnsi="SimSun" w:cs="SimSun" w:hint="eastAsia"/>
          <w:szCs w:val="24"/>
        </w:rPr>
        <w:t>还是主体？</w:t>
      </w:r>
    </w:p>
    <w:p w:rsidR="00E50AEA" w:rsidRPr="009F753A" w:rsidRDefault="00E50AEA" w:rsidP="00E50AEA">
      <w:pPr>
        <w:spacing w:line="320" w:lineRule="exact"/>
        <w:ind w:left="851"/>
        <w:rPr>
          <w:rFonts w:ascii="SimSun" w:eastAsia="SimSun" w:hAnsi="SimSun"/>
          <w:szCs w:val="24"/>
        </w:rPr>
      </w:pPr>
      <w:r w:rsidRPr="009F753A">
        <w:rPr>
          <w:rFonts w:ascii="SimSun" w:eastAsia="SimSun" w:hAnsi="SimSun" w:cs="MS Gothic" w:hint="eastAsia"/>
          <w:szCs w:val="24"/>
        </w:rPr>
        <w:t>也</w:t>
      </w:r>
      <w:r w:rsidRPr="009F753A">
        <w:rPr>
          <w:rFonts w:ascii="SimSun" w:eastAsia="SimSun" w:hAnsi="SimSun" w:cs="SimSun" w:hint="eastAsia"/>
          <w:szCs w:val="24"/>
        </w:rPr>
        <w:t>许意识绝对独立？</w:t>
      </w:r>
    </w:p>
    <w:p w:rsidR="00E50AEA" w:rsidRPr="009F753A" w:rsidRDefault="00E50AEA" w:rsidP="00E50AEA">
      <w:pPr>
        <w:spacing w:line="320" w:lineRule="exact"/>
        <w:ind w:left="851"/>
        <w:rPr>
          <w:rFonts w:ascii="SimSun" w:eastAsia="SimSun" w:hAnsi="SimSun"/>
          <w:szCs w:val="24"/>
        </w:rPr>
      </w:pPr>
      <w:r w:rsidRPr="009F753A">
        <w:rPr>
          <w:rFonts w:ascii="SimSun" w:eastAsia="SimSun" w:hAnsi="SimSun" w:cs="MS Gothic" w:hint="eastAsia"/>
          <w:szCs w:val="24"/>
        </w:rPr>
        <w:t>或者主人公有超</w:t>
      </w:r>
      <w:r w:rsidRPr="009F753A">
        <w:rPr>
          <w:rFonts w:ascii="SimSun" w:eastAsia="SimSun" w:hAnsi="SimSun" w:cs="SimSun" w:hint="eastAsia"/>
          <w:szCs w:val="24"/>
        </w:rPr>
        <w:t>强意志力？</w:t>
      </w:r>
      <w:r w:rsidRPr="009F753A">
        <w:rPr>
          <w:rFonts w:ascii="SimSun" w:eastAsia="SimSun" w:hAnsi="SimSun" w:cs="Calibri"/>
          <w:szCs w:val="24"/>
        </w:rPr>
        <w:t>”</w:t>
      </w:r>
    </w:p>
    <w:p w:rsidR="00E50AEA" w:rsidRPr="009F753A" w:rsidRDefault="00E50AEA" w:rsidP="00E50AEA">
      <w:pPr>
        <w:spacing w:line="180" w:lineRule="exact"/>
        <w:ind w:left="851"/>
        <w:rPr>
          <w:rFonts w:ascii="SimSun" w:eastAsia="SimSun" w:hAnsi="SimSun"/>
          <w:szCs w:val="24"/>
        </w:rPr>
      </w:pPr>
    </w:p>
    <w:p w:rsidR="00E50AEA" w:rsidRPr="009F753A" w:rsidRDefault="00E50AEA" w:rsidP="00E50AEA">
      <w:pPr>
        <w:spacing w:line="320" w:lineRule="exact"/>
        <w:ind w:left="851"/>
        <w:rPr>
          <w:rFonts w:ascii="SimSun" w:eastAsia="SimSun" w:hAnsi="SimSun"/>
          <w:szCs w:val="24"/>
        </w:rPr>
      </w:pPr>
      <w:r w:rsidRPr="009F753A">
        <w:rPr>
          <w:rFonts w:ascii="SimSun" w:eastAsia="SimSun" w:hAnsi="SimSun" w:cs="SimSun" w:hint="eastAsia"/>
          <w:szCs w:val="24"/>
        </w:rPr>
        <w:t>诗人惶惑不解：</w:t>
      </w:r>
      <w:r w:rsidRPr="009F753A">
        <w:rPr>
          <w:rFonts w:ascii="SimSun" w:eastAsia="SimSun" w:hAnsi="SimSun" w:cs="Calibri"/>
          <w:szCs w:val="24"/>
        </w:rPr>
        <w:t>“</w:t>
      </w:r>
      <w:r w:rsidRPr="009F753A">
        <w:rPr>
          <w:rFonts w:ascii="SimSun" w:eastAsia="SimSun" w:hAnsi="SimSun" w:cs="MS Gothic" w:hint="eastAsia"/>
          <w:szCs w:val="24"/>
        </w:rPr>
        <w:t>你</w:t>
      </w:r>
      <w:r w:rsidRPr="009F753A">
        <w:rPr>
          <w:rFonts w:ascii="SimSun" w:eastAsia="SimSun" w:hAnsi="SimSun" w:cs="SimSun" w:hint="eastAsia"/>
          <w:szCs w:val="24"/>
        </w:rPr>
        <w:t>说什么？</w:t>
      </w:r>
      <w:r w:rsidRPr="009F753A">
        <w:rPr>
          <w:rFonts w:ascii="SimSun" w:eastAsia="SimSun" w:hAnsi="SimSun" w:cs="Calibri"/>
          <w:szCs w:val="24"/>
        </w:rPr>
        <w:t>”</w:t>
      </w:r>
    </w:p>
    <w:p w:rsidR="00E50AEA" w:rsidRPr="009F753A" w:rsidRDefault="00E50AEA" w:rsidP="00E50AEA">
      <w:pPr>
        <w:spacing w:line="180" w:lineRule="exact"/>
        <w:ind w:left="851"/>
        <w:rPr>
          <w:rFonts w:ascii="SimSun" w:eastAsia="SimSun" w:hAnsi="SimSun"/>
          <w:szCs w:val="24"/>
        </w:rPr>
      </w:pPr>
    </w:p>
    <w:p w:rsidR="00E50AEA" w:rsidRPr="009F753A" w:rsidRDefault="00E50AEA" w:rsidP="00E50AEA">
      <w:pPr>
        <w:spacing w:line="320" w:lineRule="exact"/>
        <w:ind w:left="851"/>
        <w:rPr>
          <w:rFonts w:ascii="SimSun" w:eastAsia="SimSun" w:hAnsi="SimSun"/>
          <w:szCs w:val="24"/>
        </w:rPr>
      </w:pPr>
      <w:r w:rsidRPr="009F753A">
        <w:rPr>
          <w:rFonts w:ascii="SimSun" w:eastAsia="SimSun" w:hAnsi="SimSun" w:hint="eastAsia"/>
          <w:szCs w:val="24"/>
        </w:rPr>
        <w:t>“</w:t>
      </w:r>
      <w:r w:rsidRPr="009F753A">
        <w:rPr>
          <w:rFonts w:ascii="SimSun" w:eastAsia="SimSun" w:hAnsi="SimSun" w:cs="SimSun" w:hint="eastAsia"/>
          <w:szCs w:val="24"/>
        </w:rPr>
        <w:t>这么说吧：你主动还是被动？</w:t>
      </w:r>
    </w:p>
    <w:p w:rsidR="00E50AEA" w:rsidRPr="009F753A" w:rsidRDefault="00E50AEA" w:rsidP="00E50AEA">
      <w:pPr>
        <w:spacing w:line="320" w:lineRule="exact"/>
        <w:ind w:left="851"/>
        <w:rPr>
          <w:rFonts w:ascii="SimSun" w:eastAsia="SimSun" w:hAnsi="SimSun"/>
          <w:szCs w:val="24"/>
        </w:rPr>
      </w:pPr>
      <w:r w:rsidRPr="009F753A">
        <w:rPr>
          <w:rFonts w:ascii="SimSun" w:eastAsia="SimSun" w:hAnsi="SimSun" w:cs="MS Gothic" w:hint="eastAsia"/>
          <w:szCs w:val="24"/>
        </w:rPr>
        <w:t>主体与客体不容混淆。</w:t>
      </w:r>
    </w:p>
    <w:p w:rsidR="00E50AEA" w:rsidRPr="009F753A" w:rsidRDefault="00E50AEA" w:rsidP="00E50AEA">
      <w:pPr>
        <w:spacing w:line="320" w:lineRule="exact"/>
        <w:ind w:left="851"/>
        <w:rPr>
          <w:rFonts w:ascii="SimSun" w:eastAsia="SimSun" w:hAnsi="SimSun"/>
          <w:szCs w:val="24"/>
        </w:rPr>
      </w:pPr>
      <w:r w:rsidRPr="009F753A">
        <w:rPr>
          <w:rFonts w:ascii="SimSun" w:eastAsia="SimSun" w:hAnsi="SimSun" w:cs="MS Gothic" w:hint="eastAsia"/>
          <w:szCs w:val="24"/>
        </w:rPr>
        <w:t>如果你的</w:t>
      </w:r>
      <w:r w:rsidRPr="009F753A">
        <w:rPr>
          <w:rFonts w:ascii="SimSun" w:eastAsia="SimSun" w:hAnsi="SimSun" w:cs="SimSun" w:hint="eastAsia"/>
          <w:szCs w:val="24"/>
        </w:rPr>
        <w:t>诗追求绝对，</w:t>
      </w:r>
    </w:p>
    <w:p w:rsidR="00E50AEA" w:rsidRPr="009F753A" w:rsidRDefault="00E50AEA" w:rsidP="00E50AEA">
      <w:pPr>
        <w:spacing w:line="320" w:lineRule="exact"/>
        <w:ind w:left="851"/>
        <w:rPr>
          <w:rFonts w:ascii="SimSun" w:eastAsia="SimSun" w:hAnsi="SimSun"/>
          <w:szCs w:val="24"/>
        </w:rPr>
      </w:pPr>
      <w:r w:rsidRPr="009F753A">
        <w:rPr>
          <w:rFonts w:ascii="SimSun" w:eastAsia="SimSun" w:hAnsi="SimSun" w:cs="MS Gothic" w:hint="eastAsia"/>
          <w:szCs w:val="24"/>
        </w:rPr>
        <w:t>那么它的下</w:t>
      </w:r>
      <w:r w:rsidRPr="009F753A">
        <w:rPr>
          <w:rFonts w:ascii="SimSun" w:eastAsia="SimSun" w:hAnsi="SimSun" w:cs="SimSun" w:hint="eastAsia"/>
          <w:szCs w:val="24"/>
        </w:rPr>
        <w:t>场会极其糟糕。</w:t>
      </w:r>
      <w:r w:rsidRPr="009F753A">
        <w:rPr>
          <w:rFonts w:ascii="SimSun" w:eastAsia="SimSun" w:hAnsi="SimSun" w:cs="Calibri"/>
          <w:szCs w:val="24"/>
        </w:rPr>
        <w:t>”</w:t>
      </w:r>
    </w:p>
    <w:p w:rsidR="00E50AEA" w:rsidRPr="009F753A" w:rsidRDefault="00E50AEA" w:rsidP="00E50AEA">
      <w:pPr>
        <w:spacing w:line="180" w:lineRule="exact"/>
        <w:ind w:left="851"/>
        <w:rPr>
          <w:rFonts w:ascii="SimSun" w:eastAsia="SimSun" w:hAnsi="SimSun"/>
          <w:szCs w:val="24"/>
        </w:rPr>
      </w:pPr>
    </w:p>
    <w:p w:rsidR="00E50AEA" w:rsidRPr="009F753A" w:rsidRDefault="00E50AEA" w:rsidP="00E50AEA">
      <w:pPr>
        <w:spacing w:line="320" w:lineRule="exact"/>
        <w:ind w:left="851"/>
        <w:rPr>
          <w:rFonts w:ascii="SimSun" w:eastAsia="SimSun" w:hAnsi="SimSun"/>
          <w:szCs w:val="24"/>
        </w:rPr>
      </w:pPr>
      <w:r w:rsidRPr="009F753A">
        <w:rPr>
          <w:rFonts w:ascii="SimSun" w:eastAsia="SimSun" w:hAnsi="SimSun" w:cs="MS Gothic" w:hint="eastAsia"/>
          <w:szCs w:val="24"/>
        </w:rPr>
        <w:t>郁</w:t>
      </w:r>
      <w:r w:rsidRPr="009F753A">
        <w:rPr>
          <w:rFonts w:ascii="SimSun" w:eastAsia="SimSun" w:hAnsi="SimSun" w:cs="SimSun" w:hint="eastAsia"/>
          <w:szCs w:val="24"/>
        </w:rPr>
        <w:t>闷的诗人陷入沉思。</w:t>
      </w:r>
    </w:p>
    <w:p w:rsidR="00E50AEA" w:rsidRPr="009F753A" w:rsidRDefault="00E50AEA" w:rsidP="00E50AEA">
      <w:pPr>
        <w:spacing w:line="180" w:lineRule="exact"/>
        <w:ind w:left="851"/>
        <w:rPr>
          <w:rFonts w:ascii="Bookman Old Style" w:hAnsi="Bookman Old Style"/>
          <w:i/>
          <w:szCs w:val="24"/>
        </w:rPr>
      </w:pPr>
    </w:p>
    <w:p w:rsidR="00E50AEA" w:rsidRPr="009F753A" w:rsidRDefault="00E50AEA" w:rsidP="00E50AEA">
      <w:pPr>
        <w:spacing w:line="320" w:lineRule="exact"/>
        <w:ind w:left="851"/>
        <w:rPr>
          <w:rFonts w:ascii="SimSun" w:eastAsia="SimSun" w:hAnsi="SimSun"/>
          <w:szCs w:val="24"/>
        </w:rPr>
      </w:pPr>
      <w:r w:rsidRPr="009F753A">
        <w:rPr>
          <w:rFonts w:ascii="SimSun" w:eastAsia="SimSun" w:hAnsi="SimSun" w:cs="SimSun" w:hint="eastAsia"/>
          <w:szCs w:val="24"/>
        </w:rPr>
        <w:t>这时候恰巧走来艺术理论家，</w:t>
      </w:r>
    </w:p>
    <w:p w:rsidR="00E50AEA" w:rsidRPr="009F753A" w:rsidRDefault="00E50AEA" w:rsidP="00E50AEA">
      <w:pPr>
        <w:spacing w:line="320" w:lineRule="exact"/>
        <w:ind w:left="851"/>
        <w:rPr>
          <w:rFonts w:ascii="SimSun" w:eastAsia="SimSun" w:hAnsi="SimSun"/>
          <w:szCs w:val="24"/>
        </w:rPr>
      </w:pPr>
      <w:r w:rsidRPr="009F753A">
        <w:rPr>
          <w:rFonts w:ascii="SimSun" w:eastAsia="SimSun" w:hAnsi="SimSun" w:cs="MS Gothic" w:hint="eastAsia"/>
          <w:szCs w:val="24"/>
        </w:rPr>
        <w:t>他</w:t>
      </w:r>
      <w:r w:rsidRPr="009F753A">
        <w:rPr>
          <w:rFonts w:ascii="SimSun" w:eastAsia="SimSun" w:hAnsi="SimSun" w:cs="SimSun" w:hint="eastAsia"/>
          <w:szCs w:val="24"/>
        </w:rPr>
        <w:t>为诗人解围：</w:t>
      </w:r>
      <w:r w:rsidRPr="009F753A">
        <w:rPr>
          <w:rFonts w:ascii="SimSun" w:eastAsia="SimSun" w:hAnsi="SimSun" w:cs="Calibri"/>
          <w:szCs w:val="24"/>
        </w:rPr>
        <w:t>“</w:t>
      </w:r>
      <w:r w:rsidRPr="009F753A">
        <w:rPr>
          <w:rFonts w:ascii="SimSun" w:eastAsia="SimSun" w:hAnsi="SimSun" w:cs="SimSun" w:hint="eastAsia"/>
          <w:szCs w:val="24"/>
        </w:rPr>
        <w:t>别听他胡说八道！</w:t>
      </w:r>
    </w:p>
    <w:p w:rsidR="00E50AEA" w:rsidRPr="009F753A" w:rsidRDefault="00E50AEA" w:rsidP="00E50AEA">
      <w:pPr>
        <w:spacing w:line="320" w:lineRule="exact"/>
        <w:ind w:left="851"/>
        <w:rPr>
          <w:rFonts w:ascii="SimSun" w:eastAsia="SimSun" w:hAnsi="SimSun"/>
          <w:szCs w:val="24"/>
        </w:rPr>
      </w:pPr>
      <w:r w:rsidRPr="009F753A">
        <w:rPr>
          <w:rFonts w:ascii="SimSun" w:eastAsia="SimSun" w:hAnsi="SimSun" w:cs="MS Gothic" w:hint="eastAsia"/>
          <w:szCs w:val="24"/>
        </w:rPr>
        <w:t>哲学家是</w:t>
      </w:r>
      <w:r w:rsidRPr="009F753A">
        <w:rPr>
          <w:rFonts w:ascii="SimSun" w:eastAsia="SimSun" w:hAnsi="SimSun" w:cs="SimSun" w:hint="eastAsia"/>
          <w:szCs w:val="24"/>
        </w:rPr>
        <w:t>疯子，最爱搅乱人的头脑。</w:t>
      </w:r>
    </w:p>
    <w:p w:rsidR="00E50AEA" w:rsidRPr="009F753A" w:rsidRDefault="00E50AEA" w:rsidP="00E50AEA">
      <w:pPr>
        <w:spacing w:line="180" w:lineRule="exact"/>
        <w:ind w:left="851"/>
        <w:rPr>
          <w:rFonts w:ascii="SimSun" w:eastAsia="SimSun" w:hAnsi="SimSun"/>
          <w:szCs w:val="24"/>
        </w:rPr>
      </w:pPr>
    </w:p>
    <w:p w:rsidR="00E50AEA" w:rsidRPr="009F753A" w:rsidRDefault="00E50AEA" w:rsidP="00E50AEA">
      <w:pPr>
        <w:spacing w:line="320" w:lineRule="exact"/>
        <w:ind w:left="851"/>
        <w:rPr>
          <w:rFonts w:ascii="SimSun" w:eastAsia="SimSun" w:hAnsi="SimSun"/>
          <w:szCs w:val="24"/>
        </w:rPr>
      </w:pPr>
      <w:r w:rsidRPr="009F753A">
        <w:rPr>
          <w:rFonts w:ascii="SimSun" w:eastAsia="SimSun" w:hAnsi="SimSun" w:cs="SimSun" w:hint="eastAsia"/>
          <w:szCs w:val="24"/>
        </w:rPr>
        <w:t>诗无定则，诗无定法，诗无定形</w:t>
      </w:r>
      <w:r w:rsidRPr="009F753A">
        <w:rPr>
          <w:rFonts w:ascii="SimSun" w:eastAsia="SimSun" w:hAnsi="SimSun" w:cs="Calibri"/>
          <w:szCs w:val="24"/>
        </w:rPr>
        <w:t>……”</w:t>
      </w:r>
    </w:p>
    <w:p w:rsidR="00E50AEA" w:rsidRPr="009F753A" w:rsidRDefault="00E50AEA" w:rsidP="00E50AEA">
      <w:pPr>
        <w:spacing w:line="180" w:lineRule="exact"/>
        <w:ind w:left="851"/>
        <w:rPr>
          <w:rFonts w:ascii="SimSun" w:eastAsia="SimSun" w:hAnsi="SimSun"/>
          <w:szCs w:val="24"/>
        </w:rPr>
      </w:pPr>
    </w:p>
    <w:p w:rsidR="00E50AEA" w:rsidRPr="009F753A" w:rsidRDefault="00E50AEA" w:rsidP="00E50AEA">
      <w:pPr>
        <w:spacing w:line="320" w:lineRule="exact"/>
        <w:ind w:left="851"/>
        <w:rPr>
          <w:rFonts w:ascii="SimSun" w:eastAsia="SimSun" w:hAnsi="SimSun"/>
          <w:szCs w:val="24"/>
        </w:rPr>
      </w:pPr>
      <w:r w:rsidRPr="009F753A">
        <w:rPr>
          <w:rFonts w:ascii="SimSun" w:eastAsia="SimSun" w:hAnsi="SimSun" w:cs="SimSun" w:hint="eastAsia"/>
          <w:szCs w:val="24"/>
        </w:rPr>
        <w:t>诗人（清醒过来）：那该怎么写呢？</w:t>
      </w:r>
    </w:p>
    <w:p w:rsidR="00E50AEA" w:rsidRPr="009F753A" w:rsidRDefault="00E50AEA" w:rsidP="00E50AEA">
      <w:pPr>
        <w:spacing w:line="180" w:lineRule="exact"/>
        <w:ind w:left="851"/>
        <w:rPr>
          <w:rFonts w:ascii="SimSun" w:eastAsia="SimSun" w:hAnsi="SimSun"/>
          <w:szCs w:val="24"/>
        </w:rPr>
      </w:pPr>
    </w:p>
    <w:p w:rsidR="00E50AEA" w:rsidRPr="009F753A" w:rsidRDefault="00E50AEA" w:rsidP="00E50AEA">
      <w:pPr>
        <w:spacing w:line="320" w:lineRule="exact"/>
        <w:ind w:left="851"/>
        <w:rPr>
          <w:rFonts w:ascii="SimSun" w:eastAsia="SimSun" w:hAnsi="SimSun"/>
          <w:szCs w:val="24"/>
        </w:rPr>
      </w:pPr>
      <w:r w:rsidRPr="009F753A">
        <w:rPr>
          <w:rFonts w:ascii="SimSun" w:eastAsia="SimSun" w:hAnsi="SimSun" w:hint="eastAsia"/>
          <w:szCs w:val="24"/>
        </w:rPr>
        <w:t>“</w:t>
      </w:r>
      <w:r w:rsidRPr="009F753A">
        <w:rPr>
          <w:rFonts w:ascii="SimSun" w:eastAsia="SimSun" w:hAnsi="SimSun" w:cs="SimSun" w:hint="eastAsia"/>
          <w:szCs w:val="24"/>
        </w:rPr>
        <w:t>请看频频扇动翅膀的飞鸟，</w:t>
      </w:r>
    </w:p>
    <w:p w:rsidR="00E50AEA" w:rsidRPr="009F753A" w:rsidRDefault="00E50AEA" w:rsidP="00E50AEA">
      <w:pPr>
        <w:spacing w:line="320" w:lineRule="exact"/>
        <w:ind w:left="851"/>
        <w:rPr>
          <w:rFonts w:ascii="SimSun" w:eastAsia="SimSun" w:hAnsi="SimSun"/>
          <w:szCs w:val="24"/>
        </w:rPr>
      </w:pPr>
      <w:r w:rsidRPr="009F753A">
        <w:rPr>
          <w:rFonts w:ascii="SimSun" w:eastAsia="SimSun" w:hAnsi="SimSun" w:cs="SimSun" w:hint="eastAsia"/>
          <w:szCs w:val="24"/>
        </w:rPr>
        <w:t>诗在飞翔，为飞翔而歌唱！</w:t>
      </w:r>
      <w:r w:rsidRPr="009F753A">
        <w:rPr>
          <w:rFonts w:ascii="SimSun" w:eastAsia="SimSun" w:hAnsi="SimSun" w:cs="Calibri"/>
          <w:szCs w:val="24"/>
        </w:rPr>
        <w:t>”</w:t>
      </w:r>
    </w:p>
    <w:p w:rsidR="00E50AEA" w:rsidRPr="009F753A" w:rsidRDefault="00E50AEA" w:rsidP="00E50AEA">
      <w:pPr>
        <w:spacing w:line="180" w:lineRule="exact"/>
        <w:ind w:left="851"/>
        <w:rPr>
          <w:rFonts w:ascii="SimSun" w:eastAsia="SimSun" w:hAnsi="SimSun"/>
          <w:szCs w:val="24"/>
        </w:rPr>
      </w:pPr>
    </w:p>
    <w:p w:rsidR="00E50AEA" w:rsidRPr="009F753A" w:rsidRDefault="00E50AEA" w:rsidP="00E50AEA">
      <w:pPr>
        <w:spacing w:line="320" w:lineRule="exact"/>
        <w:ind w:left="851"/>
        <w:rPr>
          <w:rFonts w:ascii="SimSun" w:eastAsia="SimSun" w:hAnsi="SimSun"/>
          <w:szCs w:val="24"/>
        </w:rPr>
      </w:pPr>
      <w:r w:rsidRPr="009F753A">
        <w:rPr>
          <w:rFonts w:ascii="SimSun" w:eastAsia="SimSun" w:hAnsi="SimSun" w:cs="SimSun" w:hint="eastAsia"/>
          <w:szCs w:val="24"/>
        </w:rPr>
        <w:t>这时候走来了养尊处优的出版商，</w:t>
      </w:r>
    </w:p>
    <w:p w:rsidR="00E50AEA" w:rsidRPr="009F753A" w:rsidRDefault="00E50AEA" w:rsidP="00E50AEA">
      <w:pPr>
        <w:spacing w:line="320" w:lineRule="exact"/>
        <w:ind w:left="851"/>
        <w:rPr>
          <w:rFonts w:ascii="SimSun" w:eastAsia="SimSun" w:hAnsi="SimSun"/>
          <w:szCs w:val="24"/>
        </w:rPr>
      </w:pPr>
      <w:r w:rsidRPr="009F753A">
        <w:rPr>
          <w:rFonts w:ascii="SimSun" w:eastAsia="SimSun" w:hAnsi="SimSun" w:cs="SimSun" w:hint="eastAsia"/>
          <w:szCs w:val="24"/>
        </w:rPr>
        <w:t>诗的行家里手，尊重诗歌，</w:t>
      </w:r>
    </w:p>
    <w:p w:rsidR="00E50AEA" w:rsidRPr="009F753A" w:rsidRDefault="00E50AEA" w:rsidP="00E50AEA">
      <w:pPr>
        <w:spacing w:line="320" w:lineRule="exact"/>
        <w:ind w:left="851"/>
        <w:rPr>
          <w:rFonts w:ascii="SimSun" w:eastAsia="SimSun" w:hAnsi="SimSun"/>
          <w:szCs w:val="24"/>
        </w:rPr>
      </w:pPr>
      <w:r w:rsidRPr="009F753A">
        <w:rPr>
          <w:rFonts w:ascii="SimSun" w:eastAsia="SimSun" w:hAnsi="SimSun" w:cs="MS Gothic" w:hint="eastAsia"/>
          <w:szCs w:val="24"/>
        </w:rPr>
        <w:t>他拍拍理</w:t>
      </w:r>
      <w:r w:rsidRPr="009F753A">
        <w:rPr>
          <w:rFonts w:ascii="SimSun" w:eastAsia="SimSun" w:hAnsi="SimSun" w:cs="SimSun" w:hint="eastAsia"/>
          <w:szCs w:val="24"/>
        </w:rPr>
        <w:t>论家和诗人的肩膀：</w:t>
      </w:r>
    </w:p>
    <w:p w:rsidR="00E50AEA" w:rsidRPr="009F753A" w:rsidRDefault="00E50AEA" w:rsidP="00E50AEA">
      <w:pPr>
        <w:spacing w:line="180" w:lineRule="exact"/>
        <w:ind w:left="851"/>
        <w:rPr>
          <w:rFonts w:ascii="SimSun" w:eastAsia="SimSun" w:hAnsi="SimSun"/>
          <w:szCs w:val="24"/>
        </w:rPr>
      </w:pPr>
    </w:p>
    <w:p w:rsidR="00E50AEA" w:rsidRPr="009F753A" w:rsidRDefault="00E50AEA" w:rsidP="00E50AEA">
      <w:pPr>
        <w:spacing w:line="320" w:lineRule="exact"/>
        <w:ind w:left="851"/>
        <w:rPr>
          <w:rFonts w:ascii="SimSun" w:eastAsia="SimSun" w:hAnsi="SimSun"/>
          <w:szCs w:val="24"/>
        </w:rPr>
      </w:pPr>
      <w:r w:rsidRPr="009F753A">
        <w:rPr>
          <w:rFonts w:ascii="SimSun" w:eastAsia="SimSun" w:hAnsi="SimSun" w:hint="eastAsia"/>
          <w:szCs w:val="24"/>
        </w:rPr>
        <w:t>“</w:t>
      </w:r>
      <w:r w:rsidRPr="009F753A">
        <w:rPr>
          <w:rFonts w:ascii="SimSun" w:eastAsia="SimSun" w:hAnsi="SimSun" w:cs="MS Gothic" w:hint="eastAsia"/>
          <w:szCs w:val="24"/>
        </w:rPr>
        <w:t>我告</w:t>
      </w:r>
      <w:r w:rsidRPr="009F753A">
        <w:rPr>
          <w:rFonts w:ascii="SimSun" w:eastAsia="SimSun" w:hAnsi="SimSun" w:cs="SimSun" w:hint="eastAsia"/>
          <w:szCs w:val="24"/>
        </w:rPr>
        <w:t>诉你们：无须关注写什么，怎么写，</w:t>
      </w:r>
    </w:p>
    <w:p w:rsidR="00E50AEA" w:rsidRPr="009F753A" w:rsidRDefault="00E50AEA" w:rsidP="00E50AEA">
      <w:pPr>
        <w:spacing w:line="320" w:lineRule="exact"/>
        <w:ind w:left="851"/>
        <w:rPr>
          <w:rFonts w:ascii="SimSun" w:eastAsia="SimSun" w:hAnsi="SimSun"/>
          <w:szCs w:val="24"/>
        </w:rPr>
      </w:pPr>
      <w:r w:rsidRPr="009F753A">
        <w:rPr>
          <w:rFonts w:ascii="SimSun" w:eastAsia="SimSun" w:hAnsi="SimSun" w:cs="MS Gothic" w:hint="eastAsia"/>
          <w:szCs w:val="24"/>
        </w:rPr>
        <w:t>（我</w:t>
      </w:r>
      <w:r w:rsidRPr="009F753A">
        <w:rPr>
          <w:rFonts w:ascii="SimSun" w:eastAsia="SimSun" w:hAnsi="SimSun" w:cs="SimSun" w:hint="eastAsia"/>
          <w:szCs w:val="24"/>
        </w:rPr>
        <w:t>们的诗人立刻变得面色温和）</w:t>
      </w:r>
    </w:p>
    <w:p w:rsidR="00E50AEA" w:rsidRPr="009F753A" w:rsidRDefault="00E50AEA" w:rsidP="00E50AEA">
      <w:pPr>
        <w:spacing w:line="320" w:lineRule="exact"/>
        <w:ind w:left="851"/>
        <w:rPr>
          <w:rFonts w:ascii="SimSun" w:eastAsia="SimSun" w:hAnsi="SimSun"/>
          <w:szCs w:val="24"/>
        </w:rPr>
      </w:pPr>
      <w:r w:rsidRPr="009F753A">
        <w:rPr>
          <w:rFonts w:ascii="SimSun" w:eastAsia="SimSun" w:hAnsi="SimSun" w:cs="MS Gothic" w:hint="eastAsia"/>
          <w:szCs w:val="24"/>
        </w:rPr>
        <w:t>附</w:t>
      </w:r>
      <w:r w:rsidRPr="009F753A">
        <w:rPr>
          <w:rFonts w:ascii="SimSun" w:eastAsia="SimSun" w:hAnsi="SimSun" w:cs="SimSun" w:hint="eastAsia"/>
          <w:szCs w:val="24"/>
        </w:rPr>
        <w:t>带说，当然喽，诗无定则，</w:t>
      </w:r>
      <w:r w:rsidRPr="009F753A">
        <w:rPr>
          <w:rFonts w:ascii="SimSun" w:eastAsia="SimSun" w:hAnsi="SimSun" w:cs="Calibri"/>
          <w:szCs w:val="24"/>
        </w:rPr>
        <w:t>”</w:t>
      </w:r>
    </w:p>
    <w:p w:rsidR="00E50AEA" w:rsidRPr="009F753A" w:rsidRDefault="00E50AEA" w:rsidP="00E50AEA">
      <w:pPr>
        <w:spacing w:line="320" w:lineRule="exact"/>
        <w:ind w:left="851"/>
        <w:rPr>
          <w:rFonts w:ascii="SimSun" w:eastAsia="SimSun" w:hAnsi="SimSun"/>
          <w:szCs w:val="24"/>
        </w:rPr>
      </w:pPr>
      <w:r w:rsidRPr="009F753A">
        <w:rPr>
          <w:rFonts w:ascii="SimSun" w:eastAsia="SimSun" w:hAnsi="SimSun" w:cs="MS Gothic" w:hint="eastAsia"/>
          <w:szCs w:val="24"/>
        </w:rPr>
        <w:t>可出版</w:t>
      </w:r>
      <w:r w:rsidRPr="009F753A">
        <w:rPr>
          <w:rFonts w:ascii="SimSun" w:eastAsia="SimSun" w:hAnsi="SimSun" w:cs="SimSun" w:hint="eastAsia"/>
          <w:szCs w:val="24"/>
        </w:rPr>
        <w:t>诗集</w:t>
      </w:r>
      <w:r w:rsidRPr="009F753A">
        <w:rPr>
          <w:rFonts w:ascii="SimSun" w:eastAsia="SimSun" w:hAnsi="SimSun" w:cs="Calibri"/>
          <w:szCs w:val="24"/>
        </w:rPr>
        <w:t>——</w:t>
      </w:r>
      <w:r w:rsidRPr="009F753A">
        <w:rPr>
          <w:rFonts w:ascii="SimSun" w:eastAsia="SimSun" w:hAnsi="SimSun" w:cs="SimSun" w:hint="eastAsia"/>
          <w:szCs w:val="24"/>
        </w:rPr>
        <w:t>总要考虑价格！</w:t>
      </w:r>
      <w:r w:rsidRPr="009F753A">
        <w:rPr>
          <w:rFonts w:ascii="SimSun" w:eastAsia="SimSun" w:hAnsi="SimSun" w:cs="Calibri"/>
          <w:szCs w:val="24"/>
        </w:rPr>
        <w:t>”</w:t>
      </w:r>
    </w:p>
    <w:p w:rsidR="00E50AEA" w:rsidRPr="009F753A" w:rsidRDefault="00E50AEA" w:rsidP="00E50AEA">
      <w:pPr>
        <w:spacing w:line="180" w:lineRule="exact"/>
        <w:ind w:left="851"/>
        <w:rPr>
          <w:rFonts w:ascii="Bookman Old Style" w:hAnsi="Bookman Old Style"/>
          <w:i/>
          <w:szCs w:val="24"/>
        </w:rPr>
      </w:pPr>
    </w:p>
    <w:p w:rsidR="00E50AEA" w:rsidRPr="009F753A" w:rsidRDefault="00E50AEA" w:rsidP="00E50AEA">
      <w:pPr>
        <w:spacing w:line="320" w:lineRule="exact"/>
        <w:ind w:left="851"/>
        <w:rPr>
          <w:rFonts w:ascii="SimSun" w:eastAsia="SimSun" w:hAnsi="SimSun"/>
          <w:szCs w:val="24"/>
        </w:rPr>
      </w:pPr>
      <w:r w:rsidRPr="009F753A">
        <w:rPr>
          <w:rFonts w:ascii="SimSun" w:eastAsia="SimSun" w:hAnsi="SimSun" w:cs="SimSun" w:hint="eastAsia"/>
          <w:szCs w:val="24"/>
        </w:rPr>
        <w:t>这时候跑来了一群人，</w:t>
      </w:r>
    </w:p>
    <w:p w:rsidR="00E50AEA" w:rsidRPr="009F753A" w:rsidRDefault="00E50AEA" w:rsidP="00E50AEA">
      <w:pPr>
        <w:spacing w:line="320" w:lineRule="exact"/>
        <w:ind w:left="851"/>
        <w:rPr>
          <w:rFonts w:ascii="SimSun" w:eastAsia="SimSun" w:hAnsi="SimSun"/>
          <w:szCs w:val="24"/>
        </w:rPr>
      </w:pPr>
      <w:r w:rsidRPr="009F753A">
        <w:rPr>
          <w:rFonts w:ascii="SimSun" w:eastAsia="SimSun" w:hAnsi="SimSun" w:cs="MS Gothic" w:hint="eastAsia"/>
          <w:szCs w:val="24"/>
        </w:rPr>
        <w:t>又是</w:t>
      </w:r>
      <w:r w:rsidRPr="009F753A">
        <w:rPr>
          <w:rFonts w:ascii="SimSun" w:eastAsia="SimSun" w:hAnsi="SimSun" w:cs="SimSun" w:hint="eastAsia"/>
          <w:szCs w:val="24"/>
        </w:rPr>
        <w:t>挥手，又是跺脚，</w:t>
      </w:r>
    </w:p>
    <w:p w:rsidR="00E50AEA" w:rsidRPr="009F753A" w:rsidRDefault="00E50AEA" w:rsidP="00E50AEA">
      <w:pPr>
        <w:spacing w:line="180" w:lineRule="exact"/>
        <w:ind w:left="851"/>
        <w:rPr>
          <w:rFonts w:ascii="SimSun" w:eastAsia="SimSun" w:hAnsi="SimSun"/>
          <w:szCs w:val="24"/>
        </w:rPr>
      </w:pPr>
    </w:p>
    <w:p w:rsidR="00E50AEA" w:rsidRPr="009F753A" w:rsidRDefault="00E50AEA" w:rsidP="00E50AEA">
      <w:pPr>
        <w:spacing w:line="320" w:lineRule="exact"/>
        <w:ind w:left="851"/>
        <w:rPr>
          <w:rFonts w:ascii="SimSun" w:eastAsia="SimSun" w:hAnsi="SimSun"/>
          <w:szCs w:val="24"/>
        </w:rPr>
      </w:pPr>
      <w:r w:rsidRPr="009F753A">
        <w:rPr>
          <w:rFonts w:ascii="SimSun" w:eastAsia="SimSun" w:hAnsi="SimSun" w:cs="SimSun" w:hint="eastAsia"/>
          <w:szCs w:val="24"/>
        </w:rPr>
        <w:t>诗歌爱好者，诗歌研究者，</w:t>
      </w:r>
    </w:p>
    <w:p w:rsidR="00E50AEA" w:rsidRPr="009F753A" w:rsidRDefault="00E50AEA" w:rsidP="00E50AEA">
      <w:pPr>
        <w:spacing w:line="320" w:lineRule="exact"/>
        <w:ind w:left="851"/>
        <w:rPr>
          <w:rFonts w:ascii="SimSun" w:eastAsia="SimSun" w:hAnsi="SimSun"/>
          <w:szCs w:val="24"/>
        </w:rPr>
      </w:pPr>
      <w:r w:rsidRPr="009F753A">
        <w:rPr>
          <w:rFonts w:ascii="SimSun" w:eastAsia="SimSun" w:hAnsi="SimSun" w:cs="SimSun" w:hint="eastAsia"/>
          <w:szCs w:val="24"/>
        </w:rPr>
        <w:t>爱诗的少女，爱诗的爷爷，</w:t>
      </w:r>
    </w:p>
    <w:p w:rsidR="00E50AEA" w:rsidRPr="009F753A" w:rsidRDefault="00E50AEA" w:rsidP="00E50AEA">
      <w:pPr>
        <w:spacing w:line="320" w:lineRule="exact"/>
        <w:ind w:left="851"/>
        <w:rPr>
          <w:rFonts w:ascii="SimSun" w:eastAsia="SimSun" w:hAnsi="SimSun"/>
          <w:szCs w:val="24"/>
        </w:rPr>
      </w:pPr>
      <w:r w:rsidRPr="009F753A">
        <w:rPr>
          <w:rFonts w:ascii="SimSun" w:eastAsia="SimSun" w:hAnsi="SimSun" w:cs="SimSun" w:hint="eastAsia"/>
          <w:szCs w:val="24"/>
        </w:rPr>
        <w:t>诗歌领潮者，诗韵钻研者，</w:t>
      </w:r>
    </w:p>
    <w:p w:rsidR="00E50AEA" w:rsidRPr="009F753A" w:rsidRDefault="00E50AEA" w:rsidP="00E50AEA">
      <w:pPr>
        <w:spacing w:line="320" w:lineRule="exact"/>
        <w:ind w:left="851"/>
        <w:rPr>
          <w:rFonts w:ascii="SimSun" w:eastAsia="SimSun" w:hAnsi="SimSun"/>
          <w:szCs w:val="24"/>
        </w:rPr>
      </w:pPr>
      <w:r w:rsidRPr="009F753A">
        <w:rPr>
          <w:rFonts w:ascii="SimSun" w:eastAsia="SimSun" w:hAnsi="SimSun" w:cs="MS Gothic" w:hint="eastAsia"/>
          <w:szCs w:val="24"/>
        </w:rPr>
        <w:t>关注</w:t>
      </w:r>
      <w:r w:rsidRPr="009F753A">
        <w:rPr>
          <w:rFonts w:ascii="SimSun" w:eastAsia="SimSun" w:hAnsi="SimSun" w:cs="SimSun" w:hint="eastAsia"/>
          <w:szCs w:val="24"/>
        </w:rPr>
        <w:t>诗人与作诗法的学者，</w:t>
      </w:r>
    </w:p>
    <w:p w:rsidR="00E50AEA" w:rsidRPr="009F753A" w:rsidRDefault="00E50AEA" w:rsidP="00E50AEA">
      <w:pPr>
        <w:spacing w:line="320" w:lineRule="exact"/>
        <w:ind w:left="851"/>
        <w:rPr>
          <w:rFonts w:ascii="SimSun" w:eastAsia="SimSun" w:hAnsi="SimSun"/>
          <w:szCs w:val="24"/>
        </w:rPr>
      </w:pPr>
      <w:r w:rsidRPr="009F753A">
        <w:rPr>
          <w:rFonts w:ascii="SimSun" w:eastAsia="SimSun" w:hAnsi="SimSun" w:cs="SimSun" w:hint="eastAsia"/>
          <w:szCs w:val="24"/>
        </w:rPr>
        <w:t>为诗歌创作开拓途径者，</w:t>
      </w:r>
    </w:p>
    <w:p w:rsidR="00E50AEA" w:rsidRDefault="00E50AEA" w:rsidP="00E50AEA">
      <w:pPr>
        <w:spacing w:line="320" w:lineRule="exact"/>
        <w:ind w:left="851"/>
        <w:rPr>
          <w:rFonts w:ascii="SimSun" w:eastAsia="SimSun" w:hAnsi="SimSun" w:cs="SimSun"/>
          <w:szCs w:val="24"/>
        </w:rPr>
      </w:pPr>
      <w:r w:rsidRPr="009F753A">
        <w:rPr>
          <w:rFonts w:ascii="SimSun" w:eastAsia="SimSun" w:hAnsi="SimSun" w:cs="MS Gothic" w:hint="eastAsia"/>
          <w:szCs w:val="24"/>
        </w:rPr>
        <w:t>所有人又</w:t>
      </w:r>
      <w:r w:rsidRPr="009F753A">
        <w:rPr>
          <w:rFonts w:ascii="SimSun" w:eastAsia="SimSun" w:hAnsi="SimSun" w:cs="SimSun" w:hint="eastAsia"/>
          <w:szCs w:val="24"/>
        </w:rPr>
        <w:t>蹦又跳兴奋得了不得，</w:t>
      </w:r>
      <w:r>
        <w:rPr>
          <w:rFonts w:ascii="SimSun" w:eastAsia="SimSun" w:hAnsi="SimSun" w:cs="SimSun"/>
          <w:szCs w:val="24"/>
        </w:rPr>
        <w:br w:type="page"/>
      </w:r>
    </w:p>
    <w:p w:rsidR="00E50AEA" w:rsidRPr="0038293B" w:rsidRDefault="00E50AEA" w:rsidP="00E50AEA">
      <w:pPr>
        <w:spacing w:line="320" w:lineRule="exact"/>
        <w:rPr>
          <w:rFonts w:ascii="Bookman Old Style" w:hAnsi="Bookman Old Style"/>
        </w:rPr>
      </w:pPr>
      <w:r w:rsidRPr="0038293B">
        <w:rPr>
          <w:rFonts w:ascii="Bookman Old Style" w:hAnsi="Bookman Old Style"/>
        </w:rPr>
        <w:lastRenderedPageBreak/>
        <w:t>Они кричали: — Ого-го!</w:t>
      </w:r>
    </w:p>
    <w:p w:rsidR="00E50AEA" w:rsidRPr="0038293B" w:rsidRDefault="00E50AEA" w:rsidP="00E50AEA">
      <w:pPr>
        <w:spacing w:line="320" w:lineRule="exact"/>
        <w:rPr>
          <w:rFonts w:ascii="Bookman Old Style" w:hAnsi="Bookman Old Style"/>
        </w:rPr>
      </w:pPr>
      <w:r w:rsidRPr="0038293B">
        <w:rPr>
          <w:rFonts w:ascii="Bookman Old Style" w:hAnsi="Bookman Old Style"/>
        </w:rPr>
        <w:t>(Поэт решил, что про него,</w:t>
      </w:r>
    </w:p>
    <w:p w:rsidR="00E50AEA" w:rsidRPr="0038293B" w:rsidRDefault="00E50AEA" w:rsidP="00E50AEA">
      <w:pPr>
        <w:spacing w:line="320" w:lineRule="exact"/>
        <w:rPr>
          <w:rFonts w:ascii="Bookman Old Style" w:hAnsi="Bookman Old Style"/>
        </w:rPr>
      </w:pPr>
      <w:r w:rsidRPr="0038293B">
        <w:rPr>
          <w:rFonts w:ascii="Bookman Old Style" w:hAnsi="Bookman Old Style"/>
        </w:rPr>
        <w:t>и скрылся, дёрнувши ногой)</w:t>
      </w:r>
    </w:p>
    <w:p w:rsidR="00E50AEA" w:rsidRPr="0038293B" w:rsidRDefault="00E50AEA" w:rsidP="00E50AEA">
      <w:pPr>
        <w:spacing w:line="180" w:lineRule="exact"/>
        <w:rPr>
          <w:rFonts w:ascii="Bookman Old Style" w:hAnsi="Bookman Old Style"/>
        </w:rPr>
      </w:pPr>
    </w:p>
    <w:p w:rsidR="00E50AEA" w:rsidRPr="0038293B" w:rsidRDefault="00E50AEA" w:rsidP="00E50AEA">
      <w:pPr>
        <w:spacing w:line="320" w:lineRule="exact"/>
        <w:rPr>
          <w:rFonts w:ascii="Bookman Old Style" w:hAnsi="Bookman Old Style"/>
        </w:rPr>
      </w:pPr>
      <w:r w:rsidRPr="0038293B">
        <w:rPr>
          <w:rFonts w:ascii="Bookman Old Style" w:hAnsi="Bookman Old Style"/>
        </w:rPr>
        <w:t>Поэзия — всегда чего,</w:t>
      </w:r>
    </w:p>
    <w:p w:rsidR="00E50AEA" w:rsidRPr="0038293B" w:rsidRDefault="00E50AEA" w:rsidP="00E50AEA">
      <w:pPr>
        <w:spacing w:line="320" w:lineRule="exact"/>
        <w:rPr>
          <w:rFonts w:ascii="Bookman Old Style" w:hAnsi="Bookman Old Style"/>
        </w:rPr>
      </w:pPr>
      <w:r w:rsidRPr="0038293B">
        <w:rPr>
          <w:rFonts w:ascii="Bookman Old Style" w:hAnsi="Bookman Old Style"/>
        </w:rPr>
        <w:t>с чего и около чего,</w:t>
      </w:r>
    </w:p>
    <w:p w:rsidR="00E50AEA" w:rsidRPr="0038293B" w:rsidRDefault="00E50AEA" w:rsidP="00E50AEA">
      <w:pPr>
        <w:spacing w:line="320" w:lineRule="exact"/>
        <w:rPr>
          <w:rFonts w:ascii="Bookman Old Style" w:hAnsi="Bookman Old Style"/>
        </w:rPr>
      </w:pPr>
      <w:r w:rsidRPr="0038293B">
        <w:rPr>
          <w:rFonts w:ascii="Bookman Old Style" w:hAnsi="Bookman Old Style"/>
        </w:rPr>
        <w:t>из-за чего, из-под чего,</w:t>
      </w:r>
    </w:p>
    <w:p w:rsidR="00E50AEA" w:rsidRPr="0038293B" w:rsidRDefault="00E50AEA" w:rsidP="00E50AEA">
      <w:pPr>
        <w:spacing w:line="320" w:lineRule="exact"/>
        <w:rPr>
          <w:rFonts w:ascii="Bookman Old Style" w:hAnsi="Bookman Old Style"/>
        </w:rPr>
      </w:pPr>
      <w:r w:rsidRPr="0038293B">
        <w:rPr>
          <w:rFonts w:ascii="Bookman Old Style" w:hAnsi="Bookman Old Style"/>
        </w:rPr>
        <w:t>и от чего и из чего.</w:t>
      </w:r>
    </w:p>
    <w:p w:rsidR="00E50AEA" w:rsidRPr="0038293B" w:rsidRDefault="00E50AEA" w:rsidP="00E50AEA">
      <w:pPr>
        <w:spacing w:line="180" w:lineRule="exact"/>
        <w:rPr>
          <w:rFonts w:ascii="Bookman Old Style" w:hAnsi="Bookman Old Style"/>
        </w:rPr>
      </w:pPr>
    </w:p>
    <w:p w:rsidR="00E50AEA" w:rsidRPr="0038293B" w:rsidRDefault="00E50AEA" w:rsidP="00E50AEA">
      <w:pPr>
        <w:spacing w:line="320" w:lineRule="exact"/>
        <w:rPr>
          <w:rFonts w:ascii="Bookman Old Style" w:hAnsi="Bookman Old Style"/>
        </w:rPr>
      </w:pPr>
      <w:r w:rsidRPr="0038293B">
        <w:rPr>
          <w:rFonts w:ascii="Bookman Old Style" w:hAnsi="Bookman Old Style"/>
        </w:rPr>
        <w:t>Вот ежели она из сора,</w:t>
      </w:r>
    </w:p>
    <w:p w:rsidR="00E50AEA" w:rsidRPr="0038293B" w:rsidRDefault="00E50AEA" w:rsidP="00E50AEA">
      <w:pPr>
        <w:spacing w:line="320" w:lineRule="exact"/>
        <w:rPr>
          <w:rFonts w:ascii="Bookman Old Style" w:hAnsi="Bookman Old Style"/>
        </w:rPr>
      </w:pPr>
      <w:r w:rsidRPr="0038293B">
        <w:rPr>
          <w:rFonts w:ascii="Bookman Old Style" w:hAnsi="Bookman Old Style"/>
        </w:rPr>
        <w:t>тогда и нету разговора.</w:t>
      </w:r>
    </w:p>
    <w:p w:rsidR="00E50AEA" w:rsidRDefault="00E50AEA" w:rsidP="00E50AEA">
      <w:pPr>
        <w:spacing w:line="180" w:lineRule="exact"/>
        <w:rPr>
          <w:rFonts w:ascii="Bookman Old Style" w:hAnsi="Bookman Old Style"/>
        </w:rPr>
      </w:pPr>
    </w:p>
    <w:p w:rsidR="00E50AEA" w:rsidRPr="0038293B" w:rsidRDefault="00E50AEA" w:rsidP="00E50AEA">
      <w:pPr>
        <w:spacing w:line="320" w:lineRule="exact"/>
        <w:rPr>
          <w:rFonts w:ascii="Bookman Old Style" w:hAnsi="Bookman Old Style"/>
        </w:rPr>
      </w:pPr>
      <w:r w:rsidRPr="0038293B">
        <w:rPr>
          <w:rFonts w:ascii="Bookman Old Style" w:hAnsi="Bookman Old Style"/>
        </w:rPr>
        <w:t>А если что, тогда за что,</w:t>
      </w:r>
    </w:p>
    <w:p w:rsidR="00E50AEA" w:rsidRPr="0038293B" w:rsidRDefault="00E50AEA" w:rsidP="00E50AEA">
      <w:pPr>
        <w:spacing w:line="320" w:lineRule="exact"/>
        <w:rPr>
          <w:rFonts w:ascii="Bookman Old Style" w:hAnsi="Bookman Old Style"/>
        </w:rPr>
      </w:pPr>
      <w:r w:rsidRPr="0038293B">
        <w:rPr>
          <w:rFonts w:ascii="Bookman Old Style" w:hAnsi="Bookman Old Style"/>
        </w:rPr>
        <w:t>во что, на что и подо что.</w:t>
      </w:r>
    </w:p>
    <w:p w:rsidR="00E50AEA" w:rsidRPr="0038293B" w:rsidRDefault="00E50AEA" w:rsidP="00E50AEA">
      <w:pPr>
        <w:spacing w:line="180" w:lineRule="exact"/>
        <w:rPr>
          <w:rFonts w:ascii="Bookman Old Style" w:hAnsi="Bookman Old Style"/>
        </w:rPr>
      </w:pPr>
    </w:p>
    <w:p w:rsidR="00E50AEA" w:rsidRPr="0038293B" w:rsidRDefault="00E50AEA" w:rsidP="00E50AEA">
      <w:pPr>
        <w:spacing w:line="320" w:lineRule="exact"/>
        <w:rPr>
          <w:rFonts w:ascii="Bookman Old Style" w:hAnsi="Bookman Old Style"/>
        </w:rPr>
      </w:pPr>
      <w:r w:rsidRPr="0038293B">
        <w:rPr>
          <w:rFonts w:ascii="Bookman Old Style" w:hAnsi="Bookman Old Style"/>
        </w:rPr>
        <w:t>Но тут одна кричит: — Зачем</w:t>
      </w:r>
    </w:p>
    <w:p w:rsidR="00E50AEA" w:rsidRPr="0038293B" w:rsidRDefault="00E50AEA" w:rsidP="00E50AEA">
      <w:pPr>
        <w:spacing w:line="320" w:lineRule="exact"/>
        <w:rPr>
          <w:rFonts w:ascii="Bookman Old Style" w:hAnsi="Bookman Old Style"/>
        </w:rPr>
      </w:pPr>
      <w:r w:rsidRPr="0038293B">
        <w:rPr>
          <w:rFonts w:ascii="Bookman Old Style" w:hAnsi="Bookman Old Style"/>
        </w:rPr>
        <w:t>всё усложнять? Из этих тем</w:t>
      </w:r>
    </w:p>
    <w:p w:rsidR="00E50AEA" w:rsidRPr="0038293B" w:rsidRDefault="00E50AEA" w:rsidP="00E50AEA">
      <w:pPr>
        <w:spacing w:line="320" w:lineRule="exact"/>
        <w:rPr>
          <w:rFonts w:ascii="Bookman Old Style" w:hAnsi="Bookman Old Style"/>
        </w:rPr>
      </w:pPr>
      <w:r w:rsidRPr="0038293B">
        <w:rPr>
          <w:rFonts w:ascii="Bookman Old Style" w:hAnsi="Bookman Old Style"/>
        </w:rPr>
        <w:t>есть лишь одна: когда и с кем!</w:t>
      </w:r>
    </w:p>
    <w:p w:rsidR="00E50AEA" w:rsidRPr="0038293B" w:rsidRDefault="00E50AEA" w:rsidP="00E50AEA">
      <w:pPr>
        <w:spacing w:line="320" w:lineRule="exact"/>
        <w:rPr>
          <w:rFonts w:ascii="Bookman Old Style" w:hAnsi="Bookman Old Style"/>
        </w:rPr>
      </w:pPr>
      <w:r w:rsidRPr="0038293B">
        <w:rPr>
          <w:rFonts w:ascii="Bookman Old Style" w:hAnsi="Bookman Old Style"/>
        </w:rPr>
        <w:t>На чём и в чём, куда и чем!</w:t>
      </w:r>
    </w:p>
    <w:p w:rsidR="00E50AEA" w:rsidRPr="0038293B" w:rsidRDefault="00E50AEA" w:rsidP="00E50AEA">
      <w:pPr>
        <w:spacing w:line="180" w:lineRule="exact"/>
        <w:rPr>
          <w:rFonts w:ascii="Bookman Old Style" w:hAnsi="Bookman Old Style"/>
        </w:rPr>
      </w:pPr>
    </w:p>
    <w:p w:rsidR="00E50AEA" w:rsidRPr="0038293B" w:rsidRDefault="00E50AEA" w:rsidP="00E50AEA">
      <w:pPr>
        <w:spacing w:line="320" w:lineRule="exact"/>
        <w:rPr>
          <w:rFonts w:ascii="Bookman Old Style" w:hAnsi="Bookman Old Style"/>
        </w:rPr>
      </w:pPr>
      <w:r w:rsidRPr="0038293B">
        <w:rPr>
          <w:rFonts w:ascii="Bookman Old Style" w:hAnsi="Bookman Old Style"/>
        </w:rPr>
        <w:t>Ей возражает старый дед:</w:t>
      </w:r>
    </w:p>
    <w:p w:rsidR="00E50AEA" w:rsidRPr="0038293B" w:rsidRDefault="00E50AEA" w:rsidP="00E50AEA">
      <w:pPr>
        <w:spacing w:line="320" w:lineRule="exact"/>
        <w:rPr>
          <w:rFonts w:ascii="Bookman Old Style" w:hAnsi="Bookman Old Style"/>
        </w:rPr>
      </w:pPr>
      <w:r w:rsidRPr="0038293B">
        <w:rPr>
          <w:rFonts w:ascii="Bookman Old Style" w:hAnsi="Bookman Old Style"/>
        </w:rPr>
        <w:t>— У вас мозгов наверно нет.</w:t>
      </w:r>
    </w:p>
    <w:p w:rsidR="00E50AEA" w:rsidRPr="0038293B" w:rsidRDefault="00E50AEA" w:rsidP="00E50AEA">
      <w:pPr>
        <w:spacing w:line="320" w:lineRule="exact"/>
        <w:rPr>
          <w:rFonts w:ascii="Bookman Old Style" w:hAnsi="Bookman Old Style"/>
        </w:rPr>
      </w:pPr>
      <w:r w:rsidRPr="0038293B">
        <w:rPr>
          <w:rFonts w:ascii="Bookman Old Style" w:hAnsi="Bookman Old Style"/>
        </w:rPr>
        <w:t>Стихи нас учат — но чему?</w:t>
      </w:r>
    </w:p>
    <w:p w:rsidR="00E50AEA" w:rsidRPr="0038293B" w:rsidRDefault="00E50AEA" w:rsidP="00E50AEA">
      <w:pPr>
        <w:spacing w:line="320" w:lineRule="exact"/>
        <w:rPr>
          <w:rFonts w:ascii="Bookman Old Style" w:hAnsi="Bookman Old Style"/>
        </w:rPr>
      </w:pPr>
      <w:r w:rsidRPr="0038293B">
        <w:rPr>
          <w:rFonts w:ascii="Bookman Old Style" w:hAnsi="Bookman Old Style"/>
        </w:rPr>
        <w:t>Нас приобщают — но к чему?</w:t>
      </w:r>
    </w:p>
    <w:p w:rsidR="00E50AEA" w:rsidRPr="0038293B" w:rsidRDefault="00E50AEA" w:rsidP="00E50AEA">
      <w:pPr>
        <w:spacing w:line="180" w:lineRule="exact"/>
        <w:rPr>
          <w:rFonts w:ascii="Bookman Old Style" w:hAnsi="Bookman Old Style"/>
        </w:rPr>
      </w:pPr>
    </w:p>
    <w:p w:rsidR="00E50AEA" w:rsidRPr="0038293B" w:rsidRDefault="00E50AEA" w:rsidP="00E50AEA">
      <w:pPr>
        <w:spacing w:line="320" w:lineRule="exact"/>
        <w:rPr>
          <w:rFonts w:ascii="Bookman Old Style" w:hAnsi="Bookman Old Style"/>
        </w:rPr>
      </w:pPr>
      <w:r w:rsidRPr="0038293B">
        <w:rPr>
          <w:rFonts w:ascii="Bookman Old Style" w:hAnsi="Bookman Old Style"/>
        </w:rPr>
        <w:t>Всех отодвинув, корифей</w:t>
      </w:r>
    </w:p>
    <w:p w:rsidR="00E50AEA" w:rsidRPr="0038293B" w:rsidRDefault="00E50AEA" w:rsidP="00E50AEA">
      <w:pPr>
        <w:spacing w:line="320" w:lineRule="exact"/>
        <w:rPr>
          <w:rFonts w:ascii="Bookman Old Style" w:hAnsi="Bookman Old Style"/>
        </w:rPr>
      </w:pPr>
      <w:r w:rsidRPr="0038293B">
        <w:rPr>
          <w:rFonts w:ascii="Bookman Old Style" w:hAnsi="Bookman Old Style"/>
        </w:rPr>
        <w:t>провозглашал: — А стих-то чей?</w:t>
      </w:r>
    </w:p>
    <w:p w:rsidR="00E50AEA" w:rsidRPr="0038293B" w:rsidRDefault="00E50AEA" w:rsidP="00E50AEA">
      <w:pPr>
        <w:spacing w:line="320" w:lineRule="exact"/>
        <w:rPr>
          <w:rFonts w:ascii="Bookman Old Style" w:hAnsi="Bookman Old Style"/>
        </w:rPr>
      </w:pPr>
      <w:r w:rsidRPr="0038293B">
        <w:rPr>
          <w:rFonts w:ascii="Bookman Old Style" w:hAnsi="Bookman Old Style"/>
        </w:rPr>
        <w:t>Когда безвестен сей поэт,</w:t>
      </w:r>
    </w:p>
    <w:p w:rsidR="00E50AEA" w:rsidRPr="0038293B" w:rsidRDefault="00E50AEA" w:rsidP="00E50AEA">
      <w:pPr>
        <w:spacing w:line="320" w:lineRule="exact"/>
        <w:rPr>
          <w:rFonts w:ascii="Bookman Old Style" w:hAnsi="Bookman Old Style"/>
        </w:rPr>
      </w:pPr>
      <w:r w:rsidRPr="0038293B">
        <w:rPr>
          <w:rFonts w:ascii="Bookman Old Style" w:hAnsi="Bookman Old Style"/>
        </w:rPr>
        <w:t>тогда поэзии и нет!</w:t>
      </w:r>
    </w:p>
    <w:p w:rsidR="00E50AEA" w:rsidRPr="0038293B" w:rsidRDefault="00E50AEA" w:rsidP="00E50AEA">
      <w:pPr>
        <w:spacing w:line="180" w:lineRule="exact"/>
        <w:rPr>
          <w:rFonts w:ascii="Bookman Old Style" w:hAnsi="Bookman Old Style"/>
        </w:rPr>
      </w:pPr>
    </w:p>
    <w:p w:rsidR="00E50AEA" w:rsidRPr="0038293B" w:rsidRDefault="00E50AEA" w:rsidP="00E50AEA">
      <w:pPr>
        <w:spacing w:line="320" w:lineRule="exact"/>
        <w:rPr>
          <w:rFonts w:ascii="Bookman Old Style" w:hAnsi="Bookman Old Style"/>
        </w:rPr>
      </w:pPr>
      <w:r w:rsidRPr="0038293B">
        <w:rPr>
          <w:rFonts w:ascii="Bookman Old Style" w:hAnsi="Bookman Old Style"/>
        </w:rPr>
        <w:t>Но тут предлогов весь запас</w:t>
      </w:r>
    </w:p>
    <w:p w:rsidR="00E50AEA" w:rsidRPr="0038293B" w:rsidRDefault="00E50AEA" w:rsidP="00E50AEA">
      <w:pPr>
        <w:spacing w:line="320" w:lineRule="exact"/>
        <w:rPr>
          <w:rFonts w:ascii="Bookman Old Style" w:hAnsi="Bookman Old Style"/>
        </w:rPr>
      </w:pPr>
      <w:r w:rsidRPr="0038293B">
        <w:rPr>
          <w:rFonts w:ascii="Bookman Old Style" w:hAnsi="Bookman Old Style"/>
        </w:rPr>
        <w:t>иссяк, и жаркий спор угас.</w:t>
      </w:r>
    </w:p>
    <w:p w:rsidR="00E50AEA" w:rsidRDefault="00E50AEA" w:rsidP="00E50AEA">
      <w:pPr>
        <w:spacing w:line="180" w:lineRule="exact"/>
        <w:rPr>
          <w:rFonts w:ascii="Bookman Old Style" w:hAnsi="Bookman Old Style"/>
        </w:rPr>
      </w:pPr>
    </w:p>
    <w:p w:rsidR="00E50AEA" w:rsidRPr="0038293B" w:rsidRDefault="00E50AEA" w:rsidP="00E50AEA">
      <w:pPr>
        <w:spacing w:line="320" w:lineRule="exact"/>
        <w:rPr>
          <w:rFonts w:ascii="Bookman Old Style" w:hAnsi="Bookman Old Style"/>
        </w:rPr>
      </w:pPr>
      <w:r w:rsidRPr="0038293B">
        <w:rPr>
          <w:rFonts w:ascii="Bookman Old Style" w:hAnsi="Bookman Old Style"/>
        </w:rPr>
        <w:t>И кто-то вдруг спросил: — Поэт?</w:t>
      </w:r>
    </w:p>
    <w:p w:rsidR="00E50AEA" w:rsidRPr="0038293B" w:rsidRDefault="00E50AEA" w:rsidP="00E50AEA">
      <w:pPr>
        <w:spacing w:line="320" w:lineRule="exact"/>
        <w:rPr>
          <w:rFonts w:ascii="Bookman Old Style" w:hAnsi="Bookman Old Style"/>
        </w:rPr>
      </w:pPr>
      <w:r w:rsidRPr="0038293B">
        <w:rPr>
          <w:rFonts w:ascii="Bookman Old Style" w:hAnsi="Bookman Old Style"/>
        </w:rPr>
        <w:t>Ушёл и не оставил след.</w:t>
      </w:r>
    </w:p>
    <w:p w:rsidR="00E50AEA" w:rsidRPr="0038293B" w:rsidRDefault="00E50AEA" w:rsidP="00E50AEA">
      <w:pPr>
        <w:spacing w:line="180" w:lineRule="exact"/>
        <w:rPr>
          <w:rFonts w:ascii="Bookman Old Style" w:hAnsi="Bookman Old Style"/>
        </w:rPr>
      </w:pPr>
    </w:p>
    <w:p w:rsidR="00E50AEA" w:rsidRPr="0038293B" w:rsidRDefault="00E50AEA" w:rsidP="00E50AEA">
      <w:pPr>
        <w:spacing w:line="320" w:lineRule="exact"/>
        <w:rPr>
          <w:rFonts w:ascii="Bookman Old Style" w:hAnsi="Bookman Old Style"/>
        </w:rPr>
      </w:pPr>
      <w:r w:rsidRPr="0038293B">
        <w:rPr>
          <w:rFonts w:ascii="Bookman Old Style" w:hAnsi="Bookman Old Style"/>
        </w:rPr>
        <w:t>Ты не видал его, приятель?</w:t>
      </w:r>
    </w:p>
    <w:p w:rsidR="00E50AEA" w:rsidRPr="0038293B" w:rsidRDefault="00E50AEA" w:rsidP="00E50AEA">
      <w:pPr>
        <w:spacing w:line="180" w:lineRule="exact"/>
        <w:rPr>
          <w:rFonts w:ascii="Bookman Old Style" w:hAnsi="Bookman Old Style"/>
        </w:rPr>
      </w:pPr>
    </w:p>
    <w:p w:rsidR="00E50AEA" w:rsidRPr="0038293B" w:rsidRDefault="00E50AEA" w:rsidP="00E50AEA">
      <w:pPr>
        <w:spacing w:line="320" w:lineRule="exact"/>
        <w:rPr>
          <w:rFonts w:ascii="Bookman Old Style" w:hAnsi="Bookman Old Style"/>
        </w:rPr>
      </w:pPr>
      <w:r w:rsidRPr="0038293B">
        <w:rPr>
          <w:rFonts w:ascii="Bookman Old Style" w:hAnsi="Bookman Old Style"/>
        </w:rPr>
        <w:t>— А я чего? Я так, читатель.</w:t>
      </w:r>
    </w:p>
    <w:p w:rsidR="00E50AEA" w:rsidRPr="0038293B" w:rsidRDefault="00E50AEA" w:rsidP="00E50AEA">
      <w:pPr>
        <w:spacing w:line="320" w:lineRule="exact"/>
        <w:rPr>
          <w:rFonts w:ascii="Bookman Old Style" w:hAnsi="Bookman Old Style"/>
        </w:rPr>
      </w:pPr>
      <w:r w:rsidRPr="0038293B">
        <w:rPr>
          <w:rFonts w:ascii="Bookman Old Style" w:hAnsi="Bookman Old Style"/>
        </w:rPr>
        <w:t>Я мимо шёл, меня уж нет.</w:t>
      </w:r>
    </w:p>
    <w:p w:rsidR="00E50AEA" w:rsidRPr="0038293B" w:rsidRDefault="00E50AEA" w:rsidP="00E50AEA">
      <w:pPr>
        <w:spacing w:line="180" w:lineRule="exact"/>
        <w:rPr>
          <w:rFonts w:ascii="Bookman Old Style" w:hAnsi="Bookman Old Style"/>
        </w:rPr>
      </w:pPr>
    </w:p>
    <w:p w:rsidR="00E50AEA" w:rsidRPr="0038293B" w:rsidRDefault="00E50AEA" w:rsidP="00E50AEA">
      <w:pPr>
        <w:spacing w:line="320" w:lineRule="exact"/>
        <w:rPr>
          <w:rFonts w:ascii="Bookman Old Style" w:hAnsi="Bookman Old Style"/>
        </w:rPr>
      </w:pPr>
      <w:r w:rsidRPr="0038293B">
        <w:rPr>
          <w:rFonts w:ascii="Bookman Old Style" w:hAnsi="Bookman Old Style"/>
        </w:rPr>
        <w:t>И вслед угаснувшей звезде</w:t>
      </w:r>
    </w:p>
    <w:p w:rsidR="00E50AEA" w:rsidRPr="0038293B" w:rsidRDefault="00E50AEA" w:rsidP="00E50AEA">
      <w:pPr>
        <w:spacing w:line="320" w:lineRule="exact"/>
        <w:rPr>
          <w:rFonts w:ascii="Bookman Old Style" w:hAnsi="Bookman Old Style"/>
        </w:rPr>
      </w:pPr>
      <w:r w:rsidRPr="0038293B">
        <w:rPr>
          <w:rFonts w:ascii="Bookman Old Style" w:hAnsi="Bookman Old Style"/>
        </w:rPr>
        <w:t>летело: — Эй, поэт, ты где?</w:t>
      </w:r>
    </w:p>
    <w:p w:rsidR="00E50AEA" w:rsidRPr="0038293B" w:rsidRDefault="00E50AEA" w:rsidP="00E50AEA">
      <w:pPr>
        <w:spacing w:line="240" w:lineRule="exact"/>
        <w:jc w:val="right"/>
        <w:rPr>
          <w:rFonts w:ascii="Bookman Old Style" w:hAnsi="Bookman Old Style"/>
          <w:sz w:val="20"/>
          <w:szCs w:val="24"/>
        </w:rPr>
      </w:pPr>
    </w:p>
    <w:p w:rsidR="00E50AEA" w:rsidRPr="0038293B" w:rsidRDefault="00E50AEA" w:rsidP="00E50AEA">
      <w:pPr>
        <w:spacing w:line="240" w:lineRule="exact"/>
        <w:jc w:val="right"/>
        <w:rPr>
          <w:rFonts w:ascii="Bookman Old Style" w:hAnsi="Bookman Old Style"/>
          <w:sz w:val="20"/>
          <w:szCs w:val="24"/>
        </w:rPr>
      </w:pPr>
      <w:r w:rsidRPr="0038293B">
        <w:rPr>
          <w:rFonts w:ascii="Bookman Old Style" w:hAnsi="Bookman Old Style"/>
          <w:sz w:val="20"/>
          <w:szCs w:val="24"/>
        </w:rPr>
        <w:t>17 декабря 2020</w:t>
      </w:r>
    </w:p>
    <w:p w:rsidR="00E50AEA" w:rsidRPr="009F753A" w:rsidRDefault="00E50AEA" w:rsidP="00E50AEA">
      <w:pPr>
        <w:spacing w:line="320" w:lineRule="exact"/>
        <w:ind w:left="851"/>
        <w:jc w:val="left"/>
        <w:rPr>
          <w:rFonts w:ascii="SimSun" w:eastAsia="SimSun" w:hAnsi="SimSun"/>
          <w:szCs w:val="24"/>
        </w:rPr>
      </w:pPr>
      <w:r w:rsidRPr="009F753A">
        <w:rPr>
          <w:rFonts w:ascii="Bookman Old Style" w:hAnsi="Bookman Old Style"/>
          <w:szCs w:val="24"/>
        </w:rPr>
        <w:br w:type="column"/>
      </w:r>
      <w:r w:rsidRPr="009F753A">
        <w:rPr>
          <w:rFonts w:ascii="SimSun" w:eastAsia="SimSun" w:hAnsi="SimSun" w:cs="MS Gothic" w:hint="eastAsia"/>
          <w:szCs w:val="24"/>
        </w:rPr>
        <w:lastRenderedPageBreak/>
        <w:t>他</w:t>
      </w:r>
      <w:r w:rsidRPr="009F753A">
        <w:rPr>
          <w:rFonts w:ascii="SimSun" w:eastAsia="SimSun" w:hAnsi="SimSun" w:cs="SimSun" w:hint="eastAsia"/>
          <w:szCs w:val="24"/>
        </w:rPr>
        <w:t>们欢呼高叫：哦嚯</w:t>
      </w:r>
      <w:r w:rsidRPr="009F753A">
        <w:rPr>
          <w:rFonts w:ascii="SimSun" w:eastAsia="SimSun" w:hAnsi="SimSun"/>
          <w:szCs w:val="24"/>
        </w:rPr>
        <w:t>-</w:t>
      </w:r>
      <w:r w:rsidRPr="009F753A">
        <w:rPr>
          <w:rFonts w:ascii="SimSun" w:eastAsia="SimSun" w:hAnsi="SimSun" w:cs="MS Gothic" w:hint="eastAsia"/>
          <w:szCs w:val="24"/>
        </w:rPr>
        <w:t>哦</w:t>
      </w:r>
      <w:r w:rsidRPr="009F753A">
        <w:rPr>
          <w:rFonts w:ascii="SimSun" w:eastAsia="SimSun" w:hAnsi="SimSun" w:cs="SimSun" w:hint="eastAsia"/>
          <w:szCs w:val="24"/>
        </w:rPr>
        <w:t>嚯！</w:t>
      </w:r>
    </w:p>
    <w:p w:rsidR="00E50AEA" w:rsidRPr="009F753A" w:rsidRDefault="00E50AEA" w:rsidP="00E50AEA">
      <w:pPr>
        <w:spacing w:line="320" w:lineRule="exact"/>
        <w:ind w:left="851"/>
        <w:rPr>
          <w:rFonts w:ascii="SimSun" w:eastAsia="SimSun" w:hAnsi="SimSun"/>
          <w:szCs w:val="24"/>
        </w:rPr>
      </w:pPr>
      <w:r w:rsidRPr="009F753A">
        <w:rPr>
          <w:rFonts w:ascii="SimSun" w:eastAsia="SimSun" w:hAnsi="SimSun" w:cs="MS Gothic" w:hint="eastAsia"/>
          <w:szCs w:val="24"/>
        </w:rPr>
        <w:t>（</w:t>
      </w:r>
      <w:r w:rsidRPr="009F753A">
        <w:rPr>
          <w:rFonts w:ascii="SimSun" w:eastAsia="SimSun" w:hAnsi="SimSun" w:cs="SimSun" w:hint="eastAsia"/>
          <w:szCs w:val="24"/>
        </w:rPr>
        <w:t>诗人猜测，这是为他欢呼，</w:t>
      </w:r>
    </w:p>
    <w:p w:rsidR="00E50AEA" w:rsidRPr="009F753A" w:rsidRDefault="00E50AEA" w:rsidP="00E50AEA">
      <w:pPr>
        <w:spacing w:line="320" w:lineRule="exact"/>
        <w:ind w:left="851"/>
        <w:rPr>
          <w:rFonts w:ascii="SimSun" w:eastAsia="SimSun" w:hAnsi="SimSun"/>
          <w:szCs w:val="24"/>
        </w:rPr>
      </w:pPr>
      <w:r w:rsidRPr="009F753A">
        <w:rPr>
          <w:rFonts w:ascii="SimSun" w:eastAsia="SimSun" w:hAnsi="SimSun" w:cs="SimSun" w:hint="eastAsia"/>
          <w:szCs w:val="24"/>
        </w:rPr>
        <w:t>蹑手蹑脚，悄悄溜走赶快藏躲）。</w:t>
      </w:r>
    </w:p>
    <w:p w:rsidR="00E50AEA" w:rsidRPr="009F753A" w:rsidRDefault="00E50AEA" w:rsidP="00E50AEA">
      <w:pPr>
        <w:spacing w:line="180" w:lineRule="exact"/>
        <w:ind w:left="851"/>
        <w:rPr>
          <w:rFonts w:ascii="SimSun" w:eastAsia="SimSun" w:hAnsi="SimSun"/>
          <w:szCs w:val="24"/>
        </w:rPr>
      </w:pPr>
    </w:p>
    <w:p w:rsidR="00E50AEA" w:rsidRPr="009F753A" w:rsidRDefault="00E50AEA" w:rsidP="00E50AEA">
      <w:pPr>
        <w:spacing w:line="320" w:lineRule="exact"/>
        <w:ind w:left="851"/>
        <w:rPr>
          <w:rFonts w:ascii="SimSun" w:eastAsia="SimSun" w:hAnsi="SimSun"/>
          <w:szCs w:val="24"/>
        </w:rPr>
      </w:pPr>
      <w:r w:rsidRPr="009F753A">
        <w:rPr>
          <w:rFonts w:ascii="SimSun" w:eastAsia="SimSun" w:hAnsi="SimSun" w:cs="SimSun" w:hint="eastAsia"/>
          <w:szCs w:val="24"/>
        </w:rPr>
        <w:t>诗</w:t>
      </w:r>
      <w:r w:rsidRPr="009F753A">
        <w:rPr>
          <w:rFonts w:ascii="SimSun" w:eastAsia="SimSun" w:hAnsi="SimSun"/>
          <w:szCs w:val="24"/>
        </w:rPr>
        <w:t xml:space="preserve"> —— </w:t>
      </w:r>
      <w:r w:rsidRPr="009F753A">
        <w:rPr>
          <w:rFonts w:ascii="SimSun" w:eastAsia="SimSun" w:hAnsi="SimSun" w:cs="SimSun" w:hint="eastAsia"/>
          <w:szCs w:val="24"/>
        </w:rPr>
        <w:t>总是有所维系，</w:t>
      </w:r>
    </w:p>
    <w:p w:rsidR="00E50AEA" w:rsidRPr="009F753A" w:rsidRDefault="00E50AEA" w:rsidP="00E50AEA">
      <w:pPr>
        <w:spacing w:line="320" w:lineRule="exact"/>
        <w:ind w:left="851"/>
        <w:rPr>
          <w:rFonts w:ascii="SimSun" w:eastAsia="SimSun" w:hAnsi="SimSun"/>
          <w:szCs w:val="24"/>
        </w:rPr>
      </w:pPr>
      <w:r w:rsidRPr="009F753A">
        <w:rPr>
          <w:rFonts w:ascii="SimSun" w:eastAsia="SimSun" w:hAnsi="SimSun" w:cs="MS Gothic" w:hint="eastAsia"/>
          <w:szCs w:val="24"/>
        </w:rPr>
        <w:t>源于什么，关</w:t>
      </w:r>
      <w:r w:rsidRPr="009F753A">
        <w:rPr>
          <w:rFonts w:ascii="SimSun" w:eastAsia="SimSun" w:hAnsi="SimSun" w:cs="SimSun" w:hint="eastAsia"/>
          <w:szCs w:val="24"/>
        </w:rPr>
        <w:t>联什么，</w:t>
      </w:r>
    </w:p>
    <w:p w:rsidR="00E50AEA" w:rsidRPr="009F753A" w:rsidRDefault="00E50AEA" w:rsidP="00E50AEA">
      <w:pPr>
        <w:spacing w:line="320" w:lineRule="exact"/>
        <w:ind w:left="851"/>
        <w:rPr>
          <w:rFonts w:ascii="SimSun" w:eastAsia="SimSun" w:hAnsi="SimSun"/>
          <w:szCs w:val="24"/>
        </w:rPr>
      </w:pPr>
      <w:r w:rsidRPr="009F753A">
        <w:rPr>
          <w:rFonts w:ascii="SimSun" w:eastAsia="SimSun" w:hAnsi="SimSun" w:cs="MS Gothic" w:hint="eastAsia"/>
          <w:szCs w:val="24"/>
        </w:rPr>
        <w:t>字字句句有起因，</w:t>
      </w:r>
    </w:p>
    <w:p w:rsidR="00E50AEA" w:rsidRPr="009F753A" w:rsidRDefault="00E50AEA" w:rsidP="00E50AEA">
      <w:pPr>
        <w:spacing w:line="320" w:lineRule="exact"/>
        <w:ind w:left="851"/>
        <w:rPr>
          <w:rFonts w:ascii="SimSun" w:eastAsia="SimSun" w:hAnsi="SimSun"/>
          <w:szCs w:val="24"/>
        </w:rPr>
      </w:pPr>
      <w:r w:rsidRPr="009F753A">
        <w:rPr>
          <w:rFonts w:ascii="SimSun" w:eastAsia="SimSun" w:hAnsi="SimSun" w:cs="SimSun" w:hint="eastAsia"/>
          <w:szCs w:val="24"/>
        </w:rPr>
        <w:t>诗行连续有脉络。</w:t>
      </w:r>
    </w:p>
    <w:p w:rsidR="00E50AEA" w:rsidRPr="009F753A" w:rsidRDefault="00E50AEA" w:rsidP="00E50AEA">
      <w:pPr>
        <w:spacing w:line="180" w:lineRule="exact"/>
        <w:ind w:left="851"/>
        <w:rPr>
          <w:rFonts w:ascii="SimSun" w:eastAsia="SimSun" w:hAnsi="SimSun"/>
          <w:szCs w:val="24"/>
        </w:rPr>
      </w:pPr>
    </w:p>
    <w:p w:rsidR="00E50AEA" w:rsidRPr="009F753A" w:rsidRDefault="00E50AEA" w:rsidP="00E50AEA">
      <w:pPr>
        <w:spacing w:line="320" w:lineRule="exact"/>
        <w:ind w:left="851"/>
        <w:rPr>
          <w:rFonts w:ascii="SimSun" w:eastAsia="SimSun" w:hAnsi="SimSun"/>
          <w:szCs w:val="24"/>
        </w:rPr>
      </w:pPr>
      <w:r w:rsidRPr="009F753A">
        <w:rPr>
          <w:rFonts w:ascii="SimSun" w:eastAsia="SimSun" w:hAnsi="SimSun" w:cs="MS Gothic" w:hint="eastAsia"/>
          <w:szCs w:val="24"/>
        </w:rPr>
        <w:t>倘若</w:t>
      </w:r>
      <w:r w:rsidRPr="009F753A">
        <w:rPr>
          <w:rFonts w:ascii="SimSun" w:eastAsia="SimSun" w:hAnsi="SimSun" w:cs="SimSun" w:hint="eastAsia"/>
          <w:szCs w:val="24"/>
        </w:rPr>
        <w:t>诗产生于垃圾，</w:t>
      </w:r>
    </w:p>
    <w:p w:rsidR="00E50AEA" w:rsidRPr="009F753A" w:rsidRDefault="00E50AEA" w:rsidP="00E50AEA">
      <w:pPr>
        <w:spacing w:line="320" w:lineRule="exact"/>
        <w:ind w:left="851"/>
        <w:rPr>
          <w:rFonts w:ascii="SimSun" w:eastAsia="SimSun" w:hAnsi="SimSun"/>
          <w:szCs w:val="24"/>
        </w:rPr>
      </w:pPr>
      <w:r w:rsidRPr="009F753A">
        <w:rPr>
          <w:rFonts w:ascii="SimSun" w:eastAsia="SimSun" w:hAnsi="SimSun" w:cs="MS Gothic" w:hint="eastAsia"/>
          <w:szCs w:val="24"/>
        </w:rPr>
        <w:t>那就再没有什么</w:t>
      </w:r>
      <w:r w:rsidRPr="009F753A">
        <w:rPr>
          <w:rFonts w:ascii="SimSun" w:eastAsia="SimSun" w:hAnsi="SimSun" w:cs="SimSun" w:hint="eastAsia"/>
          <w:szCs w:val="24"/>
        </w:rPr>
        <w:t>话可说。</w:t>
      </w:r>
    </w:p>
    <w:p w:rsidR="00E50AEA" w:rsidRPr="009F753A" w:rsidRDefault="00E50AEA" w:rsidP="00E50AEA">
      <w:pPr>
        <w:spacing w:line="180" w:lineRule="exact"/>
        <w:ind w:left="851"/>
        <w:rPr>
          <w:rFonts w:ascii="Bookman Old Style" w:hAnsi="Bookman Old Style"/>
          <w:i/>
          <w:szCs w:val="24"/>
        </w:rPr>
      </w:pPr>
    </w:p>
    <w:p w:rsidR="00E50AEA" w:rsidRPr="009F753A" w:rsidRDefault="00E50AEA" w:rsidP="00E50AEA">
      <w:pPr>
        <w:spacing w:line="320" w:lineRule="exact"/>
        <w:ind w:left="851"/>
        <w:rPr>
          <w:rFonts w:ascii="SimSun" w:eastAsia="SimSun" w:hAnsi="SimSun"/>
          <w:szCs w:val="24"/>
        </w:rPr>
      </w:pPr>
      <w:r w:rsidRPr="009F753A">
        <w:rPr>
          <w:rFonts w:ascii="SimSun" w:eastAsia="SimSun" w:hAnsi="SimSun" w:cs="MS Gothic" w:hint="eastAsia"/>
          <w:szCs w:val="24"/>
        </w:rPr>
        <w:t>如果心里想什么就写什么，</w:t>
      </w:r>
    </w:p>
    <w:p w:rsidR="00E50AEA" w:rsidRPr="009F753A" w:rsidRDefault="00E50AEA" w:rsidP="00E50AEA">
      <w:pPr>
        <w:spacing w:line="320" w:lineRule="exact"/>
        <w:ind w:left="851"/>
        <w:rPr>
          <w:rFonts w:ascii="SimSun" w:eastAsia="SimSun" w:hAnsi="SimSun"/>
          <w:szCs w:val="24"/>
        </w:rPr>
      </w:pPr>
      <w:r w:rsidRPr="009F753A">
        <w:rPr>
          <w:rFonts w:ascii="SimSun" w:eastAsia="SimSun" w:hAnsi="SimSun" w:cs="MS Gothic" w:hint="eastAsia"/>
          <w:szCs w:val="24"/>
        </w:rPr>
        <w:t>自自然然，像开花</w:t>
      </w:r>
      <w:r w:rsidRPr="009F753A">
        <w:rPr>
          <w:rFonts w:ascii="SimSun" w:eastAsia="SimSun" w:hAnsi="SimSun" w:cs="SimSun" w:hint="eastAsia"/>
          <w:szCs w:val="24"/>
        </w:rPr>
        <w:t>结果。</w:t>
      </w:r>
    </w:p>
    <w:p w:rsidR="00E50AEA" w:rsidRPr="009F753A" w:rsidRDefault="00E50AEA" w:rsidP="00E50AEA">
      <w:pPr>
        <w:spacing w:line="180" w:lineRule="exact"/>
        <w:ind w:left="851"/>
        <w:rPr>
          <w:rFonts w:ascii="SimSun" w:eastAsia="SimSun" w:hAnsi="SimSun"/>
          <w:szCs w:val="24"/>
        </w:rPr>
      </w:pPr>
    </w:p>
    <w:p w:rsidR="00E50AEA" w:rsidRPr="009F753A" w:rsidRDefault="00E50AEA" w:rsidP="00E50AEA">
      <w:pPr>
        <w:spacing w:line="320" w:lineRule="exact"/>
        <w:ind w:left="851"/>
        <w:rPr>
          <w:rFonts w:ascii="SimSun" w:eastAsia="SimSun" w:hAnsi="SimSun"/>
          <w:szCs w:val="24"/>
        </w:rPr>
      </w:pPr>
      <w:r w:rsidRPr="009F753A">
        <w:rPr>
          <w:rFonts w:ascii="SimSun" w:eastAsia="SimSun" w:hAnsi="SimSun" w:cs="SimSun" w:hint="eastAsia"/>
          <w:szCs w:val="24"/>
        </w:rPr>
        <w:t>这时候一个姑娘尖叫：凭什么</w:t>
      </w:r>
    </w:p>
    <w:p w:rsidR="00E50AEA" w:rsidRPr="009F753A" w:rsidRDefault="00E50AEA" w:rsidP="00E50AEA">
      <w:pPr>
        <w:spacing w:line="320" w:lineRule="exact"/>
        <w:ind w:left="851"/>
        <w:rPr>
          <w:rFonts w:ascii="SimSun" w:eastAsia="SimSun" w:hAnsi="SimSun"/>
          <w:szCs w:val="24"/>
        </w:rPr>
      </w:pPr>
      <w:r w:rsidRPr="009F753A">
        <w:rPr>
          <w:rFonts w:ascii="SimSun" w:eastAsia="SimSun" w:hAnsi="SimSun" w:cs="MS Gothic" w:hint="eastAsia"/>
          <w:szCs w:val="24"/>
        </w:rPr>
        <w:t>弄得那么复</w:t>
      </w:r>
      <w:r w:rsidRPr="009F753A">
        <w:rPr>
          <w:rFonts w:ascii="SimSun" w:eastAsia="SimSun" w:hAnsi="SimSun" w:cs="SimSun" w:hint="eastAsia"/>
          <w:szCs w:val="24"/>
        </w:rPr>
        <w:t>杂？这些主题</w:t>
      </w:r>
    </w:p>
    <w:p w:rsidR="00E50AEA" w:rsidRPr="009F753A" w:rsidRDefault="00E50AEA" w:rsidP="00E50AEA">
      <w:pPr>
        <w:spacing w:line="320" w:lineRule="exact"/>
        <w:ind w:left="851"/>
        <w:rPr>
          <w:rFonts w:ascii="SimSun" w:eastAsia="SimSun" w:hAnsi="SimSun"/>
          <w:szCs w:val="24"/>
        </w:rPr>
      </w:pPr>
      <w:r w:rsidRPr="009F753A">
        <w:rPr>
          <w:rFonts w:ascii="SimSun" w:eastAsia="SimSun" w:hAnsi="SimSun" w:cs="SimSun" w:hint="eastAsia"/>
          <w:szCs w:val="24"/>
        </w:rPr>
        <w:t>归总是一个：什么时候，跟谁？</w:t>
      </w:r>
    </w:p>
    <w:p w:rsidR="00E50AEA" w:rsidRPr="009F753A" w:rsidRDefault="00E50AEA" w:rsidP="00E50AEA">
      <w:pPr>
        <w:spacing w:line="320" w:lineRule="exact"/>
        <w:ind w:left="851"/>
        <w:rPr>
          <w:rFonts w:ascii="SimSun" w:eastAsia="SimSun" w:hAnsi="SimSun"/>
          <w:szCs w:val="24"/>
        </w:rPr>
      </w:pPr>
      <w:r w:rsidRPr="009F753A">
        <w:rPr>
          <w:rFonts w:ascii="SimSun" w:eastAsia="SimSun" w:hAnsi="SimSun" w:cs="MS Gothic" w:hint="eastAsia"/>
          <w:szCs w:val="24"/>
        </w:rPr>
        <w:t>什么地方、去哪里、怎么做？</w:t>
      </w:r>
    </w:p>
    <w:p w:rsidR="00E50AEA" w:rsidRPr="009F753A" w:rsidRDefault="00E50AEA" w:rsidP="00E50AEA">
      <w:pPr>
        <w:spacing w:line="180" w:lineRule="exact"/>
        <w:ind w:left="851"/>
        <w:rPr>
          <w:rFonts w:ascii="SimSun" w:eastAsia="SimSun" w:hAnsi="SimSun"/>
          <w:szCs w:val="24"/>
        </w:rPr>
      </w:pPr>
    </w:p>
    <w:p w:rsidR="00E50AEA" w:rsidRPr="009F753A" w:rsidRDefault="00E50AEA" w:rsidP="00E50AEA">
      <w:pPr>
        <w:spacing w:line="320" w:lineRule="exact"/>
        <w:ind w:left="851"/>
        <w:rPr>
          <w:rFonts w:ascii="SimSun" w:eastAsia="SimSun" w:hAnsi="SimSun"/>
          <w:szCs w:val="24"/>
        </w:rPr>
      </w:pPr>
      <w:r w:rsidRPr="009F753A">
        <w:rPr>
          <w:rFonts w:ascii="SimSun" w:eastAsia="SimSun" w:hAnsi="SimSun" w:cs="MS Gothic" w:hint="eastAsia"/>
          <w:szCs w:val="24"/>
        </w:rPr>
        <w:t>反</w:t>
      </w:r>
      <w:r w:rsidRPr="009F753A">
        <w:rPr>
          <w:rFonts w:ascii="SimSun" w:eastAsia="SimSun" w:hAnsi="SimSun" w:cs="SimSun" w:hint="eastAsia"/>
          <w:szCs w:val="24"/>
        </w:rPr>
        <w:t>驳少女的是老爷爷：</w:t>
      </w:r>
    </w:p>
    <w:p w:rsidR="00E50AEA" w:rsidRPr="009F753A" w:rsidRDefault="00E50AEA" w:rsidP="00E50AEA">
      <w:pPr>
        <w:spacing w:line="320" w:lineRule="exact"/>
        <w:ind w:left="851"/>
        <w:rPr>
          <w:rFonts w:ascii="SimSun" w:eastAsia="SimSun" w:hAnsi="SimSun"/>
          <w:szCs w:val="24"/>
        </w:rPr>
      </w:pPr>
      <w:r w:rsidRPr="009F753A">
        <w:rPr>
          <w:rFonts w:ascii="SimSun" w:eastAsia="SimSun" w:hAnsi="SimSun" w:cs="MS Gothic" w:hint="eastAsia"/>
          <w:szCs w:val="24"/>
        </w:rPr>
        <w:t>不</w:t>
      </w:r>
      <w:r w:rsidRPr="009F753A">
        <w:rPr>
          <w:rFonts w:ascii="SimSun" w:eastAsia="SimSun" w:hAnsi="SimSun" w:cs="SimSun" w:hint="eastAsia"/>
          <w:szCs w:val="24"/>
        </w:rPr>
        <w:t>动脑子你就乱说。</w:t>
      </w:r>
    </w:p>
    <w:p w:rsidR="00E50AEA" w:rsidRPr="009F753A" w:rsidRDefault="00E50AEA" w:rsidP="00E50AEA">
      <w:pPr>
        <w:spacing w:line="320" w:lineRule="exact"/>
        <w:ind w:left="851"/>
        <w:rPr>
          <w:rFonts w:ascii="SimSun" w:eastAsia="SimSun" w:hAnsi="SimSun"/>
          <w:szCs w:val="24"/>
        </w:rPr>
      </w:pPr>
      <w:r w:rsidRPr="009F753A">
        <w:rPr>
          <w:rFonts w:ascii="SimSun" w:eastAsia="SimSun" w:hAnsi="SimSun" w:cs="SimSun" w:hint="eastAsia"/>
          <w:szCs w:val="24"/>
        </w:rPr>
        <w:t>诗歌教诲我们，但教什么？</w:t>
      </w:r>
    </w:p>
    <w:p w:rsidR="00E50AEA" w:rsidRPr="009F753A" w:rsidRDefault="00E50AEA" w:rsidP="00E50AEA">
      <w:pPr>
        <w:spacing w:line="320" w:lineRule="exact"/>
        <w:ind w:left="851"/>
        <w:rPr>
          <w:rFonts w:ascii="SimSun" w:eastAsia="SimSun" w:hAnsi="SimSun"/>
          <w:szCs w:val="24"/>
        </w:rPr>
      </w:pPr>
      <w:r w:rsidRPr="009F753A">
        <w:rPr>
          <w:rFonts w:ascii="SimSun" w:eastAsia="SimSun" w:hAnsi="SimSun" w:cs="SimSun" w:hint="eastAsia"/>
          <w:szCs w:val="24"/>
        </w:rPr>
        <w:t>诗让我们交往，目的是什么？</w:t>
      </w:r>
    </w:p>
    <w:p w:rsidR="00E50AEA" w:rsidRPr="009F753A" w:rsidRDefault="00E50AEA" w:rsidP="00E50AEA">
      <w:pPr>
        <w:spacing w:line="180" w:lineRule="exact"/>
        <w:ind w:left="851"/>
        <w:rPr>
          <w:rFonts w:ascii="SimSun" w:eastAsia="SimSun" w:hAnsi="SimSun"/>
          <w:szCs w:val="24"/>
        </w:rPr>
      </w:pPr>
    </w:p>
    <w:p w:rsidR="00E50AEA" w:rsidRPr="009F753A" w:rsidRDefault="00E50AEA" w:rsidP="00E50AEA">
      <w:pPr>
        <w:spacing w:line="320" w:lineRule="exact"/>
        <w:ind w:left="851"/>
        <w:rPr>
          <w:rFonts w:ascii="SimSun" w:eastAsia="SimSun" w:hAnsi="SimSun"/>
          <w:szCs w:val="24"/>
        </w:rPr>
      </w:pPr>
      <w:r w:rsidRPr="009F753A">
        <w:rPr>
          <w:rFonts w:ascii="SimSun" w:eastAsia="SimSun" w:hAnsi="SimSun" w:cs="MS Gothic" w:hint="eastAsia"/>
          <w:szCs w:val="24"/>
        </w:rPr>
        <w:t>众人</w:t>
      </w:r>
      <w:r w:rsidRPr="009F753A">
        <w:rPr>
          <w:rFonts w:ascii="SimSun" w:eastAsia="SimSun" w:hAnsi="SimSun" w:cs="SimSun" w:hint="eastAsia"/>
          <w:szCs w:val="24"/>
        </w:rPr>
        <w:t>闪开道路，诗坛泰斗</w:t>
      </w:r>
    </w:p>
    <w:p w:rsidR="00E50AEA" w:rsidRPr="009F753A" w:rsidRDefault="00E50AEA" w:rsidP="00E50AEA">
      <w:pPr>
        <w:spacing w:line="320" w:lineRule="exact"/>
        <w:ind w:left="851"/>
        <w:rPr>
          <w:rFonts w:ascii="SimSun" w:eastAsia="SimSun" w:hAnsi="SimSun"/>
          <w:szCs w:val="24"/>
        </w:rPr>
      </w:pPr>
      <w:r w:rsidRPr="009F753A">
        <w:rPr>
          <w:rFonts w:ascii="SimSun" w:eastAsia="SimSun" w:hAnsi="SimSun" w:cs="MS Gothic" w:hint="eastAsia"/>
          <w:szCs w:val="24"/>
        </w:rPr>
        <w:t>威</w:t>
      </w:r>
      <w:r w:rsidRPr="009F753A">
        <w:rPr>
          <w:rFonts w:ascii="SimSun" w:eastAsia="SimSun" w:hAnsi="SimSun" w:cs="SimSun" w:hint="eastAsia"/>
          <w:szCs w:val="24"/>
        </w:rPr>
        <w:t>严宣告：</w:t>
      </w:r>
      <w:r w:rsidRPr="009F753A">
        <w:rPr>
          <w:rFonts w:ascii="SimSun" w:eastAsia="SimSun" w:hAnsi="SimSun" w:cs="Calibri"/>
          <w:szCs w:val="24"/>
        </w:rPr>
        <w:t>“</w:t>
      </w:r>
      <w:r w:rsidRPr="009F753A">
        <w:rPr>
          <w:rFonts w:ascii="SimSun" w:eastAsia="SimSun" w:hAnsi="SimSun" w:cs="SimSun" w:hint="eastAsia"/>
          <w:szCs w:val="24"/>
        </w:rPr>
        <w:t>谁是诗的作者？</w:t>
      </w:r>
    </w:p>
    <w:p w:rsidR="00E50AEA" w:rsidRPr="009F753A" w:rsidRDefault="00E50AEA" w:rsidP="00E50AEA">
      <w:pPr>
        <w:spacing w:line="320" w:lineRule="exact"/>
        <w:ind w:left="851"/>
        <w:rPr>
          <w:rFonts w:ascii="SimSun" w:eastAsia="SimSun" w:hAnsi="SimSun"/>
          <w:szCs w:val="24"/>
        </w:rPr>
      </w:pPr>
      <w:r w:rsidRPr="009F753A">
        <w:rPr>
          <w:rFonts w:ascii="SimSun" w:eastAsia="SimSun" w:hAnsi="SimSun" w:cs="MS Gothic" w:hint="eastAsia"/>
          <w:szCs w:val="24"/>
        </w:rPr>
        <w:t>当</w:t>
      </w:r>
      <w:r w:rsidRPr="009F753A">
        <w:rPr>
          <w:rFonts w:ascii="SimSun" w:eastAsia="SimSun" w:hAnsi="SimSun" w:cs="SimSun" w:hint="eastAsia"/>
          <w:szCs w:val="24"/>
        </w:rPr>
        <w:t>诗人渺小默默无闻，</w:t>
      </w:r>
    </w:p>
    <w:p w:rsidR="00E50AEA" w:rsidRPr="009F753A" w:rsidRDefault="00E50AEA" w:rsidP="00E50AEA">
      <w:pPr>
        <w:spacing w:line="320" w:lineRule="exact"/>
        <w:ind w:left="851"/>
        <w:rPr>
          <w:rFonts w:ascii="SimSun" w:eastAsia="SimSun" w:hAnsi="SimSun"/>
          <w:szCs w:val="24"/>
        </w:rPr>
      </w:pPr>
      <w:r w:rsidRPr="009F753A">
        <w:rPr>
          <w:rFonts w:ascii="SimSun" w:eastAsia="SimSun" w:hAnsi="SimSun" w:cs="MS Gothic" w:hint="eastAsia"/>
          <w:szCs w:val="24"/>
        </w:rPr>
        <w:t>那么</w:t>
      </w:r>
      <w:r w:rsidRPr="009F753A">
        <w:rPr>
          <w:rFonts w:ascii="SimSun" w:eastAsia="SimSun" w:hAnsi="SimSun" w:cs="SimSun" w:hint="eastAsia"/>
          <w:szCs w:val="24"/>
        </w:rPr>
        <w:t>诗</w:t>
      </w:r>
      <w:r w:rsidRPr="009F753A">
        <w:rPr>
          <w:rFonts w:ascii="SimSun" w:eastAsia="SimSun" w:hAnsi="SimSun" w:cs="Calibri"/>
          <w:szCs w:val="24"/>
        </w:rPr>
        <w:t>——</w:t>
      </w:r>
      <w:r w:rsidRPr="009F753A">
        <w:rPr>
          <w:rFonts w:ascii="SimSun" w:eastAsia="SimSun" w:hAnsi="SimSun" w:cs="MS Gothic" w:hint="eastAsia"/>
          <w:szCs w:val="24"/>
        </w:rPr>
        <w:t>便无人知</w:t>
      </w:r>
      <w:r w:rsidRPr="009F753A">
        <w:rPr>
          <w:rFonts w:ascii="SimSun" w:eastAsia="SimSun" w:hAnsi="SimSun" w:cs="SimSun" w:hint="eastAsia"/>
          <w:szCs w:val="24"/>
        </w:rPr>
        <w:t>晓！</w:t>
      </w:r>
      <w:r w:rsidRPr="009F753A">
        <w:rPr>
          <w:rFonts w:ascii="SimSun" w:eastAsia="SimSun" w:hAnsi="SimSun" w:cs="Calibri"/>
          <w:szCs w:val="24"/>
        </w:rPr>
        <w:t>”</w:t>
      </w:r>
    </w:p>
    <w:p w:rsidR="00E50AEA" w:rsidRPr="009F753A" w:rsidRDefault="00E50AEA" w:rsidP="00E50AEA">
      <w:pPr>
        <w:spacing w:line="180" w:lineRule="exact"/>
        <w:ind w:left="851"/>
        <w:rPr>
          <w:rFonts w:ascii="SimSun" w:eastAsia="SimSun" w:hAnsi="SimSun"/>
          <w:szCs w:val="24"/>
        </w:rPr>
      </w:pPr>
    </w:p>
    <w:p w:rsidR="00E50AEA" w:rsidRPr="009F753A" w:rsidRDefault="00E50AEA" w:rsidP="00E50AEA">
      <w:pPr>
        <w:spacing w:line="320" w:lineRule="exact"/>
        <w:ind w:left="851"/>
        <w:rPr>
          <w:rFonts w:ascii="SimSun" w:eastAsia="SimSun" w:hAnsi="SimSun"/>
          <w:szCs w:val="24"/>
        </w:rPr>
      </w:pPr>
      <w:r w:rsidRPr="009F753A">
        <w:rPr>
          <w:rFonts w:ascii="SimSun" w:eastAsia="SimSun" w:hAnsi="SimSun" w:cs="MS Gothic" w:hint="eastAsia"/>
          <w:szCs w:val="24"/>
        </w:rPr>
        <w:t>此</w:t>
      </w:r>
      <w:r w:rsidRPr="009F753A">
        <w:rPr>
          <w:rFonts w:ascii="SimSun" w:eastAsia="SimSun" w:hAnsi="SimSun" w:cs="SimSun" w:hint="eastAsia"/>
          <w:szCs w:val="24"/>
        </w:rPr>
        <w:t>时此刻一切争执归于哑默，</w:t>
      </w:r>
    </w:p>
    <w:p w:rsidR="00E50AEA" w:rsidRPr="009F753A" w:rsidRDefault="00E50AEA" w:rsidP="00E50AEA">
      <w:pPr>
        <w:spacing w:line="320" w:lineRule="exact"/>
        <w:ind w:left="851"/>
        <w:rPr>
          <w:rFonts w:ascii="SimSun" w:eastAsia="SimSun" w:hAnsi="SimSun"/>
          <w:szCs w:val="24"/>
        </w:rPr>
      </w:pPr>
      <w:r w:rsidRPr="009F753A">
        <w:rPr>
          <w:rFonts w:ascii="SimSun" w:eastAsia="SimSun" w:hAnsi="SimSun" w:cs="MS Gothic" w:hint="eastAsia"/>
          <w:szCs w:val="24"/>
        </w:rPr>
        <w:t>喧</w:t>
      </w:r>
      <w:r w:rsidRPr="009F753A">
        <w:rPr>
          <w:rFonts w:ascii="SimSun" w:eastAsia="SimSun" w:hAnsi="SimSun" w:cs="SimSun" w:hint="eastAsia"/>
          <w:szCs w:val="24"/>
        </w:rPr>
        <w:t>嚣平息，如灯光熄灭。</w:t>
      </w:r>
    </w:p>
    <w:p w:rsidR="00E50AEA" w:rsidRPr="009F753A" w:rsidRDefault="00E50AEA" w:rsidP="00E50AEA">
      <w:pPr>
        <w:spacing w:line="180" w:lineRule="exact"/>
        <w:ind w:left="851"/>
        <w:rPr>
          <w:szCs w:val="24"/>
          <w:lang w:eastAsia="zh-CN"/>
        </w:rPr>
      </w:pPr>
    </w:p>
    <w:p w:rsidR="00E50AEA" w:rsidRPr="009F753A" w:rsidRDefault="00E50AEA" w:rsidP="00E50AEA">
      <w:pPr>
        <w:spacing w:line="320" w:lineRule="exact"/>
        <w:ind w:left="851"/>
        <w:rPr>
          <w:rFonts w:ascii="SimSun" w:eastAsia="SimSun" w:hAnsi="SimSun"/>
          <w:szCs w:val="24"/>
        </w:rPr>
      </w:pPr>
      <w:r w:rsidRPr="009F753A">
        <w:rPr>
          <w:rFonts w:ascii="SimSun" w:eastAsia="SimSun" w:hAnsi="SimSun" w:cs="MS Gothic" w:hint="eastAsia"/>
          <w:szCs w:val="24"/>
        </w:rPr>
        <w:t>有个人忽然</w:t>
      </w:r>
      <w:r w:rsidRPr="009F753A">
        <w:rPr>
          <w:rFonts w:ascii="SimSun" w:eastAsia="SimSun" w:hAnsi="SimSun" w:cs="SimSun" w:hint="eastAsia"/>
          <w:szCs w:val="24"/>
        </w:rPr>
        <w:t>问：</w:t>
      </w:r>
      <w:r w:rsidRPr="009F753A">
        <w:rPr>
          <w:rFonts w:ascii="SimSun" w:eastAsia="SimSun" w:hAnsi="SimSun" w:cs="Calibri"/>
          <w:szCs w:val="24"/>
        </w:rPr>
        <w:t>“</w:t>
      </w:r>
      <w:r w:rsidRPr="009F753A">
        <w:rPr>
          <w:rFonts w:ascii="SimSun" w:eastAsia="SimSun" w:hAnsi="SimSun" w:cs="SimSun" w:hint="eastAsia"/>
          <w:szCs w:val="24"/>
        </w:rPr>
        <w:t>诗人呢？</w:t>
      </w:r>
      <w:r w:rsidRPr="009F753A">
        <w:rPr>
          <w:rFonts w:ascii="SimSun" w:eastAsia="SimSun" w:hAnsi="SimSun" w:cs="Calibri"/>
          <w:szCs w:val="24"/>
        </w:rPr>
        <w:t>”</w:t>
      </w:r>
    </w:p>
    <w:p w:rsidR="00E50AEA" w:rsidRPr="009F753A" w:rsidRDefault="00E50AEA" w:rsidP="00E50AEA">
      <w:pPr>
        <w:spacing w:line="320" w:lineRule="exact"/>
        <w:ind w:left="851"/>
        <w:rPr>
          <w:rFonts w:ascii="SimSun" w:eastAsia="SimSun" w:hAnsi="SimSun"/>
          <w:szCs w:val="24"/>
        </w:rPr>
      </w:pPr>
      <w:r w:rsidRPr="009F753A">
        <w:rPr>
          <w:rFonts w:ascii="SimSun" w:eastAsia="SimSun" w:hAnsi="SimSun" w:cs="MS Gothic" w:hint="eastAsia"/>
          <w:szCs w:val="24"/>
        </w:rPr>
        <w:t>他走了，再不</w:t>
      </w:r>
      <w:r w:rsidRPr="009F753A">
        <w:rPr>
          <w:rFonts w:ascii="SimSun" w:eastAsia="SimSun" w:hAnsi="SimSun" w:cs="SimSun" w:hint="eastAsia"/>
          <w:szCs w:val="24"/>
        </w:rPr>
        <w:t>见他的踪迹。</w:t>
      </w:r>
    </w:p>
    <w:p w:rsidR="00E50AEA" w:rsidRPr="009F753A" w:rsidRDefault="00E50AEA" w:rsidP="00E50AEA">
      <w:pPr>
        <w:spacing w:line="180" w:lineRule="exact"/>
        <w:ind w:left="851"/>
        <w:rPr>
          <w:rFonts w:ascii="SimSun" w:eastAsia="SimSun" w:hAnsi="SimSun"/>
          <w:szCs w:val="24"/>
        </w:rPr>
      </w:pPr>
    </w:p>
    <w:p w:rsidR="00E50AEA" w:rsidRPr="009F753A" w:rsidRDefault="00E50AEA" w:rsidP="00E50AEA">
      <w:pPr>
        <w:spacing w:line="320" w:lineRule="exact"/>
        <w:ind w:left="851"/>
        <w:rPr>
          <w:rFonts w:ascii="SimSun" w:eastAsia="SimSun" w:hAnsi="SimSun"/>
          <w:szCs w:val="24"/>
        </w:rPr>
      </w:pPr>
      <w:r w:rsidRPr="009F753A">
        <w:rPr>
          <w:rFonts w:ascii="SimSun" w:eastAsia="SimSun" w:hAnsi="SimSun" w:cs="MS Gothic" w:hint="eastAsia"/>
          <w:szCs w:val="24"/>
        </w:rPr>
        <w:t>朋友，</w:t>
      </w:r>
      <w:r w:rsidRPr="009F753A">
        <w:rPr>
          <w:rFonts w:ascii="SimSun" w:eastAsia="SimSun" w:hAnsi="SimSun" w:cs="SimSun" w:hint="eastAsia"/>
          <w:szCs w:val="24"/>
        </w:rPr>
        <w:t>见过是人吗？你。</w:t>
      </w:r>
    </w:p>
    <w:p w:rsidR="00E50AEA" w:rsidRPr="009F753A" w:rsidRDefault="00E50AEA" w:rsidP="00E50AEA">
      <w:pPr>
        <w:spacing w:line="180" w:lineRule="exact"/>
        <w:ind w:left="851"/>
        <w:rPr>
          <w:rFonts w:ascii="SimSun" w:eastAsia="SimSun" w:hAnsi="SimSun"/>
          <w:szCs w:val="24"/>
        </w:rPr>
      </w:pPr>
    </w:p>
    <w:p w:rsidR="00E50AEA" w:rsidRPr="009F753A" w:rsidRDefault="00E50AEA" w:rsidP="00E50AEA">
      <w:pPr>
        <w:spacing w:line="320" w:lineRule="exact"/>
        <w:ind w:left="851"/>
        <w:rPr>
          <w:rFonts w:ascii="SimSun" w:eastAsia="SimSun" w:hAnsi="SimSun"/>
          <w:szCs w:val="24"/>
        </w:rPr>
      </w:pPr>
      <w:r w:rsidRPr="009F753A">
        <w:rPr>
          <w:rFonts w:ascii="SimSun" w:eastAsia="SimSun" w:hAnsi="SimSun" w:hint="eastAsia"/>
          <w:szCs w:val="24"/>
        </w:rPr>
        <w:t>“</w:t>
      </w:r>
      <w:r w:rsidRPr="009F753A">
        <w:rPr>
          <w:rFonts w:ascii="SimSun" w:eastAsia="SimSun" w:hAnsi="SimSun" w:cs="MS Gothic" w:hint="eastAsia"/>
          <w:szCs w:val="24"/>
        </w:rPr>
        <w:t>跟我有</w:t>
      </w:r>
      <w:r w:rsidRPr="009F753A">
        <w:rPr>
          <w:rFonts w:ascii="SimSun" w:eastAsia="SimSun" w:hAnsi="SimSun" w:cs="SimSun" w:hint="eastAsia"/>
          <w:szCs w:val="24"/>
        </w:rPr>
        <w:t>啥关系？我，是个读者，</w:t>
      </w:r>
    </w:p>
    <w:p w:rsidR="00E50AEA" w:rsidRPr="009F753A" w:rsidRDefault="00E50AEA" w:rsidP="00E50AEA">
      <w:pPr>
        <w:spacing w:line="320" w:lineRule="exact"/>
        <w:ind w:left="851"/>
        <w:rPr>
          <w:rFonts w:ascii="SimSun" w:eastAsia="SimSun" w:hAnsi="SimSun"/>
          <w:szCs w:val="24"/>
        </w:rPr>
      </w:pPr>
      <w:r w:rsidRPr="009F753A">
        <w:rPr>
          <w:rFonts w:ascii="SimSun" w:eastAsia="SimSun" w:hAnsi="SimSun" w:cs="SimSun" w:hint="eastAsia"/>
          <w:szCs w:val="24"/>
        </w:rPr>
        <w:t>顺路经过，这里牵涉不到我。</w:t>
      </w:r>
      <w:r w:rsidRPr="009F753A">
        <w:rPr>
          <w:rFonts w:ascii="SimSun" w:eastAsia="SimSun" w:hAnsi="SimSun" w:cs="Calibri"/>
          <w:szCs w:val="24"/>
        </w:rPr>
        <w:t>”</w:t>
      </w:r>
    </w:p>
    <w:p w:rsidR="00E50AEA" w:rsidRPr="009F753A" w:rsidRDefault="00E50AEA" w:rsidP="00E50AEA">
      <w:pPr>
        <w:spacing w:line="180" w:lineRule="exact"/>
        <w:ind w:left="851"/>
        <w:rPr>
          <w:rFonts w:ascii="SimSun" w:eastAsia="SimSun" w:hAnsi="SimSun"/>
          <w:szCs w:val="24"/>
        </w:rPr>
      </w:pPr>
    </w:p>
    <w:p w:rsidR="00E50AEA" w:rsidRPr="009F753A" w:rsidRDefault="00E50AEA" w:rsidP="00E50AEA">
      <w:pPr>
        <w:spacing w:line="320" w:lineRule="exact"/>
        <w:ind w:left="851"/>
        <w:rPr>
          <w:rFonts w:ascii="SimSun" w:eastAsia="SimSun" w:hAnsi="SimSun"/>
          <w:szCs w:val="24"/>
        </w:rPr>
      </w:pPr>
      <w:r w:rsidRPr="009F753A">
        <w:rPr>
          <w:rFonts w:ascii="SimSun" w:eastAsia="SimSun" w:hAnsi="SimSun" w:cs="MS Gothic" w:hint="eastAsia"/>
          <w:szCs w:val="24"/>
        </w:rPr>
        <w:t>一</w:t>
      </w:r>
      <w:r w:rsidRPr="009F753A">
        <w:rPr>
          <w:rFonts w:ascii="SimSun" w:eastAsia="SimSun" w:hAnsi="SimSun" w:cs="SimSun" w:hint="eastAsia"/>
          <w:szCs w:val="24"/>
        </w:rPr>
        <w:t>颗流星随即熄灭，一片静寂：</w:t>
      </w:r>
    </w:p>
    <w:p w:rsidR="00E50AEA" w:rsidRPr="009F753A" w:rsidRDefault="00E50AEA" w:rsidP="00E50AEA">
      <w:pPr>
        <w:spacing w:line="320" w:lineRule="exact"/>
        <w:ind w:left="851"/>
        <w:rPr>
          <w:rFonts w:ascii="SimSun" w:eastAsia="SimSun" w:hAnsi="SimSun"/>
          <w:szCs w:val="24"/>
        </w:rPr>
      </w:pPr>
      <w:r w:rsidRPr="009F753A">
        <w:rPr>
          <w:rFonts w:ascii="SimSun" w:eastAsia="SimSun" w:hAnsi="SimSun" w:hint="eastAsia"/>
          <w:szCs w:val="24"/>
        </w:rPr>
        <w:t>“</w:t>
      </w:r>
      <w:r w:rsidRPr="009F753A">
        <w:rPr>
          <w:rFonts w:ascii="SimSun" w:eastAsia="SimSun" w:hAnsi="SimSun" w:cs="MS Gothic" w:hint="eastAsia"/>
          <w:szCs w:val="24"/>
        </w:rPr>
        <w:t>哎，</w:t>
      </w:r>
      <w:r w:rsidRPr="009F753A">
        <w:rPr>
          <w:rFonts w:ascii="SimSun" w:eastAsia="SimSun" w:hAnsi="SimSun" w:cs="SimSun" w:hint="eastAsia"/>
          <w:szCs w:val="24"/>
        </w:rPr>
        <w:t>诗人呀诗人，你在哪里？</w:t>
      </w:r>
      <w:r w:rsidRPr="009F753A">
        <w:rPr>
          <w:rFonts w:ascii="SimSun" w:eastAsia="SimSun" w:hAnsi="SimSun" w:cs="Calibri"/>
          <w:szCs w:val="24"/>
        </w:rPr>
        <w:t>”</w:t>
      </w:r>
    </w:p>
    <w:p w:rsidR="00E50AEA" w:rsidRPr="0038293B" w:rsidRDefault="00E50AEA" w:rsidP="00E50AEA">
      <w:pPr>
        <w:spacing w:line="240" w:lineRule="exact"/>
        <w:jc w:val="right"/>
        <w:rPr>
          <w:rFonts w:ascii="SimSun" w:eastAsia="SimSun" w:hAnsi="SimSun"/>
          <w:sz w:val="20"/>
          <w:szCs w:val="24"/>
          <w:lang w:eastAsia="zh-CN"/>
        </w:rPr>
      </w:pPr>
    </w:p>
    <w:p w:rsidR="00E50AEA" w:rsidRPr="0038293B" w:rsidRDefault="00E50AEA" w:rsidP="00E50AEA">
      <w:pPr>
        <w:spacing w:line="240" w:lineRule="exact"/>
        <w:jc w:val="right"/>
        <w:rPr>
          <w:rFonts w:ascii="SimSun" w:eastAsia="SimSun" w:hAnsi="SimSun"/>
          <w:sz w:val="20"/>
          <w:szCs w:val="24"/>
          <w:lang w:eastAsia="zh-CN"/>
        </w:rPr>
      </w:pPr>
      <w:r w:rsidRPr="0038293B">
        <w:rPr>
          <w:rFonts w:ascii="SimSun" w:eastAsia="SimSun" w:hAnsi="SimSun"/>
          <w:sz w:val="20"/>
          <w:szCs w:val="24"/>
          <w:lang w:eastAsia="zh-CN"/>
        </w:rPr>
        <w:t>2020</w:t>
      </w:r>
      <w:r w:rsidRPr="0038293B">
        <w:rPr>
          <w:rFonts w:ascii="SimSun" w:eastAsia="SimSun" w:hAnsi="SimSun" w:cs="MS Gothic" w:hint="eastAsia"/>
          <w:sz w:val="20"/>
          <w:szCs w:val="24"/>
          <w:lang w:eastAsia="zh-CN"/>
        </w:rPr>
        <w:t>，</w:t>
      </w:r>
      <w:r w:rsidRPr="0038293B">
        <w:rPr>
          <w:rFonts w:ascii="SimSun" w:eastAsia="SimSun" w:hAnsi="SimSun"/>
          <w:sz w:val="20"/>
          <w:szCs w:val="24"/>
          <w:lang w:eastAsia="zh-CN"/>
        </w:rPr>
        <w:t>12</w:t>
      </w:r>
      <w:r w:rsidRPr="0038293B">
        <w:rPr>
          <w:rFonts w:ascii="SimSun" w:eastAsia="SimSun" w:hAnsi="SimSun" w:cs="MS Gothic" w:hint="eastAsia"/>
          <w:sz w:val="20"/>
          <w:szCs w:val="24"/>
          <w:lang w:eastAsia="zh-CN"/>
        </w:rPr>
        <w:t>，</w:t>
      </w:r>
      <w:r w:rsidRPr="0038293B">
        <w:rPr>
          <w:rFonts w:ascii="SimSun" w:eastAsia="SimSun" w:hAnsi="SimSun"/>
          <w:sz w:val="20"/>
          <w:szCs w:val="24"/>
          <w:lang w:eastAsia="zh-CN"/>
        </w:rPr>
        <w:t>17</w:t>
      </w:r>
    </w:p>
    <w:p w:rsidR="00E50AEA" w:rsidRPr="0038293B" w:rsidRDefault="00E50AEA" w:rsidP="00E50AEA">
      <w:pPr>
        <w:spacing w:line="240" w:lineRule="exact"/>
        <w:jc w:val="right"/>
        <w:rPr>
          <w:rFonts w:ascii="SimSun" w:eastAsia="SimSun" w:hAnsi="SimSun"/>
          <w:sz w:val="20"/>
          <w:szCs w:val="24"/>
          <w:lang w:eastAsia="zh-CN"/>
        </w:rPr>
      </w:pPr>
      <w:r w:rsidRPr="0038293B">
        <w:rPr>
          <w:rFonts w:ascii="SimSun" w:eastAsia="SimSun" w:hAnsi="SimSun"/>
          <w:sz w:val="20"/>
          <w:szCs w:val="24"/>
          <w:lang w:eastAsia="zh-CN"/>
        </w:rPr>
        <w:t>2020</w:t>
      </w:r>
      <w:r w:rsidRPr="0038293B">
        <w:rPr>
          <w:rFonts w:ascii="SimSun" w:eastAsia="SimSun" w:hAnsi="SimSun" w:cs="MS Gothic" w:hint="eastAsia"/>
          <w:sz w:val="20"/>
          <w:szCs w:val="24"/>
          <w:lang w:eastAsia="zh-CN"/>
        </w:rPr>
        <w:t>，</w:t>
      </w:r>
      <w:r w:rsidRPr="0038293B">
        <w:rPr>
          <w:rFonts w:ascii="SimSun" w:eastAsia="SimSun" w:hAnsi="SimSun"/>
          <w:sz w:val="20"/>
          <w:szCs w:val="24"/>
          <w:lang w:eastAsia="zh-CN"/>
        </w:rPr>
        <w:t>12</w:t>
      </w:r>
      <w:r w:rsidRPr="0038293B">
        <w:rPr>
          <w:rFonts w:ascii="SimSun" w:eastAsia="SimSun" w:hAnsi="SimSun" w:cs="MS Gothic" w:hint="eastAsia"/>
          <w:sz w:val="20"/>
          <w:szCs w:val="24"/>
          <w:lang w:eastAsia="zh-CN"/>
        </w:rPr>
        <w:t>，</w:t>
      </w:r>
      <w:r w:rsidRPr="0038293B">
        <w:rPr>
          <w:rFonts w:ascii="SimSun" w:eastAsia="SimSun" w:hAnsi="SimSun"/>
          <w:sz w:val="20"/>
          <w:szCs w:val="24"/>
          <w:lang w:eastAsia="zh-CN"/>
        </w:rPr>
        <w:t xml:space="preserve">24 </w:t>
      </w:r>
      <w:r w:rsidRPr="0038293B">
        <w:rPr>
          <w:rFonts w:ascii="SimSun" w:eastAsia="SimSun" w:hAnsi="SimSun" w:cs="MS Gothic" w:hint="eastAsia"/>
          <w:sz w:val="20"/>
          <w:szCs w:val="24"/>
          <w:lang w:val="en-US" w:eastAsia="zh-CN"/>
        </w:rPr>
        <w:t>谷羽</w:t>
      </w:r>
      <w:r w:rsidRPr="0038293B">
        <w:rPr>
          <w:rFonts w:ascii="SimSun" w:eastAsia="SimSun" w:hAnsi="SimSun" w:cs="SimSun" w:hint="eastAsia"/>
          <w:sz w:val="20"/>
          <w:szCs w:val="24"/>
          <w:lang w:val="en-US" w:eastAsia="zh-CN"/>
        </w:rPr>
        <w:t>译</w:t>
      </w:r>
    </w:p>
    <w:p w:rsidR="00E50AEA" w:rsidRPr="0038293B" w:rsidRDefault="00E50AEA" w:rsidP="00E50AEA">
      <w:pPr>
        <w:spacing w:line="240" w:lineRule="exact"/>
        <w:jc w:val="right"/>
        <w:rPr>
          <w:rFonts w:ascii="SimSun" w:eastAsia="SimSun" w:hAnsi="SimSun"/>
          <w:sz w:val="20"/>
          <w:szCs w:val="24"/>
          <w:lang w:eastAsia="zh-CN"/>
        </w:rPr>
      </w:pPr>
      <w:r w:rsidRPr="0038293B">
        <w:rPr>
          <w:rFonts w:ascii="SimSun" w:eastAsia="SimSun" w:hAnsi="SimSun"/>
          <w:sz w:val="20"/>
          <w:szCs w:val="24"/>
          <w:lang w:eastAsia="zh-CN"/>
        </w:rPr>
        <w:t>2020</w:t>
      </w:r>
      <w:r w:rsidRPr="0038293B">
        <w:rPr>
          <w:rFonts w:ascii="SimSun" w:eastAsia="SimSun" w:hAnsi="SimSun" w:cs="MS Gothic" w:hint="eastAsia"/>
          <w:sz w:val="20"/>
          <w:szCs w:val="24"/>
          <w:lang w:eastAsia="zh-CN"/>
        </w:rPr>
        <w:t>，</w:t>
      </w:r>
      <w:r w:rsidRPr="0038293B">
        <w:rPr>
          <w:rFonts w:ascii="SimSun" w:eastAsia="SimSun" w:hAnsi="SimSun"/>
          <w:sz w:val="20"/>
          <w:szCs w:val="24"/>
          <w:lang w:eastAsia="zh-CN"/>
        </w:rPr>
        <w:t>12</w:t>
      </w:r>
      <w:r w:rsidRPr="0038293B">
        <w:rPr>
          <w:rFonts w:ascii="SimSun" w:eastAsia="SimSun" w:hAnsi="SimSun" w:cs="MS Gothic" w:hint="eastAsia"/>
          <w:sz w:val="20"/>
          <w:szCs w:val="24"/>
          <w:lang w:eastAsia="zh-CN"/>
        </w:rPr>
        <w:t>，</w:t>
      </w:r>
      <w:r w:rsidRPr="0038293B">
        <w:rPr>
          <w:rFonts w:ascii="SimSun" w:eastAsia="SimSun" w:hAnsi="SimSun"/>
          <w:sz w:val="20"/>
          <w:szCs w:val="24"/>
          <w:lang w:eastAsia="zh-CN"/>
        </w:rPr>
        <w:t>25</w:t>
      </w:r>
      <w:r w:rsidRPr="0038293B">
        <w:rPr>
          <w:rFonts w:ascii="SimSun" w:eastAsia="SimSun" w:hAnsi="SimSun" w:cs="MS Gothic" w:hint="eastAsia"/>
          <w:sz w:val="20"/>
          <w:szCs w:val="24"/>
          <w:lang w:val="en-US" w:eastAsia="zh-CN"/>
        </w:rPr>
        <w:t>修改</w:t>
      </w:r>
    </w:p>
    <w:p w:rsidR="00E50AEA" w:rsidRPr="0038293B" w:rsidRDefault="00E50AEA" w:rsidP="00E50AEA">
      <w:pPr>
        <w:jc w:val="left"/>
        <w:rPr>
          <w:szCs w:val="24"/>
        </w:rPr>
      </w:pPr>
      <w:r w:rsidRPr="0038293B">
        <w:rPr>
          <w:szCs w:val="24"/>
        </w:rPr>
        <w:br w:type="page"/>
      </w:r>
    </w:p>
    <w:p w:rsidR="00E50AEA" w:rsidRPr="0038293B" w:rsidRDefault="00E50AEA" w:rsidP="00E50AEA">
      <w:pPr>
        <w:pStyle w:val="af3"/>
        <w:numPr>
          <w:ilvl w:val="0"/>
          <w:numId w:val="1"/>
        </w:numPr>
        <w:spacing w:line="320" w:lineRule="exact"/>
        <w:ind w:left="0" w:firstLine="0"/>
        <w:jc w:val="left"/>
        <w:outlineLvl w:val="1"/>
        <w:rPr>
          <w:rFonts w:ascii="Bookman Old Style" w:hAnsi="Bookman Old Style"/>
          <w:b/>
          <w:bCs/>
          <w:szCs w:val="28"/>
        </w:rPr>
      </w:pPr>
      <w:bookmarkStart w:id="2203" w:name="_Toc219208137"/>
      <w:bookmarkStart w:id="2204" w:name="_Toc219289112"/>
      <w:bookmarkStart w:id="2205" w:name="_Toc219307682"/>
      <w:bookmarkStart w:id="2206" w:name="_Toc221802540"/>
      <w:r w:rsidRPr="0038293B">
        <w:rPr>
          <w:rFonts w:ascii="Bookman Old Style" w:hAnsi="Bookman Old Style"/>
          <w:b/>
          <w:bCs/>
          <w:szCs w:val="28"/>
          <w:lang w:eastAsia="zh-CN"/>
        </w:rPr>
        <w:lastRenderedPageBreak/>
        <w:t>Ли Бо и Луна</w:t>
      </w:r>
      <w:bookmarkEnd w:id="2203"/>
      <w:bookmarkEnd w:id="2204"/>
      <w:bookmarkEnd w:id="2205"/>
      <w:bookmarkEnd w:id="2206"/>
    </w:p>
    <w:p w:rsidR="00E50AEA" w:rsidRPr="0038293B" w:rsidRDefault="00E50AEA" w:rsidP="00E50AEA">
      <w:pPr>
        <w:spacing w:line="320" w:lineRule="exact"/>
        <w:rPr>
          <w:rFonts w:ascii="Bookman Old Style" w:hAnsi="Bookman Old Style"/>
          <w:szCs w:val="24"/>
          <w:lang w:val="en-US"/>
        </w:rPr>
      </w:pPr>
    </w:p>
    <w:p w:rsidR="00E50AEA" w:rsidRPr="0038293B" w:rsidRDefault="00E50AEA" w:rsidP="00E50AEA">
      <w:pPr>
        <w:spacing w:line="320" w:lineRule="exact"/>
        <w:rPr>
          <w:rFonts w:ascii="Bookman Old Style" w:hAnsi="Bookman Old Style"/>
        </w:rPr>
      </w:pPr>
      <w:r w:rsidRPr="0038293B">
        <w:rPr>
          <w:rFonts w:ascii="Bookman Old Style" w:hAnsi="Bookman Old Style"/>
        </w:rPr>
        <w:t>Вино реки искрится белою росой,</w:t>
      </w:r>
    </w:p>
    <w:p w:rsidR="00E50AEA" w:rsidRPr="0038293B" w:rsidRDefault="00E50AEA" w:rsidP="00E50AEA">
      <w:pPr>
        <w:spacing w:line="320" w:lineRule="exact"/>
        <w:rPr>
          <w:rFonts w:ascii="Bookman Old Style" w:hAnsi="Bookman Old Style"/>
        </w:rPr>
      </w:pPr>
      <w:r w:rsidRPr="0038293B">
        <w:rPr>
          <w:rFonts w:ascii="Bookman Old Style" w:hAnsi="Bookman Old Style"/>
        </w:rPr>
        <w:t>Струится длинной ночи влажный шёлк,</w:t>
      </w:r>
    </w:p>
    <w:p w:rsidR="00E50AEA" w:rsidRPr="0038293B" w:rsidRDefault="00E50AEA" w:rsidP="00E50AEA">
      <w:pPr>
        <w:spacing w:line="320" w:lineRule="exact"/>
        <w:rPr>
          <w:rFonts w:ascii="Bookman Old Style" w:hAnsi="Bookman Old Style"/>
        </w:rPr>
      </w:pPr>
      <w:r w:rsidRPr="0038293B">
        <w:rPr>
          <w:rFonts w:ascii="Bookman Old Style" w:hAnsi="Bookman Old Style"/>
        </w:rPr>
        <w:t>С весла спадает полог водяной,</w:t>
      </w:r>
    </w:p>
    <w:p w:rsidR="00E50AEA" w:rsidRPr="0038293B" w:rsidRDefault="00E50AEA" w:rsidP="00E50AEA">
      <w:pPr>
        <w:spacing w:line="320" w:lineRule="exact"/>
        <w:rPr>
          <w:rFonts w:ascii="Bookman Old Style" w:hAnsi="Bookman Old Style"/>
        </w:rPr>
      </w:pPr>
      <w:r w:rsidRPr="0038293B">
        <w:rPr>
          <w:rFonts w:ascii="Bookman Old Style" w:hAnsi="Bookman Old Style"/>
        </w:rPr>
        <w:t>Но нет луны и крик осенний смолк.</w:t>
      </w:r>
    </w:p>
    <w:p w:rsidR="00E50AEA" w:rsidRPr="0038293B" w:rsidRDefault="00E50AEA" w:rsidP="00E50AEA">
      <w:pPr>
        <w:spacing w:line="320" w:lineRule="exact"/>
        <w:rPr>
          <w:rFonts w:ascii="Bookman Old Style" w:hAnsi="Bookman Old Style"/>
        </w:rPr>
      </w:pPr>
    </w:p>
    <w:p w:rsidR="00E50AEA" w:rsidRPr="0038293B" w:rsidRDefault="00E50AEA" w:rsidP="00E50AEA">
      <w:pPr>
        <w:spacing w:line="320" w:lineRule="exact"/>
        <w:rPr>
          <w:rFonts w:ascii="Bookman Old Style" w:hAnsi="Bookman Old Style"/>
        </w:rPr>
      </w:pPr>
      <w:r w:rsidRPr="0038293B">
        <w:rPr>
          <w:rFonts w:ascii="Bookman Old Style" w:hAnsi="Bookman Old Style"/>
        </w:rPr>
        <w:t>Украл когда-то пьяный небожитель,</w:t>
      </w:r>
    </w:p>
    <w:p w:rsidR="00E50AEA" w:rsidRPr="0038293B" w:rsidRDefault="00E50AEA" w:rsidP="00E50AEA">
      <w:pPr>
        <w:spacing w:line="320" w:lineRule="exact"/>
        <w:rPr>
          <w:rFonts w:ascii="Bookman Old Style" w:hAnsi="Bookman Old Style"/>
        </w:rPr>
      </w:pPr>
      <w:r w:rsidRPr="0038293B">
        <w:rPr>
          <w:rFonts w:ascii="Bookman Old Style" w:hAnsi="Bookman Old Style"/>
        </w:rPr>
        <w:t>И до сих пор та кража не раскрыта.</w:t>
      </w:r>
    </w:p>
    <w:p w:rsidR="00E50AEA" w:rsidRPr="0038293B" w:rsidRDefault="00E50AEA" w:rsidP="00E50AEA">
      <w:pPr>
        <w:spacing w:line="240" w:lineRule="exact"/>
        <w:jc w:val="right"/>
        <w:rPr>
          <w:rFonts w:ascii="Bookman Old Style" w:hAnsi="Bookman Old Style"/>
          <w:sz w:val="20"/>
          <w:szCs w:val="24"/>
        </w:rPr>
      </w:pPr>
    </w:p>
    <w:p w:rsidR="00E50AEA" w:rsidRDefault="00E50AEA" w:rsidP="00E50AEA">
      <w:pPr>
        <w:spacing w:line="240" w:lineRule="exact"/>
        <w:jc w:val="right"/>
        <w:rPr>
          <w:rFonts w:ascii="Bookman Old Style" w:hAnsi="Bookman Old Style"/>
          <w:sz w:val="20"/>
          <w:szCs w:val="24"/>
        </w:rPr>
      </w:pPr>
      <w:r w:rsidRPr="0038293B">
        <w:rPr>
          <w:rFonts w:ascii="Bookman Old Style" w:hAnsi="Bookman Old Style"/>
          <w:sz w:val="20"/>
          <w:szCs w:val="24"/>
        </w:rPr>
        <w:t>27 декабря 2020</w:t>
      </w:r>
    </w:p>
    <w:p w:rsidR="00E50AEA" w:rsidRDefault="00E50AEA" w:rsidP="00E50AEA">
      <w:pPr>
        <w:spacing w:line="240" w:lineRule="exact"/>
        <w:jc w:val="right"/>
        <w:rPr>
          <w:rFonts w:ascii="Bookman Old Style" w:hAnsi="Bookman Old Style"/>
          <w:sz w:val="20"/>
          <w:szCs w:val="24"/>
        </w:rPr>
      </w:pPr>
    </w:p>
    <w:p w:rsidR="00E50AEA" w:rsidRDefault="00E50AEA" w:rsidP="00E50AEA">
      <w:pPr>
        <w:spacing w:line="240" w:lineRule="exact"/>
        <w:jc w:val="right"/>
        <w:rPr>
          <w:rFonts w:ascii="Bookman Old Style" w:hAnsi="Bookman Old Style"/>
          <w:sz w:val="20"/>
          <w:szCs w:val="24"/>
        </w:rPr>
      </w:pPr>
    </w:p>
    <w:p w:rsidR="00E50AEA" w:rsidRDefault="00E50AEA" w:rsidP="00E50AEA">
      <w:pPr>
        <w:spacing w:line="240" w:lineRule="exact"/>
        <w:jc w:val="right"/>
        <w:rPr>
          <w:rFonts w:ascii="Bookman Old Style" w:hAnsi="Bookman Old Style"/>
          <w:sz w:val="20"/>
          <w:szCs w:val="24"/>
        </w:rPr>
      </w:pPr>
    </w:p>
    <w:p w:rsidR="00E50AEA" w:rsidRDefault="00E50AEA" w:rsidP="00E50AEA">
      <w:pPr>
        <w:spacing w:line="240" w:lineRule="exact"/>
        <w:jc w:val="right"/>
        <w:rPr>
          <w:rFonts w:ascii="Bookman Old Style" w:hAnsi="Bookman Old Style"/>
          <w:sz w:val="20"/>
          <w:szCs w:val="24"/>
        </w:rPr>
      </w:pPr>
    </w:p>
    <w:p w:rsidR="00E50AEA" w:rsidRPr="0038293B" w:rsidRDefault="00E50AEA" w:rsidP="00E50AEA">
      <w:pPr>
        <w:pStyle w:val="af3"/>
        <w:numPr>
          <w:ilvl w:val="0"/>
          <w:numId w:val="2"/>
        </w:numPr>
        <w:spacing w:line="320" w:lineRule="exact"/>
        <w:ind w:left="1208" w:hanging="357"/>
        <w:jc w:val="left"/>
        <w:outlineLvl w:val="1"/>
        <w:rPr>
          <w:rFonts w:ascii="SimSun" w:eastAsia="SimSun" w:hAnsi="SimSun"/>
          <w:b/>
          <w:szCs w:val="24"/>
          <w:lang w:eastAsia="zh-CN"/>
        </w:rPr>
      </w:pPr>
      <w:bookmarkStart w:id="2207" w:name="_Toc219208138"/>
      <w:bookmarkStart w:id="2208" w:name="_Toc219289113"/>
      <w:bookmarkStart w:id="2209" w:name="_Toc219307683"/>
      <w:bookmarkStart w:id="2210" w:name="_Toc221802541"/>
      <w:r w:rsidRPr="00A201B7">
        <w:rPr>
          <w:rFonts w:ascii="SimSun" w:eastAsia="SimSun" w:hAnsi="SimSun" w:hint="eastAsia"/>
          <w:b/>
          <w:szCs w:val="24"/>
        </w:rPr>
        <w:t>李白与月亮</w:t>
      </w:r>
      <w:bookmarkEnd w:id="2207"/>
      <w:bookmarkEnd w:id="2208"/>
      <w:bookmarkEnd w:id="2209"/>
      <w:bookmarkEnd w:id="2210"/>
    </w:p>
    <w:p w:rsidR="00E50AEA" w:rsidRPr="0038293B" w:rsidRDefault="00E50AEA" w:rsidP="00E50AEA">
      <w:pPr>
        <w:spacing w:line="320" w:lineRule="exact"/>
        <w:ind w:left="851"/>
        <w:rPr>
          <w:rFonts w:ascii="SimSun" w:eastAsia="SimSun" w:hAnsi="SimSun"/>
          <w:szCs w:val="24"/>
          <w:lang w:eastAsia="zh-CN"/>
        </w:rPr>
      </w:pPr>
    </w:p>
    <w:p w:rsidR="00E50AEA" w:rsidRPr="0038293B" w:rsidRDefault="00E50AEA" w:rsidP="00E50AEA">
      <w:pPr>
        <w:spacing w:line="320" w:lineRule="exact"/>
        <w:ind w:left="851"/>
        <w:rPr>
          <w:rFonts w:ascii="SimSun" w:eastAsia="SimSun" w:hAnsi="SimSun"/>
          <w:szCs w:val="18"/>
        </w:rPr>
      </w:pPr>
      <w:r w:rsidRPr="0038293B">
        <w:rPr>
          <w:rFonts w:ascii="SimSun" w:eastAsia="SimSun" w:hAnsi="SimSun" w:hint="eastAsia"/>
          <w:szCs w:val="18"/>
        </w:rPr>
        <w:t>河中之酒蒸发为白露，</w:t>
      </w:r>
    </w:p>
    <w:p w:rsidR="00E50AEA" w:rsidRPr="0038293B" w:rsidRDefault="00E50AEA" w:rsidP="00E50AEA">
      <w:pPr>
        <w:spacing w:line="320" w:lineRule="exact"/>
        <w:ind w:left="851"/>
        <w:rPr>
          <w:rFonts w:ascii="SimSun" w:eastAsia="SimSun" w:hAnsi="SimSun"/>
          <w:szCs w:val="18"/>
        </w:rPr>
      </w:pPr>
      <w:r w:rsidRPr="0038293B">
        <w:rPr>
          <w:rFonts w:ascii="SimSun" w:eastAsia="SimSun" w:hAnsi="SimSun" w:hint="eastAsia"/>
          <w:szCs w:val="18"/>
        </w:rPr>
        <w:t>长夜如丝绸静静流淌，</w:t>
      </w:r>
    </w:p>
    <w:p w:rsidR="00E50AEA" w:rsidRPr="0038293B" w:rsidRDefault="00E50AEA" w:rsidP="00E50AEA">
      <w:pPr>
        <w:spacing w:line="320" w:lineRule="exact"/>
        <w:ind w:left="851"/>
        <w:rPr>
          <w:rFonts w:ascii="SimSun" w:eastAsia="SimSun" w:hAnsi="SimSun"/>
          <w:szCs w:val="18"/>
        </w:rPr>
      </w:pPr>
      <w:r w:rsidRPr="0038293B">
        <w:rPr>
          <w:rFonts w:ascii="SimSun" w:eastAsia="SimSun" w:hAnsi="SimSun" w:hint="eastAsia"/>
          <w:szCs w:val="18"/>
        </w:rPr>
        <w:t>船桨水滴滴落成帘幕，</w:t>
      </w:r>
    </w:p>
    <w:p w:rsidR="00E50AEA" w:rsidRPr="0038293B" w:rsidRDefault="00E50AEA" w:rsidP="00E50AEA">
      <w:pPr>
        <w:spacing w:line="320" w:lineRule="exact"/>
        <w:ind w:left="851"/>
        <w:rPr>
          <w:rFonts w:ascii="SimSun" w:eastAsia="SimSun" w:hAnsi="SimSun"/>
          <w:szCs w:val="18"/>
        </w:rPr>
      </w:pPr>
      <w:r w:rsidRPr="0038293B">
        <w:rPr>
          <w:rFonts w:ascii="SimSun" w:eastAsia="SimSun" w:hAnsi="SimSun" w:hint="eastAsia"/>
          <w:szCs w:val="18"/>
        </w:rPr>
        <w:t>秋声寂寥看不见月亮。</w:t>
      </w:r>
    </w:p>
    <w:p w:rsidR="00E50AEA" w:rsidRPr="0038293B" w:rsidRDefault="00E50AEA" w:rsidP="00E50AEA">
      <w:pPr>
        <w:spacing w:line="320" w:lineRule="exact"/>
        <w:ind w:left="851"/>
        <w:rPr>
          <w:rFonts w:ascii="SimSun" w:eastAsia="SimSun" w:hAnsi="SimSun"/>
          <w:szCs w:val="18"/>
        </w:rPr>
      </w:pPr>
    </w:p>
    <w:p w:rsidR="00E50AEA" w:rsidRPr="0038293B" w:rsidRDefault="00E50AEA" w:rsidP="00E50AEA">
      <w:pPr>
        <w:spacing w:line="320" w:lineRule="exact"/>
        <w:ind w:left="851"/>
        <w:rPr>
          <w:rFonts w:ascii="SimSun" w:eastAsia="SimSun" w:hAnsi="SimSun"/>
          <w:szCs w:val="18"/>
        </w:rPr>
      </w:pPr>
      <w:r w:rsidRPr="0038293B">
        <w:rPr>
          <w:rFonts w:ascii="SimSun" w:eastAsia="SimSun" w:hAnsi="SimSun" w:hint="eastAsia"/>
          <w:szCs w:val="18"/>
        </w:rPr>
        <w:t>沉醉的诗仙悄然行窃，</w:t>
      </w:r>
    </w:p>
    <w:p w:rsidR="00E50AEA" w:rsidRPr="0038293B" w:rsidRDefault="00E50AEA" w:rsidP="00E50AEA">
      <w:pPr>
        <w:spacing w:line="320" w:lineRule="exact"/>
        <w:ind w:left="851"/>
        <w:rPr>
          <w:rFonts w:ascii="SimSun" w:eastAsia="SimSun" w:hAnsi="SimSun"/>
          <w:szCs w:val="18"/>
        </w:rPr>
      </w:pPr>
      <w:r w:rsidRPr="0038293B">
        <w:rPr>
          <w:rFonts w:ascii="SimSun" w:eastAsia="SimSun" w:hAnsi="SimSun" w:hint="eastAsia"/>
          <w:szCs w:val="18"/>
        </w:rPr>
        <w:t>这千年悬案至今未破。</w:t>
      </w:r>
    </w:p>
    <w:p w:rsidR="00E50AEA" w:rsidRPr="0038293B" w:rsidRDefault="00E50AEA" w:rsidP="00E50AEA">
      <w:pPr>
        <w:spacing w:line="240" w:lineRule="exact"/>
        <w:jc w:val="right"/>
        <w:rPr>
          <w:rFonts w:ascii="SimSun" w:eastAsia="SimSun" w:hAnsi="SimSun"/>
          <w:sz w:val="20"/>
          <w:szCs w:val="24"/>
          <w:lang w:eastAsia="zh-CN"/>
        </w:rPr>
      </w:pPr>
    </w:p>
    <w:p w:rsidR="00E50AEA" w:rsidRPr="0038293B" w:rsidRDefault="00E50AEA" w:rsidP="00E50AEA">
      <w:pPr>
        <w:spacing w:line="240" w:lineRule="exact"/>
        <w:jc w:val="right"/>
        <w:rPr>
          <w:rFonts w:ascii="SimSun" w:eastAsia="SimSun" w:hAnsi="SimSun"/>
          <w:sz w:val="20"/>
          <w:szCs w:val="18"/>
        </w:rPr>
      </w:pPr>
      <w:r w:rsidRPr="0038293B">
        <w:rPr>
          <w:rFonts w:ascii="SimSun" w:eastAsia="SimSun" w:hAnsi="SimSun" w:hint="eastAsia"/>
          <w:sz w:val="20"/>
          <w:szCs w:val="18"/>
        </w:rPr>
        <w:t xml:space="preserve">      2020，12，27</w:t>
      </w:r>
    </w:p>
    <w:p w:rsidR="00E50AEA" w:rsidRPr="0038293B" w:rsidRDefault="00E50AEA" w:rsidP="00E50AEA">
      <w:pPr>
        <w:spacing w:line="240" w:lineRule="exact"/>
        <w:jc w:val="right"/>
        <w:rPr>
          <w:rFonts w:ascii="SimSun" w:eastAsia="SimSun" w:hAnsi="SimSun"/>
          <w:sz w:val="20"/>
          <w:szCs w:val="18"/>
        </w:rPr>
      </w:pPr>
      <w:r w:rsidRPr="0038293B">
        <w:rPr>
          <w:rFonts w:ascii="SimSun" w:eastAsia="SimSun" w:hAnsi="SimSun" w:hint="eastAsia"/>
          <w:sz w:val="20"/>
          <w:szCs w:val="18"/>
        </w:rPr>
        <w:t xml:space="preserve">      2020，12，28晨 谷羽译</w:t>
      </w:r>
    </w:p>
    <w:p w:rsidR="00CE2728" w:rsidRDefault="00CE2728" w:rsidP="00CE2728">
      <w:pPr>
        <w:spacing w:after="200" w:line="276" w:lineRule="auto"/>
        <w:jc w:val="left"/>
        <w:rPr>
          <w:rFonts w:asciiTheme="minorHAnsi" w:eastAsia="SimSun" w:hAnsiTheme="minorHAnsi" w:cs="Times New Roman"/>
          <w:sz w:val="20"/>
          <w:szCs w:val="24"/>
        </w:rPr>
      </w:pPr>
      <w:r>
        <w:rPr>
          <w:rFonts w:asciiTheme="minorHAnsi" w:eastAsia="SimSun" w:hAnsiTheme="minorHAnsi" w:cs="Times New Roman"/>
          <w:sz w:val="20"/>
          <w:szCs w:val="24"/>
        </w:rPr>
        <w:br w:type="page"/>
      </w:r>
    </w:p>
    <w:p w:rsidR="00CE2728" w:rsidRPr="00D91AA5" w:rsidRDefault="00CE2728" w:rsidP="00CE2728">
      <w:pPr>
        <w:jc w:val="center"/>
        <w:outlineLvl w:val="0"/>
        <w:rPr>
          <w:rFonts w:ascii="Bookman Old Style" w:eastAsia="SimSun" w:hAnsi="Bookman Old Style" w:cs="Times New Roman"/>
          <w:b/>
          <w:sz w:val="32"/>
          <w:szCs w:val="24"/>
        </w:rPr>
      </w:pPr>
      <w:bookmarkStart w:id="2211" w:name="_Toc219307684"/>
      <w:bookmarkStart w:id="2212" w:name="_Toc221802542"/>
      <w:r w:rsidRPr="00D91AA5">
        <w:rPr>
          <w:rFonts w:ascii="Bookman Old Style" w:eastAsia="SimSun" w:hAnsi="Bookman Old Style" w:cs="Times New Roman"/>
          <w:b/>
          <w:sz w:val="32"/>
          <w:szCs w:val="24"/>
        </w:rPr>
        <w:lastRenderedPageBreak/>
        <w:t>202</w:t>
      </w:r>
      <w:r>
        <w:rPr>
          <w:rFonts w:ascii="Bookman Old Style" w:eastAsia="SimSun" w:hAnsi="Bookman Old Style" w:cs="Times New Roman"/>
          <w:b/>
          <w:sz w:val="32"/>
          <w:szCs w:val="24"/>
        </w:rPr>
        <w:t>1</w:t>
      </w:r>
      <w:bookmarkEnd w:id="2211"/>
      <w:bookmarkEnd w:id="2212"/>
    </w:p>
    <w:p w:rsidR="00E50AEA" w:rsidRPr="0038293B" w:rsidRDefault="00E50AEA" w:rsidP="0060646D">
      <w:pPr>
        <w:jc w:val="left"/>
        <w:rPr>
          <w:szCs w:val="24"/>
        </w:rPr>
      </w:pPr>
      <w:r w:rsidRPr="0038293B">
        <w:rPr>
          <w:szCs w:val="24"/>
        </w:rPr>
        <w:br w:type="page"/>
      </w:r>
    </w:p>
    <w:p w:rsidR="00E50AEA" w:rsidRPr="0038293B" w:rsidRDefault="00E50AEA" w:rsidP="00E50AEA">
      <w:pPr>
        <w:pStyle w:val="af3"/>
        <w:numPr>
          <w:ilvl w:val="0"/>
          <w:numId w:val="1"/>
        </w:numPr>
        <w:spacing w:line="320" w:lineRule="exact"/>
        <w:ind w:left="0" w:firstLine="0"/>
        <w:jc w:val="left"/>
        <w:outlineLvl w:val="1"/>
        <w:rPr>
          <w:rFonts w:ascii="Bookman Old Style" w:hAnsi="Bookman Old Style"/>
          <w:b/>
          <w:bCs/>
          <w:szCs w:val="28"/>
        </w:rPr>
      </w:pPr>
      <w:bookmarkStart w:id="2213" w:name="_Toc219208139"/>
      <w:bookmarkStart w:id="2214" w:name="_Toc219289114"/>
      <w:bookmarkStart w:id="2215" w:name="_Toc219307685"/>
      <w:bookmarkStart w:id="2216" w:name="_Toc221802543"/>
      <w:r w:rsidRPr="0038293B">
        <w:rPr>
          <w:rFonts w:ascii="SimSun" w:eastAsia="SimSun" w:hAnsi="SimSun" w:cs="MS Gothic" w:hint="eastAsia"/>
          <w:b/>
          <w:bCs/>
          <w:szCs w:val="28"/>
          <w:lang w:eastAsia="zh-CN"/>
        </w:rPr>
        <w:lastRenderedPageBreak/>
        <w:t>李杜</w:t>
      </w:r>
      <w:r w:rsidRPr="0038293B">
        <w:rPr>
          <w:rFonts w:ascii="Bookman Old Style" w:hAnsi="Bookman Old Style"/>
          <w:b/>
          <w:bCs/>
          <w:szCs w:val="28"/>
          <w:lang w:eastAsia="zh-CN"/>
        </w:rPr>
        <w:t>ЛИДУ</w:t>
      </w:r>
      <w:bookmarkEnd w:id="2213"/>
      <w:bookmarkEnd w:id="2214"/>
      <w:bookmarkEnd w:id="2215"/>
      <w:bookmarkEnd w:id="2216"/>
    </w:p>
    <w:p w:rsidR="00E50AEA" w:rsidRPr="0038293B" w:rsidRDefault="00E50AEA" w:rsidP="00E50AEA">
      <w:pPr>
        <w:spacing w:line="240" w:lineRule="exact"/>
        <w:rPr>
          <w:rFonts w:ascii="Bookman Old Style" w:hAnsi="Bookman Old Style"/>
          <w:szCs w:val="24"/>
          <w:lang w:val="en-US"/>
        </w:rPr>
      </w:pPr>
    </w:p>
    <w:p w:rsidR="00E50AEA" w:rsidRPr="0038293B" w:rsidRDefault="00E50AEA" w:rsidP="00E50AEA">
      <w:pPr>
        <w:spacing w:line="240" w:lineRule="exact"/>
        <w:rPr>
          <w:rFonts w:eastAsia="MS Mincho" w:cs="Times New Roman"/>
          <w:i/>
          <w:sz w:val="20"/>
        </w:rPr>
      </w:pPr>
      <w:r w:rsidRPr="0038293B">
        <w:rPr>
          <w:rFonts w:cs="Times New Roman"/>
          <w:i/>
          <w:sz w:val="20"/>
        </w:rPr>
        <w:t xml:space="preserve">Осенью 744 года в Лояне сорокатрёхлетний Ли Бо (701-762) встречается с тридцатидвуххлетним Ду Фу (712-770), что положило начало дружбе двух талантливейших поэтов. Бином </w:t>
      </w:r>
      <w:r w:rsidRPr="0038293B">
        <w:rPr>
          <w:rFonts w:eastAsia="SimSun" w:cs="Times New Roman"/>
          <w:sz w:val="20"/>
        </w:rPr>
        <w:t>李杜</w:t>
      </w:r>
      <w:r w:rsidRPr="0038293B">
        <w:rPr>
          <w:rFonts w:eastAsia="MS Mincho" w:cs="Times New Roman"/>
          <w:i/>
          <w:sz w:val="20"/>
        </w:rPr>
        <w:t xml:space="preserve"> — ЛИ ДУ — имеет одно из значений «Ли Бо и Ду Фу».</w:t>
      </w:r>
    </w:p>
    <w:p w:rsidR="00E50AEA" w:rsidRPr="0038293B" w:rsidRDefault="00E50AEA" w:rsidP="00E50AEA">
      <w:pPr>
        <w:spacing w:line="240" w:lineRule="exact"/>
        <w:rPr>
          <w:rFonts w:ascii="Bookman Old Style" w:hAnsi="Bookman Old Style"/>
          <w:szCs w:val="24"/>
        </w:rPr>
      </w:pPr>
    </w:p>
    <w:p w:rsidR="00E50AEA" w:rsidRPr="0038293B" w:rsidRDefault="00E50AEA" w:rsidP="00E50AEA">
      <w:pPr>
        <w:spacing w:line="320" w:lineRule="exact"/>
        <w:rPr>
          <w:rFonts w:ascii="Bookman Old Style" w:hAnsi="Bookman Old Style"/>
        </w:rPr>
      </w:pPr>
      <w:r w:rsidRPr="0038293B">
        <w:rPr>
          <w:rFonts w:ascii="Bookman Old Style" w:hAnsi="Bookman Old Style"/>
        </w:rPr>
        <w:t>Когда мне было 32,</w:t>
      </w:r>
    </w:p>
    <w:p w:rsidR="00E50AEA" w:rsidRPr="0038293B" w:rsidRDefault="00E50AEA" w:rsidP="00E50AEA">
      <w:pPr>
        <w:spacing w:line="320" w:lineRule="exact"/>
        <w:rPr>
          <w:rFonts w:ascii="Bookman Old Style" w:hAnsi="Bookman Old Style"/>
        </w:rPr>
      </w:pPr>
      <w:r w:rsidRPr="0038293B">
        <w:rPr>
          <w:rFonts w:ascii="Bookman Old Style" w:hAnsi="Bookman Old Style"/>
        </w:rPr>
        <w:t>не встретил я Ли Бо.</w:t>
      </w:r>
    </w:p>
    <w:p w:rsidR="00E50AEA" w:rsidRPr="0038293B" w:rsidRDefault="00E50AEA" w:rsidP="00E50AEA">
      <w:pPr>
        <w:spacing w:line="320" w:lineRule="exact"/>
        <w:rPr>
          <w:rFonts w:ascii="Bookman Old Style" w:hAnsi="Bookman Old Style"/>
        </w:rPr>
      </w:pPr>
      <w:r w:rsidRPr="0038293B">
        <w:rPr>
          <w:rFonts w:ascii="Bookman Old Style" w:hAnsi="Bookman Old Style"/>
        </w:rPr>
        <w:t>Потом мне стало 43,</w:t>
      </w:r>
    </w:p>
    <w:p w:rsidR="00E50AEA" w:rsidRPr="0038293B" w:rsidRDefault="00E50AEA" w:rsidP="00E50AEA">
      <w:pPr>
        <w:spacing w:line="320" w:lineRule="exact"/>
        <w:rPr>
          <w:rFonts w:ascii="Bookman Old Style" w:hAnsi="Bookman Old Style"/>
        </w:rPr>
      </w:pPr>
      <w:r w:rsidRPr="0038293B">
        <w:rPr>
          <w:rFonts w:ascii="Bookman Old Style" w:hAnsi="Bookman Old Style"/>
        </w:rPr>
        <w:t>но не пришёл Ду Фу.</w:t>
      </w:r>
    </w:p>
    <w:p w:rsidR="00E50AEA" w:rsidRPr="0038293B" w:rsidRDefault="00E50AEA" w:rsidP="00E50AEA">
      <w:pPr>
        <w:spacing w:line="320" w:lineRule="exact"/>
        <w:rPr>
          <w:rFonts w:ascii="Bookman Old Style" w:hAnsi="Bookman Old Style"/>
        </w:rPr>
      </w:pPr>
      <w:r w:rsidRPr="0038293B">
        <w:rPr>
          <w:rFonts w:ascii="Bookman Old Style" w:hAnsi="Bookman Old Style"/>
        </w:rPr>
        <w:t>Когда же прибыл я в Лоян,</w:t>
      </w:r>
    </w:p>
    <w:p w:rsidR="00E50AEA" w:rsidRPr="0038293B" w:rsidRDefault="00E50AEA" w:rsidP="00E50AEA">
      <w:pPr>
        <w:spacing w:line="320" w:lineRule="exact"/>
        <w:rPr>
          <w:rFonts w:ascii="Bookman Old Style" w:hAnsi="Bookman Old Style"/>
        </w:rPr>
      </w:pPr>
      <w:r w:rsidRPr="0038293B">
        <w:rPr>
          <w:rFonts w:ascii="Bookman Old Style" w:hAnsi="Bookman Old Style"/>
        </w:rPr>
        <w:t>уже за 60,</w:t>
      </w:r>
    </w:p>
    <w:p w:rsidR="00E50AEA" w:rsidRPr="0038293B" w:rsidRDefault="00E50AEA" w:rsidP="00E50AEA">
      <w:pPr>
        <w:spacing w:line="320" w:lineRule="exact"/>
        <w:rPr>
          <w:rFonts w:ascii="Bookman Old Style" w:hAnsi="Bookman Old Style"/>
        </w:rPr>
      </w:pPr>
      <w:r w:rsidRPr="0038293B">
        <w:rPr>
          <w:rFonts w:ascii="Bookman Old Style" w:hAnsi="Bookman Old Style"/>
        </w:rPr>
        <w:t>то никого там не нашёл,</w:t>
      </w:r>
    </w:p>
    <w:p w:rsidR="00E50AEA" w:rsidRPr="0038293B" w:rsidRDefault="00E50AEA" w:rsidP="00E50AEA">
      <w:pPr>
        <w:spacing w:line="320" w:lineRule="exact"/>
        <w:rPr>
          <w:rFonts w:ascii="Bookman Old Style" w:hAnsi="Bookman Old Style"/>
        </w:rPr>
      </w:pPr>
      <w:r w:rsidRPr="0038293B">
        <w:rPr>
          <w:rFonts w:ascii="Bookman Old Style" w:hAnsi="Bookman Old Style"/>
        </w:rPr>
        <w:t>и сел на поезд до Ханчжоу.</w:t>
      </w:r>
    </w:p>
    <w:p w:rsidR="00E50AEA" w:rsidRPr="0038293B" w:rsidRDefault="00E50AEA" w:rsidP="00E50AEA">
      <w:pPr>
        <w:spacing w:line="320" w:lineRule="exact"/>
        <w:rPr>
          <w:rFonts w:ascii="Bookman Old Style" w:hAnsi="Bookman Old Style"/>
        </w:rPr>
      </w:pPr>
      <w:r w:rsidRPr="0038293B">
        <w:rPr>
          <w:rFonts w:ascii="Bookman Old Style" w:hAnsi="Bookman Old Style"/>
        </w:rPr>
        <w:t>А вот сейчас мне столько лет,</w:t>
      </w:r>
    </w:p>
    <w:p w:rsidR="00E50AEA" w:rsidRPr="0038293B" w:rsidRDefault="00E50AEA" w:rsidP="00E50AEA">
      <w:pPr>
        <w:spacing w:line="320" w:lineRule="exact"/>
        <w:rPr>
          <w:rFonts w:ascii="Bookman Old Style" w:hAnsi="Bookman Old Style"/>
        </w:rPr>
      </w:pPr>
      <w:r w:rsidRPr="0038293B">
        <w:rPr>
          <w:rFonts w:ascii="Bookman Old Style" w:hAnsi="Bookman Old Style"/>
        </w:rPr>
        <w:t>что все уже давно мертвы.</w:t>
      </w:r>
    </w:p>
    <w:p w:rsidR="00E50AEA" w:rsidRPr="0038293B" w:rsidRDefault="00E50AEA" w:rsidP="00E50AEA">
      <w:pPr>
        <w:spacing w:line="320" w:lineRule="exact"/>
        <w:rPr>
          <w:rFonts w:ascii="Bookman Old Style" w:hAnsi="Bookman Old Style"/>
        </w:rPr>
      </w:pPr>
      <w:r w:rsidRPr="0038293B">
        <w:rPr>
          <w:rFonts w:ascii="Bookman Old Style" w:hAnsi="Bookman Old Style"/>
        </w:rPr>
        <w:t>А те, что встретились тогда,</w:t>
      </w:r>
    </w:p>
    <w:p w:rsidR="00E50AEA" w:rsidRPr="0038293B" w:rsidRDefault="00E50AEA" w:rsidP="00E50AEA">
      <w:pPr>
        <w:spacing w:line="320" w:lineRule="exact"/>
        <w:rPr>
          <w:rFonts w:ascii="Bookman Old Style" w:hAnsi="Bookman Old Style"/>
        </w:rPr>
      </w:pPr>
      <w:r w:rsidRPr="0038293B">
        <w:rPr>
          <w:rFonts w:ascii="Bookman Old Style" w:hAnsi="Bookman Old Style"/>
        </w:rPr>
        <w:t>1277 лет назад,</w:t>
      </w:r>
    </w:p>
    <w:p w:rsidR="00E50AEA" w:rsidRPr="0038293B" w:rsidRDefault="00E50AEA" w:rsidP="00E50AEA">
      <w:pPr>
        <w:spacing w:line="320" w:lineRule="exact"/>
        <w:rPr>
          <w:rFonts w:ascii="Bookman Old Style" w:hAnsi="Bookman Old Style"/>
        </w:rPr>
      </w:pPr>
      <w:r w:rsidRPr="0038293B">
        <w:rPr>
          <w:rFonts w:ascii="Bookman Old Style" w:hAnsi="Bookman Old Style"/>
        </w:rPr>
        <w:t>сегодня живы и будут жить</w:t>
      </w:r>
    </w:p>
    <w:p w:rsidR="00E50AEA" w:rsidRPr="0038293B" w:rsidRDefault="00E50AEA" w:rsidP="00E50AEA">
      <w:pPr>
        <w:spacing w:line="320" w:lineRule="exact"/>
        <w:rPr>
          <w:rFonts w:ascii="Bookman Old Style" w:hAnsi="Bookman Old Style"/>
        </w:rPr>
      </w:pPr>
      <w:r w:rsidRPr="0038293B">
        <w:rPr>
          <w:rFonts w:ascii="Bookman Old Style" w:hAnsi="Bookman Old Style"/>
        </w:rPr>
        <w:t>ещё столько же после меня.</w:t>
      </w:r>
    </w:p>
    <w:p w:rsidR="00E50AEA" w:rsidRPr="0038293B" w:rsidRDefault="00E50AEA" w:rsidP="00E50AEA">
      <w:pPr>
        <w:spacing w:line="240" w:lineRule="exact"/>
        <w:jc w:val="right"/>
        <w:rPr>
          <w:rFonts w:ascii="Bookman Old Style" w:hAnsi="Bookman Old Style"/>
          <w:sz w:val="20"/>
          <w:szCs w:val="24"/>
        </w:rPr>
      </w:pPr>
      <w:r w:rsidRPr="0038293B">
        <w:rPr>
          <w:rFonts w:ascii="Bookman Old Style" w:hAnsi="Bookman Old Style"/>
          <w:sz w:val="20"/>
          <w:szCs w:val="24"/>
        </w:rPr>
        <w:t>3января 2021</w:t>
      </w:r>
    </w:p>
    <w:p w:rsidR="00E50AEA" w:rsidRPr="0038293B" w:rsidRDefault="00E50AEA" w:rsidP="00E50AEA">
      <w:pPr>
        <w:pStyle w:val="228bf8a64b8551e1msonormal"/>
        <w:spacing w:before="0" w:beforeAutospacing="0" w:after="0" w:afterAutospacing="0" w:line="240" w:lineRule="exact"/>
        <w:jc w:val="both"/>
        <w:rPr>
          <w:color w:val="000000" w:themeColor="text1"/>
          <w:sz w:val="20"/>
        </w:rPr>
      </w:pPr>
      <w:r w:rsidRPr="0038293B">
        <w:rPr>
          <w:color w:val="000000" w:themeColor="text1"/>
          <w:sz w:val="20"/>
        </w:rPr>
        <w:t>Из письма Гу Юя: современный поэт Цзан Кэцзя (</w:t>
      </w:r>
      <w:r w:rsidRPr="0038293B">
        <w:rPr>
          <w:rFonts w:ascii="SimSun" w:eastAsia="SimSun" w:hAnsi="SimSun"/>
          <w:color w:val="000000" w:themeColor="text1"/>
          <w:sz w:val="20"/>
        </w:rPr>
        <w:t>臧克家</w:t>
      </w:r>
      <w:r w:rsidRPr="0038293B">
        <w:rPr>
          <w:color w:val="000000" w:themeColor="text1"/>
          <w:sz w:val="20"/>
        </w:rPr>
        <w:t>) написал стихотворение, посвящённое писателю Лу Синю,в котором есть такие строки:</w:t>
      </w:r>
    </w:p>
    <w:p w:rsidR="00E50AEA" w:rsidRPr="0038293B" w:rsidRDefault="00E50AEA" w:rsidP="00E50AEA">
      <w:pPr>
        <w:pStyle w:val="228bf8a64b8551e1msonormal"/>
        <w:spacing w:before="0" w:beforeAutospacing="0" w:after="0" w:afterAutospacing="0" w:line="240" w:lineRule="exact"/>
        <w:jc w:val="both"/>
        <w:rPr>
          <w:i/>
          <w:color w:val="000000" w:themeColor="text1"/>
          <w:sz w:val="20"/>
        </w:rPr>
      </w:pPr>
      <w:r w:rsidRPr="0038293B">
        <w:rPr>
          <w:i/>
          <w:color w:val="000000" w:themeColor="text1"/>
          <w:sz w:val="20"/>
        </w:rPr>
        <w:t>       Кто-то как будто живёт, а он уже умер;</w:t>
      </w:r>
    </w:p>
    <w:p w:rsidR="00E50AEA" w:rsidRDefault="00E50AEA" w:rsidP="00E50AEA">
      <w:pPr>
        <w:spacing w:line="240" w:lineRule="exact"/>
        <w:rPr>
          <w:rFonts w:cs="Times New Roman"/>
          <w:i/>
          <w:color w:val="000000" w:themeColor="text1"/>
          <w:sz w:val="20"/>
        </w:rPr>
      </w:pPr>
      <w:r w:rsidRPr="0038293B">
        <w:rPr>
          <w:rFonts w:cs="Times New Roman"/>
          <w:i/>
          <w:color w:val="000000" w:themeColor="text1"/>
          <w:sz w:val="20"/>
        </w:rPr>
        <w:t>       Кто-то как будто умер, а он ещё живёт.</w:t>
      </w:r>
    </w:p>
    <w:p w:rsidR="0060646D" w:rsidRDefault="0060646D">
      <w:pPr>
        <w:spacing w:after="200" w:line="276" w:lineRule="auto"/>
        <w:jc w:val="left"/>
        <w:rPr>
          <w:rFonts w:cs="Times New Roman"/>
          <w:i/>
          <w:color w:val="000000" w:themeColor="text1"/>
          <w:sz w:val="20"/>
        </w:rPr>
      </w:pPr>
      <w:r>
        <w:rPr>
          <w:rFonts w:cs="Times New Roman"/>
          <w:i/>
          <w:color w:val="000000" w:themeColor="text1"/>
          <w:sz w:val="20"/>
        </w:rPr>
        <w:br w:type="page"/>
      </w:r>
    </w:p>
    <w:p w:rsidR="00E50AEA" w:rsidRPr="0038293B" w:rsidRDefault="00E50AEA" w:rsidP="00E50AEA">
      <w:pPr>
        <w:pStyle w:val="af3"/>
        <w:numPr>
          <w:ilvl w:val="0"/>
          <w:numId w:val="2"/>
        </w:numPr>
        <w:spacing w:line="320" w:lineRule="exact"/>
        <w:ind w:left="1208" w:hanging="357"/>
        <w:jc w:val="left"/>
        <w:outlineLvl w:val="1"/>
        <w:rPr>
          <w:rFonts w:ascii="SimSun" w:eastAsia="SimSun" w:hAnsi="SimSun"/>
          <w:b/>
          <w:szCs w:val="24"/>
          <w:lang w:eastAsia="zh-CN"/>
        </w:rPr>
      </w:pPr>
      <w:bookmarkStart w:id="2217" w:name="_Toc219208140"/>
      <w:bookmarkStart w:id="2218" w:name="_Toc219289115"/>
      <w:bookmarkStart w:id="2219" w:name="_Toc219307686"/>
      <w:bookmarkStart w:id="2220" w:name="_Toc221802544"/>
      <w:r w:rsidRPr="0038293B">
        <w:rPr>
          <w:rFonts w:ascii="SimSun" w:eastAsia="SimSun" w:hAnsi="SimSun" w:hint="eastAsia"/>
          <w:b/>
          <w:szCs w:val="21"/>
        </w:rPr>
        <w:lastRenderedPageBreak/>
        <w:t>李杜</w:t>
      </w:r>
      <w:bookmarkEnd w:id="2217"/>
      <w:bookmarkEnd w:id="2218"/>
      <w:bookmarkEnd w:id="2219"/>
      <w:bookmarkEnd w:id="2220"/>
    </w:p>
    <w:p w:rsidR="00E50AEA" w:rsidRPr="0038293B" w:rsidRDefault="00E50AEA" w:rsidP="00E50AEA">
      <w:pPr>
        <w:spacing w:line="240" w:lineRule="exact"/>
        <w:ind w:left="851"/>
        <w:rPr>
          <w:rFonts w:ascii="SimSun" w:eastAsia="SimSun" w:hAnsi="SimSun"/>
          <w:szCs w:val="24"/>
          <w:lang w:val="en-US" w:eastAsia="zh-CN"/>
        </w:rPr>
      </w:pPr>
    </w:p>
    <w:p w:rsidR="00E50AEA" w:rsidRPr="0038293B" w:rsidRDefault="00E50AEA" w:rsidP="00E50AEA">
      <w:pPr>
        <w:spacing w:line="240" w:lineRule="exact"/>
        <w:rPr>
          <w:rFonts w:asciiTheme="minorHAnsi" w:eastAsia="SimSun" w:hAnsiTheme="minorHAnsi" w:cs="MS Gothic"/>
          <w:sz w:val="20"/>
          <w:lang w:val="en-US"/>
        </w:rPr>
      </w:pPr>
      <w:r w:rsidRPr="0038293B">
        <w:rPr>
          <w:rFonts w:ascii="SimSun" w:eastAsia="SimSun" w:hAnsi="SimSun" w:cs="MS Gothic"/>
          <w:sz w:val="20"/>
          <w:lang w:val="en-US"/>
        </w:rPr>
        <w:t>744</w:t>
      </w:r>
      <w:r w:rsidRPr="0038293B">
        <w:rPr>
          <w:rFonts w:ascii="SimSun" w:eastAsia="SimSun" w:hAnsi="SimSun" w:cs="MS Gothic" w:hint="eastAsia"/>
          <w:sz w:val="20"/>
        </w:rPr>
        <w:t>年秋</w:t>
      </w:r>
      <w:r w:rsidRPr="0038293B">
        <w:rPr>
          <w:rFonts w:ascii="SimSun" w:eastAsia="SimSun" w:hAnsi="SimSun" w:cs="MS Gothic" w:hint="eastAsia"/>
          <w:sz w:val="20"/>
          <w:lang w:val="en-US"/>
        </w:rPr>
        <w:t>，</w:t>
      </w:r>
      <w:r w:rsidRPr="0038293B">
        <w:rPr>
          <w:rFonts w:ascii="SimSun" w:eastAsia="SimSun" w:hAnsi="SimSun" w:cs="MS Gothic" w:hint="eastAsia"/>
          <w:sz w:val="20"/>
        </w:rPr>
        <w:t>四十三岁的李白在洛阳遇见了三十二</w:t>
      </w:r>
    </w:p>
    <w:p w:rsidR="00E50AEA" w:rsidRPr="0038293B" w:rsidRDefault="00E50AEA" w:rsidP="00E50AEA">
      <w:pPr>
        <w:spacing w:line="240" w:lineRule="exact"/>
        <w:rPr>
          <w:rFonts w:asciiTheme="minorHAnsi" w:eastAsia="SimSun" w:hAnsiTheme="minorHAnsi" w:cs="MS Gothic"/>
          <w:sz w:val="20"/>
          <w:lang w:val="en-US"/>
        </w:rPr>
      </w:pPr>
      <w:r w:rsidRPr="0038293B">
        <w:rPr>
          <w:rFonts w:ascii="SimSun" w:eastAsia="SimSun" w:hAnsi="SimSun" w:cs="MS Gothic" w:hint="eastAsia"/>
          <w:sz w:val="20"/>
        </w:rPr>
        <w:t>岁的杜甫</w:t>
      </w:r>
      <w:r w:rsidRPr="0038293B">
        <w:rPr>
          <w:rFonts w:ascii="SimSun" w:eastAsia="SimSun" w:hAnsi="SimSun" w:cs="MS Gothic" w:hint="eastAsia"/>
          <w:sz w:val="20"/>
          <w:lang w:val="en-US"/>
        </w:rPr>
        <w:t>，</w:t>
      </w:r>
      <w:r w:rsidRPr="0038293B">
        <w:rPr>
          <w:rFonts w:ascii="SimSun" w:eastAsia="SimSun" w:hAnsi="SimSun" w:cs="MS Gothic" w:hint="eastAsia"/>
          <w:sz w:val="20"/>
        </w:rPr>
        <w:t>由此奠定了两位天才诗人友情的开端。</w:t>
      </w:r>
    </w:p>
    <w:p w:rsidR="00E50AEA" w:rsidRPr="0038293B" w:rsidRDefault="00E50AEA" w:rsidP="00E50AEA">
      <w:pPr>
        <w:spacing w:line="240" w:lineRule="exact"/>
        <w:rPr>
          <w:rFonts w:asciiTheme="minorHAnsi" w:eastAsia="SimSun" w:hAnsiTheme="minorHAnsi" w:cs="MS Gothic"/>
          <w:sz w:val="20"/>
          <w:lang w:val="en-US"/>
        </w:rPr>
      </w:pPr>
      <w:r w:rsidRPr="0038293B">
        <w:rPr>
          <w:rFonts w:ascii="SimSun" w:eastAsia="SimSun" w:hAnsi="SimSun" w:cs="MS Gothic"/>
          <w:sz w:val="20"/>
          <w:lang w:val="en-US"/>
        </w:rPr>
        <w:t>“</w:t>
      </w:r>
      <w:r w:rsidRPr="0038293B">
        <w:rPr>
          <w:rFonts w:ascii="SimSun" w:eastAsia="SimSun" w:hAnsi="SimSun" w:cs="MS Gothic" w:hint="eastAsia"/>
          <w:sz w:val="20"/>
        </w:rPr>
        <w:t>李杜</w:t>
      </w:r>
      <w:r w:rsidRPr="0038293B">
        <w:rPr>
          <w:rFonts w:ascii="SimSun" w:eastAsia="SimSun" w:hAnsi="SimSun" w:cs="MS Gothic"/>
          <w:sz w:val="20"/>
          <w:lang w:val="en-US"/>
        </w:rPr>
        <w:t>”</w:t>
      </w:r>
      <w:r w:rsidRPr="0038293B">
        <w:rPr>
          <w:rFonts w:ascii="SimSun" w:eastAsia="SimSun" w:hAnsi="SimSun" w:cs="MS Gothic" w:hint="eastAsia"/>
          <w:sz w:val="20"/>
        </w:rPr>
        <w:t>并称</w:t>
      </w:r>
      <w:r w:rsidRPr="0038293B">
        <w:rPr>
          <w:rFonts w:ascii="SimSun" w:eastAsia="SimSun" w:hAnsi="SimSun" w:cs="MS Gothic" w:hint="eastAsia"/>
          <w:sz w:val="20"/>
          <w:lang w:val="en-US"/>
        </w:rPr>
        <w:t>，</w:t>
      </w:r>
      <w:r w:rsidRPr="0038293B">
        <w:rPr>
          <w:rFonts w:ascii="SimSun" w:eastAsia="SimSun" w:hAnsi="SimSun" w:cs="MS Gothic" w:hint="eastAsia"/>
          <w:sz w:val="20"/>
        </w:rPr>
        <w:t>其中一个意思指李白与杜甫。</w:t>
      </w:r>
    </w:p>
    <w:p w:rsidR="00E50AEA" w:rsidRPr="0038293B" w:rsidRDefault="00E50AEA" w:rsidP="00E50AEA">
      <w:pPr>
        <w:spacing w:line="240" w:lineRule="exact"/>
        <w:rPr>
          <w:rFonts w:ascii="SimSun" w:eastAsia="SimSun" w:hAnsi="SimSun"/>
          <w:sz w:val="22"/>
          <w:szCs w:val="24"/>
          <w:lang w:eastAsia="zh-CN"/>
        </w:rPr>
      </w:pPr>
      <w:r w:rsidRPr="00A201B7">
        <w:rPr>
          <w:rFonts w:ascii="SimSun" w:eastAsia="SimSun" w:hAnsi="SimSun" w:cs="MS Gothic" w:hint="eastAsia"/>
          <w:sz w:val="20"/>
        </w:rPr>
        <w:t>（</w:t>
      </w:r>
      <w:r w:rsidRPr="0038293B">
        <w:rPr>
          <w:rFonts w:ascii="SimSun" w:eastAsia="SimSun" w:hAnsi="SimSun" w:cs="MS Gothic" w:hint="eastAsia"/>
          <w:sz w:val="20"/>
        </w:rPr>
        <w:t>还有小李杜</w:t>
      </w:r>
      <w:r w:rsidRPr="00A201B7">
        <w:rPr>
          <w:rFonts w:ascii="SimSun" w:eastAsia="SimSun" w:hAnsi="SimSun" w:cs="MS Gothic" w:hint="eastAsia"/>
          <w:sz w:val="20"/>
        </w:rPr>
        <w:t>，</w:t>
      </w:r>
      <w:r w:rsidRPr="0038293B">
        <w:rPr>
          <w:rFonts w:ascii="SimSun" w:eastAsia="SimSun" w:hAnsi="SimSun" w:cs="MS Gothic" w:hint="eastAsia"/>
          <w:sz w:val="20"/>
        </w:rPr>
        <w:t>指晚唐诗人李商隐与杜牧</w:t>
      </w:r>
      <w:r w:rsidRPr="00A201B7">
        <w:rPr>
          <w:rFonts w:ascii="SimSun" w:eastAsia="SimSun" w:hAnsi="SimSun" w:cs="MS Gothic" w:hint="eastAsia"/>
          <w:sz w:val="20"/>
        </w:rPr>
        <w:t>）</w:t>
      </w:r>
      <w:r>
        <w:rPr>
          <w:rFonts w:asciiTheme="minorHAnsi" w:eastAsia="SimSun" w:hAnsiTheme="minorHAnsi" w:cs="MS Gothic"/>
          <w:sz w:val="20"/>
        </w:rPr>
        <w:t xml:space="preserve">   </w:t>
      </w:r>
      <w:r w:rsidRPr="0038293B">
        <w:rPr>
          <w:rStyle w:val="jlqj4b"/>
          <w:rFonts w:cs="Times New Roman"/>
          <w:i/>
          <w:sz w:val="20"/>
        </w:rPr>
        <w:t>( Есть еще маленький Ли Ду, отсылающий к поэтам Ли Шанъинь (813–858) и Ду Му (803–852) времен поздней династии Тан )</w:t>
      </w:r>
    </w:p>
    <w:p w:rsidR="00E50AEA" w:rsidRPr="0038293B" w:rsidRDefault="00E50AEA" w:rsidP="00E50AEA">
      <w:pPr>
        <w:spacing w:line="320" w:lineRule="exact"/>
        <w:ind w:left="851"/>
        <w:rPr>
          <w:rFonts w:ascii="SimSun" w:eastAsia="SimSun" w:hAnsi="SimSun"/>
          <w:szCs w:val="24"/>
          <w:lang w:eastAsia="zh-CN"/>
        </w:rPr>
      </w:pPr>
    </w:p>
    <w:p w:rsidR="00E50AEA" w:rsidRPr="0038293B" w:rsidRDefault="00E50AEA" w:rsidP="00E50AEA">
      <w:pPr>
        <w:spacing w:line="320" w:lineRule="exact"/>
        <w:ind w:left="709"/>
        <w:rPr>
          <w:rFonts w:ascii="SimSun" w:eastAsia="SimSun" w:hAnsi="SimSun"/>
        </w:rPr>
      </w:pPr>
      <w:r w:rsidRPr="0038293B">
        <w:rPr>
          <w:rFonts w:ascii="SimSun" w:eastAsia="SimSun" w:hAnsi="SimSun" w:cs="MS Gothic" w:hint="eastAsia"/>
        </w:rPr>
        <w:t>我三十二</w:t>
      </w:r>
      <w:r w:rsidRPr="0038293B">
        <w:rPr>
          <w:rFonts w:ascii="SimSun" w:eastAsia="SimSun" w:hAnsi="SimSun" w:cs="SimSun" w:hint="eastAsia"/>
        </w:rPr>
        <w:t>岁的时候</w:t>
      </w:r>
    </w:p>
    <w:p w:rsidR="00E50AEA" w:rsidRPr="0038293B" w:rsidRDefault="00E50AEA" w:rsidP="00E50AEA">
      <w:pPr>
        <w:spacing w:line="320" w:lineRule="exact"/>
        <w:ind w:left="709"/>
        <w:rPr>
          <w:rFonts w:ascii="SimSun" w:eastAsia="SimSun" w:hAnsi="SimSun"/>
        </w:rPr>
      </w:pPr>
      <w:r w:rsidRPr="0038293B">
        <w:rPr>
          <w:rFonts w:ascii="SimSun" w:eastAsia="SimSun" w:hAnsi="SimSun" w:cs="MS Gothic" w:hint="eastAsia"/>
        </w:rPr>
        <w:t>没有遇</w:t>
      </w:r>
      <w:r w:rsidRPr="0038293B">
        <w:rPr>
          <w:rFonts w:ascii="SimSun" w:eastAsia="SimSun" w:hAnsi="SimSun" w:cs="SimSun" w:hint="eastAsia"/>
        </w:rPr>
        <w:t>见李白。</w:t>
      </w:r>
    </w:p>
    <w:p w:rsidR="00E50AEA" w:rsidRPr="0038293B" w:rsidRDefault="00E50AEA" w:rsidP="00E50AEA">
      <w:pPr>
        <w:spacing w:line="320" w:lineRule="exact"/>
        <w:ind w:left="709"/>
        <w:rPr>
          <w:rFonts w:ascii="SimSun" w:eastAsia="SimSun" w:hAnsi="SimSun"/>
        </w:rPr>
      </w:pPr>
      <w:r w:rsidRPr="0038293B">
        <w:rPr>
          <w:rFonts w:ascii="SimSun" w:eastAsia="SimSun" w:hAnsi="SimSun" w:cs="MS Gothic" w:hint="eastAsia"/>
        </w:rPr>
        <w:t>我四十三</w:t>
      </w:r>
      <w:r w:rsidRPr="0038293B">
        <w:rPr>
          <w:rFonts w:ascii="SimSun" w:eastAsia="SimSun" w:hAnsi="SimSun" w:cs="SimSun" w:hint="eastAsia"/>
        </w:rPr>
        <w:t>岁的时候</w:t>
      </w:r>
    </w:p>
    <w:p w:rsidR="00E50AEA" w:rsidRPr="0038293B" w:rsidRDefault="00E50AEA" w:rsidP="00E50AEA">
      <w:pPr>
        <w:spacing w:line="320" w:lineRule="exact"/>
        <w:ind w:left="709"/>
        <w:rPr>
          <w:rFonts w:ascii="SimSun" w:eastAsia="SimSun" w:hAnsi="SimSun"/>
        </w:rPr>
      </w:pPr>
      <w:r w:rsidRPr="0038293B">
        <w:rPr>
          <w:rFonts w:ascii="SimSun" w:eastAsia="SimSun" w:hAnsi="SimSun" w:cs="MS Gothic" w:hint="eastAsia"/>
        </w:rPr>
        <w:t>没有遇</w:t>
      </w:r>
      <w:r w:rsidRPr="0038293B">
        <w:rPr>
          <w:rFonts w:ascii="SimSun" w:eastAsia="SimSun" w:hAnsi="SimSun" w:cs="SimSun" w:hint="eastAsia"/>
        </w:rPr>
        <w:t>见杜甫。</w:t>
      </w:r>
    </w:p>
    <w:p w:rsidR="00E50AEA" w:rsidRPr="0038293B" w:rsidRDefault="00E50AEA" w:rsidP="00E50AEA">
      <w:pPr>
        <w:spacing w:line="320" w:lineRule="exact"/>
        <w:ind w:left="709"/>
        <w:rPr>
          <w:rFonts w:ascii="SimSun" w:eastAsia="SimSun" w:hAnsi="SimSun"/>
        </w:rPr>
      </w:pPr>
      <w:r w:rsidRPr="0038293B">
        <w:rPr>
          <w:rFonts w:ascii="SimSun" w:eastAsia="SimSun" w:hAnsi="SimSun" w:cs="MS Gothic" w:hint="eastAsia"/>
        </w:rPr>
        <w:t>到洛阳的</w:t>
      </w:r>
      <w:r w:rsidRPr="0038293B">
        <w:rPr>
          <w:rFonts w:ascii="SimSun" w:eastAsia="SimSun" w:hAnsi="SimSun" w:cs="SimSun" w:hint="eastAsia"/>
        </w:rPr>
        <w:t>时候</w:t>
      </w:r>
    </w:p>
    <w:p w:rsidR="00E50AEA" w:rsidRPr="0038293B" w:rsidRDefault="00E50AEA" w:rsidP="00E50AEA">
      <w:pPr>
        <w:spacing w:line="320" w:lineRule="exact"/>
        <w:ind w:left="709"/>
        <w:rPr>
          <w:rFonts w:ascii="SimSun" w:eastAsia="SimSun" w:hAnsi="SimSun"/>
        </w:rPr>
      </w:pPr>
      <w:r w:rsidRPr="0038293B">
        <w:rPr>
          <w:rFonts w:ascii="SimSun" w:eastAsia="SimSun" w:hAnsi="SimSun" w:cs="MS Gothic" w:hint="eastAsia"/>
        </w:rPr>
        <w:t>我已</w:t>
      </w:r>
      <w:r w:rsidRPr="0038293B">
        <w:rPr>
          <w:rFonts w:ascii="SimSun" w:eastAsia="SimSun" w:hAnsi="SimSun" w:cs="SimSun" w:hint="eastAsia"/>
        </w:rPr>
        <w:t>经年过六十，</w:t>
      </w:r>
    </w:p>
    <w:p w:rsidR="00E50AEA" w:rsidRPr="0038293B" w:rsidRDefault="00E50AEA" w:rsidP="00E50AEA">
      <w:pPr>
        <w:spacing w:line="320" w:lineRule="exact"/>
        <w:ind w:left="709"/>
        <w:rPr>
          <w:rFonts w:ascii="SimSun" w:eastAsia="SimSun" w:hAnsi="SimSun"/>
        </w:rPr>
      </w:pPr>
      <w:r w:rsidRPr="0038293B">
        <w:rPr>
          <w:rFonts w:ascii="SimSun" w:eastAsia="SimSun" w:hAnsi="SimSun" w:cs="MS Gothic" w:hint="eastAsia"/>
        </w:rPr>
        <w:t>没有遇到想</w:t>
      </w:r>
      <w:r w:rsidRPr="0038293B">
        <w:rPr>
          <w:rFonts w:ascii="SimSun" w:eastAsia="SimSun" w:hAnsi="SimSun" w:cs="SimSun" w:hint="eastAsia"/>
        </w:rPr>
        <w:t>见的人，</w:t>
      </w:r>
    </w:p>
    <w:p w:rsidR="00E50AEA" w:rsidRPr="0038293B" w:rsidRDefault="00E50AEA" w:rsidP="00E50AEA">
      <w:pPr>
        <w:spacing w:line="320" w:lineRule="exact"/>
        <w:ind w:left="709"/>
        <w:rPr>
          <w:rFonts w:ascii="SimSun" w:eastAsia="SimSun" w:hAnsi="SimSun"/>
        </w:rPr>
      </w:pPr>
      <w:r w:rsidRPr="0038293B">
        <w:rPr>
          <w:rFonts w:ascii="SimSun" w:eastAsia="SimSun" w:hAnsi="SimSun" w:cs="MS Gothic" w:hint="eastAsia"/>
        </w:rPr>
        <w:t>从那里坐火</w:t>
      </w:r>
      <w:r w:rsidRPr="0038293B">
        <w:rPr>
          <w:rFonts w:ascii="SimSun" w:eastAsia="SimSun" w:hAnsi="SimSun" w:cs="SimSun" w:hint="eastAsia"/>
        </w:rPr>
        <w:t>车去了杭州。</w:t>
      </w:r>
    </w:p>
    <w:p w:rsidR="00E50AEA" w:rsidRPr="0038293B" w:rsidRDefault="00E50AEA" w:rsidP="00E50AEA">
      <w:pPr>
        <w:spacing w:line="320" w:lineRule="exact"/>
        <w:ind w:left="709"/>
        <w:rPr>
          <w:rFonts w:ascii="SimSun" w:eastAsia="SimSun" w:hAnsi="SimSun"/>
        </w:rPr>
      </w:pPr>
      <w:r w:rsidRPr="0038293B">
        <w:rPr>
          <w:rFonts w:ascii="SimSun" w:eastAsia="SimSun" w:hAnsi="SimSun" w:cs="MS Gothic" w:hint="eastAsia"/>
        </w:rPr>
        <w:t>如今我已</w:t>
      </w:r>
      <w:r w:rsidRPr="0038293B">
        <w:rPr>
          <w:rFonts w:ascii="SimSun" w:eastAsia="SimSun" w:hAnsi="SimSun" w:cs="SimSun" w:hint="eastAsia"/>
        </w:rPr>
        <w:t>经偌大年纪，</w:t>
      </w:r>
    </w:p>
    <w:p w:rsidR="00E50AEA" w:rsidRPr="0038293B" w:rsidRDefault="00E50AEA" w:rsidP="00E50AEA">
      <w:pPr>
        <w:spacing w:line="320" w:lineRule="exact"/>
        <w:ind w:left="709"/>
        <w:rPr>
          <w:rFonts w:ascii="SimSun" w:eastAsia="SimSun" w:hAnsi="SimSun"/>
        </w:rPr>
      </w:pPr>
      <w:r w:rsidRPr="0038293B">
        <w:rPr>
          <w:rFonts w:ascii="SimSun" w:eastAsia="SimSun" w:hAnsi="SimSun" w:cs="SimSun" w:hint="eastAsia"/>
        </w:rPr>
        <w:t>许多人早已不在人世。</w:t>
      </w:r>
    </w:p>
    <w:p w:rsidR="00E50AEA" w:rsidRPr="0038293B" w:rsidRDefault="00E50AEA" w:rsidP="00E50AEA">
      <w:pPr>
        <w:spacing w:line="320" w:lineRule="exact"/>
        <w:ind w:left="709"/>
        <w:rPr>
          <w:rFonts w:ascii="SimSun" w:eastAsia="SimSun" w:hAnsi="SimSun"/>
        </w:rPr>
      </w:pPr>
      <w:r w:rsidRPr="0038293B">
        <w:rPr>
          <w:rFonts w:ascii="SimSun" w:eastAsia="SimSun" w:hAnsi="SimSun" w:cs="MS Gothic" w:hint="eastAsia"/>
        </w:rPr>
        <w:t>而一千二百七十七年前</w:t>
      </w:r>
    </w:p>
    <w:p w:rsidR="00E50AEA" w:rsidRPr="0038293B" w:rsidRDefault="00E50AEA" w:rsidP="00E50AEA">
      <w:pPr>
        <w:spacing w:line="320" w:lineRule="exact"/>
        <w:ind w:left="709"/>
        <w:rPr>
          <w:rFonts w:ascii="SimSun" w:eastAsia="SimSun" w:hAnsi="SimSun"/>
        </w:rPr>
      </w:pPr>
      <w:r w:rsidRPr="0038293B">
        <w:rPr>
          <w:rFonts w:ascii="SimSun" w:eastAsia="SimSun" w:hAnsi="SimSun" w:cs="MS Gothic" w:hint="eastAsia"/>
        </w:rPr>
        <w:t>相遇的两个人至今</w:t>
      </w:r>
      <w:r w:rsidRPr="0038293B">
        <w:rPr>
          <w:rFonts w:ascii="SimSun" w:eastAsia="SimSun" w:hAnsi="SimSun" w:cs="SimSun" w:hint="eastAsia"/>
        </w:rPr>
        <w:t>还活着，</w:t>
      </w:r>
    </w:p>
    <w:p w:rsidR="00E50AEA" w:rsidRPr="0038293B" w:rsidRDefault="00E50AEA" w:rsidP="00E50AEA">
      <w:pPr>
        <w:spacing w:line="320" w:lineRule="exact"/>
        <w:ind w:left="709"/>
        <w:rPr>
          <w:rFonts w:ascii="SimSun" w:eastAsia="SimSun" w:hAnsi="SimSun"/>
        </w:rPr>
      </w:pPr>
      <w:r w:rsidRPr="0038293B">
        <w:rPr>
          <w:rFonts w:ascii="SimSun" w:eastAsia="SimSun" w:hAnsi="SimSun" w:cs="MS Gothic" w:hint="eastAsia"/>
        </w:rPr>
        <w:t>等我告</w:t>
      </w:r>
      <w:r w:rsidRPr="0038293B">
        <w:rPr>
          <w:rFonts w:ascii="SimSun" w:eastAsia="SimSun" w:hAnsi="SimSun" w:cs="SimSun" w:hint="eastAsia"/>
        </w:rPr>
        <w:t>别人生之后</w:t>
      </w:r>
    </w:p>
    <w:p w:rsidR="00E50AEA" w:rsidRPr="0038293B" w:rsidRDefault="00E50AEA" w:rsidP="00E50AEA">
      <w:pPr>
        <w:spacing w:line="320" w:lineRule="exact"/>
        <w:ind w:left="709"/>
        <w:rPr>
          <w:rFonts w:asciiTheme="minorHAnsi" w:eastAsia="SimSun" w:hAnsiTheme="minorHAnsi" w:cs="MS Gothic"/>
        </w:rPr>
      </w:pPr>
      <w:r w:rsidRPr="0038293B">
        <w:rPr>
          <w:rFonts w:ascii="SimSun" w:eastAsia="SimSun" w:hAnsi="SimSun" w:cs="MS Gothic" w:hint="eastAsia"/>
        </w:rPr>
        <w:t>他</w:t>
      </w:r>
      <w:r w:rsidRPr="0038293B">
        <w:rPr>
          <w:rFonts w:ascii="SimSun" w:eastAsia="SimSun" w:hAnsi="SimSun" w:cs="SimSun" w:hint="eastAsia"/>
        </w:rPr>
        <w:t>们的生命仍将延续</w:t>
      </w:r>
      <w:r w:rsidRPr="0038293B">
        <w:rPr>
          <w:rFonts w:ascii="SimSun" w:eastAsia="SimSun" w:hAnsi="SimSun" w:cs="MS Gothic" w:hint="eastAsia"/>
        </w:rPr>
        <w:t>。</w:t>
      </w:r>
    </w:p>
    <w:p w:rsidR="00E50AEA" w:rsidRPr="0038293B" w:rsidRDefault="00E50AEA" w:rsidP="00E50AEA">
      <w:pPr>
        <w:spacing w:line="240" w:lineRule="exact"/>
        <w:jc w:val="right"/>
        <w:rPr>
          <w:rFonts w:ascii="SimSun" w:eastAsia="SimSun" w:hAnsi="SimSun"/>
          <w:sz w:val="20"/>
          <w:szCs w:val="18"/>
        </w:rPr>
      </w:pPr>
      <w:r w:rsidRPr="0038293B">
        <w:rPr>
          <w:rFonts w:ascii="SimSun" w:eastAsia="SimSun" w:hAnsi="SimSun"/>
          <w:sz w:val="20"/>
          <w:szCs w:val="18"/>
        </w:rPr>
        <w:t xml:space="preserve">     2021</w:t>
      </w:r>
      <w:r w:rsidRPr="0038293B">
        <w:rPr>
          <w:rFonts w:ascii="SimSun" w:eastAsia="SimSun" w:hAnsi="SimSun" w:cs="MS Gothic" w:hint="eastAsia"/>
          <w:sz w:val="20"/>
          <w:szCs w:val="18"/>
        </w:rPr>
        <w:t>，</w:t>
      </w:r>
      <w:r w:rsidRPr="0038293B">
        <w:rPr>
          <w:rFonts w:ascii="SimSun" w:eastAsia="SimSun" w:hAnsi="SimSun"/>
          <w:sz w:val="20"/>
          <w:szCs w:val="18"/>
        </w:rPr>
        <w:t>1</w:t>
      </w:r>
      <w:r w:rsidRPr="0038293B">
        <w:rPr>
          <w:rFonts w:ascii="SimSun" w:eastAsia="SimSun" w:hAnsi="SimSun" w:cs="MS Gothic" w:hint="eastAsia"/>
          <w:sz w:val="20"/>
          <w:szCs w:val="18"/>
        </w:rPr>
        <w:t>，</w:t>
      </w:r>
      <w:r w:rsidRPr="0038293B">
        <w:rPr>
          <w:rFonts w:ascii="SimSun" w:eastAsia="SimSun" w:hAnsi="SimSun"/>
          <w:sz w:val="20"/>
          <w:szCs w:val="18"/>
        </w:rPr>
        <w:t>3</w:t>
      </w:r>
    </w:p>
    <w:p w:rsidR="00E50AEA" w:rsidRPr="0038293B" w:rsidRDefault="00E50AEA" w:rsidP="00E50AEA">
      <w:pPr>
        <w:jc w:val="right"/>
        <w:rPr>
          <w:szCs w:val="24"/>
        </w:rPr>
      </w:pPr>
      <w:r w:rsidRPr="0038293B">
        <w:rPr>
          <w:rFonts w:ascii="SimSun" w:eastAsia="SimSun" w:hAnsi="SimSun"/>
          <w:sz w:val="20"/>
          <w:szCs w:val="18"/>
          <w:lang w:val="en-US"/>
        </w:rPr>
        <w:t>2021</w:t>
      </w:r>
      <w:r w:rsidRPr="0038293B">
        <w:rPr>
          <w:rFonts w:ascii="SimSun" w:eastAsia="SimSun" w:hAnsi="SimSun" w:cs="MS Gothic" w:hint="eastAsia"/>
          <w:sz w:val="20"/>
          <w:szCs w:val="18"/>
          <w:lang w:val="en-US"/>
        </w:rPr>
        <w:t>，</w:t>
      </w:r>
      <w:r w:rsidRPr="0038293B">
        <w:rPr>
          <w:rFonts w:ascii="SimSun" w:eastAsia="SimSun" w:hAnsi="SimSun"/>
          <w:sz w:val="20"/>
          <w:szCs w:val="18"/>
          <w:lang w:val="en-US"/>
        </w:rPr>
        <w:t>1</w:t>
      </w:r>
      <w:r w:rsidRPr="0038293B">
        <w:rPr>
          <w:rFonts w:ascii="SimSun" w:eastAsia="SimSun" w:hAnsi="SimSun" w:cs="MS Gothic" w:hint="eastAsia"/>
          <w:sz w:val="20"/>
          <w:szCs w:val="18"/>
          <w:lang w:val="en-US"/>
        </w:rPr>
        <w:t>，</w:t>
      </w:r>
      <w:r w:rsidRPr="0038293B">
        <w:rPr>
          <w:rFonts w:ascii="SimSun" w:eastAsia="SimSun" w:hAnsi="SimSun"/>
          <w:sz w:val="20"/>
          <w:szCs w:val="18"/>
          <w:lang w:val="en-US"/>
        </w:rPr>
        <w:t xml:space="preserve">4 </w:t>
      </w:r>
      <w:r w:rsidRPr="0038293B">
        <w:rPr>
          <w:rFonts w:ascii="SimSun" w:eastAsia="SimSun" w:hAnsi="SimSun" w:cs="MS Gothic" w:hint="eastAsia"/>
          <w:sz w:val="20"/>
          <w:szCs w:val="18"/>
          <w:lang w:val="en-US"/>
        </w:rPr>
        <w:t>谷羽</w:t>
      </w:r>
      <w:r w:rsidRPr="0038293B">
        <w:rPr>
          <w:rFonts w:ascii="SimSun" w:eastAsia="SimSun" w:hAnsi="SimSun" w:cs="SimSun" w:hint="eastAsia"/>
          <w:sz w:val="20"/>
          <w:szCs w:val="18"/>
          <w:lang w:val="en-US"/>
        </w:rPr>
        <w:t>译</w:t>
      </w:r>
      <w:r w:rsidRPr="0038293B">
        <w:rPr>
          <w:szCs w:val="24"/>
        </w:rPr>
        <w:br w:type="page"/>
      </w:r>
    </w:p>
    <w:p w:rsidR="00E50AEA" w:rsidRPr="0038293B" w:rsidRDefault="00E50AEA" w:rsidP="00E50AEA">
      <w:pPr>
        <w:pStyle w:val="af3"/>
        <w:numPr>
          <w:ilvl w:val="0"/>
          <w:numId w:val="1"/>
        </w:numPr>
        <w:spacing w:line="320" w:lineRule="exact"/>
        <w:ind w:left="0" w:firstLine="0"/>
        <w:jc w:val="left"/>
        <w:outlineLvl w:val="1"/>
        <w:rPr>
          <w:rFonts w:ascii="Bookman Old Style" w:hAnsi="Bookman Old Style"/>
          <w:b/>
          <w:bCs/>
          <w:szCs w:val="28"/>
        </w:rPr>
      </w:pPr>
      <w:bookmarkStart w:id="2221" w:name="_Toc219208141"/>
      <w:bookmarkStart w:id="2222" w:name="_Toc219289116"/>
      <w:bookmarkStart w:id="2223" w:name="_Toc219307687"/>
      <w:bookmarkStart w:id="2224" w:name="_Toc221802545"/>
      <w:r w:rsidRPr="0038293B">
        <w:rPr>
          <w:rFonts w:ascii="Bookman Old Style" w:eastAsia="SimSun" w:hAnsi="Bookman Old Style" w:cs="MS Gothic"/>
          <w:b/>
          <w:bCs/>
          <w:szCs w:val="28"/>
          <w:lang w:eastAsia="zh-CN"/>
        </w:rPr>
        <w:lastRenderedPageBreak/>
        <w:t>ЖЁЛТЫЙ ПЕСОК</w:t>
      </w:r>
      <w:bookmarkEnd w:id="2221"/>
      <w:bookmarkEnd w:id="2222"/>
      <w:bookmarkEnd w:id="2223"/>
      <w:bookmarkEnd w:id="2224"/>
    </w:p>
    <w:p w:rsidR="00E50AEA" w:rsidRPr="0038293B" w:rsidRDefault="00E50AEA" w:rsidP="00E50AEA">
      <w:pPr>
        <w:spacing w:line="320" w:lineRule="exact"/>
        <w:rPr>
          <w:rFonts w:ascii="Bookman Old Style" w:hAnsi="Bookman Old Style"/>
          <w:szCs w:val="24"/>
          <w:lang w:val="en-US"/>
        </w:rPr>
      </w:pPr>
    </w:p>
    <w:p w:rsidR="00E50AEA" w:rsidRPr="0038293B" w:rsidRDefault="00E50AEA" w:rsidP="00E50AEA">
      <w:pPr>
        <w:spacing w:line="320" w:lineRule="exact"/>
        <w:jc w:val="left"/>
        <w:rPr>
          <w:rFonts w:ascii="Bookman Old Style" w:hAnsi="Bookman Old Style"/>
        </w:rPr>
      </w:pPr>
      <w:r w:rsidRPr="0038293B">
        <w:rPr>
          <w:rFonts w:ascii="Bookman Old Style" w:hAnsi="Bookman Old Style"/>
        </w:rPr>
        <w:t>Ледяные дорожки в парке</w:t>
      </w:r>
    </w:p>
    <w:p w:rsidR="00E50AEA" w:rsidRPr="0038293B" w:rsidRDefault="00E50AEA" w:rsidP="00E50AEA">
      <w:pPr>
        <w:spacing w:line="320" w:lineRule="exact"/>
        <w:jc w:val="left"/>
        <w:rPr>
          <w:rFonts w:ascii="Bookman Old Style" w:hAnsi="Bookman Old Style"/>
        </w:rPr>
      </w:pPr>
      <w:r w:rsidRPr="0038293B">
        <w:rPr>
          <w:rFonts w:ascii="Bookman Old Style" w:hAnsi="Bookman Old Style"/>
        </w:rPr>
        <w:t>посыпали жёлтым песком.</w:t>
      </w:r>
    </w:p>
    <w:p w:rsidR="00E50AEA" w:rsidRPr="0038293B" w:rsidRDefault="00E50AEA" w:rsidP="00E50AEA">
      <w:pPr>
        <w:spacing w:line="320" w:lineRule="exact"/>
        <w:jc w:val="left"/>
        <w:rPr>
          <w:rFonts w:ascii="Bookman Old Style" w:hAnsi="Bookman Old Style"/>
        </w:rPr>
      </w:pPr>
      <w:r w:rsidRPr="0038293B">
        <w:rPr>
          <w:rFonts w:ascii="Bookman Old Style" w:hAnsi="Bookman Old Style"/>
        </w:rPr>
        <w:t>По дорожкам гуляют мужчины и женщины</w:t>
      </w:r>
    </w:p>
    <w:p w:rsidR="00E50AEA" w:rsidRPr="0038293B" w:rsidRDefault="00E50AEA" w:rsidP="00E50AEA">
      <w:pPr>
        <w:spacing w:line="320" w:lineRule="exact"/>
        <w:jc w:val="left"/>
        <w:rPr>
          <w:rFonts w:ascii="Bookman Old Style" w:hAnsi="Bookman Old Style"/>
        </w:rPr>
      </w:pPr>
      <w:r w:rsidRPr="0038293B">
        <w:rPr>
          <w:rFonts w:ascii="Bookman Old Style" w:hAnsi="Bookman Old Style"/>
        </w:rPr>
        <w:t>двадцать первого века.</w:t>
      </w:r>
    </w:p>
    <w:p w:rsidR="00E50AEA" w:rsidRPr="0038293B" w:rsidRDefault="00E50AEA" w:rsidP="00E50AEA">
      <w:pPr>
        <w:spacing w:line="320" w:lineRule="exact"/>
        <w:jc w:val="left"/>
        <w:rPr>
          <w:rFonts w:ascii="Bookman Old Style" w:hAnsi="Bookman Old Style"/>
        </w:rPr>
      </w:pPr>
      <w:r w:rsidRPr="0038293B">
        <w:rPr>
          <w:rFonts w:ascii="Bookman Old Style" w:hAnsi="Bookman Old Style"/>
        </w:rPr>
        <w:t>Мамы и няни</w:t>
      </w:r>
    </w:p>
    <w:p w:rsidR="00E50AEA" w:rsidRPr="0038293B" w:rsidRDefault="00E50AEA" w:rsidP="00E50AEA">
      <w:pPr>
        <w:spacing w:line="320" w:lineRule="exact"/>
        <w:jc w:val="left"/>
        <w:rPr>
          <w:rFonts w:ascii="Bookman Old Style" w:hAnsi="Bookman Old Style"/>
        </w:rPr>
      </w:pPr>
      <w:r w:rsidRPr="0038293B">
        <w:rPr>
          <w:rFonts w:ascii="Bookman Old Style" w:hAnsi="Bookman Old Style"/>
        </w:rPr>
        <w:t>толкают коляски,</w:t>
      </w:r>
    </w:p>
    <w:p w:rsidR="00E50AEA" w:rsidRPr="0038293B" w:rsidRDefault="00E50AEA" w:rsidP="00E50AEA">
      <w:pPr>
        <w:spacing w:line="320" w:lineRule="exact"/>
        <w:jc w:val="left"/>
        <w:rPr>
          <w:rFonts w:ascii="Bookman Old Style" w:hAnsi="Bookman Old Style"/>
        </w:rPr>
      </w:pPr>
      <w:r w:rsidRPr="0038293B">
        <w:rPr>
          <w:rFonts w:ascii="Bookman Old Style" w:hAnsi="Bookman Old Style"/>
        </w:rPr>
        <w:t>в колясках спят мальчики и девочки,</w:t>
      </w:r>
    </w:p>
    <w:p w:rsidR="00E50AEA" w:rsidRPr="0038293B" w:rsidRDefault="00E50AEA" w:rsidP="00E50AEA">
      <w:pPr>
        <w:spacing w:line="320" w:lineRule="exact"/>
        <w:jc w:val="left"/>
        <w:rPr>
          <w:rFonts w:ascii="Bookman Old Style" w:hAnsi="Bookman Old Style"/>
        </w:rPr>
      </w:pPr>
      <w:r w:rsidRPr="0038293B">
        <w:rPr>
          <w:rFonts w:ascii="Bookman Old Style" w:hAnsi="Bookman Old Style"/>
        </w:rPr>
        <w:t>которые могут дожить</w:t>
      </w:r>
    </w:p>
    <w:p w:rsidR="00E50AEA" w:rsidRPr="0038293B" w:rsidRDefault="00E50AEA" w:rsidP="00E50AEA">
      <w:pPr>
        <w:spacing w:line="320" w:lineRule="exact"/>
        <w:jc w:val="left"/>
        <w:rPr>
          <w:rFonts w:ascii="Bookman Old Style" w:hAnsi="Bookman Old Style"/>
        </w:rPr>
      </w:pPr>
      <w:r w:rsidRPr="0038293B">
        <w:rPr>
          <w:rFonts w:ascii="Bookman Old Style" w:hAnsi="Bookman Old Style"/>
        </w:rPr>
        <w:t>до двадцать второго века.</w:t>
      </w:r>
    </w:p>
    <w:p w:rsidR="00E50AEA" w:rsidRPr="0038293B" w:rsidRDefault="00E50AEA" w:rsidP="00E50AEA">
      <w:pPr>
        <w:spacing w:line="320" w:lineRule="exact"/>
        <w:jc w:val="left"/>
        <w:rPr>
          <w:rFonts w:ascii="Bookman Old Style" w:hAnsi="Bookman Old Style"/>
        </w:rPr>
      </w:pPr>
      <w:r w:rsidRPr="0038293B">
        <w:rPr>
          <w:rFonts w:ascii="Bookman Old Style" w:hAnsi="Bookman Old Style"/>
        </w:rPr>
        <w:t>Столетние дубы</w:t>
      </w:r>
    </w:p>
    <w:p w:rsidR="00E50AEA" w:rsidRPr="0038293B" w:rsidRDefault="00E50AEA" w:rsidP="00E50AEA">
      <w:pPr>
        <w:spacing w:line="320" w:lineRule="exact"/>
        <w:jc w:val="left"/>
        <w:rPr>
          <w:rFonts w:ascii="Bookman Old Style" w:hAnsi="Bookman Old Style"/>
        </w:rPr>
      </w:pPr>
      <w:r w:rsidRPr="0038293B">
        <w:rPr>
          <w:rFonts w:ascii="Bookman Old Style" w:hAnsi="Bookman Old Style"/>
        </w:rPr>
        <w:t>почтительно плывут</w:t>
      </w:r>
    </w:p>
    <w:p w:rsidR="00E50AEA" w:rsidRPr="0038293B" w:rsidRDefault="00E50AEA" w:rsidP="00E50AEA">
      <w:pPr>
        <w:spacing w:line="320" w:lineRule="exact"/>
        <w:jc w:val="left"/>
        <w:rPr>
          <w:rFonts w:ascii="Bookman Old Style" w:hAnsi="Bookman Old Style"/>
        </w:rPr>
      </w:pPr>
      <w:r w:rsidRPr="0038293B">
        <w:rPr>
          <w:rFonts w:ascii="Bookman Old Style" w:hAnsi="Bookman Old Style"/>
        </w:rPr>
        <w:t>вслед за вращением Земли.</w:t>
      </w:r>
    </w:p>
    <w:p w:rsidR="00E50AEA" w:rsidRPr="0038293B" w:rsidRDefault="00E50AEA" w:rsidP="00E50AEA">
      <w:pPr>
        <w:spacing w:line="320" w:lineRule="exact"/>
        <w:jc w:val="left"/>
        <w:rPr>
          <w:rFonts w:ascii="Bookman Old Style" w:hAnsi="Bookman Old Style"/>
        </w:rPr>
      </w:pPr>
      <w:r w:rsidRPr="0038293B">
        <w:rPr>
          <w:rFonts w:ascii="Bookman Old Style" w:hAnsi="Bookman Old Style"/>
        </w:rPr>
        <w:t>На снежной поляне тихо.</w:t>
      </w:r>
    </w:p>
    <w:p w:rsidR="00E50AEA" w:rsidRPr="0038293B" w:rsidRDefault="00E50AEA" w:rsidP="00E50AEA">
      <w:pPr>
        <w:spacing w:line="320" w:lineRule="exact"/>
        <w:jc w:val="left"/>
        <w:rPr>
          <w:rFonts w:ascii="Bookman Old Style" w:hAnsi="Bookman Old Style"/>
        </w:rPr>
      </w:pPr>
      <w:r w:rsidRPr="0038293B">
        <w:rPr>
          <w:rFonts w:ascii="Bookman Old Style" w:hAnsi="Bookman Old Style"/>
        </w:rPr>
        <w:t>Школьники</w:t>
      </w:r>
    </w:p>
    <w:p w:rsidR="00E50AEA" w:rsidRPr="0038293B" w:rsidRDefault="00E50AEA" w:rsidP="00E50AEA">
      <w:pPr>
        <w:spacing w:line="320" w:lineRule="exact"/>
        <w:jc w:val="left"/>
        <w:rPr>
          <w:rFonts w:ascii="Bookman Old Style" w:hAnsi="Bookman Old Style"/>
        </w:rPr>
      </w:pPr>
      <w:r w:rsidRPr="0038293B">
        <w:rPr>
          <w:rFonts w:ascii="Bookman Old Style" w:hAnsi="Bookman Old Style"/>
        </w:rPr>
        <w:t>из ближайшей школы</w:t>
      </w:r>
    </w:p>
    <w:p w:rsidR="00E50AEA" w:rsidRPr="0038293B" w:rsidRDefault="00E50AEA" w:rsidP="00E50AEA">
      <w:pPr>
        <w:spacing w:line="320" w:lineRule="exact"/>
        <w:jc w:val="left"/>
        <w:rPr>
          <w:rFonts w:ascii="Bookman Old Style" w:hAnsi="Bookman Old Style"/>
        </w:rPr>
      </w:pPr>
      <w:r w:rsidRPr="0038293B">
        <w:rPr>
          <w:rFonts w:ascii="Bookman Old Style" w:hAnsi="Bookman Old Style"/>
        </w:rPr>
        <w:t>прикрепили табличку:</w:t>
      </w:r>
    </w:p>
    <w:p w:rsidR="00E50AEA" w:rsidRPr="0038293B" w:rsidRDefault="00E50AEA" w:rsidP="00E50AEA">
      <w:pPr>
        <w:spacing w:line="320" w:lineRule="exact"/>
        <w:jc w:val="left"/>
        <w:rPr>
          <w:rFonts w:ascii="Bookman Old Style" w:hAnsi="Bookman Old Style"/>
        </w:rPr>
      </w:pPr>
      <w:r w:rsidRPr="0038293B">
        <w:rPr>
          <w:rFonts w:ascii="Bookman Old Style" w:hAnsi="Bookman Old Style"/>
        </w:rPr>
        <w:t>«Дедушке триста лет.</w:t>
      </w:r>
    </w:p>
    <w:p w:rsidR="00E50AEA" w:rsidRPr="0038293B" w:rsidRDefault="00E50AEA" w:rsidP="00E50AEA">
      <w:pPr>
        <w:spacing w:line="320" w:lineRule="exact"/>
        <w:jc w:val="left"/>
        <w:rPr>
          <w:rFonts w:ascii="Bookman Old Style" w:hAnsi="Bookman Old Style"/>
        </w:rPr>
      </w:pPr>
      <w:r w:rsidRPr="0038293B">
        <w:rPr>
          <w:rFonts w:ascii="Bookman Old Style" w:hAnsi="Bookman Old Style"/>
        </w:rPr>
        <w:t>Дедушка не умер.</w:t>
      </w:r>
    </w:p>
    <w:p w:rsidR="00E50AEA" w:rsidRPr="0038293B" w:rsidRDefault="00E50AEA" w:rsidP="00E50AEA">
      <w:pPr>
        <w:spacing w:line="320" w:lineRule="exact"/>
        <w:jc w:val="left"/>
        <w:rPr>
          <w:rFonts w:ascii="Bookman Old Style" w:hAnsi="Bookman Old Style"/>
        </w:rPr>
      </w:pPr>
      <w:r w:rsidRPr="0038293B">
        <w:rPr>
          <w:rFonts w:ascii="Bookman Old Style" w:hAnsi="Bookman Old Style"/>
        </w:rPr>
        <w:t>Дедушка спит».</w:t>
      </w:r>
    </w:p>
    <w:p w:rsidR="00E50AEA" w:rsidRPr="0038293B" w:rsidRDefault="00E50AEA" w:rsidP="00E50AEA">
      <w:pPr>
        <w:spacing w:line="320" w:lineRule="exact"/>
        <w:jc w:val="left"/>
        <w:rPr>
          <w:rFonts w:ascii="Bookman Old Style" w:hAnsi="Bookman Old Style"/>
        </w:rPr>
      </w:pPr>
      <w:r w:rsidRPr="0038293B">
        <w:rPr>
          <w:rFonts w:ascii="Bookman Old Style" w:hAnsi="Bookman Old Style"/>
        </w:rPr>
        <w:t>Медленно-медленно</w:t>
      </w:r>
    </w:p>
    <w:p w:rsidR="00E50AEA" w:rsidRPr="0038293B" w:rsidRDefault="00E50AEA" w:rsidP="00E50AEA">
      <w:pPr>
        <w:spacing w:line="320" w:lineRule="exact"/>
        <w:jc w:val="left"/>
        <w:rPr>
          <w:rFonts w:ascii="Bookman Old Style" w:hAnsi="Bookman Old Style"/>
        </w:rPr>
      </w:pPr>
      <w:r w:rsidRPr="0038293B">
        <w:rPr>
          <w:rFonts w:ascii="Bookman Old Style" w:hAnsi="Bookman Old Style"/>
        </w:rPr>
        <w:t>тихо-тихо</w:t>
      </w:r>
    </w:p>
    <w:p w:rsidR="00E50AEA" w:rsidRPr="0038293B" w:rsidRDefault="00E50AEA" w:rsidP="00E50AEA">
      <w:pPr>
        <w:spacing w:line="320" w:lineRule="exact"/>
        <w:jc w:val="left"/>
        <w:rPr>
          <w:rFonts w:ascii="Bookman Old Style" w:hAnsi="Bookman Old Style"/>
          <w:sz w:val="20"/>
          <w:szCs w:val="24"/>
        </w:rPr>
      </w:pPr>
      <w:r w:rsidRPr="0038293B">
        <w:rPr>
          <w:rFonts w:ascii="Bookman Old Style" w:hAnsi="Bookman Old Style"/>
        </w:rPr>
        <w:t>опускается снег.</w:t>
      </w:r>
    </w:p>
    <w:p w:rsidR="00E50AEA" w:rsidRPr="0038293B" w:rsidRDefault="00E50AEA" w:rsidP="00E50AEA">
      <w:pPr>
        <w:spacing w:line="240" w:lineRule="exact"/>
        <w:jc w:val="right"/>
        <w:rPr>
          <w:rFonts w:ascii="Bookman Old Style" w:hAnsi="Bookman Old Style"/>
          <w:sz w:val="20"/>
          <w:szCs w:val="24"/>
          <w:lang w:val="en-US"/>
        </w:rPr>
      </w:pPr>
      <w:r w:rsidRPr="0038293B">
        <w:rPr>
          <w:rFonts w:ascii="Bookman Old Style" w:hAnsi="Bookman Old Style"/>
          <w:sz w:val="20"/>
          <w:szCs w:val="24"/>
        </w:rPr>
        <w:t>5января 2021</w:t>
      </w:r>
    </w:p>
    <w:p w:rsidR="0060646D" w:rsidRDefault="0060646D">
      <w:pPr>
        <w:spacing w:after="200" w:line="276" w:lineRule="auto"/>
        <w:jc w:val="left"/>
        <w:rPr>
          <w:rFonts w:ascii="Bookman Old Style" w:hAnsi="Bookman Old Style"/>
          <w:szCs w:val="24"/>
        </w:rPr>
      </w:pPr>
      <w:r>
        <w:rPr>
          <w:rFonts w:ascii="Bookman Old Style" w:hAnsi="Bookman Old Style"/>
          <w:szCs w:val="24"/>
        </w:rPr>
        <w:br w:type="page"/>
      </w:r>
    </w:p>
    <w:p w:rsidR="00E50AEA" w:rsidRPr="0038293B" w:rsidRDefault="00E50AEA" w:rsidP="00E50AEA">
      <w:pPr>
        <w:pStyle w:val="af3"/>
        <w:numPr>
          <w:ilvl w:val="0"/>
          <w:numId w:val="2"/>
        </w:numPr>
        <w:spacing w:line="320" w:lineRule="exact"/>
        <w:ind w:left="1208" w:hanging="357"/>
        <w:jc w:val="left"/>
        <w:outlineLvl w:val="1"/>
        <w:rPr>
          <w:rFonts w:ascii="SimSun" w:eastAsia="SimSun" w:hAnsi="SimSun"/>
          <w:b/>
          <w:szCs w:val="24"/>
          <w:lang w:eastAsia="zh-CN"/>
        </w:rPr>
      </w:pPr>
      <w:bookmarkStart w:id="2225" w:name="_Toc219208142"/>
      <w:bookmarkStart w:id="2226" w:name="_Toc219289117"/>
      <w:bookmarkStart w:id="2227" w:name="_Toc219307688"/>
      <w:bookmarkStart w:id="2228" w:name="_Toc221802546"/>
      <w:r w:rsidRPr="0038293B">
        <w:rPr>
          <w:rFonts w:ascii="SimSun" w:eastAsia="SimSun" w:hAnsi="SimSun" w:hint="eastAsia"/>
          <w:b/>
          <w:szCs w:val="21"/>
        </w:rPr>
        <w:lastRenderedPageBreak/>
        <w:t>黄沙</w:t>
      </w:r>
      <w:bookmarkEnd w:id="2225"/>
      <w:bookmarkEnd w:id="2226"/>
      <w:bookmarkEnd w:id="2227"/>
      <w:bookmarkEnd w:id="2228"/>
    </w:p>
    <w:p w:rsidR="00E50AEA" w:rsidRPr="0038293B" w:rsidRDefault="00E50AEA" w:rsidP="00E50AEA">
      <w:pPr>
        <w:spacing w:line="320" w:lineRule="exact"/>
        <w:ind w:left="851"/>
        <w:rPr>
          <w:rFonts w:ascii="SimSun" w:eastAsia="SimSun" w:hAnsi="SimSun"/>
          <w:szCs w:val="24"/>
          <w:lang w:val="en-US" w:eastAsia="zh-CN"/>
        </w:rPr>
      </w:pPr>
    </w:p>
    <w:p w:rsidR="00E50AEA" w:rsidRPr="0038293B" w:rsidRDefault="00E50AEA" w:rsidP="00E50AEA">
      <w:pPr>
        <w:spacing w:line="320" w:lineRule="exact"/>
        <w:ind w:left="851"/>
        <w:rPr>
          <w:rFonts w:ascii="SimSun" w:eastAsia="SimSun" w:hAnsi="SimSun" w:cs="Times New Roman"/>
          <w:color w:val="000000"/>
          <w:szCs w:val="18"/>
        </w:rPr>
      </w:pPr>
      <w:r w:rsidRPr="0038293B">
        <w:rPr>
          <w:rFonts w:ascii="SimSun" w:eastAsia="SimSun" w:hAnsi="SimSun" w:cs="MS Gothic" w:hint="eastAsia"/>
          <w:color w:val="000000"/>
          <w:szCs w:val="18"/>
        </w:rPr>
        <w:t>公园里</w:t>
      </w:r>
      <w:r w:rsidRPr="0038293B">
        <w:rPr>
          <w:rFonts w:ascii="SimSun" w:eastAsia="SimSun" w:hAnsi="SimSun" w:cs="SimSun" w:hint="eastAsia"/>
          <w:color w:val="000000"/>
          <w:szCs w:val="18"/>
        </w:rPr>
        <w:t>结冰的</w:t>
      </w:r>
      <w:r w:rsidRPr="0038293B">
        <w:rPr>
          <w:rFonts w:ascii="SimSun" w:eastAsia="SimSun" w:hAnsi="SimSun" w:cs="MS Gothic" w:hint="eastAsia"/>
          <w:color w:val="000000"/>
          <w:szCs w:val="18"/>
        </w:rPr>
        <w:t>道路</w:t>
      </w:r>
    </w:p>
    <w:p w:rsidR="00E50AEA" w:rsidRPr="0038293B" w:rsidRDefault="00E50AEA" w:rsidP="00E50AEA">
      <w:pPr>
        <w:spacing w:line="320" w:lineRule="exact"/>
        <w:ind w:left="851"/>
        <w:rPr>
          <w:rFonts w:ascii="SimSun" w:eastAsia="SimSun" w:hAnsi="SimSun" w:cs="Times New Roman"/>
          <w:color w:val="000000"/>
          <w:szCs w:val="18"/>
        </w:rPr>
      </w:pPr>
      <w:r w:rsidRPr="0038293B">
        <w:rPr>
          <w:rFonts w:ascii="SimSun" w:eastAsia="SimSun" w:hAnsi="SimSun" w:cs="MS Gothic" w:hint="eastAsia"/>
          <w:color w:val="000000"/>
          <w:szCs w:val="18"/>
        </w:rPr>
        <w:t>撒上了黄色沙土。</w:t>
      </w:r>
    </w:p>
    <w:p w:rsidR="00E50AEA" w:rsidRPr="0038293B" w:rsidRDefault="00E50AEA" w:rsidP="00E50AEA">
      <w:pPr>
        <w:spacing w:line="320" w:lineRule="exact"/>
        <w:ind w:left="851"/>
        <w:rPr>
          <w:rFonts w:ascii="SimSun" w:eastAsia="SimSun" w:hAnsi="SimSun" w:cs="Times New Roman"/>
          <w:color w:val="000000"/>
          <w:szCs w:val="18"/>
        </w:rPr>
      </w:pPr>
      <w:r w:rsidRPr="0038293B">
        <w:rPr>
          <w:rFonts w:ascii="SimSun" w:eastAsia="SimSun" w:hAnsi="SimSun" w:cs="Times New Roman" w:hint="eastAsia"/>
          <w:color w:val="000000"/>
          <w:szCs w:val="18"/>
        </w:rPr>
        <w:t>21</w:t>
      </w:r>
      <w:r w:rsidRPr="0038293B">
        <w:rPr>
          <w:rFonts w:ascii="SimSun" w:eastAsia="SimSun" w:hAnsi="SimSun" w:cs="MS Gothic" w:hint="eastAsia"/>
          <w:color w:val="000000"/>
          <w:szCs w:val="18"/>
        </w:rPr>
        <w:t>世</w:t>
      </w:r>
      <w:r w:rsidRPr="0038293B">
        <w:rPr>
          <w:rFonts w:ascii="SimSun" w:eastAsia="SimSun" w:hAnsi="SimSun" w:cs="SimSun" w:hint="eastAsia"/>
          <w:color w:val="000000"/>
          <w:szCs w:val="18"/>
        </w:rPr>
        <w:t>纪的男男女女</w:t>
      </w:r>
    </w:p>
    <w:p w:rsidR="00E50AEA" w:rsidRPr="0038293B" w:rsidRDefault="00E50AEA" w:rsidP="00E50AEA">
      <w:pPr>
        <w:spacing w:line="320" w:lineRule="exact"/>
        <w:ind w:left="851"/>
        <w:rPr>
          <w:rFonts w:ascii="SimSun" w:eastAsia="SimSun" w:hAnsi="SimSun" w:cs="Times New Roman"/>
          <w:color w:val="000000"/>
          <w:szCs w:val="18"/>
        </w:rPr>
      </w:pPr>
      <w:r w:rsidRPr="0038293B">
        <w:rPr>
          <w:rFonts w:ascii="SimSun" w:eastAsia="SimSun" w:hAnsi="SimSun" w:cs="MS Gothic" w:hint="eastAsia"/>
          <w:color w:val="000000"/>
          <w:szCs w:val="18"/>
        </w:rPr>
        <w:t>沿着小路散步。</w:t>
      </w:r>
    </w:p>
    <w:p w:rsidR="00E50AEA" w:rsidRPr="0038293B" w:rsidRDefault="00E50AEA" w:rsidP="00E50AEA">
      <w:pPr>
        <w:spacing w:line="320" w:lineRule="exact"/>
        <w:ind w:left="851"/>
        <w:rPr>
          <w:rFonts w:ascii="SimSun" w:eastAsia="SimSun" w:hAnsi="SimSun" w:cs="Times New Roman"/>
          <w:color w:val="000000"/>
          <w:szCs w:val="18"/>
        </w:rPr>
      </w:pPr>
      <w:r w:rsidRPr="0038293B">
        <w:rPr>
          <w:rFonts w:ascii="SimSun" w:eastAsia="SimSun" w:hAnsi="SimSun" w:cs="SimSun" w:hint="eastAsia"/>
          <w:color w:val="000000"/>
          <w:szCs w:val="18"/>
        </w:rPr>
        <w:t>妈妈和</w:t>
      </w:r>
      <w:r w:rsidRPr="0038293B">
        <w:rPr>
          <w:rFonts w:ascii="SimSun" w:eastAsia="SimSun" w:hAnsi="SimSun" w:cs="MS Gothic" w:hint="eastAsia"/>
          <w:color w:val="000000"/>
          <w:szCs w:val="18"/>
        </w:rPr>
        <w:t>保姆</w:t>
      </w:r>
    </w:p>
    <w:p w:rsidR="00E50AEA" w:rsidRPr="0038293B" w:rsidRDefault="00E50AEA" w:rsidP="00E50AEA">
      <w:pPr>
        <w:spacing w:line="320" w:lineRule="exact"/>
        <w:ind w:left="851"/>
        <w:rPr>
          <w:rFonts w:ascii="SimSun" w:eastAsia="SimSun" w:hAnsi="SimSun" w:cs="Times New Roman"/>
          <w:color w:val="000000"/>
          <w:szCs w:val="18"/>
        </w:rPr>
      </w:pPr>
      <w:r w:rsidRPr="0038293B">
        <w:rPr>
          <w:rFonts w:ascii="SimSun" w:eastAsia="SimSun" w:hAnsi="SimSun" w:cs="MS Gothic" w:hint="eastAsia"/>
          <w:color w:val="000000"/>
          <w:szCs w:val="18"/>
        </w:rPr>
        <w:t>推着童</w:t>
      </w:r>
      <w:r w:rsidRPr="0038293B">
        <w:rPr>
          <w:rFonts w:ascii="SimSun" w:eastAsia="SimSun" w:hAnsi="SimSun" w:cs="SimSun" w:hint="eastAsia"/>
          <w:color w:val="000000"/>
          <w:szCs w:val="18"/>
        </w:rPr>
        <w:t>车，</w:t>
      </w:r>
    </w:p>
    <w:p w:rsidR="00E50AEA" w:rsidRPr="0038293B" w:rsidRDefault="00E50AEA" w:rsidP="00E50AEA">
      <w:pPr>
        <w:spacing w:line="320" w:lineRule="exact"/>
        <w:ind w:left="851"/>
        <w:rPr>
          <w:rFonts w:ascii="SimSun" w:eastAsia="SimSun" w:hAnsi="SimSun" w:cs="Times New Roman"/>
          <w:color w:val="000000"/>
          <w:szCs w:val="18"/>
        </w:rPr>
      </w:pPr>
      <w:r w:rsidRPr="0038293B">
        <w:rPr>
          <w:rFonts w:ascii="SimSun" w:eastAsia="SimSun" w:hAnsi="SimSun" w:cs="MS Gothic" w:hint="eastAsia"/>
          <w:color w:val="000000"/>
          <w:szCs w:val="18"/>
        </w:rPr>
        <w:t>里面睡着男</w:t>
      </w:r>
      <w:r w:rsidRPr="0038293B">
        <w:rPr>
          <w:rFonts w:ascii="SimSun" w:eastAsia="SimSun" w:hAnsi="SimSun" w:cs="SimSun" w:hint="eastAsia"/>
          <w:color w:val="000000"/>
          <w:szCs w:val="18"/>
        </w:rPr>
        <w:t>婴</w:t>
      </w:r>
      <w:r w:rsidRPr="0038293B">
        <w:rPr>
          <w:rFonts w:ascii="SimSun" w:eastAsia="SimSun" w:hAnsi="SimSun" w:cs="MS Gothic" w:hint="eastAsia"/>
          <w:color w:val="000000"/>
          <w:szCs w:val="18"/>
        </w:rPr>
        <w:t>或女娃，</w:t>
      </w:r>
    </w:p>
    <w:p w:rsidR="00E50AEA" w:rsidRPr="0038293B" w:rsidRDefault="00E50AEA" w:rsidP="00E50AEA">
      <w:pPr>
        <w:spacing w:line="320" w:lineRule="exact"/>
        <w:ind w:left="851"/>
        <w:rPr>
          <w:rFonts w:ascii="SimSun" w:eastAsia="SimSun" w:hAnsi="SimSun" w:cs="Times New Roman"/>
          <w:color w:val="000000"/>
          <w:szCs w:val="18"/>
        </w:rPr>
      </w:pPr>
      <w:r w:rsidRPr="0038293B">
        <w:rPr>
          <w:rFonts w:ascii="SimSun" w:eastAsia="SimSun" w:hAnsi="SimSun" w:cs="MS Gothic" w:hint="eastAsia"/>
          <w:color w:val="000000"/>
          <w:szCs w:val="18"/>
        </w:rPr>
        <w:t>他</w:t>
      </w:r>
      <w:r w:rsidRPr="0038293B">
        <w:rPr>
          <w:rFonts w:ascii="SimSun" w:eastAsia="SimSun" w:hAnsi="SimSun" w:cs="SimSun" w:hint="eastAsia"/>
          <w:color w:val="000000"/>
          <w:szCs w:val="18"/>
        </w:rPr>
        <w:t>们</w:t>
      </w:r>
      <w:r w:rsidRPr="0038293B">
        <w:rPr>
          <w:rFonts w:ascii="SimSun" w:eastAsia="SimSun" w:hAnsi="SimSun" w:cs="MS Gothic" w:hint="eastAsia"/>
          <w:color w:val="000000"/>
          <w:szCs w:val="18"/>
        </w:rPr>
        <w:t>有望活到</w:t>
      </w:r>
      <w:r w:rsidRPr="0038293B">
        <w:rPr>
          <w:rFonts w:ascii="SimSun" w:eastAsia="SimSun" w:hAnsi="SimSun" w:cs="Times New Roman" w:hint="eastAsia"/>
          <w:color w:val="000000"/>
          <w:szCs w:val="18"/>
        </w:rPr>
        <w:t>22</w:t>
      </w:r>
      <w:r w:rsidRPr="0038293B">
        <w:rPr>
          <w:rFonts w:ascii="SimSun" w:eastAsia="SimSun" w:hAnsi="SimSun" w:cs="MS Gothic" w:hint="eastAsia"/>
          <w:color w:val="000000"/>
          <w:szCs w:val="18"/>
        </w:rPr>
        <w:t>世</w:t>
      </w:r>
      <w:r w:rsidRPr="0038293B">
        <w:rPr>
          <w:rFonts w:ascii="SimSun" w:eastAsia="SimSun" w:hAnsi="SimSun" w:cs="SimSun" w:hint="eastAsia"/>
          <w:color w:val="000000"/>
          <w:szCs w:val="18"/>
        </w:rPr>
        <w:t>纪。</w:t>
      </w:r>
    </w:p>
    <w:p w:rsidR="00E50AEA" w:rsidRPr="0038293B" w:rsidRDefault="00E50AEA" w:rsidP="00E50AEA">
      <w:pPr>
        <w:spacing w:line="320" w:lineRule="exact"/>
        <w:ind w:left="851"/>
        <w:rPr>
          <w:rFonts w:ascii="SimSun" w:eastAsia="SimSun" w:hAnsi="SimSun" w:cs="Times New Roman"/>
          <w:color w:val="000000"/>
          <w:szCs w:val="18"/>
        </w:rPr>
      </w:pPr>
      <w:r w:rsidRPr="0038293B">
        <w:rPr>
          <w:rFonts w:ascii="SimSun" w:eastAsia="SimSun" w:hAnsi="SimSun" w:cs="MS Gothic" w:hint="eastAsia"/>
          <w:color w:val="000000"/>
          <w:szCs w:val="18"/>
        </w:rPr>
        <w:t>百</w:t>
      </w:r>
      <w:r w:rsidRPr="0038293B">
        <w:rPr>
          <w:rFonts w:ascii="SimSun" w:eastAsia="SimSun" w:hAnsi="SimSun" w:cs="SimSun" w:hint="eastAsia"/>
          <w:color w:val="000000"/>
          <w:szCs w:val="18"/>
        </w:rPr>
        <w:t>岁的老</w:t>
      </w:r>
      <w:r w:rsidRPr="0038293B">
        <w:rPr>
          <w:rFonts w:ascii="SimSun" w:eastAsia="SimSun" w:hAnsi="SimSun" w:cs="MS Gothic" w:hint="eastAsia"/>
          <w:color w:val="000000"/>
          <w:szCs w:val="18"/>
        </w:rPr>
        <w:t>橡</w:t>
      </w:r>
      <w:r w:rsidRPr="0038293B">
        <w:rPr>
          <w:rFonts w:ascii="SimSun" w:eastAsia="SimSun" w:hAnsi="SimSun" w:cs="SimSun" w:hint="eastAsia"/>
          <w:color w:val="000000"/>
          <w:szCs w:val="18"/>
        </w:rPr>
        <w:t>树</w:t>
      </w:r>
    </w:p>
    <w:p w:rsidR="00E50AEA" w:rsidRPr="0038293B" w:rsidRDefault="00E50AEA" w:rsidP="00E50AEA">
      <w:pPr>
        <w:spacing w:line="320" w:lineRule="exact"/>
        <w:ind w:left="851"/>
        <w:rPr>
          <w:rFonts w:ascii="SimSun" w:eastAsia="SimSun" w:hAnsi="SimSun" w:cs="Times New Roman"/>
          <w:color w:val="000000"/>
          <w:szCs w:val="18"/>
        </w:rPr>
      </w:pPr>
      <w:r w:rsidRPr="0038293B">
        <w:rPr>
          <w:rFonts w:ascii="SimSun" w:eastAsia="SimSun" w:hAnsi="SimSun" w:cs="MS Gothic" w:hint="eastAsia"/>
          <w:color w:val="000000"/>
          <w:szCs w:val="18"/>
        </w:rPr>
        <w:t>跟随旋</w:t>
      </w:r>
      <w:r w:rsidRPr="0038293B">
        <w:rPr>
          <w:rFonts w:ascii="SimSun" w:eastAsia="SimSun" w:hAnsi="SimSun" w:cs="SimSun" w:hint="eastAsia"/>
          <w:color w:val="000000"/>
          <w:szCs w:val="18"/>
        </w:rPr>
        <w:t>转的地球</w:t>
      </w:r>
    </w:p>
    <w:p w:rsidR="00E50AEA" w:rsidRPr="0038293B" w:rsidRDefault="00E50AEA" w:rsidP="00E50AEA">
      <w:pPr>
        <w:spacing w:line="320" w:lineRule="exact"/>
        <w:ind w:left="851"/>
        <w:rPr>
          <w:rFonts w:ascii="SimSun" w:eastAsia="SimSun" w:hAnsi="SimSun" w:cs="Times New Roman"/>
          <w:color w:val="000000"/>
          <w:szCs w:val="18"/>
        </w:rPr>
      </w:pPr>
      <w:r w:rsidRPr="0038293B">
        <w:rPr>
          <w:rFonts w:ascii="SimSun" w:eastAsia="SimSun" w:hAnsi="SimSun" w:cs="MS Gothic" w:hint="eastAsia"/>
          <w:color w:val="000000"/>
          <w:szCs w:val="18"/>
        </w:rPr>
        <w:t>令人敬重地</w:t>
      </w:r>
      <w:r w:rsidRPr="0038293B">
        <w:rPr>
          <w:rFonts w:ascii="SimSun" w:eastAsia="SimSun" w:hAnsi="SimSun" w:cs="SimSun" w:hint="eastAsia"/>
          <w:color w:val="000000"/>
          <w:szCs w:val="18"/>
        </w:rPr>
        <w:t>飘浮</w:t>
      </w:r>
      <w:r w:rsidRPr="0038293B">
        <w:rPr>
          <w:rFonts w:ascii="SimSun" w:eastAsia="SimSun" w:hAnsi="SimSun" w:cs="MS Gothic" w:hint="eastAsia"/>
          <w:color w:val="000000"/>
          <w:szCs w:val="18"/>
        </w:rPr>
        <w:t>。</w:t>
      </w:r>
    </w:p>
    <w:p w:rsidR="00E50AEA" w:rsidRPr="0038293B" w:rsidRDefault="00E50AEA" w:rsidP="00E50AEA">
      <w:pPr>
        <w:spacing w:line="320" w:lineRule="exact"/>
        <w:ind w:left="851"/>
        <w:rPr>
          <w:rFonts w:ascii="SimSun" w:eastAsia="SimSun" w:hAnsi="SimSun" w:cs="Times New Roman"/>
          <w:color w:val="000000"/>
          <w:szCs w:val="18"/>
        </w:rPr>
      </w:pPr>
      <w:r w:rsidRPr="0038293B">
        <w:rPr>
          <w:rFonts w:ascii="SimSun" w:eastAsia="SimSun" w:hAnsi="SimSun" w:cs="SimSun" w:hint="eastAsia"/>
          <w:color w:val="000000"/>
          <w:szCs w:val="18"/>
        </w:rPr>
        <w:t>笼雪的林间空地</w:t>
      </w:r>
      <w:r w:rsidRPr="0038293B">
        <w:rPr>
          <w:rFonts w:ascii="SimSun" w:eastAsia="SimSun" w:hAnsi="SimSun" w:cs="MS Gothic" w:hint="eastAsia"/>
          <w:color w:val="000000"/>
          <w:szCs w:val="18"/>
        </w:rPr>
        <w:t>寂静。</w:t>
      </w:r>
    </w:p>
    <w:p w:rsidR="00E50AEA" w:rsidRPr="0038293B" w:rsidRDefault="00E50AEA" w:rsidP="00E50AEA">
      <w:pPr>
        <w:spacing w:line="320" w:lineRule="exact"/>
        <w:ind w:left="851"/>
        <w:rPr>
          <w:rFonts w:ascii="SimSun" w:eastAsia="SimSun" w:hAnsi="SimSun" w:cs="Times New Roman"/>
          <w:color w:val="000000"/>
          <w:szCs w:val="18"/>
        </w:rPr>
      </w:pPr>
      <w:r w:rsidRPr="0038293B">
        <w:rPr>
          <w:rFonts w:ascii="SimSun" w:eastAsia="SimSun" w:hAnsi="SimSun" w:cs="MS Gothic" w:hint="eastAsia"/>
          <w:color w:val="000000"/>
          <w:szCs w:val="18"/>
        </w:rPr>
        <w:t>来自附近学校的</w:t>
      </w:r>
    </w:p>
    <w:p w:rsidR="00E50AEA" w:rsidRPr="0038293B" w:rsidRDefault="00E50AEA" w:rsidP="00E50AEA">
      <w:pPr>
        <w:spacing w:line="320" w:lineRule="exact"/>
        <w:ind w:left="851"/>
        <w:rPr>
          <w:rFonts w:ascii="SimSun" w:eastAsia="SimSun" w:hAnsi="SimSun" w:cs="Times New Roman"/>
          <w:color w:val="000000"/>
          <w:szCs w:val="18"/>
        </w:rPr>
      </w:pPr>
      <w:r w:rsidRPr="0038293B">
        <w:rPr>
          <w:rFonts w:ascii="SimSun" w:eastAsia="SimSun" w:hAnsi="SimSun" w:cs="MS Gothic" w:hint="eastAsia"/>
          <w:color w:val="000000"/>
          <w:szCs w:val="18"/>
        </w:rPr>
        <w:t>一群小学生</w:t>
      </w:r>
    </w:p>
    <w:p w:rsidR="00E50AEA" w:rsidRPr="0038293B" w:rsidRDefault="00E50AEA" w:rsidP="00E50AEA">
      <w:pPr>
        <w:spacing w:line="320" w:lineRule="exact"/>
        <w:ind w:left="851"/>
        <w:rPr>
          <w:rFonts w:ascii="SimSun" w:eastAsia="SimSun" w:hAnsi="SimSun" w:cs="Times New Roman"/>
          <w:color w:val="000000"/>
          <w:szCs w:val="18"/>
        </w:rPr>
      </w:pPr>
      <w:r w:rsidRPr="0038293B">
        <w:rPr>
          <w:rFonts w:ascii="SimSun" w:eastAsia="SimSun" w:hAnsi="SimSun" w:cs="MS Gothic" w:hint="eastAsia"/>
          <w:color w:val="000000"/>
          <w:szCs w:val="18"/>
        </w:rPr>
        <w:t>粘</w:t>
      </w:r>
      <w:r w:rsidRPr="0038293B">
        <w:rPr>
          <w:rFonts w:ascii="SimSun" w:eastAsia="SimSun" w:hAnsi="SimSun" w:cs="SimSun" w:hint="eastAsia"/>
          <w:color w:val="000000"/>
          <w:szCs w:val="18"/>
        </w:rPr>
        <w:t>贴</w:t>
      </w:r>
      <w:r w:rsidRPr="0038293B">
        <w:rPr>
          <w:rFonts w:ascii="SimSun" w:eastAsia="SimSun" w:hAnsi="SimSun" w:cs="MS Gothic" w:hint="eastAsia"/>
          <w:color w:val="000000"/>
          <w:szCs w:val="18"/>
        </w:rPr>
        <w:t>字条：</w:t>
      </w:r>
    </w:p>
    <w:p w:rsidR="00E50AEA" w:rsidRPr="0038293B" w:rsidRDefault="00E50AEA" w:rsidP="00E50AEA">
      <w:pPr>
        <w:spacing w:line="320" w:lineRule="exact"/>
        <w:ind w:left="851"/>
        <w:rPr>
          <w:rFonts w:ascii="SimSun" w:eastAsia="SimSun" w:hAnsi="SimSun" w:cs="Times New Roman"/>
          <w:color w:val="000000"/>
          <w:szCs w:val="18"/>
        </w:rPr>
      </w:pPr>
      <w:r w:rsidRPr="0038293B">
        <w:rPr>
          <w:rFonts w:ascii="SimSun" w:eastAsia="SimSun" w:hAnsi="SimSun" w:cs="Times New Roman" w:hint="eastAsia"/>
          <w:color w:val="000000"/>
          <w:szCs w:val="18"/>
        </w:rPr>
        <w:t>“</w:t>
      </w:r>
      <w:r w:rsidRPr="0038293B">
        <w:rPr>
          <w:rFonts w:ascii="SimSun" w:eastAsia="SimSun" w:hAnsi="SimSun" w:cs="MS Gothic" w:hint="eastAsia"/>
          <w:color w:val="000000"/>
          <w:szCs w:val="18"/>
        </w:rPr>
        <w:t>老</w:t>
      </w:r>
      <w:r w:rsidRPr="0038293B">
        <w:rPr>
          <w:rFonts w:ascii="SimSun" w:eastAsia="SimSun" w:hAnsi="SimSun" w:cs="SimSun" w:hint="eastAsia"/>
          <w:color w:val="000000"/>
          <w:szCs w:val="18"/>
        </w:rPr>
        <w:t>爷爷三百岁。</w:t>
      </w:r>
    </w:p>
    <w:p w:rsidR="00E50AEA" w:rsidRPr="0038293B" w:rsidRDefault="00E50AEA" w:rsidP="00E50AEA">
      <w:pPr>
        <w:spacing w:line="320" w:lineRule="exact"/>
        <w:ind w:left="851"/>
        <w:rPr>
          <w:rFonts w:ascii="SimSun" w:eastAsia="SimSun" w:hAnsi="SimSun" w:cs="Times New Roman"/>
          <w:color w:val="000000"/>
          <w:szCs w:val="18"/>
        </w:rPr>
      </w:pPr>
      <w:r w:rsidRPr="0038293B">
        <w:rPr>
          <w:rFonts w:ascii="SimSun" w:eastAsia="SimSun" w:hAnsi="SimSun" w:cs="MS Gothic" w:hint="eastAsia"/>
          <w:color w:val="000000"/>
          <w:szCs w:val="18"/>
        </w:rPr>
        <w:t>老</w:t>
      </w:r>
      <w:r w:rsidRPr="0038293B">
        <w:rPr>
          <w:rFonts w:ascii="SimSun" w:eastAsia="SimSun" w:hAnsi="SimSun" w:cs="SimSun" w:hint="eastAsia"/>
          <w:color w:val="000000"/>
          <w:szCs w:val="18"/>
        </w:rPr>
        <w:t>爷爷永远</w:t>
      </w:r>
      <w:r w:rsidRPr="0038293B">
        <w:rPr>
          <w:rFonts w:ascii="SimSun" w:eastAsia="SimSun" w:hAnsi="SimSun" w:cs="MS Gothic" w:hint="eastAsia"/>
          <w:color w:val="000000"/>
          <w:szCs w:val="18"/>
        </w:rPr>
        <w:t>不死。</w:t>
      </w:r>
    </w:p>
    <w:p w:rsidR="00E50AEA" w:rsidRPr="0099148E" w:rsidRDefault="00E50AEA" w:rsidP="00E50AEA">
      <w:pPr>
        <w:spacing w:line="320" w:lineRule="exact"/>
        <w:ind w:left="851"/>
        <w:rPr>
          <w:rFonts w:ascii="SimSun" w:eastAsia="SimSun" w:hAnsi="SimSun" w:cs="Times New Roman"/>
          <w:color w:val="000000"/>
          <w:szCs w:val="18"/>
        </w:rPr>
      </w:pPr>
      <w:r w:rsidRPr="0038293B">
        <w:rPr>
          <w:rFonts w:ascii="SimSun" w:eastAsia="SimSun" w:hAnsi="SimSun" w:cs="MS Gothic" w:hint="eastAsia"/>
          <w:color w:val="000000"/>
          <w:szCs w:val="18"/>
        </w:rPr>
        <w:t>老</w:t>
      </w:r>
      <w:r w:rsidRPr="0038293B">
        <w:rPr>
          <w:rFonts w:ascii="SimSun" w:eastAsia="SimSun" w:hAnsi="SimSun" w:cs="SimSun" w:hint="eastAsia"/>
          <w:color w:val="000000"/>
          <w:szCs w:val="18"/>
        </w:rPr>
        <w:t>爷爷</w:t>
      </w:r>
      <w:r w:rsidRPr="0038293B">
        <w:rPr>
          <w:rFonts w:ascii="SimSun" w:eastAsia="SimSun" w:hAnsi="SimSun" w:cs="MS Gothic" w:hint="eastAsia"/>
          <w:color w:val="000000"/>
          <w:szCs w:val="18"/>
        </w:rPr>
        <w:t>正在睡</w:t>
      </w:r>
      <w:r w:rsidRPr="0038293B">
        <w:rPr>
          <w:rFonts w:ascii="SimSun" w:eastAsia="SimSun" w:hAnsi="SimSun" w:cs="SimSun" w:hint="eastAsia"/>
          <w:color w:val="000000"/>
          <w:szCs w:val="18"/>
        </w:rPr>
        <w:t>觉</w:t>
      </w:r>
      <w:r w:rsidRPr="0038293B">
        <w:rPr>
          <w:rFonts w:ascii="SimSun" w:eastAsia="SimSun" w:hAnsi="SimSun" w:cs="MS Gothic" w:hint="eastAsia"/>
          <w:color w:val="000000"/>
          <w:szCs w:val="18"/>
        </w:rPr>
        <w:t>。</w:t>
      </w:r>
      <w:r w:rsidRPr="0099148E">
        <w:rPr>
          <w:rFonts w:ascii="SimSun" w:eastAsia="SimSun" w:hAnsi="SimSun" w:cs="Calibri"/>
          <w:color w:val="000000"/>
          <w:szCs w:val="18"/>
        </w:rPr>
        <w:t>”</w:t>
      </w:r>
    </w:p>
    <w:p w:rsidR="00E50AEA" w:rsidRPr="0099148E" w:rsidRDefault="00E50AEA" w:rsidP="00E50AEA">
      <w:pPr>
        <w:spacing w:line="320" w:lineRule="exact"/>
        <w:ind w:left="851"/>
        <w:rPr>
          <w:rFonts w:ascii="SimSun" w:eastAsia="SimSun" w:hAnsi="SimSun" w:cs="Times New Roman"/>
          <w:color w:val="000000"/>
          <w:szCs w:val="18"/>
        </w:rPr>
      </w:pPr>
      <w:r w:rsidRPr="0038293B">
        <w:rPr>
          <w:rFonts w:ascii="SimSun" w:eastAsia="SimSun" w:hAnsi="SimSun" w:cs="MS Gothic" w:hint="eastAsia"/>
          <w:color w:val="000000"/>
          <w:szCs w:val="18"/>
        </w:rPr>
        <w:t>雪花</w:t>
      </w:r>
      <w:r w:rsidRPr="0038293B">
        <w:rPr>
          <w:rFonts w:ascii="SimSun" w:eastAsia="SimSun" w:hAnsi="SimSun" w:cs="SimSun" w:hint="eastAsia"/>
          <w:color w:val="000000"/>
          <w:szCs w:val="18"/>
        </w:rPr>
        <w:t>缓缓地</w:t>
      </w:r>
      <w:r w:rsidRPr="0099148E">
        <w:rPr>
          <w:rFonts w:ascii="SimSun" w:eastAsia="SimSun" w:hAnsi="SimSun" w:cs="SimSun" w:hint="eastAsia"/>
          <w:color w:val="000000"/>
          <w:szCs w:val="18"/>
        </w:rPr>
        <w:t>，</w:t>
      </w:r>
    </w:p>
    <w:p w:rsidR="00E50AEA" w:rsidRPr="0099148E" w:rsidRDefault="00E50AEA" w:rsidP="00E50AEA">
      <w:pPr>
        <w:spacing w:line="320" w:lineRule="exact"/>
        <w:ind w:left="851"/>
        <w:rPr>
          <w:rFonts w:ascii="SimSun" w:eastAsia="SimSun" w:hAnsi="SimSun" w:cs="Times New Roman"/>
          <w:color w:val="000000"/>
          <w:szCs w:val="18"/>
        </w:rPr>
      </w:pPr>
      <w:r w:rsidRPr="0038293B">
        <w:rPr>
          <w:rFonts w:ascii="SimSun" w:eastAsia="SimSun" w:hAnsi="SimSun" w:cs="SimSun" w:hint="eastAsia"/>
          <w:color w:val="000000"/>
          <w:szCs w:val="18"/>
        </w:rPr>
        <w:t>轻轻地</w:t>
      </w:r>
    </w:p>
    <w:p w:rsidR="00E50AEA" w:rsidRPr="0099148E" w:rsidRDefault="00E50AEA" w:rsidP="00E50AEA">
      <w:pPr>
        <w:spacing w:line="320" w:lineRule="exact"/>
        <w:ind w:left="851"/>
        <w:rPr>
          <w:rFonts w:ascii="SimSun" w:eastAsia="SimSun" w:hAnsi="SimSun" w:cs="Times New Roman"/>
          <w:color w:val="000000"/>
          <w:szCs w:val="18"/>
        </w:rPr>
      </w:pPr>
      <w:r w:rsidRPr="0038293B">
        <w:rPr>
          <w:rFonts w:ascii="SimSun" w:eastAsia="SimSun" w:hAnsi="SimSun" w:cs="SimSun" w:hint="eastAsia"/>
          <w:color w:val="000000"/>
          <w:szCs w:val="18"/>
        </w:rPr>
        <w:t>飘啊飘</w:t>
      </w:r>
      <w:r w:rsidRPr="0038293B">
        <w:rPr>
          <w:rFonts w:ascii="SimSun" w:eastAsia="SimSun" w:hAnsi="SimSun" w:cs="MS Gothic" w:hint="eastAsia"/>
          <w:color w:val="000000"/>
          <w:szCs w:val="18"/>
        </w:rPr>
        <w:t>。</w:t>
      </w:r>
    </w:p>
    <w:p w:rsidR="00E50AEA" w:rsidRPr="0099148E" w:rsidRDefault="00E50AEA" w:rsidP="00E50AEA">
      <w:pPr>
        <w:spacing w:line="240" w:lineRule="exact"/>
        <w:jc w:val="right"/>
        <w:rPr>
          <w:rFonts w:ascii="SimSun" w:eastAsia="SimSun" w:hAnsi="SimSun"/>
          <w:sz w:val="20"/>
          <w:szCs w:val="24"/>
          <w:lang w:eastAsia="zh-CN"/>
        </w:rPr>
      </w:pPr>
    </w:p>
    <w:p w:rsidR="00E50AEA" w:rsidRPr="0099148E" w:rsidRDefault="00E50AEA" w:rsidP="00E50AEA">
      <w:pPr>
        <w:spacing w:line="240" w:lineRule="exact"/>
        <w:jc w:val="right"/>
        <w:rPr>
          <w:rFonts w:ascii="SimSun" w:eastAsia="SimSun" w:hAnsi="SimSun"/>
          <w:sz w:val="20"/>
          <w:szCs w:val="18"/>
        </w:rPr>
      </w:pPr>
      <w:r w:rsidRPr="0099148E">
        <w:rPr>
          <w:rFonts w:ascii="SimSun" w:eastAsia="SimSun" w:hAnsi="SimSun"/>
          <w:sz w:val="20"/>
          <w:szCs w:val="18"/>
        </w:rPr>
        <w:t>2021</w:t>
      </w:r>
      <w:r w:rsidRPr="0099148E">
        <w:rPr>
          <w:rFonts w:ascii="SimSun" w:eastAsia="SimSun" w:hAnsi="SimSun" w:cs="MS Gothic" w:hint="eastAsia"/>
          <w:sz w:val="20"/>
          <w:szCs w:val="18"/>
        </w:rPr>
        <w:t>，</w:t>
      </w:r>
      <w:r w:rsidRPr="0099148E">
        <w:rPr>
          <w:rFonts w:ascii="SimSun" w:eastAsia="SimSun" w:hAnsi="SimSun"/>
          <w:sz w:val="20"/>
          <w:szCs w:val="18"/>
        </w:rPr>
        <w:t>1</w:t>
      </w:r>
      <w:r w:rsidRPr="0099148E">
        <w:rPr>
          <w:rFonts w:ascii="SimSun" w:eastAsia="SimSun" w:hAnsi="SimSun" w:cs="MS Gothic" w:hint="eastAsia"/>
          <w:sz w:val="20"/>
          <w:szCs w:val="18"/>
        </w:rPr>
        <w:t>，</w:t>
      </w:r>
      <w:r w:rsidRPr="0099148E">
        <w:rPr>
          <w:rFonts w:ascii="SimSun" w:eastAsia="SimSun" w:hAnsi="SimSun"/>
          <w:sz w:val="20"/>
          <w:szCs w:val="18"/>
        </w:rPr>
        <w:t>5</w:t>
      </w:r>
    </w:p>
    <w:p w:rsidR="0060646D" w:rsidRDefault="00E50AEA" w:rsidP="00E50AEA">
      <w:pPr>
        <w:jc w:val="right"/>
        <w:rPr>
          <w:rFonts w:asciiTheme="minorHAnsi" w:eastAsia="SimSun" w:hAnsiTheme="minorHAnsi" w:cs="SimSun"/>
          <w:sz w:val="20"/>
          <w:szCs w:val="18"/>
        </w:rPr>
      </w:pPr>
      <w:r w:rsidRPr="0038293B">
        <w:rPr>
          <w:rFonts w:ascii="SimSun" w:eastAsia="SimSun" w:hAnsi="SimSun"/>
          <w:sz w:val="20"/>
          <w:szCs w:val="18"/>
        </w:rPr>
        <w:t>2021</w:t>
      </w:r>
      <w:r w:rsidRPr="0038293B">
        <w:rPr>
          <w:rFonts w:ascii="SimSun" w:eastAsia="SimSun" w:hAnsi="SimSun" w:cs="MS Gothic" w:hint="eastAsia"/>
          <w:sz w:val="20"/>
          <w:szCs w:val="18"/>
        </w:rPr>
        <w:t>，</w:t>
      </w:r>
      <w:r w:rsidRPr="0038293B">
        <w:rPr>
          <w:rFonts w:ascii="SimSun" w:eastAsia="SimSun" w:hAnsi="SimSun"/>
          <w:sz w:val="20"/>
          <w:szCs w:val="18"/>
        </w:rPr>
        <w:t>1</w:t>
      </w:r>
      <w:r w:rsidRPr="0038293B">
        <w:rPr>
          <w:rFonts w:ascii="SimSun" w:eastAsia="SimSun" w:hAnsi="SimSun" w:cs="MS Gothic" w:hint="eastAsia"/>
          <w:sz w:val="20"/>
          <w:szCs w:val="18"/>
        </w:rPr>
        <w:t>，</w:t>
      </w:r>
      <w:r w:rsidRPr="0038293B">
        <w:rPr>
          <w:rFonts w:ascii="SimSun" w:eastAsia="SimSun" w:hAnsi="SimSun"/>
          <w:sz w:val="20"/>
          <w:szCs w:val="18"/>
        </w:rPr>
        <w:t>7</w:t>
      </w:r>
      <w:r w:rsidRPr="0038293B">
        <w:rPr>
          <w:rFonts w:ascii="SimSun" w:eastAsia="SimSun" w:hAnsi="SimSun" w:cs="MS Gothic" w:hint="eastAsia"/>
          <w:sz w:val="20"/>
          <w:szCs w:val="18"/>
          <w:lang w:val="en-US"/>
        </w:rPr>
        <w:t>谷羽</w:t>
      </w:r>
      <w:r w:rsidRPr="0038293B">
        <w:rPr>
          <w:rFonts w:ascii="SimSun" w:eastAsia="SimSun" w:hAnsi="SimSun" w:cs="SimSun" w:hint="eastAsia"/>
          <w:sz w:val="20"/>
          <w:szCs w:val="18"/>
          <w:lang w:val="en-US"/>
        </w:rPr>
        <w:t>译</w:t>
      </w:r>
    </w:p>
    <w:p w:rsidR="00E50AEA" w:rsidRPr="0038293B" w:rsidRDefault="00E50AEA" w:rsidP="0060646D">
      <w:pPr>
        <w:jc w:val="left"/>
        <w:rPr>
          <w:szCs w:val="24"/>
        </w:rPr>
      </w:pPr>
      <w:r w:rsidRPr="0038293B">
        <w:rPr>
          <w:szCs w:val="24"/>
        </w:rPr>
        <w:br w:type="page"/>
      </w:r>
    </w:p>
    <w:p w:rsidR="00E50AEA" w:rsidRPr="0038293B" w:rsidRDefault="00E50AEA" w:rsidP="00E50AEA">
      <w:pPr>
        <w:pStyle w:val="af3"/>
        <w:numPr>
          <w:ilvl w:val="0"/>
          <w:numId w:val="1"/>
        </w:numPr>
        <w:spacing w:line="320" w:lineRule="exact"/>
        <w:ind w:left="0" w:firstLine="0"/>
        <w:jc w:val="left"/>
        <w:outlineLvl w:val="1"/>
        <w:rPr>
          <w:rFonts w:ascii="Bookman Old Style" w:hAnsi="Bookman Old Style"/>
          <w:b/>
          <w:bCs/>
          <w:szCs w:val="28"/>
        </w:rPr>
      </w:pPr>
      <w:bookmarkStart w:id="2229" w:name="_Toc219208143"/>
      <w:bookmarkStart w:id="2230" w:name="_Toc219289118"/>
      <w:bookmarkStart w:id="2231" w:name="_Toc219307689"/>
      <w:bookmarkStart w:id="2232" w:name="_Toc221802547"/>
      <w:r w:rsidRPr="0038293B">
        <w:rPr>
          <w:rFonts w:ascii="Bookman Old Style" w:eastAsia="SimSun" w:hAnsi="Bookman Old Style" w:cs="MS Gothic"/>
          <w:b/>
          <w:bCs/>
          <w:szCs w:val="28"/>
          <w:lang w:eastAsia="zh-CN"/>
        </w:rPr>
        <w:lastRenderedPageBreak/>
        <w:t>ДРАКОНЫ ДУБОВ</w:t>
      </w:r>
      <w:bookmarkEnd w:id="2229"/>
      <w:bookmarkEnd w:id="2230"/>
      <w:bookmarkEnd w:id="2231"/>
      <w:bookmarkEnd w:id="2232"/>
    </w:p>
    <w:p w:rsidR="00E50AEA" w:rsidRPr="0038293B" w:rsidRDefault="00E50AEA" w:rsidP="00E50AEA">
      <w:pPr>
        <w:spacing w:line="320" w:lineRule="exact"/>
        <w:rPr>
          <w:rFonts w:ascii="Bookman Old Style" w:hAnsi="Bookman Old Style"/>
          <w:szCs w:val="24"/>
          <w:lang w:val="en-US"/>
        </w:rPr>
      </w:pPr>
    </w:p>
    <w:p w:rsidR="00E50AEA" w:rsidRPr="0038293B" w:rsidRDefault="00E50AEA" w:rsidP="00E50AEA">
      <w:pPr>
        <w:spacing w:line="320" w:lineRule="exact"/>
        <w:jc w:val="left"/>
        <w:rPr>
          <w:rFonts w:ascii="Bookman Old Style" w:eastAsia="Calibri" w:hAnsi="Bookman Old Style" w:cs="Times New Roman"/>
          <w:color w:val="000000"/>
        </w:rPr>
      </w:pPr>
      <w:r w:rsidRPr="0038293B">
        <w:rPr>
          <w:rFonts w:ascii="Bookman Old Style" w:eastAsia="Calibri" w:hAnsi="Bookman Old Style" w:cs="Times New Roman"/>
          <w:color w:val="000000"/>
        </w:rPr>
        <w:t>Драконы дубов лианозовского парка</w:t>
      </w:r>
    </w:p>
    <w:p w:rsidR="00E50AEA" w:rsidRPr="0038293B" w:rsidRDefault="00E50AEA" w:rsidP="00E50AEA">
      <w:pPr>
        <w:spacing w:line="320" w:lineRule="exact"/>
        <w:jc w:val="left"/>
        <w:rPr>
          <w:rFonts w:ascii="Bookman Old Style" w:eastAsia="Calibri" w:hAnsi="Bookman Old Style" w:cs="Times New Roman"/>
          <w:color w:val="000000"/>
        </w:rPr>
      </w:pPr>
      <w:r w:rsidRPr="0038293B">
        <w:rPr>
          <w:rFonts w:ascii="Bookman Old Style" w:eastAsia="Calibri" w:hAnsi="Bookman Old Style" w:cs="Times New Roman"/>
          <w:color w:val="000000"/>
        </w:rPr>
        <w:t>спят, разметавши по небу усы зари.</w:t>
      </w:r>
    </w:p>
    <w:p w:rsidR="00E50AEA" w:rsidRPr="0038293B" w:rsidRDefault="00E50AEA" w:rsidP="00E50AEA">
      <w:pPr>
        <w:spacing w:line="320" w:lineRule="exact"/>
        <w:jc w:val="left"/>
        <w:rPr>
          <w:rFonts w:ascii="Bookman Old Style" w:eastAsia="Calibri" w:hAnsi="Bookman Old Style" w:cs="Times New Roman"/>
          <w:color w:val="000000"/>
        </w:rPr>
      </w:pPr>
      <w:r w:rsidRPr="0038293B">
        <w:rPr>
          <w:rFonts w:ascii="Bookman Old Style" w:eastAsia="Calibri" w:hAnsi="Bookman Old Style" w:cs="Times New Roman"/>
          <w:color w:val="000000"/>
        </w:rPr>
        <w:t>В аллеях гуляют молодые парки,</w:t>
      </w:r>
    </w:p>
    <w:p w:rsidR="00E50AEA" w:rsidRPr="0038293B" w:rsidRDefault="00E50AEA" w:rsidP="00E50AEA">
      <w:pPr>
        <w:spacing w:line="320" w:lineRule="exact"/>
        <w:jc w:val="left"/>
        <w:rPr>
          <w:rFonts w:ascii="Bookman Old Style" w:eastAsia="Calibri" w:hAnsi="Bookman Old Style" w:cs="Times New Roman"/>
          <w:color w:val="000000"/>
          <w:spacing w:val="-2"/>
        </w:rPr>
      </w:pPr>
      <w:r w:rsidRPr="0038293B">
        <w:rPr>
          <w:rFonts w:ascii="Bookman Old Style" w:eastAsia="Calibri" w:hAnsi="Bookman Old Style" w:cs="Times New Roman"/>
          <w:color w:val="000000"/>
          <w:spacing w:val="-2"/>
        </w:rPr>
        <w:t>качают прялки колясок с младенцами внутри.</w:t>
      </w:r>
    </w:p>
    <w:p w:rsidR="00E50AEA" w:rsidRPr="0038293B" w:rsidRDefault="00E50AEA" w:rsidP="00E50AEA">
      <w:pPr>
        <w:spacing w:line="320" w:lineRule="exact"/>
        <w:jc w:val="left"/>
        <w:rPr>
          <w:rFonts w:ascii="Bookman Old Style" w:eastAsia="Calibri" w:hAnsi="Bookman Old Style" w:cs="Times New Roman"/>
          <w:color w:val="000000"/>
        </w:rPr>
      </w:pPr>
    </w:p>
    <w:p w:rsidR="00E50AEA" w:rsidRPr="0038293B" w:rsidRDefault="00E50AEA" w:rsidP="00E50AEA">
      <w:pPr>
        <w:spacing w:line="320" w:lineRule="exact"/>
        <w:jc w:val="left"/>
        <w:rPr>
          <w:rFonts w:ascii="Bookman Old Style" w:eastAsia="Calibri" w:hAnsi="Bookman Old Style" w:cs="Times New Roman"/>
          <w:color w:val="000000"/>
        </w:rPr>
      </w:pPr>
      <w:r w:rsidRPr="0038293B">
        <w:rPr>
          <w:rFonts w:ascii="Bookman Old Style" w:eastAsia="Calibri" w:hAnsi="Bookman Old Style" w:cs="Times New Roman"/>
          <w:color w:val="000000"/>
        </w:rPr>
        <w:t>Восемь бессмертных таджиков</w:t>
      </w:r>
    </w:p>
    <w:p w:rsidR="00E50AEA" w:rsidRPr="0038293B" w:rsidRDefault="00E50AEA" w:rsidP="00E50AEA">
      <w:pPr>
        <w:spacing w:line="320" w:lineRule="exact"/>
        <w:jc w:val="left"/>
        <w:rPr>
          <w:rFonts w:ascii="Bookman Old Style" w:eastAsia="Calibri" w:hAnsi="Bookman Old Style" w:cs="Times New Roman"/>
          <w:color w:val="000000"/>
        </w:rPr>
      </w:pPr>
      <w:r w:rsidRPr="0038293B">
        <w:rPr>
          <w:rFonts w:ascii="Bookman Old Style" w:eastAsia="Calibri" w:hAnsi="Bookman Old Style" w:cs="Times New Roman"/>
          <w:color w:val="000000"/>
        </w:rPr>
        <w:t>строят олигархическую дачу.</w:t>
      </w:r>
    </w:p>
    <w:p w:rsidR="00E50AEA" w:rsidRPr="0038293B" w:rsidRDefault="00E50AEA" w:rsidP="00E50AEA">
      <w:pPr>
        <w:spacing w:line="320" w:lineRule="exact"/>
        <w:jc w:val="left"/>
        <w:rPr>
          <w:rFonts w:ascii="Bookman Old Style" w:eastAsia="Calibri" w:hAnsi="Bookman Old Style" w:cs="Times New Roman"/>
          <w:color w:val="000000"/>
        </w:rPr>
      </w:pPr>
      <w:r w:rsidRPr="0038293B">
        <w:rPr>
          <w:rFonts w:ascii="Bookman Old Style" w:eastAsia="Calibri" w:hAnsi="Bookman Old Style" w:cs="Times New Roman"/>
          <w:color w:val="000000"/>
        </w:rPr>
        <w:t>В тишине скрипучего снега крики:</w:t>
      </w:r>
    </w:p>
    <w:p w:rsidR="00E50AEA" w:rsidRPr="0038293B" w:rsidRDefault="00E50AEA" w:rsidP="00E50AEA">
      <w:pPr>
        <w:spacing w:line="320" w:lineRule="exact"/>
        <w:jc w:val="left"/>
        <w:rPr>
          <w:rFonts w:ascii="Bookman Old Style" w:eastAsia="Calibri" w:hAnsi="Bookman Old Style" w:cs="Times New Roman"/>
          <w:color w:val="000000"/>
        </w:rPr>
      </w:pPr>
      <w:r w:rsidRPr="0038293B">
        <w:rPr>
          <w:rFonts w:ascii="Bookman Old Style" w:eastAsia="Calibri" w:hAnsi="Bookman Old Style" w:cs="Times New Roman"/>
          <w:color w:val="000000"/>
        </w:rPr>
        <w:t>третью ногу под крыльями вороны прячут.</w:t>
      </w:r>
    </w:p>
    <w:p w:rsidR="00E50AEA" w:rsidRPr="0038293B" w:rsidRDefault="00E50AEA" w:rsidP="00E50AEA">
      <w:pPr>
        <w:spacing w:line="320" w:lineRule="exact"/>
        <w:jc w:val="left"/>
        <w:rPr>
          <w:rFonts w:ascii="Bookman Old Style" w:eastAsia="Calibri" w:hAnsi="Bookman Old Style" w:cs="Times New Roman"/>
          <w:color w:val="000000"/>
        </w:rPr>
      </w:pPr>
    </w:p>
    <w:p w:rsidR="00E50AEA" w:rsidRPr="0038293B" w:rsidRDefault="00E50AEA" w:rsidP="00E50AEA">
      <w:pPr>
        <w:spacing w:line="320" w:lineRule="exact"/>
        <w:jc w:val="left"/>
        <w:rPr>
          <w:rFonts w:ascii="Bookman Old Style" w:eastAsia="Calibri" w:hAnsi="Bookman Old Style" w:cs="Times New Roman"/>
          <w:color w:val="000000"/>
          <w:spacing w:val="-10"/>
        </w:rPr>
      </w:pPr>
      <w:r w:rsidRPr="0038293B">
        <w:rPr>
          <w:rFonts w:ascii="Bookman Old Style" w:eastAsia="Calibri" w:hAnsi="Bookman Old Style" w:cs="Times New Roman"/>
          <w:color w:val="000000"/>
          <w:spacing w:val="-10"/>
        </w:rPr>
        <w:t>Шумят колесницы по краю московского кратера.</w:t>
      </w:r>
    </w:p>
    <w:p w:rsidR="00E50AEA" w:rsidRPr="0038293B" w:rsidRDefault="00E50AEA" w:rsidP="00E50AEA">
      <w:pPr>
        <w:spacing w:line="320" w:lineRule="exact"/>
        <w:jc w:val="left"/>
        <w:rPr>
          <w:rFonts w:ascii="Bookman Old Style" w:eastAsia="Calibri" w:hAnsi="Bookman Old Style" w:cs="Times New Roman"/>
          <w:color w:val="000000"/>
        </w:rPr>
      </w:pPr>
      <w:r w:rsidRPr="0038293B">
        <w:rPr>
          <w:rFonts w:ascii="Bookman Old Style" w:eastAsia="Calibri" w:hAnsi="Bookman Old Style" w:cs="Times New Roman"/>
          <w:color w:val="000000"/>
        </w:rPr>
        <w:t>Мимо собаки бегут, ускоряя бег.</w:t>
      </w:r>
    </w:p>
    <w:p w:rsidR="00E50AEA" w:rsidRPr="0038293B" w:rsidRDefault="00E50AEA" w:rsidP="00E50AEA">
      <w:pPr>
        <w:spacing w:line="320" w:lineRule="exact"/>
        <w:jc w:val="left"/>
        <w:rPr>
          <w:rFonts w:ascii="Bookman Old Style" w:eastAsia="Calibri" w:hAnsi="Bookman Old Style" w:cs="Times New Roman"/>
          <w:color w:val="000000"/>
          <w:spacing w:val="-16"/>
        </w:rPr>
      </w:pPr>
      <w:r w:rsidRPr="0038293B">
        <w:rPr>
          <w:rFonts w:ascii="Bookman Old Style" w:eastAsia="Calibri" w:hAnsi="Bookman Old Style" w:cs="Times New Roman"/>
          <w:color w:val="000000"/>
          <w:spacing w:val="-16"/>
        </w:rPr>
        <w:t>Собаки ничьи, то есть принадлежащие императору.</w:t>
      </w:r>
    </w:p>
    <w:p w:rsidR="00E50AEA" w:rsidRPr="0038293B" w:rsidRDefault="00E50AEA" w:rsidP="00E50AEA">
      <w:pPr>
        <w:spacing w:line="320" w:lineRule="exact"/>
        <w:jc w:val="left"/>
        <w:rPr>
          <w:rFonts w:ascii="Bookman Old Style" w:eastAsia="Calibri" w:hAnsi="Bookman Old Style" w:cs="Times New Roman"/>
          <w:color w:val="000000"/>
        </w:rPr>
      </w:pPr>
      <w:r w:rsidRPr="0038293B">
        <w:rPr>
          <w:rFonts w:ascii="Bookman Old Style" w:eastAsia="Calibri" w:hAnsi="Bookman Old Style" w:cs="Times New Roman"/>
          <w:color w:val="000000"/>
        </w:rPr>
        <w:t>Старик Конфуций с крылечка сметает снег.</w:t>
      </w:r>
    </w:p>
    <w:p w:rsidR="00E50AEA" w:rsidRPr="0038293B" w:rsidRDefault="00E50AEA" w:rsidP="00E50AEA">
      <w:pPr>
        <w:spacing w:line="240" w:lineRule="exact"/>
        <w:jc w:val="left"/>
        <w:rPr>
          <w:rFonts w:ascii="Bookman Old Style" w:hAnsi="Bookman Old Style"/>
          <w:sz w:val="20"/>
          <w:szCs w:val="24"/>
        </w:rPr>
      </w:pPr>
    </w:p>
    <w:p w:rsidR="00E50AEA" w:rsidRDefault="00E50AEA" w:rsidP="00E50AEA">
      <w:pPr>
        <w:spacing w:line="240" w:lineRule="exact"/>
        <w:jc w:val="right"/>
        <w:rPr>
          <w:rFonts w:ascii="Bookman Old Style" w:hAnsi="Bookman Old Style"/>
          <w:sz w:val="20"/>
          <w:szCs w:val="24"/>
        </w:rPr>
      </w:pPr>
      <w:r w:rsidRPr="0038293B">
        <w:rPr>
          <w:rFonts w:ascii="Bookman Old Style" w:hAnsi="Bookman Old Style"/>
          <w:sz w:val="20"/>
          <w:szCs w:val="24"/>
        </w:rPr>
        <w:t>6января 2021</w:t>
      </w:r>
    </w:p>
    <w:p w:rsidR="00E50AEA" w:rsidRDefault="00E50AEA" w:rsidP="00E50AEA">
      <w:pPr>
        <w:spacing w:line="240" w:lineRule="exact"/>
        <w:jc w:val="right"/>
        <w:rPr>
          <w:rFonts w:ascii="Bookman Old Style" w:hAnsi="Bookman Old Style"/>
          <w:sz w:val="20"/>
          <w:szCs w:val="24"/>
        </w:rPr>
      </w:pPr>
    </w:p>
    <w:p w:rsidR="00E50AEA" w:rsidRDefault="00E50AEA" w:rsidP="00E50AEA">
      <w:pPr>
        <w:spacing w:line="240" w:lineRule="exact"/>
        <w:jc w:val="right"/>
        <w:rPr>
          <w:rFonts w:ascii="Bookman Old Style" w:hAnsi="Bookman Old Style"/>
          <w:sz w:val="20"/>
          <w:szCs w:val="24"/>
        </w:rPr>
      </w:pPr>
    </w:p>
    <w:p w:rsidR="00E50AEA" w:rsidRDefault="00E50AEA" w:rsidP="00E50AEA">
      <w:pPr>
        <w:spacing w:line="240" w:lineRule="exact"/>
        <w:jc w:val="right"/>
        <w:rPr>
          <w:rFonts w:ascii="Bookman Old Style" w:hAnsi="Bookman Old Style"/>
          <w:sz w:val="20"/>
          <w:szCs w:val="24"/>
        </w:rPr>
      </w:pPr>
    </w:p>
    <w:p w:rsidR="00E50AEA" w:rsidRPr="0038293B" w:rsidRDefault="00E50AEA" w:rsidP="00E50AEA">
      <w:pPr>
        <w:pStyle w:val="af3"/>
        <w:numPr>
          <w:ilvl w:val="0"/>
          <w:numId w:val="2"/>
        </w:numPr>
        <w:spacing w:line="320" w:lineRule="exact"/>
        <w:ind w:left="1208" w:hanging="357"/>
        <w:jc w:val="left"/>
        <w:outlineLvl w:val="1"/>
        <w:rPr>
          <w:rFonts w:eastAsia="SimSun" w:cs="Times New Roman"/>
          <w:b/>
          <w:szCs w:val="24"/>
          <w:lang w:eastAsia="zh-CN"/>
        </w:rPr>
      </w:pPr>
      <w:bookmarkStart w:id="2233" w:name="_Toc219208144"/>
      <w:bookmarkStart w:id="2234" w:name="_Toc219289119"/>
      <w:bookmarkStart w:id="2235" w:name="_Toc219307690"/>
      <w:bookmarkStart w:id="2236" w:name="_Toc221802548"/>
      <w:r w:rsidRPr="0038293B">
        <w:rPr>
          <w:rFonts w:eastAsia="MS Gothic" w:hAnsi="MS Gothic" w:cs="Times New Roman"/>
          <w:b/>
        </w:rPr>
        <w:t>橡</w:t>
      </w:r>
      <w:r w:rsidRPr="0038293B">
        <w:rPr>
          <w:rFonts w:eastAsia="SimSun" w:hAnsi="SimSun" w:cs="Times New Roman"/>
          <w:b/>
        </w:rPr>
        <w:t>树龙</w:t>
      </w:r>
      <w:bookmarkEnd w:id="2233"/>
      <w:bookmarkEnd w:id="2234"/>
      <w:bookmarkEnd w:id="2235"/>
      <w:bookmarkEnd w:id="2236"/>
    </w:p>
    <w:p w:rsidR="00E50AEA" w:rsidRPr="0038293B" w:rsidRDefault="00E50AEA" w:rsidP="00E50AEA">
      <w:pPr>
        <w:spacing w:line="320" w:lineRule="exact"/>
        <w:ind w:left="851"/>
        <w:rPr>
          <w:rFonts w:ascii="SimSun" w:eastAsia="SimSun" w:hAnsi="SimSun"/>
          <w:szCs w:val="24"/>
          <w:lang w:val="en-US" w:eastAsia="zh-CN"/>
        </w:rPr>
      </w:pPr>
    </w:p>
    <w:p w:rsidR="00E50AEA" w:rsidRPr="0038293B" w:rsidRDefault="00E50AEA" w:rsidP="00E50AEA">
      <w:pPr>
        <w:spacing w:line="320" w:lineRule="exact"/>
        <w:ind w:left="851"/>
        <w:rPr>
          <w:rFonts w:ascii="SimSun" w:eastAsia="SimSun" w:hAnsi="SimSun" w:cs="Times New Roman"/>
          <w:color w:val="000000"/>
          <w:szCs w:val="18"/>
        </w:rPr>
      </w:pPr>
      <w:r w:rsidRPr="0038293B">
        <w:rPr>
          <w:rFonts w:ascii="SimSun" w:eastAsia="SimSun" w:hAnsi="SimSun" w:cs="MS Gothic" w:hint="eastAsia"/>
          <w:color w:val="000000"/>
          <w:szCs w:val="18"/>
        </w:rPr>
        <w:t>里阿</w:t>
      </w:r>
      <w:r w:rsidRPr="0038293B">
        <w:rPr>
          <w:rFonts w:ascii="SimSun" w:eastAsia="SimSun" w:hAnsi="SimSun" w:cs="SimSun" w:hint="eastAsia"/>
          <w:color w:val="000000"/>
          <w:szCs w:val="18"/>
        </w:rPr>
        <w:t>诺佐夫公园的橡树龙沉睡，</w:t>
      </w:r>
    </w:p>
    <w:p w:rsidR="00E50AEA" w:rsidRPr="0038293B" w:rsidRDefault="00E50AEA" w:rsidP="00E50AEA">
      <w:pPr>
        <w:spacing w:line="320" w:lineRule="exact"/>
        <w:ind w:left="851"/>
        <w:rPr>
          <w:rFonts w:ascii="SimSun" w:eastAsia="SimSun" w:hAnsi="SimSun" w:cs="Times New Roman"/>
          <w:color w:val="000000"/>
          <w:szCs w:val="18"/>
        </w:rPr>
      </w:pPr>
      <w:r w:rsidRPr="0038293B">
        <w:rPr>
          <w:rFonts w:ascii="SimSun" w:eastAsia="SimSun" w:hAnsi="SimSun" w:cs="MS Gothic" w:hint="eastAsia"/>
          <w:color w:val="000000"/>
          <w:szCs w:val="18"/>
        </w:rPr>
        <w:t>在漫天霞光中舒展它的</w:t>
      </w:r>
      <w:r w:rsidRPr="0038293B">
        <w:rPr>
          <w:rFonts w:ascii="SimSun" w:eastAsia="SimSun" w:hAnsi="SimSun" w:cs="SimSun" w:hint="eastAsia"/>
          <w:color w:val="000000"/>
          <w:szCs w:val="18"/>
        </w:rPr>
        <w:t>龙须。</w:t>
      </w:r>
    </w:p>
    <w:p w:rsidR="00E50AEA" w:rsidRPr="0038293B" w:rsidRDefault="00E50AEA" w:rsidP="00E50AEA">
      <w:pPr>
        <w:spacing w:line="320" w:lineRule="exact"/>
        <w:ind w:left="851"/>
        <w:rPr>
          <w:rFonts w:ascii="SimSun" w:eastAsia="SimSun" w:hAnsi="SimSun" w:cs="Times New Roman"/>
          <w:color w:val="000000"/>
          <w:szCs w:val="18"/>
        </w:rPr>
      </w:pPr>
      <w:r w:rsidRPr="0038293B">
        <w:rPr>
          <w:rFonts w:ascii="SimSun" w:eastAsia="SimSun" w:hAnsi="SimSun" w:cs="MS Gothic" w:hint="eastAsia"/>
          <w:color w:val="000000"/>
          <w:szCs w:val="18"/>
        </w:rPr>
        <w:t>年</w:t>
      </w:r>
      <w:r w:rsidRPr="0038293B">
        <w:rPr>
          <w:rFonts w:ascii="SimSun" w:eastAsia="SimSun" w:hAnsi="SimSun" w:cs="SimSun" w:hint="eastAsia"/>
          <w:color w:val="000000"/>
          <w:szCs w:val="18"/>
        </w:rPr>
        <w:t>轻</w:t>
      </w:r>
      <w:r w:rsidRPr="0038293B">
        <w:rPr>
          <w:rFonts w:ascii="SimSun" w:eastAsia="SimSun" w:hAnsi="SimSun" w:cs="MS Gothic" w:hint="eastAsia"/>
          <w:color w:val="000000"/>
          <w:szCs w:val="18"/>
        </w:rPr>
        <w:t>的命运三女神从路上走</w:t>
      </w:r>
      <w:r w:rsidRPr="0038293B">
        <w:rPr>
          <w:rFonts w:ascii="SimSun" w:eastAsia="SimSun" w:hAnsi="SimSun" w:cs="SimSun" w:hint="eastAsia"/>
          <w:color w:val="000000"/>
          <w:szCs w:val="18"/>
        </w:rPr>
        <w:t>过</w:t>
      </w:r>
      <w:r w:rsidRPr="0038293B">
        <w:rPr>
          <w:rFonts w:ascii="SimSun" w:eastAsia="SimSun" w:hAnsi="SimSun" w:cs="MS Gothic" w:hint="eastAsia"/>
          <w:color w:val="000000"/>
          <w:szCs w:val="18"/>
        </w:rPr>
        <w:t>，</w:t>
      </w:r>
    </w:p>
    <w:p w:rsidR="00E50AEA" w:rsidRPr="0038293B" w:rsidRDefault="00E50AEA" w:rsidP="00E50AEA">
      <w:pPr>
        <w:spacing w:line="320" w:lineRule="exact"/>
        <w:ind w:left="851"/>
        <w:rPr>
          <w:rFonts w:ascii="SimSun" w:eastAsia="SimSun" w:hAnsi="SimSun" w:cs="Times New Roman"/>
          <w:color w:val="000000"/>
          <w:szCs w:val="18"/>
        </w:rPr>
      </w:pPr>
      <w:r w:rsidRPr="0038293B">
        <w:rPr>
          <w:rFonts w:ascii="SimSun" w:eastAsia="SimSun" w:hAnsi="SimSun" w:cs="MS Gothic" w:hint="eastAsia"/>
          <w:color w:val="000000"/>
          <w:szCs w:val="18"/>
        </w:rPr>
        <w:t>推着童</w:t>
      </w:r>
      <w:r w:rsidRPr="0038293B">
        <w:rPr>
          <w:rFonts w:ascii="SimSun" w:eastAsia="SimSun" w:hAnsi="SimSun" w:cs="SimSun" w:hint="eastAsia"/>
          <w:color w:val="000000"/>
          <w:szCs w:val="18"/>
        </w:rPr>
        <w:t>车，车里睡着婴儿。</w:t>
      </w:r>
    </w:p>
    <w:p w:rsidR="00E50AEA" w:rsidRPr="0038293B" w:rsidRDefault="00E50AEA" w:rsidP="00E50AEA">
      <w:pPr>
        <w:spacing w:line="320" w:lineRule="exact"/>
        <w:ind w:left="851"/>
        <w:rPr>
          <w:rFonts w:ascii="SimSun" w:eastAsia="SimSun" w:hAnsi="SimSun" w:cs="Times New Roman"/>
          <w:color w:val="000000"/>
          <w:szCs w:val="18"/>
        </w:rPr>
      </w:pPr>
    </w:p>
    <w:p w:rsidR="00E50AEA" w:rsidRPr="0038293B" w:rsidRDefault="00E50AEA" w:rsidP="00E50AEA">
      <w:pPr>
        <w:spacing w:line="320" w:lineRule="exact"/>
        <w:ind w:left="851"/>
        <w:rPr>
          <w:rFonts w:ascii="SimSun" w:eastAsia="SimSun" w:hAnsi="SimSun" w:cs="Times New Roman"/>
          <w:color w:val="000000"/>
          <w:szCs w:val="18"/>
        </w:rPr>
      </w:pPr>
      <w:r w:rsidRPr="0038293B">
        <w:rPr>
          <w:rFonts w:ascii="SimSun" w:eastAsia="SimSun" w:hAnsi="SimSun" w:cs="MS Gothic" w:hint="eastAsia"/>
          <w:color w:val="000000"/>
          <w:szCs w:val="18"/>
        </w:rPr>
        <w:t>永生不死的八位神仙</w:t>
      </w:r>
    </w:p>
    <w:p w:rsidR="00E50AEA" w:rsidRPr="0038293B" w:rsidRDefault="00E50AEA" w:rsidP="00E50AEA">
      <w:pPr>
        <w:spacing w:line="320" w:lineRule="exact"/>
        <w:ind w:left="851"/>
        <w:rPr>
          <w:rFonts w:ascii="SimSun" w:eastAsia="SimSun" w:hAnsi="SimSun" w:cs="Times New Roman"/>
          <w:color w:val="000000"/>
          <w:szCs w:val="18"/>
        </w:rPr>
      </w:pPr>
      <w:r w:rsidRPr="0038293B">
        <w:rPr>
          <w:rFonts w:ascii="SimSun" w:eastAsia="SimSun" w:hAnsi="SimSun" w:cs="MS Gothic" w:hint="eastAsia"/>
          <w:color w:val="000000"/>
          <w:szCs w:val="18"/>
        </w:rPr>
        <w:t>正在</w:t>
      </w:r>
      <w:r w:rsidRPr="0038293B">
        <w:rPr>
          <w:rFonts w:ascii="SimSun" w:eastAsia="SimSun" w:hAnsi="SimSun" w:cs="SimSun" w:hint="eastAsia"/>
          <w:color w:val="000000"/>
          <w:szCs w:val="18"/>
        </w:rPr>
        <w:t>为金融寡头们</w:t>
      </w:r>
      <w:r w:rsidRPr="0038293B">
        <w:rPr>
          <w:rFonts w:ascii="SimSun" w:eastAsia="SimSun" w:hAnsi="SimSun" w:cs="MS Gothic" w:hint="eastAsia"/>
          <w:color w:val="000000"/>
          <w:szCs w:val="18"/>
        </w:rPr>
        <w:t>把</w:t>
      </w:r>
      <w:r w:rsidRPr="0038293B">
        <w:rPr>
          <w:rFonts w:ascii="SimSun" w:eastAsia="SimSun" w:hAnsi="SimSun" w:cs="SimSun" w:hint="eastAsia"/>
          <w:color w:val="000000"/>
          <w:szCs w:val="18"/>
        </w:rPr>
        <w:t>别墅修建。</w:t>
      </w:r>
    </w:p>
    <w:p w:rsidR="00E50AEA" w:rsidRPr="0038293B" w:rsidRDefault="00E50AEA" w:rsidP="00E50AEA">
      <w:pPr>
        <w:spacing w:line="320" w:lineRule="exact"/>
        <w:ind w:left="851"/>
        <w:rPr>
          <w:rFonts w:ascii="SimSun" w:eastAsia="SimSun" w:hAnsi="SimSun" w:cs="Times New Roman"/>
          <w:color w:val="000000"/>
          <w:szCs w:val="18"/>
        </w:rPr>
      </w:pPr>
      <w:r w:rsidRPr="0038293B">
        <w:rPr>
          <w:rFonts w:ascii="SimSun" w:eastAsia="SimSun" w:hAnsi="SimSun" w:cs="MS Gothic" w:hint="eastAsia"/>
          <w:color w:val="000000"/>
          <w:szCs w:val="18"/>
        </w:rPr>
        <w:t>落雪</w:t>
      </w:r>
      <w:r w:rsidRPr="0038293B">
        <w:rPr>
          <w:rFonts w:ascii="SimSun" w:eastAsia="SimSun" w:hAnsi="SimSun" w:cs="SimSun" w:hint="eastAsia"/>
          <w:color w:val="000000"/>
          <w:szCs w:val="18"/>
        </w:rPr>
        <w:t>纷纷</w:t>
      </w:r>
      <w:r w:rsidRPr="0038293B">
        <w:rPr>
          <w:rFonts w:ascii="SimSun" w:eastAsia="SimSun" w:hAnsi="SimSun" w:cs="MS Gothic" w:hint="eastAsia"/>
          <w:color w:val="000000"/>
          <w:szCs w:val="18"/>
        </w:rPr>
        <w:t>寂静嘶</w:t>
      </w:r>
      <w:r w:rsidRPr="0038293B">
        <w:rPr>
          <w:rFonts w:ascii="SimSun" w:eastAsia="SimSun" w:hAnsi="SimSun" w:cs="SimSun" w:hint="eastAsia"/>
          <w:color w:val="000000"/>
          <w:szCs w:val="18"/>
        </w:rPr>
        <w:t>哑</w:t>
      </w:r>
      <w:r w:rsidRPr="0038293B">
        <w:rPr>
          <w:rFonts w:ascii="SimSun" w:eastAsia="SimSun" w:hAnsi="SimSun" w:cs="MS Gothic" w:hint="eastAsia"/>
          <w:color w:val="000000"/>
          <w:szCs w:val="18"/>
        </w:rPr>
        <w:t>地</w:t>
      </w:r>
      <w:r w:rsidRPr="0038293B">
        <w:rPr>
          <w:rFonts w:ascii="SimSun" w:eastAsia="SimSun" w:hAnsi="SimSun" w:cs="SimSun" w:hint="eastAsia"/>
          <w:color w:val="000000"/>
          <w:szCs w:val="18"/>
        </w:rPr>
        <w:t>呐喊</w:t>
      </w:r>
      <w:r w:rsidRPr="0038293B">
        <w:rPr>
          <w:rFonts w:ascii="SimSun" w:eastAsia="SimSun" w:hAnsi="SimSun" w:cs="MS Gothic" w:hint="eastAsia"/>
          <w:color w:val="000000"/>
          <w:szCs w:val="18"/>
        </w:rPr>
        <w:t>：</w:t>
      </w:r>
    </w:p>
    <w:p w:rsidR="00E50AEA" w:rsidRPr="0038293B" w:rsidRDefault="00E50AEA" w:rsidP="00E50AEA">
      <w:pPr>
        <w:spacing w:line="320" w:lineRule="exact"/>
        <w:ind w:left="851"/>
        <w:rPr>
          <w:rFonts w:ascii="SimSun" w:eastAsia="SimSun" w:hAnsi="SimSun" w:cs="Times New Roman"/>
          <w:color w:val="000000"/>
          <w:szCs w:val="18"/>
        </w:rPr>
      </w:pPr>
      <w:r w:rsidRPr="0038293B">
        <w:rPr>
          <w:rFonts w:ascii="SimSun" w:eastAsia="SimSun" w:hAnsi="SimSun" w:cs="MS Gothic" w:hint="eastAsia"/>
          <w:color w:val="000000"/>
          <w:szCs w:val="18"/>
        </w:rPr>
        <w:t>三足</w:t>
      </w:r>
      <w:r w:rsidRPr="0038293B">
        <w:rPr>
          <w:rFonts w:ascii="SimSun" w:eastAsia="SimSun" w:hAnsi="SimSun" w:cs="SimSun" w:hint="eastAsia"/>
          <w:color w:val="000000"/>
          <w:szCs w:val="18"/>
        </w:rPr>
        <w:t>鸟</w:t>
      </w:r>
      <w:r w:rsidRPr="0038293B">
        <w:rPr>
          <w:rFonts w:ascii="SimSun" w:eastAsia="SimSun" w:hAnsi="SimSun" w:cs="MS Gothic" w:hint="eastAsia"/>
          <w:color w:val="000000"/>
          <w:szCs w:val="18"/>
        </w:rPr>
        <w:t>把第三足藏在翅膀下面。</w:t>
      </w:r>
    </w:p>
    <w:p w:rsidR="00E50AEA" w:rsidRPr="0038293B" w:rsidRDefault="00E50AEA" w:rsidP="00E50AEA">
      <w:pPr>
        <w:spacing w:line="320" w:lineRule="exact"/>
        <w:ind w:left="851"/>
        <w:rPr>
          <w:rFonts w:ascii="SimSun" w:eastAsia="SimSun" w:hAnsi="SimSun" w:cs="Times New Roman"/>
          <w:color w:val="000000"/>
          <w:sz w:val="36"/>
        </w:rPr>
      </w:pPr>
    </w:p>
    <w:p w:rsidR="00E50AEA" w:rsidRPr="0038293B" w:rsidRDefault="00E50AEA" w:rsidP="00E50AEA">
      <w:pPr>
        <w:spacing w:line="320" w:lineRule="exact"/>
        <w:ind w:left="851"/>
        <w:rPr>
          <w:rFonts w:ascii="SimSun" w:eastAsia="SimSun" w:hAnsi="SimSun" w:cs="Times New Roman"/>
          <w:color w:val="000000"/>
          <w:szCs w:val="18"/>
        </w:rPr>
      </w:pPr>
      <w:r w:rsidRPr="0038293B">
        <w:rPr>
          <w:rFonts w:ascii="SimSun" w:eastAsia="SimSun" w:hAnsi="SimSun" w:cs="MS Gothic" w:hint="eastAsia"/>
          <w:color w:val="000000"/>
          <w:szCs w:val="18"/>
        </w:rPr>
        <w:t>莫斯科外</w:t>
      </w:r>
      <w:r w:rsidRPr="0038293B">
        <w:rPr>
          <w:rFonts w:ascii="SimSun" w:eastAsia="SimSun" w:hAnsi="SimSun" w:cs="SimSun" w:hint="eastAsia"/>
          <w:color w:val="000000"/>
          <w:szCs w:val="18"/>
        </w:rPr>
        <w:t>环线车轮隆隆响不断。</w:t>
      </w:r>
    </w:p>
    <w:p w:rsidR="00E50AEA" w:rsidRPr="0038293B" w:rsidRDefault="00E50AEA" w:rsidP="00E50AEA">
      <w:pPr>
        <w:spacing w:line="320" w:lineRule="exact"/>
        <w:ind w:left="851"/>
        <w:rPr>
          <w:rFonts w:ascii="SimSun" w:eastAsia="SimSun" w:hAnsi="SimSun" w:cs="Times New Roman"/>
          <w:color w:val="000000"/>
          <w:szCs w:val="18"/>
        </w:rPr>
      </w:pPr>
      <w:r w:rsidRPr="0038293B">
        <w:rPr>
          <w:rFonts w:ascii="SimSun" w:eastAsia="SimSun" w:hAnsi="SimSun" w:cs="MS Gothic" w:hint="eastAsia"/>
          <w:color w:val="000000"/>
          <w:szCs w:val="18"/>
        </w:rPr>
        <w:t>旁</w:t>
      </w:r>
      <w:r w:rsidRPr="0038293B">
        <w:rPr>
          <w:rFonts w:ascii="SimSun" w:eastAsia="SimSun" w:hAnsi="SimSun" w:cs="SimSun" w:hint="eastAsia"/>
          <w:color w:val="000000"/>
          <w:szCs w:val="18"/>
        </w:rPr>
        <w:t>边有些狗奔跑，</w:t>
      </w:r>
      <w:r w:rsidRPr="0038293B">
        <w:rPr>
          <w:rFonts w:ascii="SimSun" w:eastAsia="SimSun" w:hAnsi="SimSun" w:cs="MS Gothic" w:hint="eastAsia"/>
          <w:color w:val="000000"/>
          <w:szCs w:val="18"/>
        </w:rPr>
        <w:t>越跑越快。</w:t>
      </w:r>
    </w:p>
    <w:p w:rsidR="00E50AEA" w:rsidRPr="0038293B" w:rsidRDefault="00E50AEA" w:rsidP="00E50AEA">
      <w:pPr>
        <w:spacing w:line="320" w:lineRule="exact"/>
        <w:ind w:left="851"/>
        <w:rPr>
          <w:rFonts w:ascii="SimSun" w:eastAsia="SimSun" w:hAnsi="SimSun" w:cs="Times New Roman"/>
          <w:color w:val="000000"/>
          <w:szCs w:val="18"/>
        </w:rPr>
      </w:pPr>
      <w:r w:rsidRPr="0038293B">
        <w:rPr>
          <w:rFonts w:ascii="SimSun" w:eastAsia="SimSun" w:hAnsi="SimSun" w:cs="MS Gothic" w:hint="eastAsia"/>
          <w:color w:val="000000"/>
          <w:szCs w:val="18"/>
        </w:rPr>
        <w:t>都是流浪犬，它</w:t>
      </w:r>
      <w:r w:rsidRPr="0038293B">
        <w:rPr>
          <w:rFonts w:ascii="SimSun" w:eastAsia="SimSun" w:hAnsi="SimSun" w:cs="SimSun" w:hint="eastAsia"/>
          <w:color w:val="000000"/>
          <w:szCs w:val="18"/>
        </w:rPr>
        <w:t>们</w:t>
      </w:r>
      <w:r w:rsidRPr="0038293B">
        <w:rPr>
          <w:rFonts w:ascii="SimSun" w:eastAsia="SimSun" w:hAnsi="SimSun" w:cs="MS Gothic" w:hint="eastAsia"/>
          <w:color w:val="000000"/>
          <w:szCs w:val="18"/>
        </w:rPr>
        <w:t>都</w:t>
      </w:r>
      <w:r w:rsidRPr="0038293B">
        <w:rPr>
          <w:rFonts w:ascii="SimSun" w:eastAsia="SimSun" w:hAnsi="SimSun" w:cs="SimSun" w:hint="eastAsia"/>
          <w:color w:val="000000"/>
          <w:szCs w:val="18"/>
        </w:rPr>
        <w:t>归</w:t>
      </w:r>
      <w:r w:rsidRPr="0038293B">
        <w:rPr>
          <w:rFonts w:ascii="SimSun" w:eastAsia="SimSun" w:hAnsi="SimSun" w:cs="MS Gothic" w:hint="eastAsia"/>
          <w:color w:val="000000"/>
          <w:szCs w:val="18"/>
        </w:rPr>
        <w:t>国王管。</w:t>
      </w:r>
    </w:p>
    <w:p w:rsidR="00E50AEA" w:rsidRPr="0038293B" w:rsidRDefault="00E50AEA" w:rsidP="00E50AEA">
      <w:pPr>
        <w:spacing w:line="320" w:lineRule="exact"/>
        <w:ind w:left="851"/>
        <w:rPr>
          <w:rFonts w:ascii="SimSun" w:eastAsia="SimSun" w:hAnsi="SimSun" w:cs="Times New Roman"/>
          <w:color w:val="000000"/>
          <w:szCs w:val="18"/>
        </w:rPr>
      </w:pPr>
      <w:smartTag w:uri="urn:schemas-microsoft-com:office:smarttags" w:element="PersonName">
        <w:smartTagPr>
          <w:attr w:name="ProductID" w:val="孔老"/>
        </w:smartTagPr>
        <w:r w:rsidRPr="0038293B">
          <w:rPr>
            <w:rFonts w:ascii="SimSun" w:eastAsia="SimSun" w:hAnsi="SimSun" w:cs="MS Gothic" w:hint="eastAsia"/>
            <w:color w:val="000000"/>
            <w:szCs w:val="18"/>
          </w:rPr>
          <w:t>孔老</w:t>
        </w:r>
      </w:smartTag>
      <w:r w:rsidRPr="0038293B">
        <w:rPr>
          <w:rFonts w:ascii="SimSun" w:eastAsia="SimSun" w:hAnsi="SimSun" w:cs="MS Gothic" w:hint="eastAsia"/>
          <w:color w:val="000000"/>
          <w:szCs w:val="18"/>
        </w:rPr>
        <w:t>先生在台</w:t>
      </w:r>
      <w:r w:rsidRPr="0038293B">
        <w:rPr>
          <w:rFonts w:ascii="SimSun" w:eastAsia="SimSun" w:hAnsi="SimSun" w:cs="SimSun" w:hint="eastAsia"/>
          <w:color w:val="000000"/>
          <w:szCs w:val="18"/>
        </w:rPr>
        <w:t>阶扫雪不</w:t>
      </w:r>
      <w:r w:rsidRPr="0038293B">
        <w:rPr>
          <w:rFonts w:ascii="SimSun" w:eastAsia="SimSun" w:hAnsi="SimSun" w:cs="MS Gothic" w:hint="eastAsia"/>
          <w:color w:val="000000"/>
          <w:szCs w:val="18"/>
        </w:rPr>
        <w:t>惧</w:t>
      </w:r>
      <w:r w:rsidRPr="0038293B">
        <w:rPr>
          <w:rFonts w:ascii="SimSun" w:eastAsia="SimSun" w:hAnsi="SimSun" w:cs="SimSun" w:hint="eastAsia"/>
          <w:color w:val="000000"/>
          <w:szCs w:val="18"/>
        </w:rPr>
        <w:t>严寒</w:t>
      </w:r>
      <w:r w:rsidRPr="0038293B">
        <w:rPr>
          <w:rFonts w:ascii="SimSun" w:eastAsia="SimSun" w:hAnsi="SimSun" w:cs="MS Gothic" w:hint="eastAsia"/>
          <w:color w:val="000000"/>
          <w:szCs w:val="18"/>
        </w:rPr>
        <w:t>。</w:t>
      </w:r>
    </w:p>
    <w:p w:rsidR="00E50AEA" w:rsidRPr="0038293B" w:rsidRDefault="00E50AEA" w:rsidP="00E50AEA">
      <w:pPr>
        <w:spacing w:line="240" w:lineRule="exact"/>
        <w:jc w:val="right"/>
        <w:rPr>
          <w:rFonts w:ascii="SimSun" w:eastAsia="SimSun" w:hAnsi="SimSun"/>
          <w:sz w:val="20"/>
          <w:szCs w:val="24"/>
          <w:lang w:eastAsia="zh-CN"/>
        </w:rPr>
      </w:pPr>
    </w:p>
    <w:p w:rsidR="00E50AEA" w:rsidRPr="0038293B" w:rsidRDefault="00E50AEA" w:rsidP="00E50AEA">
      <w:pPr>
        <w:spacing w:line="240" w:lineRule="exact"/>
        <w:jc w:val="right"/>
        <w:rPr>
          <w:rFonts w:ascii="SimSun" w:eastAsia="SimSun" w:hAnsi="SimSun" w:cs="Times New Roman"/>
          <w:sz w:val="20"/>
          <w:szCs w:val="18"/>
        </w:rPr>
      </w:pPr>
      <w:r w:rsidRPr="0038293B">
        <w:rPr>
          <w:rFonts w:ascii="SimSun" w:eastAsia="SimSun" w:hAnsi="SimSun" w:cs="Times New Roman" w:hint="eastAsia"/>
          <w:sz w:val="20"/>
          <w:szCs w:val="18"/>
        </w:rPr>
        <w:t xml:space="preserve"> 2021</w:t>
      </w:r>
      <w:r w:rsidRPr="0038293B">
        <w:rPr>
          <w:rFonts w:ascii="SimSun" w:eastAsia="SimSun" w:hAnsi="SimSun" w:cs="MS Gothic" w:hint="eastAsia"/>
          <w:sz w:val="20"/>
          <w:szCs w:val="18"/>
        </w:rPr>
        <w:t>，</w:t>
      </w:r>
      <w:r w:rsidRPr="0038293B">
        <w:rPr>
          <w:rFonts w:ascii="SimSun" w:eastAsia="SimSun" w:hAnsi="SimSun" w:cs="Times New Roman" w:hint="eastAsia"/>
          <w:sz w:val="20"/>
          <w:szCs w:val="18"/>
        </w:rPr>
        <w:t>1</w:t>
      </w:r>
      <w:r w:rsidRPr="0038293B">
        <w:rPr>
          <w:rFonts w:ascii="SimSun" w:eastAsia="SimSun" w:hAnsi="SimSun" w:cs="MS Gothic" w:hint="eastAsia"/>
          <w:sz w:val="20"/>
          <w:szCs w:val="18"/>
        </w:rPr>
        <w:t>，</w:t>
      </w:r>
      <w:r w:rsidRPr="0038293B">
        <w:rPr>
          <w:rFonts w:ascii="SimSun" w:eastAsia="SimSun" w:hAnsi="SimSun" w:cs="Times New Roman" w:hint="eastAsia"/>
          <w:sz w:val="20"/>
          <w:szCs w:val="18"/>
        </w:rPr>
        <w:t xml:space="preserve">6 </w:t>
      </w:r>
      <w:r w:rsidRPr="0038293B">
        <w:rPr>
          <w:rFonts w:ascii="SimSun" w:eastAsia="SimSun" w:hAnsi="SimSun" w:cs="MS Gothic" w:hint="eastAsia"/>
          <w:sz w:val="20"/>
          <w:szCs w:val="18"/>
        </w:rPr>
        <w:t>伊戈</w:t>
      </w:r>
      <w:r w:rsidRPr="0038293B">
        <w:rPr>
          <w:rFonts w:ascii="SimSun" w:eastAsia="SimSun" w:hAnsi="SimSun" w:cs="SimSun" w:hint="eastAsia"/>
          <w:sz w:val="20"/>
          <w:szCs w:val="18"/>
        </w:rPr>
        <w:t>尔</w:t>
      </w:r>
    </w:p>
    <w:p w:rsidR="00E50AEA" w:rsidRPr="0038293B" w:rsidRDefault="00E50AEA" w:rsidP="00E50AEA">
      <w:pPr>
        <w:spacing w:line="240" w:lineRule="exact"/>
        <w:jc w:val="right"/>
        <w:rPr>
          <w:rFonts w:ascii="SimSun" w:eastAsia="SimSun" w:hAnsi="SimSun" w:cs="Times New Roman"/>
          <w:sz w:val="20"/>
          <w:szCs w:val="18"/>
        </w:rPr>
      </w:pPr>
      <w:r w:rsidRPr="0038293B">
        <w:rPr>
          <w:rFonts w:ascii="SimSun" w:eastAsia="SimSun" w:hAnsi="SimSun" w:cs="Times New Roman" w:hint="eastAsia"/>
          <w:sz w:val="20"/>
          <w:szCs w:val="18"/>
        </w:rPr>
        <w:t xml:space="preserve">         2021</w:t>
      </w:r>
      <w:r w:rsidRPr="0038293B">
        <w:rPr>
          <w:rFonts w:ascii="SimSun" w:eastAsia="SimSun" w:hAnsi="SimSun" w:cs="MS Gothic" w:hint="eastAsia"/>
          <w:sz w:val="20"/>
          <w:szCs w:val="18"/>
        </w:rPr>
        <w:t>，</w:t>
      </w:r>
      <w:r w:rsidRPr="0038293B">
        <w:rPr>
          <w:rFonts w:ascii="SimSun" w:eastAsia="SimSun" w:hAnsi="SimSun" w:cs="Times New Roman" w:hint="eastAsia"/>
          <w:sz w:val="20"/>
          <w:szCs w:val="18"/>
        </w:rPr>
        <w:t>1</w:t>
      </w:r>
      <w:r w:rsidRPr="0038293B">
        <w:rPr>
          <w:rFonts w:ascii="SimSun" w:eastAsia="SimSun" w:hAnsi="SimSun" w:cs="MS Gothic" w:hint="eastAsia"/>
          <w:sz w:val="20"/>
          <w:szCs w:val="18"/>
        </w:rPr>
        <w:t>，</w:t>
      </w:r>
      <w:r w:rsidRPr="0038293B">
        <w:rPr>
          <w:rFonts w:ascii="SimSun" w:eastAsia="SimSun" w:hAnsi="SimSun" w:cs="Times New Roman"/>
          <w:sz w:val="20"/>
          <w:szCs w:val="18"/>
        </w:rPr>
        <w:t>7</w:t>
      </w:r>
      <w:r w:rsidRPr="0038293B">
        <w:rPr>
          <w:rFonts w:ascii="SimSun" w:eastAsia="SimSun" w:hAnsi="SimSun" w:cs="MS Gothic" w:hint="eastAsia"/>
          <w:sz w:val="20"/>
          <w:szCs w:val="18"/>
        </w:rPr>
        <w:t>谷羽</w:t>
      </w:r>
      <w:r w:rsidRPr="0038293B">
        <w:rPr>
          <w:rFonts w:ascii="SimSun" w:eastAsia="SimSun" w:hAnsi="SimSun" w:cs="SimSun" w:hint="eastAsia"/>
          <w:sz w:val="20"/>
          <w:szCs w:val="18"/>
        </w:rPr>
        <w:t>译</w:t>
      </w:r>
    </w:p>
    <w:p w:rsidR="00E50AEA" w:rsidRPr="0038293B" w:rsidRDefault="00E50AEA" w:rsidP="00E50AEA">
      <w:pPr>
        <w:spacing w:line="240" w:lineRule="exact"/>
        <w:jc w:val="right"/>
        <w:rPr>
          <w:rFonts w:ascii="SimSun" w:eastAsia="SimSun" w:hAnsi="SimSun" w:cs="Times New Roman"/>
          <w:sz w:val="20"/>
          <w:szCs w:val="18"/>
        </w:rPr>
      </w:pPr>
      <w:r w:rsidRPr="0038293B">
        <w:rPr>
          <w:rFonts w:ascii="SimSun" w:eastAsia="SimSun" w:hAnsi="SimSun" w:cs="Times New Roman" w:hint="eastAsia"/>
          <w:sz w:val="20"/>
          <w:szCs w:val="18"/>
        </w:rPr>
        <w:t xml:space="preserve">         2021</w:t>
      </w:r>
      <w:r w:rsidRPr="0038293B">
        <w:rPr>
          <w:rFonts w:ascii="SimSun" w:eastAsia="SimSun" w:hAnsi="SimSun" w:cs="MS Gothic" w:hint="eastAsia"/>
          <w:sz w:val="20"/>
          <w:szCs w:val="18"/>
        </w:rPr>
        <w:t>，</w:t>
      </w:r>
      <w:r w:rsidRPr="0038293B">
        <w:rPr>
          <w:rFonts w:ascii="SimSun" w:eastAsia="SimSun" w:hAnsi="SimSun" w:cs="Times New Roman" w:hint="eastAsia"/>
          <w:sz w:val="20"/>
          <w:szCs w:val="18"/>
        </w:rPr>
        <w:t>1</w:t>
      </w:r>
      <w:r w:rsidRPr="0038293B">
        <w:rPr>
          <w:rFonts w:ascii="SimSun" w:eastAsia="SimSun" w:hAnsi="SimSun" w:cs="MS Gothic" w:hint="eastAsia"/>
          <w:sz w:val="20"/>
          <w:szCs w:val="18"/>
        </w:rPr>
        <w:t>，</w:t>
      </w:r>
      <w:r w:rsidRPr="0038293B">
        <w:rPr>
          <w:rFonts w:ascii="SimSun" w:eastAsia="SimSun" w:hAnsi="SimSun" w:cs="Times New Roman" w:hint="eastAsia"/>
          <w:sz w:val="20"/>
          <w:szCs w:val="18"/>
        </w:rPr>
        <w:t>8</w:t>
      </w:r>
      <w:r w:rsidRPr="0038293B">
        <w:rPr>
          <w:rFonts w:ascii="SimSun" w:eastAsia="SimSun" w:hAnsi="SimSun" w:cs="MS Gothic" w:hint="eastAsia"/>
          <w:sz w:val="20"/>
          <w:szCs w:val="18"/>
        </w:rPr>
        <w:t>修改</w:t>
      </w:r>
    </w:p>
    <w:p w:rsidR="00E50AEA" w:rsidRPr="0038293B" w:rsidRDefault="00E50AEA" w:rsidP="00E50AEA">
      <w:pPr>
        <w:jc w:val="right"/>
        <w:rPr>
          <w:szCs w:val="24"/>
        </w:rPr>
      </w:pPr>
      <w:r w:rsidRPr="0038293B">
        <w:rPr>
          <w:szCs w:val="24"/>
        </w:rPr>
        <w:br w:type="page"/>
      </w:r>
    </w:p>
    <w:p w:rsidR="00E50AEA" w:rsidRPr="0038293B" w:rsidRDefault="00E50AEA" w:rsidP="00E50AEA">
      <w:pPr>
        <w:pStyle w:val="af3"/>
        <w:numPr>
          <w:ilvl w:val="0"/>
          <w:numId w:val="1"/>
        </w:numPr>
        <w:spacing w:line="320" w:lineRule="exact"/>
        <w:ind w:left="0" w:firstLine="0"/>
        <w:jc w:val="left"/>
        <w:outlineLvl w:val="1"/>
        <w:rPr>
          <w:rFonts w:ascii="Bookman Old Style" w:hAnsi="Bookman Old Style"/>
          <w:b/>
          <w:bCs/>
          <w:szCs w:val="28"/>
        </w:rPr>
      </w:pPr>
      <w:bookmarkStart w:id="2237" w:name="_Toc219208145"/>
      <w:bookmarkStart w:id="2238" w:name="_Toc219289120"/>
      <w:bookmarkStart w:id="2239" w:name="_Toc219307691"/>
      <w:bookmarkStart w:id="2240" w:name="_Toc221802549"/>
      <w:r w:rsidRPr="0038293B">
        <w:rPr>
          <w:rFonts w:ascii="Bookman Old Style" w:eastAsia="SimSun" w:hAnsi="Bookman Old Style" w:cs="MS Gothic"/>
          <w:b/>
          <w:bCs/>
          <w:szCs w:val="28"/>
          <w:lang w:eastAsia="zh-CN"/>
        </w:rPr>
        <w:lastRenderedPageBreak/>
        <w:t>СНЕГОПАД</w:t>
      </w:r>
      <w:bookmarkEnd w:id="2237"/>
      <w:bookmarkEnd w:id="2238"/>
      <w:bookmarkEnd w:id="2239"/>
      <w:bookmarkEnd w:id="2240"/>
    </w:p>
    <w:p w:rsidR="00E50AEA" w:rsidRPr="0038293B" w:rsidRDefault="00E50AEA" w:rsidP="00E50AEA">
      <w:pPr>
        <w:spacing w:line="320" w:lineRule="exact"/>
        <w:rPr>
          <w:rFonts w:ascii="Bookman Old Style" w:hAnsi="Bookman Old Style"/>
          <w:szCs w:val="24"/>
          <w:lang w:val="en-US"/>
        </w:rPr>
      </w:pPr>
    </w:p>
    <w:p w:rsidR="00E50AEA" w:rsidRPr="0038293B" w:rsidRDefault="00E50AEA" w:rsidP="00E50AEA">
      <w:pPr>
        <w:spacing w:line="320" w:lineRule="exact"/>
        <w:jc w:val="left"/>
        <w:rPr>
          <w:rFonts w:ascii="Bookman Old Style" w:eastAsia="Calibri" w:hAnsi="Bookman Old Style" w:cs="Times New Roman"/>
        </w:rPr>
      </w:pPr>
      <w:r w:rsidRPr="0038293B">
        <w:rPr>
          <w:rFonts w:ascii="Bookman Old Style" w:eastAsia="Calibri" w:hAnsi="Bookman Old Style" w:cs="Times New Roman"/>
        </w:rPr>
        <w:t>Когда мне тошно, и в жизни не видно толка,</w:t>
      </w:r>
    </w:p>
    <w:p w:rsidR="00E50AEA" w:rsidRPr="0038293B" w:rsidRDefault="00E50AEA" w:rsidP="00E50AEA">
      <w:pPr>
        <w:spacing w:line="320" w:lineRule="exact"/>
        <w:jc w:val="left"/>
        <w:rPr>
          <w:rFonts w:ascii="Bookman Old Style" w:eastAsia="Calibri" w:hAnsi="Bookman Old Style" w:cs="Times New Roman"/>
          <w:spacing w:val="-8"/>
        </w:rPr>
      </w:pPr>
      <w:r w:rsidRPr="0038293B">
        <w:rPr>
          <w:rFonts w:ascii="Bookman Old Style" w:eastAsia="Calibri" w:hAnsi="Bookman Old Style" w:cs="Times New Roman"/>
          <w:spacing w:val="-8"/>
        </w:rPr>
        <w:t>я подхожу, смущённый, и стоя у книжной полки</w:t>
      </w:r>
    </w:p>
    <w:p w:rsidR="00E50AEA" w:rsidRPr="0038293B" w:rsidRDefault="00E50AEA" w:rsidP="00E50AEA">
      <w:pPr>
        <w:spacing w:line="320" w:lineRule="exact"/>
        <w:jc w:val="left"/>
        <w:rPr>
          <w:rFonts w:ascii="Bookman Old Style" w:eastAsia="Calibri" w:hAnsi="Bookman Old Style" w:cs="Times New Roman"/>
        </w:rPr>
      </w:pPr>
      <w:r w:rsidRPr="0038293B">
        <w:rPr>
          <w:rFonts w:ascii="Bookman Old Style" w:eastAsia="Calibri" w:hAnsi="Bookman Old Style" w:cs="Times New Roman"/>
        </w:rPr>
        <w:t>провожу рукою по корешкам старых книг,</w:t>
      </w:r>
    </w:p>
    <w:p w:rsidR="00E50AEA" w:rsidRPr="0038293B" w:rsidRDefault="00E50AEA" w:rsidP="00E50AEA">
      <w:pPr>
        <w:spacing w:line="320" w:lineRule="exact"/>
        <w:jc w:val="left"/>
        <w:rPr>
          <w:rFonts w:ascii="Bookman Old Style" w:eastAsia="Calibri" w:hAnsi="Bookman Old Style" w:cs="Times New Roman"/>
        </w:rPr>
      </w:pPr>
      <w:r w:rsidRPr="0038293B">
        <w:rPr>
          <w:rFonts w:ascii="Bookman Old Style" w:eastAsia="Calibri" w:hAnsi="Bookman Old Style" w:cs="Times New Roman"/>
        </w:rPr>
        <w:t>одну открываю, как открывают тайник,</w:t>
      </w:r>
    </w:p>
    <w:p w:rsidR="00E50AEA" w:rsidRPr="0038293B" w:rsidRDefault="00E50AEA" w:rsidP="00E50AEA">
      <w:pPr>
        <w:spacing w:line="320" w:lineRule="exact"/>
        <w:jc w:val="left"/>
        <w:rPr>
          <w:rFonts w:ascii="Bookman Old Style" w:eastAsia="Calibri" w:hAnsi="Bookman Old Style" w:cs="Times New Roman"/>
        </w:rPr>
      </w:pPr>
      <w:r w:rsidRPr="0038293B">
        <w:rPr>
          <w:rFonts w:ascii="Bookman Old Style" w:eastAsia="Calibri" w:hAnsi="Bookman Old Style" w:cs="Times New Roman"/>
        </w:rPr>
        <w:t>и где-то там, в комментариях или сноске,</w:t>
      </w:r>
    </w:p>
    <w:p w:rsidR="00E50AEA" w:rsidRPr="0038293B" w:rsidRDefault="00E50AEA" w:rsidP="00E50AEA">
      <w:pPr>
        <w:spacing w:line="320" w:lineRule="exact"/>
        <w:jc w:val="left"/>
        <w:rPr>
          <w:rFonts w:ascii="Bookman Old Style" w:eastAsia="Calibri" w:hAnsi="Bookman Old Style" w:cs="Times New Roman"/>
        </w:rPr>
      </w:pPr>
      <w:r w:rsidRPr="0038293B">
        <w:rPr>
          <w:rFonts w:ascii="Bookman Old Style" w:eastAsia="Calibri" w:hAnsi="Bookman Old Style" w:cs="Times New Roman"/>
        </w:rPr>
        <w:t>заляпанной чаем или свечным воском,</w:t>
      </w:r>
    </w:p>
    <w:p w:rsidR="00E50AEA" w:rsidRPr="0038293B" w:rsidRDefault="00E50AEA" w:rsidP="00E50AEA">
      <w:pPr>
        <w:spacing w:line="320" w:lineRule="exact"/>
        <w:jc w:val="left"/>
        <w:rPr>
          <w:rFonts w:ascii="Bookman Old Style" w:eastAsia="Calibri" w:hAnsi="Bookman Old Style" w:cs="Times New Roman"/>
          <w:spacing w:val="-4"/>
        </w:rPr>
      </w:pPr>
      <w:r w:rsidRPr="0038293B">
        <w:rPr>
          <w:rFonts w:ascii="Bookman Old Style" w:eastAsia="Calibri" w:hAnsi="Bookman Old Style" w:cs="Times New Roman"/>
          <w:spacing w:val="-4"/>
        </w:rPr>
        <w:t>самым мелким кеглем с названием «бриллиант»</w:t>
      </w:r>
    </w:p>
    <w:p w:rsidR="00E50AEA" w:rsidRPr="0038293B" w:rsidRDefault="00E50AEA" w:rsidP="00E50AEA">
      <w:pPr>
        <w:spacing w:line="320" w:lineRule="exact"/>
        <w:jc w:val="left"/>
        <w:rPr>
          <w:rFonts w:ascii="Bookman Old Style" w:eastAsia="Calibri" w:hAnsi="Bookman Old Style" w:cs="Times New Roman"/>
          <w:spacing w:val="-2"/>
        </w:rPr>
      </w:pPr>
      <w:r w:rsidRPr="0038293B">
        <w:rPr>
          <w:rFonts w:ascii="Bookman Old Style" w:eastAsia="Calibri" w:hAnsi="Bookman Old Style" w:cs="Times New Roman"/>
          <w:spacing w:val="-2"/>
        </w:rPr>
        <w:t>читаю ленинское: «Да вы, батенька, симулянт,</w:t>
      </w:r>
    </w:p>
    <w:p w:rsidR="00E50AEA" w:rsidRPr="0038293B" w:rsidRDefault="00E50AEA" w:rsidP="00E50AEA">
      <w:pPr>
        <w:spacing w:line="320" w:lineRule="exact"/>
        <w:jc w:val="left"/>
        <w:rPr>
          <w:rFonts w:ascii="Bookman Old Style" w:eastAsia="Calibri" w:hAnsi="Bookman Old Style" w:cs="Times New Roman"/>
        </w:rPr>
      </w:pPr>
      <w:r w:rsidRPr="0038293B">
        <w:rPr>
          <w:rFonts w:ascii="Bookman Old Style" w:eastAsia="Calibri" w:hAnsi="Bookman Old Style" w:cs="Times New Roman"/>
        </w:rPr>
        <w:t>дезертир трудового фронта, что архиважно».</w:t>
      </w:r>
    </w:p>
    <w:p w:rsidR="00E50AEA" w:rsidRPr="0038293B" w:rsidRDefault="00E50AEA" w:rsidP="00E50AEA">
      <w:pPr>
        <w:spacing w:line="320" w:lineRule="exact"/>
        <w:jc w:val="left"/>
        <w:rPr>
          <w:rFonts w:ascii="Bookman Old Style" w:eastAsia="Calibri" w:hAnsi="Bookman Old Style" w:cs="Times New Roman"/>
        </w:rPr>
      </w:pPr>
      <w:r w:rsidRPr="0038293B">
        <w:rPr>
          <w:rFonts w:ascii="Bookman Old Style" w:eastAsia="Calibri" w:hAnsi="Bookman Old Style" w:cs="Times New Roman"/>
        </w:rPr>
        <w:t>Шелестят страницы, сыпется пыль бумажная,</w:t>
      </w:r>
    </w:p>
    <w:p w:rsidR="00E50AEA" w:rsidRPr="0038293B" w:rsidRDefault="00E50AEA" w:rsidP="00E50AEA">
      <w:pPr>
        <w:spacing w:line="320" w:lineRule="exact"/>
        <w:jc w:val="left"/>
        <w:rPr>
          <w:rFonts w:ascii="Bookman Old Style" w:eastAsia="Calibri" w:hAnsi="Bookman Old Style" w:cs="Times New Roman"/>
        </w:rPr>
      </w:pPr>
      <w:r w:rsidRPr="0038293B">
        <w:rPr>
          <w:rFonts w:ascii="Bookman Old Style" w:eastAsia="Calibri" w:hAnsi="Bookman Old Style" w:cs="Times New Roman"/>
        </w:rPr>
        <w:t>ставлю на место книгу, закуриваю сигарету,</w:t>
      </w:r>
    </w:p>
    <w:p w:rsidR="00E50AEA" w:rsidRPr="0038293B" w:rsidRDefault="00E50AEA" w:rsidP="00E50AEA">
      <w:pPr>
        <w:spacing w:line="320" w:lineRule="exact"/>
        <w:jc w:val="left"/>
        <w:rPr>
          <w:rFonts w:ascii="Bookman Old Style" w:eastAsia="Calibri" w:hAnsi="Bookman Old Style" w:cs="Times New Roman"/>
          <w:spacing w:val="-14"/>
        </w:rPr>
      </w:pPr>
      <w:r w:rsidRPr="0038293B">
        <w:rPr>
          <w:rFonts w:ascii="Bookman Old Style" w:eastAsia="Calibri" w:hAnsi="Bookman Old Style" w:cs="Times New Roman"/>
          <w:spacing w:val="-14"/>
        </w:rPr>
        <w:t>смотрю в снегопад за окном и думаю: «А вот и нет!»</w:t>
      </w:r>
    </w:p>
    <w:p w:rsidR="00E50AEA" w:rsidRPr="0038293B" w:rsidRDefault="00E50AEA" w:rsidP="00E50AEA">
      <w:pPr>
        <w:spacing w:line="320" w:lineRule="exact"/>
        <w:jc w:val="left"/>
        <w:rPr>
          <w:rFonts w:ascii="Bookman Old Style" w:eastAsia="Calibri" w:hAnsi="Bookman Old Style" w:cs="Times New Roman"/>
        </w:rPr>
      </w:pPr>
      <w:r w:rsidRPr="0038293B">
        <w:rPr>
          <w:rFonts w:ascii="Bookman Old Style" w:eastAsia="Calibri" w:hAnsi="Bookman Old Style" w:cs="Times New Roman"/>
        </w:rPr>
        <w:t>Снежинки держат революцьонный шаг.</w:t>
      </w:r>
    </w:p>
    <w:p w:rsidR="00E50AEA" w:rsidRPr="0038293B" w:rsidRDefault="00E50AEA" w:rsidP="00E50AEA">
      <w:pPr>
        <w:spacing w:line="320" w:lineRule="exact"/>
        <w:jc w:val="left"/>
        <w:rPr>
          <w:rFonts w:ascii="Bookman Old Style" w:eastAsia="Calibri" w:hAnsi="Bookman Old Style" w:cs="Times New Roman"/>
        </w:rPr>
      </w:pPr>
      <w:r w:rsidRPr="0038293B">
        <w:rPr>
          <w:rFonts w:ascii="Bookman Old Style" w:eastAsia="Calibri" w:hAnsi="Bookman Old Style" w:cs="Times New Roman"/>
        </w:rPr>
        <w:t>Мой песен не спет и не спит мой ветер.</w:t>
      </w:r>
    </w:p>
    <w:p w:rsidR="00E50AEA" w:rsidRPr="0038293B" w:rsidRDefault="00E50AEA" w:rsidP="00E50AEA">
      <w:pPr>
        <w:spacing w:line="240" w:lineRule="exact"/>
        <w:jc w:val="left"/>
        <w:rPr>
          <w:rFonts w:ascii="Bookman Old Style" w:hAnsi="Bookman Old Style"/>
          <w:sz w:val="20"/>
          <w:szCs w:val="24"/>
        </w:rPr>
      </w:pPr>
    </w:p>
    <w:p w:rsidR="00E50AEA" w:rsidRDefault="00E50AEA" w:rsidP="00E50AEA">
      <w:pPr>
        <w:spacing w:line="240" w:lineRule="exact"/>
        <w:jc w:val="right"/>
        <w:rPr>
          <w:rFonts w:ascii="Bookman Old Style" w:hAnsi="Bookman Old Style"/>
          <w:sz w:val="20"/>
          <w:szCs w:val="24"/>
        </w:rPr>
      </w:pPr>
      <w:r w:rsidRPr="0038293B">
        <w:rPr>
          <w:rFonts w:ascii="Bookman Old Style" w:hAnsi="Bookman Old Style"/>
          <w:sz w:val="20"/>
          <w:szCs w:val="24"/>
        </w:rPr>
        <w:t>6января 2021</w:t>
      </w:r>
    </w:p>
    <w:p w:rsidR="00E50AEA" w:rsidRDefault="00E50AEA" w:rsidP="00E50AEA">
      <w:pPr>
        <w:spacing w:line="240" w:lineRule="exact"/>
        <w:jc w:val="right"/>
        <w:rPr>
          <w:rFonts w:ascii="Bookman Old Style" w:hAnsi="Bookman Old Style"/>
          <w:sz w:val="20"/>
          <w:szCs w:val="24"/>
        </w:rPr>
      </w:pPr>
    </w:p>
    <w:p w:rsidR="00E50AEA" w:rsidRDefault="00E50AEA" w:rsidP="00E50AEA">
      <w:pPr>
        <w:spacing w:line="240" w:lineRule="exact"/>
        <w:jc w:val="right"/>
        <w:rPr>
          <w:rFonts w:ascii="Bookman Old Style" w:hAnsi="Bookman Old Style"/>
          <w:sz w:val="20"/>
          <w:szCs w:val="24"/>
        </w:rPr>
      </w:pPr>
    </w:p>
    <w:p w:rsidR="00E50AEA" w:rsidRDefault="00E50AEA" w:rsidP="00E50AEA">
      <w:pPr>
        <w:spacing w:line="240" w:lineRule="exact"/>
        <w:jc w:val="right"/>
        <w:rPr>
          <w:rFonts w:ascii="Bookman Old Style" w:hAnsi="Bookman Old Style"/>
          <w:sz w:val="20"/>
          <w:szCs w:val="24"/>
        </w:rPr>
      </w:pPr>
    </w:p>
    <w:p w:rsidR="00E50AEA" w:rsidRPr="0038293B" w:rsidRDefault="00E50AEA" w:rsidP="00E50AEA">
      <w:pPr>
        <w:pStyle w:val="af3"/>
        <w:numPr>
          <w:ilvl w:val="0"/>
          <w:numId w:val="2"/>
        </w:numPr>
        <w:spacing w:line="320" w:lineRule="exact"/>
        <w:ind w:left="1208" w:hanging="357"/>
        <w:jc w:val="left"/>
        <w:outlineLvl w:val="1"/>
        <w:rPr>
          <w:rFonts w:eastAsia="SimSun" w:cs="Times New Roman"/>
          <w:b/>
          <w:szCs w:val="24"/>
          <w:lang w:eastAsia="zh-CN"/>
        </w:rPr>
      </w:pPr>
      <w:bookmarkStart w:id="2241" w:name="_Toc219208146"/>
      <w:bookmarkStart w:id="2242" w:name="_Toc219289121"/>
      <w:bookmarkStart w:id="2243" w:name="_Toc219307692"/>
      <w:bookmarkStart w:id="2244" w:name="_Toc221802550"/>
      <w:r w:rsidRPr="0038293B">
        <w:rPr>
          <w:rFonts w:eastAsia="MS Gothic" w:hAnsi="MS Gothic" w:cs="Times New Roman" w:hint="eastAsia"/>
          <w:b/>
        </w:rPr>
        <w:t>落雪</w:t>
      </w:r>
      <w:r w:rsidRPr="0038293B">
        <w:rPr>
          <w:rFonts w:ascii="SimSun" w:eastAsia="SimSun" w:hAnsi="SimSun" w:cs="SimSun" w:hint="eastAsia"/>
          <w:b/>
        </w:rPr>
        <w:t>纷纷</w:t>
      </w:r>
      <w:bookmarkEnd w:id="2241"/>
      <w:bookmarkEnd w:id="2242"/>
      <w:bookmarkEnd w:id="2243"/>
      <w:bookmarkEnd w:id="2244"/>
    </w:p>
    <w:p w:rsidR="00E50AEA" w:rsidRPr="0038293B" w:rsidRDefault="00E50AEA" w:rsidP="00E50AEA">
      <w:pPr>
        <w:spacing w:line="320" w:lineRule="exact"/>
        <w:ind w:left="851"/>
        <w:rPr>
          <w:rFonts w:ascii="SimSun" w:eastAsia="SimSun" w:hAnsi="SimSun"/>
          <w:szCs w:val="24"/>
          <w:lang w:val="en-US" w:eastAsia="zh-CN"/>
        </w:rPr>
      </w:pPr>
    </w:p>
    <w:p w:rsidR="00E50AEA" w:rsidRPr="0038293B" w:rsidRDefault="00E50AEA" w:rsidP="00E50AEA">
      <w:pPr>
        <w:spacing w:line="320" w:lineRule="exact"/>
        <w:ind w:left="851"/>
        <w:jc w:val="left"/>
        <w:rPr>
          <w:rFonts w:ascii="SimSun" w:eastAsia="SimSun" w:hAnsi="SimSun" w:cs="Times New Roman"/>
          <w:color w:val="000000"/>
          <w:szCs w:val="18"/>
        </w:rPr>
      </w:pPr>
      <w:r w:rsidRPr="0038293B">
        <w:rPr>
          <w:rFonts w:ascii="SimSun" w:eastAsia="SimSun" w:hAnsi="SimSun" w:cs="MS Gothic" w:hint="eastAsia"/>
          <w:color w:val="000000"/>
          <w:szCs w:val="18"/>
        </w:rPr>
        <w:t>当心情郁</w:t>
      </w:r>
      <w:r w:rsidRPr="0038293B">
        <w:rPr>
          <w:rFonts w:ascii="SimSun" w:eastAsia="SimSun" w:hAnsi="SimSun" w:cs="SimSun" w:hint="eastAsia"/>
          <w:color w:val="000000"/>
          <w:szCs w:val="18"/>
        </w:rPr>
        <w:t>闷，感觉生活无聊，</w:t>
      </w:r>
    </w:p>
    <w:p w:rsidR="00E50AEA" w:rsidRPr="0038293B" w:rsidRDefault="00E50AEA" w:rsidP="00E50AEA">
      <w:pPr>
        <w:spacing w:line="320" w:lineRule="exact"/>
        <w:ind w:left="851"/>
        <w:jc w:val="left"/>
        <w:rPr>
          <w:rFonts w:ascii="SimSun" w:eastAsia="SimSun" w:hAnsi="SimSun" w:cs="Times New Roman"/>
          <w:color w:val="000000"/>
          <w:szCs w:val="18"/>
        </w:rPr>
      </w:pPr>
      <w:r w:rsidRPr="0038293B">
        <w:rPr>
          <w:rFonts w:ascii="SimSun" w:eastAsia="SimSun" w:hAnsi="SimSun" w:cs="MS Gothic" w:hint="eastAsia"/>
          <w:color w:val="000000"/>
          <w:szCs w:val="18"/>
        </w:rPr>
        <w:t>惶惑徘徊，我站到</w:t>
      </w:r>
      <w:r w:rsidRPr="0038293B">
        <w:rPr>
          <w:rFonts w:ascii="SimSun" w:eastAsia="SimSun" w:hAnsi="SimSun" w:cs="SimSun" w:hint="eastAsia"/>
          <w:color w:val="000000"/>
          <w:szCs w:val="18"/>
        </w:rPr>
        <w:t>书架旁边</w:t>
      </w:r>
    </w:p>
    <w:p w:rsidR="00E50AEA" w:rsidRPr="0038293B" w:rsidRDefault="00E50AEA" w:rsidP="00E50AEA">
      <w:pPr>
        <w:spacing w:line="320" w:lineRule="exact"/>
        <w:ind w:left="851"/>
        <w:jc w:val="left"/>
        <w:rPr>
          <w:rFonts w:ascii="SimSun" w:eastAsia="SimSun" w:hAnsi="SimSun" w:cs="Times New Roman"/>
          <w:color w:val="000000"/>
          <w:szCs w:val="18"/>
        </w:rPr>
      </w:pPr>
      <w:r w:rsidRPr="0038293B">
        <w:rPr>
          <w:rFonts w:ascii="SimSun" w:eastAsia="SimSun" w:hAnsi="SimSun" w:cs="MS Gothic" w:hint="eastAsia"/>
          <w:color w:val="000000"/>
          <w:szCs w:val="18"/>
        </w:rPr>
        <w:t>用手</w:t>
      </w:r>
      <w:r w:rsidRPr="0038293B">
        <w:rPr>
          <w:rFonts w:ascii="SimSun" w:eastAsia="SimSun" w:hAnsi="SimSun" w:cs="SimSun" w:hint="eastAsia"/>
          <w:color w:val="000000"/>
          <w:szCs w:val="18"/>
        </w:rPr>
        <w:t>抚摸一排</w:t>
      </w:r>
      <w:r w:rsidRPr="0038293B">
        <w:rPr>
          <w:rFonts w:ascii="SimSun" w:eastAsia="SimSun" w:hAnsi="SimSun" w:cs="MS Gothic" w:hint="eastAsia"/>
          <w:color w:val="000000"/>
          <w:szCs w:val="18"/>
        </w:rPr>
        <w:t>旧</w:t>
      </w:r>
      <w:r w:rsidRPr="0038293B">
        <w:rPr>
          <w:rFonts w:ascii="SimSun" w:eastAsia="SimSun" w:hAnsi="SimSun" w:cs="SimSun" w:hint="eastAsia"/>
          <w:color w:val="000000"/>
          <w:szCs w:val="18"/>
        </w:rPr>
        <w:t>书的书脊，</w:t>
      </w:r>
    </w:p>
    <w:p w:rsidR="00E50AEA" w:rsidRPr="0038293B" w:rsidRDefault="00E50AEA" w:rsidP="00E50AEA">
      <w:pPr>
        <w:spacing w:line="320" w:lineRule="exact"/>
        <w:ind w:left="851"/>
        <w:jc w:val="left"/>
        <w:rPr>
          <w:rFonts w:ascii="SimSun" w:eastAsia="SimSun" w:hAnsi="SimSun" w:cs="Times New Roman"/>
          <w:color w:val="000000"/>
          <w:szCs w:val="18"/>
        </w:rPr>
      </w:pPr>
      <w:r w:rsidRPr="0038293B">
        <w:rPr>
          <w:rFonts w:ascii="SimSun" w:eastAsia="SimSun" w:hAnsi="SimSun" w:cs="MS Gothic" w:hint="eastAsia"/>
          <w:color w:val="000000"/>
          <w:szCs w:val="18"/>
        </w:rPr>
        <w:t>翻开一本</w:t>
      </w:r>
      <w:r w:rsidRPr="0038293B">
        <w:rPr>
          <w:rFonts w:ascii="SimSun" w:eastAsia="SimSun" w:hAnsi="SimSun" w:cs="SimSun" w:hint="eastAsia"/>
          <w:color w:val="000000"/>
          <w:szCs w:val="18"/>
        </w:rPr>
        <w:t>书，像破解奥秘，</w:t>
      </w:r>
    </w:p>
    <w:p w:rsidR="00E50AEA" w:rsidRPr="0038293B" w:rsidRDefault="00E50AEA" w:rsidP="00E50AEA">
      <w:pPr>
        <w:spacing w:line="320" w:lineRule="exact"/>
        <w:ind w:left="851"/>
        <w:jc w:val="left"/>
        <w:rPr>
          <w:rFonts w:ascii="SimSun" w:eastAsia="SimSun" w:hAnsi="SimSun" w:cs="Times New Roman"/>
          <w:color w:val="000000"/>
          <w:szCs w:val="18"/>
        </w:rPr>
      </w:pPr>
      <w:r w:rsidRPr="0038293B">
        <w:rPr>
          <w:rFonts w:ascii="SimSun" w:eastAsia="SimSun" w:hAnsi="SimSun" w:cs="SimSun" w:hint="eastAsia"/>
          <w:color w:val="000000"/>
          <w:szCs w:val="18"/>
        </w:rPr>
        <w:t>浏览那些注释的琐碎文字，</w:t>
      </w:r>
    </w:p>
    <w:p w:rsidR="00E50AEA" w:rsidRPr="0038293B" w:rsidRDefault="00E50AEA" w:rsidP="00E50AEA">
      <w:pPr>
        <w:spacing w:line="320" w:lineRule="exact"/>
        <w:ind w:left="851"/>
        <w:jc w:val="left"/>
        <w:rPr>
          <w:rFonts w:ascii="SimSun" w:eastAsia="SimSun" w:hAnsi="SimSun" w:cs="Times New Roman"/>
          <w:color w:val="000000"/>
          <w:szCs w:val="18"/>
        </w:rPr>
      </w:pPr>
      <w:r w:rsidRPr="0038293B">
        <w:rPr>
          <w:rFonts w:ascii="SimSun" w:eastAsia="SimSun" w:hAnsi="SimSun" w:cs="MS Gothic" w:hint="eastAsia"/>
          <w:color w:val="000000"/>
          <w:szCs w:val="18"/>
        </w:rPr>
        <w:t>偶</w:t>
      </w:r>
      <w:r w:rsidRPr="0038293B">
        <w:rPr>
          <w:rFonts w:ascii="SimSun" w:eastAsia="SimSun" w:hAnsi="SimSun" w:cs="SimSun" w:hint="eastAsia"/>
          <w:color w:val="000000"/>
          <w:szCs w:val="18"/>
        </w:rPr>
        <w:t>尔带有茶渍或蜡的污迹，</w:t>
      </w:r>
    </w:p>
    <w:p w:rsidR="00E50AEA" w:rsidRPr="0038293B" w:rsidRDefault="00E50AEA" w:rsidP="00E50AEA">
      <w:pPr>
        <w:spacing w:line="320" w:lineRule="exact"/>
        <w:ind w:left="851"/>
        <w:jc w:val="left"/>
        <w:rPr>
          <w:rFonts w:ascii="SimSun" w:eastAsia="SimSun" w:hAnsi="SimSun" w:cs="Times New Roman"/>
          <w:color w:val="000000"/>
          <w:szCs w:val="18"/>
        </w:rPr>
      </w:pPr>
      <w:r w:rsidRPr="0038293B">
        <w:rPr>
          <w:rFonts w:ascii="SimSun" w:eastAsia="SimSun" w:hAnsi="SimSun" w:cs="MS Gothic" w:hint="eastAsia"/>
          <w:color w:val="000000"/>
          <w:szCs w:val="18"/>
        </w:rPr>
        <w:t>在被称</w:t>
      </w:r>
      <w:r w:rsidRPr="0038293B">
        <w:rPr>
          <w:rFonts w:ascii="SimSun" w:eastAsia="SimSun" w:hAnsi="SimSun" w:cs="SimSun" w:hint="eastAsia"/>
          <w:color w:val="000000"/>
          <w:szCs w:val="18"/>
        </w:rPr>
        <w:t>为</w:t>
      </w:r>
      <w:r w:rsidRPr="0038293B">
        <w:rPr>
          <w:rFonts w:ascii="SimSun" w:eastAsia="SimSun" w:hAnsi="SimSun" w:cs="Calibri"/>
          <w:color w:val="000000"/>
          <w:szCs w:val="18"/>
        </w:rPr>
        <w:t>“</w:t>
      </w:r>
      <w:r w:rsidRPr="0038293B">
        <w:rPr>
          <w:rFonts w:ascii="SimSun" w:eastAsia="SimSun" w:hAnsi="SimSun" w:cs="SimSun" w:hint="eastAsia"/>
          <w:color w:val="000000"/>
          <w:szCs w:val="18"/>
        </w:rPr>
        <w:t>钻</w:t>
      </w:r>
      <w:r w:rsidRPr="0038293B">
        <w:rPr>
          <w:rFonts w:ascii="SimSun" w:eastAsia="SimSun" w:hAnsi="SimSun" w:cs="MS Gothic" w:hint="eastAsia"/>
          <w:color w:val="000000"/>
          <w:szCs w:val="18"/>
        </w:rPr>
        <w:t>戒</w:t>
      </w:r>
      <w:r w:rsidRPr="0038293B">
        <w:rPr>
          <w:rFonts w:ascii="SimSun" w:eastAsia="SimSun" w:hAnsi="SimSun" w:cs="Calibri"/>
          <w:color w:val="000000"/>
          <w:szCs w:val="18"/>
        </w:rPr>
        <w:t>”</w:t>
      </w:r>
      <w:r w:rsidRPr="0038293B">
        <w:rPr>
          <w:rFonts w:ascii="SimSun" w:eastAsia="SimSun" w:hAnsi="SimSun" w:cs="MS Gothic" w:hint="eastAsia"/>
          <w:color w:val="000000"/>
          <w:szCs w:val="18"/>
        </w:rPr>
        <w:t>的小号字中</w:t>
      </w:r>
      <w:r w:rsidRPr="0038293B">
        <w:rPr>
          <w:rFonts w:ascii="SimSun" w:eastAsia="SimSun" w:hAnsi="SimSun" w:cs="SimSun" w:hint="eastAsia"/>
          <w:color w:val="000000"/>
          <w:szCs w:val="18"/>
        </w:rPr>
        <w:t>间</w:t>
      </w:r>
    </w:p>
    <w:p w:rsidR="00E50AEA" w:rsidRPr="0038293B" w:rsidRDefault="00E50AEA" w:rsidP="00E50AEA">
      <w:pPr>
        <w:spacing w:line="320" w:lineRule="exact"/>
        <w:ind w:left="851"/>
        <w:jc w:val="left"/>
        <w:rPr>
          <w:rFonts w:ascii="SimSun" w:eastAsia="SimSun" w:hAnsi="SimSun" w:cs="Times New Roman"/>
          <w:color w:val="000000"/>
          <w:szCs w:val="18"/>
        </w:rPr>
      </w:pPr>
      <w:r w:rsidRPr="0038293B">
        <w:rPr>
          <w:rFonts w:ascii="SimSun" w:eastAsia="SimSun" w:hAnsi="SimSun" w:cs="SimSun" w:hint="eastAsia"/>
          <w:color w:val="000000"/>
          <w:szCs w:val="18"/>
        </w:rPr>
        <w:t>读列宁的语言</w:t>
      </w:r>
      <w:r w:rsidRPr="0038293B">
        <w:rPr>
          <w:rFonts w:ascii="SimSun" w:eastAsia="SimSun" w:hAnsi="SimSun" w:cs="MS Gothic" w:hint="eastAsia"/>
          <w:color w:val="000000"/>
          <w:szCs w:val="18"/>
        </w:rPr>
        <w:t>：</w:t>
      </w:r>
      <w:r w:rsidRPr="0038293B">
        <w:rPr>
          <w:rFonts w:ascii="SimSun" w:eastAsia="SimSun" w:hAnsi="SimSun" w:cs="Times New Roman" w:hint="eastAsia"/>
          <w:color w:val="000000"/>
          <w:szCs w:val="18"/>
        </w:rPr>
        <w:t>“</w:t>
      </w:r>
      <w:r w:rsidRPr="0038293B">
        <w:rPr>
          <w:rFonts w:ascii="SimSun" w:eastAsia="SimSun" w:hAnsi="SimSun" w:cs="MS Gothic" w:hint="eastAsia"/>
          <w:color w:val="000000"/>
          <w:szCs w:val="18"/>
        </w:rPr>
        <w:t>你</w:t>
      </w:r>
      <w:r w:rsidRPr="0038293B">
        <w:rPr>
          <w:rFonts w:ascii="SimSun" w:eastAsia="SimSun" w:hAnsi="SimSun" w:cs="SimSun" w:hint="eastAsia"/>
          <w:color w:val="000000"/>
          <w:szCs w:val="18"/>
        </w:rPr>
        <w:t>们，冒充者，</w:t>
      </w:r>
    </w:p>
    <w:p w:rsidR="00E50AEA" w:rsidRPr="0038293B" w:rsidRDefault="00E50AEA" w:rsidP="00E50AEA">
      <w:pPr>
        <w:spacing w:line="320" w:lineRule="exact"/>
        <w:ind w:left="851"/>
        <w:jc w:val="left"/>
        <w:rPr>
          <w:rFonts w:ascii="SimSun" w:eastAsia="SimSun" w:hAnsi="SimSun" w:cs="Times New Roman"/>
          <w:color w:val="000000"/>
          <w:szCs w:val="18"/>
        </w:rPr>
      </w:pPr>
      <w:r w:rsidRPr="0038293B">
        <w:rPr>
          <w:rFonts w:ascii="SimSun" w:eastAsia="SimSun" w:hAnsi="SimSun" w:cs="SimSun" w:hint="eastAsia"/>
          <w:color w:val="000000"/>
          <w:szCs w:val="18"/>
        </w:rPr>
        <w:t>劳动战线的逃兵，</w:t>
      </w:r>
      <w:r w:rsidRPr="0038293B">
        <w:rPr>
          <w:rFonts w:ascii="SimSun" w:eastAsia="SimSun" w:hAnsi="SimSun" w:cs="MS Gothic" w:hint="eastAsia"/>
          <w:color w:val="000000"/>
          <w:szCs w:val="18"/>
        </w:rPr>
        <w:t>尤其重要。</w:t>
      </w:r>
      <w:r w:rsidRPr="0038293B">
        <w:rPr>
          <w:rFonts w:ascii="SimSun" w:eastAsia="SimSun" w:hAnsi="SimSun" w:cs="Calibri"/>
          <w:color w:val="000000"/>
          <w:szCs w:val="18"/>
        </w:rPr>
        <w:t>”</w:t>
      </w:r>
    </w:p>
    <w:p w:rsidR="00E50AEA" w:rsidRPr="0038293B" w:rsidRDefault="00E50AEA" w:rsidP="00E50AEA">
      <w:pPr>
        <w:spacing w:line="320" w:lineRule="exact"/>
        <w:ind w:left="851"/>
        <w:jc w:val="left"/>
        <w:rPr>
          <w:rFonts w:ascii="SimSun" w:eastAsia="SimSun" w:hAnsi="SimSun" w:cs="Times New Roman"/>
          <w:color w:val="000000"/>
          <w:szCs w:val="18"/>
        </w:rPr>
      </w:pPr>
      <w:r w:rsidRPr="0038293B">
        <w:rPr>
          <w:rFonts w:ascii="SimSun" w:eastAsia="SimSun" w:hAnsi="SimSun" w:cs="SimSun" w:hint="eastAsia"/>
          <w:color w:val="000000"/>
          <w:szCs w:val="18"/>
        </w:rPr>
        <w:t>纸页窸窣，书中灰尘洒落，</w:t>
      </w:r>
    </w:p>
    <w:p w:rsidR="00E50AEA" w:rsidRPr="0038293B" w:rsidRDefault="00E50AEA" w:rsidP="00E50AEA">
      <w:pPr>
        <w:spacing w:line="320" w:lineRule="exact"/>
        <w:ind w:left="851"/>
        <w:jc w:val="left"/>
        <w:rPr>
          <w:rFonts w:ascii="SimSun" w:eastAsia="SimSun" w:hAnsi="SimSun" w:cs="Times New Roman"/>
          <w:color w:val="000000"/>
          <w:szCs w:val="18"/>
        </w:rPr>
      </w:pPr>
      <w:r w:rsidRPr="0038293B">
        <w:rPr>
          <w:rFonts w:ascii="SimSun" w:eastAsia="SimSun" w:hAnsi="SimSun" w:cs="MS Gothic" w:hint="eastAsia"/>
          <w:color w:val="000000"/>
          <w:szCs w:val="18"/>
        </w:rPr>
        <w:t>把</w:t>
      </w:r>
      <w:r w:rsidRPr="0038293B">
        <w:rPr>
          <w:rFonts w:ascii="SimSun" w:eastAsia="SimSun" w:hAnsi="SimSun" w:cs="SimSun" w:hint="eastAsia"/>
          <w:color w:val="000000"/>
          <w:szCs w:val="18"/>
        </w:rPr>
        <w:t>书放回</w:t>
      </w:r>
      <w:r w:rsidRPr="0038293B">
        <w:rPr>
          <w:rFonts w:ascii="SimSun" w:eastAsia="SimSun" w:hAnsi="SimSun" w:cs="MS Gothic" w:hint="eastAsia"/>
          <w:color w:val="000000"/>
          <w:szCs w:val="18"/>
        </w:rPr>
        <w:t>原</w:t>
      </w:r>
      <w:r w:rsidRPr="0038293B">
        <w:rPr>
          <w:rFonts w:ascii="SimSun" w:eastAsia="SimSun" w:hAnsi="SimSun" w:cs="SimSun" w:hint="eastAsia"/>
          <w:color w:val="000000"/>
          <w:szCs w:val="18"/>
        </w:rPr>
        <w:t>处，点着一支烟，</w:t>
      </w:r>
    </w:p>
    <w:p w:rsidR="00E50AEA" w:rsidRPr="0038293B" w:rsidRDefault="00E50AEA" w:rsidP="00E50AEA">
      <w:pPr>
        <w:spacing w:line="320" w:lineRule="exact"/>
        <w:ind w:left="851"/>
        <w:jc w:val="left"/>
        <w:rPr>
          <w:rFonts w:ascii="SimSun" w:eastAsia="SimSun" w:hAnsi="SimSun" w:cs="Times New Roman"/>
          <w:color w:val="000000"/>
          <w:szCs w:val="18"/>
        </w:rPr>
      </w:pPr>
      <w:r w:rsidRPr="0038293B">
        <w:rPr>
          <w:rFonts w:ascii="SimSun" w:eastAsia="SimSun" w:hAnsi="SimSun" w:cs="MS Gothic" w:hint="eastAsia"/>
          <w:color w:val="000000"/>
          <w:szCs w:val="18"/>
        </w:rPr>
        <w:t>看窗外落雪</w:t>
      </w:r>
      <w:r w:rsidRPr="0038293B">
        <w:rPr>
          <w:rFonts w:ascii="SimSun" w:eastAsia="SimSun" w:hAnsi="SimSun" w:cs="SimSun" w:hint="eastAsia"/>
          <w:color w:val="000000"/>
          <w:szCs w:val="18"/>
        </w:rPr>
        <w:t>纷纷，我想：</w:t>
      </w:r>
      <w:r w:rsidRPr="0038293B">
        <w:rPr>
          <w:rFonts w:ascii="SimSun" w:eastAsia="SimSun" w:hAnsi="SimSun" w:cs="Calibri"/>
          <w:color w:val="000000"/>
          <w:szCs w:val="18"/>
        </w:rPr>
        <w:t>“</w:t>
      </w:r>
      <w:r w:rsidRPr="0038293B">
        <w:rPr>
          <w:rFonts w:ascii="SimSun" w:eastAsia="SimSun" w:hAnsi="SimSun" w:cs="MS Gothic" w:hint="eastAsia"/>
          <w:color w:val="000000"/>
          <w:szCs w:val="18"/>
        </w:rPr>
        <w:t>不</w:t>
      </w:r>
      <w:r w:rsidRPr="0038293B">
        <w:rPr>
          <w:rFonts w:ascii="SimSun" w:eastAsia="SimSun" w:hAnsi="SimSun" w:cs="SimSun" w:hint="eastAsia"/>
          <w:color w:val="000000"/>
          <w:szCs w:val="18"/>
        </w:rPr>
        <w:t>对！</w:t>
      </w:r>
      <w:r w:rsidRPr="0038293B">
        <w:rPr>
          <w:rFonts w:ascii="SimSun" w:eastAsia="SimSun" w:hAnsi="SimSun" w:cs="Calibri"/>
          <w:color w:val="000000"/>
          <w:szCs w:val="18"/>
        </w:rPr>
        <w:t>”</w:t>
      </w:r>
    </w:p>
    <w:p w:rsidR="00E50AEA" w:rsidRPr="0038293B" w:rsidRDefault="00E50AEA" w:rsidP="00E50AEA">
      <w:pPr>
        <w:spacing w:line="320" w:lineRule="exact"/>
        <w:ind w:left="851"/>
        <w:jc w:val="left"/>
        <w:rPr>
          <w:rFonts w:ascii="SimSun" w:eastAsia="SimSun" w:hAnsi="SimSun" w:cs="Times New Roman"/>
          <w:color w:val="000000"/>
          <w:szCs w:val="18"/>
        </w:rPr>
      </w:pPr>
      <w:r w:rsidRPr="0038293B">
        <w:rPr>
          <w:rFonts w:ascii="SimSun" w:eastAsia="SimSun" w:hAnsi="SimSun" w:cs="MS Gothic" w:hint="eastAsia"/>
          <w:color w:val="000000"/>
          <w:szCs w:val="18"/>
        </w:rPr>
        <w:t>雪片保持着革命的步伐。</w:t>
      </w:r>
    </w:p>
    <w:p w:rsidR="00E50AEA" w:rsidRPr="0038293B" w:rsidRDefault="00E50AEA" w:rsidP="00E50AEA">
      <w:pPr>
        <w:spacing w:line="320" w:lineRule="exact"/>
        <w:ind w:left="851"/>
        <w:jc w:val="left"/>
        <w:rPr>
          <w:rFonts w:ascii="SimSun" w:eastAsia="SimSun" w:hAnsi="SimSun" w:cs="Times New Roman"/>
          <w:color w:val="000000"/>
          <w:szCs w:val="18"/>
        </w:rPr>
      </w:pPr>
      <w:r w:rsidRPr="0038293B">
        <w:rPr>
          <w:rFonts w:ascii="SimSun" w:eastAsia="SimSun" w:hAnsi="SimSun" w:cs="MS Gothic" w:hint="eastAsia"/>
          <w:color w:val="000000"/>
          <w:szCs w:val="18"/>
        </w:rPr>
        <w:t>我的歌无人唱，我的</w:t>
      </w:r>
      <w:r w:rsidRPr="0038293B">
        <w:rPr>
          <w:rFonts w:ascii="SimSun" w:eastAsia="SimSun" w:hAnsi="SimSun" w:cs="SimSun" w:hint="eastAsia"/>
          <w:color w:val="000000"/>
          <w:szCs w:val="18"/>
        </w:rPr>
        <w:t>风睡不着</w:t>
      </w:r>
      <w:r w:rsidRPr="0038293B">
        <w:rPr>
          <w:rFonts w:ascii="SimSun" w:eastAsia="SimSun" w:hAnsi="SimSun" w:cs="MS Gothic" w:hint="eastAsia"/>
          <w:color w:val="000000"/>
          <w:szCs w:val="18"/>
        </w:rPr>
        <w:t>。</w:t>
      </w:r>
    </w:p>
    <w:p w:rsidR="00E50AEA" w:rsidRPr="0038293B" w:rsidRDefault="00E50AEA" w:rsidP="00E50AEA">
      <w:pPr>
        <w:spacing w:line="240" w:lineRule="exact"/>
        <w:jc w:val="right"/>
        <w:rPr>
          <w:rFonts w:ascii="SimSun" w:eastAsia="SimSun" w:hAnsi="SimSun"/>
          <w:sz w:val="20"/>
          <w:szCs w:val="24"/>
          <w:lang w:eastAsia="zh-CN"/>
        </w:rPr>
      </w:pPr>
    </w:p>
    <w:p w:rsidR="00E50AEA" w:rsidRPr="0038293B" w:rsidRDefault="00E50AEA" w:rsidP="00E50AEA">
      <w:pPr>
        <w:spacing w:line="240" w:lineRule="exact"/>
        <w:jc w:val="right"/>
        <w:rPr>
          <w:rFonts w:ascii="SimSun" w:eastAsia="SimSun" w:hAnsi="SimSun" w:cs="Times New Roman"/>
          <w:sz w:val="20"/>
          <w:szCs w:val="18"/>
        </w:rPr>
      </w:pPr>
      <w:r w:rsidRPr="0038293B">
        <w:rPr>
          <w:rFonts w:ascii="SimSun" w:eastAsia="SimSun" w:hAnsi="SimSun" w:cs="Times New Roman" w:hint="eastAsia"/>
          <w:sz w:val="20"/>
          <w:szCs w:val="18"/>
        </w:rPr>
        <w:t xml:space="preserve"> 2021</w:t>
      </w:r>
      <w:r w:rsidRPr="0038293B">
        <w:rPr>
          <w:rFonts w:ascii="SimSun" w:eastAsia="SimSun" w:hAnsi="SimSun" w:cs="MS Gothic" w:hint="eastAsia"/>
          <w:sz w:val="20"/>
          <w:szCs w:val="18"/>
        </w:rPr>
        <w:t>，</w:t>
      </w:r>
      <w:r w:rsidRPr="0038293B">
        <w:rPr>
          <w:rFonts w:ascii="SimSun" w:eastAsia="SimSun" w:hAnsi="SimSun" w:cs="Times New Roman" w:hint="eastAsia"/>
          <w:sz w:val="20"/>
          <w:szCs w:val="18"/>
        </w:rPr>
        <w:t>1</w:t>
      </w:r>
      <w:r w:rsidRPr="0038293B">
        <w:rPr>
          <w:rFonts w:ascii="SimSun" w:eastAsia="SimSun" w:hAnsi="SimSun" w:cs="MS Gothic" w:hint="eastAsia"/>
          <w:sz w:val="20"/>
          <w:szCs w:val="18"/>
        </w:rPr>
        <w:t>，</w:t>
      </w:r>
      <w:r w:rsidRPr="0038293B">
        <w:rPr>
          <w:rFonts w:ascii="SimSun" w:eastAsia="SimSun" w:hAnsi="SimSun" w:cs="Times New Roman" w:hint="eastAsia"/>
          <w:sz w:val="20"/>
          <w:szCs w:val="18"/>
        </w:rPr>
        <w:t xml:space="preserve">6 </w:t>
      </w:r>
      <w:r w:rsidRPr="0038293B">
        <w:rPr>
          <w:rFonts w:ascii="SimSun" w:eastAsia="SimSun" w:hAnsi="SimSun" w:cs="MS Gothic" w:hint="eastAsia"/>
          <w:sz w:val="20"/>
          <w:szCs w:val="18"/>
        </w:rPr>
        <w:t>伊戈</w:t>
      </w:r>
      <w:r w:rsidRPr="0038293B">
        <w:rPr>
          <w:rFonts w:ascii="SimSun" w:eastAsia="SimSun" w:hAnsi="SimSun" w:cs="SimSun" w:hint="eastAsia"/>
          <w:sz w:val="20"/>
          <w:szCs w:val="18"/>
        </w:rPr>
        <w:t>尔</w:t>
      </w:r>
    </w:p>
    <w:p w:rsidR="00E50AEA" w:rsidRPr="0038293B" w:rsidRDefault="00E50AEA" w:rsidP="00E50AEA">
      <w:pPr>
        <w:spacing w:line="240" w:lineRule="exact"/>
        <w:jc w:val="right"/>
        <w:rPr>
          <w:rFonts w:ascii="SimSun" w:eastAsia="SimSun" w:hAnsi="SimSun" w:cs="Times New Roman"/>
          <w:sz w:val="20"/>
          <w:szCs w:val="18"/>
        </w:rPr>
      </w:pPr>
      <w:r w:rsidRPr="0038293B">
        <w:rPr>
          <w:rFonts w:ascii="SimSun" w:eastAsia="SimSun" w:hAnsi="SimSun" w:cs="Times New Roman" w:hint="eastAsia"/>
          <w:sz w:val="20"/>
          <w:szCs w:val="18"/>
        </w:rPr>
        <w:t xml:space="preserve">         2021</w:t>
      </w:r>
      <w:r w:rsidRPr="0038293B">
        <w:rPr>
          <w:rFonts w:ascii="SimSun" w:eastAsia="SimSun" w:hAnsi="SimSun" w:cs="MS Gothic" w:hint="eastAsia"/>
          <w:sz w:val="20"/>
          <w:szCs w:val="18"/>
        </w:rPr>
        <w:t>，</w:t>
      </w:r>
      <w:r w:rsidRPr="0038293B">
        <w:rPr>
          <w:rFonts w:ascii="SimSun" w:eastAsia="SimSun" w:hAnsi="SimSun" w:cs="Times New Roman" w:hint="eastAsia"/>
          <w:sz w:val="20"/>
          <w:szCs w:val="18"/>
        </w:rPr>
        <w:t>1</w:t>
      </w:r>
      <w:r w:rsidRPr="0038293B">
        <w:rPr>
          <w:rFonts w:ascii="SimSun" w:eastAsia="SimSun" w:hAnsi="SimSun" w:cs="MS Gothic" w:hint="eastAsia"/>
          <w:sz w:val="20"/>
          <w:szCs w:val="18"/>
        </w:rPr>
        <w:t>，</w:t>
      </w:r>
      <w:r w:rsidRPr="0038293B">
        <w:rPr>
          <w:rFonts w:ascii="SimSun" w:eastAsia="SimSun" w:hAnsi="SimSun" w:cs="Times New Roman"/>
          <w:sz w:val="20"/>
          <w:szCs w:val="18"/>
        </w:rPr>
        <w:t>8</w:t>
      </w:r>
      <w:r w:rsidRPr="0038293B">
        <w:rPr>
          <w:rFonts w:ascii="SimSun" w:eastAsia="SimSun" w:hAnsi="SimSun" w:cs="MS Gothic" w:hint="eastAsia"/>
          <w:sz w:val="20"/>
          <w:szCs w:val="18"/>
        </w:rPr>
        <w:t>谷羽</w:t>
      </w:r>
      <w:r w:rsidRPr="0038293B">
        <w:rPr>
          <w:rFonts w:ascii="SimSun" w:eastAsia="SimSun" w:hAnsi="SimSun" w:cs="SimSun" w:hint="eastAsia"/>
          <w:sz w:val="20"/>
          <w:szCs w:val="18"/>
        </w:rPr>
        <w:t>译</w:t>
      </w:r>
    </w:p>
    <w:p w:rsidR="00E50AEA" w:rsidRPr="0038293B" w:rsidRDefault="00E50AEA" w:rsidP="00E50AEA">
      <w:pPr>
        <w:spacing w:line="240" w:lineRule="exact"/>
        <w:jc w:val="right"/>
        <w:rPr>
          <w:szCs w:val="24"/>
        </w:rPr>
      </w:pPr>
      <w:r w:rsidRPr="0038293B">
        <w:rPr>
          <w:szCs w:val="24"/>
        </w:rPr>
        <w:br w:type="page"/>
      </w:r>
    </w:p>
    <w:p w:rsidR="00E50AEA" w:rsidRPr="0038293B" w:rsidRDefault="00E50AEA" w:rsidP="00E50AEA">
      <w:pPr>
        <w:pStyle w:val="af3"/>
        <w:numPr>
          <w:ilvl w:val="0"/>
          <w:numId w:val="1"/>
        </w:numPr>
        <w:spacing w:line="320" w:lineRule="exact"/>
        <w:ind w:left="0" w:firstLine="0"/>
        <w:jc w:val="left"/>
        <w:outlineLvl w:val="1"/>
        <w:rPr>
          <w:rFonts w:ascii="Bookman Old Style" w:hAnsi="Bookman Old Style"/>
          <w:b/>
          <w:bCs/>
          <w:szCs w:val="28"/>
        </w:rPr>
      </w:pPr>
      <w:bookmarkStart w:id="2245" w:name="_Toc61371849"/>
      <w:bookmarkStart w:id="2246" w:name="_Toc61991083"/>
      <w:bookmarkStart w:id="2247" w:name="_Toc219208147"/>
      <w:bookmarkStart w:id="2248" w:name="_Toc219289122"/>
      <w:bookmarkStart w:id="2249" w:name="_Toc219307693"/>
      <w:bookmarkStart w:id="2250" w:name="_Toc221802551"/>
      <w:r w:rsidRPr="0038293B">
        <w:rPr>
          <w:rFonts w:ascii="Bookman Old Style" w:eastAsia="SimSun" w:hAnsi="Bookman Old Style" w:cs="MS Gothic"/>
          <w:b/>
          <w:bCs/>
          <w:szCs w:val="28"/>
          <w:lang w:eastAsia="zh-CN"/>
        </w:rPr>
        <w:lastRenderedPageBreak/>
        <w:t>СТИШОК</w:t>
      </w:r>
      <w:bookmarkEnd w:id="2245"/>
      <w:bookmarkEnd w:id="2246"/>
      <w:bookmarkEnd w:id="2247"/>
      <w:bookmarkEnd w:id="2248"/>
      <w:bookmarkEnd w:id="2249"/>
      <w:bookmarkEnd w:id="2250"/>
    </w:p>
    <w:p w:rsidR="00E50AEA" w:rsidRPr="0038293B" w:rsidRDefault="00E50AEA" w:rsidP="00E50AEA">
      <w:pPr>
        <w:spacing w:line="320" w:lineRule="exact"/>
        <w:rPr>
          <w:rFonts w:ascii="Bookman Old Style" w:hAnsi="Bookman Old Style"/>
          <w:szCs w:val="24"/>
          <w:lang w:val="en-US"/>
        </w:rPr>
      </w:pPr>
    </w:p>
    <w:p w:rsidR="00E50AEA" w:rsidRPr="0038293B" w:rsidRDefault="00E50AEA" w:rsidP="00E50AEA">
      <w:pPr>
        <w:spacing w:line="320" w:lineRule="exact"/>
        <w:rPr>
          <w:rFonts w:ascii="Bookman Old Style" w:hAnsi="Bookman Old Style"/>
        </w:rPr>
      </w:pPr>
      <w:r w:rsidRPr="0038293B">
        <w:rPr>
          <w:rFonts w:ascii="Bookman Old Style" w:hAnsi="Bookman Old Style"/>
        </w:rPr>
        <w:t>Хочу ли я написать такой стишок,</w:t>
      </w:r>
    </w:p>
    <w:p w:rsidR="00E50AEA" w:rsidRPr="0038293B" w:rsidRDefault="00E50AEA" w:rsidP="00E50AEA">
      <w:pPr>
        <w:spacing w:line="320" w:lineRule="exact"/>
        <w:rPr>
          <w:rFonts w:ascii="Bookman Old Style" w:hAnsi="Bookman Old Style"/>
        </w:rPr>
      </w:pPr>
      <w:r w:rsidRPr="0038293B">
        <w:rPr>
          <w:rFonts w:ascii="Bookman Old Style" w:hAnsi="Bookman Old Style"/>
        </w:rPr>
        <w:t>чтоб пробивал и шлем, и щит, и штык,</w:t>
      </w:r>
    </w:p>
    <w:p w:rsidR="00E50AEA" w:rsidRPr="0038293B" w:rsidRDefault="00E50AEA" w:rsidP="00E50AEA">
      <w:pPr>
        <w:spacing w:line="320" w:lineRule="exact"/>
        <w:rPr>
          <w:rFonts w:ascii="Bookman Old Style" w:hAnsi="Bookman Old Style"/>
        </w:rPr>
      </w:pPr>
      <w:r w:rsidRPr="0038293B">
        <w:rPr>
          <w:rFonts w:ascii="Bookman Old Style" w:hAnsi="Bookman Old Style"/>
        </w:rPr>
        <w:t>чтоб поворачивал землю опорою для рычага</w:t>
      </w:r>
    </w:p>
    <w:p w:rsidR="00E50AEA" w:rsidRPr="0038293B" w:rsidRDefault="00E50AEA" w:rsidP="00E50AEA">
      <w:pPr>
        <w:spacing w:line="320" w:lineRule="exact"/>
        <w:rPr>
          <w:rFonts w:ascii="Bookman Old Style" w:hAnsi="Bookman Old Style"/>
        </w:rPr>
      </w:pPr>
      <w:r w:rsidRPr="0038293B">
        <w:rPr>
          <w:rFonts w:ascii="Bookman Old Style" w:hAnsi="Bookman Old Style"/>
        </w:rPr>
        <w:t>чтоб неуплаченные за тысячи лет счета</w:t>
      </w:r>
    </w:p>
    <w:p w:rsidR="00E50AEA" w:rsidRPr="0038293B" w:rsidRDefault="00E50AEA" w:rsidP="00E50AEA">
      <w:pPr>
        <w:spacing w:line="320" w:lineRule="exact"/>
        <w:rPr>
          <w:rFonts w:ascii="Bookman Old Style" w:hAnsi="Bookman Old Style"/>
        </w:rPr>
      </w:pPr>
      <w:r w:rsidRPr="0038293B">
        <w:rPr>
          <w:rFonts w:ascii="Bookman Old Style" w:hAnsi="Bookman Old Style"/>
        </w:rPr>
        <w:t>все уплатил и сверху накинул ещё кэшбэк</w:t>
      </w:r>
    </w:p>
    <w:p w:rsidR="00E50AEA" w:rsidRPr="0038293B" w:rsidRDefault="00E50AEA" w:rsidP="00E50AEA">
      <w:pPr>
        <w:spacing w:line="320" w:lineRule="exact"/>
        <w:rPr>
          <w:rFonts w:ascii="Bookman Old Style" w:hAnsi="Bookman Old Style"/>
          <w:spacing w:val="-12"/>
        </w:rPr>
      </w:pPr>
      <w:r w:rsidRPr="0038293B">
        <w:rPr>
          <w:rFonts w:ascii="Bookman Old Style" w:hAnsi="Bookman Old Style"/>
          <w:spacing w:val="-12"/>
        </w:rPr>
        <w:t>чтоб победил и дракона и змея и минотавра-быка</w:t>
      </w:r>
    </w:p>
    <w:p w:rsidR="00E50AEA" w:rsidRPr="0038293B" w:rsidRDefault="00E50AEA" w:rsidP="00E50AEA">
      <w:pPr>
        <w:spacing w:line="320" w:lineRule="exact"/>
        <w:rPr>
          <w:rFonts w:ascii="Bookman Old Style" w:hAnsi="Bookman Old Style"/>
        </w:rPr>
      </w:pPr>
      <w:r w:rsidRPr="0038293B">
        <w:rPr>
          <w:rFonts w:ascii="Bookman Old Style" w:hAnsi="Bookman Old Style"/>
        </w:rPr>
        <w:t>а также коррупцию, войны, измену любимых и птицу фороракосовую</w:t>
      </w:r>
    </w:p>
    <w:p w:rsidR="00E50AEA" w:rsidRPr="0038293B" w:rsidRDefault="00E50AEA" w:rsidP="00E50AEA">
      <w:pPr>
        <w:spacing w:line="320" w:lineRule="exact"/>
        <w:rPr>
          <w:rFonts w:ascii="Bookman Old Style" w:hAnsi="Bookman Old Style"/>
          <w:spacing w:val="-18"/>
        </w:rPr>
      </w:pPr>
      <w:r w:rsidRPr="0038293B">
        <w:rPr>
          <w:rFonts w:ascii="Bookman Old Style" w:hAnsi="Bookman Old Style"/>
          <w:spacing w:val="-18"/>
        </w:rPr>
        <w:t>и даром всем подарил по большому-большому кокосу</w:t>
      </w:r>
    </w:p>
    <w:p w:rsidR="00E50AEA" w:rsidRPr="0038293B" w:rsidRDefault="00E50AEA" w:rsidP="00E50AEA">
      <w:pPr>
        <w:spacing w:line="320" w:lineRule="exact"/>
        <w:rPr>
          <w:rFonts w:ascii="Bookman Old Style" w:hAnsi="Bookman Old Style"/>
        </w:rPr>
      </w:pPr>
      <w:r w:rsidRPr="0038293B">
        <w:rPr>
          <w:rFonts w:ascii="Bookman Old Style" w:hAnsi="Bookman Old Style"/>
        </w:rPr>
        <w:t>с веточкой цветущей сакуры впридачу?</w:t>
      </w:r>
    </w:p>
    <w:p w:rsidR="00E50AEA" w:rsidRPr="0038293B" w:rsidRDefault="00E50AEA" w:rsidP="00E50AEA">
      <w:pPr>
        <w:spacing w:line="320" w:lineRule="exact"/>
        <w:rPr>
          <w:rFonts w:ascii="Bookman Old Style" w:hAnsi="Bookman Old Style"/>
        </w:rPr>
      </w:pPr>
      <w:r w:rsidRPr="0038293B">
        <w:rPr>
          <w:rFonts w:ascii="Bookman Old Style" w:hAnsi="Bookman Old Style"/>
        </w:rPr>
        <w:t>Нет, не хочу.</w:t>
      </w:r>
    </w:p>
    <w:p w:rsidR="00E50AEA" w:rsidRPr="0038293B" w:rsidRDefault="00E50AEA" w:rsidP="00E50AEA">
      <w:pPr>
        <w:spacing w:line="320" w:lineRule="exact"/>
        <w:rPr>
          <w:rFonts w:ascii="Bookman Old Style" w:hAnsi="Bookman Old Style"/>
        </w:rPr>
      </w:pPr>
      <w:r w:rsidRPr="0038293B">
        <w:rPr>
          <w:rFonts w:ascii="Bookman Old Style" w:hAnsi="Bookman Old Style"/>
        </w:rPr>
        <w:t>Но плачу.</w:t>
      </w:r>
    </w:p>
    <w:p w:rsidR="00E50AEA" w:rsidRPr="0038293B" w:rsidRDefault="00E50AEA" w:rsidP="00E50AEA">
      <w:pPr>
        <w:spacing w:line="240" w:lineRule="exact"/>
        <w:jc w:val="left"/>
        <w:rPr>
          <w:rFonts w:ascii="Bookman Old Style" w:hAnsi="Bookman Old Style"/>
          <w:sz w:val="20"/>
          <w:szCs w:val="24"/>
        </w:rPr>
      </w:pPr>
    </w:p>
    <w:p w:rsidR="00E50AEA" w:rsidRDefault="00E50AEA" w:rsidP="00E50AEA">
      <w:pPr>
        <w:spacing w:line="240" w:lineRule="exact"/>
        <w:jc w:val="right"/>
        <w:rPr>
          <w:rFonts w:ascii="Bookman Old Style" w:hAnsi="Bookman Old Style"/>
          <w:sz w:val="20"/>
          <w:szCs w:val="24"/>
        </w:rPr>
      </w:pPr>
      <w:r w:rsidRPr="0038293B">
        <w:rPr>
          <w:rFonts w:ascii="Bookman Old Style" w:hAnsi="Bookman Old Style"/>
          <w:sz w:val="20"/>
          <w:szCs w:val="24"/>
        </w:rPr>
        <w:t>6января 2021</w:t>
      </w:r>
    </w:p>
    <w:p w:rsidR="00E50AEA" w:rsidRDefault="00E50AEA" w:rsidP="00E50AEA">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E50AEA" w:rsidRPr="0038293B" w:rsidRDefault="00E50AEA" w:rsidP="00E50AEA">
      <w:pPr>
        <w:pStyle w:val="af3"/>
        <w:numPr>
          <w:ilvl w:val="0"/>
          <w:numId w:val="2"/>
        </w:numPr>
        <w:spacing w:line="320" w:lineRule="exact"/>
        <w:ind w:left="1208" w:hanging="357"/>
        <w:jc w:val="left"/>
        <w:outlineLvl w:val="1"/>
        <w:rPr>
          <w:rFonts w:eastAsia="SimSun" w:cs="Times New Roman"/>
          <w:b/>
          <w:szCs w:val="24"/>
          <w:lang w:eastAsia="zh-CN"/>
        </w:rPr>
      </w:pPr>
      <w:bookmarkStart w:id="2251" w:name="_Toc61991084"/>
      <w:bookmarkStart w:id="2252" w:name="_Toc219208148"/>
      <w:bookmarkStart w:id="2253" w:name="_Toc219289123"/>
      <w:bookmarkStart w:id="2254" w:name="_Toc219307694"/>
      <w:bookmarkStart w:id="2255" w:name="_Toc221802552"/>
      <w:r w:rsidRPr="0038293B">
        <w:rPr>
          <w:rFonts w:eastAsia="MS Gothic" w:hAnsi="MS Gothic" w:cs="Times New Roman" w:hint="eastAsia"/>
          <w:b/>
        </w:rPr>
        <w:lastRenderedPageBreak/>
        <w:t>一首小</w:t>
      </w:r>
      <w:r w:rsidRPr="0038293B">
        <w:rPr>
          <w:rFonts w:ascii="SimSun" w:eastAsia="SimSun" w:hAnsi="SimSun" w:cs="SimSun" w:hint="eastAsia"/>
          <w:b/>
        </w:rPr>
        <w:t>诗</w:t>
      </w:r>
      <w:bookmarkEnd w:id="2251"/>
      <w:bookmarkEnd w:id="2252"/>
      <w:bookmarkEnd w:id="2253"/>
      <w:bookmarkEnd w:id="2254"/>
      <w:bookmarkEnd w:id="2255"/>
    </w:p>
    <w:p w:rsidR="00E50AEA" w:rsidRPr="0038293B" w:rsidRDefault="00E50AEA" w:rsidP="00E50AEA">
      <w:pPr>
        <w:spacing w:line="320" w:lineRule="exact"/>
        <w:ind w:left="851"/>
        <w:rPr>
          <w:rFonts w:ascii="SimSun" w:eastAsia="SimSun" w:hAnsi="SimSun"/>
          <w:szCs w:val="24"/>
          <w:lang w:val="en-US" w:eastAsia="zh-CN"/>
        </w:rPr>
      </w:pPr>
    </w:p>
    <w:p w:rsidR="00E50AEA" w:rsidRPr="0038293B" w:rsidRDefault="00E50AEA" w:rsidP="00E50AEA">
      <w:pPr>
        <w:spacing w:line="320" w:lineRule="exact"/>
        <w:ind w:left="851"/>
        <w:rPr>
          <w:rFonts w:ascii="SimSun" w:eastAsia="SimSun" w:hAnsi="SimSun" w:cs="Times New Roman"/>
          <w:szCs w:val="18"/>
        </w:rPr>
      </w:pPr>
      <w:r w:rsidRPr="0038293B">
        <w:rPr>
          <w:rFonts w:ascii="SimSun" w:eastAsia="SimSun" w:hAnsi="SimSun" w:cs="Times New Roman" w:hint="eastAsia"/>
          <w:szCs w:val="18"/>
        </w:rPr>
        <w:t>我是否想写这样一首小诗，</w:t>
      </w:r>
    </w:p>
    <w:p w:rsidR="00E50AEA" w:rsidRPr="0038293B" w:rsidRDefault="00E50AEA" w:rsidP="00E50AEA">
      <w:pPr>
        <w:spacing w:line="320" w:lineRule="exact"/>
        <w:ind w:left="851"/>
        <w:rPr>
          <w:rFonts w:ascii="SimSun" w:eastAsia="SimSun" w:hAnsi="SimSun" w:cs="Times New Roman"/>
          <w:szCs w:val="18"/>
        </w:rPr>
      </w:pPr>
      <w:r w:rsidRPr="0038293B">
        <w:rPr>
          <w:rFonts w:ascii="SimSun" w:eastAsia="SimSun" w:hAnsi="SimSun" w:cs="Times New Roman" w:hint="eastAsia"/>
          <w:szCs w:val="18"/>
        </w:rPr>
        <w:t>它能刺穿盔甲、盾牌，</w:t>
      </w:r>
    </w:p>
    <w:p w:rsidR="00E50AEA" w:rsidRPr="0038293B" w:rsidRDefault="00E50AEA" w:rsidP="00E50AEA">
      <w:pPr>
        <w:spacing w:line="320" w:lineRule="exact"/>
        <w:ind w:left="851"/>
        <w:rPr>
          <w:rFonts w:ascii="SimSun" w:eastAsia="SimSun" w:hAnsi="SimSun" w:cs="Times New Roman"/>
          <w:szCs w:val="18"/>
        </w:rPr>
      </w:pPr>
      <w:r w:rsidRPr="0038293B">
        <w:rPr>
          <w:rFonts w:ascii="SimSun" w:eastAsia="SimSun" w:hAnsi="SimSun" w:cs="Times New Roman" w:hint="eastAsia"/>
          <w:szCs w:val="18"/>
        </w:rPr>
        <w:t>能借助杠杆支点翻转地球，</w:t>
      </w:r>
    </w:p>
    <w:p w:rsidR="00E50AEA" w:rsidRPr="0038293B" w:rsidRDefault="00E50AEA" w:rsidP="00E50AEA">
      <w:pPr>
        <w:spacing w:line="320" w:lineRule="exact"/>
        <w:ind w:left="851"/>
        <w:rPr>
          <w:rFonts w:ascii="SimSun" w:eastAsia="SimSun" w:hAnsi="SimSun" w:cs="Times New Roman"/>
          <w:szCs w:val="18"/>
        </w:rPr>
      </w:pPr>
      <w:r w:rsidRPr="0038293B">
        <w:rPr>
          <w:rFonts w:ascii="SimSun" w:eastAsia="SimSun" w:hAnsi="SimSun" w:cs="Times New Roman" w:hint="eastAsia"/>
          <w:szCs w:val="18"/>
        </w:rPr>
        <w:t>能偿还千年欠债，</w:t>
      </w:r>
    </w:p>
    <w:p w:rsidR="00E50AEA" w:rsidRPr="0038293B" w:rsidRDefault="00E50AEA" w:rsidP="00E50AEA">
      <w:pPr>
        <w:spacing w:line="320" w:lineRule="exact"/>
        <w:ind w:left="851"/>
        <w:rPr>
          <w:rFonts w:ascii="SimSun" w:eastAsia="SimSun" w:hAnsi="SimSun" w:cs="Times New Roman"/>
          <w:szCs w:val="18"/>
        </w:rPr>
      </w:pPr>
      <w:r w:rsidRPr="0038293B">
        <w:rPr>
          <w:rFonts w:ascii="SimSun" w:eastAsia="SimSun" w:hAnsi="SimSun" w:cs="Times New Roman" w:hint="eastAsia"/>
          <w:szCs w:val="18"/>
        </w:rPr>
        <w:t>而且甩出手的都是现金</w:t>
      </w:r>
    </w:p>
    <w:p w:rsidR="00E50AEA" w:rsidRPr="0038293B" w:rsidRDefault="00E50AEA" w:rsidP="00E50AEA">
      <w:pPr>
        <w:spacing w:line="320" w:lineRule="exact"/>
        <w:ind w:left="851"/>
        <w:rPr>
          <w:rFonts w:ascii="SimSun" w:eastAsia="SimSun" w:hAnsi="SimSun" w:cs="Times New Roman"/>
          <w:szCs w:val="18"/>
        </w:rPr>
      </w:pPr>
      <w:r w:rsidRPr="0038293B">
        <w:rPr>
          <w:rFonts w:ascii="SimSun" w:eastAsia="SimSun" w:hAnsi="SimSun" w:cs="Times New Roman" w:hint="eastAsia"/>
          <w:szCs w:val="18"/>
        </w:rPr>
        <w:t>能把龙蛇和牛魔王打败，</w:t>
      </w:r>
    </w:p>
    <w:p w:rsidR="00E50AEA" w:rsidRPr="0038293B" w:rsidRDefault="00E50AEA" w:rsidP="00E50AEA">
      <w:pPr>
        <w:spacing w:line="320" w:lineRule="exact"/>
        <w:ind w:left="851"/>
        <w:rPr>
          <w:rFonts w:ascii="SimSun" w:eastAsia="SimSun" w:hAnsi="SimSun" w:cs="Times New Roman"/>
          <w:szCs w:val="18"/>
        </w:rPr>
      </w:pPr>
      <w:r w:rsidRPr="0038293B">
        <w:rPr>
          <w:rFonts w:ascii="SimSun" w:eastAsia="SimSun" w:hAnsi="SimSun" w:cs="Times New Roman" w:hint="eastAsia"/>
          <w:szCs w:val="18"/>
        </w:rPr>
        <w:t>能消除贪腐、战争、惩罚负心汉，</w:t>
      </w:r>
    </w:p>
    <w:p w:rsidR="00E50AEA" w:rsidRPr="0038293B" w:rsidRDefault="00E50AEA" w:rsidP="00E50AEA">
      <w:pPr>
        <w:spacing w:line="320" w:lineRule="exact"/>
        <w:ind w:left="851"/>
        <w:rPr>
          <w:rFonts w:ascii="SimSun" w:eastAsia="SimSun" w:hAnsi="SimSun" w:cs="Times New Roman"/>
          <w:szCs w:val="18"/>
        </w:rPr>
      </w:pPr>
      <w:r w:rsidRPr="0038293B">
        <w:rPr>
          <w:rFonts w:ascii="SimSun" w:eastAsia="SimSun" w:hAnsi="SimSun" w:cs="Times New Roman" w:hint="eastAsia"/>
          <w:szCs w:val="18"/>
        </w:rPr>
        <w:t>能驱除白垩纪的肉食鸟</w:t>
      </w:r>
    </w:p>
    <w:p w:rsidR="00E50AEA" w:rsidRPr="0038293B" w:rsidRDefault="00E50AEA" w:rsidP="00E50AEA">
      <w:pPr>
        <w:spacing w:line="320" w:lineRule="exact"/>
        <w:ind w:left="851"/>
        <w:rPr>
          <w:rFonts w:ascii="SimSun" w:eastAsia="SimSun" w:hAnsi="SimSun" w:cs="Times New Roman"/>
          <w:szCs w:val="18"/>
        </w:rPr>
      </w:pPr>
      <w:r w:rsidRPr="0038293B">
        <w:rPr>
          <w:rFonts w:ascii="SimSun" w:eastAsia="SimSun" w:hAnsi="SimSun" w:cs="Times New Roman" w:hint="eastAsia"/>
          <w:szCs w:val="18"/>
        </w:rPr>
        <w:t>还能给所有人赠送礼物</w:t>
      </w:r>
    </w:p>
    <w:p w:rsidR="00E50AEA" w:rsidRPr="0038293B" w:rsidRDefault="00E50AEA" w:rsidP="00E50AEA">
      <w:pPr>
        <w:spacing w:line="320" w:lineRule="exact"/>
        <w:ind w:left="851"/>
        <w:rPr>
          <w:rFonts w:ascii="SimSun" w:eastAsia="SimSun" w:hAnsi="SimSun" w:cs="Times New Roman"/>
          <w:szCs w:val="18"/>
        </w:rPr>
      </w:pPr>
      <w:r w:rsidRPr="0038293B">
        <w:rPr>
          <w:rFonts w:ascii="SimSun" w:eastAsia="SimSun" w:hAnsi="SimSun" w:cs="Times New Roman" w:hint="eastAsia"/>
          <w:szCs w:val="18"/>
        </w:rPr>
        <w:t>送给每人一棵绽放着樱花、</w:t>
      </w:r>
    </w:p>
    <w:p w:rsidR="00E50AEA" w:rsidRPr="0038293B" w:rsidRDefault="00E50AEA" w:rsidP="00E50AEA">
      <w:pPr>
        <w:spacing w:line="320" w:lineRule="exact"/>
        <w:ind w:left="851"/>
        <w:rPr>
          <w:rFonts w:ascii="SimSun" w:eastAsia="SimSun" w:hAnsi="SimSun" w:cs="Times New Roman"/>
          <w:szCs w:val="18"/>
        </w:rPr>
      </w:pPr>
      <w:r w:rsidRPr="0038293B">
        <w:rPr>
          <w:rFonts w:ascii="SimSun" w:eastAsia="SimSun" w:hAnsi="SimSun" w:cs="Times New Roman" w:hint="eastAsia"/>
          <w:szCs w:val="18"/>
        </w:rPr>
        <w:t>硕果累累的高大椰子树？</w:t>
      </w:r>
    </w:p>
    <w:p w:rsidR="00E50AEA" w:rsidRPr="0038293B" w:rsidRDefault="00E50AEA" w:rsidP="00E50AEA">
      <w:pPr>
        <w:spacing w:line="320" w:lineRule="exact"/>
        <w:ind w:left="851"/>
        <w:rPr>
          <w:rFonts w:ascii="SimSun" w:eastAsia="SimSun" w:hAnsi="SimSun" w:cs="Times New Roman"/>
          <w:szCs w:val="18"/>
        </w:rPr>
      </w:pPr>
      <w:r w:rsidRPr="0038293B">
        <w:rPr>
          <w:rFonts w:ascii="SimSun" w:eastAsia="SimSun" w:hAnsi="SimSun" w:cs="Times New Roman" w:hint="eastAsia"/>
          <w:szCs w:val="18"/>
        </w:rPr>
        <w:t>不，我不想，我不能，</w:t>
      </w:r>
    </w:p>
    <w:p w:rsidR="00E50AEA" w:rsidRPr="0038293B" w:rsidRDefault="00E50AEA" w:rsidP="00E50AEA">
      <w:pPr>
        <w:spacing w:line="320" w:lineRule="exact"/>
        <w:ind w:left="851"/>
        <w:rPr>
          <w:rFonts w:ascii="SimSun" w:eastAsia="SimSun" w:hAnsi="SimSun" w:cs="Times New Roman"/>
          <w:szCs w:val="18"/>
        </w:rPr>
      </w:pPr>
      <w:r w:rsidRPr="0038293B">
        <w:rPr>
          <w:rFonts w:ascii="SimSun" w:eastAsia="SimSun" w:hAnsi="SimSun" w:cs="Times New Roman" w:hint="eastAsia"/>
          <w:szCs w:val="18"/>
        </w:rPr>
        <w:t>我却愿默默地哭。</w:t>
      </w:r>
    </w:p>
    <w:p w:rsidR="00E50AEA" w:rsidRPr="0038293B" w:rsidRDefault="00E50AEA" w:rsidP="00E50AEA">
      <w:pPr>
        <w:spacing w:line="240" w:lineRule="exact"/>
        <w:jc w:val="right"/>
        <w:rPr>
          <w:rFonts w:ascii="SimSun" w:eastAsia="SimSun" w:hAnsi="SimSun"/>
          <w:sz w:val="20"/>
          <w:szCs w:val="24"/>
          <w:lang w:eastAsia="zh-CN"/>
        </w:rPr>
      </w:pPr>
    </w:p>
    <w:p w:rsidR="00E50AEA" w:rsidRPr="0038293B" w:rsidRDefault="00E50AEA" w:rsidP="00E50AEA">
      <w:pPr>
        <w:spacing w:line="240" w:lineRule="exact"/>
        <w:jc w:val="right"/>
        <w:rPr>
          <w:rFonts w:ascii="SimSun" w:eastAsia="SimSun" w:hAnsi="SimSun" w:cs="Times New Roman"/>
          <w:sz w:val="14"/>
          <w:szCs w:val="18"/>
        </w:rPr>
      </w:pPr>
      <w:r w:rsidRPr="0038293B">
        <w:rPr>
          <w:rFonts w:ascii="SimSun" w:eastAsia="SimSun" w:hAnsi="SimSun" w:cs="Times New Roman"/>
          <w:sz w:val="20"/>
        </w:rPr>
        <w:t>2021</w:t>
      </w:r>
      <w:r w:rsidRPr="0038293B">
        <w:rPr>
          <w:rFonts w:ascii="SimSun" w:eastAsia="SimSun" w:hAnsi="SimSun" w:cs="Times New Roman" w:hint="eastAsia"/>
          <w:sz w:val="20"/>
        </w:rPr>
        <w:t>，</w:t>
      </w:r>
      <w:r w:rsidRPr="0038293B">
        <w:rPr>
          <w:rFonts w:ascii="SimSun" w:eastAsia="SimSun" w:hAnsi="SimSun" w:cs="Times New Roman"/>
          <w:sz w:val="20"/>
        </w:rPr>
        <w:t>1</w:t>
      </w:r>
      <w:r w:rsidRPr="0038293B">
        <w:rPr>
          <w:rFonts w:ascii="SimSun" w:eastAsia="SimSun" w:hAnsi="SimSun" w:cs="Times New Roman" w:hint="eastAsia"/>
          <w:sz w:val="20"/>
        </w:rPr>
        <w:t>，</w:t>
      </w:r>
      <w:r w:rsidRPr="0038293B">
        <w:rPr>
          <w:rFonts w:ascii="SimSun" w:eastAsia="SimSun" w:hAnsi="SimSun" w:cs="Times New Roman"/>
          <w:sz w:val="20"/>
        </w:rPr>
        <w:t>6</w:t>
      </w:r>
    </w:p>
    <w:p w:rsidR="00E50AEA" w:rsidRPr="0038293B" w:rsidRDefault="00E50AEA" w:rsidP="00E50AEA">
      <w:pPr>
        <w:jc w:val="left"/>
        <w:rPr>
          <w:szCs w:val="24"/>
        </w:rPr>
      </w:pPr>
      <w:r w:rsidRPr="0038293B">
        <w:rPr>
          <w:szCs w:val="24"/>
        </w:rPr>
        <w:br w:type="page"/>
      </w:r>
    </w:p>
    <w:p w:rsidR="00E50AEA" w:rsidRPr="0038293B" w:rsidRDefault="00E50AEA" w:rsidP="00E50AEA">
      <w:pPr>
        <w:pStyle w:val="af3"/>
        <w:numPr>
          <w:ilvl w:val="0"/>
          <w:numId w:val="1"/>
        </w:numPr>
        <w:spacing w:line="320" w:lineRule="exact"/>
        <w:ind w:left="0" w:firstLine="0"/>
        <w:jc w:val="left"/>
        <w:outlineLvl w:val="1"/>
        <w:rPr>
          <w:rFonts w:ascii="Bookman Old Style" w:hAnsi="Bookman Old Style"/>
          <w:b/>
          <w:bCs/>
          <w:szCs w:val="24"/>
        </w:rPr>
      </w:pPr>
      <w:bookmarkStart w:id="2256" w:name="_Toc61371853"/>
      <w:bookmarkStart w:id="2257" w:name="_Toc61991088"/>
      <w:bookmarkStart w:id="2258" w:name="_Toc219208149"/>
      <w:bookmarkStart w:id="2259" w:name="_Toc219289124"/>
      <w:bookmarkStart w:id="2260" w:name="_Toc219307695"/>
      <w:bookmarkStart w:id="2261" w:name="_Toc221802553"/>
      <w:r w:rsidRPr="0038293B">
        <w:rPr>
          <w:rFonts w:ascii="Bookman Old Style" w:eastAsia="SimSun" w:hAnsi="Bookman Old Style" w:cs="MS Gothic"/>
          <w:b/>
          <w:bCs/>
          <w:szCs w:val="24"/>
          <w:lang w:eastAsia="zh-CN"/>
        </w:rPr>
        <w:lastRenderedPageBreak/>
        <w:t>Я спросил Темуджина</w:t>
      </w:r>
      <w:bookmarkEnd w:id="2256"/>
      <w:bookmarkEnd w:id="2257"/>
      <w:bookmarkEnd w:id="2258"/>
      <w:bookmarkEnd w:id="2259"/>
      <w:bookmarkEnd w:id="2260"/>
      <w:bookmarkEnd w:id="2261"/>
    </w:p>
    <w:p w:rsidR="00E50AEA" w:rsidRPr="0038293B" w:rsidRDefault="00E50AEA" w:rsidP="00E50AEA">
      <w:pPr>
        <w:spacing w:line="300" w:lineRule="exact"/>
        <w:rPr>
          <w:rFonts w:ascii="Bookman Old Style" w:hAnsi="Bookman Old Style"/>
          <w:sz w:val="16"/>
          <w:szCs w:val="24"/>
          <w:lang w:val="en-US"/>
        </w:rPr>
      </w:pPr>
    </w:p>
    <w:p w:rsidR="00E50AEA" w:rsidRPr="0038293B" w:rsidRDefault="00E50AEA" w:rsidP="00E50AEA">
      <w:pPr>
        <w:spacing w:line="300" w:lineRule="exact"/>
        <w:rPr>
          <w:rFonts w:ascii="Bookman Old Style" w:hAnsi="Bookman Old Style"/>
        </w:rPr>
      </w:pPr>
      <w:r w:rsidRPr="0038293B">
        <w:rPr>
          <w:rFonts w:ascii="Bookman Old Style" w:hAnsi="Bookman Old Style"/>
        </w:rPr>
        <w:t>Я спросил Темуджина,</w:t>
      </w:r>
    </w:p>
    <w:p w:rsidR="00E50AEA" w:rsidRPr="0038293B" w:rsidRDefault="00E50AEA" w:rsidP="00E50AEA">
      <w:pPr>
        <w:spacing w:line="300" w:lineRule="exact"/>
        <w:rPr>
          <w:rFonts w:ascii="Bookman Old Style" w:hAnsi="Bookman Old Style"/>
        </w:rPr>
      </w:pPr>
      <w:r w:rsidRPr="0038293B">
        <w:rPr>
          <w:rFonts w:ascii="Bookman Old Style" w:hAnsi="Bookman Old Style"/>
        </w:rPr>
        <w:t>Темуджин сказал:</w:t>
      </w:r>
    </w:p>
    <w:p w:rsidR="00E50AEA" w:rsidRPr="0038293B" w:rsidRDefault="00E50AEA" w:rsidP="00E50AEA">
      <w:pPr>
        <w:spacing w:line="300" w:lineRule="exact"/>
        <w:rPr>
          <w:rFonts w:ascii="Bookman Old Style" w:hAnsi="Bookman Old Style"/>
        </w:rPr>
      </w:pPr>
      <w:r w:rsidRPr="0038293B">
        <w:rPr>
          <w:rFonts w:ascii="Bookman Old Style" w:hAnsi="Bookman Old Style"/>
        </w:rPr>
        <w:t>— То были мужчины</w:t>
      </w:r>
    </w:p>
    <w:p w:rsidR="00E50AEA" w:rsidRPr="0038293B" w:rsidRDefault="00E50AEA" w:rsidP="00E50AEA">
      <w:pPr>
        <w:spacing w:line="300" w:lineRule="exact"/>
        <w:rPr>
          <w:rFonts w:ascii="Bookman Old Style" w:hAnsi="Bookman Old Style"/>
        </w:rPr>
      </w:pPr>
      <w:r w:rsidRPr="0038293B">
        <w:rPr>
          <w:rFonts w:ascii="Bookman Old Style" w:hAnsi="Bookman Old Style"/>
        </w:rPr>
        <w:t>в металле зерцал,</w:t>
      </w:r>
    </w:p>
    <w:p w:rsidR="00E50AEA" w:rsidRPr="0038293B" w:rsidRDefault="00E50AEA" w:rsidP="00E50AEA">
      <w:pPr>
        <w:spacing w:line="300" w:lineRule="exact"/>
        <w:rPr>
          <w:rFonts w:ascii="Bookman Old Style" w:hAnsi="Bookman Old Style"/>
        </w:rPr>
      </w:pPr>
      <w:r w:rsidRPr="0038293B">
        <w:rPr>
          <w:rFonts w:ascii="Bookman Old Style" w:hAnsi="Bookman Old Style"/>
        </w:rPr>
        <w:t>то падали птицы</w:t>
      </w:r>
    </w:p>
    <w:p w:rsidR="00E50AEA" w:rsidRPr="0038293B" w:rsidRDefault="00E50AEA" w:rsidP="00E50AEA">
      <w:pPr>
        <w:spacing w:line="300" w:lineRule="exact"/>
        <w:rPr>
          <w:rFonts w:ascii="Bookman Old Style" w:hAnsi="Bookman Old Style"/>
        </w:rPr>
      </w:pPr>
      <w:r w:rsidRPr="0038293B">
        <w:rPr>
          <w:rFonts w:ascii="Bookman Old Style" w:hAnsi="Bookman Old Style"/>
        </w:rPr>
        <w:t>с небесной пучины,</w:t>
      </w:r>
    </w:p>
    <w:p w:rsidR="00E50AEA" w:rsidRPr="0038293B" w:rsidRDefault="00E50AEA" w:rsidP="00E50AEA">
      <w:pPr>
        <w:spacing w:line="300" w:lineRule="exact"/>
        <w:rPr>
          <w:rFonts w:ascii="Bookman Old Style" w:hAnsi="Bookman Old Style"/>
        </w:rPr>
      </w:pPr>
      <w:r w:rsidRPr="0038293B">
        <w:rPr>
          <w:rFonts w:ascii="Bookman Old Style" w:hAnsi="Bookman Old Style"/>
        </w:rPr>
        <w:t>под кобылицей</w:t>
      </w:r>
    </w:p>
    <w:p w:rsidR="00E50AEA" w:rsidRPr="0038293B" w:rsidRDefault="00E50AEA" w:rsidP="00E50AEA">
      <w:pPr>
        <w:spacing w:line="300" w:lineRule="exact"/>
        <w:rPr>
          <w:rFonts w:ascii="Bookman Old Style" w:hAnsi="Bookman Old Style"/>
        </w:rPr>
      </w:pPr>
      <w:r w:rsidRPr="0038293B">
        <w:rPr>
          <w:rFonts w:ascii="Bookman Old Style" w:hAnsi="Bookman Old Style"/>
        </w:rPr>
        <w:t>стелились равнины,</w:t>
      </w:r>
    </w:p>
    <w:p w:rsidR="00E50AEA" w:rsidRPr="0038293B" w:rsidRDefault="00E50AEA" w:rsidP="00E50AEA">
      <w:pPr>
        <w:spacing w:line="300" w:lineRule="exact"/>
        <w:rPr>
          <w:rFonts w:ascii="Bookman Old Style" w:hAnsi="Bookman Old Style"/>
        </w:rPr>
      </w:pPr>
      <w:r w:rsidRPr="0038293B">
        <w:rPr>
          <w:rFonts w:ascii="Bookman Old Style" w:hAnsi="Bookman Old Style"/>
        </w:rPr>
        <w:t>дробились о лица</w:t>
      </w:r>
    </w:p>
    <w:p w:rsidR="00E50AEA" w:rsidRPr="0038293B" w:rsidRDefault="00E50AEA" w:rsidP="00E50AEA">
      <w:pPr>
        <w:spacing w:line="300" w:lineRule="exact"/>
        <w:rPr>
          <w:rFonts w:ascii="Bookman Old Style" w:hAnsi="Bookman Old Style"/>
        </w:rPr>
      </w:pPr>
      <w:r w:rsidRPr="0038293B">
        <w:rPr>
          <w:rFonts w:ascii="Bookman Old Style" w:hAnsi="Bookman Old Style"/>
        </w:rPr>
        <w:t>ветра полынные.</w:t>
      </w:r>
    </w:p>
    <w:p w:rsidR="00E50AEA" w:rsidRPr="0038293B" w:rsidRDefault="00E50AEA" w:rsidP="00E50AEA">
      <w:pPr>
        <w:spacing w:line="300" w:lineRule="exact"/>
        <w:rPr>
          <w:rFonts w:ascii="Bookman Old Style" w:hAnsi="Bookman Old Style"/>
        </w:rPr>
      </w:pPr>
      <w:r w:rsidRPr="0038293B">
        <w:rPr>
          <w:rFonts w:ascii="Bookman Old Style" w:hAnsi="Bookman Old Style"/>
        </w:rPr>
        <w:t>Я спросил Темуджина,</w:t>
      </w:r>
    </w:p>
    <w:p w:rsidR="00E50AEA" w:rsidRPr="0038293B" w:rsidRDefault="00E50AEA" w:rsidP="00E50AEA">
      <w:pPr>
        <w:spacing w:line="300" w:lineRule="exact"/>
        <w:rPr>
          <w:rFonts w:ascii="Bookman Old Style" w:hAnsi="Bookman Old Style"/>
        </w:rPr>
      </w:pPr>
      <w:r w:rsidRPr="0038293B">
        <w:rPr>
          <w:rFonts w:ascii="Bookman Old Style" w:hAnsi="Bookman Old Style"/>
        </w:rPr>
        <w:t>Темуджин сказал:</w:t>
      </w:r>
    </w:p>
    <w:p w:rsidR="00E50AEA" w:rsidRPr="0038293B" w:rsidRDefault="00E50AEA" w:rsidP="00E50AEA">
      <w:pPr>
        <w:spacing w:line="300" w:lineRule="exact"/>
        <w:rPr>
          <w:rFonts w:ascii="Bookman Old Style" w:hAnsi="Bookman Old Style"/>
        </w:rPr>
      </w:pPr>
      <w:r w:rsidRPr="0038293B">
        <w:rPr>
          <w:rFonts w:ascii="Bookman Old Style" w:hAnsi="Bookman Old Style"/>
        </w:rPr>
        <w:t>— Небесной пружины</w:t>
      </w:r>
    </w:p>
    <w:p w:rsidR="00E50AEA" w:rsidRPr="0038293B" w:rsidRDefault="00E50AEA" w:rsidP="00E50AEA">
      <w:pPr>
        <w:spacing w:line="300" w:lineRule="exact"/>
        <w:rPr>
          <w:rFonts w:ascii="Bookman Old Style" w:hAnsi="Bookman Old Style"/>
        </w:rPr>
      </w:pPr>
      <w:r w:rsidRPr="0038293B">
        <w:rPr>
          <w:rFonts w:ascii="Bookman Old Style" w:hAnsi="Bookman Old Style"/>
        </w:rPr>
        <w:t>устал металл,</w:t>
      </w:r>
    </w:p>
    <w:p w:rsidR="00E50AEA" w:rsidRPr="0038293B" w:rsidRDefault="00E50AEA" w:rsidP="00E50AEA">
      <w:pPr>
        <w:spacing w:line="300" w:lineRule="exact"/>
        <w:rPr>
          <w:rFonts w:ascii="Bookman Old Style" w:hAnsi="Bookman Old Style"/>
        </w:rPr>
      </w:pPr>
      <w:r w:rsidRPr="0038293B">
        <w:rPr>
          <w:rFonts w:ascii="Bookman Old Style" w:hAnsi="Bookman Old Style"/>
        </w:rPr>
        <w:t>ушла кобылица</w:t>
      </w:r>
    </w:p>
    <w:p w:rsidR="00E50AEA" w:rsidRPr="0038293B" w:rsidRDefault="00E50AEA" w:rsidP="00E50AEA">
      <w:pPr>
        <w:spacing w:line="300" w:lineRule="exact"/>
        <w:rPr>
          <w:rFonts w:ascii="Bookman Old Style" w:hAnsi="Bookman Old Style"/>
        </w:rPr>
      </w:pPr>
      <w:r w:rsidRPr="0038293B">
        <w:rPr>
          <w:rFonts w:ascii="Bookman Old Style" w:hAnsi="Bookman Old Style"/>
        </w:rPr>
        <w:t>тропою звериной,</w:t>
      </w:r>
    </w:p>
    <w:p w:rsidR="00E50AEA" w:rsidRPr="0038293B" w:rsidRDefault="00E50AEA" w:rsidP="00E50AEA">
      <w:pPr>
        <w:spacing w:line="300" w:lineRule="exact"/>
        <w:rPr>
          <w:rFonts w:ascii="Bookman Old Style" w:hAnsi="Bookman Old Style"/>
        </w:rPr>
      </w:pPr>
      <w:r w:rsidRPr="0038293B">
        <w:rPr>
          <w:rFonts w:ascii="Bookman Old Style" w:hAnsi="Bookman Old Style"/>
        </w:rPr>
        <w:t>уснувшие лица</w:t>
      </w:r>
    </w:p>
    <w:p w:rsidR="00E50AEA" w:rsidRPr="0038293B" w:rsidRDefault="00E50AEA" w:rsidP="00E50AEA">
      <w:pPr>
        <w:spacing w:line="300" w:lineRule="exact"/>
        <w:rPr>
          <w:rFonts w:ascii="Bookman Old Style" w:hAnsi="Bookman Old Style"/>
        </w:rPr>
      </w:pPr>
      <w:r w:rsidRPr="0038293B">
        <w:rPr>
          <w:rFonts w:ascii="Bookman Old Style" w:hAnsi="Bookman Old Style"/>
        </w:rPr>
        <w:t>укрыты личиной,</w:t>
      </w:r>
    </w:p>
    <w:p w:rsidR="00E50AEA" w:rsidRPr="0038293B" w:rsidRDefault="00E50AEA" w:rsidP="00E50AEA">
      <w:pPr>
        <w:spacing w:line="300" w:lineRule="exact"/>
        <w:rPr>
          <w:rFonts w:ascii="Bookman Old Style" w:hAnsi="Bookman Old Style"/>
        </w:rPr>
      </w:pPr>
      <w:r w:rsidRPr="0038293B">
        <w:rPr>
          <w:rFonts w:ascii="Bookman Old Style" w:hAnsi="Bookman Old Style"/>
        </w:rPr>
        <w:t>и только снится</w:t>
      </w:r>
    </w:p>
    <w:p w:rsidR="00E50AEA" w:rsidRPr="0038293B" w:rsidRDefault="00E50AEA" w:rsidP="00E50AEA">
      <w:pPr>
        <w:spacing w:line="300" w:lineRule="exact"/>
        <w:rPr>
          <w:rFonts w:ascii="Bookman Old Style" w:hAnsi="Bookman Old Style"/>
        </w:rPr>
      </w:pPr>
      <w:r w:rsidRPr="0038293B">
        <w:rPr>
          <w:rFonts w:ascii="Bookman Old Style" w:hAnsi="Bookman Old Style"/>
        </w:rPr>
        <w:t>запах полынный.</w:t>
      </w:r>
    </w:p>
    <w:p w:rsidR="00E50AEA" w:rsidRPr="0038293B" w:rsidRDefault="00E50AEA" w:rsidP="00E50AEA">
      <w:pPr>
        <w:spacing w:line="300" w:lineRule="exact"/>
        <w:rPr>
          <w:rFonts w:ascii="Bookman Old Style" w:hAnsi="Bookman Old Style"/>
        </w:rPr>
      </w:pPr>
      <w:r w:rsidRPr="0038293B">
        <w:rPr>
          <w:rFonts w:ascii="Bookman Old Style" w:hAnsi="Bookman Old Style"/>
        </w:rPr>
        <w:t>Я спросил Темуджина,</w:t>
      </w:r>
    </w:p>
    <w:p w:rsidR="00E50AEA" w:rsidRPr="0038293B" w:rsidRDefault="00E50AEA" w:rsidP="00E50AEA">
      <w:pPr>
        <w:spacing w:line="300" w:lineRule="exact"/>
        <w:rPr>
          <w:rFonts w:ascii="Bookman Old Style" w:hAnsi="Bookman Old Style"/>
        </w:rPr>
      </w:pPr>
      <w:r w:rsidRPr="0038293B">
        <w:rPr>
          <w:rFonts w:ascii="Bookman Old Style" w:hAnsi="Bookman Old Style"/>
        </w:rPr>
        <w:t>Темуджин промолчал.</w:t>
      </w:r>
    </w:p>
    <w:p w:rsidR="00E50AEA" w:rsidRPr="0038293B" w:rsidRDefault="00E50AEA" w:rsidP="00E50AEA">
      <w:pPr>
        <w:spacing w:line="300" w:lineRule="exact"/>
        <w:rPr>
          <w:rFonts w:ascii="Bookman Old Style" w:hAnsi="Bookman Old Style"/>
        </w:rPr>
      </w:pPr>
      <w:r w:rsidRPr="0038293B">
        <w:rPr>
          <w:rFonts w:ascii="Bookman Old Style" w:hAnsi="Bookman Old Style"/>
        </w:rPr>
        <w:t>Под окном из машины</w:t>
      </w:r>
    </w:p>
    <w:p w:rsidR="00E50AEA" w:rsidRPr="0038293B" w:rsidRDefault="00E50AEA" w:rsidP="00E50AEA">
      <w:pPr>
        <w:spacing w:line="300" w:lineRule="exact"/>
        <w:rPr>
          <w:rFonts w:ascii="Bookman Old Style" w:hAnsi="Bookman Old Style"/>
        </w:rPr>
      </w:pPr>
      <w:r w:rsidRPr="0038293B">
        <w:rPr>
          <w:rFonts w:ascii="Bookman Old Style" w:hAnsi="Bookman Old Style"/>
        </w:rPr>
        <w:t>улюлюкал сигнал.</w:t>
      </w:r>
    </w:p>
    <w:p w:rsidR="00E50AEA" w:rsidRDefault="00E50AEA" w:rsidP="00E50AEA">
      <w:pPr>
        <w:spacing w:line="240" w:lineRule="exact"/>
        <w:jc w:val="right"/>
        <w:rPr>
          <w:sz w:val="22"/>
        </w:rPr>
      </w:pPr>
      <w:r w:rsidRPr="0038293B">
        <w:rPr>
          <w:sz w:val="22"/>
        </w:rPr>
        <w:t>11 января 2021</w:t>
      </w:r>
    </w:p>
    <w:p w:rsidR="00E50AEA" w:rsidRDefault="00E50AEA" w:rsidP="00E50AEA">
      <w:pPr>
        <w:spacing w:after="200" w:line="276" w:lineRule="auto"/>
        <w:jc w:val="left"/>
        <w:rPr>
          <w:sz w:val="22"/>
        </w:rPr>
      </w:pPr>
      <w:r>
        <w:rPr>
          <w:sz w:val="22"/>
        </w:rPr>
        <w:br w:type="page"/>
      </w:r>
    </w:p>
    <w:p w:rsidR="00E50AEA" w:rsidRPr="0038293B" w:rsidRDefault="00E50AEA" w:rsidP="00E50AEA">
      <w:pPr>
        <w:pStyle w:val="af3"/>
        <w:numPr>
          <w:ilvl w:val="0"/>
          <w:numId w:val="2"/>
        </w:numPr>
        <w:spacing w:line="320" w:lineRule="exact"/>
        <w:ind w:left="1208" w:hanging="357"/>
        <w:jc w:val="left"/>
        <w:outlineLvl w:val="1"/>
        <w:rPr>
          <w:rFonts w:eastAsia="SimSun" w:cs="Times New Roman"/>
          <w:b/>
          <w:szCs w:val="24"/>
          <w:lang w:eastAsia="zh-CN"/>
        </w:rPr>
      </w:pPr>
      <w:bookmarkStart w:id="2262" w:name="_Toc61991089"/>
      <w:bookmarkStart w:id="2263" w:name="_Toc219208150"/>
      <w:bookmarkStart w:id="2264" w:name="_Toc219289125"/>
      <w:bookmarkStart w:id="2265" w:name="_Toc219307696"/>
      <w:bookmarkStart w:id="2266" w:name="_Toc221802554"/>
      <w:r w:rsidRPr="0038293B">
        <w:rPr>
          <w:rFonts w:eastAsia="MS Gothic" w:hAnsi="MS Gothic" w:cs="Times New Roman" w:hint="eastAsia"/>
          <w:b/>
        </w:rPr>
        <w:lastRenderedPageBreak/>
        <w:t>我</w:t>
      </w:r>
      <w:r w:rsidRPr="0038293B">
        <w:rPr>
          <w:rFonts w:ascii="SimSun" w:eastAsia="SimSun" w:hAnsi="SimSun" w:cs="SimSun" w:hint="eastAsia"/>
          <w:b/>
        </w:rPr>
        <w:t>问铁</w:t>
      </w:r>
      <w:r w:rsidRPr="0038293B">
        <w:rPr>
          <w:rFonts w:ascii="MS Gothic" w:eastAsia="MS Gothic" w:hAnsi="MS Gothic" w:cs="MS Gothic" w:hint="eastAsia"/>
          <w:b/>
        </w:rPr>
        <w:t>木真</w:t>
      </w:r>
      <w:bookmarkEnd w:id="2262"/>
      <w:bookmarkEnd w:id="2263"/>
      <w:bookmarkEnd w:id="2264"/>
      <w:bookmarkEnd w:id="2265"/>
      <w:bookmarkEnd w:id="2266"/>
    </w:p>
    <w:p w:rsidR="00E50AEA" w:rsidRPr="0038293B" w:rsidRDefault="00E50AEA" w:rsidP="00E50AEA">
      <w:pPr>
        <w:spacing w:line="300" w:lineRule="exact"/>
        <w:ind w:left="851"/>
        <w:rPr>
          <w:rFonts w:ascii="SimSun" w:eastAsia="SimSun" w:hAnsi="SimSun"/>
          <w:szCs w:val="24"/>
          <w:lang w:val="en-US" w:eastAsia="zh-CN"/>
        </w:rPr>
      </w:pPr>
    </w:p>
    <w:p w:rsidR="00E50AEA" w:rsidRPr="0038293B" w:rsidRDefault="00E50AEA" w:rsidP="00E50AEA">
      <w:pPr>
        <w:spacing w:line="300" w:lineRule="exact"/>
        <w:ind w:left="851"/>
        <w:rPr>
          <w:rFonts w:ascii="SimSun" w:eastAsia="SimSun" w:hAnsi="SimSun" w:cs="Times New Roman"/>
          <w:szCs w:val="18"/>
        </w:rPr>
      </w:pPr>
      <w:r w:rsidRPr="0038293B">
        <w:rPr>
          <w:rFonts w:ascii="SimSun" w:eastAsia="SimSun" w:hAnsi="SimSun" w:cs="Times New Roman" w:hint="eastAsia"/>
          <w:szCs w:val="18"/>
        </w:rPr>
        <w:t>我问铁木真，</w:t>
      </w:r>
    </w:p>
    <w:p w:rsidR="00E50AEA" w:rsidRPr="0038293B" w:rsidRDefault="00E50AEA" w:rsidP="00E50AEA">
      <w:pPr>
        <w:spacing w:line="300" w:lineRule="exact"/>
        <w:ind w:left="851"/>
        <w:rPr>
          <w:rFonts w:ascii="SimSun" w:eastAsia="SimSun" w:hAnsi="SimSun" w:cs="Times New Roman"/>
          <w:szCs w:val="18"/>
        </w:rPr>
      </w:pPr>
      <w:r w:rsidRPr="0038293B">
        <w:rPr>
          <w:rFonts w:ascii="SimSun" w:eastAsia="SimSun" w:hAnsi="SimSun" w:cs="Times New Roman" w:hint="eastAsia"/>
          <w:szCs w:val="18"/>
        </w:rPr>
        <w:t>铁木真说道：</w:t>
      </w:r>
    </w:p>
    <w:p w:rsidR="00E50AEA" w:rsidRPr="0038293B" w:rsidRDefault="00E50AEA" w:rsidP="00E50AEA">
      <w:pPr>
        <w:spacing w:line="300" w:lineRule="exact"/>
        <w:ind w:left="851"/>
        <w:rPr>
          <w:rFonts w:ascii="SimSun" w:eastAsia="SimSun" w:hAnsi="SimSun" w:cs="Times New Roman"/>
          <w:szCs w:val="18"/>
        </w:rPr>
      </w:pPr>
      <w:r w:rsidRPr="0038293B">
        <w:rPr>
          <w:rFonts w:ascii="SimSun" w:eastAsia="SimSun" w:hAnsi="SimSun" w:cs="Times New Roman" w:hint="eastAsia"/>
          <w:szCs w:val="18"/>
        </w:rPr>
        <w:t>“那时男子汉，</w:t>
      </w:r>
    </w:p>
    <w:p w:rsidR="00E50AEA" w:rsidRPr="0038293B" w:rsidRDefault="00E50AEA" w:rsidP="00E50AEA">
      <w:pPr>
        <w:spacing w:line="300" w:lineRule="exact"/>
        <w:ind w:left="851"/>
        <w:rPr>
          <w:rFonts w:ascii="SimSun" w:eastAsia="SimSun" w:hAnsi="SimSun" w:cs="Times New Roman"/>
          <w:szCs w:val="18"/>
        </w:rPr>
      </w:pPr>
      <w:r w:rsidRPr="0038293B">
        <w:rPr>
          <w:rFonts w:ascii="SimSun" w:eastAsia="SimSun" w:hAnsi="SimSun" w:cs="Times New Roman" w:hint="eastAsia"/>
          <w:szCs w:val="18"/>
        </w:rPr>
        <w:t>身穿铁盔甲，</w:t>
      </w:r>
    </w:p>
    <w:p w:rsidR="00E50AEA" w:rsidRPr="0038293B" w:rsidRDefault="00E50AEA" w:rsidP="00E50AEA">
      <w:pPr>
        <w:spacing w:line="300" w:lineRule="exact"/>
        <w:ind w:left="851"/>
        <w:rPr>
          <w:rFonts w:ascii="SimSun" w:eastAsia="SimSun" w:hAnsi="SimSun" w:cs="Times New Roman"/>
          <w:szCs w:val="18"/>
        </w:rPr>
      </w:pPr>
      <w:r w:rsidRPr="0038293B">
        <w:rPr>
          <w:rFonts w:ascii="SimSun" w:eastAsia="SimSun" w:hAnsi="SimSun" w:cs="Times New Roman" w:hint="eastAsia"/>
          <w:szCs w:val="18"/>
        </w:rPr>
        <w:t xml:space="preserve">空中飞鸟过       </w:t>
      </w:r>
    </w:p>
    <w:p w:rsidR="00E50AEA" w:rsidRPr="0038293B" w:rsidRDefault="00E50AEA" w:rsidP="00E50AEA">
      <w:pPr>
        <w:spacing w:line="300" w:lineRule="exact"/>
        <w:ind w:left="851"/>
        <w:rPr>
          <w:rFonts w:ascii="SimSun" w:eastAsia="SimSun" w:hAnsi="SimSun" w:cs="Times New Roman"/>
          <w:szCs w:val="18"/>
        </w:rPr>
      </w:pPr>
      <w:r w:rsidRPr="0038293B">
        <w:rPr>
          <w:rFonts w:ascii="SimSun" w:eastAsia="SimSun" w:hAnsi="SimSun" w:cs="Times New Roman" w:hint="eastAsia"/>
          <w:szCs w:val="18"/>
        </w:rPr>
        <w:t>时时坠下来，</w:t>
      </w:r>
    </w:p>
    <w:p w:rsidR="00E50AEA" w:rsidRPr="0038293B" w:rsidRDefault="00E50AEA" w:rsidP="00E50AEA">
      <w:pPr>
        <w:spacing w:line="300" w:lineRule="exact"/>
        <w:ind w:left="851"/>
        <w:rPr>
          <w:rFonts w:ascii="SimSun" w:eastAsia="SimSun" w:hAnsi="SimSun" w:cs="Times New Roman"/>
          <w:szCs w:val="18"/>
        </w:rPr>
      </w:pPr>
      <w:r w:rsidRPr="0038293B">
        <w:rPr>
          <w:rFonts w:ascii="SimSun" w:eastAsia="SimSun" w:hAnsi="SimSun" w:cs="Times New Roman" w:hint="eastAsia"/>
          <w:szCs w:val="18"/>
        </w:rPr>
        <w:t>马蹄踏过处</w:t>
      </w:r>
    </w:p>
    <w:p w:rsidR="00E50AEA" w:rsidRPr="0038293B" w:rsidRDefault="00E50AEA" w:rsidP="00E50AEA">
      <w:pPr>
        <w:spacing w:line="300" w:lineRule="exact"/>
        <w:ind w:left="851"/>
        <w:rPr>
          <w:rFonts w:ascii="SimSun" w:eastAsia="SimSun" w:hAnsi="SimSun" w:cs="Times New Roman"/>
          <w:szCs w:val="18"/>
        </w:rPr>
      </w:pPr>
      <w:r w:rsidRPr="0038293B">
        <w:rPr>
          <w:rFonts w:ascii="SimSun" w:eastAsia="SimSun" w:hAnsi="SimSun" w:cs="Times New Roman" w:hint="eastAsia"/>
          <w:szCs w:val="18"/>
        </w:rPr>
        <w:t>溜溜变平川，</w:t>
      </w:r>
    </w:p>
    <w:p w:rsidR="00E50AEA" w:rsidRPr="0038293B" w:rsidRDefault="00E50AEA" w:rsidP="00E50AEA">
      <w:pPr>
        <w:spacing w:line="300" w:lineRule="exact"/>
        <w:ind w:left="851"/>
        <w:rPr>
          <w:rFonts w:ascii="SimSun" w:eastAsia="SimSun" w:hAnsi="SimSun" w:cs="Times New Roman"/>
          <w:szCs w:val="18"/>
        </w:rPr>
      </w:pPr>
      <w:r w:rsidRPr="0038293B">
        <w:rPr>
          <w:rFonts w:ascii="SimSun" w:eastAsia="SimSun" w:hAnsi="SimSun" w:cs="Times New Roman" w:hint="eastAsia"/>
          <w:szCs w:val="18"/>
        </w:rPr>
        <w:t>阵阵蒿草风，</w:t>
      </w:r>
    </w:p>
    <w:p w:rsidR="00E50AEA" w:rsidRPr="0038293B" w:rsidRDefault="00E50AEA" w:rsidP="00E50AEA">
      <w:pPr>
        <w:spacing w:line="300" w:lineRule="exact"/>
        <w:ind w:left="851"/>
        <w:rPr>
          <w:rFonts w:ascii="SimSun" w:eastAsia="SimSun" w:hAnsi="SimSun" w:cs="Times New Roman"/>
          <w:szCs w:val="18"/>
          <w:lang w:val="en-US"/>
        </w:rPr>
      </w:pPr>
      <w:r w:rsidRPr="0038293B">
        <w:rPr>
          <w:rFonts w:ascii="SimSun" w:eastAsia="SimSun" w:hAnsi="SimSun" w:cs="Times New Roman" w:hint="eastAsia"/>
          <w:szCs w:val="18"/>
        </w:rPr>
        <w:t>呼呼扑人面。</w:t>
      </w:r>
      <w:r w:rsidRPr="0038293B">
        <w:rPr>
          <w:rFonts w:ascii="SimSun" w:eastAsia="SimSun" w:hAnsi="SimSun" w:cs="Times New Roman" w:hint="eastAsia"/>
          <w:szCs w:val="18"/>
          <w:lang w:val="en-US"/>
        </w:rPr>
        <w:t>”</w:t>
      </w:r>
    </w:p>
    <w:p w:rsidR="00E50AEA" w:rsidRPr="0038293B" w:rsidRDefault="00E50AEA" w:rsidP="00E50AEA">
      <w:pPr>
        <w:spacing w:line="300" w:lineRule="exact"/>
        <w:ind w:left="851"/>
        <w:rPr>
          <w:rFonts w:ascii="SimSun" w:eastAsia="SimSun" w:hAnsi="SimSun" w:cs="Times New Roman"/>
          <w:szCs w:val="18"/>
          <w:lang w:val="en-US"/>
        </w:rPr>
      </w:pPr>
      <w:r w:rsidRPr="0038293B">
        <w:rPr>
          <w:rFonts w:ascii="SimSun" w:eastAsia="SimSun" w:hAnsi="SimSun" w:cs="Times New Roman" w:hint="eastAsia"/>
          <w:szCs w:val="18"/>
        </w:rPr>
        <w:t>我问铁木真</w:t>
      </w:r>
      <w:r w:rsidRPr="0038293B">
        <w:rPr>
          <w:rFonts w:ascii="SimSun" w:eastAsia="SimSun" w:hAnsi="SimSun" w:cs="Times New Roman" w:hint="eastAsia"/>
          <w:szCs w:val="18"/>
          <w:lang w:val="en-US"/>
        </w:rPr>
        <w:t>，</w:t>
      </w:r>
    </w:p>
    <w:p w:rsidR="00E50AEA" w:rsidRPr="0038293B" w:rsidRDefault="00E50AEA" w:rsidP="00E50AEA">
      <w:pPr>
        <w:spacing w:line="300" w:lineRule="exact"/>
        <w:ind w:left="851"/>
        <w:rPr>
          <w:rFonts w:ascii="SimSun" w:eastAsia="SimSun" w:hAnsi="SimSun" w:cs="Times New Roman"/>
          <w:szCs w:val="18"/>
          <w:lang w:val="en-US"/>
        </w:rPr>
      </w:pPr>
      <w:r w:rsidRPr="0038293B">
        <w:rPr>
          <w:rFonts w:ascii="SimSun" w:eastAsia="SimSun" w:hAnsi="SimSun" w:cs="Times New Roman" w:hint="eastAsia"/>
          <w:szCs w:val="18"/>
        </w:rPr>
        <w:t>铁木真说道</w:t>
      </w:r>
      <w:r w:rsidRPr="0038293B">
        <w:rPr>
          <w:rFonts w:ascii="SimSun" w:eastAsia="SimSun" w:hAnsi="SimSun" w:cs="Times New Roman" w:hint="eastAsia"/>
          <w:szCs w:val="18"/>
          <w:lang w:val="en-US"/>
        </w:rPr>
        <w:t>：</w:t>
      </w:r>
    </w:p>
    <w:p w:rsidR="00E50AEA" w:rsidRPr="0038293B" w:rsidRDefault="00E50AEA" w:rsidP="00E50AEA">
      <w:pPr>
        <w:spacing w:line="300" w:lineRule="exact"/>
        <w:ind w:left="851"/>
        <w:rPr>
          <w:rFonts w:ascii="SimSun" w:eastAsia="SimSun" w:hAnsi="SimSun" w:cs="Times New Roman"/>
          <w:szCs w:val="18"/>
          <w:lang w:val="en-US"/>
        </w:rPr>
      </w:pPr>
      <w:r w:rsidRPr="0038293B">
        <w:rPr>
          <w:rFonts w:ascii="SimSun" w:eastAsia="SimSun" w:hAnsi="SimSun" w:cs="Times New Roman" w:hint="eastAsia"/>
          <w:szCs w:val="18"/>
          <w:lang w:val="en-US"/>
        </w:rPr>
        <w:t>“</w:t>
      </w:r>
      <w:r w:rsidRPr="0038293B">
        <w:rPr>
          <w:rFonts w:ascii="SimSun" w:eastAsia="SimSun" w:hAnsi="SimSun" w:cs="Times New Roman" w:hint="eastAsia"/>
          <w:szCs w:val="18"/>
        </w:rPr>
        <w:t>天降的亲兵</w:t>
      </w:r>
    </w:p>
    <w:p w:rsidR="00E50AEA" w:rsidRPr="0038293B" w:rsidRDefault="00E50AEA" w:rsidP="00E50AEA">
      <w:pPr>
        <w:spacing w:line="300" w:lineRule="exact"/>
        <w:ind w:left="851"/>
        <w:rPr>
          <w:rFonts w:ascii="SimSun" w:eastAsia="SimSun" w:hAnsi="SimSun" w:cs="Times New Roman"/>
          <w:szCs w:val="18"/>
          <w:lang w:val="en-US"/>
        </w:rPr>
      </w:pPr>
      <w:r w:rsidRPr="0038293B">
        <w:rPr>
          <w:rFonts w:ascii="SimSun" w:eastAsia="SimSun" w:hAnsi="SimSun" w:cs="Times New Roman" w:hint="eastAsia"/>
          <w:szCs w:val="18"/>
        </w:rPr>
        <w:t>钢刀已疲惫</w:t>
      </w:r>
      <w:r w:rsidRPr="0038293B">
        <w:rPr>
          <w:rFonts w:ascii="SimSun" w:eastAsia="SimSun" w:hAnsi="SimSun" w:cs="Times New Roman" w:hint="eastAsia"/>
          <w:szCs w:val="18"/>
          <w:lang w:val="en-US"/>
        </w:rPr>
        <w:t>，</w:t>
      </w:r>
    </w:p>
    <w:p w:rsidR="00E50AEA" w:rsidRPr="0038293B" w:rsidRDefault="00E50AEA" w:rsidP="00E50AEA">
      <w:pPr>
        <w:spacing w:line="300" w:lineRule="exact"/>
        <w:ind w:left="851"/>
        <w:rPr>
          <w:rFonts w:ascii="SimSun" w:eastAsia="SimSun" w:hAnsi="SimSun" w:cs="Times New Roman"/>
          <w:szCs w:val="18"/>
          <w:lang w:val="en-US"/>
        </w:rPr>
      </w:pPr>
      <w:r w:rsidRPr="0038293B">
        <w:rPr>
          <w:rFonts w:ascii="SimSun" w:eastAsia="SimSun" w:hAnsi="SimSun" w:cs="Times New Roman" w:hint="eastAsia"/>
          <w:szCs w:val="18"/>
        </w:rPr>
        <w:t>荒凉的小径</w:t>
      </w:r>
    </w:p>
    <w:p w:rsidR="00E50AEA" w:rsidRPr="0038293B" w:rsidRDefault="00E50AEA" w:rsidP="00E50AEA">
      <w:pPr>
        <w:spacing w:line="300" w:lineRule="exact"/>
        <w:ind w:left="851"/>
        <w:rPr>
          <w:rFonts w:ascii="SimSun" w:eastAsia="SimSun" w:hAnsi="SimSun" w:cs="Times New Roman"/>
          <w:szCs w:val="18"/>
          <w:lang w:val="en-US"/>
        </w:rPr>
      </w:pPr>
      <w:r w:rsidRPr="0038293B">
        <w:rPr>
          <w:rFonts w:ascii="SimSun" w:eastAsia="SimSun" w:hAnsi="SimSun" w:cs="Times New Roman" w:hint="eastAsia"/>
          <w:szCs w:val="18"/>
        </w:rPr>
        <w:t>布满马蹄迹</w:t>
      </w:r>
      <w:r w:rsidRPr="0038293B">
        <w:rPr>
          <w:rFonts w:ascii="SimSun" w:eastAsia="SimSun" w:hAnsi="SimSun" w:cs="Times New Roman" w:hint="eastAsia"/>
          <w:szCs w:val="18"/>
          <w:lang w:val="en-US"/>
        </w:rPr>
        <w:t>，</w:t>
      </w:r>
    </w:p>
    <w:p w:rsidR="00E50AEA" w:rsidRPr="0038293B" w:rsidRDefault="00E50AEA" w:rsidP="00E50AEA">
      <w:pPr>
        <w:spacing w:line="300" w:lineRule="exact"/>
        <w:ind w:left="851"/>
        <w:rPr>
          <w:rFonts w:ascii="SimSun" w:eastAsia="SimSun" w:hAnsi="SimSun" w:cs="Times New Roman"/>
          <w:szCs w:val="18"/>
          <w:lang w:val="en-US"/>
        </w:rPr>
      </w:pPr>
      <w:r w:rsidRPr="0038293B">
        <w:rPr>
          <w:rFonts w:ascii="SimSun" w:eastAsia="SimSun" w:hAnsi="SimSun" w:cs="Times New Roman" w:hint="eastAsia"/>
          <w:szCs w:val="18"/>
        </w:rPr>
        <w:t>面孔入梦乡</w:t>
      </w:r>
      <w:r w:rsidRPr="0038293B">
        <w:rPr>
          <w:rFonts w:ascii="SimSun" w:eastAsia="SimSun" w:hAnsi="SimSun" w:cs="Times New Roman" w:hint="eastAsia"/>
          <w:szCs w:val="18"/>
          <w:lang w:val="en-US"/>
        </w:rPr>
        <w:t>，</w:t>
      </w:r>
    </w:p>
    <w:p w:rsidR="00E50AEA" w:rsidRPr="0038293B" w:rsidRDefault="00E50AEA" w:rsidP="00E50AEA">
      <w:pPr>
        <w:spacing w:line="300" w:lineRule="exact"/>
        <w:ind w:left="851"/>
        <w:rPr>
          <w:rFonts w:ascii="SimSun" w:eastAsia="SimSun" w:hAnsi="SimSun" w:cs="Times New Roman"/>
          <w:szCs w:val="18"/>
          <w:lang w:val="en-US"/>
        </w:rPr>
      </w:pPr>
      <w:r w:rsidRPr="0038293B">
        <w:rPr>
          <w:rFonts w:ascii="SimSun" w:eastAsia="SimSun" w:hAnsi="SimSun" w:cs="Times New Roman" w:hint="eastAsia"/>
          <w:szCs w:val="18"/>
        </w:rPr>
        <w:t>个个戴面具</w:t>
      </w:r>
      <w:r w:rsidRPr="0038293B">
        <w:rPr>
          <w:rFonts w:ascii="SimSun" w:eastAsia="SimSun" w:hAnsi="SimSun" w:cs="Times New Roman" w:hint="eastAsia"/>
          <w:szCs w:val="18"/>
          <w:lang w:val="en-US"/>
        </w:rPr>
        <w:t>，</w:t>
      </w:r>
    </w:p>
    <w:p w:rsidR="00E50AEA" w:rsidRPr="0038293B" w:rsidRDefault="00E50AEA" w:rsidP="00E50AEA">
      <w:pPr>
        <w:spacing w:line="300" w:lineRule="exact"/>
        <w:ind w:left="851"/>
        <w:rPr>
          <w:rFonts w:ascii="SimSun" w:eastAsia="SimSun" w:hAnsi="SimSun" w:cs="Times New Roman"/>
          <w:szCs w:val="18"/>
          <w:lang w:val="en-US"/>
        </w:rPr>
      </w:pPr>
      <w:r w:rsidRPr="0038293B">
        <w:rPr>
          <w:rFonts w:ascii="SimSun" w:eastAsia="SimSun" w:hAnsi="SimSun" w:cs="Times New Roman" w:hint="eastAsia"/>
          <w:szCs w:val="18"/>
        </w:rPr>
        <w:t>梦中见蒿草</w:t>
      </w:r>
    </w:p>
    <w:p w:rsidR="00E50AEA" w:rsidRPr="0038293B" w:rsidRDefault="00E50AEA" w:rsidP="00E50AEA">
      <w:pPr>
        <w:spacing w:line="300" w:lineRule="exact"/>
        <w:ind w:left="851"/>
        <w:rPr>
          <w:rFonts w:ascii="SimSun" w:eastAsia="SimSun" w:hAnsi="SimSun" w:cs="Times New Roman"/>
          <w:szCs w:val="18"/>
          <w:lang w:val="en-US"/>
        </w:rPr>
      </w:pPr>
      <w:r w:rsidRPr="0038293B">
        <w:rPr>
          <w:rFonts w:ascii="SimSun" w:eastAsia="SimSun" w:hAnsi="SimSun" w:cs="Times New Roman" w:hint="eastAsia"/>
          <w:szCs w:val="18"/>
        </w:rPr>
        <w:t>野蒿的气息。</w:t>
      </w:r>
      <w:r w:rsidRPr="0038293B">
        <w:rPr>
          <w:rFonts w:ascii="SimSun" w:eastAsia="SimSun" w:hAnsi="SimSun" w:cs="Times New Roman" w:hint="eastAsia"/>
          <w:szCs w:val="18"/>
          <w:lang w:val="en-US"/>
        </w:rPr>
        <w:t>”</w:t>
      </w:r>
    </w:p>
    <w:p w:rsidR="00E50AEA" w:rsidRPr="0038293B" w:rsidRDefault="00E50AEA" w:rsidP="00E50AEA">
      <w:pPr>
        <w:spacing w:line="300" w:lineRule="exact"/>
        <w:ind w:left="851"/>
        <w:rPr>
          <w:rFonts w:ascii="SimSun" w:eastAsia="SimSun" w:hAnsi="SimSun" w:cs="Times New Roman"/>
          <w:szCs w:val="18"/>
          <w:lang w:val="en-US"/>
        </w:rPr>
      </w:pPr>
      <w:r w:rsidRPr="0038293B">
        <w:rPr>
          <w:rFonts w:ascii="SimSun" w:eastAsia="SimSun" w:hAnsi="SimSun" w:cs="Times New Roman" w:hint="eastAsia"/>
          <w:szCs w:val="18"/>
        </w:rPr>
        <w:t>我问铁木真</w:t>
      </w:r>
      <w:r w:rsidRPr="0038293B">
        <w:rPr>
          <w:rFonts w:ascii="SimSun" w:eastAsia="SimSun" w:hAnsi="SimSun" w:cs="Times New Roman" w:hint="eastAsia"/>
          <w:szCs w:val="18"/>
          <w:lang w:val="en-US"/>
        </w:rPr>
        <w:t>，</w:t>
      </w:r>
    </w:p>
    <w:p w:rsidR="00E50AEA" w:rsidRPr="0038293B" w:rsidRDefault="00E50AEA" w:rsidP="00E50AEA">
      <w:pPr>
        <w:spacing w:line="300" w:lineRule="exact"/>
        <w:ind w:left="851"/>
        <w:rPr>
          <w:rFonts w:ascii="SimSun" w:eastAsia="SimSun" w:hAnsi="SimSun" w:cs="Times New Roman"/>
          <w:szCs w:val="18"/>
          <w:lang w:val="en-US"/>
        </w:rPr>
      </w:pPr>
      <w:r w:rsidRPr="0038293B">
        <w:rPr>
          <w:rFonts w:ascii="SimSun" w:eastAsia="SimSun" w:hAnsi="SimSun" w:cs="Times New Roman" w:hint="eastAsia"/>
          <w:szCs w:val="18"/>
        </w:rPr>
        <w:t>铁木真不再说话。</w:t>
      </w:r>
    </w:p>
    <w:p w:rsidR="00E50AEA" w:rsidRPr="0038293B" w:rsidRDefault="00E50AEA" w:rsidP="00E50AEA">
      <w:pPr>
        <w:spacing w:line="300" w:lineRule="exact"/>
        <w:ind w:left="851"/>
        <w:rPr>
          <w:rFonts w:ascii="SimSun" w:eastAsia="SimSun" w:hAnsi="SimSun" w:cs="Times New Roman"/>
          <w:szCs w:val="18"/>
          <w:lang w:val="en-US"/>
        </w:rPr>
      </w:pPr>
      <w:r w:rsidRPr="0038293B">
        <w:rPr>
          <w:rFonts w:ascii="SimSun" w:eastAsia="SimSun" w:hAnsi="SimSun" w:cs="Times New Roman" w:hint="eastAsia"/>
          <w:szCs w:val="18"/>
        </w:rPr>
        <w:t>窗外汽车里传来</w:t>
      </w:r>
    </w:p>
    <w:p w:rsidR="00E50AEA" w:rsidRPr="0038293B" w:rsidRDefault="00E50AEA" w:rsidP="00E50AEA">
      <w:pPr>
        <w:spacing w:line="300" w:lineRule="exact"/>
        <w:ind w:left="851"/>
        <w:rPr>
          <w:rFonts w:ascii="SimSun" w:eastAsia="SimSun" w:hAnsi="SimSun" w:cs="Times New Roman"/>
          <w:szCs w:val="18"/>
          <w:lang w:val="en-US"/>
        </w:rPr>
      </w:pPr>
      <w:r w:rsidRPr="0038293B">
        <w:rPr>
          <w:rFonts w:ascii="SimSun" w:eastAsia="SimSun" w:hAnsi="SimSun" w:cs="Times New Roman" w:hint="eastAsia"/>
          <w:szCs w:val="18"/>
        </w:rPr>
        <w:t>报警的信号。</w:t>
      </w:r>
    </w:p>
    <w:p w:rsidR="00E50AEA" w:rsidRPr="00D40D0E" w:rsidRDefault="00E50AEA" w:rsidP="00E50AEA">
      <w:pPr>
        <w:spacing w:line="240" w:lineRule="exact"/>
        <w:jc w:val="right"/>
        <w:rPr>
          <w:rFonts w:asciiTheme="minorHAnsi" w:eastAsia="SimSun" w:hAnsiTheme="minorHAnsi" w:cs="Times New Roman"/>
          <w:sz w:val="20"/>
          <w:szCs w:val="18"/>
          <w:lang w:val="en-US"/>
        </w:rPr>
      </w:pPr>
      <w:r w:rsidRPr="0038293B">
        <w:rPr>
          <w:rFonts w:ascii="SimSun" w:eastAsia="SimSun" w:hAnsi="SimSun" w:cs="Times New Roman" w:hint="eastAsia"/>
          <w:sz w:val="20"/>
          <w:szCs w:val="18"/>
          <w:lang w:val="en-US"/>
        </w:rPr>
        <w:t xml:space="preserve">2021，1，11   2021，1，14 </w:t>
      </w:r>
      <w:r w:rsidRPr="0038293B">
        <w:rPr>
          <w:rFonts w:ascii="SimSun" w:eastAsia="SimSun" w:hAnsi="SimSun" w:cs="Times New Roman" w:hint="eastAsia"/>
          <w:sz w:val="20"/>
          <w:szCs w:val="18"/>
        </w:rPr>
        <w:t>谷羽译</w:t>
      </w:r>
    </w:p>
    <w:p w:rsidR="00E50AEA" w:rsidRPr="0038293B" w:rsidRDefault="00E50AEA" w:rsidP="00E50AEA">
      <w:pPr>
        <w:spacing w:line="240" w:lineRule="exact"/>
        <w:jc w:val="left"/>
        <w:rPr>
          <w:rFonts w:ascii="Bookman Old Style" w:hAnsi="Bookman Old Style"/>
          <w:sz w:val="22"/>
          <w:szCs w:val="24"/>
          <w:lang w:val="en-US"/>
        </w:rPr>
      </w:pPr>
      <w:r w:rsidRPr="0038293B">
        <w:rPr>
          <w:rFonts w:ascii="Bookman Old Style" w:hAnsi="Bookman Old Style"/>
          <w:sz w:val="22"/>
          <w:szCs w:val="24"/>
          <w:lang w:val="en-US"/>
        </w:rPr>
        <w:br w:type="page"/>
      </w:r>
    </w:p>
    <w:p w:rsidR="00E50AEA" w:rsidRPr="0038293B" w:rsidRDefault="00E50AEA" w:rsidP="00E50AEA">
      <w:pPr>
        <w:pStyle w:val="af3"/>
        <w:numPr>
          <w:ilvl w:val="0"/>
          <w:numId w:val="1"/>
        </w:numPr>
        <w:spacing w:line="320" w:lineRule="exact"/>
        <w:ind w:left="0" w:firstLine="0"/>
        <w:jc w:val="left"/>
        <w:outlineLvl w:val="1"/>
        <w:rPr>
          <w:rFonts w:ascii="Bookman Old Style" w:hAnsi="Bookman Old Style"/>
          <w:b/>
          <w:bCs/>
          <w:szCs w:val="28"/>
        </w:rPr>
      </w:pPr>
      <w:bookmarkStart w:id="2267" w:name="_Toc61991092"/>
      <w:bookmarkStart w:id="2268" w:name="_Toc219208151"/>
      <w:bookmarkStart w:id="2269" w:name="_Toc219289126"/>
      <w:bookmarkStart w:id="2270" w:name="_Toc219307697"/>
      <w:bookmarkStart w:id="2271" w:name="_Toc221802555"/>
      <w:r w:rsidRPr="0038293B">
        <w:rPr>
          <w:rFonts w:ascii="Bookman Old Style" w:eastAsia="SimSun" w:hAnsi="Bookman Old Style" w:cs="MS Gothic"/>
          <w:b/>
          <w:bCs/>
          <w:szCs w:val="28"/>
          <w:lang w:eastAsia="zh-CN"/>
        </w:rPr>
        <w:lastRenderedPageBreak/>
        <w:t>хокку: БЕЗ СНОВИДЕНИЙ</w:t>
      </w:r>
      <w:bookmarkEnd w:id="2267"/>
      <w:bookmarkEnd w:id="2268"/>
      <w:bookmarkEnd w:id="2269"/>
      <w:bookmarkEnd w:id="2270"/>
      <w:bookmarkEnd w:id="2271"/>
    </w:p>
    <w:p w:rsidR="00E50AEA" w:rsidRPr="0038293B" w:rsidRDefault="00E50AEA" w:rsidP="00E50AEA">
      <w:pPr>
        <w:spacing w:line="320" w:lineRule="exact"/>
        <w:rPr>
          <w:rFonts w:ascii="Bookman Old Style" w:hAnsi="Bookman Old Style"/>
          <w:szCs w:val="24"/>
          <w:lang w:val="en-US"/>
        </w:rPr>
      </w:pPr>
    </w:p>
    <w:p w:rsidR="00E50AEA" w:rsidRPr="0038293B" w:rsidRDefault="00E50AEA" w:rsidP="00E50AEA">
      <w:pPr>
        <w:spacing w:line="320" w:lineRule="exact"/>
        <w:rPr>
          <w:rFonts w:ascii="Bookman Old Style" w:hAnsi="Bookman Old Style"/>
        </w:rPr>
      </w:pPr>
      <w:r w:rsidRPr="0038293B">
        <w:rPr>
          <w:rFonts w:ascii="Bookman Old Style" w:hAnsi="Bookman Old Style"/>
        </w:rPr>
        <w:t>Без сновидений</w:t>
      </w:r>
    </w:p>
    <w:p w:rsidR="00E50AEA" w:rsidRPr="0038293B" w:rsidRDefault="00E50AEA" w:rsidP="00E50AEA">
      <w:pPr>
        <w:spacing w:line="320" w:lineRule="exact"/>
        <w:rPr>
          <w:rFonts w:ascii="Bookman Old Style" w:hAnsi="Bookman Old Style"/>
        </w:rPr>
      </w:pPr>
      <w:r w:rsidRPr="0038293B">
        <w:rPr>
          <w:rFonts w:ascii="Bookman Old Style" w:hAnsi="Bookman Old Style"/>
        </w:rPr>
        <w:t>под снежным одеялом</w:t>
      </w:r>
    </w:p>
    <w:p w:rsidR="00E50AEA" w:rsidRPr="0038293B" w:rsidRDefault="00E50AEA" w:rsidP="00E50AEA">
      <w:pPr>
        <w:spacing w:line="320" w:lineRule="exact"/>
        <w:rPr>
          <w:rFonts w:ascii="Bookman Old Style" w:hAnsi="Bookman Old Style"/>
        </w:rPr>
      </w:pPr>
      <w:r w:rsidRPr="0038293B">
        <w:rPr>
          <w:rFonts w:ascii="Bookman Old Style" w:hAnsi="Bookman Old Style"/>
        </w:rPr>
        <w:t>уснуть до весны</w:t>
      </w:r>
    </w:p>
    <w:p w:rsidR="00E50AEA" w:rsidRPr="0038293B" w:rsidRDefault="00E50AEA" w:rsidP="00E50AEA">
      <w:pPr>
        <w:spacing w:line="240" w:lineRule="exact"/>
        <w:jc w:val="right"/>
        <w:rPr>
          <w:sz w:val="22"/>
        </w:rPr>
      </w:pPr>
    </w:p>
    <w:p w:rsidR="00E50AEA" w:rsidRPr="0038293B" w:rsidRDefault="00E50AEA" w:rsidP="00E50AEA">
      <w:pPr>
        <w:spacing w:line="240" w:lineRule="exact"/>
        <w:jc w:val="right"/>
        <w:rPr>
          <w:rFonts w:ascii="Bookman Old Style" w:hAnsi="Bookman Old Style"/>
          <w:sz w:val="20"/>
        </w:rPr>
      </w:pPr>
      <w:r w:rsidRPr="0038293B">
        <w:rPr>
          <w:rFonts w:ascii="Bookman Old Style" w:hAnsi="Bookman Old Style"/>
          <w:sz w:val="20"/>
        </w:rPr>
        <w:t>14 января 2021</w:t>
      </w:r>
    </w:p>
    <w:p w:rsidR="00E50AEA" w:rsidRDefault="00E50AEA" w:rsidP="00E50AEA">
      <w:pPr>
        <w:spacing w:after="200" w:line="276" w:lineRule="auto"/>
        <w:jc w:val="left"/>
        <w:rPr>
          <w:rFonts w:ascii="Bookman Old Style" w:hAnsi="Bookman Old Style"/>
          <w:sz w:val="20"/>
        </w:rPr>
      </w:pPr>
    </w:p>
    <w:p w:rsidR="00E50AEA" w:rsidRDefault="00E50AEA" w:rsidP="00E50AEA">
      <w:pPr>
        <w:spacing w:after="200" w:line="276" w:lineRule="auto"/>
        <w:jc w:val="left"/>
        <w:rPr>
          <w:rFonts w:ascii="Bookman Old Style" w:hAnsi="Bookman Old Style"/>
          <w:sz w:val="20"/>
        </w:rPr>
      </w:pPr>
    </w:p>
    <w:p w:rsidR="00E50AEA" w:rsidRDefault="00E50AEA" w:rsidP="00E50AEA">
      <w:pPr>
        <w:spacing w:after="200" w:line="276" w:lineRule="auto"/>
        <w:jc w:val="left"/>
        <w:rPr>
          <w:rFonts w:ascii="Bookman Old Style" w:hAnsi="Bookman Old Style"/>
          <w:sz w:val="20"/>
        </w:rPr>
      </w:pPr>
    </w:p>
    <w:p w:rsidR="00E50AEA" w:rsidRPr="0038293B" w:rsidRDefault="00E50AEA" w:rsidP="00E50AEA">
      <w:pPr>
        <w:spacing w:after="200" w:line="276" w:lineRule="auto"/>
        <w:jc w:val="left"/>
        <w:rPr>
          <w:rFonts w:ascii="Bookman Old Style" w:hAnsi="Bookman Old Style"/>
          <w:sz w:val="20"/>
        </w:rPr>
      </w:pPr>
    </w:p>
    <w:p w:rsidR="00E50AEA" w:rsidRPr="0038293B" w:rsidRDefault="00E50AEA" w:rsidP="00E50AEA">
      <w:pPr>
        <w:pStyle w:val="af3"/>
        <w:numPr>
          <w:ilvl w:val="0"/>
          <w:numId w:val="2"/>
        </w:numPr>
        <w:spacing w:line="320" w:lineRule="exact"/>
        <w:ind w:left="1208" w:hanging="357"/>
        <w:jc w:val="left"/>
        <w:outlineLvl w:val="1"/>
        <w:rPr>
          <w:rFonts w:ascii="SimSun" w:eastAsia="SimSun" w:hAnsi="SimSun" w:cs="Times New Roman"/>
          <w:b/>
          <w:szCs w:val="20"/>
        </w:rPr>
      </w:pPr>
      <w:bookmarkStart w:id="2272" w:name="_Toc61991093"/>
      <w:bookmarkStart w:id="2273" w:name="_Toc219208152"/>
      <w:bookmarkStart w:id="2274" w:name="_Toc219289127"/>
      <w:bookmarkStart w:id="2275" w:name="_Toc219307698"/>
      <w:bookmarkStart w:id="2276" w:name="_Toc221802556"/>
      <w:r w:rsidRPr="0038293B">
        <w:rPr>
          <w:rFonts w:ascii="SimSun" w:eastAsia="SimSun" w:hAnsi="SimSun" w:cs="Times New Roman" w:hint="eastAsia"/>
          <w:b/>
          <w:szCs w:val="20"/>
        </w:rPr>
        <w:t>俳句：无梦</w:t>
      </w:r>
      <w:bookmarkEnd w:id="2272"/>
      <w:bookmarkEnd w:id="2273"/>
      <w:bookmarkEnd w:id="2274"/>
      <w:bookmarkEnd w:id="2275"/>
      <w:bookmarkEnd w:id="2276"/>
    </w:p>
    <w:p w:rsidR="00E50AEA" w:rsidRPr="0038293B" w:rsidRDefault="00E50AEA" w:rsidP="00E50AEA">
      <w:pPr>
        <w:spacing w:line="320" w:lineRule="exact"/>
        <w:ind w:left="851"/>
        <w:rPr>
          <w:rFonts w:ascii="SimSun" w:eastAsia="SimSun" w:hAnsi="SimSun" w:cs="Times New Roman"/>
          <w:sz w:val="28"/>
        </w:rPr>
      </w:pPr>
    </w:p>
    <w:p w:rsidR="00E50AEA" w:rsidRPr="0038293B" w:rsidRDefault="00E50AEA" w:rsidP="00E50AEA">
      <w:pPr>
        <w:spacing w:line="320" w:lineRule="exact"/>
        <w:ind w:left="851"/>
        <w:rPr>
          <w:rFonts w:ascii="SimSun" w:eastAsia="SimSun" w:hAnsi="SimSun" w:cs="Times New Roman"/>
          <w:szCs w:val="18"/>
        </w:rPr>
      </w:pPr>
      <w:r w:rsidRPr="0038293B">
        <w:rPr>
          <w:rFonts w:ascii="SimSun" w:eastAsia="SimSun" w:hAnsi="SimSun" w:cs="Times New Roman" w:hint="eastAsia"/>
          <w:szCs w:val="18"/>
        </w:rPr>
        <w:t>雪被盖在身           shen</w:t>
      </w:r>
    </w:p>
    <w:p w:rsidR="00E50AEA" w:rsidRPr="0038293B" w:rsidRDefault="00E50AEA" w:rsidP="00E50AEA">
      <w:pPr>
        <w:spacing w:line="320" w:lineRule="exact"/>
        <w:ind w:left="851"/>
        <w:rPr>
          <w:rFonts w:ascii="SimSun" w:eastAsia="SimSun" w:hAnsi="SimSun" w:cs="Times New Roman"/>
          <w:szCs w:val="18"/>
        </w:rPr>
      </w:pPr>
      <w:r w:rsidRPr="0038293B">
        <w:rPr>
          <w:rFonts w:ascii="SimSun" w:eastAsia="SimSun" w:hAnsi="SimSun" w:cs="Times New Roman" w:hint="eastAsia"/>
          <w:szCs w:val="18"/>
        </w:rPr>
        <w:t>无梦无魇睡眠稳       wen</w:t>
      </w:r>
    </w:p>
    <w:p w:rsidR="00E50AEA" w:rsidRPr="0038293B" w:rsidRDefault="00E50AEA" w:rsidP="00E50AEA">
      <w:pPr>
        <w:spacing w:line="320" w:lineRule="exact"/>
        <w:ind w:left="851"/>
        <w:rPr>
          <w:rFonts w:ascii="SimSun" w:eastAsia="SimSun" w:hAnsi="SimSun" w:cs="Times New Roman"/>
          <w:szCs w:val="18"/>
        </w:rPr>
      </w:pPr>
      <w:r w:rsidRPr="0038293B">
        <w:rPr>
          <w:rFonts w:ascii="SimSun" w:eastAsia="SimSun" w:hAnsi="SimSun" w:cs="Times New Roman" w:hint="eastAsia"/>
          <w:szCs w:val="18"/>
        </w:rPr>
        <w:t>直到春来临           len</w:t>
      </w:r>
    </w:p>
    <w:p w:rsidR="00E50AEA" w:rsidRPr="0038293B" w:rsidRDefault="00E50AEA" w:rsidP="00E50AEA">
      <w:pPr>
        <w:spacing w:line="240" w:lineRule="exact"/>
        <w:ind w:left="851"/>
        <w:jc w:val="right"/>
        <w:rPr>
          <w:rFonts w:asciiTheme="minorHAnsi" w:eastAsia="SimSun" w:hAnsiTheme="minorHAnsi"/>
          <w:sz w:val="20"/>
          <w:szCs w:val="18"/>
        </w:rPr>
      </w:pPr>
    </w:p>
    <w:p w:rsidR="00E50AEA" w:rsidRPr="0038293B" w:rsidRDefault="00E50AEA" w:rsidP="00E50AEA">
      <w:pPr>
        <w:spacing w:line="240" w:lineRule="exact"/>
        <w:ind w:left="851"/>
        <w:jc w:val="right"/>
        <w:rPr>
          <w:rFonts w:ascii="SimSun" w:eastAsia="SimSun" w:hAnsi="SimSun" w:cs="Times New Roman"/>
          <w:sz w:val="20"/>
          <w:szCs w:val="18"/>
        </w:rPr>
      </w:pPr>
      <w:r w:rsidRPr="0038293B">
        <w:rPr>
          <w:rFonts w:ascii="SimSun" w:eastAsia="SimSun" w:hAnsi="SimSun" w:cs="Times New Roman" w:hint="eastAsia"/>
          <w:sz w:val="20"/>
          <w:szCs w:val="18"/>
        </w:rPr>
        <w:t xml:space="preserve">     2021，1，14</w:t>
      </w:r>
    </w:p>
    <w:p w:rsidR="00E50AEA" w:rsidRPr="0038293B" w:rsidRDefault="00E50AEA" w:rsidP="00E50AEA">
      <w:pPr>
        <w:spacing w:line="240" w:lineRule="exact"/>
        <w:ind w:left="851"/>
        <w:jc w:val="right"/>
        <w:rPr>
          <w:rFonts w:ascii="SimSun" w:eastAsia="SimSun" w:hAnsi="SimSun" w:cs="Times New Roman"/>
          <w:sz w:val="20"/>
          <w:szCs w:val="18"/>
        </w:rPr>
      </w:pPr>
      <w:r w:rsidRPr="0038293B">
        <w:rPr>
          <w:rFonts w:ascii="SimSun" w:eastAsia="SimSun" w:hAnsi="SimSun" w:cs="Times New Roman" w:hint="eastAsia"/>
          <w:sz w:val="20"/>
          <w:szCs w:val="18"/>
        </w:rPr>
        <w:t xml:space="preserve">     2021，1，16晨 谷羽译</w:t>
      </w:r>
    </w:p>
    <w:p w:rsidR="00E50AEA" w:rsidRPr="0038293B" w:rsidRDefault="00E50AEA" w:rsidP="00E50AEA">
      <w:pPr>
        <w:spacing w:line="320" w:lineRule="exact"/>
        <w:ind w:left="851"/>
        <w:rPr>
          <w:rFonts w:ascii="SimSun" w:eastAsia="SimSun" w:hAnsi="SimSun" w:cs="Times New Roman"/>
          <w:sz w:val="28"/>
        </w:rPr>
      </w:pPr>
    </w:p>
    <w:p w:rsidR="00E50AEA" w:rsidRPr="0038293B" w:rsidRDefault="00E50AEA" w:rsidP="00E50AEA">
      <w:pPr>
        <w:spacing w:line="320" w:lineRule="exact"/>
        <w:ind w:left="851"/>
        <w:rPr>
          <w:rFonts w:ascii="SimSun" w:eastAsia="SimSun" w:hAnsi="SimSun" w:cs="Times New Roman"/>
          <w:szCs w:val="18"/>
        </w:rPr>
      </w:pPr>
      <w:r w:rsidRPr="0038293B">
        <w:rPr>
          <w:rFonts w:ascii="SimSun" w:eastAsia="SimSun" w:hAnsi="SimSun" w:cs="Times New Roman" w:hint="eastAsia"/>
          <w:szCs w:val="18"/>
        </w:rPr>
        <w:t>无梦又无魇           yan</w:t>
      </w:r>
    </w:p>
    <w:p w:rsidR="00E50AEA" w:rsidRPr="0038293B" w:rsidRDefault="00E50AEA" w:rsidP="00E50AEA">
      <w:pPr>
        <w:spacing w:line="320" w:lineRule="exact"/>
        <w:ind w:left="851"/>
        <w:rPr>
          <w:rFonts w:ascii="SimSun" w:eastAsia="SimSun" w:hAnsi="SimSun" w:cs="Times New Roman"/>
          <w:szCs w:val="18"/>
        </w:rPr>
      </w:pPr>
      <w:r w:rsidRPr="0038293B">
        <w:rPr>
          <w:rFonts w:ascii="SimSun" w:eastAsia="SimSun" w:hAnsi="SimSun" w:cs="Times New Roman" w:hint="eastAsia"/>
          <w:szCs w:val="18"/>
        </w:rPr>
        <w:t>雪被下面好睡眠       mian</w:t>
      </w:r>
    </w:p>
    <w:p w:rsidR="00E50AEA" w:rsidRPr="0038293B" w:rsidRDefault="00E50AEA" w:rsidP="00E50AEA">
      <w:pPr>
        <w:spacing w:line="320" w:lineRule="exact"/>
        <w:ind w:left="851"/>
        <w:rPr>
          <w:rFonts w:ascii="SimSun" w:eastAsia="SimSun" w:hAnsi="SimSun" w:cs="Times New Roman"/>
          <w:szCs w:val="18"/>
        </w:rPr>
      </w:pPr>
      <w:r w:rsidRPr="0038293B">
        <w:rPr>
          <w:rFonts w:ascii="SimSun" w:eastAsia="SimSun" w:hAnsi="SimSun" w:cs="Times New Roman" w:hint="eastAsia"/>
          <w:szCs w:val="18"/>
        </w:rPr>
        <w:t>一觉到春天           tian</w:t>
      </w:r>
    </w:p>
    <w:p w:rsidR="00E50AEA" w:rsidRPr="0038293B" w:rsidRDefault="00E50AEA" w:rsidP="00E50AEA">
      <w:pPr>
        <w:spacing w:line="240" w:lineRule="exact"/>
        <w:ind w:left="851"/>
        <w:jc w:val="right"/>
        <w:rPr>
          <w:rFonts w:asciiTheme="minorHAnsi" w:eastAsia="SimSun" w:hAnsiTheme="minorHAnsi"/>
          <w:sz w:val="20"/>
          <w:szCs w:val="18"/>
        </w:rPr>
      </w:pPr>
    </w:p>
    <w:p w:rsidR="00E50AEA" w:rsidRPr="0038293B" w:rsidRDefault="00E50AEA" w:rsidP="00E50AEA">
      <w:pPr>
        <w:spacing w:line="240" w:lineRule="exact"/>
        <w:ind w:left="851"/>
        <w:jc w:val="right"/>
        <w:rPr>
          <w:rFonts w:ascii="SimSun" w:eastAsia="SimSun" w:hAnsi="SimSun" w:cs="Times New Roman"/>
          <w:sz w:val="20"/>
          <w:szCs w:val="18"/>
        </w:rPr>
      </w:pPr>
      <w:r w:rsidRPr="0038293B">
        <w:rPr>
          <w:rFonts w:ascii="SimSun" w:eastAsia="SimSun" w:hAnsi="SimSun" w:cs="Times New Roman" w:hint="eastAsia"/>
          <w:sz w:val="20"/>
          <w:szCs w:val="18"/>
        </w:rPr>
        <w:t xml:space="preserve">    2021，1，14</w:t>
      </w:r>
    </w:p>
    <w:p w:rsidR="00E50AEA" w:rsidRPr="0038293B" w:rsidRDefault="00E50AEA" w:rsidP="00E50AEA">
      <w:pPr>
        <w:spacing w:line="240" w:lineRule="exact"/>
        <w:ind w:left="851"/>
        <w:jc w:val="right"/>
        <w:rPr>
          <w:rFonts w:ascii="SimSun" w:eastAsia="SimSun" w:hAnsi="SimSun" w:cs="Times New Roman"/>
          <w:sz w:val="20"/>
          <w:szCs w:val="18"/>
        </w:rPr>
      </w:pPr>
      <w:r w:rsidRPr="0038293B">
        <w:rPr>
          <w:rFonts w:ascii="SimSun" w:eastAsia="SimSun" w:hAnsi="SimSun" w:cs="Times New Roman" w:hint="eastAsia"/>
          <w:sz w:val="20"/>
          <w:szCs w:val="18"/>
        </w:rPr>
        <w:t xml:space="preserve">     2021，1，16晨 谷羽译</w:t>
      </w:r>
    </w:p>
    <w:p w:rsidR="00E50AEA" w:rsidRPr="0038293B" w:rsidRDefault="00E50AEA" w:rsidP="00E50AEA">
      <w:pPr>
        <w:spacing w:line="240" w:lineRule="exact"/>
        <w:jc w:val="left"/>
        <w:rPr>
          <w:rFonts w:ascii="Bookman Old Style" w:hAnsi="Bookman Old Style"/>
          <w:sz w:val="22"/>
          <w:szCs w:val="24"/>
        </w:rPr>
      </w:pPr>
    </w:p>
    <w:p w:rsidR="00E50AEA" w:rsidRPr="0038293B" w:rsidRDefault="00E50AEA" w:rsidP="00E50AEA">
      <w:pPr>
        <w:spacing w:line="240" w:lineRule="exact"/>
        <w:jc w:val="left"/>
        <w:rPr>
          <w:rFonts w:ascii="Bookman Old Style" w:hAnsi="Bookman Old Style"/>
          <w:sz w:val="22"/>
          <w:szCs w:val="24"/>
        </w:rPr>
      </w:pPr>
      <w:r w:rsidRPr="0038293B">
        <w:rPr>
          <w:rFonts w:ascii="Bookman Old Style" w:hAnsi="Bookman Old Style"/>
          <w:sz w:val="22"/>
          <w:szCs w:val="24"/>
        </w:rPr>
        <w:br w:type="page"/>
      </w:r>
    </w:p>
    <w:p w:rsidR="00E50AEA" w:rsidRPr="0038293B" w:rsidRDefault="00E50AEA" w:rsidP="00E50AEA">
      <w:pPr>
        <w:pStyle w:val="af3"/>
        <w:numPr>
          <w:ilvl w:val="0"/>
          <w:numId w:val="1"/>
        </w:numPr>
        <w:spacing w:line="320" w:lineRule="exact"/>
        <w:ind w:left="0" w:firstLine="0"/>
        <w:jc w:val="left"/>
        <w:outlineLvl w:val="1"/>
        <w:rPr>
          <w:rFonts w:ascii="Bookman Old Style" w:hAnsi="Bookman Old Style"/>
          <w:b/>
          <w:bCs/>
          <w:szCs w:val="28"/>
        </w:rPr>
      </w:pPr>
      <w:bookmarkStart w:id="2277" w:name="_Toc61991094"/>
      <w:bookmarkStart w:id="2278" w:name="_Toc219208153"/>
      <w:bookmarkStart w:id="2279" w:name="_Toc219289128"/>
      <w:bookmarkStart w:id="2280" w:name="_Toc219307699"/>
      <w:bookmarkStart w:id="2281" w:name="_Toc221802557"/>
      <w:r w:rsidRPr="0038293B">
        <w:rPr>
          <w:rFonts w:ascii="Bookman Old Style" w:eastAsia="SimSun" w:hAnsi="Bookman Old Style" w:cs="MS Gothic"/>
          <w:b/>
          <w:bCs/>
          <w:szCs w:val="28"/>
          <w:lang w:eastAsia="zh-CN"/>
        </w:rPr>
        <w:lastRenderedPageBreak/>
        <w:t>ЖЁЛТАЯ КНИГА</w:t>
      </w:r>
      <w:bookmarkEnd w:id="2277"/>
      <w:bookmarkEnd w:id="2278"/>
      <w:bookmarkEnd w:id="2279"/>
      <w:bookmarkEnd w:id="2280"/>
      <w:bookmarkEnd w:id="2281"/>
    </w:p>
    <w:p w:rsidR="00E50AEA" w:rsidRPr="0038293B" w:rsidRDefault="00E50AEA" w:rsidP="00E50AEA">
      <w:pPr>
        <w:rPr>
          <w:rFonts w:ascii="Bookman Old Style" w:hAnsi="Bookman Old Style"/>
          <w:szCs w:val="24"/>
          <w:lang w:val="en-US"/>
        </w:rPr>
      </w:pPr>
    </w:p>
    <w:p w:rsidR="00E50AEA" w:rsidRPr="0038293B" w:rsidRDefault="00E50AEA" w:rsidP="00E50AEA">
      <w:pPr>
        <w:spacing w:line="320" w:lineRule="exact"/>
        <w:rPr>
          <w:rFonts w:ascii="Bookman Old Style" w:hAnsi="Bookman Old Style"/>
        </w:rPr>
      </w:pPr>
      <w:r w:rsidRPr="0038293B">
        <w:rPr>
          <w:rFonts w:ascii="Bookman Old Style" w:hAnsi="Bookman Old Style"/>
        </w:rPr>
        <w:t>Закрою чёрную книгу стонущей белой зимы</w:t>
      </w:r>
    </w:p>
    <w:p w:rsidR="00E50AEA" w:rsidRPr="0038293B" w:rsidRDefault="00E50AEA" w:rsidP="00E50AEA">
      <w:pPr>
        <w:spacing w:line="320" w:lineRule="exact"/>
        <w:rPr>
          <w:rFonts w:ascii="Bookman Old Style" w:hAnsi="Bookman Old Style"/>
        </w:rPr>
      </w:pPr>
      <w:r w:rsidRPr="0038293B">
        <w:rPr>
          <w:rFonts w:ascii="Bookman Old Style" w:hAnsi="Bookman Old Style"/>
        </w:rPr>
        <w:t>Закрою красную книгу горелого смеха</w:t>
      </w:r>
    </w:p>
    <w:p w:rsidR="00E50AEA" w:rsidRPr="0038293B" w:rsidRDefault="00E50AEA" w:rsidP="00E50AEA">
      <w:pPr>
        <w:spacing w:line="320" w:lineRule="exact"/>
        <w:rPr>
          <w:rFonts w:ascii="Bookman Old Style" w:hAnsi="Bookman Old Style"/>
        </w:rPr>
      </w:pPr>
      <w:r w:rsidRPr="0038293B">
        <w:rPr>
          <w:rFonts w:ascii="Bookman Old Style" w:hAnsi="Bookman Old Style"/>
        </w:rPr>
        <w:t>Закрою белую книгу плачущего металла</w:t>
      </w:r>
    </w:p>
    <w:p w:rsidR="00E50AEA" w:rsidRPr="0038293B" w:rsidRDefault="00E50AEA" w:rsidP="00E50AEA">
      <w:pPr>
        <w:spacing w:line="320" w:lineRule="exact"/>
        <w:rPr>
          <w:rFonts w:ascii="Bookman Old Style" w:hAnsi="Bookman Old Style"/>
        </w:rPr>
      </w:pPr>
      <w:r w:rsidRPr="0038293B">
        <w:rPr>
          <w:rFonts w:ascii="Bookman Old Style" w:hAnsi="Bookman Old Style"/>
        </w:rPr>
        <w:t>Закрою зелёную книгу восточного ветра</w:t>
      </w:r>
    </w:p>
    <w:p w:rsidR="00E50AEA" w:rsidRPr="0038293B" w:rsidRDefault="00E50AEA" w:rsidP="00E50AEA">
      <w:pPr>
        <w:spacing w:line="320" w:lineRule="exact"/>
        <w:rPr>
          <w:rFonts w:ascii="Bookman Old Style" w:hAnsi="Bookman Old Style"/>
        </w:rPr>
      </w:pPr>
    </w:p>
    <w:p w:rsidR="00E50AEA" w:rsidRPr="0038293B" w:rsidRDefault="00E50AEA" w:rsidP="00E50AEA">
      <w:pPr>
        <w:spacing w:line="320" w:lineRule="exact"/>
        <w:rPr>
          <w:rFonts w:ascii="Bookman Old Style" w:hAnsi="Bookman Old Style"/>
        </w:rPr>
      </w:pPr>
      <w:r w:rsidRPr="0038293B">
        <w:rPr>
          <w:rFonts w:ascii="Bookman Old Style" w:hAnsi="Bookman Old Style"/>
        </w:rPr>
        <w:t>Закрою глаза открою жёлтую книгу</w:t>
      </w:r>
    </w:p>
    <w:p w:rsidR="00E50AEA" w:rsidRPr="0038293B" w:rsidRDefault="00E50AEA" w:rsidP="00E50AEA">
      <w:pPr>
        <w:spacing w:line="320" w:lineRule="exact"/>
        <w:rPr>
          <w:rFonts w:ascii="Bookman Old Style" w:hAnsi="Bookman Old Style"/>
        </w:rPr>
      </w:pPr>
      <w:r w:rsidRPr="0038293B">
        <w:rPr>
          <w:rFonts w:ascii="Bookman Old Style" w:hAnsi="Bookman Old Style"/>
        </w:rPr>
        <w:t>облачусь в старомодное платье</w:t>
      </w:r>
    </w:p>
    <w:p w:rsidR="00E50AEA" w:rsidRPr="0038293B" w:rsidRDefault="00E50AEA" w:rsidP="00E50AEA">
      <w:pPr>
        <w:spacing w:line="320" w:lineRule="exact"/>
        <w:rPr>
          <w:rFonts w:ascii="Bookman Old Style" w:hAnsi="Bookman Old Style"/>
        </w:rPr>
      </w:pPr>
      <w:r w:rsidRPr="0038293B">
        <w:rPr>
          <w:rFonts w:ascii="Bookman Old Style" w:hAnsi="Bookman Old Style"/>
        </w:rPr>
        <w:t>сяду в центр квадратной кровати</w:t>
      </w:r>
    </w:p>
    <w:p w:rsidR="00E50AEA" w:rsidRPr="0038293B" w:rsidRDefault="00E50AEA" w:rsidP="00E50AEA">
      <w:pPr>
        <w:spacing w:line="320" w:lineRule="exact"/>
        <w:rPr>
          <w:rFonts w:ascii="Bookman Old Style" w:hAnsi="Bookman Old Style"/>
        </w:rPr>
      </w:pPr>
      <w:r w:rsidRPr="0038293B">
        <w:rPr>
          <w:rFonts w:ascii="Bookman Old Style" w:hAnsi="Bookman Old Style"/>
        </w:rPr>
        <w:t>налью гаоляновой водки</w:t>
      </w:r>
    </w:p>
    <w:p w:rsidR="00E50AEA" w:rsidRPr="0038293B" w:rsidRDefault="00E50AEA" w:rsidP="00E50AEA">
      <w:pPr>
        <w:spacing w:line="320" w:lineRule="exact"/>
        <w:rPr>
          <w:rFonts w:ascii="Bookman Old Style" w:hAnsi="Bookman Old Style"/>
        </w:rPr>
      </w:pPr>
      <w:r w:rsidRPr="0038293B">
        <w:rPr>
          <w:rFonts w:ascii="Bookman Old Style" w:hAnsi="Bookman Old Style"/>
        </w:rPr>
        <w:t>семьдесят две капли</w:t>
      </w:r>
    </w:p>
    <w:p w:rsidR="00E50AEA" w:rsidRPr="0038293B" w:rsidRDefault="00E50AEA" w:rsidP="00E50AEA">
      <w:pPr>
        <w:spacing w:line="320" w:lineRule="exact"/>
        <w:rPr>
          <w:rFonts w:ascii="Bookman Old Style" w:hAnsi="Bookman Old Style"/>
        </w:rPr>
      </w:pPr>
      <w:r w:rsidRPr="0038293B">
        <w:rPr>
          <w:rFonts w:ascii="Bookman Old Style" w:hAnsi="Bookman Old Style"/>
        </w:rPr>
        <w:t>возьму дворцовую ноту</w:t>
      </w:r>
    </w:p>
    <w:p w:rsidR="00E50AEA" w:rsidRPr="0038293B" w:rsidRDefault="00E50AEA" w:rsidP="00E50AEA">
      <w:pPr>
        <w:spacing w:line="320" w:lineRule="exact"/>
        <w:rPr>
          <w:rFonts w:ascii="Bookman Old Style" w:hAnsi="Bookman Old Style"/>
        </w:rPr>
      </w:pPr>
      <w:r w:rsidRPr="0038293B">
        <w:rPr>
          <w:rFonts w:ascii="Bookman Old Style" w:hAnsi="Bookman Old Style"/>
        </w:rPr>
        <w:t>буду петь вечернюю песню</w:t>
      </w:r>
    </w:p>
    <w:p w:rsidR="00E50AEA" w:rsidRPr="0038293B" w:rsidRDefault="00E50AEA" w:rsidP="00E50AEA">
      <w:pPr>
        <w:spacing w:line="320" w:lineRule="exact"/>
        <w:rPr>
          <w:rFonts w:ascii="Bookman Old Style" w:hAnsi="Bookman Old Style"/>
        </w:rPr>
      </w:pPr>
      <w:r w:rsidRPr="0038293B">
        <w:rPr>
          <w:rFonts w:ascii="Bookman Old Style" w:hAnsi="Bookman Old Style"/>
        </w:rPr>
        <w:t>в задумчивости</w:t>
      </w:r>
    </w:p>
    <w:p w:rsidR="00E50AEA" w:rsidRPr="0038293B" w:rsidRDefault="00E50AEA" w:rsidP="00E50AEA">
      <w:pPr>
        <w:spacing w:line="240" w:lineRule="exact"/>
        <w:jc w:val="right"/>
        <w:rPr>
          <w:rFonts w:ascii="Bookman Old Style" w:hAnsi="Bookman Old Style"/>
          <w:sz w:val="20"/>
        </w:rPr>
      </w:pPr>
    </w:p>
    <w:p w:rsidR="00E50AEA" w:rsidRPr="0038293B" w:rsidRDefault="00E50AEA" w:rsidP="00E50AEA">
      <w:pPr>
        <w:spacing w:line="240" w:lineRule="exact"/>
        <w:jc w:val="right"/>
        <w:rPr>
          <w:rFonts w:ascii="Bookman Old Style" w:hAnsi="Bookman Old Style"/>
          <w:sz w:val="20"/>
        </w:rPr>
      </w:pPr>
      <w:r w:rsidRPr="0038293B">
        <w:rPr>
          <w:rFonts w:ascii="Bookman Old Style" w:hAnsi="Bookman Old Style"/>
          <w:sz w:val="20"/>
        </w:rPr>
        <w:t>14 января 2021</w:t>
      </w:r>
    </w:p>
    <w:p w:rsidR="00E50AEA" w:rsidRDefault="00E50AEA" w:rsidP="00E50AEA">
      <w:pPr>
        <w:spacing w:after="200" w:line="276" w:lineRule="auto"/>
        <w:jc w:val="left"/>
        <w:rPr>
          <w:rFonts w:ascii="Bookman Old Style" w:hAnsi="Bookman Old Style"/>
          <w:sz w:val="20"/>
        </w:rPr>
      </w:pPr>
    </w:p>
    <w:p w:rsidR="00E50AEA" w:rsidRDefault="00E50AEA" w:rsidP="00E50AEA">
      <w:pPr>
        <w:spacing w:after="200" w:line="276" w:lineRule="auto"/>
        <w:jc w:val="left"/>
        <w:rPr>
          <w:rFonts w:ascii="Bookman Old Style" w:hAnsi="Bookman Old Style"/>
          <w:sz w:val="20"/>
        </w:rPr>
      </w:pPr>
    </w:p>
    <w:p w:rsidR="00E50AEA" w:rsidRDefault="00E50AEA" w:rsidP="00E50AEA">
      <w:pPr>
        <w:spacing w:after="200" w:line="276" w:lineRule="auto"/>
        <w:jc w:val="left"/>
        <w:rPr>
          <w:rFonts w:ascii="Bookman Old Style" w:hAnsi="Bookman Old Style"/>
          <w:sz w:val="20"/>
        </w:rPr>
      </w:pPr>
    </w:p>
    <w:p w:rsidR="00E50AEA" w:rsidRPr="0038293B" w:rsidRDefault="00E50AEA" w:rsidP="00E50AEA">
      <w:pPr>
        <w:spacing w:after="200" w:line="276" w:lineRule="auto"/>
        <w:jc w:val="left"/>
        <w:rPr>
          <w:rFonts w:ascii="Bookman Old Style" w:hAnsi="Bookman Old Style"/>
          <w:sz w:val="20"/>
        </w:rPr>
      </w:pPr>
    </w:p>
    <w:p w:rsidR="00E50AEA" w:rsidRPr="0038293B" w:rsidRDefault="00E50AEA" w:rsidP="00E50AEA">
      <w:pPr>
        <w:pStyle w:val="af3"/>
        <w:numPr>
          <w:ilvl w:val="0"/>
          <w:numId w:val="2"/>
        </w:numPr>
        <w:spacing w:line="320" w:lineRule="exact"/>
        <w:ind w:left="1208" w:hanging="357"/>
        <w:jc w:val="left"/>
        <w:outlineLvl w:val="1"/>
        <w:rPr>
          <w:rFonts w:ascii="SimSun" w:eastAsia="SimSun" w:hAnsi="SimSun" w:cs="Times New Roman"/>
          <w:b/>
          <w:szCs w:val="24"/>
        </w:rPr>
      </w:pPr>
      <w:bookmarkStart w:id="2282" w:name="_Toc219208154"/>
      <w:bookmarkStart w:id="2283" w:name="_Toc219289129"/>
      <w:bookmarkStart w:id="2284" w:name="_Toc219307700"/>
      <w:bookmarkStart w:id="2285" w:name="_Toc221802558"/>
      <w:r w:rsidRPr="0038293B">
        <w:rPr>
          <w:rFonts w:ascii="SimSun" w:eastAsia="SimSun" w:hAnsi="SimSun" w:cs="Times New Roman" w:hint="eastAsia"/>
          <w:b/>
          <w:szCs w:val="24"/>
        </w:rPr>
        <w:t>黄皮书</w:t>
      </w:r>
      <w:bookmarkEnd w:id="2282"/>
      <w:bookmarkEnd w:id="2283"/>
      <w:bookmarkEnd w:id="2284"/>
      <w:bookmarkEnd w:id="2285"/>
    </w:p>
    <w:p w:rsidR="00E50AEA" w:rsidRPr="0038293B" w:rsidRDefault="00E50AEA" w:rsidP="00E50AEA">
      <w:pPr>
        <w:spacing w:line="320" w:lineRule="exact"/>
        <w:ind w:left="851"/>
        <w:rPr>
          <w:rFonts w:ascii="SimSun" w:eastAsia="SimSun" w:hAnsi="SimSun" w:cs="Times New Roman"/>
          <w:szCs w:val="24"/>
        </w:rPr>
      </w:pPr>
    </w:p>
    <w:p w:rsidR="00E50AEA" w:rsidRPr="0038293B" w:rsidRDefault="00E50AEA" w:rsidP="00E50AEA">
      <w:pPr>
        <w:spacing w:line="320" w:lineRule="exact"/>
        <w:ind w:left="851"/>
        <w:rPr>
          <w:rFonts w:ascii="SimSun" w:eastAsia="SimSun" w:hAnsi="SimSun" w:cs="Times New Roman"/>
          <w:szCs w:val="24"/>
        </w:rPr>
      </w:pPr>
      <w:r w:rsidRPr="0038293B">
        <w:rPr>
          <w:rFonts w:ascii="SimSun" w:eastAsia="SimSun" w:hAnsi="SimSun" w:cs="Times New Roman" w:hint="eastAsia"/>
          <w:szCs w:val="24"/>
        </w:rPr>
        <w:t>合上冬天呻吟的黑皮书</w:t>
      </w:r>
    </w:p>
    <w:p w:rsidR="00E50AEA" w:rsidRPr="0038293B" w:rsidRDefault="00E50AEA" w:rsidP="00E50AEA">
      <w:pPr>
        <w:spacing w:line="320" w:lineRule="exact"/>
        <w:ind w:left="851"/>
        <w:rPr>
          <w:rFonts w:ascii="SimSun" w:eastAsia="SimSun" w:hAnsi="SimSun" w:cs="Times New Roman"/>
          <w:szCs w:val="24"/>
        </w:rPr>
      </w:pPr>
      <w:r w:rsidRPr="0038293B">
        <w:rPr>
          <w:rFonts w:ascii="SimSun" w:eastAsia="SimSun" w:hAnsi="SimSun" w:cs="Times New Roman" w:hint="eastAsia"/>
          <w:szCs w:val="24"/>
        </w:rPr>
        <w:t>合上咯咯欢笑的红皮书</w:t>
      </w:r>
    </w:p>
    <w:p w:rsidR="00E50AEA" w:rsidRPr="0038293B" w:rsidRDefault="00E50AEA" w:rsidP="00E50AEA">
      <w:pPr>
        <w:spacing w:line="320" w:lineRule="exact"/>
        <w:ind w:left="851"/>
        <w:rPr>
          <w:rFonts w:ascii="SimSun" w:eastAsia="SimSun" w:hAnsi="SimSun" w:cs="Times New Roman"/>
          <w:szCs w:val="24"/>
        </w:rPr>
      </w:pPr>
      <w:r w:rsidRPr="0038293B">
        <w:rPr>
          <w:rFonts w:ascii="SimSun" w:eastAsia="SimSun" w:hAnsi="SimSun" w:cs="Times New Roman" w:hint="eastAsia"/>
          <w:szCs w:val="24"/>
        </w:rPr>
        <w:t>合上金属哭泣的白皮书</w:t>
      </w:r>
    </w:p>
    <w:p w:rsidR="00E50AEA" w:rsidRPr="0038293B" w:rsidRDefault="00E50AEA" w:rsidP="00E50AEA">
      <w:pPr>
        <w:spacing w:line="320" w:lineRule="exact"/>
        <w:ind w:left="851"/>
        <w:rPr>
          <w:rFonts w:ascii="SimSun" w:eastAsia="SimSun" w:hAnsi="SimSun" w:cs="Times New Roman"/>
          <w:szCs w:val="24"/>
        </w:rPr>
      </w:pPr>
      <w:r w:rsidRPr="0038293B">
        <w:rPr>
          <w:rFonts w:ascii="SimSun" w:eastAsia="SimSun" w:hAnsi="SimSun" w:cs="Times New Roman" w:hint="eastAsia"/>
          <w:szCs w:val="24"/>
        </w:rPr>
        <w:t>合上东风吹拂的绿皮书</w:t>
      </w:r>
    </w:p>
    <w:p w:rsidR="00E50AEA" w:rsidRPr="0038293B" w:rsidRDefault="00E50AEA" w:rsidP="00E50AEA">
      <w:pPr>
        <w:spacing w:line="320" w:lineRule="exact"/>
        <w:ind w:left="851"/>
        <w:rPr>
          <w:rFonts w:ascii="SimSun" w:eastAsia="SimSun" w:hAnsi="SimSun" w:cs="Times New Roman"/>
          <w:szCs w:val="24"/>
        </w:rPr>
      </w:pPr>
    </w:p>
    <w:p w:rsidR="00E50AEA" w:rsidRPr="0038293B" w:rsidRDefault="00E50AEA" w:rsidP="00E50AEA">
      <w:pPr>
        <w:spacing w:line="320" w:lineRule="exact"/>
        <w:ind w:left="851"/>
        <w:rPr>
          <w:rFonts w:ascii="SimSun" w:eastAsia="SimSun" w:hAnsi="SimSun" w:cs="Times New Roman"/>
          <w:szCs w:val="24"/>
        </w:rPr>
      </w:pPr>
      <w:r w:rsidRPr="0038293B">
        <w:rPr>
          <w:rFonts w:ascii="SimSun" w:eastAsia="SimSun" w:hAnsi="SimSun" w:cs="Times New Roman" w:hint="eastAsia"/>
          <w:szCs w:val="24"/>
        </w:rPr>
        <w:t>闭上眼睛我打开黄皮书</w:t>
      </w:r>
    </w:p>
    <w:p w:rsidR="00E50AEA" w:rsidRPr="0038293B" w:rsidRDefault="00E50AEA" w:rsidP="00E50AEA">
      <w:pPr>
        <w:spacing w:line="320" w:lineRule="exact"/>
        <w:ind w:left="851"/>
        <w:rPr>
          <w:rFonts w:ascii="SimSun" w:eastAsia="SimSun" w:hAnsi="SimSun" w:cs="Times New Roman"/>
          <w:szCs w:val="24"/>
        </w:rPr>
      </w:pPr>
      <w:r w:rsidRPr="0038293B">
        <w:rPr>
          <w:rFonts w:ascii="SimSun" w:eastAsia="SimSun" w:hAnsi="SimSun" w:cs="Times New Roman" w:hint="eastAsia"/>
          <w:szCs w:val="24"/>
        </w:rPr>
        <w:t>穿一件老样式的旧衣服</w:t>
      </w:r>
    </w:p>
    <w:p w:rsidR="00E50AEA" w:rsidRPr="0038293B" w:rsidRDefault="00E50AEA" w:rsidP="00E50AEA">
      <w:pPr>
        <w:spacing w:line="320" w:lineRule="exact"/>
        <w:ind w:left="851"/>
        <w:rPr>
          <w:rFonts w:ascii="SimSun" w:eastAsia="SimSun" w:hAnsi="SimSun" w:cs="Times New Roman"/>
          <w:szCs w:val="24"/>
        </w:rPr>
      </w:pPr>
      <w:r w:rsidRPr="0038293B">
        <w:rPr>
          <w:rFonts w:ascii="SimSun" w:eastAsia="SimSun" w:hAnsi="SimSun" w:cs="Times New Roman" w:hint="eastAsia"/>
          <w:szCs w:val="24"/>
        </w:rPr>
        <w:t>坐在四四方方的床中间</w:t>
      </w:r>
    </w:p>
    <w:p w:rsidR="00E50AEA" w:rsidRPr="0038293B" w:rsidRDefault="00E50AEA" w:rsidP="00E50AEA">
      <w:pPr>
        <w:spacing w:line="320" w:lineRule="exact"/>
        <w:ind w:left="851"/>
        <w:rPr>
          <w:rFonts w:ascii="SimSun" w:eastAsia="SimSun" w:hAnsi="SimSun" w:cs="Times New Roman"/>
          <w:szCs w:val="24"/>
        </w:rPr>
      </w:pPr>
      <w:r w:rsidRPr="0038293B">
        <w:rPr>
          <w:rFonts w:ascii="SimSun" w:eastAsia="SimSun" w:hAnsi="SimSun" w:cs="Times New Roman" w:hint="eastAsia"/>
          <w:szCs w:val="24"/>
        </w:rPr>
        <w:t>倒一杯高粱伏特加</w:t>
      </w:r>
    </w:p>
    <w:p w:rsidR="00E50AEA" w:rsidRPr="0038293B" w:rsidRDefault="00E50AEA" w:rsidP="00E50AEA">
      <w:pPr>
        <w:spacing w:line="320" w:lineRule="exact"/>
        <w:ind w:left="851"/>
        <w:rPr>
          <w:rFonts w:ascii="SimSun" w:eastAsia="SimSun" w:hAnsi="SimSun" w:cs="Times New Roman"/>
          <w:szCs w:val="24"/>
        </w:rPr>
      </w:pPr>
      <w:r w:rsidRPr="0038293B">
        <w:rPr>
          <w:rFonts w:ascii="SimSun" w:eastAsia="SimSun" w:hAnsi="SimSun" w:cs="Times New Roman" w:hint="eastAsia"/>
          <w:szCs w:val="24"/>
        </w:rPr>
        <w:t>数一数是七十二滴</w:t>
      </w:r>
    </w:p>
    <w:p w:rsidR="00E50AEA" w:rsidRPr="0038293B" w:rsidRDefault="00E50AEA" w:rsidP="00E50AEA">
      <w:pPr>
        <w:spacing w:line="320" w:lineRule="exact"/>
        <w:ind w:left="851"/>
        <w:rPr>
          <w:rFonts w:ascii="SimSun" w:eastAsia="SimSun" w:hAnsi="SimSun" w:cs="Times New Roman"/>
          <w:szCs w:val="24"/>
        </w:rPr>
      </w:pPr>
      <w:r w:rsidRPr="0038293B">
        <w:rPr>
          <w:rFonts w:ascii="SimSun" w:eastAsia="SimSun" w:hAnsi="SimSun" w:cs="Times New Roman" w:hint="eastAsia"/>
          <w:szCs w:val="24"/>
        </w:rPr>
        <w:t>拿起一张宫廷乐谱</w:t>
      </w:r>
    </w:p>
    <w:p w:rsidR="00E50AEA" w:rsidRPr="0038293B" w:rsidRDefault="00E50AEA" w:rsidP="00E50AEA">
      <w:pPr>
        <w:spacing w:line="320" w:lineRule="exact"/>
        <w:ind w:left="851"/>
        <w:rPr>
          <w:rFonts w:ascii="SimSun" w:eastAsia="SimSun" w:hAnsi="SimSun" w:cs="Times New Roman"/>
          <w:szCs w:val="24"/>
        </w:rPr>
      </w:pPr>
      <w:r w:rsidRPr="0038293B">
        <w:rPr>
          <w:rFonts w:ascii="SimSun" w:eastAsia="SimSun" w:hAnsi="SimSun" w:cs="Times New Roman" w:hint="eastAsia"/>
          <w:szCs w:val="24"/>
        </w:rPr>
        <w:t>伴随着默默的沉思</w:t>
      </w:r>
    </w:p>
    <w:p w:rsidR="00E50AEA" w:rsidRPr="0038293B" w:rsidRDefault="00E50AEA" w:rsidP="00E50AEA">
      <w:pPr>
        <w:spacing w:line="320" w:lineRule="exact"/>
        <w:ind w:left="851"/>
        <w:rPr>
          <w:rFonts w:ascii="SimSun" w:eastAsia="SimSun" w:hAnsi="SimSun" w:cs="Times New Roman"/>
          <w:szCs w:val="24"/>
        </w:rPr>
      </w:pPr>
      <w:r w:rsidRPr="0038293B">
        <w:rPr>
          <w:rFonts w:ascii="SimSun" w:eastAsia="SimSun" w:hAnsi="SimSun" w:cs="Times New Roman" w:hint="eastAsia"/>
          <w:szCs w:val="24"/>
        </w:rPr>
        <w:t>我哼唱一支小夜曲</w:t>
      </w:r>
    </w:p>
    <w:p w:rsidR="00E50AEA" w:rsidRPr="0038293B" w:rsidRDefault="00E50AEA" w:rsidP="00E50AEA">
      <w:pPr>
        <w:spacing w:line="240" w:lineRule="exact"/>
        <w:ind w:left="851"/>
        <w:jc w:val="right"/>
        <w:rPr>
          <w:rFonts w:asciiTheme="minorHAnsi" w:eastAsia="SimSun" w:hAnsiTheme="minorHAnsi"/>
          <w:sz w:val="20"/>
          <w:szCs w:val="24"/>
        </w:rPr>
      </w:pPr>
    </w:p>
    <w:p w:rsidR="00E50AEA" w:rsidRPr="0038293B" w:rsidRDefault="00E50AEA" w:rsidP="00E50AEA">
      <w:pPr>
        <w:spacing w:line="240" w:lineRule="exact"/>
        <w:ind w:left="851"/>
        <w:jc w:val="right"/>
        <w:rPr>
          <w:rFonts w:ascii="SimSun" w:eastAsia="SimSun" w:hAnsi="SimSun" w:cs="Times New Roman"/>
          <w:sz w:val="20"/>
          <w:szCs w:val="24"/>
        </w:rPr>
      </w:pPr>
      <w:r w:rsidRPr="0038293B">
        <w:rPr>
          <w:rFonts w:ascii="SimSun" w:eastAsia="SimSun" w:hAnsi="SimSun" w:cs="Times New Roman" w:hint="eastAsia"/>
          <w:sz w:val="20"/>
          <w:szCs w:val="24"/>
        </w:rPr>
        <w:t xml:space="preserve">      2021，1，14</w:t>
      </w:r>
    </w:p>
    <w:p w:rsidR="00E50AEA" w:rsidRPr="0038293B" w:rsidRDefault="00E50AEA" w:rsidP="00E50AEA">
      <w:pPr>
        <w:spacing w:line="240" w:lineRule="exact"/>
        <w:ind w:left="851"/>
        <w:jc w:val="right"/>
        <w:rPr>
          <w:rFonts w:ascii="SimSun" w:eastAsia="SimSun" w:hAnsi="SimSun" w:cs="Times New Roman"/>
          <w:sz w:val="20"/>
          <w:szCs w:val="24"/>
        </w:rPr>
      </w:pPr>
      <w:r w:rsidRPr="0038293B">
        <w:rPr>
          <w:rFonts w:ascii="SimSun" w:eastAsia="SimSun" w:hAnsi="SimSun" w:cs="Times New Roman"/>
          <w:sz w:val="20"/>
          <w:szCs w:val="24"/>
        </w:rPr>
        <w:t xml:space="preserve">       2021, 1, 16 </w:t>
      </w:r>
      <w:r w:rsidRPr="0038293B">
        <w:rPr>
          <w:rFonts w:ascii="SimSun" w:eastAsia="SimSun" w:hAnsi="SimSun" w:cs="Times New Roman" w:hint="eastAsia"/>
          <w:sz w:val="20"/>
          <w:szCs w:val="24"/>
        </w:rPr>
        <w:t>谷羽译</w:t>
      </w:r>
    </w:p>
    <w:p w:rsidR="00E50AEA" w:rsidRPr="0038293B" w:rsidRDefault="00E50AEA" w:rsidP="00E50AEA">
      <w:pPr>
        <w:spacing w:line="240" w:lineRule="exact"/>
        <w:jc w:val="right"/>
        <w:rPr>
          <w:rFonts w:ascii="Bookman Old Style" w:hAnsi="Bookman Old Style"/>
          <w:sz w:val="22"/>
          <w:szCs w:val="24"/>
        </w:rPr>
      </w:pPr>
      <w:r w:rsidRPr="0038293B">
        <w:rPr>
          <w:rFonts w:ascii="Bookman Old Style" w:hAnsi="Bookman Old Style"/>
          <w:sz w:val="22"/>
          <w:szCs w:val="24"/>
        </w:rPr>
        <w:br w:type="page"/>
      </w:r>
    </w:p>
    <w:p w:rsidR="00E50AEA" w:rsidRPr="0038293B" w:rsidRDefault="00E50AEA" w:rsidP="00E50AEA">
      <w:pPr>
        <w:pStyle w:val="af3"/>
        <w:numPr>
          <w:ilvl w:val="0"/>
          <w:numId w:val="1"/>
        </w:numPr>
        <w:spacing w:line="320" w:lineRule="exact"/>
        <w:ind w:left="0" w:firstLine="0"/>
        <w:jc w:val="left"/>
        <w:outlineLvl w:val="1"/>
        <w:rPr>
          <w:rFonts w:ascii="Bookman Old Style" w:hAnsi="Bookman Old Style"/>
          <w:b/>
          <w:bCs/>
          <w:szCs w:val="28"/>
        </w:rPr>
      </w:pPr>
      <w:bookmarkStart w:id="2286" w:name="_Toc62476495"/>
      <w:bookmarkStart w:id="2287" w:name="_Toc219208155"/>
      <w:bookmarkStart w:id="2288" w:name="_Toc219289130"/>
      <w:bookmarkStart w:id="2289" w:name="_Toc219307701"/>
      <w:bookmarkStart w:id="2290" w:name="_Toc221802559"/>
      <w:r w:rsidRPr="0038293B">
        <w:rPr>
          <w:rFonts w:ascii="Bookman Old Style" w:eastAsia="SimSun" w:hAnsi="Bookman Old Style" w:cs="MS Gothic"/>
          <w:b/>
          <w:bCs/>
          <w:szCs w:val="28"/>
          <w:lang w:eastAsia="zh-CN"/>
        </w:rPr>
        <w:lastRenderedPageBreak/>
        <w:t>СНЕГА МНОГО</w:t>
      </w:r>
      <w:bookmarkEnd w:id="2286"/>
      <w:bookmarkEnd w:id="2287"/>
      <w:bookmarkEnd w:id="2288"/>
      <w:bookmarkEnd w:id="2289"/>
      <w:bookmarkEnd w:id="2290"/>
    </w:p>
    <w:p w:rsidR="00E50AEA" w:rsidRPr="0038293B" w:rsidRDefault="00E50AEA" w:rsidP="00E50AEA">
      <w:pPr>
        <w:spacing w:line="320" w:lineRule="exact"/>
        <w:rPr>
          <w:rFonts w:ascii="Bookman Old Style" w:hAnsi="Bookman Old Style"/>
          <w:szCs w:val="24"/>
          <w:lang w:val="en-US"/>
        </w:rPr>
      </w:pPr>
    </w:p>
    <w:p w:rsidR="00E50AEA" w:rsidRPr="0038293B" w:rsidRDefault="00E50AEA" w:rsidP="00E50AEA">
      <w:pPr>
        <w:spacing w:line="320" w:lineRule="exact"/>
        <w:rPr>
          <w:rFonts w:ascii="Bookman Old Style" w:hAnsi="Bookman Old Style"/>
        </w:rPr>
      </w:pPr>
      <w:r w:rsidRPr="0038293B">
        <w:rPr>
          <w:rFonts w:ascii="Bookman Old Style" w:hAnsi="Bookman Old Style"/>
        </w:rPr>
        <w:t>Сегодня много снега</w:t>
      </w:r>
    </w:p>
    <w:p w:rsidR="00E50AEA" w:rsidRPr="0038293B" w:rsidRDefault="00E50AEA" w:rsidP="00E50AEA">
      <w:pPr>
        <w:spacing w:line="320" w:lineRule="exact"/>
        <w:rPr>
          <w:rFonts w:ascii="Bookman Old Style" w:hAnsi="Bookman Old Style"/>
        </w:rPr>
      </w:pPr>
      <w:r w:rsidRPr="0038293B">
        <w:rPr>
          <w:rFonts w:ascii="Bookman Old Style" w:hAnsi="Bookman Old Style"/>
        </w:rPr>
        <w:t>Снег на снегу лежит</w:t>
      </w:r>
    </w:p>
    <w:p w:rsidR="00E50AEA" w:rsidRPr="0038293B" w:rsidRDefault="00E50AEA" w:rsidP="00E50AEA">
      <w:pPr>
        <w:spacing w:line="320" w:lineRule="exact"/>
        <w:rPr>
          <w:rFonts w:ascii="Bookman Old Style" w:hAnsi="Bookman Old Style"/>
        </w:rPr>
      </w:pPr>
      <w:r w:rsidRPr="0038293B">
        <w:rPr>
          <w:rFonts w:ascii="Bookman Old Style" w:hAnsi="Bookman Old Style"/>
        </w:rPr>
        <w:t>Снег в воздухе</w:t>
      </w:r>
    </w:p>
    <w:p w:rsidR="00E50AEA" w:rsidRPr="0038293B" w:rsidRDefault="00E50AEA" w:rsidP="00E50AEA">
      <w:pPr>
        <w:spacing w:line="320" w:lineRule="exact"/>
        <w:rPr>
          <w:rFonts w:ascii="Bookman Old Style" w:hAnsi="Bookman Old Style"/>
        </w:rPr>
      </w:pPr>
      <w:r w:rsidRPr="0038293B">
        <w:rPr>
          <w:rFonts w:ascii="Bookman Old Style" w:hAnsi="Bookman Old Style"/>
        </w:rPr>
        <w:t>Снег падает на снег</w:t>
      </w:r>
    </w:p>
    <w:p w:rsidR="00E50AEA" w:rsidRPr="0038293B" w:rsidRDefault="00E50AEA" w:rsidP="00E50AEA">
      <w:pPr>
        <w:spacing w:line="320" w:lineRule="exact"/>
        <w:rPr>
          <w:rFonts w:ascii="Bookman Old Style" w:hAnsi="Bookman Old Style"/>
        </w:rPr>
      </w:pPr>
      <w:r w:rsidRPr="0038293B">
        <w:rPr>
          <w:rFonts w:ascii="Bookman Old Style" w:hAnsi="Bookman Old Style"/>
        </w:rPr>
        <w:t>Весны не будет</w:t>
      </w:r>
    </w:p>
    <w:p w:rsidR="00E50AEA" w:rsidRPr="0038293B" w:rsidRDefault="00E50AEA" w:rsidP="00E50AEA">
      <w:pPr>
        <w:spacing w:line="240" w:lineRule="exact"/>
        <w:jc w:val="right"/>
        <w:rPr>
          <w:rFonts w:ascii="Bookman Old Style" w:hAnsi="Bookman Old Style"/>
          <w:sz w:val="20"/>
        </w:rPr>
      </w:pPr>
    </w:p>
    <w:p w:rsidR="00E50AEA" w:rsidRDefault="00E50AEA" w:rsidP="00E50AEA">
      <w:pPr>
        <w:spacing w:line="240" w:lineRule="exact"/>
        <w:jc w:val="right"/>
        <w:rPr>
          <w:rFonts w:ascii="Bookman Old Style" w:hAnsi="Bookman Old Style"/>
          <w:sz w:val="20"/>
        </w:rPr>
      </w:pPr>
      <w:r w:rsidRPr="0038293B">
        <w:rPr>
          <w:rFonts w:ascii="Bookman Old Style" w:hAnsi="Bookman Old Style"/>
          <w:sz w:val="20"/>
        </w:rPr>
        <w:t>16 января 2021</w:t>
      </w:r>
    </w:p>
    <w:p w:rsidR="00E50AEA" w:rsidRDefault="00E50AEA" w:rsidP="00E50AEA">
      <w:pPr>
        <w:spacing w:line="240" w:lineRule="exact"/>
        <w:jc w:val="left"/>
        <w:rPr>
          <w:rFonts w:ascii="Bookman Old Style" w:hAnsi="Bookman Old Style"/>
          <w:sz w:val="20"/>
        </w:rPr>
      </w:pPr>
    </w:p>
    <w:p w:rsidR="00E50AEA" w:rsidRDefault="00E50AEA" w:rsidP="00E50AEA">
      <w:pPr>
        <w:spacing w:line="240" w:lineRule="exact"/>
        <w:jc w:val="left"/>
        <w:rPr>
          <w:rFonts w:ascii="Bookman Old Style" w:hAnsi="Bookman Old Style"/>
          <w:sz w:val="20"/>
        </w:rPr>
      </w:pPr>
    </w:p>
    <w:p w:rsidR="00E50AEA" w:rsidRDefault="00E50AEA" w:rsidP="00E50AEA">
      <w:pPr>
        <w:spacing w:line="240" w:lineRule="exact"/>
        <w:jc w:val="left"/>
        <w:rPr>
          <w:rFonts w:ascii="Bookman Old Style" w:hAnsi="Bookman Old Style"/>
          <w:sz w:val="20"/>
        </w:rPr>
      </w:pPr>
    </w:p>
    <w:p w:rsidR="00E50AEA" w:rsidRDefault="00E50AEA" w:rsidP="00E50AEA">
      <w:pPr>
        <w:spacing w:line="240" w:lineRule="exact"/>
        <w:jc w:val="left"/>
        <w:rPr>
          <w:rFonts w:ascii="Bookman Old Style" w:hAnsi="Bookman Old Style"/>
          <w:sz w:val="20"/>
        </w:rPr>
      </w:pPr>
    </w:p>
    <w:p w:rsidR="00E50AEA" w:rsidRPr="0038293B" w:rsidRDefault="00E50AEA" w:rsidP="00E50AEA">
      <w:pPr>
        <w:spacing w:line="240" w:lineRule="exact"/>
        <w:jc w:val="left"/>
        <w:rPr>
          <w:rFonts w:ascii="Bookman Old Style" w:hAnsi="Bookman Old Style"/>
          <w:sz w:val="20"/>
        </w:rPr>
      </w:pPr>
    </w:p>
    <w:p w:rsidR="00E50AEA" w:rsidRPr="0038293B" w:rsidRDefault="00E50AEA" w:rsidP="00E50AEA">
      <w:pPr>
        <w:pStyle w:val="af3"/>
        <w:numPr>
          <w:ilvl w:val="0"/>
          <w:numId w:val="2"/>
        </w:numPr>
        <w:spacing w:line="320" w:lineRule="exact"/>
        <w:ind w:left="1208" w:hanging="357"/>
        <w:jc w:val="left"/>
        <w:outlineLvl w:val="1"/>
        <w:rPr>
          <w:rFonts w:ascii="SimSun" w:eastAsia="SimSun" w:hAnsi="SimSun" w:cs="Times New Roman"/>
          <w:b/>
          <w:szCs w:val="24"/>
        </w:rPr>
      </w:pPr>
      <w:bookmarkStart w:id="2291" w:name="_Toc62476496"/>
      <w:bookmarkStart w:id="2292" w:name="_Toc219208156"/>
      <w:bookmarkStart w:id="2293" w:name="_Toc219289131"/>
      <w:bookmarkStart w:id="2294" w:name="_Toc219307702"/>
      <w:bookmarkStart w:id="2295" w:name="_Toc221802560"/>
      <w:r w:rsidRPr="0038293B">
        <w:rPr>
          <w:rFonts w:ascii="SimSun" w:eastAsia="SimSun" w:hAnsi="SimSun" w:cs="Times New Roman" w:hint="eastAsia"/>
          <w:b/>
          <w:szCs w:val="24"/>
        </w:rPr>
        <w:t>雪纷纷</w:t>
      </w:r>
      <w:bookmarkEnd w:id="2291"/>
      <w:bookmarkEnd w:id="2292"/>
      <w:bookmarkEnd w:id="2293"/>
      <w:bookmarkEnd w:id="2294"/>
      <w:bookmarkEnd w:id="2295"/>
    </w:p>
    <w:p w:rsidR="00E50AEA" w:rsidRPr="0038293B" w:rsidRDefault="00E50AEA" w:rsidP="00E50AEA">
      <w:pPr>
        <w:spacing w:line="320" w:lineRule="exact"/>
        <w:ind w:left="851"/>
        <w:rPr>
          <w:rFonts w:ascii="SimSun" w:eastAsia="SimSun" w:hAnsi="SimSun" w:cs="Times New Roman"/>
          <w:szCs w:val="24"/>
        </w:rPr>
      </w:pPr>
    </w:p>
    <w:p w:rsidR="00E50AEA" w:rsidRPr="0038293B" w:rsidRDefault="00E50AEA" w:rsidP="00E50AEA">
      <w:pPr>
        <w:spacing w:line="320" w:lineRule="exact"/>
        <w:ind w:left="851"/>
        <w:rPr>
          <w:rFonts w:ascii="SimSun" w:eastAsia="SimSun" w:hAnsi="SimSun" w:cs="Times New Roman"/>
          <w:szCs w:val="21"/>
          <w:lang w:eastAsia="zh-CN"/>
        </w:rPr>
      </w:pPr>
      <w:r w:rsidRPr="0038293B">
        <w:rPr>
          <w:rFonts w:ascii="SimSun" w:eastAsia="SimSun" w:hAnsi="SimSun" w:cs="Times New Roman"/>
          <w:szCs w:val="21"/>
        </w:rPr>
        <w:t xml:space="preserve">今天雪纷纷 </w:t>
      </w:r>
    </w:p>
    <w:p w:rsidR="00E50AEA" w:rsidRPr="0038293B" w:rsidRDefault="00E50AEA" w:rsidP="00E50AEA">
      <w:pPr>
        <w:spacing w:line="320" w:lineRule="exact"/>
        <w:ind w:left="851"/>
        <w:rPr>
          <w:rFonts w:ascii="SimSun" w:eastAsia="SimSun" w:hAnsi="SimSun" w:cs="Times New Roman"/>
          <w:szCs w:val="21"/>
        </w:rPr>
      </w:pPr>
      <w:r w:rsidRPr="0038293B">
        <w:rPr>
          <w:rFonts w:ascii="SimSun" w:eastAsia="SimSun" w:hAnsi="SimSun" w:cs="Times New Roman" w:hint="eastAsia"/>
          <w:szCs w:val="21"/>
        </w:rPr>
        <w:t>雪片压着雪片</w:t>
      </w:r>
    </w:p>
    <w:p w:rsidR="00E50AEA" w:rsidRPr="0038293B" w:rsidRDefault="00E50AEA" w:rsidP="00E50AEA">
      <w:pPr>
        <w:spacing w:line="320" w:lineRule="exact"/>
        <w:ind w:left="851"/>
        <w:rPr>
          <w:rFonts w:ascii="SimSun" w:eastAsia="SimSun" w:hAnsi="SimSun" w:cs="Times New Roman"/>
          <w:szCs w:val="21"/>
        </w:rPr>
      </w:pPr>
      <w:r w:rsidRPr="0038293B">
        <w:rPr>
          <w:rFonts w:ascii="SimSun" w:eastAsia="SimSun" w:hAnsi="SimSun" w:cs="Times New Roman" w:hint="eastAsia"/>
          <w:szCs w:val="21"/>
        </w:rPr>
        <w:t>雪在空中弥漫</w:t>
      </w:r>
    </w:p>
    <w:p w:rsidR="00E50AEA" w:rsidRPr="0038293B" w:rsidRDefault="00E50AEA" w:rsidP="00E50AEA">
      <w:pPr>
        <w:spacing w:line="320" w:lineRule="exact"/>
        <w:ind w:left="851"/>
        <w:rPr>
          <w:rFonts w:ascii="SimSun" w:eastAsia="SimSun" w:hAnsi="SimSun" w:cs="Times New Roman"/>
          <w:szCs w:val="21"/>
        </w:rPr>
      </w:pPr>
      <w:r w:rsidRPr="0038293B">
        <w:rPr>
          <w:rFonts w:ascii="SimSun" w:eastAsia="SimSun" w:hAnsi="SimSun" w:cs="Times New Roman" w:hint="eastAsia"/>
          <w:szCs w:val="21"/>
        </w:rPr>
        <w:t>雪落在雪上</w:t>
      </w:r>
    </w:p>
    <w:p w:rsidR="00E50AEA" w:rsidRPr="0038293B" w:rsidRDefault="00E50AEA" w:rsidP="00E50AEA">
      <w:pPr>
        <w:spacing w:line="320" w:lineRule="exact"/>
        <w:ind w:left="851"/>
        <w:rPr>
          <w:rFonts w:ascii="SimSun" w:eastAsia="SimSun" w:hAnsi="SimSun" w:cs="Times New Roman"/>
          <w:szCs w:val="21"/>
        </w:rPr>
      </w:pPr>
      <w:r w:rsidRPr="0038293B">
        <w:rPr>
          <w:rFonts w:ascii="SimSun" w:eastAsia="SimSun" w:hAnsi="SimSun" w:cs="Times New Roman" w:hint="eastAsia"/>
          <w:szCs w:val="21"/>
        </w:rPr>
        <w:t>春天不会出现</w:t>
      </w:r>
    </w:p>
    <w:p w:rsidR="00E50AEA" w:rsidRPr="0038293B" w:rsidRDefault="00E50AEA" w:rsidP="00E50AEA">
      <w:pPr>
        <w:spacing w:line="240" w:lineRule="exact"/>
        <w:ind w:left="851"/>
        <w:jc w:val="right"/>
        <w:rPr>
          <w:rFonts w:asciiTheme="minorHAnsi" w:eastAsia="SimSun" w:hAnsiTheme="minorHAnsi"/>
          <w:sz w:val="20"/>
          <w:szCs w:val="24"/>
        </w:rPr>
      </w:pPr>
    </w:p>
    <w:p w:rsidR="00E50AEA" w:rsidRPr="0038293B" w:rsidRDefault="00E50AEA" w:rsidP="00E50AEA">
      <w:pPr>
        <w:spacing w:line="240" w:lineRule="exact"/>
        <w:jc w:val="right"/>
        <w:rPr>
          <w:rFonts w:ascii="SimSun" w:eastAsia="SimSun" w:hAnsi="SimSun" w:cs="Times New Roman"/>
          <w:sz w:val="20"/>
          <w:szCs w:val="21"/>
          <w:lang w:eastAsia="zh-CN"/>
        </w:rPr>
      </w:pPr>
      <w:r w:rsidRPr="0038293B">
        <w:rPr>
          <w:rFonts w:ascii="SimSun" w:eastAsia="SimSun" w:hAnsi="SimSun" w:cs="Times New Roman" w:hint="eastAsia"/>
          <w:sz w:val="20"/>
          <w:szCs w:val="21"/>
          <w:lang w:eastAsia="zh-CN"/>
        </w:rPr>
        <w:t xml:space="preserve">    2021，1，16 伊戈尔</w:t>
      </w:r>
    </w:p>
    <w:p w:rsidR="00E50AEA" w:rsidRPr="0038293B" w:rsidRDefault="00E50AEA" w:rsidP="00E50AEA">
      <w:pPr>
        <w:spacing w:line="240" w:lineRule="exact"/>
        <w:jc w:val="right"/>
        <w:rPr>
          <w:rFonts w:ascii="SimSun" w:eastAsia="SimSun" w:hAnsi="SimSun" w:cs="Times New Roman"/>
          <w:sz w:val="20"/>
          <w:szCs w:val="21"/>
          <w:lang w:eastAsia="zh-CN"/>
        </w:rPr>
      </w:pPr>
      <w:r w:rsidRPr="0038293B">
        <w:rPr>
          <w:rFonts w:ascii="SimSun" w:eastAsia="SimSun" w:hAnsi="SimSun" w:cs="Times New Roman" w:hint="eastAsia"/>
          <w:sz w:val="20"/>
          <w:szCs w:val="21"/>
          <w:lang w:eastAsia="zh-CN"/>
        </w:rPr>
        <w:t xml:space="preserve">   2021，1，23 谷羽译</w:t>
      </w:r>
    </w:p>
    <w:p w:rsidR="00E50AEA" w:rsidRPr="0038293B" w:rsidRDefault="00E50AEA" w:rsidP="00E50AEA">
      <w:pPr>
        <w:spacing w:line="240" w:lineRule="exact"/>
        <w:jc w:val="right"/>
        <w:rPr>
          <w:rFonts w:ascii="Bookman Old Style" w:hAnsi="Bookman Old Style"/>
          <w:sz w:val="22"/>
          <w:szCs w:val="24"/>
        </w:rPr>
      </w:pPr>
      <w:r w:rsidRPr="0038293B">
        <w:rPr>
          <w:rFonts w:ascii="Bookman Old Style" w:hAnsi="Bookman Old Style"/>
          <w:sz w:val="22"/>
          <w:szCs w:val="24"/>
        </w:rPr>
        <w:br w:type="page"/>
      </w:r>
    </w:p>
    <w:p w:rsidR="00E50AEA" w:rsidRPr="0038293B" w:rsidRDefault="00E50AEA" w:rsidP="00E50AEA">
      <w:pPr>
        <w:pStyle w:val="af3"/>
        <w:numPr>
          <w:ilvl w:val="0"/>
          <w:numId w:val="1"/>
        </w:numPr>
        <w:spacing w:line="320" w:lineRule="exact"/>
        <w:ind w:left="0" w:firstLine="0"/>
        <w:jc w:val="left"/>
        <w:outlineLvl w:val="1"/>
        <w:rPr>
          <w:rFonts w:ascii="Bookman Old Style" w:hAnsi="Bookman Old Style"/>
          <w:b/>
          <w:bCs/>
          <w:szCs w:val="28"/>
        </w:rPr>
      </w:pPr>
      <w:bookmarkStart w:id="2296" w:name="_Toc62476497"/>
      <w:bookmarkStart w:id="2297" w:name="_Toc219208157"/>
      <w:bookmarkStart w:id="2298" w:name="_Toc219289132"/>
      <w:bookmarkStart w:id="2299" w:name="_Toc219307703"/>
      <w:bookmarkStart w:id="2300" w:name="_Toc221802561"/>
      <w:r w:rsidRPr="0038293B">
        <w:rPr>
          <w:rFonts w:ascii="Bookman Old Style" w:eastAsia="SimSun" w:hAnsi="Bookman Old Style" w:cs="MS Gothic"/>
          <w:b/>
          <w:bCs/>
          <w:szCs w:val="28"/>
          <w:lang w:eastAsia="zh-CN"/>
        </w:rPr>
        <w:lastRenderedPageBreak/>
        <w:t>РИТУАЛЬНЫЕ ПТИЦЫ</w:t>
      </w:r>
      <w:bookmarkEnd w:id="2296"/>
      <w:bookmarkEnd w:id="2297"/>
      <w:bookmarkEnd w:id="2298"/>
      <w:bookmarkEnd w:id="2299"/>
      <w:bookmarkEnd w:id="2300"/>
    </w:p>
    <w:p w:rsidR="00E50AEA" w:rsidRPr="0038293B" w:rsidRDefault="00E50AEA" w:rsidP="00E50AEA">
      <w:pPr>
        <w:spacing w:line="320" w:lineRule="exact"/>
        <w:rPr>
          <w:rFonts w:ascii="Bookman Old Style" w:hAnsi="Bookman Old Style"/>
          <w:szCs w:val="24"/>
          <w:lang w:val="en-US"/>
        </w:rPr>
      </w:pPr>
    </w:p>
    <w:p w:rsidR="00E50AEA" w:rsidRPr="0038293B" w:rsidRDefault="00E50AEA" w:rsidP="00E50AEA">
      <w:pPr>
        <w:spacing w:line="320" w:lineRule="exact"/>
        <w:rPr>
          <w:rFonts w:ascii="Bookman Old Style" w:hAnsi="Bookman Old Style"/>
        </w:rPr>
      </w:pPr>
      <w:r w:rsidRPr="0038293B">
        <w:rPr>
          <w:rFonts w:ascii="Bookman Old Style" w:hAnsi="Bookman Old Style"/>
        </w:rPr>
        <w:t>синички семечки клюют с отлива</w:t>
      </w:r>
    </w:p>
    <w:p w:rsidR="00E50AEA" w:rsidRPr="0038293B" w:rsidRDefault="00E50AEA" w:rsidP="00E50AEA">
      <w:pPr>
        <w:spacing w:line="320" w:lineRule="exact"/>
        <w:rPr>
          <w:rFonts w:ascii="Bookman Old Style" w:hAnsi="Bookman Old Style"/>
        </w:rPr>
      </w:pPr>
      <w:r w:rsidRPr="0038293B">
        <w:rPr>
          <w:rFonts w:ascii="Bookman Old Style" w:hAnsi="Bookman Old Style"/>
        </w:rPr>
        <w:t>соблюдая очерёдность и старшинство</w:t>
      </w:r>
    </w:p>
    <w:p w:rsidR="00E50AEA" w:rsidRPr="0038293B" w:rsidRDefault="00E50AEA" w:rsidP="00E50AEA">
      <w:pPr>
        <w:spacing w:line="320" w:lineRule="exact"/>
        <w:rPr>
          <w:rFonts w:ascii="Bookman Old Style" w:hAnsi="Bookman Old Style"/>
        </w:rPr>
      </w:pPr>
      <w:r w:rsidRPr="0038293B">
        <w:rPr>
          <w:rFonts w:ascii="Bookman Old Style" w:hAnsi="Bookman Old Style"/>
        </w:rPr>
        <w:t>осмотрится чик-чик и улетает</w:t>
      </w:r>
    </w:p>
    <w:p w:rsidR="00E50AEA" w:rsidRPr="0038293B" w:rsidRDefault="00E50AEA" w:rsidP="00E50AEA">
      <w:pPr>
        <w:spacing w:line="320" w:lineRule="exact"/>
        <w:rPr>
          <w:rFonts w:ascii="Bookman Old Style" w:hAnsi="Bookman Old Style"/>
        </w:rPr>
      </w:pPr>
      <w:r w:rsidRPr="0038293B">
        <w:rPr>
          <w:rFonts w:ascii="Bookman Old Style" w:hAnsi="Bookman Old Style"/>
        </w:rPr>
        <w:t>потом другая</w:t>
      </w:r>
    </w:p>
    <w:p w:rsidR="00E50AEA" w:rsidRPr="0038293B" w:rsidRDefault="00E50AEA" w:rsidP="00E50AEA">
      <w:pPr>
        <w:spacing w:line="320" w:lineRule="exact"/>
        <w:rPr>
          <w:rFonts w:ascii="Bookman Old Style" w:hAnsi="Bookman Old Style"/>
        </w:rPr>
      </w:pPr>
      <w:r w:rsidRPr="0038293B">
        <w:rPr>
          <w:rFonts w:ascii="Bookman Old Style" w:hAnsi="Bookman Old Style"/>
        </w:rPr>
        <w:t>расселись чинно на ветвях старинной липы</w:t>
      </w:r>
    </w:p>
    <w:p w:rsidR="00E50AEA" w:rsidRPr="0038293B" w:rsidRDefault="00E50AEA" w:rsidP="00E50AEA">
      <w:pPr>
        <w:spacing w:line="320" w:lineRule="exact"/>
        <w:rPr>
          <w:rFonts w:ascii="Bookman Old Style" w:hAnsi="Bookman Old Style"/>
        </w:rPr>
      </w:pPr>
      <w:r w:rsidRPr="0038293B">
        <w:rPr>
          <w:rFonts w:ascii="Bookman Old Style" w:hAnsi="Bookman Old Style"/>
        </w:rPr>
        <w:t>в церемониальном платье</w:t>
      </w:r>
    </w:p>
    <w:p w:rsidR="00E50AEA" w:rsidRPr="0038293B" w:rsidRDefault="00E50AEA" w:rsidP="00E50AEA">
      <w:pPr>
        <w:spacing w:line="320" w:lineRule="exact"/>
        <w:rPr>
          <w:rFonts w:ascii="Bookman Old Style" w:hAnsi="Bookman Old Style"/>
        </w:rPr>
      </w:pPr>
      <w:r w:rsidRPr="0038293B">
        <w:rPr>
          <w:rFonts w:ascii="Bookman Old Style" w:hAnsi="Bookman Old Style"/>
        </w:rPr>
        <w:t>как на приёме в императорском дворце</w:t>
      </w:r>
    </w:p>
    <w:p w:rsidR="00E50AEA" w:rsidRPr="0038293B" w:rsidRDefault="00E50AEA" w:rsidP="00E50AEA">
      <w:pPr>
        <w:spacing w:line="320" w:lineRule="exact"/>
        <w:rPr>
          <w:rFonts w:ascii="Bookman Old Style" w:hAnsi="Bookman Old Style"/>
        </w:rPr>
      </w:pPr>
      <w:r w:rsidRPr="0038293B">
        <w:rPr>
          <w:rFonts w:ascii="Bookman Old Style" w:hAnsi="Bookman Old Style"/>
        </w:rPr>
        <w:t>окно открою семечек добавлю в коробочку</w:t>
      </w:r>
    </w:p>
    <w:p w:rsidR="00E50AEA" w:rsidRPr="0038293B" w:rsidRDefault="00E50AEA" w:rsidP="00E50AEA">
      <w:pPr>
        <w:spacing w:line="320" w:lineRule="exact"/>
        <w:rPr>
          <w:rFonts w:ascii="Bookman Old Style" w:hAnsi="Bookman Old Style"/>
        </w:rPr>
      </w:pPr>
      <w:r w:rsidRPr="0038293B">
        <w:rPr>
          <w:rFonts w:ascii="Bookman Old Style" w:hAnsi="Bookman Old Style"/>
        </w:rPr>
        <w:t>коробочка привязана верёвочкой</w:t>
      </w:r>
    </w:p>
    <w:p w:rsidR="00E50AEA" w:rsidRPr="0038293B" w:rsidRDefault="00E50AEA" w:rsidP="00E50AEA">
      <w:pPr>
        <w:spacing w:line="320" w:lineRule="exact"/>
        <w:rPr>
          <w:rFonts w:ascii="Bookman Old Style" w:hAnsi="Bookman Old Style"/>
        </w:rPr>
      </w:pPr>
      <w:r w:rsidRPr="0038293B">
        <w:rPr>
          <w:rFonts w:ascii="Bookman Old Style" w:hAnsi="Bookman Old Style"/>
        </w:rPr>
        <w:t>окно закрою спрячусь</w:t>
      </w:r>
    </w:p>
    <w:p w:rsidR="00E50AEA" w:rsidRPr="0038293B" w:rsidRDefault="00E50AEA" w:rsidP="00E50AEA">
      <w:pPr>
        <w:spacing w:line="320" w:lineRule="exact"/>
        <w:rPr>
          <w:rFonts w:ascii="Bookman Old Style" w:hAnsi="Bookman Old Style"/>
        </w:rPr>
      </w:pPr>
      <w:r w:rsidRPr="0038293B">
        <w:rPr>
          <w:rFonts w:ascii="Bookman Old Style" w:hAnsi="Bookman Old Style"/>
        </w:rPr>
        <w:t>чик-чик</w:t>
      </w:r>
    </w:p>
    <w:p w:rsidR="00E50AEA" w:rsidRPr="0038293B" w:rsidRDefault="00E50AEA" w:rsidP="00E50AEA">
      <w:pPr>
        <w:spacing w:line="320" w:lineRule="exact"/>
        <w:rPr>
          <w:rFonts w:ascii="Bookman Old Style" w:hAnsi="Bookman Old Style"/>
        </w:rPr>
      </w:pPr>
      <w:r w:rsidRPr="0038293B">
        <w:rPr>
          <w:rFonts w:ascii="Bookman Old Style" w:hAnsi="Bookman Old Style"/>
        </w:rPr>
        <w:t>синички семечки клюют</w:t>
      </w:r>
    </w:p>
    <w:p w:rsidR="00E50AEA" w:rsidRPr="0038293B" w:rsidRDefault="00E50AEA" w:rsidP="00E50AEA">
      <w:pPr>
        <w:spacing w:line="320" w:lineRule="exact"/>
        <w:rPr>
          <w:rFonts w:ascii="Bookman Old Style" w:hAnsi="Bookman Old Style"/>
        </w:rPr>
      </w:pPr>
      <w:r w:rsidRPr="0038293B">
        <w:rPr>
          <w:rFonts w:ascii="Bookman Old Style" w:hAnsi="Bookman Old Style"/>
        </w:rPr>
        <w:t>с поклонами</w:t>
      </w:r>
    </w:p>
    <w:p w:rsidR="00E50AEA" w:rsidRPr="0038293B" w:rsidRDefault="00E50AEA" w:rsidP="00E50AEA">
      <w:pPr>
        <w:spacing w:line="240" w:lineRule="exact"/>
        <w:jc w:val="right"/>
        <w:rPr>
          <w:rFonts w:ascii="Bookman Old Style" w:hAnsi="Bookman Old Style"/>
          <w:sz w:val="20"/>
        </w:rPr>
      </w:pPr>
    </w:p>
    <w:p w:rsidR="00E50AEA" w:rsidRDefault="00E50AEA" w:rsidP="00E50AEA">
      <w:pPr>
        <w:spacing w:after="120" w:line="240" w:lineRule="exact"/>
        <w:jc w:val="right"/>
        <w:rPr>
          <w:rFonts w:ascii="Bookman Old Style" w:hAnsi="Bookman Old Style"/>
          <w:sz w:val="20"/>
        </w:rPr>
      </w:pPr>
      <w:r w:rsidRPr="0038293B">
        <w:rPr>
          <w:rFonts w:ascii="Bookman Old Style" w:hAnsi="Bookman Old Style"/>
          <w:sz w:val="20"/>
        </w:rPr>
        <w:t>16 января 2021</w:t>
      </w:r>
    </w:p>
    <w:p w:rsidR="00E50AEA" w:rsidRDefault="00E50AEA" w:rsidP="00E50AEA">
      <w:pPr>
        <w:spacing w:after="120" w:line="240" w:lineRule="exact"/>
        <w:jc w:val="left"/>
        <w:rPr>
          <w:rFonts w:ascii="Bookman Old Style" w:hAnsi="Bookman Old Style"/>
          <w:sz w:val="20"/>
        </w:rPr>
      </w:pPr>
    </w:p>
    <w:p w:rsidR="00E50AEA" w:rsidRDefault="00E50AEA" w:rsidP="00E50AEA">
      <w:pPr>
        <w:spacing w:after="120" w:line="240" w:lineRule="exact"/>
        <w:jc w:val="left"/>
        <w:rPr>
          <w:rFonts w:ascii="Bookman Old Style" w:hAnsi="Bookman Old Style"/>
          <w:sz w:val="20"/>
        </w:rPr>
      </w:pPr>
    </w:p>
    <w:p w:rsidR="00E50AEA" w:rsidRDefault="00E50AEA" w:rsidP="00E50AEA">
      <w:pPr>
        <w:spacing w:after="120" w:line="240" w:lineRule="exact"/>
        <w:jc w:val="left"/>
        <w:rPr>
          <w:rFonts w:ascii="Bookman Old Style" w:hAnsi="Bookman Old Style"/>
          <w:sz w:val="20"/>
        </w:rPr>
      </w:pPr>
    </w:p>
    <w:p w:rsidR="00E50AEA" w:rsidRPr="0038293B" w:rsidRDefault="00E50AEA" w:rsidP="00E50AEA">
      <w:pPr>
        <w:spacing w:after="120" w:line="240" w:lineRule="exact"/>
        <w:jc w:val="left"/>
        <w:rPr>
          <w:rFonts w:ascii="Bookman Old Style" w:hAnsi="Bookman Old Style"/>
          <w:sz w:val="20"/>
        </w:rPr>
      </w:pPr>
    </w:p>
    <w:p w:rsidR="00E50AEA" w:rsidRPr="0038293B" w:rsidRDefault="00E50AEA" w:rsidP="00E50AEA">
      <w:pPr>
        <w:pStyle w:val="af3"/>
        <w:numPr>
          <w:ilvl w:val="0"/>
          <w:numId w:val="2"/>
        </w:numPr>
        <w:spacing w:line="320" w:lineRule="exact"/>
        <w:ind w:left="1208" w:hanging="357"/>
        <w:jc w:val="left"/>
        <w:outlineLvl w:val="1"/>
        <w:rPr>
          <w:rFonts w:ascii="SimSun" w:eastAsia="SimSun" w:hAnsi="SimSun" w:cs="Times New Roman"/>
          <w:b/>
          <w:szCs w:val="24"/>
        </w:rPr>
      </w:pPr>
      <w:bookmarkStart w:id="2301" w:name="_Toc62476498"/>
      <w:bookmarkStart w:id="2302" w:name="_Toc219208158"/>
      <w:bookmarkStart w:id="2303" w:name="_Toc219289133"/>
      <w:bookmarkStart w:id="2304" w:name="_Toc219307704"/>
      <w:bookmarkStart w:id="2305" w:name="_Toc221802562"/>
      <w:r w:rsidRPr="0038293B">
        <w:rPr>
          <w:rFonts w:ascii="SimSun" w:eastAsia="SimSun" w:hAnsi="SimSun" w:cs="Times New Roman" w:hint="eastAsia"/>
          <w:b/>
          <w:szCs w:val="24"/>
        </w:rPr>
        <w:t>知礼的山雀</w:t>
      </w:r>
      <w:bookmarkEnd w:id="2301"/>
      <w:bookmarkEnd w:id="2302"/>
      <w:bookmarkEnd w:id="2303"/>
      <w:bookmarkEnd w:id="2304"/>
      <w:bookmarkEnd w:id="2305"/>
    </w:p>
    <w:p w:rsidR="00E50AEA" w:rsidRPr="0038293B" w:rsidRDefault="00E50AEA" w:rsidP="00E50AEA">
      <w:pPr>
        <w:spacing w:line="320" w:lineRule="exact"/>
        <w:ind w:left="851"/>
        <w:rPr>
          <w:rFonts w:ascii="SimSun" w:eastAsia="SimSun" w:hAnsi="SimSun" w:cs="Times New Roman"/>
          <w:szCs w:val="24"/>
        </w:rPr>
      </w:pPr>
    </w:p>
    <w:p w:rsidR="00E50AEA" w:rsidRPr="0038293B" w:rsidRDefault="00E50AEA" w:rsidP="00E50AEA">
      <w:pPr>
        <w:spacing w:line="320" w:lineRule="exact"/>
        <w:ind w:left="851"/>
        <w:rPr>
          <w:rFonts w:ascii="SimSun" w:eastAsia="SimSun" w:hAnsi="SimSun" w:cs="Times New Roman"/>
          <w:szCs w:val="21"/>
          <w:lang w:eastAsia="zh-CN"/>
        </w:rPr>
      </w:pPr>
      <w:r w:rsidRPr="0038293B">
        <w:rPr>
          <w:rFonts w:ascii="SimSun" w:eastAsia="SimSun" w:hAnsi="SimSun" w:cs="Times New Roman" w:hint="eastAsia"/>
          <w:szCs w:val="21"/>
          <w:lang w:eastAsia="zh-CN"/>
        </w:rPr>
        <w:t>小小山雀从窗外啄食</w:t>
      </w:r>
    </w:p>
    <w:p w:rsidR="00E50AEA" w:rsidRPr="0038293B" w:rsidRDefault="00E50AEA" w:rsidP="00E50AEA">
      <w:pPr>
        <w:spacing w:line="320" w:lineRule="exact"/>
        <w:ind w:left="851"/>
        <w:rPr>
          <w:rFonts w:ascii="SimSun" w:eastAsia="SimSun" w:hAnsi="SimSun" w:cs="Times New Roman"/>
          <w:szCs w:val="21"/>
          <w:lang w:eastAsia="zh-CN"/>
        </w:rPr>
      </w:pPr>
      <w:r w:rsidRPr="0038293B">
        <w:rPr>
          <w:rFonts w:ascii="SimSun" w:eastAsia="SimSun" w:hAnsi="SimSun" w:cs="Times New Roman" w:hint="eastAsia"/>
          <w:szCs w:val="21"/>
          <w:lang w:eastAsia="zh-CN"/>
        </w:rPr>
        <w:t>依照长幼先后顺序</w:t>
      </w:r>
    </w:p>
    <w:p w:rsidR="00E50AEA" w:rsidRPr="0038293B" w:rsidRDefault="00E50AEA" w:rsidP="00E50AEA">
      <w:pPr>
        <w:spacing w:line="320" w:lineRule="exact"/>
        <w:ind w:left="851"/>
        <w:rPr>
          <w:rFonts w:ascii="SimSun" w:eastAsia="SimSun" w:hAnsi="SimSun" w:cs="Times New Roman"/>
          <w:szCs w:val="21"/>
          <w:lang w:eastAsia="zh-CN"/>
        </w:rPr>
      </w:pPr>
      <w:r w:rsidRPr="0038293B">
        <w:rPr>
          <w:rFonts w:ascii="SimSun" w:eastAsia="SimSun" w:hAnsi="SimSun" w:cs="Times New Roman" w:hint="eastAsia"/>
          <w:szCs w:val="21"/>
          <w:lang w:eastAsia="zh-CN"/>
        </w:rPr>
        <w:t>环顾四周吱吱叫着飞走</w:t>
      </w:r>
    </w:p>
    <w:p w:rsidR="00E50AEA" w:rsidRPr="0038293B" w:rsidRDefault="00E50AEA" w:rsidP="00E50AEA">
      <w:pPr>
        <w:spacing w:line="320" w:lineRule="exact"/>
        <w:ind w:left="851"/>
        <w:rPr>
          <w:rFonts w:ascii="SimSun" w:eastAsia="SimSun" w:hAnsi="SimSun" w:cs="Times New Roman"/>
          <w:szCs w:val="21"/>
          <w:lang w:eastAsia="zh-CN"/>
        </w:rPr>
      </w:pPr>
      <w:r w:rsidRPr="0038293B">
        <w:rPr>
          <w:rFonts w:ascii="SimSun" w:eastAsia="SimSun" w:hAnsi="SimSun" w:cs="Times New Roman" w:hint="eastAsia"/>
          <w:szCs w:val="21"/>
          <w:lang w:eastAsia="zh-CN"/>
        </w:rPr>
        <w:t>随后另一只山雀飞来</w:t>
      </w:r>
    </w:p>
    <w:p w:rsidR="00E50AEA" w:rsidRPr="0038293B" w:rsidRDefault="00E50AEA" w:rsidP="00E50AEA">
      <w:pPr>
        <w:spacing w:line="320" w:lineRule="exact"/>
        <w:ind w:left="851"/>
        <w:rPr>
          <w:rFonts w:ascii="SimSun" w:eastAsia="SimSun" w:hAnsi="SimSun" w:cs="Times New Roman"/>
          <w:szCs w:val="21"/>
          <w:lang w:eastAsia="zh-CN"/>
        </w:rPr>
      </w:pPr>
      <w:r w:rsidRPr="0038293B">
        <w:rPr>
          <w:rFonts w:ascii="SimSun" w:eastAsia="SimSun" w:hAnsi="SimSun" w:cs="Times New Roman" w:hint="eastAsia"/>
          <w:szCs w:val="21"/>
          <w:lang w:eastAsia="zh-CN"/>
        </w:rPr>
        <w:t>散落在老椴树的树枝</w:t>
      </w:r>
    </w:p>
    <w:p w:rsidR="00E50AEA" w:rsidRPr="0038293B" w:rsidRDefault="00E50AEA" w:rsidP="00E50AEA">
      <w:pPr>
        <w:spacing w:line="320" w:lineRule="exact"/>
        <w:ind w:left="851"/>
        <w:rPr>
          <w:rFonts w:ascii="SimSun" w:eastAsia="SimSun" w:hAnsi="SimSun" w:cs="Times New Roman"/>
          <w:szCs w:val="21"/>
          <w:lang w:eastAsia="zh-CN"/>
        </w:rPr>
      </w:pPr>
      <w:r w:rsidRPr="0038293B">
        <w:rPr>
          <w:rFonts w:ascii="SimSun" w:eastAsia="SimSun" w:hAnsi="SimSun" w:cs="Times New Roman" w:hint="eastAsia"/>
          <w:szCs w:val="21"/>
          <w:lang w:eastAsia="zh-CN"/>
        </w:rPr>
        <w:t>它们身着节日盛装</w:t>
      </w:r>
    </w:p>
    <w:p w:rsidR="00E50AEA" w:rsidRPr="0038293B" w:rsidRDefault="00E50AEA" w:rsidP="00E50AEA">
      <w:pPr>
        <w:spacing w:line="320" w:lineRule="exact"/>
        <w:ind w:left="851"/>
        <w:rPr>
          <w:rFonts w:ascii="SimSun" w:eastAsia="SimSun" w:hAnsi="SimSun" w:cs="Times New Roman"/>
          <w:szCs w:val="21"/>
          <w:lang w:eastAsia="zh-CN"/>
        </w:rPr>
      </w:pPr>
      <w:r w:rsidRPr="0038293B">
        <w:rPr>
          <w:rFonts w:ascii="SimSun" w:eastAsia="SimSun" w:hAnsi="SimSun" w:cs="Times New Roman" w:hint="eastAsia"/>
          <w:szCs w:val="21"/>
          <w:lang w:eastAsia="zh-CN"/>
        </w:rPr>
        <w:t>仿佛参加宫廷宴席</w:t>
      </w:r>
    </w:p>
    <w:p w:rsidR="00E50AEA" w:rsidRPr="0038293B" w:rsidRDefault="00E50AEA" w:rsidP="00E50AEA">
      <w:pPr>
        <w:spacing w:line="320" w:lineRule="exact"/>
        <w:ind w:left="851"/>
        <w:rPr>
          <w:rFonts w:ascii="SimSun" w:eastAsia="SimSun" w:hAnsi="SimSun" w:cs="Times New Roman"/>
          <w:szCs w:val="21"/>
          <w:lang w:eastAsia="zh-CN"/>
        </w:rPr>
      </w:pPr>
      <w:r w:rsidRPr="0038293B">
        <w:rPr>
          <w:rFonts w:ascii="SimSun" w:eastAsia="SimSun" w:hAnsi="SimSun" w:cs="Times New Roman" w:hint="eastAsia"/>
          <w:szCs w:val="21"/>
          <w:lang w:eastAsia="zh-CN"/>
        </w:rPr>
        <w:t>推开窗往盒子里添加鸟食</w:t>
      </w:r>
    </w:p>
    <w:p w:rsidR="00E50AEA" w:rsidRPr="0038293B" w:rsidRDefault="00E50AEA" w:rsidP="00E50AEA">
      <w:pPr>
        <w:spacing w:line="320" w:lineRule="exact"/>
        <w:ind w:left="851"/>
        <w:rPr>
          <w:rFonts w:ascii="SimSun" w:eastAsia="SimSun" w:hAnsi="SimSun" w:cs="Times New Roman"/>
          <w:szCs w:val="21"/>
          <w:lang w:eastAsia="zh-CN"/>
        </w:rPr>
      </w:pPr>
      <w:r w:rsidRPr="0038293B">
        <w:rPr>
          <w:rFonts w:ascii="SimSun" w:eastAsia="SimSun" w:hAnsi="SimSun" w:cs="Times New Roman" w:hint="eastAsia"/>
          <w:szCs w:val="21"/>
          <w:lang w:eastAsia="zh-CN"/>
        </w:rPr>
        <w:t>吊着小盒子的线绳很细</w:t>
      </w:r>
    </w:p>
    <w:p w:rsidR="00E50AEA" w:rsidRPr="0038293B" w:rsidRDefault="00E50AEA" w:rsidP="00E50AEA">
      <w:pPr>
        <w:spacing w:line="320" w:lineRule="exact"/>
        <w:ind w:left="851"/>
        <w:rPr>
          <w:rFonts w:ascii="SimSun" w:eastAsia="SimSun" w:hAnsi="SimSun" w:cs="Times New Roman"/>
          <w:szCs w:val="21"/>
          <w:lang w:eastAsia="zh-CN"/>
        </w:rPr>
      </w:pPr>
      <w:r w:rsidRPr="0038293B">
        <w:rPr>
          <w:rFonts w:ascii="SimSun" w:eastAsia="SimSun" w:hAnsi="SimSun" w:cs="Times New Roman" w:hint="eastAsia"/>
          <w:szCs w:val="21"/>
          <w:lang w:eastAsia="zh-CN"/>
        </w:rPr>
        <w:t>关上窗我匆匆躲避</w:t>
      </w:r>
    </w:p>
    <w:p w:rsidR="00E50AEA" w:rsidRPr="0038293B" w:rsidRDefault="00E50AEA" w:rsidP="00E50AEA">
      <w:pPr>
        <w:spacing w:line="320" w:lineRule="exact"/>
        <w:ind w:left="851"/>
        <w:rPr>
          <w:rFonts w:ascii="SimSun" w:eastAsia="SimSun" w:hAnsi="SimSun" w:cs="Times New Roman"/>
          <w:szCs w:val="21"/>
          <w:lang w:eastAsia="zh-CN"/>
        </w:rPr>
      </w:pPr>
      <w:r w:rsidRPr="0038293B">
        <w:rPr>
          <w:rFonts w:ascii="SimSun" w:eastAsia="SimSun" w:hAnsi="SimSun" w:cs="Times New Roman" w:hint="eastAsia"/>
          <w:szCs w:val="21"/>
          <w:lang w:eastAsia="zh-CN"/>
        </w:rPr>
        <w:t>吱吱―吱吱</w:t>
      </w:r>
    </w:p>
    <w:p w:rsidR="00E50AEA" w:rsidRPr="0038293B" w:rsidRDefault="00E50AEA" w:rsidP="00E50AEA">
      <w:pPr>
        <w:spacing w:line="320" w:lineRule="exact"/>
        <w:ind w:left="851"/>
        <w:rPr>
          <w:rFonts w:ascii="SimSun" w:eastAsia="SimSun" w:hAnsi="SimSun" w:cs="Times New Roman"/>
          <w:szCs w:val="21"/>
          <w:lang w:eastAsia="zh-CN"/>
        </w:rPr>
      </w:pPr>
      <w:r w:rsidRPr="0038293B">
        <w:rPr>
          <w:rFonts w:ascii="SimSun" w:eastAsia="SimSun" w:hAnsi="SimSun" w:cs="Times New Roman" w:hint="eastAsia"/>
          <w:szCs w:val="21"/>
          <w:lang w:eastAsia="zh-CN"/>
        </w:rPr>
        <w:t>鸟儿一边啄食</w:t>
      </w:r>
    </w:p>
    <w:p w:rsidR="00E50AEA" w:rsidRPr="0038293B" w:rsidRDefault="00E50AEA" w:rsidP="00E50AEA">
      <w:pPr>
        <w:spacing w:line="320" w:lineRule="exact"/>
        <w:ind w:left="851"/>
        <w:rPr>
          <w:rFonts w:ascii="SimSun" w:eastAsia="SimSun" w:hAnsi="SimSun" w:cs="Times New Roman"/>
          <w:szCs w:val="21"/>
          <w:lang w:eastAsia="zh-CN"/>
        </w:rPr>
      </w:pPr>
      <w:r w:rsidRPr="0038293B">
        <w:rPr>
          <w:rFonts w:ascii="SimSun" w:eastAsia="SimSun" w:hAnsi="SimSun" w:cs="Times New Roman" w:hint="eastAsia"/>
          <w:szCs w:val="21"/>
          <w:lang w:eastAsia="zh-CN"/>
        </w:rPr>
        <w:t>一边行礼</w:t>
      </w:r>
    </w:p>
    <w:p w:rsidR="00E50AEA" w:rsidRPr="0038293B" w:rsidRDefault="00E50AEA" w:rsidP="00E50AEA">
      <w:pPr>
        <w:spacing w:line="240" w:lineRule="exact"/>
        <w:ind w:left="851"/>
        <w:jc w:val="right"/>
        <w:rPr>
          <w:rFonts w:asciiTheme="minorHAnsi" w:eastAsia="SimSun" w:hAnsiTheme="minorHAnsi"/>
          <w:sz w:val="20"/>
          <w:szCs w:val="24"/>
        </w:rPr>
      </w:pPr>
    </w:p>
    <w:p w:rsidR="00E50AEA" w:rsidRPr="0038293B" w:rsidRDefault="00E50AEA" w:rsidP="00E50AEA">
      <w:pPr>
        <w:spacing w:line="240" w:lineRule="exact"/>
        <w:ind w:left="851"/>
        <w:jc w:val="right"/>
        <w:rPr>
          <w:rFonts w:ascii="SimSun" w:eastAsia="SimSun" w:hAnsi="SimSun" w:cs="Times New Roman"/>
          <w:sz w:val="20"/>
          <w:szCs w:val="21"/>
          <w:lang w:eastAsia="zh-CN"/>
        </w:rPr>
      </w:pPr>
      <w:r w:rsidRPr="0038293B">
        <w:rPr>
          <w:rFonts w:ascii="SimSun" w:eastAsia="SimSun" w:hAnsi="SimSun" w:cs="Times New Roman" w:hint="eastAsia"/>
          <w:sz w:val="20"/>
          <w:szCs w:val="21"/>
          <w:lang w:eastAsia="zh-CN"/>
        </w:rPr>
        <w:t xml:space="preserve">    2021，1，16 伊戈尔</w:t>
      </w:r>
    </w:p>
    <w:p w:rsidR="00E50AEA" w:rsidRPr="0038293B" w:rsidRDefault="00E50AEA" w:rsidP="00E50AEA">
      <w:pPr>
        <w:spacing w:line="240" w:lineRule="exact"/>
        <w:ind w:left="851"/>
        <w:jc w:val="right"/>
        <w:rPr>
          <w:rFonts w:ascii="SimSun" w:eastAsia="SimSun" w:hAnsi="SimSun" w:cs="Times New Roman"/>
          <w:sz w:val="20"/>
          <w:szCs w:val="21"/>
          <w:lang w:eastAsia="zh-CN"/>
        </w:rPr>
      </w:pPr>
      <w:r w:rsidRPr="0038293B">
        <w:rPr>
          <w:rFonts w:ascii="SimSun" w:eastAsia="SimSun" w:hAnsi="SimSun" w:cs="Times New Roman" w:hint="eastAsia"/>
          <w:sz w:val="20"/>
          <w:szCs w:val="21"/>
          <w:lang w:eastAsia="zh-CN"/>
        </w:rPr>
        <w:t xml:space="preserve">   2021，1，23 谷羽译</w:t>
      </w:r>
    </w:p>
    <w:p w:rsidR="00E50AEA" w:rsidRPr="0038293B" w:rsidRDefault="00E50AEA" w:rsidP="00E50AEA">
      <w:pPr>
        <w:spacing w:after="200" w:line="276" w:lineRule="auto"/>
        <w:jc w:val="left"/>
        <w:rPr>
          <w:rFonts w:ascii="Bookman Old Style" w:eastAsia="SimSun" w:hAnsi="Bookman Old Style" w:cs="Times New Roman"/>
          <w:sz w:val="20"/>
          <w:szCs w:val="18"/>
        </w:rPr>
      </w:pPr>
      <w:r w:rsidRPr="0038293B">
        <w:rPr>
          <w:rFonts w:ascii="Bookman Old Style" w:eastAsia="SimSun" w:hAnsi="Bookman Old Style" w:cs="Times New Roman"/>
          <w:sz w:val="20"/>
          <w:szCs w:val="18"/>
        </w:rPr>
        <w:br w:type="page"/>
      </w:r>
    </w:p>
    <w:p w:rsidR="00E50AEA" w:rsidRPr="0038293B" w:rsidRDefault="00E50AEA" w:rsidP="00E50AEA">
      <w:pPr>
        <w:pStyle w:val="af3"/>
        <w:numPr>
          <w:ilvl w:val="0"/>
          <w:numId w:val="1"/>
        </w:numPr>
        <w:spacing w:line="320" w:lineRule="exact"/>
        <w:ind w:left="0" w:firstLine="0"/>
        <w:jc w:val="left"/>
        <w:outlineLvl w:val="1"/>
        <w:rPr>
          <w:rFonts w:ascii="Bookman Old Style" w:hAnsi="Bookman Old Style"/>
          <w:b/>
          <w:bCs/>
          <w:szCs w:val="28"/>
        </w:rPr>
      </w:pPr>
      <w:bookmarkStart w:id="2306" w:name="_Toc62476506"/>
      <w:bookmarkStart w:id="2307" w:name="_Toc219208159"/>
      <w:bookmarkStart w:id="2308" w:name="_Toc219289134"/>
      <w:bookmarkStart w:id="2309" w:name="_Toc219307705"/>
      <w:bookmarkStart w:id="2310" w:name="_Toc221802563"/>
      <w:r w:rsidRPr="0038293B">
        <w:rPr>
          <w:rFonts w:ascii="Bookman Old Style" w:eastAsia="SimSun" w:hAnsi="Bookman Old Style" w:cs="MS Gothic"/>
          <w:b/>
          <w:bCs/>
          <w:szCs w:val="28"/>
          <w:lang w:eastAsia="zh-CN"/>
        </w:rPr>
        <w:lastRenderedPageBreak/>
        <w:t>КАТОК ПОЛЗЁТ</w:t>
      </w:r>
      <w:bookmarkEnd w:id="2306"/>
      <w:bookmarkEnd w:id="2307"/>
      <w:bookmarkEnd w:id="2308"/>
      <w:bookmarkEnd w:id="2309"/>
      <w:bookmarkEnd w:id="2310"/>
    </w:p>
    <w:p w:rsidR="00E50AEA" w:rsidRPr="0038293B" w:rsidRDefault="00E50AEA" w:rsidP="00E50AEA">
      <w:pPr>
        <w:spacing w:line="320" w:lineRule="exact"/>
        <w:rPr>
          <w:rFonts w:ascii="Bookman Old Style" w:hAnsi="Bookman Old Style"/>
          <w:szCs w:val="24"/>
          <w:lang w:val="en-US"/>
        </w:rPr>
      </w:pPr>
    </w:p>
    <w:p w:rsidR="00E50AEA" w:rsidRPr="0038293B" w:rsidRDefault="00E50AEA" w:rsidP="00E50AEA">
      <w:pPr>
        <w:spacing w:line="320" w:lineRule="exact"/>
        <w:rPr>
          <w:rFonts w:ascii="Bookman Old Style" w:hAnsi="Bookman Old Style"/>
        </w:rPr>
      </w:pPr>
      <w:r w:rsidRPr="0038293B">
        <w:rPr>
          <w:rFonts w:ascii="Bookman Old Style" w:hAnsi="Bookman Old Style"/>
        </w:rPr>
        <w:t>Каток ползёт нарочно медленно,</w:t>
      </w:r>
    </w:p>
    <w:p w:rsidR="00E50AEA" w:rsidRPr="0038293B" w:rsidRDefault="00E50AEA" w:rsidP="00E50AEA">
      <w:pPr>
        <w:spacing w:line="320" w:lineRule="exact"/>
        <w:rPr>
          <w:rFonts w:ascii="Bookman Old Style" w:hAnsi="Bookman Old Style"/>
        </w:rPr>
      </w:pPr>
      <w:r w:rsidRPr="0038293B">
        <w:rPr>
          <w:rFonts w:ascii="Bookman Old Style" w:hAnsi="Bookman Old Style"/>
        </w:rPr>
        <w:t>чтоб ты успела отползти…</w:t>
      </w:r>
    </w:p>
    <w:p w:rsidR="00E50AEA" w:rsidRPr="0038293B" w:rsidRDefault="00E50AEA" w:rsidP="00E50AEA">
      <w:pPr>
        <w:spacing w:line="320" w:lineRule="exact"/>
        <w:rPr>
          <w:rFonts w:ascii="Bookman Old Style" w:hAnsi="Bookman Old Style"/>
        </w:rPr>
      </w:pPr>
      <w:r w:rsidRPr="0038293B">
        <w:rPr>
          <w:rFonts w:ascii="Bookman Old Style" w:hAnsi="Bookman Old Style"/>
        </w:rPr>
        <w:t>А если ты мужик, тем более,</w:t>
      </w:r>
    </w:p>
    <w:p w:rsidR="00E50AEA" w:rsidRPr="0038293B" w:rsidRDefault="00E50AEA" w:rsidP="00E50AEA">
      <w:pPr>
        <w:spacing w:line="320" w:lineRule="exact"/>
        <w:rPr>
          <w:rFonts w:ascii="Bookman Old Style" w:hAnsi="Bookman Old Style"/>
        </w:rPr>
      </w:pPr>
      <w:r w:rsidRPr="0038293B">
        <w:rPr>
          <w:rFonts w:ascii="Bookman Old Style" w:hAnsi="Bookman Old Style"/>
        </w:rPr>
        <w:t>уйди с дороги и не плачь.</w:t>
      </w:r>
    </w:p>
    <w:p w:rsidR="00E50AEA" w:rsidRPr="0038293B" w:rsidRDefault="00E50AEA" w:rsidP="00E50AEA">
      <w:pPr>
        <w:spacing w:line="320" w:lineRule="exact"/>
        <w:rPr>
          <w:rFonts w:ascii="Bookman Old Style" w:hAnsi="Bookman Old Style"/>
        </w:rPr>
      </w:pPr>
    </w:p>
    <w:p w:rsidR="00E50AEA" w:rsidRPr="0038293B" w:rsidRDefault="00E50AEA" w:rsidP="00E50AEA">
      <w:pPr>
        <w:spacing w:line="320" w:lineRule="exact"/>
        <w:rPr>
          <w:rFonts w:ascii="Bookman Old Style" w:hAnsi="Bookman Old Style"/>
        </w:rPr>
      </w:pPr>
      <w:r w:rsidRPr="0038293B">
        <w:rPr>
          <w:rFonts w:ascii="Bookman Old Style" w:hAnsi="Bookman Old Style"/>
        </w:rPr>
        <w:t>Каток ползёт нарочно медленно,</w:t>
      </w:r>
    </w:p>
    <w:p w:rsidR="00E50AEA" w:rsidRPr="0038293B" w:rsidRDefault="00E50AEA" w:rsidP="00E50AEA">
      <w:pPr>
        <w:spacing w:line="320" w:lineRule="exact"/>
        <w:rPr>
          <w:rFonts w:ascii="Bookman Old Style" w:hAnsi="Bookman Old Style"/>
        </w:rPr>
      </w:pPr>
      <w:r w:rsidRPr="0038293B">
        <w:rPr>
          <w:rFonts w:ascii="Bookman Old Style" w:hAnsi="Bookman Old Style"/>
        </w:rPr>
        <w:t>его водитель не спешит.</w:t>
      </w:r>
    </w:p>
    <w:p w:rsidR="00E50AEA" w:rsidRPr="0038293B" w:rsidRDefault="00E50AEA" w:rsidP="00E50AEA">
      <w:pPr>
        <w:spacing w:line="320" w:lineRule="exact"/>
        <w:rPr>
          <w:rFonts w:ascii="Bookman Old Style" w:hAnsi="Bookman Old Style"/>
        </w:rPr>
      </w:pPr>
      <w:r w:rsidRPr="0038293B">
        <w:rPr>
          <w:rFonts w:ascii="Bookman Old Style" w:hAnsi="Bookman Old Style"/>
        </w:rPr>
        <w:t>А если ты такое чучело,</w:t>
      </w:r>
    </w:p>
    <w:p w:rsidR="00E50AEA" w:rsidRPr="0038293B" w:rsidRDefault="00E50AEA" w:rsidP="00E50AEA">
      <w:pPr>
        <w:spacing w:line="320" w:lineRule="exact"/>
        <w:rPr>
          <w:rFonts w:ascii="Bookman Old Style" w:hAnsi="Bookman Old Style"/>
        </w:rPr>
      </w:pPr>
      <w:r w:rsidRPr="0038293B">
        <w:rPr>
          <w:rFonts w:ascii="Bookman Old Style" w:hAnsi="Bookman Old Style"/>
        </w:rPr>
        <w:t>то и не жалуйся потом.</w:t>
      </w:r>
    </w:p>
    <w:p w:rsidR="00E50AEA" w:rsidRPr="0038293B" w:rsidRDefault="00E50AEA" w:rsidP="00E50AEA">
      <w:pPr>
        <w:spacing w:line="320" w:lineRule="exact"/>
        <w:rPr>
          <w:rFonts w:ascii="Bookman Old Style" w:hAnsi="Bookman Old Style"/>
        </w:rPr>
      </w:pPr>
    </w:p>
    <w:p w:rsidR="00E50AEA" w:rsidRPr="0038293B" w:rsidRDefault="00E50AEA" w:rsidP="00E50AEA">
      <w:pPr>
        <w:spacing w:line="320" w:lineRule="exact"/>
        <w:rPr>
          <w:rFonts w:ascii="Bookman Old Style" w:hAnsi="Bookman Old Style"/>
        </w:rPr>
      </w:pPr>
      <w:r w:rsidRPr="0038293B">
        <w:rPr>
          <w:rFonts w:ascii="Bookman Old Style" w:hAnsi="Bookman Old Style"/>
        </w:rPr>
        <w:t>Каток ползёт нарочно медленно…</w:t>
      </w:r>
    </w:p>
    <w:p w:rsidR="00E50AEA" w:rsidRPr="0038293B" w:rsidRDefault="00E50AEA" w:rsidP="00E50AEA">
      <w:pPr>
        <w:spacing w:line="320" w:lineRule="exact"/>
        <w:rPr>
          <w:rFonts w:ascii="Bookman Old Style" w:hAnsi="Bookman Old Style"/>
        </w:rPr>
      </w:pPr>
      <w:r w:rsidRPr="0038293B">
        <w:rPr>
          <w:rFonts w:ascii="Bookman Old Style" w:hAnsi="Bookman Old Style"/>
        </w:rPr>
        <w:t>Ну что тебе здесь непонятно?</w:t>
      </w:r>
    </w:p>
    <w:p w:rsidR="00E50AEA" w:rsidRPr="0038293B" w:rsidRDefault="00E50AEA" w:rsidP="00E50AEA">
      <w:pPr>
        <w:spacing w:line="240" w:lineRule="exact"/>
        <w:jc w:val="right"/>
        <w:rPr>
          <w:rFonts w:ascii="Bookman Old Style" w:eastAsia="SimSun" w:hAnsi="Bookman Old Style" w:cs="Times New Roman"/>
          <w:sz w:val="20"/>
          <w:szCs w:val="18"/>
        </w:rPr>
      </w:pPr>
    </w:p>
    <w:p w:rsidR="00E50AEA" w:rsidRDefault="00E50AEA" w:rsidP="00E50AEA">
      <w:pPr>
        <w:spacing w:after="120" w:line="240" w:lineRule="exact"/>
        <w:jc w:val="right"/>
        <w:rPr>
          <w:rFonts w:ascii="Bookman Old Style" w:eastAsia="SimSun" w:hAnsi="Bookman Old Style" w:cs="Times New Roman"/>
          <w:sz w:val="20"/>
          <w:szCs w:val="18"/>
        </w:rPr>
      </w:pPr>
      <w:r w:rsidRPr="0038293B">
        <w:rPr>
          <w:rFonts w:ascii="Bookman Old Style" w:eastAsia="SimSun" w:hAnsi="Bookman Old Style" w:cs="Times New Roman"/>
          <w:sz w:val="20"/>
          <w:szCs w:val="18"/>
        </w:rPr>
        <w:t>21 января 2021</w:t>
      </w:r>
    </w:p>
    <w:p w:rsidR="00E50AEA" w:rsidRDefault="00E50AEA" w:rsidP="00E50AEA">
      <w:pPr>
        <w:spacing w:after="200" w:line="276" w:lineRule="auto"/>
        <w:jc w:val="left"/>
        <w:rPr>
          <w:rFonts w:ascii="Bookman Old Style" w:eastAsia="SimSun" w:hAnsi="Bookman Old Style" w:cs="Times New Roman"/>
          <w:sz w:val="20"/>
          <w:szCs w:val="18"/>
        </w:rPr>
      </w:pPr>
      <w:r>
        <w:rPr>
          <w:rFonts w:ascii="Bookman Old Style" w:eastAsia="SimSun" w:hAnsi="Bookman Old Style" w:cs="Times New Roman"/>
          <w:sz w:val="20"/>
          <w:szCs w:val="18"/>
        </w:rPr>
        <w:br w:type="page"/>
      </w:r>
    </w:p>
    <w:p w:rsidR="00E50AEA" w:rsidRPr="0038293B" w:rsidRDefault="00E50AEA" w:rsidP="00E50AEA">
      <w:pPr>
        <w:pStyle w:val="af3"/>
        <w:numPr>
          <w:ilvl w:val="0"/>
          <w:numId w:val="2"/>
        </w:numPr>
        <w:spacing w:line="320" w:lineRule="exact"/>
        <w:ind w:left="1208" w:hanging="357"/>
        <w:jc w:val="left"/>
        <w:outlineLvl w:val="1"/>
        <w:rPr>
          <w:rFonts w:ascii="SimSun" w:eastAsia="SimSun" w:hAnsi="SimSun" w:cs="Times New Roman"/>
          <w:b/>
          <w:szCs w:val="24"/>
        </w:rPr>
      </w:pPr>
      <w:bookmarkStart w:id="2311" w:name="_Toc62476507"/>
      <w:bookmarkStart w:id="2312" w:name="_Toc219208160"/>
      <w:bookmarkStart w:id="2313" w:name="_Toc219289135"/>
      <w:bookmarkStart w:id="2314" w:name="_Toc219307706"/>
      <w:bookmarkStart w:id="2315" w:name="_Toc221802564"/>
      <w:r w:rsidRPr="0038293B">
        <w:rPr>
          <w:rFonts w:ascii="SimSun" w:eastAsia="SimSun" w:hAnsi="SimSun" w:cs="Times New Roman" w:hint="eastAsia"/>
          <w:b/>
          <w:szCs w:val="24"/>
        </w:rPr>
        <w:lastRenderedPageBreak/>
        <w:t>轧路机滚动</w:t>
      </w:r>
      <w:bookmarkEnd w:id="2311"/>
      <w:bookmarkEnd w:id="2312"/>
      <w:bookmarkEnd w:id="2313"/>
      <w:bookmarkEnd w:id="2314"/>
      <w:bookmarkEnd w:id="2315"/>
    </w:p>
    <w:p w:rsidR="00E50AEA" w:rsidRPr="0038293B" w:rsidRDefault="00E50AEA" w:rsidP="00E50AEA">
      <w:pPr>
        <w:spacing w:line="320" w:lineRule="exact"/>
        <w:ind w:left="851"/>
        <w:rPr>
          <w:rFonts w:ascii="SimSun" w:eastAsia="SimSun" w:hAnsi="SimSun" w:cs="Times New Roman"/>
          <w:szCs w:val="24"/>
        </w:rPr>
      </w:pPr>
    </w:p>
    <w:p w:rsidR="00E50AEA" w:rsidRPr="0038293B" w:rsidRDefault="00E50AEA" w:rsidP="00E50AEA">
      <w:pPr>
        <w:spacing w:line="320" w:lineRule="exact"/>
        <w:ind w:left="851"/>
        <w:rPr>
          <w:rFonts w:ascii="SimSun" w:eastAsia="SimSun" w:hAnsi="SimSun" w:cs="Times New Roman"/>
          <w:szCs w:val="21"/>
          <w:lang w:eastAsia="zh-CN"/>
        </w:rPr>
      </w:pPr>
      <w:r w:rsidRPr="0038293B">
        <w:rPr>
          <w:rFonts w:ascii="SimSun" w:eastAsia="SimSun" w:hAnsi="SimSun" w:cs="Times New Roman" w:hint="eastAsia"/>
          <w:szCs w:val="21"/>
          <w:lang w:eastAsia="zh-CN"/>
        </w:rPr>
        <w:t>轧路机有意慢慢滚动，</w:t>
      </w:r>
    </w:p>
    <w:p w:rsidR="00E50AEA" w:rsidRPr="0038293B" w:rsidRDefault="00E50AEA" w:rsidP="00E50AEA">
      <w:pPr>
        <w:spacing w:line="320" w:lineRule="exact"/>
        <w:ind w:left="851"/>
        <w:rPr>
          <w:rFonts w:ascii="SimSun" w:eastAsia="SimSun" w:hAnsi="SimSun" w:cs="Times New Roman"/>
          <w:szCs w:val="21"/>
          <w:lang w:eastAsia="zh-CN"/>
        </w:rPr>
      </w:pPr>
      <w:r w:rsidRPr="0038293B">
        <w:rPr>
          <w:rFonts w:ascii="SimSun" w:eastAsia="SimSun" w:hAnsi="SimSun" w:cs="Times New Roman" w:hint="eastAsia"/>
          <w:szCs w:val="21"/>
          <w:lang w:eastAsia="zh-CN"/>
        </w:rPr>
        <w:t>为的是让你躲到路边……</w:t>
      </w:r>
    </w:p>
    <w:p w:rsidR="00E50AEA" w:rsidRPr="0038293B" w:rsidRDefault="00E50AEA" w:rsidP="00E50AEA">
      <w:pPr>
        <w:spacing w:line="320" w:lineRule="exact"/>
        <w:ind w:left="851"/>
        <w:rPr>
          <w:rFonts w:ascii="SimSun" w:eastAsia="SimSun" w:hAnsi="SimSun" w:cs="Times New Roman"/>
          <w:szCs w:val="21"/>
          <w:lang w:eastAsia="zh-CN"/>
        </w:rPr>
      </w:pPr>
      <w:r w:rsidRPr="0038293B">
        <w:rPr>
          <w:rFonts w:ascii="SimSun" w:eastAsia="SimSun" w:hAnsi="SimSun" w:cs="Times New Roman" w:hint="eastAsia"/>
          <w:szCs w:val="21"/>
          <w:lang w:eastAsia="zh-CN"/>
        </w:rPr>
        <w:t>如果你是个男子汉，</w:t>
      </w:r>
    </w:p>
    <w:p w:rsidR="00E50AEA" w:rsidRPr="0038293B" w:rsidRDefault="00E50AEA" w:rsidP="00E50AEA">
      <w:pPr>
        <w:spacing w:line="320" w:lineRule="exact"/>
        <w:ind w:left="851"/>
        <w:rPr>
          <w:rFonts w:ascii="SimSun" w:eastAsia="SimSun" w:hAnsi="SimSun" w:cs="Times New Roman"/>
          <w:szCs w:val="21"/>
          <w:lang w:eastAsia="zh-CN"/>
        </w:rPr>
      </w:pPr>
      <w:r w:rsidRPr="0038293B">
        <w:rPr>
          <w:rFonts w:ascii="SimSun" w:eastAsia="SimSun" w:hAnsi="SimSun" w:cs="Times New Roman" w:hint="eastAsia"/>
          <w:szCs w:val="21"/>
          <w:lang w:eastAsia="zh-CN"/>
        </w:rPr>
        <w:t>离开大路别哭泣抱怨。</w:t>
      </w:r>
    </w:p>
    <w:p w:rsidR="00E50AEA" w:rsidRPr="0038293B" w:rsidRDefault="00E50AEA" w:rsidP="00E50AEA">
      <w:pPr>
        <w:spacing w:line="320" w:lineRule="exact"/>
        <w:ind w:left="851"/>
        <w:rPr>
          <w:rFonts w:ascii="SimSun" w:eastAsia="SimSun" w:hAnsi="SimSun" w:cs="Times New Roman"/>
          <w:szCs w:val="21"/>
          <w:lang w:eastAsia="zh-CN"/>
        </w:rPr>
      </w:pPr>
    </w:p>
    <w:p w:rsidR="00E50AEA" w:rsidRPr="0038293B" w:rsidRDefault="00E50AEA" w:rsidP="00E50AEA">
      <w:pPr>
        <w:spacing w:line="320" w:lineRule="exact"/>
        <w:ind w:left="851"/>
        <w:rPr>
          <w:rFonts w:ascii="SimSun" w:eastAsia="SimSun" w:hAnsi="SimSun" w:cs="Times New Roman"/>
          <w:szCs w:val="21"/>
          <w:lang w:eastAsia="zh-CN"/>
        </w:rPr>
      </w:pPr>
      <w:r w:rsidRPr="0038293B">
        <w:rPr>
          <w:rFonts w:ascii="SimSun" w:eastAsia="SimSun" w:hAnsi="SimSun" w:cs="Times New Roman" w:hint="eastAsia"/>
          <w:szCs w:val="21"/>
          <w:lang w:eastAsia="zh-CN"/>
        </w:rPr>
        <w:t>轧路机有意慢慢滚动，</w:t>
      </w:r>
    </w:p>
    <w:p w:rsidR="00E50AEA" w:rsidRPr="0038293B" w:rsidRDefault="00E50AEA" w:rsidP="00E50AEA">
      <w:pPr>
        <w:spacing w:line="320" w:lineRule="exact"/>
        <w:ind w:left="851"/>
        <w:rPr>
          <w:rFonts w:ascii="SimSun" w:eastAsia="SimSun" w:hAnsi="SimSun" w:cs="Times New Roman"/>
          <w:szCs w:val="21"/>
          <w:lang w:eastAsia="zh-CN"/>
        </w:rPr>
      </w:pPr>
      <w:r w:rsidRPr="0038293B">
        <w:rPr>
          <w:rFonts w:ascii="SimSun" w:eastAsia="SimSun" w:hAnsi="SimSun" w:cs="Times New Roman" w:hint="eastAsia"/>
          <w:szCs w:val="21"/>
          <w:lang w:eastAsia="zh-CN"/>
        </w:rPr>
        <w:t>驾驶的司机沉着从容。</w:t>
      </w:r>
    </w:p>
    <w:p w:rsidR="00E50AEA" w:rsidRPr="0038293B" w:rsidRDefault="00E50AEA" w:rsidP="00E50AEA">
      <w:pPr>
        <w:spacing w:line="320" w:lineRule="exact"/>
        <w:ind w:left="851"/>
        <w:rPr>
          <w:rFonts w:ascii="SimSun" w:eastAsia="SimSun" w:hAnsi="SimSun" w:cs="Times New Roman"/>
          <w:szCs w:val="21"/>
          <w:lang w:eastAsia="zh-CN"/>
        </w:rPr>
      </w:pPr>
      <w:r w:rsidRPr="0038293B">
        <w:rPr>
          <w:rFonts w:ascii="SimSun" w:eastAsia="SimSun" w:hAnsi="SimSun" w:cs="Times New Roman" w:hint="eastAsia"/>
          <w:szCs w:val="21"/>
          <w:lang w:eastAsia="zh-CN"/>
        </w:rPr>
        <w:t>假如你就是稻草人，</w:t>
      </w:r>
    </w:p>
    <w:p w:rsidR="00E50AEA" w:rsidRPr="0038293B" w:rsidRDefault="00E50AEA" w:rsidP="00E50AEA">
      <w:pPr>
        <w:spacing w:line="320" w:lineRule="exact"/>
        <w:ind w:left="851"/>
        <w:rPr>
          <w:rFonts w:ascii="SimSun" w:eastAsia="SimSun" w:hAnsi="SimSun" w:cs="Times New Roman"/>
          <w:szCs w:val="21"/>
          <w:lang w:eastAsia="zh-CN"/>
        </w:rPr>
      </w:pPr>
      <w:r w:rsidRPr="0038293B">
        <w:rPr>
          <w:rFonts w:ascii="SimSun" w:eastAsia="SimSun" w:hAnsi="SimSun" w:cs="Times New Roman" w:hint="eastAsia"/>
          <w:szCs w:val="21"/>
          <w:lang w:eastAsia="zh-CN"/>
        </w:rPr>
        <w:t>事后不可能诉苦抗争。</w:t>
      </w:r>
    </w:p>
    <w:p w:rsidR="00E50AEA" w:rsidRPr="0038293B" w:rsidRDefault="00E50AEA" w:rsidP="00E50AEA">
      <w:pPr>
        <w:spacing w:line="320" w:lineRule="exact"/>
        <w:ind w:left="851"/>
        <w:rPr>
          <w:rFonts w:ascii="SimSun" w:eastAsia="SimSun" w:hAnsi="SimSun" w:cs="Times New Roman"/>
          <w:szCs w:val="21"/>
          <w:lang w:eastAsia="zh-CN"/>
        </w:rPr>
      </w:pPr>
    </w:p>
    <w:p w:rsidR="00E50AEA" w:rsidRPr="0038293B" w:rsidRDefault="00E50AEA" w:rsidP="00E50AEA">
      <w:pPr>
        <w:spacing w:line="320" w:lineRule="exact"/>
        <w:ind w:left="851"/>
        <w:rPr>
          <w:rFonts w:ascii="SimSun" w:eastAsia="SimSun" w:hAnsi="SimSun" w:cs="Times New Roman"/>
          <w:szCs w:val="21"/>
          <w:lang w:eastAsia="zh-CN"/>
        </w:rPr>
      </w:pPr>
      <w:r w:rsidRPr="0038293B">
        <w:rPr>
          <w:rFonts w:ascii="SimSun" w:eastAsia="SimSun" w:hAnsi="SimSun" w:cs="Times New Roman" w:hint="eastAsia"/>
          <w:szCs w:val="21"/>
          <w:lang w:eastAsia="zh-CN"/>
        </w:rPr>
        <w:t>轧路机有意慢慢滚动，</w:t>
      </w:r>
    </w:p>
    <w:p w:rsidR="00E50AEA" w:rsidRPr="0038293B" w:rsidRDefault="00E50AEA" w:rsidP="00E50AEA">
      <w:pPr>
        <w:spacing w:line="320" w:lineRule="exact"/>
        <w:ind w:left="851"/>
        <w:rPr>
          <w:rFonts w:ascii="SimSun" w:eastAsia="SimSun" w:hAnsi="SimSun" w:cs="Times New Roman"/>
          <w:szCs w:val="21"/>
          <w:lang w:eastAsia="zh-CN"/>
        </w:rPr>
      </w:pPr>
      <w:r w:rsidRPr="0038293B">
        <w:rPr>
          <w:rFonts w:ascii="SimSun" w:eastAsia="SimSun" w:hAnsi="SimSun" w:cs="Times New Roman" w:hint="eastAsia"/>
          <w:szCs w:val="21"/>
          <w:lang w:eastAsia="zh-CN"/>
        </w:rPr>
        <w:t>难道你还不心知肚明？</w:t>
      </w:r>
    </w:p>
    <w:p w:rsidR="00E50AEA" w:rsidRPr="0038293B" w:rsidRDefault="00E50AEA" w:rsidP="00E50AEA">
      <w:pPr>
        <w:spacing w:line="240" w:lineRule="exact"/>
        <w:ind w:left="851"/>
        <w:jc w:val="right"/>
        <w:rPr>
          <w:rFonts w:asciiTheme="minorHAnsi" w:eastAsia="SimSun" w:hAnsiTheme="minorHAnsi"/>
          <w:sz w:val="20"/>
          <w:szCs w:val="24"/>
        </w:rPr>
      </w:pPr>
    </w:p>
    <w:p w:rsidR="00E50AEA" w:rsidRPr="0038293B" w:rsidRDefault="00E50AEA" w:rsidP="00E50AEA">
      <w:pPr>
        <w:spacing w:line="240" w:lineRule="exact"/>
        <w:jc w:val="right"/>
        <w:rPr>
          <w:rFonts w:ascii="SimSun" w:eastAsia="SimSun" w:hAnsi="SimSun" w:cs="Times New Roman"/>
          <w:sz w:val="20"/>
          <w:szCs w:val="21"/>
          <w:lang w:eastAsia="zh-CN"/>
        </w:rPr>
      </w:pPr>
      <w:r w:rsidRPr="0038293B">
        <w:rPr>
          <w:rFonts w:ascii="SimSun" w:eastAsia="SimSun" w:hAnsi="SimSun" w:cs="Times New Roman" w:hint="eastAsia"/>
          <w:sz w:val="20"/>
          <w:szCs w:val="21"/>
          <w:lang w:eastAsia="zh-CN"/>
        </w:rPr>
        <w:t xml:space="preserve">      2021，1，21 伊戈尔</w:t>
      </w:r>
    </w:p>
    <w:p w:rsidR="00E50AEA" w:rsidRPr="0038293B" w:rsidRDefault="00E50AEA" w:rsidP="00E50AEA">
      <w:pPr>
        <w:spacing w:line="240" w:lineRule="exact"/>
        <w:jc w:val="right"/>
        <w:rPr>
          <w:rFonts w:ascii="SimSun" w:eastAsia="SimSun" w:hAnsi="SimSun" w:cs="Times New Roman"/>
          <w:sz w:val="20"/>
          <w:szCs w:val="21"/>
          <w:lang w:eastAsia="zh-CN"/>
        </w:rPr>
      </w:pPr>
      <w:r w:rsidRPr="0038293B">
        <w:rPr>
          <w:rFonts w:ascii="SimSun" w:eastAsia="SimSun" w:hAnsi="SimSun" w:cs="Times New Roman" w:hint="eastAsia"/>
          <w:sz w:val="20"/>
          <w:szCs w:val="21"/>
          <w:lang w:eastAsia="zh-CN"/>
        </w:rPr>
        <w:t xml:space="preserve">      2021，1，23 谷羽译</w:t>
      </w:r>
    </w:p>
    <w:p w:rsidR="00E50AEA" w:rsidRPr="0038293B" w:rsidRDefault="00E50AEA" w:rsidP="00E50AEA">
      <w:pPr>
        <w:spacing w:line="240" w:lineRule="exact"/>
        <w:jc w:val="right"/>
        <w:rPr>
          <w:rFonts w:ascii="Bookman Old Style" w:hAnsi="Bookman Old Style"/>
          <w:sz w:val="22"/>
          <w:szCs w:val="24"/>
        </w:rPr>
      </w:pPr>
      <w:r w:rsidRPr="0038293B">
        <w:rPr>
          <w:rFonts w:ascii="Bookman Old Style" w:hAnsi="Bookman Old Style"/>
          <w:sz w:val="22"/>
          <w:szCs w:val="24"/>
        </w:rPr>
        <w:br w:type="page"/>
      </w:r>
    </w:p>
    <w:p w:rsidR="00E50AEA" w:rsidRPr="0038293B" w:rsidRDefault="00E50AEA" w:rsidP="00E50AEA">
      <w:pPr>
        <w:pStyle w:val="af3"/>
        <w:numPr>
          <w:ilvl w:val="0"/>
          <w:numId w:val="1"/>
        </w:numPr>
        <w:spacing w:line="320" w:lineRule="exact"/>
        <w:ind w:left="0" w:firstLine="0"/>
        <w:jc w:val="left"/>
        <w:outlineLvl w:val="1"/>
        <w:rPr>
          <w:rFonts w:ascii="Bookman Old Style" w:hAnsi="Bookman Old Style"/>
          <w:b/>
          <w:bCs/>
          <w:szCs w:val="28"/>
        </w:rPr>
      </w:pPr>
      <w:bookmarkStart w:id="2316" w:name="_Toc62476508"/>
      <w:bookmarkStart w:id="2317" w:name="_Toc219208161"/>
      <w:bookmarkStart w:id="2318" w:name="_Toc219289136"/>
      <w:bookmarkStart w:id="2319" w:name="_Toc219307707"/>
      <w:bookmarkStart w:id="2320" w:name="_Toc221802565"/>
      <w:r w:rsidRPr="0038293B">
        <w:rPr>
          <w:rFonts w:ascii="Bookman Old Style" w:eastAsia="SimSun" w:hAnsi="Bookman Old Style" w:cs="MS Gothic"/>
          <w:b/>
          <w:bCs/>
          <w:szCs w:val="28"/>
          <w:lang w:eastAsia="zh-CN"/>
        </w:rPr>
        <w:lastRenderedPageBreak/>
        <w:t>ПРИДЁТ ВЕСНА!</w:t>
      </w:r>
      <w:bookmarkEnd w:id="2316"/>
      <w:bookmarkEnd w:id="2317"/>
      <w:bookmarkEnd w:id="2318"/>
      <w:bookmarkEnd w:id="2319"/>
      <w:bookmarkEnd w:id="2320"/>
    </w:p>
    <w:p w:rsidR="00E50AEA" w:rsidRPr="0038293B" w:rsidRDefault="00E50AEA" w:rsidP="00E50AEA">
      <w:pPr>
        <w:spacing w:line="320" w:lineRule="exact"/>
        <w:rPr>
          <w:rFonts w:ascii="Bookman Old Style" w:hAnsi="Bookman Old Style"/>
          <w:szCs w:val="24"/>
          <w:lang w:val="en-US"/>
        </w:rPr>
      </w:pPr>
    </w:p>
    <w:p w:rsidR="00E50AEA" w:rsidRPr="0038293B" w:rsidRDefault="00E50AEA" w:rsidP="00E50AEA">
      <w:pPr>
        <w:spacing w:line="320" w:lineRule="exact"/>
        <w:rPr>
          <w:rFonts w:ascii="Bookman Old Style" w:hAnsi="Bookman Old Style"/>
        </w:rPr>
      </w:pPr>
      <w:r w:rsidRPr="0038293B">
        <w:rPr>
          <w:rFonts w:ascii="Bookman Old Style" w:hAnsi="Bookman Old Style"/>
        </w:rPr>
        <w:t>Когда на улице темно,</w:t>
      </w:r>
    </w:p>
    <w:p w:rsidR="00E50AEA" w:rsidRPr="0038293B" w:rsidRDefault="00E50AEA" w:rsidP="00E50AEA">
      <w:pPr>
        <w:spacing w:line="320" w:lineRule="exact"/>
        <w:rPr>
          <w:rFonts w:ascii="Bookman Old Style" w:hAnsi="Bookman Old Style"/>
        </w:rPr>
      </w:pPr>
      <w:r w:rsidRPr="0038293B">
        <w:rPr>
          <w:rFonts w:ascii="Bookman Old Style" w:hAnsi="Bookman Old Style"/>
        </w:rPr>
        <w:t>фонарь на улице зажгётся,</w:t>
      </w:r>
    </w:p>
    <w:p w:rsidR="00E50AEA" w:rsidRPr="0038293B" w:rsidRDefault="00E50AEA" w:rsidP="00E50AEA">
      <w:pPr>
        <w:spacing w:line="320" w:lineRule="exact"/>
        <w:rPr>
          <w:rFonts w:ascii="Bookman Old Style" w:hAnsi="Bookman Old Style"/>
        </w:rPr>
      </w:pPr>
      <w:r w:rsidRPr="0038293B">
        <w:rPr>
          <w:rFonts w:ascii="Bookman Old Style" w:hAnsi="Bookman Old Style"/>
        </w:rPr>
        <w:t>и человек не подскользнётся,</w:t>
      </w:r>
    </w:p>
    <w:p w:rsidR="00E50AEA" w:rsidRPr="0038293B" w:rsidRDefault="00E50AEA" w:rsidP="00E50AEA">
      <w:pPr>
        <w:spacing w:line="320" w:lineRule="exact"/>
        <w:rPr>
          <w:rFonts w:ascii="Bookman Old Style" w:hAnsi="Bookman Old Style"/>
        </w:rPr>
      </w:pPr>
      <w:r w:rsidRPr="0038293B">
        <w:rPr>
          <w:rFonts w:ascii="Bookman Old Style" w:hAnsi="Bookman Old Style"/>
        </w:rPr>
        <w:t>и потому не упадёт,</w:t>
      </w:r>
    </w:p>
    <w:p w:rsidR="00E50AEA" w:rsidRPr="0038293B" w:rsidRDefault="00E50AEA" w:rsidP="00E50AEA">
      <w:pPr>
        <w:spacing w:line="320" w:lineRule="exact"/>
        <w:rPr>
          <w:rFonts w:ascii="Bookman Old Style" w:hAnsi="Bookman Old Style"/>
        </w:rPr>
      </w:pPr>
      <w:r w:rsidRPr="0038293B">
        <w:rPr>
          <w:rFonts w:ascii="Bookman Old Style" w:hAnsi="Bookman Old Style"/>
        </w:rPr>
        <w:t>конечно, если он не пьяный</w:t>
      </w:r>
    </w:p>
    <w:p w:rsidR="00E50AEA" w:rsidRPr="0038293B" w:rsidRDefault="00E50AEA" w:rsidP="00E50AEA">
      <w:pPr>
        <w:spacing w:line="320" w:lineRule="exact"/>
        <w:rPr>
          <w:rFonts w:ascii="Bookman Old Style" w:hAnsi="Bookman Old Style"/>
        </w:rPr>
      </w:pPr>
      <w:r w:rsidRPr="0038293B">
        <w:rPr>
          <w:rFonts w:ascii="Bookman Old Style" w:hAnsi="Bookman Old Style"/>
        </w:rPr>
        <w:t>и если маску носит правильно.</w:t>
      </w:r>
    </w:p>
    <w:p w:rsidR="00E50AEA" w:rsidRPr="0038293B" w:rsidRDefault="00E50AEA" w:rsidP="00E50AEA">
      <w:pPr>
        <w:spacing w:line="320" w:lineRule="exact"/>
        <w:rPr>
          <w:rFonts w:ascii="Bookman Old Style" w:hAnsi="Bookman Old Style"/>
        </w:rPr>
      </w:pPr>
    </w:p>
    <w:p w:rsidR="00E50AEA" w:rsidRPr="0038293B" w:rsidRDefault="00E50AEA" w:rsidP="00E50AEA">
      <w:pPr>
        <w:spacing w:line="320" w:lineRule="exact"/>
        <w:rPr>
          <w:rFonts w:ascii="Bookman Old Style" w:hAnsi="Bookman Old Style"/>
        </w:rPr>
      </w:pPr>
      <w:r w:rsidRPr="0038293B">
        <w:rPr>
          <w:rFonts w:ascii="Bookman Old Style" w:hAnsi="Bookman Old Style"/>
        </w:rPr>
        <w:t>Когда на улице светло,</w:t>
      </w:r>
    </w:p>
    <w:p w:rsidR="00E50AEA" w:rsidRPr="0038293B" w:rsidRDefault="00E50AEA" w:rsidP="00E50AEA">
      <w:pPr>
        <w:spacing w:line="320" w:lineRule="exact"/>
        <w:rPr>
          <w:rFonts w:ascii="Bookman Old Style" w:hAnsi="Bookman Old Style"/>
        </w:rPr>
      </w:pPr>
      <w:r w:rsidRPr="0038293B">
        <w:rPr>
          <w:rFonts w:ascii="Bookman Old Style" w:hAnsi="Bookman Old Style"/>
        </w:rPr>
        <w:t>фонарь на улице погаснет,</w:t>
      </w:r>
    </w:p>
    <w:p w:rsidR="00E50AEA" w:rsidRPr="0038293B" w:rsidRDefault="00E50AEA" w:rsidP="00E50AEA">
      <w:pPr>
        <w:spacing w:line="320" w:lineRule="exact"/>
        <w:rPr>
          <w:rFonts w:ascii="Bookman Old Style" w:hAnsi="Bookman Old Style"/>
        </w:rPr>
      </w:pPr>
      <w:r w:rsidRPr="0038293B">
        <w:rPr>
          <w:rFonts w:ascii="Bookman Old Style" w:hAnsi="Bookman Old Style"/>
        </w:rPr>
        <w:t>и электричество удастся</w:t>
      </w:r>
    </w:p>
    <w:p w:rsidR="00E50AEA" w:rsidRPr="0038293B" w:rsidRDefault="00E50AEA" w:rsidP="00E50AEA">
      <w:pPr>
        <w:spacing w:line="320" w:lineRule="exact"/>
        <w:rPr>
          <w:rFonts w:ascii="Bookman Old Style" w:hAnsi="Bookman Old Style"/>
        </w:rPr>
      </w:pPr>
      <w:r w:rsidRPr="0038293B">
        <w:rPr>
          <w:rFonts w:ascii="Bookman Old Style" w:hAnsi="Bookman Old Style"/>
        </w:rPr>
        <w:t>тогда немножко съэкономить,</w:t>
      </w:r>
    </w:p>
    <w:p w:rsidR="00E50AEA" w:rsidRPr="0038293B" w:rsidRDefault="00E50AEA" w:rsidP="00E50AEA">
      <w:pPr>
        <w:spacing w:line="320" w:lineRule="exact"/>
        <w:rPr>
          <w:rFonts w:ascii="Bookman Old Style" w:hAnsi="Bookman Old Style"/>
        </w:rPr>
      </w:pPr>
      <w:r w:rsidRPr="0038293B">
        <w:rPr>
          <w:rFonts w:ascii="Bookman Old Style" w:hAnsi="Bookman Old Style"/>
        </w:rPr>
        <w:t>конечно, если не своруют,</w:t>
      </w:r>
    </w:p>
    <w:p w:rsidR="00E50AEA" w:rsidRPr="0038293B" w:rsidRDefault="00E50AEA" w:rsidP="00E50AEA">
      <w:pPr>
        <w:spacing w:line="320" w:lineRule="exact"/>
        <w:rPr>
          <w:rFonts w:ascii="Bookman Old Style" w:hAnsi="Bookman Old Style"/>
        </w:rPr>
      </w:pPr>
      <w:r w:rsidRPr="0038293B">
        <w:rPr>
          <w:rFonts w:ascii="Bookman Old Style" w:hAnsi="Bookman Old Style"/>
        </w:rPr>
        <w:t>но маску всё же не снимай.</w:t>
      </w:r>
    </w:p>
    <w:p w:rsidR="00E50AEA" w:rsidRPr="0038293B" w:rsidRDefault="00E50AEA" w:rsidP="00E50AEA">
      <w:pPr>
        <w:spacing w:line="320" w:lineRule="exact"/>
        <w:rPr>
          <w:rFonts w:ascii="Bookman Old Style" w:hAnsi="Bookman Old Style"/>
        </w:rPr>
      </w:pPr>
    </w:p>
    <w:p w:rsidR="00E50AEA" w:rsidRPr="0038293B" w:rsidRDefault="00E50AEA" w:rsidP="00E50AEA">
      <w:pPr>
        <w:spacing w:line="320" w:lineRule="exact"/>
        <w:rPr>
          <w:rFonts w:ascii="Bookman Old Style" w:hAnsi="Bookman Old Style"/>
        </w:rPr>
      </w:pPr>
      <w:r w:rsidRPr="0038293B">
        <w:rPr>
          <w:rFonts w:ascii="Bookman Old Style" w:hAnsi="Bookman Old Style"/>
        </w:rPr>
        <w:t>Когда на улице весна,</w:t>
      </w:r>
    </w:p>
    <w:p w:rsidR="00E50AEA" w:rsidRPr="0038293B" w:rsidRDefault="00E50AEA" w:rsidP="00E50AEA">
      <w:pPr>
        <w:spacing w:line="320" w:lineRule="exact"/>
        <w:rPr>
          <w:rFonts w:ascii="Bookman Old Style" w:hAnsi="Bookman Old Style"/>
        </w:rPr>
      </w:pPr>
      <w:r w:rsidRPr="0038293B">
        <w:rPr>
          <w:rFonts w:ascii="Bookman Old Style" w:hAnsi="Bookman Old Style"/>
        </w:rPr>
        <w:t>фонарь на улице цветёт,</w:t>
      </w:r>
    </w:p>
    <w:p w:rsidR="00E50AEA" w:rsidRPr="0038293B" w:rsidRDefault="00E50AEA" w:rsidP="00E50AEA">
      <w:pPr>
        <w:spacing w:line="320" w:lineRule="exact"/>
        <w:rPr>
          <w:rFonts w:ascii="Bookman Old Style" w:hAnsi="Bookman Old Style"/>
        </w:rPr>
      </w:pPr>
      <w:r w:rsidRPr="0038293B">
        <w:rPr>
          <w:rFonts w:ascii="Bookman Old Style" w:hAnsi="Bookman Old Style"/>
        </w:rPr>
        <w:t>и распускаются листочки,</w:t>
      </w:r>
    </w:p>
    <w:p w:rsidR="00E50AEA" w:rsidRPr="0038293B" w:rsidRDefault="00E50AEA" w:rsidP="00E50AEA">
      <w:pPr>
        <w:spacing w:line="320" w:lineRule="exact"/>
        <w:rPr>
          <w:rFonts w:ascii="Bookman Old Style" w:hAnsi="Bookman Old Style"/>
        </w:rPr>
      </w:pPr>
      <w:r w:rsidRPr="0038293B">
        <w:rPr>
          <w:rFonts w:ascii="Bookman Old Style" w:hAnsi="Bookman Old Style"/>
        </w:rPr>
        <w:t>и люди хлопают в ладошки,</w:t>
      </w:r>
    </w:p>
    <w:p w:rsidR="00E50AEA" w:rsidRPr="0038293B" w:rsidRDefault="00E50AEA" w:rsidP="00E50AEA">
      <w:pPr>
        <w:spacing w:line="320" w:lineRule="exact"/>
        <w:rPr>
          <w:rFonts w:ascii="Bookman Old Style" w:hAnsi="Bookman Old Style"/>
        </w:rPr>
      </w:pPr>
      <w:r w:rsidRPr="0038293B">
        <w:rPr>
          <w:rFonts w:ascii="Bookman Old Style" w:hAnsi="Bookman Old Style"/>
        </w:rPr>
        <w:t>конечно, если все в перчатках.</w:t>
      </w:r>
    </w:p>
    <w:p w:rsidR="00E50AEA" w:rsidRPr="0038293B" w:rsidRDefault="00E50AEA" w:rsidP="00E50AEA">
      <w:pPr>
        <w:spacing w:line="320" w:lineRule="exact"/>
        <w:rPr>
          <w:rFonts w:ascii="Bookman Old Style" w:hAnsi="Bookman Old Style"/>
        </w:rPr>
      </w:pPr>
      <w:r w:rsidRPr="0038293B">
        <w:rPr>
          <w:rFonts w:ascii="Bookman Old Style" w:hAnsi="Bookman Old Style"/>
        </w:rPr>
        <w:t>Товарищ, верь, придёт весна!</w:t>
      </w:r>
    </w:p>
    <w:p w:rsidR="00E50AEA" w:rsidRDefault="00E50AEA" w:rsidP="00E50AEA">
      <w:pPr>
        <w:spacing w:after="120" w:line="240" w:lineRule="exact"/>
        <w:jc w:val="right"/>
        <w:rPr>
          <w:rFonts w:ascii="Bookman Old Style" w:eastAsia="SimSun" w:hAnsi="Bookman Old Style" w:cs="Times New Roman"/>
          <w:sz w:val="20"/>
          <w:szCs w:val="18"/>
        </w:rPr>
      </w:pPr>
      <w:r w:rsidRPr="0038293B">
        <w:rPr>
          <w:rFonts w:ascii="Bookman Old Style" w:eastAsia="SimSun" w:hAnsi="Bookman Old Style" w:cs="Times New Roman"/>
          <w:sz w:val="20"/>
          <w:szCs w:val="18"/>
        </w:rPr>
        <w:t>21 января 2021</w:t>
      </w:r>
    </w:p>
    <w:p w:rsidR="00E50AEA" w:rsidRDefault="00E50AEA" w:rsidP="00E50AEA">
      <w:pPr>
        <w:spacing w:after="200" w:line="276" w:lineRule="auto"/>
        <w:jc w:val="left"/>
        <w:rPr>
          <w:rFonts w:ascii="Bookman Old Style" w:eastAsia="SimSun" w:hAnsi="Bookman Old Style" w:cs="Times New Roman"/>
          <w:sz w:val="20"/>
          <w:szCs w:val="18"/>
        </w:rPr>
      </w:pPr>
      <w:r>
        <w:rPr>
          <w:rFonts w:ascii="Bookman Old Style" w:eastAsia="SimSun" w:hAnsi="Bookman Old Style" w:cs="Times New Roman"/>
          <w:sz w:val="20"/>
          <w:szCs w:val="18"/>
        </w:rPr>
        <w:br w:type="page"/>
      </w:r>
    </w:p>
    <w:p w:rsidR="00E50AEA" w:rsidRPr="0038293B" w:rsidRDefault="00E50AEA" w:rsidP="00E50AEA">
      <w:pPr>
        <w:pStyle w:val="af3"/>
        <w:numPr>
          <w:ilvl w:val="0"/>
          <w:numId w:val="2"/>
        </w:numPr>
        <w:spacing w:line="320" w:lineRule="exact"/>
        <w:ind w:left="1208" w:hanging="357"/>
        <w:jc w:val="left"/>
        <w:outlineLvl w:val="1"/>
        <w:rPr>
          <w:rFonts w:ascii="SimSun" w:eastAsia="SimSun" w:hAnsi="SimSun" w:cs="Times New Roman"/>
          <w:b/>
          <w:szCs w:val="24"/>
        </w:rPr>
      </w:pPr>
      <w:bookmarkStart w:id="2321" w:name="_Toc62476509"/>
      <w:bookmarkStart w:id="2322" w:name="_Toc219208162"/>
      <w:bookmarkStart w:id="2323" w:name="_Toc219289137"/>
      <w:bookmarkStart w:id="2324" w:name="_Toc219307708"/>
      <w:bookmarkStart w:id="2325" w:name="_Toc221802566"/>
      <w:r w:rsidRPr="0038293B">
        <w:rPr>
          <w:rFonts w:ascii="SimSun" w:eastAsia="SimSun" w:hAnsi="SimSun" w:cs="Times New Roman" w:hint="eastAsia"/>
          <w:b/>
          <w:szCs w:val="24"/>
        </w:rPr>
        <w:lastRenderedPageBreak/>
        <w:t>春天来临</w:t>
      </w:r>
      <w:bookmarkEnd w:id="2321"/>
      <w:bookmarkEnd w:id="2322"/>
      <w:bookmarkEnd w:id="2323"/>
      <w:bookmarkEnd w:id="2324"/>
      <w:bookmarkEnd w:id="2325"/>
    </w:p>
    <w:p w:rsidR="00E50AEA" w:rsidRPr="0038293B" w:rsidRDefault="00E50AEA" w:rsidP="00E50AEA">
      <w:pPr>
        <w:spacing w:line="320" w:lineRule="exact"/>
        <w:ind w:left="851"/>
        <w:rPr>
          <w:rFonts w:ascii="SimSun" w:eastAsia="SimSun" w:hAnsi="SimSun" w:cs="Times New Roman"/>
          <w:szCs w:val="24"/>
        </w:rPr>
      </w:pPr>
    </w:p>
    <w:p w:rsidR="00E50AEA" w:rsidRPr="0038293B" w:rsidRDefault="00E50AEA" w:rsidP="00E50AEA">
      <w:pPr>
        <w:spacing w:line="320" w:lineRule="exact"/>
        <w:ind w:left="851"/>
        <w:rPr>
          <w:rFonts w:ascii="SimSun" w:eastAsia="SimSun" w:hAnsi="SimSun" w:cs="Times New Roman"/>
          <w:szCs w:val="21"/>
          <w:lang w:eastAsia="zh-CN"/>
        </w:rPr>
      </w:pPr>
      <w:r w:rsidRPr="0038293B">
        <w:rPr>
          <w:rFonts w:ascii="SimSun" w:eastAsia="SimSun" w:hAnsi="SimSun" w:cs="Times New Roman" w:hint="eastAsia"/>
          <w:szCs w:val="21"/>
          <w:lang w:eastAsia="zh-CN"/>
        </w:rPr>
        <w:t>当街道上渐渐昏暗，</w:t>
      </w:r>
    </w:p>
    <w:p w:rsidR="00E50AEA" w:rsidRPr="0038293B" w:rsidRDefault="00E50AEA" w:rsidP="00E50AEA">
      <w:pPr>
        <w:spacing w:line="320" w:lineRule="exact"/>
        <w:ind w:left="851"/>
        <w:rPr>
          <w:rFonts w:ascii="SimSun" w:eastAsia="SimSun" w:hAnsi="SimSun" w:cs="Times New Roman"/>
          <w:szCs w:val="21"/>
          <w:lang w:eastAsia="zh-CN"/>
        </w:rPr>
      </w:pPr>
      <w:r w:rsidRPr="0038293B">
        <w:rPr>
          <w:rFonts w:ascii="SimSun" w:eastAsia="SimSun" w:hAnsi="SimSun" w:cs="Times New Roman" w:hint="eastAsia"/>
          <w:szCs w:val="21"/>
          <w:lang w:eastAsia="zh-CN"/>
        </w:rPr>
        <w:t>街灯会释放出光亮，</w:t>
      </w:r>
    </w:p>
    <w:p w:rsidR="00E50AEA" w:rsidRPr="0038293B" w:rsidRDefault="00E50AEA" w:rsidP="00E50AEA">
      <w:pPr>
        <w:spacing w:line="320" w:lineRule="exact"/>
        <w:ind w:left="851"/>
        <w:rPr>
          <w:rFonts w:ascii="SimSun" w:eastAsia="SimSun" w:hAnsi="SimSun" w:cs="Times New Roman"/>
          <w:szCs w:val="21"/>
          <w:lang w:eastAsia="zh-CN"/>
        </w:rPr>
      </w:pPr>
      <w:r w:rsidRPr="0038293B">
        <w:rPr>
          <w:rFonts w:ascii="SimSun" w:eastAsia="SimSun" w:hAnsi="SimSun" w:cs="Times New Roman" w:hint="eastAsia"/>
          <w:szCs w:val="21"/>
          <w:lang w:eastAsia="zh-CN"/>
        </w:rPr>
        <w:t>行人才会避免摔跤，</w:t>
      </w:r>
    </w:p>
    <w:p w:rsidR="00E50AEA" w:rsidRPr="0038293B" w:rsidRDefault="00E50AEA" w:rsidP="00E50AEA">
      <w:pPr>
        <w:spacing w:line="320" w:lineRule="exact"/>
        <w:ind w:left="851"/>
        <w:rPr>
          <w:rFonts w:ascii="SimSun" w:eastAsia="SimSun" w:hAnsi="SimSun" w:cs="Times New Roman"/>
          <w:szCs w:val="21"/>
          <w:lang w:eastAsia="zh-CN"/>
        </w:rPr>
      </w:pPr>
      <w:r w:rsidRPr="0038293B">
        <w:rPr>
          <w:rFonts w:ascii="SimSun" w:eastAsia="SimSun" w:hAnsi="SimSun" w:cs="Times New Roman" w:hint="eastAsia"/>
          <w:szCs w:val="21"/>
          <w:lang w:eastAsia="zh-CN"/>
        </w:rPr>
        <w:t>因此不会倒在路上，</w:t>
      </w:r>
    </w:p>
    <w:p w:rsidR="00E50AEA" w:rsidRPr="0038293B" w:rsidRDefault="00E50AEA" w:rsidP="00E50AEA">
      <w:pPr>
        <w:spacing w:line="320" w:lineRule="exact"/>
        <w:ind w:left="851"/>
        <w:rPr>
          <w:rFonts w:ascii="SimSun" w:eastAsia="SimSun" w:hAnsi="SimSun" w:cs="Times New Roman"/>
          <w:szCs w:val="21"/>
          <w:lang w:eastAsia="zh-CN"/>
        </w:rPr>
      </w:pPr>
      <w:r w:rsidRPr="0038293B">
        <w:rPr>
          <w:rFonts w:ascii="SimSun" w:eastAsia="SimSun" w:hAnsi="SimSun" w:cs="Times New Roman" w:hint="eastAsia"/>
          <w:szCs w:val="21"/>
          <w:lang w:eastAsia="zh-CN"/>
        </w:rPr>
        <w:t>当然，他不是醉汉，</w:t>
      </w:r>
    </w:p>
    <w:p w:rsidR="00E50AEA" w:rsidRPr="0038293B" w:rsidRDefault="00E50AEA" w:rsidP="00E50AEA">
      <w:pPr>
        <w:spacing w:line="320" w:lineRule="exact"/>
        <w:ind w:left="851"/>
        <w:rPr>
          <w:rFonts w:ascii="SimSun" w:eastAsia="SimSun" w:hAnsi="SimSun" w:cs="Bookman Old Style"/>
          <w:szCs w:val="21"/>
        </w:rPr>
      </w:pPr>
      <w:r w:rsidRPr="0038293B">
        <w:rPr>
          <w:rFonts w:ascii="SimSun" w:eastAsia="SimSun" w:hAnsi="SimSun" w:cs="Bookman Old Style"/>
          <w:szCs w:val="21"/>
        </w:rPr>
        <w:t>戴着口罩举止正常。</w:t>
      </w:r>
    </w:p>
    <w:p w:rsidR="00E50AEA" w:rsidRPr="0038293B" w:rsidRDefault="00E50AEA" w:rsidP="00E50AEA">
      <w:pPr>
        <w:spacing w:line="320" w:lineRule="exact"/>
        <w:ind w:left="851"/>
        <w:rPr>
          <w:rFonts w:ascii="SimSun" w:eastAsia="SimSun" w:hAnsi="SimSun" w:cs="Times New Roman"/>
          <w:szCs w:val="21"/>
          <w:lang w:eastAsia="zh-CN"/>
        </w:rPr>
      </w:pPr>
    </w:p>
    <w:p w:rsidR="00E50AEA" w:rsidRPr="0038293B" w:rsidRDefault="00E50AEA" w:rsidP="00E50AEA">
      <w:pPr>
        <w:spacing w:line="320" w:lineRule="exact"/>
        <w:ind w:left="851"/>
        <w:rPr>
          <w:rFonts w:ascii="SimSun" w:eastAsia="SimSun" w:hAnsi="SimSun" w:cs="Times New Roman"/>
          <w:szCs w:val="21"/>
          <w:lang w:eastAsia="zh-CN"/>
        </w:rPr>
      </w:pPr>
      <w:r w:rsidRPr="0038293B">
        <w:rPr>
          <w:rFonts w:ascii="SimSun" w:eastAsia="SimSun" w:hAnsi="SimSun" w:cs="Times New Roman" w:hint="eastAsia"/>
          <w:szCs w:val="21"/>
          <w:lang w:eastAsia="zh-CN"/>
        </w:rPr>
        <w:t>当街道上阳光闪烁，</w:t>
      </w:r>
    </w:p>
    <w:p w:rsidR="00E50AEA" w:rsidRPr="0038293B" w:rsidRDefault="00E50AEA" w:rsidP="00E50AEA">
      <w:pPr>
        <w:spacing w:line="320" w:lineRule="exact"/>
        <w:ind w:left="851"/>
        <w:rPr>
          <w:rFonts w:ascii="SimSun" w:eastAsia="SimSun" w:hAnsi="SimSun" w:cs="Times New Roman"/>
          <w:szCs w:val="21"/>
          <w:lang w:eastAsia="zh-CN"/>
        </w:rPr>
      </w:pPr>
      <w:r w:rsidRPr="0038293B">
        <w:rPr>
          <w:rFonts w:ascii="SimSun" w:eastAsia="SimSun" w:hAnsi="SimSun" w:cs="Times New Roman" w:hint="eastAsia"/>
          <w:szCs w:val="21"/>
          <w:lang w:eastAsia="zh-CN"/>
        </w:rPr>
        <w:t>街上路灯已经熄灭，</w:t>
      </w:r>
    </w:p>
    <w:p w:rsidR="00E50AEA" w:rsidRPr="0038293B" w:rsidRDefault="00E50AEA" w:rsidP="00E50AEA">
      <w:pPr>
        <w:spacing w:line="320" w:lineRule="exact"/>
        <w:ind w:left="851"/>
        <w:rPr>
          <w:rFonts w:ascii="SimSun" w:eastAsia="SimSun" w:hAnsi="SimSun" w:cs="Times New Roman"/>
          <w:szCs w:val="21"/>
          <w:lang w:eastAsia="zh-CN"/>
        </w:rPr>
      </w:pPr>
      <w:r w:rsidRPr="0038293B">
        <w:rPr>
          <w:rFonts w:ascii="SimSun" w:eastAsia="SimSun" w:hAnsi="SimSun" w:cs="Times New Roman" w:hint="eastAsia"/>
          <w:szCs w:val="21"/>
          <w:lang w:eastAsia="zh-CN"/>
        </w:rPr>
        <w:t>耗电量会稍微减少，</w:t>
      </w:r>
    </w:p>
    <w:p w:rsidR="00E50AEA" w:rsidRPr="0038293B" w:rsidRDefault="00E50AEA" w:rsidP="00E50AEA">
      <w:pPr>
        <w:spacing w:line="320" w:lineRule="exact"/>
        <w:ind w:left="851"/>
        <w:rPr>
          <w:rFonts w:ascii="SimSun" w:eastAsia="SimSun" w:hAnsi="SimSun" w:cs="Times New Roman"/>
          <w:szCs w:val="21"/>
          <w:lang w:eastAsia="zh-CN"/>
        </w:rPr>
      </w:pPr>
      <w:r w:rsidRPr="0038293B">
        <w:rPr>
          <w:rFonts w:ascii="SimSun" w:eastAsia="SimSun" w:hAnsi="SimSun" w:cs="Times New Roman" w:hint="eastAsia"/>
          <w:szCs w:val="21"/>
          <w:lang w:eastAsia="zh-CN"/>
        </w:rPr>
        <w:t>也会降低耗电指数，</w:t>
      </w:r>
    </w:p>
    <w:p w:rsidR="00E50AEA" w:rsidRPr="0038293B" w:rsidRDefault="00E50AEA" w:rsidP="00E50AEA">
      <w:pPr>
        <w:spacing w:line="320" w:lineRule="exact"/>
        <w:ind w:left="851"/>
        <w:rPr>
          <w:rFonts w:ascii="SimSun" w:eastAsia="SimSun" w:hAnsi="SimSun" w:cs="Times New Roman"/>
          <w:szCs w:val="21"/>
          <w:lang w:eastAsia="zh-CN"/>
        </w:rPr>
      </w:pPr>
      <w:r w:rsidRPr="0038293B">
        <w:rPr>
          <w:rFonts w:ascii="SimSun" w:eastAsia="SimSun" w:hAnsi="SimSun" w:cs="Times New Roman" w:hint="eastAsia"/>
          <w:szCs w:val="21"/>
          <w:lang w:eastAsia="zh-CN"/>
        </w:rPr>
        <w:t>当然，没有人偷电，</w:t>
      </w:r>
    </w:p>
    <w:p w:rsidR="00E50AEA" w:rsidRPr="0038293B" w:rsidRDefault="00E50AEA" w:rsidP="00E50AEA">
      <w:pPr>
        <w:spacing w:line="320" w:lineRule="exact"/>
        <w:ind w:left="851"/>
        <w:rPr>
          <w:rFonts w:ascii="SimSun" w:eastAsia="SimSun" w:hAnsi="SimSun" w:cs="Times New Roman"/>
          <w:szCs w:val="21"/>
          <w:lang w:eastAsia="zh-CN"/>
        </w:rPr>
      </w:pPr>
      <w:r w:rsidRPr="0038293B">
        <w:rPr>
          <w:rFonts w:ascii="SimSun" w:eastAsia="SimSun" w:hAnsi="SimSun" w:cs="Times New Roman" w:hint="eastAsia"/>
          <w:szCs w:val="21"/>
          <w:lang w:eastAsia="zh-CN"/>
        </w:rPr>
        <w:t>口罩依然不能摘除。</w:t>
      </w:r>
    </w:p>
    <w:p w:rsidR="00E50AEA" w:rsidRPr="0038293B" w:rsidRDefault="00E50AEA" w:rsidP="00E50AEA">
      <w:pPr>
        <w:spacing w:line="320" w:lineRule="exact"/>
        <w:ind w:left="851"/>
        <w:rPr>
          <w:rFonts w:ascii="SimSun" w:eastAsia="SimSun" w:hAnsi="SimSun" w:cs="Times New Roman"/>
          <w:szCs w:val="21"/>
          <w:lang w:eastAsia="zh-CN"/>
        </w:rPr>
      </w:pPr>
    </w:p>
    <w:p w:rsidR="00E50AEA" w:rsidRPr="0038293B" w:rsidRDefault="00E50AEA" w:rsidP="00E50AEA">
      <w:pPr>
        <w:spacing w:line="320" w:lineRule="exact"/>
        <w:ind w:left="851"/>
        <w:rPr>
          <w:rFonts w:ascii="SimSun" w:eastAsia="SimSun" w:hAnsi="SimSun" w:cs="Times New Roman"/>
          <w:szCs w:val="21"/>
          <w:lang w:eastAsia="zh-CN"/>
        </w:rPr>
      </w:pPr>
      <w:r w:rsidRPr="0038293B">
        <w:rPr>
          <w:rFonts w:ascii="SimSun" w:eastAsia="SimSun" w:hAnsi="SimSun" w:cs="Times New Roman" w:hint="eastAsia"/>
          <w:szCs w:val="21"/>
          <w:lang w:eastAsia="zh-CN"/>
        </w:rPr>
        <w:t>当街道上春光明媚，</w:t>
      </w:r>
    </w:p>
    <w:p w:rsidR="00E50AEA" w:rsidRPr="0038293B" w:rsidRDefault="00E50AEA" w:rsidP="00E50AEA">
      <w:pPr>
        <w:spacing w:line="320" w:lineRule="exact"/>
        <w:ind w:left="851"/>
        <w:rPr>
          <w:rFonts w:ascii="SimSun" w:eastAsia="SimSun" w:hAnsi="SimSun" w:cs="Times New Roman"/>
          <w:szCs w:val="21"/>
          <w:lang w:eastAsia="zh-CN"/>
        </w:rPr>
      </w:pPr>
      <w:r w:rsidRPr="0038293B">
        <w:rPr>
          <w:rFonts w:ascii="SimSun" w:eastAsia="SimSun" w:hAnsi="SimSun" w:cs="Times New Roman" w:hint="eastAsia"/>
          <w:szCs w:val="21"/>
          <w:lang w:eastAsia="zh-CN"/>
        </w:rPr>
        <w:t>街灯光芒如花温馨，</w:t>
      </w:r>
    </w:p>
    <w:p w:rsidR="00E50AEA" w:rsidRPr="0038293B" w:rsidRDefault="00E50AEA" w:rsidP="00E50AEA">
      <w:pPr>
        <w:spacing w:line="320" w:lineRule="exact"/>
        <w:ind w:left="851"/>
        <w:rPr>
          <w:rFonts w:ascii="SimSun" w:eastAsia="SimSun" w:hAnsi="SimSun" w:cs="Times New Roman"/>
          <w:szCs w:val="21"/>
          <w:lang w:eastAsia="zh-CN"/>
        </w:rPr>
      </w:pPr>
      <w:r w:rsidRPr="0038293B">
        <w:rPr>
          <w:rFonts w:ascii="SimSun" w:eastAsia="SimSun" w:hAnsi="SimSun" w:cs="Times New Roman" w:hint="eastAsia"/>
          <w:szCs w:val="21"/>
          <w:lang w:eastAsia="zh-CN"/>
        </w:rPr>
        <w:t>树木钻出鲜嫩绿叶，</w:t>
      </w:r>
    </w:p>
    <w:p w:rsidR="00E50AEA" w:rsidRPr="0038293B" w:rsidRDefault="00E50AEA" w:rsidP="00E50AEA">
      <w:pPr>
        <w:spacing w:line="320" w:lineRule="exact"/>
        <w:ind w:left="851"/>
        <w:rPr>
          <w:rFonts w:ascii="SimSun" w:eastAsia="SimSun" w:hAnsi="SimSun" w:cs="Times New Roman"/>
          <w:szCs w:val="21"/>
          <w:lang w:eastAsia="zh-CN"/>
        </w:rPr>
      </w:pPr>
      <w:r w:rsidRPr="0038293B">
        <w:rPr>
          <w:rFonts w:ascii="SimSun" w:eastAsia="SimSun" w:hAnsi="SimSun" w:cs="Times New Roman" w:hint="eastAsia"/>
          <w:szCs w:val="21"/>
          <w:lang w:eastAsia="zh-CN"/>
        </w:rPr>
        <w:t>人们鼓掌表达欢欣，</w:t>
      </w:r>
    </w:p>
    <w:p w:rsidR="00E50AEA" w:rsidRPr="0038293B" w:rsidRDefault="00E50AEA" w:rsidP="00E50AEA">
      <w:pPr>
        <w:spacing w:line="320" w:lineRule="exact"/>
        <w:ind w:left="851"/>
        <w:rPr>
          <w:rFonts w:ascii="SimSun" w:eastAsia="SimSun" w:hAnsi="SimSun" w:cs="Times New Roman"/>
          <w:szCs w:val="21"/>
          <w:lang w:eastAsia="zh-CN"/>
        </w:rPr>
      </w:pPr>
      <w:r w:rsidRPr="0038293B">
        <w:rPr>
          <w:rFonts w:ascii="SimSun" w:eastAsia="SimSun" w:hAnsi="SimSun" w:cs="Times New Roman" w:hint="eastAsia"/>
          <w:szCs w:val="21"/>
          <w:lang w:eastAsia="zh-CN"/>
        </w:rPr>
        <w:t>当然，还带着手套，</w:t>
      </w:r>
    </w:p>
    <w:p w:rsidR="00E50AEA" w:rsidRPr="0038293B" w:rsidRDefault="00E50AEA" w:rsidP="00E50AEA">
      <w:pPr>
        <w:spacing w:line="320" w:lineRule="exact"/>
        <w:ind w:left="851"/>
        <w:rPr>
          <w:rFonts w:ascii="SimSun" w:eastAsia="SimSun" w:hAnsi="SimSun" w:cs="Times New Roman"/>
          <w:szCs w:val="21"/>
          <w:lang w:eastAsia="zh-CN"/>
        </w:rPr>
      </w:pPr>
      <w:r w:rsidRPr="0038293B">
        <w:rPr>
          <w:rFonts w:ascii="SimSun" w:eastAsia="SimSun" w:hAnsi="SimSun" w:cs="Times New Roman" w:hint="eastAsia"/>
          <w:szCs w:val="21"/>
          <w:lang w:eastAsia="zh-CN"/>
        </w:rPr>
        <w:t>相信吧，春必来临！</w:t>
      </w:r>
    </w:p>
    <w:p w:rsidR="00E50AEA" w:rsidRPr="0038293B" w:rsidRDefault="00E50AEA" w:rsidP="00E50AEA">
      <w:pPr>
        <w:spacing w:line="240" w:lineRule="exact"/>
        <w:jc w:val="right"/>
        <w:rPr>
          <w:rFonts w:ascii="SimSun" w:eastAsia="SimSun" w:hAnsi="SimSun" w:cs="Times New Roman"/>
          <w:sz w:val="20"/>
          <w:szCs w:val="21"/>
          <w:lang w:eastAsia="zh-CN"/>
        </w:rPr>
      </w:pPr>
      <w:r w:rsidRPr="0038293B">
        <w:rPr>
          <w:rFonts w:ascii="SimSun" w:eastAsia="SimSun" w:hAnsi="SimSun" w:cs="Times New Roman" w:hint="eastAsia"/>
          <w:sz w:val="20"/>
          <w:szCs w:val="21"/>
          <w:lang w:eastAsia="zh-CN"/>
        </w:rPr>
        <w:t xml:space="preserve">   2021，1，21 伊戈尔</w:t>
      </w:r>
    </w:p>
    <w:p w:rsidR="00E50AEA" w:rsidRPr="0038293B" w:rsidRDefault="00E50AEA" w:rsidP="00E50AEA">
      <w:pPr>
        <w:spacing w:line="240" w:lineRule="exact"/>
        <w:jc w:val="right"/>
        <w:rPr>
          <w:rFonts w:ascii="SimSun" w:eastAsia="SimSun" w:hAnsi="SimSun" w:cs="Times New Roman"/>
          <w:sz w:val="20"/>
          <w:szCs w:val="21"/>
          <w:lang w:eastAsia="zh-CN"/>
        </w:rPr>
      </w:pPr>
      <w:r w:rsidRPr="0038293B">
        <w:rPr>
          <w:rFonts w:ascii="SimSun" w:eastAsia="SimSun" w:hAnsi="SimSun" w:cs="Times New Roman" w:hint="eastAsia"/>
          <w:sz w:val="20"/>
          <w:szCs w:val="21"/>
          <w:lang w:eastAsia="zh-CN"/>
        </w:rPr>
        <w:t xml:space="preserve">    2021，1，23 谷羽译</w:t>
      </w:r>
    </w:p>
    <w:p w:rsidR="00E50AEA" w:rsidRPr="0038293B" w:rsidRDefault="00E50AEA" w:rsidP="00E50AEA">
      <w:pPr>
        <w:spacing w:line="240" w:lineRule="exact"/>
        <w:jc w:val="left"/>
        <w:rPr>
          <w:rFonts w:ascii="Bookman Old Style" w:hAnsi="Bookman Old Style"/>
          <w:sz w:val="22"/>
          <w:szCs w:val="24"/>
        </w:rPr>
      </w:pPr>
      <w:r w:rsidRPr="0038293B">
        <w:rPr>
          <w:rFonts w:ascii="Bookman Old Style" w:hAnsi="Bookman Old Style"/>
          <w:sz w:val="22"/>
          <w:szCs w:val="24"/>
        </w:rPr>
        <w:br w:type="page"/>
      </w:r>
    </w:p>
    <w:p w:rsidR="00E50AEA" w:rsidRPr="0038293B" w:rsidRDefault="00E50AEA" w:rsidP="00E50AEA">
      <w:pPr>
        <w:pStyle w:val="af3"/>
        <w:numPr>
          <w:ilvl w:val="0"/>
          <w:numId w:val="1"/>
        </w:numPr>
        <w:spacing w:line="320" w:lineRule="exact"/>
        <w:ind w:left="0" w:firstLine="0"/>
        <w:jc w:val="left"/>
        <w:outlineLvl w:val="1"/>
        <w:rPr>
          <w:rFonts w:ascii="Bookman Old Style" w:hAnsi="Bookman Old Style"/>
          <w:b/>
          <w:bCs/>
          <w:szCs w:val="28"/>
        </w:rPr>
      </w:pPr>
      <w:bookmarkStart w:id="2326" w:name="_Toc62638816"/>
      <w:bookmarkStart w:id="2327" w:name="_Toc219208165"/>
      <w:bookmarkStart w:id="2328" w:name="_Toc219289140"/>
      <w:bookmarkStart w:id="2329" w:name="_Toc219307709"/>
      <w:bookmarkStart w:id="2330" w:name="_Toc221802567"/>
      <w:r w:rsidRPr="0038293B">
        <w:rPr>
          <w:rFonts w:ascii="Bookman Old Style" w:eastAsia="SimSun" w:hAnsi="Bookman Old Style" w:cs="MS Gothic"/>
          <w:b/>
          <w:bCs/>
          <w:szCs w:val="28"/>
          <w:lang w:eastAsia="zh-CN"/>
        </w:rPr>
        <w:lastRenderedPageBreak/>
        <w:t>КИНО</w:t>
      </w:r>
      <w:bookmarkEnd w:id="2326"/>
      <w:bookmarkEnd w:id="2327"/>
      <w:bookmarkEnd w:id="2328"/>
      <w:bookmarkEnd w:id="2329"/>
      <w:bookmarkEnd w:id="2330"/>
    </w:p>
    <w:p w:rsidR="00E50AEA" w:rsidRPr="0038293B" w:rsidRDefault="00E50AEA" w:rsidP="00E50AEA">
      <w:pPr>
        <w:spacing w:line="320" w:lineRule="exact"/>
        <w:rPr>
          <w:rFonts w:ascii="Bookman Old Style" w:hAnsi="Bookman Old Style"/>
          <w:szCs w:val="24"/>
          <w:lang w:val="en-US"/>
        </w:rPr>
      </w:pPr>
    </w:p>
    <w:p w:rsidR="00E50AEA" w:rsidRPr="0038293B" w:rsidRDefault="00E50AEA" w:rsidP="00E50AEA">
      <w:pPr>
        <w:spacing w:line="320" w:lineRule="exact"/>
        <w:jc w:val="left"/>
        <w:rPr>
          <w:rFonts w:ascii="Bookman Old Style" w:hAnsi="Bookman Old Style"/>
        </w:rPr>
      </w:pPr>
      <w:r w:rsidRPr="0038293B">
        <w:rPr>
          <w:rFonts w:ascii="Bookman Old Style" w:hAnsi="Bookman Old Style"/>
        </w:rPr>
        <w:t>На снегу стоял фанерный розовый рояль</w:t>
      </w:r>
    </w:p>
    <w:p w:rsidR="00E50AEA" w:rsidRPr="0038293B" w:rsidRDefault="00E50AEA" w:rsidP="00E50AEA">
      <w:pPr>
        <w:spacing w:line="320" w:lineRule="exact"/>
        <w:jc w:val="left"/>
        <w:rPr>
          <w:rFonts w:ascii="Bookman Old Style" w:hAnsi="Bookman Old Style"/>
        </w:rPr>
      </w:pPr>
      <w:r w:rsidRPr="0038293B">
        <w:rPr>
          <w:rFonts w:ascii="Bookman Old Style" w:hAnsi="Bookman Old Style"/>
        </w:rPr>
        <w:t>Дева в красном одеянье повторяла роль</w:t>
      </w:r>
    </w:p>
    <w:p w:rsidR="00E50AEA" w:rsidRPr="0038293B" w:rsidRDefault="00E50AEA" w:rsidP="00E50AEA">
      <w:pPr>
        <w:spacing w:line="320" w:lineRule="exact"/>
        <w:jc w:val="left"/>
        <w:rPr>
          <w:rFonts w:ascii="Bookman Old Style" w:hAnsi="Bookman Old Style"/>
        </w:rPr>
      </w:pPr>
      <w:r w:rsidRPr="0038293B">
        <w:rPr>
          <w:rFonts w:ascii="Bookman Old Style" w:hAnsi="Bookman Old Style"/>
        </w:rPr>
        <w:t>Через всю поляну провод электрический бежал</w:t>
      </w:r>
    </w:p>
    <w:p w:rsidR="00E50AEA" w:rsidRPr="0038293B" w:rsidRDefault="00E50AEA" w:rsidP="00E50AEA">
      <w:pPr>
        <w:spacing w:line="320" w:lineRule="exact"/>
        <w:jc w:val="left"/>
        <w:rPr>
          <w:rFonts w:ascii="Bookman Old Style" w:hAnsi="Bookman Old Style"/>
        </w:rPr>
      </w:pPr>
      <w:r w:rsidRPr="0038293B">
        <w:rPr>
          <w:rFonts w:ascii="Bookman Old Style" w:hAnsi="Bookman Old Style"/>
        </w:rPr>
        <w:t>Режиссёр стоял в сторонке делал умное лицо</w:t>
      </w:r>
    </w:p>
    <w:p w:rsidR="00E50AEA" w:rsidRPr="0038293B" w:rsidRDefault="00E50AEA" w:rsidP="00E50AEA">
      <w:pPr>
        <w:spacing w:line="320" w:lineRule="exact"/>
        <w:jc w:val="left"/>
        <w:rPr>
          <w:rFonts w:ascii="Bookman Old Style" w:hAnsi="Bookman Old Style"/>
        </w:rPr>
      </w:pPr>
      <w:r w:rsidRPr="0038293B">
        <w:rPr>
          <w:rFonts w:ascii="Bookman Old Style" w:hAnsi="Bookman Old Style"/>
        </w:rPr>
        <w:t>Фея будет очень доброй а волшебник очень злой</w:t>
      </w:r>
    </w:p>
    <w:p w:rsidR="00E50AEA" w:rsidRPr="0038293B" w:rsidRDefault="00E50AEA" w:rsidP="00E50AEA">
      <w:pPr>
        <w:spacing w:line="320" w:lineRule="exact"/>
        <w:jc w:val="left"/>
        <w:rPr>
          <w:rFonts w:ascii="Bookman Old Style" w:hAnsi="Bookman Old Style"/>
        </w:rPr>
      </w:pPr>
      <w:r w:rsidRPr="0038293B">
        <w:rPr>
          <w:rFonts w:ascii="Bookman Old Style" w:hAnsi="Bookman Old Style"/>
        </w:rPr>
        <w:t>Дуб столетний медленно глубоко дышал</w:t>
      </w:r>
    </w:p>
    <w:p w:rsidR="00E50AEA" w:rsidRPr="0038293B" w:rsidRDefault="00E50AEA" w:rsidP="00E50AEA">
      <w:pPr>
        <w:spacing w:line="320" w:lineRule="exact"/>
        <w:jc w:val="left"/>
        <w:rPr>
          <w:rFonts w:ascii="Bookman Old Style" w:hAnsi="Bookman Old Style"/>
        </w:rPr>
      </w:pPr>
      <w:r w:rsidRPr="0038293B">
        <w:rPr>
          <w:rFonts w:ascii="Bookman Old Style" w:hAnsi="Bookman Old Style"/>
        </w:rPr>
        <w:t>Маленькая девочка стояла и смотрела</w:t>
      </w:r>
    </w:p>
    <w:p w:rsidR="00E50AEA" w:rsidRPr="0038293B" w:rsidRDefault="00E50AEA" w:rsidP="00E50AEA">
      <w:pPr>
        <w:spacing w:line="320" w:lineRule="exact"/>
        <w:jc w:val="left"/>
        <w:rPr>
          <w:rFonts w:ascii="Bookman Old Style" w:eastAsia="SimSun" w:hAnsi="Bookman Old Style" w:cs="Times New Roman"/>
          <w:sz w:val="20"/>
          <w:szCs w:val="18"/>
        </w:rPr>
      </w:pPr>
      <w:r w:rsidRPr="0038293B">
        <w:rPr>
          <w:rFonts w:ascii="Bookman Old Style" w:hAnsi="Bookman Old Style"/>
        </w:rPr>
        <w:t>Головой кивнула и домой пошла.</w:t>
      </w:r>
    </w:p>
    <w:p w:rsidR="00E50AEA" w:rsidRPr="0038293B" w:rsidRDefault="00E50AEA" w:rsidP="00E50AEA">
      <w:pPr>
        <w:spacing w:line="240" w:lineRule="exact"/>
        <w:jc w:val="right"/>
        <w:rPr>
          <w:rFonts w:ascii="Bookman Old Style" w:eastAsia="SimSun" w:hAnsi="Bookman Old Style" w:cs="Times New Roman"/>
          <w:sz w:val="20"/>
          <w:szCs w:val="18"/>
        </w:rPr>
      </w:pPr>
    </w:p>
    <w:p w:rsidR="00E50AEA" w:rsidRPr="0038293B" w:rsidRDefault="00E50AEA" w:rsidP="00E50AEA">
      <w:pPr>
        <w:spacing w:line="240" w:lineRule="exact"/>
        <w:jc w:val="right"/>
        <w:rPr>
          <w:rFonts w:ascii="Bookman Old Style" w:eastAsia="SimSun" w:hAnsi="Bookman Old Style" w:cs="Times New Roman"/>
          <w:sz w:val="20"/>
          <w:szCs w:val="18"/>
        </w:rPr>
      </w:pPr>
      <w:r w:rsidRPr="0038293B">
        <w:rPr>
          <w:rFonts w:ascii="Bookman Old Style" w:eastAsia="SimSun" w:hAnsi="Bookman Old Style" w:cs="Times New Roman"/>
          <w:sz w:val="20"/>
          <w:szCs w:val="18"/>
        </w:rPr>
        <w:t>23 января 2021</w:t>
      </w:r>
    </w:p>
    <w:p w:rsidR="00E50AEA" w:rsidRDefault="00E50AEA" w:rsidP="00E50AEA">
      <w:pPr>
        <w:spacing w:after="120" w:line="240" w:lineRule="exact"/>
        <w:jc w:val="left"/>
        <w:rPr>
          <w:rFonts w:ascii="Bookman Old Style" w:hAnsi="Bookman Old Style"/>
          <w:sz w:val="20"/>
        </w:rPr>
      </w:pPr>
    </w:p>
    <w:p w:rsidR="00E50AEA" w:rsidRDefault="00E50AEA" w:rsidP="00E50AEA">
      <w:pPr>
        <w:spacing w:after="120" w:line="240" w:lineRule="exact"/>
        <w:jc w:val="left"/>
        <w:rPr>
          <w:rFonts w:ascii="Bookman Old Style" w:hAnsi="Bookman Old Style"/>
          <w:sz w:val="20"/>
        </w:rPr>
      </w:pPr>
    </w:p>
    <w:p w:rsidR="00E50AEA" w:rsidRDefault="00E50AEA" w:rsidP="00E50AEA">
      <w:pPr>
        <w:spacing w:after="120" w:line="240" w:lineRule="exact"/>
        <w:jc w:val="left"/>
        <w:rPr>
          <w:rFonts w:ascii="Bookman Old Style" w:hAnsi="Bookman Old Style"/>
          <w:sz w:val="20"/>
        </w:rPr>
      </w:pPr>
    </w:p>
    <w:p w:rsidR="00E50AEA" w:rsidRDefault="00E50AEA" w:rsidP="00E50AEA">
      <w:pPr>
        <w:spacing w:after="120" w:line="240" w:lineRule="exact"/>
        <w:jc w:val="left"/>
        <w:rPr>
          <w:rFonts w:ascii="Bookman Old Style" w:hAnsi="Bookman Old Style"/>
          <w:sz w:val="20"/>
        </w:rPr>
      </w:pPr>
    </w:p>
    <w:p w:rsidR="00E50AEA" w:rsidRPr="0038293B" w:rsidRDefault="00E50AEA" w:rsidP="00E50AEA">
      <w:pPr>
        <w:spacing w:after="120" w:line="240" w:lineRule="exact"/>
        <w:jc w:val="left"/>
        <w:rPr>
          <w:rFonts w:ascii="Bookman Old Style" w:hAnsi="Bookman Old Style"/>
          <w:sz w:val="20"/>
        </w:rPr>
      </w:pPr>
    </w:p>
    <w:p w:rsidR="00E50AEA" w:rsidRPr="0038293B" w:rsidRDefault="00E50AEA" w:rsidP="00E50AEA">
      <w:pPr>
        <w:pStyle w:val="af3"/>
        <w:numPr>
          <w:ilvl w:val="0"/>
          <w:numId w:val="2"/>
        </w:numPr>
        <w:spacing w:line="320" w:lineRule="exact"/>
        <w:ind w:left="1208" w:hanging="357"/>
        <w:jc w:val="left"/>
        <w:outlineLvl w:val="1"/>
        <w:rPr>
          <w:rFonts w:ascii="SimSun" w:eastAsia="SimSun" w:hAnsi="SimSun" w:cs="Times New Roman"/>
          <w:b/>
          <w:szCs w:val="24"/>
        </w:rPr>
      </w:pPr>
      <w:bookmarkStart w:id="2331" w:name="_Toc62638817"/>
      <w:bookmarkStart w:id="2332" w:name="_Toc219208166"/>
      <w:bookmarkStart w:id="2333" w:name="_Toc219289141"/>
      <w:bookmarkStart w:id="2334" w:name="_Toc219307710"/>
      <w:bookmarkStart w:id="2335" w:name="_Toc221802568"/>
      <w:r w:rsidRPr="0038293B">
        <w:rPr>
          <w:rFonts w:ascii="SimSun" w:eastAsia="SimSun" w:hAnsi="SimSun" w:cs="Times New Roman" w:hint="eastAsia"/>
          <w:b/>
          <w:szCs w:val="24"/>
        </w:rPr>
        <w:t>电影</w:t>
      </w:r>
      <w:bookmarkEnd w:id="2331"/>
      <w:bookmarkEnd w:id="2332"/>
      <w:bookmarkEnd w:id="2333"/>
      <w:bookmarkEnd w:id="2334"/>
      <w:bookmarkEnd w:id="2335"/>
    </w:p>
    <w:p w:rsidR="00E50AEA" w:rsidRPr="0038293B" w:rsidRDefault="00E50AEA" w:rsidP="00E50AEA">
      <w:pPr>
        <w:spacing w:line="320" w:lineRule="exact"/>
        <w:ind w:left="851"/>
        <w:rPr>
          <w:rFonts w:ascii="SimSun" w:eastAsia="SimSun" w:hAnsi="SimSun" w:cs="Times New Roman"/>
          <w:szCs w:val="24"/>
        </w:rPr>
      </w:pPr>
    </w:p>
    <w:p w:rsidR="00E50AEA" w:rsidRPr="0038293B" w:rsidRDefault="00E50AEA" w:rsidP="00E50AEA">
      <w:pPr>
        <w:spacing w:line="320" w:lineRule="exact"/>
        <w:ind w:left="851"/>
        <w:rPr>
          <w:rFonts w:ascii="SimSun" w:eastAsia="SimSun" w:hAnsi="SimSun"/>
          <w:szCs w:val="18"/>
        </w:rPr>
      </w:pPr>
      <w:r w:rsidRPr="0038293B">
        <w:rPr>
          <w:rFonts w:ascii="SimSun" w:eastAsia="SimSun" w:hAnsi="SimSun" w:hint="eastAsia"/>
          <w:szCs w:val="18"/>
        </w:rPr>
        <w:t>雪地上摆放着粉红色的钢琴</w:t>
      </w:r>
    </w:p>
    <w:p w:rsidR="00E50AEA" w:rsidRPr="0038293B" w:rsidRDefault="00E50AEA" w:rsidP="00E50AEA">
      <w:pPr>
        <w:spacing w:line="320" w:lineRule="exact"/>
        <w:ind w:left="851"/>
        <w:rPr>
          <w:rFonts w:ascii="SimSun" w:eastAsia="SimSun" w:hAnsi="SimSun"/>
          <w:szCs w:val="18"/>
        </w:rPr>
      </w:pPr>
      <w:r w:rsidRPr="0038293B">
        <w:rPr>
          <w:rFonts w:ascii="SimSun" w:eastAsia="SimSun" w:hAnsi="SimSun" w:hint="eastAsia"/>
          <w:szCs w:val="18"/>
        </w:rPr>
        <w:t>穿一身红衣的少女重复着台词</w:t>
      </w:r>
    </w:p>
    <w:p w:rsidR="00E50AEA" w:rsidRPr="0038293B" w:rsidRDefault="00E50AEA" w:rsidP="00E50AEA">
      <w:pPr>
        <w:spacing w:line="320" w:lineRule="exact"/>
        <w:ind w:left="851"/>
        <w:rPr>
          <w:rFonts w:ascii="SimSun" w:eastAsia="SimSun" w:hAnsi="SimSun"/>
          <w:szCs w:val="18"/>
        </w:rPr>
      </w:pPr>
      <w:r w:rsidRPr="0038293B">
        <w:rPr>
          <w:rFonts w:ascii="SimSun" w:eastAsia="SimSun" w:hAnsi="SimSun" w:hint="eastAsia"/>
          <w:szCs w:val="18"/>
        </w:rPr>
        <w:t>林间空地上奔跑着电线</w:t>
      </w:r>
    </w:p>
    <w:p w:rsidR="00E50AEA" w:rsidRPr="0038293B" w:rsidRDefault="00E50AEA" w:rsidP="00E50AEA">
      <w:pPr>
        <w:spacing w:line="320" w:lineRule="exact"/>
        <w:ind w:left="851"/>
        <w:rPr>
          <w:rFonts w:ascii="SimSun" w:eastAsia="SimSun" w:hAnsi="SimSun"/>
          <w:szCs w:val="18"/>
        </w:rPr>
      </w:pPr>
      <w:r w:rsidRPr="0038293B">
        <w:rPr>
          <w:rFonts w:ascii="SimSun" w:eastAsia="SimSun" w:hAnsi="SimSun" w:hint="eastAsia"/>
          <w:szCs w:val="18"/>
        </w:rPr>
        <w:t>导演站在一旁显得很神气</w:t>
      </w:r>
    </w:p>
    <w:p w:rsidR="00E50AEA" w:rsidRPr="0038293B" w:rsidRDefault="00E50AEA" w:rsidP="00E50AEA">
      <w:pPr>
        <w:spacing w:line="320" w:lineRule="exact"/>
        <w:ind w:left="851"/>
        <w:rPr>
          <w:rFonts w:ascii="SimSun" w:eastAsia="SimSun" w:hAnsi="SimSun"/>
          <w:szCs w:val="18"/>
        </w:rPr>
      </w:pPr>
      <w:r w:rsidRPr="0038293B">
        <w:rPr>
          <w:rFonts w:ascii="SimSun" w:eastAsia="SimSun" w:hAnsi="SimSun" w:hint="eastAsia"/>
          <w:szCs w:val="18"/>
        </w:rPr>
        <w:t>仙女很善良而巫师很凶恶</w:t>
      </w:r>
    </w:p>
    <w:p w:rsidR="00E50AEA" w:rsidRPr="0038293B" w:rsidRDefault="00E50AEA" w:rsidP="00E50AEA">
      <w:pPr>
        <w:spacing w:line="320" w:lineRule="exact"/>
        <w:ind w:left="851"/>
        <w:rPr>
          <w:rFonts w:ascii="SimSun" w:eastAsia="SimSun" w:hAnsi="SimSun"/>
          <w:szCs w:val="18"/>
        </w:rPr>
      </w:pPr>
      <w:r w:rsidRPr="0038293B">
        <w:rPr>
          <w:rFonts w:ascii="SimSun" w:eastAsia="SimSun" w:hAnsi="SimSun" w:hint="eastAsia"/>
          <w:szCs w:val="18"/>
        </w:rPr>
        <w:t>百年老橡树缓慢地深呼吸</w:t>
      </w:r>
    </w:p>
    <w:p w:rsidR="00E50AEA" w:rsidRPr="0038293B" w:rsidRDefault="00E50AEA" w:rsidP="00E50AEA">
      <w:pPr>
        <w:spacing w:line="320" w:lineRule="exact"/>
        <w:ind w:left="851"/>
        <w:rPr>
          <w:rFonts w:ascii="SimSun" w:eastAsia="SimSun" w:hAnsi="SimSun"/>
          <w:szCs w:val="18"/>
        </w:rPr>
      </w:pPr>
      <w:r w:rsidRPr="0038293B">
        <w:rPr>
          <w:rFonts w:ascii="SimSun" w:eastAsia="SimSun" w:hAnsi="SimSun" w:hint="eastAsia"/>
          <w:szCs w:val="18"/>
        </w:rPr>
        <w:t>一个小姑娘站在那里观看</w:t>
      </w:r>
    </w:p>
    <w:p w:rsidR="00E50AEA" w:rsidRPr="0038293B" w:rsidRDefault="00E50AEA" w:rsidP="00E50AEA">
      <w:pPr>
        <w:spacing w:line="320" w:lineRule="exact"/>
        <w:ind w:left="851"/>
        <w:rPr>
          <w:rFonts w:ascii="SimSun" w:eastAsia="SimSun" w:hAnsi="SimSun"/>
          <w:szCs w:val="18"/>
        </w:rPr>
      </w:pPr>
      <w:r w:rsidRPr="0038293B">
        <w:rPr>
          <w:rFonts w:ascii="SimSun" w:eastAsia="SimSun" w:hAnsi="SimSun" w:hint="eastAsia"/>
          <w:szCs w:val="18"/>
        </w:rPr>
        <w:t>点了点头然后走回家去</w:t>
      </w:r>
    </w:p>
    <w:p w:rsidR="00E50AEA" w:rsidRPr="0038293B" w:rsidRDefault="00E50AEA" w:rsidP="00E50AEA">
      <w:pPr>
        <w:spacing w:line="240" w:lineRule="exact"/>
        <w:ind w:left="851"/>
        <w:jc w:val="right"/>
        <w:rPr>
          <w:rFonts w:asciiTheme="minorHAnsi" w:eastAsia="SimSun" w:hAnsiTheme="minorHAnsi"/>
          <w:sz w:val="20"/>
          <w:szCs w:val="24"/>
        </w:rPr>
      </w:pPr>
    </w:p>
    <w:p w:rsidR="00E50AEA" w:rsidRPr="0038293B" w:rsidRDefault="00E50AEA" w:rsidP="00E50AEA">
      <w:pPr>
        <w:spacing w:line="240" w:lineRule="exact"/>
        <w:jc w:val="right"/>
        <w:rPr>
          <w:rFonts w:ascii="SimSun" w:eastAsia="SimSun" w:hAnsi="SimSun" w:cs="Times New Roman"/>
          <w:sz w:val="20"/>
          <w:lang w:eastAsia="zh-CN"/>
        </w:rPr>
      </w:pPr>
      <w:r w:rsidRPr="0038293B">
        <w:rPr>
          <w:rFonts w:ascii="SimSun" w:eastAsia="SimSun" w:hAnsi="SimSun" w:cs="Times New Roman"/>
          <w:sz w:val="20"/>
          <w:lang w:eastAsia="zh-CN"/>
        </w:rPr>
        <w:t xml:space="preserve">     2021</w:t>
      </w:r>
      <w:r w:rsidRPr="0038293B">
        <w:rPr>
          <w:rFonts w:ascii="SimSun" w:eastAsia="SimSun" w:hAnsi="SimSun" w:cs="Times New Roman" w:hint="eastAsia"/>
          <w:sz w:val="20"/>
          <w:lang w:eastAsia="zh-CN"/>
        </w:rPr>
        <w:t>，</w:t>
      </w:r>
      <w:r w:rsidRPr="0038293B">
        <w:rPr>
          <w:rFonts w:ascii="SimSun" w:eastAsia="SimSun" w:hAnsi="SimSun" w:cs="Times New Roman"/>
          <w:sz w:val="20"/>
          <w:lang w:eastAsia="zh-CN"/>
        </w:rPr>
        <w:t>1</w:t>
      </w:r>
      <w:r w:rsidRPr="0038293B">
        <w:rPr>
          <w:rFonts w:ascii="SimSun" w:eastAsia="SimSun" w:hAnsi="SimSun" w:cs="Times New Roman" w:hint="eastAsia"/>
          <w:sz w:val="20"/>
          <w:lang w:eastAsia="zh-CN"/>
        </w:rPr>
        <w:t>，</w:t>
      </w:r>
      <w:r w:rsidRPr="0038293B">
        <w:rPr>
          <w:rFonts w:ascii="SimSun" w:eastAsia="SimSun" w:hAnsi="SimSun" w:cs="Times New Roman"/>
          <w:sz w:val="20"/>
          <w:lang w:eastAsia="zh-CN"/>
        </w:rPr>
        <w:t xml:space="preserve">24 </w:t>
      </w:r>
      <w:r w:rsidRPr="0038293B">
        <w:rPr>
          <w:rFonts w:ascii="SimSun" w:eastAsia="SimSun" w:hAnsi="SimSun" w:cs="Times New Roman" w:hint="eastAsia"/>
          <w:sz w:val="20"/>
          <w:lang w:eastAsia="zh-CN"/>
        </w:rPr>
        <w:t>伊戈尔</w:t>
      </w:r>
    </w:p>
    <w:p w:rsidR="00E50AEA" w:rsidRPr="0038293B" w:rsidRDefault="00E50AEA" w:rsidP="00E50AEA">
      <w:pPr>
        <w:spacing w:line="240" w:lineRule="exact"/>
        <w:jc w:val="right"/>
        <w:rPr>
          <w:rFonts w:ascii="SimSun" w:eastAsia="SimSun" w:hAnsi="SimSun" w:cs="Times New Roman"/>
          <w:sz w:val="20"/>
          <w:lang w:eastAsia="zh-CN"/>
        </w:rPr>
      </w:pPr>
      <w:r w:rsidRPr="0038293B">
        <w:rPr>
          <w:rFonts w:ascii="SimSun" w:eastAsia="SimSun" w:hAnsi="SimSun" w:cs="Times New Roman"/>
          <w:sz w:val="20"/>
          <w:lang w:eastAsia="zh-CN"/>
        </w:rPr>
        <w:t xml:space="preserve">     2021</w:t>
      </w:r>
      <w:r w:rsidRPr="0038293B">
        <w:rPr>
          <w:rFonts w:ascii="SimSun" w:eastAsia="SimSun" w:hAnsi="SimSun" w:cs="Times New Roman" w:hint="eastAsia"/>
          <w:sz w:val="20"/>
          <w:lang w:eastAsia="zh-CN"/>
        </w:rPr>
        <w:t>，</w:t>
      </w:r>
      <w:r w:rsidRPr="0038293B">
        <w:rPr>
          <w:rFonts w:ascii="SimSun" w:eastAsia="SimSun" w:hAnsi="SimSun" w:cs="Times New Roman"/>
          <w:sz w:val="20"/>
          <w:lang w:eastAsia="zh-CN"/>
        </w:rPr>
        <w:t>1</w:t>
      </w:r>
      <w:r w:rsidRPr="0038293B">
        <w:rPr>
          <w:rFonts w:ascii="SimSun" w:eastAsia="SimSun" w:hAnsi="SimSun" w:cs="Times New Roman" w:hint="eastAsia"/>
          <w:sz w:val="20"/>
          <w:lang w:eastAsia="zh-CN"/>
        </w:rPr>
        <w:t>，</w:t>
      </w:r>
      <w:r w:rsidRPr="0038293B">
        <w:rPr>
          <w:rFonts w:ascii="SimSun" w:eastAsia="SimSun" w:hAnsi="SimSun" w:cs="Times New Roman"/>
          <w:sz w:val="20"/>
          <w:lang w:eastAsia="zh-CN"/>
        </w:rPr>
        <w:t xml:space="preserve">25 </w:t>
      </w:r>
      <w:r w:rsidRPr="0038293B">
        <w:rPr>
          <w:rFonts w:ascii="SimSun" w:eastAsia="SimSun" w:hAnsi="SimSun" w:cs="Times New Roman" w:hint="eastAsia"/>
          <w:sz w:val="20"/>
          <w:lang w:eastAsia="zh-CN"/>
        </w:rPr>
        <w:t>谷羽译</w:t>
      </w:r>
    </w:p>
    <w:p w:rsidR="001313B8" w:rsidRPr="00027491" w:rsidRDefault="001313B8" w:rsidP="001313B8">
      <w:pPr>
        <w:spacing w:line="240" w:lineRule="exact"/>
        <w:jc w:val="right"/>
        <w:rPr>
          <w:rFonts w:ascii="SimSun" w:eastAsia="SimSun" w:hAnsi="SimSun" w:cs="Times New Roman"/>
          <w:sz w:val="20"/>
          <w:lang w:eastAsia="zh-CN"/>
        </w:rPr>
      </w:pPr>
      <w:r w:rsidRPr="00E2700C">
        <w:rPr>
          <w:rFonts w:ascii="SimSun" w:eastAsia="SimSun" w:hAnsi="SimSun" w:cs="Times New Roman"/>
          <w:sz w:val="20"/>
          <w:lang w:eastAsia="zh-CN"/>
        </w:rPr>
        <w:t xml:space="preserve">     2021</w:t>
      </w:r>
      <w:r w:rsidRPr="00E2700C">
        <w:rPr>
          <w:rFonts w:ascii="SimSun" w:eastAsia="SimSun" w:hAnsi="SimSun" w:cs="Times New Roman" w:hint="eastAsia"/>
          <w:sz w:val="20"/>
          <w:lang w:eastAsia="zh-CN"/>
        </w:rPr>
        <w:t>，</w:t>
      </w:r>
      <w:r w:rsidRPr="00E2700C">
        <w:rPr>
          <w:rFonts w:ascii="SimSun" w:eastAsia="SimSun" w:hAnsi="SimSun" w:cs="Times New Roman"/>
          <w:sz w:val="20"/>
          <w:lang w:eastAsia="zh-CN"/>
        </w:rPr>
        <w:t>1</w:t>
      </w:r>
      <w:r w:rsidRPr="00E2700C">
        <w:rPr>
          <w:rFonts w:ascii="SimSun" w:eastAsia="SimSun" w:hAnsi="SimSun" w:cs="Times New Roman" w:hint="eastAsia"/>
          <w:sz w:val="20"/>
          <w:lang w:eastAsia="zh-CN"/>
        </w:rPr>
        <w:t>，</w:t>
      </w:r>
      <w:r w:rsidRPr="00E2700C">
        <w:rPr>
          <w:rFonts w:ascii="SimSun" w:eastAsia="SimSun" w:hAnsi="SimSun" w:cs="Times New Roman"/>
          <w:sz w:val="20"/>
          <w:lang w:eastAsia="zh-CN"/>
        </w:rPr>
        <w:t xml:space="preserve">25 </w:t>
      </w:r>
      <w:r w:rsidRPr="00E2700C">
        <w:rPr>
          <w:rFonts w:ascii="SimSun" w:eastAsia="SimSun" w:hAnsi="SimSun" w:cs="Times New Roman" w:hint="eastAsia"/>
          <w:sz w:val="20"/>
          <w:lang w:eastAsia="zh-CN"/>
        </w:rPr>
        <w:t>谷羽译</w:t>
      </w:r>
    </w:p>
    <w:p w:rsidR="00E50AEA" w:rsidRPr="0038293B" w:rsidRDefault="00E50AEA" w:rsidP="00E50AEA">
      <w:pPr>
        <w:spacing w:line="240" w:lineRule="exact"/>
        <w:jc w:val="left"/>
        <w:rPr>
          <w:rFonts w:ascii="Bookman Old Style" w:hAnsi="Bookman Old Style"/>
          <w:sz w:val="22"/>
          <w:szCs w:val="24"/>
        </w:rPr>
      </w:pPr>
      <w:r w:rsidRPr="0038293B">
        <w:rPr>
          <w:rFonts w:ascii="Bookman Old Style" w:hAnsi="Bookman Old Style"/>
          <w:sz w:val="22"/>
          <w:szCs w:val="24"/>
        </w:rPr>
        <w:br w:type="page"/>
      </w:r>
    </w:p>
    <w:p w:rsidR="00E50AEA" w:rsidRPr="0038293B" w:rsidRDefault="00E50AEA" w:rsidP="00E50AEA">
      <w:pPr>
        <w:pStyle w:val="af3"/>
        <w:numPr>
          <w:ilvl w:val="0"/>
          <w:numId w:val="1"/>
        </w:numPr>
        <w:spacing w:line="320" w:lineRule="exact"/>
        <w:ind w:left="0" w:firstLine="0"/>
        <w:jc w:val="left"/>
        <w:outlineLvl w:val="1"/>
        <w:rPr>
          <w:rFonts w:ascii="Bookman Old Style" w:hAnsi="Bookman Old Style"/>
          <w:b/>
          <w:bCs/>
          <w:szCs w:val="28"/>
        </w:rPr>
      </w:pPr>
      <w:bookmarkStart w:id="2336" w:name="_Toc62476511"/>
      <w:bookmarkStart w:id="2337" w:name="_Toc219208163"/>
      <w:bookmarkStart w:id="2338" w:name="_Toc219289138"/>
      <w:bookmarkStart w:id="2339" w:name="_Toc219307711"/>
      <w:bookmarkStart w:id="2340" w:name="_Toc221802569"/>
      <w:r w:rsidRPr="0038293B">
        <w:rPr>
          <w:rFonts w:ascii="Bookman Old Style" w:eastAsia="SimSun" w:hAnsi="Bookman Old Style" w:cs="MS Gothic"/>
          <w:b/>
          <w:bCs/>
          <w:szCs w:val="28"/>
          <w:lang w:eastAsia="zh-CN"/>
        </w:rPr>
        <w:lastRenderedPageBreak/>
        <w:t>СУМЕРКИ</w:t>
      </w:r>
      <w:bookmarkEnd w:id="2336"/>
      <w:bookmarkEnd w:id="2337"/>
      <w:bookmarkEnd w:id="2338"/>
      <w:bookmarkEnd w:id="2339"/>
      <w:bookmarkEnd w:id="2340"/>
    </w:p>
    <w:p w:rsidR="00E50AEA" w:rsidRPr="0038293B" w:rsidRDefault="00E50AEA" w:rsidP="00E50AEA">
      <w:pPr>
        <w:spacing w:line="320" w:lineRule="exact"/>
        <w:rPr>
          <w:rFonts w:ascii="Bookman Old Style" w:hAnsi="Bookman Old Style"/>
          <w:szCs w:val="24"/>
          <w:lang w:val="en-US"/>
        </w:rPr>
      </w:pPr>
    </w:p>
    <w:p w:rsidR="00E50AEA" w:rsidRPr="0038293B" w:rsidRDefault="00E50AEA" w:rsidP="00E50AEA">
      <w:pPr>
        <w:spacing w:line="320" w:lineRule="exact"/>
        <w:rPr>
          <w:rFonts w:ascii="Bookman Old Style" w:hAnsi="Bookman Old Style"/>
        </w:rPr>
      </w:pPr>
      <w:r w:rsidRPr="0038293B">
        <w:rPr>
          <w:rFonts w:ascii="Bookman Old Style" w:hAnsi="Bookman Old Style"/>
        </w:rPr>
        <w:t>Сверху видно: все дорожки чёрные</w:t>
      </w:r>
    </w:p>
    <w:p w:rsidR="00E50AEA" w:rsidRPr="0038293B" w:rsidRDefault="00E50AEA" w:rsidP="00E50AEA">
      <w:pPr>
        <w:spacing w:line="320" w:lineRule="exact"/>
        <w:rPr>
          <w:rFonts w:ascii="Bookman Old Style" w:hAnsi="Bookman Old Style"/>
        </w:rPr>
      </w:pPr>
      <w:r w:rsidRPr="0038293B">
        <w:rPr>
          <w:rFonts w:ascii="Bookman Old Style" w:hAnsi="Bookman Old Style"/>
        </w:rPr>
        <w:t>Это снег растаял на дорожках</w:t>
      </w:r>
    </w:p>
    <w:p w:rsidR="00E50AEA" w:rsidRPr="0038293B" w:rsidRDefault="00E50AEA" w:rsidP="00E50AEA">
      <w:pPr>
        <w:spacing w:line="320" w:lineRule="exact"/>
        <w:rPr>
          <w:rFonts w:ascii="Bookman Old Style" w:hAnsi="Bookman Old Style"/>
        </w:rPr>
      </w:pPr>
      <w:r w:rsidRPr="0038293B">
        <w:rPr>
          <w:rFonts w:ascii="Bookman Old Style" w:hAnsi="Bookman Old Style"/>
        </w:rPr>
        <w:t>Вот женщина с сумкой идёт из аптеки</w:t>
      </w:r>
    </w:p>
    <w:p w:rsidR="00E50AEA" w:rsidRPr="0038293B" w:rsidRDefault="00E50AEA" w:rsidP="00E50AEA">
      <w:pPr>
        <w:spacing w:line="320" w:lineRule="exact"/>
        <w:rPr>
          <w:rFonts w:ascii="Bookman Old Style" w:hAnsi="Bookman Old Style"/>
        </w:rPr>
      </w:pPr>
      <w:r w:rsidRPr="0038293B">
        <w:rPr>
          <w:rFonts w:ascii="Bookman Old Style" w:hAnsi="Bookman Old Style"/>
        </w:rPr>
        <w:t>Вот мальчик и девочка выгуливают собаку</w:t>
      </w:r>
    </w:p>
    <w:p w:rsidR="00E50AEA" w:rsidRPr="0038293B" w:rsidRDefault="00E50AEA" w:rsidP="00E50AEA">
      <w:pPr>
        <w:spacing w:line="320" w:lineRule="exact"/>
        <w:rPr>
          <w:rFonts w:ascii="Bookman Old Style" w:hAnsi="Bookman Old Style"/>
        </w:rPr>
      </w:pPr>
      <w:r w:rsidRPr="0038293B">
        <w:rPr>
          <w:rFonts w:ascii="Bookman Old Style" w:hAnsi="Bookman Old Style"/>
        </w:rPr>
        <w:t>Вот нет никого</w:t>
      </w:r>
    </w:p>
    <w:p w:rsidR="00E50AEA" w:rsidRPr="0038293B" w:rsidRDefault="00E50AEA" w:rsidP="00E50AEA">
      <w:pPr>
        <w:spacing w:line="240" w:lineRule="exact"/>
        <w:jc w:val="right"/>
        <w:rPr>
          <w:rFonts w:ascii="Bookman Old Style" w:eastAsia="SimSun" w:hAnsi="Bookman Old Style" w:cs="Times New Roman"/>
          <w:sz w:val="20"/>
          <w:szCs w:val="18"/>
        </w:rPr>
      </w:pPr>
    </w:p>
    <w:p w:rsidR="00E50AEA" w:rsidRPr="0038293B" w:rsidRDefault="00E50AEA" w:rsidP="00E50AEA">
      <w:pPr>
        <w:spacing w:line="240" w:lineRule="exact"/>
        <w:jc w:val="right"/>
        <w:rPr>
          <w:rFonts w:ascii="Bookman Old Style" w:eastAsia="SimSun" w:hAnsi="Bookman Old Style" w:cs="Times New Roman"/>
          <w:sz w:val="20"/>
          <w:szCs w:val="18"/>
        </w:rPr>
      </w:pPr>
      <w:r w:rsidRPr="0038293B">
        <w:rPr>
          <w:rFonts w:ascii="Bookman Old Style" w:eastAsia="SimSun" w:hAnsi="Bookman Old Style" w:cs="Times New Roman"/>
          <w:sz w:val="20"/>
          <w:szCs w:val="18"/>
        </w:rPr>
        <w:t>24 января 2021</w:t>
      </w:r>
    </w:p>
    <w:p w:rsidR="00E50AEA" w:rsidRPr="0038293B" w:rsidRDefault="00E50AEA" w:rsidP="00E50AEA">
      <w:pPr>
        <w:spacing w:line="240" w:lineRule="exact"/>
        <w:jc w:val="right"/>
        <w:rPr>
          <w:rFonts w:ascii="Bookman Old Style" w:eastAsia="SimSun" w:hAnsi="Bookman Old Style" w:cs="Times New Roman"/>
          <w:sz w:val="20"/>
          <w:szCs w:val="18"/>
        </w:rPr>
      </w:pPr>
    </w:p>
    <w:p w:rsidR="00E50AEA" w:rsidRPr="0038293B" w:rsidRDefault="00E50AEA" w:rsidP="00E50AEA">
      <w:pPr>
        <w:spacing w:line="320" w:lineRule="exact"/>
      </w:pPr>
    </w:p>
    <w:p w:rsidR="00E50AEA" w:rsidRDefault="00E50AEA" w:rsidP="00E50AEA">
      <w:pPr>
        <w:spacing w:line="320" w:lineRule="exact"/>
      </w:pPr>
      <w:r w:rsidRPr="0038293B">
        <w:t>Это как бы взгляд человека из окна третьего этажа, человека, сидящего на карантине. Хотя немного преувеличено: я всё же выхожу прогуляться по парку, а иногда и в магазин.</w:t>
      </w:r>
    </w:p>
    <w:p w:rsidR="00E50AEA" w:rsidRDefault="00E50AEA" w:rsidP="00E50AEA">
      <w:pPr>
        <w:spacing w:line="320" w:lineRule="exact"/>
      </w:pPr>
    </w:p>
    <w:p w:rsidR="00E50AEA" w:rsidRDefault="00E50AEA" w:rsidP="00E50AEA">
      <w:pPr>
        <w:spacing w:line="320" w:lineRule="exact"/>
      </w:pPr>
    </w:p>
    <w:p w:rsidR="00E50AEA" w:rsidRDefault="00E50AEA" w:rsidP="00E50AEA">
      <w:pPr>
        <w:spacing w:line="320" w:lineRule="exact"/>
      </w:pPr>
    </w:p>
    <w:p w:rsidR="00E50AEA" w:rsidRPr="0038293B" w:rsidRDefault="00E50AEA" w:rsidP="00E50AEA">
      <w:pPr>
        <w:spacing w:after="120" w:line="240" w:lineRule="exact"/>
        <w:rPr>
          <w:rFonts w:ascii="Bookman Old Style" w:hAnsi="Bookman Old Style"/>
          <w:sz w:val="20"/>
        </w:rPr>
      </w:pPr>
    </w:p>
    <w:p w:rsidR="00E50AEA" w:rsidRPr="0038293B" w:rsidRDefault="00E50AEA" w:rsidP="00E50AEA">
      <w:pPr>
        <w:pStyle w:val="af3"/>
        <w:numPr>
          <w:ilvl w:val="0"/>
          <w:numId w:val="2"/>
        </w:numPr>
        <w:spacing w:line="320" w:lineRule="exact"/>
        <w:ind w:left="1208" w:hanging="357"/>
        <w:jc w:val="left"/>
        <w:outlineLvl w:val="1"/>
        <w:rPr>
          <w:rFonts w:ascii="SimSun" w:eastAsia="SimSun" w:hAnsi="SimSun" w:cs="Times New Roman"/>
          <w:b/>
          <w:szCs w:val="24"/>
        </w:rPr>
      </w:pPr>
      <w:bookmarkStart w:id="2341" w:name="_Toc62476512"/>
      <w:bookmarkStart w:id="2342" w:name="_Toc219208164"/>
      <w:bookmarkStart w:id="2343" w:name="_Toc219289139"/>
      <w:bookmarkStart w:id="2344" w:name="_Toc219307712"/>
      <w:bookmarkStart w:id="2345" w:name="_Toc221802570"/>
      <w:r w:rsidRPr="0038293B">
        <w:rPr>
          <w:rFonts w:ascii="SimSun" w:eastAsia="SimSun" w:hAnsi="SimSun" w:cs="Times New Roman" w:hint="eastAsia"/>
          <w:b/>
          <w:szCs w:val="24"/>
        </w:rPr>
        <w:t>黄昏</w:t>
      </w:r>
      <w:bookmarkEnd w:id="2341"/>
      <w:bookmarkEnd w:id="2342"/>
      <w:bookmarkEnd w:id="2343"/>
      <w:bookmarkEnd w:id="2344"/>
      <w:bookmarkEnd w:id="2345"/>
    </w:p>
    <w:p w:rsidR="00E50AEA" w:rsidRPr="0038293B" w:rsidRDefault="00E50AEA" w:rsidP="00E50AEA">
      <w:pPr>
        <w:spacing w:line="320" w:lineRule="exact"/>
        <w:ind w:left="851"/>
        <w:rPr>
          <w:rFonts w:ascii="SimSun" w:eastAsia="SimSun" w:hAnsi="SimSun" w:cs="Times New Roman"/>
          <w:szCs w:val="24"/>
        </w:rPr>
      </w:pPr>
    </w:p>
    <w:p w:rsidR="00E50AEA" w:rsidRPr="0038293B" w:rsidRDefault="00E50AEA" w:rsidP="00E50AEA">
      <w:pPr>
        <w:spacing w:line="320" w:lineRule="exact"/>
        <w:ind w:left="851"/>
        <w:rPr>
          <w:rFonts w:ascii="SimSun" w:eastAsia="SimSun" w:hAnsi="SimSun"/>
          <w:szCs w:val="18"/>
        </w:rPr>
      </w:pPr>
      <w:r w:rsidRPr="0038293B">
        <w:rPr>
          <w:rFonts w:ascii="SimSun" w:eastAsia="SimSun" w:hAnsi="SimSun" w:hint="eastAsia"/>
          <w:szCs w:val="18"/>
        </w:rPr>
        <w:t>从上往下看：条条小径乌黑</w:t>
      </w:r>
    </w:p>
    <w:p w:rsidR="00E50AEA" w:rsidRPr="0038293B" w:rsidRDefault="00E50AEA" w:rsidP="00E50AEA">
      <w:pPr>
        <w:spacing w:line="320" w:lineRule="exact"/>
        <w:ind w:left="851"/>
        <w:rPr>
          <w:rFonts w:ascii="SimSun" w:eastAsia="SimSun" w:hAnsi="SimSun"/>
          <w:szCs w:val="18"/>
        </w:rPr>
      </w:pPr>
      <w:r w:rsidRPr="0038293B">
        <w:rPr>
          <w:rFonts w:ascii="SimSun" w:eastAsia="SimSun" w:hAnsi="SimSun" w:hint="eastAsia"/>
          <w:szCs w:val="18"/>
        </w:rPr>
        <w:t>因为路上的雪已经融化</w:t>
      </w:r>
    </w:p>
    <w:p w:rsidR="00E50AEA" w:rsidRPr="0038293B" w:rsidRDefault="00E50AEA" w:rsidP="00E50AEA">
      <w:pPr>
        <w:spacing w:line="320" w:lineRule="exact"/>
        <w:ind w:left="851"/>
        <w:rPr>
          <w:rFonts w:ascii="SimSun" w:eastAsia="SimSun" w:hAnsi="SimSun"/>
          <w:szCs w:val="18"/>
        </w:rPr>
      </w:pPr>
      <w:r w:rsidRPr="0038293B">
        <w:rPr>
          <w:rFonts w:ascii="SimSun" w:eastAsia="SimSun" w:hAnsi="SimSun" w:hint="eastAsia"/>
          <w:szCs w:val="18"/>
        </w:rPr>
        <w:t>看药店里出来个提包的女人</w:t>
      </w:r>
    </w:p>
    <w:p w:rsidR="00E50AEA" w:rsidRPr="0038293B" w:rsidRDefault="00E50AEA" w:rsidP="00E50AEA">
      <w:pPr>
        <w:spacing w:line="320" w:lineRule="exact"/>
        <w:ind w:left="851"/>
        <w:rPr>
          <w:rFonts w:ascii="SimSun" w:eastAsia="SimSun" w:hAnsi="SimSun"/>
          <w:szCs w:val="18"/>
        </w:rPr>
      </w:pPr>
      <w:r w:rsidRPr="0038293B">
        <w:rPr>
          <w:rFonts w:ascii="SimSun" w:eastAsia="SimSun" w:hAnsi="SimSun" w:hint="eastAsia"/>
          <w:szCs w:val="18"/>
        </w:rPr>
        <w:t>看男孩儿跟女孩儿一道遛狗</w:t>
      </w:r>
    </w:p>
    <w:p w:rsidR="00E50AEA" w:rsidRPr="0038293B" w:rsidRDefault="00E50AEA" w:rsidP="00E50AEA">
      <w:pPr>
        <w:spacing w:line="320" w:lineRule="exact"/>
        <w:ind w:left="851"/>
        <w:rPr>
          <w:rFonts w:ascii="SimSun" w:eastAsia="SimSun" w:hAnsi="SimSun"/>
          <w:szCs w:val="18"/>
        </w:rPr>
      </w:pPr>
      <w:r w:rsidRPr="0038293B">
        <w:rPr>
          <w:rFonts w:ascii="SimSun" w:eastAsia="SimSun" w:hAnsi="SimSun" w:hint="eastAsia"/>
          <w:szCs w:val="18"/>
        </w:rPr>
        <w:t>此外再看不见任何人</w:t>
      </w:r>
    </w:p>
    <w:p w:rsidR="00E50AEA" w:rsidRPr="0038293B" w:rsidRDefault="00E50AEA" w:rsidP="00E50AEA">
      <w:pPr>
        <w:spacing w:line="240" w:lineRule="exact"/>
        <w:ind w:left="851"/>
        <w:jc w:val="right"/>
        <w:rPr>
          <w:rFonts w:asciiTheme="minorHAnsi" w:eastAsia="SimSun" w:hAnsiTheme="minorHAnsi"/>
          <w:sz w:val="20"/>
          <w:szCs w:val="24"/>
        </w:rPr>
      </w:pPr>
    </w:p>
    <w:p w:rsidR="00E50AEA" w:rsidRPr="0038293B" w:rsidRDefault="00E50AEA" w:rsidP="00E50AEA">
      <w:pPr>
        <w:spacing w:line="240" w:lineRule="exact"/>
        <w:jc w:val="right"/>
        <w:rPr>
          <w:rFonts w:ascii="SimSun" w:eastAsia="SimSun" w:hAnsi="SimSun"/>
          <w:sz w:val="20"/>
          <w:szCs w:val="18"/>
        </w:rPr>
      </w:pPr>
      <w:r w:rsidRPr="0038293B">
        <w:rPr>
          <w:rFonts w:ascii="SimSun" w:eastAsia="SimSun" w:hAnsi="SimSun" w:hint="eastAsia"/>
          <w:sz w:val="20"/>
          <w:szCs w:val="18"/>
        </w:rPr>
        <w:t xml:space="preserve">     2021，1，24 伊戈尔</w:t>
      </w:r>
    </w:p>
    <w:p w:rsidR="00E50AEA" w:rsidRPr="0038293B" w:rsidRDefault="00E50AEA" w:rsidP="00E50AEA">
      <w:pPr>
        <w:spacing w:line="240" w:lineRule="exact"/>
        <w:jc w:val="right"/>
        <w:rPr>
          <w:rFonts w:asciiTheme="minorHAnsi" w:eastAsia="SimSun" w:hAnsiTheme="minorHAnsi"/>
          <w:sz w:val="20"/>
          <w:szCs w:val="18"/>
        </w:rPr>
      </w:pPr>
      <w:r w:rsidRPr="0038293B">
        <w:rPr>
          <w:rFonts w:ascii="SimSun" w:eastAsia="SimSun" w:hAnsi="SimSun" w:hint="eastAsia"/>
          <w:sz w:val="20"/>
          <w:szCs w:val="18"/>
        </w:rPr>
        <w:t xml:space="preserve">     2021，1，25 谷羽译</w:t>
      </w:r>
    </w:p>
    <w:p w:rsidR="00E50AEA" w:rsidRPr="0038293B" w:rsidRDefault="00E50AEA" w:rsidP="00E50AEA">
      <w:pPr>
        <w:spacing w:line="320" w:lineRule="exact"/>
        <w:rPr>
          <w:rFonts w:asciiTheme="minorHAnsi" w:eastAsia="SimSun" w:hAnsiTheme="minorHAnsi"/>
          <w:szCs w:val="18"/>
        </w:rPr>
      </w:pPr>
    </w:p>
    <w:p w:rsidR="00E50AEA" w:rsidRPr="0038293B" w:rsidRDefault="00E50AEA" w:rsidP="00E50AEA">
      <w:pPr>
        <w:spacing w:line="320" w:lineRule="exact"/>
        <w:rPr>
          <w:rFonts w:ascii="SimSun" w:eastAsia="SimSun" w:hAnsi="SimSun"/>
          <w:szCs w:val="18"/>
        </w:rPr>
      </w:pPr>
      <w:r w:rsidRPr="0038293B">
        <w:rPr>
          <w:rFonts w:ascii="SimSun" w:eastAsia="SimSun" w:hAnsi="SimSun" w:hint="eastAsia"/>
          <w:szCs w:val="18"/>
        </w:rPr>
        <w:t xml:space="preserve">   这就像一个人在三楼窗口朝下看，看见有人坐在那里等待疫情检验。虽然有点儿夸张：我仍然去公园散步，有时去商店买东西。伊戈尔附记。</w:t>
      </w:r>
    </w:p>
    <w:p w:rsidR="001313B8" w:rsidRPr="00897E18" w:rsidRDefault="001313B8" w:rsidP="001313B8">
      <w:pPr>
        <w:spacing w:line="320" w:lineRule="exact"/>
        <w:rPr>
          <w:rFonts w:asciiTheme="minorHAnsi" w:eastAsia="SimSun" w:hAnsiTheme="minorHAnsi"/>
          <w:szCs w:val="18"/>
        </w:rPr>
      </w:pPr>
    </w:p>
    <w:p w:rsidR="009E3FEC" w:rsidRPr="0038293B" w:rsidRDefault="009E3FEC" w:rsidP="009E3FEC">
      <w:pPr>
        <w:spacing w:line="240" w:lineRule="exact"/>
        <w:jc w:val="left"/>
        <w:rPr>
          <w:rFonts w:ascii="Bookman Old Style" w:hAnsi="Bookman Old Style"/>
          <w:sz w:val="22"/>
          <w:szCs w:val="24"/>
        </w:rPr>
      </w:pPr>
      <w:r w:rsidRPr="0038293B">
        <w:rPr>
          <w:rFonts w:ascii="Bookman Old Style" w:hAnsi="Bookman Old Style"/>
          <w:sz w:val="22"/>
          <w:szCs w:val="24"/>
        </w:rPr>
        <w:br w:type="page"/>
      </w:r>
    </w:p>
    <w:p w:rsidR="009E3FEC" w:rsidRPr="0038293B" w:rsidRDefault="009E3FEC" w:rsidP="009E3FEC">
      <w:pPr>
        <w:pStyle w:val="af3"/>
        <w:numPr>
          <w:ilvl w:val="0"/>
          <w:numId w:val="1"/>
        </w:numPr>
        <w:spacing w:line="320" w:lineRule="exact"/>
        <w:ind w:left="0" w:firstLine="0"/>
        <w:jc w:val="left"/>
        <w:outlineLvl w:val="1"/>
        <w:rPr>
          <w:rFonts w:ascii="Bookman Old Style" w:hAnsi="Bookman Old Style"/>
          <w:b/>
          <w:bCs/>
          <w:szCs w:val="28"/>
        </w:rPr>
      </w:pPr>
      <w:bookmarkStart w:id="2346" w:name="_Toc62638820"/>
      <w:bookmarkStart w:id="2347" w:name="_Toc219208167"/>
      <w:bookmarkStart w:id="2348" w:name="_Toc219289142"/>
      <w:bookmarkStart w:id="2349" w:name="_Toc219307713"/>
      <w:bookmarkStart w:id="2350" w:name="_Toc221802571"/>
      <w:r w:rsidRPr="0038293B">
        <w:rPr>
          <w:rFonts w:ascii="Bookman Old Style" w:eastAsia="SimSun" w:hAnsi="Bookman Old Style" w:cs="MS Gothic"/>
          <w:b/>
          <w:bCs/>
          <w:szCs w:val="28"/>
          <w:lang w:eastAsia="zh-CN"/>
        </w:rPr>
        <w:lastRenderedPageBreak/>
        <w:t>НОЧЬ</w:t>
      </w:r>
      <w:bookmarkEnd w:id="2346"/>
      <w:bookmarkEnd w:id="2347"/>
      <w:bookmarkEnd w:id="2348"/>
      <w:bookmarkEnd w:id="2349"/>
      <w:bookmarkEnd w:id="2350"/>
    </w:p>
    <w:p w:rsidR="009E3FEC" w:rsidRPr="0038293B" w:rsidRDefault="009E3FEC" w:rsidP="009E3FEC">
      <w:pPr>
        <w:spacing w:line="320" w:lineRule="exact"/>
        <w:rPr>
          <w:rFonts w:ascii="Bookman Old Style" w:hAnsi="Bookman Old Style"/>
          <w:szCs w:val="24"/>
          <w:lang w:val="en-US"/>
        </w:rPr>
      </w:pPr>
    </w:p>
    <w:p w:rsidR="009E3FEC" w:rsidRPr="0038293B" w:rsidRDefault="009E3FEC" w:rsidP="009E3FEC">
      <w:pPr>
        <w:spacing w:line="320" w:lineRule="exact"/>
        <w:rPr>
          <w:rFonts w:ascii="Bookman Old Style" w:hAnsi="Bookman Old Style"/>
        </w:rPr>
      </w:pPr>
      <w:r w:rsidRPr="0038293B">
        <w:rPr>
          <w:rFonts w:ascii="Bookman Old Style" w:hAnsi="Bookman Old Style"/>
        </w:rPr>
        <w:t>Сверху видно: сгущается ночь</w:t>
      </w:r>
    </w:p>
    <w:p w:rsidR="009E3FEC" w:rsidRPr="0038293B" w:rsidRDefault="009E3FEC" w:rsidP="009E3FEC">
      <w:pPr>
        <w:spacing w:line="320" w:lineRule="exact"/>
        <w:rPr>
          <w:rFonts w:ascii="Bookman Old Style" w:hAnsi="Bookman Old Style"/>
        </w:rPr>
      </w:pPr>
      <w:r w:rsidRPr="0038293B">
        <w:rPr>
          <w:rFonts w:ascii="Bookman Old Style" w:hAnsi="Bookman Old Style"/>
        </w:rPr>
        <w:t>Зажигаются фонари и окна</w:t>
      </w:r>
    </w:p>
    <w:p w:rsidR="009E3FEC" w:rsidRPr="0038293B" w:rsidRDefault="009E3FEC" w:rsidP="009E3FEC">
      <w:pPr>
        <w:spacing w:line="320" w:lineRule="exact"/>
        <w:rPr>
          <w:rFonts w:ascii="Bookman Old Style" w:hAnsi="Bookman Old Style"/>
        </w:rPr>
      </w:pPr>
      <w:r w:rsidRPr="0038293B">
        <w:rPr>
          <w:rFonts w:ascii="Bookman Old Style" w:hAnsi="Bookman Old Style"/>
        </w:rPr>
        <w:t>Снег белеет треугольниками трапециями и</w:t>
      </w:r>
    </w:p>
    <w:p w:rsidR="009E3FEC" w:rsidRPr="0038293B" w:rsidRDefault="009E3FEC" w:rsidP="009E3FEC">
      <w:pPr>
        <w:spacing w:line="320" w:lineRule="exact"/>
        <w:ind w:left="567"/>
        <w:rPr>
          <w:rFonts w:ascii="Bookman Old Style" w:hAnsi="Bookman Old Style"/>
        </w:rPr>
      </w:pPr>
      <w:r w:rsidRPr="0038293B">
        <w:rPr>
          <w:rFonts w:ascii="Bookman Old Style" w:hAnsi="Bookman Old Style"/>
        </w:rPr>
        <w:t>квадратами</w:t>
      </w:r>
    </w:p>
    <w:p w:rsidR="009E3FEC" w:rsidRPr="0038293B" w:rsidRDefault="009E3FEC" w:rsidP="009E3FEC">
      <w:pPr>
        <w:spacing w:line="320" w:lineRule="exact"/>
        <w:rPr>
          <w:rFonts w:ascii="Bookman Old Style" w:hAnsi="Bookman Old Style"/>
        </w:rPr>
      </w:pPr>
      <w:r w:rsidRPr="0038293B">
        <w:rPr>
          <w:rFonts w:ascii="Bookman Old Style" w:hAnsi="Bookman Old Style"/>
        </w:rPr>
        <w:t>Дорожки черны от растаявшего снега</w:t>
      </w:r>
    </w:p>
    <w:p w:rsidR="009E3FEC" w:rsidRPr="0038293B" w:rsidRDefault="009E3FEC" w:rsidP="009E3FEC">
      <w:pPr>
        <w:spacing w:line="320" w:lineRule="exact"/>
        <w:rPr>
          <w:rFonts w:ascii="Bookman Old Style" w:hAnsi="Bookman Old Style"/>
        </w:rPr>
      </w:pPr>
      <w:r w:rsidRPr="0038293B">
        <w:rPr>
          <w:rFonts w:ascii="Bookman Old Style" w:hAnsi="Bookman Old Style"/>
        </w:rPr>
        <w:t>Кто-то идёт а кто не видно</w:t>
      </w:r>
    </w:p>
    <w:p w:rsidR="009E3FEC" w:rsidRPr="0038293B" w:rsidRDefault="009E3FEC" w:rsidP="009E3FEC">
      <w:pPr>
        <w:spacing w:line="240" w:lineRule="exact"/>
        <w:jc w:val="right"/>
        <w:rPr>
          <w:rFonts w:ascii="Bookman Old Style" w:eastAsia="SimSun" w:hAnsi="Bookman Old Style" w:cs="Times New Roman"/>
          <w:sz w:val="20"/>
          <w:szCs w:val="18"/>
        </w:rPr>
      </w:pPr>
    </w:p>
    <w:p w:rsidR="009E3FEC" w:rsidRPr="0038293B" w:rsidRDefault="009E3FEC" w:rsidP="009E3FEC">
      <w:pPr>
        <w:spacing w:after="120" w:line="240" w:lineRule="exact"/>
        <w:jc w:val="right"/>
        <w:rPr>
          <w:rFonts w:ascii="Bookman Old Style" w:eastAsia="SimSun" w:hAnsi="Bookman Old Style" w:cs="Times New Roman"/>
          <w:sz w:val="20"/>
          <w:szCs w:val="18"/>
          <w:lang w:val="en-US"/>
        </w:rPr>
      </w:pPr>
      <w:r w:rsidRPr="0038293B">
        <w:rPr>
          <w:rFonts w:ascii="Bookman Old Style" w:eastAsia="SimSun" w:hAnsi="Bookman Old Style" w:cs="Times New Roman"/>
          <w:sz w:val="20"/>
          <w:szCs w:val="18"/>
        </w:rPr>
        <w:t>24 января 2021</w:t>
      </w:r>
    </w:p>
    <w:p w:rsidR="009E3FEC" w:rsidRDefault="009E3FEC" w:rsidP="009E3FEC">
      <w:pPr>
        <w:spacing w:after="120" w:line="240" w:lineRule="exact"/>
        <w:rPr>
          <w:rFonts w:ascii="Bookman Old Style" w:hAnsi="Bookman Old Style"/>
          <w:sz w:val="20"/>
        </w:rPr>
      </w:pPr>
    </w:p>
    <w:p w:rsidR="009E3FEC" w:rsidRDefault="009E3FEC" w:rsidP="009E3FEC">
      <w:pPr>
        <w:spacing w:after="120" w:line="240" w:lineRule="exact"/>
        <w:rPr>
          <w:rFonts w:ascii="Bookman Old Style" w:hAnsi="Bookman Old Style"/>
          <w:sz w:val="20"/>
        </w:rPr>
      </w:pPr>
    </w:p>
    <w:p w:rsidR="009E3FEC" w:rsidRDefault="009E3FEC" w:rsidP="009E3FEC">
      <w:pPr>
        <w:spacing w:after="120" w:line="240" w:lineRule="exact"/>
        <w:rPr>
          <w:rFonts w:ascii="Bookman Old Style" w:hAnsi="Bookman Old Style"/>
          <w:sz w:val="20"/>
        </w:rPr>
      </w:pPr>
    </w:p>
    <w:p w:rsidR="009E3FEC" w:rsidRDefault="009E3FEC" w:rsidP="009E3FEC">
      <w:pPr>
        <w:spacing w:after="120" w:line="240" w:lineRule="exact"/>
        <w:rPr>
          <w:rFonts w:ascii="Bookman Old Style" w:hAnsi="Bookman Old Style"/>
          <w:sz w:val="20"/>
        </w:rPr>
      </w:pPr>
    </w:p>
    <w:p w:rsidR="009E3FEC" w:rsidRPr="0038293B" w:rsidRDefault="009E3FEC" w:rsidP="009E3FEC">
      <w:pPr>
        <w:pStyle w:val="af3"/>
        <w:numPr>
          <w:ilvl w:val="0"/>
          <w:numId w:val="2"/>
        </w:numPr>
        <w:spacing w:line="320" w:lineRule="exact"/>
        <w:ind w:left="1208" w:hanging="357"/>
        <w:jc w:val="left"/>
        <w:outlineLvl w:val="1"/>
        <w:rPr>
          <w:rFonts w:ascii="SimSun" w:eastAsia="SimSun" w:hAnsi="SimSun" w:cs="Times New Roman"/>
          <w:b/>
          <w:szCs w:val="24"/>
        </w:rPr>
      </w:pPr>
      <w:bookmarkStart w:id="2351" w:name="_Toc62638821"/>
      <w:bookmarkStart w:id="2352" w:name="_Toc219208168"/>
      <w:bookmarkStart w:id="2353" w:name="_Toc219289143"/>
      <w:bookmarkStart w:id="2354" w:name="_Toc219307714"/>
      <w:bookmarkStart w:id="2355" w:name="_Toc221802572"/>
      <w:r w:rsidRPr="0038293B">
        <w:rPr>
          <w:rFonts w:ascii="SimSun" w:eastAsia="SimSun" w:hAnsi="SimSun" w:cs="Times New Roman" w:hint="eastAsia"/>
          <w:b/>
          <w:szCs w:val="24"/>
        </w:rPr>
        <w:t>夜晚</w:t>
      </w:r>
      <w:bookmarkEnd w:id="2351"/>
      <w:bookmarkEnd w:id="2352"/>
      <w:bookmarkEnd w:id="2353"/>
      <w:bookmarkEnd w:id="2354"/>
      <w:bookmarkEnd w:id="2355"/>
    </w:p>
    <w:p w:rsidR="009E3FEC" w:rsidRPr="0038293B" w:rsidRDefault="009E3FEC" w:rsidP="009E3FEC">
      <w:pPr>
        <w:spacing w:line="320" w:lineRule="exact"/>
        <w:ind w:left="851"/>
        <w:rPr>
          <w:rFonts w:ascii="SimSun" w:eastAsia="SimSun" w:hAnsi="SimSun" w:cs="Times New Roman"/>
          <w:szCs w:val="24"/>
        </w:rPr>
      </w:pPr>
    </w:p>
    <w:p w:rsidR="009E3FEC" w:rsidRPr="0038293B" w:rsidRDefault="009E3FEC" w:rsidP="009E3FEC">
      <w:pPr>
        <w:spacing w:line="320" w:lineRule="exact"/>
        <w:ind w:left="851"/>
        <w:rPr>
          <w:rFonts w:ascii="SimSun" w:eastAsia="SimSun" w:hAnsi="SimSun"/>
          <w:sz w:val="36"/>
        </w:rPr>
      </w:pPr>
      <w:r w:rsidRPr="0038293B">
        <w:rPr>
          <w:rFonts w:ascii="SimSun" w:eastAsia="SimSun" w:hAnsi="SimSun" w:hint="eastAsia"/>
          <w:szCs w:val="18"/>
        </w:rPr>
        <w:t>从上往下看：夜色渐浓</w:t>
      </w:r>
    </w:p>
    <w:p w:rsidR="009E3FEC" w:rsidRPr="0038293B" w:rsidRDefault="009E3FEC" w:rsidP="009E3FEC">
      <w:pPr>
        <w:spacing w:line="320" w:lineRule="exact"/>
        <w:ind w:left="851"/>
        <w:rPr>
          <w:rFonts w:ascii="SimSun" w:eastAsia="SimSun" w:hAnsi="SimSun"/>
          <w:szCs w:val="18"/>
        </w:rPr>
      </w:pPr>
      <w:r w:rsidRPr="0038293B">
        <w:rPr>
          <w:rFonts w:ascii="SimSun" w:eastAsia="SimSun" w:hAnsi="SimSun" w:hint="eastAsia"/>
          <w:szCs w:val="18"/>
        </w:rPr>
        <w:t>点亮了街灯和窗户</w:t>
      </w:r>
    </w:p>
    <w:p w:rsidR="009E3FEC" w:rsidRPr="0038293B" w:rsidRDefault="009E3FEC" w:rsidP="009E3FEC">
      <w:pPr>
        <w:spacing w:line="320" w:lineRule="exact"/>
        <w:ind w:left="851"/>
        <w:rPr>
          <w:rFonts w:ascii="SimSun" w:eastAsia="SimSun" w:hAnsi="SimSun"/>
          <w:szCs w:val="18"/>
        </w:rPr>
      </w:pPr>
      <w:r w:rsidRPr="0038293B">
        <w:rPr>
          <w:rFonts w:ascii="SimSun" w:eastAsia="SimSun" w:hAnsi="SimSun" w:hint="eastAsia"/>
          <w:szCs w:val="18"/>
        </w:rPr>
        <w:t>片片积雪呈现出</w:t>
      </w:r>
    </w:p>
    <w:p w:rsidR="009E3FEC" w:rsidRPr="0038293B" w:rsidRDefault="009E3FEC" w:rsidP="009E3FEC">
      <w:pPr>
        <w:spacing w:line="320" w:lineRule="exact"/>
        <w:ind w:left="851"/>
        <w:rPr>
          <w:rFonts w:ascii="SimSun" w:eastAsia="SimSun" w:hAnsi="SimSun"/>
          <w:szCs w:val="18"/>
        </w:rPr>
      </w:pPr>
      <w:r w:rsidRPr="0038293B">
        <w:rPr>
          <w:rFonts w:ascii="SimSun" w:eastAsia="SimSun" w:hAnsi="SimSun" w:hint="eastAsia"/>
          <w:szCs w:val="18"/>
        </w:rPr>
        <w:t xml:space="preserve">    三角形或者四方形</w:t>
      </w:r>
    </w:p>
    <w:p w:rsidR="009E3FEC" w:rsidRPr="0038293B" w:rsidRDefault="009E3FEC" w:rsidP="009E3FEC">
      <w:pPr>
        <w:spacing w:line="320" w:lineRule="exact"/>
        <w:ind w:left="851"/>
        <w:rPr>
          <w:rFonts w:ascii="SimSun" w:eastAsia="SimSun" w:hAnsi="SimSun"/>
          <w:szCs w:val="18"/>
        </w:rPr>
      </w:pPr>
      <w:r w:rsidRPr="0038293B">
        <w:rPr>
          <w:rFonts w:ascii="SimSun" w:eastAsia="SimSun" w:hAnsi="SimSun" w:hint="eastAsia"/>
          <w:szCs w:val="18"/>
        </w:rPr>
        <w:t>乌黑的小径积雪融化</w:t>
      </w:r>
    </w:p>
    <w:p w:rsidR="009E3FEC" w:rsidRPr="0038293B" w:rsidRDefault="009E3FEC" w:rsidP="009E3FEC">
      <w:pPr>
        <w:spacing w:line="320" w:lineRule="exact"/>
        <w:ind w:left="851"/>
        <w:rPr>
          <w:rFonts w:ascii="SimSun" w:eastAsia="SimSun" w:hAnsi="SimSun"/>
          <w:szCs w:val="18"/>
        </w:rPr>
      </w:pPr>
      <w:r w:rsidRPr="0038293B">
        <w:rPr>
          <w:rFonts w:ascii="SimSun" w:eastAsia="SimSun" w:hAnsi="SimSun" w:hint="eastAsia"/>
          <w:szCs w:val="18"/>
        </w:rPr>
        <w:t>有的路有行人，有的不见人影</w:t>
      </w:r>
    </w:p>
    <w:p w:rsidR="009E3FEC" w:rsidRPr="0038293B" w:rsidRDefault="009E3FEC" w:rsidP="009E3FEC">
      <w:pPr>
        <w:spacing w:line="240" w:lineRule="exact"/>
        <w:ind w:left="851"/>
        <w:jc w:val="right"/>
        <w:rPr>
          <w:rFonts w:asciiTheme="minorHAnsi" w:eastAsia="SimSun" w:hAnsiTheme="minorHAnsi"/>
          <w:sz w:val="20"/>
          <w:szCs w:val="24"/>
        </w:rPr>
      </w:pPr>
    </w:p>
    <w:p w:rsidR="009E3FEC" w:rsidRPr="0038293B" w:rsidRDefault="009E3FEC" w:rsidP="009E3FEC">
      <w:pPr>
        <w:spacing w:line="240" w:lineRule="exact"/>
        <w:jc w:val="right"/>
        <w:rPr>
          <w:rFonts w:ascii="SimSun" w:eastAsia="SimSun" w:hAnsi="SimSun"/>
          <w:sz w:val="20"/>
          <w:szCs w:val="18"/>
        </w:rPr>
      </w:pPr>
      <w:r w:rsidRPr="0038293B">
        <w:rPr>
          <w:rFonts w:ascii="SimSun" w:eastAsia="SimSun" w:hAnsi="SimSun"/>
          <w:sz w:val="20"/>
          <w:szCs w:val="18"/>
        </w:rPr>
        <w:t xml:space="preserve">        2021</w:t>
      </w:r>
      <w:r w:rsidRPr="0038293B">
        <w:rPr>
          <w:rFonts w:ascii="SimSun" w:eastAsia="SimSun" w:hAnsi="SimSun" w:cs="MS Gothic" w:hint="eastAsia"/>
          <w:sz w:val="20"/>
          <w:szCs w:val="18"/>
        </w:rPr>
        <w:t>，</w:t>
      </w:r>
      <w:r w:rsidRPr="0038293B">
        <w:rPr>
          <w:rFonts w:ascii="SimSun" w:eastAsia="SimSun" w:hAnsi="SimSun"/>
          <w:sz w:val="20"/>
          <w:szCs w:val="18"/>
        </w:rPr>
        <w:t>1</w:t>
      </w:r>
      <w:r w:rsidRPr="0038293B">
        <w:rPr>
          <w:rFonts w:ascii="SimSun" w:eastAsia="SimSun" w:hAnsi="SimSun" w:cs="MS Gothic" w:hint="eastAsia"/>
          <w:sz w:val="20"/>
          <w:szCs w:val="18"/>
        </w:rPr>
        <w:t>，</w:t>
      </w:r>
      <w:r w:rsidRPr="0038293B">
        <w:rPr>
          <w:rFonts w:ascii="SimSun" w:eastAsia="SimSun" w:hAnsi="SimSun"/>
          <w:sz w:val="20"/>
          <w:szCs w:val="18"/>
        </w:rPr>
        <w:t>24</w:t>
      </w:r>
    </w:p>
    <w:p w:rsidR="009E3FEC" w:rsidRPr="0038293B" w:rsidRDefault="009E3FEC" w:rsidP="009E3FEC">
      <w:pPr>
        <w:spacing w:line="240" w:lineRule="exact"/>
        <w:jc w:val="right"/>
        <w:rPr>
          <w:rFonts w:asciiTheme="minorHAnsi" w:eastAsia="SimSun" w:hAnsiTheme="minorHAnsi"/>
          <w:sz w:val="20"/>
          <w:szCs w:val="18"/>
        </w:rPr>
      </w:pPr>
      <w:r w:rsidRPr="0038293B">
        <w:rPr>
          <w:rFonts w:ascii="SimSun" w:eastAsia="SimSun" w:hAnsi="SimSun"/>
          <w:sz w:val="20"/>
          <w:szCs w:val="18"/>
        </w:rPr>
        <w:t xml:space="preserve">        2021</w:t>
      </w:r>
      <w:r w:rsidRPr="0038293B">
        <w:rPr>
          <w:rFonts w:ascii="SimSun" w:eastAsia="SimSun" w:hAnsi="SimSun" w:cs="MS Gothic" w:hint="eastAsia"/>
          <w:sz w:val="20"/>
          <w:szCs w:val="18"/>
        </w:rPr>
        <w:t>，</w:t>
      </w:r>
      <w:r w:rsidRPr="0038293B">
        <w:rPr>
          <w:rFonts w:ascii="SimSun" w:eastAsia="SimSun" w:hAnsi="SimSun"/>
          <w:sz w:val="20"/>
          <w:szCs w:val="18"/>
        </w:rPr>
        <w:t>1</w:t>
      </w:r>
      <w:r w:rsidRPr="0038293B">
        <w:rPr>
          <w:rFonts w:ascii="SimSun" w:eastAsia="SimSun" w:hAnsi="SimSun" w:cs="MS Gothic" w:hint="eastAsia"/>
          <w:sz w:val="20"/>
          <w:szCs w:val="18"/>
        </w:rPr>
        <w:t>，</w:t>
      </w:r>
      <w:r w:rsidRPr="0038293B">
        <w:rPr>
          <w:rFonts w:ascii="SimSun" w:eastAsia="SimSun" w:hAnsi="SimSun"/>
          <w:sz w:val="20"/>
          <w:szCs w:val="18"/>
        </w:rPr>
        <w:t xml:space="preserve">26 </w:t>
      </w:r>
      <w:r w:rsidRPr="0038293B">
        <w:rPr>
          <w:rFonts w:ascii="SimSun" w:eastAsia="SimSun" w:hAnsi="SimSun" w:cs="MS Gothic" w:hint="eastAsia"/>
          <w:sz w:val="20"/>
          <w:szCs w:val="18"/>
        </w:rPr>
        <w:t>谷羽</w:t>
      </w:r>
      <w:r w:rsidRPr="0038293B">
        <w:rPr>
          <w:rFonts w:ascii="SimSun" w:eastAsia="SimSun" w:hAnsi="SimSun" w:cs="SimSun" w:hint="eastAsia"/>
          <w:sz w:val="20"/>
          <w:szCs w:val="18"/>
        </w:rPr>
        <w:t>译</w:t>
      </w:r>
    </w:p>
    <w:p w:rsidR="009E3FEC" w:rsidRPr="0038293B" w:rsidRDefault="009E3FEC" w:rsidP="009E3FEC">
      <w:pPr>
        <w:spacing w:line="240" w:lineRule="exact"/>
        <w:jc w:val="left"/>
        <w:rPr>
          <w:rFonts w:ascii="Bookman Old Style" w:hAnsi="Bookman Old Style"/>
          <w:sz w:val="22"/>
          <w:szCs w:val="24"/>
        </w:rPr>
      </w:pPr>
      <w:r w:rsidRPr="0038293B">
        <w:rPr>
          <w:rFonts w:ascii="Bookman Old Style" w:hAnsi="Bookman Old Style"/>
          <w:sz w:val="22"/>
          <w:szCs w:val="24"/>
        </w:rPr>
        <w:br w:type="page"/>
      </w:r>
    </w:p>
    <w:p w:rsidR="009E3FEC" w:rsidRPr="0038293B" w:rsidRDefault="009E3FEC" w:rsidP="009E3FEC">
      <w:pPr>
        <w:pStyle w:val="af3"/>
        <w:numPr>
          <w:ilvl w:val="0"/>
          <w:numId w:val="1"/>
        </w:numPr>
        <w:spacing w:line="320" w:lineRule="exact"/>
        <w:ind w:left="0" w:firstLine="0"/>
        <w:jc w:val="left"/>
        <w:outlineLvl w:val="1"/>
        <w:rPr>
          <w:rFonts w:ascii="Bookman Old Style" w:hAnsi="Bookman Old Style"/>
          <w:b/>
          <w:bCs/>
          <w:szCs w:val="28"/>
        </w:rPr>
      </w:pPr>
      <w:bookmarkStart w:id="2356" w:name="_Toc62638822"/>
      <w:bookmarkStart w:id="2357" w:name="_Toc219208169"/>
      <w:bookmarkStart w:id="2358" w:name="_Toc219289144"/>
      <w:bookmarkStart w:id="2359" w:name="_Toc219307715"/>
      <w:bookmarkStart w:id="2360" w:name="_Toc221802573"/>
      <w:r w:rsidRPr="0038293B">
        <w:rPr>
          <w:rFonts w:ascii="Bookman Old Style" w:eastAsia="SimSun" w:hAnsi="Bookman Old Style" w:cs="MS Gothic"/>
          <w:b/>
          <w:bCs/>
          <w:szCs w:val="28"/>
          <w:lang w:eastAsia="zh-CN"/>
        </w:rPr>
        <w:lastRenderedPageBreak/>
        <w:t>УТРО</w:t>
      </w:r>
      <w:bookmarkEnd w:id="2356"/>
      <w:bookmarkEnd w:id="2357"/>
      <w:bookmarkEnd w:id="2358"/>
      <w:bookmarkEnd w:id="2359"/>
      <w:bookmarkEnd w:id="2360"/>
    </w:p>
    <w:p w:rsidR="009E3FEC" w:rsidRPr="0038293B" w:rsidRDefault="009E3FEC" w:rsidP="009E3FEC">
      <w:pPr>
        <w:spacing w:line="320" w:lineRule="exact"/>
        <w:rPr>
          <w:rFonts w:ascii="Bookman Old Style" w:hAnsi="Bookman Old Style"/>
          <w:szCs w:val="24"/>
          <w:lang w:val="en-US"/>
        </w:rPr>
      </w:pPr>
    </w:p>
    <w:p w:rsidR="009E3FEC" w:rsidRPr="0038293B" w:rsidRDefault="009E3FEC" w:rsidP="009E3FEC">
      <w:pPr>
        <w:spacing w:line="320" w:lineRule="exact"/>
        <w:jc w:val="left"/>
        <w:rPr>
          <w:rFonts w:ascii="Bookman Old Style" w:hAnsi="Bookman Old Style"/>
        </w:rPr>
      </w:pPr>
      <w:r w:rsidRPr="0038293B">
        <w:rPr>
          <w:rFonts w:ascii="Bookman Old Style" w:hAnsi="Bookman Old Style"/>
        </w:rPr>
        <w:t>Подсыхает асфальт дорожек</w:t>
      </w:r>
    </w:p>
    <w:p w:rsidR="009E3FEC" w:rsidRPr="0038293B" w:rsidRDefault="009E3FEC" w:rsidP="009E3FEC">
      <w:pPr>
        <w:spacing w:line="320" w:lineRule="exact"/>
        <w:jc w:val="left"/>
        <w:rPr>
          <w:rFonts w:ascii="Bookman Old Style" w:hAnsi="Bookman Old Style"/>
        </w:rPr>
      </w:pPr>
      <w:r w:rsidRPr="0038293B">
        <w:rPr>
          <w:rFonts w:ascii="Bookman Old Style" w:hAnsi="Bookman Old Style"/>
        </w:rPr>
        <w:t>становится серым</w:t>
      </w:r>
    </w:p>
    <w:p w:rsidR="009E3FEC" w:rsidRPr="0038293B" w:rsidRDefault="009E3FEC" w:rsidP="009E3FEC">
      <w:pPr>
        <w:spacing w:line="320" w:lineRule="exact"/>
        <w:jc w:val="left"/>
        <w:rPr>
          <w:rFonts w:ascii="Bookman Old Style" w:hAnsi="Bookman Old Style"/>
        </w:rPr>
      </w:pPr>
      <w:r w:rsidRPr="0038293B">
        <w:rPr>
          <w:rFonts w:ascii="Bookman Old Style" w:hAnsi="Bookman Old Style"/>
        </w:rPr>
        <w:t>Собака прыгает из треугольника снега в</w:t>
      </w:r>
    </w:p>
    <w:p w:rsidR="009E3FEC" w:rsidRPr="0038293B" w:rsidRDefault="009E3FEC" w:rsidP="009E3FEC">
      <w:pPr>
        <w:spacing w:line="320" w:lineRule="exact"/>
        <w:ind w:left="567"/>
        <w:jc w:val="left"/>
        <w:rPr>
          <w:rFonts w:ascii="Bookman Old Style" w:hAnsi="Bookman Old Style"/>
        </w:rPr>
      </w:pPr>
      <w:r w:rsidRPr="0038293B">
        <w:rPr>
          <w:rFonts w:ascii="Bookman Old Style" w:hAnsi="Bookman Old Style"/>
        </w:rPr>
        <w:t>трапецию снега</w:t>
      </w:r>
    </w:p>
    <w:p w:rsidR="009E3FEC" w:rsidRPr="0038293B" w:rsidRDefault="009E3FEC" w:rsidP="009E3FEC">
      <w:pPr>
        <w:spacing w:line="320" w:lineRule="exact"/>
        <w:jc w:val="left"/>
        <w:rPr>
          <w:rFonts w:ascii="Bookman Old Style" w:hAnsi="Bookman Old Style"/>
        </w:rPr>
      </w:pPr>
      <w:r w:rsidRPr="0038293B">
        <w:rPr>
          <w:rFonts w:ascii="Bookman Old Style" w:hAnsi="Bookman Old Style"/>
        </w:rPr>
        <w:t>а потом обратно</w:t>
      </w:r>
    </w:p>
    <w:p w:rsidR="009E3FEC" w:rsidRPr="0038293B" w:rsidRDefault="009E3FEC" w:rsidP="009E3FEC">
      <w:pPr>
        <w:spacing w:line="320" w:lineRule="exact"/>
        <w:jc w:val="left"/>
        <w:rPr>
          <w:rFonts w:ascii="Bookman Old Style" w:hAnsi="Bookman Old Style"/>
        </w:rPr>
      </w:pPr>
      <w:r w:rsidRPr="0038293B">
        <w:rPr>
          <w:rFonts w:ascii="Bookman Old Style" w:hAnsi="Bookman Old Style"/>
        </w:rPr>
        <w:t>Девочка и собака уходят из поля зрения</w:t>
      </w:r>
    </w:p>
    <w:p w:rsidR="009E3FEC" w:rsidRPr="0038293B" w:rsidRDefault="009E3FEC" w:rsidP="009E3FEC">
      <w:pPr>
        <w:spacing w:line="240" w:lineRule="exact"/>
        <w:jc w:val="right"/>
        <w:rPr>
          <w:rFonts w:ascii="Bookman Old Style" w:eastAsia="SimSun" w:hAnsi="Bookman Old Style" w:cs="Times New Roman"/>
          <w:sz w:val="20"/>
          <w:szCs w:val="18"/>
        </w:rPr>
      </w:pPr>
    </w:p>
    <w:p w:rsidR="009E3FEC" w:rsidRPr="0038293B" w:rsidRDefault="009E3FEC" w:rsidP="009E3FEC">
      <w:pPr>
        <w:spacing w:after="120" w:line="240" w:lineRule="exact"/>
        <w:jc w:val="right"/>
        <w:rPr>
          <w:rFonts w:ascii="Bookman Old Style" w:eastAsia="SimSun" w:hAnsi="Bookman Old Style" w:cs="Times New Roman"/>
          <w:sz w:val="20"/>
          <w:szCs w:val="18"/>
          <w:lang w:val="en-US"/>
        </w:rPr>
      </w:pPr>
      <w:r w:rsidRPr="0038293B">
        <w:rPr>
          <w:rFonts w:ascii="Bookman Old Style" w:eastAsia="SimSun" w:hAnsi="Bookman Old Style" w:cs="Times New Roman"/>
          <w:sz w:val="20"/>
          <w:szCs w:val="18"/>
        </w:rPr>
        <w:t>25 января 2021</w:t>
      </w:r>
    </w:p>
    <w:p w:rsidR="009E3FEC" w:rsidRDefault="009E3FEC" w:rsidP="009E3FEC">
      <w:pPr>
        <w:spacing w:after="120" w:line="240" w:lineRule="exact"/>
        <w:rPr>
          <w:rFonts w:ascii="Bookman Old Style" w:hAnsi="Bookman Old Style"/>
          <w:sz w:val="20"/>
        </w:rPr>
      </w:pPr>
    </w:p>
    <w:p w:rsidR="009E3FEC" w:rsidRDefault="009E3FEC" w:rsidP="009E3FEC">
      <w:pPr>
        <w:spacing w:after="120" w:line="240" w:lineRule="exact"/>
        <w:rPr>
          <w:rFonts w:ascii="Bookman Old Style" w:hAnsi="Bookman Old Style"/>
          <w:sz w:val="20"/>
        </w:rPr>
      </w:pPr>
    </w:p>
    <w:p w:rsidR="009E3FEC" w:rsidRDefault="009E3FEC" w:rsidP="009E3FEC">
      <w:pPr>
        <w:spacing w:after="120" w:line="240" w:lineRule="exact"/>
        <w:rPr>
          <w:rFonts w:ascii="Bookman Old Style" w:hAnsi="Bookman Old Style"/>
          <w:sz w:val="20"/>
        </w:rPr>
      </w:pPr>
    </w:p>
    <w:p w:rsidR="009E3FEC" w:rsidRDefault="009E3FEC" w:rsidP="009E3FEC">
      <w:pPr>
        <w:spacing w:after="120" w:line="240" w:lineRule="exact"/>
        <w:rPr>
          <w:rFonts w:ascii="Bookman Old Style" w:hAnsi="Bookman Old Style"/>
          <w:sz w:val="20"/>
        </w:rPr>
      </w:pPr>
    </w:p>
    <w:p w:rsidR="009E3FEC" w:rsidRPr="0038293B" w:rsidRDefault="009E3FEC" w:rsidP="009E3FEC">
      <w:pPr>
        <w:pStyle w:val="af3"/>
        <w:numPr>
          <w:ilvl w:val="0"/>
          <w:numId w:val="2"/>
        </w:numPr>
        <w:spacing w:line="320" w:lineRule="exact"/>
        <w:ind w:left="1208" w:hanging="357"/>
        <w:jc w:val="left"/>
        <w:outlineLvl w:val="1"/>
        <w:rPr>
          <w:rFonts w:ascii="SimSun" w:eastAsia="SimSun" w:hAnsi="SimSun" w:cs="Times New Roman"/>
          <w:b/>
          <w:szCs w:val="24"/>
        </w:rPr>
      </w:pPr>
      <w:bookmarkStart w:id="2361" w:name="_Toc62638823"/>
      <w:bookmarkStart w:id="2362" w:name="_Toc219208170"/>
      <w:bookmarkStart w:id="2363" w:name="_Toc219289145"/>
      <w:bookmarkStart w:id="2364" w:name="_Toc219307716"/>
      <w:bookmarkStart w:id="2365" w:name="_Toc221802574"/>
      <w:r w:rsidRPr="0038293B">
        <w:rPr>
          <w:rFonts w:ascii="SimSun" w:eastAsia="SimSun" w:hAnsi="SimSun" w:cs="Times New Roman" w:hint="eastAsia"/>
          <w:b/>
          <w:szCs w:val="24"/>
        </w:rPr>
        <w:t>早晨</w:t>
      </w:r>
      <w:bookmarkEnd w:id="2361"/>
      <w:bookmarkEnd w:id="2362"/>
      <w:bookmarkEnd w:id="2363"/>
      <w:bookmarkEnd w:id="2364"/>
      <w:bookmarkEnd w:id="2365"/>
    </w:p>
    <w:p w:rsidR="009E3FEC" w:rsidRPr="0038293B" w:rsidRDefault="009E3FEC" w:rsidP="009E3FEC">
      <w:pPr>
        <w:spacing w:line="320" w:lineRule="exact"/>
        <w:ind w:left="851"/>
        <w:rPr>
          <w:rFonts w:ascii="SimSun" w:eastAsia="SimSun" w:hAnsi="SimSun" w:cs="Times New Roman"/>
          <w:szCs w:val="24"/>
        </w:rPr>
      </w:pPr>
    </w:p>
    <w:p w:rsidR="009E3FEC" w:rsidRPr="0038293B" w:rsidRDefault="009E3FEC" w:rsidP="009E3FEC">
      <w:pPr>
        <w:spacing w:line="320" w:lineRule="exact"/>
        <w:ind w:left="851"/>
        <w:jc w:val="left"/>
        <w:rPr>
          <w:rFonts w:ascii="SimSun" w:eastAsia="SimSun" w:hAnsi="SimSun"/>
          <w:noProof/>
          <w:szCs w:val="18"/>
        </w:rPr>
      </w:pPr>
      <w:r w:rsidRPr="0038293B">
        <w:rPr>
          <w:rFonts w:ascii="SimSun" w:eastAsia="SimSun" w:hAnsi="SimSun" w:hint="eastAsia"/>
          <w:noProof/>
          <w:szCs w:val="18"/>
        </w:rPr>
        <w:t>沥青小道渐趋干燥</w:t>
      </w:r>
    </w:p>
    <w:p w:rsidR="009E3FEC" w:rsidRPr="0038293B" w:rsidRDefault="009E3FEC" w:rsidP="009E3FEC">
      <w:pPr>
        <w:spacing w:line="320" w:lineRule="exact"/>
        <w:ind w:left="851"/>
        <w:jc w:val="left"/>
        <w:rPr>
          <w:rFonts w:ascii="SimSun" w:eastAsia="SimSun" w:hAnsi="SimSun"/>
          <w:noProof/>
          <w:szCs w:val="18"/>
        </w:rPr>
      </w:pPr>
      <w:r w:rsidRPr="0038293B">
        <w:rPr>
          <w:rFonts w:ascii="SimSun" w:eastAsia="SimSun" w:hAnsi="SimSun" w:hint="eastAsia"/>
          <w:noProof/>
          <w:szCs w:val="18"/>
        </w:rPr>
        <w:t>变成了灰乎乎的样子</w:t>
      </w:r>
    </w:p>
    <w:p w:rsidR="009E3FEC" w:rsidRPr="0038293B" w:rsidRDefault="009E3FEC" w:rsidP="009E3FEC">
      <w:pPr>
        <w:spacing w:line="320" w:lineRule="exact"/>
        <w:ind w:left="851"/>
        <w:jc w:val="left"/>
        <w:rPr>
          <w:rFonts w:ascii="SimSun" w:eastAsia="SimSun" w:hAnsi="SimSun"/>
          <w:noProof/>
          <w:szCs w:val="18"/>
        </w:rPr>
      </w:pPr>
      <w:r w:rsidRPr="0038293B">
        <w:rPr>
          <w:rFonts w:ascii="SimSun" w:eastAsia="SimSun" w:hAnsi="SimSun" w:hint="eastAsia"/>
          <w:noProof/>
          <w:szCs w:val="18"/>
        </w:rPr>
        <w:t>一条狗蹦蹦跳跳</w:t>
      </w:r>
    </w:p>
    <w:p w:rsidR="009E3FEC" w:rsidRPr="0038293B" w:rsidRDefault="009E3FEC" w:rsidP="009E3FEC">
      <w:pPr>
        <w:spacing w:line="320" w:lineRule="exact"/>
        <w:ind w:left="851"/>
        <w:jc w:val="left"/>
        <w:rPr>
          <w:rFonts w:ascii="SimSun" w:eastAsia="SimSun" w:hAnsi="SimSun"/>
          <w:noProof/>
          <w:szCs w:val="18"/>
        </w:rPr>
      </w:pPr>
      <w:r w:rsidRPr="0038293B">
        <w:rPr>
          <w:rFonts w:ascii="SimSun" w:eastAsia="SimSun" w:hAnsi="SimSun" w:hint="eastAsia"/>
          <w:noProof/>
          <w:szCs w:val="18"/>
        </w:rPr>
        <w:t xml:space="preserve">    从雪堆跳向雪堆</w:t>
      </w:r>
    </w:p>
    <w:p w:rsidR="009E3FEC" w:rsidRPr="0038293B" w:rsidRDefault="009E3FEC" w:rsidP="009E3FEC">
      <w:pPr>
        <w:spacing w:line="320" w:lineRule="exact"/>
        <w:ind w:left="851"/>
        <w:jc w:val="left"/>
        <w:rPr>
          <w:rFonts w:ascii="SimSun" w:eastAsia="SimSun" w:hAnsi="SimSun"/>
          <w:noProof/>
          <w:szCs w:val="18"/>
        </w:rPr>
      </w:pPr>
      <w:r w:rsidRPr="0038293B">
        <w:rPr>
          <w:rFonts w:ascii="SimSun" w:eastAsia="SimSun" w:hAnsi="SimSun" w:hint="eastAsia"/>
          <w:noProof/>
          <w:szCs w:val="18"/>
        </w:rPr>
        <w:t>然后又跑回来</w:t>
      </w:r>
    </w:p>
    <w:p w:rsidR="009E3FEC" w:rsidRPr="0038293B" w:rsidRDefault="009E3FEC" w:rsidP="009E3FEC">
      <w:pPr>
        <w:spacing w:line="320" w:lineRule="exact"/>
        <w:ind w:left="851"/>
        <w:jc w:val="left"/>
        <w:rPr>
          <w:rFonts w:ascii="SimSun" w:eastAsia="SimSun" w:hAnsi="SimSun"/>
          <w:noProof/>
          <w:szCs w:val="18"/>
        </w:rPr>
      </w:pPr>
      <w:r w:rsidRPr="0038293B">
        <w:rPr>
          <w:rFonts w:ascii="SimSun" w:eastAsia="SimSun" w:hAnsi="SimSun" w:hint="eastAsia"/>
          <w:noProof/>
          <w:szCs w:val="18"/>
        </w:rPr>
        <w:t>小姑娘和狗从视野中消失了</w:t>
      </w:r>
    </w:p>
    <w:p w:rsidR="009E3FEC" w:rsidRPr="0038293B" w:rsidRDefault="009E3FEC" w:rsidP="009E3FEC">
      <w:pPr>
        <w:spacing w:line="240" w:lineRule="exact"/>
        <w:ind w:left="851"/>
        <w:jc w:val="right"/>
        <w:rPr>
          <w:rFonts w:asciiTheme="minorHAnsi" w:eastAsia="SimSun" w:hAnsiTheme="minorHAnsi"/>
          <w:sz w:val="20"/>
          <w:szCs w:val="24"/>
        </w:rPr>
      </w:pPr>
    </w:p>
    <w:p w:rsidR="009E3FEC" w:rsidRPr="0038293B" w:rsidRDefault="009E3FEC" w:rsidP="009E3FEC">
      <w:pPr>
        <w:spacing w:line="240" w:lineRule="exact"/>
        <w:jc w:val="right"/>
        <w:rPr>
          <w:rFonts w:ascii="SimSun" w:eastAsia="SimSun" w:hAnsi="SimSun"/>
          <w:sz w:val="20"/>
          <w:szCs w:val="18"/>
        </w:rPr>
      </w:pPr>
      <w:r w:rsidRPr="0038293B">
        <w:rPr>
          <w:rFonts w:ascii="SimSun" w:eastAsia="SimSun" w:hAnsi="SimSun"/>
          <w:sz w:val="20"/>
          <w:szCs w:val="18"/>
        </w:rPr>
        <w:t xml:space="preserve">     2021</w:t>
      </w:r>
      <w:r w:rsidRPr="0038293B">
        <w:rPr>
          <w:rFonts w:ascii="SimSun" w:eastAsia="SimSun" w:hAnsi="SimSun" w:cs="MS Gothic" w:hint="eastAsia"/>
          <w:sz w:val="20"/>
          <w:szCs w:val="18"/>
        </w:rPr>
        <w:t>，</w:t>
      </w:r>
      <w:r w:rsidRPr="0038293B">
        <w:rPr>
          <w:rFonts w:ascii="SimSun" w:eastAsia="SimSun" w:hAnsi="SimSun"/>
          <w:sz w:val="20"/>
          <w:szCs w:val="18"/>
        </w:rPr>
        <w:t>1</w:t>
      </w:r>
      <w:r w:rsidRPr="0038293B">
        <w:rPr>
          <w:rFonts w:ascii="SimSun" w:eastAsia="SimSun" w:hAnsi="SimSun" w:cs="MS Gothic" w:hint="eastAsia"/>
          <w:sz w:val="20"/>
          <w:szCs w:val="18"/>
        </w:rPr>
        <w:t>，</w:t>
      </w:r>
      <w:r w:rsidRPr="0038293B">
        <w:rPr>
          <w:rFonts w:ascii="SimSun" w:eastAsia="SimSun" w:hAnsi="SimSun"/>
          <w:sz w:val="20"/>
          <w:szCs w:val="18"/>
        </w:rPr>
        <w:t>25</w:t>
      </w:r>
    </w:p>
    <w:p w:rsidR="009E3FEC" w:rsidRPr="0038293B" w:rsidRDefault="009E3FEC" w:rsidP="009E3FEC">
      <w:pPr>
        <w:spacing w:line="240" w:lineRule="exact"/>
        <w:jc w:val="right"/>
        <w:rPr>
          <w:rFonts w:ascii="SimSun" w:eastAsia="SimSun" w:hAnsi="SimSun" w:cs="SimSun"/>
          <w:sz w:val="20"/>
          <w:szCs w:val="18"/>
        </w:rPr>
      </w:pPr>
      <w:r w:rsidRPr="0038293B">
        <w:rPr>
          <w:rFonts w:ascii="SimSun" w:eastAsia="SimSun" w:hAnsi="SimSun"/>
          <w:sz w:val="20"/>
          <w:szCs w:val="18"/>
        </w:rPr>
        <w:t xml:space="preserve">      2021</w:t>
      </w:r>
      <w:r w:rsidRPr="0038293B">
        <w:rPr>
          <w:rFonts w:ascii="SimSun" w:eastAsia="SimSun" w:hAnsi="SimSun" w:cs="MS Gothic" w:hint="eastAsia"/>
          <w:sz w:val="20"/>
          <w:szCs w:val="18"/>
        </w:rPr>
        <w:t>，</w:t>
      </w:r>
      <w:r w:rsidRPr="0038293B">
        <w:rPr>
          <w:rFonts w:ascii="SimSun" w:eastAsia="SimSun" w:hAnsi="SimSun"/>
          <w:sz w:val="20"/>
          <w:szCs w:val="18"/>
        </w:rPr>
        <w:t>1</w:t>
      </w:r>
      <w:r w:rsidRPr="0038293B">
        <w:rPr>
          <w:rFonts w:ascii="SimSun" w:eastAsia="SimSun" w:hAnsi="SimSun" w:cs="MS Gothic" w:hint="eastAsia"/>
          <w:sz w:val="20"/>
          <w:szCs w:val="18"/>
        </w:rPr>
        <w:t>，</w:t>
      </w:r>
      <w:r w:rsidRPr="0038293B">
        <w:rPr>
          <w:rFonts w:ascii="SimSun" w:eastAsia="SimSun" w:hAnsi="SimSun"/>
          <w:sz w:val="20"/>
          <w:szCs w:val="18"/>
        </w:rPr>
        <w:t xml:space="preserve">26 </w:t>
      </w:r>
      <w:r w:rsidRPr="0038293B">
        <w:rPr>
          <w:rFonts w:ascii="SimSun" w:eastAsia="SimSun" w:hAnsi="SimSun" w:cs="MS Gothic" w:hint="eastAsia"/>
          <w:sz w:val="20"/>
          <w:szCs w:val="18"/>
        </w:rPr>
        <w:t>谷羽</w:t>
      </w:r>
      <w:r w:rsidRPr="0038293B">
        <w:rPr>
          <w:rFonts w:ascii="SimSun" w:eastAsia="SimSun" w:hAnsi="SimSun" w:cs="SimSun" w:hint="eastAsia"/>
          <w:sz w:val="20"/>
          <w:szCs w:val="18"/>
        </w:rPr>
        <w:t>译</w:t>
      </w:r>
    </w:p>
    <w:p w:rsidR="009E3FEC" w:rsidRPr="0038293B" w:rsidRDefault="009E3FEC" w:rsidP="009E3FEC">
      <w:pPr>
        <w:spacing w:line="240" w:lineRule="exact"/>
        <w:jc w:val="left"/>
        <w:rPr>
          <w:rFonts w:ascii="Bookman Old Style" w:hAnsi="Bookman Old Style"/>
          <w:sz w:val="22"/>
          <w:szCs w:val="24"/>
        </w:rPr>
      </w:pPr>
      <w:r w:rsidRPr="0038293B">
        <w:rPr>
          <w:rFonts w:ascii="Bookman Old Style" w:hAnsi="Bookman Old Style"/>
          <w:sz w:val="22"/>
          <w:szCs w:val="24"/>
        </w:rPr>
        <w:br w:type="page"/>
      </w:r>
    </w:p>
    <w:p w:rsidR="009E3FEC" w:rsidRPr="0038293B" w:rsidRDefault="009E3FEC" w:rsidP="009E3FEC">
      <w:pPr>
        <w:pStyle w:val="af3"/>
        <w:numPr>
          <w:ilvl w:val="0"/>
          <w:numId w:val="1"/>
        </w:numPr>
        <w:spacing w:line="320" w:lineRule="exact"/>
        <w:ind w:left="0" w:firstLine="0"/>
        <w:jc w:val="left"/>
        <w:outlineLvl w:val="1"/>
        <w:rPr>
          <w:rFonts w:ascii="Bookman Old Style" w:hAnsi="Bookman Old Style"/>
          <w:b/>
          <w:bCs/>
          <w:szCs w:val="28"/>
        </w:rPr>
      </w:pPr>
      <w:bookmarkStart w:id="2366" w:name="_Toc62638824"/>
      <w:bookmarkStart w:id="2367" w:name="_Toc219208171"/>
      <w:bookmarkStart w:id="2368" w:name="_Toc219289146"/>
      <w:bookmarkStart w:id="2369" w:name="_Toc219307717"/>
      <w:bookmarkStart w:id="2370" w:name="_Toc221802575"/>
      <w:r w:rsidRPr="0038293B">
        <w:rPr>
          <w:rFonts w:ascii="Bookman Old Style" w:eastAsia="SimSun" w:hAnsi="Bookman Old Style" w:cs="MS Gothic"/>
          <w:b/>
          <w:bCs/>
          <w:szCs w:val="28"/>
          <w:lang w:eastAsia="zh-CN"/>
        </w:rPr>
        <w:lastRenderedPageBreak/>
        <w:t>ЛЕСТНИЦА</w:t>
      </w:r>
      <w:bookmarkEnd w:id="2366"/>
      <w:bookmarkEnd w:id="2367"/>
      <w:bookmarkEnd w:id="2368"/>
      <w:bookmarkEnd w:id="2369"/>
      <w:bookmarkEnd w:id="2370"/>
    </w:p>
    <w:p w:rsidR="009E3FEC" w:rsidRPr="0038293B" w:rsidRDefault="009E3FEC" w:rsidP="009E3FEC">
      <w:pPr>
        <w:spacing w:line="320" w:lineRule="exact"/>
        <w:rPr>
          <w:rFonts w:ascii="Bookman Old Style" w:hAnsi="Bookman Old Style"/>
          <w:szCs w:val="24"/>
          <w:lang w:val="en-US"/>
        </w:rPr>
      </w:pPr>
    </w:p>
    <w:p w:rsidR="009E3FEC" w:rsidRPr="0038293B" w:rsidRDefault="009E3FEC" w:rsidP="009E3FEC">
      <w:pPr>
        <w:spacing w:line="320" w:lineRule="exact"/>
        <w:rPr>
          <w:rFonts w:ascii="Bookman Old Style" w:hAnsi="Bookman Old Style"/>
        </w:rPr>
      </w:pPr>
      <w:r w:rsidRPr="0038293B">
        <w:rPr>
          <w:rFonts w:ascii="Bookman Old Style" w:hAnsi="Bookman Old Style"/>
        </w:rPr>
        <w:t>В лианозовском парке лестница есть</w:t>
      </w:r>
    </w:p>
    <w:p w:rsidR="009E3FEC" w:rsidRPr="0038293B" w:rsidRDefault="009E3FEC" w:rsidP="009E3FEC">
      <w:pPr>
        <w:spacing w:line="320" w:lineRule="exact"/>
        <w:rPr>
          <w:rFonts w:ascii="Bookman Old Style" w:hAnsi="Bookman Old Style"/>
        </w:rPr>
      </w:pPr>
      <w:r w:rsidRPr="0038293B">
        <w:rPr>
          <w:rFonts w:ascii="Bookman Old Style" w:hAnsi="Bookman Old Style"/>
        </w:rPr>
        <w:t>чтобы спускаться к ручью</w:t>
      </w:r>
    </w:p>
    <w:p w:rsidR="009E3FEC" w:rsidRPr="0038293B" w:rsidRDefault="009E3FEC" w:rsidP="009E3FEC">
      <w:pPr>
        <w:spacing w:line="320" w:lineRule="exact"/>
        <w:rPr>
          <w:rFonts w:ascii="Bookman Old Style" w:hAnsi="Bookman Old Style"/>
        </w:rPr>
      </w:pPr>
      <w:r w:rsidRPr="0038293B">
        <w:rPr>
          <w:rFonts w:ascii="Bookman Old Style" w:hAnsi="Bookman Old Style"/>
        </w:rPr>
        <w:t>Ступени покрылись льдом</w:t>
      </w:r>
    </w:p>
    <w:p w:rsidR="009E3FEC" w:rsidRPr="0038293B" w:rsidRDefault="009E3FEC" w:rsidP="009E3FEC">
      <w:pPr>
        <w:spacing w:line="320" w:lineRule="exact"/>
        <w:rPr>
          <w:rFonts w:ascii="Bookman Old Style" w:hAnsi="Bookman Old Style"/>
        </w:rPr>
      </w:pPr>
      <w:r w:rsidRPr="0038293B">
        <w:rPr>
          <w:rFonts w:ascii="Bookman Old Style" w:hAnsi="Bookman Old Style"/>
        </w:rPr>
        <w:t>Далеко-далеко разносится звук</w:t>
      </w:r>
    </w:p>
    <w:p w:rsidR="009E3FEC" w:rsidRPr="0038293B" w:rsidRDefault="009E3FEC" w:rsidP="009E3FEC">
      <w:pPr>
        <w:spacing w:line="320" w:lineRule="exact"/>
        <w:rPr>
          <w:rFonts w:ascii="Bookman Old Style" w:hAnsi="Bookman Old Style"/>
        </w:rPr>
      </w:pPr>
      <w:r w:rsidRPr="0038293B">
        <w:rPr>
          <w:rFonts w:ascii="Bookman Old Style" w:hAnsi="Bookman Old Style"/>
        </w:rPr>
        <w:t>дворник лопатой стучит</w:t>
      </w:r>
    </w:p>
    <w:p w:rsidR="009E3FEC" w:rsidRPr="0038293B" w:rsidRDefault="009E3FEC" w:rsidP="009E3FEC">
      <w:pPr>
        <w:spacing w:line="240" w:lineRule="exact"/>
        <w:jc w:val="right"/>
        <w:rPr>
          <w:rFonts w:ascii="Bookman Old Style" w:eastAsia="SimSun" w:hAnsi="Bookman Old Style" w:cs="Times New Roman"/>
          <w:sz w:val="20"/>
          <w:szCs w:val="18"/>
        </w:rPr>
      </w:pPr>
    </w:p>
    <w:p w:rsidR="009E3FEC" w:rsidRPr="0038293B" w:rsidRDefault="009E3FEC" w:rsidP="009E3FEC">
      <w:pPr>
        <w:spacing w:line="240" w:lineRule="exact"/>
        <w:jc w:val="right"/>
        <w:rPr>
          <w:rFonts w:ascii="Bookman Old Style" w:eastAsia="SimSun" w:hAnsi="Bookman Old Style" w:cs="Times New Roman"/>
          <w:sz w:val="20"/>
          <w:szCs w:val="18"/>
          <w:lang w:val="en-US"/>
        </w:rPr>
      </w:pPr>
      <w:r w:rsidRPr="0038293B">
        <w:rPr>
          <w:rFonts w:ascii="Bookman Old Style" w:eastAsia="SimSun" w:hAnsi="Bookman Old Style" w:cs="Times New Roman"/>
          <w:sz w:val="20"/>
          <w:szCs w:val="18"/>
        </w:rPr>
        <w:t>25 января 2021</w:t>
      </w:r>
    </w:p>
    <w:p w:rsidR="009E3FEC" w:rsidRDefault="009E3FEC" w:rsidP="009E3FEC">
      <w:pPr>
        <w:spacing w:after="120" w:line="240" w:lineRule="exact"/>
        <w:rPr>
          <w:rFonts w:ascii="Bookman Old Style" w:hAnsi="Bookman Old Style"/>
          <w:sz w:val="20"/>
        </w:rPr>
      </w:pPr>
    </w:p>
    <w:p w:rsidR="009E3FEC" w:rsidRDefault="009E3FEC" w:rsidP="009E3FEC">
      <w:pPr>
        <w:spacing w:after="120" w:line="240" w:lineRule="exact"/>
        <w:rPr>
          <w:rFonts w:ascii="Bookman Old Style" w:hAnsi="Bookman Old Style"/>
          <w:sz w:val="20"/>
        </w:rPr>
      </w:pPr>
    </w:p>
    <w:p w:rsidR="009E3FEC" w:rsidRDefault="009E3FEC" w:rsidP="009E3FEC">
      <w:pPr>
        <w:spacing w:after="120" w:line="240" w:lineRule="exact"/>
        <w:rPr>
          <w:rFonts w:ascii="Bookman Old Style" w:hAnsi="Bookman Old Style"/>
          <w:sz w:val="20"/>
        </w:rPr>
      </w:pPr>
    </w:p>
    <w:p w:rsidR="009E3FEC" w:rsidRDefault="009E3FEC" w:rsidP="009E3FEC">
      <w:pPr>
        <w:spacing w:after="120" w:line="240" w:lineRule="exact"/>
        <w:rPr>
          <w:rFonts w:ascii="Bookman Old Style" w:hAnsi="Bookman Old Style"/>
          <w:sz w:val="20"/>
        </w:rPr>
      </w:pPr>
    </w:p>
    <w:p w:rsidR="009E3FEC" w:rsidRPr="0038293B" w:rsidRDefault="009E3FEC" w:rsidP="009E3FEC">
      <w:pPr>
        <w:pStyle w:val="af3"/>
        <w:numPr>
          <w:ilvl w:val="0"/>
          <w:numId w:val="2"/>
        </w:numPr>
        <w:spacing w:line="320" w:lineRule="exact"/>
        <w:ind w:left="1208" w:hanging="357"/>
        <w:jc w:val="left"/>
        <w:outlineLvl w:val="1"/>
        <w:rPr>
          <w:rFonts w:ascii="SimSun" w:eastAsia="SimSun" w:hAnsi="SimSun" w:cs="Times New Roman"/>
          <w:b/>
          <w:szCs w:val="24"/>
        </w:rPr>
      </w:pPr>
      <w:bookmarkStart w:id="2371" w:name="_Toc62638825"/>
      <w:bookmarkStart w:id="2372" w:name="_Toc219208172"/>
      <w:bookmarkStart w:id="2373" w:name="_Toc219289147"/>
      <w:bookmarkStart w:id="2374" w:name="_Toc219307718"/>
      <w:bookmarkStart w:id="2375" w:name="_Toc221802576"/>
      <w:r w:rsidRPr="0038293B">
        <w:rPr>
          <w:rFonts w:ascii="SimSun" w:eastAsia="SimSun" w:hAnsi="SimSun" w:cs="Times New Roman" w:hint="eastAsia"/>
          <w:b/>
          <w:szCs w:val="24"/>
        </w:rPr>
        <w:t>台阶</w:t>
      </w:r>
      <w:bookmarkEnd w:id="2371"/>
      <w:bookmarkEnd w:id="2372"/>
      <w:bookmarkEnd w:id="2373"/>
      <w:bookmarkEnd w:id="2374"/>
      <w:bookmarkEnd w:id="2375"/>
    </w:p>
    <w:p w:rsidR="009E3FEC" w:rsidRPr="0038293B" w:rsidRDefault="009E3FEC" w:rsidP="009E3FEC">
      <w:pPr>
        <w:spacing w:line="320" w:lineRule="exact"/>
        <w:ind w:left="851"/>
        <w:rPr>
          <w:rFonts w:ascii="SimSun" w:eastAsia="SimSun" w:hAnsi="SimSun" w:cs="Times New Roman"/>
          <w:szCs w:val="24"/>
        </w:rPr>
      </w:pPr>
    </w:p>
    <w:p w:rsidR="009E3FEC" w:rsidRPr="0038293B" w:rsidRDefault="009E3FEC" w:rsidP="009E3FEC">
      <w:pPr>
        <w:spacing w:line="320" w:lineRule="exact"/>
        <w:ind w:left="851"/>
        <w:rPr>
          <w:rFonts w:ascii="SimSun" w:eastAsia="SimSun" w:hAnsi="SimSun"/>
          <w:noProof/>
          <w:szCs w:val="18"/>
        </w:rPr>
      </w:pPr>
      <w:r w:rsidRPr="0038293B">
        <w:rPr>
          <w:rFonts w:ascii="SimSun" w:eastAsia="SimSun" w:hAnsi="SimSun" w:hint="eastAsia"/>
          <w:noProof/>
          <w:szCs w:val="18"/>
        </w:rPr>
        <w:t>里阿诺佐夫公园里有台阶</w:t>
      </w:r>
    </w:p>
    <w:p w:rsidR="009E3FEC" w:rsidRPr="0038293B" w:rsidRDefault="009E3FEC" w:rsidP="009E3FEC">
      <w:pPr>
        <w:spacing w:line="320" w:lineRule="exact"/>
        <w:ind w:left="851"/>
        <w:rPr>
          <w:rFonts w:ascii="SimSun" w:eastAsia="SimSun" w:hAnsi="SimSun"/>
          <w:noProof/>
          <w:szCs w:val="18"/>
        </w:rPr>
      </w:pPr>
      <w:r w:rsidRPr="0038293B">
        <w:rPr>
          <w:rFonts w:ascii="SimSun" w:eastAsia="SimSun" w:hAnsi="SimSun" w:hint="eastAsia"/>
          <w:noProof/>
          <w:szCs w:val="18"/>
        </w:rPr>
        <w:t>台阶通向一条小河</w:t>
      </w:r>
    </w:p>
    <w:p w:rsidR="009E3FEC" w:rsidRPr="0038293B" w:rsidRDefault="009E3FEC" w:rsidP="009E3FEC">
      <w:pPr>
        <w:spacing w:line="320" w:lineRule="exact"/>
        <w:ind w:left="851"/>
        <w:rPr>
          <w:rFonts w:ascii="SimSun" w:eastAsia="SimSun" w:hAnsi="SimSun"/>
          <w:noProof/>
          <w:szCs w:val="18"/>
        </w:rPr>
      </w:pPr>
      <w:r w:rsidRPr="0038293B">
        <w:rPr>
          <w:rFonts w:ascii="SimSun" w:eastAsia="SimSun" w:hAnsi="SimSun" w:hint="eastAsia"/>
          <w:noProof/>
          <w:szCs w:val="18"/>
        </w:rPr>
        <w:t>台阶上面结了冰</w:t>
      </w:r>
    </w:p>
    <w:p w:rsidR="009E3FEC" w:rsidRPr="0038293B" w:rsidRDefault="009E3FEC" w:rsidP="009E3FEC">
      <w:pPr>
        <w:spacing w:line="320" w:lineRule="exact"/>
        <w:ind w:left="851"/>
        <w:rPr>
          <w:rFonts w:ascii="SimSun" w:eastAsia="SimSun" w:hAnsi="SimSun"/>
          <w:noProof/>
          <w:szCs w:val="18"/>
        </w:rPr>
      </w:pPr>
      <w:r w:rsidRPr="0038293B">
        <w:rPr>
          <w:rFonts w:ascii="SimSun" w:eastAsia="SimSun" w:hAnsi="SimSun" w:hint="eastAsia"/>
          <w:noProof/>
          <w:szCs w:val="18"/>
        </w:rPr>
        <w:t>园丁用铲子凿冰凌</w:t>
      </w:r>
    </w:p>
    <w:p w:rsidR="009E3FEC" w:rsidRPr="0038293B" w:rsidRDefault="009E3FEC" w:rsidP="009E3FEC">
      <w:pPr>
        <w:spacing w:line="320" w:lineRule="exact"/>
        <w:ind w:left="851"/>
        <w:rPr>
          <w:rFonts w:ascii="SimSun" w:eastAsia="SimSun" w:hAnsi="SimSun"/>
          <w:noProof/>
          <w:szCs w:val="18"/>
        </w:rPr>
      </w:pPr>
      <w:r w:rsidRPr="0038293B">
        <w:rPr>
          <w:rFonts w:ascii="SimSun" w:eastAsia="SimSun" w:hAnsi="SimSun" w:hint="eastAsia"/>
          <w:noProof/>
          <w:szCs w:val="18"/>
        </w:rPr>
        <w:t>远远地能听见敲击声</w:t>
      </w:r>
    </w:p>
    <w:p w:rsidR="009E3FEC" w:rsidRPr="0038293B" w:rsidRDefault="009E3FEC" w:rsidP="009E3FEC">
      <w:pPr>
        <w:spacing w:line="240" w:lineRule="exact"/>
        <w:ind w:left="851"/>
        <w:jc w:val="right"/>
        <w:rPr>
          <w:rFonts w:asciiTheme="minorHAnsi" w:eastAsia="SimSun" w:hAnsiTheme="minorHAnsi"/>
          <w:sz w:val="20"/>
          <w:szCs w:val="24"/>
        </w:rPr>
      </w:pPr>
    </w:p>
    <w:p w:rsidR="009E3FEC" w:rsidRPr="0038293B" w:rsidRDefault="009E3FEC" w:rsidP="009E3FEC">
      <w:pPr>
        <w:spacing w:line="240" w:lineRule="exact"/>
        <w:jc w:val="right"/>
        <w:rPr>
          <w:rFonts w:ascii="SimSun" w:eastAsia="SimSun" w:hAnsi="SimSun"/>
          <w:sz w:val="20"/>
          <w:szCs w:val="18"/>
        </w:rPr>
      </w:pPr>
      <w:r w:rsidRPr="0038293B">
        <w:rPr>
          <w:rFonts w:ascii="SimSun" w:eastAsia="SimSun" w:hAnsi="SimSun"/>
          <w:sz w:val="20"/>
          <w:szCs w:val="18"/>
        </w:rPr>
        <w:t xml:space="preserve">      2021</w:t>
      </w:r>
      <w:r w:rsidRPr="0038293B">
        <w:rPr>
          <w:rFonts w:ascii="SimSun" w:eastAsia="SimSun" w:hAnsi="SimSun" w:cs="MS Gothic" w:hint="eastAsia"/>
          <w:sz w:val="20"/>
          <w:szCs w:val="18"/>
        </w:rPr>
        <w:t>，</w:t>
      </w:r>
      <w:r w:rsidRPr="0038293B">
        <w:rPr>
          <w:rFonts w:ascii="SimSun" w:eastAsia="SimSun" w:hAnsi="SimSun"/>
          <w:sz w:val="20"/>
          <w:szCs w:val="18"/>
        </w:rPr>
        <w:t>1</w:t>
      </w:r>
      <w:r w:rsidRPr="0038293B">
        <w:rPr>
          <w:rFonts w:ascii="SimSun" w:eastAsia="SimSun" w:hAnsi="SimSun" w:cs="MS Gothic" w:hint="eastAsia"/>
          <w:sz w:val="20"/>
          <w:szCs w:val="18"/>
        </w:rPr>
        <w:t>，</w:t>
      </w:r>
      <w:r w:rsidRPr="0038293B">
        <w:rPr>
          <w:rFonts w:ascii="SimSun" w:eastAsia="SimSun" w:hAnsi="SimSun"/>
          <w:sz w:val="20"/>
          <w:szCs w:val="18"/>
        </w:rPr>
        <w:t>25</w:t>
      </w:r>
    </w:p>
    <w:p w:rsidR="009E3FEC" w:rsidRPr="0038293B" w:rsidRDefault="009E3FEC" w:rsidP="009E3FEC">
      <w:pPr>
        <w:spacing w:line="240" w:lineRule="exact"/>
        <w:jc w:val="right"/>
        <w:rPr>
          <w:rFonts w:ascii="SimSun" w:eastAsia="SimSun" w:hAnsi="SimSun" w:cs="SimSun"/>
          <w:sz w:val="20"/>
          <w:szCs w:val="18"/>
        </w:rPr>
      </w:pPr>
      <w:r w:rsidRPr="0038293B">
        <w:rPr>
          <w:rFonts w:ascii="SimSun" w:eastAsia="SimSun" w:hAnsi="SimSun"/>
          <w:sz w:val="20"/>
          <w:szCs w:val="18"/>
        </w:rPr>
        <w:t xml:space="preserve">      2021</w:t>
      </w:r>
      <w:r w:rsidRPr="0038293B">
        <w:rPr>
          <w:rFonts w:ascii="SimSun" w:eastAsia="SimSun" w:hAnsi="SimSun" w:cs="MS Gothic" w:hint="eastAsia"/>
          <w:sz w:val="20"/>
          <w:szCs w:val="18"/>
        </w:rPr>
        <w:t>，</w:t>
      </w:r>
      <w:r w:rsidRPr="0038293B">
        <w:rPr>
          <w:rFonts w:ascii="SimSun" w:eastAsia="SimSun" w:hAnsi="SimSun"/>
          <w:sz w:val="20"/>
          <w:szCs w:val="18"/>
        </w:rPr>
        <w:t>1</w:t>
      </w:r>
      <w:r w:rsidRPr="0038293B">
        <w:rPr>
          <w:rFonts w:ascii="SimSun" w:eastAsia="SimSun" w:hAnsi="SimSun" w:cs="MS Gothic" w:hint="eastAsia"/>
          <w:sz w:val="20"/>
          <w:szCs w:val="18"/>
        </w:rPr>
        <w:t>，</w:t>
      </w:r>
      <w:r w:rsidRPr="0038293B">
        <w:rPr>
          <w:rFonts w:ascii="SimSun" w:eastAsia="SimSun" w:hAnsi="SimSun"/>
          <w:sz w:val="20"/>
          <w:szCs w:val="18"/>
        </w:rPr>
        <w:t xml:space="preserve">26 </w:t>
      </w:r>
      <w:r w:rsidRPr="0038293B">
        <w:rPr>
          <w:rFonts w:ascii="SimSun" w:eastAsia="SimSun" w:hAnsi="SimSun" w:cs="MS Gothic" w:hint="eastAsia"/>
          <w:sz w:val="20"/>
          <w:szCs w:val="18"/>
        </w:rPr>
        <w:t>谷羽</w:t>
      </w:r>
      <w:r w:rsidRPr="0038293B">
        <w:rPr>
          <w:rFonts w:ascii="SimSun" w:eastAsia="SimSun" w:hAnsi="SimSun" w:cs="SimSun" w:hint="eastAsia"/>
          <w:sz w:val="20"/>
          <w:szCs w:val="18"/>
        </w:rPr>
        <w:t>译</w:t>
      </w:r>
    </w:p>
    <w:p w:rsidR="009E3FEC" w:rsidRPr="0038293B" w:rsidRDefault="009E3FEC" w:rsidP="009E3FEC">
      <w:pPr>
        <w:spacing w:line="240" w:lineRule="exact"/>
        <w:jc w:val="left"/>
        <w:rPr>
          <w:rFonts w:ascii="Bookman Old Style" w:hAnsi="Bookman Old Style"/>
          <w:sz w:val="22"/>
          <w:szCs w:val="24"/>
        </w:rPr>
      </w:pPr>
      <w:r w:rsidRPr="0038293B">
        <w:rPr>
          <w:rFonts w:ascii="Bookman Old Style" w:hAnsi="Bookman Old Style"/>
          <w:sz w:val="22"/>
          <w:szCs w:val="24"/>
        </w:rPr>
        <w:br w:type="page"/>
      </w:r>
    </w:p>
    <w:p w:rsidR="009E3FEC" w:rsidRPr="0038293B" w:rsidRDefault="009E3FEC" w:rsidP="009E3FEC">
      <w:pPr>
        <w:pStyle w:val="af3"/>
        <w:numPr>
          <w:ilvl w:val="0"/>
          <w:numId w:val="1"/>
        </w:numPr>
        <w:spacing w:line="320" w:lineRule="exact"/>
        <w:ind w:left="0" w:firstLine="0"/>
        <w:jc w:val="left"/>
        <w:outlineLvl w:val="1"/>
        <w:rPr>
          <w:rFonts w:ascii="Bookman Old Style" w:hAnsi="Bookman Old Style"/>
          <w:b/>
          <w:bCs/>
          <w:szCs w:val="28"/>
        </w:rPr>
      </w:pPr>
      <w:bookmarkStart w:id="2376" w:name="_Toc62638826"/>
      <w:bookmarkStart w:id="2377" w:name="_Toc219208173"/>
      <w:bookmarkStart w:id="2378" w:name="_Toc219289148"/>
      <w:bookmarkStart w:id="2379" w:name="_Toc219307719"/>
      <w:bookmarkStart w:id="2380" w:name="_Toc221802577"/>
      <w:r w:rsidRPr="0038293B">
        <w:rPr>
          <w:rFonts w:ascii="Bookman Old Style" w:eastAsia="SimSun" w:hAnsi="Bookman Old Style" w:cs="MS Gothic"/>
          <w:b/>
          <w:bCs/>
          <w:szCs w:val="28"/>
          <w:lang w:eastAsia="zh-CN"/>
        </w:rPr>
        <w:lastRenderedPageBreak/>
        <w:t>ПОНЕДЕЛЬНИК</w:t>
      </w:r>
      <w:bookmarkEnd w:id="2376"/>
      <w:bookmarkEnd w:id="2377"/>
      <w:bookmarkEnd w:id="2378"/>
      <w:bookmarkEnd w:id="2379"/>
      <w:bookmarkEnd w:id="2380"/>
    </w:p>
    <w:p w:rsidR="009E3FEC" w:rsidRPr="0038293B" w:rsidRDefault="009E3FEC" w:rsidP="009E3FEC">
      <w:pPr>
        <w:spacing w:line="320" w:lineRule="exact"/>
        <w:rPr>
          <w:rFonts w:ascii="Bookman Old Style" w:hAnsi="Bookman Old Style"/>
          <w:szCs w:val="24"/>
          <w:lang w:val="en-US"/>
        </w:rPr>
      </w:pPr>
    </w:p>
    <w:p w:rsidR="009E3FEC" w:rsidRPr="0038293B" w:rsidRDefault="009E3FEC" w:rsidP="009E3FEC">
      <w:pPr>
        <w:spacing w:line="320" w:lineRule="exact"/>
        <w:rPr>
          <w:rFonts w:ascii="Bookman Old Style" w:hAnsi="Bookman Old Style"/>
        </w:rPr>
      </w:pPr>
      <w:r w:rsidRPr="0038293B">
        <w:rPr>
          <w:rFonts w:ascii="Bookman Old Style" w:hAnsi="Bookman Old Style"/>
        </w:rPr>
        <w:t>Хорошо в понедельник в парке</w:t>
      </w:r>
    </w:p>
    <w:p w:rsidR="009E3FEC" w:rsidRPr="0038293B" w:rsidRDefault="009E3FEC" w:rsidP="009E3FEC">
      <w:pPr>
        <w:spacing w:line="320" w:lineRule="exact"/>
        <w:rPr>
          <w:rFonts w:ascii="Bookman Old Style" w:hAnsi="Bookman Old Style"/>
          <w:spacing w:val="-4"/>
        </w:rPr>
      </w:pPr>
      <w:r w:rsidRPr="0038293B">
        <w:rPr>
          <w:rFonts w:ascii="Bookman Old Style" w:hAnsi="Bookman Old Style"/>
          <w:spacing w:val="-4"/>
        </w:rPr>
        <w:t>Только изредка встретишь старуху со стариком</w:t>
      </w:r>
    </w:p>
    <w:p w:rsidR="009E3FEC" w:rsidRPr="0038293B" w:rsidRDefault="009E3FEC" w:rsidP="009E3FEC">
      <w:pPr>
        <w:spacing w:line="320" w:lineRule="exact"/>
        <w:rPr>
          <w:rFonts w:ascii="Bookman Old Style" w:hAnsi="Bookman Old Style"/>
        </w:rPr>
      </w:pPr>
      <w:r w:rsidRPr="0038293B">
        <w:rPr>
          <w:rFonts w:ascii="Bookman Old Style" w:hAnsi="Bookman Old Style"/>
        </w:rPr>
        <w:t>Или одну старуху без старика</w:t>
      </w:r>
    </w:p>
    <w:p w:rsidR="009E3FEC" w:rsidRPr="0038293B" w:rsidRDefault="009E3FEC" w:rsidP="009E3FEC">
      <w:pPr>
        <w:spacing w:line="320" w:lineRule="exact"/>
        <w:rPr>
          <w:rFonts w:ascii="Bookman Old Style" w:hAnsi="Bookman Old Style"/>
        </w:rPr>
      </w:pPr>
      <w:r w:rsidRPr="0038293B">
        <w:rPr>
          <w:rFonts w:ascii="Bookman Old Style" w:hAnsi="Bookman Old Style"/>
        </w:rPr>
        <w:t>Мужчина прошёл разговаривая по телефону</w:t>
      </w:r>
    </w:p>
    <w:p w:rsidR="009E3FEC" w:rsidRPr="0038293B" w:rsidRDefault="009E3FEC" w:rsidP="009E3FEC">
      <w:pPr>
        <w:spacing w:line="320" w:lineRule="exact"/>
        <w:rPr>
          <w:rFonts w:ascii="Bookman Old Style" w:hAnsi="Bookman Old Style"/>
        </w:rPr>
      </w:pPr>
      <w:r w:rsidRPr="0038293B">
        <w:rPr>
          <w:rFonts w:ascii="Bookman Old Style" w:hAnsi="Bookman Old Style"/>
        </w:rPr>
        <w:t>заблудился что ли?</w:t>
      </w:r>
    </w:p>
    <w:p w:rsidR="009E3FEC" w:rsidRPr="0038293B" w:rsidRDefault="009E3FEC" w:rsidP="009E3FEC">
      <w:pPr>
        <w:spacing w:line="240" w:lineRule="exact"/>
        <w:jc w:val="right"/>
        <w:rPr>
          <w:rFonts w:ascii="Bookman Old Style" w:eastAsia="SimSun" w:hAnsi="Bookman Old Style" w:cs="Times New Roman"/>
          <w:sz w:val="20"/>
          <w:szCs w:val="18"/>
        </w:rPr>
      </w:pPr>
    </w:p>
    <w:p w:rsidR="009E3FEC" w:rsidRPr="0038293B" w:rsidRDefault="009E3FEC" w:rsidP="009E3FEC">
      <w:pPr>
        <w:spacing w:line="240" w:lineRule="exact"/>
        <w:jc w:val="right"/>
        <w:rPr>
          <w:rFonts w:ascii="Bookman Old Style" w:eastAsia="SimSun" w:hAnsi="Bookman Old Style" w:cs="Times New Roman"/>
          <w:sz w:val="20"/>
          <w:szCs w:val="18"/>
        </w:rPr>
      </w:pPr>
      <w:r w:rsidRPr="0038293B">
        <w:rPr>
          <w:rFonts w:ascii="Bookman Old Style" w:eastAsia="SimSun" w:hAnsi="Bookman Old Style" w:cs="Times New Roman"/>
          <w:sz w:val="20"/>
          <w:szCs w:val="18"/>
        </w:rPr>
        <w:t>25 января 2021</w:t>
      </w:r>
    </w:p>
    <w:p w:rsidR="009E3FEC" w:rsidRPr="0038293B" w:rsidRDefault="009E3FEC" w:rsidP="009E3FEC">
      <w:pPr>
        <w:spacing w:line="240" w:lineRule="exact"/>
        <w:jc w:val="center"/>
        <w:rPr>
          <w:rFonts w:ascii="Bookman Old Style" w:eastAsia="SimSun" w:hAnsi="Bookman Old Style" w:cs="Times New Roman"/>
          <w:sz w:val="20"/>
          <w:szCs w:val="18"/>
        </w:rPr>
      </w:pPr>
    </w:p>
    <w:p w:rsidR="009E3FEC" w:rsidRDefault="009E3FEC" w:rsidP="009E3FEC">
      <w:pPr>
        <w:rPr>
          <w:rFonts w:ascii="Bookman Old Style" w:hAnsi="Bookman Old Style"/>
          <w:sz w:val="20"/>
        </w:rPr>
      </w:pPr>
      <w:r w:rsidRPr="0038293B">
        <w:rPr>
          <w:rFonts w:ascii="Bookman Old Style" w:eastAsia="SimSun" w:hAnsi="Bookman Old Style" w:cs="Times New Roman"/>
          <w:noProof/>
          <w:sz w:val="20"/>
          <w:szCs w:val="18"/>
          <w:lang w:eastAsia="ru-RU"/>
        </w:rPr>
        <w:drawing>
          <wp:inline distT="0" distB="0" distL="0" distR="0" wp14:anchorId="6CA6A277" wp14:editId="4FB39E33">
            <wp:extent cx="5586714" cy="4190035"/>
            <wp:effectExtent l="0" t="0" r="0" b="1270"/>
            <wp:docPr id="7" name="Рисунок 2" descr="20210125_154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125_154241.jpg"/>
                    <pic:cNvPicPr/>
                  </pic:nvPicPr>
                  <pic:blipFill>
                    <a:blip r:embed="rId52" cstate="print"/>
                    <a:stretch>
                      <a:fillRect/>
                    </a:stretch>
                  </pic:blipFill>
                  <pic:spPr>
                    <a:xfrm>
                      <a:off x="0" y="0"/>
                      <a:ext cx="5587138" cy="4190353"/>
                    </a:xfrm>
                    <a:prstGeom prst="rect">
                      <a:avLst/>
                    </a:prstGeom>
                  </pic:spPr>
                </pic:pic>
              </a:graphicData>
            </a:graphic>
          </wp:inline>
        </w:drawing>
      </w:r>
    </w:p>
    <w:p w:rsidR="009E3FEC" w:rsidRDefault="009E3FEC" w:rsidP="009E3FEC">
      <w:pPr>
        <w:rPr>
          <w:rFonts w:ascii="Bookman Old Style" w:hAnsi="Bookman Old Style"/>
          <w:sz w:val="20"/>
        </w:rPr>
      </w:pPr>
    </w:p>
    <w:p w:rsidR="009E3FEC" w:rsidRDefault="009E3FEC" w:rsidP="009E3FEC">
      <w:pPr>
        <w:rPr>
          <w:rFonts w:ascii="Bookman Old Style" w:hAnsi="Bookman Old Style"/>
          <w:sz w:val="20"/>
        </w:rPr>
      </w:pPr>
    </w:p>
    <w:p w:rsidR="009E3FEC" w:rsidRDefault="009E3FEC" w:rsidP="009E3FEC">
      <w:pPr>
        <w:rPr>
          <w:rFonts w:ascii="Bookman Old Style" w:hAnsi="Bookman Old Style"/>
          <w:sz w:val="20"/>
        </w:rPr>
      </w:pPr>
    </w:p>
    <w:p w:rsidR="009E3FEC" w:rsidRPr="0038293B" w:rsidRDefault="009E3FEC" w:rsidP="009E3FEC">
      <w:pPr>
        <w:spacing w:after="120" w:line="240" w:lineRule="exact"/>
        <w:rPr>
          <w:rFonts w:ascii="Bookman Old Style" w:hAnsi="Bookman Old Style"/>
          <w:sz w:val="20"/>
        </w:rPr>
      </w:pPr>
    </w:p>
    <w:p w:rsidR="009E3FEC" w:rsidRPr="0038293B" w:rsidRDefault="009E3FEC" w:rsidP="009E3FEC">
      <w:pPr>
        <w:pStyle w:val="af3"/>
        <w:numPr>
          <w:ilvl w:val="0"/>
          <w:numId w:val="2"/>
        </w:numPr>
        <w:spacing w:line="320" w:lineRule="exact"/>
        <w:ind w:left="1208" w:hanging="357"/>
        <w:jc w:val="left"/>
        <w:outlineLvl w:val="1"/>
        <w:rPr>
          <w:rFonts w:ascii="SimSun" w:eastAsia="SimSun" w:hAnsi="SimSun" w:cs="Times New Roman"/>
          <w:b/>
          <w:szCs w:val="24"/>
        </w:rPr>
      </w:pPr>
      <w:bookmarkStart w:id="2381" w:name="_Toc62638827"/>
      <w:bookmarkStart w:id="2382" w:name="_Toc219208174"/>
      <w:bookmarkStart w:id="2383" w:name="_Toc219289149"/>
      <w:bookmarkStart w:id="2384" w:name="_Toc219307720"/>
      <w:bookmarkStart w:id="2385" w:name="_Toc221802578"/>
      <w:r w:rsidRPr="0038293B">
        <w:rPr>
          <w:rFonts w:ascii="SimSun" w:eastAsia="SimSun" w:hAnsi="SimSun" w:cs="Times New Roman" w:hint="eastAsia"/>
          <w:b/>
          <w:szCs w:val="24"/>
        </w:rPr>
        <w:t>周一</w:t>
      </w:r>
      <w:bookmarkEnd w:id="2381"/>
      <w:bookmarkEnd w:id="2382"/>
      <w:bookmarkEnd w:id="2383"/>
      <w:bookmarkEnd w:id="2384"/>
      <w:bookmarkEnd w:id="2385"/>
    </w:p>
    <w:p w:rsidR="009E3FEC" w:rsidRPr="0038293B" w:rsidRDefault="009E3FEC" w:rsidP="009E3FEC">
      <w:pPr>
        <w:spacing w:line="320" w:lineRule="exact"/>
        <w:ind w:left="851"/>
        <w:rPr>
          <w:rFonts w:ascii="SimSun" w:eastAsia="SimSun" w:hAnsi="SimSun" w:cs="Times New Roman"/>
          <w:szCs w:val="24"/>
        </w:rPr>
      </w:pPr>
    </w:p>
    <w:p w:rsidR="009E3FEC" w:rsidRPr="0038293B" w:rsidRDefault="009E3FEC" w:rsidP="009E3FEC">
      <w:pPr>
        <w:spacing w:line="320" w:lineRule="exact"/>
        <w:ind w:left="851"/>
        <w:rPr>
          <w:rFonts w:ascii="SimSun" w:eastAsia="SimSun" w:hAnsi="SimSun" w:cs="Times New Roman"/>
          <w:noProof/>
          <w:szCs w:val="18"/>
        </w:rPr>
      </w:pPr>
      <w:r w:rsidRPr="0038293B">
        <w:rPr>
          <w:rFonts w:ascii="SimSun" w:eastAsia="SimSun" w:hAnsi="SimSun" w:cs="Times New Roman" w:hint="eastAsia"/>
          <w:noProof/>
          <w:szCs w:val="18"/>
        </w:rPr>
        <w:t>周一的公园里很好</w:t>
      </w:r>
    </w:p>
    <w:p w:rsidR="009E3FEC" w:rsidRPr="0038293B" w:rsidRDefault="009E3FEC" w:rsidP="009E3FEC">
      <w:pPr>
        <w:spacing w:line="320" w:lineRule="exact"/>
        <w:ind w:left="851"/>
        <w:rPr>
          <w:rFonts w:ascii="SimSun" w:eastAsia="SimSun" w:hAnsi="SimSun" w:cs="Times New Roman"/>
          <w:noProof/>
          <w:szCs w:val="18"/>
        </w:rPr>
      </w:pPr>
      <w:r w:rsidRPr="0038293B">
        <w:rPr>
          <w:rFonts w:ascii="SimSun" w:eastAsia="SimSun" w:hAnsi="SimSun" w:cs="Times New Roman" w:hint="eastAsia"/>
          <w:noProof/>
          <w:szCs w:val="18"/>
        </w:rPr>
        <w:t>偶尔能碰到老头儿和老太婆</w:t>
      </w:r>
    </w:p>
    <w:p w:rsidR="009E3FEC" w:rsidRPr="0038293B" w:rsidRDefault="009E3FEC" w:rsidP="009E3FEC">
      <w:pPr>
        <w:spacing w:line="320" w:lineRule="exact"/>
        <w:ind w:left="851"/>
        <w:rPr>
          <w:rFonts w:ascii="SimSun" w:eastAsia="SimSun" w:hAnsi="SimSun" w:cs="Times New Roman"/>
          <w:noProof/>
          <w:szCs w:val="18"/>
        </w:rPr>
      </w:pPr>
      <w:r w:rsidRPr="0038293B">
        <w:rPr>
          <w:rFonts w:ascii="SimSun" w:eastAsia="SimSun" w:hAnsi="SimSun" w:cs="Times New Roman" w:hint="eastAsia"/>
          <w:noProof/>
          <w:szCs w:val="18"/>
        </w:rPr>
        <w:t>或者孤独的老太太没有老伴儿</w:t>
      </w:r>
    </w:p>
    <w:p w:rsidR="009E3FEC" w:rsidRPr="0038293B" w:rsidRDefault="009E3FEC" w:rsidP="009E3FEC">
      <w:pPr>
        <w:spacing w:line="320" w:lineRule="exact"/>
        <w:ind w:left="851"/>
        <w:rPr>
          <w:rFonts w:ascii="SimSun" w:eastAsia="SimSun" w:hAnsi="SimSun" w:cs="Times New Roman"/>
          <w:noProof/>
          <w:szCs w:val="18"/>
        </w:rPr>
      </w:pPr>
      <w:r w:rsidRPr="0038293B">
        <w:rPr>
          <w:rFonts w:ascii="SimSun" w:eastAsia="SimSun" w:hAnsi="SimSun" w:cs="Times New Roman" w:hint="eastAsia"/>
          <w:noProof/>
          <w:szCs w:val="18"/>
        </w:rPr>
        <w:t>一个男人边走边打电话</w:t>
      </w:r>
    </w:p>
    <w:p w:rsidR="009E3FEC" w:rsidRPr="0038293B" w:rsidRDefault="009E3FEC" w:rsidP="009E3FEC">
      <w:pPr>
        <w:spacing w:line="320" w:lineRule="exact"/>
        <w:ind w:left="851"/>
        <w:rPr>
          <w:rFonts w:ascii="SimSun" w:eastAsia="SimSun" w:hAnsi="SimSun" w:cs="Times New Roman"/>
          <w:noProof/>
          <w:szCs w:val="18"/>
        </w:rPr>
      </w:pPr>
      <w:r w:rsidRPr="0038293B">
        <w:rPr>
          <w:rFonts w:ascii="SimSun" w:eastAsia="SimSun" w:hAnsi="SimSun" w:cs="Times New Roman" w:hint="eastAsia"/>
          <w:noProof/>
          <w:szCs w:val="18"/>
        </w:rPr>
        <w:t>或许他是迷路了吧？</w:t>
      </w:r>
    </w:p>
    <w:p w:rsidR="009E3FEC" w:rsidRPr="0038293B" w:rsidRDefault="009E3FEC" w:rsidP="009E3FEC">
      <w:pPr>
        <w:spacing w:line="240" w:lineRule="exact"/>
        <w:ind w:left="851"/>
        <w:jc w:val="right"/>
        <w:rPr>
          <w:rFonts w:asciiTheme="minorHAnsi" w:eastAsia="SimSun" w:hAnsiTheme="minorHAnsi"/>
          <w:sz w:val="20"/>
          <w:szCs w:val="24"/>
        </w:rPr>
      </w:pPr>
    </w:p>
    <w:p w:rsidR="009E3FEC" w:rsidRPr="0038293B" w:rsidRDefault="009E3FEC" w:rsidP="009E3FEC">
      <w:pPr>
        <w:jc w:val="right"/>
        <w:rPr>
          <w:rFonts w:ascii="SimSun" w:eastAsia="SimSun" w:hAnsi="SimSun"/>
          <w:sz w:val="20"/>
          <w:szCs w:val="18"/>
        </w:rPr>
      </w:pPr>
      <w:r w:rsidRPr="0038293B">
        <w:rPr>
          <w:rFonts w:ascii="SimSun" w:eastAsia="SimSun" w:hAnsi="SimSun"/>
          <w:sz w:val="20"/>
          <w:szCs w:val="18"/>
        </w:rPr>
        <w:t xml:space="preserve">     2021</w:t>
      </w:r>
      <w:r w:rsidRPr="0038293B">
        <w:rPr>
          <w:rFonts w:ascii="SimSun" w:eastAsia="SimSun" w:hAnsi="SimSun" w:cs="MS Gothic" w:hint="eastAsia"/>
          <w:sz w:val="20"/>
          <w:szCs w:val="18"/>
        </w:rPr>
        <w:t>，</w:t>
      </w:r>
      <w:r w:rsidRPr="0038293B">
        <w:rPr>
          <w:rFonts w:ascii="SimSun" w:eastAsia="SimSun" w:hAnsi="SimSun"/>
          <w:sz w:val="20"/>
          <w:szCs w:val="18"/>
        </w:rPr>
        <w:t>1</w:t>
      </w:r>
      <w:r w:rsidRPr="0038293B">
        <w:rPr>
          <w:rFonts w:ascii="SimSun" w:eastAsia="SimSun" w:hAnsi="SimSun" w:cs="MS Gothic" w:hint="eastAsia"/>
          <w:sz w:val="20"/>
          <w:szCs w:val="18"/>
        </w:rPr>
        <w:t>，</w:t>
      </w:r>
      <w:r w:rsidRPr="0038293B">
        <w:rPr>
          <w:rFonts w:ascii="SimSun" w:eastAsia="SimSun" w:hAnsi="SimSun"/>
          <w:sz w:val="20"/>
          <w:szCs w:val="18"/>
        </w:rPr>
        <w:t>25</w:t>
      </w:r>
    </w:p>
    <w:p w:rsidR="009E3FEC" w:rsidRPr="0038293B" w:rsidRDefault="009E3FEC" w:rsidP="009E3FEC">
      <w:pPr>
        <w:jc w:val="right"/>
        <w:rPr>
          <w:rFonts w:ascii="SimSun" w:eastAsia="SimSun" w:hAnsi="SimSun" w:cs="SimSun"/>
          <w:sz w:val="20"/>
          <w:szCs w:val="18"/>
        </w:rPr>
      </w:pPr>
      <w:r w:rsidRPr="0038293B">
        <w:rPr>
          <w:rFonts w:ascii="SimSun" w:eastAsia="SimSun" w:hAnsi="SimSun"/>
          <w:sz w:val="20"/>
          <w:szCs w:val="18"/>
        </w:rPr>
        <w:t xml:space="preserve">      2021</w:t>
      </w:r>
      <w:r w:rsidRPr="0038293B">
        <w:rPr>
          <w:rFonts w:ascii="SimSun" w:eastAsia="SimSun" w:hAnsi="SimSun" w:cs="MS Gothic" w:hint="eastAsia"/>
          <w:sz w:val="20"/>
          <w:szCs w:val="18"/>
        </w:rPr>
        <w:t>，</w:t>
      </w:r>
      <w:r w:rsidRPr="0038293B">
        <w:rPr>
          <w:rFonts w:ascii="SimSun" w:eastAsia="SimSun" w:hAnsi="SimSun"/>
          <w:sz w:val="20"/>
          <w:szCs w:val="18"/>
        </w:rPr>
        <w:t>1</w:t>
      </w:r>
      <w:r w:rsidRPr="0038293B">
        <w:rPr>
          <w:rFonts w:ascii="SimSun" w:eastAsia="SimSun" w:hAnsi="SimSun" w:cs="MS Gothic" w:hint="eastAsia"/>
          <w:sz w:val="20"/>
          <w:szCs w:val="18"/>
        </w:rPr>
        <w:t>，</w:t>
      </w:r>
      <w:r w:rsidRPr="0038293B">
        <w:rPr>
          <w:rFonts w:ascii="SimSun" w:eastAsia="SimSun" w:hAnsi="SimSun"/>
          <w:sz w:val="20"/>
          <w:szCs w:val="18"/>
        </w:rPr>
        <w:t xml:space="preserve">26 </w:t>
      </w:r>
      <w:r w:rsidRPr="0038293B">
        <w:rPr>
          <w:rFonts w:ascii="SimSun" w:eastAsia="SimSun" w:hAnsi="SimSun" w:cs="MS Gothic" w:hint="eastAsia"/>
          <w:sz w:val="20"/>
          <w:szCs w:val="18"/>
        </w:rPr>
        <w:t>谷羽</w:t>
      </w:r>
      <w:r w:rsidRPr="0038293B">
        <w:rPr>
          <w:rFonts w:ascii="SimSun" w:eastAsia="SimSun" w:hAnsi="SimSun" w:cs="SimSun" w:hint="eastAsia"/>
          <w:sz w:val="20"/>
          <w:szCs w:val="18"/>
        </w:rPr>
        <w:t>译</w:t>
      </w:r>
    </w:p>
    <w:p w:rsidR="009E3FEC" w:rsidRPr="0038293B" w:rsidRDefault="009E3FEC" w:rsidP="009E3FEC">
      <w:pPr>
        <w:spacing w:line="240" w:lineRule="exact"/>
        <w:jc w:val="left"/>
        <w:rPr>
          <w:rFonts w:ascii="Bookman Old Style" w:hAnsi="Bookman Old Style"/>
          <w:sz w:val="22"/>
          <w:szCs w:val="24"/>
        </w:rPr>
      </w:pPr>
      <w:r w:rsidRPr="0038293B">
        <w:rPr>
          <w:rFonts w:ascii="Bookman Old Style" w:hAnsi="Bookman Old Style"/>
          <w:sz w:val="22"/>
          <w:szCs w:val="24"/>
        </w:rPr>
        <w:br w:type="page"/>
      </w:r>
    </w:p>
    <w:p w:rsidR="009E3FEC" w:rsidRPr="0038293B" w:rsidRDefault="009E3FEC" w:rsidP="009E3FEC">
      <w:pPr>
        <w:pStyle w:val="af3"/>
        <w:numPr>
          <w:ilvl w:val="0"/>
          <w:numId w:val="1"/>
        </w:numPr>
        <w:spacing w:line="320" w:lineRule="exact"/>
        <w:ind w:left="0" w:firstLine="0"/>
        <w:jc w:val="left"/>
        <w:outlineLvl w:val="1"/>
        <w:rPr>
          <w:rFonts w:ascii="Bookman Old Style" w:hAnsi="Bookman Old Style"/>
          <w:b/>
          <w:bCs/>
          <w:szCs w:val="28"/>
        </w:rPr>
      </w:pPr>
      <w:bookmarkStart w:id="2386" w:name="_Toc63180620"/>
      <w:bookmarkStart w:id="2387" w:name="_Toc219208175"/>
      <w:bookmarkStart w:id="2388" w:name="_Toc219289150"/>
      <w:bookmarkStart w:id="2389" w:name="_Toc219307721"/>
      <w:bookmarkStart w:id="2390" w:name="_Toc221802579"/>
      <w:r w:rsidRPr="0038293B">
        <w:rPr>
          <w:rFonts w:ascii="Bookman Old Style" w:eastAsia="SimSun" w:hAnsi="Bookman Old Style" w:cs="MS Gothic"/>
          <w:b/>
          <w:bCs/>
          <w:szCs w:val="28"/>
          <w:lang w:eastAsia="zh-CN"/>
        </w:rPr>
        <w:lastRenderedPageBreak/>
        <w:t>ПРИЛЕТЕЛИ ИНОПЛАНЕТЯНЕ</w:t>
      </w:r>
      <w:bookmarkEnd w:id="2386"/>
      <w:bookmarkEnd w:id="2387"/>
      <w:bookmarkEnd w:id="2388"/>
      <w:bookmarkEnd w:id="2389"/>
      <w:bookmarkEnd w:id="2390"/>
    </w:p>
    <w:p w:rsidR="009E3FEC" w:rsidRPr="0038293B" w:rsidRDefault="009E3FEC" w:rsidP="009E3FEC">
      <w:pPr>
        <w:spacing w:line="320" w:lineRule="exact"/>
        <w:rPr>
          <w:rFonts w:ascii="Bookman Old Style" w:hAnsi="Bookman Old Style"/>
          <w:szCs w:val="24"/>
          <w:lang w:val="en-US"/>
        </w:rPr>
      </w:pPr>
    </w:p>
    <w:p w:rsidR="009E3FEC" w:rsidRPr="0038293B" w:rsidRDefault="009E3FEC" w:rsidP="009E3FEC">
      <w:pPr>
        <w:spacing w:line="320" w:lineRule="exact"/>
        <w:jc w:val="left"/>
        <w:rPr>
          <w:rFonts w:ascii="Bookman Old Style" w:hAnsi="Bookman Old Style"/>
        </w:rPr>
      </w:pPr>
      <w:r w:rsidRPr="0038293B">
        <w:rPr>
          <w:rFonts w:ascii="Bookman Old Style" w:hAnsi="Bookman Old Style"/>
        </w:rPr>
        <w:t>Прилетели инопланетяне,</w:t>
      </w:r>
    </w:p>
    <w:p w:rsidR="009E3FEC" w:rsidRPr="0038293B" w:rsidRDefault="009E3FEC" w:rsidP="009E3FEC">
      <w:pPr>
        <w:spacing w:line="320" w:lineRule="exact"/>
        <w:jc w:val="left"/>
        <w:rPr>
          <w:rFonts w:ascii="Bookman Old Style" w:hAnsi="Bookman Old Style"/>
        </w:rPr>
      </w:pPr>
      <w:r w:rsidRPr="0038293B">
        <w:rPr>
          <w:rFonts w:ascii="Bookman Old Style" w:hAnsi="Bookman Old Style"/>
        </w:rPr>
        <w:t>изучили наши языки,</w:t>
      </w:r>
    </w:p>
    <w:p w:rsidR="009E3FEC" w:rsidRPr="0038293B" w:rsidRDefault="009E3FEC" w:rsidP="009E3FEC">
      <w:pPr>
        <w:spacing w:line="320" w:lineRule="exact"/>
        <w:jc w:val="left"/>
        <w:rPr>
          <w:rFonts w:ascii="Bookman Old Style" w:hAnsi="Bookman Old Style"/>
        </w:rPr>
      </w:pPr>
      <w:r w:rsidRPr="0038293B">
        <w:rPr>
          <w:rFonts w:ascii="Bookman Old Style" w:hAnsi="Bookman Old Style"/>
        </w:rPr>
        <w:t>прочитали книги и газеты,</w:t>
      </w:r>
    </w:p>
    <w:p w:rsidR="009E3FEC" w:rsidRPr="0038293B" w:rsidRDefault="009E3FEC" w:rsidP="009E3FEC">
      <w:pPr>
        <w:spacing w:line="320" w:lineRule="exact"/>
        <w:jc w:val="left"/>
        <w:rPr>
          <w:rFonts w:ascii="Bookman Old Style" w:hAnsi="Bookman Old Style"/>
        </w:rPr>
      </w:pPr>
      <w:r w:rsidRPr="0038293B">
        <w:rPr>
          <w:rFonts w:ascii="Bookman Old Style" w:hAnsi="Bookman Old Style"/>
        </w:rPr>
        <w:t>посмотрели фильмы и картины,</w:t>
      </w:r>
    </w:p>
    <w:p w:rsidR="009E3FEC" w:rsidRPr="0038293B" w:rsidRDefault="009E3FEC" w:rsidP="009E3FEC">
      <w:pPr>
        <w:spacing w:line="320" w:lineRule="exact"/>
        <w:jc w:val="left"/>
        <w:rPr>
          <w:rFonts w:ascii="Bookman Old Style" w:hAnsi="Bookman Old Style"/>
        </w:rPr>
      </w:pPr>
      <w:r w:rsidRPr="0038293B">
        <w:rPr>
          <w:rFonts w:ascii="Bookman Old Style" w:hAnsi="Bookman Old Style"/>
        </w:rPr>
        <w:t>восприняли музыку и песни,</w:t>
      </w:r>
    </w:p>
    <w:p w:rsidR="009E3FEC" w:rsidRPr="0038293B" w:rsidRDefault="009E3FEC" w:rsidP="009E3FEC">
      <w:pPr>
        <w:spacing w:line="320" w:lineRule="exact"/>
        <w:jc w:val="left"/>
        <w:rPr>
          <w:rFonts w:ascii="Bookman Old Style" w:hAnsi="Bookman Old Style"/>
        </w:rPr>
      </w:pPr>
      <w:r w:rsidRPr="0038293B">
        <w:rPr>
          <w:rFonts w:ascii="Bookman Old Style" w:hAnsi="Bookman Old Style"/>
        </w:rPr>
        <w:t>и решили жить среди людей.</w:t>
      </w:r>
    </w:p>
    <w:p w:rsidR="009E3FEC" w:rsidRPr="0038293B" w:rsidRDefault="009E3FEC" w:rsidP="009E3FEC">
      <w:pPr>
        <w:spacing w:line="320" w:lineRule="exact"/>
        <w:jc w:val="left"/>
        <w:rPr>
          <w:rFonts w:ascii="Bookman Old Style" w:hAnsi="Bookman Old Style"/>
        </w:rPr>
      </w:pPr>
      <w:r w:rsidRPr="0038293B">
        <w:rPr>
          <w:rFonts w:ascii="Bookman Old Style" w:hAnsi="Bookman Old Style"/>
        </w:rPr>
        <w:t>Говорят: У вас здесь интересно,</w:t>
      </w:r>
    </w:p>
    <w:p w:rsidR="009E3FEC" w:rsidRPr="0038293B" w:rsidRDefault="009E3FEC" w:rsidP="009E3FEC">
      <w:pPr>
        <w:spacing w:line="320" w:lineRule="exact"/>
        <w:jc w:val="left"/>
        <w:rPr>
          <w:rFonts w:ascii="Bookman Old Style" w:hAnsi="Bookman Old Style"/>
        </w:rPr>
      </w:pPr>
      <w:r w:rsidRPr="0038293B">
        <w:rPr>
          <w:rFonts w:ascii="Bookman Old Style" w:hAnsi="Bookman Old Style"/>
        </w:rPr>
        <w:t xml:space="preserve">А у нас жизнь скучная и пресная, </w:t>
      </w:r>
    </w:p>
    <w:p w:rsidR="009E3FEC" w:rsidRPr="0038293B" w:rsidRDefault="009E3FEC" w:rsidP="009E3FEC">
      <w:pPr>
        <w:spacing w:line="320" w:lineRule="exact"/>
        <w:jc w:val="left"/>
        <w:rPr>
          <w:rFonts w:ascii="Bookman Old Style" w:hAnsi="Bookman Old Style"/>
        </w:rPr>
      </w:pPr>
      <w:r w:rsidRPr="0038293B">
        <w:rPr>
          <w:rFonts w:ascii="Bookman Old Style" w:hAnsi="Bookman Old Style"/>
        </w:rPr>
        <w:t>слишком хороша и без затей.</w:t>
      </w:r>
    </w:p>
    <w:p w:rsidR="009E3FEC" w:rsidRPr="0038293B" w:rsidRDefault="009E3FEC" w:rsidP="009E3FEC">
      <w:pPr>
        <w:spacing w:line="320" w:lineRule="exact"/>
        <w:jc w:val="left"/>
        <w:rPr>
          <w:rFonts w:ascii="Bookman Old Style" w:hAnsi="Bookman Old Style"/>
        </w:rPr>
      </w:pPr>
      <w:r w:rsidRPr="0038293B">
        <w:rPr>
          <w:rFonts w:ascii="Bookman Old Style" w:hAnsi="Bookman Old Style"/>
        </w:rPr>
        <w:t>Говорят им: Инопланетяне,</w:t>
      </w:r>
    </w:p>
    <w:p w:rsidR="009E3FEC" w:rsidRPr="0038293B" w:rsidRDefault="009E3FEC" w:rsidP="009E3FEC">
      <w:pPr>
        <w:spacing w:line="320" w:lineRule="exact"/>
        <w:jc w:val="left"/>
        <w:rPr>
          <w:rFonts w:ascii="Bookman Old Style" w:hAnsi="Bookman Old Style"/>
        </w:rPr>
      </w:pPr>
      <w:r w:rsidRPr="0038293B">
        <w:rPr>
          <w:rFonts w:ascii="Bookman Old Style" w:hAnsi="Bookman Old Style"/>
        </w:rPr>
        <w:t>поделитесь с нами чем-нибудь.</w:t>
      </w:r>
    </w:p>
    <w:p w:rsidR="009E3FEC" w:rsidRPr="0038293B" w:rsidRDefault="009E3FEC" w:rsidP="009E3FEC">
      <w:pPr>
        <w:spacing w:line="320" w:lineRule="exact"/>
        <w:jc w:val="left"/>
        <w:rPr>
          <w:rFonts w:ascii="Bookman Old Style" w:hAnsi="Bookman Old Style"/>
        </w:rPr>
      </w:pPr>
      <w:r w:rsidRPr="0038293B">
        <w:rPr>
          <w:rFonts w:ascii="Bookman Old Style" w:hAnsi="Bookman Old Style"/>
        </w:rPr>
        <w:t>А они сказали: Мы не станем</w:t>
      </w:r>
    </w:p>
    <w:p w:rsidR="009E3FEC" w:rsidRPr="0038293B" w:rsidRDefault="009E3FEC" w:rsidP="009E3FEC">
      <w:pPr>
        <w:spacing w:line="320" w:lineRule="exact"/>
        <w:jc w:val="left"/>
        <w:rPr>
          <w:rFonts w:ascii="Bookman Old Style" w:hAnsi="Bookman Old Style"/>
        </w:rPr>
      </w:pPr>
      <w:r w:rsidRPr="0038293B">
        <w:rPr>
          <w:rFonts w:ascii="Bookman Old Style" w:hAnsi="Bookman Old Style"/>
        </w:rPr>
        <w:t>нарушать естественный ваш путь.</w:t>
      </w:r>
    </w:p>
    <w:p w:rsidR="009E3FEC" w:rsidRPr="0038293B" w:rsidRDefault="009E3FEC" w:rsidP="009E3FEC">
      <w:pPr>
        <w:spacing w:line="320" w:lineRule="exact"/>
        <w:jc w:val="left"/>
        <w:rPr>
          <w:rFonts w:ascii="Bookman Old Style" w:hAnsi="Bookman Old Style"/>
        </w:rPr>
      </w:pPr>
      <w:r w:rsidRPr="0038293B">
        <w:rPr>
          <w:rFonts w:ascii="Bookman Old Style" w:hAnsi="Bookman Old Style"/>
        </w:rPr>
        <w:t>Им сказали: Ишь, какие борзые,</w:t>
      </w:r>
    </w:p>
    <w:p w:rsidR="009E3FEC" w:rsidRPr="0038293B" w:rsidRDefault="009E3FEC" w:rsidP="009E3FEC">
      <w:pPr>
        <w:spacing w:line="320" w:lineRule="exact"/>
        <w:jc w:val="left"/>
        <w:rPr>
          <w:rFonts w:ascii="Bookman Old Style" w:hAnsi="Bookman Old Style"/>
        </w:rPr>
      </w:pPr>
      <w:r w:rsidRPr="0038293B">
        <w:rPr>
          <w:rFonts w:ascii="Bookman Old Style" w:hAnsi="Bookman Old Style"/>
        </w:rPr>
        <w:t>выметайтесь вон с нашей Земли.</w:t>
      </w:r>
    </w:p>
    <w:p w:rsidR="009E3FEC" w:rsidRPr="0038293B" w:rsidRDefault="009E3FEC" w:rsidP="009E3FEC">
      <w:pPr>
        <w:spacing w:line="320" w:lineRule="exact"/>
        <w:jc w:val="left"/>
        <w:rPr>
          <w:rFonts w:ascii="Bookman Old Style" w:hAnsi="Bookman Old Style"/>
        </w:rPr>
      </w:pPr>
      <w:r w:rsidRPr="0038293B">
        <w:rPr>
          <w:rFonts w:ascii="Bookman Old Style" w:hAnsi="Bookman Old Style"/>
        </w:rPr>
        <w:t>И они взлетели к своим звёздам,</w:t>
      </w:r>
    </w:p>
    <w:p w:rsidR="009E3FEC" w:rsidRPr="0038293B" w:rsidRDefault="009E3FEC" w:rsidP="009E3FEC">
      <w:pPr>
        <w:spacing w:line="320" w:lineRule="exact"/>
        <w:jc w:val="left"/>
        <w:rPr>
          <w:rFonts w:ascii="Bookman Old Style" w:hAnsi="Bookman Old Style"/>
        </w:rPr>
      </w:pPr>
      <w:r w:rsidRPr="0038293B">
        <w:rPr>
          <w:rFonts w:ascii="Bookman Old Style" w:hAnsi="Bookman Old Style"/>
        </w:rPr>
        <w:t>потому что драться не могли.</w:t>
      </w:r>
    </w:p>
    <w:p w:rsidR="009E3FEC" w:rsidRPr="0038293B" w:rsidRDefault="009E3FEC" w:rsidP="009E3FEC">
      <w:pPr>
        <w:spacing w:line="320" w:lineRule="exact"/>
        <w:jc w:val="left"/>
        <w:rPr>
          <w:rFonts w:ascii="Bookman Old Style" w:hAnsi="Bookman Old Style"/>
        </w:rPr>
      </w:pPr>
      <w:r w:rsidRPr="0038293B">
        <w:rPr>
          <w:rFonts w:ascii="Bookman Old Style" w:hAnsi="Bookman Old Style"/>
        </w:rPr>
        <w:t>И с тех пор под звёздными ночами</w:t>
      </w:r>
    </w:p>
    <w:p w:rsidR="009E3FEC" w:rsidRPr="0038293B" w:rsidRDefault="009E3FEC" w:rsidP="009E3FEC">
      <w:pPr>
        <w:spacing w:line="320" w:lineRule="exact"/>
        <w:jc w:val="left"/>
        <w:rPr>
          <w:rFonts w:ascii="Bookman Old Style" w:hAnsi="Bookman Old Style"/>
        </w:rPr>
      </w:pPr>
      <w:r w:rsidRPr="0038293B">
        <w:rPr>
          <w:rFonts w:ascii="Bookman Old Style" w:hAnsi="Bookman Old Style"/>
        </w:rPr>
        <w:t>люди ходят и глядят на небо,</w:t>
      </w:r>
    </w:p>
    <w:p w:rsidR="009E3FEC" w:rsidRPr="0038293B" w:rsidRDefault="009E3FEC" w:rsidP="009E3FEC">
      <w:pPr>
        <w:spacing w:line="320" w:lineRule="exact"/>
        <w:jc w:val="left"/>
        <w:rPr>
          <w:rFonts w:ascii="Bookman Old Style" w:hAnsi="Bookman Old Style"/>
        </w:rPr>
      </w:pPr>
      <w:r w:rsidRPr="0038293B">
        <w:rPr>
          <w:rFonts w:ascii="Bookman Old Style" w:hAnsi="Bookman Old Style"/>
        </w:rPr>
        <w:t>говорят: Ах, инопланетяне,</w:t>
      </w:r>
    </w:p>
    <w:p w:rsidR="009E3FEC" w:rsidRDefault="009E3FEC" w:rsidP="009E3FEC">
      <w:pPr>
        <w:spacing w:line="320" w:lineRule="exact"/>
        <w:jc w:val="left"/>
        <w:rPr>
          <w:rFonts w:ascii="Bookman Old Style" w:hAnsi="Bookman Old Style"/>
        </w:rPr>
      </w:pPr>
      <w:r w:rsidRPr="0038293B">
        <w:rPr>
          <w:rFonts w:ascii="Bookman Old Style" w:hAnsi="Bookman Old Style"/>
        </w:rPr>
        <w:t>отзовитесь, где бы вы там не были.</w:t>
      </w:r>
    </w:p>
    <w:p w:rsidR="009E3FEC" w:rsidRPr="0038293B" w:rsidRDefault="009E3FEC" w:rsidP="009E3FEC">
      <w:pPr>
        <w:spacing w:line="320" w:lineRule="exact"/>
        <w:jc w:val="left"/>
        <w:rPr>
          <w:rFonts w:ascii="Bookman Old Style" w:hAnsi="Bookman Old Style"/>
        </w:rPr>
      </w:pPr>
      <w:r w:rsidRPr="0038293B">
        <w:rPr>
          <w:rFonts w:ascii="Bookman Old Style" w:hAnsi="Bookman Old Style"/>
        </w:rPr>
        <w:t>А они никак не отзываются</w:t>
      </w:r>
    </w:p>
    <w:p w:rsidR="009E3FEC" w:rsidRPr="0038293B" w:rsidRDefault="009E3FEC" w:rsidP="009E3FEC">
      <w:pPr>
        <w:spacing w:line="320" w:lineRule="exact"/>
        <w:jc w:val="left"/>
        <w:rPr>
          <w:rFonts w:ascii="Bookman Old Style" w:hAnsi="Bookman Old Style"/>
        </w:rPr>
      </w:pPr>
      <w:r w:rsidRPr="0038293B">
        <w:rPr>
          <w:rFonts w:ascii="Bookman Old Style" w:hAnsi="Bookman Old Style"/>
        </w:rPr>
        <w:t>и от скуки тихо умирают.</w:t>
      </w:r>
    </w:p>
    <w:p w:rsidR="009E3FEC" w:rsidRPr="0038293B" w:rsidRDefault="009E3FEC" w:rsidP="009E3FEC">
      <w:pPr>
        <w:spacing w:line="320" w:lineRule="exact"/>
        <w:jc w:val="left"/>
        <w:rPr>
          <w:rFonts w:ascii="Bookman Old Style" w:hAnsi="Bookman Old Style"/>
        </w:rPr>
      </w:pPr>
      <w:r w:rsidRPr="0038293B">
        <w:rPr>
          <w:rFonts w:ascii="Bookman Old Style" w:hAnsi="Bookman Old Style"/>
        </w:rPr>
        <w:t>А у нас веселье продолжается,</w:t>
      </w:r>
    </w:p>
    <w:p w:rsidR="009E3FEC" w:rsidRPr="0038293B" w:rsidRDefault="009E3FEC" w:rsidP="009E3FEC">
      <w:pPr>
        <w:spacing w:line="320" w:lineRule="exact"/>
        <w:jc w:val="left"/>
        <w:rPr>
          <w:rFonts w:ascii="Bookman Old Style" w:hAnsi="Bookman Old Style"/>
        </w:rPr>
      </w:pPr>
      <w:r w:rsidRPr="0038293B">
        <w:rPr>
          <w:rFonts w:ascii="Bookman Old Style" w:hAnsi="Bookman Old Style"/>
        </w:rPr>
        <w:t>потому что здесь у нас не рай.</w:t>
      </w:r>
    </w:p>
    <w:p w:rsidR="009E3FEC" w:rsidRPr="0038293B" w:rsidRDefault="009E3FEC" w:rsidP="009E3FEC">
      <w:pPr>
        <w:spacing w:line="320" w:lineRule="exact"/>
        <w:jc w:val="left"/>
        <w:rPr>
          <w:rFonts w:ascii="Bookman Old Style" w:hAnsi="Bookman Old Style"/>
        </w:rPr>
      </w:pPr>
      <w:r w:rsidRPr="0038293B">
        <w:rPr>
          <w:rFonts w:ascii="Bookman Old Style" w:hAnsi="Bookman Old Style"/>
        </w:rPr>
        <w:t>И в далёкой звёздной ипостаси</w:t>
      </w:r>
    </w:p>
    <w:p w:rsidR="009E3FEC" w:rsidRPr="0038293B" w:rsidRDefault="009E3FEC" w:rsidP="009E3FEC">
      <w:pPr>
        <w:spacing w:line="320" w:lineRule="exact"/>
        <w:jc w:val="left"/>
        <w:rPr>
          <w:rFonts w:ascii="Bookman Old Style" w:hAnsi="Bookman Old Style"/>
        </w:rPr>
      </w:pPr>
      <w:r w:rsidRPr="0038293B">
        <w:rPr>
          <w:rFonts w:ascii="Bookman Old Style" w:hAnsi="Bookman Old Style"/>
        </w:rPr>
        <w:t>под высокой тамошней сосной</w:t>
      </w:r>
    </w:p>
    <w:p w:rsidR="009E3FEC" w:rsidRPr="0038293B" w:rsidRDefault="009E3FEC" w:rsidP="009E3FEC">
      <w:pPr>
        <w:spacing w:line="320" w:lineRule="exact"/>
        <w:jc w:val="left"/>
        <w:rPr>
          <w:rFonts w:ascii="Bookman Old Style" w:hAnsi="Bookman Old Style"/>
        </w:rPr>
      </w:pPr>
      <w:r w:rsidRPr="0038293B">
        <w:rPr>
          <w:rFonts w:ascii="Bookman Old Style" w:hAnsi="Bookman Old Style"/>
        </w:rPr>
        <w:t>в ожидании критического часа</w:t>
      </w:r>
    </w:p>
    <w:p w:rsidR="009E3FEC" w:rsidRPr="0038293B" w:rsidRDefault="009E3FEC" w:rsidP="009E3FEC">
      <w:pPr>
        <w:spacing w:line="320" w:lineRule="exact"/>
        <w:jc w:val="left"/>
        <w:rPr>
          <w:rFonts w:ascii="Bookman Old Style" w:hAnsi="Bookman Old Style"/>
        </w:rPr>
      </w:pPr>
      <w:r w:rsidRPr="0038293B">
        <w:rPr>
          <w:rFonts w:ascii="Bookman Old Style" w:hAnsi="Bookman Old Style"/>
        </w:rPr>
        <w:t>последний из оставшихся иной</w:t>
      </w:r>
    </w:p>
    <w:p w:rsidR="009E3FEC" w:rsidRPr="0038293B" w:rsidRDefault="009E3FEC" w:rsidP="009E3FEC">
      <w:pPr>
        <w:spacing w:line="320" w:lineRule="exact"/>
        <w:jc w:val="left"/>
        <w:rPr>
          <w:rFonts w:ascii="Bookman Old Style" w:hAnsi="Bookman Old Style"/>
        </w:rPr>
      </w:pPr>
      <w:r w:rsidRPr="0038293B">
        <w:rPr>
          <w:rFonts w:ascii="Bookman Old Style" w:hAnsi="Bookman Old Style"/>
        </w:rPr>
        <w:t>сидит.</w:t>
      </w:r>
    </w:p>
    <w:p w:rsidR="009E3FEC" w:rsidRPr="0038293B" w:rsidRDefault="009E3FEC" w:rsidP="009E3FEC">
      <w:pPr>
        <w:spacing w:line="240" w:lineRule="exact"/>
        <w:jc w:val="right"/>
        <w:rPr>
          <w:rFonts w:ascii="Bookman Old Style" w:eastAsia="SimSun" w:hAnsi="Bookman Old Style" w:cs="Times New Roman"/>
          <w:sz w:val="20"/>
          <w:szCs w:val="18"/>
        </w:rPr>
      </w:pPr>
    </w:p>
    <w:p w:rsidR="009E3FEC" w:rsidRPr="0038293B" w:rsidRDefault="009E3FEC" w:rsidP="009E3FEC">
      <w:pPr>
        <w:spacing w:line="240" w:lineRule="exact"/>
        <w:jc w:val="right"/>
        <w:rPr>
          <w:rFonts w:ascii="Bookman Old Style" w:eastAsia="SimSun" w:hAnsi="Bookman Old Style" w:cs="Times New Roman"/>
          <w:sz w:val="20"/>
          <w:szCs w:val="18"/>
        </w:rPr>
      </w:pPr>
      <w:r w:rsidRPr="0038293B">
        <w:rPr>
          <w:rFonts w:ascii="Bookman Old Style" w:eastAsia="SimSun" w:hAnsi="Bookman Old Style" w:cs="Times New Roman"/>
          <w:sz w:val="20"/>
          <w:szCs w:val="18"/>
        </w:rPr>
        <w:t>27 января 2021</w:t>
      </w:r>
    </w:p>
    <w:p w:rsidR="009E3FEC" w:rsidRPr="0038293B" w:rsidRDefault="009E3FEC" w:rsidP="009E3FEC">
      <w:pPr>
        <w:spacing w:line="320" w:lineRule="exact"/>
        <w:jc w:val="left"/>
        <w:rPr>
          <w:rFonts w:ascii="Bookman Old Style" w:hAnsi="Bookman Old Style"/>
        </w:rPr>
      </w:pPr>
    </w:p>
    <w:p w:rsidR="009E3FEC" w:rsidRPr="0038293B" w:rsidRDefault="009E3FEC" w:rsidP="009E3FEC">
      <w:pPr>
        <w:spacing w:after="120" w:line="240" w:lineRule="exact"/>
        <w:rPr>
          <w:rFonts w:ascii="Bookman Old Style" w:hAnsi="Bookman Old Style"/>
          <w:sz w:val="20"/>
        </w:rPr>
      </w:pPr>
      <w:r w:rsidRPr="0038293B">
        <w:rPr>
          <w:rFonts w:ascii="Bookman Old Style" w:hAnsi="Bookman Old Style"/>
          <w:sz w:val="20"/>
        </w:rPr>
        <w:br w:type="page"/>
      </w:r>
    </w:p>
    <w:p w:rsidR="009E3FEC" w:rsidRPr="0038293B" w:rsidRDefault="009E3FEC" w:rsidP="009E3FEC">
      <w:pPr>
        <w:pStyle w:val="af3"/>
        <w:numPr>
          <w:ilvl w:val="0"/>
          <w:numId w:val="2"/>
        </w:numPr>
        <w:spacing w:line="320" w:lineRule="exact"/>
        <w:ind w:left="1208" w:hanging="357"/>
        <w:jc w:val="left"/>
        <w:outlineLvl w:val="1"/>
        <w:rPr>
          <w:rFonts w:ascii="SimSun" w:eastAsia="SimSun" w:hAnsi="SimSun" w:cs="Times New Roman"/>
          <w:b/>
          <w:szCs w:val="24"/>
        </w:rPr>
      </w:pPr>
      <w:bookmarkStart w:id="2391" w:name="_Toc63180621"/>
      <w:bookmarkStart w:id="2392" w:name="_Toc219208176"/>
      <w:bookmarkStart w:id="2393" w:name="_Toc219289151"/>
      <w:bookmarkStart w:id="2394" w:name="_Toc219307722"/>
      <w:bookmarkStart w:id="2395" w:name="_Toc221802580"/>
      <w:r w:rsidRPr="0038293B">
        <w:rPr>
          <w:rFonts w:ascii="SimSun" w:eastAsia="SimSun" w:hAnsi="SimSun" w:cs="Times New Roman" w:hint="eastAsia"/>
          <w:b/>
          <w:szCs w:val="24"/>
        </w:rPr>
        <w:lastRenderedPageBreak/>
        <w:t>飞来了外星人</w:t>
      </w:r>
      <w:bookmarkEnd w:id="2391"/>
      <w:bookmarkEnd w:id="2392"/>
      <w:bookmarkEnd w:id="2393"/>
      <w:bookmarkEnd w:id="2394"/>
      <w:bookmarkEnd w:id="2395"/>
    </w:p>
    <w:p w:rsidR="009E3FEC" w:rsidRPr="0038293B" w:rsidRDefault="009E3FEC" w:rsidP="009E3FEC">
      <w:pPr>
        <w:spacing w:line="320" w:lineRule="exact"/>
        <w:ind w:left="851"/>
        <w:rPr>
          <w:rFonts w:ascii="SimSun" w:eastAsia="SimSun" w:hAnsi="SimSun" w:cs="Times New Roman"/>
          <w:szCs w:val="24"/>
        </w:rPr>
      </w:pPr>
    </w:p>
    <w:p w:rsidR="009E3FEC" w:rsidRPr="0038293B" w:rsidRDefault="009E3FEC" w:rsidP="009E3FEC">
      <w:pPr>
        <w:spacing w:line="320" w:lineRule="exact"/>
        <w:ind w:left="851"/>
        <w:rPr>
          <w:rFonts w:ascii="SimSun" w:eastAsia="SimSun" w:hAnsi="SimSun"/>
          <w:szCs w:val="18"/>
        </w:rPr>
      </w:pPr>
      <w:r w:rsidRPr="0038293B">
        <w:rPr>
          <w:rFonts w:ascii="SimSun" w:eastAsia="SimSun" w:hAnsi="SimSun" w:hint="eastAsia"/>
          <w:szCs w:val="18"/>
        </w:rPr>
        <w:t>飞来了外星人，</w:t>
      </w:r>
    </w:p>
    <w:p w:rsidR="009E3FEC" w:rsidRPr="0038293B" w:rsidRDefault="009E3FEC" w:rsidP="009E3FEC">
      <w:pPr>
        <w:spacing w:line="320" w:lineRule="exact"/>
        <w:ind w:left="851"/>
        <w:rPr>
          <w:rFonts w:ascii="SimSun" w:eastAsia="SimSun" w:hAnsi="SimSun"/>
          <w:szCs w:val="18"/>
        </w:rPr>
      </w:pPr>
      <w:r w:rsidRPr="0038293B">
        <w:rPr>
          <w:rFonts w:ascii="SimSun" w:eastAsia="SimSun" w:hAnsi="SimSun" w:hint="eastAsia"/>
          <w:szCs w:val="18"/>
        </w:rPr>
        <w:t>学习我们的语言，</w:t>
      </w:r>
    </w:p>
    <w:p w:rsidR="009E3FEC" w:rsidRPr="0038293B" w:rsidRDefault="009E3FEC" w:rsidP="009E3FEC">
      <w:pPr>
        <w:spacing w:line="320" w:lineRule="exact"/>
        <w:ind w:left="851"/>
        <w:rPr>
          <w:rFonts w:ascii="SimSun" w:eastAsia="SimSun" w:hAnsi="SimSun"/>
          <w:szCs w:val="18"/>
        </w:rPr>
      </w:pPr>
      <w:r w:rsidRPr="0038293B">
        <w:rPr>
          <w:rFonts w:ascii="SimSun" w:eastAsia="SimSun" w:hAnsi="SimSun" w:hint="eastAsia"/>
          <w:szCs w:val="18"/>
        </w:rPr>
        <w:t>阅读我们的书籍报纸，</w:t>
      </w:r>
    </w:p>
    <w:p w:rsidR="009E3FEC" w:rsidRPr="0038293B" w:rsidRDefault="009E3FEC" w:rsidP="009E3FEC">
      <w:pPr>
        <w:spacing w:line="320" w:lineRule="exact"/>
        <w:ind w:left="851"/>
        <w:rPr>
          <w:rFonts w:ascii="SimSun" w:eastAsia="SimSun" w:hAnsi="SimSun"/>
          <w:szCs w:val="18"/>
        </w:rPr>
      </w:pPr>
      <w:r w:rsidRPr="0038293B">
        <w:rPr>
          <w:rFonts w:ascii="SimSun" w:eastAsia="SimSun" w:hAnsi="SimSun" w:hint="eastAsia"/>
          <w:szCs w:val="18"/>
        </w:rPr>
        <w:t>看我们的电影、画展，</w:t>
      </w:r>
    </w:p>
    <w:p w:rsidR="009E3FEC" w:rsidRPr="0038293B" w:rsidRDefault="009E3FEC" w:rsidP="009E3FEC">
      <w:pPr>
        <w:spacing w:line="320" w:lineRule="exact"/>
        <w:ind w:left="851"/>
        <w:rPr>
          <w:rFonts w:ascii="SimSun" w:eastAsia="SimSun" w:hAnsi="SimSun"/>
          <w:szCs w:val="18"/>
        </w:rPr>
      </w:pPr>
      <w:r w:rsidRPr="0038293B">
        <w:rPr>
          <w:rFonts w:ascii="SimSun" w:eastAsia="SimSun" w:hAnsi="SimSun" w:hint="eastAsia"/>
          <w:szCs w:val="18"/>
        </w:rPr>
        <w:t>听我们的音乐，唱我们的歌，</w:t>
      </w:r>
    </w:p>
    <w:p w:rsidR="009E3FEC" w:rsidRPr="0038293B" w:rsidRDefault="009E3FEC" w:rsidP="009E3FEC">
      <w:pPr>
        <w:spacing w:line="320" w:lineRule="exact"/>
        <w:ind w:left="851"/>
        <w:rPr>
          <w:rFonts w:ascii="SimSun" w:eastAsia="SimSun" w:hAnsi="SimSun"/>
          <w:szCs w:val="18"/>
        </w:rPr>
      </w:pPr>
      <w:r w:rsidRPr="0038293B">
        <w:rPr>
          <w:rFonts w:ascii="SimSun" w:eastAsia="SimSun" w:hAnsi="SimSun" w:hint="eastAsia"/>
          <w:szCs w:val="18"/>
        </w:rPr>
        <w:t>他们下决心跟我们一起生活，</w:t>
      </w:r>
    </w:p>
    <w:p w:rsidR="009E3FEC" w:rsidRPr="0038293B" w:rsidRDefault="009E3FEC" w:rsidP="009E3FEC">
      <w:pPr>
        <w:spacing w:line="320" w:lineRule="exact"/>
        <w:ind w:left="851"/>
        <w:rPr>
          <w:rFonts w:ascii="SimSun" w:eastAsia="SimSun" w:hAnsi="SimSun"/>
          <w:szCs w:val="18"/>
        </w:rPr>
      </w:pPr>
      <w:r w:rsidRPr="0038293B">
        <w:rPr>
          <w:rFonts w:ascii="SimSun" w:eastAsia="SimSun" w:hAnsi="SimSun" w:hint="eastAsia"/>
          <w:szCs w:val="18"/>
        </w:rPr>
        <w:t>他们说：你们这里有意思，</w:t>
      </w:r>
    </w:p>
    <w:p w:rsidR="009E3FEC" w:rsidRPr="0038293B" w:rsidRDefault="009E3FEC" w:rsidP="009E3FEC">
      <w:pPr>
        <w:spacing w:line="320" w:lineRule="exact"/>
        <w:ind w:left="851"/>
        <w:rPr>
          <w:rFonts w:ascii="SimSun" w:eastAsia="SimSun" w:hAnsi="SimSun"/>
          <w:szCs w:val="18"/>
        </w:rPr>
      </w:pPr>
      <w:r w:rsidRPr="0038293B">
        <w:rPr>
          <w:rFonts w:ascii="SimSun" w:eastAsia="SimSun" w:hAnsi="SimSun" w:hint="eastAsia"/>
          <w:szCs w:val="18"/>
        </w:rPr>
        <w:t>我们的日子过得枯燥平淡</w:t>
      </w:r>
    </w:p>
    <w:p w:rsidR="009E3FEC" w:rsidRPr="0038293B" w:rsidRDefault="009E3FEC" w:rsidP="009E3FEC">
      <w:pPr>
        <w:spacing w:line="320" w:lineRule="exact"/>
        <w:ind w:left="851"/>
        <w:rPr>
          <w:rFonts w:ascii="SimSun" w:eastAsia="SimSun" w:hAnsi="SimSun"/>
          <w:szCs w:val="18"/>
        </w:rPr>
      </w:pPr>
      <w:r w:rsidRPr="0038293B">
        <w:rPr>
          <w:rFonts w:ascii="SimSun" w:eastAsia="SimSun" w:hAnsi="SimSun" w:hint="eastAsia"/>
          <w:szCs w:val="18"/>
        </w:rPr>
        <w:t>过分美好，缺乏好玩的幻想。</w:t>
      </w:r>
    </w:p>
    <w:p w:rsidR="009E3FEC" w:rsidRPr="0038293B" w:rsidRDefault="009E3FEC" w:rsidP="009E3FEC">
      <w:pPr>
        <w:spacing w:line="320" w:lineRule="exact"/>
        <w:ind w:left="851"/>
        <w:rPr>
          <w:rFonts w:ascii="SimSun" w:eastAsia="SimSun" w:hAnsi="SimSun"/>
          <w:szCs w:val="18"/>
        </w:rPr>
      </w:pPr>
      <w:r w:rsidRPr="0038293B">
        <w:rPr>
          <w:rFonts w:ascii="SimSun" w:eastAsia="SimSun" w:hAnsi="SimSun" w:hint="eastAsia"/>
          <w:szCs w:val="18"/>
        </w:rPr>
        <w:t>人们对他们说：外星人</w:t>
      </w:r>
    </w:p>
    <w:p w:rsidR="009E3FEC" w:rsidRPr="0038293B" w:rsidRDefault="009E3FEC" w:rsidP="009E3FEC">
      <w:pPr>
        <w:spacing w:line="320" w:lineRule="exact"/>
        <w:ind w:left="851"/>
        <w:rPr>
          <w:rFonts w:ascii="SimSun" w:eastAsia="SimSun" w:hAnsi="SimSun"/>
          <w:szCs w:val="18"/>
        </w:rPr>
      </w:pPr>
      <w:r w:rsidRPr="0038293B">
        <w:rPr>
          <w:rFonts w:ascii="SimSun" w:eastAsia="SimSun" w:hAnsi="SimSun" w:hint="eastAsia"/>
          <w:szCs w:val="18"/>
        </w:rPr>
        <w:t>请跟我们分享奇幻的信息。</w:t>
      </w:r>
    </w:p>
    <w:p w:rsidR="009E3FEC" w:rsidRPr="0038293B" w:rsidRDefault="009E3FEC" w:rsidP="009E3FEC">
      <w:pPr>
        <w:spacing w:line="320" w:lineRule="exact"/>
        <w:ind w:left="851"/>
        <w:rPr>
          <w:rFonts w:ascii="SimSun" w:eastAsia="SimSun" w:hAnsi="SimSun"/>
          <w:szCs w:val="18"/>
        </w:rPr>
      </w:pPr>
      <w:r w:rsidRPr="0038293B">
        <w:rPr>
          <w:rFonts w:ascii="SimSun" w:eastAsia="SimSun" w:hAnsi="SimSun" w:hint="eastAsia"/>
          <w:szCs w:val="18"/>
        </w:rPr>
        <w:t>外星人说：我们不想破坏</w:t>
      </w:r>
    </w:p>
    <w:p w:rsidR="009E3FEC" w:rsidRPr="0038293B" w:rsidRDefault="009E3FEC" w:rsidP="009E3FEC">
      <w:pPr>
        <w:spacing w:line="320" w:lineRule="exact"/>
        <w:ind w:left="851"/>
        <w:rPr>
          <w:rFonts w:ascii="SimSun" w:eastAsia="SimSun" w:hAnsi="SimSun"/>
          <w:szCs w:val="18"/>
        </w:rPr>
      </w:pPr>
      <w:r w:rsidRPr="0038293B">
        <w:rPr>
          <w:rFonts w:ascii="SimSun" w:eastAsia="SimSun" w:hAnsi="SimSun" w:hint="eastAsia"/>
          <w:szCs w:val="18"/>
        </w:rPr>
        <w:t>你们合乎自然的人生道路。</w:t>
      </w:r>
    </w:p>
    <w:p w:rsidR="009E3FEC" w:rsidRPr="0038293B" w:rsidRDefault="009E3FEC" w:rsidP="009E3FEC">
      <w:pPr>
        <w:spacing w:line="320" w:lineRule="exact"/>
        <w:ind w:left="851"/>
        <w:rPr>
          <w:rFonts w:ascii="SimSun" w:eastAsia="SimSun" w:hAnsi="SimSun"/>
          <w:szCs w:val="18"/>
        </w:rPr>
      </w:pPr>
      <w:r w:rsidRPr="0038293B">
        <w:rPr>
          <w:rFonts w:ascii="SimSun" w:eastAsia="SimSun" w:hAnsi="SimSun" w:hint="eastAsia"/>
          <w:szCs w:val="18"/>
        </w:rPr>
        <w:t>有人跟他们说：多机灵啊，</w:t>
      </w:r>
    </w:p>
    <w:p w:rsidR="009E3FEC" w:rsidRPr="0038293B" w:rsidRDefault="009E3FEC" w:rsidP="009E3FEC">
      <w:pPr>
        <w:spacing w:line="320" w:lineRule="exact"/>
        <w:ind w:left="851"/>
        <w:rPr>
          <w:rFonts w:ascii="SimSun" w:eastAsia="SimSun" w:hAnsi="SimSun"/>
          <w:szCs w:val="18"/>
        </w:rPr>
      </w:pPr>
      <w:r w:rsidRPr="0038293B">
        <w:rPr>
          <w:rFonts w:ascii="SimSun" w:eastAsia="SimSun" w:hAnsi="SimSun" w:hint="eastAsia"/>
          <w:szCs w:val="18"/>
        </w:rPr>
        <w:t>赶快离开我们的地球吧。</w:t>
      </w:r>
    </w:p>
    <w:p w:rsidR="009E3FEC" w:rsidRPr="0038293B" w:rsidRDefault="009E3FEC" w:rsidP="009E3FEC">
      <w:pPr>
        <w:spacing w:line="320" w:lineRule="exact"/>
        <w:ind w:left="851"/>
        <w:rPr>
          <w:rFonts w:ascii="SimSun" w:eastAsia="SimSun" w:hAnsi="SimSun"/>
          <w:szCs w:val="18"/>
        </w:rPr>
      </w:pPr>
      <w:r w:rsidRPr="0038293B">
        <w:rPr>
          <w:rFonts w:ascii="SimSun" w:eastAsia="SimSun" w:hAnsi="SimSun" w:hint="eastAsia"/>
          <w:szCs w:val="18"/>
        </w:rPr>
        <w:t>外星人飞回了他们的星座</w:t>
      </w:r>
    </w:p>
    <w:p w:rsidR="009E3FEC" w:rsidRPr="0038293B" w:rsidRDefault="009E3FEC" w:rsidP="009E3FEC">
      <w:pPr>
        <w:spacing w:line="320" w:lineRule="exact"/>
        <w:ind w:left="851"/>
        <w:rPr>
          <w:rFonts w:ascii="SimSun" w:eastAsia="SimSun" w:hAnsi="SimSun"/>
          <w:szCs w:val="18"/>
        </w:rPr>
      </w:pPr>
      <w:r w:rsidRPr="0038293B">
        <w:rPr>
          <w:rFonts w:ascii="SimSun" w:eastAsia="SimSun" w:hAnsi="SimSun" w:hint="eastAsia"/>
          <w:szCs w:val="18"/>
        </w:rPr>
        <w:t>原因是他们不擅长争斗。</w:t>
      </w:r>
    </w:p>
    <w:p w:rsidR="009E3FEC" w:rsidRPr="0038293B" w:rsidRDefault="009E3FEC" w:rsidP="009E3FEC">
      <w:pPr>
        <w:spacing w:line="320" w:lineRule="exact"/>
        <w:ind w:left="851"/>
        <w:rPr>
          <w:rFonts w:ascii="SimSun" w:eastAsia="SimSun" w:hAnsi="SimSun"/>
          <w:szCs w:val="18"/>
        </w:rPr>
      </w:pPr>
      <w:r w:rsidRPr="0038293B">
        <w:rPr>
          <w:rFonts w:ascii="SimSun" w:eastAsia="SimSun" w:hAnsi="SimSun" w:hint="eastAsia"/>
          <w:szCs w:val="18"/>
        </w:rPr>
        <w:t>从那时起星空下的人们</w:t>
      </w:r>
    </w:p>
    <w:p w:rsidR="009E3FEC" w:rsidRPr="0038293B" w:rsidRDefault="009E3FEC" w:rsidP="009E3FEC">
      <w:pPr>
        <w:spacing w:line="320" w:lineRule="exact"/>
        <w:ind w:left="851"/>
        <w:rPr>
          <w:rFonts w:ascii="SimSun" w:eastAsia="SimSun" w:hAnsi="SimSun"/>
          <w:szCs w:val="18"/>
        </w:rPr>
      </w:pPr>
      <w:r w:rsidRPr="0038293B">
        <w:rPr>
          <w:rFonts w:ascii="SimSun" w:eastAsia="SimSun" w:hAnsi="SimSun" w:hint="eastAsia"/>
          <w:szCs w:val="18"/>
        </w:rPr>
        <w:t>夜晚走路爱仰望夜空，</w:t>
      </w:r>
    </w:p>
    <w:p w:rsidR="009E3FEC" w:rsidRPr="0038293B" w:rsidRDefault="009E3FEC" w:rsidP="009E3FEC">
      <w:pPr>
        <w:spacing w:line="320" w:lineRule="exact"/>
        <w:ind w:left="851"/>
        <w:rPr>
          <w:rFonts w:ascii="SimSun" w:eastAsia="SimSun" w:hAnsi="SimSun"/>
          <w:szCs w:val="18"/>
        </w:rPr>
      </w:pPr>
      <w:r w:rsidRPr="0038293B">
        <w:rPr>
          <w:rFonts w:ascii="SimSun" w:eastAsia="SimSun" w:hAnsi="SimSun" w:hint="eastAsia"/>
          <w:szCs w:val="18"/>
        </w:rPr>
        <w:t>边走边说：啊，外星人，</w:t>
      </w:r>
    </w:p>
    <w:p w:rsidR="009E3FEC" w:rsidRPr="0038293B" w:rsidRDefault="009E3FEC" w:rsidP="009E3FEC">
      <w:pPr>
        <w:spacing w:line="320" w:lineRule="exact"/>
        <w:ind w:left="851"/>
        <w:rPr>
          <w:rFonts w:ascii="SimSun" w:eastAsia="SimSun" w:hAnsi="SimSun"/>
          <w:szCs w:val="18"/>
        </w:rPr>
      </w:pPr>
      <w:r w:rsidRPr="0038293B">
        <w:rPr>
          <w:rFonts w:ascii="SimSun" w:eastAsia="SimSun" w:hAnsi="SimSun" w:hint="eastAsia"/>
          <w:szCs w:val="18"/>
        </w:rPr>
        <w:t>对未曾涉足之地给予回应。</w:t>
      </w:r>
    </w:p>
    <w:p w:rsidR="009E3FEC" w:rsidRPr="0038293B" w:rsidRDefault="009E3FEC" w:rsidP="009E3FEC">
      <w:pPr>
        <w:spacing w:line="320" w:lineRule="exact"/>
        <w:ind w:left="851"/>
        <w:rPr>
          <w:rFonts w:ascii="SimSun" w:eastAsia="SimSun" w:hAnsi="SimSun"/>
          <w:szCs w:val="18"/>
        </w:rPr>
      </w:pPr>
      <w:r w:rsidRPr="0038293B">
        <w:rPr>
          <w:rFonts w:ascii="SimSun" w:eastAsia="SimSun" w:hAnsi="SimSun" w:hint="eastAsia"/>
          <w:szCs w:val="18"/>
        </w:rPr>
        <w:t>可是外星人总也听不到呼应，</w:t>
      </w:r>
    </w:p>
    <w:p w:rsidR="009E3FEC" w:rsidRPr="0038293B" w:rsidRDefault="009E3FEC" w:rsidP="009E3FEC">
      <w:pPr>
        <w:spacing w:line="320" w:lineRule="exact"/>
        <w:ind w:left="851"/>
        <w:rPr>
          <w:rFonts w:ascii="SimSun" w:eastAsia="SimSun" w:hAnsi="SimSun"/>
          <w:szCs w:val="18"/>
        </w:rPr>
      </w:pPr>
      <w:r w:rsidRPr="0038293B">
        <w:rPr>
          <w:rFonts w:ascii="SimSun" w:eastAsia="SimSun" w:hAnsi="SimSun" w:hint="eastAsia"/>
          <w:szCs w:val="18"/>
        </w:rPr>
        <w:t>由于无聊而静静地死去。</w:t>
      </w:r>
    </w:p>
    <w:p w:rsidR="009E3FEC" w:rsidRPr="0038293B" w:rsidRDefault="009E3FEC" w:rsidP="009E3FEC">
      <w:pPr>
        <w:spacing w:line="320" w:lineRule="exact"/>
        <w:ind w:left="851"/>
        <w:rPr>
          <w:rFonts w:ascii="SimSun" w:eastAsia="SimSun" w:hAnsi="SimSun"/>
          <w:szCs w:val="18"/>
        </w:rPr>
      </w:pPr>
      <w:r w:rsidRPr="0038293B">
        <w:rPr>
          <w:rFonts w:ascii="SimSun" w:eastAsia="SimSun" w:hAnsi="SimSun" w:hint="eastAsia"/>
          <w:szCs w:val="18"/>
        </w:rPr>
        <w:t>而我们这里欢乐仍在延续，</w:t>
      </w:r>
    </w:p>
    <w:p w:rsidR="009E3FEC" w:rsidRPr="0038293B" w:rsidRDefault="009E3FEC" w:rsidP="009E3FEC">
      <w:pPr>
        <w:spacing w:line="320" w:lineRule="exact"/>
        <w:ind w:left="851"/>
        <w:rPr>
          <w:rFonts w:ascii="SimSun" w:eastAsia="SimSun" w:hAnsi="SimSun"/>
          <w:szCs w:val="18"/>
        </w:rPr>
      </w:pPr>
      <w:r w:rsidRPr="0038293B">
        <w:rPr>
          <w:rFonts w:ascii="SimSun" w:eastAsia="SimSun" w:hAnsi="SimSun" w:hint="eastAsia"/>
          <w:szCs w:val="18"/>
        </w:rPr>
        <w:t>因为我们这里就是天堂。</w:t>
      </w:r>
    </w:p>
    <w:p w:rsidR="009E3FEC" w:rsidRPr="0038293B" w:rsidRDefault="009E3FEC" w:rsidP="009E3FEC">
      <w:pPr>
        <w:spacing w:line="320" w:lineRule="exact"/>
        <w:ind w:left="851"/>
        <w:rPr>
          <w:rFonts w:ascii="SimSun" w:eastAsia="SimSun" w:hAnsi="SimSun"/>
          <w:szCs w:val="18"/>
        </w:rPr>
      </w:pPr>
      <w:r w:rsidRPr="0038293B">
        <w:rPr>
          <w:rFonts w:ascii="SimSun" w:eastAsia="SimSun" w:hAnsi="SimSun" w:hint="eastAsia"/>
          <w:szCs w:val="18"/>
        </w:rPr>
        <w:t>在相隔遥远的星球</w:t>
      </w:r>
    </w:p>
    <w:p w:rsidR="009E3FEC" w:rsidRPr="0038293B" w:rsidRDefault="009E3FEC" w:rsidP="009E3FEC">
      <w:pPr>
        <w:spacing w:line="320" w:lineRule="exact"/>
        <w:ind w:left="851"/>
        <w:rPr>
          <w:rFonts w:ascii="SimSun" w:eastAsia="SimSun" w:hAnsi="SimSun"/>
          <w:szCs w:val="18"/>
        </w:rPr>
      </w:pPr>
      <w:r w:rsidRPr="0038293B">
        <w:rPr>
          <w:rFonts w:ascii="SimSun" w:eastAsia="SimSun" w:hAnsi="SimSun" w:hint="eastAsia"/>
          <w:szCs w:val="18"/>
        </w:rPr>
        <w:t>最后一个独孤的外星人</w:t>
      </w:r>
    </w:p>
    <w:p w:rsidR="009E3FEC" w:rsidRPr="0038293B" w:rsidRDefault="009E3FEC" w:rsidP="009E3FEC">
      <w:pPr>
        <w:spacing w:line="320" w:lineRule="exact"/>
        <w:ind w:left="851"/>
        <w:rPr>
          <w:rFonts w:ascii="SimSun" w:eastAsia="SimSun" w:hAnsi="SimSun"/>
          <w:szCs w:val="18"/>
        </w:rPr>
      </w:pPr>
      <w:r w:rsidRPr="0038293B">
        <w:rPr>
          <w:rFonts w:ascii="SimSun" w:eastAsia="SimSun" w:hAnsi="SimSun" w:hint="eastAsia"/>
          <w:szCs w:val="18"/>
        </w:rPr>
        <w:t>坐在那里的一棵松树下</w:t>
      </w:r>
    </w:p>
    <w:p w:rsidR="009E3FEC" w:rsidRPr="0038293B" w:rsidRDefault="009E3FEC" w:rsidP="009E3FEC">
      <w:pPr>
        <w:spacing w:line="320" w:lineRule="exact"/>
        <w:ind w:left="851"/>
        <w:rPr>
          <w:rFonts w:ascii="SimSun" w:eastAsia="SimSun" w:hAnsi="SimSun"/>
          <w:szCs w:val="18"/>
        </w:rPr>
      </w:pPr>
      <w:r w:rsidRPr="0038293B">
        <w:rPr>
          <w:rFonts w:ascii="SimSun" w:eastAsia="SimSun" w:hAnsi="SimSun" w:hint="eastAsia"/>
          <w:szCs w:val="18"/>
        </w:rPr>
        <w:t>正等待危机时刻的来临。</w:t>
      </w:r>
    </w:p>
    <w:p w:rsidR="009E3FEC" w:rsidRPr="0038293B" w:rsidRDefault="009E3FEC" w:rsidP="009E3FEC">
      <w:pPr>
        <w:spacing w:line="240" w:lineRule="exact"/>
        <w:ind w:left="851"/>
        <w:jc w:val="right"/>
        <w:rPr>
          <w:rFonts w:ascii="SimSun" w:eastAsia="SimSun" w:hAnsi="SimSun"/>
          <w:sz w:val="20"/>
          <w:szCs w:val="24"/>
        </w:rPr>
      </w:pPr>
    </w:p>
    <w:p w:rsidR="009E3FEC" w:rsidRPr="0038293B" w:rsidRDefault="009E3FEC" w:rsidP="009E3FEC">
      <w:pPr>
        <w:spacing w:line="240" w:lineRule="exact"/>
        <w:jc w:val="right"/>
        <w:rPr>
          <w:rFonts w:ascii="SimSun" w:eastAsia="SimSun" w:hAnsi="SimSun"/>
          <w:sz w:val="20"/>
          <w:szCs w:val="18"/>
        </w:rPr>
      </w:pPr>
      <w:r w:rsidRPr="0038293B">
        <w:rPr>
          <w:rFonts w:ascii="SimSun" w:eastAsia="SimSun" w:hAnsi="SimSun"/>
          <w:sz w:val="20"/>
          <w:szCs w:val="18"/>
        </w:rPr>
        <w:t xml:space="preserve">     2021</w:t>
      </w:r>
      <w:r w:rsidRPr="0038293B">
        <w:rPr>
          <w:rFonts w:ascii="SimSun" w:eastAsia="SimSun" w:hAnsi="SimSun" w:cs="MS Gothic" w:hint="eastAsia"/>
          <w:sz w:val="20"/>
          <w:szCs w:val="18"/>
        </w:rPr>
        <w:t>，</w:t>
      </w:r>
      <w:r w:rsidRPr="0038293B">
        <w:rPr>
          <w:rFonts w:ascii="SimSun" w:eastAsia="SimSun" w:hAnsi="SimSun"/>
          <w:sz w:val="20"/>
          <w:szCs w:val="18"/>
        </w:rPr>
        <w:t>1</w:t>
      </w:r>
      <w:r w:rsidRPr="0038293B">
        <w:rPr>
          <w:rFonts w:ascii="SimSun" w:eastAsia="SimSun" w:hAnsi="SimSun" w:cs="MS Gothic" w:hint="eastAsia"/>
          <w:sz w:val="20"/>
          <w:szCs w:val="18"/>
        </w:rPr>
        <w:t>，</w:t>
      </w:r>
      <w:r w:rsidRPr="0038293B">
        <w:rPr>
          <w:rFonts w:ascii="SimSun" w:eastAsia="SimSun" w:hAnsi="SimSun"/>
          <w:sz w:val="20"/>
          <w:szCs w:val="18"/>
        </w:rPr>
        <w:t>27</w:t>
      </w:r>
    </w:p>
    <w:p w:rsidR="009E3FEC" w:rsidRPr="0038293B" w:rsidRDefault="009E3FEC" w:rsidP="009E3FEC">
      <w:pPr>
        <w:spacing w:line="240" w:lineRule="exact"/>
        <w:jc w:val="right"/>
        <w:rPr>
          <w:rFonts w:ascii="SimSun" w:eastAsia="SimSun" w:hAnsi="SimSun" w:cs="SimSun"/>
          <w:sz w:val="20"/>
          <w:szCs w:val="18"/>
        </w:rPr>
      </w:pPr>
      <w:r w:rsidRPr="0038293B">
        <w:rPr>
          <w:rFonts w:ascii="SimSun" w:eastAsia="SimSun" w:hAnsi="SimSun"/>
          <w:sz w:val="20"/>
          <w:szCs w:val="18"/>
        </w:rPr>
        <w:t xml:space="preserve">      2021</w:t>
      </w:r>
      <w:r w:rsidRPr="0038293B">
        <w:rPr>
          <w:rFonts w:ascii="SimSun" w:eastAsia="SimSun" w:hAnsi="SimSun" w:cs="MS Gothic" w:hint="eastAsia"/>
          <w:sz w:val="20"/>
          <w:szCs w:val="18"/>
        </w:rPr>
        <w:t>，</w:t>
      </w:r>
      <w:r w:rsidRPr="0038293B">
        <w:rPr>
          <w:rFonts w:ascii="SimSun" w:eastAsia="SimSun" w:hAnsi="SimSun" w:cs="MS Gothic"/>
          <w:sz w:val="20"/>
          <w:szCs w:val="18"/>
        </w:rPr>
        <w:t>2</w:t>
      </w:r>
      <w:r w:rsidRPr="0038293B">
        <w:rPr>
          <w:rFonts w:ascii="SimSun" w:eastAsia="SimSun" w:hAnsi="SimSun" w:cs="MS Gothic" w:hint="eastAsia"/>
          <w:sz w:val="20"/>
          <w:szCs w:val="18"/>
        </w:rPr>
        <w:t>，</w:t>
      </w:r>
      <w:r w:rsidRPr="0038293B">
        <w:rPr>
          <w:rFonts w:ascii="SimSun" w:eastAsia="SimSun" w:hAnsi="SimSun"/>
          <w:sz w:val="20"/>
          <w:szCs w:val="18"/>
        </w:rPr>
        <w:t xml:space="preserve">2 </w:t>
      </w:r>
      <w:r w:rsidRPr="0038293B">
        <w:rPr>
          <w:rFonts w:ascii="SimSun" w:eastAsia="SimSun" w:hAnsi="SimSun" w:cs="MS Gothic" w:hint="eastAsia"/>
          <w:sz w:val="20"/>
          <w:szCs w:val="18"/>
        </w:rPr>
        <w:t>谷羽</w:t>
      </w:r>
      <w:r w:rsidRPr="0038293B">
        <w:rPr>
          <w:rFonts w:ascii="SimSun" w:eastAsia="SimSun" w:hAnsi="SimSun" w:cs="SimSun" w:hint="eastAsia"/>
          <w:sz w:val="20"/>
          <w:szCs w:val="18"/>
        </w:rPr>
        <w:t>译</w:t>
      </w:r>
    </w:p>
    <w:p w:rsidR="009E3FEC" w:rsidRPr="0038293B" w:rsidRDefault="009E3FEC" w:rsidP="009E3FEC">
      <w:pPr>
        <w:spacing w:line="240" w:lineRule="exact"/>
        <w:jc w:val="left"/>
        <w:rPr>
          <w:rFonts w:ascii="Bookman Old Style" w:hAnsi="Bookman Old Style"/>
          <w:sz w:val="22"/>
          <w:szCs w:val="24"/>
        </w:rPr>
      </w:pPr>
      <w:r w:rsidRPr="0038293B">
        <w:rPr>
          <w:rFonts w:ascii="Bookman Old Style" w:hAnsi="Bookman Old Style"/>
          <w:sz w:val="22"/>
          <w:szCs w:val="24"/>
        </w:rPr>
        <w:br w:type="page"/>
      </w:r>
    </w:p>
    <w:p w:rsidR="009E3FEC" w:rsidRPr="0038293B" w:rsidRDefault="009E3FEC" w:rsidP="009E3FEC">
      <w:pPr>
        <w:pStyle w:val="af3"/>
        <w:numPr>
          <w:ilvl w:val="0"/>
          <w:numId w:val="1"/>
        </w:numPr>
        <w:spacing w:line="320" w:lineRule="exact"/>
        <w:ind w:left="0" w:firstLine="0"/>
        <w:jc w:val="left"/>
        <w:outlineLvl w:val="1"/>
        <w:rPr>
          <w:rFonts w:ascii="Bookman Old Style" w:hAnsi="Bookman Old Style"/>
          <w:b/>
          <w:bCs/>
          <w:szCs w:val="28"/>
        </w:rPr>
      </w:pPr>
      <w:bookmarkStart w:id="2396" w:name="_Toc63180624"/>
      <w:bookmarkStart w:id="2397" w:name="_Toc219208177"/>
      <w:bookmarkStart w:id="2398" w:name="_Toc219289152"/>
      <w:bookmarkStart w:id="2399" w:name="_Toc219307723"/>
      <w:bookmarkStart w:id="2400" w:name="_Toc221802581"/>
      <w:r w:rsidRPr="0038293B">
        <w:rPr>
          <w:rFonts w:ascii="Bookman Old Style" w:eastAsia="SimSun" w:hAnsi="Bookman Old Style" w:cs="MS Gothic"/>
          <w:b/>
          <w:bCs/>
          <w:szCs w:val="28"/>
          <w:lang w:eastAsia="zh-CN"/>
        </w:rPr>
        <w:lastRenderedPageBreak/>
        <w:t>хокку: ПЕЧАЛЬ</w:t>
      </w:r>
      <w:bookmarkEnd w:id="2396"/>
      <w:bookmarkEnd w:id="2397"/>
      <w:bookmarkEnd w:id="2398"/>
      <w:bookmarkEnd w:id="2399"/>
      <w:bookmarkEnd w:id="2400"/>
    </w:p>
    <w:p w:rsidR="009E3FEC" w:rsidRPr="0038293B" w:rsidRDefault="009E3FEC" w:rsidP="009E3FEC">
      <w:pPr>
        <w:spacing w:line="320" w:lineRule="exact"/>
        <w:rPr>
          <w:rFonts w:ascii="Bookman Old Style" w:hAnsi="Bookman Old Style"/>
          <w:szCs w:val="24"/>
          <w:lang w:val="en-US"/>
        </w:rPr>
      </w:pPr>
    </w:p>
    <w:p w:rsidR="009E3FEC" w:rsidRPr="0038293B" w:rsidRDefault="009E3FEC" w:rsidP="009E3FEC">
      <w:pPr>
        <w:spacing w:line="320" w:lineRule="exact"/>
        <w:rPr>
          <w:rFonts w:ascii="Bookman Old Style" w:hAnsi="Bookman Old Style"/>
        </w:rPr>
      </w:pPr>
      <w:r w:rsidRPr="0038293B">
        <w:rPr>
          <w:rFonts w:ascii="Bookman Old Style" w:hAnsi="Bookman Old Style"/>
        </w:rPr>
        <w:t>печальней чем нет</w:t>
      </w:r>
    </w:p>
    <w:p w:rsidR="009E3FEC" w:rsidRPr="0038293B" w:rsidRDefault="009E3FEC" w:rsidP="009E3FEC">
      <w:pPr>
        <w:spacing w:line="320" w:lineRule="exact"/>
        <w:rPr>
          <w:rFonts w:ascii="Bookman Old Style" w:hAnsi="Bookman Old Style"/>
        </w:rPr>
      </w:pPr>
      <w:r w:rsidRPr="0038293B">
        <w:rPr>
          <w:rFonts w:ascii="Bookman Old Style" w:hAnsi="Bookman Old Style"/>
        </w:rPr>
        <w:t>у инопланетянки</w:t>
      </w:r>
    </w:p>
    <w:p w:rsidR="009E3FEC" w:rsidRPr="0038293B" w:rsidRDefault="009E3FEC" w:rsidP="009E3FEC">
      <w:pPr>
        <w:spacing w:line="320" w:lineRule="exact"/>
        <w:rPr>
          <w:rFonts w:ascii="Bookman Old Style" w:hAnsi="Bookman Old Style"/>
        </w:rPr>
      </w:pPr>
      <w:r w:rsidRPr="0038293B">
        <w:rPr>
          <w:rFonts w:ascii="Bookman Old Style" w:hAnsi="Bookman Old Style"/>
        </w:rPr>
        <w:t>инопланеты.</w:t>
      </w:r>
    </w:p>
    <w:p w:rsidR="009E3FEC" w:rsidRPr="0038293B" w:rsidRDefault="009E3FEC" w:rsidP="009E3FEC">
      <w:pPr>
        <w:spacing w:line="240" w:lineRule="exact"/>
        <w:jc w:val="right"/>
        <w:rPr>
          <w:rFonts w:ascii="Bookman Old Style" w:eastAsia="SimSun" w:hAnsi="Bookman Old Style" w:cs="Times New Roman"/>
          <w:sz w:val="20"/>
          <w:szCs w:val="18"/>
        </w:rPr>
      </w:pPr>
    </w:p>
    <w:p w:rsidR="009E3FEC" w:rsidRPr="0038293B" w:rsidRDefault="009E3FEC" w:rsidP="009E3FEC">
      <w:pPr>
        <w:spacing w:line="240" w:lineRule="exact"/>
        <w:jc w:val="right"/>
        <w:rPr>
          <w:rFonts w:ascii="Bookman Old Style" w:eastAsia="SimSun" w:hAnsi="Bookman Old Style" w:cs="Times New Roman"/>
          <w:sz w:val="20"/>
          <w:szCs w:val="18"/>
        </w:rPr>
      </w:pPr>
      <w:r w:rsidRPr="0038293B">
        <w:rPr>
          <w:rFonts w:ascii="Bookman Old Style" w:eastAsia="SimSun" w:hAnsi="Bookman Old Style" w:cs="Times New Roman"/>
          <w:sz w:val="20"/>
          <w:szCs w:val="18"/>
        </w:rPr>
        <w:t>27 января 2021</w:t>
      </w:r>
    </w:p>
    <w:p w:rsidR="009E3FEC" w:rsidRDefault="009E3FEC" w:rsidP="009E3FEC">
      <w:pPr>
        <w:spacing w:after="200" w:line="276" w:lineRule="auto"/>
        <w:jc w:val="left"/>
        <w:rPr>
          <w:rFonts w:ascii="Bookman Old Style" w:hAnsi="Bookman Old Style"/>
          <w:sz w:val="20"/>
        </w:rPr>
      </w:pPr>
      <w:r>
        <w:rPr>
          <w:rFonts w:ascii="Bookman Old Style" w:hAnsi="Bookman Old Style"/>
          <w:sz w:val="20"/>
        </w:rPr>
        <w:br w:type="page"/>
      </w:r>
    </w:p>
    <w:p w:rsidR="009E3FEC" w:rsidRPr="0038293B" w:rsidRDefault="009E3FEC" w:rsidP="009E3FEC">
      <w:pPr>
        <w:pStyle w:val="af3"/>
        <w:numPr>
          <w:ilvl w:val="0"/>
          <w:numId w:val="2"/>
        </w:numPr>
        <w:spacing w:line="320" w:lineRule="exact"/>
        <w:ind w:left="1208" w:hanging="357"/>
        <w:jc w:val="left"/>
        <w:outlineLvl w:val="1"/>
        <w:rPr>
          <w:rFonts w:ascii="SimSun" w:eastAsia="SimSun" w:hAnsi="SimSun" w:cs="Times New Roman"/>
          <w:b/>
          <w:szCs w:val="24"/>
        </w:rPr>
      </w:pPr>
      <w:bookmarkStart w:id="2401" w:name="_Toc63180625"/>
      <w:bookmarkStart w:id="2402" w:name="_Toc219208178"/>
      <w:bookmarkStart w:id="2403" w:name="_Toc219289153"/>
      <w:bookmarkStart w:id="2404" w:name="_Toc219307724"/>
      <w:bookmarkStart w:id="2405" w:name="_Toc221802582"/>
      <w:r w:rsidRPr="0038293B">
        <w:rPr>
          <w:rFonts w:ascii="SimSun" w:eastAsia="SimSun" w:hAnsi="SimSun" w:cs="Times New Roman" w:hint="eastAsia"/>
          <w:b/>
          <w:szCs w:val="24"/>
        </w:rPr>
        <w:lastRenderedPageBreak/>
        <w:t>俳句：悲哀</w:t>
      </w:r>
      <w:bookmarkEnd w:id="2401"/>
      <w:bookmarkEnd w:id="2402"/>
      <w:bookmarkEnd w:id="2403"/>
      <w:bookmarkEnd w:id="2404"/>
      <w:bookmarkEnd w:id="2405"/>
    </w:p>
    <w:p w:rsidR="009E3FEC" w:rsidRPr="0038293B" w:rsidRDefault="009E3FEC" w:rsidP="009E3FEC">
      <w:pPr>
        <w:spacing w:line="320" w:lineRule="exact"/>
        <w:ind w:left="851"/>
        <w:rPr>
          <w:rFonts w:ascii="SimSun" w:eastAsia="SimSun" w:hAnsi="SimSun" w:cs="Times New Roman"/>
          <w:szCs w:val="24"/>
        </w:rPr>
      </w:pPr>
    </w:p>
    <w:p w:rsidR="009E3FEC" w:rsidRPr="0038293B" w:rsidRDefault="009E3FEC" w:rsidP="009E3FEC">
      <w:pPr>
        <w:spacing w:line="320" w:lineRule="exact"/>
        <w:ind w:left="851"/>
        <w:jc w:val="left"/>
        <w:rPr>
          <w:rFonts w:ascii="SimSun" w:eastAsia="SimSun" w:hAnsi="SimSun"/>
          <w:noProof/>
          <w:szCs w:val="18"/>
        </w:rPr>
      </w:pPr>
      <w:r w:rsidRPr="0038293B">
        <w:rPr>
          <w:rFonts w:ascii="SimSun" w:eastAsia="SimSun" w:hAnsi="SimSun" w:hint="eastAsia"/>
          <w:noProof/>
          <w:szCs w:val="18"/>
        </w:rPr>
        <w:t>悲哀莫过于</w:t>
      </w:r>
    </w:p>
    <w:p w:rsidR="009E3FEC" w:rsidRPr="0038293B" w:rsidRDefault="009E3FEC" w:rsidP="009E3FEC">
      <w:pPr>
        <w:spacing w:line="320" w:lineRule="exact"/>
        <w:ind w:left="851"/>
        <w:jc w:val="left"/>
        <w:rPr>
          <w:rFonts w:ascii="SimSun" w:eastAsia="SimSun" w:hAnsi="SimSun"/>
          <w:noProof/>
          <w:szCs w:val="18"/>
        </w:rPr>
      </w:pPr>
      <w:r w:rsidRPr="0038293B">
        <w:rPr>
          <w:rFonts w:ascii="SimSun" w:eastAsia="SimSun" w:hAnsi="SimSun" w:hint="eastAsia"/>
          <w:noProof/>
          <w:szCs w:val="18"/>
        </w:rPr>
        <w:t>那外星女人只有</w:t>
      </w:r>
    </w:p>
    <w:p w:rsidR="009E3FEC" w:rsidRPr="0038293B" w:rsidRDefault="009E3FEC" w:rsidP="009E3FEC">
      <w:pPr>
        <w:spacing w:line="320" w:lineRule="exact"/>
        <w:ind w:left="851"/>
        <w:jc w:val="left"/>
        <w:rPr>
          <w:rFonts w:ascii="SimSun" w:eastAsia="SimSun" w:hAnsi="SimSun"/>
          <w:noProof/>
          <w:szCs w:val="18"/>
        </w:rPr>
      </w:pPr>
      <w:r w:rsidRPr="0038293B">
        <w:rPr>
          <w:rFonts w:ascii="SimSun" w:eastAsia="SimSun" w:hAnsi="SimSun" w:hint="eastAsia"/>
          <w:noProof/>
          <w:szCs w:val="18"/>
        </w:rPr>
        <w:t>外星人伴侣。</w:t>
      </w:r>
    </w:p>
    <w:p w:rsidR="009E3FEC" w:rsidRPr="0038293B" w:rsidRDefault="009E3FEC" w:rsidP="009E3FEC">
      <w:pPr>
        <w:spacing w:line="240" w:lineRule="exact"/>
        <w:ind w:left="851"/>
        <w:jc w:val="right"/>
        <w:rPr>
          <w:rFonts w:ascii="SimSun" w:eastAsia="SimSun" w:hAnsi="SimSun"/>
          <w:sz w:val="20"/>
          <w:szCs w:val="24"/>
        </w:rPr>
      </w:pPr>
    </w:p>
    <w:p w:rsidR="009E3FEC" w:rsidRPr="0038293B" w:rsidRDefault="009E3FEC" w:rsidP="009E3FEC">
      <w:pPr>
        <w:spacing w:line="240" w:lineRule="exact"/>
        <w:jc w:val="right"/>
        <w:rPr>
          <w:rFonts w:ascii="SimSun" w:eastAsia="SimSun" w:hAnsi="SimSun"/>
          <w:sz w:val="20"/>
          <w:szCs w:val="18"/>
        </w:rPr>
      </w:pPr>
      <w:r w:rsidRPr="0038293B">
        <w:rPr>
          <w:rFonts w:ascii="SimSun" w:eastAsia="SimSun" w:hAnsi="SimSun"/>
          <w:sz w:val="20"/>
          <w:szCs w:val="18"/>
        </w:rPr>
        <w:t xml:space="preserve">     2021</w:t>
      </w:r>
      <w:r w:rsidRPr="0038293B">
        <w:rPr>
          <w:rFonts w:ascii="SimSun" w:eastAsia="SimSun" w:hAnsi="SimSun" w:cs="MS Gothic" w:hint="eastAsia"/>
          <w:sz w:val="20"/>
          <w:szCs w:val="18"/>
        </w:rPr>
        <w:t>，</w:t>
      </w:r>
      <w:r w:rsidRPr="0038293B">
        <w:rPr>
          <w:rFonts w:ascii="SimSun" w:eastAsia="SimSun" w:hAnsi="SimSun"/>
          <w:sz w:val="20"/>
          <w:szCs w:val="18"/>
        </w:rPr>
        <w:t>1</w:t>
      </w:r>
      <w:r w:rsidRPr="0038293B">
        <w:rPr>
          <w:rFonts w:ascii="SimSun" w:eastAsia="SimSun" w:hAnsi="SimSun" w:cs="MS Gothic" w:hint="eastAsia"/>
          <w:sz w:val="20"/>
          <w:szCs w:val="18"/>
        </w:rPr>
        <w:t>，</w:t>
      </w:r>
      <w:r w:rsidRPr="0038293B">
        <w:rPr>
          <w:rFonts w:ascii="SimSun" w:eastAsia="SimSun" w:hAnsi="SimSun"/>
          <w:sz w:val="20"/>
          <w:szCs w:val="18"/>
        </w:rPr>
        <w:t>27</w:t>
      </w:r>
    </w:p>
    <w:p w:rsidR="009E3FEC" w:rsidRPr="0038293B" w:rsidRDefault="009E3FEC" w:rsidP="009E3FEC">
      <w:pPr>
        <w:spacing w:line="240" w:lineRule="exact"/>
        <w:jc w:val="right"/>
        <w:rPr>
          <w:rFonts w:ascii="SimSun" w:eastAsia="SimSun" w:hAnsi="SimSun" w:cs="SimSun"/>
          <w:sz w:val="20"/>
          <w:szCs w:val="18"/>
        </w:rPr>
      </w:pPr>
      <w:r w:rsidRPr="0038293B">
        <w:rPr>
          <w:rFonts w:ascii="SimSun" w:eastAsia="SimSun" w:hAnsi="SimSun"/>
          <w:sz w:val="20"/>
          <w:szCs w:val="18"/>
        </w:rPr>
        <w:t xml:space="preserve">      2021</w:t>
      </w:r>
      <w:r w:rsidRPr="0038293B">
        <w:rPr>
          <w:rFonts w:ascii="SimSun" w:eastAsia="SimSun" w:hAnsi="SimSun" w:cs="MS Gothic" w:hint="eastAsia"/>
          <w:sz w:val="20"/>
          <w:szCs w:val="18"/>
        </w:rPr>
        <w:t>，</w:t>
      </w:r>
      <w:r w:rsidRPr="0038293B">
        <w:rPr>
          <w:rFonts w:ascii="SimSun" w:eastAsia="SimSun" w:hAnsi="SimSun" w:cs="MS Gothic"/>
          <w:sz w:val="20"/>
          <w:szCs w:val="18"/>
        </w:rPr>
        <w:t>2</w:t>
      </w:r>
      <w:r w:rsidRPr="0038293B">
        <w:rPr>
          <w:rFonts w:ascii="SimSun" w:eastAsia="SimSun" w:hAnsi="SimSun" w:cs="MS Gothic" w:hint="eastAsia"/>
          <w:sz w:val="20"/>
          <w:szCs w:val="18"/>
        </w:rPr>
        <w:t>，</w:t>
      </w:r>
      <w:r w:rsidRPr="0038293B">
        <w:rPr>
          <w:rFonts w:ascii="SimSun" w:eastAsia="SimSun" w:hAnsi="SimSun"/>
          <w:sz w:val="20"/>
          <w:szCs w:val="18"/>
        </w:rPr>
        <w:t xml:space="preserve">2 </w:t>
      </w:r>
      <w:r w:rsidRPr="0038293B">
        <w:rPr>
          <w:rFonts w:ascii="SimSun" w:eastAsia="SimSun" w:hAnsi="SimSun" w:cs="MS Gothic" w:hint="eastAsia"/>
          <w:sz w:val="20"/>
          <w:szCs w:val="18"/>
        </w:rPr>
        <w:t>谷羽</w:t>
      </w:r>
      <w:r w:rsidRPr="0038293B">
        <w:rPr>
          <w:rFonts w:ascii="SimSun" w:eastAsia="SimSun" w:hAnsi="SimSun" w:cs="SimSun" w:hint="eastAsia"/>
          <w:sz w:val="20"/>
          <w:szCs w:val="18"/>
        </w:rPr>
        <w:t>译</w:t>
      </w:r>
    </w:p>
    <w:p w:rsidR="009E3FEC" w:rsidRPr="0038293B" w:rsidRDefault="009E3FEC" w:rsidP="009E3FEC">
      <w:pPr>
        <w:spacing w:line="240" w:lineRule="exact"/>
        <w:jc w:val="left"/>
        <w:rPr>
          <w:rFonts w:ascii="Bookman Old Style" w:hAnsi="Bookman Old Style"/>
          <w:sz w:val="22"/>
          <w:szCs w:val="24"/>
        </w:rPr>
      </w:pPr>
      <w:r w:rsidRPr="0038293B">
        <w:rPr>
          <w:rFonts w:ascii="Bookman Old Style" w:hAnsi="Bookman Old Style"/>
          <w:sz w:val="22"/>
          <w:szCs w:val="24"/>
        </w:rPr>
        <w:br w:type="page"/>
      </w:r>
    </w:p>
    <w:p w:rsidR="009E3FEC" w:rsidRPr="0038293B" w:rsidRDefault="009E3FEC" w:rsidP="009E3FEC">
      <w:pPr>
        <w:pStyle w:val="af3"/>
        <w:numPr>
          <w:ilvl w:val="0"/>
          <w:numId w:val="1"/>
        </w:numPr>
        <w:spacing w:line="320" w:lineRule="exact"/>
        <w:ind w:left="0" w:firstLine="0"/>
        <w:jc w:val="left"/>
        <w:outlineLvl w:val="1"/>
        <w:rPr>
          <w:rFonts w:ascii="Bookman Old Style" w:hAnsi="Bookman Old Style"/>
          <w:b/>
          <w:bCs/>
          <w:szCs w:val="28"/>
        </w:rPr>
      </w:pPr>
      <w:bookmarkStart w:id="2406" w:name="_Toc63180626"/>
      <w:bookmarkStart w:id="2407" w:name="_Toc219208179"/>
      <w:bookmarkStart w:id="2408" w:name="_Toc219289154"/>
      <w:bookmarkStart w:id="2409" w:name="_Toc219307725"/>
      <w:bookmarkStart w:id="2410" w:name="_Toc221802583"/>
      <w:r w:rsidRPr="0038293B">
        <w:rPr>
          <w:rFonts w:ascii="Bookman Old Style" w:eastAsia="SimSun" w:hAnsi="Bookman Old Style" w:cs="MS Gothic"/>
          <w:b/>
          <w:bCs/>
          <w:szCs w:val="28"/>
          <w:lang w:eastAsia="zh-CN"/>
        </w:rPr>
        <w:lastRenderedPageBreak/>
        <w:t>ЮРИЙ</w:t>
      </w:r>
      <w:bookmarkEnd w:id="2406"/>
      <w:bookmarkEnd w:id="2407"/>
      <w:bookmarkEnd w:id="2408"/>
      <w:bookmarkEnd w:id="2409"/>
      <w:bookmarkEnd w:id="2410"/>
    </w:p>
    <w:p w:rsidR="009E3FEC" w:rsidRPr="0038293B" w:rsidRDefault="009E3FEC" w:rsidP="009E3FEC">
      <w:pPr>
        <w:spacing w:line="320" w:lineRule="exact"/>
        <w:rPr>
          <w:rFonts w:ascii="Bookman Old Style" w:hAnsi="Bookman Old Style"/>
          <w:szCs w:val="24"/>
          <w:lang w:val="en-US"/>
        </w:rPr>
      </w:pPr>
    </w:p>
    <w:p w:rsidR="009E3FEC" w:rsidRPr="0038293B" w:rsidRDefault="009E3FEC" w:rsidP="009E3FEC">
      <w:pPr>
        <w:spacing w:line="320" w:lineRule="exact"/>
        <w:rPr>
          <w:rFonts w:ascii="Bookman Old Style" w:hAnsi="Bookman Old Style"/>
        </w:rPr>
      </w:pPr>
      <w:r w:rsidRPr="0038293B">
        <w:rPr>
          <w:rFonts w:ascii="Bookman Old Style" w:hAnsi="Bookman Old Style"/>
        </w:rPr>
        <w:t>У него были длинные руки,</w:t>
      </w:r>
    </w:p>
    <w:p w:rsidR="009E3FEC" w:rsidRPr="0038293B" w:rsidRDefault="009E3FEC" w:rsidP="009E3FEC">
      <w:pPr>
        <w:spacing w:line="320" w:lineRule="exact"/>
        <w:rPr>
          <w:rFonts w:ascii="Bookman Old Style" w:hAnsi="Bookman Old Style"/>
        </w:rPr>
      </w:pPr>
      <w:r w:rsidRPr="0038293B">
        <w:rPr>
          <w:rFonts w:ascii="Bookman Old Style" w:hAnsi="Bookman Old Style"/>
        </w:rPr>
        <w:t>за что и прозвали Юрием,</w:t>
      </w:r>
    </w:p>
    <w:p w:rsidR="009E3FEC" w:rsidRPr="0038293B" w:rsidRDefault="009E3FEC" w:rsidP="009E3FEC">
      <w:pPr>
        <w:spacing w:line="320" w:lineRule="exact"/>
        <w:rPr>
          <w:rFonts w:ascii="Bookman Old Style" w:hAnsi="Bookman Old Style"/>
        </w:rPr>
      </w:pPr>
      <w:r w:rsidRPr="0038293B">
        <w:rPr>
          <w:rFonts w:ascii="Bookman Old Style" w:hAnsi="Bookman Old Style"/>
        </w:rPr>
        <w:t>а ноги тощие.</w:t>
      </w:r>
    </w:p>
    <w:p w:rsidR="009E3FEC" w:rsidRPr="0038293B" w:rsidRDefault="009E3FEC" w:rsidP="009E3FEC">
      <w:pPr>
        <w:spacing w:line="320" w:lineRule="exact"/>
        <w:rPr>
          <w:rFonts w:ascii="Bookman Old Style" w:hAnsi="Bookman Old Style"/>
        </w:rPr>
      </w:pPr>
      <w:r w:rsidRPr="0038293B">
        <w:rPr>
          <w:rFonts w:ascii="Bookman Old Style" w:hAnsi="Bookman Old Style"/>
        </w:rPr>
        <w:t>Зато зрение хорошее:</w:t>
      </w:r>
    </w:p>
    <w:p w:rsidR="009E3FEC" w:rsidRPr="0038293B" w:rsidRDefault="009E3FEC" w:rsidP="009E3FEC">
      <w:pPr>
        <w:spacing w:line="320" w:lineRule="exact"/>
        <w:rPr>
          <w:rFonts w:ascii="Bookman Old Style" w:hAnsi="Bookman Old Style"/>
        </w:rPr>
      </w:pPr>
      <w:r w:rsidRPr="0038293B">
        <w:rPr>
          <w:rFonts w:ascii="Bookman Old Style" w:hAnsi="Bookman Old Style"/>
        </w:rPr>
        <w:t>поднимется в горы и смотрит, смотрит</w:t>
      </w:r>
    </w:p>
    <w:p w:rsidR="009E3FEC" w:rsidRPr="0038293B" w:rsidRDefault="009E3FEC" w:rsidP="009E3FEC">
      <w:pPr>
        <w:spacing w:line="320" w:lineRule="exact"/>
        <w:rPr>
          <w:rFonts w:ascii="Bookman Old Style" w:hAnsi="Bookman Old Style"/>
        </w:rPr>
      </w:pPr>
      <w:r w:rsidRPr="0038293B">
        <w:rPr>
          <w:rFonts w:ascii="Bookman Old Style" w:hAnsi="Bookman Old Style"/>
        </w:rPr>
        <w:t>как люди у подножия ползают.</w:t>
      </w:r>
    </w:p>
    <w:p w:rsidR="009E3FEC" w:rsidRPr="0038293B" w:rsidRDefault="009E3FEC" w:rsidP="009E3FEC">
      <w:pPr>
        <w:spacing w:line="320" w:lineRule="exact"/>
        <w:rPr>
          <w:rFonts w:ascii="Bookman Old Style" w:hAnsi="Bookman Old Style"/>
        </w:rPr>
      </w:pPr>
      <w:r w:rsidRPr="0038293B">
        <w:rPr>
          <w:rFonts w:ascii="Bookman Old Style" w:hAnsi="Bookman Old Style"/>
        </w:rPr>
        <w:t>Горы любил</w:t>
      </w:r>
    </w:p>
    <w:p w:rsidR="009E3FEC" w:rsidRPr="0038293B" w:rsidRDefault="009E3FEC" w:rsidP="009E3FEC">
      <w:pPr>
        <w:spacing w:line="320" w:lineRule="exact"/>
        <w:rPr>
          <w:rFonts w:ascii="Bookman Old Style" w:hAnsi="Bookman Old Style"/>
        </w:rPr>
      </w:pPr>
      <w:r w:rsidRPr="0038293B">
        <w:rPr>
          <w:rFonts w:ascii="Bookman Old Style" w:hAnsi="Bookman Old Style"/>
        </w:rPr>
        <w:t>за то, что высокие.</w:t>
      </w:r>
    </w:p>
    <w:p w:rsidR="009E3FEC" w:rsidRPr="0038293B" w:rsidRDefault="009E3FEC" w:rsidP="009E3FEC">
      <w:pPr>
        <w:spacing w:line="320" w:lineRule="exact"/>
        <w:rPr>
          <w:rFonts w:ascii="Bookman Old Style" w:hAnsi="Bookman Old Style"/>
        </w:rPr>
      </w:pPr>
      <w:r w:rsidRPr="0038293B">
        <w:rPr>
          <w:rFonts w:ascii="Bookman Old Style" w:hAnsi="Bookman Old Style"/>
        </w:rPr>
        <w:t>Облака любил</w:t>
      </w:r>
    </w:p>
    <w:p w:rsidR="009E3FEC" w:rsidRPr="0038293B" w:rsidRDefault="009E3FEC" w:rsidP="009E3FEC">
      <w:pPr>
        <w:spacing w:line="320" w:lineRule="exact"/>
        <w:rPr>
          <w:rFonts w:ascii="Bookman Old Style" w:hAnsi="Bookman Old Style"/>
        </w:rPr>
      </w:pPr>
      <w:r w:rsidRPr="0038293B">
        <w:rPr>
          <w:rFonts w:ascii="Bookman Old Style" w:hAnsi="Bookman Old Style"/>
        </w:rPr>
        <w:t>за то, что плывут над землёй.</w:t>
      </w:r>
    </w:p>
    <w:p w:rsidR="009E3FEC" w:rsidRPr="0038293B" w:rsidRDefault="009E3FEC" w:rsidP="009E3FEC">
      <w:pPr>
        <w:spacing w:line="320" w:lineRule="exact"/>
        <w:rPr>
          <w:rFonts w:ascii="Bookman Old Style" w:hAnsi="Bookman Old Style"/>
        </w:rPr>
      </w:pPr>
      <w:r w:rsidRPr="0038293B">
        <w:rPr>
          <w:rFonts w:ascii="Bookman Old Style" w:hAnsi="Bookman Old Style"/>
        </w:rPr>
        <w:t>А море не любил,</w:t>
      </w:r>
    </w:p>
    <w:p w:rsidR="009E3FEC" w:rsidRPr="0038293B" w:rsidRDefault="009E3FEC" w:rsidP="009E3FEC">
      <w:pPr>
        <w:spacing w:line="320" w:lineRule="exact"/>
        <w:rPr>
          <w:rFonts w:ascii="Bookman Old Style" w:hAnsi="Bookman Old Style"/>
        </w:rPr>
      </w:pPr>
      <w:r w:rsidRPr="0038293B">
        <w:rPr>
          <w:rFonts w:ascii="Bookman Old Style" w:hAnsi="Bookman Old Style"/>
        </w:rPr>
        <w:t xml:space="preserve">не любил море: </w:t>
      </w:r>
    </w:p>
    <w:p w:rsidR="009E3FEC" w:rsidRPr="0038293B" w:rsidRDefault="009E3FEC" w:rsidP="009E3FEC">
      <w:pPr>
        <w:spacing w:line="320" w:lineRule="exact"/>
        <w:rPr>
          <w:rFonts w:ascii="Bookman Old Style" w:hAnsi="Bookman Old Style"/>
        </w:rPr>
      </w:pPr>
      <w:r w:rsidRPr="0038293B">
        <w:rPr>
          <w:rFonts w:ascii="Bookman Old Style" w:hAnsi="Bookman Old Style"/>
        </w:rPr>
        <w:t>низкое и присесть негде.</w:t>
      </w:r>
    </w:p>
    <w:p w:rsidR="009E3FEC" w:rsidRPr="0038293B" w:rsidRDefault="009E3FEC" w:rsidP="009E3FEC">
      <w:pPr>
        <w:spacing w:line="320" w:lineRule="exact"/>
        <w:rPr>
          <w:rFonts w:ascii="Bookman Old Style" w:hAnsi="Bookman Old Style"/>
        </w:rPr>
      </w:pPr>
      <w:r w:rsidRPr="0038293B">
        <w:rPr>
          <w:rFonts w:ascii="Bookman Old Style" w:hAnsi="Bookman Old Style"/>
        </w:rPr>
        <w:t>Задрав голову,</w:t>
      </w:r>
    </w:p>
    <w:p w:rsidR="009E3FEC" w:rsidRPr="0038293B" w:rsidRDefault="009E3FEC" w:rsidP="009E3FEC">
      <w:pPr>
        <w:spacing w:line="320" w:lineRule="exact"/>
        <w:rPr>
          <w:rFonts w:ascii="Bookman Old Style" w:hAnsi="Bookman Old Style"/>
        </w:rPr>
      </w:pPr>
      <w:r w:rsidRPr="0038293B">
        <w:rPr>
          <w:rFonts w:ascii="Bookman Old Style" w:hAnsi="Bookman Old Style"/>
        </w:rPr>
        <w:t>рассматривал верхушки деревьев:</w:t>
      </w:r>
    </w:p>
    <w:p w:rsidR="009E3FEC" w:rsidRPr="0038293B" w:rsidRDefault="009E3FEC" w:rsidP="009E3FEC">
      <w:pPr>
        <w:spacing w:line="320" w:lineRule="exact"/>
        <w:rPr>
          <w:rFonts w:ascii="Bookman Old Style" w:hAnsi="Bookman Old Style"/>
        </w:rPr>
      </w:pPr>
      <w:r w:rsidRPr="0038293B">
        <w:rPr>
          <w:rFonts w:ascii="Bookman Old Style" w:hAnsi="Bookman Old Style"/>
        </w:rPr>
        <w:t>там, в очарованном мире,</w:t>
      </w:r>
    </w:p>
    <w:p w:rsidR="009E3FEC" w:rsidRPr="0038293B" w:rsidRDefault="009E3FEC" w:rsidP="009E3FEC">
      <w:pPr>
        <w:spacing w:line="320" w:lineRule="exact"/>
        <w:rPr>
          <w:rFonts w:ascii="Bookman Old Style" w:hAnsi="Bookman Old Style"/>
        </w:rPr>
      </w:pPr>
      <w:r w:rsidRPr="0038293B">
        <w:rPr>
          <w:rFonts w:ascii="Bookman Old Style" w:hAnsi="Bookman Old Style"/>
        </w:rPr>
        <w:t>почувствовать можно,</w:t>
      </w:r>
    </w:p>
    <w:p w:rsidR="009E3FEC" w:rsidRPr="0038293B" w:rsidRDefault="009E3FEC" w:rsidP="009E3FEC">
      <w:pPr>
        <w:spacing w:line="320" w:lineRule="exact"/>
        <w:rPr>
          <w:rFonts w:ascii="Bookman Old Style" w:hAnsi="Bookman Old Style"/>
        </w:rPr>
      </w:pPr>
      <w:r w:rsidRPr="0038293B">
        <w:rPr>
          <w:rFonts w:ascii="Bookman Old Style" w:hAnsi="Bookman Old Style"/>
        </w:rPr>
        <w:t>а что почувствовать, не знал.</w:t>
      </w:r>
    </w:p>
    <w:p w:rsidR="009E3FEC" w:rsidRPr="0038293B" w:rsidRDefault="009E3FEC" w:rsidP="009E3FEC">
      <w:pPr>
        <w:spacing w:line="320" w:lineRule="exact"/>
        <w:rPr>
          <w:rFonts w:ascii="Bookman Old Style" w:hAnsi="Bookman Old Style"/>
        </w:rPr>
      </w:pPr>
      <w:r w:rsidRPr="0038293B">
        <w:rPr>
          <w:rFonts w:ascii="Bookman Old Style" w:hAnsi="Bookman Old Style"/>
        </w:rPr>
        <w:t>Так и прожил жизнь</w:t>
      </w:r>
    </w:p>
    <w:p w:rsidR="009E3FEC" w:rsidRDefault="009E3FEC" w:rsidP="009E3FEC">
      <w:pPr>
        <w:spacing w:line="320" w:lineRule="exact"/>
        <w:rPr>
          <w:rFonts w:ascii="Bookman Old Style" w:hAnsi="Bookman Old Style"/>
        </w:rPr>
      </w:pPr>
      <w:r w:rsidRPr="0038293B">
        <w:rPr>
          <w:rFonts w:ascii="Bookman Old Style" w:hAnsi="Bookman Old Style"/>
        </w:rPr>
        <w:t>в предчувствии.</w:t>
      </w:r>
    </w:p>
    <w:p w:rsidR="009E3FEC" w:rsidRPr="0038293B" w:rsidRDefault="009E3FEC" w:rsidP="009E3FEC">
      <w:pPr>
        <w:spacing w:line="320" w:lineRule="exact"/>
        <w:rPr>
          <w:rFonts w:ascii="Bookman Old Style" w:hAnsi="Bookman Old Style"/>
        </w:rPr>
      </w:pPr>
      <w:r w:rsidRPr="0038293B">
        <w:rPr>
          <w:rFonts w:ascii="Bookman Old Style" w:hAnsi="Bookman Old Style"/>
        </w:rPr>
        <w:t>И только когда стал слаб и стар,</w:t>
      </w:r>
    </w:p>
    <w:p w:rsidR="009E3FEC" w:rsidRPr="0038293B" w:rsidRDefault="009E3FEC" w:rsidP="009E3FEC">
      <w:pPr>
        <w:spacing w:line="320" w:lineRule="exact"/>
        <w:rPr>
          <w:rFonts w:ascii="Bookman Old Style" w:hAnsi="Bookman Old Style"/>
        </w:rPr>
      </w:pPr>
      <w:r w:rsidRPr="0038293B">
        <w:rPr>
          <w:rFonts w:ascii="Bookman Old Style" w:hAnsi="Bookman Old Style"/>
        </w:rPr>
        <w:t>повисли руки,</w:t>
      </w:r>
    </w:p>
    <w:p w:rsidR="009E3FEC" w:rsidRPr="0038293B" w:rsidRDefault="009E3FEC" w:rsidP="009E3FEC">
      <w:pPr>
        <w:spacing w:line="320" w:lineRule="exact"/>
        <w:rPr>
          <w:rFonts w:ascii="Bookman Old Style" w:hAnsi="Bookman Old Style"/>
        </w:rPr>
      </w:pPr>
      <w:r w:rsidRPr="0038293B">
        <w:rPr>
          <w:rFonts w:ascii="Bookman Old Style" w:hAnsi="Bookman Old Style"/>
        </w:rPr>
        <w:t>глаза устали,</w:t>
      </w:r>
    </w:p>
    <w:p w:rsidR="009E3FEC" w:rsidRPr="0038293B" w:rsidRDefault="009E3FEC" w:rsidP="009E3FEC">
      <w:pPr>
        <w:spacing w:line="320" w:lineRule="exact"/>
        <w:rPr>
          <w:rFonts w:ascii="Bookman Old Style" w:hAnsi="Bookman Old Style"/>
        </w:rPr>
      </w:pPr>
      <w:r w:rsidRPr="0038293B">
        <w:rPr>
          <w:rFonts w:ascii="Bookman Old Style" w:hAnsi="Bookman Old Style"/>
        </w:rPr>
        <w:t>нос заострился на лице,</w:t>
      </w:r>
    </w:p>
    <w:p w:rsidR="009E3FEC" w:rsidRPr="0038293B" w:rsidRDefault="009E3FEC" w:rsidP="009E3FEC">
      <w:pPr>
        <w:spacing w:line="320" w:lineRule="exact"/>
        <w:rPr>
          <w:rFonts w:ascii="Bookman Old Style" w:hAnsi="Bookman Old Style"/>
        </w:rPr>
      </w:pPr>
      <w:r w:rsidRPr="0038293B">
        <w:rPr>
          <w:rFonts w:ascii="Bookman Old Style" w:hAnsi="Bookman Old Style"/>
        </w:rPr>
        <w:t>когда летать во сне перестал,</w:t>
      </w:r>
    </w:p>
    <w:p w:rsidR="009E3FEC" w:rsidRPr="0038293B" w:rsidRDefault="009E3FEC" w:rsidP="009E3FEC">
      <w:pPr>
        <w:spacing w:line="320" w:lineRule="exact"/>
        <w:rPr>
          <w:rFonts w:ascii="Bookman Old Style" w:hAnsi="Bookman Old Style"/>
        </w:rPr>
      </w:pPr>
      <w:r w:rsidRPr="0038293B">
        <w:rPr>
          <w:rFonts w:ascii="Bookman Old Style" w:hAnsi="Bookman Old Style"/>
        </w:rPr>
        <w:t>понял, что был птицей.</w:t>
      </w:r>
    </w:p>
    <w:p w:rsidR="009E3FEC" w:rsidRPr="0038293B" w:rsidRDefault="009E3FEC" w:rsidP="009E3FEC">
      <w:pPr>
        <w:spacing w:line="240" w:lineRule="exact"/>
        <w:jc w:val="right"/>
        <w:rPr>
          <w:rFonts w:ascii="Bookman Old Style" w:eastAsia="SimSun" w:hAnsi="Bookman Old Style" w:cs="Times New Roman"/>
          <w:sz w:val="20"/>
          <w:szCs w:val="18"/>
        </w:rPr>
      </w:pPr>
    </w:p>
    <w:p w:rsidR="009E3FEC" w:rsidRPr="0038293B" w:rsidRDefault="009E3FEC" w:rsidP="009E3FEC">
      <w:pPr>
        <w:spacing w:line="240" w:lineRule="exact"/>
        <w:jc w:val="right"/>
        <w:rPr>
          <w:rFonts w:ascii="Bookman Old Style" w:eastAsia="SimSun" w:hAnsi="Bookman Old Style" w:cs="Times New Roman"/>
          <w:sz w:val="20"/>
          <w:szCs w:val="18"/>
        </w:rPr>
      </w:pPr>
      <w:r w:rsidRPr="0038293B">
        <w:rPr>
          <w:rFonts w:ascii="Bookman Old Style" w:eastAsia="SimSun" w:hAnsi="Bookman Old Style" w:cs="Times New Roman"/>
          <w:sz w:val="20"/>
          <w:szCs w:val="18"/>
        </w:rPr>
        <w:t>30 января 2021</w:t>
      </w:r>
    </w:p>
    <w:p w:rsidR="009E3FEC" w:rsidRPr="0038293B" w:rsidRDefault="009E3FEC" w:rsidP="009E3FEC">
      <w:pPr>
        <w:spacing w:line="320" w:lineRule="exact"/>
        <w:rPr>
          <w:rFonts w:ascii="Bookman Old Style" w:hAnsi="Bookman Old Style"/>
        </w:rPr>
      </w:pPr>
    </w:p>
    <w:p w:rsidR="009E3FEC" w:rsidRPr="0038293B" w:rsidRDefault="009E3FEC" w:rsidP="009E3FEC">
      <w:pPr>
        <w:spacing w:after="120" w:line="240" w:lineRule="exact"/>
        <w:rPr>
          <w:rFonts w:ascii="Bookman Old Style" w:hAnsi="Bookman Old Style"/>
          <w:sz w:val="20"/>
        </w:rPr>
      </w:pPr>
      <w:r w:rsidRPr="0038293B">
        <w:rPr>
          <w:rFonts w:ascii="Bookman Old Style" w:hAnsi="Bookman Old Style"/>
          <w:sz w:val="20"/>
        </w:rPr>
        <w:br w:type="page"/>
      </w:r>
    </w:p>
    <w:p w:rsidR="009E3FEC" w:rsidRPr="0038293B" w:rsidRDefault="009E3FEC" w:rsidP="009E3FEC">
      <w:pPr>
        <w:pStyle w:val="af3"/>
        <w:numPr>
          <w:ilvl w:val="0"/>
          <w:numId w:val="2"/>
        </w:numPr>
        <w:spacing w:line="320" w:lineRule="exact"/>
        <w:ind w:left="1208" w:hanging="357"/>
        <w:jc w:val="left"/>
        <w:outlineLvl w:val="1"/>
        <w:rPr>
          <w:rFonts w:ascii="SimSun" w:eastAsia="SimSun" w:hAnsi="SimSun" w:cs="Times New Roman"/>
          <w:b/>
          <w:szCs w:val="24"/>
        </w:rPr>
      </w:pPr>
      <w:bookmarkStart w:id="2411" w:name="_Toc63180627"/>
      <w:bookmarkStart w:id="2412" w:name="_Toc219208180"/>
      <w:bookmarkStart w:id="2413" w:name="_Toc219289155"/>
      <w:bookmarkStart w:id="2414" w:name="_Toc219307726"/>
      <w:bookmarkStart w:id="2415" w:name="_Toc221802584"/>
      <w:r w:rsidRPr="0038293B">
        <w:rPr>
          <w:rFonts w:ascii="SimSun" w:eastAsia="SimSun" w:hAnsi="SimSun" w:cs="Times New Roman" w:hint="eastAsia"/>
          <w:b/>
          <w:szCs w:val="24"/>
        </w:rPr>
        <w:lastRenderedPageBreak/>
        <w:t>尤里</w:t>
      </w:r>
      <w:bookmarkEnd w:id="2411"/>
      <w:bookmarkEnd w:id="2412"/>
      <w:bookmarkEnd w:id="2413"/>
      <w:bookmarkEnd w:id="2414"/>
      <w:bookmarkEnd w:id="2415"/>
    </w:p>
    <w:p w:rsidR="009E3FEC" w:rsidRPr="0038293B" w:rsidRDefault="009E3FEC" w:rsidP="009E3FEC">
      <w:pPr>
        <w:spacing w:line="320" w:lineRule="exact"/>
        <w:ind w:left="851"/>
        <w:rPr>
          <w:rFonts w:ascii="SimSun" w:eastAsia="SimSun" w:hAnsi="SimSun" w:cs="Times New Roman"/>
          <w:szCs w:val="24"/>
        </w:rPr>
      </w:pPr>
    </w:p>
    <w:p w:rsidR="009E3FEC" w:rsidRPr="0038293B" w:rsidRDefault="009E3FEC" w:rsidP="009E3FEC">
      <w:pPr>
        <w:spacing w:line="320" w:lineRule="exact"/>
        <w:ind w:left="851"/>
        <w:jc w:val="left"/>
        <w:rPr>
          <w:rFonts w:ascii="SimSun" w:eastAsia="SimSun" w:hAnsi="SimSun"/>
          <w:szCs w:val="18"/>
        </w:rPr>
      </w:pPr>
      <w:r w:rsidRPr="0038293B">
        <w:rPr>
          <w:rFonts w:ascii="SimSun" w:eastAsia="SimSun" w:hAnsi="SimSun" w:hint="eastAsia"/>
          <w:szCs w:val="18"/>
        </w:rPr>
        <w:t>他天生长长的胳膊，</w:t>
      </w:r>
    </w:p>
    <w:p w:rsidR="009E3FEC" w:rsidRPr="0038293B" w:rsidRDefault="009E3FEC" w:rsidP="009E3FEC">
      <w:pPr>
        <w:spacing w:line="320" w:lineRule="exact"/>
        <w:ind w:left="851"/>
        <w:jc w:val="left"/>
        <w:rPr>
          <w:rFonts w:ascii="SimSun" w:eastAsia="SimSun" w:hAnsi="SimSun"/>
          <w:szCs w:val="18"/>
        </w:rPr>
      </w:pPr>
      <w:r w:rsidRPr="0038293B">
        <w:rPr>
          <w:rFonts w:ascii="SimSun" w:eastAsia="SimSun" w:hAnsi="SimSun" w:hint="eastAsia"/>
          <w:szCs w:val="18"/>
        </w:rPr>
        <w:t>因此起名叫尤里，</w:t>
      </w:r>
    </w:p>
    <w:p w:rsidR="009E3FEC" w:rsidRPr="0038293B" w:rsidRDefault="009E3FEC" w:rsidP="009E3FEC">
      <w:pPr>
        <w:spacing w:line="320" w:lineRule="exact"/>
        <w:ind w:left="851"/>
        <w:jc w:val="left"/>
        <w:rPr>
          <w:rFonts w:ascii="SimSun" w:eastAsia="SimSun" w:hAnsi="SimSun"/>
          <w:szCs w:val="18"/>
        </w:rPr>
      </w:pPr>
      <w:r w:rsidRPr="0038293B">
        <w:rPr>
          <w:rFonts w:ascii="SimSun" w:eastAsia="SimSun" w:hAnsi="SimSun" w:hint="eastAsia"/>
          <w:szCs w:val="18"/>
        </w:rPr>
        <w:t>双腿却很细。</w:t>
      </w:r>
    </w:p>
    <w:p w:rsidR="009E3FEC" w:rsidRPr="0038293B" w:rsidRDefault="009E3FEC" w:rsidP="009E3FEC">
      <w:pPr>
        <w:spacing w:line="320" w:lineRule="exact"/>
        <w:ind w:left="851"/>
        <w:jc w:val="left"/>
        <w:rPr>
          <w:rFonts w:ascii="SimSun" w:eastAsia="SimSun" w:hAnsi="SimSun"/>
          <w:szCs w:val="18"/>
        </w:rPr>
      </w:pPr>
      <w:r w:rsidRPr="0038293B">
        <w:rPr>
          <w:rFonts w:ascii="SimSun" w:eastAsia="SimSun" w:hAnsi="SimSun" w:hint="eastAsia"/>
          <w:szCs w:val="18"/>
        </w:rPr>
        <w:t>然而视力超强：</w:t>
      </w:r>
    </w:p>
    <w:p w:rsidR="009E3FEC" w:rsidRPr="0038293B" w:rsidRDefault="009E3FEC" w:rsidP="009E3FEC">
      <w:pPr>
        <w:spacing w:line="320" w:lineRule="exact"/>
        <w:ind w:left="851"/>
        <w:jc w:val="left"/>
        <w:rPr>
          <w:rFonts w:ascii="SimSun" w:eastAsia="SimSun" w:hAnsi="SimSun"/>
          <w:szCs w:val="18"/>
        </w:rPr>
      </w:pPr>
      <w:r w:rsidRPr="0038293B">
        <w:rPr>
          <w:rFonts w:ascii="SimSun" w:eastAsia="SimSun" w:hAnsi="SimSun" w:hint="eastAsia"/>
          <w:szCs w:val="18"/>
        </w:rPr>
        <w:t>登上山顶瞭望啊瞭望，</w:t>
      </w:r>
    </w:p>
    <w:p w:rsidR="009E3FEC" w:rsidRPr="0038293B" w:rsidRDefault="009E3FEC" w:rsidP="009E3FEC">
      <w:pPr>
        <w:spacing w:line="320" w:lineRule="exact"/>
        <w:ind w:left="851"/>
        <w:jc w:val="left"/>
        <w:rPr>
          <w:rFonts w:ascii="SimSun" w:eastAsia="SimSun" w:hAnsi="SimSun"/>
          <w:szCs w:val="18"/>
        </w:rPr>
      </w:pPr>
      <w:r w:rsidRPr="0038293B">
        <w:rPr>
          <w:rFonts w:ascii="SimSun" w:eastAsia="SimSun" w:hAnsi="SimSun" w:hint="eastAsia"/>
          <w:szCs w:val="18"/>
        </w:rPr>
        <w:t>看有些人在山脚爬行。</w:t>
      </w:r>
    </w:p>
    <w:p w:rsidR="009E3FEC" w:rsidRPr="0038293B" w:rsidRDefault="009E3FEC" w:rsidP="009E3FEC">
      <w:pPr>
        <w:spacing w:line="320" w:lineRule="exact"/>
        <w:ind w:left="851"/>
        <w:jc w:val="left"/>
        <w:rPr>
          <w:rFonts w:ascii="SimSun" w:eastAsia="SimSun" w:hAnsi="SimSun"/>
          <w:szCs w:val="18"/>
        </w:rPr>
      </w:pPr>
      <w:r w:rsidRPr="0038293B">
        <w:rPr>
          <w:rFonts w:ascii="SimSun" w:eastAsia="SimSun" w:hAnsi="SimSun" w:hint="eastAsia"/>
          <w:szCs w:val="18"/>
        </w:rPr>
        <w:t>他爱山，</w:t>
      </w:r>
    </w:p>
    <w:p w:rsidR="009E3FEC" w:rsidRPr="0038293B" w:rsidRDefault="009E3FEC" w:rsidP="009E3FEC">
      <w:pPr>
        <w:spacing w:line="320" w:lineRule="exact"/>
        <w:ind w:left="851"/>
        <w:jc w:val="left"/>
        <w:rPr>
          <w:rFonts w:ascii="SimSun" w:eastAsia="SimSun" w:hAnsi="SimSun"/>
          <w:szCs w:val="18"/>
        </w:rPr>
      </w:pPr>
      <w:r w:rsidRPr="0038293B">
        <w:rPr>
          <w:rFonts w:ascii="SimSun" w:eastAsia="SimSun" w:hAnsi="SimSun" w:hint="eastAsia"/>
          <w:szCs w:val="18"/>
        </w:rPr>
        <w:t>由于山巍然高耸。</w:t>
      </w:r>
    </w:p>
    <w:p w:rsidR="009E3FEC" w:rsidRPr="0038293B" w:rsidRDefault="009E3FEC" w:rsidP="009E3FEC">
      <w:pPr>
        <w:spacing w:line="320" w:lineRule="exact"/>
        <w:ind w:left="851"/>
        <w:jc w:val="left"/>
        <w:rPr>
          <w:rFonts w:ascii="SimSun" w:eastAsia="SimSun" w:hAnsi="SimSun"/>
          <w:szCs w:val="18"/>
        </w:rPr>
      </w:pPr>
      <w:r w:rsidRPr="0038293B">
        <w:rPr>
          <w:rFonts w:ascii="SimSun" w:eastAsia="SimSun" w:hAnsi="SimSun" w:hint="eastAsia"/>
          <w:szCs w:val="18"/>
        </w:rPr>
        <w:t>他爱云，</w:t>
      </w:r>
    </w:p>
    <w:p w:rsidR="009E3FEC" w:rsidRPr="0038293B" w:rsidRDefault="009E3FEC" w:rsidP="009E3FEC">
      <w:pPr>
        <w:spacing w:line="320" w:lineRule="exact"/>
        <w:ind w:left="851"/>
        <w:jc w:val="left"/>
        <w:rPr>
          <w:rFonts w:ascii="SimSun" w:eastAsia="SimSun" w:hAnsi="SimSun"/>
          <w:szCs w:val="18"/>
        </w:rPr>
      </w:pPr>
      <w:r w:rsidRPr="0038293B">
        <w:rPr>
          <w:rFonts w:ascii="SimSun" w:eastAsia="SimSun" w:hAnsi="SimSun" w:hint="eastAsia"/>
          <w:szCs w:val="18"/>
        </w:rPr>
        <w:t>由于云浮动与高空。</w:t>
      </w:r>
    </w:p>
    <w:p w:rsidR="009E3FEC" w:rsidRPr="0038293B" w:rsidRDefault="009E3FEC" w:rsidP="009E3FEC">
      <w:pPr>
        <w:spacing w:line="320" w:lineRule="exact"/>
        <w:ind w:left="851"/>
        <w:jc w:val="left"/>
        <w:rPr>
          <w:rFonts w:ascii="SimSun" w:eastAsia="SimSun" w:hAnsi="SimSun"/>
          <w:szCs w:val="18"/>
        </w:rPr>
      </w:pPr>
      <w:r w:rsidRPr="0038293B">
        <w:rPr>
          <w:rFonts w:ascii="SimSun" w:eastAsia="SimSun" w:hAnsi="SimSun" w:hint="eastAsia"/>
          <w:szCs w:val="18"/>
        </w:rPr>
        <w:t>他不喜欢大海，</w:t>
      </w:r>
    </w:p>
    <w:p w:rsidR="009E3FEC" w:rsidRPr="0038293B" w:rsidRDefault="009E3FEC" w:rsidP="009E3FEC">
      <w:pPr>
        <w:spacing w:line="320" w:lineRule="exact"/>
        <w:ind w:left="851"/>
        <w:jc w:val="left"/>
        <w:rPr>
          <w:rFonts w:ascii="SimSun" w:eastAsia="SimSun" w:hAnsi="SimSun"/>
          <w:szCs w:val="18"/>
        </w:rPr>
      </w:pPr>
      <w:r w:rsidRPr="0038293B">
        <w:rPr>
          <w:rFonts w:ascii="SimSun" w:eastAsia="SimSun" w:hAnsi="SimSun" w:hint="eastAsia"/>
          <w:szCs w:val="18"/>
        </w:rPr>
        <w:t>不爱海：</w:t>
      </w:r>
    </w:p>
    <w:p w:rsidR="009E3FEC" w:rsidRPr="0038293B" w:rsidRDefault="009E3FEC" w:rsidP="009E3FEC">
      <w:pPr>
        <w:spacing w:line="320" w:lineRule="exact"/>
        <w:ind w:left="851"/>
        <w:jc w:val="left"/>
        <w:rPr>
          <w:rFonts w:ascii="SimSun" w:eastAsia="SimSun" w:hAnsi="SimSun"/>
          <w:szCs w:val="18"/>
        </w:rPr>
      </w:pPr>
      <w:r w:rsidRPr="0038293B">
        <w:rPr>
          <w:rFonts w:ascii="SimSun" w:eastAsia="SimSun" w:hAnsi="SimSun" w:hint="eastAsia"/>
          <w:szCs w:val="18"/>
        </w:rPr>
        <w:t>由于海面低洼，无处可坐。</w:t>
      </w:r>
    </w:p>
    <w:p w:rsidR="009E3FEC" w:rsidRPr="0038293B" w:rsidRDefault="009E3FEC" w:rsidP="009E3FEC">
      <w:pPr>
        <w:spacing w:line="320" w:lineRule="exact"/>
        <w:ind w:left="851"/>
        <w:jc w:val="left"/>
        <w:rPr>
          <w:rFonts w:ascii="SimSun" w:eastAsia="SimSun" w:hAnsi="SimSun"/>
          <w:szCs w:val="18"/>
        </w:rPr>
      </w:pPr>
      <w:r w:rsidRPr="0038293B">
        <w:rPr>
          <w:rFonts w:ascii="SimSun" w:eastAsia="SimSun" w:hAnsi="SimSun" w:hint="eastAsia"/>
          <w:szCs w:val="18"/>
        </w:rPr>
        <w:t>昂起头颅，</w:t>
      </w:r>
    </w:p>
    <w:p w:rsidR="009E3FEC" w:rsidRPr="0038293B" w:rsidRDefault="009E3FEC" w:rsidP="009E3FEC">
      <w:pPr>
        <w:spacing w:line="320" w:lineRule="exact"/>
        <w:ind w:left="851"/>
        <w:jc w:val="left"/>
        <w:rPr>
          <w:rFonts w:ascii="SimSun" w:eastAsia="SimSun" w:hAnsi="SimSun"/>
          <w:szCs w:val="18"/>
        </w:rPr>
      </w:pPr>
      <w:r w:rsidRPr="0038293B">
        <w:rPr>
          <w:rFonts w:ascii="SimSun" w:eastAsia="SimSun" w:hAnsi="SimSun" w:hint="eastAsia"/>
          <w:szCs w:val="18"/>
        </w:rPr>
        <w:t>打量高大的树冠：</w:t>
      </w:r>
    </w:p>
    <w:p w:rsidR="009E3FEC" w:rsidRPr="0038293B" w:rsidRDefault="009E3FEC" w:rsidP="009E3FEC">
      <w:pPr>
        <w:spacing w:line="320" w:lineRule="exact"/>
        <w:ind w:left="851"/>
        <w:jc w:val="left"/>
        <w:rPr>
          <w:rFonts w:ascii="SimSun" w:eastAsia="SimSun" w:hAnsi="SimSun"/>
          <w:szCs w:val="18"/>
        </w:rPr>
      </w:pPr>
      <w:r w:rsidRPr="0038293B">
        <w:rPr>
          <w:rFonts w:ascii="SimSun" w:eastAsia="SimSun" w:hAnsi="SimSun" w:hint="eastAsia"/>
          <w:szCs w:val="18"/>
        </w:rPr>
        <w:t>那里是迷人的所在，</w:t>
      </w:r>
    </w:p>
    <w:p w:rsidR="009E3FEC" w:rsidRPr="0038293B" w:rsidRDefault="009E3FEC" w:rsidP="009E3FEC">
      <w:pPr>
        <w:spacing w:line="320" w:lineRule="exact"/>
        <w:ind w:left="851"/>
        <w:jc w:val="left"/>
        <w:rPr>
          <w:rFonts w:ascii="SimSun" w:eastAsia="SimSun" w:hAnsi="SimSun"/>
          <w:szCs w:val="18"/>
        </w:rPr>
      </w:pPr>
      <w:r w:rsidRPr="0038293B">
        <w:rPr>
          <w:rFonts w:ascii="SimSun" w:eastAsia="SimSun" w:hAnsi="SimSun" w:hint="eastAsia"/>
          <w:szCs w:val="18"/>
        </w:rPr>
        <w:t>可以陶然自得，</w:t>
      </w:r>
    </w:p>
    <w:p w:rsidR="009E3FEC" w:rsidRPr="0038293B" w:rsidRDefault="009E3FEC" w:rsidP="009E3FEC">
      <w:pPr>
        <w:spacing w:line="320" w:lineRule="exact"/>
        <w:ind w:left="851"/>
        <w:jc w:val="left"/>
        <w:rPr>
          <w:rFonts w:ascii="SimSun" w:eastAsia="SimSun" w:hAnsi="SimSun"/>
          <w:szCs w:val="18"/>
        </w:rPr>
      </w:pPr>
      <w:r w:rsidRPr="0038293B">
        <w:rPr>
          <w:rFonts w:ascii="SimSun" w:eastAsia="SimSun" w:hAnsi="SimSun" w:hint="eastAsia"/>
          <w:szCs w:val="18"/>
        </w:rPr>
        <w:t>至于幻想什么，不想明说。</w:t>
      </w:r>
    </w:p>
    <w:p w:rsidR="009E3FEC" w:rsidRPr="0038293B" w:rsidRDefault="009E3FEC" w:rsidP="009E3FEC">
      <w:pPr>
        <w:spacing w:line="320" w:lineRule="exact"/>
        <w:ind w:left="851"/>
        <w:jc w:val="left"/>
        <w:rPr>
          <w:rFonts w:ascii="SimSun" w:eastAsia="SimSun" w:hAnsi="SimSun"/>
          <w:szCs w:val="18"/>
        </w:rPr>
      </w:pPr>
      <w:r w:rsidRPr="0038293B">
        <w:rPr>
          <w:rFonts w:ascii="SimSun" w:eastAsia="SimSun" w:hAnsi="SimSun" w:hint="eastAsia"/>
          <w:szCs w:val="18"/>
        </w:rPr>
        <w:t>他擅长预见未来</w:t>
      </w:r>
    </w:p>
    <w:p w:rsidR="009E3FEC" w:rsidRPr="0038293B" w:rsidRDefault="009E3FEC" w:rsidP="009E3FEC">
      <w:pPr>
        <w:spacing w:line="320" w:lineRule="exact"/>
        <w:ind w:left="851"/>
        <w:jc w:val="left"/>
        <w:rPr>
          <w:rFonts w:ascii="SimSun" w:eastAsia="SimSun" w:hAnsi="SimSun"/>
          <w:szCs w:val="18"/>
        </w:rPr>
      </w:pPr>
      <w:r w:rsidRPr="0038293B">
        <w:rPr>
          <w:rFonts w:ascii="SimSun" w:eastAsia="SimSun" w:hAnsi="SimSun" w:hint="eastAsia"/>
          <w:szCs w:val="18"/>
        </w:rPr>
        <w:t>就这样生活。</w:t>
      </w:r>
    </w:p>
    <w:p w:rsidR="009E3FEC" w:rsidRPr="0038293B" w:rsidRDefault="009E3FEC" w:rsidP="009E3FEC">
      <w:pPr>
        <w:spacing w:line="320" w:lineRule="exact"/>
        <w:ind w:left="851"/>
        <w:rPr>
          <w:rFonts w:ascii="SimSun" w:eastAsia="SimSun" w:hAnsi="SimSun"/>
          <w:szCs w:val="18"/>
        </w:rPr>
      </w:pPr>
      <w:r w:rsidRPr="0038293B">
        <w:rPr>
          <w:rFonts w:ascii="SimSun" w:eastAsia="SimSun" w:hAnsi="SimSun" w:hint="eastAsia"/>
          <w:szCs w:val="18"/>
        </w:rPr>
        <w:t>等到老了身体虚弱，</w:t>
      </w:r>
    </w:p>
    <w:p w:rsidR="009E3FEC" w:rsidRPr="0038293B" w:rsidRDefault="009E3FEC" w:rsidP="009E3FEC">
      <w:pPr>
        <w:spacing w:line="320" w:lineRule="exact"/>
        <w:ind w:left="851"/>
        <w:jc w:val="left"/>
        <w:rPr>
          <w:rFonts w:ascii="SimSun" w:eastAsia="SimSun" w:hAnsi="SimSun"/>
          <w:szCs w:val="18"/>
        </w:rPr>
      </w:pPr>
      <w:r w:rsidRPr="0038293B">
        <w:rPr>
          <w:rFonts w:ascii="SimSun" w:eastAsia="SimSun" w:hAnsi="SimSun" w:hint="eastAsia"/>
          <w:szCs w:val="18"/>
        </w:rPr>
        <w:t>双臂下垂，</w:t>
      </w:r>
    </w:p>
    <w:p w:rsidR="009E3FEC" w:rsidRPr="0038293B" w:rsidRDefault="009E3FEC" w:rsidP="009E3FEC">
      <w:pPr>
        <w:spacing w:line="320" w:lineRule="exact"/>
        <w:ind w:left="851"/>
        <w:jc w:val="left"/>
        <w:rPr>
          <w:rFonts w:ascii="SimSun" w:eastAsia="SimSun" w:hAnsi="SimSun"/>
          <w:szCs w:val="18"/>
        </w:rPr>
      </w:pPr>
      <w:r w:rsidRPr="0038293B">
        <w:rPr>
          <w:rFonts w:ascii="SimSun" w:eastAsia="SimSun" w:hAnsi="SimSun" w:hint="eastAsia"/>
          <w:szCs w:val="18"/>
        </w:rPr>
        <w:t>视力不济，</w:t>
      </w:r>
    </w:p>
    <w:p w:rsidR="009E3FEC" w:rsidRPr="0038293B" w:rsidRDefault="009E3FEC" w:rsidP="009E3FEC">
      <w:pPr>
        <w:spacing w:line="320" w:lineRule="exact"/>
        <w:ind w:left="851"/>
        <w:jc w:val="left"/>
        <w:rPr>
          <w:rFonts w:ascii="SimSun" w:eastAsia="SimSun" w:hAnsi="SimSun"/>
          <w:szCs w:val="18"/>
        </w:rPr>
      </w:pPr>
      <w:r w:rsidRPr="0038293B">
        <w:rPr>
          <w:rFonts w:ascii="SimSun" w:eastAsia="SimSun" w:hAnsi="SimSun" w:hint="eastAsia"/>
          <w:szCs w:val="18"/>
        </w:rPr>
        <w:t>脸上的鼻子愈发纤细，</w:t>
      </w:r>
    </w:p>
    <w:p w:rsidR="009E3FEC" w:rsidRPr="0038293B" w:rsidRDefault="009E3FEC" w:rsidP="009E3FEC">
      <w:pPr>
        <w:spacing w:line="320" w:lineRule="exact"/>
        <w:ind w:left="851"/>
        <w:jc w:val="left"/>
        <w:rPr>
          <w:rFonts w:ascii="SimSun" w:eastAsia="SimSun" w:hAnsi="SimSun"/>
          <w:szCs w:val="18"/>
        </w:rPr>
      </w:pPr>
      <w:r w:rsidRPr="0038293B">
        <w:rPr>
          <w:rFonts w:ascii="SimSun" w:eastAsia="SimSun" w:hAnsi="SimSun" w:hint="eastAsia"/>
          <w:szCs w:val="18"/>
        </w:rPr>
        <w:t>只能在睡梦中飞行，</w:t>
      </w:r>
    </w:p>
    <w:p w:rsidR="009E3FEC" w:rsidRPr="0038293B" w:rsidRDefault="009E3FEC" w:rsidP="009E3FEC">
      <w:pPr>
        <w:spacing w:line="320" w:lineRule="exact"/>
        <w:ind w:left="851"/>
        <w:jc w:val="left"/>
        <w:rPr>
          <w:rFonts w:ascii="SimSun" w:eastAsia="SimSun" w:hAnsi="SimSun"/>
          <w:szCs w:val="18"/>
        </w:rPr>
      </w:pPr>
      <w:r w:rsidRPr="0038293B">
        <w:rPr>
          <w:rFonts w:ascii="SimSun" w:eastAsia="SimSun" w:hAnsi="SimSun" w:hint="eastAsia"/>
          <w:szCs w:val="18"/>
        </w:rPr>
        <w:t>才明白：自己是一只鸟。</w:t>
      </w:r>
    </w:p>
    <w:p w:rsidR="009E3FEC" w:rsidRPr="0038293B" w:rsidRDefault="009E3FEC" w:rsidP="009E3FEC">
      <w:pPr>
        <w:spacing w:line="240" w:lineRule="exact"/>
        <w:ind w:left="851"/>
        <w:jc w:val="right"/>
        <w:rPr>
          <w:rFonts w:ascii="SimSun" w:eastAsia="SimSun" w:hAnsi="SimSun"/>
          <w:sz w:val="20"/>
          <w:szCs w:val="24"/>
        </w:rPr>
      </w:pPr>
    </w:p>
    <w:p w:rsidR="009E3FEC" w:rsidRPr="0038293B" w:rsidRDefault="009E3FEC" w:rsidP="009E3FEC">
      <w:pPr>
        <w:spacing w:line="240" w:lineRule="exact"/>
        <w:jc w:val="right"/>
        <w:rPr>
          <w:rFonts w:ascii="SimSun" w:eastAsia="SimSun" w:hAnsi="SimSun"/>
          <w:sz w:val="20"/>
          <w:szCs w:val="18"/>
        </w:rPr>
      </w:pPr>
      <w:r w:rsidRPr="0038293B">
        <w:rPr>
          <w:rFonts w:ascii="SimSun" w:eastAsia="SimSun" w:hAnsi="SimSun"/>
          <w:sz w:val="20"/>
          <w:szCs w:val="18"/>
        </w:rPr>
        <w:t xml:space="preserve">     2021</w:t>
      </w:r>
      <w:r w:rsidRPr="0038293B">
        <w:rPr>
          <w:rFonts w:ascii="SimSun" w:eastAsia="SimSun" w:hAnsi="SimSun" w:cs="MS Gothic" w:hint="eastAsia"/>
          <w:sz w:val="20"/>
          <w:szCs w:val="18"/>
        </w:rPr>
        <w:t>，</w:t>
      </w:r>
      <w:r w:rsidRPr="0038293B">
        <w:rPr>
          <w:rFonts w:ascii="SimSun" w:eastAsia="SimSun" w:hAnsi="SimSun"/>
          <w:sz w:val="20"/>
          <w:szCs w:val="18"/>
        </w:rPr>
        <w:t>1</w:t>
      </w:r>
      <w:r w:rsidRPr="0038293B">
        <w:rPr>
          <w:rFonts w:ascii="SimSun" w:eastAsia="SimSun" w:hAnsi="SimSun" w:cs="MS Gothic" w:hint="eastAsia"/>
          <w:sz w:val="20"/>
          <w:szCs w:val="18"/>
        </w:rPr>
        <w:t>，</w:t>
      </w:r>
      <w:r w:rsidRPr="0038293B">
        <w:rPr>
          <w:rFonts w:ascii="SimSun" w:eastAsia="SimSun" w:hAnsi="SimSun"/>
          <w:sz w:val="20"/>
          <w:szCs w:val="18"/>
        </w:rPr>
        <w:t>30</w:t>
      </w:r>
    </w:p>
    <w:p w:rsidR="009E3FEC" w:rsidRPr="0038293B" w:rsidRDefault="009E3FEC" w:rsidP="009E3FEC">
      <w:pPr>
        <w:spacing w:line="240" w:lineRule="exact"/>
        <w:jc w:val="right"/>
        <w:rPr>
          <w:rFonts w:ascii="SimSun" w:eastAsia="SimSun" w:hAnsi="SimSun" w:cs="SimSun"/>
          <w:sz w:val="20"/>
          <w:szCs w:val="18"/>
        </w:rPr>
      </w:pPr>
      <w:r w:rsidRPr="0038293B">
        <w:rPr>
          <w:rFonts w:ascii="SimSun" w:eastAsia="SimSun" w:hAnsi="SimSun"/>
          <w:sz w:val="20"/>
          <w:szCs w:val="18"/>
        </w:rPr>
        <w:t xml:space="preserve">      2021</w:t>
      </w:r>
      <w:r w:rsidRPr="0038293B">
        <w:rPr>
          <w:rFonts w:ascii="SimSun" w:eastAsia="SimSun" w:hAnsi="SimSun" w:cs="MS Gothic" w:hint="eastAsia"/>
          <w:sz w:val="20"/>
          <w:szCs w:val="18"/>
        </w:rPr>
        <w:t>，</w:t>
      </w:r>
      <w:r w:rsidRPr="0038293B">
        <w:rPr>
          <w:rFonts w:ascii="SimSun" w:eastAsia="SimSun" w:hAnsi="SimSun" w:cs="MS Gothic"/>
          <w:sz w:val="20"/>
          <w:szCs w:val="18"/>
        </w:rPr>
        <w:t>2</w:t>
      </w:r>
      <w:r w:rsidRPr="0038293B">
        <w:rPr>
          <w:rFonts w:ascii="SimSun" w:eastAsia="SimSun" w:hAnsi="SimSun" w:cs="MS Gothic" w:hint="eastAsia"/>
          <w:sz w:val="20"/>
          <w:szCs w:val="18"/>
        </w:rPr>
        <w:t>，</w:t>
      </w:r>
      <w:r w:rsidRPr="0038293B">
        <w:rPr>
          <w:rFonts w:ascii="SimSun" w:eastAsia="SimSun" w:hAnsi="SimSun"/>
          <w:sz w:val="20"/>
          <w:szCs w:val="18"/>
        </w:rPr>
        <w:t xml:space="preserve">2 </w:t>
      </w:r>
      <w:r w:rsidRPr="0038293B">
        <w:rPr>
          <w:rFonts w:ascii="SimSun" w:eastAsia="SimSun" w:hAnsi="SimSun" w:cs="MS Gothic" w:hint="eastAsia"/>
          <w:sz w:val="20"/>
          <w:szCs w:val="18"/>
        </w:rPr>
        <w:t>谷羽</w:t>
      </w:r>
      <w:r w:rsidRPr="0038293B">
        <w:rPr>
          <w:rFonts w:ascii="SimSun" w:eastAsia="SimSun" w:hAnsi="SimSun" w:cs="SimSun" w:hint="eastAsia"/>
          <w:sz w:val="20"/>
          <w:szCs w:val="18"/>
        </w:rPr>
        <w:t>译</w:t>
      </w:r>
    </w:p>
    <w:p w:rsidR="009E3FEC" w:rsidRPr="0038293B" w:rsidRDefault="009E3FEC" w:rsidP="009E3FEC">
      <w:pPr>
        <w:spacing w:line="240" w:lineRule="exact"/>
        <w:jc w:val="left"/>
        <w:rPr>
          <w:rFonts w:ascii="Bookman Old Style" w:hAnsi="Bookman Old Style"/>
          <w:sz w:val="22"/>
          <w:szCs w:val="24"/>
        </w:rPr>
      </w:pPr>
      <w:r w:rsidRPr="0038293B">
        <w:rPr>
          <w:rFonts w:ascii="Bookman Old Style" w:hAnsi="Bookman Old Style"/>
          <w:sz w:val="22"/>
          <w:szCs w:val="24"/>
        </w:rPr>
        <w:br w:type="page"/>
      </w:r>
    </w:p>
    <w:p w:rsidR="009E3FEC" w:rsidRPr="0038293B" w:rsidRDefault="009E3FEC" w:rsidP="009E3FEC">
      <w:pPr>
        <w:pStyle w:val="af3"/>
        <w:numPr>
          <w:ilvl w:val="0"/>
          <w:numId w:val="1"/>
        </w:numPr>
        <w:spacing w:line="320" w:lineRule="exact"/>
        <w:ind w:left="0" w:firstLine="0"/>
        <w:jc w:val="left"/>
        <w:outlineLvl w:val="1"/>
        <w:rPr>
          <w:rFonts w:ascii="Bookman Old Style" w:hAnsi="Bookman Old Style"/>
          <w:b/>
          <w:bCs/>
          <w:szCs w:val="28"/>
        </w:rPr>
      </w:pPr>
      <w:bookmarkStart w:id="2416" w:name="_Toc63180628"/>
      <w:bookmarkStart w:id="2417" w:name="_Toc219208181"/>
      <w:bookmarkStart w:id="2418" w:name="_Toc219289156"/>
      <w:bookmarkStart w:id="2419" w:name="_Toc219307727"/>
      <w:bookmarkStart w:id="2420" w:name="_Toc221802585"/>
      <w:r w:rsidRPr="0038293B">
        <w:rPr>
          <w:rFonts w:ascii="Bookman Old Style" w:eastAsia="SimSun" w:hAnsi="Bookman Old Style" w:cs="MS Gothic"/>
          <w:b/>
          <w:bCs/>
          <w:szCs w:val="28"/>
          <w:lang w:eastAsia="zh-CN"/>
        </w:rPr>
        <w:lastRenderedPageBreak/>
        <w:t>БРОДСКИЙ</w:t>
      </w:r>
      <w:bookmarkEnd w:id="2416"/>
      <w:bookmarkEnd w:id="2417"/>
      <w:bookmarkEnd w:id="2418"/>
      <w:bookmarkEnd w:id="2419"/>
      <w:bookmarkEnd w:id="2420"/>
    </w:p>
    <w:p w:rsidR="009E3FEC" w:rsidRPr="0038293B" w:rsidRDefault="009E3FEC" w:rsidP="009E3FEC">
      <w:pPr>
        <w:spacing w:line="320" w:lineRule="exact"/>
        <w:rPr>
          <w:rFonts w:ascii="Bookman Old Style" w:hAnsi="Bookman Old Style"/>
          <w:szCs w:val="24"/>
          <w:lang w:val="en-US"/>
        </w:rPr>
      </w:pPr>
    </w:p>
    <w:p w:rsidR="009E3FEC" w:rsidRPr="0038293B" w:rsidRDefault="009E3FEC" w:rsidP="009E3FEC">
      <w:pPr>
        <w:spacing w:line="320" w:lineRule="exact"/>
        <w:jc w:val="left"/>
        <w:rPr>
          <w:rFonts w:ascii="Bookman Old Style" w:hAnsi="Bookman Old Style"/>
        </w:rPr>
      </w:pPr>
      <w:r w:rsidRPr="0038293B">
        <w:rPr>
          <w:rFonts w:ascii="Bookman Old Style" w:hAnsi="Bookman Old Style"/>
        </w:rPr>
        <w:t>Мне приснился Бродский.</w:t>
      </w:r>
    </w:p>
    <w:p w:rsidR="009E3FEC" w:rsidRPr="0038293B" w:rsidRDefault="009E3FEC" w:rsidP="009E3FEC">
      <w:pPr>
        <w:spacing w:line="320" w:lineRule="exact"/>
        <w:jc w:val="left"/>
        <w:rPr>
          <w:rFonts w:ascii="Bookman Old Style" w:hAnsi="Bookman Old Style"/>
        </w:rPr>
      </w:pPr>
      <w:r w:rsidRPr="0038293B">
        <w:rPr>
          <w:rFonts w:ascii="Bookman Old Style" w:hAnsi="Bookman Old Style"/>
        </w:rPr>
        <w:t>Мы проездом куда-то</w:t>
      </w:r>
    </w:p>
    <w:p w:rsidR="009E3FEC" w:rsidRPr="0038293B" w:rsidRDefault="009E3FEC" w:rsidP="009E3FEC">
      <w:pPr>
        <w:spacing w:line="320" w:lineRule="exact"/>
        <w:jc w:val="left"/>
        <w:rPr>
          <w:rFonts w:ascii="Bookman Old Style" w:hAnsi="Bookman Old Style"/>
        </w:rPr>
      </w:pPr>
      <w:r w:rsidRPr="0038293B">
        <w:rPr>
          <w:rFonts w:ascii="Bookman Old Style" w:hAnsi="Bookman Old Style"/>
        </w:rPr>
        <w:t>остановились у него на квартире.</w:t>
      </w:r>
    </w:p>
    <w:p w:rsidR="009E3FEC" w:rsidRPr="0038293B" w:rsidRDefault="009E3FEC" w:rsidP="009E3FEC">
      <w:pPr>
        <w:spacing w:line="320" w:lineRule="exact"/>
        <w:jc w:val="left"/>
        <w:rPr>
          <w:rFonts w:ascii="Bookman Old Style" w:hAnsi="Bookman Old Style"/>
        </w:rPr>
      </w:pPr>
      <w:r w:rsidRPr="0038293B">
        <w:rPr>
          <w:rFonts w:ascii="Bookman Old Style" w:hAnsi="Bookman Old Style"/>
        </w:rPr>
        <w:t>Он казался чем-то озабочен</w:t>
      </w:r>
    </w:p>
    <w:p w:rsidR="009E3FEC" w:rsidRPr="0038293B" w:rsidRDefault="009E3FEC" w:rsidP="009E3FEC">
      <w:pPr>
        <w:spacing w:line="320" w:lineRule="exact"/>
        <w:jc w:val="left"/>
        <w:rPr>
          <w:rFonts w:ascii="Bookman Old Style" w:hAnsi="Bookman Old Style"/>
        </w:rPr>
      </w:pPr>
      <w:r w:rsidRPr="0038293B">
        <w:rPr>
          <w:rFonts w:ascii="Bookman Old Style" w:hAnsi="Bookman Old Style"/>
        </w:rPr>
        <w:t>и немного в себе.</w:t>
      </w:r>
    </w:p>
    <w:p w:rsidR="009E3FEC" w:rsidRPr="0038293B" w:rsidRDefault="009E3FEC" w:rsidP="009E3FEC">
      <w:pPr>
        <w:spacing w:line="320" w:lineRule="exact"/>
        <w:jc w:val="left"/>
        <w:rPr>
          <w:rFonts w:ascii="Bookman Old Style" w:hAnsi="Bookman Old Style"/>
        </w:rPr>
      </w:pPr>
      <w:r w:rsidRPr="0038293B">
        <w:rPr>
          <w:rFonts w:ascii="Bookman Old Style" w:hAnsi="Bookman Old Style"/>
        </w:rPr>
        <w:t>Поговорить толком не удалось:</w:t>
      </w:r>
    </w:p>
    <w:p w:rsidR="009E3FEC" w:rsidRPr="0038293B" w:rsidRDefault="009E3FEC" w:rsidP="009E3FEC">
      <w:pPr>
        <w:spacing w:line="320" w:lineRule="exact"/>
        <w:jc w:val="left"/>
        <w:rPr>
          <w:rFonts w:ascii="Bookman Old Style" w:hAnsi="Bookman Old Style"/>
        </w:rPr>
      </w:pPr>
      <w:r w:rsidRPr="0038293B">
        <w:rPr>
          <w:rFonts w:ascii="Bookman Old Style" w:hAnsi="Bookman Old Style"/>
        </w:rPr>
        <w:t>то отвлекали телефонные звонки,</w:t>
      </w:r>
    </w:p>
    <w:p w:rsidR="009E3FEC" w:rsidRPr="0038293B" w:rsidRDefault="009E3FEC" w:rsidP="009E3FEC">
      <w:pPr>
        <w:spacing w:line="320" w:lineRule="exact"/>
        <w:jc w:val="left"/>
        <w:rPr>
          <w:rFonts w:ascii="Bookman Old Style" w:hAnsi="Bookman Old Style"/>
        </w:rPr>
      </w:pPr>
      <w:r w:rsidRPr="0038293B">
        <w:rPr>
          <w:rFonts w:ascii="Bookman Old Style" w:hAnsi="Bookman Old Style"/>
        </w:rPr>
        <w:t>то он куда-то ходил.</w:t>
      </w:r>
    </w:p>
    <w:p w:rsidR="009E3FEC" w:rsidRPr="0038293B" w:rsidRDefault="009E3FEC" w:rsidP="009E3FEC">
      <w:pPr>
        <w:spacing w:line="320" w:lineRule="exact"/>
        <w:jc w:val="left"/>
        <w:rPr>
          <w:rFonts w:ascii="Bookman Old Style" w:hAnsi="Bookman Old Style"/>
        </w:rPr>
      </w:pPr>
      <w:r w:rsidRPr="0038293B">
        <w:rPr>
          <w:rFonts w:ascii="Bookman Old Style" w:hAnsi="Bookman Old Style"/>
        </w:rPr>
        <w:t>Один раз я пошёл с ним,</w:t>
      </w:r>
    </w:p>
    <w:p w:rsidR="009E3FEC" w:rsidRPr="0038293B" w:rsidRDefault="009E3FEC" w:rsidP="009E3FEC">
      <w:pPr>
        <w:spacing w:line="320" w:lineRule="exact"/>
        <w:jc w:val="left"/>
        <w:rPr>
          <w:rFonts w:ascii="Bookman Old Style" w:hAnsi="Bookman Old Style"/>
        </w:rPr>
      </w:pPr>
      <w:r w:rsidRPr="0038293B">
        <w:rPr>
          <w:rFonts w:ascii="Bookman Old Style" w:hAnsi="Bookman Old Style"/>
        </w:rPr>
        <w:t>в магазин что ли.</w:t>
      </w:r>
    </w:p>
    <w:p w:rsidR="009E3FEC" w:rsidRPr="0038293B" w:rsidRDefault="009E3FEC" w:rsidP="009E3FEC">
      <w:pPr>
        <w:spacing w:line="320" w:lineRule="exact"/>
        <w:jc w:val="left"/>
        <w:rPr>
          <w:rFonts w:ascii="Bookman Old Style" w:hAnsi="Bookman Old Style"/>
        </w:rPr>
      </w:pPr>
      <w:r w:rsidRPr="0038293B">
        <w:rPr>
          <w:rFonts w:ascii="Bookman Old Style" w:hAnsi="Bookman Old Style"/>
        </w:rPr>
        <w:t>Мы обменивались малозначительными</w:t>
      </w:r>
      <w:r>
        <w:rPr>
          <w:rFonts w:ascii="Bookman Old Style" w:hAnsi="Bookman Old Style"/>
        </w:rPr>
        <w:t xml:space="preserve"> </w:t>
      </w:r>
      <w:r w:rsidRPr="0038293B">
        <w:rPr>
          <w:rFonts w:ascii="Bookman Old Style" w:hAnsi="Bookman Old Style"/>
        </w:rPr>
        <w:t>фразами,</w:t>
      </w:r>
    </w:p>
    <w:p w:rsidR="009E3FEC" w:rsidRPr="0038293B" w:rsidRDefault="009E3FEC" w:rsidP="009E3FEC">
      <w:pPr>
        <w:spacing w:line="320" w:lineRule="exact"/>
        <w:jc w:val="left"/>
        <w:rPr>
          <w:rFonts w:ascii="Bookman Old Style" w:hAnsi="Bookman Old Style"/>
        </w:rPr>
      </w:pPr>
      <w:r w:rsidRPr="0038293B">
        <w:rPr>
          <w:rFonts w:ascii="Bookman Old Style" w:hAnsi="Bookman Old Style"/>
        </w:rPr>
        <w:t>впрочем, довольно благожелательно.</w:t>
      </w:r>
    </w:p>
    <w:p w:rsidR="009E3FEC" w:rsidRPr="0038293B" w:rsidRDefault="009E3FEC" w:rsidP="009E3FEC">
      <w:pPr>
        <w:spacing w:line="320" w:lineRule="exact"/>
        <w:jc w:val="left"/>
        <w:rPr>
          <w:rFonts w:ascii="Bookman Old Style" w:hAnsi="Bookman Old Style"/>
        </w:rPr>
      </w:pPr>
      <w:r w:rsidRPr="0038293B">
        <w:rPr>
          <w:rFonts w:ascii="Bookman Old Style" w:hAnsi="Bookman Old Style"/>
        </w:rPr>
        <w:t>Моей жене он не понравился,</w:t>
      </w:r>
    </w:p>
    <w:p w:rsidR="009E3FEC" w:rsidRPr="0038293B" w:rsidRDefault="009E3FEC" w:rsidP="009E3FEC">
      <w:pPr>
        <w:spacing w:line="320" w:lineRule="exact"/>
        <w:jc w:val="left"/>
        <w:rPr>
          <w:rFonts w:ascii="Bookman Old Style" w:hAnsi="Bookman Old Style"/>
        </w:rPr>
      </w:pPr>
      <w:r w:rsidRPr="0038293B">
        <w:rPr>
          <w:rFonts w:ascii="Bookman Old Style" w:hAnsi="Bookman Old Style"/>
        </w:rPr>
        <w:t>это она утром сказала, когда мы проснулись.</w:t>
      </w:r>
    </w:p>
    <w:p w:rsidR="009E3FEC" w:rsidRPr="0038293B" w:rsidRDefault="009E3FEC" w:rsidP="009E3FEC">
      <w:pPr>
        <w:spacing w:line="320" w:lineRule="exact"/>
        <w:jc w:val="left"/>
        <w:rPr>
          <w:rFonts w:ascii="Bookman Old Style" w:hAnsi="Bookman Old Style"/>
        </w:rPr>
      </w:pPr>
      <w:r w:rsidRPr="0038293B">
        <w:rPr>
          <w:rFonts w:ascii="Bookman Old Style" w:hAnsi="Bookman Old Style"/>
        </w:rPr>
        <w:t>Потом они говорили между собой,</w:t>
      </w:r>
    </w:p>
    <w:p w:rsidR="009E3FEC" w:rsidRPr="0038293B" w:rsidRDefault="009E3FEC" w:rsidP="009E3FEC">
      <w:pPr>
        <w:spacing w:line="320" w:lineRule="exact"/>
        <w:jc w:val="left"/>
        <w:rPr>
          <w:rFonts w:ascii="Bookman Old Style" w:hAnsi="Bookman Old Style"/>
        </w:rPr>
      </w:pPr>
      <w:r w:rsidRPr="0038293B">
        <w:rPr>
          <w:rFonts w:ascii="Bookman Old Style" w:hAnsi="Bookman Old Style"/>
        </w:rPr>
        <w:t>что-то про творчество и про то, что работать</w:t>
      </w:r>
      <w:r>
        <w:rPr>
          <w:rFonts w:ascii="Bookman Old Style" w:hAnsi="Bookman Old Style"/>
        </w:rPr>
        <w:t xml:space="preserve"> </w:t>
      </w:r>
      <w:r w:rsidRPr="0038293B">
        <w:rPr>
          <w:rFonts w:ascii="Bookman Old Style" w:hAnsi="Bookman Old Style"/>
        </w:rPr>
        <w:t>надо,</w:t>
      </w:r>
    </w:p>
    <w:p w:rsidR="009E3FEC" w:rsidRPr="0038293B" w:rsidRDefault="009E3FEC" w:rsidP="009E3FEC">
      <w:pPr>
        <w:spacing w:line="320" w:lineRule="exact"/>
        <w:jc w:val="left"/>
        <w:rPr>
          <w:rFonts w:ascii="Bookman Old Style" w:hAnsi="Bookman Old Style"/>
        </w:rPr>
      </w:pPr>
      <w:r w:rsidRPr="0038293B">
        <w:rPr>
          <w:rFonts w:ascii="Bookman Old Style" w:hAnsi="Bookman Old Style"/>
        </w:rPr>
        <w:t>я слышал и, проходя мимо по дороге в туалет,</w:t>
      </w:r>
    </w:p>
    <w:p w:rsidR="009E3FEC" w:rsidRPr="0038293B" w:rsidRDefault="009E3FEC" w:rsidP="009E3FEC">
      <w:pPr>
        <w:spacing w:line="320" w:lineRule="exact"/>
        <w:jc w:val="left"/>
        <w:rPr>
          <w:rFonts w:ascii="Bookman Old Style" w:hAnsi="Bookman Old Style"/>
        </w:rPr>
      </w:pPr>
      <w:r w:rsidRPr="0038293B">
        <w:rPr>
          <w:rFonts w:ascii="Bookman Old Style" w:hAnsi="Bookman Old Style"/>
        </w:rPr>
        <w:t>обронил, что сочетать можно.</w:t>
      </w:r>
    </w:p>
    <w:p w:rsidR="009E3FEC" w:rsidRDefault="009E3FEC" w:rsidP="009E3FEC">
      <w:pPr>
        <w:spacing w:line="320" w:lineRule="exact"/>
        <w:jc w:val="left"/>
        <w:rPr>
          <w:rFonts w:ascii="Bookman Old Style" w:hAnsi="Bookman Old Style"/>
        </w:rPr>
      </w:pPr>
      <w:r w:rsidRPr="0038293B">
        <w:rPr>
          <w:rFonts w:ascii="Bookman Old Style" w:hAnsi="Bookman Old Style"/>
        </w:rPr>
        <w:t>Но тему развить не успели.</w:t>
      </w:r>
    </w:p>
    <w:p w:rsidR="009E3FEC" w:rsidRPr="0038293B" w:rsidRDefault="009E3FEC" w:rsidP="009E3FEC">
      <w:pPr>
        <w:spacing w:line="320" w:lineRule="exact"/>
        <w:jc w:val="left"/>
        <w:rPr>
          <w:rFonts w:ascii="Bookman Old Style" w:hAnsi="Bookman Old Style"/>
        </w:rPr>
      </w:pPr>
      <w:r w:rsidRPr="0038293B">
        <w:rPr>
          <w:rFonts w:ascii="Bookman Old Style" w:hAnsi="Bookman Old Style"/>
        </w:rPr>
        <w:t>Кстати, туалет его мне не понравился:</w:t>
      </w:r>
    </w:p>
    <w:p w:rsidR="009E3FEC" w:rsidRPr="0038293B" w:rsidRDefault="009E3FEC" w:rsidP="009E3FEC">
      <w:pPr>
        <w:spacing w:line="320" w:lineRule="exact"/>
        <w:jc w:val="left"/>
        <w:rPr>
          <w:rFonts w:ascii="Bookman Old Style" w:hAnsi="Bookman Old Style"/>
        </w:rPr>
      </w:pPr>
      <w:r w:rsidRPr="0038293B">
        <w:rPr>
          <w:rFonts w:ascii="Bookman Old Style" w:hAnsi="Bookman Old Style"/>
        </w:rPr>
        <w:t>он совмещённый и почему-то нет ни крючка,</w:t>
      </w:r>
      <w:r>
        <w:rPr>
          <w:rFonts w:ascii="Bookman Old Style" w:hAnsi="Bookman Old Style"/>
        </w:rPr>
        <w:t xml:space="preserve"> </w:t>
      </w:r>
      <w:r w:rsidRPr="0038293B">
        <w:rPr>
          <w:rFonts w:ascii="Bookman Old Style" w:hAnsi="Bookman Old Style"/>
        </w:rPr>
        <w:t>ни задвижки.</w:t>
      </w:r>
    </w:p>
    <w:p w:rsidR="009E3FEC" w:rsidRPr="0038293B" w:rsidRDefault="009E3FEC" w:rsidP="009E3FEC">
      <w:pPr>
        <w:spacing w:line="320" w:lineRule="exact"/>
        <w:jc w:val="left"/>
        <w:rPr>
          <w:rFonts w:ascii="Bookman Old Style" w:hAnsi="Bookman Old Style"/>
        </w:rPr>
      </w:pPr>
      <w:r w:rsidRPr="0038293B">
        <w:rPr>
          <w:rFonts w:ascii="Bookman Old Style" w:hAnsi="Bookman Old Style"/>
        </w:rPr>
        <w:t>Потом кто-то пришёл в квартиру,</w:t>
      </w:r>
    </w:p>
    <w:p w:rsidR="009E3FEC" w:rsidRPr="0038293B" w:rsidRDefault="009E3FEC" w:rsidP="009E3FEC">
      <w:pPr>
        <w:spacing w:line="320" w:lineRule="exact"/>
        <w:jc w:val="left"/>
        <w:rPr>
          <w:rFonts w:ascii="Bookman Old Style" w:hAnsi="Bookman Old Style"/>
        </w:rPr>
      </w:pPr>
      <w:r w:rsidRPr="0038293B">
        <w:rPr>
          <w:rFonts w:ascii="Bookman Old Style" w:hAnsi="Bookman Old Style"/>
        </w:rPr>
        <w:t>я слышал звонок в дверь и разговор,</w:t>
      </w:r>
    </w:p>
    <w:p w:rsidR="009E3FEC" w:rsidRPr="0038293B" w:rsidRDefault="009E3FEC" w:rsidP="009E3FEC">
      <w:pPr>
        <w:spacing w:line="320" w:lineRule="exact"/>
        <w:jc w:val="left"/>
        <w:rPr>
          <w:rFonts w:ascii="Bookman Old Style" w:hAnsi="Bookman Old Style"/>
        </w:rPr>
      </w:pPr>
      <w:r w:rsidRPr="0038293B">
        <w:rPr>
          <w:rFonts w:ascii="Bookman Old Style" w:hAnsi="Bookman Old Style"/>
        </w:rPr>
        <w:t>еле успел свои дела закончить.</w:t>
      </w:r>
    </w:p>
    <w:p w:rsidR="009E3FEC" w:rsidRPr="0038293B" w:rsidRDefault="009E3FEC" w:rsidP="009E3FEC">
      <w:pPr>
        <w:spacing w:line="320" w:lineRule="exact"/>
        <w:jc w:val="left"/>
        <w:rPr>
          <w:rFonts w:ascii="Bookman Old Style" w:hAnsi="Bookman Old Style"/>
        </w:rPr>
      </w:pPr>
      <w:r w:rsidRPr="0038293B">
        <w:rPr>
          <w:rFonts w:ascii="Bookman Old Style" w:hAnsi="Bookman Old Style"/>
        </w:rPr>
        <w:t>В общем, мы переночевали одну ночь</w:t>
      </w:r>
    </w:p>
    <w:p w:rsidR="009E3FEC" w:rsidRPr="0038293B" w:rsidRDefault="009E3FEC" w:rsidP="009E3FEC">
      <w:pPr>
        <w:spacing w:line="320" w:lineRule="exact"/>
        <w:jc w:val="left"/>
        <w:rPr>
          <w:rFonts w:ascii="Bookman Old Style" w:hAnsi="Bookman Old Style"/>
        </w:rPr>
      </w:pPr>
      <w:r w:rsidRPr="0038293B">
        <w:rPr>
          <w:rFonts w:ascii="Bookman Old Style" w:hAnsi="Bookman Old Style"/>
        </w:rPr>
        <w:t>и поехали дальше.</w:t>
      </w:r>
    </w:p>
    <w:p w:rsidR="009E3FEC" w:rsidRPr="0038293B" w:rsidRDefault="009E3FEC" w:rsidP="009E3FEC">
      <w:pPr>
        <w:spacing w:line="320" w:lineRule="exact"/>
        <w:jc w:val="left"/>
        <w:rPr>
          <w:rFonts w:ascii="Bookman Old Style" w:hAnsi="Bookman Old Style"/>
          <w:spacing w:val="-2"/>
        </w:rPr>
      </w:pPr>
      <w:r w:rsidRPr="0038293B">
        <w:rPr>
          <w:rFonts w:ascii="Bookman Old Style" w:hAnsi="Bookman Old Style"/>
          <w:spacing w:val="-2"/>
        </w:rPr>
        <w:t>Потом жена сказала, что вообще-то он ничего,</w:t>
      </w:r>
    </w:p>
    <w:p w:rsidR="009E3FEC" w:rsidRPr="0038293B" w:rsidRDefault="009E3FEC" w:rsidP="009E3FEC">
      <w:pPr>
        <w:spacing w:line="320" w:lineRule="exact"/>
        <w:jc w:val="left"/>
        <w:rPr>
          <w:rFonts w:ascii="Bookman Old Style" w:hAnsi="Bookman Old Style"/>
        </w:rPr>
      </w:pPr>
      <w:r w:rsidRPr="0038293B">
        <w:rPr>
          <w:rFonts w:ascii="Bookman Old Style" w:hAnsi="Bookman Old Style"/>
        </w:rPr>
        <w:t>только грустный, и от этого…</w:t>
      </w:r>
    </w:p>
    <w:p w:rsidR="009E3FEC" w:rsidRPr="0038293B" w:rsidRDefault="009E3FEC" w:rsidP="009E3FEC">
      <w:pPr>
        <w:spacing w:line="320" w:lineRule="exact"/>
        <w:jc w:val="left"/>
        <w:rPr>
          <w:rFonts w:ascii="Bookman Old Style" w:hAnsi="Bookman Old Style"/>
        </w:rPr>
      </w:pPr>
      <w:r w:rsidRPr="0038293B">
        <w:rPr>
          <w:rFonts w:ascii="Bookman Old Style" w:hAnsi="Bookman Old Style"/>
        </w:rPr>
        <w:t>А что от этого, я не узнал,</w:t>
      </w:r>
    </w:p>
    <w:p w:rsidR="009E3FEC" w:rsidRPr="0038293B" w:rsidRDefault="009E3FEC" w:rsidP="009E3FEC">
      <w:pPr>
        <w:spacing w:line="320" w:lineRule="exact"/>
        <w:jc w:val="left"/>
        <w:rPr>
          <w:rFonts w:ascii="Bookman Old Style" w:hAnsi="Bookman Old Style"/>
        </w:rPr>
      </w:pPr>
      <w:r w:rsidRPr="0038293B">
        <w:rPr>
          <w:rFonts w:ascii="Bookman Old Style" w:hAnsi="Bookman Old Style"/>
        </w:rPr>
        <w:t>потому что проснулся.</w:t>
      </w:r>
    </w:p>
    <w:p w:rsidR="009E3FEC" w:rsidRPr="0038293B" w:rsidRDefault="009E3FEC" w:rsidP="009E3FEC">
      <w:pPr>
        <w:spacing w:line="320" w:lineRule="exact"/>
        <w:jc w:val="left"/>
        <w:rPr>
          <w:rFonts w:ascii="Bookman Old Style" w:hAnsi="Bookman Old Style"/>
        </w:rPr>
      </w:pPr>
      <w:r w:rsidRPr="0038293B">
        <w:rPr>
          <w:rFonts w:ascii="Bookman Old Style" w:hAnsi="Bookman Old Style"/>
        </w:rPr>
        <w:t>Было 6 утра, и я по-быстрому записал,</w:t>
      </w:r>
    </w:p>
    <w:p w:rsidR="009E3FEC" w:rsidRPr="0038293B" w:rsidRDefault="009E3FEC" w:rsidP="009E3FEC">
      <w:pPr>
        <w:spacing w:line="320" w:lineRule="exact"/>
        <w:jc w:val="left"/>
        <w:rPr>
          <w:rFonts w:ascii="Bookman Old Style" w:hAnsi="Bookman Old Style"/>
        </w:rPr>
      </w:pPr>
      <w:r w:rsidRPr="0038293B">
        <w:rPr>
          <w:rFonts w:ascii="Bookman Old Style" w:hAnsi="Bookman Old Style"/>
        </w:rPr>
        <w:t>пока опять не уснул.</w:t>
      </w:r>
    </w:p>
    <w:p w:rsidR="009E3FEC" w:rsidRPr="0038293B" w:rsidRDefault="009E3FEC" w:rsidP="009E3FEC">
      <w:pPr>
        <w:spacing w:line="240" w:lineRule="exact"/>
        <w:jc w:val="right"/>
        <w:rPr>
          <w:rFonts w:ascii="Bookman Old Style" w:eastAsia="SimSun" w:hAnsi="Bookman Old Style" w:cs="Times New Roman"/>
          <w:sz w:val="20"/>
          <w:szCs w:val="18"/>
        </w:rPr>
      </w:pPr>
    </w:p>
    <w:p w:rsidR="009E3FEC" w:rsidRPr="0038293B" w:rsidRDefault="009E3FEC" w:rsidP="009E3FEC">
      <w:pPr>
        <w:spacing w:line="240" w:lineRule="exact"/>
        <w:jc w:val="right"/>
        <w:rPr>
          <w:rFonts w:ascii="Bookman Old Style" w:eastAsia="SimSun" w:hAnsi="Bookman Old Style" w:cs="Times New Roman"/>
          <w:sz w:val="20"/>
          <w:szCs w:val="18"/>
        </w:rPr>
      </w:pPr>
      <w:r w:rsidRPr="0038293B">
        <w:rPr>
          <w:rFonts w:ascii="Bookman Old Style" w:eastAsia="SimSun" w:hAnsi="Bookman Old Style" w:cs="Times New Roman"/>
          <w:sz w:val="20"/>
          <w:szCs w:val="18"/>
        </w:rPr>
        <w:t>1 февраля 2021 года, понедельник, 6 утра</w:t>
      </w:r>
    </w:p>
    <w:p w:rsidR="009E3FEC" w:rsidRPr="0038293B" w:rsidRDefault="009E3FEC" w:rsidP="009E3FEC">
      <w:pPr>
        <w:spacing w:line="320" w:lineRule="exact"/>
        <w:jc w:val="left"/>
        <w:rPr>
          <w:rFonts w:ascii="Bookman Old Style" w:hAnsi="Bookman Old Style"/>
        </w:rPr>
      </w:pPr>
    </w:p>
    <w:p w:rsidR="009E3FEC" w:rsidRPr="0038293B" w:rsidRDefault="009E3FEC" w:rsidP="009E3FEC">
      <w:pPr>
        <w:spacing w:after="120" w:line="240" w:lineRule="exact"/>
        <w:rPr>
          <w:rFonts w:ascii="Bookman Old Style" w:hAnsi="Bookman Old Style"/>
          <w:sz w:val="20"/>
        </w:rPr>
      </w:pPr>
      <w:r w:rsidRPr="0038293B">
        <w:rPr>
          <w:rFonts w:ascii="Bookman Old Style" w:hAnsi="Bookman Old Style"/>
          <w:sz w:val="20"/>
        </w:rPr>
        <w:br w:type="page"/>
      </w:r>
    </w:p>
    <w:p w:rsidR="009E3FEC" w:rsidRPr="0038293B" w:rsidRDefault="009E3FEC" w:rsidP="009E3FEC">
      <w:pPr>
        <w:pStyle w:val="af3"/>
        <w:numPr>
          <w:ilvl w:val="0"/>
          <w:numId w:val="2"/>
        </w:numPr>
        <w:spacing w:line="320" w:lineRule="exact"/>
        <w:ind w:left="1208" w:hanging="357"/>
        <w:jc w:val="left"/>
        <w:outlineLvl w:val="1"/>
        <w:rPr>
          <w:rFonts w:ascii="SimSun" w:eastAsia="SimSun" w:hAnsi="SimSun" w:cs="Times New Roman"/>
          <w:b/>
          <w:szCs w:val="24"/>
        </w:rPr>
      </w:pPr>
      <w:bookmarkStart w:id="2421" w:name="_Toc63180629"/>
      <w:bookmarkStart w:id="2422" w:name="_Toc219208182"/>
      <w:bookmarkStart w:id="2423" w:name="_Toc219289157"/>
      <w:bookmarkStart w:id="2424" w:name="_Toc219307728"/>
      <w:bookmarkStart w:id="2425" w:name="_Toc221802586"/>
      <w:r w:rsidRPr="0038293B">
        <w:rPr>
          <w:rFonts w:ascii="SimSun" w:eastAsia="SimSun" w:hAnsi="SimSun" w:cs="Times New Roman" w:hint="eastAsia"/>
          <w:b/>
          <w:szCs w:val="24"/>
        </w:rPr>
        <w:lastRenderedPageBreak/>
        <w:t>布罗茨基</w:t>
      </w:r>
      <w:bookmarkEnd w:id="2421"/>
      <w:bookmarkEnd w:id="2422"/>
      <w:bookmarkEnd w:id="2423"/>
      <w:bookmarkEnd w:id="2424"/>
      <w:bookmarkEnd w:id="2425"/>
    </w:p>
    <w:p w:rsidR="009E3FEC" w:rsidRPr="0038293B" w:rsidRDefault="009E3FEC" w:rsidP="009E3FEC">
      <w:pPr>
        <w:spacing w:line="320" w:lineRule="exact"/>
        <w:ind w:left="851"/>
        <w:rPr>
          <w:rFonts w:ascii="SimSun" w:eastAsia="SimSun" w:hAnsi="SimSun" w:cs="Times New Roman"/>
          <w:szCs w:val="24"/>
        </w:rPr>
      </w:pPr>
    </w:p>
    <w:p w:rsidR="009E3FEC" w:rsidRPr="0038293B" w:rsidRDefault="009E3FEC" w:rsidP="009E3FEC">
      <w:pPr>
        <w:spacing w:line="320" w:lineRule="exact"/>
        <w:ind w:left="851"/>
        <w:jc w:val="left"/>
        <w:rPr>
          <w:rFonts w:ascii="SimSun" w:eastAsia="SimSun" w:hAnsi="SimSun"/>
          <w:szCs w:val="18"/>
        </w:rPr>
      </w:pPr>
      <w:r w:rsidRPr="0038293B">
        <w:rPr>
          <w:rFonts w:ascii="SimSun" w:eastAsia="SimSun" w:hAnsi="SimSun" w:hint="eastAsia"/>
          <w:szCs w:val="18"/>
        </w:rPr>
        <w:t>我梦见了布罗茨基。</w:t>
      </w:r>
    </w:p>
    <w:p w:rsidR="009E3FEC" w:rsidRPr="0038293B" w:rsidRDefault="009E3FEC" w:rsidP="009E3FEC">
      <w:pPr>
        <w:spacing w:line="320" w:lineRule="exact"/>
        <w:ind w:left="851"/>
        <w:jc w:val="left"/>
        <w:rPr>
          <w:rFonts w:ascii="SimSun" w:eastAsia="SimSun" w:hAnsi="SimSun"/>
          <w:szCs w:val="18"/>
        </w:rPr>
      </w:pPr>
      <w:r w:rsidRPr="0038293B">
        <w:rPr>
          <w:rFonts w:ascii="SimSun" w:eastAsia="SimSun" w:hAnsi="SimSun" w:hint="eastAsia"/>
          <w:szCs w:val="18"/>
        </w:rPr>
        <w:t>我们一道出门旅游，</w:t>
      </w:r>
    </w:p>
    <w:p w:rsidR="009E3FEC" w:rsidRPr="0038293B" w:rsidRDefault="009E3FEC" w:rsidP="009E3FEC">
      <w:pPr>
        <w:spacing w:line="320" w:lineRule="exact"/>
        <w:ind w:left="851"/>
        <w:jc w:val="left"/>
        <w:rPr>
          <w:rFonts w:ascii="SimSun" w:eastAsia="SimSun" w:hAnsi="SimSun"/>
          <w:szCs w:val="18"/>
        </w:rPr>
      </w:pPr>
      <w:r w:rsidRPr="0038293B">
        <w:rPr>
          <w:rFonts w:ascii="SimSun" w:eastAsia="SimSun" w:hAnsi="SimSun" w:hint="eastAsia"/>
          <w:szCs w:val="18"/>
        </w:rPr>
        <w:t>曾在他的住所里停留。</w:t>
      </w:r>
    </w:p>
    <w:p w:rsidR="009E3FEC" w:rsidRPr="0038293B" w:rsidRDefault="009E3FEC" w:rsidP="009E3FEC">
      <w:pPr>
        <w:spacing w:line="320" w:lineRule="exact"/>
        <w:ind w:left="851"/>
        <w:jc w:val="left"/>
        <w:rPr>
          <w:rFonts w:ascii="SimSun" w:eastAsia="SimSun" w:hAnsi="SimSun"/>
          <w:szCs w:val="18"/>
        </w:rPr>
      </w:pPr>
      <w:r w:rsidRPr="0038293B">
        <w:rPr>
          <w:rFonts w:ascii="SimSun" w:eastAsia="SimSun" w:hAnsi="SimSun" w:hint="eastAsia"/>
          <w:szCs w:val="18"/>
        </w:rPr>
        <w:t>他有自己关心的事情，</w:t>
      </w:r>
    </w:p>
    <w:p w:rsidR="009E3FEC" w:rsidRPr="0038293B" w:rsidRDefault="009E3FEC" w:rsidP="009E3FEC">
      <w:pPr>
        <w:spacing w:line="320" w:lineRule="exact"/>
        <w:ind w:left="851"/>
        <w:jc w:val="left"/>
        <w:rPr>
          <w:rFonts w:ascii="SimSun" w:eastAsia="SimSun" w:hAnsi="SimSun"/>
          <w:szCs w:val="18"/>
        </w:rPr>
      </w:pPr>
      <w:r w:rsidRPr="0038293B">
        <w:rPr>
          <w:rFonts w:ascii="SimSun" w:eastAsia="SimSun" w:hAnsi="SimSun" w:hint="eastAsia"/>
          <w:szCs w:val="18"/>
        </w:rPr>
        <w:t>因而独自一个人想些什么。</w:t>
      </w:r>
    </w:p>
    <w:p w:rsidR="009E3FEC" w:rsidRPr="0038293B" w:rsidRDefault="009E3FEC" w:rsidP="009E3FEC">
      <w:pPr>
        <w:spacing w:line="320" w:lineRule="exact"/>
        <w:ind w:left="851"/>
        <w:jc w:val="left"/>
        <w:rPr>
          <w:rFonts w:ascii="SimSun" w:eastAsia="SimSun" w:hAnsi="SimSun"/>
          <w:szCs w:val="18"/>
        </w:rPr>
      </w:pPr>
      <w:r w:rsidRPr="0038293B">
        <w:rPr>
          <w:rFonts w:ascii="SimSun" w:eastAsia="SimSun" w:hAnsi="SimSun" w:hint="eastAsia"/>
          <w:szCs w:val="18"/>
        </w:rPr>
        <w:t>对于交谈似乎缺乏兴趣：</w:t>
      </w:r>
    </w:p>
    <w:p w:rsidR="009E3FEC" w:rsidRPr="0038293B" w:rsidRDefault="009E3FEC" w:rsidP="009E3FEC">
      <w:pPr>
        <w:spacing w:line="320" w:lineRule="exact"/>
        <w:ind w:left="851"/>
        <w:jc w:val="left"/>
        <w:rPr>
          <w:rFonts w:ascii="SimSun" w:eastAsia="SimSun" w:hAnsi="SimSun"/>
          <w:szCs w:val="18"/>
        </w:rPr>
      </w:pPr>
      <w:r w:rsidRPr="0038293B">
        <w:rPr>
          <w:rFonts w:ascii="SimSun" w:eastAsia="SimSun" w:hAnsi="SimSun" w:hint="eastAsia"/>
          <w:szCs w:val="18"/>
        </w:rPr>
        <w:t>忽而被电话铃声吸引，</w:t>
      </w:r>
    </w:p>
    <w:p w:rsidR="009E3FEC" w:rsidRPr="0038293B" w:rsidRDefault="009E3FEC" w:rsidP="009E3FEC">
      <w:pPr>
        <w:spacing w:line="320" w:lineRule="exact"/>
        <w:ind w:left="851"/>
        <w:jc w:val="left"/>
        <w:rPr>
          <w:rFonts w:ascii="SimSun" w:eastAsia="SimSun" w:hAnsi="SimSun"/>
          <w:szCs w:val="18"/>
        </w:rPr>
      </w:pPr>
      <w:r w:rsidRPr="0038293B">
        <w:rPr>
          <w:rFonts w:ascii="SimSun" w:eastAsia="SimSun" w:hAnsi="SimSun" w:hint="eastAsia"/>
          <w:szCs w:val="18"/>
        </w:rPr>
        <w:t>忽而走开寻找什么东西。</w:t>
      </w:r>
    </w:p>
    <w:p w:rsidR="009E3FEC" w:rsidRPr="0038293B" w:rsidRDefault="009E3FEC" w:rsidP="009E3FEC">
      <w:pPr>
        <w:spacing w:line="320" w:lineRule="exact"/>
        <w:ind w:left="851"/>
        <w:jc w:val="left"/>
        <w:rPr>
          <w:rFonts w:ascii="SimSun" w:eastAsia="SimSun" w:hAnsi="SimSun"/>
          <w:szCs w:val="18"/>
        </w:rPr>
      </w:pPr>
      <w:r w:rsidRPr="0038293B">
        <w:rPr>
          <w:rFonts w:ascii="SimSun" w:eastAsia="SimSun" w:hAnsi="SimSun" w:hint="eastAsia"/>
          <w:szCs w:val="18"/>
        </w:rPr>
        <w:t>有一回我跟随他</w:t>
      </w:r>
    </w:p>
    <w:p w:rsidR="009E3FEC" w:rsidRPr="0038293B" w:rsidRDefault="009E3FEC" w:rsidP="009E3FEC">
      <w:pPr>
        <w:spacing w:line="320" w:lineRule="exact"/>
        <w:ind w:left="851"/>
        <w:jc w:val="left"/>
        <w:rPr>
          <w:rFonts w:ascii="SimSun" w:eastAsia="SimSun" w:hAnsi="SimSun"/>
          <w:szCs w:val="18"/>
        </w:rPr>
      </w:pPr>
      <w:r w:rsidRPr="0038293B">
        <w:rPr>
          <w:rFonts w:ascii="SimSun" w:eastAsia="SimSun" w:hAnsi="SimSun" w:hint="eastAsia"/>
          <w:szCs w:val="18"/>
        </w:rPr>
        <w:t>仿佛是去商店。</w:t>
      </w:r>
    </w:p>
    <w:p w:rsidR="009E3FEC" w:rsidRPr="0038293B" w:rsidRDefault="009E3FEC" w:rsidP="009E3FEC">
      <w:pPr>
        <w:spacing w:line="320" w:lineRule="exact"/>
        <w:ind w:left="851"/>
        <w:jc w:val="left"/>
        <w:rPr>
          <w:rFonts w:ascii="SimSun" w:eastAsia="SimSun" w:hAnsi="SimSun"/>
          <w:szCs w:val="18"/>
        </w:rPr>
      </w:pPr>
      <w:r w:rsidRPr="0038293B">
        <w:rPr>
          <w:rFonts w:ascii="SimSun" w:eastAsia="SimSun" w:hAnsi="SimSun" w:hint="eastAsia"/>
          <w:szCs w:val="18"/>
        </w:rPr>
        <w:t>我们随随便便交谈了几句，</w:t>
      </w:r>
    </w:p>
    <w:p w:rsidR="009E3FEC" w:rsidRPr="0038293B" w:rsidRDefault="009E3FEC" w:rsidP="009E3FEC">
      <w:pPr>
        <w:spacing w:line="320" w:lineRule="exact"/>
        <w:ind w:left="851"/>
        <w:jc w:val="left"/>
        <w:rPr>
          <w:rFonts w:ascii="SimSun" w:eastAsia="SimSun" w:hAnsi="SimSun"/>
          <w:szCs w:val="18"/>
        </w:rPr>
      </w:pPr>
      <w:r w:rsidRPr="0038293B">
        <w:rPr>
          <w:rFonts w:ascii="SimSun" w:eastAsia="SimSun" w:hAnsi="SimSun" w:hint="eastAsia"/>
          <w:szCs w:val="18"/>
        </w:rPr>
        <w:t>对此，我还相当感激。</w:t>
      </w:r>
    </w:p>
    <w:p w:rsidR="009E3FEC" w:rsidRPr="0038293B" w:rsidRDefault="009E3FEC" w:rsidP="009E3FEC">
      <w:pPr>
        <w:spacing w:line="320" w:lineRule="exact"/>
        <w:ind w:left="851"/>
        <w:jc w:val="left"/>
        <w:rPr>
          <w:rFonts w:ascii="SimSun" w:eastAsia="SimSun" w:hAnsi="SimSun"/>
          <w:szCs w:val="18"/>
        </w:rPr>
      </w:pPr>
      <w:r w:rsidRPr="0038293B">
        <w:rPr>
          <w:rFonts w:ascii="SimSun" w:eastAsia="SimSun" w:hAnsi="SimSun" w:hint="eastAsia"/>
          <w:szCs w:val="18"/>
        </w:rPr>
        <w:t>我的妻子不喜欢他。</w:t>
      </w:r>
    </w:p>
    <w:p w:rsidR="009E3FEC" w:rsidRPr="0038293B" w:rsidRDefault="009E3FEC" w:rsidP="009E3FEC">
      <w:pPr>
        <w:spacing w:line="320" w:lineRule="exact"/>
        <w:ind w:left="851"/>
        <w:jc w:val="left"/>
        <w:rPr>
          <w:rFonts w:ascii="SimSun" w:eastAsia="SimSun" w:hAnsi="SimSun"/>
          <w:szCs w:val="18"/>
        </w:rPr>
      </w:pPr>
      <w:r w:rsidRPr="0038293B">
        <w:rPr>
          <w:rFonts w:ascii="SimSun" w:eastAsia="SimSun" w:hAnsi="SimSun" w:hint="eastAsia"/>
          <w:szCs w:val="18"/>
        </w:rPr>
        <w:t>这是早晨睡醒时，她告诉我的。</w:t>
      </w:r>
    </w:p>
    <w:p w:rsidR="009E3FEC" w:rsidRPr="0038293B" w:rsidRDefault="009E3FEC" w:rsidP="009E3FEC">
      <w:pPr>
        <w:spacing w:line="320" w:lineRule="exact"/>
        <w:ind w:left="851"/>
        <w:jc w:val="left"/>
        <w:rPr>
          <w:rFonts w:ascii="SimSun" w:eastAsia="SimSun" w:hAnsi="SimSun"/>
          <w:szCs w:val="18"/>
        </w:rPr>
      </w:pPr>
      <w:r w:rsidRPr="0038293B">
        <w:rPr>
          <w:rFonts w:ascii="SimSun" w:eastAsia="SimSun" w:hAnsi="SimSun" w:hint="eastAsia"/>
          <w:szCs w:val="18"/>
        </w:rPr>
        <w:t>后来她跟他说话，</w:t>
      </w:r>
    </w:p>
    <w:p w:rsidR="009E3FEC" w:rsidRPr="0038293B" w:rsidRDefault="009E3FEC" w:rsidP="009E3FEC">
      <w:pPr>
        <w:spacing w:line="320" w:lineRule="exact"/>
        <w:ind w:left="851"/>
        <w:jc w:val="left"/>
        <w:rPr>
          <w:rFonts w:ascii="SimSun" w:eastAsia="SimSun" w:hAnsi="SimSun"/>
          <w:szCs w:val="18"/>
        </w:rPr>
      </w:pPr>
      <w:r w:rsidRPr="0038293B">
        <w:rPr>
          <w:rFonts w:ascii="SimSun" w:eastAsia="SimSun" w:hAnsi="SimSun" w:hint="eastAsia"/>
          <w:szCs w:val="18"/>
        </w:rPr>
        <w:t>似乎谈到了创作以及必须工作，</w:t>
      </w:r>
    </w:p>
    <w:p w:rsidR="009E3FEC" w:rsidRPr="0038293B" w:rsidRDefault="009E3FEC" w:rsidP="009E3FEC">
      <w:pPr>
        <w:spacing w:line="320" w:lineRule="exact"/>
        <w:ind w:left="851"/>
        <w:jc w:val="left"/>
        <w:rPr>
          <w:rFonts w:ascii="SimSun" w:eastAsia="SimSun" w:hAnsi="SimSun"/>
          <w:szCs w:val="18"/>
        </w:rPr>
      </w:pPr>
      <w:r w:rsidRPr="0038293B">
        <w:rPr>
          <w:rFonts w:ascii="SimSun" w:eastAsia="SimSun" w:hAnsi="SimSun" w:hint="eastAsia"/>
          <w:szCs w:val="18"/>
        </w:rPr>
        <w:t>我去洗手间从他们身边经过，</w:t>
      </w:r>
    </w:p>
    <w:p w:rsidR="009E3FEC" w:rsidRPr="0038293B" w:rsidRDefault="009E3FEC" w:rsidP="009E3FEC">
      <w:pPr>
        <w:spacing w:line="320" w:lineRule="exact"/>
        <w:ind w:left="851"/>
        <w:jc w:val="left"/>
        <w:rPr>
          <w:rFonts w:asciiTheme="minorHAnsi" w:eastAsia="SimSun" w:hAnsiTheme="minorHAnsi"/>
          <w:szCs w:val="18"/>
        </w:rPr>
      </w:pPr>
      <w:r w:rsidRPr="0038293B">
        <w:rPr>
          <w:rFonts w:ascii="SimSun" w:eastAsia="SimSun" w:hAnsi="SimSun" w:hint="eastAsia"/>
          <w:szCs w:val="18"/>
        </w:rPr>
        <w:t>听见了他们在交谈，我却中断了自己的思路。</w:t>
      </w:r>
    </w:p>
    <w:p w:rsidR="009E3FEC" w:rsidRPr="0038293B" w:rsidRDefault="009E3FEC" w:rsidP="009E3FEC">
      <w:pPr>
        <w:spacing w:line="320" w:lineRule="exact"/>
        <w:ind w:left="851"/>
        <w:jc w:val="left"/>
        <w:rPr>
          <w:rFonts w:asciiTheme="minorHAnsi" w:eastAsia="SimSun" w:hAnsiTheme="minorHAnsi"/>
          <w:szCs w:val="18"/>
        </w:rPr>
      </w:pPr>
      <w:r w:rsidRPr="0038293B">
        <w:rPr>
          <w:rFonts w:asciiTheme="minorHAnsi" w:eastAsia="SimSun" w:hAnsiTheme="minorHAnsi" w:hint="eastAsia"/>
          <w:szCs w:val="18"/>
        </w:rPr>
        <w:t>他们的话题也来不及展开。</w:t>
      </w:r>
    </w:p>
    <w:p w:rsidR="009E3FEC" w:rsidRPr="0038293B" w:rsidRDefault="009E3FEC" w:rsidP="009E3FEC">
      <w:pPr>
        <w:spacing w:line="320" w:lineRule="exact"/>
        <w:ind w:left="851"/>
        <w:jc w:val="left"/>
        <w:rPr>
          <w:rFonts w:ascii="SimSun" w:eastAsia="SimSun" w:hAnsi="SimSun"/>
          <w:szCs w:val="18"/>
        </w:rPr>
      </w:pPr>
      <w:r w:rsidRPr="0038293B">
        <w:rPr>
          <w:rFonts w:ascii="SimSun" w:eastAsia="SimSun" w:hAnsi="SimSun" w:hint="eastAsia"/>
          <w:szCs w:val="18"/>
        </w:rPr>
        <w:t>附带说，我不喜欢他的厕所：</w:t>
      </w:r>
    </w:p>
    <w:p w:rsidR="009E3FEC" w:rsidRPr="0038293B" w:rsidRDefault="009E3FEC" w:rsidP="009E3FEC">
      <w:pPr>
        <w:spacing w:line="320" w:lineRule="exact"/>
        <w:ind w:left="851"/>
        <w:jc w:val="left"/>
        <w:rPr>
          <w:rFonts w:ascii="SimSun" w:eastAsia="SimSun" w:hAnsi="SimSun"/>
          <w:szCs w:val="18"/>
        </w:rPr>
      </w:pPr>
      <w:r w:rsidRPr="0038293B">
        <w:rPr>
          <w:rFonts w:ascii="SimSun" w:eastAsia="SimSun" w:hAnsi="SimSun" w:hint="eastAsia"/>
          <w:szCs w:val="18"/>
        </w:rPr>
        <w:t>厕所是合用的，没有挂衣物的钩子，也没有插销。</w:t>
      </w:r>
    </w:p>
    <w:p w:rsidR="009E3FEC" w:rsidRPr="0038293B" w:rsidRDefault="009E3FEC" w:rsidP="009E3FEC">
      <w:pPr>
        <w:spacing w:line="320" w:lineRule="exact"/>
        <w:ind w:left="851"/>
        <w:jc w:val="left"/>
        <w:rPr>
          <w:rFonts w:ascii="SimSun" w:eastAsia="SimSun" w:hAnsi="SimSun"/>
          <w:szCs w:val="18"/>
        </w:rPr>
      </w:pPr>
      <w:r w:rsidRPr="0038293B">
        <w:rPr>
          <w:rFonts w:ascii="SimSun" w:eastAsia="SimSun" w:hAnsi="SimSun" w:hint="eastAsia"/>
          <w:szCs w:val="18"/>
        </w:rPr>
        <w:t>稍后，有客人到他住处来，</w:t>
      </w:r>
    </w:p>
    <w:p w:rsidR="009E3FEC" w:rsidRPr="0038293B" w:rsidRDefault="009E3FEC" w:rsidP="009E3FEC">
      <w:pPr>
        <w:spacing w:line="320" w:lineRule="exact"/>
        <w:ind w:left="851"/>
        <w:jc w:val="left"/>
        <w:rPr>
          <w:rFonts w:ascii="SimSun" w:eastAsia="SimSun" w:hAnsi="SimSun"/>
          <w:szCs w:val="18"/>
        </w:rPr>
      </w:pPr>
      <w:r w:rsidRPr="0038293B">
        <w:rPr>
          <w:rFonts w:ascii="SimSun" w:eastAsia="SimSun" w:hAnsi="SimSun" w:hint="eastAsia"/>
          <w:szCs w:val="18"/>
        </w:rPr>
        <w:t>我听见了门铃声和他们的谈话，</w:t>
      </w:r>
    </w:p>
    <w:p w:rsidR="009E3FEC" w:rsidRPr="0038293B" w:rsidRDefault="009E3FEC" w:rsidP="009E3FEC">
      <w:pPr>
        <w:spacing w:line="320" w:lineRule="exact"/>
        <w:ind w:left="851"/>
        <w:jc w:val="left"/>
        <w:rPr>
          <w:rFonts w:ascii="SimSun" w:eastAsia="SimSun" w:hAnsi="SimSun"/>
          <w:szCs w:val="18"/>
        </w:rPr>
      </w:pPr>
      <w:r w:rsidRPr="0038293B">
        <w:rPr>
          <w:rFonts w:ascii="SimSun" w:eastAsia="SimSun" w:hAnsi="SimSun" w:hint="eastAsia"/>
          <w:szCs w:val="18"/>
        </w:rPr>
        <w:t>匆匆忙忙结束了自己该做的事。</w:t>
      </w:r>
    </w:p>
    <w:p w:rsidR="009E3FEC" w:rsidRPr="0038293B" w:rsidRDefault="009E3FEC" w:rsidP="009E3FEC">
      <w:pPr>
        <w:spacing w:line="320" w:lineRule="exact"/>
        <w:ind w:left="851"/>
        <w:jc w:val="left"/>
        <w:rPr>
          <w:rFonts w:ascii="SimSun" w:eastAsia="SimSun" w:hAnsi="SimSun"/>
          <w:szCs w:val="18"/>
        </w:rPr>
      </w:pPr>
      <w:r w:rsidRPr="0038293B">
        <w:rPr>
          <w:rFonts w:ascii="SimSun" w:eastAsia="SimSun" w:hAnsi="SimSun" w:hint="eastAsia"/>
          <w:szCs w:val="18"/>
        </w:rPr>
        <w:t>总而言之，我们借住了一宿，</w:t>
      </w:r>
    </w:p>
    <w:p w:rsidR="009E3FEC" w:rsidRPr="0038293B" w:rsidRDefault="009E3FEC" w:rsidP="009E3FEC">
      <w:pPr>
        <w:spacing w:line="320" w:lineRule="exact"/>
        <w:ind w:left="851"/>
        <w:jc w:val="left"/>
        <w:rPr>
          <w:rFonts w:ascii="SimSun" w:eastAsia="SimSun" w:hAnsi="SimSun"/>
          <w:szCs w:val="18"/>
        </w:rPr>
      </w:pPr>
      <w:r w:rsidRPr="0038293B">
        <w:rPr>
          <w:rFonts w:ascii="SimSun" w:eastAsia="SimSun" w:hAnsi="SimSun" w:hint="eastAsia"/>
          <w:szCs w:val="18"/>
        </w:rPr>
        <w:t>然后继续旅游。</w:t>
      </w:r>
    </w:p>
    <w:p w:rsidR="009E3FEC" w:rsidRPr="0038293B" w:rsidRDefault="009E3FEC" w:rsidP="009E3FEC">
      <w:pPr>
        <w:spacing w:line="320" w:lineRule="exact"/>
        <w:ind w:left="851"/>
        <w:jc w:val="left"/>
        <w:rPr>
          <w:rFonts w:ascii="SimSun" w:eastAsia="SimSun" w:hAnsi="SimSun"/>
          <w:szCs w:val="18"/>
        </w:rPr>
      </w:pPr>
      <w:r w:rsidRPr="0038293B">
        <w:rPr>
          <w:rFonts w:ascii="SimSun" w:eastAsia="SimSun" w:hAnsi="SimSun" w:hint="eastAsia"/>
          <w:szCs w:val="18"/>
        </w:rPr>
        <w:t>妻子后来说，看来他也没什么，</w:t>
      </w:r>
    </w:p>
    <w:p w:rsidR="009E3FEC" w:rsidRPr="0038293B" w:rsidRDefault="009E3FEC" w:rsidP="009E3FEC">
      <w:pPr>
        <w:spacing w:line="320" w:lineRule="exact"/>
        <w:ind w:left="851"/>
        <w:jc w:val="left"/>
        <w:rPr>
          <w:rFonts w:ascii="SimSun" w:eastAsia="SimSun" w:hAnsi="SimSun"/>
          <w:szCs w:val="18"/>
        </w:rPr>
      </w:pPr>
      <w:r w:rsidRPr="0038293B">
        <w:rPr>
          <w:rFonts w:ascii="SimSun" w:eastAsia="SimSun" w:hAnsi="SimSun" w:hint="eastAsia"/>
          <w:szCs w:val="18"/>
        </w:rPr>
        <w:t>只不过满怀愁情，因此……</w:t>
      </w:r>
    </w:p>
    <w:p w:rsidR="009E3FEC" w:rsidRPr="0038293B" w:rsidRDefault="009E3FEC" w:rsidP="009E3FEC">
      <w:pPr>
        <w:spacing w:line="320" w:lineRule="exact"/>
        <w:ind w:left="851"/>
        <w:jc w:val="left"/>
        <w:rPr>
          <w:rFonts w:ascii="SimSun" w:eastAsia="SimSun" w:hAnsi="SimSun"/>
          <w:szCs w:val="18"/>
        </w:rPr>
      </w:pPr>
      <w:r w:rsidRPr="0038293B">
        <w:rPr>
          <w:rFonts w:ascii="SimSun" w:eastAsia="SimSun" w:hAnsi="SimSun" w:hint="eastAsia"/>
          <w:szCs w:val="18"/>
        </w:rPr>
        <w:t>因此会怎么样，我也不知道，</w:t>
      </w:r>
    </w:p>
    <w:p w:rsidR="009E3FEC" w:rsidRPr="0038293B" w:rsidRDefault="009E3FEC" w:rsidP="009E3FEC">
      <w:pPr>
        <w:spacing w:line="320" w:lineRule="exact"/>
        <w:ind w:left="851"/>
        <w:jc w:val="left"/>
        <w:rPr>
          <w:rFonts w:ascii="SimSun" w:eastAsia="SimSun" w:hAnsi="SimSun"/>
          <w:szCs w:val="18"/>
        </w:rPr>
      </w:pPr>
      <w:r w:rsidRPr="0038293B">
        <w:rPr>
          <w:rFonts w:ascii="SimSun" w:eastAsia="SimSun" w:hAnsi="SimSun" w:hint="eastAsia"/>
          <w:szCs w:val="18"/>
        </w:rPr>
        <w:t>原因是我睡醒了。</w:t>
      </w:r>
    </w:p>
    <w:p w:rsidR="009E3FEC" w:rsidRPr="0038293B" w:rsidRDefault="009E3FEC" w:rsidP="009E3FEC">
      <w:pPr>
        <w:spacing w:line="320" w:lineRule="exact"/>
        <w:ind w:left="851"/>
        <w:jc w:val="left"/>
        <w:rPr>
          <w:rFonts w:ascii="SimSun" w:eastAsia="SimSun" w:hAnsi="SimSun"/>
          <w:szCs w:val="18"/>
        </w:rPr>
      </w:pPr>
      <w:r w:rsidRPr="0038293B">
        <w:rPr>
          <w:rFonts w:ascii="SimSun" w:eastAsia="SimSun" w:hAnsi="SimSun" w:hint="eastAsia"/>
          <w:szCs w:val="18"/>
        </w:rPr>
        <w:t>早晨6点，我管快记下来，</w:t>
      </w:r>
    </w:p>
    <w:p w:rsidR="009E3FEC" w:rsidRPr="0038293B" w:rsidRDefault="009E3FEC" w:rsidP="009E3FEC">
      <w:pPr>
        <w:spacing w:line="320" w:lineRule="exact"/>
        <w:ind w:left="851"/>
        <w:jc w:val="left"/>
        <w:rPr>
          <w:rFonts w:ascii="SimSun" w:eastAsia="SimSun" w:hAnsi="SimSun"/>
          <w:szCs w:val="18"/>
        </w:rPr>
      </w:pPr>
      <w:r w:rsidRPr="0038293B">
        <w:rPr>
          <w:rFonts w:ascii="SimSun" w:eastAsia="SimSun" w:hAnsi="SimSun" w:hint="eastAsia"/>
          <w:szCs w:val="18"/>
        </w:rPr>
        <w:t>趁尚未困倦再一次卧倒。</w:t>
      </w:r>
    </w:p>
    <w:p w:rsidR="009E3FEC" w:rsidRPr="0038293B" w:rsidRDefault="009E3FEC" w:rsidP="009E3FEC">
      <w:pPr>
        <w:spacing w:line="240" w:lineRule="exact"/>
        <w:ind w:left="851"/>
        <w:jc w:val="right"/>
        <w:rPr>
          <w:rFonts w:ascii="SimSun" w:eastAsia="SimSun" w:hAnsi="SimSun"/>
          <w:sz w:val="20"/>
          <w:szCs w:val="24"/>
        </w:rPr>
      </w:pPr>
    </w:p>
    <w:p w:rsidR="009E3FEC" w:rsidRPr="0038293B" w:rsidRDefault="009E3FEC" w:rsidP="009E3FEC">
      <w:pPr>
        <w:spacing w:line="240" w:lineRule="exact"/>
        <w:jc w:val="right"/>
        <w:rPr>
          <w:rFonts w:ascii="SimSun" w:eastAsia="SimSun" w:hAnsi="SimSun"/>
          <w:sz w:val="20"/>
          <w:szCs w:val="18"/>
        </w:rPr>
      </w:pPr>
      <w:r w:rsidRPr="0038293B">
        <w:rPr>
          <w:rFonts w:ascii="SimSun" w:eastAsia="SimSun" w:hAnsi="SimSun"/>
          <w:sz w:val="20"/>
          <w:szCs w:val="18"/>
        </w:rPr>
        <w:t xml:space="preserve">    2021</w:t>
      </w:r>
      <w:r w:rsidRPr="0038293B">
        <w:rPr>
          <w:rFonts w:ascii="SimSun" w:eastAsia="SimSun" w:hAnsi="SimSun" w:cs="MS Gothic" w:hint="eastAsia"/>
          <w:sz w:val="20"/>
          <w:szCs w:val="18"/>
        </w:rPr>
        <w:t>，</w:t>
      </w:r>
      <w:r w:rsidRPr="0038293B">
        <w:rPr>
          <w:rFonts w:ascii="SimSun" w:eastAsia="SimSun" w:hAnsi="SimSun"/>
          <w:sz w:val="20"/>
          <w:szCs w:val="18"/>
        </w:rPr>
        <w:t>2</w:t>
      </w:r>
      <w:r w:rsidRPr="0038293B">
        <w:rPr>
          <w:rFonts w:ascii="SimSun" w:eastAsia="SimSun" w:hAnsi="SimSun" w:cs="MS Gothic" w:hint="eastAsia"/>
          <w:sz w:val="20"/>
          <w:szCs w:val="18"/>
        </w:rPr>
        <w:t>，</w:t>
      </w:r>
      <w:r w:rsidRPr="0038293B">
        <w:rPr>
          <w:rFonts w:ascii="SimSun" w:eastAsia="SimSun" w:hAnsi="SimSun"/>
          <w:sz w:val="20"/>
          <w:szCs w:val="18"/>
        </w:rPr>
        <w:t xml:space="preserve">1 </w:t>
      </w:r>
      <w:r w:rsidRPr="0038293B">
        <w:rPr>
          <w:rFonts w:ascii="SimSun" w:eastAsia="SimSun" w:hAnsi="SimSun" w:cs="MS Gothic" w:hint="eastAsia"/>
          <w:sz w:val="20"/>
          <w:szCs w:val="18"/>
        </w:rPr>
        <w:t>伊戈</w:t>
      </w:r>
      <w:r w:rsidRPr="0038293B">
        <w:rPr>
          <w:rFonts w:ascii="SimSun" w:eastAsia="SimSun" w:hAnsi="SimSun" w:cs="SimSun" w:hint="eastAsia"/>
          <w:sz w:val="20"/>
          <w:szCs w:val="18"/>
        </w:rPr>
        <w:t>尔</w:t>
      </w:r>
    </w:p>
    <w:p w:rsidR="009E3FEC" w:rsidRPr="0038293B" w:rsidRDefault="009E3FEC" w:rsidP="009E3FEC">
      <w:pPr>
        <w:spacing w:line="240" w:lineRule="exact"/>
        <w:jc w:val="right"/>
        <w:rPr>
          <w:rFonts w:asciiTheme="minorHAnsi" w:eastAsia="SimSun" w:hAnsiTheme="minorHAnsi" w:cs="SimSun"/>
          <w:sz w:val="20"/>
          <w:szCs w:val="18"/>
        </w:rPr>
      </w:pPr>
      <w:r w:rsidRPr="0038293B">
        <w:rPr>
          <w:rFonts w:ascii="SimSun" w:eastAsia="SimSun" w:hAnsi="SimSun"/>
          <w:sz w:val="20"/>
          <w:szCs w:val="18"/>
        </w:rPr>
        <w:t xml:space="preserve">    2021</w:t>
      </w:r>
      <w:r w:rsidRPr="0038293B">
        <w:rPr>
          <w:rFonts w:ascii="SimSun" w:eastAsia="SimSun" w:hAnsi="SimSun" w:cs="MS Gothic" w:hint="eastAsia"/>
          <w:sz w:val="20"/>
          <w:szCs w:val="18"/>
        </w:rPr>
        <w:t>，</w:t>
      </w:r>
      <w:r w:rsidRPr="0038293B">
        <w:rPr>
          <w:rFonts w:ascii="SimSun" w:eastAsia="SimSun" w:hAnsi="SimSun"/>
          <w:sz w:val="20"/>
          <w:szCs w:val="18"/>
        </w:rPr>
        <w:t>2</w:t>
      </w:r>
      <w:r w:rsidRPr="0038293B">
        <w:rPr>
          <w:rFonts w:ascii="SimSun" w:eastAsia="SimSun" w:hAnsi="SimSun" w:cs="MS Gothic" w:hint="eastAsia"/>
          <w:sz w:val="20"/>
          <w:szCs w:val="18"/>
        </w:rPr>
        <w:t>，</w:t>
      </w:r>
      <w:r w:rsidRPr="0038293B">
        <w:rPr>
          <w:rFonts w:ascii="SimSun" w:eastAsia="SimSun" w:hAnsi="SimSun"/>
          <w:sz w:val="20"/>
          <w:szCs w:val="18"/>
        </w:rPr>
        <w:t xml:space="preserve">2 </w:t>
      </w:r>
      <w:r w:rsidRPr="0038293B">
        <w:rPr>
          <w:rFonts w:ascii="SimSun" w:eastAsia="SimSun" w:hAnsi="SimSun" w:cs="MS Gothic" w:hint="eastAsia"/>
          <w:sz w:val="20"/>
          <w:szCs w:val="18"/>
        </w:rPr>
        <w:t>谷羽</w:t>
      </w:r>
      <w:r w:rsidRPr="0038293B">
        <w:rPr>
          <w:rFonts w:ascii="SimSun" w:eastAsia="SimSun" w:hAnsi="SimSun" w:cs="SimSun" w:hint="eastAsia"/>
          <w:sz w:val="20"/>
          <w:szCs w:val="18"/>
        </w:rPr>
        <w:t>译</w:t>
      </w:r>
    </w:p>
    <w:p w:rsidR="009E3FEC" w:rsidRPr="0038293B" w:rsidRDefault="009E3FEC" w:rsidP="009E3FEC">
      <w:pPr>
        <w:spacing w:line="240" w:lineRule="exact"/>
        <w:jc w:val="left"/>
        <w:rPr>
          <w:rFonts w:ascii="Bookman Old Style" w:hAnsi="Bookman Old Style"/>
          <w:sz w:val="22"/>
          <w:szCs w:val="24"/>
        </w:rPr>
      </w:pPr>
      <w:r w:rsidRPr="0038293B">
        <w:rPr>
          <w:rFonts w:ascii="Bookman Old Style" w:hAnsi="Bookman Old Style"/>
          <w:sz w:val="22"/>
          <w:szCs w:val="24"/>
        </w:rPr>
        <w:br w:type="page"/>
      </w:r>
    </w:p>
    <w:p w:rsidR="009E3FEC" w:rsidRPr="0038293B" w:rsidRDefault="009E3FEC" w:rsidP="009E3FEC">
      <w:pPr>
        <w:pStyle w:val="af3"/>
        <w:numPr>
          <w:ilvl w:val="0"/>
          <w:numId w:val="1"/>
        </w:numPr>
        <w:spacing w:line="320" w:lineRule="exact"/>
        <w:ind w:left="0" w:firstLine="0"/>
        <w:jc w:val="left"/>
        <w:outlineLvl w:val="1"/>
        <w:rPr>
          <w:rFonts w:ascii="Bookman Old Style" w:hAnsi="Bookman Old Style"/>
          <w:b/>
          <w:bCs/>
          <w:szCs w:val="28"/>
        </w:rPr>
      </w:pPr>
      <w:bookmarkStart w:id="2426" w:name="_Toc63180630"/>
      <w:bookmarkStart w:id="2427" w:name="_Toc219208183"/>
      <w:bookmarkStart w:id="2428" w:name="_Toc219289158"/>
      <w:bookmarkStart w:id="2429" w:name="_Toc219307729"/>
      <w:bookmarkStart w:id="2430" w:name="_Toc221802587"/>
      <w:r w:rsidRPr="0038293B">
        <w:rPr>
          <w:rFonts w:ascii="Bookman Old Style" w:eastAsia="SimSun" w:hAnsi="Bookman Old Style" w:cs="MS Gothic"/>
          <w:b/>
          <w:bCs/>
          <w:szCs w:val="28"/>
          <w:lang w:eastAsia="zh-CN"/>
        </w:rPr>
        <w:lastRenderedPageBreak/>
        <w:t>КНИГИ КОТОРЫХ НЕТ</w:t>
      </w:r>
      <w:bookmarkEnd w:id="2426"/>
      <w:bookmarkEnd w:id="2427"/>
      <w:bookmarkEnd w:id="2428"/>
      <w:bookmarkEnd w:id="2429"/>
      <w:bookmarkEnd w:id="2430"/>
    </w:p>
    <w:p w:rsidR="009E3FEC" w:rsidRPr="0038293B" w:rsidRDefault="009E3FEC" w:rsidP="009E3FEC">
      <w:pPr>
        <w:spacing w:line="320" w:lineRule="exact"/>
        <w:rPr>
          <w:rFonts w:ascii="Bookman Old Style" w:hAnsi="Bookman Old Style"/>
          <w:szCs w:val="24"/>
          <w:lang w:val="en-US"/>
        </w:rPr>
      </w:pPr>
    </w:p>
    <w:p w:rsidR="009E3FEC" w:rsidRPr="0038293B" w:rsidRDefault="009E3FEC" w:rsidP="009E3FEC">
      <w:pPr>
        <w:spacing w:line="320" w:lineRule="exact"/>
        <w:jc w:val="left"/>
        <w:rPr>
          <w:rFonts w:ascii="Bookman Old Style" w:hAnsi="Bookman Old Style"/>
        </w:rPr>
      </w:pPr>
      <w:r w:rsidRPr="0038293B">
        <w:rPr>
          <w:rFonts w:ascii="Bookman Old Style" w:hAnsi="Bookman Old Style"/>
        </w:rPr>
        <w:t>Есть книги, которых нет.</w:t>
      </w:r>
    </w:p>
    <w:p w:rsidR="009E3FEC" w:rsidRPr="0038293B" w:rsidRDefault="009E3FEC" w:rsidP="009E3FEC">
      <w:pPr>
        <w:spacing w:line="320" w:lineRule="exact"/>
        <w:jc w:val="left"/>
        <w:rPr>
          <w:rFonts w:ascii="Bookman Old Style" w:hAnsi="Bookman Old Style"/>
        </w:rPr>
      </w:pPr>
      <w:r w:rsidRPr="0038293B">
        <w:rPr>
          <w:rFonts w:ascii="Bookman Old Style" w:hAnsi="Bookman Old Style"/>
        </w:rPr>
        <w:t>Одни пришлось вернуть, потому что они были из фундаментальной библиотеки</w:t>
      </w:r>
    </w:p>
    <w:p w:rsidR="009E3FEC" w:rsidRPr="0038293B" w:rsidRDefault="009E3FEC" w:rsidP="009E3FEC">
      <w:pPr>
        <w:spacing w:line="320" w:lineRule="exact"/>
        <w:jc w:val="left"/>
        <w:rPr>
          <w:rFonts w:ascii="Bookman Old Style" w:hAnsi="Bookman Old Style"/>
        </w:rPr>
      </w:pPr>
      <w:r w:rsidRPr="0038293B">
        <w:rPr>
          <w:rFonts w:ascii="Bookman Old Style" w:hAnsi="Bookman Old Style"/>
        </w:rPr>
        <w:t xml:space="preserve">артиллерийской академии им. Ф. Э. </w:t>
      </w:r>
    </w:p>
    <w:p w:rsidR="009E3FEC" w:rsidRPr="0038293B" w:rsidRDefault="009E3FEC" w:rsidP="009E3FEC">
      <w:pPr>
        <w:spacing w:line="320" w:lineRule="exact"/>
        <w:jc w:val="right"/>
        <w:rPr>
          <w:rFonts w:ascii="Bookman Old Style" w:hAnsi="Bookman Old Style"/>
        </w:rPr>
      </w:pPr>
      <w:r w:rsidRPr="0038293B">
        <w:rPr>
          <w:rFonts w:ascii="Bookman Old Style" w:hAnsi="Bookman Old Style"/>
        </w:rPr>
        <w:t>Дзержинского,</w:t>
      </w:r>
    </w:p>
    <w:p w:rsidR="009E3FEC" w:rsidRPr="0038293B" w:rsidRDefault="009E3FEC" w:rsidP="009E3FEC">
      <w:pPr>
        <w:spacing w:line="320" w:lineRule="exact"/>
        <w:jc w:val="left"/>
        <w:rPr>
          <w:rFonts w:ascii="Bookman Old Style" w:hAnsi="Bookman Old Style"/>
        </w:rPr>
      </w:pPr>
      <w:r w:rsidRPr="0038293B">
        <w:rPr>
          <w:rFonts w:ascii="Bookman Old Style" w:hAnsi="Bookman Old Style"/>
        </w:rPr>
        <w:t>там моя мама работала,</w:t>
      </w:r>
    </w:p>
    <w:p w:rsidR="009E3FEC" w:rsidRPr="0038293B" w:rsidRDefault="009E3FEC" w:rsidP="009E3FEC">
      <w:pPr>
        <w:spacing w:line="320" w:lineRule="exact"/>
        <w:jc w:val="left"/>
        <w:rPr>
          <w:rFonts w:ascii="Bookman Old Style" w:hAnsi="Bookman Old Style"/>
        </w:rPr>
      </w:pPr>
      <w:r w:rsidRPr="0038293B">
        <w:rPr>
          <w:rFonts w:ascii="Bookman Old Style" w:hAnsi="Bookman Old Style"/>
        </w:rPr>
        <w:t>другие просто украли.</w:t>
      </w:r>
    </w:p>
    <w:p w:rsidR="009E3FEC" w:rsidRPr="0038293B" w:rsidRDefault="009E3FEC" w:rsidP="009E3FEC">
      <w:pPr>
        <w:spacing w:line="320" w:lineRule="exact"/>
        <w:jc w:val="left"/>
        <w:rPr>
          <w:rFonts w:ascii="Bookman Old Style" w:hAnsi="Bookman Old Style"/>
        </w:rPr>
      </w:pPr>
      <w:r w:rsidRPr="0038293B">
        <w:rPr>
          <w:rFonts w:ascii="Bookman Old Style" w:hAnsi="Bookman Old Style"/>
        </w:rPr>
        <w:t>Я не понимаю,</w:t>
      </w:r>
    </w:p>
    <w:p w:rsidR="009E3FEC" w:rsidRPr="0038293B" w:rsidRDefault="009E3FEC" w:rsidP="009E3FEC">
      <w:pPr>
        <w:spacing w:line="320" w:lineRule="exact"/>
        <w:jc w:val="left"/>
        <w:rPr>
          <w:rFonts w:ascii="Bookman Old Style" w:hAnsi="Bookman Old Style"/>
        </w:rPr>
      </w:pPr>
      <w:r w:rsidRPr="0038293B">
        <w:rPr>
          <w:rFonts w:ascii="Bookman Old Style" w:hAnsi="Bookman Old Style"/>
        </w:rPr>
        <w:t>почему всегда не хватает тех книг,</w:t>
      </w:r>
    </w:p>
    <w:p w:rsidR="009E3FEC" w:rsidRPr="0038293B" w:rsidRDefault="009E3FEC" w:rsidP="009E3FEC">
      <w:pPr>
        <w:spacing w:line="320" w:lineRule="exact"/>
        <w:jc w:val="left"/>
        <w:rPr>
          <w:rFonts w:ascii="Bookman Old Style" w:hAnsi="Bookman Old Style"/>
        </w:rPr>
      </w:pPr>
      <w:r w:rsidRPr="0038293B">
        <w:rPr>
          <w:rFonts w:ascii="Bookman Old Style" w:hAnsi="Bookman Old Style"/>
        </w:rPr>
        <w:t>которых нет.</w:t>
      </w:r>
    </w:p>
    <w:p w:rsidR="009E3FEC" w:rsidRPr="0038293B" w:rsidRDefault="009E3FEC" w:rsidP="009E3FEC">
      <w:pPr>
        <w:spacing w:line="240" w:lineRule="exact"/>
        <w:jc w:val="right"/>
        <w:rPr>
          <w:rFonts w:ascii="Bookman Old Style" w:eastAsia="SimSun" w:hAnsi="Bookman Old Style" w:cs="Times New Roman"/>
          <w:sz w:val="20"/>
          <w:szCs w:val="18"/>
        </w:rPr>
      </w:pPr>
    </w:p>
    <w:p w:rsidR="009E3FEC" w:rsidRPr="0038293B" w:rsidRDefault="009E3FEC" w:rsidP="009E3FEC">
      <w:pPr>
        <w:jc w:val="right"/>
        <w:rPr>
          <w:rFonts w:ascii="Bookman Old Style" w:eastAsia="SimSun" w:hAnsi="Bookman Old Style" w:cs="Times New Roman"/>
          <w:sz w:val="20"/>
          <w:szCs w:val="18"/>
        </w:rPr>
      </w:pPr>
      <w:r w:rsidRPr="0038293B">
        <w:rPr>
          <w:rFonts w:ascii="Bookman Old Style" w:eastAsia="SimSun" w:hAnsi="Bookman Old Style" w:cs="Times New Roman"/>
          <w:sz w:val="20"/>
          <w:szCs w:val="18"/>
        </w:rPr>
        <w:t>1 февраля 2021 года, понедельник</w:t>
      </w:r>
    </w:p>
    <w:p w:rsidR="009E3FEC" w:rsidRDefault="009E3FEC" w:rsidP="009E3FEC">
      <w:pPr>
        <w:jc w:val="left"/>
        <w:rPr>
          <w:rFonts w:ascii="Bookman Old Style" w:eastAsia="SimSun" w:hAnsi="Bookman Old Style" w:cs="Times New Roman"/>
          <w:sz w:val="20"/>
          <w:szCs w:val="18"/>
        </w:rPr>
      </w:pPr>
    </w:p>
    <w:p w:rsidR="009E3FEC" w:rsidRDefault="009E3FEC" w:rsidP="009E3FEC">
      <w:pPr>
        <w:jc w:val="left"/>
        <w:rPr>
          <w:rFonts w:ascii="Bookman Old Style" w:eastAsia="SimSun" w:hAnsi="Bookman Old Style" w:cs="Times New Roman"/>
          <w:sz w:val="20"/>
          <w:szCs w:val="18"/>
        </w:rPr>
      </w:pPr>
    </w:p>
    <w:p w:rsidR="009E3FEC" w:rsidRDefault="009E3FEC" w:rsidP="009E3FEC">
      <w:pPr>
        <w:jc w:val="left"/>
        <w:rPr>
          <w:rFonts w:ascii="Bookman Old Style" w:eastAsia="SimSun" w:hAnsi="Bookman Old Style" w:cs="Times New Roman"/>
          <w:sz w:val="20"/>
          <w:szCs w:val="18"/>
        </w:rPr>
      </w:pPr>
    </w:p>
    <w:p w:rsidR="009E3FEC" w:rsidRPr="0038293B" w:rsidRDefault="009E3FEC" w:rsidP="009E3FEC">
      <w:pPr>
        <w:spacing w:after="120" w:line="240" w:lineRule="exact"/>
        <w:rPr>
          <w:rFonts w:ascii="Bookman Old Style" w:hAnsi="Bookman Old Style"/>
          <w:sz w:val="20"/>
        </w:rPr>
      </w:pPr>
    </w:p>
    <w:p w:rsidR="009E3FEC" w:rsidRPr="0038293B" w:rsidRDefault="009E3FEC" w:rsidP="009E3FEC">
      <w:pPr>
        <w:pStyle w:val="af3"/>
        <w:numPr>
          <w:ilvl w:val="0"/>
          <w:numId w:val="2"/>
        </w:numPr>
        <w:spacing w:line="320" w:lineRule="exact"/>
        <w:ind w:left="1208" w:hanging="357"/>
        <w:jc w:val="left"/>
        <w:outlineLvl w:val="1"/>
        <w:rPr>
          <w:rFonts w:ascii="SimSun" w:eastAsia="SimSun" w:hAnsi="SimSun" w:cs="Times New Roman"/>
          <w:b/>
          <w:szCs w:val="24"/>
        </w:rPr>
      </w:pPr>
      <w:bookmarkStart w:id="2431" w:name="_Toc63180631"/>
      <w:bookmarkStart w:id="2432" w:name="_Toc219208184"/>
      <w:bookmarkStart w:id="2433" w:name="_Toc219289159"/>
      <w:bookmarkStart w:id="2434" w:name="_Toc219307730"/>
      <w:bookmarkStart w:id="2435" w:name="_Toc221802588"/>
      <w:r w:rsidRPr="0038293B">
        <w:rPr>
          <w:rFonts w:ascii="SimSun" w:eastAsia="SimSun" w:hAnsi="SimSun" w:cs="Times New Roman" w:hint="eastAsia"/>
          <w:b/>
          <w:szCs w:val="24"/>
        </w:rPr>
        <w:t>消失的书籍</w:t>
      </w:r>
      <w:bookmarkEnd w:id="2431"/>
      <w:bookmarkEnd w:id="2432"/>
      <w:bookmarkEnd w:id="2433"/>
      <w:bookmarkEnd w:id="2434"/>
      <w:bookmarkEnd w:id="2435"/>
    </w:p>
    <w:p w:rsidR="009E3FEC" w:rsidRPr="0038293B" w:rsidRDefault="009E3FEC" w:rsidP="009E3FEC">
      <w:pPr>
        <w:spacing w:line="320" w:lineRule="exact"/>
        <w:ind w:left="851"/>
        <w:rPr>
          <w:rFonts w:ascii="SimSun" w:eastAsia="SimSun" w:hAnsi="SimSun" w:cs="Times New Roman"/>
          <w:szCs w:val="24"/>
        </w:rPr>
      </w:pPr>
    </w:p>
    <w:p w:rsidR="009E3FEC" w:rsidRPr="0038293B" w:rsidRDefault="009E3FEC" w:rsidP="009E3FEC">
      <w:pPr>
        <w:spacing w:line="320" w:lineRule="exact"/>
        <w:ind w:left="851"/>
        <w:jc w:val="left"/>
        <w:rPr>
          <w:rFonts w:ascii="SimSun" w:eastAsia="SimSun" w:hAnsi="SimSun"/>
          <w:szCs w:val="24"/>
        </w:rPr>
      </w:pPr>
      <w:r w:rsidRPr="0038293B">
        <w:rPr>
          <w:rFonts w:ascii="SimSun" w:eastAsia="SimSun" w:hAnsi="SimSun" w:hint="eastAsia"/>
          <w:szCs w:val="24"/>
        </w:rPr>
        <w:t>有些书籍消失了。</w:t>
      </w:r>
    </w:p>
    <w:p w:rsidR="009E3FEC" w:rsidRPr="0038293B" w:rsidRDefault="009E3FEC" w:rsidP="009E3FEC">
      <w:pPr>
        <w:spacing w:line="320" w:lineRule="exact"/>
        <w:ind w:left="851"/>
        <w:jc w:val="left"/>
        <w:rPr>
          <w:rFonts w:ascii="SimSun" w:eastAsia="SimSun" w:hAnsi="SimSun"/>
          <w:szCs w:val="24"/>
        </w:rPr>
      </w:pPr>
      <w:r w:rsidRPr="0038293B">
        <w:rPr>
          <w:rFonts w:ascii="SimSun" w:eastAsia="SimSun" w:hAnsi="SimSun" w:hint="eastAsia"/>
          <w:szCs w:val="24"/>
        </w:rPr>
        <w:t>有些书不得不还，因为那是</w:t>
      </w:r>
    </w:p>
    <w:p w:rsidR="009E3FEC" w:rsidRPr="0038293B" w:rsidRDefault="009E3FEC" w:rsidP="009E3FEC">
      <w:pPr>
        <w:spacing w:line="320" w:lineRule="exact"/>
        <w:ind w:left="851"/>
        <w:jc w:val="left"/>
        <w:rPr>
          <w:rFonts w:ascii="SimSun" w:eastAsia="SimSun" w:hAnsi="SimSun"/>
          <w:szCs w:val="24"/>
        </w:rPr>
      </w:pPr>
      <w:r w:rsidRPr="0038293B">
        <w:rPr>
          <w:rFonts w:ascii="SimSun" w:eastAsia="SimSun" w:hAnsi="SimSun" w:hint="eastAsia"/>
          <w:szCs w:val="24"/>
        </w:rPr>
        <w:t>从以弗·艾·捷尔任斯基命名的</w:t>
      </w:r>
    </w:p>
    <w:p w:rsidR="009E3FEC" w:rsidRPr="0038293B" w:rsidRDefault="009E3FEC" w:rsidP="009E3FEC">
      <w:pPr>
        <w:spacing w:line="320" w:lineRule="exact"/>
        <w:ind w:left="851"/>
        <w:jc w:val="left"/>
        <w:rPr>
          <w:rFonts w:ascii="SimSun" w:eastAsia="SimSun" w:hAnsi="SimSun"/>
          <w:szCs w:val="24"/>
        </w:rPr>
      </w:pPr>
      <w:r w:rsidRPr="0038293B">
        <w:rPr>
          <w:rFonts w:ascii="SimSun" w:eastAsia="SimSun" w:hAnsi="SimSun" w:hint="eastAsia"/>
          <w:szCs w:val="24"/>
        </w:rPr>
        <w:t>炮兵学院中心图书馆</w:t>
      </w:r>
    </w:p>
    <w:p w:rsidR="009E3FEC" w:rsidRPr="0038293B" w:rsidRDefault="009E3FEC" w:rsidP="009E3FEC">
      <w:pPr>
        <w:spacing w:line="320" w:lineRule="exact"/>
        <w:ind w:left="851"/>
        <w:jc w:val="left"/>
        <w:rPr>
          <w:rFonts w:ascii="SimSun" w:eastAsia="SimSun" w:hAnsi="SimSun"/>
          <w:szCs w:val="24"/>
        </w:rPr>
      </w:pPr>
      <w:r w:rsidRPr="0038293B">
        <w:rPr>
          <w:rFonts w:ascii="SimSun" w:eastAsia="SimSun" w:hAnsi="SimSun" w:hint="eastAsia"/>
          <w:szCs w:val="24"/>
        </w:rPr>
        <w:t xml:space="preserve">                  借来的，</w:t>
      </w:r>
    </w:p>
    <w:p w:rsidR="009E3FEC" w:rsidRPr="0038293B" w:rsidRDefault="009E3FEC" w:rsidP="009E3FEC">
      <w:pPr>
        <w:spacing w:line="320" w:lineRule="exact"/>
        <w:ind w:left="851"/>
        <w:jc w:val="left"/>
        <w:rPr>
          <w:rFonts w:ascii="SimSun" w:eastAsia="SimSun" w:hAnsi="SimSun"/>
          <w:szCs w:val="24"/>
        </w:rPr>
      </w:pPr>
      <w:r w:rsidRPr="0038293B">
        <w:rPr>
          <w:rFonts w:ascii="SimSun" w:eastAsia="SimSun" w:hAnsi="SimSun" w:hint="eastAsia"/>
          <w:szCs w:val="24"/>
        </w:rPr>
        <w:t>我妈妈曾在那里工作，</w:t>
      </w:r>
    </w:p>
    <w:p w:rsidR="009E3FEC" w:rsidRPr="0038293B" w:rsidRDefault="009E3FEC" w:rsidP="009E3FEC">
      <w:pPr>
        <w:spacing w:line="320" w:lineRule="exact"/>
        <w:ind w:left="851"/>
        <w:jc w:val="left"/>
        <w:rPr>
          <w:rFonts w:ascii="SimSun" w:eastAsia="SimSun" w:hAnsi="SimSun"/>
          <w:szCs w:val="24"/>
        </w:rPr>
      </w:pPr>
      <w:r w:rsidRPr="0038293B">
        <w:rPr>
          <w:rFonts w:ascii="SimSun" w:eastAsia="SimSun" w:hAnsi="SimSun" w:hint="eastAsia"/>
          <w:szCs w:val="24"/>
        </w:rPr>
        <w:t>另外有些书被偷走了。</w:t>
      </w:r>
    </w:p>
    <w:p w:rsidR="009E3FEC" w:rsidRPr="0038293B" w:rsidRDefault="009E3FEC" w:rsidP="009E3FEC">
      <w:pPr>
        <w:spacing w:line="320" w:lineRule="exact"/>
        <w:ind w:left="851"/>
        <w:jc w:val="left"/>
        <w:rPr>
          <w:rFonts w:ascii="SimSun" w:eastAsia="SimSun" w:hAnsi="SimSun"/>
          <w:szCs w:val="24"/>
        </w:rPr>
      </w:pPr>
      <w:r w:rsidRPr="0038293B">
        <w:rPr>
          <w:rFonts w:ascii="SimSun" w:eastAsia="SimSun" w:hAnsi="SimSun" w:hint="eastAsia"/>
          <w:szCs w:val="24"/>
        </w:rPr>
        <w:t>我弄不明白，</w:t>
      </w:r>
    </w:p>
    <w:p w:rsidR="009E3FEC" w:rsidRPr="0038293B" w:rsidRDefault="009E3FEC" w:rsidP="009E3FEC">
      <w:pPr>
        <w:spacing w:line="320" w:lineRule="exact"/>
        <w:ind w:left="851"/>
        <w:jc w:val="left"/>
        <w:rPr>
          <w:rFonts w:ascii="SimSun" w:eastAsia="SimSun" w:hAnsi="SimSun"/>
          <w:szCs w:val="24"/>
        </w:rPr>
      </w:pPr>
      <w:r w:rsidRPr="0038293B">
        <w:rPr>
          <w:rFonts w:ascii="SimSun" w:eastAsia="SimSun" w:hAnsi="SimSun" w:hint="eastAsia"/>
          <w:szCs w:val="24"/>
        </w:rPr>
        <w:t>为什么总是缺少那些</w:t>
      </w:r>
    </w:p>
    <w:p w:rsidR="009E3FEC" w:rsidRPr="0038293B" w:rsidRDefault="009E3FEC" w:rsidP="009E3FEC">
      <w:pPr>
        <w:spacing w:line="320" w:lineRule="exact"/>
        <w:ind w:left="851"/>
        <w:jc w:val="left"/>
        <w:rPr>
          <w:rFonts w:ascii="SimSun" w:eastAsia="SimSun" w:hAnsi="SimSun"/>
          <w:szCs w:val="24"/>
        </w:rPr>
      </w:pPr>
      <w:r w:rsidRPr="0038293B">
        <w:rPr>
          <w:rFonts w:ascii="SimSun" w:eastAsia="SimSun" w:hAnsi="SimSun" w:hint="eastAsia"/>
          <w:szCs w:val="24"/>
        </w:rPr>
        <w:t>已经消失的书籍。</w:t>
      </w:r>
    </w:p>
    <w:p w:rsidR="009E3FEC" w:rsidRPr="0038293B" w:rsidRDefault="009E3FEC" w:rsidP="009E3FEC">
      <w:pPr>
        <w:spacing w:line="240" w:lineRule="exact"/>
        <w:ind w:left="851"/>
        <w:jc w:val="right"/>
        <w:rPr>
          <w:rFonts w:asciiTheme="minorHAnsi" w:eastAsia="SimSun" w:hAnsiTheme="minorHAnsi"/>
          <w:sz w:val="20"/>
          <w:szCs w:val="24"/>
        </w:rPr>
      </w:pPr>
    </w:p>
    <w:p w:rsidR="009E3FEC" w:rsidRPr="0038293B" w:rsidRDefault="009E3FEC" w:rsidP="009E3FEC">
      <w:pPr>
        <w:spacing w:line="240" w:lineRule="exact"/>
        <w:ind w:left="851"/>
        <w:jc w:val="right"/>
        <w:rPr>
          <w:rFonts w:ascii="SimSun" w:eastAsia="SimSun" w:hAnsi="SimSun"/>
          <w:sz w:val="20"/>
          <w:szCs w:val="24"/>
        </w:rPr>
      </w:pPr>
      <w:r w:rsidRPr="0038293B">
        <w:rPr>
          <w:rFonts w:ascii="SimSun" w:eastAsia="SimSun" w:hAnsi="SimSun" w:hint="eastAsia"/>
          <w:sz w:val="20"/>
          <w:szCs w:val="24"/>
        </w:rPr>
        <w:t xml:space="preserve">     2021，2，1 伊戈尔</w:t>
      </w:r>
    </w:p>
    <w:p w:rsidR="009E3FEC" w:rsidRPr="0038293B" w:rsidRDefault="009E3FEC" w:rsidP="009E3FEC">
      <w:pPr>
        <w:spacing w:line="240" w:lineRule="exact"/>
        <w:ind w:left="851"/>
        <w:jc w:val="right"/>
        <w:rPr>
          <w:rFonts w:ascii="SimSun" w:eastAsia="SimSun" w:hAnsi="SimSun"/>
          <w:sz w:val="20"/>
          <w:szCs w:val="24"/>
        </w:rPr>
      </w:pPr>
      <w:r w:rsidRPr="0038293B">
        <w:rPr>
          <w:rFonts w:ascii="SimSun" w:eastAsia="SimSun" w:hAnsi="SimSun" w:cs="Bookman Old Style"/>
          <w:sz w:val="20"/>
          <w:szCs w:val="24"/>
        </w:rPr>
        <w:t>2021</w:t>
      </w:r>
      <w:r w:rsidRPr="0038293B">
        <w:rPr>
          <w:rFonts w:ascii="SimSun" w:eastAsia="SimSun" w:hAnsi="SimSun" w:cs="SimSun" w:hint="eastAsia"/>
          <w:sz w:val="20"/>
          <w:szCs w:val="24"/>
        </w:rPr>
        <w:t>，</w:t>
      </w:r>
      <w:r w:rsidRPr="0038293B">
        <w:rPr>
          <w:rFonts w:ascii="SimSun" w:eastAsia="SimSun" w:hAnsi="SimSun" w:cs="Bookman Old Style"/>
          <w:sz w:val="20"/>
          <w:szCs w:val="24"/>
        </w:rPr>
        <w:t>2</w:t>
      </w:r>
      <w:r w:rsidRPr="0038293B">
        <w:rPr>
          <w:rFonts w:ascii="SimSun" w:eastAsia="SimSun" w:hAnsi="SimSun" w:cs="SimSun" w:hint="eastAsia"/>
          <w:sz w:val="20"/>
          <w:szCs w:val="24"/>
        </w:rPr>
        <w:t>，</w:t>
      </w:r>
      <w:r w:rsidRPr="0038293B">
        <w:rPr>
          <w:rFonts w:ascii="SimSun" w:eastAsia="SimSun" w:hAnsi="SimSun" w:cs="Bookman Old Style"/>
          <w:sz w:val="20"/>
          <w:szCs w:val="24"/>
        </w:rPr>
        <w:t xml:space="preserve">1 </w:t>
      </w:r>
      <w:r w:rsidRPr="0038293B">
        <w:rPr>
          <w:rFonts w:ascii="SimSun" w:eastAsia="SimSun" w:hAnsi="SimSun" w:cs="SimSun" w:hint="eastAsia"/>
          <w:sz w:val="20"/>
          <w:szCs w:val="24"/>
        </w:rPr>
        <w:t>谷羽译</w:t>
      </w:r>
    </w:p>
    <w:p w:rsidR="009E3FEC" w:rsidRPr="0038293B" w:rsidRDefault="009E3FEC" w:rsidP="009E3FEC">
      <w:pPr>
        <w:spacing w:line="240" w:lineRule="exact"/>
        <w:jc w:val="left"/>
        <w:rPr>
          <w:rFonts w:ascii="Bookman Old Style" w:hAnsi="Bookman Old Style"/>
          <w:sz w:val="22"/>
          <w:szCs w:val="24"/>
        </w:rPr>
      </w:pPr>
      <w:r w:rsidRPr="0038293B">
        <w:rPr>
          <w:rFonts w:ascii="Bookman Old Style" w:hAnsi="Bookman Old Style"/>
          <w:sz w:val="22"/>
          <w:szCs w:val="24"/>
        </w:rPr>
        <w:br w:type="page"/>
      </w:r>
    </w:p>
    <w:p w:rsidR="009E3FEC" w:rsidRPr="0038293B" w:rsidRDefault="009E3FEC" w:rsidP="009E3FEC">
      <w:pPr>
        <w:pStyle w:val="af3"/>
        <w:numPr>
          <w:ilvl w:val="0"/>
          <w:numId w:val="1"/>
        </w:numPr>
        <w:spacing w:line="320" w:lineRule="exact"/>
        <w:ind w:left="0" w:firstLine="0"/>
        <w:jc w:val="left"/>
        <w:outlineLvl w:val="1"/>
        <w:rPr>
          <w:rFonts w:ascii="Bookman Old Style" w:hAnsi="Bookman Old Style"/>
          <w:b/>
          <w:bCs/>
          <w:szCs w:val="28"/>
        </w:rPr>
      </w:pPr>
      <w:bookmarkStart w:id="2436" w:name="_Toc219208185"/>
      <w:bookmarkStart w:id="2437" w:name="_Toc219289160"/>
      <w:bookmarkStart w:id="2438" w:name="_Toc219307731"/>
      <w:bookmarkStart w:id="2439" w:name="_Toc221802589"/>
      <w:r w:rsidRPr="0038293B">
        <w:rPr>
          <w:rFonts w:ascii="Bookman Old Style" w:eastAsia="SimSun" w:hAnsi="Bookman Old Style" w:cs="MS Gothic"/>
          <w:b/>
          <w:bCs/>
          <w:szCs w:val="28"/>
          <w:lang w:eastAsia="zh-CN"/>
        </w:rPr>
        <w:lastRenderedPageBreak/>
        <w:t>БЕССМЕРТНЫЙ</w:t>
      </w:r>
      <w:bookmarkEnd w:id="2436"/>
      <w:bookmarkEnd w:id="2437"/>
      <w:bookmarkEnd w:id="2438"/>
      <w:bookmarkEnd w:id="2439"/>
    </w:p>
    <w:p w:rsidR="009E3FEC" w:rsidRPr="0038293B" w:rsidRDefault="009E3FEC" w:rsidP="009E3FEC">
      <w:pPr>
        <w:spacing w:line="320" w:lineRule="exact"/>
        <w:rPr>
          <w:rFonts w:ascii="Bookman Old Style" w:hAnsi="Bookman Old Style"/>
          <w:szCs w:val="24"/>
          <w:lang w:val="en-US"/>
        </w:rPr>
      </w:pPr>
    </w:p>
    <w:p w:rsidR="009E3FEC" w:rsidRPr="0038293B" w:rsidRDefault="009E3FEC" w:rsidP="009E3FEC">
      <w:pPr>
        <w:spacing w:line="320" w:lineRule="exact"/>
        <w:jc w:val="left"/>
        <w:rPr>
          <w:rFonts w:ascii="Bookman Old Style" w:hAnsi="Bookman Old Style"/>
        </w:rPr>
      </w:pPr>
      <w:r w:rsidRPr="0038293B">
        <w:rPr>
          <w:rFonts w:ascii="Bookman Old Style" w:hAnsi="Bookman Old Style"/>
        </w:rPr>
        <w:t>Я бессмертный.</w:t>
      </w:r>
    </w:p>
    <w:p w:rsidR="009E3FEC" w:rsidRPr="0038293B" w:rsidRDefault="009E3FEC" w:rsidP="009E3FEC">
      <w:pPr>
        <w:spacing w:line="320" w:lineRule="exact"/>
        <w:jc w:val="left"/>
        <w:rPr>
          <w:rFonts w:ascii="Bookman Old Style" w:hAnsi="Bookman Old Style"/>
        </w:rPr>
      </w:pPr>
      <w:r w:rsidRPr="0038293B">
        <w:rPr>
          <w:rFonts w:ascii="Bookman Old Style" w:hAnsi="Bookman Old Style"/>
        </w:rPr>
        <w:t>Это выяснилось, когда я сдавал кровь на</w:t>
      </w:r>
      <w:r>
        <w:rPr>
          <w:rFonts w:ascii="Bookman Old Style" w:hAnsi="Bookman Old Style"/>
        </w:rPr>
        <w:t xml:space="preserve"> </w:t>
      </w:r>
      <w:r w:rsidRPr="0038293B">
        <w:rPr>
          <w:rFonts w:ascii="Bookman Old Style" w:hAnsi="Bookman Old Style"/>
        </w:rPr>
        <w:t>анализ.</w:t>
      </w:r>
    </w:p>
    <w:p w:rsidR="009E3FEC" w:rsidRPr="0038293B" w:rsidRDefault="009E3FEC" w:rsidP="009E3FEC">
      <w:pPr>
        <w:spacing w:line="320" w:lineRule="exact"/>
        <w:jc w:val="left"/>
        <w:rPr>
          <w:rFonts w:ascii="Bookman Old Style" w:hAnsi="Bookman Old Style"/>
        </w:rPr>
      </w:pPr>
      <w:r w:rsidRPr="0038293B">
        <w:rPr>
          <w:rFonts w:ascii="Bookman Old Style" w:hAnsi="Bookman Old Style"/>
        </w:rPr>
        <w:t>Теперь каждую неделю сдаю кровь для</w:t>
      </w:r>
      <w:r>
        <w:rPr>
          <w:rFonts w:ascii="Bookman Old Style" w:hAnsi="Bookman Old Style"/>
        </w:rPr>
        <w:t xml:space="preserve"> </w:t>
      </w:r>
      <w:r w:rsidRPr="0038293B">
        <w:rPr>
          <w:rFonts w:ascii="Bookman Old Style" w:hAnsi="Bookman Old Style"/>
        </w:rPr>
        <w:t>научных исследований.</w:t>
      </w:r>
    </w:p>
    <w:p w:rsidR="009E3FEC" w:rsidRPr="0038293B" w:rsidRDefault="009E3FEC" w:rsidP="009E3FEC">
      <w:pPr>
        <w:spacing w:line="320" w:lineRule="exact"/>
        <w:jc w:val="left"/>
        <w:rPr>
          <w:rFonts w:ascii="Bookman Old Style" w:hAnsi="Bookman Old Style"/>
        </w:rPr>
      </w:pPr>
      <w:r w:rsidRPr="0038293B">
        <w:rPr>
          <w:rFonts w:ascii="Bookman Old Style" w:hAnsi="Bookman Old Style"/>
        </w:rPr>
        <w:t>Когда всю кровь выкачают, я умру.</w:t>
      </w:r>
    </w:p>
    <w:p w:rsidR="009E3FEC" w:rsidRPr="0038293B" w:rsidRDefault="009E3FEC" w:rsidP="009E3FEC">
      <w:pPr>
        <w:spacing w:line="240" w:lineRule="exact"/>
        <w:jc w:val="right"/>
        <w:rPr>
          <w:rFonts w:ascii="Bookman Old Style" w:eastAsia="SimSun" w:hAnsi="Bookman Old Style" w:cs="Times New Roman"/>
          <w:sz w:val="20"/>
          <w:szCs w:val="18"/>
        </w:rPr>
      </w:pPr>
    </w:p>
    <w:p w:rsidR="009E3FEC" w:rsidRPr="0038293B" w:rsidRDefault="009E3FEC" w:rsidP="009E3FEC">
      <w:pPr>
        <w:jc w:val="right"/>
        <w:rPr>
          <w:rFonts w:ascii="Bookman Old Style" w:eastAsia="SimSun" w:hAnsi="Bookman Old Style" w:cs="Times New Roman"/>
          <w:sz w:val="20"/>
          <w:szCs w:val="18"/>
        </w:rPr>
      </w:pPr>
      <w:r w:rsidRPr="0038293B">
        <w:rPr>
          <w:rFonts w:ascii="Bookman Old Style" w:eastAsia="SimSun" w:hAnsi="Bookman Old Style" w:cs="Times New Roman"/>
          <w:sz w:val="20"/>
          <w:szCs w:val="18"/>
        </w:rPr>
        <w:t>1 февраля 2021 года, понедельник</w:t>
      </w:r>
    </w:p>
    <w:p w:rsidR="009E3FEC" w:rsidRDefault="009E3FEC" w:rsidP="009E3FEC">
      <w:pPr>
        <w:jc w:val="left"/>
        <w:rPr>
          <w:rFonts w:ascii="Bookman Old Style" w:eastAsia="SimSun" w:hAnsi="Bookman Old Style" w:cs="Times New Roman"/>
          <w:sz w:val="20"/>
          <w:szCs w:val="18"/>
        </w:rPr>
      </w:pPr>
    </w:p>
    <w:p w:rsidR="009E3FEC" w:rsidRDefault="009E3FEC" w:rsidP="009E3FEC">
      <w:pPr>
        <w:jc w:val="left"/>
        <w:rPr>
          <w:rFonts w:ascii="Bookman Old Style" w:eastAsia="SimSun" w:hAnsi="Bookman Old Style" w:cs="Times New Roman"/>
          <w:sz w:val="20"/>
          <w:szCs w:val="18"/>
        </w:rPr>
      </w:pPr>
    </w:p>
    <w:p w:rsidR="009E3FEC" w:rsidRPr="0038293B" w:rsidRDefault="009E3FEC" w:rsidP="009E3FEC">
      <w:pPr>
        <w:spacing w:after="120" w:line="240" w:lineRule="exact"/>
        <w:rPr>
          <w:rFonts w:ascii="Bookman Old Style" w:hAnsi="Bookman Old Style"/>
          <w:sz w:val="20"/>
        </w:rPr>
      </w:pPr>
    </w:p>
    <w:p w:rsidR="009E3FEC" w:rsidRPr="0038293B" w:rsidRDefault="009E3FEC" w:rsidP="009E3FEC">
      <w:pPr>
        <w:pStyle w:val="af3"/>
        <w:numPr>
          <w:ilvl w:val="0"/>
          <w:numId w:val="2"/>
        </w:numPr>
        <w:spacing w:line="320" w:lineRule="exact"/>
        <w:ind w:left="1208" w:hanging="357"/>
        <w:jc w:val="left"/>
        <w:outlineLvl w:val="1"/>
        <w:rPr>
          <w:rFonts w:ascii="SimSun" w:eastAsia="SimSun" w:hAnsi="SimSun" w:cs="Times New Roman"/>
          <w:b/>
          <w:szCs w:val="24"/>
        </w:rPr>
      </w:pPr>
      <w:bookmarkStart w:id="2440" w:name="_Toc219208186"/>
      <w:bookmarkStart w:id="2441" w:name="_Toc219289161"/>
      <w:bookmarkStart w:id="2442" w:name="_Toc219307732"/>
      <w:bookmarkStart w:id="2443" w:name="_Toc221802590"/>
      <w:r w:rsidRPr="0038293B">
        <w:rPr>
          <w:rFonts w:ascii="SimSun" w:eastAsia="SimSun" w:hAnsi="SimSun" w:cs="Times New Roman" w:hint="eastAsia"/>
          <w:b/>
          <w:szCs w:val="24"/>
        </w:rPr>
        <w:t>长生不老的人</w:t>
      </w:r>
      <w:bookmarkEnd w:id="2440"/>
      <w:bookmarkEnd w:id="2441"/>
      <w:bookmarkEnd w:id="2442"/>
      <w:bookmarkEnd w:id="2443"/>
    </w:p>
    <w:p w:rsidR="009E3FEC" w:rsidRPr="0038293B" w:rsidRDefault="009E3FEC" w:rsidP="009E3FEC">
      <w:pPr>
        <w:spacing w:line="320" w:lineRule="exact"/>
        <w:ind w:left="851"/>
        <w:rPr>
          <w:rFonts w:ascii="SimSun" w:eastAsia="SimSun" w:hAnsi="SimSun" w:cs="Times New Roman"/>
          <w:szCs w:val="24"/>
        </w:rPr>
      </w:pPr>
    </w:p>
    <w:p w:rsidR="009E3FEC" w:rsidRPr="0038293B" w:rsidRDefault="009E3FEC" w:rsidP="009E3FEC">
      <w:pPr>
        <w:spacing w:line="320" w:lineRule="exact"/>
        <w:ind w:left="851"/>
        <w:jc w:val="left"/>
        <w:rPr>
          <w:rFonts w:ascii="SimSun" w:eastAsia="SimSun" w:hAnsi="SimSun"/>
          <w:szCs w:val="24"/>
        </w:rPr>
      </w:pPr>
      <w:r w:rsidRPr="0038293B">
        <w:rPr>
          <w:rFonts w:ascii="SimSun" w:eastAsia="SimSun" w:hAnsi="SimSun" w:cs="SimSun" w:hint="eastAsia"/>
          <w:szCs w:val="24"/>
        </w:rPr>
        <w:t>我是长生不老的人。</w:t>
      </w:r>
    </w:p>
    <w:p w:rsidR="009E3FEC" w:rsidRPr="0038293B" w:rsidRDefault="009E3FEC" w:rsidP="009E3FEC">
      <w:pPr>
        <w:spacing w:line="320" w:lineRule="exact"/>
        <w:ind w:left="851"/>
        <w:jc w:val="left"/>
        <w:rPr>
          <w:rFonts w:ascii="SimSun" w:eastAsia="SimSun" w:hAnsi="SimSun"/>
          <w:szCs w:val="24"/>
        </w:rPr>
      </w:pPr>
      <w:r w:rsidRPr="0038293B">
        <w:rPr>
          <w:rFonts w:ascii="SimSun" w:eastAsia="SimSun" w:hAnsi="SimSun" w:cs="SimSun" w:hint="eastAsia"/>
          <w:szCs w:val="24"/>
        </w:rPr>
        <w:t>这是我验血时得出的明确结论。</w:t>
      </w:r>
    </w:p>
    <w:p w:rsidR="009E3FEC" w:rsidRPr="0038293B" w:rsidRDefault="009E3FEC" w:rsidP="009E3FEC">
      <w:pPr>
        <w:spacing w:line="320" w:lineRule="exact"/>
        <w:ind w:left="851"/>
        <w:jc w:val="left"/>
        <w:rPr>
          <w:rFonts w:ascii="SimSun" w:eastAsia="SimSun" w:hAnsi="SimSun"/>
          <w:szCs w:val="24"/>
        </w:rPr>
      </w:pPr>
      <w:r w:rsidRPr="0038293B">
        <w:rPr>
          <w:rFonts w:ascii="SimSun" w:eastAsia="SimSun" w:hAnsi="SimSun" w:cs="SimSun" w:hint="eastAsia"/>
          <w:szCs w:val="24"/>
        </w:rPr>
        <w:t>现在为了科学研究每周我都去献血。</w:t>
      </w:r>
    </w:p>
    <w:p w:rsidR="009E3FEC" w:rsidRPr="0038293B" w:rsidRDefault="009E3FEC" w:rsidP="009E3FEC">
      <w:pPr>
        <w:spacing w:line="320" w:lineRule="exact"/>
        <w:ind w:left="851"/>
        <w:jc w:val="left"/>
        <w:rPr>
          <w:rFonts w:ascii="SimSun" w:eastAsia="SimSun" w:hAnsi="SimSun"/>
          <w:szCs w:val="24"/>
        </w:rPr>
      </w:pPr>
      <w:r w:rsidRPr="0038293B">
        <w:rPr>
          <w:rFonts w:ascii="SimSun" w:eastAsia="SimSun" w:hAnsi="SimSun" w:cs="SimSun" w:hint="eastAsia"/>
          <w:szCs w:val="24"/>
        </w:rPr>
        <w:t>等我的血被抽干时，我就会消失。</w:t>
      </w:r>
    </w:p>
    <w:p w:rsidR="009E3FEC" w:rsidRPr="0038293B" w:rsidRDefault="009E3FEC" w:rsidP="009E3FEC">
      <w:pPr>
        <w:spacing w:line="240" w:lineRule="exact"/>
        <w:ind w:left="851"/>
        <w:jc w:val="right"/>
        <w:rPr>
          <w:rFonts w:asciiTheme="minorHAnsi" w:eastAsia="SimSun" w:hAnsiTheme="minorHAnsi" w:cs="Bookman Old Style"/>
          <w:sz w:val="20"/>
          <w:szCs w:val="24"/>
        </w:rPr>
      </w:pPr>
    </w:p>
    <w:p w:rsidR="009E3FEC" w:rsidRPr="0038293B" w:rsidRDefault="009E3FEC" w:rsidP="009E3FEC">
      <w:pPr>
        <w:spacing w:line="240" w:lineRule="exact"/>
        <w:ind w:left="851"/>
        <w:jc w:val="right"/>
        <w:rPr>
          <w:rFonts w:ascii="SimSun" w:eastAsia="SimSun" w:hAnsi="SimSun"/>
          <w:sz w:val="20"/>
          <w:szCs w:val="24"/>
        </w:rPr>
      </w:pPr>
      <w:r w:rsidRPr="0038293B">
        <w:rPr>
          <w:rFonts w:ascii="SimSun" w:eastAsia="SimSun" w:hAnsi="SimSun" w:cs="Bookman Old Style"/>
          <w:sz w:val="20"/>
          <w:szCs w:val="24"/>
        </w:rPr>
        <w:t xml:space="preserve">         2021</w:t>
      </w:r>
      <w:r w:rsidRPr="0038293B">
        <w:rPr>
          <w:rFonts w:ascii="SimSun" w:eastAsia="SimSun" w:hAnsi="SimSun" w:cs="SimSun" w:hint="eastAsia"/>
          <w:sz w:val="20"/>
          <w:szCs w:val="24"/>
        </w:rPr>
        <w:t>，</w:t>
      </w:r>
      <w:r w:rsidRPr="0038293B">
        <w:rPr>
          <w:rFonts w:ascii="SimSun" w:eastAsia="SimSun" w:hAnsi="SimSun" w:cs="Bookman Old Style"/>
          <w:sz w:val="20"/>
          <w:szCs w:val="24"/>
        </w:rPr>
        <w:t>2</w:t>
      </w:r>
      <w:r w:rsidRPr="0038293B">
        <w:rPr>
          <w:rFonts w:ascii="SimSun" w:eastAsia="SimSun" w:hAnsi="SimSun" w:cs="SimSun" w:hint="eastAsia"/>
          <w:sz w:val="20"/>
          <w:szCs w:val="24"/>
        </w:rPr>
        <w:t>，</w:t>
      </w:r>
      <w:r w:rsidRPr="0038293B">
        <w:rPr>
          <w:rFonts w:ascii="SimSun" w:eastAsia="SimSun" w:hAnsi="SimSun" w:cs="Bookman Old Style"/>
          <w:sz w:val="20"/>
          <w:szCs w:val="24"/>
        </w:rPr>
        <w:t xml:space="preserve">1 </w:t>
      </w:r>
      <w:r w:rsidRPr="0038293B">
        <w:rPr>
          <w:rFonts w:ascii="SimSun" w:eastAsia="SimSun" w:hAnsi="SimSun" w:cs="SimSun" w:hint="eastAsia"/>
          <w:sz w:val="20"/>
          <w:szCs w:val="24"/>
        </w:rPr>
        <w:t>伊戈尔</w:t>
      </w:r>
    </w:p>
    <w:p w:rsidR="009E3FEC" w:rsidRPr="0038293B" w:rsidRDefault="009E3FEC" w:rsidP="009E3FEC">
      <w:pPr>
        <w:spacing w:line="240" w:lineRule="exact"/>
        <w:ind w:left="851"/>
        <w:jc w:val="right"/>
        <w:rPr>
          <w:rFonts w:ascii="SimSun" w:eastAsia="SimSun" w:hAnsi="SimSun"/>
          <w:sz w:val="20"/>
          <w:szCs w:val="24"/>
        </w:rPr>
      </w:pPr>
      <w:r w:rsidRPr="0038293B">
        <w:rPr>
          <w:rFonts w:ascii="SimSun" w:eastAsia="SimSun" w:hAnsi="SimSun" w:cs="Bookman Old Style"/>
          <w:sz w:val="20"/>
          <w:szCs w:val="24"/>
        </w:rPr>
        <w:t xml:space="preserve">        2021</w:t>
      </w:r>
      <w:r w:rsidRPr="0038293B">
        <w:rPr>
          <w:rFonts w:ascii="SimSun" w:eastAsia="SimSun" w:hAnsi="SimSun" w:cs="SimSun" w:hint="eastAsia"/>
          <w:sz w:val="20"/>
          <w:szCs w:val="24"/>
        </w:rPr>
        <w:t>，</w:t>
      </w:r>
      <w:r w:rsidRPr="0038293B">
        <w:rPr>
          <w:rFonts w:ascii="SimSun" w:eastAsia="SimSun" w:hAnsi="SimSun" w:cs="Bookman Old Style"/>
          <w:sz w:val="20"/>
          <w:szCs w:val="24"/>
        </w:rPr>
        <w:t>2</w:t>
      </w:r>
      <w:r w:rsidRPr="0038293B">
        <w:rPr>
          <w:rFonts w:ascii="SimSun" w:eastAsia="SimSun" w:hAnsi="SimSun" w:cs="SimSun" w:hint="eastAsia"/>
          <w:sz w:val="20"/>
          <w:szCs w:val="24"/>
        </w:rPr>
        <w:t>，</w:t>
      </w:r>
      <w:r w:rsidRPr="0038293B">
        <w:rPr>
          <w:rFonts w:ascii="SimSun" w:eastAsia="SimSun" w:hAnsi="SimSun" w:cs="Bookman Old Style"/>
          <w:sz w:val="20"/>
          <w:szCs w:val="24"/>
        </w:rPr>
        <w:t xml:space="preserve">1 </w:t>
      </w:r>
      <w:r w:rsidRPr="0038293B">
        <w:rPr>
          <w:rFonts w:ascii="SimSun" w:eastAsia="SimSun" w:hAnsi="SimSun" w:cs="SimSun" w:hint="eastAsia"/>
          <w:sz w:val="20"/>
          <w:szCs w:val="24"/>
        </w:rPr>
        <w:t>谷羽译</w:t>
      </w:r>
    </w:p>
    <w:p w:rsidR="009E3FEC" w:rsidRPr="0038293B" w:rsidRDefault="009E3FEC" w:rsidP="009E3FEC">
      <w:pPr>
        <w:spacing w:line="320" w:lineRule="exact"/>
        <w:ind w:left="851"/>
        <w:jc w:val="left"/>
        <w:rPr>
          <w:rFonts w:ascii="SimSun" w:eastAsia="SimSun" w:hAnsi="SimSun"/>
          <w:szCs w:val="24"/>
        </w:rPr>
      </w:pPr>
    </w:p>
    <w:p w:rsidR="009E3FEC" w:rsidRPr="0038293B" w:rsidRDefault="009E3FEC" w:rsidP="009E3FEC">
      <w:pPr>
        <w:spacing w:line="320" w:lineRule="exact"/>
        <w:ind w:left="851"/>
        <w:jc w:val="left"/>
        <w:rPr>
          <w:rFonts w:asciiTheme="minorHAnsi" w:eastAsia="SimSun" w:hAnsiTheme="minorHAnsi"/>
          <w:szCs w:val="24"/>
        </w:rPr>
      </w:pPr>
      <w:r w:rsidRPr="0038293B">
        <w:rPr>
          <w:rFonts w:ascii="SimSun" w:eastAsia="SimSun" w:hAnsi="SimSun" w:hint="eastAsia"/>
          <w:szCs w:val="24"/>
        </w:rPr>
        <w:t>可考虑：有长寿基因的人</w:t>
      </w:r>
    </w:p>
    <w:p w:rsidR="009E3FEC" w:rsidRPr="0038293B" w:rsidRDefault="009E3FEC" w:rsidP="009E3FEC">
      <w:pPr>
        <w:spacing w:line="320" w:lineRule="exact"/>
        <w:ind w:left="851"/>
        <w:jc w:val="left"/>
        <w:rPr>
          <w:rFonts w:asciiTheme="minorHAnsi" w:eastAsia="SimSun" w:hAnsiTheme="minorHAnsi"/>
          <w:szCs w:val="24"/>
        </w:rPr>
      </w:pPr>
      <w:r w:rsidRPr="0038293B">
        <w:rPr>
          <w:rStyle w:val="jlqj4b"/>
        </w:rPr>
        <w:t>Подумайте: люди с генами долголетия</w:t>
      </w:r>
    </w:p>
    <w:p w:rsidR="009E3FEC" w:rsidRPr="0038293B" w:rsidRDefault="009E3FEC" w:rsidP="009E3FEC">
      <w:pPr>
        <w:spacing w:line="240" w:lineRule="exact"/>
        <w:jc w:val="left"/>
        <w:rPr>
          <w:rFonts w:ascii="Bookman Old Style" w:hAnsi="Bookman Old Style"/>
          <w:sz w:val="22"/>
          <w:szCs w:val="24"/>
        </w:rPr>
      </w:pPr>
      <w:r w:rsidRPr="0038293B">
        <w:rPr>
          <w:rFonts w:ascii="Bookman Old Style" w:hAnsi="Bookman Old Style"/>
          <w:sz w:val="22"/>
          <w:szCs w:val="24"/>
        </w:rPr>
        <w:br w:type="page"/>
      </w:r>
    </w:p>
    <w:p w:rsidR="009E3FEC" w:rsidRPr="0038293B" w:rsidRDefault="009E3FEC" w:rsidP="009E3FEC">
      <w:pPr>
        <w:pStyle w:val="af3"/>
        <w:numPr>
          <w:ilvl w:val="0"/>
          <w:numId w:val="1"/>
        </w:numPr>
        <w:spacing w:line="320" w:lineRule="exact"/>
        <w:ind w:left="0" w:firstLine="0"/>
        <w:jc w:val="left"/>
        <w:outlineLvl w:val="1"/>
        <w:rPr>
          <w:rFonts w:ascii="Bookman Old Style" w:hAnsi="Bookman Old Style"/>
          <w:b/>
          <w:bCs/>
          <w:szCs w:val="28"/>
        </w:rPr>
      </w:pPr>
      <w:bookmarkStart w:id="2444" w:name="_Toc219208187"/>
      <w:bookmarkStart w:id="2445" w:name="_Toc219289162"/>
      <w:bookmarkStart w:id="2446" w:name="_Toc219307733"/>
      <w:bookmarkStart w:id="2447" w:name="_Toc221802591"/>
      <w:r w:rsidRPr="0038293B">
        <w:rPr>
          <w:rFonts w:ascii="Bookman Old Style" w:eastAsia="SimSun" w:hAnsi="Bookman Old Style" w:cs="MS Gothic"/>
          <w:b/>
          <w:bCs/>
          <w:szCs w:val="28"/>
          <w:lang w:eastAsia="zh-CN"/>
        </w:rPr>
        <w:lastRenderedPageBreak/>
        <w:t>Пурпурная дева</w:t>
      </w:r>
      <w:bookmarkEnd w:id="2444"/>
      <w:bookmarkEnd w:id="2445"/>
      <w:bookmarkEnd w:id="2446"/>
      <w:bookmarkEnd w:id="2447"/>
    </w:p>
    <w:p w:rsidR="009E3FEC" w:rsidRPr="0038293B" w:rsidRDefault="009E3FEC" w:rsidP="009E3FEC">
      <w:pPr>
        <w:spacing w:line="320" w:lineRule="exact"/>
        <w:rPr>
          <w:rFonts w:ascii="Bookman Old Style" w:hAnsi="Bookman Old Style"/>
          <w:szCs w:val="24"/>
          <w:lang w:val="en-US"/>
        </w:rPr>
      </w:pPr>
    </w:p>
    <w:p w:rsidR="009E3FEC" w:rsidRPr="0038293B" w:rsidRDefault="009E3FEC" w:rsidP="009E3FEC">
      <w:pPr>
        <w:spacing w:line="320" w:lineRule="exact"/>
        <w:jc w:val="left"/>
        <w:rPr>
          <w:rFonts w:ascii="Bookman Old Style" w:hAnsi="Bookman Old Style"/>
        </w:rPr>
      </w:pPr>
      <w:r w:rsidRPr="0038293B">
        <w:rPr>
          <w:rFonts w:ascii="Bookman Old Style" w:hAnsi="Bookman Old Style"/>
        </w:rPr>
        <w:t>Дева приставала к Су Ши:</w:t>
      </w:r>
    </w:p>
    <w:p w:rsidR="009E3FEC" w:rsidRPr="0038293B" w:rsidRDefault="009E3FEC" w:rsidP="009E3FEC">
      <w:pPr>
        <w:spacing w:line="320" w:lineRule="exact"/>
        <w:jc w:val="left"/>
        <w:rPr>
          <w:rFonts w:ascii="Bookman Old Style" w:hAnsi="Bookman Old Style"/>
        </w:rPr>
      </w:pPr>
      <w:r w:rsidRPr="0038293B">
        <w:rPr>
          <w:rFonts w:ascii="Bookman Old Style" w:hAnsi="Bookman Old Style"/>
        </w:rPr>
        <w:t>Напиши, да напиши</w:t>
      </w:r>
    </w:p>
    <w:p w:rsidR="009E3FEC" w:rsidRPr="0038293B" w:rsidRDefault="009E3FEC" w:rsidP="009E3FEC">
      <w:pPr>
        <w:spacing w:line="320" w:lineRule="exact"/>
        <w:jc w:val="left"/>
        <w:rPr>
          <w:rFonts w:ascii="Bookman Old Style" w:hAnsi="Bookman Old Style"/>
        </w:rPr>
      </w:pPr>
      <w:r w:rsidRPr="0038293B">
        <w:rPr>
          <w:rFonts w:ascii="Bookman Old Style" w:hAnsi="Bookman Old Style"/>
        </w:rPr>
        <w:t xml:space="preserve">Семисловные сти-ши </w:t>
      </w:r>
    </w:p>
    <w:p w:rsidR="009E3FEC" w:rsidRPr="0038293B" w:rsidRDefault="009E3FEC" w:rsidP="009E3FEC">
      <w:pPr>
        <w:spacing w:line="320" w:lineRule="exact"/>
        <w:jc w:val="left"/>
        <w:rPr>
          <w:rFonts w:ascii="Bookman Old Style" w:hAnsi="Bookman Old Style"/>
        </w:rPr>
      </w:pPr>
      <w:r w:rsidRPr="0038293B">
        <w:rPr>
          <w:rFonts w:ascii="Bookman Old Style" w:hAnsi="Bookman Old Style"/>
        </w:rPr>
        <w:t>Для моей несчастной души.</w:t>
      </w:r>
    </w:p>
    <w:p w:rsidR="009E3FEC" w:rsidRPr="0038293B" w:rsidRDefault="009E3FEC" w:rsidP="009E3FEC">
      <w:pPr>
        <w:spacing w:line="320" w:lineRule="exact"/>
        <w:jc w:val="left"/>
        <w:rPr>
          <w:rFonts w:ascii="Bookman Old Style" w:hAnsi="Bookman Old Style"/>
        </w:rPr>
      </w:pPr>
    </w:p>
    <w:p w:rsidR="009E3FEC" w:rsidRPr="0038293B" w:rsidRDefault="009E3FEC" w:rsidP="009E3FEC">
      <w:pPr>
        <w:spacing w:line="320" w:lineRule="exact"/>
        <w:jc w:val="left"/>
        <w:rPr>
          <w:rFonts w:ascii="Bookman Old Style" w:hAnsi="Bookman Old Style"/>
        </w:rPr>
      </w:pPr>
      <w:r w:rsidRPr="0038293B">
        <w:rPr>
          <w:rFonts w:ascii="Bookman Old Style" w:hAnsi="Bookman Old Style"/>
        </w:rPr>
        <w:t>Отвечал ей учитель Су:</w:t>
      </w:r>
    </w:p>
    <w:p w:rsidR="009E3FEC" w:rsidRPr="0038293B" w:rsidRDefault="009E3FEC" w:rsidP="009E3FEC">
      <w:pPr>
        <w:spacing w:line="320" w:lineRule="exact"/>
        <w:jc w:val="left"/>
        <w:rPr>
          <w:rFonts w:ascii="Bookman Old Style" w:hAnsi="Bookman Old Style"/>
        </w:rPr>
      </w:pPr>
      <w:r w:rsidRPr="0038293B">
        <w:rPr>
          <w:rFonts w:ascii="Bookman Old Style" w:hAnsi="Bookman Old Style"/>
        </w:rPr>
        <w:t>Не могу, да и не хосю.</w:t>
      </w:r>
    </w:p>
    <w:p w:rsidR="009E3FEC" w:rsidRPr="0038293B" w:rsidRDefault="009E3FEC" w:rsidP="009E3FEC">
      <w:pPr>
        <w:spacing w:line="320" w:lineRule="exact"/>
        <w:jc w:val="left"/>
        <w:rPr>
          <w:rFonts w:ascii="Bookman Old Style" w:hAnsi="Bookman Old Style"/>
        </w:rPr>
      </w:pPr>
      <w:r w:rsidRPr="0038293B">
        <w:rPr>
          <w:rFonts w:ascii="Bookman Old Style" w:hAnsi="Bookman Old Style"/>
        </w:rPr>
        <w:t>Не такой уж я хороший поэт</w:t>
      </w:r>
    </w:p>
    <w:p w:rsidR="009E3FEC" w:rsidRPr="0038293B" w:rsidRDefault="009E3FEC" w:rsidP="009E3FEC">
      <w:pPr>
        <w:spacing w:line="320" w:lineRule="exact"/>
        <w:jc w:val="left"/>
        <w:rPr>
          <w:rFonts w:ascii="Bookman Old Style" w:hAnsi="Bookman Old Style"/>
        </w:rPr>
      </w:pPr>
      <w:r w:rsidRPr="0038293B">
        <w:rPr>
          <w:rFonts w:ascii="Bookman Old Style" w:hAnsi="Bookman Old Style"/>
        </w:rPr>
        <w:t>А она: Что вы, что вы, нет, нет!</w:t>
      </w:r>
    </w:p>
    <w:p w:rsidR="009E3FEC" w:rsidRPr="0038293B" w:rsidRDefault="009E3FEC" w:rsidP="009E3FEC">
      <w:pPr>
        <w:spacing w:line="320" w:lineRule="exact"/>
        <w:jc w:val="left"/>
        <w:rPr>
          <w:rFonts w:ascii="Bookman Old Style" w:hAnsi="Bookman Old Style"/>
        </w:rPr>
      </w:pPr>
      <w:r w:rsidRPr="0038293B">
        <w:rPr>
          <w:rFonts w:ascii="Bookman Old Style" w:hAnsi="Bookman Old Style"/>
        </w:rPr>
        <w:t>И приписка: я буду ждать!</w:t>
      </w:r>
    </w:p>
    <w:p w:rsidR="009E3FEC" w:rsidRPr="0038293B" w:rsidRDefault="009E3FEC" w:rsidP="009E3FEC">
      <w:pPr>
        <w:spacing w:line="320" w:lineRule="exact"/>
        <w:jc w:val="left"/>
        <w:rPr>
          <w:rFonts w:ascii="Bookman Old Style" w:hAnsi="Bookman Old Style"/>
        </w:rPr>
      </w:pPr>
    </w:p>
    <w:p w:rsidR="009E3FEC" w:rsidRPr="0038293B" w:rsidRDefault="009E3FEC" w:rsidP="009E3FEC">
      <w:pPr>
        <w:spacing w:line="320" w:lineRule="exact"/>
        <w:jc w:val="left"/>
        <w:rPr>
          <w:rFonts w:ascii="Bookman Old Style" w:hAnsi="Bookman Old Style"/>
        </w:rPr>
      </w:pPr>
      <w:r w:rsidRPr="0038293B">
        <w:rPr>
          <w:rFonts w:ascii="Bookman Old Style" w:hAnsi="Bookman Old Style"/>
        </w:rPr>
        <w:t>А Су Ши ей пишет ответ:</w:t>
      </w:r>
    </w:p>
    <w:p w:rsidR="009E3FEC" w:rsidRPr="0038293B" w:rsidRDefault="009E3FEC" w:rsidP="009E3FEC">
      <w:pPr>
        <w:spacing w:line="320" w:lineRule="exact"/>
        <w:jc w:val="left"/>
        <w:rPr>
          <w:rFonts w:ascii="Bookman Old Style" w:hAnsi="Bookman Old Style"/>
        </w:rPr>
      </w:pPr>
      <w:r w:rsidRPr="0038293B">
        <w:rPr>
          <w:rFonts w:ascii="Bookman Old Style" w:hAnsi="Bookman Old Style"/>
        </w:rPr>
        <w:t>Я не то чтобы плохой поэт,</w:t>
      </w:r>
    </w:p>
    <w:p w:rsidR="009E3FEC" w:rsidRPr="0038293B" w:rsidRDefault="009E3FEC" w:rsidP="009E3FEC">
      <w:pPr>
        <w:spacing w:line="320" w:lineRule="exact"/>
        <w:jc w:val="left"/>
        <w:rPr>
          <w:rFonts w:ascii="Bookman Old Style" w:hAnsi="Bookman Old Style"/>
        </w:rPr>
      </w:pPr>
      <w:r w:rsidRPr="0038293B">
        <w:rPr>
          <w:rFonts w:ascii="Bookman Old Style" w:hAnsi="Bookman Old Style"/>
        </w:rPr>
        <w:t>А вот просто я не хочу</w:t>
      </w:r>
    </w:p>
    <w:p w:rsidR="009E3FEC" w:rsidRPr="0038293B" w:rsidRDefault="009E3FEC" w:rsidP="009E3FEC">
      <w:pPr>
        <w:spacing w:line="320" w:lineRule="exact"/>
        <w:jc w:val="left"/>
        <w:rPr>
          <w:rFonts w:ascii="Bookman Old Style" w:hAnsi="Bookman Old Style"/>
        </w:rPr>
      </w:pPr>
      <w:r w:rsidRPr="0038293B">
        <w:rPr>
          <w:rFonts w:ascii="Bookman Old Style" w:hAnsi="Bookman Old Style"/>
        </w:rPr>
        <w:t>Стихи для тебя писать.</w:t>
      </w:r>
    </w:p>
    <w:p w:rsidR="009E3FEC" w:rsidRPr="0038293B" w:rsidRDefault="009E3FEC" w:rsidP="009E3FEC">
      <w:pPr>
        <w:spacing w:line="240" w:lineRule="exact"/>
        <w:jc w:val="right"/>
        <w:rPr>
          <w:rFonts w:ascii="Bookman Old Style" w:eastAsia="SimSun" w:hAnsi="Bookman Old Style" w:cs="Times New Roman"/>
          <w:sz w:val="20"/>
          <w:szCs w:val="18"/>
        </w:rPr>
      </w:pPr>
    </w:p>
    <w:p w:rsidR="009E3FEC" w:rsidRPr="0038293B" w:rsidRDefault="009E3FEC" w:rsidP="009E3FEC">
      <w:pPr>
        <w:jc w:val="right"/>
        <w:rPr>
          <w:rFonts w:ascii="Bookman Old Style" w:eastAsia="SimSun" w:hAnsi="Bookman Old Style" w:cs="Times New Roman"/>
          <w:sz w:val="20"/>
          <w:szCs w:val="18"/>
        </w:rPr>
      </w:pPr>
      <w:r w:rsidRPr="0038293B">
        <w:rPr>
          <w:rFonts w:ascii="Bookman Old Style" w:eastAsia="SimSun" w:hAnsi="Bookman Old Style" w:cs="Times New Roman"/>
          <w:sz w:val="20"/>
          <w:szCs w:val="18"/>
        </w:rPr>
        <w:t>1-14 февраля 2021 года</w:t>
      </w:r>
    </w:p>
    <w:p w:rsidR="0060646D" w:rsidRDefault="0060646D">
      <w:pPr>
        <w:spacing w:after="200" w:line="276" w:lineRule="auto"/>
        <w:jc w:val="left"/>
        <w:rPr>
          <w:rFonts w:ascii="Bookman Old Style" w:eastAsia="SimSun" w:hAnsi="Bookman Old Style" w:cs="Times New Roman"/>
          <w:sz w:val="20"/>
          <w:szCs w:val="18"/>
        </w:rPr>
      </w:pPr>
      <w:r>
        <w:rPr>
          <w:rFonts w:ascii="Bookman Old Style" w:eastAsia="SimSun" w:hAnsi="Bookman Old Style" w:cs="Times New Roman"/>
          <w:sz w:val="20"/>
          <w:szCs w:val="18"/>
        </w:rPr>
        <w:br w:type="page"/>
      </w:r>
    </w:p>
    <w:p w:rsidR="009E3FEC" w:rsidRPr="0038293B" w:rsidRDefault="009E3FEC" w:rsidP="009E3FEC">
      <w:pPr>
        <w:pStyle w:val="af3"/>
        <w:numPr>
          <w:ilvl w:val="0"/>
          <w:numId w:val="2"/>
        </w:numPr>
        <w:spacing w:line="320" w:lineRule="exact"/>
        <w:ind w:left="1208" w:hanging="357"/>
        <w:jc w:val="left"/>
        <w:outlineLvl w:val="1"/>
        <w:rPr>
          <w:rFonts w:ascii="SimSun" w:eastAsia="SimSun" w:hAnsi="SimSun" w:cs="Times New Roman"/>
          <w:b/>
          <w:szCs w:val="24"/>
        </w:rPr>
      </w:pPr>
      <w:bookmarkStart w:id="2448" w:name="_Toc219208188"/>
      <w:bookmarkStart w:id="2449" w:name="_Toc219289163"/>
      <w:bookmarkStart w:id="2450" w:name="_Toc219307734"/>
      <w:bookmarkStart w:id="2451" w:name="_Toc221802592"/>
      <w:r w:rsidRPr="0038293B">
        <w:rPr>
          <w:rFonts w:ascii="SimSun" w:eastAsia="SimSun" w:hAnsi="SimSun" w:cs="Times New Roman" w:hint="eastAsia"/>
          <w:b/>
          <w:szCs w:val="24"/>
        </w:rPr>
        <w:lastRenderedPageBreak/>
        <w:t>紫姑</w:t>
      </w:r>
      <w:bookmarkEnd w:id="2448"/>
      <w:bookmarkEnd w:id="2449"/>
      <w:bookmarkEnd w:id="2450"/>
      <w:bookmarkEnd w:id="2451"/>
    </w:p>
    <w:p w:rsidR="009E3FEC" w:rsidRPr="0038293B" w:rsidRDefault="009E3FEC" w:rsidP="009E3FEC">
      <w:pPr>
        <w:spacing w:line="320" w:lineRule="exact"/>
        <w:ind w:left="851"/>
        <w:rPr>
          <w:rFonts w:ascii="SimSun" w:eastAsia="SimSun" w:hAnsi="SimSun" w:cs="Times New Roman"/>
          <w:szCs w:val="24"/>
        </w:rPr>
      </w:pPr>
    </w:p>
    <w:p w:rsidR="009E3FEC" w:rsidRPr="0038293B" w:rsidRDefault="009E3FEC" w:rsidP="009E3FEC">
      <w:pPr>
        <w:spacing w:line="320" w:lineRule="exact"/>
        <w:ind w:left="851"/>
        <w:jc w:val="left"/>
        <w:rPr>
          <w:rFonts w:ascii="SimSun" w:eastAsia="SimSun" w:hAnsi="SimSun" w:cs="MS Gothic"/>
        </w:rPr>
      </w:pPr>
      <w:r w:rsidRPr="0038293B">
        <w:rPr>
          <w:rFonts w:ascii="SimSun" w:eastAsia="SimSun" w:hAnsi="SimSun" w:cs="MS Gothic" w:hint="eastAsia"/>
        </w:rPr>
        <w:t>仙女一再</w:t>
      </w:r>
      <w:r w:rsidRPr="0038293B">
        <w:rPr>
          <w:rFonts w:ascii="SimSun" w:eastAsia="SimSun" w:hAnsi="SimSun" w:cs="SimSun" w:hint="eastAsia"/>
        </w:rPr>
        <w:t>纠缠苏轼</w:t>
      </w:r>
      <w:r w:rsidRPr="0038293B">
        <w:rPr>
          <w:rFonts w:ascii="SimSun" w:eastAsia="SimSun" w:hAnsi="SimSun" w:cs="MS Gothic" w:hint="eastAsia"/>
        </w:rPr>
        <w:t>：</w:t>
      </w:r>
    </w:p>
    <w:p w:rsidR="009E3FEC" w:rsidRPr="0038293B" w:rsidRDefault="009E3FEC" w:rsidP="009E3FEC">
      <w:pPr>
        <w:spacing w:line="320" w:lineRule="exact"/>
        <w:ind w:left="851"/>
        <w:jc w:val="left"/>
        <w:rPr>
          <w:rFonts w:ascii="SimSun" w:eastAsia="SimSun" w:hAnsi="SimSun" w:cs="MS Gothic"/>
        </w:rPr>
      </w:pPr>
      <w:r w:rsidRPr="0038293B">
        <w:rPr>
          <w:rFonts w:ascii="SimSun" w:eastAsia="SimSun" w:hAnsi="SimSun" w:cs="MS Gothic" w:hint="eastAsia"/>
        </w:rPr>
        <w:t>你写，求你写首</w:t>
      </w:r>
      <w:r w:rsidRPr="0038293B">
        <w:rPr>
          <w:rFonts w:ascii="SimSun" w:eastAsia="SimSun" w:hAnsi="SimSun" w:cs="SimSun" w:hint="eastAsia"/>
        </w:rPr>
        <w:t>诗</w:t>
      </w:r>
      <w:r w:rsidRPr="0038293B">
        <w:rPr>
          <w:rFonts w:ascii="SimSun" w:eastAsia="SimSun" w:hAnsi="SimSun" w:cs="MS Gothic" w:hint="eastAsia"/>
        </w:rPr>
        <w:t>，</w:t>
      </w:r>
    </w:p>
    <w:p w:rsidR="009E3FEC" w:rsidRPr="0038293B" w:rsidRDefault="009E3FEC" w:rsidP="009E3FEC">
      <w:pPr>
        <w:spacing w:line="320" w:lineRule="exact"/>
        <w:ind w:left="851"/>
        <w:jc w:val="left"/>
        <w:rPr>
          <w:rFonts w:ascii="SimSun" w:eastAsia="SimSun" w:hAnsi="SimSun" w:cs="MS Gothic"/>
        </w:rPr>
      </w:pPr>
      <w:r w:rsidRPr="0038293B">
        <w:rPr>
          <w:rFonts w:ascii="SimSun" w:eastAsia="SimSun" w:hAnsi="SimSun" w:cs="MS Gothic" w:hint="eastAsia"/>
        </w:rPr>
        <w:t>安慰我不幸的灵魂，</w:t>
      </w:r>
    </w:p>
    <w:p w:rsidR="009E3FEC" w:rsidRPr="0038293B" w:rsidRDefault="009E3FEC" w:rsidP="009E3FEC">
      <w:pPr>
        <w:spacing w:line="320" w:lineRule="exact"/>
        <w:ind w:left="851"/>
        <w:jc w:val="left"/>
        <w:rPr>
          <w:rFonts w:ascii="SimSun" w:eastAsia="SimSun" w:hAnsi="SimSun" w:cs="MS Gothic"/>
        </w:rPr>
      </w:pPr>
      <w:r w:rsidRPr="0038293B">
        <w:rPr>
          <w:rFonts w:ascii="SimSun" w:eastAsia="SimSun" w:hAnsi="SimSun" w:cs="MS Gothic" w:hint="eastAsia"/>
        </w:rPr>
        <w:t>写七言律</w:t>
      </w:r>
      <w:r w:rsidRPr="0038293B">
        <w:rPr>
          <w:rFonts w:ascii="SimSun" w:eastAsia="SimSun" w:hAnsi="SimSun" w:cs="SimSun" w:hint="eastAsia"/>
        </w:rPr>
        <w:t>诗或绝句</w:t>
      </w:r>
      <w:r w:rsidRPr="0038293B">
        <w:rPr>
          <w:rFonts w:ascii="SimSun" w:eastAsia="SimSun" w:hAnsi="SimSun" w:cs="MS Gothic" w:hint="eastAsia"/>
        </w:rPr>
        <w:t>。</w:t>
      </w:r>
    </w:p>
    <w:p w:rsidR="009E3FEC" w:rsidRPr="0038293B" w:rsidRDefault="009E3FEC" w:rsidP="009E3FEC">
      <w:pPr>
        <w:spacing w:line="320" w:lineRule="exact"/>
        <w:ind w:left="851"/>
        <w:jc w:val="left"/>
        <w:rPr>
          <w:rFonts w:ascii="SimSun" w:eastAsia="SimSun" w:hAnsi="SimSun" w:cs="MS Gothic"/>
        </w:rPr>
      </w:pPr>
    </w:p>
    <w:p w:rsidR="009E3FEC" w:rsidRPr="0038293B" w:rsidRDefault="009E3FEC" w:rsidP="009E3FEC">
      <w:pPr>
        <w:spacing w:line="320" w:lineRule="exact"/>
        <w:ind w:left="851"/>
        <w:jc w:val="left"/>
        <w:rPr>
          <w:rFonts w:ascii="SimSun" w:eastAsia="SimSun" w:hAnsi="SimSun" w:cs="MS Gothic"/>
        </w:rPr>
      </w:pPr>
      <w:r w:rsidRPr="0038293B">
        <w:rPr>
          <w:rFonts w:ascii="SimSun" w:eastAsia="SimSun" w:hAnsi="SimSun" w:cs="SimSun" w:hint="eastAsia"/>
        </w:rPr>
        <w:t>苏夫子回答仙女说</w:t>
      </w:r>
      <w:r w:rsidRPr="0038293B">
        <w:rPr>
          <w:rFonts w:ascii="SimSun" w:eastAsia="SimSun" w:hAnsi="SimSun" w:cs="MS Gothic" w:hint="eastAsia"/>
        </w:rPr>
        <w:t>：</w:t>
      </w:r>
    </w:p>
    <w:p w:rsidR="009E3FEC" w:rsidRPr="0038293B" w:rsidRDefault="009E3FEC" w:rsidP="009E3FEC">
      <w:pPr>
        <w:spacing w:line="320" w:lineRule="exact"/>
        <w:ind w:left="851"/>
        <w:jc w:val="left"/>
        <w:rPr>
          <w:rFonts w:ascii="SimSun" w:eastAsia="SimSun" w:hAnsi="SimSun" w:cs="MS Gothic"/>
        </w:rPr>
      </w:pPr>
      <w:r w:rsidRPr="0038293B">
        <w:rPr>
          <w:rFonts w:ascii="SimSun" w:eastAsia="SimSun" w:hAnsi="SimSun" w:cs="MS Gothic" w:hint="eastAsia"/>
        </w:rPr>
        <w:t>我不能、也不想写。</w:t>
      </w:r>
    </w:p>
    <w:p w:rsidR="009E3FEC" w:rsidRPr="0038293B" w:rsidRDefault="009E3FEC" w:rsidP="009E3FEC">
      <w:pPr>
        <w:spacing w:line="320" w:lineRule="exact"/>
        <w:ind w:left="851"/>
        <w:jc w:val="left"/>
        <w:rPr>
          <w:rFonts w:ascii="SimSun" w:eastAsia="SimSun" w:hAnsi="SimSun" w:cs="MS Gothic"/>
        </w:rPr>
      </w:pPr>
      <w:r w:rsidRPr="0038293B">
        <w:rPr>
          <w:rFonts w:ascii="SimSun" w:eastAsia="SimSun" w:hAnsi="SimSun" w:cs="MS Gothic" w:hint="eastAsia"/>
        </w:rPr>
        <w:t>作</w:t>
      </w:r>
      <w:r w:rsidRPr="0038293B">
        <w:rPr>
          <w:rFonts w:ascii="SimSun" w:eastAsia="SimSun" w:hAnsi="SimSun" w:cs="SimSun" w:hint="eastAsia"/>
        </w:rPr>
        <w:t>为诗人我不出色</w:t>
      </w:r>
      <w:r w:rsidRPr="0038293B">
        <w:rPr>
          <w:rFonts w:ascii="SimSun" w:eastAsia="SimSun" w:hAnsi="SimSun" w:cs="MS Gothic" w:hint="eastAsia"/>
        </w:rPr>
        <w:t>。</w:t>
      </w:r>
    </w:p>
    <w:p w:rsidR="009E3FEC" w:rsidRPr="0038293B" w:rsidRDefault="009E3FEC" w:rsidP="009E3FEC">
      <w:pPr>
        <w:spacing w:line="320" w:lineRule="exact"/>
        <w:ind w:left="851"/>
        <w:jc w:val="left"/>
        <w:rPr>
          <w:rFonts w:ascii="SimSun" w:eastAsia="SimSun" w:hAnsi="SimSun" w:cs="MS Gothic"/>
        </w:rPr>
      </w:pPr>
      <w:r w:rsidRPr="0038293B">
        <w:rPr>
          <w:rFonts w:ascii="SimSun" w:eastAsia="SimSun" w:hAnsi="SimSun" w:cs="MS Gothic" w:hint="eastAsia"/>
        </w:rPr>
        <w:t>仙女</w:t>
      </w:r>
      <w:r w:rsidRPr="0038293B">
        <w:rPr>
          <w:rFonts w:ascii="SimSun" w:eastAsia="SimSun" w:hAnsi="SimSun" w:cs="SimSun" w:hint="eastAsia"/>
        </w:rPr>
        <w:t>说：错！错！错</w:t>
      </w:r>
      <w:r w:rsidRPr="0038293B">
        <w:rPr>
          <w:rFonts w:ascii="SimSun" w:eastAsia="SimSun" w:hAnsi="SimSun" w:cs="MS Gothic" w:hint="eastAsia"/>
        </w:rPr>
        <w:t>！</w:t>
      </w:r>
    </w:p>
    <w:p w:rsidR="009E3FEC" w:rsidRPr="0038293B" w:rsidRDefault="009E3FEC" w:rsidP="009E3FEC">
      <w:pPr>
        <w:spacing w:line="320" w:lineRule="exact"/>
        <w:ind w:left="851"/>
        <w:jc w:val="left"/>
        <w:rPr>
          <w:rFonts w:ascii="SimSun" w:eastAsia="SimSun" w:hAnsi="SimSun" w:cs="MS Mincho"/>
        </w:rPr>
      </w:pPr>
      <w:r w:rsidRPr="0038293B">
        <w:rPr>
          <w:rFonts w:ascii="SimSun" w:eastAsia="SimSun" w:hAnsi="SimSun" w:cs="MS Gothic" w:hint="eastAsia"/>
        </w:rPr>
        <w:t>就要你写：我等着</w:t>
      </w:r>
      <w:r w:rsidRPr="0038293B">
        <w:rPr>
          <w:rFonts w:ascii="SimSun" w:eastAsia="SimSun" w:hAnsi="SimSun" w:cs="MS Mincho" w:hint="eastAsia"/>
        </w:rPr>
        <w:t>！</w:t>
      </w:r>
    </w:p>
    <w:p w:rsidR="009E3FEC" w:rsidRPr="0038293B" w:rsidRDefault="009E3FEC" w:rsidP="009E3FEC">
      <w:pPr>
        <w:spacing w:line="320" w:lineRule="exact"/>
        <w:ind w:left="851"/>
        <w:jc w:val="left"/>
        <w:rPr>
          <w:rFonts w:ascii="SimSun" w:eastAsia="SimSun" w:hAnsi="SimSun" w:cs="MS Mincho"/>
        </w:rPr>
      </w:pPr>
    </w:p>
    <w:p w:rsidR="009E3FEC" w:rsidRPr="0038293B" w:rsidRDefault="009E3FEC" w:rsidP="009E3FEC">
      <w:pPr>
        <w:spacing w:line="320" w:lineRule="exact"/>
        <w:ind w:left="851"/>
        <w:jc w:val="left"/>
        <w:rPr>
          <w:rFonts w:ascii="SimSun" w:eastAsia="SimSun" w:hAnsi="SimSun" w:cs="MS Gothic"/>
          <w:sz w:val="22"/>
        </w:rPr>
      </w:pPr>
      <w:r w:rsidRPr="0038293B">
        <w:rPr>
          <w:rFonts w:ascii="SimSun" w:eastAsia="SimSun" w:hAnsi="SimSun" w:cs="SimSun" w:hint="eastAsia"/>
          <w:sz w:val="22"/>
        </w:rPr>
        <w:t>苏轼写字回答她说</w:t>
      </w:r>
      <w:r w:rsidRPr="0038293B">
        <w:rPr>
          <w:rFonts w:ascii="SimSun" w:eastAsia="SimSun" w:hAnsi="SimSun" w:cs="MS Gothic" w:hint="eastAsia"/>
          <w:sz w:val="22"/>
        </w:rPr>
        <w:t>：</w:t>
      </w:r>
    </w:p>
    <w:p w:rsidR="009E3FEC" w:rsidRPr="0038293B" w:rsidRDefault="009E3FEC" w:rsidP="009E3FEC">
      <w:pPr>
        <w:spacing w:line="320" w:lineRule="exact"/>
        <w:ind w:left="851"/>
        <w:jc w:val="left"/>
        <w:rPr>
          <w:rFonts w:ascii="SimSun" w:eastAsia="SimSun" w:hAnsi="SimSun" w:cs="MS Gothic"/>
          <w:sz w:val="22"/>
        </w:rPr>
      </w:pPr>
      <w:r w:rsidRPr="0038293B">
        <w:rPr>
          <w:rFonts w:ascii="SimSun" w:eastAsia="SimSun" w:hAnsi="SimSun" w:cs="MS Gothic" w:hint="eastAsia"/>
          <w:sz w:val="22"/>
        </w:rPr>
        <w:t>作</w:t>
      </w:r>
      <w:r w:rsidRPr="0038293B">
        <w:rPr>
          <w:rFonts w:ascii="SimSun" w:eastAsia="SimSun" w:hAnsi="SimSun" w:cs="SimSun" w:hint="eastAsia"/>
          <w:sz w:val="22"/>
        </w:rPr>
        <w:t>为诗人也还凑合</w:t>
      </w:r>
      <w:r w:rsidRPr="0038293B">
        <w:rPr>
          <w:rFonts w:ascii="SimSun" w:eastAsia="SimSun" w:hAnsi="SimSun" w:cs="MS Gothic" w:hint="eastAsia"/>
          <w:sz w:val="22"/>
        </w:rPr>
        <w:t>，</w:t>
      </w:r>
    </w:p>
    <w:p w:rsidR="009E3FEC" w:rsidRPr="0038293B" w:rsidRDefault="009E3FEC" w:rsidP="009E3FEC">
      <w:pPr>
        <w:spacing w:line="320" w:lineRule="exact"/>
        <w:ind w:left="851"/>
        <w:jc w:val="left"/>
        <w:rPr>
          <w:rFonts w:ascii="SimSun" w:eastAsia="SimSun" w:hAnsi="SimSun" w:cs="SimSun"/>
          <w:sz w:val="22"/>
        </w:rPr>
      </w:pPr>
      <w:r w:rsidRPr="0038293B">
        <w:rPr>
          <w:rFonts w:ascii="SimSun" w:eastAsia="SimSun" w:hAnsi="SimSun" w:cs="MS Gothic" w:hint="eastAsia"/>
          <w:sz w:val="22"/>
        </w:rPr>
        <w:t>确</w:t>
      </w:r>
      <w:r w:rsidRPr="0038293B">
        <w:rPr>
          <w:rFonts w:ascii="SimSun" w:eastAsia="SimSun" w:hAnsi="SimSun" w:cs="SimSun" w:hint="eastAsia"/>
          <w:sz w:val="22"/>
        </w:rPr>
        <w:t>实不想为你</w:t>
      </w:r>
      <w:r w:rsidRPr="0038293B">
        <w:rPr>
          <w:rFonts w:ascii="SimSun" w:eastAsia="SimSun" w:hAnsi="SimSun" w:cs="MS Gothic" w:hint="eastAsia"/>
          <w:sz w:val="22"/>
        </w:rPr>
        <w:t>写</w:t>
      </w:r>
      <w:r w:rsidRPr="0038293B">
        <w:rPr>
          <w:rFonts w:ascii="SimSun" w:eastAsia="SimSun" w:hAnsi="SimSun" w:cs="SimSun" w:hint="eastAsia"/>
          <w:sz w:val="22"/>
        </w:rPr>
        <w:t>诗</w:t>
      </w:r>
    </w:p>
    <w:p w:rsidR="009E3FEC" w:rsidRPr="0038293B" w:rsidRDefault="009E3FEC" w:rsidP="009E3FEC">
      <w:pPr>
        <w:spacing w:line="320" w:lineRule="exact"/>
        <w:ind w:left="851"/>
        <w:jc w:val="left"/>
        <w:rPr>
          <w:rFonts w:ascii="SimSun" w:eastAsia="SimSun" w:hAnsi="SimSun"/>
          <w:sz w:val="28"/>
          <w:szCs w:val="24"/>
        </w:rPr>
      </w:pPr>
      <w:r w:rsidRPr="0038293B">
        <w:rPr>
          <w:rFonts w:ascii="SimSun" w:eastAsia="SimSun" w:hAnsi="SimSun" w:cs="MS Gothic" w:hint="eastAsia"/>
          <w:sz w:val="22"/>
        </w:rPr>
        <w:t>无情无</w:t>
      </w:r>
      <w:r w:rsidRPr="0038293B">
        <w:rPr>
          <w:rFonts w:ascii="SimSun" w:eastAsia="SimSun" w:hAnsi="SimSun" w:cs="SimSun" w:hint="eastAsia"/>
          <w:sz w:val="22"/>
        </w:rPr>
        <w:t>绪难以写作</w:t>
      </w:r>
      <w:r w:rsidRPr="0038293B">
        <w:rPr>
          <w:rFonts w:ascii="SimSun" w:eastAsia="SimSun" w:hAnsi="SimSun" w:cs="MS Mincho" w:hint="eastAsia"/>
          <w:sz w:val="22"/>
        </w:rPr>
        <w:t>。</w:t>
      </w:r>
    </w:p>
    <w:p w:rsidR="009E3FEC" w:rsidRPr="0038293B" w:rsidRDefault="009E3FEC" w:rsidP="009E3FEC">
      <w:pPr>
        <w:spacing w:line="240" w:lineRule="exact"/>
        <w:ind w:left="851"/>
        <w:jc w:val="right"/>
        <w:rPr>
          <w:rFonts w:ascii="SimSun" w:eastAsia="SimSun" w:hAnsi="SimSun" w:cs="Bookman Old Style"/>
          <w:sz w:val="20"/>
          <w:szCs w:val="24"/>
        </w:rPr>
      </w:pPr>
    </w:p>
    <w:p w:rsidR="009E3FEC" w:rsidRPr="0038293B" w:rsidRDefault="009E3FEC" w:rsidP="009E3FEC">
      <w:pPr>
        <w:spacing w:line="240" w:lineRule="exact"/>
        <w:ind w:left="851"/>
        <w:jc w:val="right"/>
        <w:rPr>
          <w:rFonts w:ascii="SimSun" w:eastAsia="SimSun" w:hAnsi="SimSun"/>
          <w:sz w:val="18"/>
          <w:szCs w:val="24"/>
        </w:rPr>
      </w:pPr>
      <w:r w:rsidRPr="0038293B">
        <w:rPr>
          <w:rFonts w:ascii="SimSun" w:eastAsia="SimSun" w:hAnsi="SimSun"/>
          <w:sz w:val="20"/>
        </w:rPr>
        <w:t>2021</w:t>
      </w:r>
      <w:r w:rsidRPr="0038293B">
        <w:rPr>
          <w:rFonts w:ascii="SimSun" w:eastAsia="SimSun" w:hAnsi="SimSun" w:cs="MS Gothic" w:hint="eastAsia"/>
          <w:sz w:val="20"/>
        </w:rPr>
        <w:t>，</w:t>
      </w:r>
      <w:r w:rsidRPr="0038293B">
        <w:rPr>
          <w:rFonts w:ascii="SimSun" w:eastAsia="SimSun" w:hAnsi="SimSun"/>
          <w:sz w:val="20"/>
        </w:rPr>
        <w:t>2</w:t>
      </w:r>
      <w:r w:rsidRPr="0038293B">
        <w:rPr>
          <w:rFonts w:ascii="SimSun" w:eastAsia="SimSun" w:hAnsi="SimSun" w:cs="MS Gothic" w:hint="eastAsia"/>
          <w:sz w:val="20"/>
        </w:rPr>
        <w:t>，</w:t>
      </w:r>
      <w:r w:rsidRPr="0038293B">
        <w:rPr>
          <w:rFonts w:ascii="SimSun" w:eastAsia="SimSun" w:hAnsi="SimSun"/>
          <w:sz w:val="20"/>
        </w:rPr>
        <w:t xml:space="preserve">12 </w:t>
      </w:r>
      <w:r w:rsidRPr="0038293B">
        <w:rPr>
          <w:rFonts w:ascii="SimSun" w:eastAsia="SimSun" w:hAnsi="SimSun" w:cs="MS Gothic" w:hint="eastAsia"/>
          <w:sz w:val="20"/>
        </w:rPr>
        <w:t>伊戈</w:t>
      </w:r>
      <w:r w:rsidRPr="0038293B">
        <w:rPr>
          <w:rFonts w:ascii="SimSun" w:eastAsia="SimSun" w:hAnsi="SimSun" w:cs="SimSun" w:hint="eastAsia"/>
          <w:sz w:val="20"/>
        </w:rPr>
        <w:t>尔</w:t>
      </w:r>
    </w:p>
    <w:p w:rsidR="009E3FEC" w:rsidRPr="0038293B" w:rsidRDefault="009E3FEC" w:rsidP="009E3FEC">
      <w:pPr>
        <w:spacing w:line="240" w:lineRule="exact"/>
        <w:jc w:val="left"/>
        <w:rPr>
          <w:rFonts w:ascii="Bookman Old Style" w:hAnsi="Bookman Old Style"/>
          <w:sz w:val="22"/>
          <w:szCs w:val="24"/>
        </w:rPr>
      </w:pPr>
      <w:r w:rsidRPr="0038293B">
        <w:rPr>
          <w:rFonts w:ascii="Bookman Old Style" w:hAnsi="Bookman Old Style"/>
          <w:sz w:val="22"/>
          <w:szCs w:val="24"/>
        </w:rPr>
        <w:br w:type="page"/>
      </w:r>
    </w:p>
    <w:p w:rsidR="009E3FEC" w:rsidRPr="0038293B" w:rsidRDefault="009E3FEC" w:rsidP="009E3FEC">
      <w:pPr>
        <w:pStyle w:val="af3"/>
        <w:numPr>
          <w:ilvl w:val="0"/>
          <w:numId w:val="1"/>
        </w:numPr>
        <w:spacing w:line="320" w:lineRule="exact"/>
        <w:ind w:left="0" w:firstLine="0"/>
        <w:jc w:val="left"/>
        <w:outlineLvl w:val="1"/>
        <w:rPr>
          <w:rFonts w:ascii="Bookman Old Style" w:hAnsi="Bookman Old Style"/>
          <w:b/>
          <w:bCs/>
          <w:szCs w:val="28"/>
        </w:rPr>
      </w:pPr>
      <w:bookmarkStart w:id="2452" w:name="_Toc219208189"/>
      <w:bookmarkStart w:id="2453" w:name="_Toc219289164"/>
      <w:bookmarkStart w:id="2454" w:name="_Toc219307735"/>
      <w:bookmarkStart w:id="2455" w:name="_Toc221802593"/>
      <w:r w:rsidRPr="0038293B">
        <w:rPr>
          <w:rFonts w:ascii="Bookman Old Style" w:eastAsia="SimSun" w:hAnsi="Bookman Old Style" w:cs="MS Gothic"/>
          <w:b/>
          <w:bCs/>
          <w:szCs w:val="28"/>
          <w:lang w:eastAsia="zh-CN"/>
        </w:rPr>
        <w:lastRenderedPageBreak/>
        <w:t xml:space="preserve">ЛИ ХУА </w:t>
      </w:r>
      <w:r w:rsidRPr="0038293B">
        <w:rPr>
          <w:rFonts w:ascii="Bookman Old Style" w:eastAsia="SimSun" w:hAnsi="Bookman Old Style" w:cs="MS Gothic" w:hint="eastAsia"/>
          <w:b/>
          <w:bCs/>
          <w:szCs w:val="28"/>
          <w:lang w:eastAsia="zh-CN"/>
        </w:rPr>
        <w:t>李華</w:t>
      </w:r>
      <w:r w:rsidRPr="0038293B">
        <w:rPr>
          <w:rFonts w:ascii="Bookman Old Style" w:eastAsia="SimSun" w:hAnsi="Bookman Old Style" w:cs="MS Gothic"/>
          <w:b/>
          <w:bCs/>
          <w:szCs w:val="28"/>
          <w:lang w:eastAsia="zh-CN"/>
        </w:rPr>
        <w:t>( 715 — 766 / 774 )</w:t>
      </w:r>
      <w:bookmarkEnd w:id="2452"/>
      <w:bookmarkEnd w:id="2453"/>
      <w:bookmarkEnd w:id="2454"/>
      <w:bookmarkEnd w:id="2455"/>
    </w:p>
    <w:p w:rsidR="009E3FEC" w:rsidRPr="0038293B" w:rsidRDefault="009E3FEC" w:rsidP="009E3FEC">
      <w:pPr>
        <w:spacing w:line="320" w:lineRule="exact"/>
        <w:rPr>
          <w:rFonts w:ascii="Bookman Old Style" w:hAnsi="Bookman Old Style"/>
          <w:szCs w:val="24"/>
          <w:lang w:val="en-US"/>
        </w:rPr>
      </w:pPr>
    </w:p>
    <w:p w:rsidR="009E3FEC" w:rsidRPr="0038293B" w:rsidRDefault="009E3FEC" w:rsidP="009E3FEC">
      <w:pPr>
        <w:spacing w:line="320" w:lineRule="exact"/>
        <w:jc w:val="left"/>
        <w:rPr>
          <w:rFonts w:ascii="Bookman Old Style" w:hAnsi="Bookman Old Style"/>
          <w:szCs w:val="24"/>
        </w:rPr>
      </w:pPr>
      <w:r w:rsidRPr="0038293B">
        <w:rPr>
          <w:rFonts w:ascii="Bookman Old Style" w:hAnsi="Bookman Old Style"/>
          <w:szCs w:val="24"/>
        </w:rPr>
        <w:t>Старый чиновник и старый поэт</w:t>
      </w:r>
    </w:p>
    <w:p w:rsidR="009E3FEC" w:rsidRPr="0038293B" w:rsidRDefault="009E3FEC" w:rsidP="009E3FEC">
      <w:pPr>
        <w:spacing w:line="320" w:lineRule="exact"/>
        <w:jc w:val="left"/>
        <w:rPr>
          <w:rFonts w:ascii="Bookman Old Style" w:hAnsi="Bookman Old Style"/>
          <w:szCs w:val="24"/>
        </w:rPr>
      </w:pPr>
      <w:r w:rsidRPr="0038293B">
        <w:rPr>
          <w:rFonts w:ascii="Bookman Old Style" w:hAnsi="Bookman Old Style"/>
          <w:szCs w:val="24"/>
        </w:rPr>
        <w:t>Оставил стихи и службу,</w:t>
      </w:r>
    </w:p>
    <w:p w:rsidR="009E3FEC" w:rsidRPr="0038293B" w:rsidRDefault="009E3FEC" w:rsidP="009E3FEC">
      <w:pPr>
        <w:spacing w:line="320" w:lineRule="exact"/>
        <w:jc w:val="left"/>
        <w:rPr>
          <w:rFonts w:ascii="Bookman Old Style" w:hAnsi="Bookman Old Style"/>
          <w:szCs w:val="24"/>
        </w:rPr>
      </w:pPr>
      <w:r w:rsidRPr="0038293B">
        <w:rPr>
          <w:rFonts w:ascii="Bookman Old Style" w:hAnsi="Bookman Old Style"/>
          <w:szCs w:val="24"/>
        </w:rPr>
        <w:t>В обители горной нашёл приют,</w:t>
      </w:r>
    </w:p>
    <w:p w:rsidR="009E3FEC" w:rsidRPr="0038293B" w:rsidRDefault="009E3FEC" w:rsidP="009E3FEC">
      <w:pPr>
        <w:spacing w:line="320" w:lineRule="exact"/>
        <w:jc w:val="left"/>
        <w:rPr>
          <w:rFonts w:ascii="Bookman Old Style" w:hAnsi="Bookman Old Style"/>
          <w:szCs w:val="24"/>
        </w:rPr>
      </w:pPr>
      <w:r w:rsidRPr="0038293B">
        <w:rPr>
          <w:rFonts w:ascii="Bookman Old Style" w:hAnsi="Bookman Old Style"/>
          <w:szCs w:val="24"/>
        </w:rPr>
        <w:t>Потому что поверил Будде.</w:t>
      </w:r>
    </w:p>
    <w:p w:rsidR="009E3FEC" w:rsidRPr="0038293B" w:rsidRDefault="009E3FEC" w:rsidP="009E3FEC">
      <w:pPr>
        <w:spacing w:line="320" w:lineRule="exact"/>
        <w:jc w:val="left"/>
        <w:rPr>
          <w:rFonts w:ascii="Bookman Old Style" w:hAnsi="Bookman Old Style"/>
          <w:szCs w:val="24"/>
        </w:rPr>
      </w:pPr>
      <w:r w:rsidRPr="0038293B">
        <w:rPr>
          <w:rFonts w:ascii="Bookman Old Style" w:hAnsi="Bookman Old Style"/>
          <w:szCs w:val="24"/>
        </w:rPr>
        <w:t>И в хронике пишут вполне разумно,</w:t>
      </w:r>
    </w:p>
    <w:p w:rsidR="009E3FEC" w:rsidRPr="0038293B" w:rsidRDefault="009E3FEC" w:rsidP="009E3FEC">
      <w:pPr>
        <w:spacing w:line="320" w:lineRule="exact"/>
        <w:jc w:val="left"/>
        <w:rPr>
          <w:rFonts w:ascii="Bookman Old Style" w:hAnsi="Bookman Old Style"/>
          <w:szCs w:val="24"/>
        </w:rPr>
      </w:pPr>
      <w:r w:rsidRPr="0038293B">
        <w:rPr>
          <w:rFonts w:ascii="Bookman Old Style" w:hAnsi="Bookman Old Style"/>
          <w:szCs w:val="24"/>
        </w:rPr>
        <w:t>Что он заболел и умер.</w:t>
      </w:r>
    </w:p>
    <w:p w:rsidR="009E3FEC" w:rsidRPr="0038293B" w:rsidRDefault="009E3FEC" w:rsidP="009E3FEC">
      <w:pPr>
        <w:spacing w:line="320" w:lineRule="exact"/>
        <w:jc w:val="left"/>
        <w:rPr>
          <w:rFonts w:ascii="Bookman Old Style" w:hAnsi="Bookman Old Style"/>
          <w:szCs w:val="24"/>
        </w:rPr>
      </w:pPr>
      <w:r w:rsidRPr="0038293B">
        <w:rPr>
          <w:rFonts w:ascii="Bookman Old Style" w:hAnsi="Bookman Old Style"/>
          <w:szCs w:val="24"/>
        </w:rPr>
        <w:t>Но пальцы скрюченные артритом</w:t>
      </w:r>
    </w:p>
    <w:p w:rsidR="009E3FEC" w:rsidRPr="0038293B" w:rsidRDefault="009E3FEC" w:rsidP="009E3FEC">
      <w:pPr>
        <w:spacing w:line="320" w:lineRule="exact"/>
        <w:jc w:val="left"/>
        <w:rPr>
          <w:rFonts w:ascii="Bookman Old Style" w:hAnsi="Bookman Old Style"/>
          <w:szCs w:val="24"/>
        </w:rPr>
      </w:pPr>
      <w:r w:rsidRPr="0038293B">
        <w:rPr>
          <w:rFonts w:ascii="Bookman Old Style" w:hAnsi="Bookman Old Style"/>
          <w:szCs w:val="24"/>
        </w:rPr>
        <w:t>Всё ещё держат кисть,</w:t>
      </w:r>
    </w:p>
    <w:p w:rsidR="009E3FEC" w:rsidRPr="0038293B" w:rsidRDefault="009E3FEC" w:rsidP="009E3FEC">
      <w:pPr>
        <w:spacing w:line="320" w:lineRule="exact"/>
        <w:jc w:val="left"/>
        <w:rPr>
          <w:rFonts w:ascii="Bookman Old Style" w:hAnsi="Bookman Old Style"/>
          <w:szCs w:val="24"/>
        </w:rPr>
      </w:pPr>
      <w:r w:rsidRPr="0038293B">
        <w:rPr>
          <w:rFonts w:ascii="Bookman Old Style" w:hAnsi="Bookman Old Style"/>
          <w:szCs w:val="24"/>
        </w:rPr>
        <w:t>Чтоб написать перевод с санскрита</w:t>
      </w:r>
    </w:p>
    <w:p w:rsidR="009E3FEC" w:rsidRPr="0038293B" w:rsidRDefault="009E3FEC" w:rsidP="009E3FEC">
      <w:pPr>
        <w:spacing w:line="320" w:lineRule="exact"/>
        <w:jc w:val="left"/>
        <w:rPr>
          <w:rFonts w:ascii="Bookman Old Style" w:hAnsi="Bookman Old Style"/>
          <w:szCs w:val="24"/>
        </w:rPr>
      </w:pPr>
      <w:r w:rsidRPr="0038293B">
        <w:rPr>
          <w:rFonts w:ascii="Bookman Old Style" w:hAnsi="Bookman Old Style"/>
          <w:szCs w:val="24"/>
        </w:rPr>
        <w:t>Сутр друзьям-монахам.</w:t>
      </w:r>
    </w:p>
    <w:p w:rsidR="009E3FEC" w:rsidRPr="0038293B" w:rsidRDefault="009E3FEC" w:rsidP="009E3FEC">
      <w:pPr>
        <w:spacing w:line="320" w:lineRule="exact"/>
        <w:jc w:val="left"/>
        <w:rPr>
          <w:rFonts w:ascii="Bookman Old Style" w:hAnsi="Bookman Old Style"/>
        </w:rPr>
      </w:pPr>
      <w:r w:rsidRPr="0038293B">
        <w:rPr>
          <w:rFonts w:ascii="Bookman Old Style" w:hAnsi="Bookman Old Style"/>
          <w:szCs w:val="24"/>
        </w:rPr>
        <w:t>Такая теперь у него ещё одна жизнь</w:t>
      </w:r>
      <w:r w:rsidRPr="0038293B">
        <w:rPr>
          <w:rFonts w:ascii="Bookman Old Style" w:hAnsi="Bookman Old Style"/>
        </w:rPr>
        <w:t>.</w:t>
      </w:r>
    </w:p>
    <w:p w:rsidR="009E3FEC" w:rsidRPr="0038293B" w:rsidRDefault="009E3FEC" w:rsidP="009E3FEC">
      <w:pPr>
        <w:spacing w:line="240" w:lineRule="exact"/>
        <w:jc w:val="right"/>
        <w:rPr>
          <w:rFonts w:ascii="Bookman Old Style" w:eastAsia="SimSun" w:hAnsi="Bookman Old Style" w:cs="Times New Roman"/>
          <w:sz w:val="20"/>
          <w:szCs w:val="18"/>
        </w:rPr>
      </w:pPr>
    </w:p>
    <w:p w:rsidR="009E3FEC" w:rsidRPr="0038293B" w:rsidRDefault="009E3FEC" w:rsidP="009E3FEC">
      <w:pPr>
        <w:jc w:val="right"/>
        <w:rPr>
          <w:rFonts w:ascii="Bookman Old Style" w:eastAsia="SimSun" w:hAnsi="Bookman Old Style" w:cs="Times New Roman"/>
          <w:sz w:val="20"/>
          <w:szCs w:val="18"/>
        </w:rPr>
      </w:pPr>
      <w:r w:rsidRPr="0038293B">
        <w:rPr>
          <w:rFonts w:ascii="Bookman Old Style" w:eastAsia="SimSun" w:hAnsi="Bookman Old Style" w:cs="Times New Roman"/>
          <w:sz w:val="20"/>
          <w:szCs w:val="18"/>
        </w:rPr>
        <w:t>26 февраля 2021 года, пятница</w:t>
      </w:r>
    </w:p>
    <w:p w:rsidR="009E3FEC" w:rsidRDefault="009E3FEC" w:rsidP="009E3FEC">
      <w:pPr>
        <w:jc w:val="left"/>
        <w:rPr>
          <w:rFonts w:ascii="Bookman Old Style" w:eastAsia="SimSun" w:hAnsi="Bookman Old Style" w:cs="Times New Roman"/>
          <w:sz w:val="20"/>
          <w:szCs w:val="18"/>
        </w:rPr>
      </w:pPr>
    </w:p>
    <w:p w:rsidR="009E3FEC" w:rsidRDefault="009E3FEC" w:rsidP="009E3FEC">
      <w:pPr>
        <w:jc w:val="left"/>
        <w:rPr>
          <w:rFonts w:ascii="Bookman Old Style" w:eastAsia="SimSun" w:hAnsi="Bookman Old Style" w:cs="Times New Roman"/>
          <w:sz w:val="20"/>
          <w:szCs w:val="18"/>
        </w:rPr>
      </w:pPr>
    </w:p>
    <w:p w:rsidR="009E3FEC" w:rsidRDefault="009E3FEC" w:rsidP="009E3FEC">
      <w:pPr>
        <w:jc w:val="left"/>
        <w:rPr>
          <w:rFonts w:ascii="Bookman Old Style" w:eastAsia="SimSun" w:hAnsi="Bookman Old Style" w:cs="Times New Roman"/>
          <w:sz w:val="20"/>
          <w:szCs w:val="18"/>
        </w:rPr>
      </w:pPr>
    </w:p>
    <w:p w:rsidR="009E3FEC" w:rsidRPr="0038293B" w:rsidRDefault="009E3FEC" w:rsidP="009E3FEC">
      <w:pPr>
        <w:spacing w:after="120" w:line="240" w:lineRule="exact"/>
        <w:rPr>
          <w:rFonts w:ascii="Bookman Old Style" w:hAnsi="Bookman Old Style"/>
          <w:sz w:val="20"/>
        </w:rPr>
      </w:pPr>
    </w:p>
    <w:p w:rsidR="009E3FEC" w:rsidRPr="0038293B" w:rsidRDefault="009E3FEC" w:rsidP="009E3FEC">
      <w:pPr>
        <w:pStyle w:val="af3"/>
        <w:numPr>
          <w:ilvl w:val="0"/>
          <w:numId w:val="2"/>
        </w:numPr>
        <w:spacing w:line="320" w:lineRule="exact"/>
        <w:ind w:left="1208" w:hanging="357"/>
        <w:jc w:val="left"/>
        <w:outlineLvl w:val="1"/>
        <w:rPr>
          <w:rFonts w:ascii="SimSun" w:eastAsia="SimSun" w:hAnsi="SimSun"/>
          <w:b/>
          <w:bCs/>
          <w:szCs w:val="28"/>
        </w:rPr>
      </w:pPr>
      <w:bookmarkStart w:id="2456" w:name="_Toc67234200"/>
      <w:bookmarkStart w:id="2457" w:name="_Toc219208190"/>
      <w:bookmarkStart w:id="2458" w:name="_Toc219289165"/>
      <w:bookmarkStart w:id="2459" w:name="_Toc219307736"/>
      <w:bookmarkStart w:id="2460" w:name="_Toc221802594"/>
      <w:r w:rsidRPr="0038293B">
        <w:rPr>
          <w:rFonts w:ascii="SimSun" w:eastAsia="SimSun" w:hAnsi="SimSun" w:cs="Times New Roman"/>
          <w:b/>
          <w:szCs w:val="24"/>
        </w:rPr>
        <w:t>李華</w:t>
      </w:r>
      <w:r w:rsidRPr="0038293B">
        <w:rPr>
          <w:rStyle w:val="af2"/>
          <w:rFonts w:ascii="SimSun" w:eastAsia="SimSun" w:hAnsi="SimSun" w:cs="MS Gothic"/>
          <w:b/>
          <w:bCs/>
          <w:szCs w:val="28"/>
          <w:lang w:eastAsia="zh-CN"/>
        </w:rPr>
        <w:footnoteReference w:id="22"/>
      </w:r>
      <w:bookmarkEnd w:id="2456"/>
      <w:bookmarkEnd w:id="2457"/>
      <w:bookmarkEnd w:id="2458"/>
      <w:bookmarkEnd w:id="2459"/>
      <w:bookmarkEnd w:id="2460"/>
    </w:p>
    <w:p w:rsidR="009E3FEC" w:rsidRPr="0038293B" w:rsidRDefault="009E3FEC" w:rsidP="009E3FEC">
      <w:pPr>
        <w:spacing w:line="320" w:lineRule="exact"/>
        <w:ind w:left="851"/>
        <w:jc w:val="left"/>
        <w:rPr>
          <w:rFonts w:ascii="SimSun" w:eastAsia="SimSun" w:hAnsi="SimSun"/>
          <w:szCs w:val="24"/>
          <w:lang w:val="en-US"/>
        </w:rPr>
      </w:pPr>
    </w:p>
    <w:p w:rsidR="009E3FEC" w:rsidRPr="0038293B" w:rsidRDefault="009E3FEC" w:rsidP="009E3FEC">
      <w:pPr>
        <w:spacing w:line="320" w:lineRule="exact"/>
        <w:ind w:left="851"/>
        <w:jc w:val="left"/>
        <w:rPr>
          <w:rFonts w:ascii="SimSun" w:eastAsia="SimSun" w:hAnsi="SimSun"/>
        </w:rPr>
      </w:pPr>
      <w:r w:rsidRPr="0038293B">
        <w:rPr>
          <w:rFonts w:ascii="SimSun" w:eastAsia="SimSun" w:hAnsi="SimSun" w:cs="MS Gothic"/>
        </w:rPr>
        <w:t>当官的</w:t>
      </w:r>
      <w:r w:rsidRPr="0038293B">
        <w:rPr>
          <w:rFonts w:ascii="SimSun" w:eastAsia="SimSun" w:hAnsi="SimSun" w:cs="SimSun"/>
        </w:rPr>
        <w:t>诗人上了年纪，</w:t>
      </w:r>
    </w:p>
    <w:p w:rsidR="009E3FEC" w:rsidRPr="0038293B" w:rsidRDefault="009E3FEC" w:rsidP="009E3FEC">
      <w:pPr>
        <w:spacing w:line="320" w:lineRule="exact"/>
        <w:ind w:left="851"/>
        <w:jc w:val="left"/>
        <w:rPr>
          <w:rFonts w:ascii="SimSun" w:eastAsia="SimSun" w:hAnsi="SimSun"/>
        </w:rPr>
      </w:pPr>
      <w:r w:rsidRPr="0038293B">
        <w:rPr>
          <w:rFonts w:ascii="SimSun" w:eastAsia="SimSun" w:hAnsi="SimSun" w:cs="MS Gothic"/>
        </w:rPr>
        <w:t>不再写</w:t>
      </w:r>
      <w:r w:rsidRPr="0038293B">
        <w:rPr>
          <w:rFonts w:ascii="SimSun" w:eastAsia="SimSun" w:hAnsi="SimSun" w:cs="SimSun"/>
        </w:rPr>
        <w:t>诗，辞去官职，</w:t>
      </w:r>
    </w:p>
    <w:p w:rsidR="009E3FEC" w:rsidRPr="0038293B" w:rsidRDefault="009E3FEC" w:rsidP="009E3FEC">
      <w:pPr>
        <w:spacing w:line="320" w:lineRule="exact"/>
        <w:ind w:left="851"/>
        <w:jc w:val="left"/>
        <w:rPr>
          <w:rFonts w:ascii="SimSun" w:eastAsia="SimSun" w:hAnsi="SimSun"/>
        </w:rPr>
      </w:pPr>
      <w:r w:rsidRPr="0038293B">
        <w:rPr>
          <w:rFonts w:ascii="SimSun" w:eastAsia="SimSun" w:hAnsi="SimSun" w:cs="MS Gothic"/>
        </w:rPr>
        <w:t>在一座山寺找到</w:t>
      </w:r>
      <w:r w:rsidRPr="0038293B">
        <w:rPr>
          <w:rFonts w:ascii="SimSun" w:eastAsia="SimSun" w:hAnsi="SimSun" w:cs="SimSun"/>
        </w:rPr>
        <w:t>归宿，</w:t>
      </w:r>
    </w:p>
    <w:p w:rsidR="009E3FEC" w:rsidRPr="0038293B" w:rsidRDefault="009E3FEC" w:rsidP="009E3FEC">
      <w:pPr>
        <w:spacing w:line="320" w:lineRule="exact"/>
        <w:ind w:left="851"/>
        <w:jc w:val="left"/>
        <w:rPr>
          <w:rFonts w:ascii="SimSun" w:eastAsia="SimSun" w:hAnsi="SimSun"/>
        </w:rPr>
      </w:pPr>
      <w:r w:rsidRPr="0038293B">
        <w:rPr>
          <w:rFonts w:ascii="SimSun" w:eastAsia="SimSun" w:hAnsi="SimSun" w:cs="MS Gothic"/>
        </w:rPr>
        <w:t>信奉佛学，</w:t>
      </w:r>
      <w:r w:rsidRPr="0038293B">
        <w:rPr>
          <w:rFonts w:ascii="SimSun" w:eastAsia="SimSun" w:hAnsi="SimSun" w:cs="SimSun"/>
        </w:rPr>
        <w:t>诚心诚意。</w:t>
      </w:r>
    </w:p>
    <w:p w:rsidR="009E3FEC" w:rsidRPr="0038293B" w:rsidRDefault="009E3FEC" w:rsidP="009E3FEC">
      <w:pPr>
        <w:spacing w:line="320" w:lineRule="exact"/>
        <w:ind w:left="851"/>
        <w:jc w:val="left"/>
        <w:rPr>
          <w:rFonts w:ascii="SimSun" w:eastAsia="SimSun" w:hAnsi="SimSun"/>
        </w:rPr>
      </w:pPr>
      <w:r w:rsidRPr="0038293B">
        <w:rPr>
          <w:rFonts w:ascii="SimSun" w:eastAsia="SimSun" w:hAnsi="SimSun" w:cs="MS Gothic"/>
        </w:rPr>
        <w:t>有些史</w:t>
      </w:r>
      <w:r w:rsidRPr="0038293B">
        <w:rPr>
          <w:rFonts w:ascii="SimSun" w:eastAsia="SimSun" w:hAnsi="SimSun" w:cs="SimSun"/>
        </w:rPr>
        <w:t>书上写得明白，</w:t>
      </w:r>
    </w:p>
    <w:p w:rsidR="009E3FEC" w:rsidRPr="0038293B" w:rsidRDefault="009E3FEC" w:rsidP="009E3FEC">
      <w:pPr>
        <w:spacing w:line="320" w:lineRule="exact"/>
        <w:ind w:left="851"/>
        <w:jc w:val="left"/>
        <w:rPr>
          <w:rFonts w:ascii="SimSun" w:eastAsia="SimSun" w:hAnsi="SimSun"/>
        </w:rPr>
      </w:pPr>
      <w:r w:rsidRPr="0038293B">
        <w:rPr>
          <w:rFonts w:ascii="SimSun" w:eastAsia="SimSun" w:hAnsi="SimSun" w:cs="MS Gothic"/>
        </w:rPr>
        <w:t>他晚年多病与世</w:t>
      </w:r>
      <w:r w:rsidRPr="0038293B">
        <w:rPr>
          <w:rFonts w:ascii="SimSun" w:eastAsia="SimSun" w:hAnsi="SimSun" w:cs="SimSun"/>
        </w:rPr>
        <w:t>长辞。</w:t>
      </w:r>
    </w:p>
    <w:p w:rsidR="009E3FEC" w:rsidRPr="0038293B" w:rsidRDefault="009E3FEC" w:rsidP="009E3FEC">
      <w:pPr>
        <w:spacing w:line="320" w:lineRule="exact"/>
        <w:ind w:left="851"/>
        <w:jc w:val="left"/>
        <w:rPr>
          <w:rFonts w:ascii="SimSun" w:eastAsia="SimSun" w:hAnsi="SimSun"/>
        </w:rPr>
      </w:pPr>
      <w:r w:rsidRPr="0038293B">
        <w:rPr>
          <w:rFonts w:ascii="SimSun" w:eastAsia="SimSun" w:hAnsi="SimSun" w:cs="SimSun"/>
        </w:rPr>
        <w:t>虽然其手指弯曲如钩，</w:t>
      </w:r>
    </w:p>
    <w:p w:rsidR="009E3FEC" w:rsidRPr="0038293B" w:rsidRDefault="009E3FEC" w:rsidP="009E3FEC">
      <w:pPr>
        <w:spacing w:line="320" w:lineRule="exact"/>
        <w:ind w:left="851"/>
        <w:jc w:val="left"/>
        <w:rPr>
          <w:rFonts w:ascii="SimSun" w:eastAsia="SimSun" w:hAnsi="SimSun"/>
        </w:rPr>
      </w:pPr>
      <w:r w:rsidRPr="0038293B">
        <w:rPr>
          <w:rFonts w:ascii="SimSun" w:eastAsia="SimSun" w:hAnsi="SimSun" w:cs="MS Gothic"/>
        </w:rPr>
        <w:t>依旧像往昔擅</w:t>
      </w:r>
      <w:r w:rsidRPr="0038293B">
        <w:rPr>
          <w:rFonts w:ascii="SimSun" w:eastAsia="SimSun" w:hAnsi="SimSun" w:cs="SimSun"/>
        </w:rPr>
        <w:t>长运笔，</w:t>
      </w:r>
    </w:p>
    <w:p w:rsidR="009E3FEC" w:rsidRPr="0038293B" w:rsidRDefault="009E3FEC" w:rsidP="009E3FEC">
      <w:pPr>
        <w:spacing w:line="320" w:lineRule="exact"/>
        <w:ind w:left="851"/>
        <w:jc w:val="left"/>
        <w:rPr>
          <w:rFonts w:ascii="SimSun" w:eastAsia="SimSun" w:hAnsi="SimSun"/>
        </w:rPr>
      </w:pPr>
      <w:r w:rsidRPr="0038293B">
        <w:rPr>
          <w:rFonts w:ascii="SimSun" w:eastAsia="SimSun" w:hAnsi="SimSun" w:cs="MS Gothic"/>
        </w:rPr>
        <w:t>他</w:t>
      </w:r>
      <w:r w:rsidRPr="0038293B">
        <w:rPr>
          <w:rFonts w:ascii="SimSun" w:eastAsia="SimSun" w:hAnsi="SimSun" w:cs="SimSun"/>
        </w:rPr>
        <w:t>为相识的友好僧侣，</w:t>
      </w:r>
    </w:p>
    <w:p w:rsidR="009E3FEC" w:rsidRPr="0038293B" w:rsidRDefault="009E3FEC" w:rsidP="009E3FEC">
      <w:pPr>
        <w:spacing w:line="320" w:lineRule="exact"/>
        <w:ind w:left="851"/>
        <w:jc w:val="left"/>
        <w:rPr>
          <w:rFonts w:ascii="SimSun" w:eastAsia="SimSun" w:hAnsi="SimSun"/>
        </w:rPr>
      </w:pPr>
      <w:r w:rsidRPr="0038293B">
        <w:rPr>
          <w:rFonts w:ascii="SimSun" w:eastAsia="SimSun" w:hAnsi="SimSun" w:cs="MS Gothic"/>
        </w:rPr>
        <w:t>翻</w:t>
      </w:r>
      <w:r w:rsidRPr="0038293B">
        <w:rPr>
          <w:rFonts w:ascii="SimSun" w:eastAsia="SimSun" w:hAnsi="SimSun" w:cs="SimSun"/>
        </w:rPr>
        <w:t>译梵文的佛学经卷，</w:t>
      </w:r>
    </w:p>
    <w:p w:rsidR="009E3FEC" w:rsidRPr="0038293B" w:rsidRDefault="009E3FEC" w:rsidP="009E3FEC">
      <w:pPr>
        <w:spacing w:line="320" w:lineRule="exact"/>
        <w:ind w:left="851"/>
        <w:jc w:val="left"/>
        <w:rPr>
          <w:rFonts w:ascii="SimSun" w:eastAsia="SimSun" w:hAnsi="SimSun"/>
        </w:rPr>
      </w:pPr>
      <w:r w:rsidRPr="0038293B">
        <w:rPr>
          <w:rFonts w:ascii="SimSun" w:eastAsia="SimSun" w:hAnsi="SimSun" w:cs="MS Gothic"/>
        </w:rPr>
        <w:t>使他的生命至今延</w:t>
      </w:r>
      <w:r w:rsidRPr="0038293B">
        <w:rPr>
          <w:rFonts w:ascii="SimSun" w:eastAsia="SimSun" w:hAnsi="SimSun" w:cs="SimSun"/>
        </w:rPr>
        <w:t>续。</w:t>
      </w:r>
    </w:p>
    <w:p w:rsidR="009E3FEC" w:rsidRPr="0038293B" w:rsidRDefault="009E3FEC" w:rsidP="009E3FEC">
      <w:pPr>
        <w:spacing w:line="240" w:lineRule="exact"/>
        <w:jc w:val="right"/>
        <w:rPr>
          <w:rFonts w:ascii="SimSun" w:eastAsia="SimSun" w:hAnsi="SimSun"/>
          <w:sz w:val="20"/>
        </w:rPr>
      </w:pPr>
    </w:p>
    <w:p w:rsidR="009E3FEC" w:rsidRPr="0038293B" w:rsidRDefault="009E3FEC" w:rsidP="009E3FEC">
      <w:pPr>
        <w:spacing w:line="240" w:lineRule="exact"/>
        <w:jc w:val="right"/>
        <w:rPr>
          <w:rFonts w:ascii="SimSun" w:eastAsia="SimSun" w:hAnsi="SimSun"/>
          <w:sz w:val="20"/>
        </w:rPr>
      </w:pPr>
      <w:r w:rsidRPr="0038293B">
        <w:rPr>
          <w:rFonts w:ascii="SimSun" w:eastAsia="SimSun" w:hAnsi="SimSun"/>
          <w:sz w:val="20"/>
        </w:rPr>
        <w:t xml:space="preserve">     2021</w:t>
      </w:r>
      <w:r w:rsidRPr="0038293B">
        <w:rPr>
          <w:rFonts w:ascii="SimSun" w:eastAsia="SimSun" w:hAnsi="SimSun" w:cs="MS Gothic"/>
          <w:sz w:val="20"/>
        </w:rPr>
        <w:t>，</w:t>
      </w:r>
      <w:r w:rsidRPr="0038293B">
        <w:rPr>
          <w:rFonts w:ascii="SimSun" w:eastAsia="SimSun" w:hAnsi="SimSun"/>
          <w:sz w:val="20"/>
        </w:rPr>
        <w:t>2</w:t>
      </w:r>
      <w:r w:rsidRPr="0038293B">
        <w:rPr>
          <w:rFonts w:ascii="SimSun" w:eastAsia="SimSun" w:hAnsi="SimSun" w:cs="MS Gothic"/>
          <w:sz w:val="20"/>
        </w:rPr>
        <w:t>，</w:t>
      </w:r>
      <w:r w:rsidRPr="0038293B">
        <w:rPr>
          <w:rFonts w:ascii="SimSun" w:eastAsia="SimSun" w:hAnsi="SimSun"/>
          <w:sz w:val="20"/>
        </w:rPr>
        <w:t xml:space="preserve">26 </w:t>
      </w:r>
      <w:r w:rsidRPr="0038293B">
        <w:rPr>
          <w:rFonts w:ascii="SimSun" w:eastAsia="SimSun" w:hAnsi="SimSun" w:cs="MS Gothic"/>
          <w:sz w:val="20"/>
        </w:rPr>
        <w:t>伊戈</w:t>
      </w:r>
      <w:r w:rsidRPr="0038293B">
        <w:rPr>
          <w:rFonts w:ascii="SimSun" w:eastAsia="SimSun" w:hAnsi="SimSun" w:cs="SimSun"/>
          <w:sz w:val="20"/>
        </w:rPr>
        <w:t>尔</w:t>
      </w:r>
    </w:p>
    <w:p w:rsidR="009E3FEC" w:rsidRPr="0038293B" w:rsidRDefault="009E3FEC" w:rsidP="009E3FEC">
      <w:pPr>
        <w:spacing w:line="240" w:lineRule="exact"/>
        <w:jc w:val="right"/>
        <w:rPr>
          <w:rFonts w:ascii="SimSun" w:eastAsia="SimSun" w:hAnsi="SimSun" w:cs="SimSun"/>
          <w:sz w:val="20"/>
        </w:rPr>
      </w:pPr>
      <w:r w:rsidRPr="0038293B">
        <w:rPr>
          <w:rFonts w:ascii="SimSun" w:eastAsia="SimSun" w:hAnsi="SimSun"/>
          <w:sz w:val="20"/>
        </w:rPr>
        <w:t xml:space="preserve">     2021</w:t>
      </w:r>
      <w:r w:rsidRPr="0038293B">
        <w:rPr>
          <w:rFonts w:ascii="SimSun" w:eastAsia="SimSun" w:hAnsi="SimSun" w:cs="MS Gothic"/>
          <w:sz w:val="20"/>
        </w:rPr>
        <w:t>，</w:t>
      </w:r>
      <w:r w:rsidRPr="0038293B">
        <w:rPr>
          <w:rFonts w:ascii="SimSun" w:eastAsia="SimSun" w:hAnsi="SimSun"/>
          <w:sz w:val="20"/>
        </w:rPr>
        <w:t>2</w:t>
      </w:r>
      <w:r w:rsidRPr="0038293B">
        <w:rPr>
          <w:rFonts w:ascii="SimSun" w:eastAsia="SimSun" w:hAnsi="SimSun" w:cs="MS Gothic"/>
          <w:sz w:val="20"/>
        </w:rPr>
        <w:t>，</w:t>
      </w:r>
      <w:r w:rsidRPr="0038293B">
        <w:rPr>
          <w:rFonts w:ascii="SimSun" w:eastAsia="SimSun" w:hAnsi="SimSun"/>
          <w:sz w:val="20"/>
        </w:rPr>
        <w:t xml:space="preserve">27 </w:t>
      </w:r>
      <w:r w:rsidRPr="0038293B">
        <w:rPr>
          <w:rFonts w:ascii="SimSun" w:eastAsia="SimSun" w:hAnsi="SimSun" w:cs="MS Gothic"/>
          <w:sz w:val="20"/>
        </w:rPr>
        <w:t>谷羽</w:t>
      </w:r>
      <w:r w:rsidRPr="0038293B">
        <w:rPr>
          <w:rFonts w:ascii="SimSun" w:eastAsia="SimSun" w:hAnsi="SimSun" w:cs="SimSun"/>
          <w:sz w:val="20"/>
        </w:rPr>
        <w:t>译</w:t>
      </w:r>
    </w:p>
    <w:p w:rsidR="009E3FEC" w:rsidRPr="0038293B" w:rsidRDefault="009E3FEC" w:rsidP="009E3FEC">
      <w:pPr>
        <w:jc w:val="left"/>
        <w:rPr>
          <w:rFonts w:ascii="SimSun" w:eastAsia="SimSun" w:hAnsi="SimSun"/>
          <w:b/>
          <w:sz w:val="18"/>
          <w:szCs w:val="18"/>
        </w:rPr>
      </w:pPr>
    </w:p>
    <w:p w:rsidR="009E3FEC" w:rsidRDefault="009E3FEC" w:rsidP="009E3FEC">
      <w:pPr>
        <w:spacing w:after="200" w:line="276" w:lineRule="auto"/>
        <w:jc w:val="left"/>
        <w:rPr>
          <w:rFonts w:ascii="SimSun" w:eastAsia="SimSun" w:hAnsi="SimSun"/>
          <w:b/>
          <w:szCs w:val="24"/>
        </w:rPr>
      </w:pPr>
      <w:r>
        <w:rPr>
          <w:rFonts w:ascii="SimSun" w:eastAsia="SimSun" w:hAnsi="SimSun"/>
          <w:b/>
          <w:szCs w:val="24"/>
        </w:rPr>
        <w:br w:type="page"/>
      </w:r>
    </w:p>
    <w:p w:rsidR="009E3FEC" w:rsidRPr="00585B2F" w:rsidRDefault="009E3FEC" w:rsidP="009E3FEC">
      <w:pPr>
        <w:rPr>
          <w:rFonts w:ascii="SimSun" w:eastAsia="SimSun" w:hAnsi="SimSun"/>
          <w:szCs w:val="24"/>
        </w:rPr>
      </w:pPr>
      <w:r w:rsidRPr="00585B2F">
        <w:rPr>
          <w:rFonts w:ascii="SimSun" w:eastAsia="SimSun" w:hAnsi="SimSun"/>
          <w:b/>
          <w:szCs w:val="24"/>
        </w:rPr>
        <w:lastRenderedPageBreak/>
        <w:t>【附记】</w:t>
      </w:r>
      <w:r w:rsidRPr="00585B2F">
        <w:rPr>
          <w:rFonts w:ascii="SimSun" w:eastAsia="SimSun" w:hAnsi="SimSun"/>
          <w:szCs w:val="24"/>
        </w:rPr>
        <w:t>唐朝诗人李华，创作了《海上生明月》：</w:t>
      </w:r>
    </w:p>
    <w:p w:rsidR="009E3FEC" w:rsidRPr="00585B2F" w:rsidRDefault="009E3FEC" w:rsidP="009E3FEC">
      <w:pPr>
        <w:rPr>
          <w:rFonts w:ascii="SimSun" w:eastAsia="SimSun" w:hAnsi="SimSun"/>
          <w:szCs w:val="24"/>
        </w:rPr>
      </w:pPr>
    </w:p>
    <w:p w:rsidR="009E3FEC" w:rsidRPr="00585B2F" w:rsidRDefault="009E3FEC" w:rsidP="009E3FEC">
      <w:pPr>
        <w:jc w:val="left"/>
        <w:rPr>
          <w:rFonts w:ascii="SimSun" w:eastAsia="SimSun" w:hAnsi="SimSun" w:cs="SimSun"/>
          <w:szCs w:val="24"/>
        </w:rPr>
      </w:pPr>
      <w:r w:rsidRPr="00585B2F">
        <w:rPr>
          <w:rFonts w:ascii="SimSun" w:eastAsia="SimSun" w:hAnsi="SimSun" w:cs="SimSun"/>
          <w:szCs w:val="24"/>
        </w:rPr>
        <w:tab/>
      </w:r>
      <w:r w:rsidRPr="00585B2F">
        <w:rPr>
          <w:rFonts w:ascii="SimSun" w:eastAsia="SimSun" w:hAnsi="SimSun" w:cs="SimSun"/>
          <w:szCs w:val="24"/>
        </w:rPr>
        <w:tab/>
        <w:t>皎皎秋中月，团团海上生。</w:t>
      </w:r>
    </w:p>
    <w:p w:rsidR="009E3FEC" w:rsidRPr="00585B2F" w:rsidRDefault="009E3FEC" w:rsidP="009E3FEC">
      <w:pPr>
        <w:jc w:val="left"/>
        <w:rPr>
          <w:rFonts w:ascii="SimSun" w:eastAsia="SimSun" w:hAnsi="SimSun" w:cs="SimSun"/>
          <w:szCs w:val="24"/>
        </w:rPr>
      </w:pPr>
      <w:r w:rsidRPr="00585B2F">
        <w:rPr>
          <w:rFonts w:ascii="SimSun" w:eastAsia="SimSun" w:hAnsi="SimSun" w:cs="SimSun"/>
          <w:szCs w:val="24"/>
        </w:rPr>
        <w:tab/>
      </w:r>
      <w:r w:rsidRPr="00585B2F">
        <w:rPr>
          <w:rFonts w:ascii="SimSun" w:eastAsia="SimSun" w:hAnsi="SimSun" w:cs="SimSun"/>
          <w:szCs w:val="24"/>
        </w:rPr>
        <w:tab/>
        <w:t>影开金镜满，轮抱玉壶清。</w:t>
      </w:r>
      <w:r w:rsidRPr="00585B2F">
        <w:rPr>
          <w:rFonts w:ascii="SimSun" w:eastAsia="SimSun" w:hAnsi="SimSun" w:cs="SimSun"/>
          <w:szCs w:val="24"/>
        </w:rPr>
        <w:br/>
      </w:r>
      <w:r w:rsidRPr="00585B2F">
        <w:rPr>
          <w:rFonts w:ascii="SimSun" w:eastAsia="SimSun" w:hAnsi="SimSun" w:cs="SimSun"/>
          <w:szCs w:val="24"/>
        </w:rPr>
        <w:tab/>
      </w:r>
      <w:r w:rsidRPr="00585B2F">
        <w:rPr>
          <w:rFonts w:ascii="SimSun" w:eastAsia="SimSun" w:hAnsi="SimSun" w:cs="SimSun"/>
          <w:szCs w:val="24"/>
        </w:rPr>
        <w:tab/>
        <w:t>渐出三山岊，将凌一汉横。</w:t>
      </w:r>
    </w:p>
    <w:p w:rsidR="009E3FEC" w:rsidRPr="00585B2F" w:rsidRDefault="009E3FEC" w:rsidP="009E3FEC">
      <w:pPr>
        <w:jc w:val="left"/>
        <w:rPr>
          <w:rFonts w:ascii="SimSun" w:eastAsia="SimSun" w:hAnsi="SimSun" w:cs="SimSun"/>
          <w:szCs w:val="24"/>
        </w:rPr>
      </w:pPr>
      <w:r w:rsidRPr="00585B2F">
        <w:rPr>
          <w:rFonts w:ascii="SimSun" w:eastAsia="SimSun" w:hAnsi="SimSun" w:cs="SimSun"/>
          <w:szCs w:val="24"/>
        </w:rPr>
        <w:tab/>
      </w:r>
      <w:r w:rsidRPr="00585B2F">
        <w:rPr>
          <w:rFonts w:ascii="SimSun" w:eastAsia="SimSun" w:hAnsi="SimSun" w:cs="SimSun"/>
          <w:szCs w:val="24"/>
        </w:rPr>
        <w:tab/>
        <w:t>素娥尝药去，乌鹊绕枝惊。</w:t>
      </w:r>
      <w:r w:rsidRPr="00585B2F">
        <w:rPr>
          <w:rFonts w:ascii="SimSun" w:eastAsia="SimSun" w:hAnsi="SimSun" w:cs="SimSun"/>
          <w:szCs w:val="24"/>
        </w:rPr>
        <w:br/>
      </w:r>
      <w:r w:rsidRPr="00585B2F">
        <w:rPr>
          <w:rFonts w:ascii="SimSun" w:eastAsia="SimSun" w:hAnsi="SimSun" w:cs="SimSun"/>
          <w:szCs w:val="24"/>
        </w:rPr>
        <w:tab/>
      </w:r>
      <w:r w:rsidRPr="00585B2F">
        <w:rPr>
          <w:rFonts w:ascii="SimSun" w:eastAsia="SimSun" w:hAnsi="SimSun" w:cs="SimSun"/>
          <w:szCs w:val="24"/>
        </w:rPr>
        <w:tab/>
        <w:t>照水光偏白，浮云色最明。</w:t>
      </w:r>
    </w:p>
    <w:p w:rsidR="009E3FEC" w:rsidRPr="00585B2F" w:rsidRDefault="009E3FEC" w:rsidP="009E3FEC">
      <w:pPr>
        <w:jc w:val="left"/>
        <w:rPr>
          <w:rFonts w:ascii="SimSun" w:eastAsia="SimSun" w:hAnsi="SimSun" w:cs="SimSun"/>
          <w:szCs w:val="24"/>
        </w:rPr>
      </w:pPr>
      <w:r w:rsidRPr="00585B2F">
        <w:rPr>
          <w:rFonts w:ascii="SimSun" w:eastAsia="SimSun" w:hAnsi="SimSun" w:cs="SimSun"/>
          <w:szCs w:val="24"/>
        </w:rPr>
        <w:tab/>
      </w:r>
      <w:r w:rsidRPr="00585B2F">
        <w:rPr>
          <w:rFonts w:ascii="SimSun" w:eastAsia="SimSun" w:hAnsi="SimSun" w:cs="SimSun"/>
          <w:szCs w:val="24"/>
        </w:rPr>
        <w:tab/>
        <w:t>此时尧砌下，蓂荚自将荣。</w:t>
      </w:r>
    </w:p>
    <w:p w:rsidR="009E3FEC" w:rsidRPr="00585B2F" w:rsidRDefault="009E3FEC" w:rsidP="009E3FEC">
      <w:pPr>
        <w:jc w:val="left"/>
        <w:rPr>
          <w:rFonts w:ascii="SimSun" w:eastAsia="SimSun" w:hAnsi="SimSun" w:cs="SimSun"/>
          <w:szCs w:val="24"/>
        </w:rPr>
      </w:pPr>
    </w:p>
    <w:p w:rsidR="009E3FEC" w:rsidRPr="00585B2F" w:rsidRDefault="009E3FEC" w:rsidP="009E3FEC">
      <w:pPr>
        <w:rPr>
          <w:rFonts w:ascii="SimSun" w:eastAsia="SimSun" w:hAnsi="SimSun"/>
          <w:szCs w:val="24"/>
          <w:lang w:val="en-US"/>
        </w:rPr>
      </w:pPr>
      <w:r w:rsidRPr="00585B2F">
        <w:rPr>
          <w:rFonts w:ascii="SimSun" w:eastAsia="SimSun" w:hAnsi="SimSun"/>
          <w:szCs w:val="24"/>
        </w:rPr>
        <w:t>法国女诗人朱迪特•戈蒂耶（1845―1917）把这首诗译成法语，收进1867年出版的《白玉诗书》译诗集，产生了广泛深远的影响。先后有译者依据法语译本转译成德语、英语、意大利语。俄罗斯诗人古米廖夫</w:t>
      </w:r>
      <w:r w:rsidRPr="00585B2F">
        <w:rPr>
          <w:rFonts w:ascii="SimSun" w:eastAsia="SimSun" w:hAnsi="SimSun"/>
          <w:szCs w:val="24"/>
          <w:lang w:val="en-US"/>
        </w:rPr>
        <w:t>，</w:t>
      </w:r>
      <w:r w:rsidRPr="00585B2F">
        <w:rPr>
          <w:rFonts w:ascii="SimSun" w:eastAsia="SimSun" w:hAnsi="SimSun"/>
          <w:szCs w:val="24"/>
        </w:rPr>
        <w:t>依据朱迪特的译本</w:t>
      </w:r>
      <w:r w:rsidRPr="00585B2F">
        <w:rPr>
          <w:rFonts w:ascii="SimSun" w:eastAsia="SimSun" w:hAnsi="SimSun"/>
          <w:szCs w:val="24"/>
          <w:lang w:val="en-US"/>
        </w:rPr>
        <w:t>，</w:t>
      </w:r>
      <w:r w:rsidRPr="00585B2F">
        <w:rPr>
          <w:rFonts w:ascii="SimSun" w:eastAsia="SimSun" w:hAnsi="SimSun"/>
          <w:szCs w:val="24"/>
        </w:rPr>
        <w:t>把这首诗转译成俄语</w:t>
      </w:r>
      <w:r w:rsidRPr="00585B2F">
        <w:rPr>
          <w:rFonts w:ascii="SimSun" w:eastAsia="SimSun" w:hAnsi="SimSun"/>
          <w:szCs w:val="24"/>
          <w:lang w:val="en-US"/>
        </w:rPr>
        <w:t>，</w:t>
      </w:r>
      <w:r w:rsidRPr="00585B2F">
        <w:rPr>
          <w:rFonts w:ascii="SimSun" w:eastAsia="SimSun" w:hAnsi="SimSun"/>
          <w:szCs w:val="24"/>
        </w:rPr>
        <w:t>收入他的《中国诗集</w:t>
      </w:r>
      <w:r w:rsidRPr="00585B2F">
        <w:rPr>
          <w:rFonts w:ascii="SimSun" w:eastAsia="SimSun" w:hAnsi="SimSun"/>
          <w:szCs w:val="24"/>
          <w:lang w:val="en-US"/>
        </w:rPr>
        <w:t>——</w:t>
      </w:r>
      <w:r w:rsidRPr="00585B2F">
        <w:rPr>
          <w:rFonts w:ascii="SimSun" w:eastAsia="SimSun" w:hAnsi="SimSun"/>
          <w:szCs w:val="24"/>
        </w:rPr>
        <w:t>琉璃亭》</w:t>
      </w:r>
      <w:r w:rsidRPr="00585B2F">
        <w:rPr>
          <w:rFonts w:ascii="SimSun" w:eastAsia="SimSun" w:hAnsi="SimSun"/>
          <w:szCs w:val="24"/>
          <w:lang w:val="en-US"/>
        </w:rPr>
        <w:t>，1918</w:t>
      </w:r>
      <w:r w:rsidRPr="00585B2F">
        <w:rPr>
          <w:rFonts w:ascii="SimSun" w:eastAsia="SimSun" w:hAnsi="SimSun"/>
          <w:szCs w:val="24"/>
        </w:rPr>
        <w:t>年问世。此后他又把这首诗</w:t>
      </w:r>
      <w:r w:rsidRPr="00585B2F">
        <w:rPr>
          <w:rFonts w:ascii="SimSun" w:eastAsia="SimSun" w:hAnsi="SimSun"/>
          <w:szCs w:val="24"/>
          <w:lang w:val="en-US"/>
        </w:rPr>
        <w:t>，</w:t>
      </w:r>
      <w:r w:rsidRPr="00585B2F">
        <w:rPr>
          <w:rFonts w:ascii="SimSun" w:eastAsia="SimSun" w:hAnsi="SimSun"/>
          <w:szCs w:val="24"/>
        </w:rPr>
        <w:t>写进了他自己创作的长诗《两个梦》。</w:t>
      </w:r>
      <w:r w:rsidRPr="00585B2F">
        <w:rPr>
          <w:rFonts w:ascii="SimSun" w:eastAsia="SimSun" w:hAnsi="SimSun"/>
          <w:szCs w:val="24"/>
          <w:lang w:val="en-US"/>
        </w:rPr>
        <w:t>2012</w:t>
      </w:r>
      <w:r w:rsidRPr="00585B2F">
        <w:rPr>
          <w:rFonts w:ascii="SimSun" w:eastAsia="SimSun" w:hAnsi="SimSun"/>
          <w:szCs w:val="24"/>
        </w:rPr>
        <w:t>年谷羽把古米廖夫的《琉璃亭》译成汉语</w:t>
      </w:r>
      <w:r w:rsidRPr="00585B2F">
        <w:rPr>
          <w:rFonts w:ascii="SimSun" w:eastAsia="SimSun" w:hAnsi="SimSun"/>
          <w:szCs w:val="24"/>
          <w:lang w:val="en-US"/>
        </w:rPr>
        <w:t>，2021</w:t>
      </w:r>
      <w:r w:rsidRPr="00585B2F">
        <w:rPr>
          <w:rFonts w:ascii="SimSun" w:eastAsia="SimSun" w:hAnsi="SimSun"/>
          <w:szCs w:val="24"/>
        </w:rPr>
        <w:t>年又翻译了这位诗人的《两个梦》</w:t>
      </w:r>
      <w:r w:rsidRPr="00585B2F">
        <w:rPr>
          <w:rFonts w:ascii="SimSun" w:eastAsia="SimSun" w:hAnsi="SimSun"/>
          <w:szCs w:val="24"/>
          <w:lang w:val="en-US"/>
        </w:rPr>
        <w:t>，</w:t>
      </w:r>
      <w:r w:rsidRPr="00585B2F">
        <w:rPr>
          <w:rFonts w:ascii="SimSun" w:eastAsia="SimSun" w:hAnsi="SimSun"/>
          <w:szCs w:val="24"/>
        </w:rPr>
        <w:t>寄给俄罗斯朋友伊戈尔</w:t>
      </w:r>
      <w:r w:rsidRPr="00585B2F">
        <w:rPr>
          <w:rFonts w:ascii="SimSun" w:eastAsia="SimSun" w:hAnsi="SimSun"/>
          <w:szCs w:val="24"/>
          <w:lang w:val="en-US"/>
        </w:rPr>
        <w:t>•</w:t>
      </w:r>
      <w:r w:rsidRPr="00585B2F">
        <w:rPr>
          <w:rFonts w:ascii="SimSun" w:eastAsia="SimSun" w:hAnsi="SimSun"/>
          <w:szCs w:val="24"/>
        </w:rPr>
        <w:t>布尔东诺夫审校。伊戈尔通晓英语</w:t>
      </w:r>
      <w:r w:rsidRPr="00585B2F">
        <w:rPr>
          <w:rFonts w:ascii="SimSun" w:eastAsia="SimSun" w:hAnsi="SimSun"/>
          <w:szCs w:val="24"/>
          <w:lang w:val="en-US"/>
        </w:rPr>
        <w:t>，</w:t>
      </w:r>
      <w:r w:rsidRPr="00585B2F">
        <w:rPr>
          <w:rFonts w:ascii="SimSun" w:eastAsia="SimSun" w:hAnsi="SimSun"/>
          <w:szCs w:val="24"/>
        </w:rPr>
        <w:t>擅长计算机与网络搜索程序</w:t>
      </w:r>
      <w:r w:rsidRPr="00585B2F">
        <w:rPr>
          <w:rFonts w:ascii="SimSun" w:eastAsia="SimSun" w:hAnsi="SimSun"/>
          <w:szCs w:val="24"/>
          <w:lang w:val="en-US"/>
        </w:rPr>
        <w:t>，</w:t>
      </w:r>
      <w:r w:rsidRPr="00585B2F">
        <w:rPr>
          <w:rFonts w:ascii="SimSun" w:eastAsia="SimSun" w:hAnsi="SimSun"/>
          <w:szCs w:val="24"/>
        </w:rPr>
        <w:t>查到了《海上生明月》的法译本和日译本</w:t>
      </w:r>
      <w:r w:rsidRPr="00585B2F">
        <w:rPr>
          <w:rFonts w:ascii="SimSun" w:eastAsia="SimSun" w:hAnsi="SimSun"/>
          <w:szCs w:val="24"/>
          <w:lang w:val="en-US"/>
        </w:rPr>
        <w:t>，</w:t>
      </w:r>
      <w:r w:rsidRPr="00585B2F">
        <w:rPr>
          <w:rFonts w:ascii="SimSun" w:eastAsia="SimSun" w:hAnsi="SimSun"/>
          <w:szCs w:val="24"/>
        </w:rPr>
        <w:t>写成了随笔《一首中国古诗在国外的流传途径》。</w:t>
      </w:r>
    </w:p>
    <w:p w:rsidR="009E3FEC" w:rsidRPr="00585B2F" w:rsidRDefault="009E3FEC" w:rsidP="009E3FEC">
      <w:pPr>
        <w:rPr>
          <w:rFonts w:ascii="SimSun" w:eastAsia="SimSun" w:hAnsi="SimSun" w:cs="Times New Roman"/>
          <w:szCs w:val="24"/>
        </w:rPr>
      </w:pPr>
      <w:r w:rsidRPr="00585B2F">
        <w:rPr>
          <w:rFonts w:ascii="SimSun" w:eastAsia="SimSun" w:hAnsi="SimSun"/>
          <w:szCs w:val="24"/>
        </w:rPr>
        <w:t xml:space="preserve">谷羽记  2021，2，27 </w:t>
      </w:r>
    </w:p>
    <w:p w:rsidR="0060646D" w:rsidRDefault="0060646D" w:rsidP="009E3FEC">
      <w:pPr>
        <w:spacing w:after="200" w:line="276" w:lineRule="auto"/>
        <w:jc w:val="left"/>
        <w:rPr>
          <w:szCs w:val="24"/>
        </w:rPr>
      </w:pPr>
    </w:p>
    <w:p w:rsidR="009E3FEC" w:rsidRPr="00585B2F" w:rsidRDefault="009E3FEC" w:rsidP="009E3FEC">
      <w:pPr>
        <w:jc w:val="left"/>
        <w:rPr>
          <w:szCs w:val="24"/>
        </w:rPr>
      </w:pPr>
      <w:r w:rsidRPr="00585B2F">
        <w:rPr>
          <w:szCs w:val="24"/>
        </w:rPr>
        <w:t>Здесь сначала идет стихотворение Ли Хуа «Луна на море».Я его не буду переводить здесь.Об этом я сейчас пишу статью и даю разные переводы.</w:t>
      </w:r>
    </w:p>
    <w:p w:rsidR="009E3FEC" w:rsidRPr="00585B2F" w:rsidRDefault="009E3FEC" w:rsidP="009E3FEC">
      <w:pPr>
        <w:jc w:val="left"/>
        <w:rPr>
          <w:szCs w:val="24"/>
        </w:rPr>
      </w:pPr>
    </w:p>
    <w:p w:rsidR="009E3FEC" w:rsidRPr="00585B2F" w:rsidRDefault="009E3FEC" w:rsidP="009E3FEC">
      <w:pPr>
        <w:jc w:val="left"/>
        <w:rPr>
          <w:szCs w:val="24"/>
        </w:rPr>
      </w:pPr>
      <w:r w:rsidRPr="00585B2F">
        <w:rPr>
          <w:szCs w:val="24"/>
        </w:rPr>
        <w:t>А дальше Гу Юй пишет:</w:t>
      </w:r>
    </w:p>
    <w:p w:rsidR="009E3FEC" w:rsidRPr="00585B2F" w:rsidRDefault="009E3FEC" w:rsidP="009E3FEC">
      <w:pPr>
        <w:jc w:val="left"/>
        <w:rPr>
          <w:szCs w:val="24"/>
        </w:rPr>
      </w:pPr>
    </w:p>
    <w:p w:rsidR="009E3FEC" w:rsidRDefault="009E3FEC" w:rsidP="009E3FEC">
      <w:pPr>
        <w:ind w:firstLine="360"/>
        <w:rPr>
          <w:rStyle w:val="jlqj4b"/>
          <w:szCs w:val="24"/>
        </w:rPr>
      </w:pPr>
      <w:r w:rsidRPr="00585B2F">
        <w:rPr>
          <w:rStyle w:val="jlqj4b"/>
          <w:szCs w:val="24"/>
        </w:rPr>
        <w:t>Французская поэтесса [и романист — И.Б.] Жюдит Готье (1845-1917) перевела это стихотворение на французский язык и включила его в сборник переведенных стихотворений «Яшмовая книга», опубликованном в 1867 году, который имел широкое и далеко идущее влияние. Переводчики последовательно переводили на немецкий, английский и итальянский языки на основе французского перевода. Русский поэт Гумилев перевел это стихотворение на русский язык на основе перевода Жюдит и включил его в свой «Сборник китайской поэзии - Фарфоровый Павильон», вышедший в 1918 году. Позже он вставил это стихотворение в свою собственную поэму «Два сна». В 2012 году Гу Юй перевел на китайский язык «Фарфоровый Павильон» Гумилева, а в 2021 году перевел «Два сна» поэта и отправил на рецензию своему другу Игорю Бурдонову. Игорь свободно [на самом деле, очень плохо] владеет английским языком, хорошо разбирается в компьютерных программах и программах поиска в Интернете. Он нашел французский и японский переводы «Луна в море» и написал эссе «Способы распространения китайской древней поэмы за рубежом»[русское название немного другое, но суть такая — И.Б.]. Гу Юй 2021, 2, 27</w:t>
      </w:r>
    </w:p>
    <w:p w:rsidR="00A14AFA" w:rsidRPr="00585B2F" w:rsidRDefault="00A14AFA" w:rsidP="009E3FEC">
      <w:pPr>
        <w:ind w:firstLine="360"/>
        <w:rPr>
          <w:szCs w:val="24"/>
        </w:rPr>
      </w:pPr>
    </w:p>
    <w:p w:rsidR="009E3FEC" w:rsidRPr="0038293B" w:rsidRDefault="009E3FEC" w:rsidP="009E3FEC">
      <w:pPr>
        <w:spacing w:line="240" w:lineRule="exact"/>
        <w:jc w:val="left"/>
        <w:rPr>
          <w:rFonts w:ascii="Bookman Old Style" w:hAnsi="Bookman Old Style"/>
          <w:sz w:val="20"/>
        </w:rPr>
      </w:pPr>
      <w:r w:rsidRPr="0038293B">
        <w:rPr>
          <w:rFonts w:ascii="Bookman Old Style" w:hAnsi="Bookman Old Style"/>
          <w:sz w:val="22"/>
          <w:szCs w:val="24"/>
        </w:rPr>
        <w:br w:type="page"/>
      </w:r>
    </w:p>
    <w:p w:rsidR="009E3FEC" w:rsidRPr="0038293B" w:rsidRDefault="009E3FEC" w:rsidP="009E3FEC">
      <w:pPr>
        <w:pStyle w:val="af3"/>
        <w:numPr>
          <w:ilvl w:val="0"/>
          <w:numId w:val="1"/>
        </w:numPr>
        <w:spacing w:line="320" w:lineRule="exact"/>
        <w:ind w:left="0" w:firstLine="0"/>
        <w:jc w:val="left"/>
        <w:outlineLvl w:val="1"/>
        <w:rPr>
          <w:rFonts w:ascii="Bookman Old Style" w:hAnsi="Bookman Old Style"/>
          <w:b/>
          <w:bCs/>
          <w:szCs w:val="28"/>
        </w:rPr>
      </w:pPr>
      <w:r w:rsidRPr="0038293B">
        <w:rPr>
          <w:rFonts w:ascii="Bookman Old Style" w:eastAsia="SimSun" w:hAnsi="Bookman Old Style" w:cs="MS Gothic"/>
          <w:b/>
          <w:bCs/>
          <w:szCs w:val="28"/>
          <w:lang w:eastAsia="zh-CN"/>
        </w:rPr>
        <w:lastRenderedPageBreak/>
        <w:tab/>
      </w:r>
      <w:bookmarkStart w:id="2461" w:name="_Toc219208191"/>
      <w:bookmarkStart w:id="2462" w:name="_Toc219289166"/>
      <w:bookmarkStart w:id="2463" w:name="_Toc219307737"/>
      <w:bookmarkStart w:id="2464" w:name="_Toc221802595"/>
      <w:r w:rsidRPr="0038293B">
        <w:rPr>
          <w:rFonts w:ascii="Bookman Old Style" w:eastAsia="SimSun" w:hAnsi="Bookman Old Style" w:cs="MS Gothic"/>
          <w:b/>
          <w:bCs/>
          <w:szCs w:val="28"/>
          <w:lang w:eastAsia="zh-CN"/>
        </w:rPr>
        <w:t>ТАО ЮАНЬ-МИН ПЯТЬ РАЗ ПЫТАЛСЯ СТАТЬ ЧИНОВНИКОМ</w:t>
      </w:r>
      <w:bookmarkEnd w:id="2461"/>
      <w:bookmarkEnd w:id="2462"/>
      <w:bookmarkEnd w:id="2463"/>
      <w:bookmarkEnd w:id="2464"/>
    </w:p>
    <w:p w:rsidR="009E3FEC" w:rsidRPr="0038293B" w:rsidRDefault="009E3FEC" w:rsidP="009E3FEC">
      <w:pPr>
        <w:spacing w:line="320" w:lineRule="exact"/>
        <w:rPr>
          <w:rFonts w:ascii="Bookman Old Style" w:hAnsi="Bookman Old Style"/>
          <w:szCs w:val="24"/>
        </w:rPr>
      </w:pPr>
    </w:p>
    <w:p w:rsidR="009E3FEC" w:rsidRPr="0038293B" w:rsidRDefault="009E3FEC" w:rsidP="009E3FEC">
      <w:pPr>
        <w:spacing w:line="320" w:lineRule="exact"/>
        <w:rPr>
          <w:rFonts w:ascii="Bookman Old Style" w:hAnsi="Bookman Old Style"/>
        </w:rPr>
      </w:pPr>
      <w:r w:rsidRPr="0038293B">
        <w:rPr>
          <w:rFonts w:ascii="Bookman Old Style" w:hAnsi="Bookman Old Style"/>
        </w:rPr>
        <w:t>Учитель Кун сказал однажды:</w:t>
      </w:r>
    </w:p>
    <w:p w:rsidR="009E3FEC" w:rsidRPr="0038293B" w:rsidRDefault="009E3FEC" w:rsidP="009E3FEC">
      <w:pPr>
        <w:spacing w:line="320" w:lineRule="exact"/>
        <w:rPr>
          <w:rFonts w:ascii="Bookman Old Style" w:hAnsi="Bookman Old Style"/>
        </w:rPr>
      </w:pPr>
      <w:r w:rsidRPr="0038293B">
        <w:rPr>
          <w:rFonts w:ascii="Bookman Old Style" w:hAnsi="Bookman Old Style"/>
        </w:rPr>
        <w:t>достаточно обдумывать два раза</w:t>
      </w:r>
    </w:p>
    <w:p w:rsidR="009E3FEC" w:rsidRPr="0038293B" w:rsidRDefault="009E3FEC" w:rsidP="009E3FEC">
      <w:pPr>
        <w:spacing w:line="320" w:lineRule="exact"/>
        <w:rPr>
          <w:rFonts w:ascii="Bookman Old Style" w:hAnsi="Bookman Old Style"/>
        </w:rPr>
      </w:pPr>
      <w:r w:rsidRPr="0038293B">
        <w:rPr>
          <w:rFonts w:ascii="Bookman Old Style" w:hAnsi="Bookman Old Style"/>
        </w:rPr>
        <w:t>то дело, что решил ты совершить.</w:t>
      </w:r>
    </w:p>
    <w:p w:rsidR="009E3FEC" w:rsidRPr="0038293B" w:rsidRDefault="009E3FEC" w:rsidP="009E3FEC">
      <w:pPr>
        <w:spacing w:line="320" w:lineRule="exact"/>
        <w:rPr>
          <w:rFonts w:ascii="Bookman Old Style" w:hAnsi="Bookman Old Style"/>
        </w:rPr>
      </w:pPr>
    </w:p>
    <w:p w:rsidR="009E3FEC" w:rsidRPr="0038293B" w:rsidRDefault="009E3FEC" w:rsidP="009E3FEC">
      <w:pPr>
        <w:spacing w:line="320" w:lineRule="exact"/>
        <w:rPr>
          <w:rFonts w:ascii="Bookman Old Style" w:hAnsi="Bookman Old Style"/>
        </w:rPr>
      </w:pPr>
      <w:r w:rsidRPr="0038293B">
        <w:rPr>
          <w:rFonts w:ascii="Bookman Old Style" w:hAnsi="Bookman Old Style"/>
        </w:rPr>
        <w:t>Так отчего же Тао Юань-мин</w:t>
      </w:r>
    </w:p>
    <w:p w:rsidR="009E3FEC" w:rsidRPr="0038293B" w:rsidRDefault="009E3FEC" w:rsidP="009E3FEC">
      <w:pPr>
        <w:spacing w:line="320" w:lineRule="exact"/>
        <w:rPr>
          <w:rFonts w:ascii="Bookman Old Style" w:hAnsi="Bookman Old Style"/>
        </w:rPr>
      </w:pPr>
      <w:r w:rsidRPr="0038293B">
        <w:rPr>
          <w:rFonts w:ascii="Bookman Old Style" w:hAnsi="Bookman Old Style"/>
        </w:rPr>
        <w:t>пять раз пытался поступить на службу?</w:t>
      </w:r>
    </w:p>
    <w:p w:rsidR="009E3FEC" w:rsidRPr="0038293B" w:rsidRDefault="009E3FEC" w:rsidP="009E3FEC">
      <w:pPr>
        <w:spacing w:line="320" w:lineRule="exact"/>
        <w:rPr>
          <w:rFonts w:ascii="Bookman Old Style" w:hAnsi="Bookman Old Style"/>
        </w:rPr>
      </w:pPr>
    </w:p>
    <w:p w:rsidR="009E3FEC" w:rsidRPr="0038293B" w:rsidRDefault="009E3FEC" w:rsidP="009E3FEC">
      <w:pPr>
        <w:spacing w:line="320" w:lineRule="exact"/>
        <w:rPr>
          <w:rFonts w:ascii="Bookman Old Style" w:hAnsi="Bookman Old Style"/>
        </w:rPr>
      </w:pPr>
      <w:r w:rsidRPr="0038293B">
        <w:rPr>
          <w:rFonts w:ascii="Bookman Old Style" w:hAnsi="Bookman Old Style"/>
        </w:rPr>
        <w:t>И каждый раз он вскоре понимал,</w:t>
      </w:r>
    </w:p>
    <w:p w:rsidR="009E3FEC" w:rsidRPr="0038293B" w:rsidRDefault="009E3FEC" w:rsidP="009E3FEC">
      <w:pPr>
        <w:spacing w:line="320" w:lineRule="exact"/>
        <w:rPr>
          <w:rFonts w:ascii="Bookman Old Style" w:hAnsi="Bookman Old Style"/>
        </w:rPr>
      </w:pPr>
      <w:r w:rsidRPr="0038293B">
        <w:rPr>
          <w:rFonts w:ascii="Bookman Old Style" w:hAnsi="Bookman Old Style"/>
        </w:rPr>
        <w:t>что совершил ошибку,</w:t>
      </w:r>
    </w:p>
    <w:p w:rsidR="009E3FEC" w:rsidRPr="0038293B" w:rsidRDefault="009E3FEC" w:rsidP="009E3FEC">
      <w:pPr>
        <w:spacing w:line="320" w:lineRule="exact"/>
        <w:rPr>
          <w:rFonts w:ascii="Bookman Old Style" w:hAnsi="Bookman Old Style"/>
        </w:rPr>
      </w:pPr>
      <w:r w:rsidRPr="0038293B">
        <w:rPr>
          <w:rFonts w:ascii="Bookman Old Style" w:hAnsi="Bookman Old Style"/>
        </w:rPr>
        <w:t xml:space="preserve">и возвращался снова </w:t>
      </w:r>
    </w:p>
    <w:p w:rsidR="009E3FEC" w:rsidRPr="0038293B" w:rsidRDefault="009E3FEC" w:rsidP="009E3FEC">
      <w:pPr>
        <w:spacing w:line="320" w:lineRule="exact"/>
        <w:rPr>
          <w:rFonts w:ascii="Bookman Old Style" w:hAnsi="Bookman Old Style"/>
        </w:rPr>
      </w:pPr>
      <w:r w:rsidRPr="0038293B">
        <w:rPr>
          <w:rFonts w:ascii="Bookman Old Style" w:hAnsi="Bookman Old Style"/>
        </w:rPr>
        <w:t>к своим садам-полям.</w:t>
      </w:r>
    </w:p>
    <w:p w:rsidR="009E3FEC" w:rsidRPr="0038293B" w:rsidRDefault="009E3FEC" w:rsidP="009E3FEC">
      <w:pPr>
        <w:spacing w:line="320" w:lineRule="exact"/>
        <w:rPr>
          <w:rFonts w:ascii="Bookman Old Style" w:hAnsi="Bookman Old Style"/>
        </w:rPr>
      </w:pPr>
    </w:p>
    <w:p w:rsidR="009E3FEC" w:rsidRPr="0038293B" w:rsidRDefault="009E3FEC" w:rsidP="009E3FEC">
      <w:pPr>
        <w:spacing w:line="320" w:lineRule="exact"/>
        <w:rPr>
          <w:rFonts w:ascii="Bookman Old Style" w:hAnsi="Bookman Old Style"/>
        </w:rPr>
      </w:pPr>
      <w:r w:rsidRPr="0038293B">
        <w:rPr>
          <w:rFonts w:ascii="Bookman Old Style" w:hAnsi="Bookman Old Style"/>
        </w:rPr>
        <w:t>Последний, пятый, раз в Пэнцзэ</w:t>
      </w:r>
    </w:p>
    <w:p w:rsidR="009E3FEC" w:rsidRPr="0038293B" w:rsidRDefault="009E3FEC" w:rsidP="009E3FEC">
      <w:pPr>
        <w:spacing w:line="320" w:lineRule="exact"/>
        <w:rPr>
          <w:rFonts w:ascii="Bookman Old Style" w:hAnsi="Bookman Old Style"/>
        </w:rPr>
      </w:pPr>
      <w:r w:rsidRPr="0038293B">
        <w:rPr>
          <w:rFonts w:ascii="Bookman Old Style" w:hAnsi="Bookman Old Style"/>
        </w:rPr>
        <w:t>сказал: «Пять доу риса!</w:t>
      </w:r>
    </w:p>
    <w:p w:rsidR="009E3FEC" w:rsidRPr="0038293B" w:rsidRDefault="009E3FEC" w:rsidP="009E3FEC">
      <w:pPr>
        <w:spacing w:line="320" w:lineRule="exact"/>
        <w:rPr>
          <w:rFonts w:ascii="Bookman Old Style" w:hAnsi="Bookman Old Style"/>
        </w:rPr>
      </w:pPr>
      <w:r w:rsidRPr="0038293B">
        <w:rPr>
          <w:rFonts w:ascii="Bookman Old Style" w:hAnsi="Bookman Old Style"/>
        </w:rPr>
        <w:t>За них не буду спину гнуть</w:t>
      </w:r>
    </w:p>
    <w:p w:rsidR="009E3FEC" w:rsidRPr="0038293B" w:rsidRDefault="009E3FEC" w:rsidP="009E3FEC">
      <w:pPr>
        <w:spacing w:line="320" w:lineRule="exact"/>
        <w:rPr>
          <w:rFonts w:ascii="Bookman Old Style" w:hAnsi="Bookman Old Style"/>
        </w:rPr>
      </w:pPr>
      <w:r w:rsidRPr="0038293B">
        <w:rPr>
          <w:rFonts w:ascii="Bookman Old Style" w:hAnsi="Bookman Old Style"/>
        </w:rPr>
        <w:t>пред мелкими людишками уезда!»</w:t>
      </w:r>
    </w:p>
    <w:p w:rsidR="009E3FEC" w:rsidRPr="0038293B" w:rsidRDefault="009E3FEC" w:rsidP="009E3FEC">
      <w:pPr>
        <w:spacing w:line="320" w:lineRule="exact"/>
        <w:rPr>
          <w:rFonts w:ascii="Bookman Old Style" w:hAnsi="Bookman Old Style"/>
        </w:rPr>
      </w:pPr>
    </w:p>
    <w:p w:rsidR="009E3FEC" w:rsidRPr="0038293B" w:rsidRDefault="009E3FEC" w:rsidP="009E3FEC">
      <w:pPr>
        <w:spacing w:line="320" w:lineRule="exact"/>
        <w:rPr>
          <w:rFonts w:ascii="Bookman Old Style" w:hAnsi="Bookman Old Style"/>
        </w:rPr>
      </w:pPr>
      <w:r w:rsidRPr="0038293B">
        <w:rPr>
          <w:rFonts w:ascii="Bookman Old Style" w:hAnsi="Bookman Old Style"/>
        </w:rPr>
        <w:t>Его мы помним как великого отшельника,</w:t>
      </w:r>
    </w:p>
    <w:p w:rsidR="009E3FEC" w:rsidRPr="0038293B" w:rsidRDefault="009E3FEC" w:rsidP="009E3FEC">
      <w:pPr>
        <w:spacing w:line="320" w:lineRule="exact"/>
        <w:rPr>
          <w:rFonts w:ascii="Bookman Old Style" w:hAnsi="Bookman Old Style"/>
        </w:rPr>
      </w:pPr>
      <w:r w:rsidRPr="0038293B">
        <w:rPr>
          <w:rFonts w:ascii="Bookman Old Style" w:hAnsi="Bookman Old Style"/>
        </w:rPr>
        <w:t>певца забот и радостей крестьянского труда.</w:t>
      </w:r>
    </w:p>
    <w:p w:rsidR="009E3FEC" w:rsidRPr="0038293B" w:rsidRDefault="009E3FEC" w:rsidP="009E3FEC">
      <w:pPr>
        <w:spacing w:line="320" w:lineRule="exact"/>
        <w:rPr>
          <w:rFonts w:ascii="Bookman Old Style" w:hAnsi="Bookman Old Style"/>
        </w:rPr>
      </w:pPr>
      <w:r w:rsidRPr="0038293B">
        <w:rPr>
          <w:rFonts w:ascii="Bookman Old Style" w:hAnsi="Bookman Old Style"/>
        </w:rPr>
        <w:t>А между тем четыре раза</w:t>
      </w:r>
    </w:p>
    <w:p w:rsidR="009E3FEC" w:rsidRDefault="009E3FEC" w:rsidP="009E3FEC">
      <w:pPr>
        <w:spacing w:line="320" w:lineRule="exact"/>
        <w:rPr>
          <w:rFonts w:ascii="Bookman Old Style" w:hAnsi="Bookman Old Style"/>
        </w:rPr>
      </w:pPr>
      <w:r w:rsidRPr="0038293B">
        <w:rPr>
          <w:rFonts w:ascii="Bookman Old Style" w:hAnsi="Bookman Old Style"/>
        </w:rPr>
        <w:t>пытался стать чиновником.</w:t>
      </w:r>
    </w:p>
    <w:p w:rsidR="009E3FEC" w:rsidRPr="0038293B" w:rsidRDefault="009E3FEC" w:rsidP="009E3FEC">
      <w:pPr>
        <w:spacing w:line="320" w:lineRule="exact"/>
        <w:rPr>
          <w:rFonts w:ascii="Bookman Old Style" w:hAnsi="Bookman Old Style"/>
        </w:rPr>
      </w:pPr>
    </w:p>
    <w:p w:rsidR="009E3FEC" w:rsidRPr="0038293B" w:rsidRDefault="009E3FEC" w:rsidP="009E3FEC">
      <w:pPr>
        <w:spacing w:line="320" w:lineRule="exact"/>
        <w:rPr>
          <w:rFonts w:ascii="Bookman Old Style" w:hAnsi="Bookman Old Style"/>
        </w:rPr>
      </w:pPr>
      <w:r w:rsidRPr="0038293B">
        <w:rPr>
          <w:rFonts w:ascii="Bookman Old Style" w:hAnsi="Bookman Old Style"/>
        </w:rPr>
        <w:t>Что так?</w:t>
      </w:r>
    </w:p>
    <w:p w:rsidR="009E3FEC" w:rsidRPr="0038293B" w:rsidRDefault="009E3FEC" w:rsidP="009E3FEC">
      <w:pPr>
        <w:spacing w:line="320" w:lineRule="exact"/>
        <w:rPr>
          <w:rFonts w:ascii="Bookman Old Style" w:hAnsi="Bookman Old Style"/>
        </w:rPr>
      </w:pPr>
    </w:p>
    <w:p w:rsidR="009E3FEC" w:rsidRPr="0038293B" w:rsidRDefault="009E3FEC" w:rsidP="009E3FEC">
      <w:pPr>
        <w:spacing w:line="320" w:lineRule="exact"/>
        <w:rPr>
          <w:rFonts w:ascii="Bookman Old Style" w:hAnsi="Bookman Old Style"/>
        </w:rPr>
      </w:pPr>
      <w:r w:rsidRPr="0038293B">
        <w:rPr>
          <w:rFonts w:ascii="Bookman Old Style" w:hAnsi="Bookman Old Style"/>
        </w:rPr>
        <w:t xml:space="preserve">И почему так долго колебался, </w:t>
      </w:r>
    </w:p>
    <w:p w:rsidR="009E3FEC" w:rsidRPr="0038293B" w:rsidRDefault="009E3FEC" w:rsidP="009E3FEC">
      <w:pPr>
        <w:spacing w:line="320" w:lineRule="exact"/>
        <w:rPr>
          <w:rFonts w:ascii="Bookman Old Style" w:hAnsi="Bookman Old Style"/>
        </w:rPr>
      </w:pPr>
      <w:r w:rsidRPr="0038293B">
        <w:rPr>
          <w:rFonts w:ascii="Bookman Old Style" w:hAnsi="Bookman Old Style"/>
        </w:rPr>
        <w:t>не успевая выйти за ворота,</w:t>
      </w:r>
    </w:p>
    <w:p w:rsidR="009E3FEC" w:rsidRPr="0038293B" w:rsidRDefault="009E3FEC" w:rsidP="009E3FEC">
      <w:pPr>
        <w:spacing w:line="320" w:lineRule="exact"/>
        <w:rPr>
          <w:rFonts w:ascii="Bookman Old Style" w:hAnsi="Bookman Old Style"/>
        </w:rPr>
      </w:pPr>
      <w:r w:rsidRPr="0038293B">
        <w:rPr>
          <w:rFonts w:ascii="Bookman Old Style" w:hAnsi="Bookman Old Style"/>
        </w:rPr>
        <w:t>в дом возвращался, чтоб присесть</w:t>
      </w:r>
    </w:p>
    <w:p w:rsidR="009E3FEC" w:rsidRPr="0038293B" w:rsidRDefault="009E3FEC" w:rsidP="009E3FEC">
      <w:pPr>
        <w:spacing w:line="320" w:lineRule="exact"/>
        <w:rPr>
          <w:rFonts w:ascii="Bookman Old Style" w:hAnsi="Bookman Old Style"/>
        </w:rPr>
      </w:pPr>
      <w:r w:rsidRPr="0038293B">
        <w:rPr>
          <w:rFonts w:ascii="Bookman Old Style" w:hAnsi="Bookman Old Style"/>
        </w:rPr>
        <w:t>и ещё раз обдумать это всё?</w:t>
      </w:r>
    </w:p>
    <w:p w:rsidR="009E3FEC" w:rsidRPr="0038293B" w:rsidRDefault="009E3FEC" w:rsidP="009E3FEC">
      <w:pPr>
        <w:spacing w:line="320" w:lineRule="exact"/>
        <w:rPr>
          <w:rFonts w:ascii="Bookman Old Style" w:hAnsi="Bookman Old Style"/>
        </w:rPr>
      </w:pPr>
    </w:p>
    <w:p w:rsidR="009E3FEC" w:rsidRPr="0038293B" w:rsidRDefault="009E3FEC" w:rsidP="009E3FEC">
      <w:pPr>
        <w:spacing w:line="320" w:lineRule="exact"/>
        <w:rPr>
          <w:rFonts w:ascii="Bookman Old Style" w:hAnsi="Bookman Old Style"/>
        </w:rPr>
      </w:pPr>
      <w:r w:rsidRPr="0038293B">
        <w:rPr>
          <w:rFonts w:ascii="Bookman Old Style" w:hAnsi="Bookman Old Style"/>
        </w:rPr>
        <w:t>Страшился он чего?</w:t>
      </w:r>
    </w:p>
    <w:p w:rsidR="009E3FEC" w:rsidRPr="0038293B" w:rsidRDefault="009E3FEC" w:rsidP="009E3FEC">
      <w:pPr>
        <w:spacing w:line="320" w:lineRule="exact"/>
        <w:rPr>
          <w:rFonts w:ascii="Bookman Old Style" w:hAnsi="Bookman Old Style"/>
        </w:rPr>
      </w:pPr>
    </w:p>
    <w:p w:rsidR="009E3FEC" w:rsidRPr="0038293B" w:rsidRDefault="009E3FEC" w:rsidP="009E3FEC">
      <w:pPr>
        <w:spacing w:line="320" w:lineRule="exact"/>
        <w:rPr>
          <w:rFonts w:ascii="Bookman Old Style" w:hAnsi="Bookman Old Style"/>
        </w:rPr>
      </w:pPr>
      <w:r w:rsidRPr="0038293B">
        <w:rPr>
          <w:rFonts w:ascii="Bookman Old Style" w:hAnsi="Bookman Old Style"/>
        </w:rPr>
        <w:t xml:space="preserve">Он говорил: «А одно только страшно, — </w:t>
      </w:r>
    </w:p>
    <w:p w:rsidR="009E3FEC" w:rsidRPr="0038293B" w:rsidRDefault="009E3FEC" w:rsidP="009E3FEC">
      <w:pPr>
        <w:spacing w:line="320" w:lineRule="exact"/>
        <w:rPr>
          <w:rFonts w:ascii="Bookman Old Style" w:hAnsi="Bookman Old Style"/>
        </w:rPr>
      </w:pPr>
      <w:r w:rsidRPr="0038293B">
        <w:rPr>
          <w:rFonts w:ascii="Bookman Old Style" w:hAnsi="Bookman Old Style"/>
        </w:rPr>
        <w:t>что обманут люди меня.</w:t>
      </w:r>
    </w:p>
    <w:p w:rsidR="009E3FEC" w:rsidRPr="0038293B" w:rsidRDefault="009E3FEC" w:rsidP="009E3FEC">
      <w:pPr>
        <w:spacing w:line="320" w:lineRule="exact"/>
        <w:rPr>
          <w:rFonts w:ascii="Bookman Old Style" w:hAnsi="Bookman Old Style"/>
        </w:rPr>
      </w:pPr>
      <w:r w:rsidRPr="0038293B">
        <w:rPr>
          <w:rFonts w:ascii="Bookman Old Style" w:hAnsi="Bookman Old Style"/>
        </w:rPr>
        <w:t>Вдруг да в нашей беседе</w:t>
      </w:r>
    </w:p>
    <w:p w:rsidR="009E3FEC" w:rsidRPr="0038293B" w:rsidRDefault="009E3FEC" w:rsidP="009E3FEC">
      <w:pPr>
        <w:spacing w:line="320" w:lineRule="exact"/>
        <w:rPr>
          <w:rFonts w:ascii="Bookman Old Style" w:hAnsi="Bookman Old Style"/>
        </w:rPr>
      </w:pPr>
      <w:r w:rsidRPr="0038293B">
        <w:rPr>
          <w:rFonts w:ascii="Bookman Old Style" w:hAnsi="Bookman Old Style"/>
        </w:rPr>
        <w:t>не сойдётся их мысль с моею,</w:t>
      </w:r>
    </w:p>
    <w:p w:rsidR="009E3FEC" w:rsidRPr="0038293B" w:rsidRDefault="009E3FEC" w:rsidP="009E3FEC">
      <w:pPr>
        <w:spacing w:line="320" w:lineRule="exact"/>
        <w:rPr>
          <w:rFonts w:ascii="Bookman Old Style" w:hAnsi="Bookman Old Style"/>
        </w:rPr>
      </w:pPr>
      <w:r w:rsidRPr="0038293B">
        <w:rPr>
          <w:rFonts w:ascii="Bookman Old Style" w:hAnsi="Bookman Old Style"/>
        </w:rPr>
        <w:t>и навек я останусь</w:t>
      </w:r>
    </w:p>
    <w:p w:rsidR="009E3FEC" w:rsidRPr="0038293B" w:rsidRDefault="009E3FEC" w:rsidP="009E3FEC">
      <w:pPr>
        <w:spacing w:line="320" w:lineRule="exact"/>
        <w:rPr>
          <w:rFonts w:ascii="Bookman Old Style" w:hAnsi="Bookman Old Style"/>
        </w:rPr>
      </w:pPr>
      <w:r w:rsidRPr="0038293B">
        <w:rPr>
          <w:rFonts w:ascii="Bookman Old Style" w:hAnsi="Bookman Old Style"/>
        </w:rPr>
        <w:t>лишь посмешищем для других…»</w:t>
      </w:r>
    </w:p>
    <w:p w:rsidR="009E3FEC" w:rsidRPr="0038293B" w:rsidRDefault="009E3FEC" w:rsidP="009E3FEC">
      <w:pPr>
        <w:spacing w:line="320" w:lineRule="exact"/>
        <w:rPr>
          <w:rFonts w:ascii="Bookman Old Style" w:hAnsi="Bookman Old Style"/>
        </w:rPr>
      </w:pPr>
    </w:p>
    <w:p w:rsidR="009E3FEC" w:rsidRDefault="009E3FEC" w:rsidP="009E3FEC">
      <w:pPr>
        <w:spacing w:after="200" w:line="276" w:lineRule="auto"/>
        <w:jc w:val="left"/>
        <w:rPr>
          <w:rFonts w:ascii="Bookman Old Style" w:hAnsi="Bookman Old Style"/>
        </w:rPr>
      </w:pPr>
      <w:r>
        <w:rPr>
          <w:rFonts w:ascii="Bookman Old Style" w:hAnsi="Bookman Old Style"/>
        </w:rPr>
        <w:br w:type="page"/>
      </w:r>
    </w:p>
    <w:p w:rsidR="009E3FEC" w:rsidRPr="0038293B" w:rsidRDefault="009E3FEC" w:rsidP="009E3FEC">
      <w:pPr>
        <w:pStyle w:val="af3"/>
        <w:numPr>
          <w:ilvl w:val="0"/>
          <w:numId w:val="2"/>
        </w:numPr>
        <w:spacing w:line="320" w:lineRule="exact"/>
        <w:ind w:left="1208" w:hanging="357"/>
        <w:jc w:val="left"/>
        <w:outlineLvl w:val="1"/>
        <w:rPr>
          <w:rFonts w:ascii="SimSun" w:eastAsia="SimSun" w:hAnsi="SimSun" w:cs="KaiTi"/>
          <w:b/>
          <w:szCs w:val="28"/>
        </w:rPr>
      </w:pPr>
      <w:bookmarkStart w:id="2465" w:name="_Toc67234203"/>
      <w:bookmarkStart w:id="2466" w:name="_Toc219208192"/>
      <w:bookmarkStart w:id="2467" w:name="_Toc219289167"/>
      <w:bookmarkStart w:id="2468" w:name="_Toc219307738"/>
      <w:bookmarkStart w:id="2469" w:name="_Toc221802596"/>
      <w:r w:rsidRPr="00B51B40">
        <w:rPr>
          <w:rFonts w:ascii="SimSun" w:eastAsia="SimSun" w:hAnsi="SimSun" w:hint="eastAsia"/>
          <w:b/>
          <w:bCs/>
          <w:szCs w:val="28"/>
        </w:rPr>
        <w:lastRenderedPageBreak/>
        <w:t>陶渊明四试乌纱</w:t>
      </w:r>
      <w:bookmarkEnd w:id="2465"/>
      <w:bookmarkEnd w:id="2466"/>
      <w:bookmarkEnd w:id="2467"/>
      <w:bookmarkEnd w:id="2468"/>
      <w:bookmarkEnd w:id="2469"/>
    </w:p>
    <w:p w:rsidR="009E3FEC" w:rsidRPr="0038293B" w:rsidRDefault="009E3FEC" w:rsidP="009E3FEC">
      <w:pPr>
        <w:spacing w:line="320" w:lineRule="exact"/>
        <w:ind w:left="851"/>
        <w:rPr>
          <w:rFonts w:ascii="SimSun" w:eastAsia="SimSun" w:hAnsi="SimSun" w:cs="SimSun"/>
          <w:szCs w:val="28"/>
        </w:rPr>
      </w:pPr>
    </w:p>
    <w:p w:rsidR="009E3FEC" w:rsidRPr="0038293B" w:rsidRDefault="009E3FEC" w:rsidP="009E3FEC">
      <w:pPr>
        <w:spacing w:line="320" w:lineRule="exact"/>
        <w:ind w:left="851"/>
        <w:rPr>
          <w:rFonts w:ascii="SimSun" w:eastAsia="SimSun" w:hAnsi="SimSun" w:cs="SimSun"/>
          <w:szCs w:val="28"/>
        </w:rPr>
      </w:pPr>
    </w:p>
    <w:p w:rsidR="009E3FEC" w:rsidRPr="0038293B" w:rsidRDefault="009E3FEC" w:rsidP="009E3FEC">
      <w:pPr>
        <w:spacing w:line="320" w:lineRule="exact"/>
        <w:ind w:left="851"/>
        <w:jc w:val="left"/>
        <w:rPr>
          <w:rFonts w:ascii="SimSun" w:eastAsia="SimSun" w:hAnsi="SimSun" w:cs="Arial"/>
          <w:szCs w:val="24"/>
          <w:lang w:eastAsia="zh-CN"/>
        </w:rPr>
      </w:pPr>
      <w:r w:rsidRPr="0038293B">
        <w:rPr>
          <w:rFonts w:ascii="SimSun" w:eastAsia="SimSun" w:hAnsi="SimSun" w:cs="MS Gothic" w:hint="eastAsia"/>
          <w:szCs w:val="24"/>
          <w:lang w:eastAsia="zh-CN"/>
        </w:rPr>
        <w:t>孔夫子曾</w:t>
      </w:r>
      <w:r w:rsidRPr="0038293B">
        <w:rPr>
          <w:rFonts w:ascii="SimSun" w:eastAsia="SimSun" w:hAnsi="SimSun" w:cs="SimSun" w:hint="eastAsia"/>
          <w:szCs w:val="24"/>
          <w:lang w:eastAsia="zh-CN"/>
        </w:rPr>
        <w:t>经教导说：</w:t>
      </w:r>
    </w:p>
    <w:p w:rsidR="009E3FEC" w:rsidRPr="0038293B" w:rsidRDefault="009E3FEC" w:rsidP="009E3FEC">
      <w:pPr>
        <w:spacing w:line="320" w:lineRule="exact"/>
        <w:ind w:left="851"/>
        <w:jc w:val="left"/>
        <w:rPr>
          <w:rFonts w:ascii="SimSun" w:eastAsia="SimSun" w:hAnsi="SimSun" w:cs="Arial"/>
          <w:szCs w:val="24"/>
          <w:lang w:eastAsia="zh-CN"/>
        </w:rPr>
      </w:pPr>
      <w:r w:rsidRPr="0038293B">
        <w:rPr>
          <w:rFonts w:ascii="SimSun" w:eastAsia="SimSun" w:hAnsi="SimSun" w:cs="MS Gothic" w:hint="eastAsia"/>
          <w:szCs w:val="24"/>
          <w:lang w:eastAsia="zh-CN"/>
        </w:rPr>
        <w:t>当你决心做一件事，</w:t>
      </w:r>
    </w:p>
    <w:p w:rsidR="009E3FEC" w:rsidRPr="0038293B" w:rsidRDefault="009E3FEC" w:rsidP="009E3FEC">
      <w:pPr>
        <w:spacing w:line="320" w:lineRule="exact"/>
        <w:ind w:left="851"/>
        <w:jc w:val="left"/>
        <w:rPr>
          <w:rFonts w:ascii="SimSun" w:eastAsia="SimSun" w:hAnsi="SimSun" w:cs="Arial"/>
          <w:szCs w:val="24"/>
          <w:lang w:eastAsia="zh-CN"/>
        </w:rPr>
      </w:pPr>
      <w:r w:rsidRPr="0038293B">
        <w:rPr>
          <w:rFonts w:ascii="SimSun" w:eastAsia="SimSun" w:hAnsi="SimSun" w:cs="MS Gothic" w:hint="eastAsia"/>
          <w:szCs w:val="24"/>
          <w:lang w:eastAsia="zh-CN"/>
        </w:rPr>
        <w:t>需要反复思考两次。</w:t>
      </w:r>
    </w:p>
    <w:p w:rsidR="009E3FEC" w:rsidRPr="0038293B" w:rsidRDefault="009E3FEC" w:rsidP="009E3FEC">
      <w:pPr>
        <w:spacing w:line="320" w:lineRule="exact"/>
        <w:ind w:left="851"/>
        <w:jc w:val="left"/>
        <w:rPr>
          <w:rFonts w:ascii="SimSun" w:eastAsia="SimSun" w:hAnsi="SimSun" w:cs="Arial"/>
          <w:szCs w:val="24"/>
          <w:lang w:eastAsia="zh-CN"/>
        </w:rPr>
      </w:pPr>
    </w:p>
    <w:p w:rsidR="009E3FEC" w:rsidRPr="0038293B" w:rsidRDefault="009E3FEC" w:rsidP="009E3FEC">
      <w:pPr>
        <w:spacing w:line="320" w:lineRule="exact"/>
        <w:ind w:left="851"/>
        <w:jc w:val="left"/>
        <w:rPr>
          <w:rFonts w:ascii="SimSun" w:eastAsia="SimSun" w:hAnsi="SimSun" w:cs="Arial"/>
          <w:szCs w:val="24"/>
          <w:lang w:eastAsia="zh-CN"/>
        </w:rPr>
      </w:pPr>
      <w:r w:rsidRPr="0038293B">
        <w:rPr>
          <w:rFonts w:ascii="SimSun" w:eastAsia="SimSun" w:hAnsi="SimSun" w:cs="MS Gothic" w:hint="eastAsia"/>
          <w:szCs w:val="24"/>
          <w:lang w:eastAsia="zh-CN"/>
        </w:rPr>
        <w:t>既然</w:t>
      </w:r>
      <w:r w:rsidRPr="0038293B">
        <w:rPr>
          <w:rFonts w:ascii="SimSun" w:eastAsia="SimSun" w:hAnsi="SimSun" w:cs="SimSun" w:hint="eastAsia"/>
          <w:szCs w:val="24"/>
          <w:lang w:eastAsia="zh-CN"/>
        </w:rPr>
        <w:t>这样，陶渊明</w:t>
      </w:r>
    </w:p>
    <w:p w:rsidR="009E3FEC" w:rsidRPr="0038293B" w:rsidRDefault="009E3FEC" w:rsidP="009E3FEC">
      <w:pPr>
        <w:spacing w:line="320" w:lineRule="exact"/>
        <w:ind w:left="851"/>
        <w:jc w:val="left"/>
        <w:rPr>
          <w:rFonts w:ascii="SimSun" w:eastAsia="SimSun" w:hAnsi="SimSun" w:cs="Arial"/>
          <w:szCs w:val="24"/>
          <w:lang w:eastAsia="zh-CN"/>
        </w:rPr>
      </w:pPr>
      <w:r w:rsidRPr="0038293B">
        <w:rPr>
          <w:rFonts w:ascii="SimSun" w:eastAsia="SimSun" w:hAnsi="SimSun" w:cs="MS Gothic" w:hint="eastAsia"/>
          <w:szCs w:val="24"/>
          <w:lang w:eastAsia="zh-CN"/>
        </w:rPr>
        <w:t>何苦五次</w:t>
      </w:r>
      <w:r w:rsidRPr="0038293B">
        <w:rPr>
          <w:rFonts w:ascii="SimSun" w:eastAsia="SimSun" w:hAnsi="SimSun" w:cs="SimSun" w:hint="eastAsia"/>
          <w:szCs w:val="24"/>
          <w:lang w:eastAsia="zh-CN"/>
        </w:rPr>
        <w:t>尝试沓入仕途</w:t>
      </w:r>
      <w:r w:rsidRPr="0038293B">
        <w:rPr>
          <w:rFonts w:ascii="SimSun" w:eastAsia="SimSun" w:hAnsi="SimSun" w:cs="MS Gothic" w:hint="eastAsia"/>
          <w:szCs w:val="24"/>
          <w:lang w:eastAsia="zh-CN"/>
        </w:rPr>
        <w:t>？</w:t>
      </w:r>
    </w:p>
    <w:p w:rsidR="009E3FEC" w:rsidRPr="0038293B" w:rsidRDefault="009E3FEC" w:rsidP="009E3FEC">
      <w:pPr>
        <w:spacing w:line="320" w:lineRule="exact"/>
        <w:ind w:left="851"/>
        <w:jc w:val="left"/>
        <w:rPr>
          <w:rFonts w:ascii="SimSun" w:eastAsia="SimSun" w:hAnsi="SimSun" w:cs="Arial"/>
          <w:szCs w:val="24"/>
          <w:lang w:eastAsia="zh-CN"/>
        </w:rPr>
      </w:pPr>
    </w:p>
    <w:p w:rsidR="009E3FEC" w:rsidRPr="0038293B" w:rsidRDefault="009E3FEC" w:rsidP="009E3FEC">
      <w:pPr>
        <w:spacing w:line="320" w:lineRule="exact"/>
        <w:ind w:left="851"/>
        <w:jc w:val="left"/>
        <w:rPr>
          <w:rFonts w:ascii="SimSun" w:eastAsia="SimSun" w:hAnsi="SimSun" w:cs="Arial"/>
          <w:szCs w:val="24"/>
          <w:lang w:eastAsia="zh-CN"/>
        </w:rPr>
      </w:pPr>
      <w:r w:rsidRPr="0038293B">
        <w:rPr>
          <w:rFonts w:ascii="SimSun" w:eastAsia="SimSun" w:hAnsi="SimSun" w:cs="MS Gothic" w:hint="eastAsia"/>
          <w:szCs w:val="24"/>
          <w:lang w:eastAsia="zh-CN"/>
        </w:rPr>
        <w:t>每次都很快清醒</w:t>
      </w:r>
      <w:r w:rsidRPr="0038293B">
        <w:rPr>
          <w:rFonts w:ascii="SimSun" w:eastAsia="SimSun" w:hAnsi="SimSun" w:cs="Arial" w:hint="eastAsia"/>
          <w:szCs w:val="24"/>
          <w:lang w:eastAsia="zh-CN"/>
        </w:rPr>
        <w:t xml:space="preserve">, </w:t>
      </w:r>
    </w:p>
    <w:p w:rsidR="009E3FEC" w:rsidRPr="0038293B" w:rsidRDefault="009E3FEC" w:rsidP="009E3FEC">
      <w:pPr>
        <w:spacing w:line="320" w:lineRule="exact"/>
        <w:ind w:left="851"/>
        <w:jc w:val="left"/>
        <w:rPr>
          <w:rFonts w:ascii="SimSun" w:eastAsia="SimSun" w:hAnsi="SimSun" w:cs="Arial"/>
          <w:szCs w:val="24"/>
          <w:lang w:eastAsia="zh-CN"/>
        </w:rPr>
      </w:pPr>
      <w:r w:rsidRPr="0038293B">
        <w:rPr>
          <w:rFonts w:ascii="SimSun" w:eastAsia="SimSun" w:hAnsi="SimSun" w:cs="MS Gothic" w:hint="eastAsia"/>
          <w:szCs w:val="24"/>
          <w:lang w:eastAsia="zh-CN"/>
        </w:rPr>
        <w:t>是自己犯了</w:t>
      </w:r>
      <w:r w:rsidRPr="0038293B">
        <w:rPr>
          <w:rFonts w:ascii="SimSun" w:eastAsia="SimSun" w:hAnsi="SimSun" w:cs="SimSun" w:hint="eastAsia"/>
          <w:szCs w:val="24"/>
          <w:lang w:eastAsia="zh-CN"/>
        </w:rPr>
        <w:t>错误，</w:t>
      </w:r>
    </w:p>
    <w:p w:rsidR="009E3FEC" w:rsidRPr="0038293B" w:rsidRDefault="009E3FEC" w:rsidP="009E3FEC">
      <w:pPr>
        <w:spacing w:line="320" w:lineRule="exact"/>
        <w:ind w:left="851"/>
        <w:jc w:val="left"/>
        <w:rPr>
          <w:rFonts w:ascii="SimSun" w:eastAsia="SimSun" w:hAnsi="SimSun" w:cs="Arial"/>
          <w:szCs w:val="24"/>
          <w:lang w:eastAsia="zh-CN"/>
        </w:rPr>
      </w:pPr>
      <w:r w:rsidRPr="0038293B">
        <w:rPr>
          <w:rFonts w:ascii="SimSun" w:eastAsia="SimSun" w:hAnsi="SimSun" w:cs="MS Gothic" w:hint="eastAsia"/>
          <w:szCs w:val="24"/>
          <w:lang w:eastAsia="zh-CN"/>
        </w:rPr>
        <w:t>重新返回家园，</w:t>
      </w:r>
    </w:p>
    <w:p w:rsidR="009E3FEC" w:rsidRPr="0038293B" w:rsidRDefault="009E3FEC" w:rsidP="009E3FEC">
      <w:pPr>
        <w:spacing w:line="320" w:lineRule="exact"/>
        <w:ind w:left="851"/>
        <w:jc w:val="left"/>
        <w:rPr>
          <w:rFonts w:ascii="SimSun" w:eastAsia="SimSun" w:hAnsi="SimSun" w:cs="Arial"/>
          <w:szCs w:val="24"/>
          <w:lang w:eastAsia="zh-CN"/>
        </w:rPr>
      </w:pPr>
      <w:r w:rsidRPr="0038293B">
        <w:rPr>
          <w:rFonts w:ascii="SimSun" w:eastAsia="SimSun" w:hAnsi="SimSun" w:cs="MS Gothic" w:hint="eastAsia"/>
          <w:szCs w:val="24"/>
          <w:lang w:eastAsia="zh-CN"/>
        </w:rPr>
        <w:t>再次侍弄田</w:t>
      </w:r>
      <w:r w:rsidRPr="0038293B">
        <w:rPr>
          <w:rFonts w:ascii="SimSun" w:eastAsia="SimSun" w:hAnsi="SimSun" w:cs="SimSun" w:hint="eastAsia"/>
          <w:szCs w:val="24"/>
          <w:lang w:eastAsia="zh-CN"/>
        </w:rPr>
        <w:t>亩。</w:t>
      </w:r>
    </w:p>
    <w:p w:rsidR="009E3FEC" w:rsidRPr="0038293B" w:rsidRDefault="009E3FEC" w:rsidP="009E3FEC">
      <w:pPr>
        <w:spacing w:line="320" w:lineRule="exact"/>
        <w:ind w:left="851"/>
        <w:jc w:val="left"/>
        <w:rPr>
          <w:rFonts w:ascii="SimSun" w:eastAsia="SimSun" w:hAnsi="SimSun" w:cs="Arial"/>
          <w:szCs w:val="24"/>
          <w:lang w:eastAsia="zh-CN"/>
        </w:rPr>
      </w:pPr>
    </w:p>
    <w:p w:rsidR="009E3FEC" w:rsidRPr="0038293B" w:rsidRDefault="009E3FEC" w:rsidP="009E3FEC">
      <w:pPr>
        <w:spacing w:line="320" w:lineRule="exact"/>
        <w:ind w:left="851"/>
        <w:jc w:val="left"/>
        <w:rPr>
          <w:rFonts w:ascii="SimSun" w:eastAsia="SimSun" w:hAnsi="SimSun" w:cs="Arial"/>
          <w:szCs w:val="24"/>
          <w:lang w:eastAsia="zh-CN"/>
        </w:rPr>
      </w:pPr>
      <w:r w:rsidRPr="0038293B">
        <w:rPr>
          <w:rFonts w:ascii="SimSun" w:eastAsia="SimSun" w:hAnsi="SimSun" w:cs="MS Gothic" w:hint="eastAsia"/>
          <w:szCs w:val="24"/>
          <w:lang w:eastAsia="zh-CN"/>
        </w:rPr>
        <w:t>第五次</w:t>
      </w:r>
      <w:r w:rsidRPr="0038293B">
        <w:rPr>
          <w:rFonts w:ascii="SimSun" w:eastAsia="SimSun" w:hAnsi="SimSun" w:cs="Arial" w:hint="eastAsia"/>
          <w:szCs w:val="24"/>
          <w:lang w:eastAsia="zh-CN"/>
        </w:rPr>
        <w:t xml:space="preserve">, </w:t>
      </w:r>
      <w:r w:rsidRPr="0038293B">
        <w:rPr>
          <w:rFonts w:ascii="SimSun" w:eastAsia="SimSun" w:hAnsi="SimSun" w:cs="MS Gothic" w:hint="eastAsia"/>
          <w:szCs w:val="24"/>
          <w:lang w:eastAsia="zh-CN"/>
        </w:rPr>
        <w:t>最后一次</w:t>
      </w:r>
      <w:r w:rsidRPr="0038293B">
        <w:rPr>
          <w:rFonts w:ascii="SimSun" w:eastAsia="SimSun" w:hAnsi="SimSun" w:cs="Arial" w:hint="eastAsia"/>
          <w:szCs w:val="24"/>
          <w:lang w:eastAsia="zh-CN"/>
        </w:rPr>
        <w:t>,</w:t>
      </w:r>
    </w:p>
    <w:p w:rsidR="009E3FEC" w:rsidRPr="0038293B" w:rsidRDefault="009E3FEC" w:rsidP="009E3FEC">
      <w:pPr>
        <w:spacing w:line="320" w:lineRule="exact"/>
        <w:ind w:left="851"/>
        <w:jc w:val="left"/>
        <w:rPr>
          <w:rFonts w:ascii="SimSun" w:eastAsia="SimSun" w:hAnsi="SimSun" w:cs="Arial"/>
          <w:szCs w:val="24"/>
          <w:lang w:eastAsia="zh-CN"/>
        </w:rPr>
      </w:pPr>
      <w:r w:rsidRPr="0038293B">
        <w:rPr>
          <w:rFonts w:ascii="SimSun" w:eastAsia="SimSun" w:hAnsi="SimSun" w:cs="MS Gothic" w:hint="eastAsia"/>
          <w:szCs w:val="24"/>
          <w:lang w:eastAsia="zh-CN"/>
        </w:rPr>
        <w:t>在彭</w:t>
      </w:r>
      <w:r w:rsidRPr="0038293B">
        <w:rPr>
          <w:rFonts w:ascii="SimSun" w:eastAsia="SimSun" w:hAnsi="SimSun" w:cs="SimSun" w:hint="eastAsia"/>
          <w:szCs w:val="24"/>
          <w:lang w:eastAsia="zh-CN"/>
        </w:rPr>
        <w:t>泽县</w:t>
      </w:r>
      <w:r w:rsidRPr="0038293B">
        <w:rPr>
          <w:rFonts w:ascii="SimSun" w:eastAsia="SimSun" w:hAnsi="SimSun" w:cs="MS Gothic" w:hint="eastAsia"/>
          <w:szCs w:val="24"/>
          <w:lang w:eastAsia="zh-CN"/>
        </w:rPr>
        <w:t>他</w:t>
      </w:r>
      <w:r w:rsidRPr="0038293B">
        <w:rPr>
          <w:rFonts w:ascii="SimSun" w:eastAsia="SimSun" w:hAnsi="SimSun" w:cs="SimSun" w:hint="eastAsia"/>
          <w:szCs w:val="24"/>
          <w:lang w:eastAsia="zh-CN"/>
        </w:rPr>
        <w:t>说</w:t>
      </w:r>
      <w:r w:rsidRPr="0038293B">
        <w:rPr>
          <w:rFonts w:ascii="SimSun" w:eastAsia="SimSun" w:hAnsi="SimSun" w:cs="Arial" w:hint="eastAsia"/>
          <w:szCs w:val="24"/>
          <w:lang w:eastAsia="zh-CN"/>
        </w:rPr>
        <w:t>:“</w:t>
      </w:r>
      <w:r w:rsidRPr="0038293B">
        <w:rPr>
          <w:rFonts w:ascii="SimSun" w:eastAsia="SimSun" w:hAnsi="SimSun" w:cs="SimSun" w:hint="eastAsia"/>
          <w:szCs w:val="24"/>
          <w:lang w:eastAsia="zh-CN"/>
        </w:rPr>
        <w:t>为五斗米</w:t>
      </w:r>
    </w:p>
    <w:p w:rsidR="009E3FEC" w:rsidRPr="0038293B" w:rsidRDefault="009E3FEC" w:rsidP="009E3FEC">
      <w:pPr>
        <w:spacing w:line="320" w:lineRule="exact"/>
        <w:ind w:left="851"/>
        <w:jc w:val="left"/>
        <w:rPr>
          <w:rFonts w:ascii="SimSun" w:eastAsia="SimSun" w:hAnsi="SimSun" w:cs="Arial"/>
          <w:szCs w:val="24"/>
          <w:lang w:eastAsia="zh-CN"/>
        </w:rPr>
      </w:pPr>
      <w:r w:rsidRPr="0038293B">
        <w:rPr>
          <w:rFonts w:ascii="SimSun" w:eastAsia="SimSun" w:hAnsi="SimSun" w:cs="MS Gothic" w:hint="eastAsia"/>
          <w:szCs w:val="24"/>
          <w:lang w:eastAsia="zh-CN"/>
        </w:rPr>
        <w:t>躬背弯腰拜</w:t>
      </w:r>
      <w:r w:rsidRPr="0038293B">
        <w:rPr>
          <w:rFonts w:ascii="SimSun" w:eastAsia="SimSun" w:hAnsi="SimSun" w:cs="SimSun" w:hint="eastAsia"/>
          <w:szCs w:val="24"/>
          <w:lang w:eastAsia="zh-CN"/>
        </w:rPr>
        <w:t>见乡野小人</w:t>
      </w:r>
      <w:r w:rsidRPr="0038293B">
        <w:rPr>
          <w:rFonts w:ascii="SimSun" w:eastAsia="SimSun" w:hAnsi="SimSun" w:cs="Arial" w:hint="eastAsia"/>
          <w:szCs w:val="24"/>
          <w:lang w:eastAsia="zh-CN"/>
        </w:rPr>
        <w:t xml:space="preserve">, </w:t>
      </w:r>
    </w:p>
    <w:p w:rsidR="009E3FEC" w:rsidRPr="0038293B" w:rsidRDefault="009E3FEC" w:rsidP="009E3FEC">
      <w:pPr>
        <w:spacing w:line="320" w:lineRule="exact"/>
        <w:ind w:left="851"/>
        <w:jc w:val="left"/>
        <w:rPr>
          <w:rFonts w:ascii="SimSun" w:eastAsia="SimSun" w:hAnsi="SimSun" w:cs="Arial"/>
          <w:szCs w:val="24"/>
          <w:lang w:eastAsia="zh-CN"/>
        </w:rPr>
      </w:pPr>
      <w:r w:rsidRPr="0038293B">
        <w:rPr>
          <w:rFonts w:ascii="SimSun" w:eastAsia="SimSun" w:hAnsi="SimSun" w:cs="MS Gothic" w:hint="eastAsia"/>
          <w:szCs w:val="24"/>
          <w:lang w:eastAsia="zh-CN"/>
        </w:rPr>
        <w:t>真是奇耻大辱！</w:t>
      </w:r>
      <w:r w:rsidRPr="0038293B">
        <w:rPr>
          <w:rFonts w:ascii="SimSun" w:eastAsia="SimSun" w:hAnsi="SimSun" w:cs="Calibri"/>
          <w:szCs w:val="24"/>
          <w:lang w:eastAsia="zh-CN"/>
        </w:rPr>
        <w:t>”</w:t>
      </w:r>
    </w:p>
    <w:p w:rsidR="009E3FEC" w:rsidRPr="0038293B" w:rsidRDefault="009E3FEC" w:rsidP="009E3FEC">
      <w:pPr>
        <w:spacing w:line="320" w:lineRule="exact"/>
        <w:ind w:left="851"/>
        <w:jc w:val="left"/>
        <w:rPr>
          <w:rFonts w:ascii="SimSun" w:eastAsia="SimSun" w:hAnsi="SimSun" w:cs="Arial"/>
          <w:szCs w:val="24"/>
          <w:lang w:eastAsia="zh-CN"/>
        </w:rPr>
      </w:pPr>
    </w:p>
    <w:p w:rsidR="009E3FEC" w:rsidRPr="0038293B" w:rsidRDefault="009E3FEC" w:rsidP="009E3FEC">
      <w:pPr>
        <w:spacing w:line="320" w:lineRule="exact"/>
        <w:ind w:left="851"/>
        <w:jc w:val="left"/>
        <w:rPr>
          <w:rFonts w:ascii="SimSun" w:eastAsia="SimSun" w:hAnsi="SimSun" w:cs="Arial"/>
          <w:szCs w:val="24"/>
          <w:lang w:eastAsia="zh-CN"/>
        </w:rPr>
      </w:pPr>
      <w:r w:rsidRPr="0038293B">
        <w:rPr>
          <w:rFonts w:ascii="SimSun" w:eastAsia="SimSun" w:hAnsi="SimSun" w:cs="MS Gothic" w:hint="eastAsia"/>
          <w:szCs w:val="24"/>
          <w:lang w:eastAsia="zh-CN"/>
        </w:rPr>
        <w:t>我</w:t>
      </w:r>
      <w:r w:rsidRPr="0038293B">
        <w:rPr>
          <w:rFonts w:ascii="SimSun" w:eastAsia="SimSun" w:hAnsi="SimSun" w:cs="SimSun" w:hint="eastAsia"/>
          <w:szCs w:val="24"/>
          <w:lang w:eastAsia="zh-CN"/>
        </w:rPr>
        <w:t>们理解他是高尚</w:t>
      </w:r>
      <w:r w:rsidRPr="0038293B">
        <w:rPr>
          <w:rFonts w:ascii="SimSun" w:eastAsia="SimSun" w:hAnsi="SimSun" w:cs="MS Gothic" w:hint="eastAsia"/>
          <w:szCs w:val="24"/>
          <w:lang w:eastAsia="zh-CN"/>
        </w:rPr>
        <w:t>之士，</w:t>
      </w:r>
    </w:p>
    <w:p w:rsidR="009E3FEC" w:rsidRPr="0038293B" w:rsidRDefault="009E3FEC" w:rsidP="009E3FEC">
      <w:pPr>
        <w:spacing w:line="320" w:lineRule="exact"/>
        <w:ind w:left="851"/>
        <w:jc w:val="left"/>
        <w:rPr>
          <w:rFonts w:ascii="SimSun" w:eastAsia="SimSun" w:hAnsi="SimSun" w:cs="Arial"/>
          <w:szCs w:val="24"/>
          <w:lang w:eastAsia="zh-CN"/>
        </w:rPr>
      </w:pPr>
      <w:r w:rsidRPr="0038293B">
        <w:rPr>
          <w:rFonts w:ascii="SimSun" w:eastAsia="SimSun" w:hAnsi="SimSun" w:cs="MS Gothic" w:hint="eastAsia"/>
          <w:szCs w:val="24"/>
          <w:lang w:eastAsia="zh-CN"/>
        </w:rPr>
        <w:t>擅</w:t>
      </w:r>
      <w:r w:rsidRPr="0038293B">
        <w:rPr>
          <w:rFonts w:ascii="SimSun" w:eastAsia="SimSun" w:hAnsi="SimSun" w:cs="SimSun" w:hint="eastAsia"/>
          <w:szCs w:val="24"/>
          <w:lang w:eastAsia="zh-CN"/>
        </w:rPr>
        <w:t>长歌颂农夫劳作与心愿。</w:t>
      </w:r>
    </w:p>
    <w:p w:rsidR="009E3FEC" w:rsidRPr="0038293B" w:rsidRDefault="009E3FEC" w:rsidP="009E3FEC">
      <w:pPr>
        <w:spacing w:line="320" w:lineRule="exact"/>
        <w:ind w:left="851"/>
        <w:jc w:val="left"/>
        <w:rPr>
          <w:rFonts w:ascii="SimSun" w:eastAsia="SimSun" w:hAnsi="SimSun" w:cs="Arial"/>
          <w:szCs w:val="24"/>
          <w:lang w:eastAsia="zh-CN"/>
        </w:rPr>
      </w:pPr>
      <w:r w:rsidRPr="0038293B">
        <w:rPr>
          <w:rFonts w:ascii="SimSun" w:eastAsia="SimSun" w:hAnsi="SimSun" w:cs="SimSun" w:hint="eastAsia"/>
          <w:szCs w:val="24"/>
          <w:lang w:eastAsia="zh-CN"/>
        </w:rPr>
        <w:t>谁又能料到他</w:t>
      </w:r>
      <w:r w:rsidRPr="0038293B">
        <w:rPr>
          <w:rFonts w:ascii="SimSun" w:eastAsia="SimSun" w:hAnsi="SimSun" w:cs="MS Gothic" w:hint="eastAsia"/>
          <w:szCs w:val="24"/>
          <w:lang w:eastAsia="zh-CN"/>
        </w:rPr>
        <w:t>竟然五次</w:t>
      </w:r>
    </w:p>
    <w:p w:rsidR="009E3FEC" w:rsidRPr="0038293B" w:rsidRDefault="009E3FEC" w:rsidP="009E3FEC">
      <w:pPr>
        <w:spacing w:line="320" w:lineRule="exact"/>
        <w:ind w:left="851"/>
        <w:jc w:val="left"/>
        <w:rPr>
          <w:rFonts w:asciiTheme="minorHAnsi" w:eastAsia="SimSun" w:hAnsiTheme="minorHAnsi" w:cs="Arial"/>
          <w:szCs w:val="24"/>
          <w:lang w:eastAsia="zh-CN"/>
        </w:rPr>
      </w:pPr>
      <w:r w:rsidRPr="0038293B">
        <w:rPr>
          <w:rFonts w:ascii="SimSun" w:eastAsia="SimSun" w:hAnsi="SimSun" w:cs="MS Gothic" w:hint="eastAsia"/>
          <w:szCs w:val="24"/>
          <w:lang w:eastAsia="zh-CN"/>
        </w:rPr>
        <w:t>屡</w:t>
      </w:r>
      <w:r w:rsidRPr="0038293B">
        <w:rPr>
          <w:rFonts w:ascii="SimSun" w:eastAsia="SimSun" w:hAnsi="SimSun" w:cs="SimSun" w:hint="eastAsia"/>
          <w:szCs w:val="24"/>
          <w:lang w:eastAsia="zh-CN"/>
        </w:rPr>
        <w:t>试屡败还想当官</w:t>
      </w:r>
      <w:r w:rsidRPr="0038293B">
        <w:rPr>
          <w:rFonts w:ascii="SimSun" w:eastAsia="SimSun" w:hAnsi="SimSun" w:cs="MS Gothic" w:hint="eastAsia"/>
          <w:szCs w:val="24"/>
          <w:lang w:eastAsia="zh-CN"/>
        </w:rPr>
        <w:t>。</w:t>
      </w:r>
    </w:p>
    <w:p w:rsidR="009E3FEC" w:rsidRPr="0038293B" w:rsidRDefault="009E3FEC" w:rsidP="009E3FEC">
      <w:pPr>
        <w:spacing w:line="320" w:lineRule="exact"/>
        <w:rPr>
          <w:rFonts w:ascii="Bookman Old Style" w:hAnsi="Bookman Old Style"/>
        </w:rPr>
      </w:pPr>
    </w:p>
    <w:p w:rsidR="009E3FEC" w:rsidRPr="0038293B" w:rsidRDefault="009E3FEC" w:rsidP="009E3FEC">
      <w:pPr>
        <w:spacing w:line="320" w:lineRule="exact"/>
        <w:ind w:left="851"/>
        <w:jc w:val="left"/>
        <w:rPr>
          <w:rFonts w:ascii="SimSun" w:eastAsia="SimSun" w:hAnsi="SimSun" w:cs="Arial"/>
          <w:szCs w:val="24"/>
          <w:lang w:eastAsia="zh-CN"/>
        </w:rPr>
      </w:pPr>
      <w:r w:rsidRPr="0038293B">
        <w:rPr>
          <w:rFonts w:ascii="SimSun" w:eastAsia="SimSun" w:hAnsi="SimSun" w:cs="SimSun" w:hint="eastAsia"/>
          <w:szCs w:val="24"/>
          <w:lang w:eastAsia="zh-CN"/>
        </w:rPr>
        <w:t>这究竟有何根源？</w:t>
      </w:r>
    </w:p>
    <w:p w:rsidR="009E3FEC" w:rsidRPr="0038293B" w:rsidRDefault="009E3FEC" w:rsidP="009E3FEC">
      <w:pPr>
        <w:spacing w:line="320" w:lineRule="exact"/>
        <w:ind w:left="851"/>
        <w:jc w:val="left"/>
        <w:rPr>
          <w:rFonts w:ascii="SimSun" w:eastAsia="SimSun" w:hAnsi="SimSun" w:cs="Arial"/>
          <w:szCs w:val="24"/>
          <w:lang w:eastAsia="zh-CN"/>
        </w:rPr>
      </w:pPr>
    </w:p>
    <w:p w:rsidR="009E3FEC" w:rsidRPr="0038293B" w:rsidRDefault="009E3FEC" w:rsidP="009E3FEC">
      <w:pPr>
        <w:spacing w:line="320" w:lineRule="exact"/>
        <w:ind w:left="851"/>
        <w:jc w:val="left"/>
        <w:rPr>
          <w:rFonts w:ascii="SimSun" w:eastAsia="SimSun" w:hAnsi="SimSun" w:cs="Arial"/>
          <w:szCs w:val="24"/>
          <w:lang w:eastAsia="zh-CN"/>
        </w:rPr>
      </w:pPr>
      <w:r w:rsidRPr="0038293B">
        <w:rPr>
          <w:rFonts w:ascii="SimSun" w:eastAsia="SimSun" w:hAnsi="SimSun" w:cs="SimSun" w:hint="eastAsia"/>
          <w:szCs w:val="24"/>
          <w:lang w:eastAsia="zh-CN"/>
        </w:rPr>
        <w:t>为什么长时间摇摆不定，</w:t>
      </w:r>
    </w:p>
    <w:p w:rsidR="009E3FEC" w:rsidRPr="0038293B" w:rsidRDefault="009E3FEC" w:rsidP="009E3FEC">
      <w:pPr>
        <w:spacing w:line="320" w:lineRule="exact"/>
        <w:ind w:left="851"/>
        <w:jc w:val="left"/>
        <w:rPr>
          <w:rFonts w:ascii="SimSun" w:eastAsia="SimSun" w:hAnsi="SimSun" w:cs="Arial"/>
          <w:szCs w:val="24"/>
          <w:lang w:eastAsia="zh-CN"/>
        </w:rPr>
      </w:pPr>
      <w:r w:rsidRPr="0038293B">
        <w:rPr>
          <w:rFonts w:ascii="SimSun" w:eastAsia="SimSun" w:hAnsi="SimSun" w:cs="SimSun" w:hint="eastAsia"/>
          <w:szCs w:val="24"/>
          <w:lang w:eastAsia="zh-CN"/>
        </w:rPr>
        <w:t>刚刚离开家门不久，</w:t>
      </w:r>
    </w:p>
    <w:p w:rsidR="009E3FEC" w:rsidRPr="0038293B" w:rsidRDefault="009E3FEC" w:rsidP="009E3FEC">
      <w:pPr>
        <w:spacing w:line="320" w:lineRule="exact"/>
        <w:ind w:left="851"/>
        <w:jc w:val="left"/>
        <w:rPr>
          <w:rFonts w:ascii="SimSun" w:eastAsia="SimSun" w:hAnsi="SimSun" w:cs="Arial"/>
          <w:szCs w:val="24"/>
          <w:lang w:eastAsia="zh-CN"/>
        </w:rPr>
      </w:pPr>
      <w:r w:rsidRPr="0038293B">
        <w:rPr>
          <w:rFonts w:ascii="SimSun" w:eastAsia="SimSun" w:hAnsi="SimSun" w:cs="MS Gothic" w:hint="eastAsia"/>
          <w:szCs w:val="24"/>
          <w:lang w:eastAsia="zh-CN"/>
        </w:rPr>
        <w:t>就重新返回，休</w:t>
      </w:r>
      <w:r w:rsidRPr="0038293B">
        <w:rPr>
          <w:rFonts w:ascii="SimSun" w:eastAsia="SimSun" w:hAnsi="SimSun" w:cs="SimSun" w:hint="eastAsia"/>
          <w:szCs w:val="24"/>
          <w:lang w:eastAsia="zh-CN"/>
        </w:rPr>
        <w:t>闲，</w:t>
      </w:r>
    </w:p>
    <w:p w:rsidR="009E3FEC" w:rsidRPr="0038293B" w:rsidRDefault="009E3FEC" w:rsidP="009E3FEC">
      <w:pPr>
        <w:spacing w:line="320" w:lineRule="exact"/>
        <w:ind w:left="851"/>
        <w:jc w:val="left"/>
        <w:rPr>
          <w:rFonts w:ascii="SimSun" w:eastAsia="SimSun" w:hAnsi="SimSun" w:cs="Arial"/>
          <w:szCs w:val="24"/>
          <w:lang w:eastAsia="zh-CN"/>
        </w:rPr>
      </w:pPr>
      <w:r w:rsidRPr="0038293B">
        <w:rPr>
          <w:rFonts w:ascii="SimSun" w:eastAsia="SimSun" w:hAnsi="SimSun" w:cs="MS Gothic" w:hint="eastAsia"/>
          <w:szCs w:val="24"/>
          <w:lang w:eastAsia="zh-CN"/>
        </w:rPr>
        <w:t>是什么</w:t>
      </w:r>
      <w:r w:rsidRPr="0038293B">
        <w:rPr>
          <w:rFonts w:ascii="SimSun" w:eastAsia="SimSun" w:hAnsi="SimSun" w:cs="SimSun" w:hint="eastAsia"/>
          <w:szCs w:val="24"/>
          <w:lang w:eastAsia="zh-CN"/>
        </w:rPr>
        <w:t>让他于心不安？</w:t>
      </w:r>
    </w:p>
    <w:p w:rsidR="009E3FEC" w:rsidRPr="0038293B" w:rsidRDefault="009E3FEC" w:rsidP="009E3FEC">
      <w:pPr>
        <w:spacing w:line="320" w:lineRule="exact"/>
        <w:ind w:left="851"/>
        <w:jc w:val="left"/>
        <w:rPr>
          <w:rFonts w:ascii="SimSun" w:eastAsia="SimSun" w:hAnsi="SimSun" w:cs="Arial"/>
          <w:szCs w:val="24"/>
          <w:lang w:eastAsia="zh-CN"/>
        </w:rPr>
      </w:pPr>
    </w:p>
    <w:p w:rsidR="009E3FEC" w:rsidRPr="0038293B" w:rsidRDefault="009E3FEC" w:rsidP="009E3FEC">
      <w:pPr>
        <w:spacing w:line="320" w:lineRule="exact"/>
        <w:ind w:left="851"/>
        <w:jc w:val="left"/>
        <w:rPr>
          <w:rFonts w:ascii="SimSun" w:eastAsia="SimSun" w:hAnsi="SimSun" w:cs="Arial"/>
          <w:szCs w:val="24"/>
          <w:lang w:eastAsia="zh-CN"/>
        </w:rPr>
      </w:pPr>
      <w:r w:rsidRPr="0038293B">
        <w:rPr>
          <w:rFonts w:ascii="SimSun" w:eastAsia="SimSun" w:hAnsi="SimSun" w:cs="MS Gothic" w:hint="eastAsia"/>
          <w:szCs w:val="24"/>
          <w:lang w:eastAsia="zh-CN"/>
        </w:rPr>
        <w:t>他究竟害怕什么？</w:t>
      </w:r>
    </w:p>
    <w:p w:rsidR="009E3FEC" w:rsidRPr="0038293B" w:rsidRDefault="009E3FEC" w:rsidP="009E3FEC">
      <w:pPr>
        <w:spacing w:line="320" w:lineRule="exact"/>
        <w:ind w:left="851"/>
        <w:jc w:val="left"/>
        <w:rPr>
          <w:rFonts w:ascii="SimSun" w:eastAsia="SimSun" w:hAnsi="SimSun" w:cs="Arial"/>
          <w:szCs w:val="24"/>
          <w:lang w:eastAsia="zh-CN"/>
        </w:rPr>
      </w:pPr>
    </w:p>
    <w:p w:rsidR="009E3FEC" w:rsidRPr="0038293B" w:rsidRDefault="009E3FEC" w:rsidP="009E3FEC">
      <w:pPr>
        <w:spacing w:line="320" w:lineRule="exact"/>
        <w:ind w:left="851"/>
        <w:jc w:val="left"/>
        <w:rPr>
          <w:rFonts w:ascii="SimSun" w:eastAsia="SimSun" w:hAnsi="SimSun" w:cs="Arial"/>
          <w:szCs w:val="24"/>
          <w:lang w:eastAsia="zh-CN"/>
        </w:rPr>
      </w:pPr>
      <w:r w:rsidRPr="0038293B">
        <w:rPr>
          <w:rFonts w:ascii="SimSun" w:eastAsia="SimSun" w:hAnsi="SimSun" w:cs="MS Gothic" w:hint="eastAsia"/>
          <w:szCs w:val="24"/>
          <w:lang w:eastAsia="zh-CN"/>
        </w:rPr>
        <w:t>他</w:t>
      </w:r>
      <w:r w:rsidRPr="0038293B">
        <w:rPr>
          <w:rFonts w:ascii="SimSun" w:eastAsia="SimSun" w:hAnsi="SimSun" w:cs="SimSun" w:hint="eastAsia"/>
          <w:szCs w:val="24"/>
          <w:lang w:eastAsia="zh-CN"/>
        </w:rPr>
        <w:t>说：</w:t>
      </w:r>
      <w:r w:rsidRPr="0038293B">
        <w:rPr>
          <w:rFonts w:ascii="SimSun" w:eastAsia="SimSun" w:hAnsi="SimSun" w:cs="Calibri"/>
          <w:szCs w:val="24"/>
          <w:lang w:eastAsia="zh-CN"/>
        </w:rPr>
        <w:t>“</w:t>
      </w:r>
      <w:r w:rsidRPr="0038293B">
        <w:rPr>
          <w:rFonts w:ascii="SimSun" w:eastAsia="SimSun" w:hAnsi="SimSun" w:cs="MS Gothic" w:hint="eastAsia"/>
          <w:szCs w:val="24"/>
          <w:lang w:eastAsia="zh-CN"/>
        </w:rPr>
        <w:t>我只害怕一点，</w:t>
      </w:r>
      <w:r w:rsidRPr="0038293B">
        <w:rPr>
          <w:rFonts w:ascii="SimSun" w:eastAsia="SimSun" w:hAnsi="SimSun" w:cs="Calibri"/>
          <w:szCs w:val="24"/>
          <w:lang w:eastAsia="zh-CN"/>
        </w:rPr>
        <w:t>——</w:t>
      </w:r>
    </w:p>
    <w:p w:rsidR="009E3FEC" w:rsidRPr="0038293B" w:rsidRDefault="009E3FEC" w:rsidP="009E3FEC">
      <w:pPr>
        <w:spacing w:line="320" w:lineRule="exact"/>
        <w:ind w:left="851"/>
        <w:jc w:val="left"/>
        <w:rPr>
          <w:rFonts w:ascii="SimSun" w:eastAsia="SimSun" w:hAnsi="SimSun" w:cs="Arial"/>
          <w:szCs w:val="24"/>
          <w:lang w:eastAsia="zh-CN"/>
        </w:rPr>
      </w:pPr>
      <w:r w:rsidRPr="0038293B">
        <w:rPr>
          <w:rFonts w:ascii="SimSun" w:eastAsia="SimSun" w:hAnsi="SimSun" w:cs="MS Gothic" w:hint="eastAsia"/>
          <w:szCs w:val="24"/>
          <w:lang w:eastAsia="zh-CN"/>
        </w:rPr>
        <w:t>怕被人</w:t>
      </w:r>
      <w:r w:rsidRPr="0038293B">
        <w:rPr>
          <w:rFonts w:ascii="SimSun" w:eastAsia="SimSun" w:hAnsi="SimSun" w:cs="SimSun" w:hint="eastAsia"/>
          <w:szCs w:val="24"/>
          <w:lang w:eastAsia="zh-CN"/>
        </w:rPr>
        <w:t>们欺骗。</w:t>
      </w:r>
    </w:p>
    <w:p w:rsidR="009E3FEC" w:rsidRPr="0038293B" w:rsidRDefault="009E3FEC" w:rsidP="009E3FEC">
      <w:pPr>
        <w:spacing w:line="320" w:lineRule="exact"/>
        <w:ind w:left="851"/>
        <w:jc w:val="left"/>
        <w:rPr>
          <w:rFonts w:ascii="SimSun" w:eastAsia="SimSun" w:hAnsi="SimSun" w:cs="Arial"/>
          <w:szCs w:val="24"/>
          <w:lang w:eastAsia="zh-CN"/>
        </w:rPr>
      </w:pPr>
      <w:r w:rsidRPr="0038293B">
        <w:rPr>
          <w:rFonts w:ascii="SimSun" w:eastAsia="SimSun" w:hAnsi="SimSun" w:cs="MS Gothic" w:hint="eastAsia"/>
          <w:szCs w:val="24"/>
          <w:lang w:eastAsia="zh-CN"/>
        </w:rPr>
        <w:t>如果我跟他</w:t>
      </w:r>
      <w:r w:rsidRPr="0038293B">
        <w:rPr>
          <w:rFonts w:ascii="SimSun" w:eastAsia="SimSun" w:hAnsi="SimSun" w:cs="SimSun" w:hint="eastAsia"/>
          <w:szCs w:val="24"/>
          <w:lang w:eastAsia="zh-CN"/>
        </w:rPr>
        <w:t>们交谈，</w:t>
      </w:r>
    </w:p>
    <w:p w:rsidR="009E3FEC" w:rsidRPr="0038293B" w:rsidRDefault="009E3FEC" w:rsidP="009E3FEC">
      <w:pPr>
        <w:spacing w:line="320" w:lineRule="exact"/>
        <w:ind w:left="851"/>
        <w:jc w:val="left"/>
        <w:rPr>
          <w:rFonts w:ascii="SimSun" w:eastAsia="SimSun" w:hAnsi="SimSun" w:cs="Arial"/>
          <w:szCs w:val="24"/>
          <w:lang w:eastAsia="zh-CN"/>
        </w:rPr>
      </w:pPr>
      <w:r w:rsidRPr="0038293B">
        <w:rPr>
          <w:rFonts w:ascii="SimSun" w:eastAsia="SimSun" w:hAnsi="SimSun" w:cs="MS Gothic" w:hint="eastAsia"/>
          <w:szCs w:val="24"/>
          <w:lang w:eastAsia="zh-CN"/>
        </w:rPr>
        <w:t>跟他</w:t>
      </w:r>
      <w:r w:rsidRPr="0038293B">
        <w:rPr>
          <w:rFonts w:ascii="SimSun" w:eastAsia="SimSun" w:hAnsi="SimSun" w:cs="SimSun" w:hint="eastAsia"/>
          <w:szCs w:val="24"/>
          <w:lang w:eastAsia="zh-CN"/>
        </w:rPr>
        <w:t>们观点相互抵触，</w:t>
      </w:r>
    </w:p>
    <w:p w:rsidR="009E3FEC" w:rsidRPr="0038293B" w:rsidRDefault="009E3FEC" w:rsidP="009E3FEC">
      <w:pPr>
        <w:spacing w:line="320" w:lineRule="exact"/>
        <w:ind w:left="851"/>
        <w:jc w:val="left"/>
        <w:rPr>
          <w:rFonts w:ascii="SimSun" w:eastAsia="SimSun" w:hAnsi="SimSun" w:cs="Arial"/>
          <w:szCs w:val="24"/>
          <w:lang w:eastAsia="zh-CN"/>
        </w:rPr>
      </w:pPr>
      <w:r w:rsidRPr="0038293B">
        <w:rPr>
          <w:rFonts w:ascii="SimSun" w:eastAsia="SimSun" w:hAnsi="SimSun" w:cs="MS Gothic" w:hint="eastAsia"/>
          <w:szCs w:val="24"/>
          <w:lang w:eastAsia="zh-CN"/>
        </w:rPr>
        <w:t>那在他</w:t>
      </w:r>
      <w:r w:rsidRPr="0038293B">
        <w:rPr>
          <w:rFonts w:ascii="SimSun" w:eastAsia="SimSun" w:hAnsi="SimSun" w:cs="SimSun" w:hint="eastAsia"/>
          <w:szCs w:val="24"/>
          <w:lang w:eastAsia="zh-CN"/>
        </w:rPr>
        <w:t>们看来，</w:t>
      </w:r>
    </w:p>
    <w:p w:rsidR="009E3FEC" w:rsidRPr="0038293B" w:rsidRDefault="009E3FEC" w:rsidP="009E3FEC">
      <w:pPr>
        <w:spacing w:line="320" w:lineRule="exact"/>
        <w:ind w:left="851"/>
        <w:jc w:val="left"/>
        <w:rPr>
          <w:rFonts w:ascii="SimSun" w:eastAsia="SimSun" w:hAnsi="SimSun" w:cs="Arial"/>
          <w:szCs w:val="24"/>
          <w:lang w:eastAsia="zh-CN"/>
        </w:rPr>
      </w:pPr>
      <w:r w:rsidRPr="0038293B">
        <w:rPr>
          <w:rFonts w:ascii="SimSun" w:eastAsia="SimSun" w:hAnsi="SimSun" w:cs="MS Gothic" w:hint="eastAsia"/>
          <w:szCs w:val="24"/>
          <w:lang w:eastAsia="zh-CN"/>
        </w:rPr>
        <w:t>我永</w:t>
      </w:r>
      <w:r w:rsidRPr="0038293B">
        <w:rPr>
          <w:rFonts w:ascii="SimSun" w:eastAsia="SimSun" w:hAnsi="SimSun" w:cs="SimSun" w:hint="eastAsia"/>
          <w:szCs w:val="24"/>
          <w:lang w:eastAsia="zh-CN"/>
        </w:rPr>
        <w:t>远是个可笑的怪物</w:t>
      </w:r>
      <w:r w:rsidRPr="0038293B">
        <w:rPr>
          <w:rFonts w:ascii="SimSun" w:eastAsia="SimSun" w:hAnsi="SimSun" w:cs="Calibri"/>
          <w:szCs w:val="24"/>
          <w:lang w:eastAsia="zh-CN"/>
        </w:rPr>
        <w:t>……</w:t>
      </w:r>
      <w:r w:rsidRPr="0038293B">
        <w:rPr>
          <w:rFonts w:ascii="SimSun" w:eastAsia="SimSun" w:hAnsi="SimSun" w:cs="Arial" w:hint="eastAsia"/>
          <w:szCs w:val="24"/>
          <w:lang w:eastAsia="zh-CN"/>
        </w:rPr>
        <w:t>”</w:t>
      </w:r>
    </w:p>
    <w:p w:rsidR="009E3FEC" w:rsidRDefault="009E3FEC" w:rsidP="009E3FEC">
      <w:pPr>
        <w:spacing w:after="200" w:line="276" w:lineRule="auto"/>
        <w:jc w:val="left"/>
        <w:rPr>
          <w:rFonts w:ascii="Bookman Old Style" w:hAnsi="Bookman Old Style"/>
        </w:rPr>
      </w:pPr>
      <w:r>
        <w:rPr>
          <w:rFonts w:ascii="Bookman Old Style" w:hAnsi="Bookman Old Style"/>
        </w:rPr>
        <w:br w:type="page"/>
      </w:r>
    </w:p>
    <w:p w:rsidR="009E3FEC" w:rsidRPr="0038293B" w:rsidRDefault="009E3FEC" w:rsidP="009E3FEC">
      <w:pPr>
        <w:spacing w:line="320" w:lineRule="exact"/>
        <w:rPr>
          <w:rFonts w:ascii="Bookman Old Style" w:hAnsi="Bookman Old Style"/>
        </w:rPr>
      </w:pPr>
      <w:r w:rsidRPr="0038293B">
        <w:rPr>
          <w:rFonts w:ascii="Bookman Old Style" w:hAnsi="Bookman Old Style"/>
        </w:rPr>
        <w:lastRenderedPageBreak/>
        <w:t>А я вот думаю, что если б Тао Цянь</w:t>
      </w:r>
    </w:p>
    <w:p w:rsidR="009E3FEC" w:rsidRPr="0038293B" w:rsidRDefault="009E3FEC" w:rsidP="009E3FEC">
      <w:pPr>
        <w:spacing w:line="320" w:lineRule="exact"/>
        <w:rPr>
          <w:rFonts w:ascii="Bookman Old Style" w:hAnsi="Bookman Old Style"/>
        </w:rPr>
      </w:pPr>
      <w:r w:rsidRPr="0038293B">
        <w:rPr>
          <w:rFonts w:ascii="Bookman Old Style" w:hAnsi="Bookman Old Style"/>
        </w:rPr>
        <w:t>не тратил время и не поступал на службу пять раз,</w:t>
      </w:r>
    </w:p>
    <w:p w:rsidR="009E3FEC" w:rsidRPr="0038293B" w:rsidRDefault="009E3FEC" w:rsidP="009E3FEC">
      <w:pPr>
        <w:spacing w:line="320" w:lineRule="exact"/>
        <w:rPr>
          <w:rFonts w:ascii="Bookman Old Style" w:hAnsi="Bookman Old Style"/>
        </w:rPr>
      </w:pPr>
      <w:r w:rsidRPr="0038293B">
        <w:rPr>
          <w:rFonts w:ascii="Bookman Old Style" w:hAnsi="Bookman Old Style"/>
        </w:rPr>
        <w:t>то сколько бы ещё стихов он написал,</w:t>
      </w:r>
    </w:p>
    <w:p w:rsidR="009E3FEC" w:rsidRDefault="009E3FEC" w:rsidP="009E3FEC">
      <w:pPr>
        <w:spacing w:line="320" w:lineRule="exact"/>
        <w:rPr>
          <w:rFonts w:ascii="Bookman Old Style" w:hAnsi="Bookman Old Style"/>
        </w:rPr>
      </w:pPr>
      <w:r w:rsidRPr="0038293B">
        <w:rPr>
          <w:rFonts w:ascii="Bookman Old Style" w:hAnsi="Bookman Old Style"/>
        </w:rPr>
        <w:t>что нам доставили бы радость и раздумье?</w:t>
      </w:r>
    </w:p>
    <w:p w:rsidR="009E3FEC" w:rsidRPr="0038293B" w:rsidRDefault="009E3FEC" w:rsidP="009E3FEC">
      <w:pPr>
        <w:spacing w:line="320" w:lineRule="exact"/>
        <w:rPr>
          <w:rFonts w:ascii="Bookman Old Style" w:hAnsi="Bookman Old Style"/>
        </w:rPr>
      </w:pPr>
    </w:p>
    <w:p w:rsidR="009E3FEC" w:rsidRPr="0038293B" w:rsidRDefault="009E3FEC" w:rsidP="009E3FEC">
      <w:pPr>
        <w:spacing w:line="320" w:lineRule="exact"/>
        <w:rPr>
          <w:rFonts w:ascii="Bookman Old Style" w:hAnsi="Bookman Old Style"/>
        </w:rPr>
      </w:pPr>
      <w:r w:rsidRPr="0038293B">
        <w:rPr>
          <w:rFonts w:ascii="Bookman Old Style" w:hAnsi="Bookman Old Style"/>
        </w:rPr>
        <w:t>Или напротив: в пасторали садов-полей</w:t>
      </w:r>
    </w:p>
    <w:p w:rsidR="009E3FEC" w:rsidRPr="0038293B" w:rsidRDefault="009E3FEC" w:rsidP="009E3FEC">
      <w:pPr>
        <w:spacing w:line="320" w:lineRule="exact"/>
        <w:rPr>
          <w:rFonts w:ascii="Bookman Old Style" w:hAnsi="Bookman Old Style"/>
        </w:rPr>
      </w:pPr>
      <w:r w:rsidRPr="0038293B">
        <w:rPr>
          <w:rFonts w:ascii="Bookman Old Style" w:hAnsi="Bookman Old Style"/>
        </w:rPr>
        <w:t>забылся за вином и перестал</w:t>
      </w:r>
    </w:p>
    <w:p w:rsidR="009E3FEC" w:rsidRDefault="009E3FEC" w:rsidP="009E3FEC">
      <w:pPr>
        <w:spacing w:line="320" w:lineRule="exact"/>
        <w:jc w:val="left"/>
        <w:rPr>
          <w:rFonts w:ascii="Bookman Old Style" w:hAnsi="Bookman Old Style"/>
        </w:rPr>
      </w:pPr>
      <w:r w:rsidRPr="0038293B">
        <w:rPr>
          <w:rFonts w:ascii="Bookman Old Style" w:hAnsi="Bookman Old Style"/>
        </w:rPr>
        <w:t>стихи писать, махнув на всё рукой?</w:t>
      </w:r>
    </w:p>
    <w:p w:rsidR="009E3FEC" w:rsidRDefault="009E3FEC" w:rsidP="009E3FEC">
      <w:pPr>
        <w:spacing w:line="320" w:lineRule="exact"/>
        <w:jc w:val="left"/>
        <w:rPr>
          <w:rFonts w:ascii="Bookman Old Style" w:hAnsi="Bookman Old Style"/>
        </w:rPr>
      </w:pPr>
    </w:p>
    <w:p w:rsidR="009E3FEC" w:rsidRPr="0038293B" w:rsidRDefault="009E3FEC" w:rsidP="009E3FEC">
      <w:pPr>
        <w:spacing w:line="320" w:lineRule="exact"/>
        <w:jc w:val="left"/>
        <w:rPr>
          <w:rFonts w:ascii="Bookman Old Style" w:hAnsi="Bookman Old Style"/>
        </w:rPr>
      </w:pPr>
      <w:r w:rsidRPr="0038293B">
        <w:rPr>
          <w:rFonts w:ascii="Bookman Old Style" w:hAnsi="Bookman Old Style"/>
        </w:rPr>
        <w:t>Решает каждый для себя.</w:t>
      </w:r>
    </w:p>
    <w:p w:rsidR="009E3FEC" w:rsidRPr="0038293B" w:rsidRDefault="009E3FEC" w:rsidP="009E3FEC">
      <w:pPr>
        <w:spacing w:line="320" w:lineRule="exact"/>
        <w:rPr>
          <w:rFonts w:ascii="Bookman Old Style" w:hAnsi="Bookman Old Style"/>
        </w:rPr>
      </w:pPr>
    </w:p>
    <w:p w:rsidR="009E3FEC" w:rsidRPr="0038293B" w:rsidRDefault="009E3FEC" w:rsidP="009E3FEC">
      <w:pPr>
        <w:spacing w:line="320" w:lineRule="exact"/>
        <w:rPr>
          <w:rFonts w:ascii="Bookman Old Style" w:hAnsi="Bookman Old Style"/>
        </w:rPr>
      </w:pPr>
      <w:r w:rsidRPr="0038293B">
        <w:rPr>
          <w:rFonts w:ascii="Bookman Old Style" w:hAnsi="Bookman Old Style"/>
        </w:rPr>
        <w:t>Учитель Кун — так тот всю жизнь пытался</w:t>
      </w:r>
    </w:p>
    <w:p w:rsidR="009E3FEC" w:rsidRPr="0038293B" w:rsidRDefault="009E3FEC" w:rsidP="009E3FEC">
      <w:pPr>
        <w:spacing w:line="320" w:lineRule="exact"/>
        <w:rPr>
          <w:rFonts w:ascii="Bookman Old Style" w:hAnsi="Bookman Old Style"/>
        </w:rPr>
      </w:pPr>
      <w:r w:rsidRPr="0038293B">
        <w:rPr>
          <w:rFonts w:ascii="Bookman Old Style" w:hAnsi="Bookman Old Style"/>
        </w:rPr>
        <w:t>на службу поступить, чтоб привести</w:t>
      </w:r>
    </w:p>
    <w:p w:rsidR="009E3FEC" w:rsidRPr="0038293B" w:rsidRDefault="009E3FEC" w:rsidP="009E3FEC">
      <w:pPr>
        <w:spacing w:line="320" w:lineRule="exact"/>
        <w:rPr>
          <w:rFonts w:ascii="Bookman Old Style" w:hAnsi="Bookman Old Style"/>
        </w:rPr>
      </w:pPr>
      <w:r w:rsidRPr="0038293B">
        <w:rPr>
          <w:rFonts w:ascii="Bookman Old Style" w:hAnsi="Bookman Old Style"/>
        </w:rPr>
        <w:t>к гармонии и счастью и царство и народ,</w:t>
      </w:r>
    </w:p>
    <w:p w:rsidR="009E3FEC" w:rsidRPr="0038293B" w:rsidRDefault="009E3FEC" w:rsidP="009E3FEC">
      <w:pPr>
        <w:spacing w:line="320" w:lineRule="exact"/>
        <w:rPr>
          <w:rFonts w:ascii="Bookman Old Style" w:hAnsi="Bookman Old Style"/>
        </w:rPr>
      </w:pPr>
      <w:r w:rsidRPr="0038293B">
        <w:rPr>
          <w:rFonts w:ascii="Bookman Old Style" w:hAnsi="Bookman Old Style"/>
        </w:rPr>
        <w:t>да только</w:t>
      </w:r>
    </w:p>
    <w:p w:rsidR="009E3FEC" w:rsidRPr="0038293B" w:rsidRDefault="009E3FEC" w:rsidP="009E3FEC">
      <w:pPr>
        <w:spacing w:line="320" w:lineRule="exact"/>
        <w:rPr>
          <w:rFonts w:ascii="Bookman Old Style" w:hAnsi="Bookman Old Style"/>
        </w:rPr>
      </w:pPr>
      <w:r w:rsidRPr="0038293B">
        <w:rPr>
          <w:rFonts w:ascii="Bookman Old Style" w:hAnsi="Bookman Old Style"/>
        </w:rPr>
        <w:t>ему везло не больше.</w:t>
      </w:r>
    </w:p>
    <w:p w:rsidR="009E3FEC" w:rsidRPr="0038293B" w:rsidRDefault="009E3FEC" w:rsidP="009E3FEC">
      <w:pPr>
        <w:spacing w:line="320" w:lineRule="exact"/>
        <w:rPr>
          <w:rFonts w:ascii="Bookman Old Style" w:hAnsi="Bookman Old Style"/>
        </w:rPr>
      </w:pPr>
    </w:p>
    <w:p w:rsidR="009E3FEC" w:rsidRPr="0038293B" w:rsidRDefault="009E3FEC" w:rsidP="009E3FEC">
      <w:pPr>
        <w:spacing w:line="320" w:lineRule="exact"/>
        <w:rPr>
          <w:rFonts w:ascii="Bookman Old Style" w:hAnsi="Bookman Old Style"/>
        </w:rPr>
      </w:pPr>
      <w:r w:rsidRPr="0038293B">
        <w:rPr>
          <w:rFonts w:ascii="Bookman Old Style" w:hAnsi="Bookman Old Style"/>
        </w:rPr>
        <w:t>Наверное, чем выше человек,</w:t>
      </w:r>
    </w:p>
    <w:p w:rsidR="009E3FEC" w:rsidRPr="0038293B" w:rsidRDefault="009E3FEC" w:rsidP="009E3FEC">
      <w:pPr>
        <w:spacing w:line="320" w:lineRule="exact"/>
        <w:rPr>
          <w:rFonts w:ascii="Bookman Old Style" w:hAnsi="Bookman Old Style"/>
        </w:rPr>
      </w:pPr>
      <w:r w:rsidRPr="0038293B">
        <w:rPr>
          <w:rFonts w:ascii="Bookman Old Style" w:hAnsi="Bookman Old Style"/>
        </w:rPr>
        <w:t>тем всё трудней ему найти себя</w:t>
      </w:r>
    </w:p>
    <w:p w:rsidR="009E3FEC" w:rsidRPr="0038293B" w:rsidRDefault="009E3FEC" w:rsidP="009E3FEC">
      <w:pPr>
        <w:spacing w:line="320" w:lineRule="exact"/>
        <w:rPr>
          <w:rFonts w:ascii="Bookman Old Style" w:hAnsi="Bookman Old Style"/>
        </w:rPr>
      </w:pPr>
      <w:r w:rsidRPr="0038293B">
        <w:rPr>
          <w:rFonts w:ascii="Bookman Old Style" w:hAnsi="Bookman Old Style"/>
        </w:rPr>
        <w:t>на службе государству и народу,</w:t>
      </w:r>
    </w:p>
    <w:p w:rsidR="009E3FEC" w:rsidRPr="0038293B" w:rsidRDefault="009E3FEC" w:rsidP="009E3FEC">
      <w:pPr>
        <w:spacing w:line="320" w:lineRule="exact"/>
        <w:rPr>
          <w:rFonts w:ascii="Bookman Old Style" w:hAnsi="Bookman Old Style"/>
        </w:rPr>
      </w:pPr>
      <w:r w:rsidRPr="0038293B">
        <w:rPr>
          <w:rFonts w:ascii="Bookman Old Style" w:hAnsi="Bookman Old Style"/>
        </w:rPr>
        <w:t>хоть тем оно и правильней и лучше,</w:t>
      </w:r>
    </w:p>
    <w:p w:rsidR="009E3FEC" w:rsidRPr="0038293B" w:rsidRDefault="009E3FEC" w:rsidP="009E3FEC">
      <w:pPr>
        <w:spacing w:line="320" w:lineRule="exact"/>
        <w:rPr>
          <w:rFonts w:ascii="Bookman Old Style" w:hAnsi="Bookman Old Style"/>
        </w:rPr>
      </w:pPr>
      <w:r w:rsidRPr="0038293B">
        <w:rPr>
          <w:rFonts w:ascii="Bookman Old Style" w:hAnsi="Bookman Old Style"/>
        </w:rPr>
        <w:t>и тем настойчивей он ищет.</w:t>
      </w:r>
    </w:p>
    <w:p w:rsidR="009E3FEC" w:rsidRPr="0038293B" w:rsidRDefault="009E3FEC" w:rsidP="009E3FEC">
      <w:pPr>
        <w:spacing w:line="320" w:lineRule="exact"/>
        <w:rPr>
          <w:rFonts w:ascii="Bookman Old Style" w:hAnsi="Bookman Old Style"/>
        </w:rPr>
      </w:pPr>
    </w:p>
    <w:p w:rsidR="009E3FEC" w:rsidRPr="0038293B" w:rsidRDefault="009E3FEC" w:rsidP="009E3FEC">
      <w:pPr>
        <w:spacing w:line="320" w:lineRule="exact"/>
        <w:rPr>
          <w:rFonts w:ascii="Bookman Old Style" w:hAnsi="Bookman Old Style"/>
        </w:rPr>
      </w:pPr>
      <w:r w:rsidRPr="0038293B">
        <w:rPr>
          <w:rFonts w:ascii="Bookman Old Style" w:hAnsi="Bookman Old Style"/>
        </w:rPr>
        <w:t>Пять раз пытать или к чёрту всех —</w:t>
      </w:r>
    </w:p>
    <w:p w:rsidR="009E3FEC" w:rsidRPr="0038293B" w:rsidRDefault="009E3FEC" w:rsidP="009E3FEC">
      <w:pPr>
        <w:spacing w:line="320" w:lineRule="exact"/>
        <w:rPr>
          <w:rFonts w:ascii="Bookman Old Style" w:hAnsi="Bookman Old Style"/>
        </w:rPr>
      </w:pPr>
      <w:r w:rsidRPr="0038293B">
        <w:rPr>
          <w:rFonts w:ascii="Bookman Old Style" w:hAnsi="Bookman Old Style"/>
        </w:rPr>
        <w:t>решает каждый за себя.</w:t>
      </w:r>
    </w:p>
    <w:p w:rsidR="009E3FEC" w:rsidRPr="0038293B" w:rsidRDefault="009E3FEC" w:rsidP="009E3FEC">
      <w:pPr>
        <w:spacing w:line="240" w:lineRule="exact"/>
        <w:jc w:val="right"/>
        <w:rPr>
          <w:rFonts w:ascii="Bookman Old Style" w:hAnsi="Bookman Old Style"/>
          <w:sz w:val="20"/>
        </w:rPr>
      </w:pPr>
    </w:p>
    <w:p w:rsidR="009E3FEC" w:rsidRPr="0038293B" w:rsidRDefault="009E3FEC" w:rsidP="009E3FEC">
      <w:pPr>
        <w:spacing w:line="240" w:lineRule="exact"/>
        <w:jc w:val="right"/>
        <w:rPr>
          <w:rFonts w:ascii="Bookman Old Style" w:hAnsi="Bookman Old Style"/>
          <w:sz w:val="20"/>
        </w:rPr>
      </w:pPr>
      <w:r w:rsidRPr="0038293B">
        <w:rPr>
          <w:rFonts w:ascii="Bookman Old Style" w:hAnsi="Bookman Old Style"/>
          <w:sz w:val="20"/>
        </w:rPr>
        <w:t>3марта 2021 года, среда</w:t>
      </w:r>
    </w:p>
    <w:p w:rsidR="009E3FEC" w:rsidRPr="0038293B" w:rsidRDefault="009E3FEC" w:rsidP="009E3FEC">
      <w:pPr>
        <w:spacing w:after="200" w:line="276" w:lineRule="auto"/>
        <w:jc w:val="left"/>
        <w:rPr>
          <w:rFonts w:ascii="Bookman Old Style" w:hAnsi="Bookman Old Style"/>
        </w:rPr>
      </w:pPr>
      <w:r w:rsidRPr="0038293B">
        <w:rPr>
          <w:rFonts w:ascii="Bookman Old Style" w:hAnsi="Bookman Old Style"/>
        </w:rPr>
        <w:br w:type="page"/>
      </w:r>
    </w:p>
    <w:p w:rsidR="009E3FEC" w:rsidRPr="0038293B" w:rsidRDefault="009E3FEC" w:rsidP="009E3FEC">
      <w:pPr>
        <w:spacing w:line="320" w:lineRule="exact"/>
        <w:ind w:left="851"/>
        <w:jc w:val="left"/>
        <w:rPr>
          <w:rFonts w:ascii="SimSun" w:eastAsia="SimSun" w:hAnsi="SimSun" w:cs="Arial"/>
          <w:szCs w:val="18"/>
          <w:lang w:eastAsia="zh-CN"/>
        </w:rPr>
      </w:pPr>
      <w:r w:rsidRPr="0038293B">
        <w:rPr>
          <w:rFonts w:ascii="SimSun" w:eastAsia="SimSun" w:hAnsi="SimSun" w:cs="MS Gothic" w:hint="eastAsia"/>
          <w:szCs w:val="18"/>
          <w:lang w:eastAsia="zh-CN"/>
        </w:rPr>
        <w:lastRenderedPageBreak/>
        <w:t>因此我想，如果陶潜</w:t>
      </w:r>
    </w:p>
    <w:p w:rsidR="009E3FEC" w:rsidRPr="0038293B" w:rsidRDefault="009E3FEC" w:rsidP="009E3FEC">
      <w:pPr>
        <w:spacing w:line="320" w:lineRule="exact"/>
        <w:ind w:left="851"/>
        <w:jc w:val="left"/>
        <w:rPr>
          <w:rFonts w:ascii="SimSun" w:eastAsia="SimSun" w:hAnsi="SimSun" w:cs="Arial"/>
          <w:szCs w:val="18"/>
          <w:lang w:eastAsia="zh-CN"/>
        </w:rPr>
      </w:pPr>
      <w:r w:rsidRPr="0038293B">
        <w:rPr>
          <w:rFonts w:ascii="SimSun" w:eastAsia="SimSun" w:hAnsi="SimSun" w:cs="MS Gothic" w:hint="eastAsia"/>
          <w:szCs w:val="18"/>
          <w:lang w:eastAsia="zh-CN"/>
        </w:rPr>
        <w:t>不耗</w:t>
      </w:r>
      <w:r w:rsidRPr="0038293B">
        <w:rPr>
          <w:rFonts w:ascii="SimSun" w:eastAsia="SimSun" w:hAnsi="SimSun" w:cs="SimSun" w:hint="eastAsia"/>
          <w:szCs w:val="18"/>
          <w:lang w:eastAsia="zh-CN"/>
        </w:rPr>
        <w:t>费时间，不曾</w:t>
      </w:r>
      <w:r w:rsidRPr="0038293B">
        <w:rPr>
          <w:rFonts w:ascii="SimSun" w:eastAsia="SimSun" w:hAnsi="SimSun" w:cs="MS Gothic" w:hint="eastAsia"/>
          <w:szCs w:val="18"/>
          <w:lang w:eastAsia="zh-CN"/>
        </w:rPr>
        <w:t>五次</w:t>
      </w:r>
    </w:p>
    <w:p w:rsidR="009E3FEC" w:rsidRPr="0038293B" w:rsidRDefault="009E3FEC" w:rsidP="009E3FEC">
      <w:pPr>
        <w:spacing w:line="320" w:lineRule="exact"/>
        <w:ind w:left="851"/>
        <w:jc w:val="left"/>
        <w:rPr>
          <w:rFonts w:ascii="SimSun" w:eastAsia="SimSun" w:hAnsi="SimSun" w:cs="Arial"/>
          <w:szCs w:val="18"/>
          <w:lang w:eastAsia="zh-CN"/>
        </w:rPr>
      </w:pPr>
      <w:r w:rsidRPr="0038293B">
        <w:rPr>
          <w:rFonts w:ascii="SimSun" w:eastAsia="SimSun" w:hAnsi="SimSun" w:cs="SimSun" w:hint="eastAsia"/>
          <w:szCs w:val="18"/>
          <w:lang w:eastAsia="zh-CN"/>
        </w:rPr>
        <w:t>尝试</w:t>
      </w:r>
      <w:r w:rsidRPr="0038293B">
        <w:rPr>
          <w:rFonts w:ascii="SimSun" w:eastAsia="SimSun" w:hAnsi="SimSun" w:cs="MS Gothic" w:hint="eastAsia"/>
          <w:szCs w:val="18"/>
          <w:lang w:eastAsia="zh-CN"/>
        </w:rPr>
        <w:t>沓上仕途去当官，</w:t>
      </w:r>
    </w:p>
    <w:p w:rsidR="009E3FEC" w:rsidRPr="0038293B" w:rsidRDefault="009E3FEC" w:rsidP="009E3FEC">
      <w:pPr>
        <w:spacing w:line="320" w:lineRule="exact"/>
        <w:ind w:left="851"/>
        <w:jc w:val="left"/>
        <w:rPr>
          <w:rFonts w:ascii="SimSun" w:eastAsia="SimSun" w:hAnsi="SimSun" w:cs="Arial"/>
          <w:szCs w:val="18"/>
          <w:lang w:eastAsia="zh-CN"/>
        </w:rPr>
      </w:pPr>
      <w:r w:rsidRPr="0038293B">
        <w:rPr>
          <w:rFonts w:ascii="SimSun" w:eastAsia="SimSun" w:hAnsi="SimSun" w:cs="MS Gothic" w:hint="eastAsia"/>
          <w:szCs w:val="18"/>
          <w:lang w:eastAsia="zh-CN"/>
        </w:rPr>
        <w:t>他</w:t>
      </w:r>
      <w:r w:rsidRPr="0038293B">
        <w:rPr>
          <w:rFonts w:ascii="SimSun" w:eastAsia="SimSun" w:hAnsi="SimSun" w:cs="SimSun" w:hint="eastAsia"/>
          <w:szCs w:val="18"/>
          <w:lang w:eastAsia="zh-CN"/>
        </w:rPr>
        <w:t>该会写出多少诗歌杰作，</w:t>
      </w:r>
    </w:p>
    <w:p w:rsidR="009E3FEC" w:rsidRPr="0038293B" w:rsidRDefault="009E3FEC" w:rsidP="009E3FEC">
      <w:pPr>
        <w:spacing w:line="320" w:lineRule="exact"/>
        <w:ind w:left="851"/>
        <w:jc w:val="left"/>
        <w:rPr>
          <w:rFonts w:ascii="SimSun" w:eastAsia="SimSun" w:hAnsi="SimSun" w:cs="Arial"/>
          <w:szCs w:val="18"/>
          <w:lang w:eastAsia="zh-CN"/>
        </w:rPr>
      </w:pPr>
      <w:r w:rsidRPr="0038293B">
        <w:rPr>
          <w:rFonts w:ascii="SimSun" w:eastAsia="SimSun" w:hAnsi="SimSun" w:cs="SimSun" w:hint="eastAsia"/>
          <w:szCs w:val="18"/>
          <w:lang w:eastAsia="zh-CN"/>
        </w:rPr>
        <w:t>让我们思考，让</w:t>
      </w:r>
      <w:r w:rsidRPr="0038293B">
        <w:rPr>
          <w:rFonts w:ascii="SimSun" w:eastAsia="SimSun" w:hAnsi="SimSun" w:cs="MS Gothic" w:hint="eastAsia"/>
          <w:szCs w:val="18"/>
          <w:lang w:eastAsia="zh-CN"/>
        </w:rPr>
        <w:t>我</w:t>
      </w:r>
      <w:r w:rsidRPr="0038293B">
        <w:rPr>
          <w:rFonts w:ascii="SimSun" w:eastAsia="SimSun" w:hAnsi="SimSun" w:cs="SimSun" w:hint="eastAsia"/>
          <w:szCs w:val="18"/>
          <w:lang w:eastAsia="zh-CN"/>
        </w:rPr>
        <w:t>们喜欢</w:t>
      </w:r>
      <w:r w:rsidRPr="0038293B">
        <w:rPr>
          <w:rFonts w:ascii="SimSun" w:eastAsia="SimSun" w:hAnsi="SimSun" w:cs="MS Gothic" w:hint="eastAsia"/>
          <w:szCs w:val="18"/>
          <w:lang w:eastAsia="zh-CN"/>
        </w:rPr>
        <w:t>？</w:t>
      </w:r>
    </w:p>
    <w:p w:rsidR="009E3FEC" w:rsidRPr="0038293B" w:rsidRDefault="009E3FEC" w:rsidP="009E3FEC">
      <w:pPr>
        <w:spacing w:line="320" w:lineRule="exact"/>
        <w:ind w:left="851"/>
        <w:jc w:val="left"/>
        <w:rPr>
          <w:rFonts w:ascii="SimSun" w:eastAsia="SimSun" w:hAnsi="SimSun"/>
          <w:sz w:val="36"/>
          <w:szCs w:val="28"/>
        </w:rPr>
      </w:pPr>
    </w:p>
    <w:p w:rsidR="009E3FEC" w:rsidRPr="0038293B" w:rsidRDefault="009E3FEC" w:rsidP="009E3FEC">
      <w:pPr>
        <w:spacing w:line="320" w:lineRule="exact"/>
        <w:ind w:left="851"/>
        <w:jc w:val="left"/>
        <w:rPr>
          <w:rFonts w:ascii="SimSun" w:eastAsia="SimSun" w:hAnsi="SimSun" w:cs="Arial"/>
          <w:szCs w:val="18"/>
          <w:lang w:eastAsia="zh-CN"/>
        </w:rPr>
      </w:pPr>
      <w:r w:rsidRPr="0038293B">
        <w:rPr>
          <w:rFonts w:ascii="SimSun" w:eastAsia="SimSun" w:hAnsi="SimSun" w:cs="MS Gothic" w:hint="eastAsia"/>
          <w:szCs w:val="18"/>
          <w:lang w:eastAsia="zh-CN"/>
        </w:rPr>
        <w:t>或者相反：置身田园，</w:t>
      </w:r>
    </w:p>
    <w:p w:rsidR="009E3FEC" w:rsidRPr="0038293B" w:rsidRDefault="009E3FEC" w:rsidP="009E3FEC">
      <w:pPr>
        <w:spacing w:line="320" w:lineRule="exact"/>
        <w:ind w:left="851"/>
        <w:jc w:val="left"/>
        <w:rPr>
          <w:rFonts w:ascii="SimSun" w:eastAsia="SimSun" w:hAnsi="SimSun" w:cs="Arial"/>
          <w:szCs w:val="18"/>
          <w:lang w:eastAsia="zh-CN"/>
        </w:rPr>
      </w:pPr>
      <w:r w:rsidRPr="0038293B">
        <w:rPr>
          <w:rFonts w:ascii="SimSun" w:eastAsia="SimSun" w:hAnsi="SimSun" w:cs="MS Gothic" w:hint="eastAsia"/>
          <w:szCs w:val="18"/>
          <w:lang w:eastAsia="zh-CN"/>
        </w:rPr>
        <w:t>醉心于</w:t>
      </w:r>
      <w:r w:rsidRPr="0038293B">
        <w:rPr>
          <w:rFonts w:ascii="SimSun" w:eastAsia="SimSun" w:hAnsi="SimSun" w:cs="SimSun" w:hint="eastAsia"/>
          <w:szCs w:val="18"/>
          <w:lang w:eastAsia="zh-CN"/>
        </w:rPr>
        <w:t>饮酒，不再写诗</w:t>
      </w:r>
      <w:r w:rsidRPr="0038293B">
        <w:rPr>
          <w:rFonts w:ascii="SimSun" w:eastAsia="SimSun" w:hAnsi="SimSun" w:cs="MS Gothic" w:hint="eastAsia"/>
          <w:szCs w:val="18"/>
          <w:lang w:eastAsia="zh-CN"/>
        </w:rPr>
        <w:t>，</w:t>
      </w:r>
    </w:p>
    <w:p w:rsidR="009E3FEC" w:rsidRDefault="009E3FEC" w:rsidP="009E3FEC">
      <w:pPr>
        <w:spacing w:line="320" w:lineRule="exact"/>
        <w:ind w:left="851"/>
        <w:jc w:val="left"/>
        <w:rPr>
          <w:rFonts w:asciiTheme="minorHAnsi" w:eastAsia="SimSun" w:hAnsiTheme="minorHAnsi" w:cs="MS Gothic"/>
          <w:szCs w:val="18"/>
          <w:lang w:eastAsia="zh-CN"/>
        </w:rPr>
      </w:pPr>
      <w:r w:rsidRPr="0038293B">
        <w:rPr>
          <w:rFonts w:ascii="SimSun" w:eastAsia="SimSun" w:hAnsi="SimSun" w:cs="SimSun" w:hint="eastAsia"/>
          <w:szCs w:val="18"/>
          <w:lang w:eastAsia="zh-CN"/>
        </w:rPr>
        <w:t>挥挥手告别笔墨，</w:t>
      </w:r>
      <w:r w:rsidRPr="0038293B">
        <w:rPr>
          <w:rFonts w:ascii="SimSun" w:eastAsia="SimSun" w:hAnsi="SimSun" w:cs="MS Gothic" w:hint="eastAsia"/>
          <w:szCs w:val="18"/>
          <w:lang w:eastAsia="zh-CN"/>
        </w:rPr>
        <w:t>只</w:t>
      </w:r>
      <w:r w:rsidRPr="0038293B">
        <w:rPr>
          <w:rFonts w:ascii="SimSun" w:eastAsia="SimSun" w:hAnsi="SimSun" w:cs="SimSun" w:hint="eastAsia"/>
          <w:szCs w:val="18"/>
          <w:lang w:eastAsia="zh-CN"/>
        </w:rPr>
        <w:t>图清闲</w:t>
      </w:r>
      <w:r w:rsidRPr="0038293B">
        <w:rPr>
          <w:rFonts w:ascii="SimSun" w:eastAsia="SimSun" w:hAnsi="SimSun" w:cs="MS Gothic" w:hint="eastAsia"/>
          <w:szCs w:val="18"/>
          <w:lang w:eastAsia="zh-CN"/>
        </w:rPr>
        <w:t>？</w:t>
      </w:r>
    </w:p>
    <w:p w:rsidR="009E3FEC" w:rsidRDefault="009E3FEC" w:rsidP="009E3FEC">
      <w:pPr>
        <w:spacing w:line="320" w:lineRule="exact"/>
        <w:ind w:left="851"/>
        <w:jc w:val="left"/>
        <w:rPr>
          <w:rFonts w:asciiTheme="minorHAnsi" w:eastAsia="SimSun" w:hAnsiTheme="minorHAnsi" w:cs="MS Gothic"/>
          <w:szCs w:val="18"/>
          <w:lang w:eastAsia="zh-CN"/>
        </w:rPr>
      </w:pPr>
    </w:p>
    <w:p w:rsidR="009E3FEC" w:rsidRPr="0038293B" w:rsidRDefault="009E3FEC" w:rsidP="009E3FEC">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每个人都有自己的决断。</w:t>
      </w:r>
    </w:p>
    <w:p w:rsidR="009E3FEC" w:rsidRPr="0038293B" w:rsidRDefault="009E3FEC" w:rsidP="009E3FEC">
      <w:pPr>
        <w:spacing w:line="320" w:lineRule="exact"/>
        <w:ind w:left="851"/>
        <w:jc w:val="left"/>
        <w:rPr>
          <w:rFonts w:ascii="SimSun" w:eastAsia="SimSun" w:hAnsi="SimSun"/>
          <w:szCs w:val="24"/>
          <w:lang w:eastAsia="zh-CN"/>
        </w:rPr>
      </w:pPr>
    </w:p>
    <w:p w:rsidR="009E3FEC" w:rsidRPr="0038293B" w:rsidRDefault="009E3FEC" w:rsidP="009E3FEC">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孔夫子</w:t>
      </w:r>
      <w:r w:rsidRPr="0038293B">
        <w:rPr>
          <w:rFonts w:ascii="SimSun" w:eastAsia="SimSun" w:hAnsi="SimSun" w:cs="Calibri"/>
          <w:szCs w:val="24"/>
          <w:lang w:eastAsia="zh-CN"/>
        </w:rPr>
        <w:t>——</w:t>
      </w:r>
      <w:r w:rsidRPr="0038293B">
        <w:rPr>
          <w:rFonts w:ascii="SimSun" w:eastAsia="SimSun" w:hAnsi="SimSun" w:cs="SimSun" w:hint="eastAsia"/>
          <w:szCs w:val="24"/>
          <w:lang w:eastAsia="zh-CN"/>
        </w:rPr>
        <w:t>终其一生</w:t>
      </w:r>
    </w:p>
    <w:p w:rsidR="009E3FEC" w:rsidRPr="0038293B" w:rsidRDefault="009E3FEC" w:rsidP="009E3FEC">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渴望从政当官，</w:t>
      </w:r>
      <w:r w:rsidRPr="0038293B">
        <w:rPr>
          <w:rFonts w:ascii="SimSun" w:eastAsia="SimSun" w:hAnsi="SimSun" w:cs="SimSun" w:hint="eastAsia"/>
          <w:szCs w:val="24"/>
          <w:lang w:eastAsia="zh-CN"/>
        </w:rPr>
        <w:t>为的是</w:t>
      </w:r>
    </w:p>
    <w:p w:rsidR="009E3FEC" w:rsidRPr="0038293B" w:rsidRDefault="009E3FEC" w:rsidP="009E3FEC">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国泰民安</w:t>
      </w:r>
    </w:p>
    <w:p w:rsidR="009E3FEC" w:rsidRPr="0038293B" w:rsidRDefault="009E3FEC" w:rsidP="009E3FEC">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可是就</w:t>
      </w:r>
      <w:r w:rsidRPr="0038293B">
        <w:rPr>
          <w:rFonts w:ascii="SimSun" w:eastAsia="SimSun" w:hAnsi="SimSun" w:cs="SimSun" w:hint="eastAsia"/>
          <w:szCs w:val="24"/>
          <w:lang w:eastAsia="zh-CN"/>
        </w:rPr>
        <w:t>连</w:t>
      </w:r>
      <w:r w:rsidRPr="0038293B">
        <w:rPr>
          <w:rFonts w:ascii="SimSun" w:eastAsia="SimSun" w:hAnsi="SimSun" w:cs="MS Gothic" w:hint="eastAsia"/>
          <w:szCs w:val="24"/>
          <w:lang w:eastAsia="zh-CN"/>
        </w:rPr>
        <w:t>他</w:t>
      </w:r>
    </w:p>
    <w:p w:rsidR="009E3FEC" w:rsidRPr="0038293B" w:rsidRDefault="009E3FEC" w:rsidP="009E3FEC">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终究</w:t>
      </w:r>
      <w:r w:rsidRPr="0038293B">
        <w:rPr>
          <w:rFonts w:ascii="SimSun" w:eastAsia="SimSun" w:hAnsi="SimSun" w:cs="MS Gothic" w:hint="eastAsia"/>
          <w:szCs w:val="24"/>
          <w:lang w:eastAsia="zh-CN"/>
        </w:rPr>
        <w:t>也</w:t>
      </w:r>
      <w:r w:rsidRPr="0038293B">
        <w:rPr>
          <w:rFonts w:ascii="SimSun" w:eastAsia="SimSun" w:hAnsi="SimSun" w:cs="SimSun" w:hint="eastAsia"/>
          <w:szCs w:val="24"/>
          <w:lang w:eastAsia="zh-CN"/>
        </w:rPr>
        <w:t>难实现心愿</w:t>
      </w:r>
      <w:r w:rsidRPr="0038293B">
        <w:rPr>
          <w:rFonts w:ascii="SimSun" w:eastAsia="SimSun" w:hAnsi="SimSun" w:cs="MS Gothic" w:hint="eastAsia"/>
          <w:szCs w:val="24"/>
          <w:lang w:eastAsia="zh-CN"/>
        </w:rPr>
        <w:t>。</w:t>
      </w:r>
    </w:p>
    <w:p w:rsidR="009E3FEC" w:rsidRPr="0038293B" w:rsidRDefault="009E3FEC" w:rsidP="009E3FEC">
      <w:pPr>
        <w:spacing w:line="320" w:lineRule="exact"/>
        <w:ind w:left="851"/>
        <w:jc w:val="left"/>
        <w:rPr>
          <w:rFonts w:ascii="SimSun" w:eastAsia="SimSun" w:hAnsi="SimSun"/>
          <w:szCs w:val="24"/>
          <w:lang w:eastAsia="zh-CN"/>
        </w:rPr>
      </w:pPr>
    </w:p>
    <w:p w:rsidR="009E3FEC" w:rsidRPr="0038293B" w:rsidRDefault="009E3FEC" w:rsidP="009E3FEC">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或</w:t>
      </w:r>
      <w:r w:rsidRPr="0038293B">
        <w:rPr>
          <w:rFonts w:ascii="SimSun" w:eastAsia="SimSun" w:hAnsi="SimSun" w:cs="SimSun" w:hint="eastAsia"/>
          <w:szCs w:val="24"/>
          <w:lang w:eastAsia="zh-CN"/>
        </w:rPr>
        <w:t>许，从政为国为民，</w:t>
      </w:r>
    </w:p>
    <w:p w:rsidR="009E3FEC" w:rsidRPr="0038293B" w:rsidRDefault="009E3FEC" w:rsidP="009E3FEC">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地位越高的人，</w:t>
      </w:r>
    </w:p>
    <w:p w:rsidR="009E3FEC" w:rsidRPr="0038293B" w:rsidRDefault="009E3FEC" w:rsidP="009E3FEC">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实现自我的</w:t>
      </w:r>
      <w:r w:rsidRPr="0038293B">
        <w:rPr>
          <w:rFonts w:ascii="SimSun" w:eastAsia="SimSun" w:hAnsi="SimSun" w:cs="MS Gothic" w:hint="eastAsia"/>
          <w:szCs w:val="24"/>
          <w:lang w:eastAsia="zh-CN"/>
        </w:rPr>
        <w:t>志向越</w:t>
      </w:r>
      <w:r w:rsidRPr="0038293B">
        <w:rPr>
          <w:rFonts w:ascii="SimSun" w:eastAsia="SimSun" w:hAnsi="SimSun" w:cs="SimSun" w:hint="eastAsia"/>
          <w:szCs w:val="24"/>
          <w:lang w:eastAsia="zh-CN"/>
        </w:rPr>
        <w:t>难，</w:t>
      </w:r>
    </w:p>
    <w:p w:rsidR="009E3FEC" w:rsidRPr="0038293B" w:rsidRDefault="009E3FEC" w:rsidP="009E3FEC">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即便他出</w:t>
      </w:r>
      <w:r w:rsidRPr="0038293B">
        <w:rPr>
          <w:rFonts w:ascii="SimSun" w:eastAsia="SimSun" w:hAnsi="SimSun" w:cs="SimSun" w:hint="eastAsia"/>
          <w:szCs w:val="24"/>
          <w:lang w:eastAsia="zh-CN"/>
        </w:rPr>
        <w:t>类拔萃，</w:t>
      </w:r>
    </w:p>
    <w:p w:rsidR="009E3FEC" w:rsidRPr="0038293B" w:rsidRDefault="009E3FEC" w:rsidP="009E3FEC">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即便他志向高</w:t>
      </w:r>
      <w:r w:rsidRPr="0038293B">
        <w:rPr>
          <w:rFonts w:ascii="SimSun" w:eastAsia="SimSun" w:hAnsi="SimSun" w:cs="SimSun" w:hint="eastAsia"/>
          <w:szCs w:val="24"/>
          <w:lang w:eastAsia="zh-CN"/>
        </w:rPr>
        <w:t>远</w:t>
      </w:r>
      <w:r w:rsidRPr="0038293B">
        <w:rPr>
          <w:rFonts w:ascii="SimSun" w:eastAsia="SimSun" w:hAnsi="SimSun" w:cs="MS Gothic" w:hint="eastAsia"/>
          <w:szCs w:val="24"/>
          <w:lang w:eastAsia="zh-CN"/>
        </w:rPr>
        <w:t>。</w:t>
      </w:r>
    </w:p>
    <w:p w:rsidR="009E3FEC" w:rsidRPr="0038293B" w:rsidRDefault="009E3FEC" w:rsidP="009E3FEC">
      <w:pPr>
        <w:spacing w:line="320" w:lineRule="exact"/>
        <w:ind w:left="851"/>
        <w:jc w:val="left"/>
        <w:rPr>
          <w:rFonts w:ascii="SimSun" w:eastAsia="SimSun" w:hAnsi="SimSun"/>
          <w:szCs w:val="24"/>
          <w:lang w:eastAsia="zh-CN"/>
        </w:rPr>
      </w:pPr>
    </w:p>
    <w:p w:rsidR="009E3FEC" w:rsidRPr="0038293B" w:rsidRDefault="009E3FEC" w:rsidP="009E3FEC">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尝试</w:t>
      </w:r>
      <w:r w:rsidRPr="0038293B">
        <w:rPr>
          <w:rFonts w:ascii="SimSun" w:eastAsia="SimSun" w:hAnsi="SimSun" w:cs="MS Gothic" w:hint="eastAsia"/>
          <w:szCs w:val="24"/>
          <w:lang w:eastAsia="zh-CN"/>
        </w:rPr>
        <w:t>五次或者屡</w:t>
      </w:r>
      <w:r w:rsidRPr="0038293B">
        <w:rPr>
          <w:rFonts w:ascii="SimSun" w:eastAsia="SimSun" w:hAnsi="SimSun" w:cs="SimSun" w:hint="eastAsia"/>
          <w:szCs w:val="24"/>
          <w:lang w:eastAsia="zh-CN"/>
        </w:rPr>
        <w:t>试屡败</w:t>
      </w:r>
      <w:r w:rsidRPr="0038293B">
        <w:rPr>
          <w:rFonts w:ascii="SimSun" w:eastAsia="SimSun" w:hAnsi="SimSun" w:cs="Calibri"/>
          <w:szCs w:val="24"/>
          <w:lang w:eastAsia="zh-CN"/>
        </w:rPr>
        <w:t>——</w:t>
      </w:r>
    </w:p>
    <w:p w:rsidR="009E3FEC" w:rsidRPr="0038293B" w:rsidRDefault="009E3FEC" w:rsidP="009E3FEC">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每个人都</w:t>
      </w:r>
      <w:r w:rsidRPr="0038293B">
        <w:rPr>
          <w:rFonts w:ascii="SimSun" w:eastAsia="SimSun" w:hAnsi="SimSun" w:cs="SimSun" w:hint="eastAsia"/>
          <w:szCs w:val="24"/>
          <w:lang w:eastAsia="zh-CN"/>
        </w:rPr>
        <w:t>须</w:t>
      </w:r>
      <w:r w:rsidRPr="0038293B">
        <w:rPr>
          <w:rFonts w:ascii="SimSun" w:eastAsia="SimSun" w:hAnsi="SimSun" w:cs="MS Gothic" w:hint="eastAsia"/>
          <w:szCs w:val="24"/>
          <w:lang w:eastAsia="zh-CN"/>
        </w:rPr>
        <w:t>要独自决断。</w:t>
      </w:r>
    </w:p>
    <w:p w:rsidR="009E3FEC" w:rsidRPr="0038293B" w:rsidRDefault="009E3FEC" w:rsidP="009E3FEC">
      <w:pPr>
        <w:spacing w:line="240" w:lineRule="exact"/>
        <w:ind w:left="851"/>
        <w:jc w:val="right"/>
        <w:rPr>
          <w:rFonts w:ascii="SimSun" w:eastAsia="SimSun" w:hAnsi="SimSun"/>
          <w:sz w:val="20"/>
          <w:szCs w:val="24"/>
          <w:lang w:eastAsia="zh-CN"/>
        </w:rPr>
      </w:pPr>
    </w:p>
    <w:p w:rsidR="009E3FEC" w:rsidRPr="0038293B" w:rsidRDefault="009E3FEC" w:rsidP="009E3FEC">
      <w:pPr>
        <w:spacing w:line="240" w:lineRule="exact"/>
        <w:ind w:left="851"/>
        <w:jc w:val="right"/>
        <w:rPr>
          <w:rFonts w:ascii="SimSun" w:eastAsia="SimSun" w:hAnsi="SimSun"/>
          <w:sz w:val="20"/>
          <w:szCs w:val="24"/>
          <w:lang w:eastAsia="zh-CN"/>
        </w:rPr>
      </w:pPr>
      <w:r w:rsidRPr="0038293B">
        <w:rPr>
          <w:rFonts w:ascii="SimSun" w:eastAsia="SimSun" w:hAnsi="SimSun" w:hint="eastAsia"/>
          <w:sz w:val="20"/>
          <w:szCs w:val="24"/>
          <w:lang w:eastAsia="zh-CN"/>
        </w:rPr>
        <w:t xml:space="preserve">       2021, 3</w:t>
      </w:r>
      <w:r w:rsidRPr="0038293B">
        <w:rPr>
          <w:rFonts w:ascii="SimSun" w:eastAsia="SimSun" w:hAnsi="SimSun" w:cs="MS Gothic" w:hint="eastAsia"/>
          <w:sz w:val="20"/>
          <w:szCs w:val="24"/>
          <w:lang w:eastAsia="zh-CN"/>
        </w:rPr>
        <w:t>，</w:t>
      </w:r>
      <w:r w:rsidRPr="0038293B">
        <w:rPr>
          <w:rFonts w:ascii="SimSun" w:eastAsia="SimSun" w:hAnsi="SimSun" w:hint="eastAsia"/>
          <w:sz w:val="20"/>
          <w:szCs w:val="24"/>
          <w:lang w:eastAsia="zh-CN"/>
        </w:rPr>
        <w:t>4</w:t>
      </w:r>
    </w:p>
    <w:p w:rsidR="009E3FEC" w:rsidRPr="0038293B" w:rsidRDefault="009E3FEC" w:rsidP="009E3FEC">
      <w:pPr>
        <w:spacing w:line="240" w:lineRule="exact"/>
        <w:ind w:left="851"/>
        <w:jc w:val="right"/>
        <w:rPr>
          <w:rFonts w:ascii="SimSun" w:eastAsia="SimSun" w:hAnsi="SimSun"/>
          <w:sz w:val="20"/>
          <w:szCs w:val="24"/>
          <w:lang w:eastAsia="zh-CN"/>
        </w:rPr>
      </w:pPr>
      <w:r w:rsidRPr="0038293B">
        <w:rPr>
          <w:rFonts w:ascii="SimSun" w:eastAsia="SimSun" w:hAnsi="SimSun" w:hint="eastAsia"/>
          <w:sz w:val="20"/>
          <w:szCs w:val="24"/>
          <w:lang w:eastAsia="zh-CN"/>
        </w:rPr>
        <w:t xml:space="preserve">       2022</w:t>
      </w:r>
      <w:r w:rsidRPr="0038293B">
        <w:rPr>
          <w:rFonts w:ascii="SimSun" w:eastAsia="SimSun" w:hAnsi="SimSun" w:cs="MS Gothic" w:hint="eastAsia"/>
          <w:sz w:val="20"/>
          <w:szCs w:val="24"/>
          <w:lang w:eastAsia="zh-CN"/>
        </w:rPr>
        <w:t>，</w:t>
      </w:r>
      <w:r w:rsidRPr="0038293B">
        <w:rPr>
          <w:rFonts w:ascii="SimSun" w:eastAsia="SimSun" w:hAnsi="SimSun" w:hint="eastAsia"/>
          <w:sz w:val="20"/>
          <w:szCs w:val="24"/>
          <w:lang w:eastAsia="zh-CN"/>
        </w:rPr>
        <w:t>5</w:t>
      </w:r>
      <w:r w:rsidRPr="0038293B">
        <w:rPr>
          <w:rFonts w:ascii="SimSun" w:eastAsia="SimSun" w:hAnsi="SimSun" w:cs="MS Gothic" w:hint="eastAsia"/>
          <w:sz w:val="20"/>
          <w:szCs w:val="24"/>
          <w:lang w:eastAsia="zh-CN"/>
        </w:rPr>
        <w:t>，</w:t>
      </w:r>
      <w:r w:rsidRPr="0038293B">
        <w:rPr>
          <w:rFonts w:ascii="SimSun" w:eastAsia="SimSun" w:hAnsi="SimSun" w:hint="eastAsia"/>
          <w:sz w:val="20"/>
          <w:szCs w:val="24"/>
          <w:lang w:eastAsia="zh-CN"/>
        </w:rPr>
        <w:t xml:space="preserve">27 </w:t>
      </w:r>
      <w:r w:rsidRPr="0038293B">
        <w:rPr>
          <w:rFonts w:ascii="SimSun" w:eastAsia="SimSun" w:hAnsi="SimSun" w:cs="MS Gothic" w:hint="eastAsia"/>
          <w:sz w:val="20"/>
          <w:szCs w:val="24"/>
          <w:lang w:eastAsia="zh-CN"/>
        </w:rPr>
        <w:t>谷羽</w:t>
      </w:r>
      <w:r w:rsidRPr="0038293B">
        <w:rPr>
          <w:rFonts w:ascii="SimSun" w:eastAsia="SimSun" w:hAnsi="SimSun" w:cs="SimSun" w:hint="eastAsia"/>
          <w:sz w:val="20"/>
          <w:szCs w:val="24"/>
          <w:lang w:eastAsia="zh-CN"/>
        </w:rPr>
        <w:t>译</w:t>
      </w:r>
    </w:p>
    <w:p w:rsidR="009E3FEC" w:rsidRPr="0038293B" w:rsidRDefault="009E3FEC" w:rsidP="009E3FEC">
      <w:pPr>
        <w:spacing w:line="240" w:lineRule="exact"/>
        <w:ind w:left="851"/>
        <w:jc w:val="right"/>
        <w:rPr>
          <w:rFonts w:ascii="SimSun" w:eastAsia="SimSun" w:hAnsi="SimSun"/>
          <w:sz w:val="20"/>
          <w:szCs w:val="24"/>
          <w:lang w:eastAsia="zh-CN"/>
        </w:rPr>
      </w:pPr>
      <w:r w:rsidRPr="0038293B">
        <w:rPr>
          <w:rFonts w:ascii="SimSun" w:eastAsia="SimSun" w:hAnsi="SimSun" w:hint="eastAsia"/>
          <w:sz w:val="20"/>
          <w:szCs w:val="24"/>
          <w:lang w:eastAsia="zh-CN"/>
        </w:rPr>
        <w:t xml:space="preserve">       2022</w:t>
      </w:r>
      <w:r w:rsidRPr="0038293B">
        <w:rPr>
          <w:rFonts w:ascii="SimSun" w:eastAsia="SimSun" w:hAnsi="SimSun" w:cs="MS Gothic" w:hint="eastAsia"/>
          <w:sz w:val="20"/>
          <w:szCs w:val="24"/>
          <w:lang w:eastAsia="zh-CN"/>
        </w:rPr>
        <w:t>，</w:t>
      </w:r>
      <w:r w:rsidRPr="0038293B">
        <w:rPr>
          <w:rFonts w:ascii="SimSun" w:eastAsia="SimSun" w:hAnsi="SimSun" w:hint="eastAsia"/>
          <w:sz w:val="20"/>
          <w:szCs w:val="24"/>
          <w:lang w:eastAsia="zh-CN"/>
        </w:rPr>
        <w:t>6</w:t>
      </w:r>
      <w:r w:rsidRPr="0038293B">
        <w:rPr>
          <w:rFonts w:ascii="SimSun" w:eastAsia="SimSun" w:hAnsi="SimSun" w:cs="MS Gothic" w:hint="eastAsia"/>
          <w:sz w:val="20"/>
          <w:szCs w:val="24"/>
          <w:lang w:eastAsia="zh-CN"/>
        </w:rPr>
        <w:t>，</w:t>
      </w:r>
      <w:r w:rsidRPr="0038293B">
        <w:rPr>
          <w:rFonts w:ascii="SimSun" w:eastAsia="SimSun" w:hAnsi="SimSun" w:hint="eastAsia"/>
          <w:sz w:val="20"/>
          <w:szCs w:val="24"/>
          <w:lang w:eastAsia="zh-CN"/>
        </w:rPr>
        <w:t>1</w:t>
      </w:r>
      <w:r w:rsidRPr="0038293B">
        <w:rPr>
          <w:rFonts w:ascii="SimSun" w:eastAsia="SimSun" w:hAnsi="SimSun" w:cs="MS Gothic" w:hint="eastAsia"/>
          <w:sz w:val="20"/>
          <w:szCs w:val="24"/>
          <w:lang w:eastAsia="zh-CN"/>
        </w:rPr>
        <w:t>再次修改</w:t>
      </w:r>
    </w:p>
    <w:p w:rsidR="009E3FEC" w:rsidRPr="0038293B" w:rsidRDefault="009E3FEC" w:rsidP="009E3FEC">
      <w:pPr>
        <w:spacing w:line="240" w:lineRule="exact"/>
        <w:ind w:left="851"/>
        <w:jc w:val="right"/>
        <w:rPr>
          <w:rFonts w:ascii="SimSun" w:eastAsia="SimSun" w:hAnsi="SimSun"/>
          <w:sz w:val="20"/>
          <w:szCs w:val="24"/>
          <w:lang w:eastAsia="zh-CN"/>
        </w:rPr>
      </w:pPr>
      <w:r w:rsidRPr="0038293B">
        <w:rPr>
          <w:rFonts w:ascii="SimSun" w:eastAsia="SimSun" w:hAnsi="SimSun" w:hint="eastAsia"/>
          <w:sz w:val="20"/>
          <w:szCs w:val="24"/>
          <w:lang w:eastAsia="zh-CN"/>
        </w:rPr>
        <w:t xml:space="preserve">       2024</w:t>
      </w:r>
      <w:r w:rsidRPr="0038293B">
        <w:rPr>
          <w:rFonts w:ascii="SimSun" w:eastAsia="SimSun" w:hAnsi="SimSun" w:cs="MS Gothic" w:hint="eastAsia"/>
          <w:sz w:val="20"/>
          <w:szCs w:val="24"/>
          <w:lang w:eastAsia="zh-CN"/>
        </w:rPr>
        <w:t>，</w:t>
      </w:r>
      <w:r w:rsidRPr="0038293B">
        <w:rPr>
          <w:rFonts w:ascii="SimSun" w:eastAsia="SimSun" w:hAnsi="SimSun" w:hint="eastAsia"/>
          <w:sz w:val="20"/>
          <w:szCs w:val="24"/>
          <w:lang w:eastAsia="zh-CN"/>
        </w:rPr>
        <w:t>11</w:t>
      </w:r>
      <w:r w:rsidRPr="0038293B">
        <w:rPr>
          <w:rFonts w:ascii="SimSun" w:eastAsia="SimSun" w:hAnsi="SimSun" w:cs="MS Gothic" w:hint="eastAsia"/>
          <w:sz w:val="20"/>
          <w:szCs w:val="24"/>
          <w:lang w:eastAsia="zh-CN"/>
        </w:rPr>
        <w:t>，</w:t>
      </w:r>
      <w:r w:rsidRPr="0038293B">
        <w:rPr>
          <w:rFonts w:ascii="SimSun" w:eastAsia="SimSun" w:hAnsi="SimSun" w:hint="eastAsia"/>
          <w:sz w:val="20"/>
          <w:szCs w:val="24"/>
          <w:lang w:eastAsia="zh-CN"/>
        </w:rPr>
        <w:t xml:space="preserve">5 </w:t>
      </w:r>
      <w:r w:rsidRPr="0038293B">
        <w:rPr>
          <w:rFonts w:ascii="SimSun" w:eastAsia="SimSun" w:hAnsi="SimSun" w:cs="MS Gothic" w:hint="eastAsia"/>
          <w:sz w:val="20"/>
          <w:szCs w:val="24"/>
          <w:lang w:eastAsia="zh-CN"/>
        </w:rPr>
        <w:t>第三次修改</w:t>
      </w:r>
    </w:p>
    <w:p w:rsidR="009E3FEC" w:rsidRPr="0038293B" w:rsidRDefault="009E3FEC" w:rsidP="009E3FEC">
      <w:pPr>
        <w:jc w:val="left"/>
        <w:rPr>
          <w:rFonts w:ascii="Bookman Old Style" w:hAnsi="Bookman Old Style"/>
          <w:sz w:val="20"/>
        </w:rPr>
      </w:pPr>
      <w:r w:rsidRPr="0038293B">
        <w:rPr>
          <w:rFonts w:ascii="Bookman Old Style" w:hAnsi="Bookman Old Style"/>
          <w:sz w:val="22"/>
          <w:szCs w:val="24"/>
        </w:rPr>
        <w:br w:type="page"/>
      </w:r>
    </w:p>
    <w:p w:rsidR="009E3FEC" w:rsidRPr="0038293B" w:rsidRDefault="009E3FEC" w:rsidP="009E3FEC">
      <w:pPr>
        <w:pStyle w:val="af3"/>
        <w:numPr>
          <w:ilvl w:val="0"/>
          <w:numId w:val="1"/>
        </w:numPr>
        <w:spacing w:line="320" w:lineRule="exact"/>
        <w:ind w:left="0" w:firstLine="0"/>
        <w:jc w:val="left"/>
        <w:outlineLvl w:val="1"/>
        <w:rPr>
          <w:rFonts w:ascii="Bookman Old Style" w:hAnsi="Bookman Old Style"/>
          <w:b/>
          <w:bCs/>
          <w:szCs w:val="28"/>
        </w:rPr>
      </w:pPr>
      <w:bookmarkStart w:id="2470" w:name="_Toc70611416"/>
      <w:bookmarkStart w:id="2471" w:name="_Toc219208195"/>
      <w:bookmarkStart w:id="2472" w:name="_Toc219289170"/>
      <w:bookmarkStart w:id="2473" w:name="_Toc219307739"/>
      <w:bookmarkStart w:id="2474" w:name="_Toc221802597"/>
      <w:r w:rsidRPr="0038293B">
        <w:rPr>
          <w:rFonts w:ascii="Bookman Old Style" w:hAnsi="Bookman Old Style"/>
          <w:b/>
        </w:rPr>
        <w:lastRenderedPageBreak/>
        <w:t>СОЛНЕЧНЫЙ ДЕНЬ</w:t>
      </w:r>
      <w:bookmarkEnd w:id="2470"/>
      <w:bookmarkEnd w:id="2471"/>
      <w:bookmarkEnd w:id="2472"/>
      <w:bookmarkEnd w:id="2473"/>
      <w:bookmarkEnd w:id="2474"/>
    </w:p>
    <w:p w:rsidR="009E3FEC" w:rsidRPr="0038293B" w:rsidRDefault="009E3FEC" w:rsidP="009E3FEC">
      <w:pPr>
        <w:spacing w:line="320" w:lineRule="exact"/>
        <w:rPr>
          <w:rFonts w:ascii="Bookman Old Style" w:hAnsi="Bookman Old Style"/>
          <w:szCs w:val="24"/>
          <w:lang w:val="en-US"/>
        </w:rPr>
      </w:pPr>
    </w:p>
    <w:p w:rsidR="009E3FEC" w:rsidRPr="0038293B" w:rsidRDefault="009E3FEC" w:rsidP="009E3FEC">
      <w:pPr>
        <w:spacing w:line="320" w:lineRule="exact"/>
        <w:rPr>
          <w:rFonts w:ascii="Bookman Old Style" w:hAnsi="Bookman Old Style"/>
        </w:rPr>
      </w:pPr>
      <w:r w:rsidRPr="0038293B">
        <w:rPr>
          <w:rFonts w:ascii="Bookman Old Style" w:hAnsi="Bookman Old Style"/>
        </w:rPr>
        <w:t>Сегодня солнечный день,</w:t>
      </w:r>
    </w:p>
    <w:p w:rsidR="009E3FEC" w:rsidRPr="0038293B" w:rsidRDefault="009E3FEC" w:rsidP="009E3FEC">
      <w:pPr>
        <w:spacing w:line="320" w:lineRule="exact"/>
        <w:rPr>
          <w:rFonts w:ascii="Bookman Old Style" w:hAnsi="Bookman Old Style"/>
        </w:rPr>
      </w:pPr>
      <w:r w:rsidRPr="0038293B">
        <w:rPr>
          <w:rFonts w:ascii="Bookman Old Style" w:hAnsi="Bookman Old Style"/>
        </w:rPr>
        <w:t>а значит много теней.</w:t>
      </w:r>
    </w:p>
    <w:p w:rsidR="009E3FEC" w:rsidRPr="0038293B" w:rsidRDefault="009E3FEC" w:rsidP="009E3FEC">
      <w:pPr>
        <w:spacing w:line="320" w:lineRule="exact"/>
        <w:rPr>
          <w:rFonts w:ascii="Bookman Old Style" w:hAnsi="Bookman Old Style"/>
        </w:rPr>
      </w:pPr>
      <w:r w:rsidRPr="0038293B">
        <w:rPr>
          <w:rFonts w:ascii="Bookman Old Style" w:hAnsi="Bookman Old Style"/>
        </w:rPr>
        <w:t>Так же и в свете истины</w:t>
      </w:r>
    </w:p>
    <w:p w:rsidR="009E3FEC" w:rsidRPr="0038293B" w:rsidRDefault="009E3FEC" w:rsidP="009E3FEC">
      <w:pPr>
        <w:spacing w:line="320" w:lineRule="exact"/>
        <w:rPr>
          <w:rFonts w:ascii="Bookman Old Style" w:hAnsi="Bookman Old Style"/>
        </w:rPr>
      </w:pPr>
      <w:r w:rsidRPr="0038293B">
        <w:rPr>
          <w:rFonts w:ascii="Bookman Old Style" w:hAnsi="Bookman Old Style"/>
        </w:rPr>
        <w:t>учения ложные ярче.</w:t>
      </w:r>
    </w:p>
    <w:p w:rsidR="009E3FEC" w:rsidRPr="0038293B" w:rsidRDefault="009E3FEC" w:rsidP="009E3FEC">
      <w:pPr>
        <w:spacing w:line="320" w:lineRule="exact"/>
        <w:rPr>
          <w:rFonts w:ascii="Bookman Old Style" w:hAnsi="Bookman Old Style"/>
        </w:rPr>
      </w:pPr>
      <w:r w:rsidRPr="0038293B">
        <w:rPr>
          <w:rFonts w:ascii="Bookman Old Style" w:hAnsi="Bookman Old Style"/>
        </w:rPr>
        <w:t>Но только природа не знает</w:t>
      </w:r>
    </w:p>
    <w:p w:rsidR="009E3FEC" w:rsidRPr="0038293B" w:rsidRDefault="009E3FEC" w:rsidP="009E3FEC">
      <w:pPr>
        <w:spacing w:line="320" w:lineRule="exact"/>
        <w:rPr>
          <w:rFonts w:ascii="Bookman Old Style" w:hAnsi="Bookman Old Style"/>
        </w:rPr>
      </w:pPr>
      <w:r w:rsidRPr="0038293B">
        <w:rPr>
          <w:rFonts w:ascii="Bookman Old Style" w:hAnsi="Bookman Old Style"/>
        </w:rPr>
        <w:t>всех этих тонких дистинкций</w:t>
      </w:r>
    </w:p>
    <w:p w:rsidR="009E3FEC" w:rsidRPr="0038293B" w:rsidRDefault="009E3FEC" w:rsidP="009E3FEC">
      <w:pPr>
        <w:spacing w:line="320" w:lineRule="exact"/>
        <w:rPr>
          <w:rFonts w:ascii="Bookman Old Style" w:hAnsi="Bookman Old Style"/>
        </w:rPr>
      </w:pPr>
      <w:r w:rsidRPr="0038293B">
        <w:rPr>
          <w:rFonts w:ascii="Bookman Old Style" w:hAnsi="Bookman Old Style"/>
        </w:rPr>
        <w:t>и радостно проживает</w:t>
      </w:r>
    </w:p>
    <w:p w:rsidR="009E3FEC" w:rsidRPr="0038293B" w:rsidRDefault="009E3FEC" w:rsidP="009E3FEC">
      <w:pPr>
        <w:spacing w:line="320" w:lineRule="exact"/>
        <w:rPr>
          <w:rFonts w:ascii="Bookman Old Style" w:hAnsi="Bookman Old Style"/>
        </w:rPr>
      </w:pPr>
      <w:r w:rsidRPr="0038293B">
        <w:rPr>
          <w:rFonts w:ascii="Bookman Old Style" w:hAnsi="Bookman Old Style"/>
        </w:rPr>
        <w:t>ещё один солнечный день.</w:t>
      </w:r>
    </w:p>
    <w:p w:rsidR="009E3FEC" w:rsidRPr="0038293B" w:rsidRDefault="009E3FEC" w:rsidP="009E3FEC">
      <w:pPr>
        <w:spacing w:line="240" w:lineRule="exact"/>
        <w:jc w:val="right"/>
        <w:rPr>
          <w:rFonts w:ascii="Bookman Old Style" w:hAnsi="Bookman Old Style"/>
          <w:sz w:val="20"/>
        </w:rPr>
      </w:pPr>
    </w:p>
    <w:p w:rsidR="009E3FEC" w:rsidRDefault="009E3FEC" w:rsidP="009E3FEC">
      <w:pPr>
        <w:spacing w:after="120" w:line="240" w:lineRule="exact"/>
        <w:jc w:val="right"/>
        <w:rPr>
          <w:rFonts w:ascii="Bookman Old Style" w:hAnsi="Bookman Old Style"/>
          <w:sz w:val="20"/>
        </w:rPr>
      </w:pPr>
      <w:r w:rsidRPr="0038293B">
        <w:rPr>
          <w:rFonts w:ascii="Bookman Old Style" w:hAnsi="Bookman Old Style"/>
          <w:sz w:val="20"/>
        </w:rPr>
        <w:t>19марта 2021 года, пятница</w:t>
      </w:r>
    </w:p>
    <w:p w:rsidR="009E3FEC" w:rsidRDefault="009E3FEC" w:rsidP="009E3FEC">
      <w:pPr>
        <w:spacing w:after="120" w:line="240" w:lineRule="exact"/>
        <w:jc w:val="left"/>
        <w:rPr>
          <w:rFonts w:ascii="Bookman Old Style" w:hAnsi="Bookman Old Style"/>
          <w:sz w:val="20"/>
        </w:rPr>
      </w:pPr>
    </w:p>
    <w:p w:rsidR="009E3FEC" w:rsidRDefault="009E3FEC" w:rsidP="009E3FEC">
      <w:pPr>
        <w:spacing w:after="120" w:line="240" w:lineRule="exact"/>
        <w:jc w:val="left"/>
        <w:rPr>
          <w:rFonts w:ascii="Bookman Old Style" w:hAnsi="Bookman Old Style"/>
          <w:sz w:val="20"/>
        </w:rPr>
      </w:pPr>
    </w:p>
    <w:p w:rsidR="009E3FEC" w:rsidRDefault="009E3FEC" w:rsidP="009E3FEC">
      <w:pPr>
        <w:spacing w:after="120" w:line="240" w:lineRule="exact"/>
        <w:jc w:val="left"/>
        <w:rPr>
          <w:rFonts w:ascii="Bookman Old Style" w:hAnsi="Bookman Old Style"/>
          <w:sz w:val="20"/>
        </w:rPr>
      </w:pPr>
    </w:p>
    <w:p w:rsidR="009E3FEC" w:rsidRDefault="009E3FEC" w:rsidP="009E3FEC">
      <w:pPr>
        <w:spacing w:after="120" w:line="240" w:lineRule="exact"/>
        <w:jc w:val="left"/>
        <w:rPr>
          <w:rFonts w:ascii="Bookman Old Style" w:hAnsi="Bookman Old Style"/>
          <w:sz w:val="20"/>
        </w:rPr>
      </w:pPr>
    </w:p>
    <w:p w:rsidR="009E3FEC" w:rsidRPr="0038293B" w:rsidRDefault="009E3FEC" w:rsidP="009E3FEC">
      <w:pPr>
        <w:spacing w:line="240" w:lineRule="exact"/>
        <w:rPr>
          <w:rFonts w:ascii="Bookman Old Style" w:hAnsi="Bookman Old Style"/>
          <w:sz w:val="20"/>
        </w:rPr>
      </w:pPr>
    </w:p>
    <w:p w:rsidR="009E3FEC" w:rsidRPr="0038293B" w:rsidRDefault="009E3FEC" w:rsidP="009E3FEC">
      <w:pPr>
        <w:pStyle w:val="af3"/>
        <w:numPr>
          <w:ilvl w:val="0"/>
          <w:numId w:val="2"/>
        </w:numPr>
        <w:spacing w:line="320" w:lineRule="exact"/>
        <w:ind w:left="1208" w:hanging="357"/>
        <w:jc w:val="left"/>
        <w:outlineLvl w:val="1"/>
        <w:rPr>
          <w:rFonts w:ascii="SimSun" w:eastAsia="SimSun" w:hAnsi="SimSun" w:cs="Times New Roman"/>
          <w:b/>
          <w:szCs w:val="24"/>
        </w:rPr>
      </w:pPr>
      <w:bookmarkStart w:id="2475" w:name="_Toc70611417"/>
      <w:bookmarkStart w:id="2476" w:name="_Toc219208196"/>
      <w:bookmarkStart w:id="2477" w:name="_Toc219289171"/>
      <w:bookmarkStart w:id="2478" w:name="_Toc219307740"/>
      <w:bookmarkStart w:id="2479" w:name="_Toc221802598"/>
      <w:r w:rsidRPr="0038293B">
        <w:rPr>
          <w:rFonts w:ascii="SimSun" w:eastAsia="SimSun" w:hAnsi="SimSun" w:cs="Times New Roman" w:hint="eastAsia"/>
          <w:b/>
          <w:szCs w:val="24"/>
        </w:rPr>
        <w:t>阳光明媚的日子</w:t>
      </w:r>
      <w:bookmarkEnd w:id="2475"/>
      <w:bookmarkEnd w:id="2476"/>
      <w:bookmarkEnd w:id="2477"/>
      <w:bookmarkEnd w:id="2478"/>
      <w:bookmarkEnd w:id="2479"/>
    </w:p>
    <w:p w:rsidR="009E3FEC" w:rsidRPr="0038293B" w:rsidRDefault="009E3FEC" w:rsidP="009E3FEC">
      <w:pPr>
        <w:spacing w:line="320" w:lineRule="exact"/>
        <w:ind w:left="851"/>
        <w:rPr>
          <w:rFonts w:ascii="SimSun" w:eastAsia="SimSun" w:hAnsi="SimSun" w:cs="Times New Roman"/>
          <w:szCs w:val="24"/>
        </w:rPr>
      </w:pPr>
    </w:p>
    <w:p w:rsidR="009E3FEC" w:rsidRPr="0038293B" w:rsidRDefault="009E3FEC" w:rsidP="009E3FEC">
      <w:pPr>
        <w:spacing w:line="320" w:lineRule="exact"/>
        <w:ind w:left="851"/>
        <w:rPr>
          <w:rFonts w:ascii="SimSun" w:eastAsia="SimSun" w:hAnsi="SimSun" w:cs="Bookman Old Style"/>
          <w:szCs w:val="21"/>
          <w:lang w:eastAsia="zh-CN"/>
        </w:rPr>
      </w:pPr>
      <w:r w:rsidRPr="0038293B">
        <w:rPr>
          <w:rFonts w:ascii="SimSun" w:eastAsia="SimSun" w:hAnsi="SimSun" w:cs="Bookman Old Style" w:hint="eastAsia"/>
          <w:szCs w:val="21"/>
          <w:lang w:eastAsia="zh-CN"/>
        </w:rPr>
        <w:t>阳光明媚的日子，</w:t>
      </w:r>
    </w:p>
    <w:p w:rsidR="009E3FEC" w:rsidRPr="0038293B" w:rsidRDefault="009E3FEC" w:rsidP="009E3FEC">
      <w:pPr>
        <w:spacing w:line="320" w:lineRule="exact"/>
        <w:ind w:left="851"/>
        <w:rPr>
          <w:rFonts w:ascii="SimSun" w:eastAsia="SimSun" w:hAnsi="SimSun" w:cs="Bookman Old Style"/>
          <w:szCs w:val="21"/>
          <w:lang w:eastAsia="zh-CN"/>
        </w:rPr>
      </w:pPr>
      <w:r w:rsidRPr="0038293B">
        <w:rPr>
          <w:rFonts w:ascii="SimSun" w:eastAsia="SimSun" w:hAnsi="SimSun" w:cs="Bookman Old Style" w:hint="eastAsia"/>
          <w:szCs w:val="21"/>
          <w:lang w:eastAsia="zh-CN"/>
        </w:rPr>
        <w:t>意味着有很多影子。</w:t>
      </w:r>
    </w:p>
    <w:p w:rsidR="009E3FEC" w:rsidRPr="0038293B" w:rsidRDefault="009E3FEC" w:rsidP="009E3FEC">
      <w:pPr>
        <w:spacing w:line="320" w:lineRule="exact"/>
        <w:ind w:left="851"/>
        <w:rPr>
          <w:rFonts w:ascii="SimSun" w:eastAsia="SimSun" w:hAnsi="SimSun" w:cs="Bookman Old Style"/>
          <w:szCs w:val="21"/>
          <w:lang w:eastAsia="zh-CN"/>
        </w:rPr>
      </w:pPr>
      <w:r w:rsidRPr="0038293B">
        <w:rPr>
          <w:rFonts w:ascii="SimSun" w:eastAsia="SimSun" w:hAnsi="SimSun" w:cs="Bookman Old Style" w:hint="eastAsia"/>
          <w:szCs w:val="21"/>
          <w:lang w:eastAsia="zh-CN"/>
        </w:rPr>
        <w:t>在真理的世界亦当如此，</w:t>
      </w:r>
    </w:p>
    <w:p w:rsidR="009E3FEC" w:rsidRPr="0038293B" w:rsidRDefault="009E3FEC" w:rsidP="009E3FEC">
      <w:pPr>
        <w:spacing w:line="320" w:lineRule="exact"/>
        <w:ind w:left="851"/>
        <w:rPr>
          <w:rFonts w:ascii="SimSun" w:eastAsia="SimSun" w:hAnsi="SimSun" w:cs="Bookman Old Style"/>
          <w:szCs w:val="21"/>
          <w:lang w:eastAsia="zh-CN"/>
        </w:rPr>
      </w:pPr>
      <w:r w:rsidRPr="0038293B">
        <w:rPr>
          <w:rFonts w:ascii="SimSun" w:eastAsia="SimSun" w:hAnsi="SimSun" w:cs="Bookman Old Style" w:hint="eastAsia"/>
          <w:szCs w:val="21"/>
          <w:lang w:eastAsia="zh-CN"/>
        </w:rPr>
        <w:t>荒谬的学说更显眼。</w:t>
      </w:r>
    </w:p>
    <w:p w:rsidR="009E3FEC" w:rsidRPr="0038293B" w:rsidRDefault="009E3FEC" w:rsidP="009E3FEC">
      <w:pPr>
        <w:spacing w:line="320" w:lineRule="exact"/>
        <w:ind w:left="851"/>
        <w:rPr>
          <w:rFonts w:ascii="SimSun" w:eastAsia="SimSun" w:hAnsi="SimSun" w:cs="Bookman Old Style"/>
          <w:szCs w:val="21"/>
          <w:lang w:eastAsia="zh-CN"/>
        </w:rPr>
      </w:pPr>
      <w:r w:rsidRPr="0038293B">
        <w:rPr>
          <w:rFonts w:ascii="SimSun" w:eastAsia="SimSun" w:hAnsi="SimSun" w:cs="Bookman Old Style" w:hint="eastAsia"/>
          <w:szCs w:val="21"/>
          <w:lang w:eastAsia="zh-CN"/>
        </w:rPr>
        <w:t>只不过大自然不晓得</w:t>
      </w:r>
    </w:p>
    <w:p w:rsidR="009E3FEC" w:rsidRPr="0038293B" w:rsidRDefault="009E3FEC" w:rsidP="009E3FEC">
      <w:pPr>
        <w:spacing w:line="320" w:lineRule="exact"/>
        <w:ind w:left="851"/>
        <w:rPr>
          <w:rFonts w:ascii="SimSun" w:eastAsia="SimSun" w:hAnsi="SimSun" w:cs="Bookman Old Style"/>
          <w:szCs w:val="21"/>
          <w:lang w:eastAsia="zh-CN"/>
        </w:rPr>
      </w:pPr>
      <w:r w:rsidRPr="0038293B">
        <w:rPr>
          <w:rFonts w:ascii="SimSun" w:eastAsia="SimSun" w:hAnsi="SimSun" w:cs="Bookman Old Style" w:hint="eastAsia"/>
          <w:szCs w:val="21"/>
          <w:lang w:eastAsia="zh-CN"/>
        </w:rPr>
        <w:t>所有这些细枝末节</w:t>
      </w:r>
    </w:p>
    <w:p w:rsidR="009E3FEC" w:rsidRPr="0038293B" w:rsidRDefault="009E3FEC" w:rsidP="009E3FEC">
      <w:pPr>
        <w:spacing w:line="320" w:lineRule="exact"/>
        <w:ind w:left="851"/>
        <w:rPr>
          <w:rFonts w:ascii="SimSun" w:eastAsia="SimSun" w:hAnsi="SimSun" w:cs="Bookman Old Style"/>
          <w:szCs w:val="21"/>
          <w:lang w:eastAsia="zh-CN"/>
        </w:rPr>
      </w:pPr>
      <w:r w:rsidRPr="0038293B">
        <w:rPr>
          <w:rFonts w:ascii="SimSun" w:eastAsia="SimSun" w:hAnsi="SimSun" w:cs="Bookman Old Style" w:hint="eastAsia"/>
          <w:szCs w:val="21"/>
          <w:lang w:eastAsia="zh-CN"/>
        </w:rPr>
        <w:t>它欢快地度过</w:t>
      </w:r>
    </w:p>
    <w:p w:rsidR="009E3FEC" w:rsidRPr="0038293B" w:rsidRDefault="009E3FEC" w:rsidP="009E3FEC">
      <w:pPr>
        <w:spacing w:line="320" w:lineRule="exact"/>
        <w:ind w:left="851"/>
        <w:rPr>
          <w:rFonts w:ascii="SimSun" w:eastAsia="SimSun" w:hAnsi="SimSun" w:cs="Bookman Old Style"/>
          <w:szCs w:val="21"/>
          <w:lang w:eastAsia="zh-CN"/>
        </w:rPr>
      </w:pPr>
      <w:r w:rsidRPr="0038293B">
        <w:rPr>
          <w:rFonts w:ascii="SimSun" w:eastAsia="SimSun" w:hAnsi="SimSun" w:cs="Bookman Old Style" w:hint="eastAsia"/>
          <w:szCs w:val="21"/>
          <w:lang w:eastAsia="zh-CN"/>
        </w:rPr>
        <w:t>有一个阳光明媚的日子。</w:t>
      </w:r>
    </w:p>
    <w:p w:rsidR="009E3FEC" w:rsidRPr="0038293B" w:rsidRDefault="009E3FEC" w:rsidP="009E3FEC">
      <w:pPr>
        <w:spacing w:line="240" w:lineRule="exact"/>
        <w:ind w:left="851"/>
        <w:jc w:val="right"/>
        <w:rPr>
          <w:rFonts w:ascii="SimSun" w:eastAsia="SimSun" w:hAnsi="SimSun" w:cs="Bookman Old Style"/>
          <w:sz w:val="20"/>
          <w:szCs w:val="24"/>
        </w:rPr>
      </w:pPr>
    </w:p>
    <w:p w:rsidR="009E3FEC" w:rsidRPr="0038293B" w:rsidRDefault="009E3FEC" w:rsidP="009E3FEC">
      <w:pPr>
        <w:spacing w:line="240" w:lineRule="exact"/>
        <w:ind w:left="851"/>
        <w:jc w:val="right"/>
        <w:rPr>
          <w:rFonts w:ascii="SimSun" w:eastAsia="SimSun" w:hAnsi="SimSun"/>
          <w:sz w:val="20"/>
          <w:szCs w:val="24"/>
        </w:rPr>
      </w:pPr>
      <w:r w:rsidRPr="0038293B">
        <w:rPr>
          <w:rFonts w:ascii="SimSun" w:eastAsia="SimSun" w:hAnsi="SimSun" w:cs="Bookman Old Style"/>
          <w:sz w:val="20"/>
          <w:szCs w:val="24"/>
        </w:rPr>
        <w:t xml:space="preserve">         2021</w:t>
      </w:r>
      <w:r w:rsidRPr="0038293B">
        <w:rPr>
          <w:rFonts w:ascii="SimSun" w:eastAsia="SimSun" w:hAnsi="SimSun" w:cs="SimSun" w:hint="eastAsia"/>
          <w:sz w:val="20"/>
          <w:szCs w:val="24"/>
        </w:rPr>
        <w:t>，</w:t>
      </w:r>
      <w:r w:rsidRPr="0038293B">
        <w:rPr>
          <w:rFonts w:ascii="SimSun" w:eastAsia="SimSun" w:hAnsi="SimSun" w:cs="Bookman Old Style"/>
          <w:sz w:val="20"/>
          <w:szCs w:val="24"/>
        </w:rPr>
        <w:t>3</w:t>
      </w:r>
      <w:r w:rsidRPr="0038293B">
        <w:rPr>
          <w:rFonts w:ascii="SimSun" w:eastAsia="SimSun" w:hAnsi="SimSun" w:cs="SimSun" w:hint="eastAsia"/>
          <w:sz w:val="20"/>
          <w:szCs w:val="24"/>
        </w:rPr>
        <w:t>，</w:t>
      </w:r>
      <w:r w:rsidRPr="0038293B">
        <w:rPr>
          <w:rFonts w:ascii="SimSun" w:eastAsia="SimSun" w:hAnsi="SimSun" w:cs="Bookman Old Style"/>
          <w:sz w:val="20"/>
          <w:szCs w:val="24"/>
        </w:rPr>
        <w:t xml:space="preserve">19 </w:t>
      </w:r>
      <w:r w:rsidRPr="0038293B">
        <w:rPr>
          <w:rFonts w:ascii="SimSun" w:eastAsia="SimSun" w:hAnsi="SimSun" w:cs="SimSun" w:hint="eastAsia"/>
          <w:sz w:val="20"/>
          <w:szCs w:val="24"/>
        </w:rPr>
        <w:t>伊戈尔</w:t>
      </w:r>
    </w:p>
    <w:p w:rsidR="009E3FEC" w:rsidRPr="0038293B" w:rsidRDefault="009E3FEC" w:rsidP="009E3FEC">
      <w:pPr>
        <w:spacing w:line="240" w:lineRule="exact"/>
        <w:ind w:left="851"/>
        <w:jc w:val="right"/>
        <w:rPr>
          <w:rFonts w:ascii="SimSun" w:eastAsia="SimSun" w:hAnsi="SimSun"/>
          <w:sz w:val="20"/>
          <w:szCs w:val="24"/>
        </w:rPr>
      </w:pPr>
      <w:r w:rsidRPr="0038293B">
        <w:rPr>
          <w:rFonts w:ascii="SimSun" w:eastAsia="SimSun" w:hAnsi="SimSun" w:cs="Bookman Old Style"/>
          <w:sz w:val="20"/>
          <w:szCs w:val="24"/>
        </w:rPr>
        <w:t xml:space="preserve">        2021</w:t>
      </w:r>
      <w:r w:rsidRPr="0038293B">
        <w:rPr>
          <w:rFonts w:ascii="SimSun" w:eastAsia="SimSun" w:hAnsi="SimSun" w:cs="SimSun" w:hint="eastAsia"/>
          <w:sz w:val="20"/>
          <w:szCs w:val="24"/>
        </w:rPr>
        <w:t>，</w:t>
      </w:r>
      <w:r w:rsidRPr="0038293B">
        <w:rPr>
          <w:rFonts w:ascii="SimSun" w:eastAsia="SimSun" w:hAnsi="SimSun" w:cs="SimSun"/>
          <w:sz w:val="20"/>
          <w:szCs w:val="24"/>
        </w:rPr>
        <w:t>4</w:t>
      </w:r>
      <w:r w:rsidRPr="0038293B">
        <w:rPr>
          <w:rFonts w:ascii="SimSun" w:eastAsia="SimSun" w:hAnsi="SimSun" w:cs="SimSun" w:hint="eastAsia"/>
          <w:sz w:val="20"/>
          <w:szCs w:val="24"/>
        </w:rPr>
        <w:t>，</w:t>
      </w:r>
      <w:r w:rsidRPr="0038293B">
        <w:rPr>
          <w:rFonts w:ascii="SimSun" w:eastAsia="SimSun" w:hAnsi="SimSun" w:cs="SimSun"/>
          <w:sz w:val="20"/>
          <w:szCs w:val="24"/>
        </w:rPr>
        <w:t>29</w:t>
      </w:r>
      <w:r w:rsidRPr="0038293B">
        <w:rPr>
          <w:rFonts w:ascii="SimSun" w:eastAsia="SimSun" w:hAnsi="SimSun" w:cs="SimSun" w:hint="eastAsia"/>
          <w:sz w:val="20"/>
          <w:szCs w:val="24"/>
        </w:rPr>
        <w:t>谷羽译</w:t>
      </w:r>
    </w:p>
    <w:p w:rsidR="009E3FEC" w:rsidRPr="0038293B" w:rsidRDefault="009E3FEC" w:rsidP="009E3FEC">
      <w:pPr>
        <w:jc w:val="left"/>
        <w:rPr>
          <w:rFonts w:ascii="Bookman Old Style" w:hAnsi="Bookman Old Style"/>
          <w:sz w:val="20"/>
        </w:rPr>
      </w:pPr>
      <w:r w:rsidRPr="0038293B">
        <w:rPr>
          <w:rFonts w:ascii="Bookman Old Style" w:hAnsi="Bookman Old Style"/>
          <w:sz w:val="22"/>
          <w:szCs w:val="24"/>
        </w:rPr>
        <w:br w:type="page"/>
      </w:r>
    </w:p>
    <w:p w:rsidR="009E3FEC" w:rsidRPr="0038293B" w:rsidRDefault="009E3FEC" w:rsidP="009E3FEC">
      <w:pPr>
        <w:pStyle w:val="af3"/>
        <w:numPr>
          <w:ilvl w:val="0"/>
          <w:numId w:val="1"/>
        </w:numPr>
        <w:spacing w:line="320" w:lineRule="exact"/>
        <w:ind w:left="0" w:firstLine="0"/>
        <w:jc w:val="left"/>
        <w:outlineLvl w:val="1"/>
        <w:rPr>
          <w:rFonts w:ascii="Bookman Old Style" w:hAnsi="Bookman Old Style"/>
          <w:b/>
          <w:bCs/>
          <w:szCs w:val="28"/>
        </w:rPr>
      </w:pPr>
      <w:bookmarkStart w:id="2480" w:name="_Toc70611421"/>
      <w:bookmarkStart w:id="2481" w:name="_Toc219208197"/>
      <w:bookmarkStart w:id="2482" w:name="_Toc219289172"/>
      <w:bookmarkStart w:id="2483" w:name="_Toc219307741"/>
      <w:bookmarkStart w:id="2484" w:name="_Toc221802599"/>
      <w:r w:rsidRPr="0038293B">
        <w:rPr>
          <w:rFonts w:ascii="Bookman Old Style" w:hAnsi="Bookman Old Style"/>
          <w:b/>
        </w:rPr>
        <w:lastRenderedPageBreak/>
        <w:t>ОДИНОЧЕСТВО</w:t>
      </w:r>
      <w:bookmarkEnd w:id="2480"/>
      <w:bookmarkEnd w:id="2481"/>
      <w:bookmarkEnd w:id="2482"/>
      <w:bookmarkEnd w:id="2483"/>
      <w:bookmarkEnd w:id="2484"/>
    </w:p>
    <w:p w:rsidR="009E3FEC" w:rsidRPr="0038293B" w:rsidRDefault="009E3FEC" w:rsidP="009E3FEC">
      <w:pPr>
        <w:spacing w:line="320" w:lineRule="exact"/>
        <w:rPr>
          <w:rFonts w:ascii="Bookman Old Style" w:hAnsi="Bookman Old Style"/>
          <w:szCs w:val="24"/>
          <w:lang w:val="en-US"/>
        </w:rPr>
      </w:pPr>
    </w:p>
    <w:p w:rsidR="009E3FEC" w:rsidRPr="0038293B" w:rsidRDefault="009E3FEC" w:rsidP="009E3FEC">
      <w:pPr>
        <w:spacing w:line="320" w:lineRule="exact"/>
        <w:rPr>
          <w:rFonts w:ascii="Bookman Old Style" w:hAnsi="Bookman Old Style"/>
        </w:rPr>
      </w:pPr>
      <w:r w:rsidRPr="0038293B">
        <w:rPr>
          <w:rFonts w:ascii="Bookman Old Style" w:hAnsi="Bookman Old Style"/>
        </w:rPr>
        <w:t>Что мы знаем об одиночестве?</w:t>
      </w:r>
    </w:p>
    <w:p w:rsidR="009E3FEC" w:rsidRPr="0038293B" w:rsidRDefault="009E3FEC" w:rsidP="009E3FEC">
      <w:pPr>
        <w:spacing w:line="320" w:lineRule="exact"/>
        <w:rPr>
          <w:rFonts w:ascii="Bookman Old Style" w:hAnsi="Bookman Old Style"/>
        </w:rPr>
      </w:pPr>
      <w:r w:rsidRPr="0038293B">
        <w:rPr>
          <w:rFonts w:ascii="Bookman Old Style" w:hAnsi="Bookman Old Style"/>
        </w:rPr>
        <w:t>Наше одиночество переполнено суетливым общением.</w:t>
      </w:r>
    </w:p>
    <w:p w:rsidR="009E3FEC" w:rsidRPr="0038293B" w:rsidRDefault="009E3FEC" w:rsidP="009E3FEC">
      <w:pPr>
        <w:spacing w:line="320" w:lineRule="exact"/>
        <w:rPr>
          <w:rFonts w:ascii="Bookman Old Style" w:hAnsi="Bookman Old Style"/>
        </w:rPr>
      </w:pPr>
      <w:r w:rsidRPr="0038293B">
        <w:rPr>
          <w:rFonts w:ascii="Bookman Old Style" w:hAnsi="Bookman Old Style"/>
        </w:rPr>
        <w:t>Что мы знаем об одиночестве умирающего зверя?</w:t>
      </w:r>
    </w:p>
    <w:p w:rsidR="009E3FEC" w:rsidRPr="0038293B" w:rsidRDefault="009E3FEC" w:rsidP="009E3FEC">
      <w:pPr>
        <w:spacing w:line="240" w:lineRule="exact"/>
        <w:jc w:val="right"/>
        <w:rPr>
          <w:rFonts w:ascii="Bookman Old Style" w:hAnsi="Bookman Old Style"/>
          <w:sz w:val="20"/>
        </w:rPr>
      </w:pPr>
    </w:p>
    <w:p w:rsidR="009E3FEC" w:rsidRDefault="009E3FEC" w:rsidP="009E3FEC">
      <w:pPr>
        <w:spacing w:after="120" w:line="240" w:lineRule="exact"/>
        <w:jc w:val="right"/>
        <w:rPr>
          <w:rFonts w:ascii="Bookman Old Style" w:hAnsi="Bookman Old Style"/>
          <w:sz w:val="20"/>
        </w:rPr>
      </w:pPr>
      <w:r w:rsidRPr="0038293B">
        <w:rPr>
          <w:rFonts w:ascii="Bookman Old Style" w:hAnsi="Bookman Old Style"/>
          <w:sz w:val="20"/>
        </w:rPr>
        <w:t>30марта 2021 года, ночь с понедельника на вторник</w:t>
      </w:r>
    </w:p>
    <w:p w:rsidR="009E3FEC" w:rsidRDefault="009E3FEC" w:rsidP="009E3FEC">
      <w:pPr>
        <w:spacing w:after="120" w:line="240" w:lineRule="exact"/>
        <w:jc w:val="left"/>
        <w:rPr>
          <w:rFonts w:ascii="Bookman Old Style" w:hAnsi="Bookman Old Style"/>
          <w:sz w:val="20"/>
        </w:rPr>
      </w:pPr>
    </w:p>
    <w:p w:rsidR="009E3FEC" w:rsidRDefault="009E3FEC" w:rsidP="009E3FEC">
      <w:pPr>
        <w:spacing w:after="120" w:line="240" w:lineRule="exact"/>
        <w:jc w:val="left"/>
        <w:rPr>
          <w:rFonts w:ascii="Bookman Old Style" w:hAnsi="Bookman Old Style"/>
          <w:sz w:val="20"/>
        </w:rPr>
      </w:pPr>
    </w:p>
    <w:p w:rsidR="009E3FEC" w:rsidRDefault="009E3FEC" w:rsidP="009E3FEC">
      <w:pPr>
        <w:spacing w:after="120" w:line="240" w:lineRule="exact"/>
        <w:jc w:val="left"/>
        <w:rPr>
          <w:rFonts w:ascii="Bookman Old Style" w:hAnsi="Bookman Old Style"/>
          <w:sz w:val="20"/>
        </w:rPr>
      </w:pPr>
    </w:p>
    <w:p w:rsidR="009E3FEC" w:rsidRDefault="009E3FEC" w:rsidP="009E3FEC">
      <w:pPr>
        <w:spacing w:after="120" w:line="240" w:lineRule="exact"/>
        <w:jc w:val="left"/>
        <w:rPr>
          <w:rFonts w:ascii="Bookman Old Style" w:hAnsi="Bookman Old Style"/>
          <w:sz w:val="20"/>
        </w:rPr>
      </w:pPr>
    </w:p>
    <w:p w:rsidR="009E3FEC" w:rsidRPr="0038293B" w:rsidRDefault="009E3FEC" w:rsidP="009E3FEC">
      <w:pPr>
        <w:spacing w:line="240" w:lineRule="exact"/>
        <w:rPr>
          <w:rFonts w:ascii="Bookman Old Style" w:hAnsi="Bookman Old Style"/>
          <w:sz w:val="20"/>
        </w:rPr>
      </w:pPr>
    </w:p>
    <w:p w:rsidR="009E3FEC" w:rsidRPr="0038293B" w:rsidRDefault="009E3FEC" w:rsidP="009E3FEC">
      <w:pPr>
        <w:pStyle w:val="af3"/>
        <w:numPr>
          <w:ilvl w:val="0"/>
          <w:numId w:val="2"/>
        </w:numPr>
        <w:spacing w:line="320" w:lineRule="exact"/>
        <w:ind w:left="1208" w:hanging="357"/>
        <w:jc w:val="left"/>
        <w:outlineLvl w:val="1"/>
        <w:rPr>
          <w:rFonts w:ascii="SimSun" w:eastAsia="SimSun" w:hAnsi="SimSun" w:cs="Times New Roman"/>
          <w:b/>
          <w:szCs w:val="24"/>
        </w:rPr>
      </w:pPr>
      <w:bookmarkStart w:id="2485" w:name="_Toc70611422"/>
      <w:bookmarkStart w:id="2486" w:name="_Toc219208198"/>
      <w:bookmarkStart w:id="2487" w:name="_Toc219289173"/>
      <w:bookmarkStart w:id="2488" w:name="_Toc219307742"/>
      <w:bookmarkStart w:id="2489" w:name="_Toc221802600"/>
      <w:r w:rsidRPr="0038293B">
        <w:rPr>
          <w:rFonts w:ascii="SimSun" w:eastAsia="SimSun" w:hAnsi="SimSun" w:cs="Times New Roman" w:hint="eastAsia"/>
          <w:b/>
          <w:szCs w:val="24"/>
        </w:rPr>
        <w:t>孤独</w:t>
      </w:r>
      <w:bookmarkEnd w:id="2485"/>
      <w:bookmarkEnd w:id="2486"/>
      <w:bookmarkEnd w:id="2487"/>
      <w:bookmarkEnd w:id="2488"/>
      <w:bookmarkEnd w:id="2489"/>
    </w:p>
    <w:p w:rsidR="009E3FEC" w:rsidRPr="0038293B" w:rsidRDefault="009E3FEC" w:rsidP="009E3FEC">
      <w:pPr>
        <w:spacing w:line="320" w:lineRule="exact"/>
        <w:ind w:left="851"/>
        <w:rPr>
          <w:rFonts w:ascii="SimSun" w:eastAsia="SimSun" w:hAnsi="SimSun" w:cs="Times New Roman"/>
          <w:szCs w:val="24"/>
        </w:rPr>
      </w:pPr>
    </w:p>
    <w:p w:rsidR="009E3FEC" w:rsidRPr="0038293B" w:rsidRDefault="009E3FEC" w:rsidP="009E3FEC">
      <w:pPr>
        <w:spacing w:line="320" w:lineRule="exact"/>
        <w:ind w:left="851"/>
        <w:rPr>
          <w:rFonts w:ascii="SimSun" w:eastAsia="SimSun" w:hAnsi="SimSun" w:cs="Bookman Old Style"/>
          <w:szCs w:val="21"/>
          <w:lang w:eastAsia="zh-CN"/>
        </w:rPr>
      </w:pPr>
      <w:r w:rsidRPr="0038293B">
        <w:rPr>
          <w:rFonts w:ascii="SimSun" w:eastAsia="SimSun" w:hAnsi="SimSun" w:cs="Bookman Old Style" w:hint="eastAsia"/>
          <w:szCs w:val="21"/>
          <w:lang w:eastAsia="zh-CN"/>
        </w:rPr>
        <w:t>我们了解孤独吗？</w:t>
      </w:r>
    </w:p>
    <w:p w:rsidR="009E3FEC" w:rsidRPr="0038293B" w:rsidRDefault="009E3FEC" w:rsidP="009E3FEC">
      <w:pPr>
        <w:spacing w:line="320" w:lineRule="exact"/>
        <w:ind w:left="851"/>
        <w:rPr>
          <w:rFonts w:ascii="SimSun" w:eastAsia="SimSun" w:hAnsi="SimSun" w:cs="Bookman Old Style"/>
          <w:szCs w:val="21"/>
          <w:lang w:eastAsia="zh-CN"/>
        </w:rPr>
      </w:pPr>
      <w:r w:rsidRPr="0038293B">
        <w:rPr>
          <w:rFonts w:ascii="SimSun" w:eastAsia="SimSun" w:hAnsi="SimSun" w:cs="Bookman Old Style" w:hint="eastAsia"/>
          <w:szCs w:val="21"/>
          <w:lang w:eastAsia="zh-CN"/>
        </w:rPr>
        <w:t>忙碌交往中满载着我们的孤独。</w:t>
      </w:r>
    </w:p>
    <w:p w:rsidR="009E3FEC" w:rsidRPr="0038293B" w:rsidRDefault="009E3FEC" w:rsidP="009E3FEC">
      <w:pPr>
        <w:spacing w:line="320" w:lineRule="exact"/>
        <w:ind w:left="851"/>
        <w:rPr>
          <w:rFonts w:ascii="SimSun" w:eastAsia="SimSun" w:hAnsi="SimSun" w:cs="Bookman Old Style"/>
          <w:szCs w:val="21"/>
          <w:lang w:eastAsia="zh-CN"/>
        </w:rPr>
      </w:pPr>
      <w:r w:rsidRPr="0038293B">
        <w:rPr>
          <w:rFonts w:ascii="SimSun" w:eastAsia="SimSun" w:hAnsi="SimSun" w:cs="Bookman Old Style" w:hint="eastAsia"/>
          <w:szCs w:val="21"/>
          <w:lang w:eastAsia="zh-CN"/>
        </w:rPr>
        <w:t>我们对快要死亡的野兽的孤独有何了解？</w:t>
      </w:r>
    </w:p>
    <w:p w:rsidR="009E3FEC" w:rsidRPr="0038293B" w:rsidRDefault="009E3FEC" w:rsidP="009E3FEC">
      <w:pPr>
        <w:spacing w:line="240" w:lineRule="exact"/>
        <w:ind w:left="851"/>
        <w:jc w:val="right"/>
        <w:rPr>
          <w:rFonts w:ascii="SimSun" w:eastAsia="SimSun" w:hAnsi="SimSun" w:cs="Bookman Old Style"/>
          <w:sz w:val="20"/>
          <w:szCs w:val="24"/>
        </w:rPr>
      </w:pPr>
    </w:p>
    <w:p w:rsidR="009E3FEC" w:rsidRPr="0038293B" w:rsidRDefault="009E3FEC" w:rsidP="009E3FEC">
      <w:pPr>
        <w:spacing w:line="240" w:lineRule="exact"/>
        <w:ind w:left="851"/>
        <w:jc w:val="right"/>
        <w:rPr>
          <w:rFonts w:ascii="SimSun" w:eastAsia="SimSun" w:hAnsi="SimSun"/>
          <w:sz w:val="20"/>
          <w:szCs w:val="24"/>
        </w:rPr>
      </w:pPr>
      <w:r w:rsidRPr="0038293B">
        <w:rPr>
          <w:rFonts w:ascii="SimSun" w:eastAsia="SimSun" w:hAnsi="SimSun" w:cs="Bookman Old Style"/>
          <w:sz w:val="20"/>
          <w:szCs w:val="24"/>
        </w:rPr>
        <w:t xml:space="preserve">         2021</w:t>
      </w:r>
      <w:r w:rsidRPr="0038293B">
        <w:rPr>
          <w:rFonts w:ascii="SimSun" w:eastAsia="SimSun" w:hAnsi="SimSun" w:cs="SimSun" w:hint="eastAsia"/>
          <w:sz w:val="20"/>
          <w:szCs w:val="24"/>
        </w:rPr>
        <w:t>，</w:t>
      </w:r>
      <w:r w:rsidRPr="0038293B">
        <w:rPr>
          <w:rFonts w:ascii="SimSun" w:eastAsia="SimSun" w:hAnsi="SimSun" w:cs="Bookman Old Style"/>
          <w:sz w:val="20"/>
          <w:szCs w:val="24"/>
        </w:rPr>
        <w:t>3</w:t>
      </w:r>
      <w:r w:rsidRPr="0038293B">
        <w:rPr>
          <w:rFonts w:ascii="SimSun" w:eastAsia="SimSun" w:hAnsi="SimSun" w:cs="SimSun" w:hint="eastAsia"/>
          <w:sz w:val="20"/>
          <w:szCs w:val="24"/>
        </w:rPr>
        <w:t>，</w:t>
      </w:r>
      <w:r w:rsidRPr="0038293B">
        <w:rPr>
          <w:rFonts w:ascii="SimSun" w:eastAsia="SimSun" w:hAnsi="SimSun" w:cs="SimSun"/>
          <w:sz w:val="20"/>
          <w:szCs w:val="24"/>
        </w:rPr>
        <w:t>30</w:t>
      </w:r>
      <w:r w:rsidRPr="0038293B">
        <w:rPr>
          <w:rFonts w:ascii="SimSun" w:eastAsia="SimSun" w:hAnsi="SimSun" w:cs="SimSun" w:hint="eastAsia"/>
          <w:sz w:val="20"/>
          <w:szCs w:val="24"/>
        </w:rPr>
        <w:t>伊戈尔</w:t>
      </w:r>
    </w:p>
    <w:p w:rsidR="009E3FEC" w:rsidRPr="0038293B" w:rsidRDefault="009E3FEC" w:rsidP="009E3FEC">
      <w:pPr>
        <w:spacing w:line="240" w:lineRule="exact"/>
        <w:ind w:left="851"/>
        <w:jc w:val="right"/>
        <w:rPr>
          <w:rFonts w:ascii="SimSun" w:eastAsia="SimSun" w:hAnsi="SimSun"/>
          <w:sz w:val="20"/>
          <w:szCs w:val="24"/>
        </w:rPr>
      </w:pPr>
      <w:r w:rsidRPr="0038293B">
        <w:rPr>
          <w:rFonts w:ascii="SimSun" w:eastAsia="SimSun" w:hAnsi="SimSun" w:cs="Bookman Old Style"/>
          <w:sz w:val="20"/>
          <w:szCs w:val="24"/>
        </w:rPr>
        <w:t xml:space="preserve">        2021</w:t>
      </w:r>
      <w:r w:rsidRPr="0038293B">
        <w:rPr>
          <w:rFonts w:ascii="SimSun" w:eastAsia="SimSun" w:hAnsi="SimSun" w:cs="SimSun" w:hint="eastAsia"/>
          <w:sz w:val="20"/>
          <w:szCs w:val="24"/>
        </w:rPr>
        <w:t>，</w:t>
      </w:r>
      <w:r w:rsidRPr="0038293B">
        <w:rPr>
          <w:rFonts w:ascii="SimSun" w:eastAsia="SimSun" w:hAnsi="SimSun" w:cs="SimSun"/>
          <w:sz w:val="20"/>
          <w:szCs w:val="24"/>
        </w:rPr>
        <w:t>4</w:t>
      </w:r>
      <w:r w:rsidRPr="0038293B">
        <w:rPr>
          <w:rFonts w:ascii="SimSun" w:eastAsia="SimSun" w:hAnsi="SimSun" w:cs="SimSun" w:hint="eastAsia"/>
          <w:sz w:val="20"/>
          <w:szCs w:val="24"/>
        </w:rPr>
        <w:t>，</w:t>
      </w:r>
      <w:r w:rsidRPr="0038293B">
        <w:rPr>
          <w:rFonts w:ascii="SimSun" w:eastAsia="SimSun" w:hAnsi="SimSun" w:cs="SimSun"/>
          <w:sz w:val="20"/>
          <w:szCs w:val="24"/>
        </w:rPr>
        <w:t>29</w:t>
      </w:r>
      <w:r w:rsidRPr="0038293B">
        <w:rPr>
          <w:rFonts w:ascii="SimSun" w:eastAsia="SimSun" w:hAnsi="SimSun" w:cs="SimSun" w:hint="eastAsia"/>
          <w:sz w:val="20"/>
          <w:szCs w:val="24"/>
        </w:rPr>
        <w:t>谷羽译</w:t>
      </w:r>
    </w:p>
    <w:p w:rsidR="009E3FEC" w:rsidRPr="0038293B" w:rsidRDefault="009E3FEC" w:rsidP="009E3FEC">
      <w:pPr>
        <w:jc w:val="left"/>
        <w:rPr>
          <w:rFonts w:ascii="Bookman Old Style" w:hAnsi="Bookman Old Style"/>
          <w:sz w:val="20"/>
        </w:rPr>
      </w:pPr>
      <w:r w:rsidRPr="0038293B">
        <w:rPr>
          <w:rFonts w:ascii="Bookman Old Style" w:hAnsi="Bookman Old Style"/>
          <w:sz w:val="22"/>
          <w:szCs w:val="24"/>
        </w:rPr>
        <w:br w:type="page"/>
      </w:r>
    </w:p>
    <w:p w:rsidR="009E3FEC" w:rsidRPr="0038293B" w:rsidRDefault="009E3FEC" w:rsidP="009E3FEC">
      <w:pPr>
        <w:pStyle w:val="af3"/>
        <w:numPr>
          <w:ilvl w:val="0"/>
          <w:numId w:val="1"/>
        </w:numPr>
        <w:spacing w:line="320" w:lineRule="exact"/>
        <w:ind w:left="0" w:firstLine="0"/>
        <w:jc w:val="left"/>
        <w:outlineLvl w:val="1"/>
        <w:rPr>
          <w:rFonts w:ascii="Bookman Old Style" w:hAnsi="Bookman Old Style"/>
          <w:b/>
          <w:bCs/>
          <w:szCs w:val="28"/>
        </w:rPr>
      </w:pPr>
      <w:bookmarkStart w:id="2490" w:name="_Toc70611423"/>
      <w:bookmarkStart w:id="2491" w:name="_Toc219208199"/>
      <w:bookmarkStart w:id="2492" w:name="_Toc219289174"/>
      <w:bookmarkStart w:id="2493" w:name="_Toc219307743"/>
      <w:bookmarkStart w:id="2494" w:name="_Toc221802601"/>
      <w:r w:rsidRPr="0038293B">
        <w:rPr>
          <w:rFonts w:ascii="Bookman Old Style" w:hAnsi="Bookman Old Style"/>
          <w:b/>
        </w:rPr>
        <w:lastRenderedPageBreak/>
        <w:t>УМИРАЮЩИЙ ЗВЕРЬ</w:t>
      </w:r>
      <w:bookmarkEnd w:id="2490"/>
      <w:bookmarkEnd w:id="2491"/>
      <w:bookmarkEnd w:id="2492"/>
      <w:bookmarkEnd w:id="2493"/>
      <w:bookmarkEnd w:id="2494"/>
    </w:p>
    <w:p w:rsidR="009E3FEC" w:rsidRPr="0038293B" w:rsidRDefault="009E3FEC" w:rsidP="009E3FEC">
      <w:pPr>
        <w:spacing w:line="320" w:lineRule="exact"/>
        <w:rPr>
          <w:rFonts w:ascii="Bookman Old Style" w:hAnsi="Bookman Old Style"/>
          <w:szCs w:val="24"/>
          <w:lang w:val="en-US"/>
        </w:rPr>
      </w:pPr>
    </w:p>
    <w:p w:rsidR="009E3FEC" w:rsidRPr="0038293B" w:rsidRDefault="009E3FEC" w:rsidP="009E3FEC">
      <w:pPr>
        <w:spacing w:line="320" w:lineRule="exact"/>
        <w:rPr>
          <w:rFonts w:ascii="Bookman Old Style" w:hAnsi="Bookman Old Style"/>
        </w:rPr>
      </w:pPr>
      <w:r w:rsidRPr="0038293B">
        <w:rPr>
          <w:rFonts w:ascii="Bookman Old Style" w:hAnsi="Bookman Old Style"/>
        </w:rPr>
        <w:t>Умирающий зверь</w:t>
      </w:r>
    </w:p>
    <w:p w:rsidR="009E3FEC" w:rsidRPr="0038293B" w:rsidRDefault="009E3FEC" w:rsidP="009E3FEC">
      <w:pPr>
        <w:spacing w:line="320" w:lineRule="exact"/>
        <w:rPr>
          <w:rFonts w:ascii="Bookman Old Style" w:hAnsi="Bookman Old Style"/>
        </w:rPr>
      </w:pPr>
      <w:r w:rsidRPr="0038293B">
        <w:rPr>
          <w:rFonts w:ascii="Bookman Old Style" w:hAnsi="Bookman Old Style"/>
        </w:rPr>
        <w:t>мне напомнил мою бабушку,</w:t>
      </w:r>
    </w:p>
    <w:p w:rsidR="009E3FEC" w:rsidRPr="0038293B" w:rsidRDefault="009E3FEC" w:rsidP="009E3FEC">
      <w:pPr>
        <w:spacing w:line="320" w:lineRule="exact"/>
        <w:rPr>
          <w:rFonts w:ascii="Bookman Old Style" w:hAnsi="Bookman Old Style"/>
        </w:rPr>
      </w:pPr>
      <w:r w:rsidRPr="0038293B">
        <w:rPr>
          <w:rFonts w:ascii="Bookman Old Style" w:hAnsi="Bookman Old Style"/>
        </w:rPr>
        <w:t>которая говорила перед смертью:</w:t>
      </w:r>
    </w:p>
    <w:p w:rsidR="009E3FEC" w:rsidRPr="0038293B" w:rsidRDefault="009E3FEC" w:rsidP="009E3FEC">
      <w:pPr>
        <w:spacing w:line="320" w:lineRule="exact"/>
        <w:rPr>
          <w:rFonts w:ascii="Bookman Old Style" w:hAnsi="Bookman Old Style"/>
        </w:rPr>
      </w:pPr>
      <w:r w:rsidRPr="0038293B">
        <w:rPr>
          <w:rFonts w:ascii="Bookman Old Style" w:hAnsi="Bookman Old Style"/>
        </w:rPr>
        <w:t>когда же Бог заберёт меня?</w:t>
      </w:r>
    </w:p>
    <w:p w:rsidR="009E3FEC" w:rsidRPr="0038293B" w:rsidRDefault="009E3FEC" w:rsidP="009E3FEC">
      <w:pPr>
        <w:spacing w:line="240" w:lineRule="exact"/>
        <w:jc w:val="right"/>
        <w:rPr>
          <w:rFonts w:ascii="Bookman Old Style" w:hAnsi="Bookman Old Style"/>
          <w:sz w:val="20"/>
        </w:rPr>
      </w:pPr>
    </w:p>
    <w:p w:rsidR="009E3FEC" w:rsidRDefault="009E3FEC" w:rsidP="009E3FEC">
      <w:pPr>
        <w:spacing w:after="120" w:line="240" w:lineRule="exact"/>
        <w:jc w:val="right"/>
        <w:rPr>
          <w:rFonts w:ascii="Bookman Old Style" w:hAnsi="Bookman Old Style"/>
          <w:sz w:val="20"/>
        </w:rPr>
      </w:pPr>
      <w:r w:rsidRPr="0038293B">
        <w:rPr>
          <w:rFonts w:ascii="Bookman Old Style" w:hAnsi="Bookman Old Style"/>
          <w:sz w:val="20"/>
        </w:rPr>
        <w:t>30марта 2021 года, ночь с понедельника на вторник</w:t>
      </w:r>
    </w:p>
    <w:p w:rsidR="009E3FEC" w:rsidRDefault="009E3FEC" w:rsidP="009E3FEC">
      <w:pPr>
        <w:spacing w:after="120" w:line="240" w:lineRule="exact"/>
        <w:jc w:val="left"/>
        <w:rPr>
          <w:rFonts w:ascii="Bookman Old Style" w:hAnsi="Bookman Old Style"/>
          <w:sz w:val="20"/>
        </w:rPr>
      </w:pPr>
    </w:p>
    <w:p w:rsidR="009E3FEC" w:rsidRDefault="009E3FEC" w:rsidP="009E3FEC">
      <w:pPr>
        <w:spacing w:after="120" w:line="240" w:lineRule="exact"/>
        <w:jc w:val="left"/>
        <w:rPr>
          <w:rFonts w:ascii="Bookman Old Style" w:hAnsi="Bookman Old Style"/>
          <w:sz w:val="20"/>
        </w:rPr>
      </w:pPr>
    </w:p>
    <w:p w:rsidR="009E3FEC" w:rsidRDefault="009E3FEC" w:rsidP="009E3FEC">
      <w:pPr>
        <w:spacing w:after="120" w:line="240" w:lineRule="exact"/>
        <w:jc w:val="left"/>
        <w:rPr>
          <w:rFonts w:ascii="Bookman Old Style" w:hAnsi="Bookman Old Style"/>
          <w:sz w:val="20"/>
        </w:rPr>
      </w:pPr>
    </w:p>
    <w:p w:rsidR="009E3FEC" w:rsidRDefault="009E3FEC" w:rsidP="009E3FEC">
      <w:pPr>
        <w:spacing w:after="120" w:line="240" w:lineRule="exact"/>
        <w:jc w:val="left"/>
        <w:rPr>
          <w:rFonts w:ascii="Bookman Old Style" w:hAnsi="Bookman Old Style"/>
          <w:sz w:val="20"/>
        </w:rPr>
      </w:pPr>
    </w:p>
    <w:p w:rsidR="009E3FEC" w:rsidRPr="0038293B" w:rsidRDefault="009E3FEC" w:rsidP="009E3FEC">
      <w:pPr>
        <w:spacing w:line="240" w:lineRule="exact"/>
        <w:rPr>
          <w:rFonts w:ascii="Bookman Old Style" w:hAnsi="Bookman Old Style"/>
          <w:sz w:val="20"/>
        </w:rPr>
      </w:pPr>
    </w:p>
    <w:p w:rsidR="009E3FEC" w:rsidRPr="0038293B" w:rsidRDefault="009E3FEC" w:rsidP="009E3FEC">
      <w:pPr>
        <w:pStyle w:val="af3"/>
        <w:numPr>
          <w:ilvl w:val="0"/>
          <w:numId w:val="2"/>
        </w:numPr>
        <w:spacing w:line="320" w:lineRule="exact"/>
        <w:ind w:left="1208" w:hanging="357"/>
        <w:jc w:val="left"/>
        <w:outlineLvl w:val="1"/>
        <w:rPr>
          <w:rFonts w:ascii="SimSun" w:eastAsia="SimSun" w:hAnsi="SimSun" w:cs="Times New Roman"/>
          <w:b/>
          <w:szCs w:val="24"/>
        </w:rPr>
      </w:pPr>
      <w:bookmarkStart w:id="2495" w:name="_Toc70611424"/>
      <w:bookmarkStart w:id="2496" w:name="_Toc219208200"/>
      <w:bookmarkStart w:id="2497" w:name="_Toc219289175"/>
      <w:bookmarkStart w:id="2498" w:name="_Toc219307744"/>
      <w:bookmarkStart w:id="2499" w:name="_Toc221802602"/>
      <w:r w:rsidRPr="0038293B">
        <w:rPr>
          <w:rFonts w:ascii="SimSun" w:eastAsia="SimSun" w:hAnsi="SimSun" w:cs="Times New Roman" w:hint="eastAsia"/>
          <w:b/>
          <w:szCs w:val="24"/>
        </w:rPr>
        <w:t>弥留时刻的野兽</w:t>
      </w:r>
      <w:bookmarkEnd w:id="2495"/>
      <w:bookmarkEnd w:id="2496"/>
      <w:bookmarkEnd w:id="2497"/>
      <w:bookmarkEnd w:id="2498"/>
      <w:bookmarkEnd w:id="2499"/>
    </w:p>
    <w:p w:rsidR="009E3FEC" w:rsidRPr="0038293B" w:rsidRDefault="009E3FEC" w:rsidP="009E3FEC">
      <w:pPr>
        <w:spacing w:line="320" w:lineRule="exact"/>
        <w:ind w:left="851"/>
        <w:rPr>
          <w:rFonts w:ascii="SimSun" w:eastAsia="SimSun" w:hAnsi="SimSun" w:cs="Times New Roman"/>
          <w:szCs w:val="24"/>
        </w:rPr>
      </w:pPr>
    </w:p>
    <w:p w:rsidR="009E3FEC" w:rsidRPr="0038293B" w:rsidRDefault="009E3FEC" w:rsidP="009E3FEC">
      <w:pPr>
        <w:spacing w:line="320" w:lineRule="exact"/>
        <w:ind w:left="851"/>
        <w:rPr>
          <w:rFonts w:ascii="SimSun" w:eastAsia="SimSun" w:hAnsi="SimSun" w:cs="Bookman Old Style"/>
          <w:szCs w:val="21"/>
          <w:lang w:eastAsia="zh-CN"/>
        </w:rPr>
      </w:pPr>
      <w:r w:rsidRPr="0038293B">
        <w:rPr>
          <w:rFonts w:ascii="SimSun" w:eastAsia="SimSun" w:hAnsi="SimSun" w:cs="Bookman Old Style" w:hint="eastAsia"/>
          <w:szCs w:val="21"/>
          <w:lang w:eastAsia="zh-CN"/>
        </w:rPr>
        <w:t>弥留时刻的野兽</w:t>
      </w:r>
    </w:p>
    <w:p w:rsidR="009E3FEC" w:rsidRPr="0038293B" w:rsidRDefault="009E3FEC" w:rsidP="009E3FEC">
      <w:pPr>
        <w:spacing w:line="320" w:lineRule="exact"/>
        <w:ind w:left="851"/>
        <w:rPr>
          <w:rFonts w:ascii="SimSun" w:eastAsia="SimSun" w:hAnsi="SimSun" w:cs="Bookman Old Style"/>
          <w:szCs w:val="21"/>
          <w:lang w:eastAsia="zh-CN"/>
        </w:rPr>
      </w:pPr>
      <w:r w:rsidRPr="0038293B">
        <w:rPr>
          <w:rFonts w:ascii="SimSun" w:eastAsia="SimSun" w:hAnsi="SimSun" w:cs="Bookman Old Style" w:hint="eastAsia"/>
          <w:szCs w:val="21"/>
          <w:lang w:eastAsia="zh-CN"/>
        </w:rPr>
        <w:t>使我回想起自己的祖母，</w:t>
      </w:r>
    </w:p>
    <w:p w:rsidR="009E3FEC" w:rsidRPr="0038293B" w:rsidRDefault="009E3FEC" w:rsidP="009E3FEC">
      <w:pPr>
        <w:spacing w:line="320" w:lineRule="exact"/>
        <w:ind w:left="851"/>
        <w:rPr>
          <w:rFonts w:ascii="SimSun" w:eastAsia="SimSun" w:hAnsi="SimSun" w:cs="Bookman Old Style"/>
          <w:szCs w:val="21"/>
          <w:lang w:eastAsia="zh-CN"/>
        </w:rPr>
      </w:pPr>
      <w:r w:rsidRPr="0038293B">
        <w:rPr>
          <w:rFonts w:ascii="SimSun" w:eastAsia="SimSun" w:hAnsi="SimSun" w:cs="Bookman Old Style" w:hint="eastAsia"/>
          <w:szCs w:val="21"/>
          <w:lang w:eastAsia="zh-CN"/>
        </w:rPr>
        <w:t>她在临终的时候说道：</w:t>
      </w:r>
    </w:p>
    <w:p w:rsidR="009E3FEC" w:rsidRPr="0038293B" w:rsidRDefault="009E3FEC" w:rsidP="009E3FEC">
      <w:pPr>
        <w:spacing w:line="320" w:lineRule="exact"/>
        <w:ind w:left="851"/>
        <w:rPr>
          <w:rFonts w:ascii="SimSun" w:eastAsia="SimSun" w:hAnsi="SimSun" w:cs="Bookman Old Style"/>
          <w:szCs w:val="21"/>
          <w:lang w:eastAsia="zh-CN"/>
        </w:rPr>
      </w:pPr>
      <w:r w:rsidRPr="0038293B">
        <w:rPr>
          <w:rFonts w:ascii="SimSun" w:eastAsia="SimSun" w:hAnsi="SimSun" w:cs="Bookman Old Style" w:hint="eastAsia"/>
          <w:szCs w:val="21"/>
          <w:lang w:eastAsia="zh-CN"/>
        </w:rPr>
        <w:t>什么时候上帝招我回去？</w:t>
      </w:r>
    </w:p>
    <w:p w:rsidR="009E3FEC" w:rsidRPr="0038293B" w:rsidRDefault="009E3FEC" w:rsidP="009E3FEC">
      <w:pPr>
        <w:spacing w:line="240" w:lineRule="exact"/>
        <w:ind w:left="851"/>
        <w:jc w:val="right"/>
        <w:rPr>
          <w:rFonts w:ascii="SimSun" w:eastAsia="SimSun" w:hAnsi="SimSun" w:cs="Bookman Old Style"/>
          <w:sz w:val="20"/>
          <w:szCs w:val="24"/>
        </w:rPr>
      </w:pPr>
    </w:p>
    <w:p w:rsidR="009E3FEC" w:rsidRPr="0038293B" w:rsidRDefault="009E3FEC" w:rsidP="009E3FEC">
      <w:pPr>
        <w:spacing w:line="240" w:lineRule="exact"/>
        <w:ind w:left="851"/>
        <w:jc w:val="right"/>
        <w:rPr>
          <w:rFonts w:ascii="SimSun" w:eastAsia="SimSun" w:hAnsi="SimSun"/>
          <w:sz w:val="20"/>
          <w:szCs w:val="24"/>
        </w:rPr>
      </w:pPr>
      <w:r w:rsidRPr="0038293B">
        <w:rPr>
          <w:rFonts w:ascii="SimSun" w:eastAsia="SimSun" w:hAnsi="SimSun" w:cs="Bookman Old Style"/>
          <w:sz w:val="20"/>
          <w:szCs w:val="24"/>
        </w:rPr>
        <w:t xml:space="preserve">         2021</w:t>
      </w:r>
      <w:r w:rsidRPr="0038293B">
        <w:rPr>
          <w:rFonts w:ascii="SimSun" w:eastAsia="SimSun" w:hAnsi="SimSun" w:cs="SimSun" w:hint="eastAsia"/>
          <w:sz w:val="20"/>
          <w:szCs w:val="24"/>
        </w:rPr>
        <w:t>，</w:t>
      </w:r>
      <w:r w:rsidRPr="0038293B">
        <w:rPr>
          <w:rFonts w:ascii="SimSun" w:eastAsia="SimSun" w:hAnsi="SimSun" w:cs="Bookman Old Style"/>
          <w:sz w:val="20"/>
          <w:szCs w:val="24"/>
        </w:rPr>
        <w:t>3</w:t>
      </w:r>
      <w:r w:rsidRPr="0038293B">
        <w:rPr>
          <w:rFonts w:ascii="SimSun" w:eastAsia="SimSun" w:hAnsi="SimSun" w:cs="SimSun" w:hint="eastAsia"/>
          <w:sz w:val="20"/>
          <w:szCs w:val="24"/>
        </w:rPr>
        <w:t>，</w:t>
      </w:r>
      <w:r w:rsidRPr="0038293B">
        <w:rPr>
          <w:rFonts w:ascii="SimSun" w:eastAsia="SimSun" w:hAnsi="SimSun" w:cs="SimSun"/>
          <w:sz w:val="20"/>
          <w:szCs w:val="24"/>
        </w:rPr>
        <w:t>30</w:t>
      </w:r>
      <w:r w:rsidRPr="0038293B">
        <w:rPr>
          <w:rFonts w:ascii="SimSun" w:eastAsia="SimSun" w:hAnsi="SimSun" w:cs="SimSun" w:hint="eastAsia"/>
          <w:sz w:val="20"/>
          <w:szCs w:val="24"/>
        </w:rPr>
        <w:t>伊戈尔</w:t>
      </w:r>
    </w:p>
    <w:p w:rsidR="009E3FEC" w:rsidRPr="0038293B" w:rsidRDefault="009E3FEC" w:rsidP="009E3FEC">
      <w:pPr>
        <w:spacing w:line="240" w:lineRule="exact"/>
        <w:ind w:left="851"/>
        <w:jc w:val="right"/>
        <w:rPr>
          <w:rFonts w:ascii="SimSun" w:eastAsia="SimSun" w:hAnsi="SimSun"/>
          <w:sz w:val="20"/>
          <w:szCs w:val="24"/>
        </w:rPr>
      </w:pPr>
      <w:r w:rsidRPr="0038293B">
        <w:rPr>
          <w:rFonts w:ascii="SimSun" w:eastAsia="SimSun" w:hAnsi="SimSun" w:cs="Bookman Old Style"/>
          <w:sz w:val="20"/>
          <w:szCs w:val="24"/>
        </w:rPr>
        <w:t xml:space="preserve">        2021</w:t>
      </w:r>
      <w:r w:rsidRPr="0038293B">
        <w:rPr>
          <w:rFonts w:ascii="SimSun" w:eastAsia="SimSun" w:hAnsi="SimSun" w:cs="SimSun" w:hint="eastAsia"/>
          <w:sz w:val="20"/>
          <w:szCs w:val="24"/>
        </w:rPr>
        <w:t>，</w:t>
      </w:r>
      <w:r w:rsidRPr="0038293B">
        <w:rPr>
          <w:rFonts w:ascii="SimSun" w:eastAsia="SimSun" w:hAnsi="SimSun" w:cs="SimSun"/>
          <w:sz w:val="20"/>
          <w:szCs w:val="24"/>
        </w:rPr>
        <w:t>4</w:t>
      </w:r>
      <w:r w:rsidRPr="0038293B">
        <w:rPr>
          <w:rFonts w:ascii="SimSun" w:eastAsia="SimSun" w:hAnsi="SimSun" w:cs="SimSun" w:hint="eastAsia"/>
          <w:sz w:val="20"/>
          <w:szCs w:val="24"/>
        </w:rPr>
        <w:t>，</w:t>
      </w:r>
      <w:r w:rsidRPr="0038293B">
        <w:rPr>
          <w:rFonts w:ascii="SimSun" w:eastAsia="SimSun" w:hAnsi="SimSun" w:cs="SimSun"/>
          <w:sz w:val="20"/>
          <w:szCs w:val="24"/>
        </w:rPr>
        <w:t>29</w:t>
      </w:r>
      <w:r w:rsidRPr="0038293B">
        <w:rPr>
          <w:rFonts w:ascii="SimSun" w:eastAsia="SimSun" w:hAnsi="SimSun" w:cs="SimSun" w:hint="eastAsia"/>
          <w:sz w:val="20"/>
          <w:szCs w:val="24"/>
        </w:rPr>
        <w:t>谷羽译</w:t>
      </w:r>
    </w:p>
    <w:p w:rsidR="009E3FEC" w:rsidRPr="0038293B" w:rsidRDefault="009E3FEC" w:rsidP="009E3FEC">
      <w:pPr>
        <w:jc w:val="left"/>
        <w:rPr>
          <w:rFonts w:ascii="Bookman Old Style" w:hAnsi="Bookman Old Style"/>
          <w:sz w:val="20"/>
        </w:rPr>
      </w:pPr>
      <w:r w:rsidRPr="0038293B">
        <w:rPr>
          <w:rFonts w:ascii="Bookman Old Style" w:hAnsi="Bookman Old Style"/>
          <w:sz w:val="22"/>
          <w:szCs w:val="24"/>
        </w:rPr>
        <w:br w:type="page"/>
      </w:r>
    </w:p>
    <w:p w:rsidR="009E3FEC" w:rsidRPr="0038293B" w:rsidRDefault="009E3FEC" w:rsidP="009E3FEC">
      <w:pPr>
        <w:pStyle w:val="af3"/>
        <w:numPr>
          <w:ilvl w:val="0"/>
          <w:numId w:val="1"/>
        </w:numPr>
        <w:spacing w:line="320" w:lineRule="exact"/>
        <w:ind w:left="0" w:firstLine="0"/>
        <w:jc w:val="left"/>
        <w:outlineLvl w:val="1"/>
        <w:rPr>
          <w:rFonts w:ascii="Bookman Old Style" w:hAnsi="Bookman Old Style"/>
          <w:b/>
          <w:bCs/>
          <w:szCs w:val="28"/>
        </w:rPr>
      </w:pPr>
      <w:bookmarkStart w:id="2500" w:name="_Toc70611426"/>
      <w:bookmarkStart w:id="2501" w:name="_Toc219208201"/>
      <w:bookmarkStart w:id="2502" w:name="_Toc219289176"/>
      <w:bookmarkStart w:id="2503" w:name="_Toc219307745"/>
      <w:bookmarkStart w:id="2504" w:name="_Toc221802603"/>
      <w:r w:rsidRPr="0038293B">
        <w:rPr>
          <w:rFonts w:ascii="Bookman Old Style" w:hAnsi="Bookman Old Style"/>
          <w:b/>
        </w:rPr>
        <w:lastRenderedPageBreak/>
        <w:t>3-5-7-СТИШИЯ: ТРЁХСТИШИЕ</w:t>
      </w:r>
      <w:bookmarkEnd w:id="2500"/>
      <w:bookmarkEnd w:id="2501"/>
      <w:bookmarkEnd w:id="2502"/>
      <w:bookmarkEnd w:id="2503"/>
      <w:bookmarkEnd w:id="2504"/>
    </w:p>
    <w:p w:rsidR="009E3FEC" w:rsidRPr="0038293B" w:rsidRDefault="009E3FEC" w:rsidP="009E3FEC">
      <w:pPr>
        <w:spacing w:line="320" w:lineRule="exact"/>
        <w:rPr>
          <w:rFonts w:ascii="Bookman Old Style" w:hAnsi="Bookman Old Style"/>
          <w:szCs w:val="24"/>
          <w:lang w:val="en-US"/>
        </w:rPr>
      </w:pPr>
    </w:p>
    <w:p w:rsidR="009E3FEC" w:rsidRPr="0038293B" w:rsidRDefault="009E3FEC" w:rsidP="009E3FEC">
      <w:pPr>
        <w:spacing w:line="320" w:lineRule="exact"/>
        <w:jc w:val="left"/>
        <w:rPr>
          <w:rFonts w:ascii="Bookman Old Style" w:hAnsi="Bookman Old Style"/>
        </w:rPr>
      </w:pPr>
      <w:r w:rsidRPr="0038293B">
        <w:rPr>
          <w:rFonts w:ascii="Bookman Old Style" w:hAnsi="Bookman Old Style"/>
        </w:rPr>
        <w:t>Снова весна</w:t>
      </w:r>
    </w:p>
    <w:p w:rsidR="009E3FEC" w:rsidRPr="0038293B" w:rsidRDefault="009E3FEC" w:rsidP="009E3FEC">
      <w:pPr>
        <w:spacing w:line="320" w:lineRule="exact"/>
        <w:jc w:val="left"/>
        <w:rPr>
          <w:rFonts w:ascii="Bookman Old Style" w:hAnsi="Bookman Old Style"/>
        </w:rPr>
      </w:pPr>
      <w:r w:rsidRPr="0038293B">
        <w:rPr>
          <w:rFonts w:ascii="Bookman Old Style" w:hAnsi="Bookman Old Style"/>
        </w:rPr>
        <w:t>Деревья уже</w:t>
      </w:r>
    </w:p>
    <w:p w:rsidR="009E3FEC" w:rsidRPr="0038293B" w:rsidRDefault="009E3FEC" w:rsidP="009E3FEC">
      <w:pPr>
        <w:spacing w:line="320" w:lineRule="exact"/>
        <w:jc w:val="left"/>
        <w:rPr>
          <w:rFonts w:ascii="Bookman Old Style" w:hAnsi="Bookman Old Style"/>
          <w:sz w:val="20"/>
        </w:rPr>
      </w:pPr>
      <w:r w:rsidRPr="0038293B">
        <w:rPr>
          <w:rFonts w:ascii="Bookman Old Style" w:hAnsi="Bookman Old Style"/>
        </w:rPr>
        <w:t>Не держат Небо</w:t>
      </w:r>
    </w:p>
    <w:p w:rsidR="009E3FEC" w:rsidRPr="0038293B" w:rsidRDefault="009E3FEC" w:rsidP="009E3FEC">
      <w:pPr>
        <w:spacing w:line="240" w:lineRule="exact"/>
        <w:jc w:val="right"/>
        <w:rPr>
          <w:rFonts w:ascii="Bookman Old Style" w:hAnsi="Bookman Old Style"/>
          <w:sz w:val="20"/>
        </w:rPr>
      </w:pPr>
    </w:p>
    <w:p w:rsidR="009E3FEC" w:rsidRDefault="009E3FEC" w:rsidP="009E3FEC">
      <w:pPr>
        <w:spacing w:line="240" w:lineRule="exact"/>
        <w:jc w:val="right"/>
        <w:rPr>
          <w:rFonts w:ascii="Bookman Old Style" w:hAnsi="Bookman Old Style"/>
          <w:sz w:val="20"/>
        </w:rPr>
      </w:pPr>
      <w:r w:rsidRPr="0038293B">
        <w:rPr>
          <w:rFonts w:ascii="Bookman Old Style" w:hAnsi="Bookman Old Style"/>
          <w:sz w:val="20"/>
        </w:rPr>
        <w:t>3апреля 2021 года, суббота</w:t>
      </w:r>
    </w:p>
    <w:p w:rsidR="009E3FEC" w:rsidRDefault="009E3FEC" w:rsidP="009E3FEC">
      <w:pPr>
        <w:spacing w:line="240" w:lineRule="exact"/>
        <w:jc w:val="left"/>
        <w:rPr>
          <w:rFonts w:ascii="Bookman Old Style" w:hAnsi="Bookman Old Style"/>
          <w:sz w:val="20"/>
        </w:rPr>
      </w:pPr>
    </w:p>
    <w:p w:rsidR="009E3FEC" w:rsidRDefault="009E3FEC" w:rsidP="009E3FEC">
      <w:pPr>
        <w:spacing w:line="240" w:lineRule="exact"/>
        <w:jc w:val="left"/>
        <w:rPr>
          <w:rFonts w:ascii="Bookman Old Style" w:hAnsi="Bookman Old Style"/>
          <w:sz w:val="20"/>
        </w:rPr>
      </w:pPr>
    </w:p>
    <w:p w:rsidR="009E3FEC" w:rsidRDefault="009E3FEC" w:rsidP="009E3FEC">
      <w:pPr>
        <w:spacing w:line="240" w:lineRule="exact"/>
        <w:jc w:val="left"/>
        <w:rPr>
          <w:rFonts w:ascii="Bookman Old Style" w:hAnsi="Bookman Old Style"/>
          <w:sz w:val="20"/>
        </w:rPr>
      </w:pPr>
    </w:p>
    <w:p w:rsidR="009E3FEC" w:rsidRDefault="009E3FEC" w:rsidP="009E3FEC">
      <w:pPr>
        <w:spacing w:line="240" w:lineRule="exact"/>
        <w:jc w:val="left"/>
        <w:rPr>
          <w:rFonts w:ascii="Bookman Old Style" w:hAnsi="Bookman Old Style"/>
          <w:sz w:val="20"/>
        </w:rPr>
      </w:pPr>
    </w:p>
    <w:p w:rsidR="009E3FEC" w:rsidRPr="0038293B" w:rsidRDefault="009E3FEC" w:rsidP="009E3FEC">
      <w:pPr>
        <w:spacing w:line="240" w:lineRule="exact"/>
        <w:rPr>
          <w:rFonts w:ascii="Bookman Old Style" w:hAnsi="Bookman Old Style"/>
          <w:sz w:val="20"/>
        </w:rPr>
      </w:pPr>
    </w:p>
    <w:p w:rsidR="009E3FEC" w:rsidRPr="0038293B" w:rsidRDefault="009E3FEC" w:rsidP="009E3FEC">
      <w:pPr>
        <w:pStyle w:val="af3"/>
        <w:numPr>
          <w:ilvl w:val="0"/>
          <w:numId w:val="2"/>
        </w:numPr>
        <w:spacing w:line="320" w:lineRule="exact"/>
        <w:ind w:left="1208" w:hanging="357"/>
        <w:jc w:val="left"/>
        <w:outlineLvl w:val="1"/>
        <w:rPr>
          <w:rFonts w:ascii="SimSun" w:eastAsia="SimSun" w:hAnsi="SimSun" w:cs="Times New Roman"/>
          <w:b/>
          <w:szCs w:val="24"/>
        </w:rPr>
      </w:pPr>
      <w:bookmarkStart w:id="2505" w:name="_Toc70611427"/>
      <w:bookmarkStart w:id="2506" w:name="_Toc219208202"/>
      <w:bookmarkStart w:id="2507" w:name="_Toc219289177"/>
      <w:bookmarkStart w:id="2508" w:name="_Toc219307746"/>
      <w:bookmarkStart w:id="2509" w:name="_Toc221802604"/>
      <w:r w:rsidRPr="0038293B">
        <w:rPr>
          <w:rFonts w:ascii="SimSun" w:eastAsia="SimSun" w:hAnsi="SimSun" w:cs="Times New Roman" w:hint="eastAsia"/>
          <w:b/>
          <w:szCs w:val="24"/>
        </w:rPr>
        <w:t>三五七行诗</w:t>
      </w:r>
      <w:bookmarkEnd w:id="2505"/>
      <w:bookmarkEnd w:id="2506"/>
      <w:bookmarkEnd w:id="2507"/>
      <w:bookmarkEnd w:id="2508"/>
      <w:bookmarkEnd w:id="2509"/>
    </w:p>
    <w:p w:rsidR="009E3FEC" w:rsidRPr="0038293B" w:rsidRDefault="009E3FEC" w:rsidP="009E3FEC">
      <w:pPr>
        <w:spacing w:line="320" w:lineRule="exact"/>
        <w:ind w:left="851"/>
        <w:rPr>
          <w:rFonts w:ascii="SimSun" w:eastAsia="SimSun" w:hAnsi="SimSun" w:cs="Times New Roman"/>
          <w:szCs w:val="24"/>
        </w:rPr>
      </w:pPr>
    </w:p>
    <w:p w:rsidR="009E3FEC" w:rsidRPr="0038293B" w:rsidRDefault="009E3FEC" w:rsidP="009E3FEC">
      <w:pPr>
        <w:spacing w:line="320" w:lineRule="exact"/>
        <w:ind w:left="851"/>
        <w:jc w:val="left"/>
        <w:rPr>
          <w:rFonts w:ascii="SimSun" w:eastAsia="SimSun" w:hAnsi="SimSun" w:cs="Bookman Old Style"/>
          <w:szCs w:val="21"/>
          <w:lang w:eastAsia="zh-CN"/>
        </w:rPr>
      </w:pPr>
      <w:r w:rsidRPr="0038293B">
        <w:rPr>
          <w:rFonts w:ascii="SimSun" w:eastAsia="SimSun" w:hAnsi="SimSun" w:cs="Bookman Old Style" w:hint="eastAsia"/>
          <w:szCs w:val="21"/>
          <w:lang w:eastAsia="zh-CN"/>
        </w:rPr>
        <w:t>春又到</w:t>
      </w:r>
    </w:p>
    <w:p w:rsidR="009E3FEC" w:rsidRPr="0038293B" w:rsidRDefault="009E3FEC" w:rsidP="009E3FEC">
      <w:pPr>
        <w:spacing w:line="320" w:lineRule="exact"/>
        <w:ind w:left="851"/>
        <w:jc w:val="left"/>
        <w:rPr>
          <w:rFonts w:ascii="SimSun" w:eastAsia="SimSun" w:hAnsi="SimSun" w:cs="Bookman Old Style"/>
          <w:szCs w:val="21"/>
          <w:lang w:eastAsia="zh-CN"/>
        </w:rPr>
      </w:pPr>
      <w:r w:rsidRPr="0038293B">
        <w:rPr>
          <w:rFonts w:ascii="SimSun" w:eastAsia="SimSun" w:hAnsi="SimSun" w:cs="Bookman Old Style" w:hint="eastAsia"/>
          <w:szCs w:val="21"/>
          <w:lang w:eastAsia="zh-CN"/>
        </w:rPr>
        <w:t>那些树已经</w:t>
      </w:r>
    </w:p>
    <w:p w:rsidR="009E3FEC" w:rsidRPr="0038293B" w:rsidRDefault="009E3FEC" w:rsidP="009E3FEC">
      <w:pPr>
        <w:spacing w:line="320" w:lineRule="exact"/>
        <w:ind w:left="851"/>
        <w:jc w:val="left"/>
        <w:rPr>
          <w:rFonts w:ascii="SimSun" w:eastAsia="SimSun" w:hAnsi="SimSun" w:cs="Bookman Old Style"/>
          <w:szCs w:val="21"/>
          <w:lang w:eastAsia="zh-CN"/>
        </w:rPr>
      </w:pPr>
      <w:r w:rsidRPr="0038293B">
        <w:rPr>
          <w:rFonts w:ascii="SimSun" w:eastAsia="SimSun" w:hAnsi="SimSun" w:cs="Bookman Old Style" w:hint="eastAsia"/>
          <w:szCs w:val="21"/>
          <w:lang w:eastAsia="zh-CN"/>
        </w:rPr>
        <w:t>难以支撑起天空</w:t>
      </w:r>
    </w:p>
    <w:p w:rsidR="009E3FEC" w:rsidRPr="0038293B" w:rsidRDefault="009E3FEC" w:rsidP="009E3FEC">
      <w:pPr>
        <w:spacing w:line="240" w:lineRule="exact"/>
        <w:ind w:left="851"/>
        <w:jc w:val="right"/>
        <w:rPr>
          <w:rFonts w:ascii="SimSun" w:eastAsia="SimSun" w:hAnsi="SimSun" w:cs="Bookman Old Style"/>
          <w:sz w:val="20"/>
          <w:szCs w:val="24"/>
        </w:rPr>
      </w:pPr>
    </w:p>
    <w:p w:rsidR="009E3FEC" w:rsidRPr="0038293B" w:rsidRDefault="009E3FEC" w:rsidP="009E3FEC">
      <w:pPr>
        <w:spacing w:line="240" w:lineRule="exact"/>
        <w:ind w:left="851"/>
        <w:jc w:val="right"/>
        <w:rPr>
          <w:rFonts w:ascii="SimSun" w:eastAsia="SimSun" w:hAnsi="SimSun"/>
          <w:sz w:val="20"/>
          <w:szCs w:val="24"/>
        </w:rPr>
      </w:pPr>
      <w:r w:rsidRPr="0038293B">
        <w:rPr>
          <w:rFonts w:ascii="SimSun" w:eastAsia="SimSun" w:hAnsi="SimSun" w:cs="Bookman Old Style"/>
          <w:sz w:val="20"/>
          <w:szCs w:val="24"/>
        </w:rPr>
        <w:t xml:space="preserve">         2021</w:t>
      </w:r>
      <w:r w:rsidRPr="0038293B">
        <w:rPr>
          <w:rFonts w:ascii="SimSun" w:eastAsia="SimSun" w:hAnsi="SimSun" w:cs="SimSun" w:hint="eastAsia"/>
          <w:sz w:val="20"/>
          <w:szCs w:val="24"/>
        </w:rPr>
        <w:t>，</w:t>
      </w:r>
      <w:r w:rsidRPr="0038293B">
        <w:rPr>
          <w:rFonts w:ascii="SimSun" w:eastAsia="SimSun" w:hAnsi="SimSun" w:cs="Bookman Old Style"/>
          <w:sz w:val="20"/>
          <w:szCs w:val="24"/>
        </w:rPr>
        <w:t>4</w:t>
      </w:r>
      <w:r w:rsidRPr="0038293B">
        <w:rPr>
          <w:rFonts w:ascii="SimSun" w:eastAsia="SimSun" w:hAnsi="SimSun" w:cs="SimSun" w:hint="eastAsia"/>
          <w:sz w:val="20"/>
          <w:szCs w:val="24"/>
        </w:rPr>
        <w:t>，</w:t>
      </w:r>
      <w:r w:rsidRPr="0038293B">
        <w:rPr>
          <w:rFonts w:ascii="SimSun" w:eastAsia="SimSun" w:hAnsi="SimSun" w:cs="SimSun"/>
          <w:sz w:val="20"/>
          <w:szCs w:val="24"/>
        </w:rPr>
        <w:t>3</w:t>
      </w:r>
      <w:r w:rsidRPr="0038293B">
        <w:rPr>
          <w:rFonts w:ascii="SimSun" w:eastAsia="SimSun" w:hAnsi="SimSun" w:cs="SimSun" w:hint="eastAsia"/>
          <w:sz w:val="20"/>
          <w:szCs w:val="24"/>
        </w:rPr>
        <w:t>伊戈尔</w:t>
      </w:r>
    </w:p>
    <w:p w:rsidR="009E3FEC" w:rsidRPr="0038293B" w:rsidRDefault="009E3FEC" w:rsidP="009E3FEC">
      <w:pPr>
        <w:spacing w:line="240" w:lineRule="exact"/>
        <w:ind w:left="851"/>
        <w:jc w:val="right"/>
        <w:rPr>
          <w:rFonts w:ascii="SimSun" w:eastAsia="SimSun" w:hAnsi="SimSun"/>
          <w:sz w:val="20"/>
          <w:szCs w:val="24"/>
        </w:rPr>
      </w:pPr>
      <w:r w:rsidRPr="0038293B">
        <w:rPr>
          <w:rFonts w:ascii="SimSun" w:eastAsia="SimSun" w:hAnsi="SimSun" w:cs="Bookman Old Style"/>
          <w:sz w:val="20"/>
          <w:szCs w:val="24"/>
        </w:rPr>
        <w:t xml:space="preserve">        2021</w:t>
      </w:r>
      <w:r w:rsidRPr="0038293B">
        <w:rPr>
          <w:rFonts w:ascii="SimSun" w:eastAsia="SimSun" w:hAnsi="SimSun" w:cs="SimSun" w:hint="eastAsia"/>
          <w:sz w:val="20"/>
          <w:szCs w:val="24"/>
        </w:rPr>
        <w:t>，</w:t>
      </w:r>
      <w:r w:rsidRPr="0038293B">
        <w:rPr>
          <w:rFonts w:ascii="SimSun" w:eastAsia="SimSun" w:hAnsi="SimSun" w:cs="SimSun"/>
          <w:sz w:val="20"/>
          <w:szCs w:val="24"/>
        </w:rPr>
        <w:t>4</w:t>
      </w:r>
      <w:r w:rsidRPr="0038293B">
        <w:rPr>
          <w:rFonts w:ascii="SimSun" w:eastAsia="SimSun" w:hAnsi="SimSun" w:cs="SimSun" w:hint="eastAsia"/>
          <w:sz w:val="20"/>
          <w:szCs w:val="24"/>
        </w:rPr>
        <w:t>，</w:t>
      </w:r>
      <w:r w:rsidRPr="0038293B">
        <w:rPr>
          <w:rFonts w:ascii="SimSun" w:eastAsia="SimSun" w:hAnsi="SimSun" w:cs="SimSun"/>
          <w:sz w:val="20"/>
          <w:szCs w:val="24"/>
        </w:rPr>
        <w:t>29</w:t>
      </w:r>
      <w:r w:rsidRPr="0038293B">
        <w:rPr>
          <w:rFonts w:ascii="SimSun" w:eastAsia="SimSun" w:hAnsi="SimSun" w:cs="SimSun" w:hint="eastAsia"/>
          <w:sz w:val="20"/>
          <w:szCs w:val="24"/>
        </w:rPr>
        <w:t>谷羽译</w:t>
      </w:r>
    </w:p>
    <w:p w:rsidR="009E3FEC" w:rsidRPr="0038293B" w:rsidRDefault="009E3FEC" w:rsidP="009E3FEC">
      <w:pPr>
        <w:jc w:val="left"/>
        <w:rPr>
          <w:rFonts w:ascii="Bookman Old Style" w:hAnsi="Bookman Old Style"/>
          <w:sz w:val="20"/>
        </w:rPr>
      </w:pPr>
      <w:r w:rsidRPr="0038293B">
        <w:rPr>
          <w:rFonts w:ascii="Bookman Old Style" w:hAnsi="Bookman Old Style"/>
          <w:sz w:val="22"/>
          <w:szCs w:val="24"/>
        </w:rPr>
        <w:br w:type="page"/>
      </w:r>
    </w:p>
    <w:p w:rsidR="009E3FEC" w:rsidRPr="0038293B" w:rsidRDefault="009E3FEC" w:rsidP="009E3FEC">
      <w:pPr>
        <w:pStyle w:val="af3"/>
        <w:numPr>
          <w:ilvl w:val="0"/>
          <w:numId w:val="1"/>
        </w:numPr>
        <w:spacing w:line="320" w:lineRule="exact"/>
        <w:ind w:left="0" w:firstLine="0"/>
        <w:jc w:val="left"/>
        <w:outlineLvl w:val="1"/>
        <w:rPr>
          <w:rFonts w:ascii="Bookman Old Style" w:hAnsi="Bookman Old Style"/>
          <w:b/>
          <w:bCs/>
          <w:szCs w:val="28"/>
        </w:rPr>
      </w:pPr>
      <w:bookmarkStart w:id="2510" w:name="_Toc70611431"/>
      <w:bookmarkStart w:id="2511" w:name="_Toc219208203"/>
      <w:bookmarkStart w:id="2512" w:name="_Toc219289178"/>
      <w:bookmarkStart w:id="2513" w:name="_Toc219307747"/>
      <w:bookmarkStart w:id="2514" w:name="_Toc221802605"/>
      <w:r w:rsidRPr="0038293B">
        <w:rPr>
          <w:rFonts w:ascii="Bookman Old Style" w:hAnsi="Bookman Old Style"/>
          <w:b/>
        </w:rPr>
        <w:lastRenderedPageBreak/>
        <w:t>БИЗНЕС</w:t>
      </w:r>
      <w:bookmarkEnd w:id="2510"/>
      <w:bookmarkEnd w:id="2511"/>
      <w:bookmarkEnd w:id="2512"/>
      <w:bookmarkEnd w:id="2513"/>
      <w:bookmarkEnd w:id="2514"/>
    </w:p>
    <w:p w:rsidR="009E3FEC" w:rsidRPr="0038293B" w:rsidRDefault="009E3FEC" w:rsidP="009E3FEC">
      <w:pPr>
        <w:spacing w:line="320" w:lineRule="exact"/>
        <w:rPr>
          <w:rFonts w:ascii="Bookman Old Style" w:hAnsi="Bookman Old Style"/>
          <w:szCs w:val="24"/>
          <w:lang w:val="en-US"/>
        </w:rPr>
      </w:pPr>
    </w:p>
    <w:p w:rsidR="009E3FEC" w:rsidRPr="0038293B" w:rsidRDefault="009E3FEC" w:rsidP="009E3FEC">
      <w:pPr>
        <w:spacing w:line="320" w:lineRule="exact"/>
        <w:rPr>
          <w:rFonts w:ascii="Bookman Old Style" w:hAnsi="Bookman Old Style"/>
          <w:i/>
        </w:rPr>
      </w:pPr>
      <w:r w:rsidRPr="0038293B">
        <w:rPr>
          <w:rFonts w:ascii="Bookman Old Style" w:hAnsi="Bookman Old Style"/>
          <w:i/>
        </w:rPr>
        <w:t>дважды нечётные стихи 6 апреля 2021 года</w:t>
      </w:r>
    </w:p>
    <w:p w:rsidR="009E3FEC" w:rsidRPr="0038293B" w:rsidRDefault="009E3FEC" w:rsidP="009E3FEC">
      <w:pPr>
        <w:spacing w:line="320" w:lineRule="exact"/>
        <w:rPr>
          <w:rFonts w:ascii="Bookman Old Style" w:hAnsi="Bookman Old Style"/>
        </w:rPr>
      </w:pPr>
    </w:p>
    <w:p w:rsidR="009E3FEC" w:rsidRPr="0038293B" w:rsidRDefault="009E3FEC" w:rsidP="009E3FEC">
      <w:pPr>
        <w:spacing w:line="320" w:lineRule="exact"/>
        <w:rPr>
          <w:rFonts w:ascii="Bookman Old Style" w:hAnsi="Bookman Old Style"/>
          <w:b/>
        </w:rPr>
      </w:pPr>
      <w:r w:rsidRPr="0038293B">
        <w:rPr>
          <w:rFonts w:ascii="Bookman Old Style" w:hAnsi="Bookman Old Style"/>
          <w:b/>
        </w:rPr>
        <w:t>3</w:t>
      </w:r>
    </w:p>
    <w:p w:rsidR="009E3FEC" w:rsidRPr="0038293B" w:rsidRDefault="009E3FEC" w:rsidP="009E3FEC">
      <w:pPr>
        <w:spacing w:line="320" w:lineRule="exact"/>
        <w:rPr>
          <w:rFonts w:ascii="Bookman Old Style" w:hAnsi="Bookman Old Style"/>
        </w:rPr>
      </w:pPr>
    </w:p>
    <w:p w:rsidR="009E3FEC" w:rsidRPr="0038293B" w:rsidRDefault="009E3FEC" w:rsidP="009E3FEC">
      <w:pPr>
        <w:spacing w:line="320" w:lineRule="exact"/>
        <w:rPr>
          <w:rFonts w:ascii="Bookman Old Style" w:hAnsi="Bookman Old Style"/>
        </w:rPr>
      </w:pPr>
      <w:r w:rsidRPr="0038293B">
        <w:rPr>
          <w:rFonts w:ascii="Bookman Old Style" w:hAnsi="Bookman Old Style"/>
        </w:rPr>
        <w:t>Бизнес</w:t>
      </w:r>
    </w:p>
    <w:p w:rsidR="009E3FEC" w:rsidRPr="0038293B" w:rsidRDefault="009E3FEC" w:rsidP="009E3FEC">
      <w:pPr>
        <w:spacing w:line="320" w:lineRule="exact"/>
        <w:rPr>
          <w:rFonts w:ascii="Bookman Old Style" w:hAnsi="Bookman Old Style"/>
        </w:rPr>
      </w:pPr>
      <w:r w:rsidRPr="0038293B">
        <w:rPr>
          <w:rFonts w:ascii="Bookman Old Style" w:hAnsi="Bookman Old Style"/>
        </w:rPr>
        <w:t>Не люблю</w:t>
      </w:r>
    </w:p>
    <w:p w:rsidR="009E3FEC" w:rsidRPr="0038293B" w:rsidRDefault="009E3FEC" w:rsidP="009E3FEC">
      <w:pPr>
        <w:spacing w:line="320" w:lineRule="exact"/>
        <w:rPr>
          <w:rFonts w:ascii="Bookman Old Style" w:hAnsi="Bookman Old Style"/>
        </w:rPr>
      </w:pPr>
      <w:r w:rsidRPr="0038293B">
        <w:rPr>
          <w:rFonts w:ascii="Bookman Old Style" w:hAnsi="Bookman Old Style"/>
        </w:rPr>
        <w:t>Я деревья люблю</w:t>
      </w:r>
    </w:p>
    <w:p w:rsidR="009E3FEC" w:rsidRPr="0038293B" w:rsidRDefault="009E3FEC" w:rsidP="009E3FEC">
      <w:pPr>
        <w:spacing w:line="240" w:lineRule="exact"/>
        <w:jc w:val="right"/>
        <w:rPr>
          <w:rFonts w:ascii="Bookman Old Style" w:hAnsi="Bookman Old Style"/>
          <w:sz w:val="20"/>
        </w:rPr>
      </w:pPr>
    </w:p>
    <w:p w:rsidR="009E3FEC" w:rsidRDefault="009E3FEC" w:rsidP="009E3FEC">
      <w:pPr>
        <w:spacing w:line="240" w:lineRule="exact"/>
        <w:jc w:val="right"/>
        <w:rPr>
          <w:rFonts w:ascii="Bookman Old Style" w:hAnsi="Bookman Old Style"/>
          <w:sz w:val="20"/>
        </w:rPr>
      </w:pPr>
      <w:r w:rsidRPr="0038293B">
        <w:rPr>
          <w:rFonts w:ascii="Bookman Old Style" w:hAnsi="Bookman Old Style"/>
          <w:sz w:val="20"/>
        </w:rPr>
        <w:t>6апреля 2021 года, вторник</w:t>
      </w:r>
    </w:p>
    <w:p w:rsidR="009E3FEC" w:rsidRDefault="009E3FEC" w:rsidP="009E3FEC">
      <w:pPr>
        <w:spacing w:line="240" w:lineRule="exact"/>
        <w:jc w:val="left"/>
        <w:rPr>
          <w:rFonts w:ascii="Bookman Old Style" w:hAnsi="Bookman Old Style"/>
          <w:sz w:val="20"/>
        </w:rPr>
      </w:pPr>
    </w:p>
    <w:p w:rsidR="009E3FEC" w:rsidRDefault="009E3FEC" w:rsidP="009E3FEC">
      <w:pPr>
        <w:spacing w:line="240" w:lineRule="exact"/>
        <w:jc w:val="left"/>
        <w:rPr>
          <w:rFonts w:ascii="Bookman Old Style" w:hAnsi="Bookman Old Style"/>
          <w:sz w:val="20"/>
        </w:rPr>
      </w:pPr>
    </w:p>
    <w:p w:rsidR="009E3FEC" w:rsidRDefault="009E3FEC" w:rsidP="009E3FEC">
      <w:pPr>
        <w:spacing w:line="240" w:lineRule="exact"/>
        <w:jc w:val="left"/>
        <w:rPr>
          <w:rFonts w:ascii="Bookman Old Style" w:hAnsi="Bookman Old Style"/>
          <w:sz w:val="20"/>
        </w:rPr>
      </w:pPr>
    </w:p>
    <w:p w:rsidR="009E3FEC" w:rsidRDefault="009E3FEC" w:rsidP="009E3FEC">
      <w:pPr>
        <w:spacing w:line="240" w:lineRule="exact"/>
        <w:jc w:val="left"/>
        <w:rPr>
          <w:rFonts w:ascii="Bookman Old Style" w:hAnsi="Bookman Old Style"/>
          <w:sz w:val="20"/>
        </w:rPr>
      </w:pPr>
    </w:p>
    <w:p w:rsidR="009E3FEC" w:rsidRPr="0038293B" w:rsidRDefault="009E3FEC" w:rsidP="009E3FEC">
      <w:pPr>
        <w:spacing w:line="240" w:lineRule="exact"/>
        <w:rPr>
          <w:rFonts w:ascii="Bookman Old Style" w:hAnsi="Bookman Old Style"/>
          <w:sz w:val="20"/>
        </w:rPr>
      </w:pPr>
    </w:p>
    <w:p w:rsidR="009E3FEC" w:rsidRPr="0038293B" w:rsidRDefault="009E3FEC" w:rsidP="009E3FEC">
      <w:pPr>
        <w:pStyle w:val="af3"/>
        <w:numPr>
          <w:ilvl w:val="0"/>
          <w:numId w:val="2"/>
        </w:numPr>
        <w:spacing w:line="320" w:lineRule="exact"/>
        <w:ind w:left="1208" w:hanging="357"/>
        <w:jc w:val="left"/>
        <w:outlineLvl w:val="1"/>
        <w:rPr>
          <w:rFonts w:ascii="SimSun" w:eastAsia="SimSun" w:hAnsi="SimSun" w:cs="Times New Roman"/>
          <w:b/>
          <w:szCs w:val="24"/>
        </w:rPr>
      </w:pPr>
      <w:bookmarkStart w:id="2515" w:name="_Toc70611432"/>
      <w:bookmarkStart w:id="2516" w:name="_Toc219208204"/>
      <w:bookmarkStart w:id="2517" w:name="_Toc219289179"/>
      <w:bookmarkStart w:id="2518" w:name="_Toc219307748"/>
      <w:bookmarkStart w:id="2519" w:name="_Toc221802606"/>
      <w:r w:rsidRPr="0038293B">
        <w:rPr>
          <w:rFonts w:ascii="SimSun" w:eastAsia="SimSun" w:hAnsi="SimSun" w:cs="Times New Roman" w:hint="eastAsia"/>
          <w:b/>
          <w:szCs w:val="24"/>
        </w:rPr>
        <w:t>经商</w:t>
      </w:r>
      <w:bookmarkEnd w:id="2515"/>
      <w:bookmarkEnd w:id="2516"/>
      <w:bookmarkEnd w:id="2517"/>
      <w:bookmarkEnd w:id="2518"/>
      <w:bookmarkEnd w:id="2519"/>
    </w:p>
    <w:p w:rsidR="009E3FEC" w:rsidRPr="0038293B" w:rsidRDefault="009E3FEC" w:rsidP="009E3FEC">
      <w:pPr>
        <w:spacing w:line="320" w:lineRule="exact"/>
        <w:ind w:left="851"/>
        <w:rPr>
          <w:rFonts w:ascii="SimSun" w:eastAsia="SimSun" w:hAnsi="SimSun" w:cs="Times New Roman"/>
          <w:szCs w:val="24"/>
        </w:rPr>
      </w:pPr>
    </w:p>
    <w:p w:rsidR="009E3FEC" w:rsidRPr="0038293B" w:rsidRDefault="009E3FEC" w:rsidP="009E3FEC">
      <w:pPr>
        <w:spacing w:line="320" w:lineRule="exact"/>
        <w:ind w:left="851"/>
        <w:rPr>
          <w:rFonts w:ascii="SimSun" w:eastAsia="SimSun" w:hAnsi="SimSun" w:cs="Bookman Old Style"/>
          <w:szCs w:val="21"/>
          <w:lang w:eastAsia="zh-CN"/>
        </w:rPr>
      </w:pPr>
      <w:r w:rsidRPr="0038293B">
        <w:rPr>
          <w:rFonts w:ascii="SimSun" w:eastAsia="SimSun" w:hAnsi="SimSun" w:cs="Bookman Old Style" w:hint="eastAsia"/>
          <w:szCs w:val="21"/>
          <w:lang w:eastAsia="zh-CN"/>
        </w:rPr>
        <w:t>经商</w:t>
      </w:r>
    </w:p>
    <w:p w:rsidR="009E3FEC" w:rsidRPr="0038293B" w:rsidRDefault="009E3FEC" w:rsidP="009E3FEC">
      <w:pPr>
        <w:spacing w:line="320" w:lineRule="exact"/>
        <w:ind w:left="851"/>
        <w:rPr>
          <w:rFonts w:ascii="SimSun" w:eastAsia="SimSun" w:hAnsi="SimSun" w:cs="Bookman Old Style"/>
          <w:szCs w:val="21"/>
          <w:lang w:eastAsia="zh-CN"/>
        </w:rPr>
      </w:pPr>
      <w:r w:rsidRPr="0038293B">
        <w:rPr>
          <w:rFonts w:ascii="SimSun" w:eastAsia="SimSun" w:hAnsi="SimSun" w:cs="Bookman Old Style" w:hint="eastAsia"/>
          <w:szCs w:val="21"/>
          <w:lang w:eastAsia="zh-CN"/>
        </w:rPr>
        <w:t>不喜欢</w:t>
      </w:r>
    </w:p>
    <w:p w:rsidR="009E3FEC" w:rsidRPr="0038293B" w:rsidRDefault="009E3FEC" w:rsidP="009E3FEC">
      <w:pPr>
        <w:spacing w:line="320" w:lineRule="exact"/>
        <w:ind w:left="851"/>
        <w:rPr>
          <w:rFonts w:ascii="SimSun" w:eastAsia="SimSun" w:hAnsi="SimSun" w:cs="Bookman Old Style"/>
          <w:szCs w:val="21"/>
          <w:lang w:eastAsia="zh-CN"/>
        </w:rPr>
      </w:pPr>
      <w:r w:rsidRPr="0038293B">
        <w:rPr>
          <w:rFonts w:ascii="SimSun" w:eastAsia="SimSun" w:hAnsi="SimSun" w:cs="Bookman Old Style" w:hint="eastAsia"/>
          <w:szCs w:val="21"/>
          <w:lang w:eastAsia="zh-CN"/>
        </w:rPr>
        <w:t>树木让我喜欢。</w:t>
      </w:r>
    </w:p>
    <w:p w:rsidR="009E3FEC" w:rsidRPr="0038293B" w:rsidRDefault="009E3FEC" w:rsidP="009E3FEC">
      <w:pPr>
        <w:spacing w:line="240" w:lineRule="exact"/>
        <w:ind w:left="851"/>
        <w:jc w:val="right"/>
        <w:rPr>
          <w:rFonts w:ascii="SimSun" w:eastAsia="SimSun" w:hAnsi="SimSun" w:cs="Bookman Old Style"/>
          <w:sz w:val="20"/>
          <w:szCs w:val="24"/>
        </w:rPr>
      </w:pPr>
    </w:p>
    <w:p w:rsidR="009E3FEC" w:rsidRPr="0038293B" w:rsidRDefault="009E3FEC" w:rsidP="009E3FEC">
      <w:pPr>
        <w:spacing w:line="240" w:lineRule="exact"/>
        <w:ind w:left="851"/>
        <w:jc w:val="right"/>
        <w:rPr>
          <w:rFonts w:ascii="SimSun" w:eastAsia="SimSun" w:hAnsi="SimSun"/>
          <w:sz w:val="20"/>
          <w:szCs w:val="24"/>
        </w:rPr>
      </w:pPr>
      <w:r w:rsidRPr="0038293B">
        <w:rPr>
          <w:rFonts w:ascii="SimSun" w:eastAsia="SimSun" w:hAnsi="SimSun" w:cs="Bookman Old Style"/>
          <w:sz w:val="20"/>
          <w:szCs w:val="24"/>
        </w:rPr>
        <w:t xml:space="preserve">         2021</w:t>
      </w:r>
      <w:r w:rsidRPr="0038293B">
        <w:rPr>
          <w:rFonts w:ascii="SimSun" w:eastAsia="SimSun" w:hAnsi="SimSun" w:cs="SimSun" w:hint="eastAsia"/>
          <w:sz w:val="20"/>
          <w:szCs w:val="24"/>
        </w:rPr>
        <w:t>，</w:t>
      </w:r>
      <w:r w:rsidRPr="0038293B">
        <w:rPr>
          <w:rFonts w:ascii="SimSun" w:eastAsia="SimSun" w:hAnsi="SimSun" w:cs="Bookman Old Style"/>
          <w:sz w:val="20"/>
          <w:szCs w:val="24"/>
        </w:rPr>
        <w:t>4</w:t>
      </w:r>
      <w:r w:rsidRPr="0038293B">
        <w:rPr>
          <w:rFonts w:ascii="SimSun" w:eastAsia="SimSun" w:hAnsi="SimSun" w:cs="SimSun" w:hint="eastAsia"/>
          <w:sz w:val="20"/>
          <w:szCs w:val="24"/>
        </w:rPr>
        <w:t>，</w:t>
      </w:r>
      <w:r w:rsidRPr="0038293B">
        <w:rPr>
          <w:rFonts w:ascii="SimSun" w:eastAsia="SimSun" w:hAnsi="SimSun" w:cs="SimSun"/>
          <w:sz w:val="20"/>
          <w:szCs w:val="24"/>
        </w:rPr>
        <w:t>6</w:t>
      </w:r>
      <w:r w:rsidRPr="0038293B">
        <w:rPr>
          <w:rFonts w:ascii="SimSun" w:eastAsia="SimSun" w:hAnsi="SimSun" w:cs="SimSun" w:hint="eastAsia"/>
          <w:sz w:val="20"/>
          <w:szCs w:val="24"/>
        </w:rPr>
        <w:t>伊戈尔</w:t>
      </w:r>
    </w:p>
    <w:p w:rsidR="009E3FEC" w:rsidRPr="0038293B" w:rsidRDefault="009E3FEC" w:rsidP="009E3FEC">
      <w:pPr>
        <w:spacing w:line="240" w:lineRule="exact"/>
        <w:ind w:left="851"/>
        <w:jc w:val="right"/>
        <w:rPr>
          <w:rFonts w:ascii="SimSun" w:eastAsia="SimSun" w:hAnsi="SimSun"/>
          <w:sz w:val="20"/>
          <w:szCs w:val="24"/>
        </w:rPr>
      </w:pPr>
      <w:r w:rsidRPr="0038293B">
        <w:rPr>
          <w:rFonts w:ascii="SimSun" w:eastAsia="SimSun" w:hAnsi="SimSun" w:cs="Bookman Old Style"/>
          <w:sz w:val="20"/>
          <w:szCs w:val="24"/>
        </w:rPr>
        <w:t xml:space="preserve">        2021</w:t>
      </w:r>
      <w:r w:rsidRPr="0038293B">
        <w:rPr>
          <w:rFonts w:ascii="SimSun" w:eastAsia="SimSun" w:hAnsi="SimSun" w:cs="SimSun" w:hint="eastAsia"/>
          <w:sz w:val="20"/>
          <w:szCs w:val="24"/>
        </w:rPr>
        <w:t>，</w:t>
      </w:r>
      <w:r w:rsidRPr="0038293B">
        <w:rPr>
          <w:rFonts w:ascii="SimSun" w:eastAsia="SimSun" w:hAnsi="SimSun" w:cs="SimSun"/>
          <w:sz w:val="20"/>
          <w:szCs w:val="24"/>
        </w:rPr>
        <w:t>4</w:t>
      </w:r>
      <w:r w:rsidRPr="0038293B">
        <w:rPr>
          <w:rFonts w:ascii="SimSun" w:eastAsia="SimSun" w:hAnsi="SimSun" w:cs="SimSun" w:hint="eastAsia"/>
          <w:sz w:val="20"/>
          <w:szCs w:val="24"/>
        </w:rPr>
        <w:t>，</w:t>
      </w:r>
      <w:r w:rsidRPr="0038293B">
        <w:rPr>
          <w:rFonts w:ascii="SimSun" w:eastAsia="SimSun" w:hAnsi="SimSun" w:cs="SimSun"/>
          <w:sz w:val="20"/>
          <w:szCs w:val="24"/>
        </w:rPr>
        <w:t>29</w:t>
      </w:r>
      <w:r w:rsidRPr="0038293B">
        <w:rPr>
          <w:rFonts w:ascii="SimSun" w:eastAsia="SimSun" w:hAnsi="SimSun" w:cs="SimSun" w:hint="eastAsia"/>
          <w:sz w:val="20"/>
          <w:szCs w:val="24"/>
        </w:rPr>
        <w:t>谷羽译</w:t>
      </w:r>
    </w:p>
    <w:p w:rsidR="009E3FEC" w:rsidRPr="0038293B" w:rsidRDefault="009E3FEC" w:rsidP="009E3FEC">
      <w:pPr>
        <w:jc w:val="left"/>
        <w:rPr>
          <w:rFonts w:ascii="Bookman Old Style" w:hAnsi="Bookman Old Style"/>
          <w:sz w:val="20"/>
        </w:rPr>
      </w:pPr>
      <w:r w:rsidRPr="0038293B">
        <w:rPr>
          <w:rFonts w:ascii="Bookman Old Style" w:hAnsi="Bookman Old Style"/>
          <w:sz w:val="22"/>
          <w:szCs w:val="24"/>
        </w:rPr>
        <w:br w:type="page"/>
      </w:r>
    </w:p>
    <w:p w:rsidR="009E3FEC" w:rsidRPr="0038293B" w:rsidRDefault="009E3FEC" w:rsidP="009E3FEC">
      <w:pPr>
        <w:pStyle w:val="af3"/>
        <w:numPr>
          <w:ilvl w:val="0"/>
          <w:numId w:val="1"/>
        </w:numPr>
        <w:spacing w:line="320" w:lineRule="exact"/>
        <w:ind w:left="0" w:firstLine="0"/>
        <w:jc w:val="left"/>
        <w:outlineLvl w:val="1"/>
        <w:rPr>
          <w:rFonts w:ascii="Bookman Old Style" w:hAnsi="Bookman Old Style"/>
          <w:b/>
          <w:bCs/>
          <w:szCs w:val="28"/>
        </w:rPr>
      </w:pPr>
      <w:bookmarkStart w:id="2520" w:name="_Toc219208205"/>
      <w:bookmarkStart w:id="2521" w:name="_Toc219289180"/>
      <w:bookmarkStart w:id="2522" w:name="_Toc219307749"/>
      <w:bookmarkStart w:id="2523" w:name="_Toc221802607"/>
      <w:r w:rsidRPr="0038293B">
        <w:rPr>
          <w:rFonts w:ascii="Bookman Old Style" w:hAnsi="Bookman Old Style"/>
          <w:b/>
        </w:rPr>
        <w:lastRenderedPageBreak/>
        <w:t>СМЕРТЬ</w:t>
      </w:r>
      <w:bookmarkEnd w:id="2520"/>
      <w:bookmarkEnd w:id="2521"/>
      <w:bookmarkEnd w:id="2522"/>
      <w:bookmarkEnd w:id="2523"/>
    </w:p>
    <w:p w:rsidR="009E3FEC" w:rsidRPr="0038293B" w:rsidRDefault="009E3FEC" w:rsidP="009E3FEC">
      <w:pPr>
        <w:spacing w:line="320" w:lineRule="exact"/>
        <w:rPr>
          <w:rFonts w:ascii="Bookman Old Style" w:hAnsi="Bookman Old Style"/>
          <w:szCs w:val="24"/>
          <w:lang w:val="en-US"/>
        </w:rPr>
      </w:pPr>
    </w:p>
    <w:p w:rsidR="009E3FEC" w:rsidRPr="0038293B" w:rsidRDefault="009E3FEC" w:rsidP="009E3FEC">
      <w:pPr>
        <w:spacing w:line="320" w:lineRule="exact"/>
        <w:rPr>
          <w:rFonts w:ascii="Bookman Old Style" w:hAnsi="Bookman Old Style"/>
          <w:i/>
        </w:rPr>
      </w:pPr>
      <w:r w:rsidRPr="0038293B">
        <w:rPr>
          <w:rFonts w:ascii="Bookman Old Style" w:hAnsi="Bookman Old Style"/>
          <w:i/>
        </w:rPr>
        <w:t>дважды нечётные стихи 6 апреля 2021 года</w:t>
      </w:r>
    </w:p>
    <w:p w:rsidR="009E3FEC" w:rsidRPr="0038293B" w:rsidRDefault="009E3FEC" w:rsidP="009E3FEC">
      <w:pPr>
        <w:spacing w:line="320" w:lineRule="exact"/>
        <w:rPr>
          <w:rFonts w:ascii="Bookman Old Style" w:hAnsi="Bookman Old Style"/>
        </w:rPr>
      </w:pPr>
    </w:p>
    <w:p w:rsidR="009E3FEC" w:rsidRPr="0038293B" w:rsidRDefault="009E3FEC" w:rsidP="009E3FEC">
      <w:pPr>
        <w:spacing w:line="320" w:lineRule="exact"/>
        <w:rPr>
          <w:rFonts w:ascii="Bookman Old Style" w:hAnsi="Bookman Old Style"/>
          <w:b/>
        </w:rPr>
      </w:pPr>
      <w:r w:rsidRPr="0038293B">
        <w:rPr>
          <w:rFonts w:ascii="Bookman Old Style" w:hAnsi="Bookman Old Style"/>
          <w:b/>
        </w:rPr>
        <w:t>3</w:t>
      </w:r>
    </w:p>
    <w:p w:rsidR="009E3FEC" w:rsidRPr="0038293B" w:rsidRDefault="009E3FEC" w:rsidP="009E3FEC">
      <w:pPr>
        <w:spacing w:line="320" w:lineRule="exact"/>
        <w:rPr>
          <w:rFonts w:ascii="Bookman Old Style" w:hAnsi="Bookman Old Style"/>
        </w:rPr>
      </w:pPr>
    </w:p>
    <w:p w:rsidR="009E3FEC" w:rsidRPr="0038293B" w:rsidRDefault="009E3FEC" w:rsidP="009E3FEC">
      <w:pPr>
        <w:spacing w:line="320" w:lineRule="exact"/>
        <w:rPr>
          <w:rFonts w:ascii="Bookman Old Style" w:hAnsi="Bookman Old Style"/>
        </w:rPr>
      </w:pPr>
      <w:r w:rsidRPr="0038293B">
        <w:rPr>
          <w:rFonts w:ascii="Bookman Old Style" w:hAnsi="Bookman Old Style"/>
        </w:rPr>
        <w:t>Смерть</w:t>
      </w:r>
    </w:p>
    <w:p w:rsidR="009E3FEC" w:rsidRPr="0038293B" w:rsidRDefault="009E3FEC" w:rsidP="009E3FEC">
      <w:pPr>
        <w:spacing w:line="320" w:lineRule="exact"/>
        <w:rPr>
          <w:rFonts w:ascii="Bookman Old Style" w:hAnsi="Bookman Old Style"/>
        </w:rPr>
      </w:pPr>
      <w:r w:rsidRPr="0038293B">
        <w:rPr>
          <w:rFonts w:ascii="Bookman Old Style" w:hAnsi="Bookman Old Style"/>
        </w:rPr>
        <w:t>принимает форму цветка.</w:t>
      </w:r>
    </w:p>
    <w:p w:rsidR="009E3FEC" w:rsidRPr="0038293B" w:rsidRDefault="009E3FEC" w:rsidP="009E3FEC">
      <w:pPr>
        <w:spacing w:line="320" w:lineRule="exact"/>
        <w:rPr>
          <w:rFonts w:ascii="Bookman Old Style" w:hAnsi="Bookman Old Style"/>
        </w:rPr>
      </w:pPr>
      <w:r w:rsidRPr="0038293B">
        <w:rPr>
          <w:rFonts w:ascii="Bookman Old Style" w:hAnsi="Bookman Old Style"/>
        </w:rPr>
        <w:t>Вот опять лепестки опадают.</w:t>
      </w:r>
    </w:p>
    <w:p w:rsidR="009E3FEC" w:rsidRPr="0038293B" w:rsidRDefault="009E3FEC" w:rsidP="009E3FEC">
      <w:pPr>
        <w:spacing w:line="240" w:lineRule="exact"/>
        <w:jc w:val="right"/>
        <w:rPr>
          <w:rFonts w:ascii="Bookman Old Style" w:hAnsi="Bookman Old Style"/>
          <w:sz w:val="20"/>
        </w:rPr>
      </w:pPr>
    </w:p>
    <w:p w:rsidR="009E3FEC" w:rsidRDefault="009E3FEC" w:rsidP="009E3FEC">
      <w:pPr>
        <w:spacing w:line="240" w:lineRule="exact"/>
        <w:jc w:val="right"/>
        <w:rPr>
          <w:rFonts w:ascii="Bookman Old Style" w:hAnsi="Bookman Old Style"/>
          <w:sz w:val="20"/>
        </w:rPr>
      </w:pPr>
      <w:r w:rsidRPr="0038293B">
        <w:rPr>
          <w:rFonts w:ascii="Bookman Old Style" w:hAnsi="Bookman Old Style"/>
          <w:sz w:val="20"/>
        </w:rPr>
        <w:t>6апреля 2021 года, вторник</w:t>
      </w:r>
    </w:p>
    <w:p w:rsidR="009E3FEC" w:rsidRDefault="009E3FEC" w:rsidP="009E3FEC">
      <w:pPr>
        <w:spacing w:line="240" w:lineRule="exact"/>
        <w:jc w:val="left"/>
        <w:rPr>
          <w:rFonts w:ascii="Bookman Old Style" w:hAnsi="Bookman Old Style"/>
          <w:sz w:val="20"/>
        </w:rPr>
      </w:pPr>
    </w:p>
    <w:p w:rsidR="009E3FEC" w:rsidRDefault="009E3FEC" w:rsidP="009E3FEC">
      <w:pPr>
        <w:spacing w:line="240" w:lineRule="exact"/>
        <w:jc w:val="left"/>
        <w:rPr>
          <w:rFonts w:ascii="Bookman Old Style" w:hAnsi="Bookman Old Style"/>
          <w:sz w:val="20"/>
        </w:rPr>
      </w:pPr>
    </w:p>
    <w:p w:rsidR="009E3FEC" w:rsidRDefault="009E3FEC" w:rsidP="009E3FEC">
      <w:pPr>
        <w:spacing w:line="240" w:lineRule="exact"/>
        <w:jc w:val="left"/>
        <w:rPr>
          <w:rFonts w:ascii="Bookman Old Style" w:hAnsi="Bookman Old Style"/>
          <w:sz w:val="20"/>
        </w:rPr>
      </w:pPr>
    </w:p>
    <w:p w:rsidR="009E3FEC" w:rsidRDefault="009E3FEC" w:rsidP="009E3FEC">
      <w:pPr>
        <w:spacing w:line="240" w:lineRule="exact"/>
        <w:jc w:val="left"/>
        <w:rPr>
          <w:rFonts w:ascii="Bookman Old Style" w:hAnsi="Bookman Old Style"/>
          <w:sz w:val="20"/>
        </w:rPr>
      </w:pPr>
    </w:p>
    <w:p w:rsidR="009E3FEC" w:rsidRPr="0038293B" w:rsidRDefault="009E3FEC" w:rsidP="009E3FEC">
      <w:pPr>
        <w:spacing w:line="240" w:lineRule="exact"/>
        <w:rPr>
          <w:rFonts w:ascii="Bookman Old Style" w:hAnsi="Bookman Old Style"/>
          <w:sz w:val="20"/>
        </w:rPr>
      </w:pPr>
    </w:p>
    <w:p w:rsidR="009E3FEC" w:rsidRPr="0038293B" w:rsidRDefault="009E3FEC" w:rsidP="009E3FEC">
      <w:pPr>
        <w:pStyle w:val="af3"/>
        <w:numPr>
          <w:ilvl w:val="0"/>
          <w:numId w:val="2"/>
        </w:numPr>
        <w:spacing w:line="320" w:lineRule="exact"/>
        <w:ind w:left="1208" w:hanging="357"/>
        <w:jc w:val="left"/>
        <w:outlineLvl w:val="1"/>
        <w:rPr>
          <w:rFonts w:ascii="SimSun" w:eastAsia="SimSun" w:hAnsi="SimSun" w:cs="Times New Roman"/>
          <w:b/>
          <w:szCs w:val="24"/>
        </w:rPr>
      </w:pPr>
      <w:bookmarkStart w:id="2524" w:name="_Toc219208206"/>
      <w:bookmarkStart w:id="2525" w:name="_Toc219289181"/>
      <w:bookmarkStart w:id="2526" w:name="_Toc219307750"/>
      <w:bookmarkStart w:id="2527" w:name="_Toc221802608"/>
      <w:r w:rsidRPr="0038293B">
        <w:rPr>
          <w:rFonts w:ascii="SimSun" w:eastAsia="SimSun" w:hAnsi="SimSun" w:cs="Times New Roman" w:hint="eastAsia"/>
          <w:b/>
          <w:szCs w:val="24"/>
        </w:rPr>
        <w:t>死</w:t>
      </w:r>
      <w:bookmarkEnd w:id="2524"/>
      <w:bookmarkEnd w:id="2525"/>
      <w:bookmarkEnd w:id="2526"/>
      <w:bookmarkEnd w:id="2527"/>
    </w:p>
    <w:p w:rsidR="009E3FEC" w:rsidRPr="0038293B" w:rsidRDefault="009E3FEC" w:rsidP="009E3FEC">
      <w:pPr>
        <w:spacing w:line="320" w:lineRule="exact"/>
        <w:ind w:left="851"/>
        <w:rPr>
          <w:rFonts w:ascii="SimSun" w:eastAsia="SimSun" w:hAnsi="SimSun" w:cs="Times New Roman"/>
          <w:szCs w:val="24"/>
        </w:rPr>
      </w:pPr>
    </w:p>
    <w:p w:rsidR="009E3FEC" w:rsidRPr="0038293B" w:rsidRDefault="009E3FEC" w:rsidP="009E3FEC">
      <w:pPr>
        <w:spacing w:line="320" w:lineRule="exact"/>
        <w:ind w:left="851"/>
        <w:rPr>
          <w:rFonts w:ascii="SimSun" w:eastAsia="SimSun" w:hAnsi="SimSun" w:cs="Bookman Old Style"/>
          <w:szCs w:val="18"/>
          <w:lang w:eastAsia="zh-CN"/>
        </w:rPr>
      </w:pPr>
      <w:r w:rsidRPr="0038293B">
        <w:rPr>
          <w:rFonts w:ascii="SimSun" w:eastAsia="SimSun" w:hAnsi="SimSun" w:cs="Bookman Old Style" w:hint="eastAsia"/>
          <w:szCs w:val="18"/>
          <w:lang w:eastAsia="zh-CN"/>
        </w:rPr>
        <w:t>死</w:t>
      </w:r>
    </w:p>
    <w:p w:rsidR="009E3FEC" w:rsidRPr="0038293B" w:rsidRDefault="009E3FEC" w:rsidP="009E3FEC">
      <w:pPr>
        <w:spacing w:line="320" w:lineRule="exact"/>
        <w:ind w:left="851"/>
        <w:rPr>
          <w:rFonts w:ascii="SimSun" w:eastAsia="SimSun" w:hAnsi="SimSun" w:cs="Bookman Old Style"/>
          <w:szCs w:val="18"/>
          <w:lang w:eastAsia="zh-CN"/>
        </w:rPr>
      </w:pPr>
      <w:r w:rsidRPr="0038293B">
        <w:rPr>
          <w:rFonts w:ascii="SimSun" w:eastAsia="SimSun" w:hAnsi="SimSun" w:cs="Bookman Old Style" w:hint="eastAsia"/>
          <w:szCs w:val="18"/>
          <w:lang w:eastAsia="zh-CN"/>
        </w:rPr>
        <w:t>采用了花朵的形式</w:t>
      </w:r>
    </w:p>
    <w:p w:rsidR="009E3FEC" w:rsidRPr="0038293B" w:rsidRDefault="009E3FEC" w:rsidP="009E3FEC">
      <w:pPr>
        <w:spacing w:line="320" w:lineRule="exact"/>
        <w:ind w:left="851"/>
        <w:rPr>
          <w:rFonts w:ascii="SimSun" w:eastAsia="SimSun" w:hAnsi="SimSun" w:cs="Bookman Old Style"/>
          <w:szCs w:val="18"/>
          <w:lang w:eastAsia="zh-CN"/>
        </w:rPr>
      </w:pPr>
      <w:r w:rsidRPr="0038293B">
        <w:rPr>
          <w:rFonts w:ascii="SimSun" w:eastAsia="SimSun" w:hAnsi="SimSun" w:cs="Bookman Old Style" w:hint="eastAsia"/>
          <w:szCs w:val="18"/>
          <w:lang w:eastAsia="zh-CN"/>
        </w:rPr>
        <w:t>一片一片的花瓣渐次凋零</w:t>
      </w:r>
    </w:p>
    <w:p w:rsidR="009E3FEC" w:rsidRPr="0038293B" w:rsidRDefault="009E3FEC" w:rsidP="009E3FEC">
      <w:pPr>
        <w:spacing w:line="240" w:lineRule="exact"/>
        <w:ind w:left="851"/>
        <w:jc w:val="right"/>
        <w:rPr>
          <w:rFonts w:ascii="SimSun" w:eastAsia="SimSun" w:hAnsi="SimSun" w:cs="Bookman Old Style"/>
          <w:sz w:val="20"/>
          <w:szCs w:val="24"/>
        </w:rPr>
      </w:pPr>
    </w:p>
    <w:p w:rsidR="009E3FEC" w:rsidRPr="0038293B" w:rsidRDefault="009E3FEC" w:rsidP="009E3FEC">
      <w:pPr>
        <w:spacing w:line="240" w:lineRule="exact"/>
        <w:ind w:left="851"/>
        <w:jc w:val="right"/>
        <w:rPr>
          <w:rFonts w:ascii="SimSun" w:eastAsia="SimSun" w:hAnsi="SimSun"/>
          <w:sz w:val="20"/>
          <w:szCs w:val="24"/>
        </w:rPr>
      </w:pPr>
      <w:r w:rsidRPr="0038293B">
        <w:rPr>
          <w:rFonts w:ascii="SimSun" w:eastAsia="SimSun" w:hAnsi="SimSun" w:cs="Bookman Old Style"/>
          <w:sz w:val="20"/>
          <w:szCs w:val="24"/>
        </w:rPr>
        <w:t xml:space="preserve">         2021</w:t>
      </w:r>
      <w:r w:rsidRPr="0038293B">
        <w:rPr>
          <w:rFonts w:ascii="SimSun" w:eastAsia="SimSun" w:hAnsi="SimSun" w:cs="SimSun" w:hint="eastAsia"/>
          <w:sz w:val="20"/>
          <w:szCs w:val="24"/>
        </w:rPr>
        <w:t>，</w:t>
      </w:r>
      <w:r w:rsidRPr="0038293B">
        <w:rPr>
          <w:rFonts w:ascii="SimSun" w:eastAsia="SimSun" w:hAnsi="SimSun" w:cs="Bookman Old Style"/>
          <w:sz w:val="20"/>
          <w:szCs w:val="24"/>
        </w:rPr>
        <w:t>4</w:t>
      </w:r>
      <w:r w:rsidRPr="0038293B">
        <w:rPr>
          <w:rFonts w:ascii="SimSun" w:eastAsia="SimSun" w:hAnsi="SimSun" w:cs="SimSun" w:hint="eastAsia"/>
          <w:sz w:val="20"/>
          <w:szCs w:val="24"/>
        </w:rPr>
        <w:t>，</w:t>
      </w:r>
      <w:r w:rsidRPr="0038293B">
        <w:rPr>
          <w:rFonts w:ascii="SimSun" w:eastAsia="SimSun" w:hAnsi="SimSun" w:cs="SimSun"/>
          <w:sz w:val="20"/>
          <w:szCs w:val="24"/>
        </w:rPr>
        <w:t>6</w:t>
      </w:r>
      <w:r w:rsidRPr="0038293B">
        <w:rPr>
          <w:rFonts w:ascii="SimSun" w:eastAsia="SimSun" w:hAnsi="SimSun" w:cs="SimSun" w:hint="eastAsia"/>
          <w:sz w:val="20"/>
          <w:szCs w:val="24"/>
        </w:rPr>
        <w:t>伊戈尔</w:t>
      </w:r>
    </w:p>
    <w:p w:rsidR="009E3FEC" w:rsidRPr="0038293B" w:rsidRDefault="009E3FEC" w:rsidP="009E3FEC">
      <w:pPr>
        <w:spacing w:line="240" w:lineRule="exact"/>
        <w:ind w:left="851"/>
        <w:jc w:val="right"/>
        <w:rPr>
          <w:rFonts w:ascii="SimSun" w:eastAsia="SimSun" w:hAnsi="SimSun"/>
          <w:sz w:val="20"/>
          <w:szCs w:val="24"/>
        </w:rPr>
      </w:pPr>
      <w:r w:rsidRPr="0038293B">
        <w:rPr>
          <w:rFonts w:ascii="SimSun" w:eastAsia="SimSun" w:hAnsi="SimSun" w:cs="Bookman Old Style"/>
          <w:sz w:val="20"/>
          <w:szCs w:val="24"/>
        </w:rPr>
        <w:t xml:space="preserve">        2021</w:t>
      </w:r>
      <w:r w:rsidRPr="0038293B">
        <w:rPr>
          <w:rFonts w:ascii="SimSun" w:eastAsia="SimSun" w:hAnsi="SimSun" w:cs="SimSun" w:hint="eastAsia"/>
          <w:sz w:val="20"/>
          <w:szCs w:val="24"/>
        </w:rPr>
        <w:t>，</w:t>
      </w:r>
      <w:r w:rsidRPr="0038293B">
        <w:rPr>
          <w:rFonts w:ascii="SimSun" w:eastAsia="SimSun" w:hAnsi="SimSun" w:cs="SimSun"/>
          <w:sz w:val="20"/>
          <w:szCs w:val="24"/>
        </w:rPr>
        <w:t>4</w:t>
      </w:r>
      <w:r w:rsidRPr="0038293B">
        <w:rPr>
          <w:rFonts w:ascii="SimSun" w:eastAsia="SimSun" w:hAnsi="SimSun" w:cs="SimSun" w:hint="eastAsia"/>
          <w:sz w:val="20"/>
          <w:szCs w:val="24"/>
        </w:rPr>
        <w:t>，</w:t>
      </w:r>
      <w:r w:rsidRPr="0038293B">
        <w:rPr>
          <w:rFonts w:ascii="SimSun" w:eastAsia="SimSun" w:hAnsi="SimSun" w:cs="SimSun"/>
          <w:sz w:val="20"/>
          <w:szCs w:val="24"/>
        </w:rPr>
        <w:t>29</w:t>
      </w:r>
      <w:r w:rsidRPr="0038293B">
        <w:rPr>
          <w:rFonts w:ascii="SimSun" w:eastAsia="SimSun" w:hAnsi="SimSun" w:cs="SimSun" w:hint="eastAsia"/>
          <w:sz w:val="20"/>
          <w:szCs w:val="24"/>
        </w:rPr>
        <w:t>谷羽译</w:t>
      </w:r>
    </w:p>
    <w:p w:rsidR="009E3FEC" w:rsidRPr="0038293B" w:rsidRDefault="009E3FEC" w:rsidP="009E3FEC">
      <w:pPr>
        <w:jc w:val="left"/>
        <w:rPr>
          <w:rFonts w:ascii="Bookman Old Style" w:hAnsi="Bookman Old Style"/>
          <w:sz w:val="20"/>
        </w:rPr>
      </w:pPr>
      <w:r w:rsidRPr="0038293B">
        <w:rPr>
          <w:rFonts w:ascii="Bookman Old Style" w:hAnsi="Bookman Old Style"/>
          <w:sz w:val="22"/>
          <w:szCs w:val="24"/>
        </w:rPr>
        <w:br w:type="page"/>
      </w:r>
    </w:p>
    <w:p w:rsidR="009E3FEC" w:rsidRPr="0038293B" w:rsidRDefault="009E3FEC" w:rsidP="009E3FEC">
      <w:pPr>
        <w:pStyle w:val="af3"/>
        <w:numPr>
          <w:ilvl w:val="0"/>
          <w:numId w:val="1"/>
        </w:numPr>
        <w:spacing w:line="320" w:lineRule="exact"/>
        <w:ind w:left="0" w:firstLine="0"/>
        <w:jc w:val="left"/>
        <w:outlineLvl w:val="1"/>
        <w:rPr>
          <w:rFonts w:ascii="Bookman Old Style" w:hAnsi="Bookman Old Style"/>
          <w:b/>
          <w:bCs/>
          <w:szCs w:val="28"/>
        </w:rPr>
      </w:pPr>
      <w:bookmarkStart w:id="2528" w:name="_Toc72249661"/>
      <w:bookmarkStart w:id="2529" w:name="_Toc219208207"/>
      <w:bookmarkStart w:id="2530" w:name="_Toc219289182"/>
      <w:bookmarkStart w:id="2531" w:name="_Toc219307751"/>
      <w:bookmarkStart w:id="2532" w:name="_Toc221802609"/>
      <w:r w:rsidRPr="0038293B">
        <w:rPr>
          <w:rFonts w:ascii="Bookman Old Style" w:hAnsi="Bookman Old Style"/>
          <w:b/>
        </w:rPr>
        <w:lastRenderedPageBreak/>
        <w:t>ДУША ЧЕЛОВЕКА</w:t>
      </w:r>
      <w:bookmarkEnd w:id="2528"/>
      <w:bookmarkEnd w:id="2529"/>
      <w:bookmarkEnd w:id="2530"/>
      <w:bookmarkEnd w:id="2531"/>
      <w:bookmarkEnd w:id="2532"/>
    </w:p>
    <w:p w:rsidR="009E3FEC" w:rsidRPr="0038293B" w:rsidRDefault="009E3FEC" w:rsidP="009E3FEC">
      <w:pPr>
        <w:spacing w:line="320" w:lineRule="exact"/>
        <w:rPr>
          <w:rFonts w:ascii="Bookman Old Style" w:hAnsi="Bookman Old Style"/>
          <w:szCs w:val="24"/>
          <w:lang w:val="en-US"/>
        </w:rPr>
      </w:pPr>
    </w:p>
    <w:p w:rsidR="009E3FEC" w:rsidRPr="0038293B" w:rsidRDefault="009E3FEC" w:rsidP="009E3FEC">
      <w:pPr>
        <w:spacing w:line="320" w:lineRule="exact"/>
        <w:rPr>
          <w:rFonts w:ascii="Bookman Old Style" w:hAnsi="Bookman Old Style"/>
          <w:i/>
        </w:rPr>
      </w:pPr>
      <w:r w:rsidRPr="0038293B">
        <w:rPr>
          <w:rFonts w:ascii="Bookman Old Style" w:hAnsi="Bookman Old Style"/>
          <w:i/>
        </w:rPr>
        <w:t>дважды нечётные стихи 6 апреля 2021 года</w:t>
      </w:r>
    </w:p>
    <w:p w:rsidR="009E3FEC" w:rsidRPr="0038293B" w:rsidRDefault="009E3FEC" w:rsidP="009E3FEC">
      <w:pPr>
        <w:spacing w:line="320" w:lineRule="exact"/>
        <w:rPr>
          <w:rFonts w:ascii="Bookman Old Style" w:hAnsi="Bookman Old Style"/>
        </w:rPr>
      </w:pPr>
    </w:p>
    <w:p w:rsidR="009E3FEC" w:rsidRPr="0038293B" w:rsidRDefault="009E3FEC" w:rsidP="009E3FEC">
      <w:pPr>
        <w:spacing w:line="320" w:lineRule="exact"/>
        <w:rPr>
          <w:rFonts w:ascii="Bookman Old Style" w:hAnsi="Bookman Old Style"/>
          <w:b/>
        </w:rPr>
      </w:pPr>
      <w:r w:rsidRPr="0038293B">
        <w:rPr>
          <w:rFonts w:ascii="Bookman Old Style" w:hAnsi="Bookman Old Style"/>
          <w:b/>
        </w:rPr>
        <w:t>5</w:t>
      </w:r>
    </w:p>
    <w:p w:rsidR="009E3FEC" w:rsidRPr="0038293B" w:rsidRDefault="009E3FEC" w:rsidP="009E3FEC">
      <w:pPr>
        <w:spacing w:line="320" w:lineRule="exact"/>
        <w:rPr>
          <w:rFonts w:ascii="Bookman Old Style" w:hAnsi="Bookman Old Style"/>
        </w:rPr>
      </w:pPr>
    </w:p>
    <w:p w:rsidR="009E3FEC" w:rsidRPr="0038293B" w:rsidRDefault="009E3FEC" w:rsidP="009E3FEC">
      <w:pPr>
        <w:spacing w:line="320" w:lineRule="exact"/>
        <w:rPr>
          <w:rFonts w:ascii="Bookman Old Style" w:hAnsi="Bookman Old Style"/>
        </w:rPr>
      </w:pPr>
      <w:r w:rsidRPr="0038293B">
        <w:rPr>
          <w:rFonts w:ascii="Bookman Old Style" w:hAnsi="Bookman Old Style"/>
        </w:rPr>
        <w:t>Бездушная природа</w:t>
      </w:r>
    </w:p>
    <w:p w:rsidR="009E3FEC" w:rsidRPr="0038293B" w:rsidRDefault="009E3FEC" w:rsidP="009E3FEC">
      <w:pPr>
        <w:spacing w:line="320" w:lineRule="exact"/>
        <w:rPr>
          <w:rFonts w:ascii="Bookman Old Style" w:hAnsi="Bookman Old Style"/>
        </w:rPr>
      </w:pPr>
      <w:r w:rsidRPr="0038293B">
        <w:rPr>
          <w:rFonts w:ascii="Bookman Old Style" w:hAnsi="Bookman Old Style"/>
        </w:rPr>
        <w:t>весной опять воскресла.</w:t>
      </w:r>
    </w:p>
    <w:p w:rsidR="009E3FEC" w:rsidRPr="0038293B" w:rsidRDefault="009E3FEC" w:rsidP="009E3FEC">
      <w:pPr>
        <w:spacing w:line="320" w:lineRule="exact"/>
        <w:rPr>
          <w:rFonts w:ascii="Bookman Old Style" w:hAnsi="Bookman Old Style"/>
        </w:rPr>
      </w:pPr>
      <w:r w:rsidRPr="0038293B">
        <w:rPr>
          <w:rFonts w:ascii="Bookman Old Style" w:hAnsi="Bookman Old Style"/>
        </w:rPr>
        <w:t>Но человек иного рода:</w:t>
      </w:r>
    </w:p>
    <w:p w:rsidR="009E3FEC" w:rsidRPr="0038293B" w:rsidRDefault="009E3FEC" w:rsidP="009E3FEC">
      <w:pPr>
        <w:spacing w:line="320" w:lineRule="exact"/>
        <w:rPr>
          <w:rFonts w:ascii="Bookman Old Style" w:hAnsi="Bookman Old Style"/>
        </w:rPr>
      </w:pPr>
      <w:r w:rsidRPr="0038293B">
        <w:rPr>
          <w:rFonts w:ascii="Bookman Old Style" w:hAnsi="Bookman Old Style"/>
        </w:rPr>
        <w:t>пока душа поёт, он весел,</w:t>
      </w:r>
    </w:p>
    <w:p w:rsidR="009E3FEC" w:rsidRPr="0038293B" w:rsidRDefault="009E3FEC" w:rsidP="009E3FEC">
      <w:pPr>
        <w:spacing w:line="320" w:lineRule="exact"/>
        <w:rPr>
          <w:rFonts w:ascii="Bookman Old Style" w:hAnsi="Bookman Old Style"/>
        </w:rPr>
      </w:pPr>
      <w:r w:rsidRPr="0038293B">
        <w:rPr>
          <w:rFonts w:ascii="Bookman Old Style" w:hAnsi="Bookman Old Style"/>
        </w:rPr>
        <w:t>а как замолкнет, то навечно.</w:t>
      </w:r>
    </w:p>
    <w:p w:rsidR="009E3FEC" w:rsidRPr="0038293B" w:rsidRDefault="009E3FEC" w:rsidP="009E3FEC">
      <w:pPr>
        <w:spacing w:line="240" w:lineRule="exact"/>
        <w:jc w:val="right"/>
        <w:rPr>
          <w:rFonts w:ascii="Bookman Old Style" w:hAnsi="Bookman Old Style"/>
          <w:sz w:val="20"/>
        </w:rPr>
      </w:pPr>
    </w:p>
    <w:p w:rsidR="009E3FEC" w:rsidRDefault="009E3FEC" w:rsidP="009E3FEC">
      <w:pPr>
        <w:spacing w:line="240" w:lineRule="exact"/>
        <w:jc w:val="right"/>
        <w:rPr>
          <w:rFonts w:ascii="Bookman Old Style" w:hAnsi="Bookman Old Style"/>
          <w:sz w:val="20"/>
        </w:rPr>
      </w:pPr>
      <w:r w:rsidRPr="0038293B">
        <w:rPr>
          <w:rFonts w:ascii="Bookman Old Style" w:hAnsi="Bookman Old Style"/>
          <w:sz w:val="20"/>
        </w:rPr>
        <w:t>6 апреля 2021 года, вторник</w:t>
      </w:r>
    </w:p>
    <w:p w:rsidR="009E3FEC" w:rsidRDefault="009E3FEC" w:rsidP="009E3FEC">
      <w:pPr>
        <w:spacing w:line="240" w:lineRule="exact"/>
        <w:jc w:val="left"/>
        <w:rPr>
          <w:rFonts w:ascii="Bookman Old Style" w:hAnsi="Bookman Old Style"/>
          <w:sz w:val="20"/>
        </w:rPr>
      </w:pPr>
    </w:p>
    <w:p w:rsidR="009E3FEC" w:rsidRDefault="009E3FEC" w:rsidP="009E3FEC">
      <w:pPr>
        <w:spacing w:line="240" w:lineRule="exact"/>
        <w:jc w:val="left"/>
        <w:rPr>
          <w:rFonts w:ascii="Bookman Old Style" w:hAnsi="Bookman Old Style"/>
          <w:sz w:val="20"/>
        </w:rPr>
      </w:pPr>
    </w:p>
    <w:p w:rsidR="009E3FEC" w:rsidRDefault="009E3FEC" w:rsidP="009E3FEC">
      <w:pPr>
        <w:spacing w:line="240" w:lineRule="exact"/>
        <w:jc w:val="left"/>
        <w:rPr>
          <w:rFonts w:ascii="Bookman Old Style" w:hAnsi="Bookman Old Style"/>
          <w:sz w:val="20"/>
        </w:rPr>
      </w:pPr>
    </w:p>
    <w:p w:rsidR="009E3FEC" w:rsidRDefault="009E3FEC" w:rsidP="009E3FEC">
      <w:pPr>
        <w:spacing w:line="240" w:lineRule="exact"/>
        <w:jc w:val="left"/>
        <w:rPr>
          <w:rFonts w:ascii="Bookman Old Style" w:hAnsi="Bookman Old Style"/>
          <w:sz w:val="20"/>
        </w:rPr>
      </w:pPr>
    </w:p>
    <w:p w:rsidR="009E3FEC" w:rsidRPr="0038293B" w:rsidRDefault="009E3FEC" w:rsidP="009E3FEC">
      <w:pPr>
        <w:spacing w:line="240" w:lineRule="exact"/>
        <w:rPr>
          <w:rFonts w:ascii="Bookman Old Style" w:hAnsi="Bookman Old Style"/>
          <w:sz w:val="20"/>
        </w:rPr>
      </w:pPr>
    </w:p>
    <w:p w:rsidR="009E3FEC" w:rsidRPr="0038293B" w:rsidRDefault="009E3FEC" w:rsidP="009E3FEC">
      <w:pPr>
        <w:pStyle w:val="af3"/>
        <w:numPr>
          <w:ilvl w:val="0"/>
          <w:numId w:val="2"/>
        </w:numPr>
        <w:spacing w:line="320" w:lineRule="exact"/>
        <w:ind w:left="1208" w:hanging="357"/>
        <w:jc w:val="left"/>
        <w:outlineLvl w:val="1"/>
        <w:rPr>
          <w:rFonts w:ascii="SimSun" w:eastAsia="SimSun" w:hAnsi="SimSun" w:cs="Times New Roman"/>
          <w:b/>
          <w:szCs w:val="24"/>
        </w:rPr>
      </w:pPr>
      <w:bookmarkStart w:id="2533" w:name="_Toc72249662"/>
      <w:bookmarkStart w:id="2534" w:name="_Toc219208208"/>
      <w:bookmarkStart w:id="2535" w:name="_Toc219289183"/>
      <w:bookmarkStart w:id="2536" w:name="_Toc219307752"/>
      <w:bookmarkStart w:id="2537" w:name="_Toc221802610"/>
      <w:r w:rsidRPr="0038293B">
        <w:rPr>
          <w:rFonts w:ascii="SimSun" w:eastAsia="SimSun" w:hAnsi="SimSun" w:cs="MS Gothic" w:hint="eastAsia"/>
          <w:b/>
          <w:szCs w:val="21"/>
          <w:lang w:eastAsia="zh-CN"/>
        </w:rPr>
        <w:t>人的灵魂</w:t>
      </w:r>
      <w:bookmarkEnd w:id="2533"/>
      <w:bookmarkEnd w:id="2534"/>
      <w:bookmarkEnd w:id="2535"/>
      <w:bookmarkEnd w:id="2536"/>
      <w:bookmarkEnd w:id="2537"/>
    </w:p>
    <w:p w:rsidR="009E3FEC" w:rsidRPr="0038293B" w:rsidRDefault="009E3FEC" w:rsidP="009E3FEC">
      <w:pPr>
        <w:spacing w:line="320" w:lineRule="exact"/>
        <w:ind w:left="851"/>
        <w:rPr>
          <w:rFonts w:ascii="SimSun" w:eastAsia="SimSun" w:hAnsi="SimSun" w:cs="Times New Roman"/>
          <w:szCs w:val="24"/>
        </w:rPr>
      </w:pPr>
    </w:p>
    <w:p w:rsidR="009E3FEC" w:rsidRPr="0038293B" w:rsidRDefault="009E3FEC" w:rsidP="009E3FEC">
      <w:pPr>
        <w:spacing w:line="320" w:lineRule="exact"/>
        <w:ind w:left="851"/>
        <w:rPr>
          <w:rFonts w:ascii="SimSun" w:eastAsia="SimSun" w:hAnsi="SimSun" w:cs="Bookman Old Style"/>
          <w:szCs w:val="18"/>
          <w:lang w:eastAsia="zh-CN"/>
        </w:rPr>
      </w:pPr>
      <w:r w:rsidRPr="0038293B">
        <w:rPr>
          <w:rFonts w:ascii="SimSun" w:eastAsia="SimSun" w:hAnsi="SimSun" w:cs="MS Gothic" w:hint="eastAsia"/>
          <w:szCs w:val="18"/>
          <w:lang w:eastAsia="zh-CN"/>
        </w:rPr>
        <w:t>没有魂魄的大自然</w:t>
      </w:r>
    </w:p>
    <w:p w:rsidR="009E3FEC" w:rsidRPr="0038293B" w:rsidRDefault="009E3FEC" w:rsidP="009E3FEC">
      <w:pPr>
        <w:spacing w:line="320" w:lineRule="exact"/>
        <w:ind w:left="851"/>
        <w:rPr>
          <w:rFonts w:ascii="SimSun" w:eastAsia="SimSun" w:hAnsi="SimSun" w:cs="Bookman Old Style"/>
          <w:szCs w:val="18"/>
          <w:lang w:eastAsia="zh-CN"/>
        </w:rPr>
      </w:pPr>
      <w:r w:rsidRPr="0038293B">
        <w:rPr>
          <w:rFonts w:ascii="SimSun" w:eastAsia="SimSun" w:hAnsi="SimSun" w:cs="MS Gothic" w:hint="eastAsia"/>
          <w:szCs w:val="18"/>
          <w:lang w:eastAsia="zh-CN"/>
        </w:rPr>
        <w:t>到春天又复活</w:t>
      </w:r>
      <w:r w:rsidRPr="0038293B">
        <w:rPr>
          <w:rFonts w:ascii="SimSun" w:eastAsia="SimSun" w:hAnsi="SimSun" w:cs="SimSun" w:hint="eastAsia"/>
          <w:szCs w:val="18"/>
          <w:lang w:eastAsia="zh-CN"/>
        </w:rPr>
        <w:t>苏醒。</w:t>
      </w:r>
    </w:p>
    <w:p w:rsidR="009E3FEC" w:rsidRPr="0038293B" w:rsidRDefault="009E3FEC" w:rsidP="009E3FEC">
      <w:pPr>
        <w:spacing w:line="320" w:lineRule="exact"/>
        <w:ind w:left="851"/>
        <w:rPr>
          <w:rFonts w:ascii="SimSun" w:eastAsia="SimSun" w:hAnsi="SimSun" w:cs="Bookman Old Style"/>
          <w:szCs w:val="18"/>
          <w:lang w:eastAsia="zh-CN"/>
        </w:rPr>
      </w:pPr>
      <w:r w:rsidRPr="0038293B">
        <w:rPr>
          <w:rFonts w:ascii="SimSun" w:eastAsia="SimSun" w:hAnsi="SimSun" w:cs="MS Gothic" w:hint="eastAsia"/>
          <w:szCs w:val="18"/>
          <w:lang w:eastAsia="zh-CN"/>
        </w:rPr>
        <w:t>但是人属于另</w:t>
      </w:r>
      <w:r w:rsidRPr="0038293B">
        <w:rPr>
          <w:rFonts w:ascii="SimSun" w:eastAsia="SimSun" w:hAnsi="SimSun" w:cs="SimSun" w:hint="eastAsia"/>
          <w:szCs w:val="18"/>
          <w:lang w:eastAsia="zh-CN"/>
        </w:rPr>
        <w:t>类：</w:t>
      </w:r>
    </w:p>
    <w:p w:rsidR="009E3FEC" w:rsidRPr="0038293B" w:rsidRDefault="009E3FEC" w:rsidP="009E3FEC">
      <w:pPr>
        <w:spacing w:line="320" w:lineRule="exact"/>
        <w:ind w:left="851"/>
        <w:rPr>
          <w:rFonts w:ascii="SimSun" w:eastAsia="SimSun" w:hAnsi="SimSun" w:cs="Bookman Old Style"/>
          <w:szCs w:val="18"/>
          <w:lang w:eastAsia="zh-CN"/>
        </w:rPr>
      </w:pPr>
      <w:r w:rsidRPr="0038293B">
        <w:rPr>
          <w:rFonts w:ascii="SimSun" w:eastAsia="SimSun" w:hAnsi="SimSun" w:cs="MS Gothic" w:hint="eastAsia"/>
          <w:szCs w:val="18"/>
          <w:lang w:eastAsia="zh-CN"/>
        </w:rPr>
        <w:t>灵魂歌唱，人高</w:t>
      </w:r>
      <w:r w:rsidRPr="0038293B">
        <w:rPr>
          <w:rFonts w:ascii="SimSun" w:eastAsia="SimSun" w:hAnsi="SimSun" w:cs="SimSun" w:hint="eastAsia"/>
          <w:szCs w:val="18"/>
          <w:lang w:eastAsia="zh-CN"/>
        </w:rPr>
        <w:t>兴，</w:t>
      </w:r>
    </w:p>
    <w:p w:rsidR="009E3FEC" w:rsidRPr="0038293B" w:rsidRDefault="009E3FEC" w:rsidP="009E3FEC">
      <w:pPr>
        <w:spacing w:line="320" w:lineRule="exact"/>
        <w:ind w:left="851"/>
        <w:rPr>
          <w:rFonts w:asciiTheme="minorHAnsi" w:eastAsia="SimSun" w:hAnsiTheme="minorHAnsi" w:cs="SimSun"/>
          <w:szCs w:val="18"/>
          <w:lang w:eastAsia="zh-CN"/>
        </w:rPr>
      </w:pPr>
      <w:r w:rsidRPr="0038293B">
        <w:rPr>
          <w:rFonts w:ascii="SimSun" w:eastAsia="SimSun" w:hAnsi="SimSun" w:cs="MS Gothic" w:hint="eastAsia"/>
          <w:szCs w:val="18"/>
          <w:lang w:eastAsia="zh-CN"/>
        </w:rPr>
        <w:t>灵魂沉默，永</w:t>
      </w:r>
      <w:r w:rsidRPr="0038293B">
        <w:rPr>
          <w:rFonts w:ascii="SimSun" w:eastAsia="SimSun" w:hAnsi="SimSun" w:cs="SimSun" w:hint="eastAsia"/>
          <w:szCs w:val="18"/>
          <w:lang w:eastAsia="zh-CN"/>
        </w:rPr>
        <w:t>远丧失生命。</w:t>
      </w:r>
    </w:p>
    <w:p w:rsidR="009E3FEC" w:rsidRPr="0038293B" w:rsidRDefault="009E3FEC" w:rsidP="009E3FEC">
      <w:pPr>
        <w:spacing w:line="240" w:lineRule="exact"/>
        <w:ind w:left="851"/>
        <w:jc w:val="right"/>
        <w:rPr>
          <w:rFonts w:asciiTheme="minorHAnsi" w:eastAsia="SimSun" w:hAnsiTheme="minorHAnsi" w:cs="Bookman Old Style"/>
          <w:sz w:val="20"/>
          <w:szCs w:val="18"/>
          <w:lang w:eastAsia="zh-CN"/>
        </w:rPr>
      </w:pPr>
    </w:p>
    <w:p w:rsidR="009E3FEC" w:rsidRPr="0038293B" w:rsidRDefault="009E3FEC" w:rsidP="009E3FEC">
      <w:pPr>
        <w:spacing w:line="240" w:lineRule="exact"/>
        <w:ind w:left="851"/>
        <w:jc w:val="right"/>
        <w:rPr>
          <w:rFonts w:ascii="SimSun" w:eastAsia="SimSun" w:hAnsi="SimSun" w:cs="Bookman Old Style"/>
          <w:sz w:val="20"/>
          <w:szCs w:val="18"/>
          <w:lang w:eastAsia="zh-CN"/>
        </w:rPr>
      </w:pPr>
      <w:r w:rsidRPr="0038293B">
        <w:rPr>
          <w:rFonts w:ascii="SimSun" w:eastAsia="SimSun" w:hAnsi="SimSun" w:cs="Bookman Old Style" w:hint="eastAsia"/>
          <w:sz w:val="20"/>
          <w:szCs w:val="18"/>
          <w:lang w:eastAsia="zh-CN"/>
        </w:rPr>
        <w:tab/>
      </w:r>
      <w:r w:rsidRPr="0038293B">
        <w:rPr>
          <w:rFonts w:ascii="SimSun" w:eastAsia="SimSun" w:hAnsi="SimSun" w:cs="Bookman Old Style" w:hint="eastAsia"/>
          <w:sz w:val="20"/>
          <w:szCs w:val="18"/>
          <w:lang w:eastAsia="zh-CN"/>
        </w:rPr>
        <w:tab/>
        <w:t xml:space="preserve"> 2021</w:t>
      </w:r>
      <w:r w:rsidRPr="0038293B">
        <w:rPr>
          <w:rFonts w:ascii="SimSun" w:eastAsia="SimSun" w:hAnsi="SimSun" w:cs="MS Gothic" w:hint="eastAsia"/>
          <w:sz w:val="20"/>
          <w:szCs w:val="18"/>
          <w:lang w:eastAsia="zh-CN"/>
        </w:rPr>
        <w:t>，</w:t>
      </w:r>
      <w:r w:rsidRPr="0038293B">
        <w:rPr>
          <w:rFonts w:ascii="SimSun" w:eastAsia="SimSun" w:hAnsi="SimSun" w:cs="Bookman Old Style" w:hint="eastAsia"/>
          <w:sz w:val="20"/>
          <w:szCs w:val="18"/>
          <w:lang w:eastAsia="zh-CN"/>
        </w:rPr>
        <w:t>4</w:t>
      </w:r>
      <w:r w:rsidRPr="0038293B">
        <w:rPr>
          <w:rFonts w:ascii="SimSun" w:eastAsia="SimSun" w:hAnsi="SimSun" w:cs="MS Gothic" w:hint="eastAsia"/>
          <w:sz w:val="20"/>
          <w:szCs w:val="18"/>
          <w:lang w:eastAsia="zh-CN"/>
        </w:rPr>
        <w:t>，</w:t>
      </w:r>
      <w:r w:rsidRPr="0038293B">
        <w:rPr>
          <w:rFonts w:ascii="SimSun" w:eastAsia="SimSun" w:hAnsi="SimSun" w:cs="Bookman Old Style" w:hint="eastAsia"/>
          <w:sz w:val="20"/>
          <w:szCs w:val="18"/>
          <w:lang w:eastAsia="zh-CN"/>
        </w:rPr>
        <w:t xml:space="preserve">6 </w:t>
      </w:r>
      <w:r w:rsidRPr="0038293B">
        <w:rPr>
          <w:rFonts w:ascii="SimSun" w:eastAsia="SimSun" w:hAnsi="SimSun" w:cs="MS Gothic" w:hint="eastAsia"/>
          <w:sz w:val="20"/>
          <w:szCs w:val="18"/>
          <w:lang w:eastAsia="zh-CN"/>
        </w:rPr>
        <w:t>伊戈</w:t>
      </w:r>
      <w:r w:rsidRPr="0038293B">
        <w:rPr>
          <w:rFonts w:ascii="SimSun" w:eastAsia="SimSun" w:hAnsi="SimSun" w:cs="SimSun" w:hint="eastAsia"/>
          <w:sz w:val="20"/>
          <w:szCs w:val="18"/>
          <w:lang w:eastAsia="zh-CN"/>
        </w:rPr>
        <w:t>尔</w:t>
      </w:r>
    </w:p>
    <w:p w:rsidR="009E3FEC" w:rsidRPr="0038293B" w:rsidRDefault="009E3FEC" w:rsidP="009E3FEC">
      <w:pPr>
        <w:spacing w:line="240" w:lineRule="exact"/>
        <w:ind w:left="851"/>
        <w:jc w:val="right"/>
        <w:rPr>
          <w:rFonts w:ascii="SimSun" w:eastAsia="SimSun" w:hAnsi="SimSun" w:cs="Bookman Old Style"/>
          <w:sz w:val="22"/>
          <w:szCs w:val="20"/>
          <w:lang w:eastAsia="zh-CN"/>
        </w:rPr>
      </w:pPr>
      <w:r w:rsidRPr="0038293B">
        <w:rPr>
          <w:rFonts w:ascii="SimSun" w:eastAsia="SimSun" w:hAnsi="SimSun" w:cs="Bookman Old Style" w:hint="eastAsia"/>
          <w:sz w:val="20"/>
          <w:szCs w:val="18"/>
          <w:lang w:eastAsia="zh-CN"/>
        </w:rPr>
        <w:tab/>
      </w:r>
      <w:r w:rsidRPr="0038293B">
        <w:rPr>
          <w:rFonts w:ascii="SimSun" w:eastAsia="SimSun" w:hAnsi="SimSun" w:cs="Bookman Old Style" w:hint="eastAsia"/>
          <w:sz w:val="20"/>
          <w:szCs w:val="18"/>
          <w:lang w:eastAsia="zh-CN"/>
        </w:rPr>
        <w:tab/>
        <w:t xml:space="preserve"> 2021</w:t>
      </w:r>
      <w:r w:rsidRPr="0038293B">
        <w:rPr>
          <w:rFonts w:ascii="SimSun" w:eastAsia="SimSun" w:hAnsi="SimSun" w:cs="MS Gothic" w:hint="eastAsia"/>
          <w:sz w:val="20"/>
          <w:szCs w:val="18"/>
          <w:lang w:eastAsia="zh-CN"/>
        </w:rPr>
        <w:t>，</w:t>
      </w:r>
      <w:r w:rsidRPr="0038293B">
        <w:rPr>
          <w:rFonts w:ascii="SimSun" w:eastAsia="SimSun" w:hAnsi="SimSun" w:cs="Bookman Old Style" w:hint="eastAsia"/>
          <w:sz w:val="20"/>
          <w:szCs w:val="18"/>
          <w:lang w:eastAsia="zh-CN"/>
        </w:rPr>
        <w:t>5</w:t>
      </w:r>
      <w:r w:rsidRPr="0038293B">
        <w:rPr>
          <w:rFonts w:ascii="SimSun" w:eastAsia="SimSun" w:hAnsi="SimSun" w:cs="MS Gothic" w:hint="eastAsia"/>
          <w:sz w:val="20"/>
          <w:szCs w:val="18"/>
          <w:lang w:eastAsia="zh-CN"/>
        </w:rPr>
        <w:t>，</w:t>
      </w:r>
      <w:r w:rsidRPr="0038293B">
        <w:rPr>
          <w:rFonts w:ascii="SimSun" w:eastAsia="SimSun" w:hAnsi="SimSun" w:cs="Bookman Old Style" w:hint="eastAsia"/>
          <w:sz w:val="20"/>
          <w:szCs w:val="18"/>
          <w:lang w:eastAsia="zh-CN"/>
        </w:rPr>
        <w:t xml:space="preserve">18 </w:t>
      </w:r>
      <w:r w:rsidRPr="0038293B">
        <w:rPr>
          <w:rFonts w:ascii="SimSun" w:eastAsia="SimSun" w:hAnsi="SimSun" w:cs="MS Gothic" w:hint="eastAsia"/>
          <w:sz w:val="20"/>
          <w:szCs w:val="18"/>
          <w:lang w:eastAsia="zh-CN"/>
        </w:rPr>
        <w:t>谷羽</w:t>
      </w:r>
      <w:r w:rsidRPr="0038293B">
        <w:rPr>
          <w:rFonts w:ascii="SimSun" w:eastAsia="SimSun" w:hAnsi="SimSun" w:cs="SimSun" w:hint="eastAsia"/>
          <w:sz w:val="20"/>
          <w:szCs w:val="18"/>
          <w:lang w:eastAsia="zh-CN"/>
        </w:rPr>
        <w:t>译</w:t>
      </w:r>
    </w:p>
    <w:p w:rsidR="009E3FEC" w:rsidRPr="0038293B" w:rsidRDefault="009E3FEC" w:rsidP="009E3FEC">
      <w:pPr>
        <w:jc w:val="left"/>
        <w:rPr>
          <w:rFonts w:ascii="Bookman Old Style" w:hAnsi="Bookman Old Style"/>
          <w:sz w:val="20"/>
        </w:rPr>
      </w:pPr>
      <w:r w:rsidRPr="0038293B">
        <w:rPr>
          <w:rFonts w:ascii="Bookman Old Style" w:hAnsi="Bookman Old Style"/>
          <w:sz w:val="22"/>
          <w:szCs w:val="24"/>
        </w:rPr>
        <w:br w:type="page"/>
      </w:r>
    </w:p>
    <w:p w:rsidR="009E3FEC" w:rsidRPr="0038293B" w:rsidRDefault="009E3FEC" w:rsidP="009E3FEC">
      <w:pPr>
        <w:pStyle w:val="af3"/>
        <w:numPr>
          <w:ilvl w:val="0"/>
          <w:numId w:val="1"/>
        </w:numPr>
        <w:spacing w:line="320" w:lineRule="exact"/>
        <w:ind w:left="0" w:firstLine="0"/>
        <w:jc w:val="left"/>
        <w:outlineLvl w:val="1"/>
        <w:rPr>
          <w:rFonts w:ascii="Bookman Old Style" w:hAnsi="Bookman Old Style"/>
          <w:b/>
          <w:bCs/>
          <w:szCs w:val="28"/>
        </w:rPr>
      </w:pPr>
      <w:bookmarkStart w:id="2538" w:name="_Toc72249663"/>
      <w:bookmarkStart w:id="2539" w:name="_Toc219208209"/>
      <w:bookmarkStart w:id="2540" w:name="_Toc219289184"/>
      <w:bookmarkStart w:id="2541" w:name="_Toc219307753"/>
      <w:bookmarkStart w:id="2542" w:name="_Toc221802611"/>
      <w:r w:rsidRPr="0038293B">
        <w:rPr>
          <w:rFonts w:ascii="Bookman Old Style" w:hAnsi="Bookman Old Style"/>
          <w:b/>
        </w:rPr>
        <w:lastRenderedPageBreak/>
        <w:t>ПОСЛЕДНИЙ СНЕГ</w:t>
      </w:r>
      <w:bookmarkEnd w:id="2538"/>
      <w:bookmarkEnd w:id="2539"/>
      <w:bookmarkEnd w:id="2540"/>
      <w:bookmarkEnd w:id="2541"/>
      <w:bookmarkEnd w:id="2542"/>
    </w:p>
    <w:p w:rsidR="009E3FEC" w:rsidRPr="0038293B" w:rsidRDefault="009E3FEC" w:rsidP="009E3FEC">
      <w:pPr>
        <w:spacing w:line="320" w:lineRule="exact"/>
        <w:rPr>
          <w:rFonts w:ascii="Bookman Old Style" w:hAnsi="Bookman Old Style"/>
          <w:szCs w:val="24"/>
          <w:lang w:val="en-US"/>
        </w:rPr>
      </w:pPr>
    </w:p>
    <w:p w:rsidR="009E3FEC" w:rsidRPr="0038293B" w:rsidRDefault="009E3FEC" w:rsidP="009E3FEC">
      <w:pPr>
        <w:spacing w:line="320" w:lineRule="exact"/>
        <w:rPr>
          <w:rFonts w:ascii="Bookman Old Style" w:hAnsi="Bookman Old Style"/>
          <w:i/>
        </w:rPr>
      </w:pPr>
      <w:r w:rsidRPr="0038293B">
        <w:rPr>
          <w:rFonts w:ascii="Bookman Old Style" w:hAnsi="Bookman Old Style"/>
          <w:i/>
        </w:rPr>
        <w:t>дважды нечётные стихи 6 апреля 2021 года</w:t>
      </w:r>
    </w:p>
    <w:p w:rsidR="009E3FEC" w:rsidRPr="0038293B" w:rsidRDefault="009E3FEC" w:rsidP="009E3FEC">
      <w:pPr>
        <w:spacing w:line="320" w:lineRule="exact"/>
        <w:rPr>
          <w:rFonts w:ascii="Bookman Old Style" w:hAnsi="Bookman Old Style"/>
        </w:rPr>
      </w:pPr>
    </w:p>
    <w:p w:rsidR="009E3FEC" w:rsidRPr="0038293B" w:rsidRDefault="009E3FEC" w:rsidP="009E3FEC">
      <w:pPr>
        <w:spacing w:line="320" w:lineRule="exact"/>
        <w:rPr>
          <w:rFonts w:ascii="Bookman Old Style" w:hAnsi="Bookman Old Style"/>
          <w:b/>
        </w:rPr>
      </w:pPr>
      <w:r w:rsidRPr="0038293B">
        <w:rPr>
          <w:rFonts w:ascii="Bookman Old Style" w:hAnsi="Bookman Old Style"/>
          <w:b/>
        </w:rPr>
        <w:t>7</w:t>
      </w:r>
    </w:p>
    <w:p w:rsidR="009E3FEC" w:rsidRPr="0038293B" w:rsidRDefault="009E3FEC" w:rsidP="009E3FEC">
      <w:pPr>
        <w:spacing w:line="320" w:lineRule="exact"/>
        <w:rPr>
          <w:rFonts w:ascii="Bookman Old Style" w:hAnsi="Bookman Old Style"/>
        </w:rPr>
      </w:pPr>
    </w:p>
    <w:p w:rsidR="009E3FEC" w:rsidRPr="0038293B" w:rsidRDefault="009E3FEC" w:rsidP="009E3FEC">
      <w:pPr>
        <w:spacing w:line="320" w:lineRule="exact"/>
        <w:rPr>
          <w:rFonts w:ascii="Bookman Old Style" w:hAnsi="Bookman Old Style"/>
        </w:rPr>
      </w:pPr>
      <w:r w:rsidRPr="0038293B">
        <w:rPr>
          <w:rFonts w:ascii="Bookman Old Style" w:hAnsi="Bookman Old Style"/>
        </w:rPr>
        <w:t>Последний снег,</w:t>
      </w:r>
    </w:p>
    <w:p w:rsidR="009E3FEC" w:rsidRPr="0038293B" w:rsidRDefault="009E3FEC" w:rsidP="009E3FEC">
      <w:pPr>
        <w:spacing w:line="320" w:lineRule="exact"/>
        <w:rPr>
          <w:rFonts w:ascii="Bookman Old Style" w:hAnsi="Bookman Old Style"/>
        </w:rPr>
      </w:pPr>
      <w:r w:rsidRPr="0038293B">
        <w:rPr>
          <w:rFonts w:ascii="Bookman Old Style" w:hAnsi="Bookman Old Style"/>
        </w:rPr>
        <w:t>похожий на белый мох,</w:t>
      </w:r>
    </w:p>
    <w:p w:rsidR="009E3FEC" w:rsidRPr="0038293B" w:rsidRDefault="009E3FEC" w:rsidP="009E3FEC">
      <w:pPr>
        <w:spacing w:line="320" w:lineRule="exact"/>
        <w:rPr>
          <w:rFonts w:ascii="Bookman Old Style" w:hAnsi="Bookman Old Style"/>
        </w:rPr>
      </w:pPr>
      <w:r w:rsidRPr="0038293B">
        <w:rPr>
          <w:rFonts w:ascii="Bookman Old Style" w:hAnsi="Bookman Old Style"/>
        </w:rPr>
        <w:t>по земле ползущий,</w:t>
      </w:r>
    </w:p>
    <w:p w:rsidR="009E3FEC" w:rsidRPr="0038293B" w:rsidRDefault="009E3FEC" w:rsidP="009E3FEC">
      <w:pPr>
        <w:spacing w:line="320" w:lineRule="exact"/>
        <w:rPr>
          <w:rFonts w:ascii="Bookman Old Style" w:hAnsi="Bookman Old Style"/>
        </w:rPr>
      </w:pPr>
      <w:r w:rsidRPr="0038293B">
        <w:rPr>
          <w:rFonts w:ascii="Bookman Old Style" w:hAnsi="Bookman Old Style"/>
        </w:rPr>
        <w:t>умирающий медленно.</w:t>
      </w:r>
    </w:p>
    <w:p w:rsidR="009E3FEC" w:rsidRPr="0038293B" w:rsidRDefault="009E3FEC" w:rsidP="009E3FEC">
      <w:pPr>
        <w:spacing w:line="320" w:lineRule="exact"/>
        <w:rPr>
          <w:rFonts w:ascii="Bookman Old Style" w:hAnsi="Bookman Old Style"/>
        </w:rPr>
      </w:pPr>
      <w:r w:rsidRPr="0038293B">
        <w:rPr>
          <w:rFonts w:ascii="Bookman Old Style" w:hAnsi="Bookman Old Style"/>
        </w:rPr>
        <w:t>И ветер как чей-то последний вздох,</w:t>
      </w:r>
    </w:p>
    <w:p w:rsidR="009E3FEC" w:rsidRPr="0038293B" w:rsidRDefault="009E3FEC" w:rsidP="009E3FEC">
      <w:pPr>
        <w:spacing w:line="320" w:lineRule="exact"/>
        <w:rPr>
          <w:rFonts w:ascii="Bookman Old Style" w:hAnsi="Bookman Old Style"/>
        </w:rPr>
      </w:pPr>
      <w:r w:rsidRPr="0038293B">
        <w:rPr>
          <w:rFonts w:ascii="Bookman Old Style" w:hAnsi="Bookman Old Style"/>
        </w:rPr>
        <w:t>летящий в роще</w:t>
      </w:r>
    </w:p>
    <w:p w:rsidR="009E3FEC" w:rsidRPr="0038293B" w:rsidRDefault="009E3FEC" w:rsidP="009E3FEC">
      <w:pPr>
        <w:spacing w:line="320" w:lineRule="exact"/>
        <w:rPr>
          <w:rFonts w:ascii="Bookman Old Style" w:hAnsi="Bookman Old Style"/>
        </w:rPr>
      </w:pPr>
      <w:r w:rsidRPr="0038293B">
        <w:rPr>
          <w:rFonts w:ascii="Bookman Old Style" w:hAnsi="Bookman Old Style"/>
        </w:rPr>
        <w:t>живых, но спящих.</w:t>
      </w:r>
    </w:p>
    <w:p w:rsidR="009E3FEC" w:rsidRPr="0038293B" w:rsidRDefault="009E3FEC" w:rsidP="009E3FEC">
      <w:pPr>
        <w:spacing w:line="240" w:lineRule="exact"/>
        <w:jc w:val="right"/>
        <w:rPr>
          <w:rFonts w:ascii="Bookman Old Style" w:hAnsi="Bookman Old Style"/>
          <w:sz w:val="20"/>
        </w:rPr>
      </w:pPr>
    </w:p>
    <w:p w:rsidR="009E3FEC" w:rsidRDefault="009E3FEC" w:rsidP="009E3FEC">
      <w:pPr>
        <w:spacing w:line="240" w:lineRule="exact"/>
        <w:jc w:val="right"/>
        <w:rPr>
          <w:rFonts w:ascii="Bookman Old Style" w:hAnsi="Bookman Old Style"/>
          <w:sz w:val="20"/>
        </w:rPr>
      </w:pPr>
      <w:r w:rsidRPr="0038293B">
        <w:rPr>
          <w:rFonts w:ascii="Bookman Old Style" w:hAnsi="Bookman Old Style"/>
          <w:sz w:val="20"/>
        </w:rPr>
        <w:t>6 апреля 2021 года, вторник</w:t>
      </w:r>
    </w:p>
    <w:p w:rsidR="009E3FEC" w:rsidRDefault="009E3FEC" w:rsidP="009E3FEC">
      <w:pPr>
        <w:spacing w:line="240" w:lineRule="exact"/>
        <w:jc w:val="left"/>
        <w:rPr>
          <w:rFonts w:ascii="Bookman Old Style" w:hAnsi="Bookman Old Style"/>
          <w:sz w:val="20"/>
        </w:rPr>
      </w:pPr>
    </w:p>
    <w:p w:rsidR="009E3FEC" w:rsidRDefault="009E3FEC" w:rsidP="009E3FEC">
      <w:pPr>
        <w:spacing w:line="240" w:lineRule="exact"/>
        <w:jc w:val="left"/>
        <w:rPr>
          <w:rFonts w:ascii="Bookman Old Style" w:hAnsi="Bookman Old Style"/>
          <w:sz w:val="20"/>
        </w:rPr>
      </w:pPr>
    </w:p>
    <w:p w:rsidR="009E3FEC" w:rsidRDefault="009E3FEC" w:rsidP="009E3FEC">
      <w:pPr>
        <w:spacing w:line="240" w:lineRule="exact"/>
        <w:jc w:val="left"/>
        <w:rPr>
          <w:rFonts w:ascii="Bookman Old Style" w:hAnsi="Bookman Old Style"/>
          <w:sz w:val="20"/>
        </w:rPr>
      </w:pPr>
    </w:p>
    <w:p w:rsidR="009E3FEC" w:rsidRDefault="009E3FEC" w:rsidP="009E3FEC">
      <w:pPr>
        <w:spacing w:line="240" w:lineRule="exact"/>
        <w:jc w:val="left"/>
        <w:rPr>
          <w:rFonts w:ascii="Bookman Old Style" w:hAnsi="Bookman Old Style"/>
          <w:sz w:val="20"/>
        </w:rPr>
      </w:pPr>
    </w:p>
    <w:p w:rsidR="009E3FEC" w:rsidRPr="0038293B" w:rsidRDefault="009E3FEC" w:rsidP="009E3FEC">
      <w:pPr>
        <w:spacing w:line="240" w:lineRule="exact"/>
        <w:rPr>
          <w:rFonts w:ascii="Bookman Old Style" w:hAnsi="Bookman Old Style"/>
          <w:sz w:val="20"/>
        </w:rPr>
      </w:pPr>
    </w:p>
    <w:p w:rsidR="009E3FEC" w:rsidRPr="0038293B" w:rsidRDefault="009E3FEC" w:rsidP="009E3FEC">
      <w:pPr>
        <w:pStyle w:val="af3"/>
        <w:numPr>
          <w:ilvl w:val="0"/>
          <w:numId w:val="2"/>
        </w:numPr>
        <w:spacing w:line="320" w:lineRule="exact"/>
        <w:ind w:left="1208" w:hanging="357"/>
        <w:jc w:val="left"/>
        <w:outlineLvl w:val="1"/>
        <w:rPr>
          <w:rFonts w:ascii="SimSun" w:eastAsia="SimSun" w:hAnsi="SimSun" w:cs="Times New Roman"/>
          <w:b/>
          <w:szCs w:val="24"/>
        </w:rPr>
      </w:pPr>
      <w:bookmarkStart w:id="2543" w:name="_Toc72249664"/>
      <w:bookmarkStart w:id="2544" w:name="_Toc219208210"/>
      <w:bookmarkStart w:id="2545" w:name="_Toc219289185"/>
      <w:bookmarkStart w:id="2546" w:name="_Toc219307754"/>
      <w:bookmarkStart w:id="2547" w:name="_Toc221802612"/>
      <w:r w:rsidRPr="0038293B">
        <w:rPr>
          <w:rFonts w:ascii="SimSun" w:eastAsia="SimSun" w:hAnsi="SimSun" w:cs="MS Gothic" w:hint="eastAsia"/>
          <w:b/>
          <w:szCs w:val="21"/>
          <w:lang w:eastAsia="zh-CN"/>
        </w:rPr>
        <w:t>最后一</w:t>
      </w:r>
      <w:r w:rsidRPr="0038293B">
        <w:rPr>
          <w:rFonts w:ascii="SimSun" w:eastAsia="SimSun" w:hAnsi="SimSun" w:cs="SimSun" w:hint="eastAsia"/>
          <w:b/>
          <w:szCs w:val="21"/>
          <w:lang w:eastAsia="zh-CN"/>
        </w:rPr>
        <w:t>场雪</w:t>
      </w:r>
      <w:bookmarkEnd w:id="2543"/>
      <w:bookmarkEnd w:id="2544"/>
      <w:bookmarkEnd w:id="2545"/>
      <w:bookmarkEnd w:id="2546"/>
      <w:bookmarkEnd w:id="2547"/>
    </w:p>
    <w:p w:rsidR="009E3FEC" w:rsidRPr="0038293B" w:rsidRDefault="009E3FEC" w:rsidP="009E3FEC">
      <w:pPr>
        <w:spacing w:line="320" w:lineRule="exact"/>
        <w:ind w:left="851"/>
        <w:rPr>
          <w:rFonts w:ascii="SimSun" w:eastAsia="SimSun" w:hAnsi="SimSun" w:cs="Times New Roman"/>
          <w:szCs w:val="24"/>
        </w:rPr>
      </w:pPr>
    </w:p>
    <w:p w:rsidR="009E3FEC" w:rsidRPr="0038293B" w:rsidRDefault="009E3FEC" w:rsidP="009E3FEC">
      <w:pPr>
        <w:spacing w:line="320" w:lineRule="exact"/>
        <w:ind w:left="851"/>
        <w:rPr>
          <w:rFonts w:ascii="SimSun" w:eastAsia="SimSun" w:hAnsi="SimSun" w:cs="Bookman Old Style"/>
          <w:szCs w:val="18"/>
          <w:lang w:eastAsia="zh-CN"/>
        </w:rPr>
      </w:pPr>
      <w:r w:rsidRPr="0038293B">
        <w:rPr>
          <w:rFonts w:ascii="SimSun" w:eastAsia="SimSun" w:hAnsi="SimSun" w:cs="MS Gothic" w:hint="eastAsia"/>
          <w:szCs w:val="18"/>
          <w:lang w:eastAsia="zh-CN"/>
        </w:rPr>
        <w:t>最后一</w:t>
      </w:r>
      <w:r w:rsidRPr="0038293B">
        <w:rPr>
          <w:rFonts w:ascii="SimSun" w:eastAsia="SimSun" w:hAnsi="SimSun" w:cs="SimSun" w:hint="eastAsia"/>
          <w:szCs w:val="18"/>
          <w:lang w:eastAsia="zh-CN"/>
        </w:rPr>
        <w:t>场雪</w:t>
      </w:r>
    </w:p>
    <w:p w:rsidR="009E3FEC" w:rsidRPr="0038293B" w:rsidRDefault="009E3FEC" w:rsidP="009E3FEC">
      <w:pPr>
        <w:spacing w:line="320" w:lineRule="exact"/>
        <w:ind w:left="851"/>
        <w:rPr>
          <w:rFonts w:ascii="SimSun" w:eastAsia="SimSun" w:hAnsi="SimSun" w:cs="Bookman Old Style"/>
          <w:szCs w:val="18"/>
          <w:lang w:eastAsia="zh-CN"/>
        </w:rPr>
      </w:pPr>
      <w:r w:rsidRPr="0038293B">
        <w:rPr>
          <w:rFonts w:ascii="SimSun" w:eastAsia="SimSun" w:hAnsi="SimSun" w:cs="MS Gothic" w:hint="eastAsia"/>
          <w:szCs w:val="18"/>
          <w:lang w:eastAsia="zh-CN"/>
        </w:rPr>
        <w:t>仿佛白色的苔</w:t>
      </w:r>
      <w:r w:rsidRPr="0038293B">
        <w:rPr>
          <w:rFonts w:ascii="SimSun" w:eastAsia="SimSun" w:hAnsi="SimSun" w:cs="SimSun" w:hint="eastAsia"/>
          <w:szCs w:val="18"/>
          <w:lang w:eastAsia="zh-CN"/>
        </w:rPr>
        <w:t>藓，</w:t>
      </w:r>
    </w:p>
    <w:p w:rsidR="009E3FEC" w:rsidRPr="0038293B" w:rsidRDefault="009E3FEC" w:rsidP="009E3FEC">
      <w:pPr>
        <w:spacing w:line="320" w:lineRule="exact"/>
        <w:ind w:left="851"/>
        <w:rPr>
          <w:rFonts w:ascii="SimSun" w:eastAsia="SimSun" w:hAnsi="SimSun" w:cs="Bookman Old Style"/>
          <w:szCs w:val="18"/>
          <w:lang w:eastAsia="zh-CN"/>
        </w:rPr>
      </w:pPr>
      <w:r w:rsidRPr="0038293B">
        <w:rPr>
          <w:rFonts w:ascii="SimSun" w:eastAsia="SimSun" w:hAnsi="SimSun" w:cs="MS Gothic" w:hint="eastAsia"/>
          <w:szCs w:val="18"/>
          <w:lang w:eastAsia="zh-CN"/>
        </w:rPr>
        <w:t>在地面上爬行，</w:t>
      </w:r>
    </w:p>
    <w:p w:rsidR="009E3FEC" w:rsidRPr="0038293B" w:rsidRDefault="009E3FEC" w:rsidP="009E3FEC">
      <w:pPr>
        <w:spacing w:line="320" w:lineRule="exact"/>
        <w:ind w:left="851"/>
        <w:rPr>
          <w:rFonts w:ascii="SimSun" w:eastAsia="SimSun" w:hAnsi="SimSun" w:cs="Bookman Old Style"/>
          <w:szCs w:val="18"/>
          <w:lang w:eastAsia="zh-CN"/>
        </w:rPr>
      </w:pPr>
      <w:r w:rsidRPr="0038293B">
        <w:rPr>
          <w:rFonts w:ascii="SimSun" w:eastAsia="SimSun" w:hAnsi="SimSun" w:cs="SimSun" w:hint="eastAsia"/>
          <w:szCs w:val="18"/>
          <w:lang w:eastAsia="zh-CN"/>
        </w:rPr>
        <w:t>缓慢地趋于消亡。</w:t>
      </w:r>
    </w:p>
    <w:p w:rsidR="009E3FEC" w:rsidRPr="0038293B" w:rsidRDefault="009E3FEC" w:rsidP="009E3FEC">
      <w:pPr>
        <w:spacing w:line="320" w:lineRule="exact"/>
        <w:ind w:left="851"/>
        <w:rPr>
          <w:rFonts w:ascii="SimSun" w:eastAsia="SimSun" w:hAnsi="SimSun" w:cs="Bookman Old Style"/>
          <w:szCs w:val="18"/>
          <w:lang w:eastAsia="zh-CN"/>
        </w:rPr>
      </w:pPr>
      <w:r w:rsidRPr="0038293B">
        <w:rPr>
          <w:rFonts w:ascii="SimSun" w:eastAsia="SimSun" w:hAnsi="SimSun" w:cs="SimSun" w:hint="eastAsia"/>
          <w:szCs w:val="18"/>
          <w:lang w:eastAsia="zh-CN"/>
        </w:rPr>
        <w:t>风像最后的叹息来历不明，</w:t>
      </w:r>
    </w:p>
    <w:p w:rsidR="009E3FEC" w:rsidRPr="0038293B" w:rsidRDefault="009E3FEC" w:rsidP="009E3FEC">
      <w:pPr>
        <w:spacing w:line="320" w:lineRule="exact"/>
        <w:ind w:left="851"/>
        <w:rPr>
          <w:rFonts w:ascii="SimSun" w:eastAsia="SimSun" w:hAnsi="SimSun" w:cs="Bookman Old Style"/>
          <w:szCs w:val="18"/>
          <w:lang w:eastAsia="zh-CN"/>
        </w:rPr>
      </w:pPr>
      <w:r w:rsidRPr="0038293B">
        <w:rPr>
          <w:rFonts w:ascii="SimSun" w:eastAsia="SimSun" w:hAnsi="SimSun" w:cs="MS Gothic" w:hint="eastAsia"/>
          <w:szCs w:val="18"/>
          <w:lang w:eastAsia="zh-CN"/>
        </w:rPr>
        <w:t>在</w:t>
      </w:r>
      <w:r w:rsidRPr="0038293B">
        <w:rPr>
          <w:rFonts w:ascii="SimSun" w:eastAsia="SimSun" w:hAnsi="SimSun" w:cs="SimSun" w:hint="eastAsia"/>
          <w:szCs w:val="18"/>
          <w:lang w:eastAsia="zh-CN"/>
        </w:rPr>
        <w:t>树林中盘旋，</w:t>
      </w:r>
    </w:p>
    <w:p w:rsidR="009E3FEC" w:rsidRPr="0038293B" w:rsidRDefault="009E3FEC" w:rsidP="009E3FEC">
      <w:pPr>
        <w:spacing w:line="320" w:lineRule="exact"/>
        <w:ind w:left="851"/>
        <w:rPr>
          <w:rFonts w:ascii="SimSun" w:eastAsia="SimSun" w:hAnsi="SimSun" w:cs="Bookman Old Style"/>
          <w:szCs w:val="18"/>
          <w:lang w:eastAsia="zh-CN"/>
        </w:rPr>
      </w:pPr>
      <w:r w:rsidRPr="0038293B">
        <w:rPr>
          <w:rFonts w:ascii="SimSun" w:eastAsia="SimSun" w:hAnsi="SimSun" w:cs="SimSun" w:hint="eastAsia"/>
          <w:szCs w:val="18"/>
          <w:lang w:eastAsia="zh-CN"/>
        </w:rPr>
        <w:t>树木活着，却睡</w:t>
      </w:r>
      <w:r w:rsidRPr="0038293B">
        <w:rPr>
          <w:rFonts w:ascii="SimSun" w:eastAsia="SimSun" w:hAnsi="SimSun" w:cs="MS Gothic" w:hint="eastAsia"/>
          <w:szCs w:val="18"/>
          <w:lang w:eastAsia="zh-CN"/>
        </w:rPr>
        <w:t>意朦</w:t>
      </w:r>
      <w:r w:rsidRPr="0038293B">
        <w:rPr>
          <w:rFonts w:ascii="SimSun" w:eastAsia="SimSun" w:hAnsi="SimSun" w:cs="SimSun" w:hint="eastAsia"/>
          <w:szCs w:val="18"/>
          <w:lang w:eastAsia="zh-CN"/>
        </w:rPr>
        <w:t>胧</w:t>
      </w:r>
      <w:r w:rsidRPr="0038293B">
        <w:rPr>
          <w:rFonts w:ascii="SimSun" w:eastAsia="SimSun" w:hAnsi="SimSun" w:cs="MS Gothic" w:hint="eastAsia"/>
          <w:szCs w:val="18"/>
          <w:lang w:eastAsia="zh-CN"/>
        </w:rPr>
        <w:t>。</w:t>
      </w:r>
    </w:p>
    <w:p w:rsidR="009E3FEC" w:rsidRPr="0038293B" w:rsidRDefault="009E3FEC" w:rsidP="009E3FEC">
      <w:pPr>
        <w:spacing w:line="240" w:lineRule="exact"/>
        <w:ind w:left="851"/>
        <w:jc w:val="right"/>
        <w:rPr>
          <w:rFonts w:asciiTheme="minorHAnsi" w:eastAsia="SimSun" w:hAnsiTheme="minorHAnsi" w:cs="Bookman Old Style"/>
          <w:sz w:val="20"/>
          <w:szCs w:val="18"/>
          <w:lang w:eastAsia="zh-CN"/>
        </w:rPr>
      </w:pPr>
    </w:p>
    <w:p w:rsidR="009E3FEC" w:rsidRPr="0038293B" w:rsidRDefault="009E3FEC" w:rsidP="009E3FEC">
      <w:pPr>
        <w:spacing w:line="240" w:lineRule="exact"/>
        <w:jc w:val="right"/>
        <w:rPr>
          <w:rFonts w:ascii="SimSun" w:eastAsia="SimSun" w:hAnsi="SimSun" w:cs="Bookman Old Style"/>
          <w:sz w:val="20"/>
          <w:szCs w:val="18"/>
          <w:lang w:eastAsia="zh-CN"/>
        </w:rPr>
      </w:pPr>
      <w:r w:rsidRPr="0038293B">
        <w:rPr>
          <w:rFonts w:ascii="SimSun" w:eastAsia="SimSun" w:hAnsi="SimSun" w:cs="Bookman Old Style"/>
          <w:sz w:val="20"/>
          <w:szCs w:val="18"/>
          <w:lang w:eastAsia="zh-CN"/>
        </w:rPr>
        <w:t xml:space="preserve">        2021</w:t>
      </w:r>
      <w:r w:rsidRPr="0038293B">
        <w:rPr>
          <w:rFonts w:ascii="SimSun" w:eastAsia="SimSun" w:hAnsi="SimSun" w:cs="Bookman Old Style" w:hint="eastAsia"/>
          <w:sz w:val="20"/>
          <w:szCs w:val="18"/>
          <w:lang w:eastAsia="zh-CN"/>
        </w:rPr>
        <w:t>，</w:t>
      </w:r>
      <w:r w:rsidRPr="0038293B">
        <w:rPr>
          <w:rFonts w:ascii="SimSun" w:eastAsia="SimSun" w:hAnsi="SimSun" w:cs="Bookman Old Style"/>
          <w:sz w:val="20"/>
          <w:szCs w:val="18"/>
          <w:lang w:eastAsia="zh-CN"/>
        </w:rPr>
        <w:t>4</w:t>
      </w:r>
      <w:r w:rsidRPr="0038293B">
        <w:rPr>
          <w:rFonts w:ascii="SimSun" w:eastAsia="SimSun" w:hAnsi="SimSun" w:cs="Bookman Old Style" w:hint="eastAsia"/>
          <w:sz w:val="20"/>
          <w:szCs w:val="18"/>
          <w:lang w:eastAsia="zh-CN"/>
        </w:rPr>
        <w:t>，</w:t>
      </w:r>
      <w:r w:rsidRPr="0038293B">
        <w:rPr>
          <w:rFonts w:ascii="SimSun" w:eastAsia="SimSun" w:hAnsi="SimSun" w:cs="Bookman Old Style"/>
          <w:sz w:val="20"/>
          <w:szCs w:val="18"/>
          <w:lang w:eastAsia="zh-CN"/>
        </w:rPr>
        <w:t xml:space="preserve">6 </w:t>
      </w:r>
      <w:r w:rsidRPr="0038293B">
        <w:rPr>
          <w:rFonts w:ascii="SimSun" w:eastAsia="SimSun" w:hAnsi="SimSun" w:cs="Bookman Old Style" w:hint="eastAsia"/>
          <w:sz w:val="20"/>
          <w:szCs w:val="18"/>
          <w:lang w:eastAsia="zh-CN"/>
        </w:rPr>
        <w:t>伊戈尔</w:t>
      </w:r>
    </w:p>
    <w:p w:rsidR="009E3FEC" w:rsidRPr="0038293B" w:rsidRDefault="009E3FEC" w:rsidP="009E3FEC">
      <w:pPr>
        <w:spacing w:line="240" w:lineRule="exact"/>
        <w:jc w:val="right"/>
        <w:rPr>
          <w:rFonts w:asciiTheme="minorHAnsi" w:eastAsia="SimSun" w:hAnsiTheme="minorHAnsi" w:cs="Bookman Old Style"/>
          <w:sz w:val="20"/>
          <w:szCs w:val="18"/>
          <w:lang w:eastAsia="zh-CN"/>
        </w:rPr>
      </w:pPr>
      <w:r w:rsidRPr="0038293B">
        <w:rPr>
          <w:rFonts w:ascii="SimSun" w:eastAsia="SimSun" w:hAnsi="SimSun" w:cs="Bookman Old Style"/>
          <w:sz w:val="20"/>
          <w:szCs w:val="18"/>
          <w:lang w:eastAsia="zh-CN"/>
        </w:rPr>
        <w:tab/>
      </w:r>
      <w:r w:rsidRPr="0038293B">
        <w:rPr>
          <w:rFonts w:ascii="SimSun" w:eastAsia="SimSun" w:hAnsi="SimSun" w:cs="Bookman Old Style"/>
          <w:sz w:val="20"/>
          <w:szCs w:val="18"/>
          <w:lang w:eastAsia="zh-CN"/>
        </w:rPr>
        <w:tab/>
        <w:t xml:space="preserve"> 2021</w:t>
      </w:r>
      <w:r w:rsidRPr="0038293B">
        <w:rPr>
          <w:rFonts w:ascii="SimSun" w:eastAsia="SimSun" w:hAnsi="SimSun" w:cs="Bookman Old Style" w:hint="eastAsia"/>
          <w:sz w:val="20"/>
          <w:szCs w:val="18"/>
          <w:lang w:eastAsia="zh-CN"/>
        </w:rPr>
        <w:t>，</w:t>
      </w:r>
      <w:r w:rsidRPr="0038293B">
        <w:rPr>
          <w:rFonts w:ascii="SimSun" w:eastAsia="SimSun" w:hAnsi="SimSun" w:cs="Bookman Old Style"/>
          <w:sz w:val="20"/>
          <w:szCs w:val="18"/>
          <w:lang w:eastAsia="zh-CN"/>
        </w:rPr>
        <w:t>5</w:t>
      </w:r>
      <w:r w:rsidRPr="0038293B">
        <w:rPr>
          <w:rFonts w:ascii="SimSun" w:eastAsia="SimSun" w:hAnsi="SimSun" w:cs="Bookman Old Style" w:hint="eastAsia"/>
          <w:sz w:val="20"/>
          <w:szCs w:val="18"/>
          <w:lang w:eastAsia="zh-CN"/>
        </w:rPr>
        <w:t>，</w:t>
      </w:r>
      <w:r w:rsidRPr="0038293B">
        <w:rPr>
          <w:rFonts w:ascii="SimSun" w:eastAsia="SimSun" w:hAnsi="SimSun" w:cs="Bookman Old Style"/>
          <w:sz w:val="20"/>
          <w:szCs w:val="18"/>
          <w:lang w:eastAsia="zh-CN"/>
        </w:rPr>
        <w:t xml:space="preserve">18 </w:t>
      </w:r>
      <w:r w:rsidRPr="0038293B">
        <w:rPr>
          <w:rFonts w:ascii="SimSun" w:eastAsia="SimSun" w:hAnsi="SimSun" w:cs="Bookman Old Style" w:hint="eastAsia"/>
          <w:sz w:val="20"/>
          <w:szCs w:val="18"/>
          <w:lang w:eastAsia="zh-CN"/>
        </w:rPr>
        <w:t>谷羽译</w:t>
      </w:r>
    </w:p>
    <w:p w:rsidR="009E3FEC" w:rsidRPr="0038293B" w:rsidRDefault="009E3FEC" w:rsidP="009E3FEC">
      <w:pPr>
        <w:jc w:val="left"/>
        <w:rPr>
          <w:rFonts w:ascii="Bookman Old Style" w:hAnsi="Bookman Old Style"/>
          <w:sz w:val="20"/>
        </w:rPr>
      </w:pPr>
      <w:r w:rsidRPr="0038293B">
        <w:rPr>
          <w:rFonts w:ascii="Bookman Old Style" w:hAnsi="Bookman Old Style"/>
          <w:sz w:val="22"/>
          <w:szCs w:val="24"/>
        </w:rPr>
        <w:br w:type="page"/>
      </w:r>
    </w:p>
    <w:p w:rsidR="009E3FEC" w:rsidRPr="0038293B" w:rsidRDefault="009E3FEC" w:rsidP="009E3FEC">
      <w:pPr>
        <w:pStyle w:val="af3"/>
        <w:numPr>
          <w:ilvl w:val="0"/>
          <w:numId w:val="1"/>
        </w:numPr>
        <w:spacing w:line="320" w:lineRule="exact"/>
        <w:ind w:left="0" w:firstLine="0"/>
        <w:jc w:val="left"/>
        <w:outlineLvl w:val="1"/>
        <w:rPr>
          <w:rFonts w:ascii="Bookman Old Style" w:hAnsi="Bookman Old Style"/>
          <w:b/>
          <w:bCs/>
          <w:szCs w:val="28"/>
        </w:rPr>
      </w:pPr>
      <w:bookmarkStart w:id="2548" w:name="_Toc72249665"/>
      <w:bookmarkStart w:id="2549" w:name="_Toc219208211"/>
      <w:bookmarkStart w:id="2550" w:name="_Toc219289186"/>
      <w:bookmarkStart w:id="2551" w:name="_Toc219307755"/>
      <w:bookmarkStart w:id="2552" w:name="_Toc221802613"/>
      <w:r w:rsidRPr="0038293B">
        <w:rPr>
          <w:rFonts w:ascii="Bookman Old Style" w:hAnsi="Bookman Old Style"/>
          <w:b/>
        </w:rPr>
        <w:lastRenderedPageBreak/>
        <w:t>ФОНАРЬ</w:t>
      </w:r>
      <w:bookmarkEnd w:id="2548"/>
      <w:bookmarkEnd w:id="2549"/>
      <w:bookmarkEnd w:id="2550"/>
      <w:bookmarkEnd w:id="2551"/>
      <w:bookmarkEnd w:id="2552"/>
    </w:p>
    <w:p w:rsidR="009E3FEC" w:rsidRPr="0038293B" w:rsidRDefault="009E3FEC" w:rsidP="009E3FEC">
      <w:pPr>
        <w:spacing w:line="320" w:lineRule="exact"/>
        <w:rPr>
          <w:rFonts w:ascii="Bookman Old Style" w:hAnsi="Bookman Old Style"/>
          <w:szCs w:val="24"/>
          <w:lang w:val="en-US"/>
        </w:rPr>
      </w:pPr>
    </w:p>
    <w:p w:rsidR="009E3FEC" w:rsidRPr="0038293B" w:rsidRDefault="009E3FEC" w:rsidP="009E3FEC">
      <w:pPr>
        <w:spacing w:line="320" w:lineRule="exact"/>
        <w:rPr>
          <w:rFonts w:ascii="Bookman Old Style" w:hAnsi="Bookman Old Style"/>
          <w:i/>
        </w:rPr>
      </w:pPr>
      <w:r w:rsidRPr="0038293B">
        <w:rPr>
          <w:rFonts w:ascii="Bookman Old Style" w:hAnsi="Bookman Old Style"/>
          <w:i/>
        </w:rPr>
        <w:t>дважды нечётные стихи 6 апреля 2021 года</w:t>
      </w:r>
    </w:p>
    <w:p w:rsidR="009E3FEC" w:rsidRPr="0038293B" w:rsidRDefault="009E3FEC" w:rsidP="009E3FEC">
      <w:pPr>
        <w:spacing w:line="320" w:lineRule="exact"/>
        <w:rPr>
          <w:rFonts w:ascii="Bookman Old Style" w:hAnsi="Bookman Old Style"/>
        </w:rPr>
      </w:pPr>
    </w:p>
    <w:p w:rsidR="009E3FEC" w:rsidRPr="0038293B" w:rsidRDefault="009E3FEC" w:rsidP="009E3FEC">
      <w:pPr>
        <w:spacing w:line="320" w:lineRule="exact"/>
        <w:rPr>
          <w:rFonts w:ascii="Bookman Old Style" w:hAnsi="Bookman Old Style"/>
          <w:b/>
        </w:rPr>
      </w:pPr>
      <w:r w:rsidRPr="0038293B">
        <w:rPr>
          <w:rFonts w:ascii="Bookman Old Style" w:hAnsi="Bookman Old Style"/>
          <w:b/>
        </w:rPr>
        <w:t>7</w:t>
      </w:r>
    </w:p>
    <w:p w:rsidR="009E3FEC" w:rsidRPr="0038293B" w:rsidRDefault="009E3FEC" w:rsidP="009E3FEC">
      <w:pPr>
        <w:spacing w:line="320" w:lineRule="exact"/>
        <w:rPr>
          <w:rFonts w:ascii="Bookman Old Style" w:hAnsi="Bookman Old Style"/>
        </w:rPr>
      </w:pPr>
    </w:p>
    <w:p w:rsidR="009E3FEC" w:rsidRPr="0038293B" w:rsidRDefault="009E3FEC" w:rsidP="009E3FEC">
      <w:pPr>
        <w:spacing w:line="320" w:lineRule="exact"/>
        <w:rPr>
          <w:rFonts w:ascii="Bookman Old Style" w:hAnsi="Bookman Old Style"/>
        </w:rPr>
      </w:pPr>
      <w:r w:rsidRPr="0038293B">
        <w:rPr>
          <w:rFonts w:ascii="Bookman Old Style" w:hAnsi="Bookman Old Style"/>
        </w:rPr>
        <w:t>Уж день расцвёл.</w:t>
      </w:r>
    </w:p>
    <w:p w:rsidR="009E3FEC" w:rsidRPr="0038293B" w:rsidRDefault="009E3FEC" w:rsidP="009E3FEC">
      <w:pPr>
        <w:spacing w:line="320" w:lineRule="exact"/>
        <w:rPr>
          <w:rFonts w:ascii="Bookman Old Style" w:hAnsi="Bookman Old Style"/>
        </w:rPr>
      </w:pPr>
      <w:r w:rsidRPr="0038293B">
        <w:rPr>
          <w:rFonts w:ascii="Bookman Old Style" w:hAnsi="Bookman Old Style"/>
        </w:rPr>
        <w:t>И солнце от земли до неба.</w:t>
      </w:r>
    </w:p>
    <w:p w:rsidR="009E3FEC" w:rsidRPr="0038293B" w:rsidRDefault="009E3FEC" w:rsidP="009E3FEC">
      <w:pPr>
        <w:spacing w:line="320" w:lineRule="exact"/>
        <w:rPr>
          <w:rFonts w:ascii="Bookman Old Style" w:hAnsi="Bookman Old Style"/>
        </w:rPr>
      </w:pPr>
      <w:r w:rsidRPr="0038293B">
        <w:rPr>
          <w:rFonts w:ascii="Bookman Old Style" w:hAnsi="Bookman Old Style"/>
        </w:rPr>
        <w:t>А уличный фонарь горит</w:t>
      </w:r>
    </w:p>
    <w:p w:rsidR="009E3FEC" w:rsidRPr="0038293B" w:rsidRDefault="009E3FEC" w:rsidP="009E3FEC">
      <w:pPr>
        <w:spacing w:line="320" w:lineRule="exact"/>
        <w:rPr>
          <w:rFonts w:ascii="Bookman Old Style" w:hAnsi="Bookman Old Style"/>
        </w:rPr>
      </w:pPr>
      <w:r w:rsidRPr="0038293B">
        <w:rPr>
          <w:rFonts w:ascii="Bookman Old Style" w:hAnsi="Bookman Old Style"/>
        </w:rPr>
        <w:t>идиотически.</w:t>
      </w:r>
    </w:p>
    <w:p w:rsidR="009E3FEC" w:rsidRPr="0038293B" w:rsidRDefault="009E3FEC" w:rsidP="009E3FEC">
      <w:pPr>
        <w:spacing w:line="320" w:lineRule="exact"/>
        <w:rPr>
          <w:rFonts w:ascii="Bookman Old Style" w:hAnsi="Bookman Old Style"/>
        </w:rPr>
      </w:pPr>
      <w:r w:rsidRPr="0038293B">
        <w:rPr>
          <w:rFonts w:ascii="Bookman Old Style" w:hAnsi="Bookman Old Style"/>
        </w:rPr>
        <w:t>Вот так и человек</w:t>
      </w:r>
    </w:p>
    <w:p w:rsidR="009E3FEC" w:rsidRPr="0038293B" w:rsidRDefault="009E3FEC" w:rsidP="009E3FEC">
      <w:pPr>
        <w:spacing w:line="320" w:lineRule="exact"/>
        <w:rPr>
          <w:rFonts w:ascii="Bookman Old Style" w:hAnsi="Bookman Old Style"/>
        </w:rPr>
      </w:pPr>
      <w:r w:rsidRPr="0038293B">
        <w:rPr>
          <w:rFonts w:ascii="Bookman Old Style" w:hAnsi="Bookman Old Style"/>
        </w:rPr>
        <w:t>периодически</w:t>
      </w:r>
    </w:p>
    <w:p w:rsidR="009E3FEC" w:rsidRPr="0038293B" w:rsidRDefault="009E3FEC" w:rsidP="009E3FEC">
      <w:pPr>
        <w:spacing w:line="320" w:lineRule="exact"/>
        <w:rPr>
          <w:rFonts w:ascii="Bookman Old Style" w:hAnsi="Bookman Old Style"/>
        </w:rPr>
      </w:pPr>
      <w:r w:rsidRPr="0038293B">
        <w:rPr>
          <w:rFonts w:ascii="Bookman Old Style" w:hAnsi="Bookman Old Style"/>
        </w:rPr>
        <w:t>не хочет угасать.</w:t>
      </w:r>
    </w:p>
    <w:p w:rsidR="009E3FEC" w:rsidRPr="0038293B" w:rsidRDefault="009E3FEC" w:rsidP="009E3FEC">
      <w:pPr>
        <w:spacing w:line="240" w:lineRule="exact"/>
        <w:jc w:val="right"/>
        <w:rPr>
          <w:rFonts w:ascii="Bookman Old Style" w:hAnsi="Bookman Old Style"/>
          <w:sz w:val="20"/>
        </w:rPr>
      </w:pPr>
    </w:p>
    <w:p w:rsidR="009E3FEC" w:rsidRDefault="009E3FEC" w:rsidP="009E3FEC">
      <w:pPr>
        <w:spacing w:line="240" w:lineRule="exact"/>
        <w:jc w:val="right"/>
        <w:rPr>
          <w:rFonts w:ascii="Bookman Old Style" w:hAnsi="Bookman Old Style"/>
          <w:sz w:val="20"/>
        </w:rPr>
      </w:pPr>
      <w:r w:rsidRPr="0038293B">
        <w:rPr>
          <w:rFonts w:ascii="Bookman Old Style" w:hAnsi="Bookman Old Style"/>
          <w:sz w:val="20"/>
        </w:rPr>
        <w:t>6 апреля 2021 года, вторник</w:t>
      </w:r>
    </w:p>
    <w:p w:rsidR="009E3FEC" w:rsidRDefault="009E3FEC" w:rsidP="009E3FEC">
      <w:pPr>
        <w:spacing w:line="240" w:lineRule="exact"/>
        <w:jc w:val="left"/>
        <w:rPr>
          <w:rFonts w:ascii="Bookman Old Style" w:hAnsi="Bookman Old Style"/>
          <w:sz w:val="20"/>
        </w:rPr>
      </w:pPr>
    </w:p>
    <w:p w:rsidR="009E3FEC" w:rsidRDefault="009E3FEC" w:rsidP="009E3FEC">
      <w:pPr>
        <w:spacing w:line="240" w:lineRule="exact"/>
        <w:jc w:val="left"/>
        <w:rPr>
          <w:rFonts w:ascii="Bookman Old Style" w:hAnsi="Bookman Old Style"/>
          <w:sz w:val="20"/>
        </w:rPr>
      </w:pPr>
    </w:p>
    <w:p w:rsidR="009E3FEC" w:rsidRDefault="009E3FEC" w:rsidP="009E3FEC">
      <w:pPr>
        <w:spacing w:line="240" w:lineRule="exact"/>
        <w:jc w:val="left"/>
        <w:rPr>
          <w:rFonts w:ascii="Bookman Old Style" w:hAnsi="Bookman Old Style"/>
          <w:sz w:val="20"/>
        </w:rPr>
      </w:pPr>
    </w:p>
    <w:p w:rsidR="009E3FEC" w:rsidRDefault="009E3FEC" w:rsidP="009E3FEC">
      <w:pPr>
        <w:spacing w:line="240" w:lineRule="exact"/>
        <w:jc w:val="left"/>
        <w:rPr>
          <w:rFonts w:ascii="Bookman Old Style" w:hAnsi="Bookman Old Style"/>
          <w:sz w:val="20"/>
        </w:rPr>
      </w:pPr>
    </w:p>
    <w:p w:rsidR="009E3FEC" w:rsidRPr="0038293B" w:rsidRDefault="009E3FEC" w:rsidP="009E3FEC">
      <w:pPr>
        <w:spacing w:line="240" w:lineRule="exact"/>
        <w:rPr>
          <w:rFonts w:ascii="Bookman Old Style" w:hAnsi="Bookman Old Style"/>
          <w:sz w:val="20"/>
        </w:rPr>
      </w:pPr>
    </w:p>
    <w:p w:rsidR="009E3FEC" w:rsidRPr="0038293B" w:rsidRDefault="009E3FEC" w:rsidP="009E3FEC">
      <w:pPr>
        <w:pStyle w:val="af3"/>
        <w:numPr>
          <w:ilvl w:val="0"/>
          <w:numId w:val="2"/>
        </w:numPr>
        <w:spacing w:line="320" w:lineRule="exact"/>
        <w:ind w:left="1208" w:hanging="357"/>
        <w:jc w:val="left"/>
        <w:outlineLvl w:val="1"/>
        <w:rPr>
          <w:rFonts w:ascii="SimSun" w:eastAsia="SimSun" w:hAnsi="SimSun" w:cs="Times New Roman"/>
          <w:b/>
          <w:szCs w:val="24"/>
        </w:rPr>
      </w:pPr>
      <w:bookmarkStart w:id="2553" w:name="_Toc72249666"/>
      <w:bookmarkStart w:id="2554" w:name="_Toc219208212"/>
      <w:bookmarkStart w:id="2555" w:name="_Toc219289187"/>
      <w:bookmarkStart w:id="2556" w:name="_Toc219307756"/>
      <w:bookmarkStart w:id="2557" w:name="_Toc221802614"/>
      <w:r w:rsidRPr="0038293B">
        <w:rPr>
          <w:rFonts w:ascii="SimSun" w:eastAsia="SimSun" w:hAnsi="SimSun" w:cs="MS Gothic" w:hint="eastAsia"/>
          <w:b/>
          <w:szCs w:val="24"/>
          <w:lang w:eastAsia="zh-CN"/>
        </w:rPr>
        <w:t>街灯</w:t>
      </w:r>
      <w:bookmarkEnd w:id="2553"/>
      <w:bookmarkEnd w:id="2554"/>
      <w:bookmarkEnd w:id="2555"/>
      <w:bookmarkEnd w:id="2556"/>
      <w:bookmarkEnd w:id="2557"/>
    </w:p>
    <w:p w:rsidR="009E3FEC" w:rsidRPr="0038293B" w:rsidRDefault="009E3FEC" w:rsidP="009E3FEC">
      <w:pPr>
        <w:spacing w:line="320" w:lineRule="exact"/>
        <w:ind w:left="851"/>
        <w:rPr>
          <w:rFonts w:ascii="SimSun" w:eastAsia="SimSun" w:hAnsi="SimSun" w:cs="Times New Roman"/>
          <w:szCs w:val="24"/>
        </w:rPr>
      </w:pPr>
    </w:p>
    <w:p w:rsidR="009E3FEC" w:rsidRPr="0038293B" w:rsidRDefault="009E3FEC" w:rsidP="009E3FEC">
      <w:pPr>
        <w:spacing w:line="320" w:lineRule="exact"/>
        <w:ind w:left="851"/>
        <w:rPr>
          <w:rFonts w:ascii="SimSun" w:eastAsia="SimSun" w:hAnsi="SimSun" w:cs="Bookman Old Style"/>
          <w:szCs w:val="18"/>
          <w:lang w:eastAsia="zh-CN"/>
        </w:rPr>
      </w:pPr>
      <w:r w:rsidRPr="0038293B">
        <w:rPr>
          <w:rFonts w:ascii="SimSun" w:eastAsia="SimSun" w:hAnsi="SimSun" w:cs="MS Gothic" w:hint="eastAsia"/>
          <w:szCs w:val="18"/>
          <w:lang w:eastAsia="zh-CN"/>
        </w:rPr>
        <w:t>天已</w:t>
      </w:r>
      <w:r w:rsidRPr="0038293B">
        <w:rPr>
          <w:rFonts w:ascii="SimSun" w:eastAsia="SimSun" w:hAnsi="SimSun" w:cs="SimSun" w:hint="eastAsia"/>
          <w:szCs w:val="18"/>
          <w:lang w:eastAsia="zh-CN"/>
        </w:rPr>
        <w:t>经亮了</w:t>
      </w:r>
    </w:p>
    <w:p w:rsidR="009E3FEC" w:rsidRPr="0038293B" w:rsidRDefault="009E3FEC" w:rsidP="009E3FEC">
      <w:pPr>
        <w:spacing w:line="320" w:lineRule="exact"/>
        <w:ind w:left="851"/>
        <w:rPr>
          <w:rFonts w:ascii="SimSun" w:eastAsia="SimSun" w:hAnsi="SimSun" w:cs="Bookman Old Style"/>
          <w:szCs w:val="18"/>
          <w:lang w:eastAsia="zh-CN"/>
        </w:rPr>
      </w:pPr>
      <w:r w:rsidRPr="0038293B">
        <w:rPr>
          <w:rFonts w:ascii="SimSun" w:eastAsia="SimSun" w:hAnsi="SimSun" w:cs="MS Gothic" w:hint="eastAsia"/>
          <w:szCs w:val="18"/>
          <w:lang w:eastAsia="zh-CN"/>
        </w:rPr>
        <w:t>太阳从大地升到天空。</w:t>
      </w:r>
    </w:p>
    <w:p w:rsidR="009E3FEC" w:rsidRPr="0038293B" w:rsidRDefault="009E3FEC" w:rsidP="009E3FEC">
      <w:pPr>
        <w:spacing w:line="320" w:lineRule="exact"/>
        <w:ind w:left="851"/>
        <w:rPr>
          <w:rFonts w:ascii="SimSun" w:eastAsia="SimSun" w:hAnsi="SimSun" w:cs="Bookman Old Style"/>
          <w:szCs w:val="18"/>
          <w:lang w:eastAsia="zh-CN"/>
        </w:rPr>
      </w:pPr>
      <w:r w:rsidRPr="0038293B">
        <w:rPr>
          <w:rFonts w:ascii="SimSun" w:eastAsia="SimSun" w:hAnsi="SimSun" w:cs="MS Gothic" w:hint="eastAsia"/>
          <w:szCs w:val="18"/>
          <w:lang w:eastAsia="zh-CN"/>
        </w:rPr>
        <w:t>然而街灯</w:t>
      </w:r>
      <w:r w:rsidRPr="0038293B">
        <w:rPr>
          <w:rFonts w:ascii="SimSun" w:eastAsia="SimSun" w:hAnsi="SimSun" w:cs="SimSun" w:hint="eastAsia"/>
          <w:szCs w:val="18"/>
          <w:lang w:eastAsia="zh-CN"/>
        </w:rPr>
        <w:t>还未熄灭</w:t>
      </w:r>
    </w:p>
    <w:p w:rsidR="009E3FEC" w:rsidRPr="0038293B" w:rsidRDefault="009E3FEC" w:rsidP="009E3FEC">
      <w:pPr>
        <w:spacing w:line="320" w:lineRule="exact"/>
        <w:ind w:left="851"/>
        <w:rPr>
          <w:rFonts w:ascii="SimSun" w:eastAsia="SimSun" w:hAnsi="SimSun" w:cs="Bookman Old Style"/>
          <w:szCs w:val="18"/>
          <w:lang w:eastAsia="zh-CN"/>
        </w:rPr>
      </w:pPr>
      <w:r w:rsidRPr="0038293B">
        <w:rPr>
          <w:rFonts w:ascii="SimSun" w:eastAsia="SimSun" w:hAnsi="SimSun" w:cs="MS Gothic" w:hint="eastAsia"/>
          <w:szCs w:val="18"/>
          <w:lang w:eastAsia="zh-CN"/>
        </w:rPr>
        <w:t>傻乎乎地</w:t>
      </w:r>
      <w:r w:rsidRPr="0038293B">
        <w:rPr>
          <w:rFonts w:ascii="SimSun" w:eastAsia="SimSun" w:hAnsi="SimSun" w:cs="SimSun" w:hint="eastAsia"/>
          <w:szCs w:val="18"/>
          <w:lang w:eastAsia="zh-CN"/>
        </w:rPr>
        <w:t>闪烁。</w:t>
      </w:r>
    </w:p>
    <w:p w:rsidR="009E3FEC" w:rsidRPr="0038293B" w:rsidRDefault="009E3FEC" w:rsidP="009E3FEC">
      <w:pPr>
        <w:spacing w:line="320" w:lineRule="exact"/>
        <w:ind w:left="851"/>
        <w:rPr>
          <w:rFonts w:ascii="SimSun" w:eastAsia="SimSun" w:hAnsi="SimSun" w:cs="Bookman Old Style"/>
          <w:szCs w:val="18"/>
          <w:lang w:eastAsia="zh-CN"/>
        </w:rPr>
      </w:pPr>
      <w:r w:rsidRPr="0038293B">
        <w:rPr>
          <w:rFonts w:ascii="SimSun" w:eastAsia="SimSun" w:hAnsi="SimSun" w:cs="MS Gothic" w:hint="eastAsia"/>
          <w:szCs w:val="18"/>
          <w:lang w:eastAsia="zh-CN"/>
        </w:rPr>
        <w:t>就像有的演</w:t>
      </w:r>
      <w:r w:rsidRPr="0038293B">
        <w:rPr>
          <w:rFonts w:ascii="SimSun" w:eastAsia="SimSun" w:hAnsi="SimSun" w:cs="SimSun" w:hint="eastAsia"/>
          <w:szCs w:val="18"/>
          <w:lang w:eastAsia="zh-CN"/>
        </w:rPr>
        <w:t>员</w:t>
      </w:r>
    </w:p>
    <w:p w:rsidR="009E3FEC" w:rsidRPr="0038293B" w:rsidRDefault="009E3FEC" w:rsidP="009E3FEC">
      <w:pPr>
        <w:spacing w:line="320" w:lineRule="exact"/>
        <w:ind w:left="851"/>
        <w:rPr>
          <w:rFonts w:ascii="SimSun" w:eastAsia="SimSun" w:hAnsi="SimSun" w:cs="Bookman Old Style"/>
          <w:szCs w:val="18"/>
          <w:lang w:eastAsia="zh-CN"/>
        </w:rPr>
      </w:pPr>
      <w:r w:rsidRPr="0038293B">
        <w:rPr>
          <w:rFonts w:ascii="SimSun" w:eastAsia="SimSun" w:hAnsi="SimSun" w:cs="SimSun" w:hint="eastAsia"/>
          <w:szCs w:val="18"/>
          <w:lang w:eastAsia="zh-CN"/>
        </w:rPr>
        <w:t>戏演完了</w:t>
      </w:r>
    </w:p>
    <w:p w:rsidR="009E3FEC" w:rsidRPr="0038293B" w:rsidRDefault="009E3FEC" w:rsidP="009E3FEC">
      <w:pPr>
        <w:spacing w:line="320" w:lineRule="exact"/>
        <w:ind w:left="851"/>
        <w:rPr>
          <w:rFonts w:eastAsia="SimSun" w:cs="Times New Roman"/>
          <w:szCs w:val="18"/>
          <w:lang w:eastAsia="zh-CN"/>
        </w:rPr>
      </w:pPr>
      <w:r w:rsidRPr="0038293B">
        <w:rPr>
          <w:rFonts w:ascii="SimSun" w:eastAsia="SimSun" w:hAnsi="SimSun" w:cs="MS Gothic" w:hint="eastAsia"/>
          <w:szCs w:val="18"/>
          <w:lang w:eastAsia="zh-CN"/>
        </w:rPr>
        <w:t>却不想下台退</w:t>
      </w:r>
      <w:r w:rsidRPr="0038293B">
        <w:rPr>
          <w:rFonts w:ascii="SimSun" w:eastAsia="SimSun" w:hAnsi="SimSun" w:cs="SimSun" w:hint="eastAsia"/>
          <w:szCs w:val="18"/>
          <w:lang w:eastAsia="zh-CN"/>
        </w:rPr>
        <w:t>场</w:t>
      </w:r>
      <w:r w:rsidRPr="0038293B">
        <w:rPr>
          <w:rFonts w:eastAsia="SimSun" w:cs="Times New Roman"/>
          <w:szCs w:val="18"/>
          <w:lang w:eastAsia="zh-CN"/>
        </w:rPr>
        <w:t>。（</w:t>
      </w:r>
      <w:r w:rsidRPr="0038293B">
        <w:rPr>
          <w:rFonts w:eastAsia="SimSun" w:cs="Times New Roman"/>
          <w:szCs w:val="18"/>
          <w:lang w:eastAsia="zh-CN"/>
        </w:rPr>
        <w:t>Вольный перевод</w:t>
      </w:r>
      <w:r w:rsidRPr="0038293B">
        <w:rPr>
          <w:rFonts w:eastAsia="SimSun" w:cs="Times New Roman"/>
          <w:szCs w:val="18"/>
          <w:lang w:eastAsia="zh-CN"/>
        </w:rPr>
        <w:t>）</w:t>
      </w:r>
    </w:p>
    <w:p w:rsidR="009E3FEC" w:rsidRPr="0038293B" w:rsidRDefault="009E3FEC" w:rsidP="009E3FEC">
      <w:pPr>
        <w:spacing w:line="240" w:lineRule="exact"/>
        <w:ind w:left="851"/>
        <w:jc w:val="right"/>
        <w:rPr>
          <w:rFonts w:asciiTheme="minorHAnsi" w:eastAsia="SimSun" w:hAnsiTheme="minorHAnsi" w:cs="Bookman Old Style"/>
          <w:sz w:val="20"/>
          <w:szCs w:val="18"/>
          <w:lang w:eastAsia="zh-CN"/>
        </w:rPr>
      </w:pPr>
    </w:p>
    <w:p w:rsidR="009E3FEC" w:rsidRPr="0038293B" w:rsidRDefault="009E3FEC" w:rsidP="009E3FEC">
      <w:pPr>
        <w:spacing w:line="240" w:lineRule="exact"/>
        <w:jc w:val="right"/>
        <w:rPr>
          <w:rFonts w:ascii="SimSun" w:eastAsia="SimSun" w:hAnsi="SimSun" w:cs="Bookman Old Style"/>
          <w:sz w:val="20"/>
          <w:szCs w:val="18"/>
          <w:lang w:eastAsia="zh-CN"/>
        </w:rPr>
      </w:pPr>
      <w:r w:rsidRPr="0038293B">
        <w:rPr>
          <w:rFonts w:ascii="SimSun" w:eastAsia="SimSun" w:hAnsi="SimSun" w:cs="Bookman Old Style" w:hint="eastAsia"/>
          <w:sz w:val="20"/>
          <w:szCs w:val="18"/>
          <w:lang w:eastAsia="zh-CN"/>
        </w:rPr>
        <w:t xml:space="preserve">                     2021</w:t>
      </w:r>
      <w:r w:rsidRPr="0038293B">
        <w:rPr>
          <w:rFonts w:ascii="SimSun" w:eastAsia="SimSun" w:hAnsi="SimSun" w:cs="MS Gothic" w:hint="eastAsia"/>
          <w:sz w:val="20"/>
          <w:szCs w:val="18"/>
          <w:lang w:eastAsia="zh-CN"/>
        </w:rPr>
        <w:t>，</w:t>
      </w:r>
      <w:r w:rsidRPr="0038293B">
        <w:rPr>
          <w:rFonts w:ascii="SimSun" w:eastAsia="SimSun" w:hAnsi="SimSun" w:cs="Bookman Old Style" w:hint="eastAsia"/>
          <w:sz w:val="20"/>
          <w:szCs w:val="18"/>
          <w:lang w:eastAsia="zh-CN"/>
        </w:rPr>
        <w:t>4</w:t>
      </w:r>
      <w:r w:rsidRPr="0038293B">
        <w:rPr>
          <w:rFonts w:ascii="SimSun" w:eastAsia="SimSun" w:hAnsi="SimSun" w:cs="MS Gothic" w:hint="eastAsia"/>
          <w:sz w:val="20"/>
          <w:szCs w:val="18"/>
          <w:lang w:eastAsia="zh-CN"/>
        </w:rPr>
        <w:t>，</w:t>
      </w:r>
      <w:r w:rsidRPr="0038293B">
        <w:rPr>
          <w:rFonts w:ascii="SimSun" w:eastAsia="SimSun" w:hAnsi="SimSun" w:cs="Bookman Old Style" w:hint="eastAsia"/>
          <w:sz w:val="20"/>
          <w:szCs w:val="18"/>
          <w:lang w:eastAsia="zh-CN"/>
        </w:rPr>
        <w:t xml:space="preserve">6 </w:t>
      </w:r>
      <w:r w:rsidRPr="0038293B">
        <w:rPr>
          <w:rFonts w:ascii="SimSun" w:eastAsia="SimSun" w:hAnsi="SimSun" w:cs="MS Gothic" w:hint="eastAsia"/>
          <w:sz w:val="20"/>
          <w:szCs w:val="18"/>
          <w:lang w:eastAsia="zh-CN"/>
        </w:rPr>
        <w:t>伊戈</w:t>
      </w:r>
      <w:r w:rsidRPr="0038293B">
        <w:rPr>
          <w:rFonts w:ascii="SimSun" w:eastAsia="SimSun" w:hAnsi="SimSun" w:cs="SimSun" w:hint="eastAsia"/>
          <w:sz w:val="20"/>
          <w:szCs w:val="18"/>
          <w:lang w:eastAsia="zh-CN"/>
        </w:rPr>
        <w:t>尔</w:t>
      </w:r>
    </w:p>
    <w:p w:rsidR="009E3FEC" w:rsidRPr="0038293B" w:rsidRDefault="009E3FEC" w:rsidP="009E3FEC">
      <w:pPr>
        <w:spacing w:line="240" w:lineRule="exact"/>
        <w:jc w:val="right"/>
        <w:rPr>
          <w:rFonts w:ascii="SimSun" w:eastAsia="SimSun" w:hAnsi="SimSun" w:cs="Bookman Old Style"/>
          <w:sz w:val="28"/>
          <w:lang w:eastAsia="zh-CN"/>
        </w:rPr>
      </w:pPr>
      <w:r w:rsidRPr="0038293B">
        <w:rPr>
          <w:rFonts w:ascii="SimSun" w:eastAsia="SimSun" w:hAnsi="SimSun" w:cs="Bookman Old Style" w:hint="eastAsia"/>
          <w:sz w:val="20"/>
          <w:szCs w:val="18"/>
          <w:lang w:eastAsia="zh-CN"/>
        </w:rPr>
        <w:tab/>
      </w:r>
      <w:r w:rsidRPr="0038293B">
        <w:rPr>
          <w:rFonts w:ascii="SimSun" w:eastAsia="SimSun" w:hAnsi="SimSun" w:cs="Bookman Old Style" w:hint="eastAsia"/>
          <w:sz w:val="20"/>
          <w:szCs w:val="18"/>
          <w:lang w:eastAsia="zh-CN"/>
        </w:rPr>
        <w:tab/>
        <w:t xml:space="preserve"> 2021</w:t>
      </w:r>
      <w:r w:rsidRPr="0038293B">
        <w:rPr>
          <w:rFonts w:ascii="SimSun" w:eastAsia="SimSun" w:hAnsi="SimSun" w:cs="MS Gothic" w:hint="eastAsia"/>
          <w:sz w:val="20"/>
          <w:szCs w:val="18"/>
          <w:lang w:eastAsia="zh-CN"/>
        </w:rPr>
        <w:t>，</w:t>
      </w:r>
      <w:r w:rsidRPr="0038293B">
        <w:rPr>
          <w:rFonts w:ascii="SimSun" w:eastAsia="SimSun" w:hAnsi="SimSun" w:cs="Bookman Old Style" w:hint="eastAsia"/>
          <w:sz w:val="20"/>
          <w:szCs w:val="18"/>
          <w:lang w:eastAsia="zh-CN"/>
        </w:rPr>
        <w:t>5</w:t>
      </w:r>
      <w:r w:rsidRPr="0038293B">
        <w:rPr>
          <w:rFonts w:ascii="SimSun" w:eastAsia="SimSun" w:hAnsi="SimSun" w:cs="MS Gothic" w:hint="eastAsia"/>
          <w:sz w:val="20"/>
          <w:szCs w:val="18"/>
          <w:lang w:eastAsia="zh-CN"/>
        </w:rPr>
        <w:t>，</w:t>
      </w:r>
      <w:r w:rsidRPr="0038293B">
        <w:rPr>
          <w:rFonts w:ascii="SimSun" w:eastAsia="SimSun" w:hAnsi="SimSun" w:cs="Bookman Old Style" w:hint="eastAsia"/>
          <w:sz w:val="20"/>
          <w:szCs w:val="18"/>
          <w:lang w:eastAsia="zh-CN"/>
        </w:rPr>
        <w:t xml:space="preserve">18 </w:t>
      </w:r>
      <w:r w:rsidRPr="0038293B">
        <w:rPr>
          <w:rFonts w:ascii="SimSun" w:eastAsia="SimSun" w:hAnsi="SimSun" w:cs="MS Gothic" w:hint="eastAsia"/>
          <w:sz w:val="20"/>
          <w:szCs w:val="18"/>
          <w:lang w:eastAsia="zh-CN"/>
        </w:rPr>
        <w:t>谷羽</w:t>
      </w:r>
      <w:r w:rsidRPr="0038293B">
        <w:rPr>
          <w:rFonts w:ascii="SimSun" w:eastAsia="SimSun" w:hAnsi="SimSun" w:cs="SimSun" w:hint="eastAsia"/>
          <w:sz w:val="20"/>
          <w:szCs w:val="18"/>
          <w:lang w:eastAsia="zh-CN"/>
        </w:rPr>
        <w:t>译</w:t>
      </w:r>
    </w:p>
    <w:p w:rsidR="009E3FEC" w:rsidRPr="0038293B" w:rsidRDefault="009E3FEC" w:rsidP="009E3FEC">
      <w:pPr>
        <w:jc w:val="left"/>
        <w:rPr>
          <w:rFonts w:ascii="Bookman Old Style" w:hAnsi="Bookman Old Style"/>
          <w:szCs w:val="24"/>
        </w:rPr>
      </w:pPr>
    </w:p>
    <w:p w:rsidR="009E3FEC" w:rsidRPr="0038293B" w:rsidRDefault="009E3FEC" w:rsidP="009E3FEC">
      <w:pPr>
        <w:jc w:val="left"/>
        <w:rPr>
          <w:rFonts w:ascii="Bookman Old Style" w:hAnsi="Bookman Old Style"/>
          <w:szCs w:val="24"/>
        </w:rPr>
      </w:pPr>
      <w:r w:rsidRPr="0038293B">
        <w:rPr>
          <w:rFonts w:ascii="Bookman Old Style" w:hAnsi="Bookman Old Style"/>
          <w:szCs w:val="24"/>
        </w:rPr>
        <w:t>Последние три строки:</w:t>
      </w:r>
    </w:p>
    <w:p w:rsidR="009E3FEC" w:rsidRPr="0038293B" w:rsidRDefault="009E3FEC" w:rsidP="009E3FEC">
      <w:pPr>
        <w:jc w:val="left"/>
        <w:rPr>
          <w:rFonts w:ascii="Bookman Old Style" w:hAnsi="Bookman Old Style"/>
          <w:szCs w:val="24"/>
        </w:rPr>
      </w:pPr>
    </w:p>
    <w:p w:rsidR="009E3FEC" w:rsidRPr="0038293B" w:rsidRDefault="009E3FEC" w:rsidP="009E3FEC">
      <w:pPr>
        <w:ind w:left="567"/>
        <w:jc w:val="left"/>
        <w:rPr>
          <w:rFonts w:ascii="Bookman Old Style" w:hAnsi="Bookman Old Style"/>
          <w:szCs w:val="24"/>
        </w:rPr>
      </w:pPr>
      <w:r w:rsidRPr="0038293B">
        <w:rPr>
          <w:rFonts w:ascii="Bookman Old Style" w:hAnsi="Bookman Old Style"/>
          <w:szCs w:val="24"/>
        </w:rPr>
        <w:t>как будто какой - то актер</w:t>
      </w:r>
    </w:p>
    <w:p w:rsidR="009E3FEC" w:rsidRPr="0038293B" w:rsidRDefault="009E3FEC" w:rsidP="009E3FEC">
      <w:pPr>
        <w:ind w:left="567"/>
        <w:jc w:val="left"/>
        <w:rPr>
          <w:rFonts w:ascii="Bookman Old Style" w:hAnsi="Bookman Old Style"/>
          <w:szCs w:val="24"/>
        </w:rPr>
      </w:pPr>
      <w:r w:rsidRPr="0038293B">
        <w:rPr>
          <w:rFonts w:ascii="Bookman Old Style" w:hAnsi="Bookman Old Style"/>
          <w:szCs w:val="24"/>
        </w:rPr>
        <w:t>закончил игру,</w:t>
      </w:r>
    </w:p>
    <w:p w:rsidR="009E3FEC" w:rsidRPr="0038293B" w:rsidRDefault="009E3FEC" w:rsidP="009E3FEC">
      <w:pPr>
        <w:ind w:left="567"/>
        <w:jc w:val="left"/>
        <w:rPr>
          <w:rFonts w:ascii="Bookman Old Style" w:hAnsi="Bookman Old Style"/>
          <w:szCs w:val="24"/>
        </w:rPr>
      </w:pPr>
      <w:r w:rsidRPr="0038293B">
        <w:rPr>
          <w:rFonts w:ascii="Bookman Old Style" w:hAnsi="Bookman Old Style"/>
          <w:szCs w:val="24"/>
        </w:rPr>
        <w:t>но не хочет уходить</w:t>
      </w:r>
    </w:p>
    <w:p w:rsidR="009E3FEC" w:rsidRPr="0038293B" w:rsidRDefault="009E3FEC" w:rsidP="009E3FEC">
      <w:pPr>
        <w:spacing w:after="200" w:line="276" w:lineRule="auto"/>
        <w:jc w:val="left"/>
        <w:rPr>
          <w:rFonts w:ascii="Bookman Old Style" w:hAnsi="Bookman Old Style"/>
          <w:sz w:val="22"/>
          <w:szCs w:val="24"/>
        </w:rPr>
      </w:pPr>
      <w:r w:rsidRPr="0038293B">
        <w:rPr>
          <w:rFonts w:ascii="Bookman Old Style" w:hAnsi="Bookman Old Style"/>
          <w:sz w:val="22"/>
          <w:szCs w:val="24"/>
        </w:rPr>
        <w:br w:type="page"/>
      </w:r>
    </w:p>
    <w:p w:rsidR="009E3FEC" w:rsidRPr="0038293B" w:rsidRDefault="009E3FEC" w:rsidP="009E3FEC">
      <w:pPr>
        <w:spacing w:line="320" w:lineRule="exact"/>
        <w:jc w:val="left"/>
        <w:outlineLvl w:val="1"/>
        <w:rPr>
          <w:rFonts w:ascii="Bookman Old Style" w:hAnsi="Bookman Old Style"/>
          <w:b/>
          <w:bCs/>
          <w:szCs w:val="24"/>
        </w:rPr>
      </w:pPr>
      <w:bookmarkStart w:id="2558" w:name="_Toc75558510"/>
      <w:bookmarkStart w:id="2559" w:name="_Toc219208213"/>
      <w:bookmarkStart w:id="2560" w:name="_Toc219289188"/>
      <w:bookmarkStart w:id="2561" w:name="_Toc219307757"/>
      <w:bookmarkStart w:id="2562" w:name="_Toc221802615"/>
      <w:r w:rsidRPr="0038293B">
        <w:rPr>
          <w:rFonts w:ascii="Bookman Old Style" w:hAnsi="Bookman Old Style"/>
          <w:b/>
          <w:szCs w:val="24"/>
        </w:rPr>
        <w:lastRenderedPageBreak/>
        <w:t>ВЕСЕННИЕ ДАЧНЫЕ СТИХИ</w:t>
      </w:r>
      <w:bookmarkEnd w:id="2558"/>
      <w:bookmarkEnd w:id="2559"/>
      <w:bookmarkEnd w:id="2560"/>
      <w:bookmarkEnd w:id="2561"/>
      <w:bookmarkEnd w:id="2562"/>
    </w:p>
    <w:p w:rsidR="009E3FEC" w:rsidRPr="0038293B" w:rsidRDefault="009E3FEC" w:rsidP="009E3FEC">
      <w:pPr>
        <w:spacing w:line="320" w:lineRule="exact"/>
        <w:rPr>
          <w:rFonts w:ascii="Bookman Old Style" w:hAnsi="Bookman Old Style"/>
          <w:szCs w:val="24"/>
        </w:rPr>
      </w:pPr>
    </w:p>
    <w:p w:rsidR="009E3FEC" w:rsidRPr="0038293B" w:rsidRDefault="009E3FEC" w:rsidP="009E3FEC">
      <w:pPr>
        <w:spacing w:line="320" w:lineRule="exact"/>
        <w:jc w:val="left"/>
        <w:rPr>
          <w:rFonts w:ascii="Bookman Old Style" w:hAnsi="Bookman Old Style" w:cs="Bookman Old Style"/>
          <w:szCs w:val="24"/>
        </w:rPr>
      </w:pPr>
      <w:r w:rsidRPr="0038293B">
        <w:rPr>
          <w:rFonts w:ascii="Bookman Old Style" w:hAnsi="Bookman Old Style" w:cs="Bookman Old Style"/>
          <w:szCs w:val="24"/>
        </w:rPr>
        <w:t>Стихи для вечера «Подвала №1»</w:t>
      </w:r>
    </w:p>
    <w:p w:rsidR="009E3FEC" w:rsidRPr="0038293B" w:rsidRDefault="009E3FEC" w:rsidP="009E3FEC">
      <w:pPr>
        <w:spacing w:line="320" w:lineRule="exact"/>
        <w:jc w:val="left"/>
        <w:rPr>
          <w:rFonts w:ascii="Bookman Old Style" w:hAnsi="Bookman Old Style" w:cs="Bookman Old Style"/>
          <w:szCs w:val="24"/>
        </w:rPr>
      </w:pPr>
      <w:r w:rsidRPr="0038293B">
        <w:rPr>
          <w:rFonts w:ascii="Bookman Old Style" w:hAnsi="Bookman Old Style" w:cs="Bookman Old Style"/>
          <w:szCs w:val="24"/>
        </w:rPr>
        <w:t>29 мая 2021</w:t>
      </w:r>
    </w:p>
    <w:p w:rsidR="009E3FEC" w:rsidRPr="0038293B" w:rsidRDefault="009E3FEC" w:rsidP="009E3FEC">
      <w:pPr>
        <w:spacing w:line="320" w:lineRule="exact"/>
        <w:jc w:val="left"/>
        <w:rPr>
          <w:rFonts w:ascii="Bookman Old Style" w:hAnsi="Bookman Old Style" w:cs="Bookman Old Style"/>
          <w:szCs w:val="24"/>
        </w:rPr>
      </w:pPr>
    </w:p>
    <w:p w:rsidR="009E3FEC" w:rsidRPr="0038293B" w:rsidRDefault="009E3FEC" w:rsidP="009E3FEC">
      <w:pPr>
        <w:spacing w:line="320" w:lineRule="exact"/>
        <w:jc w:val="left"/>
        <w:rPr>
          <w:rFonts w:ascii="Bookman Old Style" w:hAnsi="Bookman Old Style"/>
          <w:szCs w:val="24"/>
        </w:rPr>
      </w:pPr>
      <w:r w:rsidRPr="0038293B">
        <w:rPr>
          <w:rFonts w:ascii="Bookman Old Style" w:hAnsi="Bookman Old Style"/>
          <w:szCs w:val="24"/>
        </w:rPr>
        <w:t>Содержание:</w:t>
      </w:r>
    </w:p>
    <w:p w:rsidR="009E3FEC" w:rsidRPr="0038293B" w:rsidRDefault="009E3FEC" w:rsidP="009E3FEC">
      <w:pPr>
        <w:spacing w:line="320" w:lineRule="exact"/>
        <w:jc w:val="left"/>
        <w:rPr>
          <w:rFonts w:ascii="Bookman Old Style" w:hAnsi="Bookman Old Style"/>
          <w:szCs w:val="24"/>
        </w:rPr>
      </w:pPr>
    </w:p>
    <w:p w:rsidR="009E3FEC" w:rsidRPr="0038293B" w:rsidRDefault="009E3FEC" w:rsidP="009E3FEC">
      <w:pPr>
        <w:spacing w:line="320" w:lineRule="exact"/>
        <w:jc w:val="left"/>
        <w:rPr>
          <w:rFonts w:ascii="Bookman Old Style" w:hAnsi="Bookman Old Style"/>
          <w:szCs w:val="24"/>
        </w:rPr>
      </w:pPr>
      <w:r w:rsidRPr="0038293B">
        <w:rPr>
          <w:rFonts w:ascii="Bookman Old Style" w:hAnsi="Bookman Old Style"/>
          <w:szCs w:val="24"/>
        </w:rPr>
        <w:t>1.</w:t>
      </w:r>
      <w:r w:rsidRPr="0038293B">
        <w:rPr>
          <w:rFonts w:ascii="Bookman Old Style" w:hAnsi="Bookman Old Style"/>
          <w:szCs w:val="24"/>
        </w:rPr>
        <w:tab/>
        <w:t>ВЕСЕННИЕ ДАЧНЫЕ СТИХИ</w:t>
      </w:r>
    </w:p>
    <w:p w:rsidR="009E3FEC" w:rsidRPr="0038293B" w:rsidRDefault="009E3FEC" w:rsidP="009E3FEC">
      <w:pPr>
        <w:spacing w:line="320" w:lineRule="exact"/>
        <w:jc w:val="left"/>
        <w:rPr>
          <w:rFonts w:ascii="Bookman Old Style" w:hAnsi="Bookman Old Style"/>
          <w:szCs w:val="24"/>
        </w:rPr>
      </w:pPr>
      <w:r w:rsidRPr="0038293B">
        <w:rPr>
          <w:rFonts w:ascii="Bookman Old Style" w:hAnsi="Bookman Old Style"/>
          <w:szCs w:val="24"/>
        </w:rPr>
        <w:t>2.</w:t>
      </w:r>
      <w:r w:rsidRPr="0038293B">
        <w:rPr>
          <w:rFonts w:ascii="Bookman Old Style" w:hAnsi="Bookman Old Style"/>
          <w:szCs w:val="24"/>
        </w:rPr>
        <w:tab/>
        <w:t>ВЕСЕННИЕ ПОЛЁТЫ</w:t>
      </w:r>
    </w:p>
    <w:p w:rsidR="009E3FEC" w:rsidRPr="0038293B" w:rsidRDefault="009E3FEC" w:rsidP="009E3FEC">
      <w:pPr>
        <w:spacing w:line="320" w:lineRule="exact"/>
        <w:jc w:val="left"/>
        <w:rPr>
          <w:rFonts w:ascii="Bookman Old Style" w:hAnsi="Bookman Old Style"/>
          <w:szCs w:val="24"/>
        </w:rPr>
      </w:pPr>
      <w:r w:rsidRPr="0038293B">
        <w:rPr>
          <w:rFonts w:ascii="Bookman Old Style" w:hAnsi="Bookman Old Style"/>
          <w:szCs w:val="24"/>
        </w:rPr>
        <w:t>3.</w:t>
      </w:r>
      <w:r w:rsidRPr="0038293B">
        <w:rPr>
          <w:rFonts w:ascii="Bookman Old Style" w:hAnsi="Bookman Old Style"/>
          <w:szCs w:val="24"/>
        </w:rPr>
        <w:tab/>
        <w:t>ВЕСЕННЕЕ ДЫХАНИЕ</w:t>
      </w:r>
      <w:r w:rsidRPr="0038293B">
        <w:rPr>
          <w:rFonts w:ascii="Bookman Old Style" w:hAnsi="Bookman Old Style"/>
          <w:szCs w:val="24"/>
        </w:rPr>
        <w:tab/>
      </w:r>
    </w:p>
    <w:p w:rsidR="009E3FEC" w:rsidRPr="0038293B" w:rsidRDefault="009E3FEC" w:rsidP="009E3FEC">
      <w:pPr>
        <w:spacing w:line="320" w:lineRule="exact"/>
        <w:jc w:val="left"/>
        <w:rPr>
          <w:rFonts w:ascii="Bookman Old Style" w:hAnsi="Bookman Old Style"/>
          <w:szCs w:val="24"/>
        </w:rPr>
      </w:pPr>
      <w:r w:rsidRPr="0038293B">
        <w:rPr>
          <w:rFonts w:ascii="Bookman Old Style" w:hAnsi="Bookman Old Style"/>
          <w:szCs w:val="24"/>
        </w:rPr>
        <w:t>4.</w:t>
      </w:r>
      <w:r w:rsidRPr="0038293B">
        <w:rPr>
          <w:rFonts w:ascii="Bookman Old Style" w:hAnsi="Bookman Old Style"/>
          <w:szCs w:val="24"/>
        </w:rPr>
        <w:tab/>
        <w:t>хокку дождя</w:t>
      </w:r>
    </w:p>
    <w:p w:rsidR="009E3FEC" w:rsidRPr="0038293B" w:rsidRDefault="009E3FEC" w:rsidP="009E3FEC">
      <w:pPr>
        <w:spacing w:line="320" w:lineRule="exact"/>
        <w:jc w:val="left"/>
        <w:rPr>
          <w:rFonts w:ascii="Bookman Old Style" w:hAnsi="Bookman Old Style"/>
          <w:szCs w:val="24"/>
        </w:rPr>
      </w:pPr>
      <w:r w:rsidRPr="0038293B">
        <w:rPr>
          <w:rFonts w:ascii="Bookman Old Style" w:hAnsi="Bookman Old Style"/>
          <w:szCs w:val="24"/>
        </w:rPr>
        <w:t>5.</w:t>
      </w:r>
      <w:r w:rsidRPr="0038293B">
        <w:rPr>
          <w:rFonts w:ascii="Bookman Old Style" w:hAnsi="Bookman Old Style"/>
          <w:szCs w:val="24"/>
        </w:rPr>
        <w:tab/>
        <w:t>НА ДАЧЕ</w:t>
      </w:r>
    </w:p>
    <w:p w:rsidR="009E3FEC" w:rsidRPr="0038293B" w:rsidRDefault="009E3FEC" w:rsidP="009E3FEC">
      <w:pPr>
        <w:spacing w:line="320" w:lineRule="exact"/>
        <w:jc w:val="left"/>
        <w:rPr>
          <w:rFonts w:ascii="Bookman Old Style" w:hAnsi="Bookman Old Style"/>
          <w:szCs w:val="24"/>
        </w:rPr>
      </w:pPr>
      <w:r w:rsidRPr="0038293B">
        <w:rPr>
          <w:rFonts w:ascii="Bookman Old Style" w:hAnsi="Bookman Old Style"/>
          <w:szCs w:val="24"/>
        </w:rPr>
        <w:t>6.</w:t>
      </w:r>
      <w:r w:rsidRPr="0038293B">
        <w:rPr>
          <w:rFonts w:ascii="Bookman Old Style" w:hAnsi="Bookman Old Style"/>
          <w:szCs w:val="24"/>
        </w:rPr>
        <w:tab/>
        <w:t>ПОСЛЕ ДОЖДЯ</w:t>
      </w:r>
    </w:p>
    <w:p w:rsidR="009E3FEC" w:rsidRPr="0038293B" w:rsidRDefault="009E3FEC" w:rsidP="009E3FEC">
      <w:pPr>
        <w:spacing w:line="320" w:lineRule="exact"/>
        <w:jc w:val="left"/>
        <w:rPr>
          <w:rFonts w:ascii="Bookman Old Style" w:hAnsi="Bookman Old Style"/>
          <w:szCs w:val="24"/>
        </w:rPr>
      </w:pPr>
      <w:r w:rsidRPr="0038293B">
        <w:rPr>
          <w:rFonts w:ascii="Bookman Old Style" w:hAnsi="Bookman Old Style"/>
          <w:szCs w:val="24"/>
        </w:rPr>
        <w:t>7.</w:t>
      </w:r>
      <w:r w:rsidRPr="0038293B">
        <w:rPr>
          <w:rFonts w:ascii="Bookman Old Style" w:hAnsi="Bookman Old Style"/>
          <w:szCs w:val="24"/>
        </w:rPr>
        <w:tab/>
        <w:t>ПО ЛУЖАМ</w:t>
      </w:r>
    </w:p>
    <w:p w:rsidR="009E3FEC" w:rsidRPr="0038293B" w:rsidRDefault="009E3FEC" w:rsidP="009E3FEC">
      <w:pPr>
        <w:spacing w:line="320" w:lineRule="exact"/>
        <w:jc w:val="left"/>
        <w:rPr>
          <w:rFonts w:ascii="Bookman Old Style" w:hAnsi="Bookman Old Style"/>
          <w:szCs w:val="24"/>
        </w:rPr>
      </w:pPr>
      <w:r w:rsidRPr="0038293B">
        <w:rPr>
          <w:rFonts w:ascii="Bookman Old Style" w:hAnsi="Bookman Old Style"/>
          <w:szCs w:val="24"/>
        </w:rPr>
        <w:t>8.</w:t>
      </w:r>
      <w:r w:rsidRPr="0038293B">
        <w:rPr>
          <w:rFonts w:ascii="Bookman Old Style" w:hAnsi="Bookman Old Style"/>
          <w:szCs w:val="24"/>
        </w:rPr>
        <w:tab/>
        <w:t>КУПИЛ НОВУЮ ГАЗОНОКОСИЛКУ</w:t>
      </w:r>
    </w:p>
    <w:p w:rsidR="009E3FEC" w:rsidRPr="0038293B" w:rsidRDefault="009E3FEC" w:rsidP="009E3FEC">
      <w:pPr>
        <w:spacing w:line="320" w:lineRule="exact"/>
        <w:jc w:val="left"/>
        <w:rPr>
          <w:rFonts w:ascii="Bookman Old Style" w:hAnsi="Bookman Old Style"/>
          <w:szCs w:val="24"/>
        </w:rPr>
      </w:pPr>
      <w:r w:rsidRPr="0038293B">
        <w:rPr>
          <w:rFonts w:ascii="Bookman Old Style" w:hAnsi="Bookman Old Style"/>
          <w:szCs w:val="24"/>
        </w:rPr>
        <w:t>9.</w:t>
      </w:r>
      <w:r w:rsidRPr="0038293B">
        <w:rPr>
          <w:rFonts w:ascii="Bookman Old Style" w:hAnsi="Bookman Old Style"/>
          <w:szCs w:val="24"/>
        </w:rPr>
        <w:tab/>
        <w:t>БУ-ДА</w:t>
      </w:r>
    </w:p>
    <w:p w:rsidR="009E3FEC" w:rsidRPr="0038293B" w:rsidRDefault="009E3FEC" w:rsidP="009E3FEC">
      <w:pPr>
        <w:spacing w:line="320" w:lineRule="exact"/>
        <w:jc w:val="left"/>
        <w:rPr>
          <w:rFonts w:ascii="Bookman Old Style" w:hAnsi="Bookman Old Style"/>
          <w:szCs w:val="24"/>
        </w:rPr>
      </w:pPr>
    </w:p>
    <w:p w:rsidR="009E3FEC" w:rsidRDefault="009E3FEC" w:rsidP="009E3FEC">
      <w:pPr>
        <w:spacing w:after="200" w:line="276" w:lineRule="auto"/>
        <w:jc w:val="left"/>
        <w:rPr>
          <w:i/>
        </w:rPr>
      </w:pPr>
    </w:p>
    <w:p w:rsidR="009E3FEC" w:rsidRDefault="009E3FEC" w:rsidP="009E3FEC">
      <w:pPr>
        <w:spacing w:after="200" w:line="276" w:lineRule="auto"/>
        <w:jc w:val="left"/>
        <w:rPr>
          <w:i/>
        </w:rPr>
      </w:pPr>
    </w:p>
    <w:p w:rsidR="009E3FEC" w:rsidRDefault="009E3FEC" w:rsidP="009E3FEC">
      <w:pPr>
        <w:spacing w:after="200" w:line="276" w:lineRule="auto"/>
        <w:jc w:val="left"/>
        <w:rPr>
          <w:i/>
        </w:rPr>
      </w:pPr>
    </w:p>
    <w:p w:rsidR="009E3FEC" w:rsidRPr="0038293B" w:rsidRDefault="009E3FEC" w:rsidP="009E3FEC">
      <w:pPr>
        <w:spacing w:after="200" w:line="276" w:lineRule="auto"/>
        <w:jc w:val="left"/>
        <w:rPr>
          <w:i/>
        </w:rPr>
      </w:pPr>
    </w:p>
    <w:p w:rsidR="009E3FEC" w:rsidRPr="0038293B" w:rsidRDefault="009E3FEC" w:rsidP="009E3FEC">
      <w:pPr>
        <w:spacing w:line="320" w:lineRule="exact"/>
        <w:rPr>
          <w:rFonts w:ascii="SimSun" w:eastAsia="SimSun" w:hAnsi="SimSun" w:cs="SimSun"/>
          <w:b/>
          <w:bCs/>
          <w:sz w:val="6"/>
          <w:lang w:eastAsia="zh-CN"/>
        </w:rPr>
      </w:pPr>
      <w:r w:rsidRPr="0038293B">
        <w:rPr>
          <w:rFonts w:ascii="SimSun" w:eastAsia="SimSun" w:hAnsi="SimSun" w:cs="SimSun" w:hint="eastAsia"/>
          <w:b/>
          <w:szCs w:val="72"/>
          <w:lang w:eastAsia="zh-CN"/>
        </w:rPr>
        <w:t>春季别</w:t>
      </w:r>
      <w:r w:rsidRPr="0038293B">
        <w:rPr>
          <w:rFonts w:ascii="SimSun" w:eastAsia="SimSun" w:hAnsi="SimSun" w:cs="MS Mincho" w:hint="eastAsia"/>
          <w:b/>
          <w:szCs w:val="72"/>
          <w:lang w:eastAsia="zh-CN"/>
        </w:rPr>
        <w:t>墅</w:t>
      </w:r>
      <w:r w:rsidRPr="0038293B">
        <w:rPr>
          <w:rFonts w:ascii="SimSun" w:eastAsia="SimSun" w:hAnsi="SimSun" w:cs="SimSun" w:hint="eastAsia"/>
          <w:b/>
          <w:szCs w:val="72"/>
          <w:lang w:eastAsia="zh-CN"/>
        </w:rPr>
        <w:t>诗</w:t>
      </w:r>
      <w:r w:rsidRPr="0038293B">
        <w:rPr>
          <w:rFonts w:ascii="SimSun" w:eastAsia="SimSun" w:hAnsi="SimSun" w:cs="MS Mincho" w:hint="eastAsia"/>
          <w:b/>
          <w:szCs w:val="72"/>
          <w:lang w:eastAsia="zh-CN"/>
        </w:rPr>
        <w:t>草</w:t>
      </w:r>
    </w:p>
    <w:p w:rsidR="009E3FEC" w:rsidRPr="0038293B" w:rsidRDefault="009E3FEC" w:rsidP="009E3FEC">
      <w:pPr>
        <w:spacing w:line="320" w:lineRule="exact"/>
        <w:rPr>
          <w:rFonts w:asciiTheme="minorHAnsi" w:eastAsia="SimSun" w:hAnsiTheme="minorHAnsi" w:cs="SimSun"/>
          <w:b/>
          <w:bCs/>
          <w:lang w:eastAsia="zh-CN"/>
        </w:rPr>
      </w:pPr>
    </w:p>
    <w:p w:rsidR="009E3FEC" w:rsidRPr="0038293B" w:rsidRDefault="009E3FEC" w:rsidP="009E3FEC">
      <w:pPr>
        <w:spacing w:line="320" w:lineRule="exact"/>
        <w:rPr>
          <w:rFonts w:asciiTheme="minorHAnsi" w:eastAsia="SimSun" w:hAnsiTheme="minorHAnsi" w:cs="SimSun"/>
          <w:b/>
          <w:bCs/>
          <w:lang w:eastAsia="zh-CN"/>
        </w:rPr>
      </w:pPr>
    </w:p>
    <w:p w:rsidR="009E3FEC" w:rsidRPr="0038293B" w:rsidRDefault="009E3FEC" w:rsidP="009E3FEC">
      <w:pPr>
        <w:spacing w:line="320" w:lineRule="exact"/>
        <w:rPr>
          <w:rFonts w:asciiTheme="minorHAnsi" w:eastAsia="SimSun" w:hAnsiTheme="minorHAnsi" w:cs="SimSun"/>
          <w:b/>
          <w:bCs/>
          <w:lang w:eastAsia="zh-CN"/>
        </w:rPr>
      </w:pPr>
    </w:p>
    <w:p w:rsidR="009E3FEC" w:rsidRPr="0038293B" w:rsidRDefault="009E3FEC" w:rsidP="009E3FEC">
      <w:pPr>
        <w:spacing w:line="320" w:lineRule="exact"/>
        <w:rPr>
          <w:rFonts w:ascii="SimSun" w:eastAsia="SimSun" w:hAnsi="SimSun"/>
          <w:bCs/>
          <w:lang w:eastAsia="zh-CN"/>
        </w:rPr>
      </w:pPr>
      <w:r w:rsidRPr="0038293B">
        <w:rPr>
          <w:rFonts w:ascii="SimSun" w:eastAsia="SimSun" w:hAnsi="SimSun" w:cs="SimSun" w:hint="eastAsia"/>
          <w:bCs/>
          <w:lang w:eastAsia="zh-CN"/>
        </w:rPr>
        <w:t>目录</w:t>
      </w:r>
    </w:p>
    <w:p w:rsidR="009E3FEC" w:rsidRPr="0038293B" w:rsidRDefault="009E3FEC" w:rsidP="009E3FEC">
      <w:pPr>
        <w:spacing w:line="320" w:lineRule="exact"/>
        <w:rPr>
          <w:rFonts w:ascii="SimSun" w:eastAsia="SimSun" w:hAnsi="SimSun"/>
          <w:bCs/>
          <w:lang w:eastAsia="zh-CN"/>
        </w:rPr>
      </w:pPr>
    </w:p>
    <w:p w:rsidR="009E3FEC" w:rsidRPr="0038293B" w:rsidRDefault="009E3FEC" w:rsidP="009E3FEC">
      <w:pPr>
        <w:spacing w:line="320" w:lineRule="exact"/>
        <w:rPr>
          <w:rFonts w:ascii="SimSun" w:eastAsia="SimSun" w:hAnsi="SimSun"/>
          <w:bCs/>
          <w:lang w:eastAsia="zh-CN"/>
        </w:rPr>
      </w:pPr>
      <w:r w:rsidRPr="0038293B">
        <w:rPr>
          <w:rFonts w:ascii="SimSun" w:eastAsia="SimSun" w:hAnsi="SimSun"/>
          <w:bCs/>
          <w:lang w:eastAsia="zh-CN"/>
        </w:rPr>
        <w:t xml:space="preserve">1.  </w:t>
      </w:r>
      <w:r w:rsidRPr="0038293B">
        <w:rPr>
          <w:rFonts w:ascii="SimSun" w:eastAsia="SimSun" w:hAnsi="SimSun" w:cs="SimSun" w:hint="eastAsia"/>
          <w:bCs/>
          <w:lang w:eastAsia="zh-CN"/>
        </w:rPr>
        <w:t>春季别</w:t>
      </w:r>
      <w:r w:rsidRPr="0038293B">
        <w:rPr>
          <w:rFonts w:ascii="SimSun" w:eastAsia="SimSun" w:hAnsi="SimSun" w:cs="MS Mincho" w:hint="eastAsia"/>
          <w:bCs/>
          <w:lang w:eastAsia="zh-CN"/>
        </w:rPr>
        <w:t>墅</w:t>
      </w:r>
      <w:r w:rsidRPr="0038293B">
        <w:rPr>
          <w:rFonts w:ascii="SimSun" w:eastAsia="SimSun" w:hAnsi="SimSun" w:cs="SimSun" w:hint="eastAsia"/>
          <w:bCs/>
          <w:lang w:eastAsia="zh-CN"/>
        </w:rPr>
        <w:t>诗</w:t>
      </w:r>
      <w:r w:rsidRPr="0038293B">
        <w:rPr>
          <w:rFonts w:ascii="SimSun" w:eastAsia="SimSun" w:hAnsi="SimSun" w:cs="MS Mincho" w:hint="eastAsia"/>
          <w:bCs/>
          <w:lang w:eastAsia="zh-CN"/>
        </w:rPr>
        <w:t>草</w:t>
      </w:r>
    </w:p>
    <w:p w:rsidR="009E3FEC" w:rsidRPr="0038293B" w:rsidRDefault="009E3FEC" w:rsidP="009E3FEC">
      <w:pPr>
        <w:spacing w:line="320" w:lineRule="exact"/>
        <w:rPr>
          <w:rFonts w:ascii="SimSun" w:eastAsia="SimSun" w:hAnsi="SimSun"/>
          <w:bCs/>
          <w:lang w:eastAsia="zh-CN"/>
        </w:rPr>
      </w:pPr>
      <w:r w:rsidRPr="0038293B">
        <w:rPr>
          <w:rFonts w:ascii="SimSun" w:eastAsia="SimSun" w:hAnsi="SimSun"/>
          <w:bCs/>
          <w:lang w:eastAsia="zh-CN"/>
        </w:rPr>
        <w:t xml:space="preserve">2.  </w:t>
      </w:r>
      <w:r w:rsidRPr="0038293B">
        <w:rPr>
          <w:rFonts w:ascii="SimSun" w:eastAsia="SimSun" w:hAnsi="SimSun" w:cs="SimSun" w:hint="eastAsia"/>
          <w:bCs/>
          <w:lang w:eastAsia="zh-CN"/>
        </w:rPr>
        <w:t>春天的飞腾</w:t>
      </w:r>
    </w:p>
    <w:p w:rsidR="009E3FEC" w:rsidRPr="0038293B" w:rsidRDefault="009E3FEC" w:rsidP="009E3FEC">
      <w:pPr>
        <w:spacing w:line="320" w:lineRule="exact"/>
        <w:rPr>
          <w:rFonts w:ascii="SimSun" w:eastAsia="SimSun" w:hAnsi="SimSun"/>
          <w:bCs/>
          <w:lang w:eastAsia="zh-CN"/>
        </w:rPr>
      </w:pPr>
      <w:r w:rsidRPr="0038293B">
        <w:rPr>
          <w:rFonts w:ascii="SimSun" w:eastAsia="SimSun" w:hAnsi="SimSun"/>
          <w:bCs/>
          <w:lang w:eastAsia="zh-CN"/>
        </w:rPr>
        <w:t xml:space="preserve">3.  </w:t>
      </w:r>
      <w:r w:rsidRPr="0038293B">
        <w:rPr>
          <w:rFonts w:ascii="SimSun" w:eastAsia="SimSun" w:hAnsi="SimSun" w:cs="SimSun" w:hint="eastAsia"/>
          <w:bCs/>
          <w:lang w:eastAsia="zh-CN"/>
        </w:rPr>
        <w:t>春天的呼吸</w:t>
      </w:r>
    </w:p>
    <w:p w:rsidR="009E3FEC" w:rsidRPr="0038293B" w:rsidRDefault="009E3FEC" w:rsidP="009E3FEC">
      <w:pPr>
        <w:spacing w:line="320" w:lineRule="exact"/>
        <w:rPr>
          <w:rFonts w:ascii="SimSun" w:eastAsia="SimSun" w:hAnsi="SimSun"/>
          <w:bCs/>
          <w:lang w:eastAsia="zh-CN"/>
        </w:rPr>
      </w:pPr>
      <w:r w:rsidRPr="0038293B">
        <w:rPr>
          <w:rFonts w:ascii="SimSun" w:eastAsia="SimSun" w:hAnsi="SimSun"/>
          <w:bCs/>
          <w:lang w:eastAsia="zh-CN"/>
        </w:rPr>
        <w:t xml:space="preserve">4.  </w:t>
      </w:r>
      <w:r w:rsidRPr="0038293B">
        <w:rPr>
          <w:rFonts w:ascii="SimSun" w:eastAsia="SimSun" w:hAnsi="SimSun" w:cs="SimSun" w:hint="eastAsia"/>
          <w:bCs/>
          <w:lang w:eastAsia="zh-CN"/>
        </w:rPr>
        <w:t>雨（俳句）</w:t>
      </w:r>
    </w:p>
    <w:p w:rsidR="009E3FEC" w:rsidRPr="0038293B" w:rsidRDefault="009E3FEC" w:rsidP="009E3FEC">
      <w:pPr>
        <w:spacing w:line="320" w:lineRule="exact"/>
        <w:rPr>
          <w:rFonts w:ascii="SimSun" w:eastAsia="SimSun" w:hAnsi="SimSun"/>
          <w:bCs/>
          <w:lang w:eastAsia="zh-CN"/>
        </w:rPr>
      </w:pPr>
      <w:r w:rsidRPr="0038293B">
        <w:rPr>
          <w:rFonts w:ascii="SimSun" w:eastAsia="SimSun" w:hAnsi="SimSun"/>
          <w:bCs/>
          <w:lang w:eastAsia="zh-CN"/>
        </w:rPr>
        <w:t xml:space="preserve">5.  </w:t>
      </w:r>
      <w:r w:rsidRPr="0038293B">
        <w:rPr>
          <w:rFonts w:ascii="SimSun" w:eastAsia="SimSun" w:hAnsi="SimSun" w:cs="SimSun" w:hint="eastAsia"/>
          <w:bCs/>
          <w:lang w:eastAsia="zh-CN"/>
        </w:rPr>
        <w:t>在别</w:t>
      </w:r>
      <w:r w:rsidRPr="0038293B">
        <w:rPr>
          <w:rFonts w:ascii="SimSun" w:eastAsia="SimSun" w:hAnsi="SimSun" w:cs="MS Mincho" w:hint="eastAsia"/>
          <w:bCs/>
          <w:lang w:eastAsia="zh-CN"/>
        </w:rPr>
        <w:t>墅</w:t>
      </w:r>
    </w:p>
    <w:p w:rsidR="009E3FEC" w:rsidRPr="0038293B" w:rsidRDefault="009E3FEC" w:rsidP="009E3FEC">
      <w:pPr>
        <w:spacing w:line="320" w:lineRule="exact"/>
        <w:rPr>
          <w:rFonts w:ascii="SimSun" w:eastAsia="SimSun" w:hAnsi="SimSun"/>
          <w:bCs/>
          <w:lang w:eastAsia="zh-CN"/>
        </w:rPr>
      </w:pPr>
      <w:r w:rsidRPr="0038293B">
        <w:rPr>
          <w:rFonts w:ascii="SimSun" w:eastAsia="SimSun" w:hAnsi="SimSun"/>
          <w:bCs/>
          <w:lang w:eastAsia="zh-CN"/>
        </w:rPr>
        <w:t xml:space="preserve">6.  </w:t>
      </w:r>
      <w:r w:rsidRPr="0038293B">
        <w:rPr>
          <w:rFonts w:ascii="SimSun" w:eastAsia="SimSun" w:hAnsi="SimSun" w:cs="SimSun" w:hint="eastAsia"/>
          <w:bCs/>
          <w:lang w:eastAsia="zh-CN"/>
        </w:rPr>
        <w:t>雨后</w:t>
      </w:r>
    </w:p>
    <w:p w:rsidR="009E3FEC" w:rsidRPr="0038293B" w:rsidRDefault="009E3FEC" w:rsidP="009E3FEC">
      <w:pPr>
        <w:spacing w:line="320" w:lineRule="exact"/>
        <w:rPr>
          <w:rFonts w:ascii="SimSun" w:eastAsia="SimSun" w:hAnsi="SimSun"/>
          <w:bCs/>
          <w:lang w:eastAsia="zh-CN"/>
        </w:rPr>
      </w:pPr>
      <w:r w:rsidRPr="0038293B">
        <w:rPr>
          <w:rFonts w:ascii="SimSun" w:eastAsia="SimSun" w:hAnsi="SimSun"/>
          <w:bCs/>
          <w:lang w:eastAsia="zh-CN"/>
        </w:rPr>
        <w:t xml:space="preserve">7.  </w:t>
      </w:r>
      <w:r w:rsidRPr="0038293B">
        <w:rPr>
          <w:rFonts w:ascii="SimSun" w:eastAsia="SimSun" w:hAnsi="SimSun" w:cs="SimSun" w:hint="eastAsia"/>
          <w:bCs/>
          <w:lang w:eastAsia="zh-CN"/>
        </w:rPr>
        <w:t>走过</w:t>
      </w:r>
      <w:r w:rsidRPr="0038293B">
        <w:rPr>
          <w:rFonts w:ascii="SimSun" w:eastAsia="SimSun" w:hAnsi="SimSun" w:cs="MS Mincho" w:hint="eastAsia"/>
          <w:bCs/>
          <w:lang w:eastAsia="zh-CN"/>
        </w:rPr>
        <w:t>水洼</w:t>
      </w:r>
    </w:p>
    <w:p w:rsidR="009E3FEC" w:rsidRPr="0038293B" w:rsidRDefault="009E3FEC" w:rsidP="009E3FEC">
      <w:pPr>
        <w:spacing w:line="320" w:lineRule="exact"/>
        <w:rPr>
          <w:rFonts w:ascii="SimSun" w:eastAsia="SimSun" w:hAnsi="SimSun"/>
          <w:bCs/>
          <w:lang w:eastAsia="zh-CN"/>
        </w:rPr>
      </w:pPr>
      <w:r w:rsidRPr="0038293B">
        <w:rPr>
          <w:rFonts w:ascii="SimSun" w:eastAsia="SimSun" w:hAnsi="SimSun"/>
          <w:bCs/>
          <w:lang w:eastAsia="zh-CN"/>
        </w:rPr>
        <w:t xml:space="preserve">8.  </w:t>
      </w:r>
      <w:r w:rsidRPr="0038293B">
        <w:rPr>
          <w:rFonts w:ascii="SimSun" w:eastAsia="SimSun" w:hAnsi="SimSun" w:cs="SimSun" w:hint="eastAsia"/>
          <w:bCs/>
          <w:lang w:eastAsia="zh-CN"/>
        </w:rPr>
        <w:t>购买</w:t>
      </w:r>
      <w:r w:rsidRPr="0038293B">
        <w:rPr>
          <w:rFonts w:ascii="SimSun" w:eastAsia="SimSun" w:hAnsi="SimSun" w:cs="MS Mincho" w:hint="eastAsia"/>
          <w:bCs/>
          <w:lang w:eastAsia="zh-CN"/>
        </w:rPr>
        <w:t>了新的除草机</w:t>
      </w:r>
    </w:p>
    <w:p w:rsidR="009E3FEC" w:rsidRPr="0038293B" w:rsidRDefault="009E3FEC" w:rsidP="009E3FEC">
      <w:pPr>
        <w:spacing w:line="320" w:lineRule="exact"/>
        <w:rPr>
          <w:rFonts w:ascii="SimSun" w:eastAsia="SimSun" w:hAnsi="SimSun"/>
          <w:bCs/>
          <w:lang w:eastAsia="zh-CN"/>
        </w:rPr>
      </w:pPr>
      <w:r w:rsidRPr="0038293B">
        <w:rPr>
          <w:rFonts w:ascii="SimSun" w:eastAsia="SimSun" w:hAnsi="SimSun"/>
          <w:bCs/>
          <w:lang w:eastAsia="zh-CN"/>
        </w:rPr>
        <w:t xml:space="preserve">9.  </w:t>
      </w:r>
      <w:r w:rsidRPr="0038293B">
        <w:rPr>
          <w:rFonts w:ascii="SimSun" w:eastAsia="SimSun" w:hAnsi="SimSun" w:cs="SimSun" w:hint="eastAsia"/>
          <w:bCs/>
          <w:lang w:eastAsia="zh-CN"/>
        </w:rPr>
        <w:t>普陀</w:t>
      </w:r>
    </w:p>
    <w:p w:rsidR="009E3FEC" w:rsidRPr="0038293B" w:rsidRDefault="009E3FEC" w:rsidP="009E3FEC">
      <w:pPr>
        <w:spacing w:after="200" w:line="276" w:lineRule="auto"/>
        <w:jc w:val="left"/>
        <w:rPr>
          <w:i/>
        </w:rPr>
      </w:pPr>
      <w:r w:rsidRPr="0038293B">
        <w:rPr>
          <w:i/>
        </w:rPr>
        <w:br w:type="page"/>
      </w:r>
    </w:p>
    <w:p w:rsidR="009E3FEC" w:rsidRPr="0038293B" w:rsidRDefault="009E3FEC" w:rsidP="009E3FEC">
      <w:pPr>
        <w:spacing w:line="320" w:lineRule="exact"/>
        <w:jc w:val="left"/>
        <w:outlineLvl w:val="1"/>
        <w:rPr>
          <w:rFonts w:ascii="Bookman Old Style" w:hAnsi="Bookman Old Style"/>
          <w:b/>
        </w:rPr>
      </w:pPr>
      <w:bookmarkStart w:id="2563" w:name="_Toc75558511"/>
      <w:bookmarkStart w:id="2564" w:name="_Toc219208214"/>
      <w:bookmarkStart w:id="2565" w:name="_Toc219289189"/>
      <w:bookmarkStart w:id="2566" w:name="_Toc219307758"/>
      <w:bookmarkStart w:id="2567" w:name="_Toc221802616"/>
      <w:r w:rsidRPr="0038293B">
        <w:rPr>
          <w:rFonts w:ascii="Bookman Old Style" w:hAnsi="Bookman Old Style"/>
          <w:b/>
        </w:rPr>
        <w:lastRenderedPageBreak/>
        <w:t>ПЕРЕД НАЧАЛОМ</w:t>
      </w:r>
      <w:bookmarkEnd w:id="2563"/>
      <w:bookmarkEnd w:id="2564"/>
      <w:bookmarkEnd w:id="2565"/>
      <w:bookmarkEnd w:id="2566"/>
      <w:bookmarkEnd w:id="2567"/>
    </w:p>
    <w:p w:rsidR="009E3FEC" w:rsidRPr="0038293B" w:rsidRDefault="009E3FEC" w:rsidP="009E3FEC">
      <w:pPr>
        <w:pStyle w:val="23"/>
        <w:spacing w:after="80"/>
        <w:rPr>
          <w:rFonts w:ascii="Bookman Old Style" w:hAnsi="Bookman Old Style"/>
        </w:rPr>
      </w:pPr>
      <w:r w:rsidRPr="0038293B">
        <w:rPr>
          <w:rFonts w:ascii="Bookman Old Style" w:hAnsi="Bookman Old Style"/>
        </w:rPr>
        <w:t>Я прочитаю несколько стихотворений, которые я собрал в цикл и назвал его «ВЕСЕННИЕ ДАЧНЫЕ СТИХИ».</w:t>
      </w:r>
    </w:p>
    <w:p w:rsidR="009E3FEC" w:rsidRPr="0038293B" w:rsidRDefault="009E3FEC" w:rsidP="009E3FEC">
      <w:pPr>
        <w:spacing w:after="80" w:line="320" w:lineRule="exact"/>
        <w:rPr>
          <w:rFonts w:ascii="Bookman Old Style" w:hAnsi="Bookman Old Style" w:cs="Bookman Old Style"/>
        </w:rPr>
      </w:pPr>
      <w:r w:rsidRPr="0038293B">
        <w:rPr>
          <w:rFonts w:ascii="Bookman Old Style" w:hAnsi="Bookman Old Style" w:cs="Bookman Old Style"/>
        </w:rPr>
        <w:t>Основное достоинство этих стихов в том, что они свежие — написаны этой весной.</w:t>
      </w:r>
    </w:p>
    <w:p w:rsidR="009E3FEC" w:rsidRPr="0038293B" w:rsidRDefault="009E3FEC" w:rsidP="009E3FEC">
      <w:pPr>
        <w:spacing w:after="80" w:line="320" w:lineRule="exact"/>
        <w:rPr>
          <w:rFonts w:ascii="Bookman Old Style" w:hAnsi="Bookman Old Style" w:cs="Bookman Old Style"/>
        </w:rPr>
      </w:pPr>
      <w:r w:rsidRPr="0038293B">
        <w:rPr>
          <w:rFonts w:ascii="Bookman Old Style" w:hAnsi="Bookman Old Style" w:cs="Bookman Old Style"/>
        </w:rPr>
        <w:t>Этой весной были написаны и другие стихи, некоторые получше, но я их не включил в цикл, чтобы не нарушать стиль.</w:t>
      </w:r>
    </w:p>
    <w:p w:rsidR="009E3FEC" w:rsidRPr="0038293B" w:rsidRDefault="009E3FEC" w:rsidP="009E3FEC">
      <w:pPr>
        <w:spacing w:after="80" w:line="320" w:lineRule="exact"/>
        <w:rPr>
          <w:rFonts w:ascii="Bookman Old Style" w:hAnsi="Bookman Old Style" w:cs="Bookman Old Style"/>
        </w:rPr>
      </w:pPr>
      <w:r w:rsidRPr="0038293B">
        <w:rPr>
          <w:rFonts w:ascii="Bookman Old Style" w:hAnsi="Bookman Old Style" w:cs="Bookman Old Style"/>
        </w:rPr>
        <w:t>Несколько отдалённым примером мне служили четверостишия китайских поэтов Танской и Сунской династий, которые регулярно переводит Борис Мещеряков и помещает в Фейсбук.</w:t>
      </w:r>
    </w:p>
    <w:p w:rsidR="009E3FEC" w:rsidRPr="0038293B" w:rsidRDefault="009E3FEC" w:rsidP="009E3FEC">
      <w:pPr>
        <w:spacing w:after="80" w:line="320" w:lineRule="exact"/>
        <w:rPr>
          <w:rFonts w:ascii="Bookman Old Style" w:hAnsi="Bookman Old Style" w:cs="Bookman Old Style"/>
        </w:rPr>
      </w:pPr>
      <w:r w:rsidRPr="0038293B">
        <w:rPr>
          <w:rFonts w:ascii="Bookman Old Style" w:hAnsi="Bookman Old Style" w:cs="Bookman Old Style"/>
        </w:rPr>
        <w:t>Но я ещё только в начале пути.</w:t>
      </w:r>
    </w:p>
    <w:p w:rsidR="009E3FEC" w:rsidRPr="0038293B" w:rsidRDefault="009E3FEC" w:rsidP="009E3FEC">
      <w:pPr>
        <w:spacing w:after="80" w:line="320" w:lineRule="exact"/>
        <w:rPr>
          <w:rFonts w:ascii="Bookman Old Style" w:hAnsi="Bookman Old Style" w:cs="Bookman Old Style"/>
        </w:rPr>
      </w:pPr>
      <w:r w:rsidRPr="0038293B">
        <w:rPr>
          <w:rFonts w:ascii="Bookman Old Style" w:hAnsi="Bookman Old Style" w:cs="Bookman Old Style"/>
        </w:rPr>
        <w:t>Строки из этих четверостиший я использовал как названия некоторых своих акварелей.</w:t>
      </w:r>
    </w:p>
    <w:p w:rsidR="009E3FEC" w:rsidRPr="0038293B" w:rsidRDefault="009E3FEC" w:rsidP="009E3FEC">
      <w:pPr>
        <w:spacing w:after="80" w:line="320" w:lineRule="exact"/>
        <w:rPr>
          <w:rFonts w:ascii="Bookman Old Style" w:hAnsi="Bookman Old Style" w:cs="Bookman Old Style"/>
        </w:rPr>
      </w:pPr>
      <w:r w:rsidRPr="0038293B">
        <w:rPr>
          <w:rFonts w:ascii="Bookman Old Style" w:hAnsi="Bookman Old Style" w:cs="Bookman Old Style"/>
        </w:rPr>
        <w:t>Они тоже написаны этой весной на даче.</w:t>
      </w:r>
    </w:p>
    <w:p w:rsidR="009E3FEC" w:rsidRPr="0038293B" w:rsidRDefault="009E3FEC" w:rsidP="009E3FEC">
      <w:pPr>
        <w:spacing w:line="320" w:lineRule="exact"/>
        <w:rPr>
          <w:rFonts w:ascii="Bookman Old Style" w:hAnsi="Bookman Old Style" w:cs="Bookman Old Style"/>
        </w:rPr>
      </w:pPr>
      <w:r w:rsidRPr="0038293B">
        <w:rPr>
          <w:rFonts w:ascii="Bookman Old Style" w:hAnsi="Bookman Old Style" w:cs="Bookman Old Style"/>
        </w:rPr>
        <w:t>Во время чтения стихов я буду показывать эти акварели, чтобы вам было на что смотреть. Ну, не на меня же!</w:t>
      </w:r>
    </w:p>
    <w:p w:rsidR="009E3FEC" w:rsidRPr="0038293B" w:rsidRDefault="009E3FEC" w:rsidP="009E3FEC">
      <w:pPr>
        <w:spacing w:line="240" w:lineRule="exact"/>
        <w:jc w:val="right"/>
        <w:rPr>
          <w:rFonts w:ascii="Bookman Old Style" w:hAnsi="Bookman Old Style" w:cs="Bookman Old Style"/>
          <w:sz w:val="20"/>
        </w:rPr>
      </w:pPr>
    </w:p>
    <w:p w:rsidR="009E3FEC" w:rsidRDefault="009E3FEC" w:rsidP="009E3FEC">
      <w:pPr>
        <w:spacing w:line="240" w:lineRule="exact"/>
        <w:jc w:val="right"/>
        <w:rPr>
          <w:rFonts w:ascii="Bookman Old Style" w:hAnsi="Bookman Old Style" w:cs="Bookman Old Style"/>
          <w:iCs/>
          <w:sz w:val="20"/>
        </w:rPr>
      </w:pPr>
      <w:r w:rsidRPr="0038293B">
        <w:rPr>
          <w:rFonts w:ascii="Bookman Old Style" w:hAnsi="Bookman Old Style" w:cs="Bookman Old Style"/>
          <w:iCs/>
          <w:sz w:val="20"/>
        </w:rPr>
        <w:t>28 мая 2021 года, пятница</w:t>
      </w:r>
    </w:p>
    <w:p w:rsidR="009E3FEC" w:rsidRDefault="009E3FEC" w:rsidP="009E3FEC">
      <w:pPr>
        <w:spacing w:line="240" w:lineRule="exact"/>
        <w:jc w:val="left"/>
        <w:rPr>
          <w:rFonts w:ascii="Bookman Old Style" w:hAnsi="Bookman Old Style" w:cs="Bookman Old Style"/>
          <w:iCs/>
          <w:sz w:val="20"/>
        </w:rPr>
      </w:pPr>
    </w:p>
    <w:p w:rsidR="009E3FEC" w:rsidRDefault="009E3FEC" w:rsidP="009E3FEC">
      <w:pPr>
        <w:spacing w:line="240" w:lineRule="exact"/>
        <w:jc w:val="left"/>
        <w:rPr>
          <w:rFonts w:ascii="Bookman Old Style" w:hAnsi="Bookman Old Style" w:cs="Bookman Old Style"/>
          <w:iCs/>
          <w:sz w:val="20"/>
        </w:rPr>
      </w:pPr>
    </w:p>
    <w:p w:rsidR="009E3FEC" w:rsidRDefault="009E3FEC" w:rsidP="009E3FEC">
      <w:pPr>
        <w:spacing w:line="240" w:lineRule="exact"/>
        <w:jc w:val="left"/>
        <w:rPr>
          <w:rFonts w:ascii="Bookman Old Style" w:hAnsi="Bookman Old Style" w:cs="Bookman Old Style"/>
          <w:iCs/>
          <w:sz w:val="20"/>
        </w:rPr>
      </w:pPr>
    </w:p>
    <w:p w:rsidR="009E3FEC" w:rsidRDefault="009E3FEC" w:rsidP="009E3FEC">
      <w:pPr>
        <w:spacing w:line="240" w:lineRule="exact"/>
        <w:jc w:val="left"/>
        <w:rPr>
          <w:rFonts w:ascii="Bookman Old Style" w:hAnsi="Bookman Old Style" w:cs="Bookman Old Style"/>
          <w:iCs/>
          <w:sz w:val="20"/>
        </w:rPr>
      </w:pPr>
    </w:p>
    <w:p w:rsidR="009E3FEC" w:rsidRPr="0038293B" w:rsidRDefault="009E3FEC" w:rsidP="009E3FEC">
      <w:pPr>
        <w:spacing w:after="80" w:line="320" w:lineRule="exact"/>
        <w:ind w:left="851"/>
        <w:jc w:val="left"/>
        <w:outlineLvl w:val="1"/>
        <w:rPr>
          <w:rFonts w:ascii="SimSun" w:eastAsia="SimSun" w:hAnsi="SimSun" w:cs="Bookman Old Style"/>
          <w:b/>
          <w:bCs/>
          <w:szCs w:val="24"/>
          <w:lang w:eastAsia="zh-CN"/>
        </w:rPr>
      </w:pPr>
      <w:bookmarkStart w:id="2568" w:name="_Toc75558512"/>
      <w:bookmarkStart w:id="2569" w:name="_Toc219208215"/>
      <w:bookmarkStart w:id="2570" w:name="_Toc219289190"/>
      <w:bookmarkStart w:id="2571" w:name="_Toc219307759"/>
      <w:bookmarkStart w:id="2572" w:name="_Toc221802617"/>
      <w:r w:rsidRPr="0038293B">
        <w:rPr>
          <w:rFonts w:ascii="SimSun" w:eastAsia="SimSun" w:hAnsi="SimSun" w:cs="MS Gothic" w:hint="eastAsia"/>
          <w:b/>
          <w:bCs/>
          <w:szCs w:val="24"/>
          <w:lang w:eastAsia="zh-CN"/>
        </w:rPr>
        <w:t>写在前面</w:t>
      </w:r>
      <w:bookmarkEnd w:id="2568"/>
      <w:bookmarkEnd w:id="2569"/>
      <w:bookmarkEnd w:id="2570"/>
      <w:bookmarkEnd w:id="2571"/>
      <w:bookmarkEnd w:id="2572"/>
    </w:p>
    <w:p w:rsidR="009E3FEC" w:rsidRPr="0038293B" w:rsidRDefault="009E3FEC" w:rsidP="009E3FEC">
      <w:pPr>
        <w:spacing w:after="80" w:line="320" w:lineRule="exact"/>
        <w:rPr>
          <w:rFonts w:asciiTheme="minorHAnsi" w:eastAsia="SimSun" w:hAnsiTheme="minorHAnsi"/>
          <w:szCs w:val="24"/>
          <w:lang w:eastAsia="zh-CN"/>
        </w:rPr>
      </w:pPr>
      <w:r w:rsidRPr="0038293B">
        <w:rPr>
          <w:rFonts w:ascii="SimSun" w:eastAsia="SimSun" w:hAnsi="SimSun" w:cs="MS Gothic" w:hint="eastAsia"/>
          <w:szCs w:val="24"/>
          <w:lang w:eastAsia="zh-CN"/>
        </w:rPr>
        <w:t>我把自己写的几首</w:t>
      </w:r>
      <w:r w:rsidRPr="0038293B">
        <w:rPr>
          <w:rFonts w:ascii="SimSun" w:eastAsia="SimSun" w:hAnsi="SimSun" w:cs="SimSun" w:hint="eastAsia"/>
          <w:szCs w:val="24"/>
          <w:lang w:eastAsia="zh-CN"/>
        </w:rPr>
        <w:t>诗重读一遍，收集在一起，成为组诗，给它定名为《春季别墅诗草》。</w:t>
      </w:r>
      <w:r w:rsidRPr="0038293B">
        <w:rPr>
          <w:rFonts w:asciiTheme="minorHAnsi" w:eastAsia="SimSun" w:hAnsiTheme="minorHAnsi" w:cs="SimSun"/>
          <w:szCs w:val="24"/>
          <w:lang w:eastAsia="zh-CN"/>
        </w:rPr>
        <w:br/>
      </w:r>
    </w:p>
    <w:p w:rsidR="009E3FEC" w:rsidRPr="0038293B" w:rsidRDefault="009E3FEC" w:rsidP="009E3FEC">
      <w:pPr>
        <w:spacing w:after="80" w:line="320" w:lineRule="exact"/>
        <w:rPr>
          <w:rFonts w:ascii="SimSun" w:eastAsia="SimSun" w:hAnsi="SimSun"/>
          <w:szCs w:val="24"/>
          <w:lang w:eastAsia="zh-CN"/>
        </w:rPr>
      </w:pPr>
      <w:r w:rsidRPr="0038293B">
        <w:rPr>
          <w:rFonts w:ascii="SimSun" w:eastAsia="SimSun" w:hAnsi="SimSun"/>
          <w:szCs w:val="24"/>
          <w:lang w:eastAsia="zh-CN"/>
        </w:rPr>
        <w:tab/>
      </w:r>
      <w:r w:rsidRPr="0038293B">
        <w:rPr>
          <w:rFonts w:ascii="SimSun" w:eastAsia="SimSun" w:hAnsi="SimSun" w:cs="SimSun" w:hint="eastAsia"/>
          <w:szCs w:val="24"/>
          <w:lang w:eastAsia="zh-CN"/>
        </w:rPr>
        <w:t>这些诗的基本特点在于它们的新鲜</w:t>
      </w:r>
      <w:r w:rsidRPr="0038293B">
        <w:rPr>
          <w:rFonts w:ascii="SimSun" w:eastAsia="SimSun" w:hAnsi="SimSun"/>
          <w:szCs w:val="24"/>
          <w:lang w:eastAsia="zh-CN"/>
        </w:rPr>
        <w:t>——</w:t>
      </w:r>
      <w:r w:rsidRPr="0038293B">
        <w:rPr>
          <w:rFonts w:ascii="SimSun" w:eastAsia="SimSun" w:hAnsi="SimSun" w:cs="MS Gothic" w:hint="eastAsia"/>
          <w:szCs w:val="24"/>
          <w:lang w:eastAsia="zh-CN"/>
        </w:rPr>
        <w:t>都是</w:t>
      </w:r>
      <w:r w:rsidRPr="0038293B">
        <w:rPr>
          <w:rFonts w:ascii="SimSun" w:eastAsia="SimSun" w:hAnsi="SimSun" w:cs="SimSun" w:hint="eastAsia"/>
          <w:szCs w:val="24"/>
          <w:lang w:eastAsia="zh-CN"/>
        </w:rPr>
        <w:t>这个春天创作的。</w:t>
      </w:r>
    </w:p>
    <w:p w:rsidR="009E3FEC" w:rsidRPr="0038293B" w:rsidRDefault="009E3FEC" w:rsidP="009E3FEC">
      <w:pPr>
        <w:spacing w:after="80" w:line="320" w:lineRule="exact"/>
        <w:rPr>
          <w:rFonts w:asciiTheme="minorHAnsi" w:eastAsia="SimSun" w:hAnsiTheme="minorHAnsi"/>
          <w:szCs w:val="24"/>
          <w:lang w:eastAsia="zh-CN"/>
        </w:rPr>
      </w:pPr>
      <w:r w:rsidRPr="0038293B">
        <w:rPr>
          <w:rFonts w:ascii="SimSun" w:eastAsia="SimSun" w:hAnsi="SimSun"/>
          <w:szCs w:val="24"/>
          <w:lang w:eastAsia="zh-CN"/>
        </w:rPr>
        <w:tab/>
      </w:r>
      <w:r w:rsidRPr="0038293B">
        <w:rPr>
          <w:rFonts w:ascii="SimSun" w:eastAsia="SimSun" w:hAnsi="SimSun" w:cs="SimSun" w:hint="eastAsia"/>
          <w:szCs w:val="24"/>
          <w:lang w:eastAsia="zh-CN"/>
        </w:rPr>
        <w:t>这个春季写的还有其他的诗，有几首更好，但是我没有把它们收进组诗，以免使总体风格受到损伤。</w:t>
      </w:r>
      <w:r w:rsidRPr="0038293B">
        <w:rPr>
          <w:rFonts w:asciiTheme="minorHAnsi" w:eastAsia="SimSun" w:hAnsiTheme="minorHAnsi" w:cs="SimSun"/>
          <w:szCs w:val="24"/>
          <w:lang w:eastAsia="zh-CN"/>
        </w:rPr>
        <w:br/>
      </w:r>
    </w:p>
    <w:p w:rsidR="009E3FEC" w:rsidRPr="0038293B" w:rsidRDefault="009E3FEC" w:rsidP="009E3FEC">
      <w:pPr>
        <w:spacing w:after="80" w:line="320" w:lineRule="exact"/>
        <w:rPr>
          <w:rFonts w:asciiTheme="minorHAnsi" w:eastAsia="SimSun" w:hAnsiTheme="minorHAnsi"/>
          <w:szCs w:val="24"/>
          <w:lang w:eastAsia="zh-CN"/>
        </w:rPr>
      </w:pPr>
      <w:r w:rsidRPr="0038293B">
        <w:rPr>
          <w:rFonts w:ascii="SimSun" w:eastAsia="SimSun" w:hAnsi="SimSun"/>
          <w:szCs w:val="24"/>
          <w:lang w:eastAsia="zh-CN"/>
        </w:rPr>
        <w:tab/>
      </w:r>
      <w:r w:rsidRPr="0038293B">
        <w:rPr>
          <w:rFonts w:ascii="SimSun" w:eastAsia="SimSun" w:hAnsi="SimSun" w:cs="MS Gothic" w:hint="eastAsia"/>
          <w:szCs w:val="24"/>
          <w:lang w:eastAsia="zh-CN"/>
        </w:rPr>
        <w:t>有些年代久</w:t>
      </w:r>
      <w:r w:rsidRPr="0038293B">
        <w:rPr>
          <w:rFonts w:ascii="SimSun" w:eastAsia="SimSun" w:hAnsi="SimSun" w:cs="SimSun" w:hint="eastAsia"/>
          <w:szCs w:val="24"/>
          <w:lang w:eastAsia="zh-CN"/>
        </w:rPr>
        <w:t>远的四行诗是我模仿的典范，那是中国唐朝或宋代诗人的作品，鲍里斯</w:t>
      </w:r>
      <w:r w:rsidRPr="0038293B">
        <w:rPr>
          <w:rFonts w:ascii="SimSun" w:eastAsia="SimSun" w:hAnsi="SimSun" w:cs="Calibri"/>
          <w:szCs w:val="24"/>
          <w:lang w:eastAsia="zh-CN"/>
        </w:rPr>
        <w:t>·</w:t>
      </w:r>
      <w:r w:rsidRPr="0038293B">
        <w:rPr>
          <w:rFonts w:ascii="SimSun" w:eastAsia="SimSun" w:hAnsi="SimSun" w:cs="MS Gothic" w:hint="eastAsia"/>
          <w:szCs w:val="24"/>
          <w:lang w:eastAsia="zh-CN"/>
        </w:rPr>
        <w:t>梅</w:t>
      </w:r>
      <w:r w:rsidRPr="0038293B">
        <w:rPr>
          <w:rFonts w:ascii="SimSun" w:eastAsia="SimSun" w:hAnsi="SimSun" w:cs="SimSun" w:hint="eastAsia"/>
          <w:szCs w:val="24"/>
          <w:lang w:eastAsia="zh-CN"/>
        </w:rPr>
        <w:t>谢里雅科夫持续不断地进行</w:t>
      </w:r>
      <w:r w:rsidRPr="0038293B">
        <w:rPr>
          <w:rFonts w:ascii="SimSun" w:eastAsia="SimSun" w:hAnsi="SimSun" w:cs="MS Gothic" w:hint="eastAsia"/>
          <w:szCs w:val="24"/>
          <w:lang w:eastAsia="zh-CN"/>
        </w:rPr>
        <w:t>翻</w:t>
      </w:r>
      <w:r w:rsidRPr="0038293B">
        <w:rPr>
          <w:rFonts w:ascii="SimSun" w:eastAsia="SimSun" w:hAnsi="SimSun" w:cs="SimSun" w:hint="eastAsia"/>
          <w:szCs w:val="24"/>
          <w:lang w:eastAsia="zh-CN"/>
        </w:rPr>
        <w:t>译并展示在他的网站脸书上。</w:t>
      </w:r>
      <w:r w:rsidRPr="0038293B">
        <w:rPr>
          <w:rFonts w:asciiTheme="minorHAnsi" w:eastAsia="SimSun" w:hAnsiTheme="minorHAnsi" w:cs="SimSun"/>
          <w:szCs w:val="24"/>
          <w:lang w:eastAsia="zh-CN"/>
        </w:rPr>
        <w:br/>
      </w:r>
      <w:r w:rsidRPr="0038293B">
        <w:rPr>
          <w:rFonts w:asciiTheme="minorHAnsi" w:eastAsia="SimSun" w:hAnsiTheme="minorHAnsi" w:cs="SimSun"/>
          <w:szCs w:val="24"/>
          <w:lang w:eastAsia="zh-CN"/>
        </w:rPr>
        <w:br/>
      </w:r>
    </w:p>
    <w:p w:rsidR="009E3FEC" w:rsidRPr="0038293B" w:rsidRDefault="009E3FEC" w:rsidP="009E3FEC">
      <w:pPr>
        <w:spacing w:after="80" w:line="320" w:lineRule="exact"/>
        <w:rPr>
          <w:rFonts w:ascii="SimSun" w:eastAsia="SimSun" w:hAnsi="SimSun"/>
          <w:szCs w:val="24"/>
          <w:lang w:eastAsia="zh-CN"/>
        </w:rPr>
      </w:pPr>
      <w:r w:rsidRPr="0038293B">
        <w:rPr>
          <w:rFonts w:ascii="SimSun" w:eastAsia="SimSun" w:hAnsi="SimSun"/>
          <w:szCs w:val="24"/>
          <w:lang w:eastAsia="zh-CN"/>
        </w:rPr>
        <w:tab/>
      </w:r>
      <w:r w:rsidRPr="0038293B">
        <w:rPr>
          <w:rFonts w:ascii="SimSun" w:eastAsia="SimSun" w:hAnsi="SimSun" w:cs="MS Gothic" w:hint="eastAsia"/>
          <w:szCs w:val="24"/>
          <w:lang w:eastAsia="zh-CN"/>
        </w:rPr>
        <w:t>不</w:t>
      </w:r>
      <w:r w:rsidRPr="0038293B">
        <w:rPr>
          <w:rFonts w:ascii="SimSun" w:eastAsia="SimSun" w:hAnsi="SimSun" w:cs="SimSun" w:hint="eastAsia"/>
          <w:szCs w:val="24"/>
          <w:lang w:eastAsia="zh-CN"/>
        </w:rPr>
        <w:t>过，我才刚刚起步上路。</w:t>
      </w:r>
    </w:p>
    <w:p w:rsidR="009E3FEC" w:rsidRPr="0038293B" w:rsidRDefault="009E3FEC" w:rsidP="009E3FEC">
      <w:pPr>
        <w:spacing w:after="80" w:line="320" w:lineRule="exact"/>
        <w:rPr>
          <w:rFonts w:ascii="SimSun" w:eastAsia="SimSun" w:hAnsi="SimSun"/>
          <w:szCs w:val="24"/>
          <w:lang w:eastAsia="zh-CN"/>
        </w:rPr>
      </w:pPr>
      <w:r w:rsidRPr="0038293B">
        <w:rPr>
          <w:rFonts w:ascii="SimSun" w:eastAsia="SimSun" w:hAnsi="SimSun"/>
          <w:szCs w:val="24"/>
          <w:lang w:eastAsia="zh-CN"/>
        </w:rPr>
        <w:tab/>
      </w:r>
      <w:r w:rsidRPr="0038293B">
        <w:rPr>
          <w:rFonts w:ascii="SimSun" w:eastAsia="SimSun" w:hAnsi="SimSun" w:cs="SimSun" w:hint="eastAsia"/>
          <w:szCs w:val="24"/>
          <w:lang w:eastAsia="zh-CN"/>
        </w:rPr>
        <w:t>这些四行诗里的诗句我用来做了自己的水彩画（水墨画）标题。</w:t>
      </w:r>
    </w:p>
    <w:p w:rsidR="009E3FEC" w:rsidRPr="0038293B" w:rsidRDefault="009E3FEC" w:rsidP="009E3FEC">
      <w:pPr>
        <w:spacing w:after="80" w:line="320" w:lineRule="exact"/>
        <w:rPr>
          <w:rFonts w:ascii="SimSun" w:eastAsia="SimSun" w:hAnsi="SimSun"/>
          <w:szCs w:val="24"/>
          <w:lang w:eastAsia="zh-CN"/>
        </w:rPr>
      </w:pPr>
      <w:r w:rsidRPr="0038293B">
        <w:rPr>
          <w:rFonts w:ascii="SimSun" w:eastAsia="SimSun" w:hAnsi="SimSun"/>
          <w:szCs w:val="24"/>
          <w:lang w:eastAsia="zh-CN"/>
        </w:rPr>
        <w:tab/>
      </w:r>
      <w:r w:rsidRPr="0038293B">
        <w:rPr>
          <w:rFonts w:ascii="SimSun" w:eastAsia="SimSun" w:hAnsi="SimSun" w:cs="MS Gothic" w:hint="eastAsia"/>
          <w:szCs w:val="24"/>
          <w:lang w:eastAsia="zh-CN"/>
        </w:rPr>
        <w:t>那些画也是</w:t>
      </w:r>
      <w:r w:rsidRPr="0038293B">
        <w:rPr>
          <w:rFonts w:ascii="SimSun" w:eastAsia="SimSun" w:hAnsi="SimSun" w:cs="SimSun" w:hint="eastAsia"/>
          <w:szCs w:val="24"/>
          <w:lang w:eastAsia="zh-CN"/>
        </w:rPr>
        <w:t>这个春季在别墅创作</w:t>
      </w:r>
      <w:r w:rsidRPr="0038293B">
        <w:rPr>
          <w:rFonts w:ascii="SimSun" w:eastAsia="SimSun" w:hAnsi="SimSun" w:cs="MS Gothic" w:hint="eastAsia"/>
          <w:szCs w:val="24"/>
          <w:lang w:eastAsia="zh-CN"/>
        </w:rPr>
        <w:t>的。</w:t>
      </w:r>
    </w:p>
    <w:p w:rsidR="009E3FEC" w:rsidRPr="0038293B" w:rsidRDefault="009E3FEC" w:rsidP="009E3FEC">
      <w:pPr>
        <w:spacing w:line="320" w:lineRule="exact"/>
        <w:rPr>
          <w:rFonts w:ascii="SimSun" w:eastAsia="SimSun" w:hAnsi="SimSun"/>
          <w:szCs w:val="24"/>
          <w:lang w:eastAsia="zh-CN"/>
        </w:rPr>
      </w:pPr>
      <w:r w:rsidRPr="0038293B">
        <w:rPr>
          <w:rFonts w:ascii="SimSun" w:eastAsia="SimSun" w:hAnsi="SimSun"/>
          <w:szCs w:val="24"/>
          <w:lang w:eastAsia="zh-CN"/>
        </w:rPr>
        <w:tab/>
      </w:r>
      <w:r w:rsidRPr="0038293B">
        <w:rPr>
          <w:rFonts w:ascii="SimSun" w:eastAsia="SimSun" w:hAnsi="SimSun" w:cs="MS Gothic" w:hint="eastAsia"/>
          <w:szCs w:val="24"/>
          <w:lang w:eastAsia="zh-CN"/>
        </w:rPr>
        <w:t>在朗</w:t>
      </w:r>
      <w:r w:rsidRPr="0038293B">
        <w:rPr>
          <w:rFonts w:ascii="SimSun" w:eastAsia="SimSun" w:hAnsi="SimSun" w:cs="SimSun" w:hint="eastAsia"/>
          <w:szCs w:val="24"/>
          <w:lang w:eastAsia="zh-CN"/>
        </w:rPr>
        <w:t>读这些诗的时候，我会展示这些画让大家观赏。喏，只不过可别</w:t>
      </w:r>
      <w:r w:rsidRPr="0038293B">
        <w:rPr>
          <w:rFonts w:ascii="SimSun" w:eastAsia="SimSun" w:hAnsi="SimSun" w:cs="MS Gothic" w:hint="eastAsia"/>
          <w:szCs w:val="24"/>
          <w:lang w:eastAsia="zh-CN"/>
        </w:rPr>
        <w:t>打量我啊！（本人相貌不</w:t>
      </w:r>
      <w:r w:rsidRPr="0038293B">
        <w:rPr>
          <w:rFonts w:ascii="SimSun" w:eastAsia="SimSun" w:hAnsi="SimSun" w:cs="SimSun" w:hint="eastAsia"/>
          <w:szCs w:val="24"/>
          <w:lang w:eastAsia="zh-CN"/>
        </w:rPr>
        <w:t>扬，有碍观瞻。）</w:t>
      </w:r>
    </w:p>
    <w:p w:rsidR="009E3FEC" w:rsidRPr="0038293B" w:rsidRDefault="009E3FEC" w:rsidP="009E3FEC">
      <w:pPr>
        <w:spacing w:line="240" w:lineRule="exact"/>
        <w:jc w:val="right"/>
        <w:rPr>
          <w:rFonts w:ascii="SimSun" w:eastAsia="SimSun" w:hAnsi="SimSun"/>
          <w:sz w:val="20"/>
          <w:szCs w:val="24"/>
          <w:lang w:eastAsia="zh-CN"/>
        </w:rPr>
      </w:pPr>
    </w:p>
    <w:p w:rsidR="009E3FEC" w:rsidRPr="0038293B" w:rsidRDefault="009E3FEC" w:rsidP="009E3FEC">
      <w:pPr>
        <w:spacing w:line="240" w:lineRule="exact"/>
        <w:jc w:val="right"/>
        <w:rPr>
          <w:rFonts w:ascii="SimSun" w:eastAsia="SimSun" w:hAnsi="SimSun"/>
          <w:sz w:val="20"/>
          <w:szCs w:val="24"/>
          <w:lang w:eastAsia="zh-CN"/>
        </w:rPr>
      </w:pPr>
      <w:r w:rsidRPr="0038293B">
        <w:rPr>
          <w:rFonts w:ascii="SimSun" w:eastAsia="SimSun" w:hAnsi="SimSun"/>
          <w:sz w:val="20"/>
          <w:szCs w:val="24"/>
          <w:lang w:eastAsia="zh-CN"/>
        </w:rPr>
        <w:t xml:space="preserve">                    2021</w:t>
      </w:r>
      <w:r w:rsidRPr="0038293B">
        <w:rPr>
          <w:rFonts w:ascii="SimSun" w:eastAsia="SimSun" w:hAnsi="SimSun" w:cs="MS Gothic" w:hint="eastAsia"/>
          <w:sz w:val="20"/>
          <w:szCs w:val="24"/>
          <w:lang w:eastAsia="zh-CN"/>
        </w:rPr>
        <w:t>，</w:t>
      </w:r>
      <w:r w:rsidRPr="0038293B">
        <w:rPr>
          <w:rFonts w:ascii="SimSun" w:eastAsia="SimSun" w:hAnsi="SimSun"/>
          <w:sz w:val="20"/>
          <w:szCs w:val="24"/>
          <w:lang w:eastAsia="zh-CN"/>
        </w:rPr>
        <w:t>5</w:t>
      </w:r>
      <w:r w:rsidRPr="0038293B">
        <w:rPr>
          <w:rFonts w:ascii="SimSun" w:eastAsia="SimSun" w:hAnsi="SimSun" w:cs="MS Gothic" w:hint="eastAsia"/>
          <w:sz w:val="20"/>
          <w:szCs w:val="24"/>
          <w:lang w:eastAsia="zh-CN"/>
        </w:rPr>
        <w:t>，</w:t>
      </w:r>
      <w:r w:rsidRPr="0038293B">
        <w:rPr>
          <w:rFonts w:ascii="SimSun" w:eastAsia="SimSun" w:hAnsi="SimSun"/>
          <w:sz w:val="20"/>
          <w:szCs w:val="24"/>
          <w:lang w:eastAsia="zh-CN"/>
        </w:rPr>
        <w:t xml:space="preserve">28 </w:t>
      </w:r>
      <w:r w:rsidRPr="0038293B">
        <w:rPr>
          <w:rFonts w:ascii="SimSun" w:eastAsia="SimSun" w:hAnsi="SimSun" w:cs="MS Gothic" w:hint="eastAsia"/>
          <w:sz w:val="20"/>
          <w:szCs w:val="24"/>
          <w:lang w:eastAsia="zh-CN"/>
        </w:rPr>
        <w:t>周五</w:t>
      </w:r>
    </w:p>
    <w:p w:rsidR="009E3FEC" w:rsidRPr="0038293B" w:rsidRDefault="009E3FEC" w:rsidP="009E3FEC">
      <w:pPr>
        <w:spacing w:line="240" w:lineRule="exact"/>
        <w:jc w:val="right"/>
        <w:rPr>
          <w:rFonts w:ascii="SimSun" w:eastAsia="SimSun" w:hAnsi="SimSun"/>
          <w:color w:val="0000FF"/>
          <w:szCs w:val="24"/>
          <w:lang w:eastAsia="zh-CN"/>
        </w:rPr>
      </w:pPr>
      <w:r w:rsidRPr="0038293B">
        <w:rPr>
          <w:rFonts w:ascii="SimSun" w:eastAsia="SimSun" w:hAnsi="SimSun"/>
          <w:sz w:val="20"/>
          <w:szCs w:val="24"/>
          <w:lang w:eastAsia="zh-CN"/>
        </w:rPr>
        <w:t xml:space="preserve">                    2021</w:t>
      </w:r>
      <w:r w:rsidRPr="0038293B">
        <w:rPr>
          <w:rFonts w:ascii="SimSun" w:eastAsia="SimSun" w:hAnsi="SimSun" w:cs="MS Gothic" w:hint="eastAsia"/>
          <w:sz w:val="20"/>
          <w:szCs w:val="24"/>
          <w:lang w:eastAsia="zh-CN"/>
        </w:rPr>
        <w:t>，</w:t>
      </w:r>
      <w:r w:rsidRPr="0038293B">
        <w:rPr>
          <w:rFonts w:ascii="SimSun" w:eastAsia="SimSun" w:hAnsi="SimSun"/>
          <w:sz w:val="20"/>
          <w:szCs w:val="24"/>
          <w:lang w:eastAsia="zh-CN"/>
        </w:rPr>
        <w:t>6</w:t>
      </w:r>
      <w:r w:rsidRPr="0038293B">
        <w:rPr>
          <w:rFonts w:ascii="SimSun" w:eastAsia="SimSun" w:hAnsi="SimSun" w:cs="MS Gothic" w:hint="eastAsia"/>
          <w:sz w:val="20"/>
          <w:szCs w:val="24"/>
          <w:lang w:eastAsia="zh-CN"/>
        </w:rPr>
        <w:t>，</w:t>
      </w:r>
      <w:r w:rsidRPr="0038293B">
        <w:rPr>
          <w:rFonts w:ascii="SimSun" w:eastAsia="SimSun" w:hAnsi="SimSun"/>
          <w:sz w:val="20"/>
          <w:szCs w:val="24"/>
          <w:lang w:eastAsia="zh-CN"/>
        </w:rPr>
        <w:t xml:space="preserve">1 </w:t>
      </w:r>
      <w:r w:rsidRPr="0038293B">
        <w:rPr>
          <w:rFonts w:ascii="SimSun" w:eastAsia="SimSun" w:hAnsi="SimSun" w:cs="MS Gothic" w:hint="eastAsia"/>
          <w:sz w:val="20"/>
          <w:szCs w:val="24"/>
          <w:lang w:eastAsia="zh-CN"/>
        </w:rPr>
        <w:t>谷羽</w:t>
      </w:r>
      <w:r w:rsidRPr="0038293B">
        <w:rPr>
          <w:rFonts w:ascii="SimSun" w:eastAsia="SimSun" w:hAnsi="SimSun" w:cs="SimSun" w:hint="eastAsia"/>
          <w:sz w:val="20"/>
          <w:szCs w:val="24"/>
          <w:lang w:eastAsia="zh-CN"/>
        </w:rPr>
        <w:t>译</w:t>
      </w:r>
      <w:r w:rsidRPr="0038293B">
        <w:rPr>
          <w:i/>
          <w:lang w:eastAsia="zh-CN"/>
        </w:rPr>
        <w:br w:type="page"/>
      </w:r>
    </w:p>
    <w:p w:rsidR="009E3FEC" w:rsidRPr="0038293B" w:rsidRDefault="009E3FEC" w:rsidP="009E3FEC">
      <w:pPr>
        <w:spacing w:line="320" w:lineRule="exact"/>
        <w:jc w:val="left"/>
        <w:outlineLvl w:val="1"/>
        <w:rPr>
          <w:rFonts w:ascii="Bookman Old Style" w:hAnsi="Bookman Old Style"/>
          <w:b/>
          <w:bCs/>
          <w:szCs w:val="28"/>
        </w:rPr>
      </w:pPr>
      <w:bookmarkStart w:id="2573" w:name="_Toc75558513"/>
      <w:bookmarkStart w:id="2574" w:name="_Toc219208216"/>
      <w:bookmarkStart w:id="2575" w:name="_Toc219289191"/>
      <w:bookmarkStart w:id="2576" w:name="_Toc219307760"/>
      <w:bookmarkStart w:id="2577" w:name="_Toc221802618"/>
      <w:r w:rsidRPr="0038293B">
        <w:rPr>
          <w:rFonts w:ascii="Bookman Old Style" w:hAnsi="Bookman Old Style"/>
          <w:b/>
        </w:rPr>
        <w:lastRenderedPageBreak/>
        <w:t>ВЕСЕННИЕ ДАЧНЫЕ СТИХИ</w:t>
      </w:r>
      <w:bookmarkEnd w:id="2573"/>
      <w:bookmarkEnd w:id="2574"/>
      <w:bookmarkEnd w:id="2575"/>
      <w:bookmarkEnd w:id="2576"/>
      <w:bookmarkEnd w:id="2577"/>
    </w:p>
    <w:p w:rsidR="009E3FEC" w:rsidRPr="0038293B" w:rsidRDefault="009E3FEC" w:rsidP="009E3FEC">
      <w:pPr>
        <w:spacing w:line="320" w:lineRule="exact"/>
        <w:rPr>
          <w:rFonts w:ascii="Bookman Old Style" w:hAnsi="Bookman Old Style"/>
          <w:szCs w:val="24"/>
        </w:rPr>
      </w:pPr>
    </w:p>
    <w:p w:rsidR="009E3FEC" w:rsidRPr="0038293B" w:rsidRDefault="009E3FEC" w:rsidP="009E3FEC">
      <w:pPr>
        <w:spacing w:line="320" w:lineRule="exact"/>
        <w:rPr>
          <w:rFonts w:ascii="Bookman Old Style" w:hAnsi="Bookman Old Style"/>
          <w:i/>
        </w:rPr>
      </w:pPr>
      <w:r w:rsidRPr="0038293B">
        <w:rPr>
          <w:rFonts w:ascii="Bookman Old Style" w:hAnsi="Bookman Old Style"/>
          <w:i/>
        </w:rPr>
        <w:t>Писание стихов с натуры, как и пленэр для художника, требует особого внимания к ритмам самой натуры, пусть даже в ущерб собственно стихотворным ритмам. В конце концов, стихи — это вторая производная (первая — вызываемые природой смутные чувства). Правда, потом люди читают эти стихи, но не видят той натуры, и обратное движение может их увести совсем не туда. Даже не знаю, хорошо это или плохо.</w:t>
      </w:r>
    </w:p>
    <w:p w:rsidR="009E3FEC" w:rsidRPr="0038293B" w:rsidRDefault="009E3FEC" w:rsidP="009E3FEC">
      <w:pPr>
        <w:spacing w:line="240" w:lineRule="exact"/>
        <w:jc w:val="right"/>
        <w:rPr>
          <w:rFonts w:ascii="Bookman Old Style" w:hAnsi="Bookman Old Style"/>
          <w:sz w:val="20"/>
        </w:rPr>
      </w:pPr>
    </w:p>
    <w:p w:rsidR="009E3FEC" w:rsidRPr="0038293B" w:rsidRDefault="009E3FEC" w:rsidP="009E3FEC">
      <w:pPr>
        <w:spacing w:line="240" w:lineRule="exact"/>
        <w:jc w:val="right"/>
        <w:rPr>
          <w:rFonts w:ascii="Bookman Old Style" w:hAnsi="Bookman Old Style"/>
          <w:sz w:val="20"/>
        </w:rPr>
      </w:pPr>
      <w:r w:rsidRPr="0038293B">
        <w:rPr>
          <w:rFonts w:ascii="Bookman Old Style" w:hAnsi="Bookman Old Style"/>
          <w:sz w:val="20"/>
        </w:rPr>
        <w:t>13апреля 2021 года, вторник</w:t>
      </w:r>
    </w:p>
    <w:p w:rsidR="009E3FEC" w:rsidRPr="0038293B" w:rsidRDefault="009E3FEC" w:rsidP="009E3FEC">
      <w:pPr>
        <w:spacing w:line="240" w:lineRule="exact"/>
        <w:rPr>
          <w:rFonts w:ascii="Bookman Old Style" w:hAnsi="Bookman Old Style"/>
          <w:sz w:val="20"/>
          <w:szCs w:val="24"/>
        </w:rPr>
      </w:pPr>
    </w:p>
    <w:p w:rsidR="009E3FEC" w:rsidRDefault="009E3FEC" w:rsidP="009E3FEC">
      <w:pPr>
        <w:spacing w:line="240" w:lineRule="exact"/>
        <w:rPr>
          <w:rFonts w:cs="Times New Roman"/>
          <w:sz w:val="20"/>
          <w:szCs w:val="24"/>
        </w:rPr>
      </w:pPr>
      <w:r w:rsidRPr="0038293B">
        <w:rPr>
          <w:rFonts w:cs="Times New Roman"/>
          <w:sz w:val="20"/>
          <w:szCs w:val="24"/>
        </w:rPr>
        <w:t>(Картина однажды была нарисована, стихи — это второе творчество, перевод — это третье творчество — Гу Юй)</w:t>
      </w:r>
    </w:p>
    <w:p w:rsidR="009E3FEC" w:rsidRDefault="009E3FEC" w:rsidP="009E3FEC">
      <w:pPr>
        <w:spacing w:line="240" w:lineRule="exact"/>
        <w:rPr>
          <w:rFonts w:cs="Times New Roman"/>
          <w:sz w:val="20"/>
          <w:szCs w:val="24"/>
        </w:rPr>
      </w:pPr>
    </w:p>
    <w:p w:rsidR="009E3FEC" w:rsidRDefault="009E3FEC" w:rsidP="009E3FEC">
      <w:pPr>
        <w:spacing w:line="240" w:lineRule="exact"/>
        <w:rPr>
          <w:rFonts w:cs="Times New Roman"/>
          <w:sz w:val="20"/>
          <w:szCs w:val="24"/>
        </w:rPr>
      </w:pPr>
    </w:p>
    <w:p w:rsidR="009E3FEC" w:rsidRDefault="009E3FEC" w:rsidP="009E3FEC">
      <w:pPr>
        <w:spacing w:line="240" w:lineRule="exact"/>
        <w:rPr>
          <w:rFonts w:cs="Times New Roman"/>
          <w:sz w:val="20"/>
          <w:szCs w:val="24"/>
        </w:rPr>
      </w:pPr>
    </w:p>
    <w:p w:rsidR="009E3FEC" w:rsidRDefault="009E3FEC" w:rsidP="009E3FEC">
      <w:pPr>
        <w:spacing w:line="240" w:lineRule="exact"/>
        <w:rPr>
          <w:rFonts w:cs="Times New Roman"/>
          <w:sz w:val="20"/>
          <w:szCs w:val="24"/>
        </w:rPr>
      </w:pPr>
    </w:p>
    <w:p w:rsidR="009E3FEC" w:rsidRPr="0038293B" w:rsidRDefault="009E3FEC" w:rsidP="009E3FEC">
      <w:pPr>
        <w:spacing w:line="240" w:lineRule="exact"/>
        <w:jc w:val="left"/>
        <w:rPr>
          <w:rFonts w:ascii="Bookman Old Style" w:hAnsi="Bookman Old Style"/>
          <w:sz w:val="22"/>
          <w:szCs w:val="24"/>
        </w:rPr>
      </w:pPr>
    </w:p>
    <w:p w:rsidR="009E3FEC" w:rsidRPr="0038293B" w:rsidRDefault="009E3FEC" w:rsidP="009E3FEC">
      <w:pPr>
        <w:spacing w:line="320" w:lineRule="exact"/>
        <w:ind w:left="851"/>
        <w:outlineLvl w:val="1"/>
        <w:rPr>
          <w:rFonts w:ascii="SimSun" w:eastAsia="SimSun" w:hAnsi="SimSun" w:cs="Bookman Old Style"/>
          <w:b/>
          <w:bCs/>
          <w:szCs w:val="24"/>
          <w:lang w:eastAsia="zh-CN"/>
        </w:rPr>
      </w:pPr>
      <w:bookmarkStart w:id="2578" w:name="_Toc75558514"/>
      <w:bookmarkStart w:id="2579" w:name="_Toc219208217"/>
      <w:bookmarkStart w:id="2580" w:name="_Toc219289192"/>
      <w:bookmarkStart w:id="2581" w:name="_Toc219307761"/>
      <w:bookmarkStart w:id="2582" w:name="_Toc221802619"/>
      <w:r w:rsidRPr="0038293B">
        <w:rPr>
          <w:rFonts w:ascii="SimSun" w:eastAsia="SimSun" w:hAnsi="SimSun" w:cs="SimSun" w:hint="eastAsia"/>
          <w:b/>
          <w:bCs/>
          <w:szCs w:val="24"/>
          <w:lang w:eastAsia="zh-CN"/>
        </w:rPr>
        <w:t>春季别</w:t>
      </w:r>
      <w:r w:rsidRPr="0038293B">
        <w:rPr>
          <w:rFonts w:ascii="SimSun" w:eastAsia="SimSun" w:hAnsi="SimSun" w:cs="MS Mincho" w:hint="eastAsia"/>
          <w:b/>
          <w:bCs/>
          <w:szCs w:val="24"/>
          <w:lang w:eastAsia="zh-CN"/>
        </w:rPr>
        <w:t>墅</w:t>
      </w:r>
      <w:r w:rsidRPr="0038293B">
        <w:rPr>
          <w:rFonts w:ascii="SimSun" w:eastAsia="SimSun" w:hAnsi="SimSun" w:cs="SimSun" w:hint="eastAsia"/>
          <w:b/>
          <w:bCs/>
          <w:szCs w:val="24"/>
          <w:lang w:eastAsia="zh-CN"/>
        </w:rPr>
        <w:t>诗</w:t>
      </w:r>
      <w:r w:rsidRPr="0038293B">
        <w:rPr>
          <w:rFonts w:ascii="SimSun" w:eastAsia="SimSun" w:hAnsi="SimSun" w:cs="MS Mincho" w:hint="eastAsia"/>
          <w:b/>
          <w:bCs/>
          <w:szCs w:val="24"/>
          <w:lang w:eastAsia="zh-CN"/>
        </w:rPr>
        <w:t>草</w:t>
      </w:r>
      <w:bookmarkEnd w:id="2578"/>
      <w:bookmarkEnd w:id="2579"/>
      <w:bookmarkEnd w:id="2580"/>
      <w:bookmarkEnd w:id="2581"/>
      <w:bookmarkEnd w:id="2582"/>
    </w:p>
    <w:p w:rsidR="009E3FEC" w:rsidRPr="0038293B" w:rsidRDefault="009E3FEC" w:rsidP="009E3FEC">
      <w:pPr>
        <w:spacing w:line="320" w:lineRule="exact"/>
        <w:rPr>
          <w:rFonts w:ascii="SimSun" w:eastAsia="SimSun" w:hAnsi="SimSun"/>
          <w:b/>
          <w:bCs/>
          <w:szCs w:val="24"/>
          <w:lang w:eastAsia="zh-CN"/>
        </w:rPr>
      </w:pPr>
    </w:p>
    <w:p w:rsidR="009E3FEC" w:rsidRPr="0038293B" w:rsidRDefault="009E3FEC" w:rsidP="009E3FEC">
      <w:pPr>
        <w:spacing w:line="320" w:lineRule="exact"/>
        <w:rPr>
          <w:rFonts w:asciiTheme="minorHAnsi" w:eastAsia="SimSun" w:hAnsiTheme="minorHAnsi" w:cs="SimSun"/>
          <w:szCs w:val="24"/>
          <w:lang w:eastAsia="zh-CN"/>
        </w:rPr>
      </w:pPr>
      <w:r w:rsidRPr="0038293B">
        <w:rPr>
          <w:rFonts w:ascii="SimSun" w:eastAsia="SimSun" w:hAnsi="SimSun" w:cs="MS Gothic" w:hint="eastAsia"/>
          <w:szCs w:val="24"/>
          <w:lang w:eastAsia="zh-CN"/>
        </w:rPr>
        <w:t>写</w:t>
      </w:r>
      <w:r w:rsidRPr="0038293B">
        <w:rPr>
          <w:rFonts w:ascii="SimSun" w:eastAsia="SimSun" w:hAnsi="SimSun" w:cs="SimSun" w:hint="eastAsia"/>
          <w:szCs w:val="24"/>
          <w:lang w:eastAsia="zh-CN"/>
        </w:rPr>
        <w:t>诗源自天然的吸引</w:t>
      </w:r>
      <w:r w:rsidRPr="0038293B">
        <w:rPr>
          <w:rFonts w:ascii="SimSun" w:eastAsia="SimSun" w:hAnsi="SimSun" w:cs="MS Gothic" w:hint="eastAsia"/>
          <w:szCs w:val="24"/>
          <w:lang w:eastAsia="zh-CN"/>
        </w:rPr>
        <w:t>（启迪），如同画家情不自禁喜</w:t>
      </w:r>
      <w:r w:rsidRPr="0038293B">
        <w:rPr>
          <w:rFonts w:ascii="SimSun" w:eastAsia="SimSun" w:hAnsi="SimSun" w:cs="SimSun" w:hint="eastAsia"/>
          <w:szCs w:val="24"/>
          <w:lang w:eastAsia="zh-CN"/>
        </w:rPr>
        <w:t>爱外光，绘画要求专注于自然界本身的律动，为此甚至忽略了对诗歌节奏的</w:t>
      </w:r>
      <w:r w:rsidRPr="0038293B">
        <w:rPr>
          <w:rFonts w:ascii="SimSun" w:eastAsia="SimSun" w:hAnsi="SimSun" w:cs="MS Gothic" w:hint="eastAsia"/>
          <w:szCs w:val="24"/>
          <w:lang w:eastAsia="zh-CN"/>
        </w:rPr>
        <w:t>感触与把握。</w:t>
      </w:r>
      <w:r w:rsidRPr="0038293B">
        <w:rPr>
          <w:rFonts w:ascii="SimSun" w:eastAsia="SimSun" w:hAnsi="SimSun" w:cs="SimSun" w:hint="eastAsia"/>
          <w:szCs w:val="24"/>
          <w:lang w:eastAsia="zh-CN"/>
        </w:rPr>
        <w:t>说到底，诗歌是重复性的二度创作（最初的创作冲动源自被大自然唤醒的朦胧意识）。不错，此后读者阅读这些诗，看不到产生诗的原初境界，逆向的想象难以抵达那里。我不知道，这究竟是好还是不好。</w:t>
      </w:r>
    </w:p>
    <w:p w:rsidR="009E3FEC" w:rsidRPr="0038293B" w:rsidRDefault="009E3FEC" w:rsidP="009E3FEC">
      <w:pPr>
        <w:spacing w:line="320" w:lineRule="exact"/>
        <w:rPr>
          <w:rFonts w:asciiTheme="minorHAnsi" w:eastAsia="SimSun" w:hAnsiTheme="minorHAnsi" w:cs="SimSun"/>
          <w:szCs w:val="24"/>
          <w:lang w:eastAsia="zh-CN"/>
        </w:rPr>
      </w:pPr>
    </w:p>
    <w:p w:rsidR="009E3FEC" w:rsidRPr="0038293B" w:rsidRDefault="009E3FEC" w:rsidP="009E3FEC">
      <w:pPr>
        <w:spacing w:line="320" w:lineRule="exact"/>
        <w:rPr>
          <w:rFonts w:asciiTheme="minorHAnsi" w:eastAsia="SimSun" w:hAnsiTheme="minorHAnsi" w:cs="SimSun"/>
          <w:szCs w:val="24"/>
          <w:lang w:eastAsia="zh-CN"/>
        </w:rPr>
      </w:pPr>
    </w:p>
    <w:p w:rsidR="009E3FEC" w:rsidRPr="0038293B" w:rsidRDefault="009E3FEC" w:rsidP="009E3FEC">
      <w:pPr>
        <w:spacing w:line="320" w:lineRule="exact"/>
        <w:rPr>
          <w:rFonts w:asciiTheme="minorHAnsi" w:eastAsia="SimSun" w:hAnsiTheme="minorHAnsi" w:cs="SimSun"/>
          <w:szCs w:val="24"/>
          <w:lang w:eastAsia="zh-CN"/>
        </w:rPr>
      </w:pPr>
    </w:p>
    <w:p w:rsidR="009E3FEC" w:rsidRPr="0038293B" w:rsidRDefault="009E3FEC" w:rsidP="009E3FEC">
      <w:pPr>
        <w:spacing w:line="240" w:lineRule="exact"/>
        <w:jc w:val="right"/>
        <w:rPr>
          <w:rFonts w:ascii="SimSun" w:eastAsia="SimSun" w:hAnsi="SimSun"/>
          <w:sz w:val="22"/>
          <w:szCs w:val="24"/>
          <w:lang w:eastAsia="zh-CN"/>
        </w:rPr>
      </w:pPr>
    </w:p>
    <w:p w:rsidR="009E3FEC" w:rsidRPr="0038293B" w:rsidRDefault="009E3FEC" w:rsidP="009E3FEC">
      <w:pPr>
        <w:spacing w:line="240" w:lineRule="exact"/>
        <w:jc w:val="right"/>
        <w:rPr>
          <w:rFonts w:ascii="SimSun" w:eastAsia="SimSun" w:hAnsi="SimSun"/>
          <w:sz w:val="20"/>
          <w:szCs w:val="21"/>
          <w:lang w:eastAsia="zh-CN"/>
        </w:rPr>
      </w:pPr>
      <w:r w:rsidRPr="0038293B">
        <w:rPr>
          <w:rFonts w:ascii="SimSun" w:eastAsia="SimSun" w:hAnsi="SimSun"/>
          <w:sz w:val="20"/>
          <w:szCs w:val="21"/>
          <w:lang w:eastAsia="zh-CN"/>
        </w:rPr>
        <w:t>2021</w:t>
      </w:r>
      <w:r w:rsidRPr="0038293B">
        <w:rPr>
          <w:rFonts w:ascii="SimSun" w:eastAsia="SimSun" w:hAnsi="SimSun" w:cs="MS Gothic" w:hint="eastAsia"/>
          <w:sz w:val="20"/>
          <w:szCs w:val="21"/>
          <w:lang w:eastAsia="zh-CN"/>
        </w:rPr>
        <w:t>，</w:t>
      </w:r>
      <w:r w:rsidRPr="0038293B">
        <w:rPr>
          <w:rFonts w:ascii="SimSun" w:eastAsia="SimSun" w:hAnsi="SimSun"/>
          <w:sz w:val="20"/>
          <w:szCs w:val="21"/>
          <w:lang w:eastAsia="zh-CN"/>
        </w:rPr>
        <w:t>4</w:t>
      </w:r>
      <w:r w:rsidRPr="0038293B">
        <w:rPr>
          <w:rFonts w:ascii="SimSun" w:eastAsia="SimSun" w:hAnsi="SimSun" w:cs="MS Gothic" w:hint="eastAsia"/>
          <w:sz w:val="20"/>
          <w:szCs w:val="21"/>
          <w:lang w:eastAsia="zh-CN"/>
        </w:rPr>
        <w:t>，</w:t>
      </w:r>
      <w:r w:rsidRPr="0038293B">
        <w:rPr>
          <w:rFonts w:ascii="SimSun" w:eastAsia="SimSun" w:hAnsi="SimSun"/>
          <w:sz w:val="20"/>
          <w:szCs w:val="21"/>
          <w:lang w:eastAsia="zh-CN"/>
        </w:rPr>
        <w:t xml:space="preserve">13 </w:t>
      </w:r>
      <w:r w:rsidRPr="0038293B">
        <w:rPr>
          <w:rFonts w:ascii="SimSun" w:eastAsia="SimSun" w:hAnsi="SimSun" w:cs="MS Gothic" w:hint="eastAsia"/>
          <w:sz w:val="20"/>
          <w:szCs w:val="21"/>
          <w:lang w:eastAsia="zh-CN"/>
        </w:rPr>
        <w:t>周二</w:t>
      </w:r>
    </w:p>
    <w:p w:rsidR="009E3FEC" w:rsidRPr="0038293B" w:rsidRDefault="009E3FEC" w:rsidP="009E3FEC">
      <w:pPr>
        <w:spacing w:line="240" w:lineRule="exact"/>
        <w:jc w:val="right"/>
        <w:rPr>
          <w:rFonts w:asciiTheme="minorHAnsi" w:eastAsia="SimSun" w:hAnsiTheme="minorHAnsi" w:cs="MS Gothic"/>
          <w:sz w:val="20"/>
          <w:szCs w:val="21"/>
          <w:lang w:eastAsia="zh-CN"/>
        </w:rPr>
      </w:pPr>
      <w:r w:rsidRPr="0038293B">
        <w:rPr>
          <w:rFonts w:ascii="SimSun" w:eastAsia="SimSun" w:hAnsi="SimSun" w:cs="MS Gothic" w:hint="eastAsia"/>
          <w:sz w:val="20"/>
          <w:szCs w:val="21"/>
          <w:lang w:eastAsia="zh-CN"/>
        </w:rPr>
        <w:t>（</w:t>
      </w:r>
    </w:p>
    <w:p w:rsidR="009E3FEC" w:rsidRPr="0038293B" w:rsidRDefault="009E3FEC" w:rsidP="009E3FEC">
      <w:pPr>
        <w:spacing w:line="240" w:lineRule="exact"/>
        <w:jc w:val="right"/>
        <w:rPr>
          <w:rFonts w:ascii="SimSun" w:eastAsia="SimSun" w:hAnsi="SimSun"/>
          <w:sz w:val="20"/>
          <w:szCs w:val="21"/>
          <w:lang w:eastAsia="zh-CN"/>
        </w:rPr>
      </w:pPr>
      <w:r w:rsidRPr="0038293B">
        <w:rPr>
          <w:rFonts w:ascii="SimSun" w:eastAsia="SimSun" w:hAnsi="SimSun" w:cs="SimSun" w:hint="eastAsia"/>
          <w:sz w:val="20"/>
          <w:szCs w:val="21"/>
          <w:lang w:eastAsia="zh-CN"/>
        </w:rPr>
        <w:t>绘画是一度创作，诗歌是二度串座，翻译是三度创作。</w:t>
      </w:r>
      <w:r w:rsidRPr="0038293B">
        <w:rPr>
          <w:rFonts w:ascii="SimSun" w:eastAsia="SimSun" w:hAnsi="SimSun" w:cs="MS Gothic" w:hint="eastAsia"/>
          <w:sz w:val="20"/>
          <w:szCs w:val="21"/>
          <w:lang w:eastAsia="zh-CN"/>
        </w:rPr>
        <w:t>）</w:t>
      </w:r>
    </w:p>
    <w:p w:rsidR="009E3FEC" w:rsidRPr="0038293B" w:rsidRDefault="009E3FEC" w:rsidP="009E3FEC">
      <w:pPr>
        <w:spacing w:line="240" w:lineRule="exact"/>
        <w:jc w:val="right"/>
        <w:rPr>
          <w:rFonts w:ascii="Bookman Old Style" w:hAnsi="Bookman Old Style" w:cs="Bookman Old Style"/>
          <w:sz w:val="20"/>
          <w:szCs w:val="20"/>
          <w:lang w:eastAsia="zh-CN"/>
        </w:rPr>
      </w:pPr>
    </w:p>
    <w:p w:rsidR="009E3FEC" w:rsidRPr="0038293B" w:rsidRDefault="009E3FEC" w:rsidP="009E3FEC">
      <w:pPr>
        <w:jc w:val="left"/>
        <w:rPr>
          <w:rFonts w:ascii="Bookman Old Style" w:hAnsi="Bookman Old Style"/>
          <w:sz w:val="20"/>
        </w:rPr>
      </w:pPr>
      <w:r w:rsidRPr="0038293B">
        <w:rPr>
          <w:rFonts w:ascii="Bookman Old Style" w:hAnsi="Bookman Old Style" w:cs="Bookman Old Style"/>
          <w:sz w:val="22"/>
          <w:lang w:eastAsia="zh-CN"/>
        </w:rPr>
        <w:br w:type="page"/>
      </w:r>
    </w:p>
    <w:p w:rsidR="009E3FEC" w:rsidRPr="0038293B" w:rsidRDefault="009E3FEC" w:rsidP="009E3FEC">
      <w:pPr>
        <w:pStyle w:val="af3"/>
        <w:numPr>
          <w:ilvl w:val="0"/>
          <w:numId w:val="1"/>
        </w:numPr>
        <w:spacing w:line="320" w:lineRule="exact"/>
        <w:ind w:left="0" w:firstLine="0"/>
        <w:jc w:val="left"/>
        <w:outlineLvl w:val="1"/>
        <w:rPr>
          <w:rFonts w:ascii="Bookman Old Style" w:hAnsi="Bookman Old Style"/>
          <w:b/>
          <w:bCs/>
          <w:szCs w:val="28"/>
        </w:rPr>
      </w:pPr>
      <w:bookmarkStart w:id="2583" w:name="_Toc75558515"/>
      <w:bookmarkStart w:id="2584" w:name="_Toc219208218"/>
      <w:bookmarkStart w:id="2585" w:name="_Toc219289193"/>
      <w:bookmarkStart w:id="2586" w:name="_Toc219307762"/>
      <w:bookmarkStart w:id="2587" w:name="_Toc221802620"/>
      <w:r w:rsidRPr="0038293B">
        <w:rPr>
          <w:rFonts w:ascii="Bookman Old Style" w:hAnsi="Bookman Old Style"/>
          <w:b/>
        </w:rPr>
        <w:lastRenderedPageBreak/>
        <w:t>ВЕСЕННИЕ СУГРОБЫ</w:t>
      </w:r>
      <w:bookmarkEnd w:id="2583"/>
      <w:bookmarkEnd w:id="2584"/>
      <w:bookmarkEnd w:id="2585"/>
      <w:bookmarkEnd w:id="2586"/>
      <w:bookmarkEnd w:id="2587"/>
    </w:p>
    <w:p w:rsidR="009E3FEC" w:rsidRPr="0038293B" w:rsidRDefault="009E3FEC" w:rsidP="009E3FEC">
      <w:pPr>
        <w:spacing w:line="320" w:lineRule="exact"/>
        <w:rPr>
          <w:rFonts w:ascii="Bookman Old Style" w:hAnsi="Bookman Old Style"/>
          <w:szCs w:val="24"/>
        </w:rPr>
      </w:pPr>
    </w:p>
    <w:p w:rsidR="009E3FEC" w:rsidRPr="0038293B" w:rsidRDefault="009E3FEC" w:rsidP="009E3FEC">
      <w:pPr>
        <w:spacing w:line="320" w:lineRule="exact"/>
        <w:jc w:val="right"/>
        <w:rPr>
          <w:rFonts w:ascii="Bookman Old Style" w:hAnsi="Bookman Old Style"/>
        </w:rPr>
      </w:pPr>
      <w:r w:rsidRPr="0038293B">
        <w:rPr>
          <w:rFonts w:cs="Times New Roman"/>
        </w:rPr>
        <w:t>ВЕСЕННИЕ ДАЧНЫЕ СТИХИ. 1</w:t>
      </w:r>
    </w:p>
    <w:p w:rsidR="009E3FEC" w:rsidRPr="0038293B" w:rsidRDefault="009E3FEC" w:rsidP="009E3FEC">
      <w:pPr>
        <w:spacing w:line="320" w:lineRule="exact"/>
        <w:rPr>
          <w:rFonts w:ascii="Bookman Old Style" w:hAnsi="Bookman Old Style"/>
          <w:szCs w:val="24"/>
        </w:rPr>
      </w:pPr>
    </w:p>
    <w:p w:rsidR="009E3FEC" w:rsidRPr="0038293B" w:rsidRDefault="009E3FEC" w:rsidP="009E3FEC">
      <w:pPr>
        <w:spacing w:line="320" w:lineRule="exact"/>
        <w:rPr>
          <w:rFonts w:ascii="Bookman Old Style" w:hAnsi="Bookman Old Style"/>
        </w:rPr>
      </w:pPr>
      <w:r w:rsidRPr="0038293B">
        <w:rPr>
          <w:rFonts w:ascii="Bookman Old Style" w:hAnsi="Bookman Old Style"/>
        </w:rPr>
        <w:t>На моём участке дачном</w:t>
      </w:r>
    </w:p>
    <w:p w:rsidR="009E3FEC" w:rsidRPr="0038293B" w:rsidRDefault="009E3FEC" w:rsidP="009E3FEC">
      <w:pPr>
        <w:spacing w:line="320" w:lineRule="exact"/>
        <w:rPr>
          <w:rFonts w:ascii="Bookman Old Style" w:hAnsi="Bookman Old Style"/>
        </w:rPr>
      </w:pPr>
      <w:r w:rsidRPr="0038293B">
        <w:rPr>
          <w:rFonts w:ascii="Bookman Old Style" w:hAnsi="Bookman Old Style"/>
        </w:rPr>
        <w:t>два последних крокодила-альбиноса</w:t>
      </w:r>
    </w:p>
    <w:p w:rsidR="009E3FEC" w:rsidRPr="0038293B" w:rsidRDefault="009E3FEC" w:rsidP="009E3FEC">
      <w:pPr>
        <w:spacing w:line="320" w:lineRule="exact"/>
        <w:rPr>
          <w:rFonts w:ascii="Bookman Old Style" w:hAnsi="Bookman Old Style"/>
        </w:rPr>
      </w:pPr>
      <w:r w:rsidRPr="0038293B">
        <w:rPr>
          <w:rFonts w:ascii="Bookman Old Style" w:hAnsi="Bookman Old Style"/>
        </w:rPr>
        <w:t>умирают. Тает жизнь их,</w:t>
      </w:r>
    </w:p>
    <w:p w:rsidR="009E3FEC" w:rsidRPr="0038293B" w:rsidRDefault="009E3FEC" w:rsidP="009E3FEC">
      <w:pPr>
        <w:spacing w:line="320" w:lineRule="exact"/>
        <w:rPr>
          <w:rFonts w:ascii="Bookman Old Style" w:hAnsi="Bookman Old Style"/>
        </w:rPr>
      </w:pPr>
      <w:r w:rsidRPr="0038293B">
        <w:rPr>
          <w:rFonts w:ascii="Bookman Old Style" w:hAnsi="Bookman Old Style"/>
        </w:rPr>
        <w:t>не шевелятся уже,</w:t>
      </w:r>
    </w:p>
    <w:p w:rsidR="009E3FEC" w:rsidRPr="0038293B" w:rsidRDefault="009E3FEC" w:rsidP="009E3FEC">
      <w:pPr>
        <w:spacing w:line="320" w:lineRule="exact"/>
        <w:rPr>
          <w:rFonts w:ascii="Bookman Old Style" w:hAnsi="Bookman Old Style"/>
        </w:rPr>
      </w:pPr>
      <w:r w:rsidRPr="0038293B">
        <w:rPr>
          <w:rFonts w:ascii="Bookman Old Style" w:hAnsi="Bookman Old Style"/>
        </w:rPr>
        <w:t>прижимаются к земле.</w:t>
      </w:r>
    </w:p>
    <w:p w:rsidR="009E3FEC" w:rsidRPr="0038293B" w:rsidRDefault="009E3FEC" w:rsidP="009E3FEC">
      <w:pPr>
        <w:spacing w:line="320" w:lineRule="exact"/>
        <w:rPr>
          <w:rFonts w:ascii="Bookman Old Style" w:hAnsi="Bookman Old Style"/>
        </w:rPr>
      </w:pPr>
      <w:r w:rsidRPr="0038293B">
        <w:rPr>
          <w:rFonts w:ascii="Bookman Old Style" w:hAnsi="Bookman Old Style"/>
        </w:rPr>
        <w:t>Им земля уже чужая,</w:t>
      </w:r>
    </w:p>
    <w:p w:rsidR="009E3FEC" w:rsidRPr="0038293B" w:rsidRDefault="009E3FEC" w:rsidP="009E3FEC">
      <w:pPr>
        <w:spacing w:line="320" w:lineRule="exact"/>
        <w:rPr>
          <w:rFonts w:ascii="Bookman Old Style" w:hAnsi="Bookman Old Style"/>
        </w:rPr>
      </w:pPr>
      <w:r w:rsidRPr="0038293B">
        <w:rPr>
          <w:rFonts w:ascii="Bookman Old Style" w:hAnsi="Bookman Old Style"/>
        </w:rPr>
        <w:t>пьёт их белую воду.</w:t>
      </w:r>
    </w:p>
    <w:p w:rsidR="009E3FEC" w:rsidRPr="0038293B" w:rsidRDefault="009E3FEC" w:rsidP="009E3FEC">
      <w:pPr>
        <w:spacing w:line="240" w:lineRule="exact"/>
        <w:jc w:val="right"/>
        <w:rPr>
          <w:rFonts w:ascii="Bookman Old Style" w:hAnsi="Bookman Old Style"/>
          <w:sz w:val="20"/>
        </w:rPr>
      </w:pPr>
    </w:p>
    <w:p w:rsidR="009E3FEC" w:rsidRDefault="009E3FEC" w:rsidP="009E3FEC">
      <w:pPr>
        <w:spacing w:line="240" w:lineRule="exact"/>
        <w:jc w:val="right"/>
        <w:rPr>
          <w:rFonts w:ascii="Bookman Old Style" w:hAnsi="Bookman Old Style"/>
          <w:sz w:val="20"/>
        </w:rPr>
      </w:pPr>
      <w:r w:rsidRPr="0038293B">
        <w:rPr>
          <w:rFonts w:ascii="Bookman Old Style" w:hAnsi="Bookman Old Style"/>
          <w:sz w:val="20"/>
        </w:rPr>
        <w:t>13апреля 2021 года, вторник</w:t>
      </w:r>
    </w:p>
    <w:p w:rsidR="009E3FEC" w:rsidRDefault="009E3FEC" w:rsidP="009E3FEC">
      <w:pPr>
        <w:spacing w:line="240" w:lineRule="exact"/>
        <w:jc w:val="left"/>
        <w:rPr>
          <w:rFonts w:ascii="Bookman Old Style" w:hAnsi="Bookman Old Style"/>
          <w:sz w:val="20"/>
        </w:rPr>
      </w:pPr>
    </w:p>
    <w:p w:rsidR="009E3FEC" w:rsidRDefault="009E3FEC" w:rsidP="009E3FEC">
      <w:pPr>
        <w:spacing w:line="240" w:lineRule="exact"/>
        <w:jc w:val="left"/>
        <w:rPr>
          <w:rFonts w:ascii="Bookman Old Style" w:hAnsi="Bookman Old Style"/>
          <w:sz w:val="20"/>
        </w:rPr>
      </w:pPr>
    </w:p>
    <w:p w:rsidR="009E3FEC" w:rsidRDefault="009E3FEC" w:rsidP="009E3FEC">
      <w:pPr>
        <w:spacing w:line="240" w:lineRule="exact"/>
        <w:jc w:val="left"/>
        <w:rPr>
          <w:rFonts w:ascii="Bookman Old Style" w:hAnsi="Bookman Old Style"/>
          <w:sz w:val="20"/>
        </w:rPr>
      </w:pPr>
    </w:p>
    <w:p w:rsidR="009E3FEC" w:rsidRDefault="009E3FEC" w:rsidP="009E3FEC">
      <w:pPr>
        <w:spacing w:line="240" w:lineRule="exact"/>
        <w:jc w:val="left"/>
        <w:rPr>
          <w:rFonts w:ascii="Bookman Old Style" w:hAnsi="Bookman Old Style"/>
          <w:sz w:val="20"/>
        </w:rPr>
      </w:pPr>
    </w:p>
    <w:p w:rsidR="009E3FEC" w:rsidRDefault="009E3FEC" w:rsidP="009E3FEC">
      <w:pPr>
        <w:spacing w:line="240" w:lineRule="exact"/>
        <w:jc w:val="left"/>
        <w:rPr>
          <w:rFonts w:ascii="Bookman Old Style" w:hAnsi="Bookman Old Style"/>
          <w:sz w:val="20"/>
        </w:rPr>
      </w:pPr>
    </w:p>
    <w:p w:rsidR="009E3FEC" w:rsidRPr="0038293B" w:rsidRDefault="009E3FEC" w:rsidP="009E3FEC">
      <w:pPr>
        <w:spacing w:line="240" w:lineRule="exact"/>
        <w:rPr>
          <w:rFonts w:ascii="Bookman Old Style" w:hAnsi="Bookman Old Style"/>
          <w:sz w:val="20"/>
        </w:rPr>
      </w:pPr>
    </w:p>
    <w:p w:rsidR="009E3FEC" w:rsidRPr="0038293B" w:rsidRDefault="009E3FEC" w:rsidP="009E3FEC">
      <w:pPr>
        <w:pStyle w:val="af3"/>
        <w:numPr>
          <w:ilvl w:val="0"/>
          <w:numId w:val="2"/>
        </w:numPr>
        <w:spacing w:line="320" w:lineRule="exact"/>
        <w:ind w:left="1208" w:hanging="357"/>
        <w:jc w:val="left"/>
        <w:outlineLvl w:val="1"/>
        <w:rPr>
          <w:rFonts w:ascii="SimSun" w:eastAsia="SimSun" w:hAnsi="SimSun" w:cs="Times New Roman"/>
          <w:b/>
          <w:szCs w:val="24"/>
        </w:rPr>
      </w:pPr>
      <w:bookmarkStart w:id="2588" w:name="_Toc75558516"/>
      <w:bookmarkStart w:id="2589" w:name="_Toc219208219"/>
      <w:bookmarkStart w:id="2590" w:name="_Toc219289194"/>
      <w:bookmarkStart w:id="2591" w:name="_Toc219307763"/>
      <w:bookmarkStart w:id="2592" w:name="_Toc221802621"/>
      <w:r w:rsidRPr="0038293B">
        <w:rPr>
          <w:rFonts w:ascii="SimSun" w:eastAsia="SimSun" w:hAnsi="SimSun" w:cs="MS Gothic" w:hint="eastAsia"/>
          <w:b/>
          <w:szCs w:val="24"/>
          <w:lang w:eastAsia="zh-CN"/>
        </w:rPr>
        <w:t>春天的雪堆</w:t>
      </w:r>
      <w:bookmarkEnd w:id="2588"/>
      <w:bookmarkEnd w:id="2589"/>
      <w:bookmarkEnd w:id="2590"/>
      <w:bookmarkEnd w:id="2591"/>
      <w:bookmarkEnd w:id="2592"/>
    </w:p>
    <w:p w:rsidR="009E3FEC" w:rsidRPr="0038293B" w:rsidRDefault="009E3FEC" w:rsidP="009E3FEC">
      <w:pPr>
        <w:spacing w:line="320" w:lineRule="exact"/>
        <w:ind w:left="851"/>
        <w:rPr>
          <w:rFonts w:asciiTheme="minorHAnsi" w:eastAsia="SimSun" w:hAnsiTheme="minorHAnsi" w:cs="Times New Roman"/>
          <w:szCs w:val="24"/>
        </w:rPr>
      </w:pPr>
    </w:p>
    <w:p w:rsidR="009E3FEC" w:rsidRPr="0038293B" w:rsidRDefault="009E3FEC" w:rsidP="009E3FEC">
      <w:pPr>
        <w:spacing w:line="320" w:lineRule="exact"/>
        <w:ind w:left="851"/>
        <w:jc w:val="right"/>
        <w:rPr>
          <w:rFonts w:ascii="SimSun" w:eastAsia="SimSun" w:hAnsi="SimSun" w:cs="Times New Roman"/>
          <w:sz w:val="36"/>
          <w:szCs w:val="24"/>
        </w:rPr>
      </w:pPr>
      <w:r w:rsidRPr="0038293B">
        <w:rPr>
          <w:rFonts w:ascii="SimSun" w:eastAsia="SimSun" w:hAnsi="SimSun" w:cs="MS Gothic" w:hint="eastAsia"/>
          <w:szCs w:val="18"/>
          <w:lang w:eastAsia="zh-CN"/>
        </w:rPr>
        <w:t>春季</w:t>
      </w:r>
      <w:r w:rsidRPr="0038293B">
        <w:rPr>
          <w:rFonts w:ascii="SimSun" w:eastAsia="SimSun" w:hAnsi="SimSun" w:cs="SimSun" w:hint="eastAsia"/>
          <w:szCs w:val="18"/>
          <w:lang w:eastAsia="zh-CN"/>
        </w:rPr>
        <w:t>别墅诗草</w:t>
      </w:r>
      <w:r w:rsidRPr="0038293B">
        <w:rPr>
          <w:rFonts w:ascii="SimSun" w:eastAsia="SimSun" w:hAnsi="SimSun" w:cs="Bookman Old Style" w:hint="eastAsia"/>
          <w:szCs w:val="18"/>
          <w:lang w:eastAsia="zh-CN"/>
        </w:rPr>
        <w:t>1</w:t>
      </w:r>
    </w:p>
    <w:p w:rsidR="009E3FEC" w:rsidRPr="0038293B" w:rsidRDefault="009E3FEC" w:rsidP="009E3FEC">
      <w:pPr>
        <w:spacing w:line="320" w:lineRule="exact"/>
        <w:ind w:left="851"/>
        <w:rPr>
          <w:rFonts w:asciiTheme="minorHAnsi" w:eastAsia="SimSun" w:hAnsiTheme="minorHAnsi" w:cs="Times New Roman"/>
          <w:szCs w:val="24"/>
        </w:rPr>
      </w:pPr>
    </w:p>
    <w:p w:rsidR="009E3FEC" w:rsidRPr="0038293B" w:rsidRDefault="009E3FEC" w:rsidP="009E3FEC">
      <w:pPr>
        <w:spacing w:line="320" w:lineRule="exact"/>
        <w:ind w:left="851"/>
        <w:rPr>
          <w:rFonts w:ascii="SimSun" w:eastAsia="SimSun" w:hAnsi="SimSun" w:cs="Bookman Old Style"/>
          <w:szCs w:val="18"/>
          <w:lang w:eastAsia="zh-CN"/>
        </w:rPr>
      </w:pPr>
      <w:r w:rsidRPr="0038293B">
        <w:rPr>
          <w:rFonts w:ascii="SimSun" w:eastAsia="SimSun" w:hAnsi="SimSun" w:cs="MS Gothic" w:hint="eastAsia"/>
          <w:szCs w:val="18"/>
          <w:lang w:eastAsia="zh-CN"/>
        </w:rPr>
        <w:t>在我的</w:t>
      </w:r>
      <w:r w:rsidRPr="0038293B">
        <w:rPr>
          <w:rFonts w:ascii="SimSun" w:eastAsia="SimSun" w:hAnsi="SimSun" w:cs="SimSun" w:hint="eastAsia"/>
          <w:szCs w:val="18"/>
          <w:lang w:eastAsia="zh-CN"/>
        </w:rPr>
        <w:t>别墅地段</w:t>
      </w:r>
    </w:p>
    <w:p w:rsidR="009E3FEC" w:rsidRPr="0038293B" w:rsidRDefault="009E3FEC" w:rsidP="009E3FEC">
      <w:pPr>
        <w:spacing w:line="320" w:lineRule="exact"/>
        <w:ind w:left="851"/>
        <w:rPr>
          <w:rFonts w:ascii="SimSun" w:eastAsia="SimSun" w:hAnsi="SimSun" w:cs="Bookman Old Style"/>
          <w:szCs w:val="18"/>
          <w:lang w:eastAsia="zh-CN"/>
        </w:rPr>
      </w:pPr>
      <w:r w:rsidRPr="0038293B">
        <w:rPr>
          <w:rFonts w:ascii="SimSun" w:eastAsia="SimSun" w:hAnsi="SimSun" w:cs="MS Gothic" w:hint="eastAsia"/>
          <w:szCs w:val="18"/>
          <w:lang w:eastAsia="zh-CN"/>
        </w:rPr>
        <w:t>最后两只患白化病的</w:t>
      </w:r>
      <w:r w:rsidRPr="0038293B">
        <w:rPr>
          <w:rFonts w:ascii="SimSun" w:eastAsia="SimSun" w:hAnsi="SimSun" w:cs="SimSun" w:hint="eastAsia"/>
          <w:szCs w:val="18"/>
          <w:lang w:eastAsia="zh-CN"/>
        </w:rPr>
        <w:t>鳄鱼</w:t>
      </w:r>
    </w:p>
    <w:p w:rsidR="009E3FEC" w:rsidRPr="0038293B" w:rsidRDefault="009E3FEC" w:rsidP="009E3FEC">
      <w:pPr>
        <w:spacing w:line="320" w:lineRule="exact"/>
        <w:ind w:left="851"/>
        <w:rPr>
          <w:rFonts w:ascii="SimSun" w:eastAsia="SimSun" w:hAnsi="SimSun" w:cs="Bookman Old Style"/>
          <w:szCs w:val="18"/>
          <w:lang w:eastAsia="zh-CN"/>
        </w:rPr>
      </w:pPr>
      <w:r w:rsidRPr="0038293B">
        <w:rPr>
          <w:rFonts w:ascii="SimSun" w:eastAsia="SimSun" w:hAnsi="SimSun" w:cs="MS Gothic" w:hint="eastAsia"/>
          <w:szCs w:val="18"/>
          <w:lang w:eastAsia="zh-CN"/>
        </w:rPr>
        <w:t>快要咽气。它</w:t>
      </w:r>
      <w:r w:rsidRPr="0038293B">
        <w:rPr>
          <w:rFonts w:ascii="SimSun" w:eastAsia="SimSun" w:hAnsi="SimSun" w:cs="SimSun" w:hint="eastAsia"/>
          <w:szCs w:val="18"/>
          <w:lang w:eastAsia="zh-CN"/>
        </w:rPr>
        <w:t>们的生命消融，</w:t>
      </w:r>
    </w:p>
    <w:p w:rsidR="009E3FEC" w:rsidRPr="0038293B" w:rsidRDefault="009E3FEC" w:rsidP="009E3FEC">
      <w:pPr>
        <w:spacing w:line="320" w:lineRule="exact"/>
        <w:ind w:left="851"/>
        <w:rPr>
          <w:rFonts w:ascii="SimSun" w:eastAsia="SimSun" w:hAnsi="SimSun" w:cs="Bookman Old Style"/>
          <w:szCs w:val="18"/>
          <w:lang w:eastAsia="zh-CN"/>
        </w:rPr>
      </w:pPr>
      <w:r w:rsidRPr="0038293B">
        <w:rPr>
          <w:rFonts w:ascii="SimSun" w:eastAsia="SimSun" w:hAnsi="SimSun" w:cs="MS Gothic" w:hint="eastAsia"/>
          <w:szCs w:val="18"/>
          <w:lang w:eastAsia="zh-CN"/>
        </w:rPr>
        <w:t>已</w:t>
      </w:r>
      <w:r w:rsidRPr="0038293B">
        <w:rPr>
          <w:rFonts w:ascii="SimSun" w:eastAsia="SimSun" w:hAnsi="SimSun" w:cs="SimSun" w:hint="eastAsia"/>
          <w:szCs w:val="18"/>
          <w:lang w:eastAsia="zh-CN"/>
        </w:rPr>
        <w:t>经一动不动</w:t>
      </w:r>
    </w:p>
    <w:p w:rsidR="009E3FEC" w:rsidRPr="0038293B" w:rsidRDefault="009E3FEC" w:rsidP="009E3FEC">
      <w:pPr>
        <w:spacing w:line="320" w:lineRule="exact"/>
        <w:ind w:left="851"/>
        <w:rPr>
          <w:rFonts w:ascii="SimSun" w:eastAsia="SimSun" w:hAnsi="SimSun" w:cs="Bookman Old Style"/>
          <w:szCs w:val="18"/>
          <w:lang w:eastAsia="zh-CN"/>
        </w:rPr>
      </w:pPr>
      <w:r w:rsidRPr="0038293B">
        <w:rPr>
          <w:rFonts w:ascii="SimSun" w:eastAsia="SimSun" w:hAnsi="SimSun" w:cs="SimSun" w:hint="eastAsia"/>
          <w:szCs w:val="18"/>
          <w:lang w:eastAsia="zh-CN"/>
        </w:rPr>
        <w:t>贴在地面奄奄一息。</w:t>
      </w:r>
    </w:p>
    <w:p w:rsidR="009E3FEC" w:rsidRPr="0038293B" w:rsidRDefault="009E3FEC" w:rsidP="009E3FEC">
      <w:pPr>
        <w:spacing w:line="320" w:lineRule="exact"/>
        <w:ind w:left="851"/>
        <w:rPr>
          <w:rFonts w:ascii="SimSun" w:eastAsia="SimSun" w:hAnsi="SimSun" w:cs="Bookman Old Style"/>
          <w:szCs w:val="18"/>
          <w:lang w:eastAsia="zh-CN"/>
        </w:rPr>
      </w:pPr>
      <w:r w:rsidRPr="0038293B">
        <w:rPr>
          <w:rFonts w:ascii="SimSun" w:eastAsia="SimSun" w:hAnsi="SimSun" w:cs="MS Gothic" w:hint="eastAsia"/>
          <w:szCs w:val="18"/>
          <w:lang w:eastAsia="zh-CN"/>
        </w:rPr>
        <w:t>已</w:t>
      </w:r>
      <w:r w:rsidRPr="0038293B">
        <w:rPr>
          <w:rFonts w:ascii="SimSun" w:eastAsia="SimSun" w:hAnsi="SimSun" w:cs="SimSun" w:hint="eastAsia"/>
          <w:szCs w:val="18"/>
          <w:lang w:eastAsia="zh-CN"/>
        </w:rPr>
        <w:t>经不属于它们</w:t>
      </w:r>
      <w:r w:rsidRPr="0038293B">
        <w:rPr>
          <w:rFonts w:ascii="SimSun" w:eastAsia="SimSun" w:hAnsi="SimSun" w:cs="MS Gothic" w:hint="eastAsia"/>
          <w:szCs w:val="18"/>
          <w:lang w:eastAsia="zh-CN"/>
        </w:rPr>
        <w:t>的土地</w:t>
      </w:r>
    </w:p>
    <w:p w:rsidR="009E3FEC" w:rsidRPr="0038293B" w:rsidRDefault="009E3FEC" w:rsidP="009E3FEC">
      <w:pPr>
        <w:spacing w:line="320" w:lineRule="exact"/>
        <w:ind w:left="851"/>
        <w:rPr>
          <w:rFonts w:ascii="SimSun" w:eastAsia="SimSun" w:hAnsi="SimSun" w:cs="Bookman Old Style"/>
          <w:szCs w:val="18"/>
          <w:lang w:eastAsia="zh-CN"/>
        </w:rPr>
      </w:pPr>
      <w:r w:rsidRPr="0038293B">
        <w:rPr>
          <w:rFonts w:ascii="SimSun" w:eastAsia="SimSun" w:hAnsi="SimSun" w:cs="MS Gothic" w:hint="eastAsia"/>
          <w:szCs w:val="18"/>
          <w:lang w:eastAsia="zh-CN"/>
        </w:rPr>
        <w:t>啜</w:t>
      </w:r>
      <w:r w:rsidRPr="0038293B">
        <w:rPr>
          <w:rFonts w:ascii="SimSun" w:eastAsia="SimSun" w:hAnsi="SimSun" w:cs="SimSun" w:hint="eastAsia"/>
          <w:szCs w:val="18"/>
          <w:lang w:eastAsia="zh-CN"/>
        </w:rPr>
        <w:t>饮着它们化成的</w:t>
      </w:r>
      <w:r w:rsidRPr="0038293B">
        <w:rPr>
          <w:rFonts w:ascii="SimSun" w:eastAsia="SimSun" w:hAnsi="SimSun" w:cs="MS Gothic" w:hint="eastAsia"/>
          <w:szCs w:val="18"/>
          <w:lang w:eastAsia="zh-CN"/>
        </w:rPr>
        <w:t>白水。</w:t>
      </w:r>
    </w:p>
    <w:p w:rsidR="009E3FEC" w:rsidRPr="0038293B" w:rsidRDefault="009E3FEC" w:rsidP="009E3FEC">
      <w:pPr>
        <w:spacing w:line="240" w:lineRule="exact"/>
        <w:ind w:left="851"/>
        <w:jc w:val="right"/>
        <w:rPr>
          <w:rFonts w:asciiTheme="minorHAnsi" w:eastAsia="SimSun" w:hAnsiTheme="minorHAnsi" w:cs="Bookman Old Style"/>
          <w:sz w:val="20"/>
          <w:szCs w:val="18"/>
          <w:lang w:eastAsia="zh-CN"/>
        </w:rPr>
      </w:pPr>
    </w:p>
    <w:p w:rsidR="009E3FEC" w:rsidRPr="0038293B" w:rsidRDefault="009E3FEC" w:rsidP="009E3FEC">
      <w:pPr>
        <w:spacing w:line="240" w:lineRule="exact"/>
        <w:ind w:left="1200"/>
        <w:jc w:val="right"/>
        <w:rPr>
          <w:rFonts w:ascii="SimSun" w:eastAsia="SimSun" w:hAnsi="SimSun" w:cs="Bookman Old Style"/>
          <w:sz w:val="20"/>
          <w:szCs w:val="20"/>
          <w:lang w:eastAsia="zh-CN"/>
        </w:rPr>
      </w:pPr>
      <w:r w:rsidRPr="0038293B">
        <w:rPr>
          <w:rFonts w:ascii="SimSun" w:eastAsia="SimSun" w:hAnsi="SimSun" w:cs="Bookman Old Style" w:hint="eastAsia"/>
          <w:sz w:val="20"/>
          <w:szCs w:val="20"/>
          <w:lang w:eastAsia="zh-CN"/>
        </w:rPr>
        <w:t xml:space="preserve">                     2021</w:t>
      </w:r>
      <w:r w:rsidRPr="0038293B">
        <w:rPr>
          <w:rFonts w:ascii="SimSun" w:eastAsia="SimSun" w:hAnsi="SimSun" w:cs="MS Gothic" w:hint="eastAsia"/>
          <w:sz w:val="20"/>
          <w:szCs w:val="20"/>
          <w:lang w:eastAsia="zh-CN"/>
        </w:rPr>
        <w:t>，</w:t>
      </w:r>
      <w:r w:rsidRPr="0038293B">
        <w:rPr>
          <w:rFonts w:ascii="SimSun" w:eastAsia="SimSun" w:hAnsi="SimSun" w:cs="Bookman Old Style" w:hint="eastAsia"/>
          <w:sz w:val="20"/>
          <w:szCs w:val="20"/>
          <w:lang w:eastAsia="zh-CN"/>
        </w:rPr>
        <w:t>4</w:t>
      </w:r>
      <w:r w:rsidRPr="0038293B">
        <w:rPr>
          <w:rFonts w:ascii="SimSun" w:eastAsia="SimSun" w:hAnsi="SimSun" w:cs="MS Gothic" w:hint="eastAsia"/>
          <w:sz w:val="20"/>
          <w:szCs w:val="20"/>
          <w:lang w:eastAsia="zh-CN"/>
        </w:rPr>
        <w:t>，</w:t>
      </w:r>
      <w:r w:rsidRPr="0038293B">
        <w:rPr>
          <w:rFonts w:ascii="SimSun" w:eastAsia="SimSun" w:hAnsi="SimSun" w:cs="Bookman Old Style" w:hint="eastAsia"/>
          <w:sz w:val="20"/>
          <w:szCs w:val="20"/>
          <w:lang w:eastAsia="zh-CN"/>
        </w:rPr>
        <w:t>13</w:t>
      </w:r>
      <w:r w:rsidRPr="0038293B">
        <w:rPr>
          <w:rFonts w:ascii="SimSun" w:eastAsia="SimSun" w:hAnsi="SimSun" w:cs="MS Gothic" w:hint="eastAsia"/>
          <w:sz w:val="20"/>
          <w:szCs w:val="20"/>
          <w:lang w:eastAsia="zh-CN"/>
        </w:rPr>
        <w:t>伊戈</w:t>
      </w:r>
      <w:r w:rsidRPr="0038293B">
        <w:rPr>
          <w:rFonts w:ascii="SimSun" w:eastAsia="SimSun" w:hAnsi="SimSun" w:cs="SimSun" w:hint="eastAsia"/>
          <w:sz w:val="20"/>
          <w:szCs w:val="20"/>
          <w:lang w:eastAsia="zh-CN"/>
        </w:rPr>
        <w:t>尔</w:t>
      </w:r>
    </w:p>
    <w:p w:rsidR="009E3FEC" w:rsidRPr="0038293B" w:rsidRDefault="009E3FEC" w:rsidP="009E3FEC">
      <w:pPr>
        <w:spacing w:line="240" w:lineRule="exact"/>
        <w:ind w:left="584"/>
        <w:jc w:val="right"/>
        <w:rPr>
          <w:rFonts w:ascii="SimSun" w:eastAsia="SimSun" w:hAnsi="SimSun" w:cs="Bookman Old Style"/>
          <w:sz w:val="20"/>
          <w:szCs w:val="20"/>
          <w:lang w:eastAsia="zh-CN"/>
        </w:rPr>
      </w:pPr>
      <w:r w:rsidRPr="0038293B">
        <w:rPr>
          <w:rFonts w:ascii="SimSun" w:eastAsia="SimSun" w:hAnsi="SimSun" w:cs="Bookman Old Style" w:hint="eastAsia"/>
          <w:sz w:val="20"/>
          <w:szCs w:val="20"/>
          <w:lang w:eastAsia="zh-CN"/>
        </w:rPr>
        <w:t xml:space="preserve">          2021</w:t>
      </w:r>
      <w:r w:rsidRPr="0038293B">
        <w:rPr>
          <w:rFonts w:ascii="SimSun" w:eastAsia="SimSun" w:hAnsi="SimSun" w:cs="MS Gothic" w:hint="eastAsia"/>
          <w:sz w:val="20"/>
          <w:szCs w:val="20"/>
          <w:lang w:eastAsia="zh-CN"/>
        </w:rPr>
        <w:t>，</w:t>
      </w:r>
      <w:r w:rsidRPr="0038293B">
        <w:rPr>
          <w:rFonts w:ascii="SimSun" w:eastAsia="SimSun" w:hAnsi="SimSun" w:cs="Bookman Old Style" w:hint="eastAsia"/>
          <w:sz w:val="20"/>
          <w:szCs w:val="20"/>
          <w:lang w:eastAsia="zh-CN"/>
        </w:rPr>
        <w:t>5</w:t>
      </w:r>
      <w:r w:rsidRPr="0038293B">
        <w:rPr>
          <w:rFonts w:ascii="SimSun" w:eastAsia="SimSun" w:hAnsi="SimSun" w:cs="MS Gothic" w:hint="eastAsia"/>
          <w:sz w:val="20"/>
          <w:szCs w:val="20"/>
          <w:lang w:eastAsia="zh-CN"/>
        </w:rPr>
        <w:t>，</w:t>
      </w:r>
      <w:r w:rsidRPr="0038293B">
        <w:rPr>
          <w:rFonts w:ascii="SimSun" w:eastAsia="SimSun" w:hAnsi="SimSun" w:cs="Bookman Old Style" w:hint="eastAsia"/>
          <w:sz w:val="20"/>
          <w:szCs w:val="20"/>
          <w:lang w:eastAsia="zh-CN"/>
        </w:rPr>
        <w:t xml:space="preserve">18  </w:t>
      </w:r>
      <w:r w:rsidRPr="0038293B">
        <w:rPr>
          <w:rFonts w:ascii="SimSun" w:eastAsia="SimSun" w:hAnsi="SimSun" w:cs="MS Gothic" w:hint="eastAsia"/>
          <w:sz w:val="20"/>
          <w:szCs w:val="20"/>
          <w:lang w:eastAsia="zh-CN"/>
        </w:rPr>
        <w:t>谷羽</w:t>
      </w:r>
      <w:r w:rsidRPr="0038293B">
        <w:rPr>
          <w:rFonts w:ascii="SimSun" w:eastAsia="SimSun" w:hAnsi="SimSun" w:cs="SimSun" w:hint="eastAsia"/>
          <w:sz w:val="20"/>
          <w:szCs w:val="20"/>
          <w:lang w:eastAsia="zh-CN"/>
        </w:rPr>
        <w:t>译</w:t>
      </w:r>
    </w:p>
    <w:p w:rsidR="009E3FEC" w:rsidRPr="0038293B" w:rsidRDefault="009E3FEC" w:rsidP="009E3FEC">
      <w:pPr>
        <w:spacing w:line="240" w:lineRule="exact"/>
        <w:jc w:val="left"/>
        <w:rPr>
          <w:rFonts w:ascii="Bookman Old Style" w:hAnsi="Bookman Old Style"/>
          <w:sz w:val="20"/>
        </w:rPr>
      </w:pPr>
      <w:r w:rsidRPr="0038293B">
        <w:rPr>
          <w:rFonts w:ascii="Bookman Old Style" w:hAnsi="Bookman Old Style"/>
          <w:sz w:val="22"/>
          <w:szCs w:val="24"/>
        </w:rPr>
        <w:br w:type="page"/>
      </w:r>
    </w:p>
    <w:p w:rsidR="009E3FEC" w:rsidRPr="0038293B" w:rsidRDefault="009E3FEC" w:rsidP="009E3FEC">
      <w:pPr>
        <w:pStyle w:val="af3"/>
        <w:numPr>
          <w:ilvl w:val="0"/>
          <w:numId w:val="1"/>
        </w:numPr>
        <w:spacing w:line="320" w:lineRule="exact"/>
        <w:ind w:left="0" w:firstLine="0"/>
        <w:jc w:val="left"/>
        <w:outlineLvl w:val="1"/>
        <w:rPr>
          <w:rFonts w:ascii="Bookman Old Style" w:hAnsi="Bookman Old Style"/>
          <w:b/>
          <w:bCs/>
          <w:szCs w:val="28"/>
        </w:rPr>
      </w:pPr>
      <w:bookmarkStart w:id="2593" w:name="_Toc75558517"/>
      <w:bookmarkStart w:id="2594" w:name="_Toc219208220"/>
      <w:bookmarkStart w:id="2595" w:name="_Toc219289195"/>
      <w:bookmarkStart w:id="2596" w:name="_Toc219307764"/>
      <w:bookmarkStart w:id="2597" w:name="_Toc221802622"/>
      <w:r w:rsidRPr="0038293B">
        <w:rPr>
          <w:rFonts w:ascii="Bookman Old Style" w:hAnsi="Bookman Old Style"/>
          <w:b/>
        </w:rPr>
        <w:lastRenderedPageBreak/>
        <w:t>ВЕСЕННИЕ ПОЛЁТЫ</w:t>
      </w:r>
      <w:bookmarkEnd w:id="2593"/>
      <w:bookmarkEnd w:id="2594"/>
      <w:bookmarkEnd w:id="2595"/>
      <w:bookmarkEnd w:id="2596"/>
      <w:bookmarkEnd w:id="2597"/>
    </w:p>
    <w:p w:rsidR="009E3FEC" w:rsidRPr="0038293B" w:rsidRDefault="009E3FEC" w:rsidP="009E3FEC">
      <w:pPr>
        <w:spacing w:line="320" w:lineRule="exact"/>
        <w:rPr>
          <w:rFonts w:ascii="Bookman Old Style" w:hAnsi="Bookman Old Style"/>
          <w:szCs w:val="24"/>
        </w:rPr>
      </w:pPr>
    </w:p>
    <w:p w:rsidR="009E3FEC" w:rsidRPr="0038293B" w:rsidRDefault="009E3FEC" w:rsidP="009E3FEC">
      <w:pPr>
        <w:spacing w:line="320" w:lineRule="exact"/>
        <w:jc w:val="right"/>
        <w:rPr>
          <w:rFonts w:ascii="Bookman Old Style" w:hAnsi="Bookman Old Style"/>
        </w:rPr>
      </w:pPr>
      <w:r w:rsidRPr="0038293B">
        <w:rPr>
          <w:rFonts w:cs="Times New Roman"/>
        </w:rPr>
        <w:t xml:space="preserve">ВЕСЕННИЕ ДАЧНЫЕ СТИХИ. </w:t>
      </w:r>
      <w:r w:rsidRPr="0038293B">
        <w:rPr>
          <w:rFonts w:ascii="Bookman Old Style" w:hAnsi="Bookman Old Style"/>
        </w:rPr>
        <w:t>2</w:t>
      </w:r>
    </w:p>
    <w:p w:rsidR="009E3FEC" w:rsidRPr="0038293B" w:rsidRDefault="009E3FEC" w:rsidP="009E3FEC">
      <w:pPr>
        <w:spacing w:line="320" w:lineRule="exact"/>
        <w:rPr>
          <w:rFonts w:ascii="Bookman Old Style" w:hAnsi="Bookman Old Style"/>
          <w:szCs w:val="24"/>
        </w:rPr>
      </w:pPr>
    </w:p>
    <w:p w:rsidR="009E3FEC" w:rsidRPr="0038293B" w:rsidRDefault="009E3FEC" w:rsidP="009E3FEC">
      <w:pPr>
        <w:spacing w:line="320" w:lineRule="exact"/>
        <w:rPr>
          <w:rFonts w:ascii="Bookman Old Style" w:hAnsi="Bookman Old Style"/>
        </w:rPr>
      </w:pPr>
      <w:r w:rsidRPr="0038293B">
        <w:rPr>
          <w:rFonts w:ascii="Bookman Old Style" w:hAnsi="Bookman Old Style"/>
        </w:rPr>
        <w:t>Лес ещё полон зимней водой.</w:t>
      </w:r>
    </w:p>
    <w:p w:rsidR="009E3FEC" w:rsidRPr="0038293B" w:rsidRDefault="009E3FEC" w:rsidP="009E3FEC">
      <w:pPr>
        <w:spacing w:line="320" w:lineRule="exact"/>
        <w:rPr>
          <w:rFonts w:ascii="Bookman Old Style" w:hAnsi="Bookman Old Style"/>
        </w:rPr>
      </w:pPr>
      <w:r w:rsidRPr="0038293B">
        <w:rPr>
          <w:rFonts w:ascii="Bookman Old Style" w:hAnsi="Bookman Old Style"/>
        </w:rPr>
        <w:t>Громко птицы кричат-кричат.</w:t>
      </w:r>
    </w:p>
    <w:p w:rsidR="009E3FEC" w:rsidRPr="0038293B" w:rsidRDefault="009E3FEC" w:rsidP="009E3FEC">
      <w:pPr>
        <w:spacing w:line="320" w:lineRule="exact"/>
        <w:rPr>
          <w:rFonts w:ascii="Bookman Old Style" w:hAnsi="Bookman Old Style"/>
        </w:rPr>
      </w:pPr>
      <w:r w:rsidRPr="0038293B">
        <w:rPr>
          <w:rFonts w:ascii="Bookman Old Style" w:hAnsi="Bookman Old Style"/>
        </w:rPr>
        <w:t>Бабочка жёлтая мчится-мчится,</w:t>
      </w:r>
    </w:p>
    <w:p w:rsidR="009E3FEC" w:rsidRPr="0038293B" w:rsidRDefault="009E3FEC" w:rsidP="009E3FEC">
      <w:pPr>
        <w:spacing w:line="320" w:lineRule="exact"/>
        <w:rPr>
          <w:rFonts w:ascii="Bookman Old Style" w:hAnsi="Bookman Old Style"/>
        </w:rPr>
      </w:pPr>
      <w:r w:rsidRPr="0038293B">
        <w:rPr>
          <w:rFonts w:ascii="Bookman Old Style" w:hAnsi="Bookman Old Style"/>
        </w:rPr>
        <w:t>За нею солнечные лучи летят.</w:t>
      </w:r>
    </w:p>
    <w:p w:rsidR="009E3FEC" w:rsidRPr="0038293B" w:rsidRDefault="009E3FEC" w:rsidP="009E3FEC">
      <w:pPr>
        <w:spacing w:line="320" w:lineRule="exact"/>
        <w:rPr>
          <w:rFonts w:ascii="Bookman Old Style" w:hAnsi="Bookman Old Style"/>
        </w:rPr>
      </w:pPr>
      <w:r w:rsidRPr="0038293B">
        <w:rPr>
          <w:rFonts w:ascii="Bookman Old Style" w:hAnsi="Bookman Old Style"/>
        </w:rPr>
        <w:t>Вспорхнули две птицы большие,</w:t>
      </w:r>
    </w:p>
    <w:p w:rsidR="009E3FEC" w:rsidRPr="0038293B" w:rsidRDefault="009E3FEC" w:rsidP="009E3FEC">
      <w:pPr>
        <w:spacing w:line="320" w:lineRule="exact"/>
        <w:rPr>
          <w:rFonts w:ascii="Bookman Old Style" w:hAnsi="Bookman Old Style"/>
        </w:rPr>
      </w:pPr>
      <w:r w:rsidRPr="0038293B">
        <w:rPr>
          <w:rFonts w:ascii="Bookman Old Style" w:hAnsi="Bookman Old Style"/>
        </w:rPr>
        <w:t>Громко хлопают крыльями,</w:t>
      </w:r>
    </w:p>
    <w:p w:rsidR="009E3FEC" w:rsidRPr="0038293B" w:rsidRDefault="009E3FEC" w:rsidP="009E3FEC">
      <w:pPr>
        <w:spacing w:line="320" w:lineRule="exact"/>
        <w:rPr>
          <w:rFonts w:ascii="Bookman Old Style" w:hAnsi="Bookman Old Style"/>
        </w:rPr>
      </w:pPr>
      <w:r w:rsidRPr="0038293B">
        <w:rPr>
          <w:rFonts w:ascii="Bookman Old Style" w:hAnsi="Bookman Old Style"/>
        </w:rPr>
        <w:t>Ищут уединения</w:t>
      </w:r>
    </w:p>
    <w:p w:rsidR="009E3FEC" w:rsidRPr="0038293B" w:rsidRDefault="009E3FEC" w:rsidP="009E3FEC">
      <w:pPr>
        <w:spacing w:line="320" w:lineRule="exact"/>
        <w:rPr>
          <w:rFonts w:ascii="Bookman Old Style" w:hAnsi="Bookman Old Style"/>
        </w:rPr>
      </w:pPr>
      <w:r w:rsidRPr="0038293B">
        <w:rPr>
          <w:rFonts w:ascii="Bookman Old Style" w:hAnsi="Bookman Old Style"/>
        </w:rPr>
        <w:t>и тишины.</w:t>
      </w:r>
    </w:p>
    <w:p w:rsidR="009E3FEC" w:rsidRPr="0038293B" w:rsidRDefault="009E3FEC" w:rsidP="009E3FEC">
      <w:pPr>
        <w:spacing w:line="320" w:lineRule="exact"/>
        <w:rPr>
          <w:rFonts w:ascii="Bookman Old Style" w:hAnsi="Bookman Old Style"/>
        </w:rPr>
      </w:pPr>
      <w:r w:rsidRPr="0038293B">
        <w:rPr>
          <w:rFonts w:ascii="Bookman Old Style" w:hAnsi="Bookman Old Style"/>
        </w:rPr>
        <w:t>Ветка качается-качается.</w:t>
      </w:r>
    </w:p>
    <w:p w:rsidR="009E3FEC" w:rsidRPr="0038293B" w:rsidRDefault="009E3FEC" w:rsidP="009E3FEC">
      <w:pPr>
        <w:spacing w:line="320" w:lineRule="exact"/>
        <w:rPr>
          <w:rFonts w:ascii="Bookman Old Style" w:hAnsi="Bookman Old Style"/>
        </w:rPr>
      </w:pPr>
      <w:r w:rsidRPr="0038293B">
        <w:rPr>
          <w:rFonts w:ascii="Bookman Old Style" w:hAnsi="Bookman Old Style"/>
        </w:rPr>
        <w:t>И я</w:t>
      </w:r>
    </w:p>
    <w:p w:rsidR="009E3FEC" w:rsidRPr="0038293B" w:rsidRDefault="009E3FEC" w:rsidP="009E3FEC">
      <w:pPr>
        <w:spacing w:line="320" w:lineRule="exact"/>
        <w:rPr>
          <w:rFonts w:ascii="Bookman Old Style" w:hAnsi="Bookman Old Style"/>
        </w:rPr>
      </w:pPr>
      <w:r w:rsidRPr="0038293B">
        <w:rPr>
          <w:rFonts w:ascii="Bookman Old Style" w:hAnsi="Bookman Old Style"/>
        </w:rPr>
        <w:t>не так уж нелеп.</w:t>
      </w:r>
    </w:p>
    <w:p w:rsidR="009E3FEC" w:rsidRPr="0038293B" w:rsidRDefault="009E3FEC" w:rsidP="009E3FEC">
      <w:pPr>
        <w:spacing w:line="240" w:lineRule="exact"/>
        <w:jc w:val="right"/>
        <w:rPr>
          <w:rFonts w:ascii="Bookman Old Style" w:hAnsi="Bookman Old Style"/>
          <w:sz w:val="20"/>
        </w:rPr>
      </w:pPr>
    </w:p>
    <w:p w:rsidR="009E3FEC" w:rsidRDefault="009E3FEC" w:rsidP="009E3FEC">
      <w:pPr>
        <w:spacing w:line="240" w:lineRule="exact"/>
        <w:jc w:val="right"/>
        <w:rPr>
          <w:rFonts w:ascii="Bookman Old Style" w:hAnsi="Bookman Old Style"/>
          <w:sz w:val="20"/>
        </w:rPr>
      </w:pPr>
      <w:r w:rsidRPr="0038293B">
        <w:rPr>
          <w:rFonts w:ascii="Bookman Old Style" w:hAnsi="Bookman Old Style"/>
          <w:sz w:val="20"/>
        </w:rPr>
        <w:t>13апреля 2021 года, вторник</w:t>
      </w:r>
    </w:p>
    <w:p w:rsidR="009E3FEC" w:rsidRDefault="009E3FEC" w:rsidP="009E3FEC">
      <w:pPr>
        <w:spacing w:line="240" w:lineRule="exact"/>
        <w:jc w:val="right"/>
        <w:rPr>
          <w:rFonts w:ascii="Bookman Old Style" w:hAnsi="Bookman Old Style"/>
          <w:sz w:val="20"/>
        </w:rPr>
      </w:pPr>
    </w:p>
    <w:p w:rsidR="009E3FEC" w:rsidRDefault="009E3FEC" w:rsidP="009E3FEC">
      <w:pPr>
        <w:spacing w:line="240" w:lineRule="exact"/>
        <w:jc w:val="right"/>
        <w:rPr>
          <w:rFonts w:ascii="Bookman Old Style" w:hAnsi="Bookman Old Style"/>
          <w:sz w:val="20"/>
        </w:rPr>
      </w:pPr>
    </w:p>
    <w:p w:rsidR="009E3FEC" w:rsidRDefault="009E3FEC" w:rsidP="009E3FEC">
      <w:pPr>
        <w:spacing w:line="240" w:lineRule="exact"/>
        <w:jc w:val="right"/>
        <w:rPr>
          <w:rFonts w:ascii="Bookman Old Style" w:hAnsi="Bookman Old Style"/>
          <w:sz w:val="20"/>
        </w:rPr>
      </w:pPr>
    </w:p>
    <w:p w:rsidR="009E3FEC" w:rsidRDefault="009E3FEC" w:rsidP="009E3FEC">
      <w:pPr>
        <w:spacing w:line="240" w:lineRule="exact"/>
        <w:jc w:val="right"/>
        <w:rPr>
          <w:rFonts w:ascii="Bookman Old Style" w:hAnsi="Bookman Old Style"/>
          <w:sz w:val="20"/>
        </w:rPr>
      </w:pPr>
    </w:p>
    <w:p w:rsidR="009E3FEC" w:rsidRPr="0038293B" w:rsidRDefault="009E3FEC" w:rsidP="009E3FEC">
      <w:pPr>
        <w:spacing w:line="240" w:lineRule="exact"/>
        <w:rPr>
          <w:rFonts w:ascii="Bookman Old Style" w:hAnsi="Bookman Old Style"/>
          <w:sz w:val="20"/>
        </w:rPr>
      </w:pPr>
    </w:p>
    <w:p w:rsidR="009E3FEC" w:rsidRPr="0038293B" w:rsidRDefault="009E3FEC" w:rsidP="009E3FEC">
      <w:pPr>
        <w:pStyle w:val="af3"/>
        <w:numPr>
          <w:ilvl w:val="0"/>
          <w:numId w:val="2"/>
        </w:numPr>
        <w:spacing w:line="320" w:lineRule="exact"/>
        <w:ind w:left="1208" w:hanging="357"/>
        <w:jc w:val="left"/>
        <w:outlineLvl w:val="1"/>
        <w:rPr>
          <w:rFonts w:ascii="SimSun" w:eastAsia="SimSun" w:hAnsi="SimSun" w:cs="Times New Roman"/>
          <w:b/>
          <w:szCs w:val="24"/>
        </w:rPr>
      </w:pPr>
      <w:bookmarkStart w:id="2598" w:name="_Toc75558518"/>
      <w:bookmarkStart w:id="2599" w:name="_Toc219208221"/>
      <w:bookmarkStart w:id="2600" w:name="_Toc219289196"/>
      <w:bookmarkStart w:id="2601" w:name="_Toc219307765"/>
      <w:bookmarkStart w:id="2602" w:name="_Toc221802623"/>
      <w:r w:rsidRPr="0038293B">
        <w:rPr>
          <w:rFonts w:ascii="SimSun" w:eastAsia="SimSun" w:hAnsi="SimSun" w:cs="MS Gothic" w:hint="eastAsia"/>
          <w:b/>
          <w:szCs w:val="24"/>
          <w:lang w:eastAsia="zh-CN"/>
        </w:rPr>
        <w:t>春天的</w:t>
      </w:r>
      <w:r w:rsidRPr="0038293B">
        <w:rPr>
          <w:rFonts w:ascii="SimSun" w:eastAsia="SimSun" w:hAnsi="SimSun" w:cs="SimSun" w:hint="eastAsia"/>
          <w:b/>
          <w:szCs w:val="24"/>
          <w:lang w:eastAsia="zh-CN"/>
        </w:rPr>
        <w:t>飞腾</w:t>
      </w:r>
      <w:bookmarkEnd w:id="2598"/>
      <w:bookmarkEnd w:id="2599"/>
      <w:bookmarkEnd w:id="2600"/>
      <w:bookmarkEnd w:id="2601"/>
      <w:bookmarkEnd w:id="2602"/>
    </w:p>
    <w:p w:rsidR="009E3FEC" w:rsidRPr="0038293B" w:rsidRDefault="009E3FEC" w:rsidP="009E3FEC">
      <w:pPr>
        <w:spacing w:line="320" w:lineRule="exact"/>
        <w:ind w:left="851"/>
        <w:rPr>
          <w:rFonts w:asciiTheme="minorHAnsi" w:eastAsia="SimSun" w:hAnsiTheme="minorHAnsi" w:cs="Times New Roman"/>
          <w:szCs w:val="24"/>
        </w:rPr>
      </w:pPr>
    </w:p>
    <w:p w:rsidR="009E3FEC" w:rsidRPr="0038293B" w:rsidRDefault="009E3FEC" w:rsidP="009E3FEC">
      <w:pPr>
        <w:spacing w:line="320" w:lineRule="exact"/>
        <w:ind w:left="851"/>
        <w:jc w:val="right"/>
        <w:rPr>
          <w:rFonts w:ascii="SimSun" w:eastAsia="SimSun" w:hAnsi="SimSun" w:cs="Times New Roman"/>
          <w:sz w:val="36"/>
          <w:szCs w:val="24"/>
        </w:rPr>
      </w:pPr>
      <w:r w:rsidRPr="0038293B">
        <w:rPr>
          <w:rFonts w:ascii="SimSun" w:eastAsia="SimSun" w:hAnsi="SimSun" w:cs="MS Gothic" w:hint="eastAsia"/>
          <w:szCs w:val="18"/>
          <w:lang w:eastAsia="zh-CN"/>
        </w:rPr>
        <w:t>春季</w:t>
      </w:r>
      <w:r w:rsidRPr="0038293B">
        <w:rPr>
          <w:rFonts w:ascii="SimSun" w:eastAsia="SimSun" w:hAnsi="SimSun" w:cs="SimSun" w:hint="eastAsia"/>
          <w:szCs w:val="18"/>
          <w:lang w:eastAsia="zh-CN"/>
        </w:rPr>
        <w:t>别墅诗草</w:t>
      </w:r>
      <w:r w:rsidRPr="0038293B">
        <w:rPr>
          <w:rFonts w:ascii="SimSun" w:eastAsia="SimSun" w:hAnsi="SimSun" w:cs="SimSun"/>
          <w:szCs w:val="18"/>
          <w:lang w:eastAsia="zh-CN"/>
        </w:rPr>
        <w:t>2</w:t>
      </w:r>
    </w:p>
    <w:p w:rsidR="009E3FEC" w:rsidRPr="0038293B" w:rsidRDefault="009E3FEC" w:rsidP="009E3FEC">
      <w:pPr>
        <w:spacing w:line="320" w:lineRule="exact"/>
        <w:ind w:left="851"/>
        <w:rPr>
          <w:rFonts w:asciiTheme="minorHAnsi" w:eastAsia="SimSun" w:hAnsiTheme="minorHAnsi" w:cs="Times New Roman"/>
          <w:szCs w:val="24"/>
        </w:rPr>
      </w:pPr>
    </w:p>
    <w:p w:rsidR="009E3FEC" w:rsidRPr="0038293B" w:rsidRDefault="009E3FEC" w:rsidP="009E3FEC">
      <w:pPr>
        <w:spacing w:line="320" w:lineRule="exact"/>
        <w:ind w:left="851"/>
        <w:rPr>
          <w:rFonts w:ascii="SimSun" w:eastAsia="SimSun" w:hAnsi="SimSun" w:cs="Bookman Old Style"/>
          <w:szCs w:val="24"/>
          <w:lang w:eastAsia="zh-CN"/>
        </w:rPr>
      </w:pPr>
      <w:r w:rsidRPr="0038293B">
        <w:rPr>
          <w:rFonts w:ascii="SimSun" w:eastAsia="SimSun" w:hAnsi="SimSun" w:cs="MS Gothic" w:hint="eastAsia"/>
          <w:szCs w:val="24"/>
          <w:lang w:eastAsia="zh-CN"/>
        </w:rPr>
        <w:t>森林里</w:t>
      </w:r>
      <w:r w:rsidRPr="0038293B">
        <w:rPr>
          <w:rFonts w:ascii="SimSun" w:eastAsia="SimSun" w:hAnsi="SimSun" w:cs="SimSun" w:hint="eastAsia"/>
          <w:szCs w:val="24"/>
          <w:lang w:eastAsia="zh-CN"/>
        </w:rPr>
        <w:t>还到处是冬季冰凉的水</w:t>
      </w:r>
    </w:p>
    <w:p w:rsidR="009E3FEC" w:rsidRPr="0038293B" w:rsidRDefault="009E3FEC" w:rsidP="009E3FEC">
      <w:pPr>
        <w:spacing w:line="320" w:lineRule="exact"/>
        <w:ind w:left="851"/>
        <w:rPr>
          <w:rFonts w:ascii="SimSun" w:eastAsia="SimSun" w:hAnsi="SimSun" w:cs="Bookman Old Style"/>
          <w:szCs w:val="24"/>
          <w:lang w:eastAsia="zh-CN"/>
        </w:rPr>
      </w:pPr>
      <w:r w:rsidRPr="0038293B">
        <w:rPr>
          <w:rFonts w:ascii="SimSun" w:eastAsia="SimSun" w:hAnsi="SimSun" w:cs="SimSun" w:hint="eastAsia"/>
          <w:szCs w:val="24"/>
          <w:lang w:eastAsia="zh-CN"/>
        </w:rPr>
        <w:t>鸟儿们开始大声地叫啊叫。</w:t>
      </w:r>
    </w:p>
    <w:p w:rsidR="009E3FEC" w:rsidRPr="0038293B" w:rsidRDefault="009E3FEC" w:rsidP="009E3FEC">
      <w:pPr>
        <w:spacing w:line="320" w:lineRule="exact"/>
        <w:ind w:left="851"/>
        <w:rPr>
          <w:rFonts w:ascii="SimSun" w:eastAsia="SimSun" w:hAnsi="SimSun" w:cs="Bookman Old Style"/>
          <w:szCs w:val="24"/>
          <w:lang w:eastAsia="zh-CN"/>
        </w:rPr>
      </w:pPr>
      <w:r w:rsidRPr="0038293B">
        <w:rPr>
          <w:rFonts w:ascii="SimSun" w:eastAsia="SimSun" w:hAnsi="SimSun" w:cs="MS Gothic" w:hint="eastAsia"/>
          <w:szCs w:val="24"/>
          <w:lang w:eastAsia="zh-CN"/>
        </w:rPr>
        <w:t>黄色的蝴蝶</w:t>
      </w:r>
      <w:r w:rsidRPr="0038293B">
        <w:rPr>
          <w:rFonts w:ascii="SimSun" w:eastAsia="SimSun" w:hAnsi="SimSun" w:cs="SimSun" w:hint="eastAsia"/>
          <w:szCs w:val="24"/>
          <w:lang w:eastAsia="zh-CN"/>
        </w:rPr>
        <w:t>飞呀飞，</w:t>
      </w:r>
    </w:p>
    <w:p w:rsidR="009E3FEC" w:rsidRPr="0038293B" w:rsidRDefault="009E3FEC" w:rsidP="009E3FEC">
      <w:pPr>
        <w:spacing w:line="320" w:lineRule="exact"/>
        <w:ind w:left="851"/>
        <w:rPr>
          <w:rFonts w:ascii="SimSun" w:eastAsia="SimSun" w:hAnsi="SimSun" w:cs="Bookman Old Style"/>
          <w:szCs w:val="24"/>
          <w:lang w:eastAsia="zh-CN"/>
        </w:rPr>
      </w:pPr>
      <w:r w:rsidRPr="0038293B">
        <w:rPr>
          <w:rFonts w:ascii="SimSun" w:eastAsia="SimSun" w:hAnsi="SimSun" w:cs="MS Gothic" w:hint="eastAsia"/>
          <w:szCs w:val="24"/>
          <w:lang w:eastAsia="zh-CN"/>
        </w:rPr>
        <w:t>它身后是</w:t>
      </w:r>
      <w:r w:rsidRPr="0038293B">
        <w:rPr>
          <w:rFonts w:ascii="SimSun" w:eastAsia="SimSun" w:hAnsi="SimSun" w:cs="SimSun" w:hint="eastAsia"/>
          <w:szCs w:val="24"/>
          <w:lang w:eastAsia="zh-CN"/>
        </w:rPr>
        <w:t>闪烁的阳光。</w:t>
      </w:r>
    </w:p>
    <w:p w:rsidR="009E3FEC" w:rsidRPr="0038293B" w:rsidRDefault="009E3FEC" w:rsidP="009E3FEC">
      <w:pPr>
        <w:spacing w:line="320" w:lineRule="exact"/>
        <w:ind w:left="851"/>
        <w:rPr>
          <w:rFonts w:ascii="SimSun" w:eastAsia="SimSun" w:hAnsi="SimSun" w:cs="Bookman Old Style"/>
          <w:szCs w:val="24"/>
          <w:lang w:eastAsia="zh-CN"/>
        </w:rPr>
      </w:pPr>
      <w:r w:rsidRPr="0038293B">
        <w:rPr>
          <w:rFonts w:ascii="SimSun" w:eastAsia="SimSun" w:hAnsi="SimSun" w:cs="MS Gothic" w:hint="eastAsia"/>
          <w:szCs w:val="24"/>
          <w:lang w:eastAsia="zh-CN"/>
        </w:rPr>
        <w:t>两只大</w:t>
      </w:r>
      <w:r w:rsidRPr="0038293B">
        <w:rPr>
          <w:rFonts w:ascii="SimSun" w:eastAsia="SimSun" w:hAnsi="SimSun" w:cs="SimSun" w:hint="eastAsia"/>
          <w:szCs w:val="24"/>
          <w:lang w:eastAsia="zh-CN"/>
        </w:rPr>
        <w:t>鸟扑愣愣</w:t>
      </w:r>
    </w:p>
    <w:p w:rsidR="009E3FEC" w:rsidRPr="0038293B" w:rsidRDefault="009E3FEC" w:rsidP="009E3FEC">
      <w:pPr>
        <w:spacing w:line="320" w:lineRule="exact"/>
        <w:ind w:left="851"/>
        <w:rPr>
          <w:rFonts w:ascii="SimSun" w:eastAsia="SimSun" w:hAnsi="SimSun" w:cs="Bookman Old Style"/>
          <w:szCs w:val="24"/>
          <w:lang w:eastAsia="zh-CN"/>
        </w:rPr>
      </w:pPr>
      <w:r w:rsidRPr="0038293B">
        <w:rPr>
          <w:rFonts w:ascii="SimSun" w:eastAsia="SimSun" w:hAnsi="SimSun" w:cs="MS Gothic" w:hint="eastAsia"/>
          <w:szCs w:val="24"/>
          <w:lang w:eastAsia="zh-CN"/>
        </w:rPr>
        <w:t>用力</w:t>
      </w:r>
      <w:r w:rsidRPr="0038293B">
        <w:rPr>
          <w:rFonts w:ascii="SimSun" w:eastAsia="SimSun" w:hAnsi="SimSun" w:cs="SimSun" w:hint="eastAsia"/>
          <w:szCs w:val="24"/>
          <w:lang w:eastAsia="zh-CN"/>
        </w:rPr>
        <w:t>闪动着翅膀，</w:t>
      </w:r>
    </w:p>
    <w:p w:rsidR="009E3FEC" w:rsidRPr="0038293B" w:rsidRDefault="009E3FEC" w:rsidP="009E3FEC">
      <w:pPr>
        <w:spacing w:line="320" w:lineRule="exact"/>
        <w:ind w:left="851"/>
        <w:rPr>
          <w:rFonts w:ascii="SimSun" w:eastAsia="SimSun" w:hAnsi="SimSun" w:cs="Bookman Old Style"/>
          <w:szCs w:val="24"/>
          <w:lang w:eastAsia="zh-CN"/>
        </w:rPr>
      </w:pPr>
      <w:r w:rsidRPr="0038293B">
        <w:rPr>
          <w:rFonts w:ascii="SimSun" w:eastAsia="SimSun" w:hAnsi="SimSun" w:cs="SimSun" w:hint="eastAsia"/>
          <w:szCs w:val="24"/>
          <w:lang w:eastAsia="zh-CN"/>
        </w:rPr>
        <w:t>寻找可以隐藏的</w:t>
      </w:r>
    </w:p>
    <w:p w:rsidR="009E3FEC" w:rsidRPr="0038293B" w:rsidRDefault="009E3FEC" w:rsidP="009E3FEC">
      <w:pPr>
        <w:spacing w:line="320" w:lineRule="exact"/>
        <w:ind w:left="851"/>
        <w:rPr>
          <w:rFonts w:ascii="SimSun" w:eastAsia="SimSun" w:hAnsi="SimSun" w:cs="Bookman Old Style"/>
          <w:szCs w:val="24"/>
          <w:lang w:eastAsia="zh-CN"/>
        </w:rPr>
      </w:pPr>
      <w:r w:rsidRPr="0038293B">
        <w:rPr>
          <w:rFonts w:ascii="SimSun" w:eastAsia="SimSun" w:hAnsi="SimSun" w:cs="MS Gothic" w:hint="eastAsia"/>
          <w:szCs w:val="24"/>
          <w:lang w:eastAsia="zh-CN"/>
        </w:rPr>
        <w:t>安静地方。</w:t>
      </w:r>
    </w:p>
    <w:p w:rsidR="009E3FEC" w:rsidRPr="0038293B" w:rsidRDefault="009E3FEC" w:rsidP="009E3FEC">
      <w:pPr>
        <w:spacing w:line="320" w:lineRule="exact"/>
        <w:ind w:left="851"/>
        <w:rPr>
          <w:rFonts w:ascii="SimSun" w:eastAsia="SimSun" w:hAnsi="SimSun" w:cs="Bookman Old Style"/>
          <w:szCs w:val="24"/>
          <w:lang w:eastAsia="zh-CN"/>
        </w:rPr>
      </w:pPr>
      <w:r w:rsidRPr="0038293B">
        <w:rPr>
          <w:rFonts w:ascii="SimSun" w:eastAsia="SimSun" w:hAnsi="SimSun" w:cs="SimSun" w:hint="eastAsia"/>
          <w:szCs w:val="24"/>
          <w:lang w:eastAsia="zh-CN"/>
        </w:rPr>
        <w:t>树枝儿摇摇晃晃。</w:t>
      </w:r>
    </w:p>
    <w:p w:rsidR="009E3FEC" w:rsidRPr="0038293B" w:rsidRDefault="009E3FEC" w:rsidP="009E3FEC">
      <w:pPr>
        <w:spacing w:line="320" w:lineRule="exact"/>
        <w:ind w:left="851"/>
        <w:rPr>
          <w:rFonts w:ascii="SimSun" w:eastAsia="SimSun" w:hAnsi="SimSun" w:cs="Bookman Old Style"/>
          <w:szCs w:val="24"/>
          <w:lang w:eastAsia="zh-CN"/>
        </w:rPr>
      </w:pPr>
      <w:r w:rsidRPr="0038293B">
        <w:rPr>
          <w:rFonts w:ascii="SimSun" w:eastAsia="SimSun" w:hAnsi="SimSun" w:cs="MS Gothic" w:hint="eastAsia"/>
          <w:szCs w:val="24"/>
          <w:lang w:eastAsia="zh-CN"/>
        </w:rPr>
        <w:t>可是我</w:t>
      </w:r>
    </w:p>
    <w:p w:rsidR="009E3FEC" w:rsidRPr="0038293B" w:rsidRDefault="009E3FEC" w:rsidP="009E3FEC">
      <w:pPr>
        <w:spacing w:line="320" w:lineRule="exact"/>
        <w:ind w:left="851"/>
        <w:rPr>
          <w:rFonts w:ascii="SimSun" w:eastAsia="SimSun" w:hAnsi="SimSun" w:cs="Bookman Old Style"/>
          <w:szCs w:val="24"/>
          <w:lang w:eastAsia="zh-CN"/>
        </w:rPr>
      </w:pPr>
      <w:r w:rsidRPr="0038293B">
        <w:rPr>
          <w:rFonts w:ascii="SimSun" w:eastAsia="SimSun" w:hAnsi="SimSun" w:cs="MS Gothic" w:hint="eastAsia"/>
          <w:szCs w:val="24"/>
          <w:lang w:eastAsia="zh-CN"/>
        </w:rPr>
        <w:t>却不会</w:t>
      </w:r>
      <w:r w:rsidRPr="0038293B">
        <w:rPr>
          <w:rFonts w:ascii="SimSun" w:eastAsia="SimSun" w:hAnsi="SimSun" w:cs="SimSun" w:hint="eastAsia"/>
          <w:szCs w:val="24"/>
          <w:lang w:eastAsia="zh-CN"/>
        </w:rPr>
        <w:t>这样</w:t>
      </w:r>
      <w:r w:rsidRPr="0038293B">
        <w:rPr>
          <w:rFonts w:ascii="SimSun" w:eastAsia="SimSun" w:hAnsi="SimSun" w:cs="MS Gothic" w:hint="eastAsia"/>
          <w:szCs w:val="24"/>
          <w:lang w:eastAsia="zh-CN"/>
        </w:rPr>
        <w:t>乱忙。（瞎忙）</w:t>
      </w:r>
    </w:p>
    <w:p w:rsidR="009E3FEC" w:rsidRPr="0038293B" w:rsidRDefault="009E3FEC" w:rsidP="009E3FEC">
      <w:pPr>
        <w:spacing w:line="240" w:lineRule="exact"/>
        <w:ind w:left="851"/>
        <w:jc w:val="right"/>
        <w:rPr>
          <w:rFonts w:asciiTheme="minorHAnsi" w:eastAsia="SimSun" w:hAnsiTheme="minorHAnsi" w:cs="Bookman Old Style"/>
          <w:sz w:val="20"/>
          <w:szCs w:val="18"/>
          <w:lang w:eastAsia="zh-CN"/>
        </w:rPr>
      </w:pPr>
    </w:p>
    <w:p w:rsidR="009E3FEC" w:rsidRPr="0038293B" w:rsidRDefault="009E3FEC" w:rsidP="009E3FEC">
      <w:pPr>
        <w:spacing w:line="240" w:lineRule="exact"/>
        <w:jc w:val="right"/>
        <w:rPr>
          <w:rFonts w:ascii="SimSun" w:eastAsia="SimSun" w:hAnsi="SimSun" w:cs="Bookman Old Style"/>
          <w:sz w:val="20"/>
          <w:szCs w:val="18"/>
          <w:lang w:eastAsia="zh-CN"/>
        </w:rPr>
      </w:pPr>
      <w:r w:rsidRPr="0038293B">
        <w:rPr>
          <w:rFonts w:ascii="SimSun" w:eastAsia="SimSun" w:hAnsi="SimSun" w:cs="Bookman Old Style" w:hint="eastAsia"/>
          <w:sz w:val="20"/>
          <w:szCs w:val="18"/>
          <w:lang w:eastAsia="zh-CN"/>
        </w:rPr>
        <w:t xml:space="preserve">                      2021</w:t>
      </w:r>
      <w:r w:rsidRPr="0038293B">
        <w:rPr>
          <w:rFonts w:ascii="SimSun" w:eastAsia="SimSun" w:hAnsi="SimSun" w:cs="MS Gothic" w:hint="eastAsia"/>
          <w:sz w:val="20"/>
          <w:szCs w:val="18"/>
          <w:lang w:eastAsia="zh-CN"/>
        </w:rPr>
        <w:t>，</w:t>
      </w:r>
      <w:r w:rsidRPr="0038293B">
        <w:rPr>
          <w:rFonts w:ascii="SimSun" w:eastAsia="SimSun" w:hAnsi="SimSun" w:cs="Bookman Old Style" w:hint="eastAsia"/>
          <w:sz w:val="20"/>
          <w:szCs w:val="18"/>
          <w:lang w:eastAsia="zh-CN"/>
        </w:rPr>
        <w:t>4</w:t>
      </w:r>
      <w:r w:rsidRPr="0038293B">
        <w:rPr>
          <w:rFonts w:ascii="SimSun" w:eastAsia="SimSun" w:hAnsi="SimSun" w:cs="MS Gothic" w:hint="eastAsia"/>
          <w:sz w:val="20"/>
          <w:szCs w:val="18"/>
          <w:lang w:eastAsia="zh-CN"/>
        </w:rPr>
        <w:t>，</w:t>
      </w:r>
      <w:r w:rsidRPr="0038293B">
        <w:rPr>
          <w:rFonts w:ascii="SimSun" w:eastAsia="SimSun" w:hAnsi="SimSun" w:cs="Bookman Old Style" w:hint="eastAsia"/>
          <w:sz w:val="20"/>
          <w:szCs w:val="18"/>
          <w:lang w:eastAsia="zh-CN"/>
        </w:rPr>
        <w:t xml:space="preserve">13 </w:t>
      </w:r>
      <w:r w:rsidRPr="0038293B">
        <w:rPr>
          <w:rFonts w:ascii="SimSun" w:eastAsia="SimSun" w:hAnsi="SimSun" w:cs="MS Gothic" w:hint="eastAsia"/>
          <w:sz w:val="20"/>
          <w:szCs w:val="18"/>
          <w:lang w:eastAsia="zh-CN"/>
        </w:rPr>
        <w:t>伊戈</w:t>
      </w:r>
      <w:r w:rsidRPr="0038293B">
        <w:rPr>
          <w:rFonts w:ascii="SimSun" w:eastAsia="SimSun" w:hAnsi="SimSun" w:cs="SimSun" w:hint="eastAsia"/>
          <w:sz w:val="20"/>
          <w:szCs w:val="18"/>
          <w:lang w:eastAsia="zh-CN"/>
        </w:rPr>
        <w:t>尔</w:t>
      </w:r>
    </w:p>
    <w:p w:rsidR="009E3FEC" w:rsidRPr="0038293B" w:rsidRDefault="009E3FEC" w:rsidP="009E3FEC">
      <w:pPr>
        <w:spacing w:line="240" w:lineRule="exact"/>
        <w:jc w:val="right"/>
        <w:rPr>
          <w:rFonts w:ascii="SimSun" w:eastAsia="SimSun" w:hAnsi="SimSun" w:cs="Bookman Old Style"/>
          <w:sz w:val="20"/>
          <w:szCs w:val="18"/>
          <w:lang w:eastAsia="zh-CN"/>
        </w:rPr>
      </w:pPr>
      <w:r w:rsidRPr="0038293B">
        <w:rPr>
          <w:rFonts w:ascii="SimSun" w:eastAsia="SimSun" w:hAnsi="SimSun" w:cs="Bookman Old Style" w:hint="eastAsia"/>
          <w:sz w:val="20"/>
          <w:szCs w:val="18"/>
          <w:lang w:eastAsia="zh-CN"/>
        </w:rPr>
        <w:t xml:space="preserve">                     2021</w:t>
      </w:r>
      <w:r w:rsidRPr="0038293B">
        <w:rPr>
          <w:rFonts w:ascii="SimSun" w:eastAsia="SimSun" w:hAnsi="SimSun" w:cs="MS Gothic" w:hint="eastAsia"/>
          <w:sz w:val="20"/>
          <w:szCs w:val="18"/>
          <w:lang w:eastAsia="zh-CN"/>
        </w:rPr>
        <w:t>，</w:t>
      </w:r>
      <w:r w:rsidRPr="0038293B">
        <w:rPr>
          <w:rFonts w:ascii="SimSun" w:eastAsia="SimSun" w:hAnsi="SimSun" w:cs="Bookman Old Style" w:hint="eastAsia"/>
          <w:sz w:val="20"/>
          <w:szCs w:val="18"/>
          <w:lang w:eastAsia="zh-CN"/>
        </w:rPr>
        <w:t>5</w:t>
      </w:r>
      <w:r w:rsidRPr="0038293B">
        <w:rPr>
          <w:rFonts w:ascii="SimSun" w:eastAsia="SimSun" w:hAnsi="SimSun" w:cs="MS Gothic" w:hint="eastAsia"/>
          <w:sz w:val="20"/>
          <w:szCs w:val="18"/>
          <w:lang w:eastAsia="zh-CN"/>
        </w:rPr>
        <w:t>，</w:t>
      </w:r>
      <w:r w:rsidRPr="0038293B">
        <w:rPr>
          <w:rFonts w:ascii="SimSun" w:eastAsia="SimSun" w:hAnsi="SimSun" w:cs="Bookman Old Style" w:hint="eastAsia"/>
          <w:sz w:val="20"/>
          <w:szCs w:val="18"/>
          <w:lang w:eastAsia="zh-CN"/>
        </w:rPr>
        <w:t xml:space="preserve">18 </w:t>
      </w:r>
      <w:r w:rsidRPr="0038293B">
        <w:rPr>
          <w:rFonts w:ascii="SimSun" w:eastAsia="SimSun" w:hAnsi="SimSun" w:cs="MS Gothic" w:hint="eastAsia"/>
          <w:sz w:val="20"/>
          <w:szCs w:val="18"/>
          <w:lang w:eastAsia="zh-CN"/>
        </w:rPr>
        <w:t>谷羽</w:t>
      </w:r>
      <w:r w:rsidRPr="0038293B">
        <w:rPr>
          <w:rFonts w:ascii="SimSun" w:eastAsia="SimSun" w:hAnsi="SimSun" w:cs="SimSun" w:hint="eastAsia"/>
          <w:sz w:val="20"/>
          <w:szCs w:val="18"/>
          <w:lang w:eastAsia="zh-CN"/>
        </w:rPr>
        <w:t>译</w:t>
      </w:r>
    </w:p>
    <w:p w:rsidR="009E3FEC" w:rsidRPr="0038293B" w:rsidRDefault="009E3FEC" w:rsidP="009E3FEC">
      <w:pPr>
        <w:jc w:val="left"/>
        <w:rPr>
          <w:rFonts w:ascii="Bookman Old Style" w:hAnsi="Bookman Old Style"/>
          <w:sz w:val="20"/>
        </w:rPr>
      </w:pPr>
      <w:r w:rsidRPr="0038293B">
        <w:rPr>
          <w:rFonts w:ascii="Bookman Old Style" w:hAnsi="Bookman Old Style"/>
          <w:sz w:val="22"/>
          <w:szCs w:val="24"/>
        </w:rPr>
        <w:br w:type="page"/>
      </w:r>
    </w:p>
    <w:p w:rsidR="009E3FEC" w:rsidRPr="0038293B" w:rsidRDefault="009E3FEC" w:rsidP="009E3FEC">
      <w:pPr>
        <w:pStyle w:val="af3"/>
        <w:numPr>
          <w:ilvl w:val="0"/>
          <w:numId w:val="1"/>
        </w:numPr>
        <w:spacing w:line="320" w:lineRule="exact"/>
        <w:ind w:left="0" w:firstLine="0"/>
        <w:jc w:val="left"/>
        <w:outlineLvl w:val="1"/>
        <w:rPr>
          <w:rFonts w:ascii="Bookman Old Style" w:hAnsi="Bookman Old Style"/>
          <w:b/>
          <w:bCs/>
          <w:szCs w:val="28"/>
        </w:rPr>
      </w:pPr>
      <w:bookmarkStart w:id="2603" w:name="_Toc75558519"/>
      <w:bookmarkStart w:id="2604" w:name="_Toc219208222"/>
      <w:bookmarkStart w:id="2605" w:name="_Toc219289197"/>
      <w:bookmarkStart w:id="2606" w:name="_Toc219307766"/>
      <w:bookmarkStart w:id="2607" w:name="_Toc221802624"/>
      <w:r w:rsidRPr="0038293B">
        <w:rPr>
          <w:rFonts w:ascii="Bookman Old Style" w:hAnsi="Bookman Old Style"/>
          <w:b/>
        </w:rPr>
        <w:lastRenderedPageBreak/>
        <w:t>ВЕСЕННЕЕ ДЫХАНИЕ</w:t>
      </w:r>
      <w:bookmarkEnd w:id="2603"/>
      <w:bookmarkEnd w:id="2604"/>
      <w:bookmarkEnd w:id="2605"/>
      <w:bookmarkEnd w:id="2606"/>
      <w:bookmarkEnd w:id="2607"/>
    </w:p>
    <w:p w:rsidR="009E3FEC" w:rsidRPr="0038293B" w:rsidRDefault="009E3FEC" w:rsidP="009E3FEC">
      <w:pPr>
        <w:spacing w:line="320" w:lineRule="exact"/>
        <w:rPr>
          <w:rFonts w:ascii="Bookman Old Style" w:hAnsi="Bookman Old Style"/>
          <w:szCs w:val="24"/>
        </w:rPr>
      </w:pPr>
    </w:p>
    <w:p w:rsidR="009E3FEC" w:rsidRPr="0038293B" w:rsidRDefault="009E3FEC" w:rsidP="009E3FEC">
      <w:pPr>
        <w:spacing w:line="320" w:lineRule="exact"/>
        <w:jc w:val="right"/>
        <w:rPr>
          <w:rFonts w:ascii="Bookman Old Style" w:hAnsi="Bookman Old Style"/>
        </w:rPr>
      </w:pPr>
      <w:r w:rsidRPr="0038293B">
        <w:rPr>
          <w:rFonts w:cs="Times New Roman"/>
        </w:rPr>
        <w:t xml:space="preserve">ВЕСЕННИЕ ДАЧНЫЕ СТИХИ. </w:t>
      </w:r>
      <w:r w:rsidRPr="0038293B">
        <w:rPr>
          <w:rFonts w:ascii="Bookman Old Style" w:hAnsi="Bookman Old Style"/>
        </w:rPr>
        <w:t>3</w:t>
      </w:r>
    </w:p>
    <w:p w:rsidR="009E3FEC" w:rsidRPr="0038293B" w:rsidRDefault="009E3FEC" w:rsidP="009E3FEC">
      <w:pPr>
        <w:spacing w:line="320" w:lineRule="exact"/>
        <w:rPr>
          <w:rFonts w:ascii="Bookman Old Style" w:hAnsi="Bookman Old Style"/>
          <w:szCs w:val="24"/>
        </w:rPr>
      </w:pPr>
    </w:p>
    <w:p w:rsidR="009E3FEC" w:rsidRPr="0038293B" w:rsidRDefault="009E3FEC" w:rsidP="009E3FEC">
      <w:pPr>
        <w:spacing w:line="320" w:lineRule="exact"/>
        <w:rPr>
          <w:rFonts w:ascii="Bookman Old Style" w:hAnsi="Bookman Old Style"/>
        </w:rPr>
      </w:pPr>
      <w:r w:rsidRPr="0038293B">
        <w:rPr>
          <w:rFonts w:ascii="Bookman Old Style" w:hAnsi="Bookman Old Style"/>
        </w:rPr>
        <w:t>Ёлки роняют еловые шишки.</w:t>
      </w:r>
    </w:p>
    <w:p w:rsidR="009E3FEC" w:rsidRPr="0038293B" w:rsidRDefault="009E3FEC" w:rsidP="009E3FEC">
      <w:pPr>
        <w:spacing w:line="320" w:lineRule="exact"/>
        <w:rPr>
          <w:rFonts w:ascii="Bookman Old Style" w:hAnsi="Bookman Old Style"/>
        </w:rPr>
      </w:pPr>
      <w:r w:rsidRPr="0038293B">
        <w:rPr>
          <w:rFonts w:ascii="Bookman Old Style" w:hAnsi="Bookman Old Style"/>
        </w:rPr>
        <w:t>Землю пашут кроты и мышки.</w:t>
      </w:r>
    </w:p>
    <w:p w:rsidR="009E3FEC" w:rsidRPr="0038293B" w:rsidRDefault="009E3FEC" w:rsidP="009E3FEC">
      <w:pPr>
        <w:spacing w:line="320" w:lineRule="exact"/>
        <w:rPr>
          <w:rFonts w:ascii="Bookman Old Style" w:hAnsi="Bookman Old Style"/>
        </w:rPr>
      </w:pPr>
      <w:r w:rsidRPr="0038293B">
        <w:rPr>
          <w:rFonts w:ascii="Bookman Old Style" w:hAnsi="Bookman Old Style"/>
        </w:rPr>
        <w:t>Лужи полны весенней водой.</w:t>
      </w:r>
    </w:p>
    <w:p w:rsidR="009E3FEC" w:rsidRPr="0038293B" w:rsidRDefault="009E3FEC" w:rsidP="009E3FEC">
      <w:pPr>
        <w:spacing w:line="320" w:lineRule="exact"/>
        <w:rPr>
          <w:rFonts w:ascii="Bookman Old Style" w:hAnsi="Bookman Old Style"/>
        </w:rPr>
      </w:pPr>
      <w:r w:rsidRPr="0038293B">
        <w:rPr>
          <w:rFonts w:ascii="Bookman Old Style" w:hAnsi="Bookman Old Style"/>
        </w:rPr>
        <w:t>Лес наполняется большими числами</w:t>
      </w:r>
    </w:p>
    <w:p w:rsidR="009E3FEC" w:rsidRPr="0038293B" w:rsidRDefault="009E3FEC" w:rsidP="009E3FEC">
      <w:pPr>
        <w:spacing w:line="320" w:lineRule="exact"/>
        <w:rPr>
          <w:rFonts w:ascii="Bookman Old Style" w:hAnsi="Bookman Old Style"/>
        </w:rPr>
      </w:pPr>
      <w:r w:rsidRPr="0038293B">
        <w:rPr>
          <w:rFonts w:ascii="Bookman Old Style" w:hAnsi="Bookman Old Style"/>
        </w:rPr>
        <w:t>трав и цветов, птиц и листьев.</w:t>
      </w:r>
    </w:p>
    <w:p w:rsidR="009E3FEC" w:rsidRPr="0038293B" w:rsidRDefault="009E3FEC" w:rsidP="009E3FEC">
      <w:pPr>
        <w:spacing w:line="320" w:lineRule="exact"/>
        <w:rPr>
          <w:rFonts w:ascii="Bookman Old Style" w:hAnsi="Bookman Old Style"/>
        </w:rPr>
      </w:pPr>
      <w:r w:rsidRPr="0038293B">
        <w:rPr>
          <w:rFonts w:ascii="Bookman Old Style" w:hAnsi="Bookman Old Style"/>
        </w:rPr>
        <w:t>Лес дышит ветром.</w:t>
      </w:r>
    </w:p>
    <w:p w:rsidR="009E3FEC" w:rsidRPr="0038293B" w:rsidRDefault="009E3FEC" w:rsidP="009E3FEC">
      <w:pPr>
        <w:spacing w:line="320" w:lineRule="exact"/>
        <w:rPr>
          <w:rFonts w:ascii="Bookman Old Style" w:hAnsi="Bookman Old Style"/>
        </w:rPr>
      </w:pPr>
      <w:r w:rsidRPr="0038293B">
        <w:rPr>
          <w:rFonts w:ascii="Bookman Old Style" w:hAnsi="Bookman Old Style"/>
        </w:rPr>
        <w:t>Человек дышит лесом.</w:t>
      </w:r>
    </w:p>
    <w:p w:rsidR="009E3FEC" w:rsidRPr="0038293B" w:rsidRDefault="009E3FEC" w:rsidP="009E3FEC">
      <w:pPr>
        <w:spacing w:line="240" w:lineRule="exact"/>
        <w:jc w:val="right"/>
        <w:rPr>
          <w:rFonts w:ascii="Bookman Old Style" w:hAnsi="Bookman Old Style"/>
          <w:sz w:val="20"/>
        </w:rPr>
      </w:pPr>
    </w:p>
    <w:p w:rsidR="009E3FEC" w:rsidRDefault="009E3FEC" w:rsidP="009E3FEC">
      <w:pPr>
        <w:spacing w:line="240" w:lineRule="exact"/>
        <w:jc w:val="right"/>
        <w:rPr>
          <w:rFonts w:ascii="Bookman Old Style" w:hAnsi="Bookman Old Style"/>
          <w:sz w:val="20"/>
        </w:rPr>
      </w:pPr>
      <w:r w:rsidRPr="0038293B">
        <w:rPr>
          <w:rFonts w:ascii="Bookman Old Style" w:hAnsi="Bookman Old Style"/>
          <w:sz w:val="20"/>
        </w:rPr>
        <w:t>13апреля 2021 года, вторник</w:t>
      </w:r>
    </w:p>
    <w:p w:rsidR="009E3FEC" w:rsidRDefault="009E3FEC" w:rsidP="009E3FEC">
      <w:pPr>
        <w:spacing w:line="240" w:lineRule="exact"/>
        <w:jc w:val="right"/>
        <w:rPr>
          <w:rFonts w:ascii="Bookman Old Style" w:hAnsi="Bookman Old Style"/>
          <w:sz w:val="20"/>
        </w:rPr>
      </w:pPr>
    </w:p>
    <w:p w:rsidR="009E3FEC" w:rsidRDefault="009E3FEC" w:rsidP="009E3FEC">
      <w:pPr>
        <w:spacing w:line="240" w:lineRule="exact"/>
        <w:jc w:val="right"/>
        <w:rPr>
          <w:rFonts w:ascii="Bookman Old Style" w:hAnsi="Bookman Old Style"/>
          <w:sz w:val="20"/>
        </w:rPr>
      </w:pPr>
    </w:p>
    <w:p w:rsidR="009E3FEC" w:rsidRDefault="009E3FEC" w:rsidP="009E3FEC">
      <w:pPr>
        <w:spacing w:line="240" w:lineRule="exact"/>
        <w:jc w:val="right"/>
        <w:rPr>
          <w:rFonts w:ascii="Bookman Old Style" w:hAnsi="Bookman Old Style"/>
          <w:sz w:val="20"/>
        </w:rPr>
      </w:pPr>
    </w:p>
    <w:p w:rsidR="009E3FEC" w:rsidRDefault="009E3FEC" w:rsidP="009E3FEC">
      <w:pPr>
        <w:spacing w:line="240" w:lineRule="exact"/>
        <w:jc w:val="right"/>
        <w:rPr>
          <w:rFonts w:ascii="Bookman Old Style" w:hAnsi="Bookman Old Style"/>
          <w:sz w:val="20"/>
        </w:rPr>
      </w:pPr>
    </w:p>
    <w:p w:rsidR="009E3FEC" w:rsidRPr="0038293B" w:rsidRDefault="009E3FEC" w:rsidP="009E3FEC">
      <w:pPr>
        <w:spacing w:line="240" w:lineRule="exact"/>
        <w:rPr>
          <w:rFonts w:ascii="Bookman Old Style" w:hAnsi="Bookman Old Style"/>
          <w:sz w:val="20"/>
        </w:rPr>
      </w:pPr>
    </w:p>
    <w:p w:rsidR="009E3FEC" w:rsidRPr="0038293B" w:rsidRDefault="009E3FEC" w:rsidP="009E3FEC">
      <w:pPr>
        <w:pStyle w:val="af3"/>
        <w:numPr>
          <w:ilvl w:val="0"/>
          <w:numId w:val="2"/>
        </w:numPr>
        <w:spacing w:line="320" w:lineRule="exact"/>
        <w:ind w:left="1208" w:hanging="357"/>
        <w:jc w:val="left"/>
        <w:outlineLvl w:val="1"/>
        <w:rPr>
          <w:rFonts w:ascii="SimSun" w:eastAsia="SimSun" w:hAnsi="SimSun" w:cs="Times New Roman"/>
          <w:b/>
          <w:szCs w:val="24"/>
        </w:rPr>
      </w:pPr>
      <w:bookmarkStart w:id="2608" w:name="_Toc75558520"/>
      <w:bookmarkStart w:id="2609" w:name="_Toc219208223"/>
      <w:bookmarkStart w:id="2610" w:name="_Toc219289198"/>
      <w:bookmarkStart w:id="2611" w:name="_Toc219307767"/>
      <w:bookmarkStart w:id="2612" w:name="_Toc221802625"/>
      <w:r w:rsidRPr="0038293B">
        <w:rPr>
          <w:rFonts w:ascii="SimSun" w:eastAsia="SimSun" w:hAnsi="SimSun" w:cs="MS Gothic" w:hint="eastAsia"/>
          <w:b/>
          <w:szCs w:val="24"/>
          <w:lang w:eastAsia="zh-CN"/>
        </w:rPr>
        <w:t>春天的呼吸</w:t>
      </w:r>
      <w:bookmarkEnd w:id="2608"/>
      <w:bookmarkEnd w:id="2609"/>
      <w:bookmarkEnd w:id="2610"/>
      <w:bookmarkEnd w:id="2611"/>
      <w:bookmarkEnd w:id="2612"/>
    </w:p>
    <w:p w:rsidR="009E3FEC" w:rsidRPr="0038293B" w:rsidRDefault="009E3FEC" w:rsidP="009E3FEC">
      <w:pPr>
        <w:spacing w:line="320" w:lineRule="exact"/>
        <w:ind w:left="851"/>
        <w:rPr>
          <w:rFonts w:asciiTheme="minorHAnsi" w:eastAsia="SimSun" w:hAnsiTheme="minorHAnsi" w:cs="Times New Roman"/>
          <w:szCs w:val="24"/>
        </w:rPr>
      </w:pPr>
    </w:p>
    <w:p w:rsidR="009E3FEC" w:rsidRPr="0038293B" w:rsidRDefault="009E3FEC" w:rsidP="009E3FEC">
      <w:pPr>
        <w:spacing w:line="320" w:lineRule="exact"/>
        <w:ind w:left="851"/>
        <w:jc w:val="right"/>
        <w:rPr>
          <w:rFonts w:ascii="SimSun" w:eastAsia="SimSun" w:hAnsi="SimSun" w:cs="Times New Roman"/>
          <w:sz w:val="36"/>
          <w:szCs w:val="24"/>
        </w:rPr>
      </w:pPr>
      <w:r w:rsidRPr="0038293B">
        <w:rPr>
          <w:rFonts w:ascii="SimSun" w:eastAsia="SimSun" w:hAnsi="SimSun" w:cs="MS Gothic" w:hint="eastAsia"/>
          <w:szCs w:val="18"/>
          <w:lang w:eastAsia="zh-CN"/>
        </w:rPr>
        <w:t>春季</w:t>
      </w:r>
      <w:r w:rsidRPr="0038293B">
        <w:rPr>
          <w:rFonts w:ascii="SimSun" w:eastAsia="SimSun" w:hAnsi="SimSun" w:cs="SimSun" w:hint="eastAsia"/>
          <w:szCs w:val="18"/>
          <w:lang w:eastAsia="zh-CN"/>
        </w:rPr>
        <w:t>别墅诗草</w:t>
      </w:r>
      <w:r w:rsidRPr="0038293B">
        <w:rPr>
          <w:rFonts w:ascii="SimSun" w:eastAsia="SimSun" w:hAnsi="SimSun" w:cs="SimSun"/>
          <w:szCs w:val="18"/>
          <w:lang w:eastAsia="zh-CN"/>
        </w:rPr>
        <w:t>3</w:t>
      </w:r>
    </w:p>
    <w:p w:rsidR="009E3FEC" w:rsidRPr="0038293B" w:rsidRDefault="009E3FEC" w:rsidP="009E3FEC">
      <w:pPr>
        <w:spacing w:line="320" w:lineRule="exact"/>
        <w:ind w:left="851"/>
        <w:rPr>
          <w:rFonts w:asciiTheme="minorHAnsi" w:eastAsia="SimSun" w:hAnsiTheme="minorHAnsi" w:cs="Times New Roman"/>
          <w:szCs w:val="24"/>
        </w:rPr>
      </w:pPr>
    </w:p>
    <w:p w:rsidR="009E3FEC" w:rsidRPr="0038293B" w:rsidRDefault="009E3FEC" w:rsidP="009E3FEC">
      <w:pPr>
        <w:spacing w:line="320" w:lineRule="exact"/>
        <w:ind w:left="851"/>
        <w:rPr>
          <w:rFonts w:ascii="SimSun" w:eastAsia="SimSun" w:hAnsi="SimSun" w:cs="Bookman Old Style"/>
          <w:szCs w:val="24"/>
          <w:lang w:eastAsia="zh-CN"/>
        </w:rPr>
      </w:pPr>
      <w:r w:rsidRPr="0038293B">
        <w:rPr>
          <w:rFonts w:ascii="SimSun" w:eastAsia="SimSun" w:hAnsi="SimSun" w:cs="MS Gothic" w:hint="eastAsia"/>
          <w:szCs w:val="24"/>
          <w:lang w:eastAsia="zh-CN"/>
        </w:rPr>
        <w:t>云杉的松果</w:t>
      </w:r>
      <w:r w:rsidRPr="0038293B">
        <w:rPr>
          <w:rFonts w:ascii="SimSun" w:eastAsia="SimSun" w:hAnsi="SimSun" w:cs="SimSun" w:hint="eastAsia"/>
          <w:szCs w:val="24"/>
          <w:lang w:eastAsia="zh-CN"/>
        </w:rPr>
        <w:t>纷纷坠落。</w:t>
      </w:r>
    </w:p>
    <w:p w:rsidR="009E3FEC" w:rsidRPr="0038293B" w:rsidRDefault="009E3FEC" w:rsidP="009E3FEC">
      <w:pPr>
        <w:spacing w:line="320" w:lineRule="exact"/>
        <w:ind w:left="851"/>
        <w:rPr>
          <w:rFonts w:ascii="SimSun" w:eastAsia="SimSun" w:hAnsi="SimSun" w:cs="Bookman Old Style"/>
          <w:szCs w:val="24"/>
          <w:lang w:eastAsia="zh-CN"/>
        </w:rPr>
      </w:pPr>
      <w:r w:rsidRPr="0038293B">
        <w:rPr>
          <w:rFonts w:ascii="SimSun" w:eastAsia="SimSun" w:hAnsi="SimSun" w:cs="MS Gothic" w:hint="eastAsia"/>
          <w:szCs w:val="24"/>
          <w:lang w:eastAsia="zh-CN"/>
        </w:rPr>
        <w:t>鼹鼠和田鼠翻刨着土地。</w:t>
      </w:r>
    </w:p>
    <w:p w:rsidR="009E3FEC" w:rsidRPr="0038293B" w:rsidRDefault="009E3FEC" w:rsidP="009E3FEC">
      <w:pPr>
        <w:spacing w:line="320" w:lineRule="exact"/>
        <w:ind w:left="851"/>
        <w:rPr>
          <w:rFonts w:ascii="SimSun" w:eastAsia="SimSun" w:hAnsi="SimSun" w:cs="Bookman Old Style"/>
          <w:szCs w:val="24"/>
          <w:lang w:eastAsia="zh-CN"/>
        </w:rPr>
      </w:pPr>
      <w:r w:rsidRPr="0038293B">
        <w:rPr>
          <w:rFonts w:ascii="SimSun" w:eastAsia="SimSun" w:hAnsi="SimSun" w:cs="MS Gothic" w:hint="eastAsia"/>
          <w:szCs w:val="24"/>
          <w:lang w:eastAsia="zh-CN"/>
        </w:rPr>
        <w:t>坑坑洼洼</w:t>
      </w:r>
      <w:r w:rsidRPr="0038293B">
        <w:rPr>
          <w:rFonts w:ascii="SimSun" w:eastAsia="SimSun" w:hAnsi="SimSun" w:cs="SimSun" w:hint="eastAsia"/>
          <w:szCs w:val="24"/>
          <w:lang w:eastAsia="zh-CN"/>
        </w:rPr>
        <w:t>积满了春水。</w:t>
      </w:r>
    </w:p>
    <w:p w:rsidR="009E3FEC" w:rsidRPr="0038293B" w:rsidRDefault="009E3FEC" w:rsidP="009E3FEC">
      <w:pPr>
        <w:spacing w:line="320" w:lineRule="exact"/>
        <w:ind w:left="851"/>
        <w:rPr>
          <w:rFonts w:ascii="SimSun" w:eastAsia="SimSun" w:hAnsi="SimSun" w:cs="Bookman Old Style"/>
          <w:szCs w:val="24"/>
          <w:lang w:eastAsia="zh-CN"/>
        </w:rPr>
      </w:pPr>
      <w:r w:rsidRPr="0038293B">
        <w:rPr>
          <w:rFonts w:ascii="SimSun" w:eastAsia="SimSun" w:hAnsi="SimSun" w:cs="MS Gothic" w:hint="eastAsia"/>
          <w:szCs w:val="24"/>
          <w:lang w:eastAsia="zh-CN"/>
        </w:rPr>
        <w:t>森林里滋生出大量的</w:t>
      </w:r>
    </w:p>
    <w:p w:rsidR="009E3FEC" w:rsidRPr="0038293B" w:rsidRDefault="009E3FEC" w:rsidP="009E3FEC">
      <w:pPr>
        <w:spacing w:line="320" w:lineRule="exact"/>
        <w:ind w:left="851"/>
        <w:rPr>
          <w:rFonts w:ascii="SimSun" w:eastAsia="SimSun" w:hAnsi="SimSun" w:cs="Bookman Old Style"/>
          <w:szCs w:val="24"/>
          <w:lang w:eastAsia="zh-CN"/>
        </w:rPr>
      </w:pPr>
      <w:r w:rsidRPr="0038293B">
        <w:rPr>
          <w:rFonts w:ascii="SimSun" w:eastAsia="SimSun" w:hAnsi="SimSun" w:cs="MS Gothic" w:hint="eastAsia"/>
          <w:szCs w:val="24"/>
          <w:lang w:eastAsia="zh-CN"/>
        </w:rPr>
        <w:t>花花草草、</w:t>
      </w:r>
      <w:r w:rsidRPr="0038293B">
        <w:rPr>
          <w:rFonts w:ascii="SimSun" w:eastAsia="SimSun" w:hAnsi="SimSun" w:cs="SimSun" w:hint="eastAsia"/>
          <w:szCs w:val="24"/>
          <w:lang w:eastAsia="zh-CN"/>
        </w:rPr>
        <w:t>鸟儿和嫩叶。</w:t>
      </w:r>
    </w:p>
    <w:p w:rsidR="009E3FEC" w:rsidRPr="0038293B" w:rsidRDefault="009E3FEC" w:rsidP="009E3FEC">
      <w:pPr>
        <w:spacing w:line="320" w:lineRule="exact"/>
        <w:ind w:left="851"/>
        <w:rPr>
          <w:rFonts w:ascii="SimSun" w:eastAsia="SimSun" w:hAnsi="SimSun" w:cs="Bookman Old Style"/>
          <w:szCs w:val="24"/>
          <w:lang w:eastAsia="zh-CN"/>
        </w:rPr>
      </w:pPr>
      <w:r w:rsidRPr="0038293B">
        <w:rPr>
          <w:rFonts w:ascii="SimSun" w:eastAsia="SimSun" w:hAnsi="SimSun" w:cs="MS Gothic" w:hint="eastAsia"/>
          <w:szCs w:val="24"/>
          <w:lang w:eastAsia="zh-CN"/>
        </w:rPr>
        <w:t>森林呼吸着</w:t>
      </w:r>
      <w:r w:rsidRPr="0038293B">
        <w:rPr>
          <w:rFonts w:ascii="SimSun" w:eastAsia="SimSun" w:hAnsi="SimSun" w:cs="SimSun" w:hint="eastAsia"/>
          <w:szCs w:val="24"/>
          <w:lang w:eastAsia="zh-CN"/>
        </w:rPr>
        <w:t>风的清爽，</w:t>
      </w:r>
    </w:p>
    <w:p w:rsidR="009E3FEC" w:rsidRPr="0038293B" w:rsidRDefault="009E3FEC" w:rsidP="009E3FEC">
      <w:pPr>
        <w:spacing w:line="320" w:lineRule="exact"/>
        <w:ind w:left="851"/>
        <w:rPr>
          <w:rFonts w:ascii="SimSun" w:eastAsia="SimSun" w:hAnsi="SimSun" w:cs="Bookman Old Style"/>
          <w:szCs w:val="24"/>
          <w:lang w:eastAsia="zh-CN"/>
        </w:rPr>
      </w:pPr>
      <w:r w:rsidRPr="0038293B">
        <w:rPr>
          <w:rFonts w:ascii="SimSun" w:eastAsia="SimSun" w:hAnsi="SimSun" w:cs="MS Gothic" w:hint="eastAsia"/>
          <w:szCs w:val="24"/>
          <w:lang w:eastAsia="zh-CN"/>
        </w:rPr>
        <w:t>人</w:t>
      </w:r>
      <w:r w:rsidRPr="0038293B">
        <w:rPr>
          <w:rFonts w:ascii="SimSun" w:eastAsia="SimSun" w:hAnsi="SimSun" w:cs="SimSun" w:hint="eastAsia"/>
          <w:szCs w:val="24"/>
          <w:lang w:eastAsia="zh-CN"/>
        </w:rPr>
        <w:t>们呼吸森林的气息</w:t>
      </w:r>
      <w:r w:rsidRPr="0038293B">
        <w:rPr>
          <w:rFonts w:ascii="SimSun" w:eastAsia="SimSun" w:hAnsi="SimSun" w:cs="MS Gothic" w:hint="eastAsia"/>
          <w:szCs w:val="24"/>
          <w:lang w:eastAsia="zh-CN"/>
        </w:rPr>
        <w:t>。</w:t>
      </w:r>
    </w:p>
    <w:p w:rsidR="009E3FEC" w:rsidRPr="0038293B" w:rsidRDefault="009E3FEC" w:rsidP="009E3FEC">
      <w:pPr>
        <w:spacing w:line="240" w:lineRule="exact"/>
        <w:ind w:left="851"/>
        <w:jc w:val="right"/>
        <w:rPr>
          <w:rFonts w:asciiTheme="minorHAnsi" w:eastAsia="SimSun" w:hAnsiTheme="minorHAnsi" w:cs="Bookman Old Style"/>
          <w:sz w:val="20"/>
          <w:szCs w:val="18"/>
          <w:lang w:eastAsia="zh-CN"/>
        </w:rPr>
      </w:pPr>
    </w:p>
    <w:p w:rsidR="009E3FEC" w:rsidRPr="0038293B" w:rsidRDefault="009E3FEC" w:rsidP="009E3FEC">
      <w:pPr>
        <w:spacing w:line="240" w:lineRule="exact"/>
        <w:jc w:val="right"/>
        <w:rPr>
          <w:rFonts w:ascii="SimSun" w:eastAsia="SimSun" w:hAnsi="SimSun" w:cs="Bookman Old Style"/>
          <w:sz w:val="20"/>
          <w:szCs w:val="24"/>
          <w:lang w:eastAsia="zh-CN"/>
        </w:rPr>
      </w:pPr>
      <w:r w:rsidRPr="0038293B">
        <w:rPr>
          <w:rFonts w:ascii="SimSun" w:eastAsia="SimSun" w:hAnsi="SimSun" w:cs="Bookman Old Style" w:hint="eastAsia"/>
          <w:sz w:val="20"/>
          <w:szCs w:val="24"/>
          <w:lang w:eastAsia="zh-CN"/>
        </w:rPr>
        <w:t xml:space="preserve">                     2021</w:t>
      </w:r>
      <w:r w:rsidRPr="0038293B">
        <w:rPr>
          <w:rFonts w:ascii="SimSun" w:eastAsia="SimSun" w:hAnsi="SimSun" w:cs="MS Gothic" w:hint="eastAsia"/>
          <w:sz w:val="20"/>
          <w:szCs w:val="24"/>
          <w:lang w:eastAsia="zh-CN"/>
        </w:rPr>
        <w:t>，</w:t>
      </w:r>
      <w:r w:rsidRPr="0038293B">
        <w:rPr>
          <w:rFonts w:ascii="SimSun" w:eastAsia="SimSun" w:hAnsi="SimSun" w:cs="Bookman Old Style" w:hint="eastAsia"/>
          <w:sz w:val="20"/>
          <w:szCs w:val="24"/>
          <w:lang w:eastAsia="zh-CN"/>
        </w:rPr>
        <w:t>4</w:t>
      </w:r>
      <w:r w:rsidRPr="0038293B">
        <w:rPr>
          <w:rFonts w:ascii="SimSun" w:eastAsia="SimSun" w:hAnsi="SimSun" w:cs="MS Gothic" w:hint="eastAsia"/>
          <w:sz w:val="20"/>
          <w:szCs w:val="24"/>
          <w:lang w:eastAsia="zh-CN"/>
        </w:rPr>
        <w:t>，</w:t>
      </w:r>
      <w:r w:rsidRPr="0038293B">
        <w:rPr>
          <w:rFonts w:ascii="SimSun" w:eastAsia="SimSun" w:hAnsi="SimSun" w:cs="Bookman Old Style" w:hint="eastAsia"/>
          <w:sz w:val="20"/>
          <w:szCs w:val="24"/>
          <w:lang w:eastAsia="zh-CN"/>
        </w:rPr>
        <w:t xml:space="preserve">13 </w:t>
      </w:r>
      <w:r w:rsidRPr="0038293B">
        <w:rPr>
          <w:rFonts w:ascii="SimSun" w:eastAsia="SimSun" w:hAnsi="SimSun" w:cs="MS Gothic" w:hint="eastAsia"/>
          <w:sz w:val="20"/>
          <w:szCs w:val="24"/>
          <w:lang w:eastAsia="zh-CN"/>
        </w:rPr>
        <w:t>伊戈</w:t>
      </w:r>
      <w:r w:rsidRPr="0038293B">
        <w:rPr>
          <w:rFonts w:ascii="SimSun" w:eastAsia="SimSun" w:hAnsi="SimSun" w:cs="SimSun" w:hint="eastAsia"/>
          <w:sz w:val="20"/>
          <w:szCs w:val="24"/>
          <w:lang w:eastAsia="zh-CN"/>
        </w:rPr>
        <w:t>尔</w:t>
      </w:r>
    </w:p>
    <w:p w:rsidR="009E3FEC" w:rsidRPr="0038293B" w:rsidRDefault="009E3FEC" w:rsidP="009E3FEC">
      <w:pPr>
        <w:spacing w:line="240" w:lineRule="exact"/>
        <w:jc w:val="right"/>
        <w:rPr>
          <w:rFonts w:ascii="SimSun" w:eastAsia="SimSun" w:hAnsi="SimSun" w:cs="Bookman Old Style"/>
          <w:sz w:val="20"/>
          <w:szCs w:val="24"/>
          <w:lang w:eastAsia="zh-CN"/>
        </w:rPr>
      </w:pPr>
      <w:r w:rsidRPr="0038293B">
        <w:rPr>
          <w:rFonts w:ascii="SimSun" w:eastAsia="SimSun" w:hAnsi="SimSun" w:cs="Bookman Old Style" w:hint="eastAsia"/>
          <w:sz w:val="20"/>
          <w:szCs w:val="24"/>
          <w:lang w:eastAsia="zh-CN"/>
        </w:rPr>
        <w:t xml:space="preserve">                     2021</w:t>
      </w:r>
      <w:r w:rsidRPr="0038293B">
        <w:rPr>
          <w:rFonts w:ascii="SimSun" w:eastAsia="SimSun" w:hAnsi="SimSun" w:cs="MS Gothic" w:hint="eastAsia"/>
          <w:sz w:val="20"/>
          <w:szCs w:val="24"/>
          <w:lang w:eastAsia="zh-CN"/>
        </w:rPr>
        <w:t>，</w:t>
      </w:r>
      <w:r w:rsidRPr="0038293B">
        <w:rPr>
          <w:rFonts w:ascii="SimSun" w:eastAsia="SimSun" w:hAnsi="SimSun" w:cs="Bookman Old Style" w:hint="eastAsia"/>
          <w:sz w:val="20"/>
          <w:szCs w:val="24"/>
          <w:lang w:eastAsia="zh-CN"/>
        </w:rPr>
        <w:t>5</w:t>
      </w:r>
      <w:r w:rsidRPr="0038293B">
        <w:rPr>
          <w:rFonts w:ascii="SimSun" w:eastAsia="SimSun" w:hAnsi="SimSun" w:cs="MS Gothic" w:hint="eastAsia"/>
          <w:sz w:val="20"/>
          <w:szCs w:val="24"/>
          <w:lang w:eastAsia="zh-CN"/>
        </w:rPr>
        <w:t>，</w:t>
      </w:r>
      <w:r w:rsidRPr="0038293B">
        <w:rPr>
          <w:rFonts w:ascii="SimSun" w:eastAsia="SimSun" w:hAnsi="SimSun" w:cs="Bookman Old Style" w:hint="eastAsia"/>
          <w:sz w:val="20"/>
          <w:szCs w:val="24"/>
          <w:lang w:eastAsia="zh-CN"/>
        </w:rPr>
        <w:t xml:space="preserve">18 </w:t>
      </w:r>
      <w:r w:rsidRPr="0038293B">
        <w:rPr>
          <w:rFonts w:ascii="SimSun" w:eastAsia="SimSun" w:hAnsi="SimSun" w:cs="MS Gothic" w:hint="eastAsia"/>
          <w:sz w:val="20"/>
          <w:szCs w:val="24"/>
          <w:lang w:eastAsia="zh-CN"/>
        </w:rPr>
        <w:t>谷羽</w:t>
      </w:r>
      <w:r w:rsidRPr="0038293B">
        <w:rPr>
          <w:rFonts w:ascii="SimSun" w:eastAsia="SimSun" w:hAnsi="SimSun" w:cs="SimSun" w:hint="eastAsia"/>
          <w:sz w:val="20"/>
          <w:szCs w:val="24"/>
          <w:lang w:eastAsia="zh-CN"/>
        </w:rPr>
        <w:t>译</w:t>
      </w:r>
    </w:p>
    <w:p w:rsidR="009E3FEC" w:rsidRPr="0038293B" w:rsidRDefault="009E3FEC" w:rsidP="009E3FEC">
      <w:pPr>
        <w:jc w:val="left"/>
        <w:rPr>
          <w:rFonts w:ascii="Bookman Old Style" w:hAnsi="Bookman Old Style"/>
          <w:sz w:val="20"/>
        </w:rPr>
      </w:pPr>
      <w:r w:rsidRPr="0038293B">
        <w:rPr>
          <w:rFonts w:ascii="Bookman Old Style" w:hAnsi="Bookman Old Style"/>
          <w:sz w:val="22"/>
          <w:szCs w:val="24"/>
        </w:rPr>
        <w:br w:type="page"/>
      </w:r>
    </w:p>
    <w:p w:rsidR="009E3FEC" w:rsidRPr="0038293B" w:rsidRDefault="009E3FEC" w:rsidP="009E3FEC">
      <w:pPr>
        <w:pStyle w:val="af3"/>
        <w:numPr>
          <w:ilvl w:val="0"/>
          <w:numId w:val="1"/>
        </w:numPr>
        <w:spacing w:line="320" w:lineRule="exact"/>
        <w:ind w:left="0" w:firstLine="0"/>
        <w:jc w:val="left"/>
        <w:outlineLvl w:val="1"/>
        <w:rPr>
          <w:rFonts w:ascii="Bookman Old Style" w:hAnsi="Bookman Old Style"/>
          <w:b/>
          <w:bCs/>
          <w:szCs w:val="28"/>
        </w:rPr>
      </w:pPr>
      <w:bookmarkStart w:id="2613" w:name="_Toc75558524"/>
      <w:bookmarkStart w:id="2614" w:name="_Toc219208224"/>
      <w:bookmarkStart w:id="2615" w:name="_Toc219289199"/>
      <w:bookmarkStart w:id="2616" w:name="_Toc219307768"/>
      <w:bookmarkStart w:id="2617" w:name="_Toc221802626"/>
      <w:r w:rsidRPr="0038293B">
        <w:rPr>
          <w:rFonts w:ascii="Bookman Old Style" w:hAnsi="Bookman Old Style"/>
          <w:b/>
        </w:rPr>
        <w:lastRenderedPageBreak/>
        <w:t>хокку дождя</w:t>
      </w:r>
      <w:bookmarkEnd w:id="2613"/>
      <w:bookmarkEnd w:id="2614"/>
      <w:bookmarkEnd w:id="2615"/>
      <w:bookmarkEnd w:id="2616"/>
      <w:bookmarkEnd w:id="2617"/>
    </w:p>
    <w:p w:rsidR="009E3FEC" w:rsidRPr="0038293B" w:rsidRDefault="009E3FEC" w:rsidP="009E3FEC">
      <w:pPr>
        <w:spacing w:line="320" w:lineRule="exact"/>
        <w:rPr>
          <w:rFonts w:ascii="Bookman Old Style" w:hAnsi="Bookman Old Style"/>
          <w:szCs w:val="24"/>
        </w:rPr>
      </w:pPr>
    </w:p>
    <w:p w:rsidR="009E3FEC" w:rsidRPr="0038293B" w:rsidRDefault="009E3FEC" w:rsidP="009E3FEC">
      <w:pPr>
        <w:spacing w:line="320" w:lineRule="exact"/>
        <w:rPr>
          <w:rFonts w:ascii="Bookman Old Style" w:hAnsi="Bookman Old Style"/>
        </w:rPr>
      </w:pPr>
      <w:r w:rsidRPr="0038293B">
        <w:rPr>
          <w:rFonts w:ascii="Bookman Old Style" w:hAnsi="Bookman Old Style"/>
        </w:rPr>
        <w:t>Триоль капели.</w:t>
      </w:r>
    </w:p>
    <w:p w:rsidR="009E3FEC" w:rsidRPr="0038293B" w:rsidRDefault="009E3FEC" w:rsidP="009E3FEC">
      <w:pPr>
        <w:spacing w:line="320" w:lineRule="exact"/>
        <w:rPr>
          <w:rFonts w:ascii="Bookman Old Style" w:hAnsi="Bookman Old Style"/>
        </w:rPr>
      </w:pPr>
      <w:r w:rsidRPr="0038293B">
        <w:rPr>
          <w:rFonts w:ascii="Bookman Old Style" w:hAnsi="Bookman Old Style"/>
        </w:rPr>
        <w:t>Жемчуга на веточках.</w:t>
      </w:r>
    </w:p>
    <w:p w:rsidR="009E3FEC" w:rsidRPr="0038293B" w:rsidRDefault="009E3FEC" w:rsidP="009E3FEC">
      <w:pPr>
        <w:spacing w:line="320" w:lineRule="exact"/>
        <w:rPr>
          <w:rFonts w:ascii="Bookman Old Style" w:hAnsi="Bookman Old Style"/>
        </w:rPr>
      </w:pPr>
      <w:r w:rsidRPr="0038293B">
        <w:rPr>
          <w:rFonts w:ascii="Bookman Old Style" w:hAnsi="Bookman Old Style"/>
        </w:rPr>
        <w:t>Погода — мерзость!</w:t>
      </w:r>
    </w:p>
    <w:p w:rsidR="009E3FEC" w:rsidRPr="0038293B" w:rsidRDefault="009E3FEC" w:rsidP="009E3FEC">
      <w:pPr>
        <w:spacing w:line="240" w:lineRule="exact"/>
        <w:jc w:val="right"/>
        <w:rPr>
          <w:rFonts w:ascii="Bookman Old Style" w:hAnsi="Bookman Old Style"/>
          <w:sz w:val="20"/>
        </w:rPr>
      </w:pPr>
    </w:p>
    <w:p w:rsidR="009E3FEC" w:rsidRPr="0038293B" w:rsidRDefault="009E3FEC" w:rsidP="009E3FEC">
      <w:pPr>
        <w:spacing w:line="240" w:lineRule="exact"/>
        <w:jc w:val="right"/>
        <w:rPr>
          <w:rFonts w:ascii="Bookman Old Style" w:hAnsi="Bookman Old Style"/>
          <w:sz w:val="20"/>
        </w:rPr>
      </w:pPr>
      <w:r w:rsidRPr="0038293B">
        <w:rPr>
          <w:rFonts w:ascii="Bookman Old Style" w:hAnsi="Bookman Old Style"/>
          <w:sz w:val="20"/>
        </w:rPr>
        <w:t>24апреля 2021 года, суббота</w:t>
      </w:r>
    </w:p>
    <w:p w:rsidR="009E3FEC" w:rsidRPr="0038293B" w:rsidRDefault="009E3FEC" w:rsidP="009E3FEC">
      <w:pPr>
        <w:spacing w:line="240" w:lineRule="exact"/>
        <w:rPr>
          <w:rFonts w:ascii="Bookman Old Style" w:hAnsi="Bookman Old Style"/>
          <w:sz w:val="20"/>
        </w:rPr>
      </w:pPr>
    </w:p>
    <w:p w:rsidR="009E3FEC" w:rsidRDefault="009E3FEC" w:rsidP="009E3FEC">
      <w:pPr>
        <w:spacing w:line="240" w:lineRule="exact"/>
        <w:rPr>
          <w:rFonts w:cs="Times New Roman"/>
          <w:sz w:val="20"/>
        </w:rPr>
      </w:pPr>
      <w:r w:rsidRPr="0038293B">
        <w:rPr>
          <w:rFonts w:cs="Times New Roman"/>
          <w:sz w:val="20"/>
        </w:rPr>
        <w:t>Комментарий Гу Юя: В оригинале сначала услышал звук, потом увидел замёрзшие капли росы. Процесс создания идей идет от слуха к зрению. Основная причина изменения порядка первых двух строк в переводе с визуального на слуховой заключается в том, что триоль (триплет) трудно обрабатывать, используя морфофоническое слово "Па-па-па", плюс "непрерывное капание", как раз в соответствии с ритмом 575, последняя строка подводит итог. От зрения до слуха, и от слуха до тактильных ощущений прикосновения к коже тела, это отражает личные чувства поэта по поводу тепла и холода весны в апреле.</w:t>
      </w:r>
    </w:p>
    <w:p w:rsidR="009E3FEC" w:rsidRDefault="009E3FEC" w:rsidP="009E3FEC">
      <w:pPr>
        <w:spacing w:line="240" w:lineRule="exact"/>
        <w:rPr>
          <w:rFonts w:cs="Times New Roman"/>
          <w:sz w:val="20"/>
        </w:rPr>
      </w:pPr>
    </w:p>
    <w:p w:rsidR="009E3FEC" w:rsidRDefault="009E3FEC" w:rsidP="009E3FEC">
      <w:pPr>
        <w:spacing w:line="240" w:lineRule="exact"/>
        <w:rPr>
          <w:rFonts w:cs="Times New Roman"/>
          <w:sz w:val="20"/>
        </w:rPr>
      </w:pPr>
    </w:p>
    <w:p w:rsidR="009E3FEC" w:rsidRDefault="009E3FEC" w:rsidP="009E3FEC">
      <w:pPr>
        <w:spacing w:line="240" w:lineRule="exact"/>
        <w:rPr>
          <w:rFonts w:cs="Times New Roman"/>
          <w:sz w:val="20"/>
        </w:rPr>
      </w:pPr>
    </w:p>
    <w:p w:rsidR="009E3FEC" w:rsidRDefault="009E3FEC" w:rsidP="009E3FEC">
      <w:pPr>
        <w:spacing w:after="200" w:line="276" w:lineRule="auto"/>
        <w:jc w:val="left"/>
        <w:rPr>
          <w:rFonts w:ascii="Bookman Old Style" w:hAnsi="Bookman Old Style"/>
          <w:sz w:val="20"/>
        </w:rPr>
      </w:pPr>
    </w:p>
    <w:p w:rsidR="009E3FEC" w:rsidRPr="0038293B" w:rsidRDefault="009E3FEC" w:rsidP="009E3FEC">
      <w:pPr>
        <w:pStyle w:val="af3"/>
        <w:numPr>
          <w:ilvl w:val="0"/>
          <w:numId w:val="2"/>
        </w:numPr>
        <w:spacing w:line="320" w:lineRule="exact"/>
        <w:ind w:left="1208" w:hanging="357"/>
        <w:jc w:val="left"/>
        <w:outlineLvl w:val="1"/>
        <w:rPr>
          <w:rFonts w:ascii="SimSun" w:eastAsia="SimSun" w:hAnsi="SimSun" w:cs="Times New Roman"/>
          <w:b/>
          <w:szCs w:val="24"/>
        </w:rPr>
      </w:pPr>
      <w:bookmarkStart w:id="2618" w:name="_Toc75558525"/>
      <w:bookmarkStart w:id="2619" w:name="_Toc219208225"/>
      <w:bookmarkStart w:id="2620" w:name="_Toc219289200"/>
      <w:bookmarkStart w:id="2621" w:name="_Toc219307769"/>
      <w:bookmarkStart w:id="2622" w:name="_Toc221802627"/>
      <w:r w:rsidRPr="0038293B">
        <w:rPr>
          <w:rFonts w:ascii="SimSun" w:eastAsia="SimSun" w:hAnsi="SimSun" w:cs="MS Gothic" w:hint="eastAsia"/>
          <w:b/>
          <w:szCs w:val="24"/>
          <w:lang w:eastAsia="zh-CN"/>
        </w:rPr>
        <w:t>雨（俳句）</w:t>
      </w:r>
      <w:bookmarkEnd w:id="2618"/>
      <w:bookmarkEnd w:id="2619"/>
      <w:bookmarkEnd w:id="2620"/>
      <w:bookmarkEnd w:id="2621"/>
      <w:bookmarkEnd w:id="2622"/>
    </w:p>
    <w:p w:rsidR="009E3FEC" w:rsidRPr="0038293B" w:rsidRDefault="009E3FEC" w:rsidP="009E3FEC">
      <w:pPr>
        <w:spacing w:line="320" w:lineRule="exact"/>
        <w:ind w:left="851"/>
        <w:rPr>
          <w:rFonts w:asciiTheme="minorHAnsi" w:eastAsia="SimSun" w:hAnsiTheme="minorHAnsi" w:cs="Times New Roman"/>
          <w:szCs w:val="24"/>
        </w:rPr>
      </w:pPr>
    </w:p>
    <w:p w:rsidR="009E3FEC" w:rsidRPr="0038293B" w:rsidRDefault="009E3FEC" w:rsidP="009E3FEC">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珍珠挂</w:t>
      </w:r>
      <w:r w:rsidRPr="0038293B">
        <w:rPr>
          <w:rFonts w:ascii="SimSun" w:eastAsia="SimSun" w:hAnsi="SimSun" w:cs="SimSun" w:hint="eastAsia"/>
          <w:szCs w:val="24"/>
          <w:lang w:eastAsia="zh-CN"/>
        </w:rPr>
        <w:t>树枝。</w:t>
      </w:r>
    </w:p>
    <w:p w:rsidR="009E3FEC" w:rsidRPr="0038293B" w:rsidRDefault="009E3FEC" w:rsidP="009E3FEC">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啪啪啪连续滴落。</w:t>
      </w:r>
    </w:p>
    <w:p w:rsidR="009E3FEC" w:rsidRPr="0038293B" w:rsidRDefault="009E3FEC" w:rsidP="009E3FEC">
      <w:pPr>
        <w:spacing w:line="320" w:lineRule="exact"/>
        <w:ind w:left="851"/>
        <w:jc w:val="left"/>
        <w:rPr>
          <w:rFonts w:asciiTheme="minorHAnsi" w:eastAsia="SimSun" w:hAnsiTheme="minorHAnsi" w:cs="Bookman Old Style"/>
          <w:sz w:val="20"/>
          <w:szCs w:val="18"/>
          <w:lang w:eastAsia="zh-CN"/>
        </w:rPr>
      </w:pPr>
      <w:r w:rsidRPr="0038293B">
        <w:rPr>
          <w:rFonts w:ascii="SimSun" w:eastAsia="SimSun" w:hAnsi="SimSun" w:cs="MS Gothic" w:hint="eastAsia"/>
          <w:szCs w:val="24"/>
          <w:lang w:eastAsia="zh-CN"/>
        </w:rPr>
        <w:t>天气仍寒冷！</w:t>
      </w:r>
    </w:p>
    <w:p w:rsidR="009E3FEC" w:rsidRPr="0038293B" w:rsidRDefault="009E3FEC" w:rsidP="009E3FEC">
      <w:pPr>
        <w:spacing w:line="240" w:lineRule="exact"/>
        <w:jc w:val="right"/>
        <w:rPr>
          <w:rFonts w:asciiTheme="minorHAnsi" w:eastAsia="SimSun" w:hAnsiTheme="minorHAnsi" w:cs="Bookman Old Style"/>
          <w:sz w:val="20"/>
          <w:szCs w:val="24"/>
          <w:lang w:eastAsia="zh-CN"/>
        </w:rPr>
      </w:pPr>
    </w:p>
    <w:p w:rsidR="009E3FEC" w:rsidRPr="0038293B" w:rsidRDefault="009E3FEC" w:rsidP="009E3FEC">
      <w:pPr>
        <w:spacing w:line="240" w:lineRule="exact"/>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2021</w:t>
      </w:r>
      <w:r w:rsidRPr="0038293B">
        <w:rPr>
          <w:rFonts w:ascii="SimSun" w:eastAsia="SimSun" w:hAnsi="SimSun" w:cs="Bookman Old Style" w:hint="eastAsia"/>
          <w:sz w:val="20"/>
          <w:szCs w:val="24"/>
          <w:lang w:eastAsia="zh-CN"/>
        </w:rPr>
        <w:t>，</w:t>
      </w:r>
      <w:r w:rsidRPr="0038293B">
        <w:rPr>
          <w:rFonts w:ascii="SimSun" w:eastAsia="SimSun" w:hAnsi="SimSun" w:cs="Bookman Old Style"/>
          <w:sz w:val="20"/>
          <w:szCs w:val="24"/>
          <w:lang w:eastAsia="zh-CN"/>
        </w:rPr>
        <w:t>4</w:t>
      </w:r>
      <w:r w:rsidRPr="0038293B">
        <w:rPr>
          <w:rFonts w:ascii="SimSun" w:eastAsia="SimSun" w:hAnsi="SimSun" w:cs="Bookman Old Style" w:hint="eastAsia"/>
          <w:sz w:val="20"/>
          <w:szCs w:val="24"/>
          <w:lang w:eastAsia="zh-CN"/>
        </w:rPr>
        <w:t>，</w:t>
      </w:r>
      <w:r w:rsidRPr="0038293B">
        <w:rPr>
          <w:rFonts w:ascii="SimSun" w:eastAsia="SimSun" w:hAnsi="SimSun" w:cs="Bookman Old Style"/>
          <w:sz w:val="20"/>
          <w:szCs w:val="24"/>
          <w:lang w:eastAsia="zh-CN"/>
        </w:rPr>
        <w:t>24</w:t>
      </w:r>
      <w:r w:rsidRPr="0038293B">
        <w:rPr>
          <w:rFonts w:ascii="SimSun" w:eastAsia="SimSun" w:hAnsi="SimSun" w:cs="Bookman Old Style" w:hint="eastAsia"/>
          <w:sz w:val="20"/>
          <w:szCs w:val="24"/>
          <w:lang w:eastAsia="zh-CN"/>
        </w:rPr>
        <w:t>，周六</w:t>
      </w:r>
    </w:p>
    <w:p w:rsidR="009E3FEC" w:rsidRPr="0038293B" w:rsidRDefault="009E3FEC" w:rsidP="009E3FEC">
      <w:pPr>
        <w:spacing w:line="240" w:lineRule="exact"/>
        <w:jc w:val="right"/>
        <w:rPr>
          <w:rFonts w:asciiTheme="minorHAnsi" w:eastAsia="SimSun" w:hAnsiTheme="minorHAnsi" w:cs="Bookman Old Style"/>
          <w:sz w:val="20"/>
          <w:szCs w:val="24"/>
          <w:lang w:eastAsia="zh-CN"/>
        </w:rPr>
      </w:pPr>
      <w:r w:rsidRPr="0038293B">
        <w:rPr>
          <w:rFonts w:ascii="SimSun" w:eastAsia="SimSun" w:hAnsi="SimSun" w:cs="Bookman Old Style"/>
          <w:sz w:val="20"/>
          <w:szCs w:val="24"/>
          <w:lang w:eastAsia="zh-CN"/>
        </w:rPr>
        <w:t xml:space="preserve">                            2021</w:t>
      </w:r>
      <w:r w:rsidRPr="0038293B">
        <w:rPr>
          <w:rFonts w:ascii="SimSun" w:eastAsia="SimSun" w:hAnsi="SimSun" w:cs="Bookman Old Style" w:hint="eastAsia"/>
          <w:sz w:val="20"/>
          <w:szCs w:val="24"/>
          <w:lang w:eastAsia="zh-CN"/>
        </w:rPr>
        <w:t>，</w:t>
      </w:r>
      <w:r w:rsidRPr="0038293B">
        <w:rPr>
          <w:rFonts w:ascii="SimSun" w:eastAsia="SimSun" w:hAnsi="SimSun" w:cs="Bookman Old Style"/>
          <w:sz w:val="20"/>
          <w:szCs w:val="24"/>
          <w:lang w:eastAsia="zh-CN"/>
        </w:rPr>
        <w:t>6</w:t>
      </w:r>
      <w:r w:rsidRPr="0038293B">
        <w:rPr>
          <w:rFonts w:ascii="SimSun" w:eastAsia="SimSun" w:hAnsi="SimSun" w:cs="Bookman Old Style" w:hint="eastAsia"/>
          <w:sz w:val="20"/>
          <w:szCs w:val="24"/>
          <w:lang w:eastAsia="zh-CN"/>
        </w:rPr>
        <w:t>，</w:t>
      </w:r>
      <w:r w:rsidRPr="0038293B">
        <w:rPr>
          <w:rFonts w:ascii="SimSun" w:eastAsia="SimSun" w:hAnsi="SimSun" w:cs="Bookman Old Style"/>
          <w:sz w:val="20"/>
          <w:szCs w:val="24"/>
          <w:lang w:eastAsia="zh-CN"/>
        </w:rPr>
        <w:t xml:space="preserve">1 </w:t>
      </w:r>
      <w:r w:rsidRPr="0038293B">
        <w:rPr>
          <w:rFonts w:ascii="SimSun" w:eastAsia="SimSun" w:hAnsi="SimSun" w:cs="Bookman Old Style" w:hint="eastAsia"/>
          <w:sz w:val="20"/>
          <w:szCs w:val="24"/>
          <w:lang w:eastAsia="zh-CN"/>
        </w:rPr>
        <w:t>晨谷羽译</w:t>
      </w:r>
    </w:p>
    <w:p w:rsidR="009E3FEC" w:rsidRPr="0038293B" w:rsidRDefault="009E3FEC" w:rsidP="009E3FEC">
      <w:pPr>
        <w:spacing w:line="240" w:lineRule="exact"/>
        <w:rPr>
          <w:rFonts w:ascii="SimSun" w:eastAsia="SimSun" w:hAnsi="SimSun"/>
          <w:sz w:val="20"/>
          <w:szCs w:val="20"/>
        </w:rPr>
      </w:pPr>
    </w:p>
    <w:p w:rsidR="009E3FEC" w:rsidRPr="0038293B" w:rsidRDefault="009E3FEC" w:rsidP="009E3FEC">
      <w:pPr>
        <w:spacing w:line="320" w:lineRule="exact"/>
        <w:rPr>
          <w:rFonts w:ascii="SimSun" w:eastAsia="SimSun" w:hAnsi="SimSun" w:cs="Bookman Old Style"/>
          <w:sz w:val="20"/>
          <w:szCs w:val="20"/>
          <w:lang w:eastAsia="zh-CN"/>
        </w:rPr>
      </w:pPr>
      <w:r w:rsidRPr="0038293B">
        <w:rPr>
          <w:rFonts w:ascii="SimSun" w:eastAsia="SimSun" w:hAnsi="SimSun" w:cs="SimSun" w:hint="eastAsia"/>
          <w:sz w:val="20"/>
          <w:szCs w:val="20"/>
          <w:lang w:eastAsia="zh-CN"/>
        </w:rPr>
        <w:t>附记：原作先听到声音，后看到露珠儿。构思过程从听觉到视觉。译作把开头两行顺序调换，从视觉到听觉，主要原因在于</w:t>
      </w:r>
      <w:r w:rsidRPr="0038293B">
        <w:rPr>
          <w:rFonts w:ascii="SimSun" w:eastAsia="SimSun" w:hAnsi="SimSun" w:cs="Bookman Old Style"/>
          <w:sz w:val="20"/>
          <w:szCs w:val="20"/>
          <w:lang w:eastAsia="zh-CN"/>
        </w:rPr>
        <w:t>Триоль</w:t>
      </w:r>
      <w:r w:rsidRPr="0038293B">
        <w:rPr>
          <w:rFonts w:ascii="SimSun" w:eastAsia="SimSun" w:hAnsi="SimSun" w:cs="SimSun" w:hint="eastAsia"/>
          <w:sz w:val="20"/>
          <w:szCs w:val="20"/>
          <w:lang w:eastAsia="zh-CN"/>
        </w:rPr>
        <w:t>（三连音）难以处理，采用形声词</w:t>
      </w:r>
      <w:r w:rsidRPr="0038293B">
        <w:rPr>
          <w:rFonts w:ascii="SimSun" w:eastAsia="SimSun" w:hAnsi="SimSun" w:cs="Bookman Old Style"/>
          <w:sz w:val="20"/>
          <w:szCs w:val="20"/>
          <w:lang w:eastAsia="zh-CN"/>
        </w:rPr>
        <w:t>“</w:t>
      </w:r>
      <w:r w:rsidRPr="0038293B">
        <w:rPr>
          <w:rFonts w:ascii="SimSun" w:eastAsia="SimSun" w:hAnsi="SimSun" w:cs="SimSun" w:hint="eastAsia"/>
          <w:sz w:val="20"/>
          <w:szCs w:val="20"/>
          <w:lang w:eastAsia="zh-CN"/>
        </w:rPr>
        <w:t>啪啪啪</w:t>
      </w:r>
      <w:r w:rsidRPr="0038293B">
        <w:rPr>
          <w:rFonts w:ascii="SimSun" w:eastAsia="SimSun" w:hAnsi="SimSun" w:cs="Bookman Old Style"/>
          <w:sz w:val="20"/>
          <w:szCs w:val="20"/>
          <w:lang w:eastAsia="zh-CN"/>
        </w:rPr>
        <w:t>”</w:t>
      </w:r>
      <w:r w:rsidRPr="0038293B">
        <w:rPr>
          <w:rFonts w:ascii="SimSun" w:eastAsia="SimSun" w:hAnsi="SimSun" w:cs="SimSun" w:hint="eastAsia"/>
          <w:sz w:val="20"/>
          <w:szCs w:val="20"/>
          <w:lang w:eastAsia="zh-CN"/>
        </w:rPr>
        <w:t>，再加</w:t>
      </w:r>
      <w:r w:rsidRPr="0038293B">
        <w:rPr>
          <w:rFonts w:ascii="SimSun" w:eastAsia="SimSun" w:hAnsi="SimSun" w:cs="Bookman Old Style"/>
          <w:sz w:val="20"/>
          <w:szCs w:val="20"/>
          <w:lang w:eastAsia="zh-CN"/>
        </w:rPr>
        <w:t>“</w:t>
      </w:r>
      <w:r w:rsidRPr="0038293B">
        <w:rPr>
          <w:rFonts w:ascii="SimSun" w:eastAsia="SimSun" w:hAnsi="SimSun" w:cs="SimSun" w:hint="eastAsia"/>
          <w:sz w:val="20"/>
          <w:szCs w:val="20"/>
          <w:lang w:eastAsia="zh-CN"/>
        </w:rPr>
        <w:t>连续滴落</w:t>
      </w:r>
      <w:r w:rsidRPr="0038293B">
        <w:rPr>
          <w:rFonts w:ascii="SimSun" w:eastAsia="SimSun" w:hAnsi="SimSun" w:cs="Bookman Old Style"/>
          <w:sz w:val="20"/>
          <w:szCs w:val="20"/>
          <w:lang w:eastAsia="zh-CN"/>
        </w:rPr>
        <w:t>”</w:t>
      </w:r>
      <w:r w:rsidRPr="0038293B">
        <w:rPr>
          <w:rFonts w:ascii="SimSun" w:eastAsia="SimSun" w:hAnsi="SimSun" w:cs="SimSun" w:hint="eastAsia"/>
          <w:sz w:val="20"/>
          <w:szCs w:val="20"/>
          <w:lang w:eastAsia="zh-CN"/>
        </w:rPr>
        <w:t>，正好符合</w:t>
      </w:r>
      <w:r w:rsidRPr="0038293B">
        <w:rPr>
          <w:rFonts w:ascii="SimSun" w:eastAsia="SimSun" w:hAnsi="SimSun" w:cs="Bookman Old Style"/>
          <w:sz w:val="20"/>
          <w:szCs w:val="20"/>
          <w:lang w:eastAsia="zh-CN"/>
        </w:rPr>
        <w:t>575</w:t>
      </w:r>
      <w:r w:rsidRPr="0038293B">
        <w:rPr>
          <w:rFonts w:ascii="SimSun" w:eastAsia="SimSun" w:hAnsi="SimSun" w:cs="SimSun" w:hint="eastAsia"/>
          <w:sz w:val="20"/>
          <w:szCs w:val="20"/>
          <w:lang w:eastAsia="zh-CN"/>
        </w:rPr>
        <w:t>节拍，最后一句的就有了着落。从视觉到听觉再到周身皮肤的触觉，反应了诗人对春天</w:t>
      </w:r>
      <w:r w:rsidRPr="0038293B">
        <w:rPr>
          <w:rFonts w:ascii="SimSun" w:eastAsia="SimSun" w:hAnsi="SimSun" w:cs="Bookman Old Style"/>
          <w:sz w:val="20"/>
          <w:szCs w:val="20"/>
          <w:lang w:eastAsia="zh-CN"/>
        </w:rPr>
        <w:t>4</w:t>
      </w:r>
      <w:r w:rsidRPr="0038293B">
        <w:rPr>
          <w:rFonts w:ascii="SimSun" w:eastAsia="SimSun" w:hAnsi="SimSun" w:cs="SimSun" w:hint="eastAsia"/>
          <w:sz w:val="20"/>
          <w:szCs w:val="20"/>
          <w:lang w:eastAsia="zh-CN"/>
        </w:rPr>
        <w:t>月乍暖还寒细腻的切身感受。</w:t>
      </w:r>
    </w:p>
    <w:p w:rsidR="009E3FEC" w:rsidRPr="0038293B" w:rsidRDefault="009E3FEC" w:rsidP="009E3FEC">
      <w:pPr>
        <w:spacing w:line="240" w:lineRule="exact"/>
        <w:jc w:val="left"/>
        <w:rPr>
          <w:rFonts w:ascii="Bookman Old Style" w:hAnsi="Bookman Old Style"/>
          <w:sz w:val="22"/>
          <w:szCs w:val="24"/>
          <w:lang w:eastAsia="zh-CN"/>
        </w:rPr>
      </w:pPr>
    </w:p>
    <w:p w:rsidR="009E3FEC" w:rsidRPr="0038293B" w:rsidRDefault="009E3FEC" w:rsidP="009E3FEC">
      <w:pPr>
        <w:spacing w:line="240" w:lineRule="exact"/>
        <w:jc w:val="left"/>
        <w:rPr>
          <w:rFonts w:ascii="Bookman Old Style" w:hAnsi="Bookman Old Style"/>
          <w:sz w:val="22"/>
          <w:szCs w:val="24"/>
          <w:lang w:eastAsia="zh-CN"/>
        </w:rPr>
      </w:pPr>
      <w:r w:rsidRPr="0038293B">
        <w:rPr>
          <w:rFonts w:ascii="Bookman Old Style" w:hAnsi="Bookman Old Style"/>
          <w:sz w:val="22"/>
          <w:szCs w:val="24"/>
          <w:lang w:eastAsia="zh-CN"/>
        </w:rPr>
        <w:br w:type="page"/>
      </w:r>
    </w:p>
    <w:p w:rsidR="009E3FEC" w:rsidRPr="0038293B" w:rsidRDefault="009E3FEC" w:rsidP="009E3FEC">
      <w:pPr>
        <w:pStyle w:val="af3"/>
        <w:numPr>
          <w:ilvl w:val="0"/>
          <w:numId w:val="1"/>
        </w:numPr>
        <w:spacing w:line="320" w:lineRule="exact"/>
        <w:ind w:left="0" w:firstLine="0"/>
        <w:jc w:val="left"/>
        <w:outlineLvl w:val="1"/>
        <w:rPr>
          <w:rFonts w:ascii="Bookman Old Style" w:hAnsi="Bookman Old Style"/>
          <w:b/>
          <w:bCs/>
          <w:szCs w:val="28"/>
        </w:rPr>
      </w:pPr>
      <w:bookmarkStart w:id="2623" w:name="_Toc75558526"/>
      <w:bookmarkStart w:id="2624" w:name="_Toc219208226"/>
      <w:bookmarkStart w:id="2625" w:name="_Toc219289201"/>
      <w:bookmarkStart w:id="2626" w:name="_Toc219307770"/>
      <w:bookmarkStart w:id="2627" w:name="_Toc221802628"/>
      <w:r w:rsidRPr="0038293B">
        <w:rPr>
          <w:rFonts w:ascii="Bookman Old Style" w:hAnsi="Bookman Old Style"/>
          <w:b/>
        </w:rPr>
        <w:lastRenderedPageBreak/>
        <w:t>НА ДАЧЕ</w:t>
      </w:r>
      <w:bookmarkEnd w:id="2623"/>
      <w:bookmarkEnd w:id="2624"/>
      <w:bookmarkEnd w:id="2625"/>
      <w:bookmarkEnd w:id="2626"/>
      <w:bookmarkEnd w:id="2627"/>
    </w:p>
    <w:p w:rsidR="009E3FEC" w:rsidRPr="0038293B" w:rsidRDefault="009E3FEC" w:rsidP="009E3FEC">
      <w:pPr>
        <w:spacing w:line="320" w:lineRule="exact"/>
        <w:rPr>
          <w:rFonts w:ascii="Bookman Old Style" w:hAnsi="Bookman Old Style"/>
          <w:szCs w:val="24"/>
        </w:rPr>
      </w:pPr>
    </w:p>
    <w:p w:rsidR="009E3FEC" w:rsidRPr="0038293B" w:rsidRDefault="009E3FEC" w:rsidP="009E3FEC">
      <w:pPr>
        <w:spacing w:line="320" w:lineRule="exact"/>
        <w:rPr>
          <w:rFonts w:ascii="Bookman Old Style" w:hAnsi="Bookman Old Style"/>
        </w:rPr>
      </w:pPr>
      <w:r w:rsidRPr="0038293B">
        <w:rPr>
          <w:rFonts w:ascii="Bookman Old Style" w:hAnsi="Bookman Old Style"/>
        </w:rPr>
        <w:t>Конвектор перегорел,</w:t>
      </w:r>
    </w:p>
    <w:p w:rsidR="009E3FEC" w:rsidRPr="0038293B" w:rsidRDefault="009E3FEC" w:rsidP="009E3FEC">
      <w:pPr>
        <w:spacing w:line="320" w:lineRule="exact"/>
        <w:rPr>
          <w:rFonts w:ascii="Bookman Old Style" w:hAnsi="Bookman Old Style"/>
        </w:rPr>
      </w:pPr>
      <w:r w:rsidRPr="0038293B">
        <w:rPr>
          <w:rFonts w:ascii="Bookman Old Style" w:hAnsi="Bookman Old Style"/>
        </w:rPr>
        <w:t>падает температура.</w:t>
      </w:r>
    </w:p>
    <w:p w:rsidR="009E3FEC" w:rsidRPr="0038293B" w:rsidRDefault="009E3FEC" w:rsidP="009E3FEC">
      <w:pPr>
        <w:spacing w:line="320" w:lineRule="exact"/>
        <w:rPr>
          <w:rFonts w:ascii="Bookman Old Style" w:hAnsi="Bookman Old Style"/>
        </w:rPr>
      </w:pPr>
      <w:r w:rsidRPr="0038293B">
        <w:rPr>
          <w:rFonts w:ascii="Bookman Old Style" w:hAnsi="Bookman Old Style"/>
        </w:rPr>
        <w:t>Лёг на диван,</w:t>
      </w:r>
    </w:p>
    <w:p w:rsidR="009E3FEC" w:rsidRPr="0038293B" w:rsidRDefault="009E3FEC" w:rsidP="009E3FEC">
      <w:pPr>
        <w:spacing w:line="320" w:lineRule="exact"/>
        <w:rPr>
          <w:rFonts w:ascii="Bookman Old Style" w:hAnsi="Bookman Old Style"/>
        </w:rPr>
      </w:pPr>
      <w:r w:rsidRPr="0038293B">
        <w:rPr>
          <w:rFonts w:ascii="Bookman Old Style" w:hAnsi="Bookman Old Style"/>
        </w:rPr>
        <w:t>закутался в тёплый плед.</w:t>
      </w:r>
    </w:p>
    <w:p w:rsidR="009E3FEC" w:rsidRPr="0038293B" w:rsidRDefault="009E3FEC" w:rsidP="009E3FEC">
      <w:pPr>
        <w:spacing w:line="320" w:lineRule="exact"/>
        <w:rPr>
          <w:rFonts w:ascii="Bookman Old Style" w:hAnsi="Bookman Old Style"/>
        </w:rPr>
      </w:pPr>
      <w:r w:rsidRPr="0038293B">
        <w:rPr>
          <w:rFonts w:ascii="Bookman Old Style" w:hAnsi="Bookman Old Style"/>
        </w:rPr>
        <w:t>Кошка пришла,</w:t>
      </w:r>
    </w:p>
    <w:p w:rsidR="009E3FEC" w:rsidRPr="0038293B" w:rsidRDefault="009E3FEC" w:rsidP="009E3FEC">
      <w:pPr>
        <w:spacing w:line="320" w:lineRule="exact"/>
        <w:rPr>
          <w:rFonts w:ascii="Bookman Old Style" w:hAnsi="Bookman Old Style"/>
        </w:rPr>
      </w:pPr>
      <w:r w:rsidRPr="0038293B">
        <w:rPr>
          <w:rFonts w:ascii="Bookman Old Style" w:hAnsi="Bookman Old Style"/>
        </w:rPr>
        <w:t>свернулась клубком на ногах.</w:t>
      </w:r>
    </w:p>
    <w:p w:rsidR="009E3FEC" w:rsidRPr="0038293B" w:rsidRDefault="009E3FEC" w:rsidP="009E3FEC">
      <w:pPr>
        <w:spacing w:line="320" w:lineRule="exact"/>
        <w:rPr>
          <w:rFonts w:ascii="Bookman Old Style" w:hAnsi="Bookman Old Style"/>
        </w:rPr>
      </w:pPr>
      <w:r w:rsidRPr="0038293B">
        <w:rPr>
          <w:rFonts w:ascii="Bookman Old Style" w:hAnsi="Bookman Old Style"/>
        </w:rPr>
        <w:t>Теперь уж не встать,</w:t>
      </w:r>
    </w:p>
    <w:p w:rsidR="009E3FEC" w:rsidRPr="0038293B" w:rsidRDefault="009E3FEC" w:rsidP="009E3FEC">
      <w:pPr>
        <w:spacing w:line="320" w:lineRule="exact"/>
        <w:rPr>
          <w:rFonts w:ascii="Bookman Old Style" w:hAnsi="Bookman Old Style"/>
        </w:rPr>
      </w:pPr>
      <w:r w:rsidRPr="0038293B">
        <w:rPr>
          <w:rFonts w:ascii="Bookman Old Style" w:hAnsi="Bookman Old Style"/>
        </w:rPr>
        <w:t>не поделать дела.</w:t>
      </w:r>
    </w:p>
    <w:p w:rsidR="009E3FEC" w:rsidRPr="0038293B" w:rsidRDefault="009E3FEC" w:rsidP="009E3FEC">
      <w:pPr>
        <w:spacing w:line="320" w:lineRule="exact"/>
        <w:rPr>
          <w:rFonts w:ascii="Bookman Old Style" w:hAnsi="Bookman Old Style"/>
        </w:rPr>
      </w:pPr>
      <w:r w:rsidRPr="0038293B">
        <w:rPr>
          <w:rFonts w:ascii="Bookman Old Style" w:hAnsi="Bookman Old Style"/>
        </w:rPr>
        <w:t>Читаю энциклопедию</w:t>
      </w:r>
    </w:p>
    <w:p w:rsidR="009E3FEC" w:rsidRPr="0038293B" w:rsidRDefault="009E3FEC" w:rsidP="009E3FEC">
      <w:pPr>
        <w:spacing w:line="320" w:lineRule="exact"/>
        <w:rPr>
          <w:rFonts w:ascii="Bookman Old Style" w:hAnsi="Bookman Old Style"/>
        </w:rPr>
      </w:pPr>
      <w:r w:rsidRPr="0038293B">
        <w:rPr>
          <w:rFonts w:ascii="Bookman Old Style" w:hAnsi="Bookman Old Style"/>
        </w:rPr>
        <w:t>о китайских литераторах на букву «С»,</w:t>
      </w:r>
    </w:p>
    <w:p w:rsidR="009E3FEC" w:rsidRPr="0038293B" w:rsidRDefault="009E3FEC" w:rsidP="009E3FEC">
      <w:pPr>
        <w:spacing w:line="320" w:lineRule="exact"/>
        <w:rPr>
          <w:rFonts w:ascii="Bookman Old Style" w:hAnsi="Bookman Old Style"/>
        </w:rPr>
      </w:pPr>
      <w:r w:rsidRPr="0038293B">
        <w:rPr>
          <w:rFonts w:ascii="Bookman Old Style" w:hAnsi="Bookman Old Style"/>
        </w:rPr>
        <w:t>мгновенно перемещаются из века в век</w:t>
      </w:r>
    </w:p>
    <w:p w:rsidR="009E3FEC" w:rsidRPr="0038293B" w:rsidRDefault="009E3FEC" w:rsidP="009E3FEC">
      <w:pPr>
        <w:spacing w:line="320" w:lineRule="exact"/>
        <w:rPr>
          <w:rFonts w:ascii="Bookman Old Style" w:hAnsi="Bookman Old Style"/>
        </w:rPr>
      </w:pPr>
      <w:r w:rsidRPr="0038293B">
        <w:rPr>
          <w:rFonts w:ascii="Bookman Old Style" w:hAnsi="Bookman Old Style"/>
        </w:rPr>
        <w:t>на протяжении двух тысяч лет:</w:t>
      </w:r>
    </w:p>
    <w:p w:rsidR="009E3FEC" w:rsidRPr="0038293B" w:rsidRDefault="009E3FEC" w:rsidP="009E3FEC">
      <w:pPr>
        <w:spacing w:line="320" w:lineRule="exact"/>
        <w:rPr>
          <w:rFonts w:ascii="Bookman Old Style" w:hAnsi="Bookman Old Style"/>
        </w:rPr>
      </w:pPr>
      <w:r w:rsidRPr="0038293B">
        <w:rPr>
          <w:rFonts w:ascii="Bookman Old Style" w:hAnsi="Bookman Old Style"/>
        </w:rPr>
        <w:t>то Хань, то Сун,</w:t>
      </w:r>
    </w:p>
    <w:p w:rsidR="009E3FEC" w:rsidRPr="0038293B" w:rsidRDefault="009E3FEC" w:rsidP="009E3FEC">
      <w:pPr>
        <w:spacing w:line="320" w:lineRule="exact"/>
        <w:rPr>
          <w:rFonts w:ascii="Bookman Old Style" w:hAnsi="Bookman Old Style"/>
        </w:rPr>
      </w:pPr>
      <w:r w:rsidRPr="0038293B">
        <w:rPr>
          <w:rFonts w:ascii="Bookman Old Style" w:hAnsi="Bookman Old Style"/>
        </w:rPr>
        <w:t>то Тан, то Цзинь,</w:t>
      </w:r>
    </w:p>
    <w:p w:rsidR="009E3FEC" w:rsidRPr="0038293B" w:rsidRDefault="009E3FEC" w:rsidP="009E3FEC">
      <w:pPr>
        <w:spacing w:line="320" w:lineRule="exact"/>
        <w:rPr>
          <w:rFonts w:ascii="Bookman Old Style" w:hAnsi="Bookman Old Style"/>
        </w:rPr>
      </w:pPr>
      <w:r w:rsidRPr="0038293B">
        <w:rPr>
          <w:rFonts w:ascii="Bookman Old Style" w:hAnsi="Bookman Old Style"/>
        </w:rPr>
        <w:t>то Цин, то Мин,</w:t>
      </w:r>
    </w:p>
    <w:p w:rsidR="009E3FEC" w:rsidRPr="0038293B" w:rsidRDefault="009E3FEC" w:rsidP="009E3FEC">
      <w:pPr>
        <w:spacing w:line="320" w:lineRule="exact"/>
        <w:rPr>
          <w:rFonts w:ascii="Bookman Old Style" w:hAnsi="Bookman Old Style"/>
        </w:rPr>
      </w:pPr>
      <w:r w:rsidRPr="0038293B">
        <w:rPr>
          <w:rFonts w:ascii="Bookman Old Style" w:hAnsi="Bookman Old Style"/>
        </w:rPr>
        <w:t>Юань и Суй,</w:t>
      </w:r>
    </w:p>
    <w:p w:rsidR="009E3FEC" w:rsidRPr="0038293B" w:rsidRDefault="009E3FEC" w:rsidP="009E3FEC">
      <w:pPr>
        <w:spacing w:line="320" w:lineRule="exact"/>
        <w:rPr>
          <w:rFonts w:ascii="Bookman Old Style" w:hAnsi="Bookman Old Style"/>
        </w:rPr>
      </w:pPr>
      <w:r w:rsidRPr="0038293B">
        <w:rPr>
          <w:rFonts w:ascii="Bookman Old Style" w:hAnsi="Bookman Old Style"/>
        </w:rPr>
        <w:t>и Шу, и Вэй, и КНР.</w:t>
      </w:r>
    </w:p>
    <w:p w:rsidR="009E3FEC" w:rsidRPr="0038293B" w:rsidRDefault="009E3FEC" w:rsidP="009E3FEC">
      <w:pPr>
        <w:spacing w:line="320" w:lineRule="exact"/>
        <w:rPr>
          <w:rFonts w:ascii="Bookman Old Style" w:hAnsi="Bookman Old Style"/>
        </w:rPr>
      </w:pPr>
      <w:r w:rsidRPr="0038293B">
        <w:rPr>
          <w:rFonts w:ascii="Bookman Old Style" w:hAnsi="Bookman Old Style"/>
        </w:rPr>
        <w:t xml:space="preserve">То один, то другой </w:t>
      </w:r>
    </w:p>
    <w:p w:rsidR="009E3FEC" w:rsidRPr="0038293B" w:rsidRDefault="009E3FEC" w:rsidP="009E3FEC">
      <w:pPr>
        <w:spacing w:line="320" w:lineRule="exact"/>
        <w:rPr>
          <w:rFonts w:ascii="Bookman Old Style" w:hAnsi="Bookman Old Style"/>
        </w:rPr>
      </w:pPr>
      <w:r w:rsidRPr="0038293B">
        <w:rPr>
          <w:rFonts w:ascii="Bookman Old Style" w:hAnsi="Bookman Old Style"/>
        </w:rPr>
        <w:t>пишут о том, что небо серое,</w:t>
      </w:r>
    </w:p>
    <w:p w:rsidR="009E3FEC" w:rsidRPr="0038293B" w:rsidRDefault="009E3FEC" w:rsidP="009E3FEC">
      <w:pPr>
        <w:spacing w:line="320" w:lineRule="exact"/>
        <w:rPr>
          <w:rFonts w:ascii="Bookman Old Style" w:hAnsi="Bookman Old Style"/>
        </w:rPr>
      </w:pPr>
      <w:r w:rsidRPr="0038293B">
        <w:rPr>
          <w:rFonts w:ascii="Bookman Old Style" w:hAnsi="Bookman Old Style"/>
        </w:rPr>
        <w:t xml:space="preserve">что ветер холодный </w:t>
      </w:r>
    </w:p>
    <w:p w:rsidR="009E3FEC" w:rsidRPr="0038293B" w:rsidRDefault="009E3FEC" w:rsidP="009E3FEC">
      <w:pPr>
        <w:spacing w:line="320" w:lineRule="exact"/>
        <w:rPr>
          <w:rFonts w:ascii="Bookman Old Style" w:hAnsi="Bookman Old Style"/>
        </w:rPr>
      </w:pPr>
      <w:r w:rsidRPr="0038293B">
        <w:rPr>
          <w:rFonts w:ascii="Bookman Old Style" w:hAnsi="Bookman Old Style"/>
        </w:rPr>
        <w:t>тревожит ветви деревьев,</w:t>
      </w:r>
    </w:p>
    <w:p w:rsidR="009E3FEC" w:rsidRPr="0038293B" w:rsidRDefault="009E3FEC" w:rsidP="009E3FEC">
      <w:pPr>
        <w:spacing w:line="320" w:lineRule="exact"/>
        <w:rPr>
          <w:rFonts w:ascii="Bookman Old Style" w:hAnsi="Bookman Old Style"/>
        </w:rPr>
      </w:pPr>
      <w:r w:rsidRPr="0038293B">
        <w:rPr>
          <w:rFonts w:ascii="Bookman Old Style" w:hAnsi="Bookman Old Style"/>
        </w:rPr>
        <w:t>не даёт распуститься почкам,</w:t>
      </w:r>
    </w:p>
    <w:p w:rsidR="009E3FEC" w:rsidRPr="0038293B" w:rsidRDefault="009E3FEC" w:rsidP="009E3FEC">
      <w:pPr>
        <w:spacing w:line="320" w:lineRule="exact"/>
        <w:rPr>
          <w:rFonts w:ascii="Bookman Old Style" w:hAnsi="Bookman Old Style"/>
        </w:rPr>
      </w:pPr>
      <w:r w:rsidRPr="0038293B">
        <w:rPr>
          <w:rFonts w:ascii="Bookman Old Style" w:hAnsi="Bookman Old Style"/>
        </w:rPr>
        <w:t>что скоро конец весны,</w:t>
      </w:r>
    </w:p>
    <w:p w:rsidR="009E3FEC" w:rsidRPr="0038293B" w:rsidRDefault="009E3FEC" w:rsidP="009E3FEC">
      <w:pPr>
        <w:spacing w:line="320" w:lineRule="exact"/>
        <w:rPr>
          <w:rFonts w:ascii="Bookman Old Style" w:hAnsi="Bookman Old Style"/>
        </w:rPr>
      </w:pPr>
      <w:r w:rsidRPr="0038293B">
        <w:rPr>
          <w:rFonts w:ascii="Bookman Old Style" w:hAnsi="Bookman Old Style"/>
        </w:rPr>
        <w:t>а тепла-то всё нет и нет.</w:t>
      </w:r>
    </w:p>
    <w:p w:rsidR="009E3FEC" w:rsidRPr="0038293B" w:rsidRDefault="009E3FEC" w:rsidP="009E3FEC">
      <w:pPr>
        <w:spacing w:line="320" w:lineRule="exact"/>
        <w:rPr>
          <w:rFonts w:ascii="Bookman Old Style" w:hAnsi="Bookman Old Style"/>
        </w:rPr>
      </w:pPr>
      <w:r w:rsidRPr="0038293B">
        <w:rPr>
          <w:rFonts w:ascii="Bookman Old Style" w:hAnsi="Bookman Old Style"/>
        </w:rPr>
        <w:t>Отложил книгу,</w:t>
      </w:r>
    </w:p>
    <w:p w:rsidR="009E3FEC" w:rsidRPr="0038293B" w:rsidRDefault="009E3FEC" w:rsidP="009E3FEC">
      <w:pPr>
        <w:spacing w:line="320" w:lineRule="exact"/>
        <w:rPr>
          <w:rFonts w:ascii="Bookman Old Style" w:hAnsi="Bookman Old Style"/>
        </w:rPr>
      </w:pPr>
      <w:r w:rsidRPr="0038293B">
        <w:rPr>
          <w:rFonts w:ascii="Bookman Old Style" w:hAnsi="Bookman Old Style"/>
        </w:rPr>
        <w:t>смотрю в окно на серое небо,</w:t>
      </w:r>
    </w:p>
    <w:p w:rsidR="009E3FEC" w:rsidRPr="0038293B" w:rsidRDefault="009E3FEC" w:rsidP="009E3FEC">
      <w:pPr>
        <w:spacing w:line="320" w:lineRule="exact"/>
        <w:rPr>
          <w:rFonts w:ascii="Bookman Old Style" w:hAnsi="Bookman Old Style"/>
        </w:rPr>
      </w:pPr>
      <w:r w:rsidRPr="0038293B">
        <w:rPr>
          <w:rFonts w:ascii="Bookman Old Style" w:hAnsi="Bookman Old Style"/>
        </w:rPr>
        <w:t>на то, как ветер холодный</w:t>
      </w:r>
    </w:p>
    <w:p w:rsidR="009E3FEC" w:rsidRPr="0038293B" w:rsidRDefault="009E3FEC" w:rsidP="009E3FEC">
      <w:pPr>
        <w:spacing w:line="320" w:lineRule="exact"/>
        <w:rPr>
          <w:rFonts w:ascii="Bookman Old Style" w:hAnsi="Bookman Old Style"/>
        </w:rPr>
      </w:pPr>
      <w:r w:rsidRPr="0038293B">
        <w:rPr>
          <w:rFonts w:ascii="Bookman Old Style" w:hAnsi="Bookman Old Style"/>
        </w:rPr>
        <w:t>тревожит ветви деревьев,</w:t>
      </w:r>
    </w:p>
    <w:p w:rsidR="009E3FEC" w:rsidRPr="0038293B" w:rsidRDefault="009E3FEC" w:rsidP="009E3FEC">
      <w:pPr>
        <w:spacing w:line="320" w:lineRule="exact"/>
        <w:rPr>
          <w:rFonts w:ascii="Bookman Old Style" w:hAnsi="Bookman Old Style"/>
        </w:rPr>
      </w:pPr>
      <w:r w:rsidRPr="0038293B">
        <w:rPr>
          <w:rFonts w:ascii="Bookman Old Style" w:hAnsi="Bookman Old Style"/>
        </w:rPr>
        <w:t>не даёт распуститься почкам,</w:t>
      </w:r>
    </w:p>
    <w:p w:rsidR="009E3FEC" w:rsidRPr="0038293B" w:rsidRDefault="009E3FEC" w:rsidP="009E3FEC">
      <w:pPr>
        <w:spacing w:line="320" w:lineRule="exact"/>
        <w:rPr>
          <w:rFonts w:ascii="Bookman Old Style" w:hAnsi="Bookman Old Style"/>
        </w:rPr>
      </w:pPr>
      <w:r w:rsidRPr="0038293B">
        <w:rPr>
          <w:rFonts w:ascii="Bookman Old Style" w:hAnsi="Bookman Old Style"/>
        </w:rPr>
        <w:t>вот ведь весна кончается,</w:t>
      </w:r>
    </w:p>
    <w:p w:rsidR="009E3FEC" w:rsidRPr="0038293B" w:rsidRDefault="009E3FEC" w:rsidP="009E3FEC">
      <w:pPr>
        <w:spacing w:line="320" w:lineRule="exact"/>
        <w:rPr>
          <w:rFonts w:ascii="Bookman Old Style" w:hAnsi="Bookman Old Style"/>
        </w:rPr>
      </w:pPr>
      <w:r w:rsidRPr="0038293B">
        <w:rPr>
          <w:rFonts w:ascii="Bookman Old Style" w:hAnsi="Bookman Old Style"/>
        </w:rPr>
        <w:t>а тепло никак не приходит.</w:t>
      </w:r>
    </w:p>
    <w:p w:rsidR="009E3FEC" w:rsidRPr="0038293B" w:rsidRDefault="009E3FEC" w:rsidP="009E3FEC">
      <w:pPr>
        <w:spacing w:line="240" w:lineRule="exact"/>
        <w:jc w:val="right"/>
        <w:rPr>
          <w:rFonts w:ascii="Bookman Old Style" w:hAnsi="Bookman Old Style"/>
          <w:sz w:val="20"/>
        </w:rPr>
      </w:pPr>
    </w:p>
    <w:p w:rsidR="009E3FEC" w:rsidRPr="0038293B" w:rsidRDefault="009E3FEC" w:rsidP="009E3FEC">
      <w:pPr>
        <w:spacing w:line="240" w:lineRule="exact"/>
        <w:jc w:val="right"/>
        <w:rPr>
          <w:rFonts w:ascii="Bookman Old Style" w:hAnsi="Bookman Old Style"/>
          <w:sz w:val="20"/>
        </w:rPr>
      </w:pPr>
      <w:r w:rsidRPr="0038293B">
        <w:rPr>
          <w:rFonts w:ascii="Bookman Old Style" w:hAnsi="Bookman Old Style"/>
          <w:sz w:val="20"/>
        </w:rPr>
        <w:t>29апреля 2021 года, четверг</w:t>
      </w:r>
    </w:p>
    <w:p w:rsidR="009E3FEC" w:rsidRPr="0038293B" w:rsidRDefault="009E3FEC" w:rsidP="009E3FEC">
      <w:pPr>
        <w:spacing w:line="240" w:lineRule="exact"/>
        <w:rPr>
          <w:rFonts w:ascii="Bookman Old Style" w:hAnsi="Bookman Old Style"/>
          <w:sz w:val="20"/>
        </w:rPr>
      </w:pPr>
      <w:r w:rsidRPr="0038293B">
        <w:rPr>
          <w:rFonts w:ascii="Bookman Old Style" w:hAnsi="Bookman Old Style"/>
          <w:sz w:val="20"/>
        </w:rPr>
        <w:br w:type="page"/>
      </w:r>
    </w:p>
    <w:p w:rsidR="009E3FEC" w:rsidRPr="0038293B" w:rsidRDefault="009E3FEC" w:rsidP="009E3FEC">
      <w:pPr>
        <w:pStyle w:val="af3"/>
        <w:numPr>
          <w:ilvl w:val="0"/>
          <w:numId w:val="2"/>
        </w:numPr>
        <w:spacing w:line="320" w:lineRule="exact"/>
        <w:ind w:left="1208" w:hanging="357"/>
        <w:jc w:val="left"/>
        <w:outlineLvl w:val="1"/>
        <w:rPr>
          <w:rFonts w:ascii="SimSun" w:eastAsia="SimSun" w:hAnsi="SimSun" w:cs="Times New Roman"/>
          <w:b/>
          <w:szCs w:val="24"/>
        </w:rPr>
      </w:pPr>
      <w:bookmarkStart w:id="2628" w:name="_Toc75558527"/>
      <w:bookmarkStart w:id="2629" w:name="_Toc219208227"/>
      <w:bookmarkStart w:id="2630" w:name="_Toc219289202"/>
      <w:bookmarkStart w:id="2631" w:name="_Toc219307771"/>
      <w:bookmarkStart w:id="2632" w:name="_Toc221802629"/>
      <w:r w:rsidRPr="0038293B">
        <w:rPr>
          <w:rFonts w:ascii="SimSun" w:eastAsia="SimSun" w:hAnsi="SimSun" w:cs="Times New Roman" w:hint="eastAsia"/>
          <w:b/>
          <w:szCs w:val="24"/>
        </w:rPr>
        <w:lastRenderedPageBreak/>
        <w:t>在别墅</w:t>
      </w:r>
      <w:bookmarkEnd w:id="2628"/>
      <w:bookmarkEnd w:id="2629"/>
      <w:bookmarkEnd w:id="2630"/>
      <w:bookmarkEnd w:id="2631"/>
      <w:bookmarkEnd w:id="2632"/>
    </w:p>
    <w:p w:rsidR="009E3FEC" w:rsidRPr="0038293B" w:rsidRDefault="009E3FEC" w:rsidP="009E3FEC">
      <w:pPr>
        <w:spacing w:line="320" w:lineRule="exact"/>
        <w:ind w:left="851"/>
        <w:rPr>
          <w:rFonts w:ascii="SimSun" w:eastAsia="SimSun" w:hAnsi="SimSun" w:cs="Times New Roman"/>
          <w:szCs w:val="24"/>
        </w:rPr>
      </w:pPr>
    </w:p>
    <w:p w:rsidR="009E3FEC" w:rsidRPr="0038293B" w:rsidRDefault="009E3FEC" w:rsidP="009E3FEC">
      <w:pPr>
        <w:spacing w:line="320" w:lineRule="exact"/>
        <w:ind w:left="851"/>
        <w:rPr>
          <w:rFonts w:ascii="SimSun" w:eastAsia="SimSun" w:hAnsi="SimSun"/>
          <w:szCs w:val="18"/>
        </w:rPr>
      </w:pPr>
      <w:r w:rsidRPr="0038293B">
        <w:rPr>
          <w:rFonts w:ascii="SimSun" w:eastAsia="SimSun" w:hAnsi="SimSun" w:hint="eastAsia"/>
          <w:szCs w:val="18"/>
        </w:rPr>
        <w:t>电暖器烧毁了，</w:t>
      </w:r>
    </w:p>
    <w:p w:rsidR="009E3FEC" w:rsidRPr="0038293B" w:rsidRDefault="009E3FEC" w:rsidP="009E3FEC">
      <w:pPr>
        <w:spacing w:line="320" w:lineRule="exact"/>
        <w:ind w:left="851"/>
        <w:rPr>
          <w:rFonts w:ascii="SimSun" w:eastAsia="SimSun" w:hAnsi="SimSun"/>
          <w:szCs w:val="18"/>
        </w:rPr>
      </w:pPr>
      <w:r w:rsidRPr="0038293B">
        <w:rPr>
          <w:rFonts w:ascii="SimSun" w:eastAsia="SimSun" w:hAnsi="SimSun" w:hint="eastAsia"/>
          <w:szCs w:val="18"/>
        </w:rPr>
        <w:t>室内温度下降。</w:t>
      </w:r>
    </w:p>
    <w:p w:rsidR="009E3FEC" w:rsidRPr="0038293B" w:rsidRDefault="009E3FEC" w:rsidP="009E3FEC">
      <w:pPr>
        <w:spacing w:line="320" w:lineRule="exact"/>
        <w:ind w:left="851"/>
        <w:rPr>
          <w:rFonts w:ascii="SimSun" w:eastAsia="SimSun" w:hAnsi="SimSun"/>
          <w:szCs w:val="18"/>
        </w:rPr>
      </w:pPr>
      <w:r w:rsidRPr="0038293B">
        <w:rPr>
          <w:rFonts w:ascii="SimSun" w:eastAsia="SimSun" w:hAnsi="SimSun" w:hint="eastAsia"/>
          <w:szCs w:val="18"/>
        </w:rPr>
        <w:t>裹紧温暖的毛毯，</w:t>
      </w:r>
    </w:p>
    <w:p w:rsidR="009E3FEC" w:rsidRPr="0038293B" w:rsidRDefault="009E3FEC" w:rsidP="009E3FEC">
      <w:pPr>
        <w:spacing w:line="320" w:lineRule="exact"/>
        <w:ind w:left="851"/>
        <w:rPr>
          <w:rFonts w:ascii="SimSun" w:eastAsia="SimSun" w:hAnsi="SimSun"/>
          <w:szCs w:val="18"/>
        </w:rPr>
      </w:pPr>
      <w:r w:rsidRPr="0038293B">
        <w:rPr>
          <w:rFonts w:ascii="SimSun" w:eastAsia="SimSun" w:hAnsi="SimSun" w:hint="eastAsia"/>
          <w:szCs w:val="18"/>
        </w:rPr>
        <w:t>躺在沙发上。</w:t>
      </w:r>
    </w:p>
    <w:p w:rsidR="009E3FEC" w:rsidRPr="0038293B" w:rsidRDefault="009E3FEC" w:rsidP="009E3FEC">
      <w:pPr>
        <w:spacing w:line="320" w:lineRule="exact"/>
        <w:ind w:left="851"/>
        <w:rPr>
          <w:rFonts w:ascii="SimSun" w:eastAsia="SimSun" w:hAnsi="SimSun"/>
          <w:szCs w:val="18"/>
        </w:rPr>
      </w:pPr>
      <w:r w:rsidRPr="0038293B">
        <w:rPr>
          <w:rFonts w:ascii="SimSun" w:eastAsia="SimSun" w:hAnsi="SimSun" w:hint="eastAsia"/>
          <w:szCs w:val="18"/>
        </w:rPr>
        <w:t>猫走过来，</w:t>
      </w:r>
    </w:p>
    <w:p w:rsidR="009E3FEC" w:rsidRPr="0038293B" w:rsidRDefault="009E3FEC" w:rsidP="009E3FEC">
      <w:pPr>
        <w:spacing w:line="320" w:lineRule="exact"/>
        <w:ind w:left="851"/>
        <w:rPr>
          <w:rFonts w:ascii="SimSun" w:eastAsia="SimSun" w:hAnsi="SimSun"/>
          <w:szCs w:val="18"/>
        </w:rPr>
      </w:pPr>
      <w:r w:rsidRPr="0038293B">
        <w:rPr>
          <w:rFonts w:ascii="SimSun" w:eastAsia="SimSun" w:hAnsi="SimSun" w:hint="eastAsia"/>
          <w:szCs w:val="18"/>
        </w:rPr>
        <w:t>缩成一团卧在我腿上。</w:t>
      </w:r>
    </w:p>
    <w:p w:rsidR="009E3FEC" w:rsidRPr="0038293B" w:rsidRDefault="009E3FEC" w:rsidP="009E3FEC">
      <w:pPr>
        <w:spacing w:line="320" w:lineRule="exact"/>
        <w:ind w:left="851"/>
        <w:rPr>
          <w:rFonts w:ascii="SimSun" w:eastAsia="SimSun" w:hAnsi="SimSun"/>
          <w:szCs w:val="18"/>
        </w:rPr>
      </w:pPr>
      <w:r w:rsidRPr="0038293B">
        <w:rPr>
          <w:rFonts w:ascii="SimSun" w:eastAsia="SimSun" w:hAnsi="SimSun" w:hint="eastAsia"/>
          <w:szCs w:val="18"/>
        </w:rPr>
        <w:t>此刻不想起身，</w:t>
      </w:r>
    </w:p>
    <w:p w:rsidR="009E3FEC" w:rsidRPr="0038293B" w:rsidRDefault="009E3FEC" w:rsidP="009E3FEC">
      <w:pPr>
        <w:spacing w:line="320" w:lineRule="exact"/>
        <w:ind w:left="851"/>
        <w:rPr>
          <w:rFonts w:ascii="SimSun" w:eastAsia="SimSun" w:hAnsi="SimSun"/>
          <w:szCs w:val="18"/>
        </w:rPr>
      </w:pPr>
      <w:r w:rsidRPr="0038293B">
        <w:rPr>
          <w:rFonts w:ascii="SimSun" w:eastAsia="SimSun" w:hAnsi="SimSun" w:hint="eastAsia"/>
          <w:szCs w:val="18"/>
        </w:rPr>
        <w:t>不想做任何事情。</w:t>
      </w:r>
    </w:p>
    <w:p w:rsidR="009E3FEC" w:rsidRPr="0038293B" w:rsidRDefault="009E3FEC" w:rsidP="009E3FEC">
      <w:pPr>
        <w:spacing w:line="320" w:lineRule="exact"/>
        <w:ind w:left="851"/>
        <w:rPr>
          <w:rFonts w:ascii="SimSun" w:eastAsia="SimSun" w:hAnsi="SimSun"/>
          <w:szCs w:val="18"/>
        </w:rPr>
      </w:pPr>
      <w:r w:rsidRPr="0038293B">
        <w:rPr>
          <w:rFonts w:ascii="SimSun" w:eastAsia="SimSun" w:hAnsi="SimSun" w:hint="eastAsia"/>
          <w:szCs w:val="18"/>
        </w:rPr>
        <w:t>读中国文学百科全书</w:t>
      </w:r>
    </w:p>
    <w:p w:rsidR="009E3FEC" w:rsidRPr="0038293B" w:rsidRDefault="009E3FEC" w:rsidP="009E3FEC">
      <w:pPr>
        <w:spacing w:line="320" w:lineRule="exact"/>
        <w:ind w:left="851"/>
        <w:rPr>
          <w:rFonts w:ascii="SimSun" w:eastAsia="SimSun" w:hAnsi="SimSun"/>
          <w:szCs w:val="18"/>
        </w:rPr>
      </w:pPr>
      <w:r w:rsidRPr="0038293B">
        <w:rPr>
          <w:rFonts w:ascii="SimSun" w:eastAsia="SimSun" w:hAnsi="SimSun" w:hint="eastAsia"/>
          <w:szCs w:val="18"/>
        </w:rPr>
        <w:t>从字母“</w:t>
      </w:r>
      <w:r w:rsidRPr="0038293B">
        <w:rPr>
          <w:rFonts w:ascii="SimSun" w:eastAsia="SimSun" w:hAnsi="SimSun"/>
          <w:szCs w:val="18"/>
        </w:rPr>
        <w:t>С</w:t>
      </w:r>
      <w:r w:rsidRPr="0038293B">
        <w:rPr>
          <w:rFonts w:ascii="SimSun" w:eastAsia="SimSun" w:hAnsi="SimSun" w:hint="eastAsia"/>
          <w:szCs w:val="18"/>
        </w:rPr>
        <w:t>”开始，</w:t>
      </w:r>
    </w:p>
    <w:p w:rsidR="009E3FEC" w:rsidRPr="0038293B" w:rsidRDefault="009E3FEC" w:rsidP="009E3FEC">
      <w:pPr>
        <w:spacing w:line="320" w:lineRule="exact"/>
        <w:ind w:left="851"/>
        <w:rPr>
          <w:rFonts w:ascii="SimSun" w:eastAsia="SimSun" w:hAnsi="SimSun"/>
          <w:szCs w:val="18"/>
        </w:rPr>
      </w:pPr>
      <w:r w:rsidRPr="0038293B">
        <w:rPr>
          <w:rFonts w:ascii="SimSun" w:eastAsia="SimSun" w:hAnsi="SimSun" w:hint="eastAsia"/>
          <w:szCs w:val="18"/>
        </w:rPr>
        <w:t>两千多年的历史</w:t>
      </w:r>
    </w:p>
    <w:p w:rsidR="009E3FEC" w:rsidRPr="0038293B" w:rsidRDefault="009E3FEC" w:rsidP="009E3FEC">
      <w:pPr>
        <w:spacing w:line="320" w:lineRule="exact"/>
        <w:ind w:left="851"/>
        <w:rPr>
          <w:rFonts w:ascii="SimSun" w:eastAsia="SimSun" w:hAnsi="SimSun"/>
          <w:szCs w:val="18"/>
        </w:rPr>
      </w:pPr>
      <w:r w:rsidRPr="0038293B">
        <w:rPr>
          <w:rFonts w:ascii="SimSun" w:eastAsia="SimSun" w:hAnsi="SimSun" w:hint="eastAsia"/>
          <w:szCs w:val="18"/>
        </w:rPr>
        <w:t>刹那间相互混淆在一起：</w:t>
      </w:r>
    </w:p>
    <w:p w:rsidR="009E3FEC" w:rsidRPr="0038293B" w:rsidRDefault="009E3FEC" w:rsidP="009E3FEC">
      <w:pPr>
        <w:spacing w:line="320" w:lineRule="exact"/>
        <w:ind w:left="851"/>
        <w:rPr>
          <w:rFonts w:ascii="SimSun" w:eastAsia="SimSun" w:hAnsi="SimSun"/>
          <w:szCs w:val="18"/>
        </w:rPr>
      </w:pPr>
      <w:r w:rsidRPr="0038293B">
        <w:rPr>
          <w:rFonts w:ascii="SimSun" w:eastAsia="SimSun" w:hAnsi="SimSun" w:hint="eastAsia"/>
          <w:szCs w:val="18"/>
        </w:rPr>
        <w:t>忽而汉，忽而宋，</w:t>
      </w:r>
    </w:p>
    <w:p w:rsidR="009E3FEC" w:rsidRPr="0038293B" w:rsidRDefault="009E3FEC" w:rsidP="009E3FEC">
      <w:pPr>
        <w:spacing w:line="320" w:lineRule="exact"/>
        <w:ind w:left="851"/>
        <w:rPr>
          <w:rFonts w:ascii="SimSun" w:eastAsia="SimSun" w:hAnsi="SimSun"/>
          <w:szCs w:val="18"/>
        </w:rPr>
      </w:pPr>
      <w:r w:rsidRPr="0038293B">
        <w:rPr>
          <w:rFonts w:ascii="SimSun" w:eastAsia="SimSun" w:hAnsi="SimSun" w:hint="eastAsia"/>
          <w:szCs w:val="18"/>
        </w:rPr>
        <w:t>忽而唐，忽而晋，</w:t>
      </w:r>
    </w:p>
    <w:p w:rsidR="009E3FEC" w:rsidRPr="0038293B" w:rsidRDefault="009E3FEC" w:rsidP="009E3FEC">
      <w:pPr>
        <w:spacing w:line="320" w:lineRule="exact"/>
        <w:ind w:left="851"/>
        <w:rPr>
          <w:rFonts w:ascii="SimSun" w:eastAsia="SimSun" w:hAnsi="SimSun"/>
          <w:szCs w:val="18"/>
        </w:rPr>
      </w:pPr>
      <w:r w:rsidRPr="0038293B">
        <w:rPr>
          <w:rFonts w:ascii="SimSun" w:eastAsia="SimSun" w:hAnsi="SimSun" w:hint="eastAsia"/>
          <w:szCs w:val="18"/>
        </w:rPr>
        <w:t>忽而清，忽而明、</w:t>
      </w:r>
    </w:p>
    <w:p w:rsidR="009E3FEC" w:rsidRPr="0038293B" w:rsidRDefault="009E3FEC" w:rsidP="009E3FEC">
      <w:pPr>
        <w:spacing w:line="320" w:lineRule="exact"/>
        <w:ind w:left="851"/>
        <w:rPr>
          <w:rFonts w:ascii="SimSun" w:eastAsia="SimSun" w:hAnsi="SimSun"/>
          <w:szCs w:val="18"/>
        </w:rPr>
      </w:pPr>
      <w:r w:rsidRPr="0038293B">
        <w:rPr>
          <w:rFonts w:ascii="SimSun" w:eastAsia="SimSun" w:hAnsi="SimSun" w:hint="eastAsia"/>
          <w:szCs w:val="18"/>
        </w:rPr>
        <w:t>还有元和隋，还有</w:t>
      </w:r>
    </w:p>
    <w:p w:rsidR="009E3FEC" w:rsidRPr="0038293B" w:rsidRDefault="009E3FEC" w:rsidP="009E3FEC">
      <w:pPr>
        <w:spacing w:line="320" w:lineRule="exact"/>
        <w:ind w:left="851"/>
        <w:rPr>
          <w:rFonts w:ascii="SimSun" w:eastAsia="SimSun" w:hAnsi="SimSun"/>
          <w:szCs w:val="18"/>
        </w:rPr>
      </w:pPr>
      <w:r w:rsidRPr="0038293B">
        <w:rPr>
          <w:rFonts w:ascii="SimSun" w:eastAsia="SimSun" w:hAnsi="SimSun" w:hint="eastAsia"/>
          <w:szCs w:val="18"/>
        </w:rPr>
        <w:t>蜀，魏，以及当代中国 （中华人民共和国）。</w:t>
      </w:r>
    </w:p>
    <w:p w:rsidR="009E3FEC" w:rsidRPr="0038293B" w:rsidRDefault="009E3FEC" w:rsidP="009E3FEC">
      <w:pPr>
        <w:spacing w:line="320" w:lineRule="exact"/>
        <w:ind w:left="851"/>
        <w:rPr>
          <w:rFonts w:ascii="SimSun" w:eastAsia="SimSun" w:hAnsi="SimSun"/>
          <w:szCs w:val="18"/>
        </w:rPr>
      </w:pPr>
      <w:r w:rsidRPr="0038293B">
        <w:rPr>
          <w:rFonts w:ascii="SimSun" w:eastAsia="SimSun" w:hAnsi="SimSun" w:hint="eastAsia"/>
          <w:szCs w:val="18"/>
        </w:rPr>
        <w:t>忽而这个朝，忽而那个代，</w:t>
      </w:r>
    </w:p>
    <w:p w:rsidR="009E3FEC" w:rsidRPr="0038293B" w:rsidRDefault="009E3FEC" w:rsidP="009E3FEC">
      <w:pPr>
        <w:spacing w:line="320" w:lineRule="exact"/>
        <w:ind w:left="851"/>
        <w:rPr>
          <w:rFonts w:ascii="SimSun" w:eastAsia="SimSun" w:hAnsi="SimSun"/>
          <w:szCs w:val="18"/>
        </w:rPr>
      </w:pPr>
      <w:r w:rsidRPr="0038293B">
        <w:rPr>
          <w:rFonts w:ascii="SimSun" w:eastAsia="SimSun" w:hAnsi="SimSun" w:hint="eastAsia"/>
          <w:szCs w:val="18"/>
        </w:rPr>
        <w:t>书写着，天空灰蒙蒙，</w:t>
      </w:r>
    </w:p>
    <w:p w:rsidR="009E3FEC" w:rsidRPr="0038293B" w:rsidRDefault="009E3FEC" w:rsidP="009E3FEC">
      <w:pPr>
        <w:spacing w:line="320" w:lineRule="exact"/>
        <w:ind w:left="851"/>
        <w:rPr>
          <w:rFonts w:ascii="SimSun" w:eastAsia="SimSun" w:hAnsi="SimSun"/>
          <w:szCs w:val="18"/>
        </w:rPr>
      </w:pPr>
      <w:r w:rsidRPr="0038293B">
        <w:rPr>
          <w:rFonts w:ascii="SimSun" w:eastAsia="SimSun" w:hAnsi="SimSun" w:hint="eastAsia"/>
          <w:szCs w:val="18"/>
        </w:rPr>
        <w:t>书写着寒冷的风</w:t>
      </w:r>
    </w:p>
    <w:p w:rsidR="009E3FEC" w:rsidRPr="0038293B" w:rsidRDefault="009E3FEC" w:rsidP="009E3FEC">
      <w:pPr>
        <w:spacing w:line="320" w:lineRule="exact"/>
        <w:ind w:left="851"/>
        <w:rPr>
          <w:rFonts w:ascii="SimSun" w:eastAsia="SimSun" w:hAnsi="SimSun"/>
          <w:szCs w:val="18"/>
        </w:rPr>
      </w:pPr>
      <w:r w:rsidRPr="0038293B">
        <w:rPr>
          <w:rFonts w:ascii="SimSun" w:eastAsia="SimSun" w:hAnsi="SimSun" w:hint="eastAsia"/>
          <w:szCs w:val="18"/>
        </w:rPr>
        <w:t>吹得树枝微微颤动，</w:t>
      </w:r>
    </w:p>
    <w:p w:rsidR="009E3FEC" w:rsidRPr="0038293B" w:rsidRDefault="009E3FEC" w:rsidP="009E3FEC">
      <w:pPr>
        <w:spacing w:line="320" w:lineRule="exact"/>
        <w:ind w:left="851"/>
        <w:rPr>
          <w:rFonts w:ascii="SimSun" w:eastAsia="SimSun" w:hAnsi="SimSun"/>
          <w:szCs w:val="18"/>
        </w:rPr>
      </w:pPr>
      <w:r w:rsidRPr="0038293B">
        <w:rPr>
          <w:rFonts w:ascii="SimSun" w:eastAsia="SimSun" w:hAnsi="SimSun" w:hint="eastAsia"/>
          <w:szCs w:val="18"/>
        </w:rPr>
        <w:t>不让芽苞花蕾滋生，</w:t>
      </w:r>
    </w:p>
    <w:p w:rsidR="009E3FEC" w:rsidRPr="0038293B" w:rsidRDefault="009E3FEC" w:rsidP="009E3FEC">
      <w:pPr>
        <w:spacing w:line="320" w:lineRule="exact"/>
        <w:ind w:left="851"/>
        <w:rPr>
          <w:rFonts w:ascii="SimSun" w:eastAsia="SimSun" w:hAnsi="SimSun"/>
          <w:szCs w:val="18"/>
        </w:rPr>
      </w:pPr>
      <w:r w:rsidRPr="0038293B">
        <w:rPr>
          <w:rFonts w:ascii="SimSun" w:eastAsia="SimSun" w:hAnsi="SimSun" w:hint="eastAsia"/>
          <w:szCs w:val="18"/>
        </w:rPr>
        <w:t>春季即将结束，</w:t>
      </w:r>
    </w:p>
    <w:p w:rsidR="009E3FEC" w:rsidRPr="0038293B" w:rsidRDefault="009E3FEC" w:rsidP="009E3FEC">
      <w:pPr>
        <w:spacing w:line="320" w:lineRule="exact"/>
        <w:ind w:left="851"/>
        <w:rPr>
          <w:rFonts w:ascii="SimSun" w:eastAsia="SimSun" w:hAnsi="SimSun"/>
          <w:szCs w:val="18"/>
        </w:rPr>
      </w:pPr>
      <w:r w:rsidRPr="0038293B">
        <w:rPr>
          <w:rFonts w:ascii="SimSun" w:eastAsia="SimSun" w:hAnsi="SimSun" w:hint="eastAsia"/>
          <w:szCs w:val="18"/>
        </w:rPr>
        <w:t>而温暖天气仍未到来。</w:t>
      </w:r>
    </w:p>
    <w:p w:rsidR="009E3FEC" w:rsidRPr="0038293B" w:rsidRDefault="009E3FEC" w:rsidP="009E3FEC">
      <w:pPr>
        <w:spacing w:line="320" w:lineRule="exact"/>
        <w:ind w:left="851"/>
        <w:rPr>
          <w:rFonts w:ascii="SimSun" w:eastAsia="SimSun" w:hAnsi="SimSun"/>
          <w:szCs w:val="18"/>
        </w:rPr>
      </w:pPr>
      <w:r w:rsidRPr="0038293B">
        <w:rPr>
          <w:rFonts w:ascii="SimSun" w:eastAsia="SimSun" w:hAnsi="SimSun" w:hint="eastAsia"/>
          <w:szCs w:val="18"/>
        </w:rPr>
        <w:t>放下百科全书，</w:t>
      </w:r>
    </w:p>
    <w:p w:rsidR="009E3FEC" w:rsidRPr="0038293B" w:rsidRDefault="009E3FEC" w:rsidP="009E3FEC">
      <w:pPr>
        <w:spacing w:line="320" w:lineRule="exact"/>
        <w:ind w:left="851"/>
        <w:rPr>
          <w:rFonts w:ascii="SimSun" w:eastAsia="SimSun" w:hAnsi="SimSun"/>
          <w:szCs w:val="18"/>
        </w:rPr>
      </w:pPr>
      <w:r w:rsidRPr="0038293B">
        <w:rPr>
          <w:rFonts w:ascii="SimSun" w:eastAsia="SimSun" w:hAnsi="SimSun" w:hint="eastAsia"/>
          <w:szCs w:val="18"/>
        </w:rPr>
        <w:t>望着窗外天空灰蒙蒙，</w:t>
      </w:r>
    </w:p>
    <w:p w:rsidR="009E3FEC" w:rsidRPr="0038293B" w:rsidRDefault="009E3FEC" w:rsidP="009E3FEC">
      <w:pPr>
        <w:spacing w:line="320" w:lineRule="exact"/>
        <w:ind w:left="851"/>
        <w:rPr>
          <w:rFonts w:ascii="SimSun" w:eastAsia="SimSun" w:hAnsi="SimSun"/>
          <w:szCs w:val="18"/>
        </w:rPr>
      </w:pPr>
      <w:r w:rsidRPr="0038293B">
        <w:rPr>
          <w:rFonts w:ascii="SimSun" w:eastAsia="SimSun" w:hAnsi="SimSun" w:hint="eastAsia"/>
          <w:szCs w:val="18"/>
        </w:rPr>
        <w:t>望着寒冷的风</w:t>
      </w:r>
    </w:p>
    <w:p w:rsidR="009E3FEC" w:rsidRPr="0038293B" w:rsidRDefault="009E3FEC" w:rsidP="009E3FEC">
      <w:pPr>
        <w:spacing w:line="320" w:lineRule="exact"/>
        <w:ind w:left="851"/>
        <w:rPr>
          <w:rFonts w:ascii="SimSun" w:eastAsia="SimSun" w:hAnsi="SimSun"/>
          <w:szCs w:val="18"/>
        </w:rPr>
      </w:pPr>
      <w:r w:rsidRPr="0038293B">
        <w:rPr>
          <w:rFonts w:ascii="SimSun" w:eastAsia="SimSun" w:hAnsi="SimSun" w:hint="eastAsia"/>
          <w:szCs w:val="18"/>
        </w:rPr>
        <w:t>吹得树枝微微颤动，</w:t>
      </w:r>
    </w:p>
    <w:p w:rsidR="009E3FEC" w:rsidRPr="0038293B" w:rsidRDefault="009E3FEC" w:rsidP="009E3FEC">
      <w:pPr>
        <w:spacing w:line="320" w:lineRule="exact"/>
        <w:ind w:left="851"/>
        <w:rPr>
          <w:rFonts w:ascii="SimSun" w:eastAsia="SimSun" w:hAnsi="SimSun"/>
          <w:szCs w:val="18"/>
        </w:rPr>
      </w:pPr>
      <w:r w:rsidRPr="0038293B">
        <w:rPr>
          <w:rFonts w:ascii="SimSun" w:eastAsia="SimSun" w:hAnsi="SimSun" w:hint="eastAsia"/>
          <w:szCs w:val="18"/>
        </w:rPr>
        <w:t>不让芽苞花蕾滋生，</w:t>
      </w:r>
    </w:p>
    <w:p w:rsidR="009E3FEC" w:rsidRPr="0038293B" w:rsidRDefault="009E3FEC" w:rsidP="009E3FEC">
      <w:pPr>
        <w:spacing w:line="320" w:lineRule="exact"/>
        <w:ind w:left="851"/>
        <w:rPr>
          <w:rFonts w:ascii="SimSun" w:eastAsia="SimSun" w:hAnsi="SimSun"/>
          <w:szCs w:val="18"/>
        </w:rPr>
      </w:pPr>
      <w:r w:rsidRPr="0038293B">
        <w:rPr>
          <w:rFonts w:ascii="SimSun" w:eastAsia="SimSun" w:hAnsi="SimSun" w:hint="eastAsia"/>
          <w:szCs w:val="18"/>
        </w:rPr>
        <w:t>春季即将结束，</w:t>
      </w:r>
    </w:p>
    <w:p w:rsidR="009E3FEC" w:rsidRPr="0038293B" w:rsidRDefault="009E3FEC" w:rsidP="009E3FEC">
      <w:pPr>
        <w:spacing w:line="320" w:lineRule="exact"/>
        <w:ind w:left="851"/>
        <w:rPr>
          <w:rFonts w:asciiTheme="minorHAnsi" w:eastAsia="SimSun" w:hAnsiTheme="minorHAnsi"/>
          <w:szCs w:val="18"/>
        </w:rPr>
      </w:pPr>
      <w:r w:rsidRPr="0038293B">
        <w:rPr>
          <w:rFonts w:ascii="SimSun" w:eastAsia="SimSun" w:hAnsi="SimSun" w:hint="eastAsia"/>
          <w:szCs w:val="18"/>
        </w:rPr>
        <w:t>而温暖天气仍未到来。</w:t>
      </w:r>
    </w:p>
    <w:p w:rsidR="009E3FEC" w:rsidRPr="0038293B" w:rsidRDefault="009E3FEC" w:rsidP="009E3FEC">
      <w:pPr>
        <w:spacing w:line="240" w:lineRule="exact"/>
        <w:ind w:left="851"/>
        <w:jc w:val="right"/>
        <w:rPr>
          <w:rFonts w:asciiTheme="minorHAnsi" w:eastAsia="SimSun" w:hAnsiTheme="minorHAnsi"/>
          <w:sz w:val="20"/>
          <w:szCs w:val="18"/>
        </w:rPr>
      </w:pPr>
    </w:p>
    <w:p w:rsidR="009E3FEC" w:rsidRPr="0038293B" w:rsidRDefault="009E3FEC" w:rsidP="009E3FEC">
      <w:pPr>
        <w:spacing w:line="240" w:lineRule="exact"/>
        <w:ind w:left="851"/>
        <w:jc w:val="right"/>
        <w:rPr>
          <w:rFonts w:ascii="SimSun" w:eastAsia="SimSun" w:hAnsi="SimSun"/>
          <w:sz w:val="20"/>
          <w:szCs w:val="18"/>
        </w:rPr>
      </w:pPr>
      <w:r w:rsidRPr="0038293B">
        <w:rPr>
          <w:rFonts w:ascii="SimSun" w:eastAsia="SimSun" w:hAnsi="SimSun" w:hint="eastAsia"/>
          <w:sz w:val="20"/>
          <w:szCs w:val="18"/>
        </w:rPr>
        <w:t xml:space="preserve">        2021，4，29，周四  伊戈尔</w:t>
      </w:r>
    </w:p>
    <w:p w:rsidR="009E3FEC" w:rsidRPr="0038293B" w:rsidRDefault="009E3FEC" w:rsidP="009E3FEC">
      <w:pPr>
        <w:spacing w:line="240" w:lineRule="exact"/>
        <w:ind w:left="851"/>
        <w:jc w:val="right"/>
        <w:rPr>
          <w:rFonts w:ascii="SimSun" w:eastAsia="SimSun" w:hAnsi="SimSun"/>
          <w:sz w:val="20"/>
          <w:szCs w:val="18"/>
        </w:rPr>
      </w:pPr>
      <w:r w:rsidRPr="0038293B">
        <w:rPr>
          <w:rFonts w:ascii="SimSun" w:eastAsia="SimSun" w:hAnsi="SimSun" w:hint="eastAsia"/>
          <w:sz w:val="20"/>
          <w:szCs w:val="18"/>
        </w:rPr>
        <w:t xml:space="preserve">        2021，4，30 凌晨  谷羽译</w:t>
      </w:r>
    </w:p>
    <w:p w:rsidR="009E3FEC" w:rsidRPr="0038293B" w:rsidRDefault="009E3FEC" w:rsidP="009E3FEC">
      <w:pPr>
        <w:spacing w:line="240" w:lineRule="exact"/>
        <w:jc w:val="left"/>
        <w:rPr>
          <w:rFonts w:ascii="Bookman Old Style" w:hAnsi="Bookman Old Style"/>
          <w:sz w:val="20"/>
        </w:rPr>
      </w:pPr>
      <w:r w:rsidRPr="0038293B">
        <w:rPr>
          <w:rFonts w:ascii="Bookman Old Style" w:hAnsi="Bookman Old Style"/>
          <w:sz w:val="22"/>
          <w:szCs w:val="24"/>
        </w:rPr>
        <w:br w:type="page"/>
      </w:r>
    </w:p>
    <w:p w:rsidR="009E3FEC" w:rsidRPr="0038293B" w:rsidRDefault="009E3FEC" w:rsidP="009E3FEC">
      <w:pPr>
        <w:pStyle w:val="af3"/>
        <w:numPr>
          <w:ilvl w:val="0"/>
          <w:numId w:val="1"/>
        </w:numPr>
        <w:spacing w:line="320" w:lineRule="exact"/>
        <w:ind w:left="0" w:firstLine="0"/>
        <w:jc w:val="left"/>
        <w:outlineLvl w:val="1"/>
        <w:rPr>
          <w:rFonts w:ascii="Bookman Old Style" w:hAnsi="Bookman Old Style"/>
          <w:b/>
          <w:bCs/>
          <w:szCs w:val="28"/>
        </w:rPr>
      </w:pPr>
      <w:bookmarkStart w:id="2633" w:name="_Toc75558532"/>
      <w:bookmarkStart w:id="2634" w:name="_Toc219208228"/>
      <w:bookmarkStart w:id="2635" w:name="_Toc219289203"/>
      <w:bookmarkStart w:id="2636" w:name="_Toc219307772"/>
      <w:bookmarkStart w:id="2637" w:name="_Toc221802630"/>
      <w:r w:rsidRPr="0038293B">
        <w:rPr>
          <w:rFonts w:ascii="Bookman Old Style" w:hAnsi="Bookman Old Style"/>
          <w:b/>
        </w:rPr>
        <w:lastRenderedPageBreak/>
        <w:t>ПОСЛЕ ДОЖДЯ</w:t>
      </w:r>
      <w:bookmarkEnd w:id="2633"/>
      <w:bookmarkEnd w:id="2634"/>
      <w:bookmarkEnd w:id="2635"/>
      <w:bookmarkEnd w:id="2636"/>
      <w:bookmarkEnd w:id="2637"/>
    </w:p>
    <w:p w:rsidR="009E3FEC" w:rsidRPr="0038293B" w:rsidRDefault="009E3FEC" w:rsidP="009E3FEC">
      <w:pPr>
        <w:spacing w:line="320" w:lineRule="exact"/>
        <w:rPr>
          <w:rFonts w:ascii="Bookman Old Style" w:hAnsi="Bookman Old Style"/>
          <w:szCs w:val="24"/>
        </w:rPr>
      </w:pPr>
    </w:p>
    <w:p w:rsidR="009E3FEC" w:rsidRPr="0038293B" w:rsidRDefault="009E3FEC" w:rsidP="009E3FEC">
      <w:pPr>
        <w:spacing w:line="320" w:lineRule="exact"/>
        <w:rPr>
          <w:rFonts w:ascii="Bookman Old Style" w:hAnsi="Bookman Old Style"/>
        </w:rPr>
      </w:pPr>
      <w:r w:rsidRPr="0038293B">
        <w:rPr>
          <w:rFonts w:ascii="Bookman Old Style" w:hAnsi="Bookman Old Style"/>
        </w:rPr>
        <w:t>После дождя вышло солнце,</w:t>
      </w:r>
    </w:p>
    <w:p w:rsidR="009E3FEC" w:rsidRPr="0038293B" w:rsidRDefault="009E3FEC" w:rsidP="009E3FEC">
      <w:pPr>
        <w:spacing w:line="320" w:lineRule="exact"/>
        <w:rPr>
          <w:rFonts w:ascii="Bookman Old Style" w:hAnsi="Bookman Old Style"/>
        </w:rPr>
      </w:pPr>
      <w:r w:rsidRPr="0038293B">
        <w:rPr>
          <w:rFonts w:ascii="Bookman Old Style" w:hAnsi="Bookman Old Style"/>
        </w:rPr>
        <w:t xml:space="preserve">трава заблестела, </w:t>
      </w:r>
    </w:p>
    <w:p w:rsidR="009E3FEC" w:rsidRPr="0038293B" w:rsidRDefault="009E3FEC" w:rsidP="009E3FEC">
      <w:pPr>
        <w:spacing w:line="320" w:lineRule="exact"/>
        <w:rPr>
          <w:rFonts w:ascii="Bookman Old Style" w:hAnsi="Bookman Old Style"/>
        </w:rPr>
      </w:pPr>
      <w:r w:rsidRPr="0038293B">
        <w:rPr>
          <w:rFonts w:ascii="Bookman Old Style" w:hAnsi="Bookman Old Style"/>
        </w:rPr>
        <w:t>и птицы запели,</w:t>
      </w:r>
    </w:p>
    <w:p w:rsidR="009E3FEC" w:rsidRPr="0038293B" w:rsidRDefault="009E3FEC" w:rsidP="009E3FEC">
      <w:pPr>
        <w:spacing w:line="320" w:lineRule="exact"/>
        <w:rPr>
          <w:rFonts w:ascii="Bookman Old Style" w:hAnsi="Bookman Old Style"/>
        </w:rPr>
      </w:pPr>
      <w:r w:rsidRPr="0038293B">
        <w:rPr>
          <w:rFonts w:ascii="Bookman Old Style" w:hAnsi="Bookman Old Style"/>
        </w:rPr>
        <w:t xml:space="preserve">и небо светлело, </w:t>
      </w:r>
    </w:p>
    <w:p w:rsidR="009E3FEC" w:rsidRPr="0038293B" w:rsidRDefault="009E3FEC" w:rsidP="009E3FEC">
      <w:pPr>
        <w:spacing w:line="320" w:lineRule="exact"/>
        <w:rPr>
          <w:rFonts w:ascii="Bookman Old Style" w:hAnsi="Bookman Old Style"/>
        </w:rPr>
      </w:pPr>
      <w:r w:rsidRPr="0038293B">
        <w:rPr>
          <w:rFonts w:ascii="Bookman Old Style" w:hAnsi="Bookman Old Style"/>
        </w:rPr>
        <w:t>и тени темнели,</w:t>
      </w:r>
    </w:p>
    <w:p w:rsidR="009E3FEC" w:rsidRPr="0038293B" w:rsidRDefault="009E3FEC" w:rsidP="009E3FEC">
      <w:pPr>
        <w:spacing w:line="320" w:lineRule="exact"/>
        <w:rPr>
          <w:rFonts w:ascii="Bookman Old Style" w:hAnsi="Bookman Old Style"/>
        </w:rPr>
      </w:pPr>
      <w:r w:rsidRPr="0038293B">
        <w:rPr>
          <w:rFonts w:ascii="Bookman Old Style" w:hAnsi="Bookman Old Style"/>
        </w:rPr>
        <w:t>и ветер безмозглый</w:t>
      </w:r>
    </w:p>
    <w:p w:rsidR="009E3FEC" w:rsidRPr="0038293B" w:rsidRDefault="009E3FEC" w:rsidP="009E3FEC">
      <w:pPr>
        <w:spacing w:line="320" w:lineRule="exact"/>
        <w:rPr>
          <w:rFonts w:ascii="Bookman Old Style" w:hAnsi="Bookman Old Style"/>
        </w:rPr>
      </w:pPr>
      <w:r w:rsidRPr="0038293B">
        <w:rPr>
          <w:rFonts w:ascii="Bookman Old Style" w:hAnsi="Bookman Old Style"/>
        </w:rPr>
        <w:t>летел, улетая</w:t>
      </w:r>
    </w:p>
    <w:p w:rsidR="009E3FEC" w:rsidRPr="0038293B" w:rsidRDefault="009E3FEC" w:rsidP="009E3FEC">
      <w:pPr>
        <w:spacing w:line="320" w:lineRule="exact"/>
        <w:rPr>
          <w:rFonts w:ascii="Bookman Old Style" w:hAnsi="Bookman Old Style"/>
        </w:rPr>
      </w:pPr>
      <w:r w:rsidRPr="0038293B">
        <w:rPr>
          <w:rFonts w:ascii="Bookman Old Style" w:hAnsi="Bookman Old Style"/>
        </w:rPr>
        <w:t>в какую-то даль</w:t>
      </w:r>
    </w:p>
    <w:p w:rsidR="009E3FEC" w:rsidRPr="0038293B" w:rsidRDefault="009E3FEC" w:rsidP="009E3FEC">
      <w:pPr>
        <w:spacing w:line="320" w:lineRule="exact"/>
        <w:rPr>
          <w:rFonts w:ascii="Bookman Old Style" w:hAnsi="Bookman Old Style"/>
        </w:rPr>
      </w:pPr>
      <w:r w:rsidRPr="0038293B">
        <w:rPr>
          <w:rFonts w:ascii="Bookman Old Style" w:hAnsi="Bookman Old Style"/>
        </w:rPr>
        <w:t>небывалую.</w:t>
      </w:r>
    </w:p>
    <w:p w:rsidR="009E3FEC" w:rsidRPr="0038293B" w:rsidRDefault="009E3FEC" w:rsidP="009E3FEC">
      <w:pPr>
        <w:spacing w:line="320" w:lineRule="exact"/>
        <w:rPr>
          <w:rFonts w:ascii="Bookman Old Style" w:hAnsi="Bookman Old Style"/>
        </w:rPr>
      </w:pPr>
      <w:r w:rsidRPr="0038293B">
        <w:rPr>
          <w:rFonts w:ascii="Bookman Old Style" w:hAnsi="Bookman Old Style"/>
        </w:rPr>
        <w:t>Кошка замерла.</w:t>
      </w:r>
    </w:p>
    <w:p w:rsidR="009E3FEC" w:rsidRPr="0038293B" w:rsidRDefault="009E3FEC" w:rsidP="009E3FEC">
      <w:pPr>
        <w:spacing w:line="320" w:lineRule="exact"/>
        <w:rPr>
          <w:rFonts w:ascii="Bookman Old Style" w:hAnsi="Bookman Old Style"/>
        </w:rPr>
      </w:pPr>
      <w:r w:rsidRPr="0038293B">
        <w:rPr>
          <w:rFonts w:ascii="Bookman Old Style" w:hAnsi="Bookman Old Style"/>
        </w:rPr>
        <w:t>Вечерело.</w:t>
      </w:r>
    </w:p>
    <w:p w:rsidR="009E3FEC" w:rsidRPr="0038293B" w:rsidRDefault="009E3FEC" w:rsidP="009E3FEC">
      <w:pPr>
        <w:spacing w:line="320" w:lineRule="exact"/>
        <w:rPr>
          <w:rFonts w:ascii="Bookman Old Style" w:hAnsi="Bookman Old Style"/>
        </w:rPr>
      </w:pPr>
      <w:r w:rsidRPr="0038293B">
        <w:rPr>
          <w:rFonts w:ascii="Bookman Old Style" w:hAnsi="Bookman Old Style"/>
        </w:rPr>
        <w:t>Пахнуло.</w:t>
      </w:r>
    </w:p>
    <w:p w:rsidR="009E3FEC" w:rsidRPr="0038293B" w:rsidRDefault="009E3FEC" w:rsidP="009E3FEC">
      <w:pPr>
        <w:spacing w:line="240" w:lineRule="exact"/>
        <w:jc w:val="right"/>
        <w:rPr>
          <w:rFonts w:ascii="Bookman Old Style" w:hAnsi="Bookman Old Style"/>
          <w:sz w:val="20"/>
        </w:rPr>
      </w:pPr>
    </w:p>
    <w:p w:rsidR="009E3FEC" w:rsidRPr="0038293B" w:rsidRDefault="009E3FEC" w:rsidP="009E3FEC">
      <w:pPr>
        <w:spacing w:line="240" w:lineRule="exact"/>
        <w:jc w:val="right"/>
        <w:rPr>
          <w:rFonts w:ascii="Bookman Old Style" w:hAnsi="Bookman Old Style"/>
          <w:sz w:val="20"/>
        </w:rPr>
      </w:pPr>
      <w:r w:rsidRPr="0038293B">
        <w:rPr>
          <w:rFonts w:ascii="Bookman Old Style" w:hAnsi="Bookman Old Style"/>
          <w:sz w:val="20"/>
        </w:rPr>
        <w:t>3 мая 2021 года, понедельник</w:t>
      </w:r>
    </w:p>
    <w:p w:rsidR="009E3FEC" w:rsidRDefault="009E3FEC" w:rsidP="009E3FEC">
      <w:pPr>
        <w:spacing w:line="240" w:lineRule="exact"/>
        <w:rPr>
          <w:rFonts w:ascii="Bookman Old Style" w:hAnsi="Bookman Old Style"/>
          <w:sz w:val="20"/>
        </w:rPr>
      </w:pPr>
    </w:p>
    <w:p w:rsidR="009E3FEC" w:rsidRDefault="009E3FEC" w:rsidP="009E3FEC">
      <w:pPr>
        <w:spacing w:line="240" w:lineRule="exact"/>
        <w:rPr>
          <w:rFonts w:ascii="Bookman Old Style" w:hAnsi="Bookman Old Style"/>
          <w:sz w:val="20"/>
        </w:rPr>
      </w:pPr>
    </w:p>
    <w:p w:rsidR="009E3FEC" w:rsidRDefault="009E3FEC" w:rsidP="009E3FEC">
      <w:pPr>
        <w:spacing w:line="240" w:lineRule="exact"/>
        <w:rPr>
          <w:rFonts w:ascii="Bookman Old Style" w:hAnsi="Bookman Old Style"/>
          <w:sz w:val="20"/>
        </w:rPr>
      </w:pPr>
    </w:p>
    <w:p w:rsidR="009E3FEC" w:rsidRDefault="009E3FEC" w:rsidP="009E3FEC">
      <w:pPr>
        <w:spacing w:line="240" w:lineRule="exact"/>
        <w:rPr>
          <w:rFonts w:ascii="Bookman Old Style" w:hAnsi="Bookman Old Style"/>
          <w:sz w:val="20"/>
        </w:rPr>
      </w:pPr>
    </w:p>
    <w:p w:rsidR="009E3FEC" w:rsidRPr="0038293B" w:rsidRDefault="009E3FEC" w:rsidP="009E3FEC">
      <w:pPr>
        <w:spacing w:line="240" w:lineRule="exact"/>
        <w:rPr>
          <w:rFonts w:ascii="Bookman Old Style" w:hAnsi="Bookman Old Style"/>
          <w:sz w:val="20"/>
        </w:rPr>
      </w:pPr>
    </w:p>
    <w:p w:rsidR="009E3FEC" w:rsidRPr="0038293B" w:rsidRDefault="009E3FEC" w:rsidP="009E3FEC">
      <w:pPr>
        <w:pStyle w:val="af3"/>
        <w:numPr>
          <w:ilvl w:val="0"/>
          <w:numId w:val="2"/>
        </w:numPr>
        <w:spacing w:line="320" w:lineRule="exact"/>
        <w:ind w:left="1208" w:hanging="357"/>
        <w:jc w:val="left"/>
        <w:outlineLvl w:val="1"/>
        <w:rPr>
          <w:rFonts w:ascii="SimSun" w:eastAsia="SimSun" w:hAnsi="SimSun" w:cs="Times New Roman"/>
          <w:b/>
          <w:szCs w:val="24"/>
        </w:rPr>
      </w:pPr>
      <w:bookmarkStart w:id="2638" w:name="_Toc75558533"/>
      <w:bookmarkStart w:id="2639" w:name="_Toc219208229"/>
      <w:bookmarkStart w:id="2640" w:name="_Toc219289204"/>
      <w:bookmarkStart w:id="2641" w:name="_Toc219307773"/>
      <w:bookmarkStart w:id="2642" w:name="_Toc221802631"/>
      <w:r w:rsidRPr="0038293B">
        <w:rPr>
          <w:rFonts w:ascii="SimSun" w:eastAsia="SimSun" w:hAnsi="SimSun" w:cs="MS Gothic" w:hint="eastAsia"/>
          <w:b/>
          <w:szCs w:val="24"/>
          <w:lang w:eastAsia="zh-CN"/>
        </w:rPr>
        <w:t>雨后</w:t>
      </w:r>
      <w:bookmarkEnd w:id="2638"/>
      <w:bookmarkEnd w:id="2639"/>
      <w:bookmarkEnd w:id="2640"/>
      <w:bookmarkEnd w:id="2641"/>
      <w:bookmarkEnd w:id="2642"/>
    </w:p>
    <w:p w:rsidR="009E3FEC" w:rsidRPr="0038293B" w:rsidRDefault="009E3FEC" w:rsidP="009E3FEC">
      <w:pPr>
        <w:spacing w:line="320" w:lineRule="exact"/>
        <w:ind w:left="851"/>
        <w:rPr>
          <w:rFonts w:asciiTheme="minorHAnsi" w:eastAsia="SimSun" w:hAnsiTheme="minorHAnsi" w:cs="Times New Roman"/>
          <w:szCs w:val="24"/>
        </w:rPr>
      </w:pPr>
    </w:p>
    <w:p w:rsidR="009E3FEC" w:rsidRPr="0038293B" w:rsidRDefault="009E3FEC" w:rsidP="009E3FEC">
      <w:pPr>
        <w:spacing w:line="320" w:lineRule="exact"/>
        <w:ind w:left="851"/>
        <w:jc w:val="left"/>
        <w:rPr>
          <w:rFonts w:ascii="SimSun" w:eastAsia="SimSun" w:hAnsi="SimSun"/>
          <w:szCs w:val="21"/>
          <w:lang w:eastAsia="zh-CN"/>
        </w:rPr>
      </w:pPr>
      <w:r w:rsidRPr="0038293B">
        <w:rPr>
          <w:rFonts w:ascii="SimSun" w:eastAsia="SimSun" w:hAnsi="SimSun" w:cs="SimSun" w:hint="eastAsia"/>
          <w:szCs w:val="21"/>
          <w:lang w:eastAsia="zh-CN"/>
        </w:rPr>
        <w:t>下雨过</w:t>
      </w:r>
      <w:r w:rsidRPr="0038293B">
        <w:rPr>
          <w:rFonts w:ascii="SimSun" w:eastAsia="SimSun" w:hAnsi="SimSun" w:cs="MS Mincho" w:hint="eastAsia"/>
          <w:szCs w:val="21"/>
          <w:lang w:eastAsia="zh-CN"/>
        </w:rPr>
        <w:t>后太阳升起，</w:t>
      </w:r>
    </w:p>
    <w:p w:rsidR="009E3FEC" w:rsidRPr="0038293B" w:rsidRDefault="009E3FEC" w:rsidP="009E3FEC">
      <w:pPr>
        <w:spacing w:line="320" w:lineRule="exact"/>
        <w:ind w:left="851"/>
        <w:jc w:val="left"/>
        <w:rPr>
          <w:rFonts w:ascii="SimSun" w:eastAsia="SimSun" w:hAnsi="SimSun"/>
          <w:szCs w:val="21"/>
          <w:lang w:eastAsia="zh-CN"/>
        </w:rPr>
      </w:pPr>
      <w:r w:rsidRPr="0038293B">
        <w:rPr>
          <w:rFonts w:ascii="SimSun" w:eastAsia="SimSun" w:hAnsi="SimSun" w:cs="SimSun" w:hint="eastAsia"/>
          <w:szCs w:val="21"/>
          <w:lang w:eastAsia="zh-CN"/>
        </w:rPr>
        <w:t>草丛</w:t>
      </w:r>
      <w:r w:rsidRPr="0038293B">
        <w:rPr>
          <w:rFonts w:ascii="SimSun" w:eastAsia="SimSun" w:hAnsi="SimSun" w:cs="MS Mincho" w:hint="eastAsia"/>
          <w:szCs w:val="21"/>
          <w:lang w:eastAsia="zh-CN"/>
        </w:rPr>
        <w:t>光彩熠熠，</w:t>
      </w:r>
    </w:p>
    <w:p w:rsidR="009E3FEC" w:rsidRPr="0038293B" w:rsidRDefault="009E3FEC" w:rsidP="009E3FEC">
      <w:pPr>
        <w:spacing w:line="320" w:lineRule="exact"/>
        <w:ind w:left="851"/>
        <w:jc w:val="left"/>
        <w:rPr>
          <w:rFonts w:ascii="SimSun" w:eastAsia="SimSun" w:hAnsi="SimSun"/>
          <w:szCs w:val="21"/>
          <w:lang w:eastAsia="zh-CN"/>
        </w:rPr>
      </w:pPr>
      <w:r w:rsidRPr="0038293B">
        <w:rPr>
          <w:rFonts w:ascii="SimSun" w:eastAsia="SimSun" w:hAnsi="SimSun" w:cs="SimSun" w:hint="eastAsia"/>
          <w:szCs w:val="21"/>
          <w:lang w:eastAsia="zh-CN"/>
        </w:rPr>
        <w:t>鸟</w:t>
      </w:r>
      <w:r w:rsidRPr="0038293B">
        <w:rPr>
          <w:rFonts w:ascii="SimSun" w:eastAsia="SimSun" w:hAnsi="SimSun" w:cs="MS Mincho" w:hint="eastAsia"/>
          <w:szCs w:val="21"/>
          <w:lang w:eastAsia="zh-CN"/>
        </w:rPr>
        <w:t>儿</w:t>
      </w:r>
      <w:r w:rsidRPr="0038293B">
        <w:rPr>
          <w:rFonts w:ascii="SimSun" w:eastAsia="SimSun" w:hAnsi="SimSun" w:cs="MS Gothic" w:hint="eastAsia"/>
          <w:szCs w:val="21"/>
          <w:lang w:eastAsia="zh-CN"/>
        </w:rPr>
        <w:t>开</w:t>
      </w:r>
      <w:r w:rsidRPr="0038293B">
        <w:rPr>
          <w:rFonts w:ascii="SimSun" w:eastAsia="SimSun" w:hAnsi="SimSun" w:cs="MS Mincho" w:hint="eastAsia"/>
          <w:szCs w:val="21"/>
          <w:lang w:eastAsia="zh-CN"/>
        </w:rPr>
        <w:t>始歌唱，</w:t>
      </w:r>
    </w:p>
    <w:p w:rsidR="009E3FEC" w:rsidRPr="0038293B" w:rsidRDefault="009E3FEC" w:rsidP="009E3FEC">
      <w:pPr>
        <w:spacing w:line="320" w:lineRule="exact"/>
        <w:ind w:left="851"/>
        <w:jc w:val="left"/>
        <w:rPr>
          <w:rFonts w:ascii="SimSun" w:eastAsia="SimSun" w:hAnsi="SimSun"/>
          <w:szCs w:val="21"/>
          <w:lang w:eastAsia="zh-CN"/>
        </w:rPr>
      </w:pPr>
      <w:r w:rsidRPr="0038293B">
        <w:rPr>
          <w:rFonts w:ascii="SimSun" w:eastAsia="SimSun" w:hAnsi="SimSun" w:cs="SimSun" w:hint="eastAsia"/>
          <w:szCs w:val="21"/>
          <w:lang w:eastAsia="zh-CN"/>
        </w:rPr>
        <w:t>天空变</w:t>
      </w:r>
      <w:r w:rsidRPr="0038293B">
        <w:rPr>
          <w:rFonts w:ascii="SimSun" w:eastAsia="SimSun" w:hAnsi="SimSun" w:cs="MS Mincho" w:hint="eastAsia"/>
          <w:szCs w:val="21"/>
          <w:lang w:eastAsia="zh-CN"/>
        </w:rPr>
        <w:t>得明亮，</w:t>
      </w:r>
    </w:p>
    <w:p w:rsidR="009E3FEC" w:rsidRPr="0038293B" w:rsidRDefault="009E3FEC" w:rsidP="009E3FEC">
      <w:pPr>
        <w:spacing w:line="320" w:lineRule="exact"/>
        <w:ind w:left="851"/>
        <w:jc w:val="left"/>
        <w:rPr>
          <w:rFonts w:ascii="SimSun" w:eastAsia="SimSun" w:hAnsi="SimSun"/>
          <w:szCs w:val="21"/>
          <w:lang w:eastAsia="zh-CN"/>
        </w:rPr>
      </w:pPr>
      <w:r w:rsidRPr="0038293B">
        <w:rPr>
          <w:rFonts w:ascii="SimSun" w:eastAsia="SimSun" w:hAnsi="SimSun" w:cs="MS Gothic" w:hint="eastAsia"/>
          <w:szCs w:val="21"/>
          <w:lang w:eastAsia="zh-CN"/>
        </w:rPr>
        <w:t>阴</w:t>
      </w:r>
      <w:r w:rsidRPr="0038293B">
        <w:rPr>
          <w:rFonts w:ascii="SimSun" w:eastAsia="SimSun" w:hAnsi="SimSun" w:cs="MS Mincho" w:hint="eastAsia"/>
          <w:szCs w:val="21"/>
          <w:lang w:eastAsia="zh-CN"/>
        </w:rPr>
        <w:t>影更加</w:t>
      </w:r>
      <w:r w:rsidRPr="0038293B">
        <w:rPr>
          <w:rFonts w:ascii="SimSun" w:eastAsia="SimSun" w:hAnsi="SimSun" w:cs="SimSun" w:hint="eastAsia"/>
          <w:szCs w:val="21"/>
          <w:lang w:eastAsia="zh-CN"/>
        </w:rPr>
        <w:t>浓</w:t>
      </w:r>
      <w:r w:rsidRPr="0038293B">
        <w:rPr>
          <w:rFonts w:ascii="SimSun" w:eastAsia="SimSun" w:hAnsi="SimSun" w:cs="MS Mincho" w:hint="eastAsia"/>
          <w:szCs w:val="21"/>
          <w:lang w:eastAsia="zh-CN"/>
        </w:rPr>
        <w:t>重，</w:t>
      </w:r>
    </w:p>
    <w:p w:rsidR="009E3FEC" w:rsidRPr="0038293B" w:rsidRDefault="009E3FEC" w:rsidP="009E3FEC">
      <w:pPr>
        <w:spacing w:line="320" w:lineRule="exact"/>
        <w:ind w:left="851"/>
        <w:jc w:val="left"/>
        <w:rPr>
          <w:rFonts w:ascii="SimSun" w:eastAsia="SimSun" w:hAnsi="SimSun"/>
          <w:szCs w:val="21"/>
          <w:lang w:eastAsia="zh-CN"/>
        </w:rPr>
      </w:pPr>
      <w:r w:rsidRPr="0038293B">
        <w:rPr>
          <w:rFonts w:ascii="SimSun" w:eastAsia="SimSun" w:hAnsi="SimSun" w:cs="SimSun" w:hint="eastAsia"/>
          <w:szCs w:val="21"/>
          <w:lang w:eastAsia="zh-CN"/>
        </w:rPr>
        <w:t>没有头脑</w:t>
      </w:r>
      <w:r w:rsidRPr="0038293B">
        <w:rPr>
          <w:rFonts w:ascii="SimSun" w:eastAsia="SimSun" w:hAnsi="SimSun" w:cs="MS Mincho" w:hint="eastAsia"/>
          <w:szCs w:val="21"/>
          <w:lang w:eastAsia="zh-CN"/>
        </w:rPr>
        <w:t>的</w:t>
      </w:r>
      <w:r w:rsidRPr="0038293B">
        <w:rPr>
          <w:rFonts w:ascii="SimSun" w:eastAsia="SimSun" w:hAnsi="SimSun" w:cs="SimSun" w:hint="eastAsia"/>
          <w:szCs w:val="21"/>
          <w:lang w:eastAsia="zh-CN"/>
        </w:rPr>
        <w:t>风</w:t>
      </w:r>
    </w:p>
    <w:p w:rsidR="009E3FEC" w:rsidRPr="0038293B" w:rsidRDefault="009E3FEC" w:rsidP="009E3FEC">
      <w:pPr>
        <w:spacing w:line="320" w:lineRule="exact"/>
        <w:ind w:left="851"/>
        <w:jc w:val="left"/>
        <w:rPr>
          <w:rFonts w:ascii="SimSun" w:eastAsia="SimSun" w:hAnsi="SimSun"/>
          <w:szCs w:val="21"/>
          <w:lang w:eastAsia="zh-CN"/>
        </w:rPr>
      </w:pPr>
      <w:r w:rsidRPr="0038293B">
        <w:rPr>
          <w:rFonts w:ascii="SimSun" w:eastAsia="SimSun" w:hAnsi="SimSun" w:cs="SimSun" w:hint="eastAsia"/>
          <w:szCs w:val="21"/>
          <w:lang w:eastAsia="zh-CN"/>
        </w:rPr>
        <w:t>翩翩飞</w:t>
      </w:r>
      <w:r w:rsidRPr="0038293B">
        <w:rPr>
          <w:rFonts w:ascii="SimSun" w:eastAsia="SimSun" w:hAnsi="SimSun" w:cs="MS Mincho" w:hint="eastAsia"/>
          <w:szCs w:val="21"/>
          <w:lang w:eastAsia="zh-CN"/>
        </w:rPr>
        <w:t>舞</w:t>
      </w:r>
    </w:p>
    <w:p w:rsidR="009E3FEC" w:rsidRPr="0038293B" w:rsidRDefault="009E3FEC" w:rsidP="009E3FEC">
      <w:pPr>
        <w:spacing w:line="320" w:lineRule="exact"/>
        <w:ind w:left="851"/>
        <w:jc w:val="left"/>
        <w:rPr>
          <w:rFonts w:ascii="SimSun" w:eastAsia="SimSun" w:hAnsi="SimSun"/>
          <w:szCs w:val="21"/>
          <w:lang w:eastAsia="zh-CN"/>
        </w:rPr>
      </w:pPr>
      <w:r w:rsidRPr="0038293B">
        <w:rPr>
          <w:rFonts w:ascii="SimSun" w:eastAsia="SimSun" w:hAnsi="SimSun" w:cs="SimSun" w:hint="eastAsia"/>
          <w:szCs w:val="21"/>
          <w:lang w:eastAsia="zh-CN"/>
        </w:rPr>
        <w:t>飞</w:t>
      </w:r>
      <w:r w:rsidRPr="0038293B">
        <w:rPr>
          <w:rFonts w:ascii="SimSun" w:eastAsia="SimSun" w:hAnsi="SimSun" w:cs="MS Mincho" w:hint="eastAsia"/>
          <w:szCs w:val="21"/>
          <w:lang w:eastAsia="zh-CN"/>
        </w:rPr>
        <w:t>向未曾到</w:t>
      </w:r>
      <w:r w:rsidRPr="0038293B">
        <w:rPr>
          <w:rFonts w:ascii="SimSun" w:eastAsia="SimSun" w:hAnsi="SimSun" w:cs="SimSun" w:hint="eastAsia"/>
          <w:szCs w:val="21"/>
          <w:lang w:eastAsia="zh-CN"/>
        </w:rPr>
        <w:t>过</w:t>
      </w:r>
      <w:r w:rsidRPr="0038293B">
        <w:rPr>
          <w:rFonts w:ascii="SimSun" w:eastAsia="SimSun" w:hAnsi="SimSun" w:cs="MS Mincho" w:hint="eastAsia"/>
          <w:szCs w:val="21"/>
          <w:lang w:eastAsia="zh-CN"/>
        </w:rPr>
        <w:t>的</w:t>
      </w:r>
    </w:p>
    <w:p w:rsidR="009E3FEC" w:rsidRPr="0038293B" w:rsidRDefault="009E3FEC" w:rsidP="009E3FEC">
      <w:pPr>
        <w:spacing w:line="320" w:lineRule="exact"/>
        <w:ind w:left="851"/>
        <w:jc w:val="left"/>
        <w:rPr>
          <w:rFonts w:ascii="SimSun" w:eastAsia="SimSun" w:hAnsi="SimSun"/>
          <w:szCs w:val="21"/>
          <w:lang w:eastAsia="zh-CN"/>
        </w:rPr>
      </w:pPr>
      <w:r w:rsidRPr="0038293B">
        <w:rPr>
          <w:rFonts w:ascii="SimSun" w:eastAsia="SimSun" w:hAnsi="SimSun" w:cs="SimSun" w:hint="eastAsia"/>
          <w:szCs w:val="21"/>
          <w:lang w:eastAsia="zh-CN"/>
        </w:rPr>
        <w:t>远</w:t>
      </w:r>
      <w:r w:rsidRPr="0038293B">
        <w:rPr>
          <w:rFonts w:ascii="SimSun" w:eastAsia="SimSun" w:hAnsi="SimSun" w:cs="MS Mincho" w:hint="eastAsia"/>
          <w:szCs w:val="21"/>
          <w:lang w:eastAsia="zh-CN"/>
        </w:rPr>
        <w:t>方。</w:t>
      </w:r>
    </w:p>
    <w:p w:rsidR="009E3FEC" w:rsidRPr="0038293B" w:rsidRDefault="009E3FEC" w:rsidP="009E3FEC">
      <w:pPr>
        <w:spacing w:line="320" w:lineRule="exact"/>
        <w:ind w:left="851"/>
        <w:jc w:val="left"/>
        <w:rPr>
          <w:rFonts w:ascii="SimSun" w:eastAsia="SimSun" w:hAnsi="SimSun"/>
          <w:szCs w:val="21"/>
          <w:lang w:eastAsia="zh-CN"/>
        </w:rPr>
      </w:pPr>
      <w:r w:rsidRPr="0038293B">
        <w:rPr>
          <w:rFonts w:ascii="SimSun" w:eastAsia="SimSun" w:hAnsi="SimSun" w:cs="SimSun" w:hint="eastAsia"/>
          <w:szCs w:val="21"/>
          <w:lang w:eastAsia="zh-CN"/>
        </w:rPr>
        <w:t>猫悄然静</w:t>
      </w:r>
      <w:r w:rsidRPr="0038293B">
        <w:rPr>
          <w:rFonts w:ascii="SimSun" w:eastAsia="SimSun" w:hAnsi="SimSun" w:cs="MS Gothic" w:hint="eastAsia"/>
          <w:szCs w:val="21"/>
          <w:lang w:eastAsia="zh-CN"/>
        </w:rPr>
        <w:t>卧</w:t>
      </w:r>
      <w:r w:rsidRPr="0038293B">
        <w:rPr>
          <w:rFonts w:ascii="SimSun" w:eastAsia="SimSun" w:hAnsi="SimSun" w:cs="MS Mincho" w:hint="eastAsia"/>
          <w:szCs w:val="21"/>
          <w:lang w:eastAsia="zh-CN"/>
        </w:rPr>
        <w:t>。</w:t>
      </w:r>
    </w:p>
    <w:p w:rsidR="009E3FEC" w:rsidRPr="0038293B" w:rsidRDefault="009E3FEC" w:rsidP="009E3FEC">
      <w:pPr>
        <w:spacing w:line="320" w:lineRule="exact"/>
        <w:ind w:left="851"/>
        <w:jc w:val="left"/>
        <w:rPr>
          <w:rFonts w:ascii="SimSun" w:eastAsia="SimSun" w:hAnsi="SimSun"/>
          <w:szCs w:val="21"/>
          <w:lang w:eastAsia="zh-CN"/>
        </w:rPr>
      </w:pPr>
      <w:r w:rsidRPr="0038293B">
        <w:rPr>
          <w:rFonts w:ascii="SimSun" w:eastAsia="SimSun" w:hAnsi="SimSun" w:cs="SimSun" w:hint="eastAsia"/>
          <w:szCs w:val="21"/>
          <w:lang w:eastAsia="zh-CN"/>
        </w:rPr>
        <w:t>黄昏来临</w:t>
      </w:r>
      <w:r w:rsidRPr="0038293B">
        <w:rPr>
          <w:rFonts w:ascii="SimSun" w:eastAsia="SimSun" w:hAnsi="SimSun" w:cs="MS Mincho" w:hint="eastAsia"/>
          <w:szCs w:val="21"/>
          <w:lang w:eastAsia="zh-CN"/>
        </w:rPr>
        <w:t>。</w:t>
      </w:r>
    </w:p>
    <w:p w:rsidR="009E3FEC" w:rsidRPr="0038293B" w:rsidRDefault="009E3FEC" w:rsidP="009E3FEC">
      <w:pPr>
        <w:spacing w:line="320" w:lineRule="exact"/>
        <w:ind w:left="851"/>
        <w:jc w:val="left"/>
        <w:rPr>
          <w:rFonts w:ascii="SimSun" w:eastAsia="SimSun" w:hAnsi="SimSun"/>
          <w:szCs w:val="21"/>
          <w:lang w:eastAsia="zh-CN"/>
        </w:rPr>
      </w:pPr>
      <w:r w:rsidRPr="0038293B">
        <w:rPr>
          <w:rFonts w:ascii="SimSun" w:eastAsia="SimSun" w:hAnsi="SimSun" w:cs="SimSun" w:hint="eastAsia"/>
          <w:szCs w:val="21"/>
          <w:lang w:eastAsia="zh-CN"/>
        </w:rPr>
        <w:t>气息清新。</w:t>
      </w:r>
    </w:p>
    <w:p w:rsidR="009E3FEC" w:rsidRPr="0038293B" w:rsidRDefault="009E3FEC" w:rsidP="009E3FEC">
      <w:pPr>
        <w:spacing w:line="240" w:lineRule="exact"/>
        <w:jc w:val="right"/>
        <w:rPr>
          <w:rFonts w:asciiTheme="minorHAnsi" w:eastAsia="SimSun" w:hAnsiTheme="minorHAnsi" w:cs="Bookman Old Style"/>
          <w:sz w:val="20"/>
          <w:szCs w:val="24"/>
          <w:lang w:eastAsia="zh-CN"/>
        </w:rPr>
      </w:pPr>
    </w:p>
    <w:p w:rsidR="009E3FEC" w:rsidRPr="0038293B" w:rsidRDefault="009E3FEC" w:rsidP="009E3FEC">
      <w:pPr>
        <w:spacing w:line="240" w:lineRule="exact"/>
        <w:ind w:left="1843"/>
        <w:jc w:val="right"/>
        <w:rPr>
          <w:rFonts w:ascii="SimSun" w:eastAsia="SimSun" w:hAnsi="SimSun" w:cs="Bookman Old Style"/>
          <w:sz w:val="20"/>
          <w:lang w:eastAsia="zh-CN"/>
        </w:rPr>
      </w:pPr>
      <w:r w:rsidRPr="0038293B">
        <w:rPr>
          <w:rFonts w:ascii="SimSun" w:eastAsia="SimSun" w:hAnsi="SimSun" w:cs="SimSun"/>
          <w:sz w:val="20"/>
          <w:lang w:eastAsia="zh-CN"/>
        </w:rPr>
        <w:t xml:space="preserve">2021, 5, 3 </w:t>
      </w:r>
      <w:r w:rsidRPr="0038293B">
        <w:rPr>
          <w:rFonts w:ascii="SimSun" w:eastAsia="SimSun" w:hAnsi="SimSun" w:cs="SimSun" w:hint="eastAsia"/>
          <w:sz w:val="20"/>
          <w:lang w:eastAsia="zh-CN"/>
        </w:rPr>
        <w:t>周一</w:t>
      </w:r>
    </w:p>
    <w:p w:rsidR="009E3FEC" w:rsidRPr="0038293B" w:rsidRDefault="009E3FEC" w:rsidP="009E3FEC">
      <w:pPr>
        <w:spacing w:line="240" w:lineRule="exact"/>
        <w:ind w:left="1843"/>
        <w:jc w:val="right"/>
        <w:rPr>
          <w:rFonts w:ascii="SimSun" w:eastAsia="SimSun" w:hAnsi="SimSun" w:cs="Bookman Old Style"/>
          <w:sz w:val="20"/>
          <w:lang w:eastAsia="zh-CN"/>
        </w:rPr>
      </w:pPr>
      <w:r w:rsidRPr="0038293B">
        <w:rPr>
          <w:rFonts w:ascii="SimSun" w:eastAsia="SimSun" w:hAnsi="SimSun" w:cs="Bookman Old Style"/>
          <w:sz w:val="20"/>
          <w:lang w:eastAsia="zh-CN"/>
        </w:rPr>
        <w:t>2021</w:t>
      </w:r>
      <w:r w:rsidRPr="0038293B">
        <w:rPr>
          <w:rFonts w:ascii="SimSun" w:eastAsia="SimSun" w:hAnsi="SimSun" w:cs="SimSun" w:hint="eastAsia"/>
          <w:sz w:val="20"/>
          <w:lang w:eastAsia="zh-CN"/>
        </w:rPr>
        <w:t>，</w:t>
      </w:r>
      <w:r w:rsidRPr="0038293B">
        <w:rPr>
          <w:rFonts w:ascii="SimSun" w:eastAsia="SimSun" w:hAnsi="SimSun" w:cs="Bookman Old Style"/>
          <w:sz w:val="20"/>
          <w:lang w:eastAsia="zh-CN"/>
        </w:rPr>
        <w:t>6</w:t>
      </w:r>
      <w:r w:rsidRPr="0038293B">
        <w:rPr>
          <w:rFonts w:ascii="SimSun" w:eastAsia="SimSun" w:hAnsi="SimSun" w:cs="SimSun" w:hint="eastAsia"/>
          <w:sz w:val="20"/>
          <w:lang w:eastAsia="zh-CN"/>
        </w:rPr>
        <w:t>，</w:t>
      </w:r>
      <w:r w:rsidRPr="0038293B">
        <w:rPr>
          <w:rFonts w:ascii="SimSun" w:eastAsia="SimSun" w:hAnsi="SimSun" w:cs="Bookman Old Style"/>
          <w:sz w:val="20"/>
          <w:lang w:eastAsia="zh-CN"/>
        </w:rPr>
        <w:t xml:space="preserve">1 </w:t>
      </w:r>
      <w:r w:rsidRPr="0038293B">
        <w:rPr>
          <w:rFonts w:ascii="SimSun" w:eastAsia="SimSun" w:hAnsi="SimSun" w:cs="SimSun" w:hint="eastAsia"/>
          <w:sz w:val="20"/>
          <w:lang w:eastAsia="zh-CN"/>
        </w:rPr>
        <w:t>晨谷羽译</w:t>
      </w:r>
    </w:p>
    <w:p w:rsidR="009E3FEC" w:rsidRPr="0038293B" w:rsidRDefault="009E3FEC" w:rsidP="009E3FEC">
      <w:pPr>
        <w:spacing w:line="240" w:lineRule="exact"/>
        <w:jc w:val="left"/>
        <w:rPr>
          <w:rFonts w:ascii="Bookman Old Style" w:hAnsi="Bookman Old Style"/>
          <w:sz w:val="20"/>
        </w:rPr>
      </w:pPr>
      <w:r w:rsidRPr="0038293B">
        <w:rPr>
          <w:rFonts w:ascii="Bookman Old Style" w:hAnsi="Bookman Old Style"/>
          <w:sz w:val="22"/>
          <w:szCs w:val="24"/>
        </w:rPr>
        <w:br w:type="page"/>
      </w:r>
    </w:p>
    <w:p w:rsidR="009E3FEC" w:rsidRPr="0038293B" w:rsidRDefault="009E3FEC" w:rsidP="009E3FEC">
      <w:pPr>
        <w:pStyle w:val="af3"/>
        <w:numPr>
          <w:ilvl w:val="0"/>
          <w:numId w:val="1"/>
        </w:numPr>
        <w:spacing w:line="320" w:lineRule="exact"/>
        <w:ind w:left="0" w:firstLine="0"/>
        <w:jc w:val="left"/>
        <w:outlineLvl w:val="1"/>
        <w:rPr>
          <w:rFonts w:ascii="Bookman Old Style" w:hAnsi="Bookman Old Style"/>
          <w:b/>
          <w:bCs/>
          <w:szCs w:val="28"/>
        </w:rPr>
      </w:pPr>
      <w:bookmarkStart w:id="2643" w:name="_Toc75558534"/>
      <w:bookmarkStart w:id="2644" w:name="_Toc219208230"/>
      <w:bookmarkStart w:id="2645" w:name="_Toc219289205"/>
      <w:bookmarkStart w:id="2646" w:name="_Toc219307774"/>
      <w:bookmarkStart w:id="2647" w:name="_Toc221802632"/>
      <w:r w:rsidRPr="0038293B">
        <w:rPr>
          <w:rFonts w:ascii="Bookman Old Style" w:hAnsi="Bookman Old Style"/>
          <w:b/>
        </w:rPr>
        <w:lastRenderedPageBreak/>
        <w:t>ПО ЛУЖАМ</w:t>
      </w:r>
      <w:bookmarkEnd w:id="2643"/>
      <w:bookmarkEnd w:id="2644"/>
      <w:bookmarkEnd w:id="2645"/>
      <w:bookmarkEnd w:id="2646"/>
      <w:bookmarkEnd w:id="2647"/>
    </w:p>
    <w:p w:rsidR="009E3FEC" w:rsidRPr="0038293B" w:rsidRDefault="009E3FEC" w:rsidP="009E3FEC">
      <w:pPr>
        <w:spacing w:line="320" w:lineRule="exact"/>
        <w:rPr>
          <w:rFonts w:ascii="Bookman Old Style" w:hAnsi="Bookman Old Style"/>
          <w:szCs w:val="24"/>
        </w:rPr>
      </w:pPr>
    </w:p>
    <w:p w:rsidR="009E3FEC" w:rsidRPr="0038293B" w:rsidRDefault="009E3FEC" w:rsidP="009E3FEC">
      <w:pPr>
        <w:spacing w:line="320" w:lineRule="exact"/>
        <w:rPr>
          <w:rFonts w:ascii="Bookman Old Style" w:hAnsi="Bookman Old Style"/>
        </w:rPr>
      </w:pPr>
      <w:r w:rsidRPr="0038293B">
        <w:rPr>
          <w:rFonts w:ascii="Bookman Old Style" w:hAnsi="Bookman Old Style"/>
        </w:rPr>
        <w:t>По лужам живым,</w:t>
      </w:r>
    </w:p>
    <w:p w:rsidR="009E3FEC" w:rsidRPr="0038293B" w:rsidRDefault="009E3FEC" w:rsidP="009E3FEC">
      <w:pPr>
        <w:spacing w:line="320" w:lineRule="exact"/>
        <w:rPr>
          <w:rFonts w:ascii="Bookman Old Style" w:hAnsi="Bookman Old Style"/>
        </w:rPr>
      </w:pPr>
      <w:r w:rsidRPr="0038293B">
        <w:rPr>
          <w:rFonts w:ascii="Bookman Old Style" w:hAnsi="Bookman Old Style"/>
        </w:rPr>
        <w:t>по зелёному мху</w:t>
      </w:r>
    </w:p>
    <w:p w:rsidR="009E3FEC" w:rsidRPr="0038293B" w:rsidRDefault="009E3FEC" w:rsidP="009E3FEC">
      <w:pPr>
        <w:spacing w:line="320" w:lineRule="exact"/>
        <w:rPr>
          <w:rFonts w:ascii="Bookman Old Style" w:hAnsi="Bookman Old Style"/>
        </w:rPr>
      </w:pPr>
      <w:r w:rsidRPr="0038293B">
        <w:rPr>
          <w:rFonts w:ascii="Bookman Old Style" w:hAnsi="Bookman Old Style"/>
        </w:rPr>
        <w:t>гулять по тропинкам</w:t>
      </w:r>
    </w:p>
    <w:p w:rsidR="009E3FEC" w:rsidRPr="0038293B" w:rsidRDefault="009E3FEC" w:rsidP="009E3FEC">
      <w:pPr>
        <w:spacing w:line="320" w:lineRule="exact"/>
        <w:rPr>
          <w:rFonts w:ascii="Bookman Old Style" w:hAnsi="Bookman Old Style"/>
        </w:rPr>
      </w:pPr>
      <w:r w:rsidRPr="0038293B">
        <w:rPr>
          <w:rFonts w:ascii="Bookman Old Style" w:hAnsi="Bookman Old Style"/>
        </w:rPr>
        <w:t>в дождливом лесу,</w:t>
      </w:r>
    </w:p>
    <w:p w:rsidR="009E3FEC" w:rsidRPr="0038293B" w:rsidRDefault="009E3FEC" w:rsidP="009E3FEC">
      <w:pPr>
        <w:spacing w:line="320" w:lineRule="exact"/>
        <w:rPr>
          <w:rFonts w:ascii="Bookman Old Style" w:hAnsi="Bookman Old Style"/>
        </w:rPr>
      </w:pPr>
      <w:r w:rsidRPr="0038293B">
        <w:rPr>
          <w:rFonts w:ascii="Bookman Old Style" w:hAnsi="Bookman Old Style"/>
        </w:rPr>
        <w:t>когда день клонится к ночи,</w:t>
      </w:r>
    </w:p>
    <w:p w:rsidR="009E3FEC" w:rsidRPr="0038293B" w:rsidRDefault="009E3FEC" w:rsidP="009E3FEC">
      <w:pPr>
        <w:spacing w:line="320" w:lineRule="exact"/>
        <w:rPr>
          <w:rFonts w:ascii="Bookman Old Style" w:hAnsi="Bookman Old Style"/>
        </w:rPr>
      </w:pPr>
      <w:r w:rsidRPr="0038293B">
        <w:rPr>
          <w:rFonts w:ascii="Bookman Old Style" w:hAnsi="Bookman Old Style"/>
        </w:rPr>
        <w:t>не правда ли, странно очень?</w:t>
      </w:r>
    </w:p>
    <w:p w:rsidR="009E3FEC" w:rsidRPr="0038293B" w:rsidRDefault="009E3FEC" w:rsidP="009E3FEC">
      <w:pPr>
        <w:spacing w:line="320" w:lineRule="exact"/>
        <w:rPr>
          <w:rFonts w:ascii="Bookman Old Style" w:hAnsi="Bookman Old Style"/>
        </w:rPr>
      </w:pPr>
      <w:r w:rsidRPr="0038293B">
        <w:rPr>
          <w:rFonts w:ascii="Bookman Old Style" w:hAnsi="Bookman Old Style"/>
        </w:rPr>
        <w:t>и даже немножко страшно,</w:t>
      </w:r>
    </w:p>
    <w:p w:rsidR="009E3FEC" w:rsidRPr="0038293B" w:rsidRDefault="009E3FEC" w:rsidP="009E3FEC">
      <w:pPr>
        <w:spacing w:line="320" w:lineRule="exact"/>
        <w:rPr>
          <w:rFonts w:ascii="Bookman Old Style" w:hAnsi="Bookman Old Style"/>
        </w:rPr>
      </w:pPr>
      <w:r w:rsidRPr="0038293B">
        <w:rPr>
          <w:rFonts w:ascii="Bookman Old Style" w:hAnsi="Bookman Old Style"/>
        </w:rPr>
        <w:t>а после очень приятно</w:t>
      </w:r>
    </w:p>
    <w:p w:rsidR="009E3FEC" w:rsidRPr="0038293B" w:rsidRDefault="009E3FEC" w:rsidP="009E3FEC">
      <w:pPr>
        <w:spacing w:line="320" w:lineRule="exact"/>
        <w:rPr>
          <w:rFonts w:ascii="Bookman Old Style" w:hAnsi="Bookman Old Style"/>
        </w:rPr>
      </w:pPr>
      <w:r w:rsidRPr="0038293B">
        <w:rPr>
          <w:rFonts w:ascii="Bookman Old Style" w:hAnsi="Bookman Old Style"/>
        </w:rPr>
        <w:t>по мостику выйти к людям,</w:t>
      </w:r>
    </w:p>
    <w:p w:rsidR="009E3FEC" w:rsidRPr="0038293B" w:rsidRDefault="009E3FEC" w:rsidP="009E3FEC">
      <w:pPr>
        <w:spacing w:line="320" w:lineRule="exact"/>
        <w:rPr>
          <w:rFonts w:ascii="Bookman Old Style" w:hAnsi="Bookman Old Style"/>
        </w:rPr>
      </w:pPr>
      <w:r w:rsidRPr="0038293B">
        <w:rPr>
          <w:rFonts w:ascii="Bookman Old Style" w:hAnsi="Bookman Old Style"/>
        </w:rPr>
        <w:t>домой повернуть обратно</w:t>
      </w:r>
    </w:p>
    <w:p w:rsidR="009E3FEC" w:rsidRPr="0038293B" w:rsidRDefault="009E3FEC" w:rsidP="009E3FEC">
      <w:pPr>
        <w:spacing w:line="320" w:lineRule="exact"/>
        <w:rPr>
          <w:rFonts w:ascii="Bookman Old Style" w:hAnsi="Bookman Old Style"/>
        </w:rPr>
      </w:pPr>
      <w:r w:rsidRPr="0038293B">
        <w:rPr>
          <w:rFonts w:ascii="Bookman Old Style" w:hAnsi="Bookman Old Style"/>
        </w:rPr>
        <w:t>по дороге мимо домов,</w:t>
      </w:r>
    </w:p>
    <w:p w:rsidR="009E3FEC" w:rsidRPr="0038293B" w:rsidRDefault="009E3FEC" w:rsidP="009E3FEC">
      <w:pPr>
        <w:spacing w:line="320" w:lineRule="exact"/>
        <w:rPr>
          <w:rFonts w:ascii="Bookman Old Style" w:hAnsi="Bookman Old Style"/>
        </w:rPr>
      </w:pPr>
      <w:r w:rsidRPr="0038293B">
        <w:rPr>
          <w:rFonts w:ascii="Bookman Old Style" w:hAnsi="Bookman Old Style"/>
        </w:rPr>
        <w:t>ожидая ночных снов,</w:t>
      </w:r>
    </w:p>
    <w:p w:rsidR="009E3FEC" w:rsidRPr="0038293B" w:rsidRDefault="009E3FEC" w:rsidP="009E3FEC">
      <w:pPr>
        <w:spacing w:line="320" w:lineRule="exact"/>
        <w:rPr>
          <w:rFonts w:ascii="Bookman Old Style" w:hAnsi="Bookman Old Style"/>
        </w:rPr>
      </w:pPr>
      <w:r w:rsidRPr="0038293B">
        <w:rPr>
          <w:rFonts w:ascii="Bookman Old Style" w:hAnsi="Bookman Old Style"/>
        </w:rPr>
        <w:t>дождливых и непонятных.</w:t>
      </w:r>
    </w:p>
    <w:p w:rsidR="009E3FEC" w:rsidRPr="0038293B" w:rsidRDefault="009E3FEC" w:rsidP="009E3FEC">
      <w:pPr>
        <w:spacing w:line="240" w:lineRule="exact"/>
        <w:jc w:val="right"/>
        <w:rPr>
          <w:rFonts w:ascii="Bookman Old Style" w:hAnsi="Bookman Old Style"/>
          <w:sz w:val="20"/>
        </w:rPr>
      </w:pPr>
      <w:r w:rsidRPr="0038293B">
        <w:rPr>
          <w:rFonts w:ascii="Bookman Old Style" w:hAnsi="Bookman Old Style"/>
          <w:sz w:val="20"/>
        </w:rPr>
        <w:t>8 мая 2021 года, суббота</w:t>
      </w:r>
    </w:p>
    <w:p w:rsidR="009E3FEC" w:rsidRPr="0038293B" w:rsidRDefault="009E3FEC" w:rsidP="009E3FEC">
      <w:pPr>
        <w:spacing w:line="240" w:lineRule="exact"/>
        <w:rPr>
          <w:rFonts w:ascii="Bookman Old Style" w:hAnsi="Bookman Old Style"/>
          <w:sz w:val="20"/>
        </w:rPr>
      </w:pPr>
    </w:p>
    <w:p w:rsidR="009E3FEC" w:rsidRDefault="009E3FEC" w:rsidP="009E3FEC">
      <w:pPr>
        <w:spacing w:line="200" w:lineRule="exact"/>
        <w:rPr>
          <w:rFonts w:cs="Times New Roman"/>
          <w:sz w:val="20"/>
        </w:rPr>
      </w:pPr>
      <w:r w:rsidRPr="0038293B">
        <w:rPr>
          <w:rFonts w:cs="Times New Roman"/>
          <w:sz w:val="20"/>
        </w:rPr>
        <w:t>Комментарий Гу Юя: лужи, но не спокойные лужи, а подвижные лужи, живые лужи, лужи во время дождя, в лужах есть пузыри или рябь, возбуждаемые каплями дождя. Прогулка под дождем действительно немного странна для большинства людей, но для поэта и художника прогулка по залитому дождем лесу имеет особый вкус. Он хочет почувствовать в этот момент ритм и пульс природы в одиночестве, а также сблизиться и эмоционально общаться с небом и землей, поэтому в его сердце другая радость. Поэтому, когда он пересек мост и вдруг встретил пешеходов, он внезапно передумал, закончил прогулку и повернулся, чтобы идти домой. Он с нетерпением ждал, когда ночью ему приснится дождь, даже если он запутается в центре дождевой завесы.</w:t>
      </w:r>
    </w:p>
    <w:p w:rsidR="009E3FEC" w:rsidRDefault="009E3FEC" w:rsidP="009E3FEC">
      <w:pPr>
        <w:spacing w:line="200" w:lineRule="exact"/>
        <w:rPr>
          <w:rFonts w:cs="Times New Roman"/>
          <w:sz w:val="20"/>
        </w:rPr>
      </w:pPr>
    </w:p>
    <w:p w:rsidR="009E3FEC" w:rsidRDefault="009E3FEC" w:rsidP="009E3FEC">
      <w:pPr>
        <w:spacing w:line="200" w:lineRule="exact"/>
        <w:rPr>
          <w:rFonts w:cs="Times New Roman"/>
          <w:sz w:val="20"/>
        </w:rPr>
      </w:pPr>
    </w:p>
    <w:p w:rsidR="009E3FEC" w:rsidRDefault="009E3FEC" w:rsidP="009E3FEC">
      <w:pPr>
        <w:spacing w:line="200" w:lineRule="exact"/>
        <w:rPr>
          <w:rFonts w:cs="Times New Roman"/>
          <w:sz w:val="20"/>
        </w:rPr>
      </w:pPr>
    </w:p>
    <w:p w:rsidR="009E3FEC" w:rsidRPr="0038293B" w:rsidRDefault="009E3FEC" w:rsidP="009E3FEC">
      <w:pPr>
        <w:pStyle w:val="af3"/>
        <w:numPr>
          <w:ilvl w:val="0"/>
          <w:numId w:val="2"/>
        </w:numPr>
        <w:spacing w:line="320" w:lineRule="exact"/>
        <w:ind w:left="1208" w:hanging="357"/>
        <w:jc w:val="left"/>
        <w:outlineLvl w:val="1"/>
        <w:rPr>
          <w:rFonts w:ascii="SimSun" w:eastAsia="SimSun" w:hAnsi="SimSun" w:cs="Times New Roman"/>
          <w:b/>
          <w:szCs w:val="24"/>
        </w:rPr>
      </w:pPr>
      <w:bookmarkStart w:id="2648" w:name="_Toc75558535"/>
      <w:bookmarkStart w:id="2649" w:name="_Toc219208231"/>
      <w:bookmarkStart w:id="2650" w:name="_Toc219289206"/>
      <w:bookmarkStart w:id="2651" w:name="_Toc219307775"/>
      <w:bookmarkStart w:id="2652" w:name="_Toc221802633"/>
      <w:r w:rsidRPr="0038293B">
        <w:rPr>
          <w:rFonts w:ascii="SimSun" w:eastAsia="SimSun" w:hAnsi="SimSun" w:cs="MS Gothic" w:hint="eastAsia"/>
          <w:b/>
          <w:szCs w:val="24"/>
          <w:lang w:eastAsia="zh-CN"/>
        </w:rPr>
        <w:t>走过水洼</w:t>
      </w:r>
      <w:bookmarkEnd w:id="2648"/>
      <w:bookmarkEnd w:id="2649"/>
      <w:bookmarkEnd w:id="2650"/>
      <w:bookmarkEnd w:id="2651"/>
      <w:bookmarkEnd w:id="2652"/>
    </w:p>
    <w:p w:rsidR="009E3FEC" w:rsidRPr="0038293B" w:rsidRDefault="009E3FEC" w:rsidP="009E3FEC">
      <w:pPr>
        <w:spacing w:line="320" w:lineRule="exact"/>
        <w:ind w:left="851"/>
        <w:rPr>
          <w:rFonts w:asciiTheme="minorHAnsi" w:eastAsia="SimSun" w:hAnsiTheme="minorHAnsi" w:cs="Times New Roman"/>
          <w:szCs w:val="24"/>
        </w:rPr>
      </w:pPr>
    </w:p>
    <w:p w:rsidR="009E3FEC" w:rsidRPr="0038293B" w:rsidRDefault="009E3FEC" w:rsidP="009E3FEC">
      <w:pPr>
        <w:spacing w:line="320" w:lineRule="exact"/>
        <w:ind w:left="851"/>
        <w:rPr>
          <w:rFonts w:ascii="SimSun" w:eastAsia="SimSun" w:hAnsi="SimSun"/>
          <w:szCs w:val="21"/>
          <w:lang w:eastAsia="zh-CN"/>
        </w:rPr>
      </w:pPr>
      <w:r w:rsidRPr="0038293B">
        <w:rPr>
          <w:rFonts w:ascii="SimSun" w:eastAsia="SimSun" w:hAnsi="SimSun" w:cs="SimSun" w:hint="eastAsia"/>
          <w:szCs w:val="21"/>
          <w:lang w:eastAsia="zh-CN"/>
        </w:rPr>
        <w:t>走过</w:t>
      </w:r>
      <w:r w:rsidRPr="0038293B">
        <w:rPr>
          <w:rFonts w:ascii="SimSun" w:eastAsia="SimSun" w:hAnsi="SimSun" w:cs="MS Mincho" w:hint="eastAsia"/>
          <w:szCs w:val="21"/>
          <w:lang w:eastAsia="zh-CN"/>
        </w:rPr>
        <w:t>活</w:t>
      </w:r>
      <w:r w:rsidRPr="0038293B">
        <w:rPr>
          <w:rFonts w:ascii="SimSun" w:eastAsia="SimSun" w:hAnsi="SimSun" w:cs="SimSun" w:hint="eastAsia"/>
          <w:szCs w:val="21"/>
          <w:lang w:eastAsia="zh-CN"/>
        </w:rPr>
        <w:t>泼</w:t>
      </w:r>
      <w:r w:rsidRPr="0038293B">
        <w:rPr>
          <w:rFonts w:ascii="SimSun" w:eastAsia="SimSun" w:hAnsi="SimSun" w:cs="MS Mincho" w:hint="eastAsia"/>
          <w:szCs w:val="21"/>
          <w:lang w:eastAsia="zh-CN"/>
        </w:rPr>
        <w:t>的水洼，</w:t>
      </w:r>
    </w:p>
    <w:p w:rsidR="009E3FEC" w:rsidRPr="0038293B" w:rsidRDefault="009E3FEC" w:rsidP="009E3FEC">
      <w:pPr>
        <w:spacing w:line="320" w:lineRule="exact"/>
        <w:ind w:left="851"/>
        <w:rPr>
          <w:rFonts w:ascii="SimSun" w:eastAsia="SimSun" w:hAnsi="SimSun"/>
          <w:szCs w:val="21"/>
          <w:lang w:eastAsia="zh-CN"/>
        </w:rPr>
      </w:pPr>
      <w:r w:rsidRPr="0038293B">
        <w:rPr>
          <w:rFonts w:ascii="SimSun" w:eastAsia="SimSun" w:hAnsi="SimSun" w:cs="SimSun" w:hint="eastAsia"/>
          <w:szCs w:val="21"/>
          <w:lang w:eastAsia="zh-CN"/>
        </w:rPr>
        <w:t>走过</w:t>
      </w:r>
      <w:r w:rsidRPr="0038293B">
        <w:rPr>
          <w:rFonts w:ascii="SimSun" w:eastAsia="SimSun" w:hAnsi="SimSun" w:cs="MS Mincho" w:hint="eastAsia"/>
          <w:szCs w:val="21"/>
          <w:lang w:eastAsia="zh-CN"/>
        </w:rPr>
        <w:t>青青的苔</w:t>
      </w:r>
      <w:r w:rsidRPr="0038293B">
        <w:rPr>
          <w:rFonts w:ascii="SimSun" w:eastAsia="SimSun" w:hAnsi="SimSun" w:cs="SimSun" w:hint="eastAsia"/>
          <w:szCs w:val="21"/>
          <w:lang w:eastAsia="zh-CN"/>
        </w:rPr>
        <w:t>藓</w:t>
      </w:r>
      <w:r w:rsidRPr="0038293B">
        <w:rPr>
          <w:rFonts w:ascii="SimSun" w:eastAsia="SimSun" w:hAnsi="SimSun" w:cs="MS Mincho" w:hint="eastAsia"/>
          <w:szCs w:val="21"/>
          <w:lang w:eastAsia="zh-CN"/>
        </w:rPr>
        <w:t>，</w:t>
      </w:r>
    </w:p>
    <w:p w:rsidR="009E3FEC" w:rsidRPr="0038293B" w:rsidRDefault="009E3FEC" w:rsidP="009E3FEC">
      <w:pPr>
        <w:spacing w:line="320" w:lineRule="exact"/>
        <w:ind w:left="851"/>
        <w:rPr>
          <w:rFonts w:ascii="SimSun" w:eastAsia="SimSun" w:hAnsi="SimSun"/>
          <w:szCs w:val="21"/>
          <w:lang w:eastAsia="zh-CN"/>
        </w:rPr>
      </w:pPr>
      <w:r w:rsidRPr="0038293B">
        <w:rPr>
          <w:rFonts w:ascii="SimSun" w:eastAsia="SimSun" w:hAnsi="SimSun" w:cs="SimSun" w:hint="eastAsia"/>
          <w:szCs w:val="21"/>
          <w:lang w:eastAsia="zh-CN"/>
        </w:rPr>
        <w:t>沿着条条小径漫</w:t>
      </w:r>
      <w:r w:rsidRPr="0038293B">
        <w:rPr>
          <w:rFonts w:ascii="SimSun" w:eastAsia="SimSun" w:hAnsi="SimSun" w:cs="MS Gothic" w:hint="eastAsia"/>
          <w:szCs w:val="21"/>
          <w:lang w:eastAsia="zh-CN"/>
        </w:rPr>
        <w:t>步</w:t>
      </w:r>
      <w:r w:rsidRPr="0038293B">
        <w:rPr>
          <w:rFonts w:ascii="SimSun" w:eastAsia="SimSun" w:hAnsi="SimSun" w:cs="MS Mincho" w:hint="eastAsia"/>
          <w:szCs w:val="21"/>
          <w:lang w:eastAsia="zh-CN"/>
        </w:rPr>
        <w:t>，</w:t>
      </w:r>
    </w:p>
    <w:p w:rsidR="009E3FEC" w:rsidRPr="0038293B" w:rsidRDefault="009E3FEC" w:rsidP="009E3FEC">
      <w:pPr>
        <w:spacing w:line="320" w:lineRule="exact"/>
        <w:ind w:left="851"/>
        <w:rPr>
          <w:rFonts w:ascii="SimSun" w:eastAsia="SimSun" w:hAnsi="SimSun"/>
          <w:szCs w:val="21"/>
          <w:lang w:eastAsia="zh-CN"/>
        </w:rPr>
      </w:pPr>
      <w:r w:rsidRPr="0038293B">
        <w:rPr>
          <w:rFonts w:ascii="SimSun" w:eastAsia="SimSun" w:hAnsi="SimSun" w:cs="SimSun" w:hint="eastAsia"/>
          <w:szCs w:val="21"/>
          <w:lang w:eastAsia="zh-CN"/>
        </w:rPr>
        <w:t>走在雨水淋漓的森林里，</w:t>
      </w:r>
    </w:p>
    <w:p w:rsidR="009E3FEC" w:rsidRPr="0038293B" w:rsidRDefault="009E3FEC" w:rsidP="009E3FEC">
      <w:pPr>
        <w:spacing w:line="320" w:lineRule="exact"/>
        <w:ind w:left="851"/>
        <w:rPr>
          <w:rFonts w:ascii="SimSun" w:eastAsia="SimSun" w:hAnsi="SimSun"/>
          <w:szCs w:val="21"/>
          <w:lang w:eastAsia="zh-CN"/>
        </w:rPr>
      </w:pPr>
      <w:r w:rsidRPr="0038293B">
        <w:rPr>
          <w:rFonts w:ascii="SimSun" w:eastAsia="SimSun" w:hAnsi="SimSun" w:cs="SimSun" w:hint="eastAsia"/>
          <w:szCs w:val="21"/>
          <w:lang w:eastAsia="zh-CN"/>
        </w:rPr>
        <w:t>一天行将结</w:t>
      </w:r>
      <w:r w:rsidRPr="0038293B">
        <w:rPr>
          <w:rFonts w:ascii="SimSun" w:eastAsia="SimSun" w:hAnsi="SimSun" w:cs="MS Mincho" w:hint="eastAsia"/>
          <w:szCs w:val="21"/>
          <w:lang w:eastAsia="zh-CN"/>
        </w:rPr>
        <w:t>束</w:t>
      </w:r>
      <w:r w:rsidRPr="0038293B">
        <w:rPr>
          <w:rFonts w:ascii="SimSun" w:eastAsia="SimSun" w:hAnsi="SimSun" w:cs="SimSun" w:hint="eastAsia"/>
          <w:szCs w:val="21"/>
          <w:lang w:eastAsia="zh-CN"/>
        </w:rPr>
        <w:t>渐近傍</w:t>
      </w:r>
      <w:r w:rsidRPr="0038293B">
        <w:rPr>
          <w:rFonts w:ascii="SimSun" w:eastAsia="SimSun" w:hAnsi="SimSun" w:cs="MS Gothic" w:hint="eastAsia"/>
          <w:szCs w:val="21"/>
          <w:lang w:eastAsia="zh-CN"/>
        </w:rPr>
        <w:t>晚</w:t>
      </w:r>
      <w:r w:rsidRPr="0038293B">
        <w:rPr>
          <w:rFonts w:ascii="SimSun" w:eastAsia="SimSun" w:hAnsi="SimSun" w:cs="MS Mincho" w:hint="eastAsia"/>
          <w:szCs w:val="21"/>
          <w:lang w:eastAsia="zh-CN"/>
        </w:rPr>
        <w:t>，</w:t>
      </w:r>
    </w:p>
    <w:p w:rsidR="009E3FEC" w:rsidRPr="0038293B" w:rsidRDefault="009E3FEC" w:rsidP="009E3FEC">
      <w:pPr>
        <w:spacing w:line="320" w:lineRule="exact"/>
        <w:ind w:left="851"/>
        <w:rPr>
          <w:rFonts w:ascii="SimSun" w:eastAsia="SimSun" w:hAnsi="SimSun"/>
          <w:szCs w:val="21"/>
          <w:lang w:eastAsia="zh-CN"/>
        </w:rPr>
      </w:pPr>
      <w:r w:rsidRPr="0038293B">
        <w:rPr>
          <w:rFonts w:ascii="SimSun" w:eastAsia="SimSun" w:hAnsi="SimSun" w:cs="SimSun" w:hint="eastAsia"/>
          <w:szCs w:val="21"/>
          <w:lang w:eastAsia="zh-CN"/>
        </w:rPr>
        <w:t>这</w:t>
      </w:r>
      <w:r w:rsidRPr="0038293B">
        <w:rPr>
          <w:rFonts w:ascii="SimSun" w:eastAsia="SimSun" w:hAnsi="SimSun" w:cs="MS Mincho" w:hint="eastAsia"/>
          <w:szCs w:val="21"/>
          <w:lang w:eastAsia="zh-CN"/>
        </w:rPr>
        <w:t>是不是生性</w:t>
      </w:r>
      <w:r w:rsidRPr="0038293B">
        <w:rPr>
          <w:rFonts w:ascii="SimSun" w:eastAsia="SimSun" w:hAnsi="SimSun" w:cs="SimSun" w:hint="eastAsia"/>
          <w:szCs w:val="21"/>
          <w:lang w:eastAsia="zh-CN"/>
        </w:rPr>
        <w:t>怪癖？</w:t>
      </w:r>
    </w:p>
    <w:p w:rsidR="009E3FEC" w:rsidRPr="0038293B" w:rsidRDefault="009E3FEC" w:rsidP="009E3FEC">
      <w:pPr>
        <w:spacing w:line="320" w:lineRule="exact"/>
        <w:ind w:left="851"/>
        <w:rPr>
          <w:rFonts w:ascii="SimSun" w:eastAsia="SimSun" w:hAnsi="SimSun"/>
          <w:szCs w:val="21"/>
          <w:lang w:eastAsia="zh-CN"/>
        </w:rPr>
      </w:pPr>
      <w:r w:rsidRPr="0038293B">
        <w:rPr>
          <w:rFonts w:ascii="SimSun" w:eastAsia="SimSun" w:hAnsi="SimSun" w:cs="SimSun" w:hint="eastAsia"/>
          <w:szCs w:val="21"/>
          <w:lang w:eastAsia="zh-CN"/>
        </w:rPr>
        <w:t>甚至有点儿不可思议</w:t>
      </w:r>
      <w:r w:rsidRPr="0038293B">
        <w:rPr>
          <w:rFonts w:ascii="SimSun" w:eastAsia="SimSun" w:hAnsi="SimSun" w:cs="MS Mincho" w:hint="eastAsia"/>
          <w:szCs w:val="21"/>
          <w:lang w:eastAsia="zh-CN"/>
        </w:rPr>
        <w:t>，</w:t>
      </w:r>
    </w:p>
    <w:p w:rsidR="009E3FEC" w:rsidRPr="0038293B" w:rsidRDefault="009E3FEC" w:rsidP="009E3FEC">
      <w:pPr>
        <w:spacing w:line="320" w:lineRule="exact"/>
        <w:ind w:left="851"/>
        <w:rPr>
          <w:rFonts w:ascii="SimSun" w:eastAsia="SimSun" w:hAnsi="SimSun"/>
          <w:szCs w:val="21"/>
          <w:lang w:eastAsia="zh-CN"/>
        </w:rPr>
      </w:pPr>
      <w:r w:rsidRPr="0038293B">
        <w:rPr>
          <w:rFonts w:ascii="SimSun" w:eastAsia="SimSun" w:hAnsi="SimSun" w:cs="SimSun" w:hint="eastAsia"/>
          <w:szCs w:val="21"/>
          <w:lang w:eastAsia="zh-CN"/>
        </w:rPr>
        <w:t>然而过</w:t>
      </w:r>
      <w:r w:rsidRPr="0038293B">
        <w:rPr>
          <w:rFonts w:ascii="SimSun" w:eastAsia="SimSun" w:hAnsi="SimSun" w:cs="MS Mincho" w:hint="eastAsia"/>
          <w:szCs w:val="21"/>
          <w:lang w:eastAsia="zh-CN"/>
        </w:rPr>
        <w:t>后心情愉悦，</w:t>
      </w:r>
    </w:p>
    <w:p w:rsidR="009E3FEC" w:rsidRPr="0038293B" w:rsidRDefault="009E3FEC" w:rsidP="009E3FEC">
      <w:pPr>
        <w:spacing w:line="320" w:lineRule="exact"/>
        <w:ind w:left="851"/>
        <w:rPr>
          <w:rFonts w:ascii="SimSun" w:eastAsia="SimSun" w:hAnsi="SimSun"/>
          <w:szCs w:val="21"/>
          <w:lang w:eastAsia="zh-CN"/>
        </w:rPr>
      </w:pPr>
      <w:r w:rsidRPr="0038293B">
        <w:rPr>
          <w:rFonts w:ascii="SimSun" w:eastAsia="SimSun" w:hAnsi="SimSun" w:cs="SimSun" w:hint="eastAsia"/>
          <w:szCs w:val="21"/>
          <w:lang w:eastAsia="zh-CN"/>
        </w:rPr>
        <w:t>穿过</w:t>
      </w:r>
      <w:r w:rsidRPr="0038293B">
        <w:rPr>
          <w:rFonts w:ascii="SimSun" w:eastAsia="SimSun" w:hAnsi="SimSun" w:cs="MS Mincho" w:hint="eastAsia"/>
          <w:szCs w:val="21"/>
          <w:lang w:eastAsia="zh-CN"/>
        </w:rPr>
        <w:t>小</w:t>
      </w:r>
      <w:r w:rsidRPr="0038293B">
        <w:rPr>
          <w:rFonts w:ascii="SimSun" w:eastAsia="SimSun" w:hAnsi="SimSun" w:cs="SimSun" w:hint="eastAsia"/>
          <w:szCs w:val="21"/>
          <w:lang w:eastAsia="zh-CN"/>
        </w:rPr>
        <w:t>桥见</w:t>
      </w:r>
      <w:r w:rsidRPr="0038293B">
        <w:rPr>
          <w:rFonts w:ascii="SimSun" w:eastAsia="SimSun" w:hAnsi="SimSun" w:cs="MS Mincho" w:hint="eastAsia"/>
          <w:szCs w:val="21"/>
          <w:lang w:eastAsia="zh-CN"/>
        </w:rPr>
        <w:t>到行人，</w:t>
      </w:r>
    </w:p>
    <w:p w:rsidR="009E3FEC" w:rsidRPr="0038293B" w:rsidRDefault="009E3FEC" w:rsidP="009E3FEC">
      <w:pPr>
        <w:spacing w:line="320" w:lineRule="exact"/>
        <w:ind w:left="851"/>
        <w:rPr>
          <w:rFonts w:ascii="SimSun" w:eastAsia="SimSun" w:hAnsi="SimSun"/>
          <w:szCs w:val="21"/>
          <w:lang w:eastAsia="zh-CN"/>
        </w:rPr>
      </w:pPr>
      <w:r w:rsidRPr="0038293B">
        <w:rPr>
          <w:rFonts w:ascii="SimSun" w:eastAsia="SimSun" w:hAnsi="SimSun" w:cs="SimSun" w:hint="eastAsia"/>
          <w:szCs w:val="21"/>
          <w:lang w:eastAsia="zh-CN"/>
        </w:rPr>
        <w:t>然后拐弯掉头</w:t>
      </w:r>
      <w:r w:rsidRPr="0038293B">
        <w:rPr>
          <w:rFonts w:ascii="SimSun" w:eastAsia="SimSun" w:hAnsi="SimSun" w:cs="MS Mincho" w:hint="eastAsia"/>
          <w:szCs w:val="21"/>
          <w:lang w:eastAsia="zh-CN"/>
        </w:rPr>
        <w:t>回家，</w:t>
      </w:r>
    </w:p>
    <w:p w:rsidR="009E3FEC" w:rsidRPr="0038293B" w:rsidRDefault="009E3FEC" w:rsidP="009E3FEC">
      <w:pPr>
        <w:spacing w:line="320" w:lineRule="exact"/>
        <w:ind w:left="851"/>
        <w:rPr>
          <w:rFonts w:ascii="SimSun" w:eastAsia="SimSun" w:hAnsi="SimSun"/>
          <w:szCs w:val="21"/>
          <w:lang w:eastAsia="zh-CN"/>
        </w:rPr>
      </w:pPr>
      <w:r w:rsidRPr="0038293B">
        <w:rPr>
          <w:rFonts w:ascii="SimSun" w:eastAsia="SimSun" w:hAnsi="SimSun" w:cs="SimSun" w:hint="eastAsia"/>
          <w:szCs w:val="21"/>
          <w:lang w:eastAsia="zh-CN"/>
        </w:rPr>
        <w:t>一路经过</w:t>
      </w:r>
      <w:r w:rsidRPr="0038293B">
        <w:rPr>
          <w:rFonts w:ascii="SimSun" w:eastAsia="SimSun" w:hAnsi="SimSun" w:cs="MS Mincho" w:hint="eastAsia"/>
          <w:szCs w:val="21"/>
          <w:lang w:eastAsia="zh-CN"/>
        </w:rPr>
        <w:t>楼房，</w:t>
      </w:r>
    </w:p>
    <w:p w:rsidR="009E3FEC" w:rsidRPr="0038293B" w:rsidRDefault="009E3FEC" w:rsidP="009E3FEC">
      <w:pPr>
        <w:spacing w:line="320" w:lineRule="exact"/>
        <w:ind w:left="851"/>
        <w:rPr>
          <w:rFonts w:ascii="SimSun" w:eastAsia="SimSun" w:hAnsi="SimSun"/>
          <w:szCs w:val="21"/>
          <w:lang w:eastAsia="zh-CN"/>
        </w:rPr>
      </w:pPr>
      <w:r w:rsidRPr="0038293B">
        <w:rPr>
          <w:rFonts w:ascii="SimSun" w:eastAsia="SimSun" w:hAnsi="SimSun" w:cs="SimSun" w:hint="eastAsia"/>
          <w:szCs w:val="21"/>
          <w:lang w:eastAsia="zh-CN"/>
        </w:rPr>
        <w:t>期待夜</w:t>
      </w:r>
      <w:r w:rsidRPr="0038293B">
        <w:rPr>
          <w:rFonts w:ascii="SimSun" w:eastAsia="SimSun" w:hAnsi="SimSun" w:cs="MS Gothic" w:hint="eastAsia"/>
          <w:szCs w:val="21"/>
          <w:lang w:eastAsia="zh-CN"/>
        </w:rPr>
        <w:t>晚</w:t>
      </w:r>
      <w:r w:rsidRPr="0038293B">
        <w:rPr>
          <w:rFonts w:ascii="SimSun" w:eastAsia="SimSun" w:hAnsi="SimSun" w:cs="MS Mincho" w:hint="eastAsia"/>
          <w:szCs w:val="21"/>
          <w:lang w:eastAsia="zh-CN"/>
        </w:rPr>
        <w:t>做梦，</w:t>
      </w:r>
    </w:p>
    <w:p w:rsidR="009E3FEC" w:rsidRPr="0038293B" w:rsidRDefault="009E3FEC" w:rsidP="009E3FEC">
      <w:pPr>
        <w:spacing w:line="320" w:lineRule="exact"/>
        <w:ind w:left="851"/>
        <w:rPr>
          <w:rFonts w:ascii="SimSun" w:eastAsia="SimSun" w:hAnsi="SimSun"/>
          <w:szCs w:val="21"/>
          <w:lang w:eastAsia="zh-CN"/>
        </w:rPr>
      </w:pPr>
      <w:r w:rsidRPr="0038293B">
        <w:rPr>
          <w:rFonts w:ascii="SimSun" w:eastAsia="SimSun" w:hAnsi="SimSun" w:cs="SimSun" w:hint="eastAsia"/>
          <w:szCs w:val="21"/>
          <w:lang w:eastAsia="zh-CN"/>
        </w:rPr>
        <w:t>雨水潇潇</w:t>
      </w:r>
      <w:r w:rsidRPr="0038293B">
        <w:rPr>
          <w:rFonts w:ascii="SimSun" w:eastAsia="SimSun" w:hAnsi="SimSun" w:cs="MS Mincho" w:hint="eastAsia"/>
          <w:szCs w:val="21"/>
          <w:lang w:eastAsia="zh-CN"/>
        </w:rPr>
        <w:t>心境迷茫</w:t>
      </w:r>
      <w:r w:rsidRPr="0038293B">
        <w:rPr>
          <w:rFonts w:ascii="SimSun" w:eastAsia="SimSun" w:hAnsi="SimSun" w:cs="SimSun" w:hint="eastAsia"/>
          <w:szCs w:val="21"/>
          <w:lang w:eastAsia="zh-CN"/>
        </w:rPr>
        <w:t>。</w:t>
      </w:r>
    </w:p>
    <w:p w:rsidR="009E3FEC" w:rsidRPr="0038293B" w:rsidRDefault="009E3FEC" w:rsidP="009E3FEC">
      <w:pPr>
        <w:spacing w:line="240" w:lineRule="exact"/>
        <w:ind w:left="1843"/>
        <w:jc w:val="right"/>
        <w:rPr>
          <w:rFonts w:ascii="SimSun" w:eastAsia="SimSun" w:hAnsi="SimSun" w:cs="Bookman Old Style"/>
          <w:sz w:val="20"/>
          <w:lang w:eastAsia="zh-CN"/>
        </w:rPr>
      </w:pPr>
      <w:r w:rsidRPr="0038293B">
        <w:rPr>
          <w:rFonts w:ascii="SimSun" w:eastAsia="SimSun" w:hAnsi="SimSun" w:cs="SimSun"/>
          <w:sz w:val="20"/>
          <w:lang w:eastAsia="zh-CN"/>
        </w:rPr>
        <w:t xml:space="preserve">2021, 5, 3 </w:t>
      </w:r>
      <w:r w:rsidRPr="0038293B">
        <w:rPr>
          <w:rFonts w:ascii="SimSun" w:eastAsia="SimSun" w:hAnsi="SimSun" w:cs="SimSun" w:hint="eastAsia"/>
          <w:sz w:val="20"/>
          <w:lang w:eastAsia="zh-CN"/>
        </w:rPr>
        <w:t>周一</w:t>
      </w:r>
    </w:p>
    <w:p w:rsidR="009E3FEC" w:rsidRPr="0038293B" w:rsidRDefault="009E3FEC" w:rsidP="009E3FEC">
      <w:pPr>
        <w:spacing w:line="240" w:lineRule="exact"/>
        <w:ind w:left="1843"/>
        <w:jc w:val="right"/>
        <w:rPr>
          <w:rFonts w:ascii="SimSun" w:eastAsia="SimSun" w:hAnsi="SimSun" w:cs="Bookman Old Style"/>
          <w:sz w:val="20"/>
          <w:lang w:eastAsia="zh-CN"/>
        </w:rPr>
      </w:pPr>
      <w:r w:rsidRPr="0038293B">
        <w:rPr>
          <w:rFonts w:ascii="SimSun" w:eastAsia="SimSun" w:hAnsi="SimSun" w:cs="Bookman Old Style"/>
          <w:sz w:val="20"/>
          <w:lang w:eastAsia="zh-CN"/>
        </w:rPr>
        <w:t>2021</w:t>
      </w:r>
      <w:r w:rsidRPr="0038293B">
        <w:rPr>
          <w:rFonts w:ascii="SimSun" w:eastAsia="SimSun" w:hAnsi="SimSun" w:cs="SimSun" w:hint="eastAsia"/>
          <w:sz w:val="20"/>
          <w:lang w:eastAsia="zh-CN"/>
        </w:rPr>
        <w:t>，</w:t>
      </w:r>
      <w:r w:rsidRPr="0038293B">
        <w:rPr>
          <w:rFonts w:ascii="SimSun" w:eastAsia="SimSun" w:hAnsi="SimSun" w:cs="Bookman Old Style"/>
          <w:sz w:val="20"/>
          <w:lang w:eastAsia="zh-CN"/>
        </w:rPr>
        <w:t>6</w:t>
      </w:r>
      <w:r w:rsidRPr="0038293B">
        <w:rPr>
          <w:rFonts w:ascii="SimSun" w:eastAsia="SimSun" w:hAnsi="SimSun" w:cs="SimSun" w:hint="eastAsia"/>
          <w:sz w:val="20"/>
          <w:lang w:eastAsia="zh-CN"/>
        </w:rPr>
        <w:t>，</w:t>
      </w:r>
      <w:r w:rsidRPr="0038293B">
        <w:rPr>
          <w:rFonts w:ascii="SimSun" w:eastAsia="SimSun" w:hAnsi="SimSun" w:cs="Bookman Old Style"/>
          <w:sz w:val="20"/>
          <w:lang w:eastAsia="zh-CN"/>
        </w:rPr>
        <w:t xml:space="preserve">1 </w:t>
      </w:r>
      <w:r w:rsidRPr="0038293B">
        <w:rPr>
          <w:rFonts w:ascii="SimSun" w:eastAsia="SimSun" w:hAnsi="SimSun" w:cs="SimSun" w:hint="eastAsia"/>
          <w:sz w:val="20"/>
          <w:lang w:eastAsia="zh-CN"/>
        </w:rPr>
        <w:t>晨谷羽译</w:t>
      </w:r>
    </w:p>
    <w:p w:rsidR="009E3FEC" w:rsidRPr="0038293B" w:rsidRDefault="009E3FEC" w:rsidP="009E3FEC">
      <w:pPr>
        <w:spacing w:line="240" w:lineRule="exact"/>
        <w:jc w:val="left"/>
        <w:rPr>
          <w:rFonts w:ascii="Bookman Old Style" w:hAnsi="Bookman Old Style"/>
          <w:sz w:val="22"/>
          <w:szCs w:val="24"/>
        </w:rPr>
      </w:pPr>
    </w:p>
    <w:p w:rsidR="009E3FEC" w:rsidRPr="0038293B" w:rsidRDefault="009E3FEC" w:rsidP="009E3FEC">
      <w:pPr>
        <w:spacing w:line="240" w:lineRule="exact"/>
        <w:rPr>
          <w:rFonts w:ascii="SimSun" w:eastAsia="SimSun" w:hAnsi="SimSun" w:cs="Bookman Old Style"/>
          <w:sz w:val="20"/>
          <w:lang w:eastAsia="zh-CN"/>
        </w:rPr>
      </w:pPr>
      <w:r w:rsidRPr="0038293B">
        <w:rPr>
          <w:rFonts w:ascii="SimSun" w:eastAsia="SimSun" w:hAnsi="SimSun" w:cs="SimSun" w:hint="eastAsia"/>
          <w:sz w:val="20"/>
          <w:lang w:eastAsia="zh-CN"/>
        </w:rPr>
        <w:t>解读</w:t>
      </w:r>
      <w:r w:rsidRPr="0038293B">
        <w:rPr>
          <w:rFonts w:ascii="SimSun" w:eastAsia="SimSun" w:hAnsi="SimSun" w:cs="MS Mincho" w:hint="eastAsia"/>
          <w:sz w:val="20"/>
          <w:lang w:eastAsia="zh-CN"/>
        </w:rPr>
        <w:t>：水洼，并非平静的水洼，而是活</w:t>
      </w:r>
      <w:r w:rsidRPr="0038293B">
        <w:rPr>
          <w:rFonts w:ascii="SimSun" w:eastAsia="SimSun" w:hAnsi="SimSun" w:cs="SimSun" w:hint="eastAsia"/>
          <w:sz w:val="20"/>
          <w:lang w:eastAsia="zh-CN"/>
        </w:rPr>
        <w:t>泼</w:t>
      </w:r>
      <w:r w:rsidRPr="0038293B">
        <w:rPr>
          <w:rFonts w:ascii="SimSun" w:eastAsia="SimSun" w:hAnsi="SimSun" w:cs="MS Mincho" w:hint="eastAsia"/>
          <w:sz w:val="20"/>
          <w:lang w:eastAsia="zh-CN"/>
        </w:rPr>
        <w:t>的水洼，有生命的水洼，是下雨</w:t>
      </w:r>
      <w:r w:rsidRPr="0038293B">
        <w:rPr>
          <w:rFonts w:ascii="SimSun" w:eastAsia="SimSun" w:hAnsi="SimSun" w:cs="SimSun" w:hint="eastAsia"/>
          <w:sz w:val="20"/>
          <w:lang w:eastAsia="zh-CN"/>
        </w:rPr>
        <w:t>时</w:t>
      </w:r>
      <w:r w:rsidRPr="0038293B">
        <w:rPr>
          <w:rFonts w:ascii="SimSun" w:eastAsia="SimSun" w:hAnsi="SimSun" w:cs="MS Mincho" w:hint="eastAsia"/>
          <w:sz w:val="20"/>
          <w:lang w:eastAsia="zh-CN"/>
        </w:rPr>
        <w:t>的水洼，水洼中有雨滴激起的水泡或</w:t>
      </w:r>
      <w:r w:rsidRPr="0038293B">
        <w:rPr>
          <w:rFonts w:ascii="SimSun" w:eastAsia="SimSun" w:hAnsi="SimSun" w:cs="SimSun" w:hint="eastAsia"/>
          <w:sz w:val="20"/>
          <w:lang w:eastAsia="zh-CN"/>
        </w:rPr>
        <w:t>涟</w:t>
      </w:r>
      <w:r w:rsidRPr="0038293B">
        <w:rPr>
          <w:rFonts w:ascii="SimSun" w:eastAsia="SimSun" w:hAnsi="SimSun" w:cs="MS Mincho" w:hint="eastAsia"/>
          <w:sz w:val="20"/>
          <w:lang w:eastAsia="zh-CN"/>
        </w:rPr>
        <w:t>漪。在雨水中漫</w:t>
      </w:r>
      <w:r w:rsidRPr="0038293B">
        <w:rPr>
          <w:rFonts w:ascii="SimSun" w:eastAsia="SimSun" w:hAnsi="SimSun" w:cs="MS Gothic" w:hint="eastAsia"/>
          <w:sz w:val="20"/>
          <w:lang w:eastAsia="zh-CN"/>
        </w:rPr>
        <w:t>步</w:t>
      </w:r>
      <w:r w:rsidRPr="0038293B">
        <w:rPr>
          <w:rFonts w:ascii="SimSun" w:eastAsia="SimSun" w:hAnsi="SimSun" w:cs="MS Mincho" w:hint="eastAsia"/>
          <w:sz w:val="20"/>
          <w:lang w:eastAsia="zh-CN"/>
        </w:rPr>
        <w:t>，在大多数人看来，确</w:t>
      </w:r>
      <w:r w:rsidRPr="0038293B">
        <w:rPr>
          <w:rFonts w:ascii="SimSun" w:eastAsia="SimSun" w:hAnsi="SimSun" w:cs="SimSun" w:hint="eastAsia"/>
          <w:sz w:val="20"/>
          <w:lang w:eastAsia="zh-CN"/>
        </w:rPr>
        <w:t>实</w:t>
      </w:r>
      <w:r w:rsidRPr="0038293B">
        <w:rPr>
          <w:rFonts w:ascii="SimSun" w:eastAsia="SimSun" w:hAnsi="SimSun" w:cs="MS Mincho" w:hint="eastAsia"/>
          <w:sz w:val="20"/>
          <w:lang w:eastAsia="zh-CN"/>
        </w:rPr>
        <w:t>有些</w:t>
      </w:r>
      <w:r w:rsidRPr="0038293B">
        <w:rPr>
          <w:rFonts w:ascii="SimSun" w:eastAsia="SimSun" w:hAnsi="SimSun" w:cs="SimSun" w:hint="eastAsia"/>
          <w:sz w:val="20"/>
          <w:lang w:eastAsia="zh-CN"/>
        </w:rPr>
        <w:t>古怪，但作为诗</w:t>
      </w:r>
      <w:r w:rsidRPr="0038293B">
        <w:rPr>
          <w:rFonts w:ascii="SimSun" w:eastAsia="SimSun" w:hAnsi="SimSun" w:cs="MS Mincho" w:hint="eastAsia"/>
          <w:sz w:val="20"/>
          <w:lang w:eastAsia="zh-CN"/>
        </w:rPr>
        <w:t>人、画家，漫</w:t>
      </w:r>
      <w:r w:rsidRPr="0038293B">
        <w:rPr>
          <w:rFonts w:ascii="SimSun" w:eastAsia="SimSun" w:hAnsi="SimSun" w:cs="MS Gothic" w:hint="eastAsia"/>
          <w:sz w:val="20"/>
          <w:lang w:eastAsia="zh-CN"/>
        </w:rPr>
        <w:t>步</w:t>
      </w:r>
      <w:r w:rsidRPr="0038293B">
        <w:rPr>
          <w:rFonts w:ascii="SimSun" w:eastAsia="SimSun" w:hAnsi="SimSun" w:cs="MS Mincho" w:hint="eastAsia"/>
          <w:sz w:val="20"/>
          <w:lang w:eastAsia="zh-CN"/>
        </w:rPr>
        <w:t>雨水弥漫的森林，</w:t>
      </w:r>
      <w:r w:rsidRPr="0038293B">
        <w:rPr>
          <w:rFonts w:ascii="SimSun" w:eastAsia="SimSun" w:hAnsi="SimSun" w:cs="SimSun" w:hint="eastAsia"/>
          <w:sz w:val="20"/>
          <w:lang w:eastAsia="zh-CN"/>
        </w:rPr>
        <w:t>别</w:t>
      </w:r>
      <w:r w:rsidRPr="0038293B">
        <w:rPr>
          <w:rFonts w:ascii="SimSun" w:eastAsia="SimSun" w:hAnsi="SimSun" w:cs="MS Mincho" w:hint="eastAsia"/>
          <w:sz w:val="20"/>
          <w:lang w:eastAsia="zh-CN"/>
        </w:rPr>
        <w:t>有一番情趣，他想在此</w:t>
      </w:r>
      <w:r w:rsidRPr="0038293B">
        <w:rPr>
          <w:rFonts w:ascii="SimSun" w:eastAsia="SimSun" w:hAnsi="SimSun" w:cs="SimSun" w:hint="eastAsia"/>
          <w:sz w:val="20"/>
          <w:lang w:eastAsia="zh-CN"/>
        </w:rPr>
        <w:t>时</w:t>
      </w:r>
      <w:r w:rsidRPr="0038293B">
        <w:rPr>
          <w:rFonts w:ascii="SimSun" w:eastAsia="SimSun" w:hAnsi="SimSun" w:cs="MS Mincho" w:hint="eastAsia"/>
          <w:sz w:val="20"/>
          <w:lang w:eastAsia="zh-CN"/>
        </w:rPr>
        <w:t>此刻独自感受大自然的律</w:t>
      </w:r>
      <w:r w:rsidRPr="0038293B">
        <w:rPr>
          <w:rFonts w:ascii="SimSun" w:eastAsia="SimSun" w:hAnsi="SimSun" w:cs="SimSun" w:hint="eastAsia"/>
          <w:sz w:val="20"/>
          <w:lang w:eastAsia="zh-CN"/>
        </w:rPr>
        <w:t>动与脉搏，与天地做情感的沟通与交流，因此别</w:t>
      </w:r>
      <w:r w:rsidRPr="0038293B">
        <w:rPr>
          <w:rFonts w:ascii="SimSun" w:eastAsia="SimSun" w:hAnsi="SimSun" w:cs="MS Mincho" w:hint="eastAsia"/>
          <w:sz w:val="20"/>
          <w:lang w:eastAsia="zh-CN"/>
        </w:rPr>
        <w:t>有一番喜悦在心</w:t>
      </w:r>
      <w:r w:rsidRPr="0038293B">
        <w:rPr>
          <w:rFonts w:ascii="SimSun" w:eastAsia="SimSun" w:hAnsi="SimSun" w:cs="SimSun" w:hint="eastAsia"/>
          <w:sz w:val="20"/>
          <w:lang w:eastAsia="zh-CN"/>
        </w:rPr>
        <w:t>头</w:t>
      </w:r>
      <w:r w:rsidRPr="0038293B">
        <w:rPr>
          <w:rFonts w:ascii="SimSun" w:eastAsia="SimSun" w:hAnsi="SimSun" w:cs="MS Mincho" w:hint="eastAsia"/>
          <w:sz w:val="20"/>
          <w:lang w:eastAsia="zh-CN"/>
        </w:rPr>
        <w:t>。因而当他走</w:t>
      </w:r>
      <w:r w:rsidRPr="0038293B">
        <w:rPr>
          <w:rFonts w:ascii="SimSun" w:eastAsia="SimSun" w:hAnsi="SimSun" w:cs="SimSun" w:hint="eastAsia"/>
          <w:sz w:val="20"/>
          <w:lang w:eastAsia="zh-CN"/>
        </w:rPr>
        <w:t>过</w:t>
      </w:r>
      <w:r w:rsidRPr="0038293B">
        <w:rPr>
          <w:rFonts w:ascii="SimSun" w:eastAsia="SimSun" w:hAnsi="SimSun" w:cs="MS Mincho" w:hint="eastAsia"/>
          <w:sz w:val="20"/>
          <w:lang w:eastAsia="zh-CN"/>
        </w:rPr>
        <w:t>小</w:t>
      </w:r>
      <w:r w:rsidRPr="0038293B">
        <w:rPr>
          <w:rFonts w:ascii="SimSun" w:eastAsia="SimSun" w:hAnsi="SimSun" w:cs="SimSun" w:hint="eastAsia"/>
          <w:sz w:val="20"/>
          <w:lang w:eastAsia="zh-CN"/>
        </w:rPr>
        <w:t>桥</w:t>
      </w:r>
      <w:r w:rsidRPr="0038293B">
        <w:rPr>
          <w:rFonts w:ascii="SimSun" w:eastAsia="SimSun" w:hAnsi="SimSun" w:cs="MS Mincho" w:hint="eastAsia"/>
          <w:sz w:val="20"/>
          <w:lang w:eastAsia="zh-CN"/>
        </w:rPr>
        <w:t>，突感碰</w:t>
      </w:r>
      <w:r w:rsidRPr="0038293B">
        <w:rPr>
          <w:rFonts w:ascii="SimSun" w:eastAsia="SimSun" w:hAnsi="SimSun" w:cs="SimSun" w:hint="eastAsia"/>
          <w:sz w:val="20"/>
          <w:lang w:eastAsia="zh-CN"/>
        </w:rPr>
        <w:t>见</w:t>
      </w:r>
      <w:r w:rsidRPr="0038293B">
        <w:rPr>
          <w:rFonts w:ascii="SimSun" w:eastAsia="SimSun" w:hAnsi="SimSun" w:cs="MS Mincho" w:hint="eastAsia"/>
          <w:sz w:val="20"/>
          <w:lang w:eastAsia="zh-CN"/>
        </w:rPr>
        <w:t>行人</w:t>
      </w:r>
      <w:r w:rsidRPr="0038293B">
        <w:rPr>
          <w:rFonts w:ascii="SimSun" w:eastAsia="SimSun" w:hAnsi="SimSun" w:cs="SimSun" w:hint="eastAsia"/>
          <w:sz w:val="20"/>
          <w:lang w:eastAsia="zh-CN"/>
        </w:rPr>
        <w:t>时</w:t>
      </w:r>
      <w:r w:rsidRPr="0038293B">
        <w:rPr>
          <w:rFonts w:ascii="SimSun" w:eastAsia="SimSun" w:hAnsi="SimSun" w:cs="MS Mincho" w:hint="eastAsia"/>
          <w:sz w:val="20"/>
          <w:lang w:eastAsia="zh-CN"/>
        </w:rPr>
        <w:t>，</w:t>
      </w:r>
      <w:r w:rsidRPr="0038293B">
        <w:rPr>
          <w:rFonts w:ascii="SimSun" w:eastAsia="SimSun" w:hAnsi="SimSun" w:cs="SimSun" w:hint="eastAsia"/>
          <w:sz w:val="20"/>
          <w:lang w:eastAsia="zh-CN"/>
        </w:rPr>
        <w:t>顿时</w:t>
      </w:r>
      <w:r w:rsidRPr="0038293B">
        <w:rPr>
          <w:rFonts w:ascii="SimSun" w:eastAsia="SimSun" w:hAnsi="SimSun" w:cs="MS Mincho" w:hint="eastAsia"/>
          <w:sz w:val="20"/>
          <w:lang w:eastAsia="zh-CN"/>
        </w:rPr>
        <w:t>改</w:t>
      </w:r>
      <w:r w:rsidRPr="0038293B">
        <w:rPr>
          <w:rFonts w:ascii="SimSun" w:eastAsia="SimSun" w:hAnsi="SimSun" w:cs="SimSun" w:hint="eastAsia"/>
          <w:sz w:val="20"/>
          <w:lang w:eastAsia="zh-CN"/>
        </w:rPr>
        <w:t>变</w:t>
      </w:r>
      <w:r w:rsidRPr="0038293B">
        <w:rPr>
          <w:rFonts w:ascii="SimSun" w:eastAsia="SimSun" w:hAnsi="SimSun" w:cs="MS Mincho" w:hint="eastAsia"/>
          <w:sz w:val="20"/>
          <w:lang w:eastAsia="zh-CN"/>
        </w:rPr>
        <w:t>了主意，</w:t>
      </w:r>
      <w:r w:rsidRPr="0038293B">
        <w:rPr>
          <w:rFonts w:ascii="SimSun" w:eastAsia="SimSun" w:hAnsi="SimSun" w:cs="SimSun" w:hint="eastAsia"/>
          <w:sz w:val="20"/>
          <w:lang w:eastAsia="zh-CN"/>
        </w:rPr>
        <w:t>结</w:t>
      </w:r>
      <w:r w:rsidRPr="0038293B">
        <w:rPr>
          <w:rFonts w:ascii="SimSun" w:eastAsia="SimSun" w:hAnsi="SimSun" w:cs="MS Mincho" w:hint="eastAsia"/>
          <w:sz w:val="20"/>
          <w:lang w:eastAsia="zh-CN"/>
        </w:rPr>
        <w:t>束散</w:t>
      </w:r>
      <w:r w:rsidRPr="0038293B">
        <w:rPr>
          <w:rFonts w:ascii="SimSun" w:eastAsia="SimSun" w:hAnsi="SimSun" w:cs="MS Gothic" w:hint="eastAsia"/>
          <w:sz w:val="20"/>
          <w:lang w:eastAsia="zh-CN"/>
        </w:rPr>
        <w:t>步</w:t>
      </w:r>
      <w:r w:rsidRPr="0038293B">
        <w:rPr>
          <w:rFonts w:ascii="SimSun" w:eastAsia="SimSun" w:hAnsi="SimSun" w:cs="MS Mincho" w:hint="eastAsia"/>
          <w:sz w:val="20"/>
          <w:lang w:eastAsia="zh-CN"/>
        </w:rPr>
        <w:t>，扭</w:t>
      </w:r>
      <w:r w:rsidRPr="0038293B">
        <w:rPr>
          <w:rFonts w:ascii="SimSun" w:eastAsia="SimSun" w:hAnsi="SimSun" w:cs="SimSun" w:hint="eastAsia"/>
          <w:sz w:val="20"/>
          <w:lang w:eastAsia="zh-CN"/>
        </w:rPr>
        <w:t>头</w:t>
      </w:r>
      <w:r w:rsidRPr="0038293B">
        <w:rPr>
          <w:rFonts w:ascii="SimSun" w:eastAsia="SimSun" w:hAnsi="SimSun" w:cs="MS Mincho" w:hint="eastAsia"/>
          <w:sz w:val="20"/>
          <w:lang w:eastAsia="zh-CN"/>
        </w:rPr>
        <w:t>回家。他期待夜</w:t>
      </w:r>
      <w:r w:rsidRPr="0038293B">
        <w:rPr>
          <w:rFonts w:ascii="SimSun" w:eastAsia="SimSun" w:hAnsi="SimSun" w:cs="MS Gothic" w:hint="eastAsia"/>
          <w:sz w:val="20"/>
          <w:lang w:eastAsia="zh-CN"/>
        </w:rPr>
        <w:t>晚</w:t>
      </w:r>
      <w:r w:rsidRPr="0038293B">
        <w:rPr>
          <w:rFonts w:ascii="SimSun" w:eastAsia="SimSun" w:hAnsi="SimSun" w:cs="MS Mincho" w:hint="eastAsia"/>
          <w:sz w:val="20"/>
          <w:lang w:eastAsia="zh-CN"/>
        </w:rPr>
        <w:t>梦</w:t>
      </w:r>
      <w:r w:rsidRPr="0038293B">
        <w:rPr>
          <w:rFonts w:ascii="SimSun" w:eastAsia="SimSun" w:hAnsi="SimSun" w:cs="SimSun" w:hint="eastAsia"/>
          <w:sz w:val="20"/>
          <w:lang w:eastAsia="zh-CN"/>
        </w:rPr>
        <w:t>见</w:t>
      </w:r>
      <w:r w:rsidRPr="0038293B">
        <w:rPr>
          <w:rFonts w:ascii="SimSun" w:eastAsia="SimSun" w:hAnsi="SimSun" w:cs="MS Mincho" w:hint="eastAsia"/>
          <w:sz w:val="20"/>
          <w:lang w:eastAsia="zh-CN"/>
        </w:rPr>
        <w:t>雨水，即便在雨幕中心情迷茫</w:t>
      </w:r>
      <w:r w:rsidRPr="0038293B">
        <w:rPr>
          <w:rFonts w:ascii="SimSun" w:eastAsia="SimSun" w:hAnsi="SimSun" w:cs="SimSun" w:hint="eastAsia"/>
          <w:sz w:val="20"/>
          <w:lang w:eastAsia="zh-CN"/>
        </w:rPr>
        <w:t>。</w:t>
      </w:r>
    </w:p>
    <w:p w:rsidR="009E3FEC" w:rsidRPr="0038293B" w:rsidRDefault="009E3FEC" w:rsidP="009E3FEC">
      <w:pPr>
        <w:spacing w:line="240" w:lineRule="exact"/>
        <w:jc w:val="left"/>
        <w:rPr>
          <w:rFonts w:ascii="Bookman Old Style" w:hAnsi="Bookman Old Style"/>
          <w:sz w:val="20"/>
          <w:lang w:eastAsia="zh-CN"/>
        </w:rPr>
      </w:pPr>
      <w:r w:rsidRPr="0038293B">
        <w:rPr>
          <w:rFonts w:ascii="Bookman Old Style" w:hAnsi="Bookman Old Style"/>
          <w:sz w:val="22"/>
          <w:szCs w:val="24"/>
          <w:lang w:eastAsia="zh-CN"/>
        </w:rPr>
        <w:br w:type="page"/>
      </w:r>
    </w:p>
    <w:p w:rsidR="009E3FEC" w:rsidRPr="0038293B" w:rsidRDefault="009E3FEC" w:rsidP="009E3FEC">
      <w:pPr>
        <w:pStyle w:val="af3"/>
        <w:numPr>
          <w:ilvl w:val="0"/>
          <w:numId w:val="1"/>
        </w:numPr>
        <w:spacing w:line="320" w:lineRule="exact"/>
        <w:ind w:left="0" w:firstLine="0"/>
        <w:jc w:val="left"/>
        <w:outlineLvl w:val="1"/>
        <w:rPr>
          <w:rFonts w:ascii="Bookman Old Style" w:hAnsi="Bookman Old Style"/>
          <w:b/>
          <w:bCs/>
          <w:szCs w:val="28"/>
        </w:rPr>
      </w:pPr>
      <w:bookmarkStart w:id="2653" w:name="_Toc75558540"/>
      <w:bookmarkStart w:id="2654" w:name="_Toc219208232"/>
      <w:bookmarkStart w:id="2655" w:name="_Toc219289207"/>
      <w:bookmarkStart w:id="2656" w:name="_Toc219307776"/>
      <w:bookmarkStart w:id="2657" w:name="_Toc221802634"/>
      <w:r w:rsidRPr="0038293B">
        <w:rPr>
          <w:rFonts w:ascii="Bookman Old Style" w:hAnsi="Bookman Old Style"/>
          <w:b/>
        </w:rPr>
        <w:lastRenderedPageBreak/>
        <w:t>КУПИЛ НОВУЮ ГАЗОНОКОСИЛКУ</w:t>
      </w:r>
      <w:bookmarkEnd w:id="2653"/>
      <w:bookmarkEnd w:id="2654"/>
      <w:bookmarkEnd w:id="2655"/>
      <w:bookmarkEnd w:id="2656"/>
      <w:bookmarkEnd w:id="2657"/>
    </w:p>
    <w:p w:rsidR="009E3FEC" w:rsidRPr="0038293B" w:rsidRDefault="009E3FEC" w:rsidP="009E3FEC">
      <w:pPr>
        <w:spacing w:line="320" w:lineRule="exact"/>
        <w:rPr>
          <w:rFonts w:ascii="Bookman Old Style" w:hAnsi="Bookman Old Style"/>
          <w:szCs w:val="24"/>
        </w:rPr>
      </w:pPr>
    </w:p>
    <w:p w:rsidR="009E3FEC" w:rsidRPr="0038293B" w:rsidRDefault="009E3FEC" w:rsidP="009E3FEC">
      <w:pPr>
        <w:spacing w:line="320" w:lineRule="exact"/>
        <w:rPr>
          <w:rFonts w:ascii="Bookman Old Style" w:hAnsi="Bookman Old Style"/>
        </w:rPr>
      </w:pPr>
      <w:r w:rsidRPr="0038293B">
        <w:rPr>
          <w:rFonts w:ascii="Bookman Old Style" w:hAnsi="Bookman Old Style"/>
        </w:rPr>
        <w:t>Я сегодня траву покосил,</w:t>
      </w:r>
    </w:p>
    <w:p w:rsidR="009E3FEC" w:rsidRPr="0038293B" w:rsidRDefault="009E3FEC" w:rsidP="009E3FEC">
      <w:pPr>
        <w:spacing w:line="320" w:lineRule="exact"/>
        <w:rPr>
          <w:rFonts w:ascii="Bookman Old Style" w:hAnsi="Bookman Old Style"/>
        </w:rPr>
      </w:pPr>
      <w:r w:rsidRPr="0038293B">
        <w:rPr>
          <w:rFonts w:ascii="Bookman Old Style" w:hAnsi="Bookman Old Style"/>
        </w:rPr>
        <w:t>свежей шёрсткой земля покрыта.</w:t>
      </w:r>
    </w:p>
    <w:p w:rsidR="009E3FEC" w:rsidRPr="0038293B" w:rsidRDefault="009E3FEC" w:rsidP="009E3FEC">
      <w:pPr>
        <w:spacing w:line="320" w:lineRule="exact"/>
        <w:rPr>
          <w:rFonts w:ascii="Bookman Old Style" w:hAnsi="Bookman Old Style"/>
        </w:rPr>
      </w:pPr>
      <w:r w:rsidRPr="0038293B">
        <w:rPr>
          <w:rFonts w:ascii="Bookman Old Style" w:hAnsi="Bookman Old Style"/>
        </w:rPr>
        <w:t xml:space="preserve">День кончается тишиной, </w:t>
      </w:r>
    </w:p>
    <w:p w:rsidR="009E3FEC" w:rsidRPr="0038293B" w:rsidRDefault="009E3FEC" w:rsidP="009E3FEC">
      <w:pPr>
        <w:spacing w:line="320" w:lineRule="exact"/>
        <w:rPr>
          <w:rFonts w:ascii="Bookman Old Style" w:hAnsi="Bookman Old Style"/>
        </w:rPr>
      </w:pPr>
      <w:r w:rsidRPr="0038293B">
        <w:rPr>
          <w:rFonts w:ascii="Bookman Old Style" w:hAnsi="Bookman Old Style"/>
        </w:rPr>
        <w:t>облака повисли молочным пологом.</w:t>
      </w:r>
    </w:p>
    <w:p w:rsidR="009E3FEC" w:rsidRPr="0038293B" w:rsidRDefault="009E3FEC" w:rsidP="009E3FEC">
      <w:pPr>
        <w:spacing w:line="320" w:lineRule="exact"/>
        <w:rPr>
          <w:rFonts w:ascii="Bookman Old Style" w:hAnsi="Bookman Old Style"/>
        </w:rPr>
      </w:pPr>
      <w:r w:rsidRPr="0038293B">
        <w:rPr>
          <w:rFonts w:ascii="Bookman Old Style" w:hAnsi="Bookman Old Style"/>
        </w:rPr>
        <w:t>У соседей в густых ветвях</w:t>
      </w:r>
    </w:p>
    <w:p w:rsidR="009E3FEC" w:rsidRPr="0038293B" w:rsidRDefault="009E3FEC" w:rsidP="009E3FEC">
      <w:pPr>
        <w:spacing w:line="320" w:lineRule="exact"/>
        <w:rPr>
          <w:rFonts w:ascii="Bookman Old Style" w:hAnsi="Bookman Old Style"/>
        </w:rPr>
      </w:pPr>
      <w:r w:rsidRPr="0038293B">
        <w:rPr>
          <w:rFonts w:ascii="Bookman Old Style" w:hAnsi="Bookman Old Style"/>
        </w:rPr>
        <w:t>соловьи неумело поют.</w:t>
      </w:r>
    </w:p>
    <w:p w:rsidR="009E3FEC" w:rsidRPr="0038293B" w:rsidRDefault="009E3FEC" w:rsidP="009E3FEC">
      <w:pPr>
        <w:spacing w:line="240" w:lineRule="exact"/>
        <w:jc w:val="right"/>
        <w:rPr>
          <w:rFonts w:ascii="Bookman Old Style" w:hAnsi="Bookman Old Style"/>
          <w:sz w:val="20"/>
        </w:rPr>
      </w:pPr>
    </w:p>
    <w:p w:rsidR="009E3FEC" w:rsidRDefault="009E3FEC" w:rsidP="009E3FEC">
      <w:pPr>
        <w:spacing w:line="240" w:lineRule="exact"/>
        <w:jc w:val="right"/>
        <w:rPr>
          <w:rFonts w:ascii="Bookman Old Style" w:hAnsi="Bookman Old Style"/>
          <w:sz w:val="20"/>
        </w:rPr>
      </w:pPr>
      <w:r w:rsidRPr="0038293B">
        <w:rPr>
          <w:rFonts w:ascii="Bookman Old Style" w:hAnsi="Bookman Old Style"/>
          <w:sz w:val="20"/>
        </w:rPr>
        <w:t>26 мая 2021 года, среда</w:t>
      </w:r>
    </w:p>
    <w:p w:rsidR="009E3FEC" w:rsidRDefault="009E3FEC" w:rsidP="009E3FEC">
      <w:pPr>
        <w:spacing w:line="240" w:lineRule="exact"/>
        <w:jc w:val="right"/>
        <w:rPr>
          <w:rFonts w:ascii="Bookman Old Style" w:hAnsi="Bookman Old Style"/>
          <w:sz w:val="20"/>
        </w:rPr>
      </w:pPr>
    </w:p>
    <w:p w:rsidR="009E3FEC" w:rsidRDefault="009E3FEC" w:rsidP="009E3FEC">
      <w:pPr>
        <w:spacing w:line="240" w:lineRule="exact"/>
        <w:jc w:val="right"/>
        <w:rPr>
          <w:rFonts w:ascii="Bookman Old Style" w:hAnsi="Bookman Old Style"/>
          <w:sz w:val="20"/>
        </w:rPr>
      </w:pPr>
    </w:p>
    <w:p w:rsidR="009E3FEC" w:rsidRDefault="009E3FEC" w:rsidP="009E3FEC">
      <w:pPr>
        <w:spacing w:line="240" w:lineRule="exact"/>
        <w:jc w:val="right"/>
        <w:rPr>
          <w:rFonts w:ascii="Bookman Old Style" w:hAnsi="Bookman Old Style"/>
          <w:sz w:val="20"/>
        </w:rPr>
      </w:pPr>
    </w:p>
    <w:p w:rsidR="009E3FEC" w:rsidRDefault="009E3FEC" w:rsidP="009E3FEC">
      <w:pPr>
        <w:spacing w:line="240" w:lineRule="exact"/>
        <w:jc w:val="right"/>
        <w:rPr>
          <w:rFonts w:ascii="Bookman Old Style" w:hAnsi="Bookman Old Style"/>
          <w:sz w:val="20"/>
        </w:rPr>
      </w:pPr>
    </w:p>
    <w:p w:rsidR="009E3FEC" w:rsidRPr="0038293B" w:rsidRDefault="009E3FEC" w:rsidP="009E3FEC">
      <w:pPr>
        <w:spacing w:line="220" w:lineRule="exact"/>
        <w:rPr>
          <w:rFonts w:cs="Times New Roman"/>
          <w:sz w:val="20"/>
        </w:rPr>
      </w:pPr>
    </w:p>
    <w:p w:rsidR="009E3FEC" w:rsidRPr="0038293B" w:rsidRDefault="009E3FEC" w:rsidP="009E3FEC">
      <w:pPr>
        <w:pStyle w:val="af3"/>
        <w:numPr>
          <w:ilvl w:val="0"/>
          <w:numId w:val="2"/>
        </w:numPr>
        <w:spacing w:line="320" w:lineRule="exact"/>
        <w:ind w:left="1208" w:hanging="357"/>
        <w:jc w:val="left"/>
        <w:outlineLvl w:val="1"/>
        <w:rPr>
          <w:rFonts w:ascii="SimSun" w:eastAsia="SimSun" w:hAnsi="SimSun" w:cs="Times New Roman"/>
          <w:b/>
          <w:szCs w:val="24"/>
        </w:rPr>
      </w:pPr>
      <w:bookmarkStart w:id="2658" w:name="_Toc75558541"/>
      <w:bookmarkStart w:id="2659" w:name="_Toc219208233"/>
      <w:bookmarkStart w:id="2660" w:name="_Toc219289208"/>
      <w:bookmarkStart w:id="2661" w:name="_Toc219307777"/>
      <w:bookmarkStart w:id="2662" w:name="_Toc221802635"/>
      <w:r w:rsidRPr="0038293B">
        <w:rPr>
          <w:rFonts w:ascii="SimSun" w:eastAsia="SimSun" w:hAnsi="SimSun" w:cs="MS Gothic" w:hint="eastAsia"/>
          <w:b/>
          <w:szCs w:val="24"/>
          <w:lang w:eastAsia="zh-CN"/>
        </w:rPr>
        <w:t>购买了新的除草机</w:t>
      </w:r>
      <w:bookmarkEnd w:id="2658"/>
      <w:bookmarkEnd w:id="2659"/>
      <w:bookmarkEnd w:id="2660"/>
      <w:bookmarkEnd w:id="2661"/>
      <w:bookmarkEnd w:id="2662"/>
    </w:p>
    <w:p w:rsidR="009E3FEC" w:rsidRPr="0038293B" w:rsidRDefault="009E3FEC" w:rsidP="009E3FEC">
      <w:pPr>
        <w:spacing w:line="320" w:lineRule="exact"/>
        <w:ind w:left="851"/>
        <w:rPr>
          <w:rFonts w:asciiTheme="minorHAnsi" w:eastAsia="SimSun" w:hAnsiTheme="minorHAnsi" w:cs="Times New Roman"/>
          <w:szCs w:val="24"/>
        </w:rPr>
      </w:pPr>
    </w:p>
    <w:p w:rsidR="009E3FEC" w:rsidRPr="0038293B" w:rsidRDefault="009E3FEC" w:rsidP="009E3FEC">
      <w:pPr>
        <w:spacing w:line="320" w:lineRule="exact"/>
        <w:ind w:left="851"/>
        <w:jc w:val="left"/>
        <w:rPr>
          <w:rFonts w:ascii="SimSun" w:eastAsia="SimSun" w:hAnsi="SimSun" w:cs="Bookman Old Style"/>
          <w:szCs w:val="21"/>
          <w:lang w:eastAsia="zh-CN"/>
        </w:rPr>
      </w:pPr>
      <w:r w:rsidRPr="0038293B">
        <w:rPr>
          <w:rFonts w:ascii="SimSun" w:eastAsia="SimSun" w:hAnsi="SimSun" w:cs="SimSun" w:hint="eastAsia"/>
          <w:szCs w:val="21"/>
          <w:lang w:eastAsia="zh-CN"/>
        </w:rPr>
        <w:t>我今天修剪草坪，</w:t>
      </w:r>
    </w:p>
    <w:p w:rsidR="009E3FEC" w:rsidRPr="0038293B" w:rsidRDefault="009E3FEC" w:rsidP="009E3FEC">
      <w:pPr>
        <w:spacing w:line="320" w:lineRule="exact"/>
        <w:ind w:left="851"/>
        <w:jc w:val="left"/>
        <w:rPr>
          <w:rFonts w:ascii="SimSun" w:eastAsia="SimSun" w:hAnsi="SimSun" w:cs="Bookman Old Style"/>
          <w:szCs w:val="21"/>
          <w:lang w:eastAsia="zh-CN"/>
        </w:rPr>
      </w:pPr>
      <w:r w:rsidRPr="0038293B">
        <w:rPr>
          <w:rFonts w:ascii="SimSun" w:eastAsia="SimSun" w:hAnsi="SimSun" w:cs="SimSun" w:hint="eastAsia"/>
          <w:szCs w:val="21"/>
          <w:lang w:eastAsia="zh-CN"/>
        </w:rPr>
        <w:t>新草屑似落发</w:t>
      </w:r>
      <w:r w:rsidRPr="0038293B">
        <w:rPr>
          <w:rFonts w:ascii="SimSun" w:eastAsia="SimSun" w:hAnsi="SimSun" w:cs="MS Mincho" w:hint="eastAsia"/>
          <w:szCs w:val="21"/>
          <w:lang w:eastAsia="zh-CN"/>
        </w:rPr>
        <w:t>掉了一</w:t>
      </w:r>
      <w:r w:rsidRPr="0038293B">
        <w:rPr>
          <w:rFonts w:ascii="SimSun" w:eastAsia="SimSun" w:hAnsi="SimSun" w:cs="SimSun" w:hint="eastAsia"/>
          <w:szCs w:val="21"/>
          <w:lang w:eastAsia="zh-CN"/>
        </w:rPr>
        <w:t>层</w:t>
      </w:r>
      <w:r w:rsidRPr="0038293B">
        <w:rPr>
          <w:rFonts w:ascii="SimSun" w:eastAsia="SimSun" w:hAnsi="SimSun" w:cs="MS Mincho" w:hint="eastAsia"/>
          <w:szCs w:val="21"/>
          <w:lang w:eastAsia="zh-CN"/>
        </w:rPr>
        <w:t>。</w:t>
      </w:r>
    </w:p>
    <w:p w:rsidR="009E3FEC" w:rsidRPr="0038293B" w:rsidRDefault="009E3FEC" w:rsidP="009E3FEC">
      <w:pPr>
        <w:spacing w:line="320" w:lineRule="exact"/>
        <w:ind w:left="851"/>
        <w:jc w:val="left"/>
        <w:rPr>
          <w:rFonts w:ascii="SimSun" w:eastAsia="SimSun" w:hAnsi="SimSun" w:cs="Bookman Old Style"/>
          <w:szCs w:val="21"/>
          <w:lang w:eastAsia="zh-CN"/>
        </w:rPr>
      </w:pPr>
      <w:r w:rsidRPr="0038293B">
        <w:rPr>
          <w:rFonts w:ascii="SimSun" w:eastAsia="SimSun" w:hAnsi="SimSun" w:cs="SimSun" w:hint="eastAsia"/>
          <w:szCs w:val="21"/>
          <w:lang w:eastAsia="zh-CN"/>
        </w:rPr>
        <w:t>这</w:t>
      </w:r>
      <w:r w:rsidRPr="0038293B">
        <w:rPr>
          <w:rFonts w:ascii="SimSun" w:eastAsia="SimSun" w:hAnsi="SimSun" w:cs="MS Mincho" w:hint="eastAsia"/>
          <w:szCs w:val="21"/>
          <w:lang w:eastAsia="zh-CN"/>
        </w:rPr>
        <w:t>一天</w:t>
      </w:r>
      <w:r w:rsidRPr="0038293B">
        <w:rPr>
          <w:rFonts w:ascii="SimSun" w:eastAsia="SimSun" w:hAnsi="SimSun" w:cs="SimSun" w:hint="eastAsia"/>
          <w:szCs w:val="21"/>
          <w:lang w:eastAsia="zh-CN"/>
        </w:rPr>
        <w:t>结</w:t>
      </w:r>
      <w:r w:rsidRPr="0038293B">
        <w:rPr>
          <w:rFonts w:ascii="SimSun" w:eastAsia="SimSun" w:hAnsi="SimSun" w:cs="MS Mincho" w:hint="eastAsia"/>
          <w:szCs w:val="21"/>
          <w:lang w:eastAsia="zh-CN"/>
        </w:rPr>
        <w:t>束得平静，</w:t>
      </w:r>
    </w:p>
    <w:p w:rsidR="009E3FEC" w:rsidRPr="0038293B" w:rsidRDefault="009E3FEC" w:rsidP="009E3FEC">
      <w:pPr>
        <w:spacing w:line="320" w:lineRule="exact"/>
        <w:ind w:left="851"/>
        <w:jc w:val="left"/>
        <w:rPr>
          <w:rFonts w:ascii="SimSun" w:eastAsia="SimSun" w:hAnsi="SimSun" w:cs="Bookman Old Style"/>
          <w:szCs w:val="21"/>
          <w:lang w:eastAsia="zh-CN"/>
        </w:rPr>
      </w:pPr>
      <w:r w:rsidRPr="0038293B">
        <w:rPr>
          <w:rFonts w:ascii="SimSun" w:eastAsia="SimSun" w:hAnsi="SimSun" w:cs="SimSun" w:hint="eastAsia"/>
          <w:szCs w:val="21"/>
          <w:lang w:eastAsia="zh-CN"/>
        </w:rPr>
        <w:t>乳白色的云在空中浮动</w:t>
      </w:r>
      <w:r w:rsidRPr="0038293B">
        <w:rPr>
          <w:rFonts w:ascii="SimSun" w:eastAsia="SimSun" w:hAnsi="SimSun" w:cs="MS Mincho" w:hint="eastAsia"/>
          <w:szCs w:val="21"/>
          <w:lang w:eastAsia="zh-CN"/>
        </w:rPr>
        <w:t>。</w:t>
      </w:r>
    </w:p>
    <w:p w:rsidR="009E3FEC" w:rsidRPr="0038293B" w:rsidRDefault="009E3FEC" w:rsidP="009E3FEC">
      <w:pPr>
        <w:spacing w:line="320" w:lineRule="exact"/>
        <w:ind w:left="851"/>
        <w:jc w:val="left"/>
        <w:rPr>
          <w:rFonts w:ascii="SimSun" w:eastAsia="SimSun" w:hAnsi="SimSun" w:cs="Bookman Old Style"/>
          <w:szCs w:val="21"/>
          <w:lang w:eastAsia="zh-CN"/>
        </w:rPr>
      </w:pPr>
      <w:r w:rsidRPr="0038293B">
        <w:rPr>
          <w:rFonts w:ascii="SimSun" w:eastAsia="SimSun" w:hAnsi="SimSun" w:cs="SimSun" w:hint="eastAsia"/>
          <w:szCs w:val="21"/>
          <w:lang w:eastAsia="zh-CN"/>
        </w:rPr>
        <w:t>邻</w:t>
      </w:r>
      <w:r w:rsidRPr="0038293B">
        <w:rPr>
          <w:rFonts w:ascii="SimSun" w:eastAsia="SimSun" w:hAnsi="SimSun" w:cs="MS Mincho" w:hint="eastAsia"/>
          <w:szCs w:val="21"/>
          <w:lang w:eastAsia="zh-CN"/>
        </w:rPr>
        <w:t>居家稠密的</w:t>
      </w:r>
      <w:r w:rsidRPr="0038293B">
        <w:rPr>
          <w:rFonts w:ascii="SimSun" w:eastAsia="SimSun" w:hAnsi="SimSun" w:cs="SimSun" w:hint="eastAsia"/>
          <w:szCs w:val="21"/>
          <w:lang w:eastAsia="zh-CN"/>
        </w:rPr>
        <w:t>树</w:t>
      </w:r>
      <w:r w:rsidRPr="0038293B">
        <w:rPr>
          <w:rFonts w:ascii="SimSun" w:eastAsia="SimSun" w:hAnsi="SimSun" w:cs="MS Mincho" w:hint="eastAsia"/>
          <w:szCs w:val="21"/>
          <w:lang w:eastAsia="zh-CN"/>
        </w:rPr>
        <w:t>枝上</w:t>
      </w:r>
    </w:p>
    <w:p w:rsidR="009E3FEC" w:rsidRPr="0038293B" w:rsidRDefault="009E3FEC" w:rsidP="009E3FEC">
      <w:pPr>
        <w:spacing w:line="320" w:lineRule="exact"/>
        <w:ind w:left="851"/>
        <w:jc w:val="left"/>
        <w:rPr>
          <w:rFonts w:ascii="SimSun" w:eastAsia="SimSun" w:hAnsi="SimSun" w:cs="Bookman Old Style"/>
          <w:szCs w:val="21"/>
          <w:lang w:eastAsia="zh-CN"/>
        </w:rPr>
      </w:pPr>
      <w:r w:rsidRPr="0038293B">
        <w:rPr>
          <w:rFonts w:ascii="SimSun" w:eastAsia="SimSun" w:hAnsi="SimSun" w:cs="SimSun" w:hint="eastAsia"/>
          <w:szCs w:val="21"/>
          <w:lang w:eastAsia="zh-CN"/>
        </w:rPr>
        <w:t>传</w:t>
      </w:r>
      <w:r w:rsidRPr="0038293B">
        <w:rPr>
          <w:rFonts w:ascii="SimSun" w:eastAsia="SimSun" w:hAnsi="SimSun" w:cs="MS Mincho" w:hint="eastAsia"/>
          <w:szCs w:val="21"/>
          <w:lang w:eastAsia="zh-CN"/>
        </w:rPr>
        <w:t>来夜</w:t>
      </w:r>
      <w:r w:rsidRPr="0038293B">
        <w:rPr>
          <w:rFonts w:ascii="SimSun" w:eastAsia="SimSun" w:hAnsi="SimSun" w:cs="SimSun" w:hint="eastAsia"/>
          <w:szCs w:val="21"/>
          <w:lang w:eastAsia="zh-CN"/>
        </w:rPr>
        <w:t>莺</w:t>
      </w:r>
      <w:r w:rsidRPr="0038293B">
        <w:rPr>
          <w:rFonts w:ascii="SimSun" w:eastAsia="SimSun" w:hAnsi="SimSun" w:cs="MS Mincho" w:hint="eastAsia"/>
          <w:szCs w:val="21"/>
          <w:lang w:eastAsia="zh-CN"/>
        </w:rPr>
        <w:t>笨拙的歌声</w:t>
      </w:r>
      <w:r w:rsidRPr="0038293B">
        <w:rPr>
          <w:rFonts w:ascii="SimSun" w:eastAsia="SimSun" w:hAnsi="SimSun" w:cs="SimSun" w:hint="eastAsia"/>
          <w:szCs w:val="21"/>
          <w:lang w:eastAsia="zh-CN"/>
        </w:rPr>
        <w:t>。</w:t>
      </w:r>
    </w:p>
    <w:p w:rsidR="009E3FEC" w:rsidRPr="0038293B" w:rsidRDefault="009E3FEC" w:rsidP="009E3FEC">
      <w:pPr>
        <w:spacing w:line="240" w:lineRule="exact"/>
        <w:jc w:val="right"/>
        <w:rPr>
          <w:rFonts w:asciiTheme="minorHAnsi" w:eastAsia="SimSun" w:hAnsiTheme="minorHAnsi" w:cs="Bookman Old Style"/>
          <w:sz w:val="20"/>
          <w:szCs w:val="24"/>
          <w:lang w:eastAsia="zh-CN"/>
        </w:rPr>
      </w:pPr>
    </w:p>
    <w:p w:rsidR="009E3FEC" w:rsidRPr="0038293B" w:rsidRDefault="009E3FEC" w:rsidP="009E3FEC">
      <w:pPr>
        <w:spacing w:line="240" w:lineRule="exact"/>
        <w:jc w:val="right"/>
        <w:rPr>
          <w:rFonts w:ascii="SimSun" w:eastAsia="SimSun" w:hAnsi="SimSun" w:cs="Bookman Old Style"/>
          <w:sz w:val="20"/>
          <w:szCs w:val="21"/>
          <w:lang w:eastAsia="zh-CN"/>
        </w:rPr>
      </w:pPr>
      <w:r w:rsidRPr="0038293B">
        <w:rPr>
          <w:rFonts w:ascii="SimSun" w:eastAsia="SimSun" w:hAnsi="SimSun" w:cs="Bookman Old Style"/>
          <w:sz w:val="20"/>
          <w:szCs w:val="21"/>
          <w:lang w:eastAsia="zh-CN"/>
        </w:rPr>
        <w:t xml:space="preserve"> 2021</w:t>
      </w:r>
      <w:r w:rsidRPr="0038293B">
        <w:rPr>
          <w:rFonts w:ascii="SimSun" w:eastAsia="SimSun" w:hAnsi="SimSun" w:cs="MS Gothic" w:hint="eastAsia"/>
          <w:sz w:val="20"/>
          <w:szCs w:val="21"/>
          <w:lang w:eastAsia="zh-CN"/>
        </w:rPr>
        <w:t>，</w:t>
      </w:r>
      <w:r w:rsidRPr="0038293B">
        <w:rPr>
          <w:rFonts w:ascii="SimSun" w:eastAsia="SimSun" w:hAnsi="SimSun" w:cs="Bookman Old Style"/>
          <w:sz w:val="20"/>
          <w:szCs w:val="21"/>
          <w:lang w:eastAsia="zh-CN"/>
        </w:rPr>
        <w:t>5</w:t>
      </w:r>
      <w:r w:rsidRPr="0038293B">
        <w:rPr>
          <w:rFonts w:ascii="SimSun" w:eastAsia="SimSun" w:hAnsi="SimSun" w:cs="MS Gothic" w:hint="eastAsia"/>
          <w:sz w:val="20"/>
          <w:szCs w:val="21"/>
          <w:lang w:eastAsia="zh-CN"/>
        </w:rPr>
        <w:t>，</w:t>
      </w:r>
      <w:r w:rsidRPr="0038293B">
        <w:rPr>
          <w:rFonts w:ascii="SimSun" w:eastAsia="SimSun" w:hAnsi="SimSun" w:cs="Bookman Old Style"/>
          <w:sz w:val="20"/>
          <w:szCs w:val="21"/>
          <w:lang w:eastAsia="zh-CN"/>
        </w:rPr>
        <w:t>26</w:t>
      </w:r>
      <w:r w:rsidRPr="0038293B">
        <w:rPr>
          <w:rFonts w:ascii="SimSun" w:eastAsia="SimSun" w:hAnsi="SimSun" w:cs="MS Gothic" w:hint="eastAsia"/>
          <w:sz w:val="20"/>
          <w:szCs w:val="21"/>
          <w:lang w:eastAsia="zh-CN"/>
        </w:rPr>
        <w:t>，周三</w:t>
      </w:r>
    </w:p>
    <w:p w:rsidR="009E3FEC" w:rsidRPr="0038293B" w:rsidRDefault="009E3FEC" w:rsidP="009E3FEC">
      <w:pPr>
        <w:spacing w:line="240" w:lineRule="exact"/>
        <w:jc w:val="right"/>
        <w:rPr>
          <w:rFonts w:ascii="SimSun" w:eastAsia="SimSun" w:hAnsi="SimSun" w:cs="Bookman Old Style"/>
          <w:sz w:val="20"/>
          <w:szCs w:val="21"/>
          <w:lang w:eastAsia="zh-CN"/>
        </w:rPr>
      </w:pPr>
      <w:r w:rsidRPr="0038293B">
        <w:rPr>
          <w:rFonts w:ascii="SimSun" w:eastAsia="SimSun" w:hAnsi="SimSun" w:cs="Bookman Old Style"/>
          <w:sz w:val="20"/>
          <w:szCs w:val="21"/>
          <w:lang w:eastAsia="zh-CN"/>
        </w:rPr>
        <w:t xml:space="preserve">  2021</w:t>
      </w:r>
      <w:r w:rsidRPr="0038293B">
        <w:rPr>
          <w:rFonts w:ascii="SimSun" w:eastAsia="SimSun" w:hAnsi="SimSun" w:cs="MS Gothic" w:hint="eastAsia"/>
          <w:sz w:val="20"/>
          <w:szCs w:val="21"/>
          <w:lang w:eastAsia="zh-CN"/>
        </w:rPr>
        <w:t>，</w:t>
      </w:r>
      <w:r w:rsidRPr="0038293B">
        <w:rPr>
          <w:rFonts w:ascii="SimSun" w:eastAsia="SimSun" w:hAnsi="SimSun" w:cs="Bookman Old Style"/>
          <w:sz w:val="20"/>
          <w:szCs w:val="21"/>
          <w:lang w:eastAsia="zh-CN"/>
        </w:rPr>
        <w:t>6</w:t>
      </w:r>
      <w:r w:rsidRPr="0038293B">
        <w:rPr>
          <w:rFonts w:ascii="SimSun" w:eastAsia="SimSun" w:hAnsi="SimSun" w:cs="MS Gothic" w:hint="eastAsia"/>
          <w:sz w:val="20"/>
          <w:szCs w:val="21"/>
          <w:lang w:eastAsia="zh-CN"/>
        </w:rPr>
        <w:t>，</w:t>
      </w:r>
      <w:r w:rsidRPr="0038293B">
        <w:rPr>
          <w:rFonts w:ascii="SimSun" w:eastAsia="SimSun" w:hAnsi="SimSun" w:cs="Bookman Old Style"/>
          <w:sz w:val="20"/>
          <w:szCs w:val="21"/>
          <w:lang w:eastAsia="zh-CN"/>
        </w:rPr>
        <w:t xml:space="preserve">1 </w:t>
      </w:r>
      <w:r w:rsidRPr="0038293B">
        <w:rPr>
          <w:rFonts w:ascii="SimSun" w:eastAsia="SimSun" w:hAnsi="SimSun" w:cs="MS Gothic" w:hint="eastAsia"/>
          <w:sz w:val="20"/>
          <w:szCs w:val="21"/>
          <w:lang w:eastAsia="zh-CN"/>
        </w:rPr>
        <w:t>谷羽</w:t>
      </w:r>
      <w:r w:rsidRPr="0038293B">
        <w:rPr>
          <w:rFonts w:ascii="SimSun" w:eastAsia="SimSun" w:hAnsi="SimSun" w:cs="SimSun" w:hint="eastAsia"/>
          <w:sz w:val="20"/>
          <w:szCs w:val="21"/>
          <w:lang w:eastAsia="zh-CN"/>
        </w:rPr>
        <w:t>译</w:t>
      </w:r>
    </w:p>
    <w:p w:rsidR="009E3FEC" w:rsidRPr="0038293B" w:rsidRDefault="009E3FEC" w:rsidP="009E3FEC">
      <w:pPr>
        <w:spacing w:line="240" w:lineRule="exact"/>
        <w:jc w:val="left"/>
        <w:rPr>
          <w:rFonts w:ascii="Bookman Old Style" w:hAnsi="Bookman Old Style"/>
          <w:sz w:val="20"/>
        </w:rPr>
      </w:pPr>
      <w:r w:rsidRPr="0038293B">
        <w:rPr>
          <w:rFonts w:ascii="Bookman Old Style" w:hAnsi="Bookman Old Style"/>
          <w:sz w:val="22"/>
          <w:szCs w:val="24"/>
        </w:rPr>
        <w:br w:type="page"/>
      </w:r>
    </w:p>
    <w:p w:rsidR="009E3FEC" w:rsidRPr="0038293B" w:rsidRDefault="009E3FEC" w:rsidP="009E3FEC">
      <w:pPr>
        <w:pStyle w:val="af3"/>
        <w:numPr>
          <w:ilvl w:val="0"/>
          <w:numId w:val="1"/>
        </w:numPr>
        <w:spacing w:line="320" w:lineRule="exact"/>
        <w:ind w:left="0" w:firstLine="0"/>
        <w:jc w:val="left"/>
        <w:outlineLvl w:val="1"/>
        <w:rPr>
          <w:rFonts w:ascii="Bookman Old Style" w:hAnsi="Bookman Old Style"/>
          <w:b/>
          <w:bCs/>
          <w:szCs w:val="28"/>
        </w:rPr>
      </w:pPr>
      <w:bookmarkStart w:id="2663" w:name="_Toc75558542"/>
      <w:bookmarkStart w:id="2664" w:name="_Toc219208234"/>
      <w:bookmarkStart w:id="2665" w:name="_Toc219289209"/>
      <w:bookmarkStart w:id="2666" w:name="_Toc219307778"/>
      <w:bookmarkStart w:id="2667" w:name="_Toc221802636"/>
      <w:r w:rsidRPr="0038293B">
        <w:rPr>
          <w:rFonts w:ascii="Bookman Old Style" w:hAnsi="Bookman Old Style"/>
          <w:b/>
        </w:rPr>
        <w:lastRenderedPageBreak/>
        <w:t>БУ-ДА</w:t>
      </w:r>
      <w:bookmarkEnd w:id="2663"/>
      <w:bookmarkEnd w:id="2664"/>
      <w:bookmarkEnd w:id="2665"/>
      <w:bookmarkEnd w:id="2666"/>
      <w:bookmarkEnd w:id="2667"/>
    </w:p>
    <w:p w:rsidR="009E3FEC" w:rsidRPr="0038293B" w:rsidRDefault="009E3FEC" w:rsidP="009E3FEC">
      <w:pPr>
        <w:spacing w:line="320" w:lineRule="exact"/>
        <w:rPr>
          <w:rFonts w:ascii="Bookman Old Style" w:hAnsi="Bookman Old Style"/>
          <w:szCs w:val="24"/>
        </w:rPr>
      </w:pPr>
    </w:p>
    <w:p w:rsidR="009E3FEC" w:rsidRPr="0038293B" w:rsidRDefault="009E3FEC" w:rsidP="009E3FEC">
      <w:pPr>
        <w:spacing w:line="320" w:lineRule="exact"/>
        <w:rPr>
          <w:rFonts w:ascii="Bookman Old Style" w:hAnsi="Bookman Old Style"/>
        </w:rPr>
      </w:pPr>
      <w:r w:rsidRPr="0038293B">
        <w:rPr>
          <w:rFonts w:ascii="Bookman Old Style" w:hAnsi="Bookman Old Style"/>
        </w:rPr>
        <w:t>В небе полная Луна.</w:t>
      </w:r>
    </w:p>
    <w:p w:rsidR="009E3FEC" w:rsidRPr="0038293B" w:rsidRDefault="009E3FEC" w:rsidP="009E3FEC">
      <w:pPr>
        <w:spacing w:line="320" w:lineRule="exact"/>
        <w:rPr>
          <w:rFonts w:ascii="Bookman Old Style" w:hAnsi="Bookman Old Style"/>
        </w:rPr>
      </w:pPr>
      <w:r w:rsidRPr="0038293B">
        <w:rPr>
          <w:rFonts w:ascii="Bookman Old Style" w:hAnsi="Bookman Old Style"/>
        </w:rPr>
        <w:t>Рюмка полная вина.</w:t>
      </w:r>
    </w:p>
    <w:p w:rsidR="009E3FEC" w:rsidRPr="0038293B" w:rsidRDefault="009E3FEC" w:rsidP="009E3FEC">
      <w:pPr>
        <w:spacing w:line="320" w:lineRule="exact"/>
        <w:rPr>
          <w:rFonts w:ascii="Bookman Old Style" w:hAnsi="Bookman Old Style"/>
        </w:rPr>
      </w:pPr>
      <w:r w:rsidRPr="0038293B">
        <w:rPr>
          <w:rFonts w:ascii="Bookman Old Style" w:hAnsi="Bookman Old Style"/>
        </w:rPr>
        <w:t>И плывёт она, полна</w:t>
      </w:r>
    </w:p>
    <w:p w:rsidR="009E3FEC" w:rsidRPr="0038293B" w:rsidRDefault="009E3FEC" w:rsidP="009E3FEC">
      <w:pPr>
        <w:spacing w:line="320" w:lineRule="exact"/>
        <w:rPr>
          <w:rFonts w:ascii="Bookman Old Style" w:hAnsi="Bookman Old Style"/>
        </w:rPr>
      </w:pPr>
      <w:r w:rsidRPr="0038293B">
        <w:rPr>
          <w:rFonts w:ascii="Bookman Old Style" w:hAnsi="Bookman Old Style"/>
        </w:rPr>
        <w:t>Пустотой до самодна.</w:t>
      </w:r>
    </w:p>
    <w:p w:rsidR="009E3FEC" w:rsidRPr="0038293B" w:rsidRDefault="009E3FEC" w:rsidP="009E3FEC">
      <w:pPr>
        <w:spacing w:line="240" w:lineRule="exact"/>
        <w:jc w:val="right"/>
        <w:rPr>
          <w:rFonts w:ascii="Bookman Old Style" w:hAnsi="Bookman Old Style"/>
          <w:sz w:val="20"/>
        </w:rPr>
      </w:pPr>
    </w:p>
    <w:p w:rsidR="009E3FEC" w:rsidRPr="0038293B" w:rsidRDefault="009E3FEC" w:rsidP="009E3FEC">
      <w:pPr>
        <w:spacing w:line="240" w:lineRule="exact"/>
        <w:jc w:val="right"/>
        <w:rPr>
          <w:rFonts w:ascii="Bookman Old Style" w:hAnsi="Bookman Old Style"/>
          <w:sz w:val="20"/>
        </w:rPr>
      </w:pPr>
      <w:r w:rsidRPr="0038293B">
        <w:rPr>
          <w:rFonts w:ascii="Bookman Old Style" w:hAnsi="Bookman Old Style"/>
          <w:sz w:val="20"/>
        </w:rPr>
        <w:t>26-27 мая 2021 года, среда-четверг</w:t>
      </w:r>
    </w:p>
    <w:p w:rsidR="009E3FEC" w:rsidRPr="0038293B" w:rsidRDefault="009E3FEC" w:rsidP="009E3FEC">
      <w:pPr>
        <w:spacing w:line="220" w:lineRule="exact"/>
        <w:rPr>
          <w:rFonts w:ascii="Bookman Old Style" w:hAnsi="Bookman Old Style"/>
          <w:sz w:val="20"/>
        </w:rPr>
      </w:pPr>
    </w:p>
    <w:p w:rsidR="009E3FEC" w:rsidRDefault="009E3FEC" w:rsidP="009E3FEC">
      <w:pPr>
        <w:spacing w:line="220" w:lineRule="exact"/>
        <w:rPr>
          <w:rFonts w:ascii="Bookman Old Style" w:hAnsi="Bookman Old Style"/>
          <w:sz w:val="20"/>
        </w:rPr>
      </w:pPr>
      <w:r w:rsidRPr="0038293B">
        <w:rPr>
          <w:rFonts w:ascii="Bookman Old Style" w:hAnsi="Bookman Old Style"/>
          <w:sz w:val="20"/>
        </w:rPr>
        <w:t>Комментарий Гу Юя к переводу: Оригинальное название не может быть переведено буквально, оно передано на основе догадки. В оригинале слово«полная» встречается три раза, в то время как «полнота» недолговечна, а «ущерб» встречается часто. Это как говорят: в жизни радостно, но раз-два, а печаль восемь-девять. Но в этот короткий счастливый момент его свет проникает в мрак, утешает тоскливые дни. Горечь и радость, радость и печаль. Если понять эту истину, вы будете иметь более широкий взгляд на вещи,легко встречать трудности,легко сживать с любыми условиями.Внезапно я вспомнил слова Су Ши:Дождь громыхает по листам — и что вам в нем? // Давайте песню запоем — и лишь вперед, вперед. //...// и нет уже пути под мокрою листвой. // [Вернемся в дом —//]забудем, что там было — дождь ли, синь ли, ветер.</w:t>
      </w:r>
    </w:p>
    <w:p w:rsidR="009E3FEC" w:rsidRDefault="009E3FEC" w:rsidP="009E3FEC">
      <w:pPr>
        <w:spacing w:line="220" w:lineRule="exact"/>
        <w:rPr>
          <w:rFonts w:ascii="Bookman Old Style" w:hAnsi="Bookman Old Style"/>
          <w:sz w:val="20"/>
        </w:rPr>
      </w:pPr>
    </w:p>
    <w:p w:rsidR="009E3FEC" w:rsidRDefault="009E3FEC" w:rsidP="009E3FEC">
      <w:pPr>
        <w:spacing w:line="220" w:lineRule="exact"/>
        <w:rPr>
          <w:rFonts w:ascii="Bookman Old Style" w:hAnsi="Bookman Old Style"/>
          <w:sz w:val="20"/>
        </w:rPr>
      </w:pPr>
    </w:p>
    <w:p w:rsidR="009E3FEC" w:rsidRDefault="009E3FEC" w:rsidP="009E3FEC">
      <w:pPr>
        <w:spacing w:line="220" w:lineRule="exact"/>
        <w:rPr>
          <w:rFonts w:ascii="Bookman Old Style" w:hAnsi="Bookman Old Style"/>
          <w:sz w:val="20"/>
        </w:rPr>
      </w:pPr>
    </w:p>
    <w:p w:rsidR="009E3FEC" w:rsidRDefault="009E3FEC" w:rsidP="009E3FEC">
      <w:pPr>
        <w:spacing w:line="220" w:lineRule="exact"/>
        <w:rPr>
          <w:rFonts w:ascii="Bookman Old Style" w:hAnsi="Bookman Old Style"/>
          <w:sz w:val="20"/>
        </w:rPr>
      </w:pPr>
    </w:p>
    <w:p w:rsidR="009E3FEC" w:rsidRPr="0038293B" w:rsidRDefault="009E3FEC" w:rsidP="009E3FEC">
      <w:pPr>
        <w:spacing w:line="220" w:lineRule="exact"/>
        <w:rPr>
          <w:rFonts w:cs="Times New Roman"/>
          <w:sz w:val="20"/>
        </w:rPr>
      </w:pPr>
    </w:p>
    <w:p w:rsidR="009E3FEC" w:rsidRPr="0038293B" w:rsidRDefault="009E3FEC" w:rsidP="009E3FEC">
      <w:pPr>
        <w:pStyle w:val="af3"/>
        <w:numPr>
          <w:ilvl w:val="0"/>
          <w:numId w:val="2"/>
        </w:numPr>
        <w:spacing w:line="320" w:lineRule="exact"/>
        <w:ind w:left="1208" w:hanging="357"/>
        <w:jc w:val="left"/>
        <w:outlineLvl w:val="1"/>
        <w:rPr>
          <w:rFonts w:ascii="SimSun" w:eastAsia="SimSun" w:hAnsi="SimSun" w:cs="Times New Roman"/>
          <w:b/>
          <w:szCs w:val="24"/>
        </w:rPr>
      </w:pPr>
      <w:bookmarkStart w:id="2668" w:name="_Toc75558543"/>
      <w:bookmarkStart w:id="2669" w:name="_Toc219208235"/>
      <w:bookmarkStart w:id="2670" w:name="_Toc219289210"/>
      <w:bookmarkStart w:id="2671" w:name="_Toc219307779"/>
      <w:bookmarkStart w:id="2672" w:name="_Toc221802637"/>
      <w:r w:rsidRPr="0038293B">
        <w:rPr>
          <w:rFonts w:ascii="SimSun" w:eastAsia="SimSun" w:hAnsi="SimSun" w:cs="MS Gothic" w:hint="eastAsia"/>
          <w:b/>
          <w:szCs w:val="24"/>
          <w:lang w:eastAsia="zh-CN"/>
        </w:rPr>
        <w:t>普陀</w:t>
      </w:r>
      <w:bookmarkEnd w:id="2668"/>
      <w:bookmarkEnd w:id="2669"/>
      <w:bookmarkEnd w:id="2670"/>
      <w:bookmarkEnd w:id="2671"/>
      <w:bookmarkEnd w:id="2672"/>
    </w:p>
    <w:p w:rsidR="009E3FEC" w:rsidRPr="0038293B" w:rsidRDefault="009E3FEC" w:rsidP="009E3FEC">
      <w:pPr>
        <w:spacing w:line="320" w:lineRule="exact"/>
        <w:ind w:left="851"/>
        <w:rPr>
          <w:rFonts w:asciiTheme="minorHAnsi" w:eastAsia="SimSun" w:hAnsiTheme="minorHAnsi" w:cs="Times New Roman"/>
          <w:szCs w:val="24"/>
        </w:rPr>
      </w:pPr>
    </w:p>
    <w:p w:rsidR="009E3FEC" w:rsidRPr="0038293B" w:rsidRDefault="009E3FEC" w:rsidP="009E3FEC">
      <w:pPr>
        <w:spacing w:line="320" w:lineRule="exact"/>
        <w:ind w:left="851"/>
        <w:jc w:val="left"/>
        <w:rPr>
          <w:rFonts w:ascii="SimSun" w:eastAsia="SimSun" w:hAnsi="SimSun" w:cs="Bookman Old Style"/>
          <w:szCs w:val="21"/>
          <w:lang w:eastAsia="zh-CN"/>
        </w:rPr>
      </w:pPr>
      <w:r w:rsidRPr="0038293B">
        <w:rPr>
          <w:rFonts w:ascii="SimSun" w:eastAsia="SimSun" w:hAnsi="SimSun" w:cs="SimSun" w:hint="eastAsia"/>
          <w:szCs w:val="21"/>
          <w:lang w:eastAsia="zh-CN"/>
        </w:rPr>
        <w:t>空中一轮满</w:t>
      </w:r>
      <w:r w:rsidRPr="0038293B">
        <w:rPr>
          <w:rFonts w:ascii="SimSun" w:eastAsia="SimSun" w:hAnsi="SimSun" w:cs="MS Mincho" w:hint="eastAsia"/>
          <w:szCs w:val="21"/>
          <w:lang w:eastAsia="zh-CN"/>
        </w:rPr>
        <w:t>月。</w:t>
      </w:r>
    </w:p>
    <w:p w:rsidR="009E3FEC" w:rsidRPr="0038293B" w:rsidRDefault="009E3FEC" w:rsidP="009E3FEC">
      <w:pPr>
        <w:spacing w:line="320" w:lineRule="exact"/>
        <w:ind w:left="851"/>
        <w:jc w:val="left"/>
        <w:rPr>
          <w:rFonts w:ascii="SimSun" w:eastAsia="SimSun" w:hAnsi="SimSun" w:cs="Bookman Old Style"/>
          <w:szCs w:val="21"/>
          <w:lang w:eastAsia="zh-CN"/>
        </w:rPr>
      </w:pPr>
      <w:r w:rsidRPr="0038293B">
        <w:rPr>
          <w:rFonts w:ascii="SimSun" w:eastAsia="SimSun" w:hAnsi="SimSun" w:cs="SimSun" w:hint="eastAsia"/>
          <w:szCs w:val="21"/>
          <w:lang w:eastAsia="zh-CN"/>
        </w:rPr>
        <w:t>美酒斟满</w:t>
      </w:r>
      <w:r w:rsidRPr="0038293B">
        <w:rPr>
          <w:rFonts w:ascii="SimSun" w:eastAsia="SimSun" w:hAnsi="SimSun" w:cs="MS Mincho" w:hint="eastAsia"/>
          <w:szCs w:val="21"/>
          <w:lang w:eastAsia="zh-CN"/>
        </w:rPr>
        <w:t>酒杯。</w:t>
      </w:r>
    </w:p>
    <w:p w:rsidR="009E3FEC" w:rsidRPr="0038293B" w:rsidRDefault="009E3FEC" w:rsidP="009E3FEC">
      <w:pPr>
        <w:spacing w:line="320" w:lineRule="exact"/>
        <w:ind w:left="851"/>
        <w:jc w:val="left"/>
        <w:rPr>
          <w:rFonts w:ascii="SimSun" w:eastAsia="SimSun" w:hAnsi="SimSun" w:cs="Bookman Old Style"/>
          <w:szCs w:val="21"/>
          <w:lang w:eastAsia="zh-CN"/>
        </w:rPr>
      </w:pPr>
      <w:r w:rsidRPr="0038293B">
        <w:rPr>
          <w:rFonts w:ascii="SimSun" w:eastAsia="SimSun" w:hAnsi="SimSun" w:cs="SimSun" w:hint="eastAsia"/>
          <w:szCs w:val="21"/>
          <w:lang w:eastAsia="zh-CN"/>
        </w:rPr>
        <w:t>从空阔</w:t>
      </w:r>
      <w:r w:rsidRPr="0038293B">
        <w:rPr>
          <w:rFonts w:ascii="SimSun" w:eastAsia="SimSun" w:hAnsi="SimSun" w:cs="MS Mincho" w:hint="eastAsia"/>
          <w:szCs w:val="21"/>
          <w:lang w:eastAsia="zh-CN"/>
        </w:rPr>
        <w:t>到沉落</w:t>
      </w:r>
    </w:p>
    <w:p w:rsidR="009E3FEC" w:rsidRPr="0038293B" w:rsidRDefault="009E3FEC" w:rsidP="009E3FEC">
      <w:pPr>
        <w:spacing w:line="320" w:lineRule="exact"/>
        <w:ind w:left="851"/>
        <w:jc w:val="left"/>
        <w:rPr>
          <w:rFonts w:ascii="SimSun" w:eastAsia="SimSun" w:hAnsi="SimSun" w:cs="Bookman Old Style"/>
          <w:szCs w:val="21"/>
          <w:lang w:eastAsia="zh-CN"/>
        </w:rPr>
      </w:pPr>
      <w:r w:rsidRPr="0038293B">
        <w:rPr>
          <w:rFonts w:ascii="SimSun" w:eastAsia="SimSun" w:hAnsi="SimSun" w:cs="SimSun" w:hint="eastAsia"/>
          <w:szCs w:val="21"/>
          <w:lang w:eastAsia="zh-CN"/>
        </w:rPr>
        <w:t>月亮飘</w:t>
      </w:r>
      <w:r w:rsidRPr="0038293B">
        <w:rPr>
          <w:rFonts w:ascii="SimSun" w:eastAsia="SimSun" w:hAnsi="SimSun" w:cs="MS Mincho" w:hint="eastAsia"/>
          <w:szCs w:val="21"/>
          <w:lang w:eastAsia="zh-CN"/>
        </w:rPr>
        <w:t>浮</w:t>
      </w:r>
      <w:r w:rsidRPr="0038293B">
        <w:rPr>
          <w:rFonts w:ascii="SimSun" w:eastAsia="SimSun" w:hAnsi="SimSun" w:cs="SimSun" w:hint="eastAsia"/>
          <w:szCs w:val="21"/>
          <w:lang w:eastAsia="zh-CN"/>
        </w:rPr>
        <w:t>轮</w:t>
      </w:r>
      <w:r w:rsidRPr="0038293B">
        <w:rPr>
          <w:rFonts w:ascii="SimSun" w:eastAsia="SimSun" w:hAnsi="SimSun" w:cs="MS Mincho" w:hint="eastAsia"/>
          <w:szCs w:val="21"/>
          <w:lang w:eastAsia="zh-CN"/>
        </w:rPr>
        <w:t>回</w:t>
      </w:r>
      <w:r w:rsidRPr="0038293B">
        <w:rPr>
          <w:rFonts w:ascii="SimSun" w:eastAsia="SimSun" w:hAnsi="SimSun" w:cs="SimSun" w:hint="eastAsia"/>
          <w:szCs w:val="21"/>
          <w:lang w:eastAsia="zh-CN"/>
        </w:rPr>
        <w:t>。</w:t>
      </w:r>
    </w:p>
    <w:p w:rsidR="009E3FEC" w:rsidRPr="0038293B" w:rsidRDefault="009E3FEC" w:rsidP="009E3FEC">
      <w:pPr>
        <w:spacing w:line="240" w:lineRule="exact"/>
        <w:jc w:val="right"/>
        <w:rPr>
          <w:rFonts w:ascii="SimSun" w:eastAsia="SimSun" w:hAnsi="SimSun" w:cs="Bookman Old Style"/>
          <w:sz w:val="20"/>
          <w:szCs w:val="20"/>
          <w:lang w:eastAsia="zh-CN"/>
        </w:rPr>
      </w:pPr>
    </w:p>
    <w:p w:rsidR="009E3FEC" w:rsidRPr="0038293B" w:rsidRDefault="009E3FEC" w:rsidP="009E3FEC">
      <w:pPr>
        <w:spacing w:line="240" w:lineRule="exact"/>
        <w:jc w:val="right"/>
        <w:rPr>
          <w:rFonts w:ascii="SimSun" w:eastAsia="SimSun" w:hAnsi="SimSun" w:cs="Bookman Old Style"/>
          <w:sz w:val="20"/>
          <w:szCs w:val="20"/>
          <w:lang w:eastAsia="zh-CN"/>
        </w:rPr>
      </w:pPr>
      <w:r w:rsidRPr="0038293B">
        <w:rPr>
          <w:rFonts w:ascii="SimSun" w:eastAsia="SimSun" w:hAnsi="SimSun" w:cs="Bookman Old Style"/>
          <w:sz w:val="20"/>
          <w:szCs w:val="20"/>
          <w:lang w:eastAsia="zh-CN"/>
        </w:rPr>
        <w:t xml:space="preserve">                           2021</w:t>
      </w:r>
      <w:r w:rsidRPr="0038293B">
        <w:rPr>
          <w:rFonts w:ascii="SimSun" w:eastAsia="SimSun" w:hAnsi="SimSun" w:cs="MS Gothic" w:hint="eastAsia"/>
          <w:sz w:val="20"/>
          <w:szCs w:val="20"/>
          <w:lang w:eastAsia="zh-CN"/>
        </w:rPr>
        <w:t>，</w:t>
      </w:r>
      <w:r w:rsidRPr="0038293B">
        <w:rPr>
          <w:rFonts w:ascii="SimSun" w:eastAsia="SimSun" w:hAnsi="SimSun" w:cs="Bookman Old Style"/>
          <w:sz w:val="20"/>
          <w:szCs w:val="20"/>
          <w:lang w:eastAsia="zh-CN"/>
        </w:rPr>
        <w:t>5</w:t>
      </w:r>
      <w:r w:rsidRPr="0038293B">
        <w:rPr>
          <w:rFonts w:ascii="SimSun" w:eastAsia="SimSun" w:hAnsi="SimSun" w:cs="MS Gothic" w:hint="eastAsia"/>
          <w:sz w:val="20"/>
          <w:szCs w:val="20"/>
          <w:lang w:eastAsia="zh-CN"/>
        </w:rPr>
        <w:t>，</w:t>
      </w:r>
      <w:r w:rsidRPr="0038293B">
        <w:rPr>
          <w:rFonts w:ascii="SimSun" w:eastAsia="SimSun" w:hAnsi="SimSun" w:cs="Bookman Old Style"/>
          <w:sz w:val="20"/>
          <w:szCs w:val="20"/>
          <w:lang w:eastAsia="zh-CN"/>
        </w:rPr>
        <w:t>26-27</w:t>
      </w:r>
      <w:r w:rsidRPr="0038293B">
        <w:rPr>
          <w:rFonts w:ascii="SimSun" w:eastAsia="SimSun" w:hAnsi="SimSun" w:cs="MS Gothic" w:hint="eastAsia"/>
          <w:sz w:val="20"/>
          <w:szCs w:val="20"/>
          <w:lang w:eastAsia="zh-CN"/>
        </w:rPr>
        <w:t>，</w:t>
      </w:r>
      <w:r w:rsidRPr="0038293B">
        <w:rPr>
          <w:rFonts w:ascii="SimSun" w:eastAsia="SimSun" w:hAnsi="SimSun" w:cs="SimSun" w:hint="eastAsia"/>
          <w:sz w:val="20"/>
          <w:szCs w:val="20"/>
          <w:lang w:eastAsia="zh-CN"/>
        </w:rPr>
        <w:t>周三至周四</w:t>
      </w:r>
    </w:p>
    <w:p w:rsidR="009E3FEC" w:rsidRPr="0038293B" w:rsidRDefault="009E3FEC" w:rsidP="009E3FEC">
      <w:pPr>
        <w:spacing w:line="240" w:lineRule="exact"/>
        <w:jc w:val="right"/>
        <w:rPr>
          <w:rFonts w:ascii="SimSun" w:eastAsia="SimSun" w:hAnsi="SimSun" w:cs="Bookman Old Style"/>
          <w:sz w:val="20"/>
          <w:szCs w:val="20"/>
          <w:lang w:eastAsia="zh-CN"/>
        </w:rPr>
      </w:pPr>
      <w:r w:rsidRPr="0038293B">
        <w:rPr>
          <w:rFonts w:ascii="SimSun" w:eastAsia="SimSun" w:hAnsi="SimSun" w:cs="Bookman Old Style"/>
          <w:sz w:val="20"/>
          <w:szCs w:val="20"/>
          <w:lang w:eastAsia="zh-CN"/>
        </w:rPr>
        <w:t xml:space="preserve">                           2021</w:t>
      </w:r>
      <w:r w:rsidRPr="0038293B">
        <w:rPr>
          <w:rFonts w:ascii="SimSun" w:eastAsia="SimSun" w:hAnsi="SimSun" w:cs="MS Gothic" w:hint="eastAsia"/>
          <w:sz w:val="20"/>
          <w:szCs w:val="20"/>
          <w:lang w:eastAsia="zh-CN"/>
        </w:rPr>
        <w:t>，</w:t>
      </w:r>
      <w:r w:rsidRPr="0038293B">
        <w:rPr>
          <w:rFonts w:ascii="SimSun" w:eastAsia="SimSun" w:hAnsi="SimSun" w:cs="Bookman Old Style"/>
          <w:sz w:val="20"/>
          <w:szCs w:val="20"/>
          <w:lang w:eastAsia="zh-CN"/>
        </w:rPr>
        <w:t>6</w:t>
      </w:r>
      <w:r w:rsidRPr="0038293B">
        <w:rPr>
          <w:rFonts w:ascii="SimSun" w:eastAsia="SimSun" w:hAnsi="SimSun" w:cs="MS Gothic" w:hint="eastAsia"/>
          <w:sz w:val="20"/>
          <w:szCs w:val="20"/>
          <w:lang w:eastAsia="zh-CN"/>
        </w:rPr>
        <w:t>，</w:t>
      </w:r>
      <w:r w:rsidRPr="0038293B">
        <w:rPr>
          <w:rFonts w:ascii="SimSun" w:eastAsia="SimSun" w:hAnsi="SimSun" w:cs="Bookman Old Style"/>
          <w:sz w:val="20"/>
          <w:szCs w:val="20"/>
          <w:lang w:eastAsia="zh-CN"/>
        </w:rPr>
        <w:t xml:space="preserve">1 </w:t>
      </w:r>
      <w:r w:rsidRPr="0038293B">
        <w:rPr>
          <w:rFonts w:ascii="SimSun" w:eastAsia="SimSun" w:hAnsi="SimSun" w:cs="MS Gothic" w:hint="eastAsia"/>
          <w:sz w:val="20"/>
          <w:szCs w:val="20"/>
          <w:lang w:eastAsia="zh-CN"/>
        </w:rPr>
        <w:t>谷羽</w:t>
      </w:r>
      <w:r w:rsidRPr="0038293B">
        <w:rPr>
          <w:rFonts w:ascii="SimSun" w:eastAsia="SimSun" w:hAnsi="SimSun" w:cs="SimSun" w:hint="eastAsia"/>
          <w:sz w:val="20"/>
          <w:szCs w:val="20"/>
          <w:lang w:eastAsia="zh-CN"/>
        </w:rPr>
        <w:t>译</w:t>
      </w:r>
    </w:p>
    <w:p w:rsidR="009E3FEC" w:rsidRPr="0038293B" w:rsidRDefault="009E3FEC" w:rsidP="009E3FEC">
      <w:pPr>
        <w:spacing w:line="240" w:lineRule="exact"/>
        <w:jc w:val="left"/>
        <w:rPr>
          <w:rFonts w:ascii="Bookman Old Style" w:hAnsi="Bookman Old Style"/>
          <w:sz w:val="22"/>
          <w:szCs w:val="24"/>
        </w:rPr>
      </w:pPr>
    </w:p>
    <w:p w:rsidR="009E3FEC" w:rsidRPr="0038293B" w:rsidRDefault="009E3FEC" w:rsidP="009E3FEC">
      <w:pPr>
        <w:spacing w:line="240" w:lineRule="exact"/>
        <w:rPr>
          <w:rFonts w:ascii="SimSun" w:eastAsia="SimSun" w:hAnsi="SimSun" w:cs="Calibri"/>
          <w:sz w:val="20"/>
          <w:szCs w:val="20"/>
          <w:lang w:eastAsia="zh-CN"/>
        </w:rPr>
      </w:pPr>
      <w:r w:rsidRPr="0038293B">
        <w:rPr>
          <w:rFonts w:ascii="SimSun" w:eastAsia="SimSun" w:hAnsi="SimSun" w:cs="SimSun" w:hint="eastAsia"/>
          <w:sz w:val="20"/>
          <w:szCs w:val="20"/>
          <w:lang w:eastAsia="zh-CN"/>
        </w:rPr>
        <w:t>译</w:t>
      </w:r>
      <w:r w:rsidRPr="0038293B">
        <w:rPr>
          <w:rFonts w:ascii="SimSun" w:eastAsia="SimSun" w:hAnsi="SimSun" w:cs="MS Mincho" w:hint="eastAsia"/>
          <w:sz w:val="20"/>
          <w:szCs w:val="20"/>
          <w:lang w:eastAsia="zh-CN"/>
        </w:rPr>
        <w:t>后附</w:t>
      </w:r>
      <w:r w:rsidRPr="0038293B">
        <w:rPr>
          <w:rFonts w:ascii="SimSun" w:eastAsia="SimSun" w:hAnsi="SimSun" w:cs="SimSun" w:hint="eastAsia"/>
          <w:sz w:val="20"/>
          <w:szCs w:val="20"/>
          <w:lang w:eastAsia="zh-CN"/>
        </w:rPr>
        <w:t>记</w:t>
      </w:r>
      <w:r w:rsidRPr="0038293B">
        <w:rPr>
          <w:rFonts w:ascii="SimSun" w:eastAsia="SimSun" w:hAnsi="SimSun" w:cs="MS Mincho" w:hint="eastAsia"/>
          <w:sz w:val="20"/>
          <w:szCs w:val="20"/>
          <w:lang w:eastAsia="zh-CN"/>
        </w:rPr>
        <w:t>：</w:t>
      </w:r>
      <w:r w:rsidRPr="0038293B">
        <w:rPr>
          <w:rFonts w:ascii="SimSun" w:eastAsia="SimSun" w:hAnsi="SimSun" w:cs="SimSun" w:hint="eastAsia"/>
          <w:sz w:val="20"/>
          <w:szCs w:val="20"/>
          <w:lang w:eastAsia="zh-CN"/>
        </w:rPr>
        <w:t>标题</w:t>
      </w:r>
      <w:r w:rsidRPr="0038293B">
        <w:rPr>
          <w:rFonts w:ascii="SimSun" w:eastAsia="SimSun" w:hAnsi="SimSun" w:cs="MS Mincho" w:hint="eastAsia"/>
          <w:sz w:val="20"/>
          <w:szCs w:val="20"/>
          <w:lang w:eastAsia="zh-CN"/>
        </w:rPr>
        <w:t>原文</w:t>
      </w:r>
      <w:r w:rsidRPr="0038293B">
        <w:rPr>
          <w:rFonts w:ascii="SimSun" w:eastAsia="SimSun" w:hAnsi="SimSun" w:cs="SimSun" w:hint="eastAsia"/>
          <w:sz w:val="20"/>
          <w:szCs w:val="20"/>
          <w:lang w:eastAsia="zh-CN"/>
        </w:rPr>
        <w:t>查</w:t>
      </w:r>
      <w:r w:rsidRPr="0038293B">
        <w:rPr>
          <w:rFonts w:ascii="SimSun" w:eastAsia="SimSun" w:hAnsi="SimSun" w:cs="MS Mincho" w:hint="eastAsia"/>
          <w:sz w:val="20"/>
          <w:szCs w:val="20"/>
          <w:lang w:eastAsia="zh-CN"/>
        </w:rPr>
        <w:t>不到，凭猜</w:t>
      </w:r>
      <w:r w:rsidRPr="0038293B">
        <w:rPr>
          <w:rFonts w:ascii="SimSun" w:eastAsia="SimSun" w:hAnsi="SimSun" w:cs="SimSun" w:hint="eastAsia"/>
          <w:sz w:val="20"/>
          <w:szCs w:val="20"/>
          <w:lang w:eastAsia="zh-CN"/>
        </w:rPr>
        <w:t>测译</w:t>
      </w:r>
      <w:r w:rsidRPr="0038293B">
        <w:rPr>
          <w:rFonts w:ascii="SimSun" w:eastAsia="SimSun" w:hAnsi="SimSun" w:cs="MS Mincho" w:hint="eastAsia"/>
          <w:sz w:val="20"/>
          <w:szCs w:val="20"/>
          <w:lang w:eastAsia="zh-CN"/>
        </w:rPr>
        <w:t>出。原作</w:t>
      </w:r>
      <w:r w:rsidRPr="0038293B">
        <w:rPr>
          <w:rFonts w:ascii="SimSun" w:eastAsia="SimSun" w:hAnsi="SimSun" w:cs="Calibri"/>
          <w:sz w:val="20"/>
          <w:szCs w:val="20"/>
          <w:lang w:eastAsia="zh-CN"/>
        </w:rPr>
        <w:t>“</w:t>
      </w:r>
      <w:r w:rsidRPr="0038293B">
        <w:rPr>
          <w:rFonts w:ascii="SimSun" w:eastAsia="SimSun" w:hAnsi="SimSun" w:cs="Bookman Old Style"/>
          <w:sz w:val="20"/>
          <w:szCs w:val="20"/>
          <w:lang w:eastAsia="zh-CN"/>
        </w:rPr>
        <w:t>полна</w:t>
      </w:r>
      <w:r w:rsidRPr="0038293B">
        <w:rPr>
          <w:rFonts w:ascii="SimSun" w:eastAsia="SimSun" w:hAnsi="SimSun" w:cs="Calibri"/>
          <w:sz w:val="20"/>
          <w:szCs w:val="20"/>
          <w:lang w:eastAsia="zh-CN"/>
        </w:rPr>
        <w:t>”</w:t>
      </w:r>
      <w:r w:rsidRPr="0038293B">
        <w:rPr>
          <w:rFonts w:ascii="SimSun" w:eastAsia="SimSun" w:hAnsi="SimSun" w:cs="SimSun" w:hint="eastAsia"/>
          <w:sz w:val="20"/>
          <w:szCs w:val="20"/>
          <w:lang w:eastAsia="zh-CN"/>
        </w:rPr>
        <w:t>（圆满</w:t>
      </w:r>
      <w:r w:rsidRPr="0038293B">
        <w:rPr>
          <w:rFonts w:ascii="SimSun" w:eastAsia="SimSun" w:hAnsi="SimSun" w:cs="MS Mincho" w:hint="eastAsia"/>
          <w:sz w:val="20"/>
          <w:szCs w:val="20"/>
          <w:lang w:eastAsia="zh-CN"/>
        </w:rPr>
        <w:t>）出</w:t>
      </w:r>
      <w:r w:rsidRPr="0038293B">
        <w:rPr>
          <w:rFonts w:ascii="SimSun" w:eastAsia="SimSun" w:hAnsi="SimSun" w:cs="SimSun" w:hint="eastAsia"/>
          <w:sz w:val="20"/>
          <w:szCs w:val="20"/>
          <w:lang w:eastAsia="zh-CN"/>
        </w:rPr>
        <w:t>现</w:t>
      </w:r>
      <w:r w:rsidRPr="0038293B">
        <w:rPr>
          <w:rFonts w:ascii="SimSun" w:eastAsia="SimSun" w:hAnsi="SimSun" w:cs="MS Mincho" w:hint="eastAsia"/>
          <w:sz w:val="20"/>
          <w:szCs w:val="20"/>
          <w:lang w:eastAsia="zh-CN"/>
        </w:rPr>
        <w:t>了三次，而</w:t>
      </w:r>
      <w:r w:rsidRPr="0038293B">
        <w:rPr>
          <w:rFonts w:ascii="SimSun" w:eastAsia="SimSun" w:hAnsi="SimSun" w:cs="Calibri"/>
          <w:sz w:val="20"/>
          <w:szCs w:val="20"/>
          <w:lang w:eastAsia="zh-CN"/>
        </w:rPr>
        <w:t>“</w:t>
      </w:r>
      <w:r w:rsidRPr="0038293B">
        <w:rPr>
          <w:rFonts w:ascii="SimSun" w:eastAsia="SimSun" w:hAnsi="SimSun" w:cs="SimSun" w:hint="eastAsia"/>
          <w:sz w:val="20"/>
          <w:szCs w:val="20"/>
          <w:lang w:eastAsia="zh-CN"/>
        </w:rPr>
        <w:t>圆满</w:t>
      </w:r>
      <w:r w:rsidRPr="0038293B">
        <w:rPr>
          <w:rFonts w:ascii="SimSun" w:eastAsia="SimSun" w:hAnsi="SimSun" w:cs="Calibri"/>
          <w:sz w:val="20"/>
          <w:szCs w:val="20"/>
          <w:lang w:eastAsia="zh-CN"/>
        </w:rPr>
        <w:t>”</w:t>
      </w:r>
      <w:r w:rsidRPr="0038293B">
        <w:rPr>
          <w:rFonts w:ascii="SimSun" w:eastAsia="SimSun" w:hAnsi="SimSun" w:cs="SimSun" w:hint="eastAsia"/>
          <w:sz w:val="20"/>
          <w:szCs w:val="20"/>
          <w:lang w:eastAsia="zh-CN"/>
        </w:rPr>
        <w:t>是短暂</w:t>
      </w:r>
      <w:r w:rsidRPr="0038293B">
        <w:rPr>
          <w:rFonts w:ascii="SimSun" w:eastAsia="SimSun" w:hAnsi="SimSun" w:cs="MS Mincho" w:hint="eastAsia"/>
          <w:sz w:val="20"/>
          <w:szCs w:val="20"/>
          <w:lang w:eastAsia="zh-CN"/>
        </w:rPr>
        <w:t>的，</w:t>
      </w:r>
      <w:r w:rsidRPr="0038293B">
        <w:rPr>
          <w:rFonts w:ascii="SimSun" w:eastAsia="SimSun" w:hAnsi="SimSun" w:cs="Calibri"/>
          <w:sz w:val="20"/>
          <w:szCs w:val="20"/>
          <w:lang w:eastAsia="zh-CN"/>
        </w:rPr>
        <w:t>“</w:t>
      </w:r>
      <w:r w:rsidRPr="0038293B">
        <w:rPr>
          <w:rFonts w:ascii="SimSun" w:eastAsia="SimSun" w:hAnsi="SimSun" w:cs="SimSun" w:hint="eastAsia"/>
          <w:sz w:val="20"/>
          <w:szCs w:val="20"/>
          <w:lang w:eastAsia="zh-CN"/>
        </w:rPr>
        <w:t>缺损</w:t>
      </w:r>
      <w:r w:rsidRPr="0038293B">
        <w:rPr>
          <w:rFonts w:ascii="SimSun" w:eastAsia="SimSun" w:hAnsi="SimSun" w:cs="Calibri"/>
          <w:sz w:val="20"/>
          <w:szCs w:val="20"/>
          <w:lang w:eastAsia="zh-CN"/>
        </w:rPr>
        <w:t>”</w:t>
      </w:r>
      <w:r w:rsidRPr="0038293B">
        <w:rPr>
          <w:rFonts w:ascii="SimSun" w:eastAsia="SimSun" w:hAnsi="SimSun" w:cs="SimSun" w:hint="eastAsia"/>
          <w:sz w:val="20"/>
          <w:szCs w:val="20"/>
          <w:lang w:eastAsia="zh-CN"/>
        </w:rPr>
        <w:t>是经</w:t>
      </w:r>
      <w:r w:rsidRPr="0038293B">
        <w:rPr>
          <w:rFonts w:ascii="SimSun" w:eastAsia="SimSun" w:hAnsi="SimSun" w:cs="MS Mincho" w:hint="eastAsia"/>
          <w:sz w:val="20"/>
          <w:szCs w:val="20"/>
          <w:lang w:eastAsia="zh-CN"/>
        </w:rPr>
        <w:t>常的。</w:t>
      </w:r>
      <w:r w:rsidRPr="0038293B">
        <w:rPr>
          <w:rFonts w:ascii="SimSun" w:eastAsia="SimSun" w:hAnsi="SimSun" w:cs="SimSun" w:hint="eastAsia"/>
          <w:sz w:val="20"/>
          <w:szCs w:val="20"/>
          <w:lang w:eastAsia="zh-CN"/>
        </w:rPr>
        <w:t>这</w:t>
      </w:r>
      <w:r w:rsidRPr="0038293B">
        <w:rPr>
          <w:rFonts w:ascii="SimSun" w:eastAsia="SimSun" w:hAnsi="SimSun" w:cs="MS Mincho" w:hint="eastAsia"/>
          <w:sz w:val="20"/>
          <w:szCs w:val="20"/>
          <w:lang w:eastAsia="zh-CN"/>
        </w:rPr>
        <w:t>就像人</w:t>
      </w:r>
      <w:r w:rsidRPr="0038293B">
        <w:rPr>
          <w:rFonts w:ascii="SimSun" w:eastAsia="SimSun" w:hAnsi="SimSun" w:cs="SimSun" w:hint="eastAsia"/>
          <w:sz w:val="20"/>
          <w:szCs w:val="20"/>
          <w:lang w:eastAsia="zh-CN"/>
        </w:rPr>
        <w:t>们</w:t>
      </w:r>
      <w:r w:rsidRPr="0038293B">
        <w:rPr>
          <w:rFonts w:ascii="SimSun" w:eastAsia="SimSun" w:hAnsi="SimSun" w:cs="MS Mincho" w:hint="eastAsia"/>
          <w:sz w:val="20"/>
          <w:szCs w:val="20"/>
          <w:lang w:eastAsia="zh-CN"/>
        </w:rPr>
        <w:t>常</w:t>
      </w:r>
      <w:r w:rsidRPr="0038293B">
        <w:rPr>
          <w:rFonts w:ascii="SimSun" w:eastAsia="SimSun" w:hAnsi="SimSun" w:cs="SimSun" w:hint="eastAsia"/>
          <w:sz w:val="20"/>
          <w:szCs w:val="20"/>
          <w:lang w:eastAsia="zh-CN"/>
        </w:rPr>
        <w:t>说</w:t>
      </w:r>
      <w:r w:rsidRPr="0038293B">
        <w:rPr>
          <w:rFonts w:ascii="SimSun" w:eastAsia="SimSun" w:hAnsi="SimSun" w:cs="MS Mincho" w:hint="eastAsia"/>
          <w:sz w:val="20"/>
          <w:szCs w:val="20"/>
          <w:lang w:eastAsia="zh-CN"/>
        </w:rPr>
        <w:t>的：生活中愉悦不</w:t>
      </w:r>
      <w:r w:rsidRPr="0038293B">
        <w:rPr>
          <w:rFonts w:ascii="SimSun" w:eastAsia="SimSun" w:hAnsi="SimSun" w:cs="SimSun" w:hint="eastAsia"/>
          <w:sz w:val="20"/>
          <w:szCs w:val="20"/>
          <w:lang w:eastAsia="zh-CN"/>
        </w:rPr>
        <w:t>过</w:t>
      </w:r>
      <w:r w:rsidRPr="0038293B">
        <w:rPr>
          <w:rFonts w:ascii="SimSun" w:eastAsia="SimSun" w:hAnsi="SimSun" w:cs="MS Mincho" w:hint="eastAsia"/>
          <w:sz w:val="20"/>
          <w:szCs w:val="20"/>
          <w:lang w:eastAsia="zh-CN"/>
        </w:rPr>
        <w:t>一二，</w:t>
      </w:r>
      <w:r w:rsidRPr="0038293B">
        <w:rPr>
          <w:rFonts w:ascii="SimSun" w:eastAsia="SimSun" w:hAnsi="SimSun" w:cs="SimSun" w:hint="eastAsia"/>
          <w:sz w:val="20"/>
          <w:szCs w:val="20"/>
          <w:lang w:eastAsia="zh-CN"/>
        </w:rPr>
        <w:t>忧</w:t>
      </w:r>
      <w:r w:rsidRPr="0038293B">
        <w:rPr>
          <w:rFonts w:ascii="SimSun" w:eastAsia="SimSun" w:hAnsi="SimSun" w:cs="MS Mincho" w:hint="eastAsia"/>
          <w:sz w:val="20"/>
          <w:szCs w:val="20"/>
          <w:lang w:eastAsia="zh-CN"/>
        </w:rPr>
        <w:t>愁多到八九。但是有了</w:t>
      </w:r>
      <w:r w:rsidRPr="0038293B">
        <w:rPr>
          <w:rFonts w:ascii="SimSun" w:eastAsia="SimSun" w:hAnsi="SimSun" w:cs="SimSun" w:hint="eastAsia"/>
          <w:sz w:val="20"/>
          <w:szCs w:val="20"/>
          <w:lang w:eastAsia="zh-CN"/>
        </w:rPr>
        <w:t>这</w:t>
      </w:r>
      <w:r w:rsidRPr="0038293B">
        <w:rPr>
          <w:rFonts w:ascii="SimSun" w:eastAsia="SimSun" w:hAnsi="SimSun" w:cs="MS Mincho" w:hint="eastAsia"/>
          <w:sz w:val="20"/>
          <w:szCs w:val="20"/>
          <w:lang w:eastAsia="zh-CN"/>
        </w:rPr>
        <w:t>短</w:t>
      </w:r>
      <w:r w:rsidRPr="0038293B">
        <w:rPr>
          <w:rFonts w:ascii="SimSun" w:eastAsia="SimSun" w:hAnsi="SimSun" w:cs="SimSun" w:hint="eastAsia"/>
          <w:sz w:val="20"/>
          <w:szCs w:val="20"/>
          <w:lang w:eastAsia="zh-CN"/>
        </w:rPr>
        <w:t>暂</w:t>
      </w:r>
      <w:r w:rsidRPr="0038293B">
        <w:rPr>
          <w:rFonts w:ascii="SimSun" w:eastAsia="SimSun" w:hAnsi="SimSun" w:cs="MS Mincho" w:hint="eastAsia"/>
          <w:sz w:val="20"/>
          <w:szCs w:val="20"/>
          <w:lang w:eastAsia="zh-CN"/>
        </w:rPr>
        <w:t>的</w:t>
      </w:r>
      <w:r w:rsidRPr="0038293B">
        <w:rPr>
          <w:rFonts w:ascii="SimSun" w:eastAsia="SimSun" w:hAnsi="SimSun" w:cs="MS Gothic" w:hint="eastAsia"/>
          <w:sz w:val="20"/>
          <w:szCs w:val="20"/>
          <w:lang w:eastAsia="zh-CN"/>
        </w:rPr>
        <w:t>开</w:t>
      </w:r>
      <w:r w:rsidRPr="0038293B">
        <w:rPr>
          <w:rFonts w:ascii="SimSun" w:eastAsia="SimSun" w:hAnsi="SimSun" w:cs="MS Mincho" w:hint="eastAsia"/>
          <w:sz w:val="20"/>
          <w:szCs w:val="20"/>
          <w:lang w:eastAsia="zh-CN"/>
        </w:rPr>
        <w:t>心</w:t>
      </w:r>
      <w:r w:rsidRPr="0038293B">
        <w:rPr>
          <w:rFonts w:ascii="SimSun" w:eastAsia="SimSun" w:hAnsi="SimSun" w:cs="SimSun" w:hint="eastAsia"/>
          <w:sz w:val="20"/>
          <w:szCs w:val="20"/>
          <w:lang w:eastAsia="zh-CN"/>
        </w:rPr>
        <w:t>时</w:t>
      </w:r>
      <w:r w:rsidRPr="0038293B">
        <w:rPr>
          <w:rFonts w:ascii="SimSun" w:eastAsia="SimSun" w:hAnsi="SimSun" w:cs="MS Mincho" w:hint="eastAsia"/>
          <w:sz w:val="20"/>
          <w:szCs w:val="20"/>
          <w:lang w:eastAsia="zh-CN"/>
        </w:rPr>
        <w:t>刻，它的光亮就会穿透</w:t>
      </w:r>
      <w:r w:rsidRPr="0038293B">
        <w:rPr>
          <w:rFonts w:ascii="SimSun" w:eastAsia="SimSun" w:hAnsi="SimSun" w:cs="SimSun" w:hint="eastAsia"/>
          <w:sz w:val="20"/>
          <w:szCs w:val="20"/>
          <w:lang w:eastAsia="zh-CN"/>
        </w:rPr>
        <w:t>幽暗，为</w:t>
      </w:r>
      <w:r w:rsidRPr="0038293B">
        <w:rPr>
          <w:rFonts w:ascii="SimSun" w:eastAsia="SimSun" w:hAnsi="SimSun" w:cs="MS Mincho" w:hint="eastAsia"/>
          <w:sz w:val="20"/>
          <w:szCs w:val="20"/>
          <w:lang w:eastAsia="zh-CN"/>
        </w:rPr>
        <w:t>苦</w:t>
      </w:r>
      <w:r w:rsidRPr="0038293B">
        <w:rPr>
          <w:rFonts w:ascii="SimSun" w:eastAsia="SimSun" w:hAnsi="SimSun" w:cs="SimSun" w:hint="eastAsia"/>
          <w:sz w:val="20"/>
          <w:szCs w:val="20"/>
          <w:lang w:eastAsia="zh-CN"/>
        </w:rPr>
        <w:t>闷</w:t>
      </w:r>
      <w:r w:rsidRPr="0038293B">
        <w:rPr>
          <w:rFonts w:ascii="SimSun" w:eastAsia="SimSun" w:hAnsi="SimSun" w:cs="MS Mincho" w:hint="eastAsia"/>
          <w:sz w:val="20"/>
          <w:szCs w:val="20"/>
          <w:lang w:eastAsia="zh-CN"/>
        </w:rPr>
        <w:t>的日子</w:t>
      </w:r>
      <w:r w:rsidRPr="0038293B">
        <w:rPr>
          <w:rFonts w:ascii="SimSun" w:eastAsia="SimSun" w:hAnsi="SimSun" w:cs="SimSun" w:hint="eastAsia"/>
          <w:sz w:val="20"/>
          <w:szCs w:val="20"/>
          <w:lang w:eastAsia="zh-CN"/>
        </w:rPr>
        <w:t>带</w:t>
      </w:r>
      <w:r w:rsidRPr="0038293B">
        <w:rPr>
          <w:rFonts w:ascii="SimSun" w:eastAsia="SimSun" w:hAnsi="SimSun" w:cs="MS Mincho" w:hint="eastAsia"/>
          <w:sz w:val="20"/>
          <w:szCs w:val="20"/>
          <w:lang w:eastAsia="zh-CN"/>
        </w:rPr>
        <w:t>去慰藉。苦</w:t>
      </w:r>
      <w:r w:rsidRPr="0038293B">
        <w:rPr>
          <w:rFonts w:ascii="SimSun" w:eastAsia="SimSun" w:hAnsi="SimSun" w:cs="SimSun" w:hint="eastAsia"/>
          <w:sz w:val="20"/>
          <w:szCs w:val="20"/>
          <w:lang w:eastAsia="zh-CN"/>
        </w:rPr>
        <w:t>乐</w:t>
      </w:r>
      <w:r w:rsidRPr="0038293B">
        <w:rPr>
          <w:rFonts w:ascii="SimSun" w:eastAsia="SimSun" w:hAnsi="SimSun" w:cs="MS Mincho" w:hint="eastAsia"/>
          <w:sz w:val="20"/>
          <w:szCs w:val="20"/>
          <w:lang w:eastAsia="zh-CN"/>
        </w:rPr>
        <w:t>相依，喜</w:t>
      </w:r>
      <w:r w:rsidRPr="0038293B">
        <w:rPr>
          <w:rFonts w:ascii="SimSun" w:eastAsia="SimSun" w:hAnsi="SimSun" w:cs="SimSun" w:hint="eastAsia"/>
          <w:sz w:val="20"/>
          <w:szCs w:val="20"/>
          <w:lang w:eastAsia="zh-CN"/>
        </w:rPr>
        <w:t>忧</w:t>
      </w:r>
      <w:r w:rsidRPr="0038293B">
        <w:rPr>
          <w:rFonts w:ascii="SimSun" w:eastAsia="SimSun" w:hAnsi="SimSun" w:cs="MS Mincho" w:hint="eastAsia"/>
          <w:sz w:val="20"/>
          <w:szCs w:val="20"/>
          <w:lang w:eastAsia="zh-CN"/>
        </w:rPr>
        <w:t>相伴，明白了</w:t>
      </w:r>
      <w:r w:rsidRPr="0038293B">
        <w:rPr>
          <w:rFonts w:ascii="SimSun" w:eastAsia="SimSun" w:hAnsi="SimSun" w:cs="SimSun" w:hint="eastAsia"/>
          <w:sz w:val="20"/>
          <w:szCs w:val="20"/>
          <w:lang w:eastAsia="zh-CN"/>
        </w:rPr>
        <w:t>这层</w:t>
      </w:r>
      <w:r w:rsidRPr="0038293B">
        <w:rPr>
          <w:rFonts w:ascii="SimSun" w:eastAsia="SimSun" w:hAnsi="SimSun" w:cs="MS Mincho" w:hint="eastAsia"/>
          <w:sz w:val="20"/>
          <w:szCs w:val="20"/>
          <w:lang w:eastAsia="zh-CN"/>
        </w:rPr>
        <w:t>道理，心情便</w:t>
      </w:r>
      <w:r w:rsidRPr="0038293B">
        <w:rPr>
          <w:rFonts w:ascii="SimSun" w:eastAsia="SimSun" w:hAnsi="SimSun" w:cs="SimSun" w:hint="eastAsia"/>
          <w:sz w:val="20"/>
          <w:szCs w:val="20"/>
          <w:lang w:eastAsia="zh-CN"/>
        </w:rPr>
        <w:t>趋</w:t>
      </w:r>
      <w:r w:rsidRPr="0038293B">
        <w:rPr>
          <w:rFonts w:ascii="SimSun" w:eastAsia="SimSun" w:hAnsi="SimSun" w:cs="MS Mincho" w:hint="eastAsia"/>
          <w:sz w:val="20"/>
          <w:szCs w:val="20"/>
          <w:lang w:eastAsia="zh-CN"/>
        </w:rPr>
        <w:t>向豁达，容易面</w:t>
      </w:r>
      <w:r w:rsidRPr="0038293B">
        <w:rPr>
          <w:rFonts w:ascii="SimSun" w:eastAsia="SimSun" w:hAnsi="SimSun" w:cs="SimSun" w:hint="eastAsia"/>
          <w:sz w:val="20"/>
          <w:szCs w:val="20"/>
          <w:lang w:eastAsia="zh-CN"/>
        </w:rPr>
        <w:t>对</w:t>
      </w:r>
      <w:r w:rsidRPr="0038293B">
        <w:rPr>
          <w:rFonts w:ascii="SimSun" w:eastAsia="SimSun" w:hAnsi="SimSun" w:cs="MS Mincho" w:hint="eastAsia"/>
          <w:sz w:val="20"/>
          <w:szCs w:val="20"/>
          <w:lang w:eastAsia="zh-CN"/>
        </w:rPr>
        <w:t>困境，随遇而安。</w:t>
      </w:r>
      <w:r w:rsidRPr="0038293B">
        <w:rPr>
          <w:rFonts w:ascii="SimSun" w:eastAsia="SimSun" w:hAnsi="SimSun" w:cs="SimSun" w:hint="eastAsia"/>
          <w:sz w:val="20"/>
          <w:szCs w:val="20"/>
          <w:lang w:eastAsia="zh-CN"/>
        </w:rPr>
        <w:t>忽然想起苏轼词</w:t>
      </w:r>
      <w:r w:rsidRPr="0038293B">
        <w:rPr>
          <w:rFonts w:ascii="SimSun" w:eastAsia="SimSun" w:hAnsi="SimSun" w:cs="MS Mincho" w:hint="eastAsia"/>
          <w:sz w:val="20"/>
          <w:szCs w:val="20"/>
          <w:lang w:eastAsia="zh-CN"/>
        </w:rPr>
        <w:t>：莫听穿林打叶声，何妨吟</w:t>
      </w:r>
      <w:r w:rsidRPr="0038293B">
        <w:rPr>
          <w:rFonts w:ascii="SimSun" w:eastAsia="SimSun" w:hAnsi="SimSun" w:cs="SimSun" w:hint="eastAsia"/>
          <w:sz w:val="20"/>
          <w:szCs w:val="20"/>
          <w:lang w:eastAsia="zh-CN"/>
        </w:rPr>
        <w:t>啸</w:t>
      </w:r>
      <w:r w:rsidRPr="0038293B">
        <w:rPr>
          <w:rFonts w:ascii="SimSun" w:eastAsia="SimSun" w:hAnsi="SimSun" w:cs="MS Mincho" w:hint="eastAsia"/>
          <w:sz w:val="20"/>
          <w:szCs w:val="20"/>
          <w:lang w:eastAsia="zh-CN"/>
        </w:rPr>
        <w:t>且徐行，回</w:t>
      </w:r>
      <w:r w:rsidRPr="0038293B">
        <w:rPr>
          <w:rFonts w:ascii="SimSun" w:eastAsia="SimSun" w:hAnsi="SimSun" w:cs="SimSun" w:hint="eastAsia"/>
          <w:sz w:val="20"/>
          <w:szCs w:val="20"/>
          <w:lang w:eastAsia="zh-CN"/>
        </w:rPr>
        <w:t>头</w:t>
      </w:r>
      <w:r w:rsidRPr="0038293B">
        <w:rPr>
          <w:rFonts w:ascii="SimSun" w:eastAsia="SimSun" w:hAnsi="SimSun" w:cs="MS Mincho" w:hint="eastAsia"/>
          <w:sz w:val="20"/>
          <w:szCs w:val="20"/>
          <w:lang w:eastAsia="zh-CN"/>
        </w:rPr>
        <w:t>向来</w:t>
      </w:r>
      <w:r w:rsidRPr="0038293B">
        <w:rPr>
          <w:rFonts w:ascii="SimSun" w:eastAsia="SimSun" w:hAnsi="SimSun" w:cs="SimSun" w:hint="eastAsia"/>
          <w:sz w:val="20"/>
          <w:szCs w:val="20"/>
          <w:lang w:eastAsia="zh-CN"/>
        </w:rPr>
        <w:t>萧</w:t>
      </w:r>
      <w:r w:rsidRPr="0038293B">
        <w:rPr>
          <w:rFonts w:ascii="SimSun" w:eastAsia="SimSun" w:hAnsi="SimSun" w:cs="MS Mincho" w:hint="eastAsia"/>
          <w:sz w:val="20"/>
          <w:szCs w:val="20"/>
          <w:lang w:eastAsia="zh-CN"/>
        </w:rPr>
        <w:t>瑟</w:t>
      </w:r>
      <w:r w:rsidRPr="0038293B">
        <w:rPr>
          <w:rFonts w:ascii="SimSun" w:eastAsia="SimSun" w:hAnsi="SimSun" w:cs="SimSun" w:hint="eastAsia"/>
          <w:sz w:val="20"/>
          <w:szCs w:val="20"/>
          <w:lang w:eastAsia="zh-CN"/>
        </w:rPr>
        <w:t>处</w:t>
      </w:r>
      <w:r w:rsidRPr="0038293B">
        <w:rPr>
          <w:rFonts w:ascii="SimSun" w:eastAsia="SimSun" w:hAnsi="SimSun" w:cs="MS Mincho" w:hint="eastAsia"/>
          <w:sz w:val="20"/>
          <w:szCs w:val="20"/>
          <w:lang w:eastAsia="zh-CN"/>
        </w:rPr>
        <w:t>，亦无</w:t>
      </w:r>
      <w:r w:rsidRPr="0038293B">
        <w:rPr>
          <w:rFonts w:ascii="SimSun" w:eastAsia="SimSun" w:hAnsi="SimSun" w:cs="SimSun" w:hint="eastAsia"/>
          <w:sz w:val="20"/>
          <w:szCs w:val="20"/>
          <w:lang w:eastAsia="zh-CN"/>
        </w:rPr>
        <w:t>风</w:t>
      </w:r>
      <w:r w:rsidRPr="0038293B">
        <w:rPr>
          <w:rFonts w:ascii="SimSun" w:eastAsia="SimSun" w:hAnsi="SimSun" w:cs="MS Mincho" w:hint="eastAsia"/>
          <w:sz w:val="20"/>
          <w:szCs w:val="20"/>
          <w:lang w:eastAsia="zh-CN"/>
        </w:rPr>
        <w:t>雨亦无晴</w:t>
      </w:r>
      <w:r w:rsidRPr="0038293B">
        <w:rPr>
          <w:rFonts w:ascii="SimSun" w:eastAsia="SimSun" w:hAnsi="SimSun" w:cs="SimSun" w:hint="eastAsia"/>
          <w:sz w:val="20"/>
          <w:szCs w:val="20"/>
          <w:lang w:eastAsia="zh-CN"/>
        </w:rPr>
        <w:t>。</w:t>
      </w:r>
    </w:p>
    <w:p w:rsidR="00EE72A0" w:rsidRPr="0038293B" w:rsidRDefault="00EE72A0" w:rsidP="00EE72A0">
      <w:pPr>
        <w:jc w:val="left"/>
        <w:rPr>
          <w:rFonts w:ascii="Bookman Old Style" w:hAnsi="Bookman Old Style"/>
          <w:szCs w:val="24"/>
        </w:rPr>
      </w:pPr>
      <w:r w:rsidRPr="0038293B">
        <w:rPr>
          <w:rFonts w:ascii="Bookman Old Style" w:hAnsi="Bookman Old Style"/>
          <w:szCs w:val="24"/>
        </w:rPr>
        <w:br w:type="page"/>
      </w:r>
    </w:p>
    <w:p w:rsidR="00EE72A0" w:rsidRPr="0038293B" w:rsidRDefault="00EE72A0" w:rsidP="00EE72A0">
      <w:pPr>
        <w:pStyle w:val="af3"/>
        <w:numPr>
          <w:ilvl w:val="0"/>
          <w:numId w:val="1"/>
        </w:numPr>
        <w:spacing w:line="320" w:lineRule="exact"/>
        <w:ind w:left="567" w:hanging="567"/>
        <w:jc w:val="left"/>
        <w:outlineLvl w:val="1"/>
        <w:rPr>
          <w:rFonts w:ascii="Bookman Old Style" w:hAnsi="Bookman Old Style"/>
          <w:b/>
          <w:szCs w:val="24"/>
        </w:rPr>
      </w:pPr>
      <w:bookmarkStart w:id="2673" w:name="_Toc91630492"/>
      <w:bookmarkStart w:id="2674" w:name="_Toc219208565"/>
      <w:bookmarkStart w:id="2675" w:name="_Toc219289539"/>
      <w:bookmarkStart w:id="2676" w:name="_Toc219307780"/>
      <w:bookmarkStart w:id="2677" w:name="_Toc221802638"/>
      <w:r w:rsidRPr="0038293B">
        <w:rPr>
          <w:rFonts w:ascii="Bookman Old Style" w:eastAsia="Arial" w:hAnsi="Bookman Old Style" w:cs="Arial"/>
          <w:b/>
          <w:color w:val="252525"/>
          <w:szCs w:val="24"/>
        </w:rPr>
        <w:lastRenderedPageBreak/>
        <w:t>ЗАПРЕТНЫЕ СЛОВА</w:t>
      </w:r>
      <w:bookmarkEnd w:id="2673"/>
      <w:bookmarkEnd w:id="2674"/>
      <w:bookmarkEnd w:id="2675"/>
      <w:bookmarkEnd w:id="2676"/>
      <w:bookmarkEnd w:id="2677"/>
    </w:p>
    <w:p w:rsidR="00EE72A0" w:rsidRPr="0038293B" w:rsidRDefault="00EE72A0" w:rsidP="00EE72A0">
      <w:pPr>
        <w:spacing w:line="320" w:lineRule="exact"/>
        <w:rPr>
          <w:rFonts w:ascii="Bookman Old Style" w:eastAsia="Arial" w:hAnsi="Bookman Old Style" w:cs="Arial"/>
          <w:color w:val="252525"/>
          <w:szCs w:val="24"/>
        </w:rPr>
      </w:pP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Есть такие слова,</w:t>
      </w: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которые нельзя вставлять в стихи,</w:t>
      </w: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чтобы не быть пошлым.</w:t>
      </w: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Поскольку нельзя,</w:t>
      </w: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то я и не вставляю.</w:t>
      </w: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На этом всё.</w:t>
      </w:r>
    </w:p>
    <w:p w:rsidR="00EE72A0" w:rsidRPr="0038293B" w:rsidRDefault="00EE72A0" w:rsidP="00EE72A0">
      <w:pPr>
        <w:spacing w:line="240" w:lineRule="exact"/>
        <w:jc w:val="right"/>
        <w:rPr>
          <w:rFonts w:ascii="Bookman Old Style" w:hAnsi="Bookman Old Style"/>
          <w:sz w:val="20"/>
          <w:szCs w:val="24"/>
        </w:rPr>
      </w:pPr>
    </w:p>
    <w:p w:rsidR="00EE72A0" w:rsidRPr="0038293B" w:rsidRDefault="00EE72A0" w:rsidP="00EE72A0">
      <w:pPr>
        <w:spacing w:line="240" w:lineRule="exact"/>
        <w:jc w:val="right"/>
        <w:rPr>
          <w:rFonts w:ascii="Bookman Old Style" w:hAnsi="Bookman Old Style"/>
          <w:sz w:val="20"/>
          <w:szCs w:val="24"/>
        </w:rPr>
      </w:pPr>
      <w:r w:rsidRPr="0038293B">
        <w:rPr>
          <w:rFonts w:ascii="Bookman Old Style" w:hAnsi="Bookman Old Style"/>
          <w:sz w:val="20"/>
          <w:szCs w:val="24"/>
        </w:rPr>
        <w:t>28 июня 2021</w:t>
      </w:r>
    </w:p>
    <w:p w:rsidR="00506D61" w:rsidRDefault="00506D61">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EE72A0" w:rsidRPr="0038293B" w:rsidRDefault="00EE72A0" w:rsidP="00EE72A0">
      <w:pPr>
        <w:pStyle w:val="af3"/>
        <w:numPr>
          <w:ilvl w:val="0"/>
          <w:numId w:val="2"/>
        </w:numPr>
        <w:spacing w:line="320" w:lineRule="exact"/>
        <w:ind w:left="851" w:firstLine="0"/>
        <w:jc w:val="left"/>
        <w:outlineLvl w:val="1"/>
        <w:rPr>
          <w:rFonts w:ascii="SimSun" w:eastAsia="SimSun" w:hAnsi="SimSun" w:cs="SimSun"/>
          <w:b/>
          <w:bCs/>
          <w:szCs w:val="24"/>
          <w:lang w:eastAsia="zh-CN"/>
        </w:rPr>
      </w:pPr>
      <w:bookmarkStart w:id="2678" w:name="_Toc219208566"/>
      <w:bookmarkStart w:id="2679" w:name="_Toc219289540"/>
      <w:bookmarkStart w:id="2680" w:name="_Toc219307781"/>
      <w:bookmarkStart w:id="2681" w:name="_Toc221802639"/>
      <w:r w:rsidRPr="0038293B">
        <w:rPr>
          <w:rFonts w:ascii="SimSun" w:eastAsia="SimSun" w:hAnsi="SimSun" w:hint="eastAsia"/>
          <w:b/>
          <w:bCs/>
          <w:szCs w:val="21"/>
        </w:rPr>
        <w:lastRenderedPageBreak/>
        <w:t>禁用的词语</w:t>
      </w:r>
      <w:bookmarkEnd w:id="2678"/>
      <w:bookmarkEnd w:id="2679"/>
      <w:bookmarkEnd w:id="2680"/>
      <w:bookmarkEnd w:id="2681"/>
    </w:p>
    <w:p w:rsidR="00EE72A0" w:rsidRPr="0038293B" w:rsidRDefault="00EE72A0" w:rsidP="00EE72A0">
      <w:pPr>
        <w:spacing w:line="320" w:lineRule="exact"/>
        <w:ind w:left="851"/>
        <w:jc w:val="left"/>
        <w:rPr>
          <w:rFonts w:ascii="SimSun" w:eastAsia="SimSun" w:hAnsi="SimSun" w:cs="SimSun"/>
          <w:szCs w:val="24"/>
          <w:lang w:eastAsia="zh-CN"/>
        </w:rPr>
      </w:pPr>
    </w:p>
    <w:p w:rsidR="00EE72A0" w:rsidRPr="0038293B" w:rsidRDefault="00EE72A0" w:rsidP="00EE72A0">
      <w:pPr>
        <w:shd w:val="clear" w:color="auto" w:fill="FFFFFF"/>
        <w:spacing w:line="320" w:lineRule="exact"/>
        <w:ind w:left="851"/>
        <w:jc w:val="left"/>
        <w:rPr>
          <w:rFonts w:ascii="SimSun" w:eastAsia="SimSun" w:hAnsi="SimSun"/>
          <w:bCs/>
          <w:szCs w:val="18"/>
        </w:rPr>
      </w:pPr>
      <w:r w:rsidRPr="0038293B">
        <w:rPr>
          <w:rFonts w:ascii="SimSun" w:eastAsia="SimSun" w:hAnsi="SimSun" w:hint="eastAsia"/>
          <w:bCs/>
          <w:szCs w:val="18"/>
        </w:rPr>
        <w:t>有这样一些词语，</w:t>
      </w:r>
    </w:p>
    <w:p w:rsidR="00EE72A0" w:rsidRPr="0038293B" w:rsidRDefault="00EE72A0" w:rsidP="00EE72A0">
      <w:pPr>
        <w:shd w:val="clear" w:color="auto" w:fill="FFFFFF"/>
        <w:spacing w:line="320" w:lineRule="exact"/>
        <w:ind w:left="851"/>
        <w:jc w:val="left"/>
        <w:rPr>
          <w:rFonts w:ascii="SimSun" w:eastAsia="SimSun" w:hAnsi="SimSun"/>
          <w:bCs/>
          <w:szCs w:val="18"/>
        </w:rPr>
      </w:pPr>
      <w:r w:rsidRPr="0038293B">
        <w:rPr>
          <w:rFonts w:ascii="SimSun" w:eastAsia="SimSun" w:hAnsi="SimSun" w:hint="eastAsia"/>
          <w:bCs/>
          <w:szCs w:val="18"/>
        </w:rPr>
        <w:t>不允许写进诗行里，</w:t>
      </w:r>
    </w:p>
    <w:p w:rsidR="00EE72A0" w:rsidRPr="0038293B" w:rsidRDefault="00EE72A0" w:rsidP="00EE72A0">
      <w:pPr>
        <w:shd w:val="clear" w:color="auto" w:fill="FFFFFF"/>
        <w:spacing w:line="320" w:lineRule="exact"/>
        <w:ind w:left="851"/>
        <w:jc w:val="left"/>
        <w:rPr>
          <w:rFonts w:ascii="SimSun" w:eastAsia="SimSun" w:hAnsi="SimSun"/>
          <w:bCs/>
          <w:szCs w:val="18"/>
        </w:rPr>
      </w:pPr>
      <w:r w:rsidRPr="0038293B">
        <w:rPr>
          <w:rFonts w:ascii="SimSun" w:eastAsia="SimSun" w:hAnsi="SimSun" w:hint="eastAsia"/>
          <w:bCs/>
          <w:szCs w:val="18"/>
        </w:rPr>
        <w:t>避免下流卑鄙。</w:t>
      </w:r>
    </w:p>
    <w:p w:rsidR="00EE72A0" w:rsidRPr="0038293B" w:rsidRDefault="00EE72A0" w:rsidP="00EE72A0">
      <w:pPr>
        <w:shd w:val="clear" w:color="auto" w:fill="FFFFFF"/>
        <w:spacing w:line="320" w:lineRule="exact"/>
        <w:ind w:left="851"/>
        <w:jc w:val="left"/>
        <w:rPr>
          <w:rFonts w:ascii="SimSun" w:eastAsia="SimSun" w:hAnsi="SimSun"/>
          <w:bCs/>
          <w:szCs w:val="18"/>
        </w:rPr>
      </w:pPr>
      <w:r w:rsidRPr="0038293B">
        <w:rPr>
          <w:rFonts w:ascii="SimSun" w:eastAsia="SimSun" w:hAnsi="SimSun" w:hint="eastAsia"/>
          <w:bCs/>
          <w:szCs w:val="18"/>
        </w:rPr>
        <w:t>既然不允许，</w:t>
      </w:r>
    </w:p>
    <w:p w:rsidR="00EE72A0" w:rsidRPr="0038293B" w:rsidRDefault="00EE72A0" w:rsidP="00EE72A0">
      <w:pPr>
        <w:shd w:val="clear" w:color="auto" w:fill="FFFFFF"/>
        <w:spacing w:line="320" w:lineRule="exact"/>
        <w:ind w:left="851"/>
        <w:jc w:val="left"/>
        <w:rPr>
          <w:rFonts w:ascii="SimSun" w:eastAsia="SimSun" w:hAnsi="SimSun"/>
          <w:bCs/>
          <w:szCs w:val="18"/>
        </w:rPr>
      </w:pPr>
      <w:r w:rsidRPr="0038293B">
        <w:rPr>
          <w:rFonts w:ascii="SimSun" w:eastAsia="SimSun" w:hAnsi="SimSun" w:hint="eastAsia"/>
          <w:bCs/>
          <w:szCs w:val="18"/>
        </w:rPr>
        <w:t>我也就不使用。</w:t>
      </w:r>
    </w:p>
    <w:p w:rsidR="00EE72A0" w:rsidRPr="0038293B" w:rsidRDefault="00EE72A0" w:rsidP="00EE72A0">
      <w:pPr>
        <w:spacing w:line="320" w:lineRule="exact"/>
        <w:ind w:left="851"/>
        <w:jc w:val="left"/>
        <w:rPr>
          <w:rFonts w:ascii="SimSun" w:eastAsia="SimSun" w:hAnsi="SimSun" w:cs="SimSun"/>
          <w:sz w:val="36"/>
          <w:szCs w:val="24"/>
          <w:lang w:eastAsia="zh-CN"/>
        </w:rPr>
      </w:pPr>
      <w:r w:rsidRPr="0038293B">
        <w:rPr>
          <w:rFonts w:ascii="SimSun" w:eastAsia="SimSun" w:hAnsi="SimSun" w:hint="eastAsia"/>
          <w:bCs/>
          <w:szCs w:val="18"/>
        </w:rPr>
        <w:t>一切到此为止。</w:t>
      </w:r>
    </w:p>
    <w:p w:rsidR="00EE72A0" w:rsidRPr="0038293B" w:rsidRDefault="00EE72A0" w:rsidP="00EE72A0">
      <w:pPr>
        <w:spacing w:line="240" w:lineRule="exact"/>
        <w:jc w:val="right"/>
        <w:rPr>
          <w:rFonts w:ascii="SimSun" w:eastAsia="SimSun" w:hAnsi="SimSun" w:cs="SimSun"/>
          <w:sz w:val="20"/>
          <w:szCs w:val="21"/>
          <w:lang w:eastAsia="zh-CN"/>
        </w:rPr>
      </w:pPr>
    </w:p>
    <w:p w:rsidR="00EE72A0" w:rsidRPr="0038293B" w:rsidRDefault="00EE72A0" w:rsidP="00EE72A0">
      <w:pPr>
        <w:spacing w:line="240" w:lineRule="exact"/>
        <w:jc w:val="right"/>
        <w:rPr>
          <w:rFonts w:ascii="SimSun" w:eastAsia="SimSun" w:hAnsi="SimSun" w:cs="SimSun"/>
          <w:sz w:val="20"/>
          <w:szCs w:val="21"/>
          <w:lang w:eastAsia="zh-CN"/>
        </w:rPr>
      </w:pPr>
      <w:r w:rsidRPr="0038293B">
        <w:rPr>
          <w:rFonts w:ascii="SimSun" w:eastAsia="SimSun" w:hAnsi="SimSun" w:cs="SimSun"/>
          <w:sz w:val="20"/>
          <w:szCs w:val="21"/>
          <w:lang w:eastAsia="zh-CN"/>
        </w:rPr>
        <w:t>2024</w:t>
      </w:r>
      <w:r w:rsidRPr="0038293B">
        <w:rPr>
          <w:rFonts w:ascii="SimSun" w:eastAsia="SimSun" w:hAnsi="SimSun" w:cs="SimSun" w:hint="eastAsia"/>
          <w:sz w:val="20"/>
          <w:szCs w:val="21"/>
          <w:lang w:eastAsia="zh-CN"/>
        </w:rPr>
        <w:t>，</w:t>
      </w:r>
      <w:r w:rsidRPr="0038293B">
        <w:rPr>
          <w:rFonts w:ascii="SimSun" w:eastAsia="SimSun" w:hAnsi="SimSun" w:cs="SimSun"/>
          <w:sz w:val="20"/>
          <w:szCs w:val="21"/>
          <w:lang w:eastAsia="zh-CN"/>
        </w:rPr>
        <w:t>1</w:t>
      </w:r>
      <w:r w:rsidRPr="0038293B">
        <w:rPr>
          <w:rFonts w:ascii="SimSun" w:eastAsia="SimSun" w:hAnsi="SimSun" w:cs="SimSun" w:hint="eastAsia"/>
          <w:sz w:val="20"/>
          <w:szCs w:val="21"/>
          <w:lang w:eastAsia="zh-CN"/>
        </w:rPr>
        <w:t>，</w:t>
      </w:r>
      <w:r w:rsidRPr="0038293B">
        <w:rPr>
          <w:rFonts w:ascii="SimSun" w:eastAsia="SimSun" w:hAnsi="SimSun" w:cs="SimSun"/>
          <w:sz w:val="20"/>
          <w:szCs w:val="21"/>
          <w:lang w:eastAsia="zh-CN"/>
        </w:rPr>
        <w:t xml:space="preserve">1 </w:t>
      </w:r>
      <w:r w:rsidRPr="0038293B">
        <w:rPr>
          <w:rFonts w:ascii="SimSun" w:eastAsia="SimSun" w:hAnsi="SimSun" w:cs="SimSun" w:hint="eastAsia"/>
          <w:sz w:val="20"/>
          <w:szCs w:val="21"/>
          <w:lang w:eastAsia="zh-CN"/>
        </w:rPr>
        <w:t>谷羽译</w:t>
      </w:r>
    </w:p>
    <w:p w:rsidR="00EE72A0" w:rsidRPr="0038293B" w:rsidRDefault="00EE72A0" w:rsidP="00EE72A0">
      <w:pPr>
        <w:spacing w:after="200" w:line="276" w:lineRule="auto"/>
        <w:jc w:val="left"/>
        <w:rPr>
          <w:rFonts w:ascii="Bookman Old Style" w:hAnsi="Bookman Old Style"/>
          <w:szCs w:val="24"/>
        </w:rPr>
      </w:pPr>
      <w:r w:rsidRPr="0038293B">
        <w:rPr>
          <w:rFonts w:ascii="Bookman Old Style" w:hAnsi="Bookman Old Style"/>
          <w:szCs w:val="24"/>
        </w:rPr>
        <w:br w:type="page"/>
      </w:r>
    </w:p>
    <w:p w:rsidR="00EE72A0" w:rsidRPr="0038293B" w:rsidRDefault="00EE72A0" w:rsidP="00EE72A0">
      <w:pPr>
        <w:pStyle w:val="af3"/>
        <w:numPr>
          <w:ilvl w:val="0"/>
          <w:numId w:val="1"/>
        </w:numPr>
        <w:spacing w:line="320" w:lineRule="exact"/>
        <w:ind w:left="567" w:hanging="567"/>
        <w:jc w:val="left"/>
        <w:outlineLvl w:val="1"/>
        <w:rPr>
          <w:rFonts w:ascii="Bookman Old Style" w:hAnsi="Bookman Old Style"/>
          <w:b/>
          <w:szCs w:val="24"/>
        </w:rPr>
      </w:pPr>
      <w:bookmarkStart w:id="2682" w:name="_Toc77865082"/>
      <w:bookmarkStart w:id="2683" w:name="_Toc219208264"/>
      <w:bookmarkStart w:id="2684" w:name="_Toc219289239"/>
      <w:bookmarkStart w:id="2685" w:name="_Toc219307782"/>
      <w:bookmarkStart w:id="2686" w:name="_Toc221802640"/>
      <w:r w:rsidRPr="0038293B">
        <w:rPr>
          <w:rFonts w:ascii="Bookman Old Style" w:hAnsi="Bookman Old Style" w:cs="Bookman Old Style"/>
          <w:b/>
          <w:bCs/>
        </w:rPr>
        <w:lastRenderedPageBreak/>
        <w:t>СВЯЗИ НЕТ</w:t>
      </w:r>
      <w:bookmarkEnd w:id="2682"/>
      <w:bookmarkEnd w:id="2683"/>
      <w:bookmarkEnd w:id="2684"/>
      <w:bookmarkEnd w:id="2685"/>
      <w:bookmarkEnd w:id="2686"/>
    </w:p>
    <w:p w:rsidR="00EE72A0" w:rsidRPr="0038293B" w:rsidRDefault="00EE72A0" w:rsidP="00EE72A0">
      <w:pPr>
        <w:spacing w:line="320" w:lineRule="exact"/>
        <w:jc w:val="left"/>
        <w:rPr>
          <w:rFonts w:ascii="Bookman Old Style" w:eastAsia="Arial" w:hAnsi="Bookman Old Style" w:cs="Arial"/>
          <w:color w:val="252525"/>
          <w:szCs w:val="24"/>
        </w:rPr>
      </w:pPr>
    </w:p>
    <w:p w:rsidR="00EE72A0" w:rsidRPr="0038293B" w:rsidRDefault="00EE72A0" w:rsidP="00EE72A0">
      <w:pPr>
        <w:spacing w:line="320" w:lineRule="exact"/>
        <w:jc w:val="left"/>
        <w:rPr>
          <w:rFonts w:ascii="Bookman Old Style" w:hAnsi="Bookman Old Style" w:cs="Bookman Old Style"/>
          <w:szCs w:val="24"/>
        </w:rPr>
      </w:pPr>
      <w:r w:rsidRPr="0038293B">
        <w:rPr>
          <w:rFonts w:ascii="Bookman Old Style" w:hAnsi="Bookman Old Style" w:cs="Bookman Old Style"/>
          <w:szCs w:val="24"/>
        </w:rPr>
        <w:t>Я в деревне. Связи нет.</w:t>
      </w:r>
    </w:p>
    <w:p w:rsidR="00EE72A0" w:rsidRPr="0038293B" w:rsidRDefault="00EE72A0" w:rsidP="00EE72A0">
      <w:pPr>
        <w:spacing w:line="320" w:lineRule="exact"/>
        <w:jc w:val="left"/>
        <w:rPr>
          <w:rFonts w:ascii="Bookman Old Style" w:hAnsi="Bookman Old Style" w:cs="Bookman Old Style"/>
          <w:szCs w:val="24"/>
        </w:rPr>
      </w:pPr>
      <w:r w:rsidRPr="0038293B">
        <w:rPr>
          <w:rFonts w:ascii="Bookman Old Style" w:hAnsi="Bookman Old Style" w:cs="Bookman Old Style"/>
          <w:szCs w:val="24"/>
        </w:rPr>
        <w:t>От меня вам всем привет.</w:t>
      </w:r>
    </w:p>
    <w:p w:rsidR="00EE72A0" w:rsidRPr="0038293B" w:rsidRDefault="00EE72A0" w:rsidP="00EE72A0">
      <w:pPr>
        <w:spacing w:line="320" w:lineRule="exact"/>
        <w:jc w:val="left"/>
        <w:rPr>
          <w:rFonts w:ascii="Bookman Old Style" w:hAnsi="Bookman Old Style" w:cs="Bookman Old Style"/>
          <w:szCs w:val="24"/>
        </w:rPr>
      </w:pPr>
      <w:r w:rsidRPr="0038293B">
        <w:rPr>
          <w:rFonts w:ascii="Bookman Old Style" w:hAnsi="Bookman Old Style" w:cs="Bookman Old Style"/>
          <w:szCs w:val="24"/>
        </w:rPr>
        <w:t>Десятого июля. Первый день.</w:t>
      </w:r>
    </w:p>
    <w:p w:rsidR="00EE72A0" w:rsidRPr="0038293B" w:rsidRDefault="00EE72A0" w:rsidP="00EE72A0">
      <w:pPr>
        <w:spacing w:line="320" w:lineRule="exact"/>
        <w:jc w:val="left"/>
        <w:rPr>
          <w:rFonts w:ascii="Bookman Old Style" w:hAnsi="Bookman Old Style" w:cs="Bookman Old Style"/>
          <w:szCs w:val="24"/>
        </w:rPr>
      </w:pPr>
    </w:p>
    <w:p w:rsidR="00EE72A0" w:rsidRPr="0038293B" w:rsidRDefault="00EE72A0" w:rsidP="00EE72A0">
      <w:pPr>
        <w:spacing w:line="320" w:lineRule="exact"/>
        <w:jc w:val="left"/>
        <w:rPr>
          <w:rFonts w:ascii="Bookman Old Style" w:hAnsi="Bookman Old Style" w:cs="Bookman Old Style"/>
          <w:szCs w:val="24"/>
        </w:rPr>
      </w:pPr>
      <w:r w:rsidRPr="0038293B">
        <w:rPr>
          <w:rFonts w:ascii="Bookman Old Style" w:hAnsi="Bookman Old Style" w:cs="Bookman Old Style"/>
          <w:szCs w:val="24"/>
        </w:rPr>
        <w:t>Я в деревне. Связи нет.</w:t>
      </w:r>
    </w:p>
    <w:p w:rsidR="00EE72A0" w:rsidRPr="0038293B" w:rsidRDefault="00EE72A0" w:rsidP="00EE72A0">
      <w:pPr>
        <w:spacing w:line="320" w:lineRule="exact"/>
        <w:jc w:val="left"/>
        <w:rPr>
          <w:rFonts w:ascii="Bookman Old Style" w:hAnsi="Bookman Old Style" w:cs="Bookman Old Style"/>
          <w:szCs w:val="24"/>
        </w:rPr>
      </w:pPr>
      <w:r w:rsidRPr="0038293B">
        <w:rPr>
          <w:rFonts w:ascii="Bookman Old Style" w:hAnsi="Bookman Old Style" w:cs="Bookman Old Style"/>
          <w:szCs w:val="24"/>
        </w:rPr>
        <w:t>Всем вам шлю большой привет.</w:t>
      </w:r>
    </w:p>
    <w:p w:rsidR="00EE72A0" w:rsidRPr="0038293B" w:rsidRDefault="00EE72A0" w:rsidP="00EE72A0">
      <w:pPr>
        <w:spacing w:line="320" w:lineRule="exact"/>
        <w:jc w:val="left"/>
        <w:rPr>
          <w:rFonts w:ascii="Bookman Old Style" w:hAnsi="Bookman Old Style" w:cs="Bookman Old Style"/>
          <w:szCs w:val="24"/>
        </w:rPr>
      </w:pPr>
      <w:r w:rsidRPr="0038293B">
        <w:rPr>
          <w:rFonts w:ascii="Bookman Old Style" w:hAnsi="Bookman Old Style" w:cs="Bookman Old Style"/>
          <w:szCs w:val="24"/>
        </w:rPr>
        <w:t>Одиннадцатый, кажется, июль.</w:t>
      </w:r>
    </w:p>
    <w:p w:rsidR="00EE72A0" w:rsidRPr="0038293B" w:rsidRDefault="00EE72A0" w:rsidP="00EE72A0">
      <w:pPr>
        <w:spacing w:line="320" w:lineRule="exact"/>
        <w:jc w:val="left"/>
        <w:rPr>
          <w:rFonts w:ascii="Bookman Old Style" w:hAnsi="Bookman Old Style" w:cs="Bookman Old Style"/>
          <w:szCs w:val="24"/>
        </w:rPr>
      </w:pPr>
    </w:p>
    <w:p w:rsidR="00EE72A0" w:rsidRPr="0038293B" w:rsidRDefault="00EE72A0" w:rsidP="00EE72A0">
      <w:pPr>
        <w:spacing w:line="320" w:lineRule="exact"/>
        <w:jc w:val="left"/>
        <w:rPr>
          <w:rFonts w:ascii="Bookman Old Style" w:hAnsi="Bookman Old Style" w:cs="Bookman Old Style"/>
          <w:szCs w:val="24"/>
        </w:rPr>
      </w:pPr>
      <w:r w:rsidRPr="0038293B">
        <w:rPr>
          <w:rFonts w:ascii="Bookman Old Style" w:hAnsi="Bookman Old Style" w:cs="Bookman Old Style"/>
          <w:szCs w:val="24"/>
        </w:rPr>
        <w:t>Я в деревне. Связи нет.</w:t>
      </w:r>
    </w:p>
    <w:p w:rsidR="00EE72A0" w:rsidRPr="0038293B" w:rsidRDefault="00EE72A0" w:rsidP="00EE72A0">
      <w:pPr>
        <w:spacing w:line="320" w:lineRule="exact"/>
        <w:jc w:val="left"/>
        <w:rPr>
          <w:rFonts w:ascii="Bookman Old Style" w:hAnsi="Bookman Old Style" w:cs="Bookman Old Style"/>
          <w:szCs w:val="24"/>
        </w:rPr>
      </w:pPr>
      <w:r w:rsidRPr="0038293B">
        <w:rPr>
          <w:rFonts w:ascii="Bookman Old Style" w:hAnsi="Bookman Old Style" w:cs="Bookman Old Style"/>
          <w:szCs w:val="24"/>
        </w:rPr>
        <w:t>Снова шлю большой привет.</w:t>
      </w:r>
    </w:p>
    <w:p w:rsidR="00EE72A0" w:rsidRPr="0038293B" w:rsidRDefault="00EE72A0" w:rsidP="00EE72A0">
      <w:pPr>
        <w:spacing w:line="320" w:lineRule="exact"/>
        <w:jc w:val="left"/>
        <w:rPr>
          <w:rFonts w:ascii="Bookman Old Style" w:hAnsi="Bookman Old Style" w:cs="Bookman Old Style"/>
          <w:szCs w:val="24"/>
        </w:rPr>
      </w:pPr>
      <w:r w:rsidRPr="0038293B">
        <w:rPr>
          <w:rFonts w:ascii="Bookman Old Style" w:hAnsi="Bookman Old Style" w:cs="Bookman Old Style"/>
          <w:szCs w:val="24"/>
        </w:rPr>
        <w:t>Двенадцать, я так думаю, что лет.</w:t>
      </w:r>
    </w:p>
    <w:p w:rsidR="00EE72A0" w:rsidRPr="0038293B" w:rsidRDefault="00EE72A0" w:rsidP="00EE72A0">
      <w:pPr>
        <w:spacing w:line="320" w:lineRule="exact"/>
        <w:jc w:val="left"/>
        <w:rPr>
          <w:rFonts w:ascii="Bookman Old Style" w:hAnsi="Bookman Old Style" w:cs="Bookman Old Style"/>
          <w:szCs w:val="24"/>
        </w:rPr>
      </w:pPr>
    </w:p>
    <w:p w:rsidR="00EE72A0" w:rsidRPr="0038293B" w:rsidRDefault="00EE72A0" w:rsidP="00EE72A0">
      <w:pPr>
        <w:spacing w:line="320" w:lineRule="exact"/>
        <w:jc w:val="left"/>
        <w:rPr>
          <w:rFonts w:ascii="Bookman Old Style" w:hAnsi="Bookman Old Style" w:cs="Bookman Old Style"/>
          <w:szCs w:val="24"/>
        </w:rPr>
      </w:pPr>
      <w:r w:rsidRPr="0038293B">
        <w:rPr>
          <w:rFonts w:ascii="Bookman Old Style" w:hAnsi="Bookman Old Style" w:cs="Bookman Old Style"/>
          <w:szCs w:val="24"/>
        </w:rPr>
        <w:t>Я в деревне. Связи нет.</w:t>
      </w:r>
    </w:p>
    <w:p w:rsidR="00EE72A0" w:rsidRPr="0038293B" w:rsidRDefault="00EE72A0" w:rsidP="00EE72A0">
      <w:pPr>
        <w:spacing w:line="320" w:lineRule="exact"/>
        <w:jc w:val="left"/>
        <w:rPr>
          <w:rFonts w:ascii="Bookman Old Style" w:hAnsi="Bookman Old Style" w:cs="Bookman Old Style"/>
          <w:szCs w:val="24"/>
        </w:rPr>
      </w:pPr>
      <w:r w:rsidRPr="0038293B">
        <w:rPr>
          <w:rFonts w:ascii="Bookman Old Style" w:hAnsi="Bookman Old Style" w:cs="Bookman Old Style"/>
          <w:szCs w:val="24"/>
        </w:rPr>
        <w:t>В небесах плывёт привет,</w:t>
      </w:r>
    </w:p>
    <w:p w:rsidR="00EE72A0" w:rsidRPr="0038293B" w:rsidRDefault="00EE72A0" w:rsidP="00EE72A0">
      <w:pPr>
        <w:spacing w:line="320" w:lineRule="exact"/>
        <w:jc w:val="left"/>
        <w:rPr>
          <w:rFonts w:ascii="Bookman Old Style" w:hAnsi="Bookman Old Style" w:cs="Bookman Old Style"/>
          <w:szCs w:val="24"/>
        </w:rPr>
      </w:pPr>
      <w:r w:rsidRPr="0038293B">
        <w:rPr>
          <w:rFonts w:ascii="Bookman Old Style" w:hAnsi="Bookman Old Style" w:cs="Bookman Old Style"/>
          <w:szCs w:val="24"/>
        </w:rPr>
        <w:t>Тринадцатый, неведомо куда.</w:t>
      </w:r>
    </w:p>
    <w:p w:rsidR="00EE72A0" w:rsidRPr="0038293B" w:rsidRDefault="00EE72A0" w:rsidP="00EE72A0">
      <w:pPr>
        <w:spacing w:line="320" w:lineRule="exact"/>
        <w:jc w:val="left"/>
        <w:rPr>
          <w:rFonts w:ascii="Bookman Old Style" w:hAnsi="Bookman Old Style" w:cs="Bookman Old Style"/>
          <w:szCs w:val="24"/>
        </w:rPr>
      </w:pPr>
    </w:p>
    <w:p w:rsidR="00EE72A0" w:rsidRPr="0038293B" w:rsidRDefault="00EE72A0" w:rsidP="00EE72A0">
      <w:pPr>
        <w:spacing w:line="320" w:lineRule="exact"/>
        <w:jc w:val="left"/>
        <w:rPr>
          <w:rFonts w:ascii="Bookman Old Style" w:hAnsi="Bookman Old Style" w:cs="Bookman Old Style"/>
          <w:szCs w:val="24"/>
        </w:rPr>
      </w:pPr>
      <w:r w:rsidRPr="0038293B">
        <w:rPr>
          <w:rFonts w:ascii="Bookman Old Style" w:hAnsi="Bookman Old Style" w:cs="Bookman Old Style"/>
          <w:szCs w:val="24"/>
        </w:rPr>
        <w:t>Я в деревне. Связи нет.</w:t>
      </w:r>
    </w:p>
    <w:p w:rsidR="00EE72A0" w:rsidRPr="0038293B" w:rsidRDefault="00EE72A0" w:rsidP="00EE72A0">
      <w:pPr>
        <w:spacing w:line="320" w:lineRule="exact"/>
        <w:jc w:val="left"/>
        <w:rPr>
          <w:rFonts w:ascii="Bookman Old Style" w:hAnsi="Bookman Old Style" w:cs="Bookman Old Style"/>
          <w:szCs w:val="24"/>
        </w:rPr>
      </w:pPr>
      <w:r w:rsidRPr="0038293B">
        <w:rPr>
          <w:rFonts w:ascii="Bookman Old Style" w:hAnsi="Bookman Old Style" w:cs="Bookman Old Style"/>
          <w:szCs w:val="24"/>
        </w:rPr>
        <w:t>При Луне или при вет-</w:t>
      </w:r>
    </w:p>
    <w:p w:rsidR="00EE72A0" w:rsidRPr="0038293B" w:rsidRDefault="00EE72A0" w:rsidP="00EE72A0">
      <w:pPr>
        <w:spacing w:line="320" w:lineRule="exact"/>
        <w:jc w:val="left"/>
        <w:rPr>
          <w:rFonts w:ascii="Bookman Old Style" w:hAnsi="Bookman Old Style" w:cs="Bookman Old Style"/>
          <w:szCs w:val="24"/>
        </w:rPr>
      </w:pPr>
      <w:r w:rsidRPr="0038293B">
        <w:rPr>
          <w:rFonts w:ascii="Bookman Old Style" w:hAnsi="Bookman Old Style" w:cs="Bookman Old Style"/>
          <w:szCs w:val="24"/>
        </w:rPr>
        <w:t>Река течёт в четырнадцатый век.</w:t>
      </w:r>
    </w:p>
    <w:p w:rsidR="00EE72A0" w:rsidRPr="0038293B" w:rsidRDefault="00EE72A0" w:rsidP="00EE72A0">
      <w:pPr>
        <w:spacing w:line="320" w:lineRule="exact"/>
        <w:jc w:val="left"/>
        <w:rPr>
          <w:rFonts w:ascii="Bookman Old Style" w:hAnsi="Bookman Old Style" w:cs="Bookman Old Style"/>
          <w:szCs w:val="24"/>
        </w:rPr>
      </w:pPr>
    </w:p>
    <w:p w:rsidR="00EE72A0" w:rsidRPr="0038293B" w:rsidRDefault="00EE72A0" w:rsidP="00EE72A0">
      <w:pPr>
        <w:spacing w:line="320" w:lineRule="exact"/>
        <w:jc w:val="left"/>
        <w:rPr>
          <w:rFonts w:ascii="Bookman Old Style" w:hAnsi="Bookman Old Style" w:cs="Bookman Old Style"/>
          <w:szCs w:val="24"/>
        </w:rPr>
      </w:pPr>
      <w:r w:rsidRPr="0038293B">
        <w:rPr>
          <w:rFonts w:ascii="Bookman Old Style" w:hAnsi="Bookman Old Style" w:cs="Bookman Old Style"/>
          <w:szCs w:val="24"/>
        </w:rPr>
        <w:t>Я в деревне. Связи нет.</w:t>
      </w:r>
    </w:p>
    <w:p w:rsidR="00EE72A0" w:rsidRPr="0038293B" w:rsidRDefault="00EE72A0" w:rsidP="00EE72A0">
      <w:pPr>
        <w:spacing w:line="320" w:lineRule="exact"/>
        <w:jc w:val="left"/>
        <w:rPr>
          <w:rFonts w:ascii="Bookman Old Style" w:hAnsi="Bookman Old Style" w:cs="Bookman Old Style"/>
          <w:szCs w:val="24"/>
        </w:rPr>
      </w:pPr>
      <w:r w:rsidRPr="0038293B">
        <w:rPr>
          <w:rFonts w:ascii="Bookman Old Style" w:hAnsi="Bookman Old Style" w:cs="Bookman Old Style"/>
          <w:szCs w:val="24"/>
        </w:rPr>
        <w:t>По-над речкой ветра след.</w:t>
      </w:r>
    </w:p>
    <w:p w:rsidR="00EE72A0" w:rsidRDefault="00EE72A0" w:rsidP="00EE72A0">
      <w:pPr>
        <w:spacing w:line="320" w:lineRule="exact"/>
        <w:rPr>
          <w:rFonts w:ascii="Bookman Old Style" w:hAnsi="Bookman Old Style" w:cs="Bookman Old Style"/>
          <w:szCs w:val="24"/>
        </w:rPr>
      </w:pPr>
      <w:r w:rsidRPr="0038293B">
        <w:rPr>
          <w:rFonts w:ascii="Bookman Old Style" w:hAnsi="Bookman Old Style" w:cs="Bookman Old Style"/>
          <w:szCs w:val="24"/>
        </w:rPr>
        <w:t>Пятнадцать есть неведомо чего.</w:t>
      </w:r>
    </w:p>
    <w:p w:rsidR="00EE72A0" w:rsidRDefault="00EE72A0" w:rsidP="00EE72A0">
      <w:pPr>
        <w:spacing w:line="320" w:lineRule="exact"/>
        <w:rPr>
          <w:rFonts w:ascii="Bookman Old Style" w:hAnsi="Bookman Old Style" w:cs="Bookman Old Style"/>
          <w:szCs w:val="24"/>
        </w:rPr>
      </w:pPr>
    </w:p>
    <w:p w:rsidR="00EE72A0" w:rsidRPr="0038293B" w:rsidRDefault="00EE72A0" w:rsidP="00EE72A0">
      <w:pPr>
        <w:spacing w:line="320" w:lineRule="exact"/>
        <w:jc w:val="left"/>
        <w:rPr>
          <w:rFonts w:ascii="Bookman Old Style" w:hAnsi="Bookman Old Style" w:cs="Bookman Old Style"/>
          <w:szCs w:val="24"/>
        </w:rPr>
      </w:pPr>
      <w:r w:rsidRPr="0038293B">
        <w:rPr>
          <w:rFonts w:ascii="Bookman Old Style" w:hAnsi="Bookman Old Style" w:cs="Bookman Old Style"/>
          <w:szCs w:val="24"/>
        </w:rPr>
        <w:t>Я в деревне. Связи нет.</w:t>
      </w:r>
    </w:p>
    <w:p w:rsidR="00EE72A0" w:rsidRPr="0038293B" w:rsidRDefault="00EE72A0" w:rsidP="00EE72A0">
      <w:pPr>
        <w:spacing w:line="320" w:lineRule="exact"/>
        <w:jc w:val="left"/>
        <w:rPr>
          <w:rFonts w:ascii="Bookman Old Style" w:hAnsi="Bookman Old Style" w:cs="Bookman Old Style"/>
          <w:szCs w:val="24"/>
        </w:rPr>
      </w:pPr>
      <w:r w:rsidRPr="0038293B">
        <w:rPr>
          <w:rFonts w:ascii="Bookman Old Style" w:hAnsi="Bookman Old Style" w:cs="Bookman Old Style"/>
          <w:szCs w:val="24"/>
        </w:rPr>
        <w:t>С неба льётся белый свет.</w:t>
      </w:r>
    </w:p>
    <w:p w:rsidR="00EE72A0" w:rsidRPr="0038293B" w:rsidRDefault="00EE72A0" w:rsidP="00EE72A0">
      <w:pPr>
        <w:spacing w:line="320" w:lineRule="exact"/>
        <w:jc w:val="left"/>
        <w:rPr>
          <w:rFonts w:ascii="Bookman Old Style" w:hAnsi="Bookman Old Style" w:cs="Bookman Old Style"/>
          <w:szCs w:val="24"/>
        </w:rPr>
      </w:pPr>
      <w:r w:rsidRPr="0038293B">
        <w:rPr>
          <w:rFonts w:ascii="Bookman Old Style" w:hAnsi="Bookman Old Style" w:cs="Bookman Old Style"/>
          <w:szCs w:val="24"/>
        </w:rPr>
        <w:t>Шестнадцать муравьёв идут к реке.</w:t>
      </w:r>
    </w:p>
    <w:p w:rsidR="00EE72A0" w:rsidRPr="0038293B" w:rsidRDefault="00EE72A0" w:rsidP="00EE72A0">
      <w:pPr>
        <w:spacing w:line="320" w:lineRule="exact"/>
        <w:jc w:val="left"/>
        <w:rPr>
          <w:rFonts w:ascii="Bookman Old Style" w:hAnsi="Bookman Old Style" w:cs="Bookman Old Style"/>
          <w:szCs w:val="24"/>
        </w:rPr>
      </w:pPr>
    </w:p>
    <w:p w:rsidR="00EE72A0" w:rsidRPr="0038293B" w:rsidRDefault="00EE72A0" w:rsidP="00EE72A0">
      <w:pPr>
        <w:spacing w:line="320" w:lineRule="exact"/>
        <w:jc w:val="left"/>
        <w:rPr>
          <w:rFonts w:ascii="Bookman Old Style" w:hAnsi="Bookman Old Style" w:cs="Bookman Old Style"/>
          <w:szCs w:val="24"/>
        </w:rPr>
      </w:pPr>
      <w:r w:rsidRPr="0038293B">
        <w:rPr>
          <w:rFonts w:ascii="Bookman Old Style" w:hAnsi="Bookman Old Style" w:cs="Bookman Old Style"/>
          <w:szCs w:val="24"/>
        </w:rPr>
        <w:t>Я в деревне. Связи нет.</w:t>
      </w:r>
    </w:p>
    <w:p w:rsidR="00EE72A0" w:rsidRPr="0038293B" w:rsidRDefault="00EE72A0" w:rsidP="00EE72A0">
      <w:pPr>
        <w:spacing w:line="320" w:lineRule="exact"/>
        <w:jc w:val="left"/>
        <w:rPr>
          <w:rFonts w:ascii="Bookman Old Style" w:hAnsi="Bookman Old Style" w:cs="Bookman Old Style"/>
          <w:szCs w:val="24"/>
        </w:rPr>
      </w:pPr>
      <w:r w:rsidRPr="0038293B">
        <w:rPr>
          <w:rFonts w:ascii="Bookman Old Style" w:hAnsi="Bookman Old Style" w:cs="Bookman Old Style"/>
          <w:szCs w:val="24"/>
        </w:rPr>
        <w:t>Муравьёв здесь тоже нет,</w:t>
      </w:r>
    </w:p>
    <w:p w:rsidR="00EE72A0" w:rsidRPr="0038293B" w:rsidRDefault="00EE72A0" w:rsidP="00EE72A0">
      <w:pPr>
        <w:spacing w:line="320" w:lineRule="exact"/>
        <w:jc w:val="left"/>
        <w:rPr>
          <w:rFonts w:ascii="Bookman Old Style" w:hAnsi="Bookman Old Style" w:cs="Bookman Old Style"/>
          <w:szCs w:val="24"/>
        </w:rPr>
      </w:pPr>
      <w:r w:rsidRPr="0038293B">
        <w:rPr>
          <w:rFonts w:ascii="Bookman Old Style" w:hAnsi="Bookman Old Style" w:cs="Bookman Old Style"/>
          <w:szCs w:val="24"/>
        </w:rPr>
        <w:t>Семнадцатый крылатый их увёл.</w:t>
      </w:r>
    </w:p>
    <w:p w:rsidR="00EE72A0" w:rsidRPr="0038293B" w:rsidRDefault="00EE72A0" w:rsidP="00EE72A0">
      <w:pPr>
        <w:spacing w:line="320" w:lineRule="exact"/>
        <w:jc w:val="left"/>
        <w:rPr>
          <w:rFonts w:ascii="Bookman Old Style" w:hAnsi="Bookman Old Style" w:cs="Bookman Old Style"/>
          <w:szCs w:val="24"/>
        </w:rPr>
      </w:pPr>
    </w:p>
    <w:p w:rsidR="00EE72A0" w:rsidRPr="0038293B" w:rsidRDefault="00EE72A0" w:rsidP="00EE72A0">
      <w:pPr>
        <w:spacing w:line="320" w:lineRule="exact"/>
        <w:jc w:val="left"/>
        <w:rPr>
          <w:rFonts w:ascii="Bookman Old Style" w:hAnsi="Bookman Old Style" w:cs="Bookman Old Style"/>
          <w:szCs w:val="24"/>
        </w:rPr>
      </w:pPr>
      <w:r w:rsidRPr="0038293B">
        <w:rPr>
          <w:rFonts w:ascii="Bookman Old Style" w:hAnsi="Bookman Old Style" w:cs="Bookman Old Style"/>
          <w:szCs w:val="24"/>
        </w:rPr>
        <w:t>Я в деревне. Связи нет.</w:t>
      </w:r>
    </w:p>
    <w:p w:rsidR="00EE72A0" w:rsidRPr="0038293B" w:rsidRDefault="00EE72A0" w:rsidP="00EE72A0">
      <w:pPr>
        <w:spacing w:line="320" w:lineRule="exact"/>
        <w:jc w:val="left"/>
        <w:rPr>
          <w:rFonts w:ascii="Bookman Old Style" w:hAnsi="Bookman Old Style" w:cs="Bookman Old Style"/>
          <w:szCs w:val="24"/>
        </w:rPr>
      </w:pPr>
      <w:r w:rsidRPr="0038293B">
        <w:rPr>
          <w:rFonts w:ascii="Bookman Old Style" w:hAnsi="Bookman Old Style" w:cs="Bookman Old Style"/>
          <w:szCs w:val="24"/>
        </w:rPr>
        <w:t>И меня, наверно, нет.</w:t>
      </w:r>
    </w:p>
    <w:p w:rsidR="00EE72A0" w:rsidRPr="0038293B" w:rsidRDefault="00EE72A0" w:rsidP="00EE72A0">
      <w:pPr>
        <w:spacing w:line="320" w:lineRule="exact"/>
        <w:jc w:val="left"/>
        <w:rPr>
          <w:rFonts w:ascii="Bookman Old Style" w:hAnsi="Bookman Old Style" w:cs="Bookman Old Style"/>
          <w:szCs w:val="24"/>
          <w:lang w:eastAsia="zh-CN"/>
        </w:rPr>
      </w:pPr>
      <w:r w:rsidRPr="0038293B">
        <w:rPr>
          <w:rFonts w:ascii="Bookman Old Style" w:hAnsi="Bookman Old Style" w:cs="Bookman Old Style"/>
          <w:szCs w:val="24"/>
        </w:rPr>
        <w:t>Есть восемнадцать белых лёгких крыл.</w:t>
      </w:r>
    </w:p>
    <w:p w:rsidR="00EE72A0" w:rsidRPr="0038293B" w:rsidRDefault="00EE72A0" w:rsidP="00EE72A0">
      <w:pPr>
        <w:spacing w:line="240" w:lineRule="exact"/>
        <w:jc w:val="right"/>
        <w:rPr>
          <w:rFonts w:ascii="Bookman Old Style" w:hAnsi="Bookman Old Style"/>
          <w:sz w:val="20"/>
          <w:szCs w:val="24"/>
        </w:rPr>
      </w:pPr>
    </w:p>
    <w:p w:rsidR="00EE72A0" w:rsidRPr="0038293B" w:rsidRDefault="00EE72A0" w:rsidP="00EE72A0">
      <w:pPr>
        <w:spacing w:line="240" w:lineRule="exact"/>
        <w:jc w:val="right"/>
        <w:rPr>
          <w:rFonts w:ascii="Bookman Old Style" w:hAnsi="Bookman Old Style"/>
          <w:sz w:val="20"/>
          <w:szCs w:val="24"/>
        </w:rPr>
      </w:pPr>
      <w:r w:rsidRPr="0038293B">
        <w:rPr>
          <w:rFonts w:ascii="Bookman Old Style" w:hAnsi="Bookman Old Style"/>
          <w:sz w:val="20"/>
          <w:szCs w:val="24"/>
        </w:rPr>
        <w:t>10-18 июля 2021. Липовка</w:t>
      </w:r>
    </w:p>
    <w:p w:rsidR="00EE72A0" w:rsidRPr="0038293B" w:rsidRDefault="00EE72A0" w:rsidP="00EE72A0">
      <w:pPr>
        <w:jc w:val="center"/>
        <w:rPr>
          <w:rFonts w:ascii="Bookman Old Style" w:hAnsi="Bookman Old Style"/>
          <w:szCs w:val="24"/>
        </w:rPr>
      </w:pPr>
      <w:r w:rsidRPr="0038293B">
        <w:rPr>
          <w:rFonts w:ascii="Bookman Old Style" w:hAnsi="Bookman Old Style"/>
          <w:szCs w:val="24"/>
        </w:rPr>
        <w:br w:type="page"/>
      </w:r>
    </w:p>
    <w:p w:rsidR="00EE72A0" w:rsidRPr="0038293B" w:rsidRDefault="00EE72A0" w:rsidP="00EE72A0">
      <w:pPr>
        <w:pStyle w:val="af3"/>
        <w:numPr>
          <w:ilvl w:val="0"/>
          <w:numId w:val="2"/>
        </w:numPr>
        <w:spacing w:line="320" w:lineRule="exact"/>
        <w:ind w:left="1208" w:hanging="357"/>
        <w:jc w:val="left"/>
        <w:outlineLvl w:val="1"/>
        <w:rPr>
          <w:rFonts w:ascii="SimSun" w:eastAsia="SimSun" w:hAnsi="SimSun" w:cs="Times New Roman"/>
          <w:b/>
          <w:szCs w:val="24"/>
        </w:rPr>
      </w:pPr>
      <w:bookmarkStart w:id="2687" w:name="_Toc77865083"/>
      <w:bookmarkStart w:id="2688" w:name="_Toc219208265"/>
      <w:bookmarkStart w:id="2689" w:name="_Toc219289240"/>
      <w:bookmarkStart w:id="2690" w:name="_Toc219307783"/>
      <w:bookmarkStart w:id="2691" w:name="_Toc221802641"/>
      <w:r w:rsidRPr="0038293B">
        <w:rPr>
          <w:rFonts w:ascii="SimSun" w:eastAsia="SimSun" w:hAnsi="SimSun" w:cs="MS Gothic" w:hint="eastAsia"/>
          <w:b/>
          <w:bCs/>
          <w:szCs w:val="21"/>
          <w:lang w:eastAsia="zh-CN"/>
        </w:rPr>
        <w:lastRenderedPageBreak/>
        <w:t>失去</w:t>
      </w:r>
      <w:r w:rsidRPr="0038293B">
        <w:rPr>
          <w:rFonts w:ascii="SimSun" w:eastAsia="SimSun" w:hAnsi="SimSun" w:cs="SimSun" w:hint="eastAsia"/>
          <w:b/>
          <w:bCs/>
          <w:szCs w:val="21"/>
          <w:lang w:eastAsia="zh-CN"/>
        </w:rPr>
        <w:t>联系</w:t>
      </w:r>
      <w:bookmarkEnd w:id="2687"/>
      <w:bookmarkEnd w:id="2688"/>
      <w:bookmarkEnd w:id="2689"/>
      <w:bookmarkEnd w:id="2690"/>
      <w:bookmarkEnd w:id="2691"/>
    </w:p>
    <w:p w:rsidR="00EE72A0" w:rsidRPr="0038293B" w:rsidRDefault="00EE72A0" w:rsidP="00EE72A0">
      <w:pPr>
        <w:spacing w:line="320" w:lineRule="exact"/>
        <w:ind w:left="851"/>
        <w:rPr>
          <w:rFonts w:asciiTheme="minorHAnsi" w:eastAsia="SimSun" w:hAnsiTheme="minorHAnsi" w:cs="Times New Roman"/>
          <w:szCs w:val="24"/>
        </w:rPr>
      </w:pPr>
    </w:p>
    <w:p w:rsidR="00EE72A0" w:rsidRPr="0038293B" w:rsidRDefault="00EE72A0" w:rsidP="00EE72A0">
      <w:pPr>
        <w:spacing w:line="320" w:lineRule="exact"/>
        <w:ind w:left="851"/>
        <w:jc w:val="left"/>
        <w:rPr>
          <w:rFonts w:ascii="SimSun" w:eastAsia="SimSun" w:hAnsi="SimSun" w:cs="Bookman Old Style"/>
          <w:szCs w:val="18"/>
          <w:lang w:eastAsia="zh-CN"/>
        </w:rPr>
      </w:pPr>
      <w:r w:rsidRPr="0038293B">
        <w:rPr>
          <w:rFonts w:ascii="SimSun" w:eastAsia="SimSun" w:hAnsi="SimSun" w:cs="MS Gothic" w:hint="eastAsia"/>
          <w:szCs w:val="18"/>
          <w:lang w:eastAsia="zh-CN"/>
        </w:rPr>
        <w:t>我在</w:t>
      </w:r>
      <w:r w:rsidRPr="0038293B">
        <w:rPr>
          <w:rFonts w:ascii="SimSun" w:eastAsia="SimSun" w:hAnsi="SimSun" w:cs="SimSun" w:hint="eastAsia"/>
          <w:szCs w:val="18"/>
          <w:lang w:eastAsia="zh-CN"/>
        </w:rPr>
        <w:t>乡村。失去联系。</w:t>
      </w:r>
    </w:p>
    <w:p w:rsidR="00EE72A0" w:rsidRPr="0038293B" w:rsidRDefault="00EE72A0" w:rsidP="00EE72A0">
      <w:pPr>
        <w:spacing w:line="320" w:lineRule="exact"/>
        <w:ind w:left="851"/>
        <w:jc w:val="left"/>
        <w:rPr>
          <w:rFonts w:ascii="SimSun" w:eastAsia="SimSun" w:hAnsi="SimSun" w:cs="Bookman Old Style"/>
          <w:szCs w:val="18"/>
          <w:lang w:eastAsia="zh-CN"/>
        </w:rPr>
      </w:pPr>
      <w:r w:rsidRPr="0038293B">
        <w:rPr>
          <w:rFonts w:ascii="SimSun" w:eastAsia="SimSun" w:hAnsi="SimSun" w:cs="MS Gothic" w:hint="eastAsia"/>
          <w:szCs w:val="18"/>
          <w:lang w:eastAsia="zh-CN"/>
        </w:rPr>
        <w:t>我向你</w:t>
      </w:r>
      <w:r w:rsidRPr="0038293B">
        <w:rPr>
          <w:rFonts w:ascii="SimSun" w:eastAsia="SimSun" w:hAnsi="SimSun" w:cs="SimSun" w:hint="eastAsia"/>
          <w:szCs w:val="18"/>
          <w:lang w:eastAsia="zh-CN"/>
        </w:rPr>
        <w:t>们所有人致意。</w:t>
      </w:r>
    </w:p>
    <w:p w:rsidR="00EE72A0" w:rsidRPr="0038293B" w:rsidRDefault="00EE72A0" w:rsidP="00EE72A0">
      <w:pPr>
        <w:spacing w:line="320" w:lineRule="exact"/>
        <w:ind w:left="851"/>
        <w:jc w:val="left"/>
        <w:rPr>
          <w:rFonts w:ascii="SimSun" w:eastAsia="SimSun" w:hAnsi="SimSun" w:cs="Bookman Old Style"/>
          <w:szCs w:val="18"/>
          <w:lang w:eastAsia="zh-CN"/>
        </w:rPr>
      </w:pPr>
      <w:r w:rsidRPr="0038293B">
        <w:rPr>
          <w:rFonts w:ascii="SimSun" w:eastAsia="SimSun" w:hAnsi="SimSun" w:cs="MS Gothic" w:hint="eastAsia"/>
          <w:szCs w:val="18"/>
          <w:lang w:eastAsia="zh-CN"/>
        </w:rPr>
        <w:t>七月十号。</w:t>
      </w:r>
      <w:r w:rsidRPr="0038293B">
        <w:rPr>
          <w:rFonts w:ascii="SimSun" w:eastAsia="SimSun" w:hAnsi="SimSun" w:cs="SimSun" w:hint="eastAsia"/>
          <w:szCs w:val="18"/>
          <w:lang w:eastAsia="zh-CN"/>
        </w:rPr>
        <w:t>头一个日子。</w:t>
      </w:r>
    </w:p>
    <w:p w:rsidR="00EE72A0" w:rsidRPr="0038293B" w:rsidRDefault="00EE72A0" w:rsidP="00EE72A0">
      <w:pPr>
        <w:spacing w:line="320" w:lineRule="exact"/>
        <w:ind w:left="851"/>
        <w:jc w:val="left"/>
        <w:rPr>
          <w:rFonts w:ascii="SimSun" w:eastAsia="SimSun" w:hAnsi="SimSun" w:cs="Bookman Old Style"/>
          <w:szCs w:val="18"/>
          <w:lang w:eastAsia="zh-CN"/>
        </w:rPr>
      </w:pPr>
    </w:p>
    <w:p w:rsidR="00EE72A0" w:rsidRPr="0038293B" w:rsidRDefault="00EE72A0" w:rsidP="00EE72A0">
      <w:pPr>
        <w:spacing w:line="320" w:lineRule="exact"/>
        <w:ind w:left="851"/>
        <w:jc w:val="left"/>
        <w:rPr>
          <w:rFonts w:ascii="SimSun" w:eastAsia="SimSun" w:hAnsi="SimSun" w:cs="Bookman Old Style"/>
          <w:szCs w:val="18"/>
          <w:lang w:eastAsia="zh-CN"/>
        </w:rPr>
      </w:pPr>
      <w:r w:rsidRPr="0038293B">
        <w:rPr>
          <w:rFonts w:ascii="SimSun" w:eastAsia="SimSun" w:hAnsi="SimSun" w:cs="MS Gothic" w:hint="eastAsia"/>
          <w:szCs w:val="18"/>
          <w:lang w:eastAsia="zh-CN"/>
        </w:rPr>
        <w:t>我在</w:t>
      </w:r>
      <w:r w:rsidRPr="0038293B">
        <w:rPr>
          <w:rFonts w:ascii="SimSun" w:eastAsia="SimSun" w:hAnsi="SimSun" w:cs="SimSun" w:hint="eastAsia"/>
          <w:szCs w:val="18"/>
          <w:lang w:eastAsia="zh-CN"/>
        </w:rPr>
        <w:t>乡村。失去联系。</w:t>
      </w:r>
    </w:p>
    <w:p w:rsidR="00EE72A0" w:rsidRPr="0038293B" w:rsidRDefault="00EE72A0" w:rsidP="00EE72A0">
      <w:pPr>
        <w:spacing w:line="320" w:lineRule="exact"/>
        <w:ind w:left="851"/>
        <w:jc w:val="left"/>
        <w:rPr>
          <w:rFonts w:ascii="SimSun" w:eastAsia="SimSun" w:hAnsi="SimSun" w:cs="Bookman Old Style"/>
          <w:szCs w:val="18"/>
          <w:lang w:eastAsia="zh-CN"/>
        </w:rPr>
      </w:pPr>
      <w:r w:rsidRPr="0038293B">
        <w:rPr>
          <w:rFonts w:ascii="SimSun" w:eastAsia="SimSun" w:hAnsi="SimSun" w:cs="MS Gothic" w:hint="eastAsia"/>
          <w:szCs w:val="18"/>
          <w:lang w:eastAsia="zh-CN"/>
        </w:rPr>
        <w:t>向</w:t>
      </w:r>
      <w:r w:rsidRPr="0038293B">
        <w:rPr>
          <w:rFonts w:ascii="SimSun" w:eastAsia="SimSun" w:hAnsi="SimSun" w:cs="SimSun" w:hint="eastAsia"/>
          <w:szCs w:val="18"/>
          <w:lang w:eastAsia="zh-CN"/>
        </w:rPr>
        <w:t>诸位致以崇高敬礼。</w:t>
      </w:r>
    </w:p>
    <w:p w:rsidR="00EE72A0" w:rsidRPr="0038293B" w:rsidRDefault="00EE72A0" w:rsidP="00EE72A0">
      <w:pPr>
        <w:spacing w:line="320" w:lineRule="exact"/>
        <w:ind w:left="851"/>
        <w:jc w:val="left"/>
        <w:rPr>
          <w:rFonts w:ascii="SimSun" w:eastAsia="SimSun" w:hAnsi="SimSun" w:cs="Bookman Old Style"/>
          <w:szCs w:val="18"/>
          <w:lang w:eastAsia="zh-CN"/>
        </w:rPr>
      </w:pPr>
      <w:r w:rsidRPr="0038293B">
        <w:rPr>
          <w:rFonts w:ascii="SimSun" w:eastAsia="SimSun" w:hAnsi="SimSun" w:cs="MS Gothic" w:hint="eastAsia"/>
          <w:szCs w:val="18"/>
          <w:lang w:eastAsia="zh-CN"/>
        </w:rPr>
        <w:t>今天有可能是七月十一。</w:t>
      </w:r>
    </w:p>
    <w:p w:rsidR="00EE72A0" w:rsidRPr="0038293B" w:rsidRDefault="00EE72A0" w:rsidP="00EE72A0">
      <w:pPr>
        <w:spacing w:line="320" w:lineRule="exact"/>
        <w:ind w:left="851"/>
        <w:jc w:val="left"/>
        <w:rPr>
          <w:rFonts w:ascii="SimSun" w:eastAsia="SimSun" w:hAnsi="SimSun" w:cs="Bookman Old Style"/>
          <w:szCs w:val="18"/>
          <w:lang w:eastAsia="zh-CN"/>
        </w:rPr>
      </w:pPr>
    </w:p>
    <w:p w:rsidR="00EE72A0" w:rsidRPr="0038293B" w:rsidRDefault="00EE72A0" w:rsidP="00EE72A0">
      <w:pPr>
        <w:spacing w:line="320" w:lineRule="exact"/>
        <w:ind w:left="851"/>
        <w:jc w:val="left"/>
        <w:rPr>
          <w:rFonts w:ascii="SimSun" w:eastAsia="SimSun" w:hAnsi="SimSun" w:cs="Bookman Old Style"/>
          <w:szCs w:val="18"/>
          <w:lang w:eastAsia="zh-CN"/>
        </w:rPr>
      </w:pPr>
      <w:r w:rsidRPr="0038293B">
        <w:rPr>
          <w:rFonts w:ascii="SimSun" w:eastAsia="SimSun" w:hAnsi="SimSun" w:cs="MS Gothic" w:hint="eastAsia"/>
          <w:szCs w:val="18"/>
          <w:lang w:eastAsia="zh-CN"/>
        </w:rPr>
        <w:t>我在</w:t>
      </w:r>
      <w:r w:rsidRPr="0038293B">
        <w:rPr>
          <w:rFonts w:ascii="SimSun" w:eastAsia="SimSun" w:hAnsi="SimSun" w:cs="SimSun" w:hint="eastAsia"/>
          <w:szCs w:val="18"/>
          <w:lang w:eastAsia="zh-CN"/>
        </w:rPr>
        <w:t>乡村。失去联系。</w:t>
      </w:r>
    </w:p>
    <w:p w:rsidR="00EE72A0" w:rsidRPr="0038293B" w:rsidRDefault="00EE72A0" w:rsidP="00EE72A0">
      <w:pPr>
        <w:spacing w:line="320" w:lineRule="exact"/>
        <w:ind w:left="851"/>
        <w:jc w:val="left"/>
        <w:rPr>
          <w:rFonts w:ascii="SimSun" w:eastAsia="SimSun" w:hAnsi="SimSun" w:cs="Bookman Old Style"/>
          <w:szCs w:val="18"/>
          <w:lang w:eastAsia="zh-CN"/>
        </w:rPr>
      </w:pPr>
      <w:r w:rsidRPr="0038293B">
        <w:rPr>
          <w:rFonts w:ascii="SimSun" w:eastAsia="SimSun" w:hAnsi="SimSun" w:cs="MS Gothic" w:hint="eastAsia"/>
          <w:szCs w:val="18"/>
          <w:lang w:eastAsia="zh-CN"/>
        </w:rPr>
        <w:t>再次表达崇高的敬意。</w:t>
      </w:r>
    </w:p>
    <w:p w:rsidR="00EE72A0" w:rsidRPr="0038293B" w:rsidRDefault="00EE72A0" w:rsidP="00EE72A0">
      <w:pPr>
        <w:spacing w:line="320" w:lineRule="exact"/>
        <w:ind w:left="851"/>
        <w:jc w:val="left"/>
        <w:rPr>
          <w:rFonts w:ascii="SimSun" w:eastAsia="SimSun" w:hAnsi="SimSun" w:cs="Bookman Old Style"/>
          <w:szCs w:val="18"/>
          <w:lang w:eastAsia="zh-CN"/>
        </w:rPr>
      </w:pPr>
      <w:r w:rsidRPr="0038293B">
        <w:rPr>
          <w:rFonts w:ascii="SimSun" w:eastAsia="SimSun" w:hAnsi="SimSun" w:cs="MS Gothic" w:hint="eastAsia"/>
          <w:szCs w:val="18"/>
          <w:lang w:eastAsia="zh-CN"/>
        </w:rPr>
        <w:t>十二日，思索</w:t>
      </w:r>
      <w:r w:rsidRPr="0038293B">
        <w:rPr>
          <w:rFonts w:ascii="SimSun" w:eastAsia="SimSun" w:hAnsi="SimSun" w:cs="SimSun" w:hint="eastAsia"/>
          <w:szCs w:val="18"/>
          <w:lang w:eastAsia="zh-CN"/>
        </w:rPr>
        <w:t>岁月流逝。</w:t>
      </w:r>
    </w:p>
    <w:p w:rsidR="00EE72A0" w:rsidRPr="0038293B" w:rsidRDefault="00EE72A0" w:rsidP="00EE72A0">
      <w:pPr>
        <w:spacing w:line="320" w:lineRule="exact"/>
        <w:ind w:left="851"/>
        <w:jc w:val="left"/>
        <w:rPr>
          <w:rFonts w:ascii="SimSun" w:eastAsia="SimSun" w:hAnsi="SimSun" w:cs="Bookman Old Style"/>
          <w:szCs w:val="18"/>
          <w:lang w:eastAsia="zh-CN"/>
        </w:rPr>
      </w:pPr>
    </w:p>
    <w:p w:rsidR="00EE72A0" w:rsidRPr="0038293B" w:rsidRDefault="00EE72A0" w:rsidP="00EE72A0">
      <w:pPr>
        <w:spacing w:line="320" w:lineRule="exact"/>
        <w:ind w:left="851"/>
        <w:jc w:val="left"/>
        <w:rPr>
          <w:rFonts w:ascii="SimSun" w:eastAsia="SimSun" w:hAnsi="SimSun" w:cs="Bookman Old Style"/>
          <w:szCs w:val="18"/>
          <w:lang w:eastAsia="zh-CN"/>
        </w:rPr>
      </w:pPr>
      <w:r w:rsidRPr="0038293B">
        <w:rPr>
          <w:rFonts w:ascii="SimSun" w:eastAsia="SimSun" w:hAnsi="SimSun" w:cs="MS Gothic" w:hint="eastAsia"/>
          <w:szCs w:val="18"/>
          <w:lang w:eastAsia="zh-CN"/>
        </w:rPr>
        <w:t>我在</w:t>
      </w:r>
      <w:r w:rsidRPr="0038293B">
        <w:rPr>
          <w:rFonts w:ascii="SimSun" w:eastAsia="SimSun" w:hAnsi="SimSun" w:cs="SimSun" w:hint="eastAsia"/>
          <w:szCs w:val="18"/>
          <w:lang w:eastAsia="zh-CN"/>
        </w:rPr>
        <w:t>乡村。失去联系。</w:t>
      </w:r>
    </w:p>
    <w:p w:rsidR="00EE72A0" w:rsidRPr="0038293B" w:rsidRDefault="00EE72A0" w:rsidP="00EE72A0">
      <w:pPr>
        <w:spacing w:line="320" w:lineRule="exact"/>
        <w:ind w:left="851"/>
        <w:jc w:val="left"/>
        <w:rPr>
          <w:rFonts w:ascii="SimSun" w:eastAsia="SimSun" w:hAnsi="SimSun" w:cs="Bookman Old Style"/>
          <w:szCs w:val="18"/>
          <w:lang w:eastAsia="zh-CN"/>
        </w:rPr>
      </w:pPr>
      <w:r w:rsidRPr="0038293B">
        <w:rPr>
          <w:rFonts w:ascii="SimSun" w:eastAsia="SimSun" w:hAnsi="SimSun" w:cs="MS Gothic" w:hint="eastAsia"/>
          <w:szCs w:val="18"/>
          <w:lang w:eastAsia="zh-CN"/>
        </w:rPr>
        <w:t>空中</w:t>
      </w:r>
      <w:r w:rsidRPr="0038293B">
        <w:rPr>
          <w:rFonts w:ascii="SimSun" w:eastAsia="SimSun" w:hAnsi="SimSun" w:cs="SimSun" w:hint="eastAsia"/>
          <w:szCs w:val="18"/>
          <w:lang w:eastAsia="zh-CN"/>
        </w:rPr>
        <w:t>飘浮着远方问候，</w:t>
      </w:r>
    </w:p>
    <w:p w:rsidR="00EE72A0" w:rsidRPr="0038293B" w:rsidRDefault="00EE72A0" w:rsidP="00EE72A0">
      <w:pPr>
        <w:spacing w:line="320" w:lineRule="exact"/>
        <w:ind w:left="851"/>
        <w:jc w:val="left"/>
        <w:rPr>
          <w:rFonts w:ascii="SimSun" w:eastAsia="SimSun" w:hAnsi="SimSun" w:cs="Bookman Old Style"/>
          <w:szCs w:val="18"/>
          <w:lang w:eastAsia="zh-CN"/>
        </w:rPr>
      </w:pPr>
      <w:r w:rsidRPr="0038293B">
        <w:rPr>
          <w:rFonts w:ascii="SimSun" w:eastAsia="SimSun" w:hAnsi="SimSun" w:cs="MS Gothic" w:hint="eastAsia"/>
          <w:szCs w:val="18"/>
          <w:lang w:eastAsia="zh-CN"/>
        </w:rPr>
        <w:t>十三日，不知来自哪里？</w:t>
      </w:r>
    </w:p>
    <w:p w:rsidR="00EE72A0" w:rsidRPr="0038293B" w:rsidRDefault="00EE72A0" w:rsidP="00EE72A0">
      <w:pPr>
        <w:spacing w:line="320" w:lineRule="exact"/>
        <w:ind w:left="851"/>
        <w:jc w:val="left"/>
        <w:rPr>
          <w:rFonts w:ascii="SimSun" w:eastAsia="SimSun" w:hAnsi="SimSun" w:cs="Bookman Old Style"/>
          <w:szCs w:val="18"/>
          <w:lang w:eastAsia="zh-CN"/>
        </w:rPr>
      </w:pPr>
    </w:p>
    <w:p w:rsidR="00EE72A0" w:rsidRPr="0038293B" w:rsidRDefault="00EE72A0" w:rsidP="00EE72A0">
      <w:pPr>
        <w:spacing w:line="320" w:lineRule="exact"/>
        <w:ind w:left="851"/>
        <w:jc w:val="left"/>
        <w:rPr>
          <w:rFonts w:ascii="SimSun" w:eastAsia="SimSun" w:hAnsi="SimSun" w:cs="Bookman Old Style"/>
          <w:szCs w:val="18"/>
          <w:lang w:eastAsia="zh-CN"/>
        </w:rPr>
      </w:pPr>
      <w:r w:rsidRPr="0038293B">
        <w:rPr>
          <w:rFonts w:ascii="SimSun" w:eastAsia="SimSun" w:hAnsi="SimSun" w:cs="MS Gothic" w:hint="eastAsia"/>
          <w:szCs w:val="18"/>
          <w:lang w:eastAsia="zh-CN"/>
        </w:rPr>
        <w:t>我在</w:t>
      </w:r>
      <w:r w:rsidRPr="0038293B">
        <w:rPr>
          <w:rFonts w:ascii="SimSun" w:eastAsia="SimSun" w:hAnsi="SimSun" w:cs="SimSun" w:hint="eastAsia"/>
          <w:szCs w:val="18"/>
          <w:lang w:eastAsia="zh-CN"/>
        </w:rPr>
        <w:t>乡村。失去联系。</w:t>
      </w:r>
    </w:p>
    <w:p w:rsidR="00EE72A0" w:rsidRPr="0038293B" w:rsidRDefault="00EE72A0" w:rsidP="00EE72A0">
      <w:pPr>
        <w:spacing w:line="320" w:lineRule="exact"/>
        <w:ind w:left="851"/>
        <w:jc w:val="left"/>
        <w:rPr>
          <w:rFonts w:ascii="SimSun" w:eastAsia="SimSun" w:hAnsi="SimSun" w:cs="Bookman Old Style"/>
          <w:szCs w:val="18"/>
          <w:lang w:eastAsia="zh-CN"/>
        </w:rPr>
      </w:pPr>
      <w:r w:rsidRPr="0038293B">
        <w:rPr>
          <w:rFonts w:ascii="SimSun" w:eastAsia="SimSun" w:hAnsi="SimSun" w:cs="MS Gothic" w:hint="eastAsia"/>
          <w:szCs w:val="18"/>
          <w:lang w:eastAsia="zh-CN"/>
        </w:rPr>
        <w:t>月光普照，阳光</w:t>
      </w:r>
      <w:r w:rsidRPr="0038293B">
        <w:rPr>
          <w:rFonts w:ascii="SimSun" w:eastAsia="SimSun" w:hAnsi="SimSun" w:cs="SimSun" w:hint="eastAsia"/>
          <w:szCs w:val="18"/>
          <w:lang w:eastAsia="zh-CN"/>
        </w:rPr>
        <w:t>辉耀，</w:t>
      </w:r>
    </w:p>
    <w:p w:rsidR="00EE72A0" w:rsidRPr="0038293B" w:rsidRDefault="00EE72A0" w:rsidP="00EE72A0">
      <w:pPr>
        <w:spacing w:line="320" w:lineRule="exact"/>
        <w:ind w:left="851"/>
        <w:jc w:val="left"/>
        <w:rPr>
          <w:rFonts w:ascii="SimSun" w:eastAsia="SimSun" w:hAnsi="SimSun" w:cs="Bookman Old Style"/>
          <w:szCs w:val="18"/>
          <w:lang w:eastAsia="zh-CN"/>
        </w:rPr>
      </w:pPr>
      <w:r w:rsidRPr="0038293B">
        <w:rPr>
          <w:rFonts w:ascii="SimSun" w:eastAsia="SimSun" w:hAnsi="SimSun" w:cs="MS Gothic" w:hint="eastAsia"/>
          <w:szCs w:val="18"/>
          <w:lang w:eastAsia="zh-CN"/>
        </w:rPr>
        <w:t>河水流淌了十四个世</w:t>
      </w:r>
      <w:r w:rsidRPr="0038293B">
        <w:rPr>
          <w:rFonts w:ascii="SimSun" w:eastAsia="SimSun" w:hAnsi="SimSun" w:cs="SimSun" w:hint="eastAsia"/>
          <w:szCs w:val="18"/>
          <w:lang w:eastAsia="zh-CN"/>
        </w:rPr>
        <w:t>纪。</w:t>
      </w:r>
    </w:p>
    <w:p w:rsidR="00EE72A0" w:rsidRPr="0038293B" w:rsidRDefault="00EE72A0" w:rsidP="00EE72A0">
      <w:pPr>
        <w:spacing w:line="320" w:lineRule="exact"/>
        <w:ind w:left="851"/>
        <w:jc w:val="left"/>
        <w:rPr>
          <w:rFonts w:ascii="SimSun" w:eastAsia="SimSun" w:hAnsi="SimSun" w:cs="Bookman Old Style"/>
          <w:szCs w:val="18"/>
          <w:lang w:eastAsia="zh-CN"/>
        </w:rPr>
      </w:pPr>
    </w:p>
    <w:p w:rsidR="00EE72A0" w:rsidRPr="0038293B" w:rsidRDefault="00EE72A0" w:rsidP="00EE72A0">
      <w:pPr>
        <w:spacing w:line="320" w:lineRule="exact"/>
        <w:ind w:left="851"/>
        <w:jc w:val="left"/>
        <w:rPr>
          <w:rFonts w:ascii="SimSun" w:eastAsia="SimSun" w:hAnsi="SimSun" w:cs="Bookman Old Style"/>
          <w:szCs w:val="18"/>
          <w:lang w:eastAsia="zh-CN"/>
        </w:rPr>
      </w:pPr>
      <w:r w:rsidRPr="0038293B">
        <w:rPr>
          <w:rFonts w:ascii="SimSun" w:eastAsia="SimSun" w:hAnsi="SimSun" w:cs="MS Gothic" w:hint="eastAsia"/>
          <w:szCs w:val="18"/>
          <w:lang w:eastAsia="zh-CN"/>
        </w:rPr>
        <w:t>我在</w:t>
      </w:r>
      <w:r w:rsidRPr="0038293B">
        <w:rPr>
          <w:rFonts w:ascii="SimSun" w:eastAsia="SimSun" w:hAnsi="SimSun" w:cs="SimSun" w:hint="eastAsia"/>
          <w:szCs w:val="18"/>
          <w:lang w:eastAsia="zh-CN"/>
        </w:rPr>
        <w:t>乡村。失去联系。</w:t>
      </w:r>
    </w:p>
    <w:p w:rsidR="00EE72A0" w:rsidRPr="0038293B" w:rsidRDefault="00EE72A0" w:rsidP="00EE72A0">
      <w:pPr>
        <w:spacing w:line="320" w:lineRule="exact"/>
        <w:ind w:left="851"/>
        <w:jc w:val="left"/>
        <w:rPr>
          <w:rFonts w:ascii="SimSun" w:eastAsia="SimSun" w:hAnsi="SimSun" w:cs="Bookman Old Style"/>
          <w:szCs w:val="18"/>
          <w:lang w:eastAsia="zh-CN"/>
        </w:rPr>
      </w:pPr>
      <w:r w:rsidRPr="0038293B">
        <w:rPr>
          <w:rFonts w:ascii="SimSun" w:eastAsia="SimSun" w:hAnsi="SimSun" w:cs="MS Gothic" w:hint="eastAsia"/>
          <w:szCs w:val="18"/>
          <w:lang w:eastAsia="zh-CN"/>
        </w:rPr>
        <w:t>小溪流水有</w:t>
      </w:r>
      <w:r w:rsidRPr="0038293B">
        <w:rPr>
          <w:rFonts w:ascii="SimSun" w:eastAsia="SimSun" w:hAnsi="SimSun" w:cs="SimSun" w:hint="eastAsia"/>
          <w:szCs w:val="18"/>
          <w:lang w:eastAsia="zh-CN"/>
        </w:rPr>
        <w:t>风的痕迹。</w:t>
      </w:r>
    </w:p>
    <w:p w:rsidR="00EE72A0" w:rsidRDefault="00EE72A0" w:rsidP="00EE72A0">
      <w:pPr>
        <w:spacing w:line="320" w:lineRule="exact"/>
        <w:ind w:left="851"/>
        <w:jc w:val="left"/>
        <w:rPr>
          <w:rFonts w:asciiTheme="minorHAnsi" w:eastAsia="SimSun" w:hAnsiTheme="minorHAnsi" w:cs="MS Gothic"/>
          <w:szCs w:val="18"/>
          <w:lang w:eastAsia="zh-CN"/>
        </w:rPr>
      </w:pPr>
      <w:r w:rsidRPr="0038293B">
        <w:rPr>
          <w:rFonts w:ascii="SimSun" w:eastAsia="SimSun" w:hAnsi="SimSun" w:cs="MS Gothic" w:hint="eastAsia"/>
          <w:szCs w:val="18"/>
          <w:lang w:eastAsia="zh-CN"/>
        </w:rPr>
        <w:t>十五日我</w:t>
      </w:r>
      <w:r w:rsidRPr="0038293B">
        <w:rPr>
          <w:rFonts w:ascii="SimSun" w:eastAsia="SimSun" w:hAnsi="SimSun" w:cs="SimSun" w:hint="eastAsia"/>
          <w:szCs w:val="18"/>
          <w:lang w:eastAsia="zh-CN"/>
        </w:rPr>
        <w:t>过得恍惚迷离</w:t>
      </w:r>
      <w:r w:rsidRPr="0038293B">
        <w:rPr>
          <w:rFonts w:ascii="SimSun" w:eastAsia="SimSun" w:hAnsi="SimSun" w:cs="MS Gothic" w:hint="eastAsia"/>
          <w:szCs w:val="18"/>
          <w:lang w:eastAsia="zh-CN"/>
        </w:rPr>
        <w:t>。</w:t>
      </w:r>
    </w:p>
    <w:p w:rsidR="00EE72A0" w:rsidRDefault="00EE72A0" w:rsidP="00EE72A0">
      <w:pPr>
        <w:spacing w:line="320" w:lineRule="exact"/>
        <w:ind w:left="851"/>
        <w:jc w:val="left"/>
        <w:rPr>
          <w:rFonts w:asciiTheme="minorHAnsi" w:eastAsia="SimSun" w:hAnsiTheme="minorHAnsi" w:cs="MS Gothic"/>
          <w:szCs w:val="18"/>
          <w:lang w:eastAsia="zh-CN"/>
        </w:rPr>
      </w:pPr>
    </w:p>
    <w:p w:rsidR="00EE72A0" w:rsidRPr="0038293B" w:rsidRDefault="00EE72A0" w:rsidP="00EE72A0">
      <w:pPr>
        <w:spacing w:line="320" w:lineRule="exact"/>
        <w:ind w:left="851"/>
        <w:jc w:val="left"/>
        <w:rPr>
          <w:rFonts w:ascii="SimSun" w:eastAsia="SimSun" w:hAnsi="SimSun" w:cs="Bookman Old Style"/>
          <w:szCs w:val="18"/>
          <w:lang w:eastAsia="zh-CN"/>
        </w:rPr>
      </w:pPr>
      <w:r w:rsidRPr="0038293B">
        <w:rPr>
          <w:rFonts w:ascii="SimSun" w:eastAsia="SimSun" w:hAnsi="SimSun" w:cs="MS Gothic" w:hint="eastAsia"/>
          <w:szCs w:val="18"/>
          <w:lang w:eastAsia="zh-CN"/>
        </w:rPr>
        <w:t>我在</w:t>
      </w:r>
      <w:r w:rsidRPr="0038293B">
        <w:rPr>
          <w:rFonts w:ascii="SimSun" w:eastAsia="SimSun" w:hAnsi="SimSun" w:cs="SimSun" w:hint="eastAsia"/>
          <w:szCs w:val="18"/>
          <w:lang w:eastAsia="zh-CN"/>
        </w:rPr>
        <w:t>乡村。失去联系。</w:t>
      </w:r>
    </w:p>
    <w:p w:rsidR="00EE72A0" w:rsidRPr="0038293B" w:rsidRDefault="00EE72A0" w:rsidP="00EE72A0">
      <w:pPr>
        <w:spacing w:line="320" w:lineRule="exact"/>
        <w:ind w:left="851"/>
        <w:jc w:val="left"/>
        <w:rPr>
          <w:rFonts w:ascii="SimSun" w:eastAsia="SimSun" w:hAnsi="SimSun" w:cs="Bookman Old Style"/>
          <w:szCs w:val="18"/>
          <w:lang w:eastAsia="zh-CN"/>
        </w:rPr>
      </w:pPr>
      <w:r w:rsidRPr="0038293B">
        <w:rPr>
          <w:rFonts w:ascii="SimSun" w:eastAsia="SimSun" w:hAnsi="SimSun" w:cs="MS Gothic" w:hint="eastAsia"/>
          <w:szCs w:val="18"/>
          <w:lang w:eastAsia="zh-CN"/>
        </w:rPr>
        <w:t>天空有白光流泻下来。</w:t>
      </w:r>
    </w:p>
    <w:p w:rsidR="00EE72A0" w:rsidRPr="0038293B" w:rsidRDefault="00EE72A0" w:rsidP="00EE72A0">
      <w:pPr>
        <w:spacing w:line="320" w:lineRule="exact"/>
        <w:ind w:left="851"/>
        <w:jc w:val="left"/>
        <w:rPr>
          <w:rFonts w:ascii="SimSun" w:eastAsia="SimSun" w:hAnsi="SimSun" w:cs="Bookman Old Style"/>
          <w:szCs w:val="18"/>
          <w:lang w:eastAsia="zh-CN"/>
        </w:rPr>
      </w:pPr>
      <w:r w:rsidRPr="0038293B">
        <w:rPr>
          <w:rFonts w:ascii="SimSun" w:eastAsia="SimSun" w:hAnsi="SimSun" w:cs="MS Gothic" w:hint="eastAsia"/>
          <w:szCs w:val="18"/>
          <w:lang w:eastAsia="zh-CN"/>
        </w:rPr>
        <w:t>十六日河</w:t>
      </w:r>
      <w:r w:rsidRPr="0038293B">
        <w:rPr>
          <w:rFonts w:ascii="SimSun" w:eastAsia="SimSun" w:hAnsi="SimSun" w:cs="SimSun" w:hint="eastAsia"/>
          <w:szCs w:val="18"/>
          <w:lang w:eastAsia="zh-CN"/>
        </w:rPr>
        <w:t>边爬来了蚂蚁。</w:t>
      </w:r>
    </w:p>
    <w:p w:rsidR="00EE72A0" w:rsidRPr="0038293B" w:rsidRDefault="00EE72A0" w:rsidP="00EE72A0">
      <w:pPr>
        <w:spacing w:line="320" w:lineRule="exact"/>
        <w:ind w:left="851"/>
        <w:jc w:val="left"/>
        <w:rPr>
          <w:rFonts w:ascii="SimSun" w:eastAsia="SimSun" w:hAnsi="SimSun" w:cs="Bookman Old Style"/>
          <w:szCs w:val="18"/>
          <w:lang w:eastAsia="zh-CN"/>
        </w:rPr>
      </w:pPr>
    </w:p>
    <w:p w:rsidR="00EE72A0" w:rsidRPr="0038293B" w:rsidRDefault="00EE72A0" w:rsidP="00EE72A0">
      <w:pPr>
        <w:spacing w:line="320" w:lineRule="exact"/>
        <w:ind w:left="851"/>
        <w:jc w:val="left"/>
        <w:rPr>
          <w:rFonts w:ascii="SimSun" w:eastAsia="SimSun" w:hAnsi="SimSun" w:cs="Bookman Old Style"/>
          <w:szCs w:val="18"/>
          <w:lang w:eastAsia="zh-CN"/>
        </w:rPr>
      </w:pPr>
      <w:r w:rsidRPr="0038293B">
        <w:rPr>
          <w:rFonts w:ascii="SimSun" w:eastAsia="SimSun" w:hAnsi="SimSun" w:cs="MS Gothic" w:hint="eastAsia"/>
          <w:szCs w:val="18"/>
          <w:lang w:eastAsia="zh-CN"/>
        </w:rPr>
        <w:t>我在</w:t>
      </w:r>
      <w:r w:rsidRPr="0038293B">
        <w:rPr>
          <w:rFonts w:ascii="SimSun" w:eastAsia="SimSun" w:hAnsi="SimSun" w:cs="SimSun" w:hint="eastAsia"/>
          <w:szCs w:val="18"/>
          <w:lang w:eastAsia="zh-CN"/>
        </w:rPr>
        <w:t>乡村。失去联系。</w:t>
      </w:r>
    </w:p>
    <w:p w:rsidR="00EE72A0" w:rsidRPr="0038293B" w:rsidRDefault="00EE72A0" w:rsidP="00EE72A0">
      <w:pPr>
        <w:spacing w:line="320" w:lineRule="exact"/>
        <w:ind w:left="851"/>
        <w:jc w:val="left"/>
        <w:rPr>
          <w:rFonts w:ascii="SimSun" w:eastAsia="SimSun" w:hAnsi="SimSun" w:cs="Bookman Old Style"/>
          <w:szCs w:val="18"/>
          <w:lang w:eastAsia="zh-CN"/>
        </w:rPr>
      </w:pPr>
      <w:r w:rsidRPr="0038293B">
        <w:rPr>
          <w:rFonts w:ascii="SimSun" w:eastAsia="SimSun" w:hAnsi="SimSun" w:cs="SimSun" w:hint="eastAsia"/>
          <w:szCs w:val="18"/>
          <w:lang w:eastAsia="zh-CN"/>
        </w:rPr>
        <w:t>这里的蚂蚁消失不见，</w:t>
      </w:r>
    </w:p>
    <w:p w:rsidR="00EE72A0" w:rsidRPr="0038293B" w:rsidRDefault="00EE72A0" w:rsidP="00EE72A0">
      <w:pPr>
        <w:spacing w:line="320" w:lineRule="exact"/>
        <w:ind w:left="851"/>
        <w:jc w:val="left"/>
        <w:rPr>
          <w:rFonts w:ascii="SimSun" w:eastAsia="SimSun" w:hAnsi="SimSun" w:cs="Bookman Old Style"/>
          <w:szCs w:val="18"/>
          <w:lang w:eastAsia="zh-CN"/>
        </w:rPr>
      </w:pPr>
      <w:r w:rsidRPr="0038293B">
        <w:rPr>
          <w:rFonts w:ascii="SimSun" w:eastAsia="SimSun" w:hAnsi="SimSun" w:cs="MS Gothic" w:hint="eastAsia"/>
          <w:szCs w:val="18"/>
          <w:lang w:eastAsia="zh-CN"/>
        </w:rPr>
        <w:t>十七日的</w:t>
      </w:r>
      <w:r w:rsidRPr="0038293B">
        <w:rPr>
          <w:rFonts w:ascii="SimSun" w:eastAsia="SimSun" w:hAnsi="SimSun" w:cs="SimSun" w:hint="eastAsia"/>
          <w:szCs w:val="18"/>
          <w:lang w:eastAsia="zh-CN"/>
        </w:rPr>
        <w:t>风卷走了蚂蚁。</w:t>
      </w:r>
    </w:p>
    <w:p w:rsidR="00EE72A0" w:rsidRPr="0038293B" w:rsidRDefault="00EE72A0" w:rsidP="00EE72A0">
      <w:pPr>
        <w:spacing w:line="320" w:lineRule="exact"/>
        <w:ind w:left="851"/>
        <w:jc w:val="left"/>
        <w:rPr>
          <w:rFonts w:ascii="SimSun" w:eastAsia="SimSun" w:hAnsi="SimSun" w:cs="Bookman Old Style"/>
          <w:szCs w:val="18"/>
          <w:lang w:eastAsia="zh-CN"/>
        </w:rPr>
      </w:pPr>
    </w:p>
    <w:p w:rsidR="00EE72A0" w:rsidRPr="0038293B" w:rsidRDefault="00EE72A0" w:rsidP="00EE72A0">
      <w:pPr>
        <w:spacing w:line="320" w:lineRule="exact"/>
        <w:ind w:left="851"/>
        <w:jc w:val="left"/>
        <w:rPr>
          <w:rFonts w:ascii="SimSun" w:eastAsia="SimSun" w:hAnsi="SimSun" w:cs="Bookman Old Style"/>
          <w:szCs w:val="18"/>
          <w:lang w:eastAsia="zh-CN"/>
        </w:rPr>
      </w:pPr>
      <w:r w:rsidRPr="0038293B">
        <w:rPr>
          <w:rFonts w:ascii="SimSun" w:eastAsia="SimSun" w:hAnsi="SimSun" w:cs="MS Gothic" w:hint="eastAsia"/>
          <w:szCs w:val="18"/>
          <w:lang w:eastAsia="zh-CN"/>
        </w:rPr>
        <w:t>我在</w:t>
      </w:r>
      <w:r w:rsidRPr="0038293B">
        <w:rPr>
          <w:rFonts w:ascii="SimSun" w:eastAsia="SimSun" w:hAnsi="SimSun" w:cs="SimSun" w:hint="eastAsia"/>
          <w:szCs w:val="18"/>
          <w:lang w:eastAsia="zh-CN"/>
        </w:rPr>
        <w:t>乡村。失去联系。</w:t>
      </w:r>
    </w:p>
    <w:p w:rsidR="00EE72A0" w:rsidRPr="0038293B" w:rsidRDefault="00EE72A0" w:rsidP="00EE72A0">
      <w:pPr>
        <w:spacing w:line="320" w:lineRule="exact"/>
        <w:ind w:left="851"/>
        <w:jc w:val="left"/>
        <w:rPr>
          <w:rFonts w:ascii="SimSun" w:eastAsia="SimSun" w:hAnsi="SimSun" w:cs="Bookman Old Style"/>
          <w:szCs w:val="18"/>
          <w:lang w:eastAsia="zh-CN"/>
        </w:rPr>
      </w:pPr>
      <w:r w:rsidRPr="0038293B">
        <w:rPr>
          <w:rFonts w:ascii="SimSun" w:eastAsia="SimSun" w:hAnsi="SimSun" w:cs="MS Gothic" w:hint="eastAsia"/>
          <w:szCs w:val="18"/>
          <w:lang w:eastAsia="zh-CN"/>
        </w:rPr>
        <w:t>十有八九我已</w:t>
      </w:r>
      <w:r w:rsidRPr="0038293B">
        <w:rPr>
          <w:rFonts w:ascii="SimSun" w:eastAsia="SimSun" w:hAnsi="SimSun" w:cs="SimSun" w:hint="eastAsia"/>
          <w:szCs w:val="18"/>
          <w:lang w:eastAsia="zh-CN"/>
        </w:rPr>
        <w:t>经消失，</w:t>
      </w:r>
    </w:p>
    <w:p w:rsidR="00EE72A0" w:rsidRPr="0038293B" w:rsidRDefault="00EE72A0" w:rsidP="00EE72A0">
      <w:pPr>
        <w:spacing w:line="320" w:lineRule="exact"/>
        <w:ind w:left="851"/>
        <w:jc w:val="left"/>
        <w:rPr>
          <w:rFonts w:ascii="SimSun" w:eastAsia="SimSun" w:hAnsi="SimSun" w:cs="Bookman Old Style"/>
          <w:szCs w:val="18"/>
          <w:lang w:eastAsia="zh-CN"/>
        </w:rPr>
      </w:pPr>
      <w:r w:rsidRPr="0038293B">
        <w:rPr>
          <w:rFonts w:ascii="SimSun" w:eastAsia="SimSun" w:hAnsi="SimSun" w:cs="MS Gothic" w:hint="eastAsia"/>
          <w:szCs w:val="18"/>
          <w:lang w:eastAsia="zh-CN"/>
        </w:rPr>
        <w:t>只留下十八个白色羽翼。</w:t>
      </w:r>
    </w:p>
    <w:p w:rsidR="00EE72A0" w:rsidRPr="0038293B" w:rsidRDefault="00EE72A0" w:rsidP="00EE72A0">
      <w:pPr>
        <w:spacing w:line="240" w:lineRule="exact"/>
        <w:ind w:left="851"/>
        <w:jc w:val="right"/>
        <w:rPr>
          <w:rFonts w:ascii="SimSun" w:eastAsia="SimSun" w:hAnsi="SimSun" w:cs="Bookman Old Style"/>
          <w:sz w:val="20"/>
          <w:szCs w:val="18"/>
          <w:lang w:eastAsia="zh-CN"/>
        </w:rPr>
      </w:pPr>
    </w:p>
    <w:p w:rsidR="00EE72A0" w:rsidRPr="0038293B" w:rsidRDefault="00EE72A0" w:rsidP="00EE72A0">
      <w:pPr>
        <w:spacing w:line="240" w:lineRule="exact"/>
        <w:ind w:left="851"/>
        <w:jc w:val="right"/>
        <w:rPr>
          <w:rFonts w:ascii="SimSun" w:eastAsia="SimSun" w:hAnsi="SimSun" w:cs="Bookman Old Style"/>
          <w:sz w:val="20"/>
          <w:szCs w:val="18"/>
          <w:lang w:eastAsia="zh-CN"/>
        </w:rPr>
      </w:pPr>
      <w:r w:rsidRPr="0038293B">
        <w:rPr>
          <w:rFonts w:ascii="SimSun" w:eastAsia="SimSun" w:hAnsi="SimSun" w:cs="Bookman Old Style"/>
          <w:sz w:val="20"/>
          <w:szCs w:val="18"/>
          <w:lang w:eastAsia="zh-CN"/>
        </w:rPr>
        <w:t>2021</w:t>
      </w:r>
      <w:r w:rsidRPr="0038293B">
        <w:rPr>
          <w:rFonts w:ascii="SimSun" w:eastAsia="SimSun" w:hAnsi="SimSun" w:cs="MS Gothic" w:hint="eastAsia"/>
          <w:sz w:val="20"/>
          <w:szCs w:val="18"/>
          <w:lang w:eastAsia="zh-CN"/>
        </w:rPr>
        <w:t>，</w:t>
      </w:r>
      <w:r w:rsidRPr="0038293B">
        <w:rPr>
          <w:rFonts w:ascii="SimSun" w:eastAsia="SimSun" w:hAnsi="SimSun" w:cs="Bookman Old Style"/>
          <w:sz w:val="20"/>
          <w:szCs w:val="18"/>
          <w:lang w:eastAsia="zh-CN"/>
        </w:rPr>
        <w:t>7</w:t>
      </w:r>
      <w:r w:rsidRPr="0038293B">
        <w:rPr>
          <w:rFonts w:ascii="SimSun" w:eastAsia="SimSun" w:hAnsi="SimSun" w:cs="MS Gothic" w:hint="eastAsia"/>
          <w:sz w:val="20"/>
          <w:szCs w:val="18"/>
          <w:lang w:eastAsia="zh-CN"/>
        </w:rPr>
        <w:t>，</w:t>
      </w:r>
      <w:r w:rsidRPr="0038293B">
        <w:rPr>
          <w:rFonts w:ascii="SimSun" w:eastAsia="SimSun" w:hAnsi="SimSun" w:cs="Bookman Old Style"/>
          <w:sz w:val="20"/>
          <w:szCs w:val="18"/>
          <w:lang w:eastAsia="zh-CN"/>
        </w:rPr>
        <w:t xml:space="preserve">10-18 </w:t>
      </w:r>
      <w:r w:rsidRPr="0038293B">
        <w:rPr>
          <w:rFonts w:ascii="SimSun" w:eastAsia="SimSun" w:hAnsi="SimSun" w:cs="MS Gothic" w:hint="eastAsia"/>
          <w:sz w:val="20"/>
          <w:szCs w:val="18"/>
          <w:lang w:eastAsia="zh-CN"/>
        </w:rPr>
        <w:t>伊戈</w:t>
      </w:r>
      <w:r w:rsidRPr="0038293B">
        <w:rPr>
          <w:rFonts w:ascii="SimSun" w:eastAsia="SimSun" w:hAnsi="SimSun" w:cs="SimSun" w:hint="eastAsia"/>
          <w:sz w:val="20"/>
          <w:szCs w:val="18"/>
          <w:lang w:eastAsia="zh-CN"/>
        </w:rPr>
        <w:t>尔</w:t>
      </w:r>
    </w:p>
    <w:p w:rsidR="00EE72A0" w:rsidRPr="0038293B" w:rsidRDefault="00EE72A0" w:rsidP="00EE72A0">
      <w:pPr>
        <w:spacing w:line="240" w:lineRule="exact"/>
        <w:ind w:left="851"/>
        <w:jc w:val="right"/>
        <w:rPr>
          <w:rFonts w:ascii="SimSun" w:eastAsia="SimSun" w:hAnsi="SimSun" w:cs="Bookman Old Style"/>
          <w:sz w:val="20"/>
          <w:szCs w:val="18"/>
          <w:lang w:eastAsia="zh-CN"/>
        </w:rPr>
      </w:pPr>
      <w:r w:rsidRPr="0038293B">
        <w:rPr>
          <w:rFonts w:ascii="SimSun" w:eastAsia="SimSun" w:hAnsi="SimSun" w:cs="Bookman Old Style"/>
          <w:sz w:val="20"/>
          <w:szCs w:val="18"/>
          <w:lang w:eastAsia="zh-CN"/>
        </w:rPr>
        <w:t>2021</w:t>
      </w:r>
      <w:r w:rsidRPr="0038293B">
        <w:rPr>
          <w:rFonts w:ascii="SimSun" w:eastAsia="SimSun" w:hAnsi="SimSun" w:cs="MS Gothic" w:hint="eastAsia"/>
          <w:sz w:val="20"/>
          <w:szCs w:val="18"/>
          <w:lang w:eastAsia="zh-CN"/>
        </w:rPr>
        <w:t>，</w:t>
      </w:r>
      <w:r w:rsidRPr="0038293B">
        <w:rPr>
          <w:rFonts w:ascii="SimSun" w:eastAsia="SimSun" w:hAnsi="SimSun" w:cs="Bookman Old Style"/>
          <w:sz w:val="20"/>
          <w:szCs w:val="18"/>
          <w:lang w:eastAsia="zh-CN"/>
        </w:rPr>
        <w:t>7</w:t>
      </w:r>
      <w:r w:rsidRPr="0038293B">
        <w:rPr>
          <w:rFonts w:ascii="SimSun" w:eastAsia="SimSun" w:hAnsi="SimSun" w:cs="MS Gothic" w:hint="eastAsia"/>
          <w:sz w:val="20"/>
          <w:szCs w:val="18"/>
          <w:lang w:eastAsia="zh-CN"/>
        </w:rPr>
        <w:t>，</w:t>
      </w:r>
      <w:r w:rsidRPr="0038293B">
        <w:rPr>
          <w:rFonts w:ascii="SimSun" w:eastAsia="SimSun" w:hAnsi="SimSun" w:cs="Bookman Old Style"/>
          <w:sz w:val="20"/>
          <w:szCs w:val="18"/>
          <w:lang w:eastAsia="zh-CN"/>
        </w:rPr>
        <w:t xml:space="preserve">22 </w:t>
      </w:r>
      <w:r w:rsidRPr="0038293B">
        <w:rPr>
          <w:rFonts w:ascii="SimSun" w:eastAsia="SimSun" w:hAnsi="SimSun" w:cs="MS Gothic" w:hint="eastAsia"/>
          <w:sz w:val="20"/>
          <w:szCs w:val="18"/>
          <w:lang w:eastAsia="zh-CN"/>
        </w:rPr>
        <w:t>谷羽</w:t>
      </w:r>
      <w:r w:rsidRPr="0038293B">
        <w:rPr>
          <w:rFonts w:ascii="SimSun" w:eastAsia="SimSun" w:hAnsi="SimSun" w:cs="SimSun" w:hint="eastAsia"/>
          <w:sz w:val="20"/>
          <w:szCs w:val="18"/>
          <w:lang w:eastAsia="zh-CN"/>
        </w:rPr>
        <w:t>译</w:t>
      </w:r>
    </w:p>
    <w:p w:rsidR="00EE72A0" w:rsidRPr="0038293B" w:rsidRDefault="00EE72A0" w:rsidP="00EE72A0">
      <w:pPr>
        <w:jc w:val="center"/>
        <w:rPr>
          <w:rFonts w:ascii="Bookman Old Style" w:hAnsi="Bookman Old Style"/>
          <w:szCs w:val="24"/>
        </w:rPr>
      </w:pPr>
      <w:r w:rsidRPr="0038293B">
        <w:rPr>
          <w:rFonts w:ascii="Bookman Old Style" w:hAnsi="Bookman Old Style"/>
          <w:szCs w:val="24"/>
        </w:rPr>
        <w:br w:type="page"/>
      </w:r>
    </w:p>
    <w:p w:rsidR="00EE72A0" w:rsidRPr="0038293B" w:rsidRDefault="00EE72A0" w:rsidP="00EE72A0">
      <w:pPr>
        <w:pStyle w:val="af3"/>
        <w:numPr>
          <w:ilvl w:val="0"/>
          <w:numId w:val="1"/>
        </w:numPr>
        <w:spacing w:line="320" w:lineRule="exact"/>
        <w:ind w:left="567" w:hanging="567"/>
        <w:jc w:val="left"/>
        <w:outlineLvl w:val="1"/>
        <w:rPr>
          <w:rFonts w:ascii="Bookman Old Style" w:hAnsi="Bookman Old Style"/>
          <w:b/>
          <w:szCs w:val="24"/>
        </w:rPr>
      </w:pPr>
      <w:bookmarkStart w:id="2692" w:name="_Toc77865084"/>
      <w:bookmarkStart w:id="2693" w:name="_Toc219208266"/>
      <w:bookmarkStart w:id="2694" w:name="_Toc219289241"/>
      <w:bookmarkStart w:id="2695" w:name="_Toc219307784"/>
      <w:bookmarkStart w:id="2696" w:name="_Toc221802642"/>
      <w:r w:rsidRPr="0038293B">
        <w:rPr>
          <w:rFonts w:ascii="Bookman Old Style" w:hAnsi="Bookman Old Style" w:cs="Bookman Old Style"/>
          <w:b/>
          <w:bCs/>
        </w:rPr>
        <w:lastRenderedPageBreak/>
        <w:t>ПОД БЕЛЫМ ПОТОЛКОМ ИЗБЫ</w:t>
      </w:r>
      <w:bookmarkEnd w:id="2692"/>
      <w:bookmarkEnd w:id="2693"/>
      <w:bookmarkEnd w:id="2694"/>
      <w:bookmarkEnd w:id="2695"/>
      <w:bookmarkEnd w:id="2696"/>
    </w:p>
    <w:p w:rsidR="00EE72A0" w:rsidRPr="0038293B" w:rsidRDefault="00EE72A0" w:rsidP="00EE72A0">
      <w:pPr>
        <w:spacing w:line="320" w:lineRule="exact"/>
        <w:jc w:val="left"/>
        <w:rPr>
          <w:rFonts w:ascii="Bookman Old Style" w:eastAsia="Arial" w:hAnsi="Bookman Old Style" w:cs="Arial"/>
          <w:color w:val="252525"/>
          <w:szCs w:val="24"/>
        </w:rPr>
      </w:pPr>
    </w:p>
    <w:p w:rsidR="00EE72A0" w:rsidRPr="0038293B" w:rsidRDefault="00EE72A0" w:rsidP="00EE72A0">
      <w:pPr>
        <w:spacing w:line="320" w:lineRule="exact"/>
        <w:jc w:val="left"/>
        <w:rPr>
          <w:rFonts w:ascii="Bookman Old Style" w:hAnsi="Bookman Old Style" w:cs="Bookman Old Style"/>
          <w:szCs w:val="21"/>
        </w:rPr>
      </w:pPr>
      <w:r w:rsidRPr="0038293B">
        <w:rPr>
          <w:rFonts w:ascii="Bookman Old Style" w:hAnsi="Bookman Old Style" w:cs="Bookman Old Style"/>
          <w:szCs w:val="21"/>
        </w:rPr>
        <w:t>Под белым потолком избы</w:t>
      </w:r>
    </w:p>
    <w:p w:rsidR="00EE72A0" w:rsidRPr="0038293B" w:rsidRDefault="00EE72A0" w:rsidP="00EE72A0">
      <w:pPr>
        <w:spacing w:line="320" w:lineRule="exact"/>
        <w:jc w:val="left"/>
        <w:rPr>
          <w:rFonts w:ascii="Bookman Old Style" w:hAnsi="Bookman Old Style" w:cs="Bookman Old Style"/>
          <w:szCs w:val="21"/>
        </w:rPr>
      </w:pPr>
      <w:r w:rsidRPr="0038293B">
        <w:rPr>
          <w:rFonts w:ascii="Bookman Old Style" w:hAnsi="Bookman Old Style" w:cs="Bookman Old Style"/>
          <w:szCs w:val="21"/>
        </w:rPr>
        <w:t>абажур из прутьев ивы,</w:t>
      </w:r>
    </w:p>
    <w:p w:rsidR="00EE72A0" w:rsidRPr="0038293B" w:rsidRDefault="00EE72A0" w:rsidP="00EE72A0">
      <w:pPr>
        <w:spacing w:line="320" w:lineRule="exact"/>
        <w:jc w:val="left"/>
        <w:rPr>
          <w:rFonts w:ascii="Bookman Old Style" w:hAnsi="Bookman Old Style" w:cs="Bookman Old Style"/>
          <w:szCs w:val="21"/>
        </w:rPr>
      </w:pPr>
      <w:r w:rsidRPr="0038293B">
        <w:rPr>
          <w:rFonts w:ascii="Bookman Old Style" w:hAnsi="Bookman Old Style" w:cs="Bookman Old Style"/>
          <w:szCs w:val="21"/>
        </w:rPr>
        <w:t>соломенная птичка на ниточке,</w:t>
      </w:r>
    </w:p>
    <w:p w:rsidR="00EE72A0" w:rsidRPr="0038293B" w:rsidRDefault="00EE72A0" w:rsidP="00EE72A0">
      <w:pPr>
        <w:spacing w:line="320" w:lineRule="exact"/>
        <w:jc w:val="left"/>
        <w:rPr>
          <w:rFonts w:ascii="Bookman Old Style" w:hAnsi="Bookman Old Style" w:cs="Bookman Old Style"/>
          <w:szCs w:val="21"/>
        </w:rPr>
      </w:pPr>
      <w:r w:rsidRPr="0038293B">
        <w:rPr>
          <w:rFonts w:ascii="Bookman Old Style" w:hAnsi="Bookman Old Style" w:cs="Bookman Old Style"/>
          <w:szCs w:val="21"/>
        </w:rPr>
        <w:t>два китайских бумажных фонарика</w:t>
      </w:r>
    </w:p>
    <w:p w:rsidR="00EE72A0" w:rsidRPr="0038293B" w:rsidRDefault="00EE72A0" w:rsidP="00EE72A0">
      <w:pPr>
        <w:spacing w:line="320" w:lineRule="exact"/>
        <w:jc w:val="left"/>
        <w:rPr>
          <w:rFonts w:ascii="Bookman Old Style" w:hAnsi="Bookman Old Style" w:cs="Bookman Old Style"/>
          <w:szCs w:val="21"/>
        </w:rPr>
      </w:pPr>
      <w:r w:rsidRPr="0038293B">
        <w:rPr>
          <w:rFonts w:ascii="Bookman Old Style" w:hAnsi="Bookman Old Style" w:cs="Bookman Old Style"/>
          <w:szCs w:val="21"/>
        </w:rPr>
        <w:t>и две больших корзины с хлебом.</w:t>
      </w:r>
    </w:p>
    <w:p w:rsidR="00EE72A0" w:rsidRPr="0038293B" w:rsidRDefault="00EE72A0" w:rsidP="00EE72A0">
      <w:pPr>
        <w:spacing w:line="320" w:lineRule="exact"/>
        <w:jc w:val="left"/>
        <w:rPr>
          <w:rFonts w:ascii="Bookman Old Style" w:hAnsi="Bookman Old Style" w:cs="Bookman Old Style"/>
          <w:szCs w:val="21"/>
        </w:rPr>
      </w:pPr>
      <w:r w:rsidRPr="0038293B">
        <w:rPr>
          <w:rFonts w:ascii="Bookman Old Style" w:hAnsi="Bookman Old Style" w:cs="Bookman Old Style"/>
          <w:szCs w:val="21"/>
        </w:rPr>
        <w:t xml:space="preserve">А больше нету ничего </w:t>
      </w:r>
    </w:p>
    <w:p w:rsidR="00EE72A0" w:rsidRPr="0038293B" w:rsidRDefault="00EE72A0" w:rsidP="00EE72A0">
      <w:pPr>
        <w:spacing w:line="320" w:lineRule="exact"/>
        <w:jc w:val="left"/>
        <w:rPr>
          <w:rFonts w:ascii="Bookman Old Style" w:hAnsi="Bookman Old Style" w:cs="Bookman Old Style"/>
          <w:szCs w:val="21"/>
        </w:rPr>
      </w:pPr>
      <w:r w:rsidRPr="0038293B">
        <w:rPr>
          <w:rFonts w:ascii="Bookman Old Style" w:hAnsi="Bookman Old Style" w:cs="Bookman Old Style"/>
          <w:szCs w:val="21"/>
        </w:rPr>
        <w:t>под белым потолком избы.</w:t>
      </w:r>
    </w:p>
    <w:p w:rsidR="00EE72A0" w:rsidRPr="0038293B" w:rsidRDefault="00EE72A0" w:rsidP="00EE72A0">
      <w:pPr>
        <w:spacing w:line="320" w:lineRule="exact"/>
        <w:jc w:val="left"/>
        <w:rPr>
          <w:rFonts w:ascii="Bookman Old Style" w:hAnsi="Bookman Old Style" w:cs="Bookman Old Style"/>
          <w:szCs w:val="21"/>
        </w:rPr>
      </w:pPr>
      <w:r w:rsidRPr="0038293B">
        <w:rPr>
          <w:rFonts w:ascii="Bookman Old Style" w:hAnsi="Bookman Old Style" w:cs="Bookman Old Style"/>
          <w:szCs w:val="21"/>
        </w:rPr>
        <w:t xml:space="preserve">Там, за окном, </w:t>
      </w:r>
    </w:p>
    <w:p w:rsidR="00EE72A0" w:rsidRPr="0038293B" w:rsidRDefault="00EE72A0" w:rsidP="00EE72A0">
      <w:pPr>
        <w:spacing w:line="320" w:lineRule="exact"/>
        <w:jc w:val="left"/>
        <w:rPr>
          <w:rFonts w:ascii="Bookman Old Style" w:hAnsi="Bookman Old Style" w:cs="Bookman Old Style"/>
          <w:szCs w:val="21"/>
        </w:rPr>
      </w:pPr>
      <w:r w:rsidRPr="0038293B">
        <w:rPr>
          <w:rFonts w:ascii="Bookman Old Style" w:hAnsi="Bookman Old Style" w:cs="Bookman Old Style"/>
          <w:szCs w:val="21"/>
        </w:rPr>
        <w:t>царит палящий зной</w:t>
      </w:r>
    </w:p>
    <w:p w:rsidR="00EE72A0" w:rsidRPr="0038293B" w:rsidRDefault="00EE72A0" w:rsidP="00EE72A0">
      <w:pPr>
        <w:spacing w:line="320" w:lineRule="exact"/>
        <w:jc w:val="left"/>
        <w:rPr>
          <w:rFonts w:ascii="Bookman Old Style" w:hAnsi="Bookman Old Style" w:cs="Bookman Old Style"/>
          <w:szCs w:val="21"/>
        </w:rPr>
      </w:pPr>
      <w:r w:rsidRPr="0038293B">
        <w:rPr>
          <w:rFonts w:ascii="Bookman Old Style" w:hAnsi="Bookman Old Style" w:cs="Bookman Old Style"/>
          <w:szCs w:val="21"/>
        </w:rPr>
        <w:t>рассерженного солнца.</w:t>
      </w:r>
    </w:p>
    <w:p w:rsidR="00EE72A0" w:rsidRPr="0038293B" w:rsidRDefault="00EE72A0" w:rsidP="00EE72A0">
      <w:pPr>
        <w:spacing w:line="320" w:lineRule="exact"/>
        <w:jc w:val="left"/>
        <w:rPr>
          <w:rFonts w:ascii="Bookman Old Style" w:hAnsi="Bookman Old Style" w:cs="Bookman Old Style"/>
          <w:szCs w:val="21"/>
        </w:rPr>
      </w:pPr>
      <w:r w:rsidRPr="0038293B">
        <w:rPr>
          <w:rFonts w:ascii="Bookman Old Style" w:hAnsi="Bookman Old Style" w:cs="Bookman Old Style"/>
          <w:szCs w:val="21"/>
        </w:rPr>
        <w:t>А здесь, под белым потолком избы</w:t>
      </w:r>
    </w:p>
    <w:p w:rsidR="00EE72A0" w:rsidRPr="0038293B" w:rsidRDefault="00EE72A0" w:rsidP="00EE72A0">
      <w:pPr>
        <w:spacing w:line="320" w:lineRule="exact"/>
        <w:jc w:val="left"/>
        <w:rPr>
          <w:rFonts w:ascii="Bookman Old Style" w:hAnsi="Bookman Old Style" w:cs="Bookman Old Style"/>
          <w:szCs w:val="21"/>
        </w:rPr>
      </w:pPr>
      <w:r w:rsidRPr="0038293B">
        <w:rPr>
          <w:rFonts w:ascii="Bookman Old Style" w:hAnsi="Bookman Old Style" w:cs="Bookman Old Style"/>
          <w:szCs w:val="21"/>
        </w:rPr>
        <w:t>прохлада сонная плывёт.</w:t>
      </w:r>
    </w:p>
    <w:p w:rsidR="00EE72A0" w:rsidRPr="0038293B" w:rsidRDefault="00EE72A0" w:rsidP="00EE72A0">
      <w:pPr>
        <w:spacing w:line="320" w:lineRule="exact"/>
        <w:jc w:val="left"/>
        <w:rPr>
          <w:rFonts w:ascii="Bookman Old Style" w:hAnsi="Bookman Old Style" w:cs="Bookman Old Style"/>
          <w:szCs w:val="21"/>
        </w:rPr>
      </w:pPr>
      <w:r w:rsidRPr="0038293B">
        <w:rPr>
          <w:rFonts w:ascii="Bookman Old Style" w:hAnsi="Bookman Old Style" w:cs="Bookman Old Style"/>
          <w:szCs w:val="21"/>
        </w:rPr>
        <w:t>А раньше</w:t>
      </w:r>
    </w:p>
    <w:p w:rsidR="00EE72A0" w:rsidRPr="0038293B" w:rsidRDefault="00EE72A0" w:rsidP="00EE72A0">
      <w:pPr>
        <w:spacing w:line="320" w:lineRule="exact"/>
        <w:jc w:val="left"/>
        <w:rPr>
          <w:rFonts w:ascii="Bookman Old Style" w:hAnsi="Bookman Old Style" w:cs="Bookman Old Style"/>
          <w:szCs w:val="21"/>
        </w:rPr>
      </w:pPr>
      <w:r w:rsidRPr="0038293B">
        <w:rPr>
          <w:rFonts w:ascii="Bookman Old Style" w:hAnsi="Bookman Old Style" w:cs="Bookman Old Style"/>
          <w:szCs w:val="21"/>
        </w:rPr>
        <w:t>под белым потолком избы</w:t>
      </w:r>
    </w:p>
    <w:p w:rsidR="00EE72A0" w:rsidRPr="0038293B" w:rsidRDefault="00EE72A0" w:rsidP="00EE72A0">
      <w:pPr>
        <w:spacing w:line="320" w:lineRule="exact"/>
        <w:jc w:val="left"/>
        <w:rPr>
          <w:rFonts w:ascii="Bookman Old Style" w:hAnsi="Bookman Old Style" w:cs="Bookman Old Style"/>
          <w:szCs w:val="21"/>
        </w:rPr>
      </w:pPr>
      <w:r w:rsidRPr="0038293B">
        <w:rPr>
          <w:rFonts w:ascii="Bookman Old Style" w:hAnsi="Bookman Old Style" w:cs="Bookman Old Style"/>
          <w:szCs w:val="21"/>
        </w:rPr>
        <w:t xml:space="preserve">качалась зыбка, </w:t>
      </w:r>
    </w:p>
    <w:p w:rsidR="00EE72A0" w:rsidRPr="0038293B" w:rsidRDefault="00EE72A0" w:rsidP="00EE72A0">
      <w:pPr>
        <w:spacing w:line="320" w:lineRule="exact"/>
        <w:jc w:val="left"/>
        <w:rPr>
          <w:rFonts w:ascii="Bookman Old Style" w:hAnsi="Bookman Old Style" w:cs="Bookman Old Style"/>
          <w:szCs w:val="21"/>
        </w:rPr>
      </w:pPr>
      <w:r w:rsidRPr="0038293B">
        <w:rPr>
          <w:rFonts w:ascii="Bookman Old Style" w:hAnsi="Bookman Old Style" w:cs="Bookman Old Style"/>
          <w:szCs w:val="21"/>
        </w:rPr>
        <w:t>видишь, два кольца?</w:t>
      </w:r>
    </w:p>
    <w:p w:rsidR="00EE72A0" w:rsidRPr="0038293B" w:rsidRDefault="00EE72A0" w:rsidP="00EE72A0">
      <w:pPr>
        <w:spacing w:line="320" w:lineRule="exact"/>
        <w:jc w:val="left"/>
        <w:rPr>
          <w:rFonts w:ascii="Bookman Old Style" w:hAnsi="Bookman Old Style" w:cs="Bookman Old Style"/>
          <w:szCs w:val="21"/>
        </w:rPr>
      </w:pPr>
      <w:r w:rsidRPr="0038293B">
        <w:rPr>
          <w:rFonts w:ascii="Bookman Old Style" w:hAnsi="Bookman Old Style" w:cs="Bookman Old Style"/>
          <w:szCs w:val="21"/>
        </w:rPr>
        <w:t xml:space="preserve">Под белым потолком избы </w:t>
      </w:r>
    </w:p>
    <w:p w:rsidR="00EE72A0" w:rsidRPr="0038293B" w:rsidRDefault="00EE72A0" w:rsidP="00EE72A0">
      <w:pPr>
        <w:spacing w:line="320" w:lineRule="exact"/>
        <w:jc w:val="left"/>
        <w:rPr>
          <w:rFonts w:ascii="Bookman Old Style" w:hAnsi="Bookman Old Style" w:cs="Bookman Old Style"/>
          <w:szCs w:val="21"/>
        </w:rPr>
      </w:pPr>
      <w:r w:rsidRPr="0038293B">
        <w:rPr>
          <w:rFonts w:ascii="Bookman Old Style" w:hAnsi="Bookman Old Style" w:cs="Bookman Old Style"/>
          <w:szCs w:val="21"/>
        </w:rPr>
        <w:t>младенец спал,</w:t>
      </w:r>
    </w:p>
    <w:p w:rsidR="00EE72A0" w:rsidRPr="0038293B" w:rsidRDefault="00EE72A0" w:rsidP="00EE72A0">
      <w:pPr>
        <w:spacing w:line="320" w:lineRule="exact"/>
        <w:jc w:val="left"/>
        <w:rPr>
          <w:rFonts w:ascii="Bookman Old Style" w:hAnsi="Bookman Old Style" w:cs="Bookman Old Style"/>
          <w:szCs w:val="21"/>
        </w:rPr>
      </w:pPr>
      <w:r w:rsidRPr="0038293B">
        <w:rPr>
          <w:rFonts w:ascii="Bookman Old Style" w:hAnsi="Bookman Old Style" w:cs="Bookman Old Style"/>
          <w:szCs w:val="21"/>
        </w:rPr>
        <w:t>потом он вырос,</w:t>
      </w:r>
    </w:p>
    <w:p w:rsidR="00EE72A0" w:rsidRDefault="00EE72A0" w:rsidP="00EE72A0">
      <w:pPr>
        <w:spacing w:line="320" w:lineRule="exact"/>
        <w:jc w:val="left"/>
        <w:rPr>
          <w:rFonts w:ascii="Bookman Old Style" w:hAnsi="Bookman Old Style" w:cs="Bookman Old Style"/>
          <w:szCs w:val="21"/>
        </w:rPr>
      </w:pPr>
      <w:r w:rsidRPr="0038293B">
        <w:rPr>
          <w:rFonts w:ascii="Bookman Old Style" w:hAnsi="Bookman Old Style" w:cs="Bookman Old Style"/>
          <w:szCs w:val="21"/>
        </w:rPr>
        <w:t>жил и умер.</w:t>
      </w:r>
    </w:p>
    <w:p w:rsidR="00EE72A0" w:rsidRPr="0038293B" w:rsidRDefault="00EE72A0" w:rsidP="00EE72A0">
      <w:pPr>
        <w:spacing w:line="320" w:lineRule="exact"/>
        <w:jc w:val="left"/>
        <w:rPr>
          <w:rFonts w:ascii="Bookman Old Style" w:hAnsi="Bookman Old Style" w:cs="Bookman Old Style"/>
          <w:szCs w:val="21"/>
        </w:rPr>
      </w:pPr>
      <w:r w:rsidRPr="0038293B">
        <w:rPr>
          <w:rFonts w:ascii="Bookman Old Style" w:hAnsi="Bookman Old Style" w:cs="Bookman Old Style"/>
          <w:szCs w:val="21"/>
        </w:rPr>
        <w:t>Под белым потолком избы</w:t>
      </w:r>
    </w:p>
    <w:p w:rsidR="00EE72A0" w:rsidRPr="0038293B" w:rsidRDefault="00EE72A0" w:rsidP="00EE72A0">
      <w:pPr>
        <w:spacing w:line="320" w:lineRule="exact"/>
        <w:jc w:val="left"/>
        <w:rPr>
          <w:rFonts w:ascii="Bookman Old Style" w:hAnsi="Bookman Old Style" w:cs="Bookman Old Style"/>
          <w:szCs w:val="21"/>
        </w:rPr>
      </w:pPr>
      <w:r w:rsidRPr="0038293B">
        <w:rPr>
          <w:rFonts w:ascii="Bookman Old Style" w:hAnsi="Bookman Old Style" w:cs="Bookman Old Style"/>
          <w:szCs w:val="21"/>
        </w:rPr>
        <w:t>беспамятство</w:t>
      </w:r>
    </w:p>
    <w:p w:rsidR="00EE72A0" w:rsidRPr="0038293B" w:rsidRDefault="00EE72A0" w:rsidP="00EE72A0">
      <w:pPr>
        <w:spacing w:line="320" w:lineRule="exact"/>
        <w:jc w:val="left"/>
        <w:rPr>
          <w:rFonts w:ascii="Bookman Old Style" w:hAnsi="Bookman Old Style" w:cs="Bookman Old Style"/>
          <w:szCs w:val="21"/>
        </w:rPr>
      </w:pPr>
      <w:r w:rsidRPr="0038293B">
        <w:rPr>
          <w:rFonts w:ascii="Bookman Old Style" w:hAnsi="Bookman Old Style" w:cs="Bookman Old Style"/>
          <w:szCs w:val="21"/>
        </w:rPr>
        <w:t>и нету ничего.</w:t>
      </w:r>
    </w:p>
    <w:p w:rsidR="00EE72A0" w:rsidRPr="0038293B" w:rsidRDefault="00EE72A0" w:rsidP="00EE72A0">
      <w:pPr>
        <w:spacing w:line="240" w:lineRule="exact"/>
        <w:jc w:val="right"/>
        <w:rPr>
          <w:rFonts w:ascii="Bookman Old Style" w:hAnsi="Bookman Old Style" w:cs="Bookman Old Style"/>
          <w:sz w:val="22"/>
          <w:szCs w:val="21"/>
        </w:rPr>
      </w:pPr>
    </w:p>
    <w:p w:rsidR="00EE72A0" w:rsidRPr="0038293B" w:rsidRDefault="00EE72A0" w:rsidP="00EE72A0">
      <w:pPr>
        <w:spacing w:line="240" w:lineRule="exact"/>
        <w:jc w:val="right"/>
        <w:rPr>
          <w:rFonts w:ascii="Bookman Old Style" w:hAnsi="Bookman Old Style" w:cs="Bookman Old Style"/>
          <w:iCs/>
          <w:sz w:val="20"/>
          <w:szCs w:val="21"/>
          <w:lang w:eastAsia="zh-CN"/>
        </w:rPr>
      </w:pPr>
      <w:r w:rsidRPr="0038293B">
        <w:rPr>
          <w:rFonts w:ascii="Bookman Old Style" w:hAnsi="Bookman Old Style" w:cs="Bookman Old Style"/>
          <w:iCs/>
          <w:sz w:val="20"/>
          <w:szCs w:val="21"/>
          <w:lang w:eastAsia="zh-CN"/>
        </w:rPr>
        <w:t>13 июля 2021 года</w:t>
      </w:r>
    </w:p>
    <w:p w:rsidR="00EE72A0" w:rsidRPr="0038293B" w:rsidRDefault="00EE72A0" w:rsidP="00EE72A0">
      <w:pPr>
        <w:spacing w:line="320" w:lineRule="exact"/>
        <w:jc w:val="left"/>
        <w:rPr>
          <w:rFonts w:ascii="Bookman Old Style" w:hAnsi="Bookman Old Style" w:cs="Bookman Old Style"/>
          <w:szCs w:val="21"/>
        </w:rPr>
      </w:pPr>
    </w:p>
    <w:p w:rsidR="00EE72A0" w:rsidRPr="0038293B" w:rsidRDefault="00EE72A0" w:rsidP="00EE72A0">
      <w:pPr>
        <w:spacing w:line="220" w:lineRule="exact"/>
        <w:rPr>
          <w:rFonts w:cs="Times New Roman"/>
          <w:sz w:val="20"/>
        </w:rPr>
      </w:pPr>
      <w:r w:rsidRPr="0038293B">
        <w:rPr>
          <w:rFonts w:ascii="Bookman Old Style" w:hAnsi="Bookman Old Style"/>
          <w:sz w:val="20"/>
        </w:rPr>
        <w:br w:type="page"/>
      </w:r>
    </w:p>
    <w:p w:rsidR="00EE72A0" w:rsidRPr="0038293B" w:rsidRDefault="00EE72A0" w:rsidP="00EE72A0">
      <w:pPr>
        <w:pStyle w:val="af3"/>
        <w:numPr>
          <w:ilvl w:val="0"/>
          <w:numId w:val="2"/>
        </w:numPr>
        <w:spacing w:line="320" w:lineRule="exact"/>
        <w:ind w:left="1208" w:hanging="357"/>
        <w:jc w:val="left"/>
        <w:outlineLvl w:val="1"/>
        <w:rPr>
          <w:rFonts w:ascii="SimSun" w:eastAsia="SimSun" w:hAnsi="SimSun" w:cs="Times New Roman"/>
          <w:b/>
          <w:szCs w:val="24"/>
        </w:rPr>
      </w:pPr>
      <w:bookmarkStart w:id="2697" w:name="_Toc77865085"/>
      <w:bookmarkStart w:id="2698" w:name="_Toc219208267"/>
      <w:bookmarkStart w:id="2699" w:name="_Toc219289242"/>
      <w:bookmarkStart w:id="2700" w:name="_Toc219307785"/>
      <w:bookmarkStart w:id="2701" w:name="_Toc221802643"/>
      <w:r w:rsidRPr="0038293B">
        <w:rPr>
          <w:rFonts w:ascii="SimSun" w:eastAsia="SimSun" w:hAnsi="SimSun" w:cs="SimSun" w:hint="eastAsia"/>
          <w:b/>
          <w:bCs/>
          <w:szCs w:val="21"/>
          <w:lang w:eastAsia="zh-CN"/>
        </w:rPr>
        <w:lastRenderedPageBreak/>
        <w:t>头顶有白色天花板</w:t>
      </w:r>
      <w:bookmarkEnd w:id="2697"/>
      <w:bookmarkEnd w:id="2698"/>
      <w:bookmarkEnd w:id="2699"/>
      <w:bookmarkEnd w:id="2700"/>
      <w:bookmarkEnd w:id="2701"/>
    </w:p>
    <w:p w:rsidR="00EE72A0" w:rsidRPr="0038293B" w:rsidRDefault="00EE72A0" w:rsidP="00EE72A0">
      <w:pPr>
        <w:spacing w:line="320" w:lineRule="exact"/>
        <w:ind w:left="851"/>
        <w:rPr>
          <w:rFonts w:asciiTheme="minorHAnsi" w:eastAsia="SimSun" w:hAnsiTheme="minorHAnsi" w:cs="Times New Roman"/>
          <w:szCs w:val="24"/>
        </w:rPr>
      </w:pPr>
    </w:p>
    <w:p w:rsidR="00EE72A0" w:rsidRPr="0038293B" w:rsidRDefault="00EE72A0" w:rsidP="00EE72A0">
      <w:pPr>
        <w:spacing w:line="320" w:lineRule="exact"/>
        <w:ind w:left="851"/>
        <w:jc w:val="left"/>
        <w:rPr>
          <w:rFonts w:ascii="SimSun" w:eastAsia="SimSun" w:hAnsi="SimSun" w:cs="Bookman Old Style"/>
          <w:szCs w:val="18"/>
          <w:lang w:eastAsia="zh-CN"/>
        </w:rPr>
      </w:pPr>
      <w:r w:rsidRPr="0038293B">
        <w:rPr>
          <w:rFonts w:ascii="SimSun" w:eastAsia="SimSun" w:hAnsi="SimSun" w:cs="SimSun" w:hint="eastAsia"/>
          <w:szCs w:val="18"/>
          <w:lang w:eastAsia="zh-CN"/>
        </w:rPr>
        <w:t>头顶有白色天花板</w:t>
      </w:r>
    </w:p>
    <w:p w:rsidR="00EE72A0" w:rsidRPr="0038293B" w:rsidRDefault="00EE72A0" w:rsidP="00EE72A0">
      <w:pPr>
        <w:spacing w:line="320" w:lineRule="exact"/>
        <w:ind w:left="851"/>
        <w:jc w:val="left"/>
        <w:rPr>
          <w:rFonts w:ascii="SimSun" w:eastAsia="SimSun" w:hAnsi="SimSun" w:cs="Bookman Old Style"/>
          <w:szCs w:val="18"/>
          <w:lang w:eastAsia="zh-CN"/>
        </w:rPr>
      </w:pPr>
      <w:r w:rsidRPr="0038293B">
        <w:rPr>
          <w:rFonts w:ascii="SimSun" w:eastAsia="SimSun" w:hAnsi="SimSun" w:cs="SimSun" w:hint="eastAsia"/>
          <w:szCs w:val="18"/>
          <w:lang w:eastAsia="zh-CN"/>
        </w:rPr>
        <w:t>细柳条编织的灯罩，</w:t>
      </w:r>
    </w:p>
    <w:p w:rsidR="00EE72A0" w:rsidRPr="0038293B" w:rsidRDefault="00EE72A0" w:rsidP="00EE72A0">
      <w:pPr>
        <w:spacing w:line="320" w:lineRule="exact"/>
        <w:ind w:left="851"/>
        <w:jc w:val="left"/>
        <w:rPr>
          <w:rFonts w:ascii="SimSun" w:eastAsia="SimSun" w:hAnsi="SimSun" w:cs="Bookman Old Style"/>
          <w:szCs w:val="18"/>
          <w:lang w:eastAsia="zh-CN"/>
        </w:rPr>
      </w:pPr>
      <w:r w:rsidRPr="0038293B">
        <w:rPr>
          <w:rFonts w:ascii="SimSun" w:eastAsia="SimSun" w:hAnsi="SimSun" w:cs="SimSun" w:hint="eastAsia"/>
          <w:szCs w:val="18"/>
          <w:lang w:eastAsia="zh-CN"/>
        </w:rPr>
        <w:t>细线系着麦秆鸟儿，</w:t>
      </w:r>
    </w:p>
    <w:p w:rsidR="00EE72A0" w:rsidRPr="0038293B" w:rsidRDefault="00EE72A0" w:rsidP="00EE72A0">
      <w:pPr>
        <w:spacing w:line="320" w:lineRule="exact"/>
        <w:ind w:left="851"/>
        <w:jc w:val="left"/>
        <w:rPr>
          <w:rFonts w:ascii="SimSun" w:eastAsia="SimSun" w:hAnsi="SimSun" w:cs="Bookman Old Style"/>
          <w:szCs w:val="18"/>
          <w:lang w:eastAsia="zh-CN"/>
        </w:rPr>
      </w:pPr>
      <w:r w:rsidRPr="0038293B">
        <w:rPr>
          <w:rFonts w:ascii="SimSun" w:eastAsia="SimSun" w:hAnsi="SimSun" w:cs="MS Gothic" w:hint="eastAsia"/>
          <w:szCs w:val="18"/>
          <w:lang w:eastAsia="zh-CN"/>
        </w:rPr>
        <w:t>两个中国的</w:t>
      </w:r>
      <w:r w:rsidRPr="0038293B">
        <w:rPr>
          <w:rFonts w:ascii="SimSun" w:eastAsia="SimSun" w:hAnsi="SimSun" w:cs="SimSun" w:hint="eastAsia"/>
          <w:szCs w:val="18"/>
          <w:lang w:eastAsia="zh-CN"/>
        </w:rPr>
        <w:t>纸灯笼</w:t>
      </w:r>
    </w:p>
    <w:p w:rsidR="00EE72A0" w:rsidRPr="0038293B" w:rsidRDefault="00EE72A0" w:rsidP="00EE72A0">
      <w:pPr>
        <w:spacing w:line="320" w:lineRule="exact"/>
        <w:ind w:left="851"/>
        <w:jc w:val="left"/>
        <w:rPr>
          <w:rFonts w:ascii="SimSun" w:eastAsia="SimSun" w:hAnsi="SimSun" w:cs="Bookman Old Style"/>
          <w:szCs w:val="18"/>
          <w:lang w:eastAsia="zh-CN"/>
        </w:rPr>
      </w:pPr>
      <w:r w:rsidRPr="0038293B">
        <w:rPr>
          <w:rFonts w:ascii="SimSun" w:eastAsia="SimSun" w:hAnsi="SimSun" w:cs="MS Gothic" w:hint="eastAsia"/>
          <w:szCs w:val="18"/>
          <w:lang w:eastAsia="zh-CN"/>
        </w:rPr>
        <w:t>两个</w:t>
      </w:r>
      <w:r w:rsidRPr="0038293B">
        <w:rPr>
          <w:rFonts w:ascii="SimSun" w:eastAsia="SimSun" w:hAnsi="SimSun" w:cs="SimSun" w:hint="eastAsia"/>
          <w:szCs w:val="18"/>
          <w:lang w:eastAsia="zh-CN"/>
        </w:rPr>
        <w:t>篮子盛着面包。</w:t>
      </w:r>
    </w:p>
    <w:p w:rsidR="00EE72A0" w:rsidRPr="0038293B" w:rsidRDefault="00EE72A0" w:rsidP="00EE72A0">
      <w:pPr>
        <w:spacing w:line="320" w:lineRule="exact"/>
        <w:ind w:left="851"/>
        <w:jc w:val="left"/>
        <w:rPr>
          <w:rFonts w:ascii="SimSun" w:eastAsia="SimSun" w:hAnsi="SimSun" w:cs="Bookman Old Style"/>
          <w:szCs w:val="18"/>
          <w:lang w:eastAsia="zh-CN"/>
        </w:rPr>
      </w:pPr>
      <w:r w:rsidRPr="0038293B">
        <w:rPr>
          <w:rFonts w:ascii="SimSun" w:eastAsia="SimSun" w:hAnsi="SimSun" w:cs="SimSun" w:hint="eastAsia"/>
          <w:szCs w:val="18"/>
          <w:lang w:eastAsia="zh-CN"/>
        </w:rPr>
        <w:t>头顶有白色天花板</w:t>
      </w:r>
      <w:r w:rsidRPr="0038293B">
        <w:rPr>
          <w:rFonts w:ascii="SimSun" w:eastAsia="SimSun" w:hAnsi="SimSun" w:cs="MS Gothic" w:hint="eastAsia"/>
          <w:szCs w:val="18"/>
          <w:lang w:eastAsia="zh-CN"/>
        </w:rPr>
        <w:t>，</w:t>
      </w:r>
    </w:p>
    <w:p w:rsidR="00EE72A0" w:rsidRPr="0038293B" w:rsidRDefault="00EE72A0" w:rsidP="00EE72A0">
      <w:pPr>
        <w:spacing w:line="320" w:lineRule="exact"/>
        <w:ind w:left="851"/>
        <w:jc w:val="left"/>
        <w:rPr>
          <w:rFonts w:ascii="SimSun" w:eastAsia="SimSun" w:hAnsi="SimSun" w:cs="Bookman Old Style"/>
          <w:szCs w:val="18"/>
          <w:lang w:eastAsia="zh-CN"/>
        </w:rPr>
      </w:pPr>
      <w:r w:rsidRPr="0038293B">
        <w:rPr>
          <w:rFonts w:ascii="SimSun" w:eastAsia="SimSun" w:hAnsi="SimSun" w:cs="MS Gothic" w:hint="eastAsia"/>
          <w:szCs w:val="18"/>
          <w:lang w:eastAsia="zh-CN"/>
        </w:rPr>
        <w:t>此外没有</w:t>
      </w:r>
      <w:r w:rsidRPr="0038293B">
        <w:rPr>
          <w:rFonts w:ascii="SimSun" w:eastAsia="SimSun" w:hAnsi="SimSun" w:cs="SimSun" w:hint="eastAsia"/>
          <w:szCs w:val="18"/>
          <w:lang w:eastAsia="zh-CN"/>
        </w:rPr>
        <w:t>别的东西。</w:t>
      </w:r>
    </w:p>
    <w:p w:rsidR="00EE72A0" w:rsidRPr="0038293B" w:rsidRDefault="00EE72A0" w:rsidP="00EE72A0">
      <w:pPr>
        <w:spacing w:line="320" w:lineRule="exact"/>
        <w:ind w:left="851"/>
        <w:jc w:val="left"/>
        <w:rPr>
          <w:rFonts w:ascii="SimSun" w:eastAsia="SimSun" w:hAnsi="SimSun" w:cs="Bookman Old Style"/>
          <w:szCs w:val="18"/>
          <w:lang w:eastAsia="zh-CN"/>
        </w:rPr>
      </w:pPr>
      <w:r w:rsidRPr="0038293B">
        <w:rPr>
          <w:rFonts w:ascii="SimSun" w:eastAsia="SimSun" w:hAnsi="SimSun" w:cs="MS Gothic" w:hint="eastAsia"/>
          <w:szCs w:val="18"/>
          <w:lang w:eastAsia="zh-CN"/>
        </w:rPr>
        <w:t>那</w:t>
      </w:r>
      <w:r w:rsidRPr="0038293B">
        <w:rPr>
          <w:rFonts w:ascii="SimSun" w:eastAsia="SimSun" w:hAnsi="SimSun" w:cs="SimSun" w:hint="eastAsia"/>
          <w:szCs w:val="18"/>
          <w:lang w:eastAsia="zh-CN"/>
        </w:rPr>
        <w:t>边，窗户外面，</w:t>
      </w:r>
    </w:p>
    <w:p w:rsidR="00EE72A0" w:rsidRPr="0038293B" w:rsidRDefault="00EE72A0" w:rsidP="00EE72A0">
      <w:pPr>
        <w:spacing w:line="320" w:lineRule="exact"/>
        <w:ind w:left="851"/>
        <w:jc w:val="left"/>
        <w:rPr>
          <w:rFonts w:ascii="SimSun" w:eastAsia="SimSun" w:hAnsi="SimSun" w:cs="Bookman Old Style"/>
          <w:szCs w:val="18"/>
          <w:lang w:eastAsia="zh-CN"/>
        </w:rPr>
      </w:pPr>
      <w:r w:rsidRPr="0038293B">
        <w:rPr>
          <w:rFonts w:ascii="SimSun" w:eastAsia="SimSun" w:hAnsi="SimSun" w:cs="MS Gothic" w:hint="eastAsia"/>
          <w:szCs w:val="18"/>
          <w:lang w:eastAsia="zh-CN"/>
        </w:rPr>
        <w:t>盛怒的太阳高照，</w:t>
      </w:r>
    </w:p>
    <w:p w:rsidR="00EE72A0" w:rsidRPr="0038293B" w:rsidRDefault="00EE72A0" w:rsidP="00EE72A0">
      <w:pPr>
        <w:spacing w:line="320" w:lineRule="exact"/>
        <w:ind w:left="851"/>
        <w:jc w:val="left"/>
        <w:rPr>
          <w:rFonts w:ascii="SimSun" w:eastAsia="SimSun" w:hAnsi="SimSun" w:cs="Bookman Old Style"/>
          <w:szCs w:val="18"/>
          <w:lang w:eastAsia="zh-CN"/>
        </w:rPr>
      </w:pPr>
      <w:r w:rsidRPr="0038293B">
        <w:rPr>
          <w:rFonts w:ascii="SimSun" w:eastAsia="SimSun" w:hAnsi="SimSun" w:cs="MS Gothic" w:hint="eastAsia"/>
          <w:szCs w:val="18"/>
          <w:lang w:eastAsia="zh-CN"/>
        </w:rPr>
        <w:t>炎</w:t>
      </w:r>
      <w:r w:rsidRPr="0038293B">
        <w:rPr>
          <w:rFonts w:ascii="SimSun" w:eastAsia="SimSun" w:hAnsi="SimSun" w:cs="SimSun" w:hint="eastAsia"/>
          <w:szCs w:val="18"/>
          <w:lang w:eastAsia="zh-CN"/>
        </w:rPr>
        <w:t>热如蒸笼真难熬。</w:t>
      </w:r>
    </w:p>
    <w:p w:rsidR="00EE72A0" w:rsidRPr="0038293B" w:rsidRDefault="00EE72A0" w:rsidP="00EE72A0">
      <w:pPr>
        <w:spacing w:line="320" w:lineRule="exact"/>
        <w:ind w:left="851"/>
        <w:jc w:val="left"/>
        <w:rPr>
          <w:rFonts w:ascii="SimSun" w:eastAsia="SimSun" w:hAnsi="SimSun" w:cs="Bookman Old Style"/>
          <w:szCs w:val="18"/>
          <w:lang w:eastAsia="zh-CN"/>
        </w:rPr>
      </w:pPr>
      <w:r w:rsidRPr="0038293B">
        <w:rPr>
          <w:rFonts w:ascii="SimSun" w:eastAsia="SimSun" w:hAnsi="SimSun" w:cs="SimSun" w:hint="eastAsia"/>
          <w:szCs w:val="18"/>
          <w:lang w:eastAsia="zh-CN"/>
        </w:rPr>
        <w:t>这里，白色天花板下，</w:t>
      </w:r>
    </w:p>
    <w:p w:rsidR="00EE72A0" w:rsidRPr="0038293B" w:rsidRDefault="00EE72A0" w:rsidP="00EE72A0">
      <w:pPr>
        <w:spacing w:line="320" w:lineRule="exact"/>
        <w:ind w:left="851"/>
        <w:jc w:val="left"/>
        <w:rPr>
          <w:rFonts w:ascii="SimSun" w:eastAsia="SimSun" w:hAnsi="SimSun" w:cs="Bookman Old Style"/>
          <w:szCs w:val="18"/>
          <w:lang w:eastAsia="zh-CN"/>
        </w:rPr>
      </w:pPr>
      <w:r w:rsidRPr="0038293B">
        <w:rPr>
          <w:rFonts w:ascii="SimSun" w:eastAsia="SimSun" w:hAnsi="SimSun" w:cs="SimSun" w:hint="eastAsia"/>
          <w:szCs w:val="18"/>
          <w:lang w:eastAsia="zh-CN"/>
        </w:rPr>
        <w:t>飘浮着梦境般的清凉。</w:t>
      </w:r>
    </w:p>
    <w:p w:rsidR="00EE72A0" w:rsidRPr="0038293B" w:rsidRDefault="00EE72A0" w:rsidP="00EE72A0">
      <w:pPr>
        <w:spacing w:line="320" w:lineRule="exact"/>
        <w:ind w:left="851"/>
        <w:jc w:val="left"/>
        <w:rPr>
          <w:rFonts w:ascii="SimSun" w:eastAsia="SimSun" w:hAnsi="SimSun" w:cs="Bookman Old Style"/>
          <w:szCs w:val="18"/>
          <w:lang w:eastAsia="zh-CN"/>
        </w:rPr>
      </w:pPr>
      <w:r w:rsidRPr="0038293B">
        <w:rPr>
          <w:rFonts w:ascii="SimSun" w:eastAsia="SimSun" w:hAnsi="SimSun" w:cs="MS Gothic" w:hint="eastAsia"/>
          <w:szCs w:val="18"/>
          <w:lang w:eastAsia="zh-CN"/>
        </w:rPr>
        <w:t>而从前</w:t>
      </w:r>
    </w:p>
    <w:p w:rsidR="00EE72A0" w:rsidRPr="0038293B" w:rsidRDefault="00EE72A0" w:rsidP="00EE72A0">
      <w:pPr>
        <w:spacing w:line="320" w:lineRule="exact"/>
        <w:ind w:left="851"/>
        <w:jc w:val="left"/>
        <w:rPr>
          <w:rFonts w:ascii="SimSun" w:eastAsia="SimSun" w:hAnsi="SimSun" w:cs="Bookman Old Style"/>
          <w:szCs w:val="18"/>
          <w:lang w:eastAsia="zh-CN"/>
        </w:rPr>
      </w:pPr>
      <w:r w:rsidRPr="0038293B">
        <w:rPr>
          <w:rFonts w:ascii="SimSun" w:eastAsia="SimSun" w:hAnsi="SimSun" w:cs="MS Gothic" w:hint="eastAsia"/>
          <w:szCs w:val="18"/>
          <w:lang w:eastAsia="zh-CN"/>
        </w:rPr>
        <w:t>白色天花板下面，</w:t>
      </w:r>
    </w:p>
    <w:p w:rsidR="00EE72A0" w:rsidRPr="0038293B" w:rsidRDefault="00EE72A0" w:rsidP="00EE72A0">
      <w:pPr>
        <w:spacing w:line="320" w:lineRule="exact"/>
        <w:ind w:left="851"/>
        <w:jc w:val="left"/>
        <w:rPr>
          <w:rFonts w:ascii="SimSun" w:eastAsia="SimSun" w:hAnsi="SimSun" w:cs="Bookman Old Style"/>
          <w:szCs w:val="18"/>
          <w:lang w:eastAsia="zh-CN"/>
        </w:rPr>
      </w:pPr>
      <w:r w:rsidRPr="0038293B">
        <w:rPr>
          <w:rFonts w:ascii="SimSun" w:eastAsia="SimSun" w:hAnsi="SimSun" w:cs="SimSun" w:hint="eastAsia"/>
          <w:szCs w:val="18"/>
          <w:lang w:eastAsia="zh-CN"/>
        </w:rPr>
        <w:t>摇晃着一个摇篮，</w:t>
      </w:r>
    </w:p>
    <w:p w:rsidR="00EE72A0" w:rsidRPr="0038293B" w:rsidRDefault="00EE72A0" w:rsidP="00EE72A0">
      <w:pPr>
        <w:spacing w:line="320" w:lineRule="exact"/>
        <w:ind w:left="851"/>
        <w:jc w:val="left"/>
        <w:rPr>
          <w:rFonts w:ascii="SimSun" w:eastAsia="SimSun" w:hAnsi="SimSun" w:cs="Bookman Old Style"/>
          <w:szCs w:val="18"/>
          <w:lang w:eastAsia="zh-CN"/>
        </w:rPr>
      </w:pPr>
      <w:r w:rsidRPr="0038293B">
        <w:rPr>
          <w:rFonts w:ascii="SimSun" w:eastAsia="SimSun" w:hAnsi="SimSun" w:cs="MS Gothic" w:hint="eastAsia"/>
          <w:szCs w:val="18"/>
          <w:lang w:eastAsia="zh-CN"/>
        </w:rPr>
        <w:t>你可看得</w:t>
      </w:r>
      <w:r w:rsidRPr="0038293B">
        <w:rPr>
          <w:rFonts w:ascii="SimSun" w:eastAsia="SimSun" w:hAnsi="SimSun" w:cs="SimSun" w:hint="eastAsia"/>
          <w:szCs w:val="18"/>
          <w:lang w:eastAsia="zh-CN"/>
        </w:rPr>
        <w:t>见，两头翘？</w:t>
      </w:r>
    </w:p>
    <w:p w:rsidR="00EE72A0" w:rsidRPr="0038293B" w:rsidRDefault="00EE72A0" w:rsidP="00EE72A0">
      <w:pPr>
        <w:spacing w:line="320" w:lineRule="exact"/>
        <w:ind w:left="851"/>
        <w:jc w:val="left"/>
        <w:rPr>
          <w:rFonts w:ascii="SimSun" w:eastAsia="SimSun" w:hAnsi="SimSun" w:cs="Bookman Old Style"/>
          <w:szCs w:val="18"/>
          <w:lang w:eastAsia="zh-CN"/>
        </w:rPr>
      </w:pPr>
      <w:r w:rsidRPr="0038293B">
        <w:rPr>
          <w:rFonts w:ascii="SimSun" w:eastAsia="SimSun" w:hAnsi="SimSun" w:cs="MS Gothic" w:hint="eastAsia"/>
          <w:szCs w:val="18"/>
          <w:lang w:eastAsia="zh-CN"/>
        </w:rPr>
        <w:t>白色天花板下面，</w:t>
      </w:r>
    </w:p>
    <w:p w:rsidR="00EE72A0" w:rsidRPr="0038293B" w:rsidRDefault="00EE72A0" w:rsidP="00EE72A0">
      <w:pPr>
        <w:spacing w:line="320" w:lineRule="exact"/>
        <w:ind w:left="851"/>
        <w:jc w:val="left"/>
        <w:rPr>
          <w:rFonts w:ascii="SimSun" w:eastAsia="SimSun" w:hAnsi="SimSun" w:cs="Bookman Old Style"/>
          <w:szCs w:val="18"/>
          <w:lang w:eastAsia="zh-CN"/>
        </w:rPr>
      </w:pPr>
      <w:r w:rsidRPr="0038293B">
        <w:rPr>
          <w:rFonts w:ascii="SimSun" w:eastAsia="SimSun" w:hAnsi="SimSun" w:cs="SimSun" w:hint="eastAsia"/>
          <w:szCs w:val="18"/>
          <w:lang w:eastAsia="zh-CN"/>
        </w:rPr>
        <w:t>婴儿在睡觉，</w:t>
      </w:r>
    </w:p>
    <w:p w:rsidR="00EE72A0" w:rsidRPr="0038293B" w:rsidRDefault="00EE72A0" w:rsidP="00EE72A0">
      <w:pPr>
        <w:spacing w:line="320" w:lineRule="exact"/>
        <w:ind w:left="851"/>
        <w:jc w:val="left"/>
        <w:rPr>
          <w:rFonts w:ascii="SimSun" w:eastAsia="SimSun" w:hAnsi="SimSun" w:cs="Bookman Old Style"/>
          <w:szCs w:val="18"/>
          <w:lang w:eastAsia="zh-CN"/>
        </w:rPr>
      </w:pPr>
      <w:r w:rsidRPr="0038293B">
        <w:rPr>
          <w:rFonts w:ascii="SimSun" w:eastAsia="SimSun" w:hAnsi="SimSun" w:cs="MS Gothic" w:hint="eastAsia"/>
          <w:szCs w:val="18"/>
          <w:lang w:eastAsia="zh-CN"/>
        </w:rPr>
        <w:t>后来他</w:t>
      </w:r>
      <w:r w:rsidRPr="0038293B">
        <w:rPr>
          <w:rFonts w:ascii="SimSun" w:eastAsia="SimSun" w:hAnsi="SimSun" w:cs="SimSun" w:hint="eastAsia"/>
          <w:szCs w:val="18"/>
          <w:lang w:eastAsia="zh-CN"/>
        </w:rPr>
        <w:t>长大了，</w:t>
      </w:r>
    </w:p>
    <w:p w:rsidR="00EE72A0" w:rsidRPr="0038293B" w:rsidRDefault="00EE72A0" w:rsidP="00EE72A0">
      <w:pPr>
        <w:spacing w:line="320" w:lineRule="exact"/>
        <w:ind w:left="851"/>
        <w:jc w:val="left"/>
        <w:rPr>
          <w:rFonts w:ascii="SimSun" w:eastAsia="SimSun" w:hAnsi="SimSun" w:cs="Bookman Old Style"/>
          <w:szCs w:val="18"/>
          <w:lang w:eastAsia="zh-CN"/>
        </w:rPr>
      </w:pPr>
      <w:r w:rsidRPr="0038293B">
        <w:rPr>
          <w:rFonts w:ascii="SimSun" w:eastAsia="SimSun" w:hAnsi="SimSun" w:cs="MS Gothic" w:hint="eastAsia"/>
          <w:szCs w:val="18"/>
          <w:lang w:eastAsia="zh-CN"/>
        </w:rPr>
        <w:t>活着活着，却死了。</w:t>
      </w:r>
    </w:p>
    <w:p w:rsidR="00EE72A0" w:rsidRPr="0038293B" w:rsidRDefault="00EE72A0" w:rsidP="00EE72A0">
      <w:pPr>
        <w:spacing w:line="320" w:lineRule="exact"/>
        <w:ind w:left="851"/>
        <w:jc w:val="left"/>
        <w:rPr>
          <w:rFonts w:ascii="SimSun" w:eastAsia="SimSun" w:hAnsi="SimSun" w:cs="Bookman Old Style"/>
          <w:szCs w:val="18"/>
          <w:lang w:eastAsia="zh-CN"/>
        </w:rPr>
      </w:pPr>
      <w:r w:rsidRPr="0038293B">
        <w:rPr>
          <w:rFonts w:ascii="SimSun" w:eastAsia="SimSun" w:hAnsi="SimSun" w:cs="MS Gothic" w:hint="eastAsia"/>
          <w:szCs w:val="18"/>
          <w:lang w:eastAsia="zh-CN"/>
        </w:rPr>
        <w:t>白色天花板下面，</w:t>
      </w:r>
    </w:p>
    <w:p w:rsidR="00EE72A0" w:rsidRPr="0038293B" w:rsidRDefault="00EE72A0" w:rsidP="00EE72A0">
      <w:pPr>
        <w:spacing w:line="320" w:lineRule="exact"/>
        <w:ind w:left="851"/>
        <w:jc w:val="left"/>
        <w:rPr>
          <w:rFonts w:ascii="SimSun" w:eastAsia="SimSun" w:hAnsi="SimSun" w:cs="Bookman Old Style"/>
          <w:szCs w:val="18"/>
          <w:lang w:eastAsia="zh-CN"/>
        </w:rPr>
      </w:pPr>
      <w:r w:rsidRPr="0038293B">
        <w:rPr>
          <w:rFonts w:ascii="SimSun" w:eastAsia="SimSun" w:hAnsi="SimSun" w:cs="MS Gothic" w:hint="eastAsia"/>
          <w:szCs w:val="18"/>
          <w:lang w:eastAsia="zh-CN"/>
        </w:rPr>
        <w:t>没有可</w:t>
      </w:r>
      <w:r w:rsidRPr="0038293B">
        <w:rPr>
          <w:rFonts w:ascii="SimSun" w:eastAsia="SimSun" w:hAnsi="SimSun" w:cs="SimSun" w:hint="eastAsia"/>
          <w:szCs w:val="18"/>
          <w:lang w:eastAsia="zh-CN"/>
        </w:rPr>
        <w:t>纪念之物</w:t>
      </w:r>
    </w:p>
    <w:p w:rsidR="00EE72A0" w:rsidRPr="0038293B" w:rsidRDefault="00EE72A0" w:rsidP="00EE72A0">
      <w:pPr>
        <w:spacing w:line="320" w:lineRule="exact"/>
        <w:ind w:left="851"/>
        <w:jc w:val="left"/>
        <w:rPr>
          <w:rFonts w:ascii="SimSun" w:eastAsia="SimSun" w:hAnsi="SimSun" w:cs="Bookman Old Style"/>
          <w:szCs w:val="18"/>
          <w:lang w:eastAsia="zh-CN"/>
        </w:rPr>
      </w:pPr>
      <w:r w:rsidRPr="0038293B">
        <w:rPr>
          <w:rFonts w:ascii="SimSun" w:eastAsia="SimSun" w:hAnsi="SimSun" w:cs="SimSun" w:hint="eastAsia"/>
          <w:szCs w:val="18"/>
          <w:lang w:eastAsia="zh-CN"/>
        </w:rPr>
        <w:t>显得虚无缥缈。</w:t>
      </w:r>
    </w:p>
    <w:p w:rsidR="00EE72A0" w:rsidRPr="0038293B" w:rsidRDefault="00EE72A0" w:rsidP="00EE72A0">
      <w:pPr>
        <w:spacing w:line="240" w:lineRule="exact"/>
        <w:ind w:left="851"/>
        <w:jc w:val="right"/>
        <w:rPr>
          <w:rFonts w:ascii="SimSun" w:eastAsia="SimSun" w:hAnsi="SimSun" w:cs="Bookman Old Style"/>
          <w:sz w:val="20"/>
          <w:szCs w:val="18"/>
          <w:lang w:eastAsia="zh-CN"/>
        </w:rPr>
      </w:pPr>
    </w:p>
    <w:p w:rsidR="00EE72A0" w:rsidRPr="0038293B" w:rsidRDefault="00EE72A0" w:rsidP="00EE72A0">
      <w:pPr>
        <w:spacing w:line="240" w:lineRule="exact"/>
        <w:ind w:left="851" w:firstLine="240"/>
        <w:jc w:val="right"/>
        <w:rPr>
          <w:rFonts w:ascii="SimSun" w:eastAsia="SimSun" w:hAnsi="SimSun" w:cs="Bookman Old Style"/>
          <w:sz w:val="20"/>
          <w:szCs w:val="18"/>
          <w:lang w:eastAsia="zh-CN"/>
        </w:rPr>
      </w:pPr>
      <w:r w:rsidRPr="0038293B">
        <w:rPr>
          <w:rFonts w:ascii="SimSun" w:eastAsia="SimSun" w:hAnsi="SimSun" w:cs="Bookman Old Style"/>
          <w:sz w:val="20"/>
          <w:szCs w:val="18"/>
          <w:lang w:eastAsia="zh-CN"/>
        </w:rPr>
        <w:t>2021</w:t>
      </w:r>
      <w:r w:rsidRPr="0038293B">
        <w:rPr>
          <w:rFonts w:ascii="SimSun" w:eastAsia="SimSun" w:hAnsi="SimSun" w:cs="MS Gothic" w:hint="eastAsia"/>
          <w:sz w:val="20"/>
          <w:szCs w:val="18"/>
          <w:lang w:eastAsia="zh-CN"/>
        </w:rPr>
        <w:t>，</w:t>
      </w:r>
      <w:r w:rsidRPr="0038293B">
        <w:rPr>
          <w:rFonts w:ascii="SimSun" w:eastAsia="SimSun" w:hAnsi="SimSun" w:cs="Bookman Old Style"/>
          <w:sz w:val="20"/>
          <w:szCs w:val="18"/>
          <w:lang w:eastAsia="zh-CN"/>
        </w:rPr>
        <w:t>7</w:t>
      </w:r>
      <w:r w:rsidRPr="0038293B">
        <w:rPr>
          <w:rFonts w:ascii="SimSun" w:eastAsia="SimSun" w:hAnsi="SimSun" w:cs="MS Gothic" w:hint="eastAsia"/>
          <w:sz w:val="20"/>
          <w:szCs w:val="18"/>
          <w:lang w:eastAsia="zh-CN"/>
        </w:rPr>
        <w:t>，</w:t>
      </w:r>
      <w:r w:rsidRPr="0038293B">
        <w:rPr>
          <w:rFonts w:ascii="SimSun" w:eastAsia="SimSun" w:hAnsi="SimSun" w:cs="Bookman Old Style"/>
          <w:sz w:val="20"/>
          <w:szCs w:val="18"/>
          <w:lang w:eastAsia="zh-CN"/>
        </w:rPr>
        <w:t xml:space="preserve">13 </w:t>
      </w:r>
      <w:r w:rsidRPr="0038293B">
        <w:rPr>
          <w:rFonts w:ascii="SimSun" w:eastAsia="SimSun" w:hAnsi="SimSun" w:cs="MS Gothic" w:hint="eastAsia"/>
          <w:sz w:val="20"/>
          <w:szCs w:val="18"/>
          <w:lang w:eastAsia="zh-CN"/>
        </w:rPr>
        <w:t>伊戈</w:t>
      </w:r>
      <w:r w:rsidRPr="0038293B">
        <w:rPr>
          <w:rFonts w:ascii="SimSun" w:eastAsia="SimSun" w:hAnsi="SimSun" w:cs="SimSun" w:hint="eastAsia"/>
          <w:sz w:val="20"/>
          <w:szCs w:val="18"/>
          <w:lang w:eastAsia="zh-CN"/>
        </w:rPr>
        <w:t>尔</w:t>
      </w:r>
    </w:p>
    <w:p w:rsidR="00EE72A0" w:rsidRPr="0038293B" w:rsidRDefault="00EE72A0" w:rsidP="00EE72A0">
      <w:pPr>
        <w:spacing w:line="240" w:lineRule="exact"/>
        <w:ind w:left="851" w:firstLine="240"/>
        <w:jc w:val="right"/>
        <w:rPr>
          <w:rFonts w:ascii="SimSun" w:eastAsia="SimSun" w:hAnsi="SimSun" w:cs="Bookman Old Style"/>
          <w:sz w:val="20"/>
          <w:szCs w:val="18"/>
          <w:lang w:eastAsia="zh-CN"/>
        </w:rPr>
      </w:pPr>
      <w:r w:rsidRPr="0038293B">
        <w:rPr>
          <w:rFonts w:ascii="SimSun" w:eastAsia="SimSun" w:hAnsi="SimSun" w:cs="Bookman Old Style"/>
          <w:sz w:val="20"/>
          <w:szCs w:val="18"/>
          <w:lang w:eastAsia="zh-CN"/>
        </w:rPr>
        <w:t>2021</w:t>
      </w:r>
      <w:r w:rsidRPr="0038293B">
        <w:rPr>
          <w:rFonts w:ascii="SimSun" w:eastAsia="SimSun" w:hAnsi="SimSun" w:cs="MS Gothic" w:hint="eastAsia"/>
          <w:sz w:val="20"/>
          <w:szCs w:val="18"/>
          <w:lang w:eastAsia="zh-CN"/>
        </w:rPr>
        <w:t>，</w:t>
      </w:r>
      <w:r w:rsidRPr="0038293B">
        <w:rPr>
          <w:rFonts w:ascii="SimSun" w:eastAsia="SimSun" w:hAnsi="SimSun" w:cs="Bookman Old Style"/>
          <w:sz w:val="20"/>
          <w:szCs w:val="18"/>
          <w:lang w:eastAsia="zh-CN"/>
        </w:rPr>
        <w:t>7</w:t>
      </w:r>
      <w:r w:rsidRPr="0038293B">
        <w:rPr>
          <w:rFonts w:ascii="SimSun" w:eastAsia="SimSun" w:hAnsi="SimSun" w:cs="MS Gothic" w:hint="eastAsia"/>
          <w:sz w:val="20"/>
          <w:szCs w:val="18"/>
          <w:lang w:eastAsia="zh-CN"/>
        </w:rPr>
        <w:t>，</w:t>
      </w:r>
      <w:r w:rsidRPr="0038293B">
        <w:rPr>
          <w:rFonts w:ascii="SimSun" w:eastAsia="SimSun" w:hAnsi="SimSun" w:cs="Bookman Old Style"/>
          <w:sz w:val="20"/>
          <w:szCs w:val="18"/>
          <w:lang w:eastAsia="zh-CN"/>
        </w:rPr>
        <w:t xml:space="preserve">22 </w:t>
      </w:r>
      <w:r w:rsidRPr="0038293B">
        <w:rPr>
          <w:rFonts w:ascii="SimSun" w:eastAsia="SimSun" w:hAnsi="SimSun" w:cs="MS Gothic" w:hint="eastAsia"/>
          <w:sz w:val="20"/>
          <w:szCs w:val="18"/>
          <w:lang w:eastAsia="zh-CN"/>
        </w:rPr>
        <w:t>谷羽</w:t>
      </w:r>
      <w:r w:rsidRPr="0038293B">
        <w:rPr>
          <w:rFonts w:ascii="SimSun" w:eastAsia="SimSun" w:hAnsi="SimSun" w:cs="SimSun" w:hint="eastAsia"/>
          <w:sz w:val="20"/>
          <w:szCs w:val="18"/>
          <w:lang w:eastAsia="zh-CN"/>
        </w:rPr>
        <w:t>译</w:t>
      </w:r>
    </w:p>
    <w:p w:rsidR="00EE72A0" w:rsidRPr="0038293B" w:rsidRDefault="00EE72A0" w:rsidP="00EE72A0">
      <w:pPr>
        <w:spacing w:line="320" w:lineRule="exact"/>
        <w:ind w:left="851"/>
        <w:jc w:val="left"/>
        <w:rPr>
          <w:rFonts w:asciiTheme="minorHAnsi" w:eastAsia="SimSun" w:hAnsiTheme="minorHAnsi" w:cs="Bookman Old Style"/>
          <w:szCs w:val="18"/>
          <w:lang w:eastAsia="zh-CN"/>
        </w:rPr>
      </w:pPr>
    </w:p>
    <w:p w:rsidR="00EE72A0" w:rsidRPr="0038293B" w:rsidRDefault="00EE72A0" w:rsidP="00EE72A0">
      <w:pPr>
        <w:spacing w:line="320" w:lineRule="exact"/>
        <w:ind w:left="851"/>
        <w:jc w:val="left"/>
        <w:rPr>
          <w:rFonts w:asciiTheme="minorHAnsi" w:eastAsia="SimSun" w:hAnsiTheme="minorHAnsi" w:cs="Bookman Old Style"/>
          <w:szCs w:val="18"/>
          <w:lang w:eastAsia="zh-CN"/>
        </w:rPr>
      </w:pPr>
    </w:p>
    <w:p w:rsidR="00EE72A0" w:rsidRPr="0038293B" w:rsidRDefault="00EE72A0" w:rsidP="00EE72A0">
      <w:pPr>
        <w:spacing w:line="240" w:lineRule="exact"/>
        <w:ind w:left="1134" w:firstLine="238"/>
        <w:jc w:val="left"/>
        <w:rPr>
          <w:rFonts w:ascii="SimSun" w:eastAsia="SimSun" w:hAnsi="SimSun" w:cs="Bookman Old Style"/>
          <w:sz w:val="20"/>
          <w:szCs w:val="18"/>
          <w:lang w:eastAsia="zh-CN"/>
        </w:rPr>
      </w:pPr>
      <w:r w:rsidRPr="0038293B">
        <w:rPr>
          <w:rFonts w:ascii="SimSun" w:eastAsia="SimSun" w:hAnsi="SimSun" w:cs="MS Gothic" w:hint="eastAsia"/>
          <w:sz w:val="20"/>
          <w:szCs w:val="18"/>
          <w:lang w:eastAsia="zh-CN"/>
        </w:rPr>
        <w:t>伊戈</w:t>
      </w:r>
      <w:r w:rsidRPr="0038293B">
        <w:rPr>
          <w:rFonts w:ascii="SimSun" w:eastAsia="SimSun" w:hAnsi="SimSun" w:cs="SimSun" w:hint="eastAsia"/>
          <w:sz w:val="20"/>
          <w:szCs w:val="18"/>
          <w:lang w:eastAsia="zh-CN"/>
        </w:rPr>
        <w:t>尔，我知道您的隐痛，</w:t>
      </w:r>
    </w:p>
    <w:p w:rsidR="00EE72A0" w:rsidRPr="0038293B" w:rsidRDefault="00EE72A0" w:rsidP="00EE72A0">
      <w:pPr>
        <w:spacing w:line="240" w:lineRule="exact"/>
        <w:ind w:left="1134" w:firstLine="238"/>
        <w:jc w:val="left"/>
        <w:rPr>
          <w:rFonts w:ascii="SimSun" w:eastAsia="SimSun" w:hAnsi="SimSun" w:cs="Bookman Old Style"/>
          <w:sz w:val="20"/>
          <w:szCs w:val="18"/>
          <w:lang w:eastAsia="zh-CN"/>
        </w:rPr>
      </w:pPr>
      <w:r w:rsidRPr="0038293B">
        <w:rPr>
          <w:rFonts w:ascii="SimSun" w:eastAsia="SimSun" w:hAnsi="SimSun" w:cs="MS Gothic" w:hint="eastAsia"/>
          <w:sz w:val="20"/>
          <w:szCs w:val="18"/>
          <w:lang w:eastAsia="zh-CN"/>
        </w:rPr>
        <w:t>写出来好，自我</w:t>
      </w:r>
      <w:r w:rsidRPr="0038293B">
        <w:rPr>
          <w:rFonts w:ascii="SimSun" w:eastAsia="SimSun" w:hAnsi="SimSun" w:cs="SimSun" w:hint="eastAsia"/>
          <w:sz w:val="20"/>
          <w:szCs w:val="18"/>
          <w:lang w:eastAsia="zh-CN"/>
        </w:rPr>
        <w:t>抚慰。</w:t>
      </w:r>
    </w:p>
    <w:p w:rsidR="00EE72A0" w:rsidRPr="0038293B" w:rsidRDefault="00EE72A0" w:rsidP="00EE72A0">
      <w:pPr>
        <w:spacing w:line="240" w:lineRule="exact"/>
        <w:ind w:left="1134" w:firstLine="238"/>
        <w:jc w:val="left"/>
        <w:rPr>
          <w:rFonts w:ascii="SimSun" w:eastAsia="SimSun" w:hAnsi="SimSun" w:cs="Bookman Old Style"/>
          <w:sz w:val="20"/>
          <w:szCs w:val="18"/>
          <w:lang w:eastAsia="zh-CN"/>
        </w:rPr>
      </w:pPr>
      <w:r w:rsidRPr="0038293B">
        <w:rPr>
          <w:rFonts w:ascii="SimSun" w:eastAsia="SimSun" w:hAnsi="SimSun" w:cs="MS Gothic" w:hint="eastAsia"/>
          <w:sz w:val="20"/>
          <w:szCs w:val="18"/>
          <w:lang w:eastAsia="zh-CN"/>
        </w:rPr>
        <w:t>因此，我明白，</w:t>
      </w:r>
    </w:p>
    <w:p w:rsidR="00EE72A0" w:rsidRPr="0038293B" w:rsidRDefault="00EE72A0" w:rsidP="00EE72A0">
      <w:pPr>
        <w:spacing w:line="240" w:lineRule="exact"/>
        <w:ind w:left="1134" w:firstLine="238"/>
        <w:jc w:val="left"/>
        <w:rPr>
          <w:rFonts w:ascii="SimSun" w:eastAsia="SimSun" w:hAnsi="SimSun" w:cs="Bookman Old Style"/>
          <w:sz w:val="20"/>
          <w:szCs w:val="18"/>
          <w:lang w:eastAsia="zh-CN"/>
        </w:rPr>
      </w:pPr>
      <w:r w:rsidRPr="0038293B">
        <w:rPr>
          <w:rFonts w:ascii="SimSun" w:eastAsia="SimSun" w:hAnsi="SimSun" w:cs="MS Gothic" w:hint="eastAsia"/>
          <w:sz w:val="20"/>
          <w:szCs w:val="18"/>
          <w:lang w:eastAsia="zh-CN"/>
        </w:rPr>
        <w:t>您和卡德</w:t>
      </w:r>
      <w:r w:rsidRPr="0038293B">
        <w:rPr>
          <w:rFonts w:ascii="SimSun" w:eastAsia="SimSun" w:hAnsi="SimSun" w:cs="SimSun" w:hint="eastAsia"/>
          <w:sz w:val="20"/>
          <w:szCs w:val="18"/>
          <w:lang w:eastAsia="zh-CN"/>
        </w:rPr>
        <w:t>丽雅</w:t>
      </w:r>
    </w:p>
    <w:p w:rsidR="00EE72A0" w:rsidRPr="0038293B" w:rsidRDefault="00EE72A0" w:rsidP="00EE72A0">
      <w:pPr>
        <w:spacing w:line="240" w:lineRule="exact"/>
        <w:ind w:left="1134" w:firstLine="238"/>
        <w:jc w:val="left"/>
        <w:rPr>
          <w:rFonts w:ascii="SimSun" w:eastAsia="SimSun" w:hAnsi="SimSun" w:cs="Bookman Old Style"/>
          <w:sz w:val="20"/>
          <w:szCs w:val="18"/>
          <w:lang w:eastAsia="zh-CN"/>
        </w:rPr>
      </w:pPr>
      <w:r w:rsidRPr="0038293B">
        <w:rPr>
          <w:rFonts w:ascii="SimSun" w:eastAsia="SimSun" w:hAnsi="SimSun" w:cs="SimSun" w:hint="eastAsia"/>
          <w:sz w:val="20"/>
          <w:szCs w:val="18"/>
          <w:lang w:eastAsia="zh-CN"/>
        </w:rPr>
        <w:t>为什么</w:t>
      </w:r>
    </w:p>
    <w:p w:rsidR="00EE72A0" w:rsidRPr="0038293B" w:rsidRDefault="00EE72A0" w:rsidP="00EE72A0">
      <w:pPr>
        <w:spacing w:line="240" w:lineRule="exact"/>
        <w:ind w:left="1134" w:firstLine="238"/>
        <w:jc w:val="left"/>
        <w:rPr>
          <w:rFonts w:ascii="SimSun" w:eastAsia="SimSun" w:hAnsi="SimSun" w:cs="Bookman Old Style"/>
          <w:sz w:val="20"/>
          <w:szCs w:val="18"/>
          <w:lang w:eastAsia="zh-CN"/>
        </w:rPr>
      </w:pPr>
      <w:r w:rsidRPr="0038293B">
        <w:rPr>
          <w:rFonts w:ascii="SimSun" w:eastAsia="SimSun" w:hAnsi="SimSun" w:cs="MS Gothic" w:hint="eastAsia"/>
          <w:sz w:val="20"/>
          <w:szCs w:val="18"/>
          <w:lang w:eastAsia="zh-CN"/>
        </w:rPr>
        <w:t>像</w:t>
      </w:r>
      <w:r w:rsidRPr="0038293B">
        <w:rPr>
          <w:rFonts w:ascii="SimSun" w:eastAsia="SimSun" w:hAnsi="SimSun" w:cs="SimSun" w:hint="eastAsia"/>
          <w:sz w:val="20"/>
          <w:szCs w:val="18"/>
          <w:lang w:eastAsia="zh-CN"/>
        </w:rPr>
        <w:t>爱护小孩子一样</w:t>
      </w:r>
    </w:p>
    <w:p w:rsidR="00EE72A0" w:rsidRPr="0038293B" w:rsidRDefault="00EE72A0" w:rsidP="00EE72A0">
      <w:pPr>
        <w:spacing w:line="240" w:lineRule="exact"/>
        <w:ind w:left="1134" w:firstLine="238"/>
        <w:jc w:val="left"/>
        <w:rPr>
          <w:rFonts w:ascii="SimSun" w:eastAsia="SimSun" w:hAnsi="SimSun" w:cs="Bookman Old Style"/>
          <w:sz w:val="20"/>
          <w:szCs w:val="18"/>
          <w:lang w:eastAsia="zh-CN"/>
        </w:rPr>
      </w:pPr>
      <w:r w:rsidRPr="0038293B">
        <w:rPr>
          <w:rFonts w:ascii="SimSun" w:eastAsia="SimSun" w:hAnsi="SimSun" w:cs="SimSun" w:hint="eastAsia"/>
          <w:sz w:val="20"/>
          <w:szCs w:val="18"/>
          <w:lang w:eastAsia="zh-CN"/>
        </w:rPr>
        <w:t>细心照料、呵护</w:t>
      </w:r>
    </w:p>
    <w:p w:rsidR="00EE72A0" w:rsidRPr="0038293B" w:rsidRDefault="00EE72A0" w:rsidP="00EE72A0">
      <w:pPr>
        <w:spacing w:line="240" w:lineRule="exact"/>
        <w:ind w:left="1134" w:firstLine="238"/>
        <w:jc w:val="left"/>
        <w:rPr>
          <w:rFonts w:asciiTheme="minorHAnsi" w:eastAsia="SimSun" w:hAnsiTheme="minorHAnsi" w:cs="MS Gothic"/>
          <w:sz w:val="20"/>
          <w:szCs w:val="18"/>
          <w:lang w:eastAsia="zh-CN"/>
        </w:rPr>
      </w:pPr>
      <w:r w:rsidRPr="0038293B">
        <w:rPr>
          <w:rFonts w:ascii="SimSun" w:eastAsia="SimSun" w:hAnsi="SimSun" w:cs="MS Gothic" w:hint="eastAsia"/>
          <w:sz w:val="20"/>
          <w:szCs w:val="18"/>
          <w:lang w:eastAsia="zh-CN"/>
        </w:rPr>
        <w:t>那两只猫。</w:t>
      </w:r>
    </w:p>
    <w:p w:rsidR="00EE72A0" w:rsidRPr="0038293B" w:rsidRDefault="00EE72A0" w:rsidP="00EE72A0">
      <w:pPr>
        <w:spacing w:line="240" w:lineRule="exact"/>
        <w:ind w:left="1134" w:firstLine="238"/>
        <w:jc w:val="left"/>
        <w:rPr>
          <w:rFonts w:asciiTheme="minorHAnsi" w:eastAsia="SimSun" w:hAnsiTheme="minorHAnsi" w:cs="Bookman Old Style"/>
          <w:sz w:val="20"/>
          <w:szCs w:val="18"/>
          <w:lang w:eastAsia="zh-CN"/>
        </w:rPr>
      </w:pPr>
    </w:p>
    <w:p w:rsidR="00EE72A0" w:rsidRPr="0038293B" w:rsidRDefault="00EE72A0" w:rsidP="00EE72A0">
      <w:pPr>
        <w:spacing w:line="240" w:lineRule="exact"/>
        <w:ind w:left="1134" w:firstLine="238"/>
        <w:jc w:val="right"/>
        <w:rPr>
          <w:rFonts w:ascii="SimSun" w:eastAsia="SimSun" w:hAnsi="SimSun" w:cs="Bookman Old Style"/>
          <w:sz w:val="20"/>
          <w:szCs w:val="18"/>
          <w:lang w:eastAsia="zh-CN"/>
        </w:rPr>
      </w:pPr>
      <w:r w:rsidRPr="0038293B">
        <w:rPr>
          <w:rFonts w:ascii="SimSun" w:eastAsia="SimSun" w:hAnsi="SimSun" w:cs="MS Gothic" w:hint="eastAsia"/>
          <w:sz w:val="20"/>
          <w:szCs w:val="18"/>
          <w:lang w:eastAsia="zh-CN"/>
        </w:rPr>
        <w:t>谷羽</w:t>
      </w:r>
      <w:r w:rsidRPr="0038293B">
        <w:rPr>
          <w:rFonts w:ascii="SimSun" w:eastAsia="SimSun" w:hAnsi="SimSun" w:cs="Bookman Old Style"/>
          <w:sz w:val="20"/>
          <w:szCs w:val="18"/>
          <w:lang w:eastAsia="zh-CN"/>
        </w:rPr>
        <w:t xml:space="preserve">   2021</w:t>
      </w:r>
      <w:r w:rsidRPr="0038293B">
        <w:rPr>
          <w:rFonts w:ascii="SimSun" w:eastAsia="SimSun" w:hAnsi="SimSun" w:cs="MS Gothic" w:hint="eastAsia"/>
          <w:sz w:val="20"/>
          <w:szCs w:val="18"/>
          <w:lang w:eastAsia="zh-CN"/>
        </w:rPr>
        <w:t>，</w:t>
      </w:r>
      <w:r w:rsidRPr="0038293B">
        <w:rPr>
          <w:rFonts w:ascii="SimSun" w:eastAsia="SimSun" w:hAnsi="SimSun" w:cs="Bookman Old Style"/>
          <w:sz w:val="20"/>
          <w:szCs w:val="18"/>
          <w:lang w:eastAsia="zh-CN"/>
        </w:rPr>
        <w:t>7</w:t>
      </w:r>
      <w:r w:rsidRPr="0038293B">
        <w:rPr>
          <w:rFonts w:ascii="SimSun" w:eastAsia="SimSun" w:hAnsi="SimSun" w:cs="MS Gothic" w:hint="eastAsia"/>
          <w:sz w:val="20"/>
          <w:szCs w:val="18"/>
          <w:lang w:eastAsia="zh-CN"/>
        </w:rPr>
        <w:t>，</w:t>
      </w:r>
      <w:r w:rsidRPr="0038293B">
        <w:rPr>
          <w:rFonts w:ascii="SimSun" w:eastAsia="SimSun" w:hAnsi="SimSun" w:cs="Bookman Old Style"/>
          <w:sz w:val="20"/>
          <w:szCs w:val="18"/>
          <w:lang w:eastAsia="zh-CN"/>
        </w:rPr>
        <w:t>22</w:t>
      </w:r>
    </w:p>
    <w:p w:rsidR="00EE72A0" w:rsidRPr="0038293B" w:rsidRDefault="00EE72A0" w:rsidP="00EE72A0">
      <w:pPr>
        <w:jc w:val="center"/>
        <w:rPr>
          <w:rFonts w:ascii="Bookman Old Style" w:hAnsi="Bookman Old Style"/>
          <w:szCs w:val="24"/>
        </w:rPr>
      </w:pPr>
      <w:r w:rsidRPr="0038293B">
        <w:rPr>
          <w:rFonts w:ascii="Bookman Old Style" w:hAnsi="Bookman Old Style"/>
          <w:szCs w:val="24"/>
        </w:rPr>
        <w:br w:type="page"/>
      </w:r>
    </w:p>
    <w:p w:rsidR="00EE72A0" w:rsidRPr="0038293B" w:rsidRDefault="00EE72A0" w:rsidP="00EE72A0">
      <w:pPr>
        <w:pStyle w:val="af3"/>
        <w:numPr>
          <w:ilvl w:val="0"/>
          <w:numId w:val="1"/>
        </w:numPr>
        <w:spacing w:line="320" w:lineRule="exact"/>
        <w:ind w:left="567" w:hanging="567"/>
        <w:jc w:val="left"/>
        <w:outlineLvl w:val="1"/>
        <w:rPr>
          <w:rFonts w:ascii="Bookman Old Style" w:hAnsi="Bookman Old Style"/>
          <w:b/>
          <w:szCs w:val="24"/>
        </w:rPr>
      </w:pPr>
      <w:bookmarkStart w:id="2702" w:name="_Toc77865086"/>
      <w:bookmarkStart w:id="2703" w:name="_Toc219208268"/>
      <w:bookmarkStart w:id="2704" w:name="_Toc219289243"/>
      <w:bookmarkStart w:id="2705" w:name="_Toc219307786"/>
      <w:bookmarkStart w:id="2706" w:name="_Toc221802644"/>
      <w:r w:rsidRPr="0038293B">
        <w:rPr>
          <w:rFonts w:ascii="Bookman Old Style" w:hAnsi="Bookman Old Style" w:cs="Bookman Old Style"/>
          <w:b/>
          <w:bCs/>
        </w:rPr>
        <w:lastRenderedPageBreak/>
        <w:t>ВОПРОС</w:t>
      </w:r>
      <w:bookmarkEnd w:id="2702"/>
      <w:bookmarkEnd w:id="2703"/>
      <w:bookmarkEnd w:id="2704"/>
      <w:bookmarkEnd w:id="2705"/>
      <w:bookmarkEnd w:id="2706"/>
    </w:p>
    <w:p w:rsidR="00EE72A0" w:rsidRPr="0038293B" w:rsidRDefault="00EE72A0" w:rsidP="00EE72A0">
      <w:pPr>
        <w:spacing w:line="320" w:lineRule="exact"/>
        <w:jc w:val="left"/>
        <w:rPr>
          <w:rFonts w:ascii="Bookman Old Style" w:eastAsia="Arial" w:hAnsi="Bookman Old Style" w:cs="Arial"/>
          <w:color w:val="252525"/>
          <w:szCs w:val="24"/>
        </w:rPr>
      </w:pPr>
    </w:p>
    <w:p w:rsidR="00EE72A0" w:rsidRPr="0038293B" w:rsidRDefault="00EE72A0" w:rsidP="00EE72A0">
      <w:pPr>
        <w:spacing w:line="320" w:lineRule="exact"/>
        <w:jc w:val="left"/>
        <w:rPr>
          <w:rFonts w:ascii="Bookman Old Style" w:hAnsi="Bookman Old Style" w:cs="Bookman Old Style"/>
          <w:szCs w:val="21"/>
        </w:rPr>
      </w:pPr>
      <w:r w:rsidRPr="0038293B">
        <w:rPr>
          <w:rFonts w:ascii="Bookman Old Style" w:hAnsi="Bookman Old Style" w:cs="Bookman Old Style"/>
          <w:szCs w:val="21"/>
        </w:rPr>
        <w:t>В вечерней неподвижности небес</w:t>
      </w:r>
    </w:p>
    <w:p w:rsidR="00EE72A0" w:rsidRPr="0038293B" w:rsidRDefault="00EE72A0" w:rsidP="00EE72A0">
      <w:pPr>
        <w:spacing w:line="320" w:lineRule="exact"/>
        <w:jc w:val="left"/>
        <w:rPr>
          <w:rFonts w:ascii="Bookman Old Style" w:hAnsi="Bookman Old Style" w:cs="Bookman Old Style"/>
          <w:szCs w:val="21"/>
        </w:rPr>
      </w:pPr>
      <w:r w:rsidRPr="0038293B">
        <w:rPr>
          <w:rFonts w:ascii="Bookman Old Style" w:hAnsi="Bookman Old Style" w:cs="Bookman Old Style"/>
          <w:szCs w:val="21"/>
        </w:rPr>
        <w:t>Внимающих безмолвию земли</w:t>
      </w:r>
    </w:p>
    <w:p w:rsidR="00EE72A0" w:rsidRPr="0038293B" w:rsidRDefault="00EE72A0" w:rsidP="00EE72A0">
      <w:pPr>
        <w:spacing w:line="320" w:lineRule="exact"/>
        <w:jc w:val="left"/>
        <w:rPr>
          <w:rFonts w:ascii="Bookman Old Style" w:hAnsi="Bookman Old Style" w:cs="Bookman Old Style"/>
          <w:szCs w:val="21"/>
        </w:rPr>
      </w:pPr>
      <w:r w:rsidRPr="0038293B">
        <w:rPr>
          <w:rFonts w:ascii="Bookman Old Style" w:hAnsi="Bookman Old Style" w:cs="Bookman Old Style"/>
          <w:szCs w:val="21"/>
        </w:rPr>
        <w:t>Извечный вновь затеплился вопрос</w:t>
      </w:r>
    </w:p>
    <w:p w:rsidR="00EE72A0" w:rsidRPr="0038293B" w:rsidRDefault="00EE72A0" w:rsidP="00EE72A0">
      <w:pPr>
        <w:spacing w:line="320" w:lineRule="exact"/>
        <w:jc w:val="left"/>
        <w:rPr>
          <w:rFonts w:ascii="Bookman Old Style" w:hAnsi="Bookman Old Style" w:cs="Bookman Old Style"/>
          <w:szCs w:val="21"/>
        </w:rPr>
      </w:pPr>
      <w:r w:rsidRPr="0038293B">
        <w:rPr>
          <w:rFonts w:ascii="Bookman Old Style" w:hAnsi="Bookman Old Style" w:cs="Bookman Old Style"/>
          <w:szCs w:val="21"/>
        </w:rPr>
        <w:t>Что вечно повторяли как могли</w:t>
      </w:r>
    </w:p>
    <w:p w:rsidR="00EE72A0" w:rsidRPr="0038293B" w:rsidRDefault="00EE72A0" w:rsidP="00EE72A0">
      <w:pPr>
        <w:spacing w:line="320" w:lineRule="exact"/>
        <w:jc w:val="left"/>
        <w:rPr>
          <w:rFonts w:ascii="Bookman Old Style" w:hAnsi="Bookman Old Style" w:cs="Bookman Old Style"/>
          <w:szCs w:val="21"/>
        </w:rPr>
      </w:pPr>
      <w:r w:rsidRPr="0038293B">
        <w:rPr>
          <w:rFonts w:ascii="Bookman Old Style" w:hAnsi="Bookman Old Style" w:cs="Bookman Old Style"/>
          <w:szCs w:val="21"/>
        </w:rPr>
        <w:t>И вечно оставляли без ответа</w:t>
      </w:r>
    </w:p>
    <w:p w:rsidR="00EE72A0" w:rsidRPr="0038293B" w:rsidRDefault="00EE72A0" w:rsidP="00EE72A0">
      <w:pPr>
        <w:spacing w:line="320" w:lineRule="exact"/>
        <w:jc w:val="left"/>
        <w:rPr>
          <w:rFonts w:ascii="Bookman Old Style" w:hAnsi="Bookman Old Style" w:cs="Bookman Old Style"/>
          <w:szCs w:val="21"/>
        </w:rPr>
      </w:pPr>
      <w:r w:rsidRPr="0038293B">
        <w:rPr>
          <w:rFonts w:ascii="Bookman Old Style" w:hAnsi="Bookman Old Style" w:cs="Bookman Old Style"/>
          <w:szCs w:val="21"/>
        </w:rPr>
        <w:t>В стихах наитишайшие поэты.</w:t>
      </w:r>
    </w:p>
    <w:p w:rsidR="00EE72A0" w:rsidRPr="0038293B" w:rsidRDefault="00EE72A0" w:rsidP="00EE72A0">
      <w:pPr>
        <w:spacing w:line="320" w:lineRule="exact"/>
        <w:jc w:val="left"/>
        <w:rPr>
          <w:rFonts w:ascii="Bookman Old Style" w:hAnsi="Bookman Old Style" w:cs="Bookman Old Style"/>
          <w:szCs w:val="21"/>
        </w:rPr>
      </w:pPr>
    </w:p>
    <w:p w:rsidR="00EE72A0" w:rsidRPr="0038293B" w:rsidRDefault="00EE72A0" w:rsidP="00EE72A0">
      <w:pPr>
        <w:spacing w:line="320" w:lineRule="exact"/>
        <w:jc w:val="left"/>
        <w:rPr>
          <w:rFonts w:ascii="Bookman Old Style" w:hAnsi="Bookman Old Style" w:cs="Bookman Old Style"/>
          <w:szCs w:val="21"/>
        </w:rPr>
      </w:pPr>
      <w:r w:rsidRPr="0038293B">
        <w:rPr>
          <w:rFonts w:ascii="Bookman Old Style" w:hAnsi="Bookman Old Style" w:cs="Bookman Old Style"/>
          <w:szCs w:val="21"/>
        </w:rPr>
        <w:t>[</w:t>
      </w:r>
      <w:r w:rsidRPr="0038293B">
        <w:rPr>
          <w:rFonts w:ascii="Bookman Old Style" w:hAnsi="Bookman Old Style" w:cs="Bookman Old Style"/>
          <w:i/>
          <w:iCs/>
          <w:szCs w:val="21"/>
        </w:rPr>
        <w:t>Вариант:</w:t>
      </w:r>
      <w:r w:rsidRPr="0038293B">
        <w:rPr>
          <w:rFonts w:ascii="Bookman Old Style" w:hAnsi="Bookman Old Style" w:cs="Bookman Old Style"/>
          <w:szCs w:val="21"/>
        </w:rPr>
        <w:t xml:space="preserve"> В своих стихах тишайшие поэты.]</w:t>
      </w:r>
    </w:p>
    <w:p w:rsidR="00EE72A0" w:rsidRPr="0038293B" w:rsidRDefault="00EE72A0" w:rsidP="00EE72A0">
      <w:pPr>
        <w:spacing w:line="240" w:lineRule="exact"/>
        <w:jc w:val="left"/>
        <w:rPr>
          <w:rFonts w:ascii="Bookman Old Style" w:hAnsi="Bookman Old Style" w:cs="Bookman Old Style"/>
          <w:sz w:val="20"/>
          <w:szCs w:val="21"/>
        </w:rPr>
      </w:pPr>
    </w:p>
    <w:p w:rsidR="00EE72A0" w:rsidRPr="0038293B" w:rsidRDefault="00EE72A0" w:rsidP="00EE72A0">
      <w:pPr>
        <w:spacing w:line="240" w:lineRule="exact"/>
        <w:jc w:val="right"/>
        <w:rPr>
          <w:rFonts w:ascii="Bookman Old Style" w:hAnsi="Bookman Old Style" w:cs="Bookman Old Style"/>
          <w:i/>
          <w:iCs/>
          <w:sz w:val="20"/>
          <w:szCs w:val="21"/>
          <w:lang w:eastAsia="zh-CN"/>
        </w:rPr>
      </w:pPr>
      <w:r w:rsidRPr="0038293B">
        <w:rPr>
          <w:rFonts w:ascii="Bookman Old Style" w:hAnsi="Bookman Old Style" w:cs="Bookman Old Style"/>
          <w:i/>
          <w:iCs/>
          <w:sz w:val="20"/>
          <w:szCs w:val="21"/>
          <w:lang w:eastAsia="zh-CN"/>
        </w:rPr>
        <w:t>18 июля 2021 года</w:t>
      </w:r>
    </w:p>
    <w:p w:rsidR="00EE72A0" w:rsidRDefault="00EE72A0" w:rsidP="00EE72A0">
      <w:pPr>
        <w:spacing w:line="220" w:lineRule="exact"/>
        <w:rPr>
          <w:rFonts w:ascii="Bookman Old Style" w:hAnsi="Bookman Old Style"/>
          <w:sz w:val="20"/>
        </w:rPr>
      </w:pPr>
    </w:p>
    <w:p w:rsidR="00EE72A0" w:rsidRDefault="00EE72A0" w:rsidP="00EE72A0">
      <w:pPr>
        <w:spacing w:line="220" w:lineRule="exact"/>
        <w:rPr>
          <w:rFonts w:ascii="Bookman Old Style" w:hAnsi="Bookman Old Style"/>
          <w:sz w:val="20"/>
        </w:rPr>
      </w:pPr>
    </w:p>
    <w:p w:rsidR="00EE72A0" w:rsidRDefault="00EE72A0" w:rsidP="00EE72A0">
      <w:pPr>
        <w:spacing w:line="220" w:lineRule="exact"/>
        <w:rPr>
          <w:rFonts w:ascii="Bookman Old Style" w:hAnsi="Bookman Old Style"/>
          <w:sz w:val="20"/>
        </w:rPr>
      </w:pPr>
    </w:p>
    <w:p w:rsidR="00EE72A0" w:rsidRDefault="00EE72A0" w:rsidP="00EE72A0">
      <w:pPr>
        <w:spacing w:line="220" w:lineRule="exact"/>
        <w:rPr>
          <w:rFonts w:ascii="Bookman Old Style" w:hAnsi="Bookman Old Style"/>
          <w:sz w:val="20"/>
        </w:rPr>
      </w:pPr>
    </w:p>
    <w:p w:rsidR="00EE72A0" w:rsidRPr="0038293B" w:rsidRDefault="00EE72A0" w:rsidP="00EE72A0">
      <w:pPr>
        <w:spacing w:line="220" w:lineRule="exact"/>
        <w:rPr>
          <w:rFonts w:cs="Times New Roman"/>
          <w:sz w:val="20"/>
        </w:rPr>
      </w:pPr>
    </w:p>
    <w:p w:rsidR="00EE72A0" w:rsidRPr="0038293B" w:rsidRDefault="00EE72A0" w:rsidP="00EE72A0">
      <w:pPr>
        <w:pStyle w:val="af3"/>
        <w:numPr>
          <w:ilvl w:val="0"/>
          <w:numId w:val="2"/>
        </w:numPr>
        <w:spacing w:line="320" w:lineRule="exact"/>
        <w:ind w:left="1208" w:hanging="357"/>
        <w:jc w:val="left"/>
        <w:outlineLvl w:val="1"/>
        <w:rPr>
          <w:rFonts w:ascii="SimSun" w:eastAsia="SimSun" w:hAnsi="SimSun" w:cs="Times New Roman"/>
          <w:b/>
          <w:szCs w:val="24"/>
        </w:rPr>
      </w:pPr>
      <w:bookmarkStart w:id="2707" w:name="_Toc77865087"/>
      <w:bookmarkStart w:id="2708" w:name="_Toc219208269"/>
      <w:bookmarkStart w:id="2709" w:name="_Toc219289244"/>
      <w:bookmarkStart w:id="2710" w:name="_Toc219307787"/>
      <w:bookmarkStart w:id="2711" w:name="_Toc221802645"/>
      <w:r w:rsidRPr="0038293B">
        <w:rPr>
          <w:rFonts w:ascii="SimSun" w:eastAsia="SimSun" w:hAnsi="SimSun" w:cs="MS Gothic" w:hint="eastAsia"/>
          <w:b/>
          <w:bCs/>
          <w:szCs w:val="21"/>
          <w:lang w:eastAsia="zh-CN"/>
        </w:rPr>
        <w:t>疑</w:t>
      </w:r>
      <w:r w:rsidRPr="0038293B">
        <w:rPr>
          <w:rFonts w:ascii="SimSun" w:eastAsia="SimSun" w:hAnsi="SimSun" w:cs="SimSun" w:hint="eastAsia"/>
          <w:b/>
          <w:bCs/>
          <w:szCs w:val="21"/>
          <w:lang w:eastAsia="zh-CN"/>
        </w:rPr>
        <w:t>问</w:t>
      </w:r>
      <w:bookmarkEnd w:id="2707"/>
      <w:bookmarkEnd w:id="2708"/>
      <w:bookmarkEnd w:id="2709"/>
      <w:bookmarkEnd w:id="2710"/>
      <w:bookmarkEnd w:id="2711"/>
    </w:p>
    <w:p w:rsidR="00EE72A0" w:rsidRPr="0038293B" w:rsidRDefault="00EE72A0" w:rsidP="00EE72A0">
      <w:pPr>
        <w:spacing w:line="320" w:lineRule="exact"/>
        <w:ind w:left="851"/>
        <w:rPr>
          <w:rFonts w:asciiTheme="minorHAnsi" w:eastAsia="SimSun" w:hAnsiTheme="minorHAnsi" w:cs="Times New Roman"/>
          <w:szCs w:val="24"/>
        </w:rPr>
      </w:pPr>
    </w:p>
    <w:p w:rsidR="00EE72A0" w:rsidRPr="0038293B" w:rsidRDefault="00EE72A0" w:rsidP="00EE72A0">
      <w:pPr>
        <w:spacing w:line="320" w:lineRule="exact"/>
        <w:ind w:left="851"/>
        <w:jc w:val="left"/>
        <w:rPr>
          <w:rFonts w:ascii="SimSun" w:eastAsia="SimSun" w:hAnsi="SimSun" w:cs="Bookman Old Style"/>
          <w:szCs w:val="18"/>
          <w:lang w:eastAsia="zh-CN"/>
        </w:rPr>
      </w:pPr>
      <w:r w:rsidRPr="0038293B">
        <w:rPr>
          <w:rFonts w:ascii="SimSun" w:eastAsia="SimSun" w:hAnsi="SimSun" w:cs="MS Gothic" w:hint="eastAsia"/>
          <w:szCs w:val="18"/>
          <w:lang w:eastAsia="zh-CN"/>
        </w:rPr>
        <w:t>傍晚的天空静止不</w:t>
      </w:r>
      <w:r w:rsidRPr="0038293B">
        <w:rPr>
          <w:rFonts w:ascii="SimSun" w:eastAsia="SimSun" w:hAnsi="SimSun" w:cs="SimSun" w:hint="eastAsia"/>
          <w:szCs w:val="18"/>
          <w:lang w:eastAsia="zh-CN"/>
        </w:rPr>
        <w:t>动</w:t>
      </w:r>
    </w:p>
    <w:p w:rsidR="00EE72A0" w:rsidRPr="0038293B" w:rsidRDefault="00EE72A0" w:rsidP="00EE72A0">
      <w:pPr>
        <w:spacing w:line="320" w:lineRule="exact"/>
        <w:ind w:left="851"/>
        <w:jc w:val="left"/>
        <w:rPr>
          <w:rFonts w:ascii="SimSun" w:eastAsia="SimSun" w:hAnsi="SimSun" w:cs="Bookman Old Style"/>
          <w:szCs w:val="18"/>
          <w:lang w:eastAsia="zh-CN"/>
        </w:rPr>
      </w:pPr>
      <w:r w:rsidRPr="0038293B">
        <w:rPr>
          <w:rFonts w:ascii="SimSun" w:eastAsia="SimSun" w:hAnsi="SimSun" w:cs="MS Gothic" w:hint="eastAsia"/>
          <w:szCs w:val="18"/>
          <w:lang w:eastAsia="zh-CN"/>
        </w:rPr>
        <w:t>聆听着大地万</w:t>
      </w:r>
      <w:r w:rsidRPr="0038293B">
        <w:rPr>
          <w:rFonts w:ascii="SimSun" w:eastAsia="SimSun" w:hAnsi="SimSun" w:cs="SimSun" w:hint="eastAsia"/>
          <w:szCs w:val="18"/>
          <w:lang w:eastAsia="zh-CN"/>
        </w:rPr>
        <w:t>籁俱寂</w:t>
      </w:r>
    </w:p>
    <w:p w:rsidR="00EE72A0" w:rsidRPr="0038293B" w:rsidRDefault="00EE72A0" w:rsidP="00EE72A0">
      <w:pPr>
        <w:spacing w:line="320" w:lineRule="exact"/>
        <w:ind w:left="851"/>
        <w:jc w:val="left"/>
        <w:rPr>
          <w:rFonts w:ascii="SimSun" w:eastAsia="SimSun" w:hAnsi="SimSun" w:cs="Bookman Old Style"/>
          <w:szCs w:val="18"/>
          <w:lang w:eastAsia="zh-CN"/>
        </w:rPr>
      </w:pPr>
      <w:r w:rsidRPr="0038293B">
        <w:rPr>
          <w:rFonts w:ascii="SimSun" w:eastAsia="SimSun" w:hAnsi="SimSun" w:cs="MS Gothic" w:hint="eastAsia"/>
          <w:szCs w:val="18"/>
          <w:lang w:eastAsia="zh-CN"/>
        </w:rPr>
        <w:t>永恒的疑</w:t>
      </w:r>
      <w:r w:rsidRPr="0038293B">
        <w:rPr>
          <w:rFonts w:ascii="SimSun" w:eastAsia="SimSun" w:hAnsi="SimSun" w:cs="SimSun" w:hint="eastAsia"/>
          <w:szCs w:val="18"/>
          <w:lang w:eastAsia="zh-CN"/>
        </w:rPr>
        <w:t>问再次浮现</w:t>
      </w:r>
    </w:p>
    <w:p w:rsidR="00EE72A0" w:rsidRPr="0038293B" w:rsidRDefault="00EE72A0" w:rsidP="00EE72A0">
      <w:pPr>
        <w:spacing w:line="320" w:lineRule="exact"/>
        <w:ind w:left="851"/>
        <w:jc w:val="left"/>
        <w:rPr>
          <w:rFonts w:ascii="SimSun" w:eastAsia="SimSun" w:hAnsi="SimSun" w:cs="Bookman Old Style"/>
          <w:szCs w:val="18"/>
          <w:lang w:eastAsia="zh-CN"/>
        </w:rPr>
      </w:pPr>
      <w:r w:rsidRPr="0038293B">
        <w:rPr>
          <w:rFonts w:ascii="SimSun" w:eastAsia="SimSun" w:hAnsi="SimSun" w:cs="MS Gothic" w:hint="eastAsia"/>
          <w:szCs w:val="18"/>
          <w:lang w:eastAsia="zh-CN"/>
        </w:rPr>
        <w:t>神秘的</w:t>
      </w:r>
      <w:r w:rsidRPr="0038293B">
        <w:rPr>
          <w:rFonts w:ascii="SimSun" w:eastAsia="SimSun" w:hAnsi="SimSun" w:cs="SimSun" w:hint="eastAsia"/>
          <w:szCs w:val="18"/>
          <w:lang w:eastAsia="zh-CN"/>
        </w:rPr>
        <w:t>诗人一再写诗</w:t>
      </w:r>
    </w:p>
    <w:p w:rsidR="00EE72A0" w:rsidRPr="0038293B" w:rsidRDefault="00EE72A0" w:rsidP="00EE72A0">
      <w:pPr>
        <w:spacing w:line="320" w:lineRule="exact"/>
        <w:ind w:left="851"/>
        <w:jc w:val="left"/>
        <w:rPr>
          <w:rFonts w:ascii="SimSun" w:eastAsia="SimSun" w:hAnsi="SimSun" w:cs="Bookman Old Style"/>
          <w:szCs w:val="18"/>
          <w:lang w:eastAsia="zh-CN"/>
        </w:rPr>
      </w:pPr>
      <w:r w:rsidRPr="0038293B">
        <w:rPr>
          <w:rFonts w:ascii="SimSun" w:eastAsia="SimSun" w:hAnsi="SimSun" w:cs="MS Gothic" w:hint="eastAsia"/>
          <w:szCs w:val="18"/>
          <w:lang w:eastAsia="zh-CN"/>
        </w:rPr>
        <w:t>反复提出同</w:t>
      </w:r>
      <w:r w:rsidRPr="0038293B">
        <w:rPr>
          <w:rFonts w:ascii="SimSun" w:eastAsia="SimSun" w:hAnsi="SimSun" w:cs="SimSun" w:hint="eastAsia"/>
          <w:szCs w:val="18"/>
          <w:lang w:eastAsia="zh-CN"/>
        </w:rPr>
        <w:t>样的难题</w:t>
      </w:r>
    </w:p>
    <w:p w:rsidR="00EE72A0" w:rsidRPr="0038293B" w:rsidRDefault="00EE72A0" w:rsidP="00EE72A0">
      <w:pPr>
        <w:spacing w:line="320" w:lineRule="exact"/>
        <w:ind w:left="851"/>
        <w:jc w:val="left"/>
        <w:rPr>
          <w:rFonts w:ascii="SimSun" w:eastAsia="SimSun" w:hAnsi="SimSun" w:cs="Bookman Old Style"/>
          <w:szCs w:val="18"/>
          <w:lang w:eastAsia="zh-CN"/>
        </w:rPr>
      </w:pPr>
      <w:r w:rsidRPr="0038293B">
        <w:rPr>
          <w:rFonts w:ascii="SimSun" w:eastAsia="SimSun" w:hAnsi="SimSun" w:cs="MS Gothic" w:hint="eastAsia"/>
          <w:szCs w:val="18"/>
          <w:lang w:eastAsia="zh-CN"/>
        </w:rPr>
        <w:t>得不到解答留在那里</w:t>
      </w:r>
    </w:p>
    <w:p w:rsidR="00EE72A0" w:rsidRPr="0038293B" w:rsidRDefault="00EE72A0" w:rsidP="00EE72A0">
      <w:pPr>
        <w:spacing w:line="240" w:lineRule="exact"/>
        <w:ind w:left="851"/>
        <w:jc w:val="right"/>
        <w:rPr>
          <w:rFonts w:ascii="SimSun" w:eastAsia="SimSun" w:hAnsi="SimSun" w:cs="Bookman Old Style"/>
          <w:sz w:val="20"/>
          <w:szCs w:val="18"/>
          <w:lang w:eastAsia="zh-CN"/>
        </w:rPr>
      </w:pPr>
    </w:p>
    <w:p w:rsidR="00EE72A0" w:rsidRPr="0038293B" w:rsidRDefault="00EE72A0" w:rsidP="00EE72A0">
      <w:pPr>
        <w:spacing w:line="240" w:lineRule="exact"/>
        <w:ind w:left="851"/>
        <w:jc w:val="right"/>
        <w:rPr>
          <w:rFonts w:ascii="SimSun" w:eastAsia="SimSun" w:hAnsi="SimSun" w:cs="Bookman Old Style"/>
          <w:sz w:val="20"/>
          <w:szCs w:val="18"/>
          <w:lang w:eastAsia="zh-CN"/>
        </w:rPr>
      </w:pPr>
      <w:r w:rsidRPr="0038293B">
        <w:rPr>
          <w:rFonts w:ascii="SimSun" w:eastAsia="SimSun" w:hAnsi="SimSun" w:cs="Bookman Old Style"/>
          <w:sz w:val="20"/>
          <w:szCs w:val="18"/>
          <w:lang w:eastAsia="zh-CN"/>
        </w:rPr>
        <w:t xml:space="preserve">     2021</w:t>
      </w:r>
      <w:r w:rsidRPr="0038293B">
        <w:rPr>
          <w:rFonts w:ascii="SimSun" w:eastAsia="SimSun" w:hAnsi="SimSun" w:cs="MS Gothic" w:hint="eastAsia"/>
          <w:sz w:val="20"/>
          <w:szCs w:val="18"/>
          <w:lang w:eastAsia="zh-CN"/>
        </w:rPr>
        <w:t>，</w:t>
      </w:r>
      <w:r w:rsidRPr="0038293B">
        <w:rPr>
          <w:rFonts w:ascii="SimSun" w:eastAsia="SimSun" w:hAnsi="SimSun" w:cs="Bookman Old Style"/>
          <w:sz w:val="20"/>
          <w:szCs w:val="18"/>
          <w:lang w:eastAsia="zh-CN"/>
        </w:rPr>
        <w:t>7</w:t>
      </w:r>
      <w:r w:rsidRPr="0038293B">
        <w:rPr>
          <w:rFonts w:ascii="SimSun" w:eastAsia="SimSun" w:hAnsi="SimSun" w:cs="MS Gothic" w:hint="eastAsia"/>
          <w:sz w:val="20"/>
          <w:szCs w:val="18"/>
          <w:lang w:eastAsia="zh-CN"/>
        </w:rPr>
        <w:t>，</w:t>
      </w:r>
      <w:r w:rsidRPr="0038293B">
        <w:rPr>
          <w:rFonts w:ascii="SimSun" w:eastAsia="SimSun" w:hAnsi="SimSun" w:cs="Bookman Old Style"/>
          <w:sz w:val="20"/>
          <w:szCs w:val="18"/>
          <w:lang w:eastAsia="zh-CN"/>
        </w:rPr>
        <w:t xml:space="preserve">18 </w:t>
      </w:r>
      <w:r w:rsidRPr="0038293B">
        <w:rPr>
          <w:rFonts w:ascii="SimSun" w:eastAsia="SimSun" w:hAnsi="SimSun" w:cs="MS Gothic" w:hint="eastAsia"/>
          <w:sz w:val="20"/>
          <w:szCs w:val="18"/>
          <w:lang w:eastAsia="zh-CN"/>
        </w:rPr>
        <w:t>伊戈</w:t>
      </w:r>
      <w:r w:rsidRPr="0038293B">
        <w:rPr>
          <w:rFonts w:ascii="SimSun" w:eastAsia="SimSun" w:hAnsi="SimSun" w:cs="SimSun" w:hint="eastAsia"/>
          <w:sz w:val="20"/>
          <w:szCs w:val="18"/>
          <w:lang w:eastAsia="zh-CN"/>
        </w:rPr>
        <w:t>尔</w:t>
      </w:r>
    </w:p>
    <w:p w:rsidR="00EE72A0" w:rsidRPr="0038293B" w:rsidRDefault="00EE72A0" w:rsidP="00EE72A0">
      <w:pPr>
        <w:spacing w:line="240" w:lineRule="exact"/>
        <w:ind w:left="851"/>
        <w:jc w:val="right"/>
        <w:rPr>
          <w:rFonts w:ascii="SimSun" w:eastAsia="SimSun" w:hAnsi="SimSun" w:cs="Bookman Old Style"/>
          <w:sz w:val="20"/>
          <w:szCs w:val="18"/>
          <w:lang w:eastAsia="zh-CN"/>
        </w:rPr>
      </w:pPr>
      <w:r w:rsidRPr="0038293B">
        <w:rPr>
          <w:rFonts w:ascii="SimSun" w:eastAsia="SimSun" w:hAnsi="SimSun" w:cs="Bookman Old Style"/>
          <w:sz w:val="20"/>
          <w:szCs w:val="18"/>
          <w:lang w:eastAsia="zh-CN"/>
        </w:rPr>
        <w:t xml:space="preserve">     2021</w:t>
      </w:r>
      <w:r w:rsidRPr="0038293B">
        <w:rPr>
          <w:rFonts w:ascii="SimSun" w:eastAsia="SimSun" w:hAnsi="SimSun" w:cs="MS Gothic" w:hint="eastAsia"/>
          <w:sz w:val="20"/>
          <w:szCs w:val="18"/>
          <w:lang w:eastAsia="zh-CN"/>
        </w:rPr>
        <w:t>，</w:t>
      </w:r>
      <w:r w:rsidRPr="0038293B">
        <w:rPr>
          <w:rFonts w:ascii="SimSun" w:eastAsia="SimSun" w:hAnsi="SimSun" w:cs="Bookman Old Style"/>
          <w:sz w:val="20"/>
          <w:szCs w:val="18"/>
          <w:lang w:eastAsia="zh-CN"/>
        </w:rPr>
        <w:t>7</w:t>
      </w:r>
      <w:r w:rsidRPr="0038293B">
        <w:rPr>
          <w:rFonts w:ascii="SimSun" w:eastAsia="SimSun" w:hAnsi="SimSun" w:cs="MS Gothic" w:hint="eastAsia"/>
          <w:sz w:val="20"/>
          <w:szCs w:val="18"/>
          <w:lang w:eastAsia="zh-CN"/>
        </w:rPr>
        <w:t>，</w:t>
      </w:r>
      <w:r w:rsidRPr="0038293B">
        <w:rPr>
          <w:rFonts w:ascii="SimSun" w:eastAsia="SimSun" w:hAnsi="SimSun" w:cs="Bookman Old Style"/>
          <w:sz w:val="20"/>
          <w:szCs w:val="18"/>
          <w:lang w:eastAsia="zh-CN"/>
        </w:rPr>
        <w:t xml:space="preserve">22 </w:t>
      </w:r>
      <w:r w:rsidRPr="0038293B">
        <w:rPr>
          <w:rFonts w:ascii="SimSun" w:eastAsia="SimSun" w:hAnsi="SimSun" w:cs="MS Gothic" w:hint="eastAsia"/>
          <w:sz w:val="20"/>
          <w:szCs w:val="18"/>
          <w:lang w:eastAsia="zh-CN"/>
        </w:rPr>
        <w:t>谷羽</w:t>
      </w:r>
      <w:r w:rsidRPr="0038293B">
        <w:rPr>
          <w:rFonts w:ascii="SimSun" w:eastAsia="SimSun" w:hAnsi="SimSun" w:cs="SimSun" w:hint="eastAsia"/>
          <w:sz w:val="20"/>
          <w:szCs w:val="18"/>
          <w:lang w:eastAsia="zh-CN"/>
        </w:rPr>
        <w:t>译</w:t>
      </w:r>
    </w:p>
    <w:p w:rsidR="00EE72A0" w:rsidRPr="0038293B" w:rsidRDefault="00EE72A0" w:rsidP="00EE72A0">
      <w:pPr>
        <w:spacing w:line="320" w:lineRule="exact"/>
        <w:jc w:val="left"/>
        <w:rPr>
          <w:rFonts w:ascii="Bookman Old Style" w:hAnsi="Bookman Old Style"/>
          <w:sz w:val="20"/>
        </w:rPr>
      </w:pPr>
      <w:r w:rsidRPr="0038293B">
        <w:rPr>
          <w:rFonts w:ascii="Bookman Old Style" w:hAnsi="Bookman Old Style"/>
          <w:sz w:val="20"/>
        </w:rPr>
        <w:br w:type="page"/>
      </w:r>
    </w:p>
    <w:p w:rsidR="00EE72A0" w:rsidRPr="0038293B" w:rsidRDefault="00EE72A0" w:rsidP="00EE72A0">
      <w:pPr>
        <w:pStyle w:val="af3"/>
        <w:numPr>
          <w:ilvl w:val="0"/>
          <w:numId w:val="1"/>
        </w:numPr>
        <w:spacing w:line="320" w:lineRule="exact"/>
        <w:ind w:left="0" w:firstLine="0"/>
        <w:jc w:val="left"/>
        <w:outlineLvl w:val="1"/>
        <w:rPr>
          <w:rFonts w:ascii="Bookman Old Style" w:hAnsi="Bookman Old Style"/>
          <w:b/>
          <w:bCs/>
          <w:szCs w:val="28"/>
        </w:rPr>
      </w:pPr>
      <w:bookmarkStart w:id="2712" w:name="_Toc219208270"/>
      <w:bookmarkStart w:id="2713" w:name="_Toc219289245"/>
      <w:bookmarkStart w:id="2714" w:name="_Toc219307788"/>
      <w:bookmarkStart w:id="2715" w:name="_Toc221802646"/>
      <w:r w:rsidRPr="0038293B">
        <w:rPr>
          <w:rFonts w:ascii="Bookman Old Style" w:hAnsi="Bookman Old Style"/>
          <w:b/>
        </w:rPr>
        <w:lastRenderedPageBreak/>
        <w:t>ТРАНЗИТ</w:t>
      </w:r>
      <w:bookmarkEnd w:id="2712"/>
      <w:bookmarkEnd w:id="2713"/>
      <w:bookmarkEnd w:id="2714"/>
      <w:bookmarkEnd w:id="2715"/>
    </w:p>
    <w:p w:rsidR="00EE72A0" w:rsidRPr="0038293B" w:rsidRDefault="00EE72A0" w:rsidP="00EE72A0">
      <w:pPr>
        <w:spacing w:line="320" w:lineRule="exact"/>
        <w:rPr>
          <w:rFonts w:ascii="Bookman Old Style" w:hAnsi="Bookman Old Style"/>
          <w:szCs w:val="24"/>
        </w:rPr>
      </w:pP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Глядя, как мокнет трава,</w:t>
      </w: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 xml:space="preserve">                    слыша, как дождь моросит,</w:t>
      </w: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медленно день проживать,</w:t>
      </w: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 xml:space="preserve">                    как неизбежный транзит.</w:t>
      </w:r>
    </w:p>
    <w:p w:rsidR="00EE72A0" w:rsidRPr="0038293B" w:rsidRDefault="00EE72A0" w:rsidP="00EE72A0">
      <w:pPr>
        <w:spacing w:line="240" w:lineRule="exact"/>
        <w:jc w:val="right"/>
        <w:rPr>
          <w:rFonts w:ascii="Bookman Old Style" w:hAnsi="Bookman Old Style"/>
          <w:sz w:val="20"/>
        </w:rPr>
      </w:pPr>
    </w:p>
    <w:p w:rsidR="00EE72A0" w:rsidRPr="0038293B" w:rsidRDefault="00EE72A0" w:rsidP="00EE72A0">
      <w:pPr>
        <w:spacing w:line="240" w:lineRule="exact"/>
        <w:jc w:val="right"/>
        <w:rPr>
          <w:rFonts w:ascii="Bookman Old Style" w:hAnsi="Bookman Old Style"/>
          <w:sz w:val="20"/>
        </w:rPr>
      </w:pPr>
      <w:r w:rsidRPr="0038293B">
        <w:rPr>
          <w:rFonts w:ascii="Bookman Old Style" w:hAnsi="Bookman Old Style"/>
          <w:sz w:val="20"/>
        </w:rPr>
        <w:t>8 сентября 2021 года, среда</w:t>
      </w:r>
    </w:p>
    <w:p w:rsidR="00EE72A0" w:rsidRDefault="00EE72A0" w:rsidP="00EE72A0">
      <w:pPr>
        <w:spacing w:line="220" w:lineRule="exact"/>
        <w:rPr>
          <w:rFonts w:ascii="Bookman Old Style" w:hAnsi="Bookman Old Style"/>
          <w:sz w:val="20"/>
        </w:rPr>
      </w:pPr>
    </w:p>
    <w:p w:rsidR="00EE72A0" w:rsidRDefault="00EE72A0" w:rsidP="00EE72A0">
      <w:pPr>
        <w:spacing w:line="220" w:lineRule="exact"/>
        <w:rPr>
          <w:rFonts w:ascii="Bookman Old Style" w:hAnsi="Bookman Old Style"/>
          <w:sz w:val="20"/>
        </w:rPr>
      </w:pPr>
    </w:p>
    <w:p w:rsidR="00EE72A0" w:rsidRDefault="00EE72A0" w:rsidP="00EE72A0">
      <w:pPr>
        <w:spacing w:line="220" w:lineRule="exact"/>
        <w:rPr>
          <w:rFonts w:ascii="Bookman Old Style" w:hAnsi="Bookman Old Style"/>
          <w:sz w:val="20"/>
        </w:rPr>
      </w:pPr>
    </w:p>
    <w:p w:rsidR="00EE72A0" w:rsidRDefault="00EE72A0" w:rsidP="00EE72A0">
      <w:pPr>
        <w:spacing w:line="220" w:lineRule="exact"/>
        <w:rPr>
          <w:rFonts w:ascii="Bookman Old Style" w:hAnsi="Bookman Old Style"/>
          <w:sz w:val="20"/>
        </w:rPr>
      </w:pPr>
    </w:p>
    <w:p w:rsidR="00EE72A0" w:rsidRPr="0038293B" w:rsidRDefault="00EE72A0" w:rsidP="00EE72A0">
      <w:pPr>
        <w:spacing w:line="220" w:lineRule="exact"/>
        <w:rPr>
          <w:rFonts w:cs="Times New Roman"/>
          <w:sz w:val="20"/>
        </w:rPr>
      </w:pPr>
    </w:p>
    <w:p w:rsidR="00EE72A0" w:rsidRPr="0038293B" w:rsidRDefault="00EE72A0" w:rsidP="00EE72A0">
      <w:pPr>
        <w:pStyle w:val="af3"/>
        <w:numPr>
          <w:ilvl w:val="0"/>
          <w:numId w:val="2"/>
        </w:numPr>
        <w:spacing w:line="320" w:lineRule="exact"/>
        <w:ind w:left="1208" w:hanging="357"/>
        <w:jc w:val="left"/>
        <w:outlineLvl w:val="1"/>
        <w:rPr>
          <w:rFonts w:ascii="SimSun" w:eastAsia="SimSun" w:hAnsi="SimSun" w:cs="Times New Roman"/>
          <w:b/>
          <w:szCs w:val="24"/>
        </w:rPr>
      </w:pPr>
      <w:bookmarkStart w:id="2716" w:name="_Toc219208271"/>
      <w:bookmarkStart w:id="2717" w:name="_Toc219289246"/>
      <w:bookmarkStart w:id="2718" w:name="_Toc219307789"/>
      <w:bookmarkStart w:id="2719" w:name="_Toc221802647"/>
      <w:r w:rsidRPr="0038293B">
        <w:rPr>
          <w:rFonts w:ascii="SimSun" w:eastAsia="SimSun" w:hAnsi="SimSun" w:cs="MS Gothic" w:hint="eastAsia"/>
          <w:b/>
          <w:bCs/>
          <w:szCs w:val="21"/>
          <w:lang w:eastAsia="zh-CN"/>
        </w:rPr>
        <w:t>飞行转机</w:t>
      </w:r>
      <w:bookmarkEnd w:id="2716"/>
      <w:bookmarkEnd w:id="2717"/>
      <w:bookmarkEnd w:id="2718"/>
      <w:bookmarkEnd w:id="2719"/>
    </w:p>
    <w:p w:rsidR="00EE72A0" w:rsidRPr="0038293B" w:rsidRDefault="00EE72A0" w:rsidP="00EE72A0">
      <w:pPr>
        <w:spacing w:line="320" w:lineRule="exact"/>
        <w:ind w:left="851"/>
        <w:rPr>
          <w:rFonts w:asciiTheme="minorHAnsi" w:eastAsia="SimSun" w:hAnsiTheme="minorHAnsi" w:cs="Times New Roman"/>
          <w:szCs w:val="24"/>
        </w:rPr>
      </w:pPr>
    </w:p>
    <w:p w:rsidR="00EE72A0" w:rsidRPr="0038293B" w:rsidRDefault="00EE72A0" w:rsidP="00EE72A0">
      <w:pPr>
        <w:pStyle w:val="228bf8a64b8551e1msonormal"/>
        <w:spacing w:before="0" w:beforeAutospacing="0" w:after="0" w:afterAutospacing="0"/>
        <w:ind w:left="851"/>
        <w:rPr>
          <w:rFonts w:ascii="SimSun" w:eastAsia="SimSun" w:hAnsi="SimSun"/>
          <w:lang w:val="en-US"/>
        </w:rPr>
      </w:pPr>
      <w:r w:rsidRPr="0038293B">
        <w:rPr>
          <w:rFonts w:ascii="SimSun" w:eastAsia="SimSun" w:hAnsi="SimSun" w:cs="MS Mincho" w:hint="eastAsia"/>
        </w:rPr>
        <w:t>目睹草坪湿淋淋</w:t>
      </w:r>
      <w:r w:rsidRPr="0038293B">
        <w:rPr>
          <w:rFonts w:ascii="SimSun" w:eastAsia="SimSun" w:hAnsi="SimSun" w:cs="MS Mincho" w:hint="eastAsia"/>
          <w:lang w:val="en-US"/>
        </w:rPr>
        <w:t>，</w:t>
      </w:r>
    </w:p>
    <w:p w:rsidR="00EE72A0" w:rsidRPr="0038293B" w:rsidRDefault="00EE72A0" w:rsidP="00EE72A0">
      <w:pPr>
        <w:pStyle w:val="228bf8a64b8551e1msonormal"/>
        <w:spacing w:before="0" w:beforeAutospacing="0" w:after="0" w:afterAutospacing="0"/>
        <w:ind w:left="851"/>
        <w:rPr>
          <w:rFonts w:ascii="SimSun" w:eastAsia="SimSun" w:hAnsi="SimSun"/>
          <w:lang w:val="en-US"/>
        </w:rPr>
      </w:pPr>
      <w:r w:rsidRPr="0038293B">
        <w:rPr>
          <w:rFonts w:ascii="SimSun" w:eastAsia="SimSun" w:hAnsi="SimSun" w:cs="MS Mincho" w:hint="eastAsia"/>
        </w:rPr>
        <w:t>耳听</w:t>
      </w:r>
      <w:r w:rsidRPr="0038293B">
        <w:rPr>
          <w:rFonts w:ascii="SimSun" w:eastAsia="SimSun" w:hAnsi="SimSun" w:cs="SimSun" w:hint="eastAsia"/>
        </w:rPr>
        <w:t>细雨沙沙声</w:t>
      </w:r>
      <w:r w:rsidRPr="0038293B">
        <w:rPr>
          <w:rFonts w:ascii="SimSun" w:eastAsia="SimSun" w:hAnsi="SimSun" w:cs="MS Mincho" w:hint="eastAsia"/>
          <w:lang w:val="en-US"/>
        </w:rPr>
        <w:t>，</w:t>
      </w:r>
    </w:p>
    <w:p w:rsidR="00EE72A0" w:rsidRPr="0038293B" w:rsidRDefault="00EE72A0" w:rsidP="00EE72A0">
      <w:pPr>
        <w:pStyle w:val="228bf8a64b8551e1msonormal"/>
        <w:spacing w:before="0" w:beforeAutospacing="0" w:after="0" w:afterAutospacing="0"/>
        <w:ind w:left="851"/>
        <w:rPr>
          <w:rFonts w:ascii="SimSun" w:eastAsia="SimSun" w:hAnsi="SimSun"/>
          <w:lang w:val="en-US"/>
        </w:rPr>
      </w:pPr>
      <w:r w:rsidRPr="0038293B">
        <w:rPr>
          <w:rFonts w:ascii="SimSun" w:eastAsia="SimSun" w:hAnsi="SimSun" w:cs="SimSun" w:hint="eastAsia"/>
        </w:rPr>
        <w:t>飞行转机须等</w:t>
      </w:r>
      <w:r w:rsidRPr="0038293B">
        <w:rPr>
          <w:rFonts w:ascii="SimSun" w:eastAsia="SimSun" w:hAnsi="SimSun" w:cs="MS Mincho" w:hint="eastAsia"/>
        </w:rPr>
        <w:t>待</w:t>
      </w:r>
    </w:p>
    <w:p w:rsidR="00EE72A0" w:rsidRPr="0038293B" w:rsidRDefault="00EE72A0" w:rsidP="00EE72A0">
      <w:pPr>
        <w:pStyle w:val="228bf8a64b8551e1msonormal"/>
        <w:spacing w:before="0" w:beforeAutospacing="0" w:after="0" w:afterAutospacing="0"/>
        <w:ind w:left="851"/>
        <w:rPr>
          <w:rFonts w:ascii="SimSun" w:eastAsia="SimSun" w:hAnsi="SimSun"/>
          <w:lang w:val="en-US"/>
        </w:rPr>
      </w:pPr>
      <w:r w:rsidRPr="0038293B">
        <w:rPr>
          <w:rFonts w:ascii="SimSun" w:eastAsia="SimSun" w:hAnsi="SimSun" w:cs="MS Mincho" w:hint="eastAsia"/>
        </w:rPr>
        <w:t>日子慢得像爬行。</w:t>
      </w:r>
    </w:p>
    <w:p w:rsidR="00EE72A0" w:rsidRPr="0038293B" w:rsidRDefault="00EE72A0" w:rsidP="00EE72A0">
      <w:pPr>
        <w:spacing w:line="240" w:lineRule="exact"/>
        <w:ind w:left="851"/>
        <w:jc w:val="right"/>
        <w:rPr>
          <w:rFonts w:ascii="SimSun" w:eastAsia="SimSun" w:hAnsi="SimSun" w:cs="Bookman Old Style"/>
          <w:sz w:val="20"/>
          <w:szCs w:val="18"/>
          <w:lang w:eastAsia="zh-CN"/>
        </w:rPr>
      </w:pPr>
    </w:p>
    <w:p w:rsidR="00EE72A0" w:rsidRPr="0038293B" w:rsidRDefault="00EE72A0" w:rsidP="00EE72A0">
      <w:pPr>
        <w:pStyle w:val="228bf8a64b8551e1msonormal"/>
        <w:spacing w:before="0" w:beforeAutospacing="0" w:after="0" w:afterAutospacing="0" w:line="240" w:lineRule="exact"/>
        <w:jc w:val="right"/>
        <w:rPr>
          <w:rFonts w:ascii="SimSun" w:eastAsia="SimSun" w:hAnsi="SimSun"/>
          <w:sz w:val="20"/>
          <w:lang w:val="en-US"/>
        </w:rPr>
      </w:pPr>
      <w:r w:rsidRPr="0038293B">
        <w:rPr>
          <w:rFonts w:ascii="SimSun" w:eastAsia="SimSun" w:hAnsi="SimSun" w:cs="MS Mincho" w:hint="eastAsia"/>
          <w:sz w:val="20"/>
        </w:rPr>
        <w:t>伊戈</w:t>
      </w:r>
      <w:r w:rsidRPr="0038293B">
        <w:rPr>
          <w:rFonts w:ascii="SimSun" w:eastAsia="SimSun" w:hAnsi="SimSun" w:cs="SimSun" w:hint="eastAsia"/>
          <w:sz w:val="20"/>
        </w:rPr>
        <w:t>尔</w:t>
      </w:r>
      <w:r w:rsidRPr="0038293B">
        <w:rPr>
          <w:rFonts w:ascii="SimSun" w:eastAsia="SimSun" w:hAnsi="SimSun"/>
          <w:sz w:val="20"/>
          <w:lang w:val="en-US"/>
        </w:rPr>
        <w:t xml:space="preserve"> 2021</w:t>
      </w:r>
      <w:r w:rsidRPr="0038293B">
        <w:rPr>
          <w:rFonts w:ascii="SimSun" w:eastAsia="SimSun" w:hAnsi="SimSun" w:cs="MS Mincho" w:hint="eastAsia"/>
          <w:sz w:val="20"/>
          <w:lang w:val="en-US"/>
        </w:rPr>
        <w:t>，</w:t>
      </w:r>
      <w:r w:rsidRPr="0038293B">
        <w:rPr>
          <w:rFonts w:ascii="SimSun" w:eastAsia="SimSun" w:hAnsi="SimSun"/>
          <w:sz w:val="20"/>
          <w:lang w:val="en-US"/>
        </w:rPr>
        <w:t>9</w:t>
      </w:r>
      <w:r w:rsidRPr="0038293B">
        <w:rPr>
          <w:rFonts w:ascii="SimSun" w:eastAsia="SimSun" w:hAnsi="SimSun" w:cs="MS Mincho" w:hint="eastAsia"/>
          <w:sz w:val="20"/>
          <w:lang w:val="en-US"/>
        </w:rPr>
        <w:t>，</w:t>
      </w:r>
      <w:r w:rsidRPr="0038293B">
        <w:rPr>
          <w:rFonts w:ascii="SimSun" w:eastAsia="SimSun" w:hAnsi="SimSun"/>
          <w:sz w:val="20"/>
          <w:lang w:val="en-US"/>
        </w:rPr>
        <w:t>8</w:t>
      </w:r>
    </w:p>
    <w:p w:rsidR="00EE72A0" w:rsidRPr="0038293B" w:rsidRDefault="00EE72A0" w:rsidP="00EE72A0">
      <w:pPr>
        <w:pStyle w:val="228bf8a64b8551e1msonormal"/>
        <w:spacing w:before="0" w:beforeAutospacing="0" w:after="0" w:afterAutospacing="0" w:line="240" w:lineRule="exact"/>
        <w:jc w:val="right"/>
        <w:rPr>
          <w:rFonts w:ascii="SimSun" w:eastAsia="SimSun" w:hAnsi="SimSun"/>
          <w:sz w:val="20"/>
        </w:rPr>
      </w:pPr>
      <w:r w:rsidRPr="0038293B">
        <w:rPr>
          <w:rFonts w:ascii="SimSun" w:eastAsia="SimSun" w:hAnsi="SimSun"/>
          <w:sz w:val="20"/>
        </w:rPr>
        <w:t>2021</w:t>
      </w:r>
      <w:r w:rsidRPr="0038293B">
        <w:rPr>
          <w:rFonts w:ascii="SimSun" w:eastAsia="SimSun" w:hAnsi="SimSun" w:cs="MS Mincho" w:hint="eastAsia"/>
          <w:sz w:val="20"/>
        </w:rPr>
        <w:t>，</w:t>
      </w:r>
      <w:r w:rsidRPr="0038293B">
        <w:rPr>
          <w:rFonts w:ascii="SimSun" w:eastAsia="SimSun" w:hAnsi="SimSun"/>
          <w:sz w:val="20"/>
        </w:rPr>
        <w:t>9</w:t>
      </w:r>
      <w:r w:rsidRPr="0038293B">
        <w:rPr>
          <w:rFonts w:ascii="SimSun" w:eastAsia="SimSun" w:hAnsi="SimSun" w:cs="MS Mincho" w:hint="eastAsia"/>
          <w:sz w:val="20"/>
        </w:rPr>
        <w:t>，</w:t>
      </w:r>
      <w:r w:rsidRPr="0038293B">
        <w:rPr>
          <w:rFonts w:ascii="SimSun" w:eastAsia="SimSun" w:hAnsi="SimSun"/>
          <w:sz w:val="20"/>
        </w:rPr>
        <w:t xml:space="preserve">16 </w:t>
      </w:r>
      <w:r w:rsidRPr="0038293B">
        <w:rPr>
          <w:rFonts w:ascii="SimSun" w:eastAsia="SimSun" w:hAnsi="SimSun" w:cs="MS Mincho" w:hint="eastAsia"/>
          <w:sz w:val="20"/>
        </w:rPr>
        <w:t>谷羽</w:t>
      </w:r>
      <w:r w:rsidRPr="0038293B">
        <w:rPr>
          <w:rFonts w:ascii="SimSun" w:eastAsia="SimSun" w:hAnsi="SimSun" w:cs="SimSun" w:hint="eastAsia"/>
          <w:sz w:val="20"/>
        </w:rPr>
        <w:t>译</w:t>
      </w:r>
    </w:p>
    <w:p w:rsidR="00EE72A0" w:rsidRPr="0038293B" w:rsidRDefault="00EE72A0" w:rsidP="00EE72A0">
      <w:pPr>
        <w:rPr>
          <w:rFonts w:eastAsia="SimSun" w:cs="Times New Roman"/>
          <w:szCs w:val="24"/>
          <w:lang w:eastAsia="zh-CN"/>
        </w:rPr>
      </w:pPr>
    </w:p>
    <w:p w:rsidR="00EE72A0" w:rsidRPr="0038293B" w:rsidRDefault="00EE72A0" w:rsidP="00EE72A0">
      <w:pPr>
        <w:spacing w:line="320" w:lineRule="exact"/>
        <w:jc w:val="left"/>
        <w:rPr>
          <w:rFonts w:ascii="Bookman Old Style" w:hAnsi="Bookman Old Style"/>
          <w:sz w:val="20"/>
        </w:rPr>
      </w:pPr>
      <w:r w:rsidRPr="0038293B">
        <w:rPr>
          <w:rFonts w:ascii="Bookman Old Style" w:hAnsi="Bookman Old Style"/>
          <w:sz w:val="20"/>
        </w:rPr>
        <w:br w:type="page"/>
      </w:r>
    </w:p>
    <w:p w:rsidR="00EE72A0" w:rsidRPr="0038293B" w:rsidRDefault="00EE72A0" w:rsidP="00EE72A0">
      <w:pPr>
        <w:pStyle w:val="af3"/>
        <w:numPr>
          <w:ilvl w:val="0"/>
          <w:numId w:val="1"/>
        </w:numPr>
        <w:spacing w:line="320" w:lineRule="exact"/>
        <w:ind w:left="0" w:firstLine="0"/>
        <w:jc w:val="left"/>
        <w:outlineLvl w:val="1"/>
        <w:rPr>
          <w:rFonts w:ascii="Bookman Old Style" w:hAnsi="Bookman Old Style"/>
          <w:b/>
          <w:bCs/>
          <w:szCs w:val="28"/>
        </w:rPr>
      </w:pPr>
      <w:bookmarkStart w:id="2720" w:name="_Toc219208272"/>
      <w:bookmarkStart w:id="2721" w:name="_Toc219289247"/>
      <w:bookmarkStart w:id="2722" w:name="_Toc219307790"/>
      <w:bookmarkStart w:id="2723" w:name="_Toc221802648"/>
      <w:r w:rsidRPr="0038293B">
        <w:rPr>
          <w:rFonts w:ascii="Bookman Old Style" w:hAnsi="Bookman Old Style"/>
          <w:b/>
        </w:rPr>
        <w:lastRenderedPageBreak/>
        <w:t>ВАЖНЫЙ ВОПРОС</w:t>
      </w:r>
      <w:bookmarkEnd w:id="2720"/>
      <w:bookmarkEnd w:id="2721"/>
      <w:bookmarkEnd w:id="2722"/>
      <w:bookmarkEnd w:id="2723"/>
    </w:p>
    <w:p w:rsidR="00EE72A0" w:rsidRPr="0038293B" w:rsidRDefault="00EE72A0" w:rsidP="00EE72A0">
      <w:pPr>
        <w:spacing w:line="320" w:lineRule="exact"/>
        <w:rPr>
          <w:rFonts w:ascii="Bookman Old Style" w:hAnsi="Bookman Old Style"/>
          <w:szCs w:val="24"/>
        </w:rPr>
      </w:pPr>
    </w:p>
    <w:p w:rsidR="00EE72A0" w:rsidRPr="0038293B" w:rsidRDefault="00EE72A0" w:rsidP="00EE72A0">
      <w:pPr>
        <w:spacing w:line="320" w:lineRule="exact"/>
        <w:rPr>
          <w:rFonts w:ascii="Bookman Old Style" w:hAnsi="Bookman Old Style"/>
        </w:rPr>
      </w:pPr>
      <w:r w:rsidRPr="0038293B">
        <w:rPr>
          <w:rFonts w:ascii="Bookman Old Style" w:hAnsi="Bookman Old Style"/>
        </w:rPr>
        <w:t xml:space="preserve">Важный вопрос: можно ли взять на тот свет </w:t>
      </w:r>
    </w:p>
    <w:p w:rsidR="00EE72A0" w:rsidRPr="0038293B" w:rsidRDefault="00EE72A0" w:rsidP="00EE72A0">
      <w:pPr>
        <w:spacing w:line="320" w:lineRule="exact"/>
        <w:rPr>
          <w:rFonts w:ascii="Bookman Old Style" w:hAnsi="Bookman Old Style"/>
        </w:rPr>
      </w:pPr>
      <w:r w:rsidRPr="0038293B">
        <w:rPr>
          <w:rFonts w:ascii="Bookman Old Style" w:hAnsi="Bookman Old Style"/>
        </w:rPr>
        <w:t xml:space="preserve">что-нибудь или нет? </w:t>
      </w:r>
    </w:p>
    <w:p w:rsidR="00EE72A0" w:rsidRPr="0038293B" w:rsidRDefault="00EE72A0" w:rsidP="00EE72A0">
      <w:pPr>
        <w:spacing w:line="320" w:lineRule="exact"/>
        <w:rPr>
          <w:rFonts w:ascii="Bookman Old Style" w:hAnsi="Bookman Old Style"/>
        </w:rPr>
      </w:pPr>
      <w:r w:rsidRPr="0038293B">
        <w:rPr>
          <w:rFonts w:ascii="Bookman Old Style" w:hAnsi="Bookman Old Style"/>
        </w:rPr>
        <w:t xml:space="preserve">Понимаю, что нематериальное, </w:t>
      </w:r>
    </w:p>
    <w:p w:rsidR="00EE72A0" w:rsidRPr="0038293B" w:rsidRDefault="00EE72A0" w:rsidP="00EE72A0">
      <w:pPr>
        <w:spacing w:line="320" w:lineRule="exact"/>
        <w:rPr>
          <w:rFonts w:ascii="Bookman Old Style" w:hAnsi="Bookman Old Style"/>
        </w:rPr>
      </w:pPr>
      <w:r w:rsidRPr="0038293B">
        <w:rPr>
          <w:rFonts w:ascii="Bookman Old Style" w:hAnsi="Bookman Old Style"/>
        </w:rPr>
        <w:t xml:space="preserve">ну, хоть что-нибудь из головы и сердца. </w:t>
      </w:r>
    </w:p>
    <w:p w:rsidR="00EE72A0" w:rsidRPr="0038293B" w:rsidRDefault="00EE72A0" w:rsidP="00EE72A0">
      <w:pPr>
        <w:spacing w:line="320" w:lineRule="exact"/>
        <w:rPr>
          <w:rFonts w:ascii="Bookman Old Style" w:hAnsi="Bookman Old Style"/>
        </w:rPr>
      </w:pPr>
      <w:r w:rsidRPr="0038293B">
        <w:rPr>
          <w:rFonts w:ascii="Bookman Old Style" w:hAnsi="Bookman Old Style"/>
        </w:rPr>
        <w:t xml:space="preserve">Потому что если нельзя, </w:t>
      </w:r>
    </w:p>
    <w:p w:rsidR="00EE72A0" w:rsidRPr="0038293B" w:rsidRDefault="00EE72A0" w:rsidP="00EE72A0">
      <w:pPr>
        <w:spacing w:line="320" w:lineRule="exact"/>
        <w:rPr>
          <w:rFonts w:ascii="Bookman Old Style" w:hAnsi="Bookman Old Style"/>
        </w:rPr>
      </w:pPr>
      <w:r w:rsidRPr="0038293B">
        <w:rPr>
          <w:rFonts w:ascii="Bookman Old Style" w:hAnsi="Bookman Old Style"/>
        </w:rPr>
        <w:t xml:space="preserve">то лучше остаться на этом, </w:t>
      </w:r>
    </w:p>
    <w:p w:rsidR="00EE72A0" w:rsidRPr="0038293B" w:rsidRDefault="00EE72A0" w:rsidP="00EE72A0">
      <w:pPr>
        <w:spacing w:line="320" w:lineRule="exact"/>
        <w:rPr>
          <w:rFonts w:ascii="Bookman Old Style" w:hAnsi="Bookman Old Style"/>
        </w:rPr>
      </w:pPr>
      <w:r w:rsidRPr="0038293B">
        <w:rPr>
          <w:rFonts w:ascii="Bookman Old Style" w:hAnsi="Bookman Old Style"/>
        </w:rPr>
        <w:t xml:space="preserve">лежать в суглинке </w:t>
      </w:r>
    </w:p>
    <w:p w:rsidR="00EE72A0" w:rsidRPr="0038293B" w:rsidRDefault="00EE72A0" w:rsidP="00EE72A0">
      <w:pPr>
        <w:spacing w:line="320" w:lineRule="exact"/>
        <w:rPr>
          <w:rFonts w:ascii="Bookman Old Style" w:hAnsi="Bookman Old Style"/>
        </w:rPr>
      </w:pPr>
      <w:r w:rsidRPr="0038293B">
        <w:rPr>
          <w:rFonts w:ascii="Bookman Old Style" w:hAnsi="Bookman Old Style"/>
        </w:rPr>
        <w:t xml:space="preserve">и слушать журчание жёлтых вод.  </w:t>
      </w:r>
    </w:p>
    <w:p w:rsidR="00EE72A0" w:rsidRPr="0038293B" w:rsidRDefault="00EE72A0" w:rsidP="00EE72A0">
      <w:pPr>
        <w:spacing w:line="240" w:lineRule="exact"/>
        <w:jc w:val="right"/>
        <w:rPr>
          <w:rFonts w:ascii="Bookman Old Style" w:hAnsi="Bookman Old Style"/>
          <w:sz w:val="20"/>
        </w:rPr>
      </w:pPr>
    </w:p>
    <w:p w:rsidR="00EE72A0" w:rsidRPr="0038293B" w:rsidRDefault="00EE72A0" w:rsidP="00EE72A0">
      <w:pPr>
        <w:spacing w:line="240" w:lineRule="exact"/>
        <w:jc w:val="right"/>
        <w:rPr>
          <w:rFonts w:ascii="Bookman Old Style" w:hAnsi="Bookman Old Style"/>
          <w:sz w:val="20"/>
        </w:rPr>
      </w:pPr>
      <w:r w:rsidRPr="0038293B">
        <w:rPr>
          <w:rFonts w:ascii="Bookman Old Style" w:hAnsi="Bookman Old Style"/>
          <w:sz w:val="20"/>
        </w:rPr>
        <w:t>22 сентября 2021 года, среда</w:t>
      </w:r>
    </w:p>
    <w:p w:rsidR="00EE72A0" w:rsidRDefault="00EE72A0" w:rsidP="00EE72A0">
      <w:pPr>
        <w:spacing w:line="220" w:lineRule="exact"/>
        <w:rPr>
          <w:rFonts w:ascii="Bookman Old Style" w:hAnsi="Bookman Old Style"/>
          <w:sz w:val="20"/>
        </w:rPr>
      </w:pPr>
    </w:p>
    <w:p w:rsidR="00EE72A0" w:rsidRDefault="00EE72A0" w:rsidP="00EE72A0">
      <w:pPr>
        <w:spacing w:line="220" w:lineRule="exact"/>
        <w:rPr>
          <w:rFonts w:ascii="Bookman Old Style" w:hAnsi="Bookman Old Style"/>
          <w:sz w:val="20"/>
        </w:rPr>
      </w:pPr>
    </w:p>
    <w:p w:rsidR="00EE72A0" w:rsidRDefault="00EE72A0" w:rsidP="00EE72A0">
      <w:pPr>
        <w:spacing w:line="220" w:lineRule="exact"/>
        <w:rPr>
          <w:rFonts w:ascii="Bookman Old Style" w:hAnsi="Bookman Old Style"/>
          <w:sz w:val="20"/>
        </w:rPr>
      </w:pPr>
    </w:p>
    <w:p w:rsidR="00EE72A0" w:rsidRDefault="00EE72A0" w:rsidP="00EE72A0">
      <w:pPr>
        <w:spacing w:line="220" w:lineRule="exact"/>
        <w:rPr>
          <w:rFonts w:ascii="Bookman Old Style" w:hAnsi="Bookman Old Style"/>
          <w:sz w:val="20"/>
        </w:rPr>
      </w:pPr>
    </w:p>
    <w:p w:rsidR="00EE72A0" w:rsidRPr="0038293B" w:rsidRDefault="00EE72A0" w:rsidP="00EE72A0">
      <w:pPr>
        <w:spacing w:line="220" w:lineRule="exact"/>
        <w:rPr>
          <w:rFonts w:cs="Times New Roman"/>
          <w:sz w:val="20"/>
        </w:rPr>
      </w:pPr>
    </w:p>
    <w:p w:rsidR="00EE72A0" w:rsidRPr="0038293B" w:rsidRDefault="00EE72A0" w:rsidP="00EE72A0">
      <w:pPr>
        <w:pStyle w:val="af3"/>
        <w:numPr>
          <w:ilvl w:val="0"/>
          <w:numId w:val="2"/>
        </w:numPr>
        <w:spacing w:line="320" w:lineRule="exact"/>
        <w:ind w:left="1208" w:hanging="357"/>
        <w:jc w:val="left"/>
        <w:outlineLvl w:val="1"/>
        <w:rPr>
          <w:rFonts w:ascii="SimSun" w:eastAsia="SimSun" w:hAnsi="SimSun" w:cs="Times New Roman"/>
          <w:b/>
          <w:szCs w:val="24"/>
        </w:rPr>
      </w:pPr>
      <w:bookmarkStart w:id="2724" w:name="_Toc219208273"/>
      <w:bookmarkStart w:id="2725" w:name="_Toc219289248"/>
      <w:bookmarkStart w:id="2726" w:name="_Toc219307791"/>
      <w:bookmarkStart w:id="2727" w:name="_Toc221802649"/>
      <w:r w:rsidRPr="0038293B">
        <w:rPr>
          <w:rFonts w:ascii="SimSun" w:eastAsia="SimSun" w:hAnsi="SimSun" w:hint="eastAsia"/>
          <w:b/>
          <w:szCs w:val="21"/>
        </w:rPr>
        <w:t>重大疑问</w:t>
      </w:r>
      <w:bookmarkEnd w:id="2724"/>
      <w:bookmarkEnd w:id="2725"/>
      <w:bookmarkEnd w:id="2726"/>
      <w:bookmarkEnd w:id="2727"/>
    </w:p>
    <w:p w:rsidR="00EE72A0" w:rsidRPr="0038293B" w:rsidRDefault="00EE72A0" w:rsidP="00EE72A0">
      <w:pPr>
        <w:spacing w:line="320" w:lineRule="exact"/>
        <w:ind w:left="851"/>
        <w:rPr>
          <w:rFonts w:asciiTheme="minorHAnsi" w:eastAsia="SimSun" w:hAnsiTheme="minorHAnsi" w:cs="Times New Roman"/>
          <w:szCs w:val="24"/>
        </w:rPr>
      </w:pPr>
    </w:p>
    <w:p w:rsidR="00EE72A0" w:rsidRPr="0038293B" w:rsidRDefault="00EE72A0" w:rsidP="00EE72A0">
      <w:pPr>
        <w:spacing w:line="320" w:lineRule="exact"/>
        <w:ind w:left="851"/>
        <w:jc w:val="left"/>
        <w:rPr>
          <w:rFonts w:ascii="SimSun" w:eastAsia="SimSun" w:hAnsi="SimSun"/>
          <w:szCs w:val="18"/>
        </w:rPr>
      </w:pPr>
      <w:r w:rsidRPr="0038293B">
        <w:rPr>
          <w:rFonts w:ascii="SimSun" w:eastAsia="SimSun" w:hAnsi="SimSun" w:hint="eastAsia"/>
          <w:szCs w:val="18"/>
        </w:rPr>
        <w:t>重大疑问：能不能把什么</w:t>
      </w:r>
    </w:p>
    <w:p w:rsidR="00EE72A0" w:rsidRPr="0038293B" w:rsidRDefault="00EE72A0" w:rsidP="00EE72A0">
      <w:pPr>
        <w:spacing w:line="320" w:lineRule="exact"/>
        <w:ind w:left="851"/>
        <w:jc w:val="left"/>
        <w:rPr>
          <w:rFonts w:ascii="SimSun" w:eastAsia="SimSun" w:hAnsi="SimSun"/>
          <w:szCs w:val="18"/>
        </w:rPr>
      </w:pPr>
      <w:r w:rsidRPr="0038293B">
        <w:rPr>
          <w:rFonts w:ascii="SimSun" w:eastAsia="SimSun" w:hAnsi="SimSun" w:hint="eastAsia"/>
          <w:szCs w:val="18"/>
        </w:rPr>
        <w:t>带往另一个世界？</w:t>
      </w:r>
    </w:p>
    <w:p w:rsidR="00EE72A0" w:rsidRPr="0038293B" w:rsidRDefault="00EE72A0" w:rsidP="00EE72A0">
      <w:pPr>
        <w:spacing w:line="320" w:lineRule="exact"/>
        <w:ind w:left="851"/>
        <w:jc w:val="left"/>
        <w:rPr>
          <w:rFonts w:ascii="SimSun" w:eastAsia="SimSun" w:hAnsi="SimSun"/>
          <w:szCs w:val="18"/>
        </w:rPr>
      </w:pPr>
      <w:r w:rsidRPr="0038293B">
        <w:rPr>
          <w:rFonts w:ascii="SimSun" w:eastAsia="SimSun" w:hAnsi="SimSun" w:hint="eastAsia"/>
          <w:szCs w:val="18"/>
        </w:rPr>
        <w:t>我知道，那是非物质的东西，</w:t>
      </w:r>
    </w:p>
    <w:p w:rsidR="00EE72A0" w:rsidRPr="0038293B" w:rsidRDefault="00EE72A0" w:rsidP="00EE72A0">
      <w:pPr>
        <w:spacing w:line="320" w:lineRule="exact"/>
        <w:ind w:left="851"/>
        <w:jc w:val="left"/>
        <w:rPr>
          <w:rFonts w:ascii="SimSun" w:eastAsia="SimSun" w:hAnsi="SimSun"/>
          <w:szCs w:val="18"/>
        </w:rPr>
      </w:pPr>
      <w:r w:rsidRPr="0038293B">
        <w:rPr>
          <w:rFonts w:ascii="SimSun" w:eastAsia="SimSun" w:hAnsi="SimSun" w:hint="eastAsia"/>
          <w:szCs w:val="18"/>
        </w:rPr>
        <w:t>哪怕留在头脑或记在心里。</w:t>
      </w:r>
    </w:p>
    <w:p w:rsidR="00EE72A0" w:rsidRPr="0038293B" w:rsidRDefault="00EE72A0" w:rsidP="00EE72A0">
      <w:pPr>
        <w:spacing w:line="320" w:lineRule="exact"/>
        <w:ind w:left="851"/>
        <w:jc w:val="left"/>
        <w:rPr>
          <w:rFonts w:ascii="SimSun" w:eastAsia="SimSun" w:hAnsi="SimSun"/>
          <w:szCs w:val="18"/>
        </w:rPr>
      </w:pPr>
      <w:r w:rsidRPr="0038293B">
        <w:rPr>
          <w:rFonts w:ascii="SimSun" w:eastAsia="SimSun" w:hAnsi="SimSun" w:hint="eastAsia"/>
          <w:szCs w:val="18"/>
        </w:rPr>
        <w:t>如果这一点做不到，</w:t>
      </w:r>
    </w:p>
    <w:p w:rsidR="00EE72A0" w:rsidRPr="0038293B" w:rsidRDefault="00EE72A0" w:rsidP="00EE72A0">
      <w:pPr>
        <w:spacing w:line="320" w:lineRule="exact"/>
        <w:ind w:left="851"/>
        <w:jc w:val="left"/>
        <w:rPr>
          <w:rFonts w:ascii="SimSun" w:eastAsia="SimSun" w:hAnsi="SimSun"/>
          <w:szCs w:val="18"/>
        </w:rPr>
      </w:pPr>
      <w:r w:rsidRPr="0038293B">
        <w:rPr>
          <w:rFonts w:ascii="SimSun" w:eastAsia="SimSun" w:hAnsi="SimSun" w:hint="eastAsia"/>
          <w:szCs w:val="18"/>
        </w:rPr>
        <w:t>倒不如仍在这个世界，</w:t>
      </w:r>
    </w:p>
    <w:p w:rsidR="00EE72A0" w:rsidRPr="0038293B" w:rsidRDefault="00EE72A0" w:rsidP="00EE72A0">
      <w:pPr>
        <w:spacing w:line="320" w:lineRule="exact"/>
        <w:ind w:left="851"/>
        <w:jc w:val="left"/>
        <w:rPr>
          <w:rFonts w:ascii="SimSun" w:eastAsia="SimSun" w:hAnsi="SimSun"/>
          <w:szCs w:val="18"/>
        </w:rPr>
      </w:pPr>
      <w:r w:rsidRPr="0038293B">
        <w:rPr>
          <w:rFonts w:ascii="SimSun" w:eastAsia="SimSun" w:hAnsi="SimSun" w:hint="eastAsia"/>
          <w:szCs w:val="18"/>
        </w:rPr>
        <w:t>躺进泥土</w:t>
      </w:r>
    </w:p>
    <w:p w:rsidR="00EE72A0" w:rsidRPr="0038293B" w:rsidRDefault="00EE72A0" w:rsidP="00EE72A0">
      <w:pPr>
        <w:spacing w:line="320" w:lineRule="exact"/>
        <w:ind w:left="851"/>
        <w:jc w:val="left"/>
        <w:rPr>
          <w:rFonts w:ascii="SimSun" w:eastAsia="SimSun" w:hAnsi="SimSun"/>
          <w:szCs w:val="18"/>
        </w:rPr>
      </w:pPr>
      <w:r w:rsidRPr="0038293B">
        <w:rPr>
          <w:rFonts w:ascii="SimSun" w:eastAsia="SimSun" w:hAnsi="SimSun" w:hint="eastAsia"/>
          <w:szCs w:val="18"/>
        </w:rPr>
        <w:t>听汩汩黄泉水流不息。</w:t>
      </w:r>
    </w:p>
    <w:p w:rsidR="00EE72A0" w:rsidRPr="0038293B" w:rsidRDefault="00EE72A0" w:rsidP="00EE72A0">
      <w:pPr>
        <w:spacing w:line="240" w:lineRule="exact"/>
        <w:ind w:left="851"/>
        <w:jc w:val="right"/>
        <w:rPr>
          <w:rFonts w:ascii="SimSun" w:eastAsia="SimSun" w:hAnsi="SimSun" w:cs="Bookman Old Style"/>
          <w:sz w:val="20"/>
          <w:szCs w:val="18"/>
          <w:lang w:eastAsia="zh-CN"/>
        </w:rPr>
      </w:pPr>
    </w:p>
    <w:p w:rsidR="00EE72A0" w:rsidRPr="0038293B" w:rsidRDefault="00EE72A0" w:rsidP="00EE72A0">
      <w:pPr>
        <w:pStyle w:val="228bf8a64b8551e1msonormal"/>
        <w:spacing w:before="0" w:beforeAutospacing="0" w:after="0" w:afterAutospacing="0" w:line="240" w:lineRule="exact"/>
        <w:jc w:val="right"/>
        <w:rPr>
          <w:rFonts w:ascii="SimSun" w:eastAsia="SimSun" w:hAnsi="SimSun"/>
          <w:sz w:val="20"/>
        </w:rPr>
      </w:pPr>
      <w:r w:rsidRPr="0038293B">
        <w:rPr>
          <w:rFonts w:ascii="SimSun" w:eastAsia="SimSun" w:hAnsi="SimSun" w:cs="MS Mincho" w:hint="eastAsia"/>
          <w:sz w:val="20"/>
        </w:rPr>
        <w:t>伊戈</w:t>
      </w:r>
      <w:r w:rsidRPr="0038293B">
        <w:rPr>
          <w:rFonts w:ascii="SimSun" w:eastAsia="SimSun" w:hAnsi="SimSun" w:cs="SimSun" w:hint="eastAsia"/>
          <w:sz w:val="20"/>
        </w:rPr>
        <w:t>尔</w:t>
      </w:r>
      <w:r w:rsidRPr="0038293B">
        <w:rPr>
          <w:rFonts w:ascii="SimSun" w:eastAsia="SimSun" w:hAnsi="SimSun"/>
          <w:sz w:val="20"/>
        </w:rPr>
        <w:t xml:space="preserve"> 2021</w:t>
      </w:r>
      <w:r w:rsidRPr="0038293B">
        <w:rPr>
          <w:rFonts w:ascii="SimSun" w:eastAsia="SimSun" w:hAnsi="SimSun" w:cs="MS Mincho" w:hint="eastAsia"/>
          <w:sz w:val="20"/>
        </w:rPr>
        <w:t>，</w:t>
      </w:r>
      <w:r w:rsidRPr="0038293B">
        <w:rPr>
          <w:rFonts w:ascii="SimSun" w:eastAsia="SimSun" w:hAnsi="SimSun"/>
          <w:sz w:val="20"/>
        </w:rPr>
        <w:t>9</w:t>
      </w:r>
      <w:r w:rsidRPr="0038293B">
        <w:rPr>
          <w:rFonts w:ascii="SimSun" w:eastAsia="SimSun" w:hAnsi="SimSun" w:cs="MS Mincho" w:hint="eastAsia"/>
          <w:sz w:val="20"/>
        </w:rPr>
        <w:t>，</w:t>
      </w:r>
      <w:r w:rsidRPr="0038293B">
        <w:rPr>
          <w:rFonts w:ascii="SimSun" w:eastAsia="SimSun" w:hAnsi="SimSun" w:cs="MS Mincho"/>
          <w:sz w:val="20"/>
        </w:rPr>
        <w:t>22</w:t>
      </w:r>
    </w:p>
    <w:p w:rsidR="00EE72A0" w:rsidRPr="0038293B" w:rsidRDefault="00EE72A0" w:rsidP="00EE72A0">
      <w:pPr>
        <w:pStyle w:val="228bf8a64b8551e1msonormal"/>
        <w:spacing w:before="0" w:beforeAutospacing="0" w:after="0" w:afterAutospacing="0" w:line="240" w:lineRule="exact"/>
        <w:jc w:val="right"/>
        <w:rPr>
          <w:rFonts w:ascii="SimSun" w:eastAsia="SimSun" w:hAnsi="SimSun"/>
          <w:sz w:val="20"/>
        </w:rPr>
      </w:pPr>
      <w:r w:rsidRPr="0038293B">
        <w:rPr>
          <w:rFonts w:ascii="SimSun" w:eastAsia="SimSun" w:hAnsi="SimSun"/>
          <w:sz w:val="20"/>
        </w:rPr>
        <w:t xml:space="preserve">2021，10，20 </w:t>
      </w:r>
      <w:r w:rsidRPr="0038293B">
        <w:rPr>
          <w:rFonts w:ascii="SimSun" w:eastAsia="SimSun" w:hAnsi="SimSun" w:cs="MS Mincho" w:hint="eastAsia"/>
          <w:sz w:val="20"/>
        </w:rPr>
        <w:t>谷羽</w:t>
      </w:r>
      <w:r w:rsidRPr="0038293B">
        <w:rPr>
          <w:rFonts w:ascii="SimSun" w:eastAsia="SimSun" w:hAnsi="SimSun" w:cs="SimSun" w:hint="eastAsia"/>
          <w:sz w:val="20"/>
        </w:rPr>
        <w:t>译</w:t>
      </w:r>
    </w:p>
    <w:p w:rsidR="00EE72A0" w:rsidRPr="0038293B" w:rsidRDefault="00EE72A0" w:rsidP="00EE72A0">
      <w:pPr>
        <w:rPr>
          <w:rFonts w:eastAsia="SimSun" w:cs="Times New Roman"/>
          <w:szCs w:val="24"/>
          <w:lang w:eastAsia="zh-CN"/>
        </w:rPr>
      </w:pPr>
    </w:p>
    <w:p w:rsidR="00EE72A0" w:rsidRPr="0038293B" w:rsidRDefault="00EE72A0" w:rsidP="00EE72A0">
      <w:pPr>
        <w:spacing w:line="320" w:lineRule="exact"/>
        <w:jc w:val="left"/>
        <w:rPr>
          <w:rFonts w:ascii="Bookman Old Style" w:hAnsi="Bookman Old Style"/>
          <w:sz w:val="20"/>
        </w:rPr>
      </w:pPr>
      <w:r w:rsidRPr="0038293B">
        <w:rPr>
          <w:rFonts w:ascii="Bookman Old Style" w:hAnsi="Bookman Old Style"/>
          <w:sz w:val="20"/>
        </w:rPr>
        <w:br w:type="page"/>
      </w:r>
    </w:p>
    <w:p w:rsidR="00EE72A0" w:rsidRPr="0038293B" w:rsidRDefault="00EE72A0" w:rsidP="00EE72A0">
      <w:pPr>
        <w:pStyle w:val="af3"/>
        <w:numPr>
          <w:ilvl w:val="0"/>
          <w:numId w:val="1"/>
        </w:numPr>
        <w:spacing w:line="320" w:lineRule="exact"/>
        <w:ind w:left="0" w:firstLine="0"/>
        <w:jc w:val="left"/>
        <w:outlineLvl w:val="1"/>
        <w:rPr>
          <w:rFonts w:ascii="Bookman Old Style" w:hAnsi="Bookman Old Style"/>
          <w:b/>
          <w:bCs/>
          <w:szCs w:val="28"/>
        </w:rPr>
      </w:pPr>
      <w:bookmarkStart w:id="2728" w:name="_Toc219208274"/>
      <w:bookmarkStart w:id="2729" w:name="_Toc219289249"/>
      <w:bookmarkStart w:id="2730" w:name="_Toc219307792"/>
      <w:bookmarkStart w:id="2731" w:name="_Toc221802650"/>
      <w:r w:rsidRPr="0038293B">
        <w:rPr>
          <w:rFonts w:ascii="Bookman Old Style" w:hAnsi="Bookman Old Style"/>
          <w:b/>
          <w:szCs w:val="18"/>
        </w:rPr>
        <w:lastRenderedPageBreak/>
        <w:t>ДЕНЬ УГАСАЕТ</w:t>
      </w:r>
      <w:bookmarkEnd w:id="2728"/>
      <w:bookmarkEnd w:id="2729"/>
      <w:bookmarkEnd w:id="2730"/>
      <w:bookmarkEnd w:id="2731"/>
    </w:p>
    <w:p w:rsidR="00EE72A0" w:rsidRPr="0038293B" w:rsidRDefault="00EE72A0" w:rsidP="00EE72A0">
      <w:pPr>
        <w:spacing w:line="320" w:lineRule="exact"/>
        <w:rPr>
          <w:rFonts w:ascii="Bookman Old Style" w:hAnsi="Bookman Old Style"/>
          <w:szCs w:val="24"/>
        </w:rPr>
      </w:pPr>
    </w:p>
    <w:p w:rsidR="00EE72A0" w:rsidRPr="0038293B" w:rsidRDefault="00EE72A0" w:rsidP="00EE72A0">
      <w:pPr>
        <w:spacing w:line="320" w:lineRule="exact"/>
        <w:rPr>
          <w:rFonts w:ascii="Bookman Old Style" w:hAnsi="Bookman Old Style"/>
        </w:rPr>
      </w:pPr>
      <w:r w:rsidRPr="0038293B">
        <w:rPr>
          <w:rFonts w:ascii="Bookman Old Style" w:hAnsi="Bookman Old Style"/>
        </w:rPr>
        <w:t xml:space="preserve">День угасает </w:t>
      </w:r>
    </w:p>
    <w:p w:rsidR="00EE72A0" w:rsidRPr="0038293B" w:rsidRDefault="00EE72A0" w:rsidP="00EE72A0">
      <w:pPr>
        <w:spacing w:line="320" w:lineRule="exact"/>
        <w:rPr>
          <w:rFonts w:ascii="Bookman Old Style" w:hAnsi="Bookman Old Style"/>
        </w:rPr>
      </w:pPr>
      <w:r w:rsidRPr="0038293B">
        <w:rPr>
          <w:rFonts w:ascii="Bookman Old Style" w:hAnsi="Bookman Old Style"/>
        </w:rPr>
        <w:t xml:space="preserve">по-осеннему безжалостно. </w:t>
      </w:r>
    </w:p>
    <w:p w:rsidR="00EE72A0" w:rsidRPr="0038293B" w:rsidRDefault="00EE72A0" w:rsidP="00EE72A0">
      <w:pPr>
        <w:spacing w:line="320" w:lineRule="exact"/>
        <w:rPr>
          <w:rFonts w:ascii="Bookman Old Style" w:hAnsi="Bookman Old Style"/>
        </w:rPr>
      </w:pPr>
      <w:r w:rsidRPr="0038293B">
        <w:rPr>
          <w:rFonts w:ascii="Bookman Old Style" w:hAnsi="Bookman Old Style"/>
        </w:rPr>
        <w:t xml:space="preserve">По верхушкам деревьев солнце. </w:t>
      </w:r>
    </w:p>
    <w:p w:rsidR="00EE72A0" w:rsidRPr="0038293B" w:rsidRDefault="00EE72A0" w:rsidP="00EE72A0">
      <w:pPr>
        <w:spacing w:line="320" w:lineRule="exact"/>
        <w:rPr>
          <w:rFonts w:ascii="Bookman Old Style" w:hAnsi="Bookman Old Style"/>
        </w:rPr>
      </w:pPr>
      <w:r w:rsidRPr="0038293B">
        <w:rPr>
          <w:rFonts w:ascii="Bookman Old Style" w:hAnsi="Bookman Old Style"/>
        </w:rPr>
        <w:t xml:space="preserve">По траве крадущийся холод. </w:t>
      </w:r>
    </w:p>
    <w:p w:rsidR="00EE72A0" w:rsidRPr="0038293B" w:rsidRDefault="00EE72A0" w:rsidP="00EE72A0">
      <w:pPr>
        <w:spacing w:line="320" w:lineRule="exact"/>
        <w:rPr>
          <w:rFonts w:ascii="Bookman Old Style" w:hAnsi="Bookman Old Style"/>
        </w:rPr>
      </w:pPr>
      <w:r w:rsidRPr="0038293B">
        <w:rPr>
          <w:rFonts w:ascii="Bookman Old Style" w:hAnsi="Bookman Old Style"/>
        </w:rPr>
        <w:t xml:space="preserve">Небо пустое, увядшее малость </w:t>
      </w:r>
    </w:p>
    <w:p w:rsidR="00EE72A0" w:rsidRPr="0038293B" w:rsidRDefault="00EE72A0" w:rsidP="00EE72A0">
      <w:pPr>
        <w:spacing w:line="320" w:lineRule="exact"/>
        <w:rPr>
          <w:rFonts w:ascii="Bookman Old Style" w:hAnsi="Bookman Old Style"/>
        </w:rPr>
      </w:pPr>
      <w:r w:rsidRPr="0038293B">
        <w:rPr>
          <w:rFonts w:ascii="Bookman Old Style" w:hAnsi="Bookman Old Style"/>
        </w:rPr>
        <w:t xml:space="preserve">на краях горизонта. </w:t>
      </w:r>
    </w:p>
    <w:p w:rsidR="00EE72A0" w:rsidRPr="0038293B" w:rsidRDefault="00EE72A0" w:rsidP="00EE72A0">
      <w:pPr>
        <w:spacing w:line="320" w:lineRule="exact"/>
        <w:rPr>
          <w:rFonts w:ascii="Bookman Old Style" w:hAnsi="Bookman Old Style"/>
        </w:rPr>
      </w:pPr>
      <w:r w:rsidRPr="0038293B">
        <w:rPr>
          <w:rFonts w:ascii="Bookman Old Style" w:hAnsi="Bookman Old Style"/>
        </w:rPr>
        <w:t xml:space="preserve">На донце </w:t>
      </w:r>
    </w:p>
    <w:p w:rsidR="00EE72A0" w:rsidRPr="0038293B" w:rsidRDefault="00EE72A0" w:rsidP="00EE72A0">
      <w:pPr>
        <w:spacing w:line="320" w:lineRule="exact"/>
        <w:rPr>
          <w:rFonts w:ascii="Bookman Old Style" w:hAnsi="Bookman Old Style"/>
        </w:rPr>
      </w:pPr>
      <w:r w:rsidRPr="0038293B">
        <w:rPr>
          <w:rFonts w:ascii="Bookman Old Style" w:hAnsi="Bookman Old Style"/>
        </w:rPr>
        <w:t xml:space="preserve">сгущается месяц, пока ещё молод, </w:t>
      </w:r>
    </w:p>
    <w:p w:rsidR="00EE72A0" w:rsidRPr="0038293B" w:rsidRDefault="00EE72A0" w:rsidP="00EE72A0">
      <w:pPr>
        <w:spacing w:line="320" w:lineRule="exact"/>
        <w:rPr>
          <w:rFonts w:ascii="Bookman Old Style" w:hAnsi="Bookman Old Style"/>
        </w:rPr>
      </w:pPr>
      <w:r w:rsidRPr="0038293B">
        <w:rPr>
          <w:rFonts w:ascii="Bookman Old Style" w:hAnsi="Bookman Old Style"/>
        </w:rPr>
        <w:t xml:space="preserve">пока ещё только неясный контур. </w:t>
      </w:r>
    </w:p>
    <w:p w:rsidR="00EE72A0" w:rsidRPr="0038293B" w:rsidRDefault="00EE72A0" w:rsidP="00EE72A0">
      <w:pPr>
        <w:spacing w:line="320" w:lineRule="exact"/>
        <w:rPr>
          <w:rFonts w:ascii="Bookman Old Style" w:hAnsi="Bookman Old Style"/>
        </w:rPr>
      </w:pPr>
      <w:r w:rsidRPr="0038293B">
        <w:rPr>
          <w:rFonts w:ascii="Bookman Old Style" w:hAnsi="Bookman Old Style"/>
        </w:rPr>
        <w:t>Воздух</w:t>
      </w:r>
    </w:p>
    <w:p w:rsidR="00EE72A0" w:rsidRPr="0038293B" w:rsidRDefault="00EE72A0" w:rsidP="00EE72A0">
      <w:pPr>
        <w:spacing w:line="320" w:lineRule="exact"/>
        <w:rPr>
          <w:rFonts w:ascii="Bookman Old Style" w:hAnsi="Bookman Old Style"/>
        </w:rPr>
      </w:pPr>
      <w:r w:rsidRPr="0038293B">
        <w:rPr>
          <w:rFonts w:ascii="Bookman Old Style" w:hAnsi="Bookman Old Style"/>
        </w:rPr>
        <w:t xml:space="preserve">хватает: вдохни. </w:t>
      </w:r>
    </w:p>
    <w:p w:rsidR="00EE72A0" w:rsidRPr="0038293B" w:rsidRDefault="00EE72A0" w:rsidP="00EE72A0">
      <w:pPr>
        <w:spacing w:line="320" w:lineRule="exact"/>
        <w:rPr>
          <w:rFonts w:ascii="Bookman Old Style" w:hAnsi="Bookman Old Style"/>
        </w:rPr>
      </w:pPr>
      <w:r w:rsidRPr="0038293B">
        <w:rPr>
          <w:rFonts w:ascii="Bookman Old Style" w:hAnsi="Bookman Old Style"/>
        </w:rPr>
        <w:t xml:space="preserve">Хватит, отдохни. </w:t>
      </w:r>
    </w:p>
    <w:p w:rsidR="00EE72A0" w:rsidRPr="0038293B" w:rsidRDefault="00EE72A0" w:rsidP="00EE72A0">
      <w:pPr>
        <w:spacing w:line="320" w:lineRule="exact"/>
        <w:rPr>
          <w:rFonts w:ascii="Bookman Old Style" w:hAnsi="Bookman Old Style"/>
        </w:rPr>
      </w:pPr>
      <w:r w:rsidRPr="0038293B">
        <w:rPr>
          <w:rFonts w:ascii="Bookman Old Style" w:hAnsi="Bookman Old Style"/>
        </w:rPr>
        <w:t xml:space="preserve">Сдохло </w:t>
      </w:r>
    </w:p>
    <w:p w:rsidR="00EE72A0" w:rsidRPr="0038293B" w:rsidRDefault="00EE72A0" w:rsidP="00EE72A0">
      <w:pPr>
        <w:spacing w:line="320" w:lineRule="exact"/>
        <w:rPr>
          <w:rFonts w:ascii="Bookman Old Style" w:hAnsi="Bookman Old Style"/>
        </w:rPr>
      </w:pPr>
      <w:r w:rsidRPr="0038293B">
        <w:rPr>
          <w:rFonts w:ascii="Bookman Old Style" w:hAnsi="Bookman Old Style"/>
        </w:rPr>
        <w:t xml:space="preserve">лето. </w:t>
      </w:r>
    </w:p>
    <w:p w:rsidR="00EE72A0" w:rsidRPr="0038293B" w:rsidRDefault="00EE72A0" w:rsidP="00EE72A0">
      <w:pPr>
        <w:spacing w:line="320" w:lineRule="exact"/>
        <w:rPr>
          <w:rFonts w:ascii="Bookman Old Style" w:hAnsi="Bookman Old Style"/>
        </w:rPr>
      </w:pPr>
      <w:r w:rsidRPr="0038293B">
        <w:rPr>
          <w:rFonts w:ascii="Bookman Old Style" w:hAnsi="Bookman Old Style"/>
        </w:rPr>
        <w:t xml:space="preserve">Нет. </w:t>
      </w:r>
    </w:p>
    <w:p w:rsidR="00EE72A0" w:rsidRPr="0038293B" w:rsidRDefault="00EE72A0" w:rsidP="00EE72A0">
      <w:pPr>
        <w:spacing w:line="320" w:lineRule="exact"/>
        <w:rPr>
          <w:rFonts w:ascii="Bookman Old Style" w:hAnsi="Bookman Old Style"/>
        </w:rPr>
      </w:pPr>
      <w:r w:rsidRPr="0038293B">
        <w:rPr>
          <w:rFonts w:ascii="Bookman Old Style" w:hAnsi="Bookman Old Style"/>
        </w:rPr>
        <w:t xml:space="preserve">Я и осень —мы </w:t>
      </w:r>
    </w:p>
    <w:p w:rsidR="00EE72A0" w:rsidRPr="0038293B" w:rsidRDefault="00EE72A0" w:rsidP="00EE72A0">
      <w:pPr>
        <w:spacing w:line="320" w:lineRule="exact"/>
        <w:rPr>
          <w:rFonts w:ascii="Bookman Old Style" w:hAnsi="Bookman Old Style"/>
        </w:rPr>
      </w:pPr>
      <w:r w:rsidRPr="0038293B">
        <w:rPr>
          <w:rFonts w:ascii="Bookman Old Style" w:hAnsi="Bookman Old Style"/>
        </w:rPr>
        <w:t xml:space="preserve">ждём зимы. </w:t>
      </w:r>
    </w:p>
    <w:p w:rsidR="00EE72A0" w:rsidRPr="0038293B" w:rsidRDefault="00EE72A0" w:rsidP="00EE72A0">
      <w:pPr>
        <w:spacing w:line="320" w:lineRule="exact"/>
        <w:rPr>
          <w:rFonts w:ascii="Bookman Old Style" w:hAnsi="Bookman Old Style"/>
        </w:rPr>
      </w:pPr>
      <w:r w:rsidRPr="0038293B">
        <w:rPr>
          <w:rFonts w:ascii="Bookman Old Style" w:hAnsi="Bookman Old Style"/>
        </w:rPr>
        <w:t xml:space="preserve">Свет </w:t>
      </w:r>
    </w:p>
    <w:p w:rsidR="00EE72A0" w:rsidRPr="0038293B" w:rsidRDefault="00EE72A0" w:rsidP="00EE72A0">
      <w:pPr>
        <w:spacing w:line="320" w:lineRule="exact"/>
        <w:rPr>
          <w:rFonts w:ascii="Bookman Old Style" w:hAnsi="Bookman Old Style"/>
        </w:rPr>
      </w:pPr>
      <w:r w:rsidRPr="0038293B">
        <w:rPr>
          <w:rFonts w:ascii="Bookman Old Style" w:hAnsi="Bookman Old Style"/>
        </w:rPr>
        <w:t xml:space="preserve">тает.  </w:t>
      </w:r>
    </w:p>
    <w:p w:rsidR="00EE72A0" w:rsidRPr="0038293B" w:rsidRDefault="00EE72A0" w:rsidP="00EE72A0">
      <w:pPr>
        <w:spacing w:line="240" w:lineRule="exact"/>
        <w:jc w:val="right"/>
        <w:rPr>
          <w:rFonts w:ascii="Bookman Old Style" w:hAnsi="Bookman Old Style"/>
          <w:sz w:val="20"/>
        </w:rPr>
      </w:pPr>
      <w:r w:rsidRPr="0038293B">
        <w:rPr>
          <w:rFonts w:ascii="Bookman Old Style" w:hAnsi="Bookman Old Style"/>
          <w:sz w:val="20"/>
        </w:rPr>
        <w:t>8 октября 2021 года, пятница</w:t>
      </w:r>
    </w:p>
    <w:p w:rsidR="00EE72A0" w:rsidRPr="0038293B" w:rsidRDefault="00EE72A0" w:rsidP="00EE72A0">
      <w:pPr>
        <w:spacing w:line="220" w:lineRule="exact"/>
        <w:rPr>
          <w:rFonts w:cs="Times New Roman"/>
          <w:sz w:val="20"/>
        </w:rPr>
      </w:pPr>
    </w:p>
    <w:p w:rsidR="00EE72A0" w:rsidRPr="0038293B" w:rsidRDefault="00EE72A0" w:rsidP="00EE72A0">
      <w:pPr>
        <w:pStyle w:val="af3"/>
        <w:numPr>
          <w:ilvl w:val="0"/>
          <w:numId w:val="2"/>
        </w:numPr>
        <w:spacing w:line="320" w:lineRule="exact"/>
        <w:ind w:left="1208" w:hanging="357"/>
        <w:jc w:val="left"/>
        <w:outlineLvl w:val="1"/>
        <w:rPr>
          <w:rFonts w:ascii="SimSun" w:eastAsia="SimSun" w:hAnsi="SimSun" w:cs="Times New Roman"/>
          <w:b/>
          <w:szCs w:val="24"/>
        </w:rPr>
      </w:pPr>
      <w:bookmarkStart w:id="2732" w:name="_Toc219208275"/>
      <w:bookmarkStart w:id="2733" w:name="_Toc219289250"/>
      <w:bookmarkStart w:id="2734" w:name="_Toc219307793"/>
      <w:bookmarkStart w:id="2735" w:name="_Toc221802651"/>
      <w:r w:rsidRPr="0038293B">
        <w:rPr>
          <w:rFonts w:ascii="SimSun" w:eastAsia="SimSun" w:hAnsi="SimSun" w:hint="eastAsia"/>
          <w:b/>
          <w:szCs w:val="21"/>
        </w:rPr>
        <w:t>天近黄昏</w:t>
      </w:r>
      <w:bookmarkEnd w:id="2732"/>
      <w:bookmarkEnd w:id="2733"/>
      <w:bookmarkEnd w:id="2734"/>
      <w:bookmarkEnd w:id="2735"/>
    </w:p>
    <w:p w:rsidR="00EE72A0" w:rsidRPr="0038293B" w:rsidRDefault="00EE72A0" w:rsidP="00EE72A0">
      <w:pPr>
        <w:spacing w:line="320" w:lineRule="exact"/>
        <w:ind w:left="851"/>
        <w:rPr>
          <w:rFonts w:asciiTheme="minorHAnsi" w:eastAsia="SimSun" w:hAnsiTheme="minorHAnsi" w:cs="Times New Roman"/>
          <w:szCs w:val="24"/>
        </w:rPr>
      </w:pPr>
    </w:p>
    <w:p w:rsidR="00EE72A0" w:rsidRPr="0038293B" w:rsidRDefault="00EE72A0" w:rsidP="00EE72A0">
      <w:pPr>
        <w:spacing w:line="320" w:lineRule="exact"/>
        <w:ind w:left="851"/>
        <w:rPr>
          <w:rFonts w:ascii="SimSun" w:eastAsia="SimSun" w:hAnsi="SimSun"/>
          <w:szCs w:val="18"/>
        </w:rPr>
      </w:pPr>
      <w:r w:rsidRPr="0038293B">
        <w:rPr>
          <w:rFonts w:ascii="SimSun" w:eastAsia="SimSun" w:hAnsi="SimSun" w:hint="eastAsia"/>
          <w:szCs w:val="18"/>
        </w:rPr>
        <w:t>天近黄昏</w:t>
      </w:r>
    </w:p>
    <w:p w:rsidR="00EE72A0" w:rsidRPr="0038293B" w:rsidRDefault="00EE72A0" w:rsidP="00EE72A0">
      <w:pPr>
        <w:spacing w:line="320" w:lineRule="exact"/>
        <w:ind w:left="851"/>
        <w:rPr>
          <w:rFonts w:ascii="SimSun" w:eastAsia="SimSun" w:hAnsi="SimSun"/>
          <w:szCs w:val="18"/>
        </w:rPr>
      </w:pPr>
      <w:r w:rsidRPr="0038293B">
        <w:rPr>
          <w:rFonts w:ascii="SimSun" w:eastAsia="SimSun" w:hAnsi="SimSun" w:hint="eastAsia"/>
          <w:szCs w:val="18"/>
        </w:rPr>
        <w:t>像秋天一样冷酷无情。</w:t>
      </w:r>
    </w:p>
    <w:p w:rsidR="00EE72A0" w:rsidRPr="0038293B" w:rsidRDefault="00EE72A0" w:rsidP="00EE72A0">
      <w:pPr>
        <w:spacing w:line="320" w:lineRule="exact"/>
        <w:ind w:left="851"/>
        <w:rPr>
          <w:rFonts w:ascii="SimSun" w:eastAsia="SimSun" w:hAnsi="SimSun"/>
          <w:szCs w:val="18"/>
        </w:rPr>
      </w:pPr>
      <w:r w:rsidRPr="0038293B">
        <w:rPr>
          <w:rFonts w:ascii="SimSun" w:eastAsia="SimSun" w:hAnsi="SimSun" w:hint="eastAsia"/>
          <w:szCs w:val="18"/>
        </w:rPr>
        <w:t>落日余晖划过了树冠。</w:t>
      </w:r>
    </w:p>
    <w:p w:rsidR="00EE72A0" w:rsidRPr="0038293B" w:rsidRDefault="00EE72A0" w:rsidP="00EE72A0">
      <w:pPr>
        <w:spacing w:line="320" w:lineRule="exact"/>
        <w:ind w:left="851"/>
        <w:rPr>
          <w:rFonts w:ascii="SimSun" w:eastAsia="SimSun" w:hAnsi="SimSun"/>
          <w:szCs w:val="18"/>
        </w:rPr>
      </w:pPr>
      <w:r w:rsidRPr="0038293B">
        <w:rPr>
          <w:rFonts w:ascii="SimSun" w:eastAsia="SimSun" w:hAnsi="SimSun" w:hint="eastAsia"/>
          <w:szCs w:val="18"/>
        </w:rPr>
        <w:t>草丛感受偷袭的寒冷。</w:t>
      </w:r>
    </w:p>
    <w:p w:rsidR="00EE72A0" w:rsidRPr="0038293B" w:rsidRDefault="00EE72A0" w:rsidP="00EE72A0">
      <w:pPr>
        <w:spacing w:line="320" w:lineRule="exact"/>
        <w:ind w:left="851"/>
        <w:rPr>
          <w:rFonts w:ascii="SimSun" w:eastAsia="SimSun" w:hAnsi="SimSun"/>
          <w:szCs w:val="18"/>
        </w:rPr>
      </w:pPr>
      <w:r w:rsidRPr="0038293B">
        <w:rPr>
          <w:rFonts w:ascii="SimSun" w:eastAsia="SimSun" w:hAnsi="SimSun" w:hint="eastAsia"/>
          <w:szCs w:val="18"/>
        </w:rPr>
        <w:t>天幕空旷，地平线</w:t>
      </w:r>
    </w:p>
    <w:p w:rsidR="00EE72A0" w:rsidRPr="0038293B" w:rsidRDefault="00EE72A0" w:rsidP="00EE72A0">
      <w:pPr>
        <w:spacing w:line="320" w:lineRule="exact"/>
        <w:ind w:left="851"/>
        <w:rPr>
          <w:rFonts w:ascii="SimSun" w:eastAsia="SimSun" w:hAnsi="SimSun"/>
          <w:szCs w:val="18"/>
        </w:rPr>
      </w:pPr>
      <w:r w:rsidRPr="0038293B">
        <w:rPr>
          <w:rFonts w:ascii="SimSun" w:eastAsia="SimSun" w:hAnsi="SimSun" w:hint="eastAsia"/>
          <w:szCs w:val="18"/>
        </w:rPr>
        <w:t>渐趋荒凉迷蒙。</w:t>
      </w:r>
    </w:p>
    <w:p w:rsidR="00EE72A0" w:rsidRPr="0038293B" w:rsidRDefault="00EE72A0" w:rsidP="00EE72A0">
      <w:pPr>
        <w:spacing w:line="320" w:lineRule="exact"/>
        <w:ind w:left="851"/>
        <w:rPr>
          <w:rFonts w:ascii="SimSun" w:eastAsia="SimSun" w:hAnsi="SimSun"/>
          <w:szCs w:val="18"/>
        </w:rPr>
      </w:pPr>
      <w:r w:rsidRPr="0038293B">
        <w:rPr>
          <w:rFonts w:ascii="SimSun" w:eastAsia="SimSun" w:hAnsi="SimSun" w:hint="eastAsia"/>
          <w:szCs w:val="18"/>
        </w:rPr>
        <w:t>锅底</w:t>
      </w:r>
    </w:p>
    <w:p w:rsidR="00EE72A0" w:rsidRPr="0038293B" w:rsidRDefault="00EE72A0" w:rsidP="00EE72A0">
      <w:pPr>
        <w:spacing w:line="320" w:lineRule="exact"/>
        <w:ind w:left="851"/>
        <w:rPr>
          <w:rFonts w:ascii="SimSun" w:eastAsia="SimSun" w:hAnsi="SimSun"/>
          <w:szCs w:val="18"/>
        </w:rPr>
      </w:pPr>
      <w:r w:rsidRPr="0038293B">
        <w:rPr>
          <w:rFonts w:ascii="SimSun" w:eastAsia="SimSun" w:hAnsi="SimSun" w:hint="eastAsia"/>
          <w:szCs w:val="18"/>
        </w:rPr>
        <w:t>月芽儿瘦小，</w:t>
      </w:r>
    </w:p>
    <w:p w:rsidR="00EE72A0" w:rsidRPr="0038293B" w:rsidRDefault="00EE72A0" w:rsidP="00EE72A0">
      <w:pPr>
        <w:spacing w:line="320" w:lineRule="exact"/>
        <w:ind w:left="851"/>
        <w:rPr>
          <w:rFonts w:ascii="SimSun" w:eastAsia="SimSun" w:hAnsi="SimSun"/>
          <w:szCs w:val="18"/>
        </w:rPr>
      </w:pPr>
      <w:r w:rsidRPr="0038293B">
        <w:rPr>
          <w:rFonts w:ascii="SimSun" w:eastAsia="SimSun" w:hAnsi="SimSun" w:hint="eastAsia"/>
          <w:szCs w:val="18"/>
        </w:rPr>
        <w:t>只显出弯弯轮廓。</w:t>
      </w:r>
    </w:p>
    <w:p w:rsidR="00EE72A0" w:rsidRPr="0038293B" w:rsidRDefault="00EE72A0" w:rsidP="00EE72A0">
      <w:pPr>
        <w:spacing w:line="320" w:lineRule="exact"/>
        <w:ind w:left="851"/>
        <w:rPr>
          <w:rFonts w:ascii="SimSun" w:eastAsia="SimSun" w:hAnsi="SimSun"/>
          <w:szCs w:val="18"/>
        </w:rPr>
      </w:pPr>
      <w:r w:rsidRPr="0038293B">
        <w:rPr>
          <w:rFonts w:ascii="SimSun" w:eastAsia="SimSun" w:hAnsi="SimSun" w:hint="eastAsia"/>
          <w:szCs w:val="18"/>
        </w:rPr>
        <w:t>空气</w:t>
      </w:r>
    </w:p>
    <w:p w:rsidR="00EE72A0" w:rsidRPr="0038293B" w:rsidRDefault="00EE72A0" w:rsidP="00EE72A0">
      <w:pPr>
        <w:spacing w:line="320" w:lineRule="exact"/>
        <w:ind w:left="851"/>
        <w:rPr>
          <w:rFonts w:ascii="SimSun" w:eastAsia="SimSun" w:hAnsi="SimSun"/>
          <w:szCs w:val="18"/>
        </w:rPr>
      </w:pPr>
      <w:r w:rsidRPr="0038293B">
        <w:rPr>
          <w:rFonts w:ascii="SimSun" w:eastAsia="SimSun" w:hAnsi="SimSun" w:hint="eastAsia"/>
          <w:szCs w:val="18"/>
        </w:rPr>
        <w:t>稀薄，拼命呼吸。</w:t>
      </w:r>
    </w:p>
    <w:p w:rsidR="00EE72A0" w:rsidRPr="0038293B" w:rsidRDefault="00EE72A0" w:rsidP="00EE72A0">
      <w:pPr>
        <w:spacing w:line="320" w:lineRule="exact"/>
        <w:ind w:left="851"/>
        <w:rPr>
          <w:rFonts w:ascii="SimSun" w:eastAsia="SimSun" w:hAnsi="SimSun"/>
          <w:szCs w:val="18"/>
        </w:rPr>
      </w:pPr>
      <w:r w:rsidRPr="0038293B">
        <w:rPr>
          <w:rFonts w:ascii="SimSun" w:eastAsia="SimSun" w:hAnsi="SimSun" w:hint="eastAsia"/>
          <w:szCs w:val="18"/>
        </w:rPr>
        <w:t>吸够了：就去休息。</w:t>
      </w:r>
    </w:p>
    <w:p w:rsidR="00EE72A0" w:rsidRPr="0038293B" w:rsidRDefault="00EE72A0" w:rsidP="00EE72A0">
      <w:pPr>
        <w:spacing w:line="320" w:lineRule="exact"/>
        <w:ind w:left="851"/>
        <w:rPr>
          <w:rFonts w:ascii="SimSun" w:eastAsia="SimSun" w:hAnsi="SimSun"/>
          <w:szCs w:val="18"/>
        </w:rPr>
      </w:pPr>
      <w:r w:rsidRPr="0038293B">
        <w:rPr>
          <w:rFonts w:ascii="SimSun" w:eastAsia="SimSun" w:hAnsi="SimSun" w:hint="eastAsia"/>
          <w:szCs w:val="18"/>
        </w:rPr>
        <w:t>夏天</w:t>
      </w:r>
    </w:p>
    <w:p w:rsidR="00EE72A0" w:rsidRPr="0038293B" w:rsidRDefault="00EE72A0" w:rsidP="00EE72A0">
      <w:pPr>
        <w:spacing w:line="320" w:lineRule="exact"/>
        <w:ind w:left="851"/>
        <w:rPr>
          <w:rFonts w:ascii="SimSun" w:eastAsia="SimSun" w:hAnsi="SimSun"/>
          <w:szCs w:val="18"/>
        </w:rPr>
      </w:pPr>
      <w:r w:rsidRPr="0038293B">
        <w:rPr>
          <w:rFonts w:ascii="SimSun" w:eastAsia="SimSun" w:hAnsi="SimSun" w:hint="eastAsia"/>
          <w:szCs w:val="18"/>
        </w:rPr>
        <w:t>已经咽气。</w:t>
      </w:r>
    </w:p>
    <w:p w:rsidR="00EE72A0" w:rsidRPr="0038293B" w:rsidRDefault="00EE72A0" w:rsidP="00EE72A0">
      <w:pPr>
        <w:spacing w:line="320" w:lineRule="exact"/>
        <w:ind w:left="851"/>
        <w:rPr>
          <w:rFonts w:ascii="SimSun" w:eastAsia="SimSun" w:hAnsi="SimSun"/>
          <w:szCs w:val="18"/>
        </w:rPr>
      </w:pPr>
      <w:r w:rsidRPr="0038293B">
        <w:rPr>
          <w:rFonts w:ascii="SimSun" w:eastAsia="SimSun" w:hAnsi="SimSun" w:hint="eastAsia"/>
          <w:szCs w:val="18"/>
        </w:rPr>
        <w:t>不。</w:t>
      </w:r>
    </w:p>
    <w:p w:rsidR="00EE72A0" w:rsidRPr="0038293B" w:rsidRDefault="00EE72A0" w:rsidP="00EE72A0">
      <w:pPr>
        <w:spacing w:line="320" w:lineRule="exact"/>
        <w:ind w:left="851"/>
        <w:rPr>
          <w:rFonts w:ascii="SimSun" w:eastAsia="SimSun" w:hAnsi="SimSun"/>
          <w:szCs w:val="18"/>
        </w:rPr>
      </w:pPr>
      <w:r w:rsidRPr="0038293B">
        <w:rPr>
          <w:rFonts w:ascii="SimSun" w:eastAsia="SimSun" w:hAnsi="SimSun" w:hint="eastAsia"/>
          <w:szCs w:val="18"/>
        </w:rPr>
        <w:t>我跟秋天——我们</w:t>
      </w:r>
    </w:p>
    <w:p w:rsidR="00EE72A0" w:rsidRPr="0038293B" w:rsidRDefault="00EE72A0" w:rsidP="00EE72A0">
      <w:pPr>
        <w:spacing w:line="320" w:lineRule="exact"/>
        <w:ind w:left="851"/>
        <w:rPr>
          <w:rFonts w:ascii="SimSun" w:eastAsia="SimSun" w:hAnsi="SimSun"/>
          <w:szCs w:val="18"/>
        </w:rPr>
      </w:pPr>
      <w:r w:rsidRPr="0038293B">
        <w:rPr>
          <w:rFonts w:ascii="SimSun" w:eastAsia="SimSun" w:hAnsi="SimSun" w:hint="eastAsia"/>
          <w:szCs w:val="18"/>
        </w:rPr>
        <w:t>正期待寒冬。</w:t>
      </w:r>
    </w:p>
    <w:p w:rsidR="00EE72A0" w:rsidRPr="0038293B" w:rsidRDefault="00EE72A0" w:rsidP="00EE72A0">
      <w:pPr>
        <w:spacing w:line="320" w:lineRule="exact"/>
        <w:ind w:left="851"/>
        <w:rPr>
          <w:rFonts w:ascii="SimSun" w:eastAsia="SimSun" w:hAnsi="SimSun"/>
          <w:szCs w:val="18"/>
        </w:rPr>
      </w:pPr>
      <w:r w:rsidRPr="0038293B">
        <w:rPr>
          <w:rFonts w:ascii="SimSun" w:eastAsia="SimSun" w:hAnsi="SimSun" w:hint="eastAsia"/>
          <w:szCs w:val="18"/>
        </w:rPr>
        <w:t>光明</w:t>
      </w:r>
    </w:p>
    <w:p w:rsidR="00EE72A0" w:rsidRPr="0038293B" w:rsidRDefault="00EE72A0" w:rsidP="00EE72A0">
      <w:pPr>
        <w:spacing w:line="320" w:lineRule="exact"/>
        <w:ind w:left="851"/>
        <w:jc w:val="left"/>
        <w:rPr>
          <w:rFonts w:ascii="SimSun" w:eastAsia="SimSun" w:hAnsi="SimSun"/>
          <w:sz w:val="36"/>
          <w:szCs w:val="18"/>
        </w:rPr>
      </w:pPr>
      <w:r w:rsidRPr="0038293B">
        <w:rPr>
          <w:rFonts w:ascii="SimSun" w:eastAsia="SimSun" w:hAnsi="SimSun" w:hint="eastAsia"/>
          <w:szCs w:val="18"/>
        </w:rPr>
        <w:t>逐渐消融。</w:t>
      </w:r>
    </w:p>
    <w:p w:rsidR="00EE72A0" w:rsidRPr="0038293B" w:rsidRDefault="00EE72A0" w:rsidP="00EE72A0">
      <w:pPr>
        <w:pStyle w:val="228bf8a64b8551e1msonormal"/>
        <w:spacing w:before="0" w:beforeAutospacing="0" w:after="0" w:afterAutospacing="0" w:line="240" w:lineRule="exact"/>
        <w:jc w:val="right"/>
        <w:rPr>
          <w:rFonts w:ascii="SimSun" w:eastAsia="SimSun" w:hAnsi="SimSun"/>
          <w:sz w:val="20"/>
        </w:rPr>
      </w:pPr>
      <w:r w:rsidRPr="0038293B">
        <w:rPr>
          <w:rFonts w:ascii="SimSun" w:eastAsia="SimSun" w:hAnsi="SimSun" w:cs="MS Mincho" w:hint="eastAsia"/>
          <w:sz w:val="20"/>
        </w:rPr>
        <w:t>伊戈</w:t>
      </w:r>
      <w:r w:rsidRPr="0038293B">
        <w:rPr>
          <w:rFonts w:ascii="SimSun" w:eastAsia="SimSun" w:hAnsi="SimSun" w:cs="SimSun" w:hint="eastAsia"/>
          <w:sz w:val="20"/>
        </w:rPr>
        <w:t>尔</w:t>
      </w:r>
      <w:r w:rsidRPr="0038293B">
        <w:rPr>
          <w:rFonts w:ascii="SimSun" w:eastAsia="SimSun" w:hAnsi="SimSun"/>
          <w:sz w:val="20"/>
        </w:rPr>
        <w:t xml:space="preserve"> 2021</w:t>
      </w:r>
      <w:r w:rsidRPr="0038293B">
        <w:rPr>
          <w:rFonts w:ascii="SimSun" w:eastAsia="SimSun" w:hAnsi="SimSun" w:cs="MS Mincho" w:hint="eastAsia"/>
          <w:sz w:val="20"/>
        </w:rPr>
        <w:t>，</w:t>
      </w:r>
      <w:r w:rsidRPr="0038293B">
        <w:rPr>
          <w:rFonts w:ascii="SimSun" w:eastAsia="SimSun" w:hAnsi="SimSun" w:cs="MS Mincho"/>
          <w:sz w:val="20"/>
        </w:rPr>
        <w:t>10</w:t>
      </w:r>
      <w:r w:rsidRPr="0038293B">
        <w:rPr>
          <w:rFonts w:ascii="SimSun" w:eastAsia="SimSun" w:hAnsi="SimSun" w:cs="MS Mincho" w:hint="eastAsia"/>
          <w:sz w:val="20"/>
        </w:rPr>
        <w:t>，</w:t>
      </w:r>
      <w:r w:rsidRPr="0038293B">
        <w:rPr>
          <w:rFonts w:ascii="SimSun" w:eastAsia="SimSun" w:hAnsi="SimSun" w:cs="MS Mincho"/>
          <w:sz w:val="20"/>
        </w:rPr>
        <w:t>08</w:t>
      </w:r>
    </w:p>
    <w:p w:rsidR="00EE72A0" w:rsidRPr="00B51B40" w:rsidRDefault="00EE72A0" w:rsidP="00EE72A0">
      <w:pPr>
        <w:pStyle w:val="228bf8a64b8551e1msonormal"/>
        <w:spacing w:before="0" w:beforeAutospacing="0" w:after="0" w:afterAutospacing="0" w:line="240" w:lineRule="exact"/>
        <w:jc w:val="right"/>
        <w:rPr>
          <w:rFonts w:ascii="SimSun" w:eastAsia="SimSun" w:hAnsi="SimSun"/>
          <w:sz w:val="20"/>
        </w:rPr>
      </w:pPr>
      <w:r w:rsidRPr="0038293B">
        <w:rPr>
          <w:rFonts w:ascii="SimSun" w:eastAsia="SimSun" w:hAnsi="SimSun"/>
          <w:sz w:val="20"/>
        </w:rPr>
        <w:t xml:space="preserve">2021，10，20 </w:t>
      </w:r>
      <w:r w:rsidRPr="0038293B">
        <w:rPr>
          <w:rFonts w:ascii="SimSun" w:eastAsia="SimSun" w:hAnsi="SimSun" w:cs="MS Mincho" w:hint="eastAsia"/>
          <w:sz w:val="20"/>
        </w:rPr>
        <w:t>谷羽</w:t>
      </w:r>
      <w:r w:rsidRPr="0038293B">
        <w:rPr>
          <w:rFonts w:ascii="SimSun" w:eastAsia="SimSun" w:hAnsi="SimSun" w:cs="SimSun" w:hint="eastAsia"/>
          <w:sz w:val="20"/>
        </w:rPr>
        <w:t>译</w:t>
      </w:r>
      <w:r w:rsidRPr="0038293B">
        <w:rPr>
          <w:rFonts w:ascii="Bookman Old Style" w:hAnsi="Bookman Old Style"/>
          <w:sz w:val="20"/>
        </w:rPr>
        <w:br w:type="page"/>
      </w:r>
    </w:p>
    <w:p w:rsidR="00EE72A0" w:rsidRPr="0038293B" w:rsidRDefault="00EE72A0" w:rsidP="00EE72A0">
      <w:pPr>
        <w:pStyle w:val="af3"/>
        <w:numPr>
          <w:ilvl w:val="0"/>
          <w:numId w:val="1"/>
        </w:numPr>
        <w:spacing w:line="320" w:lineRule="exact"/>
        <w:ind w:left="0" w:firstLine="0"/>
        <w:jc w:val="left"/>
        <w:outlineLvl w:val="1"/>
        <w:rPr>
          <w:rFonts w:ascii="Bookman Old Style" w:hAnsi="Bookman Old Style"/>
          <w:b/>
          <w:bCs/>
          <w:szCs w:val="28"/>
        </w:rPr>
      </w:pPr>
      <w:bookmarkStart w:id="2736" w:name="_Toc219208276"/>
      <w:bookmarkStart w:id="2737" w:name="_Toc219289251"/>
      <w:bookmarkStart w:id="2738" w:name="_Toc219307794"/>
      <w:bookmarkStart w:id="2739" w:name="_Toc221802652"/>
      <w:r w:rsidRPr="0038293B">
        <w:rPr>
          <w:rFonts w:ascii="Bookman Old Style" w:hAnsi="Bookman Old Style"/>
          <w:b/>
          <w:szCs w:val="18"/>
        </w:rPr>
        <w:lastRenderedPageBreak/>
        <w:t>ФИЛОСОФИЯ</w:t>
      </w:r>
      <w:bookmarkEnd w:id="2736"/>
      <w:bookmarkEnd w:id="2737"/>
      <w:bookmarkEnd w:id="2738"/>
      <w:bookmarkEnd w:id="2739"/>
    </w:p>
    <w:p w:rsidR="00EE72A0" w:rsidRPr="0038293B" w:rsidRDefault="00EE72A0" w:rsidP="00EE72A0">
      <w:pPr>
        <w:spacing w:line="320" w:lineRule="exact"/>
        <w:rPr>
          <w:rFonts w:ascii="Bookman Old Style" w:hAnsi="Bookman Old Style"/>
          <w:szCs w:val="24"/>
        </w:rPr>
      </w:pPr>
    </w:p>
    <w:p w:rsidR="00EE72A0" w:rsidRPr="0038293B" w:rsidRDefault="00EE72A0" w:rsidP="00EE72A0">
      <w:pPr>
        <w:spacing w:line="320" w:lineRule="exact"/>
        <w:rPr>
          <w:rFonts w:ascii="Bookman Old Style" w:hAnsi="Bookman Old Style"/>
        </w:rPr>
      </w:pPr>
      <w:r w:rsidRPr="0038293B">
        <w:rPr>
          <w:rFonts w:ascii="Bookman Old Style" w:hAnsi="Bookman Old Style"/>
        </w:rPr>
        <w:t xml:space="preserve">Один китайский философ (1) </w:t>
      </w:r>
    </w:p>
    <w:p w:rsidR="00EE72A0" w:rsidRPr="0038293B" w:rsidRDefault="00EE72A0" w:rsidP="00EE72A0">
      <w:pPr>
        <w:spacing w:line="320" w:lineRule="exact"/>
        <w:rPr>
          <w:rFonts w:ascii="Bookman Old Style" w:hAnsi="Bookman Old Style"/>
        </w:rPr>
      </w:pPr>
      <w:r w:rsidRPr="0038293B">
        <w:rPr>
          <w:rFonts w:ascii="Bookman Old Style" w:hAnsi="Bookman Old Style"/>
        </w:rPr>
        <w:t xml:space="preserve">не любил другого китайского философа (2) </w:t>
      </w:r>
    </w:p>
    <w:p w:rsidR="00EE72A0" w:rsidRPr="0038293B" w:rsidRDefault="00EE72A0" w:rsidP="00EE72A0">
      <w:pPr>
        <w:spacing w:line="320" w:lineRule="exact"/>
        <w:rPr>
          <w:rFonts w:ascii="Bookman Old Style" w:hAnsi="Bookman Old Style"/>
        </w:rPr>
      </w:pPr>
      <w:r w:rsidRPr="0038293B">
        <w:rPr>
          <w:rFonts w:ascii="Bookman Old Style" w:hAnsi="Bookman Old Style"/>
        </w:rPr>
        <w:t xml:space="preserve">и всячески его критиковал </w:t>
      </w:r>
    </w:p>
    <w:p w:rsidR="00EE72A0" w:rsidRPr="0038293B" w:rsidRDefault="00EE72A0" w:rsidP="00EE72A0">
      <w:pPr>
        <w:spacing w:line="320" w:lineRule="exact"/>
        <w:rPr>
          <w:rFonts w:ascii="Bookman Old Style" w:hAnsi="Bookman Old Style"/>
        </w:rPr>
      </w:pPr>
      <w:r w:rsidRPr="0038293B">
        <w:rPr>
          <w:rFonts w:ascii="Bookman Old Style" w:hAnsi="Bookman Old Style"/>
        </w:rPr>
        <w:t xml:space="preserve">неосторожно: </w:t>
      </w:r>
    </w:p>
    <w:p w:rsidR="00EE72A0" w:rsidRPr="0038293B" w:rsidRDefault="00EE72A0" w:rsidP="00EE72A0">
      <w:pPr>
        <w:spacing w:line="320" w:lineRule="exact"/>
        <w:rPr>
          <w:rFonts w:ascii="Bookman Old Style" w:hAnsi="Bookman Old Style"/>
        </w:rPr>
      </w:pPr>
      <w:r w:rsidRPr="0038293B">
        <w:rPr>
          <w:rFonts w:ascii="Bookman Old Style" w:hAnsi="Bookman Old Style"/>
        </w:rPr>
        <w:t xml:space="preserve">хотя тот давно уже умер, </w:t>
      </w:r>
    </w:p>
    <w:p w:rsidR="00EE72A0" w:rsidRPr="0038293B" w:rsidRDefault="00EE72A0" w:rsidP="00EE72A0">
      <w:pPr>
        <w:spacing w:line="320" w:lineRule="exact"/>
        <w:rPr>
          <w:rFonts w:ascii="Bookman Old Style" w:hAnsi="Bookman Old Style"/>
        </w:rPr>
      </w:pPr>
      <w:r w:rsidRPr="0038293B">
        <w:rPr>
          <w:rFonts w:ascii="Bookman Old Style" w:hAnsi="Bookman Old Style"/>
        </w:rPr>
        <w:t xml:space="preserve">его философия стала государственной, </w:t>
      </w:r>
    </w:p>
    <w:p w:rsidR="00EE72A0" w:rsidRPr="0038293B" w:rsidRDefault="00EE72A0" w:rsidP="00EE72A0">
      <w:pPr>
        <w:spacing w:line="320" w:lineRule="exact"/>
        <w:rPr>
          <w:rFonts w:ascii="Bookman Old Style" w:hAnsi="Bookman Old Style"/>
        </w:rPr>
      </w:pPr>
      <w:r w:rsidRPr="0038293B">
        <w:rPr>
          <w:rFonts w:ascii="Bookman Old Style" w:hAnsi="Bookman Old Style"/>
        </w:rPr>
        <w:t xml:space="preserve">так что один китайский философ </w:t>
      </w:r>
    </w:p>
    <w:p w:rsidR="00EE72A0" w:rsidRPr="0038293B" w:rsidRDefault="00EE72A0" w:rsidP="00EE72A0">
      <w:pPr>
        <w:spacing w:line="320" w:lineRule="exact"/>
        <w:rPr>
          <w:rFonts w:ascii="Bookman Old Style" w:hAnsi="Bookman Old Style"/>
        </w:rPr>
      </w:pPr>
      <w:r w:rsidRPr="0038293B">
        <w:rPr>
          <w:rFonts w:ascii="Bookman Old Style" w:hAnsi="Bookman Old Style"/>
        </w:rPr>
        <w:t xml:space="preserve">совершил государственное преступление, </w:t>
      </w:r>
    </w:p>
    <w:p w:rsidR="00EE72A0" w:rsidRPr="0038293B" w:rsidRDefault="00EE72A0" w:rsidP="00EE72A0">
      <w:pPr>
        <w:spacing w:line="320" w:lineRule="exact"/>
        <w:rPr>
          <w:rFonts w:ascii="Bookman Old Style" w:hAnsi="Bookman Old Style"/>
        </w:rPr>
      </w:pPr>
      <w:r w:rsidRPr="0038293B">
        <w:rPr>
          <w:rFonts w:ascii="Bookman Old Style" w:hAnsi="Bookman Old Style"/>
        </w:rPr>
        <w:t xml:space="preserve">за что его посадили в тюрьму, </w:t>
      </w:r>
    </w:p>
    <w:p w:rsidR="00EE72A0" w:rsidRPr="0038293B" w:rsidRDefault="00EE72A0" w:rsidP="00EE72A0">
      <w:pPr>
        <w:spacing w:line="320" w:lineRule="exact"/>
        <w:rPr>
          <w:rFonts w:ascii="Bookman Old Style" w:hAnsi="Bookman Old Style"/>
        </w:rPr>
      </w:pPr>
      <w:r w:rsidRPr="0038293B">
        <w:rPr>
          <w:rFonts w:ascii="Bookman Old Style" w:hAnsi="Bookman Old Style"/>
        </w:rPr>
        <w:t xml:space="preserve">где он и умер </w:t>
      </w:r>
    </w:p>
    <w:p w:rsidR="00EE72A0" w:rsidRPr="0038293B" w:rsidRDefault="00EE72A0" w:rsidP="00EE72A0">
      <w:pPr>
        <w:spacing w:line="320" w:lineRule="exact"/>
        <w:rPr>
          <w:rFonts w:ascii="Bookman Old Style" w:hAnsi="Bookman Old Style"/>
        </w:rPr>
      </w:pPr>
      <w:r w:rsidRPr="0038293B">
        <w:rPr>
          <w:rFonts w:ascii="Bookman Old Style" w:hAnsi="Bookman Old Style"/>
        </w:rPr>
        <w:t xml:space="preserve">при невыясненных обстоятельствах. </w:t>
      </w:r>
    </w:p>
    <w:p w:rsidR="00EE72A0" w:rsidRPr="0038293B" w:rsidRDefault="00EE72A0" w:rsidP="00EE72A0">
      <w:pPr>
        <w:spacing w:line="320" w:lineRule="exact"/>
        <w:rPr>
          <w:rFonts w:ascii="Bookman Old Style" w:hAnsi="Bookman Old Style"/>
        </w:rPr>
      </w:pPr>
      <w:r w:rsidRPr="0038293B">
        <w:rPr>
          <w:rFonts w:ascii="Bookman Old Style" w:hAnsi="Bookman Old Style"/>
        </w:rPr>
        <w:t xml:space="preserve">А вы говорите — отвлечённое философствование. </w:t>
      </w:r>
    </w:p>
    <w:p w:rsidR="00EE72A0" w:rsidRPr="0038293B" w:rsidRDefault="00EE72A0" w:rsidP="00EE72A0">
      <w:pPr>
        <w:spacing w:line="320" w:lineRule="exact"/>
        <w:rPr>
          <w:rFonts w:ascii="Bookman Old Style" w:hAnsi="Bookman Old Style"/>
        </w:rPr>
      </w:pPr>
      <w:r w:rsidRPr="0038293B">
        <w:rPr>
          <w:rFonts w:ascii="Bookman Old Style" w:hAnsi="Bookman Old Style"/>
        </w:rPr>
        <w:t xml:space="preserve">Философия — чисто конкретна!  </w:t>
      </w:r>
    </w:p>
    <w:p w:rsidR="00EE72A0" w:rsidRPr="0038293B" w:rsidRDefault="00EE72A0" w:rsidP="00EE72A0">
      <w:pPr>
        <w:spacing w:line="240" w:lineRule="exact"/>
        <w:jc w:val="right"/>
        <w:rPr>
          <w:rFonts w:ascii="Bookman Old Style" w:hAnsi="Bookman Old Style"/>
          <w:sz w:val="20"/>
        </w:rPr>
      </w:pPr>
    </w:p>
    <w:p w:rsidR="00EE72A0" w:rsidRPr="0038293B" w:rsidRDefault="00EE72A0" w:rsidP="00EE72A0">
      <w:pPr>
        <w:spacing w:line="240" w:lineRule="exact"/>
        <w:jc w:val="right"/>
        <w:rPr>
          <w:rFonts w:ascii="Bookman Old Style" w:hAnsi="Bookman Old Style"/>
          <w:sz w:val="20"/>
        </w:rPr>
      </w:pPr>
      <w:r w:rsidRPr="0038293B">
        <w:rPr>
          <w:rFonts w:ascii="Bookman Old Style" w:hAnsi="Bookman Old Style"/>
          <w:sz w:val="20"/>
        </w:rPr>
        <w:t>10октября 2021 года, воскресенье</w:t>
      </w:r>
    </w:p>
    <w:p w:rsidR="00EE72A0" w:rsidRPr="0038293B" w:rsidRDefault="00EE72A0" w:rsidP="00EE72A0">
      <w:pPr>
        <w:spacing w:line="240" w:lineRule="exact"/>
        <w:rPr>
          <w:rFonts w:ascii="Bookman Old Style" w:hAnsi="Bookman Old Style"/>
          <w:sz w:val="16"/>
        </w:rPr>
      </w:pPr>
    </w:p>
    <w:p w:rsidR="00EE72A0" w:rsidRPr="0038293B" w:rsidRDefault="00EE72A0" w:rsidP="00EE72A0">
      <w:pPr>
        <w:spacing w:line="240" w:lineRule="exact"/>
        <w:rPr>
          <w:rFonts w:ascii="Bookman Old Style" w:hAnsi="Bookman Old Style"/>
          <w:sz w:val="20"/>
        </w:rPr>
      </w:pPr>
      <w:r w:rsidRPr="0038293B">
        <w:rPr>
          <w:rFonts w:ascii="Bookman Old Style" w:hAnsi="Bookman Old Style"/>
          <w:sz w:val="20"/>
        </w:rPr>
        <w:t xml:space="preserve">(1) Ли Чжи </w:t>
      </w:r>
      <w:r w:rsidRPr="0038293B">
        <w:rPr>
          <w:rFonts w:ascii="SimSun" w:eastAsia="SimSun" w:hAnsi="SimSun" w:cs="MS Gothic" w:hint="eastAsia"/>
          <w:sz w:val="20"/>
        </w:rPr>
        <w:t>李</w:t>
      </w:r>
      <w:r w:rsidRPr="0038293B">
        <w:rPr>
          <w:rFonts w:ascii="SimSun" w:eastAsia="SimSun" w:hAnsi="SimSun" w:cs="SimSun" w:hint="eastAsia"/>
          <w:sz w:val="20"/>
        </w:rPr>
        <w:t>贽</w:t>
      </w:r>
      <w:r w:rsidRPr="0038293B">
        <w:rPr>
          <w:rFonts w:ascii="Bookman Old Style" w:hAnsi="Bookman Old Style"/>
          <w:sz w:val="20"/>
        </w:rPr>
        <w:t xml:space="preserve"> (1527–1602). </w:t>
      </w:r>
    </w:p>
    <w:p w:rsidR="00EE72A0" w:rsidRPr="0038293B" w:rsidRDefault="00EE72A0" w:rsidP="00EE72A0">
      <w:pPr>
        <w:spacing w:line="240" w:lineRule="exact"/>
        <w:rPr>
          <w:rFonts w:ascii="Bookman Old Style" w:hAnsi="Bookman Old Style"/>
          <w:sz w:val="20"/>
        </w:rPr>
      </w:pPr>
      <w:r w:rsidRPr="0038293B">
        <w:rPr>
          <w:rFonts w:ascii="Bookman Old Style" w:hAnsi="Bookman Old Style"/>
          <w:sz w:val="20"/>
        </w:rPr>
        <w:t xml:space="preserve">(2) Чжу Си </w:t>
      </w:r>
      <w:r w:rsidRPr="0038293B">
        <w:rPr>
          <w:rFonts w:ascii="SimSun" w:eastAsia="SimSun" w:hAnsi="SimSun" w:cs="MS Gothic" w:hint="eastAsia"/>
          <w:sz w:val="20"/>
        </w:rPr>
        <w:t>朱熹</w:t>
      </w:r>
      <w:r w:rsidRPr="0038293B">
        <w:rPr>
          <w:rFonts w:ascii="Bookman Old Style" w:hAnsi="Bookman Old Style"/>
          <w:sz w:val="20"/>
        </w:rPr>
        <w:t xml:space="preserve"> (1130–1200).  </w:t>
      </w:r>
    </w:p>
    <w:p w:rsidR="00EE72A0" w:rsidRDefault="00EE72A0" w:rsidP="00EE72A0">
      <w:pPr>
        <w:spacing w:line="220" w:lineRule="exact"/>
        <w:rPr>
          <w:rFonts w:ascii="Bookman Old Style" w:hAnsi="Bookman Old Style"/>
          <w:sz w:val="20"/>
        </w:rPr>
      </w:pPr>
    </w:p>
    <w:p w:rsidR="00EE72A0" w:rsidRDefault="00EE72A0" w:rsidP="00EE72A0">
      <w:pPr>
        <w:spacing w:line="220" w:lineRule="exact"/>
        <w:rPr>
          <w:rFonts w:ascii="Bookman Old Style" w:hAnsi="Bookman Old Style"/>
          <w:sz w:val="20"/>
        </w:rPr>
      </w:pPr>
    </w:p>
    <w:p w:rsidR="00EE72A0" w:rsidRPr="0038293B" w:rsidRDefault="00EE72A0" w:rsidP="00EE72A0">
      <w:pPr>
        <w:spacing w:line="220" w:lineRule="exact"/>
        <w:rPr>
          <w:rFonts w:cs="Times New Roman"/>
          <w:sz w:val="20"/>
        </w:rPr>
      </w:pPr>
    </w:p>
    <w:p w:rsidR="00EE72A0" w:rsidRPr="0038293B" w:rsidRDefault="00EE72A0" w:rsidP="00EE72A0">
      <w:pPr>
        <w:pStyle w:val="af3"/>
        <w:numPr>
          <w:ilvl w:val="0"/>
          <w:numId w:val="2"/>
        </w:numPr>
        <w:spacing w:line="320" w:lineRule="exact"/>
        <w:ind w:left="1208" w:hanging="357"/>
        <w:jc w:val="left"/>
        <w:outlineLvl w:val="1"/>
        <w:rPr>
          <w:rFonts w:ascii="SimSun" w:eastAsia="SimSun" w:hAnsi="SimSun" w:cs="Times New Roman"/>
          <w:b/>
          <w:szCs w:val="24"/>
        </w:rPr>
      </w:pPr>
      <w:bookmarkStart w:id="2740" w:name="_Toc219208277"/>
      <w:bookmarkStart w:id="2741" w:name="_Toc219289252"/>
      <w:bookmarkStart w:id="2742" w:name="_Toc219307795"/>
      <w:bookmarkStart w:id="2743" w:name="_Toc221802653"/>
      <w:r w:rsidRPr="0038293B">
        <w:rPr>
          <w:rFonts w:ascii="SimSun" w:eastAsia="SimSun" w:hAnsi="SimSun" w:hint="eastAsia"/>
          <w:b/>
          <w:szCs w:val="21"/>
        </w:rPr>
        <w:t>哲学</w:t>
      </w:r>
      <w:bookmarkEnd w:id="2740"/>
      <w:bookmarkEnd w:id="2741"/>
      <w:bookmarkEnd w:id="2742"/>
      <w:bookmarkEnd w:id="2743"/>
    </w:p>
    <w:p w:rsidR="00EE72A0" w:rsidRPr="0038293B" w:rsidRDefault="00EE72A0" w:rsidP="00EE72A0">
      <w:pPr>
        <w:spacing w:line="320" w:lineRule="exact"/>
        <w:ind w:left="851"/>
        <w:rPr>
          <w:rFonts w:asciiTheme="minorHAnsi" w:eastAsia="SimSun" w:hAnsiTheme="minorHAnsi" w:cs="Times New Roman"/>
          <w:szCs w:val="24"/>
        </w:rPr>
      </w:pPr>
    </w:p>
    <w:p w:rsidR="00EE72A0" w:rsidRPr="0038293B" w:rsidRDefault="00EE72A0" w:rsidP="00EE72A0">
      <w:pPr>
        <w:spacing w:line="320" w:lineRule="exact"/>
        <w:ind w:left="851"/>
        <w:rPr>
          <w:rFonts w:ascii="SimSun" w:eastAsia="SimSun" w:hAnsi="SimSun"/>
          <w:szCs w:val="24"/>
        </w:rPr>
      </w:pPr>
      <w:r w:rsidRPr="0038293B">
        <w:rPr>
          <w:rFonts w:ascii="SimSun" w:eastAsia="SimSun" w:hAnsi="SimSun" w:hint="eastAsia"/>
          <w:szCs w:val="24"/>
        </w:rPr>
        <w:t>一个中国哲学家</w:t>
      </w:r>
    </w:p>
    <w:p w:rsidR="00EE72A0" w:rsidRPr="0038293B" w:rsidRDefault="00EE72A0" w:rsidP="00EE72A0">
      <w:pPr>
        <w:spacing w:line="320" w:lineRule="exact"/>
        <w:ind w:left="851"/>
        <w:rPr>
          <w:rFonts w:ascii="SimSun" w:eastAsia="SimSun" w:hAnsi="SimSun"/>
          <w:szCs w:val="24"/>
        </w:rPr>
      </w:pPr>
      <w:r w:rsidRPr="0038293B">
        <w:rPr>
          <w:rFonts w:ascii="SimSun" w:eastAsia="SimSun" w:hAnsi="SimSun" w:hint="eastAsia"/>
          <w:szCs w:val="24"/>
        </w:rPr>
        <w:t>不喜欢另一个中国哲学家</w:t>
      </w:r>
    </w:p>
    <w:p w:rsidR="00EE72A0" w:rsidRPr="0038293B" w:rsidRDefault="00EE72A0" w:rsidP="00EE72A0">
      <w:pPr>
        <w:spacing w:line="320" w:lineRule="exact"/>
        <w:ind w:left="851"/>
        <w:rPr>
          <w:rFonts w:ascii="SimSun" w:eastAsia="SimSun" w:hAnsi="SimSun"/>
          <w:szCs w:val="24"/>
        </w:rPr>
      </w:pPr>
      <w:r w:rsidRPr="0038293B">
        <w:rPr>
          <w:rFonts w:ascii="SimSun" w:eastAsia="SimSun" w:hAnsi="SimSun" w:hint="eastAsia"/>
          <w:szCs w:val="24"/>
        </w:rPr>
        <w:t>想方设法批评他</w:t>
      </w:r>
    </w:p>
    <w:p w:rsidR="00EE72A0" w:rsidRPr="0038293B" w:rsidRDefault="00EE72A0" w:rsidP="00EE72A0">
      <w:pPr>
        <w:spacing w:line="320" w:lineRule="exact"/>
        <w:ind w:left="851"/>
        <w:rPr>
          <w:rFonts w:ascii="SimSun" w:eastAsia="SimSun" w:hAnsi="SimSun"/>
          <w:szCs w:val="24"/>
        </w:rPr>
      </w:pPr>
      <w:r w:rsidRPr="0038293B">
        <w:rPr>
          <w:rFonts w:ascii="SimSun" w:eastAsia="SimSun" w:hAnsi="SimSun" w:hint="eastAsia"/>
          <w:szCs w:val="24"/>
        </w:rPr>
        <w:t>毫无顾忌：</w:t>
      </w:r>
    </w:p>
    <w:p w:rsidR="00EE72A0" w:rsidRPr="0038293B" w:rsidRDefault="00EE72A0" w:rsidP="00EE72A0">
      <w:pPr>
        <w:spacing w:line="320" w:lineRule="exact"/>
        <w:ind w:left="851"/>
        <w:rPr>
          <w:rFonts w:ascii="SimSun" w:eastAsia="SimSun" w:hAnsi="SimSun"/>
          <w:szCs w:val="24"/>
        </w:rPr>
      </w:pPr>
      <w:r w:rsidRPr="0038293B">
        <w:rPr>
          <w:rFonts w:ascii="SimSun" w:eastAsia="SimSun" w:hAnsi="SimSun" w:hint="eastAsia"/>
          <w:szCs w:val="24"/>
        </w:rPr>
        <w:t>虽然那一位早已去世，</w:t>
      </w:r>
    </w:p>
    <w:p w:rsidR="00EE72A0" w:rsidRPr="0038293B" w:rsidRDefault="00EE72A0" w:rsidP="00EE72A0">
      <w:pPr>
        <w:spacing w:line="320" w:lineRule="exact"/>
        <w:ind w:left="851"/>
        <w:rPr>
          <w:rFonts w:ascii="SimSun" w:eastAsia="SimSun" w:hAnsi="SimSun"/>
          <w:szCs w:val="24"/>
        </w:rPr>
      </w:pPr>
      <w:r w:rsidRPr="0038293B">
        <w:rPr>
          <w:rFonts w:ascii="SimSun" w:eastAsia="SimSun" w:hAnsi="SimSun" w:hint="eastAsia"/>
          <w:szCs w:val="24"/>
        </w:rPr>
        <w:t>他的哲学却受到国家尊崇，</w:t>
      </w:r>
    </w:p>
    <w:p w:rsidR="00EE72A0" w:rsidRPr="0038293B" w:rsidRDefault="00EE72A0" w:rsidP="00EE72A0">
      <w:pPr>
        <w:spacing w:line="320" w:lineRule="exact"/>
        <w:ind w:left="851"/>
        <w:rPr>
          <w:rFonts w:ascii="SimSun" w:eastAsia="SimSun" w:hAnsi="SimSun"/>
          <w:szCs w:val="24"/>
        </w:rPr>
      </w:pPr>
      <w:r w:rsidRPr="0038293B">
        <w:rPr>
          <w:rFonts w:ascii="SimSun" w:eastAsia="SimSun" w:hAnsi="SimSun" w:hint="eastAsia"/>
          <w:szCs w:val="24"/>
        </w:rPr>
        <w:t>因此这个哲学家</w:t>
      </w:r>
    </w:p>
    <w:p w:rsidR="00EE72A0" w:rsidRPr="0038293B" w:rsidRDefault="00EE72A0" w:rsidP="00EE72A0">
      <w:pPr>
        <w:spacing w:line="320" w:lineRule="exact"/>
        <w:ind w:left="851"/>
        <w:rPr>
          <w:rFonts w:ascii="SimSun" w:eastAsia="SimSun" w:hAnsi="SimSun"/>
          <w:szCs w:val="24"/>
        </w:rPr>
      </w:pPr>
      <w:r w:rsidRPr="0038293B">
        <w:rPr>
          <w:rFonts w:ascii="SimSun" w:eastAsia="SimSun" w:hAnsi="SimSun" w:hint="eastAsia"/>
          <w:szCs w:val="24"/>
        </w:rPr>
        <w:t>犯了这个国家的重罪，</w:t>
      </w:r>
    </w:p>
    <w:p w:rsidR="00EE72A0" w:rsidRPr="0038293B" w:rsidRDefault="00EE72A0" w:rsidP="00EE72A0">
      <w:pPr>
        <w:spacing w:line="320" w:lineRule="exact"/>
        <w:ind w:left="851"/>
        <w:rPr>
          <w:rFonts w:ascii="SimSun" w:eastAsia="SimSun" w:hAnsi="SimSun"/>
          <w:szCs w:val="24"/>
        </w:rPr>
      </w:pPr>
      <w:r w:rsidRPr="0038293B">
        <w:rPr>
          <w:rFonts w:ascii="SimSun" w:eastAsia="SimSun" w:hAnsi="SimSun" w:hint="eastAsia"/>
          <w:szCs w:val="24"/>
        </w:rPr>
        <w:t>随后被关进监狱，</w:t>
      </w:r>
    </w:p>
    <w:p w:rsidR="00EE72A0" w:rsidRPr="0038293B" w:rsidRDefault="00EE72A0" w:rsidP="00EE72A0">
      <w:pPr>
        <w:spacing w:line="320" w:lineRule="exact"/>
        <w:ind w:left="851"/>
        <w:rPr>
          <w:rFonts w:ascii="SimSun" w:eastAsia="SimSun" w:hAnsi="SimSun"/>
          <w:szCs w:val="24"/>
        </w:rPr>
      </w:pPr>
      <w:r w:rsidRPr="0038293B">
        <w:rPr>
          <w:rFonts w:ascii="SimSun" w:eastAsia="SimSun" w:hAnsi="SimSun" w:hint="eastAsia"/>
          <w:szCs w:val="24"/>
        </w:rPr>
        <w:t>死在了牢里，</w:t>
      </w:r>
    </w:p>
    <w:p w:rsidR="00EE72A0" w:rsidRPr="0038293B" w:rsidRDefault="00EE72A0" w:rsidP="00EE72A0">
      <w:pPr>
        <w:spacing w:line="320" w:lineRule="exact"/>
        <w:ind w:left="851"/>
        <w:rPr>
          <w:rFonts w:ascii="SimSun" w:eastAsia="SimSun" w:hAnsi="SimSun"/>
          <w:szCs w:val="24"/>
        </w:rPr>
      </w:pPr>
      <w:r w:rsidRPr="0038293B">
        <w:rPr>
          <w:rFonts w:ascii="SimSun" w:eastAsia="SimSun" w:hAnsi="SimSun" w:hint="eastAsia"/>
          <w:szCs w:val="24"/>
        </w:rPr>
        <w:t>死因扑朔迷离。</w:t>
      </w:r>
    </w:p>
    <w:p w:rsidR="00EE72A0" w:rsidRPr="0038293B" w:rsidRDefault="00EE72A0" w:rsidP="00EE72A0">
      <w:pPr>
        <w:spacing w:line="320" w:lineRule="exact"/>
        <w:ind w:left="851"/>
        <w:rPr>
          <w:rFonts w:ascii="SimSun" w:eastAsia="SimSun" w:hAnsi="SimSun"/>
          <w:szCs w:val="24"/>
        </w:rPr>
      </w:pPr>
      <w:r w:rsidRPr="0038293B">
        <w:rPr>
          <w:rFonts w:ascii="SimSun" w:eastAsia="SimSun" w:hAnsi="SimSun" w:hint="eastAsia"/>
          <w:szCs w:val="24"/>
        </w:rPr>
        <w:t>你们说：哲学很抽象。</w:t>
      </w:r>
    </w:p>
    <w:p w:rsidR="00EE72A0" w:rsidRPr="0038293B" w:rsidRDefault="00EE72A0" w:rsidP="00EE72A0">
      <w:pPr>
        <w:spacing w:line="320" w:lineRule="exact"/>
        <w:ind w:left="851"/>
        <w:jc w:val="left"/>
        <w:rPr>
          <w:rFonts w:ascii="SimSun" w:eastAsia="SimSun" w:hAnsi="SimSun"/>
          <w:szCs w:val="24"/>
        </w:rPr>
      </w:pPr>
      <w:r w:rsidRPr="0038293B">
        <w:rPr>
          <w:rFonts w:ascii="SimSun" w:eastAsia="SimSun" w:hAnsi="SimSun" w:hint="eastAsia"/>
          <w:szCs w:val="24"/>
        </w:rPr>
        <w:t>哲学——其实很具体。</w:t>
      </w:r>
    </w:p>
    <w:p w:rsidR="00EE72A0" w:rsidRPr="0038293B" w:rsidRDefault="00EE72A0" w:rsidP="00EE72A0">
      <w:pPr>
        <w:spacing w:line="240" w:lineRule="exact"/>
        <w:ind w:left="851"/>
        <w:jc w:val="right"/>
        <w:rPr>
          <w:rFonts w:ascii="SimSun" w:eastAsia="SimSun" w:hAnsi="SimSun" w:cs="Bookman Old Style"/>
          <w:sz w:val="20"/>
          <w:szCs w:val="18"/>
          <w:lang w:eastAsia="zh-CN"/>
        </w:rPr>
      </w:pPr>
    </w:p>
    <w:p w:rsidR="00EE72A0" w:rsidRPr="0038293B" w:rsidRDefault="00EE72A0" w:rsidP="00EE72A0">
      <w:pPr>
        <w:pStyle w:val="228bf8a64b8551e1msonormal"/>
        <w:spacing w:before="0" w:beforeAutospacing="0" w:after="0" w:afterAutospacing="0" w:line="240" w:lineRule="exact"/>
        <w:jc w:val="right"/>
        <w:rPr>
          <w:rFonts w:ascii="SimSun" w:eastAsia="SimSun" w:hAnsi="SimSun"/>
          <w:sz w:val="20"/>
        </w:rPr>
      </w:pPr>
      <w:r w:rsidRPr="0038293B">
        <w:rPr>
          <w:rFonts w:ascii="SimSun" w:eastAsia="SimSun" w:hAnsi="SimSun" w:cs="MS Mincho" w:hint="eastAsia"/>
          <w:sz w:val="20"/>
        </w:rPr>
        <w:t>伊戈</w:t>
      </w:r>
      <w:r w:rsidRPr="0038293B">
        <w:rPr>
          <w:rFonts w:ascii="SimSun" w:eastAsia="SimSun" w:hAnsi="SimSun" w:cs="SimSun" w:hint="eastAsia"/>
          <w:sz w:val="20"/>
        </w:rPr>
        <w:t>尔</w:t>
      </w:r>
      <w:r w:rsidRPr="0038293B">
        <w:rPr>
          <w:rFonts w:ascii="SimSun" w:eastAsia="SimSun" w:hAnsi="SimSun"/>
          <w:sz w:val="20"/>
        </w:rPr>
        <w:t xml:space="preserve"> 2021</w:t>
      </w:r>
      <w:r w:rsidRPr="0038293B">
        <w:rPr>
          <w:rFonts w:ascii="SimSun" w:eastAsia="SimSun" w:hAnsi="SimSun" w:cs="MS Mincho" w:hint="eastAsia"/>
          <w:sz w:val="20"/>
        </w:rPr>
        <w:t>，</w:t>
      </w:r>
      <w:r w:rsidRPr="0038293B">
        <w:rPr>
          <w:rFonts w:ascii="SimSun" w:eastAsia="SimSun" w:hAnsi="SimSun" w:cs="MS Mincho"/>
          <w:sz w:val="20"/>
        </w:rPr>
        <w:t>10</w:t>
      </w:r>
      <w:r w:rsidRPr="0038293B">
        <w:rPr>
          <w:rFonts w:ascii="SimSun" w:eastAsia="SimSun" w:hAnsi="SimSun" w:cs="MS Mincho" w:hint="eastAsia"/>
          <w:sz w:val="20"/>
        </w:rPr>
        <w:t>，</w:t>
      </w:r>
      <w:r w:rsidRPr="0038293B">
        <w:rPr>
          <w:rFonts w:ascii="SimSun" w:eastAsia="SimSun" w:hAnsi="SimSun" w:cs="MS Mincho"/>
          <w:sz w:val="20"/>
        </w:rPr>
        <w:t>10</w:t>
      </w:r>
    </w:p>
    <w:p w:rsidR="00EE72A0" w:rsidRPr="0038293B" w:rsidRDefault="00EE72A0" w:rsidP="00EE72A0">
      <w:pPr>
        <w:pStyle w:val="228bf8a64b8551e1msonormal"/>
        <w:spacing w:before="0" w:beforeAutospacing="0" w:after="0" w:afterAutospacing="0" w:line="240" w:lineRule="exact"/>
        <w:jc w:val="right"/>
        <w:rPr>
          <w:rFonts w:ascii="SimSun" w:eastAsia="SimSun" w:hAnsi="SimSun"/>
          <w:sz w:val="20"/>
        </w:rPr>
      </w:pPr>
      <w:r w:rsidRPr="0038293B">
        <w:rPr>
          <w:rFonts w:ascii="SimSun" w:eastAsia="SimSun" w:hAnsi="SimSun"/>
          <w:sz w:val="20"/>
        </w:rPr>
        <w:t xml:space="preserve">2021，10，20 </w:t>
      </w:r>
      <w:r w:rsidRPr="0038293B">
        <w:rPr>
          <w:rFonts w:ascii="SimSun" w:eastAsia="SimSun" w:hAnsi="SimSun" w:cs="MS Mincho" w:hint="eastAsia"/>
          <w:sz w:val="20"/>
        </w:rPr>
        <w:t>谷羽</w:t>
      </w:r>
      <w:r w:rsidRPr="0038293B">
        <w:rPr>
          <w:rFonts w:ascii="SimSun" w:eastAsia="SimSun" w:hAnsi="SimSun" w:cs="SimSun" w:hint="eastAsia"/>
          <w:sz w:val="20"/>
        </w:rPr>
        <w:t>译</w:t>
      </w:r>
    </w:p>
    <w:p w:rsidR="00EE72A0" w:rsidRPr="0038293B" w:rsidRDefault="00EE72A0" w:rsidP="00EE72A0">
      <w:pPr>
        <w:rPr>
          <w:rFonts w:eastAsia="SimSun" w:cs="Times New Roman"/>
          <w:sz w:val="20"/>
          <w:szCs w:val="20"/>
          <w:lang w:eastAsia="zh-CN"/>
        </w:rPr>
      </w:pPr>
    </w:p>
    <w:p w:rsidR="00EE72A0" w:rsidRPr="0038293B" w:rsidRDefault="00EE72A0" w:rsidP="00EE72A0">
      <w:pPr>
        <w:spacing w:after="200" w:line="276" w:lineRule="auto"/>
        <w:jc w:val="left"/>
        <w:rPr>
          <w:rFonts w:ascii="SimSun" w:eastAsia="SimSun" w:hAnsi="SimSun"/>
          <w:b/>
          <w:sz w:val="20"/>
          <w:szCs w:val="20"/>
        </w:rPr>
      </w:pPr>
      <w:r w:rsidRPr="0038293B">
        <w:rPr>
          <w:rFonts w:ascii="SimSun" w:eastAsia="SimSun" w:hAnsi="SimSun"/>
          <w:b/>
          <w:sz w:val="20"/>
          <w:szCs w:val="20"/>
        </w:rPr>
        <w:br w:type="page"/>
      </w:r>
    </w:p>
    <w:p w:rsidR="00EE72A0" w:rsidRPr="00B51B40" w:rsidRDefault="00EE72A0" w:rsidP="00EE72A0">
      <w:pPr>
        <w:spacing w:line="220" w:lineRule="exact"/>
        <w:rPr>
          <w:rFonts w:ascii="SimSun" w:eastAsia="SimSun" w:hAnsi="SimSun"/>
          <w:sz w:val="20"/>
          <w:szCs w:val="20"/>
          <w:lang w:val="en-US"/>
        </w:rPr>
      </w:pPr>
      <w:r w:rsidRPr="00B51B40">
        <w:rPr>
          <w:rFonts w:ascii="SimSun" w:eastAsia="SimSun" w:hAnsi="SimSun" w:hint="eastAsia"/>
          <w:b/>
          <w:sz w:val="20"/>
          <w:szCs w:val="20"/>
        </w:rPr>
        <w:lastRenderedPageBreak/>
        <w:t>【附记】</w:t>
      </w:r>
      <w:r w:rsidRPr="00B51B40">
        <w:rPr>
          <w:rFonts w:ascii="SimSun" w:eastAsia="SimSun" w:hAnsi="SimSun"/>
          <w:sz w:val="20"/>
          <w:szCs w:val="20"/>
        </w:rPr>
        <w:t>李贽 (1527–1602)，明朝哲学家。朱熹</w:t>
      </w:r>
      <w:r w:rsidRPr="00B51B40">
        <w:rPr>
          <w:rFonts w:ascii="SimSun" w:eastAsia="SimSun" w:hAnsi="SimSun"/>
          <w:sz w:val="20"/>
          <w:szCs w:val="20"/>
          <w:lang w:val="en-US"/>
        </w:rPr>
        <w:t xml:space="preserve"> (1130–1200)，</w:t>
      </w:r>
      <w:r w:rsidRPr="00B51B40">
        <w:rPr>
          <w:rFonts w:ascii="SimSun" w:eastAsia="SimSun" w:hAnsi="SimSun"/>
          <w:sz w:val="20"/>
          <w:szCs w:val="20"/>
        </w:rPr>
        <w:t>宋代哲学家。</w:t>
      </w:r>
    </w:p>
    <w:p w:rsidR="00EE72A0" w:rsidRPr="00B51B40" w:rsidRDefault="00EE72A0" w:rsidP="00EE72A0">
      <w:pPr>
        <w:shd w:val="clear" w:color="auto" w:fill="FFFFFF"/>
        <w:spacing w:before="120" w:line="220" w:lineRule="exact"/>
        <w:ind w:firstLine="210"/>
        <w:jc w:val="left"/>
        <w:rPr>
          <w:rFonts w:ascii="SimSun" w:eastAsia="SimSun" w:hAnsi="SimSun" w:cs="SimSun"/>
          <w:sz w:val="20"/>
          <w:szCs w:val="20"/>
          <w:lang w:val="en-US"/>
        </w:rPr>
      </w:pPr>
      <w:r w:rsidRPr="00B51B40">
        <w:rPr>
          <w:rFonts w:ascii="SimSun" w:eastAsia="SimSun" w:hAnsi="SimSun" w:cs="SimSun"/>
          <w:sz w:val="20"/>
          <w:szCs w:val="20"/>
        </w:rPr>
        <w:t>李贽</w:t>
      </w:r>
      <w:r w:rsidRPr="00B51B40">
        <w:rPr>
          <w:rFonts w:ascii="SimSun" w:eastAsia="SimSun" w:hAnsi="SimSun" w:cs="SimSun"/>
          <w:sz w:val="20"/>
          <w:szCs w:val="20"/>
          <w:lang w:val="en-US"/>
        </w:rPr>
        <w:t>（1527</w:t>
      </w:r>
      <w:r w:rsidRPr="00B51B40">
        <w:rPr>
          <w:rFonts w:ascii="SimSun" w:eastAsia="SimSun" w:hAnsi="SimSun" w:cs="SimSun"/>
          <w:sz w:val="20"/>
          <w:szCs w:val="20"/>
        </w:rPr>
        <w:t>～</w:t>
      </w:r>
      <w:r w:rsidRPr="00B51B40">
        <w:rPr>
          <w:rFonts w:ascii="SimSun" w:eastAsia="SimSun" w:hAnsi="SimSun" w:cs="SimSun"/>
          <w:sz w:val="20"/>
          <w:szCs w:val="20"/>
          <w:lang w:val="en-US"/>
        </w:rPr>
        <w:t>1602），</w:t>
      </w:r>
      <w:hyperlink r:id="rId53" w:tgtFrame="_blank" w:history="1">
        <w:r w:rsidRPr="00B51B40">
          <w:rPr>
            <w:rFonts w:ascii="SimSun" w:eastAsia="SimSun" w:hAnsi="SimSun" w:cs="SimSun"/>
            <w:sz w:val="20"/>
            <w:szCs w:val="20"/>
          </w:rPr>
          <w:t>汉族</w:t>
        </w:r>
      </w:hyperlink>
      <w:r w:rsidRPr="00B51B40">
        <w:rPr>
          <w:rFonts w:ascii="SimSun" w:eastAsia="SimSun" w:hAnsi="SimSun" w:cs="SimSun"/>
          <w:sz w:val="20"/>
          <w:szCs w:val="20"/>
          <w:lang w:val="en-US"/>
        </w:rPr>
        <w:t>，</w:t>
      </w:r>
      <w:r w:rsidRPr="00B51B40">
        <w:rPr>
          <w:rFonts w:ascii="SimSun" w:eastAsia="SimSun" w:hAnsi="SimSun" w:cs="SimSun"/>
          <w:sz w:val="20"/>
          <w:szCs w:val="20"/>
        </w:rPr>
        <w:t>福建泉州人。明代官员、</w:t>
      </w:r>
      <w:hyperlink r:id="rId54" w:tgtFrame="_blank" w:history="1">
        <w:r w:rsidRPr="00B51B40">
          <w:rPr>
            <w:rFonts w:ascii="SimSun" w:eastAsia="SimSun" w:hAnsi="SimSun" w:cs="SimSun"/>
            <w:sz w:val="20"/>
            <w:szCs w:val="20"/>
          </w:rPr>
          <w:t>思想家</w:t>
        </w:r>
      </w:hyperlink>
      <w:r w:rsidRPr="00B51B40">
        <w:rPr>
          <w:rFonts w:ascii="SimSun" w:eastAsia="SimSun" w:hAnsi="SimSun" w:cs="SimSun"/>
          <w:sz w:val="20"/>
          <w:szCs w:val="20"/>
        </w:rPr>
        <w:t>、</w:t>
      </w:r>
      <w:hyperlink r:id="rId55" w:tgtFrame="_blank" w:history="1">
        <w:r w:rsidRPr="00B51B40">
          <w:rPr>
            <w:rFonts w:ascii="SimSun" w:eastAsia="SimSun" w:hAnsi="SimSun" w:cs="SimSun"/>
            <w:sz w:val="20"/>
            <w:szCs w:val="20"/>
          </w:rPr>
          <w:t>文学家</w:t>
        </w:r>
      </w:hyperlink>
      <w:r w:rsidRPr="00B51B40">
        <w:rPr>
          <w:rFonts w:ascii="SimSun" w:eastAsia="SimSun" w:hAnsi="SimSun" w:cs="SimSun"/>
          <w:sz w:val="20"/>
          <w:szCs w:val="20"/>
          <w:lang w:val="en-US"/>
        </w:rPr>
        <w:t>，</w:t>
      </w:r>
      <w:hyperlink r:id="rId56" w:tgtFrame="_blank" w:history="1">
        <w:r w:rsidRPr="00B51B40">
          <w:rPr>
            <w:rFonts w:ascii="SimSun" w:eastAsia="SimSun" w:hAnsi="SimSun" w:cs="SimSun"/>
            <w:sz w:val="20"/>
            <w:szCs w:val="20"/>
          </w:rPr>
          <w:t>泰州学派</w:t>
        </w:r>
      </w:hyperlink>
      <w:r w:rsidRPr="00B51B40">
        <w:rPr>
          <w:rFonts w:ascii="SimSun" w:eastAsia="SimSun" w:hAnsi="SimSun" w:cs="SimSun"/>
          <w:sz w:val="20"/>
          <w:szCs w:val="20"/>
        </w:rPr>
        <w:t>的一代宗师。李贽初姓林</w:t>
      </w:r>
      <w:r w:rsidRPr="00B51B40">
        <w:rPr>
          <w:rFonts w:ascii="SimSun" w:eastAsia="SimSun" w:hAnsi="SimSun" w:cs="SimSun"/>
          <w:sz w:val="20"/>
          <w:szCs w:val="20"/>
          <w:lang w:val="en-US"/>
        </w:rPr>
        <w:t>，</w:t>
      </w:r>
      <w:r w:rsidRPr="00B51B40">
        <w:rPr>
          <w:rFonts w:ascii="SimSun" w:eastAsia="SimSun" w:hAnsi="SimSun" w:cs="SimSun"/>
          <w:sz w:val="20"/>
          <w:szCs w:val="20"/>
        </w:rPr>
        <w:t>名载贽</w:t>
      </w:r>
      <w:r w:rsidRPr="00B51B40">
        <w:rPr>
          <w:rFonts w:ascii="SimSun" w:eastAsia="SimSun" w:hAnsi="SimSun" w:cs="SimSun"/>
          <w:sz w:val="20"/>
          <w:szCs w:val="20"/>
          <w:lang w:val="en-US"/>
        </w:rPr>
        <w:t>，</w:t>
      </w:r>
      <w:r w:rsidRPr="00B51B40">
        <w:rPr>
          <w:rFonts w:ascii="SimSun" w:eastAsia="SimSun" w:hAnsi="SimSun" w:cs="SimSun"/>
          <w:sz w:val="20"/>
          <w:szCs w:val="20"/>
        </w:rPr>
        <w:t>后改姓李</w:t>
      </w:r>
      <w:r w:rsidRPr="00B51B40">
        <w:rPr>
          <w:rFonts w:ascii="SimSun" w:eastAsia="SimSun" w:hAnsi="SimSun" w:cs="SimSun"/>
          <w:sz w:val="20"/>
          <w:szCs w:val="20"/>
          <w:lang w:val="en-US"/>
        </w:rPr>
        <w:t>，</w:t>
      </w:r>
      <w:r w:rsidRPr="00B51B40">
        <w:rPr>
          <w:rFonts w:ascii="SimSun" w:eastAsia="SimSun" w:hAnsi="SimSun" w:cs="SimSun"/>
          <w:sz w:val="20"/>
          <w:szCs w:val="20"/>
        </w:rPr>
        <w:t>名贽</w:t>
      </w:r>
      <w:r w:rsidRPr="00B51B40">
        <w:rPr>
          <w:rFonts w:ascii="SimSun" w:eastAsia="SimSun" w:hAnsi="SimSun" w:cs="SimSun"/>
          <w:sz w:val="20"/>
          <w:szCs w:val="20"/>
          <w:lang w:val="en-US"/>
        </w:rPr>
        <w:t>，</w:t>
      </w:r>
      <w:r w:rsidRPr="00B51B40">
        <w:rPr>
          <w:rFonts w:ascii="SimSun" w:eastAsia="SimSun" w:hAnsi="SimSun" w:cs="SimSun"/>
          <w:sz w:val="20"/>
          <w:szCs w:val="20"/>
        </w:rPr>
        <w:t>字宏甫</w:t>
      </w:r>
      <w:r w:rsidRPr="00B51B40">
        <w:rPr>
          <w:rFonts w:ascii="SimSun" w:eastAsia="SimSun" w:hAnsi="SimSun" w:cs="SimSun"/>
          <w:sz w:val="20"/>
          <w:szCs w:val="20"/>
          <w:lang w:val="en-US"/>
        </w:rPr>
        <w:t>，</w:t>
      </w:r>
      <w:r w:rsidRPr="00B51B40">
        <w:rPr>
          <w:rFonts w:ascii="SimSun" w:eastAsia="SimSun" w:hAnsi="SimSun" w:cs="SimSun"/>
          <w:sz w:val="20"/>
          <w:szCs w:val="20"/>
        </w:rPr>
        <w:t>号卓吾</w:t>
      </w:r>
      <w:r w:rsidRPr="00B51B40">
        <w:rPr>
          <w:rFonts w:ascii="SimSun" w:eastAsia="SimSun" w:hAnsi="SimSun" w:cs="SimSun"/>
          <w:sz w:val="20"/>
          <w:szCs w:val="20"/>
          <w:lang w:val="en-US"/>
        </w:rPr>
        <w:t>，</w:t>
      </w:r>
      <w:r w:rsidRPr="00B51B40">
        <w:rPr>
          <w:rFonts w:ascii="SimSun" w:eastAsia="SimSun" w:hAnsi="SimSun" w:cs="SimSun"/>
          <w:sz w:val="20"/>
          <w:szCs w:val="20"/>
        </w:rPr>
        <w:t>别号温陵居士、</w:t>
      </w:r>
      <w:hyperlink r:id="rId57" w:tgtFrame="_blank" w:history="1">
        <w:r w:rsidRPr="00B51B40">
          <w:rPr>
            <w:rFonts w:ascii="SimSun" w:eastAsia="SimSun" w:hAnsi="SimSun" w:cs="SimSun"/>
            <w:sz w:val="20"/>
            <w:szCs w:val="20"/>
          </w:rPr>
          <w:t>百泉</w:t>
        </w:r>
      </w:hyperlink>
      <w:r w:rsidRPr="00B51B40">
        <w:rPr>
          <w:rFonts w:ascii="SimSun" w:eastAsia="SimSun" w:hAnsi="SimSun" w:cs="SimSun"/>
          <w:sz w:val="20"/>
          <w:szCs w:val="20"/>
        </w:rPr>
        <w:t>居士等。</w:t>
      </w:r>
      <w:hyperlink r:id="rId58" w:tgtFrame="_blank" w:history="1">
        <w:r w:rsidRPr="00B51B40">
          <w:rPr>
            <w:rFonts w:ascii="SimSun" w:eastAsia="SimSun" w:hAnsi="SimSun" w:cs="SimSun"/>
            <w:sz w:val="20"/>
            <w:szCs w:val="20"/>
          </w:rPr>
          <w:t>嘉靖</w:t>
        </w:r>
      </w:hyperlink>
      <w:r w:rsidRPr="00B51B40">
        <w:rPr>
          <w:rFonts w:ascii="SimSun" w:eastAsia="SimSun" w:hAnsi="SimSun" w:cs="SimSun"/>
          <w:sz w:val="20"/>
          <w:szCs w:val="20"/>
        </w:rPr>
        <w:t>三十一年举人，不应会试。历共城教谕、</w:t>
      </w:r>
      <w:hyperlink r:id="rId59" w:tgtFrame="_blank" w:history="1">
        <w:r w:rsidRPr="00B51B40">
          <w:rPr>
            <w:rFonts w:ascii="SimSun" w:eastAsia="SimSun" w:hAnsi="SimSun" w:cs="SimSun"/>
            <w:sz w:val="20"/>
            <w:szCs w:val="20"/>
          </w:rPr>
          <w:t>国子监</w:t>
        </w:r>
      </w:hyperlink>
      <w:r w:rsidRPr="00B51B40">
        <w:rPr>
          <w:rFonts w:ascii="SimSun" w:eastAsia="SimSun" w:hAnsi="SimSun" w:cs="SimSun"/>
          <w:sz w:val="20"/>
          <w:szCs w:val="20"/>
        </w:rPr>
        <w:t>博士，万历中为姚安知府。旋弃官，寄寓</w:t>
      </w:r>
      <w:hyperlink r:id="rId60" w:tgtFrame="_blank" w:history="1">
        <w:r w:rsidRPr="00B51B40">
          <w:rPr>
            <w:rFonts w:ascii="SimSun" w:eastAsia="SimSun" w:hAnsi="SimSun" w:cs="SimSun"/>
            <w:sz w:val="20"/>
            <w:szCs w:val="20"/>
          </w:rPr>
          <w:t>黄安</w:t>
        </w:r>
      </w:hyperlink>
      <w:r w:rsidRPr="00B51B40">
        <w:rPr>
          <w:rFonts w:ascii="SimSun" w:eastAsia="SimSun" w:hAnsi="SimSun" w:cs="SimSun"/>
          <w:sz w:val="20"/>
          <w:szCs w:val="20"/>
        </w:rPr>
        <w:t>（今湖北省</w:t>
      </w:r>
      <w:hyperlink r:id="rId61" w:tgtFrame="_blank" w:history="1">
        <w:r w:rsidRPr="00B51B40">
          <w:rPr>
            <w:rFonts w:ascii="SimSun" w:eastAsia="SimSun" w:hAnsi="SimSun" w:cs="SimSun"/>
            <w:sz w:val="20"/>
            <w:szCs w:val="20"/>
          </w:rPr>
          <w:t>红安县</w:t>
        </w:r>
      </w:hyperlink>
      <w:r w:rsidRPr="00B51B40">
        <w:rPr>
          <w:rFonts w:ascii="SimSun" w:eastAsia="SimSun" w:hAnsi="SimSun" w:cs="SimSun"/>
          <w:sz w:val="20"/>
          <w:szCs w:val="20"/>
        </w:rPr>
        <w:t>）、湖北麻城芝佛院。在麻城讲学时，从者数千人，中间还有不少妇女。晚年往来南北两京等地，最后被诬下狱，自刎死于狱中。李贽在社会价值导向方面</w:t>
      </w:r>
      <w:r w:rsidRPr="00B51B40">
        <w:rPr>
          <w:rFonts w:ascii="SimSun" w:eastAsia="SimSun" w:hAnsi="SimSun" w:cs="SimSun"/>
          <w:sz w:val="20"/>
          <w:szCs w:val="20"/>
          <w:lang w:val="en-US"/>
        </w:rPr>
        <w:t>，</w:t>
      </w:r>
      <w:r w:rsidRPr="00B51B40">
        <w:rPr>
          <w:rFonts w:ascii="SimSun" w:eastAsia="SimSun" w:hAnsi="SimSun" w:cs="SimSun"/>
          <w:sz w:val="20"/>
          <w:szCs w:val="20"/>
        </w:rPr>
        <w:t>批判</w:t>
      </w:r>
      <w:hyperlink r:id="rId62" w:tgtFrame="_blank" w:history="1">
        <w:r w:rsidRPr="00B51B40">
          <w:rPr>
            <w:rFonts w:ascii="SimSun" w:eastAsia="SimSun" w:hAnsi="SimSun" w:cs="SimSun"/>
            <w:sz w:val="20"/>
            <w:szCs w:val="20"/>
          </w:rPr>
          <w:t>重农抑商</w:t>
        </w:r>
      </w:hyperlink>
      <w:r w:rsidRPr="00B51B40">
        <w:rPr>
          <w:rFonts w:ascii="SimSun" w:eastAsia="SimSun" w:hAnsi="SimSun" w:cs="SimSun"/>
          <w:sz w:val="20"/>
          <w:szCs w:val="20"/>
          <w:lang w:val="en-US"/>
        </w:rPr>
        <w:t>，</w:t>
      </w:r>
      <w:r w:rsidRPr="00B51B40">
        <w:rPr>
          <w:rFonts w:ascii="SimSun" w:eastAsia="SimSun" w:hAnsi="SimSun" w:cs="SimSun"/>
          <w:sz w:val="20"/>
          <w:szCs w:val="20"/>
        </w:rPr>
        <w:t>扬商贾功绩</w:t>
      </w:r>
      <w:r w:rsidRPr="00B51B40">
        <w:rPr>
          <w:rFonts w:ascii="SimSun" w:eastAsia="SimSun" w:hAnsi="SimSun" w:cs="SimSun"/>
          <w:sz w:val="20"/>
          <w:szCs w:val="20"/>
          <w:lang w:val="en-US"/>
        </w:rPr>
        <w:t>，</w:t>
      </w:r>
      <w:r w:rsidRPr="00B51B40">
        <w:rPr>
          <w:rFonts w:ascii="SimSun" w:eastAsia="SimSun" w:hAnsi="SimSun" w:cs="SimSun"/>
          <w:sz w:val="20"/>
          <w:szCs w:val="20"/>
        </w:rPr>
        <w:t>倡导功利价值</w:t>
      </w:r>
      <w:r w:rsidRPr="00B51B40">
        <w:rPr>
          <w:rFonts w:ascii="SimSun" w:eastAsia="SimSun" w:hAnsi="SimSun" w:cs="SimSun"/>
          <w:sz w:val="20"/>
          <w:szCs w:val="20"/>
          <w:lang w:val="en-US"/>
        </w:rPr>
        <w:t>，</w:t>
      </w:r>
      <w:r w:rsidRPr="00B51B40">
        <w:rPr>
          <w:rFonts w:ascii="SimSun" w:eastAsia="SimSun" w:hAnsi="SimSun" w:cs="SimSun"/>
          <w:sz w:val="20"/>
          <w:szCs w:val="20"/>
        </w:rPr>
        <w:t>符合明中后期</w:t>
      </w:r>
      <w:hyperlink r:id="rId63" w:tgtFrame="_blank" w:history="1">
        <w:r w:rsidRPr="00B51B40">
          <w:rPr>
            <w:rFonts w:ascii="SimSun" w:eastAsia="SimSun" w:hAnsi="SimSun" w:cs="SimSun"/>
            <w:sz w:val="20"/>
            <w:szCs w:val="20"/>
          </w:rPr>
          <w:t>资本主义萌芽</w:t>
        </w:r>
      </w:hyperlink>
      <w:r w:rsidRPr="00B51B40">
        <w:rPr>
          <w:rFonts w:ascii="SimSun" w:eastAsia="SimSun" w:hAnsi="SimSun" w:cs="SimSun"/>
          <w:sz w:val="20"/>
          <w:szCs w:val="20"/>
        </w:rPr>
        <w:t>的发展要求。其重要著作有《</w:t>
      </w:r>
      <w:hyperlink r:id="rId64" w:tgtFrame="_blank" w:history="1">
        <w:r w:rsidRPr="00B51B40">
          <w:rPr>
            <w:rFonts w:ascii="SimSun" w:eastAsia="SimSun" w:hAnsi="SimSun" w:cs="SimSun"/>
            <w:sz w:val="20"/>
            <w:szCs w:val="20"/>
          </w:rPr>
          <w:t>藏书</w:t>
        </w:r>
      </w:hyperlink>
      <w:r w:rsidRPr="00B51B40">
        <w:rPr>
          <w:rFonts w:ascii="SimSun" w:eastAsia="SimSun" w:hAnsi="SimSun" w:cs="SimSun"/>
          <w:sz w:val="20"/>
          <w:szCs w:val="20"/>
        </w:rPr>
        <w:t>》《</w:t>
      </w:r>
      <w:hyperlink r:id="rId65" w:tgtFrame="_blank" w:history="1">
        <w:r w:rsidRPr="00B51B40">
          <w:rPr>
            <w:rFonts w:ascii="SimSun" w:eastAsia="SimSun" w:hAnsi="SimSun" w:cs="SimSun"/>
            <w:sz w:val="20"/>
            <w:szCs w:val="20"/>
          </w:rPr>
          <w:t>续藏书</w:t>
        </w:r>
      </w:hyperlink>
      <w:r w:rsidRPr="00B51B40">
        <w:rPr>
          <w:rFonts w:ascii="SimSun" w:eastAsia="SimSun" w:hAnsi="SimSun" w:cs="SimSun"/>
          <w:sz w:val="20"/>
          <w:szCs w:val="20"/>
        </w:rPr>
        <w:t>》《</w:t>
      </w:r>
      <w:hyperlink r:id="rId66" w:tgtFrame="_blank" w:history="1">
        <w:r w:rsidRPr="00B51B40">
          <w:rPr>
            <w:rFonts w:ascii="SimSun" w:eastAsia="SimSun" w:hAnsi="SimSun" w:cs="SimSun"/>
            <w:sz w:val="20"/>
            <w:szCs w:val="20"/>
          </w:rPr>
          <w:t>焚书</w:t>
        </w:r>
      </w:hyperlink>
      <w:r w:rsidRPr="00B51B40">
        <w:rPr>
          <w:rFonts w:ascii="SimSun" w:eastAsia="SimSun" w:hAnsi="SimSun" w:cs="SimSun"/>
          <w:sz w:val="20"/>
          <w:szCs w:val="20"/>
        </w:rPr>
        <w:t>》《</w:t>
      </w:r>
      <w:hyperlink r:id="rId67" w:tgtFrame="_blank" w:history="1">
        <w:r w:rsidRPr="00B51B40">
          <w:rPr>
            <w:rFonts w:ascii="SimSun" w:eastAsia="SimSun" w:hAnsi="SimSun" w:cs="SimSun"/>
            <w:sz w:val="20"/>
            <w:szCs w:val="20"/>
          </w:rPr>
          <w:t>续焚书</w:t>
        </w:r>
      </w:hyperlink>
      <w:r w:rsidRPr="00B51B40">
        <w:rPr>
          <w:rFonts w:ascii="SimSun" w:eastAsia="SimSun" w:hAnsi="SimSun" w:cs="SimSun"/>
          <w:sz w:val="20"/>
          <w:szCs w:val="20"/>
        </w:rPr>
        <w:t>》《</w:t>
      </w:r>
      <w:hyperlink r:id="rId68" w:tgtFrame="_blank" w:history="1">
        <w:r w:rsidRPr="00B51B40">
          <w:rPr>
            <w:rFonts w:ascii="SimSun" w:eastAsia="SimSun" w:hAnsi="SimSun" w:cs="SimSun"/>
            <w:sz w:val="20"/>
            <w:szCs w:val="20"/>
          </w:rPr>
          <w:t>史纲评要</w:t>
        </w:r>
      </w:hyperlink>
      <w:r w:rsidRPr="00B51B40">
        <w:rPr>
          <w:rFonts w:ascii="SimSun" w:eastAsia="SimSun" w:hAnsi="SimSun" w:cs="SimSun"/>
          <w:sz w:val="20"/>
          <w:szCs w:val="20"/>
        </w:rPr>
        <w:t>》。他曾评点过的《</w:t>
      </w:r>
      <w:hyperlink r:id="rId69" w:tgtFrame="_blank" w:history="1">
        <w:r w:rsidRPr="00B51B40">
          <w:rPr>
            <w:rFonts w:ascii="SimSun" w:eastAsia="SimSun" w:hAnsi="SimSun" w:cs="SimSun"/>
            <w:sz w:val="20"/>
            <w:szCs w:val="20"/>
          </w:rPr>
          <w:t>水浒传</w:t>
        </w:r>
      </w:hyperlink>
      <w:r w:rsidRPr="00B51B40">
        <w:rPr>
          <w:rFonts w:ascii="SimSun" w:eastAsia="SimSun" w:hAnsi="SimSun" w:cs="SimSun"/>
          <w:sz w:val="20"/>
          <w:szCs w:val="20"/>
        </w:rPr>
        <w:t>》《</w:t>
      </w:r>
      <w:hyperlink r:id="rId70" w:tgtFrame="_blank" w:history="1">
        <w:r w:rsidRPr="00B51B40">
          <w:rPr>
            <w:rFonts w:ascii="SimSun" w:eastAsia="SimSun" w:hAnsi="SimSun" w:cs="SimSun"/>
            <w:sz w:val="20"/>
            <w:szCs w:val="20"/>
          </w:rPr>
          <w:t>西厢记</w:t>
        </w:r>
      </w:hyperlink>
      <w:r w:rsidRPr="00B51B40">
        <w:rPr>
          <w:rFonts w:ascii="SimSun" w:eastAsia="SimSun" w:hAnsi="SimSun" w:cs="SimSun"/>
          <w:sz w:val="20"/>
          <w:szCs w:val="20"/>
        </w:rPr>
        <w:t>》《</w:t>
      </w:r>
      <w:hyperlink r:id="rId71" w:tgtFrame="_blank" w:history="1">
        <w:r w:rsidRPr="00B51B40">
          <w:rPr>
            <w:rFonts w:ascii="SimSun" w:eastAsia="SimSun" w:hAnsi="SimSun" w:cs="SimSun"/>
            <w:sz w:val="20"/>
            <w:szCs w:val="20"/>
          </w:rPr>
          <w:t>浣纱记</w:t>
        </w:r>
      </w:hyperlink>
      <w:r w:rsidRPr="00B51B40">
        <w:rPr>
          <w:rFonts w:ascii="SimSun" w:eastAsia="SimSun" w:hAnsi="SimSun" w:cs="SimSun"/>
          <w:sz w:val="20"/>
          <w:szCs w:val="20"/>
        </w:rPr>
        <w:t>》《拜月亭》等等</w:t>
      </w:r>
      <w:r w:rsidRPr="00B51B40">
        <w:rPr>
          <w:rFonts w:ascii="SimSun" w:eastAsia="SimSun" w:hAnsi="SimSun" w:cs="SimSun"/>
          <w:sz w:val="20"/>
          <w:szCs w:val="20"/>
          <w:lang w:val="en-US"/>
        </w:rPr>
        <w:t>，</w:t>
      </w:r>
      <w:r w:rsidRPr="00B51B40">
        <w:rPr>
          <w:rFonts w:ascii="SimSun" w:eastAsia="SimSun" w:hAnsi="SimSun" w:cs="SimSun"/>
          <w:sz w:val="20"/>
          <w:szCs w:val="20"/>
        </w:rPr>
        <w:t>仍是至今流行的版本。李贽的一生充满着对传统和历史的重新考虑</w:t>
      </w:r>
      <w:r w:rsidRPr="00B51B40">
        <w:rPr>
          <w:rFonts w:ascii="SimSun" w:eastAsia="SimSun" w:hAnsi="SimSun" w:cs="SimSun"/>
          <w:sz w:val="20"/>
          <w:szCs w:val="20"/>
          <w:lang w:val="en-US"/>
        </w:rPr>
        <w:t>，</w:t>
      </w:r>
      <w:r w:rsidRPr="00B51B40">
        <w:rPr>
          <w:rFonts w:ascii="SimSun" w:eastAsia="SimSun" w:hAnsi="SimSun" w:cs="SimSun"/>
          <w:sz w:val="20"/>
          <w:szCs w:val="20"/>
        </w:rPr>
        <w:t>这也是明朝后期社会思想变革的一个聚焦般的体现。</w:t>
      </w:r>
    </w:p>
    <w:p w:rsidR="00EE72A0" w:rsidRPr="00B51B40" w:rsidRDefault="00EE72A0" w:rsidP="00EE72A0">
      <w:pPr>
        <w:shd w:val="clear" w:color="auto" w:fill="FFFFFF"/>
        <w:spacing w:before="120" w:line="220" w:lineRule="exact"/>
        <w:ind w:firstLine="210"/>
        <w:jc w:val="left"/>
        <w:rPr>
          <w:rFonts w:ascii="SimSun" w:eastAsia="SimSun" w:hAnsi="SimSun" w:cs="SimSun"/>
          <w:sz w:val="20"/>
          <w:szCs w:val="20"/>
        </w:rPr>
      </w:pPr>
      <w:r w:rsidRPr="00B51B40">
        <w:rPr>
          <w:rFonts w:ascii="SimSun" w:eastAsia="SimSun" w:hAnsi="SimSun" w:cs="SimSun"/>
          <w:sz w:val="20"/>
          <w:szCs w:val="20"/>
        </w:rPr>
        <w:t>朱熹</w:t>
      </w:r>
      <w:r w:rsidRPr="00B51B40">
        <w:rPr>
          <w:rFonts w:ascii="SimSun" w:eastAsia="SimSun" w:hAnsi="SimSun" w:cs="SimSun"/>
          <w:sz w:val="20"/>
          <w:szCs w:val="20"/>
          <w:lang w:val="en-US"/>
        </w:rPr>
        <w:t>（1130－1200），</w:t>
      </w:r>
      <w:r w:rsidRPr="00B51B40">
        <w:rPr>
          <w:rFonts w:ascii="SimSun" w:eastAsia="SimSun" w:hAnsi="SimSun" w:cs="SimSun"/>
          <w:sz w:val="20"/>
          <w:szCs w:val="20"/>
        </w:rPr>
        <w:t>字元晦</w:t>
      </w:r>
      <w:r w:rsidRPr="00B51B40">
        <w:rPr>
          <w:rFonts w:ascii="SimSun" w:eastAsia="SimSun" w:hAnsi="SimSun" w:cs="SimSun"/>
          <w:sz w:val="20"/>
          <w:szCs w:val="20"/>
          <w:lang w:val="en-US"/>
        </w:rPr>
        <w:t>，</w:t>
      </w:r>
      <w:r w:rsidRPr="00B51B40">
        <w:rPr>
          <w:rFonts w:ascii="SimSun" w:eastAsia="SimSun" w:hAnsi="SimSun" w:cs="SimSun"/>
          <w:sz w:val="20"/>
          <w:szCs w:val="20"/>
        </w:rPr>
        <w:t>号晦庵</w:t>
      </w:r>
      <w:r w:rsidRPr="00B51B40">
        <w:rPr>
          <w:rFonts w:ascii="SimSun" w:eastAsia="SimSun" w:hAnsi="SimSun" w:cs="SimSun"/>
          <w:sz w:val="20"/>
          <w:szCs w:val="20"/>
          <w:lang w:val="en-US"/>
        </w:rPr>
        <w:t>，</w:t>
      </w:r>
      <w:r w:rsidRPr="00B51B40">
        <w:rPr>
          <w:rFonts w:ascii="SimSun" w:eastAsia="SimSun" w:hAnsi="SimSun" w:cs="SimSun"/>
          <w:sz w:val="20"/>
          <w:szCs w:val="20"/>
        </w:rPr>
        <w:t>晚称晦翁。祖籍</w:t>
      </w:r>
      <w:hyperlink r:id="rId72" w:tgtFrame="_blank" w:history="1">
        <w:r w:rsidRPr="00B51B40">
          <w:rPr>
            <w:rFonts w:ascii="SimSun" w:eastAsia="SimSun" w:hAnsi="SimSun" w:cs="SimSun"/>
            <w:sz w:val="20"/>
            <w:szCs w:val="20"/>
          </w:rPr>
          <w:t>徽州府</w:t>
        </w:r>
      </w:hyperlink>
      <w:hyperlink r:id="rId73" w:tgtFrame="_blank" w:history="1">
        <w:r w:rsidRPr="00B51B40">
          <w:rPr>
            <w:rFonts w:ascii="SimSun" w:eastAsia="SimSun" w:hAnsi="SimSun" w:cs="SimSun"/>
            <w:sz w:val="20"/>
            <w:szCs w:val="20"/>
          </w:rPr>
          <w:t>婺源</w:t>
        </w:r>
      </w:hyperlink>
      <w:r w:rsidRPr="00B51B40">
        <w:rPr>
          <w:rFonts w:ascii="SimSun" w:eastAsia="SimSun" w:hAnsi="SimSun" w:cs="SimSun"/>
          <w:sz w:val="20"/>
          <w:szCs w:val="20"/>
        </w:rPr>
        <w:t>县</w:t>
      </w:r>
      <w:r w:rsidRPr="00B51B40">
        <w:rPr>
          <w:rFonts w:ascii="SimSun" w:eastAsia="SimSun" w:hAnsi="SimSun" w:cs="SimSun"/>
          <w:sz w:val="20"/>
          <w:szCs w:val="20"/>
          <w:lang w:val="en-US"/>
        </w:rPr>
        <w:t>，</w:t>
      </w:r>
      <w:r w:rsidRPr="00B51B40">
        <w:rPr>
          <w:rFonts w:ascii="SimSun" w:eastAsia="SimSun" w:hAnsi="SimSun" w:cs="SimSun"/>
          <w:sz w:val="20"/>
          <w:szCs w:val="20"/>
        </w:rPr>
        <w:t>生于</w:t>
      </w:r>
      <w:hyperlink r:id="rId74" w:tgtFrame="_blank" w:history="1">
        <w:r w:rsidRPr="00B51B40">
          <w:rPr>
            <w:rFonts w:ascii="SimSun" w:eastAsia="SimSun" w:hAnsi="SimSun" w:cs="SimSun"/>
            <w:sz w:val="20"/>
            <w:szCs w:val="20"/>
          </w:rPr>
          <w:t>南剑州</w:t>
        </w:r>
      </w:hyperlink>
      <w:r w:rsidRPr="00B51B40">
        <w:rPr>
          <w:rFonts w:ascii="SimSun" w:eastAsia="SimSun" w:hAnsi="SimSun" w:cs="SimSun"/>
          <w:sz w:val="20"/>
          <w:szCs w:val="20"/>
        </w:rPr>
        <w:t>尤溪。中国</w:t>
      </w:r>
      <w:hyperlink r:id="rId75" w:tgtFrame="_blank" w:history="1">
        <w:r w:rsidRPr="00B51B40">
          <w:rPr>
            <w:rFonts w:ascii="SimSun" w:eastAsia="SimSun" w:hAnsi="SimSun" w:cs="SimSun"/>
            <w:sz w:val="20"/>
            <w:szCs w:val="20"/>
          </w:rPr>
          <w:t>南宋</w:t>
        </w:r>
      </w:hyperlink>
      <w:r w:rsidRPr="00B51B40">
        <w:rPr>
          <w:rFonts w:ascii="SimSun" w:eastAsia="SimSun" w:hAnsi="SimSun" w:cs="SimSun"/>
          <w:sz w:val="20"/>
          <w:szCs w:val="20"/>
        </w:rPr>
        <w:t>时期理学家、思想家、哲学家、教育家、诗人。朱熹十九岁考中进士</w:t>
      </w:r>
      <w:r w:rsidRPr="00B51B40">
        <w:rPr>
          <w:rFonts w:ascii="SimSun" w:eastAsia="SimSun" w:hAnsi="SimSun" w:cs="SimSun"/>
          <w:sz w:val="20"/>
          <w:szCs w:val="20"/>
          <w:lang w:val="en-US"/>
        </w:rPr>
        <w:t>，</w:t>
      </w:r>
      <w:r w:rsidRPr="00B51B40">
        <w:rPr>
          <w:rFonts w:ascii="SimSun" w:eastAsia="SimSun" w:hAnsi="SimSun" w:cs="SimSun"/>
          <w:sz w:val="20"/>
          <w:szCs w:val="20"/>
        </w:rPr>
        <w:t>曾任江西南康、福建</w:t>
      </w:r>
      <w:hyperlink r:id="rId76" w:tgtFrame="_blank" w:history="1">
        <w:r w:rsidRPr="00B51B40">
          <w:rPr>
            <w:rFonts w:ascii="SimSun" w:eastAsia="SimSun" w:hAnsi="SimSun" w:cs="SimSun"/>
            <w:sz w:val="20"/>
            <w:szCs w:val="20"/>
          </w:rPr>
          <w:t>漳州</w:t>
        </w:r>
      </w:hyperlink>
      <w:r w:rsidRPr="00B51B40">
        <w:rPr>
          <w:rFonts w:ascii="SimSun" w:eastAsia="SimSun" w:hAnsi="SimSun" w:cs="SimSun"/>
          <w:sz w:val="20"/>
          <w:szCs w:val="20"/>
        </w:rPr>
        <w:t>知府、浙东巡抚等职</w:t>
      </w:r>
      <w:r w:rsidRPr="00B51B40">
        <w:rPr>
          <w:rFonts w:ascii="SimSun" w:eastAsia="SimSun" w:hAnsi="SimSun" w:cs="SimSun"/>
          <w:sz w:val="20"/>
          <w:szCs w:val="20"/>
          <w:lang w:val="en-US"/>
        </w:rPr>
        <w:t>，</w:t>
      </w:r>
      <w:r w:rsidRPr="00B51B40">
        <w:rPr>
          <w:rFonts w:ascii="SimSun" w:eastAsia="SimSun" w:hAnsi="SimSun" w:cs="SimSun"/>
          <w:sz w:val="20"/>
          <w:szCs w:val="20"/>
        </w:rPr>
        <w:t>做官清正有为</w:t>
      </w:r>
      <w:r w:rsidRPr="00B51B40">
        <w:rPr>
          <w:rFonts w:ascii="SimSun" w:eastAsia="SimSun" w:hAnsi="SimSun" w:cs="SimSun"/>
          <w:sz w:val="20"/>
          <w:szCs w:val="20"/>
          <w:lang w:val="en-US"/>
        </w:rPr>
        <w:t>，</w:t>
      </w:r>
      <w:r w:rsidRPr="00B51B40">
        <w:rPr>
          <w:rFonts w:ascii="SimSun" w:eastAsia="SimSun" w:hAnsi="SimSun" w:cs="SimSun"/>
          <w:sz w:val="20"/>
          <w:szCs w:val="20"/>
        </w:rPr>
        <w:t>振举书院建设。官拜焕章阁侍制兼侍讲</w:t>
      </w:r>
      <w:r w:rsidRPr="00B51B40">
        <w:rPr>
          <w:rFonts w:ascii="SimSun" w:eastAsia="SimSun" w:hAnsi="SimSun" w:cs="SimSun"/>
          <w:sz w:val="20"/>
          <w:szCs w:val="20"/>
          <w:lang w:val="en-US"/>
        </w:rPr>
        <w:t>，</w:t>
      </w:r>
      <w:r w:rsidRPr="00B51B40">
        <w:rPr>
          <w:rFonts w:ascii="SimSun" w:eastAsia="SimSun" w:hAnsi="SimSun" w:cs="SimSun"/>
          <w:sz w:val="20"/>
          <w:szCs w:val="20"/>
        </w:rPr>
        <w:t>为</w:t>
      </w:r>
      <w:hyperlink r:id="rId77" w:tgtFrame="_blank" w:history="1">
        <w:r w:rsidRPr="00B51B40">
          <w:rPr>
            <w:rFonts w:ascii="SimSun" w:eastAsia="SimSun" w:hAnsi="SimSun" w:cs="SimSun"/>
            <w:sz w:val="20"/>
            <w:szCs w:val="20"/>
          </w:rPr>
          <w:t>宋宁宗</w:t>
        </w:r>
      </w:hyperlink>
      <w:r w:rsidRPr="00B51B40">
        <w:rPr>
          <w:rFonts w:ascii="SimSun" w:eastAsia="SimSun" w:hAnsi="SimSun" w:cs="SimSun"/>
          <w:sz w:val="20"/>
          <w:szCs w:val="20"/>
        </w:rPr>
        <w:t>讲学。晚年遭遇</w:t>
      </w:r>
      <w:hyperlink r:id="rId78" w:tgtFrame="_blank" w:history="1">
        <w:r w:rsidRPr="00B51B40">
          <w:rPr>
            <w:rFonts w:ascii="SimSun" w:eastAsia="SimSun" w:hAnsi="SimSun" w:cs="SimSun"/>
            <w:sz w:val="20"/>
            <w:szCs w:val="20"/>
          </w:rPr>
          <w:t>庆元党禁</w:t>
        </w:r>
      </w:hyperlink>
      <w:r w:rsidRPr="00B51B40">
        <w:rPr>
          <w:rFonts w:ascii="SimSun" w:eastAsia="SimSun" w:hAnsi="SimSun" w:cs="SimSun"/>
          <w:sz w:val="20"/>
          <w:szCs w:val="20"/>
          <w:lang w:val="en-US"/>
        </w:rPr>
        <w:t>，</w:t>
      </w:r>
      <w:r w:rsidRPr="00B51B40">
        <w:rPr>
          <w:rFonts w:ascii="SimSun" w:eastAsia="SimSun" w:hAnsi="SimSun" w:cs="SimSun"/>
          <w:sz w:val="20"/>
          <w:szCs w:val="20"/>
        </w:rPr>
        <w:t>被列为</w:t>
      </w:r>
      <w:r w:rsidRPr="00B51B40">
        <w:rPr>
          <w:rFonts w:ascii="SimSun" w:eastAsia="SimSun" w:hAnsi="SimSun" w:cs="SimSun"/>
          <w:sz w:val="20"/>
          <w:szCs w:val="20"/>
          <w:lang w:val="en-US"/>
        </w:rPr>
        <w:t>“</w:t>
      </w:r>
      <w:r w:rsidRPr="00B51B40">
        <w:rPr>
          <w:rFonts w:ascii="SimSun" w:eastAsia="SimSun" w:hAnsi="SimSun" w:cs="SimSun"/>
          <w:sz w:val="20"/>
          <w:szCs w:val="20"/>
        </w:rPr>
        <w:t>伪学魁首</w:t>
      </w:r>
      <w:r w:rsidRPr="00B51B40">
        <w:rPr>
          <w:rFonts w:ascii="SimSun" w:eastAsia="SimSun" w:hAnsi="SimSun" w:cs="SimSun"/>
          <w:sz w:val="20"/>
          <w:szCs w:val="20"/>
          <w:lang w:val="en-US"/>
        </w:rPr>
        <w:t>”，</w:t>
      </w:r>
      <w:r w:rsidRPr="00B51B40">
        <w:rPr>
          <w:rFonts w:ascii="SimSun" w:eastAsia="SimSun" w:hAnsi="SimSun" w:cs="SimSun"/>
          <w:sz w:val="20"/>
          <w:szCs w:val="20"/>
        </w:rPr>
        <w:t>削官奉祠。庆元六年</w:t>
      </w:r>
      <w:r w:rsidRPr="00B51B40">
        <w:rPr>
          <w:rFonts w:ascii="SimSun" w:eastAsia="SimSun" w:hAnsi="SimSun" w:cs="SimSun"/>
          <w:sz w:val="20"/>
          <w:szCs w:val="20"/>
          <w:lang w:val="en-US"/>
        </w:rPr>
        <w:t>（1200</w:t>
      </w:r>
      <w:r w:rsidRPr="00B51B40">
        <w:rPr>
          <w:rFonts w:ascii="SimSun" w:eastAsia="SimSun" w:hAnsi="SimSun" w:cs="SimSun"/>
          <w:sz w:val="20"/>
          <w:szCs w:val="20"/>
        </w:rPr>
        <w:t>年</w:t>
      </w:r>
      <w:r w:rsidRPr="00B51B40">
        <w:rPr>
          <w:rFonts w:ascii="SimSun" w:eastAsia="SimSun" w:hAnsi="SimSun" w:cs="SimSun"/>
          <w:sz w:val="20"/>
          <w:szCs w:val="20"/>
          <w:lang w:val="en-US"/>
        </w:rPr>
        <w:t>）</w:t>
      </w:r>
      <w:r w:rsidRPr="00B51B40">
        <w:rPr>
          <w:rFonts w:ascii="SimSun" w:eastAsia="SimSun" w:hAnsi="SimSun" w:cs="SimSun"/>
          <w:sz w:val="20"/>
          <w:szCs w:val="20"/>
        </w:rPr>
        <w:t>逝世</w:t>
      </w:r>
      <w:r w:rsidRPr="00B51B40">
        <w:rPr>
          <w:rFonts w:ascii="SimSun" w:eastAsia="SimSun" w:hAnsi="SimSun" w:cs="SimSun"/>
          <w:sz w:val="20"/>
          <w:szCs w:val="20"/>
          <w:lang w:val="en-US"/>
        </w:rPr>
        <w:t>，</w:t>
      </w:r>
      <w:r w:rsidRPr="00B51B40">
        <w:rPr>
          <w:rFonts w:ascii="SimSun" w:eastAsia="SimSun" w:hAnsi="SimSun" w:cs="SimSun"/>
          <w:sz w:val="20"/>
          <w:szCs w:val="20"/>
        </w:rPr>
        <w:t>享年七十一岁。后被追赠为太师、徽国公</w:t>
      </w:r>
      <w:r w:rsidRPr="00B51B40">
        <w:rPr>
          <w:rFonts w:ascii="SimSun" w:eastAsia="SimSun" w:hAnsi="SimSun" w:cs="SimSun"/>
          <w:sz w:val="20"/>
          <w:szCs w:val="20"/>
          <w:lang w:val="en-US"/>
        </w:rPr>
        <w:t>，</w:t>
      </w:r>
      <w:r w:rsidRPr="00B51B40">
        <w:rPr>
          <w:rFonts w:ascii="SimSun" w:eastAsia="SimSun" w:hAnsi="SimSun" w:cs="SimSun"/>
          <w:sz w:val="20"/>
          <w:szCs w:val="20"/>
        </w:rPr>
        <w:t>赐</w:t>
      </w:r>
      <w:hyperlink r:id="rId79" w:tgtFrame="_blank" w:history="1">
        <w:r w:rsidRPr="00B51B40">
          <w:rPr>
            <w:rFonts w:ascii="SimSun" w:eastAsia="SimSun" w:hAnsi="SimSun" w:cs="SimSun"/>
            <w:sz w:val="20"/>
            <w:szCs w:val="20"/>
          </w:rPr>
          <w:t>谥号</w:t>
        </w:r>
      </w:hyperlink>
      <w:r w:rsidRPr="00B51B40">
        <w:rPr>
          <w:rFonts w:ascii="SimSun" w:eastAsia="SimSun" w:hAnsi="SimSun" w:cs="SimSun"/>
          <w:sz w:val="20"/>
          <w:szCs w:val="20"/>
          <w:lang w:val="en-US"/>
        </w:rPr>
        <w:t>“</w:t>
      </w:r>
      <w:r w:rsidRPr="00B51B40">
        <w:rPr>
          <w:rFonts w:ascii="SimSun" w:eastAsia="SimSun" w:hAnsi="SimSun" w:cs="SimSun"/>
          <w:sz w:val="20"/>
          <w:szCs w:val="20"/>
        </w:rPr>
        <w:t>文</w:t>
      </w:r>
      <w:r w:rsidRPr="00B51B40">
        <w:rPr>
          <w:rFonts w:ascii="SimSun" w:eastAsia="SimSun" w:hAnsi="SimSun" w:cs="SimSun"/>
          <w:sz w:val="20"/>
          <w:szCs w:val="20"/>
          <w:lang w:val="en-US"/>
        </w:rPr>
        <w:t>”，</w:t>
      </w:r>
      <w:r w:rsidRPr="00B51B40">
        <w:rPr>
          <w:rFonts w:ascii="SimSun" w:eastAsia="SimSun" w:hAnsi="SimSun" w:cs="SimSun"/>
          <w:sz w:val="20"/>
          <w:szCs w:val="20"/>
        </w:rPr>
        <w:t>故世称朱文公。朱熹是</w:t>
      </w:r>
      <w:r w:rsidRPr="00B51B40">
        <w:rPr>
          <w:rFonts w:ascii="SimSun" w:eastAsia="SimSun" w:hAnsi="SimSun" w:cs="SimSun"/>
          <w:sz w:val="20"/>
          <w:szCs w:val="20"/>
          <w:lang w:val="en-US"/>
        </w:rPr>
        <w:t>“</w:t>
      </w:r>
      <w:hyperlink r:id="rId80" w:tgtFrame="_blank" w:history="1">
        <w:r w:rsidRPr="00B51B40">
          <w:rPr>
            <w:rFonts w:ascii="SimSun" w:eastAsia="SimSun" w:hAnsi="SimSun" w:cs="SimSun"/>
            <w:sz w:val="20"/>
            <w:szCs w:val="20"/>
          </w:rPr>
          <w:t>二程</w:t>
        </w:r>
      </w:hyperlink>
      <w:r w:rsidRPr="00B51B40">
        <w:rPr>
          <w:rFonts w:ascii="SimSun" w:eastAsia="SimSun" w:hAnsi="SimSun" w:cs="SimSun"/>
          <w:sz w:val="20"/>
          <w:szCs w:val="20"/>
          <w:lang w:val="en-US"/>
        </w:rPr>
        <w:t>”（</w:t>
      </w:r>
      <w:hyperlink r:id="rId81" w:tgtFrame="_blank" w:history="1">
        <w:r w:rsidRPr="00B51B40">
          <w:rPr>
            <w:rFonts w:ascii="SimSun" w:eastAsia="SimSun" w:hAnsi="SimSun" w:cs="SimSun"/>
            <w:sz w:val="20"/>
            <w:szCs w:val="20"/>
          </w:rPr>
          <w:t>程颢</w:t>
        </w:r>
      </w:hyperlink>
      <w:r w:rsidRPr="00B51B40">
        <w:rPr>
          <w:rFonts w:ascii="SimSun" w:eastAsia="SimSun" w:hAnsi="SimSun" w:cs="SimSun"/>
          <w:sz w:val="20"/>
          <w:szCs w:val="20"/>
        </w:rPr>
        <w:t>、</w:t>
      </w:r>
      <w:hyperlink r:id="rId82" w:tgtFrame="_blank" w:history="1">
        <w:r w:rsidRPr="00B51B40">
          <w:rPr>
            <w:rFonts w:ascii="SimSun" w:eastAsia="SimSun" w:hAnsi="SimSun" w:cs="SimSun"/>
            <w:sz w:val="20"/>
            <w:szCs w:val="20"/>
          </w:rPr>
          <w:t>程颐</w:t>
        </w:r>
      </w:hyperlink>
      <w:r w:rsidRPr="00B51B40">
        <w:rPr>
          <w:rFonts w:ascii="SimSun" w:eastAsia="SimSun" w:hAnsi="SimSun" w:cs="SimSun"/>
          <w:sz w:val="20"/>
          <w:szCs w:val="20"/>
          <w:lang w:val="en-US"/>
        </w:rPr>
        <w:t>）</w:t>
      </w:r>
      <w:r w:rsidRPr="00B51B40">
        <w:rPr>
          <w:rFonts w:ascii="SimSun" w:eastAsia="SimSun" w:hAnsi="SimSun" w:cs="SimSun"/>
          <w:sz w:val="20"/>
          <w:szCs w:val="20"/>
        </w:rPr>
        <w:t>的三传弟子</w:t>
      </w:r>
      <w:hyperlink r:id="rId83" w:tgtFrame="_blank" w:history="1">
        <w:r w:rsidRPr="00B51B40">
          <w:rPr>
            <w:rFonts w:ascii="SimSun" w:eastAsia="SimSun" w:hAnsi="SimSun" w:cs="SimSun"/>
            <w:sz w:val="20"/>
            <w:szCs w:val="20"/>
          </w:rPr>
          <w:t>李侗</w:t>
        </w:r>
      </w:hyperlink>
      <w:r w:rsidRPr="00B51B40">
        <w:rPr>
          <w:rFonts w:ascii="SimSun" w:eastAsia="SimSun" w:hAnsi="SimSun" w:cs="SimSun"/>
          <w:sz w:val="20"/>
          <w:szCs w:val="20"/>
        </w:rPr>
        <w:t>的学生</w:t>
      </w:r>
      <w:r w:rsidRPr="00B51B40">
        <w:rPr>
          <w:rFonts w:ascii="SimSun" w:eastAsia="SimSun" w:hAnsi="SimSun" w:cs="SimSun"/>
          <w:sz w:val="20"/>
          <w:szCs w:val="20"/>
          <w:lang w:val="en-US"/>
        </w:rPr>
        <w:t>，</w:t>
      </w:r>
      <w:r w:rsidRPr="00B51B40">
        <w:rPr>
          <w:rFonts w:ascii="SimSun" w:eastAsia="SimSun" w:hAnsi="SimSun" w:cs="SimSun"/>
          <w:sz w:val="20"/>
          <w:szCs w:val="20"/>
        </w:rPr>
        <w:t>与二程合称</w:t>
      </w:r>
      <w:r w:rsidRPr="00B51B40">
        <w:rPr>
          <w:rFonts w:ascii="SimSun" w:eastAsia="SimSun" w:hAnsi="SimSun" w:cs="SimSun"/>
          <w:sz w:val="20"/>
          <w:szCs w:val="20"/>
          <w:lang w:val="en-US"/>
        </w:rPr>
        <w:t>“</w:t>
      </w:r>
      <w:hyperlink r:id="rId84" w:tgtFrame="_blank" w:history="1">
        <w:r w:rsidRPr="00B51B40">
          <w:rPr>
            <w:rFonts w:ascii="SimSun" w:eastAsia="SimSun" w:hAnsi="SimSun" w:cs="SimSun"/>
            <w:sz w:val="20"/>
            <w:szCs w:val="20"/>
          </w:rPr>
          <w:t>程朱学派</w:t>
        </w:r>
      </w:hyperlink>
      <w:r w:rsidRPr="00B51B40">
        <w:rPr>
          <w:rFonts w:ascii="SimSun" w:eastAsia="SimSun" w:hAnsi="SimSun" w:cs="SimSun"/>
          <w:sz w:val="20"/>
          <w:szCs w:val="20"/>
          <w:lang w:val="en-US"/>
        </w:rPr>
        <w:t>”</w:t>
      </w:r>
      <w:r w:rsidRPr="00B51B40">
        <w:rPr>
          <w:rFonts w:ascii="SimSun" w:eastAsia="SimSun" w:hAnsi="SimSun" w:cs="SimSun"/>
          <w:sz w:val="20"/>
          <w:szCs w:val="20"/>
        </w:rPr>
        <w:t>。他是唯一非</w:t>
      </w:r>
      <w:hyperlink r:id="rId85" w:tgtFrame="_blank" w:history="1">
        <w:r w:rsidRPr="00B51B40">
          <w:rPr>
            <w:rFonts w:ascii="SimSun" w:eastAsia="SimSun" w:hAnsi="SimSun" w:cs="SimSun"/>
            <w:sz w:val="20"/>
            <w:szCs w:val="20"/>
          </w:rPr>
          <w:t>孔子</w:t>
        </w:r>
      </w:hyperlink>
      <w:r w:rsidRPr="00B51B40">
        <w:rPr>
          <w:rFonts w:ascii="SimSun" w:eastAsia="SimSun" w:hAnsi="SimSun" w:cs="SimSun"/>
          <w:sz w:val="20"/>
          <w:szCs w:val="20"/>
        </w:rPr>
        <w:t>亲传弟子而享祀</w:t>
      </w:r>
      <w:hyperlink r:id="rId86" w:tgtFrame="_blank" w:history="1">
        <w:r w:rsidRPr="00B51B40">
          <w:rPr>
            <w:rFonts w:ascii="SimSun" w:eastAsia="SimSun" w:hAnsi="SimSun" w:cs="SimSun"/>
            <w:sz w:val="20"/>
            <w:szCs w:val="20"/>
          </w:rPr>
          <w:t>孔庙</w:t>
        </w:r>
      </w:hyperlink>
      <w:r w:rsidRPr="00B51B40">
        <w:rPr>
          <w:rFonts w:ascii="SimSun" w:eastAsia="SimSun" w:hAnsi="SimSun" w:cs="SimSun"/>
          <w:sz w:val="20"/>
          <w:szCs w:val="20"/>
          <w:lang w:val="en-US"/>
        </w:rPr>
        <w:t>，</w:t>
      </w:r>
      <w:r w:rsidRPr="00B51B40">
        <w:rPr>
          <w:rFonts w:ascii="SimSun" w:eastAsia="SimSun" w:hAnsi="SimSun" w:cs="SimSun"/>
          <w:sz w:val="20"/>
          <w:szCs w:val="20"/>
        </w:rPr>
        <w:t>位列</w:t>
      </w:r>
      <w:hyperlink r:id="rId87" w:tgtFrame="_blank" w:history="1">
        <w:r w:rsidRPr="00B51B40">
          <w:rPr>
            <w:rFonts w:ascii="SimSun" w:eastAsia="SimSun" w:hAnsi="SimSun" w:cs="SimSun"/>
            <w:sz w:val="20"/>
            <w:szCs w:val="20"/>
          </w:rPr>
          <w:t>大成殿</w:t>
        </w:r>
      </w:hyperlink>
      <w:r w:rsidRPr="00B51B40">
        <w:rPr>
          <w:rFonts w:ascii="SimSun" w:eastAsia="SimSun" w:hAnsi="SimSun" w:cs="SimSun"/>
          <w:sz w:val="20"/>
          <w:szCs w:val="20"/>
        </w:rPr>
        <w:t>十二哲者。朱熹是理学集大成者</w:t>
      </w:r>
      <w:r w:rsidRPr="00B51B40">
        <w:rPr>
          <w:rFonts w:ascii="SimSun" w:eastAsia="SimSun" w:hAnsi="SimSun" w:cs="SimSun"/>
          <w:sz w:val="20"/>
          <w:szCs w:val="20"/>
          <w:lang w:val="en-US"/>
        </w:rPr>
        <w:t>，</w:t>
      </w:r>
      <w:hyperlink r:id="rId88" w:tgtFrame="_blank" w:history="1">
        <w:r w:rsidRPr="00B51B40">
          <w:rPr>
            <w:rFonts w:ascii="SimSun" w:eastAsia="SimSun" w:hAnsi="SimSun" w:cs="SimSun"/>
            <w:sz w:val="20"/>
            <w:szCs w:val="20"/>
          </w:rPr>
          <w:t>闽学</w:t>
        </w:r>
      </w:hyperlink>
      <w:r w:rsidRPr="00B51B40">
        <w:rPr>
          <w:rFonts w:ascii="SimSun" w:eastAsia="SimSun" w:hAnsi="SimSun" w:cs="SimSun"/>
          <w:sz w:val="20"/>
          <w:szCs w:val="20"/>
        </w:rPr>
        <w:t>代表人物</w:t>
      </w:r>
      <w:r w:rsidRPr="00B51B40">
        <w:rPr>
          <w:rFonts w:ascii="SimSun" w:eastAsia="SimSun" w:hAnsi="SimSun" w:cs="SimSun"/>
          <w:sz w:val="20"/>
          <w:szCs w:val="20"/>
          <w:lang w:val="en-US"/>
        </w:rPr>
        <w:t>，</w:t>
      </w:r>
      <w:r w:rsidRPr="00B51B40">
        <w:rPr>
          <w:rFonts w:ascii="SimSun" w:eastAsia="SimSun" w:hAnsi="SimSun" w:cs="SimSun"/>
          <w:sz w:val="20"/>
          <w:szCs w:val="20"/>
        </w:rPr>
        <w:t>被后世尊称为朱子。他的理学思想影响很大</w:t>
      </w:r>
      <w:r w:rsidRPr="00B51B40">
        <w:rPr>
          <w:rFonts w:ascii="SimSun" w:eastAsia="SimSun" w:hAnsi="SimSun" w:cs="SimSun"/>
          <w:sz w:val="20"/>
          <w:szCs w:val="20"/>
          <w:lang w:val="en-US"/>
        </w:rPr>
        <w:t>，</w:t>
      </w:r>
      <w:r w:rsidRPr="00B51B40">
        <w:rPr>
          <w:rFonts w:ascii="SimSun" w:eastAsia="SimSun" w:hAnsi="SimSun" w:cs="SimSun"/>
          <w:sz w:val="20"/>
          <w:szCs w:val="20"/>
        </w:rPr>
        <w:t>成为元、明、清三朝的官方哲学。朱熹著述甚多</w:t>
      </w:r>
      <w:r w:rsidRPr="00B51B40">
        <w:rPr>
          <w:rFonts w:ascii="SimSun" w:eastAsia="SimSun" w:hAnsi="SimSun" w:cs="SimSun"/>
          <w:sz w:val="20"/>
          <w:szCs w:val="20"/>
          <w:lang w:val="en-US"/>
        </w:rPr>
        <w:t>，</w:t>
      </w:r>
      <w:r w:rsidRPr="00B51B40">
        <w:rPr>
          <w:rFonts w:ascii="SimSun" w:eastAsia="SimSun" w:hAnsi="SimSun" w:cs="SimSun"/>
          <w:sz w:val="20"/>
          <w:szCs w:val="20"/>
        </w:rPr>
        <w:t>有《</w:t>
      </w:r>
      <w:hyperlink r:id="rId89" w:tgtFrame="_blank" w:history="1">
        <w:r w:rsidRPr="00B51B40">
          <w:rPr>
            <w:rFonts w:ascii="SimSun" w:eastAsia="SimSun" w:hAnsi="SimSun" w:cs="SimSun"/>
            <w:sz w:val="20"/>
            <w:szCs w:val="20"/>
          </w:rPr>
          <w:t>四书章句集注</w:t>
        </w:r>
      </w:hyperlink>
      <w:r w:rsidRPr="00B51B40">
        <w:rPr>
          <w:rFonts w:ascii="SimSun" w:eastAsia="SimSun" w:hAnsi="SimSun" w:cs="SimSun"/>
          <w:sz w:val="20"/>
          <w:szCs w:val="20"/>
        </w:rPr>
        <w:t>》《太极图说解》《通书解说》《周易读本》《</w:t>
      </w:r>
      <w:hyperlink r:id="rId90" w:tgtFrame="_blank" w:history="1">
        <w:r w:rsidRPr="00B51B40">
          <w:rPr>
            <w:rFonts w:ascii="SimSun" w:eastAsia="SimSun" w:hAnsi="SimSun" w:cs="SimSun"/>
            <w:sz w:val="20"/>
            <w:szCs w:val="20"/>
          </w:rPr>
          <w:t>楚辞集注</w:t>
        </w:r>
      </w:hyperlink>
      <w:r w:rsidRPr="00B51B40">
        <w:rPr>
          <w:rFonts w:ascii="SimSun" w:eastAsia="SimSun" w:hAnsi="SimSun" w:cs="SimSun"/>
          <w:sz w:val="20"/>
          <w:szCs w:val="20"/>
        </w:rPr>
        <w:t>》</w:t>
      </w:r>
      <w:r w:rsidRPr="00B51B40">
        <w:rPr>
          <w:rFonts w:ascii="SimSun" w:eastAsia="SimSun" w:hAnsi="SimSun" w:cs="SimSun"/>
          <w:sz w:val="20"/>
          <w:szCs w:val="20"/>
          <w:lang w:val="en-US"/>
        </w:rPr>
        <w:t>，</w:t>
      </w:r>
      <w:r w:rsidRPr="00B51B40">
        <w:rPr>
          <w:rFonts w:ascii="SimSun" w:eastAsia="SimSun" w:hAnsi="SimSun" w:cs="SimSun"/>
          <w:sz w:val="20"/>
          <w:szCs w:val="20"/>
        </w:rPr>
        <w:t>后人辑有《朱子大全》《朱子集语象》等。其中《</w:t>
      </w:r>
      <w:hyperlink r:id="rId91" w:tgtFrame="_blank" w:history="1">
        <w:r w:rsidRPr="00B51B40">
          <w:rPr>
            <w:rFonts w:ascii="SimSun" w:eastAsia="SimSun" w:hAnsi="SimSun" w:cs="SimSun"/>
            <w:sz w:val="20"/>
            <w:szCs w:val="20"/>
          </w:rPr>
          <w:t>四书章句集注</w:t>
        </w:r>
      </w:hyperlink>
      <w:r w:rsidRPr="00B51B40">
        <w:rPr>
          <w:rFonts w:ascii="SimSun" w:eastAsia="SimSun" w:hAnsi="SimSun" w:cs="SimSun"/>
          <w:sz w:val="20"/>
          <w:szCs w:val="20"/>
        </w:rPr>
        <w:t>》成为钦定的教科书和科举考试的标准。</w:t>
      </w:r>
    </w:p>
    <w:p w:rsidR="00EE72A0" w:rsidRPr="00B51B40" w:rsidRDefault="00EE72A0" w:rsidP="00EE72A0">
      <w:pPr>
        <w:spacing w:line="220" w:lineRule="exact"/>
        <w:rPr>
          <w:rFonts w:eastAsia="SimSun" w:cs="Times New Roman"/>
          <w:sz w:val="20"/>
          <w:szCs w:val="20"/>
          <w:lang w:eastAsia="zh-CN"/>
        </w:rPr>
      </w:pPr>
    </w:p>
    <w:p w:rsidR="00EE72A0" w:rsidRPr="00B51B40" w:rsidRDefault="00EE72A0" w:rsidP="00EE72A0">
      <w:pPr>
        <w:spacing w:line="220" w:lineRule="exact"/>
        <w:rPr>
          <w:rFonts w:eastAsia="SimSun" w:cs="Times New Roman"/>
          <w:sz w:val="20"/>
          <w:szCs w:val="20"/>
          <w:lang w:eastAsia="zh-CN"/>
        </w:rPr>
      </w:pPr>
      <w:r w:rsidRPr="00B51B40">
        <w:rPr>
          <w:rFonts w:eastAsia="SimSun" w:cs="Times New Roman"/>
          <w:sz w:val="20"/>
          <w:szCs w:val="20"/>
          <w:u w:val="single"/>
          <w:lang w:eastAsia="zh-CN"/>
        </w:rPr>
        <w:t>Машинный перевод:</w:t>
      </w:r>
      <w:r>
        <w:rPr>
          <w:rFonts w:eastAsia="SimSun" w:cs="Times New Roman"/>
          <w:sz w:val="20"/>
          <w:szCs w:val="20"/>
          <w:u w:val="single"/>
          <w:lang w:eastAsia="zh-CN"/>
        </w:rPr>
        <w:t xml:space="preserve"> </w:t>
      </w:r>
      <w:r w:rsidRPr="00B51B40">
        <w:rPr>
          <w:rFonts w:eastAsia="SimSun" w:cs="Times New Roman"/>
          <w:sz w:val="20"/>
          <w:szCs w:val="20"/>
          <w:lang w:eastAsia="zh-CN"/>
        </w:rPr>
        <w:t>[Приложение] Ли Чжи (1527-1602) был философом династии Мин. Чжу Си (1130-1200) был философом династии Сун.</w:t>
      </w:r>
    </w:p>
    <w:p w:rsidR="00EE72A0" w:rsidRPr="00B51B40" w:rsidRDefault="00EE72A0" w:rsidP="00EE72A0">
      <w:pPr>
        <w:spacing w:before="120" w:line="220" w:lineRule="exact"/>
        <w:ind w:left="227" w:hanging="227"/>
        <w:rPr>
          <w:rFonts w:eastAsia="SimSun" w:cs="Times New Roman"/>
          <w:sz w:val="20"/>
          <w:szCs w:val="20"/>
          <w:lang w:eastAsia="zh-CN"/>
        </w:rPr>
      </w:pPr>
      <w:r w:rsidRPr="00B51B40">
        <w:rPr>
          <w:rFonts w:eastAsia="SimSun" w:cs="Times New Roman"/>
          <w:sz w:val="20"/>
          <w:szCs w:val="20"/>
          <w:lang w:eastAsia="zh-CN"/>
        </w:rPr>
        <w:t>Ли Чжи (1527-1602), ханьской национальности, из Цюаньчжоу, провинция Фуцзянь. Чиновники, мыслители и писатели династии Мин, поколение мастеров школы Тайчжоу. Вначале Ли Чжичу звали Линь, а его имя было Цзайчжу. Позже он сменил фамилию на Ли, его имя было Чжайчжу, его фамилия была Хунфу, а его имя было Чжо Ву. У него также были прозвища Вэньлин Лайши, Байцюань Лайши и т.д. Цзяцзин воспитывал людей в 31-м году и не должен быть в состоянии пройти тест. Указ Ли Гунчэна и доктор Гоцзицянь были префектами Яоаня в период Ваньли.Сюань бросил чиновника и отправился в Хуанань (ныне округ Хунань, провинция Хубэй) и буддийский храм Мачэнчжи в Хубэй. Когда он читал лекции в Маченчжи, у него были тысячи последователей, и среди них было много женщин. В последние годы жизни он путешествовал между севером и югом, Пекином и другими местами, но в конце концов был ложно заключен в тюрьму и покончил с собой в тюрьме. С точки зрения социальной ценностной ориентации Ли Чжи критиковал тяжелое сельское хозяйство и подавление торговли, восхвалял заслуги торговцев и выступал за утилитарные ценности, которые отвечали требованиям развития зарождающегося капитализма в средние и поздние династии Мин. Его важными работами являются "Собрание книг", "Продолжение собрания книг", "Сжигание книг", "Продолжение сжигания книг" и "Исторический обзор". "Граница воды", "История Западной палаты", "История Хуанши", "Поклонение павильону Луны" и так далее, которые он прокомментировал, все еще являются популярными версиями по сей день. Жизнь Ли Чжи была полна переосмысления традиций и истории, что также было чудесным проявлением социальных идеологических изменений в конце династии Мин.</w:t>
      </w:r>
    </w:p>
    <w:p w:rsidR="00EE72A0" w:rsidRPr="00B51B40" w:rsidRDefault="00EE72A0" w:rsidP="00EE72A0">
      <w:pPr>
        <w:spacing w:before="120" w:line="220" w:lineRule="exact"/>
        <w:ind w:left="227" w:hanging="227"/>
        <w:rPr>
          <w:rFonts w:eastAsia="SimSun" w:cs="Times New Roman"/>
          <w:sz w:val="20"/>
          <w:szCs w:val="20"/>
          <w:lang w:eastAsia="zh-CN"/>
        </w:rPr>
      </w:pPr>
      <w:r w:rsidRPr="00B51B40">
        <w:rPr>
          <w:rFonts w:eastAsia="SimSun" w:cs="Times New Roman"/>
          <w:sz w:val="20"/>
          <w:szCs w:val="20"/>
          <w:lang w:eastAsia="zh-CN"/>
        </w:rPr>
        <w:t>Чжу Си (1130-1200), персонаж Хуэй, имя Хуэйань, позже был назван Хуэй Вэн. Его родиной является уезд Уюань, префектура Хуэйчжоу, и он родился в Юси, префектура Наньцзянь. Теоретик, мыслитель, философ, педагог и поэт из династии Южная Сун в Китае. Чжу Си поступил в Академию Цзиньши в возрасте девятнадцати лет. Он служил префектом Нанькана, Цзянси, Чжанчжоу, Фуцзяни и губернатором Восточного Чжэцзяна. Он был многообещающим чиновником и способствовал строительству колледжей. Чиновник поклонялся павильону Хуаньчжан в качестве сопровождающего и лектора и читал лекции для Сун Нинцзуна. В последние годы жизни он был запрещен партией Цинъюань и внесен в список "псевдоученых" и исключен из официального зала предков. Он умер на шестом году Цинъюань (1200) в возрасте 71 года. Позже он был посмертно назван Тайши и герцогом Хуэйго и получил посмертное имя "Вэнь”, отсюда и имя Чжу Вэньгун. Чжу Си был учеником Ли Дуна, третьего ученика “Второго Чэна” (Чэн Хао, Чэн И), и вместе со Вторым Чэном они в совокупности известны как “Школа Чэн Чжу”. Он единственный, кто не является учеником Конфуция и ему с удовольствием поклоняются в храме Конфуция, входит в число Двенадцати Философов зала Дачэн. Чжу Си - магистр наук и представитель Миньсюэ, будущие поколения почитают его как Чжузи. Его научная мысль оказала большое влияние и стала официальной философией династий Юань, Мин и Цин. Чжу Си написал много работ, в том числе "Четыре книги глав и предложений", "Комментарий к Тайцзицюань", "Комментарий к Туншу", "Чтения Чжоуи" и "Комментарии Чу Ци". Более поздние издания включают "Энциклопедию Чжу Цзы", "Чжу Цзы Цзи Юйсян" и так далее. Среди них "Четыре книги, главы и предложения с аннотациями" стали учебником, назначенным королем, и стандартом для императорских экзаменов.</w:t>
      </w:r>
    </w:p>
    <w:p w:rsidR="00EE72A0" w:rsidRPr="0038293B" w:rsidRDefault="00EE72A0" w:rsidP="00EE72A0">
      <w:pPr>
        <w:spacing w:after="200" w:line="276" w:lineRule="auto"/>
        <w:jc w:val="left"/>
        <w:rPr>
          <w:rFonts w:ascii="Bookman Old Style" w:hAnsi="Bookman Old Style"/>
          <w:sz w:val="20"/>
        </w:rPr>
      </w:pPr>
      <w:r w:rsidRPr="0038293B">
        <w:rPr>
          <w:rFonts w:ascii="Bookman Old Style" w:hAnsi="Bookman Old Style"/>
          <w:sz w:val="20"/>
        </w:rPr>
        <w:br w:type="page"/>
      </w:r>
    </w:p>
    <w:p w:rsidR="00EE72A0" w:rsidRPr="0038293B" w:rsidRDefault="00EE72A0" w:rsidP="00EE72A0">
      <w:pPr>
        <w:pStyle w:val="af3"/>
        <w:numPr>
          <w:ilvl w:val="0"/>
          <w:numId w:val="1"/>
        </w:numPr>
        <w:spacing w:line="320" w:lineRule="exact"/>
        <w:ind w:left="0" w:firstLine="0"/>
        <w:jc w:val="left"/>
        <w:outlineLvl w:val="1"/>
        <w:rPr>
          <w:rFonts w:ascii="Bookman Old Style" w:hAnsi="Bookman Old Style"/>
          <w:b/>
          <w:bCs/>
          <w:szCs w:val="28"/>
        </w:rPr>
      </w:pPr>
      <w:bookmarkStart w:id="2744" w:name="_Toc219208278"/>
      <w:bookmarkStart w:id="2745" w:name="_Toc219289253"/>
      <w:bookmarkStart w:id="2746" w:name="_Toc219307796"/>
      <w:bookmarkStart w:id="2747" w:name="_Toc221802654"/>
      <w:r w:rsidRPr="0038293B">
        <w:rPr>
          <w:rFonts w:ascii="Bookman Old Style" w:hAnsi="Bookman Old Style"/>
          <w:b/>
          <w:szCs w:val="18"/>
        </w:rPr>
        <w:lastRenderedPageBreak/>
        <w:t>ФОНАРЬ ЗА ОКНОМ</w:t>
      </w:r>
      <w:bookmarkEnd w:id="2744"/>
      <w:bookmarkEnd w:id="2745"/>
      <w:bookmarkEnd w:id="2746"/>
      <w:bookmarkEnd w:id="2747"/>
    </w:p>
    <w:p w:rsidR="00EE72A0" w:rsidRPr="0038293B" w:rsidRDefault="00EE72A0" w:rsidP="00EE72A0">
      <w:pPr>
        <w:spacing w:line="320" w:lineRule="exact"/>
        <w:rPr>
          <w:rFonts w:ascii="Bookman Old Style" w:hAnsi="Bookman Old Style"/>
          <w:szCs w:val="24"/>
        </w:rPr>
      </w:pPr>
    </w:p>
    <w:p w:rsidR="00EE72A0" w:rsidRPr="0038293B" w:rsidRDefault="00EE72A0" w:rsidP="00EE72A0">
      <w:pPr>
        <w:spacing w:line="320" w:lineRule="exact"/>
        <w:rPr>
          <w:rFonts w:ascii="Bookman Old Style" w:hAnsi="Bookman Old Style"/>
        </w:rPr>
      </w:pPr>
      <w:r w:rsidRPr="0038293B">
        <w:rPr>
          <w:rFonts w:ascii="Bookman Old Style" w:hAnsi="Bookman Old Style"/>
        </w:rPr>
        <w:t xml:space="preserve">Фонарь за окном. </w:t>
      </w:r>
    </w:p>
    <w:p w:rsidR="00EE72A0" w:rsidRPr="0038293B" w:rsidRDefault="00EE72A0" w:rsidP="00EE72A0">
      <w:pPr>
        <w:spacing w:line="320" w:lineRule="exact"/>
        <w:rPr>
          <w:rFonts w:ascii="Bookman Old Style" w:hAnsi="Bookman Old Style"/>
        </w:rPr>
      </w:pPr>
      <w:r w:rsidRPr="0038293B">
        <w:rPr>
          <w:rFonts w:ascii="Bookman Old Style" w:hAnsi="Bookman Old Style"/>
        </w:rPr>
        <w:t xml:space="preserve">То день, то ночь. </w:t>
      </w:r>
    </w:p>
    <w:p w:rsidR="00EE72A0" w:rsidRPr="0038293B" w:rsidRDefault="00EE72A0" w:rsidP="00EE72A0">
      <w:pPr>
        <w:spacing w:line="320" w:lineRule="exact"/>
        <w:rPr>
          <w:rFonts w:ascii="Bookman Old Style" w:hAnsi="Bookman Old Style"/>
        </w:rPr>
      </w:pPr>
      <w:r w:rsidRPr="0038293B">
        <w:rPr>
          <w:rFonts w:ascii="Bookman Old Style" w:hAnsi="Bookman Old Style"/>
        </w:rPr>
        <w:t xml:space="preserve">Фонарь за окном. </w:t>
      </w:r>
    </w:p>
    <w:p w:rsidR="00EE72A0" w:rsidRPr="0038293B" w:rsidRDefault="00EE72A0" w:rsidP="00EE72A0">
      <w:pPr>
        <w:spacing w:line="320" w:lineRule="exact"/>
        <w:rPr>
          <w:rFonts w:ascii="Bookman Old Style" w:hAnsi="Bookman Old Style"/>
        </w:rPr>
      </w:pPr>
      <w:r w:rsidRPr="0038293B">
        <w:rPr>
          <w:rFonts w:ascii="Bookman Old Style" w:hAnsi="Bookman Old Style"/>
        </w:rPr>
        <w:t>То снег, то дождь.</w:t>
      </w:r>
    </w:p>
    <w:p w:rsidR="00EE72A0" w:rsidRPr="0038293B" w:rsidRDefault="00EE72A0" w:rsidP="00EE72A0">
      <w:pPr>
        <w:spacing w:line="320" w:lineRule="exact"/>
        <w:rPr>
          <w:rFonts w:ascii="Bookman Old Style" w:hAnsi="Bookman Old Style"/>
        </w:rPr>
      </w:pPr>
      <w:r w:rsidRPr="0038293B">
        <w:rPr>
          <w:rFonts w:ascii="Bookman Old Style" w:hAnsi="Bookman Old Style"/>
        </w:rPr>
        <w:t xml:space="preserve">Фонарь за окном. </w:t>
      </w:r>
    </w:p>
    <w:p w:rsidR="00EE72A0" w:rsidRPr="0038293B" w:rsidRDefault="00EE72A0" w:rsidP="00EE72A0">
      <w:pPr>
        <w:spacing w:line="320" w:lineRule="exact"/>
        <w:rPr>
          <w:rFonts w:ascii="Bookman Old Style" w:hAnsi="Bookman Old Style"/>
        </w:rPr>
      </w:pPr>
      <w:r w:rsidRPr="0038293B">
        <w:rPr>
          <w:rFonts w:ascii="Bookman Old Style" w:hAnsi="Bookman Old Style"/>
        </w:rPr>
        <w:t xml:space="preserve">Вёсны и осени. </w:t>
      </w:r>
    </w:p>
    <w:p w:rsidR="00EE72A0" w:rsidRPr="0038293B" w:rsidRDefault="00EE72A0" w:rsidP="00EE72A0">
      <w:pPr>
        <w:spacing w:line="320" w:lineRule="exact"/>
        <w:rPr>
          <w:rFonts w:ascii="Bookman Old Style" w:hAnsi="Bookman Old Style"/>
        </w:rPr>
      </w:pPr>
      <w:r w:rsidRPr="0038293B">
        <w:rPr>
          <w:rFonts w:ascii="Bookman Old Style" w:hAnsi="Bookman Old Style"/>
        </w:rPr>
        <w:t xml:space="preserve">Фонарь за окном. </w:t>
      </w:r>
    </w:p>
    <w:p w:rsidR="00EE72A0" w:rsidRPr="0038293B" w:rsidRDefault="00EE72A0" w:rsidP="00EE72A0">
      <w:pPr>
        <w:spacing w:line="320" w:lineRule="exact"/>
        <w:rPr>
          <w:rFonts w:ascii="Bookman Old Style" w:hAnsi="Bookman Old Style"/>
        </w:rPr>
      </w:pPr>
      <w:r w:rsidRPr="0038293B">
        <w:rPr>
          <w:rFonts w:ascii="Bookman Old Style" w:hAnsi="Bookman Old Style"/>
        </w:rPr>
        <w:t xml:space="preserve">Что-то просится, </w:t>
      </w:r>
    </w:p>
    <w:p w:rsidR="00EE72A0" w:rsidRPr="0038293B" w:rsidRDefault="00EE72A0" w:rsidP="00EE72A0">
      <w:pPr>
        <w:spacing w:line="320" w:lineRule="exact"/>
        <w:rPr>
          <w:rFonts w:ascii="Bookman Old Style" w:hAnsi="Bookman Old Style"/>
        </w:rPr>
      </w:pPr>
      <w:r w:rsidRPr="0038293B">
        <w:rPr>
          <w:rFonts w:ascii="Bookman Old Style" w:hAnsi="Bookman Old Style"/>
        </w:rPr>
        <w:t>но всё уже сказано.</w:t>
      </w:r>
    </w:p>
    <w:p w:rsidR="00EE72A0" w:rsidRPr="0038293B" w:rsidRDefault="00EE72A0" w:rsidP="00EE72A0">
      <w:pPr>
        <w:spacing w:line="240" w:lineRule="exact"/>
        <w:jc w:val="right"/>
        <w:rPr>
          <w:rFonts w:ascii="Bookman Old Style" w:hAnsi="Bookman Old Style"/>
          <w:sz w:val="20"/>
        </w:rPr>
      </w:pPr>
    </w:p>
    <w:p w:rsidR="00EE72A0" w:rsidRPr="0038293B" w:rsidRDefault="00EE72A0" w:rsidP="00EE72A0">
      <w:pPr>
        <w:spacing w:line="240" w:lineRule="exact"/>
        <w:jc w:val="right"/>
        <w:rPr>
          <w:rFonts w:ascii="Bookman Old Style" w:hAnsi="Bookman Old Style"/>
          <w:sz w:val="20"/>
        </w:rPr>
      </w:pPr>
      <w:r w:rsidRPr="0038293B">
        <w:rPr>
          <w:rFonts w:ascii="Bookman Old Style" w:hAnsi="Bookman Old Style"/>
          <w:sz w:val="20"/>
        </w:rPr>
        <w:t>13 октября 2021 года, среда</w:t>
      </w:r>
    </w:p>
    <w:p w:rsidR="00EE72A0" w:rsidRPr="0038293B" w:rsidRDefault="00EE72A0" w:rsidP="00EE72A0">
      <w:pPr>
        <w:spacing w:line="240" w:lineRule="exact"/>
        <w:rPr>
          <w:rFonts w:ascii="Bookman Old Style" w:hAnsi="Bookman Old Style"/>
          <w:sz w:val="16"/>
        </w:rPr>
      </w:pPr>
    </w:p>
    <w:p w:rsidR="00EE72A0" w:rsidRDefault="00EE72A0" w:rsidP="00EE72A0">
      <w:pPr>
        <w:spacing w:line="220" w:lineRule="exact"/>
        <w:rPr>
          <w:rFonts w:ascii="Bookman Old Style" w:hAnsi="Bookman Old Style"/>
          <w:sz w:val="20"/>
        </w:rPr>
      </w:pPr>
    </w:p>
    <w:p w:rsidR="00EE72A0" w:rsidRDefault="00EE72A0" w:rsidP="00EE72A0">
      <w:pPr>
        <w:spacing w:line="220" w:lineRule="exact"/>
        <w:rPr>
          <w:rFonts w:ascii="Bookman Old Style" w:hAnsi="Bookman Old Style"/>
          <w:sz w:val="20"/>
        </w:rPr>
      </w:pPr>
    </w:p>
    <w:p w:rsidR="00EE72A0" w:rsidRDefault="00EE72A0" w:rsidP="00EE72A0">
      <w:pPr>
        <w:spacing w:line="220" w:lineRule="exact"/>
        <w:rPr>
          <w:rFonts w:ascii="Bookman Old Style" w:hAnsi="Bookman Old Style"/>
          <w:sz w:val="20"/>
        </w:rPr>
      </w:pPr>
    </w:p>
    <w:p w:rsidR="00EE72A0" w:rsidRDefault="00EE72A0" w:rsidP="00EE72A0">
      <w:pPr>
        <w:spacing w:line="220" w:lineRule="exact"/>
        <w:rPr>
          <w:rFonts w:ascii="Bookman Old Style" w:hAnsi="Bookman Old Style"/>
          <w:sz w:val="20"/>
        </w:rPr>
      </w:pPr>
    </w:p>
    <w:p w:rsidR="00EE72A0" w:rsidRPr="0038293B" w:rsidRDefault="00EE72A0" w:rsidP="00EE72A0">
      <w:pPr>
        <w:spacing w:line="220" w:lineRule="exact"/>
        <w:rPr>
          <w:rFonts w:cs="Times New Roman"/>
          <w:sz w:val="20"/>
        </w:rPr>
      </w:pPr>
    </w:p>
    <w:p w:rsidR="00EE72A0" w:rsidRPr="0038293B" w:rsidRDefault="00EE72A0" w:rsidP="00EE72A0">
      <w:pPr>
        <w:pStyle w:val="af3"/>
        <w:numPr>
          <w:ilvl w:val="0"/>
          <w:numId w:val="2"/>
        </w:numPr>
        <w:spacing w:line="320" w:lineRule="exact"/>
        <w:ind w:left="1208" w:hanging="357"/>
        <w:jc w:val="left"/>
        <w:outlineLvl w:val="1"/>
        <w:rPr>
          <w:rFonts w:ascii="SimSun" w:eastAsia="SimSun" w:hAnsi="SimSun" w:cs="Times New Roman"/>
          <w:b/>
          <w:szCs w:val="24"/>
        </w:rPr>
      </w:pPr>
      <w:bookmarkStart w:id="2748" w:name="_Toc219208279"/>
      <w:bookmarkStart w:id="2749" w:name="_Toc219289254"/>
      <w:bookmarkStart w:id="2750" w:name="_Toc219307797"/>
      <w:bookmarkStart w:id="2751" w:name="_Toc221802655"/>
      <w:r w:rsidRPr="0038293B">
        <w:rPr>
          <w:rFonts w:ascii="SimSun" w:eastAsia="SimSun" w:hAnsi="SimSun" w:cs="MS Gothic" w:hint="eastAsia"/>
          <w:b/>
          <w:szCs w:val="21"/>
        </w:rPr>
        <w:t>窗外的灯</w:t>
      </w:r>
      <w:r w:rsidRPr="0038293B">
        <w:rPr>
          <w:rFonts w:ascii="SimSun" w:eastAsia="SimSun" w:hAnsi="SimSun" w:cs="SimSun" w:hint="eastAsia"/>
          <w:b/>
          <w:szCs w:val="21"/>
        </w:rPr>
        <w:t>笼</w:t>
      </w:r>
      <w:bookmarkEnd w:id="2748"/>
      <w:bookmarkEnd w:id="2749"/>
      <w:bookmarkEnd w:id="2750"/>
      <w:bookmarkEnd w:id="2751"/>
    </w:p>
    <w:p w:rsidR="00EE72A0" w:rsidRPr="0038293B" w:rsidRDefault="00EE72A0" w:rsidP="00EE72A0">
      <w:pPr>
        <w:spacing w:line="320" w:lineRule="exact"/>
        <w:ind w:left="851"/>
        <w:rPr>
          <w:rFonts w:asciiTheme="minorHAnsi" w:eastAsia="SimSun" w:hAnsiTheme="minorHAnsi" w:cs="Times New Roman"/>
          <w:szCs w:val="24"/>
        </w:rPr>
      </w:pPr>
    </w:p>
    <w:p w:rsidR="00EE72A0" w:rsidRPr="0038293B" w:rsidRDefault="00EE72A0" w:rsidP="00EE72A0">
      <w:pPr>
        <w:spacing w:line="320" w:lineRule="exact"/>
        <w:ind w:left="851"/>
        <w:rPr>
          <w:rFonts w:ascii="SimSun" w:eastAsia="SimSun" w:hAnsi="SimSun"/>
          <w:szCs w:val="18"/>
        </w:rPr>
      </w:pPr>
      <w:r w:rsidRPr="0038293B">
        <w:rPr>
          <w:rFonts w:ascii="SimSun" w:eastAsia="SimSun" w:hAnsi="SimSun" w:cs="MS Gothic" w:hint="eastAsia"/>
          <w:szCs w:val="18"/>
        </w:rPr>
        <w:t>窗外的灯</w:t>
      </w:r>
      <w:r w:rsidRPr="0038293B">
        <w:rPr>
          <w:rFonts w:ascii="SimSun" w:eastAsia="SimSun" w:hAnsi="SimSun" w:cs="SimSun" w:hint="eastAsia"/>
          <w:szCs w:val="18"/>
        </w:rPr>
        <w:t>笼</w:t>
      </w:r>
      <w:r w:rsidRPr="0038293B">
        <w:rPr>
          <w:rFonts w:ascii="SimSun" w:eastAsia="SimSun" w:hAnsi="SimSun" w:cs="MS Gothic" w:hint="eastAsia"/>
          <w:szCs w:val="18"/>
        </w:rPr>
        <w:t>。</w:t>
      </w:r>
    </w:p>
    <w:p w:rsidR="00EE72A0" w:rsidRPr="0038293B" w:rsidRDefault="00EE72A0" w:rsidP="00EE72A0">
      <w:pPr>
        <w:spacing w:line="320" w:lineRule="exact"/>
        <w:ind w:left="851"/>
        <w:rPr>
          <w:rFonts w:ascii="SimSun" w:eastAsia="SimSun" w:hAnsi="SimSun"/>
          <w:szCs w:val="18"/>
        </w:rPr>
      </w:pPr>
      <w:r w:rsidRPr="0038293B">
        <w:rPr>
          <w:rFonts w:ascii="SimSun" w:eastAsia="SimSun" w:hAnsi="SimSun" w:cs="MS Gothic" w:hint="eastAsia"/>
          <w:szCs w:val="18"/>
        </w:rPr>
        <w:t>面</w:t>
      </w:r>
      <w:r w:rsidRPr="0038293B">
        <w:rPr>
          <w:rFonts w:ascii="SimSun" w:eastAsia="SimSun" w:hAnsi="SimSun" w:cs="SimSun" w:hint="eastAsia"/>
          <w:szCs w:val="18"/>
        </w:rPr>
        <w:t>对日日夜夜</w:t>
      </w:r>
      <w:r w:rsidRPr="0038293B">
        <w:rPr>
          <w:rFonts w:ascii="SimSun" w:eastAsia="SimSun" w:hAnsi="SimSun" w:cs="MS Gothic" w:hint="eastAsia"/>
          <w:szCs w:val="18"/>
        </w:rPr>
        <w:t>。</w:t>
      </w:r>
    </w:p>
    <w:p w:rsidR="00EE72A0" w:rsidRPr="0038293B" w:rsidRDefault="00EE72A0" w:rsidP="00EE72A0">
      <w:pPr>
        <w:spacing w:line="320" w:lineRule="exact"/>
        <w:ind w:left="851"/>
        <w:rPr>
          <w:rFonts w:ascii="SimSun" w:eastAsia="SimSun" w:hAnsi="SimSun"/>
          <w:szCs w:val="18"/>
        </w:rPr>
      </w:pPr>
      <w:r w:rsidRPr="0038293B">
        <w:rPr>
          <w:rFonts w:ascii="SimSun" w:eastAsia="SimSun" w:hAnsi="SimSun" w:cs="MS Gothic" w:hint="eastAsia"/>
          <w:szCs w:val="18"/>
        </w:rPr>
        <w:t>窗外的灯</w:t>
      </w:r>
      <w:r w:rsidRPr="0038293B">
        <w:rPr>
          <w:rFonts w:ascii="SimSun" w:eastAsia="SimSun" w:hAnsi="SimSun" w:cs="SimSun" w:hint="eastAsia"/>
          <w:szCs w:val="18"/>
        </w:rPr>
        <w:t>笼</w:t>
      </w:r>
      <w:r w:rsidRPr="0038293B">
        <w:rPr>
          <w:rFonts w:ascii="SimSun" w:eastAsia="SimSun" w:hAnsi="SimSun" w:cs="MS Gothic" w:hint="eastAsia"/>
          <w:szCs w:val="18"/>
        </w:rPr>
        <w:t>。</w:t>
      </w:r>
    </w:p>
    <w:p w:rsidR="00EE72A0" w:rsidRPr="0038293B" w:rsidRDefault="00EE72A0" w:rsidP="00EE72A0">
      <w:pPr>
        <w:spacing w:line="320" w:lineRule="exact"/>
        <w:ind w:left="851"/>
        <w:rPr>
          <w:rFonts w:ascii="SimSun" w:eastAsia="SimSun" w:hAnsi="SimSun"/>
          <w:szCs w:val="18"/>
        </w:rPr>
      </w:pPr>
      <w:r w:rsidRPr="0038293B">
        <w:rPr>
          <w:rFonts w:ascii="SimSun" w:eastAsia="SimSun" w:hAnsi="SimSun" w:cs="SimSun" w:hint="eastAsia"/>
          <w:szCs w:val="18"/>
        </w:rPr>
        <w:t>见证下雪下雨</w:t>
      </w:r>
      <w:r w:rsidRPr="0038293B">
        <w:rPr>
          <w:rFonts w:ascii="SimSun" w:eastAsia="SimSun" w:hAnsi="SimSun" w:cs="MS Gothic" w:hint="eastAsia"/>
          <w:szCs w:val="18"/>
        </w:rPr>
        <w:t>。</w:t>
      </w:r>
    </w:p>
    <w:p w:rsidR="00EE72A0" w:rsidRPr="0038293B" w:rsidRDefault="00EE72A0" w:rsidP="00EE72A0">
      <w:pPr>
        <w:spacing w:line="320" w:lineRule="exact"/>
        <w:ind w:left="851"/>
        <w:rPr>
          <w:rFonts w:ascii="SimSun" w:eastAsia="SimSun" w:hAnsi="SimSun"/>
          <w:szCs w:val="18"/>
        </w:rPr>
      </w:pPr>
      <w:r w:rsidRPr="0038293B">
        <w:rPr>
          <w:rFonts w:ascii="SimSun" w:eastAsia="SimSun" w:hAnsi="SimSun" w:cs="MS Gothic" w:hint="eastAsia"/>
          <w:szCs w:val="18"/>
        </w:rPr>
        <w:t>窗外的灯</w:t>
      </w:r>
      <w:r w:rsidRPr="0038293B">
        <w:rPr>
          <w:rFonts w:ascii="SimSun" w:eastAsia="SimSun" w:hAnsi="SimSun" w:cs="SimSun" w:hint="eastAsia"/>
          <w:szCs w:val="18"/>
        </w:rPr>
        <w:t>笼</w:t>
      </w:r>
      <w:r w:rsidRPr="0038293B">
        <w:rPr>
          <w:rFonts w:ascii="SimSun" w:eastAsia="SimSun" w:hAnsi="SimSun" w:cs="MS Gothic" w:hint="eastAsia"/>
          <w:szCs w:val="18"/>
        </w:rPr>
        <w:t>。</w:t>
      </w:r>
    </w:p>
    <w:p w:rsidR="00EE72A0" w:rsidRPr="0038293B" w:rsidRDefault="00EE72A0" w:rsidP="00EE72A0">
      <w:pPr>
        <w:spacing w:line="320" w:lineRule="exact"/>
        <w:ind w:left="851"/>
        <w:rPr>
          <w:rFonts w:ascii="SimSun" w:eastAsia="SimSun" w:hAnsi="SimSun"/>
          <w:szCs w:val="18"/>
        </w:rPr>
      </w:pPr>
      <w:r w:rsidRPr="0038293B">
        <w:rPr>
          <w:rFonts w:ascii="SimSun" w:eastAsia="SimSun" w:hAnsi="SimSun" w:cs="SimSun" w:hint="eastAsia"/>
          <w:szCs w:val="18"/>
        </w:rPr>
        <w:t>历经春</w:t>
      </w:r>
      <w:r w:rsidRPr="0038293B">
        <w:rPr>
          <w:rFonts w:ascii="SimSun" w:eastAsia="SimSun" w:hAnsi="SimSun" w:cs="MS Gothic" w:hint="eastAsia"/>
          <w:szCs w:val="18"/>
        </w:rPr>
        <w:t>季秋季。</w:t>
      </w:r>
    </w:p>
    <w:p w:rsidR="00EE72A0" w:rsidRPr="0038293B" w:rsidRDefault="00EE72A0" w:rsidP="00EE72A0">
      <w:pPr>
        <w:spacing w:line="320" w:lineRule="exact"/>
        <w:ind w:left="851"/>
        <w:rPr>
          <w:rFonts w:ascii="SimSun" w:eastAsia="SimSun" w:hAnsi="SimSun"/>
          <w:szCs w:val="18"/>
        </w:rPr>
      </w:pPr>
      <w:r w:rsidRPr="0038293B">
        <w:rPr>
          <w:rFonts w:ascii="SimSun" w:eastAsia="SimSun" w:hAnsi="SimSun" w:cs="MS Gothic" w:hint="eastAsia"/>
          <w:szCs w:val="18"/>
        </w:rPr>
        <w:t>窗外的灯</w:t>
      </w:r>
      <w:r w:rsidRPr="0038293B">
        <w:rPr>
          <w:rFonts w:ascii="SimSun" w:eastAsia="SimSun" w:hAnsi="SimSun" w:cs="SimSun" w:hint="eastAsia"/>
          <w:szCs w:val="18"/>
        </w:rPr>
        <w:t>笼</w:t>
      </w:r>
      <w:r w:rsidRPr="0038293B">
        <w:rPr>
          <w:rFonts w:ascii="SimSun" w:eastAsia="SimSun" w:hAnsi="SimSun" w:cs="MS Gothic" w:hint="eastAsia"/>
          <w:szCs w:val="18"/>
        </w:rPr>
        <w:t>。</w:t>
      </w:r>
    </w:p>
    <w:p w:rsidR="00EE72A0" w:rsidRPr="0038293B" w:rsidRDefault="00EE72A0" w:rsidP="00EE72A0">
      <w:pPr>
        <w:spacing w:line="320" w:lineRule="exact"/>
        <w:ind w:left="851"/>
        <w:jc w:val="left"/>
        <w:rPr>
          <w:rStyle w:val="zi"/>
          <w:rFonts w:ascii="SimSun" w:eastAsia="SimSun" w:hAnsi="SimSun" w:cs="MS Gothic"/>
        </w:rPr>
      </w:pPr>
      <w:r w:rsidRPr="0038293B">
        <w:rPr>
          <w:rStyle w:val="zi"/>
          <w:rFonts w:ascii="SimSun" w:eastAsia="SimSun" w:hAnsi="SimSun" w:cs="MS Gothic" w:hint="eastAsia"/>
        </w:rPr>
        <w:t>似乎</w:t>
      </w:r>
      <w:r w:rsidRPr="0038293B">
        <w:rPr>
          <w:rStyle w:val="zi"/>
          <w:rFonts w:ascii="SimSun" w:eastAsia="SimSun" w:hAnsi="SimSun" w:cs="SimSun" w:hint="eastAsia"/>
        </w:rPr>
        <w:t>还</w:t>
      </w:r>
      <w:r w:rsidRPr="0038293B">
        <w:rPr>
          <w:rStyle w:val="zi"/>
          <w:rFonts w:ascii="SimSun" w:eastAsia="SimSun" w:hAnsi="SimSun" w:cs="MS Gothic" w:hint="eastAsia"/>
        </w:rPr>
        <w:t>有</w:t>
      </w:r>
      <w:r w:rsidRPr="0038293B">
        <w:rPr>
          <w:rStyle w:val="zi"/>
          <w:rFonts w:ascii="SimSun" w:eastAsia="SimSun" w:hAnsi="SimSun" w:cs="SimSun" w:hint="eastAsia"/>
        </w:rPr>
        <w:t>话说</w:t>
      </w:r>
      <w:r w:rsidRPr="0038293B">
        <w:rPr>
          <w:rStyle w:val="zi"/>
          <w:rFonts w:ascii="SimSun" w:eastAsia="SimSun" w:hAnsi="SimSun" w:cs="MS Gothic" w:hint="eastAsia"/>
        </w:rPr>
        <w:t>，</w:t>
      </w:r>
    </w:p>
    <w:p w:rsidR="00EE72A0" w:rsidRPr="0038293B" w:rsidRDefault="00EE72A0" w:rsidP="00EE72A0">
      <w:pPr>
        <w:spacing w:line="320" w:lineRule="exact"/>
        <w:ind w:left="851"/>
        <w:jc w:val="left"/>
        <w:rPr>
          <w:rFonts w:ascii="SimSun" w:eastAsia="SimSun" w:hAnsi="SimSun"/>
          <w:sz w:val="36"/>
          <w:szCs w:val="24"/>
        </w:rPr>
      </w:pPr>
      <w:r w:rsidRPr="0038293B">
        <w:rPr>
          <w:rStyle w:val="zi"/>
          <w:rFonts w:ascii="SimSun" w:eastAsia="SimSun" w:hAnsi="SimSun" w:cs="MS Gothic" w:hint="eastAsia"/>
        </w:rPr>
        <w:t>却已</w:t>
      </w:r>
      <w:r w:rsidRPr="0038293B">
        <w:rPr>
          <w:rStyle w:val="zi"/>
          <w:rFonts w:ascii="SimSun" w:eastAsia="SimSun" w:hAnsi="SimSun" w:cs="SimSun" w:hint="eastAsia"/>
        </w:rPr>
        <w:t>诉说</w:t>
      </w:r>
      <w:r w:rsidRPr="0038293B">
        <w:rPr>
          <w:rStyle w:val="zi"/>
          <w:rFonts w:ascii="SimSun" w:eastAsia="SimSun" w:hAnsi="SimSun" w:cs="MS Gothic" w:hint="eastAsia"/>
        </w:rPr>
        <w:t>完</w:t>
      </w:r>
      <w:r w:rsidRPr="0038293B">
        <w:rPr>
          <w:rStyle w:val="zi"/>
          <w:rFonts w:ascii="SimSun" w:eastAsia="SimSun" w:hAnsi="SimSun" w:cs="SimSun" w:hint="eastAsia"/>
        </w:rPr>
        <w:t>毕</w:t>
      </w:r>
      <w:r w:rsidRPr="0038293B">
        <w:rPr>
          <w:rFonts w:ascii="SimSun" w:eastAsia="SimSun" w:hAnsi="SimSun" w:cs="MS Gothic" w:hint="eastAsia"/>
          <w:szCs w:val="18"/>
        </w:rPr>
        <w:t>。</w:t>
      </w:r>
    </w:p>
    <w:p w:rsidR="00EE72A0" w:rsidRPr="0038293B" w:rsidRDefault="00EE72A0" w:rsidP="00EE72A0">
      <w:pPr>
        <w:spacing w:line="240" w:lineRule="exact"/>
        <w:ind w:left="851"/>
        <w:jc w:val="right"/>
        <w:rPr>
          <w:rFonts w:ascii="SimSun" w:eastAsia="SimSun" w:hAnsi="SimSun" w:cs="Bookman Old Style"/>
          <w:sz w:val="20"/>
          <w:szCs w:val="18"/>
          <w:lang w:eastAsia="zh-CN"/>
        </w:rPr>
      </w:pPr>
    </w:p>
    <w:p w:rsidR="00EE72A0" w:rsidRPr="0038293B" w:rsidRDefault="00EE72A0" w:rsidP="00EE72A0">
      <w:pPr>
        <w:pStyle w:val="228bf8a64b8551e1msonormal"/>
        <w:spacing w:before="0" w:beforeAutospacing="0" w:after="0" w:afterAutospacing="0" w:line="240" w:lineRule="exact"/>
        <w:jc w:val="right"/>
        <w:rPr>
          <w:rFonts w:ascii="SimSun" w:eastAsia="SimSun" w:hAnsi="SimSun"/>
          <w:sz w:val="20"/>
        </w:rPr>
      </w:pPr>
      <w:r w:rsidRPr="0038293B">
        <w:rPr>
          <w:rFonts w:ascii="SimSun" w:eastAsia="SimSun" w:hAnsi="SimSun" w:cs="MS Mincho" w:hint="eastAsia"/>
          <w:sz w:val="20"/>
        </w:rPr>
        <w:t>伊戈</w:t>
      </w:r>
      <w:r w:rsidRPr="0038293B">
        <w:rPr>
          <w:rFonts w:ascii="SimSun" w:eastAsia="SimSun" w:hAnsi="SimSun" w:cs="SimSun" w:hint="eastAsia"/>
          <w:sz w:val="20"/>
        </w:rPr>
        <w:t>尔</w:t>
      </w:r>
      <w:r w:rsidRPr="0038293B">
        <w:rPr>
          <w:rFonts w:ascii="SimSun" w:eastAsia="SimSun" w:hAnsi="SimSun"/>
          <w:sz w:val="20"/>
        </w:rPr>
        <w:t xml:space="preserve"> 2021</w:t>
      </w:r>
      <w:r w:rsidRPr="0038293B">
        <w:rPr>
          <w:rFonts w:ascii="SimSun" w:eastAsia="SimSun" w:hAnsi="SimSun" w:cs="MS Mincho" w:hint="eastAsia"/>
          <w:sz w:val="20"/>
        </w:rPr>
        <w:t>，</w:t>
      </w:r>
      <w:r w:rsidRPr="0038293B">
        <w:rPr>
          <w:rFonts w:ascii="SimSun" w:eastAsia="SimSun" w:hAnsi="SimSun" w:cs="MS Mincho"/>
          <w:sz w:val="20"/>
        </w:rPr>
        <w:t>10</w:t>
      </w:r>
      <w:r w:rsidRPr="0038293B">
        <w:rPr>
          <w:rFonts w:ascii="SimSun" w:eastAsia="SimSun" w:hAnsi="SimSun" w:cs="MS Mincho" w:hint="eastAsia"/>
          <w:sz w:val="20"/>
        </w:rPr>
        <w:t>，</w:t>
      </w:r>
      <w:r w:rsidRPr="0038293B">
        <w:rPr>
          <w:rFonts w:ascii="SimSun" w:eastAsia="SimSun" w:hAnsi="SimSun" w:cs="MS Mincho"/>
          <w:sz w:val="20"/>
        </w:rPr>
        <w:t>13</w:t>
      </w:r>
    </w:p>
    <w:p w:rsidR="00EE72A0" w:rsidRPr="0038293B" w:rsidRDefault="00EE72A0" w:rsidP="00EE72A0">
      <w:pPr>
        <w:pStyle w:val="228bf8a64b8551e1msonormal"/>
        <w:spacing w:before="0" w:beforeAutospacing="0" w:after="0" w:afterAutospacing="0" w:line="240" w:lineRule="exact"/>
        <w:jc w:val="right"/>
        <w:rPr>
          <w:rFonts w:ascii="SimSun" w:eastAsia="SimSun" w:hAnsi="SimSun"/>
          <w:sz w:val="20"/>
        </w:rPr>
      </w:pPr>
      <w:r w:rsidRPr="0038293B">
        <w:rPr>
          <w:rFonts w:ascii="SimSun" w:eastAsia="SimSun" w:hAnsi="SimSun"/>
          <w:sz w:val="20"/>
        </w:rPr>
        <w:t xml:space="preserve">2021，10，20 </w:t>
      </w:r>
      <w:r w:rsidRPr="0038293B">
        <w:rPr>
          <w:rFonts w:ascii="SimSun" w:eastAsia="SimSun" w:hAnsi="SimSun" w:cs="MS Mincho" w:hint="eastAsia"/>
          <w:sz w:val="20"/>
        </w:rPr>
        <w:t>谷羽</w:t>
      </w:r>
      <w:r w:rsidRPr="0038293B">
        <w:rPr>
          <w:rFonts w:ascii="SimSun" w:eastAsia="SimSun" w:hAnsi="SimSun" w:cs="SimSun" w:hint="eastAsia"/>
          <w:sz w:val="20"/>
        </w:rPr>
        <w:t>译</w:t>
      </w:r>
    </w:p>
    <w:p w:rsidR="00EE72A0" w:rsidRPr="0038293B" w:rsidRDefault="00EE72A0" w:rsidP="00EE72A0">
      <w:pPr>
        <w:rPr>
          <w:rFonts w:eastAsia="SimSun" w:cs="Times New Roman"/>
          <w:szCs w:val="24"/>
          <w:lang w:eastAsia="zh-CN"/>
        </w:rPr>
      </w:pPr>
    </w:p>
    <w:p w:rsidR="00EE72A0" w:rsidRPr="0038293B" w:rsidRDefault="00EE72A0" w:rsidP="00EE72A0">
      <w:pPr>
        <w:spacing w:line="320" w:lineRule="exact"/>
        <w:jc w:val="left"/>
        <w:rPr>
          <w:rFonts w:ascii="Bookman Old Style" w:hAnsi="Bookman Old Style"/>
          <w:sz w:val="20"/>
        </w:rPr>
      </w:pPr>
      <w:r w:rsidRPr="0038293B">
        <w:rPr>
          <w:rFonts w:ascii="Bookman Old Style" w:hAnsi="Bookman Old Style"/>
          <w:sz w:val="20"/>
        </w:rPr>
        <w:br w:type="page"/>
      </w:r>
    </w:p>
    <w:p w:rsidR="00EE72A0" w:rsidRPr="0038293B" w:rsidRDefault="00EE72A0" w:rsidP="00EE72A0">
      <w:pPr>
        <w:pStyle w:val="af3"/>
        <w:numPr>
          <w:ilvl w:val="0"/>
          <w:numId w:val="1"/>
        </w:numPr>
        <w:spacing w:line="320" w:lineRule="exact"/>
        <w:ind w:left="0" w:firstLine="0"/>
        <w:jc w:val="left"/>
        <w:outlineLvl w:val="1"/>
        <w:rPr>
          <w:rFonts w:ascii="Bookman Old Style" w:hAnsi="Bookman Old Style"/>
          <w:b/>
          <w:bCs/>
          <w:szCs w:val="28"/>
        </w:rPr>
      </w:pPr>
      <w:bookmarkStart w:id="2752" w:name="_Toc219208280"/>
      <w:bookmarkStart w:id="2753" w:name="_Toc219289255"/>
      <w:bookmarkStart w:id="2754" w:name="_Toc219307798"/>
      <w:bookmarkStart w:id="2755" w:name="_Toc221802656"/>
      <w:r w:rsidRPr="0038293B">
        <w:rPr>
          <w:rFonts w:ascii="Bookman Old Style" w:hAnsi="Bookman Old Style"/>
          <w:b/>
          <w:szCs w:val="18"/>
        </w:rPr>
        <w:lastRenderedPageBreak/>
        <w:t>СУТЬ</w:t>
      </w:r>
      <w:bookmarkEnd w:id="2752"/>
      <w:bookmarkEnd w:id="2753"/>
      <w:bookmarkEnd w:id="2754"/>
      <w:bookmarkEnd w:id="2755"/>
    </w:p>
    <w:p w:rsidR="00EE72A0" w:rsidRPr="0038293B" w:rsidRDefault="00EE72A0" w:rsidP="00EE72A0">
      <w:pPr>
        <w:spacing w:line="320" w:lineRule="exact"/>
        <w:rPr>
          <w:rFonts w:ascii="Bookman Old Style" w:hAnsi="Bookman Old Style"/>
          <w:szCs w:val="24"/>
        </w:rPr>
      </w:pPr>
    </w:p>
    <w:p w:rsidR="00EE72A0" w:rsidRPr="0038293B" w:rsidRDefault="00EE72A0" w:rsidP="00EE72A0">
      <w:pPr>
        <w:spacing w:line="320" w:lineRule="exact"/>
        <w:rPr>
          <w:rFonts w:ascii="Bookman Old Style" w:hAnsi="Bookman Old Style"/>
        </w:rPr>
      </w:pPr>
      <w:r w:rsidRPr="0038293B">
        <w:rPr>
          <w:rFonts w:ascii="Bookman Old Style" w:hAnsi="Bookman Old Style"/>
        </w:rPr>
        <w:t xml:space="preserve">Суть современной поэзии в том, </w:t>
      </w:r>
    </w:p>
    <w:p w:rsidR="00EE72A0" w:rsidRPr="0038293B" w:rsidRDefault="00EE72A0" w:rsidP="00EE72A0">
      <w:pPr>
        <w:spacing w:line="320" w:lineRule="exact"/>
        <w:rPr>
          <w:rFonts w:ascii="Bookman Old Style" w:hAnsi="Bookman Old Style"/>
        </w:rPr>
      </w:pPr>
      <w:r w:rsidRPr="0038293B">
        <w:rPr>
          <w:rFonts w:ascii="Bookman Old Style" w:hAnsi="Bookman Old Style"/>
        </w:rPr>
        <w:t xml:space="preserve">чтобы красиво сказать ни о чём.  </w:t>
      </w:r>
    </w:p>
    <w:p w:rsidR="00EE72A0" w:rsidRPr="0038293B" w:rsidRDefault="00EE72A0" w:rsidP="00EE72A0">
      <w:pPr>
        <w:spacing w:line="240" w:lineRule="exact"/>
        <w:jc w:val="right"/>
        <w:rPr>
          <w:rFonts w:ascii="Bookman Old Style" w:hAnsi="Bookman Old Style"/>
          <w:sz w:val="20"/>
        </w:rPr>
      </w:pPr>
    </w:p>
    <w:p w:rsidR="00EE72A0" w:rsidRPr="0038293B" w:rsidRDefault="00EE72A0" w:rsidP="00EE72A0">
      <w:pPr>
        <w:spacing w:line="240" w:lineRule="exact"/>
        <w:jc w:val="right"/>
        <w:rPr>
          <w:rFonts w:ascii="Bookman Old Style" w:hAnsi="Bookman Old Style"/>
          <w:sz w:val="20"/>
        </w:rPr>
      </w:pPr>
      <w:r w:rsidRPr="0038293B">
        <w:rPr>
          <w:rFonts w:ascii="Bookman Old Style" w:hAnsi="Bookman Old Style"/>
          <w:sz w:val="20"/>
        </w:rPr>
        <w:t>14 октября 2021 года, четверг</w:t>
      </w:r>
    </w:p>
    <w:p w:rsidR="00EE72A0" w:rsidRPr="0038293B" w:rsidRDefault="00EE72A0" w:rsidP="00EE72A0">
      <w:pPr>
        <w:spacing w:line="240" w:lineRule="exact"/>
        <w:rPr>
          <w:rFonts w:ascii="Bookman Old Style" w:hAnsi="Bookman Old Style"/>
          <w:sz w:val="16"/>
        </w:rPr>
      </w:pPr>
    </w:p>
    <w:p w:rsidR="00EE72A0" w:rsidRDefault="00EE72A0" w:rsidP="00EE72A0">
      <w:pPr>
        <w:spacing w:line="220" w:lineRule="exact"/>
        <w:rPr>
          <w:rFonts w:ascii="Bookman Old Style" w:hAnsi="Bookman Old Style"/>
          <w:sz w:val="20"/>
        </w:rPr>
      </w:pPr>
    </w:p>
    <w:p w:rsidR="00EE72A0" w:rsidRDefault="00EE72A0" w:rsidP="00EE72A0">
      <w:pPr>
        <w:spacing w:line="220" w:lineRule="exact"/>
        <w:rPr>
          <w:rFonts w:ascii="Bookman Old Style" w:hAnsi="Bookman Old Style"/>
          <w:sz w:val="20"/>
        </w:rPr>
      </w:pPr>
    </w:p>
    <w:p w:rsidR="00EE72A0" w:rsidRDefault="00EE72A0" w:rsidP="00EE72A0">
      <w:pPr>
        <w:spacing w:line="220" w:lineRule="exact"/>
        <w:rPr>
          <w:rFonts w:ascii="Bookman Old Style" w:hAnsi="Bookman Old Style"/>
          <w:sz w:val="20"/>
        </w:rPr>
      </w:pPr>
    </w:p>
    <w:p w:rsidR="00EE72A0" w:rsidRDefault="00EE72A0" w:rsidP="00EE72A0">
      <w:pPr>
        <w:spacing w:line="220" w:lineRule="exact"/>
        <w:rPr>
          <w:rFonts w:ascii="Bookman Old Style" w:hAnsi="Bookman Old Style"/>
          <w:sz w:val="20"/>
        </w:rPr>
      </w:pPr>
    </w:p>
    <w:p w:rsidR="00EE72A0" w:rsidRPr="0038293B" w:rsidRDefault="00EE72A0" w:rsidP="00EE72A0">
      <w:pPr>
        <w:spacing w:line="220" w:lineRule="exact"/>
        <w:rPr>
          <w:rFonts w:cs="Times New Roman"/>
          <w:sz w:val="20"/>
        </w:rPr>
      </w:pPr>
    </w:p>
    <w:p w:rsidR="00EE72A0" w:rsidRPr="0038293B" w:rsidRDefault="00EE72A0" w:rsidP="00EE72A0">
      <w:pPr>
        <w:pStyle w:val="af3"/>
        <w:numPr>
          <w:ilvl w:val="0"/>
          <w:numId w:val="2"/>
        </w:numPr>
        <w:spacing w:line="320" w:lineRule="exact"/>
        <w:ind w:left="1208" w:hanging="357"/>
        <w:jc w:val="left"/>
        <w:outlineLvl w:val="1"/>
        <w:rPr>
          <w:rFonts w:ascii="SimSun" w:eastAsia="SimSun" w:hAnsi="SimSun" w:cs="Times New Roman"/>
          <w:b/>
          <w:szCs w:val="24"/>
        </w:rPr>
      </w:pPr>
      <w:bookmarkStart w:id="2756" w:name="_Toc219208281"/>
      <w:bookmarkStart w:id="2757" w:name="_Toc219289256"/>
      <w:bookmarkStart w:id="2758" w:name="_Toc219307799"/>
      <w:bookmarkStart w:id="2759" w:name="_Toc221802657"/>
      <w:r w:rsidRPr="0038293B">
        <w:rPr>
          <w:rFonts w:ascii="SimSun" w:eastAsia="SimSun" w:hAnsi="SimSun" w:cs="SimSun" w:hint="eastAsia"/>
          <w:b/>
          <w:szCs w:val="21"/>
        </w:rPr>
        <w:t>实质</w:t>
      </w:r>
      <w:bookmarkEnd w:id="2756"/>
      <w:bookmarkEnd w:id="2757"/>
      <w:bookmarkEnd w:id="2758"/>
      <w:bookmarkEnd w:id="2759"/>
    </w:p>
    <w:p w:rsidR="00EE72A0" w:rsidRPr="0038293B" w:rsidRDefault="00EE72A0" w:rsidP="00EE72A0">
      <w:pPr>
        <w:spacing w:line="320" w:lineRule="exact"/>
        <w:ind w:left="851"/>
        <w:rPr>
          <w:rFonts w:asciiTheme="minorHAnsi" w:eastAsia="SimSun" w:hAnsiTheme="minorHAnsi" w:cs="Times New Roman"/>
          <w:szCs w:val="24"/>
        </w:rPr>
      </w:pPr>
    </w:p>
    <w:p w:rsidR="00EE72A0" w:rsidRPr="0038293B" w:rsidRDefault="00EE72A0" w:rsidP="00EE72A0">
      <w:pPr>
        <w:spacing w:line="320" w:lineRule="exact"/>
        <w:ind w:left="851"/>
        <w:rPr>
          <w:rFonts w:ascii="SimSun" w:eastAsia="SimSun" w:hAnsi="SimSun"/>
          <w:szCs w:val="18"/>
        </w:rPr>
      </w:pPr>
      <w:r w:rsidRPr="0038293B">
        <w:rPr>
          <w:rFonts w:ascii="SimSun" w:eastAsia="SimSun" w:hAnsi="SimSun" w:cs="MS Gothic" w:hint="eastAsia"/>
          <w:szCs w:val="18"/>
        </w:rPr>
        <w:t>当代</w:t>
      </w:r>
      <w:r w:rsidRPr="0038293B">
        <w:rPr>
          <w:rFonts w:ascii="SimSun" w:eastAsia="SimSun" w:hAnsi="SimSun" w:cs="SimSun" w:hint="eastAsia"/>
          <w:szCs w:val="18"/>
        </w:rPr>
        <w:t>诗歌的实质在于，</w:t>
      </w:r>
    </w:p>
    <w:p w:rsidR="00EE72A0" w:rsidRPr="0038293B" w:rsidRDefault="00EE72A0" w:rsidP="00EE72A0">
      <w:pPr>
        <w:spacing w:line="320" w:lineRule="exact"/>
        <w:ind w:left="851"/>
        <w:jc w:val="left"/>
        <w:rPr>
          <w:rFonts w:ascii="SimSun" w:eastAsia="SimSun" w:hAnsi="SimSun"/>
          <w:sz w:val="48"/>
          <w:szCs w:val="24"/>
        </w:rPr>
      </w:pPr>
      <w:r w:rsidRPr="0038293B">
        <w:rPr>
          <w:rFonts w:ascii="SimSun" w:eastAsia="SimSun" w:hAnsi="SimSun" w:cs="SimSun" w:hint="eastAsia"/>
          <w:szCs w:val="18"/>
        </w:rPr>
        <w:t>词句</w:t>
      </w:r>
      <w:r w:rsidRPr="0038293B">
        <w:rPr>
          <w:rFonts w:ascii="SimSun" w:eastAsia="SimSun" w:hAnsi="SimSun" w:cs="MS Gothic" w:hint="eastAsia"/>
          <w:szCs w:val="18"/>
        </w:rPr>
        <w:t>华丽</w:t>
      </w:r>
      <w:r w:rsidRPr="0038293B">
        <w:rPr>
          <w:rFonts w:ascii="SimSun" w:eastAsia="SimSun" w:hAnsi="SimSun" w:cs="SimSun" w:hint="eastAsia"/>
          <w:szCs w:val="18"/>
        </w:rPr>
        <w:t>却毫无意义</w:t>
      </w:r>
      <w:r w:rsidRPr="0038293B">
        <w:rPr>
          <w:rFonts w:ascii="SimSun" w:eastAsia="SimSun" w:hAnsi="SimSun" w:cs="MS Gothic" w:hint="eastAsia"/>
          <w:szCs w:val="18"/>
        </w:rPr>
        <w:t>。</w:t>
      </w:r>
    </w:p>
    <w:p w:rsidR="00EE72A0" w:rsidRPr="0038293B" w:rsidRDefault="00EE72A0" w:rsidP="00EE72A0">
      <w:pPr>
        <w:spacing w:line="240" w:lineRule="exact"/>
        <w:ind w:left="851"/>
        <w:jc w:val="right"/>
        <w:rPr>
          <w:rFonts w:ascii="SimSun" w:eastAsia="SimSun" w:hAnsi="SimSun" w:cs="Bookman Old Style"/>
          <w:sz w:val="20"/>
          <w:szCs w:val="18"/>
          <w:lang w:eastAsia="zh-CN"/>
        </w:rPr>
      </w:pPr>
    </w:p>
    <w:p w:rsidR="00EE72A0" w:rsidRPr="0038293B" w:rsidRDefault="00EE72A0" w:rsidP="00EE72A0">
      <w:pPr>
        <w:pStyle w:val="228bf8a64b8551e1msonormal"/>
        <w:spacing w:before="0" w:beforeAutospacing="0" w:after="0" w:afterAutospacing="0" w:line="240" w:lineRule="exact"/>
        <w:jc w:val="right"/>
        <w:rPr>
          <w:rFonts w:ascii="SimSun" w:eastAsia="SimSun" w:hAnsi="SimSun"/>
          <w:sz w:val="20"/>
        </w:rPr>
      </w:pPr>
      <w:r w:rsidRPr="0038293B">
        <w:rPr>
          <w:rFonts w:ascii="SimSun" w:eastAsia="SimSun" w:hAnsi="SimSun" w:cs="MS Mincho" w:hint="eastAsia"/>
          <w:sz w:val="20"/>
        </w:rPr>
        <w:t>伊戈</w:t>
      </w:r>
      <w:r w:rsidRPr="0038293B">
        <w:rPr>
          <w:rFonts w:ascii="SimSun" w:eastAsia="SimSun" w:hAnsi="SimSun" w:cs="SimSun" w:hint="eastAsia"/>
          <w:sz w:val="20"/>
        </w:rPr>
        <w:t>尔</w:t>
      </w:r>
      <w:r w:rsidRPr="0038293B">
        <w:rPr>
          <w:rFonts w:ascii="SimSun" w:eastAsia="SimSun" w:hAnsi="SimSun"/>
          <w:sz w:val="20"/>
        </w:rPr>
        <w:t xml:space="preserve"> 2021</w:t>
      </w:r>
      <w:r w:rsidRPr="0038293B">
        <w:rPr>
          <w:rFonts w:ascii="SimSun" w:eastAsia="SimSun" w:hAnsi="SimSun" w:cs="MS Mincho" w:hint="eastAsia"/>
          <w:sz w:val="20"/>
        </w:rPr>
        <w:t>，</w:t>
      </w:r>
      <w:r w:rsidRPr="0038293B">
        <w:rPr>
          <w:rFonts w:ascii="SimSun" w:eastAsia="SimSun" w:hAnsi="SimSun" w:cs="MS Mincho"/>
          <w:sz w:val="20"/>
        </w:rPr>
        <w:t>10</w:t>
      </w:r>
      <w:r w:rsidRPr="0038293B">
        <w:rPr>
          <w:rFonts w:ascii="SimSun" w:eastAsia="SimSun" w:hAnsi="SimSun" w:cs="MS Mincho" w:hint="eastAsia"/>
          <w:sz w:val="20"/>
        </w:rPr>
        <w:t>，</w:t>
      </w:r>
      <w:r w:rsidRPr="0038293B">
        <w:rPr>
          <w:rFonts w:ascii="SimSun" w:eastAsia="SimSun" w:hAnsi="SimSun" w:cs="MS Mincho"/>
          <w:sz w:val="20"/>
        </w:rPr>
        <w:t>14</w:t>
      </w:r>
    </w:p>
    <w:p w:rsidR="00EE72A0" w:rsidRPr="0038293B" w:rsidRDefault="00EE72A0" w:rsidP="00EE72A0">
      <w:pPr>
        <w:pStyle w:val="228bf8a64b8551e1msonormal"/>
        <w:spacing w:before="0" w:beforeAutospacing="0" w:after="0" w:afterAutospacing="0" w:line="240" w:lineRule="exact"/>
        <w:jc w:val="right"/>
        <w:rPr>
          <w:rFonts w:ascii="SimSun" w:eastAsia="SimSun" w:hAnsi="SimSun"/>
          <w:sz w:val="20"/>
        </w:rPr>
      </w:pPr>
      <w:r w:rsidRPr="0038293B">
        <w:rPr>
          <w:rFonts w:ascii="SimSun" w:eastAsia="SimSun" w:hAnsi="SimSun"/>
          <w:sz w:val="20"/>
        </w:rPr>
        <w:t xml:space="preserve">2021，10，20 </w:t>
      </w:r>
      <w:r w:rsidRPr="0038293B">
        <w:rPr>
          <w:rFonts w:ascii="SimSun" w:eastAsia="SimSun" w:hAnsi="SimSun" w:cs="MS Mincho" w:hint="eastAsia"/>
          <w:sz w:val="20"/>
        </w:rPr>
        <w:t>谷羽</w:t>
      </w:r>
      <w:r w:rsidRPr="0038293B">
        <w:rPr>
          <w:rFonts w:ascii="SimSun" w:eastAsia="SimSun" w:hAnsi="SimSun" w:cs="SimSun" w:hint="eastAsia"/>
          <w:sz w:val="20"/>
        </w:rPr>
        <w:t>译</w:t>
      </w:r>
    </w:p>
    <w:p w:rsidR="00EE72A0" w:rsidRPr="0038293B" w:rsidRDefault="00EE72A0" w:rsidP="00EE72A0">
      <w:pPr>
        <w:rPr>
          <w:rFonts w:eastAsia="SimSun" w:cs="Times New Roman"/>
          <w:szCs w:val="24"/>
          <w:lang w:eastAsia="zh-CN"/>
        </w:rPr>
      </w:pPr>
    </w:p>
    <w:p w:rsidR="00EE72A0" w:rsidRPr="0038293B" w:rsidRDefault="00EE72A0" w:rsidP="00EE72A0">
      <w:pPr>
        <w:spacing w:line="320" w:lineRule="exact"/>
        <w:jc w:val="left"/>
        <w:rPr>
          <w:rFonts w:ascii="Bookman Old Style" w:hAnsi="Bookman Old Style"/>
          <w:sz w:val="20"/>
        </w:rPr>
      </w:pPr>
      <w:r w:rsidRPr="0038293B">
        <w:rPr>
          <w:rFonts w:ascii="Bookman Old Style" w:hAnsi="Bookman Old Style"/>
          <w:sz w:val="20"/>
        </w:rPr>
        <w:br w:type="page"/>
      </w:r>
    </w:p>
    <w:p w:rsidR="00EE72A0" w:rsidRPr="0038293B" w:rsidRDefault="00EE72A0" w:rsidP="00EE72A0">
      <w:pPr>
        <w:pStyle w:val="af3"/>
        <w:numPr>
          <w:ilvl w:val="0"/>
          <w:numId w:val="1"/>
        </w:numPr>
        <w:spacing w:line="320" w:lineRule="exact"/>
        <w:ind w:left="0" w:firstLine="0"/>
        <w:jc w:val="left"/>
        <w:outlineLvl w:val="1"/>
        <w:rPr>
          <w:rFonts w:ascii="Bookman Old Style" w:hAnsi="Bookman Old Style"/>
          <w:b/>
          <w:bCs/>
          <w:szCs w:val="28"/>
        </w:rPr>
      </w:pPr>
      <w:bookmarkStart w:id="2760" w:name="_Toc219208282"/>
      <w:bookmarkStart w:id="2761" w:name="_Toc219289257"/>
      <w:bookmarkStart w:id="2762" w:name="_Toc219307800"/>
      <w:bookmarkStart w:id="2763" w:name="_Toc221802658"/>
      <w:r w:rsidRPr="0038293B">
        <w:rPr>
          <w:rFonts w:ascii="Bookman Old Style" w:hAnsi="Bookman Old Style"/>
          <w:b/>
        </w:rPr>
        <w:lastRenderedPageBreak/>
        <w:t>ВОЗВРАЩЕНИЕ В МОСКВУ</w:t>
      </w:r>
      <w:bookmarkEnd w:id="2760"/>
      <w:bookmarkEnd w:id="2761"/>
      <w:bookmarkEnd w:id="2762"/>
      <w:bookmarkEnd w:id="2763"/>
    </w:p>
    <w:p w:rsidR="00EE72A0" w:rsidRPr="0038293B" w:rsidRDefault="00EE72A0" w:rsidP="00EE72A0">
      <w:pPr>
        <w:spacing w:line="320" w:lineRule="exact"/>
        <w:rPr>
          <w:rFonts w:ascii="Bookman Old Style" w:hAnsi="Bookman Old Style"/>
          <w:szCs w:val="24"/>
        </w:rPr>
      </w:pPr>
    </w:p>
    <w:p w:rsidR="00EE72A0" w:rsidRPr="0038293B" w:rsidRDefault="00EE72A0" w:rsidP="00EE72A0">
      <w:pPr>
        <w:spacing w:line="320" w:lineRule="exact"/>
        <w:rPr>
          <w:rFonts w:ascii="Bookman Old Style" w:hAnsi="Bookman Old Style"/>
        </w:rPr>
      </w:pPr>
      <w:r w:rsidRPr="0038293B">
        <w:rPr>
          <w:rFonts w:ascii="Bookman Old Style" w:hAnsi="Bookman Old Style"/>
        </w:rPr>
        <w:t xml:space="preserve">Скоро покину ветер и дождь, </w:t>
      </w:r>
    </w:p>
    <w:p w:rsidR="00EE72A0" w:rsidRPr="0038293B" w:rsidRDefault="00EE72A0" w:rsidP="00EE72A0">
      <w:pPr>
        <w:spacing w:line="320" w:lineRule="exact"/>
        <w:rPr>
          <w:rFonts w:ascii="Bookman Old Style" w:hAnsi="Bookman Old Style"/>
        </w:rPr>
      </w:pPr>
      <w:r w:rsidRPr="0038293B">
        <w:rPr>
          <w:rFonts w:ascii="Bookman Old Style" w:hAnsi="Bookman Old Style"/>
        </w:rPr>
        <w:t xml:space="preserve">иней на травах, густой листопад. </w:t>
      </w:r>
    </w:p>
    <w:p w:rsidR="00EE72A0" w:rsidRPr="0038293B" w:rsidRDefault="00EE72A0" w:rsidP="00EE72A0">
      <w:pPr>
        <w:spacing w:line="320" w:lineRule="exact"/>
        <w:rPr>
          <w:rFonts w:ascii="Bookman Old Style" w:hAnsi="Bookman Old Style"/>
        </w:rPr>
      </w:pPr>
      <w:r w:rsidRPr="0038293B">
        <w:rPr>
          <w:rFonts w:ascii="Bookman Old Style" w:hAnsi="Bookman Old Style"/>
        </w:rPr>
        <w:t xml:space="preserve">Вынут меня как из раны нож, </w:t>
      </w:r>
    </w:p>
    <w:p w:rsidR="00EE72A0" w:rsidRPr="0038293B" w:rsidRDefault="00EE72A0" w:rsidP="00EE72A0">
      <w:pPr>
        <w:spacing w:line="320" w:lineRule="exact"/>
        <w:rPr>
          <w:rFonts w:ascii="Bookman Old Style" w:hAnsi="Bookman Old Style"/>
        </w:rPr>
      </w:pPr>
      <w:r w:rsidRPr="0038293B">
        <w:rPr>
          <w:rFonts w:ascii="Bookman Old Style" w:hAnsi="Bookman Old Style"/>
        </w:rPr>
        <w:t>вложат в столичный град.</w:t>
      </w:r>
    </w:p>
    <w:p w:rsidR="00EE72A0" w:rsidRPr="0038293B" w:rsidRDefault="00EE72A0" w:rsidP="00EE72A0">
      <w:pPr>
        <w:spacing w:line="240" w:lineRule="exact"/>
        <w:jc w:val="right"/>
        <w:rPr>
          <w:rFonts w:ascii="Bookman Old Style" w:hAnsi="Bookman Old Style"/>
          <w:sz w:val="20"/>
        </w:rPr>
      </w:pPr>
    </w:p>
    <w:p w:rsidR="00EE72A0" w:rsidRPr="0038293B" w:rsidRDefault="00EE72A0" w:rsidP="00EE72A0">
      <w:pPr>
        <w:spacing w:line="240" w:lineRule="exact"/>
        <w:jc w:val="right"/>
        <w:rPr>
          <w:rFonts w:ascii="Bookman Old Style" w:hAnsi="Bookman Old Style"/>
          <w:sz w:val="20"/>
        </w:rPr>
      </w:pPr>
      <w:r w:rsidRPr="0038293B">
        <w:rPr>
          <w:rFonts w:ascii="Bookman Old Style" w:hAnsi="Bookman Old Style"/>
          <w:sz w:val="20"/>
        </w:rPr>
        <w:t>14 октября 2021 года, четверг</w:t>
      </w:r>
    </w:p>
    <w:p w:rsidR="00EE72A0" w:rsidRPr="0038293B" w:rsidRDefault="00EE72A0" w:rsidP="00EE72A0">
      <w:pPr>
        <w:spacing w:line="240" w:lineRule="exact"/>
        <w:rPr>
          <w:rFonts w:ascii="Bookman Old Style" w:hAnsi="Bookman Old Style"/>
          <w:sz w:val="16"/>
        </w:rPr>
      </w:pPr>
    </w:p>
    <w:p w:rsidR="00EE72A0" w:rsidRDefault="00EE72A0" w:rsidP="00EE72A0">
      <w:pPr>
        <w:spacing w:line="220" w:lineRule="exact"/>
        <w:rPr>
          <w:rFonts w:ascii="Bookman Old Style" w:hAnsi="Bookman Old Style"/>
          <w:sz w:val="20"/>
        </w:rPr>
      </w:pPr>
    </w:p>
    <w:p w:rsidR="00EE72A0" w:rsidRDefault="00EE72A0" w:rsidP="00EE72A0">
      <w:pPr>
        <w:spacing w:line="220" w:lineRule="exact"/>
        <w:rPr>
          <w:rFonts w:ascii="Bookman Old Style" w:hAnsi="Bookman Old Style"/>
          <w:sz w:val="20"/>
        </w:rPr>
      </w:pPr>
    </w:p>
    <w:p w:rsidR="00EE72A0" w:rsidRDefault="00EE72A0" w:rsidP="00EE72A0">
      <w:pPr>
        <w:spacing w:line="220" w:lineRule="exact"/>
        <w:rPr>
          <w:rFonts w:ascii="Bookman Old Style" w:hAnsi="Bookman Old Style"/>
          <w:sz w:val="20"/>
        </w:rPr>
      </w:pPr>
    </w:p>
    <w:p w:rsidR="00EE72A0" w:rsidRDefault="00EE72A0" w:rsidP="00EE72A0">
      <w:pPr>
        <w:spacing w:line="220" w:lineRule="exact"/>
        <w:rPr>
          <w:rFonts w:ascii="Bookman Old Style" w:hAnsi="Bookman Old Style"/>
          <w:sz w:val="20"/>
        </w:rPr>
      </w:pPr>
    </w:p>
    <w:p w:rsidR="00EE72A0" w:rsidRPr="0038293B" w:rsidRDefault="00EE72A0" w:rsidP="00EE72A0">
      <w:pPr>
        <w:spacing w:line="220" w:lineRule="exact"/>
        <w:rPr>
          <w:rFonts w:cs="Times New Roman"/>
          <w:sz w:val="20"/>
        </w:rPr>
      </w:pPr>
    </w:p>
    <w:p w:rsidR="00EE72A0" w:rsidRPr="0038293B" w:rsidRDefault="00EE72A0" w:rsidP="00EE72A0">
      <w:pPr>
        <w:pStyle w:val="af3"/>
        <w:numPr>
          <w:ilvl w:val="0"/>
          <w:numId w:val="2"/>
        </w:numPr>
        <w:spacing w:line="320" w:lineRule="exact"/>
        <w:ind w:left="1208" w:hanging="357"/>
        <w:jc w:val="left"/>
        <w:outlineLvl w:val="1"/>
        <w:rPr>
          <w:rFonts w:ascii="SimSun" w:eastAsia="SimSun" w:hAnsi="SimSun" w:cs="Times New Roman"/>
          <w:b/>
          <w:szCs w:val="24"/>
        </w:rPr>
      </w:pPr>
      <w:bookmarkStart w:id="2764" w:name="_Toc219208283"/>
      <w:bookmarkStart w:id="2765" w:name="_Toc219289258"/>
      <w:bookmarkStart w:id="2766" w:name="_Toc219307801"/>
      <w:bookmarkStart w:id="2767" w:name="_Toc221802659"/>
      <w:r w:rsidRPr="0038293B">
        <w:rPr>
          <w:rFonts w:ascii="SimSun" w:eastAsia="SimSun" w:hAnsi="SimSun" w:cs="MS Gothic" w:hint="eastAsia"/>
          <w:b/>
          <w:szCs w:val="21"/>
        </w:rPr>
        <w:t>返回莫斯科</w:t>
      </w:r>
      <w:bookmarkEnd w:id="2764"/>
      <w:bookmarkEnd w:id="2765"/>
      <w:bookmarkEnd w:id="2766"/>
      <w:bookmarkEnd w:id="2767"/>
    </w:p>
    <w:p w:rsidR="00EE72A0" w:rsidRPr="0038293B" w:rsidRDefault="00EE72A0" w:rsidP="00EE72A0">
      <w:pPr>
        <w:spacing w:line="320" w:lineRule="exact"/>
        <w:ind w:left="851"/>
        <w:rPr>
          <w:rFonts w:asciiTheme="minorHAnsi" w:eastAsia="SimSun" w:hAnsiTheme="minorHAnsi" w:cs="Times New Roman"/>
          <w:szCs w:val="24"/>
        </w:rPr>
      </w:pPr>
    </w:p>
    <w:p w:rsidR="00EE72A0" w:rsidRPr="0038293B" w:rsidRDefault="00EE72A0" w:rsidP="00EE72A0">
      <w:pPr>
        <w:spacing w:line="320" w:lineRule="exact"/>
        <w:ind w:left="851"/>
        <w:rPr>
          <w:rFonts w:ascii="SimSun" w:eastAsia="SimSun" w:hAnsi="SimSun"/>
          <w:szCs w:val="24"/>
        </w:rPr>
      </w:pPr>
      <w:r w:rsidRPr="0038293B">
        <w:rPr>
          <w:rFonts w:ascii="SimSun" w:eastAsia="SimSun" w:hAnsi="SimSun" w:cs="MS Gothic" w:hint="eastAsia"/>
          <w:szCs w:val="24"/>
        </w:rPr>
        <w:t>很快要离开</w:t>
      </w:r>
      <w:r w:rsidRPr="0038293B">
        <w:rPr>
          <w:rFonts w:ascii="SimSun" w:eastAsia="SimSun" w:hAnsi="SimSun" w:cs="SimSun" w:hint="eastAsia"/>
          <w:szCs w:val="24"/>
        </w:rPr>
        <w:t>风和雨，</w:t>
      </w:r>
    </w:p>
    <w:p w:rsidR="00EE72A0" w:rsidRPr="0038293B" w:rsidRDefault="00EE72A0" w:rsidP="00EE72A0">
      <w:pPr>
        <w:spacing w:line="320" w:lineRule="exact"/>
        <w:ind w:left="851"/>
        <w:rPr>
          <w:rFonts w:ascii="SimSun" w:eastAsia="SimSun" w:hAnsi="SimSun"/>
          <w:szCs w:val="24"/>
        </w:rPr>
      </w:pPr>
      <w:r w:rsidRPr="0038293B">
        <w:rPr>
          <w:rFonts w:ascii="SimSun" w:eastAsia="SimSun" w:hAnsi="SimSun" w:cs="MS Gothic" w:hint="eastAsia"/>
          <w:szCs w:val="24"/>
        </w:rPr>
        <w:t>草上霜，落叶堆</w:t>
      </w:r>
      <w:r w:rsidRPr="0038293B">
        <w:rPr>
          <w:rFonts w:ascii="SimSun" w:eastAsia="SimSun" w:hAnsi="SimSun" w:cs="SimSun" w:hint="eastAsia"/>
          <w:szCs w:val="24"/>
        </w:rPr>
        <w:t>积。</w:t>
      </w:r>
    </w:p>
    <w:p w:rsidR="00EE72A0" w:rsidRPr="0038293B" w:rsidRDefault="00EE72A0" w:rsidP="00EE72A0">
      <w:pPr>
        <w:spacing w:line="320" w:lineRule="exact"/>
        <w:ind w:left="851"/>
        <w:rPr>
          <w:rFonts w:ascii="SimSun" w:eastAsia="SimSun" w:hAnsi="SimSun"/>
          <w:szCs w:val="24"/>
        </w:rPr>
      </w:pPr>
      <w:r w:rsidRPr="0038293B">
        <w:rPr>
          <w:rFonts w:ascii="SimSun" w:eastAsia="SimSun" w:hAnsi="SimSun" w:cs="MS Gothic" w:hint="eastAsia"/>
          <w:szCs w:val="24"/>
        </w:rPr>
        <w:t>像刀子被拔出伤口，</w:t>
      </w:r>
    </w:p>
    <w:p w:rsidR="00EE72A0" w:rsidRPr="0038293B" w:rsidRDefault="00EE72A0" w:rsidP="00EE72A0">
      <w:pPr>
        <w:spacing w:line="320" w:lineRule="exact"/>
        <w:ind w:left="851"/>
        <w:jc w:val="left"/>
        <w:rPr>
          <w:rFonts w:ascii="SimSun" w:eastAsia="SimSun" w:hAnsi="SimSun"/>
          <w:szCs w:val="24"/>
        </w:rPr>
      </w:pPr>
      <w:r w:rsidRPr="0038293B">
        <w:rPr>
          <w:rFonts w:ascii="SimSun" w:eastAsia="SimSun" w:hAnsi="SimSun" w:cs="MS Gothic" w:hint="eastAsia"/>
          <w:szCs w:val="24"/>
        </w:rPr>
        <w:t>我又被插进大都市。</w:t>
      </w:r>
    </w:p>
    <w:p w:rsidR="00EE72A0" w:rsidRPr="0038293B" w:rsidRDefault="00EE72A0" w:rsidP="00EE72A0">
      <w:pPr>
        <w:spacing w:line="240" w:lineRule="exact"/>
        <w:ind w:left="851"/>
        <w:jc w:val="right"/>
        <w:rPr>
          <w:rFonts w:ascii="SimSun" w:eastAsia="SimSun" w:hAnsi="SimSun" w:cs="Bookman Old Style"/>
          <w:sz w:val="20"/>
          <w:szCs w:val="18"/>
          <w:lang w:eastAsia="zh-CN"/>
        </w:rPr>
      </w:pPr>
    </w:p>
    <w:p w:rsidR="00EE72A0" w:rsidRPr="0038293B" w:rsidRDefault="00EE72A0" w:rsidP="00EE72A0">
      <w:pPr>
        <w:pStyle w:val="228bf8a64b8551e1msonormal"/>
        <w:spacing w:before="0" w:beforeAutospacing="0" w:after="0" w:afterAutospacing="0" w:line="240" w:lineRule="exact"/>
        <w:jc w:val="right"/>
        <w:rPr>
          <w:rFonts w:ascii="SimSun" w:eastAsia="SimSun" w:hAnsi="SimSun"/>
          <w:sz w:val="20"/>
        </w:rPr>
      </w:pPr>
      <w:r w:rsidRPr="0038293B">
        <w:rPr>
          <w:rFonts w:ascii="SimSun" w:eastAsia="SimSun" w:hAnsi="SimSun" w:cs="MS Mincho" w:hint="eastAsia"/>
          <w:sz w:val="20"/>
        </w:rPr>
        <w:t>伊戈</w:t>
      </w:r>
      <w:r w:rsidRPr="0038293B">
        <w:rPr>
          <w:rFonts w:ascii="SimSun" w:eastAsia="SimSun" w:hAnsi="SimSun" w:cs="SimSun" w:hint="eastAsia"/>
          <w:sz w:val="20"/>
        </w:rPr>
        <w:t>尔</w:t>
      </w:r>
      <w:r w:rsidRPr="0038293B">
        <w:rPr>
          <w:rFonts w:ascii="SimSun" w:eastAsia="SimSun" w:hAnsi="SimSun"/>
          <w:sz w:val="20"/>
        </w:rPr>
        <w:t xml:space="preserve"> 2021</w:t>
      </w:r>
      <w:r w:rsidRPr="0038293B">
        <w:rPr>
          <w:rFonts w:ascii="SimSun" w:eastAsia="SimSun" w:hAnsi="SimSun" w:cs="MS Mincho" w:hint="eastAsia"/>
          <w:sz w:val="20"/>
        </w:rPr>
        <w:t>，</w:t>
      </w:r>
      <w:r w:rsidRPr="0038293B">
        <w:rPr>
          <w:rFonts w:ascii="SimSun" w:eastAsia="SimSun" w:hAnsi="SimSun" w:cs="MS Mincho"/>
          <w:sz w:val="20"/>
        </w:rPr>
        <w:t>10</w:t>
      </w:r>
      <w:r w:rsidRPr="0038293B">
        <w:rPr>
          <w:rFonts w:ascii="SimSun" w:eastAsia="SimSun" w:hAnsi="SimSun" w:cs="MS Mincho" w:hint="eastAsia"/>
          <w:sz w:val="20"/>
        </w:rPr>
        <w:t>，</w:t>
      </w:r>
      <w:r w:rsidRPr="0038293B">
        <w:rPr>
          <w:rFonts w:ascii="SimSun" w:eastAsia="SimSun" w:hAnsi="SimSun" w:cs="MS Mincho"/>
          <w:sz w:val="20"/>
        </w:rPr>
        <w:t>14</w:t>
      </w:r>
    </w:p>
    <w:p w:rsidR="00EE72A0" w:rsidRPr="0038293B" w:rsidRDefault="00EE72A0" w:rsidP="00EE72A0">
      <w:pPr>
        <w:pStyle w:val="228bf8a64b8551e1msonormal"/>
        <w:spacing w:before="0" w:beforeAutospacing="0" w:after="0" w:afterAutospacing="0" w:line="240" w:lineRule="exact"/>
        <w:jc w:val="right"/>
        <w:rPr>
          <w:rFonts w:ascii="SimSun" w:eastAsia="SimSun" w:hAnsi="SimSun"/>
          <w:sz w:val="20"/>
        </w:rPr>
      </w:pPr>
      <w:r w:rsidRPr="0038293B">
        <w:rPr>
          <w:rFonts w:ascii="SimSun" w:eastAsia="SimSun" w:hAnsi="SimSun"/>
          <w:sz w:val="20"/>
        </w:rPr>
        <w:t xml:space="preserve">2021，10，20 </w:t>
      </w:r>
      <w:r w:rsidRPr="0038293B">
        <w:rPr>
          <w:rFonts w:ascii="SimSun" w:eastAsia="SimSun" w:hAnsi="SimSun" w:cs="MS Mincho" w:hint="eastAsia"/>
          <w:sz w:val="20"/>
        </w:rPr>
        <w:t>谷羽</w:t>
      </w:r>
      <w:r w:rsidRPr="0038293B">
        <w:rPr>
          <w:rFonts w:ascii="SimSun" w:eastAsia="SimSun" w:hAnsi="SimSun" w:cs="SimSun" w:hint="eastAsia"/>
          <w:sz w:val="20"/>
        </w:rPr>
        <w:t>译</w:t>
      </w:r>
    </w:p>
    <w:p w:rsidR="006A75B6" w:rsidRDefault="006A75B6" w:rsidP="006A75B6">
      <w:pPr>
        <w:rPr>
          <w:rFonts w:eastAsia="SimSun" w:cs="Times New Roman"/>
          <w:szCs w:val="24"/>
          <w:lang w:eastAsia="zh-CN"/>
        </w:rPr>
      </w:pPr>
    </w:p>
    <w:p w:rsidR="006A75B6" w:rsidRPr="0013515F" w:rsidRDefault="006A75B6" w:rsidP="006A75B6">
      <w:pPr>
        <w:spacing w:line="240" w:lineRule="exact"/>
        <w:jc w:val="left"/>
        <w:rPr>
          <w:rFonts w:asciiTheme="minorHAnsi" w:eastAsia="SimSun" w:hAnsiTheme="minorHAnsi"/>
          <w:szCs w:val="24"/>
          <w:lang w:eastAsia="zh-CN"/>
        </w:rPr>
      </w:pPr>
    </w:p>
    <w:p w:rsidR="00EE72A0" w:rsidRPr="0038293B" w:rsidRDefault="00EE72A0" w:rsidP="00EE72A0">
      <w:pPr>
        <w:jc w:val="center"/>
        <w:rPr>
          <w:rFonts w:cs="Times New Roman"/>
          <w:sz w:val="20"/>
        </w:rPr>
      </w:pPr>
      <w:r w:rsidRPr="0038293B">
        <w:rPr>
          <w:rFonts w:cs="Times New Roman"/>
          <w:sz w:val="20"/>
        </w:rPr>
        <w:br w:type="page"/>
      </w:r>
    </w:p>
    <w:p w:rsidR="00EE72A0" w:rsidRPr="0038293B" w:rsidRDefault="00EE72A0" w:rsidP="00EE72A0">
      <w:pPr>
        <w:pStyle w:val="af3"/>
        <w:numPr>
          <w:ilvl w:val="0"/>
          <w:numId w:val="1"/>
        </w:numPr>
        <w:spacing w:line="320" w:lineRule="exact"/>
        <w:ind w:left="357" w:hanging="357"/>
        <w:jc w:val="left"/>
        <w:outlineLvl w:val="1"/>
        <w:rPr>
          <w:rFonts w:ascii="Bookman Old Style" w:eastAsia="SimSun" w:hAnsi="Bookman Old Style" w:cs="Times New Roman"/>
          <w:b/>
          <w:szCs w:val="24"/>
        </w:rPr>
      </w:pPr>
      <w:bookmarkStart w:id="2768" w:name="_Toc87104062"/>
      <w:bookmarkStart w:id="2769" w:name="_Toc219208288"/>
      <w:bookmarkStart w:id="2770" w:name="_Toc219289263"/>
      <w:bookmarkStart w:id="2771" w:name="_Toc219307802"/>
      <w:bookmarkStart w:id="2772" w:name="_Toc221802660"/>
      <w:r w:rsidRPr="0038293B">
        <w:rPr>
          <w:rFonts w:ascii="Bookman Old Style" w:eastAsia="SimSun" w:hAnsi="Bookman Old Style" w:cs="Times New Roman"/>
          <w:b/>
          <w:szCs w:val="24"/>
        </w:rPr>
        <w:lastRenderedPageBreak/>
        <w:t>ЛИСТОПАД</w:t>
      </w:r>
      <w:bookmarkEnd w:id="2768"/>
      <w:bookmarkEnd w:id="2769"/>
      <w:bookmarkEnd w:id="2770"/>
      <w:bookmarkEnd w:id="2771"/>
      <w:bookmarkEnd w:id="2772"/>
    </w:p>
    <w:p w:rsidR="00EE72A0" w:rsidRPr="0038293B" w:rsidRDefault="00EE72A0" w:rsidP="00EE72A0">
      <w:pPr>
        <w:spacing w:line="320" w:lineRule="exact"/>
        <w:jc w:val="left"/>
        <w:rPr>
          <w:rFonts w:ascii="Bookman Old Style" w:eastAsia="SimSun" w:hAnsi="Bookman Old Style" w:cs="Times New Roman"/>
          <w:sz w:val="22"/>
          <w:szCs w:val="24"/>
        </w:rPr>
      </w:pPr>
    </w:p>
    <w:p w:rsidR="00EE72A0" w:rsidRPr="0038293B" w:rsidRDefault="00EE72A0" w:rsidP="00EE72A0">
      <w:pPr>
        <w:spacing w:line="320" w:lineRule="exact"/>
        <w:rPr>
          <w:rFonts w:ascii="Bookman Old Style" w:hAnsi="Bookman Old Style"/>
        </w:rPr>
      </w:pPr>
      <w:r w:rsidRPr="0038293B">
        <w:rPr>
          <w:rFonts w:ascii="Bookman Old Style" w:hAnsi="Bookman Old Style"/>
        </w:rPr>
        <w:t>Пандемия похожа на листопад —</w:t>
      </w:r>
    </w:p>
    <w:p w:rsidR="00EE72A0" w:rsidRPr="0038293B" w:rsidRDefault="00EE72A0" w:rsidP="00EE72A0">
      <w:pPr>
        <w:spacing w:line="320" w:lineRule="exact"/>
        <w:rPr>
          <w:rFonts w:ascii="Bookman Old Style" w:hAnsi="Bookman Old Style"/>
        </w:rPr>
      </w:pPr>
      <w:r w:rsidRPr="0038293B">
        <w:rPr>
          <w:rFonts w:ascii="Bookman Old Style" w:hAnsi="Bookman Old Style"/>
        </w:rPr>
        <w:t>Сезонное явление.</w:t>
      </w:r>
    </w:p>
    <w:p w:rsidR="00EE72A0" w:rsidRPr="0038293B" w:rsidRDefault="00EE72A0" w:rsidP="00EE72A0">
      <w:pPr>
        <w:spacing w:line="320" w:lineRule="exact"/>
        <w:rPr>
          <w:rFonts w:ascii="Bookman Old Style" w:hAnsi="Bookman Old Style"/>
        </w:rPr>
      </w:pPr>
      <w:r w:rsidRPr="0038293B">
        <w:rPr>
          <w:rFonts w:ascii="Bookman Old Style" w:hAnsi="Bookman Old Style"/>
        </w:rPr>
        <w:t>Так что я даже рад,</w:t>
      </w:r>
    </w:p>
    <w:p w:rsidR="00EE72A0" w:rsidRPr="0038293B" w:rsidRDefault="00EE72A0" w:rsidP="00EE72A0">
      <w:pPr>
        <w:spacing w:line="320" w:lineRule="exact"/>
        <w:rPr>
          <w:rFonts w:ascii="Bookman Old Style" w:hAnsi="Bookman Old Style"/>
        </w:rPr>
      </w:pPr>
      <w:r w:rsidRPr="0038293B">
        <w:rPr>
          <w:rFonts w:ascii="Bookman Old Style" w:hAnsi="Bookman Old Style"/>
        </w:rPr>
        <w:t>Что переболел, слава богу, без осложнения.</w:t>
      </w:r>
    </w:p>
    <w:p w:rsidR="00EE72A0" w:rsidRPr="0038293B" w:rsidRDefault="00EE72A0" w:rsidP="00EE72A0">
      <w:pPr>
        <w:spacing w:line="240" w:lineRule="exact"/>
        <w:jc w:val="right"/>
        <w:rPr>
          <w:rFonts w:ascii="Bookman Old Style" w:hAnsi="Bookman Old Style"/>
          <w:sz w:val="20"/>
        </w:rPr>
      </w:pPr>
      <w:r w:rsidRPr="0038293B">
        <w:rPr>
          <w:rFonts w:ascii="Bookman Old Style" w:hAnsi="Bookman Old Style"/>
          <w:sz w:val="20"/>
        </w:rPr>
        <w:t>24 октября 2021 года, воскресенье</w:t>
      </w:r>
    </w:p>
    <w:p w:rsidR="00EE72A0" w:rsidRPr="0038293B" w:rsidRDefault="00EE72A0" w:rsidP="00EE72A0">
      <w:pPr>
        <w:rPr>
          <w:sz w:val="20"/>
        </w:rPr>
      </w:pPr>
    </w:p>
    <w:p w:rsidR="00EE72A0" w:rsidRDefault="00EE72A0" w:rsidP="00EE72A0">
      <w:pPr>
        <w:jc w:val="center"/>
        <w:rPr>
          <w:rFonts w:eastAsia="SimSun" w:cs="Times New Roman"/>
          <w:sz w:val="20"/>
          <w:szCs w:val="28"/>
        </w:rPr>
      </w:pPr>
      <w:r w:rsidRPr="0038293B">
        <w:rPr>
          <w:noProof/>
          <w:sz w:val="20"/>
          <w:lang w:eastAsia="ru-RU"/>
        </w:rPr>
        <w:drawing>
          <wp:inline distT="0" distB="0" distL="0" distR="0" wp14:anchorId="282BAC5B" wp14:editId="2E7FD682">
            <wp:extent cx="3765022" cy="5636871"/>
            <wp:effectExtent l="0" t="0" r="6985" b="254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75.jpg"/>
                    <pic:cNvPicPr/>
                  </pic:nvPicPr>
                  <pic:blipFill>
                    <a:blip r:embed="rId92" cstate="print">
                      <a:extLst>
                        <a:ext uri="{28A0092B-C50C-407E-A947-70E740481C1C}">
                          <a14:useLocalDpi xmlns:a14="http://schemas.microsoft.com/office/drawing/2010/main"/>
                        </a:ext>
                      </a:extLst>
                    </a:blip>
                    <a:stretch>
                      <a:fillRect/>
                    </a:stretch>
                  </pic:blipFill>
                  <pic:spPr>
                    <a:xfrm>
                      <a:off x="0" y="0"/>
                      <a:ext cx="3781693" cy="5661830"/>
                    </a:xfrm>
                    <a:prstGeom prst="rect">
                      <a:avLst/>
                    </a:prstGeom>
                  </pic:spPr>
                </pic:pic>
              </a:graphicData>
            </a:graphic>
          </wp:inline>
        </w:drawing>
      </w:r>
    </w:p>
    <w:p w:rsidR="00EE72A0" w:rsidRPr="0038293B" w:rsidRDefault="00EE72A0" w:rsidP="00EE72A0">
      <w:pPr>
        <w:jc w:val="center"/>
        <w:rPr>
          <w:sz w:val="20"/>
        </w:rPr>
      </w:pPr>
      <w:r w:rsidRPr="0038293B">
        <w:rPr>
          <w:rFonts w:eastAsia="SimSun" w:cs="Times New Roman"/>
          <w:sz w:val="20"/>
          <w:szCs w:val="28"/>
        </w:rPr>
        <w:t xml:space="preserve">20211024.  4626х3328 px.   </w:t>
      </w:r>
      <w:r w:rsidRPr="0038293B">
        <w:rPr>
          <w:rFonts w:eastAsia="SimSun" w:cs="Times New Roman"/>
          <w:sz w:val="20"/>
          <w:szCs w:val="28"/>
        </w:rPr>
        <w:t>墜葉</w:t>
      </w:r>
      <w:r w:rsidRPr="0038293B">
        <w:rPr>
          <w:rFonts w:eastAsia="SimSun" w:cs="Times New Roman"/>
          <w:sz w:val="20"/>
          <w:szCs w:val="28"/>
        </w:rPr>
        <w:t xml:space="preserve">    Листопад</w:t>
      </w:r>
    </w:p>
    <w:p w:rsidR="00EE72A0" w:rsidRPr="0038293B" w:rsidRDefault="00EE72A0" w:rsidP="00EE72A0">
      <w:pPr>
        <w:rPr>
          <w:rFonts w:eastAsia="SimSun" w:cs="Times New Roman"/>
          <w:szCs w:val="24"/>
          <w:lang w:eastAsia="zh-CN"/>
        </w:rPr>
      </w:pPr>
    </w:p>
    <w:p w:rsidR="00EE72A0" w:rsidRPr="0038293B" w:rsidRDefault="00EE72A0" w:rsidP="00EE72A0">
      <w:pPr>
        <w:pStyle w:val="af3"/>
        <w:numPr>
          <w:ilvl w:val="0"/>
          <w:numId w:val="2"/>
        </w:numPr>
        <w:spacing w:line="320" w:lineRule="exact"/>
        <w:ind w:left="1208" w:hanging="357"/>
        <w:jc w:val="left"/>
        <w:outlineLvl w:val="1"/>
        <w:rPr>
          <w:rFonts w:ascii="SimSun" w:eastAsia="SimSun" w:hAnsi="SimSun"/>
          <w:b/>
          <w:szCs w:val="24"/>
        </w:rPr>
      </w:pPr>
      <w:bookmarkStart w:id="2773" w:name="_Toc219208289"/>
      <w:bookmarkStart w:id="2774" w:name="_Toc219289264"/>
      <w:bookmarkStart w:id="2775" w:name="_Toc219307803"/>
      <w:bookmarkStart w:id="2776" w:name="_Toc221802661"/>
      <w:r w:rsidRPr="0038293B">
        <w:rPr>
          <w:rFonts w:ascii="SimSun" w:eastAsia="SimSun" w:hAnsi="SimSun" w:hint="eastAsia"/>
          <w:b/>
          <w:szCs w:val="24"/>
        </w:rPr>
        <w:t>落叶</w:t>
      </w:r>
      <w:bookmarkEnd w:id="2773"/>
      <w:bookmarkEnd w:id="2774"/>
      <w:bookmarkEnd w:id="2775"/>
      <w:bookmarkEnd w:id="2776"/>
    </w:p>
    <w:p w:rsidR="00EE72A0" w:rsidRPr="0038293B" w:rsidRDefault="00EE72A0" w:rsidP="00EE72A0">
      <w:pPr>
        <w:spacing w:line="320" w:lineRule="exact"/>
        <w:ind w:left="851"/>
        <w:jc w:val="left"/>
        <w:rPr>
          <w:rFonts w:ascii="SimSun" w:eastAsia="SimSun" w:hAnsi="SimSun"/>
          <w:szCs w:val="24"/>
        </w:rPr>
      </w:pPr>
    </w:p>
    <w:p w:rsidR="00EE72A0" w:rsidRPr="0038293B" w:rsidRDefault="00EE72A0" w:rsidP="00EE72A0">
      <w:pPr>
        <w:spacing w:line="320" w:lineRule="exact"/>
        <w:ind w:left="851"/>
        <w:jc w:val="left"/>
        <w:rPr>
          <w:rFonts w:ascii="SimSun" w:eastAsia="SimSun" w:hAnsi="SimSun"/>
          <w:szCs w:val="24"/>
        </w:rPr>
      </w:pPr>
      <w:r w:rsidRPr="0038293B">
        <w:rPr>
          <w:rFonts w:ascii="SimSun" w:eastAsia="SimSun" w:hAnsi="SimSun" w:hint="eastAsia"/>
          <w:szCs w:val="24"/>
        </w:rPr>
        <w:t>新冠疫情像落叶——</w:t>
      </w:r>
    </w:p>
    <w:p w:rsidR="00EE72A0" w:rsidRPr="0038293B" w:rsidRDefault="00EE72A0" w:rsidP="00EE72A0">
      <w:pPr>
        <w:spacing w:line="320" w:lineRule="exact"/>
        <w:ind w:left="851"/>
        <w:jc w:val="left"/>
        <w:rPr>
          <w:rFonts w:ascii="SimSun" w:eastAsia="SimSun" w:hAnsi="SimSun"/>
          <w:szCs w:val="24"/>
        </w:rPr>
      </w:pPr>
      <w:r w:rsidRPr="0038293B">
        <w:rPr>
          <w:rFonts w:ascii="SimSun" w:eastAsia="SimSun" w:hAnsi="SimSun" w:hint="eastAsia"/>
          <w:szCs w:val="24"/>
        </w:rPr>
        <w:t>反复具有季节性。</w:t>
      </w:r>
    </w:p>
    <w:p w:rsidR="00EE72A0" w:rsidRPr="0038293B" w:rsidRDefault="00EE72A0" w:rsidP="00EE72A0">
      <w:pPr>
        <w:spacing w:line="320" w:lineRule="exact"/>
        <w:ind w:left="851"/>
        <w:jc w:val="left"/>
        <w:rPr>
          <w:rFonts w:ascii="SimSun" w:eastAsia="SimSun" w:hAnsi="SimSun"/>
          <w:szCs w:val="24"/>
        </w:rPr>
      </w:pPr>
      <w:r w:rsidRPr="0038293B">
        <w:rPr>
          <w:rFonts w:ascii="SimSun" w:eastAsia="SimSun" w:hAnsi="SimSun" w:hint="eastAsia"/>
          <w:szCs w:val="24"/>
        </w:rPr>
        <w:t>因此我甚至感到庆幸，</w:t>
      </w:r>
    </w:p>
    <w:p w:rsidR="00EE72A0" w:rsidRPr="0038293B" w:rsidRDefault="00EE72A0" w:rsidP="00EE72A0">
      <w:pPr>
        <w:spacing w:line="320" w:lineRule="exact"/>
        <w:ind w:left="851"/>
        <w:jc w:val="left"/>
        <w:rPr>
          <w:rFonts w:ascii="SimSun" w:eastAsia="SimSun" w:hAnsi="SimSun"/>
          <w:szCs w:val="24"/>
        </w:rPr>
      </w:pPr>
      <w:r w:rsidRPr="0038293B">
        <w:rPr>
          <w:rFonts w:ascii="SimSun" w:eastAsia="SimSun" w:hAnsi="SimSun" w:hint="eastAsia"/>
          <w:szCs w:val="24"/>
        </w:rPr>
        <w:t>曾经感染，上帝保佑，并不严重。</w:t>
      </w:r>
    </w:p>
    <w:p w:rsidR="00EE72A0" w:rsidRPr="0038293B" w:rsidRDefault="00EE72A0" w:rsidP="00EE72A0">
      <w:pPr>
        <w:pStyle w:val="228bf8a64b8551e1msonormal"/>
        <w:spacing w:before="0" w:beforeAutospacing="0" w:after="0" w:afterAutospacing="0" w:line="240" w:lineRule="exact"/>
        <w:jc w:val="right"/>
        <w:rPr>
          <w:rFonts w:ascii="SimSun" w:eastAsia="SimSun" w:hAnsi="SimSun"/>
          <w:sz w:val="20"/>
        </w:rPr>
      </w:pPr>
      <w:r w:rsidRPr="0038293B">
        <w:rPr>
          <w:rFonts w:ascii="SimSun" w:eastAsia="SimSun" w:hAnsi="SimSun" w:cs="MS Mincho" w:hint="eastAsia"/>
          <w:sz w:val="20"/>
        </w:rPr>
        <w:t>伊戈</w:t>
      </w:r>
      <w:r w:rsidRPr="0038293B">
        <w:rPr>
          <w:rFonts w:ascii="SimSun" w:eastAsia="SimSun" w:hAnsi="SimSun" w:cs="SimSun" w:hint="eastAsia"/>
          <w:sz w:val="20"/>
        </w:rPr>
        <w:t>尔</w:t>
      </w:r>
      <w:r w:rsidRPr="0038293B">
        <w:rPr>
          <w:rFonts w:ascii="SimSun" w:eastAsia="SimSun" w:hAnsi="SimSun"/>
          <w:sz w:val="20"/>
        </w:rPr>
        <w:t xml:space="preserve"> 2021</w:t>
      </w:r>
      <w:r w:rsidRPr="0038293B">
        <w:rPr>
          <w:rFonts w:ascii="SimSun" w:eastAsia="SimSun" w:hAnsi="SimSun" w:cs="MS Mincho" w:hint="eastAsia"/>
          <w:sz w:val="20"/>
        </w:rPr>
        <w:t>，</w:t>
      </w:r>
      <w:r w:rsidRPr="0038293B">
        <w:rPr>
          <w:rFonts w:ascii="SimSun" w:eastAsia="SimSun" w:hAnsi="SimSun" w:cs="MS Mincho"/>
          <w:sz w:val="20"/>
        </w:rPr>
        <w:t>10</w:t>
      </w:r>
      <w:r w:rsidRPr="0038293B">
        <w:rPr>
          <w:rFonts w:ascii="SimSun" w:eastAsia="SimSun" w:hAnsi="SimSun" w:cs="MS Mincho" w:hint="eastAsia"/>
          <w:sz w:val="20"/>
        </w:rPr>
        <w:t>，</w:t>
      </w:r>
      <w:r w:rsidRPr="0038293B">
        <w:rPr>
          <w:rFonts w:ascii="SimSun" w:eastAsia="SimSun" w:hAnsi="SimSun" w:cs="MS Mincho"/>
          <w:sz w:val="20"/>
        </w:rPr>
        <w:t>24</w:t>
      </w:r>
    </w:p>
    <w:p w:rsidR="00EE72A0" w:rsidRPr="0038293B" w:rsidRDefault="00EE72A0" w:rsidP="00EE72A0">
      <w:pPr>
        <w:pStyle w:val="228bf8a64b8551e1msonormal"/>
        <w:spacing w:before="0" w:beforeAutospacing="0" w:after="0" w:afterAutospacing="0" w:line="240" w:lineRule="exact"/>
        <w:jc w:val="right"/>
        <w:rPr>
          <w:rFonts w:ascii="SimSun" w:eastAsia="SimSun" w:hAnsi="SimSun"/>
          <w:sz w:val="20"/>
        </w:rPr>
      </w:pPr>
      <w:r w:rsidRPr="0038293B">
        <w:rPr>
          <w:rFonts w:ascii="SimSun" w:eastAsia="SimSun" w:hAnsi="SimSun"/>
          <w:sz w:val="20"/>
        </w:rPr>
        <w:t xml:space="preserve">2021，11，07 </w:t>
      </w:r>
      <w:r w:rsidRPr="0038293B">
        <w:rPr>
          <w:rFonts w:ascii="SimSun" w:eastAsia="SimSun" w:hAnsi="SimSun" w:cs="MS Mincho" w:hint="eastAsia"/>
          <w:sz w:val="20"/>
        </w:rPr>
        <w:t>谷羽</w:t>
      </w:r>
      <w:r w:rsidRPr="0038293B">
        <w:rPr>
          <w:rFonts w:ascii="SimSun" w:eastAsia="SimSun" w:hAnsi="SimSun" w:cs="SimSun" w:hint="eastAsia"/>
          <w:sz w:val="20"/>
        </w:rPr>
        <w:t>译</w:t>
      </w:r>
    </w:p>
    <w:p w:rsidR="00EE72A0" w:rsidRPr="0038293B" w:rsidRDefault="00EE72A0" w:rsidP="00EE72A0">
      <w:pPr>
        <w:jc w:val="left"/>
        <w:rPr>
          <w:rFonts w:ascii="Bookman Old Style" w:hAnsi="Bookman Old Style"/>
          <w:sz w:val="20"/>
        </w:rPr>
      </w:pPr>
      <w:r w:rsidRPr="0038293B">
        <w:rPr>
          <w:rFonts w:ascii="Bookman Old Style" w:hAnsi="Bookman Old Style"/>
          <w:sz w:val="20"/>
        </w:rPr>
        <w:br w:type="page"/>
      </w:r>
    </w:p>
    <w:p w:rsidR="00EE72A0" w:rsidRPr="0038293B" w:rsidRDefault="00EE72A0" w:rsidP="00EE72A0">
      <w:pPr>
        <w:pStyle w:val="af3"/>
        <w:numPr>
          <w:ilvl w:val="0"/>
          <w:numId w:val="1"/>
        </w:numPr>
        <w:spacing w:line="320" w:lineRule="exact"/>
        <w:ind w:left="567" w:hanging="567"/>
        <w:jc w:val="left"/>
        <w:outlineLvl w:val="1"/>
        <w:rPr>
          <w:rFonts w:ascii="Bookman Old Style" w:eastAsia="SimSun" w:hAnsi="Bookman Old Style" w:cs="Times New Roman"/>
          <w:b/>
          <w:szCs w:val="24"/>
        </w:rPr>
      </w:pPr>
      <w:bookmarkStart w:id="2777" w:name="_Toc87104065"/>
      <w:bookmarkStart w:id="2778" w:name="_Toc219208292"/>
      <w:bookmarkStart w:id="2779" w:name="_Toc219289267"/>
      <w:bookmarkStart w:id="2780" w:name="_Toc219307804"/>
      <w:bookmarkStart w:id="2781" w:name="_Toc221802662"/>
      <w:r w:rsidRPr="0038293B">
        <w:rPr>
          <w:rFonts w:ascii="Bookman Old Style" w:hAnsi="Bookman Old Style"/>
          <w:b/>
        </w:rPr>
        <w:lastRenderedPageBreak/>
        <w:t>ЛИСТЬЯ ПОХОЖИ НА БУКВЫ</w:t>
      </w:r>
      <w:bookmarkEnd w:id="2777"/>
      <w:bookmarkEnd w:id="2778"/>
      <w:bookmarkEnd w:id="2779"/>
      <w:bookmarkEnd w:id="2780"/>
      <w:bookmarkEnd w:id="2781"/>
    </w:p>
    <w:p w:rsidR="00EE72A0" w:rsidRPr="0038293B" w:rsidRDefault="00EE72A0" w:rsidP="00EE72A0">
      <w:pPr>
        <w:spacing w:line="320" w:lineRule="exact"/>
        <w:jc w:val="left"/>
        <w:rPr>
          <w:rFonts w:ascii="Bookman Old Style" w:eastAsia="SimSun" w:hAnsi="Bookman Old Style" w:cs="Times New Roman"/>
          <w:sz w:val="22"/>
          <w:szCs w:val="24"/>
        </w:rPr>
      </w:pPr>
    </w:p>
    <w:p w:rsidR="00EE72A0" w:rsidRPr="0038293B" w:rsidRDefault="00EE72A0" w:rsidP="00EE72A0">
      <w:pPr>
        <w:spacing w:line="320" w:lineRule="exact"/>
        <w:rPr>
          <w:rFonts w:ascii="Bookman Old Style" w:hAnsi="Bookman Old Style"/>
        </w:rPr>
      </w:pPr>
      <w:r w:rsidRPr="0038293B">
        <w:rPr>
          <w:rFonts w:ascii="Bookman Old Style" w:hAnsi="Bookman Old Style"/>
        </w:rPr>
        <w:t>Листья похожи на буквы.</w:t>
      </w:r>
    </w:p>
    <w:p w:rsidR="00EE72A0" w:rsidRPr="0038293B" w:rsidRDefault="00EE72A0" w:rsidP="00EE72A0">
      <w:pPr>
        <w:spacing w:line="320" w:lineRule="exact"/>
        <w:rPr>
          <w:rFonts w:ascii="Bookman Old Style" w:hAnsi="Bookman Old Style"/>
        </w:rPr>
      </w:pPr>
      <w:r w:rsidRPr="0038293B">
        <w:rPr>
          <w:rFonts w:ascii="Bookman Old Style" w:hAnsi="Bookman Old Style"/>
        </w:rPr>
        <w:t>Весной пишутся книги.</w:t>
      </w:r>
    </w:p>
    <w:p w:rsidR="00EE72A0" w:rsidRPr="0038293B" w:rsidRDefault="00EE72A0" w:rsidP="00EE72A0">
      <w:pPr>
        <w:spacing w:line="320" w:lineRule="exact"/>
        <w:rPr>
          <w:rFonts w:ascii="Bookman Old Style" w:hAnsi="Bookman Old Style"/>
        </w:rPr>
      </w:pPr>
      <w:r w:rsidRPr="0038293B">
        <w:rPr>
          <w:rFonts w:ascii="Bookman Old Style" w:hAnsi="Bookman Old Style"/>
        </w:rPr>
        <w:t>Книги летом читаются.</w:t>
      </w:r>
    </w:p>
    <w:p w:rsidR="00EE72A0" w:rsidRPr="0038293B" w:rsidRDefault="00EE72A0" w:rsidP="00EE72A0">
      <w:pPr>
        <w:spacing w:line="320" w:lineRule="exact"/>
        <w:rPr>
          <w:rFonts w:ascii="Bookman Old Style" w:hAnsi="Bookman Old Style"/>
        </w:rPr>
      </w:pPr>
      <w:r w:rsidRPr="0038293B">
        <w:rPr>
          <w:rFonts w:ascii="Bookman Old Style" w:hAnsi="Bookman Old Style"/>
        </w:rPr>
        <w:t>Рассыпаются книги осенью.</w:t>
      </w:r>
    </w:p>
    <w:p w:rsidR="00EE72A0" w:rsidRPr="0038293B" w:rsidRDefault="00EE72A0" w:rsidP="00EE72A0">
      <w:pPr>
        <w:spacing w:line="320" w:lineRule="exact"/>
        <w:rPr>
          <w:rFonts w:ascii="Bookman Old Style" w:hAnsi="Bookman Old Style"/>
        </w:rPr>
      </w:pPr>
      <w:r w:rsidRPr="0038293B">
        <w:rPr>
          <w:rFonts w:ascii="Bookman Old Style" w:hAnsi="Bookman Old Style"/>
        </w:rPr>
        <w:t>Зимой наступает время реинкарнации.</w:t>
      </w:r>
    </w:p>
    <w:p w:rsidR="00EE72A0" w:rsidRPr="0038293B" w:rsidRDefault="00EE72A0" w:rsidP="00EE72A0">
      <w:pPr>
        <w:spacing w:line="320" w:lineRule="exact"/>
        <w:rPr>
          <w:rFonts w:ascii="Bookman Old Style" w:hAnsi="Bookman Old Style"/>
        </w:rPr>
      </w:pPr>
      <w:r w:rsidRPr="0038293B">
        <w:rPr>
          <w:rFonts w:ascii="Bookman Old Style" w:hAnsi="Bookman Old Style"/>
        </w:rPr>
        <w:t>За годом год.</w:t>
      </w:r>
    </w:p>
    <w:p w:rsidR="00EE72A0" w:rsidRPr="0038293B" w:rsidRDefault="00EE72A0" w:rsidP="00EE72A0">
      <w:pPr>
        <w:spacing w:line="320" w:lineRule="exact"/>
        <w:rPr>
          <w:rFonts w:ascii="Bookman Old Style" w:hAnsi="Bookman Old Style"/>
        </w:rPr>
      </w:pPr>
      <w:r w:rsidRPr="0038293B">
        <w:rPr>
          <w:rFonts w:ascii="Bookman Old Style" w:hAnsi="Bookman Old Style"/>
        </w:rPr>
        <w:t>И только в конце времён</w:t>
      </w:r>
    </w:p>
    <w:p w:rsidR="00EE72A0" w:rsidRPr="0038293B" w:rsidRDefault="00EE72A0" w:rsidP="00EE72A0">
      <w:pPr>
        <w:spacing w:line="320" w:lineRule="exact"/>
        <w:rPr>
          <w:rFonts w:ascii="Bookman Old Style" w:hAnsi="Bookman Old Style"/>
        </w:rPr>
      </w:pPr>
      <w:r w:rsidRPr="0038293B">
        <w:rPr>
          <w:rFonts w:ascii="Bookman Old Style" w:hAnsi="Bookman Old Style"/>
        </w:rPr>
        <w:t>всё это сметается огнём, водою и ветром,</w:t>
      </w:r>
    </w:p>
    <w:p w:rsidR="00EE72A0" w:rsidRPr="0038293B" w:rsidRDefault="00EE72A0" w:rsidP="00EE72A0">
      <w:pPr>
        <w:spacing w:line="320" w:lineRule="exact"/>
        <w:rPr>
          <w:rFonts w:ascii="Bookman Old Style" w:hAnsi="Bookman Old Style"/>
        </w:rPr>
      </w:pPr>
      <w:r w:rsidRPr="0038293B">
        <w:rPr>
          <w:rFonts w:ascii="Bookman Old Style" w:hAnsi="Bookman Old Style"/>
        </w:rPr>
        <w:t>и наступает время молчания,</w:t>
      </w:r>
    </w:p>
    <w:p w:rsidR="00EE72A0" w:rsidRPr="0038293B" w:rsidRDefault="00EE72A0" w:rsidP="00EE72A0">
      <w:pPr>
        <w:spacing w:line="320" w:lineRule="exact"/>
        <w:rPr>
          <w:rFonts w:ascii="Bookman Old Style" w:hAnsi="Bookman Old Style"/>
        </w:rPr>
      </w:pPr>
      <w:r w:rsidRPr="0038293B">
        <w:rPr>
          <w:rFonts w:ascii="Bookman Old Style" w:hAnsi="Bookman Old Style"/>
        </w:rPr>
        <w:t xml:space="preserve">внутри которого </w:t>
      </w:r>
    </w:p>
    <w:p w:rsidR="00EE72A0" w:rsidRPr="0038293B" w:rsidRDefault="00EE72A0" w:rsidP="00EE72A0">
      <w:pPr>
        <w:spacing w:line="320" w:lineRule="exact"/>
        <w:rPr>
          <w:rFonts w:ascii="Bookman Old Style" w:hAnsi="Bookman Old Style"/>
        </w:rPr>
      </w:pPr>
      <w:r w:rsidRPr="0038293B">
        <w:rPr>
          <w:rFonts w:ascii="Bookman Old Style" w:hAnsi="Bookman Old Style"/>
        </w:rPr>
        <w:t>рождается новый алфавит,</w:t>
      </w:r>
    </w:p>
    <w:p w:rsidR="00EE72A0" w:rsidRPr="0038293B" w:rsidRDefault="00EE72A0" w:rsidP="00EE72A0">
      <w:pPr>
        <w:spacing w:line="320" w:lineRule="exact"/>
        <w:rPr>
          <w:rFonts w:ascii="Bookman Old Style" w:hAnsi="Bookman Old Style"/>
        </w:rPr>
      </w:pPr>
      <w:r w:rsidRPr="0038293B">
        <w:rPr>
          <w:rFonts w:ascii="Bookman Old Style" w:hAnsi="Bookman Old Style"/>
        </w:rPr>
        <w:t>в котором буква похожа на листок</w:t>
      </w:r>
    </w:p>
    <w:p w:rsidR="00EE72A0" w:rsidRPr="0038293B" w:rsidRDefault="00EE72A0" w:rsidP="00EE72A0">
      <w:pPr>
        <w:spacing w:line="320" w:lineRule="exact"/>
        <w:rPr>
          <w:rFonts w:ascii="Bookman Old Style" w:hAnsi="Bookman Old Style"/>
        </w:rPr>
      </w:pPr>
      <w:r w:rsidRPr="0038293B">
        <w:rPr>
          <w:rFonts w:ascii="Bookman Old Style" w:hAnsi="Bookman Old Style"/>
        </w:rPr>
        <w:t>размером со вселенную.</w:t>
      </w:r>
    </w:p>
    <w:p w:rsidR="00EE72A0" w:rsidRPr="0038293B" w:rsidRDefault="00EE72A0" w:rsidP="00EE72A0">
      <w:pPr>
        <w:spacing w:line="320" w:lineRule="exact"/>
        <w:rPr>
          <w:rFonts w:ascii="Bookman Old Style" w:hAnsi="Bookman Old Style"/>
        </w:rPr>
      </w:pPr>
      <w:r w:rsidRPr="0038293B">
        <w:rPr>
          <w:rFonts w:ascii="Bookman Old Style" w:hAnsi="Bookman Old Style"/>
        </w:rPr>
        <w:t>И только корни</w:t>
      </w:r>
    </w:p>
    <w:p w:rsidR="00EE72A0" w:rsidRPr="0038293B" w:rsidRDefault="00EE72A0" w:rsidP="00EE72A0">
      <w:pPr>
        <w:spacing w:line="320" w:lineRule="exact"/>
        <w:rPr>
          <w:rFonts w:ascii="Bookman Old Style" w:hAnsi="Bookman Old Style"/>
        </w:rPr>
      </w:pPr>
      <w:r w:rsidRPr="0038293B">
        <w:rPr>
          <w:rFonts w:ascii="Bookman Old Style" w:hAnsi="Bookman Old Style"/>
        </w:rPr>
        <w:t>остаются в покое,</w:t>
      </w:r>
    </w:p>
    <w:p w:rsidR="00EE72A0" w:rsidRPr="0038293B" w:rsidRDefault="00EE72A0" w:rsidP="00EE72A0">
      <w:pPr>
        <w:spacing w:line="320" w:lineRule="exact"/>
        <w:rPr>
          <w:rFonts w:ascii="Bookman Old Style" w:hAnsi="Bookman Old Style"/>
        </w:rPr>
      </w:pPr>
      <w:r w:rsidRPr="0038293B">
        <w:rPr>
          <w:rFonts w:ascii="Bookman Old Style" w:hAnsi="Bookman Old Style"/>
        </w:rPr>
        <w:t>не похожие на листья,</w:t>
      </w:r>
    </w:p>
    <w:p w:rsidR="00EE72A0" w:rsidRPr="0038293B" w:rsidRDefault="00EE72A0" w:rsidP="00EE72A0">
      <w:pPr>
        <w:spacing w:line="320" w:lineRule="exact"/>
        <w:rPr>
          <w:rFonts w:ascii="Bookman Old Style" w:hAnsi="Bookman Old Style"/>
        </w:rPr>
      </w:pPr>
      <w:r w:rsidRPr="0038293B">
        <w:rPr>
          <w:rFonts w:ascii="Bookman Old Style" w:hAnsi="Bookman Old Style"/>
        </w:rPr>
        <w:t>не похожие на буквы,</w:t>
      </w:r>
    </w:p>
    <w:p w:rsidR="00EE72A0" w:rsidRPr="0038293B" w:rsidRDefault="00EE72A0" w:rsidP="00EE72A0">
      <w:pPr>
        <w:spacing w:line="320" w:lineRule="exact"/>
        <w:rPr>
          <w:rFonts w:ascii="Bookman Old Style" w:hAnsi="Bookman Old Style"/>
        </w:rPr>
      </w:pPr>
      <w:r w:rsidRPr="0038293B">
        <w:rPr>
          <w:rFonts w:ascii="Bookman Old Style" w:hAnsi="Bookman Old Style"/>
        </w:rPr>
        <w:t>погружённые в хаос.</w:t>
      </w:r>
    </w:p>
    <w:p w:rsidR="00EE72A0" w:rsidRDefault="00EE72A0" w:rsidP="00EE72A0">
      <w:pPr>
        <w:spacing w:line="240" w:lineRule="exact"/>
        <w:jc w:val="right"/>
        <w:rPr>
          <w:rFonts w:ascii="Bookman Old Style" w:hAnsi="Bookman Old Style"/>
          <w:sz w:val="20"/>
        </w:rPr>
      </w:pPr>
      <w:r w:rsidRPr="0038293B">
        <w:rPr>
          <w:rFonts w:ascii="Bookman Old Style" w:hAnsi="Bookman Old Style"/>
          <w:sz w:val="20"/>
        </w:rPr>
        <w:t>25 октября 2021 года, понедельник</w:t>
      </w:r>
    </w:p>
    <w:p w:rsidR="00EE72A0" w:rsidRDefault="00EE72A0" w:rsidP="00EE72A0">
      <w:pPr>
        <w:spacing w:line="240" w:lineRule="exact"/>
        <w:jc w:val="right"/>
        <w:rPr>
          <w:rFonts w:ascii="Bookman Old Style" w:hAnsi="Bookman Old Style"/>
          <w:sz w:val="20"/>
        </w:rPr>
      </w:pPr>
      <w:r w:rsidRPr="0038293B">
        <w:rPr>
          <w:noProof/>
          <w:sz w:val="20"/>
          <w:lang w:eastAsia="ru-RU"/>
        </w:rPr>
        <w:drawing>
          <wp:anchor distT="0" distB="0" distL="114300" distR="114300" simplePos="0" relativeHeight="251675648" behindDoc="0" locked="0" layoutInCell="1" allowOverlap="1" wp14:anchorId="55E34F2A" wp14:editId="0C60E79C">
            <wp:simplePos x="2326005" y="4583430"/>
            <wp:positionH relativeFrom="margin">
              <wp:align>right</wp:align>
            </wp:positionH>
            <wp:positionV relativeFrom="page">
              <wp:posOffset>5760720</wp:posOffset>
            </wp:positionV>
            <wp:extent cx="3600000" cy="2901600"/>
            <wp:effectExtent l="0" t="0" r="635" b="0"/>
            <wp:wrapSquare wrapText="bothSides"/>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76.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3600000" cy="2901600"/>
                    </a:xfrm>
                    <a:prstGeom prst="rect">
                      <a:avLst/>
                    </a:prstGeom>
                  </pic:spPr>
                </pic:pic>
              </a:graphicData>
            </a:graphic>
            <wp14:sizeRelH relativeFrom="margin">
              <wp14:pctWidth>0</wp14:pctWidth>
            </wp14:sizeRelH>
            <wp14:sizeRelV relativeFrom="margin">
              <wp14:pctHeight>0</wp14:pctHeight>
            </wp14:sizeRelV>
          </wp:anchor>
        </w:drawing>
      </w:r>
    </w:p>
    <w:p w:rsidR="00EE72A0" w:rsidRDefault="00EE72A0" w:rsidP="00EE72A0">
      <w:pPr>
        <w:spacing w:line="240" w:lineRule="exact"/>
        <w:jc w:val="right"/>
        <w:rPr>
          <w:rFonts w:ascii="Bookman Old Style" w:hAnsi="Bookman Old Style"/>
          <w:sz w:val="20"/>
        </w:rPr>
      </w:pPr>
    </w:p>
    <w:p w:rsidR="00EE72A0" w:rsidRPr="0038293B" w:rsidRDefault="00EE72A0" w:rsidP="00EE72A0">
      <w:pPr>
        <w:spacing w:line="240" w:lineRule="exact"/>
        <w:jc w:val="right"/>
        <w:rPr>
          <w:rFonts w:ascii="Bookman Old Style" w:hAnsi="Bookman Old Style"/>
          <w:sz w:val="20"/>
        </w:rPr>
      </w:pPr>
    </w:p>
    <w:p w:rsidR="00EE72A0" w:rsidRPr="0038293B" w:rsidRDefault="00EE72A0" w:rsidP="00EE72A0">
      <w:pPr>
        <w:pStyle w:val="af3"/>
        <w:numPr>
          <w:ilvl w:val="0"/>
          <w:numId w:val="2"/>
        </w:numPr>
        <w:spacing w:line="320" w:lineRule="exact"/>
        <w:ind w:left="284" w:hanging="357"/>
        <w:jc w:val="left"/>
        <w:outlineLvl w:val="1"/>
        <w:rPr>
          <w:rFonts w:ascii="SimSun" w:eastAsia="SimSun" w:hAnsi="SimSun"/>
          <w:b/>
          <w:szCs w:val="24"/>
        </w:rPr>
      </w:pPr>
      <w:bookmarkStart w:id="2782" w:name="_Toc219208293"/>
      <w:bookmarkStart w:id="2783" w:name="_Toc219289268"/>
      <w:bookmarkStart w:id="2784" w:name="_Toc219307805"/>
      <w:bookmarkStart w:id="2785" w:name="_Toc221802663"/>
      <w:r w:rsidRPr="0038293B">
        <w:rPr>
          <w:rFonts w:ascii="SimSun" w:eastAsia="SimSun" w:hAnsi="SimSun"/>
          <w:b/>
          <w:szCs w:val="24"/>
        </w:rPr>
        <w:t>树叶像字母</w:t>
      </w:r>
      <w:bookmarkEnd w:id="2782"/>
      <w:bookmarkEnd w:id="2783"/>
      <w:bookmarkEnd w:id="2784"/>
      <w:bookmarkEnd w:id="2785"/>
    </w:p>
    <w:p w:rsidR="00EE72A0" w:rsidRPr="0038293B" w:rsidRDefault="00EE72A0" w:rsidP="00EE72A0">
      <w:pPr>
        <w:spacing w:line="320" w:lineRule="exact"/>
        <w:ind w:left="284"/>
        <w:jc w:val="left"/>
        <w:rPr>
          <w:rFonts w:ascii="SimSun" w:eastAsia="SimSun" w:hAnsi="SimSun"/>
          <w:szCs w:val="24"/>
        </w:rPr>
      </w:pPr>
    </w:p>
    <w:p w:rsidR="00EE72A0" w:rsidRPr="0038293B" w:rsidRDefault="00EE72A0" w:rsidP="00EE72A0">
      <w:pPr>
        <w:spacing w:line="320" w:lineRule="exact"/>
        <w:ind w:left="284"/>
        <w:jc w:val="left"/>
        <w:rPr>
          <w:rFonts w:ascii="SimSun" w:eastAsia="SimSun" w:hAnsi="SimSun"/>
          <w:szCs w:val="24"/>
        </w:rPr>
      </w:pPr>
      <w:r w:rsidRPr="0038293B">
        <w:rPr>
          <w:rFonts w:ascii="SimSun" w:eastAsia="SimSun" w:hAnsi="SimSun"/>
          <w:szCs w:val="24"/>
        </w:rPr>
        <w:t>树叶像字母。</w:t>
      </w:r>
    </w:p>
    <w:p w:rsidR="00EE72A0" w:rsidRPr="0038293B" w:rsidRDefault="00EE72A0" w:rsidP="00EE72A0">
      <w:pPr>
        <w:tabs>
          <w:tab w:val="left" w:pos="1448"/>
        </w:tabs>
        <w:spacing w:line="320" w:lineRule="exact"/>
        <w:ind w:left="284"/>
        <w:jc w:val="left"/>
        <w:rPr>
          <w:rFonts w:ascii="SimSun" w:eastAsia="SimSun" w:hAnsi="SimSun"/>
          <w:szCs w:val="24"/>
        </w:rPr>
      </w:pPr>
      <w:r w:rsidRPr="0038293B">
        <w:rPr>
          <w:rFonts w:ascii="SimSun" w:eastAsia="SimSun" w:hAnsi="SimSun" w:hint="eastAsia"/>
          <w:szCs w:val="24"/>
        </w:rPr>
        <w:t>春天写书。</w:t>
      </w:r>
      <w:r w:rsidRPr="0038293B">
        <w:rPr>
          <w:rFonts w:ascii="SimSun" w:eastAsia="SimSun" w:hAnsi="SimSun"/>
          <w:szCs w:val="24"/>
        </w:rPr>
        <w:tab/>
      </w:r>
    </w:p>
    <w:p w:rsidR="00EE72A0" w:rsidRPr="0038293B" w:rsidRDefault="00EE72A0" w:rsidP="00EE72A0">
      <w:pPr>
        <w:spacing w:line="320" w:lineRule="exact"/>
        <w:ind w:left="284"/>
        <w:jc w:val="left"/>
        <w:rPr>
          <w:rFonts w:ascii="SimSun" w:eastAsia="SimSun" w:hAnsi="SimSun"/>
          <w:szCs w:val="24"/>
        </w:rPr>
      </w:pPr>
      <w:r w:rsidRPr="0038293B">
        <w:rPr>
          <w:rFonts w:ascii="SimSun" w:eastAsia="SimSun" w:hAnsi="SimSun" w:hint="eastAsia"/>
          <w:szCs w:val="24"/>
        </w:rPr>
        <w:t>夏天读书。</w:t>
      </w:r>
    </w:p>
    <w:p w:rsidR="00EE72A0" w:rsidRPr="0038293B" w:rsidRDefault="00EE72A0" w:rsidP="00EE72A0">
      <w:pPr>
        <w:spacing w:line="320" w:lineRule="exact"/>
        <w:ind w:left="284"/>
        <w:jc w:val="left"/>
        <w:rPr>
          <w:rFonts w:ascii="SimSun" w:eastAsia="SimSun" w:hAnsi="SimSun"/>
          <w:szCs w:val="24"/>
        </w:rPr>
      </w:pPr>
      <w:r w:rsidRPr="0038293B">
        <w:rPr>
          <w:rFonts w:ascii="SimSun" w:eastAsia="SimSun" w:hAnsi="SimSun" w:hint="eastAsia"/>
          <w:szCs w:val="24"/>
        </w:rPr>
        <w:t>秋天书松散解体。</w:t>
      </w:r>
    </w:p>
    <w:p w:rsidR="00EE72A0" w:rsidRPr="0038293B" w:rsidRDefault="00EE72A0" w:rsidP="00EE72A0">
      <w:pPr>
        <w:spacing w:line="320" w:lineRule="exact"/>
        <w:ind w:left="284"/>
        <w:jc w:val="left"/>
        <w:rPr>
          <w:rFonts w:ascii="SimSun" w:eastAsia="SimSun" w:hAnsi="SimSun"/>
          <w:szCs w:val="24"/>
        </w:rPr>
      </w:pPr>
      <w:r w:rsidRPr="0038293B">
        <w:rPr>
          <w:rFonts w:ascii="SimSun" w:eastAsia="SimSun" w:hAnsi="SimSun" w:hint="eastAsia"/>
          <w:szCs w:val="24"/>
        </w:rPr>
        <w:t>冬天是轮回季节，</w:t>
      </w:r>
    </w:p>
    <w:p w:rsidR="00EE72A0" w:rsidRPr="0038293B" w:rsidRDefault="00EE72A0" w:rsidP="00EE72A0">
      <w:pPr>
        <w:spacing w:line="320" w:lineRule="exact"/>
        <w:ind w:left="284"/>
        <w:jc w:val="left"/>
        <w:rPr>
          <w:rFonts w:ascii="SimSun" w:eastAsia="SimSun" w:hAnsi="SimSun"/>
          <w:szCs w:val="24"/>
        </w:rPr>
      </w:pPr>
      <w:r w:rsidRPr="0038293B">
        <w:rPr>
          <w:rFonts w:ascii="SimSun" w:eastAsia="SimSun" w:hAnsi="SimSun" w:hint="eastAsia"/>
          <w:szCs w:val="24"/>
        </w:rPr>
        <w:t>一年又一年重复。</w:t>
      </w:r>
    </w:p>
    <w:p w:rsidR="00EE72A0" w:rsidRPr="0038293B" w:rsidRDefault="00EE72A0" w:rsidP="00EE72A0">
      <w:pPr>
        <w:spacing w:line="320" w:lineRule="exact"/>
        <w:ind w:left="284"/>
        <w:jc w:val="left"/>
        <w:rPr>
          <w:rFonts w:ascii="SimSun" w:eastAsia="SimSun" w:hAnsi="SimSun"/>
          <w:szCs w:val="24"/>
        </w:rPr>
      </w:pPr>
      <w:r w:rsidRPr="0038293B">
        <w:rPr>
          <w:rFonts w:ascii="SimSun" w:eastAsia="SimSun" w:hAnsi="SimSun" w:hint="eastAsia"/>
          <w:szCs w:val="24"/>
        </w:rPr>
        <w:t>只有在时间终端，</w:t>
      </w:r>
    </w:p>
    <w:p w:rsidR="00EE72A0" w:rsidRPr="0038293B" w:rsidRDefault="00EE72A0" w:rsidP="00EE72A0">
      <w:pPr>
        <w:spacing w:line="320" w:lineRule="exact"/>
        <w:ind w:left="284"/>
        <w:jc w:val="left"/>
        <w:rPr>
          <w:rFonts w:ascii="SimSun" w:eastAsia="SimSun" w:hAnsi="SimSun"/>
          <w:szCs w:val="24"/>
        </w:rPr>
      </w:pPr>
      <w:r w:rsidRPr="0038293B">
        <w:rPr>
          <w:rFonts w:ascii="SimSun" w:eastAsia="SimSun" w:hAnsi="SimSun" w:hint="eastAsia"/>
          <w:szCs w:val="24"/>
        </w:rPr>
        <w:t>水、火、风使一切混合，</w:t>
      </w:r>
    </w:p>
    <w:p w:rsidR="00EE72A0" w:rsidRPr="0038293B" w:rsidRDefault="00EE72A0" w:rsidP="00EE72A0">
      <w:pPr>
        <w:spacing w:line="320" w:lineRule="exact"/>
        <w:ind w:left="284"/>
        <w:jc w:val="left"/>
        <w:rPr>
          <w:rFonts w:ascii="SimSun" w:eastAsia="SimSun" w:hAnsi="SimSun"/>
          <w:szCs w:val="24"/>
        </w:rPr>
      </w:pPr>
      <w:r w:rsidRPr="0038293B">
        <w:rPr>
          <w:rFonts w:ascii="SimSun" w:eastAsia="SimSun" w:hAnsi="SimSun" w:hint="eastAsia"/>
          <w:szCs w:val="24"/>
        </w:rPr>
        <w:t>陷入沉寂哑默。</w:t>
      </w:r>
    </w:p>
    <w:p w:rsidR="00EE72A0" w:rsidRPr="0038293B" w:rsidRDefault="00EE72A0" w:rsidP="00EE72A0">
      <w:pPr>
        <w:spacing w:line="320" w:lineRule="exact"/>
        <w:ind w:left="284"/>
        <w:jc w:val="left"/>
        <w:rPr>
          <w:rFonts w:ascii="SimSun" w:eastAsia="SimSun" w:hAnsi="SimSun"/>
          <w:szCs w:val="24"/>
        </w:rPr>
      </w:pPr>
      <w:r w:rsidRPr="0038293B">
        <w:rPr>
          <w:rFonts w:ascii="SimSun" w:eastAsia="SimSun" w:hAnsi="SimSun" w:hint="eastAsia"/>
          <w:szCs w:val="24"/>
        </w:rPr>
        <w:t>在时间的肚子里</w:t>
      </w:r>
    </w:p>
    <w:p w:rsidR="00EE72A0" w:rsidRPr="0038293B" w:rsidRDefault="00EE72A0" w:rsidP="00EE72A0">
      <w:pPr>
        <w:spacing w:line="320" w:lineRule="exact"/>
        <w:ind w:left="284"/>
        <w:jc w:val="left"/>
        <w:rPr>
          <w:rFonts w:ascii="SimSun" w:eastAsia="SimSun" w:hAnsi="SimSun"/>
          <w:szCs w:val="24"/>
        </w:rPr>
      </w:pPr>
      <w:r w:rsidRPr="0038293B">
        <w:rPr>
          <w:rFonts w:ascii="SimSun" w:eastAsia="SimSun" w:hAnsi="SimSun" w:hint="eastAsia"/>
          <w:szCs w:val="24"/>
        </w:rPr>
        <w:t>孕育新的字母表，</w:t>
      </w:r>
    </w:p>
    <w:p w:rsidR="00EE72A0" w:rsidRPr="0038293B" w:rsidRDefault="00EE72A0" w:rsidP="00EE72A0">
      <w:pPr>
        <w:spacing w:line="320" w:lineRule="exact"/>
        <w:ind w:left="284"/>
        <w:jc w:val="left"/>
        <w:rPr>
          <w:rFonts w:ascii="SimSun" w:eastAsia="SimSun" w:hAnsi="SimSun"/>
          <w:szCs w:val="24"/>
        </w:rPr>
      </w:pPr>
      <w:r w:rsidRPr="0038293B">
        <w:rPr>
          <w:rFonts w:ascii="SimSun" w:eastAsia="SimSun" w:hAnsi="SimSun" w:hint="eastAsia"/>
          <w:szCs w:val="24"/>
        </w:rPr>
        <w:t>其中的字母像树叶，</w:t>
      </w:r>
    </w:p>
    <w:p w:rsidR="00EE72A0" w:rsidRPr="0038293B" w:rsidRDefault="00EE72A0" w:rsidP="00EE72A0">
      <w:pPr>
        <w:spacing w:line="320" w:lineRule="exact"/>
        <w:ind w:left="284"/>
        <w:jc w:val="left"/>
        <w:rPr>
          <w:rFonts w:ascii="SimSun" w:eastAsia="SimSun" w:hAnsi="SimSun"/>
          <w:szCs w:val="24"/>
        </w:rPr>
      </w:pPr>
      <w:r w:rsidRPr="0038293B">
        <w:rPr>
          <w:rFonts w:ascii="SimSun" w:eastAsia="SimSun" w:hAnsi="SimSun" w:hint="eastAsia"/>
          <w:szCs w:val="24"/>
        </w:rPr>
        <w:t>大小跟宇宙仿佛。</w:t>
      </w:r>
    </w:p>
    <w:p w:rsidR="00EE72A0" w:rsidRPr="0038293B" w:rsidRDefault="00EE72A0" w:rsidP="00EE72A0">
      <w:pPr>
        <w:spacing w:line="320" w:lineRule="exact"/>
        <w:ind w:left="284"/>
        <w:jc w:val="left"/>
        <w:rPr>
          <w:rFonts w:ascii="SimSun" w:eastAsia="SimSun" w:hAnsi="SimSun"/>
          <w:szCs w:val="24"/>
        </w:rPr>
      </w:pPr>
      <w:r w:rsidRPr="0038293B">
        <w:rPr>
          <w:rFonts w:ascii="SimSun" w:eastAsia="SimSun" w:hAnsi="SimSun" w:hint="eastAsia"/>
          <w:szCs w:val="24"/>
        </w:rPr>
        <w:t>唯独树根</w:t>
      </w:r>
    </w:p>
    <w:p w:rsidR="00EE72A0" w:rsidRPr="0038293B" w:rsidRDefault="00EE72A0" w:rsidP="00EE72A0">
      <w:pPr>
        <w:spacing w:line="320" w:lineRule="exact"/>
        <w:ind w:left="284"/>
        <w:jc w:val="left"/>
        <w:rPr>
          <w:rFonts w:ascii="SimSun" w:eastAsia="SimSun" w:hAnsi="SimSun"/>
          <w:szCs w:val="24"/>
        </w:rPr>
      </w:pPr>
      <w:r w:rsidRPr="00E1437C">
        <w:rPr>
          <w:rFonts w:cs="Times New Roman"/>
          <w:noProof/>
          <w:sz w:val="16"/>
          <w:lang w:eastAsia="ru-RU"/>
        </w:rPr>
        <mc:AlternateContent>
          <mc:Choice Requires="wps">
            <w:drawing>
              <wp:anchor distT="0" distB="0" distL="114300" distR="114300" simplePos="0" relativeHeight="251676672" behindDoc="0" locked="0" layoutInCell="1" allowOverlap="1" wp14:anchorId="7CA20DFB" wp14:editId="6FFF4CDE">
                <wp:simplePos x="0" y="0"/>
                <wp:positionH relativeFrom="column">
                  <wp:posOffset>3142615</wp:posOffset>
                </wp:positionH>
                <wp:positionV relativeFrom="paragraph">
                  <wp:posOffset>11575</wp:posOffset>
                </wp:positionV>
                <wp:extent cx="2374265" cy="1403985"/>
                <wp:effectExtent l="0" t="0" r="0" b="0"/>
                <wp:wrapNone/>
                <wp:docPr id="3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075EA1" w:rsidRPr="0038293B" w:rsidRDefault="00075EA1" w:rsidP="00EE72A0">
                            <w:pPr>
                              <w:jc w:val="left"/>
                              <w:rPr>
                                <w:rFonts w:eastAsia="SimSun" w:cs="Times New Roman"/>
                                <w:sz w:val="20"/>
                                <w:szCs w:val="28"/>
                              </w:rPr>
                            </w:pPr>
                            <w:r w:rsidRPr="0038293B">
                              <w:rPr>
                                <w:rFonts w:eastAsia="SimSun" w:cs="Times New Roman"/>
                                <w:sz w:val="20"/>
                                <w:szCs w:val="28"/>
                              </w:rPr>
                              <w:t xml:space="preserve">20211025.  3328х4626 px.   </w:t>
                            </w:r>
                          </w:p>
                          <w:p w:rsidR="00075EA1" w:rsidRDefault="00075EA1" w:rsidP="00EE72A0">
                            <w:pPr>
                              <w:jc w:val="left"/>
                              <w:rPr>
                                <w:rFonts w:eastAsia="SimSun" w:cs="Times New Roman"/>
                                <w:sz w:val="20"/>
                                <w:szCs w:val="28"/>
                              </w:rPr>
                            </w:pPr>
                            <w:r w:rsidRPr="0038293B">
                              <w:rPr>
                                <w:rFonts w:eastAsia="SimSun" w:cs="Times New Roman"/>
                                <w:sz w:val="20"/>
                                <w:szCs w:val="28"/>
                              </w:rPr>
                              <w:t>像字一樣的葉子</w:t>
                            </w:r>
                          </w:p>
                          <w:p w:rsidR="00075EA1" w:rsidRDefault="00075EA1" w:rsidP="00EE72A0">
                            <w:pPr>
                              <w:jc w:val="left"/>
                            </w:pPr>
                            <w:r w:rsidRPr="0038293B">
                              <w:rPr>
                                <w:rFonts w:eastAsia="SimSun" w:cs="Times New Roman"/>
                                <w:sz w:val="20"/>
                                <w:szCs w:val="28"/>
                              </w:rPr>
                              <w:t>Листья похожи на буквы</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Надпись 2" o:spid="_x0000_s1026" type="#_x0000_t202" style="position:absolute;left:0;text-align:left;margin-left:247.45pt;margin-top:.9pt;width:186.95pt;height:110.55pt;z-index:25167667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" filled="f" stroked="f">
                <v:textbox style="mso-fit-shape-to-text:t">
                  <w:txbxContent>
                    <w:p w:rsidR="00075EA1" w:rsidRPr="0038293B" w:rsidRDefault="00075EA1" w:rsidP="00EE72A0">
                      <w:pPr>
                        <w:jc w:val="left"/>
                        <w:rPr>
                          <w:rFonts w:eastAsia="SimSun" w:cs="Times New Roman"/>
                          <w:sz w:val="20"/>
                          <w:szCs w:val="28"/>
                        </w:rPr>
                      </w:pPr>
                      <w:r w:rsidRPr="0038293B">
                        <w:rPr>
                          <w:rFonts w:eastAsia="SimSun" w:cs="Times New Roman"/>
                          <w:sz w:val="20"/>
                          <w:szCs w:val="28"/>
                        </w:rPr>
                        <w:t xml:space="preserve">20211025.  3328х4626 px.   </w:t>
                      </w:r>
                    </w:p>
                    <w:p w:rsidR="00075EA1" w:rsidRDefault="00075EA1" w:rsidP="00EE72A0">
                      <w:pPr>
                        <w:jc w:val="left"/>
                        <w:rPr>
                          <w:rFonts w:eastAsia="SimSun" w:cs="Times New Roman"/>
                          <w:sz w:val="20"/>
                          <w:szCs w:val="28"/>
                        </w:rPr>
                      </w:pPr>
                      <w:r w:rsidRPr="0038293B">
                        <w:rPr>
                          <w:rFonts w:eastAsia="SimSun" w:cs="Times New Roman"/>
                          <w:sz w:val="20"/>
                          <w:szCs w:val="28"/>
                        </w:rPr>
                        <w:t>像字一樣的葉子</w:t>
                      </w:r>
                    </w:p>
                    <w:p w:rsidR="00075EA1" w:rsidRDefault="00075EA1" w:rsidP="00EE72A0">
                      <w:pPr>
                        <w:jc w:val="left"/>
                      </w:pPr>
                      <w:r w:rsidRPr="0038293B">
                        <w:rPr>
                          <w:rFonts w:eastAsia="SimSun" w:cs="Times New Roman"/>
                          <w:sz w:val="20"/>
                          <w:szCs w:val="28"/>
                        </w:rPr>
                        <w:t>Листья похожи на буквы</w:t>
                      </w:r>
                    </w:p>
                  </w:txbxContent>
                </v:textbox>
              </v:shape>
            </w:pict>
          </mc:Fallback>
        </mc:AlternateContent>
      </w:r>
      <w:r w:rsidRPr="0038293B">
        <w:rPr>
          <w:rFonts w:ascii="SimSun" w:eastAsia="SimSun" w:hAnsi="SimSun" w:hint="eastAsia"/>
          <w:szCs w:val="24"/>
        </w:rPr>
        <w:t>依然保持沉静，</w:t>
      </w:r>
    </w:p>
    <w:p w:rsidR="00EE72A0" w:rsidRPr="0038293B" w:rsidRDefault="00EE72A0" w:rsidP="00EE72A0">
      <w:pPr>
        <w:spacing w:line="320" w:lineRule="exact"/>
        <w:ind w:left="284"/>
        <w:jc w:val="left"/>
        <w:rPr>
          <w:rFonts w:ascii="SimSun" w:eastAsia="SimSun" w:hAnsi="SimSun"/>
          <w:szCs w:val="24"/>
        </w:rPr>
      </w:pPr>
      <w:r w:rsidRPr="0038293B">
        <w:rPr>
          <w:rFonts w:ascii="SimSun" w:eastAsia="SimSun" w:hAnsi="SimSun" w:hint="eastAsia"/>
          <w:szCs w:val="24"/>
        </w:rPr>
        <w:t>不像那些树叶，</w:t>
      </w:r>
    </w:p>
    <w:p w:rsidR="00EE72A0" w:rsidRPr="0038293B" w:rsidRDefault="00EE72A0" w:rsidP="00EE72A0">
      <w:pPr>
        <w:spacing w:line="320" w:lineRule="exact"/>
        <w:ind w:left="284"/>
        <w:jc w:val="left"/>
        <w:rPr>
          <w:rFonts w:ascii="SimSun" w:eastAsia="SimSun" w:hAnsi="SimSun"/>
          <w:szCs w:val="24"/>
        </w:rPr>
      </w:pPr>
      <w:r w:rsidRPr="0038293B">
        <w:rPr>
          <w:rFonts w:ascii="SimSun" w:eastAsia="SimSun" w:hAnsi="SimSun" w:hint="eastAsia"/>
          <w:szCs w:val="24"/>
        </w:rPr>
        <w:t>不像那些字母，</w:t>
      </w:r>
    </w:p>
    <w:p w:rsidR="00EE72A0" w:rsidRPr="0038293B" w:rsidRDefault="00EE72A0" w:rsidP="00EE72A0">
      <w:pPr>
        <w:spacing w:line="320" w:lineRule="exact"/>
        <w:ind w:left="284"/>
        <w:jc w:val="left"/>
        <w:rPr>
          <w:rFonts w:ascii="SimSun" w:eastAsia="SimSun" w:hAnsi="SimSun"/>
          <w:szCs w:val="24"/>
        </w:rPr>
      </w:pPr>
      <w:r w:rsidRPr="0038293B">
        <w:rPr>
          <w:rFonts w:ascii="SimSun" w:eastAsia="SimSun" w:hAnsi="SimSun" w:hint="eastAsia"/>
          <w:szCs w:val="24"/>
        </w:rPr>
        <w:t>混乱无序的字母。</w:t>
      </w:r>
    </w:p>
    <w:p w:rsidR="00EE72A0" w:rsidRPr="0038293B" w:rsidRDefault="00EE72A0" w:rsidP="00EE72A0">
      <w:pPr>
        <w:pStyle w:val="228bf8a64b8551e1msonormal"/>
        <w:spacing w:before="0" w:beforeAutospacing="0" w:after="0" w:afterAutospacing="0" w:line="240" w:lineRule="exact"/>
        <w:jc w:val="right"/>
        <w:rPr>
          <w:rFonts w:ascii="SimSun" w:eastAsia="SimSun" w:hAnsi="SimSun"/>
          <w:sz w:val="20"/>
        </w:rPr>
      </w:pPr>
      <w:r w:rsidRPr="0038293B">
        <w:rPr>
          <w:rFonts w:ascii="SimSun" w:eastAsia="SimSun" w:hAnsi="SimSun" w:cs="MS Mincho" w:hint="eastAsia"/>
          <w:sz w:val="20"/>
        </w:rPr>
        <w:t>伊戈</w:t>
      </w:r>
      <w:r w:rsidRPr="0038293B">
        <w:rPr>
          <w:rFonts w:ascii="SimSun" w:eastAsia="SimSun" w:hAnsi="SimSun" w:cs="SimSun" w:hint="eastAsia"/>
          <w:sz w:val="20"/>
        </w:rPr>
        <w:t>尔</w:t>
      </w:r>
      <w:r w:rsidRPr="0038293B">
        <w:rPr>
          <w:rFonts w:ascii="SimSun" w:eastAsia="SimSun" w:hAnsi="SimSun"/>
          <w:sz w:val="20"/>
        </w:rPr>
        <w:t xml:space="preserve"> 2021</w:t>
      </w:r>
      <w:r w:rsidRPr="0038293B">
        <w:rPr>
          <w:rFonts w:ascii="SimSun" w:eastAsia="SimSun" w:hAnsi="SimSun" w:cs="MS Mincho" w:hint="eastAsia"/>
          <w:sz w:val="20"/>
        </w:rPr>
        <w:t>，</w:t>
      </w:r>
      <w:r w:rsidRPr="0038293B">
        <w:rPr>
          <w:rFonts w:ascii="SimSun" w:eastAsia="SimSun" w:hAnsi="SimSun" w:cs="MS Mincho"/>
          <w:sz w:val="20"/>
        </w:rPr>
        <w:t>10</w:t>
      </w:r>
      <w:r w:rsidRPr="0038293B">
        <w:rPr>
          <w:rFonts w:ascii="SimSun" w:eastAsia="SimSun" w:hAnsi="SimSun" w:cs="MS Mincho" w:hint="eastAsia"/>
          <w:sz w:val="20"/>
        </w:rPr>
        <w:t>，</w:t>
      </w:r>
      <w:r w:rsidRPr="0038293B">
        <w:rPr>
          <w:rFonts w:ascii="SimSun" w:eastAsia="SimSun" w:hAnsi="SimSun" w:cs="MS Mincho"/>
          <w:sz w:val="20"/>
        </w:rPr>
        <w:t>25</w:t>
      </w:r>
    </w:p>
    <w:p w:rsidR="00EE72A0" w:rsidRPr="0038293B" w:rsidRDefault="00EE72A0" w:rsidP="00EE72A0">
      <w:pPr>
        <w:pStyle w:val="228bf8a64b8551e1msonormal"/>
        <w:spacing w:before="0" w:beforeAutospacing="0" w:after="0" w:afterAutospacing="0" w:line="240" w:lineRule="exact"/>
        <w:jc w:val="right"/>
        <w:rPr>
          <w:rFonts w:ascii="SimSun" w:eastAsia="SimSun" w:hAnsi="SimSun"/>
          <w:sz w:val="20"/>
        </w:rPr>
      </w:pPr>
      <w:r w:rsidRPr="0038293B">
        <w:rPr>
          <w:rFonts w:ascii="SimSun" w:eastAsia="SimSun" w:hAnsi="SimSun"/>
          <w:sz w:val="20"/>
        </w:rPr>
        <w:t xml:space="preserve">2021，11，07 </w:t>
      </w:r>
      <w:r w:rsidRPr="0038293B">
        <w:rPr>
          <w:rFonts w:ascii="SimSun" w:eastAsia="SimSun" w:hAnsi="SimSun" w:cs="MS Mincho" w:hint="eastAsia"/>
          <w:sz w:val="20"/>
        </w:rPr>
        <w:t>谷羽</w:t>
      </w:r>
      <w:r w:rsidRPr="0038293B">
        <w:rPr>
          <w:rFonts w:ascii="SimSun" w:eastAsia="SimSun" w:hAnsi="SimSun" w:cs="SimSun" w:hint="eastAsia"/>
          <w:sz w:val="20"/>
        </w:rPr>
        <w:t>译</w:t>
      </w:r>
    </w:p>
    <w:p w:rsidR="00EE72A0" w:rsidRPr="0038293B" w:rsidRDefault="00EE72A0" w:rsidP="00EE72A0">
      <w:pPr>
        <w:spacing w:after="200" w:line="276" w:lineRule="auto"/>
        <w:jc w:val="left"/>
        <w:rPr>
          <w:rFonts w:cs="Times New Roman"/>
          <w:sz w:val="20"/>
        </w:rPr>
      </w:pPr>
      <w:r w:rsidRPr="0038293B">
        <w:rPr>
          <w:rFonts w:cs="Times New Roman"/>
          <w:sz w:val="20"/>
        </w:rPr>
        <w:br w:type="page"/>
      </w:r>
    </w:p>
    <w:p w:rsidR="00EE72A0" w:rsidRPr="0038293B" w:rsidRDefault="00EE72A0" w:rsidP="00EE72A0">
      <w:pPr>
        <w:pStyle w:val="af3"/>
        <w:numPr>
          <w:ilvl w:val="0"/>
          <w:numId w:val="1"/>
        </w:numPr>
        <w:spacing w:line="320" w:lineRule="exact"/>
        <w:ind w:left="567" w:hanging="567"/>
        <w:jc w:val="left"/>
        <w:outlineLvl w:val="1"/>
        <w:rPr>
          <w:rFonts w:ascii="Bookman Old Style" w:eastAsia="SimSun" w:hAnsi="Bookman Old Style" w:cs="Times New Roman"/>
          <w:b/>
          <w:szCs w:val="24"/>
        </w:rPr>
      </w:pPr>
      <w:bookmarkStart w:id="2786" w:name="_Toc87104067"/>
      <w:bookmarkStart w:id="2787" w:name="_Toc219208290"/>
      <w:bookmarkStart w:id="2788" w:name="_Toc219289265"/>
      <w:bookmarkStart w:id="2789" w:name="_Toc219307806"/>
      <w:bookmarkStart w:id="2790" w:name="_Toc221802664"/>
      <w:r w:rsidRPr="0038293B">
        <w:rPr>
          <w:rFonts w:ascii="Bookman Old Style" w:hAnsi="Bookman Old Style"/>
          <w:b/>
        </w:rPr>
        <w:lastRenderedPageBreak/>
        <w:t>УТКИ ЖДУТ ОТЛЁТА НА ЮГ</w:t>
      </w:r>
      <w:bookmarkEnd w:id="2786"/>
      <w:bookmarkEnd w:id="2787"/>
      <w:bookmarkEnd w:id="2788"/>
      <w:bookmarkEnd w:id="2789"/>
      <w:bookmarkEnd w:id="2790"/>
    </w:p>
    <w:p w:rsidR="00EE72A0" w:rsidRPr="0038293B" w:rsidRDefault="00EE72A0" w:rsidP="00EE72A0">
      <w:pPr>
        <w:spacing w:line="320" w:lineRule="exact"/>
        <w:rPr>
          <w:rFonts w:ascii="Bookman Old Style" w:hAnsi="Bookman Old Style"/>
        </w:rPr>
      </w:pPr>
    </w:p>
    <w:p w:rsidR="00EE72A0" w:rsidRPr="0038293B" w:rsidRDefault="00EE72A0" w:rsidP="00EE72A0">
      <w:pPr>
        <w:spacing w:line="320" w:lineRule="exact"/>
        <w:rPr>
          <w:rFonts w:ascii="Bookman Old Style" w:hAnsi="Bookman Old Style" w:cs="Times New Roman"/>
        </w:rPr>
      </w:pPr>
      <w:r w:rsidRPr="0038293B">
        <w:rPr>
          <w:rFonts w:ascii="Bookman Old Style" w:hAnsi="Bookman Old Style" w:cs="Times New Roman"/>
        </w:rPr>
        <w:t xml:space="preserve">( </w:t>
      </w:r>
      <w:r w:rsidRPr="0038293B">
        <w:rPr>
          <w:rFonts w:ascii="Bookman Old Style" w:hAnsi="Bookman Old Style" w:cs="Times New Roman"/>
          <w:i/>
        </w:rPr>
        <w:t xml:space="preserve">«перевод» с китайского </w:t>
      </w:r>
      <w:r w:rsidRPr="0038293B">
        <w:rPr>
          <w:rFonts w:ascii="Bookman Old Style" w:hAnsi="Bookman Old Style" w:cs="Times New Roman"/>
        </w:rPr>
        <w:t>)</w:t>
      </w:r>
    </w:p>
    <w:p w:rsidR="00EE72A0" w:rsidRPr="0038293B" w:rsidRDefault="00EE72A0" w:rsidP="00EE72A0">
      <w:pPr>
        <w:spacing w:line="320" w:lineRule="exact"/>
        <w:rPr>
          <w:rFonts w:ascii="Bookman Old Style" w:hAnsi="Bookman Old Style" w:cs="Times New Roman"/>
        </w:rPr>
      </w:pPr>
    </w:p>
    <w:p w:rsidR="00EE72A0" w:rsidRPr="0038293B" w:rsidRDefault="00EE72A0" w:rsidP="00EE72A0">
      <w:pPr>
        <w:spacing w:line="320" w:lineRule="exact"/>
        <w:rPr>
          <w:rFonts w:ascii="Bookman Old Style" w:hAnsi="Bookman Old Style" w:cs="Times New Roman"/>
          <w:i/>
        </w:rPr>
      </w:pPr>
      <w:r w:rsidRPr="0038293B">
        <w:rPr>
          <w:rFonts w:ascii="Bookman Old Style" w:hAnsi="Bookman Old Style" w:cs="Times New Roman"/>
          <w:i/>
        </w:rPr>
        <w:t xml:space="preserve">                                                          Гу Юю</w:t>
      </w:r>
    </w:p>
    <w:p w:rsidR="00EE72A0" w:rsidRPr="0038293B" w:rsidRDefault="00EE72A0" w:rsidP="00EE72A0">
      <w:pPr>
        <w:spacing w:line="320" w:lineRule="exact"/>
        <w:rPr>
          <w:rFonts w:ascii="Bookman Old Style" w:hAnsi="Bookman Old Style"/>
        </w:rPr>
      </w:pPr>
    </w:p>
    <w:p w:rsidR="00EE72A0" w:rsidRPr="0038293B" w:rsidRDefault="00EE72A0" w:rsidP="00EE72A0">
      <w:pPr>
        <w:spacing w:line="320" w:lineRule="exact"/>
        <w:rPr>
          <w:rFonts w:ascii="Bookman Old Style" w:hAnsi="Bookman Old Style"/>
        </w:rPr>
      </w:pPr>
      <w:r w:rsidRPr="0038293B">
        <w:rPr>
          <w:rFonts w:ascii="Bookman Old Style" w:hAnsi="Bookman Old Style"/>
        </w:rPr>
        <w:t>Утки в глубокой задумчивости</w:t>
      </w:r>
    </w:p>
    <w:p w:rsidR="00EE72A0" w:rsidRPr="0038293B" w:rsidRDefault="00EE72A0" w:rsidP="00EE72A0">
      <w:pPr>
        <w:spacing w:line="320" w:lineRule="exact"/>
        <w:ind w:left="2268"/>
        <w:rPr>
          <w:rFonts w:ascii="Bookman Old Style" w:hAnsi="Bookman Old Style"/>
        </w:rPr>
      </w:pPr>
      <w:r w:rsidRPr="0038293B">
        <w:rPr>
          <w:rFonts w:ascii="Bookman Old Style" w:hAnsi="Bookman Old Style"/>
        </w:rPr>
        <w:t>ждут отлёта на юг.</w:t>
      </w:r>
    </w:p>
    <w:p w:rsidR="00EE72A0" w:rsidRPr="0038293B" w:rsidRDefault="00EE72A0" w:rsidP="00EE72A0">
      <w:pPr>
        <w:spacing w:line="320" w:lineRule="exact"/>
        <w:rPr>
          <w:rFonts w:ascii="Bookman Old Style" w:hAnsi="Bookman Old Style"/>
        </w:rPr>
      </w:pPr>
      <w:r w:rsidRPr="0038293B">
        <w:rPr>
          <w:rFonts w:ascii="Bookman Old Style" w:hAnsi="Bookman Old Style"/>
        </w:rPr>
        <w:t xml:space="preserve">Письма летят по </w:t>
      </w:r>
      <w:r w:rsidRPr="0038293B">
        <w:rPr>
          <w:rFonts w:ascii="Bookman Old Style" w:hAnsi="Bookman Old Style"/>
          <w:lang w:val="en-US"/>
        </w:rPr>
        <w:t>e</w:t>
      </w:r>
      <w:r w:rsidRPr="0038293B">
        <w:rPr>
          <w:rFonts w:ascii="Bookman Old Style" w:hAnsi="Bookman Old Style"/>
        </w:rPr>
        <w:t>-</w:t>
      </w:r>
      <w:r w:rsidRPr="0038293B">
        <w:rPr>
          <w:rFonts w:ascii="Bookman Old Style" w:hAnsi="Bookman Old Style"/>
          <w:lang w:val="en-US"/>
        </w:rPr>
        <w:t>mail</w:t>
      </w:r>
      <w:r w:rsidRPr="0038293B">
        <w:rPr>
          <w:rFonts w:ascii="Bookman Old Style" w:hAnsi="Bookman Old Style"/>
        </w:rPr>
        <w:t xml:space="preserve">`у </w:t>
      </w:r>
    </w:p>
    <w:p w:rsidR="00EE72A0" w:rsidRPr="0038293B" w:rsidRDefault="00EE72A0" w:rsidP="00EE72A0">
      <w:pPr>
        <w:spacing w:line="320" w:lineRule="exact"/>
        <w:ind w:left="2268"/>
        <w:rPr>
          <w:rFonts w:ascii="Bookman Old Style" w:hAnsi="Bookman Old Style"/>
        </w:rPr>
      </w:pPr>
      <w:r w:rsidRPr="0038293B">
        <w:rPr>
          <w:rFonts w:ascii="Bookman Old Style" w:hAnsi="Bookman Old Style"/>
        </w:rPr>
        <w:t>со скоростью света.</w:t>
      </w:r>
    </w:p>
    <w:p w:rsidR="00EE72A0" w:rsidRPr="0038293B" w:rsidRDefault="00EE72A0" w:rsidP="00EE72A0">
      <w:pPr>
        <w:spacing w:line="320" w:lineRule="exact"/>
        <w:rPr>
          <w:rFonts w:ascii="Bookman Old Style" w:hAnsi="Bookman Old Style"/>
        </w:rPr>
      </w:pPr>
      <w:r w:rsidRPr="0038293B">
        <w:rPr>
          <w:rFonts w:ascii="Bookman Old Style" w:hAnsi="Bookman Old Style"/>
        </w:rPr>
        <w:t xml:space="preserve">Уток прибывших встречая, </w:t>
      </w:r>
    </w:p>
    <w:p w:rsidR="00EE72A0" w:rsidRPr="0038293B" w:rsidRDefault="00EE72A0" w:rsidP="00EE72A0">
      <w:pPr>
        <w:spacing w:line="320" w:lineRule="exact"/>
        <w:ind w:left="2268"/>
        <w:rPr>
          <w:rFonts w:ascii="Bookman Old Style" w:hAnsi="Bookman Old Style"/>
        </w:rPr>
      </w:pPr>
      <w:r w:rsidRPr="0038293B">
        <w:rPr>
          <w:rFonts w:ascii="Bookman Old Style" w:hAnsi="Bookman Old Style"/>
        </w:rPr>
        <w:t>скажите, мой друг,</w:t>
      </w: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 xml:space="preserve">Разве не вспомните Вы </w:t>
      </w:r>
    </w:p>
    <w:p w:rsidR="00EE72A0" w:rsidRPr="0038293B" w:rsidRDefault="00EE72A0" w:rsidP="00EE72A0">
      <w:pPr>
        <w:spacing w:line="320" w:lineRule="exact"/>
        <w:ind w:left="2268"/>
        <w:jc w:val="left"/>
        <w:rPr>
          <w:rFonts w:ascii="Bookman Old Style" w:hAnsi="Bookman Old Style"/>
        </w:rPr>
      </w:pPr>
      <w:r w:rsidRPr="0038293B">
        <w:rPr>
          <w:rFonts w:ascii="Bookman Old Style" w:hAnsi="Bookman Old Style"/>
        </w:rPr>
        <w:t>оставшегося зимовать?.</w:t>
      </w:r>
    </w:p>
    <w:p w:rsidR="00EE72A0" w:rsidRPr="0038293B" w:rsidRDefault="00EE72A0" w:rsidP="00EE72A0">
      <w:pPr>
        <w:spacing w:line="240" w:lineRule="exact"/>
        <w:jc w:val="right"/>
        <w:rPr>
          <w:rFonts w:ascii="Bookman Old Style" w:hAnsi="Bookman Old Style"/>
          <w:sz w:val="20"/>
        </w:rPr>
      </w:pPr>
    </w:p>
    <w:p w:rsidR="00EE72A0" w:rsidRPr="0038293B" w:rsidRDefault="00EE72A0" w:rsidP="00EE72A0">
      <w:pPr>
        <w:spacing w:line="240" w:lineRule="exact"/>
        <w:jc w:val="right"/>
        <w:rPr>
          <w:rFonts w:ascii="Bookman Old Style" w:hAnsi="Bookman Old Style"/>
          <w:sz w:val="20"/>
        </w:rPr>
      </w:pPr>
      <w:r w:rsidRPr="0038293B">
        <w:rPr>
          <w:rFonts w:ascii="Bookman Old Style" w:hAnsi="Bookman Old Style"/>
          <w:sz w:val="20"/>
        </w:rPr>
        <w:t>26 октября 2021 года, вторник</w:t>
      </w:r>
    </w:p>
    <w:p w:rsidR="00EE72A0" w:rsidRDefault="00EE72A0" w:rsidP="00EE72A0">
      <w:pPr>
        <w:spacing w:after="200" w:line="276" w:lineRule="auto"/>
        <w:jc w:val="left"/>
        <w:rPr>
          <w:rFonts w:cs="Times New Roman"/>
          <w:sz w:val="20"/>
        </w:rPr>
      </w:pPr>
    </w:p>
    <w:p w:rsidR="00EE72A0" w:rsidRDefault="00EE72A0" w:rsidP="00EE72A0">
      <w:pPr>
        <w:spacing w:after="200" w:line="276" w:lineRule="auto"/>
        <w:jc w:val="left"/>
        <w:rPr>
          <w:rFonts w:cs="Times New Roman"/>
          <w:sz w:val="20"/>
        </w:rPr>
      </w:pPr>
    </w:p>
    <w:p w:rsidR="00EE72A0" w:rsidRDefault="00EE72A0" w:rsidP="00EE72A0">
      <w:pPr>
        <w:spacing w:after="200" w:line="276" w:lineRule="auto"/>
        <w:jc w:val="left"/>
        <w:rPr>
          <w:rFonts w:cs="Times New Roman"/>
          <w:sz w:val="20"/>
        </w:rPr>
      </w:pPr>
    </w:p>
    <w:p w:rsidR="00EE72A0" w:rsidRDefault="00EE72A0" w:rsidP="00EE72A0">
      <w:pPr>
        <w:spacing w:after="200" w:line="276" w:lineRule="auto"/>
        <w:jc w:val="left"/>
        <w:rPr>
          <w:rFonts w:cs="Times New Roman"/>
          <w:sz w:val="20"/>
        </w:rPr>
      </w:pPr>
    </w:p>
    <w:p w:rsidR="00EE72A0" w:rsidRPr="0038293B" w:rsidRDefault="00EE72A0" w:rsidP="00EE72A0">
      <w:pPr>
        <w:spacing w:after="200" w:line="276" w:lineRule="auto"/>
        <w:jc w:val="left"/>
        <w:rPr>
          <w:rFonts w:cs="Times New Roman"/>
          <w:sz w:val="20"/>
        </w:rPr>
      </w:pPr>
    </w:p>
    <w:p w:rsidR="00EE72A0" w:rsidRPr="0038293B" w:rsidRDefault="00EE72A0" w:rsidP="00EE72A0">
      <w:pPr>
        <w:pStyle w:val="af3"/>
        <w:numPr>
          <w:ilvl w:val="0"/>
          <w:numId w:val="2"/>
        </w:numPr>
        <w:spacing w:line="320" w:lineRule="exact"/>
        <w:ind w:left="1208" w:hanging="357"/>
        <w:jc w:val="left"/>
        <w:outlineLvl w:val="1"/>
        <w:rPr>
          <w:rFonts w:ascii="SimSun" w:eastAsia="SimSun" w:hAnsi="SimSun"/>
          <w:b/>
          <w:szCs w:val="24"/>
        </w:rPr>
      </w:pPr>
      <w:bookmarkStart w:id="2791" w:name="_Toc219208291"/>
      <w:bookmarkStart w:id="2792" w:name="_Toc219289266"/>
      <w:bookmarkStart w:id="2793" w:name="_Toc219307807"/>
      <w:bookmarkStart w:id="2794" w:name="_Toc221802665"/>
      <w:r w:rsidRPr="0038293B">
        <w:rPr>
          <w:rFonts w:ascii="SimSun" w:eastAsia="SimSun" w:hAnsi="SimSun" w:hint="eastAsia"/>
          <w:b/>
          <w:szCs w:val="24"/>
        </w:rPr>
        <w:t>大雁等待南飞</w:t>
      </w:r>
      <w:bookmarkEnd w:id="2791"/>
      <w:bookmarkEnd w:id="2792"/>
      <w:bookmarkEnd w:id="2793"/>
      <w:bookmarkEnd w:id="2794"/>
    </w:p>
    <w:p w:rsidR="00EE72A0" w:rsidRPr="0038293B" w:rsidRDefault="00EE72A0" w:rsidP="00EE72A0">
      <w:pPr>
        <w:spacing w:line="320" w:lineRule="exact"/>
        <w:ind w:left="851"/>
        <w:jc w:val="left"/>
        <w:rPr>
          <w:rFonts w:ascii="SimSun" w:eastAsia="SimSun" w:hAnsi="SimSun"/>
          <w:szCs w:val="24"/>
        </w:rPr>
      </w:pPr>
    </w:p>
    <w:p w:rsidR="00EE72A0" w:rsidRPr="0038293B" w:rsidRDefault="00EE72A0" w:rsidP="00EE72A0">
      <w:pPr>
        <w:spacing w:line="320" w:lineRule="exact"/>
        <w:ind w:left="851"/>
        <w:jc w:val="left"/>
        <w:rPr>
          <w:rFonts w:ascii="SimSun" w:eastAsia="SimSun" w:hAnsi="SimSun"/>
          <w:szCs w:val="24"/>
        </w:rPr>
      </w:pPr>
      <w:r w:rsidRPr="0038293B">
        <w:rPr>
          <w:rFonts w:ascii="SimSun" w:eastAsia="SimSun" w:hAnsi="SimSun" w:hint="eastAsia"/>
          <w:szCs w:val="24"/>
        </w:rPr>
        <w:t xml:space="preserve">    （译自汉语）</w:t>
      </w:r>
    </w:p>
    <w:p w:rsidR="00EE72A0" w:rsidRPr="0038293B" w:rsidRDefault="00EE72A0" w:rsidP="00EE72A0">
      <w:pPr>
        <w:spacing w:line="320" w:lineRule="exact"/>
        <w:ind w:left="851"/>
        <w:jc w:val="left"/>
        <w:rPr>
          <w:rFonts w:asciiTheme="minorHAnsi" w:eastAsia="SimSun" w:hAnsiTheme="minorHAnsi"/>
          <w:szCs w:val="24"/>
        </w:rPr>
      </w:pPr>
    </w:p>
    <w:p w:rsidR="00EE72A0" w:rsidRPr="0038293B" w:rsidRDefault="00EE72A0" w:rsidP="00EE72A0">
      <w:pPr>
        <w:spacing w:line="320" w:lineRule="exact"/>
        <w:ind w:left="851"/>
        <w:jc w:val="left"/>
        <w:rPr>
          <w:rFonts w:ascii="SimSun" w:eastAsia="SimSun" w:hAnsi="SimSun"/>
          <w:szCs w:val="24"/>
        </w:rPr>
      </w:pPr>
      <w:r w:rsidRPr="0038293B">
        <w:rPr>
          <w:rFonts w:ascii="SimSun" w:eastAsia="SimSun" w:hAnsi="SimSun" w:hint="eastAsia"/>
          <w:szCs w:val="24"/>
        </w:rPr>
        <w:t xml:space="preserve">                   给谷羽</w:t>
      </w:r>
    </w:p>
    <w:p w:rsidR="00EE72A0" w:rsidRPr="0038293B" w:rsidRDefault="00EE72A0" w:rsidP="00EE72A0">
      <w:pPr>
        <w:spacing w:line="320" w:lineRule="exact"/>
        <w:ind w:left="851"/>
        <w:jc w:val="left"/>
        <w:rPr>
          <w:rFonts w:ascii="SimSun" w:eastAsia="SimSun" w:hAnsi="SimSun"/>
          <w:szCs w:val="24"/>
        </w:rPr>
      </w:pPr>
    </w:p>
    <w:p w:rsidR="00EE72A0" w:rsidRPr="0038293B" w:rsidRDefault="00EE72A0" w:rsidP="00EE72A0">
      <w:pPr>
        <w:spacing w:line="320" w:lineRule="exact"/>
        <w:ind w:left="851"/>
        <w:jc w:val="left"/>
        <w:rPr>
          <w:rFonts w:ascii="SimSun" w:eastAsia="SimSun" w:hAnsi="SimSun"/>
          <w:szCs w:val="24"/>
        </w:rPr>
      </w:pPr>
      <w:r w:rsidRPr="0038293B">
        <w:rPr>
          <w:rFonts w:ascii="SimSun" w:eastAsia="SimSun" w:hAnsi="SimSun" w:hint="eastAsia"/>
          <w:szCs w:val="24"/>
        </w:rPr>
        <w:t>沉思的大雁等待着飞往南方，</w:t>
      </w:r>
    </w:p>
    <w:p w:rsidR="00EE72A0" w:rsidRPr="0038293B" w:rsidRDefault="00EE72A0" w:rsidP="00EE72A0">
      <w:pPr>
        <w:spacing w:line="320" w:lineRule="exact"/>
        <w:ind w:left="851"/>
        <w:jc w:val="left"/>
        <w:rPr>
          <w:rFonts w:ascii="SimSun" w:eastAsia="SimSun" w:hAnsi="SimSun"/>
          <w:szCs w:val="24"/>
        </w:rPr>
      </w:pPr>
      <w:r w:rsidRPr="0038293B">
        <w:rPr>
          <w:rFonts w:ascii="SimSun" w:eastAsia="SimSun" w:hAnsi="SimSun" w:hint="eastAsia"/>
          <w:szCs w:val="24"/>
        </w:rPr>
        <w:t>书信以光的速度在网上飞传。</w:t>
      </w:r>
    </w:p>
    <w:p w:rsidR="00EE72A0" w:rsidRPr="0038293B" w:rsidRDefault="00EE72A0" w:rsidP="00EE72A0">
      <w:pPr>
        <w:spacing w:line="320" w:lineRule="exact"/>
        <w:ind w:left="851"/>
        <w:jc w:val="left"/>
        <w:rPr>
          <w:rFonts w:ascii="SimSun" w:eastAsia="SimSun" w:hAnsi="SimSun"/>
          <w:szCs w:val="24"/>
        </w:rPr>
      </w:pPr>
      <w:r w:rsidRPr="0038293B">
        <w:rPr>
          <w:rFonts w:ascii="SimSun" w:eastAsia="SimSun" w:hAnsi="SimSun" w:hint="eastAsia"/>
          <w:szCs w:val="24"/>
        </w:rPr>
        <w:t>朋友，看到归雁时请问一句：</w:t>
      </w:r>
    </w:p>
    <w:p w:rsidR="00EE72A0" w:rsidRPr="0038293B" w:rsidRDefault="00EE72A0" w:rsidP="00EE72A0">
      <w:pPr>
        <w:spacing w:line="320" w:lineRule="exact"/>
        <w:ind w:left="851"/>
        <w:jc w:val="left"/>
        <w:rPr>
          <w:rFonts w:ascii="SimSun" w:eastAsia="SimSun" w:hAnsi="SimSun"/>
          <w:szCs w:val="24"/>
        </w:rPr>
      </w:pPr>
      <w:r w:rsidRPr="0038293B">
        <w:rPr>
          <w:rFonts w:ascii="SimSun" w:eastAsia="SimSun" w:hAnsi="SimSun" w:hint="eastAsia"/>
          <w:szCs w:val="24"/>
        </w:rPr>
        <w:t>对留下过冬者你们是否怀念？</w:t>
      </w:r>
    </w:p>
    <w:p w:rsidR="00EE72A0" w:rsidRPr="0038293B" w:rsidRDefault="00EE72A0" w:rsidP="00EE72A0">
      <w:pPr>
        <w:pStyle w:val="228bf8a64b8551e1msonormal"/>
        <w:spacing w:before="0" w:beforeAutospacing="0" w:after="0" w:afterAutospacing="0" w:line="240" w:lineRule="exact"/>
        <w:jc w:val="right"/>
        <w:rPr>
          <w:rFonts w:ascii="SimSun" w:eastAsia="SimSun" w:hAnsi="SimSun" w:cs="MS Mincho"/>
          <w:sz w:val="20"/>
        </w:rPr>
      </w:pPr>
    </w:p>
    <w:p w:rsidR="00EE72A0" w:rsidRPr="0038293B" w:rsidRDefault="00EE72A0" w:rsidP="00EE72A0">
      <w:pPr>
        <w:pStyle w:val="228bf8a64b8551e1msonormal"/>
        <w:spacing w:before="0" w:beforeAutospacing="0" w:after="0" w:afterAutospacing="0" w:line="240" w:lineRule="exact"/>
        <w:jc w:val="right"/>
        <w:rPr>
          <w:rFonts w:ascii="SimSun" w:eastAsia="SimSun" w:hAnsi="SimSun"/>
          <w:sz w:val="20"/>
        </w:rPr>
      </w:pPr>
      <w:r w:rsidRPr="0038293B">
        <w:rPr>
          <w:rFonts w:ascii="SimSun" w:eastAsia="SimSun" w:hAnsi="SimSun" w:cs="MS Mincho" w:hint="eastAsia"/>
          <w:sz w:val="20"/>
        </w:rPr>
        <w:t>伊戈</w:t>
      </w:r>
      <w:r w:rsidRPr="0038293B">
        <w:rPr>
          <w:rFonts w:ascii="SimSun" w:eastAsia="SimSun" w:hAnsi="SimSun" w:cs="SimSun" w:hint="eastAsia"/>
          <w:sz w:val="20"/>
        </w:rPr>
        <w:t>尔</w:t>
      </w:r>
      <w:r w:rsidRPr="0038293B">
        <w:rPr>
          <w:rFonts w:ascii="SimSun" w:eastAsia="SimSun" w:hAnsi="SimSun"/>
          <w:sz w:val="20"/>
        </w:rPr>
        <w:t xml:space="preserve"> 2021</w:t>
      </w:r>
      <w:r w:rsidRPr="0038293B">
        <w:rPr>
          <w:rFonts w:ascii="SimSun" w:eastAsia="SimSun" w:hAnsi="SimSun" w:cs="MS Mincho" w:hint="eastAsia"/>
          <w:sz w:val="20"/>
        </w:rPr>
        <w:t>，</w:t>
      </w:r>
      <w:r w:rsidRPr="0038293B">
        <w:rPr>
          <w:rFonts w:ascii="SimSun" w:eastAsia="SimSun" w:hAnsi="SimSun" w:cs="MS Mincho"/>
          <w:sz w:val="20"/>
        </w:rPr>
        <w:t>10</w:t>
      </w:r>
      <w:r w:rsidRPr="0038293B">
        <w:rPr>
          <w:rFonts w:ascii="SimSun" w:eastAsia="SimSun" w:hAnsi="SimSun" w:cs="MS Mincho" w:hint="eastAsia"/>
          <w:sz w:val="20"/>
        </w:rPr>
        <w:t>，</w:t>
      </w:r>
      <w:r w:rsidRPr="0038293B">
        <w:rPr>
          <w:rFonts w:ascii="SimSun" w:eastAsia="SimSun" w:hAnsi="SimSun" w:cs="MS Mincho"/>
          <w:sz w:val="20"/>
        </w:rPr>
        <w:t>26</w:t>
      </w:r>
    </w:p>
    <w:p w:rsidR="00EE72A0" w:rsidRPr="0038293B" w:rsidRDefault="00EE72A0" w:rsidP="00EE72A0">
      <w:pPr>
        <w:pStyle w:val="228bf8a64b8551e1msonormal"/>
        <w:spacing w:before="0" w:beforeAutospacing="0" w:after="0" w:afterAutospacing="0" w:line="240" w:lineRule="exact"/>
        <w:jc w:val="right"/>
        <w:rPr>
          <w:rFonts w:ascii="SimSun" w:eastAsia="SimSun" w:hAnsi="SimSun"/>
          <w:sz w:val="20"/>
        </w:rPr>
      </w:pPr>
      <w:r w:rsidRPr="0038293B">
        <w:rPr>
          <w:rFonts w:ascii="SimSun" w:eastAsia="SimSun" w:hAnsi="SimSun"/>
          <w:sz w:val="20"/>
        </w:rPr>
        <w:t xml:space="preserve">2021，11，07 </w:t>
      </w:r>
      <w:r w:rsidRPr="0038293B">
        <w:rPr>
          <w:rFonts w:ascii="SimSun" w:eastAsia="SimSun" w:hAnsi="SimSun" w:cs="MS Mincho" w:hint="eastAsia"/>
          <w:sz w:val="20"/>
        </w:rPr>
        <w:t>谷羽</w:t>
      </w:r>
      <w:r w:rsidRPr="0038293B">
        <w:rPr>
          <w:rFonts w:ascii="SimSun" w:eastAsia="SimSun" w:hAnsi="SimSun" w:cs="SimSun" w:hint="eastAsia"/>
          <w:sz w:val="20"/>
        </w:rPr>
        <w:t>译</w:t>
      </w:r>
    </w:p>
    <w:p w:rsidR="00EE72A0" w:rsidRPr="0038293B" w:rsidRDefault="00EE72A0" w:rsidP="00EE72A0">
      <w:pPr>
        <w:jc w:val="left"/>
        <w:rPr>
          <w:rFonts w:cs="Times New Roman"/>
          <w:sz w:val="20"/>
        </w:rPr>
      </w:pPr>
      <w:r w:rsidRPr="0038293B">
        <w:rPr>
          <w:rFonts w:cs="Times New Roman"/>
          <w:sz w:val="20"/>
        </w:rPr>
        <w:br w:type="page"/>
      </w:r>
    </w:p>
    <w:p w:rsidR="00EE72A0" w:rsidRPr="0038293B" w:rsidRDefault="00EE72A0" w:rsidP="00EE72A0">
      <w:pPr>
        <w:pStyle w:val="af3"/>
        <w:numPr>
          <w:ilvl w:val="0"/>
          <w:numId w:val="1"/>
        </w:numPr>
        <w:spacing w:line="320" w:lineRule="exact"/>
        <w:ind w:left="567" w:hanging="567"/>
        <w:jc w:val="left"/>
        <w:outlineLvl w:val="1"/>
        <w:rPr>
          <w:rFonts w:ascii="Bookman Old Style" w:eastAsia="SimSun" w:hAnsi="Bookman Old Style" w:cs="Times New Roman"/>
          <w:b/>
          <w:szCs w:val="24"/>
        </w:rPr>
      </w:pPr>
      <w:bookmarkStart w:id="2795" w:name="_Toc87104068"/>
      <w:bookmarkStart w:id="2796" w:name="_Toc219208298"/>
      <w:bookmarkStart w:id="2797" w:name="_Toc219289273"/>
      <w:bookmarkStart w:id="2798" w:name="_Toc219307808"/>
      <w:bookmarkStart w:id="2799" w:name="_Toc221802666"/>
      <w:r w:rsidRPr="0038293B">
        <w:rPr>
          <w:rFonts w:ascii="Bookman Old Style" w:hAnsi="Bookman Old Style"/>
          <w:b/>
        </w:rPr>
        <w:lastRenderedPageBreak/>
        <w:t>ОСТАЛОСЬ ПОЛГОДА</w:t>
      </w:r>
      <w:bookmarkEnd w:id="2795"/>
      <w:bookmarkEnd w:id="2796"/>
      <w:bookmarkEnd w:id="2797"/>
      <w:bookmarkEnd w:id="2798"/>
      <w:bookmarkEnd w:id="2799"/>
    </w:p>
    <w:p w:rsidR="00EE72A0" w:rsidRPr="0038293B" w:rsidRDefault="00EE72A0" w:rsidP="00EE72A0">
      <w:pPr>
        <w:spacing w:line="320" w:lineRule="exact"/>
        <w:rPr>
          <w:rFonts w:ascii="Bookman Old Style" w:hAnsi="Bookman Old Style"/>
        </w:rPr>
      </w:pPr>
    </w:p>
    <w:p w:rsidR="00EE72A0" w:rsidRPr="0038293B" w:rsidRDefault="00EE72A0" w:rsidP="00EE72A0">
      <w:pPr>
        <w:spacing w:line="320" w:lineRule="exact"/>
        <w:rPr>
          <w:rFonts w:ascii="Bookman Old Style" w:hAnsi="Bookman Old Style"/>
        </w:rPr>
      </w:pPr>
      <w:r w:rsidRPr="0038293B">
        <w:rPr>
          <w:rFonts w:ascii="Bookman Old Style" w:hAnsi="Bookman Old Style"/>
        </w:rPr>
        <w:t>Холодноватая</w:t>
      </w:r>
    </w:p>
    <w:p w:rsidR="00EE72A0" w:rsidRPr="0038293B" w:rsidRDefault="00EE72A0" w:rsidP="00EE72A0">
      <w:pPr>
        <w:spacing w:line="320" w:lineRule="exact"/>
        <w:rPr>
          <w:rFonts w:ascii="Bookman Old Style" w:hAnsi="Bookman Old Style"/>
        </w:rPr>
      </w:pPr>
      <w:r w:rsidRPr="0038293B">
        <w:rPr>
          <w:rFonts w:ascii="Bookman Old Style" w:hAnsi="Bookman Old Style"/>
        </w:rPr>
        <w:t>Луна девятая.</w:t>
      </w:r>
    </w:p>
    <w:p w:rsidR="00EE72A0" w:rsidRPr="0038293B" w:rsidRDefault="00EE72A0" w:rsidP="00EE72A0">
      <w:pPr>
        <w:spacing w:line="320" w:lineRule="exact"/>
        <w:rPr>
          <w:rFonts w:ascii="Bookman Old Style" w:hAnsi="Bookman Old Style"/>
        </w:rPr>
      </w:pPr>
      <w:r w:rsidRPr="0038293B">
        <w:rPr>
          <w:rFonts w:ascii="Bookman Old Style" w:hAnsi="Bookman Old Style"/>
        </w:rPr>
        <w:t>И слабого света</w:t>
      </w:r>
    </w:p>
    <w:p w:rsidR="00EE72A0" w:rsidRPr="0038293B" w:rsidRDefault="00EE72A0" w:rsidP="00EE72A0">
      <w:pPr>
        <w:spacing w:line="320" w:lineRule="exact"/>
        <w:rPr>
          <w:rFonts w:ascii="Bookman Old Style" w:hAnsi="Bookman Old Style"/>
        </w:rPr>
      </w:pPr>
      <w:r w:rsidRPr="0038293B">
        <w:rPr>
          <w:rFonts w:ascii="Bookman Old Style" w:hAnsi="Bookman Old Style"/>
        </w:rPr>
        <w:t>Настала погода.</w:t>
      </w:r>
    </w:p>
    <w:p w:rsidR="00EE72A0" w:rsidRPr="0038293B" w:rsidRDefault="00EE72A0" w:rsidP="00EE72A0">
      <w:pPr>
        <w:spacing w:line="320" w:lineRule="exact"/>
        <w:rPr>
          <w:rFonts w:ascii="Bookman Old Style" w:hAnsi="Bookman Old Style"/>
        </w:rPr>
      </w:pPr>
      <w:r w:rsidRPr="0038293B">
        <w:rPr>
          <w:rFonts w:ascii="Bookman Old Style" w:hAnsi="Bookman Old Style"/>
        </w:rPr>
        <w:t>До белого цвета</w:t>
      </w:r>
    </w:p>
    <w:p w:rsidR="00EE72A0" w:rsidRPr="0038293B" w:rsidRDefault="00EE72A0" w:rsidP="00EE72A0">
      <w:pPr>
        <w:spacing w:line="320" w:lineRule="exact"/>
        <w:rPr>
          <w:rFonts w:ascii="Bookman Old Style" w:hAnsi="Bookman Old Style"/>
        </w:rPr>
      </w:pPr>
      <w:r w:rsidRPr="0038293B">
        <w:rPr>
          <w:rFonts w:ascii="Bookman Old Style" w:hAnsi="Bookman Old Style"/>
        </w:rPr>
        <w:t>Осталось полгода.</w:t>
      </w:r>
    </w:p>
    <w:p w:rsidR="00EE72A0" w:rsidRPr="0038293B" w:rsidRDefault="00EE72A0" w:rsidP="00EE72A0">
      <w:pPr>
        <w:spacing w:line="240" w:lineRule="exact"/>
        <w:jc w:val="right"/>
        <w:rPr>
          <w:rFonts w:ascii="Bookman Old Style" w:hAnsi="Bookman Old Style"/>
          <w:sz w:val="20"/>
        </w:rPr>
      </w:pPr>
      <w:r w:rsidRPr="0038293B">
        <w:rPr>
          <w:rFonts w:ascii="Bookman Old Style" w:hAnsi="Bookman Old Style"/>
          <w:sz w:val="20"/>
        </w:rPr>
        <w:t>26 октября 2021 года, вторник</w:t>
      </w:r>
    </w:p>
    <w:p w:rsidR="00EE72A0" w:rsidRPr="0038293B" w:rsidRDefault="00EE72A0" w:rsidP="00EE72A0">
      <w:pPr>
        <w:jc w:val="left"/>
        <w:rPr>
          <w:sz w:val="20"/>
        </w:rPr>
      </w:pPr>
    </w:p>
    <w:p w:rsidR="00EE72A0" w:rsidRPr="0038293B" w:rsidRDefault="00EE72A0" w:rsidP="00EE72A0">
      <w:pPr>
        <w:jc w:val="center"/>
        <w:rPr>
          <w:sz w:val="20"/>
        </w:rPr>
      </w:pPr>
      <w:r w:rsidRPr="0038293B">
        <w:rPr>
          <w:noProof/>
          <w:sz w:val="20"/>
          <w:lang w:eastAsia="ru-RU"/>
        </w:rPr>
        <w:drawing>
          <wp:inline distT="0" distB="0" distL="0" distR="0" wp14:anchorId="554F279B" wp14:editId="58AF369B">
            <wp:extent cx="5571267" cy="4490977"/>
            <wp:effectExtent l="0" t="0" r="0" b="508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81.jpg"/>
                    <pic:cNvPicPr/>
                  </pic:nvPicPr>
                  <pic:blipFill>
                    <a:blip r:embed="rId94" cstate="print">
                      <a:extLst>
                        <a:ext uri="{28A0092B-C50C-407E-A947-70E740481C1C}">
                          <a14:useLocalDpi xmlns:a14="http://schemas.microsoft.com/office/drawing/2010/main"/>
                        </a:ext>
                      </a:extLst>
                    </a:blip>
                    <a:stretch>
                      <a:fillRect/>
                    </a:stretch>
                  </pic:blipFill>
                  <pic:spPr>
                    <a:xfrm>
                      <a:off x="0" y="0"/>
                      <a:ext cx="5568733" cy="4488934"/>
                    </a:xfrm>
                    <a:prstGeom prst="rect">
                      <a:avLst/>
                    </a:prstGeom>
                  </pic:spPr>
                </pic:pic>
              </a:graphicData>
            </a:graphic>
          </wp:inline>
        </w:drawing>
      </w:r>
    </w:p>
    <w:p w:rsidR="00EE72A0" w:rsidRDefault="00EE72A0" w:rsidP="00EE72A0">
      <w:pPr>
        <w:spacing w:line="320" w:lineRule="exact"/>
        <w:ind w:left="851"/>
        <w:jc w:val="center"/>
        <w:rPr>
          <w:rFonts w:eastAsia="SimSun" w:cs="Times New Roman"/>
          <w:sz w:val="20"/>
          <w:szCs w:val="20"/>
        </w:rPr>
      </w:pPr>
      <w:r w:rsidRPr="0038293B">
        <w:rPr>
          <w:rFonts w:eastAsia="SimSun" w:cs="Times New Roman"/>
          <w:sz w:val="20"/>
          <w:szCs w:val="20"/>
        </w:rPr>
        <w:t xml:space="preserve">20211026.  3328 х 4626 px. </w:t>
      </w:r>
      <w:r w:rsidRPr="0038293B">
        <w:rPr>
          <w:rFonts w:eastAsia="SimSun" w:cs="Times New Roman" w:hint="eastAsia"/>
          <w:sz w:val="20"/>
          <w:szCs w:val="20"/>
        </w:rPr>
        <w:t>還剩半年</w:t>
      </w:r>
      <w:r w:rsidRPr="0038293B">
        <w:rPr>
          <w:rFonts w:eastAsia="SimSun" w:cs="Times New Roman"/>
          <w:sz w:val="20"/>
          <w:szCs w:val="20"/>
        </w:rPr>
        <w:t xml:space="preserve">  Осталось полгода</w:t>
      </w:r>
    </w:p>
    <w:p w:rsidR="00EE72A0" w:rsidRDefault="00EE72A0" w:rsidP="00EE72A0">
      <w:pPr>
        <w:spacing w:line="320" w:lineRule="exact"/>
        <w:ind w:left="851"/>
        <w:jc w:val="left"/>
        <w:rPr>
          <w:rFonts w:cs="Times New Roman"/>
          <w:sz w:val="20"/>
        </w:rPr>
      </w:pPr>
    </w:p>
    <w:p w:rsidR="00EE72A0" w:rsidRPr="0038293B" w:rsidRDefault="00EE72A0" w:rsidP="00EE72A0">
      <w:pPr>
        <w:spacing w:line="320" w:lineRule="exact"/>
        <w:ind w:left="851"/>
        <w:jc w:val="left"/>
        <w:rPr>
          <w:rFonts w:cs="Times New Roman"/>
          <w:sz w:val="20"/>
        </w:rPr>
      </w:pPr>
    </w:p>
    <w:p w:rsidR="00EE72A0" w:rsidRPr="0038293B" w:rsidRDefault="00EE72A0" w:rsidP="00EE72A0">
      <w:pPr>
        <w:pStyle w:val="af3"/>
        <w:numPr>
          <w:ilvl w:val="0"/>
          <w:numId w:val="2"/>
        </w:numPr>
        <w:spacing w:line="320" w:lineRule="exact"/>
        <w:ind w:left="1208" w:hanging="357"/>
        <w:jc w:val="left"/>
        <w:outlineLvl w:val="1"/>
        <w:rPr>
          <w:rFonts w:ascii="SimSun" w:eastAsia="SimSun" w:hAnsi="SimSun"/>
          <w:b/>
          <w:szCs w:val="24"/>
        </w:rPr>
      </w:pPr>
      <w:bookmarkStart w:id="2800" w:name="_Toc219208299"/>
      <w:bookmarkStart w:id="2801" w:name="_Toc219289274"/>
      <w:bookmarkStart w:id="2802" w:name="_Toc219307809"/>
      <w:bookmarkStart w:id="2803" w:name="_Toc221802667"/>
      <w:r w:rsidRPr="0038293B">
        <w:rPr>
          <w:rFonts w:ascii="SimSun" w:eastAsia="SimSun" w:hAnsi="SimSun" w:hint="eastAsia"/>
          <w:b/>
          <w:szCs w:val="24"/>
        </w:rPr>
        <w:t>还剩下半年</w:t>
      </w:r>
      <w:bookmarkEnd w:id="2800"/>
      <w:bookmarkEnd w:id="2801"/>
      <w:bookmarkEnd w:id="2802"/>
      <w:bookmarkEnd w:id="2803"/>
    </w:p>
    <w:p w:rsidR="00EE72A0" w:rsidRPr="0038293B" w:rsidRDefault="00EE72A0" w:rsidP="00EE72A0">
      <w:pPr>
        <w:spacing w:line="320" w:lineRule="exact"/>
        <w:ind w:left="851"/>
        <w:jc w:val="left"/>
        <w:rPr>
          <w:rFonts w:ascii="SimSun" w:eastAsia="SimSun" w:hAnsi="SimSun"/>
          <w:szCs w:val="24"/>
        </w:rPr>
      </w:pPr>
    </w:p>
    <w:p w:rsidR="00EE72A0" w:rsidRPr="0038293B" w:rsidRDefault="00EE72A0" w:rsidP="00EE72A0">
      <w:pPr>
        <w:spacing w:line="320" w:lineRule="exact"/>
        <w:ind w:left="851"/>
        <w:jc w:val="left"/>
        <w:rPr>
          <w:rFonts w:ascii="SimSun" w:eastAsia="SimSun" w:hAnsi="SimSun"/>
          <w:szCs w:val="24"/>
        </w:rPr>
      </w:pPr>
      <w:r w:rsidRPr="0038293B">
        <w:rPr>
          <w:rFonts w:ascii="SimSun" w:eastAsia="SimSun" w:hAnsi="SimSun" w:hint="eastAsia"/>
          <w:szCs w:val="24"/>
        </w:rPr>
        <w:t>第九个月份</w:t>
      </w:r>
    </w:p>
    <w:p w:rsidR="00EE72A0" w:rsidRPr="0038293B" w:rsidRDefault="00EE72A0" w:rsidP="00EE72A0">
      <w:pPr>
        <w:spacing w:line="320" w:lineRule="exact"/>
        <w:ind w:left="851"/>
        <w:jc w:val="left"/>
        <w:rPr>
          <w:rFonts w:ascii="SimSun" w:eastAsia="SimSun" w:hAnsi="SimSun"/>
          <w:szCs w:val="24"/>
        </w:rPr>
      </w:pPr>
      <w:r w:rsidRPr="0038293B">
        <w:rPr>
          <w:rFonts w:ascii="SimSun" w:eastAsia="SimSun" w:hAnsi="SimSun" w:hint="eastAsia"/>
          <w:szCs w:val="24"/>
        </w:rPr>
        <w:t>天气略微清寒。</w:t>
      </w:r>
    </w:p>
    <w:p w:rsidR="00EE72A0" w:rsidRPr="0038293B" w:rsidRDefault="00EE72A0" w:rsidP="00EE72A0">
      <w:pPr>
        <w:spacing w:line="320" w:lineRule="exact"/>
        <w:ind w:left="851"/>
        <w:jc w:val="left"/>
        <w:rPr>
          <w:rFonts w:ascii="SimSun" w:eastAsia="SimSun" w:hAnsi="SimSun"/>
          <w:szCs w:val="24"/>
        </w:rPr>
      </w:pPr>
      <w:r w:rsidRPr="0038293B">
        <w:rPr>
          <w:rFonts w:ascii="SimSun" w:eastAsia="SimSun" w:hAnsi="SimSun" w:hint="eastAsia"/>
          <w:szCs w:val="24"/>
        </w:rPr>
        <w:t>如今的天气，</w:t>
      </w:r>
    </w:p>
    <w:p w:rsidR="00EE72A0" w:rsidRPr="0038293B" w:rsidRDefault="00EE72A0" w:rsidP="00EE72A0">
      <w:pPr>
        <w:spacing w:line="320" w:lineRule="exact"/>
        <w:ind w:left="851"/>
        <w:jc w:val="left"/>
        <w:rPr>
          <w:rFonts w:ascii="SimSun" w:eastAsia="SimSun" w:hAnsi="SimSun"/>
          <w:szCs w:val="24"/>
        </w:rPr>
      </w:pPr>
      <w:r w:rsidRPr="0038293B">
        <w:rPr>
          <w:rFonts w:ascii="SimSun" w:eastAsia="SimSun" w:hAnsi="SimSun" w:hint="eastAsia"/>
          <w:szCs w:val="24"/>
        </w:rPr>
        <w:t>渐渐趋向昏暗。</w:t>
      </w:r>
    </w:p>
    <w:p w:rsidR="00EE72A0" w:rsidRPr="0038293B" w:rsidRDefault="00EE72A0" w:rsidP="00EE72A0">
      <w:pPr>
        <w:spacing w:line="320" w:lineRule="exact"/>
        <w:ind w:left="851"/>
        <w:jc w:val="left"/>
        <w:rPr>
          <w:rFonts w:ascii="SimSun" w:eastAsia="SimSun" w:hAnsi="SimSun"/>
          <w:szCs w:val="24"/>
        </w:rPr>
      </w:pPr>
      <w:r w:rsidRPr="0038293B">
        <w:rPr>
          <w:rFonts w:ascii="SimSun" w:eastAsia="SimSun" w:hAnsi="SimSun" w:hint="eastAsia"/>
          <w:szCs w:val="24"/>
        </w:rPr>
        <w:t>还剩下半年，</w:t>
      </w:r>
    </w:p>
    <w:p w:rsidR="00EE72A0" w:rsidRPr="0038293B" w:rsidRDefault="00EE72A0" w:rsidP="00EE72A0">
      <w:pPr>
        <w:spacing w:line="320" w:lineRule="exact"/>
        <w:ind w:left="851"/>
        <w:jc w:val="left"/>
        <w:rPr>
          <w:rFonts w:ascii="SimSun" w:eastAsia="SimSun" w:hAnsi="SimSun"/>
          <w:szCs w:val="24"/>
        </w:rPr>
      </w:pPr>
      <w:r w:rsidRPr="0038293B">
        <w:rPr>
          <w:rFonts w:ascii="SimSun" w:eastAsia="SimSun" w:hAnsi="SimSun" w:hint="eastAsia"/>
          <w:szCs w:val="24"/>
        </w:rPr>
        <w:t>白茫茫一片。</w:t>
      </w:r>
    </w:p>
    <w:p w:rsidR="00EE72A0" w:rsidRPr="0038293B" w:rsidRDefault="00EE72A0" w:rsidP="00EE72A0">
      <w:pPr>
        <w:pStyle w:val="228bf8a64b8551e1msonormal"/>
        <w:spacing w:before="0" w:beforeAutospacing="0" w:after="0" w:afterAutospacing="0" w:line="240" w:lineRule="exact"/>
        <w:jc w:val="right"/>
        <w:rPr>
          <w:rFonts w:asciiTheme="minorHAnsi" w:eastAsia="SimSun" w:hAnsiTheme="minorHAnsi"/>
          <w:sz w:val="20"/>
        </w:rPr>
      </w:pPr>
      <w:r w:rsidRPr="0038293B">
        <w:rPr>
          <w:rFonts w:ascii="SimSun" w:eastAsia="SimSun" w:hAnsi="SimSun" w:cs="MS Mincho" w:hint="eastAsia"/>
          <w:sz w:val="20"/>
        </w:rPr>
        <w:t>伊戈</w:t>
      </w:r>
      <w:r w:rsidRPr="0038293B">
        <w:rPr>
          <w:rFonts w:ascii="SimSun" w:eastAsia="SimSun" w:hAnsi="SimSun" w:cs="SimSun" w:hint="eastAsia"/>
          <w:sz w:val="20"/>
        </w:rPr>
        <w:t>尔</w:t>
      </w:r>
      <w:r w:rsidRPr="0038293B">
        <w:rPr>
          <w:rFonts w:ascii="SimSun" w:eastAsia="SimSun" w:hAnsi="SimSun"/>
          <w:sz w:val="20"/>
        </w:rPr>
        <w:t xml:space="preserve"> 2021</w:t>
      </w:r>
      <w:r w:rsidRPr="0038293B">
        <w:rPr>
          <w:rFonts w:ascii="SimSun" w:eastAsia="SimSun" w:hAnsi="SimSun" w:cs="MS Mincho" w:hint="eastAsia"/>
          <w:sz w:val="20"/>
        </w:rPr>
        <w:t>，</w:t>
      </w:r>
      <w:r w:rsidRPr="0038293B">
        <w:rPr>
          <w:rFonts w:ascii="SimSun" w:eastAsia="SimSun" w:hAnsi="SimSun" w:cs="MS Mincho"/>
          <w:sz w:val="20"/>
        </w:rPr>
        <w:t>10</w:t>
      </w:r>
      <w:r w:rsidRPr="0038293B">
        <w:rPr>
          <w:rFonts w:ascii="SimSun" w:eastAsia="SimSun" w:hAnsi="SimSun" w:cs="MS Mincho" w:hint="eastAsia"/>
          <w:sz w:val="20"/>
        </w:rPr>
        <w:t>，</w:t>
      </w:r>
      <w:r w:rsidRPr="0038293B">
        <w:rPr>
          <w:rFonts w:ascii="SimSun" w:eastAsia="SimSun" w:hAnsi="SimSun" w:cs="MS Mincho"/>
          <w:sz w:val="20"/>
        </w:rPr>
        <w:t>26</w:t>
      </w:r>
    </w:p>
    <w:p w:rsidR="00EE72A0" w:rsidRPr="0038293B" w:rsidRDefault="00EE72A0" w:rsidP="00EE72A0">
      <w:pPr>
        <w:pStyle w:val="228bf8a64b8551e1msonormal"/>
        <w:spacing w:before="0" w:beforeAutospacing="0" w:after="0" w:afterAutospacing="0" w:line="240" w:lineRule="exact"/>
        <w:jc w:val="right"/>
        <w:rPr>
          <w:rFonts w:ascii="SimSun" w:eastAsia="SimSun" w:hAnsi="SimSun"/>
          <w:sz w:val="20"/>
        </w:rPr>
      </w:pPr>
      <w:r w:rsidRPr="0038293B">
        <w:rPr>
          <w:rFonts w:ascii="SimSun" w:eastAsia="SimSun" w:hAnsi="SimSun"/>
          <w:sz w:val="20"/>
        </w:rPr>
        <w:t xml:space="preserve">2021，11，07 </w:t>
      </w:r>
      <w:r w:rsidRPr="0038293B">
        <w:rPr>
          <w:rFonts w:ascii="SimSun" w:eastAsia="SimSun" w:hAnsi="SimSun" w:cs="MS Mincho" w:hint="eastAsia"/>
          <w:sz w:val="20"/>
        </w:rPr>
        <w:t>谷羽</w:t>
      </w:r>
      <w:r w:rsidRPr="0038293B">
        <w:rPr>
          <w:rFonts w:ascii="SimSun" w:eastAsia="SimSun" w:hAnsi="SimSun" w:cs="SimSun" w:hint="eastAsia"/>
          <w:sz w:val="20"/>
        </w:rPr>
        <w:t>译</w:t>
      </w:r>
    </w:p>
    <w:p w:rsidR="00EE72A0" w:rsidRPr="0038293B" w:rsidRDefault="00EE72A0" w:rsidP="00EE72A0">
      <w:pPr>
        <w:jc w:val="left"/>
        <w:rPr>
          <w:sz w:val="20"/>
        </w:rPr>
      </w:pPr>
      <w:r w:rsidRPr="0038293B">
        <w:rPr>
          <w:rFonts w:cs="Times New Roman"/>
          <w:sz w:val="20"/>
        </w:rPr>
        <w:br w:type="page"/>
      </w:r>
    </w:p>
    <w:p w:rsidR="00EE72A0" w:rsidRPr="0038293B" w:rsidRDefault="00EE72A0" w:rsidP="00EE72A0">
      <w:pPr>
        <w:pStyle w:val="af3"/>
        <w:numPr>
          <w:ilvl w:val="0"/>
          <w:numId w:val="1"/>
        </w:numPr>
        <w:spacing w:line="320" w:lineRule="exact"/>
        <w:ind w:left="567" w:hanging="567"/>
        <w:jc w:val="left"/>
        <w:outlineLvl w:val="1"/>
        <w:rPr>
          <w:rFonts w:ascii="Bookman Old Style" w:eastAsia="SimSun" w:hAnsi="Bookman Old Style" w:cs="Times New Roman"/>
          <w:b/>
          <w:szCs w:val="24"/>
        </w:rPr>
      </w:pPr>
      <w:bookmarkStart w:id="2804" w:name="_Toc87104069"/>
      <w:bookmarkStart w:id="2805" w:name="_Toc219208300"/>
      <w:bookmarkStart w:id="2806" w:name="_Toc219289275"/>
      <w:bookmarkStart w:id="2807" w:name="_Toc219307810"/>
      <w:bookmarkStart w:id="2808" w:name="_Toc221802668"/>
      <w:r w:rsidRPr="0038293B">
        <w:rPr>
          <w:rFonts w:ascii="Bookman Old Style" w:hAnsi="Bookman Old Style"/>
          <w:b/>
        </w:rPr>
        <w:lastRenderedPageBreak/>
        <w:t>СВАРОВСКИ</w:t>
      </w:r>
      <w:bookmarkEnd w:id="2804"/>
      <w:bookmarkEnd w:id="2805"/>
      <w:bookmarkEnd w:id="2806"/>
      <w:bookmarkEnd w:id="2807"/>
      <w:bookmarkEnd w:id="2808"/>
    </w:p>
    <w:p w:rsidR="00EE72A0" w:rsidRPr="0038293B" w:rsidRDefault="00EE72A0" w:rsidP="00EE72A0">
      <w:pPr>
        <w:spacing w:line="320" w:lineRule="exact"/>
        <w:rPr>
          <w:rFonts w:ascii="Bookman Old Style" w:hAnsi="Bookman Old Style"/>
        </w:rPr>
      </w:pP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Капли дождя на опавших листьях</w:t>
      </w: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Сверкающие по-сваровски.</w:t>
      </w: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Девочка пройдёт, прошелестит,</w:t>
      </w: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Думая о том, как это здоровски:</w:t>
      </w: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Сшить из листьев бальное платье,</w:t>
      </w: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И по утрам надевать его,</w:t>
      </w: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Разбрасывая капли прозрачные.</w:t>
      </w: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Тогда никто не скажет: какая невзрачная!</w:t>
      </w: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Все залюбуются: какая краса!</w:t>
      </w: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И даже он, из параллельного класса.</w:t>
      </w: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Капли дождя высушит ветер,</w:t>
      </w: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Девочка вырастет и станет тётей.</w:t>
      </w: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Но каждый раз, проплывая мимо лавочки с бижутерией,</w:t>
      </w: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Шаг замедляет из-за этой истории.</w:t>
      </w:r>
    </w:p>
    <w:p w:rsidR="00EE72A0" w:rsidRDefault="00EE72A0" w:rsidP="00EE72A0">
      <w:pPr>
        <w:spacing w:line="240" w:lineRule="exact"/>
        <w:jc w:val="right"/>
        <w:rPr>
          <w:rFonts w:ascii="Bookman Old Style" w:hAnsi="Bookman Old Style"/>
          <w:sz w:val="20"/>
        </w:rPr>
      </w:pPr>
      <w:r w:rsidRPr="0038293B">
        <w:rPr>
          <w:rFonts w:ascii="Bookman Old Style" w:hAnsi="Bookman Old Style"/>
          <w:sz w:val="20"/>
        </w:rPr>
        <w:t>28 октября 2021 года, четверг</w:t>
      </w:r>
    </w:p>
    <w:p w:rsidR="00EE72A0" w:rsidRDefault="00EE72A0" w:rsidP="00EE72A0">
      <w:pPr>
        <w:spacing w:line="240" w:lineRule="exact"/>
        <w:jc w:val="right"/>
        <w:rPr>
          <w:rFonts w:ascii="Bookman Old Style" w:hAnsi="Bookman Old Style"/>
          <w:sz w:val="20"/>
        </w:rPr>
      </w:pPr>
    </w:p>
    <w:p w:rsidR="00EE72A0" w:rsidRDefault="00EE72A0" w:rsidP="00EE72A0">
      <w:pPr>
        <w:spacing w:line="240" w:lineRule="exact"/>
        <w:jc w:val="right"/>
        <w:rPr>
          <w:rFonts w:ascii="Bookman Old Style" w:hAnsi="Bookman Old Style"/>
          <w:sz w:val="20"/>
        </w:rPr>
      </w:pPr>
    </w:p>
    <w:p w:rsidR="00EE72A0" w:rsidRDefault="00EE72A0" w:rsidP="00EE72A0">
      <w:pPr>
        <w:spacing w:line="240" w:lineRule="exact"/>
        <w:jc w:val="right"/>
        <w:rPr>
          <w:rFonts w:ascii="Bookman Old Style" w:hAnsi="Bookman Old Style"/>
          <w:sz w:val="20"/>
        </w:rPr>
      </w:pPr>
    </w:p>
    <w:p w:rsidR="00EE72A0" w:rsidRDefault="00EE72A0" w:rsidP="00EE72A0">
      <w:pPr>
        <w:jc w:val="left"/>
        <w:rPr>
          <w:sz w:val="20"/>
        </w:rPr>
      </w:pPr>
    </w:p>
    <w:p w:rsidR="00EE72A0" w:rsidRDefault="00EE72A0" w:rsidP="00EE72A0">
      <w:pPr>
        <w:jc w:val="left"/>
        <w:rPr>
          <w:sz w:val="20"/>
        </w:rPr>
      </w:pPr>
    </w:p>
    <w:p w:rsidR="00EE72A0" w:rsidRDefault="00EE72A0" w:rsidP="00EE72A0">
      <w:pPr>
        <w:jc w:val="left"/>
        <w:rPr>
          <w:sz w:val="20"/>
        </w:rPr>
      </w:pPr>
    </w:p>
    <w:p w:rsidR="00EE72A0" w:rsidRDefault="00EE72A0" w:rsidP="00EE72A0">
      <w:pPr>
        <w:jc w:val="left"/>
        <w:rPr>
          <w:sz w:val="20"/>
        </w:rPr>
      </w:pPr>
    </w:p>
    <w:p w:rsidR="00EE72A0" w:rsidRDefault="00EE72A0" w:rsidP="00EE72A0">
      <w:pPr>
        <w:jc w:val="left"/>
        <w:rPr>
          <w:sz w:val="20"/>
        </w:rPr>
      </w:pPr>
    </w:p>
    <w:p w:rsidR="00EE72A0" w:rsidRDefault="00EE72A0" w:rsidP="00EE72A0">
      <w:pPr>
        <w:jc w:val="left"/>
        <w:rPr>
          <w:sz w:val="20"/>
        </w:rPr>
      </w:pPr>
    </w:p>
    <w:p w:rsidR="00EE72A0" w:rsidRDefault="00EE72A0" w:rsidP="00EE72A0">
      <w:pPr>
        <w:jc w:val="left"/>
        <w:rPr>
          <w:sz w:val="20"/>
        </w:rPr>
      </w:pPr>
    </w:p>
    <w:p w:rsidR="00EE72A0" w:rsidRDefault="00EE72A0" w:rsidP="00EE72A0">
      <w:pPr>
        <w:jc w:val="left"/>
        <w:rPr>
          <w:sz w:val="20"/>
        </w:rPr>
      </w:pPr>
    </w:p>
    <w:p w:rsidR="00EE72A0" w:rsidRDefault="00EE72A0" w:rsidP="00EE72A0">
      <w:pPr>
        <w:jc w:val="left"/>
        <w:rPr>
          <w:sz w:val="20"/>
        </w:rPr>
      </w:pPr>
    </w:p>
    <w:p w:rsidR="00EE72A0" w:rsidRDefault="00EE72A0" w:rsidP="00EE72A0">
      <w:pPr>
        <w:jc w:val="left"/>
        <w:rPr>
          <w:sz w:val="20"/>
        </w:rPr>
      </w:pPr>
    </w:p>
    <w:p w:rsidR="00EE72A0" w:rsidRPr="0038293B" w:rsidRDefault="00EE72A0" w:rsidP="00EE72A0">
      <w:pPr>
        <w:jc w:val="left"/>
        <w:rPr>
          <w:sz w:val="20"/>
        </w:rPr>
      </w:pPr>
      <w:r w:rsidRPr="0038293B">
        <w:rPr>
          <w:noProof/>
          <w:sz w:val="20"/>
          <w:lang w:eastAsia="ru-RU"/>
        </w:rPr>
        <w:drawing>
          <wp:anchor distT="0" distB="0" distL="114300" distR="114300" simplePos="0" relativeHeight="251678720" behindDoc="0" locked="0" layoutInCell="1" allowOverlap="1" wp14:anchorId="54CEB538" wp14:editId="190B082D">
            <wp:simplePos x="0" y="0"/>
            <wp:positionH relativeFrom="column">
              <wp:posOffset>2196465</wp:posOffset>
            </wp:positionH>
            <wp:positionV relativeFrom="page">
              <wp:posOffset>4884420</wp:posOffset>
            </wp:positionV>
            <wp:extent cx="3762375" cy="3032125"/>
            <wp:effectExtent l="0" t="0" r="9525" b="0"/>
            <wp:wrapSquare wrapText="bothSides"/>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81.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762375" cy="3032125"/>
                    </a:xfrm>
                    <a:prstGeom prst="rect">
                      <a:avLst/>
                    </a:prstGeom>
                  </pic:spPr>
                </pic:pic>
              </a:graphicData>
            </a:graphic>
            <wp14:sizeRelH relativeFrom="margin">
              <wp14:pctWidth>0</wp14:pctWidth>
            </wp14:sizeRelH>
            <wp14:sizeRelV relativeFrom="margin">
              <wp14:pctHeight>0</wp14:pctHeight>
            </wp14:sizeRelV>
          </wp:anchor>
        </w:drawing>
      </w:r>
    </w:p>
    <w:p w:rsidR="00EE72A0" w:rsidRPr="0038293B" w:rsidRDefault="00EE72A0" w:rsidP="00EE72A0">
      <w:pPr>
        <w:pStyle w:val="af3"/>
        <w:numPr>
          <w:ilvl w:val="0"/>
          <w:numId w:val="2"/>
        </w:numPr>
        <w:spacing w:line="320" w:lineRule="exact"/>
        <w:ind w:left="284" w:hanging="357"/>
        <w:jc w:val="left"/>
        <w:outlineLvl w:val="1"/>
        <w:rPr>
          <w:rFonts w:ascii="SimSun" w:eastAsia="SimSun" w:hAnsi="SimSun"/>
          <w:b/>
          <w:szCs w:val="24"/>
        </w:rPr>
      </w:pPr>
      <w:bookmarkStart w:id="2809" w:name="_Toc219208301"/>
      <w:bookmarkStart w:id="2810" w:name="_Toc219289276"/>
      <w:bookmarkStart w:id="2811" w:name="_Toc219307811"/>
      <w:bookmarkStart w:id="2812" w:name="_Toc221802669"/>
      <w:r w:rsidRPr="0038293B">
        <w:rPr>
          <w:rFonts w:ascii="SimSun" w:eastAsia="SimSun" w:hAnsi="SimSun" w:hint="eastAsia"/>
          <w:b/>
          <w:szCs w:val="24"/>
        </w:rPr>
        <w:t>水晶般的雨滴</w:t>
      </w:r>
      <w:bookmarkEnd w:id="2809"/>
      <w:bookmarkEnd w:id="2810"/>
      <w:bookmarkEnd w:id="2811"/>
      <w:bookmarkEnd w:id="2812"/>
    </w:p>
    <w:p w:rsidR="00EE72A0" w:rsidRPr="0038293B" w:rsidRDefault="00EE72A0" w:rsidP="00EE72A0">
      <w:pPr>
        <w:spacing w:line="320" w:lineRule="exact"/>
        <w:ind w:left="284"/>
        <w:jc w:val="left"/>
        <w:rPr>
          <w:rFonts w:ascii="SimSun" w:eastAsia="SimSun" w:hAnsi="SimSun"/>
          <w:szCs w:val="24"/>
        </w:rPr>
      </w:pPr>
    </w:p>
    <w:p w:rsidR="00EE72A0" w:rsidRPr="0038293B" w:rsidRDefault="00EE72A0" w:rsidP="00EE72A0">
      <w:pPr>
        <w:spacing w:line="320" w:lineRule="exact"/>
        <w:ind w:left="284"/>
        <w:jc w:val="left"/>
        <w:rPr>
          <w:rFonts w:ascii="SimSun" w:eastAsia="SimSun" w:hAnsi="SimSun"/>
          <w:szCs w:val="24"/>
        </w:rPr>
      </w:pPr>
      <w:r w:rsidRPr="0038293B">
        <w:rPr>
          <w:rFonts w:ascii="SimSun" w:eastAsia="SimSun" w:hAnsi="SimSun" w:hint="eastAsia"/>
          <w:szCs w:val="24"/>
        </w:rPr>
        <w:t>树叶上的点点雨滴</w:t>
      </w:r>
    </w:p>
    <w:p w:rsidR="00EE72A0" w:rsidRPr="0038293B" w:rsidRDefault="00EE72A0" w:rsidP="00EE72A0">
      <w:pPr>
        <w:spacing w:line="320" w:lineRule="exact"/>
        <w:ind w:left="284"/>
        <w:jc w:val="left"/>
        <w:rPr>
          <w:rFonts w:ascii="SimSun" w:eastAsia="SimSun" w:hAnsi="SimSun"/>
          <w:szCs w:val="24"/>
        </w:rPr>
      </w:pPr>
      <w:r w:rsidRPr="0038293B">
        <w:rPr>
          <w:rFonts w:ascii="SimSun" w:eastAsia="SimSun" w:hAnsi="SimSun" w:hint="eastAsia"/>
          <w:szCs w:val="24"/>
        </w:rPr>
        <w:t>水晶一般光彩熠熠。</w:t>
      </w:r>
    </w:p>
    <w:p w:rsidR="00EE72A0" w:rsidRPr="0038293B" w:rsidRDefault="00EE72A0" w:rsidP="00EE72A0">
      <w:pPr>
        <w:spacing w:line="320" w:lineRule="exact"/>
        <w:ind w:left="284"/>
        <w:jc w:val="left"/>
        <w:rPr>
          <w:rFonts w:ascii="SimSun" w:eastAsia="SimSun" w:hAnsi="SimSun"/>
          <w:szCs w:val="24"/>
        </w:rPr>
      </w:pPr>
      <w:r w:rsidRPr="0038293B">
        <w:rPr>
          <w:rFonts w:ascii="SimSun" w:eastAsia="SimSun" w:hAnsi="SimSun" w:hint="eastAsia"/>
          <w:szCs w:val="24"/>
        </w:rPr>
        <w:t>有个姑娘缓缓走过，</w:t>
      </w:r>
    </w:p>
    <w:p w:rsidR="00EE72A0" w:rsidRPr="0038293B" w:rsidRDefault="00EE72A0" w:rsidP="00EE72A0">
      <w:pPr>
        <w:spacing w:line="320" w:lineRule="exact"/>
        <w:ind w:left="284"/>
        <w:jc w:val="left"/>
        <w:rPr>
          <w:rFonts w:ascii="SimSun" w:eastAsia="SimSun" w:hAnsi="SimSun"/>
          <w:szCs w:val="24"/>
        </w:rPr>
      </w:pPr>
      <w:r w:rsidRPr="0038293B">
        <w:rPr>
          <w:rFonts w:ascii="SimSun" w:eastAsia="SimSun" w:hAnsi="SimSun" w:hint="eastAsia"/>
          <w:szCs w:val="24"/>
        </w:rPr>
        <w:t>心里想如何创造神奇：</w:t>
      </w:r>
    </w:p>
    <w:p w:rsidR="00EE72A0" w:rsidRPr="0038293B" w:rsidRDefault="00EE72A0" w:rsidP="00EE72A0">
      <w:pPr>
        <w:spacing w:line="320" w:lineRule="exact"/>
        <w:ind w:left="284"/>
        <w:jc w:val="left"/>
        <w:rPr>
          <w:rFonts w:ascii="SimSun" w:eastAsia="SimSun" w:hAnsi="SimSun"/>
          <w:szCs w:val="24"/>
        </w:rPr>
      </w:pPr>
      <w:r w:rsidRPr="0038293B">
        <w:rPr>
          <w:rFonts w:ascii="SimSun" w:eastAsia="SimSun" w:hAnsi="SimSun" w:hint="eastAsia"/>
          <w:szCs w:val="24"/>
        </w:rPr>
        <w:t>用树叶缝制舞会盛装，</w:t>
      </w:r>
    </w:p>
    <w:p w:rsidR="00EE72A0" w:rsidRPr="0038293B" w:rsidRDefault="00EE72A0" w:rsidP="00EE72A0">
      <w:pPr>
        <w:spacing w:line="320" w:lineRule="exact"/>
        <w:ind w:left="284"/>
        <w:jc w:val="left"/>
        <w:rPr>
          <w:rFonts w:ascii="SimSun" w:eastAsia="SimSun" w:hAnsi="SimSun"/>
          <w:szCs w:val="24"/>
        </w:rPr>
      </w:pPr>
      <w:r w:rsidRPr="0038293B">
        <w:rPr>
          <w:rFonts w:ascii="SimSun" w:eastAsia="SimSun" w:hAnsi="SimSun" w:hint="eastAsia"/>
          <w:szCs w:val="24"/>
        </w:rPr>
        <w:t>每逢早晨穿在身上，</w:t>
      </w:r>
    </w:p>
    <w:p w:rsidR="00EE72A0" w:rsidRPr="0038293B" w:rsidRDefault="00EE72A0" w:rsidP="00EE72A0">
      <w:pPr>
        <w:spacing w:line="320" w:lineRule="exact"/>
        <w:ind w:left="284"/>
        <w:jc w:val="left"/>
        <w:rPr>
          <w:rFonts w:ascii="SimSun" w:eastAsia="SimSun" w:hAnsi="SimSun"/>
          <w:szCs w:val="24"/>
        </w:rPr>
      </w:pPr>
      <w:r w:rsidRPr="0022163F">
        <w:rPr>
          <w:rFonts w:cs="Times New Roman"/>
          <w:noProof/>
          <w:sz w:val="20"/>
          <w:lang w:eastAsia="ru-RU"/>
        </w:rPr>
        <mc:AlternateContent>
          <mc:Choice Requires="wps">
            <w:drawing>
              <wp:anchor distT="0" distB="0" distL="114300" distR="114300" simplePos="0" relativeHeight="251679744" behindDoc="0" locked="0" layoutInCell="1" allowOverlap="1" wp14:anchorId="5745703A" wp14:editId="1DEF3EA8">
                <wp:simplePos x="0" y="0"/>
                <wp:positionH relativeFrom="column">
                  <wp:posOffset>3649345</wp:posOffset>
                </wp:positionH>
                <wp:positionV relativeFrom="paragraph">
                  <wp:posOffset>163830</wp:posOffset>
                </wp:positionV>
                <wp:extent cx="2374265" cy="1403985"/>
                <wp:effectExtent l="0" t="0" r="0" b="0"/>
                <wp:wrapNone/>
                <wp:docPr id="9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075EA1" w:rsidRDefault="00075EA1" w:rsidP="00EE72A0">
                            <w:pPr>
                              <w:jc w:val="center"/>
                              <w:rPr>
                                <w:rFonts w:eastAsia="SimSun" w:cs="Times New Roman"/>
                                <w:sz w:val="20"/>
                                <w:szCs w:val="20"/>
                              </w:rPr>
                            </w:pPr>
                            <w:r w:rsidRPr="0038293B">
                              <w:rPr>
                                <w:rFonts w:eastAsia="SimSun" w:cs="Times New Roman"/>
                                <w:sz w:val="20"/>
                                <w:szCs w:val="20"/>
                              </w:rPr>
                              <w:t>20211028.  3328 х 4626 px.</w:t>
                            </w:r>
                          </w:p>
                          <w:p w:rsidR="00075EA1" w:rsidRDefault="00075EA1" w:rsidP="00EE72A0">
                            <w:pPr>
                              <w:jc w:val="center"/>
                              <w:rPr>
                                <w:rFonts w:eastAsia="SimSun" w:cs="Times New Roman"/>
                                <w:sz w:val="20"/>
                                <w:szCs w:val="20"/>
                              </w:rPr>
                            </w:pPr>
                            <w:r w:rsidRPr="0038293B">
                              <w:rPr>
                                <w:rFonts w:eastAsia="SimSun" w:cs="Times New Roman" w:hint="eastAsia"/>
                                <w:sz w:val="20"/>
                                <w:szCs w:val="20"/>
                              </w:rPr>
                              <w:t>雨滴</w:t>
                            </w:r>
                          </w:p>
                          <w:p w:rsidR="00075EA1" w:rsidRDefault="00075EA1" w:rsidP="00EE72A0">
                            <w:pPr>
                              <w:jc w:val="center"/>
                            </w:pPr>
                            <w:r w:rsidRPr="0038293B">
                              <w:rPr>
                                <w:rFonts w:eastAsia="SimSun" w:cs="Times New Roman"/>
                                <w:sz w:val="20"/>
                                <w:szCs w:val="20"/>
                              </w:rPr>
                              <w:t>Капли дождя</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27" type="#_x0000_t202" style="position:absolute;left:0;text-align:left;margin-left:287.35pt;margin-top:12.9pt;width:186.95pt;height:110.55pt;z-index:25167974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" filled="f" stroked="f">
                <v:textbox style="mso-fit-shape-to-text:t">
                  <w:txbxContent>
                    <w:p w:rsidR="00075EA1" w:rsidRDefault="00075EA1" w:rsidP="00EE72A0">
                      <w:pPr>
                        <w:jc w:val="center"/>
                        <w:rPr>
                          <w:rFonts w:eastAsia="SimSun" w:cs="Times New Roman"/>
                          <w:sz w:val="20"/>
                          <w:szCs w:val="20"/>
                        </w:rPr>
                      </w:pPr>
                      <w:r w:rsidRPr="0038293B">
                        <w:rPr>
                          <w:rFonts w:eastAsia="SimSun" w:cs="Times New Roman"/>
                          <w:sz w:val="20"/>
                          <w:szCs w:val="20"/>
                        </w:rPr>
                        <w:t>20211028.  3328 х 4626 px.</w:t>
                      </w:r>
                    </w:p>
                    <w:p w:rsidR="00075EA1" w:rsidRDefault="00075EA1" w:rsidP="00EE72A0">
                      <w:pPr>
                        <w:jc w:val="center"/>
                        <w:rPr>
                          <w:rFonts w:eastAsia="SimSun" w:cs="Times New Roman"/>
                          <w:sz w:val="20"/>
                          <w:szCs w:val="20"/>
                        </w:rPr>
                      </w:pPr>
                      <w:r w:rsidRPr="0038293B">
                        <w:rPr>
                          <w:rFonts w:eastAsia="SimSun" w:cs="Times New Roman" w:hint="eastAsia"/>
                          <w:sz w:val="20"/>
                          <w:szCs w:val="20"/>
                        </w:rPr>
                        <w:t>雨滴</w:t>
                      </w:r>
                    </w:p>
                    <w:p w:rsidR="00075EA1" w:rsidRDefault="00075EA1" w:rsidP="00EE72A0">
                      <w:pPr>
                        <w:jc w:val="center"/>
                      </w:pPr>
                      <w:r w:rsidRPr="0038293B">
                        <w:rPr>
                          <w:rFonts w:eastAsia="SimSun" w:cs="Times New Roman"/>
                          <w:sz w:val="20"/>
                          <w:szCs w:val="20"/>
                        </w:rPr>
                        <w:t>Капли дождя</w:t>
                      </w:r>
                    </w:p>
                  </w:txbxContent>
                </v:textbox>
              </v:shape>
            </w:pict>
          </mc:Fallback>
        </mc:AlternateContent>
      </w:r>
      <w:r w:rsidRPr="0038293B">
        <w:rPr>
          <w:rFonts w:ascii="SimSun" w:eastAsia="SimSun" w:hAnsi="SimSun" w:hint="eastAsia"/>
          <w:szCs w:val="24"/>
        </w:rPr>
        <w:t>向四周飞迸闪光的水滴。</w:t>
      </w:r>
    </w:p>
    <w:p w:rsidR="00EE72A0" w:rsidRPr="0038293B" w:rsidRDefault="00EE72A0" w:rsidP="00EE72A0">
      <w:pPr>
        <w:spacing w:line="320" w:lineRule="exact"/>
        <w:ind w:left="284"/>
        <w:jc w:val="left"/>
        <w:rPr>
          <w:rFonts w:ascii="SimSun" w:eastAsia="SimSun" w:hAnsi="SimSun"/>
          <w:szCs w:val="24"/>
        </w:rPr>
      </w:pPr>
      <w:r w:rsidRPr="0038293B">
        <w:rPr>
          <w:rFonts w:ascii="SimSun" w:eastAsia="SimSun" w:hAnsi="SimSun" w:hint="eastAsia"/>
          <w:szCs w:val="24"/>
        </w:rPr>
        <w:t>到那时再没人说：相貌平平！</w:t>
      </w:r>
    </w:p>
    <w:p w:rsidR="00EE72A0" w:rsidRPr="0038293B" w:rsidRDefault="00EE72A0" w:rsidP="00EE72A0">
      <w:pPr>
        <w:spacing w:line="320" w:lineRule="exact"/>
        <w:ind w:left="284"/>
        <w:jc w:val="left"/>
        <w:rPr>
          <w:rFonts w:ascii="SimSun" w:eastAsia="SimSun" w:hAnsi="SimSun"/>
          <w:szCs w:val="24"/>
        </w:rPr>
      </w:pPr>
      <w:r w:rsidRPr="0038293B">
        <w:rPr>
          <w:rFonts w:ascii="SimSun" w:eastAsia="SimSun" w:hAnsi="SimSun" w:hint="eastAsia"/>
          <w:szCs w:val="24"/>
        </w:rPr>
        <w:t>人人都会赞赏：出奇的美丽！</w:t>
      </w:r>
    </w:p>
    <w:p w:rsidR="00EE72A0" w:rsidRPr="0038293B" w:rsidRDefault="00EE72A0" w:rsidP="00EE72A0">
      <w:pPr>
        <w:spacing w:line="320" w:lineRule="exact"/>
        <w:ind w:left="284"/>
        <w:jc w:val="left"/>
        <w:rPr>
          <w:rFonts w:ascii="SimSun" w:eastAsia="SimSun" w:hAnsi="SimSun"/>
          <w:szCs w:val="24"/>
        </w:rPr>
      </w:pPr>
      <w:r w:rsidRPr="0038293B">
        <w:rPr>
          <w:rFonts w:ascii="SimSun" w:eastAsia="SimSun" w:hAnsi="SimSun" w:hint="eastAsia"/>
          <w:szCs w:val="24"/>
        </w:rPr>
        <w:t>平行班的那个他，也会赞许。</w:t>
      </w:r>
    </w:p>
    <w:p w:rsidR="00EE72A0" w:rsidRPr="0038293B" w:rsidRDefault="00EE72A0" w:rsidP="00EE72A0">
      <w:pPr>
        <w:spacing w:line="320" w:lineRule="exact"/>
        <w:ind w:left="284"/>
        <w:jc w:val="left"/>
        <w:rPr>
          <w:rFonts w:ascii="SimSun" w:eastAsia="SimSun" w:hAnsi="SimSun"/>
          <w:szCs w:val="24"/>
        </w:rPr>
      </w:pPr>
      <w:r w:rsidRPr="0038293B">
        <w:rPr>
          <w:rFonts w:ascii="SimSun" w:eastAsia="SimSun" w:hAnsi="SimSun" w:hint="eastAsia"/>
          <w:szCs w:val="24"/>
        </w:rPr>
        <w:t>一阵风吹干了树叶的雨滴，</w:t>
      </w:r>
    </w:p>
    <w:p w:rsidR="00EE72A0" w:rsidRPr="0038293B" w:rsidRDefault="00EE72A0" w:rsidP="00EE72A0">
      <w:pPr>
        <w:spacing w:line="320" w:lineRule="exact"/>
        <w:ind w:left="284"/>
        <w:jc w:val="left"/>
        <w:rPr>
          <w:rFonts w:ascii="SimSun" w:eastAsia="SimSun" w:hAnsi="SimSun"/>
          <w:szCs w:val="24"/>
        </w:rPr>
      </w:pPr>
      <w:r w:rsidRPr="0038293B">
        <w:rPr>
          <w:rFonts w:ascii="SimSun" w:eastAsia="SimSun" w:hAnsi="SimSun" w:hint="eastAsia"/>
          <w:szCs w:val="24"/>
        </w:rPr>
        <w:t>姑娘长大变成了阿姨。</w:t>
      </w:r>
    </w:p>
    <w:p w:rsidR="00EE72A0" w:rsidRPr="0038293B" w:rsidRDefault="00EE72A0" w:rsidP="00EE72A0">
      <w:pPr>
        <w:spacing w:line="320" w:lineRule="exact"/>
        <w:ind w:left="284"/>
        <w:jc w:val="left"/>
        <w:rPr>
          <w:rFonts w:ascii="SimSun" w:eastAsia="SimSun" w:hAnsi="SimSun"/>
          <w:szCs w:val="24"/>
        </w:rPr>
      </w:pPr>
      <w:r w:rsidRPr="0038293B">
        <w:rPr>
          <w:rFonts w:ascii="SimSun" w:eastAsia="SimSun" w:hAnsi="SimSun" w:hint="eastAsia"/>
          <w:szCs w:val="24"/>
        </w:rPr>
        <w:t>不过，每次经过珠宝商店，</w:t>
      </w:r>
    </w:p>
    <w:p w:rsidR="00EE72A0" w:rsidRPr="0038293B" w:rsidRDefault="00EE72A0" w:rsidP="00EE72A0">
      <w:pPr>
        <w:spacing w:line="320" w:lineRule="exact"/>
        <w:ind w:left="284"/>
        <w:jc w:val="left"/>
        <w:rPr>
          <w:rFonts w:ascii="SimSun" w:eastAsia="SimSun" w:hAnsi="SimSun"/>
          <w:szCs w:val="24"/>
        </w:rPr>
      </w:pPr>
      <w:r w:rsidRPr="0038293B">
        <w:rPr>
          <w:rFonts w:ascii="SimSun" w:eastAsia="SimSun" w:hAnsi="SimSun" w:hint="eastAsia"/>
          <w:szCs w:val="24"/>
        </w:rPr>
        <w:t>她总是放慢脚步回忆往昔。</w:t>
      </w:r>
    </w:p>
    <w:p w:rsidR="00EE72A0" w:rsidRPr="0038293B" w:rsidRDefault="00EE72A0" w:rsidP="00EE72A0">
      <w:pPr>
        <w:pStyle w:val="228bf8a64b8551e1msonormal"/>
        <w:spacing w:before="0" w:beforeAutospacing="0" w:after="0" w:afterAutospacing="0" w:line="240" w:lineRule="exact"/>
        <w:jc w:val="right"/>
        <w:rPr>
          <w:rFonts w:asciiTheme="minorHAnsi" w:eastAsia="SimSun" w:hAnsiTheme="minorHAnsi"/>
          <w:sz w:val="20"/>
        </w:rPr>
      </w:pPr>
      <w:r w:rsidRPr="0038293B">
        <w:rPr>
          <w:rFonts w:ascii="SimSun" w:eastAsia="SimSun" w:hAnsi="SimSun" w:cs="MS Mincho" w:hint="eastAsia"/>
          <w:sz w:val="20"/>
        </w:rPr>
        <w:t>伊戈</w:t>
      </w:r>
      <w:r w:rsidRPr="0038293B">
        <w:rPr>
          <w:rFonts w:ascii="SimSun" w:eastAsia="SimSun" w:hAnsi="SimSun" w:cs="SimSun" w:hint="eastAsia"/>
          <w:sz w:val="20"/>
        </w:rPr>
        <w:t>尔</w:t>
      </w:r>
      <w:r w:rsidRPr="0038293B">
        <w:rPr>
          <w:rFonts w:ascii="SimSun" w:eastAsia="SimSun" w:hAnsi="SimSun"/>
          <w:sz w:val="20"/>
        </w:rPr>
        <w:t xml:space="preserve"> 2021</w:t>
      </w:r>
      <w:r w:rsidRPr="0038293B">
        <w:rPr>
          <w:rFonts w:ascii="SimSun" w:eastAsia="SimSun" w:hAnsi="SimSun" w:cs="MS Mincho" w:hint="eastAsia"/>
          <w:sz w:val="20"/>
        </w:rPr>
        <w:t>，</w:t>
      </w:r>
      <w:r w:rsidRPr="0038293B">
        <w:rPr>
          <w:rFonts w:ascii="SimSun" w:eastAsia="SimSun" w:hAnsi="SimSun" w:cs="MS Mincho"/>
          <w:sz w:val="20"/>
        </w:rPr>
        <w:t>10</w:t>
      </w:r>
      <w:r w:rsidRPr="0038293B">
        <w:rPr>
          <w:rFonts w:ascii="SimSun" w:eastAsia="SimSun" w:hAnsi="SimSun" w:cs="MS Mincho" w:hint="eastAsia"/>
          <w:sz w:val="20"/>
        </w:rPr>
        <w:t>，</w:t>
      </w:r>
      <w:r w:rsidRPr="0038293B">
        <w:rPr>
          <w:rFonts w:ascii="SimSun" w:eastAsia="SimSun" w:hAnsi="SimSun" w:cs="MS Mincho"/>
          <w:sz w:val="20"/>
        </w:rPr>
        <w:t>28</w:t>
      </w:r>
    </w:p>
    <w:p w:rsidR="00EE72A0" w:rsidRPr="0038293B" w:rsidRDefault="00EE72A0" w:rsidP="00EE72A0">
      <w:pPr>
        <w:pStyle w:val="228bf8a64b8551e1msonormal"/>
        <w:spacing w:before="0" w:beforeAutospacing="0" w:after="0" w:afterAutospacing="0" w:line="240" w:lineRule="exact"/>
        <w:jc w:val="right"/>
        <w:rPr>
          <w:rFonts w:ascii="SimSun" w:eastAsia="SimSun" w:hAnsi="SimSun"/>
          <w:sz w:val="20"/>
        </w:rPr>
      </w:pPr>
      <w:r w:rsidRPr="0038293B">
        <w:rPr>
          <w:rFonts w:ascii="SimSun" w:eastAsia="SimSun" w:hAnsi="SimSun"/>
          <w:sz w:val="20"/>
        </w:rPr>
        <w:t xml:space="preserve">2021，11，07 </w:t>
      </w:r>
      <w:r w:rsidRPr="0038293B">
        <w:rPr>
          <w:rFonts w:ascii="SimSun" w:eastAsia="SimSun" w:hAnsi="SimSun" w:cs="MS Mincho" w:hint="eastAsia"/>
          <w:sz w:val="20"/>
        </w:rPr>
        <w:t>谷羽</w:t>
      </w:r>
      <w:r w:rsidRPr="0038293B">
        <w:rPr>
          <w:rFonts w:ascii="SimSun" w:eastAsia="SimSun" w:hAnsi="SimSun" w:cs="SimSun" w:hint="eastAsia"/>
          <w:sz w:val="20"/>
        </w:rPr>
        <w:t>译</w:t>
      </w:r>
    </w:p>
    <w:p w:rsidR="00EE72A0" w:rsidRPr="0038293B" w:rsidRDefault="00EE72A0" w:rsidP="00EE72A0">
      <w:pPr>
        <w:jc w:val="center"/>
        <w:rPr>
          <w:rFonts w:cs="Times New Roman"/>
          <w:sz w:val="20"/>
        </w:rPr>
      </w:pPr>
      <w:r w:rsidRPr="0038293B">
        <w:rPr>
          <w:rFonts w:cs="Times New Roman"/>
          <w:sz w:val="20"/>
        </w:rPr>
        <w:br w:type="page"/>
      </w:r>
    </w:p>
    <w:p w:rsidR="00EE72A0" w:rsidRPr="0038293B" w:rsidRDefault="00EE72A0" w:rsidP="00EE72A0">
      <w:pPr>
        <w:pStyle w:val="af3"/>
        <w:numPr>
          <w:ilvl w:val="0"/>
          <w:numId w:val="1"/>
        </w:numPr>
        <w:spacing w:line="320" w:lineRule="exact"/>
        <w:ind w:left="567" w:hanging="567"/>
        <w:jc w:val="left"/>
        <w:outlineLvl w:val="1"/>
        <w:rPr>
          <w:rFonts w:ascii="Bookman Old Style" w:eastAsia="SimSun" w:hAnsi="Bookman Old Style" w:cs="Times New Roman"/>
          <w:b/>
          <w:szCs w:val="24"/>
        </w:rPr>
      </w:pPr>
      <w:bookmarkStart w:id="2813" w:name="_Toc87104070"/>
      <w:bookmarkStart w:id="2814" w:name="_Toc219208294"/>
      <w:bookmarkStart w:id="2815" w:name="_Toc219289269"/>
      <w:bookmarkStart w:id="2816" w:name="_Toc219307812"/>
      <w:bookmarkStart w:id="2817" w:name="_Toc221802670"/>
      <w:r w:rsidRPr="0038293B">
        <w:rPr>
          <w:rFonts w:ascii="Bookman Old Style" w:hAnsi="Bookman Old Style"/>
          <w:b/>
        </w:rPr>
        <w:lastRenderedPageBreak/>
        <w:t>ТЕЛА ОБЛАКОВ</w:t>
      </w:r>
      <w:bookmarkEnd w:id="2813"/>
      <w:bookmarkEnd w:id="2814"/>
      <w:bookmarkEnd w:id="2815"/>
      <w:bookmarkEnd w:id="2816"/>
      <w:bookmarkEnd w:id="2817"/>
    </w:p>
    <w:p w:rsidR="00EE72A0" w:rsidRPr="0038293B" w:rsidRDefault="00EE72A0" w:rsidP="00EE72A0">
      <w:pPr>
        <w:spacing w:line="320" w:lineRule="exact"/>
        <w:rPr>
          <w:rFonts w:ascii="Bookman Old Style" w:hAnsi="Bookman Old Style"/>
        </w:rPr>
      </w:pP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По небу плывут тела облаков.</w:t>
      </w: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у них нет ни памяти, ни мозгов.</w:t>
      </w: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Это значит, они вечные,</w:t>
      </w: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наблюдают за человечеством.</w:t>
      </w: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Вот мы все родимся, а потом умрём,</w:t>
      </w: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а они идут другим путём.</w:t>
      </w: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Эй, облако, растопыренное как пятерня,</w:t>
      </w: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ты ждёшь меня?</w:t>
      </w:r>
    </w:p>
    <w:p w:rsidR="00EE72A0" w:rsidRPr="0038293B" w:rsidRDefault="00EE72A0" w:rsidP="00EE72A0">
      <w:pPr>
        <w:spacing w:line="240" w:lineRule="exact"/>
        <w:jc w:val="right"/>
        <w:rPr>
          <w:rFonts w:ascii="Bookman Old Style" w:hAnsi="Bookman Old Style"/>
          <w:sz w:val="20"/>
        </w:rPr>
      </w:pPr>
      <w:r w:rsidRPr="0038293B">
        <w:rPr>
          <w:rFonts w:ascii="Bookman Old Style" w:hAnsi="Bookman Old Style"/>
          <w:sz w:val="20"/>
        </w:rPr>
        <w:t>30 октября 2021 года, суббота</w:t>
      </w:r>
    </w:p>
    <w:p w:rsidR="00EE72A0" w:rsidRPr="0038293B" w:rsidRDefault="00EE72A0" w:rsidP="00EE72A0">
      <w:pPr>
        <w:spacing w:line="240" w:lineRule="exact"/>
        <w:jc w:val="left"/>
        <w:rPr>
          <w:rFonts w:ascii="Bookman Old Style" w:hAnsi="Bookman Old Style"/>
          <w:sz w:val="20"/>
        </w:rPr>
      </w:pPr>
    </w:p>
    <w:p w:rsidR="00EE72A0" w:rsidRPr="0038293B" w:rsidRDefault="00EE72A0" w:rsidP="00EE72A0">
      <w:pPr>
        <w:jc w:val="center"/>
        <w:rPr>
          <w:sz w:val="20"/>
        </w:rPr>
      </w:pPr>
      <w:r w:rsidRPr="0038293B">
        <w:rPr>
          <w:noProof/>
          <w:sz w:val="20"/>
          <w:lang w:eastAsia="ru-RU"/>
        </w:rPr>
        <w:drawing>
          <wp:inline distT="0" distB="0" distL="0" distR="0" wp14:anchorId="2CCB1574" wp14:editId="0602C5FB">
            <wp:extent cx="5058906" cy="4074289"/>
            <wp:effectExtent l="0" t="0" r="8890" b="254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81.jpg"/>
                    <pic:cNvPicPr/>
                  </pic:nvPicPr>
                  <pic:blipFill>
                    <a:blip r:embed="rId96" cstate="print">
                      <a:extLst>
                        <a:ext uri="{28A0092B-C50C-407E-A947-70E740481C1C}">
                          <a14:useLocalDpi xmlns:a14="http://schemas.microsoft.com/office/drawing/2010/main"/>
                        </a:ext>
                      </a:extLst>
                    </a:blip>
                    <a:stretch>
                      <a:fillRect/>
                    </a:stretch>
                  </pic:blipFill>
                  <pic:spPr>
                    <a:xfrm>
                      <a:off x="0" y="0"/>
                      <a:ext cx="5073881" cy="4086350"/>
                    </a:xfrm>
                    <a:prstGeom prst="rect">
                      <a:avLst/>
                    </a:prstGeom>
                  </pic:spPr>
                </pic:pic>
              </a:graphicData>
            </a:graphic>
          </wp:inline>
        </w:drawing>
      </w:r>
    </w:p>
    <w:p w:rsidR="00EE72A0" w:rsidRDefault="00EE72A0" w:rsidP="00EE72A0">
      <w:pPr>
        <w:jc w:val="center"/>
        <w:rPr>
          <w:rFonts w:eastAsia="SimSun" w:cs="Times New Roman"/>
          <w:sz w:val="20"/>
          <w:szCs w:val="20"/>
        </w:rPr>
      </w:pPr>
      <w:r w:rsidRPr="0038293B">
        <w:rPr>
          <w:rFonts w:eastAsia="SimSun" w:cs="Times New Roman"/>
          <w:sz w:val="20"/>
          <w:szCs w:val="20"/>
        </w:rPr>
        <w:t xml:space="preserve">20211030.  3328 х 4626 px.   </w:t>
      </w:r>
      <w:r w:rsidRPr="0038293B">
        <w:rPr>
          <w:rFonts w:eastAsia="SimSun" w:cs="Times New Roman" w:hint="eastAsia"/>
          <w:sz w:val="20"/>
          <w:szCs w:val="20"/>
        </w:rPr>
        <w:t>雲體</w:t>
      </w:r>
      <w:r w:rsidRPr="0038293B">
        <w:rPr>
          <w:rFonts w:eastAsia="SimSun" w:cs="Times New Roman"/>
          <w:sz w:val="20"/>
          <w:szCs w:val="20"/>
        </w:rPr>
        <w:t xml:space="preserve">    Тела облаков</w:t>
      </w:r>
    </w:p>
    <w:p w:rsidR="00EE72A0" w:rsidRPr="0038293B" w:rsidRDefault="00EE72A0" w:rsidP="00EE72A0">
      <w:pPr>
        <w:jc w:val="center"/>
        <w:rPr>
          <w:sz w:val="20"/>
        </w:rPr>
      </w:pPr>
    </w:p>
    <w:p w:rsidR="00EE72A0" w:rsidRPr="0038293B" w:rsidRDefault="00EE72A0" w:rsidP="00EE72A0">
      <w:pPr>
        <w:pStyle w:val="af3"/>
        <w:numPr>
          <w:ilvl w:val="0"/>
          <w:numId w:val="2"/>
        </w:numPr>
        <w:spacing w:line="320" w:lineRule="exact"/>
        <w:ind w:left="1208" w:hanging="357"/>
        <w:jc w:val="left"/>
        <w:outlineLvl w:val="1"/>
        <w:rPr>
          <w:rFonts w:ascii="SimSun" w:eastAsia="SimSun" w:hAnsi="SimSun"/>
          <w:b/>
          <w:szCs w:val="24"/>
        </w:rPr>
      </w:pPr>
      <w:bookmarkStart w:id="2818" w:name="_Toc219208295"/>
      <w:bookmarkStart w:id="2819" w:name="_Toc219289270"/>
      <w:bookmarkStart w:id="2820" w:name="_Toc219307813"/>
      <w:bookmarkStart w:id="2821" w:name="_Toc221802671"/>
      <w:r w:rsidRPr="0038293B">
        <w:rPr>
          <w:rFonts w:ascii="SimSun" w:eastAsia="SimSun" w:hAnsi="SimSun" w:hint="eastAsia"/>
          <w:b/>
          <w:szCs w:val="24"/>
        </w:rPr>
        <w:t>云彩的躯体</w:t>
      </w:r>
      <w:bookmarkEnd w:id="2818"/>
      <w:bookmarkEnd w:id="2819"/>
      <w:bookmarkEnd w:id="2820"/>
      <w:bookmarkEnd w:id="2821"/>
    </w:p>
    <w:p w:rsidR="00EE72A0" w:rsidRPr="0038293B" w:rsidRDefault="00EE72A0" w:rsidP="00EE72A0">
      <w:pPr>
        <w:spacing w:line="320" w:lineRule="exact"/>
        <w:ind w:left="851"/>
        <w:jc w:val="left"/>
        <w:rPr>
          <w:rFonts w:ascii="SimSun" w:eastAsia="SimSun" w:hAnsi="SimSun"/>
          <w:szCs w:val="24"/>
        </w:rPr>
      </w:pPr>
    </w:p>
    <w:p w:rsidR="00EE72A0" w:rsidRPr="0038293B" w:rsidRDefault="00EE72A0" w:rsidP="00EE72A0">
      <w:pPr>
        <w:spacing w:line="320" w:lineRule="exact"/>
        <w:ind w:left="851"/>
        <w:jc w:val="left"/>
        <w:rPr>
          <w:rFonts w:ascii="SimSun" w:eastAsia="SimSun" w:hAnsi="SimSun"/>
          <w:szCs w:val="24"/>
        </w:rPr>
      </w:pPr>
      <w:r w:rsidRPr="0038293B">
        <w:rPr>
          <w:rFonts w:ascii="SimSun" w:eastAsia="SimSun" w:hAnsi="SimSun" w:hint="eastAsia"/>
          <w:szCs w:val="24"/>
        </w:rPr>
        <w:t>空中飘浮着云彩的躯体，</w:t>
      </w:r>
    </w:p>
    <w:p w:rsidR="00EE72A0" w:rsidRPr="0038293B" w:rsidRDefault="00EE72A0" w:rsidP="00EE72A0">
      <w:pPr>
        <w:spacing w:line="320" w:lineRule="exact"/>
        <w:ind w:left="851"/>
        <w:jc w:val="left"/>
        <w:rPr>
          <w:rFonts w:ascii="SimSun" w:eastAsia="SimSun" w:hAnsi="SimSun"/>
          <w:szCs w:val="24"/>
        </w:rPr>
      </w:pPr>
      <w:r w:rsidRPr="0038293B">
        <w:rPr>
          <w:rFonts w:ascii="SimSun" w:eastAsia="SimSun" w:hAnsi="SimSun" w:hint="eastAsia"/>
          <w:szCs w:val="24"/>
        </w:rPr>
        <w:t>云没有头脑，没有记忆。</w:t>
      </w:r>
    </w:p>
    <w:p w:rsidR="00EE72A0" w:rsidRPr="0038293B" w:rsidRDefault="00EE72A0" w:rsidP="00EE72A0">
      <w:pPr>
        <w:spacing w:line="320" w:lineRule="exact"/>
        <w:ind w:left="851"/>
        <w:jc w:val="left"/>
        <w:rPr>
          <w:rFonts w:ascii="SimSun" w:eastAsia="SimSun" w:hAnsi="SimSun"/>
          <w:szCs w:val="24"/>
        </w:rPr>
      </w:pPr>
      <w:r w:rsidRPr="0038293B">
        <w:rPr>
          <w:rFonts w:ascii="SimSun" w:eastAsia="SimSun" w:hAnsi="SimSun" w:hint="eastAsia"/>
          <w:szCs w:val="24"/>
        </w:rPr>
        <w:t>这意味着，永恒的云彩</w:t>
      </w:r>
    </w:p>
    <w:p w:rsidR="00EE72A0" w:rsidRPr="0038293B" w:rsidRDefault="00EE72A0" w:rsidP="00EE72A0">
      <w:pPr>
        <w:spacing w:line="320" w:lineRule="exact"/>
        <w:ind w:left="851"/>
        <w:jc w:val="left"/>
        <w:rPr>
          <w:rFonts w:ascii="SimSun" w:eastAsia="SimSun" w:hAnsi="SimSun"/>
          <w:szCs w:val="24"/>
        </w:rPr>
      </w:pPr>
      <w:r w:rsidRPr="0038293B">
        <w:rPr>
          <w:rFonts w:ascii="SimSun" w:eastAsia="SimSun" w:hAnsi="SimSun" w:hint="eastAsia"/>
          <w:szCs w:val="24"/>
        </w:rPr>
        <w:t>俯视着人类的生存状态。</w:t>
      </w:r>
    </w:p>
    <w:p w:rsidR="00EE72A0" w:rsidRPr="0038293B" w:rsidRDefault="00EE72A0" w:rsidP="00EE72A0">
      <w:pPr>
        <w:spacing w:line="320" w:lineRule="exact"/>
        <w:ind w:left="851"/>
        <w:jc w:val="left"/>
        <w:rPr>
          <w:rFonts w:ascii="SimSun" w:eastAsia="SimSun" w:hAnsi="SimSun"/>
          <w:szCs w:val="24"/>
        </w:rPr>
      </w:pPr>
      <w:r w:rsidRPr="0038293B">
        <w:rPr>
          <w:rFonts w:ascii="SimSun" w:eastAsia="SimSun" w:hAnsi="SimSun" w:hint="eastAsia"/>
          <w:szCs w:val="24"/>
        </w:rPr>
        <w:t>看我们出生，随后死亡，</w:t>
      </w:r>
    </w:p>
    <w:p w:rsidR="00EE72A0" w:rsidRPr="0038293B" w:rsidRDefault="00EE72A0" w:rsidP="00EE72A0">
      <w:pPr>
        <w:spacing w:line="320" w:lineRule="exact"/>
        <w:ind w:left="851"/>
        <w:jc w:val="left"/>
        <w:rPr>
          <w:rFonts w:ascii="SimSun" w:eastAsia="SimSun" w:hAnsi="SimSun"/>
          <w:szCs w:val="24"/>
        </w:rPr>
      </w:pPr>
      <w:r w:rsidRPr="0038293B">
        <w:rPr>
          <w:rFonts w:ascii="SimSun" w:eastAsia="SimSun" w:hAnsi="SimSun" w:hint="eastAsia"/>
          <w:szCs w:val="24"/>
        </w:rPr>
        <w:t>云的道路跟我们不一样。</w:t>
      </w:r>
    </w:p>
    <w:p w:rsidR="00EE72A0" w:rsidRPr="0038293B" w:rsidRDefault="00EE72A0" w:rsidP="00EE72A0">
      <w:pPr>
        <w:spacing w:line="320" w:lineRule="exact"/>
        <w:ind w:left="851"/>
        <w:jc w:val="left"/>
        <w:rPr>
          <w:rFonts w:ascii="SimSun" w:eastAsia="SimSun" w:hAnsi="SimSun"/>
          <w:szCs w:val="24"/>
        </w:rPr>
      </w:pPr>
      <w:r w:rsidRPr="0038293B">
        <w:rPr>
          <w:rFonts w:ascii="SimSun" w:eastAsia="SimSun" w:hAnsi="SimSun" w:hint="eastAsia"/>
          <w:szCs w:val="24"/>
        </w:rPr>
        <w:t>啊，巴掌般伸展的云彩，</w:t>
      </w:r>
    </w:p>
    <w:p w:rsidR="00EE72A0" w:rsidRPr="0038293B" w:rsidRDefault="00EE72A0" w:rsidP="00EE72A0">
      <w:pPr>
        <w:spacing w:line="320" w:lineRule="exact"/>
        <w:ind w:left="851"/>
        <w:jc w:val="left"/>
        <w:rPr>
          <w:rFonts w:ascii="SimSun" w:eastAsia="SimSun" w:hAnsi="SimSun"/>
          <w:szCs w:val="24"/>
        </w:rPr>
      </w:pPr>
      <w:r w:rsidRPr="0038293B">
        <w:rPr>
          <w:rFonts w:ascii="SimSun" w:eastAsia="SimSun" w:hAnsi="SimSun" w:hint="eastAsia"/>
          <w:szCs w:val="24"/>
        </w:rPr>
        <w:t>你是不是正在把我等待？</w:t>
      </w:r>
    </w:p>
    <w:p w:rsidR="00EE72A0" w:rsidRPr="0038293B" w:rsidRDefault="00EE72A0" w:rsidP="00EE72A0">
      <w:pPr>
        <w:pStyle w:val="228bf8a64b8551e1msonormal"/>
        <w:spacing w:before="0" w:beforeAutospacing="0" w:after="0" w:afterAutospacing="0" w:line="240" w:lineRule="exact"/>
        <w:jc w:val="right"/>
        <w:rPr>
          <w:rFonts w:ascii="SimSun" w:eastAsia="SimSun" w:hAnsi="SimSun"/>
          <w:sz w:val="20"/>
        </w:rPr>
      </w:pPr>
      <w:r w:rsidRPr="0038293B">
        <w:rPr>
          <w:rFonts w:ascii="SimSun" w:eastAsia="SimSun" w:hAnsi="SimSun" w:cs="MS Mincho" w:hint="eastAsia"/>
          <w:sz w:val="20"/>
        </w:rPr>
        <w:t>伊戈</w:t>
      </w:r>
      <w:r w:rsidRPr="0038293B">
        <w:rPr>
          <w:rFonts w:ascii="SimSun" w:eastAsia="SimSun" w:hAnsi="SimSun" w:cs="SimSun" w:hint="eastAsia"/>
          <w:sz w:val="20"/>
        </w:rPr>
        <w:t>尔</w:t>
      </w:r>
      <w:r w:rsidRPr="0038293B">
        <w:rPr>
          <w:rFonts w:ascii="SimSun" w:eastAsia="SimSun" w:hAnsi="SimSun"/>
          <w:sz w:val="20"/>
        </w:rPr>
        <w:t xml:space="preserve"> 2021</w:t>
      </w:r>
      <w:r w:rsidRPr="0038293B">
        <w:rPr>
          <w:rFonts w:ascii="SimSun" w:eastAsia="SimSun" w:hAnsi="SimSun" w:cs="MS Mincho" w:hint="eastAsia"/>
          <w:sz w:val="20"/>
        </w:rPr>
        <w:t>，</w:t>
      </w:r>
      <w:r w:rsidRPr="0038293B">
        <w:rPr>
          <w:rFonts w:ascii="SimSun" w:eastAsia="SimSun" w:hAnsi="SimSun" w:cs="MS Mincho"/>
          <w:sz w:val="20"/>
        </w:rPr>
        <w:t>10</w:t>
      </w:r>
      <w:r w:rsidRPr="0038293B">
        <w:rPr>
          <w:rFonts w:ascii="SimSun" w:eastAsia="SimSun" w:hAnsi="SimSun" w:cs="MS Mincho" w:hint="eastAsia"/>
          <w:sz w:val="20"/>
        </w:rPr>
        <w:t>，</w:t>
      </w:r>
      <w:r w:rsidRPr="0038293B">
        <w:rPr>
          <w:rFonts w:ascii="SimSun" w:eastAsia="SimSun" w:hAnsi="SimSun" w:cs="MS Mincho"/>
          <w:sz w:val="20"/>
        </w:rPr>
        <w:t>30</w:t>
      </w:r>
    </w:p>
    <w:p w:rsidR="00EE72A0" w:rsidRPr="0038293B" w:rsidRDefault="00EE72A0" w:rsidP="00EE72A0">
      <w:pPr>
        <w:pStyle w:val="228bf8a64b8551e1msonormal"/>
        <w:spacing w:before="0" w:beforeAutospacing="0" w:after="0" w:afterAutospacing="0" w:line="240" w:lineRule="exact"/>
        <w:jc w:val="right"/>
        <w:rPr>
          <w:rFonts w:ascii="SimSun" w:eastAsia="SimSun" w:hAnsi="SimSun"/>
          <w:sz w:val="20"/>
        </w:rPr>
      </w:pPr>
      <w:r w:rsidRPr="0038293B">
        <w:rPr>
          <w:rFonts w:ascii="SimSun" w:eastAsia="SimSun" w:hAnsi="SimSun"/>
          <w:sz w:val="20"/>
        </w:rPr>
        <w:t xml:space="preserve">2021，11，07 </w:t>
      </w:r>
      <w:r w:rsidRPr="0038293B">
        <w:rPr>
          <w:rFonts w:ascii="SimSun" w:eastAsia="SimSun" w:hAnsi="SimSun" w:cs="MS Mincho" w:hint="eastAsia"/>
          <w:sz w:val="20"/>
        </w:rPr>
        <w:t>谷羽</w:t>
      </w:r>
      <w:r w:rsidRPr="0038293B">
        <w:rPr>
          <w:rFonts w:ascii="SimSun" w:eastAsia="SimSun" w:hAnsi="SimSun" w:cs="SimSun" w:hint="eastAsia"/>
          <w:sz w:val="20"/>
        </w:rPr>
        <w:t>译</w:t>
      </w:r>
    </w:p>
    <w:p w:rsidR="00EE72A0" w:rsidRPr="0038293B" w:rsidRDefault="00EE72A0" w:rsidP="00EE72A0">
      <w:pPr>
        <w:jc w:val="left"/>
        <w:rPr>
          <w:rFonts w:cs="Times New Roman"/>
          <w:sz w:val="20"/>
        </w:rPr>
      </w:pPr>
      <w:r w:rsidRPr="0038293B">
        <w:rPr>
          <w:rFonts w:cs="Times New Roman"/>
          <w:sz w:val="20"/>
        </w:rPr>
        <w:br w:type="page"/>
      </w:r>
    </w:p>
    <w:p w:rsidR="00EE72A0" w:rsidRPr="0038293B" w:rsidRDefault="00EE72A0" w:rsidP="00EE72A0">
      <w:pPr>
        <w:pStyle w:val="af3"/>
        <w:numPr>
          <w:ilvl w:val="0"/>
          <w:numId w:val="1"/>
        </w:numPr>
        <w:spacing w:line="320" w:lineRule="exact"/>
        <w:ind w:left="567" w:hanging="567"/>
        <w:jc w:val="left"/>
        <w:outlineLvl w:val="1"/>
        <w:rPr>
          <w:rFonts w:ascii="Bookman Old Style" w:eastAsia="SimSun" w:hAnsi="Bookman Old Style" w:cs="Times New Roman"/>
          <w:b/>
          <w:szCs w:val="24"/>
        </w:rPr>
      </w:pPr>
      <w:bookmarkStart w:id="2822" w:name="_Toc87104071"/>
      <w:bookmarkStart w:id="2823" w:name="_Toc219208296"/>
      <w:bookmarkStart w:id="2824" w:name="_Toc219289271"/>
      <w:bookmarkStart w:id="2825" w:name="_Toc219307814"/>
      <w:bookmarkStart w:id="2826" w:name="_Toc221802672"/>
      <w:r w:rsidRPr="0038293B">
        <w:rPr>
          <w:rFonts w:ascii="Bookman Old Style" w:hAnsi="Bookman Old Style"/>
          <w:b/>
        </w:rPr>
        <w:lastRenderedPageBreak/>
        <w:t>ВО ГЛУБИНЕ ТЫСЯЧЕЛЕТИЙ</w:t>
      </w:r>
      <w:bookmarkEnd w:id="2822"/>
      <w:bookmarkEnd w:id="2823"/>
      <w:bookmarkEnd w:id="2824"/>
      <w:bookmarkEnd w:id="2825"/>
      <w:bookmarkEnd w:id="2826"/>
    </w:p>
    <w:p w:rsidR="00EE72A0" w:rsidRPr="0038293B" w:rsidRDefault="00EE72A0" w:rsidP="00EE72A0">
      <w:pPr>
        <w:spacing w:line="320" w:lineRule="exact"/>
        <w:rPr>
          <w:rFonts w:ascii="Bookman Old Style" w:hAnsi="Bookman Old Style"/>
        </w:rPr>
      </w:pP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«Во глубине тысячелетий,</w:t>
      </w: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 xml:space="preserve">Во глуби многих тысяч лет» — </w:t>
      </w: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Так мне казалось в дальнем детстве,</w:t>
      </w: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Что тавтологии тут нет.</w:t>
      </w:r>
    </w:p>
    <w:p w:rsidR="00EE72A0" w:rsidRPr="0038293B" w:rsidRDefault="00EE72A0" w:rsidP="00EE72A0">
      <w:pPr>
        <w:spacing w:line="320" w:lineRule="exact"/>
        <w:jc w:val="left"/>
        <w:rPr>
          <w:rFonts w:ascii="Bookman Old Style" w:hAnsi="Bookman Old Style"/>
        </w:rPr>
      </w:pP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А есть чудесная тоска</w:t>
      </w: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И зов безмолвного предела.</w:t>
      </w: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Бездумна времени река,</w:t>
      </w: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И я с тех пор не поумнел.</w:t>
      </w:r>
    </w:p>
    <w:p w:rsidR="00EE72A0" w:rsidRPr="0038293B" w:rsidRDefault="00EE72A0" w:rsidP="00EE72A0">
      <w:pPr>
        <w:spacing w:line="320" w:lineRule="exact"/>
        <w:jc w:val="left"/>
        <w:rPr>
          <w:rFonts w:ascii="Bookman Old Style" w:hAnsi="Bookman Old Style"/>
        </w:rPr>
      </w:pP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Как капля в море незаметен</w:t>
      </w: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Мой растворяющийся след</w:t>
      </w: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Во глубине тысячелетий,</w:t>
      </w: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Во глуби многих тысяч лет.</w:t>
      </w:r>
    </w:p>
    <w:p w:rsidR="00EE72A0" w:rsidRPr="0038293B" w:rsidRDefault="00EE72A0" w:rsidP="00EE72A0">
      <w:pPr>
        <w:spacing w:line="240" w:lineRule="exact"/>
        <w:jc w:val="right"/>
        <w:rPr>
          <w:rFonts w:ascii="Bookman Old Style" w:hAnsi="Bookman Old Style"/>
          <w:sz w:val="20"/>
        </w:rPr>
      </w:pPr>
      <w:r w:rsidRPr="0038293B">
        <w:rPr>
          <w:noProof/>
          <w:sz w:val="20"/>
          <w:lang w:eastAsia="ru-RU"/>
        </w:rPr>
        <w:drawing>
          <wp:anchor distT="0" distB="0" distL="114300" distR="114300" simplePos="0" relativeHeight="251681792" behindDoc="0" locked="0" layoutInCell="1" allowOverlap="1" wp14:anchorId="3371E28F" wp14:editId="330D6084">
            <wp:simplePos x="0" y="0"/>
            <wp:positionH relativeFrom="column">
              <wp:posOffset>2169795</wp:posOffset>
            </wp:positionH>
            <wp:positionV relativeFrom="page">
              <wp:posOffset>4166870</wp:posOffset>
            </wp:positionV>
            <wp:extent cx="3463925" cy="2792095"/>
            <wp:effectExtent l="0" t="0" r="3175" b="8255"/>
            <wp:wrapSquare wrapText="bothSides"/>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81.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463925" cy="2792095"/>
                    </a:xfrm>
                    <a:prstGeom prst="rect">
                      <a:avLst/>
                    </a:prstGeom>
                  </pic:spPr>
                </pic:pic>
              </a:graphicData>
            </a:graphic>
            <wp14:sizeRelH relativeFrom="margin">
              <wp14:pctWidth>0</wp14:pctWidth>
            </wp14:sizeRelH>
            <wp14:sizeRelV relativeFrom="margin">
              <wp14:pctHeight>0</wp14:pctHeight>
            </wp14:sizeRelV>
          </wp:anchor>
        </w:drawing>
      </w:r>
      <w:r w:rsidRPr="0038293B">
        <w:rPr>
          <w:rFonts w:ascii="Bookman Old Style" w:hAnsi="Bookman Old Style"/>
          <w:sz w:val="20"/>
        </w:rPr>
        <w:t>31 октября 2021 года, воскресенье</w:t>
      </w:r>
    </w:p>
    <w:p w:rsidR="00EE72A0" w:rsidRPr="0038293B" w:rsidRDefault="00EE72A0" w:rsidP="00EE72A0">
      <w:pPr>
        <w:spacing w:before="120"/>
        <w:jc w:val="center"/>
        <w:rPr>
          <w:sz w:val="20"/>
        </w:rPr>
      </w:pPr>
    </w:p>
    <w:p w:rsidR="00EE72A0" w:rsidRDefault="00EE72A0" w:rsidP="00EE72A0">
      <w:pPr>
        <w:jc w:val="center"/>
        <w:rPr>
          <w:rFonts w:eastAsia="SimSun" w:cs="Times New Roman"/>
          <w:sz w:val="20"/>
          <w:szCs w:val="20"/>
        </w:rPr>
      </w:pPr>
    </w:p>
    <w:p w:rsidR="00EE72A0" w:rsidRDefault="00EE72A0" w:rsidP="00EE72A0">
      <w:pPr>
        <w:jc w:val="center"/>
        <w:rPr>
          <w:sz w:val="20"/>
        </w:rPr>
      </w:pPr>
    </w:p>
    <w:p w:rsidR="00EE72A0" w:rsidRDefault="00EE72A0" w:rsidP="00EE72A0">
      <w:pPr>
        <w:jc w:val="center"/>
        <w:rPr>
          <w:sz w:val="20"/>
        </w:rPr>
      </w:pPr>
    </w:p>
    <w:p w:rsidR="00EE72A0" w:rsidRDefault="00EE72A0" w:rsidP="00EE72A0">
      <w:pPr>
        <w:jc w:val="center"/>
        <w:rPr>
          <w:sz w:val="20"/>
        </w:rPr>
      </w:pPr>
    </w:p>
    <w:p w:rsidR="00EE72A0" w:rsidRDefault="00EE72A0" w:rsidP="00EE72A0">
      <w:pPr>
        <w:jc w:val="center"/>
        <w:rPr>
          <w:sz w:val="20"/>
        </w:rPr>
      </w:pPr>
    </w:p>
    <w:p w:rsidR="00EE72A0" w:rsidRDefault="00EE72A0" w:rsidP="00EE72A0">
      <w:pPr>
        <w:jc w:val="center"/>
        <w:rPr>
          <w:sz w:val="20"/>
        </w:rPr>
      </w:pPr>
    </w:p>
    <w:p w:rsidR="00EE72A0" w:rsidRDefault="00EE72A0" w:rsidP="00EE72A0">
      <w:pPr>
        <w:jc w:val="center"/>
        <w:rPr>
          <w:sz w:val="20"/>
        </w:rPr>
      </w:pPr>
    </w:p>
    <w:p w:rsidR="00EE72A0" w:rsidRDefault="00EE72A0" w:rsidP="00EE72A0">
      <w:pPr>
        <w:jc w:val="center"/>
        <w:rPr>
          <w:sz w:val="20"/>
        </w:rPr>
      </w:pPr>
    </w:p>
    <w:p w:rsidR="00EE72A0" w:rsidRDefault="00EE72A0" w:rsidP="00EE72A0">
      <w:pPr>
        <w:jc w:val="center"/>
        <w:rPr>
          <w:sz w:val="20"/>
        </w:rPr>
      </w:pPr>
    </w:p>
    <w:p w:rsidR="00EE72A0" w:rsidRDefault="00EE72A0" w:rsidP="00EE72A0">
      <w:pPr>
        <w:jc w:val="center"/>
        <w:rPr>
          <w:sz w:val="20"/>
        </w:rPr>
      </w:pPr>
    </w:p>
    <w:p w:rsidR="00EE72A0" w:rsidRPr="0038293B" w:rsidRDefault="00EE72A0" w:rsidP="00EE72A0">
      <w:pPr>
        <w:jc w:val="center"/>
        <w:rPr>
          <w:sz w:val="20"/>
        </w:rPr>
      </w:pPr>
    </w:p>
    <w:p w:rsidR="00EE72A0" w:rsidRPr="0038293B" w:rsidRDefault="00EE72A0" w:rsidP="00EE72A0">
      <w:pPr>
        <w:pStyle w:val="af3"/>
        <w:numPr>
          <w:ilvl w:val="0"/>
          <w:numId w:val="2"/>
        </w:numPr>
        <w:spacing w:line="320" w:lineRule="exact"/>
        <w:ind w:left="1208" w:hanging="357"/>
        <w:jc w:val="left"/>
        <w:outlineLvl w:val="1"/>
        <w:rPr>
          <w:rFonts w:ascii="SimSun" w:eastAsia="SimSun" w:hAnsi="SimSun"/>
          <w:b/>
          <w:szCs w:val="24"/>
        </w:rPr>
      </w:pPr>
      <w:bookmarkStart w:id="2827" w:name="_Toc219208297"/>
      <w:bookmarkStart w:id="2828" w:name="_Toc219289272"/>
      <w:bookmarkStart w:id="2829" w:name="_Toc219307815"/>
      <w:bookmarkStart w:id="2830" w:name="_Toc221802673"/>
      <w:r w:rsidRPr="0038293B">
        <w:rPr>
          <w:rFonts w:ascii="SimSun" w:eastAsia="SimSun" w:hAnsi="SimSun" w:hint="eastAsia"/>
          <w:b/>
          <w:szCs w:val="24"/>
        </w:rPr>
        <w:t>在千百年的深层</w:t>
      </w:r>
      <w:bookmarkEnd w:id="2827"/>
      <w:bookmarkEnd w:id="2828"/>
      <w:bookmarkEnd w:id="2829"/>
      <w:bookmarkEnd w:id="2830"/>
    </w:p>
    <w:p w:rsidR="00EE72A0" w:rsidRPr="0038293B" w:rsidRDefault="00EE72A0" w:rsidP="00EE72A0">
      <w:pPr>
        <w:spacing w:line="320" w:lineRule="exact"/>
        <w:ind w:left="851"/>
        <w:jc w:val="left"/>
        <w:rPr>
          <w:rFonts w:ascii="SimSun" w:eastAsia="SimSun" w:hAnsi="SimSun"/>
          <w:szCs w:val="24"/>
        </w:rPr>
      </w:pPr>
    </w:p>
    <w:p w:rsidR="00EE72A0" w:rsidRPr="0038293B" w:rsidRDefault="00EE72A0" w:rsidP="00EE72A0">
      <w:pPr>
        <w:spacing w:line="320" w:lineRule="exact"/>
        <w:ind w:left="851"/>
        <w:jc w:val="left"/>
        <w:rPr>
          <w:rFonts w:ascii="SimSun" w:eastAsia="SimSun" w:hAnsi="SimSun"/>
          <w:szCs w:val="24"/>
        </w:rPr>
      </w:pPr>
      <w:r w:rsidRPr="0038293B">
        <w:rPr>
          <w:rFonts w:ascii="SimSun" w:eastAsia="SimSun" w:hAnsi="SimSun" w:hint="eastAsia"/>
          <w:szCs w:val="24"/>
        </w:rPr>
        <w:t>“在千百年的深层，</w:t>
      </w:r>
    </w:p>
    <w:p w:rsidR="00EE72A0" w:rsidRPr="0038293B" w:rsidRDefault="00EE72A0" w:rsidP="00EE72A0">
      <w:pPr>
        <w:spacing w:line="320" w:lineRule="exact"/>
        <w:ind w:left="851"/>
        <w:jc w:val="left"/>
        <w:rPr>
          <w:rFonts w:ascii="SimSun" w:eastAsia="SimSun" w:hAnsi="SimSun"/>
          <w:szCs w:val="24"/>
        </w:rPr>
      </w:pPr>
      <w:r w:rsidRPr="00811F4C">
        <w:rPr>
          <w:noProof/>
          <w:sz w:val="20"/>
          <w:lang w:eastAsia="ru-RU"/>
        </w:rPr>
        <mc:AlternateContent>
          <mc:Choice Requires="wps">
            <w:drawing>
              <wp:anchor distT="0" distB="0" distL="114300" distR="114300" simplePos="0" relativeHeight="251682816" behindDoc="0" locked="0" layoutInCell="1" allowOverlap="1" wp14:anchorId="233C7641" wp14:editId="61916E55">
                <wp:simplePos x="0" y="0"/>
                <wp:positionH relativeFrom="column">
                  <wp:posOffset>3224530</wp:posOffset>
                </wp:positionH>
                <wp:positionV relativeFrom="paragraph">
                  <wp:posOffset>392430</wp:posOffset>
                </wp:positionV>
                <wp:extent cx="2374265" cy="1403985"/>
                <wp:effectExtent l="0" t="0" r="0" b="0"/>
                <wp:wrapNone/>
                <wp:docPr id="9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075EA1" w:rsidRDefault="00075EA1" w:rsidP="00EE72A0">
                            <w:r w:rsidRPr="0038293B">
                              <w:rPr>
                                <w:rFonts w:eastAsia="SimSun" w:cs="Times New Roman"/>
                                <w:sz w:val="20"/>
                                <w:szCs w:val="20"/>
                              </w:rPr>
                              <w:t xml:space="preserve">20211031.  3328 х 4626 px. </w:t>
                            </w:r>
                            <w:r w:rsidRPr="0038293B">
                              <w:rPr>
                                <w:rFonts w:eastAsia="SimSun" w:cs="Times New Roman" w:hint="eastAsia"/>
                                <w:sz w:val="20"/>
                                <w:szCs w:val="20"/>
                              </w:rPr>
                              <w:t>在千年的深處</w:t>
                            </w:r>
                            <w:r w:rsidRPr="0038293B">
                              <w:rPr>
                                <w:rFonts w:eastAsia="SimSun" w:cs="Times New Roman"/>
                                <w:sz w:val="20"/>
                                <w:szCs w:val="20"/>
                              </w:rPr>
                              <w:t xml:space="preserve"> Во глубине тысячелетий</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28" type="#_x0000_t202" style="position:absolute;left:0;text-align:left;margin-left:253.9pt;margin-top:30.9pt;width:186.95pt;height:110.55pt;z-index:25168281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" filled="f" stroked="f">
                <v:textbox style="mso-fit-shape-to-text:t">
                  <w:txbxContent>
                    <w:p w:rsidR="00075EA1" w:rsidRDefault="00075EA1" w:rsidP="00EE72A0">
                      <w:r w:rsidRPr="0038293B">
                        <w:rPr>
                          <w:rFonts w:eastAsia="SimSun" w:cs="Times New Roman"/>
                          <w:sz w:val="20"/>
                          <w:szCs w:val="20"/>
                        </w:rPr>
                        <w:t xml:space="preserve">20211031.  3328 х 4626 px. </w:t>
                      </w:r>
                      <w:r w:rsidRPr="0038293B">
                        <w:rPr>
                          <w:rFonts w:eastAsia="SimSun" w:cs="Times New Roman" w:hint="eastAsia"/>
                          <w:sz w:val="20"/>
                          <w:szCs w:val="20"/>
                        </w:rPr>
                        <w:t>在千年的深處</w:t>
                      </w:r>
                      <w:r w:rsidRPr="0038293B">
                        <w:rPr>
                          <w:rFonts w:eastAsia="SimSun" w:cs="Times New Roman"/>
                          <w:sz w:val="20"/>
                          <w:szCs w:val="20"/>
                        </w:rPr>
                        <w:t xml:space="preserve"> Во глубине тысячелетий</w:t>
                      </w:r>
                    </w:p>
                  </w:txbxContent>
                </v:textbox>
              </v:shape>
            </w:pict>
          </mc:Fallback>
        </mc:AlternateContent>
      </w:r>
      <w:r w:rsidRPr="0038293B">
        <w:rPr>
          <w:rFonts w:ascii="SimSun" w:eastAsia="SimSun" w:hAnsi="SimSun" w:hint="eastAsia"/>
          <w:szCs w:val="24"/>
        </w:rPr>
        <w:t>在许多世纪的海底，”——</w:t>
      </w:r>
    </w:p>
    <w:p w:rsidR="00EE72A0" w:rsidRPr="0038293B" w:rsidRDefault="00EE72A0" w:rsidP="00EE72A0">
      <w:pPr>
        <w:spacing w:line="320" w:lineRule="exact"/>
        <w:ind w:left="851"/>
        <w:jc w:val="left"/>
        <w:rPr>
          <w:rFonts w:ascii="SimSun" w:eastAsia="SimSun" w:hAnsi="SimSun"/>
          <w:szCs w:val="24"/>
        </w:rPr>
      </w:pPr>
      <w:r w:rsidRPr="0038293B">
        <w:rPr>
          <w:rFonts w:ascii="SimSun" w:eastAsia="SimSun" w:hAnsi="SimSun" w:hint="eastAsia"/>
          <w:szCs w:val="24"/>
        </w:rPr>
        <w:t>我觉得未来的后代子孙，</w:t>
      </w:r>
    </w:p>
    <w:p w:rsidR="00EE72A0" w:rsidRPr="0038293B" w:rsidRDefault="00EE72A0" w:rsidP="00EE72A0">
      <w:pPr>
        <w:spacing w:line="320" w:lineRule="exact"/>
        <w:ind w:left="851"/>
        <w:jc w:val="left"/>
        <w:rPr>
          <w:rFonts w:ascii="SimSun" w:eastAsia="SimSun" w:hAnsi="SimSun"/>
          <w:szCs w:val="24"/>
        </w:rPr>
      </w:pPr>
      <w:r w:rsidRPr="0038293B">
        <w:rPr>
          <w:rFonts w:ascii="SimSun" w:eastAsia="SimSun" w:hAnsi="SimSun" w:hint="eastAsia"/>
          <w:szCs w:val="24"/>
        </w:rPr>
        <w:t>没有心思再回顾往昔。</w:t>
      </w:r>
    </w:p>
    <w:p w:rsidR="00EE72A0" w:rsidRPr="0038293B" w:rsidRDefault="00EE72A0" w:rsidP="00EE72A0">
      <w:pPr>
        <w:spacing w:line="320" w:lineRule="exact"/>
        <w:ind w:left="851"/>
        <w:jc w:val="left"/>
        <w:rPr>
          <w:rFonts w:ascii="SimSun" w:eastAsia="SimSun" w:hAnsi="SimSun"/>
          <w:szCs w:val="24"/>
        </w:rPr>
      </w:pPr>
    </w:p>
    <w:p w:rsidR="00EE72A0" w:rsidRPr="0038293B" w:rsidRDefault="00EE72A0" w:rsidP="00EE72A0">
      <w:pPr>
        <w:spacing w:line="320" w:lineRule="exact"/>
        <w:ind w:left="851"/>
        <w:jc w:val="left"/>
        <w:rPr>
          <w:rFonts w:ascii="SimSun" w:eastAsia="SimSun" w:hAnsi="SimSun"/>
          <w:szCs w:val="24"/>
        </w:rPr>
      </w:pPr>
      <w:r w:rsidRPr="0038293B">
        <w:rPr>
          <w:rFonts w:ascii="SimSun" w:eastAsia="SimSun" w:hAnsi="SimSun" w:hint="eastAsia"/>
          <w:szCs w:val="24"/>
        </w:rPr>
        <w:t>有的是奇妙的忧伤，</w:t>
      </w:r>
    </w:p>
    <w:p w:rsidR="00EE72A0" w:rsidRPr="0038293B" w:rsidRDefault="00EE72A0" w:rsidP="00EE72A0">
      <w:pPr>
        <w:spacing w:line="320" w:lineRule="exact"/>
        <w:ind w:left="851"/>
        <w:jc w:val="left"/>
        <w:rPr>
          <w:rFonts w:ascii="SimSun" w:eastAsia="SimSun" w:hAnsi="SimSun"/>
          <w:szCs w:val="24"/>
        </w:rPr>
      </w:pPr>
      <w:r w:rsidRPr="0038293B">
        <w:rPr>
          <w:rFonts w:ascii="SimSun" w:eastAsia="SimSun" w:hAnsi="SimSun" w:hint="eastAsia"/>
          <w:szCs w:val="24"/>
        </w:rPr>
        <w:t>有的是心底的呼声，</w:t>
      </w:r>
    </w:p>
    <w:p w:rsidR="00EE72A0" w:rsidRPr="0038293B" w:rsidRDefault="00EE72A0" w:rsidP="00EE72A0">
      <w:pPr>
        <w:spacing w:line="320" w:lineRule="exact"/>
        <w:ind w:left="851"/>
        <w:jc w:val="left"/>
        <w:rPr>
          <w:rFonts w:ascii="SimSun" w:eastAsia="SimSun" w:hAnsi="SimSun"/>
          <w:szCs w:val="24"/>
        </w:rPr>
      </w:pPr>
      <w:r w:rsidRPr="0038293B">
        <w:rPr>
          <w:rFonts w:ascii="SimSun" w:eastAsia="SimSun" w:hAnsi="SimSun" w:hint="eastAsia"/>
          <w:szCs w:val="24"/>
        </w:rPr>
        <w:t>时光之河悄悄流淌，</w:t>
      </w:r>
    </w:p>
    <w:p w:rsidR="00EE72A0" w:rsidRPr="0038293B" w:rsidRDefault="00EE72A0" w:rsidP="00EE72A0">
      <w:pPr>
        <w:spacing w:line="320" w:lineRule="exact"/>
        <w:ind w:left="851"/>
        <w:jc w:val="left"/>
        <w:rPr>
          <w:rFonts w:ascii="SimSun" w:eastAsia="SimSun" w:hAnsi="SimSun"/>
          <w:szCs w:val="24"/>
        </w:rPr>
      </w:pPr>
      <w:r w:rsidRPr="0038293B">
        <w:rPr>
          <w:rFonts w:ascii="SimSun" w:eastAsia="SimSun" w:hAnsi="SimSun" w:hint="eastAsia"/>
          <w:szCs w:val="24"/>
        </w:rPr>
        <w:t>那时的我不再聪明。</w:t>
      </w:r>
    </w:p>
    <w:p w:rsidR="00EE72A0" w:rsidRPr="0038293B" w:rsidRDefault="00EE72A0" w:rsidP="00EE72A0">
      <w:pPr>
        <w:spacing w:line="320" w:lineRule="exact"/>
        <w:ind w:left="851"/>
        <w:jc w:val="left"/>
        <w:rPr>
          <w:rFonts w:ascii="SimSun" w:eastAsia="SimSun" w:hAnsi="SimSun"/>
          <w:szCs w:val="24"/>
        </w:rPr>
      </w:pPr>
    </w:p>
    <w:p w:rsidR="00EE72A0" w:rsidRPr="0038293B" w:rsidRDefault="00EE72A0" w:rsidP="00EE72A0">
      <w:pPr>
        <w:spacing w:line="320" w:lineRule="exact"/>
        <w:ind w:left="851"/>
        <w:jc w:val="left"/>
        <w:rPr>
          <w:rFonts w:ascii="SimSun" w:eastAsia="SimSun" w:hAnsi="SimSun"/>
          <w:szCs w:val="24"/>
        </w:rPr>
      </w:pPr>
      <w:r w:rsidRPr="0038293B">
        <w:rPr>
          <w:rFonts w:ascii="SimSun" w:eastAsia="SimSun" w:hAnsi="SimSun" w:hint="eastAsia"/>
          <w:szCs w:val="24"/>
        </w:rPr>
        <w:t>我曾经拥有的痕迹，</w:t>
      </w:r>
    </w:p>
    <w:p w:rsidR="00EE72A0" w:rsidRPr="0038293B" w:rsidRDefault="00EE72A0" w:rsidP="00EE72A0">
      <w:pPr>
        <w:spacing w:line="320" w:lineRule="exact"/>
        <w:ind w:left="851"/>
        <w:jc w:val="left"/>
        <w:rPr>
          <w:rFonts w:ascii="SimSun" w:eastAsia="SimSun" w:hAnsi="SimSun"/>
          <w:szCs w:val="24"/>
        </w:rPr>
      </w:pPr>
      <w:r w:rsidRPr="0038293B">
        <w:rPr>
          <w:rFonts w:ascii="SimSun" w:eastAsia="SimSun" w:hAnsi="SimSun" w:hint="eastAsia"/>
          <w:szCs w:val="24"/>
        </w:rPr>
        <w:t>渺小如大海的水滴，</w:t>
      </w:r>
    </w:p>
    <w:p w:rsidR="00EE72A0" w:rsidRPr="0038293B" w:rsidRDefault="00EE72A0" w:rsidP="00EE72A0">
      <w:pPr>
        <w:spacing w:line="320" w:lineRule="exact"/>
        <w:ind w:left="851"/>
        <w:jc w:val="left"/>
        <w:rPr>
          <w:rFonts w:ascii="SimSun" w:eastAsia="SimSun" w:hAnsi="SimSun"/>
          <w:szCs w:val="24"/>
        </w:rPr>
      </w:pPr>
      <w:r w:rsidRPr="0038293B">
        <w:rPr>
          <w:rFonts w:ascii="SimSun" w:eastAsia="SimSun" w:hAnsi="SimSun" w:hint="eastAsia"/>
          <w:szCs w:val="24"/>
        </w:rPr>
        <w:t>融化在千百年的深层，</w:t>
      </w:r>
    </w:p>
    <w:p w:rsidR="00EE72A0" w:rsidRPr="0038293B" w:rsidRDefault="00EE72A0" w:rsidP="00EE72A0">
      <w:pPr>
        <w:spacing w:line="320" w:lineRule="exact"/>
        <w:ind w:left="851"/>
        <w:jc w:val="left"/>
        <w:rPr>
          <w:rFonts w:ascii="SimSun" w:eastAsia="SimSun" w:hAnsi="SimSun"/>
          <w:szCs w:val="24"/>
        </w:rPr>
      </w:pPr>
      <w:r w:rsidRPr="0038293B">
        <w:rPr>
          <w:rFonts w:ascii="SimSun" w:eastAsia="SimSun" w:hAnsi="SimSun" w:hint="eastAsia"/>
          <w:szCs w:val="24"/>
        </w:rPr>
        <w:t>消失在许多世纪的海底。</w:t>
      </w:r>
    </w:p>
    <w:p w:rsidR="00EE72A0" w:rsidRPr="0038293B" w:rsidRDefault="00EE72A0" w:rsidP="00EE72A0">
      <w:pPr>
        <w:pStyle w:val="228bf8a64b8551e1msonormal"/>
        <w:spacing w:before="0" w:beforeAutospacing="0" w:after="0" w:afterAutospacing="0" w:line="240" w:lineRule="exact"/>
        <w:jc w:val="right"/>
        <w:rPr>
          <w:rFonts w:ascii="SimSun" w:eastAsia="SimSun" w:hAnsi="SimSun"/>
          <w:sz w:val="20"/>
        </w:rPr>
      </w:pPr>
      <w:r w:rsidRPr="0038293B">
        <w:rPr>
          <w:rFonts w:ascii="SimSun" w:eastAsia="SimSun" w:hAnsi="SimSun" w:cs="MS Mincho" w:hint="eastAsia"/>
          <w:sz w:val="20"/>
        </w:rPr>
        <w:t>伊戈</w:t>
      </w:r>
      <w:r w:rsidRPr="0038293B">
        <w:rPr>
          <w:rFonts w:ascii="SimSun" w:eastAsia="SimSun" w:hAnsi="SimSun" w:cs="SimSun" w:hint="eastAsia"/>
          <w:sz w:val="20"/>
        </w:rPr>
        <w:t>尔</w:t>
      </w:r>
      <w:r w:rsidRPr="0038293B">
        <w:rPr>
          <w:rFonts w:ascii="SimSun" w:eastAsia="SimSun" w:hAnsi="SimSun"/>
          <w:sz w:val="20"/>
        </w:rPr>
        <w:t xml:space="preserve"> 2021</w:t>
      </w:r>
      <w:r w:rsidRPr="0038293B">
        <w:rPr>
          <w:rFonts w:ascii="SimSun" w:eastAsia="SimSun" w:hAnsi="SimSun" w:cs="MS Mincho" w:hint="eastAsia"/>
          <w:sz w:val="20"/>
        </w:rPr>
        <w:t>，</w:t>
      </w:r>
      <w:r w:rsidRPr="0038293B">
        <w:rPr>
          <w:rFonts w:ascii="SimSun" w:eastAsia="SimSun" w:hAnsi="SimSun" w:cs="MS Mincho"/>
          <w:sz w:val="20"/>
        </w:rPr>
        <w:t>10</w:t>
      </w:r>
      <w:r w:rsidRPr="0038293B">
        <w:rPr>
          <w:rFonts w:ascii="SimSun" w:eastAsia="SimSun" w:hAnsi="SimSun" w:cs="MS Mincho" w:hint="eastAsia"/>
          <w:sz w:val="20"/>
        </w:rPr>
        <w:t>，</w:t>
      </w:r>
      <w:r w:rsidRPr="0038293B">
        <w:rPr>
          <w:rFonts w:ascii="SimSun" w:eastAsia="SimSun" w:hAnsi="SimSun" w:cs="MS Mincho"/>
          <w:sz w:val="20"/>
        </w:rPr>
        <w:t>31</w:t>
      </w:r>
    </w:p>
    <w:p w:rsidR="00EE72A0" w:rsidRPr="0038293B" w:rsidRDefault="00EE72A0" w:rsidP="00EE72A0">
      <w:pPr>
        <w:pStyle w:val="228bf8a64b8551e1msonormal"/>
        <w:spacing w:before="0" w:beforeAutospacing="0" w:after="0" w:afterAutospacing="0" w:line="240" w:lineRule="exact"/>
        <w:jc w:val="right"/>
        <w:rPr>
          <w:rFonts w:ascii="SimSun" w:eastAsia="SimSun" w:hAnsi="SimSun"/>
          <w:sz w:val="20"/>
        </w:rPr>
      </w:pPr>
      <w:r w:rsidRPr="0038293B">
        <w:rPr>
          <w:rFonts w:ascii="SimSun" w:eastAsia="SimSun" w:hAnsi="SimSun"/>
          <w:sz w:val="20"/>
        </w:rPr>
        <w:t xml:space="preserve">2021，11，07 </w:t>
      </w:r>
      <w:r w:rsidRPr="0038293B">
        <w:rPr>
          <w:rFonts w:ascii="SimSun" w:eastAsia="SimSun" w:hAnsi="SimSun" w:cs="MS Mincho" w:hint="eastAsia"/>
          <w:sz w:val="20"/>
        </w:rPr>
        <w:t>谷羽</w:t>
      </w:r>
      <w:r w:rsidRPr="0038293B">
        <w:rPr>
          <w:rFonts w:ascii="SimSun" w:eastAsia="SimSun" w:hAnsi="SimSun" w:cs="SimSun" w:hint="eastAsia"/>
          <w:sz w:val="20"/>
        </w:rPr>
        <w:t>译</w:t>
      </w:r>
    </w:p>
    <w:p w:rsidR="00506D61" w:rsidRPr="0038293B" w:rsidRDefault="00506D61" w:rsidP="00506D61">
      <w:pPr>
        <w:spacing w:line="320" w:lineRule="exact"/>
        <w:jc w:val="left"/>
        <w:rPr>
          <w:rFonts w:ascii="Bookman Old Style" w:hAnsi="Bookman Old Style"/>
          <w:sz w:val="20"/>
        </w:rPr>
      </w:pPr>
      <w:r w:rsidRPr="0038293B">
        <w:rPr>
          <w:rFonts w:ascii="Bookman Old Style" w:hAnsi="Bookman Old Style"/>
          <w:sz w:val="20"/>
        </w:rPr>
        <w:br w:type="page"/>
      </w:r>
    </w:p>
    <w:p w:rsidR="00506D61" w:rsidRPr="0038293B" w:rsidRDefault="00506D61" w:rsidP="00506D61">
      <w:pPr>
        <w:pStyle w:val="af3"/>
        <w:numPr>
          <w:ilvl w:val="0"/>
          <w:numId w:val="1"/>
        </w:numPr>
        <w:spacing w:line="320" w:lineRule="exact"/>
        <w:ind w:left="0" w:firstLine="0"/>
        <w:jc w:val="left"/>
        <w:outlineLvl w:val="1"/>
        <w:rPr>
          <w:rFonts w:ascii="Bookman Old Style" w:hAnsi="Bookman Old Style"/>
          <w:b/>
          <w:bCs/>
          <w:szCs w:val="28"/>
        </w:rPr>
      </w:pPr>
      <w:bookmarkStart w:id="2831" w:name="_Toc219208284"/>
      <w:bookmarkStart w:id="2832" w:name="_Toc219289259"/>
      <w:bookmarkStart w:id="2833" w:name="_Toc219307816"/>
      <w:bookmarkStart w:id="2834" w:name="_Toc221802674"/>
      <w:r w:rsidRPr="0038293B">
        <w:rPr>
          <w:rFonts w:ascii="Bookman Old Style" w:hAnsi="Bookman Old Style"/>
          <w:b/>
        </w:rPr>
        <w:lastRenderedPageBreak/>
        <w:t>ТУМАН</w:t>
      </w:r>
      <w:bookmarkEnd w:id="2831"/>
      <w:bookmarkEnd w:id="2832"/>
      <w:bookmarkEnd w:id="2833"/>
      <w:bookmarkEnd w:id="2834"/>
    </w:p>
    <w:p w:rsidR="00506D61" w:rsidRPr="0038293B" w:rsidRDefault="00506D61" w:rsidP="00506D61">
      <w:pPr>
        <w:spacing w:line="320" w:lineRule="exact"/>
        <w:rPr>
          <w:rFonts w:ascii="Bookman Old Style" w:hAnsi="Bookman Old Style"/>
          <w:szCs w:val="24"/>
        </w:rPr>
      </w:pPr>
    </w:p>
    <w:p w:rsidR="00506D61" w:rsidRPr="0038293B" w:rsidRDefault="00506D61" w:rsidP="00506D61">
      <w:pPr>
        <w:spacing w:line="320" w:lineRule="exact"/>
        <w:jc w:val="left"/>
        <w:rPr>
          <w:rFonts w:ascii="Bookman Old Style" w:hAnsi="Bookman Old Style"/>
        </w:rPr>
      </w:pPr>
      <w:r w:rsidRPr="0038293B">
        <w:rPr>
          <w:rFonts w:ascii="Bookman Old Style" w:hAnsi="Bookman Old Style"/>
        </w:rPr>
        <w:t>В мокром тумане тускнеет свет</w:t>
      </w:r>
    </w:p>
    <w:p w:rsidR="00506D61" w:rsidRPr="0038293B" w:rsidRDefault="00506D61" w:rsidP="00506D61">
      <w:pPr>
        <w:spacing w:line="320" w:lineRule="exact"/>
        <w:jc w:val="left"/>
        <w:rPr>
          <w:rFonts w:ascii="Bookman Old Style" w:hAnsi="Bookman Old Style"/>
        </w:rPr>
      </w:pPr>
      <w:r w:rsidRPr="0038293B">
        <w:rPr>
          <w:rFonts w:ascii="Bookman Old Style" w:hAnsi="Bookman Old Style"/>
        </w:rPr>
        <w:t>В стылом тумане смолкает звук</w:t>
      </w:r>
    </w:p>
    <w:p w:rsidR="00506D61" w:rsidRPr="0038293B" w:rsidRDefault="00506D61" w:rsidP="00506D61">
      <w:pPr>
        <w:spacing w:line="320" w:lineRule="exact"/>
        <w:jc w:val="left"/>
        <w:rPr>
          <w:rFonts w:ascii="Bookman Old Style" w:hAnsi="Bookman Old Style"/>
        </w:rPr>
      </w:pPr>
      <w:r w:rsidRPr="0038293B">
        <w:rPr>
          <w:rFonts w:ascii="Bookman Old Style" w:hAnsi="Bookman Old Style"/>
        </w:rPr>
        <w:t>В сонном тумане движения нет</w:t>
      </w:r>
    </w:p>
    <w:p w:rsidR="00506D61" w:rsidRPr="0038293B" w:rsidRDefault="00506D61" w:rsidP="00506D61">
      <w:pPr>
        <w:spacing w:line="320" w:lineRule="exact"/>
        <w:jc w:val="left"/>
        <w:rPr>
          <w:rFonts w:ascii="Bookman Old Style" w:hAnsi="Bookman Old Style"/>
        </w:rPr>
      </w:pPr>
      <w:r w:rsidRPr="0038293B">
        <w:rPr>
          <w:rFonts w:ascii="Bookman Old Style" w:hAnsi="Bookman Old Style"/>
        </w:rPr>
        <w:t>В тёмном тумане кружится круг</w:t>
      </w:r>
    </w:p>
    <w:p w:rsidR="00506D61" w:rsidRPr="0038293B" w:rsidRDefault="00506D61" w:rsidP="00506D61">
      <w:pPr>
        <w:spacing w:line="320" w:lineRule="exact"/>
        <w:jc w:val="left"/>
        <w:rPr>
          <w:rFonts w:ascii="Bookman Old Style" w:hAnsi="Bookman Old Style"/>
        </w:rPr>
      </w:pPr>
      <w:r w:rsidRPr="0038293B">
        <w:rPr>
          <w:rFonts w:ascii="Bookman Old Style" w:hAnsi="Bookman Old Style"/>
        </w:rPr>
        <w:t>Не остановишь</w:t>
      </w:r>
    </w:p>
    <w:p w:rsidR="00506D61" w:rsidRPr="0038293B" w:rsidRDefault="00506D61" w:rsidP="00506D61">
      <w:pPr>
        <w:spacing w:line="320" w:lineRule="exact"/>
        <w:jc w:val="left"/>
        <w:rPr>
          <w:rFonts w:ascii="Bookman Old Style" w:hAnsi="Bookman Old Style"/>
        </w:rPr>
      </w:pPr>
      <w:r w:rsidRPr="0038293B">
        <w:rPr>
          <w:rFonts w:ascii="Bookman Old Style" w:hAnsi="Bookman Old Style"/>
        </w:rPr>
        <w:t>Не выпадешь</w:t>
      </w:r>
    </w:p>
    <w:p w:rsidR="00506D61" w:rsidRPr="0038293B" w:rsidRDefault="00506D61" w:rsidP="00506D61">
      <w:pPr>
        <w:spacing w:line="240" w:lineRule="exact"/>
        <w:jc w:val="right"/>
        <w:rPr>
          <w:rFonts w:ascii="Bookman Old Style" w:hAnsi="Bookman Old Style"/>
          <w:sz w:val="20"/>
        </w:rPr>
      </w:pPr>
      <w:r w:rsidRPr="0038293B">
        <w:rPr>
          <w:rFonts w:ascii="Bookman Old Style" w:hAnsi="Bookman Old Style"/>
          <w:sz w:val="20"/>
        </w:rPr>
        <w:t>2ноября 2021 года, вторник</w:t>
      </w:r>
    </w:p>
    <w:p w:rsidR="00506D61" w:rsidRPr="00B0052B" w:rsidRDefault="00506D61" w:rsidP="00506D61">
      <w:pPr>
        <w:jc w:val="left"/>
        <w:rPr>
          <w:rFonts w:cs="Times New Roman"/>
          <w:sz w:val="10"/>
        </w:rPr>
      </w:pPr>
    </w:p>
    <w:p w:rsidR="00506D61" w:rsidRPr="0038293B" w:rsidRDefault="00506D61" w:rsidP="00506D61">
      <w:pPr>
        <w:jc w:val="center"/>
        <w:rPr>
          <w:rFonts w:cs="Times New Roman"/>
          <w:sz w:val="20"/>
        </w:rPr>
      </w:pPr>
      <w:r w:rsidRPr="0038293B">
        <w:rPr>
          <w:rFonts w:cs="Times New Roman"/>
          <w:noProof/>
          <w:sz w:val="20"/>
          <w:lang w:eastAsia="ru-RU"/>
        </w:rPr>
        <w:drawing>
          <wp:inline distT="0" distB="0" distL="0" distR="0" wp14:anchorId="677974E6" wp14:editId="39868C66">
            <wp:extent cx="4667231" cy="3761772"/>
            <wp:effectExtent l="0" t="0" r="63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87.jpg"/>
                    <pic:cNvPicPr/>
                  </pic:nvPicPr>
                  <pic:blipFill>
                    <a:blip r:embed="rId98" cstate="print">
                      <a:extLst>
                        <a:ext uri="{28A0092B-C50C-407E-A947-70E740481C1C}">
                          <a14:useLocalDpi xmlns:a14="http://schemas.microsoft.com/office/drawing/2010/main"/>
                        </a:ext>
                      </a:extLst>
                    </a:blip>
                    <a:stretch>
                      <a:fillRect/>
                    </a:stretch>
                  </pic:blipFill>
                  <pic:spPr>
                    <a:xfrm>
                      <a:off x="0" y="0"/>
                      <a:ext cx="4672377" cy="3765920"/>
                    </a:xfrm>
                    <a:prstGeom prst="rect">
                      <a:avLst/>
                    </a:prstGeom>
                  </pic:spPr>
                </pic:pic>
              </a:graphicData>
            </a:graphic>
          </wp:inline>
        </w:drawing>
      </w:r>
    </w:p>
    <w:p w:rsidR="00506D61" w:rsidRDefault="00506D61" w:rsidP="00506D61">
      <w:pPr>
        <w:jc w:val="center"/>
        <w:rPr>
          <w:rFonts w:eastAsia="SimSun" w:cs="Times New Roman"/>
          <w:sz w:val="20"/>
        </w:rPr>
      </w:pPr>
      <w:r w:rsidRPr="0038293B">
        <w:rPr>
          <w:rFonts w:eastAsia="SimSun" w:cs="Times New Roman"/>
          <w:sz w:val="20"/>
          <w:szCs w:val="20"/>
        </w:rPr>
        <w:t xml:space="preserve">20211102.  3328 х 4626 px.   </w:t>
      </w:r>
      <w:r w:rsidRPr="0038293B">
        <w:rPr>
          <w:rFonts w:ascii="SimSun" w:eastAsia="SimSun" w:hAnsi="SimSun" w:cs="Times New Roman" w:hint="eastAsia"/>
          <w:sz w:val="20"/>
        </w:rPr>
        <w:t>凝霧</w:t>
      </w:r>
      <w:r w:rsidRPr="0038293B">
        <w:rPr>
          <w:rFonts w:eastAsia="SimSun" w:cs="Times New Roman"/>
          <w:sz w:val="20"/>
        </w:rPr>
        <w:t xml:space="preserve">    Густой туман</w:t>
      </w:r>
    </w:p>
    <w:p w:rsidR="00506D61" w:rsidRPr="0038293B" w:rsidRDefault="00506D61" w:rsidP="00506D61">
      <w:pPr>
        <w:jc w:val="left"/>
        <w:rPr>
          <w:rFonts w:cs="Times New Roman"/>
          <w:sz w:val="20"/>
        </w:rPr>
      </w:pPr>
    </w:p>
    <w:p w:rsidR="00506D61" w:rsidRPr="0038293B" w:rsidRDefault="00506D61" w:rsidP="00506D61">
      <w:pPr>
        <w:pStyle w:val="af3"/>
        <w:numPr>
          <w:ilvl w:val="0"/>
          <w:numId w:val="2"/>
        </w:numPr>
        <w:spacing w:line="320" w:lineRule="exact"/>
        <w:ind w:left="1208" w:hanging="357"/>
        <w:jc w:val="left"/>
        <w:outlineLvl w:val="1"/>
        <w:rPr>
          <w:rFonts w:ascii="SimSun" w:eastAsia="SimSun" w:hAnsi="SimSun" w:cs="Times New Roman"/>
          <w:b/>
          <w:szCs w:val="24"/>
        </w:rPr>
      </w:pPr>
      <w:bookmarkStart w:id="2835" w:name="_Toc86764625"/>
      <w:bookmarkStart w:id="2836" w:name="_Toc219208285"/>
      <w:bookmarkStart w:id="2837" w:name="_Toc219289260"/>
      <w:bookmarkStart w:id="2838" w:name="_Toc219307817"/>
      <w:bookmarkStart w:id="2839" w:name="_Toc221802675"/>
      <w:r w:rsidRPr="0038293B">
        <w:rPr>
          <w:rFonts w:ascii="SimSun" w:eastAsia="SimSun" w:hAnsi="SimSun" w:cs="MS Gothic"/>
          <w:b/>
          <w:szCs w:val="21"/>
        </w:rPr>
        <w:t>凝</w:t>
      </w:r>
      <w:r w:rsidRPr="0038293B">
        <w:rPr>
          <w:rFonts w:ascii="SimSun" w:eastAsia="SimSun" w:hAnsi="SimSun" w:cs="MS Gothic" w:hint="eastAsia"/>
          <w:b/>
          <w:szCs w:val="21"/>
        </w:rPr>
        <w:t>雾</w:t>
      </w:r>
      <w:bookmarkEnd w:id="2835"/>
      <w:bookmarkEnd w:id="2836"/>
      <w:bookmarkEnd w:id="2837"/>
      <w:bookmarkEnd w:id="2838"/>
      <w:bookmarkEnd w:id="2839"/>
    </w:p>
    <w:p w:rsidR="00506D61" w:rsidRPr="0038293B" w:rsidRDefault="00506D61" w:rsidP="00506D61">
      <w:pPr>
        <w:spacing w:line="320" w:lineRule="exact"/>
        <w:ind w:left="851"/>
        <w:rPr>
          <w:rFonts w:asciiTheme="minorHAnsi" w:eastAsia="SimSun" w:hAnsiTheme="minorHAnsi" w:cs="Times New Roman"/>
          <w:szCs w:val="24"/>
        </w:rPr>
      </w:pPr>
    </w:p>
    <w:p w:rsidR="00506D61" w:rsidRPr="0038293B" w:rsidRDefault="00506D61" w:rsidP="00506D61">
      <w:pPr>
        <w:spacing w:line="320" w:lineRule="exact"/>
        <w:ind w:left="851"/>
        <w:jc w:val="left"/>
        <w:rPr>
          <w:rFonts w:ascii="SimSun" w:eastAsia="SimSun" w:hAnsi="SimSun" w:cs="Times New Roman"/>
          <w:szCs w:val="24"/>
          <w:lang w:eastAsia="ru-RU"/>
        </w:rPr>
      </w:pPr>
      <w:r w:rsidRPr="0038293B">
        <w:rPr>
          <w:rFonts w:ascii="SimSun" w:eastAsia="SimSun" w:hAnsi="SimSun" w:cs="MS Mincho" w:hint="eastAsia"/>
          <w:szCs w:val="24"/>
          <w:lang w:eastAsia="ru-RU"/>
        </w:rPr>
        <w:t>潮湿的</w:t>
      </w:r>
      <w:r w:rsidRPr="0038293B">
        <w:rPr>
          <w:rFonts w:ascii="SimSun" w:eastAsia="SimSun" w:hAnsi="SimSun" w:cs="SimSun" w:hint="eastAsia"/>
          <w:szCs w:val="24"/>
          <w:lang w:eastAsia="ru-RU"/>
        </w:rPr>
        <w:t>雾中光线暗</w:t>
      </w:r>
      <w:r w:rsidRPr="0038293B">
        <w:rPr>
          <w:rFonts w:ascii="SimSun" w:eastAsia="SimSun" w:hAnsi="SimSun" w:cs="MS Mincho"/>
          <w:szCs w:val="24"/>
          <w:lang w:eastAsia="ru-RU"/>
        </w:rPr>
        <w:t>淡</w:t>
      </w:r>
    </w:p>
    <w:p w:rsidR="00506D61" w:rsidRPr="0038293B" w:rsidRDefault="00506D61" w:rsidP="00506D61">
      <w:pPr>
        <w:spacing w:line="320" w:lineRule="exact"/>
        <w:ind w:left="851"/>
        <w:jc w:val="left"/>
        <w:rPr>
          <w:rFonts w:ascii="SimSun" w:eastAsia="SimSun" w:hAnsi="SimSun" w:cs="Times New Roman"/>
          <w:szCs w:val="24"/>
          <w:lang w:eastAsia="ru-RU"/>
        </w:rPr>
      </w:pPr>
      <w:r w:rsidRPr="0038293B">
        <w:rPr>
          <w:rFonts w:ascii="SimSun" w:eastAsia="SimSun" w:hAnsi="SimSun" w:cs="MS Mincho" w:hint="eastAsia"/>
          <w:szCs w:val="24"/>
          <w:lang w:eastAsia="ru-RU"/>
        </w:rPr>
        <w:t>凝滞的</w:t>
      </w:r>
      <w:r w:rsidRPr="0038293B">
        <w:rPr>
          <w:rFonts w:ascii="SimSun" w:eastAsia="SimSun" w:hAnsi="SimSun" w:cs="SimSun" w:hint="eastAsia"/>
          <w:szCs w:val="24"/>
          <w:lang w:eastAsia="ru-RU"/>
        </w:rPr>
        <w:t>雾中声音沉</w:t>
      </w:r>
      <w:r w:rsidRPr="0038293B">
        <w:rPr>
          <w:rFonts w:ascii="SimSun" w:eastAsia="SimSun" w:hAnsi="SimSun" w:cs="MS Mincho"/>
          <w:szCs w:val="24"/>
          <w:lang w:eastAsia="ru-RU"/>
        </w:rPr>
        <w:t>寂</w:t>
      </w:r>
    </w:p>
    <w:p w:rsidR="00506D61" w:rsidRPr="0038293B" w:rsidRDefault="00506D61" w:rsidP="00506D61">
      <w:pPr>
        <w:spacing w:line="320" w:lineRule="exact"/>
        <w:ind w:left="851"/>
        <w:jc w:val="left"/>
        <w:rPr>
          <w:rFonts w:ascii="SimSun" w:eastAsia="SimSun" w:hAnsi="SimSun" w:cs="Times New Roman"/>
          <w:szCs w:val="24"/>
          <w:lang w:eastAsia="ru-RU"/>
        </w:rPr>
      </w:pPr>
      <w:r w:rsidRPr="0038293B">
        <w:rPr>
          <w:rFonts w:ascii="SimSun" w:eastAsia="SimSun" w:hAnsi="SimSun" w:cs="MS Mincho" w:hint="eastAsia"/>
          <w:szCs w:val="24"/>
          <w:lang w:eastAsia="ru-RU"/>
        </w:rPr>
        <w:t>如梦的</w:t>
      </w:r>
      <w:r w:rsidRPr="0038293B">
        <w:rPr>
          <w:rFonts w:ascii="SimSun" w:eastAsia="SimSun" w:hAnsi="SimSun" w:cs="SimSun" w:hint="eastAsia"/>
          <w:szCs w:val="24"/>
          <w:lang w:eastAsia="ru-RU"/>
        </w:rPr>
        <w:t>雾中运动消</w:t>
      </w:r>
      <w:r w:rsidRPr="0038293B">
        <w:rPr>
          <w:rFonts w:ascii="SimSun" w:eastAsia="SimSun" w:hAnsi="SimSun" w:cs="MS Mincho"/>
          <w:szCs w:val="24"/>
          <w:lang w:eastAsia="ru-RU"/>
        </w:rPr>
        <w:t>失</w:t>
      </w:r>
    </w:p>
    <w:p w:rsidR="00506D61" w:rsidRPr="0038293B" w:rsidRDefault="00506D61" w:rsidP="00506D61">
      <w:pPr>
        <w:spacing w:line="320" w:lineRule="exact"/>
        <w:ind w:left="851"/>
        <w:jc w:val="left"/>
        <w:rPr>
          <w:rFonts w:ascii="SimSun" w:eastAsia="SimSun" w:hAnsi="SimSun" w:cs="Times New Roman"/>
          <w:szCs w:val="24"/>
          <w:lang w:eastAsia="ru-RU"/>
        </w:rPr>
      </w:pPr>
      <w:r w:rsidRPr="0038293B">
        <w:rPr>
          <w:rFonts w:ascii="SimSun" w:eastAsia="SimSun" w:hAnsi="SimSun" w:cs="MS Mincho" w:hint="eastAsia"/>
          <w:szCs w:val="24"/>
          <w:lang w:eastAsia="ru-RU"/>
        </w:rPr>
        <w:t>混沌的</w:t>
      </w:r>
      <w:r w:rsidRPr="0038293B">
        <w:rPr>
          <w:rFonts w:ascii="SimSun" w:eastAsia="SimSun" w:hAnsi="SimSun" w:cs="SimSun" w:hint="eastAsia"/>
          <w:szCs w:val="24"/>
          <w:lang w:eastAsia="ru-RU"/>
        </w:rPr>
        <w:t>雾中轮回运</w:t>
      </w:r>
      <w:r w:rsidRPr="0038293B">
        <w:rPr>
          <w:rFonts w:ascii="SimSun" w:eastAsia="SimSun" w:hAnsi="SimSun" w:cs="SimSun"/>
          <w:szCs w:val="24"/>
          <w:lang w:eastAsia="ru-RU"/>
        </w:rPr>
        <w:t>转</w:t>
      </w:r>
    </w:p>
    <w:p w:rsidR="00506D61" w:rsidRPr="0038293B" w:rsidRDefault="00506D61" w:rsidP="00506D61">
      <w:pPr>
        <w:spacing w:line="320" w:lineRule="exact"/>
        <w:ind w:left="851"/>
        <w:jc w:val="left"/>
        <w:rPr>
          <w:rFonts w:ascii="SimSun" w:eastAsia="SimSun" w:hAnsi="SimSun" w:cs="Times New Roman"/>
          <w:szCs w:val="24"/>
          <w:lang w:eastAsia="ru-RU"/>
        </w:rPr>
      </w:pPr>
      <w:r w:rsidRPr="0038293B">
        <w:rPr>
          <w:rFonts w:ascii="SimSun" w:eastAsia="SimSun" w:hAnsi="SimSun" w:cs="SimSun" w:hint="eastAsia"/>
          <w:szCs w:val="24"/>
          <w:lang w:eastAsia="ru-RU"/>
        </w:rPr>
        <w:t>这轮回谁也阻止不</w:t>
      </w:r>
      <w:r w:rsidRPr="0038293B">
        <w:rPr>
          <w:rFonts w:ascii="SimSun" w:eastAsia="SimSun" w:hAnsi="SimSun" w:cs="MS Mincho"/>
          <w:szCs w:val="24"/>
          <w:lang w:eastAsia="ru-RU"/>
        </w:rPr>
        <w:t>了</w:t>
      </w:r>
    </w:p>
    <w:p w:rsidR="00506D61" w:rsidRPr="0038293B" w:rsidRDefault="00506D61" w:rsidP="00506D61">
      <w:pPr>
        <w:spacing w:line="320" w:lineRule="exact"/>
        <w:ind w:left="851"/>
        <w:jc w:val="left"/>
        <w:rPr>
          <w:rFonts w:ascii="SimSun" w:eastAsia="SimSun" w:hAnsi="SimSun" w:cs="Times New Roman"/>
          <w:szCs w:val="24"/>
          <w:lang w:eastAsia="ru-RU"/>
        </w:rPr>
      </w:pPr>
      <w:r w:rsidRPr="0038293B">
        <w:rPr>
          <w:rFonts w:ascii="SimSun" w:eastAsia="SimSun" w:hAnsi="SimSun" w:cs="SimSun" w:hint="eastAsia"/>
          <w:szCs w:val="24"/>
          <w:lang w:eastAsia="ru-RU"/>
        </w:rPr>
        <w:t>谁也逃脱不</w:t>
      </w:r>
      <w:r w:rsidRPr="0038293B">
        <w:rPr>
          <w:rFonts w:ascii="SimSun" w:eastAsia="SimSun" w:hAnsi="SimSun" w:cs="MS Mincho"/>
          <w:szCs w:val="24"/>
          <w:lang w:eastAsia="ru-RU"/>
        </w:rPr>
        <w:t>掉</w:t>
      </w:r>
    </w:p>
    <w:p w:rsidR="00506D61" w:rsidRPr="0038293B" w:rsidRDefault="00506D61" w:rsidP="00506D61">
      <w:pPr>
        <w:pStyle w:val="228bf8a64b8551e1msonormal"/>
        <w:spacing w:before="0" w:beforeAutospacing="0" w:after="0" w:afterAutospacing="0" w:line="240" w:lineRule="exact"/>
        <w:jc w:val="right"/>
        <w:rPr>
          <w:rFonts w:ascii="SimSun" w:eastAsia="SimSun" w:hAnsi="SimSun"/>
          <w:sz w:val="20"/>
        </w:rPr>
      </w:pPr>
      <w:r w:rsidRPr="0038293B">
        <w:rPr>
          <w:rFonts w:ascii="SimSun" w:eastAsia="SimSun" w:hAnsi="SimSun" w:cs="MS Mincho" w:hint="eastAsia"/>
          <w:sz w:val="20"/>
        </w:rPr>
        <w:t>伊戈</w:t>
      </w:r>
      <w:r w:rsidRPr="0038293B">
        <w:rPr>
          <w:rFonts w:ascii="SimSun" w:eastAsia="SimSun" w:hAnsi="SimSun" w:cs="SimSun" w:hint="eastAsia"/>
          <w:sz w:val="20"/>
        </w:rPr>
        <w:t>尔</w:t>
      </w:r>
      <w:r w:rsidRPr="0038293B">
        <w:rPr>
          <w:rFonts w:ascii="SimSun" w:eastAsia="SimSun" w:hAnsi="SimSun"/>
          <w:sz w:val="20"/>
        </w:rPr>
        <w:t xml:space="preserve"> 2021</w:t>
      </w:r>
      <w:r w:rsidRPr="0038293B">
        <w:rPr>
          <w:rFonts w:ascii="SimSun" w:eastAsia="SimSun" w:hAnsi="SimSun" w:cs="MS Mincho" w:hint="eastAsia"/>
          <w:sz w:val="20"/>
        </w:rPr>
        <w:t>，</w:t>
      </w:r>
      <w:r w:rsidRPr="0038293B">
        <w:rPr>
          <w:rFonts w:ascii="SimSun" w:eastAsia="SimSun" w:hAnsi="SimSun" w:cs="MS Mincho"/>
          <w:sz w:val="20"/>
        </w:rPr>
        <w:t>11</w:t>
      </w:r>
      <w:r w:rsidRPr="0038293B">
        <w:rPr>
          <w:rFonts w:ascii="SimSun" w:eastAsia="SimSun" w:hAnsi="SimSun" w:cs="MS Mincho" w:hint="eastAsia"/>
          <w:sz w:val="20"/>
        </w:rPr>
        <w:t>，</w:t>
      </w:r>
      <w:r w:rsidRPr="0038293B">
        <w:rPr>
          <w:rFonts w:ascii="SimSun" w:eastAsia="SimSun" w:hAnsi="SimSun" w:cs="MS Mincho"/>
          <w:sz w:val="20"/>
        </w:rPr>
        <w:t>02</w:t>
      </w:r>
    </w:p>
    <w:p w:rsidR="00506D61" w:rsidRPr="0038293B" w:rsidRDefault="00506D61" w:rsidP="00506D61">
      <w:pPr>
        <w:pStyle w:val="228bf8a64b8551e1msonormal"/>
        <w:spacing w:before="0" w:beforeAutospacing="0" w:after="0" w:afterAutospacing="0" w:line="240" w:lineRule="exact"/>
        <w:jc w:val="right"/>
        <w:rPr>
          <w:rFonts w:ascii="SimSun" w:eastAsia="SimSun" w:hAnsi="SimSun"/>
          <w:sz w:val="20"/>
        </w:rPr>
      </w:pPr>
      <w:r w:rsidRPr="0038293B">
        <w:rPr>
          <w:rFonts w:ascii="SimSun" w:eastAsia="SimSun" w:hAnsi="SimSun"/>
          <w:sz w:val="20"/>
        </w:rPr>
        <w:t>2021，11，03</w:t>
      </w:r>
      <w:r w:rsidRPr="0038293B">
        <w:rPr>
          <w:rFonts w:ascii="SimSun" w:eastAsia="SimSun" w:hAnsi="SimSun" w:cs="MS Mincho" w:hint="eastAsia"/>
          <w:sz w:val="20"/>
        </w:rPr>
        <w:t>谷羽</w:t>
      </w:r>
      <w:r w:rsidRPr="0038293B">
        <w:rPr>
          <w:rFonts w:ascii="SimSun" w:eastAsia="SimSun" w:hAnsi="SimSun" w:cs="SimSun" w:hint="eastAsia"/>
          <w:sz w:val="20"/>
        </w:rPr>
        <w:t>译</w:t>
      </w:r>
    </w:p>
    <w:p w:rsidR="00506D61" w:rsidRPr="00B0052B" w:rsidRDefault="00506D61" w:rsidP="00506D61">
      <w:pPr>
        <w:spacing w:line="220" w:lineRule="exact"/>
        <w:rPr>
          <w:rFonts w:eastAsia="SimSun" w:cs="Times New Roman"/>
          <w:sz w:val="20"/>
          <w:szCs w:val="24"/>
          <w:lang w:eastAsia="zh-CN"/>
        </w:rPr>
      </w:pPr>
      <w:r w:rsidRPr="00B0052B">
        <w:rPr>
          <w:rFonts w:eastAsia="SimSun" w:cs="Times New Roman"/>
          <w:sz w:val="20"/>
          <w:szCs w:val="24"/>
          <w:lang w:eastAsia="zh-CN"/>
        </w:rPr>
        <w:t>Я думал, что этот круг — круг сансары.</w:t>
      </w:r>
    </w:p>
    <w:p w:rsidR="00506D61" w:rsidRPr="00B0052B" w:rsidRDefault="00506D61" w:rsidP="00506D61">
      <w:pPr>
        <w:spacing w:line="220" w:lineRule="exact"/>
        <w:rPr>
          <w:rFonts w:eastAsia="SimSun" w:cs="Times New Roman"/>
          <w:sz w:val="20"/>
          <w:szCs w:val="24"/>
          <w:lang w:eastAsia="zh-CN"/>
        </w:rPr>
      </w:pPr>
      <w:r w:rsidRPr="00B0052B">
        <w:rPr>
          <w:rFonts w:eastAsia="SimSun" w:cs="Times New Roman"/>
          <w:sz w:val="20"/>
          <w:szCs w:val="24"/>
          <w:lang w:eastAsia="zh-CN"/>
        </w:rPr>
        <w:t>Гу Юй в тот же день перевёл это стихотворение на китайский язык.Но последние две строки он перевёл как-то странно, даже с точностью до наоборот: «Не останавливайся // Не теряй высоту в облаках»</w:t>
      </w:r>
    </w:p>
    <w:p w:rsidR="00506D61" w:rsidRPr="00B0052B" w:rsidRDefault="00506D61" w:rsidP="00506D61">
      <w:pPr>
        <w:spacing w:line="220" w:lineRule="exact"/>
        <w:rPr>
          <w:rFonts w:eastAsia="SimSun" w:cs="Times New Roman"/>
          <w:sz w:val="20"/>
          <w:szCs w:val="24"/>
          <w:lang w:eastAsia="zh-CN"/>
        </w:rPr>
      </w:pPr>
      <w:r w:rsidRPr="00B0052B">
        <w:rPr>
          <w:rFonts w:eastAsia="SimSun" w:cs="Times New Roman"/>
          <w:sz w:val="20"/>
          <w:szCs w:val="24"/>
          <w:lang w:eastAsia="zh-CN"/>
        </w:rPr>
        <w:t>Я ему написал об этом.Он сделал другой вариант, точно соответствующий моему стихотворению, но пояснил, что в последних двух строках ориентировался не на мои стихи, а на мою картинку.</w:t>
      </w:r>
    </w:p>
    <w:p w:rsidR="00506D61" w:rsidRPr="00B0052B" w:rsidRDefault="00506D61" w:rsidP="00506D61">
      <w:pPr>
        <w:spacing w:line="220" w:lineRule="exact"/>
        <w:rPr>
          <w:rFonts w:eastAsia="SimSun" w:cs="Times New Roman"/>
          <w:sz w:val="20"/>
          <w:szCs w:val="24"/>
          <w:lang w:eastAsia="zh-CN"/>
        </w:rPr>
      </w:pPr>
      <w:r w:rsidRPr="00B0052B">
        <w:rPr>
          <w:rFonts w:eastAsia="SimSun" w:cs="Times New Roman"/>
          <w:sz w:val="20"/>
          <w:szCs w:val="24"/>
          <w:lang w:eastAsia="zh-CN"/>
        </w:rPr>
        <w:t xml:space="preserve">Я посмотрел: и правда.И тогда у меня возникла мысль сделать другой вариант русского стихотворения. </w:t>
      </w:r>
    </w:p>
    <w:p w:rsidR="00506D61" w:rsidRDefault="00506D61" w:rsidP="00506D61">
      <w:pPr>
        <w:spacing w:line="220" w:lineRule="exact"/>
        <w:rPr>
          <w:rFonts w:eastAsia="SimSun" w:cs="Times New Roman"/>
          <w:sz w:val="20"/>
          <w:szCs w:val="24"/>
          <w:lang w:eastAsia="zh-CN"/>
        </w:rPr>
      </w:pPr>
      <w:r w:rsidRPr="00B0052B">
        <w:rPr>
          <w:rFonts w:eastAsia="SimSun" w:cs="Times New Roman"/>
          <w:sz w:val="20"/>
          <w:szCs w:val="24"/>
          <w:lang w:eastAsia="zh-CN"/>
        </w:rPr>
        <w:t>Выше дан второй вариант перевода, соответствующий стихотворению «ТУМАН»</w:t>
      </w:r>
    </w:p>
    <w:p w:rsidR="00EE72A0" w:rsidRPr="0038293B" w:rsidRDefault="00EE72A0" w:rsidP="00EE72A0">
      <w:pPr>
        <w:pStyle w:val="af3"/>
        <w:numPr>
          <w:ilvl w:val="0"/>
          <w:numId w:val="1"/>
        </w:numPr>
        <w:spacing w:line="320" w:lineRule="exact"/>
        <w:ind w:left="567" w:hanging="567"/>
        <w:jc w:val="left"/>
        <w:outlineLvl w:val="1"/>
        <w:rPr>
          <w:rFonts w:ascii="Bookman Old Style" w:eastAsia="SimSun" w:hAnsi="Bookman Old Style" w:cs="Times New Roman"/>
          <w:b/>
          <w:szCs w:val="24"/>
        </w:rPr>
      </w:pPr>
      <w:bookmarkStart w:id="2840" w:name="_Toc219208304"/>
      <w:bookmarkStart w:id="2841" w:name="_Toc219289279"/>
      <w:bookmarkStart w:id="2842" w:name="_Toc219307818"/>
      <w:bookmarkStart w:id="2843" w:name="_Toc221802676"/>
      <w:r w:rsidRPr="0038293B">
        <w:rPr>
          <w:rFonts w:ascii="Bookman Old Style" w:hAnsi="Bookman Old Style"/>
          <w:b/>
        </w:rPr>
        <w:lastRenderedPageBreak/>
        <w:t>ШЕСТЬ ТОЧЕК НА ОКРУЖНОСТИ ЗЕМЛИ</w:t>
      </w:r>
      <w:bookmarkEnd w:id="2840"/>
      <w:bookmarkEnd w:id="2841"/>
      <w:bookmarkEnd w:id="2842"/>
      <w:bookmarkEnd w:id="2843"/>
    </w:p>
    <w:p w:rsidR="00EE72A0" w:rsidRPr="0038293B" w:rsidRDefault="00EE72A0" w:rsidP="00EE72A0">
      <w:pPr>
        <w:spacing w:line="240" w:lineRule="exact"/>
        <w:rPr>
          <w:rFonts w:ascii="Bookman Old Style" w:hAnsi="Bookman Old Style"/>
          <w:sz w:val="20"/>
        </w:rPr>
      </w:pP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Наливает в кружку чай</w:t>
      </w: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Подносит кружку ко рту</w:t>
      </w: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Делает первый глоток</w:t>
      </w: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Ставит кружку на стол</w:t>
      </w: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Взгляд уплывает вдаль</w:t>
      </w: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Мысль улетает дальше</w:t>
      </w:r>
    </w:p>
    <w:p w:rsidR="00EE72A0" w:rsidRDefault="00EE72A0" w:rsidP="00EE72A0">
      <w:pPr>
        <w:spacing w:line="240" w:lineRule="exact"/>
        <w:jc w:val="right"/>
        <w:rPr>
          <w:rFonts w:ascii="Bookman Old Style" w:hAnsi="Bookman Old Style"/>
          <w:sz w:val="20"/>
        </w:rPr>
      </w:pPr>
    </w:p>
    <w:p w:rsidR="00EE72A0" w:rsidRPr="0038293B" w:rsidRDefault="00EE72A0" w:rsidP="00EE72A0">
      <w:pPr>
        <w:spacing w:line="240" w:lineRule="exact"/>
        <w:jc w:val="right"/>
        <w:rPr>
          <w:rFonts w:ascii="Bookman Old Style" w:hAnsi="Bookman Old Style"/>
          <w:sz w:val="20"/>
        </w:rPr>
      </w:pPr>
      <w:r w:rsidRPr="0038293B">
        <w:rPr>
          <w:rFonts w:ascii="Bookman Old Style" w:hAnsi="Bookman Old Style"/>
          <w:sz w:val="20"/>
        </w:rPr>
        <w:t>2 ноября 2021 года, вторник</w:t>
      </w:r>
    </w:p>
    <w:p w:rsidR="00EE72A0" w:rsidRPr="0038293B" w:rsidRDefault="00EE72A0" w:rsidP="00EE72A0">
      <w:pPr>
        <w:spacing w:line="200" w:lineRule="exact"/>
        <w:jc w:val="left"/>
        <w:rPr>
          <w:rFonts w:ascii="Bookman Old Style" w:hAnsi="Bookman Old Style"/>
          <w:sz w:val="18"/>
        </w:rPr>
      </w:pPr>
    </w:p>
    <w:p w:rsidR="00EE72A0" w:rsidRPr="0038293B" w:rsidRDefault="00EE72A0" w:rsidP="00EE72A0">
      <w:pPr>
        <w:rPr>
          <w:sz w:val="22"/>
        </w:rPr>
      </w:pPr>
      <w:r w:rsidRPr="0038293B">
        <w:rPr>
          <w:i/>
          <w:iCs/>
          <w:sz w:val="22"/>
          <w:u w:val="single"/>
        </w:rPr>
        <w:t>Примечание</w:t>
      </w:r>
      <w:r w:rsidRPr="0038293B">
        <w:rPr>
          <w:sz w:val="22"/>
        </w:rPr>
        <w:t>: Шесть точек на окружности земли, это шесть человек: первый наливает в кружку чай, второй подносит кружку ко рту, третий делает первый глоток, четвёртый ставит кружку на стол, пятый уплывает взглядом вдаль, шестой мыслью улетает ещё дальше.</w:t>
      </w:r>
    </w:p>
    <w:p w:rsidR="00506D61" w:rsidRDefault="00506D61" w:rsidP="00EE72A0">
      <w:pPr>
        <w:spacing w:after="200" w:line="276" w:lineRule="auto"/>
        <w:jc w:val="left"/>
        <w:rPr>
          <w:rFonts w:cs="Times New Roman"/>
          <w:sz w:val="20"/>
        </w:rPr>
      </w:pPr>
    </w:p>
    <w:p w:rsidR="00506D61" w:rsidRDefault="00506D61" w:rsidP="00EE72A0">
      <w:pPr>
        <w:spacing w:after="200" w:line="276" w:lineRule="auto"/>
        <w:jc w:val="left"/>
        <w:rPr>
          <w:rFonts w:cs="Times New Roman"/>
          <w:sz w:val="20"/>
        </w:rPr>
      </w:pPr>
    </w:p>
    <w:p w:rsidR="00506D61" w:rsidRDefault="00506D61" w:rsidP="00EE72A0">
      <w:pPr>
        <w:spacing w:after="200" w:line="276" w:lineRule="auto"/>
        <w:jc w:val="left"/>
        <w:rPr>
          <w:rFonts w:cs="Times New Roman"/>
          <w:sz w:val="20"/>
        </w:rPr>
      </w:pPr>
    </w:p>
    <w:p w:rsidR="00EE72A0" w:rsidRDefault="00EE72A0" w:rsidP="00EE72A0">
      <w:pPr>
        <w:spacing w:after="200" w:line="276" w:lineRule="auto"/>
        <w:jc w:val="left"/>
        <w:rPr>
          <w:rFonts w:cs="Times New Roman"/>
          <w:sz w:val="20"/>
        </w:rPr>
      </w:pPr>
    </w:p>
    <w:p w:rsidR="00EE72A0" w:rsidRPr="0038293B" w:rsidRDefault="00EE72A0" w:rsidP="00EE72A0">
      <w:pPr>
        <w:pStyle w:val="af3"/>
        <w:numPr>
          <w:ilvl w:val="0"/>
          <w:numId w:val="2"/>
        </w:numPr>
        <w:spacing w:line="320" w:lineRule="exact"/>
        <w:ind w:left="851" w:firstLine="0"/>
        <w:jc w:val="left"/>
        <w:outlineLvl w:val="1"/>
        <w:rPr>
          <w:rFonts w:ascii="SimSun" w:eastAsia="SimSun" w:hAnsi="SimSun"/>
          <w:b/>
          <w:szCs w:val="24"/>
          <w:lang w:eastAsia="zh-CN"/>
        </w:rPr>
      </w:pPr>
      <w:bookmarkStart w:id="2844" w:name="_Toc219208305"/>
      <w:bookmarkStart w:id="2845" w:name="_Toc219289280"/>
      <w:bookmarkStart w:id="2846" w:name="_Toc219307819"/>
      <w:bookmarkStart w:id="2847" w:name="_Toc221802677"/>
      <w:r w:rsidRPr="0038293B">
        <w:rPr>
          <w:rFonts w:ascii="SimSun" w:eastAsia="SimSun" w:hAnsi="SimSun" w:hint="eastAsia"/>
          <w:b/>
          <w:szCs w:val="24"/>
          <w:lang w:eastAsia="zh-CN"/>
        </w:rPr>
        <w:t>大地旋转的六个点</w:t>
      </w:r>
      <w:bookmarkEnd w:id="2844"/>
      <w:bookmarkEnd w:id="2845"/>
      <w:bookmarkEnd w:id="2846"/>
      <w:bookmarkEnd w:id="2847"/>
    </w:p>
    <w:p w:rsidR="00EE72A0" w:rsidRPr="0038293B" w:rsidRDefault="00EE72A0" w:rsidP="00EE72A0">
      <w:pPr>
        <w:spacing w:line="240" w:lineRule="exact"/>
        <w:ind w:left="851"/>
        <w:jc w:val="left"/>
        <w:rPr>
          <w:rFonts w:asciiTheme="minorHAnsi" w:eastAsia="SimSun" w:hAnsiTheme="minorHAnsi"/>
          <w:sz w:val="20"/>
          <w:szCs w:val="24"/>
          <w:lang w:eastAsia="zh-CN"/>
        </w:rPr>
      </w:pPr>
    </w:p>
    <w:p w:rsidR="00EE72A0" w:rsidRPr="0038293B" w:rsidRDefault="00EE72A0" w:rsidP="00EE72A0">
      <w:pPr>
        <w:spacing w:line="240" w:lineRule="exact"/>
        <w:ind w:left="851"/>
        <w:jc w:val="left"/>
        <w:rPr>
          <w:rFonts w:asciiTheme="minorHAnsi" w:eastAsia="SimSun" w:hAnsiTheme="minorHAnsi"/>
          <w:sz w:val="20"/>
          <w:szCs w:val="24"/>
          <w:lang w:eastAsia="zh-CN"/>
        </w:rPr>
      </w:pPr>
    </w:p>
    <w:p w:rsidR="00EE72A0" w:rsidRPr="0038293B" w:rsidRDefault="00EE72A0" w:rsidP="00EE72A0">
      <w:pPr>
        <w:spacing w:line="320" w:lineRule="exact"/>
        <w:ind w:left="851"/>
        <w:jc w:val="left"/>
        <w:rPr>
          <w:rFonts w:ascii="SimSun" w:eastAsia="SimSun" w:hAnsi="SimSun"/>
          <w:szCs w:val="24"/>
          <w:lang w:eastAsia="zh-CN"/>
        </w:rPr>
      </w:pPr>
      <w:r w:rsidRPr="0038293B">
        <w:rPr>
          <w:rFonts w:ascii="SimSun" w:eastAsia="SimSun" w:hAnsi="SimSun"/>
          <w:szCs w:val="24"/>
        </w:rPr>
        <w:t>倒上一杯茶</w:t>
      </w:r>
    </w:p>
    <w:p w:rsidR="00EE72A0" w:rsidRPr="0038293B" w:rsidRDefault="00EE72A0" w:rsidP="00EE72A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茶杯端到唇边</w:t>
      </w:r>
    </w:p>
    <w:p w:rsidR="00EE72A0" w:rsidRPr="0038293B" w:rsidRDefault="00EE72A0" w:rsidP="00EE72A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咽下头一口</w:t>
      </w:r>
    </w:p>
    <w:p w:rsidR="00EE72A0" w:rsidRPr="0038293B" w:rsidRDefault="00EE72A0" w:rsidP="00EE72A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茶杯放回桌面</w:t>
      </w:r>
    </w:p>
    <w:p w:rsidR="00EE72A0" w:rsidRPr="0038293B" w:rsidRDefault="00EE72A0" w:rsidP="00EE72A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目光看远方</w:t>
      </w:r>
    </w:p>
    <w:p w:rsidR="00EE72A0" w:rsidRPr="0038293B" w:rsidRDefault="00EE72A0" w:rsidP="00EE72A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思绪飞得更远</w:t>
      </w:r>
    </w:p>
    <w:p w:rsidR="00EE72A0" w:rsidRDefault="00EE72A0" w:rsidP="00EE72A0">
      <w:pPr>
        <w:spacing w:line="240" w:lineRule="exact"/>
        <w:ind w:left="851"/>
        <w:jc w:val="right"/>
        <w:rPr>
          <w:rFonts w:asciiTheme="minorHAnsi" w:eastAsia="SimSun" w:hAnsiTheme="minorHAnsi"/>
          <w:sz w:val="20"/>
          <w:szCs w:val="24"/>
          <w:lang w:eastAsia="zh-CN"/>
        </w:rPr>
      </w:pPr>
    </w:p>
    <w:p w:rsidR="00EE72A0" w:rsidRPr="0038293B" w:rsidRDefault="00EE72A0" w:rsidP="00EE72A0">
      <w:pPr>
        <w:spacing w:line="240" w:lineRule="exact"/>
        <w:ind w:left="851"/>
        <w:jc w:val="right"/>
        <w:rPr>
          <w:rFonts w:ascii="SimSun" w:eastAsia="SimSun" w:hAnsi="SimSun"/>
          <w:sz w:val="20"/>
          <w:szCs w:val="24"/>
          <w:lang w:eastAsia="zh-CN"/>
        </w:rPr>
      </w:pPr>
      <w:r w:rsidRPr="0038293B">
        <w:rPr>
          <w:rFonts w:ascii="SimSun" w:eastAsia="SimSun" w:hAnsi="SimSun" w:hint="eastAsia"/>
          <w:sz w:val="20"/>
          <w:szCs w:val="24"/>
          <w:lang w:eastAsia="zh-CN"/>
        </w:rPr>
        <w:t xml:space="preserve">    2021，11，2 周二</w:t>
      </w:r>
    </w:p>
    <w:p w:rsidR="00EE72A0" w:rsidRPr="0038293B" w:rsidRDefault="00EE72A0" w:rsidP="00EE72A0">
      <w:pPr>
        <w:spacing w:line="320" w:lineRule="exact"/>
        <w:jc w:val="left"/>
        <w:rPr>
          <w:rFonts w:asciiTheme="minorHAnsi" w:eastAsia="SimSun" w:hAnsiTheme="minorHAnsi"/>
          <w:szCs w:val="24"/>
          <w:lang w:eastAsia="zh-CN"/>
        </w:rPr>
      </w:pPr>
    </w:p>
    <w:p w:rsidR="00EE72A0" w:rsidRPr="0038293B" w:rsidRDefault="00EE72A0" w:rsidP="00EE72A0">
      <w:pPr>
        <w:spacing w:line="240" w:lineRule="exact"/>
        <w:rPr>
          <w:rFonts w:ascii="SimSun" w:eastAsia="SimSun" w:hAnsi="SimSun"/>
          <w:sz w:val="20"/>
          <w:szCs w:val="24"/>
          <w:lang w:eastAsia="zh-CN"/>
        </w:rPr>
      </w:pPr>
      <w:r w:rsidRPr="0038293B">
        <w:rPr>
          <w:rFonts w:ascii="SimSun" w:eastAsia="SimSun" w:hAnsi="SimSun" w:hint="eastAsia"/>
          <w:sz w:val="20"/>
          <w:szCs w:val="24"/>
          <w:lang w:eastAsia="zh-CN"/>
        </w:rPr>
        <w:t xml:space="preserve">    注释：大地旋转的六个点，这是六个人：第一个人往茶杯里倒茶，第二个人把茶杯端到唇边，第三个人喝了头一口茶，第四个人把茶杯放回到桌子上，第五个人目光注视远方，第六个人思绪飞得更远。</w:t>
      </w:r>
    </w:p>
    <w:p w:rsidR="00EE72A0" w:rsidRDefault="00EE72A0" w:rsidP="00EE72A0">
      <w:pPr>
        <w:spacing w:after="120" w:line="240" w:lineRule="exact"/>
        <w:jc w:val="right"/>
        <w:rPr>
          <w:rFonts w:asciiTheme="minorHAnsi" w:eastAsia="SimSun" w:hAnsiTheme="minorHAnsi"/>
          <w:sz w:val="20"/>
          <w:szCs w:val="24"/>
          <w:lang w:eastAsia="zh-CN"/>
        </w:rPr>
      </w:pPr>
    </w:p>
    <w:p w:rsidR="00EE72A0" w:rsidRPr="0038293B" w:rsidRDefault="00EE72A0" w:rsidP="00EE72A0">
      <w:pPr>
        <w:spacing w:after="120" w:line="240" w:lineRule="exact"/>
        <w:jc w:val="right"/>
        <w:rPr>
          <w:rFonts w:ascii="SimSun" w:eastAsia="SimSun" w:hAnsi="SimSun"/>
          <w:sz w:val="20"/>
          <w:szCs w:val="24"/>
          <w:lang w:eastAsia="zh-CN"/>
        </w:rPr>
      </w:pPr>
      <w:r w:rsidRPr="0038293B">
        <w:rPr>
          <w:rFonts w:ascii="SimSun" w:eastAsia="SimSun" w:hAnsi="SimSun" w:hint="eastAsia"/>
          <w:sz w:val="20"/>
          <w:szCs w:val="24"/>
          <w:lang w:eastAsia="zh-CN"/>
        </w:rPr>
        <w:t xml:space="preserve">      2021，11，8日晚谷羽译</w:t>
      </w:r>
    </w:p>
    <w:p w:rsidR="00EE72A0" w:rsidRPr="0038293B" w:rsidRDefault="00EE72A0" w:rsidP="00EE72A0">
      <w:pPr>
        <w:jc w:val="center"/>
        <w:rPr>
          <w:sz w:val="20"/>
        </w:rPr>
      </w:pPr>
    </w:p>
    <w:p w:rsidR="00EE72A0" w:rsidRPr="0038293B" w:rsidRDefault="00EE72A0" w:rsidP="00EE72A0">
      <w:pPr>
        <w:jc w:val="left"/>
        <w:rPr>
          <w:rFonts w:cs="Times New Roman"/>
          <w:sz w:val="20"/>
          <w:lang w:eastAsia="zh-CN"/>
        </w:rPr>
      </w:pPr>
      <w:r w:rsidRPr="0038293B">
        <w:rPr>
          <w:rFonts w:cs="Times New Roman"/>
          <w:sz w:val="20"/>
          <w:lang w:eastAsia="zh-CN"/>
        </w:rPr>
        <w:br w:type="page"/>
      </w:r>
    </w:p>
    <w:p w:rsidR="00EE72A0" w:rsidRPr="0038293B" w:rsidRDefault="00EE72A0" w:rsidP="00EE72A0">
      <w:pPr>
        <w:pStyle w:val="af3"/>
        <w:numPr>
          <w:ilvl w:val="0"/>
          <w:numId w:val="1"/>
        </w:numPr>
        <w:spacing w:line="320" w:lineRule="exact"/>
        <w:ind w:left="567" w:hanging="567"/>
        <w:jc w:val="left"/>
        <w:outlineLvl w:val="1"/>
        <w:rPr>
          <w:rFonts w:ascii="Bookman Old Style" w:eastAsia="SimSun" w:hAnsi="Bookman Old Style" w:cs="Times New Roman"/>
          <w:b/>
          <w:szCs w:val="24"/>
        </w:rPr>
      </w:pPr>
      <w:bookmarkStart w:id="2848" w:name="_Toc219208306"/>
      <w:bookmarkStart w:id="2849" w:name="_Toc219289281"/>
      <w:bookmarkStart w:id="2850" w:name="_Toc219307820"/>
      <w:bookmarkStart w:id="2851" w:name="_Toc221802678"/>
      <w:r w:rsidRPr="0038293B">
        <w:rPr>
          <w:rFonts w:ascii="Bookman Old Style" w:hAnsi="Bookman Old Style"/>
          <w:b/>
        </w:rPr>
        <w:lastRenderedPageBreak/>
        <w:t>ПАРКОВАЯ ПОЭЗИЯ</w:t>
      </w:r>
      <w:bookmarkEnd w:id="2848"/>
      <w:bookmarkEnd w:id="2849"/>
      <w:bookmarkEnd w:id="2850"/>
      <w:bookmarkEnd w:id="2851"/>
    </w:p>
    <w:p w:rsidR="00EE72A0" w:rsidRPr="0038293B" w:rsidRDefault="00EE72A0" w:rsidP="00EE72A0">
      <w:pPr>
        <w:spacing w:line="240" w:lineRule="exact"/>
        <w:rPr>
          <w:rFonts w:ascii="Bookman Old Style" w:hAnsi="Bookman Old Style"/>
          <w:sz w:val="20"/>
        </w:rPr>
      </w:pP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Воздух напитан звенящей поэзией</w:t>
      </w: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Взмыли стволы деревьев подобные строкам стихов</w:t>
      </w: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Листья перешёптываются обмылками слов</w:t>
      </w: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Ребёнок застывший и грезящий</w:t>
      </w: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Вдруг открывшейся маленькой истиной</w:t>
      </w: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Краем глаза уловленной в падении листьев</w:t>
      </w: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Вот ещё один лист спланировал</w:t>
      </w: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Старик свою жизнь спланировал</w:t>
      </w: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Но вдруг перестал кряхтеть и вздыхать</w:t>
      </w: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Поскольку передумал помирать</w:t>
      </w: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На их потрясённые лица</w:t>
      </w: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Уставились с веток синицы</w:t>
      </w: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Испуганные чувствами</w:t>
      </w: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Шевельнувшимися</w:t>
      </w: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В их маленьких сердцах</w:t>
      </w:r>
    </w:p>
    <w:p w:rsidR="00EE72A0" w:rsidRPr="0038293B" w:rsidRDefault="00EE72A0" w:rsidP="00EE72A0">
      <w:pPr>
        <w:spacing w:line="240" w:lineRule="exact"/>
        <w:jc w:val="right"/>
        <w:rPr>
          <w:rFonts w:ascii="Bookman Old Style" w:hAnsi="Bookman Old Style"/>
          <w:sz w:val="20"/>
        </w:rPr>
      </w:pPr>
      <w:r w:rsidRPr="0038293B">
        <w:rPr>
          <w:rFonts w:ascii="Bookman Old Style" w:hAnsi="Bookman Old Style"/>
          <w:sz w:val="20"/>
        </w:rPr>
        <w:t>2 ноября 2021 года, вторник</w:t>
      </w:r>
    </w:p>
    <w:p w:rsidR="00EE72A0" w:rsidRPr="00F56E9D" w:rsidRDefault="00EE72A0" w:rsidP="00EE72A0">
      <w:pPr>
        <w:spacing w:line="200" w:lineRule="exact"/>
        <w:rPr>
          <w:sz w:val="18"/>
        </w:rPr>
      </w:pPr>
      <w:r w:rsidRPr="00F56E9D">
        <w:rPr>
          <w:i/>
          <w:iCs/>
          <w:sz w:val="18"/>
          <w:u w:val="single"/>
        </w:rPr>
        <w:t>Примечание к следующему стихотворению</w:t>
      </w:r>
      <w:r w:rsidRPr="00F56E9D">
        <w:rPr>
          <w:sz w:val="18"/>
        </w:rPr>
        <w:t>: Здесь ребёнок застыл на месте, потому что он поражён внезапно открывшейся ему истиной. Эта истина хоть и маленькая, но настоящая. Он уловил её боковым зрением (краем глаза) в падении листьев. Ведь если смотреть прямо, то не увидишь мимолётную истину.</w:t>
      </w:r>
    </w:p>
    <w:p w:rsidR="00EE72A0" w:rsidRPr="00F56E9D" w:rsidRDefault="00EE72A0" w:rsidP="00EE72A0">
      <w:pPr>
        <w:spacing w:line="200" w:lineRule="exact"/>
        <w:rPr>
          <w:sz w:val="18"/>
        </w:rPr>
      </w:pPr>
      <w:r w:rsidRPr="00F56E9D">
        <w:rPr>
          <w:sz w:val="18"/>
        </w:rPr>
        <w:t>Дальше игра на двух значениях слова «спланировал»: лист спланировал как планируют птицы или планеры, а старик спланировал свою жизнь — составил план оставшейся жизни. В этом плане у старика только смерть, поэтому кряхтит и вздыхает. Но вдруг он передумал помирать и перестал кряхтеть и вздыхать.</w:t>
      </w:r>
    </w:p>
    <w:p w:rsidR="00EE72A0" w:rsidRPr="00F56E9D" w:rsidRDefault="00EE72A0" w:rsidP="00EE72A0">
      <w:pPr>
        <w:spacing w:after="120" w:line="200" w:lineRule="exact"/>
        <w:rPr>
          <w:rFonts w:ascii="Bookman Old Style" w:hAnsi="Bookman Old Style"/>
          <w:sz w:val="18"/>
        </w:rPr>
      </w:pPr>
      <w:r w:rsidRPr="00F56E9D">
        <w:rPr>
          <w:sz w:val="18"/>
        </w:rPr>
        <w:t>На ребёнка и старика смотрят синицы, сидящие на ветках деревьев. Синицы испуганы теми чувствами, которые шевельнулись в маленьких сердцах синиц.</w:t>
      </w:r>
    </w:p>
    <w:p w:rsidR="00EE72A0" w:rsidRPr="00F56E9D" w:rsidRDefault="00EE72A0" w:rsidP="00EE72A0">
      <w:pPr>
        <w:spacing w:line="200" w:lineRule="exact"/>
        <w:rPr>
          <w:rFonts w:ascii="SimSun" w:eastAsia="SimSun" w:hAnsi="SimSun"/>
          <w:sz w:val="18"/>
          <w:szCs w:val="15"/>
          <w:lang w:eastAsia="zh-CN"/>
        </w:rPr>
      </w:pPr>
      <w:r w:rsidRPr="00F56E9D">
        <w:rPr>
          <w:rFonts w:ascii="SimSun" w:eastAsia="SimSun" w:hAnsi="SimSun" w:hint="eastAsia"/>
          <w:sz w:val="18"/>
          <w:szCs w:val="15"/>
          <w:lang w:eastAsia="zh-CN"/>
        </w:rPr>
        <w:t xml:space="preserve"> 注释：小孩子一动不动站在那里，是由于被他发现的小小真相惊呆了。这个真相虽说渺小，却毫不虚假。他用眼角瞥见了树叶坠落。因为如果直接注视，则有可能看不见匆匆飞逝的真相。</w:t>
      </w:r>
    </w:p>
    <w:p w:rsidR="00EE72A0" w:rsidRPr="00F56E9D" w:rsidRDefault="00EE72A0" w:rsidP="00EE72A0">
      <w:pPr>
        <w:spacing w:line="200" w:lineRule="exact"/>
        <w:ind w:firstLine="360"/>
        <w:rPr>
          <w:rFonts w:ascii="SimSun" w:eastAsia="SimSun" w:hAnsi="SimSun"/>
          <w:sz w:val="18"/>
          <w:szCs w:val="15"/>
          <w:lang w:eastAsia="zh-CN"/>
        </w:rPr>
      </w:pPr>
      <w:r w:rsidRPr="00F56E9D">
        <w:rPr>
          <w:rFonts w:ascii="SimSun" w:eastAsia="SimSun" w:hAnsi="SimSun" w:hint="eastAsia"/>
          <w:sz w:val="18"/>
          <w:szCs w:val="15"/>
          <w:lang w:eastAsia="zh-CN"/>
        </w:rPr>
        <w:t xml:space="preserve">接下来是有关“计划”（谋划、寻思、琢磨、打算、盘算）这个词的文字游戏：树叶的计划，给个飞鸟的计划以及滑翔机的计划相似，而老年人寻思自个儿的日子——谋划余生的岁月，这个计划就只有死亡，因此他才喘息和叹气。可是，转瞬之间他不再寻思终老，因此也不再喘息和叹气。    </w:t>
      </w:r>
    </w:p>
    <w:p w:rsidR="00EE72A0" w:rsidRPr="00F56E9D" w:rsidRDefault="00EE72A0" w:rsidP="00EE72A0">
      <w:pPr>
        <w:spacing w:after="120" w:line="200" w:lineRule="exact"/>
        <w:ind w:firstLine="357"/>
        <w:rPr>
          <w:rFonts w:asciiTheme="minorHAnsi" w:eastAsia="SimSun" w:hAnsiTheme="minorHAnsi"/>
          <w:sz w:val="18"/>
          <w:szCs w:val="15"/>
          <w:lang w:eastAsia="zh-CN"/>
        </w:rPr>
      </w:pPr>
      <w:r w:rsidRPr="00F56E9D">
        <w:rPr>
          <w:rFonts w:ascii="SimSun" w:eastAsia="SimSun" w:hAnsi="SimSun" w:hint="eastAsia"/>
          <w:sz w:val="18"/>
          <w:szCs w:val="15"/>
          <w:lang w:eastAsia="zh-CN"/>
        </w:rPr>
        <w:t>树枝上的山雀看着小孩子和老年人。山雀之感到害怕，以至于它的小小心坎里瑟瑟发抖。</w:t>
      </w:r>
    </w:p>
    <w:p w:rsidR="00EE72A0" w:rsidRDefault="00EE72A0" w:rsidP="00EE72A0">
      <w:pPr>
        <w:jc w:val="center"/>
        <w:rPr>
          <w:rFonts w:eastAsia="SimSun" w:cs="Times New Roman"/>
          <w:sz w:val="20"/>
          <w:szCs w:val="20"/>
        </w:rPr>
      </w:pPr>
      <w:r w:rsidRPr="0038293B">
        <w:rPr>
          <w:noProof/>
          <w:sz w:val="20"/>
          <w:lang w:eastAsia="ru-RU"/>
        </w:rPr>
        <w:drawing>
          <wp:inline distT="0" distB="0" distL="0" distR="0" wp14:anchorId="4E80A233" wp14:editId="37DB6AF3">
            <wp:extent cx="4351663" cy="350744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86.jpg"/>
                    <pic:cNvPicPr/>
                  </pic:nvPicPr>
                  <pic:blipFill>
                    <a:blip r:embed="rId99" cstate="print">
                      <a:extLst>
                        <a:ext uri="{28A0092B-C50C-407E-A947-70E740481C1C}">
                          <a14:useLocalDpi xmlns:a14="http://schemas.microsoft.com/office/drawing/2010/main"/>
                        </a:ext>
                      </a:extLst>
                    </a:blip>
                    <a:stretch>
                      <a:fillRect/>
                    </a:stretch>
                  </pic:blipFill>
                  <pic:spPr>
                    <a:xfrm>
                      <a:off x="0" y="0"/>
                      <a:ext cx="4359512" cy="3513767"/>
                    </a:xfrm>
                    <a:prstGeom prst="rect">
                      <a:avLst/>
                    </a:prstGeom>
                  </pic:spPr>
                </pic:pic>
              </a:graphicData>
            </a:graphic>
          </wp:inline>
        </w:drawing>
      </w:r>
    </w:p>
    <w:p w:rsidR="00EE72A0" w:rsidRPr="00F56E9D" w:rsidRDefault="00EE72A0" w:rsidP="00EE72A0">
      <w:pPr>
        <w:jc w:val="center"/>
        <w:rPr>
          <w:rFonts w:asciiTheme="minorHAnsi" w:eastAsia="SimSun" w:hAnsiTheme="minorHAnsi"/>
          <w:sz w:val="18"/>
          <w:szCs w:val="24"/>
          <w:lang w:eastAsia="zh-CN"/>
        </w:rPr>
      </w:pPr>
      <w:r w:rsidRPr="00F56E9D">
        <w:rPr>
          <w:rFonts w:eastAsia="SimSun" w:cs="Times New Roman"/>
          <w:sz w:val="18"/>
          <w:szCs w:val="20"/>
        </w:rPr>
        <w:t xml:space="preserve">20211102.  3328 х 4626 px.   </w:t>
      </w:r>
      <w:r w:rsidRPr="00F56E9D">
        <w:rPr>
          <w:rFonts w:ascii="SimSun" w:eastAsia="SimSun" w:hAnsi="SimSun" w:cs="Times New Roman" w:hint="eastAsia"/>
          <w:sz w:val="18"/>
        </w:rPr>
        <w:t>一杯茶</w:t>
      </w:r>
      <w:r w:rsidRPr="00F56E9D">
        <w:rPr>
          <w:rFonts w:eastAsia="SimSun" w:cs="Times New Roman"/>
          <w:sz w:val="18"/>
        </w:rPr>
        <w:t xml:space="preserve">    Кружка чая   </w:t>
      </w:r>
      <w:r w:rsidRPr="00F56E9D">
        <w:rPr>
          <w:rFonts w:ascii="SimSun" w:eastAsia="SimSun" w:hAnsi="SimSun" w:hint="eastAsia"/>
          <w:sz w:val="18"/>
          <w:szCs w:val="24"/>
          <w:lang w:eastAsia="zh-CN"/>
        </w:rPr>
        <w:t>插图：一杯茶</w:t>
      </w:r>
      <w:r w:rsidRPr="0038293B">
        <w:rPr>
          <w:rFonts w:cs="Times New Roman"/>
          <w:sz w:val="20"/>
        </w:rPr>
        <w:br w:type="page"/>
      </w:r>
    </w:p>
    <w:p w:rsidR="00EE72A0" w:rsidRPr="0038293B" w:rsidRDefault="00EE72A0" w:rsidP="00EE72A0">
      <w:pPr>
        <w:pStyle w:val="af3"/>
        <w:numPr>
          <w:ilvl w:val="0"/>
          <w:numId w:val="2"/>
        </w:numPr>
        <w:spacing w:line="320" w:lineRule="exact"/>
        <w:ind w:left="851" w:firstLine="0"/>
        <w:jc w:val="left"/>
        <w:outlineLvl w:val="1"/>
        <w:rPr>
          <w:rFonts w:ascii="SimSun" w:eastAsia="SimSun" w:hAnsi="SimSun"/>
          <w:b/>
          <w:szCs w:val="24"/>
          <w:lang w:eastAsia="zh-CN"/>
        </w:rPr>
      </w:pPr>
      <w:bookmarkStart w:id="2852" w:name="_Toc219208307"/>
      <w:bookmarkStart w:id="2853" w:name="_Toc219289282"/>
      <w:bookmarkStart w:id="2854" w:name="_Toc219307821"/>
      <w:bookmarkStart w:id="2855" w:name="_Toc221802679"/>
      <w:r w:rsidRPr="0038293B">
        <w:rPr>
          <w:rFonts w:ascii="SimSun" w:eastAsia="SimSun" w:hAnsi="SimSun" w:hint="eastAsia"/>
          <w:b/>
          <w:szCs w:val="24"/>
          <w:lang w:eastAsia="zh-CN"/>
        </w:rPr>
        <w:lastRenderedPageBreak/>
        <w:t>公园诗</w:t>
      </w:r>
      <w:bookmarkEnd w:id="2852"/>
      <w:bookmarkEnd w:id="2853"/>
      <w:bookmarkEnd w:id="2854"/>
      <w:bookmarkEnd w:id="2855"/>
    </w:p>
    <w:p w:rsidR="00EE72A0" w:rsidRPr="0038293B" w:rsidRDefault="00EE72A0" w:rsidP="00EE72A0">
      <w:pPr>
        <w:spacing w:line="240" w:lineRule="exact"/>
        <w:ind w:left="851"/>
        <w:jc w:val="left"/>
        <w:rPr>
          <w:rFonts w:asciiTheme="minorHAnsi" w:eastAsia="SimSun" w:hAnsiTheme="minorHAnsi"/>
          <w:sz w:val="20"/>
          <w:szCs w:val="24"/>
          <w:lang w:eastAsia="zh-CN"/>
        </w:rPr>
      </w:pPr>
    </w:p>
    <w:p w:rsidR="00EE72A0" w:rsidRPr="0038293B" w:rsidRDefault="00EE72A0" w:rsidP="00EE72A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空气中包含着诗的声响</w:t>
      </w:r>
    </w:p>
    <w:p w:rsidR="00EE72A0" w:rsidRPr="0038293B" w:rsidRDefault="00EE72A0" w:rsidP="00EE72A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树干仿佛经过诗行的洗涤</w:t>
      </w:r>
    </w:p>
    <w:p w:rsidR="00EE72A0" w:rsidRPr="0038293B" w:rsidRDefault="00EE72A0" w:rsidP="00EE72A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树叶用清纯诗句窃窃私语</w:t>
      </w:r>
    </w:p>
    <w:p w:rsidR="00EE72A0" w:rsidRPr="0038293B" w:rsidRDefault="00EE72A0" w:rsidP="00EE72A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一个小孩儿呆在那儿畅想</w:t>
      </w:r>
    </w:p>
    <w:p w:rsidR="00EE72A0" w:rsidRPr="0038293B" w:rsidRDefault="00EE72A0" w:rsidP="00EE72A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忽然发现了小小的真相</w:t>
      </w:r>
    </w:p>
    <w:p w:rsidR="00EE72A0" w:rsidRPr="0038293B" w:rsidRDefault="00EE72A0" w:rsidP="00EE72A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他用眼角扫视树叶坠落</w:t>
      </w:r>
    </w:p>
    <w:p w:rsidR="00EE72A0" w:rsidRPr="0038293B" w:rsidRDefault="00EE72A0" w:rsidP="00EE72A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看还有片叶子正谋划沉思</w:t>
      </w:r>
    </w:p>
    <w:p w:rsidR="00EE72A0" w:rsidRPr="0038293B" w:rsidRDefault="00EE72A0" w:rsidP="00EE72A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一个老年人寻思末日来临</w:t>
      </w:r>
    </w:p>
    <w:p w:rsidR="00EE72A0" w:rsidRPr="0038293B" w:rsidRDefault="00EE72A0" w:rsidP="00EE72A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突然停止了喘息和叹气</w:t>
      </w:r>
    </w:p>
    <w:p w:rsidR="00EE72A0" w:rsidRPr="0038293B" w:rsidRDefault="00EE72A0" w:rsidP="00EE72A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既然反复思量过难免终老</w:t>
      </w:r>
    </w:p>
    <w:p w:rsidR="00EE72A0" w:rsidRPr="0038293B" w:rsidRDefault="00EE72A0" w:rsidP="00EE72A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转过身来观看那几只小鸟</w:t>
      </w:r>
    </w:p>
    <w:p w:rsidR="00EE72A0" w:rsidRPr="0038293B" w:rsidRDefault="00EE72A0" w:rsidP="00EE72A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那是山雀从树枝飞了下来</w:t>
      </w:r>
    </w:p>
    <w:p w:rsidR="00EE72A0" w:rsidRPr="0038293B" w:rsidRDefault="00EE72A0" w:rsidP="00EE72A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它们似乎受到了惊吓</w:t>
      </w:r>
    </w:p>
    <w:p w:rsidR="00EE72A0" w:rsidRPr="0038293B" w:rsidRDefault="00EE72A0" w:rsidP="00EE72A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山雀的小小心坎里</w:t>
      </w:r>
    </w:p>
    <w:p w:rsidR="00EE72A0" w:rsidRPr="0038293B" w:rsidRDefault="00EE72A0" w:rsidP="00EE72A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瑟瑟发抖有点儿害怕</w:t>
      </w:r>
    </w:p>
    <w:p w:rsidR="00EE72A0" w:rsidRPr="0038293B" w:rsidRDefault="00EE72A0" w:rsidP="00EE72A0">
      <w:pPr>
        <w:spacing w:line="240" w:lineRule="exact"/>
        <w:ind w:left="851"/>
        <w:jc w:val="right"/>
        <w:rPr>
          <w:rFonts w:asciiTheme="minorHAnsi" w:eastAsia="SimSun" w:hAnsiTheme="minorHAnsi"/>
          <w:sz w:val="20"/>
          <w:szCs w:val="24"/>
          <w:lang w:eastAsia="zh-CN"/>
        </w:rPr>
      </w:pPr>
    </w:p>
    <w:p w:rsidR="00EE72A0" w:rsidRPr="0038293B" w:rsidRDefault="00EE72A0" w:rsidP="00EE72A0">
      <w:pPr>
        <w:spacing w:line="240" w:lineRule="exact"/>
        <w:ind w:left="851"/>
        <w:jc w:val="right"/>
        <w:rPr>
          <w:rFonts w:ascii="SimSun" w:eastAsia="SimSun" w:hAnsi="SimSun"/>
          <w:sz w:val="20"/>
          <w:szCs w:val="24"/>
          <w:lang w:eastAsia="zh-CN"/>
        </w:rPr>
      </w:pPr>
      <w:r w:rsidRPr="0038293B">
        <w:rPr>
          <w:rFonts w:ascii="SimSun" w:eastAsia="SimSun" w:hAnsi="SimSun" w:hint="eastAsia"/>
          <w:sz w:val="20"/>
          <w:szCs w:val="24"/>
          <w:lang w:eastAsia="zh-CN"/>
        </w:rPr>
        <w:t xml:space="preserve">    2021，11，2  周二</w:t>
      </w:r>
    </w:p>
    <w:p w:rsidR="00EE72A0" w:rsidRDefault="00EE72A0" w:rsidP="00EE72A0">
      <w:pPr>
        <w:spacing w:line="240" w:lineRule="exact"/>
        <w:ind w:left="851"/>
        <w:jc w:val="right"/>
        <w:rPr>
          <w:rFonts w:asciiTheme="minorHAnsi" w:eastAsia="SimSun" w:hAnsiTheme="minorHAnsi"/>
          <w:sz w:val="20"/>
          <w:szCs w:val="24"/>
          <w:lang w:eastAsia="zh-CN"/>
        </w:rPr>
      </w:pPr>
      <w:r w:rsidRPr="0038293B">
        <w:rPr>
          <w:rFonts w:ascii="SimSun" w:eastAsia="SimSun" w:hAnsi="SimSun" w:hint="eastAsia"/>
          <w:sz w:val="20"/>
          <w:szCs w:val="24"/>
          <w:lang w:eastAsia="zh-CN"/>
        </w:rPr>
        <w:t xml:space="preserve">     2021，11，9 谷羽译</w:t>
      </w:r>
    </w:p>
    <w:p w:rsidR="00EE72A0" w:rsidRPr="000524AD" w:rsidRDefault="00EE72A0" w:rsidP="00EE72A0">
      <w:pPr>
        <w:spacing w:line="240" w:lineRule="exact"/>
        <w:ind w:left="851"/>
        <w:jc w:val="right"/>
        <w:rPr>
          <w:rFonts w:asciiTheme="minorHAnsi" w:eastAsia="SimSun" w:hAnsiTheme="minorHAnsi"/>
          <w:sz w:val="20"/>
          <w:szCs w:val="24"/>
          <w:lang w:eastAsia="zh-CN"/>
        </w:rPr>
      </w:pPr>
    </w:p>
    <w:p w:rsidR="00EE72A0" w:rsidRDefault="00EE72A0" w:rsidP="00EE72A0">
      <w:pPr>
        <w:spacing w:after="200" w:line="276" w:lineRule="auto"/>
        <w:jc w:val="left"/>
        <w:rPr>
          <w:rFonts w:ascii="Bookman Old Style" w:hAnsi="Bookman Old Style"/>
          <w:sz w:val="20"/>
        </w:rPr>
      </w:pPr>
      <w:r w:rsidRPr="0038293B">
        <w:rPr>
          <w:noProof/>
          <w:sz w:val="20"/>
          <w:lang w:eastAsia="ru-RU"/>
        </w:rPr>
        <w:drawing>
          <wp:inline distT="0" distB="0" distL="0" distR="0" wp14:anchorId="77A2BFBF" wp14:editId="39A2E990">
            <wp:extent cx="5400000" cy="43524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86.jpg"/>
                    <pic:cNvPicPr/>
                  </pic:nvPicPr>
                  <pic:blipFill>
                    <a:blip r:embed="rId100" cstate="print">
                      <a:extLst>
                        <a:ext uri="{28A0092B-C50C-407E-A947-70E740481C1C}">
                          <a14:useLocalDpi xmlns:a14="http://schemas.microsoft.com/office/drawing/2010/main"/>
                        </a:ext>
                      </a:extLst>
                    </a:blip>
                    <a:stretch>
                      <a:fillRect/>
                    </a:stretch>
                  </pic:blipFill>
                  <pic:spPr>
                    <a:xfrm>
                      <a:off x="0" y="0"/>
                      <a:ext cx="5400000" cy="4352400"/>
                    </a:xfrm>
                    <a:prstGeom prst="rect">
                      <a:avLst/>
                    </a:prstGeom>
                  </pic:spPr>
                </pic:pic>
              </a:graphicData>
            </a:graphic>
          </wp:inline>
        </w:drawing>
      </w:r>
    </w:p>
    <w:p w:rsidR="00EE72A0" w:rsidRPr="0038293B" w:rsidRDefault="00EE72A0" w:rsidP="00EE72A0">
      <w:pPr>
        <w:jc w:val="center"/>
        <w:rPr>
          <w:rFonts w:asciiTheme="minorHAnsi" w:eastAsia="SimSun" w:hAnsiTheme="minorHAnsi"/>
          <w:sz w:val="20"/>
          <w:szCs w:val="24"/>
          <w:lang w:eastAsia="zh-CN"/>
        </w:rPr>
      </w:pPr>
      <w:r w:rsidRPr="0038293B">
        <w:rPr>
          <w:rFonts w:eastAsia="SimSun" w:cs="Times New Roman"/>
          <w:sz w:val="20"/>
          <w:szCs w:val="20"/>
        </w:rPr>
        <w:t xml:space="preserve">20211102.  3328 х 4626 px.   </w:t>
      </w:r>
      <w:r w:rsidRPr="0038293B">
        <w:rPr>
          <w:rFonts w:ascii="SimSun" w:eastAsia="SimSun" w:hAnsi="SimSun" w:cs="Times New Roman" w:hint="eastAsia"/>
          <w:sz w:val="20"/>
        </w:rPr>
        <w:t>公園詩</w:t>
      </w:r>
      <w:r w:rsidRPr="0038293B">
        <w:rPr>
          <w:rFonts w:eastAsia="SimSun" w:cs="Times New Roman"/>
          <w:sz w:val="20"/>
        </w:rPr>
        <w:t xml:space="preserve">    Парковая поэзия</w:t>
      </w:r>
    </w:p>
    <w:p w:rsidR="00EE72A0" w:rsidRPr="0038293B" w:rsidRDefault="00EE72A0" w:rsidP="00EE72A0">
      <w:pPr>
        <w:spacing w:line="220" w:lineRule="exact"/>
        <w:rPr>
          <w:rFonts w:eastAsia="SimSun" w:cs="Times New Roman"/>
          <w:szCs w:val="24"/>
          <w:lang w:eastAsia="zh-CN"/>
        </w:rPr>
      </w:pPr>
      <w:r w:rsidRPr="0038293B">
        <w:rPr>
          <w:rFonts w:ascii="Bookman Old Style" w:hAnsi="Bookman Old Style"/>
          <w:sz w:val="20"/>
        </w:rPr>
        <w:br w:type="page"/>
      </w:r>
    </w:p>
    <w:p w:rsidR="00EE72A0" w:rsidRPr="0038293B" w:rsidRDefault="00EE72A0" w:rsidP="00EE72A0">
      <w:pPr>
        <w:pStyle w:val="af3"/>
        <w:numPr>
          <w:ilvl w:val="0"/>
          <w:numId w:val="1"/>
        </w:numPr>
        <w:spacing w:line="320" w:lineRule="exact"/>
        <w:ind w:left="0" w:firstLine="0"/>
        <w:jc w:val="left"/>
        <w:outlineLvl w:val="1"/>
        <w:rPr>
          <w:rFonts w:ascii="Bookman Old Style" w:hAnsi="Bookman Old Style"/>
          <w:b/>
          <w:bCs/>
          <w:szCs w:val="28"/>
        </w:rPr>
      </w:pPr>
      <w:bookmarkStart w:id="2856" w:name="_Toc219208286"/>
      <w:bookmarkStart w:id="2857" w:name="_Toc219289261"/>
      <w:bookmarkStart w:id="2858" w:name="_Toc219307822"/>
      <w:bookmarkStart w:id="2859" w:name="_Toc221802680"/>
      <w:r w:rsidRPr="0038293B">
        <w:rPr>
          <w:rFonts w:ascii="Bookman Old Style" w:hAnsi="Bookman Old Style"/>
          <w:b/>
        </w:rPr>
        <w:lastRenderedPageBreak/>
        <w:t>В ОБЛАКАХ</w:t>
      </w:r>
      <w:bookmarkEnd w:id="2856"/>
      <w:bookmarkEnd w:id="2857"/>
      <w:bookmarkEnd w:id="2858"/>
      <w:bookmarkEnd w:id="2859"/>
    </w:p>
    <w:p w:rsidR="00EE72A0" w:rsidRPr="0038293B" w:rsidRDefault="00EE72A0" w:rsidP="00EE72A0">
      <w:pPr>
        <w:spacing w:line="320" w:lineRule="exact"/>
        <w:rPr>
          <w:rFonts w:ascii="Bookman Old Style" w:hAnsi="Bookman Old Style"/>
          <w:szCs w:val="24"/>
        </w:rPr>
      </w:pP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В сырых облаках тускнеет свет</w:t>
      </w: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В стылых облаках смолкает звук</w:t>
      </w: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В сонных облаках движенья нет</w:t>
      </w: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В тёмных облаках кружится круг</w:t>
      </w: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Не останавливайся</w:t>
      </w: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Не теряй высоту в облаках</w:t>
      </w:r>
    </w:p>
    <w:p w:rsidR="00EE72A0" w:rsidRPr="0038293B" w:rsidRDefault="00EE72A0" w:rsidP="00EE72A0">
      <w:pPr>
        <w:spacing w:line="240" w:lineRule="exact"/>
        <w:jc w:val="right"/>
        <w:rPr>
          <w:rFonts w:ascii="Bookman Old Style" w:hAnsi="Bookman Old Style"/>
          <w:sz w:val="20"/>
        </w:rPr>
      </w:pPr>
    </w:p>
    <w:p w:rsidR="00EE72A0" w:rsidRPr="0038293B" w:rsidRDefault="00EE72A0" w:rsidP="00EE72A0">
      <w:pPr>
        <w:spacing w:line="240" w:lineRule="exact"/>
        <w:jc w:val="right"/>
        <w:rPr>
          <w:rFonts w:ascii="Bookman Old Style" w:hAnsi="Bookman Old Style"/>
          <w:sz w:val="20"/>
        </w:rPr>
      </w:pPr>
      <w:r w:rsidRPr="0038293B">
        <w:rPr>
          <w:rFonts w:ascii="Bookman Old Style" w:hAnsi="Bookman Old Style"/>
          <w:sz w:val="20"/>
        </w:rPr>
        <w:t>3 ноября 2021 года, вторник</w:t>
      </w:r>
    </w:p>
    <w:p w:rsidR="00EE72A0" w:rsidRDefault="00EE72A0">
      <w:pPr>
        <w:spacing w:after="200" w:line="276" w:lineRule="auto"/>
        <w:jc w:val="left"/>
        <w:rPr>
          <w:rFonts w:eastAsia="SimSun" w:cs="Times New Roman"/>
          <w:szCs w:val="24"/>
          <w:lang w:eastAsia="zh-CN"/>
        </w:rPr>
      </w:pPr>
      <w:r>
        <w:rPr>
          <w:rFonts w:eastAsia="SimSun" w:cs="Times New Roman"/>
          <w:szCs w:val="24"/>
          <w:lang w:eastAsia="zh-CN"/>
        </w:rPr>
        <w:br w:type="page"/>
      </w:r>
    </w:p>
    <w:p w:rsidR="00EE72A0" w:rsidRPr="0038293B" w:rsidRDefault="00EE72A0" w:rsidP="00EE72A0">
      <w:pPr>
        <w:pStyle w:val="af3"/>
        <w:numPr>
          <w:ilvl w:val="0"/>
          <w:numId w:val="2"/>
        </w:numPr>
        <w:spacing w:line="320" w:lineRule="exact"/>
        <w:ind w:left="1208" w:hanging="357"/>
        <w:jc w:val="left"/>
        <w:outlineLvl w:val="1"/>
        <w:rPr>
          <w:rFonts w:ascii="SimSun" w:eastAsia="SimSun" w:hAnsi="SimSun" w:cs="Times New Roman"/>
          <w:b/>
          <w:szCs w:val="24"/>
        </w:rPr>
      </w:pPr>
      <w:bookmarkStart w:id="2860" w:name="_Toc219208287"/>
      <w:bookmarkStart w:id="2861" w:name="_Toc219289262"/>
      <w:bookmarkStart w:id="2862" w:name="_Toc219307823"/>
      <w:bookmarkStart w:id="2863" w:name="_Toc221802681"/>
      <w:r w:rsidRPr="0038293B">
        <w:rPr>
          <w:rFonts w:ascii="SimSun" w:eastAsia="SimSun" w:hAnsi="SimSun" w:cs="MS Gothic"/>
          <w:b/>
          <w:szCs w:val="21"/>
        </w:rPr>
        <w:lastRenderedPageBreak/>
        <w:t>凝</w:t>
      </w:r>
      <w:r w:rsidRPr="0038293B">
        <w:rPr>
          <w:rFonts w:ascii="SimSun" w:eastAsia="SimSun" w:hAnsi="SimSun" w:cs="MS Gothic" w:hint="eastAsia"/>
          <w:b/>
          <w:szCs w:val="21"/>
        </w:rPr>
        <w:t>雾</w:t>
      </w:r>
      <w:bookmarkEnd w:id="2860"/>
      <w:bookmarkEnd w:id="2861"/>
      <w:bookmarkEnd w:id="2862"/>
      <w:bookmarkEnd w:id="2863"/>
    </w:p>
    <w:p w:rsidR="00EE72A0" w:rsidRPr="0038293B" w:rsidRDefault="00EE72A0" w:rsidP="00EE72A0">
      <w:pPr>
        <w:spacing w:line="320" w:lineRule="exact"/>
        <w:ind w:left="851"/>
        <w:rPr>
          <w:rFonts w:asciiTheme="minorHAnsi" w:eastAsia="SimSun" w:hAnsiTheme="minorHAnsi" w:cs="Times New Roman"/>
          <w:szCs w:val="24"/>
        </w:rPr>
      </w:pPr>
    </w:p>
    <w:p w:rsidR="00EE72A0" w:rsidRPr="0038293B" w:rsidRDefault="00EE72A0" w:rsidP="00EE72A0">
      <w:pPr>
        <w:pStyle w:val="228bf8a64b8551e1msonormal"/>
        <w:spacing w:before="0" w:beforeAutospacing="0" w:after="0" w:afterAutospacing="0" w:line="320" w:lineRule="exact"/>
        <w:ind w:left="851"/>
        <w:rPr>
          <w:rFonts w:ascii="SimSun" w:eastAsia="SimSun" w:hAnsi="SimSun"/>
        </w:rPr>
      </w:pPr>
      <w:r w:rsidRPr="0038293B">
        <w:rPr>
          <w:rFonts w:ascii="SimSun" w:eastAsia="SimSun" w:hAnsi="SimSun" w:cs="MS Mincho" w:hint="eastAsia"/>
        </w:rPr>
        <w:t>潮湿的</w:t>
      </w:r>
      <w:r w:rsidRPr="0038293B">
        <w:rPr>
          <w:rFonts w:ascii="SimSun" w:eastAsia="SimSun" w:hAnsi="SimSun" w:cs="SimSun" w:hint="eastAsia"/>
        </w:rPr>
        <w:t>雾</w:t>
      </w:r>
      <w:r w:rsidRPr="0038293B">
        <w:rPr>
          <w:rFonts w:ascii="SimSun" w:eastAsia="SimSun" w:hAnsi="SimSun" w:cs="MS Mincho" w:hint="eastAsia"/>
        </w:rPr>
        <w:t>气中光</w:t>
      </w:r>
      <w:r w:rsidRPr="0038293B">
        <w:rPr>
          <w:rFonts w:ascii="SimSun" w:eastAsia="SimSun" w:hAnsi="SimSun" w:cs="SimSun" w:hint="eastAsia"/>
        </w:rPr>
        <w:t>线</w:t>
      </w:r>
      <w:r w:rsidRPr="0038293B">
        <w:rPr>
          <w:rFonts w:ascii="SimSun" w:eastAsia="SimSun" w:hAnsi="SimSun" w:cs="MS Mincho" w:hint="eastAsia"/>
        </w:rPr>
        <w:t>暗淡</w:t>
      </w:r>
    </w:p>
    <w:p w:rsidR="00EE72A0" w:rsidRPr="0038293B" w:rsidRDefault="00EE72A0" w:rsidP="00EE72A0">
      <w:pPr>
        <w:pStyle w:val="228bf8a64b8551e1msonormal"/>
        <w:spacing w:before="0" w:beforeAutospacing="0" w:after="0" w:afterAutospacing="0" w:line="320" w:lineRule="exact"/>
        <w:ind w:left="851"/>
        <w:rPr>
          <w:rFonts w:ascii="SimSun" w:eastAsia="SimSun" w:hAnsi="SimSun"/>
        </w:rPr>
      </w:pPr>
      <w:r w:rsidRPr="0038293B">
        <w:rPr>
          <w:rFonts w:ascii="SimSun" w:eastAsia="SimSun" w:hAnsi="SimSun" w:cs="MS Mincho" w:hint="eastAsia"/>
        </w:rPr>
        <w:t>凝滞的</w:t>
      </w:r>
      <w:r w:rsidRPr="0038293B">
        <w:rPr>
          <w:rFonts w:ascii="SimSun" w:eastAsia="SimSun" w:hAnsi="SimSun" w:cs="SimSun" w:hint="eastAsia"/>
        </w:rPr>
        <w:t>雾气中声音沉</w:t>
      </w:r>
      <w:r w:rsidRPr="0038293B">
        <w:rPr>
          <w:rFonts w:ascii="SimSun" w:eastAsia="SimSun" w:hAnsi="SimSun" w:cs="MS Mincho" w:hint="eastAsia"/>
        </w:rPr>
        <w:t>寂</w:t>
      </w:r>
    </w:p>
    <w:p w:rsidR="00EE72A0" w:rsidRPr="0038293B" w:rsidRDefault="00EE72A0" w:rsidP="00EE72A0">
      <w:pPr>
        <w:pStyle w:val="228bf8a64b8551e1msonormal"/>
        <w:spacing w:before="0" w:beforeAutospacing="0" w:after="0" w:afterAutospacing="0" w:line="320" w:lineRule="exact"/>
        <w:ind w:left="851"/>
        <w:rPr>
          <w:rFonts w:ascii="SimSun" w:eastAsia="SimSun" w:hAnsi="SimSun"/>
        </w:rPr>
      </w:pPr>
      <w:r w:rsidRPr="0038293B">
        <w:rPr>
          <w:rFonts w:ascii="SimSun" w:eastAsia="SimSun" w:hAnsi="SimSun" w:cs="MS Mincho" w:hint="eastAsia"/>
        </w:rPr>
        <w:t>如梦的</w:t>
      </w:r>
      <w:r w:rsidRPr="0038293B">
        <w:rPr>
          <w:rFonts w:ascii="SimSun" w:eastAsia="SimSun" w:hAnsi="SimSun" w:cs="SimSun" w:hint="eastAsia"/>
        </w:rPr>
        <w:t>雾气中运动消</w:t>
      </w:r>
      <w:r w:rsidRPr="0038293B">
        <w:rPr>
          <w:rFonts w:ascii="SimSun" w:eastAsia="SimSun" w:hAnsi="SimSun" w:cs="MS Mincho" w:hint="eastAsia"/>
        </w:rPr>
        <w:t>失</w:t>
      </w:r>
    </w:p>
    <w:p w:rsidR="00EE72A0" w:rsidRPr="0038293B" w:rsidRDefault="00EE72A0" w:rsidP="00EE72A0">
      <w:pPr>
        <w:pStyle w:val="228bf8a64b8551e1msonormal"/>
        <w:spacing w:before="0" w:beforeAutospacing="0" w:after="0" w:afterAutospacing="0" w:line="320" w:lineRule="exact"/>
        <w:ind w:left="851"/>
        <w:rPr>
          <w:rFonts w:ascii="SimSun" w:eastAsia="SimSun" w:hAnsi="SimSun"/>
        </w:rPr>
      </w:pPr>
      <w:r w:rsidRPr="0038293B">
        <w:rPr>
          <w:rFonts w:ascii="SimSun" w:eastAsia="SimSun" w:hAnsi="SimSun" w:cs="MS Mincho" w:hint="eastAsia"/>
        </w:rPr>
        <w:t>混沌的</w:t>
      </w:r>
      <w:r w:rsidRPr="0038293B">
        <w:rPr>
          <w:rFonts w:ascii="SimSun" w:eastAsia="SimSun" w:hAnsi="SimSun" w:cs="SimSun" w:hint="eastAsia"/>
        </w:rPr>
        <w:t>雾气中轮回运转</w:t>
      </w:r>
    </w:p>
    <w:p w:rsidR="00EE72A0" w:rsidRPr="0038293B" w:rsidRDefault="00EE72A0" w:rsidP="00EE72A0">
      <w:pPr>
        <w:pStyle w:val="228bf8a64b8551e1msonormal"/>
        <w:spacing w:before="0" w:beforeAutospacing="0" w:after="0" w:afterAutospacing="0" w:line="320" w:lineRule="exact"/>
        <w:ind w:left="851"/>
        <w:rPr>
          <w:rFonts w:ascii="SimSun" w:eastAsia="SimSun" w:hAnsi="SimSun"/>
        </w:rPr>
      </w:pPr>
      <w:r w:rsidRPr="0038293B">
        <w:rPr>
          <w:rFonts w:ascii="SimSun" w:eastAsia="SimSun" w:hAnsi="SimSun" w:cs="MS Mincho" w:hint="eastAsia"/>
        </w:rPr>
        <w:t>切勿停</w:t>
      </w:r>
      <w:r w:rsidRPr="0038293B">
        <w:rPr>
          <w:rFonts w:ascii="SimSun" w:eastAsia="SimSun" w:hAnsi="SimSun" w:cs="SimSun" w:hint="eastAsia"/>
        </w:rPr>
        <w:t>顿不</w:t>
      </w:r>
      <w:r w:rsidRPr="0038293B">
        <w:rPr>
          <w:rFonts w:ascii="SimSun" w:eastAsia="SimSun" w:hAnsi="SimSun" w:cs="MS Mincho" w:hint="eastAsia"/>
        </w:rPr>
        <w:t>前</w:t>
      </w:r>
    </w:p>
    <w:p w:rsidR="00EE72A0" w:rsidRPr="0038293B" w:rsidRDefault="00EE72A0" w:rsidP="00EE72A0">
      <w:pPr>
        <w:spacing w:line="320" w:lineRule="exact"/>
        <w:ind w:left="851"/>
        <w:jc w:val="left"/>
        <w:rPr>
          <w:rFonts w:ascii="SimSun" w:eastAsia="SimSun" w:hAnsi="SimSun"/>
          <w:szCs w:val="24"/>
        </w:rPr>
      </w:pPr>
      <w:r w:rsidRPr="0038293B">
        <w:rPr>
          <w:rFonts w:ascii="SimSun" w:eastAsia="SimSun" w:hAnsi="SimSun" w:cs="MS Mincho" w:hint="eastAsia"/>
        </w:rPr>
        <w:t>切勿跌落云端</w:t>
      </w:r>
    </w:p>
    <w:p w:rsidR="00EE72A0" w:rsidRPr="0038293B" w:rsidRDefault="00EE72A0" w:rsidP="00EE72A0">
      <w:pPr>
        <w:spacing w:line="240" w:lineRule="exact"/>
        <w:ind w:left="851"/>
        <w:jc w:val="right"/>
        <w:rPr>
          <w:rFonts w:ascii="SimSun" w:eastAsia="SimSun" w:hAnsi="SimSun" w:cs="Bookman Old Style"/>
          <w:sz w:val="20"/>
          <w:szCs w:val="18"/>
          <w:lang w:eastAsia="zh-CN"/>
        </w:rPr>
      </w:pPr>
    </w:p>
    <w:p w:rsidR="00EE72A0" w:rsidRPr="0038293B" w:rsidRDefault="00EE72A0" w:rsidP="00EE72A0">
      <w:pPr>
        <w:pStyle w:val="228bf8a64b8551e1msonormal"/>
        <w:spacing w:before="0" w:beforeAutospacing="0" w:after="0" w:afterAutospacing="0" w:line="240" w:lineRule="exact"/>
        <w:jc w:val="right"/>
        <w:rPr>
          <w:rFonts w:ascii="SimSun" w:eastAsia="SimSun" w:hAnsi="SimSun"/>
          <w:sz w:val="20"/>
        </w:rPr>
      </w:pPr>
      <w:r w:rsidRPr="0038293B">
        <w:rPr>
          <w:rFonts w:ascii="SimSun" w:eastAsia="SimSun" w:hAnsi="SimSun" w:cs="MS Mincho" w:hint="eastAsia"/>
          <w:sz w:val="20"/>
        </w:rPr>
        <w:t>伊戈</w:t>
      </w:r>
      <w:r w:rsidRPr="0038293B">
        <w:rPr>
          <w:rFonts w:ascii="SimSun" w:eastAsia="SimSun" w:hAnsi="SimSun" w:cs="SimSun" w:hint="eastAsia"/>
          <w:sz w:val="20"/>
        </w:rPr>
        <w:t>尔</w:t>
      </w:r>
      <w:r w:rsidRPr="0038293B">
        <w:rPr>
          <w:rFonts w:ascii="SimSun" w:eastAsia="SimSun" w:hAnsi="SimSun"/>
          <w:sz w:val="20"/>
        </w:rPr>
        <w:t xml:space="preserve"> 2021</w:t>
      </w:r>
      <w:r w:rsidRPr="0038293B">
        <w:rPr>
          <w:rFonts w:ascii="SimSun" w:eastAsia="SimSun" w:hAnsi="SimSun" w:cs="MS Mincho" w:hint="eastAsia"/>
          <w:sz w:val="20"/>
        </w:rPr>
        <w:t>，</w:t>
      </w:r>
      <w:r w:rsidRPr="0038293B">
        <w:rPr>
          <w:rFonts w:ascii="SimSun" w:eastAsia="SimSun" w:hAnsi="SimSun" w:cs="MS Mincho"/>
          <w:sz w:val="20"/>
        </w:rPr>
        <w:t>11</w:t>
      </w:r>
      <w:r w:rsidRPr="0038293B">
        <w:rPr>
          <w:rFonts w:ascii="SimSun" w:eastAsia="SimSun" w:hAnsi="SimSun" w:cs="MS Mincho" w:hint="eastAsia"/>
          <w:sz w:val="20"/>
        </w:rPr>
        <w:t>，</w:t>
      </w:r>
      <w:r w:rsidRPr="0038293B">
        <w:rPr>
          <w:rFonts w:ascii="SimSun" w:eastAsia="SimSun" w:hAnsi="SimSun" w:cs="MS Mincho"/>
          <w:sz w:val="20"/>
        </w:rPr>
        <w:t>03</w:t>
      </w:r>
    </w:p>
    <w:p w:rsidR="00EE72A0" w:rsidRPr="0038293B" w:rsidRDefault="00EE72A0" w:rsidP="00EE72A0">
      <w:pPr>
        <w:pStyle w:val="228bf8a64b8551e1msonormal"/>
        <w:spacing w:before="0" w:beforeAutospacing="0" w:after="0" w:afterAutospacing="0" w:line="240" w:lineRule="exact"/>
        <w:jc w:val="right"/>
        <w:rPr>
          <w:rFonts w:ascii="SimSun" w:eastAsia="SimSun" w:hAnsi="SimSun"/>
          <w:sz w:val="20"/>
        </w:rPr>
      </w:pPr>
      <w:r w:rsidRPr="0038293B">
        <w:rPr>
          <w:rFonts w:ascii="SimSun" w:eastAsia="SimSun" w:hAnsi="SimSun"/>
          <w:sz w:val="20"/>
        </w:rPr>
        <w:t>2021，11，02</w:t>
      </w:r>
      <w:r w:rsidRPr="0038293B">
        <w:rPr>
          <w:rFonts w:ascii="SimSun" w:eastAsia="SimSun" w:hAnsi="SimSun" w:cs="MS Mincho" w:hint="eastAsia"/>
          <w:sz w:val="20"/>
        </w:rPr>
        <w:t>谷羽</w:t>
      </w:r>
      <w:r w:rsidRPr="0038293B">
        <w:rPr>
          <w:rFonts w:ascii="SimSun" w:eastAsia="SimSun" w:hAnsi="SimSun" w:cs="SimSun" w:hint="eastAsia"/>
          <w:sz w:val="20"/>
        </w:rPr>
        <w:t>译</w:t>
      </w:r>
    </w:p>
    <w:p w:rsidR="006A75B6" w:rsidRDefault="006A75B6" w:rsidP="006A75B6">
      <w:pPr>
        <w:spacing w:after="200" w:line="276" w:lineRule="auto"/>
        <w:jc w:val="left"/>
        <w:rPr>
          <w:rFonts w:cs="Times New Roman"/>
          <w:sz w:val="20"/>
        </w:rPr>
      </w:pPr>
    </w:p>
    <w:p w:rsidR="00EE72A0" w:rsidRPr="0038293B" w:rsidRDefault="00EE72A0" w:rsidP="00EE72A0">
      <w:pPr>
        <w:spacing w:after="200" w:line="276" w:lineRule="auto"/>
        <w:jc w:val="left"/>
        <w:rPr>
          <w:rFonts w:cs="Times New Roman"/>
          <w:sz w:val="20"/>
          <w:lang w:eastAsia="zh-CN"/>
        </w:rPr>
      </w:pPr>
      <w:r w:rsidRPr="0038293B">
        <w:rPr>
          <w:rFonts w:cs="Times New Roman"/>
          <w:sz w:val="20"/>
          <w:lang w:eastAsia="zh-CN"/>
        </w:rPr>
        <w:br w:type="page"/>
      </w:r>
    </w:p>
    <w:p w:rsidR="00EE72A0" w:rsidRPr="0038293B" w:rsidRDefault="00EE72A0" w:rsidP="00EE72A0">
      <w:pPr>
        <w:pStyle w:val="af3"/>
        <w:numPr>
          <w:ilvl w:val="0"/>
          <w:numId w:val="1"/>
        </w:numPr>
        <w:spacing w:line="320" w:lineRule="exact"/>
        <w:ind w:left="567" w:hanging="567"/>
        <w:jc w:val="left"/>
        <w:outlineLvl w:val="1"/>
        <w:rPr>
          <w:rFonts w:ascii="Bookman Old Style" w:eastAsia="SimSun" w:hAnsi="Bookman Old Style" w:cs="Times New Roman"/>
          <w:b/>
          <w:szCs w:val="24"/>
        </w:rPr>
      </w:pPr>
      <w:bookmarkStart w:id="2864" w:name="_Toc87369180"/>
      <w:bookmarkStart w:id="2865" w:name="_Toc219208308"/>
      <w:bookmarkStart w:id="2866" w:name="_Toc219289283"/>
      <w:bookmarkStart w:id="2867" w:name="_Toc219307824"/>
      <w:bookmarkStart w:id="2868" w:name="_Toc221802682"/>
      <w:r w:rsidRPr="0038293B">
        <w:rPr>
          <w:rFonts w:ascii="Bookman Old Style" w:hAnsi="Bookman Old Style"/>
          <w:b/>
        </w:rPr>
        <w:lastRenderedPageBreak/>
        <w:t>ПЯТЬ МАЛЕНЬКИХ ДОМИКОВ В НЕБЕ</w:t>
      </w:r>
      <w:bookmarkEnd w:id="2864"/>
      <w:bookmarkEnd w:id="2865"/>
      <w:bookmarkEnd w:id="2866"/>
      <w:bookmarkEnd w:id="2867"/>
      <w:bookmarkEnd w:id="2868"/>
    </w:p>
    <w:p w:rsidR="00EE72A0" w:rsidRPr="0038293B" w:rsidRDefault="00EE72A0" w:rsidP="00EE72A0">
      <w:pPr>
        <w:spacing w:line="240" w:lineRule="exact"/>
        <w:rPr>
          <w:rFonts w:ascii="Bookman Old Style" w:hAnsi="Bookman Old Style"/>
          <w:sz w:val="20"/>
        </w:rPr>
      </w:pP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В небе среди облаков</w:t>
      </w: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видишь пять домиков?</w:t>
      </w: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В небесной обители</w:t>
      </w: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чудесные обитатели.</w:t>
      </w: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У них глаза как блюдца,</w:t>
      </w: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когда улыбаются,</w:t>
      </w: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а когда плачут,</w:t>
      </w: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как лунные лучи.</w:t>
      </w: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Облака потом растают,</w:t>
      </w: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и они собьются в стаю,</w:t>
      </w: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и к тебе спланируют,</w:t>
      </w: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чтобы ты их приютил,</w:t>
      </w: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на кровати сядут в ряд,</w:t>
      </w: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спросят тихо: — Ты нам рад?</w:t>
      </w: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Глянут с надеждою и укоризною.</w:t>
      </w: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И ты задумаешься о смысле жизни.</w:t>
      </w:r>
    </w:p>
    <w:p w:rsidR="00EE72A0" w:rsidRPr="0038293B" w:rsidRDefault="00EE72A0" w:rsidP="00EE72A0">
      <w:pPr>
        <w:spacing w:line="240" w:lineRule="exact"/>
        <w:jc w:val="right"/>
        <w:rPr>
          <w:rFonts w:ascii="Bookman Old Style" w:hAnsi="Bookman Old Style"/>
          <w:sz w:val="20"/>
        </w:rPr>
      </w:pPr>
      <w:r w:rsidRPr="0038293B">
        <w:rPr>
          <w:rFonts w:ascii="Bookman Old Style" w:hAnsi="Bookman Old Style"/>
          <w:sz w:val="20"/>
        </w:rPr>
        <w:t>5 ноября 2021 года, пятница</w:t>
      </w:r>
    </w:p>
    <w:p w:rsidR="00EE72A0" w:rsidRPr="0038293B" w:rsidRDefault="00EE72A0" w:rsidP="00EE72A0">
      <w:pPr>
        <w:spacing w:line="200" w:lineRule="exact"/>
        <w:jc w:val="left"/>
        <w:rPr>
          <w:rFonts w:ascii="Bookman Old Style" w:hAnsi="Bookman Old Style"/>
          <w:sz w:val="18"/>
        </w:rPr>
      </w:pPr>
    </w:p>
    <w:p w:rsidR="00EE72A0" w:rsidRPr="0038293B" w:rsidRDefault="00EE72A0" w:rsidP="00EE72A0">
      <w:pPr>
        <w:spacing w:after="120"/>
        <w:rPr>
          <w:sz w:val="20"/>
          <w:szCs w:val="20"/>
        </w:rPr>
      </w:pPr>
      <w:r w:rsidRPr="0038293B">
        <w:rPr>
          <w:i/>
          <w:iCs/>
          <w:sz w:val="22"/>
          <w:u w:val="single"/>
        </w:rPr>
        <w:t>Примечание</w:t>
      </w:r>
      <w:r w:rsidRPr="0038293B">
        <w:rPr>
          <w:sz w:val="22"/>
        </w:rPr>
        <w:t>: З</w:t>
      </w:r>
      <w:r w:rsidRPr="0038293B">
        <w:rPr>
          <w:sz w:val="20"/>
          <w:szCs w:val="20"/>
        </w:rPr>
        <w:t xml:space="preserve">десь непонятно, кто эти «чудесные обитатели» домиков в облаках. Но ведь облака растают, что будет с этими обитателями? Они как птицы собьются в стаю и прилетят (спланируют) к тебе, чтобы ты дал им приют. Может быть, это небожитель </w:t>
      </w:r>
      <w:r w:rsidRPr="0038293B">
        <w:rPr>
          <w:rFonts w:ascii="SimSun" w:hAnsi="SimSun" w:cs="SimSun" w:hint="eastAsia"/>
          <w:sz w:val="20"/>
          <w:szCs w:val="20"/>
        </w:rPr>
        <w:t>仙</w:t>
      </w:r>
      <w:r w:rsidRPr="0038293B">
        <w:rPr>
          <w:rFonts w:eastAsia="MS Gothic"/>
          <w:sz w:val="20"/>
          <w:szCs w:val="20"/>
        </w:rPr>
        <w:t>? А может быть, и нет.</w:t>
      </w:r>
    </w:p>
    <w:p w:rsidR="00EE72A0" w:rsidRPr="0038293B" w:rsidRDefault="00EE72A0" w:rsidP="00EE72A0">
      <w:pPr>
        <w:jc w:val="center"/>
        <w:rPr>
          <w:sz w:val="20"/>
        </w:rPr>
      </w:pPr>
      <w:r w:rsidRPr="0038293B">
        <w:rPr>
          <w:noProof/>
          <w:sz w:val="20"/>
          <w:lang w:eastAsia="ru-RU"/>
        </w:rPr>
        <w:drawing>
          <wp:inline distT="0" distB="0" distL="0" distR="0" wp14:anchorId="604FEE95" wp14:editId="7580BD24">
            <wp:extent cx="5400000" cy="435240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86.jpg"/>
                    <pic:cNvPicPr/>
                  </pic:nvPicPr>
                  <pic:blipFill>
                    <a:blip r:embed="rId101" cstate="print">
                      <a:extLst>
                        <a:ext uri="{28A0092B-C50C-407E-A947-70E740481C1C}">
                          <a14:useLocalDpi xmlns:a14="http://schemas.microsoft.com/office/drawing/2010/main"/>
                        </a:ext>
                      </a:extLst>
                    </a:blip>
                    <a:stretch>
                      <a:fillRect/>
                    </a:stretch>
                  </pic:blipFill>
                  <pic:spPr>
                    <a:xfrm>
                      <a:off x="0" y="0"/>
                      <a:ext cx="5400000" cy="4352400"/>
                    </a:xfrm>
                    <a:prstGeom prst="rect">
                      <a:avLst/>
                    </a:prstGeom>
                  </pic:spPr>
                </pic:pic>
              </a:graphicData>
            </a:graphic>
          </wp:inline>
        </w:drawing>
      </w:r>
    </w:p>
    <w:p w:rsidR="00EE72A0" w:rsidRPr="0038293B" w:rsidRDefault="00EE72A0" w:rsidP="00EE72A0">
      <w:pPr>
        <w:jc w:val="center"/>
        <w:rPr>
          <w:rFonts w:eastAsia="SimSun" w:cs="Times New Roman"/>
          <w:sz w:val="20"/>
          <w:szCs w:val="20"/>
        </w:rPr>
      </w:pPr>
      <w:r w:rsidRPr="0038293B">
        <w:rPr>
          <w:rFonts w:eastAsia="SimSun" w:cs="Times New Roman"/>
          <w:sz w:val="20"/>
          <w:szCs w:val="20"/>
        </w:rPr>
        <w:t>20211105.  3328 х 4626 px.</w:t>
      </w:r>
    </w:p>
    <w:p w:rsidR="00EE72A0" w:rsidRPr="0038293B" w:rsidRDefault="00EE72A0" w:rsidP="00EE72A0">
      <w:pPr>
        <w:jc w:val="center"/>
        <w:rPr>
          <w:rFonts w:cs="Times New Roman"/>
          <w:sz w:val="20"/>
        </w:rPr>
      </w:pPr>
      <w:r w:rsidRPr="0038293B">
        <w:rPr>
          <w:rFonts w:eastAsia="SimSun" w:cs="Times New Roman"/>
          <w:sz w:val="20"/>
        </w:rPr>
        <w:t>天空中的五个小房子</w:t>
      </w:r>
      <w:r w:rsidRPr="0038293B">
        <w:rPr>
          <w:rFonts w:eastAsia="SimSun" w:cs="Times New Roman"/>
          <w:sz w:val="20"/>
        </w:rPr>
        <w:t xml:space="preserve">    Пять маленьких домиков в небе</w:t>
      </w:r>
    </w:p>
    <w:p w:rsidR="00EE72A0" w:rsidRPr="0038293B" w:rsidRDefault="00EE72A0" w:rsidP="00EE72A0">
      <w:pPr>
        <w:spacing w:line="200" w:lineRule="exact"/>
        <w:rPr>
          <w:rFonts w:cs="Times New Roman"/>
          <w:sz w:val="20"/>
        </w:rPr>
      </w:pPr>
      <w:r w:rsidRPr="0038293B">
        <w:rPr>
          <w:rFonts w:cs="Times New Roman"/>
          <w:sz w:val="20"/>
        </w:rPr>
        <w:br w:type="page"/>
      </w:r>
    </w:p>
    <w:p w:rsidR="00EE72A0" w:rsidRPr="0038293B" w:rsidRDefault="00EE72A0" w:rsidP="00EE72A0">
      <w:pPr>
        <w:pStyle w:val="af3"/>
        <w:numPr>
          <w:ilvl w:val="0"/>
          <w:numId w:val="2"/>
        </w:numPr>
        <w:spacing w:line="320" w:lineRule="exact"/>
        <w:ind w:left="851" w:firstLine="0"/>
        <w:jc w:val="left"/>
        <w:outlineLvl w:val="1"/>
        <w:rPr>
          <w:rFonts w:ascii="SimSun" w:eastAsia="SimSun" w:hAnsi="SimSun"/>
          <w:b/>
          <w:szCs w:val="24"/>
          <w:lang w:eastAsia="zh-CN"/>
        </w:rPr>
      </w:pPr>
      <w:bookmarkStart w:id="2869" w:name="_Toc87369181"/>
      <w:bookmarkStart w:id="2870" w:name="_Toc219208309"/>
      <w:bookmarkStart w:id="2871" w:name="_Toc219289284"/>
      <w:bookmarkStart w:id="2872" w:name="_Toc219307825"/>
      <w:bookmarkStart w:id="2873" w:name="_Toc221802683"/>
      <w:r w:rsidRPr="0038293B">
        <w:rPr>
          <w:rFonts w:ascii="SimSun" w:eastAsia="SimSun" w:hAnsi="SimSun" w:hint="eastAsia"/>
          <w:b/>
          <w:szCs w:val="24"/>
          <w:lang w:eastAsia="zh-CN"/>
        </w:rPr>
        <w:lastRenderedPageBreak/>
        <w:t>天空中的五个小房子</w:t>
      </w:r>
      <w:bookmarkEnd w:id="2869"/>
      <w:bookmarkEnd w:id="2870"/>
      <w:bookmarkEnd w:id="2871"/>
      <w:bookmarkEnd w:id="2872"/>
      <w:bookmarkEnd w:id="2873"/>
    </w:p>
    <w:p w:rsidR="00EE72A0" w:rsidRPr="0038293B" w:rsidRDefault="00EE72A0" w:rsidP="00EE72A0">
      <w:pPr>
        <w:spacing w:line="240" w:lineRule="exact"/>
        <w:ind w:left="851"/>
        <w:jc w:val="left"/>
        <w:rPr>
          <w:rFonts w:asciiTheme="minorHAnsi" w:eastAsia="SimSun" w:hAnsiTheme="minorHAnsi"/>
          <w:sz w:val="20"/>
          <w:szCs w:val="24"/>
          <w:lang w:eastAsia="zh-CN"/>
        </w:rPr>
      </w:pPr>
    </w:p>
    <w:p w:rsidR="00EE72A0" w:rsidRPr="0038293B" w:rsidRDefault="00EE72A0" w:rsidP="00EE72A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空中云彩里五个小房子，</w:t>
      </w:r>
    </w:p>
    <w:p w:rsidR="00EE72A0" w:rsidRPr="0038293B" w:rsidRDefault="00EE72A0" w:rsidP="00EE72A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你可看得见？</w:t>
      </w:r>
    </w:p>
    <w:p w:rsidR="00EE72A0" w:rsidRPr="0038293B" w:rsidRDefault="00EE72A0" w:rsidP="00EE72A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天上那些小房子里，</w:t>
      </w:r>
    </w:p>
    <w:p w:rsidR="00EE72A0" w:rsidRPr="0038293B" w:rsidRDefault="00EE72A0" w:rsidP="00EE72A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居住着神仙。</w:t>
      </w:r>
    </w:p>
    <w:p w:rsidR="00EE72A0" w:rsidRPr="0038293B" w:rsidRDefault="00EE72A0" w:rsidP="00EE72A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看他们喜气洋洋，</w:t>
      </w:r>
    </w:p>
    <w:p w:rsidR="00EE72A0" w:rsidRPr="0038293B" w:rsidRDefault="00EE72A0" w:rsidP="00EE72A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眼睛像小碟子一样；</w:t>
      </w:r>
    </w:p>
    <w:p w:rsidR="00EE72A0" w:rsidRPr="0038293B" w:rsidRDefault="00EE72A0" w:rsidP="00EE72A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当他们眼泪汪汪，</w:t>
      </w:r>
    </w:p>
    <w:p w:rsidR="00EE72A0" w:rsidRPr="0038293B" w:rsidRDefault="00EE72A0" w:rsidP="00EE72A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仿佛洒下的月光。</w:t>
      </w:r>
    </w:p>
    <w:p w:rsidR="00EE72A0" w:rsidRPr="0038293B" w:rsidRDefault="00EE72A0" w:rsidP="00EE72A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后来云彩消失了，</w:t>
      </w:r>
    </w:p>
    <w:p w:rsidR="00EE72A0" w:rsidRPr="0038293B" w:rsidRDefault="00EE72A0" w:rsidP="00EE72A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小房子变成了一群小鸟。</w:t>
      </w:r>
    </w:p>
    <w:p w:rsidR="00EE72A0" w:rsidRPr="0038293B" w:rsidRDefault="00EE72A0" w:rsidP="00EE72A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他们盘算着飞向你，</w:t>
      </w:r>
    </w:p>
    <w:p w:rsidR="00EE72A0" w:rsidRPr="0038293B" w:rsidRDefault="00EE72A0" w:rsidP="00EE72A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指望被你好好地接待，</w:t>
      </w:r>
    </w:p>
    <w:p w:rsidR="00EE72A0" w:rsidRPr="0038293B" w:rsidRDefault="00EE72A0" w:rsidP="00EE72A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让他们在床上坐成一排，</w:t>
      </w:r>
    </w:p>
    <w:p w:rsidR="00EE72A0" w:rsidRPr="0038293B" w:rsidRDefault="00EE72A0" w:rsidP="00EE72A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小声问：你可喜欢我们？</w:t>
      </w:r>
    </w:p>
    <w:p w:rsidR="00EE72A0" w:rsidRPr="0038293B" w:rsidRDefault="00EE72A0" w:rsidP="00EE72A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目光里交织着希望与责备。</w:t>
      </w:r>
    </w:p>
    <w:p w:rsidR="00EE72A0" w:rsidRPr="0038293B" w:rsidRDefault="00EE72A0" w:rsidP="00EE72A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而你在思考该怎样生存。</w:t>
      </w:r>
    </w:p>
    <w:p w:rsidR="00EE72A0" w:rsidRPr="0038293B" w:rsidRDefault="00EE72A0" w:rsidP="00EE72A0">
      <w:pPr>
        <w:spacing w:line="240" w:lineRule="exact"/>
        <w:ind w:left="851"/>
        <w:jc w:val="right"/>
        <w:rPr>
          <w:rFonts w:asciiTheme="minorHAnsi" w:eastAsia="SimSun" w:hAnsiTheme="minorHAnsi"/>
          <w:sz w:val="20"/>
          <w:szCs w:val="24"/>
          <w:lang w:eastAsia="zh-CN"/>
        </w:rPr>
      </w:pPr>
    </w:p>
    <w:p w:rsidR="00EE72A0" w:rsidRPr="0038293B" w:rsidRDefault="00EE72A0" w:rsidP="00EE72A0">
      <w:pPr>
        <w:spacing w:line="240" w:lineRule="exact"/>
        <w:ind w:left="851"/>
        <w:jc w:val="right"/>
        <w:rPr>
          <w:rFonts w:ascii="SimSun" w:eastAsia="SimSun" w:hAnsi="SimSun"/>
          <w:sz w:val="20"/>
          <w:szCs w:val="24"/>
          <w:lang w:eastAsia="zh-CN"/>
        </w:rPr>
      </w:pPr>
      <w:r w:rsidRPr="0038293B">
        <w:rPr>
          <w:rFonts w:ascii="SimSun" w:eastAsia="SimSun" w:hAnsi="SimSun" w:hint="eastAsia"/>
          <w:sz w:val="20"/>
          <w:szCs w:val="24"/>
          <w:lang w:eastAsia="zh-CN"/>
        </w:rPr>
        <w:t xml:space="preserve">       2021，11，5 周五</w:t>
      </w:r>
    </w:p>
    <w:p w:rsidR="00EE72A0" w:rsidRPr="0038293B" w:rsidRDefault="00EE72A0" w:rsidP="00EE72A0">
      <w:pPr>
        <w:spacing w:line="240" w:lineRule="exact"/>
        <w:ind w:left="851"/>
        <w:jc w:val="right"/>
        <w:rPr>
          <w:rFonts w:ascii="SimSun" w:eastAsia="SimSun" w:hAnsi="SimSun"/>
          <w:sz w:val="20"/>
          <w:szCs w:val="24"/>
          <w:lang w:eastAsia="zh-CN"/>
        </w:rPr>
      </w:pPr>
      <w:r w:rsidRPr="0038293B">
        <w:rPr>
          <w:rFonts w:ascii="SimSun" w:eastAsia="SimSun" w:hAnsi="SimSun" w:hint="eastAsia"/>
          <w:sz w:val="20"/>
          <w:szCs w:val="24"/>
          <w:lang w:eastAsia="zh-CN"/>
        </w:rPr>
        <w:t xml:space="preserve">       2021，11，9 译</w:t>
      </w:r>
    </w:p>
    <w:p w:rsidR="00EE72A0" w:rsidRPr="0038293B" w:rsidRDefault="00EE72A0" w:rsidP="00EE72A0">
      <w:pPr>
        <w:spacing w:line="240" w:lineRule="exact"/>
        <w:ind w:left="851"/>
        <w:rPr>
          <w:rFonts w:ascii="SimSun" w:eastAsia="SimSun" w:hAnsi="SimSun"/>
          <w:sz w:val="20"/>
          <w:szCs w:val="24"/>
          <w:lang w:eastAsia="zh-CN"/>
        </w:rPr>
      </w:pPr>
    </w:p>
    <w:p w:rsidR="00EE72A0" w:rsidRPr="0038293B" w:rsidRDefault="00EE72A0" w:rsidP="00EE72A0">
      <w:pPr>
        <w:spacing w:line="240" w:lineRule="exact"/>
        <w:ind w:left="851"/>
        <w:rPr>
          <w:rFonts w:ascii="SimSun" w:eastAsia="SimSun" w:hAnsi="SimSun"/>
          <w:sz w:val="20"/>
          <w:szCs w:val="24"/>
          <w:lang w:eastAsia="zh-CN"/>
        </w:rPr>
      </w:pPr>
      <w:r w:rsidRPr="0038293B">
        <w:rPr>
          <w:rFonts w:ascii="SimSun" w:eastAsia="SimSun" w:hAnsi="SimSun" w:hint="eastAsia"/>
          <w:sz w:val="20"/>
          <w:szCs w:val="24"/>
          <w:lang w:eastAsia="zh-CN"/>
        </w:rPr>
        <w:t>注释：这里写的居住在云中小房子里的“神仙”是什么人，让人看不明白。要知道云彩总会消散，那时候神仙该怎么办呢？它们像小鸟一样聚成一群，（有心、计划）飞到你的身边，给他们宇哥安乐窝。或许这就是天上的神仙？也许不是。</w:t>
      </w:r>
    </w:p>
    <w:p w:rsidR="00EE72A0" w:rsidRPr="0038293B" w:rsidRDefault="00EE72A0" w:rsidP="00EE72A0">
      <w:pPr>
        <w:spacing w:line="320" w:lineRule="exact"/>
        <w:ind w:left="851"/>
        <w:jc w:val="left"/>
        <w:rPr>
          <w:sz w:val="20"/>
        </w:rPr>
      </w:pPr>
      <w:r w:rsidRPr="0038293B">
        <w:rPr>
          <w:sz w:val="20"/>
        </w:rPr>
        <w:br w:type="page"/>
      </w:r>
    </w:p>
    <w:p w:rsidR="00EE72A0" w:rsidRPr="0038293B" w:rsidRDefault="00EE72A0" w:rsidP="00EE72A0">
      <w:pPr>
        <w:pStyle w:val="af3"/>
        <w:numPr>
          <w:ilvl w:val="0"/>
          <w:numId w:val="1"/>
        </w:numPr>
        <w:spacing w:line="320" w:lineRule="exact"/>
        <w:ind w:left="567" w:hanging="567"/>
        <w:jc w:val="left"/>
        <w:outlineLvl w:val="1"/>
        <w:rPr>
          <w:rFonts w:ascii="Bookman Old Style" w:eastAsia="SimSun" w:hAnsi="Bookman Old Style" w:cs="Times New Roman"/>
          <w:b/>
          <w:szCs w:val="24"/>
        </w:rPr>
      </w:pPr>
      <w:bookmarkStart w:id="2874" w:name="_Toc219208302"/>
      <w:bookmarkStart w:id="2875" w:name="_Toc219289277"/>
      <w:bookmarkStart w:id="2876" w:name="_Toc219307826"/>
      <w:bookmarkStart w:id="2877" w:name="_Toc221802684"/>
      <w:r w:rsidRPr="0038293B">
        <w:rPr>
          <w:rFonts w:ascii="Bookman Old Style" w:hAnsi="Bookman Old Style"/>
          <w:b/>
        </w:rPr>
        <w:lastRenderedPageBreak/>
        <w:t>ЖЁЛТО-КРАСНАЯ МЕТЕЛЬ</w:t>
      </w:r>
      <w:bookmarkEnd w:id="2874"/>
      <w:bookmarkEnd w:id="2875"/>
      <w:bookmarkEnd w:id="2876"/>
      <w:bookmarkEnd w:id="2877"/>
    </w:p>
    <w:p w:rsidR="00EE72A0" w:rsidRPr="0038293B" w:rsidRDefault="00EE72A0" w:rsidP="00EE72A0">
      <w:pPr>
        <w:spacing w:line="240" w:lineRule="exact"/>
        <w:rPr>
          <w:rFonts w:ascii="Bookman Old Style" w:hAnsi="Bookman Old Style"/>
          <w:sz w:val="20"/>
        </w:rPr>
      </w:pPr>
    </w:p>
    <w:p w:rsidR="00EE72A0" w:rsidRPr="0038293B" w:rsidRDefault="00EE72A0" w:rsidP="00EE72A0">
      <w:pPr>
        <w:spacing w:line="240" w:lineRule="exact"/>
        <w:ind w:left="3402"/>
        <w:rPr>
          <w:rFonts w:ascii="Bookman Old Style" w:hAnsi="Bookman Old Style"/>
          <w:i/>
          <w:sz w:val="20"/>
        </w:rPr>
      </w:pPr>
      <w:r w:rsidRPr="0038293B">
        <w:rPr>
          <w:rFonts w:ascii="Bookman Old Style" w:hAnsi="Bookman Old Style"/>
          <w:i/>
          <w:sz w:val="20"/>
        </w:rPr>
        <w:t>Кадрие</w:t>
      </w:r>
    </w:p>
    <w:p w:rsidR="00EE72A0" w:rsidRPr="0038293B" w:rsidRDefault="00EE72A0" w:rsidP="00EE72A0">
      <w:pPr>
        <w:spacing w:line="240" w:lineRule="exact"/>
        <w:rPr>
          <w:rFonts w:ascii="Bookman Old Style" w:hAnsi="Bookman Old Style"/>
          <w:sz w:val="20"/>
        </w:rPr>
      </w:pP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Это было так давно,</w:t>
      </w: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что становится легендой.</w:t>
      </w: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Корни мифа прорастают</w:t>
      </w: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и деревенеет ствол.</w:t>
      </w: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Но всё так же ветер кружит</w:t>
      </w: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листья памяти метелью</w:t>
      </w: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жёлто-красной, красно-жёлтой.</w:t>
      </w: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Ты безумно молодая.</w:t>
      </w: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Я бездумно молодой.</w:t>
      </w: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Время длинно как дожди</w:t>
      </w: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и неясно как туманы.</w:t>
      </w: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Ты сказала: — Это странно.</w:t>
      </w: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Я сказал: — Пошли домой.</w:t>
      </w: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Это было так давно,</w:t>
      </w: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что не кончится никак.</w:t>
      </w:r>
    </w:p>
    <w:p w:rsidR="00EE72A0" w:rsidRPr="0038293B" w:rsidRDefault="00EE72A0" w:rsidP="00EE72A0">
      <w:pPr>
        <w:spacing w:line="240" w:lineRule="exact"/>
        <w:jc w:val="right"/>
        <w:rPr>
          <w:rFonts w:ascii="Bookman Old Style" w:hAnsi="Bookman Old Style"/>
          <w:sz w:val="20"/>
        </w:rPr>
      </w:pPr>
    </w:p>
    <w:p w:rsidR="00EE72A0" w:rsidRPr="0038293B" w:rsidRDefault="00EE72A0" w:rsidP="00EE72A0">
      <w:pPr>
        <w:spacing w:line="240" w:lineRule="exact"/>
        <w:jc w:val="right"/>
        <w:rPr>
          <w:rFonts w:ascii="Bookman Old Style" w:hAnsi="Bookman Old Style"/>
          <w:sz w:val="20"/>
        </w:rPr>
      </w:pPr>
      <w:r w:rsidRPr="0038293B">
        <w:rPr>
          <w:rFonts w:ascii="Bookman Old Style" w:hAnsi="Bookman Old Style"/>
          <w:sz w:val="20"/>
        </w:rPr>
        <w:t>6 ноября 2021 года, суббота</w:t>
      </w:r>
    </w:p>
    <w:p w:rsidR="00EE72A0" w:rsidRPr="0038293B" w:rsidRDefault="00EE72A0" w:rsidP="00EE72A0">
      <w:pPr>
        <w:spacing w:line="200" w:lineRule="exact"/>
        <w:jc w:val="left"/>
        <w:rPr>
          <w:rFonts w:ascii="Bookman Old Style" w:hAnsi="Bookman Old Style"/>
          <w:sz w:val="18"/>
        </w:rPr>
      </w:pPr>
    </w:p>
    <w:p w:rsidR="00EE72A0" w:rsidRPr="0038293B" w:rsidRDefault="00EE72A0" w:rsidP="00EE72A0">
      <w:pPr>
        <w:spacing w:line="200" w:lineRule="exact"/>
        <w:rPr>
          <w:rFonts w:cs="Times New Roman"/>
          <w:sz w:val="20"/>
        </w:rPr>
      </w:pPr>
      <w:r w:rsidRPr="0038293B">
        <w:rPr>
          <w:rFonts w:cs="Times New Roman"/>
          <w:sz w:val="18"/>
        </w:rPr>
        <w:t>Примечание: 6 ноября 2021 года исполняется 50 лет со дня нашей с Кадрией свадьбы. Это называется "золотой брак”. Из-за эпидемии COVID-19 друзей и семью нельзя пригласить в ресторан, чтобы отпраздновать. Дома только мы вдвоем. Поэтому я написал это стихотворение в память о нем. Гу Юй хотел бы искренне поздравить двух друзей с их счастливой золотой свадьбой и столетием брака. 14 апреля 2018 года у нас с женой была “золотая свадьба”, и мы не угощали гостей. Переведено 8 ноября 2021 года</w:t>
      </w:r>
      <w:r w:rsidRPr="0038293B">
        <w:rPr>
          <w:rFonts w:cs="Times New Roman"/>
          <w:sz w:val="20"/>
        </w:rPr>
        <w:br w:type="page"/>
      </w:r>
    </w:p>
    <w:p w:rsidR="00EE72A0" w:rsidRPr="0038293B" w:rsidRDefault="00EE72A0" w:rsidP="00EE72A0">
      <w:pPr>
        <w:pStyle w:val="af3"/>
        <w:numPr>
          <w:ilvl w:val="0"/>
          <w:numId w:val="2"/>
        </w:numPr>
        <w:spacing w:line="320" w:lineRule="exact"/>
        <w:ind w:left="851" w:firstLine="0"/>
        <w:jc w:val="left"/>
        <w:outlineLvl w:val="1"/>
        <w:rPr>
          <w:rFonts w:ascii="SimSun" w:eastAsia="SimSun" w:hAnsi="SimSun"/>
          <w:b/>
          <w:szCs w:val="24"/>
          <w:lang w:eastAsia="zh-CN"/>
        </w:rPr>
      </w:pPr>
      <w:bookmarkStart w:id="2878" w:name="_Toc219208303"/>
      <w:bookmarkStart w:id="2879" w:name="_Toc219289278"/>
      <w:bookmarkStart w:id="2880" w:name="_Toc219307827"/>
      <w:bookmarkStart w:id="2881" w:name="_Toc221802685"/>
      <w:r w:rsidRPr="0038293B">
        <w:rPr>
          <w:rFonts w:ascii="SimSun" w:eastAsia="SimSun" w:hAnsi="SimSun" w:hint="eastAsia"/>
          <w:b/>
          <w:szCs w:val="24"/>
        </w:rPr>
        <w:lastRenderedPageBreak/>
        <w:t>黄红色暴风雪</w:t>
      </w:r>
      <w:bookmarkEnd w:id="2878"/>
      <w:bookmarkEnd w:id="2879"/>
      <w:bookmarkEnd w:id="2880"/>
      <w:bookmarkEnd w:id="2881"/>
    </w:p>
    <w:p w:rsidR="00EE72A0" w:rsidRPr="0038293B" w:rsidRDefault="00EE72A0" w:rsidP="00EE72A0">
      <w:pPr>
        <w:spacing w:line="240" w:lineRule="exact"/>
        <w:ind w:left="851"/>
        <w:jc w:val="left"/>
        <w:rPr>
          <w:rFonts w:ascii="SimSun" w:eastAsia="SimSun" w:hAnsi="SimSun"/>
          <w:sz w:val="20"/>
          <w:szCs w:val="24"/>
          <w:lang w:eastAsia="zh-CN"/>
        </w:rPr>
      </w:pPr>
    </w:p>
    <w:p w:rsidR="00EE72A0" w:rsidRPr="0038293B" w:rsidRDefault="00EE72A0" w:rsidP="00EE72A0">
      <w:pPr>
        <w:spacing w:line="240" w:lineRule="exact"/>
        <w:ind w:left="851"/>
        <w:jc w:val="left"/>
        <w:rPr>
          <w:rFonts w:ascii="SimSun" w:eastAsia="SimSun" w:hAnsi="SimSun"/>
          <w:sz w:val="20"/>
          <w:szCs w:val="24"/>
          <w:lang w:eastAsia="zh-CN"/>
        </w:rPr>
      </w:pPr>
      <w:r w:rsidRPr="0038293B">
        <w:rPr>
          <w:rFonts w:ascii="SimSun" w:eastAsia="SimSun" w:hAnsi="SimSun" w:cs="SimSun" w:hint="eastAsia"/>
          <w:sz w:val="20"/>
          <w:szCs w:val="24"/>
          <w:lang w:eastAsia="zh-CN"/>
        </w:rPr>
        <w:t>给卡德莉雅</w:t>
      </w:r>
    </w:p>
    <w:p w:rsidR="00EE72A0" w:rsidRPr="0038293B" w:rsidRDefault="00EE72A0" w:rsidP="00EE72A0">
      <w:pPr>
        <w:spacing w:line="240" w:lineRule="exact"/>
        <w:ind w:left="851"/>
        <w:jc w:val="left"/>
        <w:rPr>
          <w:rFonts w:ascii="SimSun" w:eastAsia="SimSun" w:hAnsi="SimSun"/>
          <w:sz w:val="20"/>
          <w:szCs w:val="24"/>
          <w:lang w:eastAsia="zh-CN"/>
        </w:rPr>
      </w:pPr>
    </w:p>
    <w:p w:rsidR="00EE72A0" w:rsidRPr="0038293B" w:rsidRDefault="00EE72A0" w:rsidP="00EE72A0">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这事发生在很久</w:t>
      </w:r>
      <w:r w:rsidRPr="0038293B">
        <w:rPr>
          <w:rFonts w:ascii="SimSun" w:eastAsia="SimSun" w:hAnsi="SimSun" w:cs="MS Gothic" w:hint="eastAsia"/>
          <w:szCs w:val="24"/>
          <w:lang w:eastAsia="zh-CN"/>
        </w:rPr>
        <w:t>以前，</w:t>
      </w:r>
    </w:p>
    <w:p w:rsidR="00EE72A0" w:rsidRPr="0038293B" w:rsidRDefault="00EE72A0" w:rsidP="00EE72A0">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逐</w:t>
      </w:r>
      <w:r w:rsidRPr="0038293B">
        <w:rPr>
          <w:rFonts w:ascii="SimSun" w:eastAsia="SimSun" w:hAnsi="SimSun" w:cs="SimSun" w:hint="eastAsia"/>
          <w:szCs w:val="24"/>
          <w:lang w:eastAsia="zh-CN"/>
        </w:rPr>
        <w:t>渐演变成奇闻趣谈。</w:t>
      </w:r>
    </w:p>
    <w:p w:rsidR="00EE72A0" w:rsidRPr="0038293B" w:rsidRDefault="00EE72A0" w:rsidP="00EE72A0">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神</w:t>
      </w:r>
      <w:r w:rsidRPr="0038293B">
        <w:rPr>
          <w:rFonts w:ascii="SimSun" w:eastAsia="SimSun" w:hAnsi="SimSun" w:cs="SimSun" w:hint="eastAsia"/>
          <w:szCs w:val="24"/>
          <w:lang w:eastAsia="zh-CN"/>
        </w:rPr>
        <w:t>话</w:t>
      </w:r>
      <w:r w:rsidRPr="0038293B">
        <w:rPr>
          <w:rFonts w:ascii="SimSun" w:eastAsia="SimSun" w:hAnsi="SimSun" w:cs="MS Gothic" w:hint="eastAsia"/>
          <w:szCs w:val="24"/>
          <w:lang w:eastAsia="zh-CN"/>
        </w:rPr>
        <w:t>中</w:t>
      </w:r>
      <w:r w:rsidRPr="0038293B">
        <w:rPr>
          <w:rFonts w:ascii="SimSun" w:eastAsia="SimSun" w:hAnsi="SimSun" w:cs="SimSun" w:hint="eastAsia"/>
          <w:szCs w:val="24"/>
          <w:lang w:eastAsia="zh-CN"/>
        </w:rPr>
        <w:t>传说的树根</w:t>
      </w:r>
    </w:p>
    <w:p w:rsidR="00EE72A0" w:rsidRPr="0038293B" w:rsidRDefault="00EE72A0" w:rsidP="00EE72A0">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长成了大树的树干。</w:t>
      </w:r>
    </w:p>
    <w:p w:rsidR="00EE72A0" w:rsidRPr="0038293B" w:rsidRDefault="00EE72A0" w:rsidP="00EE72A0">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不料</w:t>
      </w:r>
      <w:r w:rsidRPr="0038293B">
        <w:rPr>
          <w:rFonts w:ascii="SimSun" w:eastAsia="SimSun" w:hAnsi="SimSun" w:cs="SimSun" w:hint="eastAsia"/>
          <w:szCs w:val="24"/>
          <w:lang w:eastAsia="zh-CN"/>
        </w:rPr>
        <w:t>总有阵阵</w:t>
      </w:r>
      <w:r w:rsidRPr="0038293B">
        <w:rPr>
          <w:rFonts w:ascii="SimSun" w:eastAsia="SimSun" w:hAnsi="SimSun" w:cs="MS Gothic" w:hint="eastAsia"/>
          <w:szCs w:val="24"/>
          <w:lang w:eastAsia="zh-CN"/>
        </w:rPr>
        <w:t>旋</w:t>
      </w:r>
      <w:r w:rsidRPr="0038293B">
        <w:rPr>
          <w:rFonts w:ascii="SimSun" w:eastAsia="SimSun" w:hAnsi="SimSun" w:cs="SimSun" w:hint="eastAsia"/>
          <w:szCs w:val="24"/>
          <w:lang w:eastAsia="zh-CN"/>
        </w:rPr>
        <w:t>风吹来，</w:t>
      </w:r>
    </w:p>
    <w:p w:rsidR="00EE72A0" w:rsidRPr="0038293B" w:rsidRDefault="00EE72A0" w:rsidP="00EE72A0">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暴</w:t>
      </w:r>
      <w:r w:rsidRPr="0038293B">
        <w:rPr>
          <w:rFonts w:ascii="SimSun" w:eastAsia="SimSun" w:hAnsi="SimSun" w:cs="SimSun" w:hint="eastAsia"/>
          <w:szCs w:val="24"/>
          <w:lang w:eastAsia="zh-CN"/>
        </w:rPr>
        <w:t>风雪吹落记忆的树</w:t>
      </w:r>
      <w:r w:rsidRPr="0038293B">
        <w:rPr>
          <w:rFonts w:ascii="SimSun" w:eastAsia="SimSun" w:hAnsi="SimSun" w:cs="MS Gothic" w:hint="eastAsia"/>
          <w:szCs w:val="24"/>
          <w:lang w:eastAsia="zh-CN"/>
        </w:rPr>
        <w:t>叶，</w:t>
      </w:r>
    </w:p>
    <w:p w:rsidR="00EE72A0" w:rsidRPr="0038293B" w:rsidRDefault="00EE72A0" w:rsidP="00EE72A0">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像黄</w:t>
      </w:r>
      <w:r w:rsidRPr="0038293B">
        <w:rPr>
          <w:rFonts w:ascii="SimSun" w:eastAsia="SimSun" w:hAnsi="SimSun" w:cs="SimSun" w:hint="eastAsia"/>
          <w:szCs w:val="24"/>
          <w:lang w:eastAsia="zh-CN"/>
        </w:rPr>
        <w:t>红</w:t>
      </w:r>
      <w:r w:rsidRPr="0038293B">
        <w:rPr>
          <w:rFonts w:ascii="SimSun" w:eastAsia="SimSun" w:hAnsi="SimSun" w:cs="MS Gothic" w:hint="eastAsia"/>
          <w:szCs w:val="24"/>
          <w:lang w:eastAsia="zh-CN"/>
        </w:rPr>
        <w:t>色</w:t>
      </w:r>
      <w:r w:rsidRPr="0038293B">
        <w:rPr>
          <w:rFonts w:ascii="SimSun" w:eastAsia="SimSun" w:hAnsi="SimSun" w:cs="SimSun" w:hint="eastAsia"/>
          <w:szCs w:val="24"/>
          <w:lang w:eastAsia="zh-CN"/>
        </w:rPr>
        <w:t>红黄色</w:t>
      </w:r>
      <w:r w:rsidRPr="0038293B">
        <w:rPr>
          <w:rFonts w:ascii="SimSun" w:eastAsia="SimSun" w:hAnsi="SimSun" w:cs="MS Gothic" w:hint="eastAsia"/>
          <w:szCs w:val="24"/>
          <w:lang w:eastAsia="zh-CN"/>
        </w:rPr>
        <w:t>的暴</w:t>
      </w:r>
      <w:r w:rsidRPr="0038293B">
        <w:rPr>
          <w:rFonts w:ascii="SimSun" w:eastAsia="SimSun" w:hAnsi="SimSun" w:cs="SimSun" w:hint="eastAsia"/>
          <w:szCs w:val="24"/>
          <w:lang w:eastAsia="zh-CN"/>
        </w:rPr>
        <w:t>风雪。</w:t>
      </w:r>
    </w:p>
    <w:p w:rsidR="00EE72A0" w:rsidRPr="0038293B" w:rsidRDefault="00EE72A0" w:rsidP="00EE72A0">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你</w:t>
      </w:r>
      <w:r w:rsidRPr="0038293B">
        <w:rPr>
          <w:rFonts w:ascii="SimSun" w:eastAsia="SimSun" w:hAnsi="SimSun" w:cs="SimSun" w:hint="eastAsia"/>
          <w:szCs w:val="24"/>
          <w:lang w:eastAsia="zh-CN"/>
        </w:rPr>
        <w:t>难以想象</w:t>
      </w:r>
      <w:r w:rsidRPr="0038293B">
        <w:rPr>
          <w:rFonts w:ascii="SimSun" w:eastAsia="SimSun" w:hAnsi="SimSun" w:cs="MS Gothic" w:hint="eastAsia"/>
          <w:szCs w:val="24"/>
          <w:lang w:eastAsia="zh-CN"/>
        </w:rPr>
        <w:t>的年</w:t>
      </w:r>
      <w:r w:rsidRPr="0038293B">
        <w:rPr>
          <w:rFonts w:ascii="SimSun" w:eastAsia="SimSun" w:hAnsi="SimSun" w:cs="SimSun" w:hint="eastAsia"/>
          <w:szCs w:val="24"/>
          <w:lang w:eastAsia="zh-CN"/>
        </w:rPr>
        <w:t>轻</w:t>
      </w:r>
      <w:r w:rsidRPr="0038293B">
        <w:rPr>
          <w:rFonts w:ascii="SimSun" w:eastAsia="SimSun" w:hAnsi="SimSun" w:cs="MS Gothic" w:hint="eastAsia"/>
          <w:szCs w:val="24"/>
          <w:lang w:eastAsia="zh-CN"/>
        </w:rPr>
        <w:t>，</w:t>
      </w:r>
    </w:p>
    <w:p w:rsidR="00EE72A0" w:rsidRPr="0038293B" w:rsidRDefault="00EE72A0" w:rsidP="00EE72A0">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我年</w:t>
      </w:r>
      <w:r w:rsidRPr="0038293B">
        <w:rPr>
          <w:rFonts w:ascii="SimSun" w:eastAsia="SimSun" w:hAnsi="SimSun" w:cs="SimSun" w:hint="eastAsia"/>
          <w:szCs w:val="24"/>
          <w:lang w:eastAsia="zh-CN"/>
        </w:rPr>
        <w:t>轻得难以想象</w:t>
      </w:r>
      <w:r w:rsidRPr="0038293B">
        <w:rPr>
          <w:rFonts w:ascii="SimSun" w:eastAsia="SimSun" w:hAnsi="SimSun" w:cs="MS Gothic" w:hint="eastAsia"/>
          <w:szCs w:val="24"/>
          <w:lang w:eastAsia="zh-CN"/>
        </w:rPr>
        <w:t>，</w:t>
      </w:r>
    </w:p>
    <w:p w:rsidR="00EE72A0" w:rsidRPr="0038293B" w:rsidRDefault="00EE72A0" w:rsidP="00EE72A0">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悠</w:t>
      </w:r>
      <w:r w:rsidRPr="0038293B">
        <w:rPr>
          <w:rFonts w:ascii="SimSun" w:eastAsia="SimSun" w:hAnsi="SimSun" w:cs="SimSun" w:hint="eastAsia"/>
          <w:szCs w:val="24"/>
          <w:lang w:eastAsia="zh-CN"/>
        </w:rPr>
        <w:t>长的时间如雨水纷纷</w:t>
      </w:r>
      <w:r w:rsidRPr="0038293B">
        <w:rPr>
          <w:rFonts w:ascii="SimSun" w:eastAsia="SimSun" w:hAnsi="SimSun" w:cs="MS Gothic" w:hint="eastAsia"/>
          <w:szCs w:val="24"/>
          <w:lang w:eastAsia="zh-CN"/>
        </w:rPr>
        <w:t>，</w:t>
      </w:r>
    </w:p>
    <w:p w:rsidR="00EE72A0" w:rsidRPr="0038293B" w:rsidRDefault="00EE72A0" w:rsidP="00EE72A0">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又像是</w:t>
      </w:r>
      <w:r w:rsidRPr="0038293B">
        <w:rPr>
          <w:rFonts w:ascii="SimSun" w:eastAsia="SimSun" w:hAnsi="SimSun" w:cs="SimSun" w:hint="eastAsia"/>
          <w:szCs w:val="24"/>
          <w:lang w:eastAsia="zh-CN"/>
        </w:rPr>
        <w:t>雾气一片</w:t>
      </w:r>
      <w:r w:rsidRPr="0038293B">
        <w:rPr>
          <w:rFonts w:ascii="SimSun" w:eastAsia="SimSun" w:hAnsi="SimSun" w:cs="MS Gothic" w:hint="eastAsia"/>
          <w:szCs w:val="24"/>
          <w:lang w:eastAsia="zh-CN"/>
        </w:rPr>
        <w:t>白茫茫。</w:t>
      </w:r>
    </w:p>
    <w:p w:rsidR="00EE72A0" w:rsidRPr="0038293B" w:rsidRDefault="00EE72A0" w:rsidP="00EE72A0">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你</w:t>
      </w:r>
      <w:r w:rsidRPr="0038293B">
        <w:rPr>
          <w:rFonts w:ascii="SimSun" w:eastAsia="SimSun" w:hAnsi="SimSun" w:cs="SimSun" w:hint="eastAsia"/>
          <w:szCs w:val="24"/>
          <w:lang w:eastAsia="zh-CN"/>
        </w:rPr>
        <w:t>说道：这</w:t>
      </w:r>
      <w:r w:rsidRPr="0038293B">
        <w:rPr>
          <w:rFonts w:ascii="SimSun" w:eastAsia="SimSun" w:hAnsi="SimSun" w:cs="MS Gothic" w:hint="eastAsia"/>
          <w:szCs w:val="24"/>
          <w:lang w:eastAsia="zh-CN"/>
        </w:rPr>
        <w:t>多奇怪呀。</w:t>
      </w:r>
    </w:p>
    <w:p w:rsidR="00EE72A0" w:rsidRPr="0038293B" w:rsidRDefault="00EE72A0" w:rsidP="00EE72A0">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我</w:t>
      </w:r>
      <w:r w:rsidRPr="0038293B">
        <w:rPr>
          <w:rFonts w:ascii="SimSun" w:eastAsia="SimSun" w:hAnsi="SimSun" w:cs="SimSun" w:hint="eastAsia"/>
          <w:szCs w:val="24"/>
          <w:lang w:eastAsia="zh-CN"/>
        </w:rPr>
        <w:t>说：</w:t>
      </w:r>
      <w:r w:rsidRPr="0038293B">
        <w:rPr>
          <w:rFonts w:ascii="SimSun" w:eastAsia="SimSun" w:hAnsi="SimSun" w:cs="MS Gothic" w:hint="eastAsia"/>
          <w:szCs w:val="24"/>
          <w:lang w:eastAsia="zh-CN"/>
        </w:rPr>
        <w:t>我</w:t>
      </w:r>
      <w:r w:rsidRPr="0038293B">
        <w:rPr>
          <w:rFonts w:ascii="SimSun" w:eastAsia="SimSun" w:hAnsi="SimSun" w:cs="SimSun" w:hint="eastAsia"/>
          <w:szCs w:val="24"/>
          <w:lang w:eastAsia="zh-CN"/>
        </w:rPr>
        <w:t>们俩</w:t>
      </w:r>
      <w:r w:rsidRPr="0038293B">
        <w:rPr>
          <w:rFonts w:ascii="SimSun" w:eastAsia="SimSun" w:hAnsi="SimSun" w:cs="MS Gothic" w:hint="eastAsia"/>
          <w:szCs w:val="24"/>
          <w:lang w:eastAsia="zh-CN"/>
        </w:rPr>
        <w:t>回家吧。</w:t>
      </w:r>
    </w:p>
    <w:p w:rsidR="00EE72A0" w:rsidRPr="0038293B" w:rsidRDefault="00EE72A0" w:rsidP="00EE72A0">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这事发生在很久</w:t>
      </w:r>
      <w:r w:rsidRPr="0038293B">
        <w:rPr>
          <w:rFonts w:ascii="SimSun" w:eastAsia="SimSun" w:hAnsi="SimSun" w:cs="MS Gothic" w:hint="eastAsia"/>
          <w:szCs w:val="24"/>
          <w:lang w:eastAsia="zh-CN"/>
        </w:rPr>
        <w:t>以前，</w:t>
      </w:r>
    </w:p>
    <w:p w:rsidR="00EE72A0" w:rsidRPr="0038293B" w:rsidRDefault="00EE72A0" w:rsidP="00EE72A0">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往事剪不断仍在伸延。</w:t>
      </w:r>
    </w:p>
    <w:p w:rsidR="00EE72A0" w:rsidRPr="0038293B" w:rsidRDefault="00EE72A0" w:rsidP="00EE72A0">
      <w:pPr>
        <w:spacing w:line="240" w:lineRule="exact"/>
        <w:jc w:val="left"/>
        <w:rPr>
          <w:rFonts w:ascii="SimSun" w:eastAsia="SimSun" w:hAnsi="SimSun"/>
          <w:sz w:val="20"/>
          <w:szCs w:val="24"/>
          <w:lang w:eastAsia="zh-CN"/>
        </w:rPr>
      </w:pPr>
    </w:p>
    <w:p w:rsidR="00EE72A0" w:rsidRPr="0038293B" w:rsidRDefault="00EE72A0" w:rsidP="00EE72A0">
      <w:pPr>
        <w:spacing w:line="240" w:lineRule="exact"/>
        <w:jc w:val="left"/>
        <w:rPr>
          <w:rFonts w:ascii="SimSun" w:eastAsia="SimSun" w:hAnsi="SimSun"/>
          <w:sz w:val="20"/>
          <w:szCs w:val="24"/>
          <w:lang w:eastAsia="zh-CN"/>
        </w:rPr>
      </w:pPr>
    </w:p>
    <w:p w:rsidR="00EE72A0" w:rsidRDefault="00EE72A0" w:rsidP="00EE72A0">
      <w:pPr>
        <w:spacing w:line="240" w:lineRule="exact"/>
        <w:rPr>
          <w:rFonts w:asciiTheme="minorHAnsi" w:eastAsia="SimSun" w:hAnsiTheme="minorHAnsi" w:cs="SimSun"/>
          <w:sz w:val="20"/>
          <w:szCs w:val="24"/>
          <w:lang w:eastAsia="zh-CN"/>
        </w:rPr>
      </w:pPr>
      <w:r w:rsidRPr="0038293B">
        <w:rPr>
          <w:rFonts w:ascii="SimSun" w:eastAsia="SimSun" w:hAnsi="SimSun" w:cs="MS Gothic" w:hint="eastAsia"/>
          <w:sz w:val="20"/>
          <w:szCs w:val="24"/>
          <w:lang w:eastAsia="zh-CN"/>
        </w:rPr>
        <w:t>注</w:t>
      </w:r>
      <w:r w:rsidRPr="0038293B">
        <w:rPr>
          <w:rFonts w:ascii="SimSun" w:eastAsia="SimSun" w:hAnsi="SimSun" w:cs="SimSun" w:hint="eastAsia"/>
          <w:sz w:val="20"/>
          <w:szCs w:val="24"/>
          <w:lang w:eastAsia="zh-CN"/>
        </w:rPr>
        <w:t>释：</w:t>
      </w:r>
      <w:smartTag w:uri="urn:schemas-microsoft-com:office:smarttags" w:element="chsdate">
        <w:smartTagPr>
          <w:attr w:name="Year" w:val="2021"/>
          <w:attr w:name="Month" w:val="11"/>
          <w:attr w:name="Day" w:val="6"/>
          <w:attr w:name="IsLunarDate" w:val="False"/>
          <w:attr w:name="IsROCDate" w:val="False"/>
        </w:smartTagPr>
        <w:r w:rsidRPr="0038293B">
          <w:rPr>
            <w:rFonts w:ascii="SimSun" w:eastAsia="SimSun" w:hAnsi="SimSun" w:hint="eastAsia"/>
            <w:sz w:val="20"/>
            <w:szCs w:val="24"/>
            <w:lang w:eastAsia="zh-CN"/>
          </w:rPr>
          <w:t>2021</w:t>
        </w:r>
        <w:r w:rsidRPr="0038293B">
          <w:rPr>
            <w:rFonts w:ascii="SimSun" w:eastAsia="SimSun" w:hAnsi="SimSun" w:cs="MS Gothic" w:hint="eastAsia"/>
            <w:sz w:val="20"/>
            <w:szCs w:val="24"/>
            <w:lang w:eastAsia="zh-CN"/>
          </w:rPr>
          <w:t>年</w:t>
        </w:r>
        <w:r w:rsidRPr="0038293B">
          <w:rPr>
            <w:rFonts w:ascii="SimSun" w:eastAsia="SimSun" w:hAnsi="SimSun" w:hint="eastAsia"/>
            <w:sz w:val="20"/>
            <w:szCs w:val="24"/>
            <w:lang w:eastAsia="zh-CN"/>
          </w:rPr>
          <w:t>11</w:t>
        </w:r>
        <w:r w:rsidRPr="0038293B">
          <w:rPr>
            <w:rFonts w:ascii="SimSun" w:eastAsia="SimSun" w:hAnsi="SimSun" w:cs="MS Gothic" w:hint="eastAsia"/>
            <w:sz w:val="20"/>
            <w:szCs w:val="24"/>
            <w:lang w:eastAsia="zh-CN"/>
          </w:rPr>
          <w:t>月</w:t>
        </w:r>
        <w:r w:rsidRPr="0038293B">
          <w:rPr>
            <w:rFonts w:ascii="SimSun" w:eastAsia="SimSun" w:hAnsi="SimSun" w:hint="eastAsia"/>
            <w:sz w:val="20"/>
            <w:szCs w:val="24"/>
            <w:lang w:eastAsia="zh-CN"/>
          </w:rPr>
          <w:t>6</w:t>
        </w:r>
        <w:r w:rsidRPr="0038293B">
          <w:rPr>
            <w:rFonts w:ascii="SimSun" w:eastAsia="SimSun" w:hAnsi="SimSun" w:cs="MS Gothic" w:hint="eastAsia"/>
            <w:sz w:val="20"/>
            <w:szCs w:val="24"/>
            <w:lang w:eastAsia="zh-CN"/>
          </w:rPr>
          <w:t>日</w:t>
        </w:r>
      </w:smartTag>
      <w:r w:rsidRPr="0038293B">
        <w:rPr>
          <w:rFonts w:ascii="SimSun" w:eastAsia="SimSun" w:hAnsi="SimSun" w:cs="MS Gothic" w:hint="eastAsia"/>
          <w:sz w:val="20"/>
          <w:szCs w:val="24"/>
          <w:lang w:eastAsia="zh-CN"/>
        </w:rPr>
        <w:t>是卡德莉雅和我</w:t>
      </w:r>
      <w:r w:rsidRPr="0038293B">
        <w:rPr>
          <w:rFonts w:ascii="SimSun" w:eastAsia="SimSun" w:hAnsi="SimSun" w:cs="SimSun" w:hint="eastAsia"/>
          <w:sz w:val="20"/>
          <w:szCs w:val="24"/>
          <w:lang w:eastAsia="zh-CN"/>
        </w:rPr>
        <w:t>结婚五十周年的纪念日。这叫做</w:t>
      </w:r>
      <w:r w:rsidRPr="0038293B">
        <w:rPr>
          <w:rFonts w:ascii="SimSun" w:eastAsia="SimSun" w:hAnsi="SimSun" w:cs="Calibri"/>
          <w:sz w:val="20"/>
          <w:szCs w:val="24"/>
          <w:lang w:eastAsia="zh-CN"/>
        </w:rPr>
        <w:t>“</w:t>
      </w:r>
      <w:r w:rsidRPr="0038293B">
        <w:rPr>
          <w:rFonts w:ascii="SimSun" w:eastAsia="SimSun" w:hAnsi="SimSun" w:cs="MS Gothic" w:hint="eastAsia"/>
          <w:sz w:val="20"/>
          <w:szCs w:val="24"/>
          <w:lang w:eastAsia="zh-CN"/>
        </w:rPr>
        <w:t>金婚</w:t>
      </w:r>
      <w:r w:rsidRPr="0038293B">
        <w:rPr>
          <w:rFonts w:ascii="SimSun" w:eastAsia="SimSun" w:hAnsi="SimSun" w:cs="Calibri"/>
          <w:sz w:val="20"/>
          <w:szCs w:val="24"/>
          <w:lang w:eastAsia="zh-CN"/>
        </w:rPr>
        <w:t>”</w:t>
      </w:r>
      <w:r w:rsidRPr="0038293B">
        <w:rPr>
          <w:rFonts w:ascii="SimSun" w:eastAsia="SimSun" w:hAnsi="SimSun" w:cs="MS Gothic" w:hint="eastAsia"/>
          <w:sz w:val="20"/>
          <w:szCs w:val="24"/>
          <w:lang w:eastAsia="zh-CN"/>
        </w:rPr>
        <w:t>。由于新冠肺炎疫情的关系，不能</w:t>
      </w:r>
      <w:r w:rsidRPr="0038293B">
        <w:rPr>
          <w:rFonts w:ascii="SimSun" w:eastAsia="SimSun" w:hAnsi="SimSun" w:cs="SimSun" w:hint="eastAsia"/>
          <w:sz w:val="20"/>
          <w:szCs w:val="24"/>
          <w:lang w:eastAsia="zh-CN"/>
        </w:rPr>
        <w:t>请亲朋好友去餐厅聚会庆祝。只有我们俩在家。因此我写了诗这首诗以致纪念。</w:t>
      </w:r>
      <w:r w:rsidRPr="0038293B">
        <w:rPr>
          <w:rFonts w:ascii="SimSun" w:eastAsia="SimSun" w:hAnsi="SimSun" w:cs="MS Gothic" w:hint="eastAsia"/>
          <w:sz w:val="20"/>
          <w:szCs w:val="24"/>
          <w:lang w:eastAsia="zh-CN"/>
        </w:rPr>
        <w:t>谷羽致以</w:t>
      </w:r>
      <w:r w:rsidRPr="0038293B">
        <w:rPr>
          <w:rFonts w:ascii="SimSun" w:eastAsia="SimSun" w:hAnsi="SimSun" w:cs="SimSun" w:hint="eastAsia"/>
          <w:sz w:val="20"/>
          <w:szCs w:val="24"/>
          <w:lang w:eastAsia="zh-CN"/>
        </w:rPr>
        <w:t>迟到的祝贺，祝贺两位朋友金婚</w:t>
      </w:r>
      <w:r w:rsidRPr="0038293B">
        <w:rPr>
          <w:rFonts w:ascii="SimSun" w:eastAsia="SimSun" w:hAnsi="SimSun" w:cs="MS Gothic" w:hint="eastAsia"/>
          <w:sz w:val="20"/>
          <w:szCs w:val="24"/>
          <w:lang w:eastAsia="zh-CN"/>
        </w:rPr>
        <w:t>快</w:t>
      </w:r>
      <w:r w:rsidRPr="0038293B">
        <w:rPr>
          <w:rFonts w:ascii="SimSun" w:eastAsia="SimSun" w:hAnsi="SimSun" w:cs="SimSun" w:hint="eastAsia"/>
          <w:sz w:val="20"/>
          <w:szCs w:val="24"/>
          <w:lang w:eastAsia="zh-CN"/>
        </w:rPr>
        <w:t>乐，</w:t>
      </w:r>
      <w:r w:rsidRPr="0038293B">
        <w:rPr>
          <w:rFonts w:ascii="SimSun" w:eastAsia="SimSun" w:hAnsi="SimSun" w:cs="MS Gothic" w:hint="eastAsia"/>
          <w:sz w:val="20"/>
          <w:szCs w:val="24"/>
          <w:lang w:eastAsia="zh-CN"/>
        </w:rPr>
        <w:t>合好百年。</w:t>
      </w:r>
      <w:r w:rsidRPr="0038293B">
        <w:rPr>
          <w:rFonts w:ascii="SimSun" w:eastAsia="SimSun" w:hAnsi="SimSun" w:hint="eastAsia"/>
          <w:sz w:val="20"/>
          <w:szCs w:val="24"/>
          <w:lang w:eastAsia="zh-CN"/>
        </w:rPr>
        <w:t xml:space="preserve">      2018</w:t>
      </w:r>
      <w:r w:rsidRPr="0038293B">
        <w:rPr>
          <w:rFonts w:ascii="SimSun" w:eastAsia="SimSun" w:hAnsi="SimSun" w:cs="MS Gothic" w:hint="eastAsia"/>
          <w:sz w:val="20"/>
          <w:szCs w:val="24"/>
          <w:lang w:eastAsia="zh-CN"/>
        </w:rPr>
        <w:t>年</w:t>
      </w:r>
      <w:r w:rsidRPr="0038293B">
        <w:rPr>
          <w:rFonts w:ascii="SimSun" w:eastAsia="SimSun" w:hAnsi="SimSun" w:hint="eastAsia"/>
          <w:sz w:val="20"/>
          <w:szCs w:val="24"/>
          <w:lang w:eastAsia="zh-CN"/>
        </w:rPr>
        <w:t>4</w:t>
      </w:r>
      <w:r w:rsidRPr="0038293B">
        <w:rPr>
          <w:rFonts w:ascii="SimSun" w:eastAsia="SimSun" w:hAnsi="SimSun" w:cs="MS Gothic" w:hint="eastAsia"/>
          <w:sz w:val="20"/>
          <w:szCs w:val="24"/>
          <w:lang w:eastAsia="zh-CN"/>
        </w:rPr>
        <w:t>月</w:t>
      </w:r>
      <w:r w:rsidRPr="0038293B">
        <w:rPr>
          <w:rFonts w:ascii="SimSun" w:eastAsia="SimSun" w:hAnsi="SimSun" w:hint="eastAsia"/>
          <w:sz w:val="20"/>
          <w:szCs w:val="24"/>
          <w:lang w:eastAsia="zh-CN"/>
        </w:rPr>
        <w:t>14</w:t>
      </w:r>
      <w:r w:rsidRPr="0038293B">
        <w:rPr>
          <w:rFonts w:ascii="SimSun" w:eastAsia="SimSun" w:hAnsi="SimSun" w:cs="MS Gothic" w:hint="eastAsia"/>
          <w:sz w:val="20"/>
          <w:szCs w:val="24"/>
          <w:lang w:eastAsia="zh-CN"/>
        </w:rPr>
        <w:t>日我和老伴儿度</w:t>
      </w:r>
      <w:r w:rsidRPr="0038293B">
        <w:rPr>
          <w:rFonts w:ascii="SimSun" w:eastAsia="SimSun" w:hAnsi="SimSun" w:cs="SimSun" w:hint="eastAsia"/>
          <w:sz w:val="20"/>
          <w:szCs w:val="24"/>
          <w:lang w:eastAsia="zh-CN"/>
        </w:rPr>
        <w:t>过了</w:t>
      </w:r>
      <w:r w:rsidRPr="0038293B">
        <w:rPr>
          <w:rFonts w:ascii="SimSun" w:eastAsia="SimSun" w:hAnsi="SimSun" w:cs="Calibri"/>
          <w:sz w:val="20"/>
          <w:szCs w:val="24"/>
          <w:lang w:eastAsia="zh-CN"/>
        </w:rPr>
        <w:t>“</w:t>
      </w:r>
      <w:r w:rsidRPr="0038293B">
        <w:rPr>
          <w:rFonts w:ascii="SimSun" w:eastAsia="SimSun" w:hAnsi="SimSun" w:cs="MS Gothic" w:hint="eastAsia"/>
          <w:sz w:val="20"/>
          <w:szCs w:val="24"/>
          <w:lang w:eastAsia="zh-CN"/>
        </w:rPr>
        <w:t>金婚</w:t>
      </w:r>
      <w:r w:rsidRPr="0038293B">
        <w:rPr>
          <w:rFonts w:ascii="SimSun" w:eastAsia="SimSun" w:hAnsi="SimSun" w:cs="Calibri"/>
          <w:sz w:val="20"/>
          <w:szCs w:val="24"/>
          <w:lang w:eastAsia="zh-CN"/>
        </w:rPr>
        <w:t>”</w:t>
      </w:r>
      <w:r w:rsidRPr="0038293B">
        <w:rPr>
          <w:rFonts w:ascii="SimSun" w:eastAsia="SimSun" w:hAnsi="SimSun" w:cs="MS Gothic" w:hint="eastAsia"/>
          <w:sz w:val="20"/>
          <w:szCs w:val="24"/>
          <w:lang w:eastAsia="zh-CN"/>
        </w:rPr>
        <w:t>，我</w:t>
      </w:r>
      <w:r w:rsidRPr="0038293B">
        <w:rPr>
          <w:rFonts w:ascii="SimSun" w:eastAsia="SimSun" w:hAnsi="SimSun" w:cs="SimSun" w:hint="eastAsia"/>
          <w:sz w:val="20"/>
          <w:szCs w:val="24"/>
          <w:lang w:eastAsia="zh-CN"/>
        </w:rPr>
        <w:t>们也没有请客。</w:t>
      </w:r>
      <w:r w:rsidRPr="0038293B">
        <w:rPr>
          <w:rFonts w:ascii="SimSun" w:eastAsia="SimSun" w:hAnsi="SimSun" w:hint="eastAsia"/>
          <w:sz w:val="20"/>
          <w:szCs w:val="24"/>
          <w:lang w:eastAsia="zh-CN"/>
        </w:rPr>
        <w:t xml:space="preserve"> 2021</w:t>
      </w:r>
      <w:r w:rsidRPr="0038293B">
        <w:rPr>
          <w:rFonts w:ascii="SimSun" w:eastAsia="SimSun" w:hAnsi="SimSun" w:cs="MS Gothic" w:hint="eastAsia"/>
          <w:sz w:val="20"/>
          <w:szCs w:val="24"/>
          <w:lang w:eastAsia="zh-CN"/>
        </w:rPr>
        <w:t>，</w:t>
      </w:r>
      <w:r w:rsidRPr="0038293B">
        <w:rPr>
          <w:rFonts w:ascii="SimSun" w:eastAsia="SimSun" w:hAnsi="SimSun" w:hint="eastAsia"/>
          <w:sz w:val="20"/>
          <w:szCs w:val="24"/>
          <w:lang w:eastAsia="zh-CN"/>
        </w:rPr>
        <w:t>11</w:t>
      </w:r>
      <w:r w:rsidRPr="0038293B">
        <w:rPr>
          <w:rFonts w:ascii="SimSun" w:eastAsia="SimSun" w:hAnsi="SimSun" w:cs="MS Gothic" w:hint="eastAsia"/>
          <w:sz w:val="20"/>
          <w:szCs w:val="24"/>
          <w:lang w:eastAsia="zh-CN"/>
        </w:rPr>
        <w:t>，</w:t>
      </w:r>
      <w:r w:rsidRPr="0038293B">
        <w:rPr>
          <w:rFonts w:ascii="SimSun" w:eastAsia="SimSun" w:hAnsi="SimSun" w:hint="eastAsia"/>
          <w:sz w:val="20"/>
          <w:szCs w:val="24"/>
          <w:lang w:eastAsia="zh-CN"/>
        </w:rPr>
        <w:t>8</w:t>
      </w:r>
      <w:r w:rsidRPr="0038293B">
        <w:rPr>
          <w:rFonts w:ascii="SimSun" w:eastAsia="SimSun" w:hAnsi="SimSun" w:cs="SimSun" w:hint="eastAsia"/>
          <w:sz w:val="20"/>
          <w:szCs w:val="24"/>
          <w:lang w:eastAsia="zh-CN"/>
        </w:rPr>
        <w:t>译</w:t>
      </w:r>
    </w:p>
    <w:p w:rsidR="00EE72A0" w:rsidRDefault="00EE72A0" w:rsidP="00EE72A0">
      <w:pPr>
        <w:spacing w:line="240" w:lineRule="exact"/>
        <w:rPr>
          <w:rFonts w:asciiTheme="minorHAnsi" w:eastAsia="SimSun" w:hAnsiTheme="minorHAnsi" w:cs="SimSun"/>
          <w:sz w:val="20"/>
          <w:szCs w:val="24"/>
          <w:lang w:eastAsia="zh-CN"/>
        </w:rPr>
      </w:pPr>
    </w:p>
    <w:p w:rsidR="00EE72A0" w:rsidRPr="0022163F" w:rsidRDefault="00EE72A0" w:rsidP="00EE72A0">
      <w:pPr>
        <w:jc w:val="center"/>
        <w:rPr>
          <w:rFonts w:asciiTheme="minorHAnsi" w:eastAsia="SimSun" w:hAnsiTheme="minorHAnsi"/>
          <w:sz w:val="20"/>
          <w:szCs w:val="24"/>
          <w:lang w:eastAsia="zh-CN"/>
        </w:rPr>
      </w:pPr>
      <w:r w:rsidRPr="0038293B">
        <w:rPr>
          <w:noProof/>
          <w:sz w:val="20"/>
          <w:lang w:eastAsia="ru-RU"/>
        </w:rPr>
        <w:drawing>
          <wp:inline distT="0" distB="0" distL="0" distR="0" wp14:anchorId="1EC9473D" wp14:editId="2ABEBE96">
            <wp:extent cx="4982550" cy="4016415"/>
            <wp:effectExtent l="0" t="0" r="8890" b="3175"/>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86.jpg"/>
                    <pic:cNvPicPr/>
                  </pic:nvPicPr>
                  <pic:blipFill>
                    <a:blip r:embed="rId102" cstate="print">
                      <a:extLst>
                        <a:ext uri="{28A0092B-C50C-407E-A947-70E740481C1C}">
                          <a14:useLocalDpi xmlns:a14="http://schemas.microsoft.com/office/drawing/2010/main"/>
                        </a:ext>
                      </a:extLst>
                    </a:blip>
                    <a:stretch>
                      <a:fillRect/>
                    </a:stretch>
                  </pic:blipFill>
                  <pic:spPr>
                    <a:xfrm>
                      <a:off x="0" y="0"/>
                      <a:ext cx="4983923" cy="4017522"/>
                    </a:xfrm>
                    <a:prstGeom prst="rect">
                      <a:avLst/>
                    </a:prstGeom>
                  </pic:spPr>
                </pic:pic>
              </a:graphicData>
            </a:graphic>
          </wp:inline>
        </w:drawing>
      </w:r>
    </w:p>
    <w:p w:rsidR="00EE72A0" w:rsidRPr="0038293B" w:rsidRDefault="00EE72A0" w:rsidP="00EE72A0">
      <w:pPr>
        <w:jc w:val="center"/>
        <w:rPr>
          <w:rFonts w:eastAsia="SimSun" w:cs="Times New Roman"/>
          <w:sz w:val="20"/>
          <w:szCs w:val="20"/>
        </w:rPr>
      </w:pPr>
      <w:r w:rsidRPr="0038293B">
        <w:rPr>
          <w:rFonts w:eastAsia="SimSun" w:cs="Times New Roman"/>
          <w:sz w:val="20"/>
          <w:szCs w:val="20"/>
        </w:rPr>
        <w:t>20211106.  3328 х 4626 px.</w:t>
      </w:r>
    </w:p>
    <w:p w:rsidR="00EE72A0" w:rsidRPr="0038293B" w:rsidRDefault="00EE72A0" w:rsidP="00EE72A0">
      <w:pPr>
        <w:jc w:val="center"/>
        <w:rPr>
          <w:rFonts w:cs="Times New Roman"/>
          <w:sz w:val="20"/>
        </w:rPr>
      </w:pPr>
      <w:r w:rsidRPr="0038293B">
        <w:rPr>
          <w:rFonts w:eastAsia="SimSun" w:cs="Times New Roman" w:hint="eastAsia"/>
          <w:sz w:val="20"/>
        </w:rPr>
        <w:t>黃紅色暴風雪</w:t>
      </w:r>
      <w:r w:rsidRPr="0038293B">
        <w:rPr>
          <w:rFonts w:eastAsia="SimSun" w:cs="Times New Roman"/>
          <w:sz w:val="20"/>
        </w:rPr>
        <w:t xml:space="preserve">    Жёлто-красная метель</w:t>
      </w:r>
    </w:p>
    <w:p w:rsidR="00EE72A0" w:rsidRPr="0038293B" w:rsidRDefault="00EE72A0" w:rsidP="00EE72A0">
      <w:pPr>
        <w:pStyle w:val="af3"/>
        <w:numPr>
          <w:ilvl w:val="0"/>
          <w:numId w:val="1"/>
        </w:numPr>
        <w:spacing w:line="320" w:lineRule="exact"/>
        <w:ind w:left="357" w:hanging="357"/>
        <w:jc w:val="left"/>
        <w:outlineLvl w:val="1"/>
        <w:rPr>
          <w:rFonts w:ascii="Bookman Old Style" w:eastAsia="SimSun" w:hAnsi="Bookman Old Style" w:cs="Times New Roman"/>
          <w:b/>
          <w:szCs w:val="24"/>
        </w:rPr>
      </w:pPr>
      <w:bookmarkStart w:id="2882" w:name="_Toc219208310"/>
      <w:bookmarkStart w:id="2883" w:name="_Toc219289285"/>
      <w:bookmarkStart w:id="2884" w:name="_Toc219307828"/>
      <w:bookmarkStart w:id="2885" w:name="_Toc221802686"/>
      <w:r w:rsidRPr="0038293B">
        <w:rPr>
          <w:rFonts w:ascii="Bookman Old Style" w:hAnsi="Bookman Old Style"/>
          <w:b/>
        </w:rPr>
        <w:lastRenderedPageBreak/>
        <w:t>ЛИПА С ГОЛЫМИ ВЕТВЯМИ</w:t>
      </w:r>
      <w:bookmarkEnd w:id="2882"/>
      <w:bookmarkEnd w:id="2883"/>
      <w:bookmarkEnd w:id="2884"/>
      <w:bookmarkEnd w:id="2885"/>
    </w:p>
    <w:p w:rsidR="00EE72A0" w:rsidRPr="0038293B" w:rsidRDefault="00EE72A0" w:rsidP="00EE72A0">
      <w:pPr>
        <w:spacing w:line="240" w:lineRule="exact"/>
        <w:rPr>
          <w:rFonts w:ascii="Bookman Old Style" w:hAnsi="Bookman Old Style"/>
          <w:sz w:val="20"/>
        </w:rPr>
      </w:pPr>
    </w:p>
    <w:p w:rsidR="00EE72A0" w:rsidRPr="0038293B" w:rsidRDefault="00EE72A0" w:rsidP="00EE72A0">
      <w:pPr>
        <w:spacing w:line="320" w:lineRule="exact"/>
        <w:jc w:val="left"/>
        <w:rPr>
          <w:rFonts w:ascii="Bookman Old Style" w:hAnsi="Bookman Old Style"/>
          <w:szCs w:val="24"/>
        </w:rPr>
      </w:pPr>
      <w:r w:rsidRPr="0038293B">
        <w:rPr>
          <w:rFonts w:ascii="Bookman Old Style" w:hAnsi="Bookman Old Style"/>
          <w:szCs w:val="24"/>
        </w:rPr>
        <w:t>Липа с голыми ветвями</w:t>
      </w:r>
    </w:p>
    <w:p w:rsidR="00EE72A0" w:rsidRPr="0038293B" w:rsidRDefault="00EE72A0" w:rsidP="00EE72A0">
      <w:pPr>
        <w:spacing w:line="320" w:lineRule="exact"/>
        <w:jc w:val="left"/>
        <w:rPr>
          <w:rFonts w:ascii="Bookman Old Style" w:hAnsi="Bookman Old Style"/>
          <w:szCs w:val="24"/>
        </w:rPr>
      </w:pPr>
      <w:r w:rsidRPr="0038293B">
        <w:rPr>
          <w:rFonts w:ascii="Bookman Old Style" w:hAnsi="Bookman Old Style"/>
          <w:szCs w:val="24"/>
        </w:rPr>
        <w:t>За моим окном несчастна.</w:t>
      </w:r>
    </w:p>
    <w:p w:rsidR="00EE72A0" w:rsidRPr="0038293B" w:rsidRDefault="00EE72A0" w:rsidP="00EE72A0">
      <w:pPr>
        <w:spacing w:line="320" w:lineRule="exact"/>
        <w:jc w:val="left"/>
        <w:rPr>
          <w:rFonts w:ascii="Bookman Old Style" w:hAnsi="Bookman Old Style"/>
          <w:szCs w:val="24"/>
        </w:rPr>
      </w:pPr>
      <w:r w:rsidRPr="0038293B">
        <w:rPr>
          <w:rFonts w:ascii="Bookman Old Style" w:hAnsi="Bookman Old Style"/>
          <w:szCs w:val="24"/>
        </w:rPr>
        <w:t>Или, может быть, прекрасна?</w:t>
      </w:r>
    </w:p>
    <w:p w:rsidR="00EE72A0" w:rsidRPr="0038293B" w:rsidRDefault="00EE72A0" w:rsidP="00EE72A0">
      <w:pPr>
        <w:spacing w:line="320" w:lineRule="exact"/>
        <w:jc w:val="left"/>
        <w:rPr>
          <w:rFonts w:ascii="Bookman Old Style" w:hAnsi="Bookman Old Style"/>
          <w:szCs w:val="24"/>
        </w:rPr>
      </w:pPr>
      <w:r w:rsidRPr="0038293B">
        <w:rPr>
          <w:rFonts w:ascii="Bookman Old Style" w:hAnsi="Bookman Old Style"/>
          <w:szCs w:val="24"/>
        </w:rPr>
        <w:t>Невозможно различить.</w:t>
      </w:r>
    </w:p>
    <w:p w:rsidR="00EE72A0" w:rsidRPr="0038293B" w:rsidRDefault="00EE72A0" w:rsidP="00EE72A0">
      <w:pPr>
        <w:spacing w:line="320" w:lineRule="exact"/>
        <w:jc w:val="left"/>
        <w:rPr>
          <w:rFonts w:ascii="Bookman Old Style" w:hAnsi="Bookman Old Style"/>
          <w:szCs w:val="24"/>
        </w:rPr>
      </w:pPr>
      <w:r w:rsidRPr="0038293B">
        <w:rPr>
          <w:rFonts w:ascii="Bookman Old Style" w:hAnsi="Bookman Old Style"/>
          <w:szCs w:val="24"/>
        </w:rPr>
        <w:t>Да и надо ли.</w:t>
      </w:r>
    </w:p>
    <w:p w:rsidR="00EE72A0" w:rsidRPr="0038293B" w:rsidRDefault="00EE72A0" w:rsidP="00EE72A0">
      <w:pPr>
        <w:spacing w:line="240" w:lineRule="exact"/>
        <w:jc w:val="right"/>
        <w:rPr>
          <w:rFonts w:ascii="Bookman Old Style" w:hAnsi="Bookman Old Style"/>
          <w:sz w:val="20"/>
          <w:szCs w:val="24"/>
        </w:rPr>
      </w:pPr>
      <w:r w:rsidRPr="0038293B">
        <w:rPr>
          <w:rFonts w:ascii="Bookman Old Style" w:hAnsi="Bookman Old Style"/>
          <w:sz w:val="20"/>
          <w:szCs w:val="24"/>
        </w:rPr>
        <w:t>8 ноября 2021 года, понедельник</w:t>
      </w:r>
    </w:p>
    <w:p w:rsidR="00EE72A0" w:rsidRDefault="00EE72A0" w:rsidP="00EE72A0">
      <w:pPr>
        <w:spacing w:line="200" w:lineRule="exact"/>
        <w:rPr>
          <w:rFonts w:cs="Times New Roman"/>
          <w:sz w:val="20"/>
        </w:rPr>
      </w:pPr>
    </w:p>
    <w:p w:rsidR="00EE72A0" w:rsidRDefault="00EE72A0" w:rsidP="00EE72A0">
      <w:pPr>
        <w:spacing w:after="200" w:line="276" w:lineRule="auto"/>
        <w:jc w:val="left"/>
        <w:rPr>
          <w:rFonts w:cs="Times New Roman"/>
          <w:sz w:val="20"/>
        </w:rPr>
      </w:pPr>
      <w:r>
        <w:rPr>
          <w:rFonts w:cs="Times New Roman"/>
          <w:sz w:val="20"/>
        </w:rPr>
        <w:br w:type="page"/>
      </w:r>
    </w:p>
    <w:p w:rsidR="00EE72A0" w:rsidRPr="0038293B" w:rsidRDefault="00EE72A0" w:rsidP="00EE72A0">
      <w:pPr>
        <w:pStyle w:val="af3"/>
        <w:numPr>
          <w:ilvl w:val="0"/>
          <w:numId w:val="2"/>
        </w:numPr>
        <w:spacing w:line="320" w:lineRule="exact"/>
        <w:ind w:left="1208" w:hanging="357"/>
        <w:jc w:val="left"/>
        <w:outlineLvl w:val="1"/>
        <w:rPr>
          <w:rFonts w:ascii="SimSun" w:eastAsia="SimSun" w:hAnsi="SimSun"/>
          <w:b/>
          <w:szCs w:val="24"/>
          <w:lang w:eastAsia="zh-CN"/>
        </w:rPr>
      </w:pPr>
      <w:bookmarkStart w:id="2886" w:name="_Toc219208311"/>
      <w:bookmarkStart w:id="2887" w:name="_Toc219289286"/>
      <w:bookmarkStart w:id="2888" w:name="_Toc219307829"/>
      <w:bookmarkStart w:id="2889" w:name="_Toc221802687"/>
      <w:r w:rsidRPr="0038293B">
        <w:rPr>
          <w:rFonts w:ascii="SimSun" w:eastAsia="SimSun" w:hAnsi="SimSun" w:hint="eastAsia"/>
          <w:b/>
          <w:szCs w:val="24"/>
          <w:lang w:eastAsia="zh-CN"/>
        </w:rPr>
        <w:lastRenderedPageBreak/>
        <w:t>椴树树枝光秃秃</w:t>
      </w:r>
      <w:bookmarkEnd w:id="2886"/>
      <w:bookmarkEnd w:id="2887"/>
      <w:bookmarkEnd w:id="2888"/>
      <w:bookmarkEnd w:id="2889"/>
    </w:p>
    <w:p w:rsidR="00EE72A0" w:rsidRPr="0038293B" w:rsidRDefault="00EE72A0" w:rsidP="00EE72A0">
      <w:pPr>
        <w:spacing w:line="240" w:lineRule="exact"/>
        <w:ind w:left="851"/>
        <w:jc w:val="left"/>
        <w:rPr>
          <w:rFonts w:asciiTheme="minorHAnsi" w:eastAsia="SimSun" w:hAnsiTheme="minorHAnsi"/>
          <w:sz w:val="20"/>
          <w:szCs w:val="24"/>
          <w:lang w:eastAsia="zh-CN"/>
        </w:rPr>
      </w:pPr>
    </w:p>
    <w:p w:rsidR="00EE72A0" w:rsidRPr="0038293B" w:rsidRDefault="00EE72A0" w:rsidP="00EE72A0">
      <w:pPr>
        <w:spacing w:line="320" w:lineRule="exact"/>
        <w:ind w:left="851"/>
        <w:jc w:val="left"/>
        <w:rPr>
          <w:rFonts w:ascii="SimSun" w:eastAsia="SimSun" w:hAnsi="SimSun"/>
          <w:szCs w:val="18"/>
        </w:rPr>
      </w:pPr>
      <w:r w:rsidRPr="0038293B">
        <w:rPr>
          <w:rFonts w:ascii="SimSun" w:eastAsia="SimSun" w:hAnsi="SimSun" w:cs="MS Gothic" w:hint="eastAsia"/>
          <w:szCs w:val="18"/>
        </w:rPr>
        <w:t>我窗外的椴</w:t>
      </w:r>
      <w:r w:rsidRPr="0038293B">
        <w:rPr>
          <w:rFonts w:ascii="SimSun" w:eastAsia="SimSun" w:hAnsi="SimSun" w:cs="SimSun" w:hint="eastAsia"/>
          <w:szCs w:val="18"/>
        </w:rPr>
        <w:t>树</w:t>
      </w:r>
    </w:p>
    <w:p w:rsidR="00EE72A0" w:rsidRPr="0038293B" w:rsidRDefault="00EE72A0" w:rsidP="00EE72A0">
      <w:pPr>
        <w:spacing w:line="320" w:lineRule="exact"/>
        <w:ind w:left="851"/>
        <w:jc w:val="left"/>
        <w:rPr>
          <w:rFonts w:ascii="SimSun" w:eastAsia="SimSun" w:hAnsi="SimSun"/>
          <w:szCs w:val="18"/>
        </w:rPr>
      </w:pPr>
      <w:r w:rsidRPr="0038293B">
        <w:rPr>
          <w:rFonts w:ascii="SimSun" w:eastAsia="SimSun" w:hAnsi="SimSun" w:cs="SimSun" w:hint="eastAsia"/>
          <w:szCs w:val="18"/>
        </w:rPr>
        <w:t>树枝光秃秃显得凄惨。</w:t>
      </w:r>
    </w:p>
    <w:p w:rsidR="00EE72A0" w:rsidRPr="0038293B" w:rsidRDefault="00EE72A0" w:rsidP="00EE72A0">
      <w:pPr>
        <w:spacing w:line="320" w:lineRule="exact"/>
        <w:ind w:left="851"/>
        <w:jc w:val="left"/>
        <w:rPr>
          <w:rFonts w:ascii="SimSun" w:eastAsia="SimSun" w:hAnsi="SimSun"/>
          <w:szCs w:val="18"/>
        </w:rPr>
      </w:pPr>
      <w:r w:rsidRPr="0038293B">
        <w:rPr>
          <w:rFonts w:ascii="SimSun" w:eastAsia="SimSun" w:hAnsi="SimSun" w:cs="MS Gothic" w:hint="eastAsia"/>
          <w:szCs w:val="18"/>
        </w:rPr>
        <w:t>或</w:t>
      </w:r>
      <w:r w:rsidRPr="0038293B">
        <w:rPr>
          <w:rFonts w:ascii="SimSun" w:eastAsia="SimSun" w:hAnsi="SimSun" w:cs="SimSun" w:hint="eastAsia"/>
          <w:szCs w:val="18"/>
        </w:rPr>
        <w:t>许，可能看着美观？</w:t>
      </w:r>
    </w:p>
    <w:p w:rsidR="00EE72A0" w:rsidRPr="0038293B" w:rsidRDefault="00EE72A0" w:rsidP="00EE72A0">
      <w:pPr>
        <w:spacing w:line="320" w:lineRule="exact"/>
        <w:ind w:left="851"/>
        <w:jc w:val="left"/>
        <w:rPr>
          <w:rFonts w:ascii="SimSun" w:eastAsia="SimSun" w:hAnsi="SimSun"/>
          <w:szCs w:val="18"/>
        </w:rPr>
      </w:pPr>
      <w:r w:rsidRPr="0038293B">
        <w:rPr>
          <w:rFonts w:ascii="SimSun" w:eastAsia="SimSun" w:hAnsi="SimSun" w:cs="SimSun" w:hint="eastAsia"/>
          <w:szCs w:val="18"/>
        </w:rPr>
        <w:t>难下断言。</w:t>
      </w:r>
    </w:p>
    <w:p w:rsidR="00EE72A0" w:rsidRPr="0038293B" w:rsidRDefault="00EE72A0" w:rsidP="00EE72A0">
      <w:pPr>
        <w:spacing w:line="320" w:lineRule="exact"/>
        <w:ind w:left="851"/>
        <w:jc w:val="left"/>
        <w:rPr>
          <w:rFonts w:ascii="SimSun" w:eastAsia="SimSun" w:hAnsi="SimSun"/>
          <w:szCs w:val="18"/>
        </w:rPr>
      </w:pPr>
      <w:r w:rsidRPr="0038293B">
        <w:rPr>
          <w:rFonts w:ascii="SimSun" w:eastAsia="SimSun" w:hAnsi="SimSun" w:cs="MS Gothic" w:hint="eastAsia"/>
          <w:szCs w:val="18"/>
        </w:rPr>
        <w:t>有无必要，心茫猛然。</w:t>
      </w:r>
    </w:p>
    <w:p w:rsidR="00EE72A0" w:rsidRPr="0038293B" w:rsidRDefault="00EE72A0" w:rsidP="00EE72A0">
      <w:pPr>
        <w:spacing w:line="240" w:lineRule="exact"/>
        <w:ind w:left="851"/>
        <w:jc w:val="right"/>
        <w:rPr>
          <w:rFonts w:ascii="SimSun" w:eastAsia="SimSun" w:hAnsi="SimSun"/>
          <w:sz w:val="20"/>
          <w:szCs w:val="18"/>
        </w:rPr>
      </w:pPr>
      <w:r w:rsidRPr="0038293B">
        <w:rPr>
          <w:rFonts w:ascii="SimSun" w:eastAsia="SimSun" w:hAnsi="SimSun" w:hint="eastAsia"/>
          <w:sz w:val="20"/>
          <w:szCs w:val="18"/>
        </w:rPr>
        <w:t xml:space="preserve">      2021</w:t>
      </w:r>
      <w:r w:rsidRPr="0038293B">
        <w:rPr>
          <w:rFonts w:ascii="SimSun" w:eastAsia="SimSun" w:hAnsi="SimSun" w:cs="MS Gothic" w:hint="eastAsia"/>
          <w:sz w:val="20"/>
          <w:szCs w:val="18"/>
        </w:rPr>
        <w:t>，</w:t>
      </w:r>
      <w:r w:rsidRPr="0038293B">
        <w:rPr>
          <w:rFonts w:ascii="SimSun" w:eastAsia="SimSun" w:hAnsi="SimSun" w:hint="eastAsia"/>
          <w:sz w:val="20"/>
          <w:szCs w:val="18"/>
        </w:rPr>
        <w:t>11</w:t>
      </w:r>
      <w:r w:rsidRPr="0038293B">
        <w:rPr>
          <w:rFonts w:ascii="SimSun" w:eastAsia="SimSun" w:hAnsi="SimSun" w:cs="MS Gothic" w:hint="eastAsia"/>
          <w:sz w:val="20"/>
          <w:szCs w:val="18"/>
        </w:rPr>
        <w:t>，</w:t>
      </w:r>
      <w:r w:rsidRPr="0038293B">
        <w:rPr>
          <w:rFonts w:ascii="SimSun" w:eastAsia="SimSun" w:hAnsi="SimSun" w:hint="eastAsia"/>
          <w:sz w:val="20"/>
          <w:szCs w:val="18"/>
        </w:rPr>
        <w:t>8</w:t>
      </w:r>
      <w:r w:rsidRPr="0038293B">
        <w:rPr>
          <w:rFonts w:ascii="SimSun" w:eastAsia="SimSun" w:hAnsi="SimSun" w:cs="MS Gothic" w:hint="eastAsia"/>
          <w:sz w:val="20"/>
          <w:szCs w:val="18"/>
        </w:rPr>
        <w:t>，周一</w:t>
      </w:r>
    </w:p>
    <w:p w:rsidR="00EE72A0" w:rsidRPr="0038293B" w:rsidRDefault="00EE72A0" w:rsidP="00EE72A0">
      <w:pPr>
        <w:spacing w:after="120" w:line="240" w:lineRule="exact"/>
        <w:ind w:left="851"/>
        <w:jc w:val="right"/>
        <w:rPr>
          <w:rFonts w:ascii="SimSun" w:eastAsia="SimSun" w:hAnsi="SimSun"/>
          <w:sz w:val="20"/>
          <w:szCs w:val="18"/>
        </w:rPr>
      </w:pPr>
      <w:r w:rsidRPr="0038293B">
        <w:rPr>
          <w:rFonts w:ascii="SimSun" w:eastAsia="SimSun" w:hAnsi="SimSun" w:hint="eastAsia"/>
          <w:sz w:val="20"/>
          <w:szCs w:val="18"/>
        </w:rPr>
        <w:t xml:space="preserve">      2021</w:t>
      </w:r>
      <w:r w:rsidRPr="0038293B">
        <w:rPr>
          <w:rFonts w:ascii="SimSun" w:eastAsia="SimSun" w:hAnsi="SimSun" w:cs="MS Gothic" w:hint="eastAsia"/>
          <w:sz w:val="20"/>
          <w:szCs w:val="18"/>
        </w:rPr>
        <w:t>，</w:t>
      </w:r>
      <w:r w:rsidRPr="0038293B">
        <w:rPr>
          <w:rFonts w:ascii="SimSun" w:eastAsia="SimSun" w:hAnsi="SimSun" w:hint="eastAsia"/>
          <w:sz w:val="20"/>
          <w:szCs w:val="18"/>
        </w:rPr>
        <w:t>11</w:t>
      </w:r>
      <w:r w:rsidRPr="0038293B">
        <w:rPr>
          <w:rFonts w:ascii="SimSun" w:eastAsia="SimSun" w:hAnsi="SimSun" w:cs="MS Gothic" w:hint="eastAsia"/>
          <w:sz w:val="20"/>
          <w:szCs w:val="18"/>
        </w:rPr>
        <w:t>，</w:t>
      </w:r>
      <w:r w:rsidRPr="0038293B">
        <w:rPr>
          <w:rFonts w:ascii="SimSun" w:eastAsia="SimSun" w:hAnsi="SimSun" w:hint="eastAsia"/>
          <w:sz w:val="20"/>
          <w:szCs w:val="18"/>
        </w:rPr>
        <w:t xml:space="preserve">14 </w:t>
      </w:r>
      <w:r w:rsidRPr="0038293B">
        <w:rPr>
          <w:rFonts w:ascii="SimSun" w:eastAsia="SimSun" w:hAnsi="SimSun" w:cs="SimSun" w:hint="eastAsia"/>
          <w:sz w:val="20"/>
          <w:szCs w:val="18"/>
        </w:rPr>
        <w:t>译</w:t>
      </w:r>
    </w:p>
    <w:p w:rsidR="00EE72A0" w:rsidRPr="0038293B" w:rsidRDefault="00EE72A0" w:rsidP="00EE72A0">
      <w:pPr>
        <w:jc w:val="center"/>
        <w:rPr>
          <w:rFonts w:ascii="Bookman Old Style" w:eastAsia="SimSun" w:hAnsi="Bookman Old Style" w:cs="Times New Roman"/>
          <w:sz w:val="16"/>
          <w:szCs w:val="20"/>
        </w:rPr>
      </w:pPr>
      <w:r w:rsidRPr="0038293B">
        <w:rPr>
          <w:rFonts w:ascii="Bookman Old Style" w:eastAsia="SimSun" w:hAnsi="Bookman Old Style" w:cs="Times New Roman"/>
          <w:noProof/>
          <w:sz w:val="16"/>
          <w:szCs w:val="20"/>
          <w:lang w:eastAsia="ru-RU"/>
        </w:rPr>
        <w:drawing>
          <wp:inline distT="0" distB="0" distL="0" distR="0" wp14:anchorId="38F5ADE0" wp14:editId="441C3F1E">
            <wp:extent cx="4684995" cy="7014259"/>
            <wp:effectExtent l="0" t="0" r="190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92.jpg"/>
                    <pic:cNvPicPr/>
                  </pic:nvPicPr>
                  <pic:blipFill>
                    <a:blip r:embed="rId103" cstate="print">
                      <a:extLst>
                        <a:ext uri="{28A0092B-C50C-407E-A947-70E740481C1C}">
                          <a14:useLocalDpi xmlns:a14="http://schemas.microsoft.com/office/drawing/2010/main"/>
                        </a:ext>
                      </a:extLst>
                    </a:blip>
                    <a:stretch>
                      <a:fillRect/>
                    </a:stretch>
                  </pic:blipFill>
                  <pic:spPr>
                    <a:xfrm>
                      <a:off x="0" y="0"/>
                      <a:ext cx="4713241" cy="7056548"/>
                    </a:xfrm>
                    <a:prstGeom prst="rect">
                      <a:avLst/>
                    </a:prstGeom>
                  </pic:spPr>
                </pic:pic>
              </a:graphicData>
            </a:graphic>
          </wp:inline>
        </w:drawing>
      </w:r>
    </w:p>
    <w:p w:rsidR="00EE72A0" w:rsidRPr="0038293B" w:rsidRDefault="00EE72A0" w:rsidP="00EE72A0">
      <w:pPr>
        <w:jc w:val="center"/>
        <w:rPr>
          <w:rFonts w:ascii="Bookman Old Style" w:eastAsia="SimSun" w:hAnsi="Bookman Old Style" w:cs="Times New Roman"/>
          <w:sz w:val="20"/>
          <w:szCs w:val="20"/>
        </w:rPr>
      </w:pPr>
      <w:r w:rsidRPr="0038293B">
        <w:rPr>
          <w:rFonts w:ascii="Bookman Old Style" w:eastAsia="SimSun" w:hAnsi="Bookman Old Style" w:cs="Times New Roman"/>
          <w:sz w:val="20"/>
          <w:szCs w:val="20"/>
        </w:rPr>
        <w:t xml:space="preserve">20211108. 4626 х 3328 px. </w:t>
      </w:r>
    </w:p>
    <w:p w:rsidR="00EE72A0" w:rsidRPr="0038293B" w:rsidRDefault="00EE72A0" w:rsidP="00EE72A0">
      <w:pPr>
        <w:jc w:val="center"/>
        <w:rPr>
          <w:rFonts w:ascii="Bookman Old Style" w:hAnsi="Bookman Old Style" w:cs="Times New Roman"/>
          <w:sz w:val="20"/>
        </w:rPr>
      </w:pPr>
      <w:r w:rsidRPr="0038293B">
        <w:rPr>
          <w:rFonts w:ascii="Bookman Old Style" w:eastAsia="SimSun" w:hAnsi="Bookman Old Style" w:cs="Times New Roman"/>
          <w:sz w:val="20"/>
        </w:rPr>
        <w:t>光禿禿的樹枝椴樹</w:t>
      </w:r>
      <w:r w:rsidRPr="0038293B">
        <w:rPr>
          <w:rFonts w:ascii="Bookman Old Style" w:eastAsia="SimSun" w:hAnsi="Bookman Old Style" w:cs="Times New Roman"/>
          <w:sz w:val="20"/>
        </w:rPr>
        <w:t xml:space="preserve"> Липа с голыми ветвями</w:t>
      </w:r>
    </w:p>
    <w:p w:rsidR="00EE72A0" w:rsidRPr="0038293B" w:rsidRDefault="00EE72A0" w:rsidP="00EE72A0">
      <w:pPr>
        <w:spacing w:after="200" w:line="276" w:lineRule="auto"/>
        <w:jc w:val="left"/>
        <w:rPr>
          <w:rFonts w:cs="Times New Roman"/>
          <w:sz w:val="20"/>
          <w:lang w:eastAsia="zh-CN"/>
        </w:rPr>
      </w:pPr>
      <w:r w:rsidRPr="0038293B">
        <w:rPr>
          <w:rFonts w:cs="Times New Roman"/>
          <w:sz w:val="20"/>
          <w:lang w:eastAsia="zh-CN"/>
        </w:rPr>
        <w:br w:type="page"/>
      </w:r>
    </w:p>
    <w:p w:rsidR="00EE72A0" w:rsidRPr="0038293B" w:rsidRDefault="00EE72A0" w:rsidP="00EE72A0">
      <w:pPr>
        <w:pStyle w:val="af3"/>
        <w:numPr>
          <w:ilvl w:val="0"/>
          <w:numId w:val="1"/>
        </w:numPr>
        <w:spacing w:line="320" w:lineRule="exact"/>
        <w:ind w:left="357" w:hanging="357"/>
        <w:jc w:val="left"/>
        <w:outlineLvl w:val="1"/>
        <w:rPr>
          <w:rFonts w:ascii="Bookman Old Style" w:eastAsia="SimSun" w:hAnsi="Bookman Old Style" w:cs="Times New Roman"/>
          <w:b/>
          <w:szCs w:val="24"/>
        </w:rPr>
      </w:pPr>
      <w:bookmarkStart w:id="2890" w:name="_Toc219208312"/>
      <w:bookmarkStart w:id="2891" w:name="_Toc219289287"/>
      <w:bookmarkStart w:id="2892" w:name="_Toc219307830"/>
      <w:bookmarkStart w:id="2893" w:name="_Toc221802688"/>
      <w:r w:rsidRPr="0038293B">
        <w:rPr>
          <w:rFonts w:ascii="Bookman Old Style" w:hAnsi="Bookman Old Style"/>
          <w:b/>
        </w:rPr>
        <w:lastRenderedPageBreak/>
        <w:t>В ТУМАНЕ</w:t>
      </w:r>
      <w:bookmarkEnd w:id="2890"/>
      <w:bookmarkEnd w:id="2891"/>
      <w:bookmarkEnd w:id="2892"/>
      <w:bookmarkEnd w:id="2893"/>
    </w:p>
    <w:p w:rsidR="00EE72A0" w:rsidRPr="0038293B" w:rsidRDefault="00EE72A0" w:rsidP="00EE72A0">
      <w:pPr>
        <w:spacing w:line="240" w:lineRule="exact"/>
        <w:rPr>
          <w:rFonts w:ascii="Bookman Old Style" w:hAnsi="Bookman Old Style"/>
          <w:sz w:val="20"/>
        </w:rPr>
      </w:pPr>
    </w:p>
    <w:p w:rsidR="00EE72A0" w:rsidRPr="0038293B" w:rsidRDefault="00EE72A0" w:rsidP="00EE72A0">
      <w:pPr>
        <w:spacing w:line="320" w:lineRule="exact"/>
        <w:jc w:val="left"/>
        <w:rPr>
          <w:rFonts w:ascii="Bookman Old Style" w:hAnsi="Bookman Old Style"/>
          <w:i/>
          <w:szCs w:val="24"/>
        </w:rPr>
      </w:pPr>
      <w:r w:rsidRPr="0038293B">
        <w:rPr>
          <w:rFonts w:ascii="Bookman Old Style" w:hAnsi="Bookman Old Style"/>
          <w:i/>
          <w:szCs w:val="24"/>
        </w:rPr>
        <w:t xml:space="preserve">                           утренний туман</w:t>
      </w:r>
    </w:p>
    <w:p w:rsidR="00EE72A0" w:rsidRPr="0038293B" w:rsidRDefault="00EE72A0" w:rsidP="00EE72A0">
      <w:pPr>
        <w:spacing w:line="320" w:lineRule="exact"/>
        <w:jc w:val="left"/>
        <w:rPr>
          <w:rFonts w:ascii="Bookman Old Style" w:hAnsi="Bookman Old Style"/>
          <w:i/>
          <w:szCs w:val="24"/>
        </w:rPr>
      </w:pPr>
      <w:r w:rsidRPr="0038293B">
        <w:rPr>
          <w:rFonts w:ascii="Bookman Old Style" w:hAnsi="Bookman Old Style"/>
          <w:i/>
          <w:szCs w:val="24"/>
        </w:rPr>
        <w:t xml:space="preserve">                              сумасшедш…</w:t>
      </w:r>
    </w:p>
    <w:p w:rsidR="00EE72A0" w:rsidRPr="0038293B" w:rsidRDefault="00EE72A0" w:rsidP="00EE72A0">
      <w:pPr>
        <w:spacing w:line="320" w:lineRule="exact"/>
        <w:jc w:val="left"/>
        <w:rPr>
          <w:rFonts w:ascii="Bookman Old Style" w:hAnsi="Bookman Old Style"/>
          <w:i/>
          <w:szCs w:val="24"/>
        </w:rPr>
      </w:pPr>
      <w:r w:rsidRPr="0038293B">
        <w:rPr>
          <w:rFonts w:ascii="Bookman Old Style" w:hAnsi="Bookman Old Style"/>
          <w:i/>
          <w:szCs w:val="24"/>
        </w:rPr>
        <w:t xml:space="preserve">                                на самока…</w:t>
      </w:r>
    </w:p>
    <w:p w:rsidR="00EE72A0" w:rsidRPr="0038293B" w:rsidRDefault="00EE72A0" w:rsidP="00EE72A0">
      <w:pPr>
        <w:spacing w:line="320" w:lineRule="exact"/>
        <w:jc w:val="left"/>
        <w:rPr>
          <w:rFonts w:ascii="Bookman Old Style" w:hAnsi="Bookman Old Style"/>
          <w:szCs w:val="24"/>
        </w:rPr>
      </w:pPr>
      <w:r w:rsidRPr="0038293B">
        <w:rPr>
          <w:rFonts w:ascii="Bookman Old Style" w:hAnsi="Bookman Old Style"/>
          <w:szCs w:val="24"/>
        </w:rPr>
        <w:t xml:space="preserve">                                     Полина Печерская</w:t>
      </w:r>
    </w:p>
    <w:p w:rsidR="00EE72A0" w:rsidRPr="0038293B" w:rsidRDefault="00EE72A0" w:rsidP="00EE72A0">
      <w:pPr>
        <w:spacing w:line="320" w:lineRule="exact"/>
        <w:jc w:val="left"/>
        <w:rPr>
          <w:rFonts w:ascii="Bookman Old Style" w:hAnsi="Bookman Old Style"/>
          <w:szCs w:val="24"/>
        </w:rPr>
      </w:pP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в тумане тают до..</w:t>
      </w:r>
      <w:r w:rsidRPr="0038293B">
        <w:rPr>
          <w:rFonts w:ascii="Bookman Old Style" w:hAnsi="Bookman Old Style"/>
          <w:lang w:val="en-US"/>
        </w:rPr>
        <w:tab/>
      </w:r>
      <w:r w:rsidRPr="0038293B">
        <w:rPr>
          <w:rFonts w:ascii="Bookman Old Style" w:hAnsi="Bookman Old Style"/>
          <w:lang w:val="en-US"/>
        </w:rPr>
        <w:tab/>
      </w:r>
      <w:r w:rsidRPr="0038293B">
        <w:rPr>
          <w:rFonts w:ascii="Bookman Old Style" w:hAnsi="Bookman Old Style"/>
          <w:lang w:val="en-US"/>
        </w:rPr>
        <w:tab/>
      </w:r>
      <w:r w:rsidRPr="0038293B">
        <w:rPr>
          <w:rFonts w:ascii="Bookman Old Style" w:hAnsi="Bookman Old Style"/>
          <w:lang w:val="en-US"/>
        </w:rPr>
        <w:tab/>
      </w:r>
      <w:r w:rsidRPr="0038293B">
        <w:rPr>
          <w:rFonts w:ascii="Bookman Old Style" w:hAnsi="Bookman Old Style"/>
        </w:rPr>
        <w:t>дома</w:t>
      </w: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в тумане тают де…..</w:t>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t>деревья</w:t>
      </w: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в тумане тают ма….</w:t>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t>машины</w:t>
      </w: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в тумане таем м.</w:t>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t>мы</w:t>
      </w:r>
    </w:p>
    <w:p w:rsidR="00EE72A0" w:rsidRPr="0038293B" w:rsidRDefault="00EE72A0" w:rsidP="00EE72A0">
      <w:pPr>
        <w:spacing w:line="240" w:lineRule="exact"/>
        <w:jc w:val="right"/>
        <w:rPr>
          <w:rFonts w:ascii="Bookman Old Style" w:hAnsi="Bookman Old Style"/>
          <w:sz w:val="20"/>
        </w:rPr>
      </w:pPr>
      <w:r w:rsidRPr="0038293B">
        <w:rPr>
          <w:rFonts w:ascii="Bookman Old Style" w:hAnsi="Bookman Old Style"/>
          <w:sz w:val="20"/>
        </w:rPr>
        <w:t>8 ноября 2021 года, понедельник</w:t>
      </w: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в тумане тает до….</w:t>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t>дорога</w:t>
      </w: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в тумане тает де....</w:t>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t>дерево</w:t>
      </w: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в тумане тает ма..</w:t>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t>мама</w:t>
      </w:r>
    </w:p>
    <w:p w:rsidR="00EE72A0" w:rsidRPr="0038293B" w:rsidRDefault="00EE72A0" w:rsidP="00EE72A0">
      <w:pPr>
        <w:spacing w:line="320" w:lineRule="exact"/>
        <w:jc w:val="left"/>
        <w:rPr>
          <w:rFonts w:ascii="Bookman Old Style" w:hAnsi="Bookman Old Style"/>
        </w:rPr>
      </w:pPr>
      <w:r w:rsidRPr="0038293B">
        <w:rPr>
          <w:rFonts w:ascii="Bookman Old Style" w:hAnsi="Bookman Old Style"/>
        </w:rPr>
        <w:t>в тумане таем м.</w:t>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t>мы</w:t>
      </w:r>
    </w:p>
    <w:p w:rsidR="00EE72A0" w:rsidRPr="0038293B" w:rsidRDefault="00EE72A0" w:rsidP="00EE72A0">
      <w:pPr>
        <w:spacing w:line="240" w:lineRule="exact"/>
        <w:jc w:val="right"/>
        <w:rPr>
          <w:rFonts w:ascii="Bookman Old Style" w:hAnsi="Bookman Old Style"/>
          <w:sz w:val="20"/>
        </w:rPr>
      </w:pPr>
      <w:r w:rsidRPr="0038293B">
        <w:rPr>
          <w:rFonts w:ascii="Bookman Old Style" w:hAnsi="Bookman Old Style"/>
          <w:sz w:val="20"/>
          <w:lang w:val="en-US"/>
        </w:rPr>
        <w:t>15</w:t>
      </w:r>
      <w:r w:rsidRPr="0038293B">
        <w:rPr>
          <w:rFonts w:ascii="Bookman Old Style" w:hAnsi="Bookman Old Style"/>
          <w:sz w:val="20"/>
        </w:rPr>
        <w:t xml:space="preserve"> ноября 2021 года, понедельник</w:t>
      </w:r>
    </w:p>
    <w:p w:rsidR="00EE72A0" w:rsidRPr="0038293B" w:rsidRDefault="00EE72A0" w:rsidP="00EE72A0">
      <w:pPr>
        <w:spacing w:line="200" w:lineRule="exact"/>
        <w:rPr>
          <w:rFonts w:cs="Times New Roman"/>
          <w:sz w:val="20"/>
        </w:rPr>
      </w:pPr>
      <w:r w:rsidRPr="0038293B">
        <w:rPr>
          <w:rFonts w:cs="Times New Roman"/>
          <w:sz w:val="20"/>
        </w:rPr>
        <w:br w:type="page"/>
      </w:r>
    </w:p>
    <w:p w:rsidR="00EE72A0" w:rsidRPr="0038293B" w:rsidRDefault="00EE72A0" w:rsidP="00EE72A0">
      <w:pPr>
        <w:pStyle w:val="af3"/>
        <w:numPr>
          <w:ilvl w:val="0"/>
          <w:numId w:val="2"/>
        </w:numPr>
        <w:spacing w:line="320" w:lineRule="exact"/>
        <w:ind w:left="1208" w:hanging="357"/>
        <w:jc w:val="left"/>
        <w:outlineLvl w:val="1"/>
        <w:rPr>
          <w:rFonts w:ascii="SimSun" w:eastAsia="SimSun" w:hAnsi="SimSun"/>
          <w:b/>
          <w:szCs w:val="24"/>
          <w:lang w:eastAsia="zh-CN"/>
        </w:rPr>
      </w:pPr>
      <w:bookmarkStart w:id="2894" w:name="_Toc219208313"/>
      <w:bookmarkStart w:id="2895" w:name="_Toc219289288"/>
      <w:bookmarkStart w:id="2896" w:name="_Toc219307831"/>
      <w:bookmarkStart w:id="2897" w:name="_Toc221802689"/>
      <w:r w:rsidRPr="0038293B">
        <w:rPr>
          <w:rFonts w:ascii="SimSun" w:eastAsia="SimSun" w:hAnsi="SimSun" w:cs="SimSun" w:hint="eastAsia"/>
          <w:b/>
          <w:szCs w:val="21"/>
        </w:rPr>
        <w:lastRenderedPageBreak/>
        <w:t>雾气蒙蒙</w:t>
      </w:r>
      <w:bookmarkEnd w:id="2894"/>
      <w:bookmarkEnd w:id="2895"/>
      <w:bookmarkEnd w:id="2896"/>
      <w:bookmarkEnd w:id="2897"/>
    </w:p>
    <w:p w:rsidR="00EE72A0" w:rsidRPr="0038293B" w:rsidRDefault="00EE72A0" w:rsidP="00EE72A0">
      <w:pPr>
        <w:spacing w:line="240" w:lineRule="exact"/>
        <w:ind w:left="851"/>
        <w:jc w:val="left"/>
        <w:rPr>
          <w:rFonts w:asciiTheme="minorHAnsi" w:eastAsia="SimSun" w:hAnsiTheme="minorHAnsi"/>
          <w:sz w:val="20"/>
          <w:szCs w:val="24"/>
          <w:lang w:eastAsia="zh-CN"/>
        </w:rPr>
      </w:pPr>
    </w:p>
    <w:p w:rsidR="00EE72A0" w:rsidRPr="0038293B" w:rsidRDefault="00EE72A0" w:rsidP="00EE72A0">
      <w:pPr>
        <w:spacing w:line="320" w:lineRule="exact"/>
        <w:ind w:left="851"/>
        <w:jc w:val="left"/>
        <w:rPr>
          <w:rFonts w:ascii="SimSun" w:eastAsia="SimSun" w:hAnsi="SimSun"/>
          <w:szCs w:val="24"/>
        </w:rPr>
      </w:pPr>
      <w:r w:rsidRPr="0038293B">
        <w:rPr>
          <w:rFonts w:ascii="SimSun" w:eastAsia="SimSun" w:hAnsi="SimSun" w:cs="MS Gothic" w:hint="eastAsia"/>
          <w:szCs w:val="24"/>
        </w:rPr>
        <w:t>早晨</w:t>
      </w:r>
      <w:r w:rsidRPr="0038293B">
        <w:rPr>
          <w:rFonts w:ascii="SimSun" w:eastAsia="SimSun" w:hAnsi="SimSun" w:cs="SimSun" w:hint="eastAsia"/>
          <w:szCs w:val="24"/>
        </w:rPr>
        <w:t>雾气蒙蒙</w:t>
      </w:r>
    </w:p>
    <w:p w:rsidR="00EE72A0" w:rsidRPr="0038293B" w:rsidRDefault="00EE72A0" w:rsidP="00EE72A0">
      <w:pPr>
        <w:spacing w:line="320" w:lineRule="exact"/>
        <w:ind w:left="851"/>
        <w:jc w:val="left"/>
        <w:rPr>
          <w:rFonts w:ascii="SimSun" w:eastAsia="SimSun" w:hAnsi="SimSun"/>
          <w:szCs w:val="24"/>
        </w:rPr>
      </w:pPr>
      <w:r w:rsidRPr="0038293B">
        <w:rPr>
          <w:rFonts w:ascii="SimSun" w:eastAsia="SimSun" w:hAnsi="SimSun" w:cs="MS Gothic" w:hint="eastAsia"/>
          <w:szCs w:val="24"/>
        </w:rPr>
        <w:t>像女人</w:t>
      </w:r>
      <w:r w:rsidRPr="0038293B">
        <w:rPr>
          <w:rFonts w:ascii="SimSun" w:eastAsia="SimSun" w:hAnsi="SimSun" w:cs="SimSun" w:hint="eastAsia"/>
          <w:szCs w:val="24"/>
        </w:rPr>
        <w:t>发神经</w:t>
      </w:r>
      <w:r w:rsidRPr="0038293B">
        <w:rPr>
          <w:rFonts w:ascii="SimSun" w:eastAsia="SimSun" w:hAnsi="SimSun" w:cs="Calibri"/>
          <w:szCs w:val="24"/>
        </w:rPr>
        <w:t>……</w:t>
      </w:r>
    </w:p>
    <w:p w:rsidR="00EE72A0" w:rsidRPr="0038293B" w:rsidRDefault="00EE72A0" w:rsidP="00EE72A0">
      <w:pPr>
        <w:spacing w:line="320" w:lineRule="exact"/>
        <w:ind w:left="851"/>
        <w:jc w:val="left"/>
        <w:rPr>
          <w:rFonts w:ascii="SimSun" w:eastAsia="SimSun" w:hAnsi="SimSun"/>
          <w:szCs w:val="24"/>
          <w:lang w:val="en-US"/>
        </w:rPr>
      </w:pPr>
      <w:r w:rsidRPr="0038293B">
        <w:rPr>
          <w:rFonts w:ascii="SimSun" w:eastAsia="SimSun" w:hAnsi="SimSun" w:cs="MS Gothic" w:hint="eastAsia"/>
          <w:szCs w:val="24"/>
        </w:rPr>
        <w:t>脚</w:t>
      </w:r>
      <w:r w:rsidRPr="0038293B">
        <w:rPr>
          <w:rFonts w:ascii="SimSun" w:eastAsia="SimSun" w:hAnsi="SimSun" w:cs="SimSun" w:hint="eastAsia"/>
          <w:szCs w:val="24"/>
        </w:rPr>
        <w:t>踩滑板滑行</w:t>
      </w:r>
      <w:r w:rsidRPr="0038293B">
        <w:rPr>
          <w:rFonts w:ascii="SimSun" w:eastAsia="SimSun" w:hAnsi="SimSun" w:cs="Calibri"/>
          <w:szCs w:val="24"/>
        </w:rPr>
        <w:t>……</w:t>
      </w:r>
    </w:p>
    <w:p w:rsidR="00EE72A0" w:rsidRPr="0038293B" w:rsidRDefault="00EE72A0" w:rsidP="00EE72A0">
      <w:pPr>
        <w:spacing w:line="320" w:lineRule="exact"/>
        <w:ind w:left="1701"/>
        <w:jc w:val="left"/>
        <w:rPr>
          <w:rFonts w:ascii="SimSun" w:eastAsia="SimSun" w:hAnsi="SimSun"/>
          <w:szCs w:val="24"/>
          <w:lang w:val="en-US"/>
        </w:rPr>
      </w:pPr>
      <w:r w:rsidRPr="0038293B">
        <w:rPr>
          <w:rFonts w:ascii="SimSun" w:eastAsia="SimSun" w:hAnsi="SimSun" w:cs="MS Gothic" w:hint="eastAsia"/>
          <w:szCs w:val="24"/>
        </w:rPr>
        <w:t>帕</w:t>
      </w:r>
      <w:r w:rsidRPr="0038293B">
        <w:rPr>
          <w:rFonts w:ascii="SimSun" w:eastAsia="SimSun" w:hAnsi="SimSun" w:cs="SimSun" w:hint="eastAsia"/>
          <w:szCs w:val="24"/>
        </w:rPr>
        <w:t>丽娜</w:t>
      </w:r>
      <w:r w:rsidRPr="0038293B">
        <w:rPr>
          <w:rFonts w:ascii="SimSun" w:eastAsia="SimSun" w:hAnsi="SimSun" w:cs="Calibri"/>
          <w:szCs w:val="24"/>
          <w:lang w:val="en-US"/>
        </w:rPr>
        <w:t>·</w:t>
      </w:r>
      <w:r w:rsidRPr="0038293B">
        <w:rPr>
          <w:rFonts w:ascii="SimSun" w:eastAsia="SimSun" w:hAnsi="SimSun" w:cs="SimSun" w:hint="eastAsia"/>
          <w:szCs w:val="24"/>
        </w:rPr>
        <w:t>别切尔斯卡娅</w:t>
      </w:r>
    </w:p>
    <w:p w:rsidR="00EE72A0" w:rsidRPr="0038293B" w:rsidRDefault="00EE72A0" w:rsidP="00EE72A0">
      <w:pPr>
        <w:spacing w:line="320" w:lineRule="exact"/>
        <w:ind w:left="851"/>
        <w:jc w:val="left"/>
        <w:rPr>
          <w:rFonts w:asciiTheme="minorHAnsi" w:eastAsia="SimSun" w:hAnsiTheme="minorHAnsi"/>
          <w:szCs w:val="18"/>
        </w:rPr>
      </w:pPr>
    </w:p>
    <w:p w:rsidR="00EE72A0" w:rsidRPr="0038293B" w:rsidRDefault="00EE72A0" w:rsidP="00EE72A0">
      <w:pPr>
        <w:spacing w:line="320" w:lineRule="exact"/>
        <w:ind w:left="851"/>
        <w:jc w:val="left"/>
        <w:rPr>
          <w:rFonts w:ascii="SimSun" w:eastAsia="SimSun" w:hAnsi="SimSun"/>
          <w:szCs w:val="18"/>
        </w:rPr>
      </w:pPr>
      <w:r w:rsidRPr="0038293B">
        <w:rPr>
          <w:rFonts w:ascii="SimSun" w:eastAsia="SimSun" w:hAnsi="SimSun" w:cs="SimSun" w:hint="eastAsia"/>
          <w:szCs w:val="18"/>
        </w:rPr>
        <w:t>雾气蒙蒙迷失了</w:t>
      </w:r>
      <w:r w:rsidRPr="0038293B">
        <w:rPr>
          <w:rFonts w:ascii="SimSun" w:eastAsia="SimSun" w:hAnsi="SimSun" w:cs="MS Gothic" w:hint="eastAsia"/>
          <w:szCs w:val="18"/>
        </w:rPr>
        <w:t>楼</w:t>
      </w:r>
      <w:r w:rsidRPr="0038293B">
        <w:rPr>
          <w:rFonts w:ascii="SimSun" w:eastAsia="SimSun" w:hAnsi="SimSun" w:hint="eastAsia"/>
          <w:szCs w:val="18"/>
        </w:rPr>
        <w:t xml:space="preserve">……     </w:t>
      </w:r>
      <w:r w:rsidRPr="0038293B">
        <w:rPr>
          <w:rFonts w:ascii="SimSun" w:eastAsia="SimSun" w:hAnsi="SimSun" w:cs="MS Gothic" w:hint="eastAsia"/>
          <w:szCs w:val="18"/>
        </w:rPr>
        <w:t>（楼房）</w:t>
      </w:r>
    </w:p>
    <w:p w:rsidR="00EE72A0" w:rsidRPr="0038293B" w:rsidRDefault="00EE72A0" w:rsidP="00EE72A0">
      <w:pPr>
        <w:spacing w:line="320" w:lineRule="exact"/>
        <w:ind w:left="851"/>
        <w:jc w:val="left"/>
        <w:rPr>
          <w:rFonts w:ascii="SimSun" w:eastAsia="SimSun" w:hAnsi="SimSun"/>
          <w:szCs w:val="18"/>
        </w:rPr>
      </w:pPr>
      <w:r w:rsidRPr="0038293B">
        <w:rPr>
          <w:rFonts w:ascii="SimSun" w:eastAsia="SimSun" w:hAnsi="SimSun" w:cs="SimSun" w:hint="eastAsia"/>
          <w:szCs w:val="18"/>
        </w:rPr>
        <w:t>雾气蒙蒙迷失了树</w:t>
      </w:r>
      <w:r w:rsidRPr="0038293B">
        <w:rPr>
          <w:rFonts w:ascii="SimSun" w:eastAsia="SimSun" w:hAnsi="SimSun" w:cs="Calibri"/>
          <w:szCs w:val="18"/>
        </w:rPr>
        <w:t>……</w:t>
      </w:r>
      <w:r w:rsidRPr="0038293B">
        <w:rPr>
          <w:rFonts w:ascii="SimSun" w:eastAsia="SimSun" w:hAnsi="SimSun" w:cs="MS Gothic" w:hint="eastAsia"/>
          <w:szCs w:val="18"/>
        </w:rPr>
        <w:t>（</w:t>
      </w:r>
      <w:r w:rsidRPr="0038293B">
        <w:rPr>
          <w:rFonts w:ascii="SimSun" w:eastAsia="SimSun" w:hAnsi="SimSun" w:cs="SimSun" w:hint="eastAsia"/>
          <w:szCs w:val="18"/>
        </w:rPr>
        <w:t>树木）</w:t>
      </w:r>
    </w:p>
    <w:p w:rsidR="00EE72A0" w:rsidRPr="0038293B" w:rsidRDefault="00EE72A0" w:rsidP="00EE72A0">
      <w:pPr>
        <w:spacing w:line="320" w:lineRule="exact"/>
        <w:ind w:left="851"/>
        <w:jc w:val="left"/>
        <w:rPr>
          <w:rFonts w:ascii="SimSun" w:eastAsia="SimSun" w:hAnsi="SimSun"/>
          <w:szCs w:val="18"/>
        </w:rPr>
      </w:pPr>
      <w:r w:rsidRPr="0038293B">
        <w:rPr>
          <w:rFonts w:ascii="SimSun" w:eastAsia="SimSun" w:hAnsi="SimSun" w:cs="SimSun" w:hint="eastAsia"/>
          <w:szCs w:val="18"/>
        </w:rPr>
        <w:t>雾气蒙蒙迷失了车</w:t>
      </w:r>
      <w:r w:rsidRPr="0038293B">
        <w:rPr>
          <w:rFonts w:ascii="SimSun" w:eastAsia="SimSun" w:hAnsi="SimSun" w:hint="eastAsia"/>
          <w:szCs w:val="18"/>
        </w:rPr>
        <w:t xml:space="preserve">……     </w:t>
      </w:r>
      <w:r w:rsidRPr="0038293B">
        <w:rPr>
          <w:rFonts w:ascii="SimSun" w:eastAsia="SimSun" w:hAnsi="SimSun" w:cs="MS Gothic" w:hint="eastAsia"/>
          <w:szCs w:val="18"/>
        </w:rPr>
        <w:t>（汽</w:t>
      </w:r>
      <w:r w:rsidRPr="0038293B">
        <w:rPr>
          <w:rFonts w:ascii="SimSun" w:eastAsia="SimSun" w:hAnsi="SimSun" w:cs="SimSun" w:hint="eastAsia"/>
          <w:szCs w:val="18"/>
        </w:rPr>
        <w:t>车）</w:t>
      </w:r>
    </w:p>
    <w:p w:rsidR="00EE72A0" w:rsidRPr="0038293B" w:rsidRDefault="00EE72A0" w:rsidP="00EE72A0">
      <w:pPr>
        <w:spacing w:line="320" w:lineRule="exact"/>
        <w:ind w:left="851"/>
        <w:jc w:val="left"/>
        <w:rPr>
          <w:rFonts w:ascii="SimSun" w:eastAsia="SimSun" w:hAnsi="SimSun"/>
          <w:sz w:val="36"/>
        </w:rPr>
      </w:pPr>
      <w:r w:rsidRPr="0038293B">
        <w:rPr>
          <w:rFonts w:ascii="SimSun" w:eastAsia="SimSun" w:hAnsi="SimSun" w:cs="SimSun" w:hint="eastAsia"/>
          <w:szCs w:val="18"/>
        </w:rPr>
        <w:t>雾气蒙蒙迷失了</w:t>
      </w:r>
      <w:r w:rsidRPr="0038293B">
        <w:rPr>
          <w:rFonts w:ascii="SimSun" w:eastAsia="SimSun" w:hAnsi="SimSun" w:cs="MS Gothic" w:hint="eastAsia"/>
          <w:szCs w:val="18"/>
        </w:rPr>
        <w:t>喔</w:t>
      </w:r>
      <w:r w:rsidRPr="0038293B">
        <w:rPr>
          <w:rFonts w:ascii="SimSun" w:eastAsia="SimSun" w:hAnsi="SimSun" w:hint="eastAsia"/>
          <w:szCs w:val="18"/>
        </w:rPr>
        <w:t xml:space="preserve">……     </w:t>
      </w:r>
      <w:r w:rsidRPr="0038293B">
        <w:rPr>
          <w:rFonts w:ascii="SimSun" w:eastAsia="SimSun" w:hAnsi="SimSun" w:cs="MS Gothic" w:hint="eastAsia"/>
          <w:szCs w:val="18"/>
        </w:rPr>
        <w:t>（我</w:t>
      </w:r>
      <w:r w:rsidRPr="0038293B">
        <w:rPr>
          <w:rFonts w:ascii="SimSun" w:eastAsia="SimSun" w:hAnsi="SimSun" w:cs="SimSun" w:hint="eastAsia"/>
          <w:szCs w:val="18"/>
        </w:rPr>
        <w:t>们）</w:t>
      </w:r>
    </w:p>
    <w:p w:rsidR="00EE72A0" w:rsidRPr="0038293B" w:rsidRDefault="00EE72A0" w:rsidP="00EE72A0">
      <w:pPr>
        <w:spacing w:line="240" w:lineRule="exact"/>
        <w:ind w:left="851"/>
        <w:jc w:val="right"/>
        <w:rPr>
          <w:rFonts w:ascii="SimSun" w:eastAsia="SimSun" w:hAnsi="SimSun"/>
          <w:sz w:val="20"/>
          <w:szCs w:val="18"/>
        </w:rPr>
      </w:pPr>
      <w:r w:rsidRPr="0038293B">
        <w:rPr>
          <w:rFonts w:ascii="SimSun" w:eastAsia="SimSun" w:hAnsi="SimSun" w:hint="eastAsia"/>
          <w:sz w:val="20"/>
          <w:szCs w:val="18"/>
        </w:rPr>
        <w:t xml:space="preserve">                      2021.11.16</w:t>
      </w:r>
      <w:r w:rsidRPr="0038293B">
        <w:rPr>
          <w:rFonts w:ascii="SimSun" w:eastAsia="SimSun" w:hAnsi="SimSun" w:cs="MS Gothic" w:hint="eastAsia"/>
          <w:sz w:val="20"/>
          <w:szCs w:val="18"/>
        </w:rPr>
        <w:t>修改</w:t>
      </w:r>
    </w:p>
    <w:p w:rsidR="00EE72A0" w:rsidRPr="000524AD" w:rsidRDefault="00EE72A0" w:rsidP="00EE72A0">
      <w:pPr>
        <w:spacing w:line="320" w:lineRule="exact"/>
        <w:ind w:left="851"/>
        <w:jc w:val="left"/>
        <w:rPr>
          <w:rFonts w:ascii="SimSun" w:eastAsia="SimSun" w:hAnsi="SimSun"/>
          <w:szCs w:val="18"/>
        </w:rPr>
      </w:pPr>
      <w:r w:rsidRPr="0038293B">
        <w:rPr>
          <w:rFonts w:ascii="SimSun" w:eastAsia="SimSun" w:hAnsi="SimSun" w:cs="SimSun" w:hint="eastAsia"/>
          <w:szCs w:val="18"/>
        </w:rPr>
        <w:t>雾气蒙蒙迷失了道</w:t>
      </w:r>
      <w:r w:rsidRPr="000524AD">
        <w:rPr>
          <w:rFonts w:ascii="SimSun" w:eastAsia="SimSun" w:hAnsi="SimSun" w:cs="Calibri"/>
          <w:szCs w:val="18"/>
        </w:rPr>
        <w:t>……</w:t>
      </w:r>
      <w:r w:rsidRPr="000524AD">
        <w:rPr>
          <w:rFonts w:ascii="SimSun" w:eastAsia="SimSun" w:hAnsi="SimSun" w:cs="MS Gothic" w:hint="eastAsia"/>
          <w:szCs w:val="18"/>
        </w:rPr>
        <w:t>（</w:t>
      </w:r>
      <w:r w:rsidRPr="0038293B">
        <w:rPr>
          <w:rFonts w:ascii="SimSun" w:eastAsia="SimSun" w:hAnsi="SimSun" w:cs="MS Gothic" w:hint="eastAsia"/>
          <w:szCs w:val="18"/>
        </w:rPr>
        <w:t>道路</w:t>
      </w:r>
      <w:r w:rsidRPr="000524AD">
        <w:rPr>
          <w:rFonts w:ascii="SimSun" w:eastAsia="SimSun" w:hAnsi="SimSun" w:cs="MS Gothic" w:hint="eastAsia"/>
          <w:szCs w:val="18"/>
        </w:rPr>
        <w:t>）</w:t>
      </w:r>
    </w:p>
    <w:p w:rsidR="00EE72A0" w:rsidRPr="000524AD" w:rsidRDefault="00EE72A0" w:rsidP="00EE72A0">
      <w:pPr>
        <w:spacing w:line="320" w:lineRule="exact"/>
        <w:ind w:left="851"/>
        <w:jc w:val="left"/>
        <w:rPr>
          <w:rFonts w:ascii="SimSun" w:eastAsia="SimSun" w:hAnsi="SimSun"/>
          <w:szCs w:val="18"/>
        </w:rPr>
      </w:pPr>
      <w:r w:rsidRPr="0038293B">
        <w:rPr>
          <w:rFonts w:ascii="SimSun" w:eastAsia="SimSun" w:hAnsi="SimSun" w:cs="SimSun" w:hint="eastAsia"/>
          <w:szCs w:val="18"/>
        </w:rPr>
        <w:t>雾气蒙蒙迷失了树</w:t>
      </w:r>
      <w:r w:rsidRPr="000524AD">
        <w:rPr>
          <w:rFonts w:ascii="SimSun" w:eastAsia="SimSun" w:hAnsi="SimSun" w:cs="Calibri"/>
          <w:szCs w:val="18"/>
        </w:rPr>
        <w:t>……</w:t>
      </w:r>
      <w:r w:rsidRPr="000524AD">
        <w:rPr>
          <w:rFonts w:ascii="SimSun" w:eastAsia="SimSun" w:hAnsi="SimSun" w:cs="MS Gothic" w:hint="eastAsia"/>
          <w:szCs w:val="18"/>
        </w:rPr>
        <w:t>（</w:t>
      </w:r>
      <w:r w:rsidRPr="0038293B">
        <w:rPr>
          <w:rFonts w:ascii="SimSun" w:eastAsia="SimSun" w:hAnsi="SimSun" w:cs="SimSun" w:hint="eastAsia"/>
          <w:szCs w:val="18"/>
        </w:rPr>
        <w:t>树木</w:t>
      </w:r>
      <w:r w:rsidRPr="000524AD">
        <w:rPr>
          <w:rFonts w:ascii="SimSun" w:eastAsia="SimSun" w:hAnsi="SimSun" w:cs="SimSun" w:hint="eastAsia"/>
          <w:szCs w:val="18"/>
        </w:rPr>
        <w:t>）</w:t>
      </w:r>
    </w:p>
    <w:p w:rsidR="00EE72A0" w:rsidRPr="000524AD" w:rsidRDefault="00EE72A0" w:rsidP="00EE72A0">
      <w:pPr>
        <w:spacing w:line="320" w:lineRule="exact"/>
        <w:ind w:left="851"/>
        <w:jc w:val="left"/>
        <w:rPr>
          <w:rFonts w:ascii="SimSun" w:eastAsia="SimSun" w:hAnsi="SimSun"/>
          <w:szCs w:val="18"/>
        </w:rPr>
      </w:pPr>
      <w:r w:rsidRPr="0038293B">
        <w:rPr>
          <w:rFonts w:ascii="SimSun" w:eastAsia="SimSun" w:hAnsi="SimSun" w:cs="SimSun" w:hint="eastAsia"/>
          <w:szCs w:val="18"/>
        </w:rPr>
        <w:t>雾气蒙蒙迷失了妈</w:t>
      </w:r>
      <w:r w:rsidRPr="000524AD">
        <w:rPr>
          <w:rFonts w:ascii="SimSun" w:eastAsia="SimSun" w:hAnsi="SimSun" w:cs="Calibri"/>
          <w:szCs w:val="18"/>
        </w:rPr>
        <w:t>……</w:t>
      </w:r>
      <w:r w:rsidRPr="000524AD">
        <w:rPr>
          <w:rFonts w:ascii="SimSun" w:eastAsia="SimSun" w:hAnsi="SimSun" w:cs="MS Gothic" w:hint="eastAsia"/>
          <w:szCs w:val="18"/>
        </w:rPr>
        <w:t>（</w:t>
      </w:r>
      <w:r w:rsidRPr="0038293B">
        <w:rPr>
          <w:rFonts w:ascii="SimSun" w:eastAsia="SimSun" w:hAnsi="SimSun" w:cs="SimSun" w:hint="eastAsia"/>
          <w:szCs w:val="18"/>
        </w:rPr>
        <w:t>妈妈</w:t>
      </w:r>
      <w:r w:rsidRPr="000524AD">
        <w:rPr>
          <w:rFonts w:ascii="SimSun" w:eastAsia="SimSun" w:hAnsi="SimSun" w:cs="SimSun" w:hint="eastAsia"/>
          <w:szCs w:val="18"/>
        </w:rPr>
        <w:t>）</w:t>
      </w:r>
    </w:p>
    <w:p w:rsidR="00EE72A0" w:rsidRPr="000524AD" w:rsidRDefault="00EE72A0" w:rsidP="00EE72A0">
      <w:pPr>
        <w:spacing w:line="320" w:lineRule="exact"/>
        <w:ind w:left="851"/>
        <w:jc w:val="left"/>
        <w:rPr>
          <w:rFonts w:ascii="SimSun" w:eastAsia="SimSun" w:hAnsi="SimSun"/>
          <w:sz w:val="36"/>
        </w:rPr>
      </w:pPr>
      <w:r w:rsidRPr="0038293B">
        <w:rPr>
          <w:rFonts w:ascii="SimSun" w:eastAsia="SimSun" w:hAnsi="SimSun" w:cs="SimSun" w:hint="eastAsia"/>
          <w:szCs w:val="18"/>
        </w:rPr>
        <w:t>雾气蒙蒙迷失了</w:t>
      </w:r>
      <w:r w:rsidRPr="0038293B">
        <w:rPr>
          <w:rFonts w:ascii="SimSun" w:eastAsia="SimSun" w:hAnsi="SimSun" w:cs="MS Gothic" w:hint="eastAsia"/>
          <w:szCs w:val="18"/>
        </w:rPr>
        <w:t>唔</w:t>
      </w:r>
      <w:r w:rsidRPr="000524AD">
        <w:rPr>
          <w:rFonts w:ascii="SimSun" w:eastAsia="SimSun" w:hAnsi="SimSun" w:cs="Calibri"/>
          <w:szCs w:val="18"/>
        </w:rPr>
        <w:t>……</w:t>
      </w:r>
      <w:r w:rsidRPr="000524AD">
        <w:rPr>
          <w:rFonts w:ascii="SimSun" w:eastAsia="SimSun" w:hAnsi="SimSun" w:cs="MS Gothic" w:hint="eastAsia"/>
          <w:szCs w:val="18"/>
        </w:rPr>
        <w:t>（</w:t>
      </w:r>
      <w:r w:rsidRPr="0038293B">
        <w:rPr>
          <w:rFonts w:ascii="SimSun" w:eastAsia="SimSun" w:hAnsi="SimSun" w:cs="MS Gothic" w:hint="eastAsia"/>
          <w:szCs w:val="18"/>
        </w:rPr>
        <w:t>我</w:t>
      </w:r>
      <w:r w:rsidRPr="0038293B">
        <w:rPr>
          <w:rFonts w:ascii="SimSun" w:eastAsia="SimSun" w:hAnsi="SimSun" w:cs="SimSun" w:hint="eastAsia"/>
          <w:szCs w:val="18"/>
        </w:rPr>
        <w:t>们</w:t>
      </w:r>
      <w:r w:rsidRPr="000524AD">
        <w:rPr>
          <w:rFonts w:ascii="SimSun" w:eastAsia="SimSun" w:hAnsi="SimSun" w:cs="SimSun" w:hint="eastAsia"/>
          <w:szCs w:val="18"/>
        </w:rPr>
        <w:t>）</w:t>
      </w:r>
    </w:p>
    <w:p w:rsidR="00EE72A0" w:rsidRPr="000524AD" w:rsidRDefault="00EE72A0" w:rsidP="00EE72A0">
      <w:pPr>
        <w:spacing w:line="240" w:lineRule="exact"/>
        <w:ind w:left="851"/>
        <w:jc w:val="right"/>
        <w:rPr>
          <w:rFonts w:ascii="SimSun" w:eastAsia="SimSun" w:hAnsi="SimSun"/>
          <w:sz w:val="20"/>
          <w:szCs w:val="18"/>
        </w:rPr>
      </w:pPr>
      <w:r w:rsidRPr="000524AD">
        <w:rPr>
          <w:rFonts w:ascii="SimSun" w:eastAsia="SimSun" w:hAnsi="SimSun" w:hint="eastAsia"/>
          <w:sz w:val="20"/>
          <w:szCs w:val="18"/>
        </w:rPr>
        <w:t xml:space="preserve">      2021</w:t>
      </w:r>
      <w:r w:rsidRPr="000524AD">
        <w:rPr>
          <w:rFonts w:ascii="SimSun" w:eastAsia="SimSun" w:hAnsi="SimSun" w:cs="MS Gothic" w:hint="eastAsia"/>
          <w:sz w:val="20"/>
          <w:szCs w:val="18"/>
        </w:rPr>
        <w:t>，</w:t>
      </w:r>
      <w:r w:rsidRPr="000524AD">
        <w:rPr>
          <w:rFonts w:ascii="SimSun" w:eastAsia="SimSun" w:hAnsi="SimSun" w:hint="eastAsia"/>
          <w:sz w:val="20"/>
          <w:szCs w:val="18"/>
        </w:rPr>
        <w:t>11</w:t>
      </w:r>
      <w:r w:rsidRPr="000524AD">
        <w:rPr>
          <w:rFonts w:ascii="SimSun" w:eastAsia="SimSun" w:hAnsi="SimSun" w:cs="MS Gothic" w:hint="eastAsia"/>
          <w:sz w:val="20"/>
          <w:szCs w:val="18"/>
        </w:rPr>
        <w:t>，</w:t>
      </w:r>
      <w:r w:rsidRPr="000524AD">
        <w:rPr>
          <w:rFonts w:ascii="SimSun" w:eastAsia="SimSun" w:hAnsi="SimSun" w:hint="eastAsia"/>
          <w:sz w:val="20"/>
          <w:szCs w:val="18"/>
        </w:rPr>
        <w:t>8</w:t>
      </w:r>
      <w:r w:rsidRPr="000524AD">
        <w:rPr>
          <w:rFonts w:ascii="SimSun" w:eastAsia="SimSun" w:hAnsi="SimSun" w:cs="MS Gothic" w:hint="eastAsia"/>
          <w:sz w:val="20"/>
          <w:szCs w:val="18"/>
        </w:rPr>
        <w:t>，</w:t>
      </w:r>
      <w:r w:rsidRPr="0038293B">
        <w:rPr>
          <w:rFonts w:ascii="SimSun" w:eastAsia="SimSun" w:hAnsi="SimSun" w:cs="MS Gothic" w:hint="eastAsia"/>
          <w:sz w:val="20"/>
          <w:szCs w:val="18"/>
        </w:rPr>
        <w:t>周一</w:t>
      </w:r>
    </w:p>
    <w:p w:rsidR="00EE72A0" w:rsidRPr="000524AD" w:rsidRDefault="00EE72A0" w:rsidP="00EE72A0">
      <w:pPr>
        <w:spacing w:after="120" w:line="240" w:lineRule="exact"/>
        <w:ind w:left="851"/>
        <w:jc w:val="right"/>
        <w:rPr>
          <w:rFonts w:ascii="SimSun" w:eastAsia="SimSun" w:hAnsi="SimSun"/>
          <w:sz w:val="20"/>
          <w:szCs w:val="18"/>
        </w:rPr>
      </w:pPr>
      <w:r w:rsidRPr="000524AD">
        <w:rPr>
          <w:rFonts w:ascii="SimSun" w:eastAsia="SimSun" w:hAnsi="SimSun" w:hint="eastAsia"/>
          <w:sz w:val="20"/>
          <w:szCs w:val="18"/>
        </w:rPr>
        <w:t xml:space="preserve">      2021</w:t>
      </w:r>
      <w:r w:rsidRPr="000524AD">
        <w:rPr>
          <w:rFonts w:ascii="SimSun" w:eastAsia="SimSun" w:hAnsi="SimSun" w:cs="MS Gothic" w:hint="eastAsia"/>
          <w:sz w:val="20"/>
          <w:szCs w:val="18"/>
        </w:rPr>
        <w:t>，</w:t>
      </w:r>
      <w:r w:rsidRPr="000524AD">
        <w:rPr>
          <w:rFonts w:ascii="SimSun" w:eastAsia="SimSun" w:hAnsi="SimSun" w:hint="eastAsia"/>
          <w:sz w:val="20"/>
          <w:szCs w:val="18"/>
        </w:rPr>
        <w:t>11</w:t>
      </w:r>
      <w:r w:rsidRPr="000524AD">
        <w:rPr>
          <w:rFonts w:ascii="SimSun" w:eastAsia="SimSun" w:hAnsi="SimSun" w:cs="MS Gothic" w:hint="eastAsia"/>
          <w:sz w:val="20"/>
          <w:szCs w:val="18"/>
        </w:rPr>
        <w:t>，</w:t>
      </w:r>
      <w:r w:rsidRPr="000524AD">
        <w:rPr>
          <w:rFonts w:ascii="SimSun" w:eastAsia="SimSun" w:hAnsi="SimSun" w:hint="eastAsia"/>
          <w:sz w:val="20"/>
          <w:szCs w:val="18"/>
        </w:rPr>
        <w:t xml:space="preserve">14 </w:t>
      </w:r>
      <w:r w:rsidRPr="0038293B">
        <w:rPr>
          <w:rFonts w:ascii="SimSun" w:eastAsia="SimSun" w:hAnsi="SimSun" w:cs="SimSun" w:hint="eastAsia"/>
          <w:sz w:val="20"/>
          <w:szCs w:val="18"/>
        </w:rPr>
        <w:t>译</w:t>
      </w:r>
    </w:p>
    <w:p w:rsidR="00EE72A0" w:rsidRPr="0038293B" w:rsidRDefault="00EE72A0" w:rsidP="00EE72A0">
      <w:pPr>
        <w:jc w:val="center"/>
        <w:rPr>
          <w:rFonts w:eastAsia="SimSun" w:cs="Times New Roman"/>
          <w:sz w:val="20"/>
          <w:szCs w:val="20"/>
        </w:rPr>
      </w:pPr>
      <w:r w:rsidRPr="0038293B">
        <w:rPr>
          <w:rFonts w:eastAsia="SimSun" w:cs="Times New Roman"/>
          <w:noProof/>
          <w:sz w:val="20"/>
          <w:szCs w:val="20"/>
          <w:lang w:eastAsia="ru-RU"/>
        </w:rPr>
        <w:drawing>
          <wp:inline distT="0" distB="0" distL="0" distR="0" wp14:anchorId="738F6160" wp14:editId="5E979403">
            <wp:extent cx="3517611" cy="5266481"/>
            <wp:effectExtent l="0" t="0" r="698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93.jpg"/>
                    <pic:cNvPicPr/>
                  </pic:nvPicPr>
                  <pic:blipFill>
                    <a:blip r:embed="rId104" cstate="print">
                      <a:extLst>
                        <a:ext uri="{28A0092B-C50C-407E-A947-70E740481C1C}">
                          <a14:useLocalDpi xmlns:a14="http://schemas.microsoft.com/office/drawing/2010/main"/>
                        </a:ext>
                      </a:extLst>
                    </a:blip>
                    <a:stretch>
                      <a:fillRect/>
                    </a:stretch>
                  </pic:blipFill>
                  <pic:spPr>
                    <a:xfrm>
                      <a:off x="0" y="0"/>
                      <a:ext cx="3523326" cy="5275038"/>
                    </a:xfrm>
                    <a:prstGeom prst="rect">
                      <a:avLst/>
                    </a:prstGeom>
                  </pic:spPr>
                </pic:pic>
              </a:graphicData>
            </a:graphic>
          </wp:inline>
        </w:drawing>
      </w:r>
    </w:p>
    <w:p w:rsidR="00EE72A0" w:rsidRPr="0038293B" w:rsidRDefault="00EE72A0" w:rsidP="00EE72A0">
      <w:pPr>
        <w:jc w:val="center"/>
        <w:rPr>
          <w:rFonts w:ascii="Bookman Old Style" w:hAnsi="Bookman Old Style" w:cs="Times New Roman"/>
          <w:sz w:val="20"/>
        </w:rPr>
      </w:pPr>
      <w:r w:rsidRPr="0038293B">
        <w:rPr>
          <w:rFonts w:ascii="Bookman Old Style" w:eastAsia="SimSun" w:hAnsi="Bookman Old Style" w:cs="Times New Roman"/>
          <w:sz w:val="20"/>
          <w:szCs w:val="20"/>
        </w:rPr>
        <w:t xml:space="preserve">20211108. 4626 х 3328 px. </w:t>
      </w:r>
      <w:r w:rsidRPr="0038293B">
        <w:rPr>
          <w:rFonts w:ascii="Bookman Old Style" w:eastAsia="SimSun" w:hAnsi="Bookman Old Style" w:cs="Times New Roman"/>
          <w:sz w:val="20"/>
        </w:rPr>
        <w:t>在霧中</w:t>
      </w:r>
      <w:r w:rsidRPr="0038293B">
        <w:rPr>
          <w:rFonts w:ascii="Bookman Old Style" w:eastAsia="SimSun" w:hAnsi="Bookman Old Style" w:cs="Times New Roman"/>
          <w:sz w:val="20"/>
        </w:rPr>
        <w:t xml:space="preserve">    В тумане</w:t>
      </w:r>
    </w:p>
    <w:p w:rsidR="00EE72A0" w:rsidRPr="0038293B" w:rsidRDefault="00EE72A0" w:rsidP="00EE72A0">
      <w:pPr>
        <w:spacing w:after="200" w:line="276" w:lineRule="auto"/>
        <w:jc w:val="left"/>
        <w:rPr>
          <w:rFonts w:cs="Times New Roman"/>
          <w:sz w:val="20"/>
          <w:lang w:eastAsia="zh-CN"/>
        </w:rPr>
      </w:pPr>
      <w:r w:rsidRPr="0038293B">
        <w:rPr>
          <w:rFonts w:cs="Times New Roman"/>
          <w:sz w:val="20"/>
          <w:lang w:eastAsia="zh-CN"/>
        </w:rPr>
        <w:br w:type="page"/>
      </w:r>
    </w:p>
    <w:p w:rsidR="00EE72A0" w:rsidRPr="0038293B" w:rsidRDefault="00EE72A0" w:rsidP="00EE72A0">
      <w:pPr>
        <w:pStyle w:val="af3"/>
        <w:numPr>
          <w:ilvl w:val="0"/>
          <w:numId w:val="1"/>
        </w:numPr>
        <w:spacing w:line="320" w:lineRule="exact"/>
        <w:ind w:left="357" w:hanging="357"/>
        <w:jc w:val="left"/>
        <w:outlineLvl w:val="1"/>
        <w:rPr>
          <w:rFonts w:ascii="Bookman Old Style" w:eastAsia="SimSun" w:hAnsi="Bookman Old Style" w:cs="Times New Roman"/>
          <w:b/>
          <w:szCs w:val="24"/>
        </w:rPr>
      </w:pPr>
      <w:bookmarkStart w:id="2898" w:name="_Toc219208314"/>
      <w:bookmarkStart w:id="2899" w:name="_Toc219289289"/>
      <w:bookmarkStart w:id="2900" w:name="_Toc219307832"/>
      <w:bookmarkStart w:id="2901" w:name="_Toc221802690"/>
      <w:r w:rsidRPr="0038293B">
        <w:rPr>
          <w:rFonts w:ascii="Bookman Old Style" w:hAnsi="Bookman Old Style"/>
          <w:b/>
        </w:rPr>
        <w:lastRenderedPageBreak/>
        <w:t>СТРАННИК</w:t>
      </w:r>
      <w:bookmarkEnd w:id="2898"/>
      <w:bookmarkEnd w:id="2899"/>
      <w:bookmarkEnd w:id="2900"/>
      <w:bookmarkEnd w:id="2901"/>
    </w:p>
    <w:p w:rsidR="00EE72A0" w:rsidRPr="0038293B" w:rsidRDefault="00EE72A0" w:rsidP="00EE72A0">
      <w:pPr>
        <w:spacing w:line="240" w:lineRule="exact"/>
        <w:rPr>
          <w:rFonts w:ascii="Bookman Old Style" w:hAnsi="Bookman Old Style"/>
          <w:sz w:val="20"/>
        </w:rPr>
      </w:pPr>
    </w:p>
    <w:p w:rsidR="00EE72A0" w:rsidRPr="0038293B" w:rsidRDefault="00EE72A0" w:rsidP="00EE72A0">
      <w:pPr>
        <w:spacing w:line="320" w:lineRule="exact"/>
        <w:jc w:val="left"/>
        <w:rPr>
          <w:rFonts w:ascii="Bookman Old Style" w:hAnsi="Bookman Old Style"/>
          <w:szCs w:val="24"/>
        </w:rPr>
      </w:pPr>
      <w:r w:rsidRPr="0038293B">
        <w:rPr>
          <w:rFonts w:ascii="Bookman Old Style" w:hAnsi="Bookman Old Style"/>
          <w:szCs w:val="24"/>
        </w:rPr>
        <w:t>За плечами вещевой мешок,</w:t>
      </w:r>
    </w:p>
    <w:p w:rsidR="00EE72A0" w:rsidRPr="0038293B" w:rsidRDefault="00EE72A0" w:rsidP="00EE72A0">
      <w:pPr>
        <w:spacing w:line="320" w:lineRule="exact"/>
        <w:jc w:val="left"/>
        <w:rPr>
          <w:rFonts w:ascii="Bookman Old Style" w:hAnsi="Bookman Old Style"/>
          <w:szCs w:val="24"/>
        </w:rPr>
      </w:pPr>
      <w:r w:rsidRPr="0038293B">
        <w:rPr>
          <w:rFonts w:ascii="Bookman Old Style" w:hAnsi="Bookman Old Style"/>
          <w:szCs w:val="24"/>
        </w:rPr>
        <w:t>Под ногами пыль глухих дорог,</w:t>
      </w:r>
    </w:p>
    <w:p w:rsidR="00EE72A0" w:rsidRPr="0038293B" w:rsidRDefault="00EE72A0" w:rsidP="00EE72A0">
      <w:pPr>
        <w:spacing w:line="320" w:lineRule="exact"/>
        <w:jc w:val="left"/>
        <w:rPr>
          <w:rFonts w:ascii="Bookman Old Style" w:hAnsi="Bookman Old Style"/>
          <w:szCs w:val="24"/>
        </w:rPr>
      </w:pPr>
      <w:r w:rsidRPr="0038293B">
        <w:rPr>
          <w:rFonts w:ascii="Bookman Old Style" w:hAnsi="Bookman Old Style"/>
          <w:szCs w:val="24"/>
        </w:rPr>
        <w:t>На лице улыбка дурачка,</w:t>
      </w:r>
    </w:p>
    <w:p w:rsidR="00EE72A0" w:rsidRPr="0038293B" w:rsidRDefault="00EE72A0" w:rsidP="00EE72A0">
      <w:pPr>
        <w:spacing w:line="320" w:lineRule="exact"/>
        <w:jc w:val="left"/>
        <w:rPr>
          <w:rFonts w:ascii="Bookman Old Style" w:hAnsi="Bookman Old Style"/>
          <w:szCs w:val="24"/>
        </w:rPr>
      </w:pPr>
      <w:r w:rsidRPr="0038293B">
        <w:rPr>
          <w:rFonts w:ascii="Bookman Old Style" w:hAnsi="Bookman Old Style"/>
          <w:szCs w:val="24"/>
        </w:rPr>
        <w:t>А походка как у родничка,</w:t>
      </w:r>
    </w:p>
    <w:p w:rsidR="00EE72A0" w:rsidRPr="0038293B" w:rsidRDefault="00EE72A0" w:rsidP="00EE72A0">
      <w:pPr>
        <w:spacing w:line="320" w:lineRule="exact"/>
        <w:jc w:val="left"/>
        <w:rPr>
          <w:rFonts w:ascii="Bookman Old Style" w:hAnsi="Bookman Old Style"/>
          <w:szCs w:val="24"/>
        </w:rPr>
      </w:pPr>
      <w:r w:rsidRPr="0038293B">
        <w:rPr>
          <w:rFonts w:ascii="Bookman Old Style" w:hAnsi="Bookman Old Style"/>
          <w:szCs w:val="24"/>
        </w:rPr>
        <w:t>Проплывает, как журчит вода.</w:t>
      </w:r>
    </w:p>
    <w:p w:rsidR="00EE72A0" w:rsidRPr="0038293B" w:rsidRDefault="00EE72A0" w:rsidP="00EE72A0">
      <w:pPr>
        <w:spacing w:line="320" w:lineRule="exact"/>
        <w:jc w:val="left"/>
        <w:rPr>
          <w:rFonts w:ascii="Bookman Old Style" w:hAnsi="Bookman Old Style"/>
          <w:szCs w:val="24"/>
        </w:rPr>
      </w:pPr>
      <w:r w:rsidRPr="0038293B">
        <w:rPr>
          <w:rFonts w:ascii="Bookman Old Style" w:hAnsi="Bookman Old Style"/>
          <w:szCs w:val="24"/>
        </w:rPr>
        <w:t>Современникам он не чета.</w:t>
      </w:r>
    </w:p>
    <w:p w:rsidR="00EE72A0" w:rsidRPr="0038293B" w:rsidRDefault="00EE72A0" w:rsidP="00EE72A0">
      <w:pPr>
        <w:spacing w:line="320" w:lineRule="exact"/>
        <w:jc w:val="left"/>
        <w:rPr>
          <w:rFonts w:ascii="Bookman Old Style" w:hAnsi="Bookman Old Style"/>
          <w:szCs w:val="24"/>
        </w:rPr>
      </w:pPr>
      <w:r w:rsidRPr="0038293B">
        <w:rPr>
          <w:rFonts w:ascii="Bookman Old Style" w:hAnsi="Bookman Old Style"/>
          <w:szCs w:val="24"/>
        </w:rPr>
        <w:t>Если встретишь ты его в пути</w:t>
      </w:r>
    </w:p>
    <w:p w:rsidR="00EE72A0" w:rsidRPr="0038293B" w:rsidRDefault="00EE72A0" w:rsidP="00EE72A0">
      <w:pPr>
        <w:spacing w:line="320" w:lineRule="exact"/>
        <w:jc w:val="left"/>
        <w:rPr>
          <w:rFonts w:ascii="Bookman Old Style" w:hAnsi="Bookman Old Style"/>
          <w:szCs w:val="24"/>
        </w:rPr>
      </w:pPr>
      <w:r w:rsidRPr="0038293B">
        <w:rPr>
          <w:rFonts w:ascii="Bookman Old Style" w:hAnsi="Bookman Old Style"/>
          <w:szCs w:val="24"/>
        </w:rPr>
        <w:t>И захочешь у него спросить,</w:t>
      </w:r>
    </w:p>
    <w:p w:rsidR="00EE72A0" w:rsidRPr="0038293B" w:rsidRDefault="00EE72A0" w:rsidP="00EE72A0">
      <w:pPr>
        <w:spacing w:line="320" w:lineRule="exact"/>
        <w:jc w:val="left"/>
        <w:rPr>
          <w:rFonts w:ascii="Bookman Old Style" w:hAnsi="Bookman Old Style"/>
          <w:szCs w:val="24"/>
        </w:rPr>
      </w:pPr>
      <w:r w:rsidRPr="0038293B">
        <w:rPr>
          <w:rFonts w:ascii="Bookman Old Style" w:hAnsi="Bookman Old Style"/>
          <w:szCs w:val="24"/>
        </w:rPr>
        <w:t>В чём же тайна и великий смысл?</w:t>
      </w:r>
    </w:p>
    <w:p w:rsidR="00EE72A0" w:rsidRPr="0038293B" w:rsidRDefault="00EE72A0" w:rsidP="00EE72A0">
      <w:pPr>
        <w:spacing w:line="320" w:lineRule="exact"/>
        <w:jc w:val="left"/>
        <w:rPr>
          <w:rFonts w:ascii="Bookman Old Style" w:hAnsi="Bookman Old Style"/>
          <w:szCs w:val="24"/>
        </w:rPr>
      </w:pPr>
      <w:r w:rsidRPr="0038293B">
        <w:rPr>
          <w:rFonts w:ascii="Bookman Old Style" w:hAnsi="Bookman Old Style"/>
          <w:szCs w:val="24"/>
        </w:rPr>
        <w:t>Он в ответ: — А папиросочкой не угостишь?</w:t>
      </w:r>
    </w:p>
    <w:p w:rsidR="00EE72A0" w:rsidRPr="0038293B" w:rsidRDefault="00EE72A0" w:rsidP="00EE72A0">
      <w:pPr>
        <w:spacing w:line="240" w:lineRule="exact"/>
        <w:jc w:val="right"/>
        <w:rPr>
          <w:rFonts w:ascii="Bookman Old Style" w:hAnsi="Bookman Old Style"/>
          <w:sz w:val="20"/>
          <w:szCs w:val="24"/>
        </w:rPr>
      </w:pPr>
    </w:p>
    <w:p w:rsidR="00EE72A0" w:rsidRPr="0038293B" w:rsidRDefault="00EE72A0" w:rsidP="00EE72A0">
      <w:pPr>
        <w:spacing w:line="240" w:lineRule="exact"/>
        <w:jc w:val="right"/>
        <w:rPr>
          <w:rFonts w:ascii="Bookman Old Style" w:hAnsi="Bookman Old Style"/>
          <w:sz w:val="20"/>
          <w:szCs w:val="24"/>
        </w:rPr>
      </w:pPr>
      <w:r w:rsidRPr="0038293B">
        <w:rPr>
          <w:rFonts w:ascii="Bookman Old Style" w:hAnsi="Bookman Old Style"/>
          <w:sz w:val="20"/>
          <w:szCs w:val="24"/>
        </w:rPr>
        <w:t>10 ноября 2021 года, среда</w:t>
      </w:r>
    </w:p>
    <w:p w:rsidR="00EE72A0" w:rsidRDefault="00EE72A0" w:rsidP="00EE72A0">
      <w:pPr>
        <w:spacing w:line="200" w:lineRule="exact"/>
        <w:rPr>
          <w:rFonts w:cs="Times New Roman"/>
          <w:sz w:val="20"/>
        </w:rPr>
      </w:pPr>
    </w:p>
    <w:p w:rsidR="00EE72A0" w:rsidRDefault="00EE72A0" w:rsidP="00EE72A0">
      <w:pPr>
        <w:spacing w:line="200" w:lineRule="exact"/>
        <w:rPr>
          <w:rFonts w:cs="Times New Roman"/>
          <w:sz w:val="20"/>
        </w:rPr>
      </w:pPr>
    </w:p>
    <w:p w:rsidR="00EE72A0" w:rsidRDefault="00EE72A0" w:rsidP="00EE72A0">
      <w:pPr>
        <w:spacing w:line="200" w:lineRule="exact"/>
        <w:rPr>
          <w:rFonts w:cs="Times New Roman"/>
          <w:sz w:val="20"/>
        </w:rPr>
      </w:pPr>
    </w:p>
    <w:p w:rsidR="00EE72A0" w:rsidRPr="0038293B" w:rsidRDefault="00EE72A0" w:rsidP="00EE72A0">
      <w:pPr>
        <w:spacing w:line="200" w:lineRule="exact"/>
        <w:rPr>
          <w:rFonts w:cs="Times New Roman"/>
          <w:sz w:val="20"/>
        </w:rPr>
      </w:pPr>
    </w:p>
    <w:p w:rsidR="00EE72A0" w:rsidRPr="0038293B" w:rsidRDefault="00EE72A0" w:rsidP="00EE72A0">
      <w:pPr>
        <w:pStyle w:val="af3"/>
        <w:numPr>
          <w:ilvl w:val="0"/>
          <w:numId w:val="2"/>
        </w:numPr>
        <w:spacing w:line="320" w:lineRule="exact"/>
        <w:ind w:left="851" w:firstLine="0"/>
        <w:jc w:val="left"/>
        <w:outlineLvl w:val="1"/>
        <w:rPr>
          <w:rFonts w:ascii="SimSun" w:eastAsia="SimSun" w:hAnsi="SimSun"/>
          <w:b/>
          <w:szCs w:val="24"/>
        </w:rPr>
      </w:pPr>
      <w:bookmarkStart w:id="2902" w:name="_Toc88066246"/>
      <w:bookmarkStart w:id="2903" w:name="_Toc219208315"/>
      <w:bookmarkStart w:id="2904" w:name="_Toc219289290"/>
      <w:bookmarkStart w:id="2905" w:name="_Toc219307833"/>
      <w:bookmarkStart w:id="2906" w:name="_Toc221802691"/>
      <w:r w:rsidRPr="0038293B">
        <w:rPr>
          <w:rFonts w:ascii="SimSun" w:eastAsia="SimSun" w:hAnsi="SimSun" w:hint="eastAsia"/>
          <w:b/>
          <w:szCs w:val="24"/>
        </w:rPr>
        <w:t>江湖客      （闲散游民）</w:t>
      </w:r>
      <w:bookmarkEnd w:id="2902"/>
      <w:bookmarkEnd w:id="2903"/>
      <w:bookmarkEnd w:id="2904"/>
      <w:bookmarkEnd w:id="2905"/>
      <w:bookmarkEnd w:id="2906"/>
    </w:p>
    <w:p w:rsidR="00EE72A0" w:rsidRPr="0038293B" w:rsidRDefault="00EE72A0" w:rsidP="00EE72A0">
      <w:pPr>
        <w:spacing w:line="320" w:lineRule="exact"/>
        <w:ind w:left="851"/>
        <w:jc w:val="left"/>
        <w:rPr>
          <w:rFonts w:ascii="SimSun" w:eastAsia="SimSun" w:hAnsi="SimSun"/>
          <w:szCs w:val="24"/>
        </w:rPr>
      </w:pPr>
    </w:p>
    <w:p w:rsidR="00EE72A0" w:rsidRPr="0038293B" w:rsidRDefault="00EE72A0" w:rsidP="00EE72A0">
      <w:pPr>
        <w:spacing w:line="320" w:lineRule="exact"/>
        <w:ind w:left="851"/>
        <w:jc w:val="left"/>
        <w:rPr>
          <w:rFonts w:ascii="SimSun" w:eastAsia="SimSun" w:hAnsi="SimSun"/>
          <w:szCs w:val="24"/>
        </w:rPr>
      </w:pPr>
      <w:r w:rsidRPr="0038293B">
        <w:rPr>
          <w:rFonts w:ascii="SimSun" w:eastAsia="SimSun" w:hAnsi="SimSun" w:hint="eastAsia"/>
          <w:szCs w:val="24"/>
        </w:rPr>
        <w:t>肩膀上一条褡裢，</w:t>
      </w:r>
    </w:p>
    <w:p w:rsidR="00EE72A0" w:rsidRPr="0038293B" w:rsidRDefault="00EE72A0" w:rsidP="00EE72A0">
      <w:pPr>
        <w:spacing w:line="320" w:lineRule="exact"/>
        <w:ind w:left="851"/>
        <w:jc w:val="left"/>
        <w:rPr>
          <w:rFonts w:ascii="SimSun" w:eastAsia="SimSun" w:hAnsi="SimSun"/>
          <w:szCs w:val="24"/>
        </w:rPr>
      </w:pPr>
      <w:r w:rsidRPr="0038293B">
        <w:rPr>
          <w:rFonts w:ascii="SimSun" w:eastAsia="SimSun" w:hAnsi="SimSun" w:hint="eastAsia"/>
          <w:szCs w:val="24"/>
        </w:rPr>
        <w:t>脚底下土路灰尘，</w:t>
      </w:r>
    </w:p>
    <w:p w:rsidR="00EE72A0" w:rsidRPr="0038293B" w:rsidRDefault="00EE72A0" w:rsidP="00EE72A0">
      <w:pPr>
        <w:spacing w:line="320" w:lineRule="exact"/>
        <w:ind w:left="851"/>
        <w:jc w:val="left"/>
        <w:rPr>
          <w:rFonts w:ascii="SimSun" w:eastAsia="SimSun" w:hAnsi="SimSun"/>
          <w:szCs w:val="24"/>
        </w:rPr>
      </w:pPr>
      <w:r w:rsidRPr="0038293B">
        <w:rPr>
          <w:rFonts w:ascii="SimSun" w:eastAsia="SimSun" w:hAnsi="SimSun" w:hint="eastAsia"/>
          <w:szCs w:val="24"/>
        </w:rPr>
        <w:t>脸上傻乎乎的笑，</w:t>
      </w:r>
    </w:p>
    <w:p w:rsidR="00EE72A0" w:rsidRPr="0038293B" w:rsidRDefault="00EE72A0" w:rsidP="00EE72A0">
      <w:pPr>
        <w:spacing w:line="320" w:lineRule="exact"/>
        <w:ind w:left="851"/>
        <w:jc w:val="left"/>
        <w:rPr>
          <w:rFonts w:ascii="SimSun" w:eastAsia="SimSun" w:hAnsi="SimSun"/>
          <w:szCs w:val="24"/>
        </w:rPr>
      </w:pPr>
      <w:r w:rsidRPr="0038293B">
        <w:rPr>
          <w:rFonts w:ascii="SimSun" w:eastAsia="SimSun" w:hAnsi="SimSun" w:hint="eastAsia"/>
          <w:szCs w:val="24"/>
        </w:rPr>
        <w:t>步态像山间流泉，</w:t>
      </w:r>
    </w:p>
    <w:p w:rsidR="00EE72A0" w:rsidRPr="0038293B" w:rsidRDefault="00EE72A0" w:rsidP="00EE72A0">
      <w:pPr>
        <w:spacing w:line="320" w:lineRule="exact"/>
        <w:ind w:left="851"/>
        <w:jc w:val="left"/>
        <w:rPr>
          <w:rFonts w:ascii="SimSun" w:eastAsia="SimSun" w:hAnsi="SimSun"/>
          <w:szCs w:val="24"/>
        </w:rPr>
      </w:pPr>
      <w:r w:rsidRPr="0038293B">
        <w:rPr>
          <w:rFonts w:ascii="SimSun" w:eastAsia="SimSun" w:hAnsi="SimSun" w:hint="eastAsia"/>
          <w:szCs w:val="24"/>
        </w:rPr>
        <w:t>又像溪水起伏不定，</w:t>
      </w:r>
    </w:p>
    <w:p w:rsidR="00EE72A0" w:rsidRPr="0038293B" w:rsidRDefault="00EE72A0" w:rsidP="00EE72A0">
      <w:pPr>
        <w:spacing w:line="320" w:lineRule="exact"/>
        <w:ind w:left="851"/>
        <w:jc w:val="left"/>
        <w:rPr>
          <w:rFonts w:ascii="SimSun" w:eastAsia="SimSun" w:hAnsi="SimSun"/>
          <w:szCs w:val="24"/>
        </w:rPr>
      </w:pPr>
      <w:r w:rsidRPr="0038293B">
        <w:rPr>
          <w:rFonts w:ascii="SimSun" w:eastAsia="SimSun" w:hAnsi="SimSun" w:hint="eastAsia"/>
          <w:szCs w:val="24"/>
        </w:rPr>
        <w:t>跟当代人毫不沾边。</w:t>
      </w:r>
    </w:p>
    <w:p w:rsidR="00EE72A0" w:rsidRPr="0038293B" w:rsidRDefault="00EE72A0" w:rsidP="00EE72A0">
      <w:pPr>
        <w:spacing w:line="320" w:lineRule="exact"/>
        <w:ind w:left="851"/>
        <w:jc w:val="left"/>
        <w:rPr>
          <w:rFonts w:ascii="SimSun" w:eastAsia="SimSun" w:hAnsi="SimSun"/>
          <w:szCs w:val="24"/>
        </w:rPr>
      </w:pPr>
      <w:r w:rsidRPr="0038293B">
        <w:rPr>
          <w:rFonts w:ascii="SimSun" w:eastAsia="SimSun" w:hAnsi="SimSun" w:hint="eastAsia"/>
          <w:szCs w:val="24"/>
        </w:rPr>
        <w:t>如果跟他路上碰见，</w:t>
      </w:r>
    </w:p>
    <w:p w:rsidR="00EE72A0" w:rsidRPr="0038293B" w:rsidRDefault="00EE72A0" w:rsidP="00EE72A0">
      <w:pPr>
        <w:spacing w:line="320" w:lineRule="exact"/>
        <w:ind w:left="851"/>
        <w:jc w:val="left"/>
        <w:rPr>
          <w:rFonts w:ascii="SimSun" w:eastAsia="SimSun" w:hAnsi="SimSun"/>
          <w:szCs w:val="24"/>
        </w:rPr>
      </w:pPr>
      <w:r w:rsidRPr="0038293B">
        <w:rPr>
          <w:rFonts w:ascii="SimSun" w:eastAsia="SimSun" w:hAnsi="SimSun" w:hint="eastAsia"/>
          <w:szCs w:val="24"/>
        </w:rPr>
        <w:t>你想问他一句话：</w:t>
      </w:r>
    </w:p>
    <w:p w:rsidR="00EE72A0" w:rsidRPr="0038293B" w:rsidRDefault="00EE72A0" w:rsidP="00EE72A0">
      <w:pPr>
        <w:spacing w:line="320" w:lineRule="exact"/>
        <w:ind w:left="851"/>
        <w:jc w:val="left"/>
        <w:rPr>
          <w:rFonts w:ascii="SimSun" w:eastAsia="SimSun" w:hAnsi="SimSun"/>
          <w:szCs w:val="24"/>
        </w:rPr>
      </w:pPr>
      <w:r w:rsidRPr="0038293B">
        <w:rPr>
          <w:rFonts w:ascii="SimSun" w:eastAsia="SimSun" w:hAnsi="SimSun" w:hint="eastAsia"/>
          <w:szCs w:val="24"/>
        </w:rPr>
        <w:t>人生意义与目的何在？</w:t>
      </w:r>
    </w:p>
    <w:p w:rsidR="00EE72A0" w:rsidRPr="0038293B" w:rsidRDefault="00EE72A0" w:rsidP="00EE72A0">
      <w:pPr>
        <w:spacing w:line="320" w:lineRule="exact"/>
        <w:ind w:left="851"/>
        <w:jc w:val="left"/>
        <w:rPr>
          <w:rFonts w:ascii="SimSun" w:eastAsia="SimSun" w:hAnsi="SimSun"/>
          <w:szCs w:val="24"/>
        </w:rPr>
      </w:pPr>
      <w:r w:rsidRPr="0038293B">
        <w:rPr>
          <w:rFonts w:ascii="SimSun" w:eastAsia="SimSun" w:hAnsi="SimSun" w:hint="eastAsia"/>
          <w:szCs w:val="24"/>
        </w:rPr>
        <w:t>他回答：能不能给我一支烟？</w:t>
      </w:r>
    </w:p>
    <w:p w:rsidR="00EE72A0" w:rsidRPr="0038293B" w:rsidRDefault="00EE72A0" w:rsidP="00EE72A0">
      <w:pPr>
        <w:spacing w:line="240" w:lineRule="exact"/>
        <w:ind w:left="851"/>
        <w:jc w:val="right"/>
        <w:rPr>
          <w:rFonts w:asciiTheme="minorHAnsi" w:eastAsia="SimSun" w:hAnsiTheme="minorHAnsi"/>
          <w:sz w:val="20"/>
          <w:szCs w:val="24"/>
        </w:rPr>
      </w:pPr>
    </w:p>
    <w:p w:rsidR="00EE72A0" w:rsidRPr="0038293B" w:rsidRDefault="00EE72A0" w:rsidP="00EE72A0">
      <w:pPr>
        <w:spacing w:line="240" w:lineRule="exact"/>
        <w:ind w:left="851"/>
        <w:jc w:val="right"/>
        <w:rPr>
          <w:rFonts w:ascii="SimSun" w:eastAsia="SimSun" w:hAnsi="SimSun"/>
          <w:sz w:val="20"/>
          <w:szCs w:val="24"/>
        </w:rPr>
      </w:pPr>
      <w:r w:rsidRPr="0038293B">
        <w:rPr>
          <w:rFonts w:ascii="SimSun" w:eastAsia="SimSun" w:hAnsi="SimSun" w:hint="eastAsia"/>
          <w:sz w:val="20"/>
          <w:szCs w:val="24"/>
        </w:rPr>
        <w:t xml:space="preserve">       2021，11，10，周三</w:t>
      </w:r>
    </w:p>
    <w:p w:rsidR="00EE72A0" w:rsidRPr="0038293B" w:rsidRDefault="00EE72A0" w:rsidP="00EE72A0">
      <w:pPr>
        <w:spacing w:line="240" w:lineRule="exact"/>
        <w:ind w:left="851"/>
        <w:jc w:val="right"/>
        <w:rPr>
          <w:rFonts w:ascii="SimSun" w:eastAsia="SimSun" w:hAnsi="SimSun"/>
          <w:sz w:val="20"/>
          <w:szCs w:val="24"/>
        </w:rPr>
      </w:pPr>
      <w:r w:rsidRPr="0038293B">
        <w:rPr>
          <w:rFonts w:ascii="SimSun" w:eastAsia="SimSun" w:hAnsi="SimSun" w:hint="eastAsia"/>
          <w:sz w:val="20"/>
          <w:szCs w:val="24"/>
        </w:rPr>
        <w:t xml:space="preserve">       2021，11，14 译</w:t>
      </w:r>
    </w:p>
    <w:p w:rsidR="00EE72A0" w:rsidRPr="0038293B" w:rsidRDefault="00EE72A0" w:rsidP="00EE72A0">
      <w:pPr>
        <w:spacing w:line="240" w:lineRule="exact"/>
        <w:ind w:left="851"/>
        <w:jc w:val="right"/>
        <w:rPr>
          <w:rFonts w:ascii="SimSun" w:eastAsia="SimSun" w:hAnsi="SimSun"/>
          <w:sz w:val="20"/>
          <w:szCs w:val="24"/>
        </w:rPr>
      </w:pPr>
      <w:r w:rsidRPr="0038293B">
        <w:rPr>
          <w:rFonts w:ascii="SimSun" w:eastAsia="SimSun" w:hAnsi="SimSun" w:hint="eastAsia"/>
          <w:sz w:val="20"/>
          <w:szCs w:val="24"/>
        </w:rPr>
        <w:t xml:space="preserve">       2021，11，16 修改</w:t>
      </w:r>
    </w:p>
    <w:p w:rsidR="0060646D" w:rsidRPr="0038293B" w:rsidRDefault="0060646D" w:rsidP="0060646D">
      <w:pPr>
        <w:spacing w:after="200" w:line="276" w:lineRule="auto"/>
        <w:jc w:val="left"/>
        <w:rPr>
          <w:rFonts w:asciiTheme="minorHAnsi" w:eastAsia="SimSun" w:hAnsiTheme="minorHAnsi"/>
          <w:szCs w:val="24"/>
          <w:lang w:eastAsia="zh-CN"/>
        </w:rPr>
      </w:pPr>
      <w:r w:rsidRPr="0038293B">
        <w:rPr>
          <w:rFonts w:asciiTheme="minorHAnsi" w:eastAsia="SimSun" w:hAnsiTheme="minorHAnsi"/>
          <w:szCs w:val="24"/>
          <w:lang w:eastAsia="zh-CN"/>
        </w:rPr>
        <w:br w:type="page"/>
      </w:r>
    </w:p>
    <w:p w:rsidR="0060646D" w:rsidRPr="0038293B" w:rsidRDefault="0060646D" w:rsidP="0060646D">
      <w:pPr>
        <w:pStyle w:val="af3"/>
        <w:numPr>
          <w:ilvl w:val="0"/>
          <w:numId w:val="1"/>
        </w:numPr>
        <w:spacing w:line="320" w:lineRule="exact"/>
        <w:ind w:left="357" w:hanging="357"/>
        <w:jc w:val="left"/>
        <w:outlineLvl w:val="1"/>
        <w:rPr>
          <w:rFonts w:ascii="Bookman Old Style" w:eastAsia="SimSun" w:hAnsi="Bookman Old Style" w:cs="Times New Roman"/>
          <w:b/>
          <w:szCs w:val="24"/>
        </w:rPr>
      </w:pPr>
      <w:bookmarkStart w:id="2907" w:name="_Toc219208318"/>
      <w:bookmarkStart w:id="2908" w:name="_Toc219289293"/>
      <w:bookmarkStart w:id="2909" w:name="_Toc219307834"/>
      <w:bookmarkStart w:id="2910" w:name="_Toc221802692"/>
      <w:r w:rsidRPr="0038293B">
        <w:rPr>
          <w:rFonts w:ascii="Bookman Old Style" w:hAnsi="Bookman Old Style"/>
          <w:b/>
        </w:rPr>
        <w:lastRenderedPageBreak/>
        <w:t>С ИЗНАНКИ</w:t>
      </w:r>
      <w:bookmarkEnd w:id="2907"/>
      <w:bookmarkEnd w:id="2908"/>
      <w:bookmarkEnd w:id="2909"/>
      <w:bookmarkEnd w:id="2910"/>
    </w:p>
    <w:p w:rsidR="0060646D" w:rsidRPr="0038293B" w:rsidRDefault="0060646D" w:rsidP="0060646D">
      <w:pPr>
        <w:spacing w:line="240" w:lineRule="exact"/>
        <w:rPr>
          <w:rFonts w:ascii="Bookman Old Style" w:hAnsi="Bookman Old Style"/>
          <w:sz w:val="20"/>
        </w:rPr>
      </w:pPr>
    </w:p>
    <w:p w:rsidR="0060646D" w:rsidRPr="0038293B" w:rsidRDefault="0060646D" w:rsidP="0060646D">
      <w:pPr>
        <w:spacing w:line="320" w:lineRule="exact"/>
        <w:jc w:val="left"/>
        <w:rPr>
          <w:rFonts w:ascii="Bookman Old Style" w:hAnsi="Bookman Old Style"/>
        </w:rPr>
      </w:pPr>
      <w:r w:rsidRPr="0038293B">
        <w:rPr>
          <w:rFonts w:ascii="Bookman Old Style" w:hAnsi="Bookman Old Style"/>
        </w:rPr>
        <w:t>Ну, что, мой друг, вот ты и помер,</w:t>
      </w:r>
    </w:p>
    <w:p w:rsidR="0060646D" w:rsidRPr="0038293B" w:rsidRDefault="0060646D" w:rsidP="0060646D">
      <w:pPr>
        <w:spacing w:line="320" w:lineRule="exact"/>
        <w:jc w:val="left"/>
        <w:rPr>
          <w:rFonts w:ascii="Bookman Old Style" w:hAnsi="Bookman Old Style"/>
        </w:rPr>
      </w:pPr>
      <w:r w:rsidRPr="0038293B">
        <w:rPr>
          <w:rFonts w:ascii="Bookman Old Style" w:hAnsi="Bookman Old Style"/>
        </w:rPr>
        <w:t>вкусил отравы вечных снов,</w:t>
      </w:r>
    </w:p>
    <w:p w:rsidR="0060646D" w:rsidRPr="0038293B" w:rsidRDefault="0060646D" w:rsidP="0060646D">
      <w:pPr>
        <w:spacing w:line="320" w:lineRule="exact"/>
        <w:jc w:val="left"/>
        <w:rPr>
          <w:rFonts w:ascii="Bookman Old Style" w:hAnsi="Bookman Old Style"/>
        </w:rPr>
      </w:pPr>
      <w:r w:rsidRPr="0038293B">
        <w:rPr>
          <w:rFonts w:ascii="Bookman Old Style" w:hAnsi="Bookman Old Style"/>
        </w:rPr>
        <w:t>глядишь с обратной стороны</w:t>
      </w:r>
    </w:p>
    <w:p w:rsidR="0060646D" w:rsidRPr="0038293B" w:rsidRDefault="0060646D" w:rsidP="0060646D">
      <w:pPr>
        <w:spacing w:line="320" w:lineRule="exact"/>
        <w:jc w:val="left"/>
        <w:rPr>
          <w:rFonts w:ascii="Bookman Old Style" w:hAnsi="Bookman Old Style"/>
        </w:rPr>
      </w:pPr>
      <w:r w:rsidRPr="0038293B">
        <w:rPr>
          <w:rFonts w:ascii="Bookman Old Style" w:hAnsi="Bookman Old Style"/>
        </w:rPr>
        <w:t>на швы и ниточки изнанки,</w:t>
      </w:r>
    </w:p>
    <w:p w:rsidR="0060646D" w:rsidRPr="0038293B" w:rsidRDefault="0060646D" w:rsidP="0060646D">
      <w:pPr>
        <w:spacing w:line="320" w:lineRule="exact"/>
        <w:jc w:val="left"/>
        <w:rPr>
          <w:rFonts w:ascii="Bookman Old Style" w:hAnsi="Bookman Old Style"/>
        </w:rPr>
      </w:pPr>
      <w:r w:rsidRPr="0038293B">
        <w:rPr>
          <w:rFonts w:ascii="Bookman Old Style" w:hAnsi="Bookman Old Style"/>
        </w:rPr>
        <w:t>и вязь корявую стежков.</w:t>
      </w:r>
    </w:p>
    <w:p w:rsidR="0060646D" w:rsidRPr="0038293B" w:rsidRDefault="0060646D" w:rsidP="0060646D">
      <w:pPr>
        <w:spacing w:line="320" w:lineRule="exact"/>
        <w:jc w:val="left"/>
        <w:rPr>
          <w:rFonts w:ascii="Bookman Old Style" w:hAnsi="Bookman Old Style"/>
        </w:rPr>
      </w:pPr>
      <w:r w:rsidRPr="0038293B">
        <w:rPr>
          <w:rFonts w:ascii="Bookman Old Style" w:hAnsi="Bookman Old Style"/>
        </w:rPr>
        <w:t>И как? Вкусил восторг и трепет?</w:t>
      </w:r>
    </w:p>
    <w:p w:rsidR="0060646D" w:rsidRPr="0038293B" w:rsidRDefault="0060646D" w:rsidP="0060646D">
      <w:pPr>
        <w:spacing w:line="320" w:lineRule="exact"/>
        <w:jc w:val="left"/>
        <w:rPr>
          <w:rFonts w:ascii="Bookman Old Style" w:hAnsi="Bookman Old Style"/>
        </w:rPr>
      </w:pPr>
      <w:r w:rsidRPr="0038293B">
        <w:rPr>
          <w:rFonts w:ascii="Bookman Old Style" w:hAnsi="Bookman Old Style"/>
        </w:rPr>
        <w:t>Услышал рокот бытия?</w:t>
      </w:r>
    </w:p>
    <w:p w:rsidR="0060646D" w:rsidRPr="0038293B" w:rsidRDefault="0060646D" w:rsidP="0060646D">
      <w:pPr>
        <w:spacing w:line="320" w:lineRule="exact"/>
        <w:jc w:val="left"/>
        <w:rPr>
          <w:rFonts w:ascii="Bookman Old Style" w:hAnsi="Bookman Old Style"/>
        </w:rPr>
      </w:pPr>
      <w:r w:rsidRPr="0038293B">
        <w:rPr>
          <w:rFonts w:ascii="Bookman Old Style" w:hAnsi="Bookman Old Style"/>
        </w:rPr>
        <w:t>Скажи-ка, он всё так же лепит</w:t>
      </w:r>
    </w:p>
    <w:p w:rsidR="0060646D" w:rsidRPr="0038293B" w:rsidRDefault="0060646D" w:rsidP="0060646D">
      <w:pPr>
        <w:spacing w:line="320" w:lineRule="exact"/>
        <w:jc w:val="left"/>
        <w:rPr>
          <w:rFonts w:ascii="Bookman Old Style" w:hAnsi="Bookman Old Style"/>
        </w:rPr>
      </w:pPr>
      <w:r w:rsidRPr="0038293B">
        <w:rPr>
          <w:rFonts w:ascii="Bookman Old Style" w:hAnsi="Bookman Old Style"/>
        </w:rPr>
        <w:t>мир из негодного сырья?</w:t>
      </w:r>
    </w:p>
    <w:p w:rsidR="0060646D" w:rsidRPr="0038293B" w:rsidRDefault="0060646D" w:rsidP="0060646D">
      <w:pPr>
        <w:spacing w:line="320" w:lineRule="exact"/>
        <w:jc w:val="left"/>
        <w:rPr>
          <w:rFonts w:ascii="Bookman Old Style" w:hAnsi="Bookman Old Style"/>
        </w:rPr>
      </w:pPr>
      <w:r w:rsidRPr="0038293B">
        <w:rPr>
          <w:rFonts w:ascii="Bookman Old Style" w:hAnsi="Bookman Old Style"/>
        </w:rPr>
        <w:t>Да нет, ну, что ты, я смиренен,</w:t>
      </w:r>
    </w:p>
    <w:p w:rsidR="0060646D" w:rsidRPr="0038293B" w:rsidRDefault="0060646D" w:rsidP="0060646D">
      <w:pPr>
        <w:spacing w:line="320" w:lineRule="exact"/>
        <w:jc w:val="left"/>
        <w:rPr>
          <w:rFonts w:ascii="Bookman Old Style" w:hAnsi="Bookman Old Style"/>
        </w:rPr>
      </w:pPr>
      <w:r w:rsidRPr="0038293B">
        <w:rPr>
          <w:rFonts w:ascii="Bookman Old Style" w:hAnsi="Bookman Old Style"/>
        </w:rPr>
        <w:t>поскольку тоже временен.</w:t>
      </w:r>
    </w:p>
    <w:p w:rsidR="0060646D" w:rsidRPr="0038293B" w:rsidRDefault="0060646D" w:rsidP="0060646D">
      <w:pPr>
        <w:spacing w:line="320" w:lineRule="exact"/>
        <w:jc w:val="left"/>
        <w:rPr>
          <w:rFonts w:ascii="Bookman Old Style" w:hAnsi="Bookman Old Style"/>
        </w:rPr>
      </w:pPr>
      <w:r w:rsidRPr="0038293B">
        <w:rPr>
          <w:rFonts w:ascii="Bookman Old Style" w:hAnsi="Bookman Old Style"/>
        </w:rPr>
        <w:t>Просто шучу, язвить не смею,</w:t>
      </w:r>
    </w:p>
    <w:p w:rsidR="0060646D" w:rsidRPr="0038293B" w:rsidRDefault="0060646D" w:rsidP="0060646D">
      <w:pPr>
        <w:spacing w:line="320" w:lineRule="exact"/>
        <w:jc w:val="left"/>
        <w:rPr>
          <w:rFonts w:ascii="Bookman Old Style" w:hAnsi="Bookman Old Style"/>
        </w:rPr>
      </w:pPr>
      <w:r w:rsidRPr="0038293B">
        <w:rPr>
          <w:rFonts w:ascii="Bookman Old Style" w:hAnsi="Bookman Old Style"/>
        </w:rPr>
        <w:t>а так-то я благоговею.</w:t>
      </w:r>
    </w:p>
    <w:p w:rsidR="0060646D" w:rsidRPr="0038293B" w:rsidRDefault="0060646D" w:rsidP="0060646D">
      <w:pPr>
        <w:spacing w:line="240" w:lineRule="exact"/>
        <w:jc w:val="right"/>
        <w:rPr>
          <w:rFonts w:ascii="Bookman Old Style" w:hAnsi="Bookman Old Style"/>
          <w:sz w:val="20"/>
        </w:rPr>
      </w:pPr>
    </w:p>
    <w:p w:rsidR="0060646D" w:rsidRPr="0038293B" w:rsidRDefault="0060646D" w:rsidP="0060646D">
      <w:pPr>
        <w:spacing w:line="240" w:lineRule="exact"/>
        <w:jc w:val="right"/>
        <w:rPr>
          <w:rFonts w:ascii="Bookman Old Style" w:hAnsi="Bookman Old Style"/>
          <w:sz w:val="20"/>
        </w:rPr>
      </w:pPr>
      <w:r w:rsidRPr="0038293B">
        <w:rPr>
          <w:rFonts w:ascii="Bookman Old Style" w:hAnsi="Bookman Old Style"/>
          <w:sz w:val="20"/>
        </w:rPr>
        <w:t>10 ноября 2021 года, среда</w:t>
      </w:r>
    </w:p>
    <w:p w:rsidR="0060646D" w:rsidRDefault="0060646D" w:rsidP="0060646D">
      <w:pPr>
        <w:spacing w:line="200" w:lineRule="exact"/>
        <w:rPr>
          <w:rFonts w:cs="Times New Roman"/>
          <w:sz w:val="20"/>
        </w:rPr>
      </w:pPr>
    </w:p>
    <w:p w:rsidR="0060646D" w:rsidRDefault="0060646D" w:rsidP="0060646D">
      <w:pPr>
        <w:spacing w:line="200" w:lineRule="exact"/>
        <w:rPr>
          <w:rFonts w:cs="Times New Roman"/>
          <w:sz w:val="20"/>
        </w:rPr>
      </w:pPr>
    </w:p>
    <w:p w:rsidR="0060646D" w:rsidRDefault="0060646D" w:rsidP="0060646D">
      <w:pPr>
        <w:spacing w:line="200" w:lineRule="exact"/>
        <w:rPr>
          <w:rFonts w:cs="Times New Roman"/>
          <w:sz w:val="20"/>
        </w:rPr>
      </w:pPr>
    </w:p>
    <w:p w:rsidR="0060646D" w:rsidRPr="0038293B" w:rsidRDefault="0060646D" w:rsidP="0060646D">
      <w:pPr>
        <w:spacing w:line="200" w:lineRule="exact"/>
        <w:rPr>
          <w:rFonts w:cs="Times New Roman"/>
          <w:sz w:val="20"/>
        </w:rPr>
      </w:pPr>
    </w:p>
    <w:p w:rsidR="0060646D" w:rsidRPr="0038293B" w:rsidRDefault="0060646D" w:rsidP="0060646D">
      <w:pPr>
        <w:pStyle w:val="af3"/>
        <w:numPr>
          <w:ilvl w:val="0"/>
          <w:numId w:val="2"/>
        </w:numPr>
        <w:spacing w:line="320" w:lineRule="exact"/>
        <w:ind w:left="851" w:firstLine="0"/>
        <w:jc w:val="left"/>
        <w:outlineLvl w:val="1"/>
        <w:rPr>
          <w:rFonts w:ascii="SimSun" w:eastAsia="SimSun" w:hAnsi="SimSun"/>
          <w:b/>
          <w:szCs w:val="24"/>
        </w:rPr>
      </w:pPr>
      <w:bookmarkStart w:id="2911" w:name="_Toc219208319"/>
      <w:bookmarkStart w:id="2912" w:name="_Toc219289294"/>
      <w:bookmarkStart w:id="2913" w:name="_Toc219307835"/>
      <w:bookmarkStart w:id="2914" w:name="_Toc221802693"/>
      <w:r w:rsidRPr="0038293B">
        <w:rPr>
          <w:rFonts w:ascii="SimSun" w:eastAsia="SimSun" w:hAnsi="SimSun" w:cs="SimSun" w:hint="eastAsia"/>
          <w:b/>
          <w:szCs w:val="21"/>
        </w:rPr>
        <w:t>从背面着眼</w:t>
      </w:r>
      <w:bookmarkEnd w:id="2911"/>
      <w:bookmarkEnd w:id="2912"/>
      <w:bookmarkEnd w:id="2913"/>
      <w:bookmarkEnd w:id="2914"/>
    </w:p>
    <w:p w:rsidR="0060646D" w:rsidRPr="0038293B" w:rsidRDefault="0060646D" w:rsidP="0060646D">
      <w:pPr>
        <w:spacing w:line="320" w:lineRule="exact"/>
        <w:ind w:left="851"/>
        <w:jc w:val="left"/>
        <w:rPr>
          <w:rFonts w:ascii="SimSun" w:eastAsia="SimSun" w:hAnsi="SimSun"/>
          <w:szCs w:val="24"/>
        </w:rPr>
      </w:pPr>
    </w:p>
    <w:p w:rsidR="0060646D" w:rsidRPr="0038293B" w:rsidRDefault="0060646D" w:rsidP="0060646D">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我的朋友，嚯，你死了</w:t>
      </w:r>
      <w:r w:rsidRPr="0038293B">
        <w:rPr>
          <w:rFonts w:ascii="SimSun" w:eastAsia="SimSun" w:hAnsi="SimSun" w:cs="SimSun"/>
          <w:szCs w:val="24"/>
          <w:lang w:eastAsia="zh-CN"/>
        </w:rPr>
        <w:t>,</w:t>
      </w:r>
    </w:p>
    <w:p w:rsidR="0060646D" w:rsidRPr="0038293B" w:rsidRDefault="0060646D" w:rsidP="0060646D">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品尝过永恒梦境的毒药</w:t>
      </w:r>
      <w:r w:rsidRPr="0038293B">
        <w:rPr>
          <w:rFonts w:ascii="SimSun" w:eastAsia="SimSun" w:hAnsi="SimSun" w:cs="SimSun"/>
          <w:szCs w:val="24"/>
          <w:lang w:eastAsia="zh-CN"/>
        </w:rPr>
        <w:t>,</w:t>
      </w:r>
    </w:p>
    <w:p w:rsidR="0060646D" w:rsidRPr="0038293B" w:rsidRDefault="0060646D" w:rsidP="0060646D">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但从背面来看</w:t>
      </w:r>
    </w:p>
    <w:p w:rsidR="0060646D" w:rsidRPr="0038293B" w:rsidRDefault="0060646D" w:rsidP="0060646D">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接缝处和连续的针线</w:t>
      </w:r>
      <w:r w:rsidRPr="0038293B">
        <w:rPr>
          <w:rFonts w:ascii="SimSun" w:eastAsia="SimSun" w:hAnsi="SimSun" w:cs="SimSun"/>
          <w:szCs w:val="24"/>
          <w:lang w:eastAsia="zh-CN"/>
        </w:rPr>
        <w:t>,</w:t>
      </w:r>
    </w:p>
    <w:p w:rsidR="0060646D" w:rsidRPr="0038293B" w:rsidRDefault="0060646D" w:rsidP="0060646D">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带有歪歪扭扭的针脚。</w:t>
      </w:r>
    </w:p>
    <w:p w:rsidR="0060646D" w:rsidRPr="0038293B" w:rsidRDefault="0060646D" w:rsidP="0060646D">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怎么？体验了兴奋和不安</w:t>
      </w:r>
      <w:r w:rsidRPr="0038293B">
        <w:rPr>
          <w:rFonts w:ascii="SimSun" w:eastAsia="SimSun" w:hAnsi="SimSun" w:cs="SimSun"/>
          <w:szCs w:val="24"/>
          <w:lang w:eastAsia="zh-CN"/>
        </w:rPr>
        <w:t>?</w:t>
      </w:r>
    </w:p>
    <w:p w:rsidR="0060646D" w:rsidRPr="0038293B" w:rsidRDefault="0060646D" w:rsidP="0060646D">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聆听了生存的隆隆震颤</w:t>
      </w:r>
      <w:r w:rsidRPr="0038293B">
        <w:rPr>
          <w:rFonts w:ascii="SimSun" w:eastAsia="SimSun" w:hAnsi="SimSun" w:cs="SimSun"/>
          <w:szCs w:val="24"/>
          <w:lang w:eastAsia="zh-CN"/>
        </w:rPr>
        <w:t>?</w:t>
      </w:r>
    </w:p>
    <w:p w:rsidR="0060646D" w:rsidRPr="0038293B" w:rsidRDefault="0060646D" w:rsidP="0060646D">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是否用废弃的材料</w:t>
      </w:r>
    </w:p>
    <w:p w:rsidR="0060646D" w:rsidRPr="0038293B" w:rsidRDefault="0060646D" w:rsidP="0060646D">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雕塑世界？你说。</w:t>
      </w:r>
    </w:p>
    <w:p w:rsidR="0060646D" w:rsidRPr="0038293B" w:rsidRDefault="0060646D" w:rsidP="0060646D">
      <w:pPr>
        <w:spacing w:line="320" w:lineRule="exact"/>
        <w:ind w:left="851"/>
        <w:jc w:val="left"/>
        <w:rPr>
          <w:rFonts w:ascii="SimSun" w:eastAsia="SimSun" w:hAnsi="SimSun" w:cs="SimSun"/>
          <w:szCs w:val="21"/>
          <w:lang w:eastAsia="zh-CN"/>
        </w:rPr>
      </w:pPr>
      <w:r w:rsidRPr="0038293B">
        <w:rPr>
          <w:rFonts w:ascii="SimSun" w:eastAsia="SimSun" w:hAnsi="SimSun" w:cs="SimSun" w:hint="eastAsia"/>
          <w:szCs w:val="21"/>
          <w:lang w:eastAsia="zh-CN"/>
        </w:rPr>
        <w:t>不，不敢，作为时代过客</w:t>
      </w:r>
    </w:p>
    <w:p w:rsidR="0060646D" w:rsidRPr="0038293B" w:rsidRDefault="0060646D" w:rsidP="0060646D">
      <w:pPr>
        <w:spacing w:line="320" w:lineRule="exact"/>
        <w:ind w:left="851"/>
        <w:jc w:val="left"/>
        <w:rPr>
          <w:rFonts w:ascii="SimSun" w:eastAsia="SimSun" w:hAnsi="SimSun" w:cs="SimSun"/>
          <w:szCs w:val="21"/>
          <w:lang w:eastAsia="zh-CN"/>
        </w:rPr>
      </w:pPr>
      <w:r w:rsidRPr="0038293B">
        <w:rPr>
          <w:rFonts w:ascii="SimSun" w:eastAsia="SimSun" w:hAnsi="SimSun" w:cs="SimSun" w:hint="eastAsia"/>
          <w:szCs w:val="21"/>
          <w:lang w:eastAsia="zh-CN"/>
        </w:rPr>
        <w:t>我向来秉性谦卑</w:t>
      </w:r>
      <w:r w:rsidRPr="0038293B">
        <w:rPr>
          <w:rFonts w:ascii="SimSun" w:eastAsia="SimSun" w:hAnsi="SimSun" w:cs="SimSun"/>
          <w:szCs w:val="21"/>
          <w:lang w:eastAsia="zh-CN"/>
        </w:rPr>
        <w:t>,</w:t>
      </w:r>
    </w:p>
    <w:p w:rsidR="0060646D" w:rsidRPr="0038293B" w:rsidRDefault="0060646D" w:rsidP="0060646D">
      <w:pPr>
        <w:spacing w:line="320" w:lineRule="exact"/>
        <w:ind w:left="851"/>
        <w:jc w:val="left"/>
        <w:rPr>
          <w:rFonts w:ascii="SimSun" w:eastAsia="SimSun" w:hAnsi="SimSun" w:cs="SimSun"/>
          <w:szCs w:val="21"/>
          <w:lang w:eastAsia="zh-CN"/>
        </w:rPr>
      </w:pPr>
      <w:r w:rsidRPr="0038293B">
        <w:rPr>
          <w:rFonts w:ascii="SimSun" w:eastAsia="SimSun" w:hAnsi="SimSun" w:cs="SimSun" w:hint="eastAsia"/>
          <w:szCs w:val="21"/>
          <w:lang w:eastAsia="zh-CN"/>
        </w:rPr>
        <w:t>开个玩笑，不敢嘲讽</w:t>
      </w:r>
      <w:r w:rsidRPr="0038293B">
        <w:rPr>
          <w:rFonts w:ascii="SimSun" w:eastAsia="SimSun" w:hAnsi="SimSun" w:cs="SimSun"/>
          <w:szCs w:val="21"/>
          <w:lang w:eastAsia="zh-CN"/>
        </w:rPr>
        <w:t>,</w:t>
      </w:r>
    </w:p>
    <w:p w:rsidR="0060646D" w:rsidRPr="0038293B" w:rsidRDefault="0060646D" w:rsidP="0060646D">
      <w:pPr>
        <w:spacing w:line="320" w:lineRule="exact"/>
        <w:ind w:left="851"/>
        <w:jc w:val="left"/>
        <w:rPr>
          <w:rFonts w:ascii="SimSun" w:eastAsia="SimSun" w:hAnsi="SimSun" w:cs="SimSun"/>
          <w:szCs w:val="21"/>
          <w:lang w:eastAsia="zh-CN"/>
        </w:rPr>
      </w:pPr>
      <w:r w:rsidRPr="0038293B">
        <w:rPr>
          <w:rFonts w:ascii="SimSun" w:eastAsia="SimSun" w:hAnsi="SimSun" w:cs="SimSun" w:hint="eastAsia"/>
          <w:szCs w:val="21"/>
          <w:lang w:eastAsia="zh-CN"/>
        </w:rPr>
        <w:t>因为我心存敬畏。</w:t>
      </w:r>
    </w:p>
    <w:p w:rsidR="0060646D" w:rsidRPr="0038293B" w:rsidRDefault="0060646D" w:rsidP="0060646D">
      <w:pPr>
        <w:spacing w:line="240" w:lineRule="exact"/>
        <w:ind w:left="851"/>
        <w:jc w:val="right"/>
        <w:rPr>
          <w:rFonts w:asciiTheme="minorHAnsi" w:eastAsia="SimSun" w:hAnsiTheme="minorHAnsi" w:cs="SimSun"/>
          <w:sz w:val="20"/>
          <w:szCs w:val="24"/>
          <w:lang w:eastAsia="zh-CN"/>
        </w:rPr>
      </w:pPr>
    </w:p>
    <w:p w:rsidR="0060646D" w:rsidRPr="0038293B" w:rsidRDefault="0060646D" w:rsidP="0060646D">
      <w:pPr>
        <w:spacing w:line="240" w:lineRule="exact"/>
        <w:ind w:left="851"/>
        <w:jc w:val="right"/>
        <w:rPr>
          <w:rFonts w:ascii="SimSun" w:eastAsia="SimSun" w:hAnsi="SimSun"/>
          <w:sz w:val="20"/>
          <w:szCs w:val="24"/>
          <w:lang w:eastAsia="zh-CN"/>
        </w:rPr>
      </w:pPr>
      <w:r w:rsidRPr="0038293B">
        <w:rPr>
          <w:rFonts w:ascii="SimSun" w:eastAsia="SimSun" w:hAnsi="SimSun" w:cs="SimSun"/>
          <w:sz w:val="20"/>
          <w:szCs w:val="24"/>
          <w:lang w:eastAsia="zh-CN"/>
        </w:rPr>
        <w:t>2021</w:t>
      </w:r>
      <w:r w:rsidRPr="0038293B">
        <w:rPr>
          <w:rFonts w:ascii="SimSun" w:eastAsia="SimSun" w:hAnsi="SimSun" w:cs="SimSun" w:hint="eastAsia"/>
          <w:sz w:val="20"/>
          <w:szCs w:val="24"/>
          <w:lang w:eastAsia="zh-CN"/>
        </w:rPr>
        <w:t>，</w:t>
      </w:r>
      <w:r w:rsidRPr="0038293B">
        <w:rPr>
          <w:rFonts w:ascii="SimSun" w:eastAsia="SimSun" w:hAnsi="SimSun" w:cs="SimSun"/>
          <w:sz w:val="20"/>
          <w:szCs w:val="24"/>
          <w:lang w:eastAsia="zh-CN"/>
        </w:rPr>
        <w:t>11</w:t>
      </w:r>
      <w:r w:rsidRPr="0038293B">
        <w:rPr>
          <w:rFonts w:ascii="SimSun" w:eastAsia="SimSun" w:hAnsi="SimSun" w:cs="SimSun" w:hint="eastAsia"/>
          <w:sz w:val="20"/>
          <w:szCs w:val="24"/>
          <w:lang w:eastAsia="zh-CN"/>
        </w:rPr>
        <w:t>，</w:t>
      </w:r>
      <w:r w:rsidRPr="0038293B">
        <w:rPr>
          <w:rFonts w:ascii="SimSun" w:eastAsia="SimSun" w:hAnsi="SimSun" w:cs="SimSun"/>
          <w:sz w:val="20"/>
          <w:szCs w:val="24"/>
          <w:lang w:eastAsia="zh-CN"/>
        </w:rPr>
        <w:t>10</w:t>
      </w:r>
      <w:r w:rsidRPr="0038293B">
        <w:rPr>
          <w:rFonts w:ascii="SimSun" w:eastAsia="SimSun" w:hAnsi="SimSun" w:cs="SimSun" w:hint="eastAsia"/>
          <w:sz w:val="20"/>
          <w:szCs w:val="24"/>
          <w:lang w:eastAsia="zh-CN"/>
        </w:rPr>
        <w:t>周三</w:t>
      </w:r>
    </w:p>
    <w:p w:rsidR="0060646D" w:rsidRPr="0038293B" w:rsidRDefault="0060646D" w:rsidP="0060646D">
      <w:pPr>
        <w:spacing w:line="240" w:lineRule="exact"/>
        <w:ind w:left="851"/>
        <w:jc w:val="right"/>
        <w:rPr>
          <w:rFonts w:ascii="SimSun" w:eastAsia="SimSun" w:hAnsi="SimSun" w:cs="SimSun"/>
          <w:sz w:val="20"/>
          <w:szCs w:val="24"/>
          <w:lang w:eastAsia="zh-CN"/>
        </w:rPr>
      </w:pPr>
      <w:r w:rsidRPr="0038293B">
        <w:rPr>
          <w:rFonts w:ascii="SimSun" w:eastAsia="SimSun" w:hAnsi="SimSun" w:cs="SimSun"/>
          <w:sz w:val="20"/>
          <w:szCs w:val="24"/>
          <w:lang w:eastAsia="zh-CN"/>
        </w:rPr>
        <w:t>2021</w:t>
      </w:r>
      <w:r w:rsidRPr="0038293B">
        <w:rPr>
          <w:rFonts w:ascii="SimSun" w:eastAsia="SimSun" w:hAnsi="SimSun" w:cs="SimSun" w:hint="eastAsia"/>
          <w:sz w:val="20"/>
          <w:szCs w:val="24"/>
          <w:lang w:eastAsia="zh-CN"/>
        </w:rPr>
        <w:t>，</w:t>
      </w:r>
      <w:r w:rsidRPr="0038293B">
        <w:rPr>
          <w:rFonts w:ascii="SimSun" w:eastAsia="SimSun" w:hAnsi="SimSun" w:cs="SimSun"/>
          <w:sz w:val="20"/>
          <w:szCs w:val="24"/>
          <w:lang w:eastAsia="zh-CN"/>
        </w:rPr>
        <w:t>11</w:t>
      </w:r>
      <w:r w:rsidRPr="0038293B">
        <w:rPr>
          <w:rFonts w:ascii="SimSun" w:eastAsia="SimSun" w:hAnsi="SimSun" w:cs="SimSun" w:hint="eastAsia"/>
          <w:sz w:val="20"/>
          <w:szCs w:val="24"/>
          <w:lang w:eastAsia="zh-CN"/>
        </w:rPr>
        <w:t>，</w:t>
      </w:r>
      <w:r w:rsidRPr="0038293B">
        <w:rPr>
          <w:rFonts w:ascii="SimSun" w:eastAsia="SimSun" w:hAnsi="SimSun" w:cs="SimSun"/>
          <w:sz w:val="20"/>
          <w:szCs w:val="24"/>
          <w:lang w:eastAsia="zh-CN"/>
        </w:rPr>
        <w:t xml:space="preserve">16 </w:t>
      </w:r>
      <w:r w:rsidRPr="0038293B">
        <w:rPr>
          <w:rFonts w:ascii="SimSun" w:eastAsia="SimSun" w:hAnsi="SimSun" w:cs="SimSun" w:hint="eastAsia"/>
          <w:sz w:val="20"/>
          <w:szCs w:val="24"/>
          <w:lang w:eastAsia="zh-CN"/>
        </w:rPr>
        <w:t>译</w:t>
      </w:r>
    </w:p>
    <w:p w:rsidR="0060646D" w:rsidRPr="0038293B" w:rsidRDefault="0060646D" w:rsidP="0060646D">
      <w:pPr>
        <w:jc w:val="left"/>
        <w:rPr>
          <w:rFonts w:cs="Times New Roman"/>
          <w:sz w:val="20"/>
          <w:lang w:eastAsia="zh-CN"/>
        </w:rPr>
      </w:pPr>
      <w:r w:rsidRPr="0038293B">
        <w:rPr>
          <w:rFonts w:cs="Times New Roman"/>
          <w:sz w:val="20"/>
          <w:lang w:eastAsia="zh-CN"/>
        </w:rPr>
        <w:br w:type="page"/>
      </w:r>
    </w:p>
    <w:p w:rsidR="0060646D" w:rsidRPr="0038293B" w:rsidRDefault="0060646D" w:rsidP="0060646D">
      <w:pPr>
        <w:pStyle w:val="af3"/>
        <w:numPr>
          <w:ilvl w:val="0"/>
          <w:numId w:val="1"/>
        </w:numPr>
        <w:spacing w:line="320" w:lineRule="exact"/>
        <w:ind w:left="357" w:hanging="357"/>
        <w:jc w:val="left"/>
        <w:outlineLvl w:val="1"/>
        <w:rPr>
          <w:rFonts w:ascii="Bookman Old Style" w:eastAsia="SimSun" w:hAnsi="Bookman Old Style" w:cs="Times New Roman"/>
          <w:b/>
          <w:szCs w:val="24"/>
        </w:rPr>
      </w:pPr>
      <w:bookmarkStart w:id="2915" w:name="_Toc219208320"/>
      <w:bookmarkStart w:id="2916" w:name="_Toc219289295"/>
      <w:bookmarkStart w:id="2917" w:name="_Toc219307836"/>
      <w:bookmarkStart w:id="2918" w:name="_Toc221802694"/>
      <w:r w:rsidRPr="0038293B">
        <w:rPr>
          <w:rFonts w:ascii="Bookman Old Style" w:hAnsi="Bookman Old Style"/>
          <w:b/>
        </w:rPr>
        <w:lastRenderedPageBreak/>
        <w:t>НАВЕЯНО РЕКЛАМОЙ</w:t>
      </w:r>
      <w:bookmarkEnd w:id="2915"/>
      <w:bookmarkEnd w:id="2916"/>
      <w:bookmarkEnd w:id="2917"/>
      <w:bookmarkEnd w:id="2918"/>
    </w:p>
    <w:p w:rsidR="0060646D" w:rsidRPr="0038293B" w:rsidRDefault="0060646D" w:rsidP="0060646D">
      <w:pPr>
        <w:spacing w:line="240" w:lineRule="exact"/>
        <w:rPr>
          <w:rFonts w:ascii="Bookman Old Style" w:hAnsi="Bookman Old Style"/>
          <w:sz w:val="20"/>
        </w:rPr>
      </w:pPr>
    </w:p>
    <w:p w:rsidR="0060646D" w:rsidRPr="0038293B" w:rsidRDefault="0060646D" w:rsidP="0060646D">
      <w:pPr>
        <w:spacing w:line="320" w:lineRule="exact"/>
        <w:rPr>
          <w:rFonts w:ascii="Bookman Old Style" w:hAnsi="Bookman Old Style"/>
        </w:rPr>
      </w:pPr>
      <w:r w:rsidRPr="0038293B">
        <w:rPr>
          <w:rFonts w:ascii="Bookman Old Style" w:hAnsi="Bookman Old Style"/>
        </w:rPr>
        <w:t>Не выходи из комнаты, совершай покупки.</w:t>
      </w:r>
    </w:p>
    <w:p w:rsidR="0060646D" w:rsidRPr="0038293B" w:rsidRDefault="0060646D" w:rsidP="0060646D">
      <w:pPr>
        <w:spacing w:line="320" w:lineRule="exact"/>
        <w:rPr>
          <w:rFonts w:ascii="Bookman Old Style" w:hAnsi="Bookman Old Style"/>
        </w:rPr>
      </w:pPr>
      <w:r w:rsidRPr="0038293B">
        <w:rPr>
          <w:rFonts w:ascii="Bookman Old Style" w:hAnsi="Bookman Old Style"/>
        </w:rPr>
        <w:t>Не выходи из ванной, совершай поступки.</w:t>
      </w:r>
    </w:p>
    <w:p w:rsidR="0060646D" w:rsidRPr="0038293B" w:rsidRDefault="0060646D" w:rsidP="0060646D">
      <w:pPr>
        <w:spacing w:line="320" w:lineRule="exact"/>
        <w:rPr>
          <w:rFonts w:ascii="Bookman Old Style" w:hAnsi="Bookman Old Style"/>
        </w:rPr>
      </w:pPr>
      <w:r w:rsidRPr="0038293B">
        <w:rPr>
          <w:rFonts w:ascii="Bookman Old Style" w:hAnsi="Bookman Old Style"/>
        </w:rPr>
        <w:t>Не слезай с дивана, покупай билеты.</w:t>
      </w:r>
    </w:p>
    <w:p w:rsidR="0060646D" w:rsidRPr="0038293B" w:rsidRDefault="0060646D" w:rsidP="0060646D">
      <w:pPr>
        <w:spacing w:line="320" w:lineRule="exact"/>
        <w:rPr>
          <w:rFonts w:ascii="Bookman Old Style" w:hAnsi="Bookman Old Style"/>
        </w:rPr>
      </w:pPr>
      <w:r w:rsidRPr="0038293B">
        <w:rPr>
          <w:rFonts w:ascii="Bookman Old Style" w:hAnsi="Bookman Old Style"/>
        </w:rPr>
        <w:t>Не слезай с клозета, сочиняй сонеты.</w:t>
      </w:r>
    </w:p>
    <w:p w:rsidR="0060646D" w:rsidRPr="0038293B" w:rsidRDefault="0060646D" w:rsidP="0060646D">
      <w:pPr>
        <w:spacing w:line="320" w:lineRule="exact"/>
        <w:rPr>
          <w:rFonts w:ascii="Bookman Old Style" w:hAnsi="Bookman Old Style"/>
        </w:rPr>
      </w:pPr>
      <w:r w:rsidRPr="0038293B">
        <w:rPr>
          <w:rFonts w:ascii="Bookman Old Style" w:hAnsi="Bookman Old Style"/>
        </w:rPr>
        <w:t>Не вставая с кресла, получи кредит.</w:t>
      </w:r>
    </w:p>
    <w:p w:rsidR="0060646D" w:rsidRPr="0038293B" w:rsidRDefault="0060646D" w:rsidP="0060646D">
      <w:pPr>
        <w:spacing w:line="320" w:lineRule="exact"/>
        <w:rPr>
          <w:rFonts w:ascii="Bookman Old Style" w:hAnsi="Bookman Old Style"/>
        </w:rPr>
      </w:pPr>
      <w:r w:rsidRPr="0038293B">
        <w:rPr>
          <w:rFonts w:ascii="Bookman Old Style" w:hAnsi="Bookman Old Style"/>
        </w:rPr>
        <w:t>Не вставай с постели, изучи иврит.</w:t>
      </w:r>
    </w:p>
    <w:p w:rsidR="0060646D" w:rsidRPr="0038293B" w:rsidRDefault="0060646D" w:rsidP="0060646D">
      <w:pPr>
        <w:spacing w:line="320" w:lineRule="exact"/>
        <w:rPr>
          <w:rFonts w:ascii="Bookman Old Style" w:hAnsi="Bookman Old Style"/>
        </w:rPr>
      </w:pPr>
      <w:r w:rsidRPr="0038293B">
        <w:rPr>
          <w:rFonts w:ascii="Bookman Old Style" w:hAnsi="Bookman Old Style"/>
        </w:rPr>
        <w:t>Не покидай квартиры, встань на ипотеку.</w:t>
      </w:r>
    </w:p>
    <w:p w:rsidR="0060646D" w:rsidRPr="0038293B" w:rsidRDefault="0060646D" w:rsidP="0060646D">
      <w:pPr>
        <w:spacing w:line="320" w:lineRule="exact"/>
        <w:rPr>
          <w:rFonts w:ascii="Bookman Old Style" w:hAnsi="Bookman Old Style"/>
        </w:rPr>
      </w:pPr>
      <w:r w:rsidRPr="0038293B">
        <w:rPr>
          <w:rFonts w:ascii="Bookman Old Style" w:hAnsi="Bookman Old Style"/>
        </w:rPr>
        <w:t>Не покидай сортира, стань же человеком.</w:t>
      </w:r>
    </w:p>
    <w:p w:rsidR="0060646D" w:rsidRPr="0038293B" w:rsidRDefault="0060646D" w:rsidP="0060646D">
      <w:pPr>
        <w:spacing w:line="320" w:lineRule="exact"/>
        <w:jc w:val="left"/>
        <w:rPr>
          <w:rFonts w:ascii="Bookman Old Style" w:hAnsi="Bookman Old Style"/>
          <w:spacing w:val="-4"/>
        </w:rPr>
      </w:pPr>
      <w:r w:rsidRPr="0038293B">
        <w:rPr>
          <w:rFonts w:ascii="Bookman Old Style" w:hAnsi="Bookman Old Style"/>
          <w:spacing w:val="-4"/>
        </w:rPr>
        <w:t>Не преступай порог в онлайн-трудоустройстве.</w:t>
      </w:r>
    </w:p>
    <w:p w:rsidR="0060646D" w:rsidRPr="0038293B" w:rsidRDefault="0060646D" w:rsidP="0060646D">
      <w:pPr>
        <w:spacing w:line="320" w:lineRule="exact"/>
        <w:rPr>
          <w:rFonts w:ascii="Bookman Old Style" w:hAnsi="Bookman Old Style"/>
        </w:rPr>
      </w:pPr>
      <w:r w:rsidRPr="0038293B">
        <w:rPr>
          <w:rFonts w:ascii="Bookman Old Style" w:hAnsi="Bookman Old Style"/>
        </w:rPr>
        <w:t>Не преступай закон и проявляй геройство.</w:t>
      </w:r>
    </w:p>
    <w:p w:rsidR="0060646D" w:rsidRPr="0038293B" w:rsidRDefault="0060646D" w:rsidP="0060646D">
      <w:pPr>
        <w:spacing w:line="320" w:lineRule="exact"/>
        <w:rPr>
          <w:rFonts w:ascii="Bookman Old Style" w:hAnsi="Bookman Old Style"/>
        </w:rPr>
      </w:pPr>
      <w:r w:rsidRPr="0038293B">
        <w:rPr>
          <w:rFonts w:ascii="Bookman Old Style" w:hAnsi="Bookman Old Style"/>
        </w:rPr>
        <w:t>Не поднимаясь с ложа, ревакцинируйся.</w:t>
      </w:r>
    </w:p>
    <w:p w:rsidR="0060646D" w:rsidRPr="0038293B" w:rsidRDefault="0060646D" w:rsidP="0060646D">
      <w:pPr>
        <w:spacing w:line="320" w:lineRule="exact"/>
        <w:rPr>
          <w:rFonts w:ascii="Bookman Old Style" w:hAnsi="Bookman Old Style"/>
        </w:rPr>
      </w:pPr>
      <w:r w:rsidRPr="0038293B">
        <w:rPr>
          <w:rFonts w:ascii="Bookman Old Style" w:hAnsi="Bookman Old Style"/>
        </w:rPr>
        <w:t>Оставаясь лёжа, самоликвидируйся.</w:t>
      </w:r>
    </w:p>
    <w:p w:rsidR="0060646D" w:rsidRPr="0038293B" w:rsidRDefault="0060646D" w:rsidP="0060646D">
      <w:pPr>
        <w:spacing w:line="320" w:lineRule="exact"/>
        <w:rPr>
          <w:rFonts w:ascii="Bookman Old Style" w:hAnsi="Bookman Old Style"/>
        </w:rPr>
      </w:pPr>
      <w:r w:rsidRPr="0038293B">
        <w:rPr>
          <w:rFonts w:ascii="Bookman Old Style" w:hAnsi="Bookman Old Style"/>
        </w:rPr>
        <w:t>Оставайся дома, заплати налоги.</w:t>
      </w:r>
    </w:p>
    <w:p w:rsidR="0060646D" w:rsidRPr="0038293B" w:rsidRDefault="0060646D" w:rsidP="0060646D">
      <w:pPr>
        <w:spacing w:line="320" w:lineRule="exact"/>
        <w:rPr>
          <w:rFonts w:ascii="Bookman Old Style" w:hAnsi="Bookman Old Style"/>
        </w:rPr>
      </w:pPr>
      <w:r w:rsidRPr="0038293B">
        <w:rPr>
          <w:rFonts w:ascii="Bookman Old Style" w:hAnsi="Bookman Old Style"/>
        </w:rPr>
        <w:t>Расставаясь с жизнью, не гневите бога.</w:t>
      </w:r>
    </w:p>
    <w:p w:rsidR="0060646D" w:rsidRPr="0038293B" w:rsidRDefault="0060646D" w:rsidP="0060646D">
      <w:pPr>
        <w:spacing w:line="240" w:lineRule="exact"/>
        <w:jc w:val="right"/>
        <w:rPr>
          <w:rFonts w:ascii="Bookman Old Style" w:hAnsi="Bookman Old Style"/>
          <w:sz w:val="20"/>
        </w:rPr>
      </w:pPr>
    </w:p>
    <w:p w:rsidR="0060646D" w:rsidRPr="0038293B" w:rsidRDefault="0060646D" w:rsidP="0060646D">
      <w:pPr>
        <w:spacing w:line="240" w:lineRule="exact"/>
        <w:jc w:val="right"/>
        <w:rPr>
          <w:rFonts w:ascii="Bookman Old Style" w:hAnsi="Bookman Old Style"/>
          <w:sz w:val="20"/>
        </w:rPr>
      </w:pPr>
      <w:r w:rsidRPr="0038293B">
        <w:rPr>
          <w:rFonts w:ascii="Bookman Old Style" w:hAnsi="Bookman Old Style"/>
          <w:sz w:val="20"/>
        </w:rPr>
        <w:t>10 ноября 2021 года, среда</w:t>
      </w:r>
    </w:p>
    <w:p w:rsidR="0060646D" w:rsidRDefault="0060646D">
      <w:pPr>
        <w:spacing w:after="200" w:line="276" w:lineRule="auto"/>
        <w:jc w:val="left"/>
        <w:rPr>
          <w:rFonts w:cs="Times New Roman"/>
          <w:sz w:val="20"/>
        </w:rPr>
      </w:pPr>
      <w:r>
        <w:rPr>
          <w:rFonts w:cs="Times New Roman"/>
          <w:sz w:val="20"/>
        </w:rPr>
        <w:br w:type="page"/>
      </w:r>
    </w:p>
    <w:p w:rsidR="0060646D" w:rsidRPr="0038293B" w:rsidRDefault="0060646D" w:rsidP="0060646D">
      <w:pPr>
        <w:pStyle w:val="af3"/>
        <w:numPr>
          <w:ilvl w:val="0"/>
          <w:numId w:val="2"/>
        </w:numPr>
        <w:spacing w:line="320" w:lineRule="exact"/>
        <w:ind w:left="851" w:firstLine="0"/>
        <w:jc w:val="left"/>
        <w:outlineLvl w:val="1"/>
        <w:rPr>
          <w:rFonts w:ascii="SimSun" w:eastAsia="SimSun" w:hAnsi="SimSun"/>
          <w:b/>
          <w:szCs w:val="24"/>
        </w:rPr>
      </w:pPr>
      <w:bookmarkStart w:id="2919" w:name="_Toc219208321"/>
      <w:bookmarkStart w:id="2920" w:name="_Toc219289296"/>
      <w:bookmarkStart w:id="2921" w:name="_Toc219307837"/>
      <w:bookmarkStart w:id="2922" w:name="_Toc221802695"/>
      <w:r w:rsidRPr="0038293B">
        <w:rPr>
          <w:rFonts w:ascii="SimSun" w:eastAsia="SimSun" w:hAnsi="SimSun" w:cs="SimSun" w:hint="eastAsia"/>
          <w:b/>
          <w:szCs w:val="21"/>
        </w:rPr>
        <w:lastRenderedPageBreak/>
        <w:t>广告的启发</w:t>
      </w:r>
      <w:bookmarkEnd w:id="2919"/>
      <w:bookmarkEnd w:id="2920"/>
      <w:bookmarkEnd w:id="2921"/>
      <w:bookmarkEnd w:id="2922"/>
    </w:p>
    <w:p w:rsidR="0060646D" w:rsidRPr="0038293B" w:rsidRDefault="0060646D" w:rsidP="0060646D">
      <w:pPr>
        <w:spacing w:line="320" w:lineRule="exact"/>
        <w:ind w:left="851"/>
        <w:jc w:val="left"/>
        <w:rPr>
          <w:rFonts w:ascii="SimSun" w:eastAsia="SimSun" w:hAnsi="SimSun"/>
          <w:szCs w:val="24"/>
        </w:rPr>
      </w:pPr>
    </w:p>
    <w:p w:rsidR="0060646D" w:rsidRPr="0038293B" w:rsidRDefault="0060646D" w:rsidP="0060646D">
      <w:pPr>
        <w:spacing w:line="320" w:lineRule="exact"/>
        <w:ind w:left="851"/>
        <w:jc w:val="left"/>
        <w:rPr>
          <w:rFonts w:ascii="SimSun" w:eastAsia="SimSun" w:hAnsi="SimSun" w:cs="Times New Roman"/>
        </w:rPr>
      </w:pPr>
      <w:r w:rsidRPr="0038293B">
        <w:rPr>
          <w:rFonts w:ascii="SimSun" w:eastAsia="SimSun" w:hAnsi="SimSun" w:cs="Times New Roman" w:hint="eastAsia"/>
        </w:rPr>
        <w:t>不要离开房间</w:t>
      </w:r>
      <w:r w:rsidRPr="0038293B">
        <w:rPr>
          <w:rFonts w:ascii="SimSun" w:eastAsia="SimSun" w:hAnsi="SimSun" w:cs="Times New Roman"/>
        </w:rPr>
        <w:t xml:space="preserve">, </w:t>
      </w:r>
      <w:r w:rsidRPr="0038293B">
        <w:rPr>
          <w:rFonts w:ascii="SimSun" w:eastAsia="SimSun" w:hAnsi="SimSun" w:cs="Times New Roman" w:hint="eastAsia"/>
        </w:rPr>
        <w:t>网上采购。</w:t>
      </w:r>
    </w:p>
    <w:p w:rsidR="0060646D" w:rsidRPr="0038293B" w:rsidRDefault="0060646D" w:rsidP="0060646D">
      <w:pPr>
        <w:spacing w:line="320" w:lineRule="exact"/>
        <w:ind w:left="851"/>
        <w:jc w:val="left"/>
        <w:rPr>
          <w:rFonts w:ascii="SimSun" w:eastAsia="SimSun" w:hAnsi="SimSun" w:cs="Times New Roman"/>
        </w:rPr>
      </w:pPr>
      <w:r w:rsidRPr="0038293B">
        <w:rPr>
          <w:rFonts w:ascii="SimSun" w:eastAsia="SimSun" w:hAnsi="SimSun" w:cs="Times New Roman" w:hint="eastAsia"/>
        </w:rPr>
        <w:t>不用离开浴室</w:t>
      </w:r>
      <w:r w:rsidRPr="0038293B">
        <w:rPr>
          <w:rFonts w:ascii="SimSun" w:eastAsia="SimSun" w:hAnsi="SimSun" w:cs="Times New Roman"/>
        </w:rPr>
        <w:t xml:space="preserve">, </w:t>
      </w:r>
      <w:r w:rsidRPr="0038293B">
        <w:rPr>
          <w:rFonts w:ascii="SimSun" w:eastAsia="SimSun" w:hAnsi="SimSun" w:cs="Times New Roman" w:hint="eastAsia"/>
        </w:rPr>
        <w:t>订购有步骤。</w:t>
      </w:r>
    </w:p>
    <w:p w:rsidR="0060646D" w:rsidRPr="0038293B" w:rsidRDefault="0060646D" w:rsidP="0060646D">
      <w:pPr>
        <w:spacing w:line="320" w:lineRule="exact"/>
        <w:ind w:left="851"/>
        <w:jc w:val="left"/>
        <w:rPr>
          <w:rFonts w:ascii="SimSun" w:eastAsia="SimSun" w:hAnsi="SimSun" w:cs="Times New Roman"/>
        </w:rPr>
      </w:pPr>
      <w:r w:rsidRPr="0038293B">
        <w:rPr>
          <w:rFonts w:ascii="SimSun" w:eastAsia="SimSun" w:hAnsi="SimSun" w:cs="Times New Roman" w:hint="eastAsia"/>
        </w:rPr>
        <w:t>不必离开沙发，就能把票买来。</w:t>
      </w:r>
    </w:p>
    <w:p w:rsidR="0060646D" w:rsidRPr="0038293B" w:rsidRDefault="0060646D" w:rsidP="0060646D">
      <w:pPr>
        <w:spacing w:line="320" w:lineRule="exact"/>
        <w:ind w:left="851"/>
        <w:jc w:val="left"/>
        <w:rPr>
          <w:rFonts w:ascii="SimSun" w:eastAsia="SimSun" w:hAnsi="SimSun" w:cs="Times New Roman"/>
        </w:rPr>
      </w:pPr>
      <w:r w:rsidRPr="0038293B">
        <w:rPr>
          <w:rFonts w:ascii="SimSun" w:eastAsia="SimSun" w:hAnsi="SimSun" w:cs="Times New Roman" w:hint="eastAsia"/>
        </w:rPr>
        <w:t>不须走出厕所，就能写成商籁。（十四行诗可译为</w:t>
      </w:r>
      <w:r w:rsidRPr="0038293B">
        <w:rPr>
          <w:rFonts w:ascii="SimSun" w:eastAsia="SimSun" w:hAnsi="SimSun" w:cs="Times New Roman"/>
        </w:rPr>
        <w:t>“</w:t>
      </w:r>
      <w:r w:rsidRPr="0038293B">
        <w:rPr>
          <w:rFonts w:ascii="SimSun" w:eastAsia="SimSun" w:hAnsi="SimSun" w:cs="Times New Roman" w:hint="eastAsia"/>
        </w:rPr>
        <w:t>商籁</w:t>
      </w:r>
      <w:r w:rsidRPr="0038293B">
        <w:rPr>
          <w:rFonts w:ascii="SimSun" w:eastAsia="SimSun" w:hAnsi="SimSun" w:cs="Times New Roman"/>
        </w:rPr>
        <w:t>”</w:t>
      </w:r>
      <w:r w:rsidRPr="0038293B">
        <w:rPr>
          <w:rFonts w:ascii="SimSun" w:eastAsia="SimSun" w:hAnsi="SimSun" w:cs="Times New Roman" w:hint="eastAsia"/>
        </w:rPr>
        <w:t>）</w:t>
      </w:r>
    </w:p>
    <w:p w:rsidR="0060646D" w:rsidRPr="0038293B" w:rsidRDefault="0060646D" w:rsidP="0060646D">
      <w:pPr>
        <w:spacing w:line="320" w:lineRule="exact"/>
        <w:ind w:left="851"/>
        <w:jc w:val="left"/>
        <w:rPr>
          <w:rFonts w:ascii="SimSun" w:eastAsia="SimSun" w:hAnsi="SimSun" w:cs="Times New Roman"/>
        </w:rPr>
      </w:pPr>
      <w:r w:rsidRPr="0038293B">
        <w:rPr>
          <w:rFonts w:ascii="SimSun" w:eastAsia="SimSun" w:hAnsi="SimSun" w:cs="Times New Roman" w:hint="eastAsia"/>
        </w:rPr>
        <w:t>不用从椅子上站起来</w:t>
      </w:r>
      <w:r w:rsidRPr="0038293B">
        <w:rPr>
          <w:rFonts w:ascii="SimSun" w:eastAsia="SimSun" w:hAnsi="SimSun" w:cs="Times New Roman"/>
        </w:rPr>
        <w:t xml:space="preserve">, </w:t>
      </w:r>
      <w:r w:rsidRPr="0038293B">
        <w:rPr>
          <w:rFonts w:ascii="SimSun" w:eastAsia="SimSun" w:hAnsi="SimSun" w:cs="Times New Roman" w:hint="eastAsia"/>
        </w:rPr>
        <w:t>就能借贷。</w:t>
      </w:r>
    </w:p>
    <w:p w:rsidR="0060646D" w:rsidRPr="0038293B" w:rsidRDefault="0060646D" w:rsidP="0060646D">
      <w:pPr>
        <w:spacing w:line="320" w:lineRule="exact"/>
        <w:ind w:left="851"/>
        <w:jc w:val="left"/>
        <w:rPr>
          <w:rFonts w:ascii="SimSun" w:eastAsia="SimSun" w:hAnsi="SimSun" w:cs="Times New Roman"/>
          <w:lang w:val="en-US"/>
        </w:rPr>
      </w:pPr>
      <w:r w:rsidRPr="0038293B">
        <w:rPr>
          <w:rFonts w:ascii="SimSun" w:eastAsia="SimSun" w:hAnsi="SimSun" w:cs="Times New Roman" w:hint="eastAsia"/>
        </w:rPr>
        <w:t>不必下床</w:t>
      </w:r>
      <w:r w:rsidRPr="0038293B">
        <w:rPr>
          <w:rFonts w:ascii="SimSun" w:eastAsia="SimSun" w:hAnsi="SimSun" w:cs="Times New Roman"/>
        </w:rPr>
        <w:t xml:space="preserve">, </w:t>
      </w:r>
      <w:r w:rsidRPr="0038293B">
        <w:rPr>
          <w:rFonts w:ascii="SimSun" w:eastAsia="SimSun" w:hAnsi="SimSun" w:cs="Times New Roman" w:hint="eastAsia"/>
        </w:rPr>
        <w:t>可以学习外语希伯来。</w:t>
      </w:r>
      <w:r w:rsidRPr="0038293B">
        <w:rPr>
          <w:rFonts w:ascii="SimSun" w:eastAsia="SimSun" w:hAnsi="SimSun" w:cs="Times New Roman" w:hint="eastAsia"/>
          <w:lang w:val="en-US"/>
        </w:rPr>
        <w:t>（</w:t>
      </w:r>
      <w:r w:rsidRPr="0038293B">
        <w:rPr>
          <w:rFonts w:ascii="SimSun" w:eastAsia="SimSun" w:hAnsi="SimSun" w:cs="Times New Roman" w:hint="eastAsia"/>
        </w:rPr>
        <w:t>这里希伯来语有深意</w:t>
      </w:r>
      <w:r w:rsidRPr="0038293B">
        <w:rPr>
          <w:rFonts w:ascii="SimSun" w:eastAsia="SimSun" w:hAnsi="SimSun" w:cs="Times New Roman" w:hint="eastAsia"/>
          <w:lang w:val="en-US"/>
        </w:rPr>
        <w:t>，</w:t>
      </w:r>
      <w:r w:rsidRPr="0038293B">
        <w:rPr>
          <w:rFonts w:ascii="SimSun" w:eastAsia="SimSun" w:hAnsi="SimSun" w:cs="Times New Roman" w:hint="eastAsia"/>
        </w:rPr>
        <w:t>以色列人擅长做生意</w:t>
      </w:r>
      <w:r w:rsidRPr="0038293B">
        <w:rPr>
          <w:rFonts w:ascii="SimSun" w:eastAsia="SimSun" w:hAnsi="SimSun" w:cs="Times New Roman" w:hint="eastAsia"/>
          <w:lang w:val="en-US"/>
        </w:rPr>
        <w:t>）</w:t>
      </w:r>
    </w:p>
    <w:p w:rsidR="0060646D" w:rsidRPr="0038293B" w:rsidRDefault="0060646D" w:rsidP="0060646D">
      <w:pPr>
        <w:spacing w:line="320" w:lineRule="exact"/>
        <w:ind w:left="851"/>
        <w:jc w:val="left"/>
        <w:rPr>
          <w:rFonts w:ascii="SimSun" w:eastAsia="SimSun" w:hAnsi="SimSun" w:cs="Times New Roman"/>
          <w:lang w:val="en-US"/>
        </w:rPr>
      </w:pPr>
      <w:r w:rsidRPr="0038293B">
        <w:rPr>
          <w:rFonts w:ascii="SimSun" w:eastAsia="SimSun" w:hAnsi="SimSun" w:cs="Times New Roman" w:hint="eastAsia"/>
        </w:rPr>
        <w:t>不要离开公寓</w:t>
      </w:r>
      <w:r w:rsidRPr="0038293B">
        <w:rPr>
          <w:rFonts w:ascii="SimSun" w:eastAsia="SimSun" w:hAnsi="SimSun" w:cs="Times New Roman"/>
          <w:lang w:val="en-US"/>
        </w:rPr>
        <w:t xml:space="preserve">, </w:t>
      </w:r>
      <w:r w:rsidRPr="0038293B">
        <w:rPr>
          <w:rFonts w:ascii="SimSun" w:eastAsia="SimSun" w:hAnsi="SimSun" w:cs="Times New Roman" w:hint="eastAsia"/>
        </w:rPr>
        <w:t>获取抵押贷款。</w:t>
      </w:r>
    </w:p>
    <w:p w:rsidR="0060646D" w:rsidRPr="0038293B" w:rsidRDefault="0060646D" w:rsidP="0060646D">
      <w:pPr>
        <w:spacing w:line="320" w:lineRule="exact"/>
        <w:ind w:left="851"/>
        <w:jc w:val="left"/>
        <w:rPr>
          <w:rFonts w:ascii="SimSun" w:eastAsia="SimSun" w:hAnsi="SimSun" w:cs="Times New Roman"/>
          <w:lang w:val="en-US"/>
        </w:rPr>
      </w:pPr>
      <w:r w:rsidRPr="0038293B">
        <w:rPr>
          <w:rFonts w:ascii="SimSun" w:eastAsia="SimSun" w:hAnsi="SimSun" w:cs="Times New Roman" w:hint="eastAsia"/>
        </w:rPr>
        <w:t>不用离开洗手间</w:t>
      </w:r>
      <w:r w:rsidRPr="0038293B">
        <w:rPr>
          <w:rFonts w:ascii="SimSun" w:eastAsia="SimSun" w:hAnsi="SimSun" w:cs="Times New Roman"/>
          <w:lang w:val="en-US"/>
        </w:rPr>
        <w:t xml:space="preserve">, </w:t>
      </w:r>
      <w:r w:rsidRPr="0038293B">
        <w:rPr>
          <w:rFonts w:ascii="SimSun" w:eastAsia="SimSun" w:hAnsi="SimSun" w:cs="Times New Roman" w:hint="eastAsia"/>
        </w:rPr>
        <w:t>变成男子汉。</w:t>
      </w:r>
      <w:r w:rsidRPr="0038293B">
        <w:rPr>
          <w:rFonts w:ascii="SimSun" w:eastAsia="SimSun" w:hAnsi="SimSun" w:cs="Times New Roman" w:hint="eastAsia"/>
          <w:lang w:val="en-US"/>
        </w:rPr>
        <w:t>（</w:t>
      </w:r>
      <w:r w:rsidRPr="0038293B">
        <w:rPr>
          <w:rFonts w:ascii="SimSun" w:eastAsia="SimSun" w:hAnsi="SimSun" w:cs="Times New Roman" w:hint="eastAsia"/>
        </w:rPr>
        <w:t>隐喻在厕所自慰</w:t>
      </w:r>
      <w:r w:rsidRPr="0038293B">
        <w:rPr>
          <w:rFonts w:ascii="SimSun" w:eastAsia="SimSun" w:hAnsi="SimSun" w:cs="Times New Roman" w:hint="eastAsia"/>
          <w:lang w:val="en-US"/>
        </w:rPr>
        <w:t>）</w:t>
      </w:r>
    </w:p>
    <w:p w:rsidR="0060646D" w:rsidRPr="0038293B" w:rsidRDefault="0060646D" w:rsidP="0060646D">
      <w:pPr>
        <w:spacing w:line="320" w:lineRule="exact"/>
        <w:ind w:left="851"/>
        <w:jc w:val="left"/>
        <w:rPr>
          <w:rFonts w:ascii="SimSun" w:eastAsia="SimSun" w:hAnsi="SimSun" w:cs="Times New Roman"/>
          <w:lang w:val="en-US"/>
        </w:rPr>
      </w:pPr>
      <w:r w:rsidRPr="0038293B">
        <w:rPr>
          <w:rFonts w:ascii="SimSun" w:eastAsia="SimSun" w:hAnsi="SimSun" w:cs="Times New Roman" w:hint="eastAsia"/>
        </w:rPr>
        <w:t>不必跨越门槛</w:t>
      </w:r>
      <w:r w:rsidRPr="0038293B">
        <w:rPr>
          <w:rFonts w:ascii="SimSun" w:eastAsia="SimSun" w:hAnsi="SimSun" w:cs="Times New Roman" w:hint="eastAsia"/>
          <w:lang w:val="en-US"/>
        </w:rPr>
        <w:t>，</w:t>
      </w:r>
      <w:r w:rsidRPr="0038293B">
        <w:rPr>
          <w:rFonts w:ascii="SimSun" w:eastAsia="SimSun" w:hAnsi="SimSun" w:cs="Times New Roman" w:hint="eastAsia"/>
        </w:rPr>
        <w:t>能在线就业。</w:t>
      </w:r>
    </w:p>
    <w:p w:rsidR="0060646D" w:rsidRPr="0038293B" w:rsidRDefault="0060646D" w:rsidP="0060646D">
      <w:pPr>
        <w:spacing w:line="320" w:lineRule="exact"/>
        <w:ind w:left="851"/>
        <w:jc w:val="left"/>
        <w:rPr>
          <w:rFonts w:ascii="SimSun" w:eastAsia="SimSun" w:hAnsi="SimSun" w:cs="Times New Roman"/>
          <w:lang w:val="en-US"/>
        </w:rPr>
      </w:pPr>
      <w:r w:rsidRPr="0038293B">
        <w:rPr>
          <w:rFonts w:ascii="SimSun" w:eastAsia="SimSun" w:hAnsi="SimSun" w:cs="Times New Roman" w:hint="eastAsia"/>
        </w:rPr>
        <w:t>不用违法</w:t>
      </w:r>
      <w:r w:rsidRPr="0038293B">
        <w:rPr>
          <w:rFonts w:ascii="SimSun" w:eastAsia="SimSun" w:hAnsi="SimSun" w:cs="Times New Roman" w:hint="eastAsia"/>
          <w:lang w:val="en-US"/>
        </w:rPr>
        <w:t>，</w:t>
      </w:r>
      <w:r w:rsidRPr="0038293B">
        <w:rPr>
          <w:rFonts w:ascii="SimSun" w:eastAsia="SimSun" w:hAnsi="SimSun" w:cs="Times New Roman" w:hint="eastAsia"/>
        </w:rPr>
        <w:t>英雄气概威名传。</w:t>
      </w:r>
    </w:p>
    <w:p w:rsidR="0060646D" w:rsidRPr="0038293B" w:rsidRDefault="0060646D" w:rsidP="0060646D">
      <w:pPr>
        <w:spacing w:line="320" w:lineRule="exact"/>
        <w:ind w:left="851"/>
        <w:jc w:val="left"/>
        <w:rPr>
          <w:rFonts w:ascii="SimSun" w:eastAsia="SimSun" w:hAnsi="SimSun" w:cs="Times New Roman"/>
          <w:lang w:val="en-US"/>
        </w:rPr>
      </w:pPr>
      <w:r w:rsidRPr="0038293B">
        <w:rPr>
          <w:rFonts w:ascii="SimSun" w:eastAsia="SimSun" w:hAnsi="SimSun" w:cs="Times New Roman" w:hint="eastAsia"/>
        </w:rPr>
        <w:t>不要起床</w:t>
      </w:r>
      <w:r w:rsidRPr="0038293B">
        <w:rPr>
          <w:rFonts w:ascii="SimSun" w:eastAsia="SimSun" w:hAnsi="SimSun" w:cs="Times New Roman" w:hint="eastAsia"/>
          <w:lang w:val="en-US"/>
        </w:rPr>
        <w:t>，</w:t>
      </w:r>
      <w:r w:rsidRPr="0038293B">
        <w:rPr>
          <w:rFonts w:ascii="SimSun" w:eastAsia="SimSun" w:hAnsi="SimSun" w:cs="Times New Roman" w:hint="eastAsia"/>
        </w:rPr>
        <w:t>可以打针注射疫苗。</w:t>
      </w:r>
    </w:p>
    <w:p w:rsidR="0060646D" w:rsidRPr="0038293B" w:rsidRDefault="0060646D" w:rsidP="0060646D">
      <w:pPr>
        <w:spacing w:line="320" w:lineRule="exact"/>
        <w:ind w:left="851"/>
        <w:jc w:val="left"/>
        <w:rPr>
          <w:rFonts w:ascii="SimSun" w:eastAsia="SimSun" w:hAnsi="SimSun" w:cs="Times New Roman"/>
          <w:lang w:val="en-US"/>
        </w:rPr>
      </w:pPr>
      <w:r w:rsidRPr="0038293B">
        <w:rPr>
          <w:rFonts w:ascii="SimSun" w:eastAsia="SimSun" w:hAnsi="SimSun" w:cs="Times New Roman" w:hint="eastAsia"/>
        </w:rPr>
        <w:t>躺着不动</w:t>
      </w:r>
      <w:r w:rsidRPr="0038293B">
        <w:rPr>
          <w:rFonts w:ascii="SimSun" w:eastAsia="SimSun" w:hAnsi="SimSun" w:cs="Times New Roman" w:hint="eastAsia"/>
          <w:lang w:val="en-US"/>
        </w:rPr>
        <w:t>，</w:t>
      </w:r>
      <w:r w:rsidRPr="0038293B">
        <w:rPr>
          <w:rFonts w:ascii="SimSun" w:eastAsia="SimSun" w:hAnsi="SimSun" w:cs="Times New Roman" w:hint="eastAsia"/>
        </w:rPr>
        <w:t>自生自灭自己完蛋。</w:t>
      </w:r>
    </w:p>
    <w:p w:rsidR="0060646D" w:rsidRPr="0038293B" w:rsidRDefault="0060646D" w:rsidP="0060646D">
      <w:pPr>
        <w:spacing w:line="320" w:lineRule="exact"/>
        <w:ind w:left="851"/>
        <w:jc w:val="left"/>
        <w:rPr>
          <w:rFonts w:ascii="SimSun" w:eastAsia="SimSun" w:hAnsi="SimSun" w:cs="Times New Roman"/>
          <w:lang w:val="en-US"/>
        </w:rPr>
      </w:pPr>
      <w:r w:rsidRPr="0038293B">
        <w:rPr>
          <w:rFonts w:ascii="SimSun" w:eastAsia="SimSun" w:hAnsi="SimSun" w:cs="Times New Roman" w:hint="eastAsia"/>
        </w:rPr>
        <w:t>宅在家里</w:t>
      </w:r>
      <w:r w:rsidRPr="0038293B">
        <w:rPr>
          <w:rFonts w:ascii="SimSun" w:eastAsia="SimSun" w:hAnsi="SimSun" w:cs="Times New Roman"/>
          <w:lang w:val="en-US"/>
        </w:rPr>
        <w:t xml:space="preserve">,   </w:t>
      </w:r>
      <w:r w:rsidRPr="0038293B">
        <w:rPr>
          <w:rFonts w:ascii="SimSun" w:eastAsia="SimSun" w:hAnsi="SimSun" w:cs="Times New Roman" w:hint="eastAsia"/>
        </w:rPr>
        <w:t>可以交税纳捐。</w:t>
      </w:r>
    </w:p>
    <w:p w:rsidR="0060646D" w:rsidRPr="0038293B" w:rsidRDefault="0060646D" w:rsidP="0060646D">
      <w:pPr>
        <w:spacing w:line="320" w:lineRule="exact"/>
        <w:ind w:left="851"/>
        <w:jc w:val="left"/>
        <w:rPr>
          <w:rFonts w:ascii="SimSun" w:eastAsia="SimSun" w:hAnsi="SimSun" w:cs="Times New Roman"/>
          <w:lang w:val="en-US"/>
        </w:rPr>
      </w:pPr>
      <w:r w:rsidRPr="0038293B">
        <w:rPr>
          <w:rFonts w:ascii="SimSun" w:eastAsia="SimSun" w:hAnsi="SimSun" w:cs="Times New Roman" w:hint="eastAsia"/>
        </w:rPr>
        <w:t>告别生命</w:t>
      </w:r>
      <w:r w:rsidRPr="0038293B">
        <w:rPr>
          <w:rFonts w:ascii="SimSun" w:eastAsia="SimSun" w:hAnsi="SimSun" w:cs="Times New Roman" w:hint="eastAsia"/>
          <w:lang w:val="en-US"/>
        </w:rPr>
        <w:t>，</w:t>
      </w:r>
      <w:r w:rsidRPr="0038293B">
        <w:rPr>
          <w:rFonts w:ascii="SimSun" w:eastAsia="SimSun" w:hAnsi="SimSun" w:cs="Times New Roman" w:hint="eastAsia"/>
        </w:rPr>
        <w:t>别把上帝抱怨。</w:t>
      </w:r>
    </w:p>
    <w:p w:rsidR="0060646D" w:rsidRPr="0038293B" w:rsidRDefault="0060646D" w:rsidP="0060646D">
      <w:pPr>
        <w:spacing w:line="240" w:lineRule="exact"/>
        <w:ind w:left="851"/>
        <w:jc w:val="right"/>
        <w:rPr>
          <w:rFonts w:asciiTheme="minorHAnsi" w:eastAsia="SimSun" w:hAnsiTheme="minorHAnsi" w:cs="Times New Roman"/>
          <w:sz w:val="20"/>
          <w:lang w:val="en-US"/>
        </w:rPr>
      </w:pPr>
    </w:p>
    <w:p w:rsidR="0060646D" w:rsidRPr="0038293B" w:rsidRDefault="0060646D" w:rsidP="0060646D">
      <w:pPr>
        <w:spacing w:line="240" w:lineRule="exact"/>
        <w:ind w:left="851"/>
        <w:jc w:val="right"/>
        <w:rPr>
          <w:rFonts w:ascii="SimSun" w:eastAsia="SimSun" w:hAnsi="SimSun" w:cs="Times New Roman"/>
          <w:sz w:val="20"/>
          <w:lang w:val="en-US"/>
        </w:rPr>
      </w:pPr>
      <w:r w:rsidRPr="0038293B">
        <w:rPr>
          <w:rFonts w:ascii="SimSun" w:eastAsia="SimSun" w:hAnsi="SimSun" w:cs="Times New Roman"/>
          <w:sz w:val="20"/>
          <w:lang w:val="en-US"/>
        </w:rPr>
        <w:t>20</w:t>
      </w:r>
      <w:r w:rsidR="0068020E" w:rsidRPr="0099148E">
        <w:rPr>
          <w:rFonts w:asciiTheme="minorHAnsi" w:eastAsia="SimSun" w:hAnsiTheme="minorHAnsi" w:cs="Times New Roman"/>
          <w:sz w:val="20"/>
          <w:lang w:val="en-US"/>
        </w:rPr>
        <w:t>2</w:t>
      </w:r>
      <w:r w:rsidRPr="0038293B">
        <w:rPr>
          <w:rFonts w:ascii="SimSun" w:eastAsia="SimSun" w:hAnsi="SimSun" w:cs="Times New Roman"/>
          <w:sz w:val="20"/>
          <w:lang w:val="en-US"/>
        </w:rPr>
        <w:t>1</w:t>
      </w:r>
      <w:r w:rsidRPr="0038293B">
        <w:rPr>
          <w:rFonts w:ascii="SimSun" w:eastAsia="SimSun" w:hAnsi="SimSun" w:cs="Times New Roman" w:hint="eastAsia"/>
          <w:sz w:val="20"/>
          <w:lang w:val="en-US"/>
        </w:rPr>
        <w:t>，</w:t>
      </w:r>
      <w:r w:rsidRPr="0038293B">
        <w:rPr>
          <w:rFonts w:ascii="SimSun" w:eastAsia="SimSun" w:hAnsi="SimSun" w:cs="Times New Roman"/>
          <w:sz w:val="20"/>
          <w:lang w:val="en-US"/>
        </w:rPr>
        <w:t>11</w:t>
      </w:r>
      <w:r w:rsidRPr="0038293B">
        <w:rPr>
          <w:rFonts w:ascii="SimSun" w:eastAsia="SimSun" w:hAnsi="SimSun" w:cs="Times New Roman" w:hint="eastAsia"/>
          <w:sz w:val="20"/>
          <w:lang w:val="en-US"/>
        </w:rPr>
        <w:t>，</w:t>
      </w:r>
      <w:r w:rsidRPr="0038293B">
        <w:rPr>
          <w:rFonts w:ascii="SimSun" w:eastAsia="SimSun" w:hAnsi="SimSun" w:cs="Times New Roman"/>
          <w:sz w:val="20"/>
          <w:lang w:val="en-US"/>
        </w:rPr>
        <w:t xml:space="preserve">10   </w:t>
      </w:r>
      <w:r w:rsidRPr="0038293B">
        <w:rPr>
          <w:rFonts w:ascii="SimSun" w:eastAsia="SimSun" w:hAnsi="SimSun" w:cs="Times New Roman" w:hint="eastAsia"/>
          <w:sz w:val="20"/>
        </w:rPr>
        <w:t>周三</w:t>
      </w:r>
    </w:p>
    <w:p w:rsidR="0060646D" w:rsidRPr="0038293B" w:rsidRDefault="0060646D" w:rsidP="0060646D">
      <w:pPr>
        <w:spacing w:line="240" w:lineRule="exact"/>
        <w:ind w:left="851"/>
        <w:jc w:val="right"/>
        <w:rPr>
          <w:rFonts w:ascii="SimSun" w:eastAsia="SimSun" w:hAnsi="SimSun" w:cs="Times New Roman"/>
          <w:sz w:val="20"/>
        </w:rPr>
      </w:pPr>
      <w:r w:rsidRPr="0038293B">
        <w:rPr>
          <w:rFonts w:ascii="SimSun" w:eastAsia="SimSun" w:hAnsi="SimSun" w:cs="Times New Roman"/>
          <w:sz w:val="20"/>
        </w:rPr>
        <w:t>2021</w:t>
      </w:r>
      <w:r w:rsidRPr="0038293B">
        <w:rPr>
          <w:rFonts w:ascii="SimSun" w:eastAsia="SimSun" w:hAnsi="SimSun" w:cs="Times New Roman" w:hint="eastAsia"/>
          <w:sz w:val="20"/>
        </w:rPr>
        <w:t>，</w:t>
      </w:r>
      <w:r w:rsidRPr="0038293B">
        <w:rPr>
          <w:rFonts w:ascii="SimSun" w:eastAsia="SimSun" w:hAnsi="SimSun" w:cs="Times New Roman"/>
          <w:sz w:val="20"/>
        </w:rPr>
        <w:t>11</w:t>
      </w:r>
      <w:r w:rsidRPr="0038293B">
        <w:rPr>
          <w:rFonts w:ascii="SimSun" w:eastAsia="SimSun" w:hAnsi="SimSun" w:cs="Times New Roman" w:hint="eastAsia"/>
          <w:sz w:val="20"/>
        </w:rPr>
        <w:t>，</w:t>
      </w:r>
      <w:r w:rsidRPr="0038293B">
        <w:rPr>
          <w:rFonts w:ascii="SimSun" w:eastAsia="SimSun" w:hAnsi="SimSun" w:cs="Times New Roman"/>
          <w:sz w:val="20"/>
        </w:rPr>
        <w:t xml:space="preserve">16  </w:t>
      </w:r>
      <w:r w:rsidRPr="0038293B">
        <w:rPr>
          <w:rFonts w:ascii="SimSun" w:eastAsia="SimSun" w:hAnsi="SimSun" w:cs="Times New Roman" w:hint="eastAsia"/>
          <w:sz w:val="20"/>
        </w:rPr>
        <w:t>谷羽译</w:t>
      </w:r>
    </w:p>
    <w:p w:rsidR="0060646D" w:rsidRPr="0038293B" w:rsidRDefault="0060646D" w:rsidP="0060646D">
      <w:pPr>
        <w:jc w:val="left"/>
        <w:rPr>
          <w:rFonts w:cs="Times New Roman"/>
          <w:sz w:val="20"/>
          <w:lang w:eastAsia="zh-CN"/>
        </w:rPr>
      </w:pPr>
      <w:r w:rsidRPr="0038293B">
        <w:rPr>
          <w:rFonts w:cs="Times New Roman"/>
          <w:sz w:val="20"/>
          <w:lang w:eastAsia="zh-CN"/>
        </w:rPr>
        <w:br w:type="page"/>
      </w:r>
    </w:p>
    <w:p w:rsidR="0060646D" w:rsidRPr="0038293B" w:rsidRDefault="0060646D" w:rsidP="0060646D">
      <w:pPr>
        <w:pStyle w:val="af3"/>
        <w:numPr>
          <w:ilvl w:val="0"/>
          <w:numId w:val="1"/>
        </w:numPr>
        <w:spacing w:line="320" w:lineRule="exact"/>
        <w:ind w:left="357" w:hanging="357"/>
        <w:jc w:val="left"/>
        <w:outlineLvl w:val="1"/>
        <w:rPr>
          <w:rFonts w:ascii="Bookman Old Style" w:eastAsia="SimSun" w:hAnsi="Bookman Old Style" w:cs="Times New Roman"/>
          <w:b/>
          <w:szCs w:val="24"/>
        </w:rPr>
      </w:pPr>
      <w:bookmarkStart w:id="2923" w:name="_Toc88066251"/>
      <w:bookmarkStart w:id="2924" w:name="_Toc219208322"/>
      <w:bookmarkStart w:id="2925" w:name="_Toc219289297"/>
      <w:bookmarkStart w:id="2926" w:name="_Toc219307838"/>
      <w:bookmarkStart w:id="2927" w:name="_Toc221802696"/>
      <w:r w:rsidRPr="0038293B">
        <w:rPr>
          <w:rFonts w:ascii="Bookman Old Style" w:hAnsi="Bookman Old Style"/>
          <w:b/>
        </w:rPr>
        <w:lastRenderedPageBreak/>
        <w:t>СОКРОВЕННАЯ САМКА</w:t>
      </w:r>
      <w:bookmarkEnd w:id="2923"/>
      <w:bookmarkEnd w:id="2924"/>
      <w:bookmarkEnd w:id="2925"/>
      <w:bookmarkEnd w:id="2926"/>
      <w:bookmarkEnd w:id="2927"/>
    </w:p>
    <w:p w:rsidR="0060646D" w:rsidRPr="0038293B" w:rsidRDefault="0060646D" w:rsidP="0060646D">
      <w:pPr>
        <w:spacing w:line="240" w:lineRule="exact"/>
        <w:rPr>
          <w:rFonts w:ascii="Bookman Old Style" w:hAnsi="Bookman Old Style"/>
          <w:sz w:val="20"/>
        </w:rPr>
      </w:pPr>
    </w:p>
    <w:p w:rsidR="0060646D" w:rsidRPr="0038293B" w:rsidRDefault="0060646D" w:rsidP="0060646D">
      <w:pPr>
        <w:spacing w:line="320" w:lineRule="exact"/>
        <w:jc w:val="left"/>
        <w:rPr>
          <w:rFonts w:ascii="Bookman Old Style" w:hAnsi="Bookman Old Style"/>
        </w:rPr>
      </w:pPr>
      <w:r w:rsidRPr="0038293B">
        <w:rPr>
          <w:rFonts w:ascii="Bookman Old Style" w:hAnsi="Bookman Old Style"/>
        </w:rPr>
        <w:t>Металл таинственной воды</w:t>
      </w:r>
    </w:p>
    <w:p w:rsidR="0060646D" w:rsidRPr="0038293B" w:rsidRDefault="0060646D" w:rsidP="0060646D">
      <w:pPr>
        <w:spacing w:line="320" w:lineRule="exact"/>
        <w:jc w:val="left"/>
        <w:rPr>
          <w:rFonts w:ascii="Bookman Old Style" w:hAnsi="Bookman Old Style"/>
        </w:rPr>
      </w:pPr>
      <w:r w:rsidRPr="0038293B">
        <w:rPr>
          <w:rFonts w:ascii="Bookman Old Style" w:hAnsi="Bookman Old Style"/>
        </w:rPr>
        <w:t>Метал чувствительные волны</w:t>
      </w:r>
    </w:p>
    <w:p w:rsidR="0060646D" w:rsidRPr="0038293B" w:rsidRDefault="0060646D" w:rsidP="0060646D">
      <w:pPr>
        <w:spacing w:line="320" w:lineRule="exact"/>
        <w:jc w:val="left"/>
        <w:rPr>
          <w:rFonts w:ascii="Bookman Old Style" w:hAnsi="Bookman Old Style"/>
        </w:rPr>
      </w:pPr>
      <w:r w:rsidRPr="0038293B">
        <w:rPr>
          <w:rFonts w:ascii="Bookman Old Style" w:hAnsi="Bookman Old Style"/>
        </w:rPr>
        <w:t>В прозрачность жизней и смертей,</w:t>
      </w:r>
    </w:p>
    <w:p w:rsidR="0060646D" w:rsidRPr="0038293B" w:rsidRDefault="0060646D" w:rsidP="0060646D">
      <w:pPr>
        <w:spacing w:line="320" w:lineRule="exact"/>
        <w:jc w:val="left"/>
        <w:rPr>
          <w:rFonts w:ascii="Bookman Old Style" w:hAnsi="Bookman Old Style"/>
        </w:rPr>
      </w:pPr>
      <w:r w:rsidRPr="0038293B">
        <w:rPr>
          <w:rFonts w:ascii="Bookman Old Style" w:hAnsi="Bookman Old Style"/>
        </w:rPr>
        <w:t>В порочность женщин и мужчин.</w:t>
      </w:r>
    </w:p>
    <w:p w:rsidR="0060646D" w:rsidRPr="0038293B" w:rsidRDefault="0060646D" w:rsidP="0060646D">
      <w:pPr>
        <w:spacing w:line="320" w:lineRule="exact"/>
        <w:jc w:val="left"/>
        <w:rPr>
          <w:rFonts w:ascii="Bookman Old Style" w:hAnsi="Bookman Old Style"/>
        </w:rPr>
      </w:pPr>
      <w:r w:rsidRPr="0038293B">
        <w:rPr>
          <w:rFonts w:ascii="Bookman Old Style" w:hAnsi="Bookman Old Style"/>
        </w:rPr>
        <w:t>Всплывал глубинный кипяток,</w:t>
      </w:r>
    </w:p>
    <w:p w:rsidR="0060646D" w:rsidRPr="0038293B" w:rsidRDefault="0060646D" w:rsidP="0060646D">
      <w:pPr>
        <w:spacing w:line="320" w:lineRule="exact"/>
        <w:jc w:val="left"/>
        <w:rPr>
          <w:rFonts w:ascii="Bookman Old Style" w:hAnsi="Bookman Old Style"/>
        </w:rPr>
      </w:pPr>
      <w:r w:rsidRPr="0038293B">
        <w:rPr>
          <w:rFonts w:ascii="Bookman Old Style" w:hAnsi="Bookman Old Style"/>
        </w:rPr>
        <w:t>Охладевая на границе,</w:t>
      </w:r>
    </w:p>
    <w:p w:rsidR="0060646D" w:rsidRPr="0038293B" w:rsidRDefault="0060646D" w:rsidP="0060646D">
      <w:pPr>
        <w:spacing w:line="320" w:lineRule="exact"/>
        <w:jc w:val="left"/>
        <w:rPr>
          <w:rFonts w:ascii="Bookman Old Style" w:hAnsi="Bookman Old Style"/>
        </w:rPr>
      </w:pPr>
      <w:r w:rsidRPr="0038293B">
        <w:rPr>
          <w:rFonts w:ascii="Bookman Old Style" w:hAnsi="Bookman Old Style"/>
        </w:rPr>
        <w:t>Чтоб до конца времён носиться мог</w:t>
      </w:r>
    </w:p>
    <w:p w:rsidR="0060646D" w:rsidRPr="0038293B" w:rsidRDefault="0060646D" w:rsidP="0060646D">
      <w:pPr>
        <w:spacing w:line="320" w:lineRule="exact"/>
        <w:jc w:val="left"/>
        <w:rPr>
          <w:rFonts w:ascii="Bookman Old Style" w:hAnsi="Bookman Old Style"/>
        </w:rPr>
      </w:pPr>
      <w:r w:rsidRPr="0038293B">
        <w:rPr>
          <w:rFonts w:ascii="Bookman Old Style" w:hAnsi="Bookman Old Style"/>
        </w:rPr>
        <w:t>Биологический челнок.</w:t>
      </w:r>
    </w:p>
    <w:p w:rsidR="0060646D" w:rsidRPr="0038293B" w:rsidRDefault="0060646D" w:rsidP="0060646D">
      <w:pPr>
        <w:spacing w:line="240" w:lineRule="exact"/>
        <w:jc w:val="right"/>
        <w:rPr>
          <w:rFonts w:ascii="Bookman Old Style" w:hAnsi="Bookman Old Style"/>
          <w:sz w:val="20"/>
        </w:rPr>
      </w:pPr>
    </w:p>
    <w:p w:rsidR="0060646D" w:rsidRPr="0038293B" w:rsidRDefault="0060646D" w:rsidP="0060646D">
      <w:pPr>
        <w:spacing w:line="240" w:lineRule="exact"/>
        <w:jc w:val="right"/>
        <w:rPr>
          <w:rFonts w:ascii="Bookman Old Style" w:hAnsi="Bookman Old Style"/>
          <w:sz w:val="20"/>
        </w:rPr>
      </w:pPr>
      <w:r w:rsidRPr="0038293B">
        <w:rPr>
          <w:rFonts w:ascii="Bookman Old Style" w:hAnsi="Bookman Old Style"/>
          <w:sz w:val="20"/>
        </w:rPr>
        <w:t>11 ноября 2021 года, четверг</w:t>
      </w:r>
    </w:p>
    <w:p w:rsidR="0060646D" w:rsidRDefault="0060646D" w:rsidP="0060646D">
      <w:pPr>
        <w:spacing w:line="200" w:lineRule="exact"/>
        <w:rPr>
          <w:rFonts w:cs="Times New Roman"/>
          <w:sz w:val="20"/>
        </w:rPr>
      </w:pPr>
    </w:p>
    <w:p w:rsidR="0060646D" w:rsidRDefault="0060646D" w:rsidP="0060646D">
      <w:pPr>
        <w:spacing w:line="200" w:lineRule="exact"/>
        <w:rPr>
          <w:rFonts w:cs="Times New Roman"/>
          <w:sz w:val="20"/>
        </w:rPr>
      </w:pPr>
    </w:p>
    <w:p w:rsidR="0060646D" w:rsidRDefault="0060646D" w:rsidP="0060646D">
      <w:pPr>
        <w:spacing w:line="200" w:lineRule="exact"/>
        <w:rPr>
          <w:rFonts w:cs="Times New Roman"/>
          <w:sz w:val="20"/>
        </w:rPr>
      </w:pPr>
    </w:p>
    <w:p w:rsidR="0060646D" w:rsidRDefault="0060646D" w:rsidP="0060646D">
      <w:pPr>
        <w:spacing w:line="200" w:lineRule="exact"/>
        <w:rPr>
          <w:rFonts w:cs="Times New Roman"/>
          <w:sz w:val="20"/>
        </w:rPr>
      </w:pPr>
    </w:p>
    <w:p w:rsidR="0060646D" w:rsidRPr="0038293B" w:rsidRDefault="0060646D" w:rsidP="0060646D">
      <w:pPr>
        <w:spacing w:line="200" w:lineRule="exact"/>
        <w:rPr>
          <w:rFonts w:cs="Times New Roman"/>
          <w:sz w:val="20"/>
        </w:rPr>
      </w:pPr>
    </w:p>
    <w:p w:rsidR="0060646D" w:rsidRPr="0038293B" w:rsidRDefault="0060646D" w:rsidP="0060646D">
      <w:pPr>
        <w:pStyle w:val="af3"/>
        <w:numPr>
          <w:ilvl w:val="0"/>
          <w:numId w:val="2"/>
        </w:numPr>
        <w:spacing w:line="320" w:lineRule="exact"/>
        <w:ind w:left="851" w:firstLine="0"/>
        <w:jc w:val="left"/>
        <w:outlineLvl w:val="1"/>
        <w:rPr>
          <w:rFonts w:ascii="SimSun" w:eastAsia="SimSun" w:hAnsi="SimSun"/>
          <w:b/>
          <w:szCs w:val="24"/>
        </w:rPr>
      </w:pPr>
      <w:bookmarkStart w:id="2928" w:name="_Toc88066252"/>
      <w:bookmarkStart w:id="2929" w:name="_Toc219208323"/>
      <w:bookmarkStart w:id="2930" w:name="_Toc219289298"/>
      <w:bookmarkStart w:id="2931" w:name="_Toc219307839"/>
      <w:bookmarkStart w:id="2932" w:name="_Toc221802697"/>
      <w:r w:rsidRPr="0038293B">
        <w:rPr>
          <w:rFonts w:ascii="SimSun" w:eastAsia="SimSun" w:hAnsi="SimSun" w:cs="SimSun" w:hint="eastAsia"/>
          <w:b/>
          <w:szCs w:val="21"/>
        </w:rPr>
        <w:t>玄牝</w:t>
      </w:r>
      <w:bookmarkEnd w:id="2928"/>
      <w:bookmarkEnd w:id="2929"/>
      <w:bookmarkEnd w:id="2930"/>
      <w:bookmarkEnd w:id="2931"/>
      <w:bookmarkEnd w:id="2932"/>
    </w:p>
    <w:p w:rsidR="0060646D" w:rsidRPr="0038293B" w:rsidRDefault="0060646D" w:rsidP="0060646D">
      <w:pPr>
        <w:spacing w:line="320" w:lineRule="exact"/>
        <w:ind w:left="851"/>
        <w:jc w:val="left"/>
        <w:rPr>
          <w:rFonts w:ascii="SimSun" w:eastAsia="SimSun" w:hAnsi="SimSun"/>
          <w:szCs w:val="24"/>
        </w:rPr>
      </w:pPr>
    </w:p>
    <w:p w:rsidR="0060646D" w:rsidRPr="0038293B" w:rsidRDefault="0060646D" w:rsidP="0060646D">
      <w:pPr>
        <w:spacing w:line="320" w:lineRule="exact"/>
        <w:ind w:left="851"/>
        <w:jc w:val="left"/>
        <w:rPr>
          <w:rFonts w:ascii="SimSun" w:eastAsia="SimSun" w:hAnsi="SimSun" w:cs="SimSun"/>
          <w:lang w:eastAsia="zh-CN"/>
        </w:rPr>
      </w:pPr>
      <w:r w:rsidRPr="0038293B">
        <w:rPr>
          <w:rFonts w:ascii="SimSun" w:eastAsia="SimSun" w:hAnsi="SimSun" w:cs="SimSun" w:hint="eastAsia"/>
          <w:lang w:eastAsia="zh-CN"/>
        </w:rPr>
        <w:t>金属为</w:t>
      </w:r>
      <w:r w:rsidRPr="0038293B">
        <w:rPr>
          <w:rFonts w:ascii="SimSun" w:eastAsia="SimSun" w:hAnsi="SimSun" w:cs="MS Mincho" w:hint="eastAsia"/>
          <w:lang w:eastAsia="zh-CN"/>
        </w:rPr>
        <w:t>神秘之水，</w:t>
      </w:r>
    </w:p>
    <w:p w:rsidR="0060646D" w:rsidRPr="0038293B" w:rsidRDefault="0060646D" w:rsidP="0060646D">
      <w:pPr>
        <w:spacing w:line="320" w:lineRule="exact"/>
        <w:ind w:left="851"/>
        <w:jc w:val="left"/>
        <w:rPr>
          <w:rFonts w:ascii="SimSun" w:eastAsia="SimSun" w:hAnsi="SimSun" w:cs="SimSun"/>
          <w:lang w:eastAsia="zh-CN"/>
        </w:rPr>
      </w:pPr>
      <w:r w:rsidRPr="0038293B">
        <w:rPr>
          <w:rFonts w:ascii="SimSun" w:eastAsia="SimSun" w:hAnsi="SimSun" w:cs="SimSun" w:hint="eastAsia"/>
          <w:lang w:eastAsia="zh-CN"/>
        </w:rPr>
        <w:t>产</w:t>
      </w:r>
      <w:r w:rsidRPr="0038293B">
        <w:rPr>
          <w:rFonts w:ascii="SimSun" w:eastAsia="SimSun" w:hAnsi="SimSun" w:cs="MS Mincho" w:hint="eastAsia"/>
          <w:lang w:eastAsia="zh-CN"/>
        </w:rPr>
        <w:t>生敏感的浪波。</w:t>
      </w:r>
    </w:p>
    <w:p w:rsidR="0060646D" w:rsidRPr="0038293B" w:rsidRDefault="0060646D" w:rsidP="0060646D">
      <w:pPr>
        <w:spacing w:line="320" w:lineRule="exact"/>
        <w:ind w:left="851"/>
        <w:jc w:val="left"/>
        <w:rPr>
          <w:rFonts w:ascii="SimSun" w:eastAsia="SimSun" w:hAnsi="SimSun" w:cs="SimSun"/>
          <w:lang w:eastAsia="zh-CN"/>
        </w:rPr>
      </w:pPr>
      <w:r w:rsidRPr="0038293B">
        <w:rPr>
          <w:rFonts w:ascii="SimSun" w:eastAsia="SimSun" w:hAnsi="SimSun" w:cs="SimSun" w:hint="eastAsia"/>
          <w:lang w:eastAsia="zh-CN"/>
        </w:rPr>
        <w:t>生生死死皆透明,</w:t>
      </w:r>
    </w:p>
    <w:p w:rsidR="0060646D" w:rsidRPr="0038293B" w:rsidRDefault="0060646D" w:rsidP="0060646D">
      <w:pPr>
        <w:spacing w:line="320" w:lineRule="exact"/>
        <w:ind w:left="851"/>
        <w:jc w:val="left"/>
        <w:rPr>
          <w:rFonts w:ascii="SimSun" w:eastAsia="SimSun" w:hAnsi="SimSun" w:cs="SimSun"/>
          <w:lang w:eastAsia="zh-CN"/>
        </w:rPr>
      </w:pPr>
      <w:r w:rsidRPr="0038293B">
        <w:rPr>
          <w:rFonts w:ascii="SimSun" w:eastAsia="SimSun" w:hAnsi="SimSun" w:cs="SimSun" w:hint="eastAsia"/>
          <w:lang w:eastAsia="zh-CN"/>
        </w:rPr>
        <w:t>男女</w:t>
      </w:r>
      <w:r w:rsidRPr="0038293B">
        <w:rPr>
          <w:rFonts w:ascii="SimSun" w:eastAsia="SimSun" w:hAnsi="SimSun" w:cs="MS Gothic" w:hint="eastAsia"/>
          <w:lang w:eastAsia="zh-CN"/>
        </w:rPr>
        <w:t>阴</w:t>
      </w:r>
      <w:r w:rsidRPr="0038293B">
        <w:rPr>
          <w:rFonts w:ascii="SimSun" w:eastAsia="SimSun" w:hAnsi="SimSun" w:cs="MS Mincho" w:hint="eastAsia"/>
          <w:lang w:eastAsia="zh-CN"/>
        </w:rPr>
        <w:t>阳喜交接。</w:t>
      </w:r>
      <w:r w:rsidRPr="0038293B">
        <w:rPr>
          <w:rFonts w:ascii="SimSun" w:eastAsia="SimSun" w:hAnsi="SimSun" w:cs="SimSun" w:hint="eastAsia"/>
          <w:lang w:eastAsia="zh-CN"/>
        </w:rPr>
        <w:t xml:space="preserve"> （夫妇</w:t>
      </w:r>
      <w:r w:rsidRPr="0038293B">
        <w:rPr>
          <w:rFonts w:ascii="SimSun" w:eastAsia="SimSun" w:hAnsi="SimSun" w:cs="MS Mincho" w:hint="eastAsia"/>
          <w:lang w:eastAsia="zh-CN"/>
        </w:rPr>
        <w:t>男女喜交接）</w:t>
      </w:r>
    </w:p>
    <w:p w:rsidR="0060646D" w:rsidRPr="0038293B" w:rsidRDefault="0060646D" w:rsidP="0060646D">
      <w:pPr>
        <w:spacing w:line="320" w:lineRule="exact"/>
        <w:ind w:left="851"/>
        <w:jc w:val="left"/>
        <w:rPr>
          <w:rFonts w:ascii="SimSun" w:eastAsia="SimSun" w:hAnsi="SimSun" w:cs="SimSun"/>
          <w:lang w:eastAsia="zh-CN"/>
        </w:rPr>
      </w:pPr>
      <w:r w:rsidRPr="0038293B">
        <w:rPr>
          <w:rFonts w:ascii="SimSun" w:eastAsia="SimSun" w:hAnsi="SimSun" w:cs="SimSun" w:hint="eastAsia"/>
          <w:lang w:eastAsia="zh-CN"/>
        </w:rPr>
        <w:t>深沸之水浮水面,</w:t>
      </w:r>
    </w:p>
    <w:p w:rsidR="0060646D" w:rsidRPr="0038293B" w:rsidRDefault="0060646D" w:rsidP="0060646D">
      <w:pPr>
        <w:spacing w:line="320" w:lineRule="exact"/>
        <w:ind w:left="851"/>
        <w:jc w:val="left"/>
        <w:rPr>
          <w:rFonts w:ascii="SimSun" w:eastAsia="SimSun" w:hAnsi="SimSun" w:cs="SimSun"/>
          <w:lang w:eastAsia="zh-CN"/>
        </w:rPr>
      </w:pPr>
      <w:r w:rsidRPr="0038293B">
        <w:rPr>
          <w:rFonts w:ascii="SimSun" w:eastAsia="SimSun" w:hAnsi="SimSun" w:cs="SimSun" w:hint="eastAsia"/>
          <w:lang w:eastAsia="zh-CN"/>
        </w:rPr>
        <w:t>逐渐</w:t>
      </w:r>
      <w:r w:rsidRPr="0038293B">
        <w:rPr>
          <w:rFonts w:ascii="SimSun" w:eastAsia="SimSun" w:hAnsi="SimSun" w:cs="MS Mincho" w:hint="eastAsia"/>
          <w:lang w:eastAsia="zh-CN"/>
        </w:rPr>
        <w:t>降温在</w:t>
      </w:r>
      <w:r w:rsidRPr="0038293B">
        <w:rPr>
          <w:rFonts w:ascii="SimSun" w:eastAsia="SimSun" w:hAnsi="SimSun" w:cs="SimSun" w:hint="eastAsia"/>
          <w:lang w:eastAsia="zh-CN"/>
        </w:rPr>
        <w:t>边</w:t>
      </w:r>
      <w:r w:rsidRPr="0038293B">
        <w:rPr>
          <w:rFonts w:ascii="SimSun" w:eastAsia="SimSun" w:hAnsi="SimSun" w:cs="MS Mincho" w:hint="eastAsia"/>
          <w:lang w:eastAsia="zh-CN"/>
        </w:rPr>
        <w:t>界，</w:t>
      </w:r>
      <w:r w:rsidRPr="0038293B">
        <w:rPr>
          <w:rFonts w:ascii="SimSun" w:eastAsia="SimSun" w:hAnsi="SimSun" w:cs="SimSun" w:hint="eastAsia"/>
          <w:lang w:eastAsia="zh-CN"/>
        </w:rPr>
        <w:t>,</w:t>
      </w:r>
    </w:p>
    <w:p w:rsidR="0060646D" w:rsidRPr="0038293B" w:rsidRDefault="0060646D" w:rsidP="0060646D">
      <w:pPr>
        <w:spacing w:line="320" w:lineRule="exact"/>
        <w:ind w:left="851"/>
        <w:jc w:val="left"/>
        <w:rPr>
          <w:rFonts w:ascii="SimSun" w:eastAsia="SimSun" w:hAnsi="SimSun" w:cs="SimSun"/>
          <w:lang w:eastAsia="zh-CN"/>
        </w:rPr>
      </w:pPr>
      <w:r w:rsidRPr="0038293B">
        <w:rPr>
          <w:rFonts w:ascii="SimSun" w:eastAsia="SimSun" w:hAnsi="SimSun" w:cs="SimSun" w:hint="eastAsia"/>
          <w:lang w:eastAsia="zh-CN"/>
        </w:rPr>
        <w:t>直到人生终结</w:t>
      </w:r>
      <w:r w:rsidRPr="0038293B">
        <w:rPr>
          <w:rFonts w:ascii="SimSun" w:eastAsia="SimSun" w:hAnsi="SimSun" w:cs="MS Mincho" w:hint="eastAsia"/>
          <w:lang w:eastAsia="zh-CN"/>
        </w:rPr>
        <w:t>日，</w:t>
      </w:r>
    </w:p>
    <w:p w:rsidR="0060646D" w:rsidRPr="0038293B" w:rsidRDefault="0060646D" w:rsidP="0060646D">
      <w:pPr>
        <w:spacing w:line="320" w:lineRule="exact"/>
        <w:ind w:left="851"/>
        <w:jc w:val="left"/>
        <w:rPr>
          <w:rFonts w:ascii="SimSun" w:eastAsia="SimSun" w:hAnsi="SimSun" w:cs="Calibri"/>
          <w:lang w:eastAsia="zh-CN"/>
        </w:rPr>
      </w:pPr>
      <w:r w:rsidRPr="0038293B">
        <w:rPr>
          <w:rFonts w:ascii="SimSun" w:eastAsia="SimSun" w:hAnsi="SimSun" w:cs="SimSun" w:hint="eastAsia"/>
          <w:lang w:eastAsia="zh-CN"/>
        </w:rPr>
        <w:t>生命之梭不停歇。</w:t>
      </w:r>
    </w:p>
    <w:p w:rsidR="0060646D" w:rsidRPr="0038293B" w:rsidRDefault="0060646D" w:rsidP="0060646D">
      <w:pPr>
        <w:spacing w:line="240" w:lineRule="exact"/>
        <w:ind w:left="851"/>
        <w:jc w:val="right"/>
        <w:rPr>
          <w:rFonts w:ascii="SimSun" w:eastAsia="SimSun" w:hAnsi="SimSun" w:cs="Times New Roman"/>
          <w:sz w:val="20"/>
          <w:lang w:eastAsia="zh-CN"/>
        </w:rPr>
      </w:pPr>
    </w:p>
    <w:p w:rsidR="0060646D" w:rsidRPr="0038293B" w:rsidRDefault="0060646D" w:rsidP="0060646D">
      <w:pPr>
        <w:spacing w:line="240" w:lineRule="exact"/>
        <w:ind w:left="851"/>
        <w:jc w:val="right"/>
        <w:rPr>
          <w:rFonts w:ascii="SimSun" w:eastAsia="SimSun" w:hAnsi="SimSun"/>
          <w:sz w:val="20"/>
          <w:lang w:eastAsia="zh-CN"/>
        </w:rPr>
      </w:pPr>
      <w:r w:rsidRPr="0038293B">
        <w:rPr>
          <w:rFonts w:ascii="SimSun" w:eastAsia="SimSun" w:hAnsi="SimSun" w:cs="Calibri"/>
          <w:sz w:val="20"/>
          <w:lang w:eastAsia="zh-CN"/>
        </w:rPr>
        <w:t>2021</w:t>
      </w:r>
      <w:r w:rsidRPr="0038293B">
        <w:rPr>
          <w:rFonts w:ascii="SimSun" w:eastAsia="SimSun" w:hAnsi="SimSun" w:cs="SimSun" w:hint="eastAsia"/>
          <w:sz w:val="20"/>
          <w:lang w:eastAsia="zh-CN"/>
        </w:rPr>
        <w:t>，</w:t>
      </w:r>
      <w:r w:rsidRPr="0038293B">
        <w:rPr>
          <w:rFonts w:ascii="SimSun" w:eastAsia="SimSun" w:hAnsi="SimSun" w:cs="Calibri"/>
          <w:sz w:val="20"/>
          <w:lang w:eastAsia="zh-CN"/>
        </w:rPr>
        <w:t>11</w:t>
      </w:r>
      <w:r w:rsidRPr="0038293B">
        <w:rPr>
          <w:rFonts w:ascii="SimSun" w:eastAsia="SimSun" w:hAnsi="SimSun" w:cs="SimSun" w:hint="eastAsia"/>
          <w:sz w:val="20"/>
          <w:lang w:eastAsia="zh-CN"/>
        </w:rPr>
        <w:t>，</w:t>
      </w:r>
      <w:r w:rsidRPr="0038293B">
        <w:rPr>
          <w:rFonts w:ascii="SimSun" w:eastAsia="SimSun" w:hAnsi="SimSun" w:cs="Calibri"/>
          <w:sz w:val="20"/>
          <w:lang w:eastAsia="zh-CN"/>
        </w:rPr>
        <w:t>10</w:t>
      </w:r>
      <w:r w:rsidRPr="0038293B">
        <w:rPr>
          <w:rFonts w:ascii="SimSun" w:eastAsia="SimSun" w:hAnsi="SimSun" w:cs="SimSun" w:hint="eastAsia"/>
          <w:sz w:val="20"/>
          <w:lang w:eastAsia="zh-CN"/>
        </w:rPr>
        <w:t>周四</w:t>
      </w:r>
    </w:p>
    <w:p w:rsidR="0060646D" w:rsidRPr="0038293B" w:rsidRDefault="0060646D" w:rsidP="0060646D">
      <w:pPr>
        <w:spacing w:line="240" w:lineRule="exact"/>
        <w:ind w:left="851"/>
        <w:jc w:val="right"/>
        <w:rPr>
          <w:rFonts w:ascii="SimSun" w:eastAsia="SimSun" w:hAnsi="SimSun"/>
          <w:sz w:val="20"/>
          <w:lang w:eastAsia="zh-CN"/>
        </w:rPr>
      </w:pPr>
      <w:r w:rsidRPr="0038293B">
        <w:rPr>
          <w:rFonts w:ascii="SimSun" w:eastAsia="SimSun" w:hAnsi="SimSun" w:cs="Calibri"/>
          <w:sz w:val="20"/>
          <w:lang w:eastAsia="zh-CN"/>
        </w:rPr>
        <w:t>2021</w:t>
      </w:r>
      <w:r w:rsidRPr="0038293B">
        <w:rPr>
          <w:rFonts w:ascii="SimSun" w:eastAsia="SimSun" w:hAnsi="SimSun" w:cs="SimSun" w:hint="eastAsia"/>
          <w:sz w:val="20"/>
          <w:lang w:eastAsia="zh-CN"/>
        </w:rPr>
        <w:t>，</w:t>
      </w:r>
      <w:r w:rsidRPr="0038293B">
        <w:rPr>
          <w:rFonts w:ascii="SimSun" w:eastAsia="SimSun" w:hAnsi="SimSun" w:cs="Calibri"/>
          <w:sz w:val="20"/>
          <w:lang w:eastAsia="zh-CN"/>
        </w:rPr>
        <w:t>11</w:t>
      </w:r>
      <w:r w:rsidRPr="0038293B">
        <w:rPr>
          <w:rFonts w:ascii="SimSun" w:eastAsia="SimSun" w:hAnsi="SimSun" w:cs="SimSun" w:hint="eastAsia"/>
          <w:sz w:val="20"/>
          <w:lang w:eastAsia="zh-CN"/>
        </w:rPr>
        <w:t>，</w:t>
      </w:r>
      <w:r w:rsidRPr="0038293B">
        <w:rPr>
          <w:rFonts w:ascii="SimSun" w:eastAsia="SimSun" w:hAnsi="SimSun" w:cs="Calibri"/>
          <w:sz w:val="20"/>
          <w:lang w:eastAsia="zh-CN"/>
        </w:rPr>
        <w:t xml:space="preserve">16 </w:t>
      </w:r>
      <w:r w:rsidRPr="0038293B">
        <w:rPr>
          <w:rFonts w:ascii="SimSun" w:eastAsia="SimSun" w:hAnsi="SimSun" w:cs="SimSun" w:hint="eastAsia"/>
          <w:sz w:val="20"/>
          <w:lang w:eastAsia="zh-CN"/>
        </w:rPr>
        <w:t>谷羽译</w:t>
      </w:r>
    </w:p>
    <w:p w:rsidR="0060646D" w:rsidRPr="0038293B" w:rsidRDefault="0060646D" w:rsidP="0060646D">
      <w:pPr>
        <w:spacing w:after="200" w:line="276" w:lineRule="auto"/>
        <w:jc w:val="left"/>
        <w:rPr>
          <w:rFonts w:asciiTheme="minorHAnsi" w:eastAsia="SimSun" w:hAnsiTheme="minorHAnsi"/>
          <w:szCs w:val="24"/>
          <w:lang w:eastAsia="zh-CN"/>
        </w:rPr>
      </w:pPr>
      <w:r w:rsidRPr="0038293B">
        <w:rPr>
          <w:rFonts w:asciiTheme="minorHAnsi" w:eastAsia="SimSun" w:hAnsiTheme="minorHAnsi"/>
          <w:szCs w:val="24"/>
          <w:lang w:eastAsia="zh-CN"/>
        </w:rPr>
        <w:br w:type="page"/>
      </w:r>
    </w:p>
    <w:p w:rsidR="0060646D" w:rsidRPr="0038293B" w:rsidRDefault="0060646D" w:rsidP="0060646D">
      <w:pPr>
        <w:spacing w:line="240" w:lineRule="exact"/>
        <w:rPr>
          <w:rFonts w:cs="Times New Roman"/>
          <w:sz w:val="20"/>
        </w:rPr>
      </w:pPr>
      <w:r w:rsidRPr="0038293B">
        <w:rPr>
          <w:rFonts w:cs="Times New Roman"/>
          <w:sz w:val="20"/>
          <w:u w:val="single"/>
        </w:rPr>
        <w:lastRenderedPageBreak/>
        <w:t>Комментарий</w:t>
      </w:r>
      <w:r w:rsidRPr="0038293B">
        <w:rPr>
          <w:rFonts w:cs="Times New Roman"/>
          <w:sz w:val="20"/>
        </w:rPr>
        <w:t xml:space="preserve">: </w:t>
      </w:r>
    </w:p>
    <w:p w:rsidR="0060646D" w:rsidRPr="0038293B" w:rsidRDefault="0060646D" w:rsidP="0060646D">
      <w:pPr>
        <w:spacing w:line="240" w:lineRule="exact"/>
        <w:ind w:firstLine="567"/>
        <w:rPr>
          <w:rFonts w:cs="Times New Roman"/>
          <w:sz w:val="20"/>
        </w:rPr>
      </w:pPr>
      <w:r w:rsidRPr="0038293B">
        <w:rPr>
          <w:rFonts w:cs="Times New Roman"/>
          <w:sz w:val="20"/>
        </w:rPr>
        <w:t xml:space="preserve">Сокровенная самка (Сокровенная Родительница) — она же Сокровенная Женственность — из Даодэцзина, гл. 6 и гл. 61.: «Врата Сокровенной Родительницы называются корнем Неба и Земли», «Самка всегда одолеет самца покоем, и, покоясь,пребывает внизу» (пер. В.В. Малявина). </w:t>
      </w:r>
    </w:p>
    <w:p w:rsidR="0060646D" w:rsidRPr="0038293B" w:rsidRDefault="0060646D" w:rsidP="0060646D">
      <w:pPr>
        <w:spacing w:line="240" w:lineRule="exact"/>
        <w:ind w:firstLine="567"/>
        <w:rPr>
          <w:rFonts w:eastAsia="SimSun" w:cs="Times New Roman"/>
          <w:sz w:val="20"/>
        </w:rPr>
      </w:pPr>
      <w:r w:rsidRPr="0038293B">
        <w:rPr>
          <w:rFonts w:cs="Times New Roman"/>
          <w:sz w:val="20"/>
        </w:rPr>
        <w:t xml:space="preserve">В китайской философии и нумерологии женщине, с одной стороны, соответствует (как, наверное, у всех народов) стихия воды. Например, выражение </w:t>
      </w:r>
      <w:r w:rsidRPr="0038293B">
        <w:rPr>
          <w:rFonts w:eastAsia="SimSun" w:cs="Times New Roman"/>
          <w:sz w:val="20"/>
        </w:rPr>
        <w:t>水色</w:t>
      </w:r>
      <w:r w:rsidRPr="0038293B">
        <w:rPr>
          <w:rFonts w:eastAsia="SimSun" w:cs="Times New Roman"/>
          <w:i/>
          <w:sz w:val="20"/>
        </w:rPr>
        <w:t>шуй-сэ</w:t>
      </w:r>
      <w:r w:rsidRPr="0038293B">
        <w:rPr>
          <w:rFonts w:eastAsia="SimSun" w:cs="Times New Roman"/>
          <w:sz w:val="20"/>
        </w:rPr>
        <w:t xml:space="preserve"> означает «цвет воды», но также «женское телосложение», «женский облик». </w:t>
      </w:r>
    </w:p>
    <w:p w:rsidR="0060646D" w:rsidRPr="0038293B" w:rsidRDefault="0060646D" w:rsidP="0060646D">
      <w:pPr>
        <w:spacing w:line="240" w:lineRule="exact"/>
        <w:ind w:firstLine="567"/>
        <w:rPr>
          <w:rFonts w:cs="Times New Roman"/>
          <w:sz w:val="20"/>
        </w:rPr>
      </w:pPr>
      <w:r w:rsidRPr="0038293B">
        <w:rPr>
          <w:rFonts w:eastAsia="SimSun" w:cs="Times New Roman"/>
          <w:sz w:val="20"/>
        </w:rPr>
        <w:t xml:space="preserve">С другой стороны, </w:t>
      </w:r>
      <w:r w:rsidRPr="0038293B">
        <w:rPr>
          <w:rFonts w:cs="Times New Roman"/>
          <w:sz w:val="20"/>
        </w:rPr>
        <w:t>по схеме пяти стихий (</w:t>
      </w:r>
      <w:r w:rsidRPr="0038293B">
        <w:rPr>
          <w:rFonts w:cs="Times New Roman"/>
          <w:i/>
          <w:sz w:val="20"/>
        </w:rPr>
        <w:t>у-син</w:t>
      </w:r>
      <w:r w:rsidRPr="0038293B">
        <w:rPr>
          <w:rFonts w:eastAsia="SimSun" w:cs="Times New Roman"/>
          <w:sz w:val="20"/>
        </w:rPr>
        <w:t>五行</w:t>
      </w:r>
      <w:r w:rsidRPr="0038293B">
        <w:rPr>
          <w:rFonts w:cs="Times New Roman"/>
          <w:sz w:val="20"/>
        </w:rPr>
        <w:t xml:space="preserve">) женщине соответствует металл и, соответственно, запад, осень и белый цвет, в то время как воде соответствует чёрный цвет. </w:t>
      </w:r>
    </w:p>
    <w:p w:rsidR="0060646D" w:rsidRPr="0038293B" w:rsidRDefault="0060646D" w:rsidP="0060646D">
      <w:pPr>
        <w:spacing w:line="240" w:lineRule="exact"/>
        <w:ind w:firstLine="567"/>
        <w:rPr>
          <w:rFonts w:cs="Times New Roman"/>
          <w:sz w:val="20"/>
        </w:rPr>
      </w:pPr>
      <w:r w:rsidRPr="0038293B">
        <w:rPr>
          <w:rFonts w:cs="Times New Roman"/>
          <w:sz w:val="20"/>
        </w:rPr>
        <w:t>С третьей стороны в противопоставлении мужчины и женщины мужчине соответствует белый цвет (спермы), а женщине — красный цвет (менструальной крови); так часто раскрашивали эротические рисунки. Так же императрице соответствует красный феникс (огонь), а не чёрная черепаха (вода) или белый тигр (металл), а императору соответствует жёлтый дракон (почва).</w:t>
      </w:r>
    </w:p>
    <w:p w:rsidR="0060646D" w:rsidRPr="0038293B" w:rsidRDefault="0060646D" w:rsidP="0060646D">
      <w:pPr>
        <w:spacing w:line="240" w:lineRule="exact"/>
        <w:ind w:firstLine="567"/>
        <w:rPr>
          <w:rFonts w:cs="Times New Roman"/>
          <w:sz w:val="20"/>
        </w:rPr>
      </w:pPr>
      <w:r w:rsidRPr="0038293B">
        <w:rPr>
          <w:rFonts w:cs="Times New Roman"/>
          <w:sz w:val="20"/>
        </w:rPr>
        <w:t>На моей картинке  как раз эти цвета: чёрный, белый, красный.</w:t>
      </w:r>
    </w:p>
    <w:p w:rsidR="0060646D" w:rsidRDefault="0060646D" w:rsidP="0060646D">
      <w:pPr>
        <w:spacing w:line="240" w:lineRule="exact"/>
        <w:ind w:firstLine="567"/>
        <w:rPr>
          <w:rFonts w:cs="Times New Roman"/>
          <w:sz w:val="20"/>
        </w:rPr>
      </w:pPr>
      <w:r w:rsidRPr="0038293B">
        <w:rPr>
          <w:rFonts w:cs="Times New Roman"/>
          <w:sz w:val="20"/>
        </w:rPr>
        <w:t>Челнок, с одной стороны, чёлн, маленькая лодка (ковчег), а, с другой стороны, ассоциируется с возвратно-поступательным движением (ткаций челнок, челночное движение транспорта, космический челнок), что соответствует вагинальному половому акту человека и животных.</w:t>
      </w:r>
    </w:p>
    <w:p w:rsidR="0060646D" w:rsidRDefault="0060646D" w:rsidP="0060646D">
      <w:pPr>
        <w:spacing w:line="240" w:lineRule="exact"/>
        <w:ind w:firstLine="567"/>
        <w:rPr>
          <w:rFonts w:cs="Times New Roman"/>
          <w:sz w:val="20"/>
        </w:rPr>
      </w:pPr>
    </w:p>
    <w:p w:rsidR="0060646D" w:rsidRPr="0038293B" w:rsidRDefault="0060646D" w:rsidP="0060646D">
      <w:pPr>
        <w:jc w:val="center"/>
        <w:rPr>
          <w:rFonts w:cs="Times New Roman"/>
          <w:sz w:val="20"/>
        </w:rPr>
      </w:pPr>
      <w:r w:rsidRPr="0038293B">
        <w:rPr>
          <w:rFonts w:ascii="Bookman Old Style" w:hAnsi="Bookman Old Style"/>
          <w:noProof/>
          <w:sz w:val="16"/>
          <w:lang w:eastAsia="ru-RU"/>
        </w:rPr>
        <w:drawing>
          <wp:inline distT="0" distB="0" distL="0" distR="0" wp14:anchorId="0566ABBE" wp14:editId="4ED743C8">
            <wp:extent cx="5400000" cy="435240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94.jpg"/>
                    <pic:cNvPicPr/>
                  </pic:nvPicPr>
                  <pic:blipFill>
                    <a:blip r:embed="rId105" cstate="print">
                      <a:extLst>
                        <a:ext uri="{28A0092B-C50C-407E-A947-70E740481C1C}">
                          <a14:useLocalDpi xmlns:a14="http://schemas.microsoft.com/office/drawing/2010/main"/>
                        </a:ext>
                      </a:extLst>
                    </a:blip>
                    <a:stretch>
                      <a:fillRect/>
                    </a:stretch>
                  </pic:blipFill>
                  <pic:spPr>
                    <a:xfrm>
                      <a:off x="0" y="0"/>
                      <a:ext cx="5400000" cy="4352400"/>
                    </a:xfrm>
                    <a:prstGeom prst="rect">
                      <a:avLst/>
                    </a:prstGeom>
                  </pic:spPr>
                </pic:pic>
              </a:graphicData>
            </a:graphic>
          </wp:inline>
        </w:drawing>
      </w:r>
    </w:p>
    <w:p w:rsidR="0060646D" w:rsidRPr="0038293B" w:rsidRDefault="0060646D" w:rsidP="0060646D">
      <w:pPr>
        <w:jc w:val="center"/>
        <w:rPr>
          <w:rFonts w:cs="Times New Roman"/>
          <w:sz w:val="20"/>
        </w:rPr>
      </w:pPr>
      <w:r w:rsidRPr="0038293B">
        <w:rPr>
          <w:rFonts w:eastAsia="SimSun" w:cs="Times New Roman"/>
          <w:sz w:val="20"/>
          <w:szCs w:val="20"/>
        </w:rPr>
        <w:t>20211111.  3328 х 4626 px.</w:t>
      </w:r>
      <w:r w:rsidRPr="0038293B">
        <w:rPr>
          <w:rFonts w:eastAsia="MS Gothic" w:cs="Times New Roman"/>
          <w:sz w:val="20"/>
        </w:rPr>
        <w:t>玄牝</w:t>
      </w:r>
      <w:r w:rsidRPr="0038293B">
        <w:rPr>
          <w:rFonts w:cs="Times New Roman"/>
          <w:i/>
          <w:sz w:val="20"/>
        </w:rPr>
        <w:t>сюань пинь</w:t>
      </w:r>
      <w:r w:rsidRPr="0038293B">
        <w:rPr>
          <w:rFonts w:cs="Times New Roman"/>
          <w:sz w:val="20"/>
        </w:rPr>
        <w:t xml:space="preserve"> Сокровенная самка</w:t>
      </w:r>
    </w:p>
    <w:p w:rsidR="0060646D" w:rsidRPr="0038293B" w:rsidRDefault="0060646D" w:rsidP="0060646D">
      <w:pPr>
        <w:jc w:val="left"/>
        <w:rPr>
          <w:rFonts w:cs="Times New Roman"/>
          <w:sz w:val="20"/>
          <w:lang w:eastAsia="zh-CN"/>
        </w:rPr>
      </w:pPr>
      <w:r w:rsidRPr="0038293B">
        <w:rPr>
          <w:rFonts w:cs="Times New Roman"/>
          <w:sz w:val="20"/>
          <w:lang w:eastAsia="zh-CN"/>
        </w:rPr>
        <w:br w:type="page"/>
      </w:r>
    </w:p>
    <w:p w:rsidR="0060646D" w:rsidRPr="0038293B" w:rsidRDefault="0060646D" w:rsidP="0060646D">
      <w:pPr>
        <w:pStyle w:val="af3"/>
        <w:numPr>
          <w:ilvl w:val="0"/>
          <w:numId w:val="1"/>
        </w:numPr>
        <w:spacing w:line="320" w:lineRule="exact"/>
        <w:ind w:left="357" w:hanging="357"/>
        <w:jc w:val="left"/>
        <w:outlineLvl w:val="1"/>
        <w:rPr>
          <w:rFonts w:ascii="Bookman Old Style" w:eastAsia="SimSun" w:hAnsi="Bookman Old Style" w:cs="Times New Roman"/>
          <w:b/>
          <w:szCs w:val="24"/>
        </w:rPr>
      </w:pPr>
      <w:bookmarkStart w:id="2933" w:name="_Toc219208316"/>
      <w:bookmarkStart w:id="2934" w:name="_Toc219289291"/>
      <w:bookmarkStart w:id="2935" w:name="_Toc219307840"/>
      <w:bookmarkStart w:id="2936" w:name="_Toc221802698"/>
      <w:r w:rsidRPr="0038293B">
        <w:rPr>
          <w:rFonts w:ascii="Bookman Old Style" w:hAnsi="Bookman Old Style"/>
          <w:b/>
        </w:rPr>
        <w:lastRenderedPageBreak/>
        <w:t>ГУЙЛИНЬ — ЦИЛИНЬ</w:t>
      </w:r>
      <w:bookmarkEnd w:id="2933"/>
      <w:bookmarkEnd w:id="2934"/>
      <w:bookmarkEnd w:id="2935"/>
      <w:bookmarkEnd w:id="2936"/>
    </w:p>
    <w:p w:rsidR="0060646D" w:rsidRPr="0038293B" w:rsidRDefault="0060646D" w:rsidP="0060646D">
      <w:pPr>
        <w:spacing w:line="240" w:lineRule="exact"/>
        <w:rPr>
          <w:rFonts w:ascii="Bookman Old Style" w:hAnsi="Bookman Old Style"/>
          <w:sz w:val="20"/>
        </w:rPr>
      </w:pPr>
    </w:p>
    <w:p w:rsidR="0060646D" w:rsidRPr="0038293B" w:rsidRDefault="0060646D" w:rsidP="0060646D">
      <w:pPr>
        <w:spacing w:line="320" w:lineRule="exact"/>
        <w:jc w:val="left"/>
        <w:rPr>
          <w:rFonts w:ascii="Bookman Old Style" w:hAnsi="Bookman Old Style"/>
          <w:szCs w:val="24"/>
        </w:rPr>
      </w:pPr>
      <w:r w:rsidRPr="0038293B">
        <w:rPr>
          <w:rFonts w:ascii="Bookman Old Style" w:hAnsi="Bookman Old Style"/>
          <w:szCs w:val="24"/>
        </w:rPr>
        <w:t>Гуйлинь — цилинь</w:t>
      </w:r>
    </w:p>
    <w:p w:rsidR="0060646D" w:rsidRPr="0038293B" w:rsidRDefault="0060646D" w:rsidP="0060646D">
      <w:pPr>
        <w:spacing w:line="320" w:lineRule="exact"/>
        <w:jc w:val="left"/>
        <w:rPr>
          <w:rFonts w:ascii="Bookman Old Style" w:hAnsi="Bookman Old Style"/>
          <w:szCs w:val="24"/>
        </w:rPr>
      </w:pPr>
      <w:r w:rsidRPr="0038293B">
        <w:rPr>
          <w:rFonts w:ascii="Bookman Old Style" w:hAnsi="Bookman Old Style"/>
          <w:szCs w:val="24"/>
        </w:rPr>
        <w:t>Рогами в небесную синь</w:t>
      </w:r>
    </w:p>
    <w:p w:rsidR="0060646D" w:rsidRPr="0038293B" w:rsidRDefault="0060646D" w:rsidP="0060646D">
      <w:pPr>
        <w:spacing w:line="320" w:lineRule="exact"/>
        <w:jc w:val="left"/>
        <w:rPr>
          <w:rFonts w:ascii="Bookman Old Style" w:hAnsi="Bookman Old Style"/>
          <w:szCs w:val="24"/>
        </w:rPr>
      </w:pPr>
      <w:r w:rsidRPr="0038293B">
        <w:rPr>
          <w:rFonts w:ascii="Bookman Old Style" w:hAnsi="Bookman Old Style"/>
          <w:szCs w:val="24"/>
        </w:rPr>
        <w:t xml:space="preserve">Тысяча мягких и нежных рогов </w:t>
      </w:r>
    </w:p>
    <w:p w:rsidR="0060646D" w:rsidRPr="0038293B" w:rsidRDefault="0060646D" w:rsidP="0060646D">
      <w:pPr>
        <w:spacing w:line="320" w:lineRule="exact"/>
        <w:jc w:val="left"/>
        <w:rPr>
          <w:rFonts w:ascii="Bookman Old Style" w:hAnsi="Bookman Old Style"/>
          <w:szCs w:val="24"/>
        </w:rPr>
      </w:pPr>
      <w:r w:rsidRPr="0038293B">
        <w:rPr>
          <w:rFonts w:ascii="Bookman Old Style" w:hAnsi="Bookman Old Style"/>
          <w:szCs w:val="24"/>
        </w:rPr>
        <w:t>Копыта не топчут цветов и домов</w:t>
      </w:r>
    </w:p>
    <w:p w:rsidR="0060646D" w:rsidRPr="0038293B" w:rsidRDefault="0060646D" w:rsidP="0060646D">
      <w:pPr>
        <w:spacing w:line="320" w:lineRule="exact"/>
        <w:jc w:val="left"/>
        <w:rPr>
          <w:rFonts w:ascii="Bookman Old Style" w:hAnsi="Bookman Old Style"/>
          <w:szCs w:val="24"/>
        </w:rPr>
      </w:pPr>
      <w:r w:rsidRPr="0038293B">
        <w:rPr>
          <w:rFonts w:ascii="Bookman Old Style" w:hAnsi="Bookman Old Style"/>
          <w:szCs w:val="24"/>
        </w:rPr>
        <w:t xml:space="preserve">Может дышать огнём </w:t>
      </w:r>
    </w:p>
    <w:p w:rsidR="0060646D" w:rsidRPr="0038293B" w:rsidRDefault="0060646D" w:rsidP="0060646D">
      <w:pPr>
        <w:spacing w:line="320" w:lineRule="exact"/>
        <w:jc w:val="left"/>
        <w:rPr>
          <w:rFonts w:ascii="Bookman Old Style" w:hAnsi="Bookman Old Style"/>
          <w:szCs w:val="24"/>
        </w:rPr>
      </w:pPr>
      <w:r w:rsidRPr="0038293B">
        <w:rPr>
          <w:rFonts w:ascii="Bookman Old Style" w:hAnsi="Bookman Old Style"/>
          <w:szCs w:val="24"/>
        </w:rPr>
        <w:t>но дышит лаской ветров</w:t>
      </w:r>
    </w:p>
    <w:p w:rsidR="0060646D" w:rsidRPr="0038293B" w:rsidRDefault="0060646D" w:rsidP="0060646D">
      <w:pPr>
        <w:spacing w:line="320" w:lineRule="exact"/>
        <w:jc w:val="left"/>
        <w:rPr>
          <w:rFonts w:ascii="Bookman Old Style" w:hAnsi="Bookman Old Style"/>
          <w:szCs w:val="24"/>
        </w:rPr>
      </w:pPr>
      <w:r w:rsidRPr="0038293B">
        <w:rPr>
          <w:rFonts w:ascii="Bookman Old Style" w:hAnsi="Bookman Old Style"/>
          <w:szCs w:val="24"/>
        </w:rPr>
        <w:t>Может греметь как гром</w:t>
      </w:r>
    </w:p>
    <w:p w:rsidR="0060646D" w:rsidRPr="0038293B" w:rsidRDefault="0060646D" w:rsidP="0060646D">
      <w:pPr>
        <w:spacing w:line="320" w:lineRule="exact"/>
        <w:jc w:val="left"/>
        <w:rPr>
          <w:rFonts w:ascii="Bookman Old Style" w:hAnsi="Bookman Old Style"/>
          <w:szCs w:val="24"/>
        </w:rPr>
      </w:pPr>
      <w:r w:rsidRPr="0038293B">
        <w:rPr>
          <w:rFonts w:ascii="Bookman Old Style" w:hAnsi="Bookman Old Style"/>
          <w:szCs w:val="24"/>
        </w:rPr>
        <w:t>но тихо поёт без слов</w:t>
      </w:r>
    </w:p>
    <w:p w:rsidR="0060646D" w:rsidRPr="0038293B" w:rsidRDefault="0060646D" w:rsidP="0060646D">
      <w:pPr>
        <w:spacing w:line="320" w:lineRule="exact"/>
        <w:jc w:val="left"/>
        <w:rPr>
          <w:rFonts w:ascii="Bookman Old Style" w:hAnsi="Bookman Old Style"/>
          <w:szCs w:val="24"/>
        </w:rPr>
      </w:pPr>
      <w:r w:rsidRPr="0038293B">
        <w:rPr>
          <w:rFonts w:ascii="Bookman Old Style" w:hAnsi="Bookman Old Style"/>
          <w:szCs w:val="24"/>
        </w:rPr>
        <w:t>Вот он каков — цилинь!</w:t>
      </w:r>
    </w:p>
    <w:p w:rsidR="0060646D" w:rsidRPr="0038293B" w:rsidRDefault="0060646D" w:rsidP="0060646D">
      <w:pPr>
        <w:spacing w:line="320" w:lineRule="exact"/>
        <w:jc w:val="left"/>
        <w:rPr>
          <w:rFonts w:ascii="Bookman Old Style" w:hAnsi="Bookman Old Style"/>
          <w:szCs w:val="24"/>
        </w:rPr>
      </w:pPr>
      <w:r w:rsidRPr="0038293B">
        <w:rPr>
          <w:rFonts w:ascii="Bookman Old Style" w:hAnsi="Bookman Old Style"/>
          <w:szCs w:val="24"/>
        </w:rPr>
        <w:t>Вот он каков — Гуйлинь!</w:t>
      </w:r>
    </w:p>
    <w:p w:rsidR="0060646D" w:rsidRPr="0038293B" w:rsidRDefault="0060646D" w:rsidP="0060646D">
      <w:pPr>
        <w:spacing w:line="320" w:lineRule="exact"/>
        <w:jc w:val="left"/>
        <w:rPr>
          <w:rFonts w:ascii="Bookman Old Style" w:hAnsi="Bookman Old Style"/>
          <w:szCs w:val="24"/>
        </w:rPr>
      </w:pPr>
    </w:p>
    <w:p w:rsidR="0060646D" w:rsidRPr="0038293B" w:rsidRDefault="0060646D" w:rsidP="0060646D">
      <w:pPr>
        <w:spacing w:line="320" w:lineRule="exact"/>
        <w:jc w:val="left"/>
        <w:rPr>
          <w:rFonts w:ascii="Bookman Old Style" w:hAnsi="Bookman Old Style"/>
          <w:szCs w:val="24"/>
        </w:rPr>
      </w:pPr>
      <w:r w:rsidRPr="0038293B">
        <w:rPr>
          <w:rFonts w:ascii="Bookman Old Style" w:hAnsi="Bookman Old Style"/>
          <w:szCs w:val="24"/>
        </w:rPr>
        <w:t>Миллионы его сынов</w:t>
      </w:r>
    </w:p>
    <w:p w:rsidR="0060646D" w:rsidRPr="0038293B" w:rsidRDefault="0060646D" w:rsidP="0060646D">
      <w:pPr>
        <w:spacing w:line="320" w:lineRule="exact"/>
        <w:jc w:val="left"/>
        <w:rPr>
          <w:rFonts w:ascii="Bookman Old Style" w:hAnsi="Bookman Old Style"/>
          <w:szCs w:val="24"/>
        </w:rPr>
      </w:pPr>
      <w:r w:rsidRPr="0038293B">
        <w:rPr>
          <w:rFonts w:ascii="Bookman Old Style" w:hAnsi="Bookman Old Style"/>
          <w:szCs w:val="24"/>
        </w:rPr>
        <w:t>Тысячи языков</w:t>
      </w:r>
    </w:p>
    <w:p w:rsidR="0060646D" w:rsidRPr="0038293B" w:rsidRDefault="0060646D" w:rsidP="0060646D">
      <w:pPr>
        <w:spacing w:line="320" w:lineRule="exact"/>
        <w:jc w:val="left"/>
        <w:rPr>
          <w:rFonts w:ascii="Bookman Old Style" w:hAnsi="Bookman Old Style"/>
          <w:szCs w:val="24"/>
        </w:rPr>
      </w:pPr>
      <w:r w:rsidRPr="0038293B">
        <w:rPr>
          <w:rFonts w:ascii="Bookman Old Style" w:hAnsi="Bookman Old Style"/>
          <w:szCs w:val="24"/>
        </w:rPr>
        <w:t>Приложили много трудов</w:t>
      </w:r>
    </w:p>
    <w:p w:rsidR="0060646D" w:rsidRPr="0038293B" w:rsidRDefault="0060646D" w:rsidP="0060646D">
      <w:pPr>
        <w:spacing w:line="320" w:lineRule="exact"/>
        <w:jc w:val="left"/>
        <w:rPr>
          <w:rFonts w:ascii="Bookman Old Style" w:hAnsi="Bookman Old Style"/>
          <w:szCs w:val="24"/>
        </w:rPr>
      </w:pPr>
      <w:r w:rsidRPr="0038293B">
        <w:rPr>
          <w:rFonts w:ascii="Bookman Old Style" w:hAnsi="Bookman Old Style"/>
          <w:szCs w:val="24"/>
        </w:rPr>
        <w:t>Чтобы он стал таков — этот Гуйлинь!</w:t>
      </w:r>
    </w:p>
    <w:p w:rsidR="0060646D" w:rsidRPr="0038293B" w:rsidRDefault="0060646D" w:rsidP="0060646D">
      <w:pPr>
        <w:spacing w:line="320" w:lineRule="exact"/>
        <w:jc w:val="left"/>
        <w:rPr>
          <w:rFonts w:ascii="Bookman Old Style" w:eastAsia="SimSun" w:hAnsi="Bookman Old Style"/>
          <w:szCs w:val="24"/>
          <w:lang w:eastAsia="zh-CN"/>
        </w:rPr>
      </w:pPr>
      <w:r w:rsidRPr="0038293B">
        <w:rPr>
          <w:rFonts w:ascii="Bookman Old Style" w:hAnsi="Bookman Old Style"/>
          <w:szCs w:val="24"/>
        </w:rPr>
        <w:t>Этот цилинь!</w:t>
      </w:r>
    </w:p>
    <w:p w:rsidR="0060646D" w:rsidRPr="0038293B" w:rsidRDefault="0060646D" w:rsidP="0060646D">
      <w:pPr>
        <w:spacing w:line="320" w:lineRule="exact"/>
        <w:jc w:val="left"/>
        <w:rPr>
          <w:rFonts w:ascii="Bookman Old Style" w:eastAsia="SimSun" w:hAnsi="Bookman Old Style"/>
          <w:szCs w:val="24"/>
          <w:lang w:eastAsia="zh-CN"/>
        </w:rPr>
      </w:pPr>
    </w:p>
    <w:p w:rsidR="0060646D" w:rsidRPr="0038293B" w:rsidRDefault="0060646D" w:rsidP="0060646D">
      <w:pPr>
        <w:spacing w:line="320" w:lineRule="exact"/>
        <w:jc w:val="left"/>
        <w:rPr>
          <w:rFonts w:ascii="Bookman Old Style" w:hAnsi="Bookman Old Style"/>
          <w:szCs w:val="24"/>
        </w:rPr>
      </w:pPr>
      <w:r w:rsidRPr="0038293B">
        <w:rPr>
          <w:rFonts w:ascii="Bookman Old Style" w:hAnsi="Bookman Old Style"/>
          <w:szCs w:val="24"/>
        </w:rPr>
        <w:t>У людей этих нет рогов</w:t>
      </w:r>
    </w:p>
    <w:p w:rsidR="0060646D" w:rsidRPr="0038293B" w:rsidRDefault="0060646D" w:rsidP="0060646D">
      <w:pPr>
        <w:spacing w:line="320" w:lineRule="exact"/>
        <w:jc w:val="left"/>
        <w:rPr>
          <w:rFonts w:ascii="Bookman Old Style" w:hAnsi="Bookman Old Style"/>
          <w:szCs w:val="24"/>
        </w:rPr>
      </w:pPr>
      <w:r w:rsidRPr="0038293B">
        <w:rPr>
          <w:rFonts w:ascii="Bookman Old Style" w:hAnsi="Bookman Old Style"/>
          <w:szCs w:val="24"/>
        </w:rPr>
        <w:t>Они не дышат огнём</w:t>
      </w:r>
    </w:p>
    <w:p w:rsidR="0060646D" w:rsidRPr="0038293B" w:rsidRDefault="0060646D" w:rsidP="0060646D">
      <w:pPr>
        <w:spacing w:line="320" w:lineRule="exact"/>
        <w:jc w:val="left"/>
        <w:rPr>
          <w:rFonts w:ascii="Bookman Old Style" w:hAnsi="Bookman Old Style"/>
          <w:szCs w:val="24"/>
        </w:rPr>
      </w:pPr>
      <w:r w:rsidRPr="0038293B">
        <w:rPr>
          <w:rFonts w:ascii="Bookman Old Style" w:hAnsi="Bookman Old Style"/>
          <w:szCs w:val="24"/>
        </w:rPr>
        <w:t>Они не гремят как гром</w:t>
      </w:r>
    </w:p>
    <w:p w:rsidR="0060646D" w:rsidRPr="0038293B" w:rsidRDefault="0060646D" w:rsidP="0060646D">
      <w:pPr>
        <w:spacing w:line="320" w:lineRule="exact"/>
        <w:jc w:val="left"/>
        <w:rPr>
          <w:rFonts w:ascii="Bookman Old Style" w:hAnsi="Bookman Old Style"/>
          <w:szCs w:val="24"/>
        </w:rPr>
      </w:pPr>
      <w:r w:rsidRPr="0038293B">
        <w:rPr>
          <w:rFonts w:ascii="Bookman Old Style" w:hAnsi="Bookman Old Style"/>
          <w:szCs w:val="24"/>
        </w:rPr>
        <w:t>Не причиняют вреда</w:t>
      </w:r>
    </w:p>
    <w:p w:rsidR="0060646D" w:rsidRDefault="0060646D" w:rsidP="0060646D">
      <w:pPr>
        <w:spacing w:line="320" w:lineRule="exact"/>
        <w:jc w:val="left"/>
        <w:rPr>
          <w:rFonts w:ascii="Bookman Old Style" w:hAnsi="Bookman Old Style"/>
          <w:szCs w:val="24"/>
        </w:rPr>
      </w:pPr>
      <w:r w:rsidRPr="0038293B">
        <w:rPr>
          <w:rFonts w:ascii="Bookman Old Style" w:hAnsi="Bookman Old Style"/>
          <w:szCs w:val="24"/>
        </w:rPr>
        <w:t>Нежны как вода Лицзян</w:t>
      </w:r>
    </w:p>
    <w:p w:rsidR="0060646D" w:rsidRPr="0038293B" w:rsidRDefault="0060646D" w:rsidP="0060646D">
      <w:pPr>
        <w:spacing w:line="320" w:lineRule="exact"/>
        <w:jc w:val="left"/>
        <w:rPr>
          <w:rFonts w:ascii="Bookman Old Style" w:hAnsi="Bookman Old Style"/>
          <w:szCs w:val="24"/>
        </w:rPr>
      </w:pPr>
      <w:r w:rsidRPr="0038293B">
        <w:rPr>
          <w:rFonts w:ascii="Bookman Old Style" w:hAnsi="Bookman Old Style"/>
          <w:szCs w:val="24"/>
        </w:rPr>
        <w:t>Живые как царь обезьян</w:t>
      </w:r>
    </w:p>
    <w:p w:rsidR="0060646D" w:rsidRPr="0038293B" w:rsidRDefault="0060646D" w:rsidP="0060646D">
      <w:pPr>
        <w:spacing w:line="320" w:lineRule="exact"/>
        <w:jc w:val="left"/>
        <w:rPr>
          <w:rFonts w:ascii="Bookman Old Style" w:hAnsi="Bookman Old Style"/>
          <w:szCs w:val="24"/>
        </w:rPr>
      </w:pPr>
      <w:r w:rsidRPr="0038293B">
        <w:rPr>
          <w:rFonts w:ascii="Bookman Old Style" w:hAnsi="Bookman Old Style"/>
          <w:szCs w:val="24"/>
        </w:rPr>
        <w:t>Отважны как Сунь Укун</w:t>
      </w:r>
    </w:p>
    <w:p w:rsidR="0060646D" w:rsidRPr="0038293B" w:rsidRDefault="0060646D" w:rsidP="0060646D">
      <w:pPr>
        <w:spacing w:line="320" w:lineRule="exact"/>
        <w:jc w:val="left"/>
        <w:rPr>
          <w:rFonts w:ascii="Bookman Old Style" w:hAnsi="Bookman Old Style"/>
          <w:szCs w:val="24"/>
        </w:rPr>
      </w:pPr>
      <w:r w:rsidRPr="0038293B">
        <w:rPr>
          <w:rFonts w:ascii="Bookman Old Style" w:hAnsi="Bookman Old Style"/>
          <w:szCs w:val="24"/>
        </w:rPr>
        <w:t>В рощах коричных лун</w:t>
      </w:r>
    </w:p>
    <w:p w:rsidR="0060646D" w:rsidRPr="0038293B" w:rsidRDefault="0060646D" w:rsidP="0060646D">
      <w:pPr>
        <w:spacing w:line="320" w:lineRule="exact"/>
        <w:jc w:val="left"/>
        <w:rPr>
          <w:rFonts w:ascii="Bookman Old Style" w:hAnsi="Bookman Old Style"/>
          <w:szCs w:val="24"/>
        </w:rPr>
      </w:pPr>
      <w:r w:rsidRPr="0038293B">
        <w:rPr>
          <w:rFonts w:ascii="Bookman Old Style" w:hAnsi="Bookman Old Style"/>
          <w:szCs w:val="24"/>
        </w:rPr>
        <w:t>Город в рогах цилиня</w:t>
      </w:r>
    </w:p>
    <w:p w:rsidR="0060646D" w:rsidRPr="0038293B" w:rsidRDefault="0060646D" w:rsidP="0060646D">
      <w:pPr>
        <w:spacing w:line="320" w:lineRule="exact"/>
        <w:jc w:val="left"/>
        <w:rPr>
          <w:rFonts w:ascii="Bookman Old Style" w:hAnsi="Bookman Old Style"/>
          <w:szCs w:val="24"/>
        </w:rPr>
      </w:pPr>
      <w:r w:rsidRPr="0038293B">
        <w:rPr>
          <w:rFonts w:ascii="Bookman Old Style" w:hAnsi="Bookman Old Style"/>
          <w:szCs w:val="24"/>
        </w:rPr>
        <w:t>Взглядом его окинь —</w:t>
      </w:r>
    </w:p>
    <w:p w:rsidR="0060646D" w:rsidRPr="0038293B" w:rsidRDefault="0060646D" w:rsidP="0060646D">
      <w:pPr>
        <w:spacing w:line="320" w:lineRule="exact"/>
        <w:jc w:val="left"/>
        <w:rPr>
          <w:rFonts w:ascii="Bookman Old Style" w:hAnsi="Bookman Old Style"/>
          <w:szCs w:val="24"/>
        </w:rPr>
      </w:pPr>
      <w:r w:rsidRPr="0038293B">
        <w:rPr>
          <w:rFonts w:ascii="Bookman Old Style" w:hAnsi="Bookman Old Style"/>
          <w:szCs w:val="24"/>
        </w:rPr>
        <w:t>Вот он каков — Гуйлинь!</w:t>
      </w:r>
    </w:p>
    <w:p w:rsidR="0060646D" w:rsidRPr="0038293B" w:rsidRDefault="0060646D" w:rsidP="0060646D">
      <w:pPr>
        <w:spacing w:line="320" w:lineRule="exact"/>
        <w:jc w:val="left"/>
        <w:rPr>
          <w:rFonts w:ascii="Bookman Old Style" w:hAnsi="Bookman Old Style"/>
          <w:szCs w:val="24"/>
        </w:rPr>
      </w:pPr>
    </w:p>
    <w:p w:rsidR="0060646D" w:rsidRPr="0038293B" w:rsidRDefault="0060646D" w:rsidP="0060646D">
      <w:pPr>
        <w:spacing w:line="320" w:lineRule="exact"/>
        <w:jc w:val="left"/>
        <w:rPr>
          <w:rFonts w:ascii="Bookman Old Style" w:hAnsi="Bookman Old Style"/>
          <w:szCs w:val="24"/>
        </w:rPr>
      </w:pPr>
      <w:r w:rsidRPr="0038293B">
        <w:rPr>
          <w:rFonts w:ascii="Bookman Old Style" w:hAnsi="Bookman Old Style"/>
          <w:szCs w:val="24"/>
        </w:rPr>
        <w:t>И среди тысяч миров</w:t>
      </w:r>
    </w:p>
    <w:p w:rsidR="0060646D" w:rsidRPr="0038293B" w:rsidRDefault="0060646D" w:rsidP="0060646D">
      <w:pPr>
        <w:spacing w:line="320" w:lineRule="exact"/>
        <w:jc w:val="left"/>
        <w:rPr>
          <w:rFonts w:ascii="Bookman Old Style" w:hAnsi="Bookman Old Style"/>
          <w:szCs w:val="24"/>
        </w:rPr>
      </w:pPr>
      <w:r w:rsidRPr="0038293B">
        <w:rPr>
          <w:rFonts w:ascii="Bookman Old Style" w:hAnsi="Bookman Old Style"/>
          <w:szCs w:val="24"/>
        </w:rPr>
        <w:t>В блеске людских городов</w:t>
      </w:r>
    </w:p>
    <w:p w:rsidR="0060646D" w:rsidRPr="0038293B" w:rsidRDefault="0060646D" w:rsidP="0060646D">
      <w:pPr>
        <w:spacing w:line="320" w:lineRule="exact"/>
        <w:jc w:val="left"/>
        <w:rPr>
          <w:rFonts w:ascii="Bookman Old Style" w:hAnsi="Bookman Old Style"/>
          <w:szCs w:val="24"/>
        </w:rPr>
      </w:pPr>
      <w:r w:rsidRPr="0038293B">
        <w:rPr>
          <w:rFonts w:ascii="Bookman Old Style" w:hAnsi="Bookman Old Style"/>
          <w:szCs w:val="24"/>
        </w:rPr>
        <w:t>В дымке святых островов</w:t>
      </w:r>
    </w:p>
    <w:p w:rsidR="0060646D" w:rsidRPr="0038293B" w:rsidRDefault="0060646D" w:rsidP="0060646D">
      <w:pPr>
        <w:spacing w:line="320" w:lineRule="exact"/>
        <w:jc w:val="left"/>
        <w:rPr>
          <w:rFonts w:ascii="Bookman Old Style" w:hAnsi="Bookman Old Style"/>
          <w:szCs w:val="24"/>
        </w:rPr>
      </w:pPr>
      <w:r w:rsidRPr="0038293B">
        <w:rPr>
          <w:rFonts w:ascii="Bookman Old Style" w:hAnsi="Bookman Old Style"/>
          <w:szCs w:val="24"/>
        </w:rPr>
        <w:t>В роскоши райских садов</w:t>
      </w:r>
    </w:p>
    <w:p w:rsidR="0060646D" w:rsidRPr="0038293B" w:rsidRDefault="0060646D" w:rsidP="0060646D">
      <w:pPr>
        <w:spacing w:line="320" w:lineRule="exact"/>
        <w:jc w:val="left"/>
        <w:rPr>
          <w:rFonts w:ascii="Bookman Old Style" w:hAnsi="Bookman Old Style"/>
          <w:szCs w:val="24"/>
        </w:rPr>
      </w:pPr>
      <w:r w:rsidRPr="0038293B">
        <w:rPr>
          <w:rFonts w:ascii="Bookman Old Style" w:hAnsi="Bookman Old Style"/>
          <w:szCs w:val="24"/>
        </w:rPr>
        <w:t>Даже в чертогах богов</w:t>
      </w:r>
    </w:p>
    <w:p w:rsidR="0060646D" w:rsidRPr="0038293B" w:rsidRDefault="0060646D" w:rsidP="0060646D">
      <w:pPr>
        <w:spacing w:line="320" w:lineRule="exact"/>
        <w:jc w:val="left"/>
        <w:rPr>
          <w:rFonts w:ascii="Bookman Old Style" w:hAnsi="Bookman Old Style"/>
          <w:szCs w:val="24"/>
        </w:rPr>
      </w:pPr>
      <w:r w:rsidRPr="0038293B">
        <w:rPr>
          <w:rFonts w:ascii="Bookman Old Style" w:hAnsi="Bookman Old Style"/>
          <w:szCs w:val="24"/>
        </w:rPr>
        <w:t>Ты не найдёшь образцов</w:t>
      </w:r>
    </w:p>
    <w:p w:rsidR="0060646D" w:rsidRPr="0038293B" w:rsidRDefault="0060646D" w:rsidP="0060646D">
      <w:pPr>
        <w:spacing w:line="320" w:lineRule="exact"/>
        <w:jc w:val="left"/>
        <w:rPr>
          <w:rFonts w:ascii="Bookman Old Style" w:hAnsi="Bookman Old Style"/>
          <w:szCs w:val="24"/>
        </w:rPr>
      </w:pPr>
      <w:r w:rsidRPr="0038293B">
        <w:rPr>
          <w:rFonts w:ascii="Bookman Old Style" w:hAnsi="Bookman Old Style"/>
          <w:szCs w:val="24"/>
        </w:rPr>
        <w:t>Город такой один</w:t>
      </w:r>
    </w:p>
    <w:p w:rsidR="0060646D" w:rsidRPr="0038293B" w:rsidRDefault="0060646D" w:rsidP="0060646D">
      <w:pPr>
        <w:spacing w:line="320" w:lineRule="exact"/>
        <w:jc w:val="left"/>
        <w:rPr>
          <w:rFonts w:ascii="Bookman Old Style" w:hAnsi="Bookman Old Style"/>
          <w:szCs w:val="24"/>
        </w:rPr>
      </w:pPr>
      <w:r w:rsidRPr="0038293B">
        <w:rPr>
          <w:rFonts w:ascii="Bookman Old Style" w:hAnsi="Bookman Old Style"/>
          <w:szCs w:val="24"/>
        </w:rPr>
        <w:t>Вот он каков — Гуйлинь!</w:t>
      </w:r>
    </w:p>
    <w:p w:rsidR="0060646D" w:rsidRPr="0038293B" w:rsidRDefault="0060646D" w:rsidP="0060646D">
      <w:pPr>
        <w:spacing w:line="320" w:lineRule="exact"/>
        <w:jc w:val="left"/>
        <w:rPr>
          <w:rFonts w:ascii="Bookman Old Style" w:eastAsia="SimSun" w:hAnsi="Bookman Old Style"/>
          <w:szCs w:val="24"/>
          <w:lang w:eastAsia="zh-CN"/>
        </w:rPr>
      </w:pPr>
      <w:r w:rsidRPr="0038293B">
        <w:rPr>
          <w:rFonts w:ascii="Bookman Old Style" w:hAnsi="Bookman Old Style"/>
          <w:szCs w:val="24"/>
        </w:rPr>
        <w:t>Вот он каков — цилинь!</w:t>
      </w:r>
    </w:p>
    <w:p w:rsidR="0060646D" w:rsidRPr="0038293B" w:rsidRDefault="0060646D" w:rsidP="0060646D">
      <w:pPr>
        <w:spacing w:line="240" w:lineRule="exact"/>
        <w:jc w:val="right"/>
        <w:rPr>
          <w:rFonts w:ascii="Bookman Old Style" w:eastAsia="SimSun" w:hAnsi="Bookman Old Style"/>
          <w:sz w:val="20"/>
          <w:szCs w:val="24"/>
          <w:lang w:eastAsia="zh-CN"/>
        </w:rPr>
      </w:pPr>
    </w:p>
    <w:p w:rsidR="0060646D" w:rsidRPr="0038293B" w:rsidRDefault="0060646D" w:rsidP="0060646D">
      <w:pPr>
        <w:spacing w:line="240" w:lineRule="exact"/>
        <w:jc w:val="right"/>
        <w:rPr>
          <w:rFonts w:ascii="Bookman Old Style" w:hAnsi="Bookman Old Style"/>
          <w:sz w:val="20"/>
          <w:szCs w:val="24"/>
        </w:rPr>
      </w:pPr>
      <w:r w:rsidRPr="0038293B">
        <w:rPr>
          <w:rFonts w:ascii="Bookman Old Style" w:hAnsi="Bookman Old Style"/>
          <w:sz w:val="20"/>
          <w:szCs w:val="24"/>
        </w:rPr>
        <w:t>13 ноября 2021 года, суббота</w:t>
      </w:r>
    </w:p>
    <w:p w:rsidR="0060646D" w:rsidRPr="0038293B" w:rsidRDefault="0060646D" w:rsidP="0060646D">
      <w:pPr>
        <w:spacing w:line="320" w:lineRule="exact"/>
        <w:jc w:val="left"/>
        <w:rPr>
          <w:rFonts w:ascii="Bookman Old Style" w:eastAsia="SimSun" w:hAnsi="Bookman Old Style"/>
          <w:szCs w:val="24"/>
          <w:lang w:eastAsia="zh-CN"/>
        </w:rPr>
      </w:pPr>
    </w:p>
    <w:p w:rsidR="0060646D" w:rsidRPr="0038293B" w:rsidRDefault="0060646D" w:rsidP="0060646D">
      <w:pPr>
        <w:spacing w:line="200" w:lineRule="exact"/>
        <w:rPr>
          <w:rFonts w:cs="Times New Roman"/>
          <w:sz w:val="20"/>
        </w:rPr>
      </w:pPr>
      <w:r w:rsidRPr="0038293B">
        <w:rPr>
          <w:rFonts w:cs="Times New Roman"/>
          <w:sz w:val="20"/>
        </w:rPr>
        <w:br w:type="page"/>
      </w:r>
    </w:p>
    <w:p w:rsidR="0060646D" w:rsidRPr="0038293B" w:rsidRDefault="0060646D" w:rsidP="0060646D">
      <w:pPr>
        <w:pStyle w:val="af3"/>
        <w:numPr>
          <w:ilvl w:val="0"/>
          <w:numId w:val="2"/>
        </w:numPr>
        <w:spacing w:line="320" w:lineRule="exact"/>
        <w:ind w:left="284" w:firstLine="0"/>
        <w:jc w:val="left"/>
        <w:outlineLvl w:val="1"/>
        <w:rPr>
          <w:rFonts w:ascii="SimSun" w:eastAsia="SimSun" w:hAnsi="SimSun"/>
          <w:b/>
          <w:szCs w:val="24"/>
          <w:lang w:eastAsia="zh-CN"/>
        </w:rPr>
      </w:pPr>
      <w:bookmarkStart w:id="2937" w:name="_Toc219208317"/>
      <w:bookmarkStart w:id="2938" w:name="_Toc219289292"/>
      <w:bookmarkStart w:id="2939" w:name="_Toc219307841"/>
      <w:bookmarkStart w:id="2940" w:name="_Toc221802699"/>
      <w:r w:rsidRPr="0038293B">
        <w:rPr>
          <w:rFonts w:ascii="Bookman Old Style" w:eastAsia="SimSun" w:hAnsi="Bookman Old Style" w:hint="eastAsia"/>
          <w:b/>
          <w:szCs w:val="24"/>
          <w:lang w:eastAsia="zh-CN"/>
        </w:rPr>
        <w:lastRenderedPageBreak/>
        <w:t>桂林——麒麟</w:t>
      </w:r>
      <w:bookmarkEnd w:id="2937"/>
      <w:bookmarkEnd w:id="2938"/>
      <w:bookmarkEnd w:id="2939"/>
      <w:bookmarkEnd w:id="2940"/>
    </w:p>
    <w:p w:rsidR="0060646D" w:rsidRPr="0038293B" w:rsidRDefault="0060646D" w:rsidP="0060646D">
      <w:pPr>
        <w:spacing w:line="320" w:lineRule="exact"/>
        <w:ind w:left="284"/>
        <w:jc w:val="left"/>
        <w:rPr>
          <w:rFonts w:asciiTheme="minorHAnsi" w:eastAsia="SimSun" w:hAnsiTheme="minorHAnsi"/>
          <w:szCs w:val="24"/>
          <w:lang w:eastAsia="zh-CN"/>
        </w:rPr>
      </w:pPr>
    </w:p>
    <w:p w:rsidR="0060646D" w:rsidRPr="0038293B" w:rsidRDefault="0060646D" w:rsidP="0060646D">
      <w:pPr>
        <w:spacing w:line="320" w:lineRule="exact"/>
        <w:ind w:left="284"/>
        <w:jc w:val="left"/>
        <w:rPr>
          <w:rFonts w:eastAsia="SimSun"/>
          <w:szCs w:val="24"/>
          <w:lang w:eastAsia="zh-CN"/>
        </w:rPr>
      </w:pPr>
      <w:r w:rsidRPr="0038293B">
        <w:rPr>
          <w:rFonts w:eastAsia="SimSun" w:hint="eastAsia"/>
          <w:szCs w:val="24"/>
          <w:lang w:eastAsia="zh-CN"/>
        </w:rPr>
        <w:t>桂林——麒麟</w:t>
      </w:r>
    </w:p>
    <w:p w:rsidR="0060646D" w:rsidRPr="0038293B" w:rsidRDefault="0060646D" w:rsidP="0060646D">
      <w:pPr>
        <w:spacing w:line="320" w:lineRule="exact"/>
        <w:ind w:left="284"/>
        <w:jc w:val="left"/>
        <w:rPr>
          <w:rFonts w:eastAsia="SimSun"/>
          <w:szCs w:val="24"/>
          <w:lang w:eastAsia="zh-CN"/>
        </w:rPr>
      </w:pPr>
      <w:r w:rsidRPr="0038293B">
        <w:rPr>
          <w:rFonts w:eastAsia="SimSun" w:hint="eastAsia"/>
          <w:szCs w:val="24"/>
          <w:lang w:eastAsia="zh-CN"/>
        </w:rPr>
        <w:t>犄角伸向蔚蓝天空</w:t>
      </w:r>
    </w:p>
    <w:p w:rsidR="0060646D" w:rsidRPr="0038293B" w:rsidRDefault="0060646D" w:rsidP="0060646D">
      <w:pPr>
        <w:spacing w:line="320" w:lineRule="exact"/>
        <w:ind w:left="284"/>
        <w:jc w:val="left"/>
        <w:rPr>
          <w:rFonts w:eastAsia="SimSun"/>
          <w:szCs w:val="24"/>
          <w:lang w:eastAsia="zh-CN"/>
        </w:rPr>
      </w:pPr>
      <w:r w:rsidRPr="0038293B">
        <w:rPr>
          <w:rFonts w:eastAsia="SimSun" w:hint="eastAsia"/>
          <w:szCs w:val="24"/>
          <w:lang w:eastAsia="zh-CN"/>
        </w:rPr>
        <w:t>一千个温柔的犄角</w:t>
      </w:r>
    </w:p>
    <w:p w:rsidR="0060646D" w:rsidRPr="0038293B" w:rsidRDefault="0060646D" w:rsidP="0060646D">
      <w:pPr>
        <w:spacing w:line="320" w:lineRule="exact"/>
        <w:ind w:left="284"/>
        <w:jc w:val="left"/>
        <w:rPr>
          <w:rFonts w:eastAsia="SimSun"/>
          <w:szCs w:val="24"/>
          <w:lang w:eastAsia="zh-CN"/>
        </w:rPr>
      </w:pPr>
      <w:r w:rsidRPr="0038293B">
        <w:rPr>
          <w:rFonts w:eastAsia="SimSun" w:hint="eastAsia"/>
          <w:szCs w:val="24"/>
          <w:lang w:eastAsia="zh-CN"/>
        </w:rPr>
        <w:t>四蹄不踩花朵房屋</w:t>
      </w:r>
    </w:p>
    <w:p w:rsidR="0060646D" w:rsidRPr="0038293B" w:rsidRDefault="0060646D" w:rsidP="0060646D">
      <w:pPr>
        <w:spacing w:line="320" w:lineRule="exact"/>
        <w:ind w:left="284"/>
        <w:jc w:val="left"/>
        <w:rPr>
          <w:rFonts w:eastAsia="SimSun"/>
          <w:szCs w:val="24"/>
          <w:lang w:eastAsia="zh-CN"/>
        </w:rPr>
      </w:pPr>
      <w:r w:rsidRPr="0038293B">
        <w:rPr>
          <w:rFonts w:eastAsia="SimSun" w:hint="eastAsia"/>
          <w:szCs w:val="24"/>
          <w:lang w:eastAsia="zh-CN"/>
        </w:rPr>
        <w:t>擅长喷吐火焰</w:t>
      </w:r>
    </w:p>
    <w:p w:rsidR="0060646D" w:rsidRPr="0038293B" w:rsidRDefault="0060646D" w:rsidP="0060646D">
      <w:pPr>
        <w:spacing w:line="320" w:lineRule="exact"/>
        <w:ind w:left="284"/>
        <w:jc w:val="left"/>
        <w:rPr>
          <w:rFonts w:eastAsia="SimSun"/>
          <w:szCs w:val="24"/>
          <w:lang w:eastAsia="zh-CN"/>
        </w:rPr>
      </w:pPr>
      <w:r w:rsidRPr="0038293B">
        <w:rPr>
          <w:rFonts w:eastAsia="SimSun" w:hint="eastAsia"/>
          <w:szCs w:val="24"/>
          <w:lang w:eastAsia="zh-CN"/>
        </w:rPr>
        <w:t>但却呼吸清风</w:t>
      </w:r>
    </w:p>
    <w:p w:rsidR="0060646D" w:rsidRPr="0038293B" w:rsidRDefault="0060646D" w:rsidP="0060646D">
      <w:pPr>
        <w:spacing w:line="320" w:lineRule="exact"/>
        <w:ind w:left="284"/>
        <w:jc w:val="left"/>
        <w:rPr>
          <w:rFonts w:eastAsia="SimSun"/>
          <w:szCs w:val="24"/>
          <w:lang w:eastAsia="zh-CN"/>
        </w:rPr>
      </w:pPr>
      <w:r w:rsidRPr="0038293B">
        <w:rPr>
          <w:rFonts w:eastAsia="SimSun" w:hint="eastAsia"/>
          <w:szCs w:val="24"/>
          <w:lang w:eastAsia="zh-CN"/>
        </w:rPr>
        <w:t>可以怒吼如雷</w:t>
      </w:r>
    </w:p>
    <w:p w:rsidR="0060646D" w:rsidRPr="0038293B" w:rsidRDefault="0060646D" w:rsidP="0060646D">
      <w:pPr>
        <w:spacing w:line="320" w:lineRule="exact"/>
        <w:ind w:left="284"/>
        <w:jc w:val="left"/>
        <w:rPr>
          <w:rFonts w:eastAsia="SimSun"/>
          <w:szCs w:val="24"/>
          <w:lang w:eastAsia="zh-CN"/>
        </w:rPr>
      </w:pPr>
      <w:r w:rsidRPr="0038293B">
        <w:rPr>
          <w:rFonts w:eastAsia="SimSun" w:hint="eastAsia"/>
          <w:szCs w:val="24"/>
          <w:lang w:eastAsia="zh-CN"/>
        </w:rPr>
        <w:t>但却轻轻歌唱</w:t>
      </w:r>
    </w:p>
    <w:p w:rsidR="0060646D" w:rsidRPr="0038293B" w:rsidRDefault="0060646D" w:rsidP="0060646D">
      <w:pPr>
        <w:spacing w:line="320" w:lineRule="exact"/>
        <w:ind w:left="284"/>
        <w:jc w:val="left"/>
        <w:rPr>
          <w:rFonts w:eastAsia="SimSun"/>
          <w:szCs w:val="24"/>
          <w:lang w:eastAsia="zh-CN"/>
        </w:rPr>
      </w:pPr>
      <w:r w:rsidRPr="0038293B">
        <w:rPr>
          <w:rFonts w:eastAsia="SimSun" w:hint="eastAsia"/>
          <w:szCs w:val="24"/>
          <w:lang w:eastAsia="zh-CN"/>
        </w:rPr>
        <w:t>麒麟——就这般安详！</w:t>
      </w:r>
    </w:p>
    <w:p w:rsidR="0060646D" w:rsidRPr="0038293B" w:rsidRDefault="0060646D" w:rsidP="0060646D">
      <w:pPr>
        <w:spacing w:line="320" w:lineRule="exact"/>
        <w:ind w:left="284"/>
        <w:jc w:val="left"/>
        <w:rPr>
          <w:rFonts w:eastAsia="SimSun"/>
          <w:szCs w:val="24"/>
          <w:lang w:eastAsia="zh-CN"/>
        </w:rPr>
      </w:pPr>
      <w:r w:rsidRPr="0038293B">
        <w:rPr>
          <w:rFonts w:eastAsia="SimSun" w:hint="eastAsia"/>
          <w:szCs w:val="24"/>
          <w:lang w:eastAsia="zh-CN"/>
        </w:rPr>
        <w:t>桂林——就如此模样！</w:t>
      </w:r>
    </w:p>
    <w:p w:rsidR="0060646D" w:rsidRPr="0038293B" w:rsidRDefault="0060646D" w:rsidP="0060646D">
      <w:pPr>
        <w:spacing w:line="320" w:lineRule="exact"/>
        <w:ind w:left="284"/>
        <w:jc w:val="left"/>
        <w:rPr>
          <w:rFonts w:eastAsia="SimSun"/>
          <w:szCs w:val="24"/>
          <w:lang w:eastAsia="zh-CN"/>
        </w:rPr>
      </w:pPr>
    </w:p>
    <w:p w:rsidR="0060646D" w:rsidRPr="0038293B" w:rsidRDefault="0060646D" w:rsidP="0060646D">
      <w:pPr>
        <w:spacing w:line="320" w:lineRule="exact"/>
        <w:ind w:left="284"/>
        <w:jc w:val="left"/>
        <w:rPr>
          <w:rFonts w:eastAsia="SimSun"/>
          <w:szCs w:val="24"/>
          <w:lang w:eastAsia="zh-CN"/>
        </w:rPr>
      </w:pPr>
      <w:r w:rsidRPr="0038293B">
        <w:rPr>
          <w:rFonts w:eastAsia="SimSun" w:hint="eastAsia"/>
          <w:szCs w:val="24"/>
          <w:lang w:eastAsia="zh-CN"/>
        </w:rPr>
        <w:t>它的子孙千百万</w:t>
      </w:r>
    </w:p>
    <w:p w:rsidR="0060646D" w:rsidRPr="0038293B" w:rsidRDefault="0060646D" w:rsidP="0060646D">
      <w:pPr>
        <w:spacing w:line="320" w:lineRule="exact"/>
        <w:ind w:left="284"/>
        <w:jc w:val="left"/>
        <w:rPr>
          <w:rFonts w:eastAsia="SimSun"/>
          <w:szCs w:val="24"/>
          <w:lang w:eastAsia="zh-CN"/>
        </w:rPr>
      </w:pPr>
      <w:r w:rsidRPr="0038293B">
        <w:rPr>
          <w:rFonts w:eastAsia="SimSun" w:hint="eastAsia"/>
          <w:szCs w:val="24"/>
          <w:lang w:eastAsia="zh-CN"/>
        </w:rPr>
        <w:t>说着千百种语言</w:t>
      </w:r>
    </w:p>
    <w:p w:rsidR="0060646D" w:rsidRPr="0038293B" w:rsidRDefault="0060646D" w:rsidP="0060646D">
      <w:pPr>
        <w:spacing w:line="320" w:lineRule="exact"/>
        <w:ind w:left="284"/>
        <w:jc w:val="left"/>
        <w:rPr>
          <w:rFonts w:eastAsia="SimSun"/>
          <w:szCs w:val="24"/>
          <w:lang w:eastAsia="zh-CN"/>
        </w:rPr>
      </w:pPr>
      <w:r w:rsidRPr="0038293B">
        <w:rPr>
          <w:rFonts w:eastAsia="SimSun" w:hint="eastAsia"/>
          <w:szCs w:val="24"/>
          <w:lang w:eastAsia="zh-CN"/>
        </w:rPr>
        <w:t>经过了长久的辛劳</w:t>
      </w:r>
    </w:p>
    <w:p w:rsidR="0060646D" w:rsidRPr="0038293B" w:rsidRDefault="0060646D" w:rsidP="0060646D">
      <w:pPr>
        <w:spacing w:line="320" w:lineRule="exact"/>
        <w:ind w:left="284"/>
        <w:jc w:val="left"/>
        <w:rPr>
          <w:rFonts w:eastAsia="SimSun"/>
          <w:szCs w:val="24"/>
          <w:lang w:eastAsia="zh-CN"/>
        </w:rPr>
      </w:pPr>
      <w:r w:rsidRPr="0038293B">
        <w:rPr>
          <w:rFonts w:eastAsia="SimSun" w:hint="eastAsia"/>
          <w:szCs w:val="24"/>
          <w:lang w:eastAsia="zh-CN"/>
        </w:rPr>
        <w:t>造就了桂林这般模样！</w:t>
      </w:r>
    </w:p>
    <w:p w:rsidR="0060646D" w:rsidRPr="0038293B" w:rsidRDefault="0060646D" w:rsidP="0060646D">
      <w:pPr>
        <w:spacing w:line="320" w:lineRule="exact"/>
        <w:ind w:left="284"/>
        <w:jc w:val="left"/>
        <w:rPr>
          <w:rFonts w:eastAsia="SimSun"/>
          <w:szCs w:val="24"/>
          <w:lang w:eastAsia="zh-CN"/>
        </w:rPr>
      </w:pPr>
      <w:r w:rsidRPr="0038293B">
        <w:rPr>
          <w:rFonts w:eastAsia="SimSun" w:hint="eastAsia"/>
          <w:szCs w:val="24"/>
          <w:lang w:eastAsia="zh-CN"/>
        </w:rPr>
        <w:t>像瑞兽麒麟一样安详！</w:t>
      </w:r>
    </w:p>
    <w:p w:rsidR="0060646D" w:rsidRPr="0038293B" w:rsidRDefault="0060646D" w:rsidP="0060646D">
      <w:pPr>
        <w:spacing w:line="320" w:lineRule="exact"/>
        <w:ind w:left="284"/>
        <w:jc w:val="left"/>
        <w:rPr>
          <w:rFonts w:eastAsia="SimSun"/>
          <w:szCs w:val="24"/>
          <w:lang w:eastAsia="zh-CN"/>
        </w:rPr>
      </w:pPr>
    </w:p>
    <w:p w:rsidR="0060646D" w:rsidRPr="0038293B" w:rsidRDefault="0060646D" w:rsidP="0060646D">
      <w:pPr>
        <w:spacing w:line="320" w:lineRule="exact"/>
        <w:ind w:left="284"/>
        <w:jc w:val="left"/>
        <w:rPr>
          <w:rFonts w:eastAsia="SimSun"/>
          <w:szCs w:val="24"/>
          <w:lang w:eastAsia="zh-CN"/>
        </w:rPr>
      </w:pPr>
      <w:r w:rsidRPr="0038293B">
        <w:rPr>
          <w:rFonts w:eastAsia="SimSun" w:hint="eastAsia"/>
          <w:szCs w:val="24"/>
          <w:lang w:eastAsia="zh-CN"/>
        </w:rPr>
        <w:t>这里的市民不长犄角</w:t>
      </w:r>
    </w:p>
    <w:p w:rsidR="0060646D" w:rsidRPr="0038293B" w:rsidRDefault="0060646D" w:rsidP="0060646D">
      <w:pPr>
        <w:spacing w:line="320" w:lineRule="exact"/>
        <w:ind w:left="284"/>
        <w:jc w:val="left"/>
        <w:rPr>
          <w:rFonts w:eastAsia="SimSun"/>
          <w:szCs w:val="24"/>
          <w:lang w:eastAsia="zh-CN"/>
        </w:rPr>
      </w:pPr>
      <w:r w:rsidRPr="0038293B">
        <w:rPr>
          <w:rFonts w:eastAsia="SimSun" w:hint="eastAsia"/>
          <w:szCs w:val="24"/>
          <w:lang w:eastAsia="zh-CN"/>
        </w:rPr>
        <w:t>他们不会喷吐火焰</w:t>
      </w:r>
    </w:p>
    <w:p w:rsidR="0060646D" w:rsidRPr="0038293B" w:rsidRDefault="0060646D" w:rsidP="0060646D">
      <w:pPr>
        <w:spacing w:line="320" w:lineRule="exact"/>
        <w:ind w:left="284"/>
        <w:jc w:val="left"/>
        <w:rPr>
          <w:rFonts w:eastAsia="SimSun"/>
          <w:szCs w:val="24"/>
          <w:lang w:eastAsia="zh-CN"/>
        </w:rPr>
      </w:pPr>
      <w:r w:rsidRPr="0038293B">
        <w:rPr>
          <w:rFonts w:asciiTheme="minorHAnsi" w:eastAsia="SimSun" w:hAnsiTheme="minorHAnsi"/>
          <w:noProof/>
          <w:szCs w:val="24"/>
          <w:lang w:eastAsia="ru-RU"/>
        </w:rPr>
        <w:drawing>
          <wp:anchor distT="0" distB="0" distL="114300" distR="114300" simplePos="0" relativeHeight="251684864" behindDoc="0" locked="0" layoutInCell="1" allowOverlap="1" wp14:anchorId="510C6631" wp14:editId="63B93F7D">
            <wp:simplePos x="2476500" y="5057775"/>
            <wp:positionH relativeFrom="column">
              <wp:align>right</wp:align>
            </wp:positionH>
            <wp:positionV relativeFrom="page">
              <wp:posOffset>5058410</wp:posOffset>
            </wp:positionV>
            <wp:extent cx="3883660" cy="2947670"/>
            <wp:effectExtent l="0" t="0" r="2540" b="5080"/>
            <wp:wrapSquare wrapText="bothSides"/>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5.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3885057" cy="2948759"/>
                    </a:xfrm>
                    <a:prstGeom prst="rect">
                      <a:avLst/>
                    </a:prstGeom>
                  </pic:spPr>
                </pic:pic>
              </a:graphicData>
            </a:graphic>
            <wp14:sizeRelH relativeFrom="margin">
              <wp14:pctWidth>0</wp14:pctWidth>
            </wp14:sizeRelH>
            <wp14:sizeRelV relativeFrom="margin">
              <wp14:pctHeight>0</wp14:pctHeight>
            </wp14:sizeRelV>
          </wp:anchor>
        </w:drawing>
      </w:r>
      <w:r w:rsidRPr="0038293B">
        <w:rPr>
          <w:rFonts w:eastAsia="SimSun" w:hint="eastAsia"/>
          <w:szCs w:val="24"/>
          <w:lang w:eastAsia="zh-CN"/>
        </w:rPr>
        <w:t>他们不会咆哮如雷</w:t>
      </w:r>
    </w:p>
    <w:p w:rsidR="0060646D" w:rsidRPr="0038293B" w:rsidRDefault="0060646D" w:rsidP="0060646D">
      <w:pPr>
        <w:spacing w:line="320" w:lineRule="exact"/>
        <w:ind w:left="284"/>
        <w:jc w:val="left"/>
        <w:rPr>
          <w:rFonts w:eastAsia="SimSun"/>
          <w:szCs w:val="24"/>
          <w:lang w:eastAsia="zh-CN"/>
        </w:rPr>
      </w:pPr>
      <w:r w:rsidRPr="0038293B">
        <w:rPr>
          <w:rFonts w:eastAsia="SimSun" w:hint="eastAsia"/>
          <w:szCs w:val="24"/>
          <w:lang w:eastAsia="zh-CN"/>
        </w:rPr>
        <w:t>他们不会伤害游客</w:t>
      </w:r>
    </w:p>
    <w:p w:rsidR="0060646D" w:rsidRPr="0038293B" w:rsidRDefault="0060646D" w:rsidP="0060646D">
      <w:pPr>
        <w:spacing w:line="320" w:lineRule="exact"/>
        <w:ind w:left="284"/>
        <w:jc w:val="left"/>
        <w:rPr>
          <w:rFonts w:eastAsia="SimSun"/>
          <w:szCs w:val="24"/>
          <w:lang w:eastAsia="zh-CN"/>
        </w:rPr>
      </w:pPr>
      <w:r w:rsidRPr="0038293B">
        <w:rPr>
          <w:rFonts w:eastAsia="SimSun" w:hint="eastAsia"/>
          <w:szCs w:val="24"/>
          <w:lang w:eastAsia="zh-CN"/>
        </w:rPr>
        <w:t>性情温和就像漓江水</w:t>
      </w:r>
    </w:p>
    <w:p w:rsidR="0060646D" w:rsidRPr="0038293B" w:rsidRDefault="0060646D" w:rsidP="0060646D">
      <w:pPr>
        <w:spacing w:line="320" w:lineRule="exact"/>
        <w:ind w:left="284"/>
        <w:jc w:val="left"/>
        <w:rPr>
          <w:rFonts w:ascii="SimSun" w:eastAsia="SimSun" w:hAnsi="SimSun"/>
          <w:szCs w:val="18"/>
          <w:lang w:eastAsia="zh-CN"/>
        </w:rPr>
      </w:pPr>
      <w:r w:rsidRPr="0038293B">
        <w:rPr>
          <w:rFonts w:ascii="SimSun" w:eastAsia="SimSun" w:hAnsi="SimSun" w:hint="eastAsia"/>
          <w:szCs w:val="18"/>
          <w:lang w:eastAsia="zh-CN"/>
        </w:rPr>
        <w:t>活泼像齐天大圣</w:t>
      </w:r>
    </w:p>
    <w:p w:rsidR="0060646D" w:rsidRPr="0038293B" w:rsidRDefault="0060646D" w:rsidP="0060646D">
      <w:pPr>
        <w:spacing w:line="320" w:lineRule="exact"/>
        <w:ind w:left="284"/>
        <w:jc w:val="left"/>
        <w:rPr>
          <w:rFonts w:ascii="SimSun" w:eastAsia="SimSun" w:hAnsi="SimSun"/>
          <w:szCs w:val="18"/>
          <w:lang w:eastAsia="zh-CN"/>
        </w:rPr>
      </w:pPr>
      <w:r w:rsidRPr="0038293B">
        <w:rPr>
          <w:rFonts w:ascii="SimSun" w:eastAsia="SimSun" w:hAnsi="SimSun" w:hint="eastAsia"/>
          <w:szCs w:val="18"/>
          <w:lang w:eastAsia="zh-CN"/>
        </w:rPr>
        <w:t>勇敢仿佛孙悟空</w:t>
      </w:r>
    </w:p>
    <w:p w:rsidR="0060646D" w:rsidRPr="0038293B" w:rsidRDefault="0060646D" w:rsidP="0060646D">
      <w:pPr>
        <w:spacing w:line="320" w:lineRule="exact"/>
        <w:ind w:left="284"/>
        <w:jc w:val="left"/>
        <w:rPr>
          <w:rFonts w:ascii="SimSun" w:eastAsia="SimSun" w:hAnsi="SimSun"/>
          <w:szCs w:val="18"/>
          <w:lang w:eastAsia="zh-CN"/>
        </w:rPr>
      </w:pPr>
      <w:r w:rsidRPr="0038293B">
        <w:rPr>
          <w:rFonts w:ascii="SimSun" w:eastAsia="SimSun" w:hAnsi="SimSun" w:hint="eastAsia"/>
          <w:szCs w:val="18"/>
          <w:lang w:eastAsia="zh-CN"/>
        </w:rPr>
        <w:t>八月桂树林中的城</w:t>
      </w:r>
    </w:p>
    <w:p w:rsidR="0060646D" w:rsidRPr="0038293B" w:rsidRDefault="0060646D" w:rsidP="0060646D">
      <w:pPr>
        <w:spacing w:line="320" w:lineRule="exact"/>
        <w:ind w:left="284"/>
        <w:jc w:val="left"/>
        <w:rPr>
          <w:rFonts w:ascii="SimSun" w:eastAsia="SimSun" w:hAnsi="SimSun"/>
          <w:szCs w:val="18"/>
          <w:lang w:eastAsia="zh-CN"/>
        </w:rPr>
      </w:pPr>
      <w:r w:rsidRPr="0038293B">
        <w:rPr>
          <w:rFonts w:ascii="SimSun" w:eastAsia="SimSun" w:hAnsi="SimSun" w:hint="eastAsia"/>
          <w:szCs w:val="18"/>
          <w:lang w:eastAsia="zh-CN"/>
        </w:rPr>
        <w:t>四周围拢麒麟角山峰</w:t>
      </w:r>
    </w:p>
    <w:p w:rsidR="0060646D" w:rsidRPr="0038293B" w:rsidRDefault="0060646D" w:rsidP="0060646D">
      <w:pPr>
        <w:spacing w:line="320" w:lineRule="exact"/>
        <w:ind w:left="284"/>
        <w:jc w:val="left"/>
        <w:rPr>
          <w:rFonts w:ascii="SimSun" w:eastAsia="SimSun" w:hAnsi="SimSun"/>
          <w:szCs w:val="18"/>
          <w:lang w:eastAsia="zh-CN"/>
        </w:rPr>
      </w:pPr>
      <w:r w:rsidRPr="0038293B">
        <w:rPr>
          <w:rFonts w:ascii="SimSun" w:eastAsia="SimSun" w:hAnsi="SimSun" w:hint="eastAsia"/>
          <w:szCs w:val="18"/>
          <w:lang w:eastAsia="zh-CN"/>
        </w:rPr>
        <w:t>请你来尽情观赏——</w:t>
      </w:r>
    </w:p>
    <w:p w:rsidR="0060646D" w:rsidRPr="0038293B" w:rsidRDefault="0060646D" w:rsidP="0060646D">
      <w:pPr>
        <w:spacing w:line="320" w:lineRule="exact"/>
        <w:ind w:left="284"/>
        <w:jc w:val="left"/>
        <w:rPr>
          <w:rFonts w:ascii="SimSun" w:eastAsia="SimSun" w:hAnsi="SimSun"/>
          <w:szCs w:val="18"/>
          <w:lang w:eastAsia="zh-CN"/>
        </w:rPr>
      </w:pPr>
      <w:r w:rsidRPr="0038293B">
        <w:rPr>
          <w:rFonts w:ascii="SimSun" w:eastAsia="SimSun" w:hAnsi="SimSun" w:hint="eastAsia"/>
          <w:szCs w:val="18"/>
          <w:lang w:eastAsia="zh-CN"/>
        </w:rPr>
        <w:t>这就是桂林的模样！</w:t>
      </w:r>
    </w:p>
    <w:p w:rsidR="0060646D" w:rsidRPr="0038293B" w:rsidRDefault="0060646D" w:rsidP="0060646D">
      <w:pPr>
        <w:spacing w:line="320" w:lineRule="exact"/>
        <w:ind w:left="284"/>
        <w:jc w:val="left"/>
        <w:rPr>
          <w:rFonts w:ascii="SimSun" w:eastAsia="SimSun" w:hAnsi="SimSun"/>
          <w:szCs w:val="18"/>
          <w:lang w:eastAsia="zh-CN"/>
        </w:rPr>
      </w:pPr>
    </w:p>
    <w:p w:rsidR="0060646D" w:rsidRPr="0038293B" w:rsidRDefault="0060646D" w:rsidP="0060646D">
      <w:pPr>
        <w:spacing w:line="320" w:lineRule="exact"/>
        <w:ind w:left="284"/>
        <w:jc w:val="left"/>
        <w:rPr>
          <w:rFonts w:ascii="SimSun" w:eastAsia="SimSun" w:hAnsi="SimSun"/>
          <w:szCs w:val="18"/>
          <w:lang w:eastAsia="zh-CN"/>
        </w:rPr>
      </w:pPr>
      <w:r w:rsidRPr="0038293B">
        <w:rPr>
          <w:rFonts w:ascii="SimSun" w:eastAsia="SimSun" w:hAnsi="SimSun" w:hint="eastAsia"/>
          <w:szCs w:val="18"/>
          <w:lang w:eastAsia="zh-CN"/>
        </w:rPr>
        <w:t>在这个大千世界</w:t>
      </w:r>
    </w:p>
    <w:p w:rsidR="0060646D" w:rsidRPr="0038293B" w:rsidRDefault="0060646D" w:rsidP="0060646D">
      <w:pPr>
        <w:spacing w:line="320" w:lineRule="exact"/>
        <w:ind w:left="284"/>
        <w:jc w:val="left"/>
        <w:rPr>
          <w:rFonts w:ascii="SimSun" w:eastAsia="SimSun" w:hAnsi="SimSun"/>
          <w:szCs w:val="18"/>
          <w:lang w:eastAsia="zh-CN"/>
        </w:rPr>
      </w:pPr>
      <w:r w:rsidRPr="0038293B">
        <w:rPr>
          <w:rFonts w:ascii="SimSun" w:eastAsia="SimSun" w:hAnsi="SimSun" w:hint="eastAsia"/>
          <w:szCs w:val="18"/>
          <w:lang w:eastAsia="zh-CN"/>
        </w:rPr>
        <w:t xml:space="preserve">多少城市闪烁光亮 </w:t>
      </w:r>
    </w:p>
    <w:p w:rsidR="0060646D" w:rsidRPr="0038293B" w:rsidRDefault="0060646D" w:rsidP="0060646D">
      <w:pPr>
        <w:spacing w:line="320" w:lineRule="exact"/>
        <w:ind w:left="284"/>
        <w:jc w:val="left"/>
        <w:rPr>
          <w:rFonts w:ascii="SimSun" w:eastAsia="SimSun" w:hAnsi="SimSun"/>
          <w:szCs w:val="18"/>
          <w:lang w:eastAsia="zh-CN"/>
        </w:rPr>
      </w:pPr>
      <w:r w:rsidRPr="0038293B">
        <w:rPr>
          <w:rFonts w:ascii="SimSun" w:eastAsia="SimSun" w:hAnsi="SimSun" w:hint="eastAsia"/>
          <w:szCs w:val="18"/>
          <w:lang w:eastAsia="zh-CN"/>
        </w:rPr>
        <w:t>神圣岛屿雾气迷茫</w:t>
      </w:r>
    </w:p>
    <w:p w:rsidR="0060646D" w:rsidRPr="0038293B" w:rsidRDefault="0060646D" w:rsidP="0060646D">
      <w:pPr>
        <w:spacing w:line="320" w:lineRule="exact"/>
        <w:ind w:left="284"/>
        <w:jc w:val="left"/>
        <w:rPr>
          <w:rFonts w:ascii="SimSun" w:eastAsia="SimSun" w:hAnsi="SimSun"/>
          <w:szCs w:val="18"/>
          <w:lang w:eastAsia="zh-CN"/>
        </w:rPr>
      </w:pPr>
      <w:r w:rsidRPr="0038293B">
        <w:rPr>
          <w:rFonts w:ascii="SimSun" w:eastAsia="SimSun" w:hAnsi="SimSun" w:hint="eastAsia"/>
          <w:szCs w:val="18"/>
          <w:lang w:eastAsia="zh-CN"/>
        </w:rPr>
        <w:t>花园豪华亚赛天堂</w:t>
      </w:r>
    </w:p>
    <w:p w:rsidR="0060646D" w:rsidRPr="0038293B" w:rsidRDefault="0060646D" w:rsidP="0060646D">
      <w:pPr>
        <w:spacing w:line="320" w:lineRule="exact"/>
        <w:ind w:left="284"/>
        <w:jc w:val="left"/>
        <w:rPr>
          <w:rFonts w:ascii="SimSun" w:eastAsia="SimSun" w:hAnsi="SimSun"/>
          <w:szCs w:val="18"/>
          <w:lang w:eastAsia="zh-CN"/>
        </w:rPr>
      </w:pPr>
      <w:r w:rsidRPr="000524AD">
        <w:rPr>
          <w:rFonts w:ascii="Bookman Old Style" w:eastAsia="SimSun" w:hAnsi="Bookman Old Style"/>
          <w:noProof/>
          <w:sz w:val="20"/>
          <w:szCs w:val="24"/>
          <w:lang w:eastAsia="ru-RU"/>
        </w:rPr>
        <mc:AlternateContent>
          <mc:Choice Requires="wps">
            <w:drawing>
              <wp:anchor distT="0" distB="0" distL="114300" distR="114300" simplePos="0" relativeHeight="251685888" behindDoc="0" locked="0" layoutInCell="1" allowOverlap="1" wp14:anchorId="54C58882" wp14:editId="3912C4DC">
                <wp:simplePos x="0" y="0"/>
                <wp:positionH relativeFrom="column">
                  <wp:posOffset>2989580</wp:posOffset>
                </wp:positionH>
                <wp:positionV relativeFrom="paragraph">
                  <wp:posOffset>168910</wp:posOffset>
                </wp:positionV>
                <wp:extent cx="2374265" cy="1403985"/>
                <wp:effectExtent l="0" t="0" r="0" b="0"/>
                <wp:wrapNone/>
                <wp:docPr id="28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075EA1" w:rsidRDefault="00075EA1" w:rsidP="0060646D">
                            <w:pPr>
                              <w:jc w:val="center"/>
                            </w:pPr>
                            <w:r w:rsidRPr="0038293B">
                              <w:rPr>
                                <w:rFonts w:ascii="Bookman Old Style" w:eastAsia="SimSun" w:hAnsi="Bookman Old Style"/>
                                <w:sz w:val="20"/>
                                <w:szCs w:val="24"/>
                                <w:lang w:eastAsia="zh-CN"/>
                              </w:rPr>
                              <w:t>Акварель 2008 г.</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29" type="#_x0000_t202" style="position:absolute;left:0;text-align:left;margin-left:235.4pt;margin-top:13.3pt;width:186.95pt;height:110.55pt;z-index:25168588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" filled="f" stroked="f">
                <v:textbox style="mso-fit-shape-to-text:t">
                  <w:txbxContent>
                    <w:p w:rsidR="00075EA1" w:rsidRDefault="00075EA1" w:rsidP="0060646D">
                      <w:pPr>
                        <w:jc w:val="center"/>
                      </w:pPr>
                      <w:r w:rsidRPr="0038293B">
                        <w:rPr>
                          <w:rFonts w:ascii="Bookman Old Style" w:eastAsia="SimSun" w:hAnsi="Bookman Old Style"/>
                          <w:sz w:val="20"/>
                          <w:szCs w:val="24"/>
                          <w:lang w:eastAsia="zh-CN"/>
                        </w:rPr>
                        <w:t>Акварель 2008 г.</w:t>
                      </w:r>
                    </w:p>
                  </w:txbxContent>
                </v:textbox>
              </v:shape>
            </w:pict>
          </mc:Fallback>
        </mc:AlternateContent>
      </w:r>
      <w:r w:rsidRPr="0038293B">
        <w:rPr>
          <w:rFonts w:ascii="SimSun" w:eastAsia="SimSun" w:hAnsi="SimSun" w:hint="eastAsia"/>
          <w:szCs w:val="18"/>
          <w:lang w:eastAsia="zh-CN"/>
        </w:rPr>
        <w:t>甚至在神仙圣境</w:t>
      </w:r>
    </w:p>
    <w:p w:rsidR="0060646D" w:rsidRPr="0038293B" w:rsidRDefault="0060646D" w:rsidP="0060646D">
      <w:pPr>
        <w:spacing w:line="320" w:lineRule="exact"/>
        <w:ind w:left="284"/>
        <w:jc w:val="left"/>
        <w:rPr>
          <w:rFonts w:ascii="SimSun" w:eastAsia="SimSun" w:hAnsi="SimSun"/>
          <w:szCs w:val="18"/>
          <w:lang w:eastAsia="zh-CN"/>
        </w:rPr>
      </w:pPr>
      <w:r w:rsidRPr="0038293B">
        <w:rPr>
          <w:rFonts w:ascii="SimSun" w:eastAsia="SimSun" w:hAnsi="SimSun" w:hint="eastAsia"/>
          <w:szCs w:val="18"/>
          <w:lang w:eastAsia="zh-CN"/>
        </w:rPr>
        <w:t>你也难找一座城</w:t>
      </w:r>
    </w:p>
    <w:p w:rsidR="0060646D" w:rsidRPr="0038293B" w:rsidRDefault="0060646D" w:rsidP="0060646D">
      <w:pPr>
        <w:spacing w:line="320" w:lineRule="exact"/>
        <w:ind w:left="284"/>
        <w:jc w:val="left"/>
        <w:rPr>
          <w:rFonts w:ascii="SimSun" w:eastAsia="SimSun" w:hAnsi="SimSun"/>
          <w:szCs w:val="18"/>
          <w:lang w:eastAsia="zh-CN"/>
        </w:rPr>
      </w:pPr>
      <w:r w:rsidRPr="0038293B">
        <w:rPr>
          <w:rFonts w:ascii="SimSun" w:eastAsia="SimSun" w:hAnsi="SimSun" w:hint="eastAsia"/>
          <w:szCs w:val="18"/>
          <w:lang w:eastAsia="zh-CN"/>
        </w:rPr>
        <w:t>能够跟桂林一样</w:t>
      </w:r>
    </w:p>
    <w:p w:rsidR="0060646D" w:rsidRPr="0038293B" w:rsidRDefault="0060646D" w:rsidP="0060646D">
      <w:pPr>
        <w:spacing w:line="320" w:lineRule="exact"/>
        <w:ind w:left="284"/>
        <w:jc w:val="left"/>
        <w:rPr>
          <w:rFonts w:ascii="SimSun" w:eastAsia="SimSun" w:hAnsi="SimSun"/>
          <w:szCs w:val="18"/>
          <w:lang w:eastAsia="zh-CN"/>
        </w:rPr>
      </w:pPr>
      <w:r w:rsidRPr="0038293B">
        <w:rPr>
          <w:rFonts w:ascii="SimSun" w:eastAsia="SimSun" w:hAnsi="SimSun" w:hint="eastAsia"/>
          <w:szCs w:val="18"/>
          <w:lang w:eastAsia="zh-CN"/>
        </w:rPr>
        <w:t>桂林——就如此模样！</w:t>
      </w:r>
    </w:p>
    <w:p w:rsidR="0060646D" w:rsidRPr="0038293B" w:rsidRDefault="0060646D" w:rsidP="0060646D">
      <w:pPr>
        <w:spacing w:line="320" w:lineRule="exact"/>
        <w:ind w:left="284"/>
        <w:jc w:val="left"/>
        <w:rPr>
          <w:rFonts w:ascii="SimSun" w:eastAsia="SimSun" w:hAnsi="SimSun"/>
          <w:szCs w:val="18"/>
          <w:lang w:eastAsia="zh-CN"/>
        </w:rPr>
      </w:pPr>
      <w:r w:rsidRPr="0038293B">
        <w:rPr>
          <w:rFonts w:ascii="SimSun" w:eastAsia="SimSun" w:hAnsi="SimSun" w:hint="eastAsia"/>
          <w:szCs w:val="18"/>
          <w:lang w:eastAsia="zh-CN"/>
        </w:rPr>
        <w:t>麒麟——就这般安详！</w:t>
      </w:r>
    </w:p>
    <w:p w:rsidR="0060646D" w:rsidRPr="0038293B" w:rsidRDefault="0060646D" w:rsidP="0060646D">
      <w:pPr>
        <w:spacing w:line="240" w:lineRule="exact"/>
        <w:ind w:left="851"/>
        <w:jc w:val="right"/>
        <w:rPr>
          <w:rFonts w:asciiTheme="minorHAnsi" w:eastAsia="SimSun" w:hAnsiTheme="minorHAnsi"/>
          <w:sz w:val="20"/>
          <w:szCs w:val="18"/>
          <w:lang w:eastAsia="zh-CN"/>
        </w:rPr>
      </w:pPr>
    </w:p>
    <w:p w:rsidR="0060646D" w:rsidRPr="0038293B" w:rsidRDefault="0060646D" w:rsidP="0060646D">
      <w:pPr>
        <w:spacing w:line="240" w:lineRule="exact"/>
        <w:ind w:left="851"/>
        <w:jc w:val="right"/>
        <w:rPr>
          <w:rFonts w:ascii="SimSun" w:eastAsia="SimSun" w:hAnsi="SimSun"/>
          <w:sz w:val="20"/>
          <w:szCs w:val="18"/>
          <w:lang w:eastAsia="zh-CN"/>
        </w:rPr>
      </w:pPr>
      <w:r w:rsidRPr="0038293B">
        <w:rPr>
          <w:rFonts w:ascii="SimSun" w:eastAsia="SimSun" w:hAnsi="SimSun" w:hint="eastAsia"/>
          <w:sz w:val="20"/>
          <w:szCs w:val="18"/>
          <w:lang w:eastAsia="zh-CN"/>
        </w:rPr>
        <w:t xml:space="preserve">    2021，11，13，周六</w:t>
      </w:r>
    </w:p>
    <w:p w:rsidR="0060646D" w:rsidRPr="0038293B" w:rsidRDefault="0060646D" w:rsidP="0060646D">
      <w:pPr>
        <w:spacing w:line="240" w:lineRule="exact"/>
        <w:ind w:left="851"/>
        <w:jc w:val="right"/>
        <w:rPr>
          <w:rFonts w:ascii="SimSun" w:eastAsia="SimSun" w:hAnsi="SimSun"/>
          <w:sz w:val="20"/>
          <w:szCs w:val="18"/>
          <w:lang w:eastAsia="zh-CN"/>
        </w:rPr>
      </w:pPr>
      <w:r w:rsidRPr="0038293B">
        <w:rPr>
          <w:rFonts w:ascii="SimSun" w:eastAsia="SimSun" w:hAnsi="SimSun" w:hint="eastAsia"/>
          <w:sz w:val="20"/>
          <w:szCs w:val="18"/>
          <w:lang w:eastAsia="zh-CN"/>
        </w:rPr>
        <w:t xml:space="preserve">    2021，11，14 谷羽译</w:t>
      </w:r>
    </w:p>
    <w:p w:rsidR="0060646D" w:rsidRPr="0038293B" w:rsidRDefault="0060646D" w:rsidP="0060646D">
      <w:pPr>
        <w:jc w:val="left"/>
        <w:rPr>
          <w:rFonts w:cs="Times New Roman"/>
          <w:sz w:val="20"/>
        </w:rPr>
      </w:pPr>
      <w:r w:rsidRPr="0038293B">
        <w:rPr>
          <w:rFonts w:cs="Times New Roman"/>
          <w:sz w:val="20"/>
        </w:rPr>
        <w:br w:type="page"/>
      </w:r>
    </w:p>
    <w:p w:rsidR="0060646D" w:rsidRPr="0038293B" w:rsidRDefault="0060646D" w:rsidP="0060646D">
      <w:pPr>
        <w:pStyle w:val="af3"/>
        <w:numPr>
          <w:ilvl w:val="0"/>
          <w:numId w:val="1"/>
        </w:numPr>
        <w:spacing w:line="320" w:lineRule="exact"/>
        <w:ind w:left="567" w:hanging="567"/>
        <w:jc w:val="left"/>
        <w:outlineLvl w:val="1"/>
        <w:rPr>
          <w:rFonts w:ascii="Bookman Old Style" w:eastAsia="SimSun" w:hAnsi="Bookman Old Style" w:cs="Times New Roman"/>
          <w:b/>
          <w:szCs w:val="24"/>
        </w:rPr>
      </w:pPr>
      <w:bookmarkStart w:id="2941" w:name="_Toc88243754"/>
      <w:bookmarkStart w:id="2942" w:name="_Toc219208324"/>
      <w:bookmarkStart w:id="2943" w:name="_Toc219289299"/>
      <w:bookmarkStart w:id="2944" w:name="_Toc219307842"/>
      <w:bookmarkStart w:id="2945" w:name="_Toc221802700"/>
      <w:r w:rsidRPr="0038293B">
        <w:rPr>
          <w:rFonts w:ascii="Bookman Old Style" w:hAnsi="Bookman Old Style"/>
          <w:b/>
        </w:rPr>
        <w:lastRenderedPageBreak/>
        <w:t>ХУДОЖНИК РИСУЕТ ЕЛИ</w:t>
      </w:r>
      <w:bookmarkEnd w:id="2941"/>
      <w:bookmarkEnd w:id="2942"/>
      <w:bookmarkEnd w:id="2943"/>
      <w:bookmarkEnd w:id="2944"/>
      <w:bookmarkEnd w:id="2945"/>
    </w:p>
    <w:p w:rsidR="0060646D" w:rsidRPr="0038293B" w:rsidRDefault="0060646D" w:rsidP="0060646D">
      <w:pPr>
        <w:spacing w:line="320" w:lineRule="exact"/>
        <w:jc w:val="left"/>
        <w:rPr>
          <w:rFonts w:ascii="Bookman Old Style" w:hAnsi="Bookman Old Style"/>
        </w:rPr>
      </w:pPr>
    </w:p>
    <w:p w:rsidR="0060646D" w:rsidRPr="0038293B" w:rsidRDefault="0060646D" w:rsidP="0060646D">
      <w:pPr>
        <w:spacing w:line="320" w:lineRule="exact"/>
        <w:jc w:val="left"/>
        <w:rPr>
          <w:rFonts w:ascii="Bookman Old Style" w:hAnsi="Bookman Old Style"/>
        </w:rPr>
      </w:pPr>
      <w:r w:rsidRPr="0038293B">
        <w:rPr>
          <w:rFonts w:ascii="Bookman Old Style" w:hAnsi="Bookman Old Style"/>
        </w:rPr>
        <w:t>Ветер холодный, вода леденеет,</w:t>
      </w:r>
    </w:p>
    <w:p w:rsidR="0060646D" w:rsidRPr="0038293B" w:rsidRDefault="0060646D" w:rsidP="0060646D">
      <w:pPr>
        <w:spacing w:line="320" w:lineRule="exact"/>
        <w:jc w:val="left"/>
        <w:rPr>
          <w:rFonts w:ascii="Bookman Old Style" w:hAnsi="Bookman Old Style"/>
        </w:rPr>
      </w:pPr>
      <w:r w:rsidRPr="0038293B">
        <w:rPr>
          <w:rFonts w:ascii="Bookman Old Style" w:hAnsi="Bookman Old Style"/>
        </w:rPr>
        <w:t>день безнадёжно суров.</w:t>
      </w:r>
    </w:p>
    <w:p w:rsidR="0060646D" w:rsidRPr="0038293B" w:rsidRDefault="0060646D" w:rsidP="0060646D">
      <w:pPr>
        <w:spacing w:line="320" w:lineRule="exact"/>
        <w:jc w:val="left"/>
        <w:rPr>
          <w:rFonts w:ascii="Bookman Old Style" w:hAnsi="Bookman Old Style"/>
        </w:rPr>
      </w:pPr>
      <w:r w:rsidRPr="0038293B">
        <w:rPr>
          <w:rFonts w:ascii="Bookman Old Style" w:hAnsi="Bookman Old Style"/>
        </w:rPr>
        <w:t>Художник рисует зелёные ели</w:t>
      </w:r>
    </w:p>
    <w:p w:rsidR="0060646D" w:rsidRPr="0038293B" w:rsidRDefault="0060646D" w:rsidP="0060646D">
      <w:pPr>
        <w:spacing w:line="320" w:lineRule="exact"/>
        <w:jc w:val="left"/>
        <w:rPr>
          <w:rFonts w:ascii="Bookman Old Style" w:hAnsi="Bookman Old Style"/>
        </w:rPr>
      </w:pPr>
      <w:r w:rsidRPr="0038293B">
        <w:rPr>
          <w:rFonts w:ascii="Bookman Old Style" w:hAnsi="Bookman Old Style"/>
        </w:rPr>
        <w:t>в окружении мёртвых дубов.</w:t>
      </w:r>
    </w:p>
    <w:p w:rsidR="0060646D" w:rsidRPr="0038293B" w:rsidRDefault="0060646D" w:rsidP="0060646D">
      <w:pPr>
        <w:spacing w:line="320" w:lineRule="exact"/>
        <w:jc w:val="left"/>
        <w:rPr>
          <w:rFonts w:ascii="Bookman Old Style" w:hAnsi="Bookman Old Style"/>
        </w:rPr>
      </w:pPr>
      <w:r w:rsidRPr="0038293B">
        <w:rPr>
          <w:rFonts w:ascii="Bookman Old Style" w:hAnsi="Bookman Old Style"/>
        </w:rPr>
        <w:t>И пальцы его всё теплей и теплее,</w:t>
      </w:r>
    </w:p>
    <w:p w:rsidR="0060646D" w:rsidRPr="0038293B" w:rsidRDefault="0060646D" w:rsidP="0060646D">
      <w:pPr>
        <w:spacing w:line="320" w:lineRule="exact"/>
        <w:jc w:val="left"/>
        <w:rPr>
          <w:rFonts w:ascii="Bookman Old Style" w:hAnsi="Bookman Old Style"/>
        </w:rPr>
      </w:pPr>
      <w:r w:rsidRPr="0038293B">
        <w:rPr>
          <w:rFonts w:ascii="Bookman Old Style" w:hAnsi="Bookman Old Style"/>
        </w:rPr>
        <w:t>и пар идёт от усов.</w:t>
      </w:r>
    </w:p>
    <w:p w:rsidR="0060646D" w:rsidRPr="0038293B" w:rsidRDefault="0060646D" w:rsidP="0060646D">
      <w:pPr>
        <w:spacing w:line="240" w:lineRule="exact"/>
        <w:jc w:val="right"/>
        <w:rPr>
          <w:rFonts w:ascii="Bookman Old Style" w:hAnsi="Bookman Old Style"/>
          <w:sz w:val="20"/>
        </w:rPr>
      </w:pPr>
    </w:p>
    <w:p w:rsidR="0060646D" w:rsidRPr="0038293B" w:rsidRDefault="0060646D" w:rsidP="0060646D">
      <w:pPr>
        <w:spacing w:line="240" w:lineRule="exact"/>
        <w:jc w:val="right"/>
        <w:rPr>
          <w:rFonts w:ascii="Bookman Old Style" w:hAnsi="Bookman Old Style"/>
          <w:sz w:val="20"/>
        </w:rPr>
      </w:pPr>
      <w:r w:rsidRPr="0038293B">
        <w:rPr>
          <w:rFonts w:ascii="Bookman Old Style" w:hAnsi="Bookman Old Style"/>
          <w:sz w:val="20"/>
        </w:rPr>
        <w:t>16 ноября 2021 года, вторник</w:t>
      </w:r>
    </w:p>
    <w:p w:rsidR="0060646D" w:rsidRPr="0038293B" w:rsidRDefault="0060646D" w:rsidP="0060646D">
      <w:pPr>
        <w:spacing w:after="200" w:line="276" w:lineRule="auto"/>
        <w:jc w:val="left"/>
        <w:rPr>
          <w:rFonts w:cs="Times New Roman"/>
          <w:sz w:val="20"/>
          <w:szCs w:val="20"/>
        </w:rPr>
      </w:pPr>
      <w:r w:rsidRPr="0038293B">
        <w:rPr>
          <w:rFonts w:cs="Times New Roman"/>
          <w:sz w:val="20"/>
          <w:szCs w:val="20"/>
        </w:rPr>
        <w:br w:type="page"/>
      </w:r>
    </w:p>
    <w:p w:rsidR="0060646D" w:rsidRPr="0038293B" w:rsidRDefault="0060646D" w:rsidP="0060646D">
      <w:pPr>
        <w:pStyle w:val="af3"/>
        <w:numPr>
          <w:ilvl w:val="0"/>
          <w:numId w:val="2"/>
        </w:numPr>
        <w:spacing w:line="320" w:lineRule="exact"/>
        <w:ind w:left="1208" w:hanging="357"/>
        <w:jc w:val="left"/>
        <w:outlineLvl w:val="1"/>
        <w:rPr>
          <w:rFonts w:ascii="SimSun" w:eastAsia="SimSun" w:hAnsi="SimSun" w:cs="Bookman Old Style"/>
          <w:b/>
          <w:bCs/>
          <w:szCs w:val="24"/>
          <w:lang w:eastAsia="zh-CN"/>
        </w:rPr>
      </w:pPr>
      <w:bookmarkStart w:id="2946" w:name="_Toc88243755"/>
      <w:bookmarkStart w:id="2947" w:name="_Toc219208325"/>
      <w:bookmarkStart w:id="2948" w:name="_Toc219289300"/>
      <w:bookmarkStart w:id="2949" w:name="_Toc219307843"/>
      <w:bookmarkStart w:id="2950" w:name="_Toc221802701"/>
      <w:r w:rsidRPr="0038293B">
        <w:rPr>
          <w:rFonts w:ascii="Bookman Old Style" w:eastAsia="SimSun" w:hAnsi="Bookman Old Style" w:hint="eastAsia"/>
          <w:b/>
          <w:szCs w:val="24"/>
          <w:lang w:eastAsia="zh-CN"/>
        </w:rPr>
        <w:lastRenderedPageBreak/>
        <w:t>画家画云杉</w:t>
      </w:r>
      <w:bookmarkEnd w:id="2946"/>
      <w:bookmarkEnd w:id="2947"/>
      <w:bookmarkEnd w:id="2948"/>
      <w:bookmarkEnd w:id="2949"/>
      <w:bookmarkEnd w:id="2950"/>
    </w:p>
    <w:p w:rsidR="0060646D" w:rsidRPr="0038293B" w:rsidRDefault="0060646D" w:rsidP="0060646D">
      <w:pPr>
        <w:spacing w:line="320" w:lineRule="exact"/>
        <w:ind w:left="851"/>
        <w:jc w:val="left"/>
        <w:rPr>
          <w:rFonts w:ascii="SimSun" w:eastAsia="SimSun" w:hAnsi="SimSun" w:cs="Bookman Old Style"/>
          <w:szCs w:val="24"/>
          <w:lang w:eastAsia="zh-CN"/>
        </w:rPr>
      </w:pPr>
    </w:p>
    <w:p w:rsidR="0060646D" w:rsidRPr="0038293B" w:rsidRDefault="0060646D" w:rsidP="0060646D">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风很冷，水成冰，</w:t>
      </w:r>
    </w:p>
    <w:p w:rsidR="0060646D" w:rsidRPr="0038293B" w:rsidRDefault="0060646D" w:rsidP="0060646D">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天气凄惨阴沉。</w:t>
      </w:r>
    </w:p>
    <w:p w:rsidR="0060646D" w:rsidRPr="0038293B" w:rsidRDefault="0060646D" w:rsidP="0060646D">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画家画绿色云杉</w:t>
      </w:r>
    </w:p>
    <w:p w:rsidR="0060646D" w:rsidRPr="0038293B" w:rsidRDefault="0060646D" w:rsidP="0060646D">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周围是僵死的橡树林。</w:t>
      </w:r>
    </w:p>
    <w:p w:rsidR="0060646D" w:rsidRPr="0038293B" w:rsidRDefault="0060646D" w:rsidP="0060646D">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手指越来越温暖，</w:t>
      </w:r>
    </w:p>
    <w:p w:rsidR="0060646D" w:rsidRPr="0038293B" w:rsidRDefault="0060646D" w:rsidP="0060646D">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胡须中哈气乱纷纷。</w:t>
      </w:r>
    </w:p>
    <w:p w:rsidR="0060646D" w:rsidRPr="0038293B" w:rsidRDefault="0060646D" w:rsidP="0060646D">
      <w:pPr>
        <w:spacing w:line="240" w:lineRule="exact"/>
        <w:ind w:left="851"/>
        <w:jc w:val="right"/>
        <w:rPr>
          <w:rFonts w:asciiTheme="minorHAnsi" w:eastAsia="SimSun" w:hAnsiTheme="minorHAnsi" w:cs="Bookman Old Style"/>
          <w:sz w:val="20"/>
          <w:szCs w:val="24"/>
          <w:lang w:eastAsia="zh-CN"/>
        </w:rPr>
      </w:pPr>
    </w:p>
    <w:p w:rsidR="0060646D" w:rsidRPr="0038293B" w:rsidRDefault="0060646D" w:rsidP="0060646D">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2021</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11</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16</w:t>
      </w:r>
      <w:r w:rsidRPr="0038293B">
        <w:rPr>
          <w:rFonts w:ascii="SimSun" w:eastAsia="SimSun" w:hAnsi="SimSun" w:cs="SimSun" w:hint="eastAsia"/>
          <w:sz w:val="20"/>
          <w:szCs w:val="24"/>
          <w:lang w:eastAsia="zh-CN"/>
        </w:rPr>
        <w:t>，周二</w:t>
      </w:r>
    </w:p>
    <w:p w:rsidR="0060646D" w:rsidRPr="0038293B" w:rsidRDefault="0060646D" w:rsidP="0060646D">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2021</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11</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 xml:space="preserve">18 </w:t>
      </w:r>
      <w:r w:rsidRPr="0038293B">
        <w:rPr>
          <w:rFonts w:ascii="SimSun" w:eastAsia="SimSun" w:hAnsi="SimSun" w:cs="SimSun" w:hint="eastAsia"/>
          <w:sz w:val="20"/>
          <w:szCs w:val="24"/>
          <w:lang w:eastAsia="zh-CN"/>
        </w:rPr>
        <w:t>谷羽译</w:t>
      </w:r>
    </w:p>
    <w:p w:rsidR="0060646D" w:rsidRPr="0038293B" w:rsidRDefault="0060646D" w:rsidP="0060646D">
      <w:pPr>
        <w:spacing w:after="200" w:line="276" w:lineRule="auto"/>
        <w:jc w:val="left"/>
        <w:rPr>
          <w:rFonts w:cs="Times New Roman"/>
          <w:sz w:val="20"/>
          <w:szCs w:val="20"/>
        </w:rPr>
      </w:pPr>
    </w:p>
    <w:p w:rsidR="0060646D" w:rsidRPr="0038293B" w:rsidRDefault="0060646D" w:rsidP="0060646D">
      <w:pPr>
        <w:jc w:val="center"/>
        <w:rPr>
          <w:rFonts w:cs="Times New Roman"/>
          <w:sz w:val="20"/>
          <w:szCs w:val="20"/>
        </w:rPr>
      </w:pPr>
      <w:r w:rsidRPr="0038293B">
        <w:rPr>
          <w:rFonts w:cs="Times New Roman"/>
          <w:noProof/>
          <w:sz w:val="20"/>
          <w:szCs w:val="20"/>
          <w:lang w:eastAsia="ru-RU"/>
        </w:rPr>
        <w:drawing>
          <wp:inline distT="0" distB="0" distL="0" distR="0" wp14:anchorId="00A58FF3" wp14:editId="6A901ACB">
            <wp:extent cx="5400000" cy="57924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96.jpg"/>
                    <pic:cNvPicPr/>
                  </pic:nvPicPr>
                  <pic:blipFill>
                    <a:blip r:embed="rId107" cstate="print">
                      <a:extLst>
                        <a:ext uri="{28A0092B-C50C-407E-A947-70E740481C1C}">
                          <a14:useLocalDpi xmlns:a14="http://schemas.microsoft.com/office/drawing/2010/main"/>
                        </a:ext>
                      </a:extLst>
                    </a:blip>
                    <a:stretch>
                      <a:fillRect/>
                    </a:stretch>
                  </pic:blipFill>
                  <pic:spPr>
                    <a:xfrm>
                      <a:off x="0" y="0"/>
                      <a:ext cx="5400000" cy="5792400"/>
                    </a:xfrm>
                    <a:prstGeom prst="rect">
                      <a:avLst/>
                    </a:prstGeom>
                  </pic:spPr>
                </pic:pic>
              </a:graphicData>
            </a:graphic>
          </wp:inline>
        </w:drawing>
      </w:r>
    </w:p>
    <w:p w:rsidR="0060646D" w:rsidRPr="0038293B" w:rsidRDefault="0060646D" w:rsidP="0060646D">
      <w:pPr>
        <w:jc w:val="center"/>
        <w:rPr>
          <w:rFonts w:cs="Times New Roman"/>
          <w:sz w:val="20"/>
          <w:szCs w:val="20"/>
        </w:rPr>
      </w:pPr>
      <w:r w:rsidRPr="0038293B">
        <w:rPr>
          <w:rFonts w:ascii="SimSun" w:eastAsia="SimSun" w:hAnsi="SimSun" w:cs="Times New Roman"/>
          <w:sz w:val="20"/>
          <w:szCs w:val="20"/>
        </w:rPr>
        <w:t>藝術家畫杉木</w:t>
      </w:r>
      <w:r w:rsidRPr="0038293B">
        <w:rPr>
          <w:rFonts w:cs="Times New Roman"/>
          <w:sz w:val="20"/>
          <w:szCs w:val="20"/>
        </w:rPr>
        <w:t xml:space="preserve">    Художник рисует ели. Акварель 2016 г. + надпись и печать – фотошоп 2021. 4922х4962 px.</w:t>
      </w:r>
    </w:p>
    <w:p w:rsidR="0060646D" w:rsidRPr="0038293B" w:rsidRDefault="0060646D" w:rsidP="0060646D">
      <w:pPr>
        <w:spacing w:after="200" w:line="276" w:lineRule="auto"/>
        <w:jc w:val="left"/>
        <w:rPr>
          <w:rFonts w:cs="Times New Roman"/>
          <w:sz w:val="20"/>
        </w:rPr>
      </w:pPr>
      <w:r w:rsidRPr="0038293B">
        <w:rPr>
          <w:rFonts w:cs="Times New Roman"/>
          <w:sz w:val="20"/>
        </w:rPr>
        <w:br w:type="page"/>
      </w:r>
    </w:p>
    <w:p w:rsidR="0060646D" w:rsidRPr="0038293B" w:rsidRDefault="0060646D" w:rsidP="0060646D">
      <w:pPr>
        <w:pStyle w:val="af3"/>
        <w:numPr>
          <w:ilvl w:val="0"/>
          <w:numId w:val="1"/>
        </w:numPr>
        <w:spacing w:line="320" w:lineRule="exact"/>
        <w:ind w:left="567" w:hanging="567"/>
        <w:jc w:val="left"/>
        <w:outlineLvl w:val="1"/>
        <w:rPr>
          <w:rFonts w:ascii="Bookman Old Style" w:eastAsia="SimSun" w:hAnsi="Bookman Old Style" w:cs="Times New Roman"/>
          <w:b/>
          <w:szCs w:val="24"/>
        </w:rPr>
      </w:pPr>
      <w:bookmarkStart w:id="2951" w:name="_Toc88243756"/>
      <w:bookmarkStart w:id="2952" w:name="_Toc219208326"/>
      <w:bookmarkStart w:id="2953" w:name="_Toc219289301"/>
      <w:bookmarkStart w:id="2954" w:name="_Toc219307844"/>
      <w:bookmarkStart w:id="2955" w:name="_Toc221802702"/>
      <w:r w:rsidRPr="0038293B">
        <w:rPr>
          <w:rFonts w:ascii="Bookman Old Style" w:hAnsi="Bookman Old Style"/>
          <w:b/>
        </w:rPr>
        <w:lastRenderedPageBreak/>
        <w:t>КОРОЧЕ</w:t>
      </w:r>
      <w:bookmarkEnd w:id="2951"/>
      <w:bookmarkEnd w:id="2952"/>
      <w:bookmarkEnd w:id="2953"/>
      <w:bookmarkEnd w:id="2954"/>
      <w:bookmarkEnd w:id="2955"/>
    </w:p>
    <w:p w:rsidR="0060646D" w:rsidRPr="0038293B" w:rsidRDefault="0060646D" w:rsidP="0060646D">
      <w:pPr>
        <w:spacing w:line="320" w:lineRule="exact"/>
        <w:jc w:val="left"/>
        <w:rPr>
          <w:rFonts w:ascii="Bookman Old Style" w:hAnsi="Bookman Old Style"/>
        </w:rPr>
      </w:pPr>
    </w:p>
    <w:p w:rsidR="0060646D" w:rsidRPr="0038293B" w:rsidRDefault="0060646D" w:rsidP="0060646D">
      <w:pPr>
        <w:spacing w:line="320" w:lineRule="exact"/>
        <w:jc w:val="left"/>
        <w:rPr>
          <w:rFonts w:ascii="Bookman Old Style" w:hAnsi="Bookman Old Style"/>
        </w:rPr>
      </w:pPr>
      <w:r w:rsidRPr="0038293B">
        <w:rPr>
          <w:rFonts w:ascii="Bookman Old Style" w:hAnsi="Bookman Old Style"/>
        </w:rPr>
        <w:t>Поздняя осень.</w:t>
      </w:r>
    </w:p>
    <w:p w:rsidR="0060646D" w:rsidRPr="0038293B" w:rsidRDefault="0060646D" w:rsidP="0060646D">
      <w:pPr>
        <w:spacing w:line="320" w:lineRule="exact"/>
        <w:jc w:val="left"/>
        <w:rPr>
          <w:rFonts w:ascii="Bookman Old Style" w:hAnsi="Bookman Old Style"/>
        </w:rPr>
      </w:pPr>
      <w:r w:rsidRPr="0038293B">
        <w:rPr>
          <w:rFonts w:ascii="Bookman Old Style" w:hAnsi="Bookman Old Style"/>
        </w:rPr>
        <w:t>Время коротких стихов.</w:t>
      </w:r>
    </w:p>
    <w:p w:rsidR="0060646D" w:rsidRPr="0038293B" w:rsidRDefault="0060646D" w:rsidP="0060646D">
      <w:pPr>
        <w:spacing w:line="320" w:lineRule="exact"/>
        <w:jc w:val="left"/>
        <w:rPr>
          <w:rFonts w:ascii="Bookman Old Style" w:hAnsi="Bookman Old Style"/>
        </w:rPr>
      </w:pPr>
      <w:r w:rsidRPr="0038293B">
        <w:rPr>
          <w:rFonts w:ascii="Bookman Old Style" w:hAnsi="Bookman Old Style"/>
        </w:rPr>
        <w:t>В неделе рождается день номер восемь,</w:t>
      </w:r>
    </w:p>
    <w:p w:rsidR="0060646D" w:rsidRPr="0038293B" w:rsidRDefault="0060646D" w:rsidP="0060646D">
      <w:pPr>
        <w:spacing w:line="320" w:lineRule="exact"/>
        <w:jc w:val="left"/>
        <w:rPr>
          <w:rFonts w:ascii="Bookman Old Style" w:hAnsi="Bookman Old Style"/>
        </w:rPr>
      </w:pPr>
      <w:r w:rsidRPr="0038293B">
        <w:rPr>
          <w:rFonts w:ascii="Bookman Old Style" w:hAnsi="Bookman Old Style"/>
        </w:rPr>
        <w:t>сотканный из воспоминаний и снов.</w:t>
      </w:r>
    </w:p>
    <w:p w:rsidR="0060646D" w:rsidRPr="0038293B" w:rsidRDefault="0060646D" w:rsidP="0060646D">
      <w:pPr>
        <w:spacing w:line="320" w:lineRule="exact"/>
        <w:jc w:val="left"/>
        <w:rPr>
          <w:rFonts w:ascii="Bookman Old Style" w:hAnsi="Bookman Old Style"/>
        </w:rPr>
      </w:pPr>
      <w:r w:rsidRPr="0038293B">
        <w:rPr>
          <w:rFonts w:ascii="Bookman Old Style" w:hAnsi="Bookman Old Style"/>
        </w:rPr>
        <w:t>Стариков традиционная седмица</w:t>
      </w:r>
    </w:p>
    <w:p w:rsidR="0060646D" w:rsidRPr="0038293B" w:rsidRDefault="0060646D" w:rsidP="0060646D">
      <w:pPr>
        <w:spacing w:line="320" w:lineRule="exact"/>
        <w:jc w:val="left"/>
        <w:rPr>
          <w:rFonts w:ascii="Bookman Old Style" w:hAnsi="Bookman Old Style"/>
        </w:rPr>
      </w:pPr>
      <w:r w:rsidRPr="0038293B">
        <w:rPr>
          <w:rFonts w:ascii="Bookman Old Style" w:hAnsi="Bookman Old Style"/>
        </w:rPr>
        <w:t>всё темней, холодней и короче.</w:t>
      </w:r>
    </w:p>
    <w:p w:rsidR="0060646D" w:rsidRPr="0038293B" w:rsidRDefault="0060646D" w:rsidP="0060646D">
      <w:pPr>
        <w:spacing w:line="320" w:lineRule="exact"/>
        <w:jc w:val="left"/>
        <w:rPr>
          <w:rFonts w:ascii="Bookman Old Style" w:hAnsi="Bookman Old Style"/>
        </w:rPr>
      </w:pPr>
      <w:r w:rsidRPr="0038293B">
        <w:rPr>
          <w:rFonts w:ascii="Bookman Old Style" w:hAnsi="Bookman Old Style"/>
        </w:rPr>
        <w:t>Новорождённый раскрывает глазницы</w:t>
      </w:r>
    </w:p>
    <w:p w:rsidR="0060646D" w:rsidRPr="0038293B" w:rsidRDefault="0060646D" w:rsidP="0060646D">
      <w:pPr>
        <w:spacing w:line="320" w:lineRule="exact"/>
        <w:jc w:val="left"/>
        <w:rPr>
          <w:rFonts w:ascii="Bookman Old Style" w:hAnsi="Bookman Old Style"/>
        </w:rPr>
      </w:pPr>
      <w:r w:rsidRPr="0038293B">
        <w:rPr>
          <w:rFonts w:ascii="Bookman Old Style" w:hAnsi="Bookman Old Style"/>
        </w:rPr>
        <w:t>и расправляет плечи.</w:t>
      </w:r>
    </w:p>
    <w:p w:rsidR="0060646D" w:rsidRPr="0038293B" w:rsidRDefault="0060646D" w:rsidP="0060646D">
      <w:pPr>
        <w:spacing w:line="320" w:lineRule="exact"/>
        <w:jc w:val="left"/>
        <w:rPr>
          <w:rFonts w:ascii="Bookman Old Style" w:hAnsi="Bookman Old Style"/>
        </w:rPr>
      </w:pPr>
      <w:r w:rsidRPr="0038293B">
        <w:rPr>
          <w:rFonts w:ascii="Bookman Old Style" w:hAnsi="Bookman Old Style"/>
        </w:rPr>
        <w:t>Только он ещё маленький очень,</w:t>
      </w:r>
    </w:p>
    <w:p w:rsidR="0060646D" w:rsidRPr="0038293B" w:rsidRDefault="0060646D" w:rsidP="0060646D">
      <w:pPr>
        <w:spacing w:line="320" w:lineRule="exact"/>
        <w:jc w:val="left"/>
        <w:rPr>
          <w:rFonts w:ascii="Bookman Old Style" w:hAnsi="Bookman Old Style"/>
        </w:rPr>
      </w:pPr>
      <w:r w:rsidRPr="0038293B">
        <w:rPr>
          <w:rFonts w:ascii="Bookman Old Style" w:hAnsi="Bookman Old Style"/>
        </w:rPr>
        <w:t>с ним нужно бережней и короче.</w:t>
      </w:r>
    </w:p>
    <w:p w:rsidR="0060646D" w:rsidRPr="0038293B" w:rsidRDefault="0060646D" w:rsidP="0060646D">
      <w:pPr>
        <w:spacing w:line="240" w:lineRule="exact"/>
        <w:jc w:val="right"/>
        <w:rPr>
          <w:rFonts w:ascii="Bookman Old Style" w:hAnsi="Bookman Old Style"/>
          <w:sz w:val="20"/>
        </w:rPr>
      </w:pPr>
    </w:p>
    <w:p w:rsidR="0060646D" w:rsidRPr="0038293B" w:rsidRDefault="0060646D" w:rsidP="0060646D">
      <w:pPr>
        <w:spacing w:line="240" w:lineRule="exact"/>
        <w:jc w:val="right"/>
        <w:rPr>
          <w:rFonts w:ascii="Bookman Old Style" w:hAnsi="Bookman Old Style"/>
          <w:sz w:val="20"/>
        </w:rPr>
      </w:pPr>
      <w:r w:rsidRPr="0038293B">
        <w:rPr>
          <w:rFonts w:ascii="Bookman Old Style" w:hAnsi="Bookman Old Style"/>
          <w:sz w:val="20"/>
        </w:rPr>
        <w:t>17 ноября 2021 года, среда</w:t>
      </w:r>
    </w:p>
    <w:p w:rsidR="0060646D" w:rsidRDefault="0060646D" w:rsidP="0060646D">
      <w:pPr>
        <w:spacing w:after="200" w:line="276" w:lineRule="auto"/>
        <w:jc w:val="left"/>
        <w:rPr>
          <w:rFonts w:cs="Times New Roman"/>
          <w:sz w:val="20"/>
        </w:rPr>
      </w:pPr>
    </w:p>
    <w:p w:rsidR="0060646D" w:rsidRDefault="0060646D" w:rsidP="0060646D">
      <w:pPr>
        <w:spacing w:after="200" w:line="276" w:lineRule="auto"/>
        <w:jc w:val="left"/>
        <w:rPr>
          <w:rFonts w:cs="Times New Roman"/>
          <w:sz w:val="20"/>
        </w:rPr>
      </w:pPr>
    </w:p>
    <w:p w:rsidR="0060646D" w:rsidRDefault="0060646D" w:rsidP="0060646D">
      <w:pPr>
        <w:spacing w:after="200" w:line="276" w:lineRule="auto"/>
        <w:jc w:val="left"/>
        <w:rPr>
          <w:rFonts w:cs="Times New Roman"/>
          <w:sz w:val="20"/>
        </w:rPr>
      </w:pPr>
    </w:p>
    <w:p w:rsidR="0060646D" w:rsidRDefault="0060646D" w:rsidP="0060646D">
      <w:pPr>
        <w:spacing w:after="200" w:line="276" w:lineRule="auto"/>
        <w:jc w:val="left"/>
        <w:rPr>
          <w:rFonts w:cs="Times New Roman"/>
          <w:sz w:val="20"/>
        </w:rPr>
      </w:pPr>
    </w:p>
    <w:p w:rsidR="0060646D" w:rsidRPr="0038293B" w:rsidRDefault="0060646D" w:rsidP="0060646D">
      <w:pPr>
        <w:spacing w:after="200" w:line="276" w:lineRule="auto"/>
        <w:jc w:val="left"/>
        <w:rPr>
          <w:rFonts w:cs="Times New Roman"/>
          <w:sz w:val="20"/>
        </w:rPr>
      </w:pPr>
    </w:p>
    <w:p w:rsidR="0060646D" w:rsidRPr="0038293B" w:rsidRDefault="0060646D" w:rsidP="0060646D">
      <w:pPr>
        <w:pStyle w:val="af3"/>
        <w:numPr>
          <w:ilvl w:val="0"/>
          <w:numId w:val="2"/>
        </w:numPr>
        <w:spacing w:line="320" w:lineRule="exact"/>
        <w:ind w:left="1208" w:hanging="357"/>
        <w:jc w:val="left"/>
        <w:outlineLvl w:val="1"/>
        <w:rPr>
          <w:rFonts w:ascii="SimSun" w:eastAsia="SimSun" w:hAnsi="SimSun" w:cs="Bookman Old Style"/>
          <w:b/>
          <w:bCs/>
          <w:szCs w:val="24"/>
          <w:lang w:eastAsia="zh-CN"/>
        </w:rPr>
      </w:pPr>
      <w:bookmarkStart w:id="2956" w:name="_Toc88243757"/>
      <w:bookmarkStart w:id="2957" w:name="_Toc219208327"/>
      <w:bookmarkStart w:id="2958" w:name="_Toc219289302"/>
      <w:bookmarkStart w:id="2959" w:name="_Toc219307845"/>
      <w:bookmarkStart w:id="2960" w:name="_Toc221802703"/>
      <w:r w:rsidRPr="0038293B">
        <w:rPr>
          <w:rFonts w:ascii="Bookman Old Style" w:eastAsia="SimSun" w:hAnsi="Bookman Old Style" w:hint="eastAsia"/>
          <w:b/>
          <w:szCs w:val="24"/>
          <w:lang w:eastAsia="zh-CN"/>
        </w:rPr>
        <w:t>尽量简短</w:t>
      </w:r>
      <w:bookmarkEnd w:id="2956"/>
      <w:bookmarkEnd w:id="2957"/>
      <w:bookmarkEnd w:id="2958"/>
      <w:bookmarkEnd w:id="2959"/>
      <w:bookmarkEnd w:id="2960"/>
    </w:p>
    <w:p w:rsidR="0060646D" w:rsidRPr="0038293B" w:rsidRDefault="0060646D" w:rsidP="0060646D">
      <w:pPr>
        <w:spacing w:line="320" w:lineRule="exact"/>
        <w:ind w:left="851"/>
        <w:jc w:val="left"/>
        <w:rPr>
          <w:rFonts w:ascii="SimSun" w:eastAsia="SimSun" w:hAnsi="SimSun" w:cs="Bookman Old Style"/>
          <w:szCs w:val="24"/>
          <w:lang w:eastAsia="zh-CN"/>
        </w:rPr>
      </w:pPr>
    </w:p>
    <w:p w:rsidR="0060646D" w:rsidRPr="0038293B" w:rsidRDefault="0060646D" w:rsidP="0060646D">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晚秋。</w:t>
      </w:r>
    </w:p>
    <w:p w:rsidR="0060646D" w:rsidRPr="0038293B" w:rsidRDefault="0060646D" w:rsidP="0060646D">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写短诗的时间。</w:t>
      </w:r>
    </w:p>
    <w:p w:rsidR="0060646D" w:rsidRPr="0038293B" w:rsidRDefault="0060646D" w:rsidP="0060646D">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一周诞生出第八天，</w:t>
      </w:r>
    </w:p>
    <w:p w:rsidR="0060646D" w:rsidRPr="0038293B" w:rsidRDefault="0060646D" w:rsidP="0060646D">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凭借回忆和梦想编织诗篇。</w:t>
      </w:r>
    </w:p>
    <w:p w:rsidR="0060646D" w:rsidRPr="0038293B" w:rsidRDefault="0060646D" w:rsidP="0060646D">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老年人过传统的礼拜</w:t>
      </w:r>
    </w:p>
    <w:p w:rsidR="0060646D" w:rsidRPr="0038293B" w:rsidRDefault="0060646D" w:rsidP="0060646D">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越来越昏暗、冷淡、简短。</w:t>
      </w:r>
    </w:p>
    <w:p w:rsidR="0060646D" w:rsidRPr="0038293B" w:rsidRDefault="0060646D" w:rsidP="0060646D">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新生婴儿睁开了两只眼睛，</w:t>
      </w:r>
    </w:p>
    <w:p w:rsidR="0060646D" w:rsidRPr="0038293B" w:rsidRDefault="0060646D" w:rsidP="0060646D">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无意识地动一动双肩。</w:t>
      </w:r>
    </w:p>
    <w:p w:rsidR="0060646D" w:rsidRPr="0038293B" w:rsidRDefault="0060646D" w:rsidP="0060646D">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只不过他还很小很小，</w:t>
      </w:r>
    </w:p>
    <w:p w:rsidR="0060646D" w:rsidRPr="0038293B" w:rsidRDefault="0060646D" w:rsidP="0060646D">
      <w:pPr>
        <w:spacing w:line="320" w:lineRule="exact"/>
        <w:ind w:left="851"/>
        <w:jc w:val="left"/>
        <w:rPr>
          <w:rFonts w:asciiTheme="minorHAnsi" w:eastAsia="SimSun" w:hAnsiTheme="minorHAnsi" w:cs="SimSun"/>
          <w:szCs w:val="24"/>
          <w:lang w:eastAsia="zh-CN"/>
        </w:rPr>
      </w:pPr>
      <w:r w:rsidRPr="0038293B">
        <w:rPr>
          <w:rFonts w:ascii="SimSun" w:eastAsia="SimSun" w:hAnsi="SimSun" w:cs="SimSun" w:hint="eastAsia"/>
          <w:szCs w:val="24"/>
          <w:lang w:eastAsia="zh-CN"/>
        </w:rPr>
        <w:t>待他该小心谨慎充满爱怜。</w:t>
      </w:r>
    </w:p>
    <w:p w:rsidR="0060646D" w:rsidRPr="0038293B" w:rsidRDefault="0060646D" w:rsidP="0060646D">
      <w:pPr>
        <w:spacing w:line="320" w:lineRule="exact"/>
        <w:ind w:left="851"/>
        <w:jc w:val="right"/>
        <w:rPr>
          <w:rFonts w:ascii="SimSun" w:eastAsia="SimSun" w:hAnsi="SimSun" w:cs="SimSun"/>
          <w:sz w:val="22"/>
          <w:szCs w:val="24"/>
          <w:lang w:eastAsia="zh-CN"/>
        </w:rPr>
      </w:pPr>
    </w:p>
    <w:p w:rsidR="0060646D" w:rsidRPr="0038293B" w:rsidRDefault="0060646D" w:rsidP="0060646D">
      <w:pPr>
        <w:spacing w:line="320" w:lineRule="exact"/>
        <w:ind w:left="1020"/>
        <w:jc w:val="right"/>
        <w:rPr>
          <w:rFonts w:ascii="SimSun" w:eastAsia="SimSun" w:hAnsi="SimSun" w:cs="Bookman Old Style"/>
          <w:sz w:val="20"/>
          <w:szCs w:val="21"/>
          <w:lang w:eastAsia="zh-CN"/>
        </w:rPr>
      </w:pPr>
      <w:r w:rsidRPr="0038293B">
        <w:rPr>
          <w:rFonts w:ascii="SimSun" w:eastAsia="SimSun" w:hAnsi="SimSun" w:cs="SimSun"/>
          <w:sz w:val="20"/>
          <w:szCs w:val="21"/>
          <w:lang w:eastAsia="zh-CN"/>
        </w:rPr>
        <w:t>2021,11,17</w:t>
      </w:r>
      <w:r w:rsidRPr="0038293B">
        <w:rPr>
          <w:rFonts w:ascii="SimSun" w:eastAsia="SimSun" w:hAnsi="SimSun" w:cs="SimSun" w:hint="eastAsia"/>
          <w:sz w:val="20"/>
          <w:szCs w:val="21"/>
          <w:lang w:eastAsia="zh-CN"/>
        </w:rPr>
        <w:t>周三</w:t>
      </w:r>
    </w:p>
    <w:p w:rsidR="0060646D" w:rsidRPr="0038293B" w:rsidRDefault="0060646D" w:rsidP="0060646D">
      <w:pPr>
        <w:spacing w:line="320" w:lineRule="exact"/>
        <w:ind w:left="2175"/>
        <w:jc w:val="right"/>
        <w:rPr>
          <w:rFonts w:ascii="SimSun" w:eastAsia="SimSun" w:hAnsi="SimSun" w:cs="Bookman Old Style"/>
          <w:sz w:val="20"/>
          <w:szCs w:val="21"/>
          <w:lang w:eastAsia="zh-CN"/>
        </w:rPr>
      </w:pPr>
      <w:r w:rsidRPr="0038293B">
        <w:rPr>
          <w:rFonts w:ascii="SimSun" w:eastAsia="SimSun" w:hAnsi="SimSun" w:cs="Bookman Old Style"/>
          <w:sz w:val="20"/>
          <w:szCs w:val="21"/>
          <w:lang w:eastAsia="zh-CN"/>
        </w:rPr>
        <w:t xml:space="preserve">   2021</w:t>
      </w:r>
      <w:r w:rsidRPr="0038293B">
        <w:rPr>
          <w:rFonts w:ascii="SimSun" w:eastAsia="SimSun" w:hAnsi="SimSun" w:cs="SimSun" w:hint="eastAsia"/>
          <w:sz w:val="20"/>
          <w:szCs w:val="21"/>
          <w:lang w:eastAsia="zh-CN"/>
        </w:rPr>
        <w:t>，</w:t>
      </w:r>
      <w:r w:rsidRPr="0038293B">
        <w:rPr>
          <w:rFonts w:ascii="SimSun" w:eastAsia="SimSun" w:hAnsi="SimSun" w:cs="Bookman Old Style"/>
          <w:sz w:val="20"/>
          <w:szCs w:val="21"/>
          <w:lang w:eastAsia="zh-CN"/>
        </w:rPr>
        <w:t>11</w:t>
      </w:r>
      <w:r w:rsidRPr="0038293B">
        <w:rPr>
          <w:rFonts w:ascii="SimSun" w:eastAsia="SimSun" w:hAnsi="SimSun" w:cs="SimSun" w:hint="eastAsia"/>
          <w:sz w:val="20"/>
          <w:szCs w:val="21"/>
          <w:lang w:eastAsia="zh-CN"/>
        </w:rPr>
        <w:t>，</w:t>
      </w:r>
      <w:r w:rsidRPr="0038293B">
        <w:rPr>
          <w:rFonts w:ascii="SimSun" w:eastAsia="SimSun" w:hAnsi="SimSun" w:cs="Bookman Old Style"/>
          <w:sz w:val="20"/>
          <w:szCs w:val="21"/>
          <w:lang w:eastAsia="zh-CN"/>
        </w:rPr>
        <w:t xml:space="preserve">18 </w:t>
      </w:r>
      <w:r w:rsidRPr="0038293B">
        <w:rPr>
          <w:rFonts w:ascii="SimSun" w:eastAsia="SimSun" w:hAnsi="SimSun" w:cs="SimSun" w:hint="eastAsia"/>
          <w:sz w:val="20"/>
          <w:szCs w:val="21"/>
          <w:lang w:eastAsia="zh-CN"/>
        </w:rPr>
        <w:t>谷羽译</w:t>
      </w:r>
    </w:p>
    <w:p w:rsidR="0060646D" w:rsidRPr="0038293B" w:rsidRDefault="0060646D" w:rsidP="0060646D">
      <w:pPr>
        <w:jc w:val="left"/>
        <w:rPr>
          <w:rFonts w:cs="Times New Roman"/>
          <w:sz w:val="20"/>
        </w:rPr>
      </w:pPr>
      <w:r w:rsidRPr="0038293B">
        <w:rPr>
          <w:rFonts w:cs="Times New Roman"/>
          <w:sz w:val="20"/>
        </w:rPr>
        <w:br w:type="page"/>
      </w:r>
    </w:p>
    <w:p w:rsidR="0060646D" w:rsidRPr="0038293B" w:rsidRDefault="0060646D" w:rsidP="0060646D">
      <w:pPr>
        <w:pStyle w:val="af3"/>
        <w:numPr>
          <w:ilvl w:val="0"/>
          <w:numId w:val="1"/>
        </w:numPr>
        <w:spacing w:line="320" w:lineRule="exact"/>
        <w:ind w:left="567" w:hanging="567"/>
        <w:jc w:val="left"/>
        <w:outlineLvl w:val="1"/>
        <w:rPr>
          <w:rFonts w:ascii="Bookman Old Style" w:eastAsia="SimSun" w:hAnsi="Bookman Old Style" w:cs="Times New Roman"/>
          <w:b/>
          <w:szCs w:val="24"/>
        </w:rPr>
      </w:pPr>
      <w:bookmarkStart w:id="2961" w:name="_Toc219208328"/>
      <w:bookmarkStart w:id="2962" w:name="_Toc219289303"/>
      <w:bookmarkStart w:id="2963" w:name="_Toc219307846"/>
      <w:bookmarkStart w:id="2964" w:name="_Toc221802704"/>
      <w:r w:rsidRPr="0038293B">
        <w:rPr>
          <w:rFonts w:ascii="Bookman Old Style" w:hAnsi="Bookman Old Style"/>
          <w:b/>
        </w:rPr>
        <w:lastRenderedPageBreak/>
        <w:t>МОЁ СЕРДЦЕ</w:t>
      </w:r>
      <w:bookmarkEnd w:id="2961"/>
      <w:bookmarkEnd w:id="2962"/>
      <w:bookmarkEnd w:id="2963"/>
      <w:bookmarkEnd w:id="2964"/>
    </w:p>
    <w:p w:rsidR="0060646D" w:rsidRPr="0038293B" w:rsidRDefault="0060646D" w:rsidP="0060646D">
      <w:pPr>
        <w:spacing w:line="320" w:lineRule="exact"/>
        <w:jc w:val="left"/>
        <w:rPr>
          <w:rFonts w:ascii="Bookman Old Style" w:hAnsi="Bookman Old Style"/>
          <w:szCs w:val="24"/>
        </w:rPr>
      </w:pPr>
    </w:p>
    <w:p w:rsidR="0060646D" w:rsidRPr="0038293B" w:rsidRDefault="0060646D" w:rsidP="0060646D">
      <w:pPr>
        <w:spacing w:line="320" w:lineRule="exact"/>
        <w:jc w:val="left"/>
        <w:rPr>
          <w:rFonts w:ascii="Bookman Old Style" w:hAnsi="Bookman Old Style"/>
        </w:rPr>
      </w:pPr>
      <w:r w:rsidRPr="0038293B">
        <w:rPr>
          <w:rFonts w:ascii="Bookman Old Style" w:hAnsi="Bookman Old Style"/>
        </w:rPr>
        <w:t>Моё китайское сердце</w:t>
      </w:r>
    </w:p>
    <w:p w:rsidR="0060646D" w:rsidRPr="0038293B" w:rsidRDefault="0060646D" w:rsidP="0060646D">
      <w:pPr>
        <w:spacing w:line="320" w:lineRule="exact"/>
        <w:jc w:val="left"/>
        <w:rPr>
          <w:rFonts w:ascii="Bookman Old Style" w:hAnsi="Bookman Old Style"/>
        </w:rPr>
      </w:pPr>
      <w:r w:rsidRPr="0038293B">
        <w:rPr>
          <w:rFonts w:ascii="Bookman Old Style" w:hAnsi="Bookman Old Style"/>
        </w:rPr>
        <w:t>рисует капли дождя</w:t>
      </w:r>
    </w:p>
    <w:p w:rsidR="0060646D" w:rsidRPr="0038293B" w:rsidRDefault="0060646D" w:rsidP="0060646D">
      <w:pPr>
        <w:spacing w:line="320" w:lineRule="exact"/>
        <w:jc w:val="left"/>
        <w:rPr>
          <w:rFonts w:ascii="Bookman Old Style" w:hAnsi="Bookman Old Style"/>
        </w:rPr>
      </w:pPr>
      <w:r w:rsidRPr="0038293B">
        <w:rPr>
          <w:rFonts w:ascii="Bookman Old Style" w:hAnsi="Bookman Old Style"/>
        </w:rPr>
        <w:t>на голой ветви кущи акварельной.</w:t>
      </w:r>
    </w:p>
    <w:p w:rsidR="0060646D" w:rsidRPr="0038293B" w:rsidRDefault="0060646D" w:rsidP="0060646D">
      <w:pPr>
        <w:spacing w:line="320" w:lineRule="exact"/>
        <w:jc w:val="left"/>
        <w:rPr>
          <w:rFonts w:ascii="Bookman Old Style" w:hAnsi="Bookman Old Style"/>
        </w:rPr>
      </w:pPr>
      <w:r w:rsidRPr="0038293B">
        <w:rPr>
          <w:rFonts w:ascii="Bookman Old Style" w:hAnsi="Bookman Old Style"/>
        </w:rPr>
        <w:t>Моё русское сердце</w:t>
      </w:r>
    </w:p>
    <w:p w:rsidR="0060646D" w:rsidRPr="0038293B" w:rsidRDefault="0060646D" w:rsidP="0060646D">
      <w:pPr>
        <w:spacing w:line="320" w:lineRule="exact"/>
        <w:jc w:val="left"/>
        <w:rPr>
          <w:rFonts w:ascii="Bookman Old Style" w:hAnsi="Bookman Old Style"/>
        </w:rPr>
      </w:pPr>
      <w:r w:rsidRPr="0038293B">
        <w:rPr>
          <w:rFonts w:ascii="Bookman Old Style" w:hAnsi="Bookman Old Style"/>
        </w:rPr>
        <w:t>рифмует звуки дождя</w:t>
      </w:r>
    </w:p>
    <w:p w:rsidR="0060646D" w:rsidRPr="0038293B" w:rsidRDefault="0060646D" w:rsidP="0060646D">
      <w:pPr>
        <w:spacing w:line="320" w:lineRule="exact"/>
        <w:jc w:val="left"/>
        <w:rPr>
          <w:rFonts w:ascii="Bookman Old Style" w:hAnsi="Bookman Old Style"/>
        </w:rPr>
      </w:pPr>
      <w:r w:rsidRPr="0038293B">
        <w:rPr>
          <w:rFonts w:ascii="Bookman Old Style" w:hAnsi="Bookman Old Style"/>
        </w:rPr>
        <w:t>с голосом плачущей колыбельной.</w:t>
      </w:r>
    </w:p>
    <w:p w:rsidR="0060646D" w:rsidRPr="0038293B" w:rsidRDefault="0060646D" w:rsidP="0060646D">
      <w:pPr>
        <w:spacing w:line="320" w:lineRule="exact"/>
        <w:jc w:val="left"/>
        <w:rPr>
          <w:rFonts w:ascii="Bookman Old Style" w:hAnsi="Bookman Old Style"/>
        </w:rPr>
      </w:pPr>
    </w:p>
    <w:p w:rsidR="0060646D" w:rsidRPr="0038293B" w:rsidRDefault="0060646D" w:rsidP="0060646D">
      <w:pPr>
        <w:spacing w:line="320" w:lineRule="exact"/>
        <w:jc w:val="left"/>
        <w:rPr>
          <w:rFonts w:ascii="Bookman Old Style" w:hAnsi="Bookman Old Style"/>
        </w:rPr>
      </w:pPr>
      <w:r w:rsidRPr="0038293B">
        <w:rPr>
          <w:rFonts w:ascii="Bookman Old Style" w:hAnsi="Bookman Old Style"/>
        </w:rPr>
        <w:t>Вот я умру, а они уйдут</w:t>
      </w:r>
    </w:p>
    <w:p w:rsidR="0060646D" w:rsidRPr="0038293B" w:rsidRDefault="0060646D" w:rsidP="0060646D">
      <w:pPr>
        <w:spacing w:line="320" w:lineRule="exact"/>
        <w:jc w:val="left"/>
        <w:rPr>
          <w:rFonts w:ascii="Bookman Old Style" w:hAnsi="Bookman Old Style"/>
        </w:rPr>
      </w:pPr>
      <w:r w:rsidRPr="0038293B">
        <w:rPr>
          <w:rFonts w:ascii="Bookman Old Style" w:hAnsi="Bookman Old Style"/>
        </w:rPr>
        <w:t>по мокрой траве</w:t>
      </w:r>
    </w:p>
    <w:p w:rsidR="0060646D" w:rsidRPr="0038293B" w:rsidRDefault="0060646D" w:rsidP="0060646D">
      <w:pPr>
        <w:spacing w:line="320" w:lineRule="exact"/>
        <w:jc w:val="left"/>
        <w:rPr>
          <w:rFonts w:ascii="Bookman Old Style" w:hAnsi="Bookman Old Style"/>
        </w:rPr>
      </w:pPr>
      <w:r w:rsidRPr="0038293B">
        <w:rPr>
          <w:rFonts w:ascii="Bookman Old Style" w:hAnsi="Bookman Old Style"/>
        </w:rPr>
        <w:t>за покров дождя</w:t>
      </w:r>
    </w:p>
    <w:p w:rsidR="0060646D" w:rsidRPr="0038293B" w:rsidRDefault="0060646D" w:rsidP="0060646D">
      <w:pPr>
        <w:spacing w:line="320" w:lineRule="exact"/>
        <w:jc w:val="left"/>
        <w:rPr>
          <w:rFonts w:ascii="Bookman Old Style" w:hAnsi="Bookman Old Style"/>
        </w:rPr>
      </w:pPr>
      <w:r w:rsidRPr="0038293B">
        <w:rPr>
          <w:rFonts w:ascii="Bookman Old Style" w:hAnsi="Bookman Old Style"/>
        </w:rPr>
        <w:t>туда, где их ждут.</w:t>
      </w:r>
    </w:p>
    <w:p w:rsidR="0060646D" w:rsidRPr="0038293B" w:rsidRDefault="0060646D" w:rsidP="0060646D">
      <w:pPr>
        <w:spacing w:line="240" w:lineRule="exact"/>
        <w:jc w:val="right"/>
        <w:rPr>
          <w:rFonts w:ascii="Bookman Old Style" w:hAnsi="Bookman Old Style"/>
          <w:sz w:val="20"/>
        </w:rPr>
      </w:pPr>
    </w:p>
    <w:p w:rsidR="0060646D" w:rsidRPr="0038293B" w:rsidRDefault="0060646D" w:rsidP="0060646D">
      <w:pPr>
        <w:spacing w:line="240" w:lineRule="exact"/>
        <w:jc w:val="right"/>
        <w:rPr>
          <w:rFonts w:ascii="Bookman Old Style" w:hAnsi="Bookman Old Style"/>
          <w:sz w:val="20"/>
        </w:rPr>
      </w:pPr>
      <w:r w:rsidRPr="0038293B">
        <w:rPr>
          <w:rFonts w:ascii="Bookman Old Style" w:hAnsi="Bookman Old Style"/>
          <w:sz w:val="20"/>
        </w:rPr>
        <w:t>19 ноября 2021 года, пятница</w:t>
      </w:r>
    </w:p>
    <w:p w:rsidR="0060646D" w:rsidRDefault="0060646D" w:rsidP="0060646D">
      <w:pPr>
        <w:spacing w:after="200" w:line="276" w:lineRule="auto"/>
        <w:jc w:val="left"/>
        <w:rPr>
          <w:rFonts w:cs="Times New Roman"/>
          <w:sz w:val="20"/>
        </w:rPr>
      </w:pPr>
    </w:p>
    <w:p w:rsidR="0060646D" w:rsidRDefault="0060646D" w:rsidP="0060646D">
      <w:pPr>
        <w:spacing w:after="200" w:line="276" w:lineRule="auto"/>
        <w:jc w:val="left"/>
        <w:rPr>
          <w:rFonts w:cs="Times New Roman"/>
          <w:sz w:val="20"/>
        </w:rPr>
      </w:pPr>
    </w:p>
    <w:p w:rsidR="0060646D" w:rsidRDefault="0060646D" w:rsidP="0060646D">
      <w:pPr>
        <w:spacing w:after="200" w:line="276" w:lineRule="auto"/>
        <w:jc w:val="left"/>
        <w:rPr>
          <w:rFonts w:cs="Times New Roman"/>
          <w:sz w:val="20"/>
        </w:rPr>
      </w:pPr>
    </w:p>
    <w:p w:rsidR="0060646D" w:rsidRDefault="0060646D" w:rsidP="0060646D">
      <w:pPr>
        <w:spacing w:after="200" w:line="276" w:lineRule="auto"/>
        <w:jc w:val="left"/>
        <w:rPr>
          <w:rFonts w:cs="Times New Roman"/>
          <w:sz w:val="20"/>
        </w:rPr>
      </w:pPr>
    </w:p>
    <w:p w:rsidR="0060646D" w:rsidRPr="0038293B" w:rsidRDefault="0060646D" w:rsidP="0060646D">
      <w:pPr>
        <w:spacing w:after="200" w:line="276" w:lineRule="auto"/>
        <w:jc w:val="left"/>
        <w:rPr>
          <w:rFonts w:cs="Times New Roman"/>
          <w:sz w:val="20"/>
        </w:rPr>
      </w:pPr>
    </w:p>
    <w:p w:rsidR="0060646D" w:rsidRPr="0038293B" w:rsidRDefault="0060646D" w:rsidP="0060646D">
      <w:pPr>
        <w:pStyle w:val="af3"/>
        <w:numPr>
          <w:ilvl w:val="0"/>
          <w:numId w:val="2"/>
        </w:numPr>
        <w:spacing w:line="320" w:lineRule="exact"/>
        <w:ind w:left="1208" w:hanging="357"/>
        <w:jc w:val="left"/>
        <w:outlineLvl w:val="1"/>
        <w:rPr>
          <w:rFonts w:ascii="SimSun" w:eastAsia="SimSun" w:hAnsi="SimSun"/>
          <w:b/>
          <w:color w:val="000000" w:themeColor="text1"/>
          <w:szCs w:val="24"/>
        </w:rPr>
      </w:pPr>
      <w:bookmarkStart w:id="2965" w:name="_Toc89534562"/>
      <w:bookmarkStart w:id="2966" w:name="_Toc219208329"/>
      <w:bookmarkStart w:id="2967" w:name="_Toc219289304"/>
      <w:bookmarkStart w:id="2968" w:name="_Toc219307847"/>
      <w:bookmarkStart w:id="2969" w:name="_Toc221802705"/>
      <w:r w:rsidRPr="0038293B">
        <w:rPr>
          <w:rFonts w:ascii="Bookman Old Style" w:eastAsia="SimSun" w:hAnsi="Bookman Old Style" w:hint="eastAsia"/>
          <w:b/>
          <w:szCs w:val="24"/>
          <w:lang w:eastAsia="zh-CN"/>
        </w:rPr>
        <w:t>我的心</w:t>
      </w:r>
      <w:bookmarkEnd w:id="2965"/>
      <w:bookmarkEnd w:id="2966"/>
      <w:bookmarkEnd w:id="2967"/>
      <w:bookmarkEnd w:id="2968"/>
      <w:bookmarkEnd w:id="2969"/>
    </w:p>
    <w:p w:rsidR="0060646D" w:rsidRPr="0038293B" w:rsidRDefault="0060646D" w:rsidP="0060646D">
      <w:pPr>
        <w:spacing w:line="320" w:lineRule="exact"/>
        <w:ind w:left="851"/>
        <w:jc w:val="left"/>
        <w:rPr>
          <w:rFonts w:ascii="SimSun" w:eastAsia="SimSun" w:hAnsi="SimSun"/>
          <w:color w:val="000000" w:themeColor="text1"/>
          <w:szCs w:val="24"/>
        </w:rPr>
      </w:pPr>
    </w:p>
    <w:p w:rsidR="0060646D" w:rsidRPr="0038293B" w:rsidRDefault="0060646D" w:rsidP="0060646D">
      <w:pPr>
        <w:spacing w:line="320" w:lineRule="exact"/>
        <w:ind w:left="851"/>
        <w:jc w:val="left"/>
        <w:rPr>
          <w:rFonts w:ascii="SimSun" w:eastAsia="SimSun" w:hAnsi="SimSun"/>
          <w:color w:val="000000" w:themeColor="text1"/>
          <w:szCs w:val="24"/>
        </w:rPr>
      </w:pPr>
      <w:r w:rsidRPr="0038293B">
        <w:rPr>
          <w:rFonts w:ascii="SimSun" w:eastAsia="SimSun" w:hAnsi="SimSun" w:hint="eastAsia"/>
          <w:color w:val="000000" w:themeColor="text1"/>
          <w:szCs w:val="24"/>
        </w:rPr>
        <w:t>我的中国心</w:t>
      </w:r>
    </w:p>
    <w:p w:rsidR="0060646D" w:rsidRPr="0038293B" w:rsidRDefault="0060646D" w:rsidP="0060646D">
      <w:pPr>
        <w:spacing w:line="320" w:lineRule="exact"/>
        <w:ind w:left="851"/>
        <w:jc w:val="left"/>
        <w:rPr>
          <w:rFonts w:ascii="SimSun" w:eastAsia="SimSun" w:hAnsi="SimSun"/>
          <w:color w:val="000000" w:themeColor="text1"/>
          <w:szCs w:val="24"/>
        </w:rPr>
      </w:pPr>
      <w:r w:rsidRPr="0038293B">
        <w:rPr>
          <w:rFonts w:ascii="SimSun" w:eastAsia="SimSun" w:hAnsi="SimSun" w:hint="eastAsia"/>
          <w:color w:val="000000" w:themeColor="text1"/>
          <w:szCs w:val="24"/>
        </w:rPr>
        <w:t>用色彩描绘</w:t>
      </w:r>
    </w:p>
    <w:p w:rsidR="0060646D" w:rsidRPr="0038293B" w:rsidRDefault="0060646D" w:rsidP="0060646D">
      <w:pPr>
        <w:spacing w:line="320" w:lineRule="exact"/>
        <w:ind w:left="851"/>
        <w:jc w:val="left"/>
        <w:rPr>
          <w:rFonts w:ascii="SimSun" w:eastAsia="SimSun" w:hAnsi="SimSun"/>
          <w:color w:val="000000" w:themeColor="text1"/>
          <w:szCs w:val="24"/>
        </w:rPr>
      </w:pPr>
      <w:r w:rsidRPr="0038293B">
        <w:rPr>
          <w:rFonts w:ascii="SimSun" w:eastAsia="SimSun" w:hAnsi="SimSun" w:hint="eastAsia"/>
          <w:color w:val="000000" w:themeColor="text1"/>
          <w:szCs w:val="24"/>
        </w:rPr>
        <w:t>光裸树枝上的雨滴，</w:t>
      </w:r>
    </w:p>
    <w:p w:rsidR="0060646D" w:rsidRPr="0038293B" w:rsidRDefault="0060646D" w:rsidP="0060646D">
      <w:pPr>
        <w:spacing w:line="320" w:lineRule="exact"/>
        <w:ind w:left="851"/>
        <w:jc w:val="left"/>
        <w:rPr>
          <w:rFonts w:ascii="SimSun" w:eastAsia="SimSun" w:hAnsi="SimSun"/>
          <w:color w:val="000000" w:themeColor="text1"/>
          <w:szCs w:val="24"/>
        </w:rPr>
      </w:pPr>
      <w:r w:rsidRPr="0038293B">
        <w:rPr>
          <w:rFonts w:ascii="SimSun" w:eastAsia="SimSun" w:hAnsi="SimSun" w:hint="eastAsia"/>
          <w:color w:val="000000" w:themeColor="text1"/>
          <w:szCs w:val="24"/>
        </w:rPr>
        <w:t>我的俄国心</w:t>
      </w:r>
    </w:p>
    <w:p w:rsidR="0060646D" w:rsidRPr="0038293B" w:rsidRDefault="0060646D" w:rsidP="0060646D">
      <w:pPr>
        <w:spacing w:line="320" w:lineRule="exact"/>
        <w:ind w:left="851"/>
        <w:jc w:val="left"/>
        <w:rPr>
          <w:rFonts w:ascii="SimSun" w:eastAsia="SimSun" w:hAnsi="SimSun"/>
          <w:color w:val="000000" w:themeColor="text1"/>
          <w:szCs w:val="24"/>
        </w:rPr>
      </w:pPr>
      <w:r w:rsidRPr="0038293B">
        <w:rPr>
          <w:rFonts w:ascii="SimSun" w:eastAsia="SimSun" w:hAnsi="SimSun" w:hint="eastAsia"/>
          <w:color w:val="000000" w:themeColor="text1"/>
          <w:szCs w:val="24"/>
        </w:rPr>
        <w:t>伴随摇篮曲的哭泣</w:t>
      </w:r>
    </w:p>
    <w:p w:rsidR="0060646D" w:rsidRPr="0038293B" w:rsidRDefault="0060646D" w:rsidP="0060646D">
      <w:pPr>
        <w:spacing w:line="320" w:lineRule="exact"/>
        <w:ind w:left="851"/>
        <w:jc w:val="left"/>
        <w:rPr>
          <w:rFonts w:ascii="SimSun" w:eastAsia="SimSun" w:hAnsi="SimSun"/>
          <w:color w:val="000000" w:themeColor="text1"/>
          <w:szCs w:val="24"/>
        </w:rPr>
      </w:pPr>
      <w:r w:rsidRPr="0038293B">
        <w:rPr>
          <w:rFonts w:ascii="SimSun" w:eastAsia="SimSun" w:hAnsi="SimSun" w:hint="eastAsia"/>
          <w:color w:val="000000" w:themeColor="text1"/>
          <w:szCs w:val="24"/>
        </w:rPr>
        <w:t>模仿雨水的韵律。</w:t>
      </w:r>
    </w:p>
    <w:p w:rsidR="0060646D" w:rsidRPr="0038293B" w:rsidRDefault="0060646D" w:rsidP="0060646D">
      <w:pPr>
        <w:spacing w:line="320" w:lineRule="exact"/>
        <w:ind w:left="851"/>
        <w:jc w:val="left"/>
        <w:rPr>
          <w:rFonts w:ascii="SimSun" w:eastAsia="SimSun" w:hAnsi="SimSun"/>
          <w:color w:val="000000" w:themeColor="text1"/>
          <w:szCs w:val="24"/>
        </w:rPr>
      </w:pPr>
    </w:p>
    <w:p w:rsidR="0060646D" w:rsidRPr="0038293B" w:rsidRDefault="0060646D" w:rsidP="0060646D">
      <w:pPr>
        <w:spacing w:line="320" w:lineRule="exact"/>
        <w:ind w:left="851"/>
        <w:jc w:val="left"/>
        <w:rPr>
          <w:rFonts w:ascii="SimSun" w:eastAsia="SimSun" w:hAnsi="SimSun"/>
          <w:color w:val="000000" w:themeColor="text1"/>
          <w:szCs w:val="24"/>
        </w:rPr>
      </w:pPr>
      <w:r w:rsidRPr="0038293B">
        <w:rPr>
          <w:rFonts w:ascii="SimSun" w:eastAsia="SimSun" w:hAnsi="SimSun" w:hint="eastAsia"/>
          <w:color w:val="000000" w:themeColor="text1"/>
          <w:szCs w:val="24"/>
        </w:rPr>
        <w:t>等我百年之后，诗和画</w:t>
      </w:r>
    </w:p>
    <w:p w:rsidR="0060646D" w:rsidRPr="0038293B" w:rsidRDefault="0060646D" w:rsidP="0060646D">
      <w:pPr>
        <w:spacing w:line="320" w:lineRule="exact"/>
        <w:ind w:left="851"/>
        <w:jc w:val="left"/>
        <w:rPr>
          <w:rFonts w:ascii="SimSun" w:eastAsia="SimSun" w:hAnsi="SimSun"/>
          <w:color w:val="000000" w:themeColor="text1"/>
          <w:szCs w:val="24"/>
        </w:rPr>
      </w:pPr>
      <w:r w:rsidRPr="0038293B">
        <w:rPr>
          <w:rFonts w:ascii="SimSun" w:eastAsia="SimSun" w:hAnsi="SimSun" w:hint="eastAsia"/>
          <w:color w:val="000000" w:themeColor="text1"/>
          <w:szCs w:val="24"/>
        </w:rPr>
        <w:t>漫游在潮湿的草地上</w:t>
      </w:r>
    </w:p>
    <w:p w:rsidR="0060646D" w:rsidRPr="0038293B" w:rsidRDefault="0060646D" w:rsidP="0060646D">
      <w:pPr>
        <w:spacing w:line="320" w:lineRule="exact"/>
        <w:ind w:left="851"/>
        <w:jc w:val="left"/>
        <w:rPr>
          <w:rFonts w:ascii="SimSun" w:eastAsia="SimSun" w:hAnsi="SimSun"/>
          <w:color w:val="000000" w:themeColor="text1"/>
          <w:szCs w:val="24"/>
        </w:rPr>
      </w:pPr>
      <w:r w:rsidRPr="0038293B">
        <w:rPr>
          <w:rFonts w:ascii="SimSun" w:eastAsia="SimSun" w:hAnsi="SimSun" w:hint="eastAsia"/>
          <w:color w:val="000000" w:themeColor="text1"/>
          <w:szCs w:val="24"/>
        </w:rPr>
        <w:t>穿越雨的帘幕到达远方</w:t>
      </w:r>
    </w:p>
    <w:p w:rsidR="0060646D" w:rsidRPr="0038293B" w:rsidRDefault="0060646D" w:rsidP="0060646D">
      <w:pPr>
        <w:spacing w:line="320" w:lineRule="exact"/>
        <w:ind w:left="851"/>
        <w:jc w:val="left"/>
        <w:rPr>
          <w:rFonts w:ascii="SimSun" w:eastAsia="SimSun" w:hAnsi="SimSun"/>
          <w:color w:val="000000" w:themeColor="text1"/>
          <w:szCs w:val="24"/>
        </w:rPr>
      </w:pPr>
      <w:r w:rsidRPr="0038293B">
        <w:rPr>
          <w:rFonts w:ascii="SimSun" w:eastAsia="SimSun" w:hAnsi="SimSun" w:hint="eastAsia"/>
          <w:color w:val="000000" w:themeColor="text1"/>
          <w:szCs w:val="24"/>
        </w:rPr>
        <w:t>那里有人正期待欣赏。</w:t>
      </w:r>
    </w:p>
    <w:p w:rsidR="0060646D" w:rsidRPr="0038293B" w:rsidRDefault="0060646D" w:rsidP="0060646D">
      <w:pPr>
        <w:spacing w:line="240" w:lineRule="exact"/>
        <w:ind w:left="851"/>
        <w:jc w:val="right"/>
        <w:rPr>
          <w:rFonts w:asciiTheme="minorHAnsi" w:eastAsia="SimSun" w:hAnsiTheme="minorHAnsi"/>
          <w:color w:val="000000" w:themeColor="text1"/>
          <w:sz w:val="20"/>
          <w:szCs w:val="24"/>
        </w:rPr>
      </w:pPr>
    </w:p>
    <w:p w:rsidR="0060646D" w:rsidRPr="0038293B" w:rsidRDefault="0060646D" w:rsidP="0060646D">
      <w:pPr>
        <w:spacing w:line="240" w:lineRule="exact"/>
        <w:ind w:left="851"/>
        <w:jc w:val="right"/>
        <w:rPr>
          <w:rFonts w:ascii="SimSun" w:eastAsia="SimSun" w:hAnsi="SimSun"/>
          <w:color w:val="000000" w:themeColor="text1"/>
          <w:sz w:val="20"/>
          <w:szCs w:val="24"/>
        </w:rPr>
      </w:pPr>
      <w:r w:rsidRPr="0038293B">
        <w:rPr>
          <w:rFonts w:ascii="SimSun" w:eastAsia="SimSun" w:hAnsi="SimSun" w:hint="eastAsia"/>
          <w:color w:val="000000" w:themeColor="text1"/>
          <w:sz w:val="20"/>
          <w:szCs w:val="24"/>
        </w:rPr>
        <w:t xml:space="preserve">     2021，11，19，周五</w:t>
      </w:r>
    </w:p>
    <w:p w:rsidR="0060646D" w:rsidRPr="0038293B" w:rsidRDefault="0060646D" w:rsidP="0060646D">
      <w:pPr>
        <w:spacing w:line="240" w:lineRule="exact"/>
        <w:ind w:left="851"/>
        <w:jc w:val="right"/>
        <w:rPr>
          <w:rFonts w:ascii="SimSun" w:eastAsia="SimSun" w:hAnsi="SimSun"/>
          <w:color w:val="000000" w:themeColor="text1"/>
          <w:sz w:val="20"/>
          <w:szCs w:val="24"/>
        </w:rPr>
      </w:pPr>
      <w:r w:rsidRPr="0038293B">
        <w:rPr>
          <w:rFonts w:ascii="SimSun" w:eastAsia="SimSun" w:hAnsi="SimSun" w:hint="eastAsia"/>
          <w:color w:val="000000" w:themeColor="text1"/>
          <w:sz w:val="20"/>
          <w:szCs w:val="24"/>
        </w:rPr>
        <w:t xml:space="preserve">      2021，12，2 谷羽译</w:t>
      </w:r>
    </w:p>
    <w:p w:rsidR="0060646D" w:rsidRPr="0038293B" w:rsidRDefault="0060646D" w:rsidP="0060646D">
      <w:pPr>
        <w:jc w:val="left"/>
        <w:rPr>
          <w:rFonts w:cs="Times New Roman"/>
          <w:sz w:val="20"/>
        </w:rPr>
      </w:pPr>
      <w:r w:rsidRPr="0038293B">
        <w:rPr>
          <w:rFonts w:cs="Times New Roman"/>
          <w:sz w:val="20"/>
        </w:rPr>
        <w:br w:type="page"/>
      </w:r>
    </w:p>
    <w:p w:rsidR="0060646D" w:rsidRPr="0038293B" w:rsidRDefault="0060646D" w:rsidP="0060646D">
      <w:pPr>
        <w:pStyle w:val="af3"/>
        <w:numPr>
          <w:ilvl w:val="0"/>
          <w:numId w:val="1"/>
        </w:numPr>
        <w:spacing w:line="320" w:lineRule="exact"/>
        <w:ind w:left="567" w:hanging="567"/>
        <w:jc w:val="left"/>
        <w:outlineLvl w:val="1"/>
        <w:rPr>
          <w:rFonts w:ascii="Bookman Old Style" w:eastAsia="SimSun" w:hAnsi="Bookman Old Style" w:cs="Times New Roman"/>
          <w:b/>
          <w:szCs w:val="24"/>
        </w:rPr>
      </w:pPr>
      <w:bookmarkStart w:id="2970" w:name="_Toc89534563"/>
      <w:bookmarkStart w:id="2971" w:name="_Toc219208330"/>
      <w:bookmarkStart w:id="2972" w:name="_Toc219289305"/>
      <w:bookmarkStart w:id="2973" w:name="_Toc219307848"/>
      <w:bookmarkStart w:id="2974" w:name="_Toc221802706"/>
      <w:r w:rsidRPr="0038293B">
        <w:rPr>
          <w:rFonts w:ascii="Bookman Old Style" w:hAnsi="Bookman Old Style"/>
          <w:b/>
        </w:rPr>
        <w:lastRenderedPageBreak/>
        <w:t>УТКИ-ДУРОЧКИ</w:t>
      </w:r>
      <w:bookmarkEnd w:id="2970"/>
      <w:bookmarkEnd w:id="2971"/>
      <w:bookmarkEnd w:id="2972"/>
      <w:bookmarkEnd w:id="2973"/>
      <w:bookmarkEnd w:id="2974"/>
    </w:p>
    <w:p w:rsidR="0060646D" w:rsidRPr="0038293B" w:rsidRDefault="0060646D" w:rsidP="0060646D">
      <w:pPr>
        <w:spacing w:line="320" w:lineRule="exact"/>
        <w:jc w:val="left"/>
        <w:rPr>
          <w:rFonts w:ascii="Bookman Old Style" w:hAnsi="Bookman Old Style"/>
          <w:szCs w:val="24"/>
        </w:rPr>
      </w:pPr>
    </w:p>
    <w:p w:rsidR="0060646D" w:rsidRPr="0038293B" w:rsidRDefault="0060646D" w:rsidP="0060646D">
      <w:pPr>
        <w:spacing w:line="320" w:lineRule="exact"/>
        <w:jc w:val="left"/>
        <w:rPr>
          <w:rFonts w:ascii="Bookman Old Style" w:hAnsi="Bookman Old Style"/>
        </w:rPr>
      </w:pPr>
      <w:r w:rsidRPr="0038293B">
        <w:rPr>
          <w:rFonts w:ascii="Bookman Old Style" w:hAnsi="Bookman Old Style"/>
        </w:rPr>
        <w:t>Мокрый снег.</w:t>
      </w:r>
    </w:p>
    <w:p w:rsidR="0060646D" w:rsidRPr="0038293B" w:rsidRDefault="0060646D" w:rsidP="0060646D">
      <w:pPr>
        <w:spacing w:line="320" w:lineRule="exact"/>
        <w:jc w:val="left"/>
        <w:rPr>
          <w:rFonts w:ascii="Bookman Old Style" w:hAnsi="Bookman Old Style"/>
        </w:rPr>
      </w:pPr>
      <w:r w:rsidRPr="0038293B">
        <w:rPr>
          <w:rFonts w:ascii="Bookman Old Style" w:hAnsi="Bookman Old Style"/>
        </w:rPr>
        <w:t>Водка в «Пятёрочке».</w:t>
      </w:r>
    </w:p>
    <w:p w:rsidR="0060646D" w:rsidRPr="0038293B" w:rsidRDefault="0060646D" w:rsidP="0060646D">
      <w:pPr>
        <w:spacing w:line="320" w:lineRule="exact"/>
        <w:jc w:val="left"/>
        <w:rPr>
          <w:rFonts w:ascii="Bookman Old Style" w:hAnsi="Bookman Old Style"/>
        </w:rPr>
      </w:pPr>
      <w:r w:rsidRPr="0038293B">
        <w:rPr>
          <w:rFonts w:ascii="Bookman Old Style" w:hAnsi="Bookman Old Style"/>
        </w:rPr>
        <w:t>Утки-дурочки</w:t>
      </w:r>
    </w:p>
    <w:p w:rsidR="0060646D" w:rsidRPr="0038293B" w:rsidRDefault="0060646D" w:rsidP="0060646D">
      <w:pPr>
        <w:spacing w:line="320" w:lineRule="exact"/>
        <w:jc w:val="left"/>
        <w:rPr>
          <w:rFonts w:ascii="Bookman Old Style" w:hAnsi="Bookman Old Style"/>
        </w:rPr>
      </w:pPr>
      <w:r w:rsidRPr="0038293B">
        <w:rPr>
          <w:rFonts w:ascii="Bookman Old Style" w:hAnsi="Bookman Old Style"/>
        </w:rPr>
        <w:t>не летят на юг.</w:t>
      </w:r>
    </w:p>
    <w:p w:rsidR="0060646D" w:rsidRPr="0038293B" w:rsidRDefault="0060646D" w:rsidP="0060646D">
      <w:pPr>
        <w:spacing w:line="320" w:lineRule="exact"/>
        <w:jc w:val="left"/>
        <w:rPr>
          <w:rFonts w:ascii="Bookman Old Style" w:hAnsi="Bookman Old Style"/>
        </w:rPr>
      </w:pPr>
      <w:r w:rsidRPr="0038293B">
        <w:rPr>
          <w:rFonts w:ascii="Bookman Old Style" w:hAnsi="Bookman Old Style"/>
        </w:rPr>
        <w:t>Хорошо, что есть</w:t>
      </w:r>
    </w:p>
    <w:p w:rsidR="0060646D" w:rsidRPr="0038293B" w:rsidRDefault="0060646D" w:rsidP="0060646D">
      <w:pPr>
        <w:spacing w:line="320" w:lineRule="exact"/>
        <w:jc w:val="left"/>
        <w:rPr>
          <w:rFonts w:ascii="Bookman Old Style" w:hAnsi="Bookman Old Style"/>
        </w:rPr>
      </w:pPr>
      <w:r w:rsidRPr="0038293B">
        <w:rPr>
          <w:rFonts w:ascii="Bookman Old Style" w:hAnsi="Bookman Old Style"/>
        </w:rPr>
        <w:t>у меня сознание:</w:t>
      </w:r>
    </w:p>
    <w:p w:rsidR="0060646D" w:rsidRPr="0038293B" w:rsidRDefault="0060646D" w:rsidP="0060646D">
      <w:pPr>
        <w:spacing w:line="320" w:lineRule="exact"/>
        <w:jc w:val="left"/>
        <w:rPr>
          <w:rFonts w:ascii="Bookman Old Style" w:hAnsi="Bookman Old Style"/>
        </w:rPr>
      </w:pPr>
      <w:r w:rsidRPr="0038293B">
        <w:rPr>
          <w:rFonts w:ascii="Bookman Old Style" w:hAnsi="Bookman Old Style"/>
        </w:rPr>
        <w:t>оставаясь здесь,</w:t>
      </w:r>
    </w:p>
    <w:p w:rsidR="0060646D" w:rsidRPr="0038293B" w:rsidRDefault="0060646D" w:rsidP="0060646D">
      <w:pPr>
        <w:spacing w:line="320" w:lineRule="exact"/>
        <w:jc w:val="left"/>
        <w:rPr>
          <w:rFonts w:ascii="Bookman Old Style" w:hAnsi="Bookman Old Style"/>
        </w:rPr>
      </w:pPr>
      <w:r w:rsidRPr="0038293B">
        <w:rPr>
          <w:rFonts w:ascii="Bookman Old Style" w:hAnsi="Bookman Old Style"/>
        </w:rPr>
        <w:t>улечу в мечтаниях.</w:t>
      </w:r>
    </w:p>
    <w:p w:rsidR="0060646D" w:rsidRPr="0038293B" w:rsidRDefault="0060646D" w:rsidP="0060646D">
      <w:pPr>
        <w:spacing w:line="320" w:lineRule="exact"/>
        <w:jc w:val="left"/>
        <w:rPr>
          <w:rFonts w:ascii="Bookman Old Style" w:hAnsi="Bookman Old Style"/>
        </w:rPr>
      </w:pPr>
      <w:r w:rsidRPr="0038293B">
        <w:rPr>
          <w:rFonts w:ascii="Bookman Old Style" w:hAnsi="Bookman Old Style"/>
        </w:rPr>
        <w:t>Я ж не утка-дурочка.</w:t>
      </w:r>
    </w:p>
    <w:p w:rsidR="0060646D" w:rsidRPr="0038293B" w:rsidRDefault="0060646D" w:rsidP="0060646D">
      <w:pPr>
        <w:spacing w:line="320" w:lineRule="exact"/>
        <w:jc w:val="left"/>
        <w:rPr>
          <w:rFonts w:ascii="Bookman Old Style" w:hAnsi="Bookman Old Style"/>
        </w:rPr>
      </w:pPr>
      <w:r w:rsidRPr="0038293B">
        <w:rPr>
          <w:rFonts w:ascii="Bookman Old Style" w:hAnsi="Bookman Old Style"/>
        </w:rPr>
        <w:t>Ну, что, ещё по рюмочке?</w:t>
      </w:r>
    </w:p>
    <w:p w:rsidR="0060646D" w:rsidRPr="0038293B" w:rsidRDefault="0060646D" w:rsidP="0060646D">
      <w:pPr>
        <w:spacing w:line="240" w:lineRule="exact"/>
        <w:jc w:val="right"/>
        <w:rPr>
          <w:rFonts w:ascii="Bookman Old Style" w:hAnsi="Bookman Old Style"/>
          <w:sz w:val="20"/>
        </w:rPr>
      </w:pPr>
    </w:p>
    <w:p w:rsidR="0060646D" w:rsidRPr="0038293B" w:rsidRDefault="0060646D" w:rsidP="0060646D">
      <w:pPr>
        <w:spacing w:line="240" w:lineRule="exact"/>
        <w:jc w:val="right"/>
        <w:rPr>
          <w:rFonts w:ascii="Bookman Old Style" w:hAnsi="Bookman Old Style"/>
          <w:sz w:val="20"/>
        </w:rPr>
      </w:pPr>
      <w:r w:rsidRPr="0038293B">
        <w:rPr>
          <w:rFonts w:ascii="Bookman Old Style" w:hAnsi="Bookman Old Style"/>
          <w:sz w:val="20"/>
        </w:rPr>
        <w:t>20 ноября 2021 года, суббота</w:t>
      </w:r>
    </w:p>
    <w:p w:rsidR="0060646D" w:rsidRDefault="0060646D" w:rsidP="0060646D">
      <w:pPr>
        <w:spacing w:after="200" w:line="276" w:lineRule="auto"/>
        <w:jc w:val="left"/>
        <w:rPr>
          <w:rFonts w:cs="Times New Roman"/>
          <w:sz w:val="20"/>
        </w:rPr>
      </w:pPr>
    </w:p>
    <w:p w:rsidR="0060646D" w:rsidRDefault="0060646D" w:rsidP="0060646D">
      <w:pPr>
        <w:spacing w:after="200" w:line="276" w:lineRule="auto"/>
        <w:jc w:val="left"/>
        <w:rPr>
          <w:rFonts w:cs="Times New Roman"/>
          <w:sz w:val="20"/>
        </w:rPr>
      </w:pPr>
    </w:p>
    <w:p w:rsidR="0060646D" w:rsidRDefault="0060646D" w:rsidP="0060646D">
      <w:pPr>
        <w:spacing w:after="200" w:line="276" w:lineRule="auto"/>
        <w:jc w:val="left"/>
        <w:rPr>
          <w:rFonts w:cs="Times New Roman"/>
          <w:sz w:val="20"/>
        </w:rPr>
      </w:pPr>
    </w:p>
    <w:p w:rsidR="0060646D" w:rsidRDefault="0060646D" w:rsidP="0060646D">
      <w:pPr>
        <w:spacing w:after="200" w:line="276" w:lineRule="auto"/>
        <w:jc w:val="left"/>
        <w:rPr>
          <w:rFonts w:cs="Times New Roman"/>
          <w:sz w:val="20"/>
        </w:rPr>
      </w:pPr>
    </w:p>
    <w:p w:rsidR="0060646D" w:rsidRPr="0038293B" w:rsidRDefault="0060646D" w:rsidP="0060646D">
      <w:pPr>
        <w:spacing w:after="200" w:line="276" w:lineRule="auto"/>
        <w:jc w:val="left"/>
        <w:rPr>
          <w:rFonts w:cs="Times New Roman"/>
          <w:sz w:val="20"/>
        </w:rPr>
      </w:pPr>
    </w:p>
    <w:p w:rsidR="0060646D" w:rsidRPr="0038293B" w:rsidRDefault="0060646D" w:rsidP="0060646D">
      <w:pPr>
        <w:pStyle w:val="af3"/>
        <w:numPr>
          <w:ilvl w:val="0"/>
          <w:numId w:val="2"/>
        </w:numPr>
        <w:spacing w:line="320" w:lineRule="exact"/>
        <w:ind w:left="1208" w:hanging="357"/>
        <w:jc w:val="left"/>
        <w:outlineLvl w:val="1"/>
        <w:rPr>
          <w:rFonts w:ascii="SimSun" w:eastAsia="SimSun" w:hAnsi="SimSun"/>
          <w:b/>
          <w:color w:val="000000" w:themeColor="text1"/>
          <w:szCs w:val="24"/>
        </w:rPr>
      </w:pPr>
      <w:bookmarkStart w:id="2975" w:name="_Toc89534564"/>
      <w:bookmarkStart w:id="2976" w:name="_Toc219208331"/>
      <w:bookmarkStart w:id="2977" w:name="_Toc219289306"/>
      <w:bookmarkStart w:id="2978" w:name="_Toc219307849"/>
      <w:bookmarkStart w:id="2979" w:name="_Toc221802707"/>
      <w:r w:rsidRPr="0038293B">
        <w:rPr>
          <w:rFonts w:ascii="Bookman Old Style" w:eastAsia="SimSun" w:hAnsi="Bookman Old Style" w:hint="eastAsia"/>
          <w:b/>
          <w:szCs w:val="24"/>
          <w:lang w:eastAsia="zh-CN"/>
        </w:rPr>
        <w:t>笨拙的鸭子</w:t>
      </w:r>
      <w:bookmarkEnd w:id="2975"/>
      <w:bookmarkEnd w:id="2976"/>
      <w:bookmarkEnd w:id="2977"/>
      <w:bookmarkEnd w:id="2978"/>
      <w:bookmarkEnd w:id="2979"/>
    </w:p>
    <w:p w:rsidR="0060646D" w:rsidRPr="0038293B" w:rsidRDefault="0060646D" w:rsidP="0060646D">
      <w:pPr>
        <w:spacing w:line="320" w:lineRule="exact"/>
        <w:ind w:left="851"/>
        <w:jc w:val="left"/>
        <w:rPr>
          <w:rFonts w:ascii="SimSun" w:eastAsia="SimSun" w:hAnsi="SimSun"/>
          <w:color w:val="000000" w:themeColor="text1"/>
          <w:szCs w:val="24"/>
        </w:rPr>
      </w:pPr>
    </w:p>
    <w:p w:rsidR="0060646D" w:rsidRPr="0038293B" w:rsidRDefault="0060646D" w:rsidP="0060646D">
      <w:pPr>
        <w:spacing w:line="320" w:lineRule="exact"/>
        <w:ind w:left="851"/>
        <w:jc w:val="left"/>
        <w:rPr>
          <w:rFonts w:ascii="SimSun" w:eastAsia="SimSun" w:hAnsi="SimSun"/>
          <w:color w:val="000000" w:themeColor="text1"/>
          <w:szCs w:val="24"/>
        </w:rPr>
      </w:pPr>
      <w:r w:rsidRPr="0038293B">
        <w:rPr>
          <w:rFonts w:ascii="SimSun" w:eastAsia="SimSun" w:hAnsi="SimSun" w:hint="eastAsia"/>
          <w:color w:val="000000" w:themeColor="text1"/>
          <w:szCs w:val="24"/>
        </w:rPr>
        <w:t>湿漉漉的雪。</w:t>
      </w:r>
    </w:p>
    <w:p w:rsidR="0060646D" w:rsidRPr="0038293B" w:rsidRDefault="0060646D" w:rsidP="0060646D">
      <w:pPr>
        <w:spacing w:line="320" w:lineRule="exact"/>
        <w:ind w:left="851"/>
        <w:jc w:val="left"/>
        <w:rPr>
          <w:rFonts w:ascii="SimSun" w:eastAsia="SimSun" w:hAnsi="SimSun"/>
          <w:color w:val="000000" w:themeColor="text1"/>
          <w:szCs w:val="24"/>
        </w:rPr>
      </w:pPr>
      <w:r w:rsidRPr="0038293B">
        <w:rPr>
          <w:rFonts w:ascii="SimSun" w:eastAsia="SimSun" w:hAnsi="SimSun" w:hint="eastAsia"/>
          <w:color w:val="000000" w:themeColor="text1"/>
          <w:szCs w:val="24"/>
        </w:rPr>
        <w:t>一瓶伏特加白酒。</w:t>
      </w:r>
    </w:p>
    <w:p w:rsidR="0060646D" w:rsidRPr="0038293B" w:rsidRDefault="0060646D" w:rsidP="0060646D">
      <w:pPr>
        <w:spacing w:line="320" w:lineRule="exact"/>
        <w:ind w:left="851"/>
        <w:jc w:val="left"/>
        <w:rPr>
          <w:rFonts w:ascii="SimSun" w:eastAsia="SimSun" w:hAnsi="SimSun"/>
          <w:color w:val="000000" w:themeColor="text1"/>
          <w:szCs w:val="24"/>
        </w:rPr>
      </w:pPr>
      <w:r w:rsidRPr="0038293B">
        <w:rPr>
          <w:rFonts w:ascii="SimSun" w:eastAsia="SimSun" w:hAnsi="SimSun" w:hint="eastAsia"/>
          <w:color w:val="000000" w:themeColor="text1"/>
          <w:szCs w:val="24"/>
        </w:rPr>
        <w:t>拙笨的鸭子</w:t>
      </w:r>
    </w:p>
    <w:p w:rsidR="0060646D" w:rsidRPr="0038293B" w:rsidRDefault="0060646D" w:rsidP="0060646D">
      <w:pPr>
        <w:spacing w:line="320" w:lineRule="exact"/>
        <w:ind w:left="851"/>
        <w:jc w:val="left"/>
        <w:rPr>
          <w:rFonts w:ascii="SimSun" w:eastAsia="SimSun" w:hAnsi="SimSun"/>
          <w:color w:val="000000" w:themeColor="text1"/>
          <w:szCs w:val="24"/>
        </w:rPr>
      </w:pPr>
      <w:r w:rsidRPr="0038293B">
        <w:rPr>
          <w:rFonts w:ascii="SimSun" w:eastAsia="SimSun" w:hAnsi="SimSun" w:hint="eastAsia"/>
          <w:color w:val="000000" w:themeColor="text1"/>
          <w:szCs w:val="24"/>
        </w:rPr>
        <w:t>不向往南方，不想飞走。</w:t>
      </w:r>
    </w:p>
    <w:p w:rsidR="0060646D" w:rsidRPr="0038293B" w:rsidRDefault="0060646D" w:rsidP="0060646D">
      <w:pPr>
        <w:spacing w:line="320" w:lineRule="exact"/>
        <w:ind w:left="851"/>
        <w:jc w:val="left"/>
        <w:rPr>
          <w:rFonts w:ascii="SimSun" w:eastAsia="SimSun" w:hAnsi="SimSun"/>
          <w:color w:val="000000" w:themeColor="text1"/>
          <w:szCs w:val="24"/>
        </w:rPr>
      </w:pPr>
      <w:r w:rsidRPr="0038293B">
        <w:rPr>
          <w:rFonts w:ascii="SimSun" w:eastAsia="SimSun" w:hAnsi="SimSun" w:hint="eastAsia"/>
          <w:color w:val="000000" w:themeColor="text1"/>
          <w:szCs w:val="24"/>
        </w:rPr>
        <w:t>很好。因此</w:t>
      </w:r>
    </w:p>
    <w:p w:rsidR="0060646D" w:rsidRPr="0038293B" w:rsidRDefault="0060646D" w:rsidP="0060646D">
      <w:pPr>
        <w:spacing w:line="320" w:lineRule="exact"/>
        <w:ind w:left="851"/>
        <w:jc w:val="left"/>
        <w:rPr>
          <w:rFonts w:ascii="SimSun" w:eastAsia="SimSun" w:hAnsi="SimSun"/>
          <w:color w:val="000000" w:themeColor="text1"/>
          <w:szCs w:val="24"/>
        </w:rPr>
      </w:pPr>
      <w:r w:rsidRPr="0038293B">
        <w:rPr>
          <w:rFonts w:ascii="SimSun" w:eastAsia="SimSun" w:hAnsi="SimSun" w:hint="eastAsia"/>
          <w:color w:val="000000" w:themeColor="text1"/>
          <w:szCs w:val="24"/>
        </w:rPr>
        <w:t>我产生了一个念头：</w:t>
      </w:r>
    </w:p>
    <w:p w:rsidR="0060646D" w:rsidRPr="0038293B" w:rsidRDefault="0060646D" w:rsidP="0060646D">
      <w:pPr>
        <w:spacing w:line="320" w:lineRule="exact"/>
        <w:ind w:left="851"/>
        <w:jc w:val="left"/>
        <w:rPr>
          <w:rFonts w:ascii="SimSun" w:eastAsia="SimSun" w:hAnsi="SimSun"/>
          <w:color w:val="000000" w:themeColor="text1"/>
          <w:szCs w:val="24"/>
        </w:rPr>
      </w:pPr>
      <w:r w:rsidRPr="0038293B">
        <w:rPr>
          <w:rFonts w:ascii="SimSun" w:eastAsia="SimSun" w:hAnsi="SimSun" w:hint="eastAsia"/>
          <w:color w:val="000000" w:themeColor="text1"/>
          <w:szCs w:val="24"/>
        </w:rPr>
        <w:t>留在这里，</w:t>
      </w:r>
    </w:p>
    <w:p w:rsidR="0060646D" w:rsidRPr="0038293B" w:rsidRDefault="0060646D" w:rsidP="0060646D">
      <w:pPr>
        <w:spacing w:line="320" w:lineRule="exact"/>
        <w:ind w:left="851"/>
        <w:jc w:val="left"/>
        <w:rPr>
          <w:rFonts w:ascii="SimSun" w:eastAsia="SimSun" w:hAnsi="SimSun"/>
          <w:color w:val="000000" w:themeColor="text1"/>
          <w:szCs w:val="24"/>
        </w:rPr>
      </w:pPr>
      <w:r w:rsidRPr="0038293B">
        <w:rPr>
          <w:rFonts w:ascii="SimSun" w:eastAsia="SimSun" w:hAnsi="SimSun" w:hint="eastAsia"/>
          <w:color w:val="000000" w:themeColor="text1"/>
          <w:szCs w:val="24"/>
        </w:rPr>
        <w:t>凭借幻想漫游。</w:t>
      </w:r>
    </w:p>
    <w:p w:rsidR="0060646D" w:rsidRPr="0038293B" w:rsidRDefault="0060646D" w:rsidP="0060646D">
      <w:pPr>
        <w:spacing w:line="320" w:lineRule="exact"/>
        <w:ind w:left="851"/>
        <w:jc w:val="left"/>
        <w:rPr>
          <w:rFonts w:ascii="SimSun" w:eastAsia="SimSun" w:hAnsi="SimSun"/>
          <w:color w:val="000000" w:themeColor="text1"/>
          <w:szCs w:val="24"/>
        </w:rPr>
      </w:pPr>
      <w:r w:rsidRPr="0038293B">
        <w:rPr>
          <w:rFonts w:ascii="SimSun" w:eastAsia="SimSun" w:hAnsi="SimSun" w:hint="eastAsia"/>
          <w:color w:val="000000" w:themeColor="text1"/>
          <w:szCs w:val="24"/>
        </w:rPr>
        <w:t>我可不是一只笨鸭子。</w:t>
      </w:r>
    </w:p>
    <w:p w:rsidR="0060646D" w:rsidRPr="0038293B" w:rsidRDefault="0060646D" w:rsidP="0060646D">
      <w:pPr>
        <w:spacing w:line="320" w:lineRule="exact"/>
        <w:ind w:left="851"/>
        <w:jc w:val="left"/>
        <w:rPr>
          <w:rFonts w:ascii="SimSun" w:eastAsia="SimSun" w:hAnsi="SimSun"/>
          <w:color w:val="000000" w:themeColor="text1"/>
          <w:szCs w:val="24"/>
        </w:rPr>
      </w:pPr>
      <w:r w:rsidRPr="0038293B">
        <w:rPr>
          <w:rFonts w:ascii="SimSun" w:eastAsia="SimSun" w:hAnsi="SimSun" w:hint="eastAsia"/>
          <w:color w:val="000000" w:themeColor="text1"/>
          <w:szCs w:val="24"/>
        </w:rPr>
        <w:t>瓶里的酒还有没有？</w:t>
      </w:r>
    </w:p>
    <w:p w:rsidR="0060646D" w:rsidRPr="0038293B" w:rsidRDefault="0060646D" w:rsidP="0060646D">
      <w:pPr>
        <w:spacing w:line="240" w:lineRule="exact"/>
        <w:ind w:left="851"/>
        <w:jc w:val="right"/>
        <w:rPr>
          <w:rFonts w:asciiTheme="minorHAnsi" w:eastAsia="SimSun" w:hAnsiTheme="minorHAnsi"/>
          <w:color w:val="000000" w:themeColor="text1"/>
          <w:sz w:val="20"/>
          <w:szCs w:val="24"/>
        </w:rPr>
      </w:pPr>
    </w:p>
    <w:p w:rsidR="0060646D" w:rsidRPr="0038293B" w:rsidRDefault="0060646D" w:rsidP="0060646D">
      <w:pPr>
        <w:spacing w:line="240" w:lineRule="exact"/>
        <w:ind w:left="851"/>
        <w:jc w:val="right"/>
        <w:rPr>
          <w:rFonts w:ascii="SimSun" w:eastAsia="SimSun" w:hAnsi="SimSun"/>
          <w:color w:val="000000" w:themeColor="text1"/>
          <w:sz w:val="20"/>
          <w:szCs w:val="24"/>
          <w:lang w:val="en-US"/>
        </w:rPr>
      </w:pPr>
      <w:r w:rsidRPr="0038293B">
        <w:rPr>
          <w:rFonts w:ascii="SimSun" w:eastAsia="SimSun" w:hAnsi="SimSun" w:hint="eastAsia"/>
          <w:color w:val="000000" w:themeColor="text1"/>
          <w:sz w:val="20"/>
          <w:szCs w:val="24"/>
          <w:lang w:val="en-US"/>
        </w:rPr>
        <w:t>2021，11，20，</w:t>
      </w:r>
      <w:r w:rsidRPr="0038293B">
        <w:rPr>
          <w:rFonts w:ascii="SimSun" w:eastAsia="SimSun" w:hAnsi="SimSun" w:hint="eastAsia"/>
          <w:color w:val="000000" w:themeColor="text1"/>
          <w:sz w:val="20"/>
          <w:szCs w:val="24"/>
        </w:rPr>
        <w:t>周六</w:t>
      </w:r>
    </w:p>
    <w:p w:rsidR="0060646D" w:rsidRPr="0038293B" w:rsidRDefault="0060646D" w:rsidP="0060646D">
      <w:pPr>
        <w:spacing w:line="240" w:lineRule="exact"/>
        <w:ind w:left="851"/>
        <w:jc w:val="right"/>
        <w:rPr>
          <w:rFonts w:ascii="SimSun" w:eastAsia="SimSun" w:hAnsi="SimSun"/>
          <w:color w:val="000000" w:themeColor="text1"/>
          <w:sz w:val="20"/>
          <w:szCs w:val="24"/>
        </w:rPr>
      </w:pPr>
      <w:r w:rsidRPr="0038293B">
        <w:rPr>
          <w:rFonts w:ascii="SimSun" w:eastAsia="SimSun" w:hAnsi="SimSun" w:hint="eastAsia"/>
          <w:color w:val="000000" w:themeColor="text1"/>
          <w:sz w:val="20"/>
          <w:szCs w:val="24"/>
        </w:rPr>
        <w:t>2021，12，2 谷羽译</w:t>
      </w:r>
    </w:p>
    <w:p w:rsidR="0060646D" w:rsidRPr="0038293B" w:rsidRDefault="0060646D" w:rsidP="0060646D">
      <w:pPr>
        <w:jc w:val="left"/>
        <w:rPr>
          <w:rFonts w:cs="Times New Roman"/>
          <w:sz w:val="20"/>
        </w:rPr>
      </w:pPr>
    </w:p>
    <w:p w:rsidR="0060646D" w:rsidRPr="0038293B" w:rsidRDefault="0060646D" w:rsidP="0060646D">
      <w:pPr>
        <w:jc w:val="left"/>
        <w:rPr>
          <w:rFonts w:cs="Times New Roman"/>
          <w:sz w:val="20"/>
        </w:rPr>
      </w:pPr>
      <w:r w:rsidRPr="0038293B">
        <w:rPr>
          <w:rFonts w:cs="Times New Roman"/>
          <w:sz w:val="20"/>
        </w:rPr>
        <w:br w:type="page"/>
      </w:r>
    </w:p>
    <w:p w:rsidR="0060646D" w:rsidRPr="0038293B" w:rsidRDefault="0060646D" w:rsidP="0060646D">
      <w:pPr>
        <w:pStyle w:val="af3"/>
        <w:numPr>
          <w:ilvl w:val="0"/>
          <w:numId w:val="1"/>
        </w:numPr>
        <w:spacing w:line="320" w:lineRule="exact"/>
        <w:ind w:left="567" w:hanging="567"/>
        <w:jc w:val="left"/>
        <w:outlineLvl w:val="1"/>
        <w:rPr>
          <w:rFonts w:ascii="Bookman Old Style" w:eastAsia="SimSun" w:hAnsi="Bookman Old Style" w:cs="Times New Roman"/>
          <w:b/>
          <w:szCs w:val="24"/>
        </w:rPr>
      </w:pPr>
      <w:bookmarkStart w:id="2980" w:name="_Toc89534565"/>
      <w:bookmarkStart w:id="2981" w:name="_Toc219208332"/>
      <w:bookmarkStart w:id="2982" w:name="_Toc219289307"/>
      <w:bookmarkStart w:id="2983" w:name="_Toc219307850"/>
      <w:bookmarkStart w:id="2984" w:name="_Toc221802708"/>
      <w:r w:rsidRPr="0038293B">
        <w:rPr>
          <w:rFonts w:ascii="Bookman Old Style" w:hAnsi="Bookman Old Style"/>
          <w:b/>
        </w:rPr>
        <w:lastRenderedPageBreak/>
        <w:t>НЕНАСТНАЯ ПОГОДА</w:t>
      </w:r>
      <w:bookmarkEnd w:id="2980"/>
      <w:bookmarkEnd w:id="2981"/>
      <w:bookmarkEnd w:id="2982"/>
      <w:bookmarkEnd w:id="2983"/>
      <w:bookmarkEnd w:id="2984"/>
    </w:p>
    <w:p w:rsidR="0060646D" w:rsidRPr="0038293B" w:rsidRDefault="0060646D" w:rsidP="0060646D">
      <w:pPr>
        <w:spacing w:line="320" w:lineRule="exact"/>
        <w:jc w:val="left"/>
        <w:rPr>
          <w:rFonts w:ascii="Bookman Old Style" w:hAnsi="Bookman Old Style"/>
          <w:szCs w:val="24"/>
        </w:rPr>
      </w:pPr>
    </w:p>
    <w:p w:rsidR="0060646D" w:rsidRPr="0038293B" w:rsidRDefault="0060646D" w:rsidP="0060646D">
      <w:pPr>
        <w:spacing w:line="320" w:lineRule="exact"/>
        <w:jc w:val="left"/>
        <w:rPr>
          <w:rFonts w:ascii="Bookman Old Style" w:hAnsi="Bookman Old Style"/>
        </w:rPr>
      </w:pPr>
      <w:r w:rsidRPr="0038293B">
        <w:rPr>
          <w:rFonts w:ascii="Bookman Old Style" w:hAnsi="Bookman Old Style"/>
        </w:rPr>
        <w:t>Люблю ненастную погоду.</w:t>
      </w:r>
    </w:p>
    <w:p w:rsidR="0060646D" w:rsidRPr="0038293B" w:rsidRDefault="0060646D" w:rsidP="0060646D">
      <w:pPr>
        <w:spacing w:line="320" w:lineRule="exact"/>
        <w:jc w:val="left"/>
        <w:rPr>
          <w:rFonts w:ascii="Bookman Old Style" w:hAnsi="Bookman Old Style"/>
        </w:rPr>
      </w:pPr>
      <w:r w:rsidRPr="0038293B">
        <w:rPr>
          <w:rFonts w:ascii="Bookman Old Style" w:hAnsi="Bookman Old Style"/>
        </w:rPr>
        <w:t>в ней есть и снег, и мрак, и ветер.</w:t>
      </w:r>
    </w:p>
    <w:p w:rsidR="0060646D" w:rsidRPr="0038293B" w:rsidRDefault="0060646D" w:rsidP="0060646D">
      <w:pPr>
        <w:spacing w:line="320" w:lineRule="exact"/>
        <w:jc w:val="left"/>
        <w:rPr>
          <w:rFonts w:ascii="Bookman Old Style" w:hAnsi="Bookman Old Style"/>
        </w:rPr>
      </w:pPr>
      <w:r w:rsidRPr="0038293B">
        <w:rPr>
          <w:rFonts w:ascii="Bookman Old Style" w:hAnsi="Bookman Old Style"/>
        </w:rPr>
        <w:t>И счастья нет на белом свете,</w:t>
      </w:r>
    </w:p>
    <w:p w:rsidR="0060646D" w:rsidRPr="0038293B" w:rsidRDefault="0060646D" w:rsidP="0060646D">
      <w:pPr>
        <w:spacing w:line="320" w:lineRule="exact"/>
        <w:jc w:val="left"/>
        <w:rPr>
          <w:rFonts w:ascii="Bookman Old Style" w:hAnsi="Bookman Old Style"/>
        </w:rPr>
      </w:pPr>
      <w:r w:rsidRPr="0038293B">
        <w:rPr>
          <w:rFonts w:ascii="Bookman Old Style" w:hAnsi="Bookman Old Style"/>
        </w:rPr>
        <w:t>а есть несчастная природа,</w:t>
      </w:r>
    </w:p>
    <w:p w:rsidR="0060646D" w:rsidRPr="0038293B" w:rsidRDefault="0060646D" w:rsidP="0060646D">
      <w:pPr>
        <w:spacing w:line="320" w:lineRule="exact"/>
        <w:jc w:val="left"/>
        <w:rPr>
          <w:rFonts w:ascii="Bookman Old Style" w:hAnsi="Bookman Old Style"/>
        </w:rPr>
      </w:pPr>
      <w:r w:rsidRPr="0038293B">
        <w:rPr>
          <w:rFonts w:ascii="Bookman Old Style" w:hAnsi="Bookman Old Style"/>
        </w:rPr>
        <w:t>в которой есть покой и воля.</w:t>
      </w:r>
    </w:p>
    <w:p w:rsidR="0060646D" w:rsidRPr="0038293B" w:rsidRDefault="0060646D" w:rsidP="0060646D">
      <w:pPr>
        <w:spacing w:line="320" w:lineRule="exact"/>
        <w:jc w:val="left"/>
        <w:rPr>
          <w:rFonts w:ascii="Bookman Old Style" w:hAnsi="Bookman Old Style"/>
        </w:rPr>
      </w:pPr>
      <w:r w:rsidRPr="0038293B">
        <w:rPr>
          <w:rFonts w:ascii="Bookman Old Style" w:hAnsi="Bookman Old Style"/>
        </w:rPr>
        <w:t>Не более.</w:t>
      </w:r>
    </w:p>
    <w:p w:rsidR="0060646D" w:rsidRPr="0038293B" w:rsidRDefault="0060646D" w:rsidP="0060646D">
      <w:pPr>
        <w:spacing w:line="240" w:lineRule="exact"/>
        <w:jc w:val="right"/>
        <w:rPr>
          <w:rFonts w:ascii="Bookman Old Style" w:hAnsi="Bookman Old Style"/>
          <w:sz w:val="20"/>
        </w:rPr>
      </w:pPr>
    </w:p>
    <w:p w:rsidR="0060646D" w:rsidRPr="0038293B" w:rsidRDefault="0060646D" w:rsidP="0060646D">
      <w:pPr>
        <w:spacing w:line="240" w:lineRule="exact"/>
        <w:jc w:val="right"/>
        <w:rPr>
          <w:rFonts w:ascii="Bookman Old Style" w:hAnsi="Bookman Old Style"/>
          <w:sz w:val="20"/>
        </w:rPr>
      </w:pPr>
      <w:r w:rsidRPr="0038293B">
        <w:rPr>
          <w:rFonts w:ascii="Bookman Old Style" w:hAnsi="Bookman Old Style"/>
          <w:sz w:val="20"/>
        </w:rPr>
        <w:t>20 ноября 2021 года, суббота</w:t>
      </w:r>
    </w:p>
    <w:p w:rsidR="0060646D" w:rsidRDefault="0060646D" w:rsidP="0060646D">
      <w:pPr>
        <w:spacing w:after="200" w:line="276" w:lineRule="auto"/>
        <w:jc w:val="left"/>
        <w:rPr>
          <w:rFonts w:cs="Times New Roman"/>
          <w:sz w:val="20"/>
        </w:rPr>
      </w:pPr>
    </w:p>
    <w:p w:rsidR="0060646D" w:rsidRDefault="0060646D" w:rsidP="0060646D">
      <w:pPr>
        <w:spacing w:after="200" w:line="276" w:lineRule="auto"/>
        <w:jc w:val="left"/>
        <w:rPr>
          <w:rFonts w:cs="Times New Roman"/>
          <w:sz w:val="20"/>
        </w:rPr>
      </w:pPr>
    </w:p>
    <w:p w:rsidR="0060646D" w:rsidRDefault="0060646D" w:rsidP="0060646D">
      <w:pPr>
        <w:spacing w:after="200" w:line="276" w:lineRule="auto"/>
        <w:jc w:val="left"/>
        <w:rPr>
          <w:rFonts w:cs="Times New Roman"/>
          <w:sz w:val="20"/>
        </w:rPr>
      </w:pPr>
    </w:p>
    <w:p w:rsidR="0060646D" w:rsidRDefault="0060646D" w:rsidP="0060646D">
      <w:pPr>
        <w:spacing w:after="200" w:line="276" w:lineRule="auto"/>
        <w:jc w:val="left"/>
        <w:rPr>
          <w:rFonts w:cs="Times New Roman"/>
          <w:sz w:val="20"/>
        </w:rPr>
      </w:pPr>
    </w:p>
    <w:p w:rsidR="0060646D" w:rsidRPr="0038293B" w:rsidRDefault="0060646D" w:rsidP="0060646D">
      <w:pPr>
        <w:spacing w:after="200" w:line="276" w:lineRule="auto"/>
        <w:jc w:val="left"/>
        <w:rPr>
          <w:rFonts w:cs="Times New Roman"/>
          <w:sz w:val="20"/>
        </w:rPr>
      </w:pPr>
    </w:p>
    <w:p w:rsidR="0060646D" w:rsidRPr="0038293B" w:rsidRDefault="0060646D" w:rsidP="0060646D">
      <w:pPr>
        <w:pStyle w:val="af3"/>
        <w:numPr>
          <w:ilvl w:val="0"/>
          <w:numId w:val="2"/>
        </w:numPr>
        <w:spacing w:line="320" w:lineRule="exact"/>
        <w:ind w:left="1208" w:hanging="357"/>
        <w:jc w:val="left"/>
        <w:outlineLvl w:val="1"/>
        <w:rPr>
          <w:rFonts w:ascii="SimSun" w:eastAsia="SimSun" w:hAnsi="SimSun"/>
          <w:b/>
          <w:color w:val="000000" w:themeColor="text1"/>
          <w:szCs w:val="24"/>
        </w:rPr>
      </w:pPr>
      <w:bookmarkStart w:id="2985" w:name="_Toc89534566"/>
      <w:bookmarkStart w:id="2986" w:name="_Toc219208333"/>
      <w:bookmarkStart w:id="2987" w:name="_Toc219289308"/>
      <w:bookmarkStart w:id="2988" w:name="_Toc219307851"/>
      <w:bookmarkStart w:id="2989" w:name="_Toc221802709"/>
      <w:r w:rsidRPr="0038293B">
        <w:rPr>
          <w:rFonts w:ascii="Bookman Old Style" w:eastAsia="SimSun" w:hAnsi="Bookman Old Style" w:hint="eastAsia"/>
          <w:b/>
          <w:szCs w:val="24"/>
          <w:lang w:eastAsia="zh-CN"/>
        </w:rPr>
        <w:t>阴沉沉的天气</w:t>
      </w:r>
      <w:bookmarkEnd w:id="2985"/>
      <w:bookmarkEnd w:id="2986"/>
      <w:bookmarkEnd w:id="2987"/>
      <w:bookmarkEnd w:id="2988"/>
      <w:bookmarkEnd w:id="2989"/>
    </w:p>
    <w:p w:rsidR="0060646D" w:rsidRPr="0038293B" w:rsidRDefault="0060646D" w:rsidP="0060646D">
      <w:pPr>
        <w:spacing w:line="320" w:lineRule="exact"/>
        <w:ind w:left="851"/>
        <w:jc w:val="left"/>
        <w:rPr>
          <w:rFonts w:ascii="SimSun" w:eastAsia="SimSun" w:hAnsi="SimSun"/>
          <w:b/>
          <w:color w:val="000000" w:themeColor="text1"/>
          <w:szCs w:val="24"/>
        </w:rPr>
      </w:pPr>
    </w:p>
    <w:p w:rsidR="0060646D" w:rsidRPr="0038293B" w:rsidRDefault="0060646D" w:rsidP="0060646D">
      <w:pPr>
        <w:spacing w:line="320" w:lineRule="exact"/>
        <w:ind w:left="851"/>
        <w:jc w:val="left"/>
        <w:rPr>
          <w:rFonts w:ascii="SimSun" w:eastAsia="SimSun" w:hAnsi="SimSun"/>
          <w:color w:val="000000" w:themeColor="text1"/>
          <w:szCs w:val="24"/>
        </w:rPr>
      </w:pPr>
      <w:r w:rsidRPr="0038293B">
        <w:rPr>
          <w:rFonts w:ascii="SimSun" w:eastAsia="SimSun" w:hAnsi="SimSun" w:hint="eastAsia"/>
          <w:color w:val="000000" w:themeColor="text1"/>
          <w:szCs w:val="24"/>
        </w:rPr>
        <w:t>我喜欢阴沉沉的天气。</w:t>
      </w:r>
    </w:p>
    <w:p w:rsidR="0060646D" w:rsidRPr="0038293B" w:rsidRDefault="0060646D" w:rsidP="0060646D">
      <w:pPr>
        <w:spacing w:line="320" w:lineRule="exact"/>
        <w:ind w:left="851"/>
        <w:jc w:val="left"/>
        <w:rPr>
          <w:rFonts w:ascii="SimSun" w:eastAsia="SimSun" w:hAnsi="SimSun"/>
          <w:color w:val="000000" w:themeColor="text1"/>
          <w:szCs w:val="24"/>
        </w:rPr>
      </w:pPr>
      <w:r w:rsidRPr="0038293B">
        <w:rPr>
          <w:rFonts w:ascii="SimSun" w:eastAsia="SimSun" w:hAnsi="SimSun" w:hint="eastAsia"/>
          <w:color w:val="000000" w:themeColor="text1"/>
          <w:szCs w:val="24"/>
        </w:rPr>
        <w:t>阴天时下雪、刮风、潮湿。</w:t>
      </w:r>
    </w:p>
    <w:p w:rsidR="0060646D" w:rsidRPr="0038293B" w:rsidRDefault="0060646D" w:rsidP="0060646D">
      <w:pPr>
        <w:spacing w:line="320" w:lineRule="exact"/>
        <w:ind w:left="851"/>
        <w:jc w:val="left"/>
        <w:rPr>
          <w:rFonts w:ascii="SimSun" w:eastAsia="SimSun" w:hAnsi="SimSun"/>
          <w:color w:val="000000" w:themeColor="text1"/>
          <w:szCs w:val="24"/>
        </w:rPr>
      </w:pPr>
      <w:r w:rsidRPr="0038293B">
        <w:rPr>
          <w:rFonts w:ascii="SimSun" w:eastAsia="SimSun" w:hAnsi="SimSun" w:hint="eastAsia"/>
          <w:color w:val="000000" w:themeColor="text1"/>
          <w:szCs w:val="24"/>
        </w:rPr>
        <w:t>没有幸福可言，晴天的日子，</w:t>
      </w:r>
    </w:p>
    <w:p w:rsidR="0060646D" w:rsidRPr="0038293B" w:rsidRDefault="0060646D" w:rsidP="0060646D">
      <w:pPr>
        <w:spacing w:line="320" w:lineRule="exact"/>
        <w:ind w:left="851"/>
        <w:jc w:val="left"/>
        <w:rPr>
          <w:rFonts w:ascii="SimSun" w:eastAsia="SimSun" w:hAnsi="SimSun"/>
          <w:color w:val="000000" w:themeColor="text1"/>
          <w:szCs w:val="24"/>
        </w:rPr>
      </w:pPr>
      <w:r w:rsidRPr="0038293B">
        <w:rPr>
          <w:rFonts w:ascii="SimSun" w:eastAsia="SimSun" w:hAnsi="SimSun" w:hint="eastAsia"/>
          <w:color w:val="000000" w:themeColor="text1"/>
          <w:szCs w:val="24"/>
        </w:rPr>
        <w:t>只有不幸的大自然，</w:t>
      </w:r>
    </w:p>
    <w:p w:rsidR="0060646D" w:rsidRPr="0038293B" w:rsidRDefault="0060646D" w:rsidP="0060646D">
      <w:pPr>
        <w:spacing w:line="320" w:lineRule="exact"/>
        <w:ind w:left="851"/>
        <w:jc w:val="left"/>
        <w:rPr>
          <w:rFonts w:ascii="SimSun" w:eastAsia="SimSun" w:hAnsi="SimSun"/>
          <w:color w:val="000000" w:themeColor="text1"/>
          <w:szCs w:val="24"/>
        </w:rPr>
      </w:pPr>
      <w:r w:rsidRPr="0038293B">
        <w:rPr>
          <w:rFonts w:ascii="SimSun" w:eastAsia="SimSun" w:hAnsi="SimSun" w:hint="eastAsia"/>
          <w:color w:val="000000" w:themeColor="text1"/>
          <w:szCs w:val="24"/>
        </w:rPr>
        <w:t>自然界有宁静和随意。</w:t>
      </w:r>
    </w:p>
    <w:p w:rsidR="0060646D" w:rsidRPr="0038293B" w:rsidRDefault="0060646D" w:rsidP="0060646D">
      <w:pPr>
        <w:spacing w:line="320" w:lineRule="exact"/>
        <w:ind w:left="851"/>
        <w:jc w:val="left"/>
        <w:rPr>
          <w:rFonts w:ascii="SimSun" w:eastAsia="SimSun" w:hAnsi="SimSun"/>
          <w:color w:val="000000" w:themeColor="text1"/>
          <w:szCs w:val="24"/>
        </w:rPr>
      </w:pPr>
      <w:r w:rsidRPr="0038293B">
        <w:rPr>
          <w:rFonts w:ascii="SimSun" w:eastAsia="SimSun" w:hAnsi="SimSun" w:hint="eastAsia"/>
          <w:color w:val="000000" w:themeColor="text1"/>
          <w:szCs w:val="24"/>
        </w:rPr>
        <w:t>此外再没有别的东西。</w:t>
      </w:r>
    </w:p>
    <w:p w:rsidR="0060646D" w:rsidRPr="0038293B" w:rsidRDefault="0060646D" w:rsidP="0060646D">
      <w:pPr>
        <w:spacing w:line="240" w:lineRule="exact"/>
        <w:ind w:left="851"/>
        <w:jc w:val="right"/>
        <w:rPr>
          <w:rFonts w:asciiTheme="minorHAnsi" w:eastAsia="SimSun" w:hAnsiTheme="minorHAnsi"/>
          <w:color w:val="000000" w:themeColor="text1"/>
          <w:sz w:val="20"/>
          <w:szCs w:val="24"/>
        </w:rPr>
      </w:pPr>
    </w:p>
    <w:p w:rsidR="0060646D" w:rsidRPr="0038293B" w:rsidRDefault="0060646D" w:rsidP="0060646D">
      <w:pPr>
        <w:spacing w:line="240" w:lineRule="exact"/>
        <w:ind w:left="851"/>
        <w:jc w:val="right"/>
        <w:rPr>
          <w:rFonts w:ascii="SimSun" w:eastAsia="SimSun" w:hAnsi="SimSun"/>
          <w:color w:val="000000" w:themeColor="text1"/>
          <w:sz w:val="20"/>
          <w:szCs w:val="24"/>
        </w:rPr>
      </w:pPr>
      <w:r w:rsidRPr="0038293B">
        <w:rPr>
          <w:rFonts w:ascii="SimSun" w:eastAsia="SimSun" w:hAnsi="SimSun" w:hint="eastAsia"/>
          <w:color w:val="000000" w:themeColor="text1"/>
          <w:sz w:val="20"/>
          <w:szCs w:val="24"/>
        </w:rPr>
        <w:t xml:space="preserve">      2021，11，20，周六</w:t>
      </w:r>
    </w:p>
    <w:p w:rsidR="0060646D" w:rsidRPr="0038293B" w:rsidRDefault="0060646D" w:rsidP="0060646D">
      <w:pPr>
        <w:spacing w:line="240" w:lineRule="exact"/>
        <w:ind w:left="851"/>
        <w:jc w:val="right"/>
        <w:rPr>
          <w:rFonts w:ascii="SimSun" w:eastAsia="SimSun" w:hAnsi="SimSun"/>
          <w:color w:val="000000" w:themeColor="text1"/>
          <w:sz w:val="20"/>
          <w:szCs w:val="24"/>
        </w:rPr>
      </w:pPr>
      <w:r w:rsidRPr="0038293B">
        <w:rPr>
          <w:rFonts w:ascii="SimSun" w:eastAsia="SimSun" w:hAnsi="SimSun" w:hint="eastAsia"/>
          <w:color w:val="000000" w:themeColor="text1"/>
          <w:sz w:val="20"/>
          <w:szCs w:val="24"/>
        </w:rPr>
        <w:t xml:space="preserve">      2021，12，2 谷羽译</w:t>
      </w:r>
    </w:p>
    <w:p w:rsidR="0060646D" w:rsidRPr="0038293B" w:rsidRDefault="0060646D" w:rsidP="0060646D">
      <w:pPr>
        <w:jc w:val="left"/>
        <w:rPr>
          <w:rFonts w:cs="Times New Roman"/>
          <w:sz w:val="20"/>
        </w:rPr>
      </w:pPr>
      <w:r w:rsidRPr="0038293B">
        <w:rPr>
          <w:rFonts w:cs="Times New Roman"/>
          <w:sz w:val="20"/>
        </w:rPr>
        <w:br w:type="page"/>
      </w:r>
    </w:p>
    <w:p w:rsidR="0060646D" w:rsidRPr="0038293B" w:rsidRDefault="0060646D" w:rsidP="0060646D">
      <w:pPr>
        <w:pStyle w:val="af3"/>
        <w:numPr>
          <w:ilvl w:val="0"/>
          <w:numId w:val="1"/>
        </w:numPr>
        <w:spacing w:line="320" w:lineRule="exact"/>
        <w:ind w:left="567" w:hanging="567"/>
        <w:jc w:val="left"/>
        <w:outlineLvl w:val="1"/>
        <w:rPr>
          <w:rFonts w:ascii="Bookman Old Style" w:eastAsia="SimSun" w:hAnsi="Bookman Old Style" w:cs="Times New Roman"/>
          <w:b/>
          <w:szCs w:val="24"/>
        </w:rPr>
      </w:pPr>
      <w:bookmarkStart w:id="2990" w:name="_Toc89534574"/>
      <w:bookmarkStart w:id="2991" w:name="_Toc219208334"/>
      <w:bookmarkStart w:id="2992" w:name="_Toc219289309"/>
      <w:bookmarkStart w:id="2993" w:name="_Toc219307852"/>
      <w:bookmarkStart w:id="2994" w:name="_Toc221802710"/>
      <w:r w:rsidRPr="0038293B">
        <w:rPr>
          <w:rFonts w:ascii="Bookman Old Style" w:hAnsi="Bookman Old Style"/>
          <w:b/>
        </w:rPr>
        <w:lastRenderedPageBreak/>
        <w:t>ЛЕС НАКАНУНЕ ЗИМЫ</w:t>
      </w:r>
      <w:bookmarkEnd w:id="2990"/>
      <w:bookmarkEnd w:id="2991"/>
      <w:bookmarkEnd w:id="2992"/>
      <w:bookmarkEnd w:id="2993"/>
      <w:bookmarkEnd w:id="2994"/>
    </w:p>
    <w:p w:rsidR="0060646D" w:rsidRPr="0038293B" w:rsidRDefault="0060646D" w:rsidP="0060646D">
      <w:pPr>
        <w:spacing w:line="320" w:lineRule="exact"/>
        <w:jc w:val="left"/>
        <w:rPr>
          <w:rFonts w:ascii="Bookman Old Style" w:hAnsi="Bookman Old Style"/>
          <w:szCs w:val="24"/>
        </w:rPr>
      </w:pPr>
    </w:p>
    <w:p w:rsidR="0060646D" w:rsidRPr="0038293B" w:rsidRDefault="0060646D" w:rsidP="0060646D">
      <w:pPr>
        <w:spacing w:line="320" w:lineRule="exact"/>
        <w:jc w:val="left"/>
        <w:rPr>
          <w:rFonts w:ascii="Bookman Old Style" w:hAnsi="Bookman Old Style"/>
        </w:rPr>
      </w:pPr>
      <w:r w:rsidRPr="0038293B">
        <w:rPr>
          <w:rFonts w:ascii="Bookman Old Style" w:hAnsi="Bookman Old Style"/>
        </w:rPr>
        <w:t>Облаков обвисли усы.</w:t>
      </w:r>
    </w:p>
    <w:p w:rsidR="0060646D" w:rsidRPr="0038293B" w:rsidRDefault="0060646D" w:rsidP="0060646D">
      <w:pPr>
        <w:spacing w:line="320" w:lineRule="exact"/>
        <w:jc w:val="left"/>
        <w:rPr>
          <w:rFonts w:ascii="Bookman Old Style" w:hAnsi="Bookman Old Style"/>
        </w:rPr>
      </w:pPr>
      <w:r w:rsidRPr="0038293B">
        <w:rPr>
          <w:rFonts w:ascii="Bookman Old Style" w:hAnsi="Bookman Old Style"/>
        </w:rPr>
        <w:t>Мокрые птицы молчат.</w:t>
      </w:r>
    </w:p>
    <w:p w:rsidR="0060646D" w:rsidRPr="0038293B" w:rsidRDefault="0060646D" w:rsidP="0060646D">
      <w:pPr>
        <w:spacing w:line="320" w:lineRule="exact"/>
        <w:jc w:val="left"/>
        <w:rPr>
          <w:rFonts w:ascii="Bookman Old Style" w:hAnsi="Bookman Old Style"/>
        </w:rPr>
      </w:pPr>
      <w:r w:rsidRPr="0038293B">
        <w:rPr>
          <w:rFonts w:ascii="Bookman Old Style" w:hAnsi="Bookman Old Style"/>
        </w:rPr>
        <w:t>Лес накануне зимы</w:t>
      </w:r>
    </w:p>
    <w:p w:rsidR="0060646D" w:rsidRPr="0038293B" w:rsidRDefault="0060646D" w:rsidP="0060646D">
      <w:pPr>
        <w:spacing w:line="320" w:lineRule="exact"/>
        <w:jc w:val="left"/>
        <w:rPr>
          <w:rFonts w:ascii="Bookman Old Style" w:hAnsi="Bookman Old Style"/>
        </w:rPr>
      </w:pPr>
      <w:r w:rsidRPr="0038293B">
        <w:rPr>
          <w:rFonts w:ascii="Bookman Old Style" w:hAnsi="Bookman Old Style"/>
        </w:rPr>
        <w:t>тихий, старый, печальный;</w:t>
      </w:r>
    </w:p>
    <w:p w:rsidR="0060646D" w:rsidRPr="0038293B" w:rsidRDefault="0060646D" w:rsidP="0060646D">
      <w:pPr>
        <w:spacing w:line="320" w:lineRule="exact"/>
        <w:jc w:val="left"/>
        <w:rPr>
          <w:rFonts w:ascii="Bookman Old Style" w:hAnsi="Bookman Old Style"/>
        </w:rPr>
      </w:pPr>
      <w:r w:rsidRPr="0038293B">
        <w:rPr>
          <w:rFonts w:ascii="Bookman Old Style" w:hAnsi="Bookman Old Style"/>
        </w:rPr>
        <w:t>Ветвями слегка качая,</w:t>
      </w:r>
    </w:p>
    <w:p w:rsidR="0060646D" w:rsidRPr="0038293B" w:rsidRDefault="0060646D" w:rsidP="0060646D">
      <w:pPr>
        <w:spacing w:line="320" w:lineRule="exact"/>
        <w:jc w:val="left"/>
        <w:rPr>
          <w:rFonts w:ascii="Bookman Old Style" w:hAnsi="Bookman Old Style"/>
        </w:rPr>
      </w:pPr>
      <w:r w:rsidRPr="0038293B">
        <w:rPr>
          <w:rFonts w:ascii="Bookman Old Style" w:hAnsi="Bookman Old Style"/>
        </w:rPr>
        <w:t>Видит туманные сны.</w:t>
      </w:r>
    </w:p>
    <w:p w:rsidR="0060646D" w:rsidRPr="0038293B" w:rsidRDefault="0060646D" w:rsidP="0060646D">
      <w:pPr>
        <w:spacing w:line="320" w:lineRule="exact"/>
        <w:jc w:val="left"/>
        <w:rPr>
          <w:rFonts w:ascii="Bookman Old Style" w:hAnsi="Bookman Old Style"/>
        </w:rPr>
      </w:pPr>
      <w:r w:rsidRPr="0038293B">
        <w:rPr>
          <w:rFonts w:ascii="Bookman Old Style" w:hAnsi="Bookman Old Style"/>
        </w:rPr>
        <w:t>Вот бы и нам до весны</w:t>
      </w:r>
    </w:p>
    <w:p w:rsidR="0060646D" w:rsidRPr="0038293B" w:rsidRDefault="0060646D" w:rsidP="0060646D">
      <w:pPr>
        <w:spacing w:line="320" w:lineRule="exact"/>
        <w:jc w:val="left"/>
        <w:rPr>
          <w:rFonts w:ascii="Bookman Old Style" w:hAnsi="Bookman Old Style"/>
        </w:rPr>
      </w:pPr>
      <w:r w:rsidRPr="0038293B">
        <w:rPr>
          <w:rFonts w:ascii="Bookman Old Style" w:hAnsi="Bookman Old Style"/>
        </w:rPr>
        <w:t>Дожить-доскучать.</w:t>
      </w:r>
    </w:p>
    <w:p w:rsidR="0060646D" w:rsidRPr="0038293B" w:rsidRDefault="0060646D" w:rsidP="0060646D">
      <w:pPr>
        <w:spacing w:line="240" w:lineRule="exact"/>
        <w:jc w:val="right"/>
        <w:rPr>
          <w:rFonts w:ascii="Bookman Old Style" w:hAnsi="Bookman Old Style"/>
          <w:sz w:val="20"/>
        </w:rPr>
      </w:pPr>
    </w:p>
    <w:p w:rsidR="0060646D" w:rsidRPr="0038293B" w:rsidRDefault="0060646D" w:rsidP="0060646D">
      <w:pPr>
        <w:spacing w:line="240" w:lineRule="exact"/>
        <w:jc w:val="right"/>
        <w:rPr>
          <w:rFonts w:ascii="Bookman Old Style" w:hAnsi="Bookman Old Style"/>
          <w:sz w:val="20"/>
        </w:rPr>
      </w:pPr>
      <w:r w:rsidRPr="0038293B">
        <w:rPr>
          <w:rFonts w:ascii="Bookman Old Style" w:hAnsi="Bookman Old Style"/>
          <w:sz w:val="20"/>
        </w:rPr>
        <w:t>30 ноября 2021 года, вторник</w:t>
      </w:r>
    </w:p>
    <w:p w:rsidR="0060646D" w:rsidRDefault="0060646D" w:rsidP="0060646D">
      <w:pPr>
        <w:spacing w:after="200" w:line="276" w:lineRule="auto"/>
        <w:jc w:val="left"/>
        <w:rPr>
          <w:rFonts w:cs="Times New Roman"/>
          <w:sz w:val="20"/>
        </w:rPr>
      </w:pPr>
    </w:p>
    <w:p w:rsidR="0060646D" w:rsidRDefault="0060646D" w:rsidP="0060646D">
      <w:pPr>
        <w:spacing w:after="200" w:line="276" w:lineRule="auto"/>
        <w:jc w:val="left"/>
        <w:rPr>
          <w:rFonts w:cs="Times New Roman"/>
          <w:sz w:val="20"/>
        </w:rPr>
      </w:pPr>
    </w:p>
    <w:p w:rsidR="0060646D" w:rsidRDefault="0060646D" w:rsidP="0060646D">
      <w:pPr>
        <w:spacing w:after="200" w:line="276" w:lineRule="auto"/>
        <w:jc w:val="left"/>
        <w:rPr>
          <w:rFonts w:cs="Times New Roman"/>
          <w:sz w:val="20"/>
        </w:rPr>
      </w:pPr>
    </w:p>
    <w:p w:rsidR="0060646D" w:rsidRDefault="0060646D" w:rsidP="0060646D">
      <w:pPr>
        <w:spacing w:after="200" w:line="276" w:lineRule="auto"/>
        <w:jc w:val="left"/>
        <w:rPr>
          <w:rFonts w:cs="Times New Roman"/>
          <w:sz w:val="20"/>
        </w:rPr>
      </w:pPr>
    </w:p>
    <w:p w:rsidR="0060646D" w:rsidRPr="0038293B" w:rsidRDefault="0060646D" w:rsidP="0060646D">
      <w:pPr>
        <w:spacing w:after="200" w:line="276" w:lineRule="auto"/>
        <w:jc w:val="left"/>
        <w:rPr>
          <w:rFonts w:cs="Times New Roman"/>
          <w:sz w:val="20"/>
        </w:rPr>
      </w:pPr>
    </w:p>
    <w:p w:rsidR="0060646D" w:rsidRPr="0038293B" w:rsidRDefault="0060646D" w:rsidP="0060646D">
      <w:pPr>
        <w:pStyle w:val="af3"/>
        <w:numPr>
          <w:ilvl w:val="0"/>
          <w:numId w:val="2"/>
        </w:numPr>
        <w:spacing w:line="320" w:lineRule="exact"/>
        <w:ind w:left="1208" w:hanging="357"/>
        <w:jc w:val="left"/>
        <w:outlineLvl w:val="1"/>
        <w:rPr>
          <w:rFonts w:ascii="SimSun" w:eastAsia="SimSun" w:hAnsi="SimSun"/>
          <w:b/>
          <w:color w:val="000000" w:themeColor="text1"/>
          <w:szCs w:val="24"/>
        </w:rPr>
      </w:pPr>
      <w:bookmarkStart w:id="2995" w:name="_Toc89534575"/>
      <w:bookmarkStart w:id="2996" w:name="_Toc219208335"/>
      <w:bookmarkStart w:id="2997" w:name="_Toc219289310"/>
      <w:bookmarkStart w:id="2998" w:name="_Toc219307853"/>
      <w:bookmarkStart w:id="2999" w:name="_Toc221802711"/>
      <w:r w:rsidRPr="0038293B">
        <w:rPr>
          <w:rFonts w:ascii="SimSun" w:eastAsia="SimSun" w:hAnsi="SimSun" w:hint="eastAsia"/>
          <w:b/>
          <w:color w:val="000000" w:themeColor="text1"/>
          <w:szCs w:val="24"/>
        </w:rPr>
        <w:t>临近冬天的森林</w:t>
      </w:r>
      <w:bookmarkEnd w:id="2995"/>
      <w:bookmarkEnd w:id="2996"/>
      <w:bookmarkEnd w:id="2997"/>
      <w:bookmarkEnd w:id="2998"/>
      <w:bookmarkEnd w:id="2999"/>
    </w:p>
    <w:p w:rsidR="0060646D" w:rsidRPr="0038293B" w:rsidRDefault="0060646D" w:rsidP="0060646D">
      <w:pPr>
        <w:spacing w:line="320" w:lineRule="exact"/>
        <w:ind w:left="851"/>
        <w:jc w:val="left"/>
        <w:rPr>
          <w:rFonts w:ascii="SimSun" w:eastAsia="SimSun" w:hAnsi="SimSun"/>
          <w:color w:val="000000" w:themeColor="text1"/>
          <w:szCs w:val="24"/>
        </w:rPr>
      </w:pPr>
    </w:p>
    <w:p w:rsidR="0060646D" w:rsidRPr="0038293B" w:rsidRDefault="0060646D" w:rsidP="0060646D">
      <w:pPr>
        <w:spacing w:line="320" w:lineRule="exact"/>
        <w:ind w:left="851"/>
        <w:jc w:val="left"/>
        <w:rPr>
          <w:rFonts w:ascii="SimSun" w:eastAsia="SimSun" w:hAnsi="SimSun"/>
          <w:color w:val="000000" w:themeColor="text1"/>
          <w:szCs w:val="24"/>
        </w:rPr>
      </w:pPr>
      <w:r w:rsidRPr="0038293B">
        <w:rPr>
          <w:rFonts w:ascii="SimSun" w:eastAsia="SimSun" w:hAnsi="SimSun" w:hint="eastAsia"/>
          <w:color w:val="000000" w:themeColor="text1"/>
          <w:szCs w:val="24"/>
        </w:rPr>
        <w:t>乌云长出了胡须，</w:t>
      </w:r>
    </w:p>
    <w:p w:rsidR="0060646D" w:rsidRPr="0038293B" w:rsidRDefault="0060646D" w:rsidP="0060646D">
      <w:pPr>
        <w:spacing w:line="320" w:lineRule="exact"/>
        <w:ind w:left="851"/>
        <w:jc w:val="left"/>
        <w:rPr>
          <w:rFonts w:ascii="SimSun" w:eastAsia="SimSun" w:hAnsi="SimSun"/>
          <w:color w:val="000000" w:themeColor="text1"/>
          <w:szCs w:val="24"/>
        </w:rPr>
      </w:pPr>
      <w:r w:rsidRPr="0038293B">
        <w:rPr>
          <w:rFonts w:ascii="SimSun" w:eastAsia="SimSun" w:hAnsi="SimSun" w:hint="eastAsia"/>
          <w:color w:val="000000" w:themeColor="text1"/>
          <w:szCs w:val="24"/>
        </w:rPr>
        <w:t>湿淋淋的鸟儿无声无息。</w:t>
      </w:r>
    </w:p>
    <w:p w:rsidR="0060646D" w:rsidRPr="0038293B" w:rsidRDefault="0060646D" w:rsidP="0060646D">
      <w:pPr>
        <w:spacing w:line="320" w:lineRule="exact"/>
        <w:ind w:left="851"/>
        <w:jc w:val="left"/>
        <w:rPr>
          <w:rFonts w:ascii="SimSun" w:eastAsia="SimSun" w:hAnsi="SimSun"/>
          <w:color w:val="000000" w:themeColor="text1"/>
          <w:szCs w:val="24"/>
        </w:rPr>
      </w:pPr>
      <w:r w:rsidRPr="0038293B">
        <w:rPr>
          <w:rFonts w:ascii="SimSun" w:eastAsia="SimSun" w:hAnsi="SimSun" w:hint="eastAsia"/>
          <w:color w:val="000000" w:themeColor="text1"/>
          <w:szCs w:val="24"/>
        </w:rPr>
        <w:t>临近冬天的森林</w:t>
      </w:r>
    </w:p>
    <w:p w:rsidR="0060646D" w:rsidRPr="0038293B" w:rsidRDefault="0060646D" w:rsidP="0060646D">
      <w:pPr>
        <w:spacing w:line="320" w:lineRule="exact"/>
        <w:ind w:left="851"/>
        <w:jc w:val="left"/>
        <w:rPr>
          <w:rFonts w:ascii="SimSun" w:eastAsia="SimSun" w:hAnsi="SimSun"/>
          <w:color w:val="000000" w:themeColor="text1"/>
          <w:szCs w:val="24"/>
        </w:rPr>
      </w:pPr>
      <w:r w:rsidRPr="0038293B">
        <w:rPr>
          <w:rFonts w:ascii="SimSun" w:eastAsia="SimSun" w:hAnsi="SimSun" w:hint="eastAsia"/>
          <w:color w:val="000000" w:themeColor="text1"/>
          <w:szCs w:val="24"/>
        </w:rPr>
        <w:t>寂静、苍老、悲戚；</w:t>
      </w:r>
    </w:p>
    <w:p w:rsidR="0060646D" w:rsidRPr="0038293B" w:rsidRDefault="0060646D" w:rsidP="0060646D">
      <w:pPr>
        <w:spacing w:line="320" w:lineRule="exact"/>
        <w:ind w:left="851"/>
        <w:jc w:val="left"/>
        <w:rPr>
          <w:rFonts w:ascii="SimSun" w:eastAsia="SimSun" w:hAnsi="SimSun"/>
          <w:color w:val="000000" w:themeColor="text1"/>
          <w:szCs w:val="24"/>
        </w:rPr>
      </w:pPr>
      <w:r w:rsidRPr="0038293B">
        <w:rPr>
          <w:rFonts w:ascii="SimSun" w:eastAsia="SimSun" w:hAnsi="SimSun" w:hint="eastAsia"/>
          <w:color w:val="000000" w:themeColor="text1"/>
          <w:szCs w:val="24"/>
        </w:rPr>
        <w:t>树枝儿轻轻摇晃，</w:t>
      </w:r>
    </w:p>
    <w:p w:rsidR="0060646D" w:rsidRPr="0038293B" w:rsidRDefault="0060646D" w:rsidP="0060646D">
      <w:pPr>
        <w:spacing w:line="320" w:lineRule="exact"/>
        <w:ind w:left="851"/>
        <w:jc w:val="left"/>
        <w:rPr>
          <w:rFonts w:ascii="SimSun" w:eastAsia="SimSun" w:hAnsi="SimSun"/>
          <w:color w:val="000000" w:themeColor="text1"/>
          <w:szCs w:val="24"/>
        </w:rPr>
      </w:pPr>
      <w:r w:rsidRPr="0038293B">
        <w:rPr>
          <w:rFonts w:ascii="SimSun" w:eastAsia="SimSun" w:hAnsi="SimSun" w:hint="eastAsia"/>
          <w:color w:val="000000" w:themeColor="text1"/>
          <w:szCs w:val="24"/>
        </w:rPr>
        <w:t>梦境中云遮雾罩。</w:t>
      </w:r>
    </w:p>
    <w:p w:rsidR="0060646D" w:rsidRPr="0038293B" w:rsidRDefault="0060646D" w:rsidP="0060646D">
      <w:pPr>
        <w:spacing w:line="320" w:lineRule="exact"/>
        <w:ind w:left="851"/>
        <w:jc w:val="left"/>
        <w:rPr>
          <w:rFonts w:ascii="SimSun" w:eastAsia="SimSun" w:hAnsi="SimSun"/>
          <w:color w:val="000000" w:themeColor="text1"/>
          <w:szCs w:val="24"/>
        </w:rPr>
      </w:pPr>
      <w:r w:rsidRPr="0038293B">
        <w:rPr>
          <w:rFonts w:ascii="SimSun" w:eastAsia="SimSun" w:hAnsi="SimSun" w:hint="eastAsia"/>
          <w:color w:val="000000" w:themeColor="text1"/>
          <w:szCs w:val="24"/>
        </w:rPr>
        <w:t>我们在春天到来之前，</w:t>
      </w:r>
    </w:p>
    <w:p w:rsidR="0060646D" w:rsidRPr="0038293B" w:rsidRDefault="0060646D" w:rsidP="0060646D">
      <w:pPr>
        <w:spacing w:line="320" w:lineRule="exact"/>
        <w:ind w:left="851"/>
        <w:jc w:val="left"/>
        <w:rPr>
          <w:rFonts w:ascii="SimSun" w:eastAsia="SimSun" w:hAnsi="SimSun"/>
          <w:color w:val="000000" w:themeColor="text1"/>
          <w:szCs w:val="24"/>
        </w:rPr>
      </w:pPr>
      <w:r w:rsidRPr="0038293B">
        <w:rPr>
          <w:rFonts w:ascii="SimSun" w:eastAsia="SimSun" w:hAnsi="SimSun" w:hint="eastAsia"/>
          <w:color w:val="000000" w:themeColor="text1"/>
          <w:szCs w:val="24"/>
        </w:rPr>
        <w:t>同样在期待中煎熬。</w:t>
      </w:r>
    </w:p>
    <w:p w:rsidR="0060646D" w:rsidRPr="0038293B" w:rsidRDefault="0060646D" w:rsidP="0060646D">
      <w:pPr>
        <w:spacing w:line="240" w:lineRule="exact"/>
        <w:ind w:left="851"/>
        <w:jc w:val="right"/>
        <w:rPr>
          <w:rFonts w:asciiTheme="minorHAnsi" w:eastAsia="SimSun" w:hAnsiTheme="minorHAnsi"/>
          <w:color w:val="000000" w:themeColor="text1"/>
          <w:sz w:val="20"/>
          <w:szCs w:val="24"/>
        </w:rPr>
      </w:pPr>
    </w:p>
    <w:p w:rsidR="0060646D" w:rsidRPr="0038293B" w:rsidRDefault="0060646D" w:rsidP="0060646D">
      <w:pPr>
        <w:spacing w:line="240" w:lineRule="exact"/>
        <w:ind w:left="851"/>
        <w:jc w:val="right"/>
        <w:rPr>
          <w:rFonts w:ascii="SimSun" w:eastAsia="SimSun" w:hAnsi="SimSun"/>
          <w:color w:val="000000" w:themeColor="text1"/>
          <w:sz w:val="20"/>
          <w:szCs w:val="24"/>
        </w:rPr>
      </w:pPr>
      <w:r w:rsidRPr="0038293B">
        <w:rPr>
          <w:rFonts w:ascii="SimSun" w:eastAsia="SimSun" w:hAnsi="SimSun" w:hint="eastAsia"/>
          <w:color w:val="000000" w:themeColor="text1"/>
          <w:sz w:val="20"/>
          <w:szCs w:val="24"/>
        </w:rPr>
        <w:t xml:space="preserve">       2021，11，30，周二</w:t>
      </w:r>
    </w:p>
    <w:p w:rsidR="0060646D" w:rsidRPr="0038293B" w:rsidRDefault="0060646D" w:rsidP="0060646D">
      <w:pPr>
        <w:spacing w:line="240" w:lineRule="exact"/>
        <w:ind w:left="851"/>
        <w:jc w:val="right"/>
        <w:rPr>
          <w:rFonts w:ascii="SimSun" w:eastAsia="SimSun" w:hAnsi="SimSun"/>
          <w:color w:val="000000" w:themeColor="text1"/>
          <w:sz w:val="20"/>
          <w:szCs w:val="24"/>
        </w:rPr>
      </w:pPr>
      <w:r w:rsidRPr="0038293B">
        <w:rPr>
          <w:rFonts w:ascii="SimSun" w:eastAsia="SimSun" w:hAnsi="SimSun" w:hint="eastAsia"/>
          <w:color w:val="000000" w:themeColor="text1"/>
          <w:sz w:val="20"/>
          <w:szCs w:val="24"/>
        </w:rPr>
        <w:t xml:space="preserve">       2021，12，2 谷羽译</w:t>
      </w:r>
    </w:p>
    <w:p w:rsidR="0060646D" w:rsidRPr="0038293B" w:rsidRDefault="0060646D" w:rsidP="0060646D">
      <w:pPr>
        <w:jc w:val="left"/>
        <w:rPr>
          <w:rFonts w:cs="Times New Roman"/>
          <w:sz w:val="20"/>
        </w:rPr>
      </w:pPr>
    </w:p>
    <w:p w:rsidR="0060646D" w:rsidRPr="0038293B" w:rsidRDefault="0060646D" w:rsidP="0060646D">
      <w:pPr>
        <w:jc w:val="left"/>
        <w:rPr>
          <w:rFonts w:cs="Times New Roman"/>
          <w:sz w:val="20"/>
        </w:rPr>
      </w:pPr>
      <w:r w:rsidRPr="0038293B">
        <w:rPr>
          <w:rFonts w:cs="Times New Roman"/>
          <w:sz w:val="20"/>
        </w:rPr>
        <w:br w:type="page"/>
      </w:r>
    </w:p>
    <w:p w:rsidR="0060646D" w:rsidRPr="0038293B" w:rsidRDefault="0060646D" w:rsidP="0060646D">
      <w:pPr>
        <w:pStyle w:val="af3"/>
        <w:numPr>
          <w:ilvl w:val="0"/>
          <w:numId w:val="1"/>
        </w:numPr>
        <w:spacing w:line="320" w:lineRule="exact"/>
        <w:ind w:left="567" w:hanging="567"/>
        <w:jc w:val="left"/>
        <w:outlineLvl w:val="1"/>
        <w:rPr>
          <w:rFonts w:ascii="Bookman Old Style" w:eastAsia="SimSun" w:hAnsi="Bookman Old Style" w:cs="Times New Roman"/>
          <w:b/>
          <w:szCs w:val="24"/>
        </w:rPr>
      </w:pPr>
      <w:bookmarkStart w:id="3000" w:name="_Toc89534576"/>
      <w:bookmarkStart w:id="3001" w:name="_Toc219208336"/>
      <w:bookmarkStart w:id="3002" w:name="_Toc219289311"/>
      <w:bookmarkStart w:id="3003" w:name="_Toc219307854"/>
      <w:bookmarkStart w:id="3004" w:name="_Toc221802712"/>
      <w:r w:rsidRPr="0038293B">
        <w:rPr>
          <w:rFonts w:ascii="Bookman Old Style" w:hAnsi="Bookman Old Style"/>
          <w:b/>
        </w:rPr>
        <w:lastRenderedPageBreak/>
        <w:t>ОМИКРОН</w:t>
      </w:r>
      <w:r w:rsidRPr="0038293B">
        <w:rPr>
          <w:rStyle w:val="af2"/>
          <w:rFonts w:ascii="Bookman Old Style" w:hAnsi="Bookman Old Style"/>
          <w:b/>
        </w:rPr>
        <w:footnoteReference w:id="23"/>
      </w:r>
      <w:bookmarkEnd w:id="3000"/>
      <w:bookmarkEnd w:id="3001"/>
      <w:bookmarkEnd w:id="3002"/>
      <w:bookmarkEnd w:id="3003"/>
      <w:bookmarkEnd w:id="3004"/>
    </w:p>
    <w:p w:rsidR="0060646D" w:rsidRPr="0038293B" w:rsidRDefault="0060646D" w:rsidP="0060646D">
      <w:pPr>
        <w:spacing w:line="320" w:lineRule="exact"/>
        <w:jc w:val="left"/>
        <w:rPr>
          <w:rFonts w:ascii="Bookman Old Style" w:hAnsi="Bookman Old Style"/>
          <w:szCs w:val="24"/>
        </w:rPr>
      </w:pPr>
    </w:p>
    <w:p w:rsidR="0060646D" w:rsidRPr="0038293B" w:rsidRDefault="0060646D" w:rsidP="0060646D">
      <w:pPr>
        <w:spacing w:line="320" w:lineRule="exact"/>
        <w:jc w:val="left"/>
        <w:rPr>
          <w:rFonts w:ascii="Bookman Old Style" w:hAnsi="Bookman Old Style"/>
        </w:rPr>
      </w:pPr>
      <w:r w:rsidRPr="0038293B">
        <w:rPr>
          <w:rFonts w:ascii="Bookman Old Style" w:hAnsi="Bookman Old Style"/>
        </w:rPr>
        <w:t>В греческом алфавите</w:t>
      </w:r>
    </w:p>
    <w:p w:rsidR="0060646D" w:rsidRPr="0038293B" w:rsidRDefault="0060646D" w:rsidP="0060646D">
      <w:pPr>
        <w:spacing w:line="320" w:lineRule="exact"/>
        <w:jc w:val="left"/>
        <w:rPr>
          <w:rFonts w:ascii="Bookman Old Style" w:hAnsi="Bookman Old Style"/>
        </w:rPr>
      </w:pPr>
      <w:r w:rsidRPr="0038293B">
        <w:rPr>
          <w:rFonts w:ascii="Bookman Old Style" w:hAnsi="Bookman Old Style"/>
        </w:rPr>
        <w:t>только 24 буквы.</w:t>
      </w:r>
    </w:p>
    <w:p w:rsidR="0060646D" w:rsidRPr="0038293B" w:rsidRDefault="0060646D" w:rsidP="0060646D">
      <w:pPr>
        <w:spacing w:line="320" w:lineRule="exact"/>
        <w:jc w:val="left"/>
        <w:rPr>
          <w:rFonts w:ascii="Bookman Old Style" w:hAnsi="Bookman Old Style"/>
        </w:rPr>
      </w:pPr>
      <w:r w:rsidRPr="0038293B">
        <w:rPr>
          <w:rFonts w:ascii="Bookman Old Style" w:hAnsi="Bookman Old Style"/>
        </w:rPr>
        <w:t>Не пора ли вирусологии</w:t>
      </w:r>
    </w:p>
    <w:p w:rsidR="0060646D" w:rsidRPr="0038293B" w:rsidRDefault="0060646D" w:rsidP="0060646D">
      <w:pPr>
        <w:spacing w:line="320" w:lineRule="exact"/>
        <w:jc w:val="left"/>
        <w:rPr>
          <w:rFonts w:ascii="Bookman Old Style" w:hAnsi="Bookman Old Style"/>
        </w:rPr>
      </w:pPr>
      <w:r w:rsidRPr="0038293B">
        <w:rPr>
          <w:rFonts w:ascii="Bookman Old Style" w:hAnsi="Bookman Old Style"/>
        </w:rPr>
        <w:t>подумать о будущем и перейти</w:t>
      </w:r>
    </w:p>
    <w:p w:rsidR="0060646D" w:rsidRPr="0038293B" w:rsidRDefault="0060646D" w:rsidP="0060646D">
      <w:pPr>
        <w:spacing w:line="320" w:lineRule="exact"/>
        <w:jc w:val="left"/>
        <w:rPr>
          <w:rFonts w:ascii="Bookman Old Style" w:hAnsi="Bookman Old Style"/>
        </w:rPr>
      </w:pPr>
      <w:r w:rsidRPr="0038293B">
        <w:rPr>
          <w:rFonts w:ascii="Bookman Old Style" w:hAnsi="Bookman Old Style"/>
        </w:rPr>
        <w:t>на китайские иероглифы?</w:t>
      </w:r>
    </w:p>
    <w:p w:rsidR="0060646D" w:rsidRPr="0038293B" w:rsidRDefault="0060646D" w:rsidP="0060646D">
      <w:pPr>
        <w:spacing w:line="240" w:lineRule="exact"/>
        <w:jc w:val="right"/>
        <w:rPr>
          <w:rFonts w:ascii="Bookman Old Style" w:hAnsi="Bookman Old Style"/>
          <w:sz w:val="20"/>
        </w:rPr>
      </w:pPr>
    </w:p>
    <w:p w:rsidR="0060646D" w:rsidRPr="0038293B" w:rsidRDefault="0060646D" w:rsidP="0060646D">
      <w:pPr>
        <w:spacing w:line="240" w:lineRule="exact"/>
        <w:jc w:val="right"/>
        <w:rPr>
          <w:rFonts w:ascii="Bookman Old Style" w:hAnsi="Bookman Old Style"/>
          <w:sz w:val="20"/>
        </w:rPr>
      </w:pPr>
      <w:r w:rsidRPr="0038293B">
        <w:rPr>
          <w:rFonts w:ascii="Bookman Old Style" w:hAnsi="Bookman Old Style"/>
          <w:sz w:val="20"/>
        </w:rPr>
        <w:t>30 ноября 2021 года, вторник</w:t>
      </w:r>
    </w:p>
    <w:p w:rsidR="0060646D" w:rsidRDefault="0060646D" w:rsidP="0060646D">
      <w:pPr>
        <w:spacing w:after="200" w:line="276" w:lineRule="auto"/>
        <w:jc w:val="left"/>
        <w:rPr>
          <w:rFonts w:cs="Times New Roman"/>
          <w:sz w:val="20"/>
        </w:rPr>
      </w:pPr>
    </w:p>
    <w:p w:rsidR="0060646D" w:rsidRDefault="0060646D" w:rsidP="0060646D">
      <w:pPr>
        <w:spacing w:after="200" w:line="276" w:lineRule="auto"/>
        <w:jc w:val="left"/>
        <w:rPr>
          <w:rFonts w:cs="Times New Roman"/>
          <w:sz w:val="20"/>
        </w:rPr>
      </w:pPr>
    </w:p>
    <w:p w:rsidR="0060646D" w:rsidRDefault="0060646D" w:rsidP="0060646D">
      <w:pPr>
        <w:spacing w:after="200" w:line="276" w:lineRule="auto"/>
        <w:jc w:val="left"/>
        <w:rPr>
          <w:rFonts w:cs="Times New Roman"/>
          <w:sz w:val="20"/>
        </w:rPr>
      </w:pPr>
    </w:p>
    <w:p w:rsidR="0060646D" w:rsidRDefault="0060646D" w:rsidP="0060646D">
      <w:pPr>
        <w:spacing w:after="200" w:line="276" w:lineRule="auto"/>
        <w:jc w:val="left"/>
        <w:rPr>
          <w:rFonts w:cs="Times New Roman"/>
          <w:sz w:val="20"/>
        </w:rPr>
      </w:pPr>
    </w:p>
    <w:p w:rsidR="0060646D" w:rsidRPr="0038293B" w:rsidRDefault="0060646D" w:rsidP="0060646D">
      <w:pPr>
        <w:spacing w:after="200" w:line="276" w:lineRule="auto"/>
        <w:jc w:val="left"/>
        <w:rPr>
          <w:rFonts w:cs="Times New Roman"/>
          <w:sz w:val="20"/>
        </w:rPr>
      </w:pPr>
    </w:p>
    <w:p w:rsidR="0060646D" w:rsidRPr="0038293B" w:rsidRDefault="0060646D" w:rsidP="0060646D">
      <w:pPr>
        <w:pStyle w:val="af3"/>
        <w:numPr>
          <w:ilvl w:val="0"/>
          <w:numId w:val="2"/>
        </w:numPr>
        <w:spacing w:line="320" w:lineRule="exact"/>
        <w:ind w:left="1208" w:hanging="357"/>
        <w:jc w:val="left"/>
        <w:outlineLvl w:val="1"/>
        <w:rPr>
          <w:rFonts w:ascii="SimSun" w:eastAsia="SimSun" w:hAnsi="SimSun"/>
          <w:color w:val="000000" w:themeColor="text1"/>
          <w:szCs w:val="24"/>
        </w:rPr>
      </w:pPr>
      <w:bookmarkStart w:id="3005" w:name="_Toc89534577"/>
      <w:bookmarkStart w:id="3006" w:name="_Toc219208337"/>
      <w:bookmarkStart w:id="3007" w:name="_Toc219289312"/>
      <w:bookmarkStart w:id="3008" w:name="_Toc219307855"/>
      <w:bookmarkStart w:id="3009" w:name="_Toc221802713"/>
      <w:r w:rsidRPr="0038293B">
        <w:rPr>
          <w:rFonts w:ascii="SimSun" w:eastAsia="SimSun" w:hAnsi="SimSun" w:hint="eastAsia"/>
          <w:b/>
          <w:color w:val="000000" w:themeColor="text1"/>
          <w:szCs w:val="24"/>
        </w:rPr>
        <w:t>奥密克戎</w:t>
      </w:r>
      <w:r w:rsidRPr="0038293B">
        <w:rPr>
          <w:rStyle w:val="af2"/>
          <w:rFonts w:ascii="SimSun" w:eastAsia="SimSun" w:hAnsi="SimSun"/>
          <w:b/>
          <w:color w:val="000000" w:themeColor="text1"/>
          <w:szCs w:val="24"/>
        </w:rPr>
        <w:footnoteReference w:id="24"/>
      </w:r>
      <w:bookmarkEnd w:id="3005"/>
      <w:bookmarkEnd w:id="3006"/>
      <w:bookmarkEnd w:id="3007"/>
      <w:bookmarkEnd w:id="3008"/>
      <w:bookmarkEnd w:id="3009"/>
    </w:p>
    <w:p w:rsidR="0060646D" w:rsidRPr="0038293B" w:rsidRDefault="0060646D" w:rsidP="0060646D">
      <w:pPr>
        <w:spacing w:line="320" w:lineRule="exact"/>
        <w:ind w:left="851"/>
        <w:jc w:val="left"/>
        <w:rPr>
          <w:rFonts w:ascii="SimSun" w:eastAsia="SimSun" w:hAnsi="SimSun"/>
          <w:color w:val="000000" w:themeColor="text1"/>
          <w:szCs w:val="24"/>
        </w:rPr>
      </w:pPr>
    </w:p>
    <w:p w:rsidR="0060646D" w:rsidRPr="0038293B" w:rsidRDefault="0060646D" w:rsidP="0060646D">
      <w:pPr>
        <w:spacing w:line="320" w:lineRule="exact"/>
        <w:ind w:left="851"/>
        <w:jc w:val="left"/>
        <w:rPr>
          <w:rFonts w:ascii="SimSun" w:eastAsia="SimSun" w:hAnsi="SimSun"/>
          <w:color w:val="000000" w:themeColor="text1"/>
          <w:szCs w:val="24"/>
        </w:rPr>
      </w:pPr>
      <w:r w:rsidRPr="0038293B">
        <w:rPr>
          <w:rFonts w:ascii="SimSun" w:eastAsia="SimSun" w:hAnsi="SimSun" w:hint="eastAsia"/>
          <w:color w:val="000000" w:themeColor="text1"/>
          <w:szCs w:val="24"/>
        </w:rPr>
        <w:t>希腊语字母表</w:t>
      </w:r>
    </w:p>
    <w:p w:rsidR="0060646D" w:rsidRPr="0038293B" w:rsidRDefault="0060646D" w:rsidP="0060646D">
      <w:pPr>
        <w:spacing w:line="320" w:lineRule="exact"/>
        <w:ind w:left="851"/>
        <w:jc w:val="left"/>
        <w:rPr>
          <w:rFonts w:ascii="SimSun" w:eastAsia="SimSun" w:hAnsi="SimSun"/>
          <w:color w:val="000000" w:themeColor="text1"/>
          <w:szCs w:val="24"/>
        </w:rPr>
      </w:pPr>
      <w:r w:rsidRPr="0038293B">
        <w:rPr>
          <w:rFonts w:ascii="SimSun" w:eastAsia="SimSun" w:hAnsi="SimSun" w:hint="eastAsia"/>
          <w:color w:val="000000" w:themeColor="text1"/>
          <w:szCs w:val="24"/>
        </w:rPr>
        <w:t>字母只有24个。</w:t>
      </w:r>
    </w:p>
    <w:p w:rsidR="0060646D" w:rsidRPr="0038293B" w:rsidRDefault="0060646D" w:rsidP="0060646D">
      <w:pPr>
        <w:spacing w:line="320" w:lineRule="exact"/>
        <w:ind w:left="851"/>
        <w:jc w:val="left"/>
        <w:rPr>
          <w:rFonts w:ascii="SimSun" w:eastAsia="SimSun" w:hAnsi="SimSun"/>
          <w:color w:val="000000" w:themeColor="text1"/>
          <w:szCs w:val="24"/>
        </w:rPr>
      </w:pPr>
      <w:r w:rsidRPr="0038293B">
        <w:rPr>
          <w:rFonts w:ascii="SimSun" w:eastAsia="SimSun" w:hAnsi="SimSun" w:hint="eastAsia"/>
          <w:color w:val="000000" w:themeColor="text1"/>
          <w:szCs w:val="24"/>
        </w:rPr>
        <w:t>呼吸道急性传染病毒学，</w:t>
      </w:r>
    </w:p>
    <w:p w:rsidR="0060646D" w:rsidRPr="0038293B" w:rsidRDefault="0060646D" w:rsidP="0060646D">
      <w:pPr>
        <w:spacing w:line="320" w:lineRule="exact"/>
        <w:ind w:left="851"/>
        <w:jc w:val="left"/>
        <w:rPr>
          <w:rFonts w:ascii="SimSun" w:eastAsia="SimSun" w:hAnsi="SimSun"/>
          <w:color w:val="000000" w:themeColor="text1"/>
          <w:szCs w:val="24"/>
        </w:rPr>
      </w:pPr>
      <w:r w:rsidRPr="0038293B">
        <w:rPr>
          <w:rFonts w:ascii="SimSun" w:eastAsia="SimSun" w:hAnsi="SimSun" w:hint="eastAsia"/>
          <w:color w:val="000000" w:themeColor="text1"/>
          <w:szCs w:val="24"/>
        </w:rPr>
        <w:t>将来是否可采用汉字</w:t>
      </w:r>
    </w:p>
    <w:p w:rsidR="0060646D" w:rsidRPr="0038293B" w:rsidRDefault="0060646D" w:rsidP="0060646D">
      <w:pPr>
        <w:spacing w:line="320" w:lineRule="exact"/>
        <w:ind w:left="851"/>
        <w:jc w:val="left"/>
        <w:rPr>
          <w:rFonts w:ascii="SimSun" w:eastAsia="SimSun" w:hAnsi="SimSun"/>
          <w:color w:val="000000" w:themeColor="text1"/>
          <w:szCs w:val="24"/>
        </w:rPr>
      </w:pPr>
      <w:r w:rsidRPr="0038293B">
        <w:rPr>
          <w:rFonts w:ascii="SimSun" w:eastAsia="SimSun" w:hAnsi="SimSun" w:hint="eastAsia"/>
          <w:color w:val="000000" w:themeColor="text1"/>
          <w:szCs w:val="24"/>
        </w:rPr>
        <w:t>标注病毒名称更适合？</w:t>
      </w:r>
    </w:p>
    <w:p w:rsidR="0060646D" w:rsidRPr="0038293B" w:rsidRDefault="0060646D" w:rsidP="0060646D">
      <w:pPr>
        <w:spacing w:line="240" w:lineRule="exact"/>
        <w:ind w:left="851"/>
        <w:jc w:val="right"/>
        <w:rPr>
          <w:rFonts w:asciiTheme="minorHAnsi" w:eastAsia="SimSun" w:hAnsiTheme="minorHAnsi"/>
          <w:color w:val="000000" w:themeColor="text1"/>
          <w:sz w:val="20"/>
          <w:szCs w:val="24"/>
        </w:rPr>
      </w:pPr>
    </w:p>
    <w:p w:rsidR="0060646D" w:rsidRPr="0038293B" w:rsidRDefault="0060646D" w:rsidP="0060646D">
      <w:pPr>
        <w:spacing w:line="240" w:lineRule="exact"/>
        <w:ind w:left="851"/>
        <w:jc w:val="right"/>
        <w:rPr>
          <w:rFonts w:ascii="SimSun" w:eastAsia="SimSun" w:hAnsi="SimSun"/>
          <w:color w:val="000000" w:themeColor="text1"/>
          <w:sz w:val="20"/>
          <w:szCs w:val="24"/>
        </w:rPr>
      </w:pPr>
      <w:r w:rsidRPr="0038293B">
        <w:rPr>
          <w:rFonts w:ascii="SimSun" w:eastAsia="SimSun" w:hAnsi="SimSun" w:hint="eastAsia"/>
          <w:color w:val="000000" w:themeColor="text1"/>
          <w:sz w:val="20"/>
          <w:szCs w:val="24"/>
        </w:rPr>
        <w:t xml:space="preserve">       2021，11，30，周二</w:t>
      </w:r>
    </w:p>
    <w:p w:rsidR="0060646D" w:rsidRPr="0038293B" w:rsidRDefault="0060646D" w:rsidP="0060646D">
      <w:pPr>
        <w:spacing w:line="240" w:lineRule="exact"/>
        <w:ind w:left="851"/>
        <w:jc w:val="right"/>
        <w:rPr>
          <w:rFonts w:ascii="SimSun" w:eastAsia="SimSun" w:hAnsi="SimSun"/>
          <w:color w:val="000000" w:themeColor="text1"/>
          <w:sz w:val="20"/>
          <w:szCs w:val="24"/>
        </w:rPr>
      </w:pPr>
      <w:r w:rsidRPr="0038293B">
        <w:rPr>
          <w:rFonts w:ascii="SimSun" w:eastAsia="SimSun" w:hAnsi="SimSun" w:hint="eastAsia"/>
          <w:color w:val="000000" w:themeColor="text1"/>
          <w:sz w:val="20"/>
          <w:szCs w:val="24"/>
        </w:rPr>
        <w:t xml:space="preserve">       2021，12，2 谷羽译</w:t>
      </w:r>
    </w:p>
    <w:p w:rsidR="0060646D" w:rsidRPr="0038293B" w:rsidRDefault="0060646D" w:rsidP="0060646D">
      <w:pPr>
        <w:jc w:val="left"/>
        <w:rPr>
          <w:rFonts w:cs="Times New Roman"/>
          <w:sz w:val="20"/>
        </w:rPr>
      </w:pPr>
      <w:r w:rsidRPr="0038293B">
        <w:rPr>
          <w:rFonts w:cs="Times New Roman"/>
          <w:sz w:val="20"/>
        </w:rPr>
        <w:br w:type="page"/>
      </w:r>
    </w:p>
    <w:p w:rsidR="0060646D" w:rsidRPr="0038293B" w:rsidRDefault="0060646D" w:rsidP="0060646D">
      <w:pPr>
        <w:pStyle w:val="af3"/>
        <w:numPr>
          <w:ilvl w:val="0"/>
          <w:numId w:val="1"/>
        </w:numPr>
        <w:spacing w:line="320" w:lineRule="exact"/>
        <w:ind w:left="567" w:hanging="567"/>
        <w:jc w:val="left"/>
        <w:outlineLvl w:val="1"/>
        <w:rPr>
          <w:rFonts w:ascii="Bookman Old Style" w:eastAsia="SimSun" w:hAnsi="Bookman Old Style" w:cs="Times New Roman"/>
          <w:b/>
          <w:szCs w:val="24"/>
        </w:rPr>
      </w:pPr>
      <w:bookmarkStart w:id="3010" w:name="_Toc89534581"/>
      <w:bookmarkStart w:id="3011" w:name="_Toc219208338"/>
      <w:bookmarkStart w:id="3012" w:name="_Toc219289313"/>
      <w:bookmarkStart w:id="3013" w:name="_Toc219307856"/>
      <w:bookmarkStart w:id="3014" w:name="_Toc221802714"/>
      <w:r w:rsidRPr="0038293B">
        <w:rPr>
          <w:rFonts w:ascii="Bookman Old Style" w:hAnsi="Bookman Old Style"/>
          <w:b/>
        </w:rPr>
        <w:lastRenderedPageBreak/>
        <w:t>В ТОЙ СТРАНЕ</w:t>
      </w:r>
      <w:bookmarkEnd w:id="3010"/>
      <w:bookmarkEnd w:id="3011"/>
      <w:bookmarkEnd w:id="3012"/>
      <w:bookmarkEnd w:id="3013"/>
      <w:bookmarkEnd w:id="3014"/>
    </w:p>
    <w:p w:rsidR="0060646D" w:rsidRPr="0038293B" w:rsidRDefault="0060646D" w:rsidP="0060646D">
      <w:pPr>
        <w:spacing w:line="320" w:lineRule="exact"/>
        <w:jc w:val="left"/>
        <w:rPr>
          <w:rFonts w:ascii="Bookman Old Style" w:hAnsi="Bookman Old Style"/>
          <w:szCs w:val="24"/>
        </w:rPr>
      </w:pPr>
    </w:p>
    <w:p w:rsidR="0060646D" w:rsidRPr="0038293B" w:rsidRDefault="0060646D" w:rsidP="0060646D">
      <w:pPr>
        <w:spacing w:line="320" w:lineRule="exact"/>
        <w:jc w:val="left"/>
        <w:rPr>
          <w:rFonts w:ascii="Bookman Old Style" w:hAnsi="Bookman Old Style"/>
        </w:rPr>
      </w:pPr>
      <w:r w:rsidRPr="0038293B">
        <w:rPr>
          <w:rFonts w:ascii="Bookman Old Style" w:hAnsi="Bookman Old Style"/>
        </w:rPr>
        <w:t>В той стране, мой мальчик,</w:t>
      </w:r>
    </w:p>
    <w:p w:rsidR="0060646D" w:rsidRPr="0038293B" w:rsidRDefault="0060646D" w:rsidP="0060646D">
      <w:pPr>
        <w:spacing w:line="320" w:lineRule="exact"/>
        <w:jc w:val="left"/>
        <w:rPr>
          <w:rFonts w:ascii="Bookman Old Style" w:hAnsi="Bookman Old Style"/>
        </w:rPr>
      </w:pPr>
      <w:r w:rsidRPr="0038293B">
        <w:rPr>
          <w:rFonts w:ascii="Bookman Old Style" w:hAnsi="Bookman Old Style"/>
        </w:rPr>
        <w:t>на могиле не ставят креста,</w:t>
      </w:r>
    </w:p>
    <w:p w:rsidR="0060646D" w:rsidRPr="0038293B" w:rsidRDefault="0060646D" w:rsidP="0060646D">
      <w:pPr>
        <w:spacing w:line="320" w:lineRule="exact"/>
        <w:jc w:val="left"/>
        <w:rPr>
          <w:rFonts w:ascii="Bookman Old Style" w:hAnsi="Bookman Old Style"/>
        </w:rPr>
      </w:pPr>
      <w:r w:rsidRPr="0038293B">
        <w:rPr>
          <w:rFonts w:ascii="Bookman Old Style" w:hAnsi="Bookman Old Style"/>
        </w:rPr>
        <w:t>не возводят надгробный гранит,</w:t>
      </w:r>
    </w:p>
    <w:p w:rsidR="0060646D" w:rsidRPr="0038293B" w:rsidRDefault="0060646D" w:rsidP="0060646D">
      <w:pPr>
        <w:spacing w:line="320" w:lineRule="exact"/>
        <w:jc w:val="left"/>
        <w:rPr>
          <w:rFonts w:ascii="Bookman Old Style" w:hAnsi="Bookman Old Style"/>
        </w:rPr>
      </w:pPr>
      <w:r w:rsidRPr="0038293B">
        <w:rPr>
          <w:rFonts w:ascii="Bookman Old Style" w:hAnsi="Bookman Old Style"/>
        </w:rPr>
        <w:t>а в землю бросают семечко,</w:t>
      </w:r>
    </w:p>
    <w:p w:rsidR="0060646D" w:rsidRPr="0038293B" w:rsidRDefault="0060646D" w:rsidP="0060646D">
      <w:pPr>
        <w:spacing w:line="320" w:lineRule="exact"/>
        <w:jc w:val="left"/>
        <w:rPr>
          <w:rFonts w:ascii="Bookman Old Style" w:hAnsi="Bookman Old Style"/>
        </w:rPr>
      </w:pPr>
      <w:r w:rsidRPr="0038293B">
        <w:rPr>
          <w:rFonts w:ascii="Bookman Old Style" w:hAnsi="Bookman Old Style"/>
        </w:rPr>
        <w:t>из него вырастает дерево,</w:t>
      </w:r>
    </w:p>
    <w:p w:rsidR="0060646D" w:rsidRPr="0038293B" w:rsidRDefault="0060646D" w:rsidP="0060646D">
      <w:pPr>
        <w:spacing w:line="320" w:lineRule="exact"/>
        <w:jc w:val="left"/>
        <w:rPr>
          <w:rFonts w:ascii="Bookman Old Style" w:hAnsi="Bookman Old Style"/>
        </w:rPr>
      </w:pPr>
      <w:r w:rsidRPr="0038293B">
        <w:rPr>
          <w:rFonts w:ascii="Bookman Old Style" w:hAnsi="Bookman Old Style"/>
        </w:rPr>
        <w:t>что будет помнить покойника</w:t>
      </w:r>
    </w:p>
    <w:p w:rsidR="0060646D" w:rsidRPr="0038293B" w:rsidRDefault="0060646D" w:rsidP="0060646D">
      <w:pPr>
        <w:spacing w:line="320" w:lineRule="exact"/>
        <w:jc w:val="left"/>
        <w:rPr>
          <w:rFonts w:ascii="Bookman Old Style" w:hAnsi="Bookman Old Style"/>
        </w:rPr>
      </w:pPr>
      <w:r w:rsidRPr="0038293B">
        <w:rPr>
          <w:rFonts w:ascii="Bookman Old Style" w:hAnsi="Bookman Old Style"/>
        </w:rPr>
        <w:t>тысячу лет.</w:t>
      </w:r>
    </w:p>
    <w:p w:rsidR="0060646D" w:rsidRPr="0038293B" w:rsidRDefault="0060646D" w:rsidP="0060646D">
      <w:pPr>
        <w:spacing w:line="320" w:lineRule="exact"/>
        <w:jc w:val="left"/>
        <w:rPr>
          <w:rFonts w:ascii="Bookman Old Style" w:hAnsi="Bookman Old Style"/>
        </w:rPr>
      </w:pPr>
      <w:r w:rsidRPr="0038293B">
        <w:rPr>
          <w:rFonts w:ascii="Bookman Old Style" w:hAnsi="Bookman Old Style"/>
        </w:rPr>
        <w:t>В той стране, мой мальчик,</w:t>
      </w:r>
    </w:p>
    <w:p w:rsidR="0060646D" w:rsidRPr="0038293B" w:rsidRDefault="0060646D" w:rsidP="0060646D">
      <w:pPr>
        <w:spacing w:line="320" w:lineRule="exact"/>
        <w:jc w:val="left"/>
        <w:rPr>
          <w:rFonts w:ascii="Bookman Old Style" w:hAnsi="Bookman Old Style"/>
        </w:rPr>
      </w:pPr>
      <w:r w:rsidRPr="0038293B">
        <w:rPr>
          <w:rFonts w:ascii="Bookman Old Style" w:hAnsi="Bookman Old Style"/>
        </w:rPr>
        <w:t>шумят густые леса,</w:t>
      </w:r>
    </w:p>
    <w:p w:rsidR="0060646D" w:rsidRPr="0038293B" w:rsidRDefault="0060646D" w:rsidP="0060646D">
      <w:pPr>
        <w:spacing w:line="320" w:lineRule="exact"/>
        <w:jc w:val="left"/>
        <w:rPr>
          <w:rFonts w:ascii="Bookman Old Style" w:hAnsi="Bookman Old Style"/>
        </w:rPr>
      </w:pPr>
      <w:r w:rsidRPr="0038293B">
        <w:rPr>
          <w:rFonts w:ascii="Bookman Old Style" w:hAnsi="Bookman Old Style"/>
        </w:rPr>
        <w:t>а люди ютятся</w:t>
      </w:r>
    </w:p>
    <w:p w:rsidR="0060646D" w:rsidRPr="0038293B" w:rsidRDefault="0060646D" w:rsidP="0060646D">
      <w:pPr>
        <w:spacing w:line="320" w:lineRule="exact"/>
        <w:jc w:val="left"/>
        <w:rPr>
          <w:rFonts w:ascii="Bookman Old Style" w:hAnsi="Bookman Old Style"/>
        </w:rPr>
      </w:pPr>
      <w:r w:rsidRPr="0038293B">
        <w:rPr>
          <w:rFonts w:ascii="Bookman Old Style" w:hAnsi="Bookman Old Style"/>
        </w:rPr>
        <w:t>на полянах и на опушках,</w:t>
      </w:r>
    </w:p>
    <w:p w:rsidR="0060646D" w:rsidRPr="0038293B" w:rsidRDefault="0060646D" w:rsidP="0060646D">
      <w:pPr>
        <w:spacing w:line="320" w:lineRule="exact"/>
        <w:jc w:val="left"/>
        <w:rPr>
          <w:rFonts w:ascii="Bookman Old Style" w:hAnsi="Bookman Old Style"/>
        </w:rPr>
      </w:pPr>
      <w:r w:rsidRPr="0038293B">
        <w:rPr>
          <w:rFonts w:ascii="Bookman Old Style" w:hAnsi="Bookman Old Style"/>
        </w:rPr>
        <w:t>среди зелёной травы.</w:t>
      </w:r>
    </w:p>
    <w:p w:rsidR="0060646D" w:rsidRPr="0038293B" w:rsidRDefault="0060646D" w:rsidP="0060646D">
      <w:pPr>
        <w:spacing w:line="240" w:lineRule="exact"/>
        <w:jc w:val="right"/>
        <w:rPr>
          <w:rFonts w:ascii="Bookman Old Style" w:hAnsi="Bookman Old Style"/>
          <w:sz w:val="20"/>
        </w:rPr>
      </w:pPr>
    </w:p>
    <w:p w:rsidR="0060646D" w:rsidRPr="0038293B" w:rsidRDefault="0060646D" w:rsidP="0060646D">
      <w:pPr>
        <w:spacing w:line="240" w:lineRule="exact"/>
        <w:jc w:val="right"/>
        <w:rPr>
          <w:rFonts w:ascii="Bookman Old Style" w:hAnsi="Bookman Old Style"/>
          <w:sz w:val="20"/>
        </w:rPr>
      </w:pPr>
      <w:r w:rsidRPr="0038293B">
        <w:rPr>
          <w:rFonts w:ascii="Bookman Old Style" w:hAnsi="Bookman Old Style"/>
          <w:sz w:val="20"/>
        </w:rPr>
        <w:t>1декабря 2021 года, среда</w:t>
      </w:r>
    </w:p>
    <w:p w:rsidR="0060646D" w:rsidRDefault="0060646D" w:rsidP="0060646D">
      <w:pPr>
        <w:spacing w:after="200" w:line="276" w:lineRule="auto"/>
        <w:jc w:val="left"/>
        <w:rPr>
          <w:rFonts w:cs="Times New Roman"/>
          <w:sz w:val="20"/>
        </w:rPr>
      </w:pPr>
    </w:p>
    <w:p w:rsidR="0060646D" w:rsidRDefault="0060646D" w:rsidP="0060646D">
      <w:pPr>
        <w:spacing w:after="200" w:line="276" w:lineRule="auto"/>
        <w:jc w:val="left"/>
        <w:rPr>
          <w:rFonts w:cs="Times New Roman"/>
          <w:sz w:val="20"/>
        </w:rPr>
      </w:pPr>
    </w:p>
    <w:p w:rsidR="0060646D" w:rsidRDefault="0060646D" w:rsidP="0060646D">
      <w:pPr>
        <w:spacing w:after="200" w:line="276" w:lineRule="auto"/>
        <w:jc w:val="left"/>
        <w:rPr>
          <w:rFonts w:cs="Times New Roman"/>
          <w:sz w:val="20"/>
        </w:rPr>
      </w:pPr>
    </w:p>
    <w:p w:rsidR="0060646D" w:rsidRDefault="0060646D" w:rsidP="0060646D">
      <w:pPr>
        <w:spacing w:after="200" w:line="276" w:lineRule="auto"/>
        <w:jc w:val="left"/>
        <w:rPr>
          <w:rFonts w:cs="Times New Roman"/>
          <w:sz w:val="20"/>
        </w:rPr>
      </w:pPr>
    </w:p>
    <w:p w:rsidR="0060646D" w:rsidRPr="0038293B" w:rsidRDefault="0060646D" w:rsidP="0060646D">
      <w:pPr>
        <w:spacing w:after="200" w:line="276" w:lineRule="auto"/>
        <w:jc w:val="left"/>
        <w:rPr>
          <w:rFonts w:cs="Times New Roman"/>
          <w:sz w:val="20"/>
        </w:rPr>
      </w:pPr>
    </w:p>
    <w:p w:rsidR="0060646D" w:rsidRPr="0038293B" w:rsidRDefault="0060646D" w:rsidP="0060646D">
      <w:pPr>
        <w:pStyle w:val="af3"/>
        <w:numPr>
          <w:ilvl w:val="0"/>
          <w:numId w:val="2"/>
        </w:numPr>
        <w:spacing w:line="320" w:lineRule="exact"/>
        <w:ind w:left="1208" w:hanging="357"/>
        <w:jc w:val="left"/>
        <w:outlineLvl w:val="1"/>
        <w:rPr>
          <w:rFonts w:ascii="SimSun" w:eastAsia="SimSun" w:hAnsi="SimSun"/>
          <w:b/>
          <w:color w:val="000000" w:themeColor="text1"/>
          <w:szCs w:val="24"/>
        </w:rPr>
      </w:pPr>
      <w:bookmarkStart w:id="3015" w:name="_Toc89534582"/>
      <w:bookmarkStart w:id="3016" w:name="_Toc219208339"/>
      <w:bookmarkStart w:id="3017" w:name="_Toc219289314"/>
      <w:bookmarkStart w:id="3018" w:name="_Toc219307857"/>
      <w:bookmarkStart w:id="3019" w:name="_Toc221802715"/>
      <w:r w:rsidRPr="0038293B">
        <w:rPr>
          <w:rFonts w:ascii="SimSun" w:eastAsia="SimSun" w:hAnsi="SimSun" w:hint="eastAsia"/>
          <w:b/>
          <w:color w:val="000000" w:themeColor="text1"/>
          <w:szCs w:val="24"/>
        </w:rPr>
        <w:t>在那个国家</w:t>
      </w:r>
      <w:bookmarkEnd w:id="3015"/>
      <w:bookmarkEnd w:id="3016"/>
      <w:bookmarkEnd w:id="3017"/>
      <w:bookmarkEnd w:id="3018"/>
      <w:bookmarkEnd w:id="3019"/>
    </w:p>
    <w:p w:rsidR="0060646D" w:rsidRPr="0038293B" w:rsidRDefault="0060646D" w:rsidP="0060646D">
      <w:pPr>
        <w:spacing w:line="320" w:lineRule="exact"/>
        <w:ind w:left="851"/>
        <w:jc w:val="left"/>
        <w:rPr>
          <w:rFonts w:ascii="SimSun" w:eastAsia="SimSun" w:hAnsi="SimSun"/>
          <w:color w:val="000000" w:themeColor="text1"/>
          <w:szCs w:val="24"/>
        </w:rPr>
      </w:pPr>
    </w:p>
    <w:p w:rsidR="0060646D" w:rsidRPr="0038293B" w:rsidRDefault="0060646D" w:rsidP="0060646D">
      <w:pPr>
        <w:spacing w:line="320" w:lineRule="exact"/>
        <w:ind w:left="851"/>
        <w:jc w:val="left"/>
        <w:rPr>
          <w:rFonts w:ascii="SimSun" w:eastAsia="SimSun" w:hAnsi="SimSun"/>
          <w:color w:val="000000" w:themeColor="text1"/>
          <w:szCs w:val="24"/>
        </w:rPr>
      </w:pPr>
      <w:r w:rsidRPr="0038293B">
        <w:rPr>
          <w:rFonts w:ascii="SimSun" w:eastAsia="SimSun" w:hAnsi="SimSun" w:cs="SimSun" w:hint="eastAsia"/>
          <w:color w:val="000000" w:themeColor="text1"/>
          <w:szCs w:val="24"/>
        </w:rPr>
        <w:t>诗中人物说</w:t>
      </w:r>
      <w:r w:rsidRPr="0038293B">
        <w:rPr>
          <w:rFonts w:ascii="SimSun" w:eastAsia="SimSun" w:hAnsi="SimSun" w:cs="MS Gothic" w:hint="eastAsia"/>
          <w:color w:val="000000" w:themeColor="text1"/>
          <w:szCs w:val="24"/>
        </w:rPr>
        <w:t>，那个国家</w:t>
      </w:r>
    </w:p>
    <w:p w:rsidR="0060646D" w:rsidRPr="0038293B" w:rsidRDefault="0060646D" w:rsidP="0060646D">
      <w:pPr>
        <w:spacing w:line="320" w:lineRule="exact"/>
        <w:ind w:left="851"/>
        <w:jc w:val="left"/>
        <w:rPr>
          <w:rFonts w:ascii="SimSun" w:eastAsia="SimSun" w:hAnsi="SimSun"/>
          <w:color w:val="000000" w:themeColor="text1"/>
          <w:szCs w:val="24"/>
        </w:rPr>
      </w:pPr>
      <w:r w:rsidRPr="0038293B">
        <w:rPr>
          <w:rFonts w:ascii="SimSun" w:eastAsia="SimSun" w:hAnsi="SimSun" w:cs="SimSun" w:hint="eastAsia"/>
          <w:color w:val="000000" w:themeColor="text1"/>
          <w:szCs w:val="24"/>
        </w:rPr>
        <w:t>坟</w:t>
      </w:r>
      <w:r w:rsidRPr="0038293B">
        <w:rPr>
          <w:rFonts w:ascii="SimSun" w:eastAsia="SimSun" w:hAnsi="SimSun" w:cs="MS Gothic" w:hint="eastAsia"/>
          <w:color w:val="000000" w:themeColor="text1"/>
          <w:szCs w:val="24"/>
        </w:rPr>
        <w:t>墓上不插十字架，</w:t>
      </w:r>
    </w:p>
    <w:p w:rsidR="0060646D" w:rsidRPr="0038293B" w:rsidRDefault="0060646D" w:rsidP="0060646D">
      <w:pPr>
        <w:spacing w:line="320" w:lineRule="exact"/>
        <w:ind w:left="851"/>
        <w:jc w:val="left"/>
        <w:rPr>
          <w:rFonts w:ascii="SimSun" w:eastAsia="SimSun" w:hAnsi="SimSun"/>
          <w:color w:val="000000" w:themeColor="text1"/>
          <w:szCs w:val="24"/>
        </w:rPr>
      </w:pPr>
      <w:r w:rsidRPr="0038293B">
        <w:rPr>
          <w:rFonts w:ascii="SimSun" w:eastAsia="SimSun" w:hAnsi="SimSun" w:cs="MS Gothic" w:hint="eastAsia"/>
          <w:color w:val="000000" w:themeColor="text1"/>
          <w:szCs w:val="24"/>
        </w:rPr>
        <w:t>通常也不会</w:t>
      </w:r>
      <w:r w:rsidRPr="0038293B">
        <w:rPr>
          <w:rFonts w:ascii="SimSun" w:eastAsia="SimSun" w:hAnsi="SimSun" w:cs="SimSun" w:hint="eastAsia"/>
          <w:color w:val="000000" w:themeColor="text1"/>
          <w:szCs w:val="24"/>
        </w:rPr>
        <w:t>竖立石碑，</w:t>
      </w:r>
    </w:p>
    <w:p w:rsidR="0060646D" w:rsidRPr="0038293B" w:rsidRDefault="0060646D" w:rsidP="0060646D">
      <w:pPr>
        <w:spacing w:line="320" w:lineRule="exact"/>
        <w:ind w:left="851"/>
        <w:jc w:val="left"/>
        <w:rPr>
          <w:rFonts w:ascii="SimSun" w:eastAsia="SimSun" w:hAnsi="SimSun"/>
          <w:color w:val="000000" w:themeColor="text1"/>
          <w:szCs w:val="24"/>
        </w:rPr>
      </w:pPr>
      <w:r w:rsidRPr="0038293B">
        <w:rPr>
          <w:rFonts w:ascii="SimSun" w:eastAsia="SimSun" w:hAnsi="SimSun" w:cs="MS Gothic" w:hint="eastAsia"/>
          <w:color w:val="000000" w:themeColor="text1"/>
          <w:szCs w:val="24"/>
        </w:rPr>
        <w:t>而是把</w:t>
      </w:r>
      <w:r w:rsidRPr="0038293B">
        <w:rPr>
          <w:rFonts w:ascii="SimSun" w:eastAsia="SimSun" w:hAnsi="SimSun" w:cs="SimSun" w:hint="eastAsia"/>
          <w:color w:val="000000" w:themeColor="text1"/>
          <w:szCs w:val="24"/>
        </w:rPr>
        <w:t>树种撒进</w:t>
      </w:r>
      <w:r w:rsidRPr="0038293B">
        <w:rPr>
          <w:rFonts w:ascii="SimSun" w:eastAsia="SimSun" w:hAnsi="SimSun" w:cs="MS Gothic" w:hint="eastAsia"/>
          <w:color w:val="000000" w:themeColor="text1"/>
          <w:szCs w:val="24"/>
        </w:rPr>
        <w:t>土地，</w:t>
      </w:r>
    </w:p>
    <w:p w:rsidR="0060646D" w:rsidRPr="0038293B" w:rsidRDefault="0060646D" w:rsidP="0060646D">
      <w:pPr>
        <w:spacing w:line="320" w:lineRule="exact"/>
        <w:ind w:left="851"/>
        <w:jc w:val="left"/>
        <w:rPr>
          <w:rFonts w:ascii="SimSun" w:eastAsia="SimSun" w:hAnsi="SimSun"/>
          <w:color w:val="000000" w:themeColor="text1"/>
          <w:szCs w:val="24"/>
        </w:rPr>
      </w:pPr>
      <w:r w:rsidRPr="0038293B">
        <w:rPr>
          <w:rFonts w:ascii="SimSun" w:eastAsia="SimSun" w:hAnsi="SimSun" w:cs="MS Gothic" w:hint="eastAsia"/>
          <w:color w:val="000000" w:themeColor="text1"/>
          <w:szCs w:val="24"/>
        </w:rPr>
        <w:t>土地里会</w:t>
      </w:r>
      <w:r w:rsidRPr="0038293B">
        <w:rPr>
          <w:rFonts w:ascii="SimSun" w:eastAsia="SimSun" w:hAnsi="SimSun" w:cs="SimSun" w:hint="eastAsia"/>
          <w:color w:val="000000" w:themeColor="text1"/>
          <w:szCs w:val="24"/>
        </w:rPr>
        <w:t>长出一棵树，</w:t>
      </w:r>
    </w:p>
    <w:p w:rsidR="0060646D" w:rsidRPr="0038293B" w:rsidRDefault="0060646D" w:rsidP="0060646D">
      <w:pPr>
        <w:spacing w:line="320" w:lineRule="exact"/>
        <w:ind w:left="851"/>
        <w:jc w:val="left"/>
        <w:rPr>
          <w:rFonts w:ascii="SimSun" w:eastAsia="SimSun" w:hAnsi="SimSun"/>
          <w:color w:val="000000" w:themeColor="text1"/>
          <w:szCs w:val="24"/>
        </w:rPr>
      </w:pPr>
      <w:r w:rsidRPr="0038293B">
        <w:rPr>
          <w:rFonts w:ascii="SimSun" w:eastAsia="SimSun" w:hAnsi="SimSun" w:cs="SimSun" w:hint="eastAsia"/>
          <w:color w:val="000000" w:themeColor="text1"/>
          <w:szCs w:val="24"/>
        </w:rPr>
        <w:t>让树</w:t>
      </w:r>
      <w:r w:rsidRPr="0038293B">
        <w:rPr>
          <w:rFonts w:ascii="SimSun" w:eastAsia="SimSun" w:hAnsi="SimSun" w:cs="MS Gothic" w:hint="eastAsia"/>
          <w:color w:val="000000" w:themeColor="text1"/>
          <w:szCs w:val="24"/>
        </w:rPr>
        <w:t>木</w:t>
      </w:r>
      <w:r w:rsidRPr="0038293B">
        <w:rPr>
          <w:rFonts w:ascii="SimSun" w:eastAsia="SimSun" w:hAnsi="SimSun" w:cs="SimSun" w:hint="eastAsia"/>
          <w:color w:val="000000" w:themeColor="text1"/>
          <w:szCs w:val="24"/>
        </w:rPr>
        <w:t>记住</w:t>
      </w:r>
      <w:r w:rsidRPr="0038293B">
        <w:rPr>
          <w:rFonts w:ascii="SimSun" w:eastAsia="SimSun" w:hAnsi="SimSun" w:cs="MS Gothic" w:hint="eastAsia"/>
          <w:color w:val="000000" w:themeColor="text1"/>
          <w:szCs w:val="24"/>
        </w:rPr>
        <w:t>逝去的人，</w:t>
      </w:r>
    </w:p>
    <w:p w:rsidR="0060646D" w:rsidRPr="0038293B" w:rsidRDefault="0060646D" w:rsidP="0060646D">
      <w:pPr>
        <w:spacing w:line="320" w:lineRule="exact"/>
        <w:ind w:left="851"/>
        <w:jc w:val="left"/>
        <w:rPr>
          <w:rFonts w:ascii="SimSun" w:eastAsia="SimSun" w:hAnsi="SimSun"/>
          <w:color w:val="000000" w:themeColor="text1"/>
          <w:szCs w:val="24"/>
        </w:rPr>
      </w:pPr>
      <w:r w:rsidRPr="0038293B">
        <w:rPr>
          <w:rFonts w:ascii="SimSun" w:eastAsia="SimSun" w:hAnsi="SimSun" w:cs="MS Gothic" w:hint="eastAsia"/>
          <w:color w:val="000000" w:themeColor="text1"/>
          <w:szCs w:val="24"/>
        </w:rPr>
        <w:t>一千年牢牢</w:t>
      </w:r>
      <w:r w:rsidRPr="0038293B">
        <w:rPr>
          <w:rFonts w:ascii="SimSun" w:eastAsia="SimSun" w:hAnsi="SimSun" w:cs="SimSun" w:hint="eastAsia"/>
          <w:color w:val="000000" w:themeColor="text1"/>
          <w:szCs w:val="24"/>
        </w:rPr>
        <w:t>记</w:t>
      </w:r>
      <w:r w:rsidRPr="0038293B">
        <w:rPr>
          <w:rFonts w:ascii="SimSun" w:eastAsia="SimSun" w:hAnsi="SimSun" w:cs="MS Gothic" w:hint="eastAsia"/>
          <w:color w:val="000000" w:themeColor="text1"/>
          <w:szCs w:val="24"/>
        </w:rPr>
        <w:t>在心里。</w:t>
      </w:r>
    </w:p>
    <w:p w:rsidR="0060646D" w:rsidRPr="0038293B" w:rsidRDefault="0060646D" w:rsidP="0060646D">
      <w:pPr>
        <w:spacing w:line="320" w:lineRule="exact"/>
        <w:ind w:left="851"/>
        <w:jc w:val="left"/>
        <w:rPr>
          <w:rFonts w:ascii="SimSun" w:eastAsia="SimSun" w:hAnsi="SimSun"/>
          <w:color w:val="000000" w:themeColor="text1"/>
          <w:szCs w:val="24"/>
        </w:rPr>
      </w:pPr>
      <w:r w:rsidRPr="0038293B">
        <w:rPr>
          <w:rFonts w:ascii="SimSun" w:eastAsia="SimSun" w:hAnsi="SimSun" w:cs="SimSun" w:hint="eastAsia"/>
          <w:color w:val="000000" w:themeColor="text1"/>
          <w:szCs w:val="24"/>
        </w:rPr>
        <w:t>诗中人物说</w:t>
      </w:r>
      <w:r w:rsidRPr="0038293B">
        <w:rPr>
          <w:rFonts w:ascii="SimSun" w:eastAsia="SimSun" w:hAnsi="SimSun" w:cs="MS Gothic" w:hint="eastAsia"/>
          <w:color w:val="000000" w:themeColor="text1"/>
          <w:szCs w:val="24"/>
        </w:rPr>
        <w:t>，那个国家</w:t>
      </w:r>
    </w:p>
    <w:p w:rsidR="0060646D" w:rsidRPr="0038293B" w:rsidRDefault="0060646D" w:rsidP="0060646D">
      <w:pPr>
        <w:spacing w:line="320" w:lineRule="exact"/>
        <w:ind w:left="851"/>
        <w:jc w:val="left"/>
        <w:rPr>
          <w:rFonts w:ascii="SimSun" w:eastAsia="SimSun" w:hAnsi="SimSun"/>
          <w:color w:val="000000" w:themeColor="text1"/>
          <w:szCs w:val="24"/>
        </w:rPr>
      </w:pPr>
      <w:r w:rsidRPr="0038293B">
        <w:rPr>
          <w:rFonts w:ascii="SimSun" w:eastAsia="SimSun" w:hAnsi="SimSun" w:cs="MS Gothic" w:hint="eastAsia"/>
          <w:color w:val="000000" w:themeColor="text1"/>
          <w:szCs w:val="24"/>
        </w:rPr>
        <w:t>喧响的森林生</w:t>
      </w:r>
      <w:r w:rsidRPr="0038293B">
        <w:rPr>
          <w:rFonts w:ascii="SimSun" w:eastAsia="SimSun" w:hAnsi="SimSun" w:cs="SimSun" w:hint="eastAsia"/>
          <w:color w:val="000000" w:themeColor="text1"/>
          <w:szCs w:val="24"/>
        </w:rPr>
        <w:t>长茂密，</w:t>
      </w:r>
    </w:p>
    <w:p w:rsidR="0060646D" w:rsidRPr="0038293B" w:rsidRDefault="0060646D" w:rsidP="0060646D">
      <w:pPr>
        <w:spacing w:line="320" w:lineRule="exact"/>
        <w:ind w:left="851"/>
        <w:jc w:val="left"/>
        <w:rPr>
          <w:rFonts w:ascii="SimSun" w:eastAsia="SimSun" w:hAnsi="SimSun"/>
          <w:color w:val="000000" w:themeColor="text1"/>
          <w:szCs w:val="24"/>
        </w:rPr>
      </w:pPr>
      <w:r w:rsidRPr="0038293B">
        <w:rPr>
          <w:rFonts w:ascii="SimSun" w:eastAsia="SimSun" w:hAnsi="SimSun" w:cs="MS Gothic" w:hint="eastAsia"/>
          <w:color w:val="000000" w:themeColor="text1"/>
          <w:szCs w:val="24"/>
        </w:rPr>
        <w:t>人</w:t>
      </w:r>
      <w:r w:rsidRPr="0038293B">
        <w:rPr>
          <w:rFonts w:ascii="SimSun" w:eastAsia="SimSun" w:hAnsi="SimSun" w:cs="SimSun" w:hint="eastAsia"/>
          <w:color w:val="000000" w:themeColor="text1"/>
          <w:szCs w:val="24"/>
        </w:rPr>
        <w:t>们在林间空地</w:t>
      </w:r>
      <w:r w:rsidRPr="0038293B">
        <w:rPr>
          <w:rFonts w:ascii="SimSun" w:eastAsia="SimSun" w:hAnsi="SimSun" w:cs="MS Gothic" w:hint="eastAsia"/>
          <w:color w:val="000000" w:themeColor="text1"/>
          <w:szCs w:val="24"/>
        </w:rPr>
        <w:t>或草地上</w:t>
      </w:r>
    </w:p>
    <w:p w:rsidR="0060646D" w:rsidRPr="0038293B" w:rsidRDefault="0060646D" w:rsidP="0060646D">
      <w:pPr>
        <w:spacing w:line="320" w:lineRule="exact"/>
        <w:ind w:left="851"/>
        <w:jc w:val="left"/>
        <w:rPr>
          <w:rFonts w:ascii="SimSun" w:eastAsia="SimSun" w:hAnsi="SimSun"/>
          <w:color w:val="000000" w:themeColor="text1"/>
          <w:szCs w:val="24"/>
        </w:rPr>
      </w:pPr>
      <w:r w:rsidRPr="0038293B">
        <w:rPr>
          <w:rFonts w:ascii="SimSun" w:eastAsia="SimSun" w:hAnsi="SimSun" w:cs="SimSun" w:hint="eastAsia"/>
          <w:color w:val="000000" w:themeColor="text1"/>
          <w:szCs w:val="24"/>
        </w:rPr>
        <w:t>缓</w:t>
      </w:r>
      <w:r w:rsidRPr="0038293B">
        <w:rPr>
          <w:rFonts w:ascii="SimSun" w:eastAsia="SimSun" w:hAnsi="SimSun" w:cs="MS Gothic" w:hint="eastAsia"/>
          <w:color w:val="000000" w:themeColor="text1"/>
          <w:szCs w:val="24"/>
        </w:rPr>
        <w:t>步行走，自在而随意。</w:t>
      </w:r>
    </w:p>
    <w:p w:rsidR="0060646D" w:rsidRPr="0038293B" w:rsidRDefault="0060646D" w:rsidP="0060646D">
      <w:pPr>
        <w:spacing w:line="240" w:lineRule="exact"/>
        <w:ind w:left="851"/>
        <w:jc w:val="right"/>
        <w:rPr>
          <w:rFonts w:asciiTheme="minorHAnsi" w:eastAsia="SimSun" w:hAnsiTheme="minorHAnsi"/>
          <w:color w:val="000000" w:themeColor="text1"/>
          <w:sz w:val="20"/>
          <w:szCs w:val="24"/>
        </w:rPr>
      </w:pPr>
    </w:p>
    <w:p w:rsidR="0060646D" w:rsidRPr="0038293B" w:rsidRDefault="0060646D" w:rsidP="0060646D">
      <w:pPr>
        <w:spacing w:line="240" w:lineRule="exact"/>
        <w:ind w:left="851"/>
        <w:jc w:val="right"/>
        <w:rPr>
          <w:rFonts w:ascii="SimSun" w:eastAsia="SimSun" w:hAnsi="SimSun"/>
          <w:color w:val="000000" w:themeColor="text1"/>
          <w:sz w:val="20"/>
          <w:szCs w:val="24"/>
        </w:rPr>
      </w:pPr>
      <w:r w:rsidRPr="0038293B">
        <w:rPr>
          <w:rFonts w:ascii="SimSun" w:eastAsia="SimSun" w:hAnsi="SimSun" w:hint="eastAsia"/>
          <w:color w:val="000000" w:themeColor="text1"/>
          <w:sz w:val="20"/>
          <w:szCs w:val="24"/>
        </w:rPr>
        <w:t xml:space="preserve">       2021</w:t>
      </w:r>
      <w:r w:rsidRPr="0038293B">
        <w:rPr>
          <w:rFonts w:ascii="SimSun" w:eastAsia="SimSun" w:hAnsi="SimSun" w:cs="MS Gothic" w:hint="eastAsia"/>
          <w:color w:val="000000" w:themeColor="text1"/>
          <w:sz w:val="20"/>
          <w:szCs w:val="24"/>
        </w:rPr>
        <w:t>，</w:t>
      </w:r>
      <w:r w:rsidRPr="0038293B">
        <w:rPr>
          <w:rFonts w:ascii="SimSun" w:eastAsia="SimSun" w:hAnsi="SimSun" w:hint="eastAsia"/>
          <w:color w:val="000000" w:themeColor="text1"/>
          <w:sz w:val="20"/>
          <w:szCs w:val="24"/>
        </w:rPr>
        <w:t>12</w:t>
      </w:r>
      <w:r w:rsidRPr="0038293B">
        <w:rPr>
          <w:rFonts w:ascii="SimSun" w:eastAsia="SimSun" w:hAnsi="SimSun" w:cs="MS Gothic" w:hint="eastAsia"/>
          <w:color w:val="000000" w:themeColor="text1"/>
          <w:sz w:val="20"/>
          <w:szCs w:val="24"/>
        </w:rPr>
        <w:t>，</w:t>
      </w:r>
      <w:r w:rsidRPr="0038293B">
        <w:rPr>
          <w:rFonts w:ascii="SimSun" w:eastAsia="SimSun" w:hAnsi="SimSun" w:hint="eastAsia"/>
          <w:color w:val="000000" w:themeColor="text1"/>
          <w:sz w:val="20"/>
          <w:szCs w:val="24"/>
        </w:rPr>
        <w:t>1</w:t>
      </w:r>
      <w:r w:rsidRPr="0038293B">
        <w:rPr>
          <w:rFonts w:ascii="SimSun" w:eastAsia="SimSun" w:hAnsi="SimSun" w:cs="MS Gothic" w:hint="eastAsia"/>
          <w:color w:val="000000" w:themeColor="text1"/>
          <w:sz w:val="20"/>
          <w:szCs w:val="24"/>
        </w:rPr>
        <w:t>，周二</w:t>
      </w:r>
    </w:p>
    <w:p w:rsidR="0060646D" w:rsidRPr="0038293B" w:rsidRDefault="0060646D" w:rsidP="0060646D">
      <w:pPr>
        <w:spacing w:line="240" w:lineRule="exact"/>
        <w:ind w:left="851"/>
        <w:jc w:val="right"/>
        <w:rPr>
          <w:rFonts w:ascii="SimSun" w:eastAsia="SimSun" w:hAnsi="SimSun"/>
          <w:color w:val="000000" w:themeColor="text1"/>
          <w:sz w:val="20"/>
          <w:szCs w:val="24"/>
        </w:rPr>
      </w:pPr>
      <w:r w:rsidRPr="0038293B">
        <w:rPr>
          <w:rFonts w:ascii="SimSun" w:eastAsia="SimSun" w:hAnsi="SimSun" w:hint="eastAsia"/>
          <w:color w:val="000000" w:themeColor="text1"/>
          <w:sz w:val="20"/>
          <w:szCs w:val="24"/>
        </w:rPr>
        <w:t xml:space="preserve">       2021</w:t>
      </w:r>
      <w:r w:rsidRPr="0038293B">
        <w:rPr>
          <w:rFonts w:ascii="SimSun" w:eastAsia="SimSun" w:hAnsi="SimSun" w:cs="MS Gothic" w:hint="eastAsia"/>
          <w:color w:val="000000" w:themeColor="text1"/>
          <w:sz w:val="20"/>
          <w:szCs w:val="24"/>
        </w:rPr>
        <w:t>，</w:t>
      </w:r>
      <w:r w:rsidRPr="0038293B">
        <w:rPr>
          <w:rFonts w:ascii="SimSun" w:eastAsia="SimSun" w:hAnsi="SimSun" w:hint="eastAsia"/>
          <w:color w:val="000000" w:themeColor="text1"/>
          <w:sz w:val="20"/>
          <w:szCs w:val="24"/>
        </w:rPr>
        <w:t>12</w:t>
      </w:r>
      <w:r w:rsidRPr="0038293B">
        <w:rPr>
          <w:rFonts w:ascii="SimSun" w:eastAsia="SimSun" w:hAnsi="SimSun" w:cs="MS Gothic" w:hint="eastAsia"/>
          <w:color w:val="000000" w:themeColor="text1"/>
          <w:sz w:val="20"/>
          <w:szCs w:val="24"/>
        </w:rPr>
        <w:t>，</w:t>
      </w:r>
      <w:r w:rsidRPr="0038293B">
        <w:rPr>
          <w:rFonts w:ascii="SimSun" w:eastAsia="SimSun" w:hAnsi="SimSun" w:hint="eastAsia"/>
          <w:color w:val="000000" w:themeColor="text1"/>
          <w:sz w:val="20"/>
          <w:szCs w:val="24"/>
        </w:rPr>
        <w:t xml:space="preserve">2 </w:t>
      </w:r>
      <w:r w:rsidRPr="0038293B">
        <w:rPr>
          <w:rFonts w:ascii="SimSun" w:eastAsia="SimSun" w:hAnsi="SimSun" w:cs="MS Gothic" w:hint="eastAsia"/>
          <w:color w:val="000000" w:themeColor="text1"/>
          <w:sz w:val="20"/>
          <w:szCs w:val="24"/>
        </w:rPr>
        <w:t>谷羽</w:t>
      </w:r>
      <w:r w:rsidRPr="0038293B">
        <w:rPr>
          <w:rFonts w:ascii="SimSun" w:eastAsia="SimSun" w:hAnsi="SimSun" w:cs="SimSun" w:hint="eastAsia"/>
          <w:color w:val="000000" w:themeColor="text1"/>
          <w:sz w:val="20"/>
          <w:szCs w:val="24"/>
        </w:rPr>
        <w:t>译</w:t>
      </w:r>
    </w:p>
    <w:p w:rsidR="0060646D" w:rsidRPr="0038293B" w:rsidRDefault="0060646D" w:rsidP="0060646D">
      <w:pPr>
        <w:spacing w:line="240" w:lineRule="exact"/>
        <w:ind w:left="851"/>
        <w:jc w:val="right"/>
        <w:rPr>
          <w:rFonts w:ascii="SimSun" w:eastAsia="SimSun" w:hAnsi="SimSun"/>
          <w:color w:val="000000" w:themeColor="text1"/>
          <w:sz w:val="20"/>
          <w:szCs w:val="24"/>
        </w:rPr>
      </w:pPr>
      <w:r w:rsidRPr="0038293B">
        <w:rPr>
          <w:rFonts w:ascii="SimSun" w:eastAsia="SimSun" w:hAnsi="SimSun" w:hint="eastAsia"/>
          <w:color w:val="000000" w:themeColor="text1"/>
          <w:sz w:val="20"/>
          <w:szCs w:val="24"/>
        </w:rPr>
        <w:t xml:space="preserve">       2021</w:t>
      </w:r>
      <w:r w:rsidRPr="0038293B">
        <w:rPr>
          <w:rFonts w:ascii="SimSun" w:eastAsia="SimSun" w:hAnsi="SimSun" w:cs="MS Gothic" w:hint="eastAsia"/>
          <w:color w:val="000000" w:themeColor="text1"/>
          <w:sz w:val="20"/>
          <w:szCs w:val="24"/>
        </w:rPr>
        <w:t>，</w:t>
      </w:r>
      <w:r w:rsidRPr="0038293B">
        <w:rPr>
          <w:rFonts w:ascii="SimSun" w:eastAsia="SimSun" w:hAnsi="SimSun" w:hint="eastAsia"/>
          <w:color w:val="000000" w:themeColor="text1"/>
          <w:sz w:val="20"/>
          <w:szCs w:val="24"/>
        </w:rPr>
        <w:t>12</w:t>
      </w:r>
      <w:r w:rsidRPr="0038293B">
        <w:rPr>
          <w:rFonts w:ascii="SimSun" w:eastAsia="SimSun" w:hAnsi="SimSun" w:cs="MS Gothic" w:hint="eastAsia"/>
          <w:color w:val="000000" w:themeColor="text1"/>
          <w:sz w:val="20"/>
          <w:szCs w:val="24"/>
        </w:rPr>
        <w:t>，</w:t>
      </w:r>
      <w:r w:rsidRPr="0038293B">
        <w:rPr>
          <w:rFonts w:ascii="SimSun" w:eastAsia="SimSun" w:hAnsi="SimSun" w:hint="eastAsia"/>
          <w:color w:val="000000" w:themeColor="text1"/>
          <w:sz w:val="20"/>
          <w:szCs w:val="24"/>
        </w:rPr>
        <w:t>3</w:t>
      </w:r>
      <w:r w:rsidRPr="0038293B">
        <w:rPr>
          <w:rFonts w:ascii="SimSun" w:eastAsia="SimSun" w:hAnsi="SimSun" w:cs="MS Gothic" w:hint="eastAsia"/>
          <w:color w:val="000000" w:themeColor="text1"/>
          <w:sz w:val="20"/>
          <w:szCs w:val="24"/>
        </w:rPr>
        <w:t>修改</w:t>
      </w:r>
    </w:p>
    <w:p w:rsidR="00360062" w:rsidRDefault="00360062" w:rsidP="00360062">
      <w:pPr>
        <w:spacing w:after="200" w:line="276" w:lineRule="auto"/>
        <w:jc w:val="left"/>
        <w:rPr>
          <w:rFonts w:asciiTheme="minorHAnsi" w:eastAsia="SimSun" w:hAnsiTheme="minorHAnsi" w:cs="Times New Roman"/>
          <w:sz w:val="20"/>
          <w:szCs w:val="24"/>
        </w:rPr>
      </w:pPr>
      <w:r>
        <w:rPr>
          <w:rFonts w:asciiTheme="minorHAnsi" w:eastAsia="SimSun" w:hAnsiTheme="minorHAnsi" w:cs="Times New Roman"/>
          <w:sz w:val="20"/>
          <w:szCs w:val="24"/>
        </w:rPr>
        <w:br w:type="page"/>
      </w:r>
    </w:p>
    <w:p w:rsidR="00360062" w:rsidRPr="00D91AA5" w:rsidRDefault="00360062" w:rsidP="00360062">
      <w:pPr>
        <w:jc w:val="center"/>
        <w:outlineLvl w:val="0"/>
        <w:rPr>
          <w:rFonts w:ascii="Bookman Old Style" w:eastAsia="SimSun" w:hAnsi="Bookman Old Style" w:cs="Times New Roman"/>
          <w:b/>
          <w:sz w:val="32"/>
          <w:szCs w:val="24"/>
        </w:rPr>
      </w:pPr>
      <w:bookmarkStart w:id="3020" w:name="_Toc219307858"/>
      <w:bookmarkStart w:id="3021" w:name="_Toc221802716"/>
      <w:r w:rsidRPr="00D91AA5">
        <w:rPr>
          <w:rFonts w:ascii="Bookman Old Style" w:eastAsia="SimSun" w:hAnsi="Bookman Old Style" w:cs="Times New Roman"/>
          <w:b/>
          <w:sz w:val="32"/>
          <w:szCs w:val="24"/>
        </w:rPr>
        <w:lastRenderedPageBreak/>
        <w:t>202</w:t>
      </w:r>
      <w:r>
        <w:rPr>
          <w:rFonts w:ascii="Bookman Old Style" w:eastAsia="SimSun" w:hAnsi="Bookman Old Style" w:cs="Times New Roman"/>
          <w:b/>
          <w:sz w:val="32"/>
          <w:szCs w:val="24"/>
        </w:rPr>
        <w:t>2</w:t>
      </w:r>
      <w:bookmarkEnd w:id="3020"/>
      <w:bookmarkEnd w:id="3021"/>
    </w:p>
    <w:p w:rsidR="00506D61" w:rsidRPr="0038293B" w:rsidRDefault="00506D61" w:rsidP="00506D61">
      <w:pPr>
        <w:spacing w:after="200" w:line="276" w:lineRule="auto"/>
        <w:jc w:val="left"/>
        <w:rPr>
          <w:rFonts w:cs="Times New Roman"/>
          <w:sz w:val="20"/>
        </w:rPr>
      </w:pPr>
      <w:r w:rsidRPr="0038293B">
        <w:rPr>
          <w:rFonts w:cs="Times New Roman"/>
          <w:sz w:val="20"/>
        </w:rPr>
        <w:br w:type="page"/>
      </w:r>
    </w:p>
    <w:p w:rsidR="00506D61" w:rsidRPr="0038293B" w:rsidRDefault="00506D61" w:rsidP="00506D61">
      <w:pPr>
        <w:pStyle w:val="af3"/>
        <w:numPr>
          <w:ilvl w:val="0"/>
          <w:numId w:val="1"/>
        </w:numPr>
        <w:spacing w:line="320" w:lineRule="exact"/>
        <w:ind w:left="0" w:firstLine="0"/>
        <w:jc w:val="left"/>
        <w:outlineLvl w:val="1"/>
        <w:rPr>
          <w:rFonts w:ascii="Bookman Old Style" w:hAnsi="Bookman Old Style"/>
          <w:b/>
          <w:bCs/>
          <w:szCs w:val="28"/>
        </w:rPr>
      </w:pPr>
      <w:bookmarkStart w:id="3022" w:name="_Toc92992451"/>
      <w:bookmarkStart w:id="3023" w:name="_Toc219208340"/>
      <w:bookmarkStart w:id="3024" w:name="_Toc219289315"/>
      <w:bookmarkStart w:id="3025" w:name="_Toc219307859"/>
      <w:bookmarkStart w:id="3026" w:name="_Toc221802717"/>
      <w:r w:rsidRPr="0038293B">
        <w:rPr>
          <w:rFonts w:ascii="Bookman Old Style" w:hAnsi="Bookman Old Style"/>
          <w:b/>
          <w:bCs/>
          <w:szCs w:val="28"/>
          <w:lang w:eastAsia="zh-CN"/>
        </w:rPr>
        <w:lastRenderedPageBreak/>
        <w:t>ГАРМОНИЯ и АЛГЕБРА</w:t>
      </w:r>
      <w:bookmarkEnd w:id="3022"/>
      <w:bookmarkEnd w:id="3023"/>
      <w:bookmarkEnd w:id="3024"/>
      <w:bookmarkEnd w:id="3025"/>
      <w:bookmarkEnd w:id="3026"/>
    </w:p>
    <w:p w:rsidR="00506D61" w:rsidRPr="0038293B" w:rsidRDefault="00506D61" w:rsidP="00506D61">
      <w:pPr>
        <w:spacing w:line="320" w:lineRule="exact"/>
        <w:rPr>
          <w:rFonts w:ascii="Bookman Old Style" w:hAnsi="Bookman Old Style"/>
          <w:szCs w:val="24"/>
          <w:lang w:val="en-US"/>
        </w:rPr>
      </w:pPr>
    </w:p>
    <w:p w:rsidR="00506D61" w:rsidRPr="0038293B" w:rsidRDefault="00506D61" w:rsidP="00506D61">
      <w:pPr>
        <w:spacing w:line="320" w:lineRule="exact"/>
        <w:jc w:val="left"/>
        <w:rPr>
          <w:rFonts w:ascii="Bookman Old Style" w:hAnsi="Bookman Old Style"/>
        </w:rPr>
      </w:pPr>
      <w:r w:rsidRPr="0038293B">
        <w:rPr>
          <w:rFonts w:ascii="Bookman Old Style" w:hAnsi="Bookman Old Style"/>
        </w:rPr>
        <w:t>Сальери был: он алгеброй гармонию поверил,</w:t>
      </w:r>
    </w:p>
    <w:p w:rsidR="00506D61" w:rsidRPr="0038293B" w:rsidRDefault="00506D61" w:rsidP="00506D61">
      <w:pPr>
        <w:spacing w:line="320" w:lineRule="exact"/>
        <w:jc w:val="left"/>
        <w:rPr>
          <w:rFonts w:ascii="Bookman Old Style" w:hAnsi="Bookman Old Style"/>
        </w:rPr>
      </w:pPr>
      <w:r w:rsidRPr="0038293B">
        <w:rPr>
          <w:rFonts w:ascii="Bookman Old Style" w:hAnsi="Bookman Old Style"/>
        </w:rPr>
        <w:t>Но Моцарт этому не верил.</w:t>
      </w:r>
    </w:p>
    <w:p w:rsidR="00506D61" w:rsidRPr="0038293B" w:rsidRDefault="00506D61" w:rsidP="00506D61">
      <w:pPr>
        <w:spacing w:line="320" w:lineRule="exact"/>
        <w:jc w:val="left"/>
        <w:rPr>
          <w:rFonts w:ascii="Bookman Old Style" w:hAnsi="Bookman Old Style"/>
        </w:rPr>
      </w:pPr>
      <w:r w:rsidRPr="0038293B">
        <w:rPr>
          <w:rFonts w:ascii="Bookman Old Style" w:hAnsi="Bookman Old Style"/>
        </w:rPr>
        <w:t>Был Галуа: он алгебру гармонией поверил,</w:t>
      </w:r>
    </w:p>
    <w:p w:rsidR="00506D61" w:rsidRPr="0038293B" w:rsidRDefault="00506D61" w:rsidP="00506D61">
      <w:pPr>
        <w:spacing w:line="320" w:lineRule="exact"/>
        <w:jc w:val="left"/>
        <w:rPr>
          <w:rFonts w:ascii="Bookman Old Style" w:hAnsi="Bookman Old Style"/>
        </w:rPr>
      </w:pPr>
      <w:r w:rsidRPr="0038293B">
        <w:rPr>
          <w:rFonts w:ascii="Bookman Old Style" w:hAnsi="Bookman Old Style"/>
        </w:rPr>
        <w:t>Но Гаусс этому не верил.</w:t>
      </w:r>
    </w:p>
    <w:p w:rsidR="00506D61" w:rsidRPr="0038293B" w:rsidRDefault="00506D61" w:rsidP="00506D61">
      <w:pPr>
        <w:spacing w:line="320" w:lineRule="exact"/>
        <w:jc w:val="left"/>
        <w:rPr>
          <w:rFonts w:ascii="Bookman Old Style" w:hAnsi="Bookman Old Style"/>
        </w:rPr>
      </w:pPr>
      <w:r w:rsidRPr="0038293B">
        <w:rPr>
          <w:rFonts w:ascii="Bookman Old Style" w:hAnsi="Bookman Old Style"/>
        </w:rPr>
        <w:t>И умер Моцарт молодым,</w:t>
      </w:r>
    </w:p>
    <w:p w:rsidR="00506D61" w:rsidRPr="0038293B" w:rsidRDefault="00506D61" w:rsidP="00506D61">
      <w:pPr>
        <w:spacing w:line="320" w:lineRule="exact"/>
        <w:jc w:val="left"/>
        <w:rPr>
          <w:rFonts w:ascii="Bookman Old Style" w:hAnsi="Bookman Old Style"/>
        </w:rPr>
      </w:pPr>
      <w:r w:rsidRPr="0038293B">
        <w:rPr>
          <w:rFonts w:ascii="Bookman Old Style" w:hAnsi="Bookman Old Style"/>
        </w:rPr>
        <w:t>А Галуа ещё моложе.</w:t>
      </w:r>
    </w:p>
    <w:p w:rsidR="00506D61" w:rsidRPr="0038293B" w:rsidRDefault="00506D61" w:rsidP="00506D61">
      <w:pPr>
        <w:spacing w:line="320" w:lineRule="exact"/>
        <w:jc w:val="left"/>
        <w:rPr>
          <w:rFonts w:ascii="Bookman Old Style" w:hAnsi="Bookman Old Style"/>
        </w:rPr>
      </w:pPr>
      <w:r w:rsidRPr="0038293B">
        <w:rPr>
          <w:rFonts w:ascii="Bookman Old Style" w:hAnsi="Bookman Old Style"/>
        </w:rPr>
        <w:t>Мораль такую подытожим:</w:t>
      </w:r>
    </w:p>
    <w:p w:rsidR="00506D61" w:rsidRPr="0038293B" w:rsidRDefault="00506D61" w:rsidP="00506D61">
      <w:pPr>
        <w:spacing w:line="320" w:lineRule="exact"/>
        <w:jc w:val="left"/>
        <w:rPr>
          <w:rFonts w:ascii="Bookman Old Style" w:hAnsi="Bookman Old Style"/>
        </w:rPr>
      </w:pPr>
      <w:r w:rsidRPr="0038293B">
        <w:rPr>
          <w:rFonts w:ascii="Bookman Old Style" w:hAnsi="Bookman Old Style"/>
        </w:rPr>
        <w:t>Гармония вне алгебры — что яд для тела,</w:t>
      </w:r>
    </w:p>
    <w:p w:rsidR="00506D61" w:rsidRPr="0038293B" w:rsidRDefault="00506D61" w:rsidP="00506D61">
      <w:pPr>
        <w:spacing w:line="320" w:lineRule="exact"/>
        <w:jc w:val="left"/>
        <w:rPr>
          <w:rFonts w:ascii="Bookman Old Style" w:hAnsi="Bookman Old Style"/>
        </w:rPr>
      </w:pPr>
      <w:r w:rsidRPr="0038293B">
        <w:rPr>
          <w:rFonts w:ascii="Bookman Old Style" w:hAnsi="Bookman Old Style"/>
        </w:rPr>
        <w:t>А в алгебре — и вовсе огнестрельна.</w:t>
      </w:r>
    </w:p>
    <w:p w:rsidR="00506D61" w:rsidRPr="0038293B" w:rsidRDefault="00506D61" w:rsidP="00506D61">
      <w:pPr>
        <w:spacing w:line="320" w:lineRule="exact"/>
        <w:jc w:val="left"/>
        <w:rPr>
          <w:rFonts w:ascii="Bookman Old Style" w:hAnsi="Bookman Old Style"/>
        </w:rPr>
      </w:pPr>
    </w:p>
    <w:p w:rsidR="00506D61" w:rsidRPr="0038293B" w:rsidRDefault="00506D61" w:rsidP="00506D61">
      <w:pPr>
        <w:spacing w:line="320" w:lineRule="exact"/>
        <w:jc w:val="left"/>
        <w:rPr>
          <w:rFonts w:ascii="Bookman Old Style" w:hAnsi="Bookman Old Style"/>
        </w:rPr>
      </w:pPr>
      <w:r w:rsidRPr="0038293B">
        <w:rPr>
          <w:rFonts w:ascii="Bookman Old Style" w:hAnsi="Bookman Old Style"/>
        </w:rPr>
        <w:t>(</w:t>
      </w:r>
      <w:r w:rsidRPr="0038293B">
        <w:rPr>
          <w:rFonts w:ascii="Bookman Old Style" w:hAnsi="Bookman Old Style"/>
          <w:i/>
        </w:rPr>
        <w:t>вар.</w:t>
      </w:r>
      <w:r w:rsidRPr="0038293B">
        <w:rPr>
          <w:rFonts w:ascii="Bookman Old Style" w:hAnsi="Bookman Old Style"/>
        </w:rPr>
        <w:t>: А в алгебре — что пуля огнестрела.</w:t>
      </w:r>
    </w:p>
    <w:p w:rsidR="00506D61" w:rsidRPr="0038293B" w:rsidRDefault="00506D61" w:rsidP="00506D61">
      <w:pPr>
        <w:spacing w:line="320" w:lineRule="exact"/>
        <w:jc w:val="left"/>
        <w:rPr>
          <w:rFonts w:ascii="Bookman Old Style" w:hAnsi="Bookman Old Style"/>
          <w:sz w:val="20"/>
          <w:szCs w:val="24"/>
        </w:rPr>
      </w:pPr>
      <w:r w:rsidRPr="0038293B">
        <w:rPr>
          <w:rFonts w:ascii="Bookman Old Style" w:hAnsi="Bookman Old Style"/>
          <w:i/>
        </w:rPr>
        <w:t>вар</w:t>
      </w:r>
      <w:r w:rsidRPr="0038293B">
        <w:rPr>
          <w:rFonts w:ascii="Bookman Old Style" w:hAnsi="Bookman Old Style"/>
        </w:rPr>
        <w:t>.: А в алгебре — подобна огнестрелу)</w:t>
      </w:r>
    </w:p>
    <w:p w:rsidR="00506D61" w:rsidRPr="0038293B" w:rsidRDefault="00506D61" w:rsidP="00506D61">
      <w:pPr>
        <w:spacing w:line="240" w:lineRule="exact"/>
        <w:jc w:val="right"/>
        <w:rPr>
          <w:rFonts w:ascii="Bookman Old Style" w:hAnsi="Bookman Old Style"/>
          <w:sz w:val="20"/>
          <w:szCs w:val="24"/>
        </w:rPr>
      </w:pPr>
    </w:p>
    <w:p w:rsidR="00506D61" w:rsidRPr="0038293B" w:rsidRDefault="00506D61" w:rsidP="00506D61">
      <w:pPr>
        <w:spacing w:line="240" w:lineRule="exact"/>
        <w:jc w:val="right"/>
        <w:rPr>
          <w:rFonts w:ascii="Bookman Old Style" w:hAnsi="Bookman Old Style"/>
          <w:sz w:val="20"/>
          <w:szCs w:val="24"/>
        </w:rPr>
      </w:pPr>
      <w:r w:rsidRPr="0038293B">
        <w:rPr>
          <w:rFonts w:ascii="Bookman Old Style" w:hAnsi="Bookman Old Style"/>
          <w:sz w:val="20"/>
          <w:szCs w:val="24"/>
        </w:rPr>
        <w:t>В ночь с 4 на 5 января 2022 года</w:t>
      </w:r>
    </w:p>
    <w:p w:rsidR="00506D61" w:rsidRPr="0038293B" w:rsidRDefault="00506D61" w:rsidP="00506D61">
      <w:pPr>
        <w:spacing w:after="20" w:line="200" w:lineRule="exact"/>
        <w:rPr>
          <w:rFonts w:cs="Times New Roman"/>
          <w:sz w:val="20"/>
        </w:rPr>
      </w:pPr>
      <w:r w:rsidRPr="0038293B">
        <w:rPr>
          <w:rFonts w:cs="Times New Roman"/>
          <w:sz w:val="20"/>
          <w:u w:val="single"/>
        </w:rPr>
        <w:t>Справка</w:t>
      </w:r>
      <w:r w:rsidRPr="0038293B">
        <w:rPr>
          <w:rFonts w:cs="Times New Roman"/>
          <w:sz w:val="20"/>
        </w:rPr>
        <w:t>:</w:t>
      </w:r>
    </w:p>
    <w:p w:rsidR="00506D61" w:rsidRPr="0038293B" w:rsidRDefault="00506D61" w:rsidP="00506D61">
      <w:pPr>
        <w:spacing w:after="20" w:line="200" w:lineRule="exact"/>
        <w:ind w:left="568" w:hanging="284"/>
        <w:rPr>
          <w:rFonts w:cs="Times New Roman"/>
          <w:sz w:val="20"/>
        </w:rPr>
      </w:pPr>
      <w:r w:rsidRPr="0038293B">
        <w:rPr>
          <w:rFonts w:cs="Times New Roman"/>
          <w:sz w:val="20"/>
        </w:rPr>
        <w:t>Иога́нн Хризосто́м Во́льфганг Амадéй Мо́царт (1756-1791) прожил 35 лет. По слухам был отравлен Сальери.</w:t>
      </w:r>
    </w:p>
    <w:p w:rsidR="00506D61" w:rsidRPr="0038293B" w:rsidRDefault="00506D61" w:rsidP="00506D61">
      <w:pPr>
        <w:spacing w:after="20" w:line="200" w:lineRule="exact"/>
        <w:ind w:left="568" w:hanging="284"/>
        <w:rPr>
          <w:rFonts w:cs="Times New Roman"/>
          <w:sz w:val="20"/>
        </w:rPr>
      </w:pPr>
      <w:r w:rsidRPr="0038293B">
        <w:rPr>
          <w:rFonts w:cs="Times New Roman"/>
          <w:sz w:val="20"/>
        </w:rPr>
        <w:t>Антонио Сальери (1750-1825) по делу об отравлении оправдан судом в 1997 г.По Пушкину, поверил алгеброй гармонию.Прожил 74 года.</w:t>
      </w:r>
    </w:p>
    <w:p w:rsidR="00506D61" w:rsidRPr="0038293B" w:rsidRDefault="00506D61" w:rsidP="00506D61">
      <w:pPr>
        <w:spacing w:after="20" w:line="200" w:lineRule="exact"/>
        <w:ind w:left="568" w:hanging="284"/>
        <w:rPr>
          <w:rFonts w:cs="Times New Roman"/>
          <w:sz w:val="20"/>
          <w:szCs w:val="24"/>
        </w:rPr>
      </w:pPr>
      <w:r w:rsidRPr="0038293B">
        <w:rPr>
          <w:rFonts w:cs="Times New Roman"/>
          <w:sz w:val="20"/>
        </w:rPr>
        <w:t>Эварист Галуа (1811-1832) — гениальный математик, основатель современной алгебры.Застрелен на дуэли.Прожил 20 лет.После его смерти Огюст Шевалье и младший брат Галуа, Альфред, послали последние работы Галуа Гауссу и Якоби, но</w:t>
      </w:r>
      <w:r w:rsidRPr="0038293B">
        <w:rPr>
          <w:rFonts w:cs="Times New Roman"/>
          <w:sz w:val="20"/>
          <w:szCs w:val="24"/>
        </w:rPr>
        <w:t xml:space="preserve"> ответа не дождались.</w:t>
      </w:r>
    </w:p>
    <w:p w:rsidR="00506D61" w:rsidRDefault="00506D61" w:rsidP="00506D61">
      <w:pPr>
        <w:spacing w:after="20" w:line="200" w:lineRule="exact"/>
        <w:ind w:left="568" w:hanging="284"/>
        <w:rPr>
          <w:rFonts w:cs="Times New Roman"/>
          <w:sz w:val="20"/>
          <w:szCs w:val="24"/>
        </w:rPr>
      </w:pPr>
      <w:r w:rsidRPr="0038293B">
        <w:rPr>
          <w:rFonts w:cs="Times New Roman"/>
          <w:sz w:val="20"/>
          <w:szCs w:val="24"/>
        </w:rPr>
        <w:t>Иоганн Карл Фридрих Гаусс (1777-1855) — великий математик. Считается одним из величайших математиков всех времён, «королём математиков».Прожил 77 лет.</w:t>
      </w:r>
    </w:p>
    <w:p w:rsidR="00506D61" w:rsidRDefault="00506D61" w:rsidP="00506D61">
      <w:pPr>
        <w:spacing w:after="20" w:line="200" w:lineRule="exact"/>
        <w:ind w:left="568" w:hanging="284"/>
        <w:rPr>
          <w:rFonts w:cs="Times New Roman"/>
          <w:sz w:val="20"/>
          <w:szCs w:val="24"/>
        </w:rPr>
      </w:pPr>
    </w:p>
    <w:p w:rsidR="00506D61" w:rsidRDefault="00506D61" w:rsidP="00506D61">
      <w:pPr>
        <w:spacing w:after="20" w:line="200" w:lineRule="exact"/>
        <w:ind w:left="568" w:hanging="284"/>
        <w:rPr>
          <w:rFonts w:cs="Times New Roman"/>
          <w:sz w:val="20"/>
          <w:szCs w:val="24"/>
        </w:rPr>
      </w:pPr>
    </w:p>
    <w:p w:rsidR="00506D61" w:rsidRDefault="00506D61" w:rsidP="00506D61">
      <w:pPr>
        <w:spacing w:after="20" w:line="200" w:lineRule="exact"/>
        <w:ind w:left="568" w:hanging="284"/>
        <w:rPr>
          <w:rFonts w:cs="Times New Roman"/>
          <w:sz w:val="20"/>
          <w:szCs w:val="24"/>
        </w:rPr>
      </w:pPr>
    </w:p>
    <w:p w:rsidR="00506D61" w:rsidRPr="0038293B" w:rsidRDefault="00506D61" w:rsidP="00506D61">
      <w:pPr>
        <w:spacing w:after="20" w:line="200" w:lineRule="exact"/>
        <w:ind w:left="568" w:hanging="284"/>
        <w:rPr>
          <w:rFonts w:cs="Times New Roman"/>
          <w:sz w:val="20"/>
          <w:szCs w:val="24"/>
        </w:rPr>
      </w:pPr>
    </w:p>
    <w:p w:rsidR="00506D61" w:rsidRPr="0038293B" w:rsidRDefault="00506D61" w:rsidP="00506D61">
      <w:pPr>
        <w:pStyle w:val="af3"/>
        <w:numPr>
          <w:ilvl w:val="0"/>
          <w:numId w:val="2"/>
        </w:numPr>
        <w:spacing w:line="320" w:lineRule="exact"/>
        <w:ind w:left="1208" w:hanging="357"/>
        <w:jc w:val="left"/>
        <w:outlineLvl w:val="1"/>
        <w:rPr>
          <w:rFonts w:ascii="SimSun" w:eastAsia="SimSun" w:hAnsi="SimSun"/>
          <w:b/>
          <w:bCs/>
          <w:szCs w:val="20"/>
          <w:lang w:eastAsia="zh-CN"/>
        </w:rPr>
      </w:pPr>
      <w:bookmarkStart w:id="3027" w:name="_Toc92992452"/>
      <w:bookmarkStart w:id="3028" w:name="_Toc219208341"/>
      <w:bookmarkStart w:id="3029" w:name="_Toc219289316"/>
      <w:bookmarkStart w:id="3030" w:name="_Toc219307860"/>
      <w:bookmarkStart w:id="3031" w:name="_Toc221802718"/>
      <w:r w:rsidRPr="0038293B">
        <w:rPr>
          <w:rFonts w:ascii="SimSun" w:eastAsia="SimSun" w:hAnsi="SimSun" w:cs="SimSun" w:hint="eastAsia"/>
          <w:b/>
          <w:bCs/>
          <w:szCs w:val="20"/>
          <w:lang w:eastAsia="zh-CN"/>
        </w:rPr>
        <w:t>和谐与代数</w:t>
      </w:r>
      <w:bookmarkEnd w:id="3027"/>
      <w:bookmarkEnd w:id="3028"/>
      <w:bookmarkEnd w:id="3029"/>
      <w:bookmarkEnd w:id="3030"/>
      <w:bookmarkEnd w:id="3031"/>
    </w:p>
    <w:p w:rsidR="00506D61" w:rsidRPr="0038293B" w:rsidRDefault="00506D61" w:rsidP="00506D61">
      <w:pPr>
        <w:spacing w:line="320" w:lineRule="exact"/>
        <w:ind w:left="851"/>
        <w:jc w:val="left"/>
        <w:rPr>
          <w:rFonts w:ascii="SimSun" w:eastAsia="SimSun" w:hAnsi="SimSun"/>
          <w:szCs w:val="20"/>
          <w:lang w:eastAsia="zh-CN"/>
        </w:rPr>
      </w:pPr>
    </w:p>
    <w:p w:rsidR="00506D61" w:rsidRPr="0038293B" w:rsidRDefault="00506D61" w:rsidP="00506D61">
      <w:pPr>
        <w:spacing w:line="320" w:lineRule="exact"/>
        <w:ind w:left="851"/>
        <w:jc w:val="left"/>
        <w:rPr>
          <w:rFonts w:ascii="SimSun" w:eastAsia="SimSun" w:hAnsi="SimSun" w:cs="Times New Roman"/>
          <w:szCs w:val="24"/>
          <w:lang w:eastAsia="ru-RU"/>
        </w:rPr>
      </w:pPr>
      <w:r w:rsidRPr="0038293B">
        <w:rPr>
          <w:rFonts w:ascii="SimSun" w:eastAsia="SimSun" w:hAnsi="SimSun" w:cs="SimSun" w:hint="eastAsia"/>
          <w:szCs w:val="24"/>
          <w:lang w:eastAsia="ru-RU"/>
        </w:rPr>
        <w:t>萨利里相信代数的和谐</w:t>
      </w:r>
      <w:r w:rsidRPr="0038293B">
        <w:rPr>
          <w:rFonts w:ascii="SimSun" w:eastAsia="SimSun" w:hAnsi="SimSun" w:cs="MS Mincho"/>
          <w:szCs w:val="24"/>
          <w:lang w:eastAsia="ru-RU"/>
        </w:rPr>
        <w:t>，</w:t>
      </w:r>
    </w:p>
    <w:p w:rsidR="00506D61" w:rsidRPr="0038293B" w:rsidRDefault="00506D61" w:rsidP="00506D61">
      <w:pPr>
        <w:spacing w:line="320" w:lineRule="exact"/>
        <w:ind w:left="851"/>
        <w:jc w:val="left"/>
        <w:rPr>
          <w:rFonts w:ascii="SimSun" w:eastAsia="SimSun" w:hAnsi="SimSun" w:cs="Times New Roman"/>
          <w:szCs w:val="24"/>
          <w:lang w:eastAsia="ru-RU"/>
        </w:rPr>
      </w:pPr>
      <w:r w:rsidRPr="0038293B">
        <w:rPr>
          <w:rFonts w:ascii="SimSun" w:eastAsia="SimSun" w:hAnsi="SimSun" w:cs="MS Mincho" w:hint="eastAsia"/>
          <w:szCs w:val="24"/>
          <w:lang w:eastAsia="ru-RU"/>
        </w:rPr>
        <w:t>但莫扎特不信</w:t>
      </w:r>
      <w:r w:rsidRPr="0038293B">
        <w:rPr>
          <w:rFonts w:ascii="SimSun" w:eastAsia="SimSun" w:hAnsi="SimSun" w:cs="SimSun" w:hint="eastAsia"/>
          <w:szCs w:val="24"/>
          <w:lang w:eastAsia="ru-RU"/>
        </w:rPr>
        <w:t>这种学说</w:t>
      </w:r>
      <w:r w:rsidRPr="0038293B">
        <w:rPr>
          <w:rFonts w:ascii="SimSun" w:eastAsia="SimSun" w:hAnsi="SimSun" w:cs="MS Mincho"/>
          <w:szCs w:val="24"/>
          <w:lang w:eastAsia="ru-RU"/>
        </w:rPr>
        <w:t>。</w:t>
      </w:r>
    </w:p>
    <w:p w:rsidR="00506D61" w:rsidRPr="0038293B" w:rsidRDefault="00506D61" w:rsidP="00506D61">
      <w:pPr>
        <w:spacing w:line="320" w:lineRule="exact"/>
        <w:ind w:left="851"/>
        <w:jc w:val="left"/>
        <w:rPr>
          <w:rFonts w:ascii="SimSun" w:eastAsia="SimSun" w:hAnsi="SimSun" w:cs="Times New Roman"/>
          <w:szCs w:val="24"/>
          <w:lang w:eastAsia="ru-RU"/>
        </w:rPr>
      </w:pPr>
      <w:r w:rsidRPr="0038293B">
        <w:rPr>
          <w:rFonts w:ascii="SimSun" w:eastAsia="SimSun" w:hAnsi="SimSun" w:cs="MS Mincho" w:hint="eastAsia"/>
          <w:szCs w:val="24"/>
          <w:lang w:eastAsia="ru-RU"/>
        </w:rPr>
        <w:t>伽</w:t>
      </w:r>
      <w:r w:rsidRPr="0038293B">
        <w:rPr>
          <w:rFonts w:ascii="SimSun" w:eastAsia="SimSun" w:hAnsi="SimSun" w:cs="SimSun" w:hint="eastAsia"/>
          <w:szCs w:val="24"/>
          <w:lang w:eastAsia="ru-RU"/>
        </w:rPr>
        <w:t>罗华相信代数的和谐</w:t>
      </w:r>
      <w:r w:rsidRPr="0038293B">
        <w:rPr>
          <w:rFonts w:ascii="SimSun" w:eastAsia="SimSun" w:hAnsi="SimSun" w:cs="MS Mincho"/>
          <w:szCs w:val="24"/>
          <w:lang w:eastAsia="ru-RU"/>
        </w:rPr>
        <w:t>，</w:t>
      </w:r>
    </w:p>
    <w:p w:rsidR="00506D61" w:rsidRPr="0038293B" w:rsidRDefault="00506D61" w:rsidP="00506D61">
      <w:pPr>
        <w:spacing w:line="320" w:lineRule="exact"/>
        <w:ind w:left="851"/>
        <w:jc w:val="left"/>
        <w:rPr>
          <w:rFonts w:ascii="SimSun" w:eastAsia="SimSun" w:hAnsi="SimSun" w:cs="Times New Roman"/>
          <w:szCs w:val="24"/>
          <w:lang w:eastAsia="ru-RU"/>
        </w:rPr>
      </w:pPr>
      <w:r w:rsidRPr="0038293B">
        <w:rPr>
          <w:rFonts w:ascii="SimSun" w:eastAsia="SimSun" w:hAnsi="SimSun" w:cs="MS Mincho" w:hint="eastAsia"/>
          <w:szCs w:val="24"/>
          <w:lang w:eastAsia="ru-RU"/>
        </w:rPr>
        <w:t>但高斯不信</w:t>
      </w:r>
      <w:r w:rsidRPr="0038293B">
        <w:rPr>
          <w:rFonts w:ascii="SimSun" w:eastAsia="SimSun" w:hAnsi="SimSun" w:cs="SimSun" w:hint="eastAsia"/>
          <w:szCs w:val="24"/>
          <w:lang w:eastAsia="ru-RU"/>
        </w:rPr>
        <w:t>这种学说</w:t>
      </w:r>
      <w:r w:rsidRPr="0038293B">
        <w:rPr>
          <w:rFonts w:ascii="SimSun" w:eastAsia="SimSun" w:hAnsi="SimSun" w:cs="MS Mincho"/>
          <w:szCs w:val="24"/>
          <w:lang w:eastAsia="ru-RU"/>
        </w:rPr>
        <w:t>。</w:t>
      </w:r>
    </w:p>
    <w:p w:rsidR="00506D61" w:rsidRPr="0038293B" w:rsidRDefault="00506D61" w:rsidP="00506D61">
      <w:pPr>
        <w:spacing w:line="320" w:lineRule="exact"/>
        <w:ind w:left="851"/>
        <w:jc w:val="left"/>
        <w:rPr>
          <w:rFonts w:ascii="SimSun" w:eastAsia="SimSun" w:hAnsi="SimSun" w:cs="Times New Roman"/>
          <w:szCs w:val="24"/>
          <w:lang w:eastAsia="ru-RU"/>
        </w:rPr>
      </w:pPr>
      <w:r w:rsidRPr="0038293B">
        <w:rPr>
          <w:rFonts w:ascii="SimSun" w:eastAsia="SimSun" w:hAnsi="SimSun" w:cs="MS Mincho" w:hint="eastAsia"/>
          <w:szCs w:val="24"/>
          <w:lang w:eastAsia="ru-RU"/>
        </w:rPr>
        <w:t>莫扎特年</w:t>
      </w:r>
      <w:r w:rsidRPr="0038293B">
        <w:rPr>
          <w:rFonts w:ascii="SimSun" w:eastAsia="SimSun" w:hAnsi="SimSun" w:cs="SimSun" w:hint="eastAsia"/>
          <w:szCs w:val="24"/>
          <w:lang w:eastAsia="ru-RU"/>
        </w:rPr>
        <w:t>纪轻轻丧了命</w:t>
      </w:r>
      <w:r w:rsidRPr="0038293B">
        <w:rPr>
          <w:rFonts w:ascii="SimSun" w:eastAsia="SimSun" w:hAnsi="SimSun" w:cs="MS Mincho"/>
          <w:szCs w:val="24"/>
          <w:lang w:eastAsia="ru-RU"/>
        </w:rPr>
        <w:t>，</w:t>
      </w:r>
    </w:p>
    <w:p w:rsidR="00506D61" w:rsidRPr="0038293B" w:rsidRDefault="00506D61" w:rsidP="00506D61">
      <w:pPr>
        <w:spacing w:line="320" w:lineRule="exact"/>
        <w:ind w:left="851"/>
        <w:jc w:val="left"/>
        <w:rPr>
          <w:rFonts w:ascii="SimSun" w:eastAsia="SimSun" w:hAnsi="SimSun" w:cs="Times New Roman"/>
          <w:szCs w:val="24"/>
          <w:lang w:eastAsia="ru-RU"/>
        </w:rPr>
      </w:pPr>
      <w:r w:rsidRPr="0038293B">
        <w:rPr>
          <w:rFonts w:ascii="SimSun" w:eastAsia="SimSun" w:hAnsi="SimSun" w:cs="MS Mincho" w:hint="eastAsia"/>
          <w:szCs w:val="24"/>
          <w:lang w:eastAsia="ru-RU"/>
        </w:rPr>
        <w:t>伽</w:t>
      </w:r>
      <w:r w:rsidRPr="0038293B">
        <w:rPr>
          <w:rFonts w:ascii="SimSun" w:eastAsia="SimSun" w:hAnsi="SimSun" w:cs="SimSun" w:hint="eastAsia"/>
          <w:szCs w:val="24"/>
          <w:lang w:eastAsia="ru-RU"/>
        </w:rPr>
        <w:t>罗华死的时候更年轻</w:t>
      </w:r>
      <w:r w:rsidRPr="0038293B">
        <w:rPr>
          <w:rFonts w:ascii="SimSun" w:eastAsia="SimSun" w:hAnsi="SimSun" w:cs="MS Mincho"/>
          <w:szCs w:val="24"/>
          <w:lang w:eastAsia="ru-RU"/>
        </w:rPr>
        <w:t>。</w:t>
      </w:r>
    </w:p>
    <w:p w:rsidR="00506D61" w:rsidRPr="0038293B" w:rsidRDefault="00506D61" w:rsidP="00506D61">
      <w:pPr>
        <w:spacing w:line="320" w:lineRule="exact"/>
        <w:ind w:left="851"/>
        <w:jc w:val="left"/>
        <w:rPr>
          <w:rFonts w:ascii="SimSun" w:eastAsia="SimSun" w:hAnsi="SimSun" w:cs="Times New Roman"/>
          <w:szCs w:val="24"/>
          <w:lang w:eastAsia="ru-RU"/>
        </w:rPr>
      </w:pPr>
      <w:r w:rsidRPr="0038293B">
        <w:rPr>
          <w:rFonts w:ascii="SimSun" w:eastAsia="SimSun" w:hAnsi="SimSun" w:cs="MS Mincho" w:hint="eastAsia"/>
          <w:szCs w:val="24"/>
          <w:lang w:eastAsia="ru-RU"/>
        </w:rPr>
        <w:t>上述事</w:t>
      </w:r>
      <w:r w:rsidRPr="0038293B">
        <w:rPr>
          <w:rFonts w:ascii="SimSun" w:eastAsia="SimSun" w:hAnsi="SimSun" w:cs="SimSun" w:hint="eastAsia"/>
          <w:szCs w:val="24"/>
          <w:lang w:eastAsia="ru-RU"/>
        </w:rPr>
        <w:t>实可总结出如下经验</w:t>
      </w:r>
      <w:r w:rsidRPr="0038293B">
        <w:rPr>
          <w:rFonts w:ascii="SimSun" w:eastAsia="SimSun" w:hAnsi="SimSun" w:cs="MS Mincho"/>
          <w:szCs w:val="24"/>
          <w:lang w:eastAsia="ru-RU"/>
        </w:rPr>
        <w:t>：</w:t>
      </w:r>
    </w:p>
    <w:p w:rsidR="00506D61" w:rsidRPr="0038293B" w:rsidRDefault="00506D61" w:rsidP="00506D61">
      <w:pPr>
        <w:spacing w:line="320" w:lineRule="exact"/>
        <w:ind w:left="851"/>
        <w:jc w:val="left"/>
        <w:rPr>
          <w:rFonts w:ascii="SimSun" w:eastAsia="SimSun" w:hAnsi="SimSun" w:cs="Times New Roman"/>
          <w:szCs w:val="24"/>
          <w:lang w:eastAsia="ru-RU"/>
        </w:rPr>
      </w:pPr>
      <w:r w:rsidRPr="0038293B">
        <w:rPr>
          <w:rFonts w:ascii="SimSun" w:eastAsia="SimSun" w:hAnsi="SimSun" w:cs="MS Mincho" w:hint="eastAsia"/>
          <w:szCs w:val="24"/>
          <w:lang w:eastAsia="ru-RU"/>
        </w:rPr>
        <w:t>代数外的和</w:t>
      </w:r>
      <w:r w:rsidRPr="0038293B">
        <w:rPr>
          <w:rFonts w:ascii="SimSun" w:eastAsia="SimSun" w:hAnsi="SimSun" w:cs="SimSun" w:hint="eastAsia"/>
          <w:szCs w:val="24"/>
          <w:lang w:eastAsia="ru-RU"/>
        </w:rPr>
        <w:t>谐是害人的毒药</w:t>
      </w:r>
      <w:r w:rsidRPr="0038293B">
        <w:rPr>
          <w:rFonts w:ascii="SimSun" w:eastAsia="SimSun" w:hAnsi="SimSun" w:cs="MS Mincho"/>
          <w:szCs w:val="24"/>
          <w:lang w:eastAsia="ru-RU"/>
        </w:rPr>
        <w:t>，</w:t>
      </w:r>
    </w:p>
    <w:p w:rsidR="00506D61" w:rsidRPr="0038293B" w:rsidRDefault="00506D61" w:rsidP="00506D61">
      <w:pPr>
        <w:spacing w:line="320" w:lineRule="exact"/>
        <w:ind w:left="851"/>
        <w:jc w:val="left"/>
        <w:rPr>
          <w:rFonts w:asciiTheme="minorHAnsi" w:eastAsia="SimSun" w:hAnsiTheme="minorHAnsi"/>
          <w:szCs w:val="20"/>
          <w:lang w:eastAsia="zh-CN"/>
        </w:rPr>
      </w:pPr>
      <w:r w:rsidRPr="0038293B">
        <w:rPr>
          <w:rFonts w:ascii="SimSun" w:eastAsia="SimSun" w:hAnsi="SimSun" w:cs="MS Mincho" w:hint="eastAsia"/>
          <w:szCs w:val="24"/>
          <w:lang w:eastAsia="ru-RU"/>
        </w:rPr>
        <w:t>代数内的和</w:t>
      </w:r>
      <w:r w:rsidRPr="0038293B">
        <w:rPr>
          <w:rFonts w:ascii="SimSun" w:eastAsia="SimSun" w:hAnsi="SimSun" w:cs="SimSun" w:hint="eastAsia"/>
          <w:szCs w:val="24"/>
          <w:lang w:eastAsia="ru-RU"/>
        </w:rPr>
        <w:t>谐是燃烧的火箭</w:t>
      </w:r>
    </w:p>
    <w:p w:rsidR="00506D61" w:rsidRPr="0038293B" w:rsidRDefault="00506D61" w:rsidP="00506D61">
      <w:pPr>
        <w:spacing w:line="240" w:lineRule="exact"/>
        <w:ind w:left="851"/>
        <w:jc w:val="right"/>
        <w:rPr>
          <w:rFonts w:ascii="SimSun" w:eastAsia="SimSun" w:hAnsi="SimSun"/>
          <w:sz w:val="20"/>
          <w:szCs w:val="20"/>
          <w:lang w:eastAsia="zh-CN"/>
        </w:rPr>
      </w:pPr>
    </w:p>
    <w:p w:rsidR="00506D61" w:rsidRPr="0038293B" w:rsidRDefault="00506D61" w:rsidP="00506D61">
      <w:pPr>
        <w:spacing w:line="240" w:lineRule="exact"/>
        <w:ind w:left="851"/>
        <w:jc w:val="right"/>
        <w:rPr>
          <w:rFonts w:ascii="SimSun" w:eastAsia="SimSun" w:hAnsi="SimSun"/>
          <w:sz w:val="20"/>
          <w:szCs w:val="20"/>
          <w:lang w:eastAsia="zh-CN"/>
        </w:rPr>
      </w:pPr>
      <w:r w:rsidRPr="0038293B">
        <w:rPr>
          <w:rFonts w:ascii="SimSun" w:eastAsia="SimSun" w:hAnsi="SimSun"/>
          <w:sz w:val="20"/>
          <w:szCs w:val="20"/>
          <w:lang w:eastAsia="zh-CN"/>
        </w:rPr>
        <w:t>2022</w:t>
      </w:r>
      <w:r w:rsidRPr="0038293B">
        <w:rPr>
          <w:rFonts w:ascii="SimSun" w:eastAsia="SimSun" w:hAnsi="SimSun" w:cs="SimSun" w:hint="eastAsia"/>
          <w:sz w:val="20"/>
          <w:szCs w:val="20"/>
          <w:lang w:eastAsia="zh-CN"/>
        </w:rPr>
        <w:t>年</w:t>
      </w:r>
      <w:r w:rsidRPr="0038293B">
        <w:rPr>
          <w:rFonts w:ascii="SimSun" w:eastAsia="SimSun" w:hAnsi="SimSun"/>
          <w:sz w:val="20"/>
          <w:szCs w:val="20"/>
          <w:lang w:eastAsia="zh-CN"/>
        </w:rPr>
        <w:t>1</w:t>
      </w:r>
      <w:r w:rsidRPr="0038293B">
        <w:rPr>
          <w:rFonts w:ascii="SimSun" w:eastAsia="SimSun" w:hAnsi="SimSun" w:cs="SimSun" w:hint="eastAsia"/>
          <w:sz w:val="20"/>
          <w:szCs w:val="20"/>
          <w:lang w:eastAsia="zh-CN"/>
        </w:rPr>
        <w:t>月</w:t>
      </w:r>
      <w:r w:rsidRPr="0038293B">
        <w:rPr>
          <w:rFonts w:ascii="SimSun" w:eastAsia="SimSun" w:hAnsi="SimSun"/>
          <w:sz w:val="20"/>
          <w:szCs w:val="20"/>
          <w:lang w:eastAsia="zh-CN"/>
        </w:rPr>
        <w:t>4</w:t>
      </w:r>
      <w:r w:rsidRPr="0038293B">
        <w:rPr>
          <w:rFonts w:ascii="SimSun" w:eastAsia="SimSun" w:hAnsi="SimSun" w:cs="SimSun" w:hint="eastAsia"/>
          <w:sz w:val="20"/>
          <w:szCs w:val="20"/>
          <w:lang w:eastAsia="zh-CN"/>
        </w:rPr>
        <w:t>日夜至</w:t>
      </w:r>
      <w:r w:rsidRPr="0038293B">
        <w:rPr>
          <w:rFonts w:ascii="SimSun" w:eastAsia="SimSun" w:hAnsi="SimSun"/>
          <w:sz w:val="20"/>
          <w:szCs w:val="20"/>
          <w:lang w:eastAsia="zh-CN"/>
        </w:rPr>
        <w:t>5</w:t>
      </w:r>
      <w:r w:rsidRPr="0038293B">
        <w:rPr>
          <w:rFonts w:ascii="SimSun" w:eastAsia="SimSun" w:hAnsi="SimSun" w:cs="SimSun" w:hint="eastAsia"/>
          <w:sz w:val="20"/>
          <w:szCs w:val="20"/>
          <w:lang w:eastAsia="zh-CN"/>
        </w:rPr>
        <w:t>日凌晨伊戈尔</w:t>
      </w:r>
    </w:p>
    <w:p w:rsidR="00506D61" w:rsidRPr="0038293B" w:rsidRDefault="00506D61" w:rsidP="00506D61">
      <w:pPr>
        <w:spacing w:after="120" w:line="240" w:lineRule="exact"/>
        <w:ind w:left="851"/>
        <w:jc w:val="right"/>
        <w:rPr>
          <w:rFonts w:ascii="SimSun" w:eastAsia="SimSun" w:hAnsi="SimSun"/>
          <w:sz w:val="20"/>
          <w:szCs w:val="20"/>
          <w:lang w:eastAsia="zh-CN"/>
        </w:rPr>
      </w:pPr>
      <w:r w:rsidRPr="0038293B">
        <w:rPr>
          <w:rFonts w:ascii="SimSun" w:eastAsia="SimSun" w:hAnsi="SimSun"/>
          <w:sz w:val="20"/>
          <w:szCs w:val="20"/>
          <w:lang w:eastAsia="zh-CN"/>
        </w:rPr>
        <w:t>2022</w:t>
      </w:r>
      <w:r w:rsidRPr="0038293B">
        <w:rPr>
          <w:rFonts w:ascii="SimSun" w:eastAsia="SimSun" w:hAnsi="SimSun" w:cs="SimSun" w:hint="eastAsia"/>
          <w:sz w:val="20"/>
          <w:szCs w:val="20"/>
          <w:lang w:eastAsia="zh-CN"/>
        </w:rPr>
        <w:t>年</w:t>
      </w:r>
      <w:r w:rsidRPr="0038293B">
        <w:rPr>
          <w:rFonts w:ascii="SimSun" w:eastAsia="SimSun" w:hAnsi="SimSun"/>
          <w:sz w:val="20"/>
          <w:szCs w:val="20"/>
          <w:lang w:eastAsia="zh-CN"/>
        </w:rPr>
        <w:t>1</w:t>
      </w:r>
      <w:r w:rsidRPr="0038293B">
        <w:rPr>
          <w:rFonts w:ascii="SimSun" w:eastAsia="SimSun" w:hAnsi="SimSun" w:cs="SimSun" w:hint="eastAsia"/>
          <w:sz w:val="20"/>
          <w:szCs w:val="20"/>
          <w:lang w:eastAsia="zh-CN"/>
        </w:rPr>
        <w:t>月</w:t>
      </w:r>
      <w:r w:rsidRPr="0038293B">
        <w:rPr>
          <w:rFonts w:ascii="SimSun" w:eastAsia="SimSun" w:hAnsi="SimSun"/>
          <w:sz w:val="20"/>
          <w:szCs w:val="20"/>
          <w:lang w:eastAsia="zh-CN"/>
        </w:rPr>
        <w:t>12</w:t>
      </w:r>
      <w:r w:rsidRPr="0038293B">
        <w:rPr>
          <w:rFonts w:ascii="SimSun" w:eastAsia="SimSun" w:hAnsi="SimSun" w:cs="SimSun" w:hint="eastAsia"/>
          <w:sz w:val="20"/>
          <w:szCs w:val="20"/>
          <w:lang w:eastAsia="zh-CN"/>
        </w:rPr>
        <w:t>日星期三谷羽译</w:t>
      </w:r>
    </w:p>
    <w:p w:rsidR="00506D61" w:rsidRPr="0038293B" w:rsidRDefault="00506D61" w:rsidP="00506D61">
      <w:pPr>
        <w:spacing w:after="40" w:line="240" w:lineRule="exact"/>
        <w:ind w:left="851"/>
        <w:jc w:val="left"/>
        <w:rPr>
          <w:rFonts w:ascii="SimSun" w:eastAsia="SimSun" w:hAnsi="SimSun"/>
          <w:sz w:val="20"/>
          <w:szCs w:val="20"/>
          <w:lang w:eastAsia="zh-CN"/>
        </w:rPr>
      </w:pPr>
      <w:r w:rsidRPr="0038293B">
        <w:rPr>
          <w:rFonts w:ascii="SimSun" w:eastAsia="SimSun" w:hAnsi="SimSun" w:cs="SimSun" w:hint="eastAsia"/>
          <w:sz w:val="20"/>
          <w:szCs w:val="20"/>
          <w:lang w:eastAsia="zh-CN"/>
        </w:rPr>
        <w:t>莫扎特</w:t>
      </w:r>
      <w:r w:rsidRPr="0038293B">
        <w:rPr>
          <w:rFonts w:ascii="SimSun" w:eastAsia="SimSun" w:hAnsi="SimSun"/>
          <w:sz w:val="20"/>
          <w:szCs w:val="20"/>
          <w:lang w:eastAsia="zh-CN"/>
        </w:rPr>
        <w:t>(1756-1791)</w:t>
      </w:r>
      <w:r w:rsidRPr="0038293B">
        <w:rPr>
          <w:rFonts w:ascii="SimSun" w:eastAsia="SimSun" w:hAnsi="SimSun" w:cs="SimSun" w:hint="eastAsia"/>
          <w:sz w:val="20"/>
          <w:szCs w:val="20"/>
          <w:lang w:eastAsia="zh-CN"/>
        </w:rPr>
        <w:t>，奥地利天才的音乐家，只活了</w:t>
      </w:r>
      <w:r w:rsidRPr="0038293B">
        <w:rPr>
          <w:rFonts w:ascii="SimSun" w:eastAsia="SimSun" w:hAnsi="SimSun"/>
          <w:sz w:val="20"/>
          <w:szCs w:val="20"/>
          <w:lang w:eastAsia="zh-CN"/>
        </w:rPr>
        <w:t>35</w:t>
      </w:r>
      <w:r w:rsidRPr="0038293B">
        <w:rPr>
          <w:rFonts w:ascii="SimSun" w:eastAsia="SimSun" w:hAnsi="SimSun" w:cs="SimSun" w:hint="eastAsia"/>
          <w:sz w:val="20"/>
          <w:szCs w:val="20"/>
          <w:lang w:eastAsia="zh-CN"/>
        </w:rPr>
        <w:t>岁，据传闻是被萨利里下毒致死。</w:t>
      </w:r>
    </w:p>
    <w:p w:rsidR="00506D61" w:rsidRPr="0038293B" w:rsidRDefault="00506D61" w:rsidP="00506D61">
      <w:pPr>
        <w:spacing w:after="40" w:line="240" w:lineRule="exact"/>
        <w:ind w:left="851"/>
        <w:jc w:val="left"/>
        <w:rPr>
          <w:rFonts w:asciiTheme="minorHAnsi" w:eastAsia="SimSun" w:hAnsiTheme="minorHAnsi" w:cs="SimSun"/>
          <w:sz w:val="20"/>
          <w:szCs w:val="20"/>
          <w:lang w:eastAsia="zh-CN"/>
        </w:rPr>
      </w:pPr>
      <w:r w:rsidRPr="0038293B">
        <w:rPr>
          <w:rFonts w:ascii="SimSun" w:eastAsia="SimSun" w:hAnsi="SimSun" w:cs="SimSun" w:hint="eastAsia"/>
          <w:sz w:val="20"/>
          <w:szCs w:val="20"/>
          <w:lang w:eastAsia="zh-CN"/>
        </w:rPr>
        <w:t>萨利里</w:t>
      </w:r>
      <w:r w:rsidRPr="0038293B">
        <w:rPr>
          <w:rFonts w:ascii="SimSun" w:eastAsia="SimSun" w:hAnsi="SimSun" w:cs="SimSun"/>
          <w:sz w:val="20"/>
          <w:szCs w:val="20"/>
          <w:lang w:eastAsia="zh-CN"/>
        </w:rPr>
        <w:t>(1750-1825)</w:t>
      </w:r>
      <w:r w:rsidRPr="0038293B">
        <w:rPr>
          <w:rFonts w:ascii="SimSun" w:eastAsia="SimSun" w:hAnsi="SimSun" w:cs="SimSun" w:hint="eastAsia"/>
          <w:sz w:val="20"/>
          <w:szCs w:val="20"/>
          <w:lang w:eastAsia="zh-CN"/>
        </w:rPr>
        <w:t>，意大利音乐家，享年</w:t>
      </w:r>
      <w:r w:rsidRPr="0038293B">
        <w:rPr>
          <w:rFonts w:ascii="SimSun" w:eastAsia="SimSun" w:hAnsi="SimSun" w:cs="SimSun"/>
          <w:sz w:val="20"/>
          <w:szCs w:val="20"/>
          <w:lang w:eastAsia="zh-CN"/>
        </w:rPr>
        <w:t>74</w:t>
      </w:r>
      <w:r w:rsidRPr="0038293B">
        <w:rPr>
          <w:rFonts w:ascii="SimSun" w:eastAsia="SimSun" w:hAnsi="SimSun" w:cs="SimSun" w:hint="eastAsia"/>
          <w:sz w:val="20"/>
          <w:szCs w:val="20"/>
          <w:lang w:eastAsia="zh-CN"/>
        </w:rPr>
        <w:t>岁。</w:t>
      </w:r>
      <w:r w:rsidRPr="0038293B">
        <w:rPr>
          <w:rFonts w:ascii="SimSun" w:eastAsia="SimSun" w:hAnsi="SimSun" w:cs="SimSun"/>
          <w:sz w:val="20"/>
          <w:szCs w:val="20"/>
          <w:lang w:eastAsia="zh-CN"/>
        </w:rPr>
        <w:t>1997</w:t>
      </w:r>
      <w:r w:rsidRPr="0038293B">
        <w:rPr>
          <w:rFonts w:ascii="SimSun" w:eastAsia="SimSun" w:hAnsi="SimSun" w:cs="SimSun" w:hint="eastAsia"/>
          <w:sz w:val="20"/>
          <w:szCs w:val="20"/>
          <w:lang w:eastAsia="zh-CN"/>
        </w:rPr>
        <w:t>年，在这位音乐家去世</w:t>
      </w:r>
      <w:r w:rsidRPr="0038293B">
        <w:rPr>
          <w:rFonts w:ascii="SimSun" w:eastAsia="SimSun" w:hAnsi="SimSun" w:cs="SimSun"/>
          <w:sz w:val="20"/>
          <w:szCs w:val="20"/>
          <w:lang w:eastAsia="zh-CN"/>
        </w:rPr>
        <w:t>172</w:t>
      </w:r>
      <w:r w:rsidRPr="0038293B">
        <w:rPr>
          <w:rFonts w:ascii="SimSun" w:eastAsia="SimSun" w:hAnsi="SimSun" w:cs="SimSun" w:hint="eastAsia"/>
          <w:sz w:val="20"/>
          <w:szCs w:val="20"/>
          <w:lang w:eastAsia="zh-CN"/>
        </w:rPr>
        <w:t>年后，对投毒案件进行了审讯。依据普希金的说法，萨利里相信代数的和谐。</w:t>
      </w:r>
    </w:p>
    <w:p w:rsidR="00506D61" w:rsidRPr="0038293B" w:rsidRDefault="00506D61" w:rsidP="00506D61">
      <w:pPr>
        <w:spacing w:after="40" w:line="240" w:lineRule="exact"/>
        <w:ind w:left="851"/>
        <w:jc w:val="left"/>
        <w:rPr>
          <w:rFonts w:ascii="SimSun" w:eastAsia="SimSun" w:hAnsi="SimSun"/>
          <w:sz w:val="20"/>
          <w:szCs w:val="20"/>
          <w:lang w:eastAsia="zh-CN"/>
        </w:rPr>
      </w:pPr>
      <w:r w:rsidRPr="0038293B">
        <w:rPr>
          <w:rFonts w:ascii="SimSun" w:eastAsia="SimSun" w:hAnsi="SimSun" w:cs="SimSun" w:hint="eastAsia"/>
          <w:sz w:val="20"/>
          <w:szCs w:val="20"/>
          <w:lang w:eastAsia="zh-CN"/>
        </w:rPr>
        <w:t>伽罗华</w:t>
      </w:r>
      <w:r w:rsidRPr="0038293B">
        <w:rPr>
          <w:rFonts w:ascii="SimSun" w:eastAsia="SimSun" w:hAnsi="SimSun"/>
          <w:sz w:val="20"/>
          <w:szCs w:val="20"/>
          <w:lang w:eastAsia="zh-CN"/>
        </w:rPr>
        <w:t>(1811-1832)</w:t>
      </w:r>
      <w:r w:rsidRPr="0038293B">
        <w:rPr>
          <w:rFonts w:ascii="SimSun" w:eastAsia="SimSun" w:hAnsi="SimSun" w:cs="SimSun" w:hint="eastAsia"/>
          <w:sz w:val="20"/>
          <w:szCs w:val="20"/>
          <w:lang w:eastAsia="zh-CN"/>
        </w:rPr>
        <w:t>，法国天才的数学家，现代代数学奠基人。因决斗致死，只活了</w:t>
      </w:r>
      <w:r w:rsidRPr="0038293B">
        <w:rPr>
          <w:rFonts w:ascii="SimSun" w:eastAsia="SimSun" w:hAnsi="SimSun"/>
          <w:sz w:val="20"/>
          <w:szCs w:val="20"/>
          <w:lang w:eastAsia="zh-CN"/>
        </w:rPr>
        <w:t>20</w:t>
      </w:r>
      <w:r w:rsidRPr="0038293B">
        <w:rPr>
          <w:rFonts w:ascii="SimSun" w:eastAsia="SimSun" w:hAnsi="SimSun" w:cs="SimSun" w:hint="eastAsia"/>
          <w:sz w:val="20"/>
          <w:szCs w:val="20"/>
          <w:lang w:eastAsia="zh-CN"/>
        </w:rPr>
        <w:t>岁。伽罗华死后，他的弟弟把他最后的著作寄给高斯和雅克比，但未收到答复。</w:t>
      </w:r>
    </w:p>
    <w:p w:rsidR="00506D61" w:rsidRPr="0038293B" w:rsidRDefault="00506D61" w:rsidP="00506D61">
      <w:pPr>
        <w:spacing w:after="40" w:line="240" w:lineRule="exact"/>
        <w:ind w:left="851"/>
        <w:jc w:val="left"/>
        <w:rPr>
          <w:rFonts w:ascii="SimSun" w:eastAsia="SimSun" w:hAnsi="SimSun"/>
          <w:sz w:val="20"/>
          <w:szCs w:val="20"/>
          <w:lang w:eastAsia="zh-CN"/>
        </w:rPr>
      </w:pPr>
      <w:r w:rsidRPr="0038293B">
        <w:rPr>
          <w:rFonts w:ascii="SimSun" w:eastAsia="SimSun" w:hAnsi="SimSun" w:cs="SimSun" w:hint="eastAsia"/>
          <w:sz w:val="20"/>
          <w:szCs w:val="20"/>
          <w:lang w:eastAsia="zh-CN"/>
        </w:rPr>
        <w:t>高斯</w:t>
      </w:r>
      <w:r w:rsidRPr="0038293B">
        <w:rPr>
          <w:rFonts w:ascii="SimSun" w:eastAsia="SimSun" w:hAnsi="SimSun"/>
          <w:sz w:val="20"/>
          <w:szCs w:val="20"/>
          <w:lang w:eastAsia="zh-CN"/>
        </w:rPr>
        <w:t>(1777-1855)</w:t>
      </w:r>
      <w:r w:rsidRPr="0038293B">
        <w:rPr>
          <w:rFonts w:ascii="SimSun" w:eastAsia="SimSun" w:hAnsi="SimSun" w:cs="SimSun" w:hint="eastAsia"/>
          <w:sz w:val="20"/>
          <w:szCs w:val="20"/>
          <w:lang w:eastAsia="zh-CN"/>
        </w:rPr>
        <w:t>，伟大的德国数学家。被推崇为历代最伟大的数学家之一，号称“数学家之王”，享年</w:t>
      </w:r>
      <w:r w:rsidRPr="0038293B">
        <w:rPr>
          <w:rFonts w:ascii="SimSun" w:eastAsia="SimSun" w:hAnsi="SimSun"/>
          <w:sz w:val="20"/>
          <w:szCs w:val="20"/>
          <w:lang w:eastAsia="zh-CN"/>
        </w:rPr>
        <w:t>77</w:t>
      </w:r>
      <w:r w:rsidRPr="0038293B">
        <w:rPr>
          <w:rFonts w:ascii="SimSun" w:eastAsia="SimSun" w:hAnsi="SimSun" w:cs="SimSun" w:hint="eastAsia"/>
          <w:sz w:val="20"/>
          <w:szCs w:val="20"/>
          <w:lang w:eastAsia="zh-CN"/>
        </w:rPr>
        <w:t>岁。</w:t>
      </w:r>
    </w:p>
    <w:p w:rsidR="00506D61" w:rsidRPr="0038293B" w:rsidRDefault="00506D61" w:rsidP="00506D61">
      <w:pPr>
        <w:spacing w:after="20" w:line="200" w:lineRule="exact"/>
        <w:ind w:left="568" w:hanging="284"/>
        <w:rPr>
          <w:rFonts w:cs="Times New Roman"/>
          <w:sz w:val="20"/>
          <w:szCs w:val="24"/>
        </w:rPr>
      </w:pPr>
      <w:r w:rsidRPr="0038293B">
        <w:rPr>
          <w:rFonts w:cs="Times New Roman"/>
          <w:sz w:val="20"/>
          <w:szCs w:val="24"/>
        </w:rPr>
        <w:br w:type="page"/>
      </w:r>
    </w:p>
    <w:p w:rsidR="00506D61" w:rsidRPr="0038293B" w:rsidRDefault="00506D61" w:rsidP="00506D61">
      <w:pPr>
        <w:pStyle w:val="af3"/>
        <w:numPr>
          <w:ilvl w:val="0"/>
          <w:numId w:val="1"/>
        </w:numPr>
        <w:spacing w:line="320" w:lineRule="exact"/>
        <w:ind w:left="0" w:firstLine="0"/>
        <w:jc w:val="left"/>
        <w:outlineLvl w:val="1"/>
        <w:rPr>
          <w:rFonts w:ascii="Bookman Old Style" w:hAnsi="Bookman Old Style"/>
          <w:b/>
          <w:bCs/>
          <w:szCs w:val="28"/>
        </w:rPr>
      </w:pPr>
      <w:bookmarkStart w:id="3032" w:name="_Toc92992454"/>
      <w:bookmarkStart w:id="3033" w:name="_Toc219208342"/>
      <w:bookmarkStart w:id="3034" w:name="_Toc219289317"/>
      <w:bookmarkStart w:id="3035" w:name="_Toc219307861"/>
      <w:bookmarkStart w:id="3036" w:name="_Toc221802719"/>
      <w:r w:rsidRPr="0038293B">
        <w:rPr>
          <w:rFonts w:ascii="Bookman Old Style" w:hAnsi="Bookman Old Style"/>
          <w:b/>
        </w:rPr>
        <w:lastRenderedPageBreak/>
        <w:t>НОЧЬ. ФОНАРЬ. СНЕГ</w:t>
      </w:r>
      <w:bookmarkEnd w:id="3032"/>
      <w:bookmarkEnd w:id="3033"/>
      <w:bookmarkEnd w:id="3034"/>
      <w:bookmarkEnd w:id="3035"/>
      <w:bookmarkEnd w:id="3036"/>
    </w:p>
    <w:p w:rsidR="00506D61" w:rsidRPr="0038293B" w:rsidRDefault="00506D61" w:rsidP="00506D61">
      <w:pPr>
        <w:spacing w:line="320" w:lineRule="exact"/>
        <w:rPr>
          <w:rFonts w:ascii="Bookman Old Style" w:hAnsi="Bookman Old Style"/>
          <w:szCs w:val="24"/>
        </w:rPr>
      </w:pPr>
    </w:p>
    <w:p w:rsidR="00506D61" w:rsidRPr="0038293B" w:rsidRDefault="00506D61" w:rsidP="00506D61">
      <w:pPr>
        <w:spacing w:line="320" w:lineRule="exact"/>
        <w:jc w:val="left"/>
        <w:rPr>
          <w:rFonts w:ascii="Bookman Old Style" w:hAnsi="Bookman Old Style"/>
        </w:rPr>
      </w:pPr>
      <w:r w:rsidRPr="0038293B">
        <w:rPr>
          <w:rFonts w:ascii="Bookman Old Style" w:hAnsi="Bookman Old Style"/>
        </w:rPr>
        <w:t>Ночь. Фонарь. Снег.</w:t>
      </w:r>
    </w:p>
    <w:p w:rsidR="00506D61" w:rsidRPr="0038293B" w:rsidRDefault="00506D61" w:rsidP="00506D61">
      <w:pPr>
        <w:spacing w:line="320" w:lineRule="exact"/>
        <w:jc w:val="left"/>
        <w:rPr>
          <w:rFonts w:ascii="Bookman Old Style" w:hAnsi="Bookman Old Style"/>
        </w:rPr>
      </w:pPr>
      <w:r w:rsidRPr="0038293B">
        <w:rPr>
          <w:rFonts w:ascii="Bookman Old Style" w:hAnsi="Bookman Old Style"/>
        </w:rPr>
        <w:t>То ли звёзды падают,</w:t>
      </w:r>
    </w:p>
    <w:p w:rsidR="00506D61" w:rsidRPr="0038293B" w:rsidRDefault="00506D61" w:rsidP="00506D61">
      <w:pPr>
        <w:spacing w:line="320" w:lineRule="exact"/>
        <w:jc w:val="left"/>
        <w:rPr>
          <w:rFonts w:ascii="Bookman Old Style" w:hAnsi="Bookman Old Style"/>
        </w:rPr>
      </w:pPr>
      <w:r w:rsidRPr="0038293B">
        <w:rPr>
          <w:rFonts w:ascii="Bookman Old Style" w:hAnsi="Bookman Old Style"/>
        </w:rPr>
        <w:t>То ли слёзы капают.</w:t>
      </w:r>
    </w:p>
    <w:p w:rsidR="00506D61" w:rsidRPr="0038293B" w:rsidRDefault="00506D61" w:rsidP="00506D61">
      <w:pPr>
        <w:spacing w:line="320" w:lineRule="exact"/>
        <w:jc w:val="left"/>
        <w:rPr>
          <w:rFonts w:ascii="Bookman Old Style" w:hAnsi="Bookman Old Style"/>
        </w:rPr>
      </w:pPr>
      <w:r w:rsidRPr="0038293B">
        <w:rPr>
          <w:rFonts w:ascii="Bookman Old Style" w:hAnsi="Bookman Old Style"/>
        </w:rPr>
        <w:t>Замёрзшие.</w:t>
      </w:r>
    </w:p>
    <w:p w:rsidR="00506D61" w:rsidRPr="0038293B" w:rsidRDefault="00506D61" w:rsidP="00506D61">
      <w:pPr>
        <w:spacing w:line="240" w:lineRule="exact"/>
        <w:jc w:val="right"/>
        <w:rPr>
          <w:rFonts w:ascii="Bookman Old Style" w:hAnsi="Bookman Old Style"/>
          <w:sz w:val="20"/>
          <w:szCs w:val="24"/>
        </w:rPr>
      </w:pPr>
    </w:p>
    <w:p w:rsidR="00506D61" w:rsidRPr="0038293B" w:rsidRDefault="00506D61" w:rsidP="00506D61">
      <w:pPr>
        <w:spacing w:line="240" w:lineRule="exact"/>
        <w:jc w:val="right"/>
        <w:rPr>
          <w:rFonts w:ascii="Bookman Old Style" w:hAnsi="Bookman Old Style"/>
          <w:sz w:val="20"/>
          <w:szCs w:val="24"/>
        </w:rPr>
      </w:pPr>
      <w:r w:rsidRPr="0038293B">
        <w:rPr>
          <w:rFonts w:ascii="Bookman Old Style" w:hAnsi="Bookman Old Style"/>
          <w:sz w:val="20"/>
          <w:szCs w:val="24"/>
        </w:rPr>
        <w:t>20220110, понедельник</w:t>
      </w:r>
    </w:p>
    <w:p w:rsidR="00506D61" w:rsidRDefault="00506D61" w:rsidP="00506D61">
      <w:pPr>
        <w:spacing w:after="200" w:line="276" w:lineRule="auto"/>
        <w:jc w:val="left"/>
        <w:rPr>
          <w:rFonts w:cs="Times New Roman"/>
          <w:sz w:val="20"/>
          <w:szCs w:val="24"/>
        </w:rPr>
      </w:pPr>
    </w:p>
    <w:p w:rsidR="00506D61" w:rsidRDefault="00506D61" w:rsidP="00506D61">
      <w:pPr>
        <w:spacing w:after="200" w:line="276" w:lineRule="auto"/>
        <w:jc w:val="left"/>
        <w:rPr>
          <w:rFonts w:cs="Times New Roman"/>
          <w:sz w:val="20"/>
          <w:szCs w:val="24"/>
        </w:rPr>
      </w:pPr>
    </w:p>
    <w:p w:rsidR="00506D61" w:rsidRDefault="00506D61" w:rsidP="00506D61">
      <w:pPr>
        <w:spacing w:after="200" w:line="276" w:lineRule="auto"/>
        <w:jc w:val="left"/>
        <w:rPr>
          <w:rFonts w:cs="Times New Roman"/>
          <w:sz w:val="20"/>
          <w:szCs w:val="24"/>
        </w:rPr>
      </w:pPr>
    </w:p>
    <w:p w:rsidR="00506D61" w:rsidRDefault="00506D61" w:rsidP="00506D61">
      <w:pPr>
        <w:spacing w:after="200" w:line="276" w:lineRule="auto"/>
        <w:jc w:val="left"/>
        <w:rPr>
          <w:rFonts w:cs="Times New Roman"/>
          <w:sz w:val="20"/>
          <w:szCs w:val="24"/>
        </w:rPr>
      </w:pPr>
    </w:p>
    <w:p w:rsidR="00506D61" w:rsidRPr="0038293B" w:rsidRDefault="00506D61" w:rsidP="00506D61">
      <w:pPr>
        <w:spacing w:after="200" w:line="276" w:lineRule="auto"/>
        <w:jc w:val="left"/>
        <w:rPr>
          <w:rFonts w:cs="Times New Roman"/>
          <w:sz w:val="20"/>
          <w:szCs w:val="24"/>
        </w:rPr>
      </w:pPr>
    </w:p>
    <w:p w:rsidR="00506D61" w:rsidRPr="0038293B" w:rsidRDefault="00506D61" w:rsidP="00506D61">
      <w:pPr>
        <w:pStyle w:val="af3"/>
        <w:numPr>
          <w:ilvl w:val="0"/>
          <w:numId w:val="2"/>
        </w:numPr>
        <w:spacing w:line="320" w:lineRule="exact"/>
        <w:ind w:left="1208" w:hanging="357"/>
        <w:jc w:val="left"/>
        <w:outlineLvl w:val="1"/>
        <w:rPr>
          <w:rFonts w:ascii="SimSun" w:eastAsia="SimSun" w:hAnsi="SimSun" w:cs="Bookman Old Style"/>
          <w:b/>
          <w:bCs/>
          <w:lang w:eastAsia="zh-CN"/>
        </w:rPr>
      </w:pPr>
      <w:bookmarkStart w:id="3037" w:name="_Toc92992455"/>
      <w:bookmarkStart w:id="3038" w:name="_Toc219208343"/>
      <w:bookmarkStart w:id="3039" w:name="_Toc219289318"/>
      <w:bookmarkStart w:id="3040" w:name="_Toc219307862"/>
      <w:bookmarkStart w:id="3041" w:name="_Toc221802720"/>
      <w:r w:rsidRPr="0038293B">
        <w:rPr>
          <w:rFonts w:ascii="SimSun" w:eastAsia="SimSun" w:hAnsi="SimSun" w:cs="SimSun" w:hint="eastAsia"/>
          <w:b/>
          <w:bCs/>
          <w:lang w:eastAsia="zh-CN"/>
        </w:rPr>
        <w:t>夜。灯笼。雪。</w:t>
      </w:r>
      <w:bookmarkEnd w:id="3037"/>
      <w:bookmarkEnd w:id="3038"/>
      <w:bookmarkEnd w:id="3039"/>
      <w:bookmarkEnd w:id="3040"/>
      <w:bookmarkEnd w:id="3041"/>
    </w:p>
    <w:p w:rsidR="00506D61" w:rsidRPr="0038293B" w:rsidRDefault="00506D61" w:rsidP="00506D61">
      <w:pPr>
        <w:spacing w:line="320" w:lineRule="exact"/>
        <w:ind w:left="851"/>
        <w:jc w:val="left"/>
        <w:rPr>
          <w:rFonts w:ascii="SimSun" w:eastAsia="SimSun" w:hAnsi="SimSun" w:cs="Bookman Old Style"/>
          <w:lang w:eastAsia="zh-CN"/>
        </w:rPr>
      </w:pPr>
    </w:p>
    <w:p w:rsidR="00506D61" w:rsidRPr="0038293B" w:rsidRDefault="00506D61" w:rsidP="00506D61">
      <w:pPr>
        <w:spacing w:line="320" w:lineRule="exact"/>
        <w:ind w:left="851"/>
        <w:jc w:val="left"/>
        <w:rPr>
          <w:rFonts w:ascii="SimSun" w:eastAsia="SimSun" w:hAnsi="SimSun" w:cs="Bookman Old Style"/>
          <w:lang w:eastAsia="zh-CN"/>
        </w:rPr>
      </w:pPr>
      <w:r w:rsidRPr="0038293B">
        <w:rPr>
          <w:rFonts w:ascii="SimSun" w:eastAsia="SimSun" w:hAnsi="SimSun" w:cs="SimSun" w:hint="eastAsia"/>
          <w:lang w:eastAsia="zh-CN"/>
        </w:rPr>
        <w:t>夜。灯笼。雪。</w:t>
      </w:r>
    </w:p>
    <w:p w:rsidR="00506D61" w:rsidRPr="0038293B" w:rsidRDefault="00506D61" w:rsidP="00506D61">
      <w:pPr>
        <w:spacing w:line="320" w:lineRule="exact"/>
        <w:ind w:left="851"/>
        <w:jc w:val="left"/>
        <w:rPr>
          <w:rFonts w:ascii="SimSun" w:eastAsia="SimSun" w:hAnsi="SimSun" w:cs="Bookman Old Style"/>
          <w:lang w:eastAsia="zh-CN"/>
        </w:rPr>
      </w:pPr>
      <w:r w:rsidRPr="0038293B">
        <w:rPr>
          <w:rFonts w:ascii="SimSun" w:eastAsia="SimSun" w:hAnsi="SimSun" w:cs="SimSun" w:hint="eastAsia"/>
          <w:lang w:eastAsia="zh-CN"/>
        </w:rPr>
        <w:t>忽而星星坠落，</w:t>
      </w:r>
    </w:p>
    <w:p w:rsidR="00506D61" w:rsidRPr="0038293B" w:rsidRDefault="00506D61" w:rsidP="00506D61">
      <w:pPr>
        <w:spacing w:line="320" w:lineRule="exact"/>
        <w:ind w:left="851"/>
        <w:jc w:val="left"/>
        <w:rPr>
          <w:rFonts w:ascii="SimSun" w:eastAsia="SimSun" w:hAnsi="SimSun" w:cs="Bookman Old Style"/>
          <w:lang w:eastAsia="zh-CN"/>
        </w:rPr>
      </w:pPr>
      <w:r w:rsidRPr="0038293B">
        <w:rPr>
          <w:rFonts w:ascii="SimSun" w:eastAsia="SimSun" w:hAnsi="SimSun" w:cs="SimSun" w:hint="eastAsia"/>
          <w:lang w:eastAsia="zh-CN"/>
        </w:rPr>
        <w:t>忽而眼泪坠落。</w:t>
      </w:r>
    </w:p>
    <w:p w:rsidR="00506D61" w:rsidRPr="0038293B" w:rsidRDefault="00506D61" w:rsidP="00506D61">
      <w:pPr>
        <w:spacing w:line="320" w:lineRule="exact"/>
        <w:ind w:left="851"/>
        <w:jc w:val="left"/>
        <w:rPr>
          <w:rFonts w:ascii="SimSun" w:eastAsia="SimSun" w:hAnsi="SimSun" w:cs="Bookman Old Style"/>
          <w:lang w:eastAsia="zh-CN"/>
        </w:rPr>
      </w:pPr>
      <w:r w:rsidRPr="0038293B">
        <w:rPr>
          <w:rFonts w:ascii="SimSun" w:eastAsia="SimSun" w:hAnsi="SimSun" w:cs="SimSun" w:hint="eastAsia"/>
          <w:lang w:eastAsia="zh-CN"/>
        </w:rPr>
        <w:t>冻僵的星与泪。</w:t>
      </w:r>
    </w:p>
    <w:p w:rsidR="00506D61" w:rsidRPr="0038293B" w:rsidRDefault="00506D61" w:rsidP="00506D61">
      <w:pPr>
        <w:spacing w:line="240" w:lineRule="exact"/>
        <w:ind w:left="851"/>
        <w:jc w:val="right"/>
        <w:rPr>
          <w:rFonts w:ascii="SimSun" w:eastAsia="SimSun" w:hAnsi="SimSun" w:cs="Bookman Old Style"/>
          <w:sz w:val="20"/>
          <w:lang w:eastAsia="zh-CN"/>
        </w:rPr>
      </w:pPr>
    </w:p>
    <w:p w:rsidR="00506D61" w:rsidRPr="0038293B" w:rsidRDefault="00506D61" w:rsidP="00506D61">
      <w:pPr>
        <w:spacing w:line="240" w:lineRule="exact"/>
        <w:ind w:left="851"/>
        <w:jc w:val="right"/>
        <w:rPr>
          <w:rFonts w:ascii="SimSun" w:eastAsia="SimSun" w:hAnsi="SimSun" w:cs="Bookman Old Style"/>
          <w:sz w:val="20"/>
          <w:lang w:eastAsia="zh-CN"/>
        </w:rPr>
      </w:pPr>
      <w:r w:rsidRPr="0038293B">
        <w:rPr>
          <w:rFonts w:ascii="SimSun" w:eastAsia="SimSun" w:hAnsi="SimSun" w:cs="Bookman Old Style"/>
          <w:sz w:val="20"/>
          <w:lang w:eastAsia="zh-CN"/>
        </w:rPr>
        <w:t xml:space="preserve">                    2020</w:t>
      </w:r>
      <w:r w:rsidRPr="0038293B">
        <w:rPr>
          <w:rFonts w:ascii="SimSun" w:eastAsia="SimSun" w:hAnsi="SimSun" w:cs="SimSun" w:hint="eastAsia"/>
          <w:sz w:val="20"/>
          <w:lang w:eastAsia="zh-CN"/>
        </w:rPr>
        <w:t>，</w:t>
      </w:r>
      <w:r w:rsidRPr="0038293B">
        <w:rPr>
          <w:rFonts w:ascii="SimSun" w:eastAsia="SimSun" w:hAnsi="SimSun" w:cs="Bookman Old Style"/>
          <w:sz w:val="20"/>
          <w:lang w:eastAsia="zh-CN"/>
        </w:rPr>
        <w:t>1</w:t>
      </w:r>
      <w:r w:rsidRPr="0038293B">
        <w:rPr>
          <w:rFonts w:ascii="SimSun" w:eastAsia="SimSun" w:hAnsi="SimSun" w:cs="SimSun" w:hint="eastAsia"/>
          <w:sz w:val="20"/>
          <w:lang w:eastAsia="zh-CN"/>
        </w:rPr>
        <w:t>，</w:t>
      </w:r>
      <w:r w:rsidRPr="0038293B">
        <w:rPr>
          <w:rFonts w:ascii="SimSun" w:eastAsia="SimSun" w:hAnsi="SimSun" w:cs="Bookman Old Style"/>
          <w:sz w:val="20"/>
          <w:lang w:eastAsia="zh-CN"/>
        </w:rPr>
        <w:t>10</w:t>
      </w:r>
      <w:r w:rsidRPr="0038293B">
        <w:rPr>
          <w:rFonts w:ascii="SimSun" w:eastAsia="SimSun" w:hAnsi="SimSun" w:cs="SimSun" w:hint="eastAsia"/>
          <w:sz w:val="20"/>
          <w:lang w:eastAsia="zh-CN"/>
        </w:rPr>
        <w:t>，周一</w:t>
      </w:r>
    </w:p>
    <w:p w:rsidR="00506D61" w:rsidRPr="0038293B" w:rsidRDefault="00506D61" w:rsidP="00506D61">
      <w:pPr>
        <w:spacing w:line="240" w:lineRule="exact"/>
        <w:ind w:left="851"/>
        <w:jc w:val="right"/>
        <w:rPr>
          <w:rFonts w:ascii="SimSun" w:eastAsia="SimSun" w:hAnsi="SimSun" w:cs="Bookman Old Style"/>
          <w:sz w:val="20"/>
          <w:lang w:eastAsia="zh-CN"/>
        </w:rPr>
      </w:pPr>
      <w:r w:rsidRPr="0038293B">
        <w:rPr>
          <w:rFonts w:ascii="SimSun" w:eastAsia="SimSun" w:hAnsi="SimSun" w:cs="Bookman Old Style"/>
          <w:sz w:val="20"/>
          <w:lang w:eastAsia="zh-CN"/>
        </w:rPr>
        <w:t xml:space="preserve">                    2022</w:t>
      </w:r>
      <w:r w:rsidRPr="0038293B">
        <w:rPr>
          <w:rFonts w:ascii="SimSun" w:eastAsia="SimSun" w:hAnsi="SimSun" w:cs="SimSun" w:hint="eastAsia"/>
          <w:sz w:val="20"/>
          <w:lang w:eastAsia="zh-CN"/>
        </w:rPr>
        <w:t>，</w:t>
      </w:r>
      <w:r w:rsidRPr="0038293B">
        <w:rPr>
          <w:rFonts w:ascii="SimSun" w:eastAsia="SimSun" w:hAnsi="SimSun" w:cs="Bookman Old Style"/>
          <w:sz w:val="20"/>
          <w:lang w:eastAsia="zh-CN"/>
        </w:rPr>
        <w:t>1</w:t>
      </w:r>
      <w:r w:rsidRPr="0038293B">
        <w:rPr>
          <w:rFonts w:ascii="SimSun" w:eastAsia="SimSun" w:hAnsi="SimSun" w:cs="SimSun" w:hint="eastAsia"/>
          <w:sz w:val="20"/>
          <w:lang w:eastAsia="zh-CN"/>
        </w:rPr>
        <w:t>，</w:t>
      </w:r>
      <w:r w:rsidRPr="0038293B">
        <w:rPr>
          <w:rFonts w:ascii="SimSun" w:eastAsia="SimSun" w:hAnsi="SimSun" w:cs="Bookman Old Style"/>
          <w:sz w:val="20"/>
          <w:lang w:eastAsia="zh-CN"/>
        </w:rPr>
        <w:t>12</w:t>
      </w:r>
      <w:r w:rsidRPr="0038293B">
        <w:rPr>
          <w:rFonts w:ascii="SimSun" w:eastAsia="SimSun" w:hAnsi="SimSun" w:cs="SimSun" w:hint="eastAsia"/>
          <w:sz w:val="20"/>
          <w:lang w:eastAsia="zh-CN"/>
        </w:rPr>
        <w:t>，周三</w:t>
      </w:r>
      <w:r w:rsidRPr="0038293B">
        <w:rPr>
          <w:rFonts w:ascii="SimSun" w:eastAsia="SimSun" w:hAnsi="SimSun" w:cs="Bookman Old Style"/>
          <w:sz w:val="20"/>
          <w:lang w:eastAsia="zh-CN"/>
        </w:rPr>
        <w:t xml:space="preserve"> , </w:t>
      </w:r>
      <w:r w:rsidRPr="0038293B">
        <w:rPr>
          <w:rFonts w:ascii="SimSun" w:eastAsia="SimSun" w:hAnsi="SimSun" w:cs="SimSun" w:hint="eastAsia"/>
          <w:sz w:val="20"/>
          <w:lang w:eastAsia="zh-CN"/>
        </w:rPr>
        <w:t>谷羽译</w:t>
      </w:r>
    </w:p>
    <w:p w:rsidR="00506D61" w:rsidRPr="0038293B" w:rsidRDefault="00506D61" w:rsidP="00506D61">
      <w:pPr>
        <w:spacing w:after="20" w:line="200" w:lineRule="exact"/>
        <w:ind w:left="568" w:hanging="284"/>
        <w:rPr>
          <w:rFonts w:cs="Times New Roman"/>
          <w:sz w:val="20"/>
          <w:szCs w:val="24"/>
        </w:rPr>
      </w:pPr>
      <w:r w:rsidRPr="0038293B">
        <w:rPr>
          <w:rFonts w:cs="Times New Roman"/>
          <w:sz w:val="20"/>
          <w:szCs w:val="24"/>
        </w:rPr>
        <w:br w:type="page"/>
      </w:r>
    </w:p>
    <w:p w:rsidR="00506D61" w:rsidRPr="0038293B" w:rsidRDefault="00506D61" w:rsidP="00506D61">
      <w:pPr>
        <w:pStyle w:val="af3"/>
        <w:numPr>
          <w:ilvl w:val="0"/>
          <w:numId w:val="1"/>
        </w:numPr>
        <w:spacing w:line="320" w:lineRule="exact"/>
        <w:ind w:left="0" w:firstLine="0"/>
        <w:jc w:val="left"/>
        <w:outlineLvl w:val="1"/>
        <w:rPr>
          <w:rFonts w:ascii="Bookman Old Style" w:hAnsi="Bookman Old Style"/>
          <w:b/>
          <w:bCs/>
          <w:szCs w:val="28"/>
        </w:rPr>
      </w:pPr>
      <w:bookmarkStart w:id="3042" w:name="_Toc92992456"/>
      <w:bookmarkStart w:id="3043" w:name="_Toc219208344"/>
      <w:bookmarkStart w:id="3044" w:name="_Toc219289319"/>
      <w:bookmarkStart w:id="3045" w:name="_Toc219307863"/>
      <w:bookmarkStart w:id="3046" w:name="_Toc221802721"/>
      <w:r w:rsidRPr="0038293B">
        <w:rPr>
          <w:rFonts w:ascii="Bookman Old Style" w:hAnsi="Bookman Old Style"/>
          <w:b/>
        </w:rPr>
        <w:lastRenderedPageBreak/>
        <w:t>МОСТИК НАД ПРУДОМ</w:t>
      </w:r>
      <w:bookmarkEnd w:id="3042"/>
      <w:bookmarkEnd w:id="3043"/>
      <w:bookmarkEnd w:id="3044"/>
      <w:bookmarkEnd w:id="3045"/>
      <w:bookmarkEnd w:id="3046"/>
    </w:p>
    <w:p w:rsidR="00506D61" w:rsidRPr="0038293B" w:rsidRDefault="00506D61" w:rsidP="00506D61">
      <w:pPr>
        <w:spacing w:line="320" w:lineRule="exact"/>
        <w:rPr>
          <w:rFonts w:ascii="Bookman Old Style" w:hAnsi="Bookman Old Style"/>
          <w:szCs w:val="24"/>
        </w:rPr>
      </w:pPr>
    </w:p>
    <w:p w:rsidR="00506D61" w:rsidRPr="0038293B" w:rsidRDefault="00506D61" w:rsidP="00506D61">
      <w:pPr>
        <w:spacing w:line="320" w:lineRule="exact"/>
        <w:jc w:val="left"/>
        <w:rPr>
          <w:rFonts w:ascii="Bookman Old Style" w:hAnsi="Bookman Old Style"/>
        </w:rPr>
      </w:pPr>
      <w:r w:rsidRPr="0038293B">
        <w:rPr>
          <w:rFonts w:ascii="Bookman Old Style" w:hAnsi="Bookman Old Style"/>
        </w:rPr>
        <w:t>Над замёрзшим прудом</w:t>
      </w:r>
    </w:p>
    <w:p w:rsidR="00506D61" w:rsidRPr="0038293B" w:rsidRDefault="00506D61" w:rsidP="00506D61">
      <w:pPr>
        <w:spacing w:line="320" w:lineRule="exact"/>
        <w:jc w:val="left"/>
        <w:rPr>
          <w:rFonts w:ascii="Bookman Old Style" w:hAnsi="Bookman Old Style"/>
        </w:rPr>
      </w:pPr>
      <w:r w:rsidRPr="0038293B">
        <w:rPr>
          <w:rFonts w:ascii="Bookman Old Style" w:hAnsi="Bookman Old Style"/>
        </w:rPr>
        <w:t>Замёрзший мостик.</w:t>
      </w:r>
    </w:p>
    <w:p w:rsidR="00506D61" w:rsidRPr="0038293B" w:rsidRDefault="00506D61" w:rsidP="00506D61">
      <w:pPr>
        <w:spacing w:line="320" w:lineRule="exact"/>
        <w:jc w:val="left"/>
        <w:rPr>
          <w:rFonts w:ascii="Bookman Old Style" w:hAnsi="Bookman Old Style"/>
        </w:rPr>
      </w:pPr>
      <w:r w:rsidRPr="0038293B">
        <w:rPr>
          <w:rFonts w:ascii="Bookman Old Style" w:hAnsi="Bookman Old Style"/>
        </w:rPr>
        <w:t>Замёрзшее дерево</w:t>
      </w:r>
    </w:p>
    <w:p w:rsidR="00506D61" w:rsidRPr="0038293B" w:rsidRDefault="00506D61" w:rsidP="00506D61">
      <w:pPr>
        <w:spacing w:line="320" w:lineRule="exact"/>
        <w:jc w:val="left"/>
        <w:rPr>
          <w:rFonts w:ascii="Bookman Old Style" w:hAnsi="Bookman Old Style"/>
        </w:rPr>
      </w:pPr>
      <w:r w:rsidRPr="0038293B">
        <w:rPr>
          <w:rFonts w:ascii="Bookman Old Style" w:hAnsi="Bookman Old Style"/>
        </w:rPr>
        <w:t>Держит замёрзшее небо.</w:t>
      </w:r>
    </w:p>
    <w:p w:rsidR="00506D61" w:rsidRPr="0038293B" w:rsidRDefault="00506D61" w:rsidP="00506D61">
      <w:pPr>
        <w:spacing w:line="320" w:lineRule="exact"/>
        <w:jc w:val="left"/>
        <w:rPr>
          <w:rFonts w:ascii="Bookman Old Style" w:hAnsi="Bookman Old Style"/>
        </w:rPr>
      </w:pPr>
      <w:r w:rsidRPr="0038293B">
        <w:rPr>
          <w:rFonts w:ascii="Bookman Old Style" w:hAnsi="Bookman Old Style"/>
        </w:rPr>
        <w:t>Вот и всё.</w:t>
      </w:r>
    </w:p>
    <w:p w:rsidR="00506D61" w:rsidRPr="0038293B" w:rsidRDefault="00506D61" w:rsidP="00506D61">
      <w:pPr>
        <w:spacing w:line="240" w:lineRule="exact"/>
        <w:jc w:val="right"/>
        <w:rPr>
          <w:rFonts w:ascii="Bookman Old Style" w:hAnsi="Bookman Old Style"/>
          <w:sz w:val="20"/>
          <w:szCs w:val="24"/>
        </w:rPr>
      </w:pPr>
    </w:p>
    <w:p w:rsidR="00506D61" w:rsidRPr="0038293B" w:rsidRDefault="00506D61" w:rsidP="00506D61">
      <w:pPr>
        <w:spacing w:line="240" w:lineRule="exact"/>
        <w:jc w:val="right"/>
        <w:rPr>
          <w:rFonts w:ascii="Bookman Old Style" w:hAnsi="Bookman Old Style"/>
          <w:sz w:val="20"/>
          <w:szCs w:val="24"/>
        </w:rPr>
      </w:pPr>
      <w:r w:rsidRPr="0038293B">
        <w:rPr>
          <w:rFonts w:ascii="Bookman Old Style" w:hAnsi="Bookman Old Style"/>
          <w:sz w:val="20"/>
          <w:szCs w:val="24"/>
        </w:rPr>
        <w:t>20220111, вторник</w:t>
      </w:r>
    </w:p>
    <w:p w:rsidR="00506D61" w:rsidRDefault="00506D61" w:rsidP="00506D61">
      <w:pPr>
        <w:spacing w:after="200" w:line="276" w:lineRule="auto"/>
        <w:jc w:val="left"/>
        <w:rPr>
          <w:rFonts w:cs="Times New Roman"/>
          <w:sz w:val="20"/>
          <w:szCs w:val="24"/>
        </w:rPr>
      </w:pPr>
    </w:p>
    <w:p w:rsidR="00506D61" w:rsidRDefault="00506D61" w:rsidP="00506D61">
      <w:pPr>
        <w:spacing w:after="200" w:line="276" w:lineRule="auto"/>
        <w:jc w:val="left"/>
        <w:rPr>
          <w:rFonts w:cs="Times New Roman"/>
          <w:sz w:val="20"/>
          <w:szCs w:val="24"/>
        </w:rPr>
      </w:pPr>
    </w:p>
    <w:p w:rsidR="00506D61" w:rsidRDefault="00506D61" w:rsidP="00506D61">
      <w:pPr>
        <w:spacing w:after="200" w:line="276" w:lineRule="auto"/>
        <w:jc w:val="left"/>
        <w:rPr>
          <w:rFonts w:cs="Times New Roman"/>
          <w:sz w:val="20"/>
          <w:szCs w:val="24"/>
        </w:rPr>
      </w:pPr>
    </w:p>
    <w:p w:rsidR="00506D61" w:rsidRDefault="00506D61" w:rsidP="00506D61">
      <w:pPr>
        <w:spacing w:after="200" w:line="276" w:lineRule="auto"/>
        <w:jc w:val="left"/>
        <w:rPr>
          <w:rFonts w:cs="Times New Roman"/>
          <w:sz w:val="20"/>
          <w:szCs w:val="24"/>
        </w:rPr>
      </w:pPr>
    </w:p>
    <w:p w:rsidR="00506D61" w:rsidRPr="0038293B" w:rsidRDefault="00506D61" w:rsidP="00506D61">
      <w:pPr>
        <w:spacing w:after="200" w:line="276" w:lineRule="auto"/>
        <w:jc w:val="left"/>
        <w:rPr>
          <w:rFonts w:cs="Times New Roman"/>
          <w:sz w:val="20"/>
          <w:szCs w:val="24"/>
        </w:rPr>
      </w:pPr>
    </w:p>
    <w:p w:rsidR="00506D61" w:rsidRPr="0038293B" w:rsidRDefault="00506D61" w:rsidP="00506D61">
      <w:pPr>
        <w:pStyle w:val="af3"/>
        <w:numPr>
          <w:ilvl w:val="0"/>
          <w:numId w:val="2"/>
        </w:numPr>
        <w:spacing w:line="320" w:lineRule="exact"/>
        <w:ind w:left="1208" w:hanging="357"/>
        <w:jc w:val="left"/>
        <w:outlineLvl w:val="1"/>
        <w:rPr>
          <w:rFonts w:ascii="SimSun" w:eastAsia="SimSun" w:hAnsi="SimSun" w:cs="Bookman Old Style"/>
          <w:b/>
          <w:bCs/>
          <w:lang w:eastAsia="zh-CN"/>
        </w:rPr>
      </w:pPr>
      <w:bookmarkStart w:id="3047" w:name="_Toc92992457"/>
      <w:bookmarkStart w:id="3048" w:name="_Toc219208345"/>
      <w:bookmarkStart w:id="3049" w:name="_Toc219289320"/>
      <w:bookmarkStart w:id="3050" w:name="_Toc219307864"/>
      <w:bookmarkStart w:id="3051" w:name="_Toc221802722"/>
      <w:r w:rsidRPr="0038293B">
        <w:rPr>
          <w:rFonts w:ascii="SimSun" w:eastAsia="SimSun" w:hAnsi="SimSun" w:cs="SimSun" w:hint="eastAsia"/>
          <w:b/>
          <w:bCs/>
          <w:lang w:eastAsia="zh-CN"/>
        </w:rPr>
        <w:t>池塘上的小桥</w:t>
      </w:r>
      <w:bookmarkEnd w:id="3047"/>
      <w:bookmarkEnd w:id="3048"/>
      <w:bookmarkEnd w:id="3049"/>
      <w:bookmarkEnd w:id="3050"/>
      <w:bookmarkEnd w:id="3051"/>
    </w:p>
    <w:p w:rsidR="00506D61" w:rsidRPr="0038293B" w:rsidRDefault="00506D61" w:rsidP="00506D61">
      <w:pPr>
        <w:spacing w:line="320" w:lineRule="exact"/>
        <w:ind w:left="851"/>
        <w:jc w:val="left"/>
        <w:rPr>
          <w:rFonts w:ascii="SimSun" w:eastAsia="SimSun" w:hAnsi="SimSun" w:cs="Bookman Old Style"/>
          <w:lang w:eastAsia="zh-CN"/>
        </w:rPr>
      </w:pPr>
    </w:p>
    <w:p w:rsidR="00506D61" w:rsidRPr="0038293B" w:rsidRDefault="00506D61" w:rsidP="00506D61">
      <w:pPr>
        <w:spacing w:line="320" w:lineRule="exact"/>
        <w:ind w:left="851"/>
        <w:jc w:val="left"/>
        <w:rPr>
          <w:rFonts w:ascii="SimSun" w:eastAsia="SimSun" w:hAnsi="SimSun" w:cs="Bookman Old Style"/>
          <w:lang w:eastAsia="zh-CN"/>
        </w:rPr>
      </w:pPr>
      <w:r w:rsidRPr="0038293B">
        <w:rPr>
          <w:rFonts w:ascii="SimSun" w:eastAsia="SimSun" w:hAnsi="SimSun" w:cs="SimSun" w:hint="eastAsia"/>
          <w:lang w:eastAsia="zh-CN"/>
        </w:rPr>
        <w:t>冻僵的池塘上</w:t>
      </w:r>
    </w:p>
    <w:p w:rsidR="00506D61" w:rsidRPr="0038293B" w:rsidRDefault="00506D61" w:rsidP="00506D61">
      <w:pPr>
        <w:spacing w:line="320" w:lineRule="exact"/>
        <w:ind w:left="851"/>
        <w:jc w:val="left"/>
        <w:rPr>
          <w:rFonts w:ascii="SimSun" w:eastAsia="SimSun" w:hAnsi="SimSun" w:cs="Bookman Old Style"/>
          <w:lang w:eastAsia="zh-CN"/>
        </w:rPr>
      </w:pPr>
      <w:r w:rsidRPr="0038293B">
        <w:rPr>
          <w:rFonts w:ascii="SimSun" w:eastAsia="SimSun" w:hAnsi="SimSun" w:cs="SimSun" w:hint="eastAsia"/>
          <w:lang w:eastAsia="zh-CN"/>
        </w:rPr>
        <w:t>冻僵的小桥。</w:t>
      </w:r>
    </w:p>
    <w:p w:rsidR="00506D61" w:rsidRPr="0038293B" w:rsidRDefault="00506D61" w:rsidP="00506D61">
      <w:pPr>
        <w:spacing w:line="320" w:lineRule="exact"/>
        <w:ind w:left="851"/>
        <w:jc w:val="left"/>
        <w:rPr>
          <w:rFonts w:ascii="SimSun" w:eastAsia="SimSun" w:hAnsi="SimSun" w:cs="Bookman Old Style"/>
          <w:lang w:eastAsia="zh-CN"/>
        </w:rPr>
      </w:pPr>
      <w:r w:rsidRPr="0038293B">
        <w:rPr>
          <w:rFonts w:ascii="SimSun" w:eastAsia="SimSun" w:hAnsi="SimSun" w:cs="SimSun" w:hint="eastAsia"/>
          <w:lang w:eastAsia="zh-CN"/>
        </w:rPr>
        <w:t>冻僵的一棵树</w:t>
      </w:r>
    </w:p>
    <w:p w:rsidR="00506D61" w:rsidRPr="0038293B" w:rsidRDefault="00506D61" w:rsidP="00506D61">
      <w:pPr>
        <w:spacing w:line="320" w:lineRule="exact"/>
        <w:ind w:left="851"/>
        <w:jc w:val="left"/>
        <w:rPr>
          <w:rFonts w:ascii="SimSun" w:eastAsia="SimSun" w:hAnsi="SimSun" w:cs="Bookman Old Style"/>
          <w:lang w:eastAsia="zh-CN"/>
        </w:rPr>
      </w:pPr>
      <w:r w:rsidRPr="0038293B">
        <w:rPr>
          <w:rFonts w:ascii="SimSun" w:eastAsia="SimSun" w:hAnsi="SimSun" w:cs="SimSun" w:hint="eastAsia"/>
          <w:lang w:eastAsia="zh-CN"/>
        </w:rPr>
        <w:t>支撑着冻僵的天空。</w:t>
      </w:r>
    </w:p>
    <w:p w:rsidR="00506D61" w:rsidRPr="0038293B" w:rsidRDefault="00506D61" w:rsidP="00506D61">
      <w:pPr>
        <w:spacing w:line="320" w:lineRule="exact"/>
        <w:ind w:left="851"/>
        <w:jc w:val="left"/>
        <w:rPr>
          <w:rFonts w:ascii="SimSun" w:eastAsia="SimSun" w:hAnsi="SimSun" w:cs="Bookman Old Style"/>
          <w:lang w:eastAsia="zh-CN"/>
        </w:rPr>
      </w:pPr>
      <w:r w:rsidRPr="0038293B">
        <w:rPr>
          <w:rFonts w:ascii="SimSun" w:eastAsia="SimSun" w:hAnsi="SimSun" w:cs="SimSun" w:hint="eastAsia"/>
          <w:lang w:eastAsia="zh-CN"/>
        </w:rPr>
        <w:t>这就是全部风景。</w:t>
      </w:r>
    </w:p>
    <w:p w:rsidR="00506D61" w:rsidRPr="0038293B" w:rsidRDefault="00506D61" w:rsidP="00506D61">
      <w:pPr>
        <w:spacing w:line="240" w:lineRule="exact"/>
        <w:ind w:left="851"/>
        <w:jc w:val="right"/>
        <w:rPr>
          <w:rFonts w:ascii="SimSun" w:eastAsia="SimSun" w:hAnsi="SimSun" w:cs="Bookman Old Style"/>
          <w:sz w:val="20"/>
          <w:szCs w:val="20"/>
          <w:lang w:eastAsia="zh-CN"/>
        </w:rPr>
      </w:pPr>
    </w:p>
    <w:p w:rsidR="00506D61" w:rsidRPr="0038293B" w:rsidRDefault="00506D61" w:rsidP="00506D61">
      <w:pPr>
        <w:spacing w:line="240" w:lineRule="exact"/>
        <w:ind w:left="851"/>
        <w:jc w:val="right"/>
        <w:rPr>
          <w:rFonts w:ascii="SimSun" w:eastAsia="SimSun" w:hAnsi="SimSun" w:cs="Bookman Old Style"/>
          <w:sz w:val="20"/>
          <w:szCs w:val="20"/>
          <w:lang w:eastAsia="zh-CN"/>
        </w:rPr>
      </w:pPr>
      <w:r w:rsidRPr="0038293B">
        <w:rPr>
          <w:rFonts w:ascii="SimSun" w:eastAsia="SimSun" w:hAnsi="SimSun" w:cs="Bookman Old Style"/>
          <w:sz w:val="20"/>
          <w:szCs w:val="20"/>
          <w:lang w:eastAsia="zh-CN"/>
        </w:rPr>
        <w:t>2020</w:t>
      </w:r>
      <w:r w:rsidRPr="0038293B">
        <w:rPr>
          <w:rFonts w:ascii="SimSun" w:eastAsia="SimSun" w:hAnsi="SimSun" w:cs="SimSun" w:hint="eastAsia"/>
          <w:sz w:val="20"/>
          <w:szCs w:val="20"/>
          <w:lang w:eastAsia="zh-CN"/>
        </w:rPr>
        <w:t>，</w:t>
      </w:r>
      <w:r w:rsidRPr="0038293B">
        <w:rPr>
          <w:rFonts w:ascii="SimSun" w:eastAsia="SimSun" w:hAnsi="SimSun" w:cs="Bookman Old Style"/>
          <w:sz w:val="20"/>
          <w:szCs w:val="20"/>
          <w:lang w:eastAsia="zh-CN"/>
        </w:rPr>
        <w:t>1</w:t>
      </w:r>
      <w:r w:rsidRPr="0038293B">
        <w:rPr>
          <w:rFonts w:ascii="SimSun" w:eastAsia="SimSun" w:hAnsi="SimSun" w:cs="SimSun" w:hint="eastAsia"/>
          <w:sz w:val="20"/>
          <w:szCs w:val="20"/>
          <w:lang w:eastAsia="zh-CN"/>
        </w:rPr>
        <w:t>，</w:t>
      </w:r>
      <w:r w:rsidRPr="0038293B">
        <w:rPr>
          <w:rFonts w:ascii="SimSun" w:eastAsia="SimSun" w:hAnsi="SimSun" w:cs="Bookman Old Style"/>
          <w:sz w:val="20"/>
          <w:szCs w:val="20"/>
          <w:lang w:eastAsia="zh-CN"/>
        </w:rPr>
        <w:t>11</w:t>
      </w:r>
      <w:r w:rsidRPr="0038293B">
        <w:rPr>
          <w:rFonts w:ascii="SimSun" w:eastAsia="SimSun" w:hAnsi="SimSun" w:cs="SimSun" w:hint="eastAsia"/>
          <w:sz w:val="20"/>
          <w:szCs w:val="20"/>
          <w:lang w:eastAsia="zh-CN"/>
        </w:rPr>
        <w:t>，周二</w:t>
      </w:r>
    </w:p>
    <w:p w:rsidR="00506D61" w:rsidRPr="0038293B" w:rsidRDefault="00506D61" w:rsidP="00506D61">
      <w:pPr>
        <w:spacing w:line="240" w:lineRule="exact"/>
        <w:ind w:left="851"/>
        <w:jc w:val="right"/>
        <w:rPr>
          <w:rFonts w:ascii="SimSun" w:eastAsia="SimSun" w:hAnsi="SimSun" w:cs="Bookman Old Style"/>
          <w:sz w:val="20"/>
          <w:szCs w:val="20"/>
          <w:lang w:eastAsia="zh-CN"/>
        </w:rPr>
      </w:pPr>
      <w:r w:rsidRPr="0038293B">
        <w:rPr>
          <w:rFonts w:ascii="SimSun" w:eastAsia="SimSun" w:hAnsi="SimSun" w:cs="Bookman Old Style"/>
          <w:sz w:val="20"/>
          <w:szCs w:val="20"/>
          <w:lang w:eastAsia="zh-CN"/>
        </w:rPr>
        <w:t>2022</w:t>
      </w:r>
      <w:r w:rsidRPr="0038293B">
        <w:rPr>
          <w:rFonts w:ascii="SimSun" w:eastAsia="SimSun" w:hAnsi="SimSun" w:cs="SimSun" w:hint="eastAsia"/>
          <w:sz w:val="20"/>
          <w:szCs w:val="20"/>
          <w:lang w:eastAsia="zh-CN"/>
        </w:rPr>
        <w:t>，</w:t>
      </w:r>
      <w:r w:rsidRPr="0038293B">
        <w:rPr>
          <w:rFonts w:ascii="SimSun" w:eastAsia="SimSun" w:hAnsi="SimSun" w:cs="Bookman Old Style"/>
          <w:sz w:val="20"/>
          <w:szCs w:val="20"/>
          <w:lang w:eastAsia="zh-CN"/>
        </w:rPr>
        <w:t>1</w:t>
      </w:r>
      <w:r w:rsidRPr="0038293B">
        <w:rPr>
          <w:rFonts w:ascii="SimSun" w:eastAsia="SimSun" w:hAnsi="SimSun" w:cs="SimSun" w:hint="eastAsia"/>
          <w:sz w:val="20"/>
          <w:szCs w:val="20"/>
          <w:lang w:eastAsia="zh-CN"/>
        </w:rPr>
        <w:t>，</w:t>
      </w:r>
      <w:r w:rsidRPr="0038293B">
        <w:rPr>
          <w:rFonts w:ascii="SimSun" w:eastAsia="SimSun" w:hAnsi="SimSun" w:cs="Bookman Old Style"/>
          <w:sz w:val="20"/>
          <w:szCs w:val="20"/>
          <w:lang w:eastAsia="zh-CN"/>
        </w:rPr>
        <w:t>12</w:t>
      </w:r>
      <w:r w:rsidRPr="0038293B">
        <w:rPr>
          <w:rFonts w:ascii="SimSun" w:eastAsia="SimSun" w:hAnsi="SimSun" w:cs="SimSun" w:hint="eastAsia"/>
          <w:sz w:val="20"/>
          <w:szCs w:val="20"/>
          <w:lang w:eastAsia="zh-CN"/>
        </w:rPr>
        <w:t>，周三</w:t>
      </w:r>
      <w:r w:rsidRPr="0038293B">
        <w:rPr>
          <w:rFonts w:ascii="SimSun" w:eastAsia="SimSun" w:hAnsi="SimSun" w:cs="Bookman Old Style"/>
          <w:sz w:val="20"/>
          <w:szCs w:val="20"/>
          <w:lang w:eastAsia="zh-CN"/>
        </w:rPr>
        <w:t xml:space="preserve"> , </w:t>
      </w:r>
      <w:r w:rsidRPr="0038293B">
        <w:rPr>
          <w:rFonts w:ascii="SimSun" w:eastAsia="SimSun" w:hAnsi="SimSun" w:cs="SimSun" w:hint="eastAsia"/>
          <w:sz w:val="20"/>
          <w:szCs w:val="20"/>
          <w:lang w:eastAsia="zh-CN"/>
        </w:rPr>
        <w:t>谷羽译</w:t>
      </w:r>
    </w:p>
    <w:p w:rsidR="00506D61" w:rsidRPr="0038293B" w:rsidRDefault="00506D61" w:rsidP="00506D61">
      <w:pPr>
        <w:spacing w:after="20" w:line="200" w:lineRule="exact"/>
        <w:ind w:left="568" w:hanging="284"/>
        <w:rPr>
          <w:rFonts w:cs="Times New Roman"/>
          <w:sz w:val="20"/>
          <w:szCs w:val="24"/>
        </w:rPr>
      </w:pPr>
    </w:p>
    <w:p w:rsidR="00506D61" w:rsidRPr="0038293B" w:rsidRDefault="00506D61" w:rsidP="00506D61">
      <w:pPr>
        <w:spacing w:after="20" w:line="200" w:lineRule="exact"/>
        <w:ind w:left="568" w:hanging="284"/>
        <w:rPr>
          <w:rFonts w:cs="Times New Roman"/>
          <w:sz w:val="20"/>
          <w:szCs w:val="24"/>
        </w:rPr>
      </w:pPr>
      <w:r w:rsidRPr="0038293B">
        <w:rPr>
          <w:rFonts w:cs="Times New Roman"/>
          <w:sz w:val="20"/>
          <w:szCs w:val="24"/>
        </w:rPr>
        <w:br w:type="page"/>
      </w:r>
    </w:p>
    <w:p w:rsidR="00506D61" w:rsidRPr="0038293B" w:rsidRDefault="00506D61" w:rsidP="00506D61">
      <w:pPr>
        <w:pStyle w:val="af3"/>
        <w:numPr>
          <w:ilvl w:val="0"/>
          <w:numId w:val="1"/>
        </w:numPr>
        <w:spacing w:line="320" w:lineRule="exact"/>
        <w:ind w:left="0" w:firstLine="0"/>
        <w:jc w:val="left"/>
        <w:outlineLvl w:val="1"/>
        <w:rPr>
          <w:rFonts w:ascii="Bookman Old Style" w:hAnsi="Bookman Old Style"/>
          <w:b/>
          <w:bCs/>
          <w:szCs w:val="28"/>
        </w:rPr>
      </w:pPr>
      <w:bookmarkStart w:id="3052" w:name="_Toc92992458"/>
      <w:bookmarkStart w:id="3053" w:name="_Toc219208346"/>
      <w:bookmarkStart w:id="3054" w:name="_Toc219289321"/>
      <w:bookmarkStart w:id="3055" w:name="_Toc219307865"/>
      <w:bookmarkStart w:id="3056" w:name="_Toc221802723"/>
      <w:r w:rsidRPr="0038293B">
        <w:rPr>
          <w:rFonts w:ascii="Bookman Old Style" w:hAnsi="Bookman Old Style"/>
          <w:b/>
        </w:rPr>
        <w:lastRenderedPageBreak/>
        <w:t>БЕЛЫЙ МОСТИК</w:t>
      </w:r>
      <w:bookmarkEnd w:id="3052"/>
      <w:bookmarkEnd w:id="3053"/>
      <w:bookmarkEnd w:id="3054"/>
      <w:bookmarkEnd w:id="3055"/>
      <w:bookmarkEnd w:id="3056"/>
    </w:p>
    <w:p w:rsidR="00506D61" w:rsidRPr="0038293B" w:rsidRDefault="00506D61" w:rsidP="00506D61">
      <w:pPr>
        <w:spacing w:line="320" w:lineRule="exact"/>
        <w:rPr>
          <w:rFonts w:ascii="Bookman Old Style" w:hAnsi="Bookman Old Style"/>
          <w:szCs w:val="24"/>
          <w:lang w:val="en-US"/>
        </w:rPr>
      </w:pPr>
    </w:p>
    <w:p w:rsidR="00506D61" w:rsidRPr="0038293B" w:rsidRDefault="00506D61" w:rsidP="00506D61">
      <w:pPr>
        <w:spacing w:line="320" w:lineRule="exact"/>
        <w:jc w:val="left"/>
        <w:rPr>
          <w:rFonts w:ascii="Bookman Old Style" w:hAnsi="Bookman Old Style"/>
        </w:rPr>
      </w:pPr>
      <w:r w:rsidRPr="0038293B">
        <w:rPr>
          <w:rFonts w:ascii="Bookman Old Style" w:hAnsi="Bookman Old Style"/>
        </w:rPr>
        <w:t>Кто догадался</w:t>
      </w:r>
    </w:p>
    <w:p w:rsidR="00506D61" w:rsidRPr="0038293B" w:rsidRDefault="00506D61" w:rsidP="00506D61">
      <w:pPr>
        <w:spacing w:line="320" w:lineRule="exact"/>
        <w:jc w:val="left"/>
        <w:rPr>
          <w:rFonts w:ascii="Bookman Old Style" w:hAnsi="Bookman Old Style"/>
        </w:rPr>
      </w:pPr>
      <w:r w:rsidRPr="0038293B">
        <w:rPr>
          <w:rFonts w:ascii="Bookman Old Style" w:hAnsi="Bookman Old Style"/>
        </w:rPr>
        <w:t>Выкрасить мостик</w:t>
      </w:r>
    </w:p>
    <w:p w:rsidR="00506D61" w:rsidRPr="0038293B" w:rsidRDefault="00506D61" w:rsidP="00506D61">
      <w:pPr>
        <w:spacing w:line="320" w:lineRule="exact"/>
        <w:jc w:val="left"/>
        <w:rPr>
          <w:rFonts w:ascii="Bookman Old Style" w:hAnsi="Bookman Old Style"/>
        </w:rPr>
      </w:pPr>
      <w:r w:rsidRPr="0038293B">
        <w:rPr>
          <w:rFonts w:ascii="Bookman Old Style" w:hAnsi="Bookman Old Style"/>
        </w:rPr>
        <w:t>Белою краской?</w:t>
      </w:r>
    </w:p>
    <w:p w:rsidR="00506D61" w:rsidRPr="0038293B" w:rsidRDefault="00506D61" w:rsidP="00506D61">
      <w:pPr>
        <w:spacing w:line="320" w:lineRule="exact"/>
        <w:jc w:val="left"/>
        <w:rPr>
          <w:rFonts w:ascii="Bookman Old Style" w:hAnsi="Bookman Old Style"/>
        </w:rPr>
      </w:pPr>
      <w:r w:rsidRPr="0038293B">
        <w:rPr>
          <w:rFonts w:ascii="Bookman Old Style" w:hAnsi="Bookman Old Style"/>
        </w:rPr>
        <w:t>Зимою он цвета</w:t>
      </w:r>
    </w:p>
    <w:p w:rsidR="00506D61" w:rsidRPr="0038293B" w:rsidRDefault="00506D61" w:rsidP="00506D61">
      <w:pPr>
        <w:spacing w:line="320" w:lineRule="exact"/>
        <w:jc w:val="left"/>
        <w:rPr>
          <w:rFonts w:ascii="Bookman Old Style" w:hAnsi="Bookman Old Style"/>
        </w:rPr>
      </w:pPr>
      <w:r w:rsidRPr="0038293B">
        <w:rPr>
          <w:rFonts w:ascii="Bookman Old Style" w:hAnsi="Bookman Old Style"/>
        </w:rPr>
        <w:t>Стужи и снега.</w:t>
      </w:r>
    </w:p>
    <w:p w:rsidR="00506D61" w:rsidRPr="0038293B" w:rsidRDefault="00506D61" w:rsidP="00506D61">
      <w:pPr>
        <w:spacing w:line="320" w:lineRule="exact"/>
        <w:jc w:val="left"/>
        <w:rPr>
          <w:rFonts w:ascii="Bookman Old Style" w:hAnsi="Bookman Old Style"/>
        </w:rPr>
      </w:pPr>
      <w:r w:rsidRPr="0038293B">
        <w:rPr>
          <w:rFonts w:ascii="Bookman Old Style" w:hAnsi="Bookman Old Style"/>
        </w:rPr>
        <w:t>Весною он цвета</w:t>
      </w:r>
    </w:p>
    <w:p w:rsidR="00506D61" w:rsidRPr="0038293B" w:rsidRDefault="00506D61" w:rsidP="00506D61">
      <w:pPr>
        <w:spacing w:line="320" w:lineRule="exact"/>
        <w:jc w:val="left"/>
        <w:rPr>
          <w:rFonts w:ascii="Bookman Old Style" w:hAnsi="Bookman Old Style"/>
        </w:rPr>
      </w:pPr>
      <w:r w:rsidRPr="0038293B">
        <w:rPr>
          <w:rFonts w:ascii="Bookman Old Style" w:hAnsi="Bookman Old Style"/>
        </w:rPr>
        <w:t>Цветущей вишни.</w:t>
      </w:r>
    </w:p>
    <w:p w:rsidR="00506D61" w:rsidRPr="0038293B" w:rsidRDefault="00506D61" w:rsidP="00506D61">
      <w:pPr>
        <w:spacing w:line="240" w:lineRule="exact"/>
        <w:jc w:val="right"/>
        <w:rPr>
          <w:rFonts w:ascii="Bookman Old Style" w:hAnsi="Bookman Old Style"/>
          <w:sz w:val="20"/>
          <w:szCs w:val="24"/>
        </w:rPr>
      </w:pPr>
    </w:p>
    <w:p w:rsidR="00506D61" w:rsidRPr="0038293B" w:rsidRDefault="00506D61" w:rsidP="00506D61">
      <w:pPr>
        <w:spacing w:line="240" w:lineRule="exact"/>
        <w:jc w:val="right"/>
        <w:rPr>
          <w:rFonts w:ascii="Bookman Old Style" w:hAnsi="Bookman Old Style"/>
          <w:sz w:val="20"/>
          <w:szCs w:val="24"/>
        </w:rPr>
      </w:pPr>
      <w:r w:rsidRPr="0038293B">
        <w:rPr>
          <w:rFonts w:ascii="Bookman Old Style" w:hAnsi="Bookman Old Style"/>
          <w:sz w:val="20"/>
          <w:szCs w:val="24"/>
        </w:rPr>
        <w:t>20220111, вторник</w:t>
      </w:r>
    </w:p>
    <w:p w:rsidR="00506D61" w:rsidRDefault="00506D61" w:rsidP="00506D61">
      <w:pPr>
        <w:spacing w:after="200" w:line="276" w:lineRule="auto"/>
        <w:jc w:val="left"/>
        <w:rPr>
          <w:rFonts w:cs="Times New Roman"/>
          <w:sz w:val="20"/>
          <w:szCs w:val="24"/>
        </w:rPr>
      </w:pPr>
    </w:p>
    <w:p w:rsidR="00506D61" w:rsidRDefault="00506D61" w:rsidP="00506D61">
      <w:pPr>
        <w:spacing w:after="200" w:line="276" w:lineRule="auto"/>
        <w:jc w:val="left"/>
        <w:rPr>
          <w:rFonts w:cs="Times New Roman"/>
          <w:sz w:val="20"/>
          <w:szCs w:val="24"/>
        </w:rPr>
      </w:pPr>
    </w:p>
    <w:p w:rsidR="00506D61" w:rsidRDefault="00506D61" w:rsidP="00506D61">
      <w:pPr>
        <w:spacing w:after="200" w:line="276" w:lineRule="auto"/>
        <w:jc w:val="left"/>
        <w:rPr>
          <w:rFonts w:cs="Times New Roman"/>
          <w:sz w:val="20"/>
          <w:szCs w:val="24"/>
        </w:rPr>
      </w:pPr>
    </w:p>
    <w:p w:rsidR="00506D61" w:rsidRDefault="00506D61" w:rsidP="00506D61">
      <w:pPr>
        <w:spacing w:after="200" w:line="276" w:lineRule="auto"/>
        <w:jc w:val="left"/>
        <w:rPr>
          <w:rFonts w:cs="Times New Roman"/>
          <w:sz w:val="20"/>
          <w:szCs w:val="24"/>
        </w:rPr>
      </w:pPr>
    </w:p>
    <w:p w:rsidR="00506D61" w:rsidRPr="0038293B" w:rsidRDefault="00506D61" w:rsidP="00506D61">
      <w:pPr>
        <w:spacing w:after="200" w:line="276" w:lineRule="auto"/>
        <w:jc w:val="left"/>
        <w:rPr>
          <w:rFonts w:cs="Times New Roman"/>
          <w:sz w:val="20"/>
          <w:szCs w:val="24"/>
        </w:rPr>
      </w:pPr>
    </w:p>
    <w:p w:rsidR="00506D61" w:rsidRPr="0038293B" w:rsidRDefault="00506D61" w:rsidP="00506D61">
      <w:pPr>
        <w:pStyle w:val="af3"/>
        <w:numPr>
          <w:ilvl w:val="0"/>
          <w:numId w:val="2"/>
        </w:numPr>
        <w:spacing w:line="320" w:lineRule="exact"/>
        <w:ind w:left="1208" w:hanging="357"/>
        <w:jc w:val="left"/>
        <w:outlineLvl w:val="1"/>
        <w:rPr>
          <w:rFonts w:ascii="SimSun" w:eastAsia="SimSun" w:hAnsi="SimSun" w:cs="Bookman Old Style"/>
          <w:b/>
          <w:bCs/>
          <w:lang w:eastAsia="zh-CN"/>
        </w:rPr>
      </w:pPr>
      <w:bookmarkStart w:id="3057" w:name="_Toc92992459"/>
      <w:bookmarkStart w:id="3058" w:name="_Toc219208347"/>
      <w:bookmarkStart w:id="3059" w:name="_Toc219289322"/>
      <w:bookmarkStart w:id="3060" w:name="_Toc219307866"/>
      <w:bookmarkStart w:id="3061" w:name="_Toc221802724"/>
      <w:r w:rsidRPr="0038293B">
        <w:rPr>
          <w:rFonts w:ascii="SimSun" w:eastAsia="SimSun" w:hAnsi="SimSun" w:cs="SimSun" w:hint="eastAsia"/>
          <w:b/>
          <w:bCs/>
          <w:lang w:eastAsia="zh-CN"/>
        </w:rPr>
        <w:t>白色的小桥</w:t>
      </w:r>
      <w:bookmarkEnd w:id="3057"/>
      <w:bookmarkEnd w:id="3058"/>
      <w:bookmarkEnd w:id="3059"/>
      <w:bookmarkEnd w:id="3060"/>
      <w:bookmarkEnd w:id="3061"/>
    </w:p>
    <w:p w:rsidR="00506D61" w:rsidRPr="0038293B" w:rsidRDefault="00506D61" w:rsidP="00506D61">
      <w:pPr>
        <w:spacing w:line="320" w:lineRule="exact"/>
        <w:ind w:left="851"/>
        <w:jc w:val="left"/>
        <w:rPr>
          <w:rFonts w:ascii="SimSun" w:eastAsia="SimSun" w:hAnsi="SimSun" w:cs="Bookman Old Style"/>
          <w:lang w:eastAsia="zh-CN"/>
        </w:rPr>
      </w:pPr>
    </w:p>
    <w:p w:rsidR="00506D61" w:rsidRPr="0038293B" w:rsidRDefault="00506D61" w:rsidP="00506D61">
      <w:pPr>
        <w:spacing w:line="320" w:lineRule="exact"/>
        <w:ind w:left="851"/>
        <w:jc w:val="left"/>
        <w:rPr>
          <w:rFonts w:ascii="SimSun" w:eastAsia="SimSun" w:hAnsi="SimSun" w:cs="Bookman Old Style"/>
          <w:lang w:eastAsia="zh-CN"/>
        </w:rPr>
      </w:pPr>
      <w:r w:rsidRPr="0038293B">
        <w:rPr>
          <w:rFonts w:ascii="SimSun" w:eastAsia="SimSun" w:hAnsi="SimSun" w:cs="SimSun" w:hint="eastAsia"/>
          <w:lang w:eastAsia="zh-CN"/>
        </w:rPr>
        <w:t>谁能想得出</w:t>
      </w:r>
    </w:p>
    <w:p w:rsidR="00506D61" w:rsidRPr="0038293B" w:rsidRDefault="00506D61" w:rsidP="00506D61">
      <w:pPr>
        <w:spacing w:line="320" w:lineRule="exact"/>
        <w:ind w:left="851"/>
        <w:jc w:val="left"/>
        <w:rPr>
          <w:rFonts w:ascii="SimSun" w:eastAsia="SimSun" w:hAnsi="SimSun" w:cs="Bookman Old Style"/>
          <w:lang w:eastAsia="zh-CN"/>
        </w:rPr>
      </w:pPr>
      <w:r w:rsidRPr="0038293B">
        <w:rPr>
          <w:rFonts w:ascii="SimSun" w:eastAsia="SimSun" w:hAnsi="SimSun" w:cs="SimSun" w:hint="eastAsia"/>
          <w:lang w:eastAsia="zh-CN"/>
        </w:rPr>
        <w:t>用白颜色</w:t>
      </w:r>
    </w:p>
    <w:p w:rsidR="00506D61" w:rsidRPr="0038293B" w:rsidRDefault="00506D61" w:rsidP="00506D61">
      <w:pPr>
        <w:spacing w:line="320" w:lineRule="exact"/>
        <w:ind w:left="851"/>
        <w:jc w:val="left"/>
        <w:rPr>
          <w:rFonts w:ascii="SimSun" w:eastAsia="SimSun" w:hAnsi="SimSun" w:cs="Bookman Old Style"/>
          <w:lang w:eastAsia="zh-CN"/>
        </w:rPr>
      </w:pPr>
      <w:r w:rsidRPr="0038293B">
        <w:rPr>
          <w:rFonts w:ascii="SimSun" w:eastAsia="SimSun" w:hAnsi="SimSun" w:cs="SimSun" w:hint="eastAsia"/>
          <w:lang w:eastAsia="zh-CN"/>
        </w:rPr>
        <w:t>美化小桥？</w:t>
      </w:r>
    </w:p>
    <w:p w:rsidR="00506D61" w:rsidRPr="0038293B" w:rsidRDefault="00506D61" w:rsidP="00506D61">
      <w:pPr>
        <w:spacing w:line="320" w:lineRule="exact"/>
        <w:ind w:left="851"/>
        <w:jc w:val="left"/>
        <w:rPr>
          <w:rFonts w:ascii="SimSun" w:eastAsia="SimSun" w:hAnsi="SimSun" w:cs="Bookman Old Style"/>
          <w:lang w:eastAsia="zh-CN"/>
        </w:rPr>
      </w:pPr>
      <w:r w:rsidRPr="0038293B">
        <w:rPr>
          <w:rFonts w:ascii="SimSun" w:eastAsia="SimSun" w:hAnsi="SimSun" w:cs="SimSun" w:hint="eastAsia"/>
          <w:lang w:eastAsia="zh-CN"/>
        </w:rPr>
        <w:t>冬天它是</w:t>
      </w:r>
    </w:p>
    <w:p w:rsidR="00506D61" w:rsidRPr="0038293B" w:rsidRDefault="00506D61" w:rsidP="00506D61">
      <w:pPr>
        <w:spacing w:line="320" w:lineRule="exact"/>
        <w:ind w:left="851"/>
        <w:jc w:val="left"/>
        <w:rPr>
          <w:rFonts w:ascii="SimSun" w:eastAsia="SimSun" w:hAnsi="SimSun" w:cs="Bookman Old Style"/>
          <w:lang w:eastAsia="zh-CN"/>
        </w:rPr>
      </w:pPr>
      <w:r w:rsidRPr="0038293B">
        <w:rPr>
          <w:rFonts w:ascii="SimSun" w:eastAsia="SimSun" w:hAnsi="SimSun" w:cs="SimSun" w:hint="eastAsia"/>
          <w:lang w:eastAsia="zh-CN"/>
        </w:rPr>
        <w:t>冰雪的颜色。</w:t>
      </w:r>
    </w:p>
    <w:p w:rsidR="00506D61" w:rsidRPr="0038293B" w:rsidRDefault="00506D61" w:rsidP="00506D61">
      <w:pPr>
        <w:spacing w:line="320" w:lineRule="exact"/>
        <w:ind w:left="851"/>
        <w:jc w:val="left"/>
        <w:rPr>
          <w:rFonts w:ascii="SimSun" w:eastAsia="SimSun" w:hAnsi="SimSun" w:cs="Bookman Old Style"/>
          <w:lang w:eastAsia="zh-CN"/>
        </w:rPr>
      </w:pPr>
      <w:r w:rsidRPr="0038293B">
        <w:rPr>
          <w:rFonts w:ascii="SimSun" w:eastAsia="SimSun" w:hAnsi="SimSun" w:cs="SimSun" w:hint="eastAsia"/>
          <w:lang w:eastAsia="zh-CN"/>
        </w:rPr>
        <w:t>春天它是</w:t>
      </w:r>
    </w:p>
    <w:p w:rsidR="00506D61" w:rsidRPr="0038293B" w:rsidRDefault="00506D61" w:rsidP="00506D61">
      <w:pPr>
        <w:spacing w:line="320" w:lineRule="exact"/>
        <w:ind w:left="851"/>
        <w:jc w:val="left"/>
        <w:rPr>
          <w:rFonts w:ascii="SimSun" w:eastAsia="SimSun" w:hAnsi="SimSun" w:cs="Bookman Old Style"/>
          <w:lang w:eastAsia="zh-CN"/>
        </w:rPr>
      </w:pPr>
      <w:r w:rsidRPr="0038293B">
        <w:rPr>
          <w:rFonts w:ascii="SimSun" w:eastAsia="SimSun" w:hAnsi="SimSun" w:cs="SimSun" w:hint="eastAsia"/>
          <w:lang w:eastAsia="zh-CN"/>
        </w:rPr>
        <w:t>樱桃的颜色。</w:t>
      </w:r>
    </w:p>
    <w:p w:rsidR="00506D61" w:rsidRPr="0038293B" w:rsidRDefault="00506D61" w:rsidP="00506D61">
      <w:pPr>
        <w:spacing w:line="240" w:lineRule="exact"/>
        <w:ind w:left="851"/>
        <w:jc w:val="right"/>
        <w:rPr>
          <w:rFonts w:asciiTheme="minorHAnsi" w:eastAsia="SimSun" w:hAnsiTheme="minorHAnsi" w:cs="Bookman Old Style"/>
          <w:sz w:val="20"/>
          <w:szCs w:val="20"/>
          <w:lang w:eastAsia="zh-CN"/>
        </w:rPr>
      </w:pPr>
    </w:p>
    <w:p w:rsidR="00506D61" w:rsidRPr="0038293B" w:rsidRDefault="00506D61" w:rsidP="00506D61">
      <w:pPr>
        <w:spacing w:line="240" w:lineRule="exact"/>
        <w:ind w:left="851"/>
        <w:jc w:val="right"/>
        <w:rPr>
          <w:rFonts w:ascii="SimSun" w:eastAsia="SimSun" w:hAnsi="SimSun" w:cs="Bookman Old Style"/>
          <w:sz w:val="20"/>
          <w:szCs w:val="20"/>
          <w:lang w:eastAsia="zh-CN"/>
        </w:rPr>
      </w:pPr>
      <w:r w:rsidRPr="0038293B">
        <w:rPr>
          <w:rFonts w:ascii="SimSun" w:eastAsia="SimSun" w:hAnsi="SimSun" w:cs="Bookman Old Style"/>
          <w:sz w:val="20"/>
          <w:szCs w:val="20"/>
          <w:lang w:eastAsia="zh-CN"/>
        </w:rPr>
        <w:t>2020</w:t>
      </w:r>
      <w:r w:rsidRPr="0038293B">
        <w:rPr>
          <w:rFonts w:ascii="SimSun" w:eastAsia="SimSun" w:hAnsi="SimSun" w:cs="SimSun" w:hint="eastAsia"/>
          <w:sz w:val="20"/>
          <w:szCs w:val="20"/>
          <w:lang w:eastAsia="zh-CN"/>
        </w:rPr>
        <w:t>，</w:t>
      </w:r>
      <w:r w:rsidRPr="0038293B">
        <w:rPr>
          <w:rFonts w:ascii="SimSun" w:eastAsia="SimSun" w:hAnsi="SimSun" w:cs="Bookman Old Style"/>
          <w:sz w:val="20"/>
          <w:szCs w:val="20"/>
          <w:lang w:eastAsia="zh-CN"/>
        </w:rPr>
        <w:t>1</w:t>
      </w:r>
      <w:r w:rsidRPr="0038293B">
        <w:rPr>
          <w:rFonts w:ascii="SimSun" w:eastAsia="SimSun" w:hAnsi="SimSun" w:cs="SimSun" w:hint="eastAsia"/>
          <w:sz w:val="20"/>
          <w:szCs w:val="20"/>
          <w:lang w:eastAsia="zh-CN"/>
        </w:rPr>
        <w:t>，</w:t>
      </w:r>
      <w:r w:rsidRPr="0038293B">
        <w:rPr>
          <w:rFonts w:ascii="SimSun" w:eastAsia="SimSun" w:hAnsi="SimSun" w:cs="Bookman Old Style"/>
          <w:sz w:val="20"/>
          <w:szCs w:val="20"/>
          <w:lang w:eastAsia="zh-CN"/>
        </w:rPr>
        <w:t>11</w:t>
      </w:r>
      <w:r w:rsidRPr="0038293B">
        <w:rPr>
          <w:rFonts w:ascii="SimSun" w:eastAsia="SimSun" w:hAnsi="SimSun" w:cs="SimSun" w:hint="eastAsia"/>
          <w:sz w:val="20"/>
          <w:szCs w:val="20"/>
          <w:lang w:eastAsia="zh-CN"/>
        </w:rPr>
        <w:t>，周二</w:t>
      </w:r>
    </w:p>
    <w:p w:rsidR="00506D61" w:rsidRPr="0038293B" w:rsidRDefault="00506D61" w:rsidP="00506D61">
      <w:pPr>
        <w:spacing w:line="240" w:lineRule="exact"/>
        <w:ind w:left="851"/>
        <w:jc w:val="right"/>
        <w:rPr>
          <w:rFonts w:ascii="SimSun" w:eastAsia="SimSun" w:hAnsi="SimSun" w:cs="Bookman Old Style"/>
          <w:sz w:val="20"/>
          <w:szCs w:val="20"/>
          <w:lang w:eastAsia="zh-CN"/>
        </w:rPr>
      </w:pPr>
      <w:r w:rsidRPr="0038293B">
        <w:rPr>
          <w:rFonts w:ascii="SimSun" w:eastAsia="SimSun" w:hAnsi="SimSun" w:cs="Bookman Old Style"/>
          <w:sz w:val="20"/>
          <w:szCs w:val="20"/>
          <w:lang w:eastAsia="zh-CN"/>
        </w:rPr>
        <w:t>2022</w:t>
      </w:r>
      <w:r w:rsidRPr="0038293B">
        <w:rPr>
          <w:rFonts w:ascii="SimSun" w:eastAsia="SimSun" w:hAnsi="SimSun" w:cs="SimSun" w:hint="eastAsia"/>
          <w:sz w:val="20"/>
          <w:szCs w:val="20"/>
          <w:lang w:eastAsia="zh-CN"/>
        </w:rPr>
        <w:t>，</w:t>
      </w:r>
      <w:r w:rsidRPr="0038293B">
        <w:rPr>
          <w:rFonts w:ascii="SimSun" w:eastAsia="SimSun" w:hAnsi="SimSun" w:cs="Bookman Old Style"/>
          <w:sz w:val="20"/>
          <w:szCs w:val="20"/>
          <w:lang w:eastAsia="zh-CN"/>
        </w:rPr>
        <w:t>1</w:t>
      </w:r>
      <w:r w:rsidRPr="0038293B">
        <w:rPr>
          <w:rFonts w:ascii="SimSun" w:eastAsia="SimSun" w:hAnsi="SimSun" w:cs="SimSun" w:hint="eastAsia"/>
          <w:sz w:val="20"/>
          <w:szCs w:val="20"/>
          <w:lang w:eastAsia="zh-CN"/>
        </w:rPr>
        <w:t>，</w:t>
      </w:r>
      <w:r w:rsidRPr="0038293B">
        <w:rPr>
          <w:rFonts w:ascii="SimSun" w:eastAsia="SimSun" w:hAnsi="SimSun" w:cs="Bookman Old Style"/>
          <w:sz w:val="20"/>
          <w:szCs w:val="20"/>
          <w:lang w:eastAsia="zh-CN"/>
        </w:rPr>
        <w:t>12</w:t>
      </w:r>
      <w:r w:rsidRPr="0038293B">
        <w:rPr>
          <w:rFonts w:ascii="SimSun" w:eastAsia="SimSun" w:hAnsi="SimSun" w:cs="SimSun" w:hint="eastAsia"/>
          <w:sz w:val="20"/>
          <w:szCs w:val="20"/>
          <w:lang w:eastAsia="zh-CN"/>
        </w:rPr>
        <w:t>，周三</w:t>
      </w:r>
      <w:r w:rsidRPr="0038293B">
        <w:rPr>
          <w:rFonts w:ascii="SimSun" w:eastAsia="SimSun" w:hAnsi="SimSun" w:cs="Bookman Old Style"/>
          <w:sz w:val="20"/>
          <w:szCs w:val="20"/>
          <w:lang w:eastAsia="zh-CN"/>
        </w:rPr>
        <w:t xml:space="preserve"> , </w:t>
      </w:r>
      <w:r w:rsidRPr="0038293B">
        <w:rPr>
          <w:rFonts w:ascii="SimSun" w:eastAsia="SimSun" w:hAnsi="SimSun" w:cs="SimSun" w:hint="eastAsia"/>
          <w:sz w:val="20"/>
          <w:szCs w:val="20"/>
          <w:lang w:eastAsia="zh-CN"/>
        </w:rPr>
        <w:t>谷羽译</w:t>
      </w:r>
    </w:p>
    <w:p w:rsidR="00506D61" w:rsidRPr="0038293B" w:rsidRDefault="00506D61" w:rsidP="00506D61">
      <w:pPr>
        <w:spacing w:after="20" w:line="200" w:lineRule="exact"/>
        <w:ind w:left="568" w:hanging="284"/>
        <w:rPr>
          <w:rFonts w:cs="Times New Roman"/>
          <w:sz w:val="20"/>
          <w:szCs w:val="24"/>
        </w:rPr>
      </w:pPr>
    </w:p>
    <w:p w:rsidR="00506D61" w:rsidRPr="0038293B" w:rsidRDefault="00506D61" w:rsidP="00506D61">
      <w:pPr>
        <w:spacing w:after="20" w:line="200" w:lineRule="exact"/>
        <w:ind w:left="568" w:hanging="284"/>
        <w:rPr>
          <w:rFonts w:cs="Times New Roman"/>
          <w:sz w:val="20"/>
          <w:szCs w:val="24"/>
        </w:rPr>
      </w:pPr>
      <w:r w:rsidRPr="0038293B">
        <w:rPr>
          <w:rFonts w:cs="Times New Roman"/>
          <w:sz w:val="20"/>
          <w:szCs w:val="24"/>
        </w:rPr>
        <w:br w:type="page"/>
      </w:r>
    </w:p>
    <w:p w:rsidR="00506D61" w:rsidRPr="0038293B" w:rsidRDefault="00506D61" w:rsidP="00506D61">
      <w:pPr>
        <w:pStyle w:val="af3"/>
        <w:numPr>
          <w:ilvl w:val="0"/>
          <w:numId w:val="1"/>
        </w:numPr>
        <w:spacing w:line="320" w:lineRule="exact"/>
        <w:ind w:left="0" w:firstLine="0"/>
        <w:jc w:val="left"/>
        <w:outlineLvl w:val="1"/>
        <w:rPr>
          <w:rFonts w:ascii="Bookman Old Style" w:hAnsi="Bookman Old Style"/>
          <w:b/>
          <w:bCs/>
          <w:szCs w:val="28"/>
        </w:rPr>
      </w:pPr>
      <w:bookmarkStart w:id="3062" w:name="_Toc92992460"/>
      <w:bookmarkStart w:id="3063" w:name="_Toc219208348"/>
      <w:bookmarkStart w:id="3064" w:name="_Toc219289323"/>
      <w:bookmarkStart w:id="3065" w:name="_Toc219307867"/>
      <w:bookmarkStart w:id="3066" w:name="_Toc221802725"/>
      <w:r w:rsidRPr="0038293B">
        <w:rPr>
          <w:rFonts w:ascii="Bookman Old Style" w:hAnsi="Bookman Old Style"/>
          <w:b/>
        </w:rPr>
        <w:lastRenderedPageBreak/>
        <w:t>СКАМЕЙКА, ОЧИЩЕННАЯ ОТ СНЕГА</w:t>
      </w:r>
      <w:bookmarkEnd w:id="3062"/>
      <w:bookmarkEnd w:id="3063"/>
      <w:bookmarkEnd w:id="3064"/>
      <w:bookmarkEnd w:id="3065"/>
      <w:bookmarkEnd w:id="3066"/>
    </w:p>
    <w:p w:rsidR="00506D61" w:rsidRPr="0038293B" w:rsidRDefault="00506D61" w:rsidP="00506D61">
      <w:pPr>
        <w:spacing w:line="320" w:lineRule="exact"/>
        <w:rPr>
          <w:rFonts w:ascii="Bookman Old Style" w:hAnsi="Bookman Old Style"/>
          <w:szCs w:val="24"/>
          <w:lang w:val="en-US"/>
        </w:rPr>
      </w:pPr>
    </w:p>
    <w:p w:rsidR="00506D61" w:rsidRPr="0038293B" w:rsidRDefault="00506D61" w:rsidP="00506D61">
      <w:pPr>
        <w:spacing w:line="320" w:lineRule="exact"/>
        <w:jc w:val="left"/>
        <w:rPr>
          <w:rFonts w:ascii="Bookman Old Style" w:hAnsi="Bookman Old Style"/>
        </w:rPr>
      </w:pPr>
      <w:r w:rsidRPr="0038293B">
        <w:rPr>
          <w:rFonts w:ascii="Bookman Old Style" w:hAnsi="Bookman Old Style"/>
        </w:rPr>
        <w:t>Работники парка</w:t>
      </w:r>
    </w:p>
    <w:p w:rsidR="00506D61" w:rsidRPr="0038293B" w:rsidRDefault="00506D61" w:rsidP="00506D61">
      <w:pPr>
        <w:spacing w:line="320" w:lineRule="exact"/>
        <w:jc w:val="left"/>
        <w:rPr>
          <w:rFonts w:ascii="Bookman Old Style" w:hAnsi="Bookman Old Style"/>
        </w:rPr>
      </w:pPr>
      <w:r w:rsidRPr="0038293B">
        <w:rPr>
          <w:rFonts w:ascii="Bookman Old Style" w:hAnsi="Bookman Old Style"/>
        </w:rPr>
        <w:t>Тщательно очистили</w:t>
      </w:r>
    </w:p>
    <w:p w:rsidR="00506D61" w:rsidRPr="0038293B" w:rsidRDefault="00506D61" w:rsidP="00506D61">
      <w:pPr>
        <w:spacing w:line="320" w:lineRule="exact"/>
        <w:jc w:val="left"/>
        <w:rPr>
          <w:rFonts w:ascii="Bookman Old Style" w:hAnsi="Bookman Old Style"/>
        </w:rPr>
      </w:pPr>
      <w:r w:rsidRPr="0038293B">
        <w:rPr>
          <w:rFonts w:ascii="Bookman Old Style" w:hAnsi="Bookman Old Style"/>
        </w:rPr>
        <w:t>Скамейку от снега</w:t>
      </w:r>
    </w:p>
    <w:p w:rsidR="00506D61" w:rsidRPr="0038293B" w:rsidRDefault="00506D61" w:rsidP="00506D61">
      <w:pPr>
        <w:spacing w:line="320" w:lineRule="exact"/>
        <w:jc w:val="left"/>
        <w:rPr>
          <w:rFonts w:ascii="Bookman Old Style" w:hAnsi="Bookman Old Style"/>
        </w:rPr>
      </w:pPr>
      <w:r w:rsidRPr="0038293B">
        <w:rPr>
          <w:rFonts w:ascii="Bookman Old Style" w:hAnsi="Bookman Old Style"/>
        </w:rPr>
        <w:t>Посреди сугробов.</w:t>
      </w:r>
    </w:p>
    <w:p w:rsidR="00506D61" w:rsidRPr="0038293B" w:rsidRDefault="00506D61" w:rsidP="00506D61">
      <w:pPr>
        <w:spacing w:line="320" w:lineRule="exact"/>
        <w:jc w:val="left"/>
        <w:rPr>
          <w:rFonts w:ascii="Bookman Old Style" w:hAnsi="Bookman Old Style"/>
        </w:rPr>
      </w:pPr>
      <w:r w:rsidRPr="0038293B">
        <w:rPr>
          <w:rFonts w:ascii="Bookman Old Style" w:hAnsi="Bookman Old Style"/>
        </w:rPr>
        <w:t>Придут ледяные люди,</w:t>
      </w:r>
    </w:p>
    <w:p w:rsidR="00506D61" w:rsidRPr="0038293B" w:rsidRDefault="00506D61" w:rsidP="00506D61">
      <w:pPr>
        <w:spacing w:line="320" w:lineRule="exact"/>
        <w:jc w:val="left"/>
        <w:rPr>
          <w:rFonts w:ascii="Bookman Old Style" w:hAnsi="Bookman Old Style"/>
        </w:rPr>
      </w:pPr>
      <w:r w:rsidRPr="0038293B">
        <w:rPr>
          <w:rFonts w:ascii="Bookman Old Style" w:hAnsi="Bookman Old Style"/>
        </w:rPr>
        <w:t>Сядут на ледяную скамейку,</w:t>
      </w:r>
    </w:p>
    <w:p w:rsidR="00506D61" w:rsidRPr="0038293B" w:rsidRDefault="00506D61" w:rsidP="00506D61">
      <w:pPr>
        <w:spacing w:line="320" w:lineRule="exact"/>
        <w:jc w:val="left"/>
        <w:rPr>
          <w:rFonts w:ascii="Bookman Old Style" w:hAnsi="Bookman Old Style"/>
        </w:rPr>
      </w:pPr>
      <w:r w:rsidRPr="0038293B">
        <w:rPr>
          <w:rFonts w:ascii="Bookman Old Style" w:hAnsi="Bookman Old Style"/>
        </w:rPr>
        <w:t>Поведут ледяной разговор</w:t>
      </w:r>
    </w:p>
    <w:p w:rsidR="00506D61" w:rsidRPr="0038293B" w:rsidRDefault="00506D61" w:rsidP="00506D61">
      <w:pPr>
        <w:spacing w:line="320" w:lineRule="exact"/>
        <w:jc w:val="left"/>
        <w:rPr>
          <w:rFonts w:ascii="Bookman Old Style" w:hAnsi="Bookman Old Style"/>
        </w:rPr>
      </w:pPr>
      <w:r w:rsidRPr="0038293B">
        <w:rPr>
          <w:rFonts w:ascii="Bookman Old Style" w:hAnsi="Bookman Old Style"/>
        </w:rPr>
        <w:t>О своей ледяной любви.</w:t>
      </w:r>
    </w:p>
    <w:p w:rsidR="00506D61" w:rsidRPr="0038293B" w:rsidRDefault="00506D61" w:rsidP="00506D61">
      <w:pPr>
        <w:spacing w:line="240" w:lineRule="exact"/>
        <w:jc w:val="right"/>
        <w:rPr>
          <w:rFonts w:ascii="Bookman Old Style" w:hAnsi="Bookman Old Style"/>
          <w:sz w:val="20"/>
          <w:szCs w:val="24"/>
        </w:rPr>
      </w:pPr>
    </w:p>
    <w:p w:rsidR="00506D61" w:rsidRPr="0038293B" w:rsidRDefault="00506D61" w:rsidP="00506D61">
      <w:pPr>
        <w:spacing w:line="240" w:lineRule="exact"/>
        <w:jc w:val="right"/>
        <w:rPr>
          <w:rFonts w:ascii="Bookman Old Style" w:hAnsi="Bookman Old Style"/>
          <w:sz w:val="20"/>
          <w:szCs w:val="24"/>
        </w:rPr>
      </w:pPr>
      <w:r w:rsidRPr="0038293B">
        <w:rPr>
          <w:rFonts w:ascii="Bookman Old Style" w:hAnsi="Bookman Old Style"/>
          <w:sz w:val="20"/>
          <w:szCs w:val="24"/>
        </w:rPr>
        <w:t>20220111, вторник</w:t>
      </w:r>
    </w:p>
    <w:p w:rsidR="00506D61" w:rsidRDefault="00506D61">
      <w:pPr>
        <w:spacing w:after="200" w:line="276" w:lineRule="auto"/>
        <w:jc w:val="left"/>
        <w:rPr>
          <w:rFonts w:cs="Times New Roman"/>
          <w:sz w:val="20"/>
          <w:szCs w:val="24"/>
        </w:rPr>
      </w:pPr>
      <w:r>
        <w:rPr>
          <w:rFonts w:cs="Times New Roman"/>
          <w:sz w:val="20"/>
          <w:szCs w:val="24"/>
        </w:rPr>
        <w:br w:type="page"/>
      </w:r>
    </w:p>
    <w:p w:rsidR="00506D61" w:rsidRPr="0038293B" w:rsidRDefault="00506D61" w:rsidP="00506D61">
      <w:pPr>
        <w:pStyle w:val="af3"/>
        <w:numPr>
          <w:ilvl w:val="0"/>
          <w:numId w:val="2"/>
        </w:numPr>
        <w:spacing w:line="320" w:lineRule="exact"/>
        <w:ind w:left="1208" w:hanging="357"/>
        <w:jc w:val="left"/>
        <w:outlineLvl w:val="1"/>
        <w:rPr>
          <w:rFonts w:ascii="SimSun" w:eastAsia="SimSun" w:hAnsi="SimSun" w:cs="Bookman Old Style"/>
          <w:lang w:eastAsia="zh-CN"/>
        </w:rPr>
      </w:pPr>
      <w:bookmarkStart w:id="3067" w:name="_Toc92992461"/>
      <w:bookmarkStart w:id="3068" w:name="_Toc219208349"/>
      <w:bookmarkStart w:id="3069" w:name="_Toc219289324"/>
      <w:bookmarkStart w:id="3070" w:name="_Toc219307868"/>
      <w:bookmarkStart w:id="3071" w:name="_Toc221802726"/>
      <w:r w:rsidRPr="0038293B">
        <w:rPr>
          <w:rFonts w:ascii="SimSun" w:eastAsia="SimSun" w:hAnsi="SimSun" w:cs="SimSun" w:hint="eastAsia"/>
          <w:b/>
          <w:bCs/>
          <w:lang w:eastAsia="zh-CN"/>
        </w:rPr>
        <w:lastRenderedPageBreak/>
        <w:t>清除了积雪的长椅</w:t>
      </w:r>
      <w:bookmarkEnd w:id="3067"/>
      <w:bookmarkEnd w:id="3068"/>
      <w:bookmarkEnd w:id="3069"/>
      <w:bookmarkEnd w:id="3070"/>
      <w:bookmarkEnd w:id="3071"/>
    </w:p>
    <w:p w:rsidR="00506D61" w:rsidRPr="0038293B" w:rsidRDefault="00506D61" w:rsidP="00506D61">
      <w:pPr>
        <w:tabs>
          <w:tab w:val="left" w:pos="1839"/>
        </w:tabs>
        <w:spacing w:line="320" w:lineRule="exact"/>
        <w:ind w:left="851"/>
        <w:jc w:val="left"/>
        <w:rPr>
          <w:rFonts w:ascii="SimSun" w:eastAsia="SimSun" w:hAnsi="SimSun" w:cs="Bookman Old Style"/>
          <w:lang w:eastAsia="zh-CN"/>
        </w:rPr>
      </w:pPr>
    </w:p>
    <w:p w:rsidR="00506D61" w:rsidRPr="0038293B" w:rsidRDefault="00506D61" w:rsidP="00506D61">
      <w:pPr>
        <w:spacing w:line="320" w:lineRule="exact"/>
        <w:ind w:left="851"/>
        <w:jc w:val="left"/>
        <w:rPr>
          <w:rFonts w:ascii="SimSun" w:eastAsia="SimSun" w:hAnsi="SimSun" w:cs="Bookman Old Style"/>
          <w:lang w:eastAsia="zh-CN"/>
        </w:rPr>
      </w:pPr>
      <w:r w:rsidRPr="0038293B">
        <w:rPr>
          <w:rFonts w:ascii="SimSun" w:eastAsia="SimSun" w:hAnsi="SimSun" w:cs="SimSun" w:hint="eastAsia"/>
          <w:lang w:eastAsia="zh-CN"/>
        </w:rPr>
        <w:t>公园的员工</w:t>
      </w:r>
    </w:p>
    <w:p w:rsidR="00506D61" w:rsidRPr="0038293B" w:rsidRDefault="00506D61" w:rsidP="00506D61">
      <w:pPr>
        <w:spacing w:line="320" w:lineRule="exact"/>
        <w:ind w:left="851"/>
        <w:jc w:val="left"/>
        <w:rPr>
          <w:rFonts w:ascii="SimSun" w:eastAsia="SimSun" w:hAnsi="SimSun" w:cs="Bookman Old Style"/>
          <w:lang w:eastAsia="zh-CN"/>
        </w:rPr>
      </w:pPr>
      <w:r w:rsidRPr="0038293B">
        <w:rPr>
          <w:rFonts w:ascii="SimSun" w:eastAsia="SimSun" w:hAnsi="SimSun" w:cs="SimSun" w:hint="eastAsia"/>
          <w:lang w:eastAsia="zh-CN"/>
        </w:rPr>
        <w:t>仔细地清扫</w:t>
      </w:r>
    </w:p>
    <w:p w:rsidR="00506D61" w:rsidRPr="0038293B" w:rsidRDefault="00506D61" w:rsidP="00506D61">
      <w:pPr>
        <w:spacing w:line="320" w:lineRule="exact"/>
        <w:ind w:left="851"/>
        <w:jc w:val="left"/>
        <w:rPr>
          <w:rFonts w:ascii="SimSun" w:eastAsia="SimSun" w:hAnsi="SimSun" w:cs="Bookman Old Style"/>
          <w:lang w:eastAsia="zh-CN"/>
        </w:rPr>
      </w:pPr>
      <w:r w:rsidRPr="0038293B">
        <w:rPr>
          <w:rFonts w:ascii="SimSun" w:eastAsia="SimSun" w:hAnsi="SimSun" w:cs="SimSun" w:hint="eastAsia"/>
          <w:lang w:eastAsia="zh-CN"/>
        </w:rPr>
        <w:t>雪堆当中</w:t>
      </w:r>
    </w:p>
    <w:p w:rsidR="00506D61" w:rsidRPr="0038293B" w:rsidRDefault="00506D61" w:rsidP="00506D61">
      <w:pPr>
        <w:spacing w:line="320" w:lineRule="exact"/>
        <w:ind w:left="851"/>
        <w:jc w:val="left"/>
        <w:rPr>
          <w:rFonts w:ascii="SimSun" w:eastAsia="SimSun" w:hAnsi="SimSun" w:cs="Bookman Old Style"/>
          <w:lang w:eastAsia="zh-CN"/>
        </w:rPr>
      </w:pPr>
      <w:r w:rsidRPr="0038293B">
        <w:rPr>
          <w:rFonts w:ascii="SimSun" w:eastAsia="SimSun" w:hAnsi="SimSun" w:cs="SimSun" w:hint="eastAsia"/>
          <w:lang w:eastAsia="zh-CN"/>
        </w:rPr>
        <w:t>长椅上的积雪。</w:t>
      </w:r>
    </w:p>
    <w:p w:rsidR="00506D61" w:rsidRPr="0038293B" w:rsidRDefault="00506D61" w:rsidP="00506D61">
      <w:pPr>
        <w:spacing w:line="320" w:lineRule="exact"/>
        <w:ind w:left="851"/>
        <w:jc w:val="left"/>
        <w:rPr>
          <w:rFonts w:ascii="SimSun" w:eastAsia="SimSun" w:hAnsi="SimSun" w:cs="Bookman Old Style"/>
          <w:lang w:eastAsia="zh-CN"/>
        </w:rPr>
      </w:pPr>
      <w:r w:rsidRPr="0038293B">
        <w:rPr>
          <w:rFonts w:ascii="SimSun" w:eastAsia="SimSun" w:hAnsi="SimSun" w:cs="SimSun" w:hint="eastAsia"/>
          <w:lang w:eastAsia="zh-CN"/>
        </w:rPr>
        <w:t>将走来冰凉的人，</w:t>
      </w:r>
    </w:p>
    <w:p w:rsidR="00506D61" w:rsidRPr="0038293B" w:rsidRDefault="00506D61" w:rsidP="00506D61">
      <w:pPr>
        <w:spacing w:line="320" w:lineRule="exact"/>
        <w:ind w:left="851"/>
        <w:jc w:val="left"/>
        <w:rPr>
          <w:rFonts w:ascii="SimSun" w:eastAsia="SimSun" w:hAnsi="SimSun" w:cs="Bookman Old Style"/>
          <w:lang w:eastAsia="zh-CN"/>
        </w:rPr>
      </w:pPr>
      <w:r w:rsidRPr="0038293B">
        <w:rPr>
          <w:rFonts w:ascii="SimSun" w:eastAsia="SimSun" w:hAnsi="SimSun" w:cs="SimSun" w:hint="eastAsia"/>
          <w:lang w:eastAsia="zh-CN"/>
        </w:rPr>
        <w:t>坐在冰凉的长椅，</w:t>
      </w:r>
    </w:p>
    <w:p w:rsidR="00506D61" w:rsidRPr="0038293B" w:rsidRDefault="00506D61" w:rsidP="00506D61">
      <w:pPr>
        <w:spacing w:line="320" w:lineRule="exact"/>
        <w:ind w:left="851"/>
        <w:jc w:val="left"/>
        <w:rPr>
          <w:rFonts w:ascii="SimSun" w:eastAsia="SimSun" w:hAnsi="SimSun" w:cs="Bookman Old Style"/>
          <w:lang w:eastAsia="zh-CN"/>
        </w:rPr>
      </w:pPr>
      <w:r w:rsidRPr="0038293B">
        <w:rPr>
          <w:rFonts w:ascii="SimSun" w:eastAsia="SimSun" w:hAnsi="SimSun" w:cs="SimSun" w:hint="eastAsia"/>
          <w:lang w:eastAsia="zh-CN"/>
        </w:rPr>
        <w:t>进行冰冷的谈话，</w:t>
      </w:r>
    </w:p>
    <w:p w:rsidR="00506D61" w:rsidRPr="0038293B" w:rsidRDefault="00506D61" w:rsidP="00506D61">
      <w:pPr>
        <w:spacing w:line="320" w:lineRule="exact"/>
        <w:ind w:left="851"/>
        <w:jc w:val="left"/>
        <w:rPr>
          <w:rFonts w:ascii="SimSun" w:eastAsia="SimSun" w:hAnsi="SimSun" w:cs="Bookman Old Style"/>
          <w:lang w:eastAsia="zh-CN"/>
        </w:rPr>
      </w:pPr>
      <w:r w:rsidRPr="0038293B">
        <w:rPr>
          <w:rFonts w:ascii="SimSun" w:eastAsia="SimSun" w:hAnsi="SimSun" w:cs="SimSun" w:hint="eastAsia"/>
          <w:lang w:eastAsia="zh-CN"/>
        </w:rPr>
        <w:t>谈论冰冷的爱情。</w:t>
      </w:r>
    </w:p>
    <w:p w:rsidR="00506D61" w:rsidRPr="0038293B" w:rsidRDefault="00506D61" w:rsidP="00506D61">
      <w:pPr>
        <w:spacing w:line="240" w:lineRule="exact"/>
        <w:ind w:left="851"/>
        <w:jc w:val="right"/>
        <w:rPr>
          <w:rFonts w:asciiTheme="minorHAnsi" w:eastAsia="SimSun" w:hAnsiTheme="minorHAnsi" w:cs="Bookman Old Style"/>
          <w:sz w:val="20"/>
          <w:szCs w:val="20"/>
          <w:lang w:eastAsia="zh-CN"/>
        </w:rPr>
      </w:pPr>
    </w:p>
    <w:p w:rsidR="00506D61" w:rsidRPr="0038293B" w:rsidRDefault="00506D61" w:rsidP="00506D61">
      <w:pPr>
        <w:spacing w:line="240" w:lineRule="exact"/>
        <w:ind w:left="851"/>
        <w:jc w:val="right"/>
        <w:rPr>
          <w:rFonts w:ascii="SimSun" w:eastAsia="SimSun" w:hAnsi="SimSun" w:cs="Bookman Old Style"/>
          <w:sz w:val="20"/>
          <w:szCs w:val="20"/>
          <w:lang w:eastAsia="zh-CN"/>
        </w:rPr>
      </w:pPr>
      <w:r w:rsidRPr="0038293B">
        <w:rPr>
          <w:rFonts w:ascii="SimSun" w:eastAsia="SimSun" w:hAnsi="SimSun" w:cs="Bookman Old Style"/>
          <w:sz w:val="20"/>
          <w:szCs w:val="20"/>
          <w:lang w:eastAsia="zh-CN"/>
        </w:rPr>
        <w:t>2020</w:t>
      </w:r>
      <w:r w:rsidRPr="0038293B">
        <w:rPr>
          <w:rFonts w:ascii="SimSun" w:eastAsia="SimSun" w:hAnsi="SimSun" w:cs="SimSun" w:hint="eastAsia"/>
          <w:sz w:val="20"/>
          <w:szCs w:val="20"/>
          <w:lang w:eastAsia="zh-CN"/>
        </w:rPr>
        <w:t>，</w:t>
      </w:r>
      <w:r w:rsidRPr="0038293B">
        <w:rPr>
          <w:rFonts w:ascii="SimSun" w:eastAsia="SimSun" w:hAnsi="SimSun" w:cs="Bookman Old Style"/>
          <w:sz w:val="20"/>
          <w:szCs w:val="20"/>
          <w:lang w:eastAsia="zh-CN"/>
        </w:rPr>
        <w:t>1</w:t>
      </w:r>
      <w:r w:rsidRPr="0038293B">
        <w:rPr>
          <w:rFonts w:ascii="SimSun" w:eastAsia="SimSun" w:hAnsi="SimSun" w:cs="SimSun" w:hint="eastAsia"/>
          <w:sz w:val="20"/>
          <w:szCs w:val="20"/>
          <w:lang w:eastAsia="zh-CN"/>
        </w:rPr>
        <w:t>，</w:t>
      </w:r>
      <w:r w:rsidRPr="0038293B">
        <w:rPr>
          <w:rFonts w:ascii="SimSun" w:eastAsia="SimSun" w:hAnsi="SimSun" w:cs="Bookman Old Style"/>
          <w:sz w:val="20"/>
          <w:szCs w:val="20"/>
          <w:lang w:eastAsia="zh-CN"/>
        </w:rPr>
        <w:t>11</w:t>
      </w:r>
      <w:r w:rsidRPr="0038293B">
        <w:rPr>
          <w:rFonts w:ascii="SimSun" w:eastAsia="SimSun" w:hAnsi="SimSun" w:cs="SimSun" w:hint="eastAsia"/>
          <w:sz w:val="20"/>
          <w:szCs w:val="20"/>
          <w:lang w:eastAsia="zh-CN"/>
        </w:rPr>
        <w:t>，周二</w:t>
      </w:r>
    </w:p>
    <w:p w:rsidR="00506D61" w:rsidRPr="0038293B" w:rsidRDefault="00506D61" w:rsidP="00506D61">
      <w:pPr>
        <w:spacing w:line="240" w:lineRule="exact"/>
        <w:ind w:left="851"/>
        <w:jc w:val="right"/>
        <w:rPr>
          <w:rFonts w:asciiTheme="minorHAnsi" w:eastAsia="SimSun" w:hAnsiTheme="minorHAnsi" w:cs="SimSun"/>
          <w:sz w:val="20"/>
          <w:szCs w:val="20"/>
          <w:lang w:eastAsia="zh-CN"/>
        </w:rPr>
      </w:pPr>
      <w:r w:rsidRPr="0038293B">
        <w:rPr>
          <w:rFonts w:ascii="SimSun" w:eastAsia="SimSun" w:hAnsi="SimSun" w:cs="Bookman Old Style"/>
          <w:sz w:val="20"/>
          <w:szCs w:val="20"/>
          <w:lang w:eastAsia="zh-CN"/>
        </w:rPr>
        <w:t>2022</w:t>
      </w:r>
      <w:r w:rsidRPr="0038293B">
        <w:rPr>
          <w:rFonts w:ascii="SimSun" w:eastAsia="SimSun" w:hAnsi="SimSun" w:cs="SimSun" w:hint="eastAsia"/>
          <w:sz w:val="20"/>
          <w:szCs w:val="20"/>
          <w:lang w:eastAsia="zh-CN"/>
        </w:rPr>
        <w:t>，</w:t>
      </w:r>
      <w:r w:rsidRPr="0038293B">
        <w:rPr>
          <w:rFonts w:ascii="SimSun" w:eastAsia="SimSun" w:hAnsi="SimSun" w:cs="Bookman Old Style"/>
          <w:sz w:val="20"/>
          <w:szCs w:val="20"/>
          <w:lang w:eastAsia="zh-CN"/>
        </w:rPr>
        <w:t>1</w:t>
      </w:r>
      <w:r w:rsidRPr="0038293B">
        <w:rPr>
          <w:rFonts w:ascii="SimSun" w:eastAsia="SimSun" w:hAnsi="SimSun" w:cs="SimSun" w:hint="eastAsia"/>
          <w:sz w:val="20"/>
          <w:szCs w:val="20"/>
          <w:lang w:eastAsia="zh-CN"/>
        </w:rPr>
        <w:t>，</w:t>
      </w:r>
      <w:r w:rsidRPr="0038293B">
        <w:rPr>
          <w:rFonts w:ascii="SimSun" w:eastAsia="SimSun" w:hAnsi="SimSun" w:cs="Bookman Old Style"/>
          <w:sz w:val="20"/>
          <w:szCs w:val="20"/>
          <w:lang w:eastAsia="zh-CN"/>
        </w:rPr>
        <w:t>12</w:t>
      </w:r>
      <w:r w:rsidRPr="0038293B">
        <w:rPr>
          <w:rFonts w:ascii="SimSun" w:eastAsia="SimSun" w:hAnsi="SimSun" w:cs="SimSun" w:hint="eastAsia"/>
          <w:sz w:val="20"/>
          <w:szCs w:val="20"/>
          <w:lang w:eastAsia="zh-CN"/>
        </w:rPr>
        <w:t>，周三</w:t>
      </w:r>
      <w:r w:rsidRPr="0038293B">
        <w:rPr>
          <w:rFonts w:ascii="SimSun" w:eastAsia="SimSun" w:hAnsi="SimSun" w:cs="Bookman Old Style"/>
          <w:sz w:val="20"/>
          <w:szCs w:val="20"/>
          <w:lang w:eastAsia="zh-CN"/>
        </w:rPr>
        <w:t xml:space="preserve"> , </w:t>
      </w:r>
      <w:r w:rsidRPr="0038293B">
        <w:rPr>
          <w:rFonts w:ascii="SimSun" w:eastAsia="SimSun" w:hAnsi="SimSun" w:cs="SimSun" w:hint="eastAsia"/>
          <w:sz w:val="20"/>
          <w:szCs w:val="20"/>
          <w:lang w:eastAsia="zh-CN"/>
        </w:rPr>
        <w:t>谷羽译</w:t>
      </w:r>
    </w:p>
    <w:p w:rsidR="00506D61" w:rsidRPr="0038293B" w:rsidRDefault="00506D61" w:rsidP="00506D61">
      <w:pPr>
        <w:spacing w:after="200" w:line="276" w:lineRule="auto"/>
        <w:jc w:val="left"/>
        <w:rPr>
          <w:rFonts w:asciiTheme="minorHAnsi" w:eastAsia="SimSun" w:hAnsiTheme="minorHAnsi" w:cs="SimSun"/>
          <w:sz w:val="20"/>
          <w:szCs w:val="20"/>
          <w:lang w:eastAsia="zh-CN"/>
        </w:rPr>
      </w:pPr>
      <w:r w:rsidRPr="0038293B">
        <w:rPr>
          <w:rFonts w:asciiTheme="minorHAnsi" w:eastAsia="SimSun" w:hAnsiTheme="minorHAnsi" w:cs="SimSun"/>
          <w:sz w:val="20"/>
          <w:szCs w:val="20"/>
          <w:lang w:eastAsia="zh-CN"/>
        </w:rPr>
        <w:br w:type="page"/>
      </w:r>
    </w:p>
    <w:p w:rsidR="00506D61" w:rsidRPr="0038293B" w:rsidRDefault="00506D61" w:rsidP="00506D61">
      <w:pPr>
        <w:pStyle w:val="af3"/>
        <w:numPr>
          <w:ilvl w:val="0"/>
          <w:numId w:val="1"/>
        </w:numPr>
        <w:spacing w:line="320" w:lineRule="exact"/>
        <w:ind w:left="567" w:hanging="567"/>
        <w:jc w:val="left"/>
        <w:outlineLvl w:val="1"/>
        <w:rPr>
          <w:rFonts w:ascii="Bookman Old Style" w:hAnsi="Bookman Old Style"/>
          <w:b/>
          <w:bCs/>
          <w:szCs w:val="28"/>
        </w:rPr>
      </w:pPr>
      <w:bookmarkStart w:id="3072" w:name="_Toc102760845"/>
      <w:bookmarkStart w:id="3073" w:name="_Toc219208350"/>
      <w:bookmarkStart w:id="3074" w:name="_Toc219289325"/>
      <w:bookmarkStart w:id="3075" w:name="_Toc219307869"/>
      <w:bookmarkStart w:id="3076" w:name="_Toc221802727"/>
      <w:r w:rsidRPr="0038293B">
        <w:rPr>
          <w:rFonts w:ascii="Bookman Old Style" w:hAnsi="Bookman Old Style"/>
          <w:b/>
        </w:rPr>
        <w:lastRenderedPageBreak/>
        <w:t>ЧИТАЮ КНИГИ</w:t>
      </w:r>
      <w:bookmarkEnd w:id="3072"/>
      <w:bookmarkEnd w:id="3073"/>
      <w:bookmarkEnd w:id="3074"/>
      <w:bookmarkEnd w:id="3075"/>
      <w:bookmarkEnd w:id="3076"/>
    </w:p>
    <w:p w:rsidR="00506D61" w:rsidRPr="0038293B" w:rsidRDefault="00506D61" w:rsidP="00506D61">
      <w:pPr>
        <w:spacing w:line="320" w:lineRule="exact"/>
        <w:rPr>
          <w:rFonts w:ascii="Bookman Old Style" w:hAnsi="Bookman Old Style"/>
          <w:szCs w:val="24"/>
        </w:rPr>
      </w:pPr>
    </w:p>
    <w:p w:rsidR="00506D61" w:rsidRPr="0038293B" w:rsidRDefault="00506D61" w:rsidP="00506D61">
      <w:pPr>
        <w:spacing w:line="320" w:lineRule="exact"/>
        <w:jc w:val="left"/>
        <w:rPr>
          <w:rFonts w:ascii="Bookman Old Style" w:hAnsi="Bookman Old Style"/>
        </w:rPr>
      </w:pPr>
      <w:r w:rsidRPr="0038293B">
        <w:rPr>
          <w:rFonts w:ascii="Bookman Old Style" w:hAnsi="Bookman Old Style"/>
        </w:rPr>
        <w:t>Сидит на стуле Александр Пушкин,</w:t>
      </w:r>
    </w:p>
    <w:p w:rsidR="00506D61" w:rsidRPr="0038293B" w:rsidRDefault="00506D61" w:rsidP="00506D61">
      <w:pPr>
        <w:spacing w:line="320" w:lineRule="exact"/>
        <w:jc w:val="left"/>
        <w:rPr>
          <w:rFonts w:ascii="Bookman Old Style" w:hAnsi="Bookman Old Style"/>
        </w:rPr>
      </w:pPr>
      <w:r w:rsidRPr="0038293B">
        <w:rPr>
          <w:rFonts w:ascii="Bookman Old Style" w:hAnsi="Bookman Old Style"/>
        </w:rPr>
        <w:t>играет тросточкой, листает</w:t>
      </w:r>
    </w:p>
    <w:p w:rsidR="00506D61" w:rsidRPr="0038293B" w:rsidRDefault="00506D61" w:rsidP="00506D61">
      <w:pPr>
        <w:spacing w:line="320" w:lineRule="exact"/>
        <w:jc w:val="left"/>
        <w:rPr>
          <w:rFonts w:ascii="Bookman Old Style" w:hAnsi="Bookman Old Style"/>
        </w:rPr>
      </w:pPr>
      <w:r w:rsidRPr="0038293B">
        <w:rPr>
          <w:rFonts w:ascii="Bookman Old Style" w:hAnsi="Bookman Old Style"/>
        </w:rPr>
        <w:t>мою Энциклопедию Китая.</w:t>
      </w:r>
    </w:p>
    <w:p w:rsidR="00506D61" w:rsidRPr="0038293B" w:rsidRDefault="00506D61" w:rsidP="00506D61">
      <w:pPr>
        <w:spacing w:line="320" w:lineRule="exact"/>
        <w:jc w:val="left"/>
        <w:rPr>
          <w:rFonts w:ascii="Bookman Old Style" w:hAnsi="Bookman Old Style"/>
        </w:rPr>
      </w:pPr>
      <w:r w:rsidRPr="0038293B">
        <w:rPr>
          <w:rFonts w:ascii="Bookman Old Style" w:hAnsi="Bookman Old Style"/>
        </w:rPr>
        <w:t>А на диван Конфуций взгромоздился</w:t>
      </w:r>
    </w:p>
    <w:p w:rsidR="00506D61" w:rsidRPr="0038293B" w:rsidRDefault="00506D61" w:rsidP="00506D61">
      <w:pPr>
        <w:spacing w:line="320" w:lineRule="exact"/>
        <w:jc w:val="left"/>
        <w:rPr>
          <w:rFonts w:ascii="Bookman Old Style" w:hAnsi="Bookman Old Style"/>
        </w:rPr>
      </w:pPr>
      <w:r w:rsidRPr="0038293B">
        <w:rPr>
          <w:rFonts w:ascii="Bookman Old Style" w:hAnsi="Bookman Old Style"/>
        </w:rPr>
        <w:t>и слушает, как Лев Толстой из кресла</w:t>
      </w:r>
    </w:p>
    <w:p w:rsidR="00506D61" w:rsidRPr="0038293B" w:rsidRDefault="00506D61" w:rsidP="00506D61">
      <w:pPr>
        <w:spacing w:line="320" w:lineRule="exact"/>
        <w:jc w:val="left"/>
        <w:rPr>
          <w:rFonts w:ascii="Bookman Old Style" w:hAnsi="Bookman Old Style"/>
        </w:rPr>
      </w:pPr>
      <w:r w:rsidRPr="0038293B">
        <w:rPr>
          <w:rFonts w:ascii="Bookman Old Style" w:hAnsi="Bookman Old Style"/>
        </w:rPr>
        <w:t>ведёт свой севастопольский рассказ.</w:t>
      </w:r>
    </w:p>
    <w:p w:rsidR="00506D61" w:rsidRPr="0038293B" w:rsidRDefault="00506D61" w:rsidP="00506D61">
      <w:pPr>
        <w:spacing w:line="320" w:lineRule="exact"/>
        <w:jc w:val="left"/>
        <w:rPr>
          <w:rFonts w:ascii="Bookman Old Style" w:hAnsi="Bookman Old Style"/>
        </w:rPr>
      </w:pPr>
      <w:r w:rsidRPr="0038293B">
        <w:rPr>
          <w:rFonts w:ascii="Bookman Old Style" w:hAnsi="Bookman Old Style"/>
        </w:rPr>
        <w:t>Сократ и Чехов, сидя на полу,</w:t>
      </w:r>
    </w:p>
    <w:p w:rsidR="00506D61" w:rsidRPr="0038293B" w:rsidRDefault="00506D61" w:rsidP="00506D61">
      <w:pPr>
        <w:spacing w:line="320" w:lineRule="exact"/>
        <w:jc w:val="left"/>
        <w:rPr>
          <w:rFonts w:ascii="Bookman Old Style" w:hAnsi="Bookman Old Style"/>
        </w:rPr>
      </w:pPr>
      <w:r w:rsidRPr="0038293B">
        <w:rPr>
          <w:rFonts w:ascii="Bookman Old Style" w:hAnsi="Bookman Old Style"/>
        </w:rPr>
        <w:t>играют в карты, и Сократ шульмует.</w:t>
      </w:r>
    </w:p>
    <w:p w:rsidR="00506D61" w:rsidRPr="0038293B" w:rsidRDefault="00506D61" w:rsidP="00506D61">
      <w:pPr>
        <w:spacing w:line="320" w:lineRule="exact"/>
        <w:jc w:val="left"/>
        <w:rPr>
          <w:rFonts w:ascii="Bookman Old Style" w:hAnsi="Bookman Old Style"/>
        </w:rPr>
      </w:pPr>
      <w:r w:rsidRPr="0038293B">
        <w:rPr>
          <w:rFonts w:ascii="Bookman Old Style" w:hAnsi="Bookman Old Style"/>
        </w:rPr>
        <w:t>На кухне Тао Юань-мин</w:t>
      </w:r>
    </w:p>
    <w:p w:rsidR="00506D61" w:rsidRPr="0038293B" w:rsidRDefault="00506D61" w:rsidP="00506D61">
      <w:pPr>
        <w:spacing w:line="320" w:lineRule="exact"/>
        <w:jc w:val="left"/>
        <w:rPr>
          <w:rFonts w:ascii="Bookman Old Style" w:hAnsi="Bookman Old Style"/>
        </w:rPr>
      </w:pPr>
      <w:r w:rsidRPr="0038293B">
        <w:rPr>
          <w:rFonts w:ascii="Bookman Old Style" w:hAnsi="Bookman Old Style"/>
        </w:rPr>
        <w:t>Шекспиру водку наливает,</w:t>
      </w:r>
    </w:p>
    <w:p w:rsidR="00506D61" w:rsidRPr="0038293B" w:rsidRDefault="00506D61" w:rsidP="00506D61">
      <w:pPr>
        <w:spacing w:line="320" w:lineRule="exact"/>
        <w:jc w:val="left"/>
        <w:rPr>
          <w:rFonts w:ascii="Bookman Old Style" w:hAnsi="Bookman Old Style"/>
        </w:rPr>
      </w:pPr>
      <w:r w:rsidRPr="0038293B">
        <w:rPr>
          <w:rFonts w:ascii="Bookman Old Style" w:hAnsi="Bookman Old Style"/>
        </w:rPr>
        <w:t>прислушиваясь краем уха,</w:t>
      </w:r>
    </w:p>
    <w:p w:rsidR="00506D61" w:rsidRPr="0038293B" w:rsidRDefault="00506D61" w:rsidP="00506D61">
      <w:pPr>
        <w:spacing w:line="320" w:lineRule="exact"/>
        <w:jc w:val="left"/>
        <w:rPr>
          <w:rFonts w:ascii="Bookman Old Style" w:hAnsi="Bookman Old Style"/>
        </w:rPr>
      </w:pPr>
      <w:r w:rsidRPr="0038293B">
        <w:rPr>
          <w:rFonts w:ascii="Bookman Old Style" w:hAnsi="Bookman Old Style"/>
        </w:rPr>
        <w:t>как тот бормочет: быть или не быть?</w:t>
      </w:r>
    </w:p>
    <w:p w:rsidR="00506D61" w:rsidRPr="0038293B" w:rsidRDefault="00506D61" w:rsidP="00506D61">
      <w:pPr>
        <w:spacing w:line="320" w:lineRule="exact"/>
        <w:jc w:val="left"/>
        <w:rPr>
          <w:rFonts w:ascii="Bookman Old Style" w:hAnsi="Bookman Old Style"/>
        </w:rPr>
      </w:pPr>
      <w:r w:rsidRPr="0038293B">
        <w:rPr>
          <w:rFonts w:ascii="Bookman Old Style" w:hAnsi="Bookman Old Style"/>
        </w:rPr>
        <w:t>Философ Кант под ручку с Лао-цзы</w:t>
      </w:r>
    </w:p>
    <w:p w:rsidR="00506D61" w:rsidRPr="0038293B" w:rsidRDefault="00506D61" w:rsidP="00506D61">
      <w:pPr>
        <w:spacing w:line="320" w:lineRule="exact"/>
        <w:jc w:val="left"/>
        <w:rPr>
          <w:rFonts w:ascii="Bookman Old Style" w:hAnsi="Bookman Old Style"/>
        </w:rPr>
      </w:pPr>
      <w:r w:rsidRPr="0038293B">
        <w:rPr>
          <w:rFonts w:ascii="Bookman Old Style" w:hAnsi="Bookman Old Style"/>
        </w:rPr>
        <w:t>идут на лоджию перекурить,</w:t>
      </w:r>
    </w:p>
    <w:p w:rsidR="00506D61" w:rsidRPr="0038293B" w:rsidRDefault="00506D61" w:rsidP="00506D61">
      <w:pPr>
        <w:spacing w:line="320" w:lineRule="exact"/>
        <w:jc w:val="left"/>
        <w:rPr>
          <w:rFonts w:ascii="Bookman Old Style" w:hAnsi="Bookman Old Style"/>
        </w:rPr>
      </w:pPr>
      <w:r w:rsidRPr="0038293B">
        <w:rPr>
          <w:rFonts w:ascii="Bookman Old Style" w:hAnsi="Bookman Old Style"/>
        </w:rPr>
        <w:t>кого-то энергично критикуя</w:t>
      </w:r>
    </w:p>
    <w:p w:rsidR="00506D61" w:rsidRPr="0038293B" w:rsidRDefault="00506D61" w:rsidP="00506D61">
      <w:pPr>
        <w:spacing w:line="320" w:lineRule="exact"/>
        <w:jc w:val="left"/>
        <w:rPr>
          <w:rFonts w:ascii="Bookman Old Style" w:hAnsi="Bookman Old Style"/>
        </w:rPr>
      </w:pPr>
      <w:r w:rsidRPr="0038293B">
        <w:rPr>
          <w:rFonts w:ascii="Bookman Old Style" w:hAnsi="Bookman Old Style"/>
        </w:rPr>
        <w:t>и дёргая друг друга за рукав.</w:t>
      </w:r>
    </w:p>
    <w:p w:rsidR="00506D61" w:rsidRPr="0038293B" w:rsidRDefault="00506D61" w:rsidP="00506D61">
      <w:pPr>
        <w:spacing w:line="320" w:lineRule="exact"/>
        <w:jc w:val="left"/>
        <w:rPr>
          <w:rFonts w:ascii="Bookman Old Style" w:hAnsi="Bookman Old Style"/>
        </w:rPr>
      </w:pPr>
      <w:r w:rsidRPr="0038293B">
        <w:rPr>
          <w:rFonts w:ascii="Bookman Old Style" w:hAnsi="Bookman Old Style"/>
        </w:rPr>
        <w:t>Евклид рисует на стене</w:t>
      </w:r>
    </w:p>
    <w:p w:rsidR="00506D61" w:rsidRPr="0038293B" w:rsidRDefault="00506D61" w:rsidP="00506D61">
      <w:pPr>
        <w:spacing w:line="320" w:lineRule="exact"/>
        <w:jc w:val="left"/>
        <w:rPr>
          <w:rFonts w:ascii="Bookman Old Style" w:hAnsi="Bookman Old Style"/>
        </w:rPr>
      </w:pPr>
      <w:r w:rsidRPr="0038293B">
        <w:rPr>
          <w:rFonts w:ascii="Bookman Old Style" w:hAnsi="Bookman Old Style"/>
        </w:rPr>
        <w:t>в прихожей треугольники, квадраты.</w:t>
      </w:r>
    </w:p>
    <w:p w:rsidR="00506D61" w:rsidRPr="0038293B" w:rsidRDefault="00506D61" w:rsidP="00506D61">
      <w:pPr>
        <w:spacing w:line="320" w:lineRule="exact"/>
        <w:jc w:val="left"/>
        <w:rPr>
          <w:rFonts w:ascii="Bookman Old Style" w:hAnsi="Bookman Old Style"/>
        </w:rPr>
      </w:pPr>
      <w:r w:rsidRPr="0038293B">
        <w:rPr>
          <w:rFonts w:ascii="Bookman Old Style" w:hAnsi="Bookman Old Style"/>
        </w:rPr>
        <w:t>Эйнштейн собрался уходить,</w:t>
      </w:r>
    </w:p>
    <w:p w:rsidR="00506D61" w:rsidRPr="0038293B" w:rsidRDefault="00506D61" w:rsidP="00506D61">
      <w:pPr>
        <w:spacing w:line="320" w:lineRule="exact"/>
        <w:jc w:val="left"/>
        <w:rPr>
          <w:rFonts w:ascii="Bookman Old Style" w:hAnsi="Bookman Old Style"/>
        </w:rPr>
      </w:pPr>
      <w:r w:rsidRPr="0038293B">
        <w:rPr>
          <w:rFonts w:ascii="Bookman Old Style" w:hAnsi="Bookman Old Style"/>
        </w:rPr>
        <w:t>но задержался, смотрит,</w:t>
      </w:r>
    </w:p>
    <w:p w:rsidR="00506D61" w:rsidRDefault="00506D61" w:rsidP="00506D61">
      <w:pPr>
        <w:spacing w:line="320" w:lineRule="exact"/>
        <w:jc w:val="left"/>
        <w:rPr>
          <w:rFonts w:ascii="Bookman Old Style" w:hAnsi="Bookman Old Style"/>
        </w:rPr>
      </w:pPr>
      <w:r w:rsidRPr="0038293B">
        <w:rPr>
          <w:rFonts w:ascii="Bookman Old Style" w:hAnsi="Bookman Old Style"/>
        </w:rPr>
        <w:t>с одним ботинком на руках.</w:t>
      </w:r>
    </w:p>
    <w:p w:rsidR="00506D61" w:rsidRPr="0038293B" w:rsidRDefault="00506D61" w:rsidP="00506D61">
      <w:pPr>
        <w:spacing w:line="320" w:lineRule="exact"/>
        <w:jc w:val="left"/>
        <w:rPr>
          <w:rFonts w:ascii="Bookman Old Style" w:hAnsi="Bookman Old Style"/>
        </w:rPr>
      </w:pPr>
      <w:r w:rsidRPr="0038293B">
        <w:rPr>
          <w:rFonts w:ascii="Bookman Old Style" w:hAnsi="Bookman Old Style"/>
        </w:rPr>
        <w:t xml:space="preserve">Вот кто-то в дверь звонит, </w:t>
      </w:r>
    </w:p>
    <w:p w:rsidR="00506D61" w:rsidRPr="0038293B" w:rsidRDefault="00506D61" w:rsidP="00506D61">
      <w:pPr>
        <w:spacing w:line="320" w:lineRule="exact"/>
        <w:jc w:val="left"/>
        <w:rPr>
          <w:rFonts w:ascii="Bookman Old Style" w:hAnsi="Bookman Old Style"/>
        </w:rPr>
      </w:pPr>
      <w:r w:rsidRPr="0038293B">
        <w:rPr>
          <w:rFonts w:ascii="Bookman Old Style" w:hAnsi="Bookman Old Style"/>
        </w:rPr>
        <w:t>пойду открою.</w:t>
      </w:r>
    </w:p>
    <w:p w:rsidR="00506D61" w:rsidRPr="0038293B" w:rsidRDefault="00506D61" w:rsidP="00506D61">
      <w:pPr>
        <w:spacing w:line="320" w:lineRule="exact"/>
        <w:jc w:val="left"/>
        <w:rPr>
          <w:rFonts w:ascii="Bookman Old Style" w:hAnsi="Bookman Old Style"/>
        </w:rPr>
      </w:pPr>
      <w:r w:rsidRPr="0038293B">
        <w:rPr>
          <w:rFonts w:ascii="Bookman Old Style" w:hAnsi="Bookman Old Style"/>
        </w:rPr>
        <w:t>Наверно, это Бах и Карамзин,</w:t>
      </w:r>
    </w:p>
    <w:p w:rsidR="00506D61" w:rsidRPr="0038293B" w:rsidRDefault="00506D61" w:rsidP="00506D61">
      <w:pPr>
        <w:spacing w:line="320" w:lineRule="exact"/>
        <w:jc w:val="left"/>
        <w:rPr>
          <w:rFonts w:ascii="Bookman Old Style" w:hAnsi="Bookman Old Style"/>
        </w:rPr>
      </w:pPr>
      <w:r w:rsidRPr="0038293B">
        <w:rPr>
          <w:rFonts w:ascii="Bookman Old Style" w:hAnsi="Bookman Old Style"/>
        </w:rPr>
        <w:t>за водкою ходили в магазин.</w:t>
      </w:r>
    </w:p>
    <w:p w:rsidR="00506D61" w:rsidRPr="0038293B" w:rsidRDefault="00506D61" w:rsidP="00506D61">
      <w:pPr>
        <w:spacing w:line="320" w:lineRule="exact"/>
        <w:jc w:val="left"/>
        <w:rPr>
          <w:rFonts w:ascii="Bookman Old Style" w:hAnsi="Bookman Old Style"/>
        </w:rPr>
      </w:pPr>
      <w:r w:rsidRPr="0038293B">
        <w:rPr>
          <w:rFonts w:ascii="Bookman Old Style" w:hAnsi="Bookman Old Style"/>
        </w:rPr>
        <w:t>Но нет,</w:t>
      </w:r>
    </w:p>
    <w:p w:rsidR="00506D61" w:rsidRPr="0038293B" w:rsidRDefault="00506D61" w:rsidP="00506D61">
      <w:pPr>
        <w:spacing w:line="320" w:lineRule="exact"/>
        <w:jc w:val="left"/>
        <w:rPr>
          <w:rFonts w:ascii="Bookman Old Style" w:hAnsi="Bookman Old Style"/>
        </w:rPr>
      </w:pPr>
      <w:r w:rsidRPr="0038293B">
        <w:rPr>
          <w:rFonts w:ascii="Bookman Old Style" w:hAnsi="Bookman Old Style"/>
        </w:rPr>
        <w:t>пришёл сосед,</w:t>
      </w:r>
    </w:p>
    <w:p w:rsidR="00506D61" w:rsidRPr="0038293B" w:rsidRDefault="00506D61" w:rsidP="00506D61">
      <w:pPr>
        <w:spacing w:line="320" w:lineRule="exact"/>
        <w:jc w:val="left"/>
        <w:rPr>
          <w:rFonts w:ascii="Bookman Old Style" w:hAnsi="Bookman Old Style"/>
        </w:rPr>
      </w:pPr>
      <w:r w:rsidRPr="0038293B">
        <w:rPr>
          <w:rFonts w:ascii="Bookman Old Style" w:hAnsi="Bookman Old Style"/>
        </w:rPr>
        <w:t>кричит, что ночь,</w:t>
      </w:r>
    </w:p>
    <w:p w:rsidR="00506D61" w:rsidRPr="0038293B" w:rsidRDefault="00506D61" w:rsidP="00506D61">
      <w:pPr>
        <w:spacing w:line="320" w:lineRule="exact"/>
        <w:jc w:val="left"/>
        <w:rPr>
          <w:rFonts w:ascii="Bookman Old Style" w:hAnsi="Bookman Old Style"/>
        </w:rPr>
      </w:pPr>
      <w:r w:rsidRPr="0038293B">
        <w:rPr>
          <w:rFonts w:ascii="Bookman Old Style" w:hAnsi="Bookman Old Style"/>
        </w:rPr>
        <w:t>уснуть невмочь,</w:t>
      </w:r>
    </w:p>
    <w:p w:rsidR="00506D61" w:rsidRPr="0038293B" w:rsidRDefault="00506D61" w:rsidP="00506D61">
      <w:pPr>
        <w:spacing w:line="320" w:lineRule="exact"/>
        <w:jc w:val="left"/>
        <w:rPr>
          <w:rFonts w:ascii="Bookman Old Style" w:hAnsi="Bookman Old Style"/>
        </w:rPr>
      </w:pPr>
      <w:r w:rsidRPr="0038293B">
        <w:rPr>
          <w:rFonts w:ascii="Bookman Old Style" w:hAnsi="Bookman Old Style"/>
        </w:rPr>
        <w:t>что слишком шумно.</w:t>
      </w:r>
    </w:p>
    <w:p w:rsidR="00506D61" w:rsidRPr="0038293B" w:rsidRDefault="00506D61" w:rsidP="00506D61">
      <w:pPr>
        <w:spacing w:line="320" w:lineRule="exact"/>
        <w:jc w:val="left"/>
        <w:rPr>
          <w:rFonts w:ascii="Bookman Old Style" w:hAnsi="Bookman Old Style"/>
        </w:rPr>
      </w:pPr>
      <w:r w:rsidRPr="0038293B">
        <w:rPr>
          <w:rFonts w:ascii="Bookman Old Style" w:hAnsi="Bookman Old Style"/>
        </w:rPr>
        <w:t>Ему ответив вежливо и умно,</w:t>
      </w:r>
    </w:p>
    <w:p w:rsidR="00506D61" w:rsidRPr="0038293B" w:rsidRDefault="00506D61" w:rsidP="00506D61">
      <w:pPr>
        <w:spacing w:line="320" w:lineRule="exact"/>
        <w:jc w:val="left"/>
        <w:rPr>
          <w:rFonts w:ascii="Bookman Old Style" w:hAnsi="Bookman Old Style"/>
        </w:rPr>
      </w:pPr>
      <w:r w:rsidRPr="0038293B">
        <w:rPr>
          <w:rFonts w:ascii="Bookman Old Style" w:hAnsi="Bookman Old Style"/>
        </w:rPr>
        <w:t>дверь запираю на защёлку,</w:t>
      </w:r>
    </w:p>
    <w:p w:rsidR="00506D61" w:rsidRPr="0038293B" w:rsidRDefault="00506D61" w:rsidP="00506D61">
      <w:pPr>
        <w:spacing w:line="320" w:lineRule="exact"/>
        <w:jc w:val="left"/>
        <w:rPr>
          <w:rFonts w:ascii="Bookman Old Style" w:hAnsi="Bookman Old Style"/>
        </w:rPr>
      </w:pPr>
      <w:r w:rsidRPr="0038293B">
        <w:rPr>
          <w:rFonts w:ascii="Bookman Old Style" w:hAnsi="Bookman Old Style"/>
        </w:rPr>
        <w:t xml:space="preserve">все книги в кучу — и на полку. </w:t>
      </w:r>
    </w:p>
    <w:p w:rsidR="00506D61" w:rsidRPr="0038293B" w:rsidRDefault="00506D61" w:rsidP="00506D61">
      <w:pPr>
        <w:spacing w:line="240" w:lineRule="exact"/>
        <w:jc w:val="right"/>
        <w:rPr>
          <w:rFonts w:ascii="Bookman Old Style" w:hAnsi="Bookman Old Style"/>
          <w:sz w:val="20"/>
          <w:szCs w:val="24"/>
        </w:rPr>
      </w:pPr>
    </w:p>
    <w:p w:rsidR="00506D61" w:rsidRPr="0038293B" w:rsidRDefault="00506D61" w:rsidP="00506D61">
      <w:pPr>
        <w:spacing w:line="240" w:lineRule="exact"/>
        <w:jc w:val="right"/>
        <w:rPr>
          <w:rFonts w:ascii="Bookman Old Style" w:hAnsi="Bookman Old Style"/>
          <w:sz w:val="20"/>
          <w:szCs w:val="24"/>
        </w:rPr>
      </w:pPr>
      <w:r w:rsidRPr="0038293B">
        <w:rPr>
          <w:rFonts w:ascii="Bookman Old Style" w:hAnsi="Bookman Old Style"/>
          <w:sz w:val="20"/>
          <w:szCs w:val="24"/>
        </w:rPr>
        <w:t>20220118, вторник</w:t>
      </w:r>
    </w:p>
    <w:p w:rsidR="00506D61" w:rsidRPr="0038293B" w:rsidRDefault="00506D61" w:rsidP="00506D61">
      <w:pPr>
        <w:spacing w:line="240" w:lineRule="exact"/>
        <w:jc w:val="left"/>
        <w:rPr>
          <w:rFonts w:cs="Times New Roman"/>
          <w:sz w:val="20"/>
          <w:szCs w:val="24"/>
        </w:rPr>
      </w:pPr>
      <w:r w:rsidRPr="0038293B">
        <w:rPr>
          <w:rFonts w:cs="Times New Roman"/>
          <w:sz w:val="20"/>
          <w:szCs w:val="24"/>
        </w:rPr>
        <w:t>Примечание Гу Юя:</w:t>
      </w:r>
    </w:p>
    <w:p w:rsidR="00506D61" w:rsidRPr="0038293B" w:rsidRDefault="00506D61" w:rsidP="00506D61">
      <w:pPr>
        <w:spacing w:line="240" w:lineRule="exact"/>
        <w:rPr>
          <w:rFonts w:cs="Times New Roman"/>
          <w:sz w:val="20"/>
          <w:szCs w:val="24"/>
        </w:rPr>
      </w:pPr>
      <w:r w:rsidRPr="0038293B">
        <w:rPr>
          <w:rFonts w:cs="Times New Roman"/>
          <w:sz w:val="20"/>
          <w:szCs w:val="24"/>
        </w:rPr>
        <w:t>Пушкин, Конфуций, Толстой, Сократ, Чехов, Тао Юаньмин, Шекспир, Кант, Лао-цзы, Евклид, Эйнштейн, Бах, Карамзин, тринадцать мировых культурных знаменитостей собрались вместе. Кто пригласил их в качестве гостей?Игорь Брдонов.Лао-цзы, Конфуций и Тао Юаньмин в Китае; Пушкин, Толстой, Чехов и Карамзин в России; Сократ в Древней Греции; Шекспир в Англии; Кант в Германии; и Евклид, Эйнштейн и Бах.Люди, знакомые с этими знаменитыми мастерами культуры, должны быть студентами университетов, прочитавшими много книг.</w:t>
      </w:r>
    </w:p>
    <w:p w:rsidR="00506D61" w:rsidRPr="0038293B" w:rsidRDefault="00506D61" w:rsidP="00506D61">
      <w:pPr>
        <w:spacing w:line="320" w:lineRule="exact"/>
        <w:jc w:val="left"/>
        <w:rPr>
          <w:rFonts w:ascii="Bookman Old Style" w:hAnsi="Bookman Old Style"/>
        </w:rPr>
      </w:pPr>
    </w:p>
    <w:p w:rsidR="00506D61" w:rsidRPr="0038293B" w:rsidRDefault="00506D61" w:rsidP="00506D61">
      <w:pPr>
        <w:spacing w:after="200" w:line="276" w:lineRule="auto"/>
        <w:jc w:val="left"/>
        <w:rPr>
          <w:rFonts w:ascii="Bookman Old Style" w:hAnsi="Bookman Old Style"/>
        </w:rPr>
      </w:pPr>
      <w:r w:rsidRPr="0038293B">
        <w:rPr>
          <w:rFonts w:ascii="Bookman Old Style" w:hAnsi="Bookman Old Style"/>
        </w:rPr>
        <w:br w:type="page"/>
      </w:r>
    </w:p>
    <w:p w:rsidR="00506D61" w:rsidRPr="0038293B" w:rsidRDefault="00506D61" w:rsidP="00506D61">
      <w:pPr>
        <w:pStyle w:val="af3"/>
        <w:numPr>
          <w:ilvl w:val="0"/>
          <w:numId w:val="2"/>
        </w:numPr>
        <w:spacing w:line="320" w:lineRule="exact"/>
        <w:ind w:left="1208" w:hanging="357"/>
        <w:jc w:val="left"/>
        <w:outlineLvl w:val="1"/>
        <w:rPr>
          <w:rFonts w:ascii="SimSun" w:eastAsia="SimSun" w:hAnsi="SimSun" w:cs="Times New Roman"/>
          <w:b/>
          <w:szCs w:val="24"/>
        </w:rPr>
      </w:pPr>
      <w:bookmarkStart w:id="3077" w:name="_Toc219208351"/>
      <w:bookmarkStart w:id="3078" w:name="_Toc219289326"/>
      <w:bookmarkStart w:id="3079" w:name="_Toc219307870"/>
      <w:bookmarkStart w:id="3080" w:name="_Toc221802728"/>
      <w:r w:rsidRPr="0038293B">
        <w:rPr>
          <w:rFonts w:ascii="SimSun" w:eastAsia="SimSun" w:hAnsi="SimSun" w:cs="Times New Roman" w:hint="eastAsia"/>
          <w:b/>
          <w:szCs w:val="24"/>
        </w:rPr>
        <w:lastRenderedPageBreak/>
        <w:t>读书</w:t>
      </w:r>
      <w:bookmarkEnd w:id="3077"/>
      <w:bookmarkEnd w:id="3078"/>
      <w:bookmarkEnd w:id="3079"/>
      <w:bookmarkEnd w:id="3080"/>
    </w:p>
    <w:p w:rsidR="00506D61" w:rsidRPr="0038293B" w:rsidRDefault="00506D61" w:rsidP="00506D61">
      <w:pPr>
        <w:spacing w:line="320" w:lineRule="exact"/>
        <w:ind w:left="851"/>
        <w:jc w:val="left"/>
        <w:rPr>
          <w:rFonts w:ascii="SimSun" w:eastAsia="SimSun" w:hAnsi="SimSun" w:cs="Times New Roman"/>
          <w:szCs w:val="24"/>
        </w:rPr>
      </w:pPr>
    </w:p>
    <w:p w:rsidR="00506D61" w:rsidRPr="0038293B" w:rsidRDefault="00506D61" w:rsidP="00506D61">
      <w:pPr>
        <w:spacing w:line="320" w:lineRule="exact"/>
        <w:ind w:left="851"/>
        <w:jc w:val="left"/>
        <w:rPr>
          <w:rFonts w:ascii="SimSun" w:eastAsia="SimSun" w:hAnsi="SimSun" w:cs="Times New Roman"/>
          <w:szCs w:val="24"/>
        </w:rPr>
      </w:pPr>
      <w:r w:rsidRPr="0038293B">
        <w:rPr>
          <w:rFonts w:ascii="SimSun" w:eastAsia="SimSun" w:hAnsi="SimSun" w:cs="Times New Roman" w:hint="eastAsia"/>
          <w:szCs w:val="24"/>
        </w:rPr>
        <w:t>亚历山大</w:t>
      </w:r>
      <w:r w:rsidRPr="0038293B">
        <w:rPr>
          <w:rFonts w:ascii="SimSun" w:eastAsia="SimSun" w:hAnsi="SimSun" w:cs="Times New Roman"/>
          <w:szCs w:val="24"/>
        </w:rPr>
        <w:t>•</w:t>
      </w:r>
      <w:r w:rsidRPr="0038293B">
        <w:rPr>
          <w:rFonts w:ascii="SimSun" w:eastAsia="SimSun" w:hAnsi="SimSun" w:cs="Times New Roman" w:hint="eastAsia"/>
          <w:szCs w:val="24"/>
        </w:rPr>
        <w:t>普希金坐在凳子上，</w:t>
      </w:r>
    </w:p>
    <w:p w:rsidR="00506D61" w:rsidRPr="0038293B" w:rsidRDefault="00506D61" w:rsidP="00506D61">
      <w:pPr>
        <w:spacing w:line="320" w:lineRule="exact"/>
        <w:ind w:left="851"/>
        <w:jc w:val="left"/>
        <w:rPr>
          <w:rFonts w:ascii="SimSun" w:eastAsia="SimSun" w:hAnsi="SimSun" w:cs="Times New Roman"/>
          <w:szCs w:val="24"/>
        </w:rPr>
      </w:pPr>
      <w:r w:rsidRPr="0038293B">
        <w:rPr>
          <w:rFonts w:ascii="SimSun" w:eastAsia="SimSun" w:hAnsi="SimSun" w:cs="Times New Roman" w:hint="eastAsia"/>
          <w:szCs w:val="24"/>
        </w:rPr>
        <w:t>一边玩弄手杖，一边翻阅浏览</w:t>
      </w:r>
    </w:p>
    <w:p w:rsidR="00506D61" w:rsidRPr="0038293B" w:rsidRDefault="00506D61" w:rsidP="00506D61">
      <w:pPr>
        <w:spacing w:line="320" w:lineRule="exact"/>
        <w:ind w:left="851"/>
        <w:jc w:val="left"/>
        <w:rPr>
          <w:rFonts w:ascii="SimSun" w:eastAsia="SimSun" w:hAnsi="SimSun" w:cs="Times New Roman"/>
          <w:szCs w:val="24"/>
        </w:rPr>
      </w:pPr>
      <w:r w:rsidRPr="0038293B">
        <w:rPr>
          <w:rFonts w:ascii="SimSun" w:eastAsia="SimSun" w:hAnsi="SimSun" w:cs="Times New Roman" w:hint="eastAsia"/>
          <w:szCs w:val="24"/>
        </w:rPr>
        <w:t>我的六卷本中国精神文化大典。</w:t>
      </w:r>
    </w:p>
    <w:p w:rsidR="00506D61" w:rsidRPr="0038293B" w:rsidRDefault="00506D61" w:rsidP="00506D61">
      <w:pPr>
        <w:spacing w:line="320" w:lineRule="exact"/>
        <w:ind w:left="851"/>
        <w:jc w:val="left"/>
        <w:rPr>
          <w:rFonts w:ascii="SimSun" w:eastAsia="SimSun" w:hAnsi="SimSun" w:cs="Times New Roman"/>
          <w:szCs w:val="24"/>
        </w:rPr>
      </w:pPr>
      <w:r w:rsidRPr="0038293B">
        <w:rPr>
          <w:rFonts w:ascii="SimSun" w:eastAsia="SimSun" w:hAnsi="SimSun" w:cs="Times New Roman" w:hint="eastAsia"/>
          <w:szCs w:val="24"/>
        </w:rPr>
        <w:t>坐在沙发上的孔夫子皱着眉头</w:t>
      </w:r>
    </w:p>
    <w:p w:rsidR="00506D61" w:rsidRPr="0038293B" w:rsidRDefault="00506D61" w:rsidP="00506D61">
      <w:pPr>
        <w:spacing w:line="320" w:lineRule="exact"/>
        <w:ind w:left="851"/>
        <w:jc w:val="left"/>
        <w:rPr>
          <w:rFonts w:ascii="SimSun" w:eastAsia="SimSun" w:hAnsi="SimSun" w:cs="Times New Roman"/>
          <w:szCs w:val="24"/>
        </w:rPr>
      </w:pPr>
      <w:r w:rsidRPr="0038293B">
        <w:rPr>
          <w:rFonts w:ascii="SimSun" w:eastAsia="SimSun" w:hAnsi="SimSun" w:cs="Times New Roman" w:hint="eastAsia"/>
          <w:szCs w:val="24"/>
        </w:rPr>
        <w:t>听坐安乐椅的列夫</w:t>
      </w:r>
      <w:r w:rsidRPr="0038293B">
        <w:rPr>
          <w:rFonts w:ascii="SimSun" w:eastAsia="SimSun" w:hAnsi="SimSun" w:cs="Times New Roman"/>
          <w:szCs w:val="24"/>
        </w:rPr>
        <w:t>•</w:t>
      </w:r>
      <w:r w:rsidRPr="0038293B">
        <w:rPr>
          <w:rFonts w:ascii="SimSun" w:eastAsia="SimSun" w:hAnsi="SimSun" w:cs="Times New Roman" w:hint="eastAsia"/>
          <w:szCs w:val="24"/>
        </w:rPr>
        <w:t>托尔斯泰</w:t>
      </w:r>
    </w:p>
    <w:p w:rsidR="00506D61" w:rsidRPr="0038293B" w:rsidRDefault="00506D61" w:rsidP="00506D61">
      <w:pPr>
        <w:spacing w:line="320" w:lineRule="exact"/>
        <w:ind w:left="851"/>
        <w:jc w:val="left"/>
        <w:rPr>
          <w:rFonts w:ascii="SimSun" w:eastAsia="SimSun" w:hAnsi="SimSun" w:cs="Times New Roman"/>
          <w:szCs w:val="24"/>
        </w:rPr>
      </w:pPr>
      <w:r w:rsidRPr="0038293B">
        <w:rPr>
          <w:rFonts w:ascii="SimSun" w:eastAsia="SimSun" w:hAnsi="SimSun" w:cs="Times New Roman" w:hint="eastAsia"/>
          <w:szCs w:val="24"/>
        </w:rPr>
        <w:t>讲他的塞瓦斯托波尔的故事。</w:t>
      </w:r>
    </w:p>
    <w:p w:rsidR="00506D61" w:rsidRPr="0038293B" w:rsidRDefault="00506D61" w:rsidP="00506D61">
      <w:pPr>
        <w:spacing w:line="320" w:lineRule="exact"/>
        <w:ind w:left="851"/>
        <w:jc w:val="left"/>
        <w:rPr>
          <w:rFonts w:ascii="SimSun" w:eastAsia="SimSun" w:hAnsi="SimSun" w:cs="Times New Roman"/>
          <w:szCs w:val="24"/>
        </w:rPr>
      </w:pPr>
      <w:r w:rsidRPr="0038293B">
        <w:rPr>
          <w:rFonts w:ascii="SimSun" w:eastAsia="SimSun" w:hAnsi="SimSun" w:cs="Times New Roman" w:hint="eastAsia"/>
          <w:szCs w:val="24"/>
        </w:rPr>
        <w:t>苏格拉底和契诃夫坐在地板上</w:t>
      </w:r>
    </w:p>
    <w:p w:rsidR="00506D61" w:rsidRPr="0038293B" w:rsidRDefault="00506D61" w:rsidP="00506D61">
      <w:pPr>
        <w:spacing w:line="320" w:lineRule="exact"/>
        <w:ind w:left="851"/>
        <w:jc w:val="left"/>
        <w:rPr>
          <w:rFonts w:ascii="SimSun" w:eastAsia="SimSun" w:hAnsi="SimSun" w:cs="Times New Roman"/>
          <w:szCs w:val="24"/>
        </w:rPr>
      </w:pPr>
      <w:r w:rsidRPr="0038293B">
        <w:rPr>
          <w:rFonts w:ascii="SimSun" w:eastAsia="SimSun" w:hAnsi="SimSun" w:cs="Times New Roman" w:hint="eastAsia"/>
          <w:szCs w:val="24"/>
        </w:rPr>
        <w:t>玩牌，苏格拉底偷偷作弊。</w:t>
      </w:r>
    </w:p>
    <w:p w:rsidR="00506D61" w:rsidRPr="0038293B" w:rsidRDefault="00506D61" w:rsidP="00506D61">
      <w:pPr>
        <w:spacing w:line="320" w:lineRule="exact"/>
        <w:ind w:left="851"/>
        <w:jc w:val="left"/>
        <w:rPr>
          <w:rFonts w:ascii="SimSun" w:eastAsia="SimSun" w:hAnsi="SimSun" w:cs="Times New Roman"/>
          <w:szCs w:val="24"/>
        </w:rPr>
      </w:pPr>
      <w:r w:rsidRPr="0038293B">
        <w:rPr>
          <w:rFonts w:ascii="SimSun" w:eastAsia="SimSun" w:hAnsi="SimSun" w:cs="Times New Roman" w:hint="eastAsia"/>
          <w:szCs w:val="24"/>
        </w:rPr>
        <w:t>在厨房里的陶渊明</w:t>
      </w:r>
    </w:p>
    <w:p w:rsidR="00506D61" w:rsidRPr="0038293B" w:rsidRDefault="00506D61" w:rsidP="00506D61">
      <w:pPr>
        <w:spacing w:line="320" w:lineRule="exact"/>
        <w:ind w:left="851"/>
        <w:jc w:val="left"/>
        <w:rPr>
          <w:rFonts w:ascii="SimSun" w:eastAsia="SimSun" w:hAnsi="SimSun" w:cs="Times New Roman"/>
          <w:szCs w:val="24"/>
        </w:rPr>
      </w:pPr>
      <w:r w:rsidRPr="0038293B">
        <w:rPr>
          <w:rFonts w:ascii="SimSun" w:eastAsia="SimSun" w:hAnsi="SimSun" w:cs="Times New Roman" w:hint="eastAsia"/>
          <w:szCs w:val="24"/>
        </w:rPr>
        <w:t>给莎士比亚斟上一杯酒，</w:t>
      </w:r>
    </w:p>
    <w:p w:rsidR="00506D61" w:rsidRPr="0038293B" w:rsidRDefault="00506D61" w:rsidP="00506D61">
      <w:pPr>
        <w:spacing w:line="320" w:lineRule="exact"/>
        <w:ind w:left="851"/>
        <w:jc w:val="left"/>
        <w:rPr>
          <w:rFonts w:ascii="SimSun" w:eastAsia="SimSun" w:hAnsi="SimSun" w:cs="Times New Roman"/>
          <w:szCs w:val="24"/>
        </w:rPr>
      </w:pPr>
      <w:r w:rsidRPr="0038293B">
        <w:rPr>
          <w:rFonts w:ascii="SimSun" w:eastAsia="SimSun" w:hAnsi="SimSun" w:cs="Times New Roman" w:hint="eastAsia"/>
          <w:szCs w:val="24"/>
        </w:rPr>
        <w:t>心不在焉地听对方絮叨</w:t>
      </w:r>
      <w:r w:rsidRPr="0038293B">
        <w:rPr>
          <w:rFonts w:ascii="SimSun" w:eastAsia="SimSun" w:hAnsi="SimSun" w:cs="Times New Roman"/>
          <w:szCs w:val="24"/>
        </w:rPr>
        <w:t>,</w:t>
      </w:r>
    </w:p>
    <w:p w:rsidR="00506D61" w:rsidRPr="0038293B" w:rsidRDefault="00506D61" w:rsidP="00506D61">
      <w:pPr>
        <w:spacing w:line="320" w:lineRule="exact"/>
        <w:ind w:left="851"/>
        <w:jc w:val="left"/>
        <w:rPr>
          <w:rFonts w:ascii="SimSun" w:eastAsia="SimSun" w:hAnsi="SimSun" w:cs="Times New Roman"/>
          <w:szCs w:val="24"/>
        </w:rPr>
      </w:pPr>
      <w:r w:rsidRPr="0038293B">
        <w:rPr>
          <w:rFonts w:ascii="SimSun" w:eastAsia="SimSun" w:hAnsi="SimSun" w:cs="Times New Roman" w:hint="eastAsia"/>
          <w:szCs w:val="24"/>
        </w:rPr>
        <w:t>听他诉说：生死存亡问题！</w:t>
      </w:r>
    </w:p>
    <w:p w:rsidR="00506D61" w:rsidRPr="0038293B" w:rsidRDefault="00506D61" w:rsidP="00506D61">
      <w:pPr>
        <w:spacing w:line="320" w:lineRule="exact"/>
        <w:ind w:left="851"/>
        <w:jc w:val="left"/>
        <w:rPr>
          <w:rFonts w:ascii="SimSun" w:eastAsia="SimSun" w:hAnsi="SimSun" w:cs="Times New Roman"/>
          <w:szCs w:val="24"/>
        </w:rPr>
      </w:pPr>
      <w:r w:rsidRPr="0038293B">
        <w:rPr>
          <w:rFonts w:ascii="SimSun" w:eastAsia="SimSun" w:hAnsi="SimSun" w:cs="Times New Roman" w:hint="eastAsia"/>
          <w:szCs w:val="24"/>
        </w:rPr>
        <w:t>哲学家康德跟老子手拉手</w:t>
      </w:r>
    </w:p>
    <w:p w:rsidR="00506D61" w:rsidRPr="0038293B" w:rsidRDefault="00506D61" w:rsidP="00506D61">
      <w:pPr>
        <w:spacing w:line="320" w:lineRule="exact"/>
        <w:ind w:left="851"/>
        <w:jc w:val="left"/>
        <w:rPr>
          <w:rFonts w:ascii="SimSun" w:eastAsia="SimSun" w:hAnsi="SimSun" w:cs="Times New Roman"/>
          <w:szCs w:val="24"/>
        </w:rPr>
      </w:pPr>
      <w:r w:rsidRPr="0038293B">
        <w:rPr>
          <w:rFonts w:ascii="SimSun" w:eastAsia="SimSun" w:hAnsi="SimSun" w:cs="Times New Roman" w:hint="eastAsia"/>
          <w:szCs w:val="24"/>
        </w:rPr>
        <w:t>来到走廊里一起抽烟，</w:t>
      </w:r>
    </w:p>
    <w:p w:rsidR="00506D61" w:rsidRPr="0038293B" w:rsidRDefault="00506D61" w:rsidP="00506D61">
      <w:pPr>
        <w:spacing w:line="320" w:lineRule="exact"/>
        <w:ind w:left="851"/>
        <w:jc w:val="left"/>
        <w:rPr>
          <w:rFonts w:ascii="SimSun" w:eastAsia="SimSun" w:hAnsi="SimSun" w:cs="Times New Roman"/>
          <w:szCs w:val="24"/>
        </w:rPr>
      </w:pPr>
      <w:r w:rsidRPr="0038293B">
        <w:rPr>
          <w:rFonts w:ascii="SimSun" w:eastAsia="SimSun" w:hAnsi="SimSun" w:cs="Times New Roman" w:hint="eastAsia"/>
          <w:szCs w:val="24"/>
        </w:rPr>
        <w:t>精力充沛地批判某个哲学家，</w:t>
      </w:r>
    </w:p>
    <w:p w:rsidR="00506D61" w:rsidRPr="0038293B" w:rsidRDefault="00506D61" w:rsidP="00506D61">
      <w:pPr>
        <w:spacing w:line="320" w:lineRule="exact"/>
        <w:ind w:left="851"/>
        <w:jc w:val="left"/>
        <w:rPr>
          <w:rFonts w:ascii="SimSun" w:eastAsia="SimSun" w:hAnsi="SimSun" w:cs="Times New Roman"/>
          <w:szCs w:val="24"/>
        </w:rPr>
      </w:pPr>
      <w:r w:rsidRPr="0038293B">
        <w:rPr>
          <w:rFonts w:ascii="SimSun" w:eastAsia="SimSun" w:hAnsi="SimSun" w:cs="Times New Roman" w:hint="eastAsia"/>
          <w:szCs w:val="24"/>
        </w:rPr>
        <w:t>他俩还相互拉拉对方的衣袖。</w:t>
      </w:r>
    </w:p>
    <w:p w:rsidR="00506D61" w:rsidRPr="0038293B" w:rsidRDefault="00506D61" w:rsidP="00506D61">
      <w:pPr>
        <w:spacing w:line="320" w:lineRule="exact"/>
        <w:ind w:left="851"/>
        <w:jc w:val="left"/>
        <w:rPr>
          <w:rFonts w:ascii="SimSun" w:eastAsia="SimSun" w:hAnsi="SimSun" w:cs="Times New Roman"/>
          <w:szCs w:val="24"/>
        </w:rPr>
      </w:pPr>
      <w:r w:rsidRPr="0038293B">
        <w:rPr>
          <w:rFonts w:ascii="SimSun" w:eastAsia="SimSun" w:hAnsi="SimSun" w:cs="Times New Roman" w:hint="eastAsia"/>
          <w:szCs w:val="24"/>
        </w:rPr>
        <w:t>欧几里得在过道的墙壁上</w:t>
      </w:r>
    </w:p>
    <w:p w:rsidR="00506D61" w:rsidRPr="0038293B" w:rsidRDefault="00506D61" w:rsidP="00506D61">
      <w:pPr>
        <w:spacing w:line="320" w:lineRule="exact"/>
        <w:ind w:left="851"/>
        <w:jc w:val="left"/>
        <w:rPr>
          <w:rFonts w:ascii="SimSun" w:eastAsia="SimSun" w:hAnsi="SimSun" w:cs="Times New Roman"/>
          <w:szCs w:val="24"/>
        </w:rPr>
      </w:pPr>
      <w:r w:rsidRPr="0038293B">
        <w:rPr>
          <w:rFonts w:ascii="SimSun" w:eastAsia="SimSun" w:hAnsi="SimSun" w:cs="Times New Roman" w:hint="eastAsia"/>
          <w:szCs w:val="24"/>
        </w:rPr>
        <w:t>画三角型、正方型几何图。</w:t>
      </w:r>
    </w:p>
    <w:p w:rsidR="00506D61" w:rsidRPr="0038293B" w:rsidRDefault="00506D61" w:rsidP="00506D61">
      <w:pPr>
        <w:spacing w:line="320" w:lineRule="exact"/>
        <w:ind w:left="851"/>
        <w:jc w:val="left"/>
        <w:rPr>
          <w:rFonts w:ascii="SimSun" w:eastAsia="SimSun" w:hAnsi="SimSun" w:cs="Times New Roman"/>
          <w:szCs w:val="24"/>
        </w:rPr>
      </w:pPr>
      <w:r w:rsidRPr="0038293B">
        <w:rPr>
          <w:rFonts w:ascii="SimSun" w:eastAsia="SimSun" w:hAnsi="SimSun" w:cs="Times New Roman" w:hint="eastAsia"/>
          <w:szCs w:val="24"/>
        </w:rPr>
        <w:t>爱因斯坦起身准备告辞，</w:t>
      </w:r>
    </w:p>
    <w:p w:rsidR="00506D61" w:rsidRPr="0038293B" w:rsidRDefault="00506D61" w:rsidP="00506D61">
      <w:pPr>
        <w:spacing w:line="320" w:lineRule="exact"/>
        <w:ind w:left="851"/>
        <w:jc w:val="left"/>
        <w:rPr>
          <w:rFonts w:ascii="SimSun" w:eastAsia="SimSun" w:hAnsi="SimSun" w:cs="Times New Roman"/>
          <w:szCs w:val="24"/>
        </w:rPr>
      </w:pPr>
      <w:r w:rsidRPr="0038293B">
        <w:rPr>
          <w:rFonts w:ascii="SimSun" w:eastAsia="SimSun" w:hAnsi="SimSun" w:cs="Times New Roman" w:hint="eastAsia"/>
          <w:szCs w:val="24"/>
        </w:rPr>
        <w:t>不过稍有迟疑，他手里</w:t>
      </w:r>
    </w:p>
    <w:p w:rsidR="00506D61" w:rsidRPr="0038293B" w:rsidRDefault="00506D61" w:rsidP="00506D61">
      <w:pPr>
        <w:spacing w:line="320" w:lineRule="exact"/>
        <w:ind w:left="851"/>
        <w:jc w:val="left"/>
        <w:rPr>
          <w:rFonts w:ascii="SimSun" w:eastAsia="SimSun" w:hAnsi="SimSun" w:cs="Times New Roman"/>
          <w:szCs w:val="24"/>
        </w:rPr>
      </w:pPr>
      <w:r w:rsidRPr="0038293B">
        <w:rPr>
          <w:rFonts w:ascii="SimSun" w:eastAsia="SimSun" w:hAnsi="SimSun" w:cs="Times New Roman" w:hint="eastAsia"/>
          <w:szCs w:val="24"/>
        </w:rPr>
        <w:t>提着一只鞋，朝四周环顾。</w:t>
      </w:r>
    </w:p>
    <w:p w:rsidR="00506D61" w:rsidRPr="0038293B" w:rsidRDefault="00506D61" w:rsidP="00506D61">
      <w:pPr>
        <w:spacing w:line="24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忽然听</w:t>
      </w:r>
      <w:r w:rsidRPr="0038293B">
        <w:rPr>
          <w:rFonts w:ascii="SimSun" w:eastAsia="SimSun" w:hAnsi="SimSun" w:cs="SimSun" w:hint="eastAsia"/>
          <w:szCs w:val="24"/>
          <w:lang w:eastAsia="zh-CN"/>
        </w:rPr>
        <w:t>见，有人敲门，</w:t>
      </w:r>
    </w:p>
    <w:p w:rsidR="00506D61" w:rsidRPr="0038293B" w:rsidRDefault="00506D61" w:rsidP="00506D61">
      <w:pPr>
        <w:spacing w:line="24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我立刻走</w:t>
      </w:r>
      <w:r w:rsidRPr="0038293B">
        <w:rPr>
          <w:rFonts w:ascii="SimSun" w:eastAsia="SimSun" w:hAnsi="SimSun" w:cs="SimSun" w:hint="eastAsia"/>
          <w:szCs w:val="24"/>
          <w:lang w:eastAsia="zh-CN"/>
        </w:rPr>
        <w:t>过去把门打开。</w:t>
      </w:r>
    </w:p>
    <w:p w:rsidR="00506D61" w:rsidRPr="0038293B" w:rsidRDefault="00506D61" w:rsidP="00506D61">
      <w:pPr>
        <w:spacing w:line="24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原以</w:t>
      </w:r>
      <w:r w:rsidRPr="0038293B">
        <w:rPr>
          <w:rFonts w:ascii="SimSun" w:eastAsia="SimSun" w:hAnsi="SimSun" w:cs="SimSun" w:hint="eastAsia"/>
          <w:szCs w:val="24"/>
          <w:lang w:eastAsia="zh-CN"/>
        </w:rPr>
        <w:t>为是巴赫跟卡拉姆津，</w:t>
      </w:r>
    </w:p>
    <w:p w:rsidR="00506D61" w:rsidRPr="0038293B" w:rsidRDefault="00506D61" w:rsidP="00506D61">
      <w:pPr>
        <w:spacing w:line="24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到商店去</w:t>
      </w:r>
      <w:r w:rsidRPr="0038293B">
        <w:rPr>
          <w:rFonts w:ascii="SimSun" w:eastAsia="SimSun" w:hAnsi="SimSun" w:cs="SimSun" w:hint="eastAsia"/>
          <w:szCs w:val="24"/>
          <w:lang w:eastAsia="zh-CN"/>
        </w:rPr>
        <w:t>买了一瓶酒回来。</w:t>
      </w:r>
    </w:p>
    <w:p w:rsidR="00506D61" w:rsidRPr="0038293B" w:rsidRDefault="00506D61" w:rsidP="00506D61">
      <w:pPr>
        <w:spacing w:line="24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不料，我猜</w:t>
      </w:r>
      <w:r w:rsidRPr="0038293B">
        <w:rPr>
          <w:rFonts w:ascii="SimSun" w:eastAsia="SimSun" w:hAnsi="SimSun" w:cs="SimSun" w:hint="eastAsia"/>
          <w:szCs w:val="24"/>
          <w:lang w:eastAsia="zh-CN"/>
        </w:rPr>
        <w:t>错了，</w:t>
      </w:r>
    </w:p>
    <w:p w:rsidR="00506D61" w:rsidRPr="0038293B" w:rsidRDefault="00506D61" w:rsidP="00506D61">
      <w:pPr>
        <w:spacing w:line="24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来人是个</w:t>
      </w:r>
      <w:r w:rsidRPr="0038293B">
        <w:rPr>
          <w:rFonts w:ascii="SimSun" w:eastAsia="SimSun" w:hAnsi="SimSun" w:cs="SimSun" w:hint="eastAsia"/>
          <w:szCs w:val="24"/>
          <w:lang w:eastAsia="zh-CN"/>
        </w:rPr>
        <w:t>邻居，</w:t>
      </w:r>
    </w:p>
    <w:p w:rsidR="00506D61" w:rsidRPr="0038293B" w:rsidRDefault="00506D61" w:rsidP="00506D61">
      <w:pPr>
        <w:spacing w:line="24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他大声喊叫：夜深了，</w:t>
      </w:r>
    </w:p>
    <w:p w:rsidR="00506D61" w:rsidRPr="0038293B" w:rsidRDefault="00506D61" w:rsidP="00506D61">
      <w:pPr>
        <w:spacing w:line="24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还让不让人睡觉！</w:t>
      </w:r>
    </w:p>
    <w:p w:rsidR="00506D61" w:rsidRPr="0038293B" w:rsidRDefault="00506D61" w:rsidP="00506D61">
      <w:pPr>
        <w:spacing w:line="24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你</w:t>
      </w:r>
      <w:r w:rsidRPr="0038293B">
        <w:rPr>
          <w:rFonts w:ascii="SimSun" w:eastAsia="SimSun" w:hAnsi="SimSun" w:cs="SimSun" w:hint="eastAsia"/>
          <w:szCs w:val="24"/>
          <w:lang w:eastAsia="zh-CN"/>
        </w:rPr>
        <w:t>们这边过分吵闹。</w:t>
      </w:r>
    </w:p>
    <w:p w:rsidR="00506D61" w:rsidRPr="0038293B" w:rsidRDefault="00506D61" w:rsidP="00506D61">
      <w:pPr>
        <w:spacing w:line="24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我</w:t>
      </w:r>
      <w:r w:rsidRPr="0038293B">
        <w:rPr>
          <w:rFonts w:ascii="SimSun" w:eastAsia="SimSun" w:hAnsi="SimSun" w:cs="SimSun" w:hint="eastAsia"/>
          <w:szCs w:val="24"/>
          <w:lang w:eastAsia="zh-CN"/>
        </w:rPr>
        <w:t>对他的回话恭敬又文雅，</w:t>
      </w:r>
    </w:p>
    <w:p w:rsidR="00506D61" w:rsidRPr="0038293B" w:rsidRDefault="00506D61" w:rsidP="00506D61">
      <w:pPr>
        <w:spacing w:line="24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然后把房</w:t>
      </w:r>
      <w:r w:rsidRPr="0038293B">
        <w:rPr>
          <w:rFonts w:ascii="SimSun" w:eastAsia="SimSun" w:hAnsi="SimSun" w:cs="SimSun" w:hint="eastAsia"/>
          <w:szCs w:val="24"/>
          <w:lang w:eastAsia="zh-CN"/>
        </w:rPr>
        <w:t>门插上了门栓，</w:t>
      </w:r>
    </w:p>
    <w:p w:rsidR="00506D61" w:rsidRPr="0038293B" w:rsidRDefault="00506D61" w:rsidP="00506D61">
      <w:pPr>
        <w:spacing w:line="24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成堆的</w:t>
      </w:r>
      <w:r w:rsidRPr="0038293B">
        <w:rPr>
          <w:rFonts w:ascii="SimSun" w:eastAsia="SimSun" w:hAnsi="SimSun" w:cs="SimSun" w:hint="eastAsia"/>
          <w:szCs w:val="24"/>
          <w:lang w:eastAsia="zh-CN"/>
        </w:rPr>
        <w:t>书，依次摆放在书架。</w:t>
      </w:r>
    </w:p>
    <w:p w:rsidR="00506D61" w:rsidRPr="0038293B" w:rsidRDefault="00506D61" w:rsidP="00506D61">
      <w:pPr>
        <w:spacing w:line="240" w:lineRule="exact"/>
        <w:jc w:val="right"/>
        <w:rPr>
          <w:rFonts w:asciiTheme="minorHAnsi" w:eastAsia="SimSun" w:hAnsiTheme="minorHAnsi"/>
          <w:sz w:val="20"/>
          <w:szCs w:val="24"/>
          <w:lang w:eastAsia="zh-CN"/>
        </w:rPr>
      </w:pPr>
    </w:p>
    <w:p w:rsidR="00506D61" w:rsidRPr="0038293B" w:rsidRDefault="00506D61" w:rsidP="00506D61">
      <w:pPr>
        <w:spacing w:line="240" w:lineRule="exact"/>
        <w:jc w:val="right"/>
        <w:rPr>
          <w:rFonts w:ascii="SimSun" w:eastAsia="SimSun" w:hAnsi="SimSun"/>
          <w:sz w:val="20"/>
          <w:szCs w:val="24"/>
          <w:lang w:eastAsia="zh-CN"/>
        </w:rPr>
      </w:pPr>
      <w:r w:rsidRPr="0038293B">
        <w:rPr>
          <w:rFonts w:ascii="SimSun" w:eastAsia="SimSun" w:hAnsi="SimSun"/>
          <w:sz w:val="20"/>
          <w:szCs w:val="24"/>
          <w:lang w:eastAsia="zh-CN"/>
        </w:rPr>
        <w:t>2022</w:t>
      </w:r>
      <w:r w:rsidRPr="0038293B">
        <w:rPr>
          <w:rFonts w:ascii="SimSun" w:eastAsia="SimSun" w:hAnsi="SimSun" w:cs="MS Gothic" w:hint="eastAsia"/>
          <w:sz w:val="20"/>
          <w:szCs w:val="24"/>
          <w:lang w:eastAsia="zh-CN"/>
        </w:rPr>
        <w:t>，</w:t>
      </w:r>
      <w:r w:rsidRPr="0038293B">
        <w:rPr>
          <w:rFonts w:ascii="SimSun" w:eastAsia="SimSun" w:hAnsi="SimSun"/>
          <w:sz w:val="20"/>
          <w:szCs w:val="24"/>
          <w:lang w:eastAsia="zh-CN"/>
        </w:rPr>
        <w:t>1</w:t>
      </w:r>
      <w:r w:rsidRPr="0038293B">
        <w:rPr>
          <w:rFonts w:ascii="SimSun" w:eastAsia="SimSun" w:hAnsi="SimSun" w:cs="MS Gothic" w:hint="eastAsia"/>
          <w:sz w:val="20"/>
          <w:szCs w:val="24"/>
          <w:lang w:eastAsia="zh-CN"/>
        </w:rPr>
        <w:t>，</w:t>
      </w:r>
      <w:r w:rsidRPr="0038293B">
        <w:rPr>
          <w:rFonts w:ascii="SimSun" w:eastAsia="SimSun" w:hAnsi="SimSun"/>
          <w:sz w:val="20"/>
          <w:szCs w:val="24"/>
          <w:lang w:eastAsia="zh-CN"/>
        </w:rPr>
        <w:t>18</w:t>
      </w:r>
    </w:p>
    <w:p w:rsidR="00506D61" w:rsidRPr="0038293B" w:rsidRDefault="00506D61" w:rsidP="00506D61">
      <w:pPr>
        <w:spacing w:line="240" w:lineRule="exact"/>
        <w:jc w:val="right"/>
        <w:rPr>
          <w:rFonts w:ascii="SimSun" w:eastAsia="SimSun" w:hAnsi="SimSun"/>
          <w:sz w:val="20"/>
          <w:szCs w:val="24"/>
          <w:lang w:eastAsia="zh-CN"/>
        </w:rPr>
      </w:pPr>
      <w:r w:rsidRPr="0038293B">
        <w:rPr>
          <w:rFonts w:ascii="SimSun" w:eastAsia="SimSun" w:hAnsi="SimSun"/>
          <w:sz w:val="20"/>
          <w:szCs w:val="24"/>
          <w:lang w:eastAsia="zh-CN"/>
        </w:rPr>
        <w:t>2022</w:t>
      </w:r>
      <w:r w:rsidRPr="0038293B">
        <w:rPr>
          <w:rFonts w:ascii="SimSun" w:eastAsia="SimSun" w:hAnsi="SimSun" w:cs="MS Gothic" w:hint="eastAsia"/>
          <w:sz w:val="20"/>
          <w:szCs w:val="24"/>
          <w:lang w:eastAsia="zh-CN"/>
        </w:rPr>
        <w:t>，</w:t>
      </w:r>
      <w:r w:rsidRPr="0038293B">
        <w:rPr>
          <w:rFonts w:ascii="SimSun" w:eastAsia="SimSun" w:hAnsi="SimSun"/>
          <w:sz w:val="20"/>
          <w:szCs w:val="24"/>
          <w:lang w:eastAsia="zh-CN"/>
        </w:rPr>
        <w:t>4</w:t>
      </w:r>
      <w:r w:rsidRPr="0038293B">
        <w:rPr>
          <w:rFonts w:ascii="SimSun" w:eastAsia="SimSun" w:hAnsi="SimSun" w:cs="MS Gothic" w:hint="eastAsia"/>
          <w:sz w:val="20"/>
          <w:szCs w:val="24"/>
          <w:lang w:eastAsia="zh-CN"/>
        </w:rPr>
        <w:t>，</w:t>
      </w:r>
      <w:r w:rsidRPr="0038293B">
        <w:rPr>
          <w:rFonts w:ascii="SimSun" w:eastAsia="SimSun" w:hAnsi="SimSun"/>
          <w:sz w:val="20"/>
          <w:szCs w:val="24"/>
          <w:lang w:eastAsia="zh-CN"/>
        </w:rPr>
        <w:t xml:space="preserve">20 </w:t>
      </w:r>
      <w:r w:rsidRPr="0038293B">
        <w:rPr>
          <w:rFonts w:ascii="SimSun" w:eastAsia="SimSun" w:hAnsi="SimSun" w:cs="MS Gothic" w:hint="eastAsia"/>
          <w:sz w:val="20"/>
          <w:szCs w:val="24"/>
          <w:lang w:eastAsia="zh-CN"/>
        </w:rPr>
        <w:t>凌晨，谷羽</w:t>
      </w:r>
      <w:r w:rsidRPr="0038293B">
        <w:rPr>
          <w:rFonts w:ascii="SimSun" w:eastAsia="SimSun" w:hAnsi="SimSun" w:cs="SimSun" w:hint="eastAsia"/>
          <w:sz w:val="20"/>
          <w:szCs w:val="24"/>
          <w:lang w:eastAsia="zh-CN"/>
        </w:rPr>
        <w:t>译</w:t>
      </w:r>
    </w:p>
    <w:p w:rsidR="00506D61" w:rsidRPr="0038293B" w:rsidRDefault="00506D61" w:rsidP="00506D61">
      <w:pPr>
        <w:spacing w:line="240" w:lineRule="exact"/>
        <w:jc w:val="left"/>
        <w:rPr>
          <w:rFonts w:ascii="SimSun" w:eastAsia="SimSun" w:hAnsi="SimSun"/>
          <w:sz w:val="20"/>
          <w:szCs w:val="24"/>
          <w:lang w:eastAsia="zh-CN"/>
        </w:rPr>
      </w:pPr>
    </w:p>
    <w:p w:rsidR="00506D61" w:rsidRPr="0038293B" w:rsidRDefault="00506D61" w:rsidP="00506D61">
      <w:pPr>
        <w:spacing w:line="240" w:lineRule="exact"/>
        <w:ind w:left="851"/>
        <w:rPr>
          <w:rFonts w:ascii="SimSun" w:eastAsia="SimSun" w:hAnsi="SimSun" w:cs="SimSun"/>
          <w:sz w:val="20"/>
          <w:szCs w:val="24"/>
          <w:lang w:eastAsia="zh-CN"/>
        </w:rPr>
      </w:pPr>
      <w:r w:rsidRPr="0038293B">
        <w:rPr>
          <w:rFonts w:ascii="SimSun" w:eastAsia="SimSun" w:hAnsi="SimSun" w:cs="MS Gothic" w:hint="eastAsia"/>
          <w:sz w:val="20"/>
          <w:szCs w:val="24"/>
          <w:lang w:eastAsia="zh-CN"/>
        </w:rPr>
        <w:t>普希金、孔子、托</w:t>
      </w:r>
      <w:r w:rsidRPr="0038293B">
        <w:rPr>
          <w:rFonts w:ascii="SimSun" w:eastAsia="SimSun" w:hAnsi="SimSun" w:cs="SimSun" w:hint="eastAsia"/>
          <w:sz w:val="20"/>
          <w:szCs w:val="24"/>
          <w:lang w:eastAsia="zh-CN"/>
        </w:rPr>
        <w:t>尔斯泰、苏格拉底、契诃夫、陶渊明、莎士比亚、康德、老子、欧几里得、爱因斯坦、巴赫、卡拉姆津，十三位世界文化名人济济一堂，谁把他们请来做客？伊戈尔</w:t>
      </w:r>
      <w:r w:rsidRPr="0038293B">
        <w:rPr>
          <w:rFonts w:ascii="SimSun" w:eastAsia="SimSun" w:hAnsi="SimSun" w:cs="Calibri"/>
          <w:sz w:val="20"/>
          <w:szCs w:val="24"/>
          <w:lang w:eastAsia="zh-CN"/>
        </w:rPr>
        <w:t>•</w:t>
      </w:r>
      <w:r w:rsidRPr="0038293B">
        <w:rPr>
          <w:rFonts w:ascii="SimSun" w:eastAsia="SimSun" w:hAnsi="SimSun" w:cs="MS Gothic" w:hint="eastAsia"/>
          <w:sz w:val="20"/>
          <w:szCs w:val="24"/>
          <w:lang w:eastAsia="zh-CN"/>
        </w:rPr>
        <w:t>布</w:t>
      </w:r>
      <w:r w:rsidRPr="0038293B">
        <w:rPr>
          <w:rFonts w:ascii="SimSun" w:eastAsia="SimSun" w:hAnsi="SimSun" w:cs="SimSun" w:hint="eastAsia"/>
          <w:sz w:val="20"/>
          <w:szCs w:val="24"/>
          <w:lang w:eastAsia="zh-CN"/>
        </w:rPr>
        <w:t>尔东诺夫。中国的老子、孔子、陶渊明；俄罗斯的普希金、托尔斯泰、契诃夫、卡拉姆津；古希腊的苏格拉底</w:t>
      </w:r>
      <w:r w:rsidRPr="0038293B">
        <w:rPr>
          <w:rFonts w:ascii="SimSun" w:eastAsia="SimSun" w:hAnsi="SimSun"/>
          <w:sz w:val="20"/>
          <w:szCs w:val="24"/>
          <w:lang w:eastAsia="zh-CN"/>
        </w:rPr>
        <w:t>;</w:t>
      </w:r>
      <w:r w:rsidRPr="0038293B">
        <w:rPr>
          <w:rFonts w:ascii="SimSun" w:eastAsia="SimSun" w:hAnsi="SimSun" w:cs="MS Gothic" w:hint="eastAsia"/>
          <w:sz w:val="20"/>
          <w:szCs w:val="24"/>
          <w:lang w:eastAsia="zh-CN"/>
        </w:rPr>
        <w:t>英国的莎士比</w:t>
      </w:r>
      <w:r w:rsidRPr="0038293B">
        <w:rPr>
          <w:rFonts w:ascii="SimSun" w:eastAsia="SimSun" w:hAnsi="SimSun" w:cs="SimSun" w:hint="eastAsia"/>
          <w:sz w:val="20"/>
          <w:szCs w:val="24"/>
          <w:lang w:eastAsia="zh-CN"/>
        </w:rPr>
        <w:t>亚；德国的</w:t>
      </w:r>
      <w:r w:rsidRPr="0038293B">
        <w:rPr>
          <w:rFonts w:ascii="SimSun" w:eastAsia="SimSun" w:hAnsi="SimSun" w:cs="MS Gothic" w:hint="eastAsia"/>
          <w:sz w:val="20"/>
          <w:szCs w:val="24"/>
          <w:lang w:eastAsia="zh-CN"/>
        </w:rPr>
        <w:t>康德；</w:t>
      </w:r>
      <w:r w:rsidRPr="0038293B">
        <w:rPr>
          <w:rFonts w:ascii="SimSun" w:eastAsia="SimSun" w:hAnsi="SimSun" w:cs="SimSun" w:hint="eastAsia"/>
          <w:sz w:val="20"/>
          <w:szCs w:val="24"/>
          <w:lang w:eastAsia="zh-CN"/>
        </w:rPr>
        <w:t>还有欧几里得、爱因斯坦、巴赫。熟悉这些文化名家的人，肯定是博览群书的大学者。</w:t>
      </w:r>
    </w:p>
    <w:p w:rsidR="00506D61" w:rsidRPr="0038293B" w:rsidRDefault="00506D61" w:rsidP="00506D61">
      <w:pPr>
        <w:spacing w:after="200" w:line="276" w:lineRule="auto"/>
        <w:jc w:val="left"/>
        <w:rPr>
          <w:rFonts w:asciiTheme="minorHAnsi" w:eastAsia="SimSun" w:hAnsiTheme="minorHAnsi" w:cs="SimSun"/>
          <w:szCs w:val="24"/>
          <w:lang w:eastAsia="zh-CN"/>
        </w:rPr>
      </w:pPr>
      <w:r w:rsidRPr="0038293B">
        <w:rPr>
          <w:rFonts w:asciiTheme="minorHAnsi" w:eastAsia="SimSun" w:hAnsiTheme="minorHAnsi" w:cs="SimSun"/>
          <w:szCs w:val="24"/>
          <w:lang w:eastAsia="zh-CN"/>
        </w:rPr>
        <w:br w:type="page"/>
      </w:r>
    </w:p>
    <w:p w:rsidR="00506D61" w:rsidRPr="0038293B" w:rsidRDefault="00506D61" w:rsidP="00506D61">
      <w:pPr>
        <w:pStyle w:val="af3"/>
        <w:numPr>
          <w:ilvl w:val="0"/>
          <w:numId w:val="1"/>
        </w:numPr>
        <w:spacing w:line="320" w:lineRule="exact"/>
        <w:ind w:left="567" w:hanging="567"/>
        <w:jc w:val="left"/>
        <w:outlineLvl w:val="1"/>
        <w:rPr>
          <w:rFonts w:ascii="Bookman Old Style" w:eastAsia="SimSun" w:hAnsi="Bookman Old Style" w:cs="SimSun"/>
          <w:b/>
          <w:szCs w:val="24"/>
          <w:lang w:eastAsia="zh-CN"/>
        </w:rPr>
      </w:pPr>
      <w:bookmarkStart w:id="3081" w:name="_Toc219208352"/>
      <w:bookmarkStart w:id="3082" w:name="_Toc219289327"/>
      <w:bookmarkStart w:id="3083" w:name="_Toc219307871"/>
      <w:bookmarkStart w:id="3084" w:name="_Toc221802729"/>
      <w:r w:rsidRPr="0038293B">
        <w:rPr>
          <w:rFonts w:ascii="Bookman Old Style" w:hAnsi="Bookman Old Style"/>
          <w:b/>
        </w:rPr>
        <w:lastRenderedPageBreak/>
        <w:t>СУТКИ</w:t>
      </w:r>
      <w:bookmarkEnd w:id="3081"/>
      <w:bookmarkEnd w:id="3082"/>
      <w:bookmarkEnd w:id="3083"/>
      <w:bookmarkEnd w:id="3084"/>
    </w:p>
    <w:p w:rsidR="00506D61" w:rsidRPr="0038293B" w:rsidRDefault="00506D61" w:rsidP="00506D61">
      <w:pPr>
        <w:spacing w:line="320" w:lineRule="exact"/>
        <w:jc w:val="left"/>
        <w:rPr>
          <w:rFonts w:ascii="Bookman Old Style" w:eastAsia="SimSun" w:hAnsi="Bookman Old Style" w:cs="SimSun"/>
          <w:szCs w:val="24"/>
          <w:lang w:eastAsia="zh-CN"/>
        </w:rPr>
      </w:pPr>
    </w:p>
    <w:p w:rsidR="00506D61" w:rsidRPr="0038293B" w:rsidRDefault="00506D61" w:rsidP="00506D61">
      <w:pPr>
        <w:spacing w:line="320" w:lineRule="exact"/>
        <w:jc w:val="left"/>
        <w:rPr>
          <w:rFonts w:ascii="Bookman Old Style" w:eastAsia="SimSun" w:hAnsi="Bookman Old Style" w:cs="SimSun"/>
          <w:szCs w:val="24"/>
          <w:lang w:eastAsia="zh-CN"/>
        </w:rPr>
      </w:pPr>
      <w:r w:rsidRPr="0038293B">
        <w:rPr>
          <w:rFonts w:ascii="Bookman Old Style" w:eastAsia="SimSun" w:hAnsi="Bookman Old Style" w:cs="SimSun"/>
          <w:szCs w:val="24"/>
          <w:lang w:eastAsia="zh-CN"/>
        </w:rPr>
        <w:t>Для того, кто умрёт этой ночью,</w:t>
      </w:r>
    </w:p>
    <w:p w:rsidR="00506D61" w:rsidRPr="0038293B" w:rsidRDefault="00506D61" w:rsidP="00506D61">
      <w:pPr>
        <w:spacing w:line="320" w:lineRule="exact"/>
        <w:jc w:val="left"/>
        <w:rPr>
          <w:rFonts w:ascii="Bookman Old Style" w:eastAsia="SimSun" w:hAnsi="Bookman Old Style" w:cs="SimSun"/>
          <w:szCs w:val="24"/>
          <w:lang w:eastAsia="zh-CN"/>
        </w:rPr>
      </w:pPr>
      <w:r w:rsidRPr="0038293B">
        <w:rPr>
          <w:rFonts w:ascii="Bookman Old Style" w:eastAsia="SimSun" w:hAnsi="Bookman Old Style" w:cs="SimSun"/>
          <w:szCs w:val="24"/>
          <w:lang w:eastAsia="zh-CN"/>
        </w:rPr>
        <w:t>Ночь никогда не кончится.</w:t>
      </w:r>
    </w:p>
    <w:p w:rsidR="00506D61" w:rsidRPr="0038293B" w:rsidRDefault="00506D61" w:rsidP="00506D61">
      <w:pPr>
        <w:spacing w:line="320" w:lineRule="exact"/>
        <w:jc w:val="left"/>
        <w:rPr>
          <w:rFonts w:ascii="Bookman Old Style" w:eastAsia="SimSun" w:hAnsi="Bookman Old Style" w:cs="SimSun"/>
          <w:szCs w:val="24"/>
          <w:lang w:eastAsia="zh-CN"/>
        </w:rPr>
      </w:pPr>
      <w:r w:rsidRPr="0038293B">
        <w:rPr>
          <w:rFonts w:ascii="Bookman Old Style" w:eastAsia="SimSun" w:hAnsi="Bookman Old Style" w:cs="SimSun"/>
          <w:szCs w:val="24"/>
          <w:lang w:eastAsia="zh-CN"/>
        </w:rPr>
        <w:t>Для того, кто умрёт на заре,</w:t>
      </w:r>
    </w:p>
    <w:p w:rsidR="00506D61" w:rsidRPr="0038293B" w:rsidRDefault="00506D61" w:rsidP="00506D61">
      <w:pPr>
        <w:spacing w:line="320" w:lineRule="exact"/>
        <w:jc w:val="left"/>
        <w:rPr>
          <w:rFonts w:ascii="Bookman Old Style" w:eastAsia="SimSun" w:hAnsi="Bookman Old Style" w:cs="SimSun"/>
          <w:szCs w:val="24"/>
          <w:lang w:eastAsia="zh-CN"/>
        </w:rPr>
      </w:pPr>
      <w:r w:rsidRPr="0038293B">
        <w:rPr>
          <w:rFonts w:ascii="Bookman Old Style" w:eastAsia="SimSun" w:hAnsi="Bookman Old Style" w:cs="SimSun"/>
          <w:szCs w:val="24"/>
          <w:lang w:eastAsia="zh-CN"/>
        </w:rPr>
        <w:t>Заря будет длиться вечно.</w:t>
      </w:r>
    </w:p>
    <w:p w:rsidR="00506D61" w:rsidRPr="0038293B" w:rsidRDefault="00506D61" w:rsidP="00506D61">
      <w:pPr>
        <w:spacing w:line="320" w:lineRule="exact"/>
        <w:jc w:val="left"/>
        <w:rPr>
          <w:rFonts w:ascii="Bookman Old Style" w:eastAsia="SimSun" w:hAnsi="Bookman Old Style" w:cs="SimSun"/>
          <w:szCs w:val="24"/>
          <w:lang w:eastAsia="zh-CN"/>
        </w:rPr>
      </w:pPr>
      <w:r w:rsidRPr="0038293B">
        <w:rPr>
          <w:rFonts w:ascii="Bookman Old Style" w:eastAsia="SimSun" w:hAnsi="Bookman Old Style" w:cs="SimSun"/>
          <w:szCs w:val="24"/>
          <w:lang w:eastAsia="zh-CN"/>
        </w:rPr>
        <w:t xml:space="preserve">Для остальных будет день, </w:t>
      </w:r>
    </w:p>
    <w:p w:rsidR="00506D61" w:rsidRPr="0038293B" w:rsidRDefault="00506D61" w:rsidP="00506D61">
      <w:pPr>
        <w:spacing w:line="320" w:lineRule="exact"/>
        <w:jc w:val="left"/>
        <w:rPr>
          <w:rFonts w:ascii="Bookman Old Style" w:eastAsia="SimSun" w:hAnsi="Bookman Old Style" w:cs="SimSun"/>
          <w:szCs w:val="24"/>
          <w:lang w:eastAsia="zh-CN"/>
        </w:rPr>
      </w:pPr>
      <w:r w:rsidRPr="0038293B">
        <w:rPr>
          <w:rFonts w:ascii="Bookman Old Style" w:eastAsia="SimSun" w:hAnsi="Bookman Old Style" w:cs="SimSun"/>
          <w:szCs w:val="24"/>
          <w:lang w:eastAsia="zh-CN"/>
        </w:rPr>
        <w:t>и будет вечер.</w:t>
      </w:r>
    </w:p>
    <w:p w:rsidR="00506D61" w:rsidRPr="0038293B" w:rsidRDefault="00506D61" w:rsidP="00506D61">
      <w:pPr>
        <w:spacing w:line="240" w:lineRule="exact"/>
        <w:jc w:val="right"/>
        <w:rPr>
          <w:rFonts w:ascii="Bookman Old Style" w:eastAsia="SimSun" w:hAnsi="Bookman Old Style" w:cs="SimSun"/>
          <w:sz w:val="20"/>
          <w:szCs w:val="24"/>
          <w:lang w:eastAsia="zh-CN"/>
        </w:rPr>
      </w:pPr>
    </w:p>
    <w:p w:rsidR="00506D61" w:rsidRPr="0038293B" w:rsidRDefault="00506D61" w:rsidP="00506D61">
      <w:pPr>
        <w:spacing w:line="240" w:lineRule="exact"/>
        <w:jc w:val="right"/>
        <w:rPr>
          <w:rFonts w:ascii="Bookman Old Style" w:eastAsia="SimSun" w:hAnsi="Bookman Old Style" w:cs="SimSun"/>
          <w:sz w:val="20"/>
          <w:szCs w:val="24"/>
          <w:lang w:eastAsia="zh-CN"/>
        </w:rPr>
      </w:pPr>
      <w:r w:rsidRPr="0038293B">
        <w:rPr>
          <w:rFonts w:ascii="Bookman Old Style" w:eastAsia="SimSun" w:hAnsi="Bookman Old Style" w:cs="SimSun"/>
          <w:sz w:val="20"/>
          <w:szCs w:val="24"/>
          <w:lang w:eastAsia="zh-CN"/>
        </w:rPr>
        <w:t>20220122, суббота</w:t>
      </w:r>
    </w:p>
    <w:p w:rsidR="00506D61" w:rsidRDefault="00506D61" w:rsidP="00506D61">
      <w:pPr>
        <w:spacing w:after="200" w:line="276" w:lineRule="auto"/>
        <w:jc w:val="left"/>
        <w:rPr>
          <w:rFonts w:asciiTheme="minorHAnsi" w:eastAsia="SimSun" w:hAnsiTheme="minorHAnsi" w:cs="SimSun"/>
          <w:szCs w:val="24"/>
          <w:lang w:eastAsia="zh-CN"/>
        </w:rPr>
      </w:pPr>
    </w:p>
    <w:p w:rsidR="00506D61" w:rsidRDefault="00506D61" w:rsidP="00506D61">
      <w:pPr>
        <w:spacing w:after="200" w:line="276" w:lineRule="auto"/>
        <w:jc w:val="left"/>
        <w:rPr>
          <w:rFonts w:asciiTheme="minorHAnsi" w:eastAsia="SimSun" w:hAnsiTheme="minorHAnsi" w:cs="SimSun"/>
          <w:szCs w:val="24"/>
          <w:lang w:eastAsia="zh-CN"/>
        </w:rPr>
      </w:pPr>
    </w:p>
    <w:p w:rsidR="00506D61" w:rsidRDefault="00506D61" w:rsidP="00506D61">
      <w:pPr>
        <w:spacing w:after="200" w:line="276" w:lineRule="auto"/>
        <w:jc w:val="left"/>
        <w:rPr>
          <w:rFonts w:asciiTheme="minorHAnsi" w:eastAsia="SimSun" w:hAnsiTheme="minorHAnsi" w:cs="SimSun"/>
          <w:szCs w:val="24"/>
          <w:lang w:eastAsia="zh-CN"/>
        </w:rPr>
      </w:pPr>
    </w:p>
    <w:p w:rsidR="00506D61" w:rsidRDefault="00506D61" w:rsidP="00506D61">
      <w:pPr>
        <w:spacing w:after="200" w:line="276" w:lineRule="auto"/>
        <w:jc w:val="left"/>
        <w:rPr>
          <w:rFonts w:asciiTheme="minorHAnsi" w:eastAsia="SimSun" w:hAnsiTheme="minorHAnsi" w:cs="SimSun"/>
          <w:szCs w:val="24"/>
          <w:lang w:eastAsia="zh-CN"/>
        </w:rPr>
      </w:pPr>
    </w:p>
    <w:p w:rsidR="00506D61" w:rsidRPr="0038293B" w:rsidRDefault="00506D61" w:rsidP="00506D61">
      <w:pPr>
        <w:pStyle w:val="af3"/>
        <w:numPr>
          <w:ilvl w:val="0"/>
          <w:numId w:val="2"/>
        </w:numPr>
        <w:spacing w:line="320" w:lineRule="exact"/>
        <w:ind w:left="1208" w:hanging="357"/>
        <w:jc w:val="left"/>
        <w:outlineLvl w:val="1"/>
        <w:rPr>
          <w:rFonts w:ascii="SimSun" w:eastAsia="SimSun" w:hAnsi="SimSun" w:cs="SimSun"/>
          <w:b/>
          <w:szCs w:val="24"/>
          <w:lang w:eastAsia="zh-CN"/>
        </w:rPr>
      </w:pPr>
      <w:bookmarkStart w:id="3085" w:name="_Toc219208353"/>
      <w:bookmarkStart w:id="3086" w:name="_Toc219289328"/>
      <w:bookmarkStart w:id="3087" w:name="_Toc219307872"/>
      <w:bookmarkStart w:id="3088" w:name="_Toc221802730"/>
      <w:r w:rsidRPr="0038293B">
        <w:rPr>
          <w:rFonts w:ascii="SimSun" w:eastAsia="SimSun" w:hAnsi="SimSun" w:cs="SimSun" w:hint="eastAsia"/>
          <w:b/>
          <w:szCs w:val="24"/>
          <w:lang w:eastAsia="zh-CN"/>
        </w:rPr>
        <w:t>昼夜</w:t>
      </w:r>
      <w:bookmarkEnd w:id="3085"/>
      <w:bookmarkEnd w:id="3086"/>
      <w:bookmarkEnd w:id="3087"/>
      <w:bookmarkEnd w:id="3088"/>
    </w:p>
    <w:p w:rsidR="00506D61" w:rsidRPr="0038293B" w:rsidRDefault="00506D61" w:rsidP="00506D61">
      <w:pPr>
        <w:spacing w:line="320" w:lineRule="exact"/>
        <w:ind w:left="851"/>
        <w:jc w:val="left"/>
        <w:rPr>
          <w:rFonts w:ascii="SimSun" w:eastAsia="SimSun" w:hAnsi="SimSun" w:cs="SimSun"/>
          <w:szCs w:val="24"/>
          <w:lang w:eastAsia="zh-CN"/>
        </w:rPr>
      </w:pPr>
    </w:p>
    <w:p w:rsidR="00506D61" w:rsidRPr="0038293B" w:rsidRDefault="00506D61" w:rsidP="00506D61">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对于这个夜晚死亡的人说来，</w:t>
      </w:r>
    </w:p>
    <w:p w:rsidR="00506D61" w:rsidRPr="0038293B" w:rsidRDefault="00506D61" w:rsidP="00506D61">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夜晚永远不会结束。</w:t>
      </w:r>
    </w:p>
    <w:p w:rsidR="00506D61" w:rsidRPr="0038293B" w:rsidRDefault="00506D61" w:rsidP="00506D61">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对于在晨光中死亡的人说来，</w:t>
      </w:r>
    </w:p>
    <w:p w:rsidR="00506D61" w:rsidRPr="0038293B" w:rsidRDefault="00506D61" w:rsidP="00506D61">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朝霞的光芒将永久延续。</w:t>
      </w:r>
    </w:p>
    <w:p w:rsidR="00506D61" w:rsidRPr="0038293B" w:rsidRDefault="00506D61" w:rsidP="00506D61">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对于其他还活着的人说来，</w:t>
      </w:r>
    </w:p>
    <w:p w:rsidR="00506D61" w:rsidRPr="0038293B" w:rsidRDefault="00506D61" w:rsidP="00506D61">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仍将有白天，仍将有夜晚。</w:t>
      </w:r>
    </w:p>
    <w:p w:rsidR="00506D61" w:rsidRPr="0038293B" w:rsidRDefault="00506D61" w:rsidP="00506D61">
      <w:pPr>
        <w:spacing w:line="240" w:lineRule="exact"/>
        <w:ind w:left="851"/>
        <w:jc w:val="right"/>
        <w:rPr>
          <w:rFonts w:asciiTheme="minorHAnsi" w:eastAsia="SimSun" w:hAnsiTheme="minorHAnsi" w:cs="SimSun"/>
          <w:sz w:val="20"/>
          <w:szCs w:val="24"/>
          <w:lang w:eastAsia="zh-CN"/>
        </w:rPr>
      </w:pPr>
    </w:p>
    <w:p w:rsidR="00506D61" w:rsidRPr="0038293B" w:rsidRDefault="00506D61" w:rsidP="00506D61">
      <w:pPr>
        <w:spacing w:line="240" w:lineRule="exact"/>
        <w:ind w:left="851"/>
        <w:jc w:val="right"/>
        <w:rPr>
          <w:rFonts w:ascii="SimSun" w:eastAsia="SimSun" w:hAnsi="SimSun" w:cs="SimSun"/>
          <w:sz w:val="20"/>
          <w:szCs w:val="24"/>
          <w:lang w:eastAsia="zh-CN"/>
        </w:rPr>
      </w:pPr>
      <w:r w:rsidRPr="0038293B">
        <w:rPr>
          <w:rFonts w:ascii="SimSun" w:eastAsia="SimSun" w:hAnsi="SimSun" w:cs="SimSun"/>
          <w:sz w:val="20"/>
          <w:szCs w:val="24"/>
          <w:lang w:eastAsia="zh-CN"/>
        </w:rPr>
        <w:t>2022</w:t>
      </w:r>
      <w:r w:rsidRPr="0038293B">
        <w:rPr>
          <w:rFonts w:ascii="SimSun" w:eastAsia="SimSun" w:hAnsi="SimSun" w:cs="SimSun" w:hint="eastAsia"/>
          <w:sz w:val="20"/>
          <w:szCs w:val="24"/>
          <w:lang w:eastAsia="zh-CN"/>
        </w:rPr>
        <w:t>，</w:t>
      </w:r>
      <w:r w:rsidRPr="0038293B">
        <w:rPr>
          <w:rFonts w:ascii="SimSun" w:eastAsia="SimSun" w:hAnsi="SimSun" w:cs="SimSun"/>
          <w:sz w:val="20"/>
          <w:szCs w:val="24"/>
          <w:lang w:eastAsia="zh-CN"/>
        </w:rPr>
        <w:t>1</w:t>
      </w:r>
      <w:r w:rsidRPr="0038293B">
        <w:rPr>
          <w:rFonts w:ascii="SimSun" w:eastAsia="SimSun" w:hAnsi="SimSun" w:cs="SimSun" w:hint="eastAsia"/>
          <w:sz w:val="20"/>
          <w:szCs w:val="24"/>
          <w:lang w:eastAsia="zh-CN"/>
        </w:rPr>
        <w:t>，</w:t>
      </w:r>
      <w:r w:rsidRPr="0038293B">
        <w:rPr>
          <w:rFonts w:ascii="SimSun" w:eastAsia="SimSun" w:hAnsi="SimSun" w:cs="SimSun"/>
          <w:sz w:val="20"/>
          <w:szCs w:val="24"/>
          <w:lang w:eastAsia="zh-CN"/>
        </w:rPr>
        <w:t>22</w:t>
      </w:r>
      <w:r w:rsidRPr="0038293B">
        <w:rPr>
          <w:rFonts w:ascii="SimSun" w:eastAsia="SimSun" w:hAnsi="SimSun" w:cs="SimSun" w:hint="eastAsia"/>
          <w:sz w:val="20"/>
          <w:szCs w:val="24"/>
          <w:lang w:eastAsia="zh-CN"/>
        </w:rPr>
        <w:t>，周六</w:t>
      </w:r>
    </w:p>
    <w:p w:rsidR="00506D61" w:rsidRPr="0038293B" w:rsidRDefault="00506D61" w:rsidP="00506D61">
      <w:pPr>
        <w:spacing w:line="240" w:lineRule="exact"/>
        <w:ind w:left="851"/>
        <w:jc w:val="right"/>
        <w:rPr>
          <w:rFonts w:ascii="SimSun" w:eastAsia="SimSun" w:hAnsi="SimSun" w:cs="SimSun"/>
          <w:sz w:val="20"/>
          <w:szCs w:val="24"/>
          <w:lang w:eastAsia="zh-CN"/>
        </w:rPr>
      </w:pPr>
      <w:r w:rsidRPr="0038293B">
        <w:rPr>
          <w:rFonts w:ascii="SimSun" w:eastAsia="SimSun" w:hAnsi="SimSun" w:cs="SimSun"/>
          <w:sz w:val="20"/>
          <w:szCs w:val="24"/>
          <w:lang w:eastAsia="zh-CN"/>
        </w:rPr>
        <w:t>2022</w:t>
      </w:r>
      <w:r w:rsidRPr="0038293B">
        <w:rPr>
          <w:rFonts w:ascii="SimSun" w:eastAsia="SimSun" w:hAnsi="SimSun" w:cs="SimSun" w:hint="eastAsia"/>
          <w:sz w:val="20"/>
          <w:szCs w:val="24"/>
          <w:lang w:eastAsia="zh-CN"/>
        </w:rPr>
        <w:t>，</w:t>
      </w:r>
      <w:r w:rsidRPr="0038293B">
        <w:rPr>
          <w:rFonts w:ascii="SimSun" w:eastAsia="SimSun" w:hAnsi="SimSun" w:cs="SimSun"/>
          <w:sz w:val="20"/>
          <w:szCs w:val="24"/>
          <w:lang w:eastAsia="zh-CN"/>
        </w:rPr>
        <w:t>4</w:t>
      </w:r>
      <w:r w:rsidRPr="0038293B">
        <w:rPr>
          <w:rFonts w:ascii="SimSun" w:eastAsia="SimSun" w:hAnsi="SimSun" w:cs="SimSun" w:hint="eastAsia"/>
          <w:sz w:val="20"/>
          <w:szCs w:val="24"/>
          <w:lang w:eastAsia="zh-CN"/>
        </w:rPr>
        <w:t>，</w:t>
      </w:r>
      <w:r w:rsidRPr="0038293B">
        <w:rPr>
          <w:rFonts w:ascii="SimSun" w:eastAsia="SimSun" w:hAnsi="SimSun" w:cs="SimSun"/>
          <w:sz w:val="20"/>
          <w:szCs w:val="24"/>
          <w:lang w:eastAsia="zh-CN"/>
        </w:rPr>
        <w:t xml:space="preserve">20 </w:t>
      </w:r>
      <w:r w:rsidRPr="0038293B">
        <w:rPr>
          <w:rFonts w:ascii="SimSun" w:eastAsia="SimSun" w:hAnsi="SimSun" w:cs="SimSun" w:hint="eastAsia"/>
          <w:sz w:val="20"/>
          <w:szCs w:val="24"/>
          <w:lang w:eastAsia="zh-CN"/>
        </w:rPr>
        <w:t>谷羽译</w:t>
      </w:r>
    </w:p>
    <w:p w:rsidR="00506D61" w:rsidRPr="0038293B" w:rsidRDefault="00506D61" w:rsidP="00506D61">
      <w:pPr>
        <w:spacing w:line="200" w:lineRule="exact"/>
        <w:jc w:val="left"/>
        <w:rPr>
          <w:rFonts w:ascii="Bookman Old Style" w:hAnsi="Bookman Old Style"/>
          <w:sz w:val="20"/>
          <w:szCs w:val="24"/>
        </w:rPr>
      </w:pPr>
      <w:r w:rsidRPr="0038293B">
        <w:rPr>
          <w:rFonts w:cs="Times New Roman"/>
          <w:sz w:val="20"/>
          <w:szCs w:val="24"/>
        </w:rPr>
        <w:br w:type="page"/>
      </w:r>
    </w:p>
    <w:p w:rsidR="00506D61" w:rsidRPr="0038293B" w:rsidRDefault="00506D61" w:rsidP="00506D61">
      <w:pPr>
        <w:pStyle w:val="af3"/>
        <w:numPr>
          <w:ilvl w:val="0"/>
          <w:numId w:val="1"/>
        </w:numPr>
        <w:spacing w:line="320" w:lineRule="exact"/>
        <w:ind w:left="567" w:hanging="567"/>
        <w:jc w:val="left"/>
        <w:outlineLvl w:val="1"/>
        <w:rPr>
          <w:rFonts w:ascii="Bookman Old Style" w:hAnsi="Bookman Old Style"/>
          <w:b/>
          <w:bCs/>
          <w:szCs w:val="24"/>
        </w:rPr>
      </w:pPr>
      <w:bookmarkStart w:id="3089" w:name="_Toc219208426"/>
      <w:bookmarkStart w:id="3090" w:name="_Toc219289401"/>
      <w:bookmarkStart w:id="3091" w:name="_Toc219307873"/>
      <w:bookmarkStart w:id="3092" w:name="_Toc221802731"/>
      <w:r w:rsidRPr="0038293B">
        <w:rPr>
          <w:rFonts w:ascii="Bookman Old Style" w:eastAsia="Calibri" w:hAnsi="Bookman Old Style" w:cs="Arial"/>
          <w:b/>
          <w:szCs w:val="24"/>
        </w:rPr>
        <w:lastRenderedPageBreak/>
        <w:t>ЧТО-ТО НЕ ТАК</w:t>
      </w:r>
      <w:bookmarkEnd w:id="3089"/>
      <w:bookmarkEnd w:id="3090"/>
      <w:bookmarkEnd w:id="3091"/>
      <w:bookmarkEnd w:id="3092"/>
    </w:p>
    <w:p w:rsidR="00506D61" w:rsidRPr="0038293B" w:rsidRDefault="00506D61" w:rsidP="00506D61">
      <w:pPr>
        <w:spacing w:line="320" w:lineRule="exact"/>
        <w:jc w:val="left"/>
        <w:rPr>
          <w:rFonts w:ascii="Bookman Old Style" w:hAnsi="Bookman Old Style"/>
          <w:szCs w:val="24"/>
        </w:rPr>
      </w:pPr>
    </w:p>
    <w:p w:rsidR="00506D61" w:rsidRPr="0038293B" w:rsidRDefault="00506D61" w:rsidP="00506D61">
      <w:pPr>
        <w:spacing w:line="320" w:lineRule="exact"/>
        <w:jc w:val="left"/>
        <w:rPr>
          <w:rFonts w:ascii="Bookman Old Style" w:eastAsia="Calibri" w:hAnsi="Bookman Old Style" w:cs="Bookman Old Style"/>
          <w:szCs w:val="18"/>
        </w:rPr>
      </w:pPr>
      <w:r w:rsidRPr="0038293B">
        <w:rPr>
          <w:rFonts w:ascii="Bookman Old Style" w:eastAsia="Calibri" w:hAnsi="Bookman Old Style" w:cs="Bookman Old Style"/>
          <w:szCs w:val="18"/>
        </w:rPr>
        <w:t>— С этим человеком что-то не так.</w:t>
      </w:r>
    </w:p>
    <w:p w:rsidR="00506D61" w:rsidRPr="0038293B" w:rsidRDefault="00506D61" w:rsidP="00506D61">
      <w:pPr>
        <w:spacing w:line="320" w:lineRule="exact"/>
        <w:jc w:val="left"/>
        <w:rPr>
          <w:rFonts w:ascii="Bookman Old Style" w:eastAsia="Calibri" w:hAnsi="Bookman Old Style" w:cs="Bookman Old Style"/>
          <w:szCs w:val="18"/>
        </w:rPr>
      </w:pPr>
      <w:r w:rsidRPr="0038293B">
        <w:rPr>
          <w:rFonts w:ascii="Bookman Old Style" w:eastAsia="Calibri" w:hAnsi="Bookman Old Style" w:cs="Bookman Old Style"/>
          <w:szCs w:val="18"/>
        </w:rPr>
        <w:t>— С этим временем что-то не так.</w:t>
      </w:r>
    </w:p>
    <w:p w:rsidR="00506D61" w:rsidRPr="0038293B" w:rsidRDefault="00506D61" w:rsidP="00506D61">
      <w:pPr>
        <w:spacing w:line="320" w:lineRule="exact"/>
        <w:jc w:val="left"/>
        <w:rPr>
          <w:rFonts w:ascii="Bookman Old Style" w:eastAsia="Calibri" w:hAnsi="Bookman Old Style" w:cs="Bookman Old Style"/>
          <w:szCs w:val="18"/>
        </w:rPr>
      </w:pPr>
      <w:r w:rsidRPr="0038293B">
        <w:rPr>
          <w:rFonts w:ascii="Bookman Old Style" w:eastAsia="Calibri" w:hAnsi="Bookman Old Style" w:cs="Bookman Old Style"/>
          <w:szCs w:val="18"/>
        </w:rPr>
        <w:t>— С этой планетой что-то не так.</w:t>
      </w:r>
    </w:p>
    <w:p w:rsidR="00506D61" w:rsidRPr="0038293B" w:rsidRDefault="00506D61" w:rsidP="00506D61">
      <w:pPr>
        <w:spacing w:line="320" w:lineRule="exact"/>
        <w:jc w:val="left"/>
        <w:rPr>
          <w:rFonts w:ascii="Bookman Old Style" w:eastAsia="Calibri" w:hAnsi="Bookman Old Style" w:cs="Bookman Old Style"/>
          <w:szCs w:val="18"/>
        </w:rPr>
      </w:pPr>
      <w:r w:rsidRPr="0038293B">
        <w:rPr>
          <w:rFonts w:ascii="Bookman Old Style" w:eastAsia="Calibri" w:hAnsi="Bookman Old Style" w:cs="Bookman Old Style"/>
          <w:szCs w:val="18"/>
        </w:rPr>
        <w:t>— С этой страной что-то не так.</w:t>
      </w:r>
    </w:p>
    <w:p w:rsidR="00506D61" w:rsidRPr="0038293B" w:rsidRDefault="00506D61" w:rsidP="00506D61">
      <w:pPr>
        <w:spacing w:line="320" w:lineRule="exact"/>
        <w:jc w:val="left"/>
        <w:rPr>
          <w:rFonts w:ascii="Bookman Old Style" w:eastAsia="Calibri" w:hAnsi="Bookman Old Style" w:cs="Bookman Old Style"/>
          <w:szCs w:val="18"/>
        </w:rPr>
      </w:pPr>
      <w:r w:rsidRPr="0038293B">
        <w:rPr>
          <w:rFonts w:ascii="Bookman Old Style" w:eastAsia="Calibri" w:hAnsi="Bookman Old Style" w:cs="Bookman Old Style"/>
          <w:szCs w:val="18"/>
        </w:rPr>
        <w:t>— Со мной что-то не так.</w:t>
      </w:r>
    </w:p>
    <w:p w:rsidR="00506D61" w:rsidRPr="0038293B" w:rsidRDefault="00506D61" w:rsidP="00506D61">
      <w:pPr>
        <w:spacing w:line="320" w:lineRule="exact"/>
        <w:jc w:val="left"/>
        <w:rPr>
          <w:rFonts w:ascii="Bookman Old Style" w:eastAsia="Calibri" w:hAnsi="Bookman Old Style" w:cs="Bookman Old Style"/>
          <w:szCs w:val="18"/>
        </w:rPr>
      </w:pPr>
      <w:r w:rsidRPr="0038293B">
        <w:rPr>
          <w:rFonts w:ascii="Bookman Old Style" w:eastAsia="Calibri" w:hAnsi="Bookman Old Style" w:cs="Bookman Old Style"/>
          <w:szCs w:val="18"/>
        </w:rPr>
        <w:t>— С тобой что-то не так.</w:t>
      </w:r>
    </w:p>
    <w:p w:rsidR="00506D61" w:rsidRPr="0038293B" w:rsidRDefault="00506D61" w:rsidP="00506D61">
      <w:pPr>
        <w:spacing w:line="320" w:lineRule="exact"/>
        <w:jc w:val="left"/>
        <w:rPr>
          <w:rFonts w:ascii="Bookman Old Style" w:eastAsia="Calibri" w:hAnsi="Bookman Old Style" w:cs="Bookman Old Style"/>
          <w:szCs w:val="18"/>
        </w:rPr>
      </w:pPr>
      <w:r w:rsidRPr="0038293B">
        <w:rPr>
          <w:rFonts w:ascii="Bookman Old Style" w:eastAsia="Calibri" w:hAnsi="Bookman Old Style" w:cs="Bookman Old Style"/>
          <w:szCs w:val="18"/>
        </w:rPr>
        <w:t>— Со всеми ними что-то не так.</w:t>
      </w:r>
    </w:p>
    <w:p w:rsidR="00506D61" w:rsidRPr="0038293B" w:rsidRDefault="00506D61" w:rsidP="00506D61">
      <w:pPr>
        <w:spacing w:line="320" w:lineRule="exact"/>
        <w:jc w:val="left"/>
        <w:rPr>
          <w:rFonts w:ascii="Bookman Old Style" w:eastAsia="Calibri" w:hAnsi="Bookman Old Style" w:cs="Bookman Old Style"/>
          <w:szCs w:val="18"/>
        </w:rPr>
      </w:pPr>
      <w:r w:rsidRPr="0038293B">
        <w:rPr>
          <w:rFonts w:ascii="Bookman Old Style" w:eastAsia="Calibri" w:hAnsi="Bookman Old Style" w:cs="Bookman Old Style"/>
          <w:szCs w:val="18"/>
        </w:rPr>
        <w:t>— Со всеми нами что-то не так.</w:t>
      </w:r>
    </w:p>
    <w:p w:rsidR="00506D61" w:rsidRPr="0038293B" w:rsidRDefault="00506D61" w:rsidP="00506D61">
      <w:pPr>
        <w:spacing w:line="320" w:lineRule="exact"/>
        <w:jc w:val="left"/>
        <w:rPr>
          <w:rFonts w:ascii="Bookman Old Style" w:eastAsia="Calibri" w:hAnsi="Bookman Old Style" w:cs="Bookman Old Style"/>
          <w:szCs w:val="18"/>
        </w:rPr>
      </w:pPr>
    </w:p>
    <w:p w:rsidR="00506D61" w:rsidRPr="0038293B" w:rsidRDefault="00506D61" w:rsidP="00506D61">
      <w:pPr>
        <w:spacing w:line="320" w:lineRule="exact"/>
        <w:jc w:val="left"/>
        <w:rPr>
          <w:rFonts w:ascii="Bookman Old Style" w:eastAsia="Calibri" w:hAnsi="Bookman Old Style" w:cs="Bookman Old Style"/>
          <w:szCs w:val="18"/>
        </w:rPr>
      </w:pPr>
      <w:r w:rsidRPr="0038293B">
        <w:rPr>
          <w:rFonts w:ascii="Bookman Old Style" w:eastAsia="Calibri" w:hAnsi="Bookman Old Style" w:cs="Bookman Old Style"/>
          <w:szCs w:val="18"/>
        </w:rPr>
        <w:t>— Да, всё так!</w:t>
      </w:r>
    </w:p>
    <w:p w:rsidR="00506D61" w:rsidRPr="0038293B" w:rsidRDefault="00506D61" w:rsidP="00506D61">
      <w:pPr>
        <w:spacing w:line="240" w:lineRule="exact"/>
        <w:jc w:val="right"/>
        <w:rPr>
          <w:rFonts w:ascii="Bookman Old Style" w:eastAsia="Calibri" w:hAnsi="Bookman Old Style" w:cs="Bookman Old Style"/>
          <w:sz w:val="20"/>
          <w:szCs w:val="18"/>
        </w:rPr>
      </w:pPr>
    </w:p>
    <w:p w:rsidR="00506D61" w:rsidRPr="0038293B" w:rsidRDefault="00506D61" w:rsidP="00506D61">
      <w:pPr>
        <w:spacing w:line="240" w:lineRule="exact"/>
        <w:jc w:val="right"/>
        <w:rPr>
          <w:rFonts w:ascii="Bookman Old Style" w:hAnsi="Bookman Old Style" w:cs="Bookman Old Style"/>
          <w:sz w:val="20"/>
          <w:szCs w:val="18"/>
        </w:rPr>
      </w:pPr>
      <w:r w:rsidRPr="0038293B">
        <w:rPr>
          <w:rFonts w:ascii="Bookman Old Style" w:eastAsia="Calibri" w:hAnsi="Bookman Old Style" w:cs="Bookman Old Style"/>
          <w:sz w:val="20"/>
          <w:szCs w:val="18"/>
        </w:rPr>
        <w:t>20220122, суббота</w:t>
      </w:r>
    </w:p>
    <w:p w:rsidR="00506D61" w:rsidRDefault="00506D61" w:rsidP="00506D61">
      <w:pPr>
        <w:spacing w:line="320" w:lineRule="exact"/>
        <w:jc w:val="left"/>
        <w:rPr>
          <w:szCs w:val="20"/>
        </w:rPr>
      </w:pPr>
    </w:p>
    <w:p w:rsidR="00506D61" w:rsidRDefault="00506D61" w:rsidP="00506D61">
      <w:pPr>
        <w:spacing w:line="320" w:lineRule="exact"/>
        <w:jc w:val="left"/>
        <w:rPr>
          <w:szCs w:val="20"/>
        </w:rPr>
      </w:pPr>
    </w:p>
    <w:p w:rsidR="00506D61" w:rsidRDefault="00506D61" w:rsidP="00506D61">
      <w:pPr>
        <w:spacing w:line="320" w:lineRule="exact"/>
        <w:jc w:val="left"/>
        <w:rPr>
          <w:szCs w:val="20"/>
        </w:rPr>
      </w:pPr>
    </w:p>
    <w:p w:rsidR="00506D61" w:rsidRPr="0038293B" w:rsidRDefault="00506D61" w:rsidP="00506D61">
      <w:pPr>
        <w:spacing w:line="320" w:lineRule="exact"/>
        <w:jc w:val="left"/>
        <w:rPr>
          <w:szCs w:val="20"/>
        </w:rPr>
      </w:pPr>
    </w:p>
    <w:p w:rsidR="00506D61" w:rsidRPr="0038293B" w:rsidRDefault="00506D61" w:rsidP="00506D61">
      <w:pPr>
        <w:pStyle w:val="af3"/>
        <w:numPr>
          <w:ilvl w:val="0"/>
          <w:numId w:val="2"/>
        </w:numPr>
        <w:spacing w:line="320" w:lineRule="exact"/>
        <w:ind w:left="851" w:firstLine="0"/>
        <w:jc w:val="left"/>
        <w:outlineLvl w:val="1"/>
        <w:rPr>
          <w:rFonts w:ascii="SimSun" w:eastAsia="SimSun" w:hAnsi="SimSun" w:cs="Bookman Old Style"/>
          <w:b/>
          <w:bCs/>
          <w:szCs w:val="24"/>
          <w:lang w:eastAsia="zh-CN"/>
        </w:rPr>
      </w:pPr>
      <w:bookmarkStart w:id="3093" w:name="_Toc219208427"/>
      <w:bookmarkStart w:id="3094" w:name="_Toc219289402"/>
      <w:bookmarkStart w:id="3095" w:name="_Toc219307874"/>
      <w:bookmarkStart w:id="3096" w:name="_Toc221802732"/>
      <w:r w:rsidRPr="0038293B">
        <w:rPr>
          <w:rFonts w:ascii="SimSun" w:eastAsia="SimSun" w:hAnsi="SimSun" w:cs="Times New Roman" w:hint="eastAsia"/>
          <w:b/>
          <w:szCs w:val="21"/>
        </w:rPr>
        <w:t>有点儿不</w:t>
      </w:r>
      <w:r w:rsidRPr="0038293B">
        <w:rPr>
          <w:rFonts w:ascii="SimSun" w:eastAsia="SimSun" w:hAnsi="SimSun" w:cs="SimSun" w:hint="eastAsia"/>
          <w:b/>
          <w:szCs w:val="21"/>
        </w:rPr>
        <w:t>对劲</w:t>
      </w:r>
      <w:r w:rsidRPr="0038293B">
        <w:rPr>
          <w:rFonts w:ascii="SimSun" w:eastAsia="SimSun" w:hAnsi="SimSun" w:cs="MS Mincho" w:hint="eastAsia"/>
          <w:b/>
          <w:szCs w:val="21"/>
        </w:rPr>
        <w:t>儿</w:t>
      </w:r>
      <w:bookmarkEnd w:id="3093"/>
      <w:bookmarkEnd w:id="3094"/>
      <w:bookmarkEnd w:id="3095"/>
      <w:bookmarkEnd w:id="3096"/>
    </w:p>
    <w:p w:rsidR="00506D61" w:rsidRPr="0038293B" w:rsidRDefault="00506D61" w:rsidP="00506D61">
      <w:pPr>
        <w:spacing w:line="320" w:lineRule="exact"/>
        <w:ind w:left="851"/>
        <w:jc w:val="left"/>
        <w:rPr>
          <w:rFonts w:ascii="SimSun" w:eastAsia="SimSun" w:hAnsi="SimSun" w:cs="Bookman Old Style"/>
          <w:szCs w:val="24"/>
          <w:lang w:eastAsia="zh-CN"/>
        </w:rPr>
      </w:pPr>
    </w:p>
    <w:p w:rsidR="00506D61" w:rsidRPr="0038293B" w:rsidRDefault="00506D61" w:rsidP="00506D61">
      <w:pPr>
        <w:spacing w:line="320" w:lineRule="exact"/>
        <w:ind w:left="851"/>
        <w:jc w:val="left"/>
        <w:rPr>
          <w:rFonts w:ascii="SimSun" w:eastAsia="SimSun" w:hAnsi="SimSun" w:cs="Times New Roman"/>
          <w:szCs w:val="18"/>
        </w:rPr>
      </w:pPr>
      <w:r w:rsidRPr="0038293B">
        <w:rPr>
          <w:rFonts w:ascii="SimSun" w:eastAsia="SimSun" w:hAnsi="SimSun" w:cs="Times New Roman" w:hint="eastAsia"/>
          <w:szCs w:val="18"/>
        </w:rPr>
        <w:t>“看</w:t>
      </w:r>
      <w:r w:rsidRPr="0038293B">
        <w:rPr>
          <w:rFonts w:ascii="SimSun" w:eastAsia="SimSun" w:hAnsi="SimSun" w:cs="SimSun" w:hint="eastAsia"/>
          <w:szCs w:val="18"/>
        </w:rPr>
        <w:t>这</w:t>
      </w:r>
      <w:r w:rsidRPr="0038293B">
        <w:rPr>
          <w:rFonts w:ascii="SimSun" w:eastAsia="SimSun" w:hAnsi="SimSun" w:cs="MS Mincho" w:hint="eastAsia"/>
          <w:szCs w:val="18"/>
        </w:rPr>
        <w:t>个人有点儿不</w:t>
      </w:r>
      <w:r w:rsidRPr="0038293B">
        <w:rPr>
          <w:rFonts w:ascii="SimSun" w:eastAsia="SimSun" w:hAnsi="SimSun" w:cs="SimSun" w:hint="eastAsia"/>
          <w:szCs w:val="18"/>
        </w:rPr>
        <w:t>对劲</w:t>
      </w:r>
      <w:r w:rsidRPr="0038293B">
        <w:rPr>
          <w:rFonts w:ascii="SimSun" w:eastAsia="SimSun" w:hAnsi="SimSun" w:cs="MS Mincho" w:hint="eastAsia"/>
          <w:szCs w:val="18"/>
        </w:rPr>
        <w:t>儿。”</w:t>
      </w:r>
    </w:p>
    <w:p w:rsidR="00506D61" w:rsidRPr="0038293B" w:rsidRDefault="00506D61" w:rsidP="00506D61">
      <w:pPr>
        <w:spacing w:line="320" w:lineRule="exact"/>
        <w:ind w:left="851"/>
        <w:jc w:val="left"/>
        <w:rPr>
          <w:rFonts w:ascii="SimSun" w:eastAsia="SimSun" w:hAnsi="SimSun" w:cs="Times New Roman"/>
          <w:szCs w:val="18"/>
        </w:rPr>
      </w:pPr>
      <w:r w:rsidRPr="0038293B">
        <w:rPr>
          <w:rFonts w:ascii="SimSun" w:eastAsia="SimSun" w:hAnsi="SimSun" w:cs="Times New Roman" w:hint="eastAsia"/>
          <w:szCs w:val="18"/>
        </w:rPr>
        <w:t>“看</w:t>
      </w:r>
      <w:r w:rsidRPr="0038293B">
        <w:rPr>
          <w:rFonts w:ascii="SimSun" w:eastAsia="SimSun" w:hAnsi="SimSun" w:cs="SimSun" w:hint="eastAsia"/>
          <w:szCs w:val="18"/>
        </w:rPr>
        <w:t>这</w:t>
      </w:r>
      <w:r w:rsidRPr="0038293B">
        <w:rPr>
          <w:rFonts w:ascii="SimSun" w:eastAsia="SimSun" w:hAnsi="SimSun" w:cs="Times New Roman" w:hint="eastAsia"/>
          <w:szCs w:val="18"/>
        </w:rPr>
        <w:t>段</w:t>
      </w:r>
      <w:r w:rsidRPr="0038293B">
        <w:rPr>
          <w:rFonts w:ascii="SimSun" w:eastAsia="SimSun" w:hAnsi="SimSun" w:cs="SimSun" w:hint="eastAsia"/>
          <w:szCs w:val="18"/>
        </w:rPr>
        <w:t>时间</w:t>
      </w:r>
      <w:r w:rsidRPr="0038293B">
        <w:rPr>
          <w:rFonts w:ascii="SimSun" w:eastAsia="SimSun" w:hAnsi="SimSun" w:cs="MS Mincho" w:hint="eastAsia"/>
          <w:szCs w:val="18"/>
        </w:rPr>
        <w:t>有点儿不</w:t>
      </w:r>
      <w:r w:rsidRPr="0038293B">
        <w:rPr>
          <w:rFonts w:ascii="SimSun" w:eastAsia="SimSun" w:hAnsi="SimSun" w:cs="SimSun" w:hint="eastAsia"/>
          <w:szCs w:val="18"/>
        </w:rPr>
        <w:t>对劲</w:t>
      </w:r>
      <w:r w:rsidRPr="0038293B">
        <w:rPr>
          <w:rFonts w:ascii="SimSun" w:eastAsia="SimSun" w:hAnsi="SimSun" w:cs="MS Mincho" w:hint="eastAsia"/>
          <w:szCs w:val="18"/>
        </w:rPr>
        <w:t>儿。”</w:t>
      </w:r>
    </w:p>
    <w:p w:rsidR="00506D61" w:rsidRPr="0038293B" w:rsidRDefault="00506D61" w:rsidP="00506D61">
      <w:pPr>
        <w:spacing w:line="320" w:lineRule="exact"/>
        <w:ind w:left="851"/>
        <w:jc w:val="left"/>
        <w:rPr>
          <w:rFonts w:ascii="SimSun" w:eastAsia="SimSun" w:hAnsi="SimSun" w:cs="Times New Roman"/>
          <w:szCs w:val="18"/>
        </w:rPr>
      </w:pPr>
      <w:r w:rsidRPr="0038293B">
        <w:rPr>
          <w:rFonts w:ascii="SimSun" w:eastAsia="SimSun" w:hAnsi="SimSun" w:cs="Times New Roman" w:hint="eastAsia"/>
          <w:szCs w:val="18"/>
        </w:rPr>
        <w:t>“看</w:t>
      </w:r>
      <w:r w:rsidRPr="0038293B">
        <w:rPr>
          <w:rFonts w:ascii="SimSun" w:eastAsia="SimSun" w:hAnsi="SimSun" w:cs="SimSun" w:hint="eastAsia"/>
          <w:szCs w:val="18"/>
        </w:rPr>
        <w:t>这颗</w:t>
      </w:r>
      <w:r w:rsidRPr="0038293B">
        <w:rPr>
          <w:rFonts w:ascii="SimSun" w:eastAsia="SimSun" w:hAnsi="SimSun" w:cs="MS Mincho" w:hint="eastAsia"/>
          <w:szCs w:val="18"/>
        </w:rPr>
        <w:t>行</w:t>
      </w:r>
      <w:r w:rsidRPr="0038293B">
        <w:rPr>
          <w:rFonts w:ascii="SimSun" w:eastAsia="SimSun" w:hAnsi="SimSun" w:cs="Times New Roman" w:hint="eastAsia"/>
          <w:szCs w:val="18"/>
        </w:rPr>
        <w:t>星有点儿不</w:t>
      </w:r>
      <w:r w:rsidRPr="0038293B">
        <w:rPr>
          <w:rFonts w:ascii="SimSun" w:eastAsia="SimSun" w:hAnsi="SimSun" w:cs="SimSun" w:hint="eastAsia"/>
          <w:szCs w:val="18"/>
        </w:rPr>
        <w:t>对劲</w:t>
      </w:r>
      <w:r w:rsidRPr="0038293B">
        <w:rPr>
          <w:rFonts w:ascii="SimSun" w:eastAsia="SimSun" w:hAnsi="SimSun" w:cs="MS Mincho" w:hint="eastAsia"/>
          <w:szCs w:val="18"/>
        </w:rPr>
        <w:t>儿。”</w:t>
      </w:r>
    </w:p>
    <w:p w:rsidR="00506D61" w:rsidRPr="0038293B" w:rsidRDefault="00506D61" w:rsidP="00506D61">
      <w:pPr>
        <w:spacing w:line="320" w:lineRule="exact"/>
        <w:ind w:left="851"/>
        <w:jc w:val="left"/>
        <w:rPr>
          <w:rFonts w:ascii="SimSun" w:eastAsia="SimSun" w:hAnsi="SimSun" w:cs="Times New Roman"/>
          <w:szCs w:val="18"/>
        </w:rPr>
      </w:pPr>
      <w:r w:rsidRPr="0038293B">
        <w:rPr>
          <w:rFonts w:ascii="SimSun" w:eastAsia="SimSun" w:hAnsi="SimSun" w:cs="Times New Roman" w:hint="eastAsia"/>
          <w:szCs w:val="18"/>
        </w:rPr>
        <w:t>“看</w:t>
      </w:r>
      <w:r w:rsidRPr="0038293B">
        <w:rPr>
          <w:rFonts w:ascii="SimSun" w:eastAsia="SimSun" w:hAnsi="SimSun" w:cs="SimSun" w:hint="eastAsia"/>
          <w:szCs w:val="18"/>
        </w:rPr>
        <w:t>这</w:t>
      </w:r>
      <w:r w:rsidRPr="0038293B">
        <w:rPr>
          <w:rFonts w:ascii="SimSun" w:eastAsia="SimSun" w:hAnsi="SimSun" w:cs="MS Mincho" w:hint="eastAsia"/>
          <w:szCs w:val="18"/>
        </w:rPr>
        <w:t>个国家有点儿不</w:t>
      </w:r>
      <w:r w:rsidRPr="0038293B">
        <w:rPr>
          <w:rFonts w:ascii="SimSun" w:eastAsia="SimSun" w:hAnsi="SimSun" w:cs="SimSun" w:hint="eastAsia"/>
          <w:szCs w:val="18"/>
        </w:rPr>
        <w:t>对劲</w:t>
      </w:r>
      <w:r w:rsidRPr="0038293B">
        <w:rPr>
          <w:rFonts w:ascii="SimSun" w:eastAsia="SimSun" w:hAnsi="SimSun" w:cs="MS Mincho" w:hint="eastAsia"/>
          <w:szCs w:val="18"/>
        </w:rPr>
        <w:t>儿。”</w:t>
      </w:r>
    </w:p>
    <w:p w:rsidR="00506D61" w:rsidRPr="0038293B" w:rsidRDefault="00506D61" w:rsidP="00506D61">
      <w:pPr>
        <w:spacing w:line="320" w:lineRule="exact"/>
        <w:ind w:left="851"/>
        <w:jc w:val="left"/>
        <w:rPr>
          <w:rFonts w:ascii="SimSun" w:eastAsia="SimSun" w:hAnsi="SimSun" w:cs="Times New Roman"/>
          <w:szCs w:val="18"/>
        </w:rPr>
      </w:pPr>
      <w:r w:rsidRPr="0038293B">
        <w:rPr>
          <w:rFonts w:ascii="SimSun" w:eastAsia="SimSun" w:hAnsi="SimSun" w:cs="Times New Roman" w:hint="eastAsia"/>
          <w:szCs w:val="18"/>
        </w:rPr>
        <w:t>“看我自己有点儿不</w:t>
      </w:r>
      <w:r w:rsidRPr="0038293B">
        <w:rPr>
          <w:rFonts w:ascii="SimSun" w:eastAsia="SimSun" w:hAnsi="SimSun" w:cs="SimSun" w:hint="eastAsia"/>
          <w:szCs w:val="18"/>
        </w:rPr>
        <w:t>对劲</w:t>
      </w:r>
      <w:r w:rsidRPr="0038293B">
        <w:rPr>
          <w:rFonts w:ascii="SimSun" w:eastAsia="SimSun" w:hAnsi="SimSun" w:cs="MS Mincho" w:hint="eastAsia"/>
          <w:szCs w:val="18"/>
        </w:rPr>
        <w:t>儿。”</w:t>
      </w:r>
    </w:p>
    <w:p w:rsidR="00506D61" w:rsidRPr="0038293B" w:rsidRDefault="00506D61" w:rsidP="00506D61">
      <w:pPr>
        <w:spacing w:line="320" w:lineRule="exact"/>
        <w:ind w:left="851"/>
        <w:jc w:val="left"/>
        <w:rPr>
          <w:rFonts w:ascii="SimSun" w:eastAsia="SimSun" w:hAnsi="SimSun" w:cs="Times New Roman"/>
          <w:szCs w:val="18"/>
        </w:rPr>
      </w:pPr>
      <w:r w:rsidRPr="0038293B">
        <w:rPr>
          <w:rFonts w:ascii="SimSun" w:eastAsia="SimSun" w:hAnsi="SimSun" w:cs="Times New Roman" w:hint="eastAsia"/>
          <w:szCs w:val="18"/>
        </w:rPr>
        <w:t>“看你</w:t>
      </w:r>
      <w:r w:rsidRPr="0038293B">
        <w:rPr>
          <w:rFonts w:ascii="SimSun" w:eastAsia="SimSun" w:hAnsi="SimSun" w:cs="SimSun" w:hint="eastAsia"/>
          <w:szCs w:val="18"/>
        </w:rPr>
        <w:t>这</w:t>
      </w:r>
      <w:r w:rsidRPr="0038293B">
        <w:rPr>
          <w:rFonts w:ascii="SimSun" w:eastAsia="SimSun" w:hAnsi="SimSun" w:cs="MS Mincho" w:hint="eastAsia"/>
          <w:szCs w:val="18"/>
        </w:rPr>
        <w:t>个人有点儿不</w:t>
      </w:r>
      <w:r w:rsidRPr="0038293B">
        <w:rPr>
          <w:rFonts w:ascii="SimSun" w:eastAsia="SimSun" w:hAnsi="SimSun" w:cs="SimSun" w:hint="eastAsia"/>
          <w:szCs w:val="18"/>
        </w:rPr>
        <w:t>对劲</w:t>
      </w:r>
      <w:r w:rsidRPr="0038293B">
        <w:rPr>
          <w:rFonts w:ascii="SimSun" w:eastAsia="SimSun" w:hAnsi="SimSun" w:cs="MS Mincho" w:hint="eastAsia"/>
          <w:szCs w:val="18"/>
        </w:rPr>
        <w:t>儿。”</w:t>
      </w:r>
    </w:p>
    <w:p w:rsidR="00506D61" w:rsidRPr="0038293B" w:rsidRDefault="00506D61" w:rsidP="00506D61">
      <w:pPr>
        <w:spacing w:line="320" w:lineRule="exact"/>
        <w:ind w:left="851"/>
        <w:jc w:val="left"/>
        <w:rPr>
          <w:rFonts w:ascii="SimSun" w:eastAsia="SimSun" w:hAnsi="SimSun" w:cs="Times New Roman"/>
          <w:szCs w:val="18"/>
        </w:rPr>
      </w:pPr>
      <w:r w:rsidRPr="0038293B">
        <w:rPr>
          <w:rFonts w:ascii="SimSun" w:eastAsia="SimSun" w:hAnsi="SimSun" w:cs="Times New Roman" w:hint="eastAsia"/>
          <w:szCs w:val="18"/>
        </w:rPr>
        <w:t>“看他</w:t>
      </w:r>
      <w:r w:rsidRPr="0038293B">
        <w:rPr>
          <w:rFonts w:ascii="SimSun" w:eastAsia="SimSun" w:hAnsi="SimSun" w:cs="SimSun" w:hint="eastAsia"/>
          <w:szCs w:val="18"/>
        </w:rPr>
        <w:t>们</w:t>
      </w:r>
      <w:r w:rsidRPr="0038293B">
        <w:rPr>
          <w:rFonts w:ascii="SimSun" w:eastAsia="SimSun" w:hAnsi="SimSun" w:cs="MS Mincho" w:hint="eastAsia"/>
          <w:szCs w:val="18"/>
        </w:rPr>
        <w:t>都有点儿不</w:t>
      </w:r>
      <w:r w:rsidRPr="0038293B">
        <w:rPr>
          <w:rFonts w:ascii="SimSun" w:eastAsia="SimSun" w:hAnsi="SimSun" w:cs="SimSun" w:hint="eastAsia"/>
          <w:szCs w:val="18"/>
        </w:rPr>
        <w:t>对劲</w:t>
      </w:r>
      <w:r w:rsidRPr="0038293B">
        <w:rPr>
          <w:rFonts w:ascii="SimSun" w:eastAsia="SimSun" w:hAnsi="SimSun" w:cs="MS Mincho" w:hint="eastAsia"/>
          <w:szCs w:val="18"/>
        </w:rPr>
        <w:t>儿。”</w:t>
      </w:r>
    </w:p>
    <w:p w:rsidR="00506D61" w:rsidRPr="0038293B" w:rsidRDefault="00506D61" w:rsidP="00506D61">
      <w:pPr>
        <w:spacing w:line="320" w:lineRule="exact"/>
        <w:ind w:left="851"/>
        <w:jc w:val="left"/>
        <w:rPr>
          <w:rFonts w:ascii="SimSun" w:eastAsia="SimSun" w:hAnsi="SimSun" w:cs="Times New Roman"/>
          <w:szCs w:val="18"/>
        </w:rPr>
      </w:pPr>
      <w:r w:rsidRPr="0038293B">
        <w:rPr>
          <w:rFonts w:ascii="SimSun" w:eastAsia="SimSun" w:hAnsi="SimSun" w:cs="Times New Roman" w:hint="eastAsia"/>
          <w:szCs w:val="18"/>
        </w:rPr>
        <w:t>“看我</w:t>
      </w:r>
      <w:r w:rsidRPr="0038293B">
        <w:rPr>
          <w:rFonts w:ascii="SimSun" w:eastAsia="SimSun" w:hAnsi="SimSun" w:cs="SimSun" w:hint="eastAsia"/>
          <w:szCs w:val="18"/>
        </w:rPr>
        <w:t>们</w:t>
      </w:r>
      <w:r w:rsidRPr="0038293B">
        <w:rPr>
          <w:rFonts w:ascii="SimSun" w:eastAsia="SimSun" w:hAnsi="SimSun" w:cs="MS Mincho" w:hint="eastAsia"/>
          <w:szCs w:val="18"/>
        </w:rPr>
        <w:t>都有点儿不</w:t>
      </w:r>
      <w:r w:rsidRPr="0038293B">
        <w:rPr>
          <w:rFonts w:ascii="SimSun" w:eastAsia="SimSun" w:hAnsi="SimSun" w:cs="SimSun" w:hint="eastAsia"/>
          <w:szCs w:val="18"/>
        </w:rPr>
        <w:t>对劲</w:t>
      </w:r>
      <w:r w:rsidRPr="0038293B">
        <w:rPr>
          <w:rFonts w:ascii="SimSun" w:eastAsia="SimSun" w:hAnsi="SimSun" w:cs="MS Mincho" w:hint="eastAsia"/>
          <w:szCs w:val="18"/>
        </w:rPr>
        <w:t>儿。”</w:t>
      </w:r>
    </w:p>
    <w:p w:rsidR="00506D61" w:rsidRPr="0038293B" w:rsidRDefault="00506D61" w:rsidP="00506D61">
      <w:pPr>
        <w:spacing w:line="320" w:lineRule="exact"/>
        <w:ind w:left="851"/>
        <w:jc w:val="left"/>
        <w:rPr>
          <w:rFonts w:ascii="SimSun" w:eastAsia="SimSun" w:hAnsi="SimSun" w:cs="Times New Roman"/>
          <w:szCs w:val="18"/>
        </w:rPr>
      </w:pPr>
    </w:p>
    <w:p w:rsidR="00506D61" w:rsidRPr="0038293B" w:rsidRDefault="00506D61" w:rsidP="00506D61">
      <w:pPr>
        <w:spacing w:line="320" w:lineRule="exact"/>
        <w:ind w:left="851"/>
        <w:jc w:val="left"/>
        <w:rPr>
          <w:rFonts w:asciiTheme="minorHAnsi" w:eastAsia="SimSun" w:hAnsiTheme="minorHAnsi"/>
          <w:szCs w:val="18"/>
        </w:rPr>
      </w:pPr>
      <w:r w:rsidRPr="0038293B">
        <w:rPr>
          <w:rFonts w:ascii="SimSun" w:eastAsia="SimSun" w:hAnsi="SimSun" w:cs="Times New Roman" w:hint="eastAsia"/>
          <w:szCs w:val="18"/>
        </w:rPr>
        <w:t>“的确，</w:t>
      </w:r>
      <w:r w:rsidRPr="0038293B">
        <w:rPr>
          <w:rFonts w:ascii="SimSun" w:eastAsia="SimSun" w:hAnsi="SimSun" w:cs="SimSun" w:hint="eastAsia"/>
          <w:szCs w:val="18"/>
        </w:rPr>
        <w:t>总</w:t>
      </w:r>
      <w:r w:rsidRPr="0038293B">
        <w:rPr>
          <w:rFonts w:ascii="SimSun" w:eastAsia="SimSun" w:hAnsi="SimSun" w:cs="MS Mincho" w:hint="eastAsia"/>
          <w:szCs w:val="18"/>
        </w:rPr>
        <w:t>是</w:t>
      </w:r>
      <w:r w:rsidRPr="0038293B">
        <w:rPr>
          <w:rFonts w:ascii="SimSun" w:eastAsia="SimSun" w:hAnsi="SimSun" w:cs="SimSun" w:hint="eastAsia"/>
          <w:szCs w:val="18"/>
        </w:rPr>
        <w:t>这样</w:t>
      </w:r>
      <w:r w:rsidRPr="0038293B">
        <w:rPr>
          <w:rFonts w:ascii="SimSun" w:eastAsia="SimSun" w:hAnsi="SimSun" w:cs="Times New Roman" w:hint="eastAsia"/>
          <w:szCs w:val="18"/>
        </w:rPr>
        <w:t>不</w:t>
      </w:r>
      <w:r w:rsidRPr="0038293B">
        <w:rPr>
          <w:rFonts w:ascii="SimSun" w:eastAsia="SimSun" w:hAnsi="SimSun" w:cs="SimSun" w:hint="eastAsia"/>
          <w:szCs w:val="18"/>
        </w:rPr>
        <w:t>对劲</w:t>
      </w:r>
      <w:r w:rsidRPr="0038293B">
        <w:rPr>
          <w:rFonts w:ascii="SimSun" w:eastAsia="SimSun" w:hAnsi="SimSun" w:cs="MS Mincho" w:hint="eastAsia"/>
          <w:szCs w:val="18"/>
        </w:rPr>
        <w:t>儿</w:t>
      </w:r>
      <w:r w:rsidRPr="0038293B">
        <w:rPr>
          <w:rFonts w:ascii="SimSun" w:eastAsia="SimSun" w:hAnsi="SimSun" w:cs="Times New Roman" w:hint="eastAsia"/>
          <w:szCs w:val="18"/>
        </w:rPr>
        <w:t>！”</w:t>
      </w:r>
    </w:p>
    <w:p w:rsidR="00506D61" w:rsidRPr="0038293B" w:rsidRDefault="00506D61" w:rsidP="00506D61">
      <w:pPr>
        <w:spacing w:line="240" w:lineRule="exact"/>
        <w:ind w:left="851"/>
        <w:jc w:val="right"/>
        <w:rPr>
          <w:rFonts w:ascii="Calibri" w:eastAsia="SimSun" w:hAnsi="Calibri" w:cs="Times New Roman"/>
          <w:sz w:val="20"/>
          <w:szCs w:val="18"/>
        </w:rPr>
      </w:pPr>
    </w:p>
    <w:p w:rsidR="00506D61" w:rsidRPr="0038293B" w:rsidRDefault="00506D61" w:rsidP="00506D61">
      <w:pPr>
        <w:spacing w:line="240" w:lineRule="exact"/>
        <w:ind w:left="851"/>
        <w:jc w:val="right"/>
        <w:rPr>
          <w:rFonts w:ascii="SimSun" w:eastAsia="SimSun" w:hAnsi="SimSun" w:cs="Times New Roman"/>
          <w:szCs w:val="18"/>
        </w:rPr>
      </w:pPr>
      <w:r w:rsidRPr="0038293B">
        <w:rPr>
          <w:rFonts w:ascii="SimSun" w:eastAsia="SimSun" w:hAnsi="SimSun" w:cs="Times New Roman" w:hint="eastAsia"/>
          <w:sz w:val="20"/>
          <w:szCs w:val="18"/>
        </w:rPr>
        <w:t xml:space="preserve">            2022，1，22  周六 </w:t>
      </w:r>
    </w:p>
    <w:p w:rsidR="00506D61" w:rsidRPr="0038293B" w:rsidRDefault="00506D61" w:rsidP="00506D61">
      <w:pPr>
        <w:spacing w:line="320" w:lineRule="exact"/>
        <w:ind w:left="851"/>
        <w:jc w:val="right"/>
        <w:rPr>
          <w:rFonts w:ascii="SimSun" w:eastAsia="SimSun" w:hAnsi="SimSun" w:cs="Times New Roman"/>
          <w:szCs w:val="18"/>
        </w:rPr>
      </w:pPr>
      <w:r w:rsidRPr="0038293B">
        <w:rPr>
          <w:rFonts w:ascii="SimSun" w:eastAsia="SimSun" w:hAnsi="SimSun" w:cs="Times New Roman" w:hint="eastAsia"/>
          <w:szCs w:val="18"/>
        </w:rPr>
        <w:t xml:space="preserve">            2023，1，1</w:t>
      </w:r>
      <w:r w:rsidRPr="0038293B">
        <w:rPr>
          <w:rFonts w:ascii="SimSun" w:eastAsia="SimSun" w:hAnsi="SimSun" w:cs="SimSun" w:hint="eastAsia"/>
          <w:szCs w:val="18"/>
        </w:rPr>
        <w:t>译</w:t>
      </w:r>
    </w:p>
    <w:p w:rsidR="00506D61" w:rsidRPr="0038293B" w:rsidRDefault="00506D61" w:rsidP="00506D61">
      <w:pPr>
        <w:spacing w:line="200" w:lineRule="exact"/>
        <w:jc w:val="left"/>
        <w:rPr>
          <w:rFonts w:ascii="Bookman Old Style" w:hAnsi="Bookman Old Style"/>
          <w:sz w:val="20"/>
          <w:szCs w:val="24"/>
        </w:rPr>
      </w:pPr>
      <w:r w:rsidRPr="0038293B">
        <w:rPr>
          <w:rFonts w:cs="Times New Roman"/>
          <w:sz w:val="20"/>
          <w:szCs w:val="24"/>
        </w:rPr>
        <w:br w:type="page"/>
      </w:r>
    </w:p>
    <w:p w:rsidR="00506D61" w:rsidRPr="0038293B" w:rsidRDefault="00506D61" w:rsidP="00506D61">
      <w:pPr>
        <w:pStyle w:val="af3"/>
        <w:numPr>
          <w:ilvl w:val="0"/>
          <w:numId w:val="1"/>
        </w:numPr>
        <w:spacing w:line="320" w:lineRule="exact"/>
        <w:ind w:left="567" w:hanging="567"/>
        <w:jc w:val="left"/>
        <w:outlineLvl w:val="1"/>
        <w:rPr>
          <w:rFonts w:ascii="Bookman Old Style" w:hAnsi="Bookman Old Style"/>
          <w:b/>
          <w:bCs/>
          <w:szCs w:val="24"/>
        </w:rPr>
      </w:pPr>
      <w:bookmarkStart w:id="3097" w:name="_Toc219208428"/>
      <w:bookmarkStart w:id="3098" w:name="_Toc219289403"/>
      <w:bookmarkStart w:id="3099" w:name="_Toc219307875"/>
      <w:bookmarkStart w:id="3100" w:name="_Toc221802733"/>
      <w:r w:rsidRPr="0038293B">
        <w:rPr>
          <w:rFonts w:ascii="Bookman Old Style" w:eastAsia="Calibri" w:hAnsi="Bookman Old Style" w:cs="Arial"/>
          <w:b/>
          <w:szCs w:val="24"/>
        </w:rPr>
        <w:lastRenderedPageBreak/>
        <w:t>БЕЛЫЙ</w:t>
      </w:r>
      <w:bookmarkEnd w:id="3097"/>
      <w:bookmarkEnd w:id="3098"/>
      <w:bookmarkEnd w:id="3099"/>
      <w:bookmarkEnd w:id="3100"/>
    </w:p>
    <w:p w:rsidR="00506D61" w:rsidRPr="0038293B" w:rsidRDefault="00506D61" w:rsidP="00506D61">
      <w:pPr>
        <w:spacing w:line="320" w:lineRule="exact"/>
        <w:jc w:val="left"/>
        <w:rPr>
          <w:rFonts w:ascii="Bookman Old Style" w:hAnsi="Bookman Old Style"/>
          <w:szCs w:val="24"/>
        </w:rPr>
      </w:pPr>
    </w:p>
    <w:p w:rsidR="00506D61" w:rsidRPr="0038293B" w:rsidRDefault="00506D61" w:rsidP="00506D61">
      <w:pPr>
        <w:spacing w:line="320" w:lineRule="exact"/>
        <w:jc w:val="left"/>
        <w:rPr>
          <w:rFonts w:ascii="Bookman Old Style" w:eastAsia="Calibri" w:hAnsi="Bookman Old Style" w:cs="Bookman Old Style"/>
          <w:szCs w:val="18"/>
        </w:rPr>
      </w:pPr>
      <w:r w:rsidRPr="0038293B">
        <w:rPr>
          <w:rFonts w:ascii="Bookman Old Style" w:eastAsia="Calibri" w:hAnsi="Bookman Old Style" w:cs="Bookman Old Style"/>
          <w:szCs w:val="18"/>
        </w:rPr>
        <w:t>Белый снег прозрачнее белого шёлка.</w:t>
      </w:r>
    </w:p>
    <w:p w:rsidR="00506D61" w:rsidRPr="0038293B" w:rsidRDefault="00506D61" w:rsidP="00506D61">
      <w:pPr>
        <w:spacing w:line="320" w:lineRule="exact"/>
        <w:jc w:val="left"/>
        <w:rPr>
          <w:rFonts w:ascii="Bookman Old Style" w:eastAsia="Calibri" w:hAnsi="Bookman Old Style" w:cs="Bookman Old Style"/>
          <w:szCs w:val="18"/>
        </w:rPr>
      </w:pPr>
      <w:r w:rsidRPr="0038293B">
        <w:rPr>
          <w:rFonts w:ascii="Bookman Old Style" w:eastAsia="Calibri" w:hAnsi="Bookman Old Style" w:cs="Bookman Old Style"/>
          <w:szCs w:val="18"/>
        </w:rPr>
        <w:t>Белый стих прозрачней полёта кисти.</w:t>
      </w:r>
    </w:p>
    <w:p w:rsidR="00506D61" w:rsidRPr="0038293B" w:rsidRDefault="00506D61" w:rsidP="00506D61">
      <w:pPr>
        <w:spacing w:line="320" w:lineRule="exact"/>
        <w:jc w:val="left"/>
        <w:rPr>
          <w:rFonts w:ascii="Bookman Old Style" w:eastAsia="Calibri" w:hAnsi="Bookman Old Style" w:cs="Bookman Old Style"/>
          <w:szCs w:val="18"/>
        </w:rPr>
      </w:pPr>
      <w:r w:rsidRPr="0038293B">
        <w:rPr>
          <w:rFonts w:ascii="Bookman Old Style" w:eastAsia="Calibri" w:hAnsi="Bookman Old Style" w:cs="Bookman Old Style"/>
          <w:szCs w:val="18"/>
        </w:rPr>
        <w:t>Белый снег скользит по великому кругу.</w:t>
      </w:r>
    </w:p>
    <w:p w:rsidR="00506D61" w:rsidRPr="0038293B" w:rsidRDefault="00506D61" w:rsidP="00506D61">
      <w:pPr>
        <w:spacing w:line="320" w:lineRule="exact"/>
        <w:jc w:val="left"/>
        <w:rPr>
          <w:rFonts w:ascii="Bookman Old Style" w:eastAsia="Calibri" w:hAnsi="Bookman Old Style" w:cs="Bookman Old Style"/>
          <w:szCs w:val="18"/>
        </w:rPr>
      </w:pPr>
      <w:r w:rsidRPr="0038293B">
        <w:rPr>
          <w:rFonts w:ascii="Bookman Old Style" w:eastAsia="Calibri" w:hAnsi="Bookman Old Style" w:cs="Bookman Old Style"/>
          <w:szCs w:val="18"/>
        </w:rPr>
        <w:t>Белый стих рассеивается в пустоте.</w:t>
      </w:r>
    </w:p>
    <w:p w:rsidR="00506D61" w:rsidRPr="0038293B" w:rsidRDefault="00506D61" w:rsidP="00506D61">
      <w:pPr>
        <w:spacing w:line="320" w:lineRule="exact"/>
        <w:jc w:val="left"/>
        <w:rPr>
          <w:rFonts w:ascii="Bookman Old Style" w:eastAsia="Calibri" w:hAnsi="Bookman Old Style" w:cs="Bookman Old Style"/>
          <w:szCs w:val="18"/>
        </w:rPr>
      </w:pPr>
      <w:r w:rsidRPr="0038293B">
        <w:rPr>
          <w:rFonts w:ascii="Bookman Old Style" w:eastAsia="Calibri" w:hAnsi="Bookman Old Style" w:cs="Bookman Old Style"/>
          <w:szCs w:val="18"/>
        </w:rPr>
        <w:t>Белый снег назову заостряющим зрение.</w:t>
      </w:r>
    </w:p>
    <w:p w:rsidR="00506D61" w:rsidRPr="0038293B" w:rsidRDefault="00506D61" w:rsidP="00506D61">
      <w:pPr>
        <w:spacing w:line="320" w:lineRule="exact"/>
        <w:jc w:val="left"/>
        <w:rPr>
          <w:rFonts w:ascii="Bookman Old Style" w:eastAsia="Calibri" w:hAnsi="Bookman Old Style" w:cs="Bookman Old Style"/>
          <w:szCs w:val="18"/>
        </w:rPr>
      </w:pPr>
      <w:r w:rsidRPr="0038293B">
        <w:rPr>
          <w:rFonts w:ascii="Bookman Old Style" w:eastAsia="Calibri" w:hAnsi="Bookman Old Style" w:cs="Bookman Old Style"/>
          <w:szCs w:val="18"/>
        </w:rPr>
        <w:t>Белый стих назову тетивой звенящей.</w:t>
      </w:r>
    </w:p>
    <w:p w:rsidR="00506D61" w:rsidRPr="0038293B" w:rsidRDefault="00506D61" w:rsidP="00506D61">
      <w:pPr>
        <w:spacing w:line="320" w:lineRule="exact"/>
        <w:jc w:val="left"/>
        <w:rPr>
          <w:rFonts w:ascii="Bookman Old Style" w:eastAsia="Calibri" w:hAnsi="Bookman Old Style" w:cs="Bookman Old Style"/>
          <w:szCs w:val="18"/>
        </w:rPr>
      </w:pPr>
      <w:r w:rsidRPr="0038293B">
        <w:rPr>
          <w:rFonts w:ascii="Bookman Old Style" w:eastAsia="Calibri" w:hAnsi="Bookman Old Style" w:cs="Bookman Old Style"/>
          <w:szCs w:val="18"/>
        </w:rPr>
        <w:t>Белый снег никогда не растает.</w:t>
      </w:r>
    </w:p>
    <w:p w:rsidR="00506D61" w:rsidRPr="0038293B" w:rsidRDefault="00506D61" w:rsidP="00506D61">
      <w:pPr>
        <w:spacing w:line="240" w:lineRule="exact"/>
        <w:jc w:val="right"/>
        <w:rPr>
          <w:rFonts w:ascii="Bookman Old Style" w:eastAsia="Calibri" w:hAnsi="Bookman Old Style" w:cs="Bookman Old Style"/>
          <w:sz w:val="20"/>
          <w:szCs w:val="18"/>
        </w:rPr>
      </w:pPr>
    </w:p>
    <w:p w:rsidR="00506D61" w:rsidRPr="0038293B" w:rsidRDefault="00506D61" w:rsidP="00506D61">
      <w:pPr>
        <w:spacing w:line="240" w:lineRule="exact"/>
        <w:jc w:val="right"/>
        <w:rPr>
          <w:rFonts w:ascii="Bookman Old Style" w:hAnsi="Bookman Old Style" w:cs="Bookman Old Style"/>
          <w:sz w:val="20"/>
          <w:szCs w:val="18"/>
        </w:rPr>
      </w:pPr>
      <w:r w:rsidRPr="0038293B">
        <w:rPr>
          <w:rFonts w:ascii="Bookman Old Style" w:eastAsia="Calibri" w:hAnsi="Bookman Old Style" w:cs="Bookman Old Style"/>
          <w:sz w:val="20"/>
          <w:szCs w:val="18"/>
        </w:rPr>
        <w:t>20220122, суббота</w:t>
      </w:r>
    </w:p>
    <w:p w:rsidR="00506D61" w:rsidRDefault="00506D61" w:rsidP="00506D61">
      <w:pPr>
        <w:spacing w:line="320" w:lineRule="exact"/>
        <w:jc w:val="left"/>
        <w:rPr>
          <w:szCs w:val="20"/>
        </w:rPr>
      </w:pPr>
    </w:p>
    <w:p w:rsidR="00506D61" w:rsidRDefault="00506D61" w:rsidP="00506D61">
      <w:pPr>
        <w:spacing w:line="320" w:lineRule="exact"/>
        <w:jc w:val="left"/>
        <w:rPr>
          <w:szCs w:val="20"/>
        </w:rPr>
      </w:pPr>
    </w:p>
    <w:p w:rsidR="00506D61" w:rsidRDefault="00506D61" w:rsidP="00506D61">
      <w:pPr>
        <w:spacing w:line="320" w:lineRule="exact"/>
        <w:jc w:val="left"/>
        <w:rPr>
          <w:szCs w:val="20"/>
        </w:rPr>
      </w:pPr>
    </w:p>
    <w:p w:rsidR="00506D61" w:rsidRPr="0038293B" w:rsidRDefault="00506D61" w:rsidP="00506D61">
      <w:pPr>
        <w:spacing w:line="320" w:lineRule="exact"/>
        <w:jc w:val="left"/>
        <w:rPr>
          <w:szCs w:val="20"/>
        </w:rPr>
      </w:pPr>
    </w:p>
    <w:p w:rsidR="00506D61" w:rsidRPr="0038293B" w:rsidRDefault="00506D61" w:rsidP="00506D61">
      <w:pPr>
        <w:pStyle w:val="af3"/>
        <w:numPr>
          <w:ilvl w:val="0"/>
          <w:numId w:val="2"/>
        </w:numPr>
        <w:spacing w:line="320" w:lineRule="exact"/>
        <w:ind w:left="851" w:firstLine="0"/>
        <w:jc w:val="left"/>
        <w:outlineLvl w:val="1"/>
        <w:rPr>
          <w:rFonts w:ascii="SimSun" w:eastAsia="SimSun" w:hAnsi="SimSun" w:cs="Bookman Old Style"/>
          <w:b/>
          <w:bCs/>
          <w:szCs w:val="24"/>
          <w:lang w:eastAsia="zh-CN"/>
        </w:rPr>
      </w:pPr>
      <w:bookmarkStart w:id="3101" w:name="_Toc219208429"/>
      <w:bookmarkStart w:id="3102" w:name="_Toc219289404"/>
      <w:bookmarkStart w:id="3103" w:name="_Toc219307876"/>
      <w:bookmarkStart w:id="3104" w:name="_Toc221802734"/>
      <w:r w:rsidRPr="0038293B">
        <w:rPr>
          <w:rFonts w:ascii="SimSun" w:eastAsia="SimSun" w:hAnsi="SimSun" w:cs="Times New Roman" w:hint="eastAsia"/>
          <w:b/>
          <w:szCs w:val="21"/>
        </w:rPr>
        <w:t>白</w:t>
      </w:r>
      <w:bookmarkEnd w:id="3101"/>
      <w:bookmarkEnd w:id="3102"/>
      <w:bookmarkEnd w:id="3103"/>
      <w:bookmarkEnd w:id="3104"/>
    </w:p>
    <w:p w:rsidR="00506D61" w:rsidRPr="0038293B" w:rsidRDefault="00506D61" w:rsidP="00506D61">
      <w:pPr>
        <w:spacing w:line="320" w:lineRule="exact"/>
        <w:ind w:left="851"/>
        <w:jc w:val="left"/>
        <w:rPr>
          <w:rFonts w:ascii="SimSun" w:eastAsia="SimSun" w:hAnsi="SimSun" w:cs="Bookman Old Style"/>
          <w:szCs w:val="24"/>
          <w:lang w:eastAsia="zh-CN"/>
        </w:rPr>
      </w:pPr>
    </w:p>
    <w:p w:rsidR="00506D61" w:rsidRPr="0038293B" w:rsidRDefault="00506D61" w:rsidP="00506D61">
      <w:pPr>
        <w:spacing w:line="320" w:lineRule="exact"/>
        <w:ind w:left="851"/>
        <w:jc w:val="left"/>
        <w:rPr>
          <w:rFonts w:ascii="SimSun" w:eastAsia="SimSun" w:hAnsi="SimSun" w:cs="Times New Roman"/>
          <w:szCs w:val="18"/>
        </w:rPr>
      </w:pPr>
      <w:r w:rsidRPr="0038293B">
        <w:rPr>
          <w:rFonts w:ascii="SimSun" w:eastAsia="SimSun" w:hAnsi="SimSun" w:cs="Times New Roman" w:hint="eastAsia"/>
          <w:szCs w:val="18"/>
        </w:rPr>
        <w:t>白雪比白色</w:t>
      </w:r>
      <w:r w:rsidRPr="0038293B">
        <w:rPr>
          <w:rFonts w:ascii="SimSun" w:eastAsia="SimSun" w:hAnsi="SimSun" w:cs="SimSun" w:hint="eastAsia"/>
          <w:szCs w:val="18"/>
        </w:rPr>
        <w:t>丝绸</w:t>
      </w:r>
      <w:r w:rsidRPr="0038293B">
        <w:rPr>
          <w:rFonts w:ascii="SimSun" w:eastAsia="SimSun" w:hAnsi="SimSun" w:cs="MS Mincho" w:hint="eastAsia"/>
          <w:szCs w:val="18"/>
        </w:rPr>
        <w:t>更透明。</w:t>
      </w:r>
    </w:p>
    <w:p w:rsidR="00506D61" w:rsidRPr="0038293B" w:rsidRDefault="00506D61" w:rsidP="00506D61">
      <w:pPr>
        <w:spacing w:line="320" w:lineRule="exact"/>
        <w:ind w:left="851"/>
        <w:jc w:val="left"/>
        <w:rPr>
          <w:rFonts w:ascii="SimSun" w:eastAsia="SimSun" w:hAnsi="SimSun" w:cs="Times New Roman"/>
          <w:szCs w:val="18"/>
        </w:rPr>
      </w:pPr>
      <w:r w:rsidRPr="0038293B">
        <w:rPr>
          <w:rFonts w:ascii="SimSun" w:eastAsia="SimSun" w:hAnsi="SimSun" w:cs="Times New Roman" w:hint="eastAsia"/>
          <w:szCs w:val="18"/>
        </w:rPr>
        <w:t>白</w:t>
      </w:r>
      <w:r w:rsidRPr="0038293B">
        <w:rPr>
          <w:rFonts w:ascii="SimSun" w:eastAsia="SimSun" w:hAnsi="SimSun" w:cs="SimSun" w:hint="eastAsia"/>
          <w:szCs w:val="18"/>
        </w:rPr>
        <w:t>诗</w:t>
      </w:r>
      <w:r w:rsidRPr="0038293B">
        <w:rPr>
          <w:rFonts w:ascii="SimSun" w:eastAsia="SimSun" w:hAnsi="SimSun" w:cs="MS Mincho" w:hint="eastAsia"/>
          <w:szCs w:val="18"/>
        </w:rPr>
        <w:t>比笔墨</w:t>
      </w:r>
      <w:r w:rsidRPr="0038293B">
        <w:rPr>
          <w:rFonts w:ascii="SimSun" w:eastAsia="SimSun" w:hAnsi="SimSun" w:cs="SimSun" w:hint="eastAsia"/>
          <w:szCs w:val="18"/>
        </w:rPr>
        <w:t>飞扬</w:t>
      </w:r>
      <w:r w:rsidRPr="0038293B">
        <w:rPr>
          <w:rFonts w:ascii="SimSun" w:eastAsia="SimSun" w:hAnsi="SimSun" w:cs="MS Mincho" w:hint="eastAsia"/>
          <w:szCs w:val="18"/>
        </w:rPr>
        <w:t>更透明。</w:t>
      </w:r>
    </w:p>
    <w:p w:rsidR="00506D61" w:rsidRPr="0038293B" w:rsidRDefault="00506D61" w:rsidP="00506D61">
      <w:pPr>
        <w:spacing w:line="320" w:lineRule="exact"/>
        <w:ind w:left="851"/>
        <w:jc w:val="left"/>
        <w:rPr>
          <w:rFonts w:ascii="SimSun" w:eastAsia="SimSun" w:hAnsi="SimSun" w:cs="Times New Roman"/>
          <w:szCs w:val="18"/>
        </w:rPr>
      </w:pPr>
      <w:r w:rsidRPr="0038293B">
        <w:rPr>
          <w:rFonts w:ascii="SimSun" w:eastAsia="SimSun" w:hAnsi="SimSun" w:cs="Times New Roman" w:hint="eastAsia"/>
          <w:szCs w:val="18"/>
        </w:rPr>
        <w:t>白雪滑</w:t>
      </w:r>
      <w:r w:rsidRPr="0038293B">
        <w:rPr>
          <w:rFonts w:ascii="SimSun" w:eastAsia="SimSun" w:hAnsi="SimSun" w:cs="SimSun" w:hint="eastAsia"/>
          <w:szCs w:val="18"/>
        </w:rPr>
        <w:t>过</w:t>
      </w:r>
      <w:r w:rsidRPr="0038293B">
        <w:rPr>
          <w:rFonts w:ascii="SimSun" w:eastAsia="SimSun" w:hAnsi="SimSun" w:cs="MS Mincho" w:hint="eastAsia"/>
          <w:szCs w:val="18"/>
        </w:rPr>
        <w:t>了巨大的弧形。</w:t>
      </w:r>
    </w:p>
    <w:p w:rsidR="00506D61" w:rsidRPr="0038293B" w:rsidRDefault="00506D61" w:rsidP="00506D61">
      <w:pPr>
        <w:spacing w:line="320" w:lineRule="exact"/>
        <w:ind w:left="851"/>
        <w:jc w:val="left"/>
        <w:rPr>
          <w:rFonts w:ascii="SimSun" w:eastAsia="SimSun" w:hAnsi="SimSun" w:cs="Times New Roman"/>
          <w:szCs w:val="18"/>
        </w:rPr>
      </w:pPr>
      <w:r w:rsidRPr="0038293B">
        <w:rPr>
          <w:rFonts w:ascii="SimSun" w:eastAsia="SimSun" w:hAnsi="SimSun" w:cs="Times New Roman" w:hint="eastAsia"/>
          <w:szCs w:val="18"/>
        </w:rPr>
        <w:t>白</w:t>
      </w:r>
      <w:r w:rsidRPr="0038293B">
        <w:rPr>
          <w:rFonts w:ascii="SimSun" w:eastAsia="SimSun" w:hAnsi="SimSun" w:cs="SimSun" w:hint="eastAsia"/>
          <w:szCs w:val="18"/>
        </w:rPr>
        <w:t>诗</w:t>
      </w:r>
      <w:r w:rsidRPr="0038293B">
        <w:rPr>
          <w:rFonts w:ascii="SimSun" w:eastAsia="SimSun" w:hAnsi="SimSun" w:cs="Times New Roman" w:hint="eastAsia"/>
          <w:szCs w:val="18"/>
        </w:rPr>
        <w:t>消逝在</w:t>
      </w:r>
      <w:r w:rsidRPr="0038293B">
        <w:rPr>
          <w:rFonts w:ascii="SimSun" w:eastAsia="SimSun" w:hAnsi="SimSun" w:cs="SimSun" w:hint="eastAsia"/>
          <w:szCs w:val="18"/>
        </w:rPr>
        <w:t>缥缈</w:t>
      </w:r>
      <w:r w:rsidRPr="0038293B">
        <w:rPr>
          <w:rFonts w:ascii="SimSun" w:eastAsia="SimSun" w:hAnsi="SimSun" w:cs="Times New Roman" w:hint="eastAsia"/>
          <w:szCs w:val="18"/>
        </w:rPr>
        <w:t>虚空。</w:t>
      </w:r>
    </w:p>
    <w:p w:rsidR="00506D61" w:rsidRPr="0038293B" w:rsidRDefault="00506D61" w:rsidP="00506D61">
      <w:pPr>
        <w:spacing w:line="320" w:lineRule="exact"/>
        <w:ind w:left="851"/>
        <w:jc w:val="left"/>
        <w:rPr>
          <w:rFonts w:ascii="SimSun" w:eastAsia="SimSun" w:hAnsi="SimSun" w:cs="Times New Roman"/>
          <w:szCs w:val="18"/>
        </w:rPr>
      </w:pPr>
      <w:r w:rsidRPr="0038293B">
        <w:rPr>
          <w:rFonts w:ascii="SimSun" w:eastAsia="SimSun" w:hAnsi="SimSun" w:cs="Times New Roman" w:hint="eastAsia"/>
          <w:szCs w:val="18"/>
        </w:rPr>
        <w:t>白雪可称</w:t>
      </w:r>
      <w:r w:rsidRPr="0038293B">
        <w:rPr>
          <w:rFonts w:ascii="SimSun" w:eastAsia="SimSun" w:hAnsi="SimSun" w:cs="SimSun" w:hint="eastAsia"/>
          <w:szCs w:val="18"/>
        </w:rPr>
        <w:t>为</w:t>
      </w:r>
      <w:r w:rsidRPr="0038293B">
        <w:rPr>
          <w:rFonts w:ascii="SimSun" w:eastAsia="SimSun" w:hAnsi="SimSun" w:cs="MS Mincho" w:hint="eastAsia"/>
          <w:szCs w:val="18"/>
        </w:rPr>
        <w:t>穿透的</w:t>
      </w:r>
      <w:r w:rsidRPr="0038293B">
        <w:rPr>
          <w:rFonts w:ascii="SimSun" w:eastAsia="SimSun" w:hAnsi="SimSun" w:cs="SimSun" w:hint="eastAsia"/>
          <w:szCs w:val="18"/>
        </w:rPr>
        <w:t>视线</w:t>
      </w:r>
      <w:r w:rsidRPr="0038293B">
        <w:rPr>
          <w:rFonts w:ascii="SimSun" w:eastAsia="SimSun" w:hAnsi="SimSun" w:cs="MS Mincho" w:hint="eastAsia"/>
          <w:szCs w:val="18"/>
        </w:rPr>
        <w:t>。</w:t>
      </w:r>
    </w:p>
    <w:p w:rsidR="00506D61" w:rsidRPr="0038293B" w:rsidRDefault="00506D61" w:rsidP="00506D61">
      <w:pPr>
        <w:spacing w:line="320" w:lineRule="exact"/>
        <w:ind w:left="851"/>
        <w:jc w:val="left"/>
        <w:rPr>
          <w:rFonts w:ascii="SimSun" w:eastAsia="SimSun" w:hAnsi="SimSun" w:cs="Times New Roman"/>
          <w:szCs w:val="18"/>
        </w:rPr>
      </w:pPr>
      <w:r w:rsidRPr="0038293B">
        <w:rPr>
          <w:rFonts w:ascii="SimSun" w:eastAsia="SimSun" w:hAnsi="SimSun" w:cs="Times New Roman" w:hint="eastAsia"/>
          <w:szCs w:val="18"/>
        </w:rPr>
        <w:t>白</w:t>
      </w:r>
      <w:r w:rsidRPr="0038293B">
        <w:rPr>
          <w:rFonts w:ascii="SimSun" w:eastAsia="SimSun" w:hAnsi="SimSun" w:cs="SimSun" w:hint="eastAsia"/>
          <w:szCs w:val="18"/>
        </w:rPr>
        <w:t>诗</w:t>
      </w:r>
      <w:r w:rsidRPr="0038293B">
        <w:rPr>
          <w:rFonts w:ascii="SimSun" w:eastAsia="SimSun" w:hAnsi="SimSun" w:cs="MS Mincho" w:hint="eastAsia"/>
          <w:szCs w:val="18"/>
        </w:rPr>
        <w:t>可叫做</w:t>
      </w:r>
      <w:r w:rsidRPr="0038293B">
        <w:rPr>
          <w:rFonts w:ascii="SimSun" w:eastAsia="SimSun" w:hAnsi="SimSun" w:cs="SimSun" w:hint="eastAsia"/>
          <w:szCs w:val="18"/>
        </w:rPr>
        <w:t>鸣</w:t>
      </w:r>
      <w:r w:rsidRPr="0038293B">
        <w:rPr>
          <w:rFonts w:ascii="SimSun" w:eastAsia="SimSun" w:hAnsi="SimSun" w:cs="MS Mincho" w:hint="eastAsia"/>
          <w:szCs w:val="18"/>
        </w:rPr>
        <w:t>响的琴弦。</w:t>
      </w:r>
    </w:p>
    <w:p w:rsidR="00506D61" w:rsidRPr="0038293B" w:rsidRDefault="00506D61" w:rsidP="00506D61">
      <w:pPr>
        <w:spacing w:line="320" w:lineRule="exact"/>
        <w:ind w:left="851"/>
        <w:jc w:val="left"/>
        <w:rPr>
          <w:rFonts w:ascii="SimSun" w:eastAsia="SimSun" w:hAnsi="SimSun" w:cs="Times New Roman"/>
          <w:szCs w:val="18"/>
        </w:rPr>
      </w:pPr>
      <w:r w:rsidRPr="0038293B">
        <w:rPr>
          <w:rFonts w:ascii="SimSun" w:eastAsia="SimSun" w:hAnsi="SimSun" w:cs="Times New Roman" w:hint="eastAsia"/>
          <w:szCs w:val="18"/>
        </w:rPr>
        <w:t>白雪永</w:t>
      </w:r>
      <w:r w:rsidRPr="0038293B">
        <w:rPr>
          <w:rFonts w:ascii="SimSun" w:eastAsia="SimSun" w:hAnsi="SimSun" w:cs="SimSun" w:hint="eastAsia"/>
          <w:szCs w:val="18"/>
        </w:rPr>
        <w:t>远</w:t>
      </w:r>
      <w:r w:rsidRPr="0038293B">
        <w:rPr>
          <w:rFonts w:ascii="SimSun" w:eastAsia="SimSun" w:hAnsi="SimSun" w:cs="MS Mincho" w:hint="eastAsia"/>
          <w:szCs w:val="18"/>
        </w:rPr>
        <w:t>也不会</w:t>
      </w:r>
      <w:r w:rsidRPr="0038293B">
        <w:rPr>
          <w:rFonts w:ascii="SimSun" w:eastAsia="SimSun" w:hAnsi="SimSun" w:cs="Times New Roman" w:hint="eastAsia"/>
          <w:szCs w:val="18"/>
        </w:rPr>
        <w:t>消融。</w:t>
      </w:r>
    </w:p>
    <w:p w:rsidR="00506D61" w:rsidRPr="0038293B" w:rsidRDefault="00506D61" w:rsidP="00506D61">
      <w:pPr>
        <w:spacing w:line="240" w:lineRule="exact"/>
        <w:ind w:left="851"/>
        <w:jc w:val="right"/>
        <w:rPr>
          <w:rFonts w:asciiTheme="minorHAnsi" w:eastAsia="SimSun" w:hAnsiTheme="minorHAnsi"/>
          <w:sz w:val="20"/>
          <w:szCs w:val="18"/>
        </w:rPr>
      </w:pPr>
    </w:p>
    <w:p w:rsidR="00506D61" w:rsidRPr="0038293B" w:rsidRDefault="00506D61" w:rsidP="00506D61">
      <w:pPr>
        <w:spacing w:line="240" w:lineRule="exact"/>
        <w:ind w:left="851"/>
        <w:jc w:val="right"/>
        <w:rPr>
          <w:rFonts w:ascii="SimSun" w:eastAsia="SimSun" w:hAnsi="SimSun" w:cs="Times New Roman"/>
          <w:sz w:val="20"/>
          <w:szCs w:val="18"/>
        </w:rPr>
      </w:pPr>
      <w:r w:rsidRPr="0038293B">
        <w:rPr>
          <w:rFonts w:ascii="SimSun" w:eastAsia="SimSun" w:hAnsi="SimSun" w:cs="Times New Roman" w:hint="eastAsia"/>
          <w:sz w:val="20"/>
          <w:szCs w:val="18"/>
        </w:rPr>
        <w:t xml:space="preserve">       2022，1，22  周六</w:t>
      </w:r>
    </w:p>
    <w:p w:rsidR="00506D61" w:rsidRPr="0038293B" w:rsidRDefault="00506D61" w:rsidP="00506D61">
      <w:pPr>
        <w:spacing w:line="240" w:lineRule="exact"/>
        <w:ind w:left="851"/>
        <w:jc w:val="right"/>
        <w:rPr>
          <w:rFonts w:ascii="SimSun" w:eastAsia="SimSun" w:hAnsi="SimSun" w:cs="Times New Roman"/>
          <w:sz w:val="20"/>
          <w:szCs w:val="18"/>
        </w:rPr>
      </w:pPr>
      <w:r w:rsidRPr="0038293B">
        <w:rPr>
          <w:rFonts w:ascii="SimSun" w:eastAsia="SimSun" w:hAnsi="SimSun" w:cs="Times New Roman" w:hint="eastAsia"/>
          <w:sz w:val="20"/>
          <w:szCs w:val="18"/>
        </w:rPr>
        <w:t xml:space="preserve">       2023，1，1 </w:t>
      </w:r>
      <w:r w:rsidRPr="0038293B">
        <w:rPr>
          <w:rFonts w:ascii="SimSun" w:eastAsia="SimSun" w:hAnsi="SimSun" w:cs="SimSun" w:hint="eastAsia"/>
          <w:sz w:val="20"/>
          <w:szCs w:val="18"/>
        </w:rPr>
        <w:t>译</w:t>
      </w:r>
    </w:p>
    <w:p w:rsidR="00506D61" w:rsidRPr="0038293B" w:rsidRDefault="00506D61" w:rsidP="00506D61">
      <w:pPr>
        <w:spacing w:line="200" w:lineRule="exact"/>
        <w:jc w:val="left"/>
        <w:rPr>
          <w:rFonts w:ascii="Bookman Old Style" w:hAnsi="Bookman Old Style"/>
          <w:sz w:val="20"/>
          <w:szCs w:val="24"/>
        </w:rPr>
      </w:pPr>
      <w:r w:rsidRPr="0038293B">
        <w:rPr>
          <w:rFonts w:cs="Times New Roman"/>
          <w:sz w:val="20"/>
          <w:szCs w:val="24"/>
        </w:rPr>
        <w:br w:type="page"/>
      </w:r>
    </w:p>
    <w:p w:rsidR="00506D61" w:rsidRPr="0038293B" w:rsidRDefault="00506D61" w:rsidP="00506D61">
      <w:pPr>
        <w:pStyle w:val="af3"/>
        <w:numPr>
          <w:ilvl w:val="0"/>
          <w:numId w:val="1"/>
        </w:numPr>
        <w:spacing w:line="320" w:lineRule="exact"/>
        <w:ind w:left="567" w:hanging="567"/>
        <w:jc w:val="left"/>
        <w:outlineLvl w:val="1"/>
        <w:rPr>
          <w:rFonts w:ascii="Bookman Old Style" w:hAnsi="Bookman Old Style"/>
          <w:b/>
          <w:bCs/>
          <w:szCs w:val="24"/>
        </w:rPr>
      </w:pPr>
      <w:bookmarkStart w:id="3105" w:name="_Toc219208430"/>
      <w:bookmarkStart w:id="3106" w:name="_Toc219289405"/>
      <w:bookmarkStart w:id="3107" w:name="_Toc219307877"/>
      <w:bookmarkStart w:id="3108" w:name="_Toc221802735"/>
      <w:r w:rsidRPr="0038293B">
        <w:rPr>
          <w:rFonts w:ascii="Bookman Old Style" w:eastAsia="Calibri" w:hAnsi="Bookman Old Style" w:cs="Arial"/>
          <w:b/>
          <w:szCs w:val="24"/>
        </w:rPr>
        <w:lastRenderedPageBreak/>
        <w:t>УСЫ</w:t>
      </w:r>
      <w:bookmarkEnd w:id="3105"/>
      <w:bookmarkEnd w:id="3106"/>
      <w:bookmarkEnd w:id="3107"/>
      <w:bookmarkEnd w:id="3108"/>
    </w:p>
    <w:p w:rsidR="00506D61" w:rsidRPr="0038293B" w:rsidRDefault="00506D61" w:rsidP="00506D61">
      <w:pPr>
        <w:spacing w:line="320" w:lineRule="exact"/>
        <w:jc w:val="left"/>
        <w:rPr>
          <w:rFonts w:ascii="Bookman Old Style" w:hAnsi="Bookman Old Style"/>
          <w:szCs w:val="24"/>
        </w:rPr>
      </w:pPr>
    </w:p>
    <w:p w:rsidR="00506D61" w:rsidRPr="0038293B" w:rsidRDefault="00506D61" w:rsidP="00506D61">
      <w:pPr>
        <w:spacing w:line="320" w:lineRule="exact"/>
        <w:jc w:val="left"/>
        <w:rPr>
          <w:rFonts w:ascii="Bookman Old Style" w:eastAsia="Calibri" w:hAnsi="Bookman Old Style" w:cs="Bookman Old Style"/>
          <w:szCs w:val="18"/>
        </w:rPr>
      </w:pPr>
      <w:r w:rsidRPr="0038293B">
        <w:rPr>
          <w:rFonts w:ascii="Bookman Old Style" w:eastAsia="Calibri" w:hAnsi="Bookman Old Style" w:cs="Bookman Old Style"/>
          <w:szCs w:val="18"/>
        </w:rPr>
        <w:t>Просыпаюсь в шесть часов —</w:t>
      </w:r>
    </w:p>
    <w:p w:rsidR="00506D61" w:rsidRPr="0038293B" w:rsidRDefault="00506D61" w:rsidP="00506D61">
      <w:pPr>
        <w:spacing w:line="320" w:lineRule="exact"/>
        <w:jc w:val="left"/>
        <w:rPr>
          <w:rFonts w:ascii="Bookman Old Style" w:eastAsia="Calibri" w:hAnsi="Bookman Old Style" w:cs="Bookman Old Style"/>
          <w:szCs w:val="18"/>
        </w:rPr>
      </w:pPr>
      <w:r w:rsidRPr="0038293B">
        <w:rPr>
          <w:rFonts w:ascii="Bookman Old Style" w:eastAsia="Calibri" w:hAnsi="Bookman Old Style" w:cs="Bookman Old Style"/>
          <w:szCs w:val="18"/>
        </w:rPr>
        <w:t>Нет расчёски для усов.</w:t>
      </w:r>
    </w:p>
    <w:p w:rsidR="00506D61" w:rsidRPr="0038293B" w:rsidRDefault="00506D61" w:rsidP="00506D61">
      <w:pPr>
        <w:spacing w:line="320" w:lineRule="exact"/>
        <w:jc w:val="left"/>
        <w:rPr>
          <w:rFonts w:ascii="Bookman Old Style" w:eastAsia="Calibri" w:hAnsi="Bookman Old Style" w:cs="Bookman Old Style"/>
          <w:szCs w:val="18"/>
        </w:rPr>
      </w:pPr>
      <w:r w:rsidRPr="0038293B">
        <w:rPr>
          <w:rFonts w:ascii="Bookman Old Style" w:eastAsia="Calibri" w:hAnsi="Bookman Old Style" w:cs="Bookman Old Style"/>
          <w:szCs w:val="18"/>
        </w:rPr>
        <w:t>Вот и тема для стихов!</w:t>
      </w:r>
    </w:p>
    <w:p w:rsidR="00506D61" w:rsidRPr="0038293B" w:rsidRDefault="00506D61" w:rsidP="00506D61">
      <w:pPr>
        <w:spacing w:line="320" w:lineRule="exact"/>
        <w:jc w:val="left"/>
        <w:rPr>
          <w:rFonts w:ascii="Bookman Old Style" w:eastAsia="Calibri" w:hAnsi="Bookman Old Style" w:cs="Bookman Old Style"/>
          <w:szCs w:val="18"/>
        </w:rPr>
      </w:pPr>
      <w:r w:rsidRPr="0038293B">
        <w:rPr>
          <w:rFonts w:ascii="Bookman Old Style" w:eastAsia="Calibri" w:hAnsi="Bookman Old Style" w:cs="Bookman Old Style"/>
          <w:szCs w:val="18"/>
        </w:rPr>
        <w:t>А потом надел очков —</w:t>
      </w:r>
    </w:p>
    <w:p w:rsidR="00506D61" w:rsidRPr="0038293B" w:rsidRDefault="00506D61" w:rsidP="00506D61">
      <w:pPr>
        <w:spacing w:line="320" w:lineRule="exact"/>
        <w:jc w:val="left"/>
        <w:rPr>
          <w:rFonts w:ascii="Bookman Old Style" w:eastAsia="Calibri" w:hAnsi="Bookman Old Style" w:cs="Bookman Old Style"/>
          <w:szCs w:val="18"/>
        </w:rPr>
      </w:pPr>
      <w:r w:rsidRPr="0038293B">
        <w:rPr>
          <w:rFonts w:ascii="Bookman Old Style" w:eastAsia="Calibri" w:hAnsi="Bookman Old Style" w:cs="Bookman Old Style"/>
          <w:szCs w:val="18"/>
        </w:rPr>
        <w:t>У меня же нет усов!</w:t>
      </w:r>
    </w:p>
    <w:p w:rsidR="00506D61" w:rsidRPr="0038293B" w:rsidRDefault="00506D61" w:rsidP="00506D61">
      <w:pPr>
        <w:spacing w:line="240" w:lineRule="exact"/>
        <w:jc w:val="right"/>
        <w:rPr>
          <w:rFonts w:ascii="Bookman Old Style" w:eastAsia="Calibri" w:hAnsi="Bookman Old Style" w:cs="Bookman Old Style"/>
          <w:sz w:val="20"/>
          <w:szCs w:val="18"/>
        </w:rPr>
      </w:pPr>
    </w:p>
    <w:p w:rsidR="00506D61" w:rsidRPr="0038293B" w:rsidRDefault="00506D61" w:rsidP="00506D61">
      <w:pPr>
        <w:spacing w:line="240" w:lineRule="exact"/>
        <w:jc w:val="right"/>
        <w:rPr>
          <w:rFonts w:ascii="Bookman Old Style" w:hAnsi="Bookman Old Style" w:cs="Bookman Old Style"/>
          <w:sz w:val="20"/>
          <w:szCs w:val="18"/>
        </w:rPr>
      </w:pPr>
      <w:r w:rsidRPr="0038293B">
        <w:rPr>
          <w:rFonts w:ascii="Bookman Old Style" w:eastAsia="Calibri" w:hAnsi="Bookman Old Style" w:cs="Bookman Old Style"/>
          <w:sz w:val="20"/>
          <w:szCs w:val="18"/>
        </w:rPr>
        <w:t>20220130, воскресенье</w:t>
      </w:r>
    </w:p>
    <w:p w:rsidR="00506D61" w:rsidRDefault="00506D61" w:rsidP="00506D61">
      <w:pPr>
        <w:spacing w:line="320" w:lineRule="exact"/>
        <w:jc w:val="left"/>
        <w:rPr>
          <w:szCs w:val="20"/>
        </w:rPr>
      </w:pPr>
    </w:p>
    <w:p w:rsidR="00506D61" w:rsidRDefault="00506D61" w:rsidP="00506D61">
      <w:pPr>
        <w:spacing w:line="320" w:lineRule="exact"/>
        <w:jc w:val="left"/>
        <w:rPr>
          <w:szCs w:val="20"/>
        </w:rPr>
      </w:pPr>
    </w:p>
    <w:p w:rsidR="00506D61" w:rsidRDefault="00506D61" w:rsidP="00506D61">
      <w:pPr>
        <w:spacing w:line="320" w:lineRule="exact"/>
        <w:jc w:val="left"/>
        <w:rPr>
          <w:szCs w:val="20"/>
        </w:rPr>
      </w:pPr>
    </w:p>
    <w:p w:rsidR="00506D61" w:rsidRPr="0038293B" w:rsidRDefault="00506D61" w:rsidP="00506D61">
      <w:pPr>
        <w:spacing w:line="320" w:lineRule="exact"/>
        <w:jc w:val="left"/>
        <w:rPr>
          <w:szCs w:val="20"/>
        </w:rPr>
      </w:pPr>
    </w:p>
    <w:p w:rsidR="00506D61" w:rsidRPr="0038293B" w:rsidRDefault="00506D61" w:rsidP="00506D61">
      <w:pPr>
        <w:pStyle w:val="af3"/>
        <w:numPr>
          <w:ilvl w:val="0"/>
          <w:numId w:val="2"/>
        </w:numPr>
        <w:spacing w:line="320" w:lineRule="exact"/>
        <w:ind w:left="851" w:firstLine="0"/>
        <w:jc w:val="left"/>
        <w:outlineLvl w:val="1"/>
        <w:rPr>
          <w:rFonts w:ascii="SimSun" w:eastAsia="SimSun" w:hAnsi="SimSun" w:cs="Bookman Old Style"/>
          <w:b/>
          <w:bCs/>
          <w:szCs w:val="24"/>
          <w:lang w:eastAsia="zh-CN"/>
        </w:rPr>
      </w:pPr>
      <w:bookmarkStart w:id="3109" w:name="_Toc219208431"/>
      <w:bookmarkStart w:id="3110" w:name="_Toc219289406"/>
      <w:bookmarkStart w:id="3111" w:name="_Toc219307878"/>
      <w:bookmarkStart w:id="3112" w:name="_Toc221802736"/>
      <w:r w:rsidRPr="0038293B">
        <w:rPr>
          <w:rFonts w:ascii="SimSun" w:eastAsia="SimSun" w:hAnsi="SimSun" w:cs="Times New Roman" w:hint="eastAsia"/>
          <w:b/>
          <w:szCs w:val="21"/>
        </w:rPr>
        <w:t>胡</w:t>
      </w:r>
      <w:r w:rsidRPr="0038293B">
        <w:rPr>
          <w:rFonts w:ascii="SimSun" w:eastAsia="SimSun" w:hAnsi="SimSun" w:cs="SimSun" w:hint="eastAsia"/>
          <w:b/>
          <w:szCs w:val="21"/>
        </w:rPr>
        <w:t>须</w:t>
      </w:r>
      <w:bookmarkEnd w:id="3109"/>
      <w:bookmarkEnd w:id="3110"/>
      <w:bookmarkEnd w:id="3111"/>
      <w:bookmarkEnd w:id="3112"/>
    </w:p>
    <w:p w:rsidR="00506D61" w:rsidRPr="0038293B" w:rsidRDefault="00506D61" w:rsidP="00506D61">
      <w:pPr>
        <w:spacing w:line="320" w:lineRule="exact"/>
        <w:ind w:left="851"/>
        <w:jc w:val="left"/>
        <w:rPr>
          <w:rFonts w:ascii="SimSun" w:eastAsia="SimSun" w:hAnsi="SimSun" w:cs="Bookman Old Style"/>
          <w:szCs w:val="24"/>
          <w:lang w:eastAsia="zh-CN"/>
        </w:rPr>
      </w:pPr>
    </w:p>
    <w:p w:rsidR="00506D61" w:rsidRPr="0038293B" w:rsidRDefault="00506D61" w:rsidP="00506D61">
      <w:pPr>
        <w:spacing w:line="320" w:lineRule="exact"/>
        <w:ind w:left="851"/>
        <w:jc w:val="left"/>
        <w:rPr>
          <w:rFonts w:ascii="SimSun" w:eastAsia="SimSun" w:hAnsi="SimSun" w:cs="Times New Roman"/>
          <w:szCs w:val="18"/>
        </w:rPr>
      </w:pPr>
      <w:r w:rsidRPr="0038293B">
        <w:rPr>
          <w:rFonts w:ascii="SimSun" w:eastAsia="SimSun" w:hAnsi="SimSun" w:cs="Times New Roman" w:hint="eastAsia"/>
          <w:szCs w:val="18"/>
        </w:rPr>
        <w:t>早晨六点</w:t>
      </w:r>
      <w:r w:rsidRPr="0038293B">
        <w:rPr>
          <w:rFonts w:ascii="SimSun" w:eastAsia="SimSun" w:hAnsi="SimSun" w:cs="SimSun" w:hint="eastAsia"/>
          <w:szCs w:val="18"/>
        </w:rPr>
        <w:t>钟苏</w:t>
      </w:r>
      <w:r w:rsidRPr="0038293B">
        <w:rPr>
          <w:rFonts w:ascii="SimSun" w:eastAsia="SimSun" w:hAnsi="SimSun" w:cs="MS Mincho" w:hint="eastAsia"/>
          <w:szCs w:val="18"/>
        </w:rPr>
        <w:t>醒——</w:t>
      </w:r>
    </w:p>
    <w:p w:rsidR="00506D61" w:rsidRPr="0038293B" w:rsidRDefault="00506D61" w:rsidP="00506D61">
      <w:pPr>
        <w:spacing w:line="320" w:lineRule="exact"/>
        <w:ind w:left="851"/>
        <w:jc w:val="left"/>
        <w:rPr>
          <w:rFonts w:ascii="SimSun" w:eastAsia="SimSun" w:hAnsi="SimSun" w:cs="Times New Roman"/>
          <w:szCs w:val="18"/>
        </w:rPr>
      </w:pPr>
      <w:r w:rsidRPr="0038293B">
        <w:rPr>
          <w:rFonts w:ascii="SimSun" w:eastAsia="SimSun" w:hAnsi="SimSun" w:cs="Times New Roman" w:hint="eastAsia"/>
          <w:szCs w:val="18"/>
        </w:rPr>
        <w:t>未梳理胡</w:t>
      </w:r>
      <w:r w:rsidRPr="0038293B">
        <w:rPr>
          <w:rFonts w:ascii="SimSun" w:eastAsia="SimSun" w:hAnsi="SimSun" w:cs="SimSun" w:hint="eastAsia"/>
          <w:szCs w:val="18"/>
        </w:rPr>
        <w:t>须</w:t>
      </w:r>
      <w:r w:rsidRPr="0038293B">
        <w:rPr>
          <w:rFonts w:ascii="SimSun" w:eastAsia="SimSun" w:hAnsi="SimSun" w:cs="MS Mincho" w:hint="eastAsia"/>
          <w:szCs w:val="18"/>
        </w:rPr>
        <w:t>蓬松。</w:t>
      </w:r>
    </w:p>
    <w:p w:rsidR="00506D61" w:rsidRPr="0038293B" w:rsidRDefault="00506D61" w:rsidP="00506D61">
      <w:pPr>
        <w:spacing w:line="320" w:lineRule="exact"/>
        <w:ind w:left="851"/>
        <w:jc w:val="left"/>
        <w:rPr>
          <w:rFonts w:ascii="SimSun" w:eastAsia="SimSun" w:hAnsi="SimSun" w:cs="Times New Roman"/>
          <w:szCs w:val="18"/>
        </w:rPr>
      </w:pPr>
      <w:r w:rsidRPr="0038293B">
        <w:rPr>
          <w:rFonts w:ascii="SimSun" w:eastAsia="SimSun" w:hAnsi="SimSun" w:cs="SimSun" w:hint="eastAsia"/>
          <w:szCs w:val="18"/>
        </w:rPr>
        <w:t>这</w:t>
      </w:r>
      <w:r w:rsidRPr="0038293B">
        <w:rPr>
          <w:rFonts w:ascii="SimSun" w:eastAsia="SimSun" w:hAnsi="SimSun" w:cs="MS Mincho" w:hint="eastAsia"/>
          <w:szCs w:val="18"/>
        </w:rPr>
        <w:t>是写</w:t>
      </w:r>
      <w:r w:rsidRPr="0038293B">
        <w:rPr>
          <w:rFonts w:ascii="SimSun" w:eastAsia="SimSun" w:hAnsi="SimSun" w:cs="SimSun" w:hint="eastAsia"/>
          <w:szCs w:val="18"/>
        </w:rPr>
        <w:t>诗</w:t>
      </w:r>
      <w:r w:rsidRPr="0038293B">
        <w:rPr>
          <w:rFonts w:ascii="SimSun" w:eastAsia="SimSun" w:hAnsi="SimSun" w:cs="MS Mincho" w:hint="eastAsia"/>
          <w:szCs w:val="18"/>
        </w:rPr>
        <w:t>的情境！</w:t>
      </w:r>
    </w:p>
    <w:p w:rsidR="00506D61" w:rsidRPr="0038293B" w:rsidRDefault="00506D61" w:rsidP="00506D61">
      <w:pPr>
        <w:spacing w:line="240" w:lineRule="exact"/>
        <w:ind w:left="851"/>
        <w:jc w:val="left"/>
        <w:rPr>
          <w:rFonts w:ascii="SimSun" w:eastAsia="SimSun" w:hAnsi="SimSun" w:cs="Times New Roman"/>
          <w:szCs w:val="18"/>
        </w:rPr>
      </w:pPr>
      <w:r w:rsidRPr="0038293B">
        <w:rPr>
          <w:rFonts w:ascii="SimSun" w:eastAsia="SimSun" w:hAnsi="SimSun" w:cs="Times New Roman" w:hint="eastAsia"/>
          <w:szCs w:val="18"/>
        </w:rPr>
        <w:t>稍后我戴上眼镜</w:t>
      </w:r>
      <w:r w:rsidRPr="0038293B">
        <w:rPr>
          <w:rFonts w:ascii="SimSun" w:eastAsia="SimSun" w:hAnsi="SimSun" w:cs="Times New Roman"/>
          <w:szCs w:val="18"/>
        </w:rPr>
        <w:t>——</w:t>
      </w:r>
    </w:p>
    <w:p w:rsidR="00506D61" w:rsidRPr="0038293B" w:rsidRDefault="00506D61" w:rsidP="00506D61">
      <w:pPr>
        <w:spacing w:line="240" w:lineRule="exact"/>
        <w:ind w:left="851"/>
        <w:jc w:val="left"/>
        <w:rPr>
          <w:rFonts w:asciiTheme="minorHAnsi" w:eastAsia="SimSun" w:hAnsiTheme="minorHAnsi"/>
          <w:sz w:val="20"/>
          <w:szCs w:val="18"/>
        </w:rPr>
      </w:pPr>
      <w:r w:rsidRPr="0038293B">
        <w:rPr>
          <w:rFonts w:ascii="SimSun" w:eastAsia="SimSun" w:hAnsi="SimSun" w:cs="Times New Roman" w:hint="eastAsia"/>
          <w:szCs w:val="18"/>
        </w:rPr>
        <w:t>没有胡须很干净！</w:t>
      </w:r>
    </w:p>
    <w:p w:rsidR="00506D61" w:rsidRPr="0038293B" w:rsidRDefault="00506D61" w:rsidP="00506D61">
      <w:pPr>
        <w:spacing w:line="240" w:lineRule="exact"/>
        <w:ind w:left="851"/>
        <w:jc w:val="right"/>
        <w:rPr>
          <w:rFonts w:asciiTheme="minorHAnsi" w:eastAsia="SimSun" w:hAnsiTheme="minorHAnsi" w:cs="Times New Roman"/>
          <w:sz w:val="20"/>
          <w:szCs w:val="18"/>
        </w:rPr>
      </w:pPr>
    </w:p>
    <w:p w:rsidR="00506D61" w:rsidRPr="0038293B" w:rsidRDefault="00506D61" w:rsidP="00506D61">
      <w:pPr>
        <w:spacing w:line="240" w:lineRule="exact"/>
        <w:ind w:left="851"/>
        <w:jc w:val="right"/>
        <w:rPr>
          <w:rFonts w:ascii="SimSun" w:eastAsia="SimSun" w:hAnsi="SimSun" w:cs="Times New Roman"/>
          <w:sz w:val="20"/>
          <w:szCs w:val="18"/>
        </w:rPr>
      </w:pPr>
      <w:r w:rsidRPr="0038293B">
        <w:rPr>
          <w:rFonts w:ascii="SimSun" w:eastAsia="SimSun" w:hAnsi="SimSun" w:cs="Times New Roman" w:hint="eastAsia"/>
          <w:sz w:val="20"/>
          <w:szCs w:val="18"/>
        </w:rPr>
        <w:t xml:space="preserve">      2022，1，30</w:t>
      </w:r>
    </w:p>
    <w:p w:rsidR="00506D61" w:rsidRPr="0038293B" w:rsidRDefault="00506D61" w:rsidP="00506D61">
      <w:pPr>
        <w:spacing w:line="240" w:lineRule="exact"/>
        <w:ind w:left="851"/>
        <w:jc w:val="right"/>
        <w:rPr>
          <w:rFonts w:ascii="SimSun" w:eastAsia="SimSun" w:hAnsi="SimSun" w:cs="Times New Roman"/>
          <w:sz w:val="20"/>
          <w:szCs w:val="18"/>
        </w:rPr>
      </w:pPr>
      <w:r w:rsidRPr="0038293B">
        <w:rPr>
          <w:rFonts w:ascii="SimSun" w:eastAsia="SimSun" w:hAnsi="SimSun" w:cs="Times New Roman" w:hint="eastAsia"/>
          <w:sz w:val="20"/>
          <w:szCs w:val="18"/>
        </w:rPr>
        <w:t xml:space="preserve">      2023，1，1谷羽</w:t>
      </w:r>
      <w:r w:rsidRPr="0038293B">
        <w:rPr>
          <w:rFonts w:ascii="SimSun" w:eastAsia="SimSun" w:hAnsi="SimSun" w:cs="SimSun" w:hint="eastAsia"/>
          <w:sz w:val="20"/>
          <w:szCs w:val="18"/>
        </w:rPr>
        <w:t>译</w:t>
      </w:r>
    </w:p>
    <w:p w:rsidR="00506D61" w:rsidRPr="0038293B" w:rsidRDefault="00506D61" w:rsidP="00506D61">
      <w:pPr>
        <w:spacing w:after="200" w:line="276" w:lineRule="auto"/>
        <w:jc w:val="left"/>
        <w:rPr>
          <w:rFonts w:asciiTheme="minorHAnsi" w:eastAsia="SimSun" w:hAnsiTheme="minorHAnsi" w:cs="SimSun"/>
          <w:szCs w:val="24"/>
          <w:lang w:eastAsia="zh-CN"/>
        </w:rPr>
      </w:pPr>
      <w:r w:rsidRPr="0038293B">
        <w:rPr>
          <w:rFonts w:asciiTheme="minorHAnsi" w:eastAsia="SimSun" w:hAnsiTheme="minorHAnsi" w:cs="SimSun"/>
          <w:szCs w:val="24"/>
          <w:lang w:eastAsia="zh-CN"/>
        </w:rPr>
        <w:br w:type="page"/>
      </w:r>
    </w:p>
    <w:p w:rsidR="00506D61" w:rsidRPr="0038293B" w:rsidRDefault="00506D61" w:rsidP="00506D61">
      <w:pPr>
        <w:pStyle w:val="af3"/>
        <w:numPr>
          <w:ilvl w:val="0"/>
          <w:numId w:val="1"/>
        </w:numPr>
        <w:spacing w:line="320" w:lineRule="exact"/>
        <w:ind w:left="567" w:hanging="567"/>
        <w:jc w:val="left"/>
        <w:outlineLvl w:val="1"/>
        <w:rPr>
          <w:rFonts w:ascii="Bookman Old Style" w:hAnsi="Bookman Old Style"/>
          <w:b/>
          <w:bCs/>
          <w:szCs w:val="28"/>
        </w:rPr>
      </w:pPr>
      <w:bookmarkStart w:id="3113" w:name="_Toc102760856"/>
      <w:bookmarkStart w:id="3114" w:name="_Toc219208354"/>
      <w:bookmarkStart w:id="3115" w:name="_Toc219289329"/>
      <w:bookmarkStart w:id="3116" w:name="_Toc219307879"/>
      <w:bookmarkStart w:id="3117" w:name="_Toc221802737"/>
      <w:r w:rsidRPr="0038293B">
        <w:rPr>
          <w:rFonts w:ascii="Bookman Old Style" w:hAnsi="Bookman Old Style"/>
          <w:b/>
        </w:rPr>
        <w:lastRenderedPageBreak/>
        <w:t>СПИТ ЖЕНА</w:t>
      </w:r>
      <w:bookmarkEnd w:id="3113"/>
      <w:bookmarkEnd w:id="3114"/>
      <w:bookmarkEnd w:id="3115"/>
      <w:bookmarkEnd w:id="3116"/>
      <w:bookmarkEnd w:id="3117"/>
    </w:p>
    <w:p w:rsidR="00506D61" w:rsidRPr="0038293B" w:rsidRDefault="00506D61" w:rsidP="00506D61">
      <w:pPr>
        <w:spacing w:line="320" w:lineRule="exact"/>
        <w:jc w:val="left"/>
        <w:rPr>
          <w:rFonts w:ascii="Bookman Old Style" w:hAnsi="Bookman Old Style"/>
          <w:szCs w:val="24"/>
        </w:rPr>
      </w:pPr>
    </w:p>
    <w:p w:rsidR="00506D61" w:rsidRPr="0038293B" w:rsidRDefault="00506D61" w:rsidP="00506D61">
      <w:pPr>
        <w:spacing w:line="320" w:lineRule="exact"/>
        <w:jc w:val="left"/>
        <w:rPr>
          <w:rFonts w:ascii="Bookman Old Style" w:hAnsi="Bookman Old Style"/>
        </w:rPr>
      </w:pPr>
      <w:r w:rsidRPr="0038293B">
        <w:rPr>
          <w:rFonts w:ascii="Bookman Old Style" w:hAnsi="Bookman Old Style"/>
        </w:rPr>
        <w:t>Спит жена,</w:t>
      </w:r>
    </w:p>
    <w:p w:rsidR="00506D61" w:rsidRPr="0038293B" w:rsidRDefault="00506D61" w:rsidP="00506D61">
      <w:pPr>
        <w:spacing w:line="320" w:lineRule="exact"/>
        <w:jc w:val="left"/>
        <w:rPr>
          <w:rFonts w:ascii="Bookman Old Style" w:hAnsi="Bookman Old Style"/>
        </w:rPr>
      </w:pPr>
      <w:r w:rsidRPr="0038293B">
        <w:rPr>
          <w:rFonts w:ascii="Bookman Old Style" w:hAnsi="Bookman Old Style"/>
        </w:rPr>
        <w:t>Проснулись кошки.</w:t>
      </w:r>
    </w:p>
    <w:p w:rsidR="00506D61" w:rsidRPr="0038293B" w:rsidRDefault="00506D61" w:rsidP="00506D61">
      <w:pPr>
        <w:spacing w:line="320" w:lineRule="exact"/>
        <w:jc w:val="left"/>
        <w:rPr>
          <w:rFonts w:ascii="Bookman Old Style" w:hAnsi="Bookman Old Style"/>
        </w:rPr>
      </w:pPr>
      <w:r w:rsidRPr="0038293B">
        <w:rPr>
          <w:rFonts w:ascii="Bookman Old Style" w:hAnsi="Bookman Old Style"/>
        </w:rPr>
        <w:t>Покормил я их немножко.</w:t>
      </w:r>
    </w:p>
    <w:p w:rsidR="00506D61" w:rsidRPr="0038293B" w:rsidRDefault="00506D61" w:rsidP="00506D61">
      <w:pPr>
        <w:spacing w:line="320" w:lineRule="exact"/>
        <w:jc w:val="left"/>
        <w:rPr>
          <w:rFonts w:ascii="Bookman Old Style" w:hAnsi="Bookman Old Style"/>
        </w:rPr>
      </w:pPr>
      <w:r w:rsidRPr="0038293B">
        <w:rPr>
          <w:rFonts w:ascii="Bookman Old Style" w:hAnsi="Bookman Old Style"/>
        </w:rPr>
        <w:t>Заварил покрепче чаю.</w:t>
      </w:r>
    </w:p>
    <w:p w:rsidR="00506D61" w:rsidRPr="0038293B" w:rsidRDefault="00506D61" w:rsidP="00506D61">
      <w:pPr>
        <w:spacing w:line="320" w:lineRule="exact"/>
        <w:jc w:val="left"/>
        <w:rPr>
          <w:rFonts w:ascii="Bookman Old Style" w:hAnsi="Bookman Old Style"/>
        </w:rPr>
      </w:pPr>
      <w:r w:rsidRPr="0038293B">
        <w:rPr>
          <w:rFonts w:ascii="Bookman Old Style" w:hAnsi="Bookman Old Style"/>
        </w:rPr>
        <w:t>Мне не спится, я скучаю.</w:t>
      </w:r>
    </w:p>
    <w:p w:rsidR="00506D61" w:rsidRPr="0038293B" w:rsidRDefault="00506D61" w:rsidP="00506D61">
      <w:pPr>
        <w:spacing w:line="320" w:lineRule="exact"/>
        <w:jc w:val="left"/>
        <w:rPr>
          <w:rFonts w:ascii="Bookman Old Style" w:hAnsi="Bookman Old Style"/>
        </w:rPr>
      </w:pPr>
      <w:r w:rsidRPr="0038293B">
        <w:rPr>
          <w:rFonts w:ascii="Bookman Old Style" w:hAnsi="Bookman Old Style"/>
        </w:rPr>
        <w:t>Спит жена.</w:t>
      </w:r>
    </w:p>
    <w:p w:rsidR="00506D61" w:rsidRPr="0038293B" w:rsidRDefault="00506D61" w:rsidP="00506D61">
      <w:pPr>
        <w:spacing w:line="320" w:lineRule="exact"/>
        <w:jc w:val="left"/>
        <w:rPr>
          <w:rFonts w:ascii="Bookman Old Style" w:hAnsi="Bookman Old Style"/>
        </w:rPr>
      </w:pPr>
      <w:r w:rsidRPr="0038293B">
        <w:rPr>
          <w:rFonts w:ascii="Bookman Old Style" w:hAnsi="Bookman Old Style"/>
        </w:rPr>
        <w:t>Гляжу в окно.</w:t>
      </w:r>
    </w:p>
    <w:p w:rsidR="00506D61" w:rsidRPr="0038293B" w:rsidRDefault="00506D61" w:rsidP="00506D61">
      <w:pPr>
        <w:spacing w:line="320" w:lineRule="exact"/>
        <w:jc w:val="left"/>
        <w:rPr>
          <w:rFonts w:ascii="Bookman Old Style" w:hAnsi="Bookman Old Style"/>
        </w:rPr>
      </w:pPr>
      <w:r w:rsidRPr="0038293B">
        <w:rPr>
          <w:rFonts w:ascii="Bookman Old Style" w:hAnsi="Bookman Old Style"/>
        </w:rPr>
        <w:t>Там уже светло давно.</w:t>
      </w:r>
    </w:p>
    <w:p w:rsidR="00506D61" w:rsidRPr="0038293B" w:rsidRDefault="00506D61" w:rsidP="00506D61">
      <w:pPr>
        <w:spacing w:line="320" w:lineRule="exact"/>
        <w:jc w:val="left"/>
        <w:rPr>
          <w:rFonts w:ascii="Bookman Old Style" w:hAnsi="Bookman Old Style"/>
        </w:rPr>
      </w:pPr>
      <w:r w:rsidRPr="0038293B">
        <w:rPr>
          <w:rFonts w:ascii="Bookman Old Style" w:hAnsi="Bookman Old Style"/>
        </w:rPr>
        <w:t>Кошки спать легли опять.</w:t>
      </w:r>
    </w:p>
    <w:p w:rsidR="00506D61" w:rsidRPr="0038293B" w:rsidRDefault="00506D61" w:rsidP="00506D61">
      <w:pPr>
        <w:spacing w:line="320" w:lineRule="exact"/>
        <w:jc w:val="left"/>
        <w:rPr>
          <w:rFonts w:ascii="Bookman Old Style" w:hAnsi="Bookman Old Style"/>
        </w:rPr>
      </w:pPr>
      <w:r w:rsidRPr="0038293B">
        <w:rPr>
          <w:rFonts w:ascii="Bookman Old Style" w:hAnsi="Bookman Old Style"/>
        </w:rPr>
        <w:t>Не продолжить ли скучать?</w:t>
      </w:r>
    </w:p>
    <w:p w:rsidR="00506D61" w:rsidRPr="0038293B" w:rsidRDefault="00506D61" w:rsidP="00506D61">
      <w:pPr>
        <w:spacing w:line="320" w:lineRule="exact"/>
        <w:jc w:val="left"/>
        <w:rPr>
          <w:rFonts w:ascii="Bookman Old Style" w:hAnsi="Bookman Old Style"/>
        </w:rPr>
      </w:pPr>
      <w:r w:rsidRPr="0038293B">
        <w:rPr>
          <w:rFonts w:ascii="Bookman Old Style" w:hAnsi="Bookman Old Style"/>
        </w:rPr>
        <w:t>Спит жена.</w:t>
      </w:r>
    </w:p>
    <w:p w:rsidR="00506D61" w:rsidRPr="0038293B" w:rsidRDefault="00506D61" w:rsidP="00506D61">
      <w:pPr>
        <w:spacing w:line="320" w:lineRule="exact"/>
        <w:jc w:val="left"/>
        <w:rPr>
          <w:rFonts w:ascii="Bookman Old Style" w:hAnsi="Bookman Old Style"/>
        </w:rPr>
      </w:pPr>
      <w:r w:rsidRPr="0038293B">
        <w:rPr>
          <w:rFonts w:ascii="Bookman Old Style" w:hAnsi="Bookman Old Style"/>
        </w:rPr>
        <w:t>В окне зима.</w:t>
      </w:r>
    </w:p>
    <w:p w:rsidR="00506D61" w:rsidRPr="0038293B" w:rsidRDefault="00506D61" w:rsidP="00506D61">
      <w:pPr>
        <w:spacing w:line="320" w:lineRule="exact"/>
        <w:jc w:val="left"/>
        <w:rPr>
          <w:rFonts w:ascii="Bookman Old Style" w:hAnsi="Bookman Old Style"/>
        </w:rPr>
      </w:pPr>
      <w:r w:rsidRPr="0038293B">
        <w:rPr>
          <w:rFonts w:ascii="Bookman Old Style" w:hAnsi="Bookman Old Style"/>
        </w:rPr>
        <w:t>За деревьями дома.</w:t>
      </w:r>
    </w:p>
    <w:p w:rsidR="00506D61" w:rsidRPr="0038293B" w:rsidRDefault="00506D61" w:rsidP="00506D61">
      <w:pPr>
        <w:spacing w:line="320" w:lineRule="exact"/>
        <w:jc w:val="left"/>
        <w:rPr>
          <w:rFonts w:ascii="Bookman Old Style" w:hAnsi="Bookman Old Style"/>
        </w:rPr>
      </w:pPr>
      <w:r w:rsidRPr="0038293B">
        <w:rPr>
          <w:rFonts w:ascii="Bookman Old Style" w:hAnsi="Bookman Old Style"/>
        </w:rPr>
        <w:t>За домами небосвод.</w:t>
      </w:r>
    </w:p>
    <w:p w:rsidR="00506D61" w:rsidRPr="0038293B" w:rsidRDefault="00506D61" w:rsidP="00506D61">
      <w:pPr>
        <w:spacing w:line="320" w:lineRule="exact"/>
        <w:jc w:val="left"/>
        <w:rPr>
          <w:rFonts w:ascii="Bookman Old Style" w:hAnsi="Bookman Old Style"/>
        </w:rPr>
      </w:pPr>
      <w:r w:rsidRPr="0038293B">
        <w:rPr>
          <w:rFonts w:ascii="Bookman Old Style" w:hAnsi="Bookman Old Style"/>
        </w:rPr>
        <w:t>Вот.</w:t>
      </w:r>
    </w:p>
    <w:p w:rsidR="00506D61" w:rsidRPr="0038293B" w:rsidRDefault="00506D61" w:rsidP="00506D61">
      <w:pPr>
        <w:spacing w:line="320" w:lineRule="exact"/>
        <w:jc w:val="left"/>
        <w:rPr>
          <w:rFonts w:ascii="Bookman Old Style" w:hAnsi="Bookman Old Style"/>
        </w:rPr>
      </w:pPr>
      <w:r w:rsidRPr="0038293B">
        <w:rPr>
          <w:rFonts w:ascii="Bookman Old Style" w:hAnsi="Bookman Old Style"/>
        </w:rPr>
        <w:t>Спит жена.</w:t>
      </w:r>
    </w:p>
    <w:p w:rsidR="00506D61" w:rsidRPr="0038293B" w:rsidRDefault="00506D61" w:rsidP="00506D61">
      <w:pPr>
        <w:spacing w:line="320" w:lineRule="exact"/>
        <w:jc w:val="left"/>
        <w:rPr>
          <w:rFonts w:ascii="Bookman Old Style" w:hAnsi="Bookman Old Style"/>
        </w:rPr>
      </w:pPr>
      <w:r w:rsidRPr="0038293B">
        <w:rPr>
          <w:rFonts w:ascii="Bookman Old Style" w:hAnsi="Bookman Old Style"/>
        </w:rPr>
        <w:t>А я не сплю.</w:t>
      </w:r>
    </w:p>
    <w:p w:rsidR="00506D61" w:rsidRPr="0038293B" w:rsidRDefault="00506D61" w:rsidP="00506D61">
      <w:pPr>
        <w:spacing w:line="320" w:lineRule="exact"/>
        <w:jc w:val="left"/>
        <w:rPr>
          <w:rFonts w:ascii="Bookman Old Style" w:hAnsi="Bookman Old Style"/>
        </w:rPr>
      </w:pPr>
      <w:r w:rsidRPr="0038293B">
        <w:rPr>
          <w:rFonts w:ascii="Bookman Old Style" w:hAnsi="Bookman Old Style"/>
        </w:rPr>
        <w:t>Человечка я леплю.</w:t>
      </w:r>
    </w:p>
    <w:p w:rsidR="00506D61" w:rsidRPr="0038293B" w:rsidRDefault="00506D61" w:rsidP="00506D61">
      <w:pPr>
        <w:spacing w:line="320" w:lineRule="exact"/>
        <w:jc w:val="left"/>
        <w:rPr>
          <w:rFonts w:ascii="Bookman Old Style" w:hAnsi="Bookman Old Style"/>
        </w:rPr>
      </w:pPr>
      <w:r w:rsidRPr="0038293B">
        <w:rPr>
          <w:rFonts w:ascii="Bookman Old Style" w:hAnsi="Bookman Old Style"/>
        </w:rPr>
        <w:t>Из кусочков тишины</w:t>
      </w:r>
    </w:p>
    <w:p w:rsidR="00506D61" w:rsidRPr="0038293B" w:rsidRDefault="00506D61" w:rsidP="00506D61">
      <w:pPr>
        <w:spacing w:line="320" w:lineRule="exact"/>
        <w:jc w:val="left"/>
        <w:rPr>
          <w:rFonts w:ascii="Bookman Old Style" w:hAnsi="Bookman Old Style"/>
        </w:rPr>
      </w:pPr>
      <w:r w:rsidRPr="0038293B">
        <w:rPr>
          <w:rFonts w:ascii="Bookman Old Style" w:hAnsi="Bookman Old Style"/>
        </w:rPr>
        <w:t>Из клочочков вышины.</w:t>
      </w:r>
    </w:p>
    <w:p w:rsidR="00506D61" w:rsidRPr="0038293B" w:rsidRDefault="00506D61" w:rsidP="00506D61">
      <w:pPr>
        <w:spacing w:line="320" w:lineRule="exact"/>
        <w:jc w:val="left"/>
        <w:rPr>
          <w:rFonts w:ascii="Bookman Old Style" w:hAnsi="Bookman Old Style"/>
        </w:rPr>
      </w:pPr>
      <w:r w:rsidRPr="0038293B">
        <w:rPr>
          <w:rFonts w:ascii="Bookman Old Style" w:hAnsi="Bookman Old Style"/>
        </w:rPr>
        <w:t>Спит жена.</w:t>
      </w:r>
    </w:p>
    <w:p w:rsidR="00506D61" w:rsidRPr="0038293B" w:rsidRDefault="00506D61" w:rsidP="00506D61">
      <w:pPr>
        <w:spacing w:line="320" w:lineRule="exact"/>
        <w:jc w:val="left"/>
        <w:rPr>
          <w:rFonts w:ascii="Bookman Old Style" w:hAnsi="Bookman Old Style"/>
        </w:rPr>
      </w:pPr>
      <w:r w:rsidRPr="0038293B">
        <w:rPr>
          <w:rFonts w:ascii="Bookman Old Style" w:hAnsi="Bookman Old Style"/>
        </w:rPr>
        <w:t>Когда проснётся</w:t>
      </w:r>
    </w:p>
    <w:p w:rsidR="00506D61" w:rsidRPr="0038293B" w:rsidRDefault="00506D61" w:rsidP="00506D61">
      <w:pPr>
        <w:spacing w:line="320" w:lineRule="exact"/>
        <w:jc w:val="left"/>
        <w:rPr>
          <w:rFonts w:ascii="Bookman Old Style" w:hAnsi="Bookman Old Style"/>
        </w:rPr>
      </w:pPr>
      <w:r w:rsidRPr="0038293B">
        <w:rPr>
          <w:rFonts w:ascii="Bookman Old Style" w:hAnsi="Bookman Old Style"/>
        </w:rPr>
        <w:t>И увидит, рассмеётся.</w:t>
      </w:r>
    </w:p>
    <w:p w:rsidR="00506D61" w:rsidRPr="0038293B" w:rsidRDefault="00506D61" w:rsidP="00506D61">
      <w:pPr>
        <w:spacing w:line="320" w:lineRule="exact"/>
        <w:jc w:val="left"/>
        <w:rPr>
          <w:rFonts w:ascii="Bookman Old Style" w:hAnsi="Bookman Old Style"/>
        </w:rPr>
      </w:pPr>
      <w:r w:rsidRPr="0038293B">
        <w:rPr>
          <w:rFonts w:ascii="Bookman Old Style" w:hAnsi="Bookman Old Style"/>
        </w:rPr>
        <w:t>Так начнётся этот день,</w:t>
      </w:r>
    </w:p>
    <w:p w:rsidR="00506D61" w:rsidRPr="0038293B" w:rsidRDefault="00506D61" w:rsidP="00506D61">
      <w:pPr>
        <w:spacing w:line="320" w:lineRule="exact"/>
        <w:jc w:val="left"/>
        <w:rPr>
          <w:rFonts w:ascii="Bookman Old Style" w:hAnsi="Bookman Old Style"/>
        </w:rPr>
      </w:pPr>
      <w:r w:rsidRPr="0038293B">
        <w:rPr>
          <w:rFonts w:ascii="Bookman Old Style" w:hAnsi="Bookman Old Style"/>
        </w:rPr>
        <w:t>Как счастливый тот пельмень.</w:t>
      </w:r>
    </w:p>
    <w:p w:rsidR="00506D61" w:rsidRPr="0038293B" w:rsidRDefault="00506D61" w:rsidP="00506D61">
      <w:pPr>
        <w:spacing w:line="320" w:lineRule="exact"/>
        <w:jc w:val="left"/>
        <w:rPr>
          <w:rFonts w:ascii="Bookman Old Style" w:hAnsi="Bookman Old Style"/>
        </w:rPr>
      </w:pPr>
      <w:r w:rsidRPr="0038293B">
        <w:rPr>
          <w:rFonts w:ascii="Bookman Old Style" w:hAnsi="Bookman Old Style"/>
        </w:rPr>
        <w:t>Спит жена.</w:t>
      </w:r>
    </w:p>
    <w:p w:rsidR="00506D61" w:rsidRPr="0038293B" w:rsidRDefault="00506D61" w:rsidP="00506D61">
      <w:pPr>
        <w:spacing w:line="320" w:lineRule="exact"/>
        <w:jc w:val="left"/>
        <w:rPr>
          <w:rFonts w:ascii="Bookman Old Style" w:hAnsi="Bookman Old Style"/>
        </w:rPr>
      </w:pPr>
      <w:r w:rsidRPr="0038293B">
        <w:rPr>
          <w:rFonts w:ascii="Bookman Old Style" w:hAnsi="Bookman Old Style"/>
        </w:rPr>
        <w:t>Пойду проверю,</w:t>
      </w:r>
    </w:p>
    <w:p w:rsidR="00506D61" w:rsidRPr="0038293B" w:rsidRDefault="00506D61" w:rsidP="00506D61">
      <w:pPr>
        <w:spacing w:line="320" w:lineRule="exact"/>
        <w:jc w:val="left"/>
        <w:rPr>
          <w:rFonts w:ascii="Bookman Old Style" w:hAnsi="Bookman Old Style"/>
        </w:rPr>
      </w:pPr>
      <w:r w:rsidRPr="0038293B">
        <w:rPr>
          <w:rFonts w:ascii="Bookman Old Style" w:hAnsi="Bookman Old Style"/>
        </w:rPr>
        <w:t>Дышит сладко ли она?</w:t>
      </w:r>
    </w:p>
    <w:p w:rsidR="00506D61" w:rsidRPr="0038293B" w:rsidRDefault="00506D61" w:rsidP="00506D61">
      <w:pPr>
        <w:spacing w:line="240" w:lineRule="exact"/>
        <w:jc w:val="right"/>
        <w:rPr>
          <w:rFonts w:ascii="Bookman Old Style" w:hAnsi="Bookman Old Style"/>
          <w:sz w:val="20"/>
          <w:szCs w:val="24"/>
        </w:rPr>
      </w:pPr>
    </w:p>
    <w:p w:rsidR="00506D61" w:rsidRPr="0038293B" w:rsidRDefault="00506D61" w:rsidP="00506D61">
      <w:pPr>
        <w:spacing w:line="240" w:lineRule="exact"/>
        <w:jc w:val="right"/>
        <w:rPr>
          <w:rFonts w:ascii="Bookman Old Style" w:hAnsi="Bookman Old Style"/>
          <w:sz w:val="20"/>
          <w:szCs w:val="24"/>
        </w:rPr>
      </w:pPr>
      <w:r w:rsidRPr="0038293B">
        <w:rPr>
          <w:rFonts w:ascii="Bookman Old Style" w:hAnsi="Bookman Old Style"/>
          <w:sz w:val="20"/>
          <w:szCs w:val="24"/>
        </w:rPr>
        <w:t>20220130, воскресенье</w:t>
      </w:r>
    </w:p>
    <w:p w:rsidR="00506D61" w:rsidRPr="0038293B" w:rsidRDefault="00506D61" w:rsidP="00506D61">
      <w:pPr>
        <w:spacing w:line="320" w:lineRule="exact"/>
        <w:jc w:val="left"/>
        <w:rPr>
          <w:rFonts w:ascii="Bookman Old Style" w:hAnsi="Bookman Old Style"/>
        </w:rPr>
      </w:pPr>
      <w:r w:rsidRPr="0038293B">
        <w:rPr>
          <w:rFonts w:ascii="Bookman Old Style" w:hAnsi="Bookman Old Style"/>
        </w:rPr>
        <w:br w:type="page"/>
      </w:r>
    </w:p>
    <w:p w:rsidR="00506D61" w:rsidRPr="0038293B" w:rsidRDefault="00506D61" w:rsidP="00506D61">
      <w:pPr>
        <w:pStyle w:val="af3"/>
        <w:numPr>
          <w:ilvl w:val="0"/>
          <w:numId w:val="2"/>
        </w:numPr>
        <w:spacing w:line="320" w:lineRule="exact"/>
        <w:ind w:left="1208" w:hanging="357"/>
        <w:jc w:val="left"/>
        <w:outlineLvl w:val="1"/>
        <w:rPr>
          <w:rFonts w:ascii="SimSun" w:eastAsia="SimSun" w:hAnsi="SimSun" w:cs="SimSun"/>
          <w:b/>
          <w:szCs w:val="24"/>
          <w:lang w:eastAsia="zh-CN"/>
        </w:rPr>
      </w:pPr>
      <w:bookmarkStart w:id="3118" w:name="_Toc219208355"/>
      <w:bookmarkStart w:id="3119" w:name="_Toc219289330"/>
      <w:bookmarkStart w:id="3120" w:name="_Toc219307880"/>
      <w:bookmarkStart w:id="3121" w:name="_Toc221802738"/>
      <w:r w:rsidRPr="0038293B">
        <w:rPr>
          <w:rFonts w:ascii="SimSun" w:eastAsia="SimSun" w:hAnsi="SimSun" w:cs="SimSun" w:hint="eastAsia"/>
          <w:b/>
          <w:szCs w:val="24"/>
          <w:lang w:eastAsia="zh-CN"/>
        </w:rPr>
        <w:lastRenderedPageBreak/>
        <w:t>妻子正睡眠</w:t>
      </w:r>
      <w:bookmarkEnd w:id="3118"/>
      <w:bookmarkEnd w:id="3119"/>
      <w:bookmarkEnd w:id="3120"/>
      <w:bookmarkEnd w:id="3121"/>
    </w:p>
    <w:p w:rsidR="00506D61" w:rsidRPr="0038293B" w:rsidRDefault="00506D61" w:rsidP="00506D61">
      <w:pPr>
        <w:spacing w:line="320" w:lineRule="exact"/>
        <w:ind w:left="851"/>
        <w:jc w:val="left"/>
        <w:rPr>
          <w:rFonts w:ascii="SimSun" w:eastAsia="SimSun" w:hAnsi="SimSun" w:cs="SimSun"/>
          <w:szCs w:val="24"/>
          <w:lang w:eastAsia="zh-CN"/>
        </w:rPr>
      </w:pPr>
    </w:p>
    <w:p w:rsidR="00506D61" w:rsidRPr="0038293B" w:rsidRDefault="00506D61" w:rsidP="00506D61">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妻子正睡眠，</w:t>
      </w:r>
    </w:p>
    <w:p w:rsidR="00506D61" w:rsidRPr="0038293B" w:rsidRDefault="00506D61" w:rsidP="00506D61">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两只猫睡醒了。</w:t>
      </w:r>
    </w:p>
    <w:p w:rsidR="00506D61" w:rsidRPr="0038293B" w:rsidRDefault="00506D61" w:rsidP="00506D61">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我喂猫吃了点东西。</w:t>
      </w:r>
    </w:p>
    <w:p w:rsidR="00506D61" w:rsidRPr="0038293B" w:rsidRDefault="00506D61" w:rsidP="00506D61">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煮了一壶釅茶。</w:t>
      </w:r>
    </w:p>
    <w:p w:rsidR="00506D61" w:rsidRPr="0038293B" w:rsidRDefault="00506D61" w:rsidP="00506D61">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睡不着，我觉得无聊。</w:t>
      </w:r>
    </w:p>
    <w:p w:rsidR="00506D61" w:rsidRPr="0038293B" w:rsidRDefault="00506D61" w:rsidP="00506D61">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妻子正睡眠。</w:t>
      </w:r>
    </w:p>
    <w:p w:rsidR="00506D61" w:rsidRPr="0038293B" w:rsidRDefault="00506D61" w:rsidP="00506D61">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我瞅着窗户。</w:t>
      </w:r>
    </w:p>
    <w:p w:rsidR="00506D61" w:rsidRPr="0038293B" w:rsidRDefault="00506D61" w:rsidP="00506D61">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窗外早已明亮。</w:t>
      </w:r>
    </w:p>
    <w:p w:rsidR="00506D61" w:rsidRPr="0038293B" w:rsidRDefault="00506D61" w:rsidP="00506D61">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猫躺下又睡了。</w:t>
      </w:r>
    </w:p>
    <w:p w:rsidR="00506D61" w:rsidRPr="0038293B" w:rsidRDefault="00506D61" w:rsidP="00506D61">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是不是猫也觉得无聊？</w:t>
      </w:r>
    </w:p>
    <w:p w:rsidR="00506D61" w:rsidRPr="0038293B" w:rsidRDefault="00506D61" w:rsidP="00506D61">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妻子正睡眠。</w:t>
      </w:r>
    </w:p>
    <w:p w:rsidR="00506D61" w:rsidRPr="0038293B" w:rsidRDefault="00506D61" w:rsidP="00506D61">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窗外是冬天。</w:t>
      </w:r>
    </w:p>
    <w:p w:rsidR="00506D61" w:rsidRPr="0038293B" w:rsidRDefault="00506D61" w:rsidP="00506D61">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房子在树木间。</w:t>
      </w:r>
    </w:p>
    <w:p w:rsidR="00506D61" w:rsidRPr="0038293B" w:rsidRDefault="00506D61" w:rsidP="00506D61">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房子后面是天空。</w:t>
      </w:r>
    </w:p>
    <w:p w:rsidR="00506D61" w:rsidRPr="0038293B" w:rsidRDefault="00506D61" w:rsidP="00506D61">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这些都一目了然。</w:t>
      </w:r>
    </w:p>
    <w:p w:rsidR="00506D61" w:rsidRPr="0038293B" w:rsidRDefault="00506D61" w:rsidP="00506D61">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妻子正睡眠。</w:t>
      </w:r>
    </w:p>
    <w:p w:rsidR="00506D61" w:rsidRPr="0038293B" w:rsidRDefault="00506D61" w:rsidP="00506D61">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可我睡不着。</w:t>
      </w:r>
    </w:p>
    <w:p w:rsidR="00506D61" w:rsidRPr="0038293B" w:rsidRDefault="00506D61" w:rsidP="00506D61">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我在想象中塑造人物，</w:t>
      </w:r>
    </w:p>
    <w:p w:rsidR="00506D61" w:rsidRPr="0038293B" w:rsidRDefault="00506D61" w:rsidP="00506D61">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利用短暂的宁静。</w:t>
      </w:r>
    </w:p>
    <w:p w:rsidR="00506D61" w:rsidRPr="0038293B" w:rsidRDefault="00506D61" w:rsidP="00506D61">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利用天空的高远。</w:t>
      </w:r>
    </w:p>
    <w:p w:rsidR="00506D61" w:rsidRPr="0038293B" w:rsidRDefault="00506D61" w:rsidP="00506D61">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妻子正睡眠。</w:t>
      </w:r>
    </w:p>
    <w:p w:rsidR="00506D61" w:rsidRPr="0038293B" w:rsidRDefault="00506D61" w:rsidP="00506D61">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等她醒过来，</w:t>
      </w:r>
    </w:p>
    <w:p w:rsidR="00506D61" w:rsidRPr="0038293B" w:rsidRDefault="00506D61" w:rsidP="00506D61">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看见人，她会笑。</w:t>
      </w:r>
    </w:p>
    <w:p w:rsidR="00506D61" w:rsidRPr="0038293B" w:rsidRDefault="00506D61" w:rsidP="00506D61">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这就是一天的开端，</w:t>
      </w:r>
    </w:p>
    <w:p w:rsidR="00506D61" w:rsidRPr="0038293B" w:rsidRDefault="00506D61" w:rsidP="00506D61">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像包饺子那样有幸福感。</w:t>
      </w:r>
    </w:p>
    <w:p w:rsidR="00506D61" w:rsidRPr="0038293B" w:rsidRDefault="00506D61" w:rsidP="00506D61">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妻子正睡眠。，</w:t>
      </w:r>
    </w:p>
    <w:p w:rsidR="00506D61" w:rsidRPr="0038293B" w:rsidRDefault="00506D61" w:rsidP="00506D61">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我想走过去听听，</w:t>
      </w:r>
    </w:p>
    <w:p w:rsidR="00506D61" w:rsidRPr="0038293B" w:rsidRDefault="00506D61" w:rsidP="00506D61">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听她呼吸是否香甜？</w:t>
      </w:r>
    </w:p>
    <w:p w:rsidR="00506D61" w:rsidRPr="0038293B" w:rsidRDefault="00506D61" w:rsidP="00506D61">
      <w:pPr>
        <w:spacing w:line="240" w:lineRule="exact"/>
        <w:jc w:val="right"/>
        <w:rPr>
          <w:rFonts w:asciiTheme="minorHAnsi" w:eastAsia="SimSun" w:hAnsiTheme="minorHAnsi" w:cs="SimSun"/>
          <w:sz w:val="20"/>
          <w:szCs w:val="24"/>
          <w:lang w:eastAsia="zh-CN"/>
        </w:rPr>
      </w:pPr>
    </w:p>
    <w:p w:rsidR="00506D61" w:rsidRPr="0038293B" w:rsidRDefault="00506D61" w:rsidP="00506D61">
      <w:pPr>
        <w:spacing w:line="240" w:lineRule="exact"/>
        <w:jc w:val="right"/>
        <w:rPr>
          <w:rFonts w:ascii="SimSun" w:eastAsia="SimSun" w:hAnsi="SimSun" w:cs="SimSun"/>
          <w:sz w:val="20"/>
          <w:szCs w:val="24"/>
          <w:lang w:eastAsia="zh-CN"/>
        </w:rPr>
      </w:pPr>
      <w:r w:rsidRPr="0038293B">
        <w:rPr>
          <w:rFonts w:ascii="SimSun" w:eastAsia="SimSun" w:hAnsi="SimSun" w:cs="SimSun"/>
          <w:sz w:val="20"/>
          <w:szCs w:val="24"/>
          <w:lang w:eastAsia="zh-CN"/>
        </w:rPr>
        <w:t>2022</w:t>
      </w:r>
      <w:r w:rsidRPr="0038293B">
        <w:rPr>
          <w:rFonts w:ascii="SimSun" w:eastAsia="SimSun" w:hAnsi="SimSun" w:cs="SimSun" w:hint="eastAsia"/>
          <w:sz w:val="20"/>
          <w:szCs w:val="24"/>
          <w:lang w:eastAsia="zh-CN"/>
        </w:rPr>
        <w:t>，</w:t>
      </w:r>
      <w:r w:rsidRPr="0038293B">
        <w:rPr>
          <w:rFonts w:ascii="SimSun" w:eastAsia="SimSun" w:hAnsi="SimSun" w:cs="SimSun"/>
          <w:sz w:val="20"/>
          <w:szCs w:val="24"/>
          <w:lang w:eastAsia="zh-CN"/>
        </w:rPr>
        <w:t>1</w:t>
      </w:r>
      <w:r w:rsidRPr="0038293B">
        <w:rPr>
          <w:rFonts w:ascii="SimSun" w:eastAsia="SimSun" w:hAnsi="SimSun" w:cs="SimSun" w:hint="eastAsia"/>
          <w:sz w:val="20"/>
          <w:szCs w:val="24"/>
          <w:lang w:eastAsia="zh-CN"/>
        </w:rPr>
        <w:t>，</w:t>
      </w:r>
      <w:r w:rsidRPr="0038293B">
        <w:rPr>
          <w:rFonts w:ascii="SimSun" w:eastAsia="SimSun" w:hAnsi="SimSun" w:cs="SimSun"/>
          <w:sz w:val="20"/>
          <w:szCs w:val="24"/>
          <w:lang w:eastAsia="zh-CN"/>
        </w:rPr>
        <w:t>30</w:t>
      </w:r>
      <w:r w:rsidRPr="0038293B">
        <w:rPr>
          <w:rFonts w:ascii="SimSun" w:eastAsia="SimSun" w:hAnsi="SimSun" w:cs="SimSun" w:hint="eastAsia"/>
          <w:sz w:val="20"/>
          <w:szCs w:val="24"/>
          <w:lang w:eastAsia="zh-CN"/>
        </w:rPr>
        <w:t>，周日</w:t>
      </w:r>
    </w:p>
    <w:p w:rsidR="00506D61" w:rsidRPr="0038293B" w:rsidRDefault="00506D61" w:rsidP="00506D61">
      <w:pPr>
        <w:spacing w:line="240" w:lineRule="exact"/>
        <w:jc w:val="right"/>
        <w:rPr>
          <w:rFonts w:ascii="SimSun" w:eastAsia="SimSun" w:hAnsi="SimSun" w:cs="SimSun"/>
          <w:sz w:val="20"/>
          <w:szCs w:val="24"/>
          <w:lang w:eastAsia="zh-CN"/>
        </w:rPr>
      </w:pPr>
      <w:r w:rsidRPr="0038293B">
        <w:rPr>
          <w:rFonts w:ascii="SimSun" w:eastAsia="SimSun" w:hAnsi="SimSun" w:cs="SimSun"/>
          <w:sz w:val="20"/>
          <w:szCs w:val="24"/>
          <w:lang w:eastAsia="zh-CN"/>
        </w:rPr>
        <w:t>2022</w:t>
      </w:r>
      <w:r w:rsidRPr="0038293B">
        <w:rPr>
          <w:rFonts w:ascii="SimSun" w:eastAsia="SimSun" w:hAnsi="SimSun" w:cs="SimSun" w:hint="eastAsia"/>
          <w:sz w:val="20"/>
          <w:szCs w:val="24"/>
          <w:lang w:eastAsia="zh-CN"/>
        </w:rPr>
        <w:t>，</w:t>
      </w:r>
      <w:r w:rsidRPr="0038293B">
        <w:rPr>
          <w:rFonts w:ascii="SimSun" w:eastAsia="SimSun" w:hAnsi="SimSun" w:cs="SimSun"/>
          <w:sz w:val="20"/>
          <w:szCs w:val="24"/>
          <w:lang w:eastAsia="zh-CN"/>
        </w:rPr>
        <w:t>4</w:t>
      </w:r>
      <w:r w:rsidRPr="0038293B">
        <w:rPr>
          <w:rFonts w:ascii="SimSun" w:eastAsia="SimSun" w:hAnsi="SimSun" w:cs="SimSun" w:hint="eastAsia"/>
          <w:sz w:val="20"/>
          <w:szCs w:val="24"/>
          <w:lang w:eastAsia="zh-CN"/>
        </w:rPr>
        <w:t>，</w:t>
      </w:r>
      <w:r w:rsidRPr="0038293B">
        <w:rPr>
          <w:rFonts w:ascii="SimSun" w:eastAsia="SimSun" w:hAnsi="SimSun" w:cs="SimSun"/>
          <w:sz w:val="20"/>
          <w:szCs w:val="24"/>
          <w:lang w:eastAsia="zh-CN"/>
        </w:rPr>
        <w:t xml:space="preserve">20 </w:t>
      </w:r>
      <w:r w:rsidRPr="0038293B">
        <w:rPr>
          <w:rFonts w:ascii="SimSun" w:eastAsia="SimSun" w:hAnsi="SimSun" w:cs="SimSun" w:hint="eastAsia"/>
          <w:sz w:val="20"/>
          <w:szCs w:val="24"/>
          <w:lang w:eastAsia="zh-CN"/>
        </w:rPr>
        <w:t>谷羽译</w:t>
      </w:r>
    </w:p>
    <w:p w:rsidR="00F011FB" w:rsidRPr="0038293B" w:rsidRDefault="00F011FB" w:rsidP="00F011FB">
      <w:pPr>
        <w:spacing w:line="200" w:lineRule="exact"/>
        <w:jc w:val="left"/>
        <w:rPr>
          <w:rFonts w:ascii="Bookman Old Style" w:hAnsi="Bookman Old Style"/>
          <w:sz w:val="20"/>
          <w:szCs w:val="24"/>
        </w:rPr>
      </w:pPr>
      <w:r w:rsidRPr="0038293B">
        <w:rPr>
          <w:rFonts w:cs="Times New Roman"/>
          <w:sz w:val="20"/>
          <w:szCs w:val="24"/>
        </w:rPr>
        <w:br w:type="page"/>
      </w:r>
    </w:p>
    <w:p w:rsidR="00F011FB" w:rsidRPr="0038293B" w:rsidRDefault="00F011FB" w:rsidP="00F011FB">
      <w:pPr>
        <w:pStyle w:val="af3"/>
        <w:numPr>
          <w:ilvl w:val="0"/>
          <w:numId w:val="1"/>
        </w:numPr>
        <w:spacing w:line="320" w:lineRule="exact"/>
        <w:ind w:left="567" w:hanging="567"/>
        <w:jc w:val="left"/>
        <w:outlineLvl w:val="1"/>
        <w:rPr>
          <w:rFonts w:ascii="Bookman Old Style" w:hAnsi="Bookman Old Style"/>
          <w:b/>
          <w:bCs/>
          <w:szCs w:val="28"/>
        </w:rPr>
      </w:pPr>
      <w:bookmarkStart w:id="3122" w:name="_Toc106952707"/>
      <w:bookmarkStart w:id="3123" w:name="_Toc219208356"/>
      <w:bookmarkStart w:id="3124" w:name="_Toc219289331"/>
      <w:bookmarkStart w:id="3125" w:name="_Toc219307881"/>
      <w:bookmarkStart w:id="3126" w:name="_Toc221802739"/>
      <w:r w:rsidRPr="0038293B">
        <w:rPr>
          <w:rFonts w:ascii="Bookman Old Style" w:hAnsi="Bookman Old Style"/>
          <w:b/>
        </w:rPr>
        <w:lastRenderedPageBreak/>
        <w:t>ЭТО ОН</w:t>
      </w:r>
      <w:bookmarkEnd w:id="3122"/>
      <w:bookmarkEnd w:id="3123"/>
      <w:bookmarkEnd w:id="3124"/>
      <w:bookmarkEnd w:id="3125"/>
      <w:bookmarkEnd w:id="3126"/>
    </w:p>
    <w:p w:rsidR="00F011FB" w:rsidRPr="0038293B" w:rsidRDefault="00F011FB" w:rsidP="00F011FB">
      <w:pPr>
        <w:spacing w:line="320" w:lineRule="exact"/>
        <w:jc w:val="left"/>
        <w:rPr>
          <w:rFonts w:ascii="Bookman Old Style" w:hAnsi="Bookman Old Style"/>
          <w:szCs w:val="24"/>
        </w:rPr>
      </w:pP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Вот тропинки. Вот дороги.</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Ходят люди. Смотрят боги.</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Жизнь проходит, — вечен сон.</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Вижу сон. Мой тихий сон.</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Милый сон. Ужасный сон.</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Так, я сплю и вижу сон.</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Снова сон. О нет, не сон.</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А что истина, что сон.</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Ну и ну, — сказал Бергсон.</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Это он, это он,</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Африканский омикрон.</w:t>
      </w:r>
    </w:p>
    <w:p w:rsidR="00F011FB" w:rsidRPr="0038293B" w:rsidRDefault="00F011FB" w:rsidP="00F011FB">
      <w:pPr>
        <w:spacing w:line="240" w:lineRule="exact"/>
        <w:jc w:val="right"/>
        <w:rPr>
          <w:rFonts w:ascii="Bookman Old Style" w:hAnsi="Bookman Old Style"/>
          <w:sz w:val="20"/>
          <w:szCs w:val="24"/>
        </w:rPr>
      </w:pPr>
    </w:p>
    <w:p w:rsidR="00F011FB" w:rsidRPr="0038293B" w:rsidRDefault="00F011FB" w:rsidP="00F011FB">
      <w:pPr>
        <w:spacing w:line="240" w:lineRule="exact"/>
        <w:jc w:val="right"/>
        <w:rPr>
          <w:rFonts w:ascii="Bookman Old Style" w:hAnsi="Bookman Old Style"/>
          <w:sz w:val="20"/>
          <w:szCs w:val="24"/>
        </w:rPr>
      </w:pPr>
      <w:r w:rsidRPr="0038293B">
        <w:rPr>
          <w:rFonts w:ascii="Bookman Old Style" w:hAnsi="Bookman Old Style"/>
          <w:sz w:val="20"/>
          <w:szCs w:val="24"/>
        </w:rPr>
        <w:t>20220130, воскресенье</w:t>
      </w:r>
    </w:p>
    <w:p w:rsidR="00F011FB" w:rsidRPr="0038293B" w:rsidRDefault="00F011FB" w:rsidP="00F011FB">
      <w:pPr>
        <w:jc w:val="left"/>
        <w:rPr>
          <w:rFonts w:cs="Times New Roman"/>
          <w:sz w:val="20"/>
        </w:rPr>
      </w:pPr>
    </w:p>
    <w:p w:rsidR="00F011FB" w:rsidRPr="0038293B" w:rsidRDefault="00F011FB" w:rsidP="00F011FB">
      <w:r w:rsidRPr="0038293B">
        <w:t>В этом стихотворении моих слов 11 штук. А может быть, и меньше, я не проверял. Остальные 38 слов: Константина Бальмонта, Сергея Есенина, Осипа Мандельштама, Александра Блока, Валерия Брюсова, Афанасия Фета, Ивана Бунина, Владимира Набокова, Даниила Хармса и Самуила Маршака.</w:t>
      </w:r>
    </w:p>
    <w:p w:rsidR="00F011FB" w:rsidRDefault="00F011FB" w:rsidP="00F011FB">
      <w:pPr>
        <w:spacing w:after="200" w:line="276" w:lineRule="auto"/>
        <w:jc w:val="left"/>
        <w:rPr>
          <w:rFonts w:cs="Times New Roman"/>
          <w:sz w:val="20"/>
          <w:szCs w:val="24"/>
        </w:rPr>
      </w:pPr>
    </w:p>
    <w:p w:rsidR="00F011FB" w:rsidRDefault="00F011FB" w:rsidP="00F011FB">
      <w:pPr>
        <w:spacing w:after="200" w:line="276" w:lineRule="auto"/>
        <w:jc w:val="left"/>
        <w:rPr>
          <w:rFonts w:cs="Times New Roman"/>
          <w:sz w:val="20"/>
          <w:szCs w:val="24"/>
        </w:rPr>
      </w:pPr>
    </w:p>
    <w:p w:rsidR="00F011FB" w:rsidRDefault="00F011FB" w:rsidP="00F011FB">
      <w:pPr>
        <w:spacing w:after="200" w:line="276" w:lineRule="auto"/>
        <w:jc w:val="left"/>
        <w:rPr>
          <w:rFonts w:cs="Times New Roman"/>
          <w:sz w:val="20"/>
          <w:szCs w:val="24"/>
        </w:rPr>
      </w:pPr>
    </w:p>
    <w:p w:rsidR="00F011FB" w:rsidRPr="0038293B" w:rsidRDefault="00F011FB" w:rsidP="00F011FB">
      <w:pPr>
        <w:spacing w:after="200" w:line="276" w:lineRule="auto"/>
        <w:jc w:val="left"/>
        <w:rPr>
          <w:rFonts w:cs="Times New Roman"/>
          <w:sz w:val="20"/>
          <w:szCs w:val="24"/>
        </w:rPr>
      </w:pPr>
    </w:p>
    <w:p w:rsidR="00F011FB" w:rsidRPr="0038293B" w:rsidRDefault="00F011FB" w:rsidP="00F011FB">
      <w:pPr>
        <w:pStyle w:val="af3"/>
        <w:numPr>
          <w:ilvl w:val="0"/>
          <w:numId w:val="2"/>
        </w:numPr>
        <w:spacing w:line="320" w:lineRule="exact"/>
        <w:ind w:left="1208" w:hanging="357"/>
        <w:jc w:val="left"/>
        <w:outlineLvl w:val="1"/>
        <w:rPr>
          <w:rFonts w:ascii="SimSun" w:eastAsia="SimSun" w:hAnsi="SimSun" w:cs="Times New Roman"/>
          <w:b/>
          <w:szCs w:val="24"/>
          <w:lang w:eastAsia="zh-CN"/>
        </w:rPr>
      </w:pPr>
      <w:bookmarkStart w:id="3127" w:name="_Toc219208357"/>
      <w:bookmarkStart w:id="3128" w:name="_Toc219289332"/>
      <w:bookmarkStart w:id="3129" w:name="_Toc219307882"/>
      <w:bookmarkStart w:id="3130" w:name="_Toc221802740"/>
      <w:r w:rsidRPr="0038293B">
        <w:rPr>
          <w:rFonts w:ascii="SimSun" w:eastAsia="SimSun" w:hAnsi="SimSun" w:cs="SimSun" w:hint="eastAsia"/>
          <w:b/>
          <w:szCs w:val="24"/>
          <w:lang w:eastAsia="zh-CN"/>
        </w:rPr>
        <w:t>这</w:t>
      </w:r>
      <w:r w:rsidRPr="0038293B">
        <w:rPr>
          <w:rFonts w:ascii="SimSun" w:eastAsia="SimSun" w:hAnsi="SimSun" w:cs="MS Mincho" w:hint="eastAsia"/>
          <w:b/>
          <w:szCs w:val="24"/>
          <w:lang w:eastAsia="zh-CN"/>
        </w:rPr>
        <w:t>是梦</w:t>
      </w:r>
      <w:bookmarkEnd w:id="3127"/>
      <w:bookmarkEnd w:id="3128"/>
      <w:bookmarkEnd w:id="3129"/>
      <w:bookmarkEnd w:id="3130"/>
    </w:p>
    <w:p w:rsidR="00F011FB" w:rsidRPr="0038293B" w:rsidRDefault="00F011FB" w:rsidP="00F011FB">
      <w:pPr>
        <w:spacing w:line="320" w:lineRule="exact"/>
        <w:ind w:left="851"/>
        <w:jc w:val="left"/>
        <w:rPr>
          <w:rFonts w:ascii="SimSun" w:eastAsia="SimSun" w:hAnsi="SimSun" w:cs="Times New Roman"/>
          <w:szCs w:val="24"/>
          <w:lang w:eastAsia="zh-CN"/>
        </w:rPr>
      </w:pPr>
    </w:p>
    <w:p w:rsidR="00F011FB" w:rsidRPr="0038293B" w:rsidRDefault="00F011FB" w:rsidP="00F011FB">
      <w:pPr>
        <w:spacing w:line="320" w:lineRule="exact"/>
        <w:ind w:left="851"/>
        <w:jc w:val="left"/>
        <w:rPr>
          <w:rFonts w:ascii="SimSun" w:eastAsia="SimSun" w:hAnsi="SimSun" w:cs="Times New Roman"/>
          <w:szCs w:val="24"/>
          <w:lang w:eastAsia="zh-CN"/>
        </w:rPr>
      </w:pPr>
      <w:r w:rsidRPr="0038293B">
        <w:rPr>
          <w:rFonts w:ascii="SimSun" w:eastAsia="SimSun" w:hAnsi="SimSun" w:cs="MS Gothic" w:hint="eastAsia"/>
          <w:szCs w:val="24"/>
          <w:lang w:eastAsia="zh-CN"/>
        </w:rPr>
        <w:t>看那些道路，看</w:t>
      </w:r>
      <w:r w:rsidRPr="0038293B">
        <w:rPr>
          <w:rFonts w:ascii="SimSun" w:eastAsia="SimSun" w:hAnsi="SimSun" w:cs="SimSun" w:hint="eastAsia"/>
          <w:szCs w:val="24"/>
          <w:lang w:eastAsia="zh-CN"/>
        </w:rPr>
        <w:t>这些</w:t>
      </w:r>
      <w:r w:rsidRPr="0038293B">
        <w:rPr>
          <w:rFonts w:ascii="SimSun" w:eastAsia="SimSun" w:hAnsi="SimSun" w:cs="MS Gothic" w:hint="eastAsia"/>
          <w:szCs w:val="24"/>
          <w:lang w:eastAsia="zh-CN"/>
        </w:rPr>
        <w:t>小径。（</w:t>
      </w:r>
      <w:r w:rsidRPr="0038293B">
        <w:rPr>
          <w:rFonts w:ascii="SimSun" w:eastAsia="SimSun" w:hAnsi="SimSun" w:cs="Times New Roman" w:hint="eastAsia"/>
          <w:szCs w:val="24"/>
          <w:lang w:eastAsia="zh-CN"/>
        </w:rPr>
        <w:t>xiaojing</w:t>
      </w:r>
      <w:r w:rsidRPr="0038293B">
        <w:rPr>
          <w:rFonts w:ascii="SimSun" w:eastAsia="SimSun" w:hAnsi="SimSun" w:cs="MS Gothic" w:hint="eastAsia"/>
          <w:szCs w:val="24"/>
          <w:lang w:eastAsia="zh-CN"/>
        </w:rPr>
        <w:t>）</w:t>
      </w:r>
    </w:p>
    <w:p w:rsidR="00F011FB" w:rsidRPr="0038293B" w:rsidRDefault="00F011FB" w:rsidP="00F011FB">
      <w:pPr>
        <w:spacing w:line="320" w:lineRule="exact"/>
        <w:ind w:left="851"/>
        <w:jc w:val="left"/>
        <w:rPr>
          <w:rFonts w:ascii="SimSun" w:eastAsia="SimSun" w:hAnsi="SimSun" w:cs="Times New Roman"/>
          <w:szCs w:val="24"/>
          <w:lang w:eastAsia="zh-CN"/>
        </w:rPr>
      </w:pPr>
      <w:r w:rsidRPr="0038293B">
        <w:rPr>
          <w:rFonts w:ascii="SimSun" w:eastAsia="SimSun" w:hAnsi="SimSun" w:cs="MS Gothic" w:hint="eastAsia"/>
          <w:szCs w:val="24"/>
          <w:lang w:eastAsia="zh-CN"/>
        </w:rPr>
        <w:t>人</w:t>
      </w:r>
      <w:r w:rsidRPr="0038293B">
        <w:rPr>
          <w:rFonts w:ascii="SimSun" w:eastAsia="SimSun" w:hAnsi="SimSun" w:cs="SimSun" w:hint="eastAsia"/>
          <w:szCs w:val="24"/>
          <w:lang w:eastAsia="zh-CN"/>
        </w:rPr>
        <w:t>们在行走，头顶有</w:t>
      </w:r>
      <w:r w:rsidRPr="0038293B">
        <w:rPr>
          <w:rFonts w:ascii="SimSun" w:eastAsia="SimSun" w:hAnsi="SimSun" w:cs="MS Gothic" w:hint="eastAsia"/>
          <w:szCs w:val="24"/>
          <w:lang w:eastAsia="zh-CN"/>
        </w:rPr>
        <w:t>神灵。</w:t>
      </w:r>
      <w:r w:rsidRPr="0038293B">
        <w:rPr>
          <w:rFonts w:ascii="SimSun" w:eastAsia="SimSun" w:hAnsi="SimSun" w:cs="Times New Roman" w:hint="eastAsia"/>
          <w:szCs w:val="24"/>
          <w:lang w:eastAsia="zh-CN"/>
        </w:rPr>
        <w:t xml:space="preserve"> (shenling )</w:t>
      </w:r>
    </w:p>
    <w:p w:rsidR="00F011FB" w:rsidRPr="0038293B" w:rsidRDefault="00F011FB" w:rsidP="00F011FB">
      <w:pPr>
        <w:spacing w:line="320" w:lineRule="exact"/>
        <w:ind w:left="851"/>
        <w:jc w:val="left"/>
        <w:rPr>
          <w:rFonts w:ascii="SimSun" w:eastAsia="SimSun" w:hAnsi="SimSun" w:cs="Times New Roman"/>
          <w:szCs w:val="24"/>
          <w:lang w:eastAsia="zh-CN"/>
        </w:rPr>
      </w:pPr>
      <w:r w:rsidRPr="0038293B">
        <w:rPr>
          <w:rFonts w:ascii="SimSun" w:eastAsia="SimSun" w:hAnsi="SimSun" w:cs="MS Gothic" w:hint="eastAsia"/>
          <w:szCs w:val="24"/>
          <w:lang w:eastAsia="zh-CN"/>
        </w:rPr>
        <w:t>生活在延</w:t>
      </w:r>
      <w:r w:rsidRPr="0038293B">
        <w:rPr>
          <w:rFonts w:ascii="SimSun" w:eastAsia="SimSun" w:hAnsi="SimSun" w:cs="SimSun" w:hint="eastAsia"/>
          <w:szCs w:val="24"/>
          <w:lang w:eastAsia="zh-CN"/>
        </w:rPr>
        <w:t>续，永恒的</w:t>
      </w:r>
      <w:r w:rsidRPr="0038293B">
        <w:rPr>
          <w:rFonts w:ascii="SimSun" w:eastAsia="SimSun" w:hAnsi="SimSun" w:cs="MS Gothic" w:hint="eastAsia"/>
          <w:szCs w:val="24"/>
          <w:lang w:eastAsia="zh-CN"/>
        </w:rPr>
        <w:t>幻梦。</w:t>
      </w:r>
      <w:r w:rsidRPr="0038293B">
        <w:rPr>
          <w:rFonts w:ascii="SimSun" w:eastAsia="SimSun" w:hAnsi="SimSun" w:cs="Times New Roman" w:hint="eastAsia"/>
          <w:szCs w:val="24"/>
          <w:lang w:eastAsia="zh-CN"/>
        </w:rPr>
        <w:t xml:space="preserve"> (huanmeng )</w:t>
      </w:r>
    </w:p>
    <w:p w:rsidR="00F011FB" w:rsidRPr="0038293B" w:rsidRDefault="00F011FB" w:rsidP="00F011FB">
      <w:pPr>
        <w:spacing w:line="320" w:lineRule="exact"/>
        <w:ind w:left="851"/>
        <w:jc w:val="left"/>
        <w:rPr>
          <w:rFonts w:ascii="SimSun" w:eastAsia="SimSun" w:hAnsi="SimSun" w:cs="Times New Roman"/>
          <w:szCs w:val="24"/>
          <w:lang w:eastAsia="zh-CN"/>
        </w:rPr>
      </w:pPr>
      <w:r w:rsidRPr="0038293B">
        <w:rPr>
          <w:rFonts w:ascii="SimSun" w:eastAsia="SimSun" w:hAnsi="SimSun" w:cs="MS Gothic" w:hint="eastAsia"/>
          <w:szCs w:val="24"/>
          <w:lang w:eastAsia="zh-CN"/>
        </w:rPr>
        <w:t>我正在做梦，我做梦平静。（</w:t>
      </w:r>
      <w:r w:rsidRPr="0038293B">
        <w:rPr>
          <w:rFonts w:ascii="SimSun" w:eastAsia="SimSun" w:hAnsi="SimSun" w:cs="Times New Roman" w:hint="eastAsia"/>
          <w:szCs w:val="24"/>
          <w:lang w:eastAsia="zh-CN"/>
        </w:rPr>
        <w:t>pingjing</w:t>
      </w:r>
      <w:r w:rsidRPr="0038293B">
        <w:rPr>
          <w:rFonts w:ascii="SimSun" w:eastAsia="SimSun" w:hAnsi="SimSun" w:cs="MS Gothic" w:hint="eastAsia"/>
          <w:szCs w:val="24"/>
          <w:lang w:eastAsia="zh-CN"/>
        </w:rPr>
        <w:t>）</w:t>
      </w:r>
    </w:p>
    <w:p w:rsidR="00F011FB" w:rsidRPr="0038293B" w:rsidRDefault="00F011FB" w:rsidP="00F011FB">
      <w:pPr>
        <w:spacing w:line="320" w:lineRule="exact"/>
        <w:ind w:left="851"/>
        <w:jc w:val="left"/>
        <w:rPr>
          <w:rFonts w:ascii="SimSun" w:eastAsia="SimSun" w:hAnsi="SimSun" w:cs="Times New Roman"/>
          <w:szCs w:val="24"/>
          <w:lang w:eastAsia="zh-CN"/>
        </w:rPr>
      </w:pPr>
      <w:r w:rsidRPr="0038293B">
        <w:rPr>
          <w:rFonts w:ascii="SimSun" w:eastAsia="SimSun" w:hAnsi="SimSun" w:cs="MS Gothic" w:hint="eastAsia"/>
          <w:szCs w:val="24"/>
          <w:lang w:eastAsia="zh-CN"/>
        </w:rPr>
        <w:t>迷人的梦境。可怕的梦境。（</w:t>
      </w:r>
      <w:r w:rsidRPr="0038293B">
        <w:rPr>
          <w:rFonts w:ascii="SimSun" w:eastAsia="SimSun" w:hAnsi="SimSun" w:cs="Times New Roman" w:hint="eastAsia"/>
          <w:szCs w:val="24"/>
          <w:lang w:eastAsia="zh-CN"/>
        </w:rPr>
        <w:t>mengjing</w:t>
      </w:r>
      <w:r w:rsidRPr="0038293B">
        <w:rPr>
          <w:rFonts w:ascii="SimSun" w:eastAsia="SimSun" w:hAnsi="SimSun" w:cs="MS Gothic" w:hint="eastAsia"/>
          <w:szCs w:val="24"/>
          <w:lang w:eastAsia="zh-CN"/>
        </w:rPr>
        <w:t>）</w:t>
      </w:r>
    </w:p>
    <w:p w:rsidR="00F011FB" w:rsidRPr="0038293B" w:rsidRDefault="00F011FB" w:rsidP="00F011FB">
      <w:pPr>
        <w:spacing w:line="320" w:lineRule="exact"/>
        <w:ind w:left="851"/>
        <w:jc w:val="left"/>
        <w:rPr>
          <w:rFonts w:ascii="SimSun" w:eastAsia="SimSun" w:hAnsi="SimSun" w:cs="Times New Roman"/>
          <w:szCs w:val="24"/>
          <w:lang w:eastAsia="zh-CN"/>
        </w:rPr>
      </w:pPr>
      <w:r w:rsidRPr="0038293B">
        <w:rPr>
          <w:rFonts w:ascii="SimSun" w:eastAsia="SimSun" w:hAnsi="SimSun" w:cs="MS Gothic" w:hint="eastAsia"/>
          <w:szCs w:val="24"/>
          <w:lang w:eastAsia="zh-CN"/>
        </w:rPr>
        <w:t>就</w:t>
      </w:r>
      <w:r w:rsidRPr="0038293B">
        <w:rPr>
          <w:rFonts w:ascii="SimSun" w:eastAsia="SimSun" w:hAnsi="SimSun" w:cs="SimSun" w:hint="eastAsia"/>
          <w:szCs w:val="24"/>
          <w:lang w:eastAsia="zh-CN"/>
        </w:rPr>
        <w:t>这样，我睡觉并且</w:t>
      </w:r>
      <w:r w:rsidRPr="0038293B">
        <w:rPr>
          <w:rFonts w:ascii="SimSun" w:eastAsia="SimSun" w:hAnsi="SimSun" w:cs="MS Gothic" w:hint="eastAsia"/>
          <w:szCs w:val="24"/>
          <w:lang w:eastAsia="zh-CN"/>
        </w:rPr>
        <w:t>做梦。</w:t>
      </w:r>
      <w:r w:rsidRPr="0038293B">
        <w:rPr>
          <w:rFonts w:ascii="SimSun" w:eastAsia="SimSun" w:hAnsi="SimSun" w:cs="Times New Roman" w:hint="eastAsia"/>
          <w:szCs w:val="24"/>
          <w:lang w:eastAsia="zh-CN"/>
        </w:rPr>
        <w:t xml:space="preserve"> (zuomeng )</w:t>
      </w:r>
    </w:p>
    <w:p w:rsidR="00F011FB" w:rsidRPr="0038293B" w:rsidRDefault="00F011FB" w:rsidP="00F011FB">
      <w:pPr>
        <w:spacing w:line="320" w:lineRule="exact"/>
        <w:ind w:left="851"/>
        <w:jc w:val="left"/>
        <w:rPr>
          <w:rFonts w:ascii="SimSun" w:eastAsia="SimSun" w:hAnsi="SimSun" w:cs="Times New Roman"/>
          <w:szCs w:val="24"/>
          <w:lang w:eastAsia="zh-CN"/>
        </w:rPr>
      </w:pPr>
      <w:r w:rsidRPr="0038293B">
        <w:rPr>
          <w:rFonts w:ascii="SimSun" w:eastAsia="SimSun" w:hAnsi="SimSun" w:cs="MS Gothic" w:hint="eastAsia"/>
          <w:szCs w:val="24"/>
          <w:lang w:eastAsia="zh-CN"/>
        </w:rPr>
        <w:t>反复做梦。不，并非做梦。</w:t>
      </w:r>
      <w:r w:rsidRPr="0038293B">
        <w:rPr>
          <w:rFonts w:ascii="SimSun" w:eastAsia="SimSun" w:hAnsi="SimSun" w:cs="Times New Roman" w:hint="eastAsia"/>
          <w:szCs w:val="24"/>
          <w:lang w:eastAsia="zh-CN"/>
        </w:rPr>
        <w:t xml:space="preserve"> (zuomeng )</w:t>
      </w:r>
    </w:p>
    <w:p w:rsidR="00F011FB" w:rsidRPr="0038293B" w:rsidRDefault="00F011FB" w:rsidP="00F011FB">
      <w:pPr>
        <w:spacing w:line="320" w:lineRule="exact"/>
        <w:ind w:left="851"/>
        <w:jc w:val="left"/>
        <w:rPr>
          <w:rFonts w:ascii="SimSun" w:eastAsia="SimSun" w:hAnsi="SimSun" w:cs="Times New Roman"/>
          <w:szCs w:val="24"/>
          <w:lang w:eastAsia="zh-CN"/>
        </w:rPr>
      </w:pPr>
      <w:r w:rsidRPr="0038293B">
        <w:rPr>
          <w:rFonts w:ascii="SimSun" w:eastAsia="SimSun" w:hAnsi="SimSun" w:cs="MS Gothic" w:hint="eastAsia"/>
          <w:szCs w:val="24"/>
          <w:lang w:eastAsia="zh-CN"/>
        </w:rPr>
        <w:t>分不清是真</w:t>
      </w:r>
      <w:r w:rsidRPr="0038293B">
        <w:rPr>
          <w:rFonts w:ascii="SimSun" w:eastAsia="SimSun" w:hAnsi="SimSun" w:cs="SimSun" w:hint="eastAsia"/>
          <w:szCs w:val="24"/>
          <w:lang w:eastAsia="zh-CN"/>
        </w:rPr>
        <w:t>实</w:t>
      </w:r>
      <w:r w:rsidRPr="0038293B">
        <w:rPr>
          <w:rFonts w:ascii="SimSun" w:eastAsia="SimSun" w:hAnsi="SimSun" w:cs="MS Gothic" w:hint="eastAsia"/>
          <w:szCs w:val="24"/>
          <w:lang w:eastAsia="zh-CN"/>
        </w:rPr>
        <w:t>，</w:t>
      </w:r>
      <w:r w:rsidRPr="0038293B">
        <w:rPr>
          <w:rFonts w:ascii="SimSun" w:eastAsia="SimSun" w:hAnsi="SimSun" w:cs="SimSun" w:hint="eastAsia"/>
          <w:szCs w:val="24"/>
          <w:lang w:eastAsia="zh-CN"/>
        </w:rPr>
        <w:t>还是</w:t>
      </w:r>
      <w:r w:rsidRPr="0038293B">
        <w:rPr>
          <w:rFonts w:ascii="SimSun" w:eastAsia="SimSun" w:hAnsi="SimSun" w:cs="MS Gothic" w:hint="eastAsia"/>
          <w:szCs w:val="24"/>
          <w:lang w:eastAsia="zh-CN"/>
        </w:rPr>
        <w:t>梦境。（</w:t>
      </w:r>
      <w:r w:rsidRPr="0038293B">
        <w:rPr>
          <w:rFonts w:ascii="SimSun" w:eastAsia="SimSun" w:hAnsi="SimSun" w:cs="Times New Roman" w:hint="eastAsia"/>
          <w:szCs w:val="24"/>
          <w:lang w:eastAsia="zh-CN"/>
        </w:rPr>
        <w:t>mengjing</w:t>
      </w:r>
      <w:r w:rsidRPr="0038293B">
        <w:rPr>
          <w:rFonts w:ascii="SimSun" w:eastAsia="SimSun" w:hAnsi="SimSun" w:cs="MS Gothic" w:hint="eastAsia"/>
          <w:szCs w:val="24"/>
          <w:lang w:eastAsia="zh-CN"/>
        </w:rPr>
        <w:t>）</w:t>
      </w:r>
    </w:p>
    <w:p w:rsidR="00F011FB" w:rsidRPr="0038293B" w:rsidRDefault="00F011FB" w:rsidP="00F011FB">
      <w:pPr>
        <w:spacing w:line="320" w:lineRule="exact"/>
        <w:ind w:left="851"/>
        <w:jc w:val="left"/>
        <w:rPr>
          <w:rFonts w:ascii="SimSun" w:eastAsia="SimSun" w:hAnsi="SimSun" w:cs="Times New Roman"/>
          <w:szCs w:val="24"/>
          <w:lang w:eastAsia="zh-CN"/>
        </w:rPr>
      </w:pPr>
      <w:r w:rsidRPr="0038293B">
        <w:rPr>
          <w:rFonts w:ascii="SimSun" w:eastAsia="SimSun" w:hAnsi="SimSun" w:cs="MS Gothic" w:hint="eastAsia"/>
          <w:szCs w:val="24"/>
          <w:lang w:eastAsia="zh-CN"/>
        </w:rPr>
        <w:t>喏，喏，</w:t>
      </w:r>
      <w:r w:rsidRPr="0038293B">
        <w:rPr>
          <w:rFonts w:ascii="SimSun" w:eastAsia="SimSun" w:hAnsi="SimSun" w:cs="SimSun" w:hint="eastAsia"/>
          <w:szCs w:val="24"/>
          <w:lang w:eastAsia="zh-CN"/>
        </w:rPr>
        <w:t>说话者是贝尔松</w:t>
      </w:r>
      <w:r w:rsidRPr="0038293B">
        <w:rPr>
          <w:rFonts w:ascii="SimSun" w:eastAsia="SimSun" w:hAnsi="SimSun" w:cs="MS Gothic" w:hint="eastAsia"/>
          <w:szCs w:val="24"/>
          <w:lang w:eastAsia="zh-CN"/>
        </w:rPr>
        <w:t>。（</w:t>
      </w:r>
      <w:r w:rsidRPr="0038293B">
        <w:rPr>
          <w:rFonts w:ascii="SimSun" w:eastAsia="SimSun" w:hAnsi="SimSun" w:cs="Times New Roman" w:hint="eastAsia"/>
          <w:szCs w:val="24"/>
          <w:lang w:eastAsia="zh-CN"/>
        </w:rPr>
        <w:t>beiersong</w:t>
      </w:r>
      <w:r w:rsidRPr="0038293B">
        <w:rPr>
          <w:rFonts w:ascii="SimSun" w:eastAsia="SimSun" w:hAnsi="SimSun" w:cs="MS Gothic" w:hint="eastAsia"/>
          <w:szCs w:val="24"/>
          <w:lang w:eastAsia="zh-CN"/>
        </w:rPr>
        <w:t>）</w:t>
      </w:r>
    </w:p>
    <w:p w:rsidR="00F011FB" w:rsidRPr="0038293B" w:rsidRDefault="00F011FB" w:rsidP="00F011FB">
      <w:pPr>
        <w:spacing w:line="320" w:lineRule="exact"/>
        <w:ind w:left="851"/>
        <w:jc w:val="left"/>
        <w:rPr>
          <w:rFonts w:ascii="SimSun" w:eastAsia="SimSun" w:hAnsi="SimSun" w:cs="Times New Roman"/>
          <w:szCs w:val="24"/>
          <w:lang w:eastAsia="zh-CN"/>
        </w:rPr>
      </w:pPr>
      <w:r w:rsidRPr="0038293B">
        <w:rPr>
          <w:rFonts w:ascii="SimSun" w:eastAsia="SimSun" w:hAnsi="SimSun" w:cs="SimSun" w:hint="eastAsia"/>
          <w:szCs w:val="24"/>
          <w:lang w:eastAsia="zh-CN"/>
        </w:rPr>
        <w:t>这是个</w:t>
      </w:r>
      <w:r w:rsidRPr="0038293B">
        <w:rPr>
          <w:rFonts w:ascii="SimSun" w:eastAsia="SimSun" w:hAnsi="SimSun" w:cs="MS Gothic" w:hint="eastAsia"/>
          <w:szCs w:val="24"/>
          <w:lang w:eastAsia="zh-CN"/>
        </w:rPr>
        <w:t>噩梦，</w:t>
      </w:r>
      <w:r w:rsidRPr="0038293B">
        <w:rPr>
          <w:rFonts w:ascii="SimSun" w:eastAsia="SimSun" w:hAnsi="SimSun" w:cs="SimSun" w:hint="eastAsia"/>
          <w:szCs w:val="24"/>
          <w:lang w:eastAsia="zh-CN"/>
        </w:rPr>
        <w:t>这是个</w:t>
      </w:r>
      <w:r w:rsidRPr="0038293B">
        <w:rPr>
          <w:rFonts w:ascii="SimSun" w:eastAsia="SimSun" w:hAnsi="SimSun" w:cs="MS Gothic" w:hint="eastAsia"/>
          <w:szCs w:val="24"/>
          <w:lang w:eastAsia="zh-CN"/>
        </w:rPr>
        <w:t>噩梦，</w:t>
      </w:r>
      <w:r w:rsidRPr="0038293B">
        <w:rPr>
          <w:rFonts w:ascii="SimSun" w:eastAsia="SimSun" w:hAnsi="SimSun" w:cs="Times New Roman" w:hint="eastAsia"/>
          <w:szCs w:val="24"/>
          <w:lang w:eastAsia="zh-CN"/>
        </w:rPr>
        <w:t xml:space="preserve"> (emeng )</w:t>
      </w:r>
    </w:p>
    <w:p w:rsidR="00F011FB" w:rsidRPr="0038293B" w:rsidRDefault="00F011FB" w:rsidP="00F011FB">
      <w:pPr>
        <w:spacing w:line="320" w:lineRule="exact"/>
        <w:ind w:left="851"/>
        <w:jc w:val="left"/>
        <w:rPr>
          <w:rFonts w:ascii="SimSun" w:eastAsia="SimSun" w:hAnsi="SimSun" w:cs="Times New Roman"/>
          <w:szCs w:val="24"/>
          <w:lang w:eastAsia="zh-CN"/>
        </w:rPr>
      </w:pPr>
      <w:r w:rsidRPr="0038293B">
        <w:rPr>
          <w:rFonts w:ascii="SimSun" w:eastAsia="SimSun" w:hAnsi="SimSun" w:cs="MS Gothic" w:hint="eastAsia"/>
          <w:szCs w:val="24"/>
          <w:lang w:eastAsia="zh-CN"/>
        </w:rPr>
        <w:t>从非洲</w:t>
      </w:r>
      <w:r w:rsidRPr="0038293B">
        <w:rPr>
          <w:rFonts w:ascii="SimSun" w:eastAsia="SimSun" w:hAnsi="SimSun" w:cs="SimSun" w:hint="eastAsia"/>
          <w:szCs w:val="24"/>
          <w:lang w:eastAsia="zh-CN"/>
        </w:rPr>
        <w:t>传过来的</w:t>
      </w:r>
      <w:r w:rsidRPr="0038293B">
        <w:rPr>
          <w:rFonts w:ascii="SimSun" w:eastAsia="SimSun" w:hAnsi="SimSun" w:cs="MS Gothic" w:hint="eastAsia"/>
          <w:szCs w:val="24"/>
          <w:lang w:eastAsia="zh-CN"/>
        </w:rPr>
        <w:t>奥密克戎。</w:t>
      </w:r>
      <w:r w:rsidRPr="0038293B">
        <w:rPr>
          <w:rFonts w:ascii="SimSun" w:eastAsia="SimSun" w:hAnsi="SimSun" w:cs="Times New Roman" w:hint="eastAsia"/>
          <w:szCs w:val="24"/>
          <w:lang w:eastAsia="zh-CN"/>
        </w:rPr>
        <w:t xml:space="preserve"> (aomikerong)</w:t>
      </w:r>
    </w:p>
    <w:p w:rsidR="00F011FB" w:rsidRPr="0038293B" w:rsidRDefault="00F011FB" w:rsidP="00F011FB">
      <w:pPr>
        <w:spacing w:line="240" w:lineRule="exact"/>
        <w:ind w:left="851"/>
        <w:jc w:val="right"/>
        <w:rPr>
          <w:rFonts w:asciiTheme="minorHAnsi" w:eastAsia="SimSun" w:hAnsiTheme="minorHAnsi"/>
          <w:sz w:val="20"/>
          <w:szCs w:val="24"/>
          <w:lang w:eastAsia="zh-CN"/>
        </w:rPr>
      </w:pPr>
    </w:p>
    <w:p w:rsidR="00F011FB" w:rsidRPr="0038293B" w:rsidRDefault="00F011FB" w:rsidP="00F011FB">
      <w:pPr>
        <w:spacing w:line="240" w:lineRule="exact"/>
        <w:ind w:left="851"/>
        <w:jc w:val="right"/>
        <w:rPr>
          <w:rFonts w:ascii="SimSun" w:eastAsia="SimSun" w:hAnsi="SimSun" w:cs="Times New Roman"/>
          <w:sz w:val="20"/>
          <w:szCs w:val="24"/>
          <w:lang w:eastAsia="zh-CN"/>
        </w:rPr>
      </w:pPr>
      <w:r w:rsidRPr="0038293B">
        <w:rPr>
          <w:rFonts w:ascii="SimSun" w:eastAsia="SimSun" w:hAnsi="SimSun" w:cs="Times New Roman" w:hint="eastAsia"/>
          <w:sz w:val="20"/>
          <w:szCs w:val="24"/>
          <w:lang w:eastAsia="zh-CN"/>
        </w:rPr>
        <w:t xml:space="preserve">        2020</w:t>
      </w:r>
      <w:r w:rsidRPr="0038293B">
        <w:rPr>
          <w:rFonts w:ascii="SimSun" w:eastAsia="SimSun" w:hAnsi="SimSun" w:cs="MS Gothic" w:hint="eastAsia"/>
          <w:sz w:val="20"/>
          <w:szCs w:val="24"/>
          <w:lang w:eastAsia="zh-CN"/>
        </w:rPr>
        <w:t>，</w:t>
      </w:r>
      <w:r w:rsidRPr="0038293B">
        <w:rPr>
          <w:rFonts w:ascii="SimSun" w:eastAsia="SimSun" w:hAnsi="SimSun" w:cs="Times New Roman" w:hint="eastAsia"/>
          <w:sz w:val="20"/>
          <w:szCs w:val="24"/>
          <w:lang w:eastAsia="zh-CN"/>
        </w:rPr>
        <w:t>1</w:t>
      </w:r>
      <w:r w:rsidRPr="0038293B">
        <w:rPr>
          <w:rFonts w:ascii="SimSun" w:eastAsia="SimSun" w:hAnsi="SimSun" w:cs="MS Gothic" w:hint="eastAsia"/>
          <w:sz w:val="20"/>
          <w:szCs w:val="24"/>
          <w:lang w:eastAsia="zh-CN"/>
        </w:rPr>
        <w:t>，</w:t>
      </w:r>
      <w:r w:rsidRPr="0038293B">
        <w:rPr>
          <w:rFonts w:ascii="SimSun" w:eastAsia="SimSun" w:hAnsi="SimSun" w:cs="Times New Roman" w:hint="eastAsia"/>
          <w:sz w:val="20"/>
          <w:szCs w:val="24"/>
          <w:lang w:eastAsia="zh-CN"/>
        </w:rPr>
        <w:t>30</w:t>
      </w:r>
      <w:r w:rsidRPr="0038293B">
        <w:rPr>
          <w:rFonts w:ascii="SimSun" w:eastAsia="SimSun" w:hAnsi="SimSun" w:cs="MS Gothic" w:hint="eastAsia"/>
          <w:sz w:val="20"/>
          <w:szCs w:val="24"/>
          <w:lang w:eastAsia="zh-CN"/>
        </w:rPr>
        <w:t>，周日</w:t>
      </w:r>
    </w:p>
    <w:p w:rsidR="00F011FB" w:rsidRPr="0038293B" w:rsidRDefault="00F011FB" w:rsidP="00F011FB">
      <w:pPr>
        <w:spacing w:line="240" w:lineRule="exact"/>
        <w:ind w:left="851"/>
        <w:jc w:val="right"/>
        <w:rPr>
          <w:rFonts w:ascii="SimSun" w:eastAsia="SimSun" w:hAnsi="SimSun" w:cs="Times New Roman"/>
          <w:sz w:val="20"/>
          <w:szCs w:val="24"/>
          <w:lang w:eastAsia="zh-CN"/>
        </w:rPr>
      </w:pPr>
      <w:r w:rsidRPr="0038293B">
        <w:rPr>
          <w:rFonts w:ascii="SimSun" w:eastAsia="SimSun" w:hAnsi="SimSun" w:cs="Times New Roman" w:hint="eastAsia"/>
          <w:sz w:val="20"/>
          <w:szCs w:val="24"/>
          <w:lang w:eastAsia="zh-CN"/>
        </w:rPr>
        <w:t xml:space="preserve">        2022</w:t>
      </w:r>
      <w:r w:rsidRPr="0038293B">
        <w:rPr>
          <w:rFonts w:ascii="SimSun" w:eastAsia="SimSun" w:hAnsi="SimSun" w:cs="MS Gothic" w:hint="eastAsia"/>
          <w:sz w:val="20"/>
          <w:szCs w:val="24"/>
          <w:lang w:eastAsia="zh-CN"/>
        </w:rPr>
        <w:t>，</w:t>
      </w:r>
      <w:r w:rsidRPr="0038293B">
        <w:rPr>
          <w:rFonts w:ascii="SimSun" w:eastAsia="SimSun" w:hAnsi="SimSun" w:cs="Times New Roman" w:hint="eastAsia"/>
          <w:sz w:val="20"/>
          <w:szCs w:val="24"/>
          <w:lang w:eastAsia="zh-CN"/>
        </w:rPr>
        <w:t>4</w:t>
      </w:r>
      <w:r w:rsidRPr="0038293B">
        <w:rPr>
          <w:rFonts w:ascii="SimSun" w:eastAsia="SimSun" w:hAnsi="SimSun" w:cs="MS Gothic" w:hint="eastAsia"/>
          <w:sz w:val="20"/>
          <w:szCs w:val="24"/>
          <w:lang w:eastAsia="zh-CN"/>
        </w:rPr>
        <w:t>，</w:t>
      </w:r>
      <w:r w:rsidRPr="0038293B">
        <w:rPr>
          <w:rFonts w:ascii="SimSun" w:eastAsia="SimSun" w:hAnsi="SimSun" w:cs="Times New Roman" w:hint="eastAsia"/>
          <w:sz w:val="20"/>
          <w:szCs w:val="24"/>
          <w:lang w:eastAsia="zh-CN"/>
        </w:rPr>
        <w:t xml:space="preserve">19 </w:t>
      </w:r>
      <w:r w:rsidRPr="0038293B">
        <w:rPr>
          <w:rFonts w:ascii="SimSun" w:eastAsia="SimSun" w:hAnsi="SimSun" w:cs="MS Gothic" w:hint="eastAsia"/>
          <w:sz w:val="20"/>
          <w:szCs w:val="24"/>
          <w:lang w:eastAsia="zh-CN"/>
        </w:rPr>
        <w:t>谷羽</w:t>
      </w:r>
      <w:r w:rsidRPr="0038293B">
        <w:rPr>
          <w:rFonts w:ascii="SimSun" w:eastAsia="SimSun" w:hAnsi="SimSun" w:cs="SimSun" w:hint="eastAsia"/>
          <w:sz w:val="20"/>
          <w:szCs w:val="24"/>
          <w:lang w:eastAsia="zh-CN"/>
        </w:rPr>
        <w:t>译</w:t>
      </w:r>
    </w:p>
    <w:p w:rsidR="00F011FB" w:rsidRPr="0038293B" w:rsidRDefault="00F011FB" w:rsidP="00F011FB">
      <w:pPr>
        <w:spacing w:line="240" w:lineRule="exact"/>
        <w:ind w:left="851"/>
        <w:jc w:val="right"/>
        <w:rPr>
          <w:rFonts w:ascii="SimSun" w:eastAsia="SimSun" w:hAnsi="SimSun" w:cs="Times New Roman"/>
          <w:sz w:val="20"/>
          <w:szCs w:val="24"/>
          <w:lang w:eastAsia="zh-CN"/>
        </w:rPr>
      </w:pPr>
    </w:p>
    <w:p w:rsidR="00F011FB" w:rsidRPr="0038293B" w:rsidRDefault="00F011FB" w:rsidP="00F011FB">
      <w:pPr>
        <w:spacing w:line="240" w:lineRule="exact"/>
        <w:ind w:left="851"/>
        <w:rPr>
          <w:rFonts w:ascii="SimSun" w:eastAsia="SimSun" w:hAnsi="SimSun" w:cs="Times New Roman"/>
          <w:sz w:val="20"/>
          <w:szCs w:val="24"/>
          <w:lang w:eastAsia="zh-CN"/>
        </w:rPr>
      </w:pPr>
      <w:r w:rsidRPr="0038293B">
        <w:rPr>
          <w:rFonts w:ascii="SimSun" w:eastAsia="SimSun" w:hAnsi="SimSun" w:cs="SimSun" w:hint="eastAsia"/>
          <w:sz w:val="20"/>
          <w:szCs w:val="24"/>
          <w:lang w:eastAsia="zh-CN"/>
        </w:rPr>
        <w:t>这是一首很有意思、</w:t>
      </w:r>
      <w:r w:rsidRPr="0038293B">
        <w:rPr>
          <w:rFonts w:ascii="SimSun" w:eastAsia="SimSun" w:hAnsi="SimSun" w:cs="MS Gothic" w:hint="eastAsia"/>
          <w:sz w:val="20"/>
          <w:szCs w:val="24"/>
          <w:lang w:eastAsia="zh-CN"/>
        </w:rPr>
        <w:t>具有游</w:t>
      </w:r>
      <w:r w:rsidRPr="0038293B">
        <w:rPr>
          <w:rFonts w:ascii="SimSun" w:eastAsia="SimSun" w:hAnsi="SimSun" w:cs="SimSun" w:hint="eastAsia"/>
          <w:sz w:val="20"/>
          <w:szCs w:val="24"/>
          <w:lang w:eastAsia="zh-CN"/>
        </w:rPr>
        <w:t>戏性质的诗作。梦（</w:t>
      </w:r>
      <w:r w:rsidRPr="0038293B">
        <w:rPr>
          <w:rFonts w:ascii="SimSun" w:eastAsia="SimSun" w:hAnsi="SimSun" w:cs="Bookman Old Style"/>
          <w:sz w:val="20"/>
          <w:szCs w:val="24"/>
          <w:lang w:eastAsia="zh-CN"/>
        </w:rPr>
        <w:t>сон</w:t>
      </w:r>
      <w:r w:rsidRPr="0038293B">
        <w:rPr>
          <w:rFonts w:ascii="SimSun" w:eastAsia="SimSun" w:hAnsi="SimSun" w:cs="MS Gothic" w:hint="eastAsia"/>
          <w:sz w:val="20"/>
          <w:szCs w:val="24"/>
          <w:lang w:eastAsia="zh-CN"/>
        </w:rPr>
        <w:t>）出</w:t>
      </w:r>
      <w:r w:rsidRPr="0038293B">
        <w:rPr>
          <w:rFonts w:ascii="SimSun" w:eastAsia="SimSun" w:hAnsi="SimSun" w:cs="SimSun" w:hint="eastAsia"/>
          <w:sz w:val="20"/>
          <w:szCs w:val="24"/>
          <w:lang w:eastAsia="zh-CN"/>
        </w:rPr>
        <w:t>现了</w:t>
      </w:r>
      <w:r w:rsidRPr="0038293B">
        <w:rPr>
          <w:rFonts w:ascii="SimSun" w:eastAsia="SimSun" w:hAnsi="SimSun" w:cs="Times New Roman" w:hint="eastAsia"/>
          <w:sz w:val="20"/>
          <w:szCs w:val="24"/>
          <w:lang w:eastAsia="zh-CN"/>
        </w:rPr>
        <w:t>9</w:t>
      </w:r>
      <w:r w:rsidRPr="0038293B">
        <w:rPr>
          <w:rFonts w:ascii="SimSun" w:eastAsia="SimSun" w:hAnsi="SimSun" w:cs="MS Gothic" w:hint="eastAsia"/>
          <w:sz w:val="20"/>
          <w:szCs w:val="24"/>
          <w:lang w:eastAsia="zh-CN"/>
        </w:rPr>
        <w:t>次，加上</w:t>
      </w:r>
      <w:r w:rsidRPr="0038293B">
        <w:rPr>
          <w:rFonts w:ascii="SimSun" w:eastAsia="SimSun" w:hAnsi="SimSun" w:cs="Times New Roman" w:hint="eastAsia"/>
          <w:sz w:val="20"/>
          <w:szCs w:val="24"/>
          <w:lang w:eastAsia="zh-CN"/>
        </w:rPr>
        <w:t>4</w:t>
      </w:r>
      <w:r w:rsidRPr="0038293B">
        <w:rPr>
          <w:rFonts w:ascii="SimSun" w:eastAsia="SimSun" w:hAnsi="SimSun" w:cs="MS Gothic" w:hint="eastAsia"/>
          <w:sz w:val="20"/>
          <w:szCs w:val="24"/>
          <w:lang w:eastAsia="zh-CN"/>
        </w:rPr>
        <w:t>个</w:t>
      </w:r>
      <w:r w:rsidRPr="0038293B">
        <w:rPr>
          <w:rFonts w:ascii="SimSun" w:eastAsia="SimSun" w:hAnsi="SimSun" w:cs="SimSun" w:hint="eastAsia"/>
          <w:sz w:val="20"/>
          <w:szCs w:val="24"/>
          <w:lang w:eastAsia="zh-CN"/>
        </w:rPr>
        <w:t>结尾带有音节</w:t>
      </w:r>
      <w:r w:rsidRPr="0038293B">
        <w:rPr>
          <w:rFonts w:ascii="SimSun" w:eastAsia="SimSun" w:hAnsi="SimSun" w:cs="Bookman Old Style"/>
          <w:sz w:val="20"/>
          <w:szCs w:val="24"/>
          <w:lang w:eastAsia="zh-CN"/>
        </w:rPr>
        <w:t>он</w:t>
      </w:r>
      <w:r w:rsidRPr="0038293B">
        <w:rPr>
          <w:rFonts w:ascii="SimSun" w:eastAsia="SimSun" w:hAnsi="SimSun" w:cs="MS Gothic" w:hint="eastAsia"/>
          <w:sz w:val="20"/>
          <w:szCs w:val="24"/>
          <w:lang w:eastAsia="zh-CN"/>
        </w:rPr>
        <w:t>的</w:t>
      </w:r>
      <w:r w:rsidRPr="0038293B">
        <w:rPr>
          <w:rFonts w:ascii="SimSun" w:eastAsia="SimSun" w:hAnsi="SimSun" w:cs="SimSun" w:hint="eastAsia"/>
          <w:sz w:val="20"/>
          <w:szCs w:val="24"/>
          <w:lang w:eastAsia="zh-CN"/>
        </w:rPr>
        <w:t>词，</w:t>
      </w:r>
      <w:r w:rsidRPr="0038293B">
        <w:rPr>
          <w:rFonts w:ascii="SimSun" w:eastAsia="SimSun" w:hAnsi="SimSun" w:cs="MS Gothic" w:hint="eastAsia"/>
          <w:sz w:val="20"/>
          <w:szCs w:val="24"/>
          <w:lang w:eastAsia="zh-CN"/>
        </w:rPr>
        <w:t>翻</w:t>
      </w:r>
      <w:r w:rsidRPr="0038293B">
        <w:rPr>
          <w:rFonts w:ascii="SimSun" w:eastAsia="SimSun" w:hAnsi="SimSun" w:cs="SimSun" w:hint="eastAsia"/>
          <w:sz w:val="20"/>
          <w:szCs w:val="24"/>
          <w:lang w:eastAsia="zh-CN"/>
        </w:rPr>
        <w:t>译起来具有一定的挑战性。把这首诗翻译成汉语，我很开心。需要加注的一个人名贝尔松</w:t>
      </w:r>
      <w:r w:rsidRPr="0038293B">
        <w:rPr>
          <w:rFonts w:ascii="SimSun" w:eastAsia="SimSun" w:hAnsi="SimSun" w:cs="MS Gothic" w:hint="eastAsia"/>
          <w:sz w:val="20"/>
          <w:szCs w:val="24"/>
          <w:lang w:eastAsia="zh-CN"/>
        </w:rPr>
        <w:t>，我会向我的朋友伊戈</w:t>
      </w:r>
      <w:r w:rsidRPr="0038293B">
        <w:rPr>
          <w:rFonts w:ascii="SimSun" w:eastAsia="SimSun" w:hAnsi="SimSun" w:cs="SimSun" w:hint="eastAsia"/>
          <w:sz w:val="20"/>
          <w:szCs w:val="24"/>
          <w:lang w:eastAsia="zh-CN"/>
        </w:rPr>
        <w:t>尔请教</w:t>
      </w:r>
      <w:r w:rsidRPr="0038293B">
        <w:rPr>
          <w:rFonts w:ascii="SimSun" w:eastAsia="SimSun" w:hAnsi="SimSun" w:cs="MS Gothic" w:hint="eastAsia"/>
          <w:sz w:val="20"/>
          <w:szCs w:val="24"/>
          <w:lang w:eastAsia="zh-CN"/>
        </w:rPr>
        <w:t>。奥密克戎已</w:t>
      </w:r>
      <w:r w:rsidRPr="0038293B">
        <w:rPr>
          <w:rFonts w:ascii="SimSun" w:eastAsia="SimSun" w:hAnsi="SimSun" w:cs="SimSun" w:hint="eastAsia"/>
          <w:sz w:val="20"/>
          <w:szCs w:val="24"/>
          <w:lang w:eastAsia="zh-CN"/>
        </w:rPr>
        <w:t>经肆虐两年之久了，这首戏作的结尾，把读者带进了严酷的现实，难</w:t>
      </w:r>
      <w:r w:rsidRPr="0038293B">
        <w:rPr>
          <w:rFonts w:ascii="SimSun" w:eastAsia="SimSun" w:hAnsi="SimSun" w:cs="MS Gothic" w:hint="eastAsia"/>
          <w:sz w:val="20"/>
          <w:szCs w:val="24"/>
          <w:lang w:eastAsia="zh-CN"/>
        </w:rPr>
        <w:t>免心</w:t>
      </w:r>
      <w:r w:rsidRPr="0038293B">
        <w:rPr>
          <w:rFonts w:ascii="SimSun" w:eastAsia="SimSun" w:hAnsi="SimSun" w:cs="SimSun" w:hint="eastAsia"/>
          <w:sz w:val="20"/>
          <w:szCs w:val="24"/>
          <w:lang w:eastAsia="zh-CN"/>
        </w:rPr>
        <w:t>头感到压抑和沉重。译者谷羽附记</w:t>
      </w:r>
      <w:r w:rsidRPr="0038293B">
        <w:rPr>
          <w:rFonts w:ascii="SimSun" w:eastAsia="SimSun" w:hAnsi="SimSun" w:cs="Times New Roman" w:hint="eastAsia"/>
          <w:sz w:val="20"/>
          <w:szCs w:val="24"/>
          <w:lang w:eastAsia="zh-CN"/>
        </w:rPr>
        <w:t>2022</w:t>
      </w:r>
      <w:r w:rsidRPr="0038293B">
        <w:rPr>
          <w:rFonts w:ascii="SimSun" w:eastAsia="SimSun" w:hAnsi="SimSun" w:cs="MS Gothic" w:hint="eastAsia"/>
          <w:sz w:val="20"/>
          <w:szCs w:val="24"/>
          <w:lang w:eastAsia="zh-CN"/>
        </w:rPr>
        <w:t>，</w:t>
      </w:r>
      <w:r w:rsidRPr="0038293B">
        <w:rPr>
          <w:rFonts w:ascii="SimSun" w:eastAsia="SimSun" w:hAnsi="SimSun" w:cs="Times New Roman" w:hint="eastAsia"/>
          <w:sz w:val="20"/>
          <w:szCs w:val="24"/>
          <w:lang w:eastAsia="zh-CN"/>
        </w:rPr>
        <w:t>4</w:t>
      </w:r>
      <w:r w:rsidRPr="0038293B">
        <w:rPr>
          <w:rFonts w:ascii="SimSun" w:eastAsia="SimSun" w:hAnsi="SimSun" w:cs="MS Gothic" w:hint="eastAsia"/>
          <w:sz w:val="20"/>
          <w:szCs w:val="24"/>
          <w:lang w:eastAsia="zh-CN"/>
        </w:rPr>
        <w:t>，</w:t>
      </w:r>
      <w:r w:rsidRPr="0038293B">
        <w:rPr>
          <w:rFonts w:ascii="SimSun" w:eastAsia="SimSun" w:hAnsi="SimSun" w:cs="Times New Roman" w:hint="eastAsia"/>
          <w:sz w:val="20"/>
          <w:szCs w:val="24"/>
          <w:lang w:eastAsia="zh-CN"/>
        </w:rPr>
        <w:t>19</w:t>
      </w:r>
    </w:p>
    <w:p w:rsidR="00F011FB" w:rsidRPr="0038293B" w:rsidRDefault="00F011FB" w:rsidP="00F011FB">
      <w:pPr>
        <w:spacing w:line="200" w:lineRule="exact"/>
        <w:jc w:val="left"/>
        <w:rPr>
          <w:rFonts w:ascii="Bookman Old Style" w:hAnsi="Bookman Old Style"/>
          <w:sz w:val="20"/>
          <w:szCs w:val="24"/>
          <w:lang w:eastAsia="zh-CN"/>
        </w:rPr>
      </w:pPr>
      <w:r w:rsidRPr="0038293B">
        <w:rPr>
          <w:rFonts w:cs="Times New Roman"/>
          <w:sz w:val="20"/>
          <w:szCs w:val="24"/>
          <w:lang w:eastAsia="zh-CN"/>
        </w:rPr>
        <w:br w:type="page"/>
      </w:r>
    </w:p>
    <w:p w:rsidR="00F011FB" w:rsidRPr="0038293B" w:rsidRDefault="00F011FB" w:rsidP="00F011FB">
      <w:pPr>
        <w:pStyle w:val="af3"/>
        <w:numPr>
          <w:ilvl w:val="0"/>
          <w:numId w:val="1"/>
        </w:numPr>
        <w:spacing w:line="320" w:lineRule="exact"/>
        <w:ind w:left="567" w:hanging="567"/>
        <w:jc w:val="left"/>
        <w:outlineLvl w:val="1"/>
        <w:rPr>
          <w:rFonts w:ascii="Bookman Old Style" w:hAnsi="Bookman Old Style"/>
          <w:b/>
          <w:bCs/>
          <w:szCs w:val="24"/>
        </w:rPr>
      </w:pPr>
      <w:bookmarkStart w:id="3131" w:name="_Toc219208414"/>
      <w:bookmarkStart w:id="3132" w:name="_Toc219289389"/>
      <w:bookmarkStart w:id="3133" w:name="_Toc219307883"/>
      <w:bookmarkStart w:id="3134" w:name="_Toc221802741"/>
      <w:r w:rsidRPr="0038293B">
        <w:rPr>
          <w:rFonts w:ascii="Bookman Old Style" w:eastAsia="Calibri" w:hAnsi="Bookman Old Style" w:cs="Times New Roman"/>
          <w:b/>
        </w:rPr>
        <w:lastRenderedPageBreak/>
        <w:t>ДЕТЕКТИВ</w:t>
      </w:r>
      <w:bookmarkEnd w:id="3131"/>
      <w:bookmarkEnd w:id="3132"/>
      <w:bookmarkEnd w:id="3133"/>
      <w:bookmarkEnd w:id="3134"/>
    </w:p>
    <w:p w:rsidR="00F011FB" w:rsidRPr="0038293B" w:rsidRDefault="00F011FB" w:rsidP="00F011FB">
      <w:pPr>
        <w:spacing w:line="320" w:lineRule="exact"/>
        <w:jc w:val="left"/>
        <w:rPr>
          <w:rFonts w:ascii="Bookman Old Style" w:hAnsi="Bookman Old Style"/>
          <w:szCs w:val="24"/>
        </w:rPr>
      </w:pPr>
    </w:p>
    <w:p w:rsidR="00F011FB" w:rsidRPr="0038293B" w:rsidRDefault="00F011FB" w:rsidP="00F011FB">
      <w:pPr>
        <w:spacing w:line="320" w:lineRule="exact"/>
        <w:jc w:val="left"/>
        <w:rPr>
          <w:rFonts w:ascii="Bookman Old Style" w:eastAsia="Calibri" w:hAnsi="Bookman Old Style" w:cs="Times New Roman"/>
          <w:szCs w:val="24"/>
        </w:rPr>
      </w:pPr>
      <w:r w:rsidRPr="0038293B">
        <w:rPr>
          <w:rFonts w:ascii="Bookman Old Style" w:eastAsia="Calibri" w:hAnsi="Bookman Old Style" w:cs="Times New Roman"/>
          <w:szCs w:val="24"/>
        </w:rPr>
        <w:t>Читая жизнь как детектив,</w:t>
      </w:r>
    </w:p>
    <w:p w:rsidR="00F011FB" w:rsidRPr="0038293B" w:rsidRDefault="00F011FB" w:rsidP="00F011FB">
      <w:pPr>
        <w:spacing w:line="320" w:lineRule="exact"/>
        <w:jc w:val="left"/>
        <w:rPr>
          <w:rFonts w:ascii="Bookman Old Style" w:eastAsia="Calibri" w:hAnsi="Bookman Old Style" w:cs="Times New Roman"/>
          <w:szCs w:val="24"/>
        </w:rPr>
      </w:pPr>
      <w:r w:rsidRPr="0038293B">
        <w:rPr>
          <w:rFonts w:ascii="Bookman Old Style" w:eastAsia="Calibri" w:hAnsi="Bookman Old Style" w:cs="Times New Roman"/>
          <w:szCs w:val="24"/>
        </w:rPr>
        <w:t>Был неусидчив и нетерпелив,</w:t>
      </w:r>
    </w:p>
    <w:p w:rsidR="00F011FB" w:rsidRPr="0038293B" w:rsidRDefault="00F011FB" w:rsidP="00F011FB">
      <w:pPr>
        <w:spacing w:line="320" w:lineRule="exact"/>
        <w:jc w:val="left"/>
        <w:rPr>
          <w:rFonts w:ascii="Bookman Old Style" w:eastAsia="Calibri" w:hAnsi="Bookman Old Style" w:cs="Times New Roman"/>
          <w:szCs w:val="24"/>
        </w:rPr>
      </w:pPr>
      <w:r w:rsidRPr="0038293B">
        <w:rPr>
          <w:rFonts w:ascii="Bookman Old Style" w:eastAsia="Calibri" w:hAnsi="Bookman Old Style" w:cs="Times New Roman"/>
          <w:szCs w:val="24"/>
        </w:rPr>
        <w:t>Не дочитавши до конца,</w:t>
      </w:r>
    </w:p>
    <w:p w:rsidR="00F011FB" w:rsidRPr="0038293B" w:rsidRDefault="00F011FB" w:rsidP="00F011FB">
      <w:pPr>
        <w:spacing w:line="320" w:lineRule="exact"/>
        <w:jc w:val="left"/>
        <w:rPr>
          <w:rFonts w:ascii="Bookman Old Style" w:eastAsia="SimSun" w:hAnsi="Bookman Old Style" w:cs="Times New Roman"/>
          <w:szCs w:val="24"/>
          <w:lang w:eastAsia="zh-CN"/>
        </w:rPr>
      </w:pPr>
      <w:r w:rsidRPr="0038293B">
        <w:rPr>
          <w:rFonts w:ascii="Bookman Old Style" w:eastAsia="Calibri" w:hAnsi="Bookman Old Style" w:cs="Times New Roman"/>
          <w:szCs w:val="24"/>
        </w:rPr>
        <w:t>Вскричал: — Я знаю, кто убийца!</w:t>
      </w:r>
    </w:p>
    <w:p w:rsidR="00F011FB" w:rsidRPr="0038293B" w:rsidRDefault="00F011FB" w:rsidP="00F011FB">
      <w:pPr>
        <w:spacing w:line="240" w:lineRule="exact"/>
        <w:jc w:val="right"/>
        <w:rPr>
          <w:rFonts w:ascii="Bookman Old Style" w:eastAsia="SimSun" w:hAnsi="Bookman Old Style" w:cs="Times New Roman"/>
          <w:sz w:val="20"/>
          <w:szCs w:val="24"/>
          <w:lang w:eastAsia="zh-CN"/>
        </w:rPr>
      </w:pPr>
    </w:p>
    <w:p w:rsidR="00F011FB" w:rsidRPr="0038293B" w:rsidRDefault="00F011FB" w:rsidP="00F011FB">
      <w:pPr>
        <w:spacing w:line="240" w:lineRule="exact"/>
        <w:jc w:val="right"/>
        <w:rPr>
          <w:rFonts w:ascii="Bookman Old Style" w:eastAsia="Calibri" w:hAnsi="Bookman Old Style" w:cs="Times New Roman"/>
          <w:sz w:val="20"/>
          <w:szCs w:val="24"/>
          <w:lang w:eastAsia="zh-CN"/>
        </w:rPr>
      </w:pPr>
      <w:r w:rsidRPr="0038293B">
        <w:rPr>
          <w:rFonts w:ascii="Bookman Old Style" w:eastAsia="Calibri" w:hAnsi="Bookman Old Style" w:cs="Times New Roman"/>
          <w:sz w:val="20"/>
          <w:szCs w:val="24"/>
          <w:lang w:eastAsia="zh-CN"/>
        </w:rPr>
        <w:t>20220205, суббота</w:t>
      </w:r>
    </w:p>
    <w:p w:rsidR="00F011FB" w:rsidRPr="0038293B" w:rsidRDefault="00F011FB" w:rsidP="00F011FB">
      <w:pPr>
        <w:spacing w:line="240" w:lineRule="exact"/>
        <w:jc w:val="left"/>
        <w:rPr>
          <w:rFonts w:ascii="Bookman Old Style" w:hAnsi="Bookman Old Style"/>
          <w:sz w:val="20"/>
          <w:szCs w:val="24"/>
        </w:rPr>
      </w:pPr>
    </w:p>
    <w:p w:rsidR="00F011FB" w:rsidRDefault="00F011FB" w:rsidP="00F011FB">
      <w:pPr>
        <w:spacing w:after="200" w:line="276" w:lineRule="auto"/>
        <w:jc w:val="left"/>
        <w:rPr>
          <w:sz w:val="20"/>
          <w:szCs w:val="20"/>
        </w:rPr>
      </w:pPr>
    </w:p>
    <w:p w:rsidR="00F011FB" w:rsidRDefault="00F011FB" w:rsidP="00F011FB">
      <w:pPr>
        <w:spacing w:after="200" w:line="276" w:lineRule="auto"/>
        <w:jc w:val="left"/>
        <w:rPr>
          <w:sz w:val="20"/>
          <w:szCs w:val="20"/>
        </w:rPr>
      </w:pPr>
    </w:p>
    <w:p w:rsidR="00F011FB" w:rsidRDefault="00F011FB" w:rsidP="00F011FB">
      <w:pPr>
        <w:spacing w:after="200" w:line="276" w:lineRule="auto"/>
        <w:jc w:val="left"/>
        <w:rPr>
          <w:sz w:val="20"/>
          <w:szCs w:val="20"/>
        </w:rPr>
      </w:pPr>
    </w:p>
    <w:p w:rsidR="00F011FB" w:rsidRPr="0038293B" w:rsidRDefault="00F011FB" w:rsidP="00F011FB">
      <w:pPr>
        <w:spacing w:after="200" w:line="276" w:lineRule="auto"/>
        <w:jc w:val="left"/>
        <w:rPr>
          <w:sz w:val="20"/>
          <w:szCs w:val="20"/>
        </w:rPr>
      </w:pPr>
    </w:p>
    <w:p w:rsidR="00F011FB" w:rsidRPr="0038293B" w:rsidRDefault="00F011FB" w:rsidP="00F011FB">
      <w:pPr>
        <w:pStyle w:val="af3"/>
        <w:numPr>
          <w:ilvl w:val="0"/>
          <w:numId w:val="2"/>
        </w:numPr>
        <w:spacing w:line="320" w:lineRule="exact"/>
        <w:ind w:left="851" w:firstLine="0"/>
        <w:jc w:val="left"/>
        <w:outlineLvl w:val="1"/>
        <w:rPr>
          <w:rFonts w:ascii="SimSun" w:eastAsia="SimSun" w:hAnsi="SimSun" w:cs="Bookman Old Style"/>
          <w:b/>
          <w:bCs/>
          <w:szCs w:val="24"/>
          <w:lang w:eastAsia="zh-CN"/>
        </w:rPr>
      </w:pPr>
      <w:bookmarkStart w:id="3135" w:name="_Toc219208415"/>
      <w:bookmarkStart w:id="3136" w:name="_Toc219289390"/>
      <w:bookmarkStart w:id="3137" w:name="_Toc219307884"/>
      <w:bookmarkStart w:id="3138" w:name="_Toc221802742"/>
      <w:r w:rsidRPr="0038293B">
        <w:rPr>
          <w:rFonts w:ascii="Bookman Old Style" w:eastAsia="SimSun" w:hAnsi="Bookman Old Style" w:cs="Times New Roman" w:hint="eastAsia"/>
          <w:b/>
          <w:szCs w:val="21"/>
          <w:lang w:eastAsia="zh-CN"/>
        </w:rPr>
        <w:t>侦探小说</w:t>
      </w:r>
      <w:bookmarkEnd w:id="3135"/>
      <w:bookmarkEnd w:id="3136"/>
      <w:bookmarkEnd w:id="3137"/>
      <w:bookmarkEnd w:id="3138"/>
    </w:p>
    <w:p w:rsidR="00F011FB" w:rsidRPr="0038293B" w:rsidRDefault="00F011FB" w:rsidP="00F011FB">
      <w:pPr>
        <w:spacing w:line="320" w:lineRule="exact"/>
        <w:ind w:left="851"/>
        <w:jc w:val="left"/>
        <w:rPr>
          <w:rFonts w:ascii="SimSun" w:eastAsia="SimSun" w:hAnsi="SimSun" w:cs="Bookman Old Style"/>
          <w:szCs w:val="24"/>
          <w:lang w:eastAsia="zh-CN"/>
        </w:rPr>
      </w:pPr>
    </w:p>
    <w:p w:rsidR="00F011FB" w:rsidRPr="0038293B" w:rsidRDefault="00F011FB" w:rsidP="00F011FB">
      <w:pPr>
        <w:spacing w:line="320" w:lineRule="exact"/>
        <w:ind w:left="851"/>
        <w:jc w:val="left"/>
        <w:rPr>
          <w:rFonts w:ascii="Bookman Old Style" w:eastAsia="SimSun" w:hAnsi="Bookman Old Style" w:cs="Times New Roman"/>
          <w:szCs w:val="18"/>
          <w:lang w:eastAsia="zh-CN"/>
        </w:rPr>
      </w:pPr>
      <w:r w:rsidRPr="0038293B">
        <w:rPr>
          <w:rFonts w:ascii="Bookman Old Style" w:eastAsia="SimSun" w:hAnsi="Bookman Old Style" w:cs="Times New Roman"/>
          <w:szCs w:val="18"/>
          <w:lang w:eastAsia="zh-CN"/>
        </w:rPr>
        <w:t>阅读人生像看侦探小说，</w:t>
      </w:r>
    </w:p>
    <w:p w:rsidR="00F011FB" w:rsidRPr="0038293B" w:rsidRDefault="00F011FB" w:rsidP="00F011FB">
      <w:pPr>
        <w:spacing w:line="320" w:lineRule="exact"/>
        <w:ind w:left="851"/>
        <w:jc w:val="left"/>
        <w:rPr>
          <w:rFonts w:ascii="Bookman Old Style" w:eastAsia="SimSun" w:hAnsi="Bookman Old Style" w:cs="Times New Roman"/>
          <w:szCs w:val="18"/>
          <w:lang w:eastAsia="zh-CN"/>
        </w:rPr>
      </w:pPr>
      <w:r w:rsidRPr="0038293B">
        <w:rPr>
          <w:rFonts w:ascii="Bookman Old Style" w:eastAsia="SimSun" w:hAnsi="Bookman Old Style" w:cs="Times New Roman"/>
          <w:szCs w:val="18"/>
          <w:lang w:eastAsia="zh-CN"/>
        </w:rPr>
        <w:t>等不到把小说全部看完，</w:t>
      </w:r>
    </w:p>
    <w:p w:rsidR="00F011FB" w:rsidRPr="0038293B" w:rsidRDefault="00F011FB" w:rsidP="00F011FB">
      <w:pPr>
        <w:spacing w:line="320" w:lineRule="exact"/>
        <w:ind w:left="851"/>
        <w:jc w:val="left"/>
        <w:rPr>
          <w:rFonts w:ascii="Bookman Old Style" w:eastAsia="SimSun" w:hAnsi="Bookman Old Style" w:cs="Times New Roman"/>
          <w:szCs w:val="18"/>
          <w:lang w:eastAsia="zh-CN"/>
        </w:rPr>
      </w:pPr>
      <w:r w:rsidRPr="0038293B">
        <w:rPr>
          <w:rFonts w:ascii="Bookman Old Style" w:eastAsia="SimSun" w:hAnsi="Bookman Old Style" w:cs="Times New Roman"/>
          <w:szCs w:val="18"/>
          <w:lang w:eastAsia="zh-CN"/>
        </w:rPr>
        <w:t>坐立不安，忍不住喊叫：</w:t>
      </w:r>
    </w:p>
    <w:p w:rsidR="00F011FB" w:rsidRPr="0038293B" w:rsidRDefault="00F011FB" w:rsidP="00F011FB">
      <w:pPr>
        <w:spacing w:line="320" w:lineRule="exact"/>
        <w:ind w:left="851"/>
        <w:jc w:val="left"/>
        <w:rPr>
          <w:rFonts w:ascii="Bookman Old Style" w:eastAsia="SimSun" w:hAnsi="Bookman Old Style" w:cs="Times New Roman"/>
          <w:szCs w:val="18"/>
          <w:lang w:eastAsia="zh-CN"/>
        </w:rPr>
      </w:pPr>
      <w:r w:rsidRPr="0038293B">
        <w:rPr>
          <w:rFonts w:ascii="Bookman Old Style" w:eastAsia="SimSun" w:hAnsi="Bookman Old Style" w:cs="Times New Roman"/>
          <w:szCs w:val="18"/>
          <w:lang w:eastAsia="zh-CN"/>
        </w:rPr>
        <w:t>“</w:t>
      </w:r>
      <w:r w:rsidRPr="0038293B">
        <w:rPr>
          <w:rFonts w:ascii="Bookman Old Style" w:eastAsia="SimSun" w:hAnsi="Bookman Old Style" w:cs="Times New Roman"/>
          <w:szCs w:val="18"/>
          <w:lang w:eastAsia="zh-CN"/>
        </w:rPr>
        <w:t>我知道谁是凶犯！</w:t>
      </w:r>
      <w:r w:rsidRPr="0038293B">
        <w:rPr>
          <w:rFonts w:ascii="Bookman Old Style" w:eastAsia="SimSun" w:hAnsi="Bookman Old Style" w:cs="Times New Roman"/>
          <w:szCs w:val="18"/>
          <w:lang w:eastAsia="zh-CN"/>
        </w:rPr>
        <w:t>”</w:t>
      </w:r>
    </w:p>
    <w:p w:rsidR="00F011FB" w:rsidRPr="0038293B" w:rsidRDefault="00F011FB" w:rsidP="00F011FB">
      <w:pPr>
        <w:spacing w:line="240" w:lineRule="exact"/>
        <w:ind w:left="851"/>
        <w:jc w:val="right"/>
        <w:rPr>
          <w:rFonts w:ascii="SimSun" w:eastAsia="SimSun" w:hAnsi="SimSun"/>
          <w:szCs w:val="18"/>
          <w:lang w:eastAsia="zh-CN"/>
        </w:rPr>
      </w:pPr>
    </w:p>
    <w:p w:rsidR="00F011FB" w:rsidRPr="0038293B" w:rsidRDefault="00F011FB" w:rsidP="00F011FB">
      <w:pPr>
        <w:spacing w:line="240" w:lineRule="exact"/>
        <w:ind w:left="851"/>
        <w:jc w:val="right"/>
        <w:rPr>
          <w:rFonts w:ascii="SimSun" w:eastAsia="SimSun" w:hAnsi="SimSun" w:cs="Times New Roman"/>
          <w:szCs w:val="18"/>
          <w:lang w:eastAsia="zh-CN"/>
        </w:rPr>
      </w:pPr>
      <w:r w:rsidRPr="0038293B">
        <w:rPr>
          <w:rFonts w:ascii="SimSun" w:eastAsia="SimSun" w:hAnsi="SimSun" w:cs="Times New Roman"/>
          <w:szCs w:val="18"/>
          <w:lang w:eastAsia="zh-CN"/>
        </w:rPr>
        <w:t xml:space="preserve">       2022，2，5， 周六</w:t>
      </w:r>
    </w:p>
    <w:p w:rsidR="00F011FB" w:rsidRDefault="00F011FB" w:rsidP="00F011FB">
      <w:pPr>
        <w:spacing w:line="240" w:lineRule="exact"/>
        <w:jc w:val="right"/>
        <w:rPr>
          <w:rFonts w:asciiTheme="minorHAnsi" w:eastAsia="SimSun" w:hAnsiTheme="minorHAnsi" w:cs="Times New Roman"/>
          <w:szCs w:val="18"/>
          <w:lang w:eastAsia="zh-CN"/>
        </w:rPr>
      </w:pPr>
      <w:r w:rsidRPr="0038293B">
        <w:rPr>
          <w:rFonts w:ascii="SimSun" w:eastAsia="SimSun" w:hAnsi="SimSun" w:cs="Times New Roman"/>
          <w:szCs w:val="18"/>
          <w:lang w:eastAsia="zh-CN"/>
        </w:rPr>
        <w:t xml:space="preserve">       2022，12，31译 </w:t>
      </w:r>
    </w:p>
    <w:p w:rsidR="00F011FB" w:rsidRPr="0038293B" w:rsidRDefault="00F011FB" w:rsidP="00F011FB">
      <w:pPr>
        <w:spacing w:line="240" w:lineRule="exact"/>
        <w:jc w:val="left"/>
        <w:rPr>
          <w:rFonts w:asciiTheme="minorHAnsi" w:eastAsia="SimSun" w:hAnsiTheme="minorHAnsi"/>
          <w:color w:val="000000"/>
          <w:sz w:val="20"/>
          <w:szCs w:val="21"/>
        </w:rPr>
      </w:pPr>
      <w:r w:rsidRPr="0038293B">
        <w:rPr>
          <w:rFonts w:ascii="Bookman Old Style" w:hAnsi="Bookman Old Style"/>
          <w:sz w:val="20"/>
          <w:szCs w:val="24"/>
          <w:lang w:eastAsia="zh-CN"/>
        </w:rPr>
        <w:br w:type="page"/>
      </w:r>
    </w:p>
    <w:p w:rsidR="00F011FB" w:rsidRPr="0038293B" w:rsidRDefault="00F011FB" w:rsidP="00F011FB">
      <w:pPr>
        <w:pStyle w:val="af3"/>
        <w:numPr>
          <w:ilvl w:val="0"/>
          <w:numId w:val="1"/>
        </w:numPr>
        <w:spacing w:line="320" w:lineRule="exact"/>
        <w:ind w:left="0" w:firstLine="0"/>
        <w:jc w:val="left"/>
        <w:outlineLvl w:val="1"/>
        <w:rPr>
          <w:rFonts w:ascii="Bookman Old Style" w:hAnsi="Bookman Old Style"/>
          <w:b/>
          <w:bCs/>
          <w:szCs w:val="24"/>
        </w:rPr>
      </w:pPr>
      <w:bookmarkStart w:id="3139" w:name="_Toc123661040"/>
      <w:bookmarkStart w:id="3140" w:name="_Toc219208567"/>
      <w:bookmarkStart w:id="3141" w:name="_Toc219289541"/>
      <w:bookmarkStart w:id="3142" w:name="_Toc219307885"/>
      <w:bookmarkStart w:id="3143" w:name="_Toc221802743"/>
      <w:r w:rsidRPr="0038293B">
        <w:rPr>
          <w:rFonts w:ascii="Bookman Old Style" w:hAnsi="Bookman Old Style"/>
          <w:b/>
        </w:rPr>
        <w:lastRenderedPageBreak/>
        <w:t>ЧЕЛОВЕК ВЫГУЛИВАЮЩИЙ СОБАКУ</w:t>
      </w:r>
      <w:bookmarkEnd w:id="3139"/>
      <w:bookmarkEnd w:id="3140"/>
      <w:bookmarkEnd w:id="3141"/>
      <w:bookmarkEnd w:id="3142"/>
      <w:bookmarkEnd w:id="3143"/>
    </w:p>
    <w:p w:rsidR="00F011FB" w:rsidRPr="0038293B" w:rsidRDefault="00F011FB" w:rsidP="00F011FB">
      <w:pPr>
        <w:spacing w:line="320" w:lineRule="exact"/>
        <w:jc w:val="left"/>
        <w:rPr>
          <w:rFonts w:ascii="Bookman Old Style" w:hAnsi="Bookman Old Style"/>
        </w:rPr>
      </w:pP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Человек, выгуливающий собаку,</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имеет предназначение,</w:t>
      </w:r>
    </w:p>
    <w:p w:rsidR="00F011FB" w:rsidRPr="0038293B" w:rsidRDefault="00F011FB" w:rsidP="00F011FB">
      <w:pPr>
        <w:spacing w:line="320" w:lineRule="exact"/>
        <w:rPr>
          <w:rFonts w:ascii="Bookman Old Style" w:hAnsi="Bookman Old Style"/>
        </w:rPr>
      </w:pPr>
      <w:r w:rsidRPr="0038293B">
        <w:rPr>
          <w:rFonts w:ascii="Bookman Old Style" w:hAnsi="Bookman Old Style"/>
        </w:rPr>
        <w:t>и жизнь его не бессмысленна.</w:t>
      </w:r>
    </w:p>
    <w:p w:rsidR="00F011FB" w:rsidRPr="0038293B" w:rsidRDefault="00F011FB" w:rsidP="00F011FB">
      <w:pPr>
        <w:spacing w:line="240" w:lineRule="exact"/>
        <w:jc w:val="right"/>
        <w:rPr>
          <w:rFonts w:ascii="Bookman Old Style" w:hAnsi="Bookman Old Style"/>
          <w:sz w:val="20"/>
          <w:szCs w:val="20"/>
        </w:rPr>
      </w:pPr>
    </w:p>
    <w:p w:rsidR="00F011FB" w:rsidRPr="0038293B" w:rsidRDefault="00F011FB" w:rsidP="00F011FB">
      <w:pPr>
        <w:spacing w:line="240" w:lineRule="exact"/>
        <w:jc w:val="right"/>
        <w:rPr>
          <w:rFonts w:cs="Times New Roman"/>
          <w:sz w:val="20"/>
        </w:rPr>
      </w:pPr>
      <w:r w:rsidRPr="0038293B">
        <w:rPr>
          <w:rFonts w:ascii="Bookman Old Style" w:hAnsi="Bookman Old Style"/>
          <w:sz w:val="20"/>
          <w:szCs w:val="24"/>
        </w:rPr>
        <w:t>20220205, суббота</w:t>
      </w:r>
    </w:p>
    <w:p w:rsidR="00F011FB" w:rsidRDefault="00F011FB" w:rsidP="00F011FB">
      <w:pPr>
        <w:spacing w:after="200" w:line="276" w:lineRule="auto"/>
        <w:jc w:val="left"/>
        <w:rPr>
          <w:rFonts w:cs="Times New Roman"/>
          <w:sz w:val="20"/>
        </w:rPr>
      </w:pPr>
    </w:p>
    <w:p w:rsidR="00F011FB" w:rsidRDefault="00F011FB" w:rsidP="00F011FB">
      <w:pPr>
        <w:spacing w:after="200" w:line="276" w:lineRule="auto"/>
        <w:jc w:val="left"/>
        <w:rPr>
          <w:rFonts w:cs="Times New Roman"/>
          <w:sz w:val="20"/>
        </w:rPr>
      </w:pPr>
    </w:p>
    <w:p w:rsidR="00F011FB" w:rsidRDefault="00F011FB" w:rsidP="00F011FB">
      <w:pPr>
        <w:spacing w:after="200" w:line="276" w:lineRule="auto"/>
        <w:jc w:val="left"/>
        <w:rPr>
          <w:rFonts w:cs="Times New Roman"/>
          <w:sz w:val="20"/>
        </w:rPr>
      </w:pPr>
    </w:p>
    <w:p w:rsidR="00F011FB" w:rsidRPr="0038293B" w:rsidRDefault="00F011FB" w:rsidP="00F011FB">
      <w:pPr>
        <w:spacing w:after="200" w:line="276" w:lineRule="auto"/>
        <w:jc w:val="left"/>
        <w:rPr>
          <w:rFonts w:cs="Times New Roman"/>
          <w:sz w:val="20"/>
        </w:rPr>
      </w:pPr>
    </w:p>
    <w:p w:rsidR="00F011FB" w:rsidRPr="0038293B" w:rsidRDefault="00F011FB" w:rsidP="00F011FB">
      <w:pPr>
        <w:pStyle w:val="af3"/>
        <w:numPr>
          <w:ilvl w:val="0"/>
          <w:numId w:val="2"/>
        </w:numPr>
        <w:spacing w:line="320" w:lineRule="exact"/>
        <w:ind w:left="851" w:firstLine="0"/>
        <w:jc w:val="left"/>
        <w:outlineLvl w:val="1"/>
        <w:rPr>
          <w:rFonts w:ascii="SimSun" w:eastAsia="SimSun" w:hAnsi="SimSun" w:cs="SimSun"/>
          <w:b/>
          <w:bCs/>
          <w:szCs w:val="24"/>
          <w:lang w:eastAsia="zh-CN"/>
        </w:rPr>
      </w:pPr>
      <w:bookmarkStart w:id="3144" w:name="_Toc219208568"/>
      <w:bookmarkStart w:id="3145" w:name="_Toc219289542"/>
      <w:bookmarkStart w:id="3146" w:name="_Toc219307886"/>
      <w:bookmarkStart w:id="3147" w:name="_Toc221802744"/>
      <w:r w:rsidRPr="0038293B">
        <w:rPr>
          <w:rFonts w:ascii="SimSun" w:eastAsia="SimSun" w:hAnsi="SimSun" w:hint="eastAsia"/>
          <w:b/>
          <w:bCs/>
          <w:color w:val="333333"/>
          <w:szCs w:val="21"/>
        </w:rPr>
        <w:t>遛狗的人</w:t>
      </w:r>
      <w:bookmarkEnd w:id="3144"/>
      <w:bookmarkEnd w:id="3145"/>
      <w:bookmarkEnd w:id="3146"/>
      <w:bookmarkEnd w:id="3147"/>
    </w:p>
    <w:p w:rsidR="00F011FB" w:rsidRPr="0038293B" w:rsidRDefault="00F011FB" w:rsidP="00F011FB">
      <w:pPr>
        <w:spacing w:line="320" w:lineRule="exact"/>
        <w:ind w:left="851"/>
        <w:jc w:val="left"/>
        <w:rPr>
          <w:rFonts w:ascii="SimSun" w:eastAsia="SimSun" w:hAnsi="SimSun" w:cs="SimSun"/>
          <w:szCs w:val="24"/>
          <w:lang w:eastAsia="zh-CN"/>
        </w:rPr>
      </w:pPr>
    </w:p>
    <w:p w:rsidR="00F011FB" w:rsidRPr="0038293B" w:rsidRDefault="00F011FB" w:rsidP="00F011FB">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遛狗的人</w:t>
      </w:r>
      <w:r w:rsidRPr="0038293B">
        <w:rPr>
          <w:rFonts w:ascii="SimSun" w:eastAsia="SimSun" w:hAnsi="SimSun"/>
          <w:szCs w:val="24"/>
          <w:lang w:eastAsia="zh-CN"/>
        </w:rPr>
        <w:t>,</w:t>
      </w:r>
    </w:p>
    <w:p w:rsidR="00F011FB" w:rsidRPr="0038293B" w:rsidRDefault="00F011FB" w:rsidP="00F011FB">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也有使命感</w:t>
      </w:r>
      <w:r w:rsidRPr="0038293B">
        <w:rPr>
          <w:rFonts w:ascii="SimSun" w:eastAsia="SimSun" w:hAnsi="SimSun"/>
          <w:szCs w:val="24"/>
          <w:lang w:eastAsia="zh-CN"/>
        </w:rPr>
        <w:t>,</w:t>
      </w:r>
    </w:p>
    <w:p w:rsidR="00F011FB" w:rsidRPr="0038293B" w:rsidRDefault="00F011FB" w:rsidP="00F011FB">
      <w:pPr>
        <w:spacing w:line="320" w:lineRule="exact"/>
        <w:ind w:left="851"/>
        <w:jc w:val="left"/>
        <w:rPr>
          <w:rFonts w:ascii="SimSun" w:eastAsia="SimSun" w:hAnsi="SimSun" w:cs="SimSun"/>
          <w:szCs w:val="24"/>
          <w:lang w:eastAsia="zh-CN"/>
        </w:rPr>
      </w:pPr>
      <w:r w:rsidRPr="0038293B">
        <w:rPr>
          <w:rFonts w:ascii="SimSun" w:eastAsia="SimSun" w:hAnsi="SimSun" w:cs="MS Gothic" w:hint="eastAsia"/>
          <w:szCs w:val="24"/>
          <w:lang w:eastAsia="zh-CN"/>
        </w:rPr>
        <w:t>他的生活并非没有意</w:t>
      </w:r>
      <w:r w:rsidRPr="0038293B">
        <w:rPr>
          <w:rFonts w:ascii="SimSun" w:eastAsia="SimSun" w:hAnsi="SimSun" w:cs="SimSun" w:hint="eastAsia"/>
          <w:szCs w:val="24"/>
          <w:lang w:eastAsia="zh-CN"/>
        </w:rPr>
        <w:t>义</w:t>
      </w:r>
    </w:p>
    <w:p w:rsidR="00F011FB" w:rsidRPr="0038293B" w:rsidRDefault="00F011FB" w:rsidP="00F011FB">
      <w:pPr>
        <w:spacing w:line="240" w:lineRule="exact"/>
        <w:jc w:val="right"/>
        <w:rPr>
          <w:rFonts w:ascii="SimSun" w:eastAsia="SimSun" w:hAnsi="SimSun" w:cs="SimSun"/>
          <w:sz w:val="20"/>
          <w:szCs w:val="21"/>
          <w:lang w:eastAsia="zh-CN"/>
        </w:rPr>
      </w:pPr>
    </w:p>
    <w:p w:rsidR="00F011FB" w:rsidRPr="0038293B" w:rsidRDefault="00F011FB" w:rsidP="00F011FB">
      <w:pPr>
        <w:spacing w:line="240" w:lineRule="exact"/>
        <w:jc w:val="right"/>
        <w:rPr>
          <w:rFonts w:ascii="SimSun" w:eastAsia="SimSun" w:hAnsi="SimSun" w:cs="SimSun"/>
          <w:sz w:val="20"/>
          <w:szCs w:val="21"/>
          <w:lang w:eastAsia="zh-CN"/>
        </w:rPr>
      </w:pPr>
      <w:r w:rsidRPr="0038293B">
        <w:rPr>
          <w:rFonts w:ascii="SimSun" w:eastAsia="SimSun" w:hAnsi="SimSun" w:cs="SimSun"/>
          <w:sz w:val="20"/>
          <w:szCs w:val="21"/>
          <w:lang w:eastAsia="zh-CN"/>
        </w:rPr>
        <w:t xml:space="preserve">           2022, 2, 5</w:t>
      </w:r>
    </w:p>
    <w:p w:rsidR="00F011FB" w:rsidRPr="0038293B" w:rsidRDefault="00F011FB" w:rsidP="00F011FB">
      <w:pPr>
        <w:spacing w:line="240" w:lineRule="exact"/>
        <w:jc w:val="right"/>
        <w:rPr>
          <w:rFonts w:ascii="SimSun" w:eastAsia="SimSun" w:hAnsi="SimSun" w:cs="SimSun"/>
          <w:sz w:val="20"/>
          <w:szCs w:val="21"/>
          <w:lang w:eastAsia="zh-CN"/>
        </w:rPr>
      </w:pPr>
      <w:r w:rsidRPr="0038293B">
        <w:rPr>
          <w:rFonts w:ascii="SimSun" w:eastAsia="SimSun" w:hAnsi="SimSun" w:cs="SimSun"/>
          <w:sz w:val="20"/>
          <w:szCs w:val="21"/>
          <w:lang w:eastAsia="zh-CN"/>
        </w:rPr>
        <w:t xml:space="preserve">         2024, 1, 1 </w:t>
      </w:r>
      <w:r w:rsidRPr="0038293B">
        <w:rPr>
          <w:rFonts w:ascii="SimSun" w:eastAsia="SimSun" w:hAnsi="SimSun" w:cs="SimSun" w:hint="eastAsia"/>
          <w:sz w:val="20"/>
          <w:szCs w:val="21"/>
          <w:lang w:eastAsia="zh-CN"/>
        </w:rPr>
        <w:t>谷羽译</w:t>
      </w:r>
    </w:p>
    <w:p w:rsidR="00F011FB" w:rsidRPr="0038293B" w:rsidRDefault="00F011FB" w:rsidP="00F011FB">
      <w:pPr>
        <w:spacing w:line="320" w:lineRule="exact"/>
        <w:ind w:left="851"/>
        <w:jc w:val="left"/>
        <w:rPr>
          <w:rFonts w:ascii="Bookman Old Style" w:hAnsi="Bookman Old Style"/>
          <w:sz w:val="20"/>
          <w:szCs w:val="24"/>
        </w:rPr>
      </w:pPr>
      <w:r w:rsidRPr="0038293B">
        <w:rPr>
          <w:rFonts w:ascii="Bookman Old Style" w:hAnsi="Bookman Old Style"/>
          <w:sz w:val="20"/>
          <w:szCs w:val="24"/>
        </w:rPr>
        <w:br w:type="page"/>
      </w:r>
    </w:p>
    <w:p w:rsidR="00F011FB" w:rsidRPr="0038293B" w:rsidRDefault="00F011FB" w:rsidP="00F011FB">
      <w:pPr>
        <w:pStyle w:val="af3"/>
        <w:numPr>
          <w:ilvl w:val="0"/>
          <w:numId w:val="1"/>
        </w:numPr>
        <w:spacing w:line="320" w:lineRule="exact"/>
        <w:ind w:left="0" w:firstLine="0"/>
        <w:jc w:val="left"/>
        <w:outlineLvl w:val="1"/>
        <w:rPr>
          <w:rFonts w:ascii="Bookman Old Style" w:hAnsi="Bookman Old Style"/>
          <w:b/>
          <w:bCs/>
          <w:szCs w:val="28"/>
        </w:rPr>
      </w:pPr>
      <w:bookmarkStart w:id="3148" w:name="_Toc151892225"/>
      <w:bookmarkStart w:id="3149" w:name="_Toc219208527"/>
      <w:bookmarkStart w:id="3150" w:name="_Toc219289501"/>
      <w:bookmarkStart w:id="3151" w:name="_Toc219307887"/>
      <w:bookmarkStart w:id="3152" w:name="_Toc221802745"/>
      <w:r w:rsidRPr="0038293B">
        <w:rPr>
          <w:rFonts w:ascii="Bookman Old Style" w:hAnsi="Bookman Old Style"/>
          <w:b/>
        </w:rPr>
        <w:lastRenderedPageBreak/>
        <w:t>БРЮЧКИ</w:t>
      </w:r>
      <w:bookmarkEnd w:id="3148"/>
      <w:bookmarkEnd w:id="3149"/>
      <w:bookmarkEnd w:id="3150"/>
      <w:bookmarkEnd w:id="3151"/>
      <w:bookmarkEnd w:id="3152"/>
    </w:p>
    <w:p w:rsidR="00F011FB" w:rsidRPr="0038293B" w:rsidRDefault="00F011FB" w:rsidP="00F011FB">
      <w:pPr>
        <w:spacing w:line="320" w:lineRule="exact"/>
        <w:jc w:val="left"/>
        <w:rPr>
          <w:rFonts w:ascii="Bookman Old Style" w:eastAsia="SimSun" w:hAnsi="Bookman Old Style"/>
          <w:szCs w:val="24"/>
        </w:rPr>
      </w:pPr>
    </w:p>
    <w:p w:rsidR="00F011FB" w:rsidRPr="0038293B" w:rsidRDefault="00F011FB" w:rsidP="00F011FB">
      <w:pPr>
        <w:spacing w:line="320" w:lineRule="exact"/>
        <w:ind w:left="1136"/>
        <w:jc w:val="left"/>
        <w:rPr>
          <w:rFonts w:ascii="Bookman Old Style" w:hAnsi="Bookman Old Style"/>
          <w:i/>
          <w:sz w:val="20"/>
          <w:szCs w:val="24"/>
        </w:rPr>
      </w:pPr>
      <w:r w:rsidRPr="0038293B">
        <w:rPr>
          <w:rFonts w:ascii="Bookman Old Style" w:hAnsi="Bookman Old Style"/>
          <w:i/>
          <w:sz w:val="20"/>
          <w:szCs w:val="24"/>
        </w:rPr>
        <w:t>Читая в метро «АГЫНСТР» Светы Литвак</w:t>
      </w:r>
    </w:p>
    <w:p w:rsidR="00F011FB" w:rsidRPr="0038293B" w:rsidRDefault="00F011FB" w:rsidP="00F011FB">
      <w:pPr>
        <w:spacing w:line="320" w:lineRule="exact"/>
        <w:jc w:val="left"/>
        <w:rPr>
          <w:rFonts w:ascii="Bookman Old Style" w:eastAsia="SimSun" w:hAnsi="Bookman Old Style"/>
          <w:szCs w:val="24"/>
        </w:rPr>
      </w:pPr>
    </w:p>
    <w:p w:rsidR="00F011FB" w:rsidRPr="0038293B" w:rsidRDefault="00F011FB" w:rsidP="00F011FB">
      <w:pPr>
        <w:spacing w:line="320" w:lineRule="exact"/>
        <w:rPr>
          <w:rFonts w:ascii="Bookman Old Style" w:hAnsi="Bookman Old Style"/>
          <w:szCs w:val="24"/>
        </w:rPr>
      </w:pPr>
      <w:r w:rsidRPr="0038293B">
        <w:rPr>
          <w:rFonts w:ascii="Bookman Old Style" w:hAnsi="Bookman Old Style"/>
          <w:szCs w:val="24"/>
        </w:rPr>
        <w:t>Она надела брючки, брючки.</w:t>
      </w:r>
    </w:p>
    <w:p w:rsidR="00F011FB" w:rsidRPr="0038293B" w:rsidRDefault="00F011FB" w:rsidP="00F011FB">
      <w:pPr>
        <w:spacing w:line="320" w:lineRule="exact"/>
        <w:rPr>
          <w:rFonts w:ascii="Bookman Old Style" w:hAnsi="Bookman Old Style"/>
          <w:szCs w:val="24"/>
        </w:rPr>
      </w:pPr>
      <w:r w:rsidRPr="0038293B">
        <w:rPr>
          <w:rFonts w:ascii="Bookman Old Style" w:hAnsi="Bookman Old Style"/>
          <w:szCs w:val="24"/>
        </w:rPr>
        <w:t>Девушка надела брючки.</w:t>
      </w:r>
    </w:p>
    <w:p w:rsidR="00F011FB" w:rsidRPr="0038293B" w:rsidRDefault="00F011FB" w:rsidP="00F011FB">
      <w:pPr>
        <w:spacing w:line="320" w:lineRule="exact"/>
        <w:rPr>
          <w:rFonts w:ascii="Bookman Old Style" w:hAnsi="Bookman Old Style"/>
          <w:szCs w:val="24"/>
        </w:rPr>
      </w:pPr>
      <w:r w:rsidRPr="0038293B">
        <w:rPr>
          <w:rFonts w:ascii="Bookman Old Style" w:hAnsi="Bookman Old Style"/>
          <w:szCs w:val="24"/>
        </w:rPr>
        <w:t>Серьёзная надела брючки, брючки.</w:t>
      </w:r>
    </w:p>
    <w:p w:rsidR="00F011FB" w:rsidRPr="0038293B" w:rsidRDefault="00F011FB" w:rsidP="00F011FB">
      <w:pPr>
        <w:spacing w:line="320" w:lineRule="exact"/>
        <w:rPr>
          <w:rFonts w:ascii="Bookman Old Style" w:hAnsi="Bookman Old Style"/>
          <w:szCs w:val="24"/>
        </w:rPr>
      </w:pPr>
      <w:r w:rsidRPr="0038293B">
        <w:rPr>
          <w:rFonts w:ascii="Bookman Old Style" w:hAnsi="Bookman Old Style"/>
          <w:szCs w:val="24"/>
        </w:rPr>
        <w:t>Пассажирка метро надела брючки.</w:t>
      </w:r>
    </w:p>
    <w:p w:rsidR="00F011FB" w:rsidRPr="0038293B" w:rsidRDefault="00F011FB" w:rsidP="00F011FB">
      <w:pPr>
        <w:spacing w:line="320" w:lineRule="exact"/>
        <w:rPr>
          <w:rFonts w:ascii="Bookman Old Style" w:hAnsi="Bookman Old Style"/>
          <w:szCs w:val="24"/>
        </w:rPr>
      </w:pPr>
      <w:r w:rsidRPr="0038293B">
        <w:rPr>
          <w:rFonts w:ascii="Bookman Old Style" w:hAnsi="Bookman Old Style"/>
          <w:szCs w:val="24"/>
        </w:rPr>
        <w:t>Абонентка билайн надела брючки, брючки.</w:t>
      </w:r>
    </w:p>
    <w:p w:rsidR="00F011FB" w:rsidRPr="0038293B" w:rsidRDefault="00F011FB" w:rsidP="00F011FB">
      <w:pPr>
        <w:spacing w:line="320" w:lineRule="exact"/>
        <w:rPr>
          <w:rFonts w:ascii="Bookman Old Style" w:hAnsi="Bookman Old Style"/>
          <w:szCs w:val="24"/>
        </w:rPr>
      </w:pPr>
      <w:r w:rsidRPr="0038293B">
        <w:rPr>
          <w:rFonts w:ascii="Bookman Old Style" w:hAnsi="Bookman Old Style"/>
          <w:szCs w:val="24"/>
        </w:rPr>
        <w:t>Сотрудница надела брючки.</w:t>
      </w:r>
    </w:p>
    <w:p w:rsidR="00F011FB" w:rsidRPr="0038293B" w:rsidRDefault="00F011FB" w:rsidP="00F011FB">
      <w:pPr>
        <w:spacing w:line="320" w:lineRule="exact"/>
        <w:rPr>
          <w:rFonts w:ascii="Bookman Old Style" w:hAnsi="Bookman Old Style"/>
          <w:szCs w:val="24"/>
        </w:rPr>
      </w:pPr>
      <w:r w:rsidRPr="0038293B">
        <w:rPr>
          <w:rFonts w:ascii="Bookman Old Style" w:hAnsi="Bookman Old Style"/>
          <w:szCs w:val="24"/>
        </w:rPr>
        <w:t>Посетительница надела брючки, брючки.</w:t>
      </w:r>
    </w:p>
    <w:p w:rsidR="00F011FB" w:rsidRPr="0038293B" w:rsidRDefault="00F011FB" w:rsidP="00F011FB">
      <w:pPr>
        <w:spacing w:line="320" w:lineRule="exact"/>
        <w:rPr>
          <w:rFonts w:ascii="Bookman Old Style" w:hAnsi="Bookman Old Style"/>
          <w:szCs w:val="24"/>
        </w:rPr>
      </w:pPr>
      <w:r w:rsidRPr="0038293B">
        <w:rPr>
          <w:rFonts w:ascii="Bookman Old Style" w:hAnsi="Bookman Old Style"/>
          <w:szCs w:val="24"/>
        </w:rPr>
        <w:t>Прохожая надела брючки.</w:t>
      </w:r>
    </w:p>
    <w:p w:rsidR="00F011FB" w:rsidRPr="0038293B" w:rsidRDefault="00F011FB" w:rsidP="00F011FB">
      <w:pPr>
        <w:spacing w:line="320" w:lineRule="exact"/>
        <w:rPr>
          <w:rFonts w:ascii="Bookman Old Style" w:hAnsi="Bookman Old Style"/>
          <w:szCs w:val="24"/>
        </w:rPr>
      </w:pPr>
      <w:r w:rsidRPr="0038293B">
        <w:rPr>
          <w:rFonts w:ascii="Bookman Old Style" w:hAnsi="Bookman Old Style"/>
          <w:szCs w:val="24"/>
        </w:rPr>
        <w:t>Покупательница надела брючки, брючки.</w:t>
      </w:r>
    </w:p>
    <w:p w:rsidR="00F011FB" w:rsidRPr="0038293B" w:rsidRDefault="00F011FB" w:rsidP="00F011FB">
      <w:pPr>
        <w:spacing w:line="320" w:lineRule="exact"/>
        <w:rPr>
          <w:rFonts w:ascii="Bookman Old Style" w:hAnsi="Bookman Old Style"/>
          <w:szCs w:val="24"/>
        </w:rPr>
      </w:pPr>
      <w:r w:rsidRPr="0038293B">
        <w:rPr>
          <w:rFonts w:ascii="Bookman Old Style" w:hAnsi="Bookman Old Style"/>
          <w:szCs w:val="24"/>
        </w:rPr>
        <w:t>Жиличка надела брючки.</w:t>
      </w:r>
    </w:p>
    <w:p w:rsidR="00F011FB" w:rsidRPr="0038293B" w:rsidRDefault="00F011FB" w:rsidP="00F011FB">
      <w:pPr>
        <w:spacing w:line="320" w:lineRule="exact"/>
        <w:rPr>
          <w:rFonts w:ascii="Bookman Old Style" w:hAnsi="Bookman Old Style"/>
          <w:szCs w:val="24"/>
        </w:rPr>
      </w:pPr>
      <w:r w:rsidRPr="0038293B">
        <w:rPr>
          <w:rFonts w:ascii="Bookman Old Style" w:hAnsi="Bookman Old Style"/>
          <w:szCs w:val="24"/>
        </w:rPr>
        <w:t>Интернет-пользовательница надела брючки, брючки.</w:t>
      </w:r>
    </w:p>
    <w:p w:rsidR="00F011FB" w:rsidRPr="0038293B" w:rsidRDefault="00F011FB" w:rsidP="00F011FB">
      <w:pPr>
        <w:spacing w:line="320" w:lineRule="exact"/>
        <w:rPr>
          <w:rFonts w:ascii="Bookman Old Style" w:hAnsi="Bookman Old Style"/>
          <w:szCs w:val="24"/>
        </w:rPr>
      </w:pPr>
      <w:r w:rsidRPr="0038293B">
        <w:rPr>
          <w:rFonts w:ascii="Bookman Old Style" w:hAnsi="Bookman Old Style"/>
          <w:szCs w:val="24"/>
        </w:rPr>
        <w:t>А!</w:t>
      </w:r>
    </w:p>
    <w:p w:rsidR="00F011FB" w:rsidRPr="0038293B" w:rsidRDefault="00F011FB" w:rsidP="00F011FB">
      <w:pPr>
        <w:spacing w:line="320" w:lineRule="exact"/>
        <w:rPr>
          <w:rFonts w:ascii="Bookman Old Style" w:hAnsi="Bookman Old Style"/>
          <w:szCs w:val="24"/>
        </w:rPr>
      </w:pPr>
      <w:r w:rsidRPr="0038293B">
        <w:rPr>
          <w:rFonts w:ascii="Bookman Old Style" w:hAnsi="Bookman Old Style"/>
          <w:szCs w:val="24"/>
        </w:rPr>
        <w:t>Брючки.</w:t>
      </w:r>
    </w:p>
    <w:p w:rsidR="00F011FB" w:rsidRPr="0038293B" w:rsidRDefault="00F011FB" w:rsidP="00F011FB">
      <w:pPr>
        <w:spacing w:line="240" w:lineRule="exact"/>
        <w:jc w:val="right"/>
        <w:rPr>
          <w:rFonts w:ascii="Bookman Old Style" w:hAnsi="Bookman Old Style"/>
          <w:sz w:val="20"/>
          <w:szCs w:val="24"/>
        </w:rPr>
      </w:pPr>
      <w:r w:rsidRPr="0038293B">
        <w:rPr>
          <w:rFonts w:ascii="Bookman Old Style" w:hAnsi="Bookman Old Style"/>
          <w:sz w:val="20"/>
          <w:szCs w:val="24"/>
        </w:rPr>
        <w:t>8февраля 2023 года, среда</w:t>
      </w:r>
    </w:p>
    <w:p w:rsidR="00F011FB" w:rsidRPr="0038293B" w:rsidRDefault="00F011FB" w:rsidP="00F011FB">
      <w:pPr>
        <w:spacing w:line="240" w:lineRule="exact"/>
        <w:jc w:val="left"/>
        <w:rPr>
          <w:rFonts w:ascii="Bookman Old Style" w:hAnsi="Bookman Old Style"/>
          <w:sz w:val="20"/>
          <w:szCs w:val="24"/>
        </w:rPr>
      </w:pPr>
      <w:r w:rsidRPr="0038293B">
        <w:rPr>
          <w:rFonts w:ascii="Bookman Old Style" w:hAnsi="Bookman Old Style"/>
          <w:sz w:val="20"/>
          <w:szCs w:val="24"/>
        </w:rPr>
        <w:t>Узкие брюки, расклешенные брюки, модные брюки</w:t>
      </w:r>
    </w:p>
    <w:p w:rsidR="00F011FB" w:rsidRPr="0038293B" w:rsidRDefault="00F011FB" w:rsidP="00F011FB">
      <w:pPr>
        <w:spacing w:line="240" w:lineRule="exact"/>
        <w:jc w:val="left"/>
        <w:rPr>
          <w:rFonts w:ascii="Bookman Old Style" w:hAnsi="Bookman Old Style"/>
          <w:sz w:val="20"/>
          <w:szCs w:val="24"/>
        </w:rPr>
      </w:pPr>
      <w:r w:rsidRPr="0038293B">
        <w:rPr>
          <w:rFonts w:ascii="Bookman Old Style" w:hAnsi="Bookman Old Style"/>
          <w:sz w:val="20"/>
          <w:szCs w:val="24"/>
        </w:rPr>
        <w:t>Эпидемия женской одежды, модное инфекционное заболевание</w:t>
      </w:r>
    </w:p>
    <w:p w:rsidR="00F011FB" w:rsidRPr="0038293B" w:rsidRDefault="00F011FB" w:rsidP="00F011FB">
      <w:pPr>
        <w:spacing w:line="240" w:lineRule="exact"/>
        <w:jc w:val="left"/>
        <w:rPr>
          <w:rFonts w:ascii="Bookman Old Style" w:hAnsi="Bookman Old Style"/>
          <w:sz w:val="20"/>
          <w:szCs w:val="24"/>
        </w:rPr>
      </w:pPr>
      <w:r w:rsidRPr="0038293B">
        <w:rPr>
          <w:rFonts w:ascii="Bookman Old Style" w:hAnsi="Bookman Old Style"/>
          <w:sz w:val="20"/>
          <w:szCs w:val="24"/>
        </w:rPr>
        <w:t>Стихи игривые, непринужденные и с чувством юмора, мне это нравится!</w:t>
      </w:r>
    </w:p>
    <w:p w:rsidR="00F011FB" w:rsidRPr="0038293B" w:rsidRDefault="00F011FB" w:rsidP="00F011FB">
      <w:pPr>
        <w:spacing w:line="240" w:lineRule="exact"/>
        <w:jc w:val="right"/>
        <w:rPr>
          <w:rFonts w:ascii="Bookman Old Style" w:hAnsi="Bookman Old Style"/>
          <w:sz w:val="20"/>
          <w:szCs w:val="24"/>
        </w:rPr>
      </w:pPr>
      <w:r w:rsidRPr="0038293B">
        <w:rPr>
          <w:rFonts w:ascii="Bookman Old Style" w:hAnsi="Bookman Old Style"/>
          <w:sz w:val="20"/>
          <w:szCs w:val="24"/>
        </w:rPr>
        <w:t>Гу Юй 2023, 10, 18</w:t>
      </w:r>
    </w:p>
    <w:p w:rsidR="00F011FB" w:rsidRPr="0038293B" w:rsidRDefault="00F011FB" w:rsidP="00F011FB">
      <w:pPr>
        <w:spacing w:line="240" w:lineRule="exact"/>
        <w:jc w:val="left"/>
        <w:rPr>
          <w:rFonts w:ascii="Bookman Old Style" w:hAnsi="Bookman Old Style"/>
          <w:sz w:val="20"/>
          <w:szCs w:val="24"/>
        </w:rPr>
      </w:pPr>
    </w:p>
    <w:p w:rsidR="00F011FB" w:rsidRPr="0038293B" w:rsidRDefault="00F011FB" w:rsidP="00F011FB">
      <w:pPr>
        <w:pStyle w:val="af3"/>
        <w:numPr>
          <w:ilvl w:val="0"/>
          <w:numId w:val="2"/>
        </w:numPr>
        <w:spacing w:line="320" w:lineRule="exact"/>
        <w:ind w:left="851" w:firstLine="0"/>
        <w:jc w:val="left"/>
        <w:outlineLvl w:val="1"/>
        <w:rPr>
          <w:rFonts w:ascii="SimSun" w:eastAsia="SimSun" w:hAnsi="SimSun" w:cs="Bookman Old Style"/>
          <w:b/>
          <w:szCs w:val="24"/>
        </w:rPr>
      </w:pPr>
      <w:bookmarkStart w:id="3153" w:name="_Toc219208528"/>
      <w:bookmarkStart w:id="3154" w:name="_Toc219289502"/>
      <w:bookmarkStart w:id="3155" w:name="_Toc219307888"/>
      <w:bookmarkStart w:id="3156" w:name="_Toc221802746"/>
      <w:r w:rsidRPr="0038293B">
        <w:rPr>
          <w:rFonts w:ascii="SimSun" w:eastAsia="SimSun" w:hAnsi="SimSun" w:cs="Bookman Old Style" w:hint="eastAsia"/>
          <w:b/>
          <w:szCs w:val="24"/>
          <w:lang w:eastAsia="zh-CN"/>
        </w:rPr>
        <w:t>瘦腿裤</w:t>
      </w:r>
      <w:bookmarkEnd w:id="3153"/>
      <w:bookmarkEnd w:id="3154"/>
      <w:bookmarkEnd w:id="3155"/>
      <w:bookmarkEnd w:id="3156"/>
    </w:p>
    <w:p w:rsidR="00F011FB" w:rsidRPr="0038293B" w:rsidRDefault="00F011FB" w:rsidP="00F011FB">
      <w:pPr>
        <w:spacing w:line="320" w:lineRule="exact"/>
        <w:ind w:left="851"/>
        <w:jc w:val="left"/>
        <w:rPr>
          <w:rFonts w:ascii="SimSun" w:eastAsia="SimSun" w:hAnsi="SimSun" w:cs="Bookman Old Style"/>
          <w:szCs w:val="24"/>
        </w:rPr>
      </w:pPr>
    </w:p>
    <w:p w:rsidR="00F011FB" w:rsidRPr="0038293B" w:rsidRDefault="00F011FB" w:rsidP="00F011FB">
      <w:pPr>
        <w:spacing w:line="320" w:lineRule="exact"/>
        <w:ind w:left="851"/>
        <w:jc w:val="left"/>
        <w:rPr>
          <w:rFonts w:eastAsia="SimSun" w:cs="Times New Roman"/>
          <w:i/>
          <w:szCs w:val="24"/>
        </w:rPr>
      </w:pPr>
      <w:r w:rsidRPr="0038293B">
        <w:rPr>
          <w:rFonts w:ascii="SimSun" w:eastAsia="SimSun" w:hAnsi="SimSun" w:cs="Bookman Old Style" w:hint="eastAsia"/>
          <w:szCs w:val="24"/>
        </w:rPr>
        <w:t>乘地铁浏览斯维塔·利特瓦克的</w:t>
      </w:r>
      <w:r w:rsidRPr="0038293B">
        <w:rPr>
          <w:rFonts w:asciiTheme="minorHAnsi" w:eastAsia="SimSun" w:hAnsiTheme="minorHAnsi" w:cs="Bookman Old Style"/>
          <w:i/>
          <w:szCs w:val="24"/>
        </w:rPr>
        <w:t xml:space="preserve"> </w:t>
      </w:r>
      <w:r w:rsidRPr="0038293B">
        <w:rPr>
          <w:rFonts w:eastAsia="SimSun" w:cs="Times New Roman"/>
          <w:i/>
          <w:szCs w:val="24"/>
        </w:rPr>
        <w:t>«</w:t>
      </w:r>
      <w:r w:rsidRPr="0038293B">
        <w:rPr>
          <w:rFonts w:eastAsia="SimSun" w:cs="Times New Roman"/>
          <w:i/>
          <w:iCs/>
          <w:szCs w:val="24"/>
        </w:rPr>
        <w:t>АГЫНСТР»</w:t>
      </w:r>
    </w:p>
    <w:p w:rsidR="00F011FB" w:rsidRPr="0038293B" w:rsidRDefault="00F011FB" w:rsidP="00F011FB">
      <w:pPr>
        <w:spacing w:line="320" w:lineRule="exact"/>
        <w:ind w:left="851"/>
        <w:jc w:val="left"/>
        <w:rPr>
          <w:rFonts w:ascii="SimSun" w:eastAsia="SimSun" w:hAnsi="SimSun" w:cs="Bookman Old Style"/>
          <w:szCs w:val="24"/>
        </w:rPr>
      </w:pPr>
    </w:p>
    <w:p w:rsidR="00F011FB" w:rsidRPr="0038293B" w:rsidRDefault="00F011FB" w:rsidP="00F011FB">
      <w:pPr>
        <w:spacing w:line="320" w:lineRule="exact"/>
        <w:ind w:left="851"/>
        <w:jc w:val="left"/>
        <w:rPr>
          <w:rFonts w:ascii="SimSun" w:eastAsia="SimSun" w:hAnsi="SimSun" w:cs="Bookman Old Style"/>
          <w:szCs w:val="24"/>
        </w:rPr>
      </w:pPr>
      <w:r w:rsidRPr="0038293B">
        <w:rPr>
          <w:rFonts w:ascii="SimSun" w:eastAsia="SimSun" w:hAnsi="SimSun" w:cs="Bookman Old Style" w:hint="eastAsia"/>
          <w:szCs w:val="24"/>
        </w:rPr>
        <w:t>她穿上了瘦腿裤, 瘦腿裤。</w:t>
      </w:r>
    </w:p>
    <w:p w:rsidR="00F011FB" w:rsidRPr="0038293B" w:rsidRDefault="00F011FB" w:rsidP="00F011FB">
      <w:pPr>
        <w:spacing w:line="320" w:lineRule="exact"/>
        <w:ind w:left="851"/>
        <w:jc w:val="left"/>
        <w:rPr>
          <w:rFonts w:ascii="SimSun" w:eastAsia="SimSun" w:hAnsi="SimSun" w:cs="Bookman Old Style"/>
          <w:szCs w:val="24"/>
        </w:rPr>
      </w:pPr>
      <w:r w:rsidRPr="0038293B">
        <w:rPr>
          <w:rFonts w:ascii="SimSun" w:eastAsia="SimSun" w:hAnsi="SimSun" w:cs="Bookman Old Style" w:hint="eastAsia"/>
          <w:szCs w:val="24"/>
        </w:rPr>
        <w:t>姑娘穿上了瘦腿裤。</w:t>
      </w:r>
    </w:p>
    <w:p w:rsidR="00F011FB" w:rsidRPr="0038293B" w:rsidRDefault="00F011FB" w:rsidP="00F011FB">
      <w:pPr>
        <w:spacing w:line="320" w:lineRule="exact"/>
        <w:ind w:left="851"/>
        <w:jc w:val="left"/>
        <w:rPr>
          <w:rFonts w:ascii="SimSun" w:eastAsia="SimSun" w:hAnsi="SimSun" w:cs="Bookman Old Style"/>
          <w:szCs w:val="24"/>
        </w:rPr>
      </w:pPr>
      <w:r w:rsidRPr="0038293B">
        <w:rPr>
          <w:rFonts w:ascii="SimSun" w:eastAsia="SimSun" w:hAnsi="SimSun" w:cs="Bookman Old Style" w:hint="eastAsia"/>
          <w:szCs w:val="24"/>
        </w:rPr>
        <w:t>严肃女子穿上了瘦腿裤, 瘦腿裤。</w:t>
      </w:r>
    </w:p>
    <w:p w:rsidR="00F011FB" w:rsidRPr="0038293B" w:rsidRDefault="00F011FB" w:rsidP="00F011FB">
      <w:pPr>
        <w:spacing w:line="320" w:lineRule="exact"/>
        <w:ind w:left="851"/>
        <w:jc w:val="left"/>
        <w:rPr>
          <w:rFonts w:ascii="SimSun" w:eastAsia="SimSun" w:hAnsi="SimSun" w:cs="Bookman Old Style"/>
          <w:szCs w:val="24"/>
        </w:rPr>
      </w:pPr>
      <w:r w:rsidRPr="0038293B">
        <w:rPr>
          <w:rFonts w:ascii="SimSun" w:eastAsia="SimSun" w:hAnsi="SimSun" w:cs="Bookman Old Style" w:hint="eastAsia"/>
          <w:szCs w:val="24"/>
        </w:rPr>
        <w:t>地铁女乘客穿上了瘦腿裤。</w:t>
      </w:r>
    </w:p>
    <w:p w:rsidR="00F011FB" w:rsidRPr="0038293B" w:rsidRDefault="00F011FB" w:rsidP="00F011FB">
      <w:pPr>
        <w:spacing w:line="320" w:lineRule="exact"/>
        <w:ind w:left="851"/>
        <w:jc w:val="left"/>
        <w:rPr>
          <w:rFonts w:ascii="SimSun" w:eastAsia="SimSun" w:hAnsi="SimSun" w:cs="Bookman Old Style"/>
          <w:szCs w:val="24"/>
        </w:rPr>
      </w:pPr>
      <w:r w:rsidRPr="0038293B">
        <w:rPr>
          <w:rFonts w:ascii="SimSun" w:eastAsia="SimSun" w:hAnsi="SimSun" w:cs="Bookman Old Style" w:hint="eastAsia"/>
          <w:szCs w:val="24"/>
        </w:rPr>
        <w:t xml:space="preserve">女推销员穿上了瘦腿裤, 瘦腿裤。 </w:t>
      </w:r>
    </w:p>
    <w:p w:rsidR="00F011FB" w:rsidRPr="0038293B" w:rsidRDefault="00F011FB" w:rsidP="00F011FB">
      <w:pPr>
        <w:spacing w:line="320" w:lineRule="exact"/>
        <w:ind w:left="851"/>
        <w:jc w:val="left"/>
        <w:rPr>
          <w:rFonts w:ascii="SimSun" w:eastAsia="SimSun" w:hAnsi="SimSun" w:cs="Bookman Old Style"/>
          <w:szCs w:val="24"/>
        </w:rPr>
      </w:pPr>
      <w:r w:rsidRPr="0038293B">
        <w:rPr>
          <w:rFonts w:ascii="SimSun" w:eastAsia="SimSun" w:hAnsi="SimSun" w:cs="Bookman Old Style" w:hint="eastAsia"/>
          <w:szCs w:val="24"/>
        </w:rPr>
        <w:t>女协助员穿上了瘦腿裤。</w:t>
      </w:r>
    </w:p>
    <w:p w:rsidR="00F011FB" w:rsidRPr="0038293B" w:rsidRDefault="00F011FB" w:rsidP="00F011FB">
      <w:pPr>
        <w:spacing w:line="320" w:lineRule="exact"/>
        <w:ind w:left="851"/>
        <w:jc w:val="left"/>
        <w:rPr>
          <w:rFonts w:ascii="SimSun" w:eastAsia="SimSun" w:hAnsi="SimSun" w:cs="Bookman Old Style"/>
          <w:szCs w:val="24"/>
        </w:rPr>
      </w:pPr>
      <w:r w:rsidRPr="0038293B">
        <w:rPr>
          <w:rFonts w:ascii="SimSun" w:eastAsia="SimSun" w:hAnsi="SimSun" w:cs="Bookman Old Style" w:hint="eastAsia"/>
          <w:szCs w:val="24"/>
        </w:rPr>
        <w:t>女调查员穿上了瘦腿裤, 瘦腿裤。</w:t>
      </w:r>
    </w:p>
    <w:p w:rsidR="00F011FB" w:rsidRPr="0038293B" w:rsidRDefault="00F011FB" w:rsidP="00F011FB">
      <w:pPr>
        <w:spacing w:line="320" w:lineRule="exact"/>
        <w:ind w:left="851"/>
        <w:jc w:val="left"/>
        <w:rPr>
          <w:rFonts w:ascii="SimSun" w:eastAsia="SimSun" w:hAnsi="SimSun" w:cs="Bookman Old Style"/>
          <w:szCs w:val="24"/>
        </w:rPr>
      </w:pPr>
      <w:r w:rsidRPr="0038293B">
        <w:rPr>
          <w:rFonts w:ascii="SimSun" w:eastAsia="SimSun" w:hAnsi="SimSun" w:cs="Bookman Old Style" w:hint="eastAsia"/>
          <w:szCs w:val="24"/>
        </w:rPr>
        <w:t>女行人穿上了瘦腿裤。</w:t>
      </w:r>
    </w:p>
    <w:p w:rsidR="00F011FB" w:rsidRPr="0038293B" w:rsidRDefault="00F011FB" w:rsidP="00F011FB">
      <w:pPr>
        <w:spacing w:line="320" w:lineRule="exact"/>
        <w:ind w:left="851"/>
        <w:jc w:val="left"/>
        <w:rPr>
          <w:rFonts w:ascii="SimSun" w:eastAsia="SimSun" w:hAnsi="SimSun" w:cs="Bookman Old Style"/>
          <w:szCs w:val="24"/>
        </w:rPr>
      </w:pPr>
      <w:r w:rsidRPr="0038293B">
        <w:rPr>
          <w:rFonts w:ascii="SimSun" w:eastAsia="SimSun" w:hAnsi="SimSun" w:cs="Bookman Old Style" w:hint="eastAsia"/>
          <w:szCs w:val="24"/>
        </w:rPr>
        <w:t>女顾客穿上了瘦腿裤, 瘦腿裤。</w:t>
      </w:r>
    </w:p>
    <w:p w:rsidR="00F011FB" w:rsidRPr="0038293B" w:rsidRDefault="00F011FB" w:rsidP="00F011FB">
      <w:pPr>
        <w:spacing w:line="320" w:lineRule="exact"/>
        <w:ind w:left="851"/>
        <w:jc w:val="left"/>
        <w:rPr>
          <w:rFonts w:ascii="SimSun" w:eastAsia="SimSun" w:hAnsi="SimSun" w:cs="Bookman Old Style"/>
          <w:szCs w:val="24"/>
        </w:rPr>
      </w:pPr>
      <w:r w:rsidRPr="0038293B">
        <w:rPr>
          <w:rFonts w:ascii="SimSun" w:eastAsia="SimSun" w:hAnsi="SimSun" w:cs="Bookman Old Style" w:hint="eastAsia"/>
          <w:szCs w:val="24"/>
        </w:rPr>
        <w:t>女居民穿上了瘦腿裤。</w:t>
      </w:r>
    </w:p>
    <w:p w:rsidR="00F011FB" w:rsidRPr="0038293B" w:rsidRDefault="00F011FB" w:rsidP="00F011FB">
      <w:pPr>
        <w:spacing w:line="320" w:lineRule="exact"/>
        <w:ind w:left="851"/>
        <w:jc w:val="left"/>
        <w:rPr>
          <w:rFonts w:ascii="SimSun" w:eastAsia="SimSun" w:hAnsi="SimSun" w:cs="Bookman Old Style"/>
          <w:szCs w:val="24"/>
        </w:rPr>
      </w:pPr>
      <w:r w:rsidRPr="0038293B">
        <w:rPr>
          <w:rFonts w:ascii="SimSun" w:eastAsia="SimSun" w:hAnsi="SimSun" w:cs="Bookman Old Style" w:hint="eastAsia"/>
          <w:szCs w:val="24"/>
        </w:rPr>
        <w:t>女网民上了瘦腿裤, 瘦腿裤。</w:t>
      </w:r>
    </w:p>
    <w:p w:rsidR="00F011FB" w:rsidRPr="0038293B" w:rsidRDefault="00F011FB" w:rsidP="00F011FB">
      <w:pPr>
        <w:spacing w:line="320" w:lineRule="exact"/>
        <w:ind w:left="851"/>
        <w:jc w:val="left"/>
        <w:rPr>
          <w:rFonts w:ascii="SimSun" w:eastAsia="SimSun" w:hAnsi="SimSun" w:cs="Bookman Old Style"/>
          <w:szCs w:val="24"/>
        </w:rPr>
      </w:pPr>
      <w:r w:rsidRPr="0038293B">
        <w:rPr>
          <w:rFonts w:ascii="SimSun" w:eastAsia="SimSun" w:hAnsi="SimSun" w:cs="Bookman Old Style" w:hint="eastAsia"/>
          <w:szCs w:val="24"/>
        </w:rPr>
        <w:t>哦!</w:t>
      </w:r>
    </w:p>
    <w:p w:rsidR="00F011FB" w:rsidRPr="0038293B" w:rsidRDefault="00F011FB" w:rsidP="00F011FB">
      <w:pPr>
        <w:spacing w:line="320" w:lineRule="exact"/>
        <w:ind w:left="851"/>
        <w:jc w:val="left"/>
        <w:rPr>
          <w:rFonts w:ascii="SimSun" w:eastAsia="SimSun" w:hAnsi="SimSun" w:cs="Bookman Old Style"/>
          <w:szCs w:val="24"/>
        </w:rPr>
      </w:pPr>
      <w:r w:rsidRPr="0038293B">
        <w:rPr>
          <w:rFonts w:ascii="SimSun" w:eastAsia="SimSun" w:hAnsi="SimSun" w:cs="Bookman Old Style" w:hint="eastAsia"/>
          <w:szCs w:val="24"/>
        </w:rPr>
        <w:t>瘦腿裤, 瘦腿裤!!</w:t>
      </w:r>
    </w:p>
    <w:p w:rsidR="00F011FB" w:rsidRPr="0038293B" w:rsidRDefault="00F011FB" w:rsidP="00F011FB">
      <w:pPr>
        <w:spacing w:line="320" w:lineRule="exact"/>
        <w:ind w:left="851"/>
        <w:jc w:val="left"/>
        <w:rPr>
          <w:rFonts w:ascii="SimSun" w:eastAsia="SimSun" w:hAnsi="SimSun" w:cs="Bookman Old Style"/>
          <w:szCs w:val="24"/>
        </w:rPr>
      </w:pPr>
      <w:r w:rsidRPr="0038293B">
        <w:rPr>
          <w:rFonts w:ascii="SimSun" w:eastAsia="SimSun" w:hAnsi="SimSun" w:cs="Bookman Old Style" w:hint="eastAsia"/>
          <w:szCs w:val="24"/>
        </w:rPr>
        <w:t>瘦腿裤!!!</w:t>
      </w:r>
    </w:p>
    <w:p w:rsidR="00F011FB" w:rsidRPr="0038293B" w:rsidRDefault="00F011FB" w:rsidP="00F011FB">
      <w:pPr>
        <w:spacing w:line="320" w:lineRule="exact"/>
        <w:ind w:left="851"/>
        <w:jc w:val="right"/>
        <w:rPr>
          <w:rFonts w:ascii="SimSun" w:eastAsia="SimSun" w:hAnsi="SimSun" w:cs="Bookman Old Style"/>
          <w:sz w:val="20"/>
          <w:szCs w:val="24"/>
        </w:rPr>
      </w:pPr>
      <w:r w:rsidRPr="0038293B">
        <w:rPr>
          <w:rFonts w:ascii="SimSun" w:eastAsia="SimSun" w:hAnsi="SimSun" w:cs="Bookman Old Style" w:hint="eastAsia"/>
          <w:sz w:val="20"/>
          <w:szCs w:val="24"/>
        </w:rPr>
        <w:t xml:space="preserve">              2023，2，8 周三 </w:t>
      </w:r>
    </w:p>
    <w:p w:rsidR="00F011FB" w:rsidRPr="0038293B" w:rsidRDefault="00F011FB" w:rsidP="00F011FB">
      <w:pPr>
        <w:spacing w:line="320" w:lineRule="exact"/>
        <w:ind w:left="851"/>
        <w:jc w:val="right"/>
        <w:rPr>
          <w:rFonts w:ascii="SimSun" w:eastAsia="SimSun" w:hAnsi="SimSun" w:cs="Bookman Old Style"/>
          <w:sz w:val="20"/>
          <w:szCs w:val="24"/>
        </w:rPr>
      </w:pPr>
      <w:r w:rsidRPr="0038293B">
        <w:rPr>
          <w:rFonts w:ascii="SimSun" w:eastAsia="SimSun" w:hAnsi="SimSun" w:cs="Bookman Old Style" w:hint="eastAsia"/>
          <w:sz w:val="20"/>
          <w:szCs w:val="24"/>
        </w:rPr>
        <w:t xml:space="preserve">              2023，10，18 周三 谷羽译</w:t>
      </w:r>
    </w:p>
    <w:p w:rsidR="00F011FB" w:rsidRPr="0038293B" w:rsidRDefault="00F011FB" w:rsidP="00F011FB">
      <w:pPr>
        <w:spacing w:line="240" w:lineRule="exact"/>
        <w:ind w:left="851"/>
        <w:jc w:val="left"/>
        <w:rPr>
          <w:rFonts w:ascii="SimSun" w:eastAsia="SimSun" w:hAnsi="SimSun" w:cs="Bookman Old Style"/>
          <w:sz w:val="20"/>
          <w:szCs w:val="24"/>
        </w:rPr>
      </w:pPr>
      <w:r w:rsidRPr="0038293B">
        <w:rPr>
          <w:rFonts w:ascii="SimSun" w:eastAsia="SimSun" w:hAnsi="SimSun" w:cs="Bookman Old Style" w:hint="eastAsia"/>
          <w:sz w:val="20"/>
          <w:szCs w:val="24"/>
        </w:rPr>
        <w:t xml:space="preserve">       瘦腿裤、喇叭裤、时髦裤 </w:t>
      </w:r>
    </w:p>
    <w:p w:rsidR="00F011FB" w:rsidRPr="0038293B" w:rsidRDefault="00F011FB" w:rsidP="00F011FB">
      <w:pPr>
        <w:spacing w:line="240" w:lineRule="exact"/>
        <w:ind w:left="851"/>
        <w:jc w:val="left"/>
        <w:rPr>
          <w:rFonts w:ascii="SimSun" w:eastAsia="SimSun" w:hAnsi="SimSun" w:cs="Bookman Old Style"/>
          <w:sz w:val="20"/>
          <w:szCs w:val="24"/>
        </w:rPr>
      </w:pPr>
      <w:r w:rsidRPr="0038293B">
        <w:rPr>
          <w:rFonts w:ascii="SimSun" w:eastAsia="SimSun" w:hAnsi="SimSun" w:cs="Bookman Old Style" w:hint="eastAsia"/>
          <w:sz w:val="20"/>
          <w:szCs w:val="24"/>
        </w:rPr>
        <w:t xml:space="preserve">       女人着装流行病，时髦传染病症</w:t>
      </w:r>
    </w:p>
    <w:p w:rsidR="00F011FB" w:rsidRPr="0038293B" w:rsidRDefault="00F011FB" w:rsidP="00F011FB">
      <w:pPr>
        <w:spacing w:line="240" w:lineRule="exact"/>
        <w:ind w:left="851"/>
        <w:jc w:val="left"/>
        <w:rPr>
          <w:rFonts w:ascii="SimSun" w:eastAsia="SimSun" w:hAnsi="SimSun" w:cs="Bookman Old Style"/>
          <w:sz w:val="20"/>
          <w:szCs w:val="24"/>
        </w:rPr>
      </w:pPr>
      <w:r w:rsidRPr="0038293B">
        <w:rPr>
          <w:rFonts w:ascii="SimSun" w:eastAsia="SimSun" w:hAnsi="SimSun" w:cs="Bookman Old Style" w:hint="eastAsia"/>
          <w:sz w:val="20"/>
          <w:szCs w:val="24"/>
        </w:rPr>
        <w:t xml:space="preserve">       诗句俏皮，轻松幽默，我喜欢！</w:t>
      </w:r>
    </w:p>
    <w:p w:rsidR="00F011FB" w:rsidRPr="0038293B" w:rsidRDefault="00F011FB" w:rsidP="00F011FB">
      <w:pPr>
        <w:spacing w:line="240" w:lineRule="exact"/>
        <w:jc w:val="right"/>
        <w:rPr>
          <w:rFonts w:ascii="SimSun" w:eastAsia="SimSun" w:hAnsi="SimSun" w:cs="Bookman Old Style"/>
          <w:sz w:val="20"/>
          <w:szCs w:val="24"/>
        </w:rPr>
      </w:pPr>
      <w:r w:rsidRPr="0038293B">
        <w:rPr>
          <w:rFonts w:ascii="SimSun" w:eastAsia="SimSun" w:hAnsi="SimSun" w:cs="Bookman Old Style" w:hint="eastAsia"/>
          <w:sz w:val="20"/>
          <w:szCs w:val="24"/>
        </w:rPr>
        <w:t xml:space="preserve">                      谷羽 2023，10，18</w:t>
      </w:r>
    </w:p>
    <w:p w:rsidR="00F011FB" w:rsidRPr="0038293B" w:rsidRDefault="00F011FB" w:rsidP="00F011FB">
      <w:pPr>
        <w:spacing w:line="200" w:lineRule="exact"/>
        <w:jc w:val="left"/>
        <w:rPr>
          <w:rFonts w:ascii="Bookman Old Style" w:hAnsi="Bookman Old Style"/>
          <w:sz w:val="20"/>
          <w:szCs w:val="24"/>
        </w:rPr>
      </w:pPr>
      <w:r w:rsidRPr="0038293B">
        <w:rPr>
          <w:rFonts w:cs="Times New Roman"/>
          <w:sz w:val="20"/>
          <w:szCs w:val="24"/>
        </w:rPr>
        <w:br w:type="page"/>
      </w:r>
    </w:p>
    <w:p w:rsidR="00F011FB" w:rsidRPr="0038293B" w:rsidRDefault="00F011FB" w:rsidP="00F011FB">
      <w:pPr>
        <w:pStyle w:val="af3"/>
        <w:numPr>
          <w:ilvl w:val="0"/>
          <w:numId w:val="1"/>
        </w:numPr>
        <w:spacing w:line="320" w:lineRule="exact"/>
        <w:ind w:left="567" w:hanging="567"/>
        <w:jc w:val="left"/>
        <w:outlineLvl w:val="1"/>
        <w:rPr>
          <w:rFonts w:ascii="Bookman Old Style" w:hAnsi="Bookman Old Style"/>
          <w:b/>
          <w:bCs/>
          <w:szCs w:val="24"/>
        </w:rPr>
      </w:pPr>
      <w:bookmarkStart w:id="3157" w:name="_Toc219208416"/>
      <w:bookmarkStart w:id="3158" w:name="_Toc219289391"/>
      <w:bookmarkStart w:id="3159" w:name="_Toc219307889"/>
      <w:bookmarkStart w:id="3160" w:name="_Toc221802747"/>
      <w:r w:rsidRPr="0038293B">
        <w:rPr>
          <w:rFonts w:ascii="Bookman Old Style" w:eastAsia="Calibri" w:hAnsi="Bookman Old Style" w:cs="Times New Roman"/>
          <w:b/>
        </w:rPr>
        <w:lastRenderedPageBreak/>
        <w:t>ТАЕТ СНЕГ</w:t>
      </w:r>
      <w:bookmarkEnd w:id="3157"/>
      <w:bookmarkEnd w:id="3158"/>
      <w:bookmarkEnd w:id="3159"/>
      <w:bookmarkEnd w:id="3160"/>
    </w:p>
    <w:p w:rsidR="00F011FB" w:rsidRPr="0038293B" w:rsidRDefault="00F011FB" w:rsidP="00F011FB">
      <w:pPr>
        <w:spacing w:line="320" w:lineRule="exact"/>
        <w:jc w:val="left"/>
        <w:rPr>
          <w:rFonts w:ascii="Bookman Old Style" w:hAnsi="Bookman Old Style"/>
          <w:szCs w:val="24"/>
        </w:rPr>
      </w:pPr>
    </w:p>
    <w:p w:rsidR="00F011FB" w:rsidRPr="0038293B" w:rsidRDefault="00F011FB" w:rsidP="00F011FB">
      <w:pPr>
        <w:spacing w:line="320" w:lineRule="exact"/>
        <w:jc w:val="left"/>
        <w:rPr>
          <w:rFonts w:ascii="Bookman Old Style" w:eastAsia="Calibri" w:hAnsi="Bookman Old Style" w:cs="Times New Roman"/>
          <w:szCs w:val="24"/>
        </w:rPr>
      </w:pPr>
      <w:r w:rsidRPr="0038293B">
        <w:rPr>
          <w:rFonts w:ascii="Bookman Old Style" w:eastAsia="Calibri" w:hAnsi="Bookman Old Style" w:cs="Times New Roman"/>
          <w:szCs w:val="24"/>
        </w:rPr>
        <w:t>Тает снег</w:t>
      </w:r>
    </w:p>
    <w:p w:rsidR="00F011FB" w:rsidRPr="0038293B" w:rsidRDefault="00F011FB" w:rsidP="00F011FB">
      <w:pPr>
        <w:spacing w:line="320" w:lineRule="exact"/>
        <w:jc w:val="left"/>
        <w:rPr>
          <w:rFonts w:ascii="Bookman Old Style" w:eastAsia="Calibri" w:hAnsi="Bookman Old Style" w:cs="Times New Roman"/>
          <w:szCs w:val="24"/>
        </w:rPr>
      </w:pPr>
      <w:r w:rsidRPr="0038293B">
        <w:rPr>
          <w:rFonts w:ascii="Bookman Old Style" w:eastAsia="Calibri" w:hAnsi="Bookman Old Style" w:cs="Times New Roman"/>
          <w:szCs w:val="24"/>
        </w:rPr>
        <w:t>как тает жизнь</w:t>
      </w:r>
    </w:p>
    <w:p w:rsidR="00F011FB" w:rsidRPr="0038293B" w:rsidRDefault="00F011FB" w:rsidP="00F011FB">
      <w:pPr>
        <w:spacing w:line="320" w:lineRule="exact"/>
        <w:jc w:val="left"/>
        <w:rPr>
          <w:rFonts w:ascii="Bookman Old Style" w:eastAsia="Calibri" w:hAnsi="Bookman Old Style" w:cs="Times New Roman"/>
          <w:szCs w:val="24"/>
        </w:rPr>
      </w:pPr>
      <w:r w:rsidRPr="0038293B">
        <w:rPr>
          <w:rFonts w:ascii="Bookman Old Style" w:eastAsia="Calibri" w:hAnsi="Bookman Old Style" w:cs="Times New Roman"/>
          <w:szCs w:val="24"/>
        </w:rPr>
        <w:t>нездоров и чёрен</w:t>
      </w:r>
    </w:p>
    <w:p w:rsidR="00F011FB" w:rsidRPr="0038293B" w:rsidRDefault="00F011FB" w:rsidP="00F011FB">
      <w:pPr>
        <w:spacing w:line="320" w:lineRule="exact"/>
        <w:jc w:val="left"/>
        <w:rPr>
          <w:rFonts w:ascii="Bookman Old Style" w:eastAsia="Calibri" w:hAnsi="Bookman Old Style" w:cs="Times New Roman"/>
          <w:szCs w:val="24"/>
        </w:rPr>
      </w:pPr>
      <w:r w:rsidRPr="0038293B">
        <w:rPr>
          <w:rFonts w:ascii="Bookman Old Style" w:eastAsia="Calibri" w:hAnsi="Bookman Old Style" w:cs="Times New Roman"/>
          <w:szCs w:val="24"/>
        </w:rPr>
        <w:t>невидИмый в небе бег</w:t>
      </w:r>
    </w:p>
    <w:p w:rsidR="00F011FB" w:rsidRPr="0038293B" w:rsidRDefault="00F011FB" w:rsidP="00F011FB">
      <w:pPr>
        <w:spacing w:line="320" w:lineRule="exact"/>
        <w:jc w:val="left"/>
        <w:rPr>
          <w:rFonts w:ascii="Bookman Old Style" w:eastAsia="Calibri" w:hAnsi="Bookman Old Style" w:cs="Times New Roman"/>
          <w:szCs w:val="24"/>
        </w:rPr>
      </w:pPr>
      <w:r w:rsidRPr="0038293B">
        <w:rPr>
          <w:rFonts w:ascii="Bookman Old Style" w:eastAsia="Calibri" w:hAnsi="Bookman Old Style" w:cs="Times New Roman"/>
          <w:szCs w:val="24"/>
        </w:rPr>
        <w:t>золотого ворона</w:t>
      </w:r>
    </w:p>
    <w:p w:rsidR="00F011FB" w:rsidRPr="0038293B" w:rsidRDefault="00F011FB" w:rsidP="00F011FB">
      <w:pPr>
        <w:spacing w:line="320" w:lineRule="exact"/>
        <w:jc w:val="left"/>
        <w:rPr>
          <w:rFonts w:ascii="Bookman Old Style" w:eastAsia="Calibri" w:hAnsi="Bookman Old Style" w:cs="Times New Roman"/>
          <w:szCs w:val="24"/>
        </w:rPr>
      </w:pPr>
      <w:r w:rsidRPr="0038293B">
        <w:rPr>
          <w:rFonts w:ascii="Bookman Old Style" w:eastAsia="Calibri" w:hAnsi="Bookman Old Style" w:cs="Times New Roman"/>
          <w:szCs w:val="24"/>
        </w:rPr>
        <w:t xml:space="preserve">очень </w:t>
      </w:r>
    </w:p>
    <w:p w:rsidR="00F011FB" w:rsidRPr="0038293B" w:rsidRDefault="00F011FB" w:rsidP="00F011FB">
      <w:pPr>
        <w:spacing w:line="320" w:lineRule="exact"/>
        <w:jc w:val="left"/>
        <w:rPr>
          <w:rFonts w:ascii="Bookman Old Style" w:eastAsia="Calibri" w:hAnsi="Bookman Old Style" w:cs="Times New Roman"/>
          <w:szCs w:val="24"/>
        </w:rPr>
      </w:pPr>
      <w:r w:rsidRPr="0038293B">
        <w:rPr>
          <w:rFonts w:ascii="Bookman Old Style" w:eastAsia="Calibri" w:hAnsi="Bookman Old Style" w:cs="Times New Roman"/>
          <w:szCs w:val="24"/>
        </w:rPr>
        <w:t xml:space="preserve">очень </w:t>
      </w:r>
    </w:p>
    <w:p w:rsidR="00F011FB" w:rsidRPr="0038293B" w:rsidRDefault="00F011FB" w:rsidP="00F011FB">
      <w:pPr>
        <w:spacing w:line="320" w:lineRule="exact"/>
        <w:jc w:val="left"/>
        <w:rPr>
          <w:rFonts w:ascii="Bookman Old Style" w:eastAsia="Calibri" w:hAnsi="Bookman Old Style" w:cs="Times New Roman"/>
          <w:szCs w:val="24"/>
        </w:rPr>
      </w:pPr>
      <w:r w:rsidRPr="0038293B">
        <w:rPr>
          <w:rFonts w:ascii="Bookman Old Style" w:eastAsia="Calibri" w:hAnsi="Bookman Old Style" w:cs="Times New Roman"/>
          <w:szCs w:val="24"/>
        </w:rPr>
        <w:t xml:space="preserve">очень </w:t>
      </w:r>
    </w:p>
    <w:p w:rsidR="00F011FB" w:rsidRPr="0038293B" w:rsidRDefault="00F011FB" w:rsidP="00F011FB">
      <w:pPr>
        <w:spacing w:line="320" w:lineRule="exact"/>
        <w:jc w:val="left"/>
        <w:rPr>
          <w:rFonts w:ascii="Bookman Old Style" w:eastAsia="SimSun" w:hAnsi="Bookman Old Style" w:cs="Times New Roman"/>
          <w:szCs w:val="24"/>
          <w:lang w:eastAsia="zh-CN"/>
        </w:rPr>
      </w:pPr>
      <w:r w:rsidRPr="0038293B">
        <w:rPr>
          <w:rFonts w:ascii="Bookman Old Style" w:eastAsia="Calibri" w:hAnsi="Bookman Old Style" w:cs="Times New Roman"/>
          <w:szCs w:val="24"/>
        </w:rPr>
        <w:t>очень.</w:t>
      </w:r>
    </w:p>
    <w:p w:rsidR="00F011FB" w:rsidRPr="0038293B" w:rsidRDefault="00F011FB" w:rsidP="00F011FB">
      <w:pPr>
        <w:spacing w:line="240" w:lineRule="exact"/>
        <w:jc w:val="right"/>
        <w:rPr>
          <w:rFonts w:ascii="Bookman Old Style" w:hAnsi="Bookman Old Style"/>
          <w:sz w:val="20"/>
          <w:szCs w:val="24"/>
        </w:rPr>
      </w:pPr>
    </w:p>
    <w:p w:rsidR="00F011FB" w:rsidRPr="0038293B" w:rsidRDefault="00F011FB" w:rsidP="00F011FB">
      <w:pPr>
        <w:spacing w:line="240" w:lineRule="exact"/>
        <w:jc w:val="right"/>
        <w:rPr>
          <w:rFonts w:ascii="Bookman Old Style" w:hAnsi="Bookman Old Style"/>
          <w:sz w:val="20"/>
          <w:szCs w:val="24"/>
        </w:rPr>
      </w:pPr>
      <w:r w:rsidRPr="0038293B">
        <w:rPr>
          <w:rFonts w:ascii="Bookman Old Style" w:eastAsia="Calibri" w:hAnsi="Bookman Old Style" w:cs="Times New Roman"/>
          <w:sz w:val="20"/>
          <w:szCs w:val="24"/>
        </w:rPr>
        <w:t>20220210, четверг</w:t>
      </w:r>
    </w:p>
    <w:p w:rsidR="00F011FB" w:rsidRDefault="00F011FB" w:rsidP="00F011FB">
      <w:pPr>
        <w:spacing w:after="200" w:line="276" w:lineRule="auto"/>
        <w:jc w:val="left"/>
        <w:rPr>
          <w:sz w:val="20"/>
          <w:szCs w:val="20"/>
        </w:rPr>
      </w:pPr>
    </w:p>
    <w:p w:rsidR="00F011FB" w:rsidRDefault="00F011FB" w:rsidP="00F011FB">
      <w:pPr>
        <w:spacing w:after="200" w:line="276" w:lineRule="auto"/>
        <w:jc w:val="left"/>
        <w:rPr>
          <w:sz w:val="20"/>
          <w:szCs w:val="20"/>
        </w:rPr>
      </w:pPr>
    </w:p>
    <w:p w:rsidR="00F011FB" w:rsidRDefault="00F011FB" w:rsidP="00F011FB">
      <w:pPr>
        <w:spacing w:after="200" w:line="276" w:lineRule="auto"/>
        <w:jc w:val="left"/>
        <w:rPr>
          <w:sz w:val="20"/>
          <w:szCs w:val="20"/>
        </w:rPr>
      </w:pPr>
    </w:p>
    <w:p w:rsidR="00F011FB" w:rsidRPr="0038293B" w:rsidRDefault="00F011FB" w:rsidP="00F011FB">
      <w:pPr>
        <w:spacing w:after="200" w:line="276" w:lineRule="auto"/>
        <w:jc w:val="left"/>
        <w:rPr>
          <w:sz w:val="20"/>
          <w:szCs w:val="20"/>
        </w:rPr>
      </w:pPr>
    </w:p>
    <w:p w:rsidR="00F011FB" w:rsidRPr="0038293B" w:rsidRDefault="00F011FB" w:rsidP="00F011FB">
      <w:pPr>
        <w:pStyle w:val="af3"/>
        <w:numPr>
          <w:ilvl w:val="0"/>
          <w:numId w:val="2"/>
        </w:numPr>
        <w:spacing w:line="320" w:lineRule="exact"/>
        <w:ind w:left="851" w:firstLine="0"/>
        <w:jc w:val="left"/>
        <w:outlineLvl w:val="1"/>
        <w:rPr>
          <w:rFonts w:ascii="SimSun" w:eastAsia="SimSun" w:hAnsi="SimSun" w:cs="Bookman Old Style"/>
          <w:b/>
          <w:bCs/>
          <w:szCs w:val="24"/>
          <w:lang w:eastAsia="zh-CN"/>
        </w:rPr>
      </w:pPr>
      <w:bookmarkStart w:id="3161" w:name="_Toc219208417"/>
      <w:bookmarkStart w:id="3162" w:name="_Toc219289392"/>
      <w:bookmarkStart w:id="3163" w:name="_Toc219307890"/>
      <w:bookmarkStart w:id="3164" w:name="_Toc221802748"/>
      <w:r w:rsidRPr="0038293B">
        <w:rPr>
          <w:rFonts w:ascii="Bookman Old Style" w:eastAsia="SimSun" w:hAnsi="Bookman Old Style" w:cs="Times New Roman" w:hint="eastAsia"/>
          <w:b/>
          <w:szCs w:val="21"/>
          <w:lang w:eastAsia="zh-CN"/>
        </w:rPr>
        <w:t>雪融化</w:t>
      </w:r>
      <w:bookmarkEnd w:id="3161"/>
      <w:bookmarkEnd w:id="3162"/>
      <w:bookmarkEnd w:id="3163"/>
      <w:bookmarkEnd w:id="3164"/>
    </w:p>
    <w:p w:rsidR="00F011FB" w:rsidRPr="0038293B" w:rsidRDefault="00F011FB" w:rsidP="00F011FB">
      <w:pPr>
        <w:spacing w:line="320" w:lineRule="exact"/>
        <w:ind w:left="851"/>
        <w:jc w:val="left"/>
        <w:rPr>
          <w:rFonts w:ascii="SimSun" w:eastAsia="SimSun" w:hAnsi="SimSun" w:cs="Bookman Old Style"/>
          <w:szCs w:val="24"/>
          <w:lang w:eastAsia="zh-CN"/>
        </w:rPr>
      </w:pPr>
    </w:p>
    <w:p w:rsidR="00F011FB" w:rsidRPr="0038293B" w:rsidRDefault="00F011FB" w:rsidP="00F011FB">
      <w:pPr>
        <w:spacing w:line="320" w:lineRule="exact"/>
        <w:ind w:left="851"/>
        <w:jc w:val="left"/>
        <w:rPr>
          <w:rFonts w:ascii="SimSun" w:eastAsia="SimSun" w:hAnsi="SimSun" w:cs="Times New Roman"/>
          <w:szCs w:val="18"/>
          <w:lang w:eastAsia="zh-CN"/>
        </w:rPr>
      </w:pPr>
      <w:r w:rsidRPr="0038293B">
        <w:rPr>
          <w:rFonts w:ascii="SimSun" w:eastAsia="SimSun" w:hAnsi="SimSun" w:cs="Times New Roman" w:hint="eastAsia"/>
          <w:szCs w:val="18"/>
          <w:lang w:eastAsia="zh-CN"/>
        </w:rPr>
        <w:t>雪融化</w:t>
      </w:r>
    </w:p>
    <w:p w:rsidR="00F011FB" w:rsidRPr="0038293B" w:rsidRDefault="00F011FB" w:rsidP="00F011FB">
      <w:pPr>
        <w:spacing w:line="320" w:lineRule="exact"/>
        <w:ind w:left="851"/>
        <w:jc w:val="left"/>
        <w:rPr>
          <w:rFonts w:ascii="SimSun" w:eastAsia="SimSun" w:hAnsi="SimSun" w:cs="Times New Roman"/>
          <w:szCs w:val="18"/>
          <w:lang w:eastAsia="zh-CN"/>
        </w:rPr>
      </w:pPr>
      <w:r w:rsidRPr="0038293B">
        <w:rPr>
          <w:rFonts w:ascii="SimSun" w:eastAsia="SimSun" w:hAnsi="SimSun" w:cs="Times New Roman" w:hint="eastAsia"/>
          <w:szCs w:val="18"/>
          <w:lang w:eastAsia="zh-CN"/>
        </w:rPr>
        <w:t>像生命消融</w:t>
      </w:r>
    </w:p>
    <w:p w:rsidR="00F011FB" w:rsidRPr="0038293B" w:rsidRDefault="00F011FB" w:rsidP="00F011FB">
      <w:pPr>
        <w:spacing w:line="320" w:lineRule="exact"/>
        <w:ind w:left="851"/>
        <w:jc w:val="left"/>
        <w:rPr>
          <w:rFonts w:ascii="SimSun" w:eastAsia="SimSun" w:hAnsi="SimSun" w:cs="Times New Roman"/>
          <w:szCs w:val="18"/>
          <w:lang w:eastAsia="zh-CN"/>
        </w:rPr>
      </w:pPr>
      <w:r w:rsidRPr="0038293B">
        <w:rPr>
          <w:rFonts w:ascii="SimSun" w:eastAsia="SimSun" w:hAnsi="SimSun" w:cs="Times New Roman" w:hint="eastAsia"/>
          <w:szCs w:val="18"/>
          <w:lang w:eastAsia="zh-CN"/>
        </w:rPr>
        <w:t>患病，面色发黑</w:t>
      </w:r>
    </w:p>
    <w:p w:rsidR="00F011FB" w:rsidRPr="0038293B" w:rsidRDefault="00F011FB" w:rsidP="00F011FB">
      <w:pPr>
        <w:spacing w:line="320" w:lineRule="exact"/>
        <w:ind w:left="851"/>
        <w:jc w:val="left"/>
        <w:rPr>
          <w:rFonts w:ascii="SimSun" w:eastAsia="SimSun" w:hAnsi="SimSun" w:cs="Times New Roman"/>
          <w:szCs w:val="18"/>
          <w:lang w:eastAsia="zh-CN"/>
        </w:rPr>
      </w:pPr>
      <w:r w:rsidRPr="0038293B">
        <w:rPr>
          <w:rFonts w:ascii="SimSun" w:eastAsia="SimSun" w:hAnsi="SimSun" w:cs="Times New Roman" w:hint="eastAsia"/>
          <w:szCs w:val="18"/>
          <w:lang w:eastAsia="zh-CN"/>
        </w:rPr>
        <w:t>看不见空中</w:t>
      </w:r>
    </w:p>
    <w:p w:rsidR="00F011FB" w:rsidRPr="0038293B" w:rsidRDefault="00F011FB" w:rsidP="00F011FB">
      <w:pPr>
        <w:spacing w:line="320" w:lineRule="exact"/>
        <w:ind w:left="851"/>
        <w:jc w:val="left"/>
        <w:rPr>
          <w:rFonts w:ascii="SimSun" w:eastAsia="SimSun" w:hAnsi="SimSun" w:cs="Times New Roman"/>
          <w:szCs w:val="18"/>
          <w:lang w:eastAsia="zh-CN"/>
        </w:rPr>
      </w:pPr>
      <w:r w:rsidRPr="0038293B">
        <w:rPr>
          <w:rFonts w:ascii="SimSun" w:eastAsia="SimSun" w:hAnsi="SimSun" w:cs="Times New Roman" w:hint="eastAsia"/>
          <w:szCs w:val="18"/>
          <w:lang w:eastAsia="zh-CN"/>
        </w:rPr>
        <w:t>金乌飞逝</w:t>
      </w:r>
    </w:p>
    <w:p w:rsidR="00F011FB" w:rsidRPr="0038293B" w:rsidRDefault="00F011FB" w:rsidP="00F011FB">
      <w:pPr>
        <w:spacing w:line="320" w:lineRule="exact"/>
        <w:ind w:left="851"/>
        <w:jc w:val="left"/>
        <w:rPr>
          <w:rFonts w:ascii="SimSun" w:eastAsia="SimSun" w:hAnsi="SimSun" w:cs="Times New Roman"/>
          <w:szCs w:val="18"/>
          <w:lang w:eastAsia="zh-CN"/>
        </w:rPr>
      </w:pPr>
      <w:r w:rsidRPr="0038293B">
        <w:rPr>
          <w:rFonts w:ascii="SimSun" w:eastAsia="SimSun" w:hAnsi="SimSun" w:cs="Times New Roman" w:hint="eastAsia"/>
          <w:szCs w:val="18"/>
          <w:lang w:eastAsia="zh-CN"/>
        </w:rPr>
        <w:t>很快</w:t>
      </w:r>
    </w:p>
    <w:p w:rsidR="00F011FB" w:rsidRPr="0038293B" w:rsidRDefault="00F011FB" w:rsidP="00F011FB">
      <w:pPr>
        <w:spacing w:line="320" w:lineRule="exact"/>
        <w:ind w:left="851"/>
        <w:jc w:val="left"/>
        <w:rPr>
          <w:rFonts w:ascii="SimSun" w:eastAsia="SimSun" w:hAnsi="SimSun" w:cs="Times New Roman"/>
          <w:szCs w:val="18"/>
          <w:lang w:eastAsia="zh-CN"/>
        </w:rPr>
      </w:pPr>
      <w:r w:rsidRPr="0038293B">
        <w:rPr>
          <w:rFonts w:ascii="SimSun" w:eastAsia="SimSun" w:hAnsi="SimSun" w:cs="Times New Roman" w:hint="eastAsia"/>
          <w:szCs w:val="18"/>
          <w:lang w:eastAsia="zh-CN"/>
        </w:rPr>
        <w:t>很快</w:t>
      </w:r>
    </w:p>
    <w:p w:rsidR="00F011FB" w:rsidRPr="0038293B" w:rsidRDefault="00F011FB" w:rsidP="00F011FB">
      <w:pPr>
        <w:spacing w:line="320" w:lineRule="exact"/>
        <w:ind w:left="851"/>
        <w:jc w:val="left"/>
        <w:rPr>
          <w:rFonts w:ascii="SimSun" w:eastAsia="SimSun" w:hAnsi="SimSun" w:cs="Times New Roman"/>
          <w:szCs w:val="18"/>
          <w:lang w:eastAsia="zh-CN"/>
        </w:rPr>
      </w:pPr>
      <w:r w:rsidRPr="0038293B">
        <w:rPr>
          <w:rFonts w:ascii="SimSun" w:eastAsia="SimSun" w:hAnsi="SimSun" w:cs="Times New Roman" w:hint="eastAsia"/>
          <w:szCs w:val="18"/>
          <w:lang w:eastAsia="zh-CN"/>
        </w:rPr>
        <w:t>很快</w:t>
      </w:r>
    </w:p>
    <w:p w:rsidR="00F011FB" w:rsidRPr="0038293B" w:rsidRDefault="00F011FB" w:rsidP="00F011FB">
      <w:pPr>
        <w:spacing w:line="320" w:lineRule="exact"/>
        <w:ind w:left="851"/>
        <w:jc w:val="left"/>
        <w:rPr>
          <w:rFonts w:ascii="SimSun" w:eastAsia="SimSun" w:hAnsi="SimSun" w:cs="Times New Roman"/>
          <w:szCs w:val="18"/>
          <w:lang w:eastAsia="zh-CN"/>
        </w:rPr>
      </w:pPr>
      <w:r w:rsidRPr="0038293B">
        <w:rPr>
          <w:rFonts w:ascii="SimSun" w:eastAsia="SimSun" w:hAnsi="SimSun" w:cs="Times New Roman" w:hint="eastAsia"/>
          <w:szCs w:val="18"/>
          <w:lang w:eastAsia="zh-CN"/>
        </w:rPr>
        <w:t>很快</w:t>
      </w:r>
    </w:p>
    <w:p w:rsidR="00F011FB" w:rsidRPr="0038293B" w:rsidRDefault="00F011FB" w:rsidP="00F011FB">
      <w:pPr>
        <w:spacing w:line="240" w:lineRule="exact"/>
        <w:ind w:left="851"/>
        <w:jc w:val="right"/>
        <w:rPr>
          <w:rFonts w:asciiTheme="minorHAnsi" w:eastAsia="SimSun" w:hAnsiTheme="minorHAnsi"/>
          <w:sz w:val="20"/>
          <w:szCs w:val="18"/>
          <w:lang w:eastAsia="zh-CN"/>
        </w:rPr>
      </w:pPr>
    </w:p>
    <w:p w:rsidR="00F011FB" w:rsidRPr="0038293B" w:rsidRDefault="00F011FB" w:rsidP="00F011FB">
      <w:pPr>
        <w:spacing w:line="240" w:lineRule="exact"/>
        <w:ind w:left="851"/>
        <w:jc w:val="right"/>
        <w:rPr>
          <w:rFonts w:ascii="SimSun" w:eastAsia="SimSun" w:hAnsi="SimSun" w:cs="Times New Roman"/>
          <w:sz w:val="20"/>
          <w:szCs w:val="18"/>
          <w:lang w:eastAsia="zh-CN"/>
        </w:rPr>
      </w:pPr>
      <w:r w:rsidRPr="0038293B">
        <w:rPr>
          <w:rFonts w:ascii="SimSun" w:eastAsia="SimSun" w:hAnsi="SimSun" w:cs="Times New Roman" w:hint="eastAsia"/>
          <w:sz w:val="20"/>
          <w:szCs w:val="18"/>
          <w:lang w:eastAsia="zh-CN"/>
        </w:rPr>
        <w:t xml:space="preserve">      2022，2，10 周四</w:t>
      </w:r>
    </w:p>
    <w:p w:rsidR="00F011FB" w:rsidRPr="0038293B" w:rsidRDefault="00F011FB" w:rsidP="00F011FB">
      <w:pPr>
        <w:spacing w:line="240" w:lineRule="exact"/>
        <w:ind w:left="851"/>
        <w:jc w:val="right"/>
        <w:rPr>
          <w:rFonts w:ascii="SimSun" w:eastAsia="SimSun" w:hAnsi="SimSun" w:cs="Times New Roman"/>
          <w:sz w:val="20"/>
          <w:szCs w:val="18"/>
          <w:lang w:eastAsia="zh-CN"/>
        </w:rPr>
      </w:pPr>
      <w:r w:rsidRPr="0038293B">
        <w:rPr>
          <w:rFonts w:ascii="SimSun" w:eastAsia="SimSun" w:hAnsi="SimSun" w:cs="Times New Roman" w:hint="eastAsia"/>
          <w:sz w:val="20"/>
          <w:szCs w:val="18"/>
          <w:lang w:eastAsia="zh-CN"/>
        </w:rPr>
        <w:t xml:space="preserve">      2022，12，31译</w:t>
      </w:r>
    </w:p>
    <w:p w:rsidR="00F011FB" w:rsidRPr="0038293B" w:rsidRDefault="00F011FB" w:rsidP="00F011FB">
      <w:pPr>
        <w:spacing w:line="200" w:lineRule="exact"/>
        <w:jc w:val="left"/>
        <w:rPr>
          <w:rFonts w:ascii="Bookman Old Style" w:hAnsi="Bookman Old Style"/>
          <w:sz w:val="20"/>
          <w:szCs w:val="24"/>
        </w:rPr>
      </w:pPr>
      <w:r w:rsidRPr="0038293B">
        <w:rPr>
          <w:rFonts w:cs="Times New Roman"/>
          <w:sz w:val="20"/>
          <w:szCs w:val="24"/>
        </w:rPr>
        <w:br w:type="page"/>
      </w:r>
    </w:p>
    <w:p w:rsidR="00F011FB" w:rsidRPr="0038293B" w:rsidRDefault="00F011FB" w:rsidP="00F011FB">
      <w:pPr>
        <w:pStyle w:val="af3"/>
        <w:numPr>
          <w:ilvl w:val="0"/>
          <w:numId w:val="1"/>
        </w:numPr>
        <w:spacing w:line="320" w:lineRule="exact"/>
        <w:ind w:left="567" w:hanging="567"/>
        <w:jc w:val="left"/>
        <w:outlineLvl w:val="1"/>
        <w:rPr>
          <w:rFonts w:ascii="Bookman Old Style" w:hAnsi="Bookman Old Style"/>
          <w:b/>
          <w:bCs/>
          <w:szCs w:val="24"/>
        </w:rPr>
      </w:pPr>
      <w:bookmarkStart w:id="3165" w:name="_Toc219208418"/>
      <w:bookmarkStart w:id="3166" w:name="_Toc219289393"/>
      <w:bookmarkStart w:id="3167" w:name="_Toc219307891"/>
      <w:bookmarkStart w:id="3168" w:name="_Toc221802749"/>
      <w:r w:rsidRPr="0038293B">
        <w:rPr>
          <w:rFonts w:ascii="Bookman Old Style" w:eastAsia="Calibri" w:hAnsi="Bookman Old Style" w:cs="Times New Roman"/>
          <w:b/>
        </w:rPr>
        <w:lastRenderedPageBreak/>
        <w:t>КУКОЛЬНЫЕ ЛЮДИ</w:t>
      </w:r>
      <w:bookmarkEnd w:id="3165"/>
      <w:bookmarkEnd w:id="3166"/>
      <w:bookmarkEnd w:id="3167"/>
      <w:bookmarkEnd w:id="3168"/>
    </w:p>
    <w:p w:rsidR="00F011FB" w:rsidRPr="0038293B" w:rsidRDefault="00F011FB" w:rsidP="00F011FB">
      <w:pPr>
        <w:spacing w:line="320" w:lineRule="exact"/>
        <w:jc w:val="left"/>
        <w:rPr>
          <w:rFonts w:ascii="Bookman Old Style" w:hAnsi="Bookman Old Style"/>
          <w:szCs w:val="24"/>
        </w:rPr>
      </w:pPr>
    </w:p>
    <w:p w:rsidR="00F011FB" w:rsidRPr="0038293B" w:rsidRDefault="00F011FB" w:rsidP="00F011FB">
      <w:pPr>
        <w:spacing w:line="320" w:lineRule="exact"/>
        <w:jc w:val="left"/>
        <w:rPr>
          <w:rFonts w:ascii="Bookman Old Style" w:eastAsia="Calibri" w:hAnsi="Bookman Old Style" w:cs="Times New Roman"/>
          <w:szCs w:val="24"/>
        </w:rPr>
      </w:pPr>
      <w:r w:rsidRPr="0038293B">
        <w:rPr>
          <w:rFonts w:ascii="Bookman Old Style" w:eastAsia="Calibri" w:hAnsi="Bookman Old Style" w:cs="Times New Roman"/>
          <w:szCs w:val="24"/>
        </w:rPr>
        <w:t>Ходят кукольные люди</w:t>
      </w:r>
    </w:p>
    <w:p w:rsidR="00F011FB" w:rsidRPr="0038293B" w:rsidRDefault="00F011FB" w:rsidP="00F011FB">
      <w:pPr>
        <w:spacing w:line="320" w:lineRule="exact"/>
        <w:jc w:val="left"/>
        <w:rPr>
          <w:rFonts w:ascii="Bookman Old Style" w:eastAsia="Calibri" w:hAnsi="Bookman Old Style" w:cs="Times New Roman"/>
          <w:szCs w:val="24"/>
        </w:rPr>
      </w:pPr>
      <w:r w:rsidRPr="0038293B">
        <w:rPr>
          <w:rFonts w:ascii="Bookman Old Style" w:eastAsia="Calibri" w:hAnsi="Bookman Old Style" w:cs="Times New Roman"/>
          <w:szCs w:val="24"/>
        </w:rPr>
        <w:t>По кукольному городу,</w:t>
      </w:r>
    </w:p>
    <w:p w:rsidR="00F011FB" w:rsidRPr="0038293B" w:rsidRDefault="00F011FB" w:rsidP="00F011FB">
      <w:pPr>
        <w:spacing w:line="320" w:lineRule="exact"/>
        <w:jc w:val="left"/>
        <w:rPr>
          <w:rFonts w:ascii="Bookman Old Style" w:eastAsia="Calibri" w:hAnsi="Bookman Old Style" w:cs="Times New Roman"/>
          <w:szCs w:val="24"/>
        </w:rPr>
      </w:pPr>
      <w:r w:rsidRPr="0038293B">
        <w:rPr>
          <w:rFonts w:ascii="Bookman Old Style" w:eastAsia="Calibri" w:hAnsi="Bookman Old Style" w:cs="Times New Roman"/>
          <w:szCs w:val="24"/>
        </w:rPr>
        <w:t>Головы вперёд-назад,</w:t>
      </w:r>
    </w:p>
    <w:p w:rsidR="00F011FB" w:rsidRPr="0038293B" w:rsidRDefault="00F011FB" w:rsidP="00F011FB">
      <w:pPr>
        <w:spacing w:line="320" w:lineRule="exact"/>
        <w:jc w:val="left"/>
        <w:rPr>
          <w:rFonts w:ascii="Bookman Old Style" w:eastAsia="Calibri" w:hAnsi="Bookman Old Style" w:cs="Times New Roman"/>
          <w:szCs w:val="24"/>
        </w:rPr>
      </w:pPr>
      <w:r w:rsidRPr="0038293B">
        <w:rPr>
          <w:rFonts w:ascii="Bookman Old Style" w:eastAsia="Calibri" w:hAnsi="Bookman Old Style" w:cs="Times New Roman"/>
          <w:szCs w:val="24"/>
        </w:rPr>
        <w:t>Коленки вверх-вниз.</w:t>
      </w:r>
    </w:p>
    <w:p w:rsidR="00F011FB" w:rsidRPr="0038293B" w:rsidRDefault="00F011FB" w:rsidP="00F011FB">
      <w:pPr>
        <w:spacing w:line="320" w:lineRule="exact"/>
        <w:jc w:val="left"/>
        <w:rPr>
          <w:rFonts w:ascii="Bookman Old Style" w:eastAsia="Calibri" w:hAnsi="Bookman Old Style" w:cs="Times New Roman"/>
          <w:szCs w:val="24"/>
        </w:rPr>
      </w:pPr>
      <w:r w:rsidRPr="0038293B">
        <w:rPr>
          <w:rFonts w:ascii="Bookman Old Style" w:eastAsia="Calibri" w:hAnsi="Bookman Old Style" w:cs="Times New Roman"/>
          <w:szCs w:val="24"/>
        </w:rPr>
        <w:t>Ходят по магазинам, пиво пьют,</w:t>
      </w:r>
    </w:p>
    <w:p w:rsidR="00F011FB" w:rsidRPr="0038293B" w:rsidRDefault="00F011FB" w:rsidP="00F011FB">
      <w:pPr>
        <w:spacing w:line="320" w:lineRule="exact"/>
        <w:jc w:val="left"/>
        <w:rPr>
          <w:rFonts w:ascii="Bookman Old Style" w:eastAsia="Calibri" w:hAnsi="Bookman Old Style" w:cs="Times New Roman"/>
          <w:szCs w:val="24"/>
        </w:rPr>
      </w:pPr>
      <w:r w:rsidRPr="0038293B">
        <w:rPr>
          <w:rFonts w:ascii="Bookman Old Style" w:eastAsia="Calibri" w:hAnsi="Bookman Old Style" w:cs="Times New Roman"/>
          <w:szCs w:val="24"/>
        </w:rPr>
        <w:t>Покупают сигареты и газеты.</w:t>
      </w:r>
    </w:p>
    <w:p w:rsidR="00F011FB" w:rsidRPr="0038293B" w:rsidRDefault="00F011FB" w:rsidP="00F011FB">
      <w:pPr>
        <w:spacing w:line="320" w:lineRule="exact"/>
        <w:jc w:val="left"/>
        <w:rPr>
          <w:rFonts w:ascii="Bookman Old Style" w:eastAsia="Calibri" w:hAnsi="Bookman Old Style" w:cs="Times New Roman"/>
          <w:szCs w:val="24"/>
        </w:rPr>
      </w:pPr>
      <w:r w:rsidRPr="0038293B">
        <w:rPr>
          <w:rFonts w:ascii="Bookman Old Style" w:eastAsia="Calibri" w:hAnsi="Bookman Old Style" w:cs="Times New Roman"/>
          <w:szCs w:val="24"/>
        </w:rPr>
        <w:t>Но меня они не видят, будто меня нет,</w:t>
      </w:r>
    </w:p>
    <w:p w:rsidR="00F011FB" w:rsidRPr="0038293B" w:rsidRDefault="00F011FB" w:rsidP="00F011FB">
      <w:pPr>
        <w:spacing w:line="320" w:lineRule="exact"/>
        <w:jc w:val="left"/>
        <w:rPr>
          <w:rFonts w:ascii="Bookman Old Style" w:eastAsia="Calibri" w:hAnsi="Bookman Old Style" w:cs="Times New Roman"/>
          <w:szCs w:val="24"/>
        </w:rPr>
      </w:pPr>
      <w:r w:rsidRPr="0038293B">
        <w:rPr>
          <w:rFonts w:ascii="Bookman Old Style" w:eastAsia="Calibri" w:hAnsi="Bookman Old Style" w:cs="Times New Roman"/>
          <w:szCs w:val="24"/>
        </w:rPr>
        <w:t>Или видят, но не слышат,</w:t>
      </w:r>
    </w:p>
    <w:p w:rsidR="00F011FB" w:rsidRPr="0038293B" w:rsidRDefault="00F011FB" w:rsidP="00F011FB">
      <w:pPr>
        <w:spacing w:line="320" w:lineRule="exact"/>
        <w:jc w:val="left"/>
        <w:rPr>
          <w:rFonts w:ascii="Bookman Old Style" w:eastAsia="Calibri" w:hAnsi="Bookman Old Style" w:cs="Times New Roman"/>
          <w:szCs w:val="24"/>
        </w:rPr>
      </w:pPr>
      <w:r w:rsidRPr="0038293B">
        <w:rPr>
          <w:rFonts w:ascii="Bookman Old Style" w:eastAsia="Calibri" w:hAnsi="Bookman Old Style" w:cs="Times New Roman"/>
          <w:szCs w:val="24"/>
        </w:rPr>
        <w:t>Или слышат, но ответить не хотят:</w:t>
      </w:r>
    </w:p>
    <w:p w:rsidR="00F011FB" w:rsidRPr="0038293B" w:rsidRDefault="00F011FB" w:rsidP="00F011FB">
      <w:pPr>
        <w:spacing w:line="320" w:lineRule="exact"/>
        <w:jc w:val="left"/>
        <w:rPr>
          <w:rFonts w:ascii="Bookman Old Style" w:eastAsia="Calibri" w:hAnsi="Bookman Old Style" w:cs="Times New Roman"/>
          <w:szCs w:val="24"/>
        </w:rPr>
      </w:pPr>
      <w:r w:rsidRPr="0038293B">
        <w:rPr>
          <w:rFonts w:ascii="Bookman Old Style" w:eastAsia="Calibri" w:hAnsi="Bookman Old Style" w:cs="Times New Roman"/>
          <w:szCs w:val="24"/>
        </w:rPr>
        <w:t>Где мой мир?</w:t>
      </w:r>
    </w:p>
    <w:p w:rsidR="00F011FB" w:rsidRPr="0038293B" w:rsidRDefault="00F011FB" w:rsidP="00F011FB">
      <w:pPr>
        <w:spacing w:line="320" w:lineRule="exact"/>
        <w:jc w:val="left"/>
        <w:rPr>
          <w:rFonts w:ascii="Bookman Old Style" w:eastAsia="SimSun" w:hAnsi="Bookman Old Style" w:cs="Times New Roman"/>
          <w:szCs w:val="24"/>
          <w:lang w:eastAsia="zh-CN"/>
        </w:rPr>
      </w:pPr>
      <w:r w:rsidRPr="0038293B">
        <w:rPr>
          <w:rFonts w:ascii="Bookman Old Style" w:eastAsia="Calibri" w:hAnsi="Bookman Old Style" w:cs="Times New Roman"/>
          <w:szCs w:val="24"/>
        </w:rPr>
        <w:t>И как туда вернуться?</w:t>
      </w:r>
    </w:p>
    <w:p w:rsidR="00F011FB" w:rsidRPr="0038293B" w:rsidRDefault="00F011FB" w:rsidP="00F011FB">
      <w:pPr>
        <w:spacing w:line="240" w:lineRule="exact"/>
        <w:jc w:val="right"/>
        <w:rPr>
          <w:rFonts w:ascii="Bookman Old Style" w:hAnsi="Bookman Old Style"/>
          <w:sz w:val="20"/>
          <w:szCs w:val="24"/>
        </w:rPr>
      </w:pPr>
    </w:p>
    <w:p w:rsidR="00F011FB" w:rsidRPr="0038293B" w:rsidRDefault="00F011FB" w:rsidP="00F011FB">
      <w:pPr>
        <w:spacing w:line="240" w:lineRule="exact"/>
        <w:jc w:val="right"/>
        <w:rPr>
          <w:rFonts w:ascii="Bookman Old Style" w:eastAsia="Calibri" w:hAnsi="Bookman Old Style" w:cs="Times New Roman"/>
          <w:sz w:val="20"/>
          <w:szCs w:val="24"/>
        </w:rPr>
      </w:pPr>
      <w:r w:rsidRPr="0038293B">
        <w:rPr>
          <w:rFonts w:ascii="Bookman Old Style" w:eastAsia="Calibri" w:hAnsi="Bookman Old Style" w:cs="Times New Roman"/>
          <w:sz w:val="20"/>
          <w:szCs w:val="24"/>
        </w:rPr>
        <w:t>20220217, четверг</w:t>
      </w:r>
    </w:p>
    <w:p w:rsidR="00F011FB" w:rsidRDefault="00F011FB" w:rsidP="00F011FB">
      <w:pPr>
        <w:spacing w:after="200" w:line="276" w:lineRule="auto"/>
        <w:jc w:val="left"/>
        <w:rPr>
          <w:sz w:val="20"/>
          <w:szCs w:val="20"/>
        </w:rPr>
      </w:pPr>
    </w:p>
    <w:p w:rsidR="00F011FB" w:rsidRDefault="00F011FB" w:rsidP="00F011FB">
      <w:pPr>
        <w:spacing w:after="200" w:line="276" w:lineRule="auto"/>
        <w:jc w:val="left"/>
        <w:rPr>
          <w:sz w:val="20"/>
          <w:szCs w:val="20"/>
        </w:rPr>
      </w:pPr>
    </w:p>
    <w:p w:rsidR="00F011FB" w:rsidRDefault="00F011FB" w:rsidP="00F011FB">
      <w:pPr>
        <w:spacing w:after="200" w:line="276" w:lineRule="auto"/>
        <w:jc w:val="left"/>
        <w:rPr>
          <w:sz w:val="20"/>
          <w:szCs w:val="20"/>
        </w:rPr>
      </w:pPr>
    </w:p>
    <w:p w:rsidR="00F011FB" w:rsidRPr="0038293B" w:rsidRDefault="00F011FB" w:rsidP="00F011FB">
      <w:pPr>
        <w:spacing w:after="200" w:line="276" w:lineRule="auto"/>
        <w:jc w:val="left"/>
        <w:rPr>
          <w:sz w:val="20"/>
          <w:szCs w:val="20"/>
        </w:rPr>
      </w:pPr>
    </w:p>
    <w:p w:rsidR="00F011FB" w:rsidRPr="0038293B" w:rsidRDefault="00F011FB" w:rsidP="00F011FB">
      <w:pPr>
        <w:pStyle w:val="af3"/>
        <w:numPr>
          <w:ilvl w:val="0"/>
          <w:numId w:val="2"/>
        </w:numPr>
        <w:spacing w:line="320" w:lineRule="exact"/>
        <w:ind w:left="851" w:firstLine="0"/>
        <w:jc w:val="left"/>
        <w:outlineLvl w:val="1"/>
        <w:rPr>
          <w:rFonts w:ascii="SimSun" w:eastAsia="SimSun" w:hAnsi="SimSun" w:cs="Bookman Old Style"/>
          <w:b/>
          <w:bCs/>
          <w:szCs w:val="24"/>
          <w:lang w:eastAsia="zh-CN"/>
        </w:rPr>
      </w:pPr>
      <w:bookmarkStart w:id="3169" w:name="_Toc219208419"/>
      <w:bookmarkStart w:id="3170" w:name="_Toc219289394"/>
      <w:bookmarkStart w:id="3171" w:name="_Toc219307892"/>
      <w:bookmarkStart w:id="3172" w:name="_Toc221802750"/>
      <w:r w:rsidRPr="0038293B">
        <w:rPr>
          <w:rFonts w:ascii="Bookman Old Style" w:eastAsia="SimSun" w:hAnsi="Bookman Old Style" w:cs="Times New Roman" w:hint="eastAsia"/>
          <w:b/>
          <w:szCs w:val="21"/>
          <w:lang w:eastAsia="zh-CN"/>
        </w:rPr>
        <w:t>木偶似的人们</w:t>
      </w:r>
      <w:bookmarkEnd w:id="3169"/>
      <w:bookmarkEnd w:id="3170"/>
      <w:bookmarkEnd w:id="3171"/>
      <w:bookmarkEnd w:id="3172"/>
    </w:p>
    <w:p w:rsidR="00F011FB" w:rsidRPr="0038293B" w:rsidRDefault="00F011FB" w:rsidP="00F011FB">
      <w:pPr>
        <w:spacing w:line="320" w:lineRule="exact"/>
        <w:ind w:left="851"/>
        <w:jc w:val="left"/>
        <w:rPr>
          <w:rFonts w:ascii="SimSun" w:eastAsia="SimSun" w:hAnsi="SimSun" w:cs="Bookman Old Style"/>
          <w:szCs w:val="24"/>
          <w:lang w:eastAsia="zh-CN"/>
        </w:rPr>
      </w:pPr>
    </w:p>
    <w:p w:rsidR="00F011FB" w:rsidRPr="0038293B" w:rsidRDefault="00F011FB" w:rsidP="00F011FB">
      <w:pPr>
        <w:spacing w:line="320" w:lineRule="exact"/>
        <w:ind w:left="851"/>
        <w:jc w:val="left"/>
        <w:rPr>
          <w:rFonts w:ascii="SimSun" w:eastAsia="SimSun" w:hAnsi="SimSun" w:cs="Times New Roman"/>
          <w:szCs w:val="18"/>
          <w:lang w:eastAsia="zh-CN"/>
        </w:rPr>
      </w:pPr>
      <w:r w:rsidRPr="0038293B">
        <w:rPr>
          <w:rFonts w:ascii="SimSun" w:eastAsia="SimSun" w:hAnsi="SimSun" w:cs="Times New Roman" w:hint="eastAsia"/>
          <w:szCs w:val="18"/>
          <w:lang w:eastAsia="zh-CN"/>
        </w:rPr>
        <w:t>木偶似的人们</w:t>
      </w:r>
    </w:p>
    <w:p w:rsidR="00F011FB" w:rsidRPr="0038293B" w:rsidRDefault="00F011FB" w:rsidP="00F011FB">
      <w:pPr>
        <w:spacing w:line="320" w:lineRule="exact"/>
        <w:ind w:left="851"/>
        <w:jc w:val="left"/>
        <w:rPr>
          <w:rFonts w:ascii="SimSun" w:eastAsia="SimSun" w:hAnsi="SimSun" w:cs="Times New Roman"/>
          <w:szCs w:val="18"/>
          <w:lang w:eastAsia="zh-CN"/>
        </w:rPr>
      </w:pPr>
      <w:r w:rsidRPr="0038293B">
        <w:rPr>
          <w:rFonts w:ascii="SimSun" w:eastAsia="SimSun" w:hAnsi="SimSun" w:cs="Times New Roman" w:hint="eastAsia"/>
          <w:szCs w:val="18"/>
          <w:lang w:eastAsia="zh-CN"/>
        </w:rPr>
        <w:t>沿着木偶的道路行走，</w:t>
      </w:r>
    </w:p>
    <w:p w:rsidR="00F011FB" w:rsidRPr="0038293B" w:rsidRDefault="00F011FB" w:rsidP="00F011FB">
      <w:pPr>
        <w:spacing w:line="320" w:lineRule="exact"/>
        <w:ind w:left="851"/>
        <w:jc w:val="left"/>
        <w:rPr>
          <w:rFonts w:ascii="SimSun" w:eastAsia="SimSun" w:hAnsi="SimSun" w:cs="Times New Roman"/>
          <w:szCs w:val="18"/>
          <w:lang w:eastAsia="zh-CN"/>
        </w:rPr>
      </w:pPr>
      <w:r w:rsidRPr="0038293B">
        <w:rPr>
          <w:rFonts w:ascii="SimSun" w:eastAsia="SimSun" w:hAnsi="SimSun" w:cs="Times New Roman" w:hint="eastAsia"/>
          <w:szCs w:val="18"/>
          <w:lang w:eastAsia="zh-CN"/>
        </w:rPr>
        <w:t>脑袋瓜儿瞻前顾后，</w:t>
      </w:r>
    </w:p>
    <w:p w:rsidR="00F011FB" w:rsidRPr="0038293B" w:rsidRDefault="00F011FB" w:rsidP="00F011FB">
      <w:pPr>
        <w:spacing w:line="320" w:lineRule="exact"/>
        <w:ind w:left="851"/>
        <w:jc w:val="left"/>
        <w:rPr>
          <w:rFonts w:ascii="SimSun" w:eastAsia="SimSun" w:hAnsi="SimSun" w:cs="Times New Roman"/>
          <w:szCs w:val="18"/>
          <w:lang w:eastAsia="zh-CN"/>
        </w:rPr>
      </w:pPr>
      <w:r w:rsidRPr="0038293B">
        <w:rPr>
          <w:rFonts w:ascii="SimSun" w:eastAsia="SimSun" w:hAnsi="SimSun" w:cs="Times New Roman" w:hint="eastAsia"/>
          <w:szCs w:val="18"/>
          <w:lang w:eastAsia="zh-CN"/>
        </w:rPr>
        <w:t>胳膊肘起起落落。</w:t>
      </w:r>
    </w:p>
    <w:p w:rsidR="00F011FB" w:rsidRPr="0038293B" w:rsidRDefault="00F011FB" w:rsidP="00F011FB">
      <w:pPr>
        <w:spacing w:line="320" w:lineRule="exact"/>
        <w:ind w:left="851"/>
        <w:jc w:val="left"/>
        <w:rPr>
          <w:rFonts w:ascii="SimSun" w:eastAsia="SimSun" w:hAnsi="SimSun" w:cs="Times New Roman"/>
          <w:szCs w:val="18"/>
          <w:lang w:eastAsia="zh-CN"/>
        </w:rPr>
      </w:pPr>
      <w:r w:rsidRPr="0038293B">
        <w:rPr>
          <w:rFonts w:ascii="SimSun" w:eastAsia="SimSun" w:hAnsi="SimSun" w:cs="Times New Roman" w:hint="eastAsia"/>
          <w:szCs w:val="18"/>
          <w:lang w:eastAsia="zh-CN"/>
        </w:rPr>
        <w:t>他们出入商店，喝啤酒，</w:t>
      </w:r>
    </w:p>
    <w:p w:rsidR="00F011FB" w:rsidRPr="0038293B" w:rsidRDefault="00F011FB" w:rsidP="00F011FB">
      <w:pPr>
        <w:spacing w:line="320" w:lineRule="exact"/>
        <w:ind w:left="851"/>
        <w:jc w:val="left"/>
        <w:rPr>
          <w:rFonts w:ascii="SimSun" w:eastAsia="SimSun" w:hAnsi="SimSun" w:cs="Times New Roman"/>
          <w:szCs w:val="18"/>
          <w:lang w:eastAsia="zh-CN"/>
        </w:rPr>
      </w:pPr>
      <w:r w:rsidRPr="0038293B">
        <w:rPr>
          <w:rFonts w:ascii="SimSun" w:eastAsia="SimSun" w:hAnsi="SimSun" w:cs="Times New Roman" w:hint="eastAsia"/>
          <w:szCs w:val="18"/>
          <w:lang w:eastAsia="zh-CN"/>
        </w:rPr>
        <w:t>购买烟卷儿和报纸。</w:t>
      </w:r>
    </w:p>
    <w:p w:rsidR="00F011FB" w:rsidRPr="0038293B" w:rsidRDefault="00F011FB" w:rsidP="00F011FB">
      <w:pPr>
        <w:spacing w:line="320" w:lineRule="exact"/>
        <w:ind w:left="851"/>
        <w:jc w:val="left"/>
        <w:rPr>
          <w:rFonts w:ascii="SimSun" w:eastAsia="SimSun" w:hAnsi="SimSun" w:cs="Times New Roman"/>
          <w:szCs w:val="18"/>
          <w:lang w:eastAsia="zh-CN"/>
        </w:rPr>
      </w:pPr>
      <w:r w:rsidRPr="0038293B">
        <w:rPr>
          <w:rFonts w:ascii="SimSun" w:eastAsia="SimSun" w:hAnsi="SimSun" w:cs="Times New Roman" w:hint="eastAsia"/>
          <w:szCs w:val="18"/>
          <w:lang w:eastAsia="zh-CN"/>
        </w:rPr>
        <w:t>对我视而不见，仿佛我不存在，</w:t>
      </w:r>
    </w:p>
    <w:p w:rsidR="00F011FB" w:rsidRPr="0038293B" w:rsidRDefault="00F011FB" w:rsidP="00F011FB">
      <w:pPr>
        <w:spacing w:line="320" w:lineRule="exact"/>
        <w:ind w:left="851"/>
        <w:jc w:val="left"/>
        <w:rPr>
          <w:rFonts w:ascii="SimSun" w:eastAsia="SimSun" w:hAnsi="SimSun" w:cs="Times New Roman"/>
          <w:szCs w:val="18"/>
          <w:lang w:eastAsia="zh-CN"/>
        </w:rPr>
      </w:pPr>
      <w:r w:rsidRPr="0038293B">
        <w:rPr>
          <w:rFonts w:ascii="SimSun" w:eastAsia="SimSun" w:hAnsi="SimSun" w:cs="Times New Roman" w:hint="eastAsia"/>
          <w:szCs w:val="18"/>
          <w:lang w:eastAsia="zh-CN"/>
        </w:rPr>
        <w:t>或许，他们看得见，却听不见，</w:t>
      </w:r>
    </w:p>
    <w:p w:rsidR="00F011FB" w:rsidRPr="0038293B" w:rsidRDefault="00F011FB" w:rsidP="00F011FB">
      <w:pPr>
        <w:spacing w:line="320" w:lineRule="exact"/>
        <w:ind w:left="851"/>
        <w:jc w:val="left"/>
        <w:rPr>
          <w:rFonts w:ascii="SimSun" w:eastAsia="SimSun" w:hAnsi="SimSun" w:cs="Times New Roman"/>
          <w:szCs w:val="18"/>
          <w:lang w:eastAsia="zh-CN"/>
        </w:rPr>
      </w:pPr>
      <w:r w:rsidRPr="0038293B">
        <w:rPr>
          <w:rFonts w:ascii="SimSun" w:eastAsia="SimSun" w:hAnsi="SimSun" w:cs="Times New Roman" w:hint="eastAsia"/>
          <w:szCs w:val="18"/>
          <w:lang w:eastAsia="zh-CN"/>
        </w:rPr>
        <w:t>或许，听得见，却不想回答：</w:t>
      </w:r>
    </w:p>
    <w:p w:rsidR="00F011FB" w:rsidRPr="0038293B" w:rsidRDefault="00F011FB" w:rsidP="00F011FB">
      <w:pPr>
        <w:spacing w:line="320" w:lineRule="exact"/>
        <w:ind w:left="851"/>
        <w:jc w:val="left"/>
        <w:rPr>
          <w:rFonts w:ascii="SimSun" w:eastAsia="SimSun" w:hAnsi="SimSun" w:cs="Times New Roman"/>
          <w:szCs w:val="18"/>
          <w:lang w:eastAsia="zh-CN"/>
        </w:rPr>
      </w:pPr>
      <w:r w:rsidRPr="0038293B">
        <w:rPr>
          <w:rFonts w:ascii="SimSun" w:eastAsia="SimSun" w:hAnsi="SimSun" w:cs="Times New Roman" w:hint="eastAsia"/>
          <w:szCs w:val="18"/>
          <w:lang w:eastAsia="zh-CN"/>
        </w:rPr>
        <w:t>“我的世界在哪儿？”</w:t>
      </w:r>
    </w:p>
    <w:p w:rsidR="00F011FB" w:rsidRPr="0038293B" w:rsidRDefault="00F011FB" w:rsidP="00F011FB">
      <w:pPr>
        <w:spacing w:line="320" w:lineRule="exact"/>
        <w:ind w:left="851"/>
        <w:jc w:val="left"/>
        <w:rPr>
          <w:rFonts w:ascii="SimSun" w:eastAsia="SimSun" w:hAnsi="SimSun" w:cs="Times New Roman"/>
          <w:szCs w:val="18"/>
          <w:lang w:eastAsia="zh-CN"/>
        </w:rPr>
      </w:pPr>
      <w:r w:rsidRPr="0038293B">
        <w:rPr>
          <w:rFonts w:ascii="SimSun" w:eastAsia="SimSun" w:hAnsi="SimSun" w:cs="Times New Roman" w:hint="eastAsia"/>
          <w:szCs w:val="18"/>
          <w:lang w:eastAsia="zh-CN"/>
        </w:rPr>
        <w:t>“怎么样返回到那里去？”</w:t>
      </w:r>
    </w:p>
    <w:p w:rsidR="00F011FB" w:rsidRPr="0038293B" w:rsidRDefault="00F011FB" w:rsidP="00F011FB">
      <w:pPr>
        <w:spacing w:line="240" w:lineRule="exact"/>
        <w:ind w:left="851"/>
        <w:jc w:val="right"/>
        <w:rPr>
          <w:rFonts w:asciiTheme="minorHAnsi" w:eastAsia="SimSun" w:hAnsiTheme="minorHAnsi"/>
          <w:sz w:val="20"/>
          <w:szCs w:val="18"/>
          <w:lang w:eastAsia="zh-CN"/>
        </w:rPr>
      </w:pPr>
    </w:p>
    <w:p w:rsidR="00F011FB" w:rsidRPr="0038293B" w:rsidRDefault="00F011FB" w:rsidP="00F011FB">
      <w:pPr>
        <w:spacing w:line="240" w:lineRule="exact"/>
        <w:ind w:left="851"/>
        <w:jc w:val="right"/>
        <w:rPr>
          <w:rFonts w:ascii="SimSun" w:eastAsia="SimSun" w:hAnsi="SimSun" w:cs="Times New Roman"/>
          <w:sz w:val="20"/>
          <w:szCs w:val="18"/>
          <w:lang w:eastAsia="zh-CN"/>
        </w:rPr>
      </w:pPr>
      <w:r w:rsidRPr="0038293B">
        <w:rPr>
          <w:rFonts w:ascii="SimSun" w:eastAsia="SimSun" w:hAnsi="SimSun" w:cs="Times New Roman" w:hint="eastAsia"/>
          <w:sz w:val="20"/>
          <w:szCs w:val="18"/>
          <w:lang w:eastAsia="zh-CN"/>
        </w:rPr>
        <w:t xml:space="preserve">       2022，2，17，周四</w:t>
      </w:r>
    </w:p>
    <w:p w:rsidR="00F011FB" w:rsidRPr="0038293B" w:rsidRDefault="00F011FB" w:rsidP="00F011FB">
      <w:pPr>
        <w:spacing w:line="240" w:lineRule="exact"/>
        <w:ind w:left="851"/>
        <w:jc w:val="right"/>
        <w:rPr>
          <w:rFonts w:ascii="SimSun" w:eastAsia="SimSun" w:hAnsi="SimSun" w:cs="Times New Roman"/>
          <w:sz w:val="20"/>
          <w:szCs w:val="18"/>
          <w:lang w:eastAsia="zh-CN"/>
        </w:rPr>
      </w:pPr>
      <w:r w:rsidRPr="0038293B">
        <w:rPr>
          <w:rFonts w:ascii="SimSun" w:eastAsia="SimSun" w:hAnsi="SimSun" w:cs="Times New Roman" w:hint="eastAsia"/>
          <w:sz w:val="20"/>
          <w:szCs w:val="18"/>
          <w:lang w:eastAsia="zh-CN"/>
        </w:rPr>
        <w:t xml:space="preserve">       2022，12，31 译</w:t>
      </w:r>
    </w:p>
    <w:p w:rsidR="00F011FB" w:rsidRPr="0038293B" w:rsidRDefault="00F011FB" w:rsidP="00F011FB">
      <w:pPr>
        <w:spacing w:line="200" w:lineRule="exact"/>
        <w:jc w:val="left"/>
        <w:rPr>
          <w:rFonts w:ascii="Bookman Old Style" w:hAnsi="Bookman Old Style"/>
          <w:sz w:val="20"/>
          <w:szCs w:val="24"/>
        </w:rPr>
      </w:pPr>
      <w:r w:rsidRPr="0038293B">
        <w:rPr>
          <w:rFonts w:cs="Times New Roman"/>
          <w:sz w:val="20"/>
          <w:szCs w:val="24"/>
        </w:rPr>
        <w:br w:type="page"/>
      </w:r>
    </w:p>
    <w:p w:rsidR="00F011FB" w:rsidRPr="0038293B" w:rsidRDefault="00F011FB" w:rsidP="00F011FB">
      <w:pPr>
        <w:pStyle w:val="af3"/>
        <w:numPr>
          <w:ilvl w:val="0"/>
          <w:numId w:val="1"/>
        </w:numPr>
        <w:spacing w:line="320" w:lineRule="exact"/>
        <w:ind w:left="567" w:hanging="567"/>
        <w:jc w:val="left"/>
        <w:outlineLvl w:val="1"/>
        <w:rPr>
          <w:rFonts w:ascii="Bookman Old Style" w:hAnsi="Bookman Old Style"/>
          <w:b/>
          <w:bCs/>
          <w:szCs w:val="24"/>
        </w:rPr>
      </w:pPr>
      <w:bookmarkStart w:id="3173" w:name="_Toc219208420"/>
      <w:bookmarkStart w:id="3174" w:name="_Toc219289395"/>
      <w:bookmarkStart w:id="3175" w:name="_Toc219307893"/>
      <w:bookmarkStart w:id="3176" w:name="_Toc221802751"/>
      <w:r w:rsidRPr="0038293B">
        <w:rPr>
          <w:rFonts w:ascii="Bookman Old Style" w:hAnsi="Bookman Old Style"/>
          <w:b/>
        </w:rPr>
        <w:lastRenderedPageBreak/>
        <w:t>ДУРАК</w:t>
      </w:r>
      <w:bookmarkEnd w:id="3173"/>
      <w:bookmarkEnd w:id="3174"/>
      <w:bookmarkEnd w:id="3175"/>
      <w:bookmarkEnd w:id="3176"/>
    </w:p>
    <w:p w:rsidR="00F011FB" w:rsidRPr="0038293B" w:rsidRDefault="00F011FB" w:rsidP="00F011FB">
      <w:pPr>
        <w:spacing w:line="320" w:lineRule="exact"/>
        <w:jc w:val="left"/>
        <w:rPr>
          <w:rFonts w:ascii="Bookman Old Style" w:hAnsi="Bookman Old Style"/>
          <w:szCs w:val="24"/>
        </w:rPr>
      </w:pPr>
    </w:p>
    <w:p w:rsidR="00F011FB" w:rsidRPr="0038293B" w:rsidRDefault="00F011FB" w:rsidP="00F011FB">
      <w:pPr>
        <w:spacing w:line="320" w:lineRule="exact"/>
        <w:jc w:val="left"/>
        <w:rPr>
          <w:rFonts w:ascii="Bookman Old Style" w:eastAsia="Calibri" w:hAnsi="Bookman Old Style" w:cs="Times New Roman"/>
          <w:szCs w:val="24"/>
        </w:rPr>
      </w:pPr>
      <w:r w:rsidRPr="0038293B">
        <w:rPr>
          <w:rFonts w:ascii="Bookman Old Style" w:eastAsia="Calibri" w:hAnsi="Bookman Old Style" w:cs="Times New Roman"/>
          <w:szCs w:val="24"/>
        </w:rPr>
        <w:t>Я спросил жену:</w:t>
      </w:r>
    </w:p>
    <w:p w:rsidR="00F011FB" w:rsidRPr="0038293B" w:rsidRDefault="00F011FB" w:rsidP="00F011FB">
      <w:pPr>
        <w:spacing w:line="320" w:lineRule="exact"/>
        <w:jc w:val="left"/>
        <w:rPr>
          <w:rFonts w:ascii="Bookman Old Style" w:eastAsia="Calibri" w:hAnsi="Bookman Old Style" w:cs="Times New Roman"/>
          <w:szCs w:val="24"/>
        </w:rPr>
      </w:pPr>
      <w:r w:rsidRPr="0038293B">
        <w:rPr>
          <w:rFonts w:ascii="Bookman Old Style" w:eastAsia="Calibri" w:hAnsi="Bookman Old Style" w:cs="Times New Roman"/>
          <w:szCs w:val="24"/>
        </w:rPr>
        <w:t>«Скажи, я дурак?»</w:t>
      </w:r>
    </w:p>
    <w:p w:rsidR="00F011FB" w:rsidRPr="0038293B" w:rsidRDefault="00F011FB" w:rsidP="00F011FB">
      <w:pPr>
        <w:spacing w:line="320" w:lineRule="exact"/>
        <w:jc w:val="left"/>
        <w:rPr>
          <w:rFonts w:ascii="Bookman Old Style" w:eastAsia="Calibri" w:hAnsi="Bookman Old Style" w:cs="Times New Roman"/>
          <w:szCs w:val="24"/>
        </w:rPr>
      </w:pPr>
      <w:r w:rsidRPr="0038293B">
        <w:rPr>
          <w:rFonts w:ascii="Bookman Old Style" w:eastAsia="Calibri" w:hAnsi="Bookman Old Style" w:cs="Times New Roman"/>
          <w:szCs w:val="24"/>
        </w:rPr>
        <w:t>«Да, дорогой», –</w:t>
      </w:r>
    </w:p>
    <w:p w:rsidR="00F011FB" w:rsidRPr="0038293B" w:rsidRDefault="00F011FB" w:rsidP="00F011FB">
      <w:pPr>
        <w:spacing w:line="320" w:lineRule="exact"/>
        <w:jc w:val="left"/>
        <w:rPr>
          <w:rFonts w:ascii="Bookman Old Style" w:eastAsia="SimSun" w:hAnsi="Bookman Old Style" w:cs="Times New Roman"/>
          <w:szCs w:val="24"/>
          <w:lang w:eastAsia="zh-CN"/>
        </w:rPr>
      </w:pPr>
      <w:r w:rsidRPr="0038293B">
        <w:rPr>
          <w:rFonts w:ascii="Bookman Old Style" w:eastAsia="Calibri" w:hAnsi="Bookman Old Style" w:cs="Times New Roman"/>
          <w:szCs w:val="24"/>
        </w:rPr>
        <w:t>сказала жена.</w:t>
      </w:r>
    </w:p>
    <w:p w:rsidR="00F011FB" w:rsidRPr="0038293B" w:rsidRDefault="00F011FB" w:rsidP="00F011FB">
      <w:pPr>
        <w:spacing w:line="240" w:lineRule="exact"/>
        <w:jc w:val="right"/>
        <w:rPr>
          <w:rFonts w:ascii="Bookman Old Style" w:hAnsi="Bookman Old Style"/>
          <w:sz w:val="20"/>
          <w:szCs w:val="24"/>
        </w:rPr>
      </w:pPr>
    </w:p>
    <w:p w:rsidR="00F011FB" w:rsidRPr="0038293B" w:rsidRDefault="00F011FB" w:rsidP="00F011FB">
      <w:pPr>
        <w:spacing w:line="240" w:lineRule="exact"/>
        <w:jc w:val="right"/>
        <w:rPr>
          <w:rFonts w:ascii="Bookman Old Style" w:eastAsia="Calibri" w:hAnsi="Bookman Old Style" w:cs="Times New Roman"/>
          <w:sz w:val="20"/>
          <w:szCs w:val="24"/>
        </w:rPr>
      </w:pPr>
      <w:r w:rsidRPr="0038293B">
        <w:rPr>
          <w:rFonts w:ascii="Bookman Old Style" w:eastAsia="Calibri" w:hAnsi="Bookman Old Style" w:cs="Times New Roman"/>
          <w:sz w:val="20"/>
          <w:szCs w:val="24"/>
        </w:rPr>
        <w:t>20220221, понедельник</w:t>
      </w:r>
    </w:p>
    <w:p w:rsidR="00F011FB" w:rsidRDefault="00F011FB" w:rsidP="00F011FB">
      <w:pPr>
        <w:spacing w:after="200" w:line="276" w:lineRule="auto"/>
        <w:jc w:val="left"/>
        <w:rPr>
          <w:sz w:val="20"/>
          <w:szCs w:val="20"/>
        </w:rPr>
      </w:pPr>
    </w:p>
    <w:p w:rsidR="00F011FB" w:rsidRDefault="00F011FB" w:rsidP="00F011FB">
      <w:pPr>
        <w:spacing w:after="200" w:line="276" w:lineRule="auto"/>
        <w:jc w:val="left"/>
        <w:rPr>
          <w:sz w:val="20"/>
          <w:szCs w:val="20"/>
        </w:rPr>
      </w:pPr>
    </w:p>
    <w:p w:rsidR="00F011FB" w:rsidRDefault="00F011FB" w:rsidP="00F011FB">
      <w:pPr>
        <w:spacing w:after="200" w:line="276" w:lineRule="auto"/>
        <w:jc w:val="left"/>
        <w:rPr>
          <w:sz w:val="20"/>
          <w:szCs w:val="20"/>
        </w:rPr>
      </w:pPr>
    </w:p>
    <w:p w:rsidR="00F011FB" w:rsidRPr="0038293B" w:rsidRDefault="00F011FB" w:rsidP="00F011FB">
      <w:pPr>
        <w:spacing w:after="200" w:line="276" w:lineRule="auto"/>
        <w:jc w:val="left"/>
        <w:rPr>
          <w:sz w:val="20"/>
          <w:szCs w:val="20"/>
        </w:rPr>
      </w:pPr>
    </w:p>
    <w:p w:rsidR="00F011FB" w:rsidRPr="0038293B" w:rsidRDefault="00F011FB" w:rsidP="00F011FB">
      <w:pPr>
        <w:pStyle w:val="af3"/>
        <w:numPr>
          <w:ilvl w:val="0"/>
          <w:numId w:val="2"/>
        </w:numPr>
        <w:spacing w:line="320" w:lineRule="exact"/>
        <w:ind w:left="851" w:firstLine="0"/>
        <w:jc w:val="left"/>
        <w:outlineLvl w:val="1"/>
        <w:rPr>
          <w:rFonts w:ascii="SimSun" w:eastAsia="SimSun" w:hAnsi="SimSun" w:cs="Bookman Old Style"/>
          <w:b/>
          <w:bCs/>
          <w:szCs w:val="24"/>
          <w:lang w:eastAsia="zh-CN"/>
        </w:rPr>
      </w:pPr>
      <w:bookmarkStart w:id="3177" w:name="_Toc219208421"/>
      <w:bookmarkStart w:id="3178" w:name="_Toc219289396"/>
      <w:bookmarkStart w:id="3179" w:name="_Toc219307894"/>
      <w:bookmarkStart w:id="3180" w:name="_Toc221802752"/>
      <w:r w:rsidRPr="0038293B">
        <w:rPr>
          <w:rFonts w:ascii="Bookman Old Style" w:eastAsia="SimSun" w:hAnsi="Bookman Old Style" w:cs="Times New Roman" w:hint="eastAsia"/>
          <w:b/>
          <w:szCs w:val="24"/>
          <w:lang w:eastAsia="zh-CN"/>
        </w:rPr>
        <w:t>傻瓜</w:t>
      </w:r>
      <w:bookmarkEnd w:id="3177"/>
      <w:bookmarkEnd w:id="3178"/>
      <w:bookmarkEnd w:id="3179"/>
      <w:bookmarkEnd w:id="3180"/>
    </w:p>
    <w:p w:rsidR="00F011FB" w:rsidRPr="0038293B" w:rsidRDefault="00F011FB" w:rsidP="00F011FB">
      <w:pPr>
        <w:spacing w:line="320" w:lineRule="exact"/>
        <w:ind w:left="851"/>
        <w:jc w:val="left"/>
        <w:rPr>
          <w:rFonts w:ascii="SimSun" w:eastAsia="SimSun" w:hAnsi="SimSun" w:cs="Bookman Old Style"/>
          <w:szCs w:val="24"/>
          <w:lang w:eastAsia="zh-CN"/>
        </w:rPr>
      </w:pPr>
    </w:p>
    <w:p w:rsidR="00F011FB" w:rsidRPr="0038293B" w:rsidRDefault="00F011FB" w:rsidP="00F011FB">
      <w:pPr>
        <w:spacing w:line="320" w:lineRule="exact"/>
        <w:ind w:left="851"/>
        <w:jc w:val="left"/>
        <w:rPr>
          <w:rFonts w:ascii="SimSun" w:eastAsia="SimSun" w:hAnsi="SimSun" w:cs="Times New Roman"/>
          <w:szCs w:val="18"/>
          <w:lang w:eastAsia="zh-CN"/>
        </w:rPr>
      </w:pPr>
      <w:r w:rsidRPr="0038293B">
        <w:rPr>
          <w:rFonts w:ascii="SimSun" w:eastAsia="SimSun" w:hAnsi="SimSun" w:cs="Times New Roman" w:hint="eastAsia"/>
          <w:szCs w:val="18"/>
          <w:lang w:eastAsia="zh-CN"/>
        </w:rPr>
        <w:t>我问妻子：</w:t>
      </w:r>
    </w:p>
    <w:p w:rsidR="00F011FB" w:rsidRPr="0038293B" w:rsidRDefault="00F011FB" w:rsidP="00F011FB">
      <w:pPr>
        <w:spacing w:line="320" w:lineRule="exact"/>
        <w:ind w:left="851"/>
        <w:jc w:val="left"/>
        <w:rPr>
          <w:rFonts w:ascii="SimSun" w:eastAsia="SimSun" w:hAnsi="SimSun" w:cs="Times New Roman"/>
          <w:szCs w:val="18"/>
          <w:lang w:eastAsia="zh-CN"/>
        </w:rPr>
      </w:pPr>
      <w:r w:rsidRPr="0038293B">
        <w:rPr>
          <w:rFonts w:ascii="SimSun" w:eastAsia="SimSun" w:hAnsi="SimSun" w:cs="Times New Roman" w:hint="eastAsia"/>
          <w:szCs w:val="18"/>
          <w:lang w:eastAsia="zh-CN"/>
        </w:rPr>
        <w:t>“你说，我是傻瓜么？”</w:t>
      </w:r>
    </w:p>
    <w:p w:rsidR="00F011FB" w:rsidRPr="0038293B" w:rsidRDefault="00F011FB" w:rsidP="00F011FB">
      <w:pPr>
        <w:spacing w:line="320" w:lineRule="exact"/>
        <w:ind w:left="851"/>
        <w:jc w:val="left"/>
        <w:rPr>
          <w:rFonts w:ascii="SimSun" w:eastAsia="SimSun" w:hAnsi="SimSun" w:cs="Times New Roman"/>
          <w:szCs w:val="18"/>
          <w:lang w:eastAsia="zh-CN"/>
        </w:rPr>
      </w:pPr>
      <w:r w:rsidRPr="0038293B">
        <w:rPr>
          <w:rFonts w:ascii="SimSun" w:eastAsia="SimSun" w:hAnsi="SimSun" w:cs="Times New Roman" w:hint="eastAsia"/>
          <w:szCs w:val="18"/>
          <w:lang w:eastAsia="zh-CN"/>
        </w:rPr>
        <w:t>妻子回答：</w:t>
      </w:r>
    </w:p>
    <w:p w:rsidR="00F011FB" w:rsidRPr="0038293B" w:rsidRDefault="00F011FB" w:rsidP="00F011FB">
      <w:pPr>
        <w:spacing w:line="320" w:lineRule="exact"/>
        <w:ind w:left="851"/>
        <w:jc w:val="left"/>
        <w:rPr>
          <w:rFonts w:ascii="SimSun" w:eastAsia="SimSun" w:hAnsi="SimSun" w:cs="Times New Roman"/>
          <w:szCs w:val="18"/>
          <w:lang w:eastAsia="zh-CN"/>
        </w:rPr>
      </w:pPr>
      <w:r w:rsidRPr="0038293B">
        <w:rPr>
          <w:rFonts w:ascii="SimSun" w:eastAsia="SimSun" w:hAnsi="SimSun" w:cs="Times New Roman" w:hint="eastAsia"/>
          <w:szCs w:val="18"/>
          <w:lang w:eastAsia="zh-CN"/>
        </w:rPr>
        <w:t>“不错，亲爱的。”</w:t>
      </w:r>
    </w:p>
    <w:p w:rsidR="00F011FB" w:rsidRPr="0038293B" w:rsidRDefault="00F011FB" w:rsidP="00F011FB">
      <w:pPr>
        <w:spacing w:line="240" w:lineRule="exact"/>
        <w:ind w:left="851"/>
        <w:jc w:val="right"/>
        <w:rPr>
          <w:rFonts w:asciiTheme="minorHAnsi" w:eastAsia="SimSun" w:hAnsiTheme="minorHAnsi"/>
          <w:sz w:val="20"/>
          <w:szCs w:val="18"/>
          <w:lang w:eastAsia="zh-CN"/>
        </w:rPr>
      </w:pPr>
    </w:p>
    <w:p w:rsidR="00F011FB" w:rsidRPr="0038293B" w:rsidRDefault="00F011FB" w:rsidP="00F011FB">
      <w:pPr>
        <w:spacing w:line="240" w:lineRule="exact"/>
        <w:ind w:left="851"/>
        <w:jc w:val="right"/>
        <w:rPr>
          <w:rFonts w:ascii="SimSun" w:eastAsia="SimSun" w:hAnsi="SimSun" w:cs="Times New Roman"/>
          <w:sz w:val="20"/>
          <w:szCs w:val="18"/>
          <w:lang w:eastAsia="zh-CN"/>
        </w:rPr>
      </w:pPr>
      <w:r w:rsidRPr="0038293B">
        <w:rPr>
          <w:rFonts w:ascii="SimSun" w:eastAsia="SimSun" w:hAnsi="SimSun" w:cs="Times New Roman" w:hint="eastAsia"/>
          <w:sz w:val="20"/>
          <w:szCs w:val="18"/>
          <w:lang w:eastAsia="zh-CN"/>
        </w:rPr>
        <w:t xml:space="preserve">    2022，2，21  周一</w:t>
      </w:r>
    </w:p>
    <w:p w:rsidR="00F011FB" w:rsidRPr="0038293B" w:rsidRDefault="00F011FB" w:rsidP="00F011FB">
      <w:pPr>
        <w:spacing w:line="240" w:lineRule="exact"/>
        <w:ind w:left="851"/>
        <w:jc w:val="right"/>
        <w:rPr>
          <w:rFonts w:ascii="SimSun" w:eastAsia="SimSun" w:hAnsi="SimSun" w:cs="Times New Roman"/>
          <w:sz w:val="20"/>
          <w:szCs w:val="18"/>
          <w:lang w:eastAsia="zh-CN"/>
        </w:rPr>
      </w:pPr>
      <w:r w:rsidRPr="0038293B">
        <w:rPr>
          <w:rFonts w:ascii="SimSun" w:eastAsia="SimSun" w:hAnsi="SimSun" w:cs="Times New Roman" w:hint="eastAsia"/>
          <w:sz w:val="20"/>
          <w:szCs w:val="18"/>
          <w:lang w:eastAsia="zh-CN"/>
        </w:rPr>
        <w:t xml:space="preserve">    2022，12，31译</w:t>
      </w:r>
    </w:p>
    <w:p w:rsidR="00F011FB" w:rsidRPr="0038293B" w:rsidRDefault="00F011FB" w:rsidP="00F011FB">
      <w:pPr>
        <w:spacing w:line="200" w:lineRule="exact"/>
        <w:jc w:val="left"/>
        <w:rPr>
          <w:rFonts w:ascii="Bookman Old Style" w:hAnsi="Bookman Old Style"/>
          <w:sz w:val="20"/>
          <w:szCs w:val="24"/>
        </w:rPr>
      </w:pPr>
      <w:r w:rsidRPr="0038293B">
        <w:rPr>
          <w:rFonts w:cs="Times New Roman"/>
          <w:sz w:val="20"/>
          <w:szCs w:val="24"/>
        </w:rPr>
        <w:br w:type="page"/>
      </w:r>
    </w:p>
    <w:p w:rsidR="00F011FB" w:rsidRPr="0038293B" w:rsidRDefault="00F011FB" w:rsidP="00F011FB">
      <w:pPr>
        <w:pStyle w:val="af3"/>
        <w:numPr>
          <w:ilvl w:val="0"/>
          <w:numId w:val="1"/>
        </w:numPr>
        <w:spacing w:line="320" w:lineRule="exact"/>
        <w:ind w:left="567" w:hanging="567"/>
        <w:jc w:val="left"/>
        <w:outlineLvl w:val="1"/>
        <w:rPr>
          <w:rFonts w:ascii="Bookman Old Style" w:hAnsi="Bookman Old Style"/>
          <w:b/>
          <w:bCs/>
          <w:szCs w:val="24"/>
        </w:rPr>
      </w:pPr>
      <w:bookmarkStart w:id="3181" w:name="_Toc219208422"/>
      <w:bookmarkStart w:id="3182" w:name="_Toc219289397"/>
      <w:bookmarkStart w:id="3183" w:name="_Toc219307895"/>
      <w:bookmarkStart w:id="3184" w:name="_Toc221802753"/>
      <w:r w:rsidRPr="0038293B">
        <w:rPr>
          <w:rFonts w:ascii="Bookman Old Style" w:eastAsia="Calibri" w:hAnsi="Bookman Old Style" w:cs="Times New Roman"/>
          <w:b/>
        </w:rPr>
        <w:lastRenderedPageBreak/>
        <w:t>НЕ ХОЧУ ДОМОЙ</w:t>
      </w:r>
      <w:bookmarkEnd w:id="3181"/>
      <w:bookmarkEnd w:id="3182"/>
      <w:bookmarkEnd w:id="3183"/>
      <w:bookmarkEnd w:id="3184"/>
    </w:p>
    <w:p w:rsidR="00F011FB" w:rsidRPr="0038293B" w:rsidRDefault="00F011FB" w:rsidP="00F011FB">
      <w:pPr>
        <w:spacing w:line="320" w:lineRule="exact"/>
        <w:jc w:val="left"/>
        <w:rPr>
          <w:rFonts w:ascii="Bookman Old Style" w:hAnsi="Bookman Old Style"/>
          <w:szCs w:val="24"/>
        </w:rPr>
      </w:pPr>
    </w:p>
    <w:p w:rsidR="00F011FB" w:rsidRPr="0038293B" w:rsidRDefault="00F011FB" w:rsidP="00F011FB">
      <w:pPr>
        <w:spacing w:line="320" w:lineRule="exact"/>
        <w:jc w:val="left"/>
        <w:rPr>
          <w:rFonts w:ascii="Bookman Old Style" w:eastAsia="Calibri" w:hAnsi="Bookman Old Style" w:cs="Times New Roman"/>
          <w:szCs w:val="21"/>
        </w:rPr>
      </w:pPr>
      <w:r w:rsidRPr="0038293B">
        <w:rPr>
          <w:rFonts w:ascii="Bookman Old Style" w:eastAsia="Calibri" w:hAnsi="Bookman Old Style" w:cs="Arial"/>
          <w:szCs w:val="21"/>
        </w:rPr>
        <w:t>Гуляю в парке</w:t>
      </w:r>
    </w:p>
    <w:p w:rsidR="00F011FB" w:rsidRPr="0038293B" w:rsidRDefault="00F011FB" w:rsidP="00F011FB">
      <w:pPr>
        <w:spacing w:line="320" w:lineRule="exact"/>
        <w:jc w:val="left"/>
        <w:rPr>
          <w:rFonts w:ascii="Bookman Old Style" w:eastAsia="Calibri" w:hAnsi="Bookman Old Style" w:cs="Times New Roman"/>
          <w:szCs w:val="21"/>
        </w:rPr>
      </w:pPr>
      <w:r w:rsidRPr="0038293B">
        <w:rPr>
          <w:rFonts w:ascii="Bookman Old Style" w:eastAsia="Calibri" w:hAnsi="Bookman Old Style" w:cs="Arial"/>
          <w:szCs w:val="21"/>
        </w:rPr>
        <w:t>Не хочу домой</w:t>
      </w:r>
    </w:p>
    <w:p w:rsidR="00F011FB" w:rsidRPr="0038293B" w:rsidRDefault="00F011FB" w:rsidP="00F011FB">
      <w:pPr>
        <w:spacing w:line="320" w:lineRule="exact"/>
        <w:jc w:val="left"/>
        <w:rPr>
          <w:rFonts w:ascii="Bookman Old Style" w:eastAsia="Calibri" w:hAnsi="Bookman Old Style" w:cs="Times New Roman"/>
          <w:szCs w:val="21"/>
        </w:rPr>
      </w:pPr>
      <w:r w:rsidRPr="0038293B">
        <w:rPr>
          <w:rFonts w:ascii="Bookman Old Style" w:eastAsia="Calibri" w:hAnsi="Bookman Old Style" w:cs="Arial"/>
          <w:szCs w:val="21"/>
        </w:rPr>
        <w:t>Здесь снег седой умирает во сне</w:t>
      </w:r>
    </w:p>
    <w:p w:rsidR="00F011FB" w:rsidRPr="0038293B" w:rsidRDefault="00F011FB" w:rsidP="00F011FB">
      <w:pPr>
        <w:spacing w:line="320" w:lineRule="exact"/>
        <w:jc w:val="left"/>
        <w:rPr>
          <w:rFonts w:ascii="Bookman Old Style" w:eastAsia="Calibri" w:hAnsi="Bookman Old Style" w:cs="Times New Roman"/>
          <w:szCs w:val="21"/>
        </w:rPr>
      </w:pPr>
      <w:r w:rsidRPr="0038293B">
        <w:rPr>
          <w:rFonts w:ascii="Bookman Old Style" w:eastAsia="Calibri" w:hAnsi="Bookman Old Style" w:cs="Arial"/>
          <w:szCs w:val="21"/>
        </w:rPr>
        <w:t>Здесь деревьев древесные чувства медлительнее</w:t>
      </w:r>
    </w:p>
    <w:p w:rsidR="00F011FB" w:rsidRPr="0038293B" w:rsidRDefault="00F011FB" w:rsidP="00F011FB">
      <w:pPr>
        <w:spacing w:line="320" w:lineRule="exact"/>
        <w:jc w:val="left"/>
        <w:rPr>
          <w:rFonts w:ascii="Bookman Old Style" w:eastAsia="Calibri" w:hAnsi="Bookman Old Style" w:cs="Times New Roman"/>
          <w:szCs w:val="21"/>
        </w:rPr>
      </w:pPr>
      <w:r w:rsidRPr="0038293B">
        <w:rPr>
          <w:rFonts w:ascii="Bookman Old Style" w:eastAsia="Calibri" w:hAnsi="Bookman Old Style" w:cs="Arial"/>
          <w:szCs w:val="21"/>
        </w:rPr>
        <w:t>соков поднимающихся от корней</w:t>
      </w:r>
    </w:p>
    <w:p w:rsidR="00F011FB" w:rsidRPr="0038293B" w:rsidRDefault="00F011FB" w:rsidP="00F011FB">
      <w:pPr>
        <w:spacing w:line="320" w:lineRule="exact"/>
        <w:jc w:val="left"/>
        <w:rPr>
          <w:rFonts w:ascii="Bookman Old Style" w:eastAsia="Calibri" w:hAnsi="Bookman Old Style" w:cs="Times New Roman"/>
          <w:szCs w:val="21"/>
        </w:rPr>
      </w:pPr>
      <w:r w:rsidRPr="0038293B">
        <w:rPr>
          <w:rFonts w:ascii="Bookman Old Style" w:eastAsia="Calibri" w:hAnsi="Bookman Old Style" w:cs="Arial"/>
          <w:szCs w:val="21"/>
        </w:rPr>
        <w:t>Какая-то птица запела</w:t>
      </w:r>
    </w:p>
    <w:p w:rsidR="00F011FB" w:rsidRPr="0038293B" w:rsidRDefault="00F011FB" w:rsidP="00F011FB">
      <w:pPr>
        <w:spacing w:line="320" w:lineRule="exact"/>
        <w:jc w:val="left"/>
        <w:rPr>
          <w:rFonts w:ascii="Bookman Old Style" w:eastAsia="Calibri" w:hAnsi="Bookman Old Style" w:cs="Times New Roman"/>
          <w:szCs w:val="21"/>
        </w:rPr>
      </w:pPr>
      <w:r w:rsidRPr="0038293B">
        <w:rPr>
          <w:rFonts w:ascii="Bookman Old Style" w:eastAsia="Calibri" w:hAnsi="Bookman Old Style" w:cs="Arial"/>
          <w:szCs w:val="21"/>
        </w:rPr>
        <w:t>ей шепнули: рано ещё</w:t>
      </w:r>
    </w:p>
    <w:p w:rsidR="00F011FB" w:rsidRPr="0038293B" w:rsidRDefault="00F011FB" w:rsidP="00F011FB">
      <w:pPr>
        <w:spacing w:line="320" w:lineRule="exact"/>
        <w:jc w:val="left"/>
        <w:rPr>
          <w:rFonts w:ascii="Bookman Old Style" w:eastAsia="Calibri" w:hAnsi="Bookman Old Style" w:cs="Times New Roman"/>
          <w:szCs w:val="21"/>
        </w:rPr>
      </w:pPr>
      <w:r w:rsidRPr="0038293B">
        <w:rPr>
          <w:rFonts w:ascii="Bookman Old Style" w:eastAsia="Calibri" w:hAnsi="Bookman Old Style" w:cs="Arial"/>
          <w:szCs w:val="21"/>
        </w:rPr>
        <w:t>и она умолкла</w:t>
      </w:r>
    </w:p>
    <w:p w:rsidR="00F011FB" w:rsidRPr="0038293B" w:rsidRDefault="00F011FB" w:rsidP="00F011FB">
      <w:pPr>
        <w:spacing w:line="320" w:lineRule="exact"/>
        <w:jc w:val="left"/>
        <w:rPr>
          <w:rFonts w:ascii="Bookman Old Style" w:eastAsia="Calibri" w:hAnsi="Bookman Old Style" w:cs="Times New Roman"/>
          <w:szCs w:val="21"/>
        </w:rPr>
      </w:pPr>
      <w:r w:rsidRPr="0038293B">
        <w:rPr>
          <w:rFonts w:ascii="Bookman Old Style" w:eastAsia="Calibri" w:hAnsi="Bookman Old Style" w:cs="Arial"/>
          <w:szCs w:val="21"/>
        </w:rPr>
        <w:t>Здесь телевизора нет</w:t>
      </w:r>
    </w:p>
    <w:p w:rsidR="00F011FB" w:rsidRPr="0038293B" w:rsidRDefault="00F011FB" w:rsidP="00F011FB">
      <w:pPr>
        <w:spacing w:line="320" w:lineRule="exact"/>
        <w:jc w:val="left"/>
        <w:rPr>
          <w:rFonts w:ascii="Bookman Old Style" w:eastAsia="Calibri" w:hAnsi="Bookman Old Style" w:cs="Times New Roman"/>
          <w:szCs w:val="21"/>
        </w:rPr>
      </w:pPr>
      <w:r w:rsidRPr="0038293B">
        <w:rPr>
          <w:rFonts w:ascii="Bookman Old Style" w:eastAsia="Calibri" w:hAnsi="Bookman Old Style" w:cs="Arial"/>
          <w:szCs w:val="21"/>
        </w:rPr>
        <w:t>Здесь радио нет</w:t>
      </w:r>
    </w:p>
    <w:p w:rsidR="00F011FB" w:rsidRPr="0038293B" w:rsidRDefault="00F011FB" w:rsidP="00F011FB">
      <w:pPr>
        <w:spacing w:line="320" w:lineRule="exact"/>
        <w:jc w:val="left"/>
        <w:rPr>
          <w:rFonts w:ascii="Bookman Old Style" w:eastAsia="Calibri" w:hAnsi="Bookman Old Style" w:cs="Times New Roman"/>
          <w:szCs w:val="21"/>
        </w:rPr>
      </w:pPr>
      <w:r w:rsidRPr="0038293B">
        <w:rPr>
          <w:rFonts w:ascii="Bookman Old Style" w:eastAsia="Calibri" w:hAnsi="Bookman Old Style" w:cs="Arial"/>
          <w:szCs w:val="21"/>
        </w:rPr>
        <w:t>Здесь интернета нет</w:t>
      </w:r>
    </w:p>
    <w:p w:rsidR="00F011FB" w:rsidRPr="0038293B" w:rsidRDefault="00F011FB" w:rsidP="00F011FB">
      <w:pPr>
        <w:spacing w:line="320" w:lineRule="exact"/>
        <w:jc w:val="left"/>
        <w:rPr>
          <w:rFonts w:ascii="Bookman Old Style" w:eastAsia="Calibri" w:hAnsi="Bookman Old Style" w:cs="Times New Roman"/>
          <w:szCs w:val="21"/>
        </w:rPr>
      </w:pPr>
      <w:r w:rsidRPr="0038293B">
        <w:rPr>
          <w:rFonts w:ascii="Bookman Old Style" w:eastAsia="Calibri" w:hAnsi="Bookman Old Style" w:cs="Arial"/>
          <w:szCs w:val="21"/>
        </w:rPr>
        <w:t>Здесь войны нет</w:t>
      </w:r>
    </w:p>
    <w:p w:rsidR="00F011FB" w:rsidRPr="0038293B" w:rsidRDefault="00F011FB" w:rsidP="00F011FB">
      <w:pPr>
        <w:spacing w:line="240" w:lineRule="exact"/>
        <w:jc w:val="right"/>
        <w:rPr>
          <w:rFonts w:ascii="Bookman Old Style" w:eastAsia="Calibri" w:hAnsi="Bookman Old Style" w:cs="Times New Roman"/>
          <w:sz w:val="20"/>
          <w:szCs w:val="24"/>
        </w:rPr>
      </w:pPr>
    </w:p>
    <w:p w:rsidR="00F011FB" w:rsidRPr="0038293B" w:rsidRDefault="00F011FB" w:rsidP="00F011FB">
      <w:pPr>
        <w:spacing w:line="240" w:lineRule="exact"/>
        <w:jc w:val="right"/>
        <w:rPr>
          <w:rFonts w:ascii="Bookman Old Style" w:eastAsia="Calibri" w:hAnsi="Bookman Old Style" w:cs="Times New Roman"/>
          <w:sz w:val="20"/>
          <w:szCs w:val="21"/>
        </w:rPr>
      </w:pPr>
      <w:r w:rsidRPr="0038293B">
        <w:rPr>
          <w:rFonts w:ascii="Bookman Old Style" w:eastAsia="Calibri" w:hAnsi="Bookman Old Style" w:cs="Times New Roman"/>
          <w:sz w:val="20"/>
          <w:szCs w:val="21"/>
        </w:rPr>
        <w:t>20220302, среда</w:t>
      </w:r>
    </w:p>
    <w:p w:rsidR="00F011FB" w:rsidRDefault="00F011FB" w:rsidP="00F011FB">
      <w:pPr>
        <w:spacing w:after="200" w:line="276" w:lineRule="auto"/>
        <w:jc w:val="left"/>
        <w:rPr>
          <w:sz w:val="20"/>
          <w:szCs w:val="20"/>
        </w:rPr>
      </w:pPr>
    </w:p>
    <w:p w:rsidR="00F011FB" w:rsidRDefault="00F011FB" w:rsidP="00F011FB">
      <w:pPr>
        <w:spacing w:after="200" w:line="276" w:lineRule="auto"/>
        <w:jc w:val="left"/>
        <w:rPr>
          <w:sz w:val="20"/>
          <w:szCs w:val="20"/>
        </w:rPr>
      </w:pPr>
    </w:p>
    <w:p w:rsidR="00F011FB" w:rsidRDefault="00F011FB" w:rsidP="00F011FB">
      <w:pPr>
        <w:spacing w:after="200" w:line="276" w:lineRule="auto"/>
        <w:jc w:val="left"/>
        <w:rPr>
          <w:sz w:val="20"/>
          <w:szCs w:val="20"/>
        </w:rPr>
      </w:pPr>
    </w:p>
    <w:p w:rsidR="00F011FB" w:rsidRPr="0038293B" w:rsidRDefault="00F011FB" w:rsidP="00F011FB">
      <w:pPr>
        <w:spacing w:after="200" w:line="276" w:lineRule="auto"/>
        <w:jc w:val="left"/>
        <w:rPr>
          <w:sz w:val="20"/>
          <w:szCs w:val="20"/>
        </w:rPr>
      </w:pPr>
    </w:p>
    <w:p w:rsidR="00F011FB" w:rsidRPr="0038293B" w:rsidRDefault="00F011FB" w:rsidP="00F011FB">
      <w:pPr>
        <w:pStyle w:val="af3"/>
        <w:numPr>
          <w:ilvl w:val="0"/>
          <w:numId w:val="2"/>
        </w:numPr>
        <w:spacing w:line="320" w:lineRule="exact"/>
        <w:ind w:left="851" w:firstLine="0"/>
        <w:jc w:val="left"/>
        <w:outlineLvl w:val="1"/>
        <w:rPr>
          <w:rFonts w:ascii="SimSun" w:eastAsia="SimSun" w:hAnsi="SimSun" w:cs="Bookman Old Style"/>
          <w:b/>
          <w:bCs/>
          <w:szCs w:val="24"/>
          <w:lang w:eastAsia="zh-CN"/>
        </w:rPr>
      </w:pPr>
      <w:bookmarkStart w:id="3185" w:name="_Toc219208423"/>
      <w:bookmarkStart w:id="3186" w:name="_Toc219289398"/>
      <w:bookmarkStart w:id="3187" w:name="_Toc219307896"/>
      <w:bookmarkStart w:id="3188" w:name="_Toc221802754"/>
      <w:r w:rsidRPr="0038293B">
        <w:rPr>
          <w:rFonts w:eastAsia="SimSun" w:cs="Times New Roman" w:hint="eastAsia"/>
          <w:b/>
          <w:szCs w:val="24"/>
          <w:lang w:eastAsia="zh-CN"/>
        </w:rPr>
        <w:t>不想回家</w:t>
      </w:r>
      <w:bookmarkEnd w:id="3185"/>
      <w:bookmarkEnd w:id="3186"/>
      <w:bookmarkEnd w:id="3187"/>
      <w:bookmarkEnd w:id="3188"/>
    </w:p>
    <w:p w:rsidR="00F011FB" w:rsidRPr="0038293B" w:rsidRDefault="00F011FB" w:rsidP="00F011FB">
      <w:pPr>
        <w:spacing w:line="320" w:lineRule="exact"/>
        <w:ind w:left="851"/>
        <w:jc w:val="left"/>
        <w:rPr>
          <w:rFonts w:ascii="SimSun" w:eastAsia="SimSun" w:hAnsi="SimSun" w:cs="Bookman Old Style"/>
          <w:szCs w:val="24"/>
          <w:lang w:eastAsia="zh-CN"/>
        </w:rPr>
      </w:pPr>
    </w:p>
    <w:p w:rsidR="00F011FB" w:rsidRPr="0038293B" w:rsidRDefault="00F011FB" w:rsidP="00F011FB">
      <w:pPr>
        <w:spacing w:line="320" w:lineRule="exact"/>
        <w:ind w:left="851"/>
        <w:jc w:val="left"/>
        <w:rPr>
          <w:rFonts w:ascii="SimSun" w:eastAsia="SimSun" w:hAnsi="SimSun" w:cs="Times New Roman"/>
          <w:szCs w:val="18"/>
          <w:lang w:eastAsia="zh-CN"/>
        </w:rPr>
      </w:pPr>
      <w:r w:rsidRPr="0038293B">
        <w:rPr>
          <w:rFonts w:ascii="SimSun" w:eastAsia="SimSun" w:hAnsi="SimSun" w:cs="Times New Roman" w:hint="eastAsia"/>
          <w:szCs w:val="18"/>
          <w:lang w:eastAsia="zh-CN"/>
        </w:rPr>
        <w:t>在公园里游逛，</w:t>
      </w:r>
    </w:p>
    <w:p w:rsidR="00F011FB" w:rsidRPr="0038293B" w:rsidRDefault="00F011FB" w:rsidP="00F011FB">
      <w:pPr>
        <w:spacing w:line="320" w:lineRule="exact"/>
        <w:ind w:left="851"/>
        <w:jc w:val="left"/>
        <w:rPr>
          <w:rFonts w:ascii="SimSun" w:eastAsia="SimSun" w:hAnsi="SimSun" w:cs="Times New Roman"/>
          <w:szCs w:val="18"/>
          <w:lang w:eastAsia="zh-CN"/>
        </w:rPr>
      </w:pPr>
      <w:r w:rsidRPr="0038293B">
        <w:rPr>
          <w:rFonts w:ascii="SimSun" w:eastAsia="SimSun" w:hAnsi="SimSun" w:cs="Times New Roman" w:hint="eastAsia"/>
          <w:szCs w:val="18"/>
          <w:lang w:eastAsia="zh-CN"/>
        </w:rPr>
        <w:t>我不想回家。</w:t>
      </w:r>
    </w:p>
    <w:p w:rsidR="00F011FB" w:rsidRPr="0038293B" w:rsidRDefault="00F011FB" w:rsidP="00F011FB">
      <w:pPr>
        <w:spacing w:line="320" w:lineRule="exact"/>
        <w:ind w:left="851"/>
        <w:jc w:val="left"/>
        <w:rPr>
          <w:rFonts w:ascii="SimSun" w:eastAsia="SimSun" w:hAnsi="SimSun" w:cs="Times New Roman"/>
          <w:szCs w:val="18"/>
          <w:lang w:eastAsia="zh-CN"/>
        </w:rPr>
      </w:pPr>
      <w:r w:rsidRPr="0038293B">
        <w:rPr>
          <w:rFonts w:ascii="SimSun" w:eastAsia="SimSun" w:hAnsi="SimSun" w:cs="Times New Roman" w:hint="eastAsia"/>
          <w:szCs w:val="18"/>
          <w:lang w:eastAsia="zh-CN"/>
        </w:rPr>
        <w:t>这里的雪弥留在梦中，</w:t>
      </w:r>
    </w:p>
    <w:p w:rsidR="00F011FB" w:rsidRPr="0038293B" w:rsidRDefault="00F011FB" w:rsidP="00F011FB">
      <w:pPr>
        <w:spacing w:line="320" w:lineRule="exact"/>
        <w:ind w:left="851"/>
        <w:jc w:val="left"/>
        <w:rPr>
          <w:rFonts w:ascii="SimSun" w:eastAsia="SimSun" w:hAnsi="SimSun" w:cs="Times New Roman"/>
          <w:szCs w:val="18"/>
          <w:lang w:eastAsia="zh-CN"/>
        </w:rPr>
      </w:pPr>
      <w:r w:rsidRPr="0038293B">
        <w:rPr>
          <w:rFonts w:ascii="SimSun" w:eastAsia="SimSun" w:hAnsi="SimSun" w:cs="Times New Roman" w:hint="eastAsia"/>
          <w:szCs w:val="18"/>
          <w:lang w:eastAsia="zh-CN"/>
        </w:rPr>
        <w:t>这里的树情感缓慢，</w:t>
      </w:r>
    </w:p>
    <w:p w:rsidR="00F011FB" w:rsidRPr="0038293B" w:rsidRDefault="00F011FB" w:rsidP="00F011FB">
      <w:pPr>
        <w:spacing w:line="320" w:lineRule="exact"/>
        <w:ind w:left="851"/>
        <w:jc w:val="left"/>
        <w:rPr>
          <w:rFonts w:ascii="SimSun" w:eastAsia="SimSun" w:hAnsi="SimSun" w:cs="Times New Roman"/>
          <w:szCs w:val="18"/>
          <w:lang w:eastAsia="zh-CN"/>
        </w:rPr>
      </w:pPr>
      <w:r w:rsidRPr="0038293B">
        <w:rPr>
          <w:rFonts w:ascii="SimSun" w:eastAsia="SimSun" w:hAnsi="SimSun" w:cs="Times New Roman" w:hint="eastAsia"/>
          <w:szCs w:val="18"/>
          <w:lang w:eastAsia="zh-CN"/>
        </w:rPr>
        <w:t>比不过树根的汁液上升。</w:t>
      </w:r>
    </w:p>
    <w:p w:rsidR="00F011FB" w:rsidRPr="0038293B" w:rsidRDefault="00F011FB" w:rsidP="00F011FB">
      <w:pPr>
        <w:spacing w:line="320" w:lineRule="exact"/>
        <w:ind w:left="851"/>
        <w:jc w:val="left"/>
        <w:rPr>
          <w:rFonts w:ascii="SimSun" w:eastAsia="SimSun" w:hAnsi="SimSun" w:cs="Times New Roman"/>
          <w:szCs w:val="18"/>
          <w:lang w:eastAsia="zh-CN"/>
        </w:rPr>
      </w:pPr>
      <w:r w:rsidRPr="0038293B">
        <w:rPr>
          <w:rFonts w:ascii="SimSun" w:eastAsia="SimSun" w:hAnsi="SimSun" w:cs="Times New Roman" w:hint="eastAsia"/>
          <w:szCs w:val="18"/>
          <w:lang w:eastAsia="zh-CN"/>
        </w:rPr>
        <w:t>有只鸟儿在唱歌，</w:t>
      </w:r>
    </w:p>
    <w:p w:rsidR="00F011FB" w:rsidRPr="0038293B" w:rsidRDefault="00F011FB" w:rsidP="00F011FB">
      <w:pPr>
        <w:spacing w:line="320" w:lineRule="exact"/>
        <w:ind w:left="851"/>
        <w:jc w:val="left"/>
        <w:rPr>
          <w:rFonts w:ascii="SimSun" w:eastAsia="SimSun" w:hAnsi="SimSun" w:cs="Times New Roman"/>
          <w:szCs w:val="18"/>
          <w:lang w:eastAsia="zh-CN"/>
        </w:rPr>
      </w:pPr>
      <w:r w:rsidRPr="0038293B">
        <w:rPr>
          <w:rFonts w:ascii="SimSun" w:eastAsia="SimSun" w:hAnsi="SimSun" w:cs="Times New Roman" w:hint="eastAsia"/>
          <w:szCs w:val="18"/>
          <w:lang w:eastAsia="zh-CN"/>
        </w:rPr>
        <w:t>有人悄悄提醒：季节尚早，</w:t>
      </w:r>
    </w:p>
    <w:p w:rsidR="00F011FB" w:rsidRPr="0038293B" w:rsidRDefault="00F011FB" w:rsidP="00F011FB">
      <w:pPr>
        <w:spacing w:line="320" w:lineRule="exact"/>
        <w:ind w:left="851"/>
        <w:jc w:val="left"/>
        <w:rPr>
          <w:rFonts w:ascii="SimSun" w:eastAsia="SimSun" w:hAnsi="SimSun" w:cs="Times New Roman"/>
          <w:szCs w:val="18"/>
          <w:lang w:eastAsia="zh-CN"/>
        </w:rPr>
      </w:pPr>
      <w:r w:rsidRPr="0038293B">
        <w:rPr>
          <w:rFonts w:ascii="SimSun" w:eastAsia="SimSun" w:hAnsi="SimSun" w:cs="Times New Roman" w:hint="eastAsia"/>
          <w:szCs w:val="18"/>
          <w:lang w:eastAsia="zh-CN"/>
        </w:rPr>
        <w:t>鸟儿住口沉默。</w:t>
      </w:r>
    </w:p>
    <w:p w:rsidR="00F011FB" w:rsidRPr="0038293B" w:rsidRDefault="00F011FB" w:rsidP="00F011FB">
      <w:pPr>
        <w:spacing w:line="320" w:lineRule="exact"/>
        <w:ind w:left="851"/>
        <w:jc w:val="left"/>
        <w:rPr>
          <w:rFonts w:ascii="SimSun" w:eastAsia="SimSun" w:hAnsi="SimSun" w:cs="Times New Roman"/>
          <w:szCs w:val="18"/>
          <w:lang w:eastAsia="zh-CN"/>
        </w:rPr>
      </w:pPr>
      <w:r w:rsidRPr="0038293B">
        <w:rPr>
          <w:rFonts w:ascii="SimSun" w:eastAsia="SimSun" w:hAnsi="SimSun" w:cs="Times New Roman" w:hint="eastAsia"/>
          <w:szCs w:val="18"/>
          <w:lang w:eastAsia="zh-CN"/>
        </w:rPr>
        <w:t>这里没有电视，</w:t>
      </w:r>
    </w:p>
    <w:p w:rsidR="00F011FB" w:rsidRPr="0038293B" w:rsidRDefault="00F011FB" w:rsidP="00F011FB">
      <w:pPr>
        <w:spacing w:line="320" w:lineRule="exact"/>
        <w:ind w:left="851"/>
        <w:jc w:val="left"/>
        <w:rPr>
          <w:rFonts w:ascii="SimSun" w:eastAsia="SimSun" w:hAnsi="SimSun" w:cs="Times New Roman"/>
          <w:szCs w:val="18"/>
          <w:lang w:eastAsia="zh-CN"/>
        </w:rPr>
      </w:pPr>
      <w:r w:rsidRPr="0038293B">
        <w:rPr>
          <w:rFonts w:ascii="SimSun" w:eastAsia="SimSun" w:hAnsi="SimSun" w:cs="Times New Roman" w:hint="eastAsia"/>
          <w:szCs w:val="18"/>
          <w:lang w:eastAsia="zh-CN"/>
        </w:rPr>
        <w:t>这里没有广播，</w:t>
      </w:r>
    </w:p>
    <w:p w:rsidR="00F011FB" w:rsidRPr="0038293B" w:rsidRDefault="00F011FB" w:rsidP="00F011FB">
      <w:pPr>
        <w:spacing w:line="320" w:lineRule="exact"/>
        <w:ind w:left="851"/>
        <w:jc w:val="left"/>
        <w:rPr>
          <w:rFonts w:ascii="SimSun" w:eastAsia="SimSun" w:hAnsi="SimSun" w:cs="Times New Roman"/>
          <w:szCs w:val="18"/>
          <w:lang w:eastAsia="zh-CN"/>
        </w:rPr>
      </w:pPr>
      <w:r w:rsidRPr="0038293B">
        <w:rPr>
          <w:rFonts w:ascii="SimSun" w:eastAsia="SimSun" w:hAnsi="SimSun" w:cs="Times New Roman" w:hint="eastAsia"/>
          <w:szCs w:val="18"/>
          <w:lang w:eastAsia="zh-CN"/>
        </w:rPr>
        <w:t>这里没有网络，</w:t>
      </w:r>
    </w:p>
    <w:p w:rsidR="00F011FB" w:rsidRPr="0038293B" w:rsidRDefault="00F011FB" w:rsidP="00F011FB">
      <w:pPr>
        <w:spacing w:line="320" w:lineRule="exact"/>
        <w:ind w:left="851"/>
        <w:jc w:val="left"/>
        <w:rPr>
          <w:rFonts w:ascii="SimSun" w:eastAsia="SimSun" w:hAnsi="SimSun" w:cs="Times New Roman"/>
          <w:szCs w:val="18"/>
          <w:lang w:eastAsia="zh-CN"/>
        </w:rPr>
      </w:pPr>
      <w:r w:rsidRPr="0038293B">
        <w:rPr>
          <w:rFonts w:ascii="SimSun" w:eastAsia="SimSun" w:hAnsi="SimSun" w:cs="Times New Roman" w:hint="eastAsia"/>
          <w:szCs w:val="18"/>
          <w:lang w:eastAsia="zh-CN"/>
        </w:rPr>
        <w:t>这里没有战火。</w:t>
      </w:r>
    </w:p>
    <w:p w:rsidR="00F011FB" w:rsidRPr="0038293B" w:rsidRDefault="00F011FB" w:rsidP="00F011FB">
      <w:pPr>
        <w:spacing w:line="240" w:lineRule="exact"/>
        <w:ind w:left="851"/>
        <w:jc w:val="right"/>
        <w:rPr>
          <w:rFonts w:asciiTheme="minorHAnsi" w:eastAsia="SimSun" w:hAnsiTheme="minorHAnsi"/>
          <w:sz w:val="20"/>
          <w:szCs w:val="18"/>
          <w:lang w:eastAsia="zh-CN"/>
        </w:rPr>
      </w:pPr>
    </w:p>
    <w:p w:rsidR="00F011FB" w:rsidRPr="0038293B" w:rsidRDefault="00F011FB" w:rsidP="00F011FB">
      <w:pPr>
        <w:spacing w:line="240" w:lineRule="exact"/>
        <w:ind w:left="851"/>
        <w:jc w:val="right"/>
        <w:rPr>
          <w:rFonts w:ascii="SimSun" w:eastAsia="SimSun" w:hAnsi="SimSun" w:cs="Times New Roman"/>
          <w:sz w:val="20"/>
          <w:szCs w:val="18"/>
          <w:lang w:eastAsia="zh-CN"/>
        </w:rPr>
      </w:pPr>
      <w:r w:rsidRPr="0038293B">
        <w:rPr>
          <w:rFonts w:ascii="SimSun" w:eastAsia="SimSun" w:hAnsi="SimSun" w:cs="Times New Roman" w:hint="eastAsia"/>
          <w:sz w:val="20"/>
          <w:szCs w:val="18"/>
          <w:lang w:eastAsia="zh-CN"/>
        </w:rPr>
        <w:t xml:space="preserve">            2022，3，2 周三</w:t>
      </w:r>
    </w:p>
    <w:p w:rsidR="00F011FB" w:rsidRPr="0038293B" w:rsidRDefault="00F011FB" w:rsidP="00F011FB">
      <w:pPr>
        <w:spacing w:line="240" w:lineRule="exact"/>
        <w:ind w:left="851"/>
        <w:jc w:val="right"/>
        <w:rPr>
          <w:rFonts w:ascii="SimSun" w:eastAsia="SimSun" w:hAnsi="SimSun" w:cs="Times New Roman"/>
          <w:sz w:val="20"/>
          <w:szCs w:val="18"/>
          <w:lang w:eastAsia="zh-CN"/>
        </w:rPr>
      </w:pPr>
      <w:r w:rsidRPr="0038293B">
        <w:rPr>
          <w:rFonts w:ascii="SimSun" w:eastAsia="SimSun" w:hAnsi="SimSun" w:cs="Times New Roman" w:hint="eastAsia"/>
          <w:sz w:val="20"/>
          <w:szCs w:val="18"/>
          <w:lang w:eastAsia="zh-CN"/>
        </w:rPr>
        <w:t xml:space="preserve">            2022，12，31译</w:t>
      </w:r>
    </w:p>
    <w:p w:rsidR="00F011FB" w:rsidRPr="0038293B" w:rsidRDefault="00F011FB" w:rsidP="00F011FB">
      <w:pPr>
        <w:spacing w:line="240" w:lineRule="exact"/>
        <w:jc w:val="left"/>
        <w:rPr>
          <w:rFonts w:asciiTheme="minorHAnsi" w:eastAsia="SimSun" w:hAnsiTheme="minorHAnsi"/>
          <w:color w:val="000000"/>
          <w:sz w:val="20"/>
          <w:szCs w:val="21"/>
        </w:rPr>
      </w:pPr>
      <w:r w:rsidRPr="0038293B">
        <w:rPr>
          <w:rFonts w:ascii="Bookman Old Style" w:hAnsi="Bookman Old Style"/>
          <w:sz w:val="20"/>
          <w:szCs w:val="24"/>
          <w:lang w:eastAsia="zh-CN"/>
        </w:rPr>
        <w:br w:type="page"/>
      </w:r>
    </w:p>
    <w:p w:rsidR="00F011FB" w:rsidRPr="0038293B" w:rsidRDefault="00F011FB" w:rsidP="00F011FB">
      <w:pPr>
        <w:pStyle w:val="af3"/>
        <w:numPr>
          <w:ilvl w:val="0"/>
          <w:numId w:val="1"/>
        </w:numPr>
        <w:spacing w:line="320" w:lineRule="exact"/>
        <w:ind w:left="0" w:firstLine="0"/>
        <w:jc w:val="left"/>
        <w:outlineLvl w:val="1"/>
        <w:rPr>
          <w:rFonts w:ascii="Bookman Old Style" w:hAnsi="Bookman Old Style"/>
          <w:b/>
          <w:bCs/>
          <w:szCs w:val="24"/>
        </w:rPr>
      </w:pPr>
      <w:bookmarkStart w:id="3189" w:name="_Toc219208563"/>
      <w:bookmarkStart w:id="3190" w:name="_Toc219289537"/>
      <w:bookmarkStart w:id="3191" w:name="_Toc219307897"/>
      <w:bookmarkStart w:id="3192" w:name="_Toc221802755"/>
      <w:r w:rsidRPr="0038293B">
        <w:rPr>
          <w:rFonts w:ascii="Bookman Old Style" w:hAnsi="Bookman Old Style"/>
          <w:b/>
          <w:szCs w:val="24"/>
        </w:rPr>
        <w:lastRenderedPageBreak/>
        <w:t>ЗАЗВОНИЛ ТЕЛЕФОН</w:t>
      </w:r>
      <w:bookmarkEnd w:id="3189"/>
      <w:bookmarkEnd w:id="3190"/>
      <w:bookmarkEnd w:id="3191"/>
      <w:bookmarkEnd w:id="3192"/>
    </w:p>
    <w:p w:rsidR="00F011FB" w:rsidRPr="0038293B" w:rsidRDefault="00F011FB" w:rsidP="00F011FB">
      <w:pPr>
        <w:spacing w:line="320" w:lineRule="exact"/>
        <w:jc w:val="left"/>
        <w:rPr>
          <w:rFonts w:ascii="Bookman Old Style" w:hAnsi="Bookman Old Style"/>
        </w:rPr>
      </w:pPr>
    </w:p>
    <w:p w:rsidR="00F011FB" w:rsidRPr="0038293B" w:rsidRDefault="00F011FB" w:rsidP="00F011FB">
      <w:pPr>
        <w:spacing w:line="320" w:lineRule="exact"/>
        <w:rPr>
          <w:rFonts w:ascii="Bookman Old Style" w:hAnsi="Bookman Old Style"/>
        </w:rPr>
      </w:pPr>
      <w:r w:rsidRPr="0038293B">
        <w:rPr>
          <w:rFonts w:ascii="Bookman Old Style" w:hAnsi="Bookman Old Style"/>
        </w:rPr>
        <w:t>Ветер погнал по асфальту жестяную банку,</w:t>
      </w:r>
    </w:p>
    <w:p w:rsidR="00F011FB" w:rsidRPr="0038293B" w:rsidRDefault="00F011FB" w:rsidP="00F011FB">
      <w:pPr>
        <w:spacing w:line="320" w:lineRule="exact"/>
        <w:rPr>
          <w:rFonts w:ascii="Bookman Old Style" w:hAnsi="Bookman Old Style"/>
        </w:rPr>
      </w:pPr>
      <w:r w:rsidRPr="0038293B">
        <w:rPr>
          <w:rFonts w:ascii="Bookman Old Style" w:hAnsi="Bookman Old Style"/>
        </w:rPr>
        <w:t>а мне показалось, что зазвонил телефон.</w:t>
      </w:r>
    </w:p>
    <w:p w:rsidR="00F011FB" w:rsidRPr="0038293B" w:rsidRDefault="00F011FB" w:rsidP="00F011FB">
      <w:pPr>
        <w:spacing w:line="320" w:lineRule="exact"/>
        <w:rPr>
          <w:rFonts w:ascii="Bookman Old Style" w:hAnsi="Bookman Old Style"/>
        </w:rPr>
      </w:pPr>
      <w:r w:rsidRPr="0038293B">
        <w:rPr>
          <w:rFonts w:ascii="Bookman Old Style" w:hAnsi="Bookman Old Style"/>
        </w:rPr>
        <w:t>Птица запела в ветвях весеннюю песню,</w:t>
      </w:r>
    </w:p>
    <w:p w:rsidR="00F011FB" w:rsidRPr="0038293B" w:rsidRDefault="00F011FB" w:rsidP="00F011FB">
      <w:pPr>
        <w:spacing w:line="320" w:lineRule="exact"/>
        <w:rPr>
          <w:rFonts w:ascii="Bookman Old Style" w:hAnsi="Bookman Old Style"/>
        </w:rPr>
      </w:pPr>
      <w:r w:rsidRPr="0038293B">
        <w:rPr>
          <w:rFonts w:ascii="Bookman Old Style" w:hAnsi="Bookman Old Style"/>
        </w:rPr>
        <w:t>а мне показалось, что зазвонил телефон.</w:t>
      </w:r>
    </w:p>
    <w:p w:rsidR="00F011FB" w:rsidRPr="0038293B" w:rsidRDefault="00F011FB" w:rsidP="00F011FB">
      <w:pPr>
        <w:spacing w:line="320" w:lineRule="exact"/>
        <w:rPr>
          <w:rFonts w:ascii="Bookman Old Style" w:hAnsi="Bookman Old Style"/>
        </w:rPr>
      </w:pPr>
      <w:r w:rsidRPr="0038293B">
        <w:rPr>
          <w:rFonts w:ascii="Bookman Old Style" w:hAnsi="Bookman Old Style"/>
        </w:rPr>
        <w:t>Ребёнок упал и заплакал от горькой обиды,</w:t>
      </w:r>
    </w:p>
    <w:p w:rsidR="00F011FB" w:rsidRPr="0038293B" w:rsidRDefault="00F011FB" w:rsidP="00F011FB">
      <w:pPr>
        <w:spacing w:line="320" w:lineRule="exact"/>
        <w:rPr>
          <w:rFonts w:ascii="Bookman Old Style" w:hAnsi="Bookman Old Style"/>
        </w:rPr>
      </w:pPr>
      <w:r w:rsidRPr="0038293B">
        <w:rPr>
          <w:rFonts w:ascii="Bookman Old Style" w:hAnsi="Bookman Old Style"/>
        </w:rPr>
        <w:t>а мне показалось, что зазвонил телефон.</w:t>
      </w:r>
    </w:p>
    <w:p w:rsidR="00F011FB" w:rsidRPr="0038293B" w:rsidRDefault="00F011FB" w:rsidP="00F011FB">
      <w:pPr>
        <w:spacing w:line="320" w:lineRule="exact"/>
        <w:rPr>
          <w:rFonts w:ascii="Bookman Old Style" w:hAnsi="Bookman Old Style"/>
        </w:rPr>
      </w:pPr>
      <w:r w:rsidRPr="0038293B">
        <w:rPr>
          <w:rFonts w:ascii="Bookman Old Style" w:hAnsi="Bookman Old Style"/>
        </w:rPr>
        <w:t>Небесный чиновник крылья сложил и сказал: «Собирайся в путь!»,</w:t>
      </w:r>
    </w:p>
    <w:p w:rsidR="00F011FB" w:rsidRPr="0038293B" w:rsidRDefault="00F011FB" w:rsidP="00F011FB">
      <w:pPr>
        <w:spacing w:line="320" w:lineRule="exact"/>
        <w:rPr>
          <w:rFonts w:ascii="Bookman Old Style" w:hAnsi="Bookman Old Style"/>
        </w:rPr>
      </w:pPr>
      <w:r w:rsidRPr="0038293B">
        <w:rPr>
          <w:rFonts w:ascii="Bookman Old Style" w:hAnsi="Bookman Old Style"/>
        </w:rPr>
        <w:t>а мне показалось, что зазвонил телефон.</w:t>
      </w:r>
    </w:p>
    <w:p w:rsidR="00F011FB" w:rsidRPr="0038293B" w:rsidRDefault="00F011FB" w:rsidP="00F011FB">
      <w:pPr>
        <w:spacing w:line="240" w:lineRule="exact"/>
        <w:jc w:val="right"/>
        <w:rPr>
          <w:rFonts w:ascii="Bookman Old Style" w:hAnsi="Bookman Old Style"/>
          <w:sz w:val="20"/>
          <w:szCs w:val="20"/>
        </w:rPr>
      </w:pPr>
    </w:p>
    <w:p w:rsidR="00F011FB" w:rsidRPr="0038293B" w:rsidRDefault="00F011FB" w:rsidP="00F011FB">
      <w:pPr>
        <w:spacing w:line="240" w:lineRule="exact"/>
        <w:jc w:val="right"/>
        <w:rPr>
          <w:rFonts w:cs="Times New Roman"/>
          <w:sz w:val="20"/>
        </w:rPr>
      </w:pPr>
      <w:r w:rsidRPr="0038293B">
        <w:rPr>
          <w:rFonts w:ascii="Bookman Old Style" w:hAnsi="Bookman Old Style"/>
          <w:sz w:val="20"/>
        </w:rPr>
        <w:t>20220306, воскресенье</w:t>
      </w:r>
    </w:p>
    <w:p w:rsidR="00F011FB" w:rsidRDefault="00F011FB" w:rsidP="00F011FB">
      <w:pPr>
        <w:spacing w:after="200" w:line="276" w:lineRule="auto"/>
        <w:jc w:val="left"/>
        <w:rPr>
          <w:rFonts w:cs="Times New Roman"/>
          <w:sz w:val="20"/>
        </w:rPr>
      </w:pPr>
    </w:p>
    <w:p w:rsidR="00F011FB" w:rsidRDefault="00F011FB" w:rsidP="00F011FB">
      <w:pPr>
        <w:spacing w:after="200" w:line="276" w:lineRule="auto"/>
        <w:jc w:val="left"/>
        <w:rPr>
          <w:rFonts w:cs="Times New Roman"/>
          <w:sz w:val="20"/>
        </w:rPr>
      </w:pPr>
    </w:p>
    <w:p w:rsidR="00F011FB" w:rsidRDefault="00F011FB" w:rsidP="00F011FB">
      <w:pPr>
        <w:spacing w:after="200" w:line="276" w:lineRule="auto"/>
        <w:jc w:val="left"/>
        <w:rPr>
          <w:rFonts w:cs="Times New Roman"/>
          <w:sz w:val="20"/>
        </w:rPr>
      </w:pPr>
    </w:p>
    <w:p w:rsidR="00F011FB" w:rsidRPr="0038293B" w:rsidRDefault="00F011FB" w:rsidP="00F011FB">
      <w:pPr>
        <w:spacing w:after="200" w:line="276" w:lineRule="auto"/>
        <w:jc w:val="left"/>
        <w:rPr>
          <w:rFonts w:cs="Times New Roman"/>
          <w:sz w:val="20"/>
        </w:rPr>
      </w:pPr>
    </w:p>
    <w:p w:rsidR="00F011FB" w:rsidRPr="0038293B" w:rsidRDefault="00F011FB" w:rsidP="00F011FB">
      <w:pPr>
        <w:pStyle w:val="af3"/>
        <w:numPr>
          <w:ilvl w:val="0"/>
          <w:numId w:val="2"/>
        </w:numPr>
        <w:spacing w:line="320" w:lineRule="exact"/>
        <w:ind w:left="851" w:firstLine="0"/>
        <w:jc w:val="left"/>
        <w:outlineLvl w:val="1"/>
        <w:rPr>
          <w:rFonts w:ascii="SimSun" w:eastAsia="SimSun" w:hAnsi="SimSun" w:cs="SimSun"/>
          <w:b/>
          <w:bCs/>
          <w:szCs w:val="24"/>
          <w:lang w:eastAsia="zh-CN"/>
        </w:rPr>
      </w:pPr>
      <w:bookmarkStart w:id="3193" w:name="_Toc219208564"/>
      <w:bookmarkStart w:id="3194" w:name="_Toc219289538"/>
      <w:bookmarkStart w:id="3195" w:name="_Toc219307898"/>
      <w:bookmarkStart w:id="3196" w:name="_Toc221802756"/>
      <w:r w:rsidRPr="0038293B">
        <w:rPr>
          <w:rFonts w:ascii="SimSun" w:eastAsia="SimSun" w:hAnsi="SimSun" w:hint="eastAsia"/>
          <w:b/>
          <w:bCs/>
          <w:color w:val="333333"/>
          <w:szCs w:val="21"/>
        </w:rPr>
        <w:t>响起了电话铃声</w:t>
      </w:r>
      <w:bookmarkEnd w:id="3193"/>
      <w:bookmarkEnd w:id="3194"/>
      <w:bookmarkEnd w:id="3195"/>
      <w:bookmarkEnd w:id="3196"/>
    </w:p>
    <w:p w:rsidR="00F011FB" w:rsidRPr="0038293B" w:rsidRDefault="00F011FB" w:rsidP="00F011FB">
      <w:pPr>
        <w:spacing w:line="320" w:lineRule="exact"/>
        <w:ind w:left="851"/>
        <w:jc w:val="left"/>
        <w:rPr>
          <w:rFonts w:ascii="SimSun" w:eastAsia="SimSun" w:hAnsi="SimSun" w:cs="SimSun"/>
          <w:szCs w:val="24"/>
          <w:lang w:eastAsia="zh-CN"/>
        </w:rPr>
      </w:pPr>
    </w:p>
    <w:p w:rsidR="00F011FB" w:rsidRPr="0038293B" w:rsidRDefault="00F011FB" w:rsidP="00F011FB">
      <w:pPr>
        <w:spacing w:line="320" w:lineRule="exact"/>
        <w:ind w:left="851"/>
        <w:jc w:val="left"/>
        <w:rPr>
          <w:rFonts w:ascii="SimSun" w:eastAsia="SimSun" w:hAnsi="SimSun" w:cs="MS Gothic"/>
          <w:szCs w:val="24"/>
          <w:lang w:eastAsia="zh-CN"/>
        </w:rPr>
      </w:pPr>
      <w:r w:rsidRPr="0038293B">
        <w:rPr>
          <w:rFonts w:ascii="SimSun" w:eastAsia="SimSun" w:hAnsi="SimSun" w:cs="MS Gothic" w:hint="eastAsia"/>
          <w:szCs w:val="24"/>
          <w:lang w:eastAsia="zh-CN"/>
        </w:rPr>
        <w:t>风吹得木桶沿马路滚动</w:t>
      </w:r>
      <w:r w:rsidRPr="0038293B">
        <w:rPr>
          <w:rFonts w:ascii="SimSun" w:eastAsia="SimSun" w:hAnsi="SimSun" w:cs="MS Gothic"/>
          <w:szCs w:val="24"/>
          <w:lang w:eastAsia="zh-CN"/>
        </w:rPr>
        <w:t>,</w:t>
      </w:r>
    </w:p>
    <w:p w:rsidR="00F011FB" w:rsidRPr="0038293B" w:rsidRDefault="00F011FB" w:rsidP="00F011FB">
      <w:pPr>
        <w:spacing w:line="320" w:lineRule="exact"/>
        <w:ind w:left="851"/>
        <w:jc w:val="left"/>
        <w:rPr>
          <w:rFonts w:ascii="SimSun" w:eastAsia="SimSun" w:hAnsi="SimSun" w:cs="MS Gothic"/>
          <w:szCs w:val="24"/>
          <w:lang w:eastAsia="zh-CN"/>
        </w:rPr>
      </w:pPr>
      <w:r w:rsidRPr="0038293B">
        <w:rPr>
          <w:rFonts w:ascii="SimSun" w:eastAsia="SimSun" w:hAnsi="SimSun" w:cs="MS Gothic" w:hint="eastAsia"/>
          <w:szCs w:val="24"/>
          <w:lang w:eastAsia="zh-CN"/>
        </w:rPr>
        <w:t>我觉得像响起了电话铃声。</w:t>
      </w:r>
    </w:p>
    <w:p w:rsidR="00F011FB" w:rsidRPr="0038293B" w:rsidRDefault="00F011FB" w:rsidP="00F011FB">
      <w:pPr>
        <w:spacing w:line="320" w:lineRule="exact"/>
        <w:ind w:left="851"/>
        <w:jc w:val="left"/>
        <w:rPr>
          <w:rFonts w:ascii="SimSun" w:eastAsia="SimSun" w:hAnsi="SimSun" w:cs="MS Gothic"/>
          <w:szCs w:val="24"/>
          <w:lang w:eastAsia="zh-CN"/>
        </w:rPr>
      </w:pPr>
      <w:r w:rsidRPr="0038293B">
        <w:rPr>
          <w:rFonts w:ascii="SimSun" w:eastAsia="SimSun" w:hAnsi="SimSun" w:cs="MS Gothic" w:hint="eastAsia"/>
          <w:szCs w:val="24"/>
          <w:lang w:eastAsia="zh-CN"/>
        </w:rPr>
        <w:t>春天的树枝上鸟儿歌唱，</w:t>
      </w:r>
    </w:p>
    <w:p w:rsidR="00F011FB" w:rsidRPr="0038293B" w:rsidRDefault="00F011FB" w:rsidP="00F011FB">
      <w:pPr>
        <w:spacing w:line="320" w:lineRule="exact"/>
        <w:ind w:left="851"/>
        <w:jc w:val="left"/>
        <w:rPr>
          <w:rFonts w:ascii="SimSun" w:eastAsia="SimSun" w:hAnsi="SimSun" w:cs="MS Gothic"/>
          <w:szCs w:val="24"/>
          <w:lang w:eastAsia="zh-CN"/>
        </w:rPr>
      </w:pPr>
      <w:r w:rsidRPr="0038293B">
        <w:rPr>
          <w:rFonts w:ascii="SimSun" w:eastAsia="SimSun" w:hAnsi="SimSun" w:cs="MS Gothic" w:hint="eastAsia"/>
          <w:szCs w:val="24"/>
          <w:lang w:eastAsia="zh-CN"/>
        </w:rPr>
        <w:t>我觉得像响起了电话铃声</w:t>
      </w:r>
    </w:p>
    <w:p w:rsidR="00F011FB" w:rsidRPr="0038293B" w:rsidRDefault="00F011FB" w:rsidP="00F011FB">
      <w:pPr>
        <w:spacing w:line="320" w:lineRule="exact"/>
        <w:ind w:left="851"/>
        <w:jc w:val="left"/>
        <w:rPr>
          <w:rFonts w:ascii="SimSun" w:eastAsia="SimSun" w:hAnsi="SimSun" w:cs="MS Gothic"/>
          <w:szCs w:val="24"/>
          <w:lang w:eastAsia="zh-CN"/>
        </w:rPr>
      </w:pPr>
      <w:r w:rsidRPr="0038293B">
        <w:rPr>
          <w:rFonts w:ascii="SimSun" w:eastAsia="SimSun" w:hAnsi="SimSun" w:cs="MS Gothic" w:hint="eastAsia"/>
          <w:szCs w:val="24"/>
          <w:lang w:eastAsia="zh-CN"/>
        </w:rPr>
        <w:t>孩子摔倒了委屈地哭泣，</w:t>
      </w:r>
    </w:p>
    <w:p w:rsidR="00F011FB" w:rsidRPr="0038293B" w:rsidRDefault="00F011FB" w:rsidP="00F011FB">
      <w:pPr>
        <w:spacing w:line="320" w:lineRule="exact"/>
        <w:ind w:left="851"/>
        <w:jc w:val="left"/>
        <w:rPr>
          <w:rFonts w:ascii="SimSun" w:eastAsia="SimSun" w:hAnsi="SimSun" w:cs="MS Gothic"/>
          <w:szCs w:val="24"/>
          <w:lang w:eastAsia="zh-CN"/>
        </w:rPr>
      </w:pPr>
      <w:r w:rsidRPr="0038293B">
        <w:rPr>
          <w:rFonts w:ascii="SimSun" w:eastAsia="SimSun" w:hAnsi="SimSun" w:cs="MS Gothic" w:hint="eastAsia"/>
          <w:szCs w:val="24"/>
          <w:lang w:eastAsia="zh-CN"/>
        </w:rPr>
        <w:t>我觉得像响起了电话铃声</w:t>
      </w:r>
    </w:p>
    <w:p w:rsidR="00F011FB" w:rsidRPr="0038293B" w:rsidRDefault="00F011FB" w:rsidP="00F011FB">
      <w:pPr>
        <w:spacing w:line="320" w:lineRule="exact"/>
        <w:ind w:left="851"/>
        <w:jc w:val="left"/>
        <w:rPr>
          <w:rFonts w:ascii="SimSun" w:eastAsia="SimSun" w:hAnsi="SimSun" w:cs="MS Gothic"/>
          <w:szCs w:val="24"/>
          <w:lang w:eastAsia="zh-CN"/>
        </w:rPr>
      </w:pPr>
      <w:r w:rsidRPr="0038293B">
        <w:rPr>
          <w:rFonts w:ascii="SimSun" w:eastAsia="SimSun" w:hAnsi="SimSun" w:cs="MS Gothic" w:hint="eastAsia"/>
          <w:szCs w:val="24"/>
          <w:lang w:eastAsia="zh-CN"/>
        </w:rPr>
        <w:t>天庭的官吏收敛翅膀说：</w:t>
      </w:r>
    </w:p>
    <w:p w:rsidR="00F011FB" w:rsidRPr="0038293B" w:rsidRDefault="00F011FB" w:rsidP="00F011FB">
      <w:pPr>
        <w:spacing w:line="320" w:lineRule="exact"/>
        <w:ind w:left="851"/>
        <w:jc w:val="left"/>
        <w:rPr>
          <w:rFonts w:ascii="SimSun" w:eastAsia="SimSun" w:hAnsi="SimSun" w:cs="MS Gothic"/>
          <w:szCs w:val="24"/>
          <w:lang w:eastAsia="zh-CN"/>
        </w:rPr>
      </w:pPr>
      <w:r w:rsidRPr="0038293B">
        <w:rPr>
          <w:rFonts w:ascii="SimSun" w:eastAsia="SimSun" w:hAnsi="SimSun" w:cs="MS Gothic" w:hint="eastAsia"/>
          <w:szCs w:val="24"/>
          <w:lang w:eastAsia="zh-CN"/>
        </w:rPr>
        <w:t>“你该启程上路了！</w:t>
      </w:r>
      <w:r w:rsidRPr="0038293B">
        <w:rPr>
          <w:rFonts w:ascii="SimSun" w:eastAsia="SimSun" w:hAnsi="SimSun" w:cs="MS Gothic"/>
          <w:szCs w:val="24"/>
          <w:lang w:eastAsia="zh-CN"/>
        </w:rPr>
        <w:t>”</w:t>
      </w:r>
    </w:p>
    <w:p w:rsidR="00F011FB" w:rsidRPr="0038293B" w:rsidRDefault="00F011FB" w:rsidP="00F011FB">
      <w:pPr>
        <w:spacing w:line="320" w:lineRule="exact"/>
        <w:ind w:left="851"/>
        <w:jc w:val="left"/>
        <w:rPr>
          <w:rFonts w:ascii="SimSun" w:eastAsia="SimSun" w:hAnsi="SimSun" w:cs="SimSun"/>
          <w:szCs w:val="24"/>
          <w:lang w:eastAsia="zh-CN"/>
        </w:rPr>
      </w:pPr>
      <w:r w:rsidRPr="0038293B">
        <w:rPr>
          <w:rFonts w:ascii="SimSun" w:eastAsia="SimSun" w:hAnsi="SimSun" w:cs="MS Gothic" w:hint="eastAsia"/>
          <w:szCs w:val="24"/>
          <w:lang w:eastAsia="zh-CN"/>
        </w:rPr>
        <w:t>我觉得像响起了电话铃声</w:t>
      </w:r>
    </w:p>
    <w:p w:rsidR="00F011FB" w:rsidRPr="0038293B" w:rsidRDefault="00F011FB" w:rsidP="00F011FB">
      <w:pPr>
        <w:spacing w:line="240" w:lineRule="exact"/>
        <w:jc w:val="right"/>
        <w:rPr>
          <w:rFonts w:ascii="SimSun" w:eastAsia="SimSun" w:hAnsi="SimSun" w:cs="SimSun"/>
          <w:sz w:val="20"/>
          <w:szCs w:val="21"/>
          <w:lang w:eastAsia="zh-CN"/>
        </w:rPr>
      </w:pPr>
    </w:p>
    <w:p w:rsidR="00F011FB" w:rsidRPr="0038293B" w:rsidRDefault="00F011FB" w:rsidP="00F011FB">
      <w:pPr>
        <w:spacing w:line="240" w:lineRule="exact"/>
        <w:jc w:val="right"/>
        <w:rPr>
          <w:rFonts w:ascii="SimSun" w:eastAsia="SimSun" w:hAnsi="SimSun" w:cs="SimSun"/>
          <w:sz w:val="20"/>
          <w:szCs w:val="21"/>
          <w:lang w:eastAsia="zh-CN"/>
        </w:rPr>
      </w:pPr>
      <w:r w:rsidRPr="0038293B">
        <w:rPr>
          <w:rFonts w:ascii="SimSun" w:eastAsia="SimSun" w:hAnsi="SimSun" w:cs="SimSun"/>
          <w:sz w:val="20"/>
          <w:szCs w:val="21"/>
          <w:lang w:eastAsia="zh-CN"/>
        </w:rPr>
        <w:t xml:space="preserve">          2022</w:t>
      </w:r>
      <w:r w:rsidRPr="0038293B">
        <w:rPr>
          <w:rFonts w:ascii="SimSun" w:eastAsia="SimSun" w:hAnsi="SimSun" w:cs="SimSun" w:hint="eastAsia"/>
          <w:sz w:val="20"/>
          <w:szCs w:val="21"/>
          <w:lang w:eastAsia="zh-CN"/>
        </w:rPr>
        <w:t>，</w:t>
      </w:r>
      <w:r w:rsidRPr="0038293B">
        <w:rPr>
          <w:rFonts w:ascii="SimSun" w:eastAsia="SimSun" w:hAnsi="SimSun" w:cs="SimSun"/>
          <w:sz w:val="20"/>
          <w:szCs w:val="21"/>
          <w:lang w:eastAsia="zh-CN"/>
        </w:rPr>
        <w:t>3</w:t>
      </w:r>
      <w:r w:rsidRPr="0038293B">
        <w:rPr>
          <w:rFonts w:ascii="SimSun" w:eastAsia="SimSun" w:hAnsi="SimSun" w:cs="SimSun" w:hint="eastAsia"/>
          <w:sz w:val="20"/>
          <w:szCs w:val="21"/>
          <w:lang w:eastAsia="zh-CN"/>
        </w:rPr>
        <w:t>，</w:t>
      </w:r>
      <w:r w:rsidRPr="0038293B">
        <w:rPr>
          <w:rFonts w:ascii="SimSun" w:eastAsia="SimSun" w:hAnsi="SimSun" w:cs="SimSun"/>
          <w:sz w:val="20"/>
          <w:szCs w:val="21"/>
          <w:lang w:eastAsia="zh-CN"/>
        </w:rPr>
        <w:t>6</w:t>
      </w:r>
    </w:p>
    <w:p w:rsidR="00F011FB" w:rsidRPr="0038293B" w:rsidRDefault="00F011FB" w:rsidP="00F011FB">
      <w:pPr>
        <w:spacing w:line="240" w:lineRule="exact"/>
        <w:jc w:val="right"/>
        <w:rPr>
          <w:rFonts w:ascii="SimSun" w:eastAsia="SimSun" w:hAnsi="SimSun" w:cs="SimSun"/>
          <w:sz w:val="20"/>
          <w:szCs w:val="21"/>
          <w:lang w:eastAsia="zh-CN"/>
        </w:rPr>
      </w:pPr>
      <w:r w:rsidRPr="0038293B">
        <w:rPr>
          <w:rFonts w:ascii="SimSun" w:eastAsia="SimSun" w:hAnsi="SimSun" w:cs="SimSun"/>
          <w:sz w:val="20"/>
          <w:szCs w:val="21"/>
          <w:lang w:eastAsia="zh-CN"/>
        </w:rPr>
        <w:t xml:space="preserve">         2024</w:t>
      </w:r>
      <w:r w:rsidRPr="0038293B">
        <w:rPr>
          <w:rFonts w:ascii="SimSun" w:eastAsia="SimSun" w:hAnsi="SimSun" w:cs="SimSun" w:hint="eastAsia"/>
          <w:sz w:val="20"/>
          <w:szCs w:val="21"/>
          <w:lang w:eastAsia="zh-CN"/>
        </w:rPr>
        <w:t>，</w:t>
      </w:r>
      <w:r w:rsidRPr="0038293B">
        <w:rPr>
          <w:rFonts w:ascii="SimSun" w:eastAsia="SimSun" w:hAnsi="SimSun" w:cs="SimSun"/>
          <w:sz w:val="20"/>
          <w:szCs w:val="21"/>
          <w:lang w:eastAsia="zh-CN"/>
        </w:rPr>
        <w:t>1</w:t>
      </w:r>
      <w:r w:rsidRPr="0038293B">
        <w:rPr>
          <w:rFonts w:ascii="SimSun" w:eastAsia="SimSun" w:hAnsi="SimSun" w:cs="SimSun" w:hint="eastAsia"/>
          <w:sz w:val="20"/>
          <w:szCs w:val="21"/>
          <w:lang w:eastAsia="zh-CN"/>
        </w:rPr>
        <w:t>，</w:t>
      </w:r>
      <w:r w:rsidRPr="0038293B">
        <w:rPr>
          <w:rFonts w:ascii="SimSun" w:eastAsia="SimSun" w:hAnsi="SimSun" w:cs="SimSun"/>
          <w:sz w:val="20"/>
          <w:szCs w:val="21"/>
          <w:lang w:eastAsia="zh-CN"/>
        </w:rPr>
        <w:t xml:space="preserve">1 </w:t>
      </w:r>
      <w:r w:rsidRPr="0038293B">
        <w:rPr>
          <w:rFonts w:ascii="SimSun" w:eastAsia="SimSun" w:hAnsi="SimSun" w:cs="SimSun" w:hint="eastAsia"/>
          <w:sz w:val="20"/>
          <w:szCs w:val="21"/>
          <w:lang w:eastAsia="zh-CN"/>
        </w:rPr>
        <w:t>谷羽译</w:t>
      </w:r>
    </w:p>
    <w:p w:rsidR="00F011FB" w:rsidRPr="0038293B" w:rsidRDefault="00F011FB" w:rsidP="00F011FB">
      <w:pPr>
        <w:spacing w:line="200" w:lineRule="exact"/>
        <w:jc w:val="left"/>
        <w:rPr>
          <w:rFonts w:ascii="Bookman Old Style" w:hAnsi="Bookman Old Style"/>
          <w:sz w:val="20"/>
          <w:szCs w:val="24"/>
          <w:lang w:eastAsia="zh-CN"/>
        </w:rPr>
      </w:pPr>
      <w:r w:rsidRPr="0038293B">
        <w:rPr>
          <w:rFonts w:cs="Times New Roman"/>
          <w:sz w:val="20"/>
          <w:szCs w:val="24"/>
          <w:lang w:eastAsia="zh-CN"/>
        </w:rPr>
        <w:br w:type="page"/>
      </w:r>
    </w:p>
    <w:p w:rsidR="00F011FB" w:rsidRPr="0038293B" w:rsidRDefault="00F011FB" w:rsidP="00F011FB">
      <w:pPr>
        <w:pStyle w:val="af3"/>
        <w:numPr>
          <w:ilvl w:val="0"/>
          <w:numId w:val="1"/>
        </w:numPr>
        <w:spacing w:line="320" w:lineRule="exact"/>
        <w:ind w:left="357" w:hanging="357"/>
        <w:jc w:val="left"/>
        <w:outlineLvl w:val="1"/>
        <w:rPr>
          <w:rFonts w:ascii="Bookman Old Style" w:hAnsi="Bookman Old Style"/>
          <w:b/>
          <w:bCs/>
          <w:szCs w:val="24"/>
        </w:rPr>
      </w:pPr>
      <w:bookmarkStart w:id="3197" w:name="_Toc106952745"/>
      <w:bookmarkStart w:id="3198" w:name="_Toc219208358"/>
      <w:bookmarkStart w:id="3199" w:name="_Toc219289333"/>
      <w:bookmarkStart w:id="3200" w:name="_Toc219307899"/>
      <w:bookmarkStart w:id="3201" w:name="_Toc221802757"/>
      <w:r w:rsidRPr="0038293B">
        <w:rPr>
          <w:rFonts w:ascii="Bookman Old Style" w:hAnsi="Bookman Old Style"/>
          <w:b/>
          <w:szCs w:val="24"/>
        </w:rPr>
        <w:lastRenderedPageBreak/>
        <w:t>ОЧЕНЬ</w:t>
      </w:r>
      <w:bookmarkEnd w:id="3197"/>
      <w:bookmarkEnd w:id="3198"/>
      <w:bookmarkEnd w:id="3199"/>
      <w:bookmarkEnd w:id="3200"/>
      <w:bookmarkEnd w:id="3201"/>
    </w:p>
    <w:p w:rsidR="00F011FB" w:rsidRPr="0038293B" w:rsidRDefault="00F011FB" w:rsidP="00F011FB">
      <w:pPr>
        <w:spacing w:line="320" w:lineRule="exact"/>
        <w:jc w:val="left"/>
        <w:rPr>
          <w:rFonts w:ascii="Bookman Old Style" w:hAnsi="Bookman Old Style"/>
          <w:szCs w:val="24"/>
        </w:rPr>
      </w:pP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Сегодня небо очень синее,</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А облака очень белые.</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Деревьев очень живые линии,</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И птичьи песни очень смелые.</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В этом месте стихи не должны бы закончиться,</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Но продолжаться им очень не хочется.</w:t>
      </w:r>
    </w:p>
    <w:p w:rsidR="00F011FB" w:rsidRPr="0038293B" w:rsidRDefault="00F011FB" w:rsidP="00F011FB">
      <w:pPr>
        <w:spacing w:line="240" w:lineRule="exact"/>
        <w:jc w:val="right"/>
        <w:rPr>
          <w:rFonts w:ascii="Bookman Old Style" w:hAnsi="Bookman Old Style"/>
          <w:sz w:val="20"/>
          <w:szCs w:val="24"/>
        </w:rPr>
      </w:pPr>
    </w:p>
    <w:p w:rsidR="00F011FB" w:rsidRPr="0038293B" w:rsidRDefault="00F011FB" w:rsidP="00F011FB">
      <w:pPr>
        <w:spacing w:line="240" w:lineRule="exact"/>
        <w:jc w:val="right"/>
        <w:rPr>
          <w:rFonts w:ascii="Bookman Old Style" w:hAnsi="Bookman Old Style"/>
          <w:sz w:val="20"/>
          <w:szCs w:val="24"/>
        </w:rPr>
      </w:pPr>
      <w:r w:rsidRPr="0038293B">
        <w:rPr>
          <w:rFonts w:ascii="Bookman Old Style" w:hAnsi="Bookman Old Style"/>
          <w:sz w:val="20"/>
          <w:szCs w:val="24"/>
        </w:rPr>
        <w:t>20220311, пятница</w:t>
      </w:r>
    </w:p>
    <w:p w:rsidR="00F011FB" w:rsidRDefault="00F011FB" w:rsidP="00F011FB">
      <w:pPr>
        <w:spacing w:after="200" w:line="276" w:lineRule="auto"/>
        <w:jc w:val="left"/>
        <w:rPr>
          <w:rFonts w:cs="Times New Roman"/>
          <w:sz w:val="20"/>
          <w:szCs w:val="24"/>
        </w:rPr>
      </w:pPr>
    </w:p>
    <w:p w:rsidR="00F011FB" w:rsidRDefault="00F011FB" w:rsidP="00F011FB">
      <w:pPr>
        <w:spacing w:after="200" w:line="276" w:lineRule="auto"/>
        <w:jc w:val="left"/>
        <w:rPr>
          <w:rFonts w:cs="Times New Roman"/>
          <w:sz w:val="20"/>
          <w:szCs w:val="24"/>
        </w:rPr>
      </w:pPr>
    </w:p>
    <w:p w:rsidR="00F011FB" w:rsidRDefault="00F011FB" w:rsidP="00F011FB">
      <w:pPr>
        <w:spacing w:after="200" w:line="276" w:lineRule="auto"/>
        <w:jc w:val="left"/>
        <w:rPr>
          <w:rFonts w:cs="Times New Roman"/>
          <w:sz w:val="20"/>
          <w:szCs w:val="24"/>
        </w:rPr>
      </w:pPr>
    </w:p>
    <w:p w:rsidR="00F011FB" w:rsidRDefault="00F011FB" w:rsidP="00F011FB">
      <w:pPr>
        <w:spacing w:after="200" w:line="276" w:lineRule="auto"/>
        <w:jc w:val="left"/>
        <w:rPr>
          <w:rFonts w:cs="Times New Roman"/>
          <w:sz w:val="20"/>
          <w:szCs w:val="24"/>
        </w:rPr>
      </w:pPr>
    </w:p>
    <w:p w:rsidR="00F011FB" w:rsidRPr="0038293B" w:rsidRDefault="00F011FB" w:rsidP="00F011FB">
      <w:pPr>
        <w:spacing w:after="200" w:line="276" w:lineRule="auto"/>
        <w:jc w:val="left"/>
        <w:rPr>
          <w:rFonts w:cs="Times New Roman"/>
          <w:sz w:val="20"/>
          <w:szCs w:val="24"/>
        </w:rPr>
      </w:pPr>
    </w:p>
    <w:p w:rsidR="00F011FB" w:rsidRPr="0038293B" w:rsidRDefault="00F011FB" w:rsidP="00F011FB">
      <w:pPr>
        <w:pStyle w:val="af3"/>
        <w:numPr>
          <w:ilvl w:val="0"/>
          <w:numId w:val="2"/>
        </w:numPr>
        <w:spacing w:line="320" w:lineRule="exact"/>
        <w:ind w:left="1208" w:hanging="357"/>
        <w:jc w:val="left"/>
        <w:outlineLvl w:val="1"/>
        <w:rPr>
          <w:rFonts w:ascii="SimSun" w:eastAsia="SimSun" w:hAnsi="SimSun" w:cs="Bookman Old Style"/>
          <w:b/>
          <w:bCs/>
          <w:szCs w:val="24"/>
          <w:lang w:eastAsia="zh-CN"/>
        </w:rPr>
      </w:pPr>
      <w:bookmarkStart w:id="3202" w:name="_Toc219208359"/>
      <w:bookmarkStart w:id="3203" w:name="_Toc219289334"/>
      <w:bookmarkStart w:id="3204" w:name="_Toc219307900"/>
      <w:bookmarkStart w:id="3205" w:name="_Toc221802758"/>
      <w:r w:rsidRPr="0038293B">
        <w:rPr>
          <w:rFonts w:ascii="SimSun" w:eastAsia="SimSun" w:hAnsi="SimSun" w:cs="SimSun" w:hint="eastAsia"/>
          <w:b/>
          <w:bCs/>
          <w:szCs w:val="24"/>
          <w:lang w:eastAsia="zh-CN"/>
        </w:rPr>
        <w:t>特别</w:t>
      </w:r>
      <w:bookmarkEnd w:id="3202"/>
      <w:bookmarkEnd w:id="3203"/>
      <w:bookmarkEnd w:id="3204"/>
      <w:bookmarkEnd w:id="3205"/>
    </w:p>
    <w:p w:rsidR="00F011FB" w:rsidRPr="0038293B" w:rsidRDefault="00F011FB" w:rsidP="00F011FB">
      <w:pPr>
        <w:spacing w:line="320" w:lineRule="exact"/>
        <w:ind w:left="851"/>
        <w:jc w:val="left"/>
        <w:rPr>
          <w:rFonts w:ascii="SimSun" w:eastAsia="SimSun" w:hAnsi="SimSun" w:cs="Bookman Old Style"/>
          <w:szCs w:val="24"/>
          <w:lang w:eastAsia="zh-CN"/>
        </w:rPr>
      </w:pPr>
    </w:p>
    <w:p w:rsidR="00F011FB" w:rsidRPr="0038293B" w:rsidRDefault="00F011FB" w:rsidP="00F011FB">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今天天空特</w:t>
      </w:r>
      <w:r w:rsidRPr="0038293B">
        <w:rPr>
          <w:rFonts w:ascii="SimSun" w:eastAsia="SimSun" w:hAnsi="SimSun" w:cs="SimSun" w:hint="eastAsia"/>
          <w:szCs w:val="24"/>
          <w:lang w:eastAsia="zh-CN"/>
        </w:rPr>
        <w:t>别蓝，</w:t>
      </w:r>
    </w:p>
    <w:p w:rsidR="00F011FB" w:rsidRPr="0038293B" w:rsidRDefault="00F011FB" w:rsidP="00F011FB">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而云彩特</w:t>
      </w:r>
      <w:r w:rsidRPr="0038293B">
        <w:rPr>
          <w:rFonts w:ascii="SimSun" w:eastAsia="SimSun" w:hAnsi="SimSun" w:cs="SimSun" w:hint="eastAsia"/>
          <w:szCs w:val="24"/>
          <w:lang w:eastAsia="zh-CN"/>
        </w:rPr>
        <w:t>别白。</w:t>
      </w:r>
    </w:p>
    <w:p w:rsidR="00F011FB" w:rsidRPr="0038293B" w:rsidRDefault="00F011FB" w:rsidP="00F011FB">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成排的</w:t>
      </w:r>
      <w:r w:rsidRPr="0038293B">
        <w:rPr>
          <w:rFonts w:ascii="SimSun" w:eastAsia="SimSun" w:hAnsi="SimSun" w:cs="SimSun" w:hint="eastAsia"/>
          <w:szCs w:val="24"/>
          <w:lang w:eastAsia="zh-CN"/>
        </w:rPr>
        <w:t>树木特别</w:t>
      </w:r>
      <w:r w:rsidRPr="0038293B">
        <w:rPr>
          <w:rFonts w:ascii="SimSun" w:eastAsia="SimSun" w:hAnsi="SimSun" w:cs="MS Gothic" w:hint="eastAsia"/>
          <w:szCs w:val="24"/>
          <w:lang w:eastAsia="zh-CN"/>
        </w:rPr>
        <w:t>蓬勃，</w:t>
      </w:r>
    </w:p>
    <w:p w:rsidR="00F011FB" w:rsidRPr="0038293B" w:rsidRDefault="00F011FB" w:rsidP="00F011FB">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鸟儿的歌唱特别精彩，</w:t>
      </w:r>
    </w:p>
    <w:p w:rsidR="00F011FB" w:rsidRPr="0038293B" w:rsidRDefault="00F011FB" w:rsidP="00F011FB">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在</w:t>
      </w:r>
      <w:r w:rsidRPr="0038293B">
        <w:rPr>
          <w:rFonts w:ascii="SimSun" w:eastAsia="SimSun" w:hAnsi="SimSun" w:cs="SimSun" w:hint="eastAsia"/>
          <w:szCs w:val="24"/>
          <w:lang w:eastAsia="zh-CN"/>
        </w:rPr>
        <w:t>这个地方诗不应该结束，</w:t>
      </w:r>
    </w:p>
    <w:p w:rsidR="00F011FB" w:rsidRPr="0038293B" w:rsidRDefault="00F011FB" w:rsidP="00F011FB">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但</w:t>
      </w:r>
      <w:r w:rsidRPr="0038293B">
        <w:rPr>
          <w:rFonts w:ascii="SimSun" w:eastAsia="SimSun" w:hAnsi="SimSun" w:cs="SimSun" w:hint="eastAsia"/>
          <w:szCs w:val="24"/>
          <w:lang w:eastAsia="zh-CN"/>
        </w:rPr>
        <w:t>继续写下去却心情不再。</w:t>
      </w:r>
    </w:p>
    <w:p w:rsidR="00F011FB" w:rsidRPr="0038293B" w:rsidRDefault="00F011FB" w:rsidP="00F011FB">
      <w:pPr>
        <w:spacing w:line="240" w:lineRule="exact"/>
        <w:jc w:val="right"/>
        <w:rPr>
          <w:rFonts w:asciiTheme="minorHAnsi" w:eastAsia="SimSun" w:hAnsiTheme="minorHAnsi" w:cs="Bookman Old Style"/>
          <w:sz w:val="20"/>
          <w:szCs w:val="24"/>
          <w:lang w:eastAsia="zh-CN"/>
        </w:rPr>
      </w:pPr>
    </w:p>
    <w:p w:rsidR="00F011FB" w:rsidRPr="0038293B" w:rsidRDefault="00F011FB" w:rsidP="00F011FB">
      <w:pPr>
        <w:spacing w:line="240" w:lineRule="exact"/>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2022</w:t>
      </w:r>
      <w:r w:rsidRPr="0038293B">
        <w:rPr>
          <w:rFonts w:ascii="SimSun" w:eastAsia="SimSun" w:hAnsi="SimSun" w:cs="MS Gothic" w:hint="eastAsia"/>
          <w:sz w:val="20"/>
          <w:szCs w:val="24"/>
          <w:lang w:eastAsia="zh-CN"/>
        </w:rPr>
        <w:t>，</w:t>
      </w:r>
      <w:r w:rsidRPr="0038293B">
        <w:rPr>
          <w:rFonts w:ascii="SimSun" w:eastAsia="SimSun" w:hAnsi="SimSun" w:cs="Bookman Old Style"/>
          <w:sz w:val="20"/>
          <w:szCs w:val="24"/>
          <w:lang w:eastAsia="zh-CN"/>
        </w:rPr>
        <w:t>3</w:t>
      </w:r>
      <w:r w:rsidRPr="0038293B">
        <w:rPr>
          <w:rFonts w:ascii="SimSun" w:eastAsia="SimSun" w:hAnsi="SimSun" w:cs="MS Gothic" w:hint="eastAsia"/>
          <w:sz w:val="20"/>
          <w:szCs w:val="24"/>
          <w:lang w:eastAsia="zh-CN"/>
        </w:rPr>
        <w:t>，</w:t>
      </w:r>
      <w:r w:rsidRPr="0038293B">
        <w:rPr>
          <w:rFonts w:ascii="SimSun" w:eastAsia="SimSun" w:hAnsi="SimSun" w:cs="Bookman Old Style"/>
          <w:sz w:val="20"/>
          <w:szCs w:val="24"/>
          <w:lang w:eastAsia="zh-CN"/>
        </w:rPr>
        <w:t>11</w:t>
      </w:r>
      <w:r w:rsidRPr="0038293B">
        <w:rPr>
          <w:rFonts w:ascii="SimSun" w:eastAsia="SimSun" w:hAnsi="SimSun" w:cs="MS Gothic" w:hint="eastAsia"/>
          <w:sz w:val="20"/>
          <w:szCs w:val="24"/>
          <w:lang w:eastAsia="zh-CN"/>
        </w:rPr>
        <w:t>，周五</w:t>
      </w:r>
    </w:p>
    <w:p w:rsidR="00F011FB" w:rsidRPr="0038293B" w:rsidRDefault="00F011FB" w:rsidP="00F011FB">
      <w:pPr>
        <w:spacing w:line="240" w:lineRule="exact"/>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2022</w:t>
      </w:r>
      <w:r w:rsidRPr="0038293B">
        <w:rPr>
          <w:rFonts w:ascii="SimSun" w:eastAsia="SimSun" w:hAnsi="SimSun" w:cs="MS Gothic" w:hint="eastAsia"/>
          <w:sz w:val="20"/>
          <w:szCs w:val="24"/>
          <w:lang w:eastAsia="zh-CN"/>
        </w:rPr>
        <w:t>，</w:t>
      </w:r>
      <w:r w:rsidRPr="0038293B">
        <w:rPr>
          <w:rFonts w:ascii="SimSun" w:eastAsia="SimSun" w:hAnsi="SimSun" w:cs="Bookman Old Style"/>
          <w:sz w:val="20"/>
          <w:szCs w:val="24"/>
          <w:lang w:eastAsia="zh-CN"/>
        </w:rPr>
        <w:t>4</w:t>
      </w:r>
      <w:r w:rsidRPr="0038293B">
        <w:rPr>
          <w:rFonts w:ascii="SimSun" w:eastAsia="SimSun" w:hAnsi="SimSun" w:cs="MS Gothic" w:hint="eastAsia"/>
          <w:sz w:val="20"/>
          <w:szCs w:val="24"/>
          <w:lang w:eastAsia="zh-CN"/>
        </w:rPr>
        <w:t>，</w:t>
      </w:r>
      <w:r w:rsidRPr="0038293B">
        <w:rPr>
          <w:rFonts w:ascii="SimSun" w:eastAsia="SimSun" w:hAnsi="SimSun" w:cs="Bookman Old Style"/>
          <w:sz w:val="20"/>
          <w:szCs w:val="24"/>
          <w:lang w:eastAsia="zh-CN"/>
        </w:rPr>
        <w:t>19</w:t>
      </w:r>
      <w:r w:rsidRPr="0038293B">
        <w:rPr>
          <w:rFonts w:ascii="SimSun" w:eastAsia="SimSun" w:hAnsi="SimSun" w:cs="MS Gothic" w:hint="eastAsia"/>
          <w:sz w:val="20"/>
          <w:szCs w:val="24"/>
          <w:lang w:eastAsia="zh-CN"/>
        </w:rPr>
        <w:t>，谷羽</w:t>
      </w:r>
      <w:r w:rsidRPr="0038293B">
        <w:rPr>
          <w:rFonts w:ascii="SimSun" w:eastAsia="SimSun" w:hAnsi="SimSun" w:cs="SimSun" w:hint="eastAsia"/>
          <w:sz w:val="20"/>
          <w:szCs w:val="24"/>
          <w:lang w:eastAsia="zh-CN"/>
        </w:rPr>
        <w:t>译</w:t>
      </w:r>
    </w:p>
    <w:p w:rsidR="00F011FB" w:rsidRPr="0038293B" w:rsidRDefault="00F011FB" w:rsidP="00F011FB">
      <w:pPr>
        <w:spacing w:line="200" w:lineRule="exact"/>
        <w:jc w:val="left"/>
        <w:rPr>
          <w:rFonts w:ascii="Bookman Old Style" w:hAnsi="Bookman Old Style"/>
          <w:sz w:val="20"/>
          <w:szCs w:val="24"/>
        </w:rPr>
      </w:pPr>
      <w:r w:rsidRPr="0038293B">
        <w:rPr>
          <w:rFonts w:cs="Times New Roman"/>
          <w:sz w:val="20"/>
          <w:szCs w:val="24"/>
        </w:rPr>
        <w:br w:type="page"/>
      </w:r>
    </w:p>
    <w:p w:rsidR="00F011FB" w:rsidRPr="0038293B" w:rsidRDefault="00F011FB" w:rsidP="00F011FB">
      <w:pPr>
        <w:pStyle w:val="af3"/>
        <w:numPr>
          <w:ilvl w:val="0"/>
          <w:numId w:val="1"/>
        </w:numPr>
        <w:spacing w:line="320" w:lineRule="exact"/>
        <w:ind w:left="357" w:hanging="357"/>
        <w:jc w:val="left"/>
        <w:outlineLvl w:val="1"/>
        <w:rPr>
          <w:rFonts w:ascii="Bookman Old Style" w:hAnsi="Bookman Old Style"/>
          <w:b/>
          <w:bCs/>
          <w:szCs w:val="24"/>
        </w:rPr>
      </w:pPr>
      <w:bookmarkStart w:id="3206" w:name="_Toc106952746"/>
      <w:bookmarkStart w:id="3207" w:name="_Toc219208360"/>
      <w:bookmarkStart w:id="3208" w:name="_Toc219289335"/>
      <w:bookmarkStart w:id="3209" w:name="_Toc219307901"/>
      <w:bookmarkStart w:id="3210" w:name="_Toc221802759"/>
      <w:r w:rsidRPr="0038293B">
        <w:rPr>
          <w:rFonts w:ascii="Bookman Old Style" w:hAnsi="Bookman Old Style"/>
          <w:b/>
          <w:szCs w:val="24"/>
        </w:rPr>
        <w:lastRenderedPageBreak/>
        <w:t>ДУН-ДУК</w:t>
      </w:r>
      <w:bookmarkEnd w:id="3206"/>
      <w:bookmarkEnd w:id="3207"/>
      <w:bookmarkEnd w:id="3208"/>
      <w:bookmarkEnd w:id="3209"/>
      <w:bookmarkEnd w:id="3210"/>
    </w:p>
    <w:p w:rsidR="00F011FB" w:rsidRPr="0038293B" w:rsidRDefault="00F011FB" w:rsidP="00F011FB">
      <w:pPr>
        <w:spacing w:line="320" w:lineRule="exact"/>
        <w:jc w:val="left"/>
        <w:rPr>
          <w:rFonts w:ascii="Bookman Old Style" w:hAnsi="Bookman Old Style"/>
          <w:szCs w:val="24"/>
        </w:rPr>
      </w:pP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Я спросил: – Не дун-дук ли я?</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Жена сказала: – Нет, ты не дун-дук.</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Ну, ей виднее.</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А чего ж я тогда хожу как дун-дук?</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говорю как дун-дук?</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даже сплю как дун-дук?</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Выходит, не всё то есть,</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чем кажется.</w:t>
      </w:r>
    </w:p>
    <w:p w:rsidR="00F011FB" w:rsidRPr="0038293B" w:rsidRDefault="00F011FB" w:rsidP="00F011FB">
      <w:pPr>
        <w:spacing w:line="240" w:lineRule="exact"/>
        <w:jc w:val="right"/>
        <w:rPr>
          <w:rFonts w:ascii="Bookman Old Style" w:hAnsi="Bookman Old Style"/>
          <w:sz w:val="20"/>
          <w:szCs w:val="24"/>
        </w:rPr>
      </w:pPr>
    </w:p>
    <w:p w:rsidR="00F011FB" w:rsidRPr="0038293B" w:rsidRDefault="00F011FB" w:rsidP="00F011FB">
      <w:pPr>
        <w:spacing w:line="240" w:lineRule="exact"/>
        <w:jc w:val="right"/>
        <w:rPr>
          <w:rFonts w:ascii="Bookman Old Style" w:hAnsi="Bookman Old Style"/>
          <w:sz w:val="20"/>
          <w:szCs w:val="24"/>
        </w:rPr>
      </w:pPr>
      <w:r w:rsidRPr="0038293B">
        <w:rPr>
          <w:rFonts w:ascii="Bookman Old Style" w:hAnsi="Bookman Old Style"/>
          <w:sz w:val="20"/>
          <w:szCs w:val="24"/>
        </w:rPr>
        <w:t>20220311, пятница</w:t>
      </w:r>
    </w:p>
    <w:p w:rsidR="00F011FB" w:rsidRDefault="00F011FB" w:rsidP="00F011FB">
      <w:pPr>
        <w:spacing w:after="200" w:line="276" w:lineRule="auto"/>
        <w:jc w:val="left"/>
        <w:rPr>
          <w:rFonts w:cs="Times New Roman"/>
          <w:sz w:val="20"/>
          <w:szCs w:val="24"/>
        </w:rPr>
      </w:pPr>
    </w:p>
    <w:p w:rsidR="00F011FB" w:rsidRDefault="00F011FB" w:rsidP="00F011FB">
      <w:pPr>
        <w:spacing w:after="200" w:line="276" w:lineRule="auto"/>
        <w:jc w:val="left"/>
        <w:rPr>
          <w:rFonts w:cs="Times New Roman"/>
          <w:sz w:val="20"/>
          <w:szCs w:val="24"/>
        </w:rPr>
      </w:pPr>
    </w:p>
    <w:p w:rsidR="00F011FB" w:rsidRDefault="00F011FB" w:rsidP="00F011FB">
      <w:pPr>
        <w:spacing w:after="200" w:line="276" w:lineRule="auto"/>
        <w:jc w:val="left"/>
        <w:rPr>
          <w:rFonts w:cs="Times New Roman"/>
          <w:sz w:val="20"/>
          <w:szCs w:val="24"/>
        </w:rPr>
      </w:pPr>
    </w:p>
    <w:p w:rsidR="00F011FB" w:rsidRDefault="00F011FB" w:rsidP="00F011FB">
      <w:pPr>
        <w:spacing w:after="200" w:line="276" w:lineRule="auto"/>
        <w:jc w:val="left"/>
        <w:rPr>
          <w:rFonts w:cs="Times New Roman"/>
          <w:sz w:val="20"/>
          <w:szCs w:val="24"/>
        </w:rPr>
      </w:pPr>
    </w:p>
    <w:p w:rsidR="00F011FB" w:rsidRPr="0038293B" w:rsidRDefault="00F011FB" w:rsidP="00F011FB">
      <w:pPr>
        <w:spacing w:after="200" w:line="276" w:lineRule="auto"/>
        <w:jc w:val="left"/>
        <w:rPr>
          <w:rFonts w:cs="Times New Roman"/>
          <w:sz w:val="20"/>
          <w:szCs w:val="24"/>
        </w:rPr>
      </w:pPr>
    </w:p>
    <w:p w:rsidR="00F011FB" w:rsidRPr="0038293B" w:rsidRDefault="00F011FB" w:rsidP="00F011FB">
      <w:pPr>
        <w:pStyle w:val="af3"/>
        <w:numPr>
          <w:ilvl w:val="0"/>
          <w:numId w:val="2"/>
        </w:numPr>
        <w:spacing w:line="320" w:lineRule="exact"/>
        <w:ind w:left="1208" w:hanging="357"/>
        <w:jc w:val="left"/>
        <w:outlineLvl w:val="1"/>
        <w:rPr>
          <w:rFonts w:ascii="SimSun" w:eastAsia="SimSun" w:hAnsi="SimSun" w:cs="Times New Roman"/>
          <w:szCs w:val="21"/>
        </w:rPr>
      </w:pPr>
      <w:bookmarkStart w:id="3211" w:name="_Toc219208361"/>
      <w:bookmarkStart w:id="3212" w:name="_Toc219289336"/>
      <w:bookmarkStart w:id="3213" w:name="_Toc219307902"/>
      <w:bookmarkStart w:id="3214" w:name="_Toc221802760"/>
      <w:r w:rsidRPr="0038293B">
        <w:rPr>
          <w:rFonts w:ascii="SimSun" w:eastAsia="SimSun" w:hAnsi="SimSun" w:cs="SimSun" w:hint="eastAsia"/>
          <w:b/>
          <w:bCs/>
          <w:szCs w:val="24"/>
          <w:lang w:eastAsia="zh-CN"/>
        </w:rPr>
        <w:t>蠢笨</w:t>
      </w:r>
      <w:bookmarkEnd w:id="3211"/>
      <w:bookmarkEnd w:id="3212"/>
      <w:bookmarkEnd w:id="3213"/>
      <w:bookmarkEnd w:id="3214"/>
    </w:p>
    <w:p w:rsidR="00F011FB" w:rsidRPr="0038293B" w:rsidRDefault="00F011FB" w:rsidP="00F011FB">
      <w:pPr>
        <w:spacing w:line="320" w:lineRule="exact"/>
        <w:ind w:left="851"/>
        <w:jc w:val="left"/>
        <w:rPr>
          <w:rFonts w:ascii="SimSun" w:eastAsia="SimSun" w:hAnsi="SimSun" w:cs="Times New Roman"/>
          <w:szCs w:val="21"/>
        </w:rPr>
      </w:pPr>
    </w:p>
    <w:p w:rsidR="00F011FB" w:rsidRPr="0038293B" w:rsidRDefault="00F011FB" w:rsidP="00F011FB">
      <w:pPr>
        <w:spacing w:line="320" w:lineRule="exact"/>
        <w:ind w:left="851"/>
        <w:jc w:val="left"/>
        <w:rPr>
          <w:rFonts w:ascii="SimSun" w:eastAsia="SimSun" w:hAnsi="SimSun" w:cs="Times New Roman"/>
          <w:szCs w:val="21"/>
          <w:lang w:eastAsia="zh-CN"/>
        </w:rPr>
      </w:pPr>
      <w:r w:rsidRPr="0038293B">
        <w:rPr>
          <w:rFonts w:ascii="SimSun" w:eastAsia="SimSun" w:hAnsi="SimSun" w:cs="MS Gothic" w:hint="eastAsia"/>
          <w:szCs w:val="21"/>
          <w:lang w:eastAsia="zh-CN"/>
        </w:rPr>
        <w:t>我</w:t>
      </w:r>
      <w:r w:rsidRPr="0038293B">
        <w:rPr>
          <w:rFonts w:ascii="SimSun" w:eastAsia="SimSun" w:hAnsi="SimSun" w:cs="SimSun" w:hint="eastAsia"/>
          <w:szCs w:val="21"/>
          <w:lang w:eastAsia="zh-CN"/>
        </w:rPr>
        <w:t>问：</w:t>
      </w:r>
      <w:r w:rsidRPr="0038293B">
        <w:rPr>
          <w:rFonts w:ascii="SimSun" w:eastAsia="SimSun" w:hAnsi="SimSun" w:cs="Times New Roman"/>
          <w:szCs w:val="21"/>
          <w:lang w:eastAsia="zh-CN"/>
        </w:rPr>
        <w:t>“</w:t>
      </w:r>
      <w:r w:rsidRPr="0038293B">
        <w:rPr>
          <w:rFonts w:ascii="SimSun" w:eastAsia="SimSun" w:hAnsi="SimSun" w:cs="MS Gothic" w:hint="eastAsia"/>
          <w:szCs w:val="21"/>
          <w:lang w:eastAsia="zh-CN"/>
        </w:rPr>
        <w:t>我是不是蠢笨？</w:t>
      </w:r>
      <w:r w:rsidRPr="0038293B">
        <w:rPr>
          <w:rFonts w:ascii="SimSun" w:eastAsia="SimSun" w:hAnsi="SimSun" w:cs="Times New Roman"/>
          <w:szCs w:val="21"/>
          <w:lang w:eastAsia="zh-CN"/>
        </w:rPr>
        <w:t>”</w:t>
      </w:r>
    </w:p>
    <w:p w:rsidR="00F011FB" w:rsidRPr="0038293B" w:rsidRDefault="00F011FB" w:rsidP="00F011FB">
      <w:pPr>
        <w:spacing w:line="320" w:lineRule="exact"/>
        <w:ind w:left="851"/>
        <w:jc w:val="left"/>
        <w:rPr>
          <w:rFonts w:ascii="SimSun" w:eastAsia="SimSun" w:hAnsi="SimSun" w:cs="Times New Roman"/>
          <w:szCs w:val="21"/>
          <w:lang w:eastAsia="zh-CN"/>
        </w:rPr>
      </w:pPr>
      <w:r w:rsidRPr="0038293B">
        <w:rPr>
          <w:rFonts w:ascii="SimSun" w:eastAsia="SimSun" w:hAnsi="SimSun" w:cs="MS Gothic" w:hint="eastAsia"/>
          <w:szCs w:val="21"/>
          <w:lang w:eastAsia="zh-CN"/>
        </w:rPr>
        <w:t>妻子</w:t>
      </w:r>
      <w:r w:rsidRPr="0038293B">
        <w:rPr>
          <w:rFonts w:ascii="SimSun" w:eastAsia="SimSun" w:hAnsi="SimSun" w:cs="SimSun" w:hint="eastAsia"/>
          <w:szCs w:val="21"/>
          <w:lang w:eastAsia="zh-CN"/>
        </w:rPr>
        <w:t>说：</w:t>
      </w:r>
      <w:r w:rsidRPr="0038293B">
        <w:rPr>
          <w:rFonts w:ascii="SimSun" w:eastAsia="SimSun" w:hAnsi="SimSun" w:cs="Times New Roman"/>
          <w:szCs w:val="21"/>
          <w:lang w:eastAsia="zh-CN"/>
        </w:rPr>
        <w:t>“</w:t>
      </w:r>
      <w:r w:rsidRPr="0038293B">
        <w:rPr>
          <w:rFonts w:ascii="SimSun" w:eastAsia="SimSun" w:hAnsi="SimSun" w:cs="MS Gothic" w:hint="eastAsia"/>
          <w:szCs w:val="21"/>
          <w:lang w:eastAsia="zh-CN"/>
        </w:rPr>
        <w:t>不是，你并不蠢笨。</w:t>
      </w:r>
      <w:r w:rsidRPr="0038293B">
        <w:rPr>
          <w:rFonts w:ascii="SimSun" w:eastAsia="SimSun" w:hAnsi="SimSun" w:cs="Times New Roman"/>
          <w:szCs w:val="21"/>
          <w:lang w:eastAsia="zh-CN"/>
        </w:rPr>
        <w:t>”</w:t>
      </w:r>
    </w:p>
    <w:p w:rsidR="00F011FB" w:rsidRPr="0038293B" w:rsidRDefault="00F011FB" w:rsidP="00F011FB">
      <w:pPr>
        <w:spacing w:line="320" w:lineRule="exact"/>
        <w:ind w:left="851"/>
        <w:jc w:val="left"/>
        <w:rPr>
          <w:rFonts w:ascii="SimSun" w:eastAsia="SimSun" w:hAnsi="SimSun" w:cs="Times New Roman"/>
          <w:szCs w:val="21"/>
          <w:lang w:eastAsia="zh-CN"/>
        </w:rPr>
      </w:pPr>
      <w:r w:rsidRPr="0038293B">
        <w:rPr>
          <w:rFonts w:ascii="SimSun" w:eastAsia="SimSun" w:hAnsi="SimSun" w:cs="MS Gothic" w:hint="eastAsia"/>
          <w:szCs w:val="21"/>
          <w:lang w:eastAsia="zh-CN"/>
        </w:rPr>
        <w:t>喏，她看得更准。</w:t>
      </w:r>
    </w:p>
    <w:p w:rsidR="00F011FB" w:rsidRPr="0038293B" w:rsidRDefault="00F011FB" w:rsidP="00F011FB">
      <w:pPr>
        <w:spacing w:line="320" w:lineRule="exact"/>
        <w:ind w:left="851"/>
        <w:jc w:val="left"/>
        <w:rPr>
          <w:rFonts w:ascii="SimSun" w:eastAsia="SimSun" w:hAnsi="SimSun" w:cs="Times New Roman"/>
          <w:szCs w:val="21"/>
          <w:lang w:eastAsia="zh-CN"/>
        </w:rPr>
      </w:pPr>
      <w:r w:rsidRPr="0038293B">
        <w:rPr>
          <w:rFonts w:ascii="SimSun" w:eastAsia="SimSun" w:hAnsi="SimSun" w:cs="MS Gothic" w:hint="eastAsia"/>
          <w:szCs w:val="21"/>
          <w:lang w:eastAsia="zh-CN"/>
        </w:rPr>
        <w:t>可</w:t>
      </w:r>
      <w:r w:rsidRPr="0038293B">
        <w:rPr>
          <w:rFonts w:ascii="SimSun" w:eastAsia="SimSun" w:hAnsi="SimSun" w:cs="SimSun" w:hint="eastAsia"/>
          <w:szCs w:val="21"/>
          <w:lang w:eastAsia="zh-CN"/>
        </w:rPr>
        <w:t>为什么那时候</w:t>
      </w:r>
    </w:p>
    <w:p w:rsidR="00F011FB" w:rsidRPr="0038293B" w:rsidRDefault="00F011FB" w:rsidP="00F011FB">
      <w:pPr>
        <w:spacing w:line="320" w:lineRule="exact"/>
        <w:ind w:left="851"/>
        <w:jc w:val="left"/>
        <w:rPr>
          <w:rFonts w:ascii="SimSun" w:eastAsia="SimSun" w:hAnsi="SimSun" w:cs="Times New Roman"/>
          <w:szCs w:val="21"/>
          <w:lang w:eastAsia="zh-CN"/>
        </w:rPr>
      </w:pPr>
      <w:r w:rsidRPr="0038293B">
        <w:rPr>
          <w:rFonts w:ascii="SimSun" w:eastAsia="SimSun" w:hAnsi="SimSun" w:cs="MS Gothic" w:hint="eastAsia"/>
          <w:szCs w:val="21"/>
          <w:lang w:eastAsia="zh-CN"/>
        </w:rPr>
        <w:t>我走路蠢笨，</w:t>
      </w:r>
    </w:p>
    <w:p w:rsidR="00F011FB" w:rsidRPr="0038293B" w:rsidRDefault="00F011FB" w:rsidP="00F011FB">
      <w:pPr>
        <w:spacing w:line="320" w:lineRule="exact"/>
        <w:ind w:left="851"/>
        <w:jc w:val="left"/>
        <w:rPr>
          <w:rFonts w:ascii="SimSun" w:eastAsia="SimSun" w:hAnsi="SimSun" w:cs="Times New Roman"/>
          <w:szCs w:val="21"/>
          <w:lang w:eastAsia="zh-CN"/>
        </w:rPr>
      </w:pPr>
      <w:r w:rsidRPr="0038293B">
        <w:rPr>
          <w:rFonts w:ascii="SimSun" w:eastAsia="SimSun" w:hAnsi="SimSun" w:cs="SimSun" w:hint="eastAsia"/>
          <w:szCs w:val="21"/>
          <w:lang w:eastAsia="zh-CN"/>
        </w:rPr>
        <w:t>说话蠢笨，</w:t>
      </w:r>
    </w:p>
    <w:p w:rsidR="00F011FB" w:rsidRPr="0038293B" w:rsidRDefault="00F011FB" w:rsidP="00F011FB">
      <w:pPr>
        <w:spacing w:line="320" w:lineRule="exact"/>
        <w:ind w:left="851"/>
        <w:jc w:val="left"/>
        <w:rPr>
          <w:rFonts w:ascii="SimSun" w:eastAsia="SimSun" w:hAnsi="SimSun" w:cs="Times New Roman"/>
          <w:szCs w:val="21"/>
          <w:lang w:eastAsia="zh-CN"/>
        </w:rPr>
      </w:pPr>
      <w:r w:rsidRPr="0038293B">
        <w:rPr>
          <w:rFonts w:ascii="SimSun" w:eastAsia="SimSun" w:hAnsi="SimSun" w:cs="MS Gothic" w:hint="eastAsia"/>
          <w:szCs w:val="21"/>
          <w:lang w:eastAsia="zh-CN"/>
        </w:rPr>
        <w:t>甚至</w:t>
      </w:r>
      <w:r w:rsidRPr="0038293B">
        <w:rPr>
          <w:rFonts w:ascii="SimSun" w:eastAsia="SimSun" w:hAnsi="SimSun" w:cs="SimSun" w:hint="eastAsia"/>
          <w:szCs w:val="21"/>
          <w:lang w:eastAsia="zh-CN"/>
        </w:rPr>
        <w:t>连睡觉也蠢笨？</w:t>
      </w:r>
    </w:p>
    <w:p w:rsidR="00F011FB" w:rsidRPr="0038293B" w:rsidRDefault="00F011FB" w:rsidP="00F011FB">
      <w:pPr>
        <w:spacing w:line="320" w:lineRule="exact"/>
        <w:ind w:left="851"/>
        <w:jc w:val="left"/>
        <w:rPr>
          <w:rFonts w:ascii="SimSun" w:eastAsia="SimSun" w:hAnsi="SimSun" w:cs="Times New Roman"/>
          <w:szCs w:val="21"/>
          <w:lang w:eastAsia="zh-CN"/>
        </w:rPr>
      </w:pPr>
      <w:r w:rsidRPr="0038293B">
        <w:rPr>
          <w:rFonts w:ascii="SimSun" w:eastAsia="SimSun" w:hAnsi="SimSun" w:cs="MS Gothic" w:hint="eastAsia"/>
          <w:szCs w:val="21"/>
          <w:lang w:eastAsia="zh-CN"/>
        </w:rPr>
        <w:t>原来，并非一切</w:t>
      </w:r>
    </w:p>
    <w:p w:rsidR="00F011FB" w:rsidRPr="0038293B" w:rsidRDefault="00F011FB" w:rsidP="00F011FB">
      <w:pPr>
        <w:spacing w:line="320" w:lineRule="exact"/>
        <w:ind w:left="851"/>
        <w:jc w:val="left"/>
        <w:rPr>
          <w:rFonts w:ascii="SimSun" w:eastAsia="SimSun" w:hAnsi="SimSun" w:cs="Times New Roman"/>
          <w:szCs w:val="21"/>
          <w:lang w:eastAsia="zh-CN"/>
        </w:rPr>
      </w:pPr>
      <w:r w:rsidRPr="0038293B">
        <w:rPr>
          <w:rFonts w:ascii="SimSun" w:eastAsia="SimSun" w:hAnsi="SimSun" w:cs="MS Gothic" w:hint="eastAsia"/>
          <w:szCs w:val="21"/>
          <w:lang w:eastAsia="zh-CN"/>
        </w:rPr>
        <w:t>都如想象的那</w:t>
      </w:r>
      <w:r w:rsidRPr="0038293B">
        <w:rPr>
          <w:rFonts w:ascii="SimSun" w:eastAsia="SimSun" w:hAnsi="SimSun" w:cs="SimSun" w:hint="eastAsia"/>
          <w:szCs w:val="21"/>
          <w:lang w:eastAsia="zh-CN"/>
        </w:rPr>
        <w:t>样恰如其分。</w:t>
      </w:r>
    </w:p>
    <w:p w:rsidR="00F011FB" w:rsidRPr="0038293B" w:rsidRDefault="00F011FB" w:rsidP="00F011FB">
      <w:pPr>
        <w:spacing w:line="240" w:lineRule="exact"/>
        <w:ind w:left="851"/>
        <w:jc w:val="right"/>
        <w:rPr>
          <w:rFonts w:asciiTheme="minorHAnsi" w:eastAsia="SimSun" w:hAnsiTheme="minorHAnsi"/>
          <w:sz w:val="20"/>
          <w:szCs w:val="21"/>
          <w:lang w:eastAsia="zh-CN"/>
        </w:rPr>
      </w:pPr>
    </w:p>
    <w:p w:rsidR="00F011FB" w:rsidRPr="0038293B" w:rsidRDefault="00F011FB" w:rsidP="00F011FB">
      <w:pPr>
        <w:spacing w:line="240" w:lineRule="exact"/>
        <w:ind w:left="851"/>
        <w:jc w:val="right"/>
        <w:rPr>
          <w:rFonts w:ascii="SimSun" w:eastAsia="SimSun" w:hAnsi="SimSun" w:cs="Times New Roman"/>
          <w:sz w:val="20"/>
          <w:szCs w:val="21"/>
          <w:lang w:eastAsia="zh-CN"/>
        </w:rPr>
      </w:pPr>
      <w:r w:rsidRPr="0038293B">
        <w:rPr>
          <w:rFonts w:ascii="SimSun" w:eastAsia="SimSun" w:hAnsi="SimSun" w:cs="Times New Roman"/>
          <w:sz w:val="20"/>
          <w:szCs w:val="21"/>
          <w:lang w:eastAsia="zh-CN"/>
        </w:rPr>
        <w:t xml:space="preserve">     2022</w:t>
      </w:r>
      <w:r w:rsidRPr="0038293B">
        <w:rPr>
          <w:rFonts w:ascii="SimSun" w:eastAsia="SimSun" w:hAnsi="SimSun" w:cs="MS Gothic" w:hint="eastAsia"/>
          <w:sz w:val="20"/>
          <w:szCs w:val="21"/>
          <w:lang w:eastAsia="zh-CN"/>
        </w:rPr>
        <w:t>，</w:t>
      </w:r>
      <w:r w:rsidRPr="0038293B">
        <w:rPr>
          <w:rFonts w:ascii="SimSun" w:eastAsia="SimSun" w:hAnsi="SimSun" w:cs="Times New Roman"/>
          <w:sz w:val="20"/>
          <w:szCs w:val="21"/>
          <w:lang w:eastAsia="zh-CN"/>
        </w:rPr>
        <w:t>3</w:t>
      </w:r>
      <w:r w:rsidRPr="0038293B">
        <w:rPr>
          <w:rFonts w:ascii="SimSun" w:eastAsia="SimSun" w:hAnsi="SimSun" w:cs="MS Gothic" w:hint="eastAsia"/>
          <w:sz w:val="20"/>
          <w:szCs w:val="21"/>
          <w:lang w:eastAsia="zh-CN"/>
        </w:rPr>
        <w:t>，</w:t>
      </w:r>
      <w:r w:rsidRPr="0038293B">
        <w:rPr>
          <w:rFonts w:ascii="SimSun" w:eastAsia="SimSun" w:hAnsi="SimSun" w:cs="Times New Roman"/>
          <w:sz w:val="20"/>
          <w:szCs w:val="21"/>
          <w:lang w:eastAsia="zh-CN"/>
        </w:rPr>
        <w:t>11</w:t>
      </w:r>
      <w:r w:rsidRPr="0038293B">
        <w:rPr>
          <w:rFonts w:ascii="SimSun" w:eastAsia="SimSun" w:hAnsi="SimSun" w:cs="MS Gothic" w:hint="eastAsia"/>
          <w:sz w:val="20"/>
          <w:szCs w:val="21"/>
          <w:lang w:eastAsia="zh-CN"/>
        </w:rPr>
        <w:t>，周五</w:t>
      </w:r>
    </w:p>
    <w:p w:rsidR="00F011FB" w:rsidRPr="0038293B" w:rsidRDefault="00F011FB" w:rsidP="00F011FB">
      <w:pPr>
        <w:spacing w:line="240" w:lineRule="exact"/>
        <w:ind w:left="851"/>
        <w:jc w:val="right"/>
        <w:rPr>
          <w:rFonts w:ascii="SimSun" w:eastAsia="SimSun" w:hAnsi="SimSun" w:cs="Times New Roman"/>
          <w:sz w:val="20"/>
          <w:szCs w:val="21"/>
          <w:lang w:eastAsia="zh-CN"/>
        </w:rPr>
      </w:pPr>
      <w:r w:rsidRPr="0038293B">
        <w:rPr>
          <w:rFonts w:ascii="SimSun" w:eastAsia="SimSun" w:hAnsi="SimSun" w:cs="Times New Roman"/>
          <w:sz w:val="20"/>
          <w:szCs w:val="21"/>
          <w:lang w:eastAsia="zh-CN"/>
        </w:rPr>
        <w:t xml:space="preserve">     2022</w:t>
      </w:r>
      <w:r w:rsidRPr="0038293B">
        <w:rPr>
          <w:rFonts w:ascii="SimSun" w:eastAsia="SimSun" w:hAnsi="SimSun" w:cs="MS Gothic" w:hint="eastAsia"/>
          <w:sz w:val="20"/>
          <w:szCs w:val="21"/>
          <w:lang w:eastAsia="zh-CN"/>
        </w:rPr>
        <w:t>，</w:t>
      </w:r>
      <w:r w:rsidRPr="0038293B">
        <w:rPr>
          <w:rFonts w:ascii="SimSun" w:eastAsia="SimSun" w:hAnsi="SimSun" w:cs="Times New Roman"/>
          <w:sz w:val="20"/>
          <w:szCs w:val="21"/>
          <w:lang w:eastAsia="zh-CN"/>
        </w:rPr>
        <w:t>4</w:t>
      </w:r>
      <w:r w:rsidRPr="0038293B">
        <w:rPr>
          <w:rFonts w:ascii="SimSun" w:eastAsia="SimSun" w:hAnsi="SimSun" w:cs="MS Gothic" w:hint="eastAsia"/>
          <w:sz w:val="20"/>
          <w:szCs w:val="21"/>
          <w:lang w:eastAsia="zh-CN"/>
        </w:rPr>
        <w:t>，</w:t>
      </w:r>
      <w:r w:rsidRPr="0038293B">
        <w:rPr>
          <w:rFonts w:ascii="SimSun" w:eastAsia="SimSun" w:hAnsi="SimSun" w:cs="Times New Roman"/>
          <w:sz w:val="20"/>
          <w:szCs w:val="21"/>
          <w:lang w:eastAsia="zh-CN"/>
        </w:rPr>
        <w:t xml:space="preserve">19 </w:t>
      </w:r>
      <w:r w:rsidRPr="0038293B">
        <w:rPr>
          <w:rFonts w:ascii="SimSun" w:eastAsia="SimSun" w:hAnsi="SimSun" w:cs="MS Gothic" w:hint="eastAsia"/>
          <w:sz w:val="20"/>
          <w:szCs w:val="21"/>
          <w:lang w:eastAsia="zh-CN"/>
        </w:rPr>
        <w:t>谷羽再</w:t>
      </w:r>
      <w:r w:rsidRPr="0038293B">
        <w:rPr>
          <w:rFonts w:ascii="SimSun" w:eastAsia="SimSun" w:hAnsi="SimSun" w:cs="SimSun" w:hint="eastAsia"/>
          <w:sz w:val="20"/>
          <w:szCs w:val="21"/>
          <w:lang w:eastAsia="zh-CN"/>
        </w:rPr>
        <w:t>译</w:t>
      </w:r>
    </w:p>
    <w:p w:rsidR="00F011FB" w:rsidRPr="0038293B" w:rsidRDefault="00F011FB" w:rsidP="00F011FB">
      <w:pPr>
        <w:spacing w:line="200" w:lineRule="exact"/>
        <w:jc w:val="left"/>
        <w:rPr>
          <w:rFonts w:ascii="Bookman Old Style" w:hAnsi="Bookman Old Style"/>
          <w:sz w:val="20"/>
          <w:szCs w:val="24"/>
        </w:rPr>
      </w:pPr>
      <w:r w:rsidRPr="0038293B">
        <w:rPr>
          <w:rFonts w:cs="Times New Roman"/>
          <w:sz w:val="20"/>
          <w:szCs w:val="24"/>
        </w:rPr>
        <w:br w:type="page"/>
      </w:r>
    </w:p>
    <w:p w:rsidR="00F011FB" w:rsidRPr="0038293B" w:rsidRDefault="00F011FB" w:rsidP="00F011FB">
      <w:pPr>
        <w:pStyle w:val="af3"/>
        <w:numPr>
          <w:ilvl w:val="0"/>
          <w:numId w:val="1"/>
        </w:numPr>
        <w:spacing w:line="320" w:lineRule="exact"/>
        <w:ind w:left="357" w:hanging="357"/>
        <w:jc w:val="left"/>
        <w:outlineLvl w:val="1"/>
        <w:rPr>
          <w:rFonts w:ascii="Bookman Old Style" w:hAnsi="Bookman Old Style"/>
          <w:b/>
          <w:bCs/>
          <w:szCs w:val="24"/>
        </w:rPr>
      </w:pPr>
      <w:bookmarkStart w:id="3215" w:name="_Toc106952748"/>
      <w:bookmarkStart w:id="3216" w:name="_Toc219208362"/>
      <w:bookmarkStart w:id="3217" w:name="_Toc219289337"/>
      <w:bookmarkStart w:id="3218" w:name="_Toc219307903"/>
      <w:bookmarkStart w:id="3219" w:name="_Toc221802761"/>
      <w:r w:rsidRPr="0038293B">
        <w:rPr>
          <w:rFonts w:ascii="Bookman Old Style" w:hAnsi="Bookman Old Style"/>
          <w:b/>
        </w:rPr>
        <w:lastRenderedPageBreak/>
        <w:t>ПЕРЕВОД С КИТАЙСКОГО</w:t>
      </w:r>
      <w:bookmarkEnd w:id="3215"/>
      <w:bookmarkEnd w:id="3216"/>
      <w:bookmarkEnd w:id="3217"/>
      <w:bookmarkEnd w:id="3218"/>
      <w:bookmarkEnd w:id="3219"/>
    </w:p>
    <w:p w:rsidR="00F011FB" w:rsidRPr="0038293B" w:rsidRDefault="00F011FB" w:rsidP="00F011FB">
      <w:pPr>
        <w:spacing w:line="320" w:lineRule="exact"/>
        <w:jc w:val="left"/>
        <w:rPr>
          <w:rFonts w:ascii="Bookman Old Style" w:hAnsi="Bookman Old Style"/>
          <w:szCs w:val="24"/>
        </w:rPr>
      </w:pP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При переводе с китайского</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гора распластывается в степь,</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водопад сворачивается в родник,</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причёска-башня падает длинной косой,</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парадный халат распахивается парадным кафтаном.</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И только колодец остаётся колодцем,</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и только меч остаётся мечом,</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и только книга остаётся книгой,</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отразившись зеркально,</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сменив костяные застёжки</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на обветшавшей парче</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на медноликие пряжки</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на потемневшей коже.</w:t>
      </w:r>
    </w:p>
    <w:p w:rsidR="00F011FB" w:rsidRPr="0038293B" w:rsidRDefault="00F011FB" w:rsidP="00F011FB">
      <w:pPr>
        <w:spacing w:line="240" w:lineRule="exact"/>
        <w:jc w:val="right"/>
        <w:rPr>
          <w:rFonts w:ascii="Bookman Old Style" w:hAnsi="Bookman Old Style"/>
          <w:sz w:val="20"/>
          <w:szCs w:val="24"/>
        </w:rPr>
      </w:pPr>
    </w:p>
    <w:p w:rsidR="00F011FB" w:rsidRPr="0038293B" w:rsidRDefault="00F011FB" w:rsidP="00F011FB">
      <w:pPr>
        <w:spacing w:line="240" w:lineRule="exact"/>
        <w:jc w:val="right"/>
        <w:rPr>
          <w:rFonts w:ascii="Bookman Old Style" w:hAnsi="Bookman Old Style"/>
          <w:sz w:val="20"/>
          <w:szCs w:val="24"/>
        </w:rPr>
      </w:pPr>
      <w:r w:rsidRPr="0038293B">
        <w:rPr>
          <w:rFonts w:ascii="Bookman Old Style" w:hAnsi="Bookman Old Style"/>
          <w:sz w:val="20"/>
          <w:szCs w:val="24"/>
        </w:rPr>
        <w:t>20220315, вторник</w:t>
      </w:r>
    </w:p>
    <w:p w:rsidR="00F011FB" w:rsidRDefault="00F011FB" w:rsidP="00F011FB">
      <w:pPr>
        <w:spacing w:after="200" w:line="276" w:lineRule="auto"/>
        <w:jc w:val="left"/>
        <w:rPr>
          <w:rFonts w:cs="Times New Roman"/>
          <w:sz w:val="20"/>
          <w:szCs w:val="24"/>
        </w:rPr>
      </w:pPr>
    </w:p>
    <w:p w:rsidR="00F011FB" w:rsidRDefault="00F011FB" w:rsidP="00F011FB">
      <w:pPr>
        <w:spacing w:after="200" w:line="276" w:lineRule="auto"/>
        <w:jc w:val="left"/>
        <w:rPr>
          <w:rFonts w:cs="Times New Roman"/>
          <w:sz w:val="20"/>
          <w:szCs w:val="24"/>
        </w:rPr>
      </w:pPr>
    </w:p>
    <w:p w:rsidR="00F011FB" w:rsidRDefault="00F011FB" w:rsidP="00F011FB">
      <w:pPr>
        <w:spacing w:after="200" w:line="276" w:lineRule="auto"/>
        <w:jc w:val="left"/>
        <w:rPr>
          <w:rFonts w:cs="Times New Roman"/>
          <w:sz w:val="20"/>
          <w:szCs w:val="24"/>
        </w:rPr>
      </w:pPr>
    </w:p>
    <w:p w:rsidR="00F011FB" w:rsidRPr="0038293B" w:rsidRDefault="00F011FB" w:rsidP="00F011FB">
      <w:pPr>
        <w:spacing w:after="200" w:line="276" w:lineRule="auto"/>
        <w:jc w:val="left"/>
        <w:rPr>
          <w:rFonts w:cs="Times New Roman"/>
          <w:sz w:val="20"/>
          <w:szCs w:val="24"/>
        </w:rPr>
      </w:pPr>
    </w:p>
    <w:p w:rsidR="00F011FB" w:rsidRPr="0038293B" w:rsidRDefault="00F011FB" w:rsidP="00F011FB">
      <w:pPr>
        <w:pStyle w:val="af3"/>
        <w:numPr>
          <w:ilvl w:val="0"/>
          <w:numId w:val="2"/>
        </w:numPr>
        <w:spacing w:line="320" w:lineRule="exact"/>
        <w:ind w:left="1208" w:hanging="357"/>
        <w:jc w:val="left"/>
        <w:outlineLvl w:val="1"/>
        <w:rPr>
          <w:rFonts w:ascii="SimSun" w:eastAsia="SimSun" w:hAnsi="SimSun" w:cs="Times New Roman"/>
          <w:b/>
          <w:bCs/>
          <w:szCs w:val="24"/>
          <w:lang w:eastAsia="zh-CN"/>
        </w:rPr>
      </w:pPr>
      <w:bookmarkStart w:id="3220" w:name="_Toc219208363"/>
      <w:bookmarkStart w:id="3221" w:name="_Toc219289338"/>
      <w:bookmarkStart w:id="3222" w:name="_Toc219307904"/>
      <w:bookmarkStart w:id="3223" w:name="_Toc221802762"/>
      <w:r w:rsidRPr="0038293B">
        <w:rPr>
          <w:rFonts w:ascii="SimSun" w:eastAsia="SimSun" w:hAnsi="SimSun" w:cs="SimSun" w:hint="eastAsia"/>
          <w:b/>
          <w:bCs/>
          <w:szCs w:val="24"/>
          <w:lang w:eastAsia="zh-CN"/>
        </w:rPr>
        <w:t>从中文翻译</w:t>
      </w:r>
      <w:bookmarkEnd w:id="3220"/>
      <w:bookmarkEnd w:id="3221"/>
      <w:bookmarkEnd w:id="3222"/>
      <w:bookmarkEnd w:id="3223"/>
    </w:p>
    <w:p w:rsidR="00F011FB" w:rsidRPr="0038293B" w:rsidRDefault="00F011FB" w:rsidP="00F011FB">
      <w:pPr>
        <w:spacing w:line="320" w:lineRule="exact"/>
        <w:ind w:left="851"/>
        <w:jc w:val="left"/>
        <w:rPr>
          <w:rFonts w:ascii="SimSun" w:eastAsia="SimSun" w:hAnsi="SimSun" w:cs="Times New Roman"/>
          <w:szCs w:val="24"/>
          <w:lang w:eastAsia="zh-CN"/>
        </w:rPr>
      </w:pPr>
    </w:p>
    <w:p w:rsidR="00F011FB" w:rsidRPr="0038293B" w:rsidRDefault="00F011FB" w:rsidP="00F011FB">
      <w:pPr>
        <w:spacing w:line="320" w:lineRule="exact"/>
        <w:ind w:left="851"/>
        <w:jc w:val="left"/>
        <w:rPr>
          <w:rFonts w:ascii="SimSun" w:eastAsia="SimSun" w:hAnsi="SimSun" w:cs="Times New Roman"/>
          <w:szCs w:val="24"/>
          <w:lang w:eastAsia="zh-CN"/>
        </w:rPr>
      </w:pPr>
      <w:r w:rsidRPr="0038293B">
        <w:rPr>
          <w:rFonts w:ascii="SimSun" w:eastAsia="SimSun" w:hAnsi="SimSun" w:cs="MS Gothic" w:hint="eastAsia"/>
          <w:szCs w:val="24"/>
          <w:lang w:eastAsia="zh-CN"/>
        </w:rPr>
        <w:t>从中文翻</w:t>
      </w:r>
      <w:r w:rsidRPr="0038293B">
        <w:rPr>
          <w:rFonts w:ascii="SimSun" w:eastAsia="SimSun" w:hAnsi="SimSun" w:cs="SimSun" w:hint="eastAsia"/>
          <w:szCs w:val="24"/>
          <w:lang w:eastAsia="zh-CN"/>
        </w:rPr>
        <w:t>译的时候</w:t>
      </w:r>
    </w:p>
    <w:p w:rsidR="00F011FB" w:rsidRPr="0038293B" w:rsidRDefault="00F011FB" w:rsidP="00F011FB">
      <w:pPr>
        <w:spacing w:line="320" w:lineRule="exact"/>
        <w:ind w:left="851"/>
        <w:jc w:val="left"/>
        <w:rPr>
          <w:rFonts w:ascii="SimSun" w:eastAsia="SimSun" w:hAnsi="SimSun" w:cs="Times New Roman"/>
          <w:szCs w:val="24"/>
          <w:lang w:eastAsia="zh-CN"/>
        </w:rPr>
      </w:pPr>
      <w:r w:rsidRPr="0038293B">
        <w:rPr>
          <w:rFonts w:ascii="SimSun" w:eastAsia="SimSun" w:hAnsi="SimSun" w:cs="MS Gothic" w:hint="eastAsia"/>
          <w:szCs w:val="24"/>
          <w:lang w:eastAsia="zh-CN"/>
        </w:rPr>
        <w:t>山脉解体</w:t>
      </w:r>
      <w:r w:rsidRPr="0038293B">
        <w:rPr>
          <w:rFonts w:ascii="SimSun" w:eastAsia="SimSun" w:hAnsi="SimSun" w:cs="SimSun" w:hint="eastAsia"/>
          <w:szCs w:val="24"/>
          <w:lang w:eastAsia="zh-CN"/>
        </w:rPr>
        <w:t>变成了草原，</w:t>
      </w:r>
    </w:p>
    <w:p w:rsidR="00F011FB" w:rsidRPr="0038293B" w:rsidRDefault="00F011FB" w:rsidP="00F011FB">
      <w:pPr>
        <w:spacing w:line="320" w:lineRule="exact"/>
        <w:ind w:left="851"/>
        <w:jc w:val="left"/>
        <w:rPr>
          <w:rFonts w:ascii="SimSun" w:eastAsia="SimSun" w:hAnsi="SimSun" w:cs="Times New Roman"/>
          <w:szCs w:val="24"/>
          <w:lang w:eastAsia="zh-CN"/>
        </w:rPr>
      </w:pPr>
      <w:r w:rsidRPr="0038293B">
        <w:rPr>
          <w:rFonts w:ascii="SimSun" w:eastAsia="SimSun" w:hAnsi="SimSun" w:cs="MS Gothic" w:hint="eastAsia"/>
          <w:szCs w:val="24"/>
          <w:lang w:eastAsia="zh-CN"/>
        </w:rPr>
        <w:t>瀑布</w:t>
      </w:r>
      <w:r w:rsidRPr="0038293B">
        <w:rPr>
          <w:rFonts w:ascii="SimSun" w:eastAsia="SimSun" w:hAnsi="SimSun" w:cs="SimSun" w:hint="eastAsia"/>
          <w:szCs w:val="24"/>
          <w:lang w:eastAsia="zh-CN"/>
        </w:rPr>
        <w:t>飞泻变成了龙一般的流泉</w:t>
      </w:r>
      <w:r w:rsidRPr="0038293B">
        <w:rPr>
          <w:rFonts w:ascii="SimSun" w:eastAsia="SimSun" w:hAnsi="SimSun" w:cs="MS Gothic" w:hint="eastAsia"/>
          <w:szCs w:val="24"/>
          <w:lang w:eastAsia="zh-CN"/>
        </w:rPr>
        <w:t>，</w:t>
      </w:r>
    </w:p>
    <w:p w:rsidR="00F011FB" w:rsidRPr="0038293B" w:rsidRDefault="00F011FB" w:rsidP="00F011FB">
      <w:pPr>
        <w:spacing w:line="320" w:lineRule="exact"/>
        <w:ind w:left="851"/>
        <w:jc w:val="left"/>
        <w:rPr>
          <w:rFonts w:ascii="SimSun" w:eastAsia="SimSun" w:hAnsi="SimSun" w:cs="Times New Roman"/>
          <w:szCs w:val="24"/>
          <w:lang w:eastAsia="zh-CN"/>
        </w:rPr>
      </w:pPr>
      <w:r w:rsidRPr="0038293B">
        <w:rPr>
          <w:rFonts w:ascii="SimSun" w:eastAsia="SimSun" w:hAnsi="SimSun" w:cs="MS Gothic" w:hint="eastAsia"/>
          <w:szCs w:val="24"/>
          <w:lang w:eastAsia="zh-CN"/>
        </w:rPr>
        <w:t>高</w:t>
      </w:r>
      <w:r w:rsidRPr="0038293B">
        <w:rPr>
          <w:rFonts w:ascii="SimSun" w:eastAsia="SimSun" w:hAnsi="SimSun" w:cs="SimSun" w:hint="eastAsia"/>
          <w:szCs w:val="24"/>
          <w:lang w:eastAsia="zh-CN"/>
        </w:rPr>
        <w:t>耸的发髻拆散编成了长长的发辫，</w:t>
      </w:r>
    </w:p>
    <w:p w:rsidR="00F011FB" w:rsidRPr="0038293B" w:rsidRDefault="00F011FB" w:rsidP="00F011FB">
      <w:pPr>
        <w:spacing w:line="320" w:lineRule="exact"/>
        <w:ind w:left="851"/>
        <w:jc w:val="left"/>
        <w:rPr>
          <w:rFonts w:ascii="SimSun" w:eastAsia="SimSun" w:hAnsi="SimSun" w:cs="Times New Roman"/>
          <w:szCs w:val="24"/>
          <w:lang w:eastAsia="zh-CN"/>
        </w:rPr>
      </w:pPr>
      <w:r w:rsidRPr="0038293B">
        <w:rPr>
          <w:rFonts w:ascii="SimSun" w:eastAsia="SimSun" w:hAnsi="SimSun" w:cs="MS Gothic" w:hint="eastAsia"/>
          <w:szCs w:val="24"/>
          <w:lang w:eastAsia="zh-CN"/>
        </w:rPr>
        <w:t>庄重的</w:t>
      </w:r>
      <w:r w:rsidRPr="0038293B">
        <w:rPr>
          <w:rFonts w:ascii="SimSun" w:eastAsia="SimSun" w:hAnsi="SimSun" w:cs="SimSun" w:hint="eastAsia"/>
          <w:szCs w:val="24"/>
          <w:lang w:eastAsia="zh-CN"/>
        </w:rPr>
        <w:t>长袍改成了节日的短衫。</w:t>
      </w:r>
    </w:p>
    <w:p w:rsidR="00F011FB" w:rsidRPr="0038293B" w:rsidRDefault="00F011FB" w:rsidP="00F011FB">
      <w:pPr>
        <w:spacing w:line="320" w:lineRule="exact"/>
        <w:ind w:left="851"/>
        <w:jc w:val="left"/>
        <w:rPr>
          <w:rFonts w:ascii="SimSun" w:eastAsia="SimSun" w:hAnsi="SimSun" w:cs="Times New Roman"/>
          <w:szCs w:val="24"/>
          <w:lang w:eastAsia="zh-CN"/>
        </w:rPr>
      </w:pPr>
      <w:r w:rsidRPr="0038293B">
        <w:rPr>
          <w:rFonts w:ascii="SimSun" w:eastAsia="SimSun" w:hAnsi="SimSun" w:cs="MS Gothic" w:hint="eastAsia"/>
          <w:szCs w:val="24"/>
          <w:lang w:eastAsia="zh-CN"/>
        </w:rPr>
        <w:t>只有水井依然是水井，</w:t>
      </w:r>
    </w:p>
    <w:p w:rsidR="00F011FB" w:rsidRPr="0038293B" w:rsidRDefault="00F011FB" w:rsidP="00F011FB">
      <w:pPr>
        <w:spacing w:line="320" w:lineRule="exact"/>
        <w:ind w:left="851"/>
        <w:jc w:val="left"/>
        <w:rPr>
          <w:rFonts w:ascii="SimSun" w:eastAsia="SimSun" w:hAnsi="SimSun" w:cs="Times New Roman"/>
          <w:szCs w:val="24"/>
          <w:lang w:eastAsia="zh-CN"/>
        </w:rPr>
      </w:pPr>
      <w:r w:rsidRPr="0038293B">
        <w:rPr>
          <w:rFonts w:ascii="SimSun" w:eastAsia="SimSun" w:hAnsi="SimSun" w:cs="MS Gothic" w:hint="eastAsia"/>
          <w:szCs w:val="24"/>
          <w:lang w:eastAsia="zh-CN"/>
        </w:rPr>
        <w:t>只有利</w:t>
      </w:r>
      <w:r w:rsidRPr="0038293B">
        <w:rPr>
          <w:rFonts w:ascii="SimSun" w:eastAsia="SimSun" w:hAnsi="SimSun" w:cs="SimSun" w:hint="eastAsia"/>
          <w:szCs w:val="24"/>
          <w:lang w:eastAsia="zh-CN"/>
        </w:rPr>
        <w:t>剑依然是利剑，</w:t>
      </w:r>
    </w:p>
    <w:p w:rsidR="00F011FB" w:rsidRPr="0038293B" w:rsidRDefault="00F011FB" w:rsidP="00F011FB">
      <w:pPr>
        <w:spacing w:line="320" w:lineRule="exact"/>
        <w:ind w:left="851"/>
        <w:jc w:val="left"/>
        <w:rPr>
          <w:rFonts w:ascii="SimSun" w:eastAsia="SimSun" w:hAnsi="SimSun" w:cs="Times New Roman"/>
          <w:szCs w:val="24"/>
          <w:lang w:eastAsia="zh-CN"/>
        </w:rPr>
      </w:pPr>
      <w:r w:rsidRPr="0038293B">
        <w:rPr>
          <w:rFonts w:ascii="SimSun" w:eastAsia="SimSun" w:hAnsi="SimSun" w:cs="MS Gothic" w:hint="eastAsia"/>
          <w:szCs w:val="24"/>
          <w:lang w:eastAsia="zh-CN"/>
        </w:rPr>
        <w:t>只有</w:t>
      </w:r>
      <w:r w:rsidRPr="0038293B">
        <w:rPr>
          <w:rFonts w:ascii="SimSun" w:eastAsia="SimSun" w:hAnsi="SimSun" w:cs="SimSun" w:hint="eastAsia"/>
          <w:szCs w:val="24"/>
          <w:lang w:eastAsia="zh-CN"/>
        </w:rPr>
        <w:t>书籍依然是书籍，</w:t>
      </w:r>
    </w:p>
    <w:p w:rsidR="00F011FB" w:rsidRPr="0038293B" w:rsidRDefault="00F011FB" w:rsidP="00F011FB">
      <w:pPr>
        <w:spacing w:line="320" w:lineRule="exact"/>
        <w:ind w:left="851"/>
        <w:jc w:val="left"/>
        <w:rPr>
          <w:rFonts w:ascii="SimSun" w:eastAsia="SimSun" w:hAnsi="SimSun" w:cs="Times New Roman"/>
          <w:szCs w:val="24"/>
          <w:lang w:eastAsia="zh-CN"/>
        </w:rPr>
      </w:pPr>
      <w:r w:rsidRPr="0038293B">
        <w:rPr>
          <w:rFonts w:ascii="SimSun" w:eastAsia="SimSun" w:hAnsi="SimSun" w:cs="MS Gothic" w:hint="eastAsia"/>
          <w:szCs w:val="24"/>
          <w:lang w:eastAsia="zh-CN"/>
        </w:rPr>
        <w:t>可</w:t>
      </w:r>
      <w:r w:rsidRPr="0038293B">
        <w:rPr>
          <w:rFonts w:ascii="SimSun" w:eastAsia="SimSun" w:hAnsi="SimSun" w:cs="SimSun" w:hint="eastAsia"/>
          <w:szCs w:val="24"/>
          <w:lang w:eastAsia="zh-CN"/>
        </w:rPr>
        <w:t>镜子里的映像</w:t>
      </w:r>
    </w:p>
    <w:p w:rsidR="00F011FB" w:rsidRPr="0038293B" w:rsidRDefault="00F011FB" w:rsidP="00F011FB">
      <w:pPr>
        <w:spacing w:line="320" w:lineRule="exact"/>
        <w:ind w:left="851"/>
        <w:jc w:val="left"/>
        <w:rPr>
          <w:rFonts w:ascii="SimSun" w:eastAsia="SimSun" w:hAnsi="SimSun" w:cs="Times New Roman"/>
          <w:szCs w:val="24"/>
          <w:lang w:eastAsia="zh-CN"/>
        </w:rPr>
      </w:pPr>
      <w:r w:rsidRPr="0038293B">
        <w:rPr>
          <w:rFonts w:ascii="SimSun" w:eastAsia="SimSun" w:hAnsi="SimSun" w:cs="MS Gothic" w:hint="eastAsia"/>
          <w:szCs w:val="24"/>
          <w:lang w:eastAsia="zh-CN"/>
        </w:rPr>
        <w:t>骨制的牙</w:t>
      </w:r>
      <w:r w:rsidRPr="0038293B">
        <w:rPr>
          <w:rFonts w:ascii="SimSun" w:eastAsia="SimSun" w:hAnsi="SimSun" w:cs="SimSun" w:hint="eastAsia"/>
          <w:szCs w:val="24"/>
          <w:lang w:eastAsia="zh-CN"/>
        </w:rPr>
        <w:t>签，</w:t>
      </w:r>
    </w:p>
    <w:p w:rsidR="00F011FB" w:rsidRPr="0038293B" w:rsidRDefault="00F011FB" w:rsidP="00F011FB">
      <w:pPr>
        <w:spacing w:line="320" w:lineRule="exact"/>
        <w:ind w:left="851"/>
        <w:jc w:val="left"/>
        <w:rPr>
          <w:rFonts w:ascii="SimSun" w:eastAsia="SimSun" w:hAnsi="SimSun" w:cs="Times New Roman"/>
          <w:szCs w:val="24"/>
          <w:lang w:eastAsia="zh-CN"/>
        </w:rPr>
      </w:pPr>
      <w:r w:rsidRPr="0038293B">
        <w:rPr>
          <w:rFonts w:ascii="SimSun" w:eastAsia="SimSun" w:hAnsi="SimSun" w:cs="SimSun" w:hint="eastAsia"/>
          <w:szCs w:val="24"/>
          <w:lang w:eastAsia="zh-CN"/>
        </w:rPr>
        <w:t>换成了铜制的扣环、</w:t>
      </w:r>
    </w:p>
    <w:p w:rsidR="00F011FB" w:rsidRPr="0038293B" w:rsidRDefault="00F011FB" w:rsidP="00F011FB">
      <w:pPr>
        <w:spacing w:line="320" w:lineRule="exact"/>
        <w:ind w:left="851"/>
        <w:jc w:val="left"/>
        <w:rPr>
          <w:rFonts w:ascii="SimSun" w:eastAsia="SimSun" w:hAnsi="SimSun" w:cs="Times New Roman"/>
          <w:szCs w:val="24"/>
          <w:lang w:eastAsia="zh-CN"/>
        </w:rPr>
      </w:pPr>
      <w:r w:rsidRPr="0038293B">
        <w:rPr>
          <w:rFonts w:ascii="SimSun" w:eastAsia="SimSun" w:hAnsi="SimSun" w:cs="MS Gothic" w:hint="eastAsia"/>
          <w:szCs w:val="24"/>
          <w:lang w:eastAsia="zh-CN"/>
        </w:rPr>
        <w:t>褪色的</w:t>
      </w:r>
      <w:r w:rsidRPr="0038293B">
        <w:rPr>
          <w:rFonts w:ascii="SimSun" w:eastAsia="SimSun" w:hAnsi="SimSun" w:cs="SimSun" w:hint="eastAsia"/>
          <w:szCs w:val="24"/>
          <w:lang w:eastAsia="zh-CN"/>
        </w:rPr>
        <w:t>绸缎、</w:t>
      </w:r>
    </w:p>
    <w:p w:rsidR="00F011FB" w:rsidRPr="0038293B" w:rsidRDefault="00F011FB" w:rsidP="00F011FB">
      <w:pPr>
        <w:spacing w:line="320" w:lineRule="exact"/>
        <w:ind w:left="851"/>
        <w:jc w:val="left"/>
        <w:rPr>
          <w:rFonts w:ascii="SimSun" w:eastAsia="SimSun" w:hAnsi="SimSun" w:cs="Times New Roman"/>
          <w:szCs w:val="24"/>
          <w:lang w:eastAsia="zh-CN"/>
        </w:rPr>
      </w:pPr>
      <w:r w:rsidRPr="0038293B">
        <w:rPr>
          <w:rFonts w:ascii="SimSun" w:eastAsia="SimSun" w:hAnsi="SimSun" w:cs="SimSun" w:hint="eastAsia"/>
          <w:szCs w:val="24"/>
          <w:lang w:eastAsia="zh-CN"/>
        </w:rPr>
        <w:t>变成了发乌的封面。</w:t>
      </w:r>
    </w:p>
    <w:p w:rsidR="00F011FB" w:rsidRPr="0038293B" w:rsidRDefault="00F011FB" w:rsidP="00F011FB">
      <w:pPr>
        <w:spacing w:line="240" w:lineRule="exact"/>
        <w:ind w:left="851"/>
        <w:jc w:val="right"/>
        <w:rPr>
          <w:rFonts w:asciiTheme="minorHAnsi" w:eastAsia="SimSun" w:hAnsiTheme="minorHAnsi"/>
          <w:sz w:val="20"/>
          <w:szCs w:val="24"/>
          <w:lang w:eastAsia="zh-CN"/>
        </w:rPr>
      </w:pPr>
    </w:p>
    <w:p w:rsidR="00F011FB" w:rsidRPr="0038293B" w:rsidRDefault="00F011FB" w:rsidP="00F011FB">
      <w:pPr>
        <w:spacing w:line="240" w:lineRule="exact"/>
        <w:ind w:left="851"/>
        <w:jc w:val="right"/>
        <w:rPr>
          <w:rFonts w:ascii="SimSun" w:eastAsia="SimSun" w:hAnsi="SimSun" w:cs="Times New Roman"/>
          <w:sz w:val="20"/>
          <w:szCs w:val="24"/>
          <w:lang w:eastAsia="zh-CN"/>
        </w:rPr>
      </w:pPr>
      <w:r w:rsidRPr="0038293B">
        <w:rPr>
          <w:rFonts w:ascii="SimSun" w:eastAsia="SimSun" w:hAnsi="SimSun" w:cs="Times New Roman"/>
          <w:sz w:val="20"/>
          <w:szCs w:val="24"/>
          <w:lang w:eastAsia="zh-CN"/>
        </w:rPr>
        <w:t xml:space="preserve">    2022</w:t>
      </w:r>
      <w:r w:rsidRPr="0038293B">
        <w:rPr>
          <w:rFonts w:ascii="SimSun" w:eastAsia="SimSun" w:hAnsi="SimSun" w:cs="MS Gothic" w:hint="eastAsia"/>
          <w:sz w:val="20"/>
          <w:szCs w:val="24"/>
          <w:lang w:eastAsia="zh-CN"/>
        </w:rPr>
        <w:t>，</w:t>
      </w:r>
      <w:r w:rsidRPr="0038293B">
        <w:rPr>
          <w:rFonts w:ascii="SimSun" w:eastAsia="SimSun" w:hAnsi="SimSun" w:cs="Times New Roman"/>
          <w:sz w:val="20"/>
          <w:szCs w:val="24"/>
          <w:lang w:eastAsia="zh-CN"/>
        </w:rPr>
        <w:t>3</w:t>
      </w:r>
      <w:r w:rsidRPr="0038293B">
        <w:rPr>
          <w:rFonts w:ascii="SimSun" w:eastAsia="SimSun" w:hAnsi="SimSun" w:cs="MS Gothic" w:hint="eastAsia"/>
          <w:sz w:val="20"/>
          <w:szCs w:val="24"/>
          <w:lang w:eastAsia="zh-CN"/>
        </w:rPr>
        <w:t>，</w:t>
      </w:r>
      <w:r w:rsidRPr="0038293B">
        <w:rPr>
          <w:rFonts w:ascii="SimSun" w:eastAsia="SimSun" w:hAnsi="SimSun" w:cs="Times New Roman"/>
          <w:sz w:val="20"/>
          <w:szCs w:val="24"/>
          <w:lang w:eastAsia="zh-CN"/>
        </w:rPr>
        <w:t>15</w:t>
      </w:r>
      <w:r w:rsidRPr="0038293B">
        <w:rPr>
          <w:rFonts w:ascii="SimSun" w:eastAsia="SimSun" w:hAnsi="SimSun" w:cs="MS Gothic" w:hint="eastAsia"/>
          <w:sz w:val="20"/>
          <w:szCs w:val="24"/>
          <w:lang w:eastAsia="zh-CN"/>
        </w:rPr>
        <w:t>，周二</w:t>
      </w:r>
    </w:p>
    <w:p w:rsidR="00F011FB" w:rsidRPr="0038293B" w:rsidRDefault="00F011FB" w:rsidP="00F011FB">
      <w:pPr>
        <w:spacing w:line="240" w:lineRule="exact"/>
        <w:ind w:left="851"/>
        <w:jc w:val="right"/>
        <w:rPr>
          <w:rFonts w:ascii="SimSun" w:eastAsia="SimSun" w:hAnsi="SimSun" w:cs="Times New Roman"/>
          <w:sz w:val="20"/>
          <w:szCs w:val="24"/>
          <w:lang w:eastAsia="zh-CN"/>
        </w:rPr>
      </w:pPr>
      <w:r w:rsidRPr="0038293B">
        <w:rPr>
          <w:rFonts w:ascii="SimSun" w:eastAsia="SimSun" w:hAnsi="SimSun" w:cs="Times New Roman"/>
          <w:sz w:val="20"/>
          <w:szCs w:val="24"/>
          <w:lang w:eastAsia="zh-CN"/>
        </w:rPr>
        <w:t xml:space="preserve">    2022</w:t>
      </w:r>
      <w:r w:rsidRPr="0038293B">
        <w:rPr>
          <w:rFonts w:ascii="SimSun" w:eastAsia="SimSun" w:hAnsi="SimSun" w:cs="MS Gothic" w:hint="eastAsia"/>
          <w:sz w:val="20"/>
          <w:szCs w:val="24"/>
          <w:lang w:eastAsia="zh-CN"/>
        </w:rPr>
        <w:t>，</w:t>
      </w:r>
      <w:r w:rsidRPr="0038293B">
        <w:rPr>
          <w:rFonts w:ascii="SimSun" w:eastAsia="SimSun" w:hAnsi="SimSun" w:cs="Times New Roman"/>
          <w:sz w:val="20"/>
          <w:szCs w:val="24"/>
          <w:lang w:eastAsia="zh-CN"/>
        </w:rPr>
        <w:t>4</w:t>
      </w:r>
      <w:r w:rsidRPr="0038293B">
        <w:rPr>
          <w:rFonts w:ascii="SimSun" w:eastAsia="SimSun" w:hAnsi="SimSun" w:cs="MS Gothic" w:hint="eastAsia"/>
          <w:sz w:val="20"/>
          <w:szCs w:val="24"/>
          <w:lang w:eastAsia="zh-CN"/>
        </w:rPr>
        <w:t>，</w:t>
      </w:r>
      <w:r w:rsidRPr="0038293B">
        <w:rPr>
          <w:rFonts w:ascii="SimSun" w:eastAsia="SimSun" w:hAnsi="SimSun" w:cs="Times New Roman"/>
          <w:sz w:val="20"/>
          <w:szCs w:val="24"/>
          <w:lang w:eastAsia="zh-CN"/>
        </w:rPr>
        <w:t xml:space="preserve">18 </w:t>
      </w:r>
      <w:r w:rsidRPr="0038293B">
        <w:rPr>
          <w:rFonts w:ascii="SimSun" w:eastAsia="SimSun" w:hAnsi="SimSun" w:cs="MS Gothic" w:hint="eastAsia"/>
          <w:sz w:val="20"/>
          <w:szCs w:val="24"/>
          <w:lang w:eastAsia="zh-CN"/>
        </w:rPr>
        <w:t>谷羽</w:t>
      </w:r>
      <w:r w:rsidRPr="0038293B">
        <w:rPr>
          <w:rFonts w:ascii="SimSun" w:eastAsia="SimSun" w:hAnsi="SimSun" w:cs="SimSun" w:hint="eastAsia"/>
          <w:sz w:val="20"/>
          <w:szCs w:val="24"/>
          <w:lang w:eastAsia="zh-CN"/>
        </w:rPr>
        <w:t>译</w:t>
      </w:r>
    </w:p>
    <w:p w:rsidR="00F011FB" w:rsidRPr="0038293B" w:rsidRDefault="00F011FB" w:rsidP="00F011FB">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2022</w:t>
      </w:r>
      <w:r w:rsidRPr="0038293B">
        <w:rPr>
          <w:rFonts w:ascii="SimSun" w:eastAsia="SimSun" w:hAnsi="SimSun" w:cs="MS Gothic" w:hint="eastAsia"/>
          <w:sz w:val="20"/>
          <w:szCs w:val="24"/>
          <w:lang w:eastAsia="zh-CN"/>
        </w:rPr>
        <w:t>，</w:t>
      </w:r>
      <w:r w:rsidRPr="0038293B">
        <w:rPr>
          <w:rFonts w:ascii="SimSun" w:eastAsia="SimSun" w:hAnsi="SimSun" w:cs="Bookman Old Style"/>
          <w:sz w:val="20"/>
          <w:szCs w:val="24"/>
          <w:lang w:eastAsia="zh-CN"/>
        </w:rPr>
        <w:t>4</w:t>
      </w:r>
      <w:r w:rsidRPr="0038293B">
        <w:rPr>
          <w:rFonts w:ascii="SimSun" w:eastAsia="SimSun" w:hAnsi="SimSun" w:cs="MS Gothic" w:hint="eastAsia"/>
          <w:sz w:val="20"/>
          <w:szCs w:val="24"/>
          <w:lang w:eastAsia="zh-CN"/>
        </w:rPr>
        <w:t>，</w:t>
      </w:r>
      <w:r w:rsidRPr="0038293B">
        <w:rPr>
          <w:rFonts w:ascii="SimSun" w:eastAsia="SimSun" w:hAnsi="SimSun" w:cs="Bookman Old Style"/>
          <w:sz w:val="20"/>
          <w:szCs w:val="24"/>
          <w:lang w:eastAsia="zh-CN"/>
        </w:rPr>
        <w:t>19</w:t>
      </w:r>
      <w:r w:rsidRPr="0038293B">
        <w:rPr>
          <w:rFonts w:ascii="SimSun" w:eastAsia="SimSun" w:hAnsi="SimSun" w:cs="MS Gothic" w:hint="eastAsia"/>
          <w:sz w:val="20"/>
          <w:szCs w:val="24"/>
          <w:lang w:eastAsia="zh-CN"/>
        </w:rPr>
        <w:t>修改</w:t>
      </w:r>
    </w:p>
    <w:p w:rsidR="00F011FB" w:rsidRPr="0038293B" w:rsidRDefault="00F011FB" w:rsidP="00F011FB">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2022</w:t>
      </w:r>
      <w:r w:rsidRPr="0038293B">
        <w:rPr>
          <w:rFonts w:ascii="SimSun" w:eastAsia="SimSun" w:hAnsi="SimSun" w:cs="MS Gothic" w:hint="eastAsia"/>
          <w:sz w:val="20"/>
          <w:szCs w:val="24"/>
          <w:lang w:eastAsia="zh-CN"/>
        </w:rPr>
        <w:t>，</w:t>
      </w:r>
      <w:r w:rsidRPr="0038293B">
        <w:rPr>
          <w:rFonts w:ascii="SimSun" w:eastAsia="SimSun" w:hAnsi="SimSun" w:cs="Bookman Old Style"/>
          <w:sz w:val="20"/>
          <w:szCs w:val="24"/>
          <w:lang w:eastAsia="zh-CN"/>
        </w:rPr>
        <w:t>4</w:t>
      </w:r>
      <w:r w:rsidRPr="0038293B">
        <w:rPr>
          <w:rFonts w:ascii="SimSun" w:eastAsia="SimSun" w:hAnsi="SimSun" w:cs="MS Gothic" w:hint="eastAsia"/>
          <w:sz w:val="20"/>
          <w:szCs w:val="24"/>
          <w:lang w:eastAsia="zh-CN"/>
        </w:rPr>
        <w:t>，</w:t>
      </w:r>
      <w:r w:rsidRPr="0038293B">
        <w:rPr>
          <w:rFonts w:ascii="SimSun" w:eastAsia="SimSun" w:hAnsi="SimSun" w:cs="Bookman Old Style"/>
          <w:sz w:val="20"/>
          <w:szCs w:val="24"/>
          <w:lang w:eastAsia="zh-CN"/>
        </w:rPr>
        <w:t>19</w:t>
      </w:r>
      <w:r w:rsidRPr="0038293B">
        <w:rPr>
          <w:rFonts w:ascii="SimSun" w:eastAsia="SimSun" w:hAnsi="SimSun" w:cs="MS Gothic" w:hint="eastAsia"/>
          <w:sz w:val="20"/>
          <w:szCs w:val="24"/>
          <w:lang w:eastAsia="zh-CN"/>
        </w:rPr>
        <w:t>修改</w:t>
      </w:r>
    </w:p>
    <w:p w:rsidR="00F011FB" w:rsidRPr="0038293B" w:rsidRDefault="00F011FB" w:rsidP="00F011FB">
      <w:pPr>
        <w:spacing w:line="200" w:lineRule="exact"/>
        <w:jc w:val="left"/>
        <w:rPr>
          <w:rFonts w:ascii="Bookman Old Style" w:hAnsi="Bookman Old Style"/>
          <w:sz w:val="20"/>
          <w:szCs w:val="24"/>
        </w:rPr>
      </w:pPr>
      <w:r w:rsidRPr="0038293B">
        <w:rPr>
          <w:rFonts w:cs="Times New Roman"/>
          <w:sz w:val="20"/>
          <w:szCs w:val="24"/>
        </w:rPr>
        <w:br w:type="page"/>
      </w:r>
    </w:p>
    <w:p w:rsidR="00F011FB" w:rsidRPr="0038293B" w:rsidRDefault="00F011FB" w:rsidP="00F011FB">
      <w:pPr>
        <w:pStyle w:val="af3"/>
        <w:numPr>
          <w:ilvl w:val="0"/>
          <w:numId w:val="1"/>
        </w:numPr>
        <w:spacing w:line="320" w:lineRule="exact"/>
        <w:ind w:left="357" w:hanging="357"/>
        <w:jc w:val="left"/>
        <w:outlineLvl w:val="1"/>
        <w:rPr>
          <w:rFonts w:ascii="Bookman Old Style" w:hAnsi="Bookman Old Style"/>
          <w:b/>
          <w:bCs/>
          <w:szCs w:val="24"/>
        </w:rPr>
      </w:pPr>
      <w:bookmarkStart w:id="3224" w:name="_Toc106952749"/>
      <w:bookmarkStart w:id="3225" w:name="_Toc219208364"/>
      <w:bookmarkStart w:id="3226" w:name="_Toc219289339"/>
      <w:bookmarkStart w:id="3227" w:name="_Toc219307905"/>
      <w:bookmarkStart w:id="3228" w:name="_Toc221802763"/>
      <w:r w:rsidRPr="0038293B">
        <w:rPr>
          <w:rFonts w:ascii="Bookman Old Style" w:hAnsi="Bookman Old Style"/>
          <w:b/>
        </w:rPr>
        <w:lastRenderedPageBreak/>
        <w:t>ПОВТОРЕНИЕ</w:t>
      </w:r>
      <w:bookmarkEnd w:id="3224"/>
      <w:bookmarkEnd w:id="3225"/>
      <w:bookmarkEnd w:id="3226"/>
      <w:bookmarkEnd w:id="3227"/>
      <w:bookmarkEnd w:id="3228"/>
    </w:p>
    <w:p w:rsidR="00F011FB" w:rsidRPr="0038293B" w:rsidRDefault="00F011FB" w:rsidP="00F011FB">
      <w:pPr>
        <w:spacing w:line="320" w:lineRule="exact"/>
        <w:jc w:val="left"/>
        <w:rPr>
          <w:rFonts w:ascii="Bookman Old Style" w:hAnsi="Bookman Old Style"/>
          <w:szCs w:val="24"/>
        </w:rPr>
      </w:pP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Человек боится повториться,</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хочет быть с неповторимым</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выражением лица.</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Не боятся повторяться</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только солнце и луна,</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только осень и весна,</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только травы и цветы,</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да ещё в темнице сердца</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повторяешься и длишься</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ты.</w:t>
      </w:r>
    </w:p>
    <w:p w:rsidR="00F011FB" w:rsidRPr="0038293B" w:rsidRDefault="00F011FB" w:rsidP="00F011FB">
      <w:pPr>
        <w:spacing w:line="240" w:lineRule="exact"/>
        <w:jc w:val="right"/>
        <w:rPr>
          <w:rFonts w:ascii="Bookman Old Style" w:hAnsi="Bookman Old Style"/>
          <w:sz w:val="20"/>
          <w:szCs w:val="24"/>
        </w:rPr>
      </w:pPr>
    </w:p>
    <w:p w:rsidR="00F011FB" w:rsidRPr="0038293B" w:rsidRDefault="00F011FB" w:rsidP="00F011FB">
      <w:pPr>
        <w:spacing w:line="240" w:lineRule="exact"/>
        <w:jc w:val="right"/>
        <w:rPr>
          <w:rFonts w:ascii="Bookman Old Style" w:hAnsi="Bookman Old Style"/>
          <w:sz w:val="20"/>
          <w:szCs w:val="24"/>
        </w:rPr>
      </w:pPr>
      <w:r w:rsidRPr="0038293B">
        <w:rPr>
          <w:rFonts w:ascii="Bookman Old Style" w:hAnsi="Bookman Old Style"/>
          <w:sz w:val="20"/>
          <w:szCs w:val="24"/>
        </w:rPr>
        <w:t>20220316, среда</w:t>
      </w:r>
    </w:p>
    <w:p w:rsidR="00F011FB" w:rsidRDefault="00F011FB" w:rsidP="00F011FB">
      <w:pPr>
        <w:spacing w:after="200" w:line="276" w:lineRule="auto"/>
        <w:jc w:val="left"/>
        <w:rPr>
          <w:rFonts w:cs="Times New Roman"/>
          <w:sz w:val="20"/>
          <w:szCs w:val="24"/>
        </w:rPr>
      </w:pPr>
    </w:p>
    <w:p w:rsidR="00F011FB" w:rsidRDefault="00F011FB" w:rsidP="00F011FB">
      <w:pPr>
        <w:spacing w:after="200" w:line="276" w:lineRule="auto"/>
        <w:jc w:val="left"/>
        <w:rPr>
          <w:rFonts w:cs="Times New Roman"/>
          <w:sz w:val="20"/>
          <w:szCs w:val="24"/>
        </w:rPr>
      </w:pPr>
    </w:p>
    <w:p w:rsidR="00F011FB" w:rsidRDefault="00F011FB" w:rsidP="00F011FB">
      <w:pPr>
        <w:spacing w:after="200" w:line="276" w:lineRule="auto"/>
        <w:jc w:val="left"/>
        <w:rPr>
          <w:rFonts w:cs="Times New Roman"/>
          <w:sz w:val="20"/>
          <w:szCs w:val="24"/>
        </w:rPr>
      </w:pPr>
    </w:p>
    <w:p w:rsidR="00F011FB" w:rsidRDefault="00F011FB" w:rsidP="00F011FB">
      <w:pPr>
        <w:spacing w:after="200" w:line="276" w:lineRule="auto"/>
        <w:jc w:val="left"/>
        <w:rPr>
          <w:rFonts w:cs="Times New Roman"/>
          <w:sz w:val="20"/>
          <w:szCs w:val="24"/>
        </w:rPr>
      </w:pPr>
    </w:p>
    <w:p w:rsidR="00F011FB" w:rsidRPr="0038293B" w:rsidRDefault="00F011FB" w:rsidP="00F011FB">
      <w:pPr>
        <w:spacing w:after="200" w:line="276" w:lineRule="auto"/>
        <w:jc w:val="left"/>
        <w:rPr>
          <w:rFonts w:cs="Times New Roman"/>
          <w:sz w:val="20"/>
          <w:szCs w:val="24"/>
        </w:rPr>
      </w:pPr>
    </w:p>
    <w:p w:rsidR="00F011FB" w:rsidRPr="0038293B" w:rsidRDefault="00F011FB" w:rsidP="00F011FB">
      <w:pPr>
        <w:pStyle w:val="af3"/>
        <w:numPr>
          <w:ilvl w:val="0"/>
          <w:numId w:val="2"/>
        </w:numPr>
        <w:spacing w:line="320" w:lineRule="exact"/>
        <w:ind w:left="1208" w:hanging="357"/>
        <w:jc w:val="left"/>
        <w:outlineLvl w:val="1"/>
        <w:rPr>
          <w:rFonts w:ascii="SimSun" w:eastAsia="SimSun" w:hAnsi="SimSun" w:cs="Times New Roman"/>
          <w:b/>
          <w:szCs w:val="24"/>
        </w:rPr>
      </w:pPr>
      <w:bookmarkStart w:id="3229" w:name="_Toc219208365"/>
      <w:bookmarkStart w:id="3230" w:name="_Toc219289340"/>
      <w:bookmarkStart w:id="3231" w:name="_Toc219307906"/>
      <w:bookmarkStart w:id="3232" w:name="_Toc221802764"/>
      <w:r w:rsidRPr="0038293B">
        <w:rPr>
          <w:rFonts w:ascii="SimSun" w:eastAsia="SimSun" w:hAnsi="SimSun" w:cs="Times New Roman" w:hint="eastAsia"/>
          <w:b/>
          <w:szCs w:val="24"/>
        </w:rPr>
        <w:t>重</w:t>
      </w:r>
      <w:r w:rsidRPr="0038293B">
        <w:rPr>
          <w:rFonts w:ascii="SimSun" w:eastAsia="SimSun" w:hAnsi="SimSun" w:cs="MS Gothic" w:hint="eastAsia"/>
          <w:b/>
          <w:szCs w:val="24"/>
        </w:rPr>
        <w:t>复</w:t>
      </w:r>
      <w:bookmarkEnd w:id="3229"/>
      <w:bookmarkEnd w:id="3230"/>
      <w:bookmarkEnd w:id="3231"/>
      <w:bookmarkEnd w:id="3232"/>
    </w:p>
    <w:p w:rsidR="00F011FB" w:rsidRPr="0038293B" w:rsidRDefault="00F011FB" w:rsidP="00F011FB">
      <w:pPr>
        <w:spacing w:line="320" w:lineRule="exact"/>
        <w:ind w:left="851"/>
        <w:jc w:val="left"/>
        <w:rPr>
          <w:rFonts w:ascii="SimSun" w:eastAsia="SimSun" w:hAnsi="SimSun" w:cs="Times New Roman"/>
          <w:szCs w:val="24"/>
        </w:rPr>
      </w:pPr>
    </w:p>
    <w:p w:rsidR="00F011FB" w:rsidRPr="0038293B" w:rsidRDefault="00F011FB" w:rsidP="00F011FB">
      <w:pPr>
        <w:spacing w:line="320" w:lineRule="exact"/>
        <w:ind w:left="851"/>
        <w:jc w:val="left"/>
        <w:rPr>
          <w:rFonts w:ascii="SimSun" w:eastAsia="SimSun" w:hAnsi="SimSun" w:cs="Times New Roman"/>
          <w:szCs w:val="24"/>
        </w:rPr>
      </w:pPr>
      <w:r w:rsidRPr="0038293B">
        <w:rPr>
          <w:rFonts w:ascii="SimSun" w:eastAsia="SimSun" w:hAnsi="SimSun" w:cs="MS Gothic" w:hint="eastAsia"/>
          <w:szCs w:val="24"/>
        </w:rPr>
        <w:t>人怕重复，</w:t>
      </w:r>
    </w:p>
    <w:p w:rsidR="00F011FB" w:rsidRPr="0038293B" w:rsidRDefault="00F011FB" w:rsidP="00F011FB">
      <w:pPr>
        <w:spacing w:line="320" w:lineRule="exact"/>
        <w:ind w:left="851"/>
        <w:jc w:val="left"/>
        <w:rPr>
          <w:rFonts w:ascii="SimSun" w:eastAsia="SimSun" w:hAnsi="SimSun" w:cs="Times New Roman"/>
          <w:szCs w:val="24"/>
        </w:rPr>
      </w:pPr>
      <w:r w:rsidRPr="0038293B">
        <w:rPr>
          <w:rFonts w:ascii="SimSun" w:eastAsia="SimSun" w:hAnsi="SimSun" w:cs="MS Gothic" w:hint="eastAsia"/>
          <w:szCs w:val="24"/>
        </w:rPr>
        <w:t>想</w:t>
      </w:r>
      <w:r w:rsidRPr="0038293B">
        <w:rPr>
          <w:rFonts w:ascii="SimSun" w:eastAsia="SimSun" w:hAnsi="SimSun" w:cs="SimSun" w:hint="eastAsia"/>
          <w:szCs w:val="24"/>
        </w:rPr>
        <w:t>摆出一副</w:t>
      </w:r>
    </w:p>
    <w:p w:rsidR="00F011FB" w:rsidRPr="0038293B" w:rsidRDefault="00F011FB" w:rsidP="00F011FB">
      <w:pPr>
        <w:spacing w:line="320" w:lineRule="exact"/>
        <w:ind w:left="851"/>
        <w:jc w:val="left"/>
        <w:rPr>
          <w:rFonts w:ascii="SimSun" w:eastAsia="SimSun" w:hAnsi="SimSun" w:cs="Times New Roman"/>
          <w:szCs w:val="24"/>
        </w:rPr>
      </w:pPr>
      <w:r w:rsidRPr="0038293B">
        <w:rPr>
          <w:rFonts w:ascii="SimSun" w:eastAsia="SimSun" w:hAnsi="SimSun" w:cs="MS Gothic" w:hint="eastAsia"/>
          <w:szCs w:val="24"/>
        </w:rPr>
        <w:t>不重复的面</w:t>
      </w:r>
      <w:r w:rsidRPr="0038293B">
        <w:rPr>
          <w:rFonts w:ascii="SimSun" w:eastAsia="SimSun" w:hAnsi="SimSun" w:cs="SimSun" w:hint="eastAsia"/>
          <w:szCs w:val="24"/>
        </w:rPr>
        <w:t>庞。</w:t>
      </w:r>
    </w:p>
    <w:p w:rsidR="00F011FB" w:rsidRPr="0038293B" w:rsidRDefault="00F011FB" w:rsidP="00F011FB">
      <w:pPr>
        <w:spacing w:line="320" w:lineRule="exact"/>
        <w:ind w:left="851"/>
        <w:jc w:val="left"/>
        <w:rPr>
          <w:rFonts w:ascii="SimSun" w:eastAsia="SimSun" w:hAnsi="SimSun" w:cs="Times New Roman"/>
          <w:szCs w:val="24"/>
        </w:rPr>
      </w:pPr>
      <w:r w:rsidRPr="0038293B">
        <w:rPr>
          <w:rFonts w:ascii="SimSun" w:eastAsia="SimSun" w:hAnsi="SimSun" w:cs="MS Gothic" w:hint="eastAsia"/>
          <w:szCs w:val="24"/>
        </w:rPr>
        <w:t>不怕重复的</w:t>
      </w:r>
    </w:p>
    <w:p w:rsidR="00F011FB" w:rsidRPr="0038293B" w:rsidRDefault="00F011FB" w:rsidP="00F011FB">
      <w:pPr>
        <w:spacing w:line="320" w:lineRule="exact"/>
        <w:ind w:left="851"/>
        <w:jc w:val="left"/>
        <w:rPr>
          <w:rFonts w:ascii="SimSun" w:eastAsia="SimSun" w:hAnsi="SimSun" w:cs="Times New Roman"/>
          <w:szCs w:val="24"/>
        </w:rPr>
      </w:pPr>
      <w:r w:rsidRPr="0038293B">
        <w:rPr>
          <w:rFonts w:ascii="SimSun" w:eastAsia="SimSun" w:hAnsi="SimSun" w:cs="MS Gothic" w:hint="eastAsia"/>
          <w:szCs w:val="24"/>
        </w:rPr>
        <w:t>只有太阳和月亮，</w:t>
      </w:r>
    </w:p>
    <w:p w:rsidR="00F011FB" w:rsidRPr="0038293B" w:rsidRDefault="00F011FB" w:rsidP="00F011FB">
      <w:pPr>
        <w:spacing w:line="320" w:lineRule="exact"/>
        <w:ind w:left="851"/>
        <w:jc w:val="left"/>
        <w:rPr>
          <w:rFonts w:ascii="SimSun" w:eastAsia="SimSun" w:hAnsi="SimSun" w:cs="Times New Roman"/>
          <w:szCs w:val="24"/>
        </w:rPr>
      </w:pPr>
      <w:r w:rsidRPr="0038293B">
        <w:rPr>
          <w:rFonts w:ascii="SimSun" w:eastAsia="SimSun" w:hAnsi="SimSun" w:cs="MS Gothic" w:hint="eastAsia"/>
          <w:szCs w:val="24"/>
        </w:rPr>
        <w:t>只有秋天和春天，</w:t>
      </w:r>
    </w:p>
    <w:p w:rsidR="00F011FB" w:rsidRPr="0038293B" w:rsidRDefault="00F011FB" w:rsidP="00F011FB">
      <w:pPr>
        <w:spacing w:line="320" w:lineRule="exact"/>
        <w:ind w:left="851"/>
        <w:jc w:val="left"/>
        <w:rPr>
          <w:rFonts w:ascii="SimSun" w:eastAsia="SimSun" w:hAnsi="SimSun" w:cs="Times New Roman"/>
          <w:szCs w:val="24"/>
        </w:rPr>
      </w:pPr>
      <w:r w:rsidRPr="0038293B">
        <w:rPr>
          <w:rFonts w:ascii="SimSun" w:eastAsia="SimSun" w:hAnsi="SimSun" w:cs="MS Gothic" w:hint="eastAsia"/>
          <w:szCs w:val="24"/>
        </w:rPr>
        <w:t>只有花</w:t>
      </w:r>
      <w:r w:rsidRPr="0038293B">
        <w:rPr>
          <w:rFonts w:ascii="SimSun" w:eastAsia="SimSun" w:hAnsi="SimSun" w:cs="SimSun" w:hint="eastAsia"/>
          <w:szCs w:val="24"/>
        </w:rPr>
        <w:t>朵</w:t>
      </w:r>
      <w:r w:rsidRPr="0038293B">
        <w:rPr>
          <w:rFonts w:ascii="SimSun" w:eastAsia="SimSun" w:hAnsi="SimSun" w:cs="MS Gothic" w:hint="eastAsia"/>
          <w:szCs w:val="24"/>
        </w:rPr>
        <w:t>和草</w:t>
      </w:r>
      <w:r w:rsidRPr="0038293B">
        <w:rPr>
          <w:rFonts w:ascii="SimSun" w:eastAsia="SimSun" w:hAnsi="SimSun" w:cs="SimSun" w:hint="eastAsia"/>
          <w:szCs w:val="24"/>
        </w:rPr>
        <w:t>场</w:t>
      </w:r>
      <w:r w:rsidRPr="0038293B">
        <w:rPr>
          <w:rFonts w:ascii="SimSun" w:eastAsia="SimSun" w:hAnsi="SimSun" w:cs="MS Gothic" w:hint="eastAsia"/>
          <w:szCs w:val="24"/>
        </w:rPr>
        <w:t>，</w:t>
      </w:r>
    </w:p>
    <w:p w:rsidR="00F011FB" w:rsidRPr="0038293B" w:rsidRDefault="00F011FB" w:rsidP="00F011FB">
      <w:pPr>
        <w:spacing w:line="320" w:lineRule="exact"/>
        <w:ind w:left="851"/>
        <w:jc w:val="left"/>
        <w:rPr>
          <w:rFonts w:ascii="SimSun" w:eastAsia="SimSun" w:hAnsi="SimSun" w:cs="Times New Roman"/>
          <w:szCs w:val="24"/>
        </w:rPr>
      </w:pPr>
      <w:r w:rsidRPr="0038293B">
        <w:rPr>
          <w:rFonts w:ascii="SimSun" w:eastAsia="SimSun" w:hAnsi="SimSun" w:cs="SimSun" w:hint="eastAsia"/>
          <w:szCs w:val="24"/>
        </w:rPr>
        <w:t>还有你</w:t>
      </w:r>
    </w:p>
    <w:p w:rsidR="00F011FB" w:rsidRPr="0038293B" w:rsidRDefault="00F011FB" w:rsidP="00F011FB">
      <w:pPr>
        <w:spacing w:line="320" w:lineRule="exact"/>
        <w:ind w:left="851"/>
        <w:jc w:val="left"/>
        <w:rPr>
          <w:rFonts w:ascii="SimSun" w:eastAsia="SimSun" w:hAnsi="SimSun" w:cs="Times New Roman"/>
          <w:szCs w:val="24"/>
        </w:rPr>
      </w:pPr>
      <w:r w:rsidRPr="0038293B">
        <w:rPr>
          <w:rFonts w:ascii="SimSun" w:eastAsia="SimSun" w:hAnsi="SimSun" w:cs="MS Gothic" w:hint="eastAsia"/>
          <w:szCs w:val="24"/>
        </w:rPr>
        <w:t>在不透光的心里</w:t>
      </w:r>
    </w:p>
    <w:p w:rsidR="00F011FB" w:rsidRPr="0038293B" w:rsidRDefault="00F011FB" w:rsidP="00F011FB">
      <w:pPr>
        <w:spacing w:line="320" w:lineRule="exact"/>
        <w:ind w:left="851"/>
        <w:jc w:val="left"/>
        <w:rPr>
          <w:rFonts w:ascii="SimSun" w:eastAsia="SimSun" w:hAnsi="SimSun" w:cs="Times New Roman"/>
          <w:szCs w:val="24"/>
        </w:rPr>
      </w:pPr>
      <w:r w:rsidRPr="0038293B">
        <w:rPr>
          <w:rFonts w:ascii="SimSun" w:eastAsia="SimSun" w:hAnsi="SimSun" w:cs="MS Gothic" w:hint="eastAsia"/>
          <w:szCs w:val="24"/>
        </w:rPr>
        <w:t>自我重复，把生命延</w:t>
      </w:r>
      <w:r w:rsidRPr="0038293B">
        <w:rPr>
          <w:rFonts w:ascii="SimSun" w:eastAsia="SimSun" w:hAnsi="SimSun" w:cs="SimSun" w:hint="eastAsia"/>
          <w:szCs w:val="24"/>
        </w:rPr>
        <w:t>长。</w:t>
      </w:r>
    </w:p>
    <w:p w:rsidR="00F011FB" w:rsidRPr="0038293B" w:rsidRDefault="00F011FB" w:rsidP="00F011FB">
      <w:pPr>
        <w:spacing w:line="240" w:lineRule="exact"/>
        <w:ind w:left="851"/>
        <w:jc w:val="right"/>
        <w:rPr>
          <w:rFonts w:asciiTheme="minorHAnsi" w:eastAsia="SimSun" w:hAnsiTheme="minorHAnsi"/>
          <w:sz w:val="20"/>
          <w:szCs w:val="24"/>
        </w:rPr>
      </w:pPr>
    </w:p>
    <w:p w:rsidR="00F011FB" w:rsidRPr="0038293B" w:rsidRDefault="00F011FB" w:rsidP="00F011FB">
      <w:pPr>
        <w:spacing w:line="240" w:lineRule="exact"/>
        <w:ind w:left="851"/>
        <w:jc w:val="right"/>
        <w:rPr>
          <w:rFonts w:ascii="SimSun" w:eastAsia="SimSun" w:hAnsi="SimSun" w:cs="Times New Roman"/>
          <w:sz w:val="20"/>
          <w:szCs w:val="24"/>
        </w:rPr>
      </w:pPr>
      <w:r w:rsidRPr="0038293B">
        <w:rPr>
          <w:rFonts w:ascii="SimSun" w:eastAsia="SimSun" w:hAnsi="SimSun" w:cs="Times New Roman" w:hint="eastAsia"/>
          <w:sz w:val="20"/>
          <w:szCs w:val="24"/>
        </w:rPr>
        <w:t xml:space="preserve">    2022</w:t>
      </w:r>
      <w:r w:rsidRPr="0038293B">
        <w:rPr>
          <w:rFonts w:ascii="SimSun" w:eastAsia="SimSun" w:hAnsi="SimSun" w:cs="MS Gothic" w:hint="eastAsia"/>
          <w:sz w:val="20"/>
          <w:szCs w:val="24"/>
        </w:rPr>
        <w:t>，</w:t>
      </w:r>
      <w:r w:rsidRPr="0038293B">
        <w:rPr>
          <w:rFonts w:ascii="SimSun" w:eastAsia="SimSun" w:hAnsi="SimSun" w:cs="Times New Roman" w:hint="eastAsia"/>
          <w:sz w:val="20"/>
          <w:szCs w:val="24"/>
        </w:rPr>
        <w:t>3</w:t>
      </w:r>
      <w:r w:rsidRPr="0038293B">
        <w:rPr>
          <w:rFonts w:ascii="SimSun" w:eastAsia="SimSun" w:hAnsi="SimSun" w:cs="MS Gothic" w:hint="eastAsia"/>
          <w:sz w:val="20"/>
          <w:szCs w:val="24"/>
        </w:rPr>
        <w:t>，</w:t>
      </w:r>
      <w:r w:rsidRPr="0038293B">
        <w:rPr>
          <w:rFonts w:ascii="SimSun" w:eastAsia="SimSun" w:hAnsi="SimSun" w:cs="Times New Roman" w:hint="eastAsia"/>
          <w:sz w:val="20"/>
          <w:szCs w:val="24"/>
        </w:rPr>
        <w:t>16</w:t>
      </w:r>
      <w:r w:rsidRPr="0038293B">
        <w:rPr>
          <w:rFonts w:ascii="SimSun" w:eastAsia="SimSun" w:hAnsi="SimSun" w:cs="MS Gothic" w:hint="eastAsia"/>
          <w:sz w:val="20"/>
          <w:szCs w:val="24"/>
        </w:rPr>
        <w:t>，周三</w:t>
      </w:r>
    </w:p>
    <w:p w:rsidR="00F011FB" w:rsidRPr="0038293B" w:rsidRDefault="00F011FB" w:rsidP="00F011FB">
      <w:pPr>
        <w:spacing w:line="240" w:lineRule="exact"/>
        <w:ind w:left="851"/>
        <w:jc w:val="right"/>
        <w:rPr>
          <w:rFonts w:ascii="SimSun" w:eastAsia="SimSun" w:hAnsi="SimSun" w:cs="Times New Roman"/>
          <w:sz w:val="20"/>
          <w:szCs w:val="24"/>
        </w:rPr>
      </w:pPr>
      <w:r w:rsidRPr="0038293B">
        <w:rPr>
          <w:rFonts w:ascii="SimSun" w:eastAsia="SimSun" w:hAnsi="SimSun" w:cs="Times New Roman" w:hint="eastAsia"/>
          <w:sz w:val="20"/>
          <w:szCs w:val="24"/>
        </w:rPr>
        <w:t xml:space="preserve">    2022</w:t>
      </w:r>
      <w:r w:rsidRPr="0038293B">
        <w:rPr>
          <w:rFonts w:ascii="SimSun" w:eastAsia="SimSun" w:hAnsi="SimSun" w:cs="MS Gothic" w:hint="eastAsia"/>
          <w:sz w:val="20"/>
          <w:szCs w:val="24"/>
        </w:rPr>
        <w:t>，</w:t>
      </w:r>
      <w:r w:rsidRPr="0038293B">
        <w:rPr>
          <w:rFonts w:ascii="SimSun" w:eastAsia="SimSun" w:hAnsi="SimSun" w:cs="Times New Roman" w:hint="eastAsia"/>
          <w:sz w:val="20"/>
          <w:szCs w:val="24"/>
        </w:rPr>
        <w:t>4</w:t>
      </w:r>
      <w:r w:rsidRPr="0038293B">
        <w:rPr>
          <w:rFonts w:ascii="SimSun" w:eastAsia="SimSun" w:hAnsi="SimSun" w:cs="MS Gothic" w:hint="eastAsia"/>
          <w:sz w:val="20"/>
          <w:szCs w:val="24"/>
        </w:rPr>
        <w:t>，</w:t>
      </w:r>
      <w:r w:rsidRPr="0038293B">
        <w:rPr>
          <w:rFonts w:ascii="SimSun" w:eastAsia="SimSun" w:hAnsi="SimSun" w:cs="Times New Roman" w:hint="eastAsia"/>
          <w:sz w:val="20"/>
          <w:szCs w:val="24"/>
        </w:rPr>
        <w:t xml:space="preserve">18 </w:t>
      </w:r>
      <w:r w:rsidRPr="0038293B">
        <w:rPr>
          <w:rFonts w:ascii="SimSun" w:eastAsia="SimSun" w:hAnsi="SimSun" w:cs="MS Gothic" w:hint="eastAsia"/>
          <w:sz w:val="20"/>
          <w:szCs w:val="24"/>
        </w:rPr>
        <w:t>谷羽</w:t>
      </w:r>
      <w:r w:rsidRPr="0038293B">
        <w:rPr>
          <w:rFonts w:ascii="SimSun" w:eastAsia="SimSun" w:hAnsi="SimSun" w:cs="SimSun" w:hint="eastAsia"/>
          <w:sz w:val="20"/>
          <w:szCs w:val="24"/>
        </w:rPr>
        <w:t>译</w:t>
      </w:r>
    </w:p>
    <w:p w:rsidR="00F011FB" w:rsidRPr="0038293B" w:rsidRDefault="00F011FB" w:rsidP="00F011FB">
      <w:pPr>
        <w:spacing w:line="200" w:lineRule="exact"/>
        <w:jc w:val="left"/>
        <w:rPr>
          <w:rFonts w:ascii="Bookman Old Style" w:hAnsi="Bookman Old Style"/>
          <w:sz w:val="20"/>
          <w:szCs w:val="24"/>
        </w:rPr>
      </w:pPr>
      <w:r w:rsidRPr="0038293B">
        <w:rPr>
          <w:rFonts w:cs="Times New Roman"/>
          <w:sz w:val="20"/>
          <w:szCs w:val="24"/>
        </w:rPr>
        <w:br w:type="page"/>
      </w:r>
    </w:p>
    <w:p w:rsidR="00F011FB" w:rsidRPr="0038293B" w:rsidRDefault="00F011FB" w:rsidP="00F011FB">
      <w:pPr>
        <w:pStyle w:val="af3"/>
        <w:numPr>
          <w:ilvl w:val="0"/>
          <w:numId w:val="1"/>
        </w:numPr>
        <w:spacing w:line="320" w:lineRule="exact"/>
        <w:ind w:left="357" w:hanging="357"/>
        <w:jc w:val="left"/>
        <w:outlineLvl w:val="1"/>
        <w:rPr>
          <w:rFonts w:ascii="Bookman Old Style" w:hAnsi="Bookman Old Style"/>
          <w:b/>
          <w:bCs/>
          <w:szCs w:val="24"/>
        </w:rPr>
      </w:pPr>
      <w:bookmarkStart w:id="3233" w:name="_Toc106952750"/>
      <w:bookmarkStart w:id="3234" w:name="_Toc219208366"/>
      <w:bookmarkStart w:id="3235" w:name="_Toc219289341"/>
      <w:bookmarkStart w:id="3236" w:name="_Toc219307907"/>
      <w:bookmarkStart w:id="3237" w:name="_Toc221802765"/>
      <w:r w:rsidRPr="0038293B">
        <w:rPr>
          <w:rFonts w:ascii="Bookman Old Style" w:hAnsi="Bookman Old Style"/>
          <w:b/>
        </w:rPr>
        <w:lastRenderedPageBreak/>
        <w:t>ПОПЫТКА ИСЧЕЗНОВЕНИЯ</w:t>
      </w:r>
      <w:bookmarkEnd w:id="3233"/>
      <w:bookmarkEnd w:id="3234"/>
      <w:bookmarkEnd w:id="3235"/>
      <w:bookmarkEnd w:id="3236"/>
      <w:bookmarkEnd w:id="3237"/>
    </w:p>
    <w:p w:rsidR="00F011FB" w:rsidRPr="0038293B" w:rsidRDefault="00F011FB" w:rsidP="00F011FB">
      <w:pPr>
        <w:spacing w:line="320" w:lineRule="exact"/>
        <w:jc w:val="left"/>
        <w:rPr>
          <w:rFonts w:ascii="Bookman Old Style" w:hAnsi="Bookman Old Style"/>
          <w:szCs w:val="24"/>
        </w:rPr>
      </w:pP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Она была юной девушкой</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и очень хотела исчезнуть,</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раствориться в единственном том.</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Но из этого ничего не вышло.</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Из этого никогда ничего не выходит.</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Пока жив этот мир,</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попытки не прекратятся.</w:t>
      </w:r>
    </w:p>
    <w:p w:rsidR="00F011FB" w:rsidRPr="0038293B" w:rsidRDefault="00F011FB" w:rsidP="00F011FB">
      <w:pPr>
        <w:spacing w:line="240" w:lineRule="exact"/>
        <w:jc w:val="right"/>
        <w:rPr>
          <w:rFonts w:ascii="Bookman Old Style" w:hAnsi="Bookman Old Style"/>
          <w:sz w:val="20"/>
          <w:szCs w:val="24"/>
        </w:rPr>
      </w:pPr>
    </w:p>
    <w:p w:rsidR="00F011FB" w:rsidRPr="0038293B" w:rsidRDefault="00F011FB" w:rsidP="00F011FB">
      <w:pPr>
        <w:spacing w:line="240" w:lineRule="exact"/>
        <w:jc w:val="right"/>
        <w:rPr>
          <w:rFonts w:ascii="Bookman Old Style" w:hAnsi="Bookman Old Style"/>
          <w:sz w:val="20"/>
          <w:szCs w:val="24"/>
        </w:rPr>
      </w:pPr>
      <w:r w:rsidRPr="0038293B">
        <w:rPr>
          <w:rFonts w:ascii="Bookman Old Style" w:hAnsi="Bookman Old Style"/>
          <w:sz w:val="20"/>
          <w:szCs w:val="24"/>
        </w:rPr>
        <w:t>20220316, среда</w:t>
      </w:r>
    </w:p>
    <w:p w:rsidR="00F011FB" w:rsidRDefault="00F011FB" w:rsidP="00F011FB">
      <w:pPr>
        <w:spacing w:after="200" w:line="276" w:lineRule="auto"/>
        <w:jc w:val="left"/>
        <w:rPr>
          <w:rFonts w:cs="Times New Roman"/>
          <w:sz w:val="20"/>
          <w:szCs w:val="24"/>
        </w:rPr>
      </w:pPr>
    </w:p>
    <w:p w:rsidR="00F011FB" w:rsidRDefault="00F011FB" w:rsidP="00F011FB">
      <w:pPr>
        <w:spacing w:after="200" w:line="276" w:lineRule="auto"/>
        <w:jc w:val="left"/>
        <w:rPr>
          <w:rFonts w:cs="Times New Roman"/>
          <w:sz w:val="20"/>
          <w:szCs w:val="24"/>
        </w:rPr>
      </w:pPr>
    </w:p>
    <w:p w:rsidR="00F011FB" w:rsidRDefault="00F011FB" w:rsidP="00F011FB">
      <w:pPr>
        <w:spacing w:after="200" w:line="276" w:lineRule="auto"/>
        <w:jc w:val="left"/>
        <w:rPr>
          <w:rFonts w:cs="Times New Roman"/>
          <w:sz w:val="20"/>
          <w:szCs w:val="24"/>
        </w:rPr>
      </w:pPr>
    </w:p>
    <w:p w:rsidR="00F011FB" w:rsidRDefault="00F011FB" w:rsidP="00F011FB">
      <w:pPr>
        <w:spacing w:after="200" w:line="276" w:lineRule="auto"/>
        <w:jc w:val="left"/>
        <w:rPr>
          <w:rFonts w:cs="Times New Roman"/>
          <w:sz w:val="20"/>
          <w:szCs w:val="24"/>
        </w:rPr>
      </w:pPr>
    </w:p>
    <w:p w:rsidR="00F011FB" w:rsidRPr="0038293B" w:rsidRDefault="00F011FB" w:rsidP="00F011FB">
      <w:pPr>
        <w:spacing w:after="200" w:line="276" w:lineRule="auto"/>
        <w:jc w:val="left"/>
        <w:rPr>
          <w:rFonts w:cs="Times New Roman"/>
          <w:sz w:val="20"/>
          <w:szCs w:val="24"/>
        </w:rPr>
      </w:pPr>
    </w:p>
    <w:p w:rsidR="00F011FB" w:rsidRPr="0038293B" w:rsidRDefault="00F011FB" w:rsidP="00F011FB">
      <w:pPr>
        <w:pStyle w:val="af3"/>
        <w:numPr>
          <w:ilvl w:val="0"/>
          <w:numId w:val="2"/>
        </w:numPr>
        <w:spacing w:line="320" w:lineRule="exact"/>
        <w:ind w:left="1208" w:hanging="357"/>
        <w:jc w:val="left"/>
        <w:outlineLvl w:val="1"/>
        <w:rPr>
          <w:rFonts w:ascii="SimSun" w:eastAsia="SimSun" w:hAnsi="SimSun" w:cs="Times New Roman"/>
          <w:b/>
          <w:szCs w:val="21"/>
          <w:lang w:eastAsia="zh-CN"/>
        </w:rPr>
      </w:pPr>
      <w:bookmarkStart w:id="3238" w:name="_Toc219208367"/>
      <w:bookmarkStart w:id="3239" w:name="_Toc219289342"/>
      <w:bookmarkStart w:id="3240" w:name="_Toc219307908"/>
      <w:bookmarkStart w:id="3241" w:name="_Toc221802766"/>
      <w:r w:rsidRPr="0038293B">
        <w:rPr>
          <w:rFonts w:ascii="SimSun" w:eastAsia="SimSun" w:hAnsi="SimSun" w:cs="SimSun" w:hint="eastAsia"/>
          <w:b/>
          <w:bCs/>
          <w:szCs w:val="24"/>
          <w:lang w:eastAsia="zh-CN"/>
        </w:rPr>
        <w:t>销</w:t>
      </w:r>
      <w:r w:rsidRPr="0038293B">
        <w:rPr>
          <w:rFonts w:ascii="SimSun" w:eastAsia="SimSun" w:hAnsi="SimSun" w:cs="MS Mincho" w:hint="eastAsia"/>
          <w:b/>
          <w:bCs/>
          <w:szCs w:val="24"/>
          <w:lang w:eastAsia="zh-CN"/>
        </w:rPr>
        <w:t>声匿迹的企</w:t>
      </w:r>
      <w:r w:rsidRPr="0038293B">
        <w:rPr>
          <w:rFonts w:ascii="SimSun" w:eastAsia="SimSun" w:hAnsi="SimSun" w:cs="SimSun" w:hint="eastAsia"/>
          <w:b/>
          <w:bCs/>
          <w:szCs w:val="24"/>
          <w:lang w:eastAsia="zh-CN"/>
        </w:rPr>
        <w:t>图</w:t>
      </w:r>
      <w:bookmarkEnd w:id="3238"/>
      <w:bookmarkEnd w:id="3239"/>
      <w:bookmarkEnd w:id="3240"/>
      <w:bookmarkEnd w:id="3241"/>
    </w:p>
    <w:p w:rsidR="00F011FB" w:rsidRPr="0038293B" w:rsidRDefault="00F011FB" w:rsidP="00F011FB">
      <w:pPr>
        <w:spacing w:line="320" w:lineRule="exact"/>
        <w:ind w:left="851"/>
        <w:jc w:val="left"/>
        <w:rPr>
          <w:rFonts w:ascii="SimSun" w:eastAsia="SimSun" w:hAnsi="SimSun" w:cs="Times New Roman"/>
          <w:szCs w:val="21"/>
          <w:lang w:eastAsia="zh-CN"/>
        </w:rPr>
      </w:pPr>
    </w:p>
    <w:p w:rsidR="00F011FB" w:rsidRPr="0038293B" w:rsidRDefault="00F011FB" w:rsidP="00F011FB">
      <w:pPr>
        <w:spacing w:line="320" w:lineRule="exact"/>
        <w:ind w:left="851"/>
        <w:jc w:val="left"/>
        <w:rPr>
          <w:rFonts w:ascii="SimSun" w:eastAsia="SimSun" w:hAnsi="SimSun" w:cs="Times New Roman"/>
          <w:szCs w:val="21"/>
          <w:lang w:eastAsia="zh-CN"/>
        </w:rPr>
      </w:pPr>
      <w:r w:rsidRPr="0038293B">
        <w:rPr>
          <w:rFonts w:ascii="SimSun" w:eastAsia="SimSun" w:hAnsi="SimSun" w:cs="MS Gothic" w:hint="eastAsia"/>
          <w:szCs w:val="21"/>
          <w:lang w:eastAsia="zh-CN"/>
        </w:rPr>
        <w:t>她是个年</w:t>
      </w:r>
      <w:r w:rsidRPr="0038293B">
        <w:rPr>
          <w:rFonts w:ascii="SimSun" w:eastAsia="SimSun" w:hAnsi="SimSun" w:cs="SimSun" w:hint="eastAsia"/>
          <w:szCs w:val="21"/>
          <w:lang w:eastAsia="zh-CN"/>
        </w:rPr>
        <w:t>轻的姑娘，</w:t>
      </w:r>
    </w:p>
    <w:p w:rsidR="00F011FB" w:rsidRPr="0038293B" w:rsidRDefault="00F011FB" w:rsidP="00F011FB">
      <w:pPr>
        <w:spacing w:line="320" w:lineRule="exact"/>
        <w:ind w:left="851"/>
        <w:jc w:val="left"/>
        <w:rPr>
          <w:rFonts w:ascii="SimSun" w:eastAsia="SimSun" w:hAnsi="SimSun" w:cs="Times New Roman"/>
          <w:szCs w:val="21"/>
          <w:lang w:eastAsia="zh-CN"/>
        </w:rPr>
      </w:pPr>
      <w:r w:rsidRPr="0038293B">
        <w:rPr>
          <w:rFonts w:ascii="SimSun" w:eastAsia="SimSun" w:hAnsi="SimSun" w:cs="MS Gothic" w:hint="eastAsia"/>
          <w:szCs w:val="21"/>
          <w:lang w:eastAsia="zh-CN"/>
        </w:rPr>
        <w:t>特</w:t>
      </w:r>
      <w:r w:rsidRPr="0038293B">
        <w:rPr>
          <w:rFonts w:ascii="SimSun" w:eastAsia="SimSun" w:hAnsi="SimSun" w:cs="SimSun" w:hint="eastAsia"/>
          <w:szCs w:val="21"/>
          <w:lang w:eastAsia="zh-CN"/>
        </w:rPr>
        <w:t>别渴望销声匿迹，</w:t>
      </w:r>
    </w:p>
    <w:p w:rsidR="00F011FB" w:rsidRPr="0038293B" w:rsidRDefault="00F011FB" w:rsidP="00F011FB">
      <w:pPr>
        <w:spacing w:line="320" w:lineRule="exact"/>
        <w:ind w:left="851"/>
        <w:jc w:val="left"/>
        <w:rPr>
          <w:rFonts w:ascii="SimSun" w:eastAsia="SimSun" w:hAnsi="SimSun" w:cs="Times New Roman"/>
          <w:szCs w:val="21"/>
          <w:lang w:eastAsia="zh-CN"/>
        </w:rPr>
      </w:pPr>
      <w:r w:rsidRPr="0038293B">
        <w:rPr>
          <w:rFonts w:ascii="SimSun" w:eastAsia="SimSun" w:hAnsi="SimSun" w:cs="MS Gothic" w:hint="eastAsia"/>
          <w:szCs w:val="21"/>
          <w:lang w:eastAsia="zh-CN"/>
        </w:rPr>
        <w:t>消融在唯一的那本</w:t>
      </w:r>
      <w:r w:rsidRPr="0038293B">
        <w:rPr>
          <w:rFonts w:ascii="SimSun" w:eastAsia="SimSun" w:hAnsi="SimSun" w:cs="SimSun" w:hint="eastAsia"/>
          <w:szCs w:val="21"/>
          <w:lang w:eastAsia="zh-CN"/>
        </w:rPr>
        <w:t>书里。</w:t>
      </w:r>
    </w:p>
    <w:p w:rsidR="00F011FB" w:rsidRPr="0038293B" w:rsidRDefault="00F011FB" w:rsidP="00F011FB">
      <w:pPr>
        <w:spacing w:line="320" w:lineRule="exact"/>
        <w:ind w:left="851"/>
        <w:jc w:val="left"/>
        <w:rPr>
          <w:rFonts w:ascii="SimSun" w:eastAsia="SimSun" w:hAnsi="SimSun" w:cs="Times New Roman"/>
          <w:szCs w:val="21"/>
          <w:lang w:eastAsia="zh-CN"/>
        </w:rPr>
      </w:pPr>
      <w:r w:rsidRPr="0038293B">
        <w:rPr>
          <w:rFonts w:ascii="SimSun" w:eastAsia="SimSun" w:hAnsi="SimSun" w:cs="MS Gothic" w:hint="eastAsia"/>
          <w:szCs w:val="21"/>
          <w:lang w:eastAsia="zh-CN"/>
        </w:rPr>
        <w:t>不料</w:t>
      </w:r>
      <w:r w:rsidRPr="0038293B">
        <w:rPr>
          <w:rFonts w:ascii="SimSun" w:eastAsia="SimSun" w:hAnsi="SimSun" w:cs="SimSun" w:hint="eastAsia"/>
          <w:szCs w:val="21"/>
          <w:lang w:eastAsia="zh-CN"/>
        </w:rPr>
        <w:t>这幻想毫无结果。</w:t>
      </w:r>
    </w:p>
    <w:p w:rsidR="00F011FB" w:rsidRPr="0038293B" w:rsidRDefault="00F011FB" w:rsidP="00F011FB">
      <w:pPr>
        <w:spacing w:line="320" w:lineRule="exact"/>
        <w:ind w:left="851"/>
        <w:jc w:val="left"/>
        <w:rPr>
          <w:rFonts w:ascii="SimSun" w:eastAsia="SimSun" w:hAnsi="SimSun" w:cs="Times New Roman"/>
          <w:szCs w:val="21"/>
          <w:lang w:eastAsia="zh-CN"/>
        </w:rPr>
      </w:pPr>
      <w:r w:rsidRPr="0038293B">
        <w:rPr>
          <w:rFonts w:ascii="SimSun" w:eastAsia="SimSun" w:hAnsi="SimSun" w:cs="MS Gothic" w:hint="eastAsia"/>
          <w:szCs w:val="21"/>
          <w:lang w:eastAsia="zh-CN"/>
        </w:rPr>
        <w:t>空想任何</w:t>
      </w:r>
      <w:r w:rsidRPr="0038293B">
        <w:rPr>
          <w:rFonts w:ascii="SimSun" w:eastAsia="SimSun" w:hAnsi="SimSun" w:cs="SimSun" w:hint="eastAsia"/>
          <w:szCs w:val="21"/>
          <w:lang w:eastAsia="zh-CN"/>
        </w:rPr>
        <w:t>时候都出不了奇迹。</w:t>
      </w:r>
    </w:p>
    <w:p w:rsidR="00F011FB" w:rsidRPr="0038293B" w:rsidRDefault="00F011FB" w:rsidP="00F011FB">
      <w:pPr>
        <w:spacing w:line="320" w:lineRule="exact"/>
        <w:ind w:left="851"/>
        <w:jc w:val="left"/>
        <w:rPr>
          <w:rFonts w:ascii="SimSun" w:eastAsia="SimSun" w:hAnsi="SimSun" w:cs="Times New Roman"/>
          <w:szCs w:val="21"/>
          <w:lang w:eastAsia="zh-CN"/>
        </w:rPr>
      </w:pPr>
      <w:r w:rsidRPr="0038293B">
        <w:rPr>
          <w:rFonts w:ascii="SimSun" w:eastAsia="SimSun" w:hAnsi="SimSun" w:cs="MS Gothic" w:hint="eastAsia"/>
          <w:szCs w:val="21"/>
          <w:lang w:eastAsia="zh-CN"/>
        </w:rPr>
        <w:t>当</w:t>
      </w:r>
      <w:r w:rsidRPr="0038293B">
        <w:rPr>
          <w:rFonts w:ascii="SimSun" w:eastAsia="SimSun" w:hAnsi="SimSun" w:cs="SimSun" w:hint="eastAsia"/>
          <w:szCs w:val="21"/>
          <w:lang w:eastAsia="zh-CN"/>
        </w:rPr>
        <w:t>这个世界存在，</w:t>
      </w:r>
    </w:p>
    <w:p w:rsidR="00F011FB" w:rsidRPr="0038293B" w:rsidRDefault="00F011FB" w:rsidP="00F011FB">
      <w:pPr>
        <w:spacing w:line="320" w:lineRule="exact"/>
        <w:ind w:left="851"/>
        <w:jc w:val="left"/>
        <w:rPr>
          <w:rFonts w:ascii="SimSun" w:eastAsia="SimSun" w:hAnsi="SimSun" w:cs="Times New Roman"/>
          <w:szCs w:val="21"/>
          <w:lang w:eastAsia="zh-CN"/>
        </w:rPr>
      </w:pPr>
      <w:r w:rsidRPr="0038293B">
        <w:rPr>
          <w:rFonts w:ascii="SimSun" w:eastAsia="SimSun" w:hAnsi="SimSun" w:cs="MS Gothic" w:hint="eastAsia"/>
          <w:szCs w:val="21"/>
          <w:lang w:eastAsia="zh-CN"/>
        </w:rPr>
        <w:t>虚幻的意</w:t>
      </w:r>
      <w:r w:rsidRPr="0038293B">
        <w:rPr>
          <w:rFonts w:ascii="SimSun" w:eastAsia="SimSun" w:hAnsi="SimSun" w:cs="SimSun" w:hint="eastAsia"/>
          <w:szCs w:val="21"/>
          <w:lang w:eastAsia="zh-CN"/>
        </w:rPr>
        <w:t>图不会绝迹。</w:t>
      </w:r>
    </w:p>
    <w:p w:rsidR="00F011FB" w:rsidRPr="0038293B" w:rsidRDefault="00F011FB" w:rsidP="00F011FB">
      <w:pPr>
        <w:spacing w:line="320" w:lineRule="exact"/>
        <w:ind w:left="851"/>
        <w:jc w:val="right"/>
        <w:rPr>
          <w:rFonts w:asciiTheme="minorHAnsi" w:eastAsia="SimSun" w:hAnsiTheme="minorHAnsi"/>
          <w:sz w:val="20"/>
          <w:szCs w:val="21"/>
          <w:lang w:eastAsia="zh-CN"/>
        </w:rPr>
      </w:pPr>
    </w:p>
    <w:p w:rsidR="00F011FB" w:rsidRPr="0038293B" w:rsidRDefault="00F011FB" w:rsidP="00F011FB">
      <w:pPr>
        <w:spacing w:line="320" w:lineRule="exact"/>
        <w:ind w:left="851"/>
        <w:jc w:val="right"/>
        <w:rPr>
          <w:rFonts w:ascii="SimSun" w:eastAsia="SimSun" w:hAnsi="SimSun" w:cs="Times New Roman"/>
          <w:sz w:val="20"/>
          <w:szCs w:val="21"/>
          <w:lang w:eastAsia="zh-CN"/>
        </w:rPr>
      </w:pPr>
      <w:r w:rsidRPr="0038293B">
        <w:rPr>
          <w:rFonts w:ascii="SimSun" w:eastAsia="SimSun" w:hAnsi="SimSun" w:cs="Times New Roman" w:hint="eastAsia"/>
          <w:sz w:val="20"/>
          <w:szCs w:val="21"/>
          <w:lang w:eastAsia="zh-CN"/>
        </w:rPr>
        <w:t xml:space="preserve">          2022</w:t>
      </w:r>
      <w:r w:rsidRPr="0038293B">
        <w:rPr>
          <w:rFonts w:ascii="SimSun" w:eastAsia="SimSun" w:hAnsi="SimSun" w:cs="MS Gothic" w:hint="eastAsia"/>
          <w:sz w:val="20"/>
          <w:szCs w:val="21"/>
          <w:lang w:eastAsia="zh-CN"/>
        </w:rPr>
        <w:t>，</w:t>
      </w:r>
      <w:r w:rsidRPr="0038293B">
        <w:rPr>
          <w:rFonts w:ascii="SimSun" w:eastAsia="SimSun" w:hAnsi="SimSun" w:cs="Times New Roman" w:hint="eastAsia"/>
          <w:sz w:val="20"/>
          <w:szCs w:val="21"/>
          <w:lang w:eastAsia="zh-CN"/>
        </w:rPr>
        <w:t>3</w:t>
      </w:r>
      <w:r w:rsidRPr="0038293B">
        <w:rPr>
          <w:rFonts w:ascii="SimSun" w:eastAsia="SimSun" w:hAnsi="SimSun" w:cs="MS Gothic" w:hint="eastAsia"/>
          <w:sz w:val="20"/>
          <w:szCs w:val="21"/>
          <w:lang w:eastAsia="zh-CN"/>
        </w:rPr>
        <w:t>，</w:t>
      </w:r>
      <w:r w:rsidRPr="0038293B">
        <w:rPr>
          <w:rFonts w:ascii="SimSun" w:eastAsia="SimSun" w:hAnsi="SimSun" w:cs="Times New Roman" w:hint="eastAsia"/>
          <w:sz w:val="20"/>
          <w:szCs w:val="21"/>
          <w:lang w:eastAsia="zh-CN"/>
        </w:rPr>
        <w:t>16</w:t>
      </w:r>
      <w:r w:rsidRPr="0038293B">
        <w:rPr>
          <w:rFonts w:ascii="SimSun" w:eastAsia="SimSun" w:hAnsi="SimSun" w:cs="MS Gothic" w:hint="eastAsia"/>
          <w:sz w:val="20"/>
          <w:szCs w:val="21"/>
          <w:lang w:eastAsia="zh-CN"/>
        </w:rPr>
        <w:t>，周三</w:t>
      </w:r>
    </w:p>
    <w:p w:rsidR="00F011FB" w:rsidRPr="0038293B" w:rsidRDefault="00F011FB" w:rsidP="00F011FB">
      <w:pPr>
        <w:spacing w:line="320" w:lineRule="exact"/>
        <w:ind w:left="851"/>
        <w:jc w:val="right"/>
        <w:rPr>
          <w:rFonts w:ascii="SimSun" w:eastAsia="SimSun" w:hAnsi="SimSun" w:cs="Times New Roman"/>
          <w:sz w:val="20"/>
          <w:szCs w:val="21"/>
          <w:lang w:eastAsia="zh-CN"/>
        </w:rPr>
      </w:pPr>
      <w:r w:rsidRPr="0038293B">
        <w:rPr>
          <w:rFonts w:ascii="SimSun" w:eastAsia="SimSun" w:hAnsi="SimSun" w:cs="Times New Roman" w:hint="eastAsia"/>
          <w:sz w:val="20"/>
          <w:szCs w:val="21"/>
          <w:lang w:eastAsia="zh-CN"/>
        </w:rPr>
        <w:t xml:space="preserve">          2022</w:t>
      </w:r>
      <w:r w:rsidRPr="0038293B">
        <w:rPr>
          <w:rFonts w:ascii="SimSun" w:eastAsia="SimSun" w:hAnsi="SimSun" w:cs="MS Gothic" w:hint="eastAsia"/>
          <w:sz w:val="20"/>
          <w:szCs w:val="21"/>
          <w:lang w:eastAsia="zh-CN"/>
        </w:rPr>
        <w:t>，</w:t>
      </w:r>
      <w:r w:rsidRPr="0038293B">
        <w:rPr>
          <w:rFonts w:ascii="SimSun" w:eastAsia="SimSun" w:hAnsi="SimSun" w:cs="Times New Roman" w:hint="eastAsia"/>
          <w:sz w:val="20"/>
          <w:szCs w:val="21"/>
          <w:lang w:eastAsia="zh-CN"/>
        </w:rPr>
        <w:t>4</w:t>
      </w:r>
      <w:r w:rsidRPr="0038293B">
        <w:rPr>
          <w:rFonts w:ascii="SimSun" w:eastAsia="SimSun" w:hAnsi="SimSun" w:cs="MS Gothic" w:hint="eastAsia"/>
          <w:sz w:val="20"/>
          <w:szCs w:val="21"/>
          <w:lang w:eastAsia="zh-CN"/>
        </w:rPr>
        <w:t>，</w:t>
      </w:r>
      <w:r w:rsidRPr="0038293B">
        <w:rPr>
          <w:rFonts w:ascii="SimSun" w:eastAsia="SimSun" w:hAnsi="SimSun" w:cs="Times New Roman" w:hint="eastAsia"/>
          <w:sz w:val="20"/>
          <w:szCs w:val="21"/>
          <w:lang w:eastAsia="zh-CN"/>
        </w:rPr>
        <w:t xml:space="preserve">19 </w:t>
      </w:r>
      <w:r w:rsidRPr="0038293B">
        <w:rPr>
          <w:rFonts w:ascii="SimSun" w:eastAsia="SimSun" w:hAnsi="SimSun" w:cs="MS Gothic" w:hint="eastAsia"/>
          <w:sz w:val="20"/>
          <w:szCs w:val="21"/>
          <w:lang w:eastAsia="zh-CN"/>
        </w:rPr>
        <w:t>谷羽</w:t>
      </w:r>
      <w:r w:rsidRPr="0038293B">
        <w:rPr>
          <w:rFonts w:ascii="SimSun" w:eastAsia="SimSun" w:hAnsi="SimSun" w:cs="SimSun" w:hint="eastAsia"/>
          <w:sz w:val="20"/>
          <w:szCs w:val="21"/>
          <w:lang w:eastAsia="zh-CN"/>
        </w:rPr>
        <w:t>译</w:t>
      </w:r>
    </w:p>
    <w:p w:rsidR="00F011FB" w:rsidRPr="0038293B" w:rsidRDefault="00F011FB" w:rsidP="00F011FB">
      <w:pPr>
        <w:spacing w:line="200" w:lineRule="exact"/>
        <w:jc w:val="left"/>
        <w:rPr>
          <w:rFonts w:ascii="Bookman Old Style" w:hAnsi="Bookman Old Style"/>
          <w:sz w:val="20"/>
          <w:szCs w:val="24"/>
        </w:rPr>
      </w:pPr>
      <w:r w:rsidRPr="0038293B">
        <w:rPr>
          <w:rFonts w:cs="Times New Roman"/>
          <w:sz w:val="20"/>
          <w:szCs w:val="24"/>
        </w:rPr>
        <w:br w:type="page"/>
      </w:r>
    </w:p>
    <w:p w:rsidR="00F011FB" w:rsidRPr="0038293B" w:rsidRDefault="00F011FB" w:rsidP="00F011FB">
      <w:pPr>
        <w:pStyle w:val="af3"/>
        <w:numPr>
          <w:ilvl w:val="0"/>
          <w:numId w:val="1"/>
        </w:numPr>
        <w:spacing w:line="320" w:lineRule="exact"/>
        <w:ind w:left="357" w:hanging="357"/>
        <w:jc w:val="left"/>
        <w:outlineLvl w:val="1"/>
        <w:rPr>
          <w:rFonts w:ascii="Bookman Old Style" w:hAnsi="Bookman Old Style"/>
          <w:b/>
          <w:bCs/>
          <w:szCs w:val="24"/>
        </w:rPr>
      </w:pPr>
      <w:bookmarkStart w:id="3242" w:name="_Toc106952751"/>
      <w:bookmarkStart w:id="3243" w:name="_Toc219208368"/>
      <w:bookmarkStart w:id="3244" w:name="_Toc219289343"/>
      <w:bookmarkStart w:id="3245" w:name="_Toc219307909"/>
      <w:bookmarkStart w:id="3246" w:name="_Toc221802767"/>
      <w:r w:rsidRPr="0038293B">
        <w:rPr>
          <w:rFonts w:ascii="Bookman Old Style" w:hAnsi="Bookman Old Style"/>
          <w:b/>
        </w:rPr>
        <w:lastRenderedPageBreak/>
        <w:t>ВЕСЕННЯЯ ДЕПРЕССИЯ</w:t>
      </w:r>
      <w:bookmarkEnd w:id="3242"/>
      <w:bookmarkEnd w:id="3243"/>
      <w:bookmarkEnd w:id="3244"/>
      <w:bookmarkEnd w:id="3245"/>
      <w:bookmarkEnd w:id="3246"/>
    </w:p>
    <w:p w:rsidR="00F011FB" w:rsidRPr="0038293B" w:rsidRDefault="00F011FB" w:rsidP="00F011FB">
      <w:pPr>
        <w:spacing w:line="320" w:lineRule="exact"/>
        <w:jc w:val="left"/>
        <w:rPr>
          <w:rFonts w:ascii="Bookman Old Style" w:hAnsi="Bookman Old Style"/>
          <w:szCs w:val="24"/>
        </w:rPr>
      </w:pP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Хороша весенняя депрессия,</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особливо с водкой без закуски,</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тихо, тихо в поднебесье</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над равниной среднерусской.</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Вот ползёт в небесной сини</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облачный червяк,</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ночь придёт и гильотиной</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 шмяк!</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Выйдет полная луна</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 как окурок,</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будет лить свой глупый свет</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 дура!</w:t>
      </w:r>
    </w:p>
    <w:p w:rsidR="00F011FB" w:rsidRPr="0038293B" w:rsidRDefault="00F011FB" w:rsidP="00F011FB">
      <w:pPr>
        <w:spacing w:line="240" w:lineRule="exact"/>
        <w:jc w:val="right"/>
        <w:rPr>
          <w:rFonts w:ascii="Bookman Old Style" w:hAnsi="Bookman Old Style"/>
          <w:sz w:val="20"/>
          <w:szCs w:val="24"/>
        </w:rPr>
      </w:pPr>
    </w:p>
    <w:p w:rsidR="00F011FB" w:rsidRPr="0038293B" w:rsidRDefault="00F011FB" w:rsidP="00F011FB">
      <w:pPr>
        <w:spacing w:line="240" w:lineRule="exact"/>
        <w:jc w:val="right"/>
        <w:rPr>
          <w:rFonts w:ascii="Bookman Old Style" w:hAnsi="Bookman Old Style"/>
          <w:sz w:val="20"/>
          <w:szCs w:val="24"/>
        </w:rPr>
      </w:pPr>
      <w:r w:rsidRPr="0038293B">
        <w:rPr>
          <w:rFonts w:ascii="Bookman Old Style" w:hAnsi="Bookman Old Style"/>
          <w:sz w:val="20"/>
          <w:szCs w:val="24"/>
        </w:rPr>
        <w:t>20220316, среда</w:t>
      </w:r>
    </w:p>
    <w:p w:rsidR="00F011FB" w:rsidRDefault="00F011FB" w:rsidP="00F011FB">
      <w:pPr>
        <w:spacing w:after="200" w:line="276" w:lineRule="auto"/>
        <w:jc w:val="left"/>
        <w:rPr>
          <w:rFonts w:cs="Times New Roman"/>
          <w:sz w:val="20"/>
          <w:szCs w:val="24"/>
        </w:rPr>
      </w:pPr>
    </w:p>
    <w:p w:rsidR="00F011FB" w:rsidRDefault="00F011FB" w:rsidP="00F011FB">
      <w:pPr>
        <w:spacing w:after="200" w:line="276" w:lineRule="auto"/>
        <w:jc w:val="left"/>
        <w:rPr>
          <w:rFonts w:cs="Times New Roman"/>
          <w:sz w:val="20"/>
          <w:szCs w:val="24"/>
        </w:rPr>
      </w:pPr>
    </w:p>
    <w:p w:rsidR="00F011FB" w:rsidRDefault="00F011FB" w:rsidP="00F011FB">
      <w:pPr>
        <w:spacing w:after="200" w:line="276" w:lineRule="auto"/>
        <w:jc w:val="left"/>
        <w:rPr>
          <w:rFonts w:cs="Times New Roman"/>
          <w:sz w:val="20"/>
          <w:szCs w:val="24"/>
        </w:rPr>
      </w:pPr>
    </w:p>
    <w:p w:rsidR="00F011FB" w:rsidRDefault="00F011FB" w:rsidP="00F011FB">
      <w:pPr>
        <w:spacing w:after="200" w:line="276" w:lineRule="auto"/>
        <w:jc w:val="left"/>
        <w:rPr>
          <w:rFonts w:cs="Times New Roman"/>
          <w:sz w:val="20"/>
          <w:szCs w:val="24"/>
        </w:rPr>
      </w:pPr>
    </w:p>
    <w:p w:rsidR="00F011FB" w:rsidRPr="0038293B" w:rsidRDefault="00F011FB" w:rsidP="00F011FB">
      <w:pPr>
        <w:spacing w:after="200" w:line="276" w:lineRule="auto"/>
        <w:jc w:val="left"/>
        <w:rPr>
          <w:rFonts w:cs="Times New Roman"/>
          <w:sz w:val="20"/>
          <w:szCs w:val="24"/>
        </w:rPr>
      </w:pPr>
    </w:p>
    <w:p w:rsidR="00F011FB" w:rsidRPr="0038293B" w:rsidRDefault="00F011FB" w:rsidP="00F011FB">
      <w:pPr>
        <w:pStyle w:val="af3"/>
        <w:numPr>
          <w:ilvl w:val="0"/>
          <w:numId w:val="2"/>
        </w:numPr>
        <w:spacing w:line="320" w:lineRule="exact"/>
        <w:ind w:left="1208" w:hanging="357"/>
        <w:jc w:val="left"/>
        <w:outlineLvl w:val="1"/>
        <w:rPr>
          <w:rFonts w:ascii="SimSun" w:eastAsia="SimSun" w:hAnsi="SimSun" w:cs="Bookman Old Style"/>
          <w:b/>
          <w:szCs w:val="24"/>
          <w:lang w:eastAsia="zh-CN"/>
        </w:rPr>
      </w:pPr>
      <w:bookmarkStart w:id="3247" w:name="_Toc219208369"/>
      <w:bookmarkStart w:id="3248" w:name="_Toc219289344"/>
      <w:bookmarkStart w:id="3249" w:name="_Toc219307910"/>
      <w:bookmarkStart w:id="3250" w:name="_Toc221802768"/>
      <w:r w:rsidRPr="0038293B">
        <w:rPr>
          <w:rFonts w:ascii="SimSun" w:eastAsia="SimSun" w:hAnsi="SimSun" w:cs="MS Mincho" w:hint="eastAsia"/>
          <w:b/>
          <w:bCs/>
          <w:szCs w:val="24"/>
          <w:lang w:eastAsia="zh-CN"/>
        </w:rPr>
        <w:t>春寒料峭</w:t>
      </w:r>
      <w:bookmarkEnd w:id="3247"/>
      <w:bookmarkEnd w:id="3248"/>
      <w:bookmarkEnd w:id="3249"/>
      <w:bookmarkEnd w:id="3250"/>
    </w:p>
    <w:p w:rsidR="00F011FB" w:rsidRPr="0038293B" w:rsidRDefault="00F011FB" w:rsidP="00F011FB">
      <w:pPr>
        <w:spacing w:line="320" w:lineRule="exact"/>
        <w:ind w:left="907"/>
        <w:jc w:val="left"/>
        <w:rPr>
          <w:rFonts w:ascii="SimSun" w:eastAsia="SimSun" w:hAnsi="SimSun" w:cs="Bookman Old Style"/>
          <w:szCs w:val="24"/>
          <w:lang w:eastAsia="zh-CN"/>
        </w:rPr>
      </w:pPr>
    </w:p>
    <w:p w:rsidR="00F011FB" w:rsidRPr="0038293B" w:rsidRDefault="00F011FB" w:rsidP="00F011FB">
      <w:pPr>
        <w:spacing w:line="320" w:lineRule="exact"/>
        <w:ind w:left="907"/>
        <w:jc w:val="left"/>
        <w:rPr>
          <w:rFonts w:ascii="SimSun" w:eastAsia="SimSun" w:hAnsi="SimSun" w:cs="Bookman Old Style"/>
          <w:szCs w:val="24"/>
          <w:lang w:eastAsia="zh-CN"/>
        </w:rPr>
      </w:pPr>
      <w:r w:rsidRPr="0038293B">
        <w:rPr>
          <w:rFonts w:ascii="SimSun" w:eastAsia="SimSun" w:hAnsi="SimSun" w:cs="MS Gothic" w:hint="eastAsia"/>
          <w:szCs w:val="24"/>
          <w:lang w:eastAsia="zh-CN"/>
        </w:rPr>
        <w:t>春寒料峭很好，</w:t>
      </w:r>
    </w:p>
    <w:p w:rsidR="00F011FB" w:rsidRPr="0038293B" w:rsidRDefault="00F011FB" w:rsidP="00F011FB">
      <w:pPr>
        <w:spacing w:line="320" w:lineRule="exact"/>
        <w:ind w:left="907"/>
        <w:jc w:val="left"/>
        <w:rPr>
          <w:rFonts w:ascii="SimSun" w:eastAsia="SimSun" w:hAnsi="SimSun" w:cs="Bookman Old Style"/>
          <w:szCs w:val="24"/>
          <w:lang w:eastAsia="zh-CN"/>
        </w:rPr>
      </w:pPr>
      <w:r w:rsidRPr="0038293B">
        <w:rPr>
          <w:rFonts w:ascii="SimSun" w:eastAsia="SimSun" w:hAnsi="SimSun" w:cs="MS Gothic" w:hint="eastAsia"/>
          <w:szCs w:val="24"/>
          <w:lang w:eastAsia="zh-CN"/>
        </w:rPr>
        <w:t>尤其是</w:t>
      </w:r>
      <w:r w:rsidRPr="0038293B">
        <w:rPr>
          <w:rFonts w:ascii="SimSun" w:eastAsia="SimSun" w:hAnsi="SimSun" w:cs="SimSun" w:hint="eastAsia"/>
          <w:szCs w:val="24"/>
          <w:lang w:eastAsia="zh-CN"/>
        </w:rPr>
        <w:t>饮酒没有酒菜，</w:t>
      </w:r>
    </w:p>
    <w:p w:rsidR="00F011FB" w:rsidRPr="0038293B" w:rsidRDefault="00F011FB" w:rsidP="00F011FB">
      <w:pPr>
        <w:spacing w:line="320" w:lineRule="exact"/>
        <w:ind w:left="907"/>
        <w:jc w:val="left"/>
        <w:rPr>
          <w:rFonts w:ascii="SimSun" w:eastAsia="SimSun" w:hAnsi="SimSun" w:cs="Bookman Old Style"/>
          <w:szCs w:val="24"/>
          <w:lang w:eastAsia="zh-CN"/>
        </w:rPr>
      </w:pPr>
      <w:r w:rsidRPr="0038293B">
        <w:rPr>
          <w:rFonts w:ascii="SimSun" w:eastAsia="SimSun" w:hAnsi="SimSun" w:cs="MS Gothic" w:hint="eastAsia"/>
          <w:szCs w:val="24"/>
          <w:lang w:eastAsia="zh-CN"/>
        </w:rPr>
        <w:t>俄</w:t>
      </w:r>
      <w:r w:rsidRPr="0038293B">
        <w:rPr>
          <w:rFonts w:ascii="SimSun" w:eastAsia="SimSun" w:hAnsi="SimSun" w:cs="SimSun" w:hint="eastAsia"/>
          <w:szCs w:val="24"/>
          <w:lang w:eastAsia="zh-CN"/>
        </w:rPr>
        <w:t>罗斯中部平原地带，</w:t>
      </w:r>
    </w:p>
    <w:p w:rsidR="00F011FB" w:rsidRPr="0038293B" w:rsidRDefault="00F011FB" w:rsidP="00F011FB">
      <w:pPr>
        <w:spacing w:line="320" w:lineRule="exact"/>
        <w:ind w:left="907"/>
        <w:jc w:val="left"/>
        <w:rPr>
          <w:rFonts w:ascii="SimSun" w:eastAsia="SimSun" w:hAnsi="SimSun" w:cs="Times New Roman"/>
          <w:szCs w:val="24"/>
          <w:lang w:eastAsia="zh-CN"/>
        </w:rPr>
      </w:pPr>
      <w:r w:rsidRPr="0038293B">
        <w:rPr>
          <w:rFonts w:ascii="SimSun" w:eastAsia="SimSun" w:hAnsi="SimSun" w:cs="MS Gothic" w:hint="eastAsia"/>
          <w:szCs w:val="24"/>
          <w:lang w:eastAsia="zh-CN"/>
        </w:rPr>
        <w:t>天幕下静悄悄，静悄悄。</w:t>
      </w:r>
    </w:p>
    <w:p w:rsidR="00F011FB" w:rsidRPr="0038293B" w:rsidRDefault="00F011FB" w:rsidP="00F011FB">
      <w:pPr>
        <w:spacing w:line="320" w:lineRule="exact"/>
        <w:ind w:left="907"/>
        <w:jc w:val="left"/>
        <w:rPr>
          <w:rFonts w:ascii="SimSun" w:eastAsia="SimSun" w:hAnsi="SimSun" w:cs="Times New Roman"/>
          <w:szCs w:val="24"/>
          <w:lang w:eastAsia="zh-CN"/>
        </w:rPr>
      </w:pPr>
      <w:r w:rsidRPr="0038293B">
        <w:rPr>
          <w:rFonts w:ascii="SimSun" w:eastAsia="SimSun" w:hAnsi="SimSun" w:cs="MS Gothic" w:hint="eastAsia"/>
          <w:szCs w:val="24"/>
          <w:lang w:eastAsia="zh-CN"/>
        </w:rPr>
        <w:t>看，蔚</w:t>
      </w:r>
      <w:r w:rsidRPr="0038293B">
        <w:rPr>
          <w:rFonts w:ascii="SimSun" w:eastAsia="SimSun" w:hAnsi="SimSun" w:cs="SimSun" w:hint="eastAsia"/>
          <w:szCs w:val="24"/>
          <w:lang w:eastAsia="zh-CN"/>
        </w:rPr>
        <w:t>蓝的晴空中，</w:t>
      </w:r>
    </w:p>
    <w:p w:rsidR="00F011FB" w:rsidRPr="0038293B" w:rsidRDefault="00F011FB" w:rsidP="00F011FB">
      <w:pPr>
        <w:spacing w:line="320" w:lineRule="exact"/>
        <w:ind w:left="907"/>
        <w:jc w:val="left"/>
        <w:rPr>
          <w:rFonts w:ascii="SimSun" w:eastAsia="SimSun" w:hAnsi="SimSun" w:cs="Times New Roman"/>
          <w:szCs w:val="24"/>
          <w:lang w:eastAsia="zh-CN"/>
        </w:rPr>
      </w:pPr>
      <w:r w:rsidRPr="0038293B">
        <w:rPr>
          <w:rFonts w:ascii="SimSun" w:eastAsia="SimSun" w:hAnsi="SimSun" w:cs="MS Gothic" w:hint="eastAsia"/>
          <w:szCs w:val="24"/>
          <w:lang w:eastAsia="zh-CN"/>
        </w:rPr>
        <w:t>云彩舒卷仿佛在打草稿，（</w:t>
      </w:r>
      <w:r w:rsidRPr="0038293B">
        <w:rPr>
          <w:rFonts w:ascii="SimSun" w:eastAsia="SimSun" w:hAnsi="SimSun" w:cs="SimSun" w:hint="eastAsia"/>
          <w:szCs w:val="24"/>
          <w:lang w:eastAsia="zh-CN"/>
        </w:rPr>
        <w:t>译者的联想！）</w:t>
      </w:r>
    </w:p>
    <w:p w:rsidR="00F011FB" w:rsidRPr="0038293B" w:rsidRDefault="00F011FB" w:rsidP="00F011FB">
      <w:pPr>
        <w:spacing w:line="320" w:lineRule="exact"/>
        <w:ind w:left="907"/>
        <w:jc w:val="left"/>
        <w:rPr>
          <w:rFonts w:ascii="SimSun" w:eastAsia="SimSun" w:hAnsi="SimSun" w:cs="Times New Roman"/>
          <w:szCs w:val="24"/>
          <w:lang w:eastAsia="zh-CN"/>
        </w:rPr>
      </w:pPr>
      <w:r w:rsidRPr="0038293B">
        <w:rPr>
          <w:rFonts w:ascii="SimSun" w:eastAsia="SimSun" w:hAnsi="SimSun" w:cs="MS Gothic" w:hint="eastAsia"/>
          <w:szCs w:val="24"/>
          <w:lang w:eastAsia="zh-CN"/>
        </w:rPr>
        <w:t>夜幕降</w:t>
      </w:r>
      <w:r w:rsidRPr="0038293B">
        <w:rPr>
          <w:rFonts w:ascii="SimSun" w:eastAsia="SimSun" w:hAnsi="SimSun" w:cs="SimSun" w:hint="eastAsia"/>
          <w:szCs w:val="24"/>
          <w:lang w:eastAsia="zh-CN"/>
        </w:rPr>
        <w:t>临，</w:t>
      </w:r>
      <w:r w:rsidRPr="0038293B">
        <w:rPr>
          <w:rFonts w:ascii="SimSun" w:eastAsia="SimSun" w:hAnsi="SimSun" w:cs="MS Gothic" w:hint="eastAsia"/>
          <w:szCs w:val="24"/>
          <w:lang w:eastAsia="zh-CN"/>
        </w:rPr>
        <w:t>断</w:t>
      </w:r>
      <w:r w:rsidRPr="0038293B">
        <w:rPr>
          <w:rFonts w:ascii="SimSun" w:eastAsia="SimSun" w:hAnsi="SimSun" w:cs="SimSun" w:hint="eastAsia"/>
          <w:szCs w:val="24"/>
          <w:lang w:eastAsia="zh-CN"/>
        </w:rPr>
        <w:t>头台上</w:t>
      </w:r>
    </w:p>
    <w:p w:rsidR="00F011FB" w:rsidRPr="0038293B" w:rsidRDefault="00F011FB" w:rsidP="00F011FB">
      <w:pPr>
        <w:spacing w:line="320" w:lineRule="exact"/>
        <w:ind w:left="907"/>
        <w:jc w:val="left"/>
        <w:rPr>
          <w:rFonts w:ascii="SimSun" w:eastAsia="SimSun" w:hAnsi="SimSun" w:cs="Times New Roman"/>
          <w:szCs w:val="24"/>
          <w:lang w:eastAsia="zh-CN"/>
        </w:rPr>
      </w:pPr>
      <w:r w:rsidRPr="0038293B">
        <w:rPr>
          <w:rFonts w:ascii="SimSun" w:eastAsia="SimSun" w:hAnsi="SimSun" w:cs="Times New Roman" w:hint="eastAsia"/>
          <w:szCs w:val="24"/>
          <w:lang w:eastAsia="zh-CN"/>
        </w:rPr>
        <w:t>——</w:t>
      </w:r>
      <w:r w:rsidRPr="0038293B">
        <w:rPr>
          <w:rFonts w:ascii="SimSun" w:eastAsia="SimSun" w:hAnsi="SimSun" w:cs="SimSun" w:hint="eastAsia"/>
          <w:szCs w:val="24"/>
          <w:lang w:eastAsia="zh-CN"/>
        </w:rPr>
        <w:t>咔嚓一声！</w:t>
      </w:r>
    </w:p>
    <w:p w:rsidR="00F011FB" w:rsidRPr="0038293B" w:rsidRDefault="00F011FB" w:rsidP="00F011FB">
      <w:pPr>
        <w:spacing w:line="320" w:lineRule="exact"/>
        <w:ind w:left="907"/>
        <w:jc w:val="left"/>
        <w:rPr>
          <w:rFonts w:ascii="SimSun" w:eastAsia="SimSun" w:hAnsi="SimSun" w:cs="Times New Roman"/>
          <w:szCs w:val="24"/>
          <w:lang w:eastAsia="zh-CN"/>
        </w:rPr>
      </w:pPr>
      <w:r w:rsidRPr="0038293B">
        <w:rPr>
          <w:rFonts w:ascii="SimSun" w:eastAsia="SimSun" w:hAnsi="SimSun" w:cs="SimSun" w:hint="eastAsia"/>
          <w:szCs w:val="24"/>
          <w:lang w:eastAsia="zh-CN"/>
        </w:rPr>
        <w:t>圆圆的月亮露面了</w:t>
      </w:r>
    </w:p>
    <w:p w:rsidR="00F011FB" w:rsidRPr="0038293B" w:rsidRDefault="00F011FB" w:rsidP="00F011FB">
      <w:pPr>
        <w:spacing w:line="320" w:lineRule="exact"/>
        <w:ind w:left="907"/>
        <w:jc w:val="left"/>
        <w:rPr>
          <w:rFonts w:ascii="SimSun" w:eastAsia="SimSun" w:hAnsi="SimSun" w:cs="Times New Roman"/>
          <w:szCs w:val="24"/>
          <w:lang w:eastAsia="zh-CN"/>
        </w:rPr>
      </w:pPr>
      <w:r w:rsidRPr="0038293B">
        <w:rPr>
          <w:rFonts w:ascii="SimSun" w:eastAsia="SimSun" w:hAnsi="SimSun" w:cs="Times New Roman" w:hint="eastAsia"/>
          <w:szCs w:val="24"/>
          <w:lang w:eastAsia="zh-CN"/>
        </w:rPr>
        <w:t>——</w:t>
      </w:r>
      <w:r w:rsidRPr="0038293B">
        <w:rPr>
          <w:rFonts w:ascii="SimSun" w:eastAsia="SimSun" w:hAnsi="SimSun" w:cs="MS Gothic" w:hint="eastAsia"/>
          <w:szCs w:val="24"/>
          <w:lang w:eastAsia="zh-CN"/>
        </w:rPr>
        <w:t>像一个烟灰</w:t>
      </w:r>
      <w:r w:rsidRPr="0038293B">
        <w:rPr>
          <w:rFonts w:ascii="SimSun" w:eastAsia="SimSun" w:hAnsi="SimSun" w:cs="SimSun" w:hint="eastAsia"/>
          <w:szCs w:val="24"/>
          <w:lang w:eastAsia="zh-CN"/>
        </w:rPr>
        <w:t>头，</w:t>
      </w:r>
    </w:p>
    <w:p w:rsidR="00F011FB" w:rsidRPr="0038293B" w:rsidRDefault="00F011FB" w:rsidP="00F011FB">
      <w:pPr>
        <w:spacing w:line="320" w:lineRule="exact"/>
        <w:ind w:left="907"/>
        <w:jc w:val="left"/>
        <w:rPr>
          <w:rFonts w:ascii="SimSun" w:eastAsia="SimSun" w:hAnsi="SimSun" w:cs="Times New Roman"/>
          <w:szCs w:val="24"/>
          <w:lang w:eastAsia="zh-CN"/>
        </w:rPr>
      </w:pPr>
      <w:r w:rsidRPr="0038293B">
        <w:rPr>
          <w:rFonts w:ascii="SimSun" w:eastAsia="SimSun" w:hAnsi="SimSun" w:cs="MS Gothic" w:hint="eastAsia"/>
          <w:szCs w:val="24"/>
          <w:lang w:eastAsia="zh-CN"/>
        </w:rPr>
        <w:t>它将洒下笨拙的光，</w:t>
      </w:r>
    </w:p>
    <w:p w:rsidR="00F011FB" w:rsidRPr="0038293B" w:rsidRDefault="00F011FB" w:rsidP="00F011FB">
      <w:pPr>
        <w:spacing w:line="320" w:lineRule="exact"/>
        <w:ind w:left="907"/>
        <w:jc w:val="left"/>
        <w:rPr>
          <w:rFonts w:ascii="SimSun" w:eastAsia="SimSun" w:hAnsi="SimSun" w:cs="Times New Roman"/>
          <w:szCs w:val="24"/>
          <w:lang w:eastAsia="zh-CN"/>
        </w:rPr>
      </w:pPr>
      <w:r w:rsidRPr="0038293B">
        <w:rPr>
          <w:rFonts w:ascii="SimSun" w:eastAsia="SimSun" w:hAnsi="SimSun" w:cs="Times New Roman" w:hint="eastAsia"/>
          <w:szCs w:val="24"/>
          <w:lang w:eastAsia="zh-CN"/>
        </w:rPr>
        <w:t>——</w:t>
      </w:r>
      <w:r w:rsidRPr="0038293B">
        <w:rPr>
          <w:rFonts w:ascii="SimSun" w:eastAsia="SimSun" w:hAnsi="SimSun" w:cs="SimSun" w:hint="eastAsia"/>
          <w:szCs w:val="24"/>
          <w:lang w:eastAsia="zh-CN"/>
        </w:rPr>
        <w:t>简直是呆头笨脑！</w:t>
      </w:r>
    </w:p>
    <w:p w:rsidR="00F011FB" w:rsidRPr="0038293B" w:rsidRDefault="00F011FB" w:rsidP="00F011FB">
      <w:pPr>
        <w:spacing w:line="240" w:lineRule="exact"/>
        <w:ind w:left="907"/>
        <w:jc w:val="right"/>
        <w:rPr>
          <w:rFonts w:asciiTheme="minorHAnsi" w:eastAsia="SimSun" w:hAnsiTheme="minorHAnsi"/>
          <w:sz w:val="20"/>
          <w:szCs w:val="24"/>
          <w:lang w:eastAsia="zh-CN"/>
        </w:rPr>
      </w:pPr>
    </w:p>
    <w:p w:rsidR="00F011FB" w:rsidRPr="0038293B" w:rsidRDefault="00F011FB" w:rsidP="00F011FB">
      <w:pPr>
        <w:spacing w:line="240" w:lineRule="exact"/>
        <w:ind w:left="907"/>
        <w:jc w:val="right"/>
        <w:rPr>
          <w:rFonts w:ascii="SimSun" w:eastAsia="SimSun" w:hAnsi="SimSun" w:cs="Times New Roman"/>
          <w:sz w:val="20"/>
          <w:szCs w:val="24"/>
          <w:lang w:eastAsia="zh-CN"/>
        </w:rPr>
      </w:pPr>
      <w:r w:rsidRPr="0038293B">
        <w:rPr>
          <w:rFonts w:ascii="SimSun" w:eastAsia="SimSun" w:hAnsi="SimSun" w:cs="Times New Roman" w:hint="eastAsia"/>
          <w:sz w:val="20"/>
          <w:szCs w:val="24"/>
          <w:lang w:eastAsia="zh-CN"/>
        </w:rPr>
        <w:t xml:space="preserve">          2022</w:t>
      </w:r>
      <w:r w:rsidRPr="0038293B">
        <w:rPr>
          <w:rFonts w:ascii="SimSun" w:eastAsia="SimSun" w:hAnsi="SimSun" w:cs="MS Gothic" w:hint="eastAsia"/>
          <w:sz w:val="20"/>
          <w:szCs w:val="24"/>
          <w:lang w:eastAsia="zh-CN"/>
        </w:rPr>
        <w:t>，</w:t>
      </w:r>
      <w:r w:rsidRPr="0038293B">
        <w:rPr>
          <w:rFonts w:ascii="SimSun" w:eastAsia="SimSun" w:hAnsi="SimSun" w:cs="Times New Roman" w:hint="eastAsia"/>
          <w:sz w:val="20"/>
          <w:szCs w:val="24"/>
          <w:lang w:eastAsia="zh-CN"/>
        </w:rPr>
        <w:t>3</w:t>
      </w:r>
      <w:r w:rsidRPr="0038293B">
        <w:rPr>
          <w:rFonts w:ascii="SimSun" w:eastAsia="SimSun" w:hAnsi="SimSun" w:cs="MS Gothic" w:hint="eastAsia"/>
          <w:sz w:val="20"/>
          <w:szCs w:val="24"/>
          <w:lang w:eastAsia="zh-CN"/>
        </w:rPr>
        <w:t>，</w:t>
      </w:r>
      <w:r w:rsidRPr="0038293B">
        <w:rPr>
          <w:rFonts w:ascii="SimSun" w:eastAsia="SimSun" w:hAnsi="SimSun" w:cs="Times New Roman" w:hint="eastAsia"/>
          <w:sz w:val="20"/>
          <w:szCs w:val="24"/>
          <w:lang w:eastAsia="zh-CN"/>
        </w:rPr>
        <w:t>16</w:t>
      </w:r>
      <w:r w:rsidRPr="0038293B">
        <w:rPr>
          <w:rFonts w:ascii="SimSun" w:eastAsia="SimSun" w:hAnsi="SimSun" w:cs="MS Gothic" w:hint="eastAsia"/>
          <w:sz w:val="20"/>
          <w:szCs w:val="24"/>
          <w:lang w:eastAsia="zh-CN"/>
        </w:rPr>
        <w:t>，周三</w:t>
      </w:r>
    </w:p>
    <w:p w:rsidR="00F011FB" w:rsidRPr="0038293B" w:rsidRDefault="00F011FB" w:rsidP="00F011FB">
      <w:pPr>
        <w:spacing w:line="240" w:lineRule="exact"/>
        <w:ind w:left="907"/>
        <w:jc w:val="right"/>
        <w:rPr>
          <w:rFonts w:ascii="SimSun" w:eastAsia="SimSun" w:hAnsi="SimSun" w:cs="Times New Roman"/>
          <w:sz w:val="20"/>
          <w:szCs w:val="24"/>
          <w:lang w:eastAsia="zh-CN"/>
        </w:rPr>
      </w:pPr>
      <w:r w:rsidRPr="0038293B">
        <w:rPr>
          <w:rFonts w:ascii="SimSun" w:eastAsia="SimSun" w:hAnsi="SimSun" w:cs="Times New Roman" w:hint="eastAsia"/>
          <w:sz w:val="20"/>
          <w:szCs w:val="24"/>
          <w:lang w:eastAsia="zh-CN"/>
        </w:rPr>
        <w:t xml:space="preserve">          2022</w:t>
      </w:r>
      <w:r w:rsidRPr="0038293B">
        <w:rPr>
          <w:rFonts w:ascii="SimSun" w:eastAsia="SimSun" w:hAnsi="SimSun" w:cs="MS Gothic" w:hint="eastAsia"/>
          <w:sz w:val="20"/>
          <w:szCs w:val="24"/>
          <w:lang w:eastAsia="zh-CN"/>
        </w:rPr>
        <w:t>，</w:t>
      </w:r>
      <w:r w:rsidRPr="0038293B">
        <w:rPr>
          <w:rFonts w:ascii="SimSun" w:eastAsia="SimSun" w:hAnsi="SimSun" w:cs="Times New Roman" w:hint="eastAsia"/>
          <w:sz w:val="20"/>
          <w:szCs w:val="24"/>
          <w:lang w:eastAsia="zh-CN"/>
        </w:rPr>
        <w:t>4</w:t>
      </w:r>
      <w:r w:rsidRPr="0038293B">
        <w:rPr>
          <w:rFonts w:ascii="SimSun" w:eastAsia="SimSun" w:hAnsi="SimSun" w:cs="MS Gothic" w:hint="eastAsia"/>
          <w:sz w:val="20"/>
          <w:szCs w:val="24"/>
          <w:lang w:eastAsia="zh-CN"/>
        </w:rPr>
        <w:t>，</w:t>
      </w:r>
      <w:r w:rsidRPr="0038293B">
        <w:rPr>
          <w:rFonts w:ascii="SimSun" w:eastAsia="SimSun" w:hAnsi="SimSun" w:cs="Times New Roman" w:hint="eastAsia"/>
          <w:sz w:val="20"/>
          <w:szCs w:val="24"/>
          <w:lang w:eastAsia="zh-CN"/>
        </w:rPr>
        <w:t xml:space="preserve">19 </w:t>
      </w:r>
      <w:r w:rsidRPr="0038293B">
        <w:rPr>
          <w:rFonts w:ascii="SimSun" w:eastAsia="SimSun" w:hAnsi="SimSun" w:cs="MS Gothic" w:hint="eastAsia"/>
          <w:sz w:val="20"/>
          <w:szCs w:val="24"/>
          <w:lang w:eastAsia="zh-CN"/>
        </w:rPr>
        <w:t>谷羽</w:t>
      </w:r>
      <w:r w:rsidRPr="0038293B">
        <w:rPr>
          <w:rFonts w:ascii="SimSun" w:eastAsia="SimSun" w:hAnsi="SimSun" w:cs="SimSun" w:hint="eastAsia"/>
          <w:sz w:val="20"/>
          <w:szCs w:val="24"/>
          <w:lang w:eastAsia="zh-CN"/>
        </w:rPr>
        <w:t>译</w:t>
      </w:r>
    </w:p>
    <w:p w:rsidR="00F011FB" w:rsidRPr="0038293B" w:rsidRDefault="00F011FB" w:rsidP="00F011FB">
      <w:pPr>
        <w:spacing w:line="200" w:lineRule="exact"/>
        <w:jc w:val="left"/>
        <w:rPr>
          <w:rFonts w:ascii="Bookman Old Style" w:hAnsi="Bookman Old Style"/>
          <w:sz w:val="20"/>
          <w:szCs w:val="24"/>
        </w:rPr>
      </w:pPr>
      <w:r w:rsidRPr="0038293B">
        <w:rPr>
          <w:rFonts w:cs="Times New Roman"/>
          <w:sz w:val="20"/>
          <w:szCs w:val="24"/>
        </w:rPr>
        <w:br w:type="page"/>
      </w:r>
    </w:p>
    <w:p w:rsidR="00F011FB" w:rsidRPr="0038293B" w:rsidRDefault="00F011FB" w:rsidP="00F011FB">
      <w:pPr>
        <w:pStyle w:val="af3"/>
        <w:numPr>
          <w:ilvl w:val="0"/>
          <w:numId w:val="1"/>
        </w:numPr>
        <w:spacing w:line="320" w:lineRule="exact"/>
        <w:ind w:left="357" w:hanging="357"/>
        <w:jc w:val="left"/>
        <w:outlineLvl w:val="1"/>
        <w:rPr>
          <w:rFonts w:ascii="Bookman Old Style" w:hAnsi="Bookman Old Style"/>
          <w:b/>
          <w:bCs/>
          <w:szCs w:val="24"/>
        </w:rPr>
      </w:pPr>
      <w:bookmarkStart w:id="3251" w:name="_Toc106952752"/>
      <w:bookmarkStart w:id="3252" w:name="_Toc219208370"/>
      <w:bookmarkStart w:id="3253" w:name="_Toc219289345"/>
      <w:bookmarkStart w:id="3254" w:name="_Toc219307911"/>
      <w:bookmarkStart w:id="3255" w:name="_Toc221802769"/>
      <w:r w:rsidRPr="0038293B">
        <w:rPr>
          <w:rFonts w:ascii="Bookman Old Style" w:hAnsi="Bookman Old Style"/>
          <w:b/>
        </w:rPr>
        <w:lastRenderedPageBreak/>
        <w:t>ВЕСЁЛЫЙ МОГИЛЬЩИК</w:t>
      </w:r>
      <w:bookmarkEnd w:id="3251"/>
      <w:bookmarkEnd w:id="3252"/>
      <w:bookmarkEnd w:id="3253"/>
      <w:bookmarkEnd w:id="3254"/>
      <w:bookmarkEnd w:id="3255"/>
    </w:p>
    <w:p w:rsidR="00F011FB" w:rsidRPr="0038293B" w:rsidRDefault="00F011FB" w:rsidP="00F011FB">
      <w:pPr>
        <w:spacing w:line="320" w:lineRule="exact"/>
        <w:jc w:val="left"/>
        <w:rPr>
          <w:rFonts w:ascii="Bookman Old Style" w:hAnsi="Bookman Old Style"/>
          <w:szCs w:val="24"/>
        </w:rPr>
      </w:pP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Весна –</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весёлый могильщик</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с нежным и чутким сердцем</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за лопатой лопату тяжёлую землю</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в свежую яму бросает.</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На дне не шевелится, скрючилось</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ненужное прошлое,</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ещё живое,</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уже не живое.</w:t>
      </w:r>
    </w:p>
    <w:p w:rsidR="00F011FB" w:rsidRPr="0038293B" w:rsidRDefault="00F011FB" w:rsidP="00F011FB">
      <w:pPr>
        <w:spacing w:line="240" w:lineRule="exact"/>
        <w:jc w:val="right"/>
        <w:rPr>
          <w:rFonts w:ascii="Bookman Old Style" w:hAnsi="Bookman Old Style"/>
          <w:sz w:val="20"/>
          <w:szCs w:val="24"/>
        </w:rPr>
      </w:pPr>
    </w:p>
    <w:p w:rsidR="00F011FB" w:rsidRPr="0038293B" w:rsidRDefault="00F011FB" w:rsidP="00F011FB">
      <w:pPr>
        <w:spacing w:line="240" w:lineRule="exact"/>
        <w:jc w:val="right"/>
        <w:rPr>
          <w:rFonts w:ascii="Bookman Old Style" w:hAnsi="Bookman Old Style"/>
          <w:sz w:val="20"/>
          <w:szCs w:val="24"/>
        </w:rPr>
      </w:pPr>
      <w:r w:rsidRPr="0038293B">
        <w:rPr>
          <w:rFonts w:ascii="Bookman Old Style" w:hAnsi="Bookman Old Style"/>
          <w:sz w:val="20"/>
          <w:szCs w:val="24"/>
        </w:rPr>
        <w:t>20220321, понедельник</w:t>
      </w:r>
    </w:p>
    <w:p w:rsidR="00F011FB" w:rsidRDefault="00F011FB" w:rsidP="00F011FB">
      <w:pPr>
        <w:spacing w:after="200" w:line="276" w:lineRule="auto"/>
        <w:jc w:val="left"/>
        <w:rPr>
          <w:rFonts w:cs="Times New Roman"/>
          <w:sz w:val="20"/>
          <w:szCs w:val="24"/>
        </w:rPr>
      </w:pPr>
    </w:p>
    <w:p w:rsidR="00F011FB" w:rsidRDefault="00F011FB" w:rsidP="00F011FB">
      <w:pPr>
        <w:spacing w:after="200" w:line="276" w:lineRule="auto"/>
        <w:jc w:val="left"/>
        <w:rPr>
          <w:rFonts w:cs="Times New Roman"/>
          <w:sz w:val="20"/>
          <w:szCs w:val="24"/>
        </w:rPr>
      </w:pPr>
    </w:p>
    <w:p w:rsidR="00F011FB" w:rsidRDefault="00F011FB" w:rsidP="00F011FB">
      <w:pPr>
        <w:spacing w:after="200" w:line="276" w:lineRule="auto"/>
        <w:jc w:val="left"/>
        <w:rPr>
          <w:rFonts w:cs="Times New Roman"/>
          <w:sz w:val="20"/>
          <w:szCs w:val="24"/>
        </w:rPr>
      </w:pPr>
    </w:p>
    <w:p w:rsidR="00F011FB" w:rsidRDefault="00F011FB" w:rsidP="00F011FB">
      <w:pPr>
        <w:spacing w:after="200" w:line="276" w:lineRule="auto"/>
        <w:jc w:val="left"/>
        <w:rPr>
          <w:rFonts w:cs="Times New Roman"/>
          <w:sz w:val="20"/>
          <w:szCs w:val="24"/>
        </w:rPr>
      </w:pPr>
    </w:p>
    <w:p w:rsidR="00F011FB" w:rsidRPr="0038293B" w:rsidRDefault="00F011FB" w:rsidP="00F011FB">
      <w:pPr>
        <w:spacing w:after="200" w:line="276" w:lineRule="auto"/>
        <w:jc w:val="left"/>
        <w:rPr>
          <w:rFonts w:cs="Times New Roman"/>
          <w:sz w:val="20"/>
          <w:szCs w:val="24"/>
        </w:rPr>
      </w:pPr>
    </w:p>
    <w:p w:rsidR="00F011FB" w:rsidRPr="0038293B" w:rsidRDefault="00F011FB" w:rsidP="00F011FB">
      <w:pPr>
        <w:pStyle w:val="af3"/>
        <w:numPr>
          <w:ilvl w:val="0"/>
          <w:numId w:val="2"/>
        </w:numPr>
        <w:spacing w:line="320" w:lineRule="exact"/>
        <w:ind w:left="1208" w:hanging="357"/>
        <w:jc w:val="left"/>
        <w:outlineLvl w:val="1"/>
        <w:rPr>
          <w:rFonts w:ascii="SimSun" w:eastAsia="SimSun" w:hAnsi="SimSun" w:cs="Bookman Old Style"/>
          <w:b/>
          <w:bCs/>
          <w:szCs w:val="21"/>
          <w:lang w:eastAsia="zh-CN"/>
        </w:rPr>
      </w:pPr>
      <w:bookmarkStart w:id="3256" w:name="_Toc219208371"/>
      <w:bookmarkStart w:id="3257" w:name="_Toc219289346"/>
      <w:bookmarkStart w:id="3258" w:name="_Toc219307912"/>
      <w:bookmarkStart w:id="3259" w:name="_Toc221802770"/>
      <w:r w:rsidRPr="0038293B">
        <w:rPr>
          <w:rFonts w:ascii="SimSun" w:eastAsia="SimSun" w:hAnsi="SimSun" w:cs="MS Mincho"/>
          <w:b/>
          <w:bCs/>
          <w:szCs w:val="24"/>
          <w:lang w:eastAsia="zh-CN"/>
        </w:rPr>
        <w:t>快</w:t>
      </w:r>
      <w:r w:rsidRPr="0038293B">
        <w:rPr>
          <w:rFonts w:ascii="SimSun" w:eastAsia="SimSun" w:hAnsi="SimSun" w:cs="MS Mincho" w:hint="eastAsia"/>
          <w:b/>
          <w:bCs/>
          <w:szCs w:val="24"/>
          <w:lang w:eastAsia="zh-CN"/>
        </w:rPr>
        <w:t>活的掘墓人</w:t>
      </w:r>
      <w:bookmarkEnd w:id="3256"/>
      <w:bookmarkEnd w:id="3257"/>
      <w:bookmarkEnd w:id="3258"/>
      <w:bookmarkEnd w:id="3259"/>
    </w:p>
    <w:p w:rsidR="00F011FB" w:rsidRPr="0038293B" w:rsidRDefault="00F011FB" w:rsidP="00F011FB">
      <w:pPr>
        <w:spacing w:line="320" w:lineRule="exact"/>
        <w:ind w:left="851"/>
        <w:jc w:val="left"/>
        <w:rPr>
          <w:rFonts w:ascii="SimSun" w:eastAsia="SimSun" w:hAnsi="SimSun" w:cs="Bookman Old Style"/>
          <w:b/>
          <w:bCs/>
          <w:szCs w:val="21"/>
          <w:lang w:eastAsia="zh-CN"/>
        </w:rPr>
      </w:pPr>
    </w:p>
    <w:p w:rsidR="00F011FB" w:rsidRPr="0038293B" w:rsidRDefault="00F011FB" w:rsidP="00F011FB">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春天</w:t>
      </w:r>
      <w:r w:rsidRPr="0038293B">
        <w:rPr>
          <w:rFonts w:ascii="SimSun" w:eastAsia="SimSun" w:hAnsi="SimSun" w:cs="SimSun"/>
          <w:szCs w:val="21"/>
          <w:lang w:eastAsia="zh-CN"/>
        </w:rPr>
        <w:t>——</w:t>
      </w:r>
    </w:p>
    <w:p w:rsidR="00F011FB" w:rsidRPr="0038293B" w:rsidRDefault="00F011FB" w:rsidP="00F011FB">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是快活的掘墓人</w:t>
      </w:r>
    </w:p>
    <w:p w:rsidR="00F011FB" w:rsidRPr="0038293B" w:rsidRDefault="00F011FB" w:rsidP="00F011FB">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心情柔和又敏感，</w:t>
      </w:r>
    </w:p>
    <w:p w:rsidR="00F011FB" w:rsidRPr="0038293B" w:rsidRDefault="00F011FB" w:rsidP="00F011FB">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一</w:t>
      </w:r>
      <w:r w:rsidRPr="0038293B">
        <w:rPr>
          <w:rFonts w:ascii="SimSun" w:eastAsia="SimSun" w:hAnsi="SimSun" w:cs="SimSun" w:hint="eastAsia"/>
          <w:szCs w:val="21"/>
          <w:lang w:eastAsia="zh-CN"/>
        </w:rPr>
        <w:t>铲接一铲把沉重的泥土</w:t>
      </w:r>
    </w:p>
    <w:p w:rsidR="00F011FB" w:rsidRPr="0038293B" w:rsidRDefault="00F011FB" w:rsidP="00F011FB">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填</w:t>
      </w:r>
      <w:r w:rsidRPr="0038293B">
        <w:rPr>
          <w:rFonts w:ascii="SimSun" w:eastAsia="SimSun" w:hAnsi="SimSun" w:cs="SimSun" w:hint="eastAsia"/>
          <w:szCs w:val="21"/>
          <w:lang w:eastAsia="zh-CN"/>
        </w:rPr>
        <w:t>进新挖的大坑里</w:t>
      </w:r>
      <w:r w:rsidRPr="0038293B">
        <w:rPr>
          <w:rFonts w:ascii="SimSun" w:eastAsia="SimSun" w:hAnsi="SimSun" w:cs="MS Gothic" w:hint="eastAsia"/>
          <w:szCs w:val="21"/>
          <w:lang w:eastAsia="zh-CN"/>
        </w:rPr>
        <w:t>面。</w:t>
      </w:r>
    </w:p>
    <w:p w:rsidR="00F011FB" w:rsidRPr="0038293B" w:rsidRDefault="00F011FB" w:rsidP="00F011FB">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坑底部无人要的</w:t>
      </w:r>
      <w:r w:rsidRPr="0038293B">
        <w:rPr>
          <w:rFonts w:ascii="SimSun" w:eastAsia="SimSun" w:hAnsi="SimSun" w:cs="SimSun" w:hint="eastAsia"/>
          <w:szCs w:val="21"/>
          <w:lang w:eastAsia="zh-CN"/>
        </w:rPr>
        <w:t>废弃物</w:t>
      </w:r>
    </w:p>
    <w:p w:rsidR="00F011FB" w:rsidRPr="0038293B" w:rsidRDefault="00F011FB" w:rsidP="00F011FB">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弯曲堆</w:t>
      </w:r>
      <w:r w:rsidRPr="0038293B">
        <w:rPr>
          <w:rFonts w:ascii="SimSun" w:eastAsia="SimSun" w:hAnsi="SimSun" w:cs="SimSun" w:hint="eastAsia"/>
          <w:szCs w:val="21"/>
          <w:lang w:eastAsia="zh-CN"/>
        </w:rPr>
        <w:t>积，不再动弹，</w:t>
      </w:r>
    </w:p>
    <w:p w:rsidR="00F011FB" w:rsidRPr="0038293B" w:rsidRDefault="00F011FB" w:rsidP="00F011FB">
      <w:pPr>
        <w:spacing w:line="320" w:lineRule="exact"/>
        <w:ind w:left="851"/>
        <w:jc w:val="left"/>
        <w:rPr>
          <w:rFonts w:ascii="SimSun" w:eastAsia="SimSun" w:hAnsi="SimSun" w:cs="Bookman Old Style"/>
          <w:szCs w:val="21"/>
          <w:lang w:eastAsia="zh-CN"/>
        </w:rPr>
      </w:pPr>
      <w:r w:rsidRPr="0038293B">
        <w:rPr>
          <w:rFonts w:ascii="SimSun" w:eastAsia="SimSun" w:hAnsi="SimSun" w:cs="SimSun" w:hint="eastAsia"/>
          <w:szCs w:val="21"/>
          <w:lang w:eastAsia="zh-CN"/>
        </w:rPr>
        <w:t>虽说还活着，</w:t>
      </w:r>
    </w:p>
    <w:p w:rsidR="00F011FB" w:rsidRPr="0038293B" w:rsidRDefault="00F011FB" w:rsidP="00F011FB">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已</w:t>
      </w:r>
      <w:r w:rsidRPr="0038293B">
        <w:rPr>
          <w:rFonts w:ascii="SimSun" w:eastAsia="SimSun" w:hAnsi="SimSun" w:cs="SimSun" w:hint="eastAsia"/>
          <w:szCs w:val="21"/>
          <w:lang w:eastAsia="zh-CN"/>
        </w:rPr>
        <w:t>经气息奄奄。</w:t>
      </w:r>
    </w:p>
    <w:p w:rsidR="00F011FB" w:rsidRPr="0038293B" w:rsidRDefault="00F011FB" w:rsidP="00F011FB">
      <w:pPr>
        <w:spacing w:line="240" w:lineRule="exact"/>
        <w:ind w:left="851"/>
        <w:jc w:val="right"/>
        <w:rPr>
          <w:rFonts w:asciiTheme="minorHAnsi" w:eastAsia="SimSun" w:hAnsiTheme="minorHAnsi" w:cs="Bookman Old Style"/>
          <w:sz w:val="20"/>
          <w:szCs w:val="21"/>
          <w:lang w:eastAsia="zh-CN"/>
        </w:rPr>
      </w:pPr>
    </w:p>
    <w:p w:rsidR="00F011FB" w:rsidRPr="0038293B" w:rsidRDefault="00F011FB" w:rsidP="00F011FB">
      <w:pPr>
        <w:spacing w:line="240" w:lineRule="exact"/>
        <w:ind w:left="851"/>
        <w:jc w:val="right"/>
        <w:rPr>
          <w:rFonts w:ascii="SimSun" w:eastAsia="SimSun" w:hAnsi="SimSun" w:cs="Bookman Old Style"/>
          <w:sz w:val="20"/>
          <w:szCs w:val="21"/>
          <w:lang w:eastAsia="zh-CN"/>
        </w:rPr>
      </w:pPr>
      <w:r w:rsidRPr="0038293B">
        <w:rPr>
          <w:rFonts w:ascii="SimSun" w:eastAsia="SimSun" w:hAnsi="SimSun" w:cs="Bookman Old Style"/>
          <w:sz w:val="20"/>
          <w:szCs w:val="21"/>
          <w:lang w:eastAsia="zh-CN"/>
        </w:rPr>
        <w:t xml:space="preserve">         2022</w:t>
      </w:r>
      <w:r w:rsidRPr="0038293B">
        <w:rPr>
          <w:rFonts w:ascii="SimSun" w:eastAsia="SimSun" w:hAnsi="SimSun" w:cs="MS Gothic" w:hint="eastAsia"/>
          <w:sz w:val="20"/>
          <w:szCs w:val="21"/>
          <w:lang w:eastAsia="zh-CN"/>
        </w:rPr>
        <w:t>，</w:t>
      </w:r>
      <w:r w:rsidRPr="0038293B">
        <w:rPr>
          <w:rFonts w:ascii="SimSun" w:eastAsia="SimSun" w:hAnsi="SimSun" w:cs="Bookman Old Style"/>
          <w:sz w:val="20"/>
          <w:szCs w:val="21"/>
          <w:lang w:eastAsia="zh-CN"/>
        </w:rPr>
        <w:t>3</w:t>
      </w:r>
      <w:r w:rsidRPr="0038293B">
        <w:rPr>
          <w:rFonts w:ascii="SimSun" w:eastAsia="SimSun" w:hAnsi="SimSun" w:cs="MS Gothic" w:hint="eastAsia"/>
          <w:sz w:val="20"/>
          <w:szCs w:val="21"/>
          <w:lang w:eastAsia="zh-CN"/>
        </w:rPr>
        <w:t>，</w:t>
      </w:r>
      <w:r w:rsidRPr="0038293B">
        <w:rPr>
          <w:rFonts w:ascii="SimSun" w:eastAsia="SimSun" w:hAnsi="SimSun" w:cs="Bookman Old Style"/>
          <w:sz w:val="20"/>
          <w:szCs w:val="21"/>
          <w:lang w:eastAsia="zh-CN"/>
        </w:rPr>
        <w:t>21</w:t>
      </w:r>
      <w:r w:rsidRPr="0038293B">
        <w:rPr>
          <w:rFonts w:ascii="SimSun" w:eastAsia="SimSun" w:hAnsi="SimSun" w:cs="MS Gothic" w:hint="eastAsia"/>
          <w:sz w:val="20"/>
          <w:szCs w:val="21"/>
          <w:lang w:eastAsia="zh-CN"/>
        </w:rPr>
        <w:t>，周一</w:t>
      </w:r>
    </w:p>
    <w:p w:rsidR="00F011FB" w:rsidRPr="0038293B" w:rsidRDefault="00F011FB" w:rsidP="00F011FB">
      <w:pPr>
        <w:spacing w:line="240" w:lineRule="exact"/>
        <w:ind w:left="851"/>
        <w:jc w:val="right"/>
        <w:rPr>
          <w:rFonts w:ascii="SimSun" w:eastAsia="SimSun" w:hAnsi="SimSun" w:cs="Bookman Old Style"/>
          <w:sz w:val="20"/>
          <w:szCs w:val="21"/>
          <w:lang w:eastAsia="zh-CN"/>
        </w:rPr>
      </w:pPr>
      <w:r w:rsidRPr="0038293B">
        <w:rPr>
          <w:rFonts w:ascii="SimSun" w:eastAsia="SimSun" w:hAnsi="SimSun" w:cs="Bookman Old Style"/>
          <w:sz w:val="20"/>
          <w:szCs w:val="21"/>
          <w:lang w:eastAsia="zh-CN"/>
        </w:rPr>
        <w:t xml:space="preserve">        2022</w:t>
      </w:r>
      <w:r w:rsidRPr="0038293B">
        <w:rPr>
          <w:rFonts w:ascii="SimSun" w:eastAsia="SimSun" w:hAnsi="SimSun" w:cs="MS Gothic" w:hint="eastAsia"/>
          <w:sz w:val="20"/>
          <w:szCs w:val="21"/>
          <w:lang w:eastAsia="zh-CN"/>
        </w:rPr>
        <w:t>，</w:t>
      </w:r>
      <w:r w:rsidRPr="0038293B">
        <w:rPr>
          <w:rFonts w:ascii="SimSun" w:eastAsia="SimSun" w:hAnsi="SimSun" w:cs="Bookman Old Style"/>
          <w:sz w:val="20"/>
          <w:szCs w:val="21"/>
          <w:lang w:eastAsia="zh-CN"/>
        </w:rPr>
        <w:t>4</w:t>
      </w:r>
      <w:r w:rsidRPr="0038293B">
        <w:rPr>
          <w:rFonts w:ascii="SimSun" w:eastAsia="SimSun" w:hAnsi="SimSun" w:cs="MS Gothic" w:hint="eastAsia"/>
          <w:sz w:val="20"/>
          <w:szCs w:val="21"/>
          <w:lang w:eastAsia="zh-CN"/>
        </w:rPr>
        <w:t>，</w:t>
      </w:r>
      <w:r w:rsidRPr="0038293B">
        <w:rPr>
          <w:rFonts w:ascii="SimSun" w:eastAsia="SimSun" w:hAnsi="SimSun" w:cs="Bookman Old Style"/>
          <w:sz w:val="20"/>
          <w:szCs w:val="21"/>
          <w:lang w:eastAsia="zh-CN"/>
        </w:rPr>
        <w:t xml:space="preserve">19 </w:t>
      </w:r>
      <w:r w:rsidRPr="0038293B">
        <w:rPr>
          <w:rFonts w:ascii="SimSun" w:eastAsia="SimSun" w:hAnsi="SimSun" w:cs="MS Gothic" w:hint="eastAsia"/>
          <w:sz w:val="20"/>
          <w:szCs w:val="21"/>
          <w:lang w:eastAsia="zh-CN"/>
        </w:rPr>
        <w:t>谷羽</w:t>
      </w:r>
      <w:r w:rsidRPr="0038293B">
        <w:rPr>
          <w:rFonts w:ascii="SimSun" w:eastAsia="SimSun" w:hAnsi="SimSun" w:cs="SimSun" w:hint="eastAsia"/>
          <w:sz w:val="20"/>
          <w:szCs w:val="21"/>
          <w:lang w:eastAsia="zh-CN"/>
        </w:rPr>
        <w:t>译</w:t>
      </w:r>
    </w:p>
    <w:p w:rsidR="00F011FB" w:rsidRPr="0038293B" w:rsidRDefault="00F011FB" w:rsidP="00F011FB">
      <w:pPr>
        <w:spacing w:line="200" w:lineRule="exact"/>
        <w:jc w:val="left"/>
        <w:rPr>
          <w:rFonts w:ascii="Bookman Old Style" w:hAnsi="Bookman Old Style"/>
          <w:sz w:val="20"/>
          <w:szCs w:val="24"/>
          <w:lang w:eastAsia="zh-CN"/>
        </w:rPr>
      </w:pPr>
      <w:r w:rsidRPr="0038293B">
        <w:rPr>
          <w:rFonts w:cs="Times New Roman"/>
          <w:sz w:val="20"/>
          <w:szCs w:val="24"/>
          <w:lang w:eastAsia="zh-CN"/>
        </w:rPr>
        <w:br w:type="page"/>
      </w:r>
    </w:p>
    <w:p w:rsidR="00F011FB" w:rsidRPr="0038293B" w:rsidRDefault="00F011FB" w:rsidP="00F011FB">
      <w:pPr>
        <w:pStyle w:val="af3"/>
        <w:numPr>
          <w:ilvl w:val="0"/>
          <w:numId w:val="1"/>
        </w:numPr>
        <w:spacing w:line="320" w:lineRule="exact"/>
        <w:ind w:left="357" w:hanging="357"/>
        <w:jc w:val="left"/>
        <w:outlineLvl w:val="1"/>
        <w:rPr>
          <w:rFonts w:ascii="Bookman Old Style" w:hAnsi="Bookman Old Style"/>
          <w:b/>
          <w:bCs/>
          <w:szCs w:val="24"/>
        </w:rPr>
      </w:pPr>
      <w:bookmarkStart w:id="3260" w:name="_Toc106952783"/>
      <w:bookmarkStart w:id="3261" w:name="_Toc219208372"/>
      <w:bookmarkStart w:id="3262" w:name="_Toc219289347"/>
      <w:bookmarkStart w:id="3263" w:name="_Toc219307913"/>
      <w:bookmarkStart w:id="3264" w:name="_Toc221802771"/>
      <w:r w:rsidRPr="0038293B">
        <w:rPr>
          <w:rFonts w:ascii="Bookman Old Style" w:hAnsi="Bookman Old Style"/>
          <w:b/>
        </w:rPr>
        <w:lastRenderedPageBreak/>
        <w:t>СИРЕНЬ ЗАЦВЕЛА</w:t>
      </w:r>
      <w:bookmarkEnd w:id="3260"/>
      <w:bookmarkEnd w:id="3261"/>
      <w:bookmarkEnd w:id="3262"/>
      <w:bookmarkEnd w:id="3263"/>
      <w:bookmarkEnd w:id="3264"/>
    </w:p>
    <w:p w:rsidR="00F011FB" w:rsidRPr="0038293B" w:rsidRDefault="00F011FB" w:rsidP="00F011FB">
      <w:pPr>
        <w:spacing w:line="300" w:lineRule="exact"/>
        <w:jc w:val="left"/>
        <w:rPr>
          <w:rFonts w:ascii="Bookman Old Style" w:hAnsi="Bookman Old Style"/>
          <w:szCs w:val="24"/>
        </w:rPr>
      </w:pPr>
    </w:p>
    <w:p w:rsidR="00F011FB" w:rsidRPr="0038293B" w:rsidRDefault="00F011FB" w:rsidP="00F011FB">
      <w:pPr>
        <w:spacing w:line="300" w:lineRule="exact"/>
        <w:jc w:val="left"/>
        <w:rPr>
          <w:rFonts w:ascii="Bookman Old Style" w:hAnsi="Bookman Old Style"/>
          <w:szCs w:val="40"/>
        </w:rPr>
      </w:pPr>
      <w:r w:rsidRPr="0038293B">
        <w:rPr>
          <w:rFonts w:ascii="Bookman Old Style" w:hAnsi="Bookman Old Style"/>
          <w:szCs w:val="40"/>
        </w:rPr>
        <w:t>Шесть лет</w:t>
      </w:r>
    </w:p>
    <w:p w:rsidR="00F011FB" w:rsidRPr="0038293B" w:rsidRDefault="00F011FB" w:rsidP="00F011FB">
      <w:pPr>
        <w:spacing w:line="300" w:lineRule="exact"/>
        <w:jc w:val="left"/>
        <w:rPr>
          <w:rFonts w:ascii="Bookman Old Style" w:hAnsi="Bookman Old Style"/>
          <w:szCs w:val="40"/>
        </w:rPr>
      </w:pPr>
      <w:r w:rsidRPr="0038293B">
        <w:rPr>
          <w:rFonts w:ascii="Bookman Old Style" w:hAnsi="Bookman Old Style"/>
          <w:szCs w:val="40"/>
        </w:rPr>
        <w:t>наша сирень</w:t>
      </w:r>
    </w:p>
    <w:p w:rsidR="00F011FB" w:rsidRPr="0038293B" w:rsidRDefault="00F011FB" w:rsidP="00F011FB">
      <w:pPr>
        <w:spacing w:line="300" w:lineRule="exact"/>
        <w:jc w:val="left"/>
        <w:rPr>
          <w:rFonts w:ascii="Bookman Old Style" w:hAnsi="Bookman Old Style"/>
          <w:szCs w:val="40"/>
        </w:rPr>
      </w:pPr>
      <w:r w:rsidRPr="0038293B">
        <w:rPr>
          <w:rFonts w:ascii="Bookman Old Style" w:hAnsi="Bookman Old Style"/>
          <w:szCs w:val="40"/>
        </w:rPr>
        <w:t>торчала голым стволом</w:t>
      </w:r>
    </w:p>
    <w:p w:rsidR="00F011FB" w:rsidRPr="0038293B" w:rsidRDefault="00F011FB" w:rsidP="00F011FB">
      <w:pPr>
        <w:spacing w:line="300" w:lineRule="exact"/>
        <w:jc w:val="left"/>
        <w:rPr>
          <w:rFonts w:ascii="Bookman Old Style" w:hAnsi="Bookman Old Style"/>
          <w:szCs w:val="40"/>
        </w:rPr>
      </w:pPr>
      <w:r w:rsidRPr="0038293B">
        <w:rPr>
          <w:rFonts w:ascii="Bookman Old Style" w:hAnsi="Bookman Old Style"/>
          <w:szCs w:val="40"/>
        </w:rPr>
        <w:t>и не желала</w:t>
      </w:r>
    </w:p>
    <w:p w:rsidR="00F011FB" w:rsidRPr="0038293B" w:rsidRDefault="00F011FB" w:rsidP="00F011FB">
      <w:pPr>
        <w:spacing w:line="300" w:lineRule="exact"/>
        <w:jc w:val="left"/>
        <w:rPr>
          <w:rFonts w:ascii="Bookman Old Style" w:hAnsi="Bookman Old Style"/>
          <w:szCs w:val="40"/>
        </w:rPr>
      </w:pPr>
      <w:r w:rsidRPr="0038293B">
        <w:rPr>
          <w:rFonts w:ascii="Bookman Old Style" w:hAnsi="Bookman Old Style"/>
          <w:szCs w:val="40"/>
        </w:rPr>
        <w:t>цвести.</w:t>
      </w:r>
    </w:p>
    <w:p w:rsidR="00F011FB" w:rsidRPr="0038293B" w:rsidRDefault="00F011FB" w:rsidP="00F011FB">
      <w:pPr>
        <w:spacing w:line="300" w:lineRule="exact"/>
        <w:jc w:val="left"/>
        <w:rPr>
          <w:rFonts w:ascii="Bookman Old Style" w:hAnsi="Bookman Old Style"/>
          <w:szCs w:val="40"/>
        </w:rPr>
      </w:pPr>
      <w:r w:rsidRPr="0038293B">
        <w:rPr>
          <w:rFonts w:ascii="Bookman Old Style" w:hAnsi="Bookman Old Style"/>
          <w:szCs w:val="40"/>
        </w:rPr>
        <w:t>А сейчас зацвела.</w:t>
      </w:r>
    </w:p>
    <w:p w:rsidR="00F011FB" w:rsidRPr="0038293B" w:rsidRDefault="00F011FB" w:rsidP="00F011FB">
      <w:pPr>
        <w:spacing w:line="300" w:lineRule="exact"/>
        <w:jc w:val="left"/>
        <w:rPr>
          <w:rFonts w:ascii="Bookman Old Style" w:hAnsi="Bookman Old Style"/>
          <w:szCs w:val="40"/>
        </w:rPr>
      </w:pPr>
      <w:r w:rsidRPr="0038293B">
        <w:rPr>
          <w:rFonts w:ascii="Bookman Old Style" w:hAnsi="Bookman Old Style"/>
          <w:szCs w:val="40"/>
        </w:rPr>
        <w:t>Мне жена говорит:</w:t>
      </w:r>
    </w:p>
    <w:p w:rsidR="00F011FB" w:rsidRPr="0038293B" w:rsidRDefault="00F011FB" w:rsidP="00F011FB">
      <w:pPr>
        <w:spacing w:line="300" w:lineRule="exact"/>
        <w:jc w:val="left"/>
        <w:rPr>
          <w:rFonts w:ascii="Bookman Old Style" w:hAnsi="Bookman Old Style"/>
          <w:szCs w:val="40"/>
        </w:rPr>
      </w:pPr>
      <w:r w:rsidRPr="0038293B">
        <w:rPr>
          <w:rFonts w:ascii="Bookman Old Style" w:hAnsi="Bookman Old Style"/>
          <w:szCs w:val="40"/>
        </w:rPr>
        <w:t xml:space="preserve">«Иди, </w:t>
      </w:r>
    </w:p>
    <w:p w:rsidR="00F011FB" w:rsidRPr="0038293B" w:rsidRDefault="00F011FB" w:rsidP="00F011FB">
      <w:pPr>
        <w:spacing w:line="300" w:lineRule="exact"/>
        <w:jc w:val="left"/>
        <w:rPr>
          <w:rFonts w:ascii="Bookman Old Style" w:hAnsi="Bookman Old Style"/>
          <w:szCs w:val="40"/>
        </w:rPr>
      </w:pPr>
      <w:r w:rsidRPr="0038293B">
        <w:rPr>
          <w:rFonts w:ascii="Bookman Old Style" w:hAnsi="Bookman Old Style"/>
          <w:szCs w:val="40"/>
        </w:rPr>
        <w:t>понюхай, как пахнет сирень».</w:t>
      </w:r>
    </w:p>
    <w:p w:rsidR="00F011FB" w:rsidRPr="0038293B" w:rsidRDefault="00F011FB" w:rsidP="00F011FB">
      <w:pPr>
        <w:spacing w:line="300" w:lineRule="exact"/>
        <w:jc w:val="left"/>
        <w:rPr>
          <w:rFonts w:ascii="Bookman Old Style" w:hAnsi="Bookman Old Style"/>
          <w:szCs w:val="40"/>
        </w:rPr>
      </w:pPr>
      <w:r w:rsidRPr="0038293B">
        <w:rPr>
          <w:rFonts w:ascii="Bookman Old Style" w:hAnsi="Bookman Old Style"/>
          <w:szCs w:val="40"/>
        </w:rPr>
        <w:t>Я шесть дней проходил мимо,</w:t>
      </w:r>
    </w:p>
    <w:p w:rsidR="00F011FB" w:rsidRPr="0038293B" w:rsidRDefault="00F011FB" w:rsidP="00F011FB">
      <w:pPr>
        <w:spacing w:line="300" w:lineRule="exact"/>
        <w:jc w:val="left"/>
        <w:rPr>
          <w:rFonts w:ascii="Bookman Old Style" w:hAnsi="Bookman Old Style"/>
          <w:szCs w:val="40"/>
        </w:rPr>
      </w:pPr>
      <w:r w:rsidRPr="0038293B">
        <w:rPr>
          <w:rFonts w:ascii="Bookman Old Style" w:hAnsi="Bookman Old Style"/>
          <w:szCs w:val="40"/>
        </w:rPr>
        <w:t>но забывал понюхать.</w:t>
      </w:r>
    </w:p>
    <w:p w:rsidR="00F011FB" w:rsidRPr="0038293B" w:rsidRDefault="00F011FB" w:rsidP="00F011FB">
      <w:pPr>
        <w:spacing w:line="300" w:lineRule="exact"/>
        <w:jc w:val="left"/>
        <w:rPr>
          <w:rFonts w:ascii="Bookman Old Style" w:hAnsi="Bookman Old Style"/>
          <w:szCs w:val="40"/>
        </w:rPr>
      </w:pPr>
      <w:r w:rsidRPr="0038293B">
        <w:rPr>
          <w:rFonts w:ascii="Bookman Old Style" w:hAnsi="Bookman Old Style"/>
          <w:szCs w:val="40"/>
        </w:rPr>
        <w:t>А сегодня понюхал</w:t>
      </w:r>
    </w:p>
    <w:p w:rsidR="00F011FB" w:rsidRPr="0038293B" w:rsidRDefault="00F011FB" w:rsidP="00F011FB">
      <w:pPr>
        <w:spacing w:line="300" w:lineRule="exact"/>
        <w:jc w:val="left"/>
        <w:rPr>
          <w:rFonts w:ascii="Bookman Old Style" w:hAnsi="Bookman Old Style"/>
          <w:szCs w:val="40"/>
        </w:rPr>
      </w:pPr>
      <w:r w:rsidRPr="0038293B">
        <w:rPr>
          <w:rFonts w:ascii="Bookman Old Style" w:hAnsi="Bookman Old Style"/>
          <w:szCs w:val="40"/>
        </w:rPr>
        <w:t>и говорю:</w:t>
      </w:r>
    </w:p>
    <w:p w:rsidR="00F011FB" w:rsidRPr="0038293B" w:rsidRDefault="00F011FB" w:rsidP="00F011FB">
      <w:pPr>
        <w:spacing w:line="300" w:lineRule="exact"/>
        <w:jc w:val="left"/>
        <w:rPr>
          <w:rFonts w:ascii="Bookman Old Style" w:hAnsi="Bookman Old Style"/>
          <w:szCs w:val="40"/>
        </w:rPr>
      </w:pPr>
      <w:r w:rsidRPr="0038293B">
        <w:rPr>
          <w:rFonts w:ascii="Bookman Old Style" w:hAnsi="Bookman Old Style"/>
          <w:szCs w:val="40"/>
        </w:rPr>
        <w:t>«Она же не пахнет!</w:t>
      </w:r>
    </w:p>
    <w:p w:rsidR="00F011FB" w:rsidRPr="0038293B" w:rsidRDefault="00F011FB" w:rsidP="00F011FB">
      <w:pPr>
        <w:spacing w:line="300" w:lineRule="exact"/>
        <w:jc w:val="left"/>
        <w:rPr>
          <w:rFonts w:ascii="Bookman Old Style" w:hAnsi="Bookman Old Style"/>
          <w:szCs w:val="40"/>
        </w:rPr>
      </w:pPr>
      <w:r w:rsidRPr="0038293B">
        <w:rPr>
          <w:rFonts w:ascii="Bookman Old Style" w:hAnsi="Bookman Old Style"/>
          <w:szCs w:val="40"/>
        </w:rPr>
        <w:t>Почти».</w:t>
      </w:r>
    </w:p>
    <w:p w:rsidR="00F011FB" w:rsidRPr="0038293B" w:rsidRDefault="00F011FB" w:rsidP="00F011FB">
      <w:pPr>
        <w:spacing w:line="300" w:lineRule="exact"/>
        <w:jc w:val="left"/>
        <w:rPr>
          <w:rFonts w:ascii="Bookman Old Style" w:hAnsi="Bookman Old Style"/>
          <w:szCs w:val="40"/>
        </w:rPr>
      </w:pPr>
      <w:r w:rsidRPr="0038293B">
        <w:rPr>
          <w:rFonts w:ascii="Bookman Old Style" w:hAnsi="Bookman Old Style"/>
          <w:szCs w:val="40"/>
        </w:rPr>
        <w:t xml:space="preserve">Жена тоже понюхала </w:t>
      </w:r>
    </w:p>
    <w:p w:rsidR="00F011FB" w:rsidRPr="0038293B" w:rsidRDefault="00F011FB" w:rsidP="00F011FB">
      <w:pPr>
        <w:spacing w:line="300" w:lineRule="exact"/>
        <w:jc w:val="left"/>
        <w:rPr>
          <w:rFonts w:ascii="Bookman Old Style" w:hAnsi="Bookman Old Style"/>
          <w:szCs w:val="40"/>
        </w:rPr>
      </w:pPr>
      <w:r w:rsidRPr="0038293B">
        <w:rPr>
          <w:rFonts w:ascii="Bookman Old Style" w:hAnsi="Bookman Old Style"/>
          <w:szCs w:val="40"/>
        </w:rPr>
        <w:t>и говорит:</w:t>
      </w:r>
    </w:p>
    <w:p w:rsidR="00F011FB" w:rsidRPr="0038293B" w:rsidRDefault="00F011FB" w:rsidP="00F011FB">
      <w:pPr>
        <w:spacing w:line="300" w:lineRule="exact"/>
        <w:jc w:val="left"/>
        <w:rPr>
          <w:rFonts w:ascii="Bookman Old Style" w:hAnsi="Bookman Old Style"/>
          <w:szCs w:val="40"/>
        </w:rPr>
      </w:pPr>
      <w:r w:rsidRPr="0038293B">
        <w:rPr>
          <w:rFonts w:ascii="Bookman Old Style" w:hAnsi="Bookman Old Style"/>
          <w:szCs w:val="40"/>
        </w:rPr>
        <w:t>«Всё же пахнет.</w:t>
      </w:r>
    </w:p>
    <w:p w:rsidR="00F011FB" w:rsidRPr="0038293B" w:rsidRDefault="00F011FB" w:rsidP="00F011FB">
      <w:pPr>
        <w:spacing w:line="300" w:lineRule="exact"/>
        <w:jc w:val="left"/>
        <w:rPr>
          <w:rFonts w:ascii="Bookman Old Style" w:hAnsi="Bookman Old Style"/>
          <w:szCs w:val="40"/>
        </w:rPr>
      </w:pPr>
      <w:r w:rsidRPr="0038293B">
        <w:rPr>
          <w:rFonts w:ascii="Bookman Old Style" w:hAnsi="Bookman Old Style"/>
          <w:szCs w:val="40"/>
        </w:rPr>
        <w:t>Чуть-чуть.</w:t>
      </w:r>
    </w:p>
    <w:p w:rsidR="00F011FB" w:rsidRPr="0038293B" w:rsidRDefault="00F011FB" w:rsidP="00F011FB">
      <w:pPr>
        <w:spacing w:line="300" w:lineRule="exact"/>
        <w:jc w:val="left"/>
        <w:rPr>
          <w:rFonts w:ascii="Bookman Old Style" w:hAnsi="Bookman Old Style"/>
          <w:szCs w:val="40"/>
        </w:rPr>
      </w:pPr>
      <w:r w:rsidRPr="0038293B">
        <w:rPr>
          <w:rFonts w:ascii="Bookman Old Style" w:hAnsi="Bookman Old Style"/>
          <w:szCs w:val="40"/>
        </w:rPr>
        <w:t xml:space="preserve">А когда зацветала, </w:t>
      </w:r>
    </w:p>
    <w:p w:rsidR="00F011FB" w:rsidRPr="0038293B" w:rsidRDefault="00F011FB" w:rsidP="00F011FB">
      <w:pPr>
        <w:spacing w:line="300" w:lineRule="exact"/>
        <w:jc w:val="left"/>
        <w:rPr>
          <w:rFonts w:ascii="Bookman Old Style" w:hAnsi="Bookman Old Style"/>
          <w:szCs w:val="40"/>
        </w:rPr>
      </w:pPr>
      <w:r w:rsidRPr="0038293B">
        <w:rPr>
          <w:rFonts w:ascii="Bookman Old Style" w:hAnsi="Bookman Old Style"/>
          <w:szCs w:val="40"/>
        </w:rPr>
        <w:t>пахла вовсю».</w:t>
      </w:r>
    </w:p>
    <w:p w:rsidR="00F011FB" w:rsidRPr="0038293B" w:rsidRDefault="00F011FB" w:rsidP="00F011FB">
      <w:pPr>
        <w:spacing w:line="300" w:lineRule="exact"/>
        <w:jc w:val="left"/>
        <w:rPr>
          <w:rFonts w:ascii="Bookman Old Style" w:hAnsi="Bookman Old Style"/>
          <w:szCs w:val="40"/>
        </w:rPr>
      </w:pPr>
      <w:r w:rsidRPr="0038293B">
        <w:rPr>
          <w:rFonts w:ascii="Bookman Old Style" w:hAnsi="Bookman Old Style"/>
          <w:szCs w:val="40"/>
        </w:rPr>
        <w:t>Опять я что-то</w:t>
      </w:r>
    </w:p>
    <w:p w:rsidR="00F011FB" w:rsidRPr="0038293B" w:rsidRDefault="00F011FB" w:rsidP="00F011FB">
      <w:pPr>
        <w:spacing w:line="300" w:lineRule="exact"/>
        <w:jc w:val="left"/>
        <w:rPr>
          <w:rFonts w:ascii="Bookman Old Style" w:hAnsi="Bookman Old Style"/>
          <w:szCs w:val="40"/>
        </w:rPr>
      </w:pPr>
      <w:r w:rsidRPr="0038293B">
        <w:rPr>
          <w:rFonts w:ascii="Bookman Old Style" w:hAnsi="Bookman Old Style"/>
          <w:szCs w:val="40"/>
        </w:rPr>
        <w:t>пропустил</w:t>
      </w:r>
    </w:p>
    <w:p w:rsidR="00F011FB" w:rsidRDefault="00F011FB" w:rsidP="00F011FB">
      <w:pPr>
        <w:spacing w:line="300" w:lineRule="exact"/>
        <w:jc w:val="left"/>
        <w:rPr>
          <w:rFonts w:ascii="Bookman Old Style" w:hAnsi="Bookman Old Style"/>
          <w:szCs w:val="40"/>
        </w:rPr>
      </w:pPr>
      <w:r w:rsidRPr="0038293B">
        <w:rPr>
          <w:rFonts w:ascii="Bookman Old Style" w:hAnsi="Bookman Old Style"/>
          <w:szCs w:val="40"/>
        </w:rPr>
        <w:t>в этой жизни.</w:t>
      </w:r>
    </w:p>
    <w:p w:rsidR="00F011FB" w:rsidRPr="0038293B" w:rsidRDefault="00F011FB" w:rsidP="00F011FB">
      <w:pPr>
        <w:spacing w:line="240" w:lineRule="exact"/>
        <w:jc w:val="right"/>
        <w:rPr>
          <w:rFonts w:ascii="Bookman Old Style" w:hAnsi="Bookman Old Style"/>
          <w:szCs w:val="40"/>
        </w:rPr>
      </w:pPr>
    </w:p>
    <w:p w:rsidR="00F011FB" w:rsidRDefault="00F011FB" w:rsidP="00F011FB">
      <w:pPr>
        <w:spacing w:line="240" w:lineRule="exact"/>
        <w:jc w:val="right"/>
        <w:rPr>
          <w:rFonts w:ascii="Bookman Old Style" w:hAnsi="Bookman Old Style"/>
          <w:sz w:val="20"/>
          <w:szCs w:val="24"/>
        </w:rPr>
      </w:pPr>
      <w:r w:rsidRPr="0038293B">
        <w:rPr>
          <w:rFonts w:ascii="Bookman Old Style" w:hAnsi="Bookman Old Style"/>
          <w:sz w:val="20"/>
          <w:szCs w:val="24"/>
        </w:rPr>
        <w:t>20220612, воскресенье</w:t>
      </w:r>
    </w:p>
    <w:p w:rsidR="00F011FB" w:rsidRPr="0038293B" w:rsidRDefault="00F011FB" w:rsidP="00F011FB">
      <w:pPr>
        <w:spacing w:after="200" w:line="276" w:lineRule="auto"/>
        <w:jc w:val="left"/>
        <w:rPr>
          <w:rFonts w:asciiTheme="minorHAnsi" w:eastAsia="SimSun" w:hAnsiTheme="minorHAnsi" w:cs="SimSun"/>
          <w:szCs w:val="24"/>
          <w:lang w:eastAsia="zh-CN"/>
        </w:rPr>
      </w:pPr>
      <w:r w:rsidRPr="0038293B">
        <w:rPr>
          <w:rFonts w:asciiTheme="minorHAnsi" w:eastAsia="SimSun" w:hAnsiTheme="minorHAnsi" w:cs="SimSun"/>
          <w:szCs w:val="24"/>
          <w:lang w:eastAsia="zh-CN"/>
        </w:rPr>
        <w:br w:type="page"/>
      </w:r>
    </w:p>
    <w:p w:rsidR="00F011FB" w:rsidRPr="0038293B" w:rsidRDefault="00F011FB" w:rsidP="00F011FB">
      <w:pPr>
        <w:pStyle w:val="af3"/>
        <w:numPr>
          <w:ilvl w:val="0"/>
          <w:numId w:val="2"/>
        </w:numPr>
        <w:spacing w:line="320" w:lineRule="exact"/>
        <w:ind w:left="851" w:firstLine="0"/>
        <w:jc w:val="left"/>
        <w:outlineLvl w:val="1"/>
        <w:rPr>
          <w:rFonts w:ascii="SimSun" w:eastAsia="SimSun" w:hAnsi="SimSun" w:cs="Bookman Old Style"/>
          <w:b/>
          <w:szCs w:val="24"/>
          <w:lang w:eastAsia="zh-CN"/>
        </w:rPr>
      </w:pPr>
      <w:bookmarkStart w:id="3265" w:name="_Toc219208373"/>
      <w:bookmarkStart w:id="3266" w:name="_Toc219289348"/>
      <w:bookmarkStart w:id="3267" w:name="_Toc219307914"/>
      <w:bookmarkStart w:id="3268" w:name="_Toc221802772"/>
      <w:r w:rsidRPr="0038293B">
        <w:rPr>
          <w:rFonts w:ascii="SimSun" w:eastAsia="SimSun" w:hAnsi="SimSun" w:cs="SimSun" w:hint="eastAsia"/>
          <w:b/>
          <w:szCs w:val="24"/>
          <w:lang w:eastAsia="zh-CN"/>
        </w:rPr>
        <w:lastRenderedPageBreak/>
        <w:t>丁香开花了</w:t>
      </w:r>
      <w:bookmarkEnd w:id="3265"/>
      <w:bookmarkEnd w:id="3266"/>
      <w:bookmarkEnd w:id="3267"/>
      <w:bookmarkEnd w:id="3268"/>
    </w:p>
    <w:p w:rsidR="00F011FB" w:rsidRPr="0038293B" w:rsidRDefault="00F011FB" w:rsidP="00F011FB">
      <w:pPr>
        <w:spacing w:line="280" w:lineRule="exact"/>
        <w:ind w:left="851"/>
        <w:jc w:val="left"/>
        <w:rPr>
          <w:rFonts w:ascii="SimSun" w:eastAsia="SimSun" w:hAnsi="SimSun" w:cs="Bookman Old Style"/>
          <w:b/>
          <w:szCs w:val="24"/>
          <w:lang w:eastAsia="zh-CN"/>
        </w:rPr>
      </w:pPr>
    </w:p>
    <w:p w:rsidR="00F011FB" w:rsidRPr="0038293B" w:rsidRDefault="00F011FB" w:rsidP="00F011FB">
      <w:pPr>
        <w:spacing w:line="28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我</w:t>
      </w:r>
      <w:r w:rsidRPr="0038293B">
        <w:rPr>
          <w:rFonts w:ascii="SimSun" w:eastAsia="SimSun" w:hAnsi="SimSun" w:cs="SimSun" w:hint="eastAsia"/>
          <w:szCs w:val="24"/>
          <w:lang w:eastAsia="zh-CN"/>
        </w:rPr>
        <w:t>们的丁香树</w:t>
      </w:r>
    </w:p>
    <w:p w:rsidR="00F011FB" w:rsidRPr="0038293B" w:rsidRDefault="00F011FB" w:rsidP="00F011FB">
      <w:pPr>
        <w:spacing w:line="28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光</w:t>
      </w:r>
      <w:r w:rsidRPr="0038293B">
        <w:rPr>
          <w:rFonts w:ascii="SimSun" w:eastAsia="SimSun" w:hAnsi="SimSun" w:cs="SimSun" w:hint="eastAsia"/>
          <w:szCs w:val="24"/>
          <w:lang w:eastAsia="zh-CN"/>
        </w:rPr>
        <w:t>秃秃地站在那里</w:t>
      </w:r>
    </w:p>
    <w:p w:rsidR="00F011FB" w:rsidRPr="0038293B" w:rsidRDefault="00F011FB" w:rsidP="00F011FB">
      <w:pPr>
        <w:spacing w:line="28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整整六年</w:t>
      </w:r>
    </w:p>
    <w:p w:rsidR="00F011FB" w:rsidRPr="0038293B" w:rsidRDefault="00F011FB" w:rsidP="00F011FB">
      <w:pPr>
        <w:spacing w:line="28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一直不想</w:t>
      </w:r>
    </w:p>
    <w:p w:rsidR="00F011FB" w:rsidRPr="0038293B" w:rsidRDefault="00F011FB" w:rsidP="00F011FB">
      <w:pPr>
        <w:spacing w:line="28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把花</w:t>
      </w:r>
      <w:r w:rsidRPr="0038293B">
        <w:rPr>
          <w:rFonts w:ascii="SimSun" w:eastAsia="SimSun" w:hAnsi="SimSun" w:cs="SimSun" w:hint="eastAsia"/>
          <w:szCs w:val="24"/>
          <w:lang w:eastAsia="zh-CN"/>
        </w:rPr>
        <w:t>朵绽放。</w:t>
      </w:r>
    </w:p>
    <w:p w:rsidR="00F011FB" w:rsidRPr="0038293B" w:rsidRDefault="00F011FB" w:rsidP="00F011FB">
      <w:pPr>
        <w:spacing w:line="28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现在它开花了。</w:t>
      </w:r>
    </w:p>
    <w:p w:rsidR="00F011FB" w:rsidRPr="0038293B" w:rsidRDefault="00F011FB" w:rsidP="00F011FB">
      <w:pPr>
        <w:spacing w:line="28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妻子</w:t>
      </w:r>
      <w:r w:rsidRPr="0038293B">
        <w:rPr>
          <w:rFonts w:ascii="SimSun" w:eastAsia="SimSun" w:hAnsi="SimSun" w:cs="SimSun" w:hint="eastAsia"/>
          <w:szCs w:val="24"/>
          <w:lang w:eastAsia="zh-CN"/>
        </w:rPr>
        <w:t>对我说：</w:t>
      </w:r>
    </w:p>
    <w:p w:rsidR="00F011FB" w:rsidRPr="0038293B" w:rsidRDefault="00F011FB" w:rsidP="00F011FB">
      <w:pPr>
        <w:spacing w:line="28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w:t>
      </w:r>
      <w:r w:rsidRPr="0038293B">
        <w:rPr>
          <w:rFonts w:ascii="SimSun" w:eastAsia="SimSun" w:hAnsi="SimSun" w:cs="MS Gothic" w:hint="eastAsia"/>
          <w:szCs w:val="24"/>
          <w:lang w:eastAsia="zh-CN"/>
        </w:rPr>
        <w:t>去，</w:t>
      </w:r>
    </w:p>
    <w:p w:rsidR="00F011FB" w:rsidRPr="0038293B" w:rsidRDefault="00F011FB" w:rsidP="00F011FB">
      <w:pPr>
        <w:spacing w:line="28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你</w:t>
      </w:r>
      <w:r w:rsidRPr="0038293B">
        <w:rPr>
          <w:rFonts w:ascii="SimSun" w:eastAsia="SimSun" w:hAnsi="SimSun" w:cs="SimSun" w:hint="eastAsia"/>
          <w:szCs w:val="24"/>
          <w:lang w:eastAsia="zh-CN"/>
        </w:rPr>
        <w:t>闻闻，</w:t>
      </w:r>
      <w:r w:rsidRPr="0038293B">
        <w:rPr>
          <w:rFonts w:ascii="SimSun" w:eastAsia="SimSun" w:hAnsi="SimSun" w:cs="MS Gothic" w:hint="eastAsia"/>
          <w:szCs w:val="24"/>
          <w:lang w:eastAsia="zh-CN"/>
        </w:rPr>
        <w:t>看它香不香。</w:t>
      </w:r>
      <w:r w:rsidRPr="0038293B">
        <w:rPr>
          <w:rFonts w:ascii="SimSun" w:eastAsia="SimSun" w:hAnsi="SimSun" w:cs="Bookman Old Style" w:hint="eastAsia"/>
          <w:szCs w:val="24"/>
          <w:lang w:eastAsia="zh-CN"/>
        </w:rPr>
        <w:t>”</w:t>
      </w:r>
    </w:p>
    <w:p w:rsidR="00F011FB" w:rsidRPr="0038293B" w:rsidRDefault="00F011FB" w:rsidP="00F011FB">
      <w:pPr>
        <w:spacing w:line="28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我曾六天从它旁</w:t>
      </w:r>
      <w:r w:rsidRPr="0038293B">
        <w:rPr>
          <w:rFonts w:ascii="SimSun" w:eastAsia="SimSun" w:hAnsi="SimSun" w:cs="SimSun" w:hint="eastAsia"/>
          <w:szCs w:val="24"/>
          <w:lang w:eastAsia="zh-CN"/>
        </w:rPr>
        <w:t>边走过，</w:t>
      </w:r>
    </w:p>
    <w:p w:rsidR="00F011FB" w:rsidRPr="0038293B" w:rsidRDefault="00F011FB" w:rsidP="00F011FB">
      <w:pPr>
        <w:spacing w:line="28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却未把</w:t>
      </w:r>
      <w:r w:rsidRPr="0038293B">
        <w:rPr>
          <w:rFonts w:ascii="SimSun" w:eastAsia="SimSun" w:hAnsi="SimSun" w:cs="SimSun" w:hint="eastAsia"/>
          <w:szCs w:val="24"/>
          <w:lang w:eastAsia="zh-CN"/>
        </w:rPr>
        <w:t>闻闻丁香放在心上。</w:t>
      </w:r>
    </w:p>
    <w:p w:rsidR="00F011FB" w:rsidRPr="0038293B" w:rsidRDefault="00F011FB" w:rsidP="00F011FB">
      <w:pPr>
        <w:spacing w:line="28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今天</w:t>
      </w:r>
      <w:r w:rsidRPr="0038293B">
        <w:rPr>
          <w:rFonts w:ascii="SimSun" w:eastAsia="SimSun" w:hAnsi="SimSun" w:cs="SimSun" w:hint="eastAsia"/>
          <w:szCs w:val="24"/>
          <w:lang w:eastAsia="zh-CN"/>
        </w:rPr>
        <w:t>闻了闻</w:t>
      </w:r>
    </w:p>
    <w:p w:rsidR="00F011FB" w:rsidRPr="0038293B" w:rsidRDefault="00F011FB" w:rsidP="00F011FB">
      <w:pPr>
        <w:spacing w:line="28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我</w:t>
      </w:r>
      <w:r w:rsidRPr="0038293B">
        <w:rPr>
          <w:rFonts w:ascii="SimSun" w:eastAsia="SimSun" w:hAnsi="SimSun" w:cs="SimSun" w:hint="eastAsia"/>
          <w:szCs w:val="24"/>
          <w:lang w:eastAsia="zh-CN"/>
        </w:rPr>
        <w:t>说：</w:t>
      </w:r>
    </w:p>
    <w:p w:rsidR="00F011FB" w:rsidRPr="0038293B" w:rsidRDefault="00F011FB" w:rsidP="00F011FB">
      <w:pPr>
        <w:spacing w:line="28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w:t>
      </w:r>
      <w:r w:rsidRPr="0038293B">
        <w:rPr>
          <w:rFonts w:ascii="SimSun" w:eastAsia="SimSun" w:hAnsi="SimSun" w:cs="MS Gothic" w:hint="eastAsia"/>
          <w:szCs w:val="24"/>
          <w:lang w:eastAsia="zh-CN"/>
        </w:rPr>
        <w:t>它没有香味儿！</w:t>
      </w:r>
    </w:p>
    <w:p w:rsidR="00F011FB" w:rsidRPr="0038293B" w:rsidRDefault="00F011FB" w:rsidP="00F011FB">
      <w:pPr>
        <w:spacing w:line="28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几乎</w:t>
      </w:r>
      <w:r w:rsidRPr="0038293B">
        <w:rPr>
          <w:rFonts w:ascii="SimSun" w:eastAsia="SimSun" w:hAnsi="SimSun" w:cs="SimSun" w:hint="eastAsia"/>
          <w:szCs w:val="24"/>
          <w:lang w:eastAsia="zh-CN"/>
        </w:rPr>
        <w:t>闻不见</w:t>
      </w:r>
      <w:r w:rsidRPr="0038293B">
        <w:rPr>
          <w:rFonts w:ascii="SimSun" w:eastAsia="SimSun" w:hAnsi="SimSun" w:cs="MS Gothic" w:hint="eastAsia"/>
          <w:szCs w:val="24"/>
          <w:lang w:eastAsia="zh-CN"/>
        </w:rPr>
        <w:t>香。</w:t>
      </w:r>
      <w:r w:rsidRPr="0038293B">
        <w:rPr>
          <w:rFonts w:ascii="SimSun" w:eastAsia="SimSun" w:hAnsi="SimSun" w:cs="Calibri"/>
          <w:szCs w:val="24"/>
          <w:lang w:eastAsia="zh-CN"/>
        </w:rPr>
        <w:t>”</w:t>
      </w:r>
    </w:p>
    <w:p w:rsidR="00F011FB" w:rsidRPr="0038293B" w:rsidRDefault="00F011FB" w:rsidP="00F011FB">
      <w:pPr>
        <w:spacing w:line="28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妻子也</w:t>
      </w:r>
      <w:r w:rsidRPr="0038293B">
        <w:rPr>
          <w:rFonts w:ascii="SimSun" w:eastAsia="SimSun" w:hAnsi="SimSun" w:cs="SimSun" w:hint="eastAsia"/>
          <w:szCs w:val="24"/>
          <w:lang w:eastAsia="zh-CN"/>
        </w:rPr>
        <w:t>闻了闻，</w:t>
      </w:r>
    </w:p>
    <w:p w:rsidR="00F011FB" w:rsidRPr="0038293B" w:rsidRDefault="00F011FB" w:rsidP="00F011FB">
      <w:pPr>
        <w:spacing w:line="28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她</w:t>
      </w:r>
      <w:r w:rsidRPr="0038293B">
        <w:rPr>
          <w:rFonts w:ascii="SimSun" w:eastAsia="SimSun" w:hAnsi="SimSun" w:cs="SimSun" w:hint="eastAsia"/>
          <w:szCs w:val="24"/>
          <w:lang w:eastAsia="zh-CN"/>
        </w:rPr>
        <w:t>说：</w:t>
      </w:r>
    </w:p>
    <w:p w:rsidR="00F011FB" w:rsidRPr="0038293B" w:rsidRDefault="00F011FB" w:rsidP="00F011FB">
      <w:pPr>
        <w:spacing w:line="28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w:t>
      </w:r>
      <w:r w:rsidRPr="0038293B">
        <w:rPr>
          <w:rFonts w:ascii="SimSun" w:eastAsia="SimSun" w:hAnsi="SimSun" w:cs="MS Gothic" w:hint="eastAsia"/>
          <w:szCs w:val="24"/>
          <w:lang w:eastAsia="zh-CN"/>
        </w:rPr>
        <w:t>有一丁点儿</w:t>
      </w:r>
    </w:p>
    <w:p w:rsidR="00F011FB" w:rsidRPr="0038293B" w:rsidRDefault="00F011FB" w:rsidP="00F011FB">
      <w:pPr>
        <w:spacing w:line="28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清香。</w:t>
      </w:r>
    </w:p>
    <w:p w:rsidR="00F011FB" w:rsidRPr="0038293B" w:rsidRDefault="00F011FB" w:rsidP="00F011FB">
      <w:pPr>
        <w:spacing w:line="28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花开的</w:t>
      </w:r>
      <w:r w:rsidRPr="0038293B">
        <w:rPr>
          <w:rFonts w:ascii="SimSun" w:eastAsia="SimSun" w:hAnsi="SimSun" w:cs="SimSun" w:hint="eastAsia"/>
          <w:szCs w:val="24"/>
          <w:lang w:eastAsia="zh-CN"/>
        </w:rPr>
        <w:t>时候，</w:t>
      </w:r>
    </w:p>
    <w:p w:rsidR="00F011FB" w:rsidRPr="0038293B" w:rsidRDefault="00F011FB" w:rsidP="00F011FB">
      <w:pPr>
        <w:spacing w:line="28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会特</w:t>
      </w:r>
      <w:r w:rsidRPr="0038293B">
        <w:rPr>
          <w:rFonts w:ascii="SimSun" w:eastAsia="SimSun" w:hAnsi="SimSun" w:cs="SimSun" w:hint="eastAsia"/>
          <w:szCs w:val="24"/>
          <w:lang w:eastAsia="zh-CN"/>
        </w:rPr>
        <w:t>别</w:t>
      </w:r>
      <w:r w:rsidRPr="0038293B">
        <w:rPr>
          <w:rFonts w:ascii="SimSun" w:eastAsia="SimSun" w:hAnsi="SimSun" w:cs="MS Gothic" w:hint="eastAsia"/>
          <w:szCs w:val="24"/>
          <w:lang w:eastAsia="zh-CN"/>
        </w:rPr>
        <w:t>芬芳！</w:t>
      </w:r>
      <w:r w:rsidRPr="0038293B">
        <w:rPr>
          <w:rFonts w:ascii="SimSun" w:eastAsia="SimSun" w:hAnsi="SimSun" w:cs="Calibri"/>
          <w:szCs w:val="24"/>
          <w:lang w:eastAsia="zh-CN"/>
        </w:rPr>
        <w:t>”</w:t>
      </w:r>
    </w:p>
    <w:p w:rsidR="00F011FB" w:rsidRPr="0038293B" w:rsidRDefault="00F011FB" w:rsidP="00F011FB">
      <w:pPr>
        <w:spacing w:line="28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生活当中</w:t>
      </w:r>
    </w:p>
    <w:p w:rsidR="00F011FB" w:rsidRPr="0038293B" w:rsidRDefault="00F011FB" w:rsidP="00F011FB">
      <w:pPr>
        <w:spacing w:line="28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我再次</w:t>
      </w:r>
      <w:r w:rsidRPr="0038293B">
        <w:rPr>
          <w:rFonts w:ascii="SimSun" w:eastAsia="SimSun" w:hAnsi="SimSun" w:cs="SimSun" w:hint="eastAsia"/>
          <w:szCs w:val="24"/>
          <w:lang w:eastAsia="zh-CN"/>
        </w:rPr>
        <w:t>错失了</w:t>
      </w:r>
    </w:p>
    <w:p w:rsidR="00F011FB" w:rsidRPr="0038293B" w:rsidRDefault="00F011FB" w:rsidP="00F011FB">
      <w:pPr>
        <w:spacing w:line="28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对美好的欣赏。</w:t>
      </w:r>
    </w:p>
    <w:p w:rsidR="00F011FB" w:rsidRPr="0038293B" w:rsidRDefault="00F011FB" w:rsidP="00F011FB">
      <w:pPr>
        <w:spacing w:line="240" w:lineRule="exact"/>
        <w:ind w:left="851"/>
        <w:jc w:val="right"/>
        <w:rPr>
          <w:rFonts w:ascii="SimSun" w:eastAsia="SimSun" w:hAnsi="SimSun" w:cs="Bookman Old Style"/>
          <w:sz w:val="20"/>
          <w:szCs w:val="24"/>
          <w:lang w:eastAsia="zh-CN"/>
        </w:rPr>
      </w:pPr>
    </w:p>
    <w:p w:rsidR="00F011FB" w:rsidRPr="0038293B" w:rsidRDefault="00F011FB" w:rsidP="00F011FB">
      <w:pPr>
        <w:spacing w:line="240" w:lineRule="exact"/>
        <w:jc w:val="right"/>
        <w:rPr>
          <w:rFonts w:ascii="SimSun" w:eastAsia="SimSun" w:hAnsi="SimSun" w:cs="Bookman Old Style"/>
          <w:sz w:val="20"/>
          <w:szCs w:val="24"/>
          <w:lang w:eastAsia="zh-CN"/>
        </w:rPr>
      </w:pPr>
      <w:r w:rsidRPr="0038293B">
        <w:rPr>
          <w:rFonts w:ascii="SimSun" w:eastAsia="SimSun" w:hAnsi="SimSun" w:cs="Bookman Old Style" w:hint="eastAsia"/>
          <w:sz w:val="20"/>
          <w:szCs w:val="24"/>
          <w:lang w:eastAsia="zh-CN"/>
        </w:rPr>
        <w:t xml:space="preserve">     2022</w:t>
      </w:r>
      <w:r w:rsidRPr="0038293B">
        <w:rPr>
          <w:rFonts w:ascii="SimSun" w:eastAsia="SimSun" w:hAnsi="SimSun" w:cs="MS Gothic" w:hint="eastAsia"/>
          <w:sz w:val="20"/>
          <w:szCs w:val="24"/>
          <w:lang w:eastAsia="zh-CN"/>
        </w:rPr>
        <w:t>，</w:t>
      </w:r>
      <w:r w:rsidRPr="0038293B">
        <w:rPr>
          <w:rFonts w:ascii="SimSun" w:eastAsia="SimSun" w:hAnsi="SimSun" w:cs="Bookman Old Style" w:hint="eastAsia"/>
          <w:sz w:val="20"/>
          <w:szCs w:val="24"/>
          <w:lang w:eastAsia="zh-CN"/>
        </w:rPr>
        <w:t>6</w:t>
      </w:r>
      <w:r w:rsidRPr="0038293B">
        <w:rPr>
          <w:rFonts w:ascii="SimSun" w:eastAsia="SimSun" w:hAnsi="SimSun" w:cs="MS Gothic" w:hint="eastAsia"/>
          <w:sz w:val="20"/>
          <w:szCs w:val="24"/>
          <w:lang w:eastAsia="zh-CN"/>
        </w:rPr>
        <w:t>，</w:t>
      </w:r>
      <w:r w:rsidRPr="0038293B">
        <w:rPr>
          <w:rFonts w:ascii="SimSun" w:eastAsia="SimSun" w:hAnsi="SimSun" w:cs="Bookman Old Style" w:hint="eastAsia"/>
          <w:sz w:val="20"/>
          <w:szCs w:val="24"/>
          <w:lang w:eastAsia="zh-CN"/>
        </w:rPr>
        <w:t>12</w:t>
      </w:r>
      <w:r w:rsidRPr="0038293B">
        <w:rPr>
          <w:rFonts w:ascii="SimSun" w:eastAsia="SimSun" w:hAnsi="SimSun" w:cs="MS Gothic" w:hint="eastAsia"/>
          <w:sz w:val="20"/>
          <w:szCs w:val="24"/>
          <w:lang w:eastAsia="zh-CN"/>
        </w:rPr>
        <w:t>，周日伊戈</w:t>
      </w:r>
      <w:r w:rsidRPr="0038293B">
        <w:rPr>
          <w:rFonts w:ascii="SimSun" w:eastAsia="SimSun" w:hAnsi="SimSun" w:cs="SimSun" w:hint="eastAsia"/>
          <w:sz w:val="20"/>
          <w:szCs w:val="24"/>
          <w:lang w:eastAsia="zh-CN"/>
        </w:rPr>
        <w:t>尔</w:t>
      </w:r>
    </w:p>
    <w:p w:rsidR="00F011FB" w:rsidRPr="0038293B" w:rsidRDefault="00F011FB" w:rsidP="00F011FB">
      <w:pPr>
        <w:spacing w:line="200" w:lineRule="exact"/>
        <w:jc w:val="left"/>
        <w:rPr>
          <w:rFonts w:ascii="Bookman Old Style" w:hAnsi="Bookman Old Style"/>
          <w:sz w:val="20"/>
          <w:szCs w:val="24"/>
        </w:rPr>
      </w:pPr>
      <w:r w:rsidRPr="0038293B">
        <w:rPr>
          <w:rFonts w:ascii="SimSun" w:eastAsia="SimSun" w:hAnsi="SimSun" w:cs="Bookman Old Style" w:hint="eastAsia"/>
          <w:sz w:val="20"/>
          <w:szCs w:val="24"/>
          <w:lang w:eastAsia="zh-CN"/>
        </w:rPr>
        <w:t xml:space="preserve">     2022</w:t>
      </w:r>
      <w:r w:rsidRPr="0038293B">
        <w:rPr>
          <w:rFonts w:ascii="SimSun" w:eastAsia="SimSun" w:hAnsi="SimSun" w:cs="MS Gothic" w:hint="eastAsia"/>
          <w:sz w:val="20"/>
          <w:szCs w:val="24"/>
          <w:lang w:eastAsia="zh-CN"/>
        </w:rPr>
        <w:t>，</w:t>
      </w:r>
      <w:r w:rsidRPr="0038293B">
        <w:rPr>
          <w:rFonts w:ascii="SimSun" w:eastAsia="SimSun" w:hAnsi="SimSun" w:cs="Bookman Old Style" w:hint="eastAsia"/>
          <w:sz w:val="20"/>
          <w:szCs w:val="24"/>
          <w:lang w:eastAsia="zh-CN"/>
        </w:rPr>
        <w:t>6</w:t>
      </w:r>
      <w:r w:rsidRPr="0038293B">
        <w:rPr>
          <w:rFonts w:ascii="SimSun" w:eastAsia="SimSun" w:hAnsi="SimSun" w:cs="MS Gothic" w:hint="eastAsia"/>
          <w:sz w:val="20"/>
          <w:szCs w:val="24"/>
          <w:lang w:eastAsia="zh-CN"/>
        </w:rPr>
        <w:t>，</w:t>
      </w:r>
      <w:r w:rsidRPr="0038293B">
        <w:rPr>
          <w:rFonts w:ascii="SimSun" w:eastAsia="SimSun" w:hAnsi="SimSun" w:cs="Bookman Old Style" w:hint="eastAsia"/>
          <w:sz w:val="20"/>
          <w:szCs w:val="24"/>
          <w:lang w:eastAsia="zh-CN"/>
        </w:rPr>
        <w:t>24</w:t>
      </w:r>
      <w:r w:rsidRPr="0038293B">
        <w:rPr>
          <w:rFonts w:ascii="SimSun" w:eastAsia="SimSun" w:hAnsi="SimSun" w:cs="MS Gothic" w:hint="eastAsia"/>
          <w:sz w:val="20"/>
          <w:szCs w:val="24"/>
          <w:lang w:eastAsia="zh-CN"/>
        </w:rPr>
        <w:t>，谷羽</w:t>
      </w:r>
      <w:r w:rsidRPr="0038293B">
        <w:rPr>
          <w:rFonts w:ascii="SimSun" w:eastAsia="SimSun" w:hAnsi="SimSun" w:cs="SimSun" w:hint="eastAsia"/>
          <w:sz w:val="20"/>
          <w:szCs w:val="24"/>
          <w:lang w:eastAsia="zh-CN"/>
        </w:rPr>
        <w:t>译</w:t>
      </w:r>
      <w:r w:rsidRPr="0038293B">
        <w:rPr>
          <w:rFonts w:cs="Times New Roman"/>
          <w:sz w:val="20"/>
          <w:szCs w:val="24"/>
        </w:rPr>
        <w:br w:type="page"/>
      </w:r>
    </w:p>
    <w:p w:rsidR="00F011FB" w:rsidRPr="0038293B" w:rsidRDefault="00F011FB" w:rsidP="00F011FB">
      <w:pPr>
        <w:pStyle w:val="af3"/>
        <w:numPr>
          <w:ilvl w:val="0"/>
          <w:numId w:val="1"/>
        </w:numPr>
        <w:spacing w:line="320" w:lineRule="exact"/>
        <w:ind w:left="357" w:hanging="357"/>
        <w:jc w:val="left"/>
        <w:outlineLvl w:val="1"/>
        <w:rPr>
          <w:rFonts w:ascii="Bookman Old Style" w:hAnsi="Bookman Old Style"/>
          <w:b/>
          <w:bCs/>
          <w:szCs w:val="24"/>
        </w:rPr>
      </w:pPr>
      <w:bookmarkStart w:id="3269" w:name="_Toc106952785"/>
      <w:bookmarkStart w:id="3270" w:name="_Toc219208374"/>
      <w:bookmarkStart w:id="3271" w:name="_Toc219289349"/>
      <w:bookmarkStart w:id="3272" w:name="_Toc219307915"/>
      <w:bookmarkStart w:id="3273" w:name="_Toc221802773"/>
      <w:r w:rsidRPr="0038293B">
        <w:rPr>
          <w:rFonts w:ascii="Bookman Old Style" w:hAnsi="Bookman Old Style"/>
          <w:b/>
        </w:rPr>
        <w:lastRenderedPageBreak/>
        <w:t>КАЛОС ЭЙДОС</w:t>
      </w:r>
      <w:bookmarkEnd w:id="3269"/>
      <w:bookmarkEnd w:id="3270"/>
      <w:bookmarkEnd w:id="3271"/>
      <w:bookmarkEnd w:id="3272"/>
      <w:bookmarkEnd w:id="3273"/>
    </w:p>
    <w:p w:rsidR="00F011FB" w:rsidRPr="0038293B" w:rsidRDefault="00F011FB" w:rsidP="00F011FB">
      <w:pPr>
        <w:spacing w:line="320" w:lineRule="exact"/>
        <w:jc w:val="left"/>
        <w:rPr>
          <w:rFonts w:ascii="Bookman Old Style" w:hAnsi="Bookman Old Style"/>
          <w:szCs w:val="24"/>
        </w:rPr>
      </w:pPr>
    </w:p>
    <w:p w:rsidR="00F011FB" w:rsidRPr="0038293B" w:rsidRDefault="00F011FB" w:rsidP="00F011FB">
      <w:pPr>
        <w:spacing w:line="320" w:lineRule="exact"/>
        <w:rPr>
          <w:rFonts w:ascii="Bookman Old Style" w:hAnsi="Bookman Old Style"/>
        </w:rPr>
      </w:pPr>
      <w:r w:rsidRPr="0038293B">
        <w:rPr>
          <w:rFonts w:ascii="Bookman Old Style" w:hAnsi="Bookman Old Style"/>
        </w:rPr>
        <w:t>Стекляшки памяти,</w:t>
      </w:r>
    </w:p>
    <w:p w:rsidR="00F011FB" w:rsidRPr="0038293B" w:rsidRDefault="00F011FB" w:rsidP="00F011FB">
      <w:pPr>
        <w:spacing w:line="320" w:lineRule="exact"/>
        <w:rPr>
          <w:rFonts w:ascii="Bookman Old Style" w:hAnsi="Bookman Old Style"/>
        </w:rPr>
      </w:pPr>
      <w:r w:rsidRPr="0038293B">
        <w:rPr>
          <w:rFonts w:ascii="Bookman Old Style" w:hAnsi="Bookman Old Style"/>
        </w:rPr>
        <w:t>наивно отражая</w:t>
      </w:r>
    </w:p>
    <w:p w:rsidR="00F011FB" w:rsidRPr="0038293B" w:rsidRDefault="00F011FB" w:rsidP="00F011FB">
      <w:pPr>
        <w:spacing w:line="320" w:lineRule="exact"/>
        <w:rPr>
          <w:rFonts w:ascii="Bookman Old Style" w:hAnsi="Bookman Old Style"/>
        </w:rPr>
      </w:pPr>
      <w:r w:rsidRPr="0038293B">
        <w:rPr>
          <w:rFonts w:ascii="Bookman Old Style" w:hAnsi="Bookman Old Style"/>
        </w:rPr>
        <w:t>стекляшки времени,</w:t>
      </w:r>
    </w:p>
    <w:p w:rsidR="00F011FB" w:rsidRPr="0038293B" w:rsidRDefault="00F011FB" w:rsidP="00F011FB">
      <w:pPr>
        <w:spacing w:line="320" w:lineRule="exact"/>
        <w:rPr>
          <w:rFonts w:ascii="Bookman Old Style" w:hAnsi="Bookman Old Style"/>
        </w:rPr>
      </w:pPr>
      <w:r w:rsidRPr="0038293B">
        <w:rPr>
          <w:rFonts w:ascii="Bookman Old Style" w:hAnsi="Bookman Old Style"/>
        </w:rPr>
        <w:t>пазлуют мир.</w:t>
      </w:r>
    </w:p>
    <w:p w:rsidR="00F011FB" w:rsidRPr="0038293B" w:rsidRDefault="00F011FB" w:rsidP="00F011FB">
      <w:pPr>
        <w:spacing w:line="320" w:lineRule="exact"/>
        <w:rPr>
          <w:rFonts w:ascii="Bookman Old Style" w:hAnsi="Bookman Old Style"/>
        </w:rPr>
      </w:pPr>
      <w:r w:rsidRPr="0038293B">
        <w:rPr>
          <w:rFonts w:ascii="Bookman Old Style" w:hAnsi="Bookman Old Style"/>
        </w:rPr>
        <w:t>И шорох</w:t>
      </w:r>
    </w:p>
    <w:p w:rsidR="00F011FB" w:rsidRPr="0038293B" w:rsidRDefault="00F011FB" w:rsidP="00F011FB">
      <w:pPr>
        <w:spacing w:line="320" w:lineRule="exact"/>
        <w:rPr>
          <w:rFonts w:ascii="Bookman Old Style" w:hAnsi="Bookman Old Style"/>
        </w:rPr>
      </w:pPr>
      <w:r w:rsidRPr="0038293B">
        <w:rPr>
          <w:rFonts w:ascii="Bookman Old Style" w:hAnsi="Bookman Old Style"/>
        </w:rPr>
        <w:t>поворота</w:t>
      </w:r>
    </w:p>
    <w:p w:rsidR="00F011FB" w:rsidRPr="0038293B" w:rsidRDefault="00F011FB" w:rsidP="00F011FB">
      <w:pPr>
        <w:spacing w:line="320" w:lineRule="exact"/>
        <w:rPr>
          <w:rFonts w:ascii="Bookman Old Style" w:hAnsi="Bookman Old Style"/>
        </w:rPr>
      </w:pPr>
      <w:r w:rsidRPr="0038293B">
        <w:rPr>
          <w:rFonts w:ascii="Bookman Old Style" w:hAnsi="Bookman Old Style"/>
        </w:rPr>
        <w:t>колеса.</w:t>
      </w:r>
    </w:p>
    <w:p w:rsidR="00F011FB" w:rsidRPr="0038293B" w:rsidRDefault="00F011FB" w:rsidP="00F011FB">
      <w:pPr>
        <w:spacing w:line="320" w:lineRule="exact"/>
        <w:rPr>
          <w:rFonts w:ascii="Bookman Old Style" w:hAnsi="Bookman Old Style"/>
        </w:rPr>
      </w:pPr>
      <w:r w:rsidRPr="0038293B">
        <w:rPr>
          <w:rFonts w:ascii="Bookman Old Style" w:hAnsi="Bookman Old Style"/>
        </w:rPr>
        <w:t>Такая детская игрушка:</w:t>
      </w:r>
    </w:p>
    <w:p w:rsidR="00F011FB" w:rsidRPr="0038293B" w:rsidRDefault="00F011FB" w:rsidP="00F011FB">
      <w:pPr>
        <w:spacing w:line="320" w:lineRule="exact"/>
        <w:rPr>
          <w:rFonts w:ascii="Bookman Old Style" w:hAnsi="Bookman Old Style"/>
        </w:rPr>
      </w:pPr>
      <w:r w:rsidRPr="0038293B">
        <w:rPr>
          <w:rFonts w:ascii="Bookman Old Style" w:hAnsi="Bookman Old Style"/>
        </w:rPr>
        <w:t>и сам зверушка,</w:t>
      </w:r>
    </w:p>
    <w:p w:rsidR="00F011FB" w:rsidRPr="0038293B" w:rsidRDefault="00F011FB" w:rsidP="00F011FB">
      <w:pPr>
        <w:spacing w:line="320" w:lineRule="exact"/>
        <w:rPr>
          <w:rFonts w:ascii="Bookman Old Style" w:hAnsi="Bookman Old Style"/>
        </w:rPr>
      </w:pPr>
      <w:r w:rsidRPr="0038293B">
        <w:rPr>
          <w:rFonts w:ascii="Bookman Old Style" w:hAnsi="Bookman Old Style"/>
        </w:rPr>
        <w:t>и жизнь вертушка.</w:t>
      </w:r>
    </w:p>
    <w:p w:rsidR="00F011FB" w:rsidRPr="0038293B" w:rsidRDefault="00F011FB" w:rsidP="00F011FB">
      <w:pPr>
        <w:spacing w:line="320" w:lineRule="exact"/>
        <w:rPr>
          <w:rFonts w:ascii="Bookman Old Style" w:hAnsi="Bookman Old Style"/>
        </w:rPr>
      </w:pPr>
      <w:r w:rsidRPr="0038293B">
        <w:rPr>
          <w:rFonts w:ascii="Bookman Old Style" w:hAnsi="Bookman Old Style"/>
        </w:rPr>
        <w:t>Динь-дон.</w:t>
      </w:r>
    </w:p>
    <w:p w:rsidR="00F011FB" w:rsidRPr="0038293B" w:rsidRDefault="00F011FB" w:rsidP="00F011FB">
      <w:pPr>
        <w:spacing w:line="320" w:lineRule="exact"/>
        <w:rPr>
          <w:rFonts w:ascii="Bookman Old Style" w:hAnsi="Bookman Old Style"/>
        </w:rPr>
      </w:pPr>
      <w:r w:rsidRPr="0038293B">
        <w:rPr>
          <w:rFonts w:ascii="Bookman Old Style" w:hAnsi="Bookman Old Style"/>
        </w:rPr>
        <w:t>Тик-так.</w:t>
      </w:r>
    </w:p>
    <w:p w:rsidR="00F011FB" w:rsidRPr="0038293B" w:rsidRDefault="00F011FB" w:rsidP="00F011FB">
      <w:pPr>
        <w:spacing w:line="240" w:lineRule="exact"/>
        <w:jc w:val="right"/>
        <w:rPr>
          <w:rFonts w:ascii="Bookman Old Style" w:hAnsi="Bookman Old Style"/>
          <w:sz w:val="20"/>
          <w:szCs w:val="24"/>
        </w:rPr>
      </w:pPr>
    </w:p>
    <w:p w:rsidR="00F011FB" w:rsidRPr="0038293B" w:rsidRDefault="00F011FB" w:rsidP="00F011FB">
      <w:pPr>
        <w:spacing w:line="240" w:lineRule="exact"/>
        <w:jc w:val="right"/>
        <w:rPr>
          <w:rFonts w:ascii="Bookman Old Style" w:hAnsi="Bookman Old Style"/>
          <w:sz w:val="20"/>
          <w:szCs w:val="24"/>
        </w:rPr>
      </w:pPr>
      <w:r w:rsidRPr="0038293B">
        <w:rPr>
          <w:rFonts w:ascii="Bookman Old Style" w:hAnsi="Bookman Old Style"/>
          <w:sz w:val="20"/>
          <w:szCs w:val="24"/>
        </w:rPr>
        <w:t>20220617, пятница</w:t>
      </w:r>
    </w:p>
    <w:p w:rsidR="00F011FB" w:rsidRDefault="00F011FB" w:rsidP="00F011FB">
      <w:pPr>
        <w:spacing w:after="200" w:line="276" w:lineRule="auto"/>
        <w:jc w:val="left"/>
        <w:rPr>
          <w:rFonts w:cs="Times New Roman"/>
          <w:sz w:val="20"/>
          <w:szCs w:val="24"/>
        </w:rPr>
      </w:pPr>
    </w:p>
    <w:p w:rsidR="00F011FB" w:rsidRDefault="00F011FB" w:rsidP="00F011FB">
      <w:pPr>
        <w:spacing w:after="200" w:line="276" w:lineRule="auto"/>
        <w:jc w:val="left"/>
        <w:rPr>
          <w:rFonts w:cs="Times New Roman"/>
          <w:sz w:val="20"/>
          <w:szCs w:val="24"/>
        </w:rPr>
      </w:pPr>
    </w:p>
    <w:p w:rsidR="00F011FB" w:rsidRDefault="00F011FB" w:rsidP="00F011FB">
      <w:pPr>
        <w:spacing w:after="200" w:line="276" w:lineRule="auto"/>
        <w:jc w:val="left"/>
        <w:rPr>
          <w:rFonts w:cs="Times New Roman"/>
          <w:sz w:val="20"/>
          <w:szCs w:val="24"/>
        </w:rPr>
      </w:pPr>
    </w:p>
    <w:p w:rsidR="00F011FB" w:rsidRDefault="00F011FB" w:rsidP="00F011FB">
      <w:pPr>
        <w:spacing w:after="200" w:line="276" w:lineRule="auto"/>
        <w:jc w:val="left"/>
        <w:rPr>
          <w:rFonts w:cs="Times New Roman"/>
          <w:sz w:val="20"/>
          <w:szCs w:val="24"/>
        </w:rPr>
      </w:pPr>
    </w:p>
    <w:p w:rsidR="00F011FB" w:rsidRPr="0038293B" w:rsidRDefault="00F011FB" w:rsidP="00F011FB">
      <w:pPr>
        <w:spacing w:after="200" w:line="276" w:lineRule="auto"/>
        <w:jc w:val="left"/>
        <w:rPr>
          <w:rFonts w:cs="Times New Roman"/>
          <w:sz w:val="20"/>
          <w:szCs w:val="24"/>
        </w:rPr>
      </w:pPr>
    </w:p>
    <w:p w:rsidR="00F011FB" w:rsidRPr="0038293B" w:rsidRDefault="00F011FB" w:rsidP="00F011FB">
      <w:pPr>
        <w:pStyle w:val="af3"/>
        <w:numPr>
          <w:ilvl w:val="0"/>
          <w:numId w:val="2"/>
        </w:numPr>
        <w:spacing w:line="320" w:lineRule="exact"/>
        <w:ind w:left="851" w:firstLine="0"/>
        <w:jc w:val="left"/>
        <w:outlineLvl w:val="1"/>
        <w:rPr>
          <w:rFonts w:ascii="SimSun" w:eastAsia="SimSun" w:hAnsi="SimSun" w:cs="Bookman Old Style"/>
          <w:b/>
          <w:szCs w:val="24"/>
          <w:lang w:eastAsia="zh-CN"/>
        </w:rPr>
      </w:pPr>
      <w:bookmarkStart w:id="3274" w:name="_Toc219208375"/>
      <w:bookmarkStart w:id="3275" w:name="_Toc219289350"/>
      <w:bookmarkStart w:id="3276" w:name="_Toc219307916"/>
      <w:bookmarkStart w:id="3277" w:name="_Toc221802774"/>
      <w:r w:rsidRPr="0038293B">
        <w:rPr>
          <w:rFonts w:ascii="SimSun" w:eastAsia="SimSun" w:hAnsi="SimSun" w:cs="Times New Roman" w:hint="eastAsia"/>
          <w:b/>
          <w:szCs w:val="24"/>
          <w:lang w:eastAsia="zh-CN"/>
        </w:rPr>
        <w:t>万花筒（修改稿）</w:t>
      </w:r>
      <w:bookmarkEnd w:id="3274"/>
      <w:bookmarkEnd w:id="3275"/>
      <w:bookmarkEnd w:id="3276"/>
      <w:bookmarkEnd w:id="3277"/>
    </w:p>
    <w:p w:rsidR="00F011FB" w:rsidRPr="0038293B" w:rsidRDefault="00F011FB" w:rsidP="00F011FB">
      <w:pPr>
        <w:spacing w:line="320" w:lineRule="exact"/>
        <w:ind w:left="851"/>
        <w:jc w:val="left"/>
        <w:rPr>
          <w:rFonts w:ascii="SimSun" w:eastAsia="SimSun" w:hAnsi="SimSun" w:cs="Times New Roman"/>
          <w:szCs w:val="24"/>
          <w:lang w:eastAsia="zh-CN"/>
        </w:rPr>
      </w:pPr>
    </w:p>
    <w:p w:rsidR="00F011FB" w:rsidRPr="0038293B" w:rsidRDefault="00F011FB" w:rsidP="00F011FB">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记忆的玻璃碎片，</w:t>
      </w:r>
    </w:p>
    <w:p w:rsidR="00F011FB" w:rsidRPr="0038293B" w:rsidRDefault="00F011FB" w:rsidP="00F011FB">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映象瞬息万</w:t>
      </w:r>
      <w:r w:rsidRPr="0038293B">
        <w:rPr>
          <w:rFonts w:ascii="SimSun" w:eastAsia="SimSun" w:hAnsi="SimSun" w:cs="SimSun" w:hint="eastAsia"/>
          <w:szCs w:val="24"/>
          <w:lang w:eastAsia="zh-CN"/>
        </w:rPr>
        <w:t>变，</w:t>
      </w:r>
    </w:p>
    <w:p w:rsidR="00F011FB" w:rsidRPr="0038293B" w:rsidRDefault="00F011FB" w:rsidP="00F011FB">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时间的碎片玻璃，</w:t>
      </w:r>
    </w:p>
    <w:p w:rsidR="00F011FB" w:rsidRPr="0038293B" w:rsidRDefault="00F011FB" w:rsidP="00F011FB">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拼</w:t>
      </w:r>
      <w:r w:rsidRPr="0038293B">
        <w:rPr>
          <w:rFonts w:ascii="SimSun" w:eastAsia="SimSun" w:hAnsi="SimSun" w:cs="SimSun" w:hint="eastAsia"/>
          <w:szCs w:val="24"/>
          <w:lang w:eastAsia="zh-CN"/>
        </w:rPr>
        <w:t>图的世界虚幻。</w:t>
      </w:r>
    </w:p>
    <w:p w:rsidR="00F011FB" w:rsidRPr="0038293B" w:rsidRDefault="00F011FB" w:rsidP="00F011FB">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如</w:t>
      </w:r>
      <w:r w:rsidRPr="0038293B">
        <w:rPr>
          <w:rFonts w:ascii="SimSun" w:eastAsia="SimSun" w:hAnsi="SimSun" w:cs="SimSun" w:hint="eastAsia"/>
          <w:szCs w:val="24"/>
          <w:lang w:eastAsia="zh-CN"/>
        </w:rPr>
        <w:t>车轮</w:t>
      </w:r>
    </w:p>
    <w:p w:rsidR="00F011FB" w:rsidRPr="0038293B" w:rsidRDefault="00F011FB" w:rsidP="00F011FB">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转动</w:t>
      </w:r>
    </w:p>
    <w:p w:rsidR="00F011FB" w:rsidRPr="0038293B" w:rsidRDefault="00F011FB" w:rsidP="00F011FB">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沙沙有声。</w:t>
      </w:r>
    </w:p>
    <w:p w:rsidR="00F011FB" w:rsidRPr="0038293B" w:rsidRDefault="00F011FB" w:rsidP="00F011FB">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这儿时的玩具：</w:t>
      </w:r>
    </w:p>
    <w:p w:rsidR="00F011FB" w:rsidRPr="0038293B" w:rsidRDefault="00F011FB" w:rsidP="00F011FB">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我自己眼花</w:t>
      </w:r>
      <w:r w:rsidRPr="0038293B">
        <w:rPr>
          <w:rFonts w:ascii="SimSun" w:eastAsia="SimSun" w:hAnsi="SimSun" w:cs="SimSun" w:hint="eastAsia"/>
          <w:szCs w:val="24"/>
          <w:lang w:eastAsia="zh-CN"/>
        </w:rPr>
        <w:t>缭乱，</w:t>
      </w:r>
    </w:p>
    <w:p w:rsidR="00F011FB" w:rsidRPr="0038293B" w:rsidRDefault="00F011FB" w:rsidP="00F011FB">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生活就像</w:t>
      </w:r>
      <w:r w:rsidRPr="0038293B">
        <w:rPr>
          <w:rFonts w:ascii="SimSun" w:eastAsia="SimSun" w:hAnsi="SimSun" w:cs="SimSun" w:hint="eastAsia"/>
          <w:szCs w:val="24"/>
          <w:lang w:eastAsia="zh-CN"/>
        </w:rPr>
        <w:t>诵经筒。</w:t>
      </w:r>
    </w:p>
    <w:p w:rsidR="00F011FB" w:rsidRPr="0038293B" w:rsidRDefault="00F011FB" w:rsidP="00F011FB">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叮叮当当作响。</w:t>
      </w:r>
    </w:p>
    <w:p w:rsidR="00F011FB" w:rsidRPr="0038293B" w:rsidRDefault="00F011FB" w:rsidP="00F011FB">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滴滴答答</w:t>
      </w:r>
      <w:r w:rsidRPr="0038293B">
        <w:rPr>
          <w:rFonts w:ascii="SimSun" w:eastAsia="SimSun" w:hAnsi="SimSun" w:cs="SimSun" w:hint="eastAsia"/>
          <w:szCs w:val="24"/>
          <w:lang w:eastAsia="zh-CN"/>
        </w:rPr>
        <w:t>转动。</w:t>
      </w:r>
    </w:p>
    <w:p w:rsidR="00F011FB" w:rsidRPr="0038293B" w:rsidRDefault="00F011FB" w:rsidP="00F011FB">
      <w:pPr>
        <w:spacing w:line="240" w:lineRule="exact"/>
        <w:ind w:left="851"/>
        <w:jc w:val="right"/>
        <w:rPr>
          <w:rFonts w:ascii="SimSun" w:eastAsia="SimSun" w:hAnsi="SimSun"/>
          <w:szCs w:val="24"/>
          <w:lang w:eastAsia="zh-CN"/>
        </w:rPr>
      </w:pPr>
    </w:p>
    <w:p w:rsidR="00F011FB" w:rsidRPr="0038293B" w:rsidRDefault="00F011FB" w:rsidP="00F011FB">
      <w:pPr>
        <w:spacing w:line="240" w:lineRule="exact"/>
        <w:ind w:left="851"/>
        <w:jc w:val="right"/>
        <w:rPr>
          <w:rFonts w:ascii="SimSun" w:eastAsia="SimSun" w:hAnsi="SimSun"/>
          <w:szCs w:val="24"/>
          <w:lang w:eastAsia="zh-CN"/>
        </w:rPr>
      </w:pPr>
      <w:r w:rsidRPr="0038293B">
        <w:rPr>
          <w:rFonts w:ascii="SimSun" w:eastAsia="SimSun" w:hAnsi="SimSun"/>
          <w:szCs w:val="24"/>
          <w:lang w:eastAsia="zh-CN"/>
        </w:rPr>
        <w:t xml:space="preserve">      2022</w:t>
      </w:r>
      <w:r w:rsidRPr="0038293B">
        <w:rPr>
          <w:rFonts w:ascii="SimSun" w:eastAsia="SimSun" w:hAnsi="SimSun" w:cs="MS Gothic" w:hint="eastAsia"/>
          <w:szCs w:val="24"/>
          <w:lang w:eastAsia="zh-CN"/>
        </w:rPr>
        <w:t>，</w:t>
      </w:r>
      <w:r w:rsidRPr="0038293B">
        <w:rPr>
          <w:rFonts w:ascii="SimSun" w:eastAsia="SimSun" w:hAnsi="SimSun"/>
          <w:szCs w:val="24"/>
          <w:lang w:eastAsia="zh-CN"/>
        </w:rPr>
        <w:t>6</w:t>
      </w:r>
      <w:r w:rsidRPr="0038293B">
        <w:rPr>
          <w:rFonts w:ascii="SimSun" w:eastAsia="SimSun" w:hAnsi="SimSun" w:cs="MS Gothic" w:hint="eastAsia"/>
          <w:szCs w:val="24"/>
          <w:lang w:eastAsia="zh-CN"/>
        </w:rPr>
        <w:t>，</w:t>
      </w:r>
      <w:r w:rsidRPr="0038293B">
        <w:rPr>
          <w:rFonts w:ascii="SimSun" w:eastAsia="SimSun" w:hAnsi="SimSun"/>
          <w:szCs w:val="24"/>
          <w:lang w:eastAsia="zh-CN"/>
        </w:rPr>
        <w:t>17</w:t>
      </w:r>
      <w:r w:rsidRPr="0038293B">
        <w:rPr>
          <w:rFonts w:ascii="SimSun" w:eastAsia="SimSun" w:hAnsi="SimSun" w:cs="MS Gothic" w:hint="eastAsia"/>
          <w:szCs w:val="24"/>
          <w:lang w:eastAsia="zh-CN"/>
        </w:rPr>
        <w:t>，周五</w:t>
      </w:r>
    </w:p>
    <w:p w:rsidR="00F011FB" w:rsidRPr="0038293B" w:rsidRDefault="00F011FB" w:rsidP="00F011FB">
      <w:pPr>
        <w:spacing w:line="240" w:lineRule="exact"/>
        <w:ind w:left="851"/>
        <w:jc w:val="right"/>
        <w:rPr>
          <w:rFonts w:ascii="SimSun" w:eastAsia="SimSun" w:hAnsi="SimSun"/>
          <w:szCs w:val="24"/>
          <w:lang w:eastAsia="zh-CN"/>
        </w:rPr>
      </w:pPr>
      <w:r w:rsidRPr="0038293B">
        <w:rPr>
          <w:rFonts w:ascii="SimSun" w:eastAsia="SimSun" w:hAnsi="SimSun"/>
          <w:szCs w:val="24"/>
          <w:lang w:eastAsia="zh-CN"/>
        </w:rPr>
        <w:t xml:space="preserve">     2022</w:t>
      </w:r>
      <w:r w:rsidRPr="0038293B">
        <w:rPr>
          <w:rFonts w:ascii="SimSun" w:eastAsia="SimSun" w:hAnsi="SimSun" w:cs="MS Gothic" w:hint="eastAsia"/>
          <w:szCs w:val="24"/>
          <w:lang w:eastAsia="zh-CN"/>
        </w:rPr>
        <w:t>，</w:t>
      </w:r>
      <w:r w:rsidRPr="0038293B">
        <w:rPr>
          <w:rFonts w:ascii="SimSun" w:eastAsia="SimSun" w:hAnsi="SimSun"/>
          <w:szCs w:val="24"/>
          <w:lang w:eastAsia="zh-CN"/>
        </w:rPr>
        <w:t>6</w:t>
      </w:r>
      <w:r w:rsidRPr="0038293B">
        <w:rPr>
          <w:rFonts w:ascii="SimSun" w:eastAsia="SimSun" w:hAnsi="SimSun" w:cs="MS Gothic" w:hint="eastAsia"/>
          <w:szCs w:val="24"/>
          <w:lang w:eastAsia="zh-CN"/>
        </w:rPr>
        <w:t>，</w:t>
      </w:r>
      <w:r w:rsidRPr="0038293B">
        <w:rPr>
          <w:rFonts w:ascii="SimSun" w:eastAsia="SimSun" w:hAnsi="SimSun"/>
          <w:szCs w:val="24"/>
          <w:lang w:eastAsia="zh-CN"/>
        </w:rPr>
        <w:t>24</w:t>
      </w:r>
      <w:r w:rsidRPr="0038293B">
        <w:rPr>
          <w:rFonts w:ascii="SimSun" w:eastAsia="SimSun" w:hAnsi="SimSun" w:cs="MS Gothic" w:hint="eastAsia"/>
          <w:szCs w:val="24"/>
          <w:lang w:eastAsia="zh-CN"/>
        </w:rPr>
        <w:t>，谷羽</w:t>
      </w:r>
      <w:r w:rsidRPr="0038293B">
        <w:rPr>
          <w:rFonts w:ascii="SimSun" w:eastAsia="SimSun" w:hAnsi="SimSun" w:cs="SimSun" w:hint="eastAsia"/>
          <w:szCs w:val="24"/>
          <w:lang w:eastAsia="zh-CN"/>
        </w:rPr>
        <w:t>译</w:t>
      </w:r>
    </w:p>
    <w:p w:rsidR="00F011FB" w:rsidRPr="0038293B" w:rsidRDefault="00F011FB" w:rsidP="00F011FB">
      <w:pPr>
        <w:spacing w:line="240" w:lineRule="exact"/>
        <w:ind w:left="851"/>
        <w:jc w:val="right"/>
        <w:rPr>
          <w:rFonts w:ascii="SimSun" w:eastAsia="SimSun" w:hAnsi="SimSun"/>
          <w:szCs w:val="24"/>
          <w:lang w:eastAsia="zh-CN"/>
        </w:rPr>
      </w:pPr>
    </w:p>
    <w:p w:rsidR="00F011FB" w:rsidRPr="0038293B" w:rsidRDefault="00F011FB" w:rsidP="00F011FB">
      <w:pPr>
        <w:spacing w:line="240" w:lineRule="exact"/>
        <w:ind w:left="851"/>
        <w:jc w:val="right"/>
        <w:rPr>
          <w:rFonts w:ascii="SimSun" w:eastAsia="SimSun" w:hAnsi="SimSun" w:cs="Bookman Old Style"/>
          <w:sz w:val="20"/>
          <w:szCs w:val="24"/>
          <w:lang w:eastAsia="zh-CN"/>
        </w:rPr>
      </w:pPr>
      <w:r w:rsidRPr="0038293B">
        <w:rPr>
          <w:rFonts w:ascii="SimSun" w:eastAsia="SimSun" w:hAnsi="SimSun"/>
          <w:szCs w:val="24"/>
          <w:lang w:eastAsia="zh-CN"/>
        </w:rPr>
        <w:t xml:space="preserve">     2022</w:t>
      </w:r>
      <w:r w:rsidRPr="0038293B">
        <w:rPr>
          <w:rFonts w:ascii="SimSun" w:eastAsia="SimSun" w:hAnsi="SimSun" w:cs="MS Gothic" w:hint="eastAsia"/>
          <w:szCs w:val="24"/>
          <w:lang w:eastAsia="zh-CN"/>
        </w:rPr>
        <w:t>，</w:t>
      </w:r>
      <w:r w:rsidRPr="0038293B">
        <w:rPr>
          <w:rFonts w:ascii="SimSun" w:eastAsia="SimSun" w:hAnsi="SimSun"/>
          <w:szCs w:val="24"/>
          <w:lang w:eastAsia="zh-CN"/>
        </w:rPr>
        <w:t>6</w:t>
      </w:r>
      <w:r w:rsidRPr="0038293B">
        <w:rPr>
          <w:rFonts w:ascii="SimSun" w:eastAsia="SimSun" w:hAnsi="SimSun" w:cs="MS Gothic" w:hint="eastAsia"/>
          <w:szCs w:val="24"/>
          <w:lang w:eastAsia="zh-CN"/>
        </w:rPr>
        <w:t>，</w:t>
      </w:r>
      <w:r w:rsidRPr="0038293B">
        <w:rPr>
          <w:rFonts w:ascii="SimSun" w:eastAsia="SimSun" w:hAnsi="SimSun"/>
          <w:szCs w:val="24"/>
          <w:lang w:eastAsia="zh-CN"/>
        </w:rPr>
        <w:t xml:space="preserve">25 </w:t>
      </w:r>
      <w:r w:rsidRPr="0038293B">
        <w:rPr>
          <w:rFonts w:ascii="SimSun" w:eastAsia="SimSun" w:hAnsi="SimSun" w:cs="MS Gothic" w:hint="eastAsia"/>
          <w:szCs w:val="24"/>
          <w:lang w:eastAsia="zh-CN"/>
        </w:rPr>
        <w:t>依据伊戈</w:t>
      </w:r>
      <w:r w:rsidRPr="0038293B">
        <w:rPr>
          <w:rFonts w:ascii="SimSun" w:eastAsia="SimSun" w:hAnsi="SimSun" w:cs="SimSun" w:hint="eastAsia"/>
          <w:szCs w:val="24"/>
          <w:lang w:eastAsia="zh-CN"/>
        </w:rPr>
        <w:t>尔意见修改</w:t>
      </w:r>
    </w:p>
    <w:p w:rsidR="00F011FB" w:rsidRPr="0038293B" w:rsidRDefault="00F011FB" w:rsidP="00F011FB">
      <w:pPr>
        <w:spacing w:line="200" w:lineRule="exact"/>
        <w:jc w:val="left"/>
        <w:rPr>
          <w:rFonts w:ascii="Bookman Old Style" w:hAnsi="Bookman Old Style"/>
          <w:sz w:val="20"/>
          <w:szCs w:val="24"/>
        </w:rPr>
      </w:pPr>
      <w:r w:rsidRPr="0038293B">
        <w:rPr>
          <w:rFonts w:cs="Times New Roman"/>
          <w:sz w:val="20"/>
          <w:szCs w:val="24"/>
        </w:rPr>
        <w:br w:type="page"/>
      </w:r>
    </w:p>
    <w:p w:rsidR="00F011FB" w:rsidRPr="0038293B" w:rsidRDefault="00F011FB" w:rsidP="00F011FB">
      <w:pPr>
        <w:pStyle w:val="af3"/>
        <w:numPr>
          <w:ilvl w:val="0"/>
          <w:numId w:val="1"/>
        </w:numPr>
        <w:spacing w:line="320" w:lineRule="exact"/>
        <w:ind w:left="357" w:hanging="357"/>
        <w:jc w:val="left"/>
        <w:outlineLvl w:val="1"/>
        <w:rPr>
          <w:rFonts w:ascii="Bookman Old Style" w:hAnsi="Bookman Old Style"/>
          <w:b/>
          <w:bCs/>
          <w:szCs w:val="24"/>
        </w:rPr>
      </w:pPr>
      <w:bookmarkStart w:id="3278" w:name="_Toc106952787"/>
      <w:bookmarkStart w:id="3279" w:name="_Toc219208376"/>
      <w:bookmarkStart w:id="3280" w:name="_Toc219289351"/>
      <w:bookmarkStart w:id="3281" w:name="_Toc219307917"/>
      <w:bookmarkStart w:id="3282" w:name="_Toc221802775"/>
      <w:r w:rsidRPr="0038293B">
        <w:rPr>
          <w:rFonts w:ascii="Bookman Old Style" w:hAnsi="Bookman Old Style"/>
          <w:b/>
        </w:rPr>
        <w:lastRenderedPageBreak/>
        <w:t>ЧЕТЫРЕ УТРА</w:t>
      </w:r>
      <w:bookmarkEnd w:id="3278"/>
      <w:bookmarkEnd w:id="3279"/>
      <w:bookmarkEnd w:id="3280"/>
      <w:bookmarkEnd w:id="3281"/>
      <w:bookmarkEnd w:id="3282"/>
    </w:p>
    <w:p w:rsidR="00F011FB" w:rsidRPr="0038293B" w:rsidRDefault="00F011FB" w:rsidP="00F011FB">
      <w:pPr>
        <w:spacing w:line="320" w:lineRule="exact"/>
        <w:jc w:val="left"/>
        <w:rPr>
          <w:rFonts w:ascii="Bookman Old Style" w:hAnsi="Bookman Old Style"/>
          <w:szCs w:val="24"/>
        </w:rPr>
      </w:pP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В четыре утра розовеют кроны берёз</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под тёплой ладонью солнца.</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Никто в это время из дома не кажет нос,</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все ещё ждут счастливых концов</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для своих неоконченных снов.</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Кроме тех, конечно,</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чьи сны уже уплывают в счастливую вечность.</w:t>
      </w:r>
    </w:p>
    <w:p w:rsidR="00F011FB" w:rsidRPr="0038293B" w:rsidRDefault="00F011FB" w:rsidP="00F011FB">
      <w:pPr>
        <w:spacing w:line="320" w:lineRule="exact"/>
        <w:jc w:val="left"/>
        <w:rPr>
          <w:rFonts w:ascii="Bookman Old Style" w:hAnsi="Bookman Old Style"/>
        </w:rPr>
      </w:pPr>
    </w:p>
    <w:p w:rsidR="00F011FB" w:rsidRPr="0038293B" w:rsidRDefault="00F011FB" w:rsidP="00F011FB">
      <w:pPr>
        <w:spacing w:line="240" w:lineRule="exact"/>
        <w:jc w:val="right"/>
        <w:rPr>
          <w:rFonts w:ascii="Bookman Old Style" w:hAnsi="Bookman Old Style"/>
          <w:sz w:val="20"/>
          <w:szCs w:val="24"/>
        </w:rPr>
      </w:pPr>
    </w:p>
    <w:p w:rsidR="00F011FB" w:rsidRPr="0038293B" w:rsidRDefault="00F011FB" w:rsidP="00F011FB">
      <w:pPr>
        <w:spacing w:line="240" w:lineRule="exact"/>
        <w:jc w:val="right"/>
        <w:rPr>
          <w:rFonts w:ascii="Bookman Old Style" w:hAnsi="Bookman Old Style"/>
          <w:sz w:val="20"/>
          <w:szCs w:val="24"/>
        </w:rPr>
      </w:pPr>
      <w:r w:rsidRPr="0038293B">
        <w:rPr>
          <w:rFonts w:ascii="Bookman Old Style" w:hAnsi="Bookman Old Style"/>
          <w:sz w:val="20"/>
          <w:szCs w:val="24"/>
        </w:rPr>
        <w:t>20220622, среда, 4 утра.</w:t>
      </w:r>
    </w:p>
    <w:p w:rsidR="00F011FB" w:rsidRPr="0038293B" w:rsidRDefault="00F011FB" w:rsidP="00F011FB">
      <w:pPr>
        <w:spacing w:line="320" w:lineRule="exact"/>
        <w:jc w:val="left"/>
        <w:rPr>
          <w:szCs w:val="20"/>
        </w:rPr>
      </w:pPr>
    </w:p>
    <w:p w:rsidR="00F011FB" w:rsidRPr="0038293B" w:rsidRDefault="00F011FB" w:rsidP="00F011FB">
      <w:pPr>
        <w:spacing w:line="240" w:lineRule="exact"/>
        <w:jc w:val="left"/>
        <w:rPr>
          <w:rFonts w:eastAsia="Calibri" w:cs="Times New Roman"/>
          <w:sz w:val="20"/>
          <w:szCs w:val="20"/>
        </w:rPr>
      </w:pPr>
      <w:r w:rsidRPr="0038293B">
        <w:rPr>
          <w:rFonts w:eastAsia="Calibri" w:cs="Times New Roman"/>
          <w:sz w:val="20"/>
          <w:szCs w:val="20"/>
        </w:rPr>
        <w:t>Примечания:</w:t>
      </w:r>
    </w:p>
    <w:p w:rsidR="00F011FB" w:rsidRPr="0038293B" w:rsidRDefault="00F011FB" w:rsidP="00F011FB">
      <w:pPr>
        <w:spacing w:line="240" w:lineRule="exact"/>
        <w:rPr>
          <w:rFonts w:eastAsia="Calibri" w:cs="Times New Roman"/>
          <w:sz w:val="20"/>
          <w:szCs w:val="20"/>
        </w:rPr>
      </w:pPr>
      <w:r w:rsidRPr="0038293B">
        <w:rPr>
          <w:rFonts w:eastAsia="Calibri" w:cs="Times New Roman"/>
          <w:sz w:val="20"/>
          <w:szCs w:val="20"/>
        </w:rPr>
        <w:t xml:space="preserve">Уже после того, как я написал это стихотворение и поместил его в интернет, мне написали в комментариях, что оно вызывает ассоциации с Великой отечественной войной 1941-1945, которая началась как раз 22 июня 1941 года в 4 часа утра. </w:t>
      </w:r>
    </w:p>
    <w:p w:rsidR="00F011FB" w:rsidRPr="0038293B" w:rsidRDefault="00F011FB" w:rsidP="00F011FB">
      <w:pPr>
        <w:spacing w:line="240" w:lineRule="exact"/>
        <w:rPr>
          <w:rFonts w:eastAsia="Calibri" w:cs="Times New Roman"/>
          <w:sz w:val="20"/>
          <w:szCs w:val="20"/>
        </w:rPr>
      </w:pPr>
      <w:r w:rsidRPr="0038293B">
        <w:rPr>
          <w:rFonts w:eastAsia="Calibri" w:cs="Times New Roman"/>
          <w:sz w:val="20"/>
          <w:szCs w:val="20"/>
        </w:rPr>
        <w:t>У меня такая ассоциация не возникала, когда я составлял эти строки. Но это в сознании, а в бессознательном, наверное, уже было. Теперь вижу - да, это тоже. Даже подумал: не изменить ли глагол последней строки на прошедшее время. Но - нет, не надо. Во-первых, в вечность можно плыть бесконечно долго, во-вторых, и сейчас отплывают.</w:t>
      </w:r>
    </w:p>
    <w:p w:rsidR="00F011FB" w:rsidRDefault="00F011FB" w:rsidP="00F011FB">
      <w:pPr>
        <w:spacing w:after="200" w:line="276" w:lineRule="auto"/>
        <w:jc w:val="left"/>
        <w:rPr>
          <w:rFonts w:cs="Times New Roman"/>
          <w:sz w:val="20"/>
          <w:szCs w:val="24"/>
        </w:rPr>
      </w:pPr>
    </w:p>
    <w:p w:rsidR="00F011FB" w:rsidRDefault="00F011FB" w:rsidP="00F011FB">
      <w:pPr>
        <w:spacing w:after="200" w:line="276" w:lineRule="auto"/>
        <w:jc w:val="left"/>
        <w:rPr>
          <w:rFonts w:cs="Times New Roman"/>
          <w:sz w:val="20"/>
          <w:szCs w:val="24"/>
        </w:rPr>
      </w:pPr>
    </w:p>
    <w:p w:rsidR="00F011FB" w:rsidRDefault="00F011FB" w:rsidP="00F011FB">
      <w:pPr>
        <w:spacing w:after="200" w:line="276" w:lineRule="auto"/>
        <w:jc w:val="left"/>
        <w:rPr>
          <w:rFonts w:cs="Times New Roman"/>
          <w:sz w:val="20"/>
          <w:szCs w:val="24"/>
        </w:rPr>
      </w:pPr>
    </w:p>
    <w:p w:rsidR="00F011FB" w:rsidRPr="0038293B" w:rsidRDefault="00F011FB" w:rsidP="00F011FB">
      <w:pPr>
        <w:spacing w:after="200" w:line="276" w:lineRule="auto"/>
        <w:jc w:val="left"/>
        <w:rPr>
          <w:rFonts w:cs="Times New Roman"/>
          <w:sz w:val="20"/>
          <w:szCs w:val="24"/>
        </w:rPr>
      </w:pPr>
    </w:p>
    <w:p w:rsidR="00F011FB" w:rsidRPr="0038293B" w:rsidRDefault="00F011FB" w:rsidP="00F011FB">
      <w:pPr>
        <w:pStyle w:val="af3"/>
        <w:numPr>
          <w:ilvl w:val="0"/>
          <w:numId w:val="2"/>
        </w:numPr>
        <w:spacing w:line="320" w:lineRule="exact"/>
        <w:ind w:left="851" w:firstLine="0"/>
        <w:jc w:val="left"/>
        <w:outlineLvl w:val="1"/>
        <w:rPr>
          <w:rFonts w:ascii="SimSun" w:eastAsia="SimSun" w:hAnsi="SimSun" w:cs="Bookman Old Style"/>
          <w:b/>
          <w:szCs w:val="24"/>
          <w:lang w:eastAsia="zh-CN"/>
        </w:rPr>
      </w:pPr>
      <w:bookmarkStart w:id="3283" w:name="_Toc219208377"/>
      <w:bookmarkStart w:id="3284" w:name="_Toc219289352"/>
      <w:bookmarkStart w:id="3285" w:name="_Toc219307918"/>
      <w:bookmarkStart w:id="3286" w:name="_Toc221802776"/>
      <w:r w:rsidRPr="0038293B">
        <w:rPr>
          <w:rFonts w:ascii="SimSun" w:eastAsia="SimSun" w:hAnsi="SimSun" w:cs="Times New Roman" w:hint="eastAsia"/>
          <w:b/>
          <w:szCs w:val="24"/>
          <w:lang w:eastAsia="zh-CN"/>
        </w:rPr>
        <w:t>凌晨</w:t>
      </w:r>
      <w:r w:rsidRPr="0038293B">
        <w:rPr>
          <w:rFonts w:ascii="SimSun" w:eastAsia="SimSun" w:hAnsi="SimSun" w:cs="Bookman Old Style" w:hint="eastAsia"/>
          <w:b/>
          <w:szCs w:val="24"/>
          <w:lang w:eastAsia="zh-CN"/>
        </w:rPr>
        <w:t>4点</w:t>
      </w:r>
      <w:bookmarkEnd w:id="3283"/>
      <w:bookmarkEnd w:id="3284"/>
      <w:bookmarkEnd w:id="3285"/>
      <w:bookmarkEnd w:id="3286"/>
    </w:p>
    <w:p w:rsidR="00F011FB" w:rsidRPr="0038293B" w:rsidRDefault="00F011FB" w:rsidP="00F011FB">
      <w:pPr>
        <w:spacing w:line="320" w:lineRule="exact"/>
        <w:ind w:left="851"/>
        <w:jc w:val="left"/>
        <w:rPr>
          <w:rFonts w:ascii="SimSun" w:eastAsia="SimSun" w:hAnsi="SimSun" w:cs="Bookman Old Style"/>
          <w:szCs w:val="24"/>
          <w:lang w:eastAsia="zh-CN"/>
        </w:rPr>
      </w:pPr>
    </w:p>
    <w:p w:rsidR="00F011FB" w:rsidRPr="0038293B" w:rsidRDefault="00F011FB" w:rsidP="00F011FB">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凌晨</w:t>
      </w:r>
      <w:r w:rsidRPr="0038293B">
        <w:rPr>
          <w:rFonts w:ascii="SimSun" w:eastAsia="SimSun" w:hAnsi="SimSun" w:cs="Bookman Old Style" w:hint="eastAsia"/>
          <w:szCs w:val="24"/>
          <w:lang w:eastAsia="zh-CN"/>
        </w:rPr>
        <w:t>4</w:t>
      </w:r>
      <w:r w:rsidRPr="0038293B">
        <w:rPr>
          <w:rFonts w:ascii="SimSun" w:eastAsia="SimSun" w:hAnsi="SimSun" w:cs="MS Gothic" w:hint="eastAsia"/>
          <w:szCs w:val="24"/>
          <w:lang w:eastAsia="zh-CN"/>
        </w:rPr>
        <w:t>点太阳的手掌</w:t>
      </w:r>
    </w:p>
    <w:p w:rsidR="00F011FB" w:rsidRPr="0038293B" w:rsidRDefault="00F011FB" w:rsidP="00F011FB">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把白</w:t>
      </w:r>
      <w:r w:rsidRPr="0038293B">
        <w:rPr>
          <w:rFonts w:ascii="SimSun" w:eastAsia="SimSun" w:hAnsi="SimSun" w:cs="SimSun" w:hint="eastAsia"/>
          <w:szCs w:val="24"/>
          <w:lang w:eastAsia="zh-CN"/>
        </w:rPr>
        <w:t>桦树冠涂抹得</w:t>
      </w:r>
      <w:r w:rsidRPr="0038293B">
        <w:rPr>
          <w:rFonts w:ascii="SimSun" w:eastAsia="SimSun" w:hAnsi="SimSun" w:cs="MS Gothic" w:hint="eastAsia"/>
          <w:szCs w:val="24"/>
          <w:lang w:eastAsia="zh-CN"/>
        </w:rPr>
        <w:t>一片</w:t>
      </w:r>
      <w:r w:rsidRPr="0038293B">
        <w:rPr>
          <w:rFonts w:ascii="SimSun" w:eastAsia="SimSun" w:hAnsi="SimSun" w:cs="SimSun" w:hint="eastAsia"/>
          <w:szCs w:val="24"/>
          <w:lang w:eastAsia="zh-CN"/>
        </w:rPr>
        <w:t>红艳。</w:t>
      </w:r>
    </w:p>
    <w:p w:rsidR="00F011FB" w:rsidRPr="0038293B" w:rsidRDefault="00F011FB" w:rsidP="00F011FB">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这时候没有任何人走出家门，</w:t>
      </w:r>
    </w:p>
    <w:p w:rsidR="00F011FB" w:rsidRPr="0038293B" w:rsidRDefault="00F011FB" w:rsidP="00F011FB">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人</w:t>
      </w:r>
      <w:r w:rsidRPr="0038293B">
        <w:rPr>
          <w:rFonts w:ascii="SimSun" w:eastAsia="SimSun" w:hAnsi="SimSun" w:cs="SimSun" w:hint="eastAsia"/>
          <w:szCs w:val="24"/>
          <w:lang w:eastAsia="zh-CN"/>
        </w:rPr>
        <w:t>们还沉浸在睡梦中</w:t>
      </w:r>
    </w:p>
    <w:p w:rsidR="00F011FB" w:rsidRPr="0038293B" w:rsidRDefault="00F011FB" w:rsidP="00F011FB">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期待美好的</w:t>
      </w:r>
      <w:r w:rsidRPr="0038293B">
        <w:rPr>
          <w:rFonts w:ascii="SimSun" w:eastAsia="SimSun" w:hAnsi="SimSun" w:cs="SimSun" w:hint="eastAsia"/>
          <w:szCs w:val="24"/>
          <w:lang w:eastAsia="zh-CN"/>
        </w:rPr>
        <w:t>结局。</w:t>
      </w:r>
    </w:p>
    <w:p w:rsidR="00F011FB" w:rsidRPr="0038293B" w:rsidRDefault="00F011FB" w:rsidP="00F011FB">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当然，除了那些人</w:t>
      </w:r>
      <w:r w:rsidRPr="0038293B">
        <w:rPr>
          <w:rFonts w:ascii="SimSun" w:eastAsia="SimSun" w:hAnsi="SimSun" w:cs="Calibri"/>
          <w:szCs w:val="24"/>
          <w:lang w:eastAsia="zh-CN"/>
        </w:rPr>
        <w:t>——</w:t>
      </w:r>
    </w:p>
    <w:p w:rsidR="00F011FB" w:rsidRPr="0038293B" w:rsidRDefault="00F011FB" w:rsidP="00F011FB">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他</w:t>
      </w:r>
      <w:r w:rsidRPr="0038293B">
        <w:rPr>
          <w:rFonts w:ascii="SimSun" w:eastAsia="SimSun" w:hAnsi="SimSun" w:cs="SimSun" w:hint="eastAsia"/>
          <w:szCs w:val="24"/>
          <w:lang w:eastAsia="zh-CN"/>
        </w:rPr>
        <w:t>们已经永远飘浮在幻梦里。</w:t>
      </w:r>
    </w:p>
    <w:p w:rsidR="00F011FB" w:rsidRPr="0038293B" w:rsidRDefault="00F011FB" w:rsidP="00F011FB">
      <w:pPr>
        <w:spacing w:line="240" w:lineRule="exact"/>
        <w:ind w:left="851"/>
        <w:jc w:val="right"/>
        <w:rPr>
          <w:rFonts w:ascii="SimSun" w:eastAsia="SimSun" w:hAnsi="SimSun" w:cs="Bookman Old Style"/>
          <w:sz w:val="20"/>
          <w:szCs w:val="24"/>
          <w:lang w:eastAsia="zh-CN"/>
        </w:rPr>
      </w:pPr>
    </w:p>
    <w:p w:rsidR="00F011FB" w:rsidRPr="0038293B" w:rsidRDefault="00F011FB" w:rsidP="00F011FB">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hint="eastAsia"/>
          <w:sz w:val="20"/>
          <w:szCs w:val="24"/>
          <w:lang w:eastAsia="zh-CN"/>
        </w:rPr>
        <w:t xml:space="preserve">     2022</w:t>
      </w:r>
      <w:r w:rsidRPr="0038293B">
        <w:rPr>
          <w:rFonts w:ascii="SimSun" w:eastAsia="SimSun" w:hAnsi="SimSun" w:cs="MS Gothic" w:hint="eastAsia"/>
          <w:sz w:val="20"/>
          <w:szCs w:val="24"/>
          <w:lang w:eastAsia="zh-CN"/>
        </w:rPr>
        <w:t>，</w:t>
      </w:r>
      <w:r w:rsidRPr="0038293B">
        <w:rPr>
          <w:rFonts w:ascii="SimSun" w:eastAsia="SimSun" w:hAnsi="SimSun" w:cs="Bookman Old Style" w:hint="eastAsia"/>
          <w:sz w:val="20"/>
          <w:szCs w:val="24"/>
          <w:lang w:eastAsia="zh-CN"/>
        </w:rPr>
        <w:t>6</w:t>
      </w:r>
      <w:r w:rsidRPr="0038293B">
        <w:rPr>
          <w:rFonts w:ascii="SimSun" w:eastAsia="SimSun" w:hAnsi="SimSun" w:cs="MS Gothic" w:hint="eastAsia"/>
          <w:sz w:val="20"/>
          <w:szCs w:val="24"/>
          <w:lang w:eastAsia="zh-CN"/>
        </w:rPr>
        <w:t>，</w:t>
      </w:r>
      <w:r w:rsidRPr="0038293B">
        <w:rPr>
          <w:rFonts w:ascii="SimSun" w:eastAsia="SimSun" w:hAnsi="SimSun" w:cs="Bookman Old Style" w:hint="eastAsia"/>
          <w:sz w:val="20"/>
          <w:szCs w:val="24"/>
          <w:lang w:eastAsia="zh-CN"/>
        </w:rPr>
        <w:t>22</w:t>
      </w:r>
      <w:r w:rsidRPr="0038293B">
        <w:rPr>
          <w:rFonts w:ascii="SimSun" w:eastAsia="SimSun" w:hAnsi="SimSun" w:cs="MS Gothic" w:hint="eastAsia"/>
          <w:sz w:val="20"/>
          <w:szCs w:val="24"/>
          <w:lang w:eastAsia="zh-CN"/>
        </w:rPr>
        <w:t>，周三，凌晨</w:t>
      </w:r>
      <w:r w:rsidRPr="0038293B">
        <w:rPr>
          <w:rFonts w:ascii="SimSun" w:eastAsia="SimSun" w:hAnsi="SimSun" w:cs="Bookman Old Style" w:hint="eastAsia"/>
          <w:sz w:val="20"/>
          <w:szCs w:val="24"/>
          <w:lang w:eastAsia="zh-CN"/>
        </w:rPr>
        <w:t>4</w:t>
      </w:r>
      <w:r w:rsidRPr="0038293B">
        <w:rPr>
          <w:rFonts w:ascii="SimSun" w:eastAsia="SimSun" w:hAnsi="SimSun" w:cs="MS Gothic" w:hint="eastAsia"/>
          <w:sz w:val="20"/>
          <w:szCs w:val="24"/>
          <w:lang w:eastAsia="zh-CN"/>
        </w:rPr>
        <w:t>点</w:t>
      </w:r>
    </w:p>
    <w:p w:rsidR="00F011FB" w:rsidRPr="0038293B" w:rsidRDefault="00F011FB" w:rsidP="00F011FB">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hint="eastAsia"/>
          <w:sz w:val="20"/>
          <w:szCs w:val="24"/>
          <w:lang w:eastAsia="zh-CN"/>
        </w:rPr>
        <w:t xml:space="preserve">     2022</w:t>
      </w:r>
      <w:r w:rsidRPr="0038293B">
        <w:rPr>
          <w:rFonts w:ascii="SimSun" w:eastAsia="SimSun" w:hAnsi="SimSun" w:cs="MS Gothic" w:hint="eastAsia"/>
          <w:sz w:val="20"/>
          <w:szCs w:val="24"/>
          <w:lang w:eastAsia="zh-CN"/>
        </w:rPr>
        <w:t>，</w:t>
      </w:r>
      <w:r w:rsidRPr="0038293B">
        <w:rPr>
          <w:rFonts w:ascii="SimSun" w:eastAsia="SimSun" w:hAnsi="SimSun" w:cs="Bookman Old Style" w:hint="eastAsia"/>
          <w:sz w:val="20"/>
          <w:szCs w:val="24"/>
          <w:lang w:eastAsia="zh-CN"/>
        </w:rPr>
        <w:t>6</w:t>
      </w:r>
      <w:r w:rsidRPr="0038293B">
        <w:rPr>
          <w:rFonts w:ascii="SimSun" w:eastAsia="SimSun" w:hAnsi="SimSun" w:cs="MS Gothic" w:hint="eastAsia"/>
          <w:sz w:val="20"/>
          <w:szCs w:val="24"/>
          <w:lang w:eastAsia="zh-CN"/>
        </w:rPr>
        <w:t>，</w:t>
      </w:r>
      <w:r w:rsidRPr="0038293B">
        <w:rPr>
          <w:rFonts w:ascii="SimSun" w:eastAsia="SimSun" w:hAnsi="SimSun" w:cs="Bookman Old Style" w:hint="eastAsia"/>
          <w:sz w:val="20"/>
          <w:szCs w:val="24"/>
          <w:lang w:eastAsia="zh-CN"/>
        </w:rPr>
        <w:t>24</w:t>
      </w:r>
      <w:r w:rsidRPr="0038293B">
        <w:rPr>
          <w:rFonts w:ascii="SimSun" w:eastAsia="SimSun" w:hAnsi="SimSun" w:cs="MS Gothic" w:hint="eastAsia"/>
          <w:sz w:val="20"/>
          <w:szCs w:val="24"/>
          <w:lang w:eastAsia="zh-CN"/>
        </w:rPr>
        <w:t>，谷羽</w:t>
      </w:r>
      <w:r w:rsidRPr="0038293B">
        <w:rPr>
          <w:rFonts w:ascii="SimSun" w:eastAsia="SimSun" w:hAnsi="SimSun" w:cs="SimSun" w:hint="eastAsia"/>
          <w:sz w:val="20"/>
          <w:szCs w:val="24"/>
          <w:lang w:eastAsia="zh-CN"/>
        </w:rPr>
        <w:t>译</w:t>
      </w:r>
    </w:p>
    <w:p w:rsidR="00F011FB" w:rsidRPr="0038293B" w:rsidRDefault="00F011FB" w:rsidP="00F011FB">
      <w:pPr>
        <w:spacing w:line="320" w:lineRule="exact"/>
        <w:ind w:left="851"/>
        <w:jc w:val="left"/>
        <w:rPr>
          <w:rFonts w:ascii="SimSun" w:eastAsia="SimSun" w:hAnsi="SimSun" w:cs="Bookman Old Style"/>
          <w:szCs w:val="24"/>
          <w:lang w:eastAsia="zh-CN"/>
        </w:rPr>
      </w:pPr>
    </w:p>
    <w:p w:rsidR="00F011FB" w:rsidRPr="0038293B" w:rsidRDefault="00F011FB" w:rsidP="00F011FB">
      <w:pPr>
        <w:spacing w:line="240" w:lineRule="exact"/>
        <w:ind w:left="851"/>
        <w:jc w:val="left"/>
        <w:rPr>
          <w:rFonts w:ascii="SimSun" w:eastAsia="SimSun" w:hAnsi="SimSun" w:cs="Bookman Old Style"/>
          <w:sz w:val="20"/>
          <w:szCs w:val="24"/>
          <w:lang w:eastAsia="zh-CN"/>
        </w:rPr>
      </w:pPr>
      <w:r w:rsidRPr="0038293B">
        <w:rPr>
          <w:rFonts w:ascii="SimSun" w:eastAsia="SimSun" w:hAnsi="SimSun" w:cs="MS Gothic" w:hint="eastAsia"/>
          <w:sz w:val="20"/>
          <w:szCs w:val="24"/>
          <w:lang w:eastAsia="zh-CN"/>
        </w:rPr>
        <w:t>附</w:t>
      </w:r>
      <w:r w:rsidRPr="0038293B">
        <w:rPr>
          <w:rFonts w:ascii="SimSun" w:eastAsia="SimSun" w:hAnsi="SimSun" w:cs="SimSun" w:hint="eastAsia"/>
          <w:sz w:val="20"/>
          <w:szCs w:val="24"/>
          <w:lang w:eastAsia="zh-CN"/>
        </w:rPr>
        <w:t>记：</w:t>
      </w:r>
    </w:p>
    <w:p w:rsidR="00F011FB" w:rsidRPr="0038293B" w:rsidRDefault="00F011FB" w:rsidP="00F011FB">
      <w:pPr>
        <w:spacing w:line="240" w:lineRule="exact"/>
        <w:ind w:left="851"/>
        <w:jc w:val="left"/>
        <w:rPr>
          <w:rFonts w:ascii="SimSun" w:eastAsia="SimSun" w:hAnsi="SimSun" w:cs="Bookman Old Style"/>
          <w:sz w:val="20"/>
          <w:szCs w:val="24"/>
          <w:lang w:eastAsia="zh-CN"/>
        </w:rPr>
      </w:pPr>
      <w:r w:rsidRPr="0038293B">
        <w:rPr>
          <w:rFonts w:ascii="SimSun" w:eastAsia="SimSun" w:hAnsi="SimSun" w:cs="Bookman Old Style" w:hint="eastAsia"/>
          <w:sz w:val="20"/>
          <w:szCs w:val="24"/>
          <w:lang w:eastAsia="zh-CN"/>
        </w:rPr>
        <w:tab/>
      </w:r>
      <w:r w:rsidRPr="0038293B">
        <w:rPr>
          <w:rFonts w:ascii="SimSun" w:eastAsia="SimSun" w:hAnsi="SimSun" w:cs="MS Gothic" w:hint="eastAsia"/>
          <w:sz w:val="20"/>
          <w:szCs w:val="24"/>
          <w:lang w:eastAsia="zh-CN"/>
        </w:rPr>
        <w:t>当我写完</w:t>
      </w:r>
      <w:r w:rsidRPr="0038293B">
        <w:rPr>
          <w:rFonts w:ascii="SimSun" w:eastAsia="SimSun" w:hAnsi="SimSun" w:cs="SimSun" w:hint="eastAsia"/>
          <w:sz w:val="20"/>
          <w:szCs w:val="24"/>
          <w:lang w:eastAsia="zh-CN"/>
        </w:rPr>
        <w:t>这首诗，并把它</w:t>
      </w:r>
      <w:r w:rsidRPr="0038293B">
        <w:rPr>
          <w:rFonts w:ascii="SimSun" w:eastAsia="SimSun" w:hAnsi="SimSun" w:cs="MS Gothic" w:hint="eastAsia"/>
          <w:sz w:val="20"/>
          <w:szCs w:val="24"/>
          <w:lang w:eastAsia="zh-CN"/>
        </w:rPr>
        <w:t>粘</w:t>
      </w:r>
      <w:r w:rsidRPr="0038293B">
        <w:rPr>
          <w:rFonts w:ascii="SimSun" w:eastAsia="SimSun" w:hAnsi="SimSun" w:cs="SimSun" w:hint="eastAsia"/>
          <w:sz w:val="20"/>
          <w:szCs w:val="24"/>
          <w:lang w:eastAsia="zh-CN"/>
        </w:rPr>
        <w:t>贴</w:t>
      </w:r>
      <w:r w:rsidRPr="0038293B">
        <w:rPr>
          <w:rFonts w:ascii="SimSun" w:eastAsia="SimSun" w:hAnsi="SimSun" w:cs="MS Gothic" w:hint="eastAsia"/>
          <w:sz w:val="20"/>
          <w:szCs w:val="24"/>
          <w:lang w:eastAsia="zh-CN"/>
        </w:rPr>
        <w:t>在网站上的</w:t>
      </w:r>
      <w:r w:rsidRPr="0038293B">
        <w:rPr>
          <w:rFonts w:ascii="SimSun" w:eastAsia="SimSun" w:hAnsi="SimSun" w:cs="SimSun" w:hint="eastAsia"/>
          <w:sz w:val="20"/>
          <w:szCs w:val="24"/>
          <w:lang w:eastAsia="zh-CN"/>
        </w:rPr>
        <w:t>时候，有读者给我写信说，这首诗引起人们的联想，</w:t>
      </w:r>
      <w:r w:rsidRPr="0038293B">
        <w:rPr>
          <w:rFonts w:ascii="SimSun" w:eastAsia="SimSun" w:hAnsi="SimSun" w:cs="Bookman Old Style" w:hint="eastAsia"/>
          <w:sz w:val="20"/>
          <w:szCs w:val="24"/>
          <w:lang w:eastAsia="zh-CN"/>
        </w:rPr>
        <w:t>1941</w:t>
      </w:r>
      <w:r w:rsidRPr="0038293B">
        <w:rPr>
          <w:rFonts w:ascii="SimSun" w:eastAsia="SimSun" w:hAnsi="SimSun" w:cs="MS Gothic" w:hint="eastAsia"/>
          <w:sz w:val="20"/>
          <w:szCs w:val="24"/>
          <w:lang w:eastAsia="zh-CN"/>
        </w:rPr>
        <w:t>至</w:t>
      </w:r>
      <w:r w:rsidRPr="0038293B">
        <w:rPr>
          <w:rFonts w:ascii="SimSun" w:eastAsia="SimSun" w:hAnsi="SimSun" w:cs="Bookman Old Style" w:hint="eastAsia"/>
          <w:sz w:val="20"/>
          <w:szCs w:val="24"/>
          <w:lang w:eastAsia="zh-CN"/>
        </w:rPr>
        <w:t>1945</w:t>
      </w:r>
      <w:r w:rsidRPr="0038293B">
        <w:rPr>
          <w:rFonts w:ascii="SimSun" w:eastAsia="SimSun" w:hAnsi="SimSun" w:cs="MS Gothic" w:hint="eastAsia"/>
          <w:sz w:val="20"/>
          <w:szCs w:val="24"/>
          <w:lang w:eastAsia="zh-CN"/>
        </w:rPr>
        <w:t>年</w:t>
      </w:r>
      <w:r w:rsidRPr="0038293B">
        <w:rPr>
          <w:rFonts w:ascii="SimSun" w:eastAsia="SimSun" w:hAnsi="SimSun" w:cs="SimSun" w:hint="eastAsia"/>
          <w:sz w:val="20"/>
          <w:szCs w:val="24"/>
          <w:lang w:eastAsia="zh-CN"/>
        </w:rPr>
        <w:t>伟大的卫国战争爆发的时间恰恰是</w:t>
      </w:r>
      <w:smartTag w:uri="urn:schemas-microsoft-com:office:smarttags" w:element="chsdate">
        <w:smartTagPr>
          <w:attr w:name="Year" w:val="1941"/>
          <w:attr w:name="Month" w:val="6"/>
          <w:attr w:name="Day" w:val="22"/>
          <w:attr w:name="IsLunarDate" w:val="False"/>
          <w:attr w:name="IsROCDate" w:val="False"/>
        </w:smartTagPr>
        <w:smartTag w:uri="urn:schemas-microsoft-com:office:smarttags" w:element="chsdate">
          <w:smartTagPr>
            <w:attr w:name="Year" w:val="1941"/>
            <w:attr w:name="Month" w:val="6"/>
            <w:attr w:name="Day" w:val="22"/>
            <w:attr w:name="IsLunarDate" w:val="False"/>
            <w:attr w:name="IsROCDate" w:val="False"/>
          </w:smartTagPr>
          <w:smartTag w:uri="urn:schemas-microsoft-com:office:smarttags" w:element="chsdate">
            <w:smartTagPr>
              <w:attr w:name="Year" w:val="1941"/>
              <w:attr w:name="Month" w:val="6"/>
              <w:attr w:name="Day" w:val="22"/>
              <w:attr w:name="IsLunarDate" w:val="False"/>
              <w:attr w:name="IsROCDate" w:val="False"/>
            </w:smartTagPr>
            <w:r w:rsidRPr="0038293B">
              <w:rPr>
                <w:rFonts w:ascii="SimSun" w:eastAsia="SimSun" w:hAnsi="SimSun" w:cs="Bookman Old Style" w:hint="eastAsia"/>
                <w:sz w:val="20"/>
                <w:szCs w:val="24"/>
                <w:lang w:eastAsia="zh-CN"/>
              </w:rPr>
              <w:t>1941</w:t>
            </w:r>
            <w:r w:rsidRPr="0038293B">
              <w:rPr>
                <w:rFonts w:ascii="SimSun" w:eastAsia="SimSun" w:hAnsi="SimSun" w:cs="MS Gothic" w:hint="eastAsia"/>
                <w:sz w:val="20"/>
                <w:szCs w:val="24"/>
                <w:lang w:eastAsia="zh-CN"/>
              </w:rPr>
              <w:t>年</w:t>
            </w:r>
            <w:r w:rsidRPr="0038293B">
              <w:rPr>
                <w:rFonts w:ascii="SimSun" w:eastAsia="SimSun" w:hAnsi="SimSun" w:cs="Bookman Old Style" w:hint="eastAsia"/>
                <w:sz w:val="20"/>
                <w:szCs w:val="24"/>
                <w:lang w:eastAsia="zh-CN"/>
              </w:rPr>
              <w:t>6</w:t>
            </w:r>
            <w:r w:rsidRPr="0038293B">
              <w:rPr>
                <w:rFonts w:ascii="SimSun" w:eastAsia="SimSun" w:hAnsi="SimSun" w:cs="MS Gothic" w:hint="eastAsia"/>
                <w:sz w:val="20"/>
                <w:szCs w:val="24"/>
                <w:lang w:eastAsia="zh-CN"/>
              </w:rPr>
              <w:t>月</w:t>
            </w:r>
            <w:r w:rsidRPr="0038293B">
              <w:rPr>
                <w:rFonts w:ascii="SimSun" w:eastAsia="SimSun" w:hAnsi="SimSun" w:cs="Bookman Old Style" w:hint="eastAsia"/>
                <w:sz w:val="20"/>
                <w:szCs w:val="24"/>
                <w:lang w:eastAsia="zh-CN"/>
              </w:rPr>
              <w:t>22</w:t>
            </w:r>
            <w:r w:rsidRPr="0038293B">
              <w:rPr>
                <w:rFonts w:ascii="SimSun" w:eastAsia="SimSun" w:hAnsi="SimSun" w:cs="MS Gothic" w:hint="eastAsia"/>
                <w:sz w:val="20"/>
                <w:szCs w:val="24"/>
                <w:lang w:eastAsia="zh-CN"/>
              </w:rPr>
              <w:t>日</w:t>
            </w:r>
          </w:smartTag>
          <w:r w:rsidRPr="0038293B">
            <w:rPr>
              <w:rFonts w:ascii="SimSun" w:eastAsia="SimSun" w:hAnsi="SimSun" w:cs="MS Gothic" w:hint="eastAsia"/>
              <w:sz w:val="20"/>
              <w:szCs w:val="24"/>
              <w:lang w:eastAsia="zh-CN"/>
            </w:rPr>
            <w:t>凌晨</w:t>
          </w:r>
        </w:smartTag>
        <w:r w:rsidRPr="0038293B">
          <w:rPr>
            <w:rFonts w:ascii="SimSun" w:eastAsia="SimSun" w:hAnsi="SimSun" w:cs="Bookman Old Style" w:hint="eastAsia"/>
            <w:sz w:val="20"/>
            <w:szCs w:val="24"/>
            <w:lang w:eastAsia="zh-CN"/>
          </w:rPr>
          <w:t>4</w:t>
        </w:r>
        <w:r w:rsidRPr="0038293B">
          <w:rPr>
            <w:rFonts w:ascii="SimSun" w:eastAsia="SimSun" w:hAnsi="SimSun" w:cs="MS Gothic" w:hint="eastAsia"/>
            <w:sz w:val="20"/>
            <w:szCs w:val="24"/>
            <w:lang w:eastAsia="zh-CN"/>
          </w:rPr>
          <w:t>点</w:t>
        </w:r>
      </w:smartTag>
      <w:r w:rsidRPr="0038293B">
        <w:rPr>
          <w:rFonts w:ascii="SimSun" w:eastAsia="SimSun" w:hAnsi="SimSun" w:cs="MS Gothic" w:hint="eastAsia"/>
          <w:sz w:val="20"/>
          <w:szCs w:val="24"/>
          <w:lang w:eastAsia="zh-CN"/>
        </w:rPr>
        <w:t>。</w:t>
      </w:r>
    </w:p>
    <w:p w:rsidR="00F011FB" w:rsidRPr="0038293B" w:rsidRDefault="00F011FB" w:rsidP="00F011FB">
      <w:pPr>
        <w:spacing w:line="240" w:lineRule="exact"/>
        <w:ind w:left="851"/>
        <w:jc w:val="left"/>
        <w:rPr>
          <w:rFonts w:ascii="SimSun" w:eastAsia="SimSun" w:hAnsi="SimSun" w:cs="Bookman Old Style"/>
          <w:sz w:val="20"/>
          <w:szCs w:val="24"/>
          <w:lang w:eastAsia="zh-CN"/>
        </w:rPr>
      </w:pPr>
      <w:r w:rsidRPr="0038293B">
        <w:rPr>
          <w:rFonts w:ascii="SimSun" w:eastAsia="SimSun" w:hAnsi="SimSun" w:cs="Bookman Old Style" w:hint="eastAsia"/>
          <w:sz w:val="20"/>
          <w:szCs w:val="24"/>
          <w:lang w:eastAsia="zh-CN"/>
        </w:rPr>
        <w:tab/>
      </w:r>
      <w:r w:rsidRPr="0038293B">
        <w:rPr>
          <w:rFonts w:ascii="SimSun" w:eastAsia="SimSun" w:hAnsi="SimSun" w:cs="MS Gothic" w:hint="eastAsia"/>
          <w:sz w:val="20"/>
          <w:szCs w:val="24"/>
          <w:lang w:eastAsia="zh-CN"/>
        </w:rPr>
        <w:t>我写</w:t>
      </w:r>
      <w:r w:rsidRPr="0038293B">
        <w:rPr>
          <w:rFonts w:ascii="SimSun" w:eastAsia="SimSun" w:hAnsi="SimSun" w:cs="SimSun" w:hint="eastAsia"/>
          <w:sz w:val="20"/>
          <w:szCs w:val="24"/>
          <w:lang w:eastAsia="zh-CN"/>
        </w:rPr>
        <w:t>这几行诗的时候，没有这样的联想。不过，也许是有意识的，或者在潜意识当中有过这种闪念</w:t>
      </w:r>
      <w:r w:rsidRPr="0038293B">
        <w:rPr>
          <w:rFonts w:ascii="SimSun" w:eastAsia="SimSun" w:hAnsi="SimSun" w:cs="MS Gothic" w:hint="eastAsia"/>
          <w:sz w:val="20"/>
          <w:szCs w:val="24"/>
          <w:lang w:eastAsia="zh-CN"/>
        </w:rPr>
        <w:t>。</w:t>
      </w:r>
      <w:r w:rsidRPr="0038293B">
        <w:rPr>
          <w:rFonts w:ascii="SimSun" w:eastAsia="SimSun" w:hAnsi="SimSun" w:cs="SimSun" w:hint="eastAsia"/>
          <w:sz w:val="20"/>
          <w:szCs w:val="24"/>
          <w:lang w:eastAsia="zh-CN"/>
        </w:rPr>
        <w:t>现在看，也是如此。我甚至想，要不要把最后一个动词改成过去时。不过，还是不改，没有必要。第一，在永恒中可以无限长久地飘浮</w:t>
      </w:r>
      <w:r w:rsidRPr="0038293B">
        <w:rPr>
          <w:rFonts w:ascii="SimSun" w:eastAsia="SimSun" w:hAnsi="SimSun" w:cs="MS Gothic" w:hint="eastAsia"/>
          <w:sz w:val="20"/>
          <w:szCs w:val="24"/>
          <w:lang w:eastAsia="zh-CN"/>
        </w:rPr>
        <w:t>。第二，</w:t>
      </w:r>
      <w:r w:rsidRPr="0038293B">
        <w:rPr>
          <w:rFonts w:ascii="SimSun" w:eastAsia="SimSun" w:hAnsi="SimSun" w:cs="SimSun" w:hint="eastAsia"/>
          <w:sz w:val="20"/>
          <w:szCs w:val="24"/>
          <w:lang w:eastAsia="zh-CN"/>
        </w:rPr>
        <w:t>现在，很多人也处在飘</w:t>
      </w:r>
      <w:r w:rsidRPr="0038293B">
        <w:rPr>
          <w:rFonts w:ascii="SimSun" w:eastAsia="SimSun" w:hAnsi="SimSun" w:cs="MS Gothic" w:hint="eastAsia"/>
          <w:sz w:val="20"/>
          <w:szCs w:val="24"/>
          <w:lang w:eastAsia="zh-CN"/>
        </w:rPr>
        <w:t>浮的状</w:t>
      </w:r>
      <w:r w:rsidRPr="0038293B">
        <w:rPr>
          <w:rFonts w:ascii="SimSun" w:eastAsia="SimSun" w:hAnsi="SimSun" w:cs="SimSun" w:hint="eastAsia"/>
          <w:sz w:val="20"/>
          <w:szCs w:val="24"/>
          <w:lang w:eastAsia="zh-CN"/>
        </w:rPr>
        <w:t>态当中</w:t>
      </w:r>
      <w:r w:rsidRPr="0038293B">
        <w:rPr>
          <w:rFonts w:ascii="SimSun" w:eastAsia="SimSun" w:hAnsi="SimSun" w:cs="MS Gothic" w:hint="eastAsia"/>
          <w:sz w:val="20"/>
          <w:szCs w:val="24"/>
          <w:lang w:eastAsia="zh-CN"/>
        </w:rPr>
        <w:t>。</w:t>
      </w:r>
    </w:p>
    <w:p w:rsidR="00F011FB" w:rsidRPr="0038293B" w:rsidRDefault="00F011FB" w:rsidP="00F011FB">
      <w:pPr>
        <w:spacing w:line="200" w:lineRule="exact"/>
        <w:jc w:val="left"/>
        <w:rPr>
          <w:rFonts w:ascii="Bookman Old Style" w:hAnsi="Bookman Old Style"/>
          <w:sz w:val="20"/>
          <w:szCs w:val="24"/>
          <w:lang w:eastAsia="zh-CN"/>
        </w:rPr>
      </w:pPr>
      <w:r w:rsidRPr="0038293B">
        <w:rPr>
          <w:rFonts w:cs="Times New Roman"/>
          <w:sz w:val="20"/>
          <w:szCs w:val="24"/>
          <w:lang w:eastAsia="zh-CN"/>
        </w:rPr>
        <w:br w:type="page"/>
      </w:r>
    </w:p>
    <w:p w:rsidR="00F011FB" w:rsidRPr="0038293B" w:rsidRDefault="00F011FB" w:rsidP="00F011FB">
      <w:pPr>
        <w:pStyle w:val="af3"/>
        <w:numPr>
          <w:ilvl w:val="0"/>
          <w:numId w:val="1"/>
        </w:numPr>
        <w:spacing w:line="320" w:lineRule="exact"/>
        <w:ind w:left="357" w:hanging="357"/>
        <w:jc w:val="left"/>
        <w:outlineLvl w:val="1"/>
        <w:rPr>
          <w:rFonts w:ascii="Bookman Old Style" w:hAnsi="Bookman Old Style"/>
          <w:b/>
          <w:bCs/>
          <w:szCs w:val="24"/>
        </w:rPr>
      </w:pPr>
      <w:bookmarkStart w:id="3287" w:name="_Toc106952788"/>
      <w:bookmarkStart w:id="3288" w:name="_Toc219208378"/>
      <w:bookmarkStart w:id="3289" w:name="_Toc219289353"/>
      <w:bookmarkStart w:id="3290" w:name="_Toc219307919"/>
      <w:bookmarkStart w:id="3291" w:name="_Toc221802777"/>
      <w:r w:rsidRPr="0038293B">
        <w:rPr>
          <w:rFonts w:ascii="Bookman Old Style" w:hAnsi="Bookman Old Style"/>
          <w:b/>
        </w:rPr>
        <w:lastRenderedPageBreak/>
        <w:t>СТАРЫЙ КАЛЛИГРАФ</w:t>
      </w:r>
      <w:bookmarkEnd w:id="3287"/>
      <w:bookmarkEnd w:id="3288"/>
      <w:bookmarkEnd w:id="3289"/>
      <w:bookmarkEnd w:id="3290"/>
      <w:bookmarkEnd w:id="3291"/>
    </w:p>
    <w:p w:rsidR="00F011FB" w:rsidRPr="0038293B" w:rsidRDefault="00F011FB" w:rsidP="00F011FB">
      <w:pPr>
        <w:spacing w:line="320" w:lineRule="exact"/>
        <w:jc w:val="left"/>
        <w:rPr>
          <w:rFonts w:ascii="Bookman Old Style" w:hAnsi="Bookman Old Style"/>
          <w:szCs w:val="24"/>
        </w:rPr>
      </w:pP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Над бумагою склонился,</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держит спину ровно-ровно,</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и расслаблено запястье,</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и свободен сгиб локтя,</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от плеча бегут потоки,</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льются тушью на бумагу,</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дивно кисти кончик спрятан,</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ввысь — к вершинам скал отвесных,</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вниз — потоком водопада,</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точки — птицы в небе чистом,</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капли утренней росы,</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запад — тающий в тумане,</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и с востока, с океана</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мчит обратная волна,</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как небесная пружина</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кости, мышцы и сустав,</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сам становится ландшафтом,</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он изысканней жирафа</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этот старый каллиграф.</w:t>
      </w:r>
    </w:p>
    <w:p w:rsidR="00F011FB" w:rsidRPr="0038293B" w:rsidRDefault="00F011FB" w:rsidP="00F011FB">
      <w:pPr>
        <w:spacing w:line="320" w:lineRule="exact"/>
        <w:jc w:val="left"/>
        <w:rPr>
          <w:rFonts w:ascii="Bookman Old Style" w:hAnsi="Bookman Old Style"/>
        </w:rPr>
      </w:pPr>
    </w:p>
    <w:p w:rsidR="00F011FB" w:rsidRPr="0038293B" w:rsidRDefault="00F011FB" w:rsidP="00F011FB">
      <w:pPr>
        <w:spacing w:line="240" w:lineRule="exact"/>
        <w:jc w:val="right"/>
        <w:rPr>
          <w:rFonts w:ascii="Bookman Old Style" w:hAnsi="Bookman Old Style"/>
          <w:sz w:val="20"/>
          <w:szCs w:val="24"/>
        </w:rPr>
      </w:pPr>
    </w:p>
    <w:p w:rsidR="00F011FB" w:rsidRPr="0038293B" w:rsidRDefault="00F011FB" w:rsidP="00F011FB">
      <w:pPr>
        <w:spacing w:line="240" w:lineRule="exact"/>
        <w:jc w:val="right"/>
        <w:rPr>
          <w:rFonts w:ascii="Bookman Old Style" w:hAnsi="Bookman Old Style"/>
          <w:sz w:val="20"/>
          <w:szCs w:val="24"/>
        </w:rPr>
      </w:pPr>
      <w:r w:rsidRPr="0038293B">
        <w:rPr>
          <w:rFonts w:ascii="Bookman Old Style" w:hAnsi="Bookman Old Style"/>
          <w:sz w:val="20"/>
          <w:szCs w:val="24"/>
        </w:rPr>
        <w:t>20220622, среда.</w:t>
      </w:r>
    </w:p>
    <w:p w:rsidR="00F011FB" w:rsidRPr="0038293B" w:rsidRDefault="00F011FB" w:rsidP="00F011FB">
      <w:pPr>
        <w:spacing w:after="200" w:line="276" w:lineRule="auto"/>
        <w:jc w:val="left"/>
        <w:rPr>
          <w:rFonts w:cs="Times New Roman"/>
          <w:sz w:val="20"/>
          <w:szCs w:val="24"/>
        </w:rPr>
      </w:pPr>
      <w:r w:rsidRPr="0038293B">
        <w:rPr>
          <w:rFonts w:cs="Times New Roman"/>
          <w:sz w:val="20"/>
          <w:szCs w:val="24"/>
        </w:rPr>
        <w:br w:type="page"/>
      </w:r>
    </w:p>
    <w:p w:rsidR="00F011FB" w:rsidRPr="0038293B" w:rsidRDefault="00F011FB" w:rsidP="00F011FB">
      <w:pPr>
        <w:pStyle w:val="af3"/>
        <w:numPr>
          <w:ilvl w:val="0"/>
          <w:numId w:val="2"/>
        </w:numPr>
        <w:spacing w:line="320" w:lineRule="exact"/>
        <w:ind w:left="851" w:firstLine="0"/>
        <w:jc w:val="left"/>
        <w:outlineLvl w:val="1"/>
        <w:rPr>
          <w:rFonts w:ascii="SimSun" w:eastAsia="SimSun" w:hAnsi="SimSun" w:cs="Bookman Old Style"/>
          <w:b/>
          <w:szCs w:val="24"/>
          <w:lang w:eastAsia="zh-CN"/>
        </w:rPr>
      </w:pPr>
      <w:bookmarkStart w:id="3292" w:name="_Toc219208379"/>
      <w:bookmarkStart w:id="3293" w:name="_Toc219289354"/>
      <w:bookmarkStart w:id="3294" w:name="_Toc219307920"/>
      <w:bookmarkStart w:id="3295" w:name="_Toc221802778"/>
      <w:r w:rsidRPr="0038293B">
        <w:rPr>
          <w:rFonts w:ascii="SimSun" w:eastAsia="SimSun" w:hAnsi="SimSun" w:cs="Times New Roman" w:hint="eastAsia"/>
          <w:b/>
          <w:szCs w:val="24"/>
          <w:lang w:eastAsia="zh-CN"/>
        </w:rPr>
        <w:lastRenderedPageBreak/>
        <w:t>老年书法家</w:t>
      </w:r>
      <w:bookmarkEnd w:id="3292"/>
      <w:bookmarkEnd w:id="3293"/>
      <w:bookmarkEnd w:id="3294"/>
      <w:bookmarkEnd w:id="3295"/>
    </w:p>
    <w:p w:rsidR="00F011FB" w:rsidRPr="0038293B" w:rsidRDefault="00F011FB" w:rsidP="00F011FB">
      <w:pPr>
        <w:spacing w:line="320" w:lineRule="exact"/>
        <w:ind w:left="851"/>
        <w:jc w:val="left"/>
        <w:rPr>
          <w:rFonts w:ascii="SimSun" w:eastAsia="SimSun" w:hAnsi="SimSun" w:cs="Bookman Old Style"/>
          <w:szCs w:val="24"/>
          <w:lang w:eastAsia="zh-CN"/>
        </w:rPr>
      </w:pPr>
    </w:p>
    <w:p w:rsidR="00F011FB" w:rsidRPr="0038293B" w:rsidRDefault="00F011FB" w:rsidP="00F011FB">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附身向宣</w:t>
      </w:r>
      <w:r w:rsidRPr="0038293B">
        <w:rPr>
          <w:rFonts w:ascii="SimSun" w:eastAsia="SimSun" w:hAnsi="SimSun" w:cs="SimSun" w:hint="eastAsia"/>
          <w:szCs w:val="24"/>
          <w:lang w:eastAsia="zh-CN"/>
        </w:rPr>
        <w:t>纸</w:t>
      </w:r>
      <w:r w:rsidRPr="0038293B">
        <w:rPr>
          <w:rFonts w:ascii="SimSun" w:eastAsia="SimSun" w:hAnsi="SimSun" w:cs="MS Mincho" w:hint="eastAsia"/>
          <w:szCs w:val="24"/>
          <w:lang w:eastAsia="zh-CN"/>
        </w:rPr>
        <w:t>，</w:t>
      </w:r>
    </w:p>
    <w:p w:rsidR="00F011FB" w:rsidRPr="0038293B" w:rsidRDefault="00F011FB" w:rsidP="00F011FB">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脊背端端正正，</w:t>
      </w:r>
    </w:p>
    <w:p w:rsidR="00F011FB" w:rsidRPr="0038293B" w:rsidRDefault="00F011FB" w:rsidP="00F011FB">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手腕已放松，</w:t>
      </w:r>
    </w:p>
    <w:p w:rsidR="00F011FB" w:rsidRPr="0038293B" w:rsidRDefault="00F011FB" w:rsidP="00F011FB">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臂肘弯曲灵</w:t>
      </w:r>
      <w:r w:rsidRPr="0038293B">
        <w:rPr>
          <w:rFonts w:ascii="SimSun" w:eastAsia="SimSun" w:hAnsi="SimSun" w:cs="SimSun" w:hint="eastAsia"/>
          <w:szCs w:val="24"/>
          <w:lang w:eastAsia="zh-CN"/>
        </w:rPr>
        <w:t>动</w:t>
      </w:r>
      <w:r w:rsidRPr="0038293B">
        <w:rPr>
          <w:rFonts w:ascii="SimSun" w:eastAsia="SimSun" w:hAnsi="SimSun" w:cs="MS Mincho" w:hint="eastAsia"/>
          <w:szCs w:val="24"/>
          <w:lang w:eastAsia="zh-CN"/>
        </w:rPr>
        <w:t>，</w:t>
      </w:r>
    </w:p>
    <w:p w:rsidR="00F011FB" w:rsidRPr="0038293B" w:rsidRDefault="00F011FB" w:rsidP="00F011FB">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气从肩部运行，</w:t>
      </w:r>
    </w:p>
    <w:p w:rsidR="00F011FB" w:rsidRPr="0038293B" w:rsidRDefault="00F011FB" w:rsidP="00F011FB">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墨向</w:t>
      </w:r>
      <w:r w:rsidRPr="0038293B">
        <w:rPr>
          <w:rFonts w:ascii="SimSun" w:eastAsia="SimSun" w:hAnsi="SimSun" w:cs="SimSun" w:hint="eastAsia"/>
          <w:szCs w:val="24"/>
          <w:lang w:eastAsia="zh-CN"/>
        </w:rPr>
        <w:t>纸</w:t>
      </w:r>
      <w:r w:rsidRPr="0038293B">
        <w:rPr>
          <w:rFonts w:ascii="SimSun" w:eastAsia="SimSun" w:hAnsi="SimSun" w:cs="MS Mincho" w:hint="eastAsia"/>
          <w:szCs w:val="24"/>
          <w:lang w:eastAsia="zh-CN"/>
        </w:rPr>
        <w:t>上</w:t>
      </w:r>
      <w:r w:rsidRPr="0038293B">
        <w:rPr>
          <w:rFonts w:ascii="SimSun" w:eastAsia="SimSun" w:hAnsi="SimSun" w:cs="SimSun" w:hint="eastAsia"/>
          <w:szCs w:val="24"/>
          <w:lang w:eastAsia="zh-CN"/>
        </w:rPr>
        <w:t>挥</w:t>
      </w:r>
      <w:r w:rsidRPr="0038293B">
        <w:rPr>
          <w:rFonts w:ascii="SimSun" w:eastAsia="SimSun" w:hAnsi="SimSun" w:cs="MS Mincho" w:hint="eastAsia"/>
          <w:szCs w:val="24"/>
          <w:lang w:eastAsia="zh-CN"/>
        </w:rPr>
        <w:t>洒，</w:t>
      </w:r>
    </w:p>
    <w:p w:rsidR="00F011FB" w:rsidRPr="0038293B" w:rsidRDefault="00F011FB" w:rsidP="00F011FB">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奇妙在善于藏</w:t>
      </w:r>
      <w:r w:rsidRPr="0038293B">
        <w:rPr>
          <w:rFonts w:ascii="SimSun" w:eastAsia="SimSun" w:hAnsi="SimSun" w:cs="SimSun" w:hint="eastAsia"/>
          <w:szCs w:val="24"/>
          <w:lang w:eastAsia="zh-CN"/>
        </w:rPr>
        <w:t>锋</w:t>
      </w:r>
      <w:r w:rsidRPr="0038293B">
        <w:rPr>
          <w:rFonts w:ascii="SimSun" w:eastAsia="SimSun" w:hAnsi="SimSun" w:cs="Bookman Old Style" w:hint="eastAsia"/>
          <w:szCs w:val="24"/>
          <w:lang w:eastAsia="zh-CN"/>
        </w:rPr>
        <w:t>，</w:t>
      </w:r>
    </w:p>
    <w:p w:rsidR="00F011FB" w:rsidRPr="0038293B" w:rsidRDefault="00F011FB" w:rsidP="00F011FB">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向上——直抵峰</w:t>
      </w:r>
      <w:r w:rsidRPr="0038293B">
        <w:rPr>
          <w:rFonts w:ascii="SimSun" w:eastAsia="SimSun" w:hAnsi="SimSun" w:cs="SimSun" w:hint="eastAsia"/>
          <w:szCs w:val="24"/>
          <w:lang w:eastAsia="zh-CN"/>
        </w:rPr>
        <w:t>顶</w:t>
      </w:r>
      <w:r w:rsidRPr="0038293B">
        <w:rPr>
          <w:rFonts w:ascii="SimSun" w:eastAsia="SimSun" w:hAnsi="SimSun" w:cs="MS Mincho" w:hint="eastAsia"/>
          <w:szCs w:val="24"/>
          <w:lang w:eastAsia="zh-CN"/>
        </w:rPr>
        <w:t>，</w:t>
      </w:r>
    </w:p>
    <w:p w:rsidR="00F011FB" w:rsidRPr="0038293B" w:rsidRDefault="00F011FB" w:rsidP="00F011FB">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向下——瀑布流</w:t>
      </w:r>
      <w:r w:rsidRPr="0038293B">
        <w:rPr>
          <w:rFonts w:ascii="SimSun" w:eastAsia="SimSun" w:hAnsi="SimSun" w:cs="MS Gothic" w:hint="eastAsia"/>
          <w:szCs w:val="24"/>
          <w:lang w:eastAsia="zh-CN"/>
        </w:rPr>
        <w:t>泻</w:t>
      </w:r>
      <w:r w:rsidRPr="0038293B">
        <w:rPr>
          <w:rFonts w:ascii="SimSun" w:eastAsia="SimSun" w:hAnsi="SimSun" w:cs="MS Mincho" w:hint="eastAsia"/>
          <w:szCs w:val="24"/>
          <w:lang w:eastAsia="zh-CN"/>
        </w:rPr>
        <w:t>，</w:t>
      </w:r>
    </w:p>
    <w:p w:rsidR="00F011FB" w:rsidRPr="0038293B" w:rsidRDefault="00F011FB" w:rsidP="00F011FB">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点染——</w:t>
      </w:r>
      <w:r w:rsidRPr="0038293B">
        <w:rPr>
          <w:rFonts w:ascii="SimSun" w:eastAsia="SimSun" w:hAnsi="SimSun" w:cs="SimSun" w:hint="eastAsia"/>
          <w:szCs w:val="24"/>
          <w:lang w:eastAsia="zh-CN"/>
        </w:rPr>
        <w:t>飞鸟</w:t>
      </w:r>
      <w:r w:rsidRPr="0038293B">
        <w:rPr>
          <w:rFonts w:ascii="SimSun" w:eastAsia="SimSun" w:hAnsi="SimSun" w:cs="MS Mincho" w:hint="eastAsia"/>
          <w:szCs w:val="24"/>
          <w:lang w:eastAsia="zh-CN"/>
        </w:rPr>
        <w:t>凌空，</w:t>
      </w:r>
    </w:p>
    <w:p w:rsidR="00F011FB" w:rsidRPr="0038293B" w:rsidRDefault="00F011FB" w:rsidP="00F011FB">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清晨露珠欲滴，</w:t>
      </w:r>
    </w:p>
    <w:p w:rsidR="00F011FB" w:rsidRPr="0038293B" w:rsidRDefault="00F011FB" w:rsidP="00F011FB">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西方——云</w:t>
      </w:r>
      <w:r w:rsidRPr="0038293B">
        <w:rPr>
          <w:rFonts w:ascii="SimSun" w:eastAsia="SimSun" w:hAnsi="SimSun" w:cs="SimSun" w:hint="eastAsia"/>
          <w:szCs w:val="24"/>
          <w:lang w:eastAsia="zh-CN"/>
        </w:rPr>
        <w:t>雾</w:t>
      </w:r>
      <w:r w:rsidRPr="0038293B">
        <w:rPr>
          <w:rFonts w:ascii="SimSun" w:eastAsia="SimSun" w:hAnsi="SimSun" w:cs="Bookman Old Style" w:hint="eastAsia"/>
          <w:szCs w:val="24"/>
          <w:lang w:eastAsia="zh-CN"/>
        </w:rPr>
        <w:t>舒卷，</w:t>
      </w:r>
    </w:p>
    <w:p w:rsidR="00F011FB" w:rsidRPr="0038293B" w:rsidRDefault="00F011FB" w:rsidP="00F011FB">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而</w:t>
      </w:r>
      <w:r w:rsidRPr="0038293B">
        <w:rPr>
          <w:rFonts w:ascii="SimSun" w:eastAsia="SimSun" w:hAnsi="SimSun" w:cs="SimSun" w:hint="eastAsia"/>
          <w:szCs w:val="24"/>
          <w:lang w:eastAsia="zh-CN"/>
        </w:rPr>
        <w:t>东</w:t>
      </w:r>
      <w:r w:rsidRPr="0038293B">
        <w:rPr>
          <w:rFonts w:ascii="SimSun" w:eastAsia="SimSun" w:hAnsi="SimSun" w:cs="MS Mincho" w:hint="eastAsia"/>
          <w:szCs w:val="24"/>
          <w:lang w:eastAsia="zh-CN"/>
        </w:rPr>
        <w:t>方，海洋</w:t>
      </w:r>
    </w:p>
    <w:p w:rsidR="00F011FB" w:rsidRPr="0038293B" w:rsidRDefault="00F011FB" w:rsidP="00F011FB">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滚滚</w:t>
      </w:r>
      <w:r w:rsidRPr="0038293B">
        <w:rPr>
          <w:rFonts w:ascii="SimSun" w:eastAsia="SimSun" w:hAnsi="SimSun" w:cs="MS Mincho" w:hint="eastAsia"/>
          <w:szCs w:val="24"/>
          <w:lang w:eastAsia="zh-CN"/>
        </w:rPr>
        <w:t>浪涛翻</w:t>
      </w:r>
      <w:r w:rsidRPr="0038293B">
        <w:rPr>
          <w:rFonts w:ascii="SimSun" w:eastAsia="SimSun" w:hAnsi="SimSun" w:cs="SimSun" w:hint="eastAsia"/>
          <w:szCs w:val="24"/>
          <w:lang w:eastAsia="zh-CN"/>
        </w:rPr>
        <w:t>腾</w:t>
      </w:r>
      <w:r w:rsidRPr="0038293B">
        <w:rPr>
          <w:rFonts w:ascii="SimSun" w:eastAsia="SimSun" w:hAnsi="SimSun" w:cs="MS Mincho" w:hint="eastAsia"/>
          <w:szCs w:val="24"/>
          <w:lang w:eastAsia="zh-CN"/>
        </w:rPr>
        <w:t>，</w:t>
      </w:r>
    </w:p>
    <w:p w:rsidR="00F011FB" w:rsidRPr="0038293B" w:rsidRDefault="00F011FB" w:rsidP="00F011FB">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骨骼肌肉与</w:t>
      </w:r>
      <w:r w:rsidRPr="0038293B">
        <w:rPr>
          <w:rFonts w:ascii="SimSun" w:eastAsia="SimSun" w:hAnsi="SimSun" w:cs="MS Gothic" w:hint="eastAsia"/>
          <w:szCs w:val="24"/>
          <w:lang w:eastAsia="zh-CN"/>
        </w:rPr>
        <w:t>关</w:t>
      </w:r>
      <w:r w:rsidRPr="0038293B">
        <w:rPr>
          <w:rFonts w:ascii="SimSun" w:eastAsia="SimSun" w:hAnsi="SimSun" w:cs="SimSun" w:hint="eastAsia"/>
          <w:szCs w:val="24"/>
          <w:lang w:eastAsia="zh-CN"/>
        </w:rPr>
        <w:t>节</w:t>
      </w:r>
    </w:p>
    <w:p w:rsidR="00F011FB" w:rsidRPr="0038293B" w:rsidRDefault="00F011FB" w:rsidP="00F011FB">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天生富有</w:t>
      </w:r>
      <w:r w:rsidRPr="0038293B">
        <w:rPr>
          <w:rFonts w:ascii="SimSun" w:eastAsia="SimSun" w:hAnsi="SimSun" w:cs="SimSun" w:hint="eastAsia"/>
          <w:szCs w:val="24"/>
          <w:lang w:eastAsia="zh-CN"/>
        </w:rPr>
        <w:t>弹</w:t>
      </w:r>
      <w:r w:rsidRPr="0038293B">
        <w:rPr>
          <w:rFonts w:ascii="SimSun" w:eastAsia="SimSun" w:hAnsi="SimSun" w:cs="MS Mincho" w:hint="eastAsia"/>
          <w:szCs w:val="24"/>
          <w:lang w:eastAsia="zh-CN"/>
        </w:rPr>
        <w:t>性，</w:t>
      </w:r>
    </w:p>
    <w:p w:rsidR="00F011FB" w:rsidRPr="0038293B" w:rsidRDefault="00F011FB" w:rsidP="00F011FB">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这</w:t>
      </w:r>
      <w:r w:rsidRPr="0038293B">
        <w:rPr>
          <w:rFonts w:ascii="SimSun" w:eastAsia="SimSun" w:hAnsi="SimSun" w:cs="MS Mincho" w:hint="eastAsia"/>
          <w:szCs w:val="24"/>
          <w:lang w:eastAsia="zh-CN"/>
        </w:rPr>
        <w:t>位老年</w:t>
      </w:r>
      <w:r w:rsidRPr="0038293B">
        <w:rPr>
          <w:rFonts w:ascii="SimSun" w:eastAsia="SimSun" w:hAnsi="SimSun" w:cs="SimSun" w:hint="eastAsia"/>
          <w:szCs w:val="24"/>
          <w:lang w:eastAsia="zh-CN"/>
        </w:rPr>
        <w:t>书</w:t>
      </w:r>
      <w:r w:rsidRPr="0038293B">
        <w:rPr>
          <w:rFonts w:ascii="SimSun" w:eastAsia="SimSun" w:hAnsi="SimSun" w:cs="MS Mincho" w:hint="eastAsia"/>
          <w:szCs w:val="24"/>
          <w:lang w:eastAsia="zh-CN"/>
        </w:rPr>
        <w:t>法家，</w:t>
      </w:r>
    </w:p>
    <w:p w:rsidR="00F011FB" w:rsidRPr="0038293B" w:rsidRDefault="00F011FB" w:rsidP="00F011FB">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比</w:t>
      </w:r>
      <w:r w:rsidRPr="0038293B">
        <w:rPr>
          <w:rFonts w:ascii="SimSun" w:eastAsia="SimSun" w:hAnsi="SimSun" w:cs="SimSun" w:hint="eastAsia"/>
          <w:szCs w:val="24"/>
          <w:lang w:eastAsia="zh-CN"/>
        </w:rPr>
        <w:t>长颈</w:t>
      </w:r>
      <w:r w:rsidRPr="0038293B">
        <w:rPr>
          <w:rFonts w:ascii="SimSun" w:eastAsia="SimSun" w:hAnsi="SimSun" w:cs="MS Mincho" w:hint="eastAsia"/>
          <w:szCs w:val="24"/>
          <w:lang w:eastAsia="zh-CN"/>
        </w:rPr>
        <w:t>鹿</w:t>
      </w:r>
      <w:r w:rsidRPr="0038293B">
        <w:rPr>
          <w:rFonts w:ascii="SimSun" w:eastAsia="SimSun" w:hAnsi="SimSun" w:cs="SimSun" w:hint="eastAsia"/>
          <w:szCs w:val="24"/>
          <w:lang w:eastAsia="zh-CN"/>
        </w:rPr>
        <w:t>还</w:t>
      </w:r>
      <w:r w:rsidRPr="0038293B">
        <w:rPr>
          <w:rFonts w:ascii="SimSun" w:eastAsia="SimSun" w:hAnsi="SimSun" w:cs="Bookman Old Style" w:hint="eastAsia"/>
          <w:szCs w:val="24"/>
          <w:lang w:eastAsia="zh-CN"/>
        </w:rPr>
        <w:t>要奇妙，</w:t>
      </w:r>
    </w:p>
    <w:p w:rsidR="00F011FB" w:rsidRPr="0038293B" w:rsidRDefault="00F011FB" w:rsidP="00F011FB">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他就是一道</w:t>
      </w:r>
    </w:p>
    <w:p w:rsidR="00F011FB" w:rsidRPr="0038293B" w:rsidRDefault="00F011FB" w:rsidP="00F011FB">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优</w:t>
      </w:r>
      <w:r w:rsidRPr="0038293B">
        <w:rPr>
          <w:rFonts w:ascii="SimSun" w:eastAsia="SimSun" w:hAnsi="SimSun" w:cs="MS Mincho" w:hint="eastAsia"/>
          <w:szCs w:val="24"/>
          <w:lang w:eastAsia="zh-CN"/>
        </w:rPr>
        <w:t>雅</w:t>
      </w:r>
      <w:r w:rsidRPr="0038293B">
        <w:rPr>
          <w:rFonts w:ascii="SimSun" w:eastAsia="SimSun" w:hAnsi="SimSun" w:cs="Bookman Old Style" w:hint="eastAsia"/>
          <w:szCs w:val="24"/>
          <w:lang w:eastAsia="zh-CN"/>
        </w:rPr>
        <w:t>的</w:t>
      </w:r>
      <w:r w:rsidRPr="0038293B">
        <w:rPr>
          <w:rFonts w:ascii="SimSun" w:eastAsia="SimSun" w:hAnsi="SimSun" w:cs="SimSun" w:hint="eastAsia"/>
          <w:szCs w:val="24"/>
          <w:lang w:eastAsia="zh-CN"/>
        </w:rPr>
        <w:t>风</w:t>
      </w:r>
      <w:r w:rsidRPr="0038293B">
        <w:rPr>
          <w:rFonts w:ascii="SimSun" w:eastAsia="SimSun" w:hAnsi="SimSun" w:cs="MS Mincho" w:hint="eastAsia"/>
          <w:szCs w:val="24"/>
          <w:lang w:eastAsia="zh-CN"/>
        </w:rPr>
        <w:t>景。</w:t>
      </w:r>
    </w:p>
    <w:p w:rsidR="00F011FB" w:rsidRPr="0038293B" w:rsidRDefault="00F011FB" w:rsidP="00F011FB">
      <w:pPr>
        <w:spacing w:line="240" w:lineRule="exact"/>
        <w:jc w:val="right"/>
        <w:rPr>
          <w:rFonts w:ascii="SimSun" w:eastAsia="SimSun" w:hAnsi="SimSun" w:cs="Bookman Old Style"/>
          <w:sz w:val="20"/>
          <w:szCs w:val="24"/>
          <w:lang w:eastAsia="zh-CN"/>
        </w:rPr>
      </w:pPr>
    </w:p>
    <w:p w:rsidR="00F011FB" w:rsidRPr="0038293B" w:rsidRDefault="00F011FB" w:rsidP="00F011FB">
      <w:pPr>
        <w:spacing w:line="240" w:lineRule="exact"/>
        <w:jc w:val="right"/>
        <w:rPr>
          <w:rFonts w:ascii="SimSun" w:eastAsia="SimSun" w:hAnsi="SimSun" w:cs="Bookman Old Style"/>
          <w:sz w:val="20"/>
          <w:szCs w:val="24"/>
          <w:lang w:eastAsia="zh-CN"/>
        </w:rPr>
      </w:pPr>
      <w:r w:rsidRPr="0038293B">
        <w:rPr>
          <w:rFonts w:ascii="SimSun" w:eastAsia="SimSun" w:hAnsi="SimSun" w:cs="Bookman Old Style" w:hint="eastAsia"/>
          <w:sz w:val="20"/>
          <w:szCs w:val="24"/>
          <w:lang w:eastAsia="zh-CN"/>
        </w:rPr>
        <w:t xml:space="preserve">     2022，6，22，周三，</w:t>
      </w:r>
    </w:p>
    <w:p w:rsidR="00F011FB" w:rsidRPr="0038293B" w:rsidRDefault="00F011FB" w:rsidP="00F011FB">
      <w:pPr>
        <w:spacing w:line="240" w:lineRule="exact"/>
        <w:jc w:val="right"/>
        <w:rPr>
          <w:rFonts w:asciiTheme="minorHAnsi" w:eastAsia="SimSun" w:hAnsiTheme="minorHAnsi" w:cs="SimSun"/>
          <w:sz w:val="20"/>
          <w:szCs w:val="24"/>
          <w:lang w:eastAsia="zh-CN"/>
        </w:rPr>
      </w:pPr>
      <w:r w:rsidRPr="0038293B">
        <w:rPr>
          <w:rFonts w:ascii="SimSun" w:eastAsia="SimSun" w:hAnsi="SimSun" w:cs="Bookman Old Style" w:hint="eastAsia"/>
          <w:sz w:val="20"/>
          <w:szCs w:val="24"/>
          <w:lang w:eastAsia="zh-CN"/>
        </w:rPr>
        <w:t xml:space="preserve">     2022，6，24，谷羽</w:t>
      </w:r>
      <w:r w:rsidRPr="0038293B">
        <w:rPr>
          <w:rFonts w:ascii="SimSun" w:eastAsia="SimSun" w:hAnsi="SimSun" w:cs="SimSun" w:hint="eastAsia"/>
          <w:sz w:val="20"/>
          <w:szCs w:val="24"/>
          <w:lang w:eastAsia="zh-CN"/>
        </w:rPr>
        <w:t>译</w:t>
      </w:r>
    </w:p>
    <w:p w:rsidR="00F011FB" w:rsidRPr="0038293B" w:rsidRDefault="00F011FB" w:rsidP="00F011FB">
      <w:pPr>
        <w:spacing w:line="320" w:lineRule="exact"/>
        <w:jc w:val="left"/>
        <w:rPr>
          <w:rFonts w:ascii="Bookman Old Style" w:hAnsi="Bookman Old Style"/>
          <w:sz w:val="20"/>
          <w:szCs w:val="24"/>
        </w:rPr>
      </w:pPr>
      <w:r w:rsidRPr="0038293B">
        <w:rPr>
          <w:rFonts w:cs="Times New Roman"/>
          <w:sz w:val="20"/>
          <w:szCs w:val="24"/>
        </w:rPr>
        <w:br w:type="page"/>
      </w:r>
    </w:p>
    <w:p w:rsidR="00F011FB" w:rsidRPr="0038293B" w:rsidRDefault="00F011FB" w:rsidP="00F011FB">
      <w:pPr>
        <w:pStyle w:val="af3"/>
        <w:numPr>
          <w:ilvl w:val="0"/>
          <w:numId w:val="1"/>
        </w:numPr>
        <w:spacing w:line="320" w:lineRule="exact"/>
        <w:ind w:left="567" w:hanging="567"/>
        <w:jc w:val="left"/>
        <w:outlineLvl w:val="1"/>
        <w:rPr>
          <w:rFonts w:ascii="Bookman Old Style" w:hAnsi="Bookman Old Style"/>
          <w:b/>
          <w:bCs/>
          <w:szCs w:val="24"/>
        </w:rPr>
      </w:pPr>
      <w:bookmarkStart w:id="3296" w:name="_Toc116214987"/>
      <w:bookmarkStart w:id="3297" w:name="_Toc219208398"/>
      <w:bookmarkStart w:id="3298" w:name="_Toc219289373"/>
      <w:bookmarkStart w:id="3299" w:name="_Toc219307921"/>
      <w:bookmarkStart w:id="3300" w:name="_Toc221802779"/>
      <w:r w:rsidRPr="0038293B">
        <w:rPr>
          <w:rFonts w:ascii="Bookman Old Style" w:hAnsi="Bookman Old Style"/>
          <w:b/>
        </w:rPr>
        <w:lastRenderedPageBreak/>
        <w:t>МЫСЛИТЬ КИТАЙСКИМИ ИЕРОГЛИФАМИ</w:t>
      </w:r>
      <w:bookmarkEnd w:id="3296"/>
      <w:bookmarkEnd w:id="3297"/>
      <w:bookmarkEnd w:id="3298"/>
      <w:bookmarkEnd w:id="3299"/>
      <w:bookmarkEnd w:id="3300"/>
    </w:p>
    <w:p w:rsidR="00F011FB" w:rsidRPr="0038293B" w:rsidRDefault="00F011FB" w:rsidP="00F011FB">
      <w:pPr>
        <w:spacing w:line="320" w:lineRule="exact"/>
        <w:jc w:val="left"/>
        <w:rPr>
          <w:rFonts w:ascii="Bookman Old Style" w:hAnsi="Bookman Old Style"/>
          <w:szCs w:val="24"/>
        </w:rPr>
      </w:pP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а если мыслить китайскими иероглифами,</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то получается адекватно</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ощущению мира:</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тонко, глубоко, высоко, слоёно, плавно, угловато, пронзительно, мягко, центрично, стремительно, бежно,</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но главное — непонятно,</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до поры до времени —</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 xml:space="preserve">пока не выучишь </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китайский язык</w:t>
      </w:r>
    </w:p>
    <w:p w:rsidR="00F011FB" w:rsidRPr="0038293B" w:rsidRDefault="00F011FB" w:rsidP="00F011FB">
      <w:pPr>
        <w:spacing w:line="320" w:lineRule="exact"/>
        <w:jc w:val="left"/>
        <w:rPr>
          <w:rFonts w:ascii="Bookman Old Style" w:hAnsi="Bookman Old Style"/>
        </w:rPr>
      </w:pPr>
    </w:p>
    <w:p w:rsidR="00F011FB" w:rsidRPr="0038293B" w:rsidRDefault="00F011FB" w:rsidP="00F011FB">
      <w:pPr>
        <w:spacing w:line="240" w:lineRule="exact"/>
        <w:jc w:val="right"/>
        <w:rPr>
          <w:rFonts w:ascii="Bookman Old Style" w:hAnsi="Bookman Old Style"/>
          <w:sz w:val="20"/>
          <w:szCs w:val="24"/>
        </w:rPr>
      </w:pPr>
    </w:p>
    <w:p w:rsidR="00F011FB" w:rsidRPr="0038293B" w:rsidRDefault="00F011FB" w:rsidP="00F011FB">
      <w:pPr>
        <w:spacing w:line="240" w:lineRule="exact"/>
        <w:jc w:val="right"/>
        <w:rPr>
          <w:rFonts w:ascii="Bookman Old Style" w:hAnsi="Bookman Old Style"/>
          <w:sz w:val="20"/>
          <w:szCs w:val="24"/>
        </w:rPr>
      </w:pPr>
      <w:r w:rsidRPr="0038293B">
        <w:rPr>
          <w:rFonts w:ascii="Bookman Old Style" w:hAnsi="Bookman Old Style"/>
          <w:sz w:val="20"/>
          <w:szCs w:val="24"/>
        </w:rPr>
        <w:t>20220624, пятница.</w:t>
      </w:r>
    </w:p>
    <w:p w:rsidR="00F011FB" w:rsidRDefault="00F011FB" w:rsidP="00F011FB">
      <w:pPr>
        <w:spacing w:after="200" w:line="276" w:lineRule="auto"/>
        <w:jc w:val="left"/>
        <w:rPr>
          <w:rFonts w:cs="Times New Roman"/>
          <w:sz w:val="20"/>
          <w:szCs w:val="24"/>
        </w:rPr>
      </w:pPr>
    </w:p>
    <w:p w:rsidR="00F011FB" w:rsidRDefault="00F011FB" w:rsidP="00F011FB">
      <w:pPr>
        <w:spacing w:after="200" w:line="276" w:lineRule="auto"/>
        <w:jc w:val="left"/>
        <w:rPr>
          <w:rFonts w:cs="Times New Roman"/>
          <w:sz w:val="20"/>
          <w:szCs w:val="24"/>
        </w:rPr>
      </w:pPr>
    </w:p>
    <w:p w:rsidR="00F011FB" w:rsidRDefault="00F011FB" w:rsidP="00F011FB">
      <w:pPr>
        <w:spacing w:after="200" w:line="276" w:lineRule="auto"/>
        <w:jc w:val="left"/>
        <w:rPr>
          <w:rFonts w:cs="Times New Roman"/>
          <w:sz w:val="20"/>
          <w:szCs w:val="24"/>
        </w:rPr>
      </w:pPr>
    </w:p>
    <w:p w:rsidR="00F011FB" w:rsidRPr="0038293B" w:rsidRDefault="00F011FB" w:rsidP="00F011FB">
      <w:pPr>
        <w:spacing w:after="200" w:line="276" w:lineRule="auto"/>
        <w:jc w:val="left"/>
        <w:rPr>
          <w:rFonts w:cs="Times New Roman"/>
          <w:sz w:val="20"/>
          <w:szCs w:val="24"/>
        </w:rPr>
      </w:pPr>
    </w:p>
    <w:p w:rsidR="00F011FB" w:rsidRPr="0038293B" w:rsidRDefault="00F011FB" w:rsidP="00F011FB">
      <w:pPr>
        <w:pStyle w:val="af3"/>
        <w:numPr>
          <w:ilvl w:val="0"/>
          <w:numId w:val="2"/>
        </w:numPr>
        <w:spacing w:line="320" w:lineRule="exact"/>
        <w:ind w:left="851" w:firstLine="0"/>
        <w:jc w:val="left"/>
        <w:outlineLvl w:val="1"/>
        <w:rPr>
          <w:rFonts w:ascii="SimSun" w:eastAsia="SimSun" w:hAnsi="SimSun" w:cs="Bookman Old Style"/>
          <w:szCs w:val="24"/>
          <w:lang w:eastAsia="zh-CN"/>
        </w:rPr>
      </w:pPr>
      <w:bookmarkStart w:id="3301" w:name="_Toc219208399"/>
      <w:bookmarkStart w:id="3302" w:name="_Toc219289374"/>
      <w:bookmarkStart w:id="3303" w:name="_Toc219307922"/>
      <w:bookmarkStart w:id="3304" w:name="_Toc221802780"/>
      <w:r w:rsidRPr="0038293B">
        <w:rPr>
          <w:rFonts w:ascii="SimSun" w:eastAsia="SimSun" w:hAnsi="SimSun" w:cs="SimSun" w:hint="eastAsia"/>
          <w:b/>
          <w:bCs/>
          <w:szCs w:val="24"/>
          <w:lang w:eastAsia="zh-CN"/>
        </w:rPr>
        <w:t>若用中国方块字思考</w:t>
      </w:r>
      <w:r w:rsidRPr="0038293B">
        <w:rPr>
          <w:rFonts w:ascii="SimSun" w:eastAsia="SimSun" w:hAnsi="SimSun" w:cs="SimSun" w:hint="eastAsia"/>
          <w:szCs w:val="24"/>
          <w:lang w:eastAsia="zh-CN"/>
        </w:rPr>
        <w:t>……</w:t>
      </w:r>
      <w:bookmarkEnd w:id="3301"/>
      <w:bookmarkEnd w:id="3302"/>
      <w:bookmarkEnd w:id="3303"/>
      <w:bookmarkEnd w:id="3304"/>
    </w:p>
    <w:p w:rsidR="00F011FB" w:rsidRPr="0038293B" w:rsidRDefault="00F011FB" w:rsidP="00F011FB">
      <w:pPr>
        <w:spacing w:line="320" w:lineRule="exact"/>
        <w:ind w:left="851"/>
        <w:jc w:val="left"/>
        <w:rPr>
          <w:rFonts w:ascii="SimSun" w:eastAsia="SimSun" w:hAnsi="SimSun" w:cs="Bookman Old Style"/>
          <w:szCs w:val="24"/>
          <w:lang w:eastAsia="zh-CN"/>
        </w:rPr>
      </w:pPr>
    </w:p>
    <w:p w:rsidR="00F011FB" w:rsidRPr="0038293B" w:rsidRDefault="00F011FB" w:rsidP="00F011FB">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若用中国方块字思考，</w:t>
      </w:r>
    </w:p>
    <w:p w:rsidR="00F011FB" w:rsidRPr="0038293B" w:rsidRDefault="00F011FB" w:rsidP="00F011FB">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对于世界就能获得</w:t>
      </w:r>
    </w:p>
    <w:p w:rsidR="00F011FB" w:rsidRPr="0038293B" w:rsidRDefault="00F011FB" w:rsidP="00F011FB">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相应的感知：</w:t>
      </w:r>
    </w:p>
    <w:p w:rsidR="00F011FB" w:rsidRPr="0038293B" w:rsidRDefault="00F011FB" w:rsidP="00F011FB">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细腻、深刻、有高度，有层次、平稳、</w:t>
      </w:r>
    </w:p>
    <w:p w:rsidR="00F011FB" w:rsidRPr="0038293B" w:rsidRDefault="00F011FB" w:rsidP="00F011FB">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有棱角、锐利、柔软、有向心力、</w:t>
      </w:r>
    </w:p>
    <w:p w:rsidR="00F011FB" w:rsidRPr="0038293B" w:rsidRDefault="00F011FB" w:rsidP="00F011FB">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快速迅捷、有离心力</w:t>
      </w:r>
      <w:r w:rsidRPr="0038293B">
        <w:rPr>
          <w:rFonts w:ascii="SimSun" w:eastAsia="SimSun" w:hAnsi="SimSun" w:cs="Bookman Old Style"/>
          <w:szCs w:val="24"/>
          <w:lang w:eastAsia="zh-CN"/>
        </w:rPr>
        <w:t>,</w:t>
      </w:r>
    </w:p>
    <w:p w:rsidR="00F011FB" w:rsidRPr="0038293B" w:rsidRDefault="00F011FB" w:rsidP="00F011FB">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不过，最主要的一点</w:t>
      </w:r>
      <w:r w:rsidRPr="0038293B">
        <w:rPr>
          <w:rFonts w:ascii="SimSun" w:eastAsia="SimSun" w:hAnsi="SimSun" w:cs="SimSun"/>
          <w:szCs w:val="24"/>
          <w:lang w:eastAsia="zh-CN"/>
        </w:rPr>
        <w:t>——</w:t>
      </w:r>
    </w:p>
    <w:p w:rsidR="00F011FB" w:rsidRPr="0038293B" w:rsidRDefault="00F011FB" w:rsidP="00F011FB">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在未学会中文之前的</w:t>
      </w:r>
    </w:p>
    <w:p w:rsidR="00F011FB" w:rsidRPr="0038293B" w:rsidRDefault="00F011FB" w:rsidP="00F011FB">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岁月期间</w:t>
      </w:r>
      <w:r w:rsidRPr="0038293B">
        <w:rPr>
          <w:rFonts w:ascii="SimSun" w:eastAsia="SimSun" w:hAnsi="SimSun" w:cs="SimSun"/>
          <w:szCs w:val="24"/>
          <w:lang w:eastAsia="zh-CN"/>
        </w:rPr>
        <w:t>——</w:t>
      </w:r>
    </w:p>
    <w:p w:rsidR="00F011FB" w:rsidRPr="0038293B" w:rsidRDefault="00F011FB" w:rsidP="00F011FB">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什么都弄不明白。</w:t>
      </w:r>
    </w:p>
    <w:p w:rsidR="00F011FB" w:rsidRPr="0038293B" w:rsidRDefault="00F011FB" w:rsidP="00F011FB">
      <w:pPr>
        <w:spacing w:line="240" w:lineRule="exact"/>
        <w:ind w:left="851"/>
        <w:jc w:val="right"/>
        <w:rPr>
          <w:rFonts w:asciiTheme="minorHAnsi" w:eastAsia="SimSun" w:hAnsiTheme="minorHAnsi" w:cs="Bookman Old Style"/>
          <w:sz w:val="20"/>
          <w:szCs w:val="24"/>
          <w:lang w:eastAsia="zh-CN"/>
        </w:rPr>
      </w:pPr>
    </w:p>
    <w:p w:rsidR="00F011FB" w:rsidRPr="0038293B" w:rsidRDefault="00F011FB" w:rsidP="00F011FB">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2022</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6</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 xml:space="preserve">24 </w:t>
      </w:r>
      <w:r w:rsidRPr="0038293B">
        <w:rPr>
          <w:rFonts w:ascii="SimSun" w:eastAsia="SimSun" w:hAnsi="SimSun" w:cs="SimSun" w:hint="eastAsia"/>
          <w:sz w:val="20"/>
          <w:szCs w:val="24"/>
          <w:lang w:eastAsia="zh-CN"/>
        </w:rPr>
        <w:t>周五</w:t>
      </w:r>
    </w:p>
    <w:p w:rsidR="00F011FB" w:rsidRPr="0038293B" w:rsidRDefault="00F011FB" w:rsidP="00F011FB">
      <w:pPr>
        <w:spacing w:line="240" w:lineRule="exact"/>
        <w:ind w:left="851"/>
        <w:jc w:val="right"/>
        <w:rPr>
          <w:rFonts w:ascii="SimSun" w:eastAsia="SimSun" w:hAnsi="SimSun" w:cs="SimSun"/>
          <w:sz w:val="20"/>
          <w:szCs w:val="24"/>
          <w:lang w:eastAsia="zh-CN"/>
        </w:rPr>
      </w:pPr>
      <w:r w:rsidRPr="0038293B">
        <w:rPr>
          <w:rFonts w:ascii="SimSun" w:eastAsia="SimSun" w:hAnsi="SimSun" w:cs="Bookman Old Style"/>
          <w:sz w:val="20"/>
          <w:szCs w:val="24"/>
          <w:lang w:eastAsia="zh-CN"/>
        </w:rPr>
        <w:t>2022</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9</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 xml:space="preserve">24 </w:t>
      </w:r>
      <w:r w:rsidRPr="0038293B">
        <w:rPr>
          <w:rFonts w:ascii="SimSun" w:eastAsia="SimSun" w:hAnsi="SimSun" w:cs="SimSun" w:hint="eastAsia"/>
          <w:sz w:val="20"/>
          <w:szCs w:val="24"/>
          <w:lang w:eastAsia="zh-CN"/>
        </w:rPr>
        <w:t>谷羽译</w:t>
      </w:r>
    </w:p>
    <w:p w:rsidR="00F011FB" w:rsidRPr="0038293B" w:rsidRDefault="00F011FB" w:rsidP="00F011FB">
      <w:pPr>
        <w:spacing w:line="240" w:lineRule="exact"/>
        <w:ind w:left="851"/>
        <w:jc w:val="right"/>
        <w:rPr>
          <w:rFonts w:ascii="SimSun" w:eastAsia="SimSun" w:hAnsi="SimSun" w:cs="SimSun"/>
          <w:sz w:val="20"/>
          <w:szCs w:val="24"/>
          <w:lang w:eastAsia="zh-CN"/>
        </w:rPr>
      </w:pPr>
      <w:r w:rsidRPr="0038293B">
        <w:rPr>
          <w:rFonts w:ascii="SimSun" w:eastAsia="SimSun" w:hAnsi="SimSun" w:cs="SimSun" w:hint="eastAsia"/>
          <w:sz w:val="20"/>
          <w:szCs w:val="24"/>
          <w:lang w:eastAsia="zh-CN"/>
        </w:rPr>
        <w:t>2022，9，25 修改</w:t>
      </w:r>
    </w:p>
    <w:p w:rsidR="00F011FB" w:rsidRPr="0038293B" w:rsidRDefault="00F011FB" w:rsidP="00F011FB">
      <w:pPr>
        <w:spacing w:line="200" w:lineRule="exact"/>
        <w:jc w:val="left"/>
        <w:rPr>
          <w:rFonts w:ascii="Bookman Old Style" w:hAnsi="Bookman Old Style"/>
          <w:sz w:val="20"/>
          <w:szCs w:val="24"/>
        </w:rPr>
      </w:pPr>
      <w:r w:rsidRPr="0038293B">
        <w:rPr>
          <w:rFonts w:cs="Times New Roman"/>
          <w:sz w:val="20"/>
          <w:szCs w:val="24"/>
        </w:rPr>
        <w:br w:type="page"/>
      </w:r>
    </w:p>
    <w:p w:rsidR="00F011FB" w:rsidRPr="0038293B" w:rsidRDefault="00F011FB" w:rsidP="00F011FB">
      <w:pPr>
        <w:pStyle w:val="af3"/>
        <w:numPr>
          <w:ilvl w:val="0"/>
          <w:numId w:val="1"/>
        </w:numPr>
        <w:spacing w:line="320" w:lineRule="exact"/>
        <w:ind w:left="567" w:hanging="567"/>
        <w:jc w:val="left"/>
        <w:outlineLvl w:val="1"/>
        <w:rPr>
          <w:rFonts w:ascii="Bookman Old Style" w:hAnsi="Bookman Old Style"/>
          <w:b/>
          <w:bCs/>
          <w:szCs w:val="24"/>
        </w:rPr>
      </w:pPr>
      <w:bookmarkStart w:id="3305" w:name="_Toc116214988"/>
      <w:bookmarkStart w:id="3306" w:name="_Toc219208400"/>
      <w:bookmarkStart w:id="3307" w:name="_Toc219289375"/>
      <w:bookmarkStart w:id="3308" w:name="_Toc219307923"/>
      <w:bookmarkStart w:id="3309" w:name="_Toc221802781"/>
      <w:r w:rsidRPr="0038293B">
        <w:rPr>
          <w:rFonts w:ascii="Bookman Old Style" w:hAnsi="Bookman Old Style"/>
          <w:b/>
        </w:rPr>
        <w:lastRenderedPageBreak/>
        <w:t>НЕДОПОНИМАНИЕ</w:t>
      </w:r>
      <w:bookmarkEnd w:id="3305"/>
      <w:bookmarkEnd w:id="3306"/>
      <w:bookmarkEnd w:id="3307"/>
      <w:bookmarkEnd w:id="3308"/>
      <w:bookmarkEnd w:id="3309"/>
    </w:p>
    <w:p w:rsidR="00F011FB" w:rsidRPr="0038293B" w:rsidRDefault="00F011FB" w:rsidP="00F011FB">
      <w:pPr>
        <w:spacing w:line="320" w:lineRule="exact"/>
        <w:jc w:val="left"/>
        <w:rPr>
          <w:rFonts w:ascii="Bookman Old Style" w:hAnsi="Bookman Old Style"/>
          <w:szCs w:val="24"/>
        </w:rPr>
      </w:pP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Я ему честно сказал: Пошёл нах!</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А он не понял и помер.</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Нет в мире соверше...</w:t>
      </w:r>
    </w:p>
    <w:p w:rsidR="00F011FB" w:rsidRPr="0038293B" w:rsidRDefault="00F011FB" w:rsidP="00F011FB">
      <w:pPr>
        <w:spacing w:line="320" w:lineRule="exact"/>
        <w:jc w:val="left"/>
        <w:rPr>
          <w:rFonts w:ascii="Bookman Old Style" w:hAnsi="Bookman Old Style"/>
        </w:rPr>
      </w:pPr>
    </w:p>
    <w:p w:rsidR="00F011FB" w:rsidRPr="0038293B" w:rsidRDefault="00F011FB" w:rsidP="00F011FB">
      <w:pPr>
        <w:spacing w:line="240" w:lineRule="exact"/>
        <w:jc w:val="right"/>
        <w:rPr>
          <w:rFonts w:ascii="Bookman Old Style" w:hAnsi="Bookman Old Style"/>
          <w:sz w:val="20"/>
          <w:szCs w:val="24"/>
        </w:rPr>
      </w:pPr>
    </w:p>
    <w:p w:rsidR="00F011FB" w:rsidRPr="0038293B" w:rsidRDefault="00F011FB" w:rsidP="00F011FB">
      <w:pPr>
        <w:spacing w:line="240" w:lineRule="exact"/>
        <w:jc w:val="right"/>
        <w:rPr>
          <w:rFonts w:ascii="Bookman Old Style" w:hAnsi="Bookman Old Style"/>
          <w:sz w:val="20"/>
          <w:szCs w:val="24"/>
        </w:rPr>
      </w:pPr>
      <w:r w:rsidRPr="0038293B">
        <w:rPr>
          <w:rFonts w:ascii="Bookman Old Style" w:hAnsi="Bookman Old Style"/>
          <w:sz w:val="20"/>
          <w:szCs w:val="24"/>
        </w:rPr>
        <w:t>20220624, пятница.</w:t>
      </w:r>
    </w:p>
    <w:p w:rsidR="00F011FB" w:rsidRDefault="00F011FB" w:rsidP="00F011FB">
      <w:pPr>
        <w:spacing w:after="200" w:line="276" w:lineRule="auto"/>
        <w:jc w:val="left"/>
        <w:rPr>
          <w:rFonts w:cs="Times New Roman"/>
          <w:sz w:val="20"/>
          <w:szCs w:val="24"/>
        </w:rPr>
      </w:pPr>
    </w:p>
    <w:p w:rsidR="00F011FB" w:rsidRDefault="00F011FB" w:rsidP="00F011FB">
      <w:pPr>
        <w:spacing w:after="200" w:line="276" w:lineRule="auto"/>
        <w:jc w:val="left"/>
        <w:rPr>
          <w:rFonts w:cs="Times New Roman"/>
          <w:sz w:val="20"/>
          <w:szCs w:val="24"/>
        </w:rPr>
      </w:pPr>
    </w:p>
    <w:p w:rsidR="00F011FB" w:rsidRDefault="00F011FB" w:rsidP="00F011FB">
      <w:pPr>
        <w:spacing w:after="200" w:line="276" w:lineRule="auto"/>
        <w:jc w:val="left"/>
        <w:rPr>
          <w:rFonts w:cs="Times New Roman"/>
          <w:sz w:val="20"/>
          <w:szCs w:val="24"/>
        </w:rPr>
      </w:pPr>
    </w:p>
    <w:p w:rsidR="00F011FB" w:rsidRPr="0038293B" w:rsidRDefault="00F011FB" w:rsidP="00F011FB">
      <w:pPr>
        <w:spacing w:after="200" w:line="276" w:lineRule="auto"/>
        <w:jc w:val="left"/>
        <w:rPr>
          <w:rFonts w:cs="Times New Roman"/>
          <w:sz w:val="20"/>
          <w:szCs w:val="24"/>
        </w:rPr>
      </w:pPr>
    </w:p>
    <w:p w:rsidR="00F011FB" w:rsidRPr="0038293B" w:rsidRDefault="00F011FB" w:rsidP="00F011FB">
      <w:pPr>
        <w:pStyle w:val="af3"/>
        <w:numPr>
          <w:ilvl w:val="0"/>
          <w:numId w:val="2"/>
        </w:numPr>
        <w:spacing w:line="320" w:lineRule="exact"/>
        <w:ind w:left="851" w:firstLine="0"/>
        <w:jc w:val="left"/>
        <w:outlineLvl w:val="1"/>
        <w:rPr>
          <w:rFonts w:ascii="SimSun" w:eastAsia="SimSun" w:hAnsi="SimSun" w:cs="Bookman Old Style"/>
          <w:b/>
          <w:bCs/>
          <w:szCs w:val="24"/>
          <w:lang w:eastAsia="zh-CN"/>
        </w:rPr>
      </w:pPr>
      <w:bookmarkStart w:id="3310" w:name="_Toc219208401"/>
      <w:bookmarkStart w:id="3311" w:name="_Toc219289376"/>
      <w:bookmarkStart w:id="3312" w:name="_Toc219307924"/>
      <w:bookmarkStart w:id="3313" w:name="_Toc221802782"/>
      <w:r w:rsidRPr="0038293B">
        <w:rPr>
          <w:rFonts w:ascii="SimSun" w:eastAsia="SimSun" w:hAnsi="SimSun" w:cs="SimSun" w:hint="eastAsia"/>
          <w:b/>
          <w:bCs/>
          <w:szCs w:val="24"/>
          <w:lang w:eastAsia="zh-CN"/>
        </w:rPr>
        <w:t>难以理解</w:t>
      </w:r>
      <w:bookmarkEnd w:id="3310"/>
      <w:bookmarkEnd w:id="3311"/>
      <w:bookmarkEnd w:id="3312"/>
      <w:bookmarkEnd w:id="3313"/>
    </w:p>
    <w:p w:rsidR="00F011FB" w:rsidRPr="0038293B" w:rsidRDefault="00F011FB" w:rsidP="00F011FB">
      <w:pPr>
        <w:spacing w:line="320" w:lineRule="exact"/>
        <w:ind w:left="851"/>
        <w:jc w:val="left"/>
        <w:rPr>
          <w:rFonts w:ascii="SimSun" w:eastAsia="SimSun" w:hAnsi="SimSun" w:cs="Bookman Old Style"/>
          <w:szCs w:val="24"/>
          <w:lang w:eastAsia="zh-CN"/>
        </w:rPr>
      </w:pPr>
    </w:p>
    <w:p w:rsidR="00F011FB" w:rsidRPr="0038293B" w:rsidRDefault="00F011FB" w:rsidP="00F011FB">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我诚实地对他说：“想放一炮！”</w:t>
      </w:r>
    </w:p>
    <w:p w:rsidR="00F011FB" w:rsidRPr="0038293B" w:rsidRDefault="00F011FB" w:rsidP="00F011FB">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可他没听明白就死了。</w:t>
      </w:r>
    </w:p>
    <w:p w:rsidR="00F011FB" w:rsidRPr="0038293B" w:rsidRDefault="00F011FB" w:rsidP="00F011FB">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世上的事难以完美……</w:t>
      </w:r>
    </w:p>
    <w:p w:rsidR="00F011FB" w:rsidRPr="0038293B" w:rsidRDefault="00F011FB" w:rsidP="00F011FB">
      <w:pPr>
        <w:spacing w:line="240" w:lineRule="exact"/>
        <w:ind w:left="851"/>
        <w:jc w:val="right"/>
        <w:rPr>
          <w:rFonts w:ascii="SimSun" w:eastAsia="SimSun" w:hAnsi="SimSun" w:cs="Bookman Old Style"/>
          <w:sz w:val="20"/>
          <w:szCs w:val="24"/>
          <w:lang w:eastAsia="zh-CN"/>
        </w:rPr>
      </w:pPr>
    </w:p>
    <w:p w:rsidR="00F011FB" w:rsidRPr="0038293B" w:rsidRDefault="00F011FB" w:rsidP="00F011FB">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2022</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6</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24</w:t>
      </w:r>
      <w:r w:rsidRPr="0038293B">
        <w:rPr>
          <w:rFonts w:ascii="SimSun" w:eastAsia="SimSun" w:hAnsi="SimSun" w:cs="SimSun" w:hint="eastAsia"/>
          <w:sz w:val="20"/>
          <w:szCs w:val="24"/>
          <w:lang w:eastAsia="zh-CN"/>
        </w:rPr>
        <w:t>周五</w:t>
      </w:r>
    </w:p>
    <w:p w:rsidR="00F011FB" w:rsidRPr="0038293B" w:rsidRDefault="00F011FB" w:rsidP="00F011FB">
      <w:pPr>
        <w:spacing w:line="240" w:lineRule="exact"/>
        <w:ind w:left="851"/>
        <w:jc w:val="right"/>
        <w:rPr>
          <w:rFonts w:ascii="SimSun" w:eastAsia="SimSun" w:hAnsi="SimSun" w:cs="SimSun"/>
          <w:sz w:val="20"/>
          <w:szCs w:val="24"/>
          <w:lang w:eastAsia="zh-CN"/>
        </w:rPr>
      </w:pPr>
      <w:r w:rsidRPr="0038293B">
        <w:rPr>
          <w:rFonts w:ascii="SimSun" w:eastAsia="SimSun" w:hAnsi="SimSun" w:cs="Bookman Old Style"/>
          <w:sz w:val="20"/>
          <w:szCs w:val="24"/>
          <w:lang w:eastAsia="zh-CN"/>
        </w:rPr>
        <w:t>2022</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9</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 xml:space="preserve">24 </w:t>
      </w:r>
      <w:r w:rsidRPr="0038293B">
        <w:rPr>
          <w:rFonts w:ascii="SimSun" w:eastAsia="SimSun" w:hAnsi="SimSun" w:cs="SimSun" w:hint="eastAsia"/>
          <w:sz w:val="20"/>
          <w:szCs w:val="24"/>
          <w:lang w:eastAsia="zh-CN"/>
        </w:rPr>
        <w:t>译</w:t>
      </w:r>
    </w:p>
    <w:p w:rsidR="00F011FB" w:rsidRPr="0038293B" w:rsidRDefault="00F011FB" w:rsidP="00F011FB">
      <w:pPr>
        <w:spacing w:line="240" w:lineRule="exact"/>
        <w:ind w:left="851"/>
        <w:jc w:val="right"/>
        <w:rPr>
          <w:rFonts w:ascii="SimSun" w:eastAsia="SimSun" w:hAnsi="SimSun" w:cs="Bookman Old Style"/>
          <w:sz w:val="20"/>
          <w:szCs w:val="24"/>
          <w:lang w:eastAsia="zh-CN"/>
        </w:rPr>
      </w:pPr>
      <w:r w:rsidRPr="0038293B">
        <w:rPr>
          <w:rFonts w:ascii="SimSun" w:eastAsia="SimSun" w:hAnsi="SimSun" w:cs="SimSun" w:hint="eastAsia"/>
          <w:sz w:val="20"/>
          <w:szCs w:val="24"/>
          <w:lang w:eastAsia="zh-CN"/>
        </w:rPr>
        <w:t>2022，9，25 修改</w:t>
      </w:r>
    </w:p>
    <w:p w:rsidR="00F011FB" w:rsidRPr="0038293B" w:rsidRDefault="00F011FB" w:rsidP="00F011FB">
      <w:pPr>
        <w:spacing w:line="200" w:lineRule="exact"/>
        <w:jc w:val="left"/>
        <w:rPr>
          <w:rFonts w:ascii="Bookman Old Style" w:hAnsi="Bookman Old Style"/>
          <w:sz w:val="20"/>
          <w:szCs w:val="24"/>
        </w:rPr>
      </w:pPr>
      <w:r w:rsidRPr="0038293B">
        <w:rPr>
          <w:rFonts w:cs="Times New Roman"/>
          <w:sz w:val="20"/>
          <w:szCs w:val="24"/>
        </w:rPr>
        <w:br w:type="page"/>
      </w:r>
    </w:p>
    <w:p w:rsidR="00F011FB" w:rsidRPr="0038293B" w:rsidRDefault="00F011FB" w:rsidP="00F011FB">
      <w:pPr>
        <w:pStyle w:val="af3"/>
        <w:numPr>
          <w:ilvl w:val="0"/>
          <w:numId w:val="1"/>
        </w:numPr>
        <w:spacing w:line="320" w:lineRule="exact"/>
        <w:ind w:left="567" w:hanging="567"/>
        <w:jc w:val="left"/>
        <w:outlineLvl w:val="1"/>
        <w:rPr>
          <w:rFonts w:ascii="Bookman Old Style" w:hAnsi="Bookman Old Style"/>
          <w:b/>
          <w:bCs/>
          <w:szCs w:val="24"/>
        </w:rPr>
      </w:pPr>
      <w:bookmarkStart w:id="3314" w:name="_Toc116214991"/>
      <w:bookmarkStart w:id="3315" w:name="_Toc219208402"/>
      <w:bookmarkStart w:id="3316" w:name="_Toc219289377"/>
      <w:bookmarkStart w:id="3317" w:name="_Toc219307925"/>
      <w:bookmarkStart w:id="3318" w:name="_Toc221802783"/>
      <w:r w:rsidRPr="0038293B">
        <w:rPr>
          <w:rFonts w:ascii="Bookman Old Style" w:eastAsia="Arial" w:hAnsi="Bookman Old Style" w:cs="Arial"/>
          <w:b/>
          <w:color w:val="252525"/>
          <w:szCs w:val="24"/>
        </w:rPr>
        <w:lastRenderedPageBreak/>
        <w:t>ТРИДЦАТИЛЕТНЯЯ</w:t>
      </w:r>
      <w:bookmarkEnd w:id="3314"/>
      <w:bookmarkEnd w:id="3315"/>
      <w:bookmarkEnd w:id="3316"/>
      <w:bookmarkEnd w:id="3317"/>
      <w:bookmarkEnd w:id="3318"/>
    </w:p>
    <w:p w:rsidR="00F011FB" w:rsidRPr="0038293B" w:rsidRDefault="00F011FB" w:rsidP="00F011FB">
      <w:pPr>
        <w:spacing w:line="320" w:lineRule="exact"/>
        <w:jc w:val="left"/>
        <w:rPr>
          <w:rFonts w:ascii="Bookman Old Style" w:hAnsi="Bookman Old Style"/>
          <w:szCs w:val="24"/>
        </w:rPr>
      </w:pP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У меня за окном тридцатилетняя женщина.</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Справа от неё — надгробный пень,</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старик помер несколько лет назад.</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Слева — даже пня не осталось,</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старуха померла раньше.</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Тридцатилетняя берёза</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красивая, белая, зрелая.</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Я сам её посадил.</w:t>
      </w:r>
    </w:p>
    <w:p w:rsidR="00F011FB" w:rsidRPr="0038293B" w:rsidRDefault="00F011FB" w:rsidP="00F011FB">
      <w:pPr>
        <w:spacing w:line="240" w:lineRule="exact"/>
        <w:jc w:val="right"/>
        <w:rPr>
          <w:rFonts w:ascii="Bookman Old Style" w:hAnsi="Bookman Old Style"/>
          <w:sz w:val="20"/>
          <w:szCs w:val="24"/>
        </w:rPr>
      </w:pPr>
    </w:p>
    <w:p w:rsidR="00F011FB" w:rsidRPr="0038293B" w:rsidRDefault="00F011FB" w:rsidP="00F011FB">
      <w:pPr>
        <w:spacing w:line="240" w:lineRule="exact"/>
        <w:jc w:val="right"/>
        <w:rPr>
          <w:rFonts w:ascii="Bookman Old Style" w:hAnsi="Bookman Old Style"/>
          <w:sz w:val="20"/>
          <w:szCs w:val="24"/>
        </w:rPr>
      </w:pPr>
      <w:r w:rsidRPr="0038293B">
        <w:rPr>
          <w:rFonts w:ascii="Bookman Old Style" w:hAnsi="Bookman Old Style"/>
          <w:sz w:val="20"/>
          <w:szCs w:val="24"/>
        </w:rPr>
        <w:t>20220710, воскресенье. Липовка</w:t>
      </w:r>
    </w:p>
    <w:p w:rsidR="00F011FB" w:rsidRDefault="00F011FB">
      <w:pPr>
        <w:spacing w:after="200" w:line="276" w:lineRule="auto"/>
        <w:jc w:val="left"/>
        <w:rPr>
          <w:rFonts w:cs="Times New Roman"/>
          <w:sz w:val="20"/>
          <w:szCs w:val="24"/>
        </w:rPr>
      </w:pPr>
      <w:r>
        <w:rPr>
          <w:rFonts w:cs="Times New Roman"/>
          <w:sz w:val="20"/>
          <w:szCs w:val="24"/>
        </w:rPr>
        <w:br w:type="page"/>
      </w:r>
    </w:p>
    <w:p w:rsidR="00F011FB" w:rsidRPr="0038293B" w:rsidRDefault="00F011FB" w:rsidP="00F011FB">
      <w:pPr>
        <w:pStyle w:val="af3"/>
        <w:numPr>
          <w:ilvl w:val="0"/>
          <w:numId w:val="2"/>
        </w:numPr>
        <w:spacing w:line="320" w:lineRule="exact"/>
        <w:ind w:left="851" w:firstLine="0"/>
        <w:jc w:val="left"/>
        <w:outlineLvl w:val="1"/>
        <w:rPr>
          <w:rFonts w:ascii="SimSun" w:eastAsia="SimSun" w:hAnsi="SimSun" w:cs="Bookman Old Style"/>
          <w:b/>
          <w:bCs/>
          <w:szCs w:val="24"/>
          <w:lang w:eastAsia="zh-CN"/>
        </w:rPr>
      </w:pPr>
      <w:bookmarkStart w:id="3319" w:name="_Toc219208403"/>
      <w:bookmarkStart w:id="3320" w:name="_Toc219289378"/>
      <w:bookmarkStart w:id="3321" w:name="_Toc219307926"/>
      <w:bookmarkStart w:id="3322" w:name="_Toc221802784"/>
      <w:r w:rsidRPr="0038293B">
        <w:rPr>
          <w:rFonts w:ascii="SimSun" w:eastAsia="SimSun" w:hAnsi="SimSun" w:cs="Bookman Old Style"/>
          <w:b/>
          <w:bCs/>
          <w:szCs w:val="24"/>
          <w:lang w:eastAsia="zh-CN"/>
        </w:rPr>
        <w:lastRenderedPageBreak/>
        <w:t>女性</w:t>
      </w:r>
      <w:r w:rsidRPr="0038293B">
        <w:rPr>
          <w:rFonts w:ascii="SimSun" w:eastAsia="SimSun" w:hAnsi="SimSun" w:cs="SimSun" w:hint="eastAsia"/>
          <w:b/>
          <w:bCs/>
          <w:szCs w:val="24"/>
          <w:lang w:eastAsia="zh-CN"/>
        </w:rPr>
        <w:t>三十岁</w:t>
      </w:r>
      <w:bookmarkEnd w:id="3319"/>
      <w:bookmarkEnd w:id="3320"/>
      <w:bookmarkEnd w:id="3321"/>
      <w:bookmarkEnd w:id="3322"/>
    </w:p>
    <w:p w:rsidR="00F011FB" w:rsidRPr="0038293B" w:rsidRDefault="00F011FB" w:rsidP="00F011FB">
      <w:pPr>
        <w:spacing w:line="320" w:lineRule="exact"/>
        <w:ind w:left="851"/>
        <w:jc w:val="left"/>
        <w:rPr>
          <w:rFonts w:ascii="SimSun" w:eastAsia="SimSun" w:hAnsi="SimSun" w:cs="Bookman Old Style"/>
          <w:szCs w:val="24"/>
          <w:lang w:eastAsia="zh-CN"/>
        </w:rPr>
      </w:pPr>
    </w:p>
    <w:p w:rsidR="00F011FB" w:rsidRPr="0038293B" w:rsidRDefault="00F011FB" w:rsidP="00F011FB">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在我窗户外面有个女性三十岁。</w:t>
      </w:r>
    </w:p>
    <w:p w:rsidR="00F011FB" w:rsidRPr="0038293B" w:rsidRDefault="00F011FB" w:rsidP="00F011FB">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她的右侧</w:t>
      </w:r>
      <w:r w:rsidRPr="0038293B">
        <w:rPr>
          <w:rFonts w:ascii="SimSun" w:eastAsia="SimSun" w:hAnsi="SimSun" w:cs="SimSun"/>
          <w:szCs w:val="24"/>
          <w:lang w:eastAsia="zh-CN"/>
        </w:rPr>
        <w:t>——是</w:t>
      </w:r>
      <w:r w:rsidRPr="0038293B">
        <w:rPr>
          <w:rFonts w:ascii="SimSun" w:eastAsia="SimSun" w:hAnsi="SimSun" w:cs="SimSun" w:hint="eastAsia"/>
          <w:szCs w:val="24"/>
          <w:lang w:eastAsia="zh-CN"/>
        </w:rPr>
        <w:t>枯死的树桩，</w:t>
      </w:r>
    </w:p>
    <w:p w:rsidR="00F011FB" w:rsidRPr="0038293B" w:rsidRDefault="00F011FB" w:rsidP="00F011FB">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老头子死于几年前，</w:t>
      </w:r>
    </w:p>
    <w:p w:rsidR="00F011FB" w:rsidRPr="0038293B" w:rsidRDefault="00F011FB" w:rsidP="00F011FB">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左侧</w:t>
      </w:r>
      <w:r w:rsidRPr="0038293B">
        <w:rPr>
          <w:rFonts w:ascii="SimSun" w:eastAsia="SimSun" w:hAnsi="SimSun" w:cs="SimSun"/>
          <w:szCs w:val="24"/>
          <w:lang w:eastAsia="zh-CN"/>
        </w:rPr>
        <w:t>——</w:t>
      </w:r>
      <w:r w:rsidRPr="0038293B">
        <w:rPr>
          <w:rFonts w:ascii="SimSun" w:eastAsia="SimSun" w:hAnsi="SimSun" w:cs="SimSun" w:hint="eastAsia"/>
          <w:szCs w:val="24"/>
          <w:lang w:eastAsia="zh-CN"/>
        </w:rPr>
        <w:t>连树桩都没有，</w:t>
      </w:r>
    </w:p>
    <w:p w:rsidR="00F011FB" w:rsidRPr="0038293B" w:rsidRDefault="00F011FB" w:rsidP="00F011FB">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老太婆死得更早。</w:t>
      </w:r>
    </w:p>
    <w:p w:rsidR="00F011FB" w:rsidRPr="0038293B" w:rsidRDefault="00F011FB" w:rsidP="00F011FB">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三十岁的白桦树，</w:t>
      </w:r>
    </w:p>
    <w:p w:rsidR="00F011FB" w:rsidRPr="0038293B" w:rsidRDefault="00F011FB" w:rsidP="00F011FB">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美丽、洁白、成熟、</w:t>
      </w:r>
    </w:p>
    <w:p w:rsidR="00F011FB" w:rsidRPr="0038293B" w:rsidRDefault="00F011FB" w:rsidP="00F011FB">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是我亲手栽种的她。</w:t>
      </w:r>
    </w:p>
    <w:p w:rsidR="00F011FB" w:rsidRPr="0038293B" w:rsidRDefault="00F011FB" w:rsidP="00F011FB">
      <w:pPr>
        <w:spacing w:line="240" w:lineRule="exact"/>
        <w:ind w:left="851"/>
        <w:jc w:val="right"/>
        <w:rPr>
          <w:rFonts w:asciiTheme="minorHAnsi" w:eastAsia="SimSun" w:hAnsiTheme="minorHAnsi" w:cs="Bookman Old Style"/>
          <w:sz w:val="20"/>
          <w:szCs w:val="24"/>
          <w:lang w:eastAsia="zh-CN"/>
        </w:rPr>
      </w:pPr>
    </w:p>
    <w:p w:rsidR="00F011FB" w:rsidRPr="0038293B" w:rsidRDefault="00F011FB" w:rsidP="00F011FB">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2022</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7</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10</w:t>
      </w:r>
      <w:r w:rsidRPr="0038293B">
        <w:rPr>
          <w:rFonts w:ascii="SimSun" w:eastAsia="SimSun" w:hAnsi="SimSun" w:cs="SimSun" w:hint="eastAsia"/>
          <w:sz w:val="20"/>
          <w:szCs w:val="24"/>
          <w:lang w:eastAsia="zh-CN"/>
        </w:rPr>
        <w:t>，周日，里坡甫卡</w:t>
      </w:r>
    </w:p>
    <w:p w:rsidR="00F011FB" w:rsidRPr="0038293B" w:rsidRDefault="00F011FB" w:rsidP="00F011FB">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2022</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9</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24</w:t>
      </w:r>
      <w:r w:rsidRPr="0038293B">
        <w:rPr>
          <w:rFonts w:ascii="SimSun" w:eastAsia="SimSun" w:hAnsi="SimSun" w:cs="SimSun" w:hint="eastAsia"/>
          <w:sz w:val="20"/>
          <w:szCs w:val="24"/>
          <w:lang w:eastAsia="zh-CN"/>
        </w:rPr>
        <w:t>译</w:t>
      </w:r>
    </w:p>
    <w:p w:rsidR="00F011FB" w:rsidRPr="0038293B" w:rsidRDefault="00F011FB" w:rsidP="00F011FB">
      <w:pPr>
        <w:spacing w:line="200" w:lineRule="exact"/>
        <w:jc w:val="left"/>
        <w:rPr>
          <w:rFonts w:ascii="Bookman Old Style" w:hAnsi="Bookman Old Style"/>
          <w:sz w:val="20"/>
          <w:szCs w:val="24"/>
        </w:rPr>
      </w:pPr>
      <w:r w:rsidRPr="0038293B">
        <w:rPr>
          <w:rFonts w:cs="Times New Roman"/>
          <w:sz w:val="20"/>
          <w:szCs w:val="24"/>
        </w:rPr>
        <w:br w:type="page"/>
      </w:r>
    </w:p>
    <w:p w:rsidR="00F011FB" w:rsidRPr="0038293B" w:rsidRDefault="00F011FB" w:rsidP="00F011FB">
      <w:pPr>
        <w:pStyle w:val="af3"/>
        <w:numPr>
          <w:ilvl w:val="0"/>
          <w:numId w:val="1"/>
        </w:numPr>
        <w:spacing w:line="320" w:lineRule="exact"/>
        <w:ind w:left="567" w:hanging="567"/>
        <w:jc w:val="left"/>
        <w:outlineLvl w:val="1"/>
        <w:rPr>
          <w:rFonts w:ascii="Bookman Old Style" w:hAnsi="Bookman Old Style"/>
          <w:b/>
          <w:bCs/>
          <w:szCs w:val="24"/>
        </w:rPr>
      </w:pPr>
      <w:bookmarkStart w:id="3323" w:name="_Toc116214993"/>
      <w:bookmarkStart w:id="3324" w:name="_Toc219208404"/>
      <w:bookmarkStart w:id="3325" w:name="_Toc219289379"/>
      <w:bookmarkStart w:id="3326" w:name="_Toc219307927"/>
      <w:bookmarkStart w:id="3327" w:name="_Toc221802785"/>
      <w:r w:rsidRPr="0038293B">
        <w:rPr>
          <w:rFonts w:ascii="Bookman Old Style" w:eastAsia="Arial" w:hAnsi="Bookman Old Style" w:cs="Arial"/>
          <w:b/>
          <w:color w:val="252525"/>
          <w:szCs w:val="24"/>
        </w:rPr>
        <w:lastRenderedPageBreak/>
        <w:t>ВЕТЕР В СОСНОВОМ ЛЕСУ</w:t>
      </w:r>
      <w:bookmarkEnd w:id="3323"/>
      <w:bookmarkEnd w:id="3324"/>
      <w:bookmarkEnd w:id="3325"/>
      <w:bookmarkEnd w:id="3326"/>
      <w:bookmarkEnd w:id="3327"/>
    </w:p>
    <w:p w:rsidR="00F011FB" w:rsidRPr="0038293B" w:rsidRDefault="00F011FB" w:rsidP="00F011FB">
      <w:pPr>
        <w:spacing w:line="320" w:lineRule="exact"/>
        <w:jc w:val="left"/>
        <w:rPr>
          <w:rFonts w:ascii="Bookman Old Style" w:hAnsi="Bookman Old Style"/>
          <w:szCs w:val="24"/>
        </w:rPr>
      </w:pPr>
    </w:p>
    <w:p w:rsidR="00F011FB" w:rsidRPr="0038293B" w:rsidRDefault="00F011FB" w:rsidP="00F011FB">
      <w:pPr>
        <w:spacing w:line="320" w:lineRule="exact"/>
        <w:jc w:val="right"/>
        <w:rPr>
          <w:rFonts w:ascii="Bookman Old Style" w:hAnsi="Bookman Old Style"/>
          <w:i/>
          <w:szCs w:val="24"/>
        </w:rPr>
      </w:pPr>
      <w:r w:rsidRPr="0038293B">
        <w:rPr>
          <w:rFonts w:ascii="Bookman Old Style" w:hAnsi="Bookman Old Style"/>
          <w:i/>
          <w:szCs w:val="24"/>
        </w:rPr>
        <w:t>хокку575</w:t>
      </w:r>
    </w:p>
    <w:p w:rsidR="00F011FB" w:rsidRPr="0038293B" w:rsidRDefault="00F011FB" w:rsidP="00F011FB">
      <w:pPr>
        <w:spacing w:line="320" w:lineRule="exact"/>
        <w:jc w:val="left"/>
        <w:rPr>
          <w:rFonts w:ascii="Bookman Old Style" w:hAnsi="Bookman Old Style"/>
          <w:szCs w:val="24"/>
        </w:rPr>
      </w:pPr>
    </w:p>
    <w:p w:rsidR="00F011FB" w:rsidRPr="0038293B" w:rsidRDefault="00F011FB" w:rsidP="00F011FB">
      <w:pPr>
        <w:spacing w:line="320" w:lineRule="exact"/>
        <w:rPr>
          <w:rFonts w:ascii="Bookman Old Style" w:hAnsi="Bookman Old Style"/>
        </w:rPr>
      </w:pPr>
      <w:r w:rsidRPr="0038293B">
        <w:rPr>
          <w:rFonts w:ascii="Bookman Old Style" w:hAnsi="Bookman Old Style"/>
        </w:rPr>
        <w:t>«Скажите, кто мы?» —</w:t>
      </w:r>
    </w:p>
    <w:p w:rsidR="00F011FB" w:rsidRPr="0038293B" w:rsidRDefault="00F011FB" w:rsidP="00F011FB">
      <w:pPr>
        <w:spacing w:line="320" w:lineRule="exact"/>
        <w:rPr>
          <w:rFonts w:ascii="Bookman Old Style" w:hAnsi="Bookman Old Style"/>
        </w:rPr>
      </w:pPr>
      <w:r w:rsidRPr="0038293B">
        <w:rPr>
          <w:rFonts w:ascii="Bookman Old Style" w:hAnsi="Bookman Old Style"/>
        </w:rPr>
        <w:t>Детскими голосами</w:t>
      </w:r>
    </w:p>
    <w:p w:rsidR="00F011FB" w:rsidRPr="0038293B" w:rsidRDefault="00F011FB" w:rsidP="00F011FB">
      <w:pPr>
        <w:spacing w:line="320" w:lineRule="exact"/>
        <w:rPr>
          <w:rFonts w:ascii="Bookman Old Style" w:hAnsi="Bookman Old Style"/>
        </w:rPr>
      </w:pPr>
      <w:r w:rsidRPr="0038293B">
        <w:rPr>
          <w:rFonts w:ascii="Bookman Old Style" w:hAnsi="Bookman Old Style"/>
        </w:rPr>
        <w:t>Здесь сосны плачут.</w:t>
      </w:r>
    </w:p>
    <w:p w:rsidR="00F011FB" w:rsidRPr="0038293B" w:rsidRDefault="00F011FB" w:rsidP="00F011FB">
      <w:pPr>
        <w:spacing w:line="240" w:lineRule="exact"/>
        <w:jc w:val="right"/>
        <w:rPr>
          <w:rFonts w:ascii="Bookman Old Style" w:hAnsi="Bookman Old Style"/>
          <w:sz w:val="20"/>
          <w:szCs w:val="24"/>
        </w:rPr>
      </w:pPr>
    </w:p>
    <w:p w:rsidR="00F011FB" w:rsidRPr="0038293B" w:rsidRDefault="00F011FB" w:rsidP="00F011FB">
      <w:pPr>
        <w:spacing w:line="240" w:lineRule="exact"/>
        <w:jc w:val="right"/>
        <w:rPr>
          <w:rFonts w:ascii="Bookman Old Style" w:hAnsi="Bookman Old Style"/>
          <w:sz w:val="20"/>
          <w:szCs w:val="24"/>
        </w:rPr>
      </w:pPr>
      <w:r w:rsidRPr="0038293B">
        <w:rPr>
          <w:rFonts w:ascii="Bookman Old Style" w:hAnsi="Bookman Old Style"/>
          <w:sz w:val="20"/>
          <w:szCs w:val="24"/>
        </w:rPr>
        <w:t>20220720, среда. Липовка</w:t>
      </w:r>
    </w:p>
    <w:p w:rsidR="00F011FB" w:rsidRDefault="00F011FB" w:rsidP="00F011FB">
      <w:pPr>
        <w:spacing w:after="200" w:line="276" w:lineRule="auto"/>
        <w:jc w:val="left"/>
        <w:rPr>
          <w:rFonts w:cs="Times New Roman"/>
          <w:sz w:val="20"/>
          <w:szCs w:val="24"/>
        </w:rPr>
      </w:pPr>
    </w:p>
    <w:p w:rsidR="00F011FB" w:rsidRDefault="00F011FB" w:rsidP="00F011FB">
      <w:pPr>
        <w:spacing w:after="200" w:line="276" w:lineRule="auto"/>
        <w:jc w:val="left"/>
        <w:rPr>
          <w:rFonts w:cs="Times New Roman"/>
          <w:sz w:val="20"/>
          <w:szCs w:val="24"/>
        </w:rPr>
      </w:pPr>
    </w:p>
    <w:p w:rsidR="00F011FB" w:rsidRDefault="00F011FB" w:rsidP="00F011FB">
      <w:pPr>
        <w:spacing w:after="200" w:line="276" w:lineRule="auto"/>
        <w:jc w:val="left"/>
        <w:rPr>
          <w:rFonts w:cs="Times New Roman"/>
          <w:sz w:val="20"/>
          <w:szCs w:val="24"/>
        </w:rPr>
      </w:pPr>
    </w:p>
    <w:p w:rsidR="00F011FB" w:rsidRPr="0038293B" w:rsidRDefault="00F011FB" w:rsidP="00F011FB">
      <w:pPr>
        <w:spacing w:after="200" w:line="276" w:lineRule="auto"/>
        <w:jc w:val="left"/>
        <w:rPr>
          <w:rFonts w:cs="Times New Roman"/>
          <w:sz w:val="20"/>
          <w:szCs w:val="24"/>
        </w:rPr>
      </w:pPr>
    </w:p>
    <w:p w:rsidR="00F011FB" w:rsidRPr="0038293B" w:rsidRDefault="00F011FB" w:rsidP="00F011FB">
      <w:pPr>
        <w:pStyle w:val="af3"/>
        <w:numPr>
          <w:ilvl w:val="0"/>
          <w:numId w:val="2"/>
        </w:numPr>
        <w:spacing w:line="320" w:lineRule="exact"/>
        <w:ind w:left="851" w:firstLine="0"/>
        <w:jc w:val="left"/>
        <w:outlineLvl w:val="1"/>
        <w:rPr>
          <w:rFonts w:ascii="SimSun" w:eastAsia="SimSun" w:hAnsi="SimSun" w:cs="Bookman Old Style"/>
          <w:b/>
          <w:bCs/>
          <w:szCs w:val="24"/>
          <w:lang w:eastAsia="zh-CN"/>
        </w:rPr>
      </w:pPr>
      <w:bookmarkStart w:id="3328" w:name="_Toc219208405"/>
      <w:bookmarkStart w:id="3329" w:name="_Toc219289380"/>
      <w:bookmarkStart w:id="3330" w:name="_Toc219307928"/>
      <w:bookmarkStart w:id="3331" w:name="_Toc221802786"/>
      <w:r w:rsidRPr="0038293B">
        <w:rPr>
          <w:rFonts w:ascii="SimSun" w:eastAsia="SimSun" w:hAnsi="SimSun" w:cs="Bookman Old Style" w:hint="eastAsia"/>
          <w:b/>
          <w:bCs/>
          <w:szCs w:val="24"/>
          <w:lang w:eastAsia="zh-CN"/>
        </w:rPr>
        <w:t>松林里的风</w:t>
      </w:r>
      <w:bookmarkEnd w:id="3328"/>
      <w:bookmarkEnd w:id="3329"/>
      <w:bookmarkEnd w:id="3330"/>
      <w:bookmarkEnd w:id="3331"/>
    </w:p>
    <w:p w:rsidR="00F011FB" w:rsidRPr="0038293B" w:rsidRDefault="00F011FB" w:rsidP="00F011FB">
      <w:pPr>
        <w:spacing w:line="320" w:lineRule="exact"/>
        <w:ind w:left="851"/>
        <w:jc w:val="left"/>
        <w:rPr>
          <w:rFonts w:ascii="SimSun" w:eastAsia="SimSun" w:hAnsi="SimSun" w:cs="Bookman Old Style"/>
          <w:szCs w:val="24"/>
          <w:lang w:eastAsia="zh-CN"/>
        </w:rPr>
      </w:pPr>
    </w:p>
    <w:p w:rsidR="00F011FB" w:rsidRPr="0038293B" w:rsidRDefault="00F011FB" w:rsidP="00F011FB">
      <w:pPr>
        <w:spacing w:line="320" w:lineRule="exact"/>
        <w:ind w:left="851"/>
        <w:jc w:val="right"/>
        <w:rPr>
          <w:rFonts w:ascii="SimSun" w:eastAsia="SimSun" w:hAnsi="SimSun" w:cs="Bookman Old Style"/>
          <w:szCs w:val="24"/>
          <w:lang w:eastAsia="zh-CN"/>
        </w:rPr>
      </w:pPr>
      <w:r w:rsidRPr="0038293B">
        <w:rPr>
          <w:rFonts w:ascii="SimSun" w:eastAsia="SimSun" w:hAnsi="SimSun" w:cs="SimSun" w:hint="eastAsia"/>
          <w:szCs w:val="24"/>
          <w:lang w:eastAsia="zh-CN"/>
        </w:rPr>
        <w:t>俳句</w:t>
      </w:r>
      <w:r w:rsidRPr="0038293B">
        <w:rPr>
          <w:rFonts w:ascii="SimSun" w:eastAsia="SimSun" w:hAnsi="SimSun" w:cs="Bookman Old Style"/>
          <w:szCs w:val="24"/>
          <w:lang w:eastAsia="zh-CN"/>
        </w:rPr>
        <w:t>575</w:t>
      </w:r>
    </w:p>
    <w:p w:rsidR="00F011FB" w:rsidRPr="0038293B" w:rsidRDefault="00F011FB" w:rsidP="00F011FB">
      <w:pPr>
        <w:spacing w:line="320" w:lineRule="exact"/>
        <w:ind w:left="851"/>
        <w:jc w:val="left"/>
        <w:rPr>
          <w:rFonts w:ascii="SimSun" w:eastAsia="SimSun" w:hAnsi="SimSun" w:cs="Bookman Old Style"/>
          <w:szCs w:val="24"/>
          <w:lang w:eastAsia="zh-CN"/>
        </w:rPr>
      </w:pPr>
    </w:p>
    <w:p w:rsidR="00F011FB" w:rsidRPr="0038293B" w:rsidRDefault="00F011FB" w:rsidP="00F011FB">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孩童的声音：</w:t>
      </w:r>
    </w:p>
    <w:p w:rsidR="00F011FB" w:rsidRPr="0038293B" w:rsidRDefault="00F011FB" w:rsidP="00F011FB">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“我们都是什么人？”</w:t>
      </w:r>
    </w:p>
    <w:p w:rsidR="00F011FB" w:rsidRPr="0038293B" w:rsidRDefault="00F011FB" w:rsidP="00F011FB">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松树在哭泣。</w:t>
      </w:r>
    </w:p>
    <w:p w:rsidR="00F011FB" w:rsidRPr="0038293B" w:rsidRDefault="00F011FB" w:rsidP="00F011FB">
      <w:pPr>
        <w:spacing w:line="240" w:lineRule="exact"/>
        <w:ind w:left="851"/>
        <w:jc w:val="right"/>
        <w:rPr>
          <w:rFonts w:asciiTheme="minorHAnsi" w:eastAsia="SimSun" w:hAnsiTheme="minorHAnsi" w:cs="Bookman Old Style"/>
          <w:sz w:val="20"/>
          <w:szCs w:val="24"/>
          <w:lang w:eastAsia="zh-CN"/>
        </w:rPr>
      </w:pPr>
    </w:p>
    <w:p w:rsidR="00F011FB" w:rsidRPr="0038293B" w:rsidRDefault="00F011FB" w:rsidP="00F011FB">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2022</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7</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 xml:space="preserve">20 </w:t>
      </w:r>
      <w:r w:rsidRPr="0038293B">
        <w:rPr>
          <w:rFonts w:ascii="SimSun" w:eastAsia="SimSun" w:hAnsi="SimSun" w:cs="SimSun" w:hint="eastAsia"/>
          <w:sz w:val="20"/>
          <w:szCs w:val="24"/>
          <w:lang w:eastAsia="zh-CN"/>
        </w:rPr>
        <w:t>周三，里坡甫卡</w:t>
      </w:r>
    </w:p>
    <w:p w:rsidR="00F011FB" w:rsidRPr="0038293B" w:rsidRDefault="00F011FB" w:rsidP="00F011FB">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2022</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9</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 xml:space="preserve">24  </w:t>
      </w:r>
      <w:r w:rsidRPr="0038293B">
        <w:rPr>
          <w:rFonts w:ascii="SimSun" w:eastAsia="SimSun" w:hAnsi="SimSun" w:cs="SimSun" w:hint="eastAsia"/>
          <w:sz w:val="20"/>
          <w:szCs w:val="24"/>
          <w:lang w:eastAsia="zh-CN"/>
        </w:rPr>
        <w:t>译</w:t>
      </w:r>
    </w:p>
    <w:p w:rsidR="00F011FB" w:rsidRPr="0038293B" w:rsidRDefault="00F011FB" w:rsidP="00F011FB">
      <w:pPr>
        <w:spacing w:line="200" w:lineRule="exact"/>
        <w:jc w:val="left"/>
        <w:rPr>
          <w:rFonts w:ascii="Bookman Old Style" w:hAnsi="Bookman Old Style"/>
          <w:sz w:val="20"/>
          <w:szCs w:val="24"/>
        </w:rPr>
      </w:pPr>
      <w:r w:rsidRPr="0038293B">
        <w:rPr>
          <w:rFonts w:cs="Times New Roman"/>
          <w:sz w:val="20"/>
          <w:szCs w:val="24"/>
        </w:rPr>
        <w:br w:type="page"/>
      </w:r>
    </w:p>
    <w:p w:rsidR="00F011FB" w:rsidRPr="0038293B" w:rsidRDefault="00F011FB" w:rsidP="00F011FB">
      <w:pPr>
        <w:pStyle w:val="af3"/>
        <w:numPr>
          <w:ilvl w:val="0"/>
          <w:numId w:val="1"/>
        </w:numPr>
        <w:spacing w:line="320" w:lineRule="exact"/>
        <w:ind w:left="567" w:hanging="567"/>
        <w:jc w:val="left"/>
        <w:outlineLvl w:val="1"/>
        <w:rPr>
          <w:rFonts w:ascii="Bookman Old Style" w:hAnsi="Bookman Old Style"/>
          <w:b/>
          <w:bCs/>
          <w:szCs w:val="24"/>
        </w:rPr>
      </w:pPr>
      <w:bookmarkStart w:id="3332" w:name="_Toc116214994"/>
      <w:bookmarkStart w:id="3333" w:name="_Toc219208406"/>
      <w:bookmarkStart w:id="3334" w:name="_Toc219289381"/>
      <w:bookmarkStart w:id="3335" w:name="_Toc219307929"/>
      <w:bookmarkStart w:id="3336" w:name="_Toc221802787"/>
      <w:r w:rsidRPr="0038293B">
        <w:rPr>
          <w:rFonts w:ascii="Bookman Old Style" w:eastAsia="Arial" w:hAnsi="Bookman Old Style" w:cs="Arial"/>
          <w:b/>
          <w:color w:val="252525"/>
          <w:szCs w:val="24"/>
        </w:rPr>
        <w:lastRenderedPageBreak/>
        <w:t>ВЕТЕР В БЕРЁЗОВОМ ЛЕСУ</w:t>
      </w:r>
      <w:bookmarkEnd w:id="3332"/>
      <w:bookmarkEnd w:id="3333"/>
      <w:bookmarkEnd w:id="3334"/>
      <w:bookmarkEnd w:id="3335"/>
      <w:bookmarkEnd w:id="3336"/>
    </w:p>
    <w:p w:rsidR="00F011FB" w:rsidRPr="0038293B" w:rsidRDefault="00F011FB" w:rsidP="00F011FB">
      <w:pPr>
        <w:spacing w:line="320" w:lineRule="exact"/>
        <w:jc w:val="left"/>
        <w:rPr>
          <w:rFonts w:ascii="Bookman Old Style" w:hAnsi="Bookman Old Style"/>
          <w:szCs w:val="24"/>
        </w:rPr>
      </w:pPr>
    </w:p>
    <w:p w:rsidR="00F011FB" w:rsidRPr="0038293B" w:rsidRDefault="00F011FB" w:rsidP="00F011FB">
      <w:pPr>
        <w:spacing w:line="320" w:lineRule="exact"/>
        <w:jc w:val="right"/>
        <w:rPr>
          <w:rFonts w:ascii="Bookman Old Style" w:hAnsi="Bookman Old Style"/>
          <w:i/>
          <w:szCs w:val="24"/>
        </w:rPr>
      </w:pPr>
      <w:r w:rsidRPr="0038293B">
        <w:rPr>
          <w:rFonts w:ascii="Bookman Old Style" w:hAnsi="Bookman Old Style"/>
          <w:i/>
          <w:szCs w:val="24"/>
        </w:rPr>
        <w:t>хокку575</w:t>
      </w:r>
    </w:p>
    <w:p w:rsidR="00F011FB" w:rsidRPr="0038293B" w:rsidRDefault="00F011FB" w:rsidP="00F011FB">
      <w:pPr>
        <w:spacing w:line="320" w:lineRule="exact"/>
        <w:jc w:val="left"/>
        <w:rPr>
          <w:rFonts w:ascii="Bookman Old Style" w:hAnsi="Bookman Old Style"/>
          <w:szCs w:val="24"/>
        </w:rPr>
      </w:pP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Из общего корня</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Берёзы в небе летят.</w:t>
      </w:r>
    </w:p>
    <w:p w:rsidR="00F011FB" w:rsidRPr="0038293B" w:rsidRDefault="00F011FB" w:rsidP="00F011FB">
      <w:pPr>
        <w:spacing w:line="320" w:lineRule="exact"/>
        <w:jc w:val="left"/>
        <w:rPr>
          <w:rFonts w:ascii="Bookman Old Style" w:hAnsi="Bookman Old Style"/>
          <w:sz w:val="20"/>
          <w:szCs w:val="24"/>
        </w:rPr>
      </w:pPr>
      <w:r w:rsidRPr="0038293B">
        <w:rPr>
          <w:rFonts w:ascii="Bookman Old Style" w:hAnsi="Bookman Old Style"/>
        </w:rPr>
        <w:t>Шепчут: «Ты помнишь?»</w:t>
      </w:r>
    </w:p>
    <w:p w:rsidR="00F011FB" w:rsidRPr="0038293B" w:rsidRDefault="00F011FB" w:rsidP="00F011FB">
      <w:pPr>
        <w:spacing w:line="240" w:lineRule="exact"/>
        <w:jc w:val="right"/>
        <w:rPr>
          <w:rFonts w:ascii="Bookman Old Style" w:hAnsi="Bookman Old Style"/>
          <w:sz w:val="20"/>
          <w:szCs w:val="24"/>
        </w:rPr>
      </w:pPr>
    </w:p>
    <w:p w:rsidR="00F011FB" w:rsidRPr="0038293B" w:rsidRDefault="00F011FB" w:rsidP="00F011FB">
      <w:pPr>
        <w:spacing w:line="240" w:lineRule="exact"/>
        <w:jc w:val="right"/>
        <w:rPr>
          <w:rFonts w:ascii="Bookman Old Style" w:hAnsi="Bookman Old Style"/>
          <w:sz w:val="20"/>
          <w:szCs w:val="24"/>
        </w:rPr>
      </w:pPr>
      <w:r w:rsidRPr="0038293B">
        <w:rPr>
          <w:rFonts w:ascii="Bookman Old Style" w:hAnsi="Bookman Old Style"/>
          <w:sz w:val="20"/>
          <w:szCs w:val="24"/>
        </w:rPr>
        <w:t>20220720, среда. Липовка</w:t>
      </w:r>
    </w:p>
    <w:p w:rsidR="00F011FB" w:rsidRDefault="00F011FB" w:rsidP="00F011FB">
      <w:pPr>
        <w:spacing w:after="200" w:line="276" w:lineRule="auto"/>
        <w:jc w:val="left"/>
        <w:rPr>
          <w:rFonts w:cs="Times New Roman"/>
          <w:sz w:val="20"/>
          <w:szCs w:val="24"/>
        </w:rPr>
      </w:pPr>
    </w:p>
    <w:p w:rsidR="00F011FB" w:rsidRDefault="00F011FB" w:rsidP="00F011FB">
      <w:pPr>
        <w:spacing w:after="200" w:line="276" w:lineRule="auto"/>
        <w:jc w:val="left"/>
        <w:rPr>
          <w:rFonts w:cs="Times New Roman"/>
          <w:sz w:val="20"/>
          <w:szCs w:val="24"/>
        </w:rPr>
      </w:pPr>
    </w:p>
    <w:p w:rsidR="00F011FB" w:rsidRDefault="00F011FB" w:rsidP="00F011FB">
      <w:pPr>
        <w:spacing w:after="200" w:line="276" w:lineRule="auto"/>
        <w:jc w:val="left"/>
        <w:rPr>
          <w:rFonts w:cs="Times New Roman"/>
          <w:sz w:val="20"/>
          <w:szCs w:val="24"/>
        </w:rPr>
      </w:pPr>
    </w:p>
    <w:p w:rsidR="00F011FB" w:rsidRPr="0038293B" w:rsidRDefault="00F011FB" w:rsidP="00F011FB">
      <w:pPr>
        <w:spacing w:after="200" w:line="276" w:lineRule="auto"/>
        <w:jc w:val="left"/>
        <w:rPr>
          <w:rFonts w:cs="Times New Roman"/>
          <w:sz w:val="20"/>
          <w:szCs w:val="24"/>
        </w:rPr>
      </w:pPr>
    </w:p>
    <w:p w:rsidR="00F011FB" w:rsidRPr="0038293B" w:rsidRDefault="00F011FB" w:rsidP="00F011FB">
      <w:pPr>
        <w:pStyle w:val="af3"/>
        <w:numPr>
          <w:ilvl w:val="0"/>
          <w:numId w:val="2"/>
        </w:numPr>
        <w:spacing w:line="320" w:lineRule="exact"/>
        <w:ind w:left="851" w:firstLine="0"/>
        <w:jc w:val="left"/>
        <w:outlineLvl w:val="1"/>
        <w:rPr>
          <w:rFonts w:ascii="SimSun" w:eastAsia="SimSun" w:hAnsi="SimSun" w:cs="Bookman Old Style"/>
          <w:b/>
          <w:bCs/>
          <w:szCs w:val="24"/>
          <w:lang w:eastAsia="zh-CN"/>
        </w:rPr>
      </w:pPr>
      <w:bookmarkStart w:id="3337" w:name="_Toc219208407"/>
      <w:bookmarkStart w:id="3338" w:name="_Toc219289382"/>
      <w:bookmarkStart w:id="3339" w:name="_Toc219307930"/>
      <w:bookmarkStart w:id="3340" w:name="_Toc221802788"/>
      <w:r w:rsidRPr="0038293B">
        <w:rPr>
          <w:rFonts w:ascii="SimSun" w:eastAsia="SimSun" w:hAnsi="SimSun" w:cs="SimSun" w:hint="eastAsia"/>
          <w:b/>
          <w:bCs/>
          <w:szCs w:val="24"/>
          <w:lang w:eastAsia="zh-CN"/>
        </w:rPr>
        <w:t>白桦林里的风</w:t>
      </w:r>
      <w:bookmarkEnd w:id="3337"/>
      <w:bookmarkEnd w:id="3338"/>
      <w:bookmarkEnd w:id="3339"/>
      <w:bookmarkEnd w:id="3340"/>
    </w:p>
    <w:p w:rsidR="00F011FB" w:rsidRPr="0038293B" w:rsidRDefault="00F011FB" w:rsidP="00F011FB">
      <w:pPr>
        <w:spacing w:line="320" w:lineRule="exact"/>
        <w:ind w:left="851"/>
        <w:jc w:val="left"/>
        <w:rPr>
          <w:rFonts w:ascii="SimSun" w:eastAsia="SimSun" w:hAnsi="SimSun" w:cs="Bookman Old Style"/>
          <w:szCs w:val="24"/>
          <w:lang w:eastAsia="zh-CN"/>
        </w:rPr>
      </w:pPr>
    </w:p>
    <w:p w:rsidR="00F011FB" w:rsidRPr="0038293B" w:rsidRDefault="00F011FB" w:rsidP="00F011FB">
      <w:pPr>
        <w:spacing w:line="320" w:lineRule="exact"/>
        <w:ind w:left="851"/>
        <w:jc w:val="right"/>
        <w:rPr>
          <w:rFonts w:ascii="SimSun" w:eastAsia="SimSun" w:hAnsi="SimSun" w:cs="Bookman Old Style"/>
          <w:szCs w:val="24"/>
          <w:lang w:eastAsia="zh-CN"/>
        </w:rPr>
      </w:pPr>
      <w:r w:rsidRPr="0038293B">
        <w:rPr>
          <w:rFonts w:ascii="SimSun" w:eastAsia="SimSun" w:hAnsi="SimSun" w:cs="SimSun" w:hint="eastAsia"/>
          <w:szCs w:val="24"/>
          <w:lang w:eastAsia="zh-CN"/>
        </w:rPr>
        <w:t>俳句</w:t>
      </w:r>
      <w:r w:rsidRPr="0038293B">
        <w:rPr>
          <w:rFonts w:ascii="SimSun" w:eastAsia="SimSun" w:hAnsi="SimSun" w:cs="Bookman Old Style"/>
          <w:szCs w:val="24"/>
          <w:lang w:eastAsia="zh-CN"/>
        </w:rPr>
        <w:t>575</w:t>
      </w:r>
    </w:p>
    <w:p w:rsidR="00F011FB" w:rsidRPr="0038293B" w:rsidRDefault="00F011FB" w:rsidP="00F011FB">
      <w:pPr>
        <w:spacing w:line="320" w:lineRule="exact"/>
        <w:ind w:left="851"/>
        <w:jc w:val="left"/>
        <w:rPr>
          <w:rFonts w:ascii="SimSun" w:eastAsia="SimSun" w:hAnsi="SimSun" w:cs="Bookman Old Style"/>
          <w:szCs w:val="24"/>
          <w:lang w:eastAsia="zh-CN"/>
        </w:rPr>
      </w:pPr>
    </w:p>
    <w:p w:rsidR="00F011FB" w:rsidRPr="0038293B" w:rsidRDefault="00F011FB" w:rsidP="00F011FB">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从同一条根</w:t>
      </w:r>
    </w:p>
    <w:p w:rsidR="00F011FB" w:rsidRPr="0038293B" w:rsidRDefault="00F011FB" w:rsidP="00F011FB">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白桦向天空飞行。</w:t>
      </w:r>
    </w:p>
    <w:p w:rsidR="00F011FB" w:rsidRPr="0038293B" w:rsidRDefault="00F011FB" w:rsidP="00F011FB">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窃问：“记得吗？”</w:t>
      </w:r>
    </w:p>
    <w:p w:rsidR="00F011FB" w:rsidRPr="0038293B" w:rsidRDefault="00F011FB" w:rsidP="00F011FB">
      <w:pPr>
        <w:spacing w:line="240" w:lineRule="exact"/>
        <w:ind w:left="851"/>
        <w:jc w:val="right"/>
        <w:rPr>
          <w:rFonts w:asciiTheme="minorHAnsi" w:eastAsia="SimSun" w:hAnsiTheme="minorHAnsi" w:cs="Bookman Old Style"/>
          <w:sz w:val="20"/>
          <w:szCs w:val="24"/>
          <w:lang w:eastAsia="zh-CN"/>
        </w:rPr>
      </w:pPr>
    </w:p>
    <w:p w:rsidR="00F011FB" w:rsidRPr="0038293B" w:rsidRDefault="00F011FB" w:rsidP="00F011FB">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2022</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7</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 xml:space="preserve">20 </w:t>
      </w:r>
      <w:r w:rsidRPr="0038293B">
        <w:rPr>
          <w:rFonts w:ascii="SimSun" w:eastAsia="SimSun" w:hAnsi="SimSun" w:cs="SimSun" w:hint="eastAsia"/>
          <w:sz w:val="20"/>
          <w:szCs w:val="24"/>
          <w:lang w:eastAsia="zh-CN"/>
        </w:rPr>
        <w:t>周三，里坡甫卡</w:t>
      </w:r>
    </w:p>
    <w:p w:rsidR="00F011FB" w:rsidRPr="0038293B" w:rsidRDefault="00F011FB" w:rsidP="00F011FB">
      <w:pPr>
        <w:spacing w:line="240" w:lineRule="exact"/>
        <w:ind w:left="851"/>
        <w:jc w:val="right"/>
        <w:rPr>
          <w:rFonts w:ascii="SimSun" w:eastAsia="SimSun" w:hAnsi="SimSun" w:cs="SimSun"/>
          <w:sz w:val="20"/>
          <w:szCs w:val="24"/>
          <w:lang w:eastAsia="zh-CN"/>
        </w:rPr>
      </w:pPr>
      <w:r w:rsidRPr="0038293B">
        <w:rPr>
          <w:rFonts w:ascii="SimSun" w:eastAsia="SimSun" w:hAnsi="SimSun" w:cs="SimSun"/>
          <w:sz w:val="20"/>
          <w:szCs w:val="24"/>
          <w:lang w:eastAsia="zh-CN"/>
        </w:rPr>
        <w:t xml:space="preserve">2022, 9, 24 </w:t>
      </w:r>
      <w:r w:rsidRPr="0038293B">
        <w:rPr>
          <w:rFonts w:ascii="SimSun" w:eastAsia="SimSun" w:hAnsi="SimSun" w:cs="SimSun" w:hint="eastAsia"/>
          <w:sz w:val="20"/>
          <w:szCs w:val="24"/>
          <w:lang w:eastAsia="zh-CN"/>
        </w:rPr>
        <w:t>译</w:t>
      </w:r>
    </w:p>
    <w:p w:rsidR="00F011FB" w:rsidRPr="0038293B" w:rsidRDefault="00F011FB" w:rsidP="00F011FB">
      <w:pPr>
        <w:spacing w:line="240" w:lineRule="exact"/>
        <w:ind w:left="851"/>
        <w:jc w:val="right"/>
        <w:rPr>
          <w:rFonts w:ascii="SimSun" w:eastAsia="SimSun" w:hAnsi="SimSun" w:cs="Bookman Old Style"/>
          <w:sz w:val="20"/>
          <w:szCs w:val="24"/>
          <w:lang w:eastAsia="zh-CN"/>
        </w:rPr>
      </w:pPr>
      <w:r w:rsidRPr="0038293B">
        <w:rPr>
          <w:rFonts w:ascii="SimSun" w:eastAsia="SimSun" w:hAnsi="SimSun" w:cs="SimSun"/>
          <w:sz w:val="20"/>
          <w:szCs w:val="24"/>
          <w:lang w:eastAsia="zh-CN"/>
        </w:rPr>
        <w:t xml:space="preserve">2022, 9, 25 </w:t>
      </w:r>
      <w:r w:rsidRPr="0038293B">
        <w:rPr>
          <w:rFonts w:ascii="SimSun" w:eastAsia="SimSun" w:hAnsi="SimSun" w:cs="SimSun" w:hint="eastAsia"/>
          <w:sz w:val="20"/>
          <w:szCs w:val="24"/>
          <w:lang w:eastAsia="zh-CN"/>
        </w:rPr>
        <w:t>修改</w:t>
      </w:r>
    </w:p>
    <w:p w:rsidR="00F011FB" w:rsidRPr="0038293B" w:rsidRDefault="00F011FB" w:rsidP="00F011FB">
      <w:pPr>
        <w:spacing w:line="200" w:lineRule="exact"/>
        <w:jc w:val="left"/>
        <w:rPr>
          <w:rFonts w:ascii="Bookman Old Style" w:hAnsi="Bookman Old Style"/>
          <w:sz w:val="20"/>
          <w:szCs w:val="24"/>
        </w:rPr>
      </w:pPr>
      <w:r w:rsidRPr="0038293B">
        <w:rPr>
          <w:rFonts w:cs="Times New Roman"/>
          <w:sz w:val="20"/>
          <w:szCs w:val="24"/>
        </w:rPr>
        <w:br w:type="page"/>
      </w:r>
    </w:p>
    <w:p w:rsidR="00F011FB" w:rsidRPr="0038293B" w:rsidRDefault="00F011FB" w:rsidP="00F011FB">
      <w:pPr>
        <w:pStyle w:val="af3"/>
        <w:numPr>
          <w:ilvl w:val="0"/>
          <w:numId w:val="1"/>
        </w:numPr>
        <w:spacing w:line="320" w:lineRule="exact"/>
        <w:ind w:left="567" w:hanging="567"/>
        <w:jc w:val="left"/>
        <w:outlineLvl w:val="1"/>
        <w:rPr>
          <w:rFonts w:ascii="Bookman Old Style" w:hAnsi="Bookman Old Style"/>
          <w:b/>
          <w:bCs/>
          <w:szCs w:val="24"/>
        </w:rPr>
      </w:pPr>
      <w:bookmarkStart w:id="3341" w:name="_Toc116214995"/>
      <w:bookmarkStart w:id="3342" w:name="_Toc219208408"/>
      <w:bookmarkStart w:id="3343" w:name="_Toc219289383"/>
      <w:bookmarkStart w:id="3344" w:name="_Toc219307931"/>
      <w:bookmarkStart w:id="3345" w:name="_Toc221802789"/>
      <w:r w:rsidRPr="0038293B">
        <w:rPr>
          <w:rFonts w:ascii="Bookman Old Style" w:hAnsi="Bookman Old Style"/>
          <w:b/>
        </w:rPr>
        <w:lastRenderedPageBreak/>
        <w:t>Два ночных стихотворения: 1. ДОЖДЬ НОЧНОЙ</w:t>
      </w:r>
      <w:bookmarkEnd w:id="3341"/>
      <w:bookmarkEnd w:id="3342"/>
      <w:bookmarkEnd w:id="3343"/>
      <w:bookmarkEnd w:id="3344"/>
      <w:bookmarkEnd w:id="3345"/>
    </w:p>
    <w:p w:rsidR="00F011FB" w:rsidRPr="0038293B" w:rsidRDefault="00F011FB" w:rsidP="00F011FB">
      <w:pPr>
        <w:spacing w:line="320" w:lineRule="exact"/>
        <w:jc w:val="left"/>
        <w:rPr>
          <w:rFonts w:ascii="Bookman Old Style" w:hAnsi="Bookman Old Style"/>
          <w:szCs w:val="24"/>
        </w:rPr>
      </w:pP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Дождь ночной</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переговаривается с тишиной:</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то ворчит, то всхлипывает,</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 xml:space="preserve">бормочет, </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поёт,</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рассказывает</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 xml:space="preserve">историю </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своей</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жизни</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долгой</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до утренней зари.</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Тишина ему шепчет: умри!</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И дождь умирает.</w:t>
      </w:r>
    </w:p>
    <w:p w:rsidR="00F011FB" w:rsidRPr="0038293B" w:rsidRDefault="00F011FB" w:rsidP="00F011FB">
      <w:pPr>
        <w:spacing w:line="240" w:lineRule="exact"/>
        <w:jc w:val="right"/>
        <w:rPr>
          <w:rFonts w:ascii="Bookman Old Style" w:hAnsi="Bookman Old Style"/>
          <w:sz w:val="20"/>
          <w:szCs w:val="24"/>
        </w:rPr>
      </w:pPr>
    </w:p>
    <w:p w:rsidR="00F011FB" w:rsidRPr="0038293B" w:rsidRDefault="00F011FB" w:rsidP="00F011FB">
      <w:pPr>
        <w:spacing w:line="240" w:lineRule="exact"/>
        <w:jc w:val="right"/>
        <w:rPr>
          <w:rFonts w:ascii="Bookman Old Style" w:hAnsi="Bookman Old Style"/>
          <w:sz w:val="20"/>
          <w:szCs w:val="24"/>
        </w:rPr>
      </w:pPr>
      <w:r w:rsidRPr="0038293B">
        <w:rPr>
          <w:rFonts w:ascii="Bookman Old Style" w:hAnsi="Bookman Old Style"/>
          <w:sz w:val="20"/>
          <w:szCs w:val="24"/>
        </w:rPr>
        <w:t>20220722, пятница. Липовка</w:t>
      </w:r>
    </w:p>
    <w:p w:rsidR="00F011FB" w:rsidRDefault="00F011FB" w:rsidP="00F011FB">
      <w:pPr>
        <w:spacing w:after="200" w:line="276" w:lineRule="auto"/>
        <w:jc w:val="left"/>
        <w:rPr>
          <w:rFonts w:cs="Times New Roman"/>
          <w:sz w:val="20"/>
          <w:szCs w:val="24"/>
        </w:rPr>
      </w:pPr>
    </w:p>
    <w:p w:rsidR="00F011FB" w:rsidRDefault="00F011FB" w:rsidP="00F011FB">
      <w:pPr>
        <w:spacing w:after="200" w:line="276" w:lineRule="auto"/>
        <w:jc w:val="left"/>
        <w:rPr>
          <w:rFonts w:cs="Times New Roman"/>
          <w:sz w:val="20"/>
          <w:szCs w:val="24"/>
        </w:rPr>
      </w:pPr>
    </w:p>
    <w:p w:rsidR="00F011FB" w:rsidRDefault="00F011FB" w:rsidP="00F011FB">
      <w:pPr>
        <w:spacing w:after="200" w:line="276" w:lineRule="auto"/>
        <w:jc w:val="left"/>
        <w:rPr>
          <w:rFonts w:cs="Times New Roman"/>
          <w:sz w:val="20"/>
          <w:szCs w:val="24"/>
        </w:rPr>
      </w:pPr>
    </w:p>
    <w:p w:rsidR="00F011FB" w:rsidRPr="0038293B" w:rsidRDefault="00F011FB" w:rsidP="00F011FB">
      <w:pPr>
        <w:spacing w:after="200" w:line="276" w:lineRule="auto"/>
        <w:jc w:val="left"/>
        <w:rPr>
          <w:rFonts w:cs="Times New Roman"/>
          <w:sz w:val="20"/>
          <w:szCs w:val="24"/>
        </w:rPr>
      </w:pPr>
    </w:p>
    <w:p w:rsidR="00F011FB" w:rsidRPr="0038293B" w:rsidRDefault="00F011FB" w:rsidP="00F011FB">
      <w:pPr>
        <w:pStyle w:val="af3"/>
        <w:numPr>
          <w:ilvl w:val="0"/>
          <w:numId w:val="2"/>
        </w:numPr>
        <w:spacing w:line="320" w:lineRule="exact"/>
        <w:ind w:left="851" w:firstLine="0"/>
        <w:jc w:val="left"/>
        <w:outlineLvl w:val="1"/>
        <w:rPr>
          <w:rFonts w:ascii="SimSun" w:eastAsia="SimSun" w:hAnsi="SimSun" w:cs="Bookman Old Style"/>
          <w:b/>
          <w:bCs/>
          <w:szCs w:val="24"/>
          <w:lang w:eastAsia="zh-CN"/>
        </w:rPr>
      </w:pPr>
      <w:bookmarkStart w:id="3346" w:name="_Toc219208409"/>
      <w:bookmarkStart w:id="3347" w:name="_Toc219289384"/>
      <w:bookmarkStart w:id="3348" w:name="_Toc219307932"/>
      <w:bookmarkStart w:id="3349" w:name="_Toc221802790"/>
      <w:r w:rsidRPr="0038293B">
        <w:rPr>
          <w:rFonts w:ascii="SimSun" w:eastAsia="SimSun" w:hAnsi="SimSun" w:cs="Bookman Old Style" w:hint="eastAsia"/>
          <w:b/>
          <w:bCs/>
          <w:szCs w:val="24"/>
          <w:lang w:eastAsia="zh-CN"/>
        </w:rPr>
        <w:t>夜晚的雨</w:t>
      </w:r>
      <w:bookmarkEnd w:id="3346"/>
      <w:bookmarkEnd w:id="3347"/>
      <w:bookmarkEnd w:id="3348"/>
      <w:bookmarkEnd w:id="3349"/>
    </w:p>
    <w:p w:rsidR="00F011FB" w:rsidRPr="0038293B" w:rsidRDefault="00F011FB" w:rsidP="00F011FB">
      <w:pPr>
        <w:spacing w:line="320" w:lineRule="exact"/>
        <w:ind w:left="851"/>
        <w:jc w:val="left"/>
        <w:rPr>
          <w:rFonts w:ascii="SimSun" w:eastAsia="SimSun" w:hAnsi="SimSun" w:cs="Bookman Old Style"/>
          <w:szCs w:val="24"/>
          <w:lang w:eastAsia="zh-CN"/>
        </w:rPr>
      </w:pPr>
    </w:p>
    <w:p w:rsidR="00F011FB" w:rsidRPr="0038293B" w:rsidRDefault="00F011FB" w:rsidP="00F011FB">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夜晚的雨</w:t>
      </w:r>
    </w:p>
    <w:p w:rsidR="00F011FB" w:rsidRPr="0038293B" w:rsidRDefault="00F011FB" w:rsidP="00F011FB">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跟寂静交谈：</w:t>
      </w:r>
    </w:p>
    <w:p w:rsidR="00F011FB" w:rsidRPr="0038293B" w:rsidRDefault="00F011FB" w:rsidP="00F011FB">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忽而喘息，忽而抱怨，</w:t>
      </w:r>
    </w:p>
    <w:p w:rsidR="00F011FB" w:rsidRPr="0038293B" w:rsidRDefault="00F011FB" w:rsidP="00F011FB">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喃喃地说，</w:t>
      </w:r>
    </w:p>
    <w:p w:rsidR="00F011FB" w:rsidRPr="0038293B" w:rsidRDefault="00F011FB" w:rsidP="00F011FB">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偶尔吟唱，</w:t>
      </w:r>
    </w:p>
    <w:p w:rsidR="00F011FB" w:rsidRPr="0038293B" w:rsidRDefault="00F011FB" w:rsidP="00F011FB">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把它</w:t>
      </w:r>
    </w:p>
    <w:p w:rsidR="00F011FB" w:rsidRPr="0038293B" w:rsidRDefault="00F011FB" w:rsidP="00F011FB">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平生的</w:t>
      </w:r>
    </w:p>
    <w:p w:rsidR="00F011FB" w:rsidRPr="0038293B" w:rsidRDefault="00F011FB" w:rsidP="00F011FB">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故事</w:t>
      </w:r>
    </w:p>
    <w:p w:rsidR="00F011FB" w:rsidRPr="0038293B" w:rsidRDefault="00F011FB" w:rsidP="00F011FB">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娓娓叙谈</w:t>
      </w:r>
    </w:p>
    <w:p w:rsidR="00F011FB" w:rsidRPr="0038293B" w:rsidRDefault="00F011FB" w:rsidP="00F011FB">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直到</w:t>
      </w:r>
    </w:p>
    <w:p w:rsidR="00F011FB" w:rsidRPr="0038293B" w:rsidRDefault="00F011FB" w:rsidP="00F011FB">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朝霞闪现。</w:t>
      </w:r>
    </w:p>
    <w:p w:rsidR="00F011FB" w:rsidRPr="0038293B" w:rsidRDefault="00F011FB" w:rsidP="00F011FB">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寂静悄悄告诉雨；死去吧！</w:t>
      </w:r>
    </w:p>
    <w:p w:rsidR="00F011FB" w:rsidRPr="0038293B" w:rsidRDefault="00F011FB" w:rsidP="00F011FB">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于是雨走向弥留时间。</w:t>
      </w:r>
    </w:p>
    <w:p w:rsidR="00F011FB" w:rsidRPr="0038293B" w:rsidRDefault="00F011FB" w:rsidP="00F011FB">
      <w:pPr>
        <w:spacing w:line="240" w:lineRule="exact"/>
        <w:ind w:left="851"/>
        <w:jc w:val="right"/>
        <w:rPr>
          <w:rFonts w:asciiTheme="minorHAnsi" w:eastAsia="SimSun" w:hAnsiTheme="minorHAnsi" w:cs="Bookman Old Style"/>
          <w:sz w:val="20"/>
          <w:szCs w:val="24"/>
          <w:lang w:eastAsia="zh-CN"/>
        </w:rPr>
      </w:pPr>
    </w:p>
    <w:p w:rsidR="00F011FB" w:rsidRPr="0038293B" w:rsidRDefault="00F011FB" w:rsidP="00F011FB">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2022</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7</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 xml:space="preserve">22 </w:t>
      </w:r>
      <w:r w:rsidRPr="0038293B">
        <w:rPr>
          <w:rFonts w:ascii="SimSun" w:eastAsia="SimSun" w:hAnsi="SimSun" w:cs="SimSun" w:hint="eastAsia"/>
          <w:sz w:val="20"/>
          <w:szCs w:val="24"/>
          <w:lang w:eastAsia="zh-CN"/>
        </w:rPr>
        <w:t>周五，里坡甫卡</w:t>
      </w:r>
    </w:p>
    <w:p w:rsidR="00F011FB" w:rsidRPr="0038293B" w:rsidRDefault="00F011FB" w:rsidP="00F011FB">
      <w:pPr>
        <w:spacing w:line="240" w:lineRule="exact"/>
        <w:ind w:left="851"/>
        <w:jc w:val="right"/>
        <w:rPr>
          <w:rFonts w:ascii="SimSun" w:eastAsia="SimSun" w:hAnsi="SimSun" w:cs="SimSun"/>
          <w:sz w:val="20"/>
          <w:szCs w:val="24"/>
          <w:lang w:eastAsia="zh-CN"/>
        </w:rPr>
      </w:pPr>
      <w:r w:rsidRPr="0038293B">
        <w:rPr>
          <w:rFonts w:ascii="SimSun" w:eastAsia="SimSun" w:hAnsi="SimSun" w:cs="Bookman Old Style"/>
          <w:sz w:val="20"/>
          <w:szCs w:val="24"/>
          <w:lang w:eastAsia="zh-CN"/>
        </w:rPr>
        <w:t>2022</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9</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 xml:space="preserve">24 </w:t>
      </w:r>
      <w:r w:rsidRPr="0038293B">
        <w:rPr>
          <w:rFonts w:ascii="SimSun" w:eastAsia="SimSun" w:hAnsi="SimSun" w:cs="SimSun" w:hint="eastAsia"/>
          <w:sz w:val="20"/>
          <w:szCs w:val="24"/>
          <w:lang w:eastAsia="zh-CN"/>
        </w:rPr>
        <w:t>译</w:t>
      </w:r>
    </w:p>
    <w:p w:rsidR="00F011FB" w:rsidRPr="0038293B" w:rsidRDefault="00F011FB" w:rsidP="00F011FB">
      <w:pPr>
        <w:spacing w:line="240" w:lineRule="exact"/>
        <w:ind w:left="851"/>
        <w:jc w:val="right"/>
        <w:rPr>
          <w:rFonts w:ascii="SimSun" w:eastAsia="SimSun" w:hAnsi="SimSun" w:cs="Bookman Old Style"/>
          <w:sz w:val="20"/>
          <w:szCs w:val="24"/>
          <w:lang w:eastAsia="zh-CN"/>
        </w:rPr>
      </w:pPr>
      <w:r w:rsidRPr="0038293B">
        <w:rPr>
          <w:rFonts w:ascii="SimSun" w:eastAsia="SimSun" w:hAnsi="SimSun" w:cs="SimSun" w:hint="eastAsia"/>
          <w:sz w:val="20"/>
          <w:szCs w:val="24"/>
          <w:lang w:eastAsia="zh-CN"/>
        </w:rPr>
        <w:t>2022，9，25 修改</w:t>
      </w:r>
    </w:p>
    <w:p w:rsidR="00F011FB" w:rsidRPr="0038293B" w:rsidRDefault="00F011FB" w:rsidP="00F011FB">
      <w:pPr>
        <w:spacing w:line="200" w:lineRule="exact"/>
        <w:jc w:val="left"/>
        <w:rPr>
          <w:rFonts w:ascii="Bookman Old Style" w:hAnsi="Bookman Old Style"/>
          <w:sz w:val="20"/>
          <w:szCs w:val="24"/>
        </w:rPr>
      </w:pPr>
      <w:r w:rsidRPr="0038293B">
        <w:rPr>
          <w:rFonts w:cs="Times New Roman"/>
          <w:sz w:val="20"/>
          <w:szCs w:val="24"/>
        </w:rPr>
        <w:br w:type="page"/>
      </w:r>
    </w:p>
    <w:p w:rsidR="00F011FB" w:rsidRPr="0038293B" w:rsidRDefault="00F011FB" w:rsidP="00F011FB">
      <w:pPr>
        <w:pStyle w:val="af3"/>
        <w:numPr>
          <w:ilvl w:val="0"/>
          <w:numId w:val="1"/>
        </w:numPr>
        <w:spacing w:line="320" w:lineRule="exact"/>
        <w:ind w:left="567" w:hanging="567"/>
        <w:jc w:val="left"/>
        <w:outlineLvl w:val="1"/>
        <w:rPr>
          <w:rFonts w:ascii="Bookman Old Style" w:hAnsi="Bookman Old Style"/>
          <w:b/>
          <w:bCs/>
          <w:szCs w:val="24"/>
        </w:rPr>
      </w:pPr>
      <w:bookmarkStart w:id="3350" w:name="_Toc116214996"/>
      <w:bookmarkStart w:id="3351" w:name="_Toc219208410"/>
      <w:bookmarkStart w:id="3352" w:name="_Toc219289385"/>
      <w:bookmarkStart w:id="3353" w:name="_Toc219307933"/>
      <w:bookmarkStart w:id="3354" w:name="_Toc221802791"/>
      <w:r w:rsidRPr="0038293B">
        <w:rPr>
          <w:rFonts w:ascii="Bookman Old Style" w:hAnsi="Bookman Old Style"/>
          <w:b/>
        </w:rPr>
        <w:lastRenderedPageBreak/>
        <w:t>Два ночных стихотворения: 2. ЛИПОВКА ПО-КИТАЙСКИ ЛИПОФУКА</w:t>
      </w:r>
      <w:bookmarkEnd w:id="3350"/>
      <w:bookmarkEnd w:id="3351"/>
      <w:bookmarkEnd w:id="3352"/>
      <w:bookmarkEnd w:id="3353"/>
      <w:bookmarkEnd w:id="3354"/>
    </w:p>
    <w:p w:rsidR="00F011FB" w:rsidRPr="0038293B" w:rsidRDefault="00F011FB" w:rsidP="00F011FB">
      <w:pPr>
        <w:spacing w:line="320" w:lineRule="exact"/>
        <w:jc w:val="left"/>
        <w:rPr>
          <w:rFonts w:ascii="Bookman Old Style" w:hAnsi="Bookman Old Style"/>
          <w:szCs w:val="24"/>
        </w:rPr>
      </w:pP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Ли Бо, Су Дун-по и Ду Фу</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взяли отпуск,</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спустились с небес</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на землю Липовки,</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кто-то налил им водки,</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идут, обнявшись,</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по ночной улице,</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поют тишину.</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Люди выходят из домов,</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смотрят им вслед,</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но не видят,</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а песню слышат</w:t>
      </w:r>
    </w:p>
    <w:p w:rsidR="00F011FB" w:rsidRPr="0038293B" w:rsidRDefault="00F011FB" w:rsidP="00F011FB">
      <w:pPr>
        <w:spacing w:line="320" w:lineRule="exact"/>
        <w:jc w:val="left"/>
        <w:rPr>
          <w:rFonts w:ascii="Bookman Old Style" w:hAnsi="Bookman Old Style"/>
        </w:rPr>
      </w:pPr>
      <w:r w:rsidRPr="0038293B">
        <w:rPr>
          <w:rFonts w:ascii="Bookman Old Style" w:hAnsi="Bookman Old Style"/>
        </w:rPr>
        <w:t>и луну видят.</w:t>
      </w:r>
    </w:p>
    <w:p w:rsidR="00F011FB" w:rsidRPr="0038293B" w:rsidRDefault="00F011FB" w:rsidP="00F011FB">
      <w:pPr>
        <w:spacing w:line="240" w:lineRule="exact"/>
        <w:jc w:val="right"/>
        <w:rPr>
          <w:rFonts w:ascii="Bookman Old Style" w:hAnsi="Bookman Old Style"/>
          <w:sz w:val="20"/>
          <w:szCs w:val="24"/>
        </w:rPr>
      </w:pPr>
    </w:p>
    <w:p w:rsidR="00F011FB" w:rsidRPr="0038293B" w:rsidRDefault="00F011FB" w:rsidP="00F011FB">
      <w:pPr>
        <w:spacing w:line="240" w:lineRule="exact"/>
        <w:jc w:val="right"/>
        <w:rPr>
          <w:rFonts w:ascii="Bookman Old Style" w:hAnsi="Bookman Old Style"/>
          <w:sz w:val="20"/>
          <w:szCs w:val="24"/>
        </w:rPr>
      </w:pPr>
      <w:r w:rsidRPr="0038293B">
        <w:rPr>
          <w:rFonts w:ascii="Bookman Old Style" w:hAnsi="Bookman Old Style"/>
          <w:sz w:val="20"/>
          <w:szCs w:val="24"/>
        </w:rPr>
        <w:t>20220722, пятница. Липовка</w:t>
      </w:r>
    </w:p>
    <w:p w:rsidR="00F011FB" w:rsidRDefault="00F011FB" w:rsidP="00F011FB">
      <w:pPr>
        <w:spacing w:after="200" w:line="276" w:lineRule="auto"/>
        <w:jc w:val="left"/>
        <w:rPr>
          <w:rFonts w:cs="Times New Roman"/>
          <w:sz w:val="20"/>
          <w:szCs w:val="24"/>
        </w:rPr>
      </w:pPr>
    </w:p>
    <w:p w:rsidR="00F011FB" w:rsidRDefault="00F011FB" w:rsidP="00F011FB">
      <w:pPr>
        <w:spacing w:after="200" w:line="276" w:lineRule="auto"/>
        <w:jc w:val="left"/>
        <w:rPr>
          <w:rFonts w:cs="Times New Roman"/>
          <w:sz w:val="20"/>
          <w:szCs w:val="24"/>
        </w:rPr>
      </w:pPr>
    </w:p>
    <w:p w:rsidR="00F011FB" w:rsidRDefault="00F011FB" w:rsidP="00F011FB">
      <w:pPr>
        <w:spacing w:after="200" w:line="276" w:lineRule="auto"/>
        <w:jc w:val="left"/>
        <w:rPr>
          <w:rFonts w:cs="Times New Roman"/>
          <w:sz w:val="20"/>
          <w:szCs w:val="24"/>
        </w:rPr>
      </w:pPr>
    </w:p>
    <w:p w:rsidR="00F011FB" w:rsidRPr="0038293B" w:rsidRDefault="00F011FB" w:rsidP="00F011FB">
      <w:pPr>
        <w:spacing w:after="200" w:line="276" w:lineRule="auto"/>
        <w:jc w:val="left"/>
        <w:rPr>
          <w:rFonts w:cs="Times New Roman"/>
          <w:sz w:val="20"/>
          <w:szCs w:val="24"/>
        </w:rPr>
      </w:pPr>
    </w:p>
    <w:p w:rsidR="00F011FB" w:rsidRPr="0038293B" w:rsidRDefault="00F011FB" w:rsidP="00F011FB">
      <w:pPr>
        <w:pStyle w:val="af3"/>
        <w:numPr>
          <w:ilvl w:val="0"/>
          <w:numId w:val="2"/>
        </w:numPr>
        <w:spacing w:line="320" w:lineRule="exact"/>
        <w:ind w:left="851" w:firstLine="0"/>
        <w:jc w:val="left"/>
        <w:outlineLvl w:val="1"/>
        <w:rPr>
          <w:rFonts w:ascii="SimSun" w:eastAsia="SimSun" w:hAnsi="SimSun" w:cs="Bookman Old Style"/>
          <w:b/>
          <w:bCs/>
          <w:szCs w:val="24"/>
          <w:lang w:eastAsia="zh-CN"/>
        </w:rPr>
      </w:pPr>
      <w:bookmarkStart w:id="3355" w:name="_Toc219208411"/>
      <w:bookmarkStart w:id="3356" w:name="_Toc219289386"/>
      <w:bookmarkStart w:id="3357" w:name="_Toc219307934"/>
      <w:bookmarkStart w:id="3358" w:name="_Toc221802792"/>
      <w:r w:rsidRPr="0038293B">
        <w:rPr>
          <w:rFonts w:ascii="SimSun" w:eastAsia="SimSun" w:hAnsi="SimSun" w:cs="Bookman Old Style" w:hint="eastAsia"/>
          <w:b/>
          <w:bCs/>
          <w:szCs w:val="24"/>
          <w:lang w:eastAsia="zh-CN"/>
        </w:rPr>
        <w:t>里坡甫卡的中文名称叫李坡甫卡</w:t>
      </w:r>
      <w:bookmarkEnd w:id="3355"/>
      <w:bookmarkEnd w:id="3356"/>
      <w:bookmarkEnd w:id="3357"/>
      <w:bookmarkEnd w:id="3358"/>
    </w:p>
    <w:p w:rsidR="00F011FB" w:rsidRPr="0038293B" w:rsidRDefault="00F011FB" w:rsidP="00F011FB">
      <w:pPr>
        <w:spacing w:line="320" w:lineRule="exact"/>
        <w:ind w:left="851"/>
        <w:jc w:val="left"/>
        <w:rPr>
          <w:rFonts w:ascii="SimSun" w:eastAsia="SimSun" w:hAnsi="SimSun" w:cs="Bookman Old Style"/>
          <w:szCs w:val="24"/>
          <w:lang w:eastAsia="zh-CN"/>
        </w:rPr>
      </w:pPr>
    </w:p>
    <w:p w:rsidR="00F011FB" w:rsidRPr="0038293B" w:rsidRDefault="00F011FB" w:rsidP="00F011FB">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李白、苏东坡和杜甫</w:t>
      </w:r>
    </w:p>
    <w:p w:rsidR="00F011FB" w:rsidRPr="0038293B" w:rsidRDefault="00F011FB" w:rsidP="00F011FB">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得以休假</w:t>
      </w:r>
    </w:p>
    <w:p w:rsidR="00F011FB" w:rsidRPr="0038293B" w:rsidRDefault="00F011FB" w:rsidP="00F011FB">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从天而降</w:t>
      </w:r>
    </w:p>
    <w:p w:rsidR="00F011FB" w:rsidRPr="0038293B" w:rsidRDefault="00F011FB" w:rsidP="00F011FB">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落在大地上的里坡甫卡，</w:t>
      </w:r>
    </w:p>
    <w:p w:rsidR="00F011FB" w:rsidRPr="0038293B" w:rsidRDefault="00F011FB" w:rsidP="00F011FB">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有人给他们斟酒，</w:t>
      </w:r>
    </w:p>
    <w:p w:rsidR="00F011FB" w:rsidRPr="0038293B" w:rsidRDefault="00F011FB" w:rsidP="00F011FB">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他们手挽着手，（相互拥抱，搂肩搭背，不便行走）</w:t>
      </w:r>
    </w:p>
    <w:p w:rsidR="00F011FB" w:rsidRPr="0038293B" w:rsidRDefault="00F011FB" w:rsidP="00F011FB">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在夜晚的街道上行走，</w:t>
      </w:r>
    </w:p>
    <w:p w:rsidR="00F011FB" w:rsidRPr="0038293B" w:rsidRDefault="00F011FB" w:rsidP="00F011FB">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吟唱夜晚的安宁。</w:t>
      </w:r>
    </w:p>
    <w:p w:rsidR="00F011FB" w:rsidRPr="0038293B" w:rsidRDefault="00F011FB" w:rsidP="00F011FB">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人们走出家门，</w:t>
      </w:r>
    </w:p>
    <w:p w:rsidR="00F011FB" w:rsidRPr="0038293B" w:rsidRDefault="00F011FB" w:rsidP="00F011FB">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看他们的背影。</w:t>
      </w:r>
    </w:p>
    <w:p w:rsidR="00F011FB" w:rsidRPr="0038293B" w:rsidRDefault="00F011FB" w:rsidP="00F011FB">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却看不清楚，</w:t>
      </w:r>
    </w:p>
    <w:p w:rsidR="00F011FB" w:rsidRPr="0038293B" w:rsidRDefault="00F011FB" w:rsidP="00F011FB">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只听见他们的歌声，</w:t>
      </w:r>
    </w:p>
    <w:p w:rsidR="00F011FB" w:rsidRPr="0038293B" w:rsidRDefault="00F011FB" w:rsidP="00F011FB">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看得见空中的月亮。</w:t>
      </w:r>
    </w:p>
    <w:p w:rsidR="00F011FB" w:rsidRPr="0038293B" w:rsidRDefault="00F011FB" w:rsidP="00F011FB">
      <w:pPr>
        <w:spacing w:line="240" w:lineRule="exact"/>
        <w:ind w:left="851"/>
        <w:jc w:val="right"/>
        <w:rPr>
          <w:rFonts w:asciiTheme="minorHAnsi" w:eastAsia="SimSun" w:hAnsiTheme="minorHAnsi" w:cs="Bookman Old Style"/>
          <w:sz w:val="20"/>
          <w:szCs w:val="24"/>
          <w:lang w:eastAsia="zh-CN"/>
        </w:rPr>
      </w:pPr>
    </w:p>
    <w:p w:rsidR="00F011FB" w:rsidRPr="0038293B" w:rsidRDefault="00F011FB" w:rsidP="00F011FB">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2022</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7</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 xml:space="preserve">22 </w:t>
      </w:r>
      <w:r w:rsidRPr="0038293B">
        <w:rPr>
          <w:rFonts w:ascii="SimSun" w:eastAsia="SimSun" w:hAnsi="SimSun" w:cs="SimSun" w:hint="eastAsia"/>
          <w:sz w:val="20"/>
          <w:szCs w:val="24"/>
          <w:lang w:eastAsia="zh-CN"/>
        </w:rPr>
        <w:t>周五，里坡甫卡</w:t>
      </w:r>
    </w:p>
    <w:p w:rsidR="00F011FB" w:rsidRPr="0038293B" w:rsidRDefault="00F011FB" w:rsidP="00F011FB">
      <w:pPr>
        <w:spacing w:line="240" w:lineRule="exact"/>
        <w:ind w:left="851"/>
        <w:jc w:val="right"/>
        <w:rPr>
          <w:rFonts w:ascii="SimSun" w:eastAsia="SimSun" w:hAnsi="SimSun" w:cs="SimSun"/>
          <w:sz w:val="20"/>
          <w:szCs w:val="24"/>
          <w:lang w:eastAsia="zh-CN"/>
        </w:rPr>
      </w:pPr>
      <w:r w:rsidRPr="0038293B">
        <w:rPr>
          <w:rFonts w:ascii="SimSun" w:eastAsia="SimSun" w:hAnsi="SimSun" w:cs="Bookman Old Style"/>
          <w:sz w:val="20"/>
          <w:szCs w:val="24"/>
          <w:lang w:eastAsia="zh-CN"/>
        </w:rPr>
        <w:t>2022</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9</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 xml:space="preserve">24 </w:t>
      </w:r>
      <w:r w:rsidRPr="0038293B">
        <w:rPr>
          <w:rFonts w:ascii="SimSun" w:eastAsia="SimSun" w:hAnsi="SimSun" w:cs="SimSun" w:hint="eastAsia"/>
          <w:sz w:val="20"/>
          <w:szCs w:val="24"/>
          <w:lang w:eastAsia="zh-CN"/>
        </w:rPr>
        <w:t>译</w:t>
      </w:r>
    </w:p>
    <w:p w:rsidR="00F011FB" w:rsidRPr="0038293B" w:rsidRDefault="00F011FB" w:rsidP="00F011FB">
      <w:pPr>
        <w:spacing w:line="240" w:lineRule="exact"/>
        <w:ind w:left="851"/>
        <w:jc w:val="right"/>
        <w:rPr>
          <w:rFonts w:ascii="SimSun" w:eastAsia="SimSun" w:hAnsi="SimSun" w:cs="Bookman Old Style"/>
          <w:sz w:val="20"/>
          <w:szCs w:val="24"/>
          <w:lang w:eastAsia="zh-CN"/>
        </w:rPr>
      </w:pPr>
      <w:r w:rsidRPr="0038293B">
        <w:rPr>
          <w:rFonts w:ascii="SimSun" w:eastAsia="SimSun" w:hAnsi="SimSun" w:cs="SimSun" w:hint="eastAsia"/>
          <w:sz w:val="20"/>
          <w:szCs w:val="24"/>
          <w:lang w:eastAsia="zh-CN"/>
        </w:rPr>
        <w:t>2022，9，25 修改</w:t>
      </w:r>
    </w:p>
    <w:p w:rsidR="00F011FB" w:rsidRPr="0038293B" w:rsidRDefault="00F011FB" w:rsidP="00F011FB">
      <w:pPr>
        <w:spacing w:line="200" w:lineRule="exact"/>
        <w:jc w:val="left"/>
        <w:rPr>
          <w:rFonts w:ascii="Bookman Old Style" w:hAnsi="Bookman Old Style"/>
          <w:sz w:val="20"/>
          <w:szCs w:val="24"/>
        </w:rPr>
      </w:pPr>
      <w:r w:rsidRPr="0038293B">
        <w:rPr>
          <w:rFonts w:cs="Times New Roman"/>
          <w:sz w:val="20"/>
          <w:szCs w:val="24"/>
        </w:rPr>
        <w:br w:type="page"/>
      </w:r>
    </w:p>
    <w:p w:rsidR="00F011FB" w:rsidRPr="0038293B" w:rsidRDefault="00F011FB" w:rsidP="00F011FB">
      <w:pPr>
        <w:pStyle w:val="af3"/>
        <w:numPr>
          <w:ilvl w:val="0"/>
          <w:numId w:val="1"/>
        </w:numPr>
        <w:spacing w:line="320" w:lineRule="exact"/>
        <w:ind w:left="567" w:hanging="567"/>
        <w:jc w:val="left"/>
        <w:outlineLvl w:val="1"/>
        <w:rPr>
          <w:rFonts w:ascii="Bookman Old Style" w:hAnsi="Bookman Old Style"/>
          <w:b/>
          <w:bCs/>
          <w:szCs w:val="24"/>
        </w:rPr>
      </w:pPr>
      <w:bookmarkStart w:id="3359" w:name="_Toc116214997"/>
      <w:bookmarkStart w:id="3360" w:name="_Toc219208412"/>
      <w:bookmarkStart w:id="3361" w:name="_Toc219289387"/>
      <w:bookmarkStart w:id="3362" w:name="_Toc219307935"/>
      <w:bookmarkStart w:id="3363" w:name="_Toc221802793"/>
      <w:r w:rsidRPr="0038293B">
        <w:rPr>
          <w:rFonts w:ascii="Bookman Old Style" w:hAnsi="Bookman Old Style"/>
          <w:b/>
          <w:szCs w:val="24"/>
        </w:rPr>
        <w:lastRenderedPageBreak/>
        <w:t>КОНФУЦИЙ И ЦАРСТВО ЧЖЭН</w:t>
      </w:r>
      <w:bookmarkEnd w:id="3359"/>
      <w:bookmarkEnd w:id="3360"/>
      <w:bookmarkEnd w:id="3361"/>
      <w:bookmarkEnd w:id="3362"/>
      <w:bookmarkEnd w:id="3363"/>
    </w:p>
    <w:p w:rsidR="00F011FB" w:rsidRPr="0038293B" w:rsidRDefault="00F011FB" w:rsidP="00F011FB">
      <w:pPr>
        <w:spacing w:line="320" w:lineRule="exact"/>
        <w:jc w:val="left"/>
        <w:rPr>
          <w:rFonts w:ascii="Bookman Old Style" w:hAnsi="Bookman Old Style"/>
          <w:szCs w:val="24"/>
        </w:rPr>
      </w:pPr>
    </w:p>
    <w:p w:rsidR="00F011FB" w:rsidRPr="0038293B" w:rsidRDefault="00F011FB" w:rsidP="00F011FB">
      <w:pPr>
        <w:rPr>
          <w:rFonts w:ascii="Bookman Old Style" w:hAnsi="Bookman Old Style"/>
        </w:rPr>
      </w:pPr>
      <w:r w:rsidRPr="0038293B">
        <w:rPr>
          <w:rFonts w:ascii="Bookman Old Style" w:hAnsi="Bookman Old Style"/>
        </w:rPr>
        <w:t>Как известно, великий учитель Кун</w:t>
      </w:r>
    </w:p>
    <w:p w:rsidR="00F011FB" w:rsidRPr="0038293B" w:rsidRDefault="00F011FB" w:rsidP="00F011FB">
      <w:pPr>
        <w:rPr>
          <w:rFonts w:ascii="Bookman Old Style" w:hAnsi="Bookman Old Style"/>
        </w:rPr>
      </w:pPr>
      <w:r w:rsidRPr="0038293B">
        <w:rPr>
          <w:rFonts w:ascii="Bookman Old Style" w:hAnsi="Bookman Old Style"/>
        </w:rPr>
        <w:t>недолюбливал музыку царства Чжэн,</w:t>
      </w:r>
    </w:p>
    <w:p w:rsidR="00F011FB" w:rsidRPr="0038293B" w:rsidRDefault="00F011FB" w:rsidP="00F011FB">
      <w:pPr>
        <w:rPr>
          <w:rFonts w:ascii="Bookman Old Style" w:hAnsi="Bookman Old Style"/>
        </w:rPr>
      </w:pPr>
      <w:r w:rsidRPr="0038293B">
        <w:rPr>
          <w:rFonts w:ascii="Bookman Old Style" w:hAnsi="Bookman Old Style"/>
        </w:rPr>
        <w:t>говорил, что она непристойна,</w:t>
      </w:r>
    </w:p>
    <w:p w:rsidR="00F011FB" w:rsidRPr="0038293B" w:rsidRDefault="00F011FB" w:rsidP="00F011FB">
      <w:pPr>
        <w:rPr>
          <w:rFonts w:ascii="Bookman Old Style" w:hAnsi="Bookman Old Style"/>
        </w:rPr>
      </w:pPr>
      <w:r w:rsidRPr="0038293B">
        <w:rPr>
          <w:rFonts w:ascii="Bookman Old Style" w:hAnsi="Bookman Old Style"/>
        </w:rPr>
        <w:t>сладострастна и недостойна</w:t>
      </w:r>
    </w:p>
    <w:p w:rsidR="00F011FB" w:rsidRPr="0038293B" w:rsidRDefault="00F011FB" w:rsidP="00F011FB">
      <w:pPr>
        <w:rPr>
          <w:rFonts w:ascii="Bookman Old Style" w:hAnsi="Bookman Old Style"/>
        </w:rPr>
      </w:pPr>
      <w:r w:rsidRPr="0038293B">
        <w:rPr>
          <w:rFonts w:ascii="Bookman Old Style" w:hAnsi="Bookman Old Style"/>
        </w:rPr>
        <w:t>великих древних мелодий,</w:t>
      </w:r>
    </w:p>
    <w:p w:rsidR="00F011FB" w:rsidRPr="0038293B" w:rsidRDefault="00F011FB" w:rsidP="00F011FB">
      <w:pPr>
        <w:rPr>
          <w:rFonts w:ascii="Bookman Old Style" w:hAnsi="Bookman Old Style"/>
        </w:rPr>
      </w:pPr>
      <w:r w:rsidRPr="0038293B">
        <w:rPr>
          <w:rFonts w:ascii="Bookman Old Style" w:hAnsi="Bookman Old Style"/>
        </w:rPr>
        <w:t>не то, что музыка Шао и У.</w:t>
      </w:r>
    </w:p>
    <w:p w:rsidR="00F011FB" w:rsidRPr="0038293B" w:rsidRDefault="00F011FB" w:rsidP="00F011FB">
      <w:pPr>
        <w:rPr>
          <w:rFonts w:ascii="Bookman Old Style" w:hAnsi="Bookman Old Style"/>
        </w:rPr>
      </w:pPr>
      <w:r w:rsidRPr="0038293B">
        <w:rPr>
          <w:rFonts w:ascii="Bookman Old Style" w:hAnsi="Bookman Old Style"/>
        </w:rPr>
        <w:t>Как же случилось тогда, не пойму,</w:t>
      </w:r>
    </w:p>
    <w:p w:rsidR="00F011FB" w:rsidRPr="0038293B" w:rsidRDefault="00F011FB" w:rsidP="00F011FB">
      <w:pPr>
        <w:rPr>
          <w:rFonts w:ascii="Bookman Old Style" w:hAnsi="Bookman Old Style"/>
        </w:rPr>
      </w:pPr>
      <w:r w:rsidRPr="0038293B">
        <w:rPr>
          <w:rFonts w:ascii="Bookman Old Style" w:hAnsi="Bookman Old Style"/>
        </w:rPr>
        <w:t>что он отобрал, составляя «Ши цзин»,</w:t>
      </w:r>
    </w:p>
    <w:p w:rsidR="00F011FB" w:rsidRPr="0038293B" w:rsidRDefault="00F011FB" w:rsidP="00F011FB">
      <w:pPr>
        <w:rPr>
          <w:rFonts w:ascii="Bookman Old Style" w:hAnsi="Bookman Old Style"/>
        </w:rPr>
      </w:pPr>
      <w:r w:rsidRPr="0038293B">
        <w:rPr>
          <w:rFonts w:ascii="Bookman Old Style" w:hAnsi="Bookman Old Style"/>
        </w:rPr>
        <w:t>так много песен из царства Чжэн,</w:t>
      </w:r>
    </w:p>
    <w:p w:rsidR="00F011FB" w:rsidRPr="0038293B" w:rsidRDefault="00F011FB" w:rsidP="00F011FB">
      <w:pPr>
        <w:rPr>
          <w:rFonts w:ascii="Bookman Old Style" w:hAnsi="Bookman Old Style"/>
        </w:rPr>
      </w:pPr>
      <w:r w:rsidRPr="0038293B">
        <w:rPr>
          <w:rFonts w:ascii="Bookman Old Style" w:hAnsi="Bookman Old Style"/>
        </w:rPr>
        <w:t>больше всего из царства Чжэн!</w:t>
      </w:r>
    </w:p>
    <w:p w:rsidR="00F011FB" w:rsidRPr="0038293B" w:rsidRDefault="00F011FB" w:rsidP="00F011FB">
      <w:pPr>
        <w:rPr>
          <w:rFonts w:ascii="Bookman Old Style" w:hAnsi="Bookman Old Style"/>
        </w:rPr>
      </w:pPr>
      <w:r w:rsidRPr="0038293B">
        <w:rPr>
          <w:rFonts w:ascii="Bookman Old Style" w:hAnsi="Bookman Old Style"/>
        </w:rPr>
        <w:t>И ни одной из У.</w:t>
      </w:r>
    </w:p>
    <w:p w:rsidR="00F011FB" w:rsidRPr="0038293B" w:rsidRDefault="00F011FB" w:rsidP="00F011FB">
      <w:pPr>
        <w:rPr>
          <w:rFonts w:ascii="Bookman Old Style" w:hAnsi="Bookman Old Style"/>
        </w:rPr>
      </w:pPr>
      <w:r w:rsidRPr="0038293B">
        <w:rPr>
          <w:rFonts w:ascii="Bookman Old Style" w:hAnsi="Bookman Old Style"/>
        </w:rPr>
        <w:t>С глубоким волненьем вникаю я в песни-ши,</w:t>
      </w:r>
    </w:p>
    <w:p w:rsidR="00F011FB" w:rsidRPr="0038293B" w:rsidRDefault="00F011FB" w:rsidP="00F011FB">
      <w:pPr>
        <w:rPr>
          <w:rFonts w:ascii="Bookman Old Style" w:hAnsi="Bookman Old Style"/>
        </w:rPr>
      </w:pPr>
      <w:r w:rsidRPr="0038293B">
        <w:rPr>
          <w:rFonts w:ascii="Bookman Old Style" w:hAnsi="Bookman Old Style"/>
        </w:rPr>
        <w:t>но не постигаю движения Куна души.</w:t>
      </w:r>
    </w:p>
    <w:p w:rsidR="00F011FB" w:rsidRPr="0038293B" w:rsidRDefault="00F011FB" w:rsidP="00F011FB">
      <w:pPr>
        <w:rPr>
          <w:rFonts w:ascii="Bookman Old Style" w:hAnsi="Bookman Old Style"/>
        </w:rPr>
      </w:pPr>
      <w:r w:rsidRPr="0038293B">
        <w:rPr>
          <w:rFonts w:ascii="Bookman Old Style" w:hAnsi="Bookman Old Style"/>
        </w:rPr>
        <w:t>И мысли по кругу опять возвращаются к Чжэн,</w:t>
      </w:r>
    </w:p>
    <w:p w:rsidR="00F011FB" w:rsidRPr="0038293B" w:rsidRDefault="00F011FB" w:rsidP="00F011FB">
      <w:pPr>
        <w:rPr>
          <w:rFonts w:ascii="Bookman Old Style" w:hAnsi="Bookman Old Style"/>
        </w:rPr>
      </w:pPr>
      <w:r w:rsidRPr="0038293B">
        <w:rPr>
          <w:rFonts w:ascii="Bookman Old Style" w:hAnsi="Bookman Old Style"/>
        </w:rPr>
        <w:t>чьи песни хулил и так полюбил Кун.</w:t>
      </w:r>
    </w:p>
    <w:p w:rsidR="00F011FB" w:rsidRPr="0038293B" w:rsidRDefault="00F011FB" w:rsidP="00F011FB">
      <w:pPr>
        <w:spacing w:line="240" w:lineRule="exact"/>
        <w:jc w:val="right"/>
        <w:rPr>
          <w:rFonts w:ascii="Bookman Old Style" w:hAnsi="Bookman Old Style"/>
          <w:sz w:val="20"/>
          <w:szCs w:val="24"/>
        </w:rPr>
      </w:pPr>
    </w:p>
    <w:p w:rsidR="00F011FB" w:rsidRPr="0038293B" w:rsidRDefault="00F011FB" w:rsidP="00F011FB">
      <w:pPr>
        <w:spacing w:line="240" w:lineRule="exact"/>
        <w:jc w:val="right"/>
        <w:rPr>
          <w:rFonts w:ascii="Bookman Old Style" w:hAnsi="Bookman Old Style"/>
          <w:sz w:val="20"/>
          <w:szCs w:val="24"/>
        </w:rPr>
      </w:pPr>
      <w:r w:rsidRPr="0038293B">
        <w:rPr>
          <w:rFonts w:ascii="Bookman Old Style" w:hAnsi="Bookman Old Style"/>
          <w:sz w:val="20"/>
          <w:szCs w:val="24"/>
        </w:rPr>
        <w:t>20220723, суббота. Липовка</w:t>
      </w:r>
    </w:p>
    <w:p w:rsidR="00F011FB" w:rsidRPr="0038293B" w:rsidRDefault="00F011FB" w:rsidP="00F011FB">
      <w:pPr>
        <w:spacing w:line="240" w:lineRule="exact"/>
        <w:jc w:val="left"/>
        <w:rPr>
          <w:rFonts w:ascii="Bookman Old Style" w:hAnsi="Bookman Old Style"/>
          <w:sz w:val="20"/>
          <w:szCs w:val="24"/>
        </w:rPr>
      </w:pPr>
    </w:p>
    <w:p w:rsidR="00F011FB" w:rsidRDefault="00F011FB" w:rsidP="00F011FB">
      <w:pPr>
        <w:spacing w:after="200" w:line="276" w:lineRule="auto"/>
        <w:jc w:val="left"/>
        <w:rPr>
          <w:sz w:val="20"/>
          <w:szCs w:val="20"/>
        </w:rPr>
      </w:pPr>
    </w:p>
    <w:p w:rsidR="00F011FB" w:rsidRDefault="00F011FB" w:rsidP="00F011FB">
      <w:pPr>
        <w:spacing w:after="200" w:line="276" w:lineRule="auto"/>
        <w:jc w:val="left"/>
        <w:rPr>
          <w:sz w:val="20"/>
          <w:szCs w:val="20"/>
        </w:rPr>
      </w:pPr>
    </w:p>
    <w:p w:rsidR="00F011FB" w:rsidRDefault="00F011FB" w:rsidP="00F011FB">
      <w:pPr>
        <w:spacing w:after="200" w:line="276" w:lineRule="auto"/>
        <w:jc w:val="left"/>
        <w:rPr>
          <w:sz w:val="20"/>
          <w:szCs w:val="20"/>
        </w:rPr>
      </w:pPr>
    </w:p>
    <w:p w:rsidR="00F011FB" w:rsidRPr="0038293B" w:rsidRDefault="00F011FB" w:rsidP="00F011FB">
      <w:pPr>
        <w:spacing w:after="200" w:line="276" w:lineRule="auto"/>
        <w:jc w:val="left"/>
        <w:rPr>
          <w:sz w:val="20"/>
          <w:szCs w:val="20"/>
        </w:rPr>
      </w:pPr>
    </w:p>
    <w:p w:rsidR="00F011FB" w:rsidRPr="0038293B" w:rsidRDefault="00F011FB" w:rsidP="00F011FB">
      <w:pPr>
        <w:pStyle w:val="af3"/>
        <w:numPr>
          <w:ilvl w:val="0"/>
          <w:numId w:val="2"/>
        </w:numPr>
        <w:spacing w:line="320" w:lineRule="exact"/>
        <w:ind w:left="851" w:firstLine="0"/>
        <w:jc w:val="left"/>
        <w:outlineLvl w:val="1"/>
        <w:rPr>
          <w:rFonts w:ascii="SimSun" w:eastAsia="SimSun" w:hAnsi="SimSun" w:cs="Bookman Old Style"/>
          <w:b/>
          <w:bCs/>
          <w:szCs w:val="24"/>
          <w:lang w:eastAsia="zh-CN"/>
        </w:rPr>
      </w:pPr>
      <w:bookmarkStart w:id="3364" w:name="_Toc219208413"/>
      <w:bookmarkStart w:id="3365" w:name="_Toc219289388"/>
      <w:bookmarkStart w:id="3366" w:name="_Toc219307936"/>
      <w:bookmarkStart w:id="3367" w:name="_Toc221802794"/>
      <w:r w:rsidRPr="0038293B">
        <w:rPr>
          <w:rFonts w:ascii="SimSun" w:eastAsia="SimSun" w:hAnsi="SimSun" w:cs="Bookman Old Style" w:hint="eastAsia"/>
          <w:b/>
          <w:bCs/>
          <w:szCs w:val="24"/>
          <w:lang w:eastAsia="zh-CN"/>
        </w:rPr>
        <w:t>孔夫子与郑国</w:t>
      </w:r>
      <w:bookmarkEnd w:id="3364"/>
      <w:bookmarkEnd w:id="3365"/>
      <w:bookmarkEnd w:id="3366"/>
      <w:bookmarkEnd w:id="3367"/>
    </w:p>
    <w:p w:rsidR="00F011FB" w:rsidRPr="0038293B" w:rsidRDefault="00F011FB" w:rsidP="00F011FB">
      <w:pPr>
        <w:spacing w:line="320" w:lineRule="exact"/>
        <w:ind w:left="851"/>
        <w:jc w:val="left"/>
        <w:rPr>
          <w:rFonts w:ascii="SimSun" w:eastAsia="SimSun" w:hAnsi="SimSun" w:cs="Bookman Old Style"/>
          <w:szCs w:val="24"/>
          <w:lang w:eastAsia="zh-CN"/>
        </w:rPr>
      </w:pPr>
    </w:p>
    <w:p w:rsidR="00F011FB" w:rsidRPr="0038293B" w:rsidRDefault="00F011FB" w:rsidP="00F011FB">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众所周知，伟大的孔夫子</w:t>
      </w:r>
    </w:p>
    <w:p w:rsidR="00F011FB" w:rsidRPr="0038293B" w:rsidRDefault="00F011FB" w:rsidP="00F011FB">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不喜欢郑国的乐曲，</w:t>
      </w:r>
    </w:p>
    <w:p w:rsidR="00F011FB" w:rsidRPr="0038293B" w:rsidRDefault="00F011FB" w:rsidP="00F011FB">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他说，郑声有失检点，</w:t>
      </w:r>
    </w:p>
    <w:p w:rsidR="00F011FB" w:rsidRPr="0038293B" w:rsidRDefault="00F011FB" w:rsidP="00F011FB">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靡靡之音，涉及淫乱，</w:t>
      </w:r>
    </w:p>
    <w:p w:rsidR="00F011FB" w:rsidRPr="0038293B" w:rsidRDefault="00F011FB" w:rsidP="00F011FB">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缺乏古代著名的旋律</w:t>
      </w:r>
    </w:p>
    <w:p w:rsidR="00F011FB" w:rsidRPr="0038293B" w:rsidRDefault="00F011FB" w:rsidP="00F011FB">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比不上召和吴的乐曲。</w:t>
      </w:r>
    </w:p>
    <w:p w:rsidR="00F011FB" w:rsidRPr="0038293B" w:rsidRDefault="00F011FB" w:rsidP="00F011FB">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我不明白怎么会是这样？</w:t>
      </w:r>
    </w:p>
    <w:p w:rsidR="00F011FB" w:rsidRPr="0038293B" w:rsidRDefault="00F011FB" w:rsidP="00F011FB">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孔夫子取舍编选《诗经》</w:t>
      </w:r>
    </w:p>
    <w:p w:rsidR="00F011FB" w:rsidRPr="0038293B" w:rsidRDefault="00F011FB" w:rsidP="00F011FB">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有那么多郑国的诗篇，</w:t>
      </w:r>
    </w:p>
    <w:p w:rsidR="00F011FB" w:rsidRPr="0038293B" w:rsidRDefault="00F011FB" w:rsidP="00F011FB">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论篇数，郑风位居第一</w:t>
      </w:r>
      <w:r w:rsidRPr="0038293B">
        <w:rPr>
          <w:rFonts w:ascii="SimSun" w:eastAsia="SimSun" w:hAnsi="SimSun" w:cs="Bookman Old Style"/>
          <w:szCs w:val="24"/>
          <w:lang w:eastAsia="zh-CN"/>
        </w:rPr>
        <w:t>!</w:t>
      </w:r>
    </w:p>
    <w:p w:rsidR="00F011FB" w:rsidRPr="0038293B" w:rsidRDefault="00F011FB" w:rsidP="00F011FB">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而吴国，却一篇未选。</w:t>
      </w:r>
    </w:p>
    <w:p w:rsidR="00F011FB" w:rsidRPr="0038293B" w:rsidRDefault="00F011FB" w:rsidP="00F011FB">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内心激动我深入钻研诗经作品，</w:t>
      </w:r>
    </w:p>
    <w:p w:rsidR="00F011FB" w:rsidRPr="0038293B" w:rsidRDefault="00F011FB" w:rsidP="00F011FB">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却弄不明白孔老夫子是何居心。</w:t>
      </w:r>
    </w:p>
    <w:p w:rsidR="00F011FB" w:rsidRPr="0038293B" w:rsidRDefault="00F011FB" w:rsidP="00F011FB">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绕了一圈又返回到郑国，</w:t>
      </w:r>
    </w:p>
    <w:p w:rsidR="00F011FB" w:rsidRPr="0038293B" w:rsidRDefault="00F011FB" w:rsidP="00F011FB">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为什么老先生厌恶郑风，</w:t>
      </w:r>
    </w:p>
    <w:p w:rsidR="00F011FB" w:rsidRPr="0038293B" w:rsidRDefault="00F011FB" w:rsidP="00F011FB">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却又那么喜爱郑国诗歌</w:t>
      </w:r>
      <w:r w:rsidRPr="0038293B">
        <w:rPr>
          <w:rFonts w:ascii="SimSun" w:eastAsia="SimSun" w:hAnsi="SimSun" w:cs="Bookman Old Style"/>
          <w:szCs w:val="24"/>
          <w:lang w:eastAsia="zh-CN"/>
        </w:rPr>
        <w:t>?!</w:t>
      </w:r>
    </w:p>
    <w:p w:rsidR="00F011FB" w:rsidRPr="0038293B" w:rsidRDefault="00F011FB" w:rsidP="00F011FB">
      <w:pPr>
        <w:spacing w:line="240" w:lineRule="exact"/>
        <w:ind w:left="851"/>
        <w:jc w:val="right"/>
        <w:rPr>
          <w:rFonts w:asciiTheme="minorHAnsi" w:eastAsia="SimSun" w:hAnsiTheme="minorHAnsi" w:cs="Bookman Old Style"/>
          <w:sz w:val="20"/>
          <w:szCs w:val="24"/>
          <w:lang w:eastAsia="zh-CN"/>
        </w:rPr>
      </w:pPr>
    </w:p>
    <w:p w:rsidR="00F011FB" w:rsidRPr="0038293B" w:rsidRDefault="00F011FB" w:rsidP="00F011FB">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2022</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7</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23</w:t>
      </w:r>
      <w:r w:rsidRPr="0038293B">
        <w:rPr>
          <w:rFonts w:ascii="SimSun" w:eastAsia="SimSun" w:hAnsi="SimSun" w:cs="SimSun" w:hint="eastAsia"/>
          <w:sz w:val="20"/>
          <w:szCs w:val="24"/>
          <w:lang w:eastAsia="zh-CN"/>
        </w:rPr>
        <w:t>，周六，里坡甫卡</w:t>
      </w:r>
    </w:p>
    <w:p w:rsidR="00F011FB" w:rsidRPr="0038293B" w:rsidRDefault="00F011FB" w:rsidP="00F011FB">
      <w:pPr>
        <w:spacing w:line="240" w:lineRule="exact"/>
        <w:ind w:left="851"/>
        <w:jc w:val="right"/>
        <w:rPr>
          <w:rFonts w:ascii="SimSun" w:eastAsia="SimSun" w:hAnsi="SimSun" w:cs="SimSun"/>
          <w:sz w:val="20"/>
          <w:szCs w:val="24"/>
          <w:lang w:eastAsia="zh-CN"/>
        </w:rPr>
      </w:pPr>
      <w:r w:rsidRPr="0038293B">
        <w:rPr>
          <w:rFonts w:ascii="SimSun" w:eastAsia="SimSun" w:hAnsi="SimSun" w:cs="Bookman Old Style"/>
          <w:sz w:val="20"/>
          <w:szCs w:val="24"/>
          <w:lang w:eastAsia="zh-CN"/>
        </w:rPr>
        <w:t>2022</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9</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 xml:space="preserve">24 </w:t>
      </w:r>
      <w:r w:rsidRPr="0038293B">
        <w:rPr>
          <w:rFonts w:ascii="SimSun" w:eastAsia="SimSun" w:hAnsi="SimSun" w:cs="SimSun" w:hint="eastAsia"/>
          <w:sz w:val="20"/>
          <w:szCs w:val="24"/>
          <w:lang w:eastAsia="zh-CN"/>
        </w:rPr>
        <w:t>译</w:t>
      </w:r>
    </w:p>
    <w:p w:rsidR="00F011FB" w:rsidRPr="0038293B" w:rsidRDefault="00F011FB" w:rsidP="00F011FB">
      <w:pPr>
        <w:spacing w:line="240" w:lineRule="exact"/>
        <w:ind w:left="851"/>
        <w:jc w:val="right"/>
        <w:rPr>
          <w:rFonts w:ascii="SimSun" w:eastAsia="SimSun" w:hAnsi="SimSun" w:cs="Bookman Old Style"/>
          <w:sz w:val="16"/>
          <w:szCs w:val="24"/>
          <w:lang w:eastAsia="zh-CN"/>
        </w:rPr>
      </w:pPr>
      <w:r w:rsidRPr="0038293B">
        <w:rPr>
          <w:rFonts w:ascii="SimSun" w:eastAsia="SimSun" w:hAnsi="SimSun" w:cs="SimSun"/>
          <w:sz w:val="20"/>
          <w:szCs w:val="24"/>
          <w:lang w:eastAsia="zh-CN"/>
        </w:rPr>
        <w:t>2022</w:t>
      </w:r>
      <w:r w:rsidRPr="0038293B">
        <w:rPr>
          <w:rFonts w:ascii="SimSun" w:eastAsia="SimSun" w:hAnsi="SimSun" w:cs="SimSun" w:hint="eastAsia"/>
          <w:sz w:val="20"/>
          <w:szCs w:val="24"/>
          <w:lang w:eastAsia="zh-CN"/>
        </w:rPr>
        <w:t>，</w:t>
      </w:r>
      <w:r w:rsidRPr="0038293B">
        <w:rPr>
          <w:rFonts w:ascii="SimSun" w:eastAsia="SimSun" w:hAnsi="SimSun" w:cs="SimSun"/>
          <w:sz w:val="20"/>
          <w:szCs w:val="24"/>
          <w:lang w:eastAsia="zh-CN"/>
        </w:rPr>
        <w:t>9</w:t>
      </w:r>
      <w:r w:rsidRPr="0038293B">
        <w:rPr>
          <w:rFonts w:ascii="SimSun" w:eastAsia="SimSun" w:hAnsi="SimSun" w:cs="SimSun" w:hint="eastAsia"/>
          <w:sz w:val="20"/>
          <w:szCs w:val="24"/>
          <w:lang w:eastAsia="zh-CN"/>
        </w:rPr>
        <w:t>，</w:t>
      </w:r>
      <w:r w:rsidRPr="0038293B">
        <w:rPr>
          <w:rFonts w:ascii="SimSun" w:eastAsia="SimSun" w:hAnsi="SimSun" w:cs="SimSun"/>
          <w:sz w:val="20"/>
          <w:szCs w:val="24"/>
          <w:lang w:eastAsia="zh-CN"/>
        </w:rPr>
        <w:t xml:space="preserve">25 </w:t>
      </w:r>
      <w:r w:rsidRPr="0038293B">
        <w:rPr>
          <w:rFonts w:ascii="SimSun" w:eastAsia="SimSun" w:hAnsi="SimSun" w:cs="SimSun" w:hint="eastAsia"/>
          <w:sz w:val="20"/>
          <w:szCs w:val="24"/>
          <w:lang w:eastAsia="zh-CN"/>
        </w:rPr>
        <w:t>修改</w:t>
      </w:r>
    </w:p>
    <w:p w:rsidR="00F011FB" w:rsidRPr="0038293B" w:rsidRDefault="00F011FB" w:rsidP="00F011FB">
      <w:pPr>
        <w:spacing w:after="200" w:line="276" w:lineRule="auto"/>
        <w:jc w:val="left"/>
        <w:rPr>
          <w:sz w:val="20"/>
          <w:szCs w:val="20"/>
        </w:rPr>
      </w:pPr>
      <w:r w:rsidRPr="0038293B">
        <w:rPr>
          <w:sz w:val="20"/>
          <w:szCs w:val="20"/>
        </w:rPr>
        <w:br w:type="page"/>
      </w:r>
    </w:p>
    <w:p w:rsidR="00F011FB" w:rsidRPr="0038293B" w:rsidRDefault="00F011FB" w:rsidP="00F011FB">
      <w:pPr>
        <w:spacing w:line="240" w:lineRule="exact"/>
        <w:rPr>
          <w:sz w:val="20"/>
          <w:szCs w:val="20"/>
        </w:rPr>
      </w:pPr>
      <w:r w:rsidRPr="0038293B">
        <w:rPr>
          <w:sz w:val="20"/>
          <w:szCs w:val="20"/>
        </w:rPr>
        <w:lastRenderedPageBreak/>
        <w:t>«Лунь Юй» (Беседы и суждения [Конфуция — Кун Фу-цзы]):</w:t>
      </w:r>
    </w:p>
    <w:p w:rsidR="00F011FB" w:rsidRPr="0038293B" w:rsidRDefault="00F011FB" w:rsidP="00F011FB">
      <w:pPr>
        <w:spacing w:line="240" w:lineRule="exact"/>
        <w:rPr>
          <w:sz w:val="20"/>
          <w:szCs w:val="20"/>
        </w:rPr>
      </w:pPr>
    </w:p>
    <w:p w:rsidR="00F011FB" w:rsidRPr="0038293B" w:rsidRDefault="00F011FB" w:rsidP="00F011FB">
      <w:pPr>
        <w:spacing w:line="240" w:lineRule="exact"/>
        <w:rPr>
          <w:sz w:val="20"/>
          <w:szCs w:val="20"/>
        </w:rPr>
      </w:pPr>
      <w:r w:rsidRPr="0038293B">
        <w:rPr>
          <w:sz w:val="20"/>
          <w:szCs w:val="20"/>
        </w:rPr>
        <w:t xml:space="preserve">«...что касается музыки, то возьми [музыку] Шао и У. Запрети мелодии [царства] Чжэн...: мелодии Чжэн непристойны» (гл. 15, </w:t>
      </w:r>
      <w:r w:rsidRPr="0038293B">
        <w:rPr>
          <w:rFonts w:cs="Times New Roman"/>
          <w:sz w:val="20"/>
          <w:szCs w:val="20"/>
        </w:rPr>
        <w:t>§</w:t>
      </w:r>
      <w:r w:rsidRPr="0038293B">
        <w:rPr>
          <w:sz w:val="20"/>
          <w:szCs w:val="20"/>
        </w:rPr>
        <w:t xml:space="preserve"> 10).</w:t>
      </w:r>
    </w:p>
    <w:p w:rsidR="00F011FB" w:rsidRPr="0038293B" w:rsidRDefault="00F011FB" w:rsidP="00F011FB">
      <w:pPr>
        <w:spacing w:line="240" w:lineRule="exact"/>
        <w:rPr>
          <w:sz w:val="20"/>
          <w:szCs w:val="20"/>
        </w:rPr>
      </w:pPr>
    </w:p>
    <w:p w:rsidR="00F011FB" w:rsidRPr="0038293B" w:rsidRDefault="00F011FB" w:rsidP="00F011FB">
      <w:pPr>
        <w:spacing w:line="240" w:lineRule="exact"/>
        <w:rPr>
          <w:sz w:val="20"/>
          <w:szCs w:val="20"/>
        </w:rPr>
      </w:pPr>
      <w:r w:rsidRPr="0038293B">
        <w:rPr>
          <w:sz w:val="20"/>
          <w:szCs w:val="20"/>
        </w:rPr>
        <w:t xml:space="preserve">«Я ненавижу, когда мелодии Чжэн портят древние мелодии» (гл. 17, </w:t>
      </w:r>
      <w:r w:rsidRPr="0038293B">
        <w:rPr>
          <w:rFonts w:cs="Times New Roman"/>
          <w:sz w:val="20"/>
          <w:szCs w:val="20"/>
        </w:rPr>
        <w:t xml:space="preserve">§ </w:t>
      </w:r>
      <w:r w:rsidRPr="0038293B">
        <w:rPr>
          <w:sz w:val="20"/>
          <w:szCs w:val="20"/>
        </w:rPr>
        <w:t>18).</w:t>
      </w:r>
    </w:p>
    <w:p w:rsidR="00F011FB" w:rsidRPr="0038293B" w:rsidRDefault="00F011FB" w:rsidP="00F011FB">
      <w:pPr>
        <w:spacing w:line="240" w:lineRule="exact"/>
        <w:rPr>
          <w:sz w:val="20"/>
          <w:szCs w:val="20"/>
        </w:rPr>
      </w:pPr>
    </w:p>
    <w:p w:rsidR="00F011FB" w:rsidRPr="0038293B" w:rsidRDefault="00F011FB" w:rsidP="00F011FB">
      <w:pPr>
        <w:spacing w:line="240" w:lineRule="exact"/>
        <w:rPr>
          <w:sz w:val="20"/>
          <w:szCs w:val="20"/>
        </w:rPr>
      </w:pPr>
      <w:r w:rsidRPr="0038293B">
        <w:rPr>
          <w:sz w:val="20"/>
          <w:szCs w:val="20"/>
        </w:rPr>
        <w:t xml:space="preserve">Конфуций составил «Книгу Песен» (Ши цзин), отобрав 300 стихотворений из 3000 бытовавших в его время. </w:t>
      </w:r>
    </w:p>
    <w:p w:rsidR="00F011FB" w:rsidRPr="0038293B" w:rsidRDefault="00F011FB" w:rsidP="00F011FB">
      <w:pPr>
        <w:spacing w:line="240" w:lineRule="exact"/>
        <w:rPr>
          <w:sz w:val="20"/>
          <w:szCs w:val="20"/>
        </w:rPr>
      </w:pPr>
      <w:r w:rsidRPr="0038293B">
        <w:rPr>
          <w:sz w:val="20"/>
          <w:szCs w:val="20"/>
        </w:rPr>
        <w:t xml:space="preserve">В разделе Го Фын (Нравы царств) собраны «песни» из 15 царств: </w:t>
      </w:r>
    </w:p>
    <w:p w:rsidR="00F011FB" w:rsidRPr="0038293B" w:rsidRDefault="00F011FB" w:rsidP="00F011FB">
      <w:pPr>
        <w:spacing w:line="240" w:lineRule="exact"/>
        <w:rPr>
          <w:sz w:val="20"/>
          <w:szCs w:val="20"/>
        </w:rPr>
      </w:pPr>
    </w:p>
    <w:p w:rsidR="00F011FB" w:rsidRPr="0038293B" w:rsidRDefault="00F011FB" w:rsidP="00F011FB">
      <w:pPr>
        <w:tabs>
          <w:tab w:val="left" w:pos="3538"/>
        </w:tabs>
        <w:spacing w:line="240" w:lineRule="exact"/>
        <w:ind w:left="1004"/>
        <w:jc w:val="left"/>
        <w:rPr>
          <w:sz w:val="20"/>
          <w:szCs w:val="20"/>
        </w:rPr>
      </w:pPr>
      <w:r w:rsidRPr="0038293B">
        <w:rPr>
          <w:sz w:val="20"/>
          <w:szCs w:val="20"/>
        </w:rPr>
        <w:t>Песни царства Чжоу</w:t>
      </w:r>
      <w:r w:rsidRPr="0038293B">
        <w:rPr>
          <w:sz w:val="20"/>
          <w:szCs w:val="20"/>
        </w:rPr>
        <w:tab/>
        <w:t>11 стихотворений,</w:t>
      </w:r>
    </w:p>
    <w:p w:rsidR="00F011FB" w:rsidRPr="0038293B" w:rsidRDefault="00F011FB" w:rsidP="00F011FB">
      <w:pPr>
        <w:tabs>
          <w:tab w:val="left" w:pos="3538"/>
        </w:tabs>
        <w:spacing w:line="240" w:lineRule="exact"/>
        <w:ind w:left="1004"/>
        <w:jc w:val="left"/>
        <w:rPr>
          <w:sz w:val="20"/>
          <w:szCs w:val="20"/>
        </w:rPr>
      </w:pPr>
      <w:r w:rsidRPr="0038293B">
        <w:rPr>
          <w:sz w:val="20"/>
          <w:szCs w:val="20"/>
        </w:rPr>
        <w:t>Песни царства Шао</w:t>
      </w:r>
      <w:r w:rsidRPr="0038293B">
        <w:rPr>
          <w:sz w:val="20"/>
          <w:szCs w:val="20"/>
        </w:rPr>
        <w:tab/>
        <w:t>14 стихотворений,</w:t>
      </w:r>
    </w:p>
    <w:p w:rsidR="00F011FB" w:rsidRPr="0038293B" w:rsidRDefault="00F011FB" w:rsidP="00F011FB">
      <w:pPr>
        <w:tabs>
          <w:tab w:val="left" w:pos="3538"/>
        </w:tabs>
        <w:spacing w:line="240" w:lineRule="exact"/>
        <w:ind w:left="1004"/>
        <w:jc w:val="left"/>
        <w:rPr>
          <w:sz w:val="20"/>
          <w:szCs w:val="20"/>
        </w:rPr>
      </w:pPr>
      <w:r w:rsidRPr="0038293B">
        <w:rPr>
          <w:sz w:val="20"/>
          <w:szCs w:val="20"/>
        </w:rPr>
        <w:t>Песни царства Бэй</w:t>
      </w:r>
      <w:r w:rsidRPr="0038293B">
        <w:rPr>
          <w:sz w:val="20"/>
          <w:szCs w:val="20"/>
        </w:rPr>
        <w:tab/>
        <w:t>19 стихотворений,</w:t>
      </w:r>
    </w:p>
    <w:p w:rsidR="00F011FB" w:rsidRPr="0038293B" w:rsidRDefault="00F011FB" w:rsidP="00F011FB">
      <w:pPr>
        <w:tabs>
          <w:tab w:val="left" w:pos="3538"/>
        </w:tabs>
        <w:spacing w:line="240" w:lineRule="exact"/>
        <w:ind w:left="1004"/>
        <w:jc w:val="left"/>
        <w:rPr>
          <w:sz w:val="20"/>
          <w:szCs w:val="20"/>
        </w:rPr>
      </w:pPr>
      <w:r w:rsidRPr="0038293B">
        <w:rPr>
          <w:sz w:val="20"/>
          <w:szCs w:val="20"/>
        </w:rPr>
        <w:t>Песни царства Юн</w:t>
      </w:r>
      <w:r w:rsidRPr="0038293B">
        <w:rPr>
          <w:sz w:val="20"/>
          <w:szCs w:val="20"/>
        </w:rPr>
        <w:tab/>
        <w:t>10 стихотворений,</w:t>
      </w:r>
    </w:p>
    <w:p w:rsidR="00F011FB" w:rsidRPr="0038293B" w:rsidRDefault="00F011FB" w:rsidP="00F011FB">
      <w:pPr>
        <w:tabs>
          <w:tab w:val="left" w:pos="3538"/>
        </w:tabs>
        <w:spacing w:line="240" w:lineRule="exact"/>
        <w:ind w:left="1004"/>
        <w:jc w:val="left"/>
        <w:rPr>
          <w:sz w:val="20"/>
          <w:szCs w:val="20"/>
        </w:rPr>
      </w:pPr>
      <w:r w:rsidRPr="0038293B">
        <w:rPr>
          <w:sz w:val="20"/>
          <w:szCs w:val="20"/>
        </w:rPr>
        <w:t>Песни царства Вэй</w:t>
      </w:r>
      <w:r w:rsidRPr="0038293B">
        <w:rPr>
          <w:sz w:val="20"/>
          <w:szCs w:val="20"/>
        </w:rPr>
        <w:tab/>
        <w:t>10 стихотворений,</w:t>
      </w:r>
    </w:p>
    <w:p w:rsidR="00F011FB" w:rsidRPr="0038293B" w:rsidRDefault="00F011FB" w:rsidP="00F011FB">
      <w:pPr>
        <w:tabs>
          <w:tab w:val="left" w:pos="3538"/>
        </w:tabs>
        <w:spacing w:line="240" w:lineRule="exact"/>
        <w:ind w:left="1004"/>
        <w:jc w:val="left"/>
        <w:rPr>
          <w:sz w:val="20"/>
          <w:szCs w:val="20"/>
        </w:rPr>
      </w:pPr>
      <w:r w:rsidRPr="0038293B">
        <w:rPr>
          <w:sz w:val="20"/>
          <w:szCs w:val="20"/>
        </w:rPr>
        <w:t>Песни царской столицы</w:t>
      </w:r>
      <w:r w:rsidRPr="0038293B">
        <w:rPr>
          <w:sz w:val="20"/>
          <w:szCs w:val="20"/>
        </w:rPr>
        <w:tab/>
        <w:t>10 стихотворений,</w:t>
      </w:r>
    </w:p>
    <w:p w:rsidR="00F011FB" w:rsidRPr="0038293B" w:rsidRDefault="00F011FB" w:rsidP="00F011FB">
      <w:pPr>
        <w:tabs>
          <w:tab w:val="left" w:pos="3538"/>
        </w:tabs>
        <w:spacing w:line="240" w:lineRule="exact"/>
        <w:ind w:left="1004"/>
        <w:jc w:val="left"/>
        <w:rPr>
          <w:sz w:val="20"/>
          <w:szCs w:val="20"/>
        </w:rPr>
      </w:pPr>
      <w:r w:rsidRPr="0038293B">
        <w:rPr>
          <w:sz w:val="20"/>
          <w:szCs w:val="20"/>
        </w:rPr>
        <w:t>Песни царства Чжэн</w:t>
      </w:r>
      <w:r w:rsidRPr="0038293B">
        <w:rPr>
          <w:sz w:val="20"/>
          <w:szCs w:val="20"/>
        </w:rPr>
        <w:tab/>
        <w:t>21 стихотворение,</w:t>
      </w:r>
    </w:p>
    <w:p w:rsidR="00F011FB" w:rsidRPr="0038293B" w:rsidRDefault="00F011FB" w:rsidP="00F011FB">
      <w:pPr>
        <w:tabs>
          <w:tab w:val="left" w:pos="3538"/>
        </w:tabs>
        <w:spacing w:line="240" w:lineRule="exact"/>
        <w:ind w:left="1004"/>
        <w:jc w:val="left"/>
        <w:rPr>
          <w:sz w:val="20"/>
          <w:szCs w:val="20"/>
        </w:rPr>
      </w:pPr>
      <w:r w:rsidRPr="0038293B">
        <w:rPr>
          <w:sz w:val="20"/>
          <w:szCs w:val="20"/>
        </w:rPr>
        <w:t>Песни царства Ци</w:t>
      </w:r>
      <w:r w:rsidRPr="0038293B">
        <w:rPr>
          <w:sz w:val="20"/>
          <w:szCs w:val="20"/>
        </w:rPr>
        <w:tab/>
        <w:t>11 стихотворений,</w:t>
      </w:r>
    </w:p>
    <w:p w:rsidR="00F011FB" w:rsidRPr="0038293B" w:rsidRDefault="00F011FB" w:rsidP="00F011FB">
      <w:pPr>
        <w:tabs>
          <w:tab w:val="left" w:pos="3538"/>
        </w:tabs>
        <w:spacing w:line="240" w:lineRule="exact"/>
        <w:ind w:left="1004"/>
        <w:jc w:val="left"/>
        <w:rPr>
          <w:sz w:val="20"/>
          <w:szCs w:val="20"/>
        </w:rPr>
      </w:pPr>
      <w:r w:rsidRPr="0038293B">
        <w:rPr>
          <w:sz w:val="20"/>
          <w:szCs w:val="20"/>
        </w:rPr>
        <w:t>Песни царства Вэй</w:t>
      </w:r>
      <w:r w:rsidRPr="0038293B">
        <w:rPr>
          <w:sz w:val="20"/>
          <w:szCs w:val="20"/>
        </w:rPr>
        <w:tab/>
        <w:t>7 стихотворений,</w:t>
      </w:r>
    </w:p>
    <w:p w:rsidR="00F011FB" w:rsidRPr="0038293B" w:rsidRDefault="00F011FB" w:rsidP="00F011FB">
      <w:pPr>
        <w:tabs>
          <w:tab w:val="left" w:pos="3538"/>
        </w:tabs>
        <w:spacing w:line="240" w:lineRule="exact"/>
        <w:ind w:left="1004"/>
        <w:jc w:val="left"/>
        <w:rPr>
          <w:sz w:val="20"/>
          <w:szCs w:val="20"/>
        </w:rPr>
      </w:pPr>
      <w:r w:rsidRPr="0038293B">
        <w:rPr>
          <w:sz w:val="20"/>
          <w:szCs w:val="20"/>
        </w:rPr>
        <w:t>Песни царства Тан</w:t>
      </w:r>
      <w:r w:rsidRPr="0038293B">
        <w:rPr>
          <w:sz w:val="20"/>
          <w:szCs w:val="20"/>
        </w:rPr>
        <w:tab/>
        <w:t>12 стихотворений,</w:t>
      </w:r>
    </w:p>
    <w:p w:rsidR="00F011FB" w:rsidRPr="0038293B" w:rsidRDefault="00F011FB" w:rsidP="00F011FB">
      <w:pPr>
        <w:tabs>
          <w:tab w:val="left" w:pos="3538"/>
        </w:tabs>
        <w:spacing w:line="240" w:lineRule="exact"/>
        <w:ind w:left="1004"/>
        <w:jc w:val="left"/>
        <w:rPr>
          <w:sz w:val="20"/>
          <w:szCs w:val="20"/>
        </w:rPr>
      </w:pPr>
      <w:r w:rsidRPr="0038293B">
        <w:rPr>
          <w:sz w:val="20"/>
          <w:szCs w:val="20"/>
        </w:rPr>
        <w:t>Песни царства Цинь</w:t>
      </w:r>
      <w:r w:rsidRPr="0038293B">
        <w:rPr>
          <w:sz w:val="20"/>
          <w:szCs w:val="20"/>
        </w:rPr>
        <w:tab/>
        <w:t>10 стихотворений,</w:t>
      </w:r>
    </w:p>
    <w:p w:rsidR="00F011FB" w:rsidRPr="0038293B" w:rsidRDefault="00F011FB" w:rsidP="00F011FB">
      <w:pPr>
        <w:tabs>
          <w:tab w:val="left" w:pos="3538"/>
        </w:tabs>
        <w:spacing w:line="240" w:lineRule="exact"/>
        <w:ind w:left="1004"/>
        <w:jc w:val="left"/>
        <w:rPr>
          <w:sz w:val="20"/>
          <w:szCs w:val="20"/>
        </w:rPr>
      </w:pPr>
      <w:r w:rsidRPr="0038293B">
        <w:rPr>
          <w:sz w:val="20"/>
          <w:szCs w:val="20"/>
        </w:rPr>
        <w:t>Песни царства Чэнь</w:t>
      </w:r>
      <w:r w:rsidRPr="0038293B">
        <w:rPr>
          <w:sz w:val="20"/>
          <w:szCs w:val="20"/>
        </w:rPr>
        <w:tab/>
        <w:t>10 стихотворений,</w:t>
      </w:r>
    </w:p>
    <w:p w:rsidR="00F011FB" w:rsidRPr="0038293B" w:rsidRDefault="00F011FB" w:rsidP="00F011FB">
      <w:pPr>
        <w:tabs>
          <w:tab w:val="left" w:pos="3538"/>
        </w:tabs>
        <w:spacing w:line="240" w:lineRule="exact"/>
        <w:ind w:left="1004"/>
        <w:jc w:val="left"/>
        <w:rPr>
          <w:sz w:val="20"/>
          <w:szCs w:val="20"/>
        </w:rPr>
      </w:pPr>
      <w:r w:rsidRPr="0038293B">
        <w:rPr>
          <w:sz w:val="20"/>
          <w:szCs w:val="20"/>
        </w:rPr>
        <w:t>Песни царства Гуй</w:t>
      </w:r>
      <w:r w:rsidRPr="0038293B">
        <w:rPr>
          <w:sz w:val="20"/>
          <w:szCs w:val="20"/>
        </w:rPr>
        <w:tab/>
        <w:t>4 стихотворения,</w:t>
      </w:r>
    </w:p>
    <w:p w:rsidR="00F011FB" w:rsidRPr="0038293B" w:rsidRDefault="00F011FB" w:rsidP="00F011FB">
      <w:pPr>
        <w:tabs>
          <w:tab w:val="left" w:pos="3538"/>
        </w:tabs>
        <w:spacing w:line="240" w:lineRule="exact"/>
        <w:ind w:left="1004"/>
        <w:jc w:val="left"/>
        <w:rPr>
          <w:sz w:val="20"/>
          <w:szCs w:val="20"/>
        </w:rPr>
      </w:pPr>
      <w:r w:rsidRPr="0038293B">
        <w:rPr>
          <w:sz w:val="20"/>
          <w:szCs w:val="20"/>
        </w:rPr>
        <w:t>Песни царства Цао</w:t>
      </w:r>
      <w:r w:rsidRPr="0038293B">
        <w:rPr>
          <w:sz w:val="20"/>
          <w:szCs w:val="20"/>
        </w:rPr>
        <w:tab/>
        <w:t>4 стихотворения,</w:t>
      </w:r>
    </w:p>
    <w:p w:rsidR="00F011FB" w:rsidRPr="0038293B" w:rsidRDefault="00F011FB" w:rsidP="00F011FB">
      <w:pPr>
        <w:tabs>
          <w:tab w:val="left" w:pos="3538"/>
        </w:tabs>
        <w:spacing w:line="240" w:lineRule="exact"/>
        <w:ind w:left="1004"/>
        <w:jc w:val="left"/>
        <w:rPr>
          <w:sz w:val="20"/>
          <w:szCs w:val="20"/>
        </w:rPr>
      </w:pPr>
      <w:r w:rsidRPr="0038293B">
        <w:rPr>
          <w:sz w:val="20"/>
          <w:szCs w:val="20"/>
        </w:rPr>
        <w:t>Песни царства Бинь</w:t>
      </w:r>
      <w:r w:rsidRPr="0038293B">
        <w:rPr>
          <w:sz w:val="20"/>
          <w:szCs w:val="20"/>
        </w:rPr>
        <w:tab/>
        <w:t>7 стихотворений.</w:t>
      </w:r>
    </w:p>
    <w:p w:rsidR="00F011FB" w:rsidRPr="0038293B" w:rsidRDefault="00F011FB" w:rsidP="00F011FB">
      <w:pPr>
        <w:spacing w:line="240" w:lineRule="exact"/>
        <w:jc w:val="left"/>
        <w:rPr>
          <w:rFonts w:ascii="Bookman Old Style" w:hAnsi="Bookman Old Style"/>
          <w:sz w:val="20"/>
          <w:szCs w:val="24"/>
        </w:rPr>
      </w:pPr>
    </w:p>
    <w:p w:rsidR="00F011FB" w:rsidRDefault="00F011FB" w:rsidP="00F011FB">
      <w:pPr>
        <w:spacing w:after="200" w:line="276" w:lineRule="auto"/>
        <w:jc w:val="left"/>
        <w:rPr>
          <w:rFonts w:cs="Times New Roman"/>
          <w:sz w:val="20"/>
          <w:szCs w:val="24"/>
        </w:rPr>
      </w:pPr>
    </w:p>
    <w:p w:rsidR="00F011FB" w:rsidRPr="0038293B" w:rsidRDefault="00F011FB" w:rsidP="00F011FB">
      <w:pPr>
        <w:spacing w:after="200" w:line="276" w:lineRule="auto"/>
        <w:jc w:val="left"/>
        <w:rPr>
          <w:rFonts w:cs="Times New Roman"/>
          <w:sz w:val="20"/>
          <w:szCs w:val="24"/>
        </w:rPr>
      </w:pPr>
    </w:p>
    <w:p w:rsidR="00F011FB" w:rsidRPr="0038293B" w:rsidRDefault="00F011FB" w:rsidP="00F011FB">
      <w:pPr>
        <w:spacing w:line="240" w:lineRule="exact"/>
        <w:ind w:left="851"/>
        <w:jc w:val="left"/>
        <w:rPr>
          <w:rFonts w:ascii="SimSun" w:eastAsia="SimSun" w:hAnsi="SimSun" w:cs="Bookman Old Style"/>
          <w:sz w:val="20"/>
          <w:szCs w:val="20"/>
          <w:lang w:eastAsia="zh-CN"/>
        </w:rPr>
      </w:pPr>
      <w:r w:rsidRPr="0038293B">
        <w:rPr>
          <w:rFonts w:ascii="SimSun" w:eastAsia="SimSun" w:hAnsi="SimSun" w:cs="Bookman Old Style"/>
          <w:sz w:val="20"/>
          <w:szCs w:val="20"/>
          <w:lang w:eastAsia="zh-CN"/>
        </w:rPr>
        <w:tab/>
      </w:r>
      <w:r w:rsidRPr="0038293B">
        <w:rPr>
          <w:rFonts w:ascii="SimSun" w:eastAsia="SimSun" w:hAnsi="SimSun" w:cs="SimSun" w:hint="eastAsia"/>
          <w:sz w:val="20"/>
          <w:szCs w:val="20"/>
          <w:lang w:eastAsia="zh-CN"/>
        </w:rPr>
        <w:t>孔夫子《论语》第十五章第十节：</w:t>
      </w:r>
    </w:p>
    <w:p w:rsidR="00F011FB" w:rsidRPr="0038293B" w:rsidRDefault="00F011FB" w:rsidP="00F011FB">
      <w:pPr>
        <w:spacing w:line="240" w:lineRule="exact"/>
        <w:ind w:left="851"/>
        <w:jc w:val="left"/>
        <w:rPr>
          <w:rFonts w:ascii="SimSun" w:eastAsia="SimSun" w:hAnsi="SimSun" w:cs="Bookman Old Style"/>
          <w:sz w:val="20"/>
          <w:szCs w:val="20"/>
          <w:lang w:eastAsia="zh-CN"/>
        </w:rPr>
      </w:pPr>
      <w:r w:rsidRPr="0038293B">
        <w:rPr>
          <w:rFonts w:ascii="SimSun" w:eastAsia="SimSun" w:hAnsi="SimSun" w:cs="Bookman Old Style"/>
          <w:sz w:val="20"/>
          <w:szCs w:val="20"/>
          <w:lang w:eastAsia="zh-CN"/>
        </w:rPr>
        <w:tab/>
      </w:r>
      <w:r w:rsidRPr="0038293B">
        <w:rPr>
          <w:rFonts w:ascii="SimSun" w:eastAsia="SimSun" w:hAnsi="SimSun" w:cs="SimSun" w:hint="eastAsia"/>
          <w:sz w:val="20"/>
          <w:szCs w:val="20"/>
          <w:lang w:eastAsia="zh-CN"/>
        </w:rPr>
        <w:t>“……乐则韶舞。放郑声，远佞人。郑声淫，佞人殆。”</w:t>
      </w:r>
    </w:p>
    <w:p w:rsidR="00F011FB" w:rsidRPr="0038293B" w:rsidRDefault="00F011FB" w:rsidP="00F011FB">
      <w:pPr>
        <w:spacing w:line="240" w:lineRule="exact"/>
        <w:ind w:left="851"/>
        <w:jc w:val="left"/>
        <w:rPr>
          <w:rFonts w:ascii="SimSun" w:eastAsia="SimSun" w:hAnsi="SimSun" w:cs="Bookman Old Style"/>
          <w:sz w:val="20"/>
          <w:szCs w:val="20"/>
          <w:lang w:eastAsia="zh-CN"/>
        </w:rPr>
      </w:pPr>
      <w:r w:rsidRPr="0038293B">
        <w:rPr>
          <w:rFonts w:ascii="SimSun" w:eastAsia="SimSun" w:hAnsi="SimSun" w:cs="Bookman Old Style"/>
          <w:sz w:val="20"/>
          <w:szCs w:val="20"/>
          <w:lang w:eastAsia="zh-CN"/>
        </w:rPr>
        <w:tab/>
      </w:r>
      <w:r w:rsidRPr="0038293B">
        <w:rPr>
          <w:rFonts w:ascii="SimSun" w:eastAsia="SimSun" w:hAnsi="SimSun" w:cs="SimSun" w:hint="eastAsia"/>
          <w:sz w:val="20"/>
          <w:szCs w:val="20"/>
          <w:lang w:eastAsia="zh-CN"/>
        </w:rPr>
        <w:t>《论语》第十七章第十节。</w:t>
      </w:r>
    </w:p>
    <w:p w:rsidR="00F011FB" w:rsidRPr="0038293B" w:rsidRDefault="00F011FB" w:rsidP="00F011FB">
      <w:pPr>
        <w:spacing w:line="240" w:lineRule="exact"/>
        <w:ind w:left="851"/>
        <w:jc w:val="left"/>
        <w:rPr>
          <w:rFonts w:ascii="SimSun" w:eastAsia="SimSun" w:hAnsi="SimSun" w:cs="Bookman Old Style"/>
          <w:sz w:val="20"/>
          <w:szCs w:val="20"/>
          <w:lang w:eastAsia="zh-CN"/>
        </w:rPr>
      </w:pPr>
      <w:r w:rsidRPr="0038293B">
        <w:rPr>
          <w:rFonts w:ascii="SimSun" w:eastAsia="SimSun" w:hAnsi="SimSun" w:cs="Bookman Old Style"/>
          <w:sz w:val="20"/>
          <w:szCs w:val="20"/>
          <w:lang w:eastAsia="zh-CN"/>
        </w:rPr>
        <w:tab/>
      </w:r>
      <w:r w:rsidRPr="0038293B">
        <w:rPr>
          <w:rFonts w:ascii="SimSun" w:eastAsia="SimSun" w:hAnsi="SimSun" w:cs="SimSun" w:hint="eastAsia"/>
          <w:sz w:val="20"/>
          <w:szCs w:val="20"/>
          <w:lang w:eastAsia="zh-CN"/>
        </w:rPr>
        <w:t>“……恶郑声之乱雅乐也。”</w:t>
      </w:r>
    </w:p>
    <w:p w:rsidR="00F011FB" w:rsidRPr="0038293B" w:rsidRDefault="00F011FB" w:rsidP="00F011FB">
      <w:pPr>
        <w:spacing w:line="240" w:lineRule="exact"/>
        <w:ind w:left="851"/>
        <w:jc w:val="left"/>
        <w:rPr>
          <w:rFonts w:ascii="SimSun" w:eastAsia="SimSun" w:hAnsi="SimSun" w:cs="Bookman Old Style"/>
          <w:sz w:val="20"/>
          <w:szCs w:val="20"/>
          <w:lang w:eastAsia="zh-CN"/>
        </w:rPr>
      </w:pPr>
      <w:r w:rsidRPr="0038293B">
        <w:rPr>
          <w:rFonts w:ascii="SimSun" w:eastAsia="SimSun" w:hAnsi="SimSun" w:cs="Bookman Old Style"/>
          <w:sz w:val="20"/>
          <w:szCs w:val="20"/>
          <w:lang w:eastAsia="zh-CN"/>
        </w:rPr>
        <w:tab/>
      </w:r>
      <w:r w:rsidRPr="0038293B">
        <w:rPr>
          <w:rFonts w:ascii="SimSun" w:eastAsia="SimSun" w:hAnsi="SimSun" w:cs="SimSun" w:hint="eastAsia"/>
          <w:sz w:val="20"/>
          <w:szCs w:val="20"/>
          <w:lang w:eastAsia="zh-CN"/>
        </w:rPr>
        <w:t>孔夫子在他那个时代，从三千首诗篇中挑选了三百首编成《诗经》。</w:t>
      </w:r>
    </w:p>
    <w:p w:rsidR="00F011FB" w:rsidRPr="0038293B" w:rsidRDefault="00F011FB" w:rsidP="00F011FB">
      <w:pPr>
        <w:spacing w:line="240" w:lineRule="exact"/>
        <w:ind w:left="851"/>
        <w:jc w:val="left"/>
        <w:rPr>
          <w:rFonts w:ascii="SimSun" w:eastAsia="SimSun" w:hAnsi="SimSun" w:cs="Bookman Old Style"/>
          <w:sz w:val="20"/>
          <w:szCs w:val="20"/>
          <w:lang w:eastAsia="zh-CN"/>
        </w:rPr>
      </w:pPr>
      <w:r w:rsidRPr="0038293B">
        <w:rPr>
          <w:rFonts w:ascii="SimSun" w:eastAsia="SimSun" w:hAnsi="SimSun" w:cs="Bookman Old Style"/>
          <w:sz w:val="20"/>
          <w:szCs w:val="20"/>
          <w:lang w:eastAsia="zh-CN"/>
        </w:rPr>
        <w:tab/>
      </w:r>
      <w:r w:rsidRPr="0038293B">
        <w:rPr>
          <w:rFonts w:ascii="SimSun" w:eastAsia="SimSun" w:hAnsi="SimSun" w:cs="SimSun" w:hint="eastAsia"/>
          <w:sz w:val="20"/>
          <w:szCs w:val="20"/>
          <w:lang w:eastAsia="zh-CN"/>
        </w:rPr>
        <w:t>在国风部分编选了十五国的民歌：</w:t>
      </w:r>
    </w:p>
    <w:p w:rsidR="00F011FB" w:rsidRPr="0038293B" w:rsidRDefault="00F011FB" w:rsidP="00F011FB">
      <w:pPr>
        <w:spacing w:line="240" w:lineRule="exact"/>
        <w:ind w:left="851"/>
        <w:jc w:val="left"/>
        <w:rPr>
          <w:rFonts w:ascii="SimSun" w:eastAsia="SimSun" w:hAnsi="SimSun" w:cs="Bookman Old Style"/>
          <w:sz w:val="20"/>
          <w:szCs w:val="20"/>
          <w:lang w:eastAsia="zh-CN"/>
        </w:rPr>
      </w:pPr>
    </w:p>
    <w:p w:rsidR="00F011FB" w:rsidRPr="0038293B" w:rsidRDefault="00F011FB" w:rsidP="00F011FB">
      <w:pPr>
        <w:spacing w:line="240" w:lineRule="exact"/>
        <w:ind w:left="851"/>
        <w:jc w:val="left"/>
        <w:rPr>
          <w:rFonts w:ascii="SimSun" w:eastAsia="SimSun" w:hAnsi="SimSun" w:cs="Bookman Old Style"/>
          <w:sz w:val="20"/>
          <w:szCs w:val="20"/>
          <w:lang w:eastAsia="zh-CN"/>
        </w:rPr>
      </w:pPr>
      <w:r w:rsidRPr="0038293B">
        <w:rPr>
          <w:rFonts w:ascii="SimSun" w:eastAsia="SimSun" w:hAnsi="SimSun" w:cs="SimSun" w:hint="eastAsia"/>
          <w:sz w:val="20"/>
          <w:szCs w:val="20"/>
          <w:lang w:eastAsia="zh-CN"/>
        </w:rPr>
        <w:t>周风</w:t>
      </w:r>
      <w:r w:rsidRPr="0038293B">
        <w:rPr>
          <w:rFonts w:ascii="SimSun" w:eastAsia="SimSun" w:hAnsi="SimSun" w:cs="Bookman Old Style"/>
          <w:sz w:val="20"/>
          <w:szCs w:val="20"/>
          <w:lang w:eastAsia="zh-CN"/>
        </w:rPr>
        <w:t xml:space="preserve"> 11</w:t>
      </w:r>
      <w:r w:rsidRPr="0038293B">
        <w:rPr>
          <w:rFonts w:ascii="SimSun" w:eastAsia="SimSun" w:hAnsi="SimSun" w:cs="SimSun" w:hint="eastAsia"/>
          <w:sz w:val="20"/>
          <w:szCs w:val="20"/>
          <w:lang w:eastAsia="zh-CN"/>
        </w:rPr>
        <w:t>篇</w:t>
      </w:r>
    </w:p>
    <w:p w:rsidR="00F011FB" w:rsidRPr="0038293B" w:rsidRDefault="00F011FB" w:rsidP="00F011FB">
      <w:pPr>
        <w:spacing w:line="240" w:lineRule="exact"/>
        <w:ind w:left="851"/>
        <w:jc w:val="left"/>
        <w:rPr>
          <w:rFonts w:ascii="SimSun" w:eastAsia="SimSun" w:hAnsi="SimSun" w:cs="Bookman Old Style"/>
          <w:sz w:val="20"/>
          <w:szCs w:val="20"/>
          <w:lang w:eastAsia="zh-CN"/>
        </w:rPr>
      </w:pPr>
      <w:r w:rsidRPr="0038293B">
        <w:rPr>
          <w:rFonts w:ascii="SimSun" w:eastAsia="SimSun" w:hAnsi="SimSun" w:cs="Bookman Old Style"/>
          <w:sz w:val="20"/>
          <w:szCs w:val="20"/>
          <w:lang w:eastAsia="zh-CN"/>
        </w:rPr>
        <w:tab/>
      </w:r>
      <w:r w:rsidRPr="0038293B">
        <w:rPr>
          <w:rFonts w:ascii="SimSun" w:eastAsia="SimSun" w:hAnsi="SimSun" w:cs="SimSun" w:hint="eastAsia"/>
          <w:sz w:val="20"/>
          <w:szCs w:val="20"/>
          <w:lang w:eastAsia="zh-CN"/>
        </w:rPr>
        <w:t>召风</w:t>
      </w:r>
      <w:r w:rsidRPr="0038293B">
        <w:rPr>
          <w:rFonts w:ascii="SimSun" w:eastAsia="SimSun" w:hAnsi="SimSun" w:cs="Bookman Old Style"/>
          <w:sz w:val="20"/>
          <w:szCs w:val="20"/>
          <w:lang w:eastAsia="zh-CN"/>
        </w:rPr>
        <w:t>14</w:t>
      </w:r>
      <w:r w:rsidRPr="0038293B">
        <w:rPr>
          <w:rFonts w:ascii="SimSun" w:eastAsia="SimSun" w:hAnsi="SimSun" w:cs="SimSun" w:hint="eastAsia"/>
          <w:sz w:val="20"/>
          <w:szCs w:val="20"/>
          <w:lang w:eastAsia="zh-CN"/>
        </w:rPr>
        <w:t>篇</w:t>
      </w:r>
    </w:p>
    <w:p w:rsidR="00F011FB" w:rsidRPr="0038293B" w:rsidRDefault="00F011FB" w:rsidP="00F011FB">
      <w:pPr>
        <w:spacing w:line="240" w:lineRule="exact"/>
        <w:ind w:left="851"/>
        <w:jc w:val="left"/>
        <w:rPr>
          <w:rFonts w:ascii="SimSun" w:eastAsia="SimSun" w:hAnsi="SimSun" w:cs="Bookman Old Style"/>
          <w:sz w:val="20"/>
          <w:szCs w:val="20"/>
          <w:lang w:eastAsia="zh-CN"/>
        </w:rPr>
      </w:pPr>
      <w:r w:rsidRPr="0038293B">
        <w:rPr>
          <w:rFonts w:ascii="SimSun" w:eastAsia="SimSun" w:hAnsi="SimSun" w:cs="Bookman Old Style"/>
          <w:sz w:val="20"/>
          <w:szCs w:val="20"/>
          <w:lang w:eastAsia="zh-CN"/>
        </w:rPr>
        <w:tab/>
      </w:r>
      <w:r w:rsidRPr="0038293B">
        <w:rPr>
          <w:rFonts w:ascii="SimSun" w:eastAsia="SimSun" w:hAnsi="SimSun" w:cs="SimSun" w:hint="eastAsia"/>
          <w:sz w:val="20"/>
          <w:szCs w:val="20"/>
          <w:lang w:eastAsia="zh-CN"/>
        </w:rPr>
        <w:t>邶风</w:t>
      </w:r>
      <w:r w:rsidRPr="0038293B">
        <w:rPr>
          <w:rFonts w:ascii="SimSun" w:eastAsia="SimSun" w:hAnsi="SimSun" w:cs="Bookman Old Style"/>
          <w:sz w:val="20"/>
          <w:szCs w:val="20"/>
          <w:lang w:eastAsia="zh-CN"/>
        </w:rPr>
        <w:t>19</w:t>
      </w:r>
      <w:r w:rsidRPr="0038293B">
        <w:rPr>
          <w:rFonts w:ascii="SimSun" w:eastAsia="SimSun" w:hAnsi="SimSun" w:cs="SimSun" w:hint="eastAsia"/>
          <w:sz w:val="20"/>
          <w:szCs w:val="20"/>
          <w:lang w:eastAsia="zh-CN"/>
        </w:rPr>
        <w:t>篇</w:t>
      </w:r>
    </w:p>
    <w:p w:rsidR="00F011FB" w:rsidRPr="0038293B" w:rsidRDefault="00F011FB" w:rsidP="00F011FB">
      <w:pPr>
        <w:spacing w:line="240" w:lineRule="exact"/>
        <w:ind w:left="851"/>
        <w:jc w:val="left"/>
        <w:rPr>
          <w:rFonts w:ascii="SimSun" w:eastAsia="SimSun" w:hAnsi="SimSun" w:cs="Bookman Old Style"/>
          <w:sz w:val="20"/>
          <w:szCs w:val="20"/>
          <w:lang w:eastAsia="zh-CN"/>
        </w:rPr>
      </w:pPr>
      <w:r w:rsidRPr="0038293B">
        <w:rPr>
          <w:rFonts w:ascii="SimSun" w:eastAsia="SimSun" w:hAnsi="SimSun" w:cs="SimSun" w:hint="eastAsia"/>
          <w:sz w:val="20"/>
          <w:szCs w:val="20"/>
          <w:lang w:eastAsia="zh-CN"/>
        </w:rPr>
        <w:t>鄘风</w:t>
      </w:r>
      <w:r w:rsidRPr="0038293B">
        <w:rPr>
          <w:rFonts w:ascii="SimSun" w:eastAsia="SimSun" w:hAnsi="SimSun" w:cs="Bookman Old Style"/>
          <w:sz w:val="20"/>
          <w:szCs w:val="20"/>
          <w:lang w:eastAsia="zh-CN"/>
        </w:rPr>
        <w:t>10</w:t>
      </w:r>
      <w:r w:rsidRPr="0038293B">
        <w:rPr>
          <w:rFonts w:ascii="SimSun" w:eastAsia="SimSun" w:hAnsi="SimSun" w:cs="SimSun" w:hint="eastAsia"/>
          <w:sz w:val="20"/>
          <w:szCs w:val="20"/>
          <w:lang w:eastAsia="zh-CN"/>
        </w:rPr>
        <w:t>篇</w:t>
      </w:r>
    </w:p>
    <w:p w:rsidR="00F011FB" w:rsidRPr="0038293B" w:rsidRDefault="00F011FB" w:rsidP="00F011FB">
      <w:pPr>
        <w:spacing w:line="240" w:lineRule="exact"/>
        <w:ind w:left="851"/>
        <w:jc w:val="left"/>
        <w:rPr>
          <w:rFonts w:ascii="SimSun" w:eastAsia="SimSun" w:hAnsi="SimSun" w:cs="Bookman Old Style"/>
          <w:sz w:val="20"/>
          <w:szCs w:val="20"/>
          <w:lang w:eastAsia="zh-CN"/>
        </w:rPr>
      </w:pPr>
      <w:r w:rsidRPr="0038293B">
        <w:rPr>
          <w:rFonts w:ascii="SimSun" w:eastAsia="SimSun" w:hAnsi="SimSun" w:cs="Bookman Old Style"/>
          <w:sz w:val="20"/>
          <w:szCs w:val="20"/>
          <w:lang w:eastAsia="zh-CN"/>
        </w:rPr>
        <w:tab/>
      </w:r>
      <w:r w:rsidRPr="0038293B">
        <w:rPr>
          <w:rFonts w:ascii="SimSun" w:eastAsia="SimSun" w:hAnsi="SimSun" w:cs="SimSun" w:hint="eastAsia"/>
          <w:sz w:val="20"/>
          <w:szCs w:val="20"/>
          <w:lang w:eastAsia="zh-CN"/>
        </w:rPr>
        <w:t>卫风</w:t>
      </w:r>
      <w:r w:rsidRPr="0038293B">
        <w:rPr>
          <w:rFonts w:ascii="SimSun" w:eastAsia="SimSun" w:hAnsi="SimSun" w:cs="Bookman Old Style"/>
          <w:sz w:val="20"/>
          <w:szCs w:val="20"/>
          <w:lang w:eastAsia="zh-CN"/>
        </w:rPr>
        <w:t xml:space="preserve"> 10</w:t>
      </w:r>
      <w:r w:rsidRPr="0038293B">
        <w:rPr>
          <w:rFonts w:ascii="SimSun" w:eastAsia="SimSun" w:hAnsi="SimSun" w:cs="SimSun" w:hint="eastAsia"/>
          <w:sz w:val="20"/>
          <w:szCs w:val="20"/>
          <w:lang w:eastAsia="zh-CN"/>
        </w:rPr>
        <w:t>篇</w:t>
      </w:r>
    </w:p>
    <w:p w:rsidR="00F011FB" w:rsidRPr="0038293B" w:rsidRDefault="00F011FB" w:rsidP="00F011FB">
      <w:pPr>
        <w:spacing w:line="240" w:lineRule="exact"/>
        <w:ind w:left="851"/>
        <w:jc w:val="left"/>
        <w:rPr>
          <w:rFonts w:ascii="SimSun" w:eastAsia="SimSun" w:hAnsi="SimSun" w:cs="Bookman Old Style"/>
          <w:sz w:val="20"/>
          <w:szCs w:val="20"/>
          <w:lang w:eastAsia="zh-CN"/>
        </w:rPr>
      </w:pPr>
      <w:r w:rsidRPr="0038293B">
        <w:rPr>
          <w:rFonts w:ascii="SimSun" w:eastAsia="SimSun" w:hAnsi="SimSun" w:cs="Bookman Old Style"/>
          <w:sz w:val="20"/>
          <w:szCs w:val="20"/>
          <w:lang w:eastAsia="zh-CN"/>
        </w:rPr>
        <w:tab/>
      </w:r>
      <w:r w:rsidRPr="0038293B">
        <w:rPr>
          <w:rFonts w:ascii="SimSun" w:eastAsia="SimSun" w:hAnsi="SimSun" w:cs="SimSun" w:hint="eastAsia"/>
          <w:sz w:val="20"/>
          <w:szCs w:val="20"/>
          <w:lang w:eastAsia="zh-CN"/>
        </w:rPr>
        <w:t>王风</w:t>
      </w:r>
      <w:r w:rsidRPr="0038293B">
        <w:rPr>
          <w:rFonts w:ascii="SimSun" w:eastAsia="SimSun" w:hAnsi="SimSun" w:cs="Bookman Old Style"/>
          <w:sz w:val="20"/>
          <w:szCs w:val="20"/>
          <w:lang w:eastAsia="zh-CN"/>
        </w:rPr>
        <w:t xml:space="preserve"> 10</w:t>
      </w:r>
      <w:r w:rsidRPr="0038293B">
        <w:rPr>
          <w:rFonts w:ascii="SimSun" w:eastAsia="SimSun" w:hAnsi="SimSun" w:cs="SimSun" w:hint="eastAsia"/>
          <w:sz w:val="20"/>
          <w:szCs w:val="20"/>
          <w:lang w:eastAsia="zh-CN"/>
        </w:rPr>
        <w:t>篇</w:t>
      </w:r>
    </w:p>
    <w:p w:rsidR="00F011FB" w:rsidRPr="0038293B" w:rsidRDefault="00F011FB" w:rsidP="00F011FB">
      <w:pPr>
        <w:spacing w:line="240" w:lineRule="exact"/>
        <w:ind w:left="851"/>
        <w:jc w:val="left"/>
        <w:rPr>
          <w:rFonts w:ascii="SimSun" w:eastAsia="SimSun" w:hAnsi="SimSun" w:cs="Bookman Old Style"/>
          <w:sz w:val="20"/>
          <w:szCs w:val="20"/>
          <w:lang w:eastAsia="zh-CN"/>
        </w:rPr>
      </w:pPr>
      <w:r w:rsidRPr="0038293B">
        <w:rPr>
          <w:rFonts w:ascii="SimSun" w:eastAsia="SimSun" w:hAnsi="SimSun" w:cs="SimSun" w:hint="eastAsia"/>
          <w:sz w:val="20"/>
          <w:szCs w:val="20"/>
          <w:lang w:eastAsia="zh-CN"/>
        </w:rPr>
        <w:t>郑风</w:t>
      </w:r>
      <w:r w:rsidRPr="0038293B">
        <w:rPr>
          <w:rFonts w:ascii="SimSun" w:eastAsia="SimSun" w:hAnsi="SimSun" w:cs="Bookman Old Style"/>
          <w:sz w:val="20"/>
          <w:szCs w:val="20"/>
          <w:lang w:eastAsia="zh-CN"/>
        </w:rPr>
        <w:t>21</w:t>
      </w:r>
      <w:r w:rsidRPr="0038293B">
        <w:rPr>
          <w:rFonts w:ascii="SimSun" w:eastAsia="SimSun" w:hAnsi="SimSun" w:cs="SimSun" w:hint="eastAsia"/>
          <w:sz w:val="20"/>
          <w:szCs w:val="20"/>
          <w:lang w:eastAsia="zh-CN"/>
        </w:rPr>
        <w:t>篇</w:t>
      </w:r>
    </w:p>
    <w:p w:rsidR="00F011FB" w:rsidRPr="0038293B" w:rsidRDefault="00F011FB" w:rsidP="00F011FB">
      <w:pPr>
        <w:spacing w:line="240" w:lineRule="exact"/>
        <w:ind w:left="851"/>
        <w:jc w:val="left"/>
        <w:rPr>
          <w:rFonts w:ascii="SimSun" w:eastAsia="SimSun" w:hAnsi="SimSun" w:cs="Bookman Old Style"/>
          <w:sz w:val="20"/>
          <w:szCs w:val="20"/>
          <w:lang w:eastAsia="zh-CN"/>
        </w:rPr>
      </w:pPr>
      <w:r w:rsidRPr="0038293B">
        <w:rPr>
          <w:rFonts w:ascii="SimSun" w:eastAsia="SimSun" w:hAnsi="SimSun" w:cs="Bookman Old Style"/>
          <w:sz w:val="20"/>
          <w:szCs w:val="20"/>
          <w:lang w:eastAsia="zh-CN"/>
        </w:rPr>
        <w:tab/>
      </w:r>
      <w:r w:rsidRPr="0038293B">
        <w:rPr>
          <w:rFonts w:ascii="SimSun" w:eastAsia="SimSun" w:hAnsi="SimSun" w:cs="SimSun" w:hint="eastAsia"/>
          <w:sz w:val="20"/>
          <w:szCs w:val="20"/>
          <w:lang w:eastAsia="zh-CN"/>
        </w:rPr>
        <w:t>齐风</w:t>
      </w:r>
      <w:r w:rsidRPr="0038293B">
        <w:rPr>
          <w:rFonts w:ascii="SimSun" w:eastAsia="SimSun" w:hAnsi="SimSun" w:cs="Bookman Old Style"/>
          <w:sz w:val="20"/>
          <w:szCs w:val="20"/>
          <w:lang w:eastAsia="zh-CN"/>
        </w:rPr>
        <w:t xml:space="preserve"> 11</w:t>
      </w:r>
      <w:r w:rsidRPr="0038293B">
        <w:rPr>
          <w:rFonts w:ascii="SimSun" w:eastAsia="SimSun" w:hAnsi="SimSun" w:cs="SimSun" w:hint="eastAsia"/>
          <w:sz w:val="20"/>
          <w:szCs w:val="20"/>
          <w:lang w:eastAsia="zh-CN"/>
        </w:rPr>
        <w:t>篇</w:t>
      </w:r>
    </w:p>
    <w:p w:rsidR="00F011FB" w:rsidRPr="0038293B" w:rsidRDefault="00F011FB" w:rsidP="00F011FB">
      <w:pPr>
        <w:spacing w:line="240" w:lineRule="exact"/>
        <w:ind w:left="851"/>
        <w:jc w:val="left"/>
        <w:rPr>
          <w:rFonts w:ascii="SimSun" w:eastAsia="SimSun" w:hAnsi="SimSun" w:cs="Bookman Old Style"/>
          <w:sz w:val="20"/>
          <w:szCs w:val="20"/>
          <w:lang w:eastAsia="zh-CN"/>
        </w:rPr>
      </w:pPr>
      <w:r w:rsidRPr="0038293B">
        <w:rPr>
          <w:rFonts w:ascii="SimSun" w:eastAsia="SimSun" w:hAnsi="SimSun" w:cs="Bookman Old Style"/>
          <w:sz w:val="20"/>
          <w:szCs w:val="20"/>
          <w:lang w:eastAsia="zh-CN"/>
        </w:rPr>
        <w:tab/>
      </w:r>
      <w:r w:rsidRPr="0038293B">
        <w:rPr>
          <w:rFonts w:ascii="SimSun" w:eastAsia="SimSun" w:hAnsi="SimSun" w:cs="SimSun" w:hint="eastAsia"/>
          <w:sz w:val="20"/>
          <w:szCs w:val="20"/>
          <w:lang w:eastAsia="zh-CN"/>
        </w:rPr>
        <w:t>魏风</w:t>
      </w:r>
      <w:r w:rsidRPr="0038293B">
        <w:rPr>
          <w:rFonts w:ascii="SimSun" w:eastAsia="SimSun" w:hAnsi="SimSun" w:cs="Bookman Old Style"/>
          <w:sz w:val="20"/>
          <w:szCs w:val="20"/>
          <w:lang w:eastAsia="zh-CN"/>
        </w:rPr>
        <w:t xml:space="preserve">  7</w:t>
      </w:r>
      <w:r w:rsidRPr="0038293B">
        <w:rPr>
          <w:rFonts w:ascii="SimSun" w:eastAsia="SimSun" w:hAnsi="SimSun" w:cs="SimSun" w:hint="eastAsia"/>
          <w:sz w:val="20"/>
          <w:szCs w:val="20"/>
          <w:lang w:eastAsia="zh-CN"/>
        </w:rPr>
        <w:t>篇</w:t>
      </w:r>
    </w:p>
    <w:p w:rsidR="00F011FB" w:rsidRPr="0038293B" w:rsidRDefault="00F011FB" w:rsidP="00F011FB">
      <w:pPr>
        <w:spacing w:line="240" w:lineRule="exact"/>
        <w:ind w:left="851"/>
        <w:jc w:val="left"/>
        <w:rPr>
          <w:rFonts w:ascii="SimSun" w:eastAsia="SimSun" w:hAnsi="SimSun" w:cs="Bookman Old Style"/>
          <w:sz w:val="20"/>
          <w:szCs w:val="20"/>
          <w:lang w:eastAsia="zh-CN"/>
        </w:rPr>
      </w:pPr>
      <w:r w:rsidRPr="0038293B">
        <w:rPr>
          <w:rFonts w:ascii="SimSun" w:eastAsia="SimSun" w:hAnsi="SimSun" w:cs="SimSun" w:hint="eastAsia"/>
          <w:sz w:val="20"/>
          <w:szCs w:val="20"/>
          <w:lang w:eastAsia="zh-CN"/>
        </w:rPr>
        <w:t>唐风</w:t>
      </w:r>
      <w:r w:rsidRPr="0038293B">
        <w:rPr>
          <w:rFonts w:ascii="SimSun" w:eastAsia="SimSun" w:hAnsi="SimSun" w:cs="Bookman Old Style"/>
          <w:sz w:val="20"/>
          <w:szCs w:val="20"/>
          <w:lang w:eastAsia="zh-CN"/>
        </w:rPr>
        <w:t xml:space="preserve"> 12</w:t>
      </w:r>
      <w:r w:rsidRPr="0038293B">
        <w:rPr>
          <w:rFonts w:ascii="SimSun" w:eastAsia="SimSun" w:hAnsi="SimSun" w:cs="SimSun" w:hint="eastAsia"/>
          <w:sz w:val="20"/>
          <w:szCs w:val="20"/>
          <w:lang w:eastAsia="zh-CN"/>
        </w:rPr>
        <w:t>篇</w:t>
      </w:r>
    </w:p>
    <w:p w:rsidR="00F011FB" w:rsidRPr="0038293B" w:rsidRDefault="00F011FB" w:rsidP="00F011FB">
      <w:pPr>
        <w:spacing w:line="240" w:lineRule="exact"/>
        <w:ind w:left="851"/>
        <w:jc w:val="left"/>
        <w:rPr>
          <w:rFonts w:ascii="SimSun" w:eastAsia="SimSun" w:hAnsi="SimSun" w:cs="Bookman Old Style"/>
          <w:sz w:val="20"/>
          <w:szCs w:val="20"/>
          <w:lang w:eastAsia="zh-CN"/>
        </w:rPr>
      </w:pPr>
      <w:r w:rsidRPr="0038293B">
        <w:rPr>
          <w:rFonts w:ascii="SimSun" w:eastAsia="SimSun" w:hAnsi="SimSun" w:cs="Bookman Old Style"/>
          <w:sz w:val="20"/>
          <w:szCs w:val="20"/>
          <w:lang w:eastAsia="zh-CN"/>
        </w:rPr>
        <w:tab/>
      </w:r>
      <w:r w:rsidRPr="0038293B">
        <w:rPr>
          <w:rFonts w:ascii="SimSun" w:eastAsia="SimSun" w:hAnsi="SimSun" w:cs="SimSun" w:hint="eastAsia"/>
          <w:sz w:val="20"/>
          <w:szCs w:val="20"/>
          <w:lang w:eastAsia="zh-CN"/>
        </w:rPr>
        <w:t>秦风</w:t>
      </w:r>
      <w:r w:rsidRPr="0038293B">
        <w:rPr>
          <w:rFonts w:ascii="SimSun" w:eastAsia="SimSun" w:hAnsi="SimSun" w:cs="Bookman Old Style"/>
          <w:sz w:val="20"/>
          <w:szCs w:val="20"/>
          <w:lang w:eastAsia="zh-CN"/>
        </w:rPr>
        <w:t xml:space="preserve"> 10</w:t>
      </w:r>
      <w:r w:rsidRPr="0038293B">
        <w:rPr>
          <w:rFonts w:ascii="SimSun" w:eastAsia="SimSun" w:hAnsi="SimSun" w:cs="SimSun" w:hint="eastAsia"/>
          <w:sz w:val="20"/>
          <w:szCs w:val="20"/>
          <w:lang w:eastAsia="zh-CN"/>
        </w:rPr>
        <w:t>篇</w:t>
      </w:r>
    </w:p>
    <w:p w:rsidR="00F011FB" w:rsidRPr="0038293B" w:rsidRDefault="00F011FB" w:rsidP="00F011FB">
      <w:pPr>
        <w:spacing w:line="240" w:lineRule="exact"/>
        <w:ind w:left="851"/>
        <w:jc w:val="left"/>
        <w:rPr>
          <w:rFonts w:ascii="SimSun" w:eastAsia="SimSun" w:hAnsi="SimSun" w:cs="Bookman Old Style"/>
          <w:sz w:val="20"/>
          <w:szCs w:val="20"/>
          <w:lang w:eastAsia="zh-CN"/>
        </w:rPr>
      </w:pPr>
      <w:r w:rsidRPr="0038293B">
        <w:rPr>
          <w:rFonts w:ascii="SimSun" w:eastAsia="SimSun" w:hAnsi="SimSun" w:cs="Bookman Old Style"/>
          <w:sz w:val="20"/>
          <w:szCs w:val="20"/>
          <w:lang w:eastAsia="zh-CN"/>
        </w:rPr>
        <w:tab/>
      </w:r>
      <w:r w:rsidRPr="0038293B">
        <w:rPr>
          <w:rFonts w:ascii="SimSun" w:eastAsia="SimSun" w:hAnsi="SimSun" w:cs="SimSun" w:hint="eastAsia"/>
          <w:sz w:val="20"/>
          <w:szCs w:val="20"/>
          <w:lang w:eastAsia="zh-CN"/>
        </w:rPr>
        <w:t>陈风</w:t>
      </w:r>
      <w:r w:rsidRPr="0038293B">
        <w:rPr>
          <w:rFonts w:ascii="SimSun" w:eastAsia="SimSun" w:hAnsi="SimSun" w:cs="Bookman Old Style"/>
          <w:sz w:val="20"/>
          <w:szCs w:val="20"/>
          <w:lang w:eastAsia="zh-CN"/>
        </w:rPr>
        <w:t xml:space="preserve"> 10</w:t>
      </w:r>
      <w:r w:rsidRPr="0038293B">
        <w:rPr>
          <w:rFonts w:ascii="SimSun" w:eastAsia="SimSun" w:hAnsi="SimSun" w:cs="SimSun" w:hint="eastAsia"/>
          <w:sz w:val="20"/>
          <w:szCs w:val="20"/>
          <w:lang w:eastAsia="zh-CN"/>
        </w:rPr>
        <w:t>篇</w:t>
      </w:r>
    </w:p>
    <w:p w:rsidR="00F011FB" w:rsidRPr="0038293B" w:rsidRDefault="00F011FB" w:rsidP="00F011FB">
      <w:pPr>
        <w:spacing w:line="240" w:lineRule="exact"/>
        <w:ind w:left="851"/>
        <w:jc w:val="left"/>
        <w:rPr>
          <w:rFonts w:ascii="SimSun" w:eastAsia="SimSun" w:hAnsi="SimSun" w:cs="Bookman Old Style"/>
          <w:sz w:val="20"/>
          <w:szCs w:val="20"/>
          <w:lang w:eastAsia="zh-CN"/>
        </w:rPr>
      </w:pPr>
      <w:r w:rsidRPr="0038293B">
        <w:rPr>
          <w:rFonts w:ascii="SimSun" w:eastAsia="SimSun" w:hAnsi="SimSun" w:cs="SimSun" w:hint="eastAsia"/>
          <w:sz w:val="20"/>
          <w:szCs w:val="20"/>
          <w:lang w:eastAsia="zh-CN"/>
        </w:rPr>
        <w:t>桧风</w:t>
      </w:r>
      <w:r w:rsidRPr="0038293B">
        <w:rPr>
          <w:rFonts w:ascii="SimSun" w:eastAsia="SimSun" w:hAnsi="SimSun" w:cs="Bookman Old Style"/>
          <w:sz w:val="20"/>
          <w:szCs w:val="20"/>
          <w:lang w:eastAsia="zh-CN"/>
        </w:rPr>
        <w:t xml:space="preserve">  4</w:t>
      </w:r>
      <w:r w:rsidRPr="0038293B">
        <w:rPr>
          <w:rFonts w:ascii="SimSun" w:eastAsia="SimSun" w:hAnsi="SimSun" w:cs="SimSun" w:hint="eastAsia"/>
          <w:sz w:val="20"/>
          <w:szCs w:val="20"/>
          <w:lang w:eastAsia="zh-CN"/>
        </w:rPr>
        <w:t>篇</w:t>
      </w:r>
    </w:p>
    <w:p w:rsidR="00F011FB" w:rsidRPr="0038293B" w:rsidRDefault="00F011FB" w:rsidP="00F011FB">
      <w:pPr>
        <w:spacing w:line="240" w:lineRule="exact"/>
        <w:ind w:left="851"/>
        <w:jc w:val="left"/>
        <w:rPr>
          <w:rFonts w:ascii="SimSun" w:eastAsia="SimSun" w:hAnsi="SimSun" w:cs="Bookman Old Style"/>
          <w:sz w:val="20"/>
          <w:szCs w:val="20"/>
          <w:lang w:eastAsia="zh-CN"/>
        </w:rPr>
      </w:pPr>
      <w:r w:rsidRPr="0038293B">
        <w:rPr>
          <w:rFonts w:ascii="SimSun" w:eastAsia="SimSun" w:hAnsi="SimSun" w:cs="Bookman Old Style"/>
          <w:sz w:val="20"/>
          <w:szCs w:val="20"/>
          <w:lang w:eastAsia="zh-CN"/>
        </w:rPr>
        <w:tab/>
      </w:r>
      <w:r w:rsidRPr="0038293B">
        <w:rPr>
          <w:rFonts w:ascii="SimSun" w:eastAsia="SimSun" w:hAnsi="SimSun" w:cs="SimSun" w:hint="eastAsia"/>
          <w:sz w:val="20"/>
          <w:szCs w:val="20"/>
          <w:lang w:eastAsia="zh-CN"/>
        </w:rPr>
        <w:t>曹风</w:t>
      </w:r>
      <w:r w:rsidRPr="0038293B">
        <w:rPr>
          <w:rFonts w:ascii="SimSun" w:eastAsia="SimSun" w:hAnsi="SimSun" w:cs="Bookman Old Style"/>
          <w:sz w:val="20"/>
          <w:szCs w:val="20"/>
          <w:lang w:eastAsia="zh-CN"/>
        </w:rPr>
        <w:t xml:space="preserve"> 4</w:t>
      </w:r>
      <w:r w:rsidRPr="0038293B">
        <w:rPr>
          <w:rFonts w:ascii="SimSun" w:eastAsia="SimSun" w:hAnsi="SimSun" w:cs="SimSun" w:hint="eastAsia"/>
          <w:sz w:val="20"/>
          <w:szCs w:val="20"/>
          <w:lang w:eastAsia="zh-CN"/>
        </w:rPr>
        <w:t>篇</w:t>
      </w:r>
    </w:p>
    <w:p w:rsidR="00F011FB" w:rsidRPr="0038293B" w:rsidRDefault="00F011FB" w:rsidP="00F011FB">
      <w:pPr>
        <w:spacing w:line="240" w:lineRule="exact"/>
        <w:ind w:left="851"/>
        <w:jc w:val="left"/>
        <w:rPr>
          <w:rFonts w:ascii="SimSun" w:eastAsia="SimSun" w:hAnsi="SimSun" w:cs="Bookman Old Style"/>
          <w:sz w:val="20"/>
          <w:szCs w:val="20"/>
          <w:lang w:eastAsia="zh-CN"/>
        </w:rPr>
      </w:pPr>
      <w:r w:rsidRPr="0038293B">
        <w:rPr>
          <w:rFonts w:ascii="SimSun" w:eastAsia="SimSun" w:hAnsi="SimSun" w:cs="Bookman Old Style"/>
          <w:sz w:val="20"/>
          <w:szCs w:val="20"/>
          <w:lang w:eastAsia="zh-CN"/>
        </w:rPr>
        <w:tab/>
      </w:r>
      <w:r w:rsidRPr="0038293B">
        <w:rPr>
          <w:rFonts w:ascii="SimSun" w:eastAsia="SimSun" w:hAnsi="SimSun" w:cs="SimSun" w:hint="eastAsia"/>
          <w:sz w:val="20"/>
          <w:szCs w:val="20"/>
          <w:lang w:eastAsia="zh-CN"/>
        </w:rPr>
        <w:t>豳风</w:t>
      </w:r>
      <w:r w:rsidRPr="0038293B">
        <w:rPr>
          <w:rFonts w:ascii="SimSun" w:eastAsia="SimSun" w:hAnsi="SimSun" w:cs="Bookman Old Style"/>
          <w:sz w:val="20"/>
          <w:szCs w:val="20"/>
          <w:lang w:eastAsia="zh-CN"/>
        </w:rPr>
        <w:t xml:space="preserve">  7</w:t>
      </w:r>
      <w:r w:rsidRPr="0038293B">
        <w:rPr>
          <w:rFonts w:ascii="SimSun" w:eastAsia="SimSun" w:hAnsi="SimSun" w:cs="SimSun" w:hint="eastAsia"/>
          <w:sz w:val="20"/>
          <w:szCs w:val="20"/>
          <w:lang w:eastAsia="zh-CN"/>
        </w:rPr>
        <w:t>篇</w:t>
      </w:r>
    </w:p>
    <w:p w:rsidR="004A0F77" w:rsidRPr="0038293B" w:rsidRDefault="004A0F77" w:rsidP="004A0F77">
      <w:pPr>
        <w:spacing w:line="200" w:lineRule="exact"/>
        <w:jc w:val="left"/>
        <w:rPr>
          <w:rFonts w:ascii="Bookman Old Style" w:hAnsi="Bookman Old Style"/>
          <w:sz w:val="20"/>
          <w:szCs w:val="24"/>
        </w:rPr>
      </w:pPr>
      <w:r w:rsidRPr="0038293B">
        <w:rPr>
          <w:rFonts w:cs="Times New Roman"/>
          <w:sz w:val="20"/>
          <w:szCs w:val="24"/>
        </w:rPr>
        <w:br w:type="page"/>
      </w:r>
    </w:p>
    <w:p w:rsidR="004A0F77" w:rsidRPr="0038293B" w:rsidRDefault="004A0F77" w:rsidP="004A0F77">
      <w:pPr>
        <w:pStyle w:val="af3"/>
        <w:numPr>
          <w:ilvl w:val="0"/>
          <w:numId w:val="1"/>
        </w:numPr>
        <w:spacing w:line="320" w:lineRule="exact"/>
        <w:ind w:left="567" w:hanging="567"/>
        <w:jc w:val="left"/>
        <w:outlineLvl w:val="1"/>
        <w:rPr>
          <w:rFonts w:ascii="Bookman Old Style" w:hAnsi="Bookman Old Style"/>
          <w:b/>
          <w:bCs/>
          <w:szCs w:val="24"/>
        </w:rPr>
      </w:pPr>
      <w:bookmarkStart w:id="3368" w:name="_Toc116214999"/>
      <w:bookmarkStart w:id="3369" w:name="_Toc219208380"/>
      <w:bookmarkStart w:id="3370" w:name="_Toc219289355"/>
      <w:bookmarkStart w:id="3371" w:name="_Toc219307937"/>
      <w:bookmarkStart w:id="3372" w:name="_Toc221802795"/>
      <w:r w:rsidRPr="0038293B">
        <w:rPr>
          <w:rFonts w:ascii="Bookman Old Style" w:hAnsi="Bookman Old Style"/>
          <w:b/>
          <w:szCs w:val="24"/>
        </w:rPr>
        <w:lastRenderedPageBreak/>
        <w:t>ЗАПАХ ПОЛЫНИ</w:t>
      </w:r>
      <w:bookmarkEnd w:id="3368"/>
      <w:bookmarkEnd w:id="3369"/>
      <w:bookmarkEnd w:id="3370"/>
      <w:bookmarkEnd w:id="3371"/>
      <w:bookmarkEnd w:id="3372"/>
    </w:p>
    <w:p w:rsidR="004A0F77" w:rsidRPr="0038293B" w:rsidRDefault="004A0F77" w:rsidP="004A0F77">
      <w:pPr>
        <w:spacing w:line="320" w:lineRule="exact"/>
        <w:jc w:val="left"/>
        <w:rPr>
          <w:rFonts w:ascii="Bookman Old Style" w:hAnsi="Bookman Old Style"/>
          <w:szCs w:val="24"/>
        </w:rPr>
      </w:pPr>
    </w:p>
    <w:p w:rsidR="004A0F77" w:rsidRPr="0038293B" w:rsidRDefault="004A0F77" w:rsidP="004A0F77">
      <w:pPr>
        <w:spacing w:line="312" w:lineRule="auto"/>
        <w:jc w:val="left"/>
        <w:rPr>
          <w:rFonts w:ascii="Bookman Old Style" w:hAnsi="Bookman Old Style"/>
        </w:rPr>
      </w:pPr>
      <w:r w:rsidRPr="0038293B">
        <w:rPr>
          <w:rFonts w:ascii="Bookman Old Style" w:hAnsi="Bookman Old Style"/>
        </w:rPr>
        <w:t>Запах полыни,</w:t>
      </w:r>
    </w:p>
    <w:p w:rsidR="004A0F77" w:rsidRPr="0038293B" w:rsidRDefault="004A0F77" w:rsidP="004A0F77">
      <w:pPr>
        <w:spacing w:line="312" w:lineRule="auto"/>
        <w:jc w:val="left"/>
        <w:rPr>
          <w:rFonts w:ascii="Bookman Old Style" w:hAnsi="Bookman Old Style"/>
        </w:rPr>
      </w:pPr>
      <w:r w:rsidRPr="0038293B">
        <w:rPr>
          <w:rFonts w:ascii="Bookman Old Style" w:hAnsi="Bookman Old Style"/>
        </w:rPr>
        <w:t>щемящая горечь,</w:t>
      </w:r>
    </w:p>
    <w:p w:rsidR="004A0F77" w:rsidRPr="0038293B" w:rsidRDefault="004A0F77" w:rsidP="004A0F77">
      <w:pPr>
        <w:spacing w:line="312" w:lineRule="auto"/>
        <w:jc w:val="left"/>
        <w:rPr>
          <w:rFonts w:ascii="Bookman Old Style" w:hAnsi="Bookman Old Style"/>
        </w:rPr>
      </w:pPr>
      <w:r w:rsidRPr="0038293B">
        <w:rPr>
          <w:rFonts w:ascii="Bookman Old Style" w:hAnsi="Bookman Old Style"/>
        </w:rPr>
        <w:t>дурманяще-сладок,</w:t>
      </w:r>
    </w:p>
    <w:p w:rsidR="004A0F77" w:rsidRPr="0038293B" w:rsidRDefault="004A0F77" w:rsidP="004A0F77">
      <w:pPr>
        <w:spacing w:line="312" w:lineRule="auto"/>
        <w:jc w:val="left"/>
        <w:rPr>
          <w:rFonts w:ascii="Bookman Old Style" w:hAnsi="Bookman Old Style"/>
        </w:rPr>
      </w:pPr>
      <w:r w:rsidRPr="0038293B">
        <w:rPr>
          <w:rFonts w:ascii="Bookman Old Style" w:hAnsi="Bookman Old Style"/>
        </w:rPr>
        <w:t>маняще-тревожен.</w:t>
      </w:r>
    </w:p>
    <w:p w:rsidR="004A0F77" w:rsidRPr="0038293B" w:rsidRDefault="004A0F77" w:rsidP="004A0F77">
      <w:pPr>
        <w:spacing w:line="312" w:lineRule="auto"/>
        <w:jc w:val="left"/>
        <w:rPr>
          <w:rFonts w:ascii="Bookman Old Style" w:hAnsi="Bookman Old Style"/>
        </w:rPr>
      </w:pPr>
      <w:r w:rsidRPr="0038293B">
        <w:rPr>
          <w:rFonts w:ascii="Bookman Old Style" w:hAnsi="Bookman Old Style"/>
        </w:rPr>
        <w:t>Между рожденьем и смертью распадок,</w:t>
      </w:r>
    </w:p>
    <w:p w:rsidR="004A0F77" w:rsidRPr="0038293B" w:rsidRDefault="004A0F77" w:rsidP="004A0F77">
      <w:pPr>
        <w:spacing w:line="312" w:lineRule="auto"/>
        <w:jc w:val="left"/>
        <w:rPr>
          <w:rFonts w:ascii="Bookman Old Style" w:hAnsi="Bookman Old Style"/>
        </w:rPr>
      </w:pPr>
      <w:r w:rsidRPr="0038293B">
        <w:rPr>
          <w:rFonts w:ascii="Bookman Old Style" w:hAnsi="Bookman Old Style"/>
        </w:rPr>
        <w:t>через который тропинкой проложена</w:t>
      </w:r>
    </w:p>
    <w:p w:rsidR="004A0F77" w:rsidRPr="0038293B" w:rsidRDefault="004A0F77" w:rsidP="004A0F77">
      <w:pPr>
        <w:spacing w:line="312" w:lineRule="auto"/>
        <w:jc w:val="left"/>
        <w:rPr>
          <w:rFonts w:ascii="Bookman Old Style" w:hAnsi="Bookman Old Style"/>
        </w:rPr>
      </w:pPr>
      <w:r w:rsidRPr="0038293B">
        <w:rPr>
          <w:rFonts w:ascii="Bookman Old Style" w:hAnsi="Bookman Old Style"/>
        </w:rPr>
        <w:t>жизнь.</w:t>
      </w:r>
    </w:p>
    <w:p w:rsidR="004A0F77" w:rsidRPr="0038293B" w:rsidRDefault="004A0F77" w:rsidP="004A0F77">
      <w:pPr>
        <w:spacing w:line="312" w:lineRule="auto"/>
        <w:jc w:val="left"/>
        <w:rPr>
          <w:rFonts w:ascii="Bookman Old Style" w:hAnsi="Bookman Old Style"/>
        </w:rPr>
      </w:pPr>
      <w:r w:rsidRPr="0038293B">
        <w:rPr>
          <w:rFonts w:ascii="Bookman Old Style" w:hAnsi="Bookman Old Style"/>
        </w:rPr>
        <w:t>Камни, песок и скользящая глина.</w:t>
      </w:r>
    </w:p>
    <w:p w:rsidR="004A0F77" w:rsidRPr="0038293B" w:rsidRDefault="004A0F77" w:rsidP="004A0F77">
      <w:pPr>
        <w:spacing w:line="312" w:lineRule="auto"/>
        <w:jc w:val="left"/>
        <w:rPr>
          <w:rFonts w:ascii="Bookman Old Style" w:hAnsi="Bookman Old Style"/>
        </w:rPr>
      </w:pPr>
      <w:r w:rsidRPr="0038293B">
        <w:rPr>
          <w:rFonts w:ascii="Bookman Old Style" w:hAnsi="Bookman Old Style"/>
        </w:rPr>
        <w:t>Дикое место.</w:t>
      </w:r>
    </w:p>
    <w:p w:rsidR="004A0F77" w:rsidRPr="0038293B" w:rsidRDefault="004A0F77" w:rsidP="004A0F77">
      <w:pPr>
        <w:spacing w:line="312" w:lineRule="auto"/>
        <w:jc w:val="left"/>
        <w:rPr>
          <w:rFonts w:ascii="Bookman Old Style" w:hAnsi="Bookman Old Style"/>
        </w:rPr>
      </w:pPr>
      <w:r w:rsidRPr="0038293B">
        <w:rPr>
          <w:rFonts w:ascii="Bookman Old Style" w:hAnsi="Bookman Old Style"/>
        </w:rPr>
        <w:t>Запах полыни.</w:t>
      </w:r>
    </w:p>
    <w:p w:rsidR="004A0F77" w:rsidRPr="0038293B" w:rsidRDefault="004A0F77" w:rsidP="004A0F77">
      <w:pPr>
        <w:spacing w:line="240" w:lineRule="exact"/>
        <w:jc w:val="right"/>
        <w:rPr>
          <w:rFonts w:ascii="Bookman Old Style" w:hAnsi="Bookman Old Style"/>
          <w:sz w:val="20"/>
          <w:szCs w:val="24"/>
        </w:rPr>
      </w:pPr>
    </w:p>
    <w:p w:rsidR="004A0F77" w:rsidRPr="0038293B" w:rsidRDefault="004A0F77" w:rsidP="004A0F77">
      <w:pPr>
        <w:spacing w:line="240" w:lineRule="exact"/>
        <w:jc w:val="right"/>
        <w:rPr>
          <w:rFonts w:ascii="Bookman Old Style" w:hAnsi="Bookman Old Style"/>
          <w:sz w:val="20"/>
          <w:szCs w:val="24"/>
        </w:rPr>
      </w:pPr>
      <w:r w:rsidRPr="0038293B">
        <w:rPr>
          <w:rFonts w:ascii="Bookman Old Style" w:hAnsi="Bookman Old Style"/>
          <w:sz w:val="20"/>
          <w:szCs w:val="24"/>
        </w:rPr>
        <w:t>20220724, воскресенье. Липовка</w:t>
      </w:r>
    </w:p>
    <w:p w:rsidR="004A0F77" w:rsidRDefault="004A0F77" w:rsidP="004A0F77">
      <w:pPr>
        <w:spacing w:after="200" w:line="276" w:lineRule="auto"/>
        <w:jc w:val="left"/>
        <w:rPr>
          <w:rFonts w:cs="Times New Roman"/>
          <w:sz w:val="20"/>
          <w:szCs w:val="24"/>
        </w:rPr>
      </w:pPr>
    </w:p>
    <w:p w:rsidR="004A0F77" w:rsidRDefault="004A0F77" w:rsidP="004A0F77">
      <w:pPr>
        <w:spacing w:after="200" w:line="276" w:lineRule="auto"/>
        <w:jc w:val="left"/>
        <w:rPr>
          <w:rFonts w:cs="Times New Roman"/>
          <w:sz w:val="20"/>
          <w:szCs w:val="24"/>
        </w:rPr>
      </w:pPr>
    </w:p>
    <w:p w:rsidR="004A0F77" w:rsidRDefault="004A0F77" w:rsidP="004A0F77">
      <w:pPr>
        <w:spacing w:after="200" w:line="276" w:lineRule="auto"/>
        <w:jc w:val="left"/>
        <w:rPr>
          <w:rFonts w:cs="Times New Roman"/>
          <w:sz w:val="20"/>
          <w:szCs w:val="24"/>
        </w:rPr>
      </w:pPr>
    </w:p>
    <w:p w:rsidR="004A0F77" w:rsidRDefault="004A0F77" w:rsidP="004A0F77">
      <w:pPr>
        <w:spacing w:after="200" w:line="276" w:lineRule="auto"/>
        <w:jc w:val="left"/>
        <w:rPr>
          <w:rFonts w:cs="Times New Roman"/>
          <w:sz w:val="20"/>
          <w:szCs w:val="24"/>
        </w:rPr>
      </w:pPr>
    </w:p>
    <w:p w:rsidR="004A0F77" w:rsidRPr="0038293B" w:rsidRDefault="004A0F77" w:rsidP="004A0F77">
      <w:pPr>
        <w:spacing w:after="200" w:line="276" w:lineRule="auto"/>
        <w:jc w:val="left"/>
        <w:rPr>
          <w:rFonts w:cs="Times New Roman"/>
          <w:sz w:val="20"/>
          <w:szCs w:val="24"/>
        </w:rPr>
      </w:pPr>
    </w:p>
    <w:p w:rsidR="004A0F77" w:rsidRPr="0038293B" w:rsidRDefault="004A0F77" w:rsidP="004A0F77">
      <w:pPr>
        <w:pStyle w:val="af3"/>
        <w:numPr>
          <w:ilvl w:val="0"/>
          <w:numId w:val="2"/>
        </w:numPr>
        <w:spacing w:line="320" w:lineRule="exact"/>
        <w:ind w:left="851" w:firstLine="0"/>
        <w:jc w:val="left"/>
        <w:outlineLvl w:val="1"/>
        <w:rPr>
          <w:rFonts w:ascii="SimSun" w:eastAsia="SimSun" w:hAnsi="SimSun" w:cs="Bookman Old Style"/>
          <w:b/>
          <w:szCs w:val="24"/>
          <w:lang w:eastAsia="zh-CN"/>
        </w:rPr>
      </w:pPr>
      <w:bookmarkStart w:id="3373" w:name="_Toc219208381"/>
      <w:bookmarkStart w:id="3374" w:name="_Toc219289356"/>
      <w:bookmarkStart w:id="3375" w:name="_Toc219307938"/>
      <w:bookmarkStart w:id="3376" w:name="_Toc221802796"/>
      <w:r w:rsidRPr="0038293B">
        <w:rPr>
          <w:rFonts w:ascii="SimSun" w:eastAsia="SimSun" w:hAnsi="SimSun" w:cs="Times New Roman" w:hint="eastAsia"/>
          <w:b/>
          <w:szCs w:val="24"/>
          <w:lang w:eastAsia="zh-CN"/>
        </w:rPr>
        <w:t>艾蒿的气息</w:t>
      </w:r>
      <w:bookmarkEnd w:id="3373"/>
      <w:bookmarkEnd w:id="3374"/>
      <w:bookmarkEnd w:id="3375"/>
      <w:bookmarkEnd w:id="3376"/>
    </w:p>
    <w:p w:rsidR="004A0F77" w:rsidRPr="0038293B" w:rsidRDefault="004A0F77" w:rsidP="004A0F77">
      <w:pPr>
        <w:spacing w:line="320" w:lineRule="exact"/>
        <w:ind w:left="851"/>
        <w:jc w:val="left"/>
        <w:rPr>
          <w:rFonts w:ascii="SimSun" w:eastAsia="SimSun" w:hAnsi="SimSun" w:cs="Bookman Old Style"/>
          <w:szCs w:val="24"/>
          <w:lang w:eastAsia="zh-CN"/>
        </w:rPr>
      </w:pPr>
    </w:p>
    <w:p w:rsidR="004A0F77" w:rsidRPr="0038293B" w:rsidRDefault="004A0F77" w:rsidP="004A0F77">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艾蒿的气息，</w:t>
      </w:r>
    </w:p>
    <w:p w:rsidR="004A0F77" w:rsidRPr="0038293B" w:rsidRDefault="004A0F77" w:rsidP="004A0F77">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苦中带涩，</w:t>
      </w:r>
    </w:p>
    <w:p w:rsidR="004A0F77" w:rsidRPr="0038293B" w:rsidRDefault="004A0F77" w:rsidP="004A0F77">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迷醉的甘甜，</w:t>
      </w:r>
    </w:p>
    <w:p w:rsidR="004A0F77" w:rsidRPr="0038293B" w:rsidRDefault="004A0F77" w:rsidP="004A0F77">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叫人惊慌失措。</w:t>
      </w:r>
    </w:p>
    <w:p w:rsidR="004A0F77" w:rsidRPr="0038293B" w:rsidRDefault="004A0F77" w:rsidP="004A0F77">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在生与死之间下坠，</w:t>
      </w:r>
    </w:p>
    <w:p w:rsidR="004A0F77" w:rsidRPr="0038293B" w:rsidRDefault="004A0F77" w:rsidP="004A0F77">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一条小径叫做生活。</w:t>
      </w:r>
    </w:p>
    <w:p w:rsidR="004A0F77" w:rsidRPr="0038293B" w:rsidRDefault="004A0F77" w:rsidP="004A0F77">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石头，沙土，光滑的胶泥，</w:t>
      </w:r>
    </w:p>
    <w:p w:rsidR="004A0F77" w:rsidRPr="0038293B" w:rsidRDefault="004A0F77" w:rsidP="004A0F77">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蛮荒的地点。</w:t>
      </w:r>
    </w:p>
    <w:p w:rsidR="004A0F77" w:rsidRPr="0038293B" w:rsidRDefault="004A0F77" w:rsidP="004A0F77">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艾蒿的气息。</w:t>
      </w:r>
    </w:p>
    <w:p w:rsidR="004A0F77" w:rsidRPr="0038293B" w:rsidRDefault="004A0F77" w:rsidP="004A0F77">
      <w:pPr>
        <w:spacing w:line="240" w:lineRule="exact"/>
        <w:ind w:left="851"/>
        <w:jc w:val="right"/>
        <w:rPr>
          <w:rFonts w:asciiTheme="minorHAnsi" w:eastAsia="SimSun" w:hAnsiTheme="minorHAnsi" w:cs="Bookman Old Style"/>
          <w:sz w:val="20"/>
          <w:szCs w:val="24"/>
          <w:lang w:eastAsia="zh-CN"/>
        </w:rPr>
      </w:pPr>
    </w:p>
    <w:p w:rsidR="004A0F77" w:rsidRPr="0038293B" w:rsidRDefault="004A0F77" w:rsidP="004A0F77">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hint="eastAsia"/>
          <w:sz w:val="20"/>
          <w:szCs w:val="24"/>
          <w:lang w:eastAsia="zh-CN"/>
        </w:rPr>
        <w:t>2022，7，24 周日，里坡甫卡</w:t>
      </w:r>
    </w:p>
    <w:p w:rsidR="004A0F77" w:rsidRPr="0038293B" w:rsidRDefault="004A0F77" w:rsidP="004A0F77">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hint="eastAsia"/>
          <w:sz w:val="20"/>
          <w:szCs w:val="24"/>
          <w:lang w:eastAsia="zh-CN"/>
        </w:rPr>
        <w:t>2022，9，25 译</w:t>
      </w:r>
    </w:p>
    <w:p w:rsidR="004A0F77" w:rsidRPr="0038293B" w:rsidRDefault="004A0F77" w:rsidP="004A0F77">
      <w:pPr>
        <w:spacing w:line="200" w:lineRule="exact"/>
        <w:jc w:val="left"/>
        <w:rPr>
          <w:rFonts w:ascii="Bookman Old Style" w:hAnsi="Bookman Old Style"/>
          <w:sz w:val="20"/>
          <w:szCs w:val="24"/>
        </w:rPr>
      </w:pPr>
      <w:r w:rsidRPr="0038293B">
        <w:rPr>
          <w:rFonts w:cs="Times New Roman"/>
          <w:sz w:val="20"/>
          <w:szCs w:val="24"/>
        </w:rPr>
        <w:br w:type="page"/>
      </w:r>
    </w:p>
    <w:p w:rsidR="004A0F77" w:rsidRPr="0038293B" w:rsidRDefault="004A0F77" w:rsidP="004A0F77">
      <w:pPr>
        <w:pStyle w:val="af3"/>
        <w:numPr>
          <w:ilvl w:val="0"/>
          <w:numId w:val="1"/>
        </w:numPr>
        <w:spacing w:line="320" w:lineRule="exact"/>
        <w:ind w:left="567" w:hanging="567"/>
        <w:jc w:val="left"/>
        <w:outlineLvl w:val="1"/>
        <w:rPr>
          <w:rFonts w:ascii="Bookman Old Style" w:hAnsi="Bookman Old Style"/>
          <w:b/>
          <w:bCs/>
          <w:szCs w:val="24"/>
        </w:rPr>
      </w:pPr>
      <w:bookmarkStart w:id="3377" w:name="_Toc116215000"/>
      <w:bookmarkStart w:id="3378" w:name="_Toc219208382"/>
      <w:bookmarkStart w:id="3379" w:name="_Toc219289357"/>
      <w:bookmarkStart w:id="3380" w:name="_Toc219307939"/>
      <w:bookmarkStart w:id="3381" w:name="_Toc221802797"/>
      <w:r w:rsidRPr="0038293B">
        <w:rPr>
          <w:rFonts w:ascii="SimSun" w:eastAsia="SimSun" w:hAnsi="SimSun" w:cs="SimSun" w:hint="eastAsia"/>
          <w:b/>
        </w:rPr>
        <w:lastRenderedPageBreak/>
        <w:t>龘</w:t>
      </w:r>
      <w:r w:rsidRPr="0038293B">
        <w:rPr>
          <w:rFonts w:ascii="MS Mincho" w:eastAsia="MS Mincho" w:hAnsi="MS Mincho" w:cs="MS Mincho"/>
          <w:b/>
        </w:rPr>
        <w:t xml:space="preserve"> — </w:t>
      </w:r>
      <w:r w:rsidRPr="0038293B">
        <w:rPr>
          <w:rFonts w:ascii="Bookman Old Style" w:hAnsi="Bookman Old Style"/>
          <w:b/>
          <w:szCs w:val="24"/>
        </w:rPr>
        <w:t>ПОЛЁТ ДРАКОНА</w:t>
      </w:r>
      <w:bookmarkEnd w:id="3377"/>
      <w:bookmarkEnd w:id="3378"/>
      <w:bookmarkEnd w:id="3379"/>
      <w:bookmarkEnd w:id="3380"/>
      <w:bookmarkEnd w:id="3381"/>
    </w:p>
    <w:p w:rsidR="004A0F77" w:rsidRPr="0038293B" w:rsidRDefault="004A0F77" w:rsidP="004A0F77">
      <w:pPr>
        <w:spacing w:line="320" w:lineRule="exact"/>
        <w:jc w:val="left"/>
        <w:rPr>
          <w:rFonts w:ascii="Bookman Old Style" w:hAnsi="Bookman Old Style"/>
          <w:szCs w:val="24"/>
        </w:rPr>
      </w:pPr>
    </w:p>
    <w:p w:rsidR="004A0F77" w:rsidRPr="0038293B" w:rsidRDefault="004A0F77" w:rsidP="004A0F77">
      <w:pPr>
        <w:spacing w:line="320" w:lineRule="exact"/>
        <w:jc w:val="left"/>
        <w:rPr>
          <w:rFonts w:ascii="Bookman Old Style" w:hAnsi="Bookman Old Style"/>
        </w:rPr>
      </w:pPr>
      <w:r w:rsidRPr="0038293B">
        <w:rPr>
          <w:rFonts w:ascii="Bookman Old Style" w:hAnsi="Bookman Old Style"/>
        </w:rPr>
        <w:t>Деревня утопает в утреннем тумане,</w:t>
      </w:r>
    </w:p>
    <w:p w:rsidR="004A0F77" w:rsidRPr="0038293B" w:rsidRDefault="004A0F77" w:rsidP="004A0F77">
      <w:pPr>
        <w:spacing w:line="320" w:lineRule="exact"/>
        <w:jc w:val="left"/>
        <w:rPr>
          <w:rFonts w:ascii="Bookman Old Style" w:hAnsi="Bookman Old Style"/>
        </w:rPr>
      </w:pPr>
      <w:r w:rsidRPr="0038293B">
        <w:rPr>
          <w:rFonts w:ascii="Bookman Old Style" w:hAnsi="Bookman Old Style"/>
        </w:rPr>
        <w:t>деревьев бледна тушь,</w:t>
      </w:r>
    </w:p>
    <w:p w:rsidR="004A0F77" w:rsidRPr="0038293B" w:rsidRDefault="004A0F77" w:rsidP="004A0F77">
      <w:pPr>
        <w:spacing w:line="320" w:lineRule="exact"/>
        <w:jc w:val="left"/>
        <w:rPr>
          <w:rFonts w:ascii="Bookman Old Style" w:hAnsi="Bookman Old Style"/>
        </w:rPr>
      </w:pPr>
      <w:r w:rsidRPr="0038293B">
        <w:rPr>
          <w:rFonts w:ascii="Bookman Old Style" w:hAnsi="Bookman Old Style"/>
        </w:rPr>
        <w:t>и только</w:t>
      </w:r>
    </w:p>
    <w:p w:rsidR="004A0F77" w:rsidRPr="0038293B" w:rsidRDefault="004A0F77" w:rsidP="004A0F77">
      <w:pPr>
        <w:spacing w:line="320" w:lineRule="exact"/>
        <w:jc w:val="left"/>
        <w:rPr>
          <w:rFonts w:ascii="Bookman Old Style" w:hAnsi="Bookman Old Style"/>
        </w:rPr>
      </w:pPr>
      <w:r w:rsidRPr="0038293B">
        <w:rPr>
          <w:rFonts w:ascii="Bookman Old Style" w:hAnsi="Bookman Old Style"/>
        </w:rPr>
        <w:t>сухая берёза каллиграфически выгравирована</w:t>
      </w:r>
    </w:p>
    <w:p w:rsidR="004A0F77" w:rsidRPr="0038293B" w:rsidRDefault="004A0F77" w:rsidP="004A0F77">
      <w:pPr>
        <w:spacing w:line="320" w:lineRule="exact"/>
        <w:jc w:val="left"/>
        <w:rPr>
          <w:rFonts w:ascii="Bookman Old Style" w:hAnsi="Bookman Old Style"/>
        </w:rPr>
      </w:pPr>
      <w:r w:rsidRPr="0038293B">
        <w:rPr>
          <w:rFonts w:ascii="Bookman Old Style" w:hAnsi="Bookman Old Style"/>
        </w:rPr>
        <w:t>тонким резцом</w:t>
      </w:r>
    </w:p>
    <w:p w:rsidR="004A0F77" w:rsidRPr="0038293B" w:rsidRDefault="004A0F77" w:rsidP="004A0F77">
      <w:pPr>
        <w:spacing w:line="320" w:lineRule="exact"/>
        <w:jc w:val="left"/>
        <w:rPr>
          <w:rFonts w:ascii="Bookman Old Style" w:hAnsi="Bookman Old Style"/>
        </w:rPr>
      </w:pPr>
      <w:r w:rsidRPr="0038293B">
        <w:rPr>
          <w:rFonts w:ascii="Bookman Old Style" w:hAnsi="Bookman Old Style"/>
        </w:rPr>
        <w:t xml:space="preserve">старого мастера небесных печатей </w:t>
      </w:r>
    </w:p>
    <w:p w:rsidR="004A0F77" w:rsidRPr="0038293B" w:rsidRDefault="004A0F77" w:rsidP="004A0F77">
      <w:pPr>
        <w:spacing w:line="320" w:lineRule="exact"/>
        <w:jc w:val="left"/>
        <w:rPr>
          <w:rFonts w:ascii="Bookman Old Style" w:hAnsi="Bookman Old Style"/>
        </w:rPr>
      </w:pPr>
      <w:r w:rsidRPr="0038293B">
        <w:rPr>
          <w:rFonts w:ascii="Bookman Old Style" w:hAnsi="Bookman Old Style"/>
        </w:rPr>
        <w:t>в древнем стиле</w:t>
      </w:r>
    </w:p>
    <w:p w:rsidR="004A0F77" w:rsidRPr="0038293B" w:rsidRDefault="004A0F77" w:rsidP="004A0F77">
      <w:pPr>
        <w:spacing w:line="320" w:lineRule="exact"/>
        <w:jc w:val="left"/>
        <w:rPr>
          <w:rFonts w:ascii="Bookman Old Style" w:hAnsi="Bookman Old Style"/>
        </w:rPr>
      </w:pPr>
      <w:r w:rsidRPr="0038293B">
        <w:rPr>
          <w:rFonts w:ascii="Bookman Old Style" w:hAnsi="Bookman Old Style"/>
        </w:rPr>
        <w:t>51-й черты</w:t>
      </w:r>
    </w:p>
    <w:p w:rsidR="004A0F77" w:rsidRPr="0038293B" w:rsidRDefault="004A0F77" w:rsidP="004A0F77">
      <w:pPr>
        <w:spacing w:line="320" w:lineRule="exact"/>
        <w:jc w:val="left"/>
        <w:rPr>
          <w:rFonts w:ascii="Bookman Old Style" w:hAnsi="Bookman Old Style"/>
        </w:rPr>
      </w:pPr>
      <w:r w:rsidRPr="0038293B">
        <w:rPr>
          <w:rFonts w:ascii="Bookman Old Style" w:hAnsi="Bookman Old Style"/>
        </w:rPr>
        <w:t>иероглифа</w:t>
      </w:r>
    </w:p>
    <w:p w:rsidR="004A0F77" w:rsidRPr="0038293B" w:rsidRDefault="004A0F77" w:rsidP="004A0F77">
      <w:pPr>
        <w:spacing w:line="320" w:lineRule="exact"/>
        <w:jc w:val="left"/>
        <w:rPr>
          <w:rFonts w:ascii="Bookman Old Style" w:hAnsi="Bookman Old Style"/>
        </w:rPr>
      </w:pPr>
      <w:r w:rsidRPr="0038293B">
        <w:rPr>
          <w:rFonts w:ascii="Bookman Old Style" w:hAnsi="Bookman Old Style"/>
        </w:rPr>
        <w:t>«Полёт дракона»</w:t>
      </w:r>
    </w:p>
    <w:p w:rsidR="004A0F77" w:rsidRPr="0038293B" w:rsidRDefault="004A0F77" w:rsidP="004A0F77">
      <w:pPr>
        <w:spacing w:line="320" w:lineRule="exact"/>
        <w:jc w:val="left"/>
        <w:rPr>
          <w:rFonts w:ascii="Bookman Old Style" w:hAnsi="Bookman Old Style"/>
        </w:rPr>
      </w:pPr>
    </w:p>
    <w:p w:rsidR="004A0F77" w:rsidRPr="0038293B" w:rsidRDefault="004A0F77" w:rsidP="004A0F77">
      <w:pPr>
        <w:spacing w:line="320" w:lineRule="exact"/>
        <w:jc w:val="left"/>
        <w:rPr>
          <w:rFonts w:ascii="Bookman Old Style" w:hAnsi="Bookman Old Style"/>
        </w:rPr>
      </w:pPr>
      <w:r w:rsidRPr="0038293B">
        <w:rPr>
          <w:rFonts w:ascii="Bookman Old Style" w:hAnsi="Bookman Old Style"/>
        </w:rPr>
        <w:t>Роса на траве холодна.</w:t>
      </w:r>
    </w:p>
    <w:p w:rsidR="004A0F77" w:rsidRPr="0038293B" w:rsidRDefault="004A0F77" w:rsidP="004A0F77">
      <w:pPr>
        <w:spacing w:line="320" w:lineRule="exact"/>
        <w:jc w:val="left"/>
        <w:rPr>
          <w:rFonts w:ascii="Bookman Old Style" w:hAnsi="Bookman Old Style"/>
        </w:rPr>
      </w:pPr>
      <w:r w:rsidRPr="0038293B">
        <w:rPr>
          <w:rFonts w:ascii="Bookman Old Style" w:hAnsi="Bookman Old Style"/>
        </w:rPr>
        <w:t>Пауза.</w:t>
      </w:r>
    </w:p>
    <w:p w:rsidR="004A0F77" w:rsidRPr="0038293B" w:rsidRDefault="004A0F77" w:rsidP="004A0F77">
      <w:pPr>
        <w:spacing w:line="320" w:lineRule="exact"/>
        <w:jc w:val="left"/>
        <w:rPr>
          <w:rFonts w:ascii="Bookman Old Style" w:hAnsi="Bookman Old Style"/>
        </w:rPr>
      </w:pPr>
      <w:r w:rsidRPr="0038293B">
        <w:rPr>
          <w:rFonts w:ascii="Bookman Old Style" w:hAnsi="Bookman Old Style"/>
        </w:rPr>
        <w:t>Неслышимый звук</w:t>
      </w:r>
    </w:p>
    <w:p w:rsidR="004A0F77" w:rsidRPr="0038293B" w:rsidRDefault="004A0F77" w:rsidP="004A0F77">
      <w:pPr>
        <w:spacing w:line="320" w:lineRule="exact"/>
        <w:jc w:val="left"/>
        <w:rPr>
          <w:rFonts w:ascii="Bookman Old Style" w:hAnsi="Bookman Old Style"/>
        </w:rPr>
      </w:pPr>
      <w:r w:rsidRPr="0038293B">
        <w:rPr>
          <w:rFonts w:ascii="Bookman Old Style" w:hAnsi="Bookman Old Style"/>
        </w:rPr>
        <w:t>«У».</w:t>
      </w:r>
    </w:p>
    <w:p w:rsidR="004A0F77" w:rsidRPr="0038293B" w:rsidRDefault="004A0F77" w:rsidP="004A0F77">
      <w:pPr>
        <w:spacing w:line="240" w:lineRule="exact"/>
        <w:jc w:val="right"/>
        <w:rPr>
          <w:rFonts w:ascii="Bookman Old Style" w:hAnsi="Bookman Old Style"/>
          <w:sz w:val="20"/>
          <w:szCs w:val="24"/>
        </w:rPr>
      </w:pPr>
    </w:p>
    <w:p w:rsidR="004A0F77" w:rsidRPr="0038293B" w:rsidRDefault="004A0F77" w:rsidP="004A0F77">
      <w:pPr>
        <w:spacing w:line="240" w:lineRule="exact"/>
        <w:jc w:val="right"/>
        <w:rPr>
          <w:rFonts w:ascii="Bookman Old Style" w:hAnsi="Bookman Old Style"/>
          <w:sz w:val="20"/>
          <w:szCs w:val="24"/>
        </w:rPr>
      </w:pPr>
      <w:r w:rsidRPr="0038293B">
        <w:rPr>
          <w:rFonts w:ascii="Bookman Old Style" w:hAnsi="Bookman Old Style"/>
          <w:sz w:val="20"/>
          <w:szCs w:val="24"/>
        </w:rPr>
        <w:t>20220726, вторник. Липовка</w:t>
      </w:r>
    </w:p>
    <w:p w:rsidR="004A0F77" w:rsidRDefault="004A0F77" w:rsidP="004A0F77">
      <w:pPr>
        <w:spacing w:after="200" w:line="276" w:lineRule="auto"/>
        <w:jc w:val="left"/>
        <w:rPr>
          <w:rFonts w:cs="Times New Roman"/>
          <w:sz w:val="20"/>
          <w:szCs w:val="24"/>
        </w:rPr>
      </w:pPr>
    </w:p>
    <w:p w:rsidR="004A0F77" w:rsidRPr="0038293B" w:rsidRDefault="004A0F77" w:rsidP="004A0F77">
      <w:pPr>
        <w:spacing w:after="200" w:line="276" w:lineRule="auto"/>
        <w:jc w:val="left"/>
        <w:rPr>
          <w:rFonts w:cs="Times New Roman"/>
          <w:sz w:val="20"/>
          <w:szCs w:val="24"/>
        </w:rPr>
      </w:pPr>
    </w:p>
    <w:p w:rsidR="004A0F77" w:rsidRPr="0038293B" w:rsidRDefault="004A0F77" w:rsidP="004A0F77">
      <w:pPr>
        <w:pStyle w:val="af3"/>
        <w:numPr>
          <w:ilvl w:val="0"/>
          <w:numId w:val="2"/>
        </w:numPr>
        <w:spacing w:line="320" w:lineRule="exact"/>
        <w:ind w:left="851" w:firstLine="0"/>
        <w:jc w:val="left"/>
        <w:outlineLvl w:val="1"/>
        <w:rPr>
          <w:rFonts w:ascii="SimSun" w:eastAsia="SimSun" w:hAnsi="SimSun" w:cs="Bookman Old Style"/>
          <w:b/>
          <w:szCs w:val="24"/>
          <w:lang w:eastAsia="zh-CN"/>
        </w:rPr>
      </w:pPr>
      <w:bookmarkStart w:id="3382" w:name="_Toc219208383"/>
      <w:bookmarkStart w:id="3383" w:name="_Toc219289358"/>
      <w:bookmarkStart w:id="3384" w:name="_Toc219307940"/>
      <w:bookmarkStart w:id="3385" w:name="_Toc221802798"/>
      <w:r w:rsidRPr="0038293B">
        <w:rPr>
          <w:rFonts w:ascii="SimSun" w:eastAsia="SimSun" w:hAnsi="SimSun" w:cs="Bookman Old Style" w:hint="eastAsia"/>
          <w:b/>
          <w:szCs w:val="24"/>
          <w:lang w:eastAsia="zh-CN"/>
        </w:rPr>
        <w:t>龘——龙飞</w:t>
      </w:r>
      <w:bookmarkEnd w:id="3382"/>
      <w:bookmarkEnd w:id="3383"/>
      <w:bookmarkEnd w:id="3384"/>
      <w:bookmarkEnd w:id="3385"/>
    </w:p>
    <w:p w:rsidR="004A0F77" w:rsidRPr="0038293B" w:rsidRDefault="004A0F77" w:rsidP="004A0F77">
      <w:pPr>
        <w:spacing w:line="320" w:lineRule="exact"/>
        <w:ind w:left="851"/>
        <w:jc w:val="left"/>
        <w:rPr>
          <w:rFonts w:ascii="SimSun" w:eastAsia="SimSun" w:hAnsi="SimSun" w:cs="Bookman Old Style"/>
          <w:szCs w:val="24"/>
          <w:lang w:eastAsia="zh-CN"/>
        </w:rPr>
      </w:pPr>
    </w:p>
    <w:p w:rsidR="004A0F77" w:rsidRPr="0038293B" w:rsidRDefault="004A0F77" w:rsidP="004A0F77">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村子隐没在晨雾中，</w:t>
      </w:r>
    </w:p>
    <w:p w:rsidR="004A0F77" w:rsidRPr="0038293B" w:rsidRDefault="004A0F77" w:rsidP="004A0F77">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树木的颜色苍白，</w:t>
      </w:r>
    </w:p>
    <w:p w:rsidR="004A0F77" w:rsidRPr="0038293B" w:rsidRDefault="004A0F77" w:rsidP="004A0F77">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只有</w:t>
      </w:r>
    </w:p>
    <w:p w:rsidR="004A0F77" w:rsidRPr="0038293B" w:rsidRDefault="004A0F77" w:rsidP="004A0F77">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干枯的白桦树枝</w:t>
      </w:r>
    </w:p>
    <w:p w:rsidR="004A0F77" w:rsidRPr="0038293B" w:rsidRDefault="004A0F77" w:rsidP="004A0F77">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显现出笔划一般的</w:t>
      </w:r>
    </w:p>
    <w:p w:rsidR="004A0F77" w:rsidRPr="0038293B" w:rsidRDefault="004A0F77" w:rsidP="004A0F77">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纤细笔迹，</w:t>
      </w:r>
    </w:p>
    <w:p w:rsidR="004A0F77" w:rsidRPr="0038293B" w:rsidRDefault="004A0F77" w:rsidP="004A0F77">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像老画师的古老风格，</w:t>
      </w:r>
    </w:p>
    <w:p w:rsidR="004A0F77" w:rsidRPr="0038293B" w:rsidRDefault="004A0F77" w:rsidP="004A0F77">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加盖着天外飞来的印记，</w:t>
      </w:r>
    </w:p>
    <w:p w:rsidR="004A0F77" w:rsidRPr="0038293B" w:rsidRDefault="004A0F77" w:rsidP="004A0F77">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这个汉字</w:t>
      </w:r>
    </w:p>
    <w:p w:rsidR="004A0F77" w:rsidRPr="0038293B" w:rsidRDefault="004A0F77" w:rsidP="004A0F77">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笔划五十一，</w:t>
      </w:r>
    </w:p>
    <w:p w:rsidR="004A0F77" w:rsidRPr="0038293B" w:rsidRDefault="004A0F77" w:rsidP="004A0F77">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三个龙字叠加，</w:t>
      </w:r>
    </w:p>
    <w:p w:rsidR="004A0F77" w:rsidRPr="0038293B" w:rsidRDefault="004A0F77" w:rsidP="004A0F77">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“龙飞”是其含义。</w:t>
      </w:r>
    </w:p>
    <w:p w:rsidR="004A0F77" w:rsidRPr="0038293B" w:rsidRDefault="004A0F77" w:rsidP="004A0F77">
      <w:pPr>
        <w:spacing w:line="320" w:lineRule="exact"/>
        <w:ind w:left="851"/>
        <w:jc w:val="left"/>
        <w:rPr>
          <w:rFonts w:ascii="SimSun" w:eastAsia="SimSun" w:hAnsi="SimSun" w:cs="Bookman Old Style"/>
          <w:szCs w:val="24"/>
          <w:lang w:eastAsia="zh-CN"/>
        </w:rPr>
      </w:pPr>
    </w:p>
    <w:p w:rsidR="004A0F77" w:rsidRPr="0038293B" w:rsidRDefault="004A0F77" w:rsidP="004A0F77">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草叶上的露珠儿寒冷。</w:t>
      </w:r>
    </w:p>
    <w:p w:rsidR="004A0F77" w:rsidRPr="0038293B" w:rsidRDefault="004A0F77" w:rsidP="004A0F77">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停顿。</w:t>
      </w:r>
    </w:p>
    <w:p w:rsidR="004A0F77" w:rsidRPr="0038293B" w:rsidRDefault="004A0F77" w:rsidP="004A0F77">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听不见</w:t>
      </w:r>
    </w:p>
    <w:p w:rsidR="004A0F77" w:rsidRPr="0038293B" w:rsidRDefault="004A0F77" w:rsidP="004A0F77">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“舞”的声音。</w:t>
      </w:r>
    </w:p>
    <w:p w:rsidR="004A0F77" w:rsidRPr="0038293B" w:rsidRDefault="004A0F77" w:rsidP="004A0F77">
      <w:pPr>
        <w:spacing w:line="240" w:lineRule="exact"/>
        <w:ind w:left="851"/>
        <w:jc w:val="right"/>
        <w:rPr>
          <w:rFonts w:asciiTheme="minorHAnsi" w:eastAsia="SimSun" w:hAnsiTheme="minorHAnsi" w:cs="Bookman Old Style"/>
          <w:sz w:val="20"/>
          <w:szCs w:val="24"/>
          <w:lang w:eastAsia="zh-CN"/>
        </w:rPr>
      </w:pPr>
    </w:p>
    <w:p w:rsidR="004A0F77" w:rsidRPr="0038293B" w:rsidRDefault="004A0F77" w:rsidP="004A0F77">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hint="eastAsia"/>
          <w:sz w:val="20"/>
          <w:szCs w:val="24"/>
          <w:lang w:eastAsia="zh-CN"/>
        </w:rPr>
        <w:t>2022，7，26  周二，里坡甫卡</w:t>
      </w:r>
    </w:p>
    <w:p w:rsidR="004A0F77" w:rsidRPr="0038293B" w:rsidRDefault="004A0F77" w:rsidP="004A0F77">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hint="eastAsia"/>
          <w:sz w:val="20"/>
          <w:szCs w:val="24"/>
          <w:lang w:eastAsia="zh-CN"/>
        </w:rPr>
        <w:t>2022，9，25 译</w:t>
      </w:r>
    </w:p>
    <w:p w:rsidR="004A0F77" w:rsidRPr="0038293B" w:rsidRDefault="004A0F77" w:rsidP="004A0F77">
      <w:pPr>
        <w:jc w:val="left"/>
        <w:rPr>
          <w:sz w:val="20"/>
          <w:szCs w:val="20"/>
          <w:lang w:eastAsia="zh-CN"/>
        </w:rPr>
      </w:pPr>
      <w:r w:rsidRPr="0038293B">
        <w:rPr>
          <w:sz w:val="20"/>
          <w:szCs w:val="20"/>
          <w:lang w:eastAsia="zh-CN"/>
        </w:rPr>
        <w:t>И.Б. : НЕ ЗАМЕЧАНИЕ, А ВОСХИЩЕНИЕ:</w:t>
      </w:r>
    </w:p>
    <w:p w:rsidR="004A0F77" w:rsidRPr="0038293B" w:rsidRDefault="004A0F77" w:rsidP="004A0F77">
      <w:pPr>
        <w:spacing w:line="200" w:lineRule="exact"/>
        <w:jc w:val="left"/>
        <w:rPr>
          <w:rFonts w:ascii="Bookman Old Style" w:hAnsi="Bookman Old Style"/>
          <w:sz w:val="20"/>
          <w:szCs w:val="24"/>
        </w:rPr>
      </w:pPr>
      <w:r w:rsidRPr="0038293B">
        <w:rPr>
          <w:sz w:val="20"/>
          <w:szCs w:val="20"/>
          <w:lang w:eastAsia="zh-CN"/>
        </w:rPr>
        <w:t>Если я правильно помню, когда я сочинял это стихотворение, я совсем не думал о том, каким иероглифом можно изобразить звук «У».Просто захотелось написать «У».Оказывается, это «танец».Это так точно!!!</w:t>
      </w:r>
      <w:r w:rsidRPr="0038293B">
        <w:rPr>
          <w:rFonts w:cs="Times New Roman"/>
          <w:sz w:val="20"/>
          <w:szCs w:val="24"/>
        </w:rPr>
        <w:br w:type="page"/>
      </w:r>
    </w:p>
    <w:p w:rsidR="004A0F77" w:rsidRPr="0038293B" w:rsidRDefault="004A0F77" w:rsidP="004A0F77">
      <w:pPr>
        <w:pStyle w:val="af3"/>
        <w:numPr>
          <w:ilvl w:val="0"/>
          <w:numId w:val="1"/>
        </w:numPr>
        <w:spacing w:line="320" w:lineRule="exact"/>
        <w:ind w:left="567" w:hanging="567"/>
        <w:jc w:val="left"/>
        <w:outlineLvl w:val="1"/>
        <w:rPr>
          <w:rFonts w:ascii="Bookman Old Style" w:hAnsi="Bookman Old Style"/>
          <w:b/>
          <w:bCs/>
          <w:szCs w:val="24"/>
        </w:rPr>
      </w:pPr>
      <w:bookmarkStart w:id="3386" w:name="_Toc116215002"/>
      <w:bookmarkStart w:id="3387" w:name="_Toc219208384"/>
      <w:bookmarkStart w:id="3388" w:name="_Toc219289359"/>
      <w:bookmarkStart w:id="3389" w:name="_Toc219307941"/>
      <w:bookmarkStart w:id="3390" w:name="_Toc221802799"/>
      <w:r w:rsidRPr="0038293B">
        <w:rPr>
          <w:rFonts w:ascii="Bookman Old Style" w:hAnsi="Bookman Old Style"/>
          <w:b/>
          <w:szCs w:val="24"/>
        </w:rPr>
        <w:lastRenderedPageBreak/>
        <w:t>ПРАВИЛЬНОЕ УМИРАНИЕ</w:t>
      </w:r>
      <w:bookmarkEnd w:id="3386"/>
      <w:bookmarkEnd w:id="3387"/>
      <w:bookmarkEnd w:id="3388"/>
      <w:bookmarkEnd w:id="3389"/>
      <w:bookmarkEnd w:id="3390"/>
    </w:p>
    <w:p w:rsidR="004A0F77" w:rsidRPr="0038293B" w:rsidRDefault="004A0F77" w:rsidP="004A0F77">
      <w:pPr>
        <w:spacing w:line="320" w:lineRule="exact"/>
        <w:jc w:val="left"/>
        <w:rPr>
          <w:rFonts w:ascii="Bookman Old Style" w:hAnsi="Bookman Old Style"/>
          <w:szCs w:val="24"/>
        </w:rPr>
      </w:pPr>
    </w:p>
    <w:p w:rsidR="004A0F77" w:rsidRPr="0038293B" w:rsidRDefault="004A0F77" w:rsidP="004A0F77">
      <w:pPr>
        <w:spacing w:line="320" w:lineRule="exact"/>
        <w:jc w:val="left"/>
        <w:rPr>
          <w:rFonts w:ascii="Bookman Old Style" w:hAnsi="Bookman Old Style"/>
        </w:rPr>
      </w:pPr>
      <w:r w:rsidRPr="0038293B">
        <w:rPr>
          <w:rFonts w:ascii="Bookman Old Style" w:hAnsi="Bookman Old Style"/>
        </w:rPr>
        <w:t>Когда человек умирает от старости,</w:t>
      </w:r>
    </w:p>
    <w:p w:rsidR="004A0F77" w:rsidRPr="0038293B" w:rsidRDefault="004A0F77" w:rsidP="004A0F77">
      <w:pPr>
        <w:spacing w:line="320" w:lineRule="exact"/>
        <w:jc w:val="left"/>
        <w:rPr>
          <w:rFonts w:ascii="Bookman Old Style" w:hAnsi="Bookman Old Style"/>
        </w:rPr>
      </w:pPr>
      <w:r w:rsidRPr="0038293B">
        <w:rPr>
          <w:rFonts w:ascii="Bookman Old Style" w:hAnsi="Bookman Old Style"/>
        </w:rPr>
        <w:t>Ему от злости не сводит челюсти.</w:t>
      </w:r>
    </w:p>
    <w:p w:rsidR="004A0F77" w:rsidRPr="0038293B" w:rsidRDefault="004A0F77" w:rsidP="004A0F77">
      <w:pPr>
        <w:spacing w:line="320" w:lineRule="exact"/>
        <w:jc w:val="left"/>
        <w:rPr>
          <w:rFonts w:ascii="Bookman Old Style" w:hAnsi="Bookman Old Style"/>
        </w:rPr>
      </w:pPr>
      <w:r w:rsidRPr="0038293B">
        <w:rPr>
          <w:rFonts w:ascii="Bookman Old Style" w:hAnsi="Bookman Old Style"/>
        </w:rPr>
        <w:t>Неважно, был ли богат и славен,</w:t>
      </w:r>
    </w:p>
    <w:p w:rsidR="004A0F77" w:rsidRPr="0038293B" w:rsidRDefault="004A0F77" w:rsidP="004A0F77">
      <w:pPr>
        <w:spacing w:line="320" w:lineRule="exact"/>
        <w:jc w:val="left"/>
        <w:rPr>
          <w:rFonts w:ascii="Bookman Old Style" w:hAnsi="Bookman Old Style"/>
        </w:rPr>
      </w:pPr>
      <w:r w:rsidRPr="0038293B">
        <w:rPr>
          <w:rFonts w:ascii="Bookman Old Style" w:hAnsi="Bookman Old Style"/>
        </w:rPr>
        <w:t>покидая мир, он его благословляет.</w:t>
      </w:r>
    </w:p>
    <w:p w:rsidR="004A0F77" w:rsidRPr="0038293B" w:rsidRDefault="004A0F77" w:rsidP="004A0F77">
      <w:pPr>
        <w:spacing w:line="320" w:lineRule="exact"/>
        <w:jc w:val="left"/>
        <w:rPr>
          <w:rFonts w:ascii="Bookman Old Style" w:hAnsi="Bookman Old Style"/>
        </w:rPr>
      </w:pPr>
      <w:r w:rsidRPr="0038293B">
        <w:rPr>
          <w:rFonts w:ascii="Bookman Old Style" w:hAnsi="Bookman Old Style"/>
        </w:rPr>
        <w:t>Подобный бабочке-однодневке или мышке-полёвке,</w:t>
      </w:r>
    </w:p>
    <w:p w:rsidR="004A0F77" w:rsidRPr="0038293B" w:rsidRDefault="004A0F77" w:rsidP="004A0F77">
      <w:pPr>
        <w:spacing w:line="320" w:lineRule="exact"/>
        <w:jc w:val="left"/>
        <w:rPr>
          <w:rFonts w:ascii="Bookman Old Style" w:hAnsi="Bookman Old Style"/>
        </w:rPr>
      </w:pPr>
      <w:r w:rsidRPr="0038293B">
        <w:rPr>
          <w:rFonts w:ascii="Bookman Old Style" w:hAnsi="Bookman Old Style"/>
        </w:rPr>
        <w:t>весь такой воздушный и лёгкий.</w:t>
      </w:r>
    </w:p>
    <w:p w:rsidR="004A0F77" w:rsidRPr="0038293B" w:rsidRDefault="004A0F77" w:rsidP="004A0F77">
      <w:pPr>
        <w:spacing w:line="320" w:lineRule="exact"/>
        <w:jc w:val="left"/>
        <w:rPr>
          <w:rFonts w:ascii="Bookman Old Style" w:hAnsi="Bookman Old Style"/>
        </w:rPr>
      </w:pPr>
      <w:r w:rsidRPr="0038293B">
        <w:rPr>
          <w:rFonts w:ascii="Bookman Old Style" w:hAnsi="Bookman Old Style"/>
        </w:rPr>
        <w:t>Во всяком случае, так должно бы было быть,</w:t>
      </w:r>
    </w:p>
    <w:p w:rsidR="004A0F77" w:rsidRPr="0038293B" w:rsidRDefault="004A0F77" w:rsidP="004A0F77">
      <w:pPr>
        <w:spacing w:line="320" w:lineRule="exact"/>
        <w:jc w:val="left"/>
        <w:rPr>
          <w:rFonts w:ascii="Bookman Old Style" w:hAnsi="Bookman Old Style"/>
        </w:rPr>
      </w:pPr>
      <w:r w:rsidRPr="0038293B">
        <w:rPr>
          <w:rFonts w:ascii="Bookman Old Style" w:hAnsi="Bookman Old Style"/>
        </w:rPr>
        <w:t>а не так, что ёбваманах бл.</w:t>
      </w:r>
    </w:p>
    <w:p w:rsidR="004A0F77" w:rsidRPr="0038293B" w:rsidRDefault="004A0F77" w:rsidP="004A0F77">
      <w:pPr>
        <w:spacing w:line="240" w:lineRule="exact"/>
        <w:jc w:val="right"/>
        <w:rPr>
          <w:rFonts w:ascii="Bookman Old Style" w:hAnsi="Bookman Old Style"/>
          <w:sz w:val="20"/>
          <w:szCs w:val="24"/>
        </w:rPr>
      </w:pPr>
    </w:p>
    <w:p w:rsidR="004A0F77" w:rsidRPr="0038293B" w:rsidRDefault="004A0F77" w:rsidP="004A0F77">
      <w:pPr>
        <w:spacing w:line="240" w:lineRule="exact"/>
        <w:jc w:val="right"/>
        <w:rPr>
          <w:rFonts w:ascii="Bookman Old Style" w:hAnsi="Bookman Old Style"/>
          <w:sz w:val="20"/>
          <w:szCs w:val="24"/>
        </w:rPr>
      </w:pPr>
      <w:r w:rsidRPr="0038293B">
        <w:rPr>
          <w:rFonts w:ascii="Bookman Old Style" w:hAnsi="Bookman Old Style"/>
          <w:sz w:val="20"/>
          <w:szCs w:val="24"/>
        </w:rPr>
        <w:t>20220817, среда. СНТ</w:t>
      </w:r>
    </w:p>
    <w:p w:rsidR="004A0F77" w:rsidRDefault="004A0F77" w:rsidP="004A0F77">
      <w:pPr>
        <w:spacing w:after="200" w:line="276" w:lineRule="auto"/>
        <w:jc w:val="left"/>
        <w:rPr>
          <w:rFonts w:cs="Times New Roman"/>
          <w:sz w:val="20"/>
          <w:szCs w:val="24"/>
        </w:rPr>
      </w:pPr>
      <w:r>
        <w:rPr>
          <w:rFonts w:cs="Times New Roman"/>
          <w:sz w:val="20"/>
          <w:szCs w:val="24"/>
        </w:rPr>
        <w:br w:type="page"/>
      </w:r>
    </w:p>
    <w:p w:rsidR="004A0F77" w:rsidRPr="0038293B" w:rsidRDefault="004A0F77" w:rsidP="004A0F77">
      <w:pPr>
        <w:pStyle w:val="af3"/>
        <w:numPr>
          <w:ilvl w:val="0"/>
          <w:numId w:val="2"/>
        </w:numPr>
        <w:spacing w:line="320" w:lineRule="exact"/>
        <w:ind w:left="851" w:firstLine="0"/>
        <w:jc w:val="left"/>
        <w:outlineLvl w:val="1"/>
        <w:rPr>
          <w:rFonts w:ascii="SimSun" w:eastAsia="SimSun" w:hAnsi="SimSun" w:cs="Bookman Old Style"/>
          <w:b/>
          <w:szCs w:val="24"/>
          <w:lang w:eastAsia="zh-CN"/>
        </w:rPr>
      </w:pPr>
      <w:bookmarkStart w:id="3391" w:name="_Toc219208385"/>
      <w:bookmarkStart w:id="3392" w:name="_Toc219289360"/>
      <w:bookmarkStart w:id="3393" w:name="_Toc219307942"/>
      <w:bookmarkStart w:id="3394" w:name="_Toc221802800"/>
      <w:r w:rsidRPr="0038293B">
        <w:rPr>
          <w:rFonts w:ascii="SimSun" w:eastAsia="SimSun" w:hAnsi="SimSun" w:cs="Bookman Old Style" w:hint="eastAsia"/>
          <w:b/>
          <w:szCs w:val="24"/>
          <w:lang w:eastAsia="zh-CN"/>
        </w:rPr>
        <w:lastRenderedPageBreak/>
        <w:t>安祥的辞世</w:t>
      </w:r>
      <w:bookmarkEnd w:id="3391"/>
      <w:bookmarkEnd w:id="3392"/>
      <w:bookmarkEnd w:id="3393"/>
      <w:bookmarkEnd w:id="3394"/>
    </w:p>
    <w:p w:rsidR="004A0F77" w:rsidRPr="0038293B" w:rsidRDefault="004A0F77" w:rsidP="004A0F77">
      <w:pPr>
        <w:spacing w:line="320" w:lineRule="exact"/>
        <w:ind w:left="851"/>
        <w:jc w:val="left"/>
        <w:rPr>
          <w:rFonts w:ascii="SimSun" w:eastAsia="SimSun" w:hAnsi="SimSun" w:cs="Bookman Old Style"/>
          <w:szCs w:val="24"/>
          <w:lang w:eastAsia="zh-CN"/>
        </w:rPr>
      </w:pPr>
    </w:p>
    <w:p w:rsidR="004A0F77" w:rsidRPr="0038293B" w:rsidRDefault="004A0F77" w:rsidP="004A0F77">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当一个人因衰老而离去</w:t>
      </w:r>
    </w:p>
    <w:p w:rsidR="004A0F77" w:rsidRPr="0038293B" w:rsidRDefault="004A0F77" w:rsidP="004A0F77">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他不会咬牙切齿发泄怒气。</w:t>
      </w:r>
    </w:p>
    <w:p w:rsidR="004A0F77" w:rsidRPr="0038293B" w:rsidRDefault="004A0F77" w:rsidP="004A0F77">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是否富裕和荣耀无关紧要，</w:t>
      </w:r>
    </w:p>
    <w:p w:rsidR="004A0F77" w:rsidRPr="0038293B" w:rsidRDefault="004A0F77" w:rsidP="004A0F77">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告别这世界，他心怀感激。</w:t>
      </w:r>
    </w:p>
    <w:p w:rsidR="004A0F77" w:rsidRPr="0038293B" w:rsidRDefault="004A0F77" w:rsidP="004A0F77">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像朝生暮死的蝴蝶或蝙蝠，</w:t>
      </w:r>
    </w:p>
    <w:p w:rsidR="004A0F77" w:rsidRPr="0038293B" w:rsidRDefault="004A0F77" w:rsidP="004A0F77">
      <w:pPr>
        <w:spacing w:line="320" w:lineRule="exact"/>
        <w:ind w:left="851"/>
        <w:jc w:val="left"/>
        <w:rPr>
          <w:rFonts w:ascii="SimSun" w:eastAsia="SimSun" w:hAnsi="SimSun" w:cs="Bookman Old Style"/>
          <w:szCs w:val="21"/>
          <w:lang w:eastAsia="zh-CN"/>
        </w:rPr>
      </w:pPr>
      <w:r w:rsidRPr="0038293B">
        <w:rPr>
          <w:rFonts w:ascii="SimSun" w:eastAsia="SimSun" w:hAnsi="SimSun" w:cs="Bookman Old Style" w:hint="eastAsia"/>
          <w:szCs w:val="21"/>
          <w:lang w:eastAsia="zh-CN"/>
        </w:rPr>
        <w:t>所有会飞翔的轻盈生灵。</w:t>
      </w:r>
    </w:p>
    <w:p w:rsidR="004A0F77" w:rsidRPr="0038293B" w:rsidRDefault="004A0F77" w:rsidP="004A0F77">
      <w:pPr>
        <w:spacing w:line="320" w:lineRule="exact"/>
        <w:ind w:left="851"/>
        <w:jc w:val="left"/>
        <w:rPr>
          <w:rFonts w:ascii="SimSun" w:eastAsia="SimSun" w:hAnsi="SimSun" w:cs="Bookman Old Style"/>
          <w:szCs w:val="21"/>
          <w:lang w:eastAsia="zh-CN"/>
        </w:rPr>
      </w:pPr>
      <w:r w:rsidRPr="0038293B">
        <w:rPr>
          <w:rFonts w:ascii="SimSun" w:eastAsia="SimSun" w:hAnsi="SimSun" w:cs="Bookman Old Style"/>
          <w:szCs w:val="21"/>
          <w:lang w:eastAsia="zh-CN"/>
        </w:rPr>
        <w:t>既然命中注定该是这样，</w:t>
      </w:r>
    </w:p>
    <w:p w:rsidR="004A0F77" w:rsidRPr="0038293B" w:rsidRDefault="004A0F77" w:rsidP="004A0F77">
      <w:pPr>
        <w:spacing w:line="320" w:lineRule="exact"/>
        <w:ind w:left="851"/>
        <w:jc w:val="left"/>
        <w:rPr>
          <w:rFonts w:ascii="SimSun" w:eastAsia="SimSun" w:hAnsi="SimSun" w:cs="Bookman Old Style"/>
          <w:szCs w:val="21"/>
          <w:lang w:eastAsia="zh-CN"/>
        </w:rPr>
      </w:pPr>
      <w:r w:rsidRPr="0038293B">
        <w:rPr>
          <w:rFonts w:ascii="SimSun" w:eastAsia="SimSun" w:hAnsi="SimSun" w:cs="Bookman Old Style" w:hint="eastAsia"/>
          <w:szCs w:val="21"/>
          <w:lang w:eastAsia="zh-CN"/>
        </w:rPr>
        <w:t>那就不抱怨，不必骂娘……</w:t>
      </w:r>
    </w:p>
    <w:p w:rsidR="004A0F77" w:rsidRPr="0038293B" w:rsidRDefault="004A0F77" w:rsidP="004A0F77">
      <w:pPr>
        <w:spacing w:line="240" w:lineRule="exact"/>
        <w:ind w:left="851"/>
        <w:jc w:val="right"/>
        <w:rPr>
          <w:rFonts w:asciiTheme="minorHAnsi" w:eastAsia="SimSun" w:hAnsiTheme="minorHAnsi" w:cs="Bookman Old Style"/>
          <w:sz w:val="20"/>
          <w:szCs w:val="21"/>
          <w:lang w:eastAsia="zh-CN"/>
        </w:rPr>
      </w:pPr>
    </w:p>
    <w:p w:rsidR="004A0F77" w:rsidRPr="0038293B" w:rsidRDefault="004A0F77" w:rsidP="004A0F77">
      <w:pPr>
        <w:spacing w:line="240" w:lineRule="exact"/>
        <w:ind w:left="851"/>
        <w:jc w:val="right"/>
        <w:rPr>
          <w:rFonts w:ascii="SimSun" w:eastAsia="SimSun" w:hAnsi="SimSun" w:cs="Bookman Old Style"/>
          <w:sz w:val="20"/>
          <w:szCs w:val="21"/>
          <w:lang w:eastAsia="zh-CN"/>
        </w:rPr>
      </w:pPr>
      <w:r w:rsidRPr="0038293B">
        <w:rPr>
          <w:rFonts w:ascii="SimSun" w:eastAsia="SimSun" w:hAnsi="SimSun" w:cs="Bookman Old Style"/>
          <w:sz w:val="20"/>
          <w:szCs w:val="21"/>
          <w:lang w:eastAsia="zh-CN"/>
        </w:rPr>
        <w:t xml:space="preserve">2022, 8, 17 </w:t>
      </w:r>
      <w:r w:rsidRPr="0038293B">
        <w:rPr>
          <w:rFonts w:ascii="SimSun" w:eastAsia="SimSun" w:hAnsi="SimSun" w:cs="Bookman Old Style" w:hint="eastAsia"/>
          <w:sz w:val="20"/>
          <w:szCs w:val="21"/>
          <w:lang w:eastAsia="zh-CN"/>
        </w:rPr>
        <w:t>周三，别墅</w:t>
      </w:r>
    </w:p>
    <w:p w:rsidR="004A0F77" w:rsidRPr="0038293B" w:rsidRDefault="004A0F77" w:rsidP="004A0F77">
      <w:pPr>
        <w:spacing w:line="240" w:lineRule="exact"/>
        <w:ind w:left="851"/>
        <w:jc w:val="right"/>
        <w:rPr>
          <w:rFonts w:ascii="SimSun" w:eastAsia="SimSun" w:hAnsi="SimSun" w:cs="Bookman Old Style"/>
          <w:sz w:val="20"/>
          <w:szCs w:val="21"/>
          <w:lang w:eastAsia="zh-CN"/>
        </w:rPr>
      </w:pPr>
      <w:r w:rsidRPr="0038293B">
        <w:rPr>
          <w:rFonts w:ascii="SimSun" w:eastAsia="SimSun" w:hAnsi="SimSun" w:cs="Bookman Old Style" w:hint="eastAsia"/>
          <w:sz w:val="20"/>
          <w:szCs w:val="21"/>
          <w:lang w:eastAsia="zh-CN"/>
        </w:rPr>
        <w:t>2022，9，25 译</w:t>
      </w:r>
    </w:p>
    <w:p w:rsidR="004A0F77" w:rsidRPr="0038293B" w:rsidRDefault="004A0F77" w:rsidP="004A0F77">
      <w:pPr>
        <w:spacing w:line="240" w:lineRule="exact"/>
        <w:ind w:left="851"/>
        <w:jc w:val="right"/>
        <w:rPr>
          <w:rFonts w:ascii="SimSun" w:eastAsia="SimSun" w:hAnsi="SimSun" w:cs="Bookman Old Style"/>
          <w:sz w:val="20"/>
          <w:szCs w:val="21"/>
          <w:lang w:eastAsia="zh-CN"/>
        </w:rPr>
      </w:pPr>
      <w:r w:rsidRPr="0038293B">
        <w:rPr>
          <w:rFonts w:ascii="SimSun" w:eastAsia="SimSun" w:hAnsi="SimSun" w:cs="Bookman Old Style" w:hint="eastAsia"/>
          <w:sz w:val="20"/>
          <w:szCs w:val="21"/>
          <w:lang w:eastAsia="zh-CN"/>
        </w:rPr>
        <w:t>2022，9，27 修改</w:t>
      </w:r>
    </w:p>
    <w:p w:rsidR="004A0F77" w:rsidRPr="0038293B" w:rsidRDefault="004A0F77" w:rsidP="004A0F77">
      <w:pPr>
        <w:spacing w:line="240" w:lineRule="exact"/>
        <w:ind w:firstLine="284"/>
        <w:jc w:val="left"/>
        <w:rPr>
          <w:rFonts w:eastAsia="SimSun" w:cs="Times New Roman"/>
          <w:sz w:val="20"/>
          <w:szCs w:val="21"/>
          <w:lang w:eastAsia="zh-CN"/>
        </w:rPr>
      </w:pPr>
    </w:p>
    <w:p w:rsidR="004A0F77" w:rsidRPr="0038293B" w:rsidRDefault="004A0F77" w:rsidP="004A0F77">
      <w:pPr>
        <w:spacing w:line="240" w:lineRule="exact"/>
        <w:rPr>
          <w:rFonts w:cs="Times New Roman"/>
          <w:sz w:val="20"/>
          <w:szCs w:val="21"/>
          <w:lang w:eastAsia="zh-CN"/>
        </w:rPr>
      </w:pPr>
      <w:r w:rsidRPr="0038293B">
        <w:rPr>
          <w:rFonts w:cs="Times New Roman"/>
          <w:sz w:val="20"/>
          <w:szCs w:val="21"/>
          <w:lang w:eastAsia="zh-CN"/>
        </w:rPr>
        <w:t xml:space="preserve">И.Б. : У меня «мышь-полёвка», т.е. мышь, которая живёт в полях, а у Вас «летучая мышь» </w:t>
      </w:r>
      <w:r w:rsidRPr="0038293B">
        <w:rPr>
          <w:rFonts w:ascii="MS Gothic" w:eastAsia="MS Gothic" w:hAnsi="MS Gothic" w:cs="MS Gothic" w:hint="eastAsia"/>
          <w:sz w:val="20"/>
          <w:szCs w:val="21"/>
          <w:lang w:eastAsia="zh-CN"/>
        </w:rPr>
        <w:t>蝙蝠</w:t>
      </w:r>
      <w:r w:rsidRPr="0038293B">
        <w:rPr>
          <w:rFonts w:cs="Times New Roman"/>
          <w:sz w:val="20"/>
          <w:szCs w:val="21"/>
          <w:lang w:eastAsia="zh-CN"/>
        </w:rPr>
        <w:t>. У Вас даже точнее, потому что мышь-полёвка не летает. Просто по-русски летучая мышь не очень хорошо, поскольку другое её название «нетопырь», у которого есть переносные значения «вампир» и «мрачный человек». Но по-китайски, наверное, всё правильно!</w:t>
      </w:r>
    </w:p>
    <w:p w:rsidR="004A0F77" w:rsidRPr="0038293B" w:rsidRDefault="004A0F77" w:rsidP="004A0F77">
      <w:pPr>
        <w:spacing w:line="200" w:lineRule="exact"/>
        <w:jc w:val="left"/>
        <w:rPr>
          <w:rFonts w:ascii="Bookman Old Style" w:hAnsi="Bookman Old Style"/>
          <w:sz w:val="20"/>
          <w:szCs w:val="24"/>
        </w:rPr>
      </w:pPr>
      <w:r w:rsidRPr="0038293B">
        <w:rPr>
          <w:rFonts w:cs="Times New Roman"/>
          <w:sz w:val="20"/>
          <w:szCs w:val="24"/>
        </w:rPr>
        <w:br w:type="page"/>
      </w:r>
    </w:p>
    <w:p w:rsidR="004A0F77" w:rsidRPr="0038293B" w:rsidRDefault="004A0F77" w:rsidP="004A0F77">
      <w:pPr>
        <w:pStyle w:val="af3"/>
        <w:numPr>
          <w:ilvl w:val="0"/>
          <w:numId w:val="1"/>
        </w:numPr>
        <w:spacing w:line="320" w:lineRule="exact"/>
        <w:ind w:left="567" w:hanging="567"/>
        <w:jc w:val="left"/>
        <w:outlineLvl w:val="1"/>
        <w:rPr>
          <w:rFonts w:ascii="Bookman Old Style" w:hAnsi="Bookman Old Style"/>
          <w:b/>
          <w:bCs/>
          <w:szCs w:val="24"/>
        </w:rPr>
      </w:pPr>
      <w:bookmarkStart w:id="3395" w:name="_Toc116215003"/>
      <w:bookmarkStart w:id="3396" w:name="_Toc219208386"/>
      <w:bookmarkStart w:id="3397" w:name="_Toc219289361"/>
      <w:bookmarkStart w:id="3398" w:name="_Toc219307943"/>
      <w:bookmarkStart w:id="3399" w:name="_Toc221802801"/>
      <w:r w:rsidRPr="0038293B">
        <w:rPr>
          <w:rFonts w:ascii="Bookman Old Style" w:hAnsi="Bookman Old Style"/>
          <w:b/>
          <w:szCs w:val="24"/>
        </w:rPr>
        <w:lastRenderedPageBreak/>
        <w:t>ЭПОХА ШАН</w:t>
      </w:r>
      <w:bookmarkEnd w:id="3395"/>
      <w:bookmarkEnd w:id="3396"/>
      <w:bookmarkEnd w:id="3397"/>
      <w:bookmarkEnd w:id="3398"/>
      <w:bookmarkEnd w:id="3399"/>
    </w:p>
    <w:p w:rsidR="004A0F77" w:rsidRPr="0038293B" w:rsidRDefault="004A0F77" w:rsidP="004A0F77">
      <w:pPr>
        <w:spacing w:line="320" w:lineRule="exact"/>
        <w:jc w:val="left"/>
        <w:rPr>
          <w:rFonts w:ascii="Bookman Old Style" w:hAnsi="Bookman Old Style"/>
          <w:szCs w:val="24"/>
        </w:rPr>
      </w:pPr>
    </w:p>
    <w:p w:rsidR="004A0F77" w:rsidRPr="0038293B" w:rsidRDefault="004A0F77" w:rsidP="004A0F77">
      <w:pPr>
        <w:spacing w:line="320" w:lineRule="exact"/>
        <w:jc w:val="left"/>
        <w:rPr>
          <w:rFonts w:ascii="Bookman Old Style" w:hAnsi="Bookman Old Style"/>
        </w:rPr>
      </w:pPr>
      <w:r w:rsidRPr="0038293B">
        <w:rPr>
          <w:rFonts w:ascii="Bookman Old Style" w:hAnsi="Bookman Old Style"/>
        </w:rPr>
        <w:t>В эпоху Шан</w:t>
      </w:r>
    </w:p>
    <w:p w:rsidR="004A0F77" w:rsidRPr="0038293B" w:rsidRDefault="004A0F77" w:rsidP="004A0F77">
      <w:pPr>
        <w:spacing w:line="320" w:lineRule="exact"/>
        <w:jc w:val="left"/>
        <w:rPr>
          <w:rFonts w:ascii="Bookman Old Style" w:hAnsi="Bookman Old Style"/>
        </w:rPr>
      </w:pPr>
      <w:r w:rsidRPr="0038293B">
        <w:rPr>
          <w:rFonts w:ascii="Bookman Old Style" w:hAnsi="Bookman Old Style"/>
        </w:rPr>
        <w:t>три с лишним тысячи лет назад</w:t>
      </w:r>
    </w:p>
    <w:p w:rsidR="004A0F77" w:rsidRPr="0038293B" w:rsidRDefault="004A0F77" w:rsidP="004A0F77">
      <w:pPr>
        <w:spacing w:line="320" w:lineRule="exact"/>
        <w:jc w:val="left"/>
        <w:rPr>
          <w:rFonts w:ascii="Bookman Old Style" w:hAnsi="Bookman Old Style"/>
        </w:rPr>
      </w:pPr>
      <w:r w:rsidRPr="0038293B">
        <w:rPr>
          <w:rFonts w:ascii="Bookman Old Style" w:hAnsi="Bookman Old Style"/>
        </w:rPr>
        <w:t>было принято совершать человеческие жертвоприношения.</w:t>
      </w:r>
    </w:p>
    <w:p w:rsidR="004A0F77" w:rsidRPr="0038293B" w:rsidRDefault="004A0F77" w:rsidP="004A0F77">
      <w:pPr>
        <w:spacing w:line="320" w:lineRule="exact"/>
        <w:jc w:val="left"/>
        <w:rPr>
          <w:rFonts w:ascii="Bookman Old Style" w:hAnsi="Bookman Old Style"/>
        </w:rPr>
      </w:pPr>
      <w:r w:rsidRPr="0038293B">
        <w:rPr>
          <w:rFonts w:ascii="Bookman Old Style" w:hAnsi="Bookman Old Style"/>
        </w:rPr>
        <w:t>Нравственный прогресс человечества в том,</w:t>
      </w:r>
    </w:p>
    <w:p w:rsidR="004A0F77" w:rsidRPr="0038293B" w:rsidRDefault="004A0F77" w:rsidP="004A0F77">
      <w:pPr>
        <w:spacing w:line="320" w:lineRule="exact"/>
        <w:jc w:val="left"/>
        <w:rPr>
          <w:rFonts w:ascii="Bookman Old Style" w:hAnsi="Bookman Old Style"/>
        </w:rPr>
      </w:pPr>
      <w:r w:rsidRPr="0038293B">
        <w:rPr>
          <w:rFonts w:ascii="Bookman Old Style" w:hAnsi="Bookman Old Style"/>
        </w:rPr>
        <w:t>что сейчас люди так не делают,</w:t>
      </w:r>
    </w:p>
    <w:p w:rsidR="004A0F77" w:rsidRPr="0038293B" w:rsidRDefault="004A0F77" w:rsidP="004A0F77">
      <w:pPr>
        <w:spacing w:line="320" w:lineRule="exact"/>
        <w:jc w:val="left"/>
        <w:rPr>
          <w:rFonts w:ascii="Bookman Old Style" w:hAnsi="Bookman Old Style"/>
        </w:rPr>
      </w:pPr>
      <w:r w:rsidRPr="0038293B">
        <w:rPr>
          <w:rFonts w:ascii="Bookman Old Style" w:hAnsi="Bookman Old Style"/>
        </w:rPr>
        <w:t>даже мысль об этом приводит людей в ужас.</w:t>
      </w:r>
    </w:p>
    <w:p w:rsidR="004A0F77" w:rsidRPr="0038293B" w:rsidRDefault="004A0F77" w:rsidP="004A0F77">
      <w:pPr>
        <w:spacing w:line="320" w:lineRule="exact"/>
        <w:jc w:val="left"/>
        <w:rPr>
          <w:rFonts w:ascii="Bookman Old Style" w:hAnsi="Bookman Old Style"/>
        </w:rPr>
      </w:pPr>
      <w:r w:rsidRPr="0038293B">
        <w:rPr>
          <w:rFonts w:ascii="Bookman Old Style" w:hAnsi="Bookman Old Style"/>
        </w:rPr>
        <w:t>Но не всех.</w:t>
      </w:r>
    </w:p>
    <w:p w:rsidR="004A0F77" w:rsidRPr="0038293B" w:rsidRDefault="004A0F77" w:rsidP="004A0F77">
      <w:pPr>
        <w:spacing w:line="320" w:lineRule="exact"/>
        <w:jc w:val="left"/>
        <w:rPr>
          <w:rFonts w:ascii="Bookman Old Style" w:hAnsi="Bookman Old Style"/>
        </w:rPr>
      </w:pPr>
      <w:r w:rsidRPr="0038293B">
        <w:rPr>
          <w:rFonts w:ascii="Bookman Old Style" w:hAnsi="Bookman Old Style"/>
        </w:rPr>
        <w:t>Есть люди, кого человеческие жертвоприношения не приводят в ужас,</w:t>
      </w:r>
    </w:p>
    <w:p w:rsidR="004A0F77" w:rsidRPr="0038293B" w:rsidRDefault="004A0F77" w:rsidP="004A0F77">
      <w:pPr>
        <w:spacing w:line="320" w:lineRule="exact"/>
        <w:jc w:val="left"/>
        <w:rPr>
          <w:rFonts w:ascii="Bookman Old Style" w:hAnsi="Bookman Old Style"/>
        </w:rPr>
      </w:pPr>
      <w:r w:rsidRPr="0038293B">
        <w:rPr>
          <w:rFonts w:ascii="Bookman Old Style" w:hAnsi="Bookman Old Style"/>
        </w:rPr>
        <w:t>и они это делают.</w:t>
      </w:r>
    </w:p>
    <w:p w:rsidR="004A0F77" w:rsidRPr="0038293B" w:rsidRDefault="004A0F77" w:rsidP="004A0F77">
      <w:pPr>
        <w:spacing w:line="320" w:lineRule="exact"/>
        <w:jc w:val="left"/>
        <w:rPr>
          <w:rFonts w:ascii="Bookman Old Style" w:hAnsi="Bookman Old Style"/>
        </w:rPr>
      </w:pPr>
      <w:r w:rsidRPr="0038293B">
        <w:rPr>
          <w:rFonts w:ascii="Bookman Old Style" w:hAnsi="Bookman Old Style"/>
        </w:rPr>
        <w:t>Есть и другие, кого человеческие жертвоприношения приводят в ужас,</w:t>
      </w:r>
    </w:p>
    <w:p w:rsidR="004A0F77" w:rsidRPr="0038293B" w:rsidRDefault="004A0F77" w:rsidP="004A0F77">
      <w:pPr>
        <w:spacing w:line="320" w:lineRule="exact"/>
        <w:jc w:val="left"/>
        <w:rPr>
          <w:rFonts w:ascii="Bookman Old Style" w:hAnsi="Bookman Old Style"/>
        </w:rPr>
      </w:pPr>
      <w:r w:rsidRPr="0038293B">
        <w:rPr>
          <w:rFonts w:ascii="Bookman Old Style" w:hAnsi="Bookman Old Style"/>
        </w:rPr>
        <w:t>и они это не делают,</w:t>
      </w:r>
    </w:p>
    <w:p w:rsidR="004A0F77" w:rsidRPr="0038293B" w:rsidRDefault="004A0F77" w:rsidP="004A0F77">
      <w:pPr>
        <w:spacing w:line="320" w:lineRule="exact"/>
        <w:jc w:val="left"/>
        <w:rPr>
          <w:rFonts w:ascii="Bookman Old Style" w:hAnsi="Bookman Old Style"/>
        </w:rPr>
      </w:pPr>
      <w:r w:rsidRPr="0038293B">
        <w:rPr>
          <w:rFonts w:ascii="Bookman Old Style" w:hAnsi="Bookman Old Style"/>
        </w:rPr>
        <w:t>но с пониманием относятся к тем, кто делает,</w:t>
      </w:r>
    </w:p>
    <w:p w:rsidR="004A0F77" w:rsidRPr="0038293B" w:rsidRDefault="004A0F77" w:rsidP="004A0F77">
      <w:pPr>
        <w:spacing w:line="320" w:lineRule="exact"/>
        <w:jc w:val="left"/>
        <w:rPr>
          <w:rFonts w:ascii="Bookman Old Style" w:hAnsi="Bookman Old Style"/>
        </w:rPr>
      </w:pPr>
      <w:r w:rsidRPr="0038293B">
        <w:rPr>
          <w:rFonts w:ascii="Bookman Old Style" w:hAnsi="Bookman Old Style"/>
        </w:rPr>
        <w:t>если те на одной стороне с ними.</w:t>
      </w:r>
    </w:p>
    <w:p w:rsidR="004A0F77" w:rsidRPr="0038293B" w:rsidRDefault="004A0F77" w:rsidP="004A0F77">
      <w:pPr>
        <w:spacing w:line="320" w:lineRule="exact"/>
        <w:jc w:val="left"/>
        <w:rPr>
          <w:rFonts w:ascii="Bookman Old Style" w:hAnsi="Bookman Old Style"/>
        </w:rPr>
      </w:pPr>
      <w:r w:rsidRPr="0038293B">
        <w:rPr>
          <w:rFonts w:ascii="Bookman Old Style" w:hAnsi="Bookman Old Style"/>
        </w:rPr>
        <w:t>Есть и третьи, кого человеческие жертвоприношения приводят в ужас,</w:t>
      </w:r>
    </w:p>
    <w:p w:rsidR="004A0F77" w:rsidRPr="0038293B" w:rsidRDefault="004A0F77" w:rsidP="004A0F77">
      <w:pPr>
        <w:spacing w:line="320" w:lineRule="exact"/>
        <w:jc w:val="left"/>
        <w:rPr>
          <w:rFonts w:ascii="Bookman Old Style" w:hAnsi="Bookman Old Style"/>
        </w:rPr>
      </w:pPr>
      <w:r w:rsidRPr="0038293B">
        <w:rPr>
          <w:rFonts w:ascii="Bookman Old Style" w:hAnsi="Bookman Old Style"/>
        </w:rPr>
        <w:t>и они это не делают,</w:t>
      </w:r>
    </w:p>
    <w:p w:rsidR="004A0F77" w:rsidRPr="0038293B" w:rsidRDefault="004A0F77" w:rsidP="004A0F77">
      <w:pPr>
        <w:spacing w:line="320" w:lineRule="exact"/>
        <w:jc w:val="left"/>
        <w:rPr>
          <w:rFonts w:ascii="Bookman Old Style" w:hAnsi="Bookman Old Style"/>
        </w:rPr>
      </w:pPr>
      <w:r w:rsidRPr="0038293B">
        <w:rPr>
          <w:rFonts w:ascii="Bookman Old Style" w:hAnsi="Bookman Old Style"/>
        </w:rPr>
        <w:t>а для того, чтобы делать, находят тех,</w:t>
      </w:r>
    </w:p>
    <w:p w:rsidR="004A0F77" w:rsidRPr="0038293B" w:rsidRDefault="004A0F77" w:rsidP="004A0F77">
      <w:pPr>
        <w:spacing w:line="320" w:lineRule="exact"/>
        <w:jc w:val="left"/>
        <w:rPr>
          <w:rFonts w:ascii="Bookman Old Style" w:hAnsi="Bookman Old Style"/>
        </w:rPr>
      </w:pPr>
      <w:r w:rsidRPr="0038293B">
        <w:rPr>
          <w:rFonts w:ascii="Bookman Old Style" w:hAnsi="Bookman Old Style"/>
        </w:rPr>
        <w:t>кого человеческие жертвоприношения не приводят в ужас</w:t>
      </w:r>
    </w:p>
    <w:p w:rsidR="004A0F77" w:rsidRDefault="004A0F77" w:rsidP="004A0F77">
      <w:pPr>
        <w:spacing w:line="320" w:lineRule="exact"/>
        <w:jc w:val="left"/>
        <w:rPr>
          <w:rFonts w:ascii="Bookman Old Style" w:hAnsi="Bookman Old Style"/>
        </w:rPr>
      </w:pPr>
      <w:r w:rsidRPr="0038293B">
        <w:rPr>
          <w:rFonts w:ascii="Bookman Old Style" w:hAnsi="Bookman Old Style"/>
        </w:rPr>
        <w:t>и кто делает это для них.</w:t>
      </w:r>
    </w:p>
    <w:p w:rsidR="004A0F77" w:rsidRPr="0038293B" w:rsidRDefault="004A0F77" w:rsidP="004A0F77">
      <w:pPr>
        <w:spacing w:line="320" w:lineRule="exact"/>
        <w:jc w:val="left"/>
        <w:rPr>
          <w:rFonts w:ascii="Bookman Old Style" w:hAnsi="Bookman Old Style"/>
        </w:rPr>
      </w:pPr>
      <w:r w:rsidRPr="0038293B">
        <w:rPr>
          <w:rFonts w:ascii="Bookman Old Style" w:hAnsi="Bookman Old Style"/>
        </w:rPr>
        <w:t>Но всё же большинство людей человеческие жертвоприношения приводят в ужас,</w:t>
      </w:r>
    </w:p>
    <w:p w:rsidR="004A0F77" w:rsidRPr="0038293B" w:rsidRDefault="004A0F77" w:rsidP="004A0F77">
      <w:pPr>
        <w:spacing w:line="320" w:lineRule="exact"/>
        <w:jc w:val="left"/>
        <w:rPr>
          <w:rFonts w:ascii="Bookman Old Style" w:hAnsi="Bookman Old Style"/>
        </w:rPr>
      </w:pPr>
      <w:r w:rsidRPr="0038293B">
        <w:rPr>
          <w:rFonts w:ascii="Bookman Old Style" w:hAnsi="Bookman Old Style"/>
        </w:rPr>
        <w:t>и они это не делают.</w:t>
      </w:r>
    </w:p>
    <w:p w:rsidR="004A0F77" w:rsidRPr="0038293B" w:rsidRDefault="004A0F77" w:rsidP="004A0F77">
      <w:pPr>
        <w:spacing w:line="320" w:lineRule="exact"/>
        <w:jc w:val="left"/>
        <w:rPr>
          <w:rFonts w:ascii="Bookman Old Style" w:hAnsi="Bookman Old Style"/>
        </w:rPr>
      </w:pPr>
      <w:r w:rsidRPr="0038293B">
        <w:rPr>
          <w:rFonts w:ascii="Bookman Old Style" w:hAnsi="Bookman Old Style"/>
        </w:rPr>
        <w:t>Хотя вообще-то большинству из них</w:t>
      </w:r>
    </w:p>
    <w:p w:rsidR="004A0F77" w:rsidRPr="0038293B" w:rsidRDefault="004A0F77" w:rsidP="004A0F77">
      <w:pPr>
        <w:spacing w:line="320" w:lineRule="exact"/>
        <w:jc w:val="left"/>
        <w:rPr>
          <w:rFonts w:ascii="Bookman Old Style" w:hAnsi="Bookman Old Style"/>
        </w:rPr>
      </w:pPr>
      <w:r w:rsidRPr="0038293B">
        <w:rPr>
          <w:rFonts w:ascii="Bookman Old Style" w:hAnsi="Bookman Old Style"/>
        </w:rPr>
        <w:t>просто по фиг.</w:t>
      </w:r>
    </w:p>
    <w:p w:rsidR="004A0F77" w:rsidRPr="0038293B" w:rsidRDefault="004A0F77" w:rsidP="004A0F77">
      <w:pPr>
        <w:spacing w:line="240" w:lineRule="exact"/>
        <w:jc w:val="right"/>
        <w:rPr>
          <w:rFonts w:ascii="Bookman Old Style" w:hAnsi="Bookman Old Style"/>
          <w:sz w:val="20"/>
          <w:szCs w:val="24"/>
        </w:rPr>
      </w:pPr>
    </w:p>
    <w:p w:rsidR="004A0F77" w:rsidRPr="0038293B" w:rsidRDefault="004A0F77" w:rsidP="004A0F77">
      <w:pPr>
        <w:spacing w:line="240" w:lineRule="exact"/>
        <w:jc w:val="right"/>
        <w:rPr>
          <w:rFonts w:ascii="Bookman Old Style" w:hAnsi="Bookman Old Style"/>
          <w:sz w:val="20"/>
          <w:szCs w:val="24"/>
        </w:rPr>
      </w:pPr>
      <w:r w:rsidRPr="0038293B">
        <w:rPr>
          <w:rFonts w:ascii="Bookman Old Style" w:hAnsi="Bookman Old Style"/>
          <w:sz w:val="20"/>
          <w:szCs w:val="24"/>
        </w:rPr>
        <w:t>20220824, среда. СНТ</w:t>
      </w:r>
    </w:p>
    <w:p w:rsidR="004A0F77" w:rsidRPr="0038293B" w:rsidRDefault="004A0F77" w:rsidP="004A0F77">
      <w:pPr>
        <w:spacing w:after="200" w:line="276" w:lineRule="auto"/>
        <w:jc w:val="left"/>
        <w:rPr>
          <w:rFonts w:cs="Times New Roman"/>
          <w:sz w:val="20"/>
          <w:szCs w:val="24"/>
        </w:rPr>
      </w:pPr>
      <w:r w:rsidRPr="0038293B">
        <w:rPr>
          <w:rFonts w:cs="Times New Roman"/>
          <w:sz w:val="20"/>
          <w:szCs w:val="24"/>
        </w:rPr>
        <w:br w:type="page"/>
      </w:r>
    </w:p>
    <w:p w:rsidR="004A0F77" w:rsidRPr="0038293B" w:rsidRDefault="004A0F77" w:rsidP="004A0F77">
      <w:pPr>
        <w:pStyle w:val="af3"/>
        <w:numPr>
          <w:ilvl w:val="0"/>
          <w:numId w:val="2"/>
        </w:numPr>
        <w:spacing w:line="320" w:lineRule="exact"/>
        <w:ind w:left="851" w:firstLine="0"/>
        <w:jc w:val="left"/>
        <w:outlineLvl w:val="1"/>
        <w:rPr>
          <w:rFonts w:ascii="SimSun" w:eastAsia="SimSun" w:hAnsi="SimSun" w:cs="Bookman Old Style"/>
          <w:b/>
          <w:szCs w:val="24"/>
          <w:lang w:eastAsia="zh-CN"/>
        </w:rPr>
      </w:pPr>
      <w:bookmarkStart w:id="3400" w:name="_Toc219208387"/>
      <w:bookmarkStart w:id="3401" w:name="_Toc219289362"/>
      <w:bookmarkStart w:id="3402" w:name="_Toc219307944"/>
      <w:bookmarkStart w:id="3403" w:name="_Toc221802802"/>
      <w:r w:rsidRPr="0038293B">
        <w:rPr>
          <w:rFonts w:ascii="SimSun" w:eastAsia="SimSun" w:hAnsi="SimSun" w:cs="Bookman Old Style" w:hint="eastAsia"/>
          <w:b/>
          <w:szCs w:val="24"/>
          <w:lang w:eastAsia="zh-CN"/>
        </w:rPr>
        <w:lastRenderedPageBreak/>
        <w:t>商朝时代</w:t>
      </w:r>
      <w:bookmarkEnd w:id="3400"/>
      <w:bookmarkEnd w:id="3401"/>
      <w:bookmarkEnd w:id="3402"/>
      <w:bookmarkEnd w:id="3403"/>
    </w:p>
    <w:p w:rsidR="004A0F77" w:rsidRPr="0038293B" w:rsidRDefault="004A0F77" w:rsidP="004A0F77">
      <w:pPr>
        <w:spacing w:line="320" w:lineRule="exact"/>
        <w:ind w:left="851"/>
        <w:jc w:val="left"/>
        <w:rPr>
          <w:rFonts w:ascii="SimSun" w:eastAsia="SimSun" w:hAnsi="SimSun" w:cs="Bookman Old Style"/>
          <w:szCs w:val="24"/>
          <w:lang w:eastAsia="zh-CN"/>
        </w:rPr>
      </w:pPr>
    </w:p>
    <w:p w:rsidR="004A0F77" w:rsidRPr="0038293B" w:rsidRDefault="004A0F77" w:rsidP="004A0F77">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商朝时代</w:t>
      </w:r>
    </w:p>
    <w:p w:rsidR="004A0F77" w:rsidRPr="0038293B" w:rsidRDefault="004A0F77" w:rsidP="004A0F77">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三千多年之前，</w:t>
      </w:r>
    </w:p>
    <w:p w:rsidR="004A0F77" w:rsidRPr="0038293B" w:rsidRDefault="004A0F77" w:rsidP="004A0F77">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用活人祭祀</w:t>
      </w:r>
    </w:p>
    <w:p w:rsidR="004A0F77" w:rsidRPr="0038293B" w:rsidRDefault="004A0F77" w:rsidP="004A0F77">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是通行的习惯。</w:t>
      </w:r>
    </w:p>
    <w:p w:rsidR="004A0F77" w:rsidRPr="0038293B" w:rsidRDefault="004A0F77" w:rsidP="004A0F77">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人类道德的进步在于</w:t>
      </w:r>
    </w:p>
    <w:p w:rsidR="004A0F77" w:rsidRPr="0038293B" w:rsidRDefault="004A0F77" w:rsidP="004A0F77">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现在人们不再那么做，</w:t>
      </w:r>
    </w:p>
    <w:p w:rsidR="004A0F77" w:rsidRPr="0038293B" w:rsidRDefault="004A0F77" w:rsidP="004A0F77">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甚至想到那些就有恐惧感，</w:t>
      </w:r>
    </w:p>
    <w:p w:rsidR="004A0F77" w:rsidRPr="0038293B" w:rsidRDefault="004A0F77" w:rsidP="004A0F77">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但并非所有的人都害怕。</w:t>
      </w:r>
    </w:p>
    <w:p w:rsidR="004A0F77" w:rsidRPr="0038293B" w:rsidRDefault="004A0F77" w:rsidP="004A0F77">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有些人，对于</w:t>
      </w:r>
    </w:p>
    <w:p w:rsidR="004A0F77" w:rsidRPr="0038293B" w:rsidRDefault="004A0F77" w:rsidP="004A0F77">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用活人祭祀</w:t>
      </w:r>
    </w:p>
    <w:p w:rsidR="004A0F77" w:rsidRPr="0038293B" w:rsidRDefault="004A0F77" w:rsidP="004A0F77">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并不觉得恐怖，</w:t>
      </w:r>
    </w:p>
    <w:p w:rsidR="004A0F77" w:rsidRPr="0038293B" w:rsidRDefault="004A0F77" w:rsidP="004A0F77">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他们祭祀仍用活人。</w:t>
      </w:r>
    </w:p>
    <w:p w:rsidR="004A0F77" w:rsidRPr="0038293B" w:rsidRDefault="004A0F77" w:rsidP="004A0F77">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另外一些人</w:t>
      </w:r>
    </w:p>
    <w:p w:rsidR="004A0F77" w:rsidRPr="0038293B" w:rsidRDefault="004A0F77" w:rsidP="004A0F77">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害怕用活人祭祀</w:t>
      </w:r>
    </w:p>
    <w:p w:rsidR="004A0F77" w:rsidRPr="0038293B" w:rsidRDefault="004A0F77" w:rsidP="004A0F77">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因此他们不再这么做，</w:t>
      </w:r>
    </w:p>
    <w:p w:rsidR="004A0F77" w:rsidRPr="0038293B" w:rsidRDefault="004A0F77" w:rsidP="004A0F77">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但是他们理解仍在用活人祭祀的人们，</w:t>
      </w:r>
    </w:p>
    <w:p w:rsidR="004A0F77" w:rsidRPr="0038293B" w:rsidRDefault="004A0F77" w:rsidP="004A0F77">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因为这两种人有相同的立脚点。</w:t>
      </w:r>
    </w:p>
    <w:p w:rsidR="004A0F77" w:rsidRPr="0038293B" w:rsidRDefault="004A0F77" w:rsidP="004A0F77">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还有第三种人，他们</w:t>
      </w:r>
    </w:p>
    <w:p w:rsidR="004A0F77" w:rsidRPr="0038293B" w:rsidRDefault="004A0F77" w:rsidP="004A0F77">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害怕用活人祭祀，</w:t>
      </w:r>
    </w:p>
    <w:p w:rsidR="004A0F77" w:rsidRPr="0038293B" w:rsidRDefault="004A0F77" w:rsidP="004A0F77">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他们不这样做，</w:t>
      </w:r>
    </w:p>
    <w:p w:rsidR="004A0F77" w:rsidRPr="0038293B" w:rsidRDefault="004A0F77" w:rsidP="004A0F77">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但为了这样做会去寻找</w:t>
      </w:r>
    </w:p>
    <w:p w:rsidR="004A0F77" w:rsidRPr="0038293B" w:rsidRDefault="004A0F77" w:rsidP="004A0F77">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不害怕用活人祭祀的人，</w:t>
      </w:r>
    </w:p>
    <w:p w:rsidR="004A0F77" w:rsidRPr="0038293B" w:rsidRDefault="004A0F77" w:rsidP="004A0F77">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代替他们这么干。</w:t>
      </w:r>
    </w:p>
    <w:p w:rsidR="004A0F77" w:rsidRPr="0038293B" w:rsidRDefault="004A0F77" w:rsidP="004A0F77">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不过，绝大多数人</w:t>
      </w:r>
    </w:p>
    <w:p w:rsidR="004A0F77" w:rsidRPr="0038293B" w:rsidRDefault="004A0F77" w:rsidP="004A0F77">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都害怕用活人祭祀，</w:t>
      </w:r>
    </w:p>
    <w:p w:rsidR="004A0F77" w:rsidRPr="0038293B" w:rsidRDefault="004A0F77" w:rsidP="004A0F77">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所以他们都不这么做。</w:t>
      </w:r>
    </w:p>
    <w:p w:rsidR="004A0F77" w:rsidRPr="0038293B" w:rsidRDefault="004A0F77" w:rsidP="004A0F77">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尽管大多数人当中的多数</w:t>
      </w:r>
    </w:p>
    <w:p w:rsidR="004A0F77" w:rsidRPr="0038293B" w:rsidRDefault="004A0F77" w:rsidP="004A0F77">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对于怎么做都不在乎。</w:t>
      </w:r>
    </w:p>
    <w:p w:rsidR="004A0F77" w:rsidRPr="0038293B" w:rsidRDefault="004A0F77" w:rsidP="004A0F77">
      <w:pPr>
        <w:spacing w:line="240" w:lineRule="exact"/>
        <w:ind w:left="851"/>
        <w:jc w:val="right"/>
        <w:rPr>
          <w:rFonts w:asciiTheme="minorHAnsi" w:eastAsia="SimSun" w:hAnsiTheme="minorHAnsi" w:cs="Bookman Old Style"/>
          <w:sz w:val="20"/>
          <w:szCs w:val="24"/>
          <w:lang w:eastAsia="zh-CN"/>
        </w:rPr>
      </w:pPr>
    </w:p>
    <w:p w:rsidR="004A0F77" w:rsidRPr="0038293B" w:rsidRDefault="004A0F77" w:rsidP="004A0F77">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hint="eastAsia"/>
          <w:sz w:val="20"/>
          <w:szCs w:val="24"/>
          <w:lang w:eastAsia="zh-CN"/>
        </w:rPr>
        <w:t>2022，8，24  周三，别墅</w:t>
      </w:r>
    </w:p>
    <w:p w:rsidR="004A0F77" w:rsidRPr="0038293B" w:rsidRDefault="004A0F77" w:rsidP="004A0F77">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hint="eastAsia"/>
          <w:sz w:val="20"/>
          <w:szCs w:val="24"/>
          <w:lang w:eastAsia="zh-CN"/>
        </w:rPr>
        <w:t>2022，9，25 谷羽译</w:t>
      </w:r>
    </w:p>
    <w:p w:rsidR="004A0F77" w:rsidRPr="0038293B" w:rsidRDefault="004A0F77" w:rsidP="004A0F77">
      <w:pPr>
        <w:spacing w:line="200" w:lineRule="exact"/>
        <w:jc w:val="left"/>
        <w:rPr>
          <w:rFonts w:ascii="Bookman Old Style" w:hAnsi="Bookman Old Style"/>
          <w:sz w:val="20"/>
          <w:szCs w:val="24"/>
        </w:rPr>
      </w:pPr>
      <w:r w:rsidRPr="0038293B">
        <w:rPr>
          <w:rFonts w:cs="Times New Roman"/>
          <w:sz w:val="20"/>
          <w:szCs w:val="24"/>
        </w:rPr>
        <w:br w:type="page"/>
      </w:r>
    </w:p>
    <w:p w:rsidR="004A0F77" w:rsidRPr="0038293B" w:rsidRDefault="004A0F77" w:rsidP="004A0F77">
      <w:pPr>
        <w:pStyle w:val="af3"/>
        <w:numPr>
          <w:ilvl w:val="0"/>
          <w:numId w:val="1"/>
        </w:numPr>
        <w:spacing w:line="320" w:lineRule="exact"/>
        <w:ind w:left="567" w:hanging="567"/>
        <w:jc w:val="left"/>
        <w:outlineLvl w:val="1"/>
        <w:rPr>
          <w:rFonts w:ascii="Bookman Old Style" w:hAnsi="Bookman Old Style"/>
          <w:b/>
          <w:bCs/>
          <w:szCs w:val="24"/>
        </w:rPr>
      </w:pPr>
      <w:bookmarkStart w:id="3404" w:name="_Toc116215007"/>
      <w:bookmarkStart w:id="3405" w:name="_Toc219208388"/>
      <w:bookmarkStart w:id="3406" w:name="_Toc219289363"/>
      <w:bookmarkStart w:id="3407" w:name="_Toc219307945"/>
      <w:bookmarkStart w:id="3408" w:name="_Toc221802803"/>
      <w:r w:rsidRPr="0038293B">
        <w:rPr>
          <w:rFonts w:ascii="Bookman Old Style" w:hAnsi="Bookman Old Style"/>
          <w:b/>
        </w:rPr>
        <w:lastRenderedPageBreak/>
        <w:t>ОШИБКИ</w:t>
      </w:r>
      <w:bookmarkEnd w:id="3404"/>
      <w:bookmarkEnd w:id="3405"/>
      <w:bookmarkEnd w:id="3406"/>
      <w:bookmarkEnd w:id="3407"/>
      <w:bookmarkEnd w:id="3408"/>
    </w:p>
    <w:p w:rsidR="004A0F77" w:rsidRPr="0038293B" w:rsidRDefault="004A0F77" w:rsidP="004A0F77">
      <w:pPr>
        <w:spacing w:line="320" w:lineRule="exact"/>
        <w:jc w:val="left"/>
        <w:rPr>
          <w:rFonts w:ascii="Bookman Old Style" w:hAnsi="Bookman Old Style"/>
          <w:szCs w:val="24"/>
        </w:rPr>
      </w:pPr>
    </w:p>
    <w:p w:rsidR="004A0F77" w:rsidRPr="0038293B" w:rsidRDefault="004A0F77" w:rsidP="004A0F77">
      <w:pPr>
        <w:spacing w:line="320" w:lineRule="exact"/>
        <w:jc w:val="left"/>
        <w:rPr>
          <w:rFonts w:ascii="Bookman Old Style" w:hAnsi="Bookman Old Style"/>
          <w:szCs w:val="24"/>
        </w:rPr>
      </w:pPr>
      <w:r w:rsidRPr="0038293B">
        <w:rPr>
          <w:rFonts w:ascii="Bookman Old Style" w:hAnsi="Bookman Old Style"/>
          <w:szCs w:val="24"/>
        </w:rPr>
        <w:t>Как любой человек,</w:t>
      </w:r>
    </w:p>
    <w:p w:rsidR="004A0F77" w:rsidRPr="0038293B" w:rsidRDefault="004A0F77" w:rsidP="004A0F77">
      <w:pPr>
        <w:spacing w:line="320" w:lineRule="exact"/>
        <w:jc w:val="left"/>
        <w:rPr>
          <w:rFonts w:ascii="Bookman Old Style" w:hAnsi="Bookman Old Style"/>
          <w:szCs w:val="24"/>
        </w:rPr>
      </w:pPr>
      <w:r w:rsidRPr="0038293B">
        <w:rPr>
          <w:rFonts w:ascii="Bookman Old Style" w:hAnsi="Bookman Old Style"/>
          <w:szCs w:val="24"/>
        </w:rPr>
        <w:t>я делал в жизни ошибки.</w:t>
      </w:r>
    </w:p>
    <w:p w:rsidR="004A0F77" w:rsidRPr="0038293B" w:rsidRDefault="004A0F77" w:rsidP="004A0F77">
      <w:pPr>
        <w:spacing w:line="320" w:lineRule="exact"/>
        <w:jc w:val="left"/>
        <w:rPr>
          <w:rFonts w:ascii="Bookman Old Style" w:hAnsi="Bookman Old Style"/>
          <w:szCs w:val="24"/>
        </w:rPr>
      </w:pPr>
      <w:r w:rsidRPr="0038293B">
        <w:rPr>
          <w:rFonts w:ascii="Bookman Old Style" w:hAnsi="Bookman Old Style"/>
          <w:szCs w:val="24"/>
        </w:rPr>
        <w:t>Идёт дождь.</w:t>
      </w:r>
    </w:p>
    <w:p w:rsidR="004A0F77" w:rsidRPr="0038293B" w:rsidRDefault="004A0F77" w:rsidP="004A0F77">
      <w:pPr>
        <w:spacing w:line="320" w:lineRule="exact"/>
        <w:jc w:val="left"/>
        <w:rPr>
          <w:rFonts w:ascii="Bookman Old Style" w:hAnsi="Bookman Old Style"/>
          <w:szCs w:val="24"/>
        </w:rPr>
      </w:pPr>
    </w:p>
    <w:p w:rsidR="004A0F77" w:rsidRPr="0038293B" w:rsidRDefault="004A0F77" w:rsidP="004A0F77">
      <w:pPr>
        <w:spacing w:line="320" w:lineRule="exact"/>
        <w:jc w:val="left"/>
        <w:rPr>
          <w:rFonts w:ascii="Bookman Old Style" w:hAnsi="Bookman Old Style"/>
          <w:szCs w:val="24"/>
        </w:rPr>
      </w:pPr>
      <w:r w:rsidRPr="0038293B">
        <w:rPr>
          <w:rFonts w:ascii="Bookman Old Style" w:hAnsi="Bookman Old Style"/>
          <w:szCs w:val="24"/>
        </w:rPr>
        <w:t>Они остаются в прошлом,</w:t>
      </w:r>
    </w:p>
    <w:p w:rsidR="004A0F77" w:rsidRPr="0038293B" w:rsidRDefault="004A0F77" w:rsidP="004A0F77">
      <w:pPr>
        <w:spacing w:line="320" w:lineRule="exact"/>
        <w:jc w:val="left"/>
        <w:rPr>
          <w:rFonts w:ascii="Bookman Old Style" w:hAnsi="Bookman Old Style"/>
          <w:szCs w:val="24"/>
        </w:rPr>
      </w:pPr>
      <w:r w:rsidRPr="0038293B">
        <w:rPr>
          <w:rFonts w:ascii="Bookman Old Style" w:hAnsi="Bookman Old Style"/>
          <w:szCs w:val="24"/>
        </w:rPr>
        <w:t>и нам не дано их исправить.</w:t>
      </w:r>
    </w:p>
    <w:p w:rsidR="004A0F77" w:rsidRPr="0038293B" w:rsidRDefault="004A0F77" w:rsidP="004A0F77">
      <w:pPr>
        <w:spacing w:line="320" w:lineRule="exact"/>
        <w:jc w:val="left"/>
        <w:rPr>
          <w:rFonts w:ascii="Bookman Old Style" w:hAnsi="Bookman Old Style"/>
          <w:szCs w:val="24"/>
        </w:rPr>
      </w:pPr>
      <w:r w:rsidRPr="0038293B">
        <w:rPr>
          <w:rFonts w:ascii="Bookman Old Style" w:hAnsi="Bookman Old Style"/>
          <w:szCs w:val="24"/>
        </w:rPr>
        <w:t>Вечереет.</w:t>
      </w:r>
    </w:p>
    <w:p w:rsidR="004A0F77" w:rsidRPr="0038293B" w:rsidRDefault="004A0F77" w:rsidP="004A0F77">
      <w:pPr>
        <w:spacing w:line="320" w:lineRule="exact"/>
        <w:jc w:val="left"/>
        <w:rPr>
          <w:rFonts w:ascii="Bookman Old Style" w:hAnsi="Bookman Old Style"/>
          <w:szCs w:val="24"/>
        </w:rPr>
      </w:pPr>
    </w:p>
    <w:p w:rsidR="004A0F77" w:rsidRPr="0038293B" w:rsidRDefault="004A0F77" w:rsidP="004A0F77">
      <w:pPr>
        <w:spacing w:line="320" w:lineRule="exact"/>
        <w:jc w:val="left"/>
        <w:rPr>
          <w:rFonts w:ascii="Bookman Old Style" w:hAnsi="Bookman Old Style"/>
          <w:szCs w:val="24"/>
        </w:rPr>
      </w:pPr>
      <w:r w:rsidRPr="0038293B">
        <w:rPr>
          <w:rFonts w:ascii="Bookman Old Style" w:hAnsi="Bookman Old Style"/>
          <w:szCs w:val="24"/>
        </w:rPr>
        <w:t>А если бы было дано,</w:t>
      </w:r>
    </w:p>
    <w:p w:rsidR="004A0F77" w:rsidRPr="0038293B" w:rsidRDefault="004A0F77" w:rsidP="004A0F77">
      <w:pPr>
        <w:spacing w:line="320" w:lineRule="exact"/>
        <w:jc w:val="left"/>
        <w:rPr>
          <w:rFonts w:ascii="Bookman Old Style" w:hAnsi="Bookman Old Style"/>
          <w:szCs w:val="24"/>
        </w:rPr>
      </w:pPr>
      <w:r w:rsidRPr="0038293B">
        <w:rPr>
          <w:rFonts w:ascii="Bookman Old Style" w:hAnsi="Bookman Old Style"/>
          <w:szCs w:val="24"/>
        </w:rPr>
        <w:t>я бы вот эту не исправлял,</w:t>
      </w:r>
    </w:p>
    <w:p w:rsidR="004A0F77" w:rsidRPr="0038293B" w:rsidRDefault="004A0F77" w:rsidP="004A0F77">
      <w:pPr>
        <w:spacing w:line="320" w:lineRule="exact"/>
        <w:jc w:val="left"/>
        <w:rPr>
          <w:rFonts w:ascii="Bookman Old Style" w:hAnsi="Bookman Old Style"/>
          <w:szCs w:val="24"/>
        </w:rPr>
      </w:pPr>
      <w:r w:rsidRPr="0038293B">
        <w:rPr>
          <w:rFonts w:ascii="Bookman Old Style" w:hAnsi="Bookman Old Style"/>
          <w:szCs w:val="24"/>
        </w:rPr>
        <w:t>и вот эту,</w:t>
      </w:r>
    </w:p>
    <w:p w:rsidR="004A0F77" w:rsidRPr="0038293B" w:rsidRDefault="004A0F77" w:rsidP="004A0F77">
      <w:pPr>
        <w:spacing w:line="320" w:lineRule="exact"/>
        <w:jc w:val="left"/>
        <w:rPr>
          <w:rFonts w:ascii="Bookman Old Style" w:hAnsi="Bookman Old Style"/>
          <w:szCs w:val="24"/>
        </w:rPr>
      </w:pPr>
      <w:r w:rsidRPr="0038293B">
        <w:rPr>
          <w:rFonts w:ascii="Bookman Old Style" w:hAnsi="Bookman Old Style"/>
          <w:szCs w:val="24"/>
        </w:rPr>
        <w:t>особенно, вон ту, любимую...</w:t>
      </w:r>
    </w:p>
    <w:p w:rsidR="004A0F77" w:rsidRPr="0038293B" w:rsidRDefault="004A0F77" w:rsidP="004A0F77">
      <w:pPr>
        <w:spacing w:line="320" w:lineRule="exact"/>
        <w:jc w:val="left"/>
        <w:rPr>
          <w:rFonts w:ascii="Bookman Old Style" w:hAnsi="Bookman Old Style"/>
          <w:szCs w:val="24"/>
        </w:rPr>
      </w:pPr>
      <w:r w:rsidRPr="0038293B">
        <w:rPr>
          <w:rFonts w:ascii="Bookman Old Style" w:hAnsi="Bookman Old Style"/>
          <w:szCs w:val="24"/>
        </w:rPr>
        <w:t xml:space="preserve">Листва за окном </w:t>
      </w:r>
    </w:p>
    <w:p w:rsidR="004A0F77" w:rsidRPr="0038293B" w:rsidRDefault="004A0F77" w:rsidP="004A0F77">
      <w:pPr>
        <w:spacing w:line="320" w:lineRule="exact"/>
        <w:jc w:val="left"/>
        <w:rPr>
          <w:rFonts w:ascii="Bookman Old Style" w:hAnsi="Bookman Old Style"/>
          <w:szCs w:val="24"/>
        </w:rPr>
      </w:pPr>
      <w:r w:rsidRPr="0038293B">
        <w:rPr>
          <w:rFonts w:ascii="Bookman Old Style" w:hAnsi="Bookman Old Style"/>
          <w:szCs w:val="24"/>
        </w:rPr>
        <w:t>блестит под фонарём.</w:t>
      </w:r>
    </w:p>
    <w:p w:rsidR="004A0F77" w:rsidRPr="0038293B" w:rsidRDefault="004A0F77" w:rsidP="004A0F77">
      <w:pPr>
        <w:spacing w:line="320" w:lineRule="exact"/>
        <w:jc w:val="left"/>
        <w:rPr>
          <w:rFonts w:ascii="Bookman Old Style" w:hAnsi="Bookman Old Style"/>
          <w:szCs w:val="24"/>
        </w:rPr>
      </w:pPr>
    </w:p>
    <w:p w:rsidR="004A0F77" w:rsidRPr="0038293B" w:rsidRDefault="004A0F77" w:rsidP="004A0F77">
      <w:pPr>
        <w:spacing w:line="320" w:lineRule="exact"/>
        <w:jc w:val="left"/>
        <w:rPr>
          <w:rFonts w:ascii="Bookman Old Style" w:hAnsi="Bookman Old Style"/>
          <w:szCs w:val="24"/>
        </w:rPr>
      </w:pPr>
      <w:r w:rsidRPr="0038293B">
        <w:rPr>
          <w:rFonts w:ascii="Bookman Old Style" w:hAnsi="Bookman Old Style"/>
          <w:szCs w:val="24"/>
        </w:rPr>
        <w:t>Время устроено мудро.</w:t>
      </w:r>
    </w:p>
    <w:p w:rsidR="004A0F77" w:rsidRPr="0038293B" w:rsidRDefault="004A0F77" w:rsidP="004A0F77">
      <w:pPr>
        <w:spacing w:line="320" w:lineRule="exact"/>
        <w:jc w:val="left"/>
        <w:rPr>
          <w:rFonts w:ascii="Bookman Old Style" w:hAnsi="Bookman Old Style"/>
          <w:szCs w:val="24"/>
        </w:rPr>
      </w:pPr>
      <w:r w:rsidRPr="0038293B">
        <w:rPr>
          <w:rFonts w:ascii="Bookman Old Style" w:hAnsi="Bookman Old Style"/>
          <w:szCs w:val="24"/>
        </w:rPr>
        <w:t>Листва не шелохнётся.</w:t>
      </w:r>
    </w:p>
    <w:p w:rsidR="004A0F77" w:rsidRPr="0038293B" w:rsidRDefault="004A0F77" w:rsidP="004A0F77">
      <w:pPr>
        <w:spacing w:line="240" w:lineRule="exact"/>
        <w:jc w:val="right"/>
        <w:rPr>
          <w:rFonts w:ascii="Bookman Old Style" w:hAnsi="Bookman Old Style"/>
          <w:sz w:val="20"/>
          <w:szCs w:val="24"/>
        </w:rPr>
      </w:pPr>
      <w:r w:rsidRPr="0038293B">
        <w:rPr>
          <w:rFonts w:ascii="Bookman Old Style" w:hAnsi="Bookman Old Style"/>
          <w:sz w:val="20"/>
          <w:szCs w:val="24"/>
        </w:rPr>
        <w:t>20220918, воскресенье. Москва</w:t>
      </w:r>
    </w:p>
    <w:p w:rsidR="004A0F77" w:rsidRDefault="004A0F77" w:rsidP="004A0F77">
      <w:pPr>
        <w:spacing w:after="200" w:line="276" w:lineRule="auto"/>
        <w:jc w:val="left"/>
        <w:rPr>
          <w:rFonts w:cs="Times New Roman"/>
          <w:sz w:val="20"/>
          <w:szCs w:val="24"/>
        </w:rPr>
      </w:pPr>
    </w:p>
    <w:p w:rsidR="004A0F77" w:rsidRPr="0038293B" w:rsidRDefault="004A0F77" w:rsidP="004A0F77">
      <w:pPr>
        <w:spacing w:after="200" w:line="276" w:lineRule="auto"/>
        <w:jc w:val="left"/>
        <w:rPr>
          <w:rFonts w:cs="Times New Roman"/>
          <w:sz w:val="20"/>
          <w:szCs w:val="24"/>
        </w:rPr>
      </w:pPr>
    </w:p>
    <w:p w:rsidR="004A0F77" w:rsidRPr="0038293B" w:rsidRDefault="004A0F77" w:rsidP="004A0F77">
      <w:pPr>
        <w:pStyle w:val="af3"/>
        <w:numPr>
          <w:ilvl w:val="0"/>
          <w:numId w:val="2"/>
        </w:numPr>
        <w:spacing w:line="320" w:lineRule="exact"/>
        <w:ind w:left="851" w:firstLine="0"/>
        <w:jc w:val="left"/>
        <w:outlineLvl w:val="1"/>
        <w:rPr>
          <w:rFonts w:ascii="SimSun" w:eastAsia="SimSun" w:hAnsi="SimSun" w:cs="Bookman Old Style"/>
          <w:b/>
          <w:bCs/>
          <w:szCs w:val="24"/>
          <w:lang w:eastAsia="zh-CN"/>
        </w:rPr>
      </w:pPr>
      <w:bookmarkStart w:id="3409" w:name="_Toc219208389"/>
      <w:bookmarkStart w:id="3410" w:name="_Toc219289364"/>
      <w:bookmarkStart w:id="3411" w:name="_Toc219307946"/>
      <w:bookmarkStart w:id="3412" w:name="_Toc221802804"/>
      <w:r w:rsidRPr="0038293B">
        <w:rPr>
          <w:rFonts w:ascii="SimSun" w:eastAsia="SimSun" w:hAnsi="SimSun" w:cs="Bookman Old Style" w:hint="eastAsia"/>
          <w:b/>
          <w:szCs w:val="24"/>
          <w:lang w:eastAsia="zh-CN"/>
        </w:rPr>
        <w:t>错误</w:t>
      </w:r>
      <w:bookmarkEnd w:id="3409"/>
      <w:bookmarkEnd w:id="3410"/>
      <w:bookmarkEnd w:id="3411"/>
      <w:bookmarkEnd w:id="3412"/>
    </w:p>
    <w:p w:rsidR="004A0F77" w:rsidRPr="0038293B" w:rsidRDefault="004A0F77" w:rsidP="004A0F77">
      <w:pPr>
        <w:spacing w:line="320" w:lineRule="exact"/>
        <w:ind w:left="851"/>
        <w:jc w:val="left"/>
        <w:rPr>
          <w:rFonts w:ascii="SimSun" w:eastAsia="SimSun" w:hAnsi="SimSun" w:cs="Bookman Old Style"/>
          <w:szCs w:val="24"/>
          <w:lang w:eastAsia="zh-CN"/>
        </w:rPr>
      </w:pPr>
    </w:p>
    <w:p w:rsidR="004A0F77" w:rsidRPr="0038293B" w:rsidRDefault="004A0F77" w:rsidP="004A0F77">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像任何人一样，</w:t>
      </w:r>
    </w:p>
    <w:p w:rsidR="004A0F77" w:rsidRPr="0038293B" w:rsidRDefault="004A0F77" w:rsidP="004A0F77">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我在生活中犯过些错误。</w:t>
      </w:r>
    </w:p>
    <w:p w:rsidR="004A0F77" w:rsidRPr="0038293B" w:rsidRDefault="004A0F77" w:rsidP="004A0F77">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正在下雨。</w:t>
      </w:r>
    </w:p>
    <w:p w:rsidR="004A0F77" w:rsidRPr="0038293B" w:rsidRDefault="004A0F77" w:rsidP="004A0F77">
      <w:pPr>
        <w:spacing w:line="320" w:lineRule="exact"/>
        <w:ind w:left="851"/>
        <w:jc w:val="left"/>
        <w:rPr>
          <w:rFonts w:ascii="SimSun" w:eastAsia="SimSun" w:hAnsi="SimSun" w:cs="Bookman Old Style"/>
          <w:szCs w:val="24"/>
          <w:lang w:eastAsia="zh-CN"/>
        </w:rPr>
      </w:pPr>
    </w:p>
    <w:p w:rsidR="004A0F77" w:rsidRPr="0038293B" w:rsidRDefault="004A0F77" w:rsidP="004A0F77">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那些错误发生在往昔，</w:t>
      </w:r>
    </w:p>
    <w:p w:rsidR="004A0F77" w:rsidRPr="0038293B" w:rsidRDefault="004A0F77" w:rsidP="004A0F77">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我们没必要一一纠正。</w:t>
      </w:r>
    </w:p>
    <w:p w:rsidR="004A0F77" w:rsidRPr="0038293B" w:rsidRDefault="004A0F77" w:rsidP="004A0F77">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天近黄昏。</w:t>
      </w:r>
    </w:p>
    <w:p w:rsidR="004A0F77" w:rsidRPr="0038293B" w:rsidRDefault="004A0F77" w:rsidP="004A0F77">
      <w:pPr>
        <w:spacing w:line="320" w:lineRule="exact"/>
        <w:ind w:left="851"/>
        <w:jc w:val="left"/>
        <w:rPr>
          <w:rFonts w:ascii="SimSun" w:eastAsia="SimSun" w:hAnsi="SimSun" w:cs="Bookman Old Style"/>
          <w:szCs w:val="24"/>
          <w:lang w:eastAsia="zh-CN"/>
        </w:rPr>
      </w:pPr>
    </w:p>
    <w:p w:rsidR="004A0F77" w:rsidRPr="0038293B" w:rsidRDefault="004A0F77" w:rsidP="004A0F77">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如果注定要犯错误，</w:t>
      </w:r>
    </w:p>
    <w:p w:rsidR="004A0F77" w:rsidRPr="0038293B" w:rsidRDefault="004A0F77" w:rsidP="004A0F77">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我也不想去纠正</w:t>
      </w:r>
    </w:p>
    <w:p w:rsidR="004A0F77" w:rsidRPr="0038293B" w:rsidRDefault="004A0F77" w:rsidP="004A0F77">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那个错，这个错，</w:t>
      </w:r>
    </w:p>
    <w:p w:rsidR="004A0F77" w:rsidRPr="0038293B" w:rsidRDefault="004A0F77" w:rsidP="004A0F77">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尤其涉及我爱犯的错误……</w:t>
      </w:r>
    </w:p>
    <w:p w:rsidR="004A0F77" w:rsidRPr="0038293B" w:rsidRDefault="004A0F77" w:rsidP="004A0F77">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窗外的树叶</w:t>
      </w:r>
    </w:p>
    <w:p w:rsidR="004A0F77" w:rsidRPr="0038293B" w:rsidRDefault="004A0F77" w:rsidP="004A0F77">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在灯笼光照射下</w:t>
      </w:r>
    </w:p>
    <w:p w:rsidR="004A0F77" w:rsidRPr="0038293B" w:rsidRDefault="004A0F77" w:rsidP="004A0F77">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闪闪发亮。</w:t>
      </w:r>
    </w:p>
    <w:p w:rsidR="004A0F77" w:rsidRPr="0038293B" w:rsidRDefault="004A0F77" w:rsidP="004A0F77">
      <w:pPr>
        <w:spacing w:line="320" w:lineRule="exact"/>
        <w:ind w:left="851"/>
        <w:jc w:val="left"/>
        <w:rPr>
          <w:rFonts w:ascii="SimSun" w:eastAsia="SimSun" w:hAnsi="SimSun" w:cs="Bookman Old Style"/>
          <w:szCs w:val="24"/>
          <w:lang w:eastAsia="zh-CN"/>
        </w:rPr>
      </w:pPr>
    </w:p>
    <w:p w:rsidR="004A0F77" w:rsidRPr="0038293B" w:rsidRDefault="004A0F77" w:rsidP="004A0F77">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时间的安排明智，</w:t>
      </w:r>
    </w:p>
    <w:p w:rsidR="004A0F77" w:rsidRPr="0038293B" w:rsidRDefault="004A0F77" w:rsidP="004A0F77">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树的叶子不再摇晃。</w:t>
      </w:r>
    </w:p>
    <w:p w:rsidR="004A0F77" w:rsidRPr="0038293B" w:rsidRDefault="004A0F77" w:rsidP="004A0F77">
      <w:pPr>
        <w:spacing w:line="240" w:lineRule="exact"/>
        <w:ind w:left="851"/>
        <w:jc w:val="right"/>
        <w:rPr>
          <w:rFonts w:ascii="SimSun" w:eastAsia="SimSun" w:hAnsi="SimSun" w:cs="Bookman Old Style"/>
          <w:sz w:val="22"/>
          <w:szCs w:val="24"/>
          <w:lang w:eastAsia="zh-CN"/>
        </w:rPr>
      </w:pPr>
      <w:r w:rsidRPr="0038293B">
        <w:rPr>
          <w:rFonts w:ascii="SimSun" w:eastAsia="SimSun" w:hAnsi="SimSun" w:cs="Bookman Old Style"/>
          <w:sz w:val="22"/>
          <w:szCs w:val="24"/>
          <w:lang w:eastAsia="zh-CN"/>
        </w:rPr>
        <w:t>2022</w:t>
      </w:r>
      <w:r w:rsidRPr="0038293B">
        <w:rPr>
          <w:rFonts w:ascii="SimSun" w:eastAsia="SimSun" w:hAnsi="SimSun" w:cs="SimSun" w:hint="eastAsia"/>
          <w:sz w:val="22"/>
          <w:szCs w:val="24"/>
          <w:lang w:eastAsia="zh-CN"/>
        </w:rPr>
        <w:t>，</w:t>
      </w:r>
      <w:r w:rsidRPr="0038293B">
        <w:rPr>
          <w:rFonts w:ascii="SimSun" w:eastAsia="SimSun" w:hAnsi="SimSun" w:cs="Bookman Old Style"/>
          <w:sz w:val="22"/>
          <w:szCs w:val="24"/>
          <w:lang w:eastAsia="zh-CN"/>
        </w:rPr>
        <w:t>9</w:t>
      </w:r>
      <w:r w:rsidRPr="0038293B">
        <w:rPr>
          <w:rFonts w:ascii="SimSun" w:eastAsia="SimSun" w:hAnsi="SimSun" w:cs="SimSun" w:hint="eastAsia"/>
          <w:sz w:val="22"/>
          <w:szCs w:val="24"/>
          <w:lang w:eastAsia="zh-CN"/>
        </w:rPr>
        <w:t>，</w:t>
      </w:r>
      <w:r w:rsidRPr="0038293B">
        <w:rPr>
          <w:rFonts w:ascii="SimSun" w:eastAsia="SimSun" w:hAnsi="SimSun" w:cs="Bookman Old Style"/>
          <w:sz w:val="22"/>
          <w:szCs w:val="24"/>
          <w:lang w:eastAsia="zh-CN"/>
        </w:rPr>
        <w:t xml:space="preserve">18  </w:t>
      </w:r>
      <w:r w:rsidRPr="0038293B">
        <w:rPr>
          <w:rFonts w:ascii="SimSun" w:eastAsia="SimSun" w:hAnsi="SimSun" w:cs="SimSun" w:hint="eastAsia"/>
          <w:sz w:val="22"/>
          <w:szCs w:val="24"/>
          <w:lang w:eastAsia="zh-CN"/>
        </w:rPr>
        <w:t>周日，莫斯科</w:t>
      </w:r>
    </w:p>
    <w:p w:rsidR="004A0F77" w:rsidRPr="0038293B" w:rsidRDefault="004A0F77" w:rsidP="004A0F77">
      <w:pPr>
        <w:spacing w:line="240" w:lineRule="exact"/>
        <w:ind w:left="851"/>
        <w:jc w:val="right"/>
        <w:rPr>
          <w:rFonts w:ascii="SimSun" w:eastAsia="SimSun" w:hAnsi="SimSun" w:cs="SimSun"/>
          <w:sz w:val="22"/>
          <w:szCs w:val="24"/>
          <w:lang w:eastAsia="zh-CN"/>
        </w:rPr>
      </w:pPr>
      <w:r w:rsidRPr="0038293B">
        <w:rPr>
          <w:rFonts w:ascii="SimSun" w:eastAsia="SimSun" w:hAnsi="SimSun" w:cs="Bookman Old Style"/>
          <w:sz w:val="22"/>
          <w:szCs w:val="24"/>
          <w:lang w:eastAsia="zh-CN"/>
        </w:rPr>
        <w:t>2022</w:t>
      </w:r>
      <w:r w:rsidRPr="0038293B">
        <w:rPr>
          <w:rFonts w:ascii="SimSun" w:eastAsia="SimSun" w:hAnsi="SimSun" w:cs="SimSun" w:hint="eastAsia"/>
          <w:sz w:val="22"/>
          <w:szCs w:val="24"/>
          <w:lang w:eastAsia="zh-CN"/>
        </w:rPr>
        <w:t>，</w:t>
      </w:r>
      <w:r w:rsidRPr="0038293B">
        <w:rPr>
          <w:rFonts w:ascii="SimSun" w:eastAsia="SimSun" w:hAnsi="SimSun" w:cs="Bookman Old Style"/>
          <w:sz w:val="22"/>
          <w:szCs w:val="24"/>
          <w:lang w:eastAsia="zh-CN"/>
        </w:rPr>
        <w:t>9</w:t>
      </w:r>
      <w:r w:rsidRPr="0038293B">
        <w:rPr>
          <w:rFonts w:ascii="SimSun" w:eastAsia="SimSun" w:hAnsi="SimSun" w:cs="SimSun" w:hint="eastAsia"/>
          <w:sz w:val="22"/>
          <w:szCs w:val="24"/>
          <w:lang w:eastAsia="zh-CN"/>
        </w:rPr>
        <w:t>，</w:t>
      </w:r>
      <w:r w:rsidRPr="0038293B">
        <w:rPr>
          <w:rFonts w:ascii="SimSun" w:eastAsia="SimSun" w:hAnsi="SimSun" w:cs="Bookman Old Style"/>
          <w:sz w:val="22"/>
          <w:szCs w:val="24"/>
          <w:lang w:eastAsia="zh-CN"/>
        </w:rPr>
        <w:t>24</w:t>
      </w:r>
      <w:r w:rsidRPr="0038293B">
        <w:rPr>
          <w:rFonts w:ascii="SimSun" w:eastAsia="SimSun" w:hAnsi="SimSun" w:cs="SimSun" w:hint="eastAsia"/>
          <w:sz w:val="22"/>
          <w:szCs w:val="24"/>
          <w:lang w:eastAsia="zh-CN"/>
        </w:rPr>
        <w:t>译</w:t>
      </w:r>
    </w:p>
    <w:p w:rsidR="004A0F77" w:rsidRPr="0038293B" w:rsidRDefault="004A0F77" w:rsidP="004A0F77">
      <w:pPr>
        <w:spacing w:line="240" w:lineRule="exact"/>
        <w:ind w:left="851"/>
        <w:jc w:val="right"/>
        <w:rPr>
          <w:rFonts w:ascii="SimSun" w:eastAsia="SimSun" w:hAnsi="SimSun" w:cs="Bookman Old Style"/>
          <w:sz w:val="22"/>
          <w:szCs w:val="24"/>
          <w:lang w:eastAsia="zh-CN"/>
        </w:rPr>
      </w:pPr>
      <w:r w:rsidRPr="0038293B">
        <w:rPr>
          <w:rFonts w:ascii="SimSun" w:eastAsia="SimSun" w:hAnsi="SimSun" w:cs="SimSun" w:hint="eastAsia"/>
          <w:sz w:val="22"/>
          <w:szCs w:val="24"/>
          <w:lang w:eastAsia="zh-CN"/>
        </w:rPr>
        <w:t>2022，9，27 修改</w:t>
      </w:r>
    </w:p>
    <w:p w:rsidR="004A0F77" w:rsidRPr="0038293B" w:rsidRDefault="004A0F77" w:rsidP="004A0F77">
      <w:pPr>
        <w:spacing w:line="200" w:lineRule="exact"/>
        <w:jc w:val="left"/>
        <w:rPr>
          <w:rFonts w:ascii="Bookman Old Style" w:hAnsi="Bookman Old Style"/>
          <w:sz w:val="20"/>
          <w:szCs w:val="24"/>
        </w:rPr>
      </w:pPr>
      <w:r w:rsidRPr="0038293B">
        <w:rPr>
          <w:rFonts w:cs="Times New Roman"/>
          <w:sz w:val="20"/>
          <w:szCs w:val="24"/>
        </w:rPr>
        <w:br w:type="page"/>
      </w:r>
    </w:p>
    <w:p w:rsidR="004A0F77" w:rsidRPr="0038293B" w:rsidRDefault="004A0F77" w:rsidP="004A0F77">
      <w:pPr>
        <w:pStyle w:val="af3"/>
        <w:numPr>
          <w:ilvl w:val="0"/>
          <w:numId w:val="1"/>
        </w:numPr>
        <w:spacing w:line="320" w:lineRule="exact"/>
        <w:ind w:left="567" w:hanging="567"/>
        <w:jc w:val="left"/>
        <w:outlineLvl w:val="1"/>
        <w:rPr>
          <w:rFonts w:ascii="Bookman Old Style" w:hAnsi="Bookman Old Style"/>
          <w:b/>
          <w:bCs/>
          <w:szCs w:val="24"/>
        </w:rPr>
      </w:pPr>
      <w:bookmarkStart w:id="3413" w:name="_Toc116215008"/>
      <w:bookmarkStart w:id="3414" w:name="_Toc219208390"/>
      <w:bookmarkStart w:id="3415" w:name="_Toc219289365"/>
      <w:bookmarkStart w:id="3416" w:name="_Toc219307947"/>
      <w:bookmarkStart w:id="3417" w:name="_Toc221802805"/>
      <w:r w:rsidRPr="0038293B">
        <w:rPr>
          <w:rFonts w:ascii="Bookman Old Style" w:hAnsi="Bookman Old Style"/>
          <w:b/>
        </w:rPr>
        <w:lastRenderedPageBreak/>
        <w:t>ПОЭТ И ПТИЧКИ</w:t>
      </w:r>
      <w:bookmarkEnd w:id="3413"/>
      <w:bookmarkEnd w:id="3414"/>
      <w:bookmarkEnd w:id="3415"/>
      <w:bookmarkEnd w:id="3416"/>
      <w:bookmarkEnd w:id="3417"/>
    </w:p>
    <w:p w:rsidR="004A0F77" w:rsidRPr="0038293B" w:rsidRDefault="004A0F77" w:rsidP="004A0F77">
      <w:pPr>
        <w:spacing w:line="320" w:lineRule="exact"/>
        <w:jc w:val="left"/>
        <w:rPr>
          <w:rFonts w:ascii="Bookman Old Style" w:hAnsi="Bookman Old Style"/>
          <w:szCs w:val="24"/>
        </w:rPr>
      </w:pPr>
    </w:p>
    <w:p w:rsidR="004A0F77" w:rsidRPr="0038293B" w:rsidRDefault="004A0F77" w:rsidP="004A0F77">
      <w:pPr>
        <w:spacing w:line="320" w:lineRule="exact"/>
        <w:rPr>
          <w:rFonts w:ascii="Bookman Old Style" w:hAnsi="Bookman Old Style"/>
        </w:rPr>
      </w:pPr>
      <w:r w:rsidRPr="0038293B">
        <w:rPr>
          <w:rFonts w:ascii="Bookman Old Style" w:hAnsi="Bookman Old Style"/>
        </w:rPr>
        <w:t>Один поэт очень любит птиц.</w:t>
      </w:r>
    </w:p>
    <w:p w:rsidR="004A0F77" w:rsidRPr="0038293B" w:rsidRDefault="004A0F77" w:rsidP="004A0F77">
      <w:pPr>
        <w:spacing w:line="320" w:lineRule="exact"/>
        <w:rPr>
          <w:rFonts w:ascii="Bookman Old Style" w:hAnsi="Bookman Old Style"/>
        </w:rPr>
      </w:pPr>
      <w:r w:rsidRPr="0038293B">
        <w:rPr>
          <w:rFonts w:ascii="Bookman Old Style" w:hAnsi="Bookman Old Style"/>
        </w:rPr>
        <w:t>Особенно — маленьких.</w:t>
      </w:r>
    </w:p>
    <w:p w:rsidR="004A0F77" w:rsidRPr="0038293B" w:rsidRDefault="004A0F77" w:rsidP="004A0F77">
      <w:pPr>
        <w:spacing w:line="320" w:lineRule="exact"/>
        <w:rPr>
          <w:rFonts w:ascii="Bookman Old Style" w:hAnsi="Bookman Old Style"/>
        </w:rPr>
      </w:pPr>
    </w:p>
    <w:p w:rsidR="004A0F77" w:rsidRPr="0038293B" w:rsidRDefault="004A0F77" w:rsidP="004A0F77">
      <w:pPr>
        <w:spacing w:line="320" w:lineRule="exact"/>
        <w:rPr>
          <w:rFonts w:ascii="Bookman Old Style" w:hAnsi="Bookman Old Style"/>
        </w:rPr>
      </w:pPr>
      <w:r w:rsidRPr="0038293B">
        <w:rPr>
          <w:rFonts w:ascii="Bookman Old Style" w:hAnsi="Bookman Old Style"/>
        </w:rPr>
        <w:t>Я с ним во многом не согласен.</w:t>
      </w:r>
    </w:p>
    <w:p w:rsidR="004A0F77" w:rsidRPr="0038293B" w:rsidRDefault="004A0F77" w:rsidP="004A0F77">
      <w:pPr>
        <w:spacing w:line="320" w:lineRule="exact"/>
        <w:rPr>
          <w:rFonts w:ascii="Bookman Old Style" w:hAnsi="Bookman Old Style"/>
        </w:rPr>
      </w:pPr>
      <w:r w:rsidRPr="0038293B">
        <w:rPr>
          <w:rFonts w:ascii="Bookman Old Style" w:hAnsi="Bookman Old Style"/>
        </w:rPr>
        <w:t>Но, поскольку он любит птичек,</w:t>
      </w:r>
    </w:p>
    <w:p w:rsidR="004A0F77" w:rsidRPr="0038293B" w:rsidRDefault="004A0F77" w:rsidP="004A0F77">
      <w:pPr>
        <w:spacing w:line="320" w:lineRule="exact"/>
        <w:rPr>
          <w:rFonts w:ascii="Bookman Old Style" w:hAnsi="Bookman Old Style"/>
        </w:rPr>
      </w:pPr>
      <w:r w:rsidRPr="0038293B">
        <w:rPr>
          <w:rFonts w:ascii="Bookman Old Style" w:hAnsi="Bookman Old Style"/>
        </w:rPr>
        <w:t>я ему многое прощаю.</w:t>
      </w:r>
    </w:p>
    <w:p w:rsidR="004A0F77" w:rsidRPr="0038293B" w:rsidRDefault="004A0F77" w:rsidP="004A0F77">
      <w:pPr>
        <w:spacing w:line="320" w:lineRule="exact"/>
        <w:rPr>
          <w:rFonts w:ascii="Bookman Old Style" w:hAnsi="Bookman Old Style"/>
        </w:rPr>
      </w:pPr>
    </w:p>
    <w:p w:rsidR="004A0F77" w:rsidRPr="0038293B" w:rsidRDefault="004A0F77" w:rsidP="004A0F77">
      <w:pPr>
        <w:spacing w:line="320" w:lineRule="exact"/>
        <w:rPr>
          <w:rFonts w:ascii="Bookman Old Style" w:hAnsi="Bookman Old Style"/>
        </w:rPr>
      </w:pPr>
      <w:r w:rsidRPr="0038293B">
        <w:rPr>
          <w:rFonts w:ascii="Bookman Old Style" w:hAnsi="Bookman Old Style"/>
        </w:rPr>
        <w:t>Мне даже его стихи нравятся.</w:t>
      </w:r>
    </w:p>
    <w:p w:rsidR="004A0F77" w:rsidRPr="0038293B" w:rsidRDefault="004A0F77" w:rsidP="004A0F77">
      <w:pPr>
        <w:spacing w:line="320" w:lineRule="exact"/>
        <w:rPr>
          <w:rFonts w:ascii="Bookman Old Style" w:hAnsi="Bookman Old Style"/>
        </w:rPr>
      </w:pPr>
    </w:p>
    <w:p w:rsidR="004A0F77" w:rsidRPr="0038293B" w:rsidRDefault="004A0F77" w:rsidP="004A0F77">
      <w:pPr>
        <w:spacing w:line="320" w:lineRule="exact"/>
        <w:rPr>
          <w:rFonts w:ascii="Bookman Old Style" w:hAnsi="Bookman Old Style"/>
        </w:rPr>
      </w:pPr>
      <w:r w:rsidRPr="0038293B">
        <w:rPr>
          <w:rFonts w:ascii="Bookman Old Style" w:hAnsi="Bookman Old Style"/>
        </w:rPr>
        <w:t>И всё из-за птиц.</w:t>
      </w:r>
    </w:p>
    <w:p w:rsidR="004A0F77" w:rsidRPr="0038293B" w:rsidRDefault="004A0F77" w:rsidP="004A0F77">
      <w:pPr>
        <w:spacing w:line="320" w:lineRule="exact"/>
        <w:rPr>
          <w:rFonts w:ascii="Bookman Old Style" w:hAnsi="Bookman Old Style"/>
        </w:rPr>
      </w:pPr>
      <w:r w:rsidRPr="0038293B">
        <w:rPr>
          <w:rFonts w:ascii="Bookman Old Style" w:hAnsi="Bookman Old Style"/>
        </w:rPr>
        <w:t>Особенно — маленьких.</w:t>
      </w:r>
    </w:p>
    <w:p w:rsidR="004A0F77" w:rsidRPr="0038293B" w:rsidRDefault="004A0F77" w:rsidP="004A0F77">
      <w:pPr>
        <w:spacing w:line="240" w:lineRule="exact"/>
        <w:jc w:val="right"/>
        <w:rPr>
          <w:rFonts w:ascii="Bookman Old Style" w:hAnsi="Bookman Old Style"/>
          <w:sz w:val="20"/>
          <w:szCs w:val="24"/>
        </w:rPr>
      </w:pPr>
    </w:p>
    <w:p w:rsidR="004A0F77" w:rsidRPr="0038293B" w:rsidRDefault="004A0F77" w:rsidP="004A0F77">
      <w:pPr>
        <w:spacing w:line="240" w:lineRule="exact"/>
        <w:jc w:val="right"/>
        <w:rPr>
          <w:rFonts w:ascii="Bookman Old Style" w:hAnsi="Bookman Old Style"/>
          <w:sz w:val="20"/>
          <w:szCs w:val="24"/>
        </w:rPr>
      </w:pPr>
      <w:r w:rsidRPr="0038293B">
        <w:rPr>
          <w:rFonts w:ascii="Bookman Old Style" w:hAnsi="Bookman Old Style"/>
          <w:sz w:val="20"/>
          <w:szCs w:val="24"/>
        </w:rPr>
        <w:t>20220918, воскресенье. Москва</w:t>
      </w:r>
    </w:p>
    <w:p w:rsidR="004A0F77" w:rsidRDefault="004A0F77" w:rsidP="004A0F77">
      <w:pPr>
        <w:spacing w:after="200" w:line="276" w:lineRule="auto"/>
        <w:jc w:val="left"/>
        <w:rPr>
          <w:rFonts w:cs="Times New Roman"/>
          <w:sz w:val="20"/>
          <w:szCs w:val="24"/>
        </w:rPr>
      </w:pPr>
    </w:p>
    <w:p w:rsidR="004A0F77" w:rsidRDefault="004A0F77" w:rsidP="004A0F77">
      <w:pPr>
        <w:spacing w:after="200" w:line="276" w:lineRule="auto"/>
        <w:jc w:val="left"/>
        <w:rPr>
          <w:rFonts w:cs="Times New Roman"/>
          <w:sz w:val="20"/>
          <w:szCs w:val="24"/>
        </w:rPr>
      </w:pPr>
    </w:p>
    <w:p w:rsidR="004A0F77" w:rsidRDefault="004A0F77" w:rsidP="004A0F77">
      <w:pPr>
        <w:spacing w:after="200" w:line="276" w:lineRule="auto"/>
        <w:jc w:val="left"/>
        <w:rPr>
          <w:rFonts w:cs="Times New Roman"/>
          <w:sz w:val="20"/>
          <w:szCs w:val="24"/>
        </w:rPr>
      </w:pPr>
    </w:p>
    <w:p w:rsidR="004A0F77" w:rsidRPr="0038293B" w:rsidRDefault="004A0F77" w:rsidP="004A0F77">
      <w:pPr>
        <w:spacing w:after="200" w:line="276" w:lineRule="auto"/>
        <w:jc w:val="left"/>
        <w:rPr>
          <w:rFonts w:cs="Times New Roman"/>
          <w:sz w:val="20"/>
          <w:szCs w:val="24"/>
        </w:rPr>
      </w:pPr>
    </w:p>
    <w:p w:rsidR="004A0F77" w:rsidRPr="0038293B" w:rsidRDefault="004A0F77" w:rsidP="004A0F77">
      <w:pPr>
        <w:pStyle w:val="af3"/>
        <w:numPr>
          <w:ilvl w:val="0"/>
          <w:numId w:val="2"/>
        </w:numPr>
        <w:spacing w:line="320" w:lineRule="exact"/>
        <w:ind w:left="851" w:firstLine="0"/>
        <w:jc w:val="left"/>
        <w:outlineLvl w:val="1"/>
        <w:rPr>
          <w:rFonts w:ascii="SimSun" w:eastAsia="SimSun" w:hAnsi="SimSun" w:cs="Bookman Old Style"/>
          <w:b/>
          <w:bCs/>
          <w:szCs w:val="24"/>
          <w:lang w:eastAsia="zh-CN"/>
        </w:rPr>
      </w:pPr>
      <w:bookmarkStart w:id="3418" w:name="_Toc219208391"/>
      <w:bookmarkStart w:id="3419" w:name="_Toc219289366"/>
      <w:bookmarkStart w:id="3420" w:name="_Toc219307948"/>
      <w:bookmarkStart w:id="3421" w:name="_Toc221802806"/>
      <w:r w:rsidRPr="0038293B">
        <w:rPr>
          <w:rFonts w:ascii="SimSun" w:eastAsia="SimSun" w:hAnsi="SimSun" w:cs="SimSun" w:hint="eastAsia"/>
          <w:b/>
          <w:bCs/>
          <w:szCs w:val="24"/>
          <w:lang w:eastAsia="zh-CN"/>
        </w:rPr>
        <w:t>诗人和小鸟</w:t>
      </w:r>
      <w:bookmarkEnd w:id="3418"/>
      <w:bookmarkEnd w:id="3419"/>
      <w:bookmarkEnd w:id="3420"/>
      <w:bookmarkEnd w:id="3421"/>
    </w:p>
    <w:p w:rsidR="004A0F77" w:rsidRPr="0038293B" w:rsidRDefault="004A0F77" w:rsidP="004A0F77">
      <w:pPr>
        <w:spacing w:line="320" w:lineRule="exact"/>
        <w:ind w:left="851"/>
        <w:jc w:val="left"/>
        <w:rPr>
          <w:rFonts w:ascii="SimSun" w:eastAsia="SimSun" w:hAnsi="SimSun" w:cs="Bookman Old Style"/>
          <w:szCs w:val="24"/>
          <w:lang w:eastAsia="zh-CN"/>
        </w:rPr>
      </w:pPr>
    </w:p>
    <w:p w:rsidR="004A0F77" w:rsidRPr="0038293B" w:rsidRDefault="004A0F77" w:rsidP="004A0F77">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有个诗人特别喜爱鸟儿。</w:t>
      </w:r>
    </w:p>
    <w:p w:rsidR="004A0F77" w:rsidRPr="0038293B" w:rsidRDefault="004A0F77" w:rsidP="004A0F77">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尤其喜欢那些小鸟儿。</w:t>
      </w:r>
    </w:p>
    <w:p w:rsidR="004A0F77" w:rsidRPr="0038293B" w:rsidRDefault="004A0F77" w:rsidP="004A0F77">
      <w:pPr>
        <w:spacing w:line="320" w:lineRule="exact"/>
        <w:ind w:left="851"/>
        <w:jc w:val="left"/>
        <w:rPr>
          <w:rFonts w:ascii="SimSun" w:eastAsia="SimSun" w:hAnsi="SimSun" w:cs="Bookman Old Style"/>
          <w:szCs w:val="24"/>
          <w:lang w:eastAsia="zh-CN"/>
        </w:rPr>
      </w:pPr>
    </w:p>
    <w:p w:rsidR="004A0F77" w:rsidRPr="0038293B" w:rsidRDefault="004A0F77" w:rsidP="004A0F77">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我跟他很多方面见解不同。</w:t>
      </w:r>
    </w:p>
    <w:p w:rsidR="004A0F77" w:rsidRPr="0038293B" w:rsidRDefault="004A0F77" w:rsidP="004A0F77">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不过，既然他爱鸟儿，</w:t>
      </w:r>
    </w:p>
    <w:p w:rsidR="004A0F77" w:rsidRPr="0038293B" w:rsidRDefault="004A0F77" w:rsidP="004A0F77">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很多事我对他给予原谅。</w:t>
      </w:r>
    </w:p>
    <w:p w:rsidR="004A0F77" w:rsidRPr="0038293B" w:rsidRDefault="004A0F77" w:rsidP="004A0F77">
      <w:pPr>
        <w:spacing w:line="320" w:lineRule="exact"/>
        <w:ind w:left="851"/>
        <w:jc w:val="left"/>
        <w:rPr>
          <w:rFonts w:ascii="SimSun" w:eastAsia="SimSun" w:hAnsi="SimSun" w:cs="Bookman Old Style"/>
          <w:szCs w:val="24"/>
          <w:lang w:eastAsia="zh-CN"/>
        </w:rPr>
      </w:pPr>
    </w:p>
    <w:p w:rsidR="004A0F77" w:rsidRPr="0038293B" w:rsidRDefault="004A0F77" w:rsidP="004A0F77">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我甚至喜欢他的诗。</w:t>
      </w:r>
    </w:p>
    <w:p w:rsidR="004A0F77" w:rsidRPr="0038293B" w:rsidRDefault="004A0F77" w:rsidP="004A0F77">
      <w:pPr>
        <w:spacing w:line="320" w:lineRule="exact"/>
        <w:ind w:left="851"/>
        <w:jc w:val="left"/>
        <w:rPr>
          <w:rFonts w:ascii="SimSun" w:eastAsia="SimSun" w:hAnsi="SimSun" w:cs="Bookman Old Style"/>
          <w:szCs w:val="24"/>
          <w:lang w:eastAsia="zh-CN"/>
        </w:rPr>
      </w:pPr>
    </w:p>
    <w:p w:rsidR="004A0F77" w:rsidRPr="0038293B" w:rsidRDefault="004A0F77" w:rsidP="004A0F77">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一切的起因都由于他爱鸟，</w:t>
      </w:r>
    </w:p>
    <w:p w:rsidR="004A0F77" w:rsidRPr="0038293B" w:rsidRDefault="004A0F77" w:rsidP="004A0F77">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尤其因为他喜欢那些小鸟儿。</w:t>
      </w:r>
    </w:p>
    <w:p w:rsidR="004A0F77" w:rsidRPr="0038293B" w:rsidRDefault="004A0F77" w:rsidP="004A0F77">
      <w:pPr>
        <w:spacing w:line="240" w:lineRule="exact"/>
        <w:ind w:left="851"/>
        <w:jc w:val="right"/>
        <w:rPr>
          <w:rFonts w:asciiTheme="minorHAnsi" w:eastAsia="SimSun" w:hAnsiTheme="minorHAnsi" w:cs="Bookman Old Style"/>
          <w:sz w:val="20"/>
          <w:szCs w:val="24"/>
          <w:lang w:eastAsia="zh-CN"/>
        </w:rPr>
      </w:pPr>
    </w:p>
    <w:p w:rsidR="004A0F77" w:rsidRPr="0038293B" w:rsidRDefault="004A0F77" w:rsidP="004A0F77">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2022</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9</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 xml:space="preserve">18  </w:t>
      </w:r>
      <w:r w:rsidRPr="0038293B">
        <w:rPr>
          <w:rFonts w:ascii="SimSun" w:eastAsia="SimSun" w:hAnsi="SimSun" w:cs="SimSun" w:hint="eastAsia"/>
          <w:sz w:val="20"/>
          <w:szCs w:val="24"/>
          <w:lang w:eastAsia="zh-CN"/>
        </w:rPr>
        <w:t>周日，莫斯科</w:t>
      </w:r>
    </w:p>
    <w:p w:rsidR="004A0F77" w:rsidRPr="0038293B" w:rsidRDefault="004A0F77" w:rsidP="004A0F77">
      <w:pPr>
        <w:spacing w:line="240" w:lineRule="exact"/>
        <w:ind w:left="851"/>
        <w:jc w:val="right"/>
        <w:rPr>
          <w:rFonts w:ascii="SimSun" w:eastAsia="SimSun" w:hAnsi="SimSun" w:cs="SimSun"/>
          <w:sz w:val="20"/>
          <w:szCs w:val="24"/>
          <w:lang w:eastAsia="zh-CN"/>
        </w:rPr>
      </w:pPr>
      <w:r w:rsidRPr="0038293B">
        <w:rPr>
          <w:rFonts w:ascii="SimSun" w:eastAsia="SimSun" w:hAnsi="SimSun" w:cs="Bookman Old Style"/>
          <w:sz w:val="20"/>
          <w:szCs w:val="24"/>
          <w:lang w:eastAsia="zh-CN"/>
        </w:rPr>
        <w:t>2022</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9</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24</w:t>
      </w:r>
      <w:r w:rsidRPr="0038293B">
        <w:rPr>
          <w:rFonts w:ascii="SimSun" w:eastAsia="SimSun" w:hAnsi="SimSun" w:cs="SimSun" w:hint="eastAsia"/>
          <w:sz w:val="20"/>
          <w:szCs w:val="24"/>
          <w:lang w:eastAsia="zh-CN"/>
        </w:rPr>
        <w:t>译</w:t>
      </w:r>
    </w:p>
    <w:p w:rsidR="004A0F77" w:rsidRPr="0038293B" w:rsidRDefault="004A0F77" w:rsidP="004A0F77">
      <w:pPr>
        <w:spacing w:line="240" w:lineRule="exact"/>
        <w:ind w:left="851"/>
        <w:jc w:val="right"/>
        <w:rPr>
          <w:rFonts w:ascii="SimSun" w:eastAsia="SimSun" w:hAnsi="SimSun" w:cs="SimSun"/>
          <w:sz w:val="20"/>
          <w:szCs w:val="24"/>
          <w:lang w:eastAsia="zh-CN"/>
        </w:rPr>
      </w:pPr>
      <w:r w:rsidRPr="0038293B">
        <w:rPr>
          <w:rFonts w:ascii="SimSun" w:eastAsia="SimSun" w:hAnsi="SimSun" w:cs="SimSun" w:hint="eastAsia"/>
          <w:sz w:val="20"/>
          <w:szCs w:val="24"/>
          <w:lang w:eastAsia="zh-CN"/>
        </w:rPr>
        <w:t>2022，9，27 修改</w:t>
      </w:r>
    </w:p>
    <w:p w:rsidR="004A0F77" w:rsidRPr="0038293B" w:rsidRDefault="004A0F77" w:rsidP="004A0F77">
      <w:pPr>
        <w:spacing w:line="200" w:lineRule="exact"/>
        <w:jc w:val="left"/>
        <w:rPr>
          <w:rFonts w:ascii="Bookman Old Style" w:hAnsi="Bookman Old Style"/>
          <w:sz w:val="20"/>
          <w:szCs w:val="24"/>
        </w:rPr>
      </w:pPr>
      <w:r w:rsidRPr="0038293B">
        <w:rPr>
          <w:rFonts w:cs="Times New Roman"/>
          <w:sz w:val="20"/>
          <w:szCs w:val="24"/>
        </w:rPr>
        <w:br w:type="page"/>
      </w:r>
    </w:p>
    <w:p w:rsidR="004A0F77" w:rsidRPr="0038293B" w:rsidRDefault="004A0F77" w:rsidP="004A0F77">
      <w:pPr>
        <w:pStyle w:val="af3"/>
        <w:numPr>
          <w:ilvl w:val="0"/>
          <w:numId w:val="1"/>
        </w:numPr>
        <w:spacing w:line="320" w:lineRule="exact"/>
        <w:ind w:left="567" w:hanging="567"/>
        <w:jc w:val="left"/>
        <w:outlineLvl w:val="1"/>
        <w:rPr>
          <w:rFonts w:ascii="Bookman Old Style" w:hAnsi="Bookman Old Style"/>
          <w:b/>
          <w:bCs/>
          <w:szCs w:val="24"/>
        </w:rPr>
      </w:pPr>
      <w:bookmarkStart w:id="3422" w:name="_Toc116215010"/>
      <w:bookmarkStart w:id="3423" w:name="_Toc219208392"/>
      <w:bookmarkStart w:id="3424" w:name="_Toc219289367"/>
      <w:bookmarkStart w:id="3425" w:name="_Toc219307949"/>
      <w:bookmarkStart w:id="3426" w:name="_Toc221802807"/>
      <w:r w:rsidRPr="0038293B">
        <w:rPr>
          <w:rFonts w:ascii="Bookman Old Style" w:hAnsi="Bookman Old Style"/>
          <w:b/>
        </w:rPr>
        <w:lastRenderedPageBreak/>
        <w:t>ПОСЛЕ БЕССОННОЙ НОЧИ</w:t>
      </w:r>
      <w:bookmarkEnd w:id="3422"/>
      <w:bookmarkEnd w:id="3423"/>
      <w:bookmarkEnd w:id="3424"/>
      <w:bookmarkEnd w:id="3425"/>
      <w:bookmarkEnd w:id="3426"/>
    </w:p>
    <w:p w:rsidR="004A0F77" w:rsidRPr="0038293B" w:rsidRDefault="004A0F77" w:rsidP="004A0F77">
      <w:pPr>
        <w:spacing w:line="300" w:lineRule="exact"/>
        <w:jc w:val="left"/>
        <w:rPr>
          <w:rFonts w:ascii="Bookman Old Style" w:hAnsi="Bookman Old Style"/>
          <w:szCs w:val="24"/>
        </w:rPr>
      </w:pPr>
    </w:p>
    <w:p w:rsidR="004A0F77" w:rsidRPr="0038293B" w:rsidRDefault="004A0F77" w:rsidP="004A0F77">
      <w:pPr>
        <w:spacing w:line="320" w:lineRule="exact"/>
        <w:jc w:val="left"/>
        <w:rPr>
          <w:rFonts w:ascii="Bookman Old Style" w:hAnsi="Bookman Old Style"/>
        </w:rPr>
      </w:pPr>
      <w:r w:rsidRPr="0038293B">
        <w:rPr>
          <w:rFonts w:ascii="Bookman Old Style" w:hAnsi="Bookman Old Style"/>
        </w:rPr>
        <w:t xml:space="preserve">После бессонной ночи </w:t>
      </w:r>
    </w:p>
    <w:p w:rsidR="004A0F77" w:rsidRPr="0038293B" w:rsidRDefault="004A0F77" w:rsidP="004A0F77">
      <w:pPr>
        <w:spacing w:line="320" w:lineRule="exact"/>
        <w:jc w:val="left"/>
        <w:rPr>
          <w:rFonts w:ascii="Bookman Old Style" w:hAnsi="Bookman Old Style"/>
        </w:rPr>
      </w:pPr>
      <w:r w:rsidRPr="0038293B">
        <w:rPr>
          <w:rFonts w:ascii="Bookman Old Style" w:hAnsi="Bookman Old Style"/>
        </w:rPr>
        <w:t>Дождь.</w:t>
      </w:r>
    </w:p>
    <w:p w:rsidR="004A0F77" w:rsidRPr="0038293B" w:rsidRDefault="004A0F77" w:rsidP="004A0F77">
      <w:pPr>
        <w:spacing w:line="320" w:lineRule="exact"/>
        <w:jc w:val="left"/>
        <w:rPr>
          <w:rFonts w:ascii="Bookman Old Style" w:hAnsi="Bookman Old Style"/>
        </w:rPr>
      </w:pPr>
      <w:r w:rsidRPr="0038293B">
        <w:rPr>
          <w:rFonts w:ascii="Bookman Old Style" w:hAnsi="Bookman Old Style"/>
        </w:rPr>
        <w:t>Ветер свирепый размётывает в клочья</w:t>
      </w:r>
    </w:p>
    <w:p w:rsidR="004A0F77" w:rsidRPr="0038293B" w:rsidRDefault="004A0F77" w:rsidP="004A0F77">
      <w:pPr>
        <w:spacing w:line="320" w:lineRule="exact"/>
        <w:jc w:val="left"/>
        <w:rPr>
          <w:rFonts w:ascii="Bookman Old Style" w:hAnsi="Bookman Old Style"/>
        </w:rPr>
      </w:pPr>
      <w:r w:rsidRPr="0038293B">
        <w:rPr>
          <w:rFonts w:ascii="Bookman Old Style" w:hAnsi="Bookman Old Style"/>
        </w:rPr>
        <w:t>мою липу,</w:t>
      </w:r>
    </w:p>
    <w:p w:rsidR="004A0F77" w:rsidRPr="0038293B" w:rsidRDefault="004A0F77" w:rsidP="004A0F77">
      <w:pPr>
        <w:spacing w:line="320" w:lineRule="exact"/>
        <w:jc w:val="left"/>
        <w:rPr>
          <w:rFonts w:ascii="Bookman Old Style" w:hAnsi="Bookman Old Style"/>
        </w:rPr>
      </w:pPr>
      <w:r w:rsidRPr="0038293B">
        <w:rPr>
          <w:rFonts w:ascii="Bookman Old Style" w:hAnsi="Bookman Old Style"/>
        </w:rPr>
        <w:t>мою берёзу.</w:t>
      </w:r>
    </w:p>
    <w:p w:rsidR="004A0F77" w:rsidRPr="0038293B" w:rsidRDefault="004A0F77" w:rsidP="004A0F77">
      <w:pPr>
        <w:spacing w:line="320" w:lineRule="exact"/>
        <w:jc w:val="left"/>
        <w:rPr>
          <w:rFonts w:ascii="Bookman Old Style" w:hAnsi="Bookman Old Style"/>
        </w:rPr>
      </w:pPr>
      <w:r w:rsidRPr="0038293B">
        <w:rPr>
          <w:rFonts w:ascii="Bookman Old Style" w:hAnsi="Bookman Old Style"/>
        </w:rPr>
        <w:t>А они не размётываются,</w:t>
      </w:r>
    </w:p>
    <w:p w:rsidR="004A0F77" w:rsidRPr="0038293B" w:rsidRDefault="004A0F77" w:rsidP="004A0F77">
      <w:pPr>
        <w:spacing w:line="320" w:lineRule="exact"/>
        <w:jc w:val="left"/>
        <w:rPr>
          <w:rFonts w:ascii="Bookman Old Style" w:hAnsi="Bookman Old Style"/>
        </w:rPr>
      </w:pPr>
      <w:r w:rsidRPr="0038293B">
        <w:rPr>
          <w:rFonts w:ascii="Bookman Old Style" w:hAnsi="Bookman Old Style"/>
        </w:rPr>
        <w:t>О, как стойко они держатся!</w:t>
      </w:r>
    </w:p>
    <w:p w:rsidR="004A0F77" w:rsidRPr="0038293B" w:rsidRDefault="004A0F77" w:rsidP="004A0F77">
      <w:pPr>
        <w:spacing w:line="320" w:lineRule="exact"/>
        <w:jc w:val="left"/>
        <w:rPr>
          <w:rFonts w:ascii="Bookman Old Style" w:hAnsi="Bookman Old Style"/>
        </w:rPr>
      </w:pPr>
      <w:r w:rsidRPr="0038293B">
        <w:rPr>
          <w:rFonts w:ascii="Bookman Old Style" w:hAnsi="Bookman Old Style"/>
        </w:rPr>
        <w:t>Чудесная погода.</w:t>
      </w:r>
    </w:p>
    <w:p w:rsidR="004A0F77" w:rsidRPr="0038293B" w:rsidRDefault="004A0F77" w:rsidP="004A0F77">
      <w:pPr>
        <w:spacing w:line="320" w:lineRule="exact"/>
        <w:jc w:val="left"/>
        <w:rPr>
          <w:rFonts w:ascii="Bookman Old Style" w:hAnsi="Bookman Old Style"/>
        </w:rPr>
      </w:pPr>
      <w:r w:rsidRPr="0038293B">
        <w:rPr>
          <w:rFonts w:ascii="Bookman Old Style" w:hAnsi="Bookman Old Style"/>
        </w:rPr>
        <w:t>Пойду досплю.</w:t>
      </w:r>
    </w:p>
    <w:p w:rsidR="004A0F77" w:rsidRPr="0038293B" w:rsidRDefault="004A0F77" w:rsidP="004A0F77">
      <w:pPr>
        <w:spacing w:line="240" w:lineRule="exact"/>
        <w:jc w:val="right"/>
        <w:rPr>
          <w:rFonts w:ascii="Bookman Old Style" w:hAnsi="Bookman Old Style"/>
          <w:sz w:val="20"/>
          <w:szCs w:val="24"/>
        </w:rPr>
      </w:pPr>
    </w:p>
    <w:p w:rsidR="004A0F77" w:rsidRPr="0038293B" w:rsidRDefault="004A0F77" w:rsidP="004A0F77">
      <w:pPr>
        <w:spacing w:line="240" w:lineRule="exact"/>
        <w:jc w:val="right"/>
        <w:rPr>
          <w:rFonts w:ascii="Bookman Old Style" w:hAnsi="Bookman Old Style"/>
          <w:sz w:val="20"/>
          <w:szCs w:val="24"/>
        </w:rPr>
      </w:pPr>
      <w:r w:rsidRPr="0038293B">
        <w:rPr>
          <w:rFonts w:ascii="Bookman Old Style" w:hAnsi="Bookman Old Style"/>
          <w:sz w:val="20"/>
          <w:szCs w:val="24"/>
        </w:rPr>
        <w:t>20220919, понедельник. Москва</w:t>
      </w:r>
    </w:p>
    <w:p w:rsidR="004A0F77" w:rsidRDefault="004A0F77" w:rsidP="004A0F77">
      <w:pPr>
        <w:spacing w:after="200" w:line="276" w:lineRule="auto"/>
        <w:jc w:val="left"/>
        <w:rPr>
          <w:rFonts w:cs="Times New Roman"/>
          <w:sz w:val="20"/>
          <w:szCs w:val="24"/>
        </w:rPr>
      </w:pPr>
    </w:p>
    <w:p w:rsidR="004A0F77" w:rsidRDefault="004A0F77" w:rsidP="004A0F77">
      <w:pPr>
        <w:spacing w:after="200" w:line="276" w:lineRule="auto"/>
        <w:jc w:val="left"/>
        <w:rPr>
          <w:rFonts w:cs="Times New Roman"/>
          <w:sz w:val="20"/>
          <w:szCs w:val="24"/>
        </w:rPr>
      </w:pPr>
    </w:p>
    <w:p w:rsidR="004A0F77" w:rsidRDefault="004A0F77" w:rsidP="004A0F77">
      <w:pPr>
        <w:spacing w:after="200" w:line="276" w:lineRule="auto"/>
        <w:jc w:val="left"/>
        <w:rPr>
          <w:rFonts w:cs="Times New Roman"/>
          <w:sz w:val="20"/>
          <w:szCs w:val="24"/>
        </w:rPr>
      </w:pPr>
    </w:p>
    <w:p w:rsidR="004A0F77" w:rsidRPr="0038293B" w:rsidRDefault="004A0F77" w:rsidP="004A0F77">
      <w:pPr>
        <w:spacing w:after="200" w:line="276" w:lineRule="auto"/>
        <w:jc w:val="left"/>
        <w:rPr>
          <w:rFonts w:cs="Times New Roman"/>
          <w:sz w:val="20"/>
          <w:szCs w:val="24"/>
        </w:rPr>
      </w:pPr>
    </w:p>
    <w:p w:rsidR="004A0F77" w:rsidRPr="0038293B" w:rsidRDefault="004A0F77" w:rsidP="004A0F77">
      <w:pPr>
        <w:pStyle w:val="af3"/>
        <w:numPr>
          <w:ilvl w:val="0"/>
          <w:numId w:val="2"/>
        </w:numPr>
        <w:spacing w:line="320" w:lineRule="exact"/>
        <w:ind w:left="851" w:firstLine="0"/>
        <w:jc w:val="left"/>
        <w:outlineLvl w:val="1"/>
        <w:rPr>
          <w:rFonts w:ascii="SimSun" w:eastAsia="SimSun" w:hAnsi="SimSun" w:cs="Bookman Old Style"/>
          <w:b/>
          <w:szCs w:val="24"/>
          <w:lang w:eastAsia="zh-CN"/>
        </w:rPr>
      </w:pPr>
      <w:bookmarkStart w:id="3427" w:name="_Toc219208393"/>
      <w:bookmarkStart w:id="3428" w:name="_Toc219289368"/>
      <w:bookmarkStart w:id="3429" w:name="_Toc219307950"/>
      <w:bookmarkStart w:id="3430" w:name="_Toc221802808"/>
      <w:r w:rsidRPr="0038293B">
        <w:rPr>
          <w:rFonts w:ascii="SimSun" w:eastAsia="SimSun" w:hAnsi="SimSun" w:cs="SimSun" w:hint="eastAsia"/>
          <w:b/>
          <w:bCs/>
          <w:szCs w:val="24"/>
          <w:lang w:eastAsia="zh-CN"/>
        </w:rPr>
        <w:t>夜晚失眠后</w:t>
      </w:r>
      <w:bookmarkEnd w:id="3427"/>
      <w:bookmarkEnd w:id="3428"/>
      <w:bookmarkEnd w:id="3429"/>
      <w:bookmarkEnd w:id="3430"/>
    </w:p>
    <w:p w:rsidR="004A0F77" w:rsidRPr="0038293B" w:rsidRDefault="004A0F77" w:rsidP="004A0F77">
      <w:pPr>
        <w:spacing w:line="320" w:lineRule="exact"/>
        <w:ind w:left="851"/>
        <w:jc w:val="left"/>
        <w:rPr>
          <w:rFonts w:ascii="SimSun" w:eastAsia="SimSun" w:hAnsi="SimSun" w:cs="Bookman Old Style"/>
          <w:szCs w:val="24"/>
          <w:lang w:eastAsia="zh-CN"/>
        </w:rPr>
      </w:pPr>
    </w:p>
    <w:p w:rsidR="004A0F77" w:rsidRPr="0038293B" w:rsidRDefault="004A0F77" w:rsidP="004A0F77">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夜晚失眠后</w:t>
      </w:r>
    </w:p>
    <w:p w:rsidR="004A0F77" w:rsidRPr="0038293B" w:rsidRDefault="004A0F77" w:rsidP="004A0F77">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下雨。</w:t>
      </w:r>
    </w:p>
    <w:p w:rsidR="004A0F77" w:rsidRPr="0038293B" w:rsidRDefault="004A0F77" w:rsidP="004A0F77">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风暴把我的</w:t>
      </w:r>
    </w:p>
    <w:p w:rsidR="004A0F77" w:rsidRPr="0038293B" w:rsidRDefault="004A0F77" w:rsidP="004A0F77">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椴树、白桦</w:t>
      </w:r>
    </w:p>
    <w:p w:rsidR="004A0F77" w:rsidRPr="0038293B" w:rsidRDefault="004A0F77" w:rsidP="004A0F77">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撕成了碎片。</w:t>
      </w:r>
    </w:p>
    <w:p w:rsidR="004A0F77" w:rsidRPr="0038293B" w:rsidRDefault="004A0F77" w:rsidP="004A0F77">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但椴树和白桦</w:t>
      </w:r>
    </w:p>
    <w:p w:rsidR="004A0F77" w:rsidRPr="0038293B" w:rsidRDefault="004A0F77" w:rsidP="004A0F77">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坚定不移，</w:t>
      </w:r>
    </w:p>
    <w:p w:rsidR="004A0F77" w:rsidRPr="0038293B" w:rsidRDefault="004A0F77" w:rsidP="004A0F77">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它们自己并不慌乱！</w:t>
      </w:r>
    </w:p>
    <w:p w:rsidR="004A0F77" w:rsidRPr="0038293B" w:rsidRDefault="004A0F77" w:rsidP="004A0F77">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天气很好。</w:t>
      </w:r>
    </w:p>
    <w:p w:rsidR="004A0F77" w:rsidRPr="0038293B" w:rsidRDefault="004A0F77" w:rsidP="004A0F77">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可以睡个好觉。</w:t>
      </w:r>
    </w:p>
    <w:p w:rsidR="004A0F77" w:rsidRPr="0038293B" w:rsidRDefault="004A0F77" w:rsidP="004A0F77">
      <w:pPr>
        <w:spacing w:line="240" w:lineRule="exact"/>
        <w:ind w:left="851"/>
        <w:jc w:val="right"/>
        <w:rPr>
          <w:rFonts w:asciiTheme="minorHAnsi" w:eastAsia="SimSun" w:hAnsiTheme="minorHAnsi" w:cs="Bookman Old Style"/>
          <w:szCs w:val="24"/>
          <w:lang w:eastAsia="zh-CN"/>
        </w:rPr>
      </w:pPr>
    </w:p>
    <w:p w:rsidR="004A0F77" w:rsidRPr="0038293B" w:rsidRDefault="004A0F77" w:rsidP="004A0F77">
      <w:pPr>
        <w:spacing w:line="240" w:lineRule="exact"/>
        <w:ind w:left="851"/>
        <w:jc w:val="right"/>
        <w:rPr>
          <w:rFonts w:ascii="SimSun" w:eastAsia="SimSun" w:hAnsi="SimSun" w:cs="Bookman Old Style"/>
          <w:szCs w:val="24"/>
          <w:lang w:eastAsia="zh-CN"/>
        </w:rPr>
      </w:pPr>
      <w:r w:rsidRPr="0038293B">
        <w:rPr>
          <w:rFonts w:ascii="SimSun" w:eastAsia="SimSun" w:hAnsi="SimSun" w:cs="Bookman Old Style"/>
          <w:szCs w:val="24"/>
          <w:lang w:eastAsia="zh-CN"/>
        </w:rPr>
        <w:t>2022</w:t>
      </w:r>
      <w:r w:rsidRPr="0038293B">
        <w:rPr>
          <w:rFonts w:ascii="SimSun" w:eastAsia="SimSun" w:hAnsi="SimSun" w:cs="SimSun" w:hint="eastAsia"/>
          <w:szCs w:val="24"/>
          <w:lang w:eastAsia="zh-CN"/>
        </w:rPr>
        <w:t>，</w:t>
      </w:r>
      <w:r w:rsidRPr="0038293B">
        <w:rPr>
          <w:rFonts w:ascii="SimSun" w:eastAsia="SimSun" w:hAnsi="SimSun" w:cs="Bookman Old Style"/>
          <w:szCs w:val="24"/>
          <w:lang w:eastAsia="zh-CN"/>
        </w:rPr>
        <w:t>9</w:t>
      </w:r>
      <w:r w:rsidRPr="0038293B">
        <w:rPr>
          <w:rFonts w:ascii="SimSun" w:eastAsia="SimSun" w:hAnsi="SimSun" w:cs="SimSun" w:hint="eastAsia"/>
          <w:szCs w:val="24"/>
          <w:lang w:eastAsia="zh-CN"/>
        </w:rPr>
        <w:t>，</w:t>
      </w:r>
      <w:r w:rsidRPr="0038293B">
        <w:rPr>
          <w:rFonts w:ascii="SimSun" w:eastAsia="SimSun" w:hAnsi="SimSun" w:cs="Bookman Old Style"/>
          <w:szCs w:val="24"/>
          <w:lang w:eastAsia="zh-CN"/>
        </w:rPr>
        <w:t xml:space="preserve">18  </w:t>
      </w:r>
      <w:r w:rsidRPr="0038293B">
        <w:rPr>
          <w:rFonts w:ascii="SimSun" w:eastAsia="SimSun" w:hAnsi="SimSun" w:cs="SimSun" w:hint="eastAsia"/>
          <w:szCs w:val="24"/>
          <w:lang w:eastAsia="zh-CN"/>
        </w:rPr>
        <w:t>周日，莫斯科</w:t>
      </w:r>
    </w:p>
    <w:p w:rsidR="004A0F77" w:rsidRPr="0038293B" w:rsidRDefault="004A0F77" w:rsidP="004A0F77">
      <w:pPr>
        <w:spacing w:line="240" w:lineRule="exact"/>
        <w:ind w:left="851"/>
        <w:jc w:val="right"/>
        <w:rPr>
          <w:rFonts w:ascii="SimSun" w:eastAsia="SimSun" w:hAnsi="SimSun" w:cs="Bookman Old Style"/>
          <w:szCs w:val="24"/>
          <w:lang w:eastAsia="zh-CN"/>
        </w:rPr>
      </w:pPr>
      <w:r w:rsidRPr="0038293B">
        <w:rPr>
          <w:rFonts w:ascii="SimSun" w:eastAsia="SimSun" w:hAnsi="SimSun" w:cs="Bookman Old Style"/>
          <w:szCs w:val="24"/>
          <w:lang w:eastAsia="zh-CN"/>
        </w:rPr>
        <w:t>2022</w:t>
      </w:r>
      <w:r w:rsidRPr="0038293B">
        <w:rPr>
          <w:rFonts w:ascii="SimSun" w:eastAsia="SimSun" w:hAnsi="SimSun" w:cs="SimSun" w:hint="eastAsia"/>
          <w:szCs w:val="24"/>
          <w:lang w:eastAsia="zh-CN"/>
        </w:rPr>
        <w:t>，</w:t>
      </w:r>
      <w:r w:rsidRPr="0038293B">
        <w:rPr>
          <w:rFonts w:ascii="SimSun" w:eastAsia="SimSun" w:hAnsi="SimSun" w:cs="Bookman Old Style"/>
          <w:szCs w:val="24"/>
          <w:lang w:eastAsia="zh-CN"/>
        </w:rPr>
        <w:t>9</w:t>
      </w:r>
      <w:r w:rsidRPr="0038293B">
        <w:rPr>
          <w:rFonts w:ascii="SimSun" w:eastAsia="SimSun" w:hAnsi="SimSun" w:cs="SimSun" w:hint="eastAsia"/>
          <w:szCs w:val="24"/>
          <w:lang w:eastAsia="zh-CN"/>
        </w:rPr>
        <w:t>，</w:t>
      </w:r>
      <w:r w:rsidRPr="0038293B">
        <w:rPr>
          <w:rFonts w:ascii="SimSun" w:eastAsia="SimSun" w:hAnsi="SimSun" w:cs="Bookman Old Style"/>
          <w:szCs w:val="24"/>
          <w:lang w:eastAsia="zh-CN"/>
        </w:rPr>
        <w:t>24</w:t>
      </w:r>
      <w:r w:rsidRPr="0038293B">
        <w:rPr>
          <w:rFonts w:ascii="SimSun" w:eastAsia="SimSun" w:hAnsi="SimSun" w:cs="SimSun" w:hint="eastAsia"/>
          <w:szCs w:val="24"/>
          <w:lang w:eastAsia="zh-CN"/>
        </w:rPr>
        <w:t>译</w:t>
      </w:r>
    </w:p>
    <w:p w:rsidR="004A0F77" w:rsidRPr="0038293B" w:rsidRDefault="004A0F77" w:rsidP="004A0F77">
      <w:pPr>
        <w:spacing w:line="200" w:lineRule="exact"/>
        <w:jc w:val="left"/>
        <w:rPr>
          <w:rFonts w:ascii="Bookman Old Style" w:hAnsi="Bookman Old Style"/>
          <w:sz w:val="20"/>
          <w:szCs w:val="24"/>
        </w:rPr>
      </w:pPr>
      <w:r w:rsidRPr="0038293B">
        <w:rPr>
          <w:rFonts w:cs="Times New Roman"/>
          <w:sz w:val="20"/>
          <w:szCs w:val="24"/>
        </w:rPr>
        <w:br w:type="page"/>
      </w:r>
    </w:p>
    <w:p w:rsidR="004A0F77" w:rsidRPr="0038293B" w:rsidRDefault="004A0F77" w:rsidP="004A0F77">
      <w:pPr>
        <w:pStyle w:val="af3"/>
        <w:numPr>
          <w:ilvl w:val="0"/>
          <w:numId w:val="1"/>
        </w:numPr>
        <w:spacing w:line="320" w:lineRule="exact"/>
        <w:ind w:left="567" w:hanging="567"/>
        <w:jc w:val="left"/>
        <w:outlineLvl w:val="1"/>
        <w:rPr>
          <w:rFonts w:ascii="Bookman Old Style" w:hAnsi="Bookman Old Style"/>
          <w:b/>
          <w:bCs/>
          <w:szCs w:val="24"/>
        </w:rPr>
      </w:pPr>
      <w:bookmarkStart w:id="3431" w:name="_Toc116215011"/>
      <w:bookmarkStart w:id="3432" w:name="_Toc219208394"/>
      <w:bookmarkStart w:id="3433" w:name="_Toc219289369"/>
      <w:bookmarkStart w:id="3434" w:name="_Toc219307951"/>
      <w:bookmarkStart w:id="3435" w:name="_Toc221802809"/>
      <w:r w:rsidRPr="0038293B">
        <w:rPr>
          <w:rFonts w:ascii="Bookman Old Style" w:hAnsi="Bookman Old Style"/>
          <w:b/>
          <w:szCs w:val="24"/>
        </w:rPr>
        <w:lastRenderedPageBreak/>
        <w:t>ФАНТОМНАЯ БОЛЬ</w:t>
      </w:r>
      <w:bookmarkEnd w:id="3431"/>
      <w:bookmarkEnd w:id="3432"/>
      <w:bookmarkEnd w:id="3433"/>
      <w:bookmarkEnd w:id="3434"/>
      <w:bookmarkEnd w:id="3435"/>
    </w:p>
    <w:p w:rsidR="004A0F77" w:rsidRPr="0038293B" w:rsidRDefault="004A0F77" w:rsidP="004A0F77">
      <w:pPr>
        <w:spacing w:line="300" w:lineRule="exact"/>
        <w:jc w:val="left"/>
        <w:rPr>
          <w:rFonts w:ascii="Bookman Old Style" w:hAnsi="Bookman Old Style"/>
          <w:szCs w:val="24"/>
        </w:rPr>
      </w:pPr>
    </w:p>
    <w:p w:rsidR="004A0F77" w:rsidRPr="0038293B" w:rsidRDefault="004A0F77" w:rsidP="004A0F77">
      <w:pPr>
        <w:spacing w:line="320" w:lineRule="exact"/>
        <w:rPr>
          <w:rFonts w:ascii="Bookman Old Style" w:hAnsi="Bookman Old Style"/>
          <w:szCs w:val="24"/>
        </w:rPr>
      </w:pPr>
      <w:r w:rsidRPr="0038293B">
        <w:rPr>
          <w:rFonts w:ascii="Bookman Old Style" w:hAnsi="Bookman Old Style"/>
          <w:szCs w:val="24"/>
        </w:rPr>
        <w:t>Я иногда просыпаюсь и думаю:</w:t>
      </w:r>
    </w:p>
    <w:p w:rsidR="004A0F77" w:rsidRPr="0038293B" w:rsidRDefault="004A0F77" w:rsidP="004A0F77">
      <w:pPr>
        <w:spacing w:line="320" w:lineRule="exact"/>
        <w:rPr>
          <w:rFonts w:ascii="Bookman Old Style" w:hAnsi="Bookman Old Style"/>
          <w:szCs w:val="24"/>
        </w:rPr>
      </w:pPr>
      <w:r w:rsidRPr="0038293B">
        <w:rPr>
          <w:rFonts w:ascii="Bookman Old Style" w:hAnsi="Bookman Old Style"/>
          <w:szCs w:val="24"/>
        </w:rPr>
        <w:t>«Да ну на фиг, не пойду сегодня в школу».</w:t>
      </w:r>
    </w:p>
    <w:p w:rsidR="004A0F77" w:rsidRPr="0038293B" w:rsidRDefault="004A0F77" w:rsidP="004A0F77">
      <w:pPr>
        <w:spacing w:line="320" w:lineRule="exact"/>
        <w:rPr>
          <w:rFonts w:ascii="Bookman Old Style" w:hAnsi="Bookman Old Style"/>
          <w:szCs w:val="24"/>
        </w:rPr>
      </w:pPr>
      <w:r w:rsidRPr="0038293B">
        <w:rPr>
          <w:rFonts w:ascii="Bookman Old Style" w:hAnsi="Bookman Old Style"/>
          <w:szCs w:val="24"/>
        </w:rPr>
        <w:t>И не иду.</w:t>
      </w:r>
    </w:p>
    <w:p w:rsidR="004A0F77" w:rsidRPr="0038293B" w:rsidRDefault="004A0F77" w:rsidP="004A0F77">
      <w:pPr>
        <w:spacing w:line="240" w:lineRule="exact"/>
        <w:jc w:val="right"/>
        <w:rPr>
          <w:rFonts w:ascii="Bookman Old Style" w:hAnsi="Bookman Old Style"/>
          <w:sz w:val="20"/>
          <w:szCs w:val="24"/>
        </w:rPr>
      </w:pPr>
    </w:p>
    <w:p w:rsidR="004A0F77" w:rsidRPr="0038293B" w:rsidRDefault="004A0F77" w:rsidP="004A0F77">
      <w:pPr>
        <w:spacing w:line="240" w:lineRule="exact"/>
        <w:jc w:val="right"/>
        <w:rPr>
          <w:rFonts w:ascii="Bookman Old Style" w:hAnsi="Bookman Old Style"/>
          <w:sz w:val="20"/>
          <w:szCs w:val="24"/>
        </w:rPr>
      </w:pPr>
      <w:r w:rsidRPr="0038293B">
        <w:rPr>
          <w:rFonts w:ascii="Bookman Old Style" w:hAnsi="Bookman Old Style"/>
          <w:sz w:val="20"/>
          <w:szCs w:val="24"/>
        </w:rPr>
        <w:t>20220919, понедельник. Москва</w:t>
      </w:r>
    </w:p>
    <w:p w:rsidR="004A0F77" w:rsidRDefault="004A0F77" w:rsidP="004A0F77">
      <w:pPr>
        <w:spacing w:after="200" w:line="276" w:lineRule="auto"/>
        <w:jc w:val="left"/>
        <w:rPr>
          <w:rFonts w:cs="Times New Roman"/>
          <w:sz w:val="20"/>
          <w:szCs w:val="24"/>
        </w:rPr>
      </w:pPr>
    </w:p>
    <w:p w:rsidR="004A0F77" w:rsidRDefault="004A0F77" w:rsidP="004A0F77">
      <w:pPr>
        <w:spacing w:after="200" w:line="276" w:lineRule="auto"/>
        <w:jc w:val="left"/>
        <w:rPr>
          <w:rFonts w:cs="Times New Roman"/>
          <w:sz w:val="20"/>
          <w:szCs w:val="24"/>
        </w:rPr>
      </w:pPr>
    </w:p>
    <w:p w:rsidR="004A0F77" w:rsidRDefault="004A0F77" w:rsidP="004A0F77">
      <w:pPr>
        <w:spacing w:after="200" w:line="276" w:lineRule="auto"/>
        <w:jc w:val="left"/>
        <w:rPr>
          <w:rFonts w:cs="Times New Roman"/>
          <w:sz w:val="20"/>
          <w:szCs w:val="24"/>
        </w:rPr>
      </w:pPr>
    </w:p>
    <w:p w:rsidR="004A0F77" w:rsidRPr="0038293B" w:rsidRDefault="004A0F77" w:rsidP="004A0F77">
      <w:pPr>
        <w:spacing w:after="200" w:line="276" w:lineRule="auto"/>
        <w:jc w:val="left"/>
        <w:rPr>
          <w:rFonts w:cs="Times New Roman"/>
          <w:sz w:val="20"/>
          <w:szCs w:val="24"/>
        </w:rPr>
      </w:pPr>
    </w:p>
    <w:p w:rsidR="004A0F77" w:rsidRPr="0038293B" w:rsidRDefault="004A0F77" w:rsidP="004A0F77">
      <w:pPr>
        <w:pStyle w:val="af3"/>
        <w:numPr>
          <w:ilvl w:val="0"/>
          <w:numId w:val="2"/>
        </w:numPr>
        <w:spacing w:line="320" w:lineRule="exact"/>
        <w:ind w:left="851" w:firstLine="0"/>
        <w:jc w:val="left"/>
        <w:outlineLvl w:val="1"/>
        <w:rPr>
          <w:rFonts w:ascii="SimSun" w:eastAsia="SimSun" w:hAnsi="SimSun" w:cs="Bookman Old Style"/>
          <w:b/>
          <w:szCs w:val="24"/>
          <w:lang w:eastAsia="zh-CN"/>
        </w:rPr>
      </w:pPr>
      <w:bookmarkStart w:id="3436" w:name="_Toc219208395"/>
      <w:bookmarkStart w:id="3437" w:name="_Toc219289370"/>
      <w:bookmarkStart w:id="3438" w:name="_Toc219307952"/>
      <w:bookmarkStart w:id="3439" w:name="_Toc221802810"/>
      <w:r w:rsidRPr="0038293B">
        <w:rPr>
          <w:rFonts w:ascii="SimSun" w:eastAsia="SimSun" w:hAnsi="SimSun" w:cs="Bookman Old Style" w:hint="eastAsia"/>
          <w:b/>
          <w:szCs w:val="24"/>
          <w:lang w:eastAsia="zh-CN"/>
        </w:rPr>
        <w:t>幻觉的痛苦</w:t>
      </w:r>
      <w:bookmarkEnd w:id="3436"/>
      <w:bookmarkEnd w:id="3437"/>
      <w:bookmarkEnd w:id="3438"/>
      <w:bookmarkEnd w:id="3439"/>
    </w:p>
    <w:p w:rsidR="004A0F77" w:rsidRPr="0038293B" w:rsidRDefault="004A0F77" w:rsidP="004A0F77">
      <w:pPr>
        <w:spacing w:line="320" w:lineRule="exact"/>
        <w:ind w:left="851"/>
        <w:jc w:val="left"/>
        <w:rPr>
          <w:rFonts w:ascii="SimSun" w:eastAsia="SimSun" w:hAnsi="SimSun" w:cs="Bookman Old Style"/>
          <w:szCs w:val="24"/>
          <w:lang w:eastAsia="zh-CN"/>
        </w:rPr>
      </w:pPr>
    </w:p>
    <w:p w:rsidR="004A0F77" w:rsidRPr="0038293B" w:rsidRDefault="004A0F77" w:rsidP="004A0F77">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有时候睡醒了我会想：</w:t>
      </w:r>
    </w:p>
    <w:p w:rsidR="004A0F77" w:rsidRPr="0038293B" w:rsidRDefault="004A0F77" w:rsidP="004A0F77">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“豁出去啦，今天不去上学！”</w:t>
      </w:r>
    </w:p>
    <w:p w:rsidR="004A0F77" w:rsidRPr="0038293B" w:rsidRDefault="004A0F77" w:rsidP="004A0F77">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想不去，就不去。</w:t>
      </w:r>
    </w:p>
    <w:p w:rsidR="004A0F77" w:rsidRPr="0038293B" w:rsidRDefault="004A0F77" w:rsidP="004A0F77">
      <w:pPr>
        <w:spacing w:line="240" w:lineRule="exact"/>
        <w:ind w:left="851"/>
        <w:jc w:val="right"/>
        <w:rPr>
          <w:rFonts w:asciiTheme="minorHAnsi" w:eastAsia="SimSun" w:hAnsiTheme="minorHAnsi" w:cs="Bookman Old Style"/>
          <w:sz w:val="20"/>
          <w:szCs w:val="24"/>
          <w:lang w:eastAsia="zh-CN"/>
        </w:rPr>
      </w:pPr>
    </w:p>
    <w:p w:rsidR="004A0F77" w:rsidRPr="0038293B" w:rsidRDefault="004A0F77" w:rsidP="004A0F77">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2022, 9, 19 </w:t>
      </w:r>
      <w:r w:rsidRPr="0038293B">
        <w:rPr>
          <w:rFonts w:ascii="SimSun" w:eastAsia="SimSun" w:hAnsi="SimSun" w:cs="Bookman Old Style" w:hint="eastAsia"/>
          <w:sz w:val="20"/>
          <w:szCs w:val="24"/>
          <w:lang w:eastAsia="zh-CN"/>
        </w:rPr>
        <w:t>周一，莫斯科</w:t>
      </w:r>
    </w:p>
    <w:p w:rsidR="004A0F77" w:rsidRPr="0038293B" w:rsidRDefault="004A0F77" w:rsidP="004A0F77">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hint="eastAsia"/>
          <w:sz w:val="20"/>
          <w:szCs w:val="24"/>
          <w:lang w:eastAsia="zh-CN"/>
        </w:rPr>
        <w:t>2022，9，25 译</w:t>
      </w:r>
    </w:p>
    <w:p w:rsidR="004A0F77" w:rsidRPr="0038293B" w:rsidRDefault="004A0F77" w:rsidP="004A0F77">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hint="eastAsia"/>
          <w:sz w:val="20"/>
          <w:szCs w:val="24"/>
          <w:lang w:eastAsia="zh-CN"/>
        </w:rPr>
        <w:t>2022，9，27 修改</w:t>
      </w:r>
    </w:p>
    <w:p w:rsidR="004A0F77" w:rsidRPr="0038293B" w:rsidRDefault="004A0F77" w:rsidP="004A0F77">
      <w:pPr>
        <w:spacing w:line="200" w:lineRule="exact"/>
        <w:jc w:val="left"/>
        <w:rPr>
          <w:rFonts w:ascii="Bookman Old Style" w:hAnsi="Bookman Old Style"/>
          <w:sz w:val="20"/>
          <w:szCs w:val="24"/>
        </w:rPr>
      </w:pPr>
      <w:r w:rsidRPr="0038293B">
        <w:rPr>
          <w:rFonts w:cs="Times New Roman"/>
          <w:sz w:val="20"/>
          <w:szCs w:val="24"/>
        </w:rPr>
        <w:br w:type="page"/>
      </w:r>
    </w:p>
    <w:p w:rsidR="004A0F77" w:rsidRPr="0038293B" w:rsidRDefault="004A0F77" w:rsidP="004A0F77">
      <w:pPr>
        <w:pStyle w:val="af3"/>
        <w:numPr>
          <w:ilvl w:val="0"/>
          <w:numId w:val="1"/>
        </w:numPr>
        <w:spacing w:line="320" w:lineRule="exact"/>
        <w:ind w:left="567" w:hanging="567"/>
        <w:jc w:val="left"/>
        <w:outlineLvl w:val="1"/>
        <w:rPr>
          <w:rFonts w:ascii="Bookman Old Style" w:hAnsi="Bookman Old Style"/>
          <w:b/>
          <w:bCs/>
          <w:szCs w:val="24"/>
        </w:rPr>
      </w:pPr>
      <w:bookmarkStart w:id="3440" w:name="_Toc116215015"/>
      <w:bookmarkStart w:id="3441" w:name="_Toc219208396"/>
      <w:bookmarkStart w:id="3442" w:name="_Toc219289371"/>
      <w:bookmarkStart w:id="3443" w:name="_Toc219307953"/>
      <w:bookmarkStart w:id="3444" w:name="_Toc221802811"/>
      <w:r w:rsidRPr="0038293B">
        <w:rPr>
          <w:rFonts w:ascii="Bookman Old Style" w:hAnsi="Bookman Old Style"/>
          <w:b/>
        </w:rPr>
        <w:lastRenderedPageBreak/>
        <w:t>ЕСЛИ БЫ Я БЫЛ УТКОЙ</w:t>
      </w:r>
      <w:bookmarkEnd w:id="3440"/>
      <w:bookmarkEnd w:id="3441"/>
      <w:bookmarkEnd w:id="3442"/>
      <w:bookmarkEnd w:id="3443"/>
      <w:bookmarkEnd w:id="3444"/>
    </w:p>
    <w:p w:rsidR="004A0F77" w:rsidRPr="0038293B" w:rsidRDefault="004A0F77" w:rsidP="004A0F77">
      <w:pPr>
        <w:spacing w:line="300" w:lineRule="exact"/>
        <w:jc w:val="left"/>
        <w:rPr>
          <w:rFonts w:ascii="Bookman Old Style" w:hAnsi="Bookman Old Style"/>
          <w:szCs w:val="24"/>
        </w:rPr>
      </w:pPr>
    </w:p>
    <w:p w:rsidR="004A0F77" w:rsidRPr="0038293B" w:rsidRDefault="004A0F77" w:rsidP="004A0F77">
      <w:pPr>
        <w:spacing w:line="320" w:lineRule="exact"/>
        <w:rPr>
          <w:rFonts w:ascii="Bookman Old Style" w:hAnsi="Bookman Old Style"/>
        </w:rPr>
      </w:pPr>
      <w:r w:rsidRPr="0038293B">
        <w:rPr>
          <w:rFonts w:ascii="Bookman Old Style" w:hAnsi="Bookman Old Style"/>
        </w:rPr>
        <w:t>Если бы я был уткой,</w:t>
      </w:r>
    </w:p>
    <w:p w:rsidR="004A0F77" w:rsidRPr="0038293B" w:rsidRDefault="004A0F77" w:rsidP="004A0F77">
      <w:pPr>
        <w:spacing w:line="320" w:lineRule="exact"/>
        <w:rPr>
          <w:rFonts w:ascii="Bookman Old Style" w:hAnsi="Bookman Old Style"/>
        </w:rPr>
      </w:pPr>
      <w:r w:rsidRPr="0038293B">
        <w:rPr>
          <w:rFonts w:ascii="Bookman Old Style" w:hAnsi="Bookman Old Style"/>
        </w:rPr>
        <w:t>а дом мой — застылым прудом</w:t>
      </w:r>
    </w:p>
    <w:p w:rsidR="004A0F77" w:rsidRPr="0038293B" w:rsidRDefault="004A0F77" w:rsidP="004A0F77">
      <w:pPr>
        <w:spacing w:line="320" w:lineRule="exact"/>
        <w:rPr>
          <w:rFonts w:ascii="Bookman Old Style" w:hAnsi="Bookman Old Style"/>
        </w:rPr>
      </w:pPr>
      <w:r w:rsidRPr="0038293B">
        <w:rPr>
          <w:rFonts w:ascii="Bookman Old Style" w:hAnsi="Bookman Old Style"/>
        </w:rPr>
        <w:t>под холодным осенним дождём,</w:t>
      </w:r>
    </w:p>
    <w:p w:rsidR="004A0F77" w:rsidRPr="0038293B" w:rsidRDefault="004A0F77" w:rsidP="004A0F77">
      <w:pPr>
        <w:spacing w:line="320" w:lineRule="exact"/>
        <w:rPr>
          <w:rFonts w:ascii="Bookman Old Style" w:hAnsi="Bookman Old Style"/>
        </w:rPr>
      </w:pPr>
      <w:r w:rsidRPr="0038293B">
        <w:rPr>
          <w:rFonts w:ascii="Bookman Old Style" w:hAnsi="Bookman Old Style"/>
        </w:rPr>
        <w:t>я бы об этой шутке</w:t>
      </w:r>
    </w:p>
    <w:p w:rsidR="004A0F77" w:rsidRPr="0038293B" w:rsidRDefault="004A0F77" w:rsidP="004A0F77">
      <w:pPr>
        <w:spacing w:line="320" w:lineRule="exact"/>
        <w:rPr>
          <w:rFonts w:ascii="Bookman Old Style" w:hAnsi="Bookman Old Style"/>
        </w:rPr>
      </w:pPr>
      <w:r w:rsidRPr="0038293B">
        <w:rPr>
          <w:rFonts w:ascii="Bookman Old Style" w:hAnsi="Bookman Old Style"/>
        </w:rPr>
        <w:t>написал учёнейший труд,</w:t>
      </w:r>
    </w:p>
    <w:p w:rsidR="004A0F77" w:rsidRPr="0038293B" w:rsidRDefault="004A0F77" w:rsidP="004A0F77">
      <w:pPr>
        <w:spacing w:line="320" w:lineRule="exact"/>
        <w:rPr>
          <w:rFonts w:ascii="Bookman Old Style" w:hAnsi="Bookman Old Style"/>
        </w:rPr>
      </w:pPr>
      <w:r w:rsidRPr="0038293B">
        <w:rPr>
          <w:rFonts w:ascii="Bookman Old Style" w:hAnsi="Bookman Old Style"/>
        </w:rPr>
        <w:t>но никто б не узнал о нём.</w:t>
      </w:r>
    </w:p>
    <w:p w:rsidR="004A0F77" w:rsidRPr="0038293B" w:rsidRDefault="004A0F77" w:rsidP="004A0F77">
      <w:pPr>
        <w:spacing w:line="320" w:lineRule="exact"/>
        <w:rPr>
          <w:rFonts w:ascii="Bookman Old Style" w:hAnsi="Bookman Old Style"/>
        </w:rPr>
      </w:pPr>
      <w:r w:rsidRPr="0038293B">
        <w:rPr>
          <w:rFonts w:ascii="Bookman Old Style" w:hAnsi="Bookman Old Style"/>
        </w:rPr>
        <w:t>А всё потому, что знаки — и те</w:t>
      </w:r>
    </w:p>
    <w:p w:rsidR="004A0F77" w:rsidRPr="0038293B" w:rsidRDefault="004A0F77" w:rsidP="004A0F77">
      <w:pPr>
        <w:spacing w:line="320" w:lineRule="exact"/>
        <w:rPr>
          <w:rFonts w:ascii="Bookman Old Style" w:hAnsi="Bookman Old Style"/>
        </w:rPr>
      </w:pPr>
      <w:r w:rsidRPr="0038293B">
        <w:rPr>
          <w:rFonts w:ascii="Bookman Old Style" w:hAnsi="Bookman Old Style"/>
        </w:rPr>
        <w:t>водой расплываются по воде.</w:t>
      </w:r>
    </w:p>
    <w:p w:rsidR="004A0F77" w:rsidRPr="0038293B" w:rsidRDefault="004A0F77" w:rsidP="004A0F77">
      <w:pPr>
        <w:spacing w:line="320" w:lineRule="exact"/>
        <w:rPr>
          <w:rFonts w:ascii="Bookman Old Style" w:hAnsi="Bookman Old Style"/>
        </w:rPr>
      </w:pPr>
      <w:r w:rsidRPr="0038293B">
        <w:rPr>
          <w:rFonts w:ascii="Bookman Old Style" w:hAnsi="Bookman Old Style"/>
        </w:rPr>
        <w:t>Такие у нас, у уток,</w:t>
      </w:r>
    </w:p>
    <w:p w:rsidR="004A0F77" w:rsidRPr="0038293B" w:rsidRDefault="004A0F77" w:rsidP="004A0F77">
      <w:pPr>
        <w:spacing w:line="320" w:lineRule="exact"/>
        <w:rPr>
          <w:rFonts w:ascii="Bookman Old Style" w:hAnsi="Bookman Old Style"/>
        </w:rPr>
      </w:pPr>
      <w:r w:rsidRPr="0038293B">
        <w:rPr>
          <w:rFonts w:ascii="Bookman Old Style" w:hAnsi="Bookman Old Style"/>
        </w:rPr>
        <w:t>судьба и печаль.</w:t>
      </w:r>
    </w:p>
    <w:p w:rsidR="004A0F77" w:rsidRPr="0038293B" w:rsidRDefault="004A0F77" w:rsidP="004A0F77">
      <w:pPr>
        <w:spacing w:line="240" w:lineRule="exact"/>
        <w:jc w:val="right"/>
        <w:rPr>
          <w:rFonts w:ascii="Bookman Old Style" w:hAnsi="Bookman Old Style"/>
          <w:sz w:val="20"/>
          <w:szCs w:val="24"/>
        </w:rPr>
      </w:pPr>
    </w:p>
    <w:p w:rsidR="004A0F77" w:rsidRPr="0038293B" w:rsidRDefault="004A0F77" w:rsidP="004A0F77">
      <w:pPr>
        <w:spacing w:line="240" w:lineRule="exact"/>
        <w:jc w:val="right"/>
        <w:rPr>
          <w:rFonts w:ascii="Bookman Old Style" w:hAnsi="Bookman Old Style"/>
          <w:sz w:val="20"/>
          <w:szCs w:val="24"/>
        </w:rPr>
      </w:pPr>
      <w:r w:rsidRPr="0038293B">
        <w:rPr>
          <w:rFonts w:ascii="Bookman Old Style" w:hAnsi="Bookman Old Style"/>
          <w:sz w:val="20"/>
          <w:szCs w:val="24"/>
        </w:rPr>
        <w:t>20220924, суббота. Москва</w:t>
      </w:r>
    </w:p>
    <w:p w:rsidR="004A0F77" w:rsidRDefault="004A0F77" w:rsidP="004A0F77">
      <w:pPr>
        <w:spacing w:after="200" w:line="276" w:lineRule="auto"/>
        <w:jc w:val="left"/>
        <w:rPr>
          <w:rFonts w:cs="Times New Roman"/>
          <w:sz w:val="20"/>
          <w:szCs w:val="24"/>
        </w:rPr>
      </w:pPr>
    </w:p>
    <w:p w:rsidR="004A0F77" w:rsidRDefault="004A0F77" w:rsidP="004A0F77">
      <w:pPr>
        <w:spacing w:after="200" w:line="276" w:lineRule="auto"/>
        <w:jc w:val="left"/>
        <w:rPr>
          <w:rFonts w:cs="Times New Roman"/>
          <w:sz w:val="20"/>
          <w:szCs w:val="24"/>
        </w:rPr>
      </w:pPr>
    </w:p>
    <w:p w:rsidR="004A0F77" w:rsidRDefault="004A0F77" w:rsidP="004A0F77">
      <w:pPr>
        <w:spacing w:after="200" w:line="276" w:lineRule="auto"/>
        <w:jc w:val="left"/>
        <w:rPr>
          <w:rFonts w:cs="Times New Roman"/>
          <w:sz w:val="20"/>
          <w:szCs w:val="24"/>
        </w:rPr>
      </w:pPr>
    </w:p>
    <w:p w:rsidR="004A0F77" w:rsidRPr="0038293B" w:rsidRDefault="004A0F77" w:rsidP="004A0F77">
      <w:pPr>
        <w:spacing w:after="200" w:line="276" w:lineRule="auto"/>
        <w:jc w:val="left"/>
        <w:rPr>
          <w:rFonts w:cs="Times New Roman"/>
          <w:sz w:val="20"/>
          <w:szCs w:val="24"/>
        </w:rPr>
      </w:pPr>
    </w:p>
    <w:p w:rsidR="004A0F77" w:rsidRPr="0038293B" w:rsidRDefault="004A0F77" w:rsidP="004A0F77">
      <w:pPr>
        <w:pStyle w:val="af3"/>
        <w:numPr>
          <w:ilvl w:val="0"/>
          <w:numId w:val="2"/>
        </w:numPr>
        <w:spacing w:line="320" w:lineRule="exact"/>
        <w:ind w:left="851" w:firstLine="0"/>
        <w:jc w:val="left"/>
        <w:outlineLvl w:val="1"/>
        <w:rPr>
          <w:rFonts w:ascii="SimSun" w:eastAsia="SimSun" w:hAnsi="SimSun"/>
          <w:b/>
          <w:bCs/>
          <w:szCs w:val="24"/>
          <w:lang w:eastAsia="zh-CN"/>
        </w:rPr>
      </w:pPr>
      <w:bookmarkStart w:id="3445" w:name="_Toc219208397"/>
      <w:bookmarkStart w:id="3446" w:name="_Toc219289372"/>
      <w:bookmarkStart w:id="3447" w:name="_Toc219307954"/>
      <w:bookmarkStart w:id="3448" w:name="_Toc221802812"/>
      <w:r w:rsidRPr="0038293B">
        <w:rPr>
          <w:rFonts w:ascii="SimSun" w:eastAsia="SimSun" w:hAnsi="SimSun" w:cs="Bookman Old Style" w:hint="eastAsia"/>
          <w:b/>
          <w:szCs w:val="24"/>
          <w:lang w:eastAsia="zh-CN"/>
        </w:rPr>
        <w:t>如果我是一只鸭子</w:t>
      </w:r>
      <w:bookmarkEnd w:id="3445"/>
      <w:bookmarkEnd w:id="3446"/>
      <w:bookmarkEnd w:id="3447"/>
      <w:bookmarkEnd w:id="3448"/>
    </w:p>
    <w:p w:rsidR="004A0F77" w:rsidRPr="0038293B" w:rsidRDefault="004A0F77" w:rsidP="004A0F77">
      <w:pPr>
        <w:spacing w:line="320" w:lineRule="exact"/>
        <w:ind w:left="851"/>
        <w:jc w:val="left"/>
        <w:rPr>
          <w:rFonts w:ascii="SimSun" w:eastAsia="SimSun" w:hAnsi="SimSun"/>
          <w:b/>
          <w:bCs/>
          <w:szCs w:val="24"/>
          <w:lang w:eastAsia="zh-CN"/>
        </w:rPr>
      </w:pPr>
    </w:p>
    <w:p w:rsidR="004A0F77" w:rsidRPr="0038293B" w:rsidRDefault="004A0F77" w:rsidP="004A0F77">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假如我是一只鸭子</w:t>
      </w:r>
    </w:p>
    <w:p w:rsidR="004A0F77" w:rsidRPr="0038293B" w:rsidRDefault="004A0F77" w:rsidP="004A0F77">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而我的房子是冰凉的水池，</w:t>
      </w:r>
    </w:p>
    <w:p w:rsidR="004A0F77" w:rsidRPr="0038293B" w:rsidRDefault="004A0F77" w:rsidP="004A0F77">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又赶上寒冷的连绵秋雨，</w:t>
      </w:r>
    </w:p>
    <w:p w:rsidR="004A0F77" w:rsidRPr="0038293B" w:rsidRDefault="004A0F77" w:rsidP="004A0F77">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我想把这样的笑话</w:t>
      </w:r>
    </w:p>
    <w:p w:rsidR="004A0F77" w:rsidRPr="0038293B" w:rsidRDefault="004A0F77" w:rsidP="004A0F77">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写进最有学术性的著作，</w:t>
      </w:r>
    </w:p>
    <w:p w:rsidR="004A0F77" w:rsidRPr="0038293B" w:rsidRDefault="004A0F77" w:rsidP="004A0F77">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可是没有人会去关注它。</w:t>
      </w:r>
    </w:p>
    <w:p w:rsidR="004A0F77" w:rsidRPr="0038293B" w:rsidRDefault="004A0F77" w:rsidP="004A0F77">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原因是</w:t>
      </w:r>
      <w:r w:rsidRPr="0038293B">
        <w:rPr>
          <w:rFonts w:ascii="SimSun" w:eastAsia="SimSun" w:hAnsi="SimSun" w:cs="SimSun"/>
          <w:szCs w:val="24"/>
          <w:lang w:eastAsia="zh-CN"/>
        </w:rPr>
        <w:t>——</w:t>
      </w:r>
      <w:r w:rsidRPr="0038293B">
        <w:rPr>
          <w:rFonts w:ascii="SimSun" w:eastAsia="SimSun" w:hAnsi="SimSun" w:cs="SimSun" w:hint="eastAsia"/>
          <w:szCs w:val="24"/>
          <w:lang w:eastAsia="zh-CN"/>
        </w:rPr>
        <w:t>文字</w:t>
      </w:r>
    </w:p>
    <w:p w:rsidR="004A0F77" w:rsidRPr="0038293B" w:rsidRDefault="004A0F77" w:rsidP="004A0F77">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所有漂浮在水面的东西，</w:t>
      </w:r>
    </w:p>
    <w:p w:rsidR="004A0F77" w:rsidRPr="0038293B" w:rsidRDefault="004A0F77" w:rsidP="004A0F77">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都是我们这些鸭子的</w:t>
      </w:r>
    </w:p>
    <w:p w:rsidR="004A0F77" w:rsidRPr="0038293B" w:rsidRDefault="004A0F77" w:rsidP="004A0F77">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命运与悲戚。</w:t>
      </w:r>
    </w:p>
    <w:p w:rsidR="004A0F77" w:rsidRPr="0038293B" w:rsidRDefault="004A0F77" w:rsidP="004A0F77">
      <w:pPr>
        <w:spacing w:line="240" w:lineRule="exact"/>
        <w:ind w:left="851"/>
        <w:jc w:val="right"/>
        <w:rPr>
          <w:rFonts w:asciiTheme="minorHAnsi" w:eastAsia="SimSun" w:hAnsiTheme="minorHAnsi" w:cs="Bookman Old Style"/>
          <w:sz w:val="20"/>
          <w:szCs w:val="24"/>
          <w:lang w:eastAsia="zh-CN"/>
        </w:rPr>
      </w:pPr>
    </w:p>
    <w:p w:rsidR="004A0F77" w:rsidRPr="0038293B" w:rsidRDefault="004A0F77" w:rsidP="004A0F77">
      <w:pPr>
        <w:spacing w:line="240" w:lineRule="exact"/>
        <w:ind w:left="851"/>
        <w:jc w:val="right"/>
        <w:rPr>
          <w:rFonts w:ascii="SimSun" w:eastAsia="SimSun" w:hAnsi="SimSun"/>
          <w:sz w:val="20"/>
          <w:szCs w:val="24"/>
          <w:lang w:eastAsia="zh-CN"/>
        </w:rPr>
      </w:pPr>
      <w:r w:rsidRPr="0038293B">
        <w:rPr>
          <w:rFonts w:ascii="SimSun" w:eastAsia="SimSun" w:hAnsi="SimSun" w:cs="Bookman Old Style"/>
          <w:sz w:val="20"/>
          <w:szCs w:val="24"/>
          <w:lang w:eastAsia="zh-CN"/>
        </w:rPr>
        <w:t>2022</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9</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24</w:t>
      </w:r>
      <w:r w:rsidRPr="0038293B">
        <w:rPr>
          <w:rFonts w:ascii="SimSun" w:eastAsia="SimSun" w:hAnsi="SimSun" w:cs="SimSun" w:hint="eastAsia"/>
          <w:sz w:val="20"/>
          <w:szCs w:val="24"/>
          <w:lang w:eastAsia="zh-CN"/>
        </w:rPr>
        <w:t>，周六，莫斯科</w:t>
      </w:r>
    </w:p>
    <w:p w:rsidR="004A0F77" w:rsidRPr="0038293B" w:rsidRDefault="004A0F77" w:rsidP="004A0F77">
      <w:pPr>
        <w:spacing w:line="240" w:lineRule="exact"/>
        <w:ind w:left="851"/>
        <w:jc w:val="right"/>
        <w:rPr>
          <w:rFonts w:ascii="SimSun" w:eastAsia="SimSun" w:hAnsi="SimSun"/>
          <w:sz w:val="20"/>
          <w:szCs w:val="24"/>
          <w:lang w:eastAsia="zh-CN"/>
        </w:rPr>
      </w:pPr>
      <w:r w:rsidRPr="0038293B">
        <w:rPr>
          <w:rFonts w:ascii="SimSun" w:eastAsia="SimSun" w:hAnsi="SimSun" w:cs="Bookman Old Style"/>
          <w:sz w:val="20"/>
          <w:szCs w:val="24"/>
          <w:lang w:eastAsia="zh-CN"/>
        </w:rPr>
        <w:t>2022</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9</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 xml:space="preserve">25 </w:t>
      </w:r>
      <w:r w:rsidRPr="0038293B">
        <w:rPr>
          <w:rFonts w:ascii="SimSun" w:eastAsia="SimSun" w:hAnsi="SimSun" w:cs="SimSun" w:hint="eastAsia"/>
          <w:sz w:val="20"/>
          <w:szCs w:val="24"/>
          <w:lang w:eastAsia="zh-CN"/>
        </w:rPr>
        <w:t>凌晨谷羽译</w:t>
      </w:r>
    </w:p>
    <w:p w:rsidR="004A0F77" w:rsidRPr="0038293B" w:rsidRDefault="004A0F77" w:rsidP="004A0F77">
      <w:pPr>
        <w:spacing w:line="240" w:lineRule="exact"/>
        <w:ind w:left="851"/>
        <w:jc w:val="right"/>
        <w:rPr>
          <w:rFonts w:ascii="SimSun" w:eastAsia="SimSun" w:hAnsi="SimSun"/>
          <w:sz w:val="20"/>
          <w:szCs w:val="24"/>
          <w:lang w:eastAsia="zh-CN"/>
        </w:rPr>
      </w:pPr>
      <w:r w:rsidRPr="0038293B">
        <w:rPr>
          <w:rFonts w:ascii="SimSun" w:eastAsia="SimSun" w:hAnsi="SimSun" w:hint="eastAsia"/>
          <w:sz w:val="20"/>
          <w:szCs w:val="24"/>
          <w:lang w:eastAsia="zh-CN"/>
        </w:rPr>
        <w:t>2022，9，27 修改</w:t>
      </w:r>
    </w:p>
    <w:p w:rsidR="009E64B9" w:rsidRPr="0038293B" w:rsidRDefault="009E64B9" w:rsidP="009E64B9">
      <w:pPr>
        <w:spacing w:line="200" w:lineRule="exact"/>
        <w:jc w:val="left"/>
        <w:rPr>
          <w:rFonts w:ascii="Bookman Old Style" w:hAnsi="Bookman Old Style"/>
          <w:sz w:val="20"/>
          <w:szCs w:val="24"/>
        </w:rPr>
      </w:pPr>
      <w:r w:rsidRPr="0038293B">
        <w:rPr>
          <w:rFonts w:cs="Times New Roman"/>
          <w:sz w:val="20"/>
          <w:szCs w:val="24"/>
        </w:rPr>
        <w:br w:type="page"/>
      </w:r>
    </w:p>
    <w:p w:rsidR="009E64B9" w:rsidRPr="0038293B" w:rsidRDefault="009E64B9" w:rsidP="009E64B9">
      <w:pPr>
        <w:pStyle w:val="af3"/>
        <w:numPr>
          <w:ilvl w:val="0"/>
          <w:numId w:val="1"/>
        </w:numPr>
        <w:spacing w:line="320" w:lineRule="exact"/>
        <w:ind w:left="567" w:hanging="567"/>
        <w:jc w:val="left"/>
        <w:outlineLvl w:val="1"/>
        <w:rPr>
          <w:rFonts w:ascii="Bookman Old Style" w:hAnsi="Bookman Old Style"/>
          <w:b/>
          <w:bCs/>
          <w:szCs w:val="24"/>
        </w:rPr>
      </w:pPr>
      <w:bookmarkStart w:id="3449" w:name="_Toc219208424"/>
      <w:bookmarkStart w:id="3450" w:name="_Toc219289399"/>
      <w:bookmarkStart w:id="3451" w:name="_Toc219307955"/>
      <w:bookmarkStart w:id="3452" w:name="_Toc221802813"/>
      <w:r w:rsidRPr="0038293B">
        <w:rPr>
          <w:rFonts w:ascii="Bookman Old Style" w:eastAsia="Calibri" w:hAnsi="Bookman Old Style" w:cs="Arial"/>
          <w:b/>
          <w:szCs w:val="24"/>
        </w:rPr>
        <w:lastRenderedPageBreak/>
        <w:t>СТВОЛ СТАРОГО ДУБА</w:t>
      </w:r>
      <w:bookmarkEnd w:id="3449"/>
      <w:bookmarkEnd w:id="3450"/>
      <w:bookmarkEnd w:id="3451"/>
      <w:bookmarkEnd w:id="3452"/>
    </w:p>
    <w:p w:rsidR="009E64B9" w:rsidRPr="0038293B" w:rsidRDefault="009E64B9" w:rsidP="009E64B9">
      <w:pPr>
        <w:spacing w:line="320" w:lineRule="exact"/>
        <w:jc w:val="left"/>
        <w:rPr>
          <w:rFonts w:ascii="Bookman Old Style" w:hAnsi="Bookman Old Style"/>
          <w:szCs w:val="24"/>
        </w:rPr>
      </w:pPr>
    </w:p>
    <w:p w:rsidR="009E64B9" w:rsidRPr="0038293B" w:rsidRDefault="009E64B9" w:rsidP="009E64B9">
      <w:pPr>
        <w:spacing w:line="320" w:lineRule="exact"/>
        <w:jc w:val="left"/>
        <w:rPr>
          <w:rFonts w:ascii="Bookman Old Style" w:eastAsia="Calibri" w:hAnsi="Bookman Old Style" w:cs="Times New Roman"/>
          <w:szCs w:val="21"/>
        </w:rPr>
      </w:pPr>
      <w:r w:rsidRPr="0038293B">
        <w:rPr>
          <w:rFonts w:ascii="Bookman Old Style" w:eastAsia="Calibri" w:hAnsi="Bookman Old Style" w:cs="Arial"/>
          <w:szCs w:val="21"/>
        </w:rPr>
        <w:t>Мужчина и женщина</w:t>
      </w:r>
    </w:p>
    <w:p w:rsidR="009E64B9" w:rsidRPr="0038293B" w:rsidRDefault="009E64B9" w:rsidP="009E64B9">
      <w:pPr>
        <w:spacing w:line="320" w:lineRule="exact"/>
        <w:jc w:val="left"/>
        <w:rPr>
          <w:rFonts w:ascii="Bookman Old Style" w:eastAsia="Calibri" w:hAnsi="Bookman Old Style" w:cs="Times New Roman"/>
          <w:szCs w:val="21"/>
        </w:rPr>
      </w:pPr>
      <w:r w:rsidRPr="0038293B">
        <w:rPr>
          <w:rFonts w:ascii="Bookman Old Style" w:eastAsia="Calibri" w:hAnsi="Bookman Old Style" w:cs="Arial"/>
          <w:szCs w:val="21"/>
        </w:rPr>
        <w:t>измеряют окружность ствола</w:t>
      </w:r>
    </w:p>
    <w:p w:rsidR="009E64B9" w:rsidRPr="0038293B" w:rsidRDefault="009E64B9" w:rsidP="009E64B9">
      <w:pPr>
        <w:spacing w:line="320" w:lineRule="exact"/>
        <w:jc w:val="left"/>
        <w:rPr>
          <w:rFonts w:ascii="Bookman Old Style" w:eastAsia="Calibri" w:hAnsi="Bookman Old Style" w:cs="Times New Roman"/>
          <w:szCs w:val="21"/>
        </w:rPr>
      </w:pPr>
      <w:r w:rsidRPr="0038293B">
        <w:rPr>
          <w:rFonts w:ascii="Bookman Old Style" w:eastAsia="Calibri" w:hAnsi="Bookman Old Style" w:cs="Arial"/>
          <w:szCs w:val="21"/>
        </w:rPr>
        <w:t>старого дуба,</w:t>
      </w:r>
    </w:p>
    <w:p w:rsidR="009E64B9" w:rsidRPr="0038293B" w:rsidRDefault="009E64B9" w:rsidP="009E64B9">
      <w:pPr>
        <w:spacing w:line="320" w:lineRule="exact"/>
        <w:jc w:val="left"/>
        <w:rPr>
          <w:rFonts w:ascii="Bookman Old Style" w:eastAsia="Calibri" w:hAnsi="Bookman Old Style" w:cs="Times New Roman"/>
          <w:szCs w:val="21"/>
        </w:rPr>
      </w:pPr>
      <w:r w:rsidRPr="0038293B">
        <w:rPr>
          <w:rFonts w:ascii="Bookman Old Style" w:eastAsia="Calibri" w:hAnsi="Bookman Old Style" w:cs="Arial"/>
          <w:szCs w:val="21"/>
        </w:rPr>
        <w:t>обнимая его</w:t>
      </w:r>
    </w:p>
    <w:p w:rsidR="009E64B9" w:rsidRPr="0038293B" w:rsidRDefault="009E64B9" w:rsidP="009E64B9">
      <w:pPr>
        <w:spacing w:line="320" w:lineRule="exact"/>
        <w:jc w:val="left"/>
        <w:rPr>
          <w:rFonts w:ascii="Bookman Old Style" w:eastAsia="Calibri" w:hAnsi="Bookman Old Style" w:cs="Arial"/>
          <w:szCs w:val="21"/>
        </w:rPr>
      </w:pPr>
      <w:r w:rsidRPr="0038293B">
        <w:rPr>
          <w:rFonts w:ascii="Bookman Old Style" w:eastAsia="Calibri" w:hAnsi="Bookman Old Style" w:cs="Arial"/>
          <w:szCs w:val="21"/>
        </w:rPr>
        <w:t>и соединяя руки.</w:t>
      </w:r>
    </w:p>
    <w:p w:rsidR="009E64B9" w:rsidRPr="0038293B" w:rsidRDefault="009E64B9" w:rsidP="009E64B9">
      <w:pPr>
        <w:spacing w:line="320" w:lineRule="exact"/>
        <w:jc w:val="left"/>
        <w:rPr>
          <w:rFonts w:ascii="Bookman Old Style" w:eastAsia="Calibri" w:hAnsi="Bookman Old Style" w:cs="Times New Roman"/>
          <w:szCs w:val="21"/>
        </w:rPr>
      </w:pPr>
    </w:p>
    <w:p w:rsidR="009E64B9" w:rsidRPr="0038293B" w:rsidRDefault="009E64B9" w:rsidP="009E64B9">
      <w:pPr>
        <w:spacing w:line="320" w:lineRule="exact"/>
        <w:jc w:val="left"/>
        <w:rPr>
          <w:rFonts w:ascii="Bookman Old Style" w:eastAsia="Calibri" w:hAnsi="Bookman Old Style" w:cs="Times New Roman"/>
          <w:szCs w:val="21"/>
        </w:rPr>
      </w:pPr>
      <w:r w:rsidRPr="0038293B">
        <w:rPr>
          <w:rFonts w:ascii="Bookman Old Style" w:eastAsia="Calibri" w:hAnsi="Bookman Old Style" w:cs="Arial"/>
          <w:szCs w:val="21"/>
        </w:rPr>
        <w:t>Так простоять можно триста лет.</w:t>
      </w:r>
    </w:p>
    <w:p w:rsidR="009E64B9" w:rsidRPr="0038293B" w:rsidRDefault="009E64B9" w:rsidP="009E64B9">
      <w:pPr>
        <w:spacing w:line="320" w:lineRule="exact"/>
        <w:jc w:val="left"/>
        <w:rPr>
          <w:rFonts w:ascii="Bookman Old Style" w:eastAsia="Calibri" w:hAnsi="Bookman Old Style" w:cs="Arial"/>
          <w:szCs w:val="21"/>
        </w:rPr>
      </w:pPr>
      <w:r w:rsidRPr="0038293B">
        <w:rPr>
          <w:rFonts w:ascii="Bookman Old Style" w:eastAsia="Calibri" w:hAnsi="Bookman Old Style" w:cs="Arial"/>
          <w:szCs w:val="21"/>
        </w:rPr>
        <w:t>Но они простояли три секунды.</w:t>
      </w:r>
    </w:p>
    <w:p w:rsidR="009E64B9" w:rsidRPr="0038293B" w:rsidRDefault="009E64B9" w:rsidP="009E64B9">
      <w:pPr>
        <w:spacing w:line="320" w:lineRule="exact"/>
        <w:jc w:val="left"/>
        <w:rPr>
          <w:rFonts w:ascii="Bookman Old Style" w:eastAsia="Calibri" w:hAnsi="Bookman Old Style" w:cs="Times New Roman"/>
          <w:szCs w:val="21"/>
        </w:rPr>
      </w:pPr>
    </w:p>
    <w:p w:rsidR="009E64B9" w:rsidRPr="0038293B" w:rsidRDefault="009E64B9" w:rsidP="009E64B9">
      <w:pPr>
        <w:spacing w:line="320" w:lineRule="exact"/>
        <w:jc w:val="left"/>
        <w:rPr>
          <w:rFonts w:ascii="Bookman Old Style" w:eastAsia="Calibri" w:hAnsi="Bookman Old Style" w:cs="Times New Roman"/>
          <w:szCs w:val="21"/>
        </w:rPr>
      </w:pPr>
      <w:r w:rsidRPr="0038293B">
        <w:rPr>
          <w:rFonts w:ascii="Bookman Old Style" w:eastAsia="Calibri" w:hAnsi="Bookman Old Style" w:cs="Arial"/>
          <w:szCs w:val="21"/>
        </w:rPr>
        <w:t>Очередь желающих</w:t>
      </w:r>
    </w:p>
    <w:p w:rsidR="009E64B9" w:rsidRPr="0038293B" w:rsidRDefault="009E64B9" w:rsidP="009E64B9">
      <w:pPr>
        <w:spacing w:line="320" w:lineRule="exact"/>
        <w:jc w:val="left"/>
        <w:rPr>
          <w:rFonts w:ascii="Bookman Old Style" w:eastAsia="Calibri" w:hAnsi="Bookman Old Style" w:cs="Times New Roman"/>
          <w:szCs w:val="21"/>
        </w:rPr>
      </w:pPr>
      <w:r w:rsidRPr="0038293B">
        <w:rPr>
          <w:rFonts w:ascii="Bookman Old Style" w:eastAsia="Calibri" w:hAnsi="Bookman Old Style" w:cs="Arial"/>
          <w:szCs w:val="21"/>
        </w:rPr>
        <w:t>странно молчалива.</w:t>
      </w:r>
    </w:p>
    <w:p w:rsidR="009E64B9" w:rsidRPr="0038293B" w:rsidRDefault="009E64B9" w:rsidP="009E64B9">
      <w:pPr>
        <w:spacing w:line="240" w:lineRule="exact"/>
        <w:jc w:val="right"/>
        <w:rPr>
          <w:rFonts w:ascii="Bookman Old Style" w:eastAsia="Calibri" w:hAnsi="Bookman Old Style" w:cs="Times New Roman"/>
          <w:sz w:val="20"/>
          <w:szCs w:val="21"/>
        </w:rPr>
      </w:pPr>
    </w:p>
    <w:p w:rsidR="009E64B9" w:rsidRPr="0038293B" w:rsidRDefault="009E64B9" w:rsidP="009E64B9">
      <w:pPr>
        <w:spacing w:line="240" w:lineRule="exact"/>
        <w:jc w:val="right"/>
        <w:rPr>
          <w:rFonts w:ascii="Bookman Old Style" w:hAnsi="Bookman Old Style"/>
          <w:sz w:val="20"/>
          <w:szCs w:val="21"/>
        </w:rPr>
      </w:pPr>
      <w:r w:rsidRPr="0038293B">
        <w:rPr>
          <w:rFonts w:ascii="Bookman Old Style" w:eastAsia="Calibri" w:hAnsi="Bookman Old Style" w:cs="Times New Roman"/>
          <w:sz w:val="20"/>
          <w:szCs w:val="21"/>
        </w:rPr>
        <w:t>20221009, воскресенье. Москва</w:t>
      </w:r>
    </w:p>
    <w:p w:rsidR="009E64B9" w:rsidRDefault="009E64B9" w:rsidP="009E64B9">
      <w:pPr>
        <w:spacing w:line="320" w:lineRule="exact"/>
        <w:jc w:val="left"/>
        <w:rPr>
          <w:szCs w:val="20"/>
        </w:rPr>
      </w:pPr>
    </w:p>
    <w:p w:rsidR="009E64B9" w:rsidRDefault="009E64B9" w:rsidP="009E64B9">
      <w:pPr>
        <w:spacing w:line="320" w:lineRule="exact"/>
        <w:jc w:val="left"/>
        <w:rPr>
          <w:szCs w:val="20"/>
        </w:rPr>
      </w:pPr>
    </w:p>
    <w:p w:rsidR="009E64B9" w:rsidRDefault="009E64B9" w:rsidP="009E64B9">
      <w:pPr>
        <w:spacing w:line="320" w:lineRule="exact"/>
        <w:jc w:val="left"/>
        <w:rPr>
          <w:szCs w:val="20"/>
        </w:rPr>
      </w:pPr>
    </w:p>
    <w:p w:rsidR="009E64B9" w:rsidRPr="0038293B" w:rsidRDefault="009E64B9" w:rsidP="009E64B9">
      <w:pPr>
        <w:spacing w:line="320" w:lineRule="exact"/>
        <w:jc w:val="left"/>
        <w:rPr>
          <w:szCs w:val="20"/>
        </w:rPr>
      </w:pPr>
    </w:p>
    <w:p w:rsidR="009E64B9" w:rsidRPr="0038293B" w:rsidRDefault="009E64B9" w:rsidP="009E64B9">
      <w:pPr>
        <w:pStyle w:val="af3"/>
        <w:numPr>
          <w:ilvl w:val="0"/>
          <w:numId w:val="2"/>
        </w:numPr>
        <w:spacing w:line="320" w:lineRule="exact"/>
        <w:ind w:left="851" w:firstLine="0"/>
        <w:jc w:val="left"/>
        <w:outlineLvl w:val="1"/>
        <w:rPr>
          <w:rFonts w:ascii="SimSun" w:eastAsia="SimSun" w:hAnsi="SimSun" w:cs="Bookman Old Style"/>
          <w:b/>
          <w:bCs/>
          <w:szCs w:val="24"/>
          <w:lang w:eastAsia="zh-CN"/>
        </w:rPr>
      </w:pPr>
      <w:bookmarkStart w:id="3453" w:name="_Toc219208425"/>
      <w:bookmarkStart w:id="3454" w:name="_Toc219289400"/>
      <w:bookmarkStart w:id="3455" w:name="_Toc219307956"/>
      <w:bookmarkStart w:id="3456" w:name="_Toc221802814"/>
      <w:r w:rsidRPr="0038293B">
        <w:rPr>
          <w:rFonts w:eastAsia="SimSun" w:cs="Times New Roman" w:hint="eastAsia"/>
          <w:b/>
          <w:szCs w:val="24"/>
          <w:lang w:eastAsia="zh-CN"/>
        </w:rPr>
        <w:t>老橡树的树干</w:t>
      </w:r>
      <w:bookmarkEnd w:id="3453"/>
      <w:bookmarkEnd w:id="3454"/>
      <w:bookmarkEnd w:id="3455"/>
      <w:bookmarkEnd w:id="3456"/>
    </w:p>
    <w:p w:rsidR="009E64B9" w:rsidRPr="0038293B" w:rsidRDefault="009E64B9" w:rsidP="009E64B9">
      <w:pPr>
        <w:spacing w:line="320" w:lineRule="exact"/>
        <w:ind w:left="851"/>
        <w:jc w:val="left"/>
        <w:rPr>
          <w:rFonts w:ascii="SimSun" w:eastAsia="SimSun" w:hAnsi="SimSun" w:cs="Bookman Old Style"/>
          <w:szCs w:val="24"/>
          <w:lang w:eastAsia="zh-CN"/>
        </w:rPr>
      </w:pPr>
    </w:p>
    <w:p w:rsidR="009E64B9" w:rsidRPr="0038293B" w:rsidRDefault="009E64B9" w:rsidP="009E64B9">
      <w:pPr>
        <w:spacing w:line="320" w:lineRule="exact"/>
        <w:ind w:left="851"/>
        <w:jc w:val="left"/>
        <w:rPr>
          <w:rFonts w:ascii="SimSun" w:eastAsia="SimSun" w:hAnsi="SimSun" w:cs="Times New Roman"/>
          <w:szCs w:val="18"/>
          <w:lang w:eastAsia="zh-CN"/>
        </w:rPr>
      </w:pPr>
      <w:r w:rsidRPr="0038293B">
        <w:rPr>
          <w:rFonts w:ascii="SimSun" w:eastAsia="SimSun" w:hAnsi="SimSun" w:cs="Times New Roman" w:hint="eastAsia"/>
          <w:szCs w:val="18"/>
          <w:lang w:eastAsia="zh-CN"/>
        </w:rPr>
        <w:t>一个男人和一个女人</w:t>
      </w:r>
    </w:p>
    <w:p w:rsidR="009E64B9" w:rsidRPr="0038293B" w:rsidRDefault="009E64B9" w:rsidP="009E64B9">
      <w:pPr>
        <w:spacing w:line="320" w:lineRule="exact"/>
        <w:ind w:left="851"/>
        <w:jc w:val="left"/>
        <w:rPr>
          <w:rFonts w:ascii="SimSun" w:eastAsia="SimSun" w:hAnsi="SimSun" w:cs="Times New Roman"/>
          <w:szCs w:val="18"/>
          <w:lang w:eastAsia="zh-CN"/>
        </w:rPr>
      </w:pPr>
      <w:r w:rsidRPr="0038293B">
        <w:rPr>
          <w:rFonts w:ascii="SimSun" w:eastAsia="SimSun" w:hAnsi="SimSun" w:cs="Times New Roman" w:hint="eastAsia"/>
          <w:szCs w:val="18"/>
          <w:lang w:eastAsia="zh-CN"/>
        </w:rPr>
        <w:t>想丈量橡树的胸围，</w:t>
      </w:r>
    </w:p>
    <w:p w:rsidR="009E64B9" w:rsidRPr="0038293B" w:rsidRDefault="009E64B9" w:rsidP="009E64B9">
      <w:pPr>
        <w:spacing w:line="320" w:lineRule="exact"/>
        <w:ind w:left="851"/>
        <w:jc w:val="left"/>
        <w:rPr>
          <w:rFonts w:ascii="SimSun" w:eastAsia="SimSun" w:hAnsi="SimSun" w:cs="Times New Roman"/>
          <w:szCs w:val="18"/>
          <w:lang w:eastAsia="zh-CN"/>
        </w:rPr>
      </w:pPr>
      <w:r w:rsidRPr="0038293B">
        <w:rPr>
          <w:rFonts w:ascii="SimSun" w:eastAsia="SimSun" w:hAnsi="SimSun" w:cs="Times New Roman" w:hint="eastAsia"/>
          <w:szCs w:val="18"/>
          <w:lang w:eastAsia="zh-CN"/>
        </w:rPr>
        <w:t>四臂伸展</w:t>
      </w:r>
    </w:p>
    <w:p w:rsidR="009E64B9" w:rsidRPr="0038293B" w:rsidRDefault="009E64B9" w:rsidP="009E64B9">
      <w:pPr>
        <w:spacing w:line="320" w:lineRule="exact"/>
        <w:ind w:left="851"/>
        <w:jc w:val="left"/>
        <w:rPr>
          <w:rFonts w:ascii="SimSun" w:eastAsia="SimSun" w:hAnsi="SimSun" w:cs="Times New Roman"/>
          <w:szCs w:val="18"/>
          <w:lang w:eastAsia="zh-CN"/>
        </w:rPr>
      </w:pPr>
      <w:r w:rsidRPr="0038293B">
        <w:rPr>
          <w:rFonts w:ascii="SimSun" w:eastAsia="SimSun" w:hAnsi="SimSun" w:cs="Times New Roman" w:hint="eastAsia"/>
          <w:szCs w:val="18"/>
          <w:lang w:eastAsia="zh-CN"/>
        </w:rPr>
        <w:t>手指相连</w:t>
      </w:r>
    </w:p>
    <w:p w:rsidR="009E64B9" w:rsidRPr="0038293B" w:rsidRDefault="009E64B9" w:rsidP="009E64B9">
      <w:pPr>
        <w:spacing w:line="320" w:lineRule="exact"/>
        <w:ind w:left="851"/>
        <w:jc w:val="left"/>
        <w:rPr>
          <w:rFonts w:ascii="SimSun" w:eastAsia="SimSun" w:hAnsi="SimSun" w:cs="Times New Roman"/>
          <w:szCs w:val="18"/>
          <w:lang w:eastAsia="zh-CN"/>
        </w:rPr>
      </w:pPr>
      <w:r w:rsidRPr="0038293B">
        <w:rPr>
          <w:rFonts w:ascii="SimSun" w:eastAsia="SimSun" w:hAnsi="SimSun" w:cs="Times New Roman" w:hint="eastAsia"/>
          <w:szCs w:val="18"/>
          <w:lang w:eastAsia="zh-CN"/>
        </w:rPr>
        <w:t>抱住了橡树的树干。</w:t>
      </w:r>
    </w:p>
    <w:p w:rsidR="009E64B9" w:rsidRPr="0038293B" w:rsidRDefault="009E64B9" w:rsidP="009E64B9">
      <w:pPr>
        <w:spacing w:line="320" w:lineRule="exact"/>
        <w:ind w:left="851"/>
        <w:jc w:val="left"/>
        <w:rPr>
          <w:rFonts w:ascii="SimSun" w:eastAsia="SimSun" w:hAnsi="SimSun" w:cs="Times New Roman"/>
          <w:szCs w:val="18"/>
          <w:lang w:eastAsia="zh-CN"/>
        </w:rPr>
      </w:pPr>
    </w:p>
    <w:p w:rsidR="009E64B9" w:rsidRPr="0038293B" w:rsidRDefault="009E64B9" w:rsidP="009E64B9">
      <w:pPr>
        <w:spacing w:line="320" w:lineRule="exact"/>
        <w:ind w:left="851"/>
        <w:jc w:val="left"/>
        <w:rPr>
          <w:rFonts w:ascii="SimSun" w:eastAsia="SimSun" w:hAnsi="SimSun" w:cs="Times New Roman"/>
          <w:szCs w:val="18"/>
          <w:lang w:eastAsia="zh-CN"/>
        </w:rPr>
      </w:pPr>
      <w:r w:rsidRPr="0038293B">
        <w:rPr>
          <w:rFonts w:ascii="SimSun" w:eastAsia="SimSun" w:hAnsi="SimSun" w:cs="Times New Roman" w:hint="eastAsia"/>
          <w:szCs w:val="18"/>
          <w:lang w:eastAsia="zh-CN"/>
        </w:rPr>
        <w:t>像这样可以站立三百年。</w:t>
      </w:r>
    </w:p>
    <w:p w:rsidR="009E64B9" w:rsidRPr="0038293B" w:rsidRDefault="009E64B9" w:rsidP="009E64B9">
      <w:pPr>
        <w:spacing w:line="320" w:lineRule="exact"/>
        <w:ind w:left="851"/>
        <w:jc w:val="left"/>
        <w:rPr>
          <w:rFonts w:ascii="SimSun" w:eastAsia="SimSun" w:hAnsi="SimSun" w:cs="Times New Roman"/>
          <w:szCs w:val="18"/>
          <w:lang w:eastAsia="zh-CN"/>
        </w:rPr>
      </w:pPr>
      <w:r w:rsidRPr="0038293B">
        <w:rPr>
          <w:rFonts w:ascii="SimSun" w:eastAsia="SimSun" w:hAnsi="SimSun" w:cs="Times New Roman" w:hint="eastAsia"/>
          <w:szCs w:val="18"/>
          <w:lang w:eastAsia="zh-CN"/>
        </w:rPr>
        <w:t>可他们只停留了三秒钟。</w:t>
      </w:r>
    </w:p>
    <w:p w:rsidR="009E64B9" w:rsidRPr="0038293B" w:rsidRDefault="009E64B9" w:rsidP="009E64B9">
      <w:pPr>
        <w:spacing w:line="320" w:lineRule="exact"/>
        <w:ind w:left="851"/>
        <w:jc w:val="left"/>
        <w:rPr>
          <w:rFonts w:ascii="SimSun" w:eastAsia="SimSun" w:hAnsi="SimSun" w:cs="Times New Roman"/>
          <w:sz w:val="28"/>
          <w:szCs w:val="24"/>
          <w:lang w:eastAsia="zh-CN"/>
        </w:rPr>
      </w:pPr>
    </w:p>
    <w:p w:rsidR="009E64B9" w:rsidRPr="0038293B" w:rsidRDefault="009E64B9" w:rsidP="009E64B9">
      <w:pPr>
        <w:spacing w:line="320" w:lineRule="exact"/>
        <w:ind w:left="851"/>
        <w:jc w:val="left"/>
        <w:rPr>
          <w:rFonts w:ascii="SimSun" w:eastAsia="SimSun" w:hAnsi="SimSun" w:cs="Times New Roman"/>
          <w:szCs w:val="18"/>
          <w:lang w:eastAsia="zh-CN"/>
        </w:rPr>
      </w:pPr>
      <w:r w:rsidRPr="0038293B">
        <w:rPr>
          <w:rFonts w:ascii="SimSun" w:eastAsia="SimSun" w:hAnsi="SimSun" w:cs="Times New Roman" w:hint="eastAsia"/>
          <w:szCs w:val="18"/>
          <w:lang w:eastAsia="zh-CN"/>
        </w:rPr>
        <w:t>等待合围抱树的队列，</w:t>
      </w:r>
    </w:p>
    <w:p w:rsidR="009E64B9" w:rsidRPr="0038293B" w:rsidRDefault="009E64B9" w:rsidP="009E64B9">
      <w:pPr>
        <w:spacing w:line="320" w:lineRule="exact"/>
        <w:ind w:left="851"/>
        <w:jc w:val="left"/>
        <w:rPr>
          <w:rFonts w:ascii="SimSun" w:eastAsia="SimSun" w:hAnsi="SimSun" w:cs="Times New Roman"/>
          <w:szCs w:val="18"/>
          <w:lang w:eastAsia="zh-CN"/>
        </w:rPr>
      </w:pPr>
      <w:r w:rsidRPr="0038293B">
        <w:rPr>
          <w:rFonts w:ascii="SimSun" w:eastAsia="SimSun" w:hAnsi="SimSun" w:cs="Times New Roman" w:hint="eastAsia"/>
          <w:szCs w:val="18"/>
          <w:lang w:eastAsia="zh-CN"/>
        </w:rPr>
        <w:t>令人惊奇，沉默无声。</w:t>
      </w:r>
    </w:p>
    <w:p w:rsidR="009E64B9" w:rsidRPr="0038293B" w:rsidRDefault="009E64B9" w:rsidP="009E64B9">
      <w:pPr>
        <w:spacing w:line="240" w:lineRule="exact"/>
        <w:ind w:left="851"/>
        <w:jc w:val="right"/>
        <w:rPr>
          <w:rFonts w:asciiTheme="minorHAnsi" w:eastAsia="SimSun" w:hAnsiTheme="minorHAnsi"/>
          <w:sz w:val="20"/>
          <w:szCs w:val="18"/>
          <w:lang w:eastAsia="zh-CN"/>
        </w:rPr>
      </w:pPr>
    </w:p>
    <w:p w:rsidR="009E64B9" w:rsidRPr="0038293B" w:rsidRDefault="009E64B9" w:rsidP="009E64B9">
      <w:pPr>
        <w:spacing w:line="240" w:lineRule="exact"/>
        <w:ind w:left="851"/>
        <w:jc w:val="right"/>
        <w:rPr>
          <w:rFonts w:ascii="SimSun" w:eastAsia="SimSun" w:hAnsi="SimSun" w:cs="Times New Roman"/>
          <w:sz w:val="20"/>
          <w:szCs w:val="18"/>
          <w:lang w:eastAsia="zh-CN"/>
        </w:rPr>
      </w:pPr>
      <w:r w:rsidRPr="0038293B">
        <w:rPr>
          <w:rFonts w:ascii="SimSun" w:eastAsia="SimSun" w:hAnsi="SimSun" w:cs="Times New Roman" w:hint="eastAsia"/>
          <w:sz w:val="20"/>
          <w:szCs w:val="18"/>
          <w:lang w:eastAsia="zh-CN"/>
        </w:rPr>
        <w:t xml:space="preserve">      2022，10，9 周日</w:t>
      </w:r>
    </w:p>
    <w:p w:rsidR="009E64B9" w:rsidRPr="0038293B" w:rsidRDefault="009E64B9" w:rsidP="009E64B9">
      <w:pPr>
        <w:spacing w:line="240" w:lineRule="exact"/>
        <w:ind w:left="851"/>
        <w:jc w:val="right"/>
        <w:rPr>
          <w:rFonts w:ascii="SimSun" w:eastAsia="SimSun" w:hAnsi="SimSun" w:cs="Times New Roman"/>
          <w:sz w:val="20"/>
          <w:szCs w:val="18"/>
          <w:lang w:eastAsia="zh-CN"/>
        </w:rPr>
      </w:pPr>
      <w:r w:rsidRPr="0038293B">
        <w:rPr>
          <w:rFonts w:ascii="SimSun" w:eastAsia="SimSun" w:hAnsi="SimSun" w:cs="Times New Roman" w:hint="eastAsia"/>
          <w:sz w:val="20"/>
          <w:szCs w:val="18"/>
          <w:lang w:eastAsia="zh-CN"/>
        </w:rPr>
        <w:t xml:space="preserve">      2022，12，31译</w:t>
      </w:r>
    </w:p>
    <w:p w:rsidR="000E5FCC" w:rsidRDefault="000E5FCC">
      <w:pPr>
        <w:spacing w:after="200" w:line="276" w:lineRule="auto"/>
        <w:jc w:val="left"/>
        <w:rPr>
          <w:rFonts w:asciiTheme="minorHAnsi" w:eastAsia="SimSun" w:hAnsiTheme="minorHAnsi" w:cs="Times New Roman"/>
          <w:sz w:val="20"/>
          <w:szCs w:val="24"/>
        </w:rPr>
      </w:pPr>
      <w:r>
        <w:rPr>
          <w:rFonts w:asciiTheme="minorHAnsi" w:eastAsia="SimSun" w:hAnsiTheme="minorHAnsi" w:cs="Times New Roman"/>
          <w:sz w:val="20"/>
          <w:szCs w:val="24"/>
        </w:rPr>
        <w:br w:type="page"/>
      </w:r>
    </w:p>
    <w:p w:rsidR="000B01D7" w:rsidRDefault="000B01D7" w:rsidP="000B01D7">
      <w:pPr>
        <w:spacing w:after="200" w:line="276" w:lineRule="auto"/>
        <w:jc w:val="left"/>
        <w:rPr>
          <w:rFonts w:asciiTheme="minorHAnsi" w:eastAsia="SimSun" w:hAnsiTheme="minorHAnsi" w:cs="Times New Roman"/>
          <w:sz w:val="20"/>
          <w:szCs w:val="24"/>
        </w:rPr>
      </w:pPr>
      <w:r>
        <w:rPr>
          <w:rFonts w:asciiTheme="minorHAnsi" w:eastAsia="SimSun" w:hAnsiTheme="minorHAnsi" w:cs="Times New Roman"/>
          <w:sz w:val="20"/>
          <w:szCs w:val="24"/>
        </w:rPr>
        <w:lastRenderedPageBreak/>
        <w:br w:type="page"/>
      </w:r>
    </w:p>
    <w:p w:rsidR="000B01D7" w:rsidRPr="00D91AA5" w:rsidRDefault="000B01D7" w:rsidP="000B01D7">
      <w:pPr>
        <w:jc w:val="center"/>
        <w:outlineLvl w:val="0"/>
        <w:rPr>
          <w:rFonts w:ascii="Bookman Old Style" w:eastAsia="SimSun" w:hAnsi="Bookman Old Style" w:cs="Times New Roman"/>
          <w:b/>
          <w:sz w:val="32"/>
          <w:szCs w:val="24"/>
        </w:rPr>
      </w:pPr>
      <w:bookmarkStart w:id="3457" w:name="_Toc219307957"/>
      <w:bookmarkStart w:id="3458" w:name="_Toc221802815"/>
      <w:r w:rsidRPr="00D91AA5">
        <w:rPr>
          <w:rFonts w:ascii="Bookman Old Style" w:eastAsia="SimSun" w:hAnsi="Bookman Old Style" w:cs="Times New Roman"/>
          <w:b/>
          <w:sz w:val="32"/>
          <w:szCs w:val="24"/>
        </w:rPr>
        <w:lastRenderedPageBreak/>
        <w:t>202</w:t>
      </w:r>
      <w:r>
        <w:rPr>
          <w:rFonts w:ascii="Bookman Old Style" w:eastAsia="SimSun" w:hAnsi="Bookman Old Style" w:cs="Times New Roman"/>
          <w:b/>
          <w:sz w:val="32"/>
          <w:szCs w:val="24"/>
        </w:rPr>
        <w:t>3</w:t>
      </w:r>
      <w:bookmarkEnd w:id="3457"/>
      <w:bookmarkEnd w:id="3458"/>
    </w:p>
    <w:p w:rsidR="009E64B9" w:rsidRPr="0038293B" w:rsidRDefault="009E64B9" w:rsidP="009E64B9">
      <w:pPr>
        <w:spacing w:after="200" w:line="276" w:lineRule="auto"/>
        <w:jc w:val="left"/>
        <w:rPr>
          <w:sz w:val="20"/>
          <w:szCs w:val="20"/>
        </w:rPr>
      </w:pPr>
      <w:r w:rsidRPr="0038293B">
        <w:rPr>
          <w:sz w:val="20"/>
          <w:szCs w:val="20"/>
        </w:rPr>
        <w:br w:type="page"/>
      </w:r>
    </w:p>
    <w:p w:rsidR="009E64B9" w:rsidRPr="0038293B" w:rsidRDefault="009E64B9" w:rsidP="009E64B9">
      <w:pPr>
        <w:pStyle w:val="af3"/>
        <w:numPr>
          <w:ilvl w:val="0"/>
          <w:numId w:val="1"/>
        </w:numPr>
        <w:spacing w:line="320" w:lineRule="exact"/>
        <w:ind w:left="0" w:firstLine="0"/>
        <w:jc w:val="left"/>
        <w:outlineLvl w:val="1"/>
        <w:rPr>
          <w:rFonts w:ascii="Bookman Old Style" w:hAnsi="Bookman Old Style"/>
          <w:b/>
          <w:bCs/>
          <w:szCs w:val="28"/>
        </w:rPr>
      </w:pPr>
      <w:bookmarkStart w:id="3459" w:name="_Toc126067093"/>
      <w:bookmarkStart w:id="3460" w:name="_Toc219208432"/>
      <w:bookmarkStart w:id="3461" w:name="_Toc219289407"/>
      <w:bookmarkStart w:id="3462" w:name="_Toc219307958"/>
      <w:bookmarkStart w:id="3463" w:name="_Toc221802816"/>
      <w:r w:rsidRPr="0038293B">
        <w:rPr>
          <w:rFonts w:ascii="Bookman Old Style" w:hAnsi="Bookman Old Style"/>
          <w:b/>
          <w:bCs/>
          <w:szCs w:val="28"/>
          <w:lang w:eastAsia="zh-CN"/>
        </w:rPr>
        <w:lastRenderedPageBreak/>
        <w:t>ДВОРНИК</w:t>
      </w:r>
      <w:bookmarkEnd w:id="3459"/>
      <w:bookmarkEnd w:id="3460"/>
      <w:bookmarkEnd w:id="3461"/>
      <w:bookmarkEnd w:id="3462"/>
      <w:bookmarkEnd w:id="3463"/>
    </w:p>
    <w:p w:rsidR="009E64B9" w:rsidRPr="0038293B" w:rsidRDefault="009E64B9" w:rsidP="009E64B9">
      <w:pPr>
        <w:spacing w:line="280" w:lineRule="exact"/>
        <w:jc w:val="left"/>
        <w:rPr>
          <w:rFonts w:ascii="Bookman Old Style" w:hAnsi="Bookman Old Style"/>
          <w:sz w:val="22"/>
          <w:szCs w:val="24"/>
          <w:lang w:val="en-US"/>
        </w:rPr>
      </w:pPr>
    </w:p>
    <w:p w:rsidR="009E64B9" w:rsidRPr="0038293B" w:rsidRDefault="009E64B9" w:rsidP="009E64B9">
      <w:pPr>
        <w:spacing w:line="280" w:lineRule="exact"/>
        <w:jc w:val="left"/>
        <w:rPr>
          <w:rFonts w:ascii="Bookman Old Style" w:hAnsi="Bookman Old Style"/>
          <w:sz w:val="22"/>
        </w:rPr>
      </w:pPr>
      <w:r w:rsidRPr="0038293B">
        <w:rPr>
          <w:rFonts w:ascii="Bookman Old Style" w:hAnsi="Bookman Old Style"/>
          <w:sz w:val="22"/>
        </w:rPr>
        <w:t>Вторник. Сорок девятый. Я уже человек.</w:t>
      </w:r>
    </w:p>
    <w:p w:rsidR="009E64B9" w:rsidRPr="0038293B" w:rsidRDefault="009E64B9" w:rsidP="009E64B9">
      <w:pPr>
        <w:spacing w:line="280" w:lineRule="exact"/>
        <w:jc w:val="left"/>
        <w:rPr>
          <w:rFonts w:ascii="Bookman Old Style" w:hAnsi="Bookman Old Style"/>
          <w:sz w:val="22"/>
        </w:rPr>
      </w:pPr>
      <w:r w:rsidRPr="0038293B">
        <w:rPr>
          <w:rFonts w:ascii="Bookman Old Style" w:hAnsi="Bookman Old Style"/>
          <w:sz w:val="22"/>
        </w:rPr>
        <w:t>Дворник скребёт лопатой, он соскребает снег.</w:t>
      </w:r>
    </w:p>
    <w:p w:rsidR="009E64B9" w:rsidRPr="0038293B" w:rsidRDefault="009E64B9" w:rsidP="009E64B9">
      <w:pPr>
        <w:spacing w:line="200" w:lineRule="exact"/>
        <w:jc w:val="left"/>
        <w:rPr>
          <w:rFonts w:ascii="Bookman Old Style" w:hAnsi="Bookman Old Style"/>
          <w:sz w:val="16"/>
        </w:rPr>
      </w:pPr>
    </w:p>
    <w:p w:rsidR="009E64B9" w:rsidRPr="0038293B" w:rsidRDefault="009E64B9" w:rsidP="009E64B9">
      <w:pPr>
        <w:spacing w:line="280" w:lineRule="exact"/>
        <w:jc w:val="left"/>
        <w:rPr>
          <w:rFonts w:ascii="Bookman Old Style" w:hAnsi="Bookman Old Style"/>
          <w:sz w:val="22"/>
        </w:rPr>
      </w:pPr>
      <w:r w:rsidRPr="0038293B">
        <w:rPr>
          <w:rFonts w:ascii="Bookman Old Style" w:hAnsi="Bookman Old Style"/>
          <w:sz w:val="22"/>
        </w:rPr>
        <w:t>Среда. Пятьдесят девятый. Школьный скрипит папирус.</w:t>
      </w:r>
    </w:p>
    <w:p w:rsidR="009E64B9" w:rsidRPr="0038293B" w:rsidRDefault="009E64B9" w:rsidP="009E64B9">
      <w:pPr>
        <w:spacing w:line="280" w:lineRule="exact"/>
        <w:jc w:val="left"/>
        <w:rPr>
          <w:rFonts w:ascii="Bookman Old Style" w:hAnsi="Bookman Old Style"/>
          <w:sz w:val="22"/>
        </w:rPr>
      </w:pPr>
      <w:r w:rsidRPr="0038293B">
        <w:rPr>
          <w:rFonts w:ascii="Bookman Old Style" w:hAnsi="Bookman Old Style"/>
          <w:sz w:val="22"/>
        </w:rPr>
        <w:t>Дворник сидит на лавке, раскуривает папиросу.</w:t>
      </w:r>
    </w:p>
    <w:p w:rsidR="009E64B9" w:rsidRPr="0038293B" w:rsidRDefault="009E64B9" w:rsidP="009E64B9">
      <w:pPr>
        <w:spacing w:line="200" w:lineRule="exact"/>
        <w:jc w:val="left"/>
        <w:rPr>
          <w:rFonts w:ascii="Bookman Old Style" w:hAnsi="Bookman Old Style"/>
          <w:sz w:val="16"/>
        </w:rPr>
      </w:pPr>
    </w:p>
    <w:p w:rsidR="009E64B9" w:rsidRPr="0038293B" w:rsidRDefault="009E64B9" w:rsidP="009E64B9">
      <w:pPr>
        <w:spacing w:line="280" w:lineRule="exact"/>
        <w:jc w:val="left"/>
        <w:rPr>
          <w:rFonts w:ascii="Bookman Old Style" w:hAnsi="Bookman Old Style"/>
          <w:sz w:val="22"/>
        </w:rPr>
      </w:pPr>
      <w:r w:rsidRPr="0038293B">
        <w:rPr>
          <w:rFonts w:ascii="Bookman Old Style" w:hAnsi="Bookman Old Style"/>
          <w:sz w:val="22"/>
        </w:rPr>
        <w:t>Четверг. Шестьдесят девятый пахнет всегда весной</w:t>
      </w:r>
    </w:p>
    <w:p w:rsidR="009E64B9" w:rsidRPr="0038293B" w:rsidRDefault="009E64B9" w:rsidP="009E64B9">
      <w:pPr>
        <w:spacing w:line="280" w:lineRule="exact"/>
        <w:jc w:val="left"/>
        <w:rPr>
          <w:rFonts w:ascii="Bookman Old Style" w:hAnsi="Bookman Old Style"/>
          <w:sz w:val="22"/>
        </w:rPr>
      </w:pPr>
      <w:r w:rsidRPr="0038293B">
        <w:rPr>
          <w:rFonts w:ascii="Bookman Old Style" w:hAnsi="Bookman Old Style"/>
          <w:sz w:val="22"/>
        </w:rPr>
        <w:t>(не девяносто шестой).</w:t>
      </w:r>
    </w:p>
    <w:p w:rsidR="009E64B9" w:rsidRPr="0038293B" w:rsidRDefault="009E64B9" w:rsidP="009E64B9">
      <w:pPr>
        <w:spacing w:line="280" w:lineRule="exact"/>
        <w:jc w:val="left"/>
        <w:rPr>
          <w:rFonts w:ascii="Bookman Old Style" w:hAnsi="Bookman Old Style"/>
          <w:sz w:val="22"/>
        </w:rPr>
      </w:pPr>
      <w:r w:rsidRPr="0038293B">
        <w:rPr>
          <w:rFonts w:ascii="Bookman Old Style" w:hAnsi="Bookman Old Style"/>
          <w:sz w:val="22"/>
        </w:rPr>
        <w:t>Дворник убрал лопату, ходит теперь с метлой.</w:t>
      </w:r>
    </w:p>
    <w:p w:rsidR="009E64B9" w:rsidRPr="0038293B" w:rsidRDefault="009E64B9" w:rsidP="009E64B9">
      <w:pPr>
        <w:spacing w:line="200" w:lineRule="exact"/>
        <w:jc w:val="left"/>
        <w:rPr>
          <w:rFonts w:ascii="Bookman Old Style" w:hAnsi="Bookman Old Style"/>
          <w:sz w:val="16"/>
        </w:rPr>
      </w:pPr>
    </w:p>
    <w:p w:rsidR="009E64B9" w:rsidRPr="0038293B" w:rsidRDefault="009E64B9" w:rsidP="009E64B9">
      <w:pPr>
        <w:spacing w:line="280" w:lineRule="exact"/>
        <w:jc w:val="left"/>
        <w:rPr>
          <w:rFonts w:ascii="Bookman Old Style" w:hAnsi="Bookman Old Style"/>
          <w:sz w:val="22"/>
        </w:rPr>
      </w:pPr>
      <w:r w:rsidRPr="0038293B">
        <w:rPr>
          <w:rFonts w:ascii="Bookman Old Style" w:hAnsi="Bookman Old Style"/>
          <w:sz w:val="22"/>
        </w:rPr>
        <w:t>Пятница. Семь и девять, знойно-застойное лето.</w:t>
      </w:r>
    </w:p>
    <w:p w:rsidR="009E64B9" w:rsidRPr="0038293B" w:rsidRDefault="009E64B9" w:rsidP="009E64B9">
      <w:pPr>
        <w:spacing w:line="280" w:lineRule="exact"/>
        <w:jc w:val="left"/>
        <w:rPr>
          <w:rFonts w:ascii="Bookman Old Style" w:hAnsi="Bookman Old Style"/>
          <w:sz w:val="22"/>
        </w:rPr>
      </w:pPr>
      <w:r w:rsidRPr="0038293B">
        <w:rPr>
          <w:rFonts w:ascii="Bookman Old Style" w:hAnsi="Bookman Old Style"/>
          <w:sz w:val="22"/>
        </w:rPr>
        <w:t>Дворник занюхал травинкой и закусил котлетой.</w:t>
      </w:r>
    </w:p>
    <w:p w:rsidR="009E64B9" w:rsidRPr="0038293B" w:rsidRDefault="009E64B9" w:rsidP="009E64B9">
      <w:pPr>
        <w:spacing w:line="200" w:lineRule="exact"/>
        <w:jc w:val="left"/>
        <w:rPr>
          <w:rFonts w:ascii="Bookman Old Style" w:hAnsi="Bookman Old Style"/>
          <w:sz w:val="16"/>
        </w:rPr>
      </w:pPr>
    </w:p>
    <w:p w:rsidR="009E64B9" w:rsidRPr="0038293B" w:rsidRDefault="009E64B9" w:rsidP="009E64B9">
      <w:pPr>
        <w:spacing w:line="280" w:lineRule="exact"/>
        <w:jc w:val="left"/>
        <w:rPr>
          <w:rFonts w:ascii="Bookman Old Style" w:hAnsi="Bookman Old Style"/>
          <w:sz w:val="22"/>
        </w:rPr>
      </w:pPr>
      <w:r w:rsidRPr="0038293B">
        <w:rPr>
          <w:rFonts w:ascii="Bookman Old Style" w:hAnsi="Bookman Old Style"/>
          <w:sz w:val="22"/>
        </w:rPr>
        <w:t>Суббота. Два в третьей и наоборот, напёрстки и числа</w:t>
      </w:r>
    </w:p>
    <w:p w:rsidR="009E64B9" w:rsidRPr="0038293B" w:rsidRDefault="009E64B9" w:rsidP="009E64B9">
      <w:pPr>
        <w:spacing w:line="280" w:lineRule="exact"/>
        <w:jc w:val="left"/>
        <w:rPr>
          <w:rFonts w:ascii="Bookman Old Style" w:hAnsi="Bookman Old Style"/>
          <w:sz w:val="22"/>
        </w:rPr>
      </w:pPr>
      <w:r w:rsidRPr="0038293B">
        <w:rPr>
          <w:rFonts w:ascii="Bookman Old Style" w:hAnsi="Bookman Old Style"/>
          <w:sz w:val="22"/>
        </w:rPr>
        <w:t>(гиперболы воли и эллипсы смысла).</w:t>
      </w:r>
    </w:p>
    <w:p w:rsidR="009E64B9" w:rsidRPr="0038293B" w:rsidRDefault="009E64B9" w:rsidP="009E64B9">
      <w:pPr>
        <w:spacing w:line="280" w:lineRule="exact"/>
        <w:jc w:val="left"/>
        <w:rPr>
          <w:rFonts w:ascii="Bookman Old Style" w:hAnsi="Bookman Old Style"/>
          <w:sz w:val="22"/>
        </w:rPr>
      </w:pPr>
      <w:r w:rsidRPr="0038293B">
        <w:rPr>
          <w:rFonts w:ascii="Bookman Old Style" w:hAnsi="Bookman Old Style"/>
          <w:sz w:val="22"/>
        </w:rPr>
        <w:t>Дворник снова с метлой, он выметает листья.</w:t>
      </w:r>
    </w:p>
    <w:p w:rsidR="009E64B9" w:rsidRPr="0038293B" w:rsidRDefault="009E64B9" w:rsidP="009E64B9">
      <w:pPr>
        <w:spacing w:line="200" w:lineRule="exact"/>
        <w:jc w:val="left"/>
        <w:rPr>
          <w:rFonts w:ascii="Bookman Old Style" w:hAnsi="Bookman Old Style"/>
          <w:sz w:val="16"/>
        </w:rPr>
      </w:pPr>
    </w:p>
    <w:p w:rsidR="009E64B9" w:rsidRPr="0038293B" w:rsidRDefault="009E64B9" w:rsidP="009E64B9">
      <w:pPr>
        <w:spacing w:line="280" w:lineRule="exact"/>
        <w:jc w:val="left"/>
        <w:rPr>
          <w:rFonts w:ascii="Bookman Old Style" w:hAnsi="Bookman Old Style"/>
          <w:sz w:val="22"/>
        </w:rPr>
      </w:pPr>
      <w:r w:rsidRPr="0038293B">
        <w:rPr>
          <w:rFonts w:ascii="Bookman Old Style" w:hAnsi="Bookman Old Style"/>
          <w:sz w:val="22"/>
        </w:rPr>
        <w:t>Воскресное утро. Век сошёл за кулисы, он больше не нужен.</w:t>
      </w:r>
    </w:p>
    <w:p w:rsidR="009E64B9" w:rsidRPr="0038293B" w:rsidRDefault="009E64B9" w:rsidP="009E64B9">
      <w:pPr>
        <w:spacing w:line="280" w:lineRule="exact"/>
        <w:jc w:val="left"/>
        <w:rPr>
          <w:rFonts w:ascii="Bookman Old Style" w:hAnsi="Bookman Old Style"/>
          <w:sz w:val="22"/>
        </w:rPr>
      </w:pPr>
      <w:r w:rsidRPr="0038293B">
        <w:rPr>
          <w:rFonts w:ascii="Bookman Old Style" w:hAnsi="Bookman Old Style"/>
          <w:sz w:val="22"/>
        </w:rPr>
        <w:t>Дворник сидит на лавке, молча смотрит на лужи.</w:t>
      </w:r>
    </w:p>
    <w:p w:rsidR="009E64B9" w:rsidRPr="0038293B" w:rsidRDefault="009E64B9" w:rsidP="009E64B9">
      <w:pPr>
        <w:spacing w:line="200" w:lineRule="exact"/>
        <w:jc w:val="left"/>
        <w:rPr>
          <w:rFonts w:ascii="Bookman Old Style" w:hAnsi="Bookman Old Style"/>
          <w:sz w:val="16"/>
        </w:rPr>
      </w:pPr>
    </w:p>
    <w:p w:rsidR="009E64B9" w:rsidRPr="0038293B" w:rsidRDefault="009E64B9" w:rsidP="009E64B9">
      <w:pPr>
        <w:spacing w:line="280" w:lineRule="exact"/>
        <w:jc w:val="left"/>
        <w:rPr>
          <w:rFonts w:ascii="Bookman Old Style" w:hAnsi="Bookman Old Style"/>
          <w:sz w:val="22"/>
        </w:rPr>
      </w:pPr>
      <w:r w:rsidRPr="0038293B">
        <w:rPr>
          <w:rFonts w:ascii="Bookman Old Style" w:hAnsi="Bookman Old Style"/>
          <w:sz w:val="22"/>
        </w:rPr>
        <w:t>А с понедельника на тысячелетье снег, снег.</w:t>
      </w:r>
    </w:p>
    <w:p w:rsidR="009E64B9" w:rsidRPr="0038293B" w:rsidRDefault="009E64B9" w:rsidP="009E64B9">
      <w:pPr>
        <w:spacing w:line="280" w:lineRule="exact"/>
        <w:jc w:val="left"/>
        <w:rPr>
          <w:rFonts w:ascii="Bookman Old Style" w:hAnsi="Bookman Old Style"/>
          <w:sz w:val="22"/>
        </w:rPr>
      </w:pPr>
      <w:r w:rsidRPr="0038293B">
        <w:rPr>
          <w:rFonts w:ascii="Bookman Old Style" w:hAnsi="Bookman Old Style"/>
          <w:sz w:val="22"/>
        </w:rPr>
        <w:t>Дворник скребёт лопатой, он соскребает снег.</w:t>
      </w:r>
    </w:p>
    <w:p w:rsidR="009E64B9" w:rsidRPr="0038293B" w:rsidRDefault="009E64B9" w:rsidP="009E64B9">
      <w:pPr>
        <w:spacing w:line="240" w:lineRule="exact"/>
        <w:jc w:val="right"/>
        <w:rPr>
          <w:rFonts w:ascii="Bookman Old Style" w:hAnsi="Bookman Old Style"/>
          <w:sz w:val="20"/>
          <w:szCs w:val="24"/>
        </w:rPr>
      </w:pPr>
    </w:p>
    <w:p w:rsidR="009E64B9" w:rsidRDefault="009E64B9" w:rsidP="009E64B9">
      <w:pPr>
        <w:spacing w:line="240" w:lineRule="exact"/>
        <w:jc w:val="right"/>
        <w:rPr>
          <w:rFonts w:ascii="Bookman Old Style" w:hAnsi="Bookman Old Style"/>
          <w:sz w:val="20"/>
          <w:szCs w:val="24"/>
        </w:rPr>
      </w:pPr>
      <w:r w:rsidRPr="0038293B">
        <w:rPr>
          <w:rFonts w:ascii="Bookman Old Style" w:hAnsi="Bookman Old Style"/>
          <w:sz w:val="20"/>
          <w:szCs w:val="24"/>
        </w:rPr>
        <w:t>В ночь с 4 на 5 января 2023 года</w:t>
      </w:r>
    </w:p>
    <w:p w:rsidR="009E64B9" w:rsidRDefault="009E64B9" w:rsidP="009E64B9">
      <w:pPr>
        <w:spacing w:line="240" w:lineRule="exact"/>
        <w:jc w:val="left"/>
        <w:rPr>
          <w:rFonts w:ascii="Bookman Old Style" w:hAnsi="Bookman Old Style"/>
          <w:sz w:val="20"/>
          <w:szCs w:val="24"/>
        </w:rPr>
      </w:pPr>
    </w:p>
    <w:p w:rsidR="009E64B9" w:rsidRDefault="009E64B9" w:rsidP="009E64B9">
      <w:pPr>
        <w:spacing w:line="240" w:lineRule="exact"/>
        <w:jc w:val="left"/>
        <w:rPr>
          <w:rFonts w:ascii="Bookman Old Style" w:hAnsi="Bookman Old Style"/>
          <w:sz w:val="20"/>
          <w:szCs w:val="24"/>
        </w:rPr>
      </w:pPr>
    </w:p>
    <w:p w:rsidR="009E64B9" w:rsidRPr="0038293B" w:rsidRDefault="009E64B9" w:rsidP="009E64B9">
      <w:pPr>
        <w:pStyle w:val="af3"/>
        <w:numPr>
          <w:ilvl w:val="0"/>
          <w:numId w:val="2"/>
        </w:numPr>
        <w:spacing w:line="320" w:lineRule="exact"/>
        <w:ind w:left="851" w:firstLine="0"/>
        <w:jc w:val="left"/>
        <w:outlineLvl w:val="1"/>
        <w:rPr>
          <w:rFonts w:ascii="SimSun" w:eastAsia="SimSun" w:hAnsi="SimSun"/>
          <w:bCs/>
          <w:szCs w:val="28"/>
        </w:rPr>
      </w:pPr>
      <w:bookmarkStart w:id="3464" w:name="_Toc126067094"/>
      <w:bookmarkStart w:id="3465" w:name="_Toc219208433"/>
      <w:bookmarkStart w:id="3466" w:name="_Toc219289408"/>
      <w:bookmarkStart w:id="3467" w:name="_Toc219307959"/>
      <w:bookmarkStart w:id="3468" w:name="_Toc221802817"/>
      <w:r w:rsidRPr="0038293B">
        <w:rPr>
          <w:rFonts w:ascii="SimSun" w:eastAsia="SimSun" w:hAnsi="SimSun" w:cs="SimSun" w:hint="eastAsia"/>
          <w:b/>
          <w:szCs w:val="21"/>
        </w:rPr>
        <w:t>清洁工</w:t>
      </w:r>
      <w:bookmarkEnd w:id="3464"/>
      <w:bookmarkEnd w:id="3465"/>
      <w:bookmarkEnd w:id="3466"/>
      <w:bookmarkEnd w:id="3467"/>
      <w:bookmarkEnd w:id="3468"/>
    </w:p>
    <w:p w:rsidR="009E64B9" w:rsidRPr="0038293B" w:rsidRDefault="009E64B9" w:rsidP="009E64B9">
      <w:pPr>
        <w:spacing w:line="320" w:lineRule="exact"/>
        <w:jc w:val="left"/>
        <w:rPr>
          <w:rFonts w:ascii="Bookman Old Style" w:hAnsi="Bookman Old Style"/>
          <w:szCs w:val="24"/>
        </w:rPr>
      </w:pPr>
    </w:p>
    <w:p w:rsidR="009E64B9" w:rsidRPr="0038293B" w:rsidRDefault="009E64B9" w:rsidP="009E64B9">
      <w:pPr>
        <w:spacing w:line="280" w:lineRule="exact"/>
        <w:ind w:left="851"/>
        <w:jc w:val="left"/>
        <w:rPr>
          <w:rFonts w:ascii="SimSun" w:eastAsia="SimSun" w:hAnsi="SimSun"/>
          <w:sz w:val="22"/>
          <w:szCs w:val="18"/>
        </w:rPr>
      </w:pPr>
      <w:r w:rsidRPr="0038293B">
        <w:rPr>
          <w:rFonts w:ascii="SimSun" w:eastAsia="SimSun" w:hAnsi="SimSun" w:cs="MS Gothic" w:hint="eastAsia"/>
          <w:sz w:val="22"/>
          <w:szCs w:val="18"/>
        </w:rPr>
        <w:t>星期二。四九年。我已</w:t>
      </w:r>
      <w:r w:rsidRPr="0038293B">
        <w:rPr>
          <w:rFonts w:ascii="SimSun" w:eastAsia="SimSun" w:hAnsi="SimSun" w:cs="SimSun" w:hint="eastAsia"/>
          <w:sz w:val="22"/>
          <w:szCs w:val="18"/>
        </w:rPr>
        <w:t>经出生。</w:t>
      </w:r>
    </w:p>
    <w:p w:rsidR="009E64B9" w:rsidRPr="0038293B" w:rsidRDefault="009E64B9" w:rsidP="009E64B9">
      <w:pPr>
        <w:spacing w:line="280" w:lineRule="exact"/>
        <w:ind w:left="851"/>
        <w:jc w:val="left"/>
        <w:rPr>
          <w:rFonts w:ascii="SimSun" w:eastAsia="SimSun" w:hAnsi="SimSun"/>
          <w:sz w:val="22"/>
          <w:szCs w:val="18"/>
        </w:rPr>
      </w:pPr>
      <w:r w:rsidRPr="0038293B">
        <w:rPr>
          <w:rFonts w:ascii="SimSun" w:eastAsia="SimSun" w:hAnsi="SimSun" w:cs="MS Gothic" w:hint="eastAsia"/>
          <w:sz w:val="22"/>
          <w:szCs w:val="18"/>
        </w:rPr>
        <w:t>院子里拿</w:t>
      </w:r>
      <w:r w:rsidRPr="0038293B">
        <w:rPr>
          <w:rFonts w:ascii="SimSun" w:eastAsia="SimSun" w:hAnsi="SimSun" w:cs="SimSun" w:hint="eastAsia"/>
          <w:sz w:val="22"/>
          <w:szCs w:val="18"/>
        </w:rPr>
        <w:t>铁锨铲雪的是个清洁工。</w:t>
      </w:r>
    </w:p>
    <w:p w:rsidR="009E64B9" w:rsidRPr="0038293B" w:rsidRDefault="009E64B9" w:rsidP="009E64B9">
      <w:pPr>
        <w:spacing w:line="200" w:lineRule="exact"/>
        <w:jc w:val="left"/>
        <w:rPr>
          <w:rFonts w:ascii="Bookman Old Style" w:hAnsi="Bookman Old Style"/>
          <w:sz w:val="16"/>
        </w:rPr>
      </w:pPr>
    </w:p>
    <w:p w:rsidR="009E64B9" w:rsidRPr="0038293B" w:rsidRDefault="009E64B9" w:rsidP="009E64B9">
      <w:pPr>
        <w:spacing w:line="280" w:lineRule="exact"/>
        <w:ind w:left="851"/>
        <w:jc w:val="left"/>
        <w:rPr>
          <w:rFonts w:ascii="SimSun" w:eastAsia="SimSun" w:hAnsi="SimSun"/>
          <w:sz w:val="22"/>
          <w:szCs w:val="18"/>
          <w:lang w:val="en-US"/>
        </w:rPr>
      </w:pPr>
      <w:r w:rsidRPr="0038293B">
        <w:rPr>
          <w:rFonts w:ascii="SimSun" w:eastAsia="SimSun" w:hAnsi="SimSun" w:cs="MS Gothic" w:hint="eastAsia"/>
          <w:sz w:val="22"/>
          <w:szCs w:val="18"/>
        </w:rPr>
        <w:t>星期三。五九年。小学生学会点烟。</w:t>
      </w:r>
    </w:p>
    <w:p w:rsidR="009E64B9" w:rsidRPr="0038293B" w:rsidRDefault="009E64B9" w:rsidP="009E64B9">
      <w:pPr>
        <w:spacing w:line="280" w:lineRule="exact"/>
        <w:ind w:left="851"/>
        <w:jc w:val="left"/>
        <w:rPr>
          <w:rFonts w:ascii="SimSun" w:eastAsia="SimSun" w:hAnsi="SimSun"/>
          <w:sz w:val="22"/>
          <w:szCs w:val="18"/>
          <w:lang w:val="en-US"/>
        </w:rPr>
      </w:pPr>
      <w:r w:rsidRPr="0038293B">
        <w:rPr>
          <w:rFonts w:ascii="SimSun" w:eastAsia="SimSun" w:hAnsi="SimSun" w:cs="MS Gothic" w:hint="eastAsia"/>
          <w:sz w:val="22"/>
          <w:szCs w:val="18"/>
        </w:rPr>
        <w:t>清</w:t>
      </w:r>
      <w:r w:rsidRPr="0038293B">
        <w:rPr>
          <w:rFonts w:ascii="SimSun" w:eastAsia="SimSun" w:hAnsi="SimSun" w:cs="SimSun" w:hint="eastAsia"/>
          <w:sz w:val="22"/>
          <w:szCs w:val="18"/>
        </w:rPr>
        <w:t>洁工坐在板凳上慢慢地抽烟。</w:t>
      </w:r>
    </w:p>
    <w:p w:rsidR="009E64B9" w:rsidRPr="0038293B" w:rsidRDefault="009E64B9" w:rsidP="009E64B9">
      <w:pPr>
        <w:spacing w:line="200" w:lineRule="exact"/>
        <w:jc w:val="left"/>
        <w:rPr>
          <w:rFonts w:ascii="Bookman Old Style" w:hAnsi="Bookman Old Style"/>
          <w:sz w:val="16"/>
          <w:lang w:val="en-US"/>
        </w:rPr>
      </w:pPr>
    </w:p>
    <w:p w:rsidR="009E64B9" w:rsidRPr="0038293B" w:rsidRDefault="009E64B9" w:rsidP="009E64B9">
      <w:pPr>
        <w:spacing w:line="280" w:lineRule="exact"/>
        <w:ind w:left="851"/>
        <w:jc w:val="left"/>
        <w:rPr>
          <w:rFonts w:ascii="SimSun" w:eastAsia="SimSun" w:hAnsi="SimSun"/>
          <w:sz w:val="22"/>
          <w:szCs w:val="18"/>
          <w:lang w:val="en-US"/>
        </w:rPr>
      </w:pPr>
      <w:r w:rsidRPr="0038293B">
        <w:rPr>
          <w:rFonts w:ascii="SimSun" w:eastAsia="SimSun" w:hAnsi="SimSun" w:cs="MS Gothic" w:hint="eastAsia"/>
          <w:sz w:val="22"/>
          <w:szCs w:val="18"/>
        </w:rPr>
        <w:t>星期四。六九年</w:t>
      </w:r>
      <w:r w:rsidRPr="0038293B">
        <w:rPr>
          <w:rFonts w:ascii="SimSun" w:eastAsia="SimSun" w:hAnsi="SimSun" w:cs="SimSun" w:hint="eastAsia"/>
          <w:sz w:val="22"/>
          <w:szCs w:val="18"/>
        </w:rPr>
        <w:t>处处洋溢着春天。</w:t>
      </w:r>
      <w:r w:rsidRPr="0038293B">
        <w:rPr>
          <w:rFonts w:ascii="SimSun" w:eastAsia="SimSun" w:hAnsi="SimSun" w:cs="SimSun" w:hint="eastAsia"/>
          <w:sz w:val="22"/>
          <w:szCs w:val="18"/>
          <w:lang w:val="en-US"/>
        </w:rPr>
        <w:t>（</w:t>
      </w:r>
      <w:r w:rsidRPr="0038293B">
        <w:rPr>
          <w:rFonts w:ascii="SimSun" w:eastAsia="SimSun" w:hAnsi="SimSun" w:cs="SimSun" w:hint="eastAsia"/>
          <w:sz w:val="22"/>
          <w:szCs w:val="18"/>
        </w:rPr>
        <w:t>并非九六年</w:t>
      </w:r>
      <w:r w:rsidRPr="0038293B">
        <w:rPr>
          <w:rFonts w:ascii="SimSun" w:eastAsia="SimSun" w:hAnsi="SimSun" w:cs="SimSun" w:hint="eastAsia"/>
          <w:sz w:val="22"/>
          <w:szCs w:val="18"/>
          <w:lang w:val="en-US"/>
        </w:rPr>
        <w:t>）</w:t>
      </w:r>
      <w:r w:rsidRPr="0038293B">
        <w:rPr>
          <w:rFonts w:ascii="SimSun" w:eastAsia="SimSun" w:hAnsi="SimSun" w:cs="SimSun" w:hint="eastAsia"/>
          <w:sz w:val="22"/>
          <w:szCs w:val="18"/>
        </w:rPr>
        <w:t>。</w:t>
      </w:r>
    </w:p>
    <w:p w:rsidR="009E64B9" w:rsidRPr="0038293B" w:rsidRDefault="009E64B9" w:rsidP="009E64B9">
      <w:pPr>
        <w:spacing w:line="280" w:lineRule="exact"/>
        <w:ind w:left="851"/>
        <w:jc w:val="left"/>
        <w:rPr>
          <w:rFonts w:ascii="SimSun" w:eastAsia="SimSun" w:hAnsi="SimSun"/>
          <w:sz w:val="22"/>
          <w:szCs w:val="18"/>
          <w:lang w:val="en-US"/>
        </w:rPr>
      </w:pPr>
      <w:r w:rsidRPr="0038293B">
        <w:rPr>
          <w:rFonts w:ascii="SimSun" w:eastAsia="SimSun" w:hAnsi="SimSun" w:cs="MS Gothic" w:hint="eastAsia"/>
          <w:sz w:val="22"/>
          <w:szCs w:val="18"/>
        </w:rPr>
        <w:t>清</w:t>
      </w:r>
      <w:r w:rsidRPr="0038293B">
        <w:rPr>
          <w:rFonts w:ascii="SimSun" w:eastAsia="SimSun" w:hAnsi="SimSun" w:cs="SimSun" w:hint="eastAsia"/>
          <w:sz w:val="22"/>
          <w:szCs w:val="18"/>
        </w:rPr>
        <w:t>洁工走了</w:t>
      </w:r>
      <w:r w:rsidRPr="0038293B">
        <w:rPr>
          <w:rFonts w:ascii="SimSun" w:eastAsia="SimSun" w:hAnsi="SimSun" w:cs="SimSun" w:hint="eastAsia"/>
          <w:sz w:val="22"/>
          <w:szCs w:val="18"/>
          <w:lang w:val="en-US"/>
        </w:rPr>
        <w:t>，</w:t>
      </w:r>
      <w:r w:rsidRPr="0038293B">
        <w:rPr>
          <w:rFonts w:ascii="SimSun" w:eastAsia="SimSun" w:hAnsi="SimSun" w:cs="SimSun" w:hint="eastAsia"/>
          <w:sz w:val="22"/>
          <w:szCs w:val="18"/>
        </w:rPr>
        <w:t>带着扫帚和铁锨。</w:t>
      </w:r>
    </w:p>
    <w:p w:rsidR="009E64B9" w:rsidRPr="0038293B" w:rsidRDefault="009E64B9" w:rsidP="009E64B9">
      <w:pPr>
        <w:spacing w:line="200" w:lineRule="exact"/>
        <w:jc w:val="left"/>
        <w:rPr>
          <w:rFonts w:ascii="Bookman Old Style" w:hAnsi="Bookman Old Style"/>
          <w:sz w:val="16"/>
          <w:lang w:val="en-US"/>
        </w:rPr>
      </w:pPr>
    </w:p>
    <w:p w:rsidR="009E64B9" w:rsidRPr="0038293B" w:rsidRDefault="009E64B9" w:rsidP="009E64B9">
      <w:pPr>
        <w:spacing w:line="280" w:lineRule="exact"/>
        <w:ind w:left="851"/>
        <w:jc w:val="left"/>
        <w:rPr>
          <w:rFonts w:ascii="SimSun" w:eastAsia="SimSun" w:hAnsi="SimSun"/>
          <w:sz w:val="22"/>
          <w:szCs w:val="18"/>
          <w:lang w:val="en-US"/>
        </w:rPr>
      </w:pPr>
      <w:r w:rsidRPr="0038293B">
        <w:rPr>
          <w:rFonts w:ascii="SimSun" w:eastAsia="SimSun" w:hAnsi="SimSun" w:cs="MS Gothic" w:hint="eastAsia"/>
          <w:sz w:val="22"/>
          <w:szCs w:val="18"/>
        </w:rPr>
        <w:t>星期五。七九年</w:t>
      </w:r>
      <w:r w:rsidRPr="0038293B">
        <w:rPr>
          <w:rFonts w:ascii="SimSun" w:eastAsia="SimSun" w:hAnsi="SimSun" w:cs="MS Gothic" w:hint="eastAsia"/>
          <w:sz w:val="22"/>
          <w:szCs w:val="18"/>
          <w:lang w:val="en-US"/>
        </w:rPr>
        <w:t>，</w:t>
      </w:r>
      <w:r w:rsidRPr="0038293B">
        <w:rPr>
          <w:rFonts w:ascii="SimSun" w:eastAsia="SimSun" w:hAnsi="SimSun" w:cs="MS Gothic" w:hint="eastAsia"/>
          <w:sz w:val="22"/>
          <w:szCs w:val="18"/>
        </w:rPr>
        <w:t>盛夏如烈火熊熊。</w:t>
      </w:r>
    </w:p>
    <w:p w:rsidR="009E64B9" w:rsidRPr="0038293B" w:rsidRDefault="009E64B9" w:rsidP="009E64B9">
      <w:pPr>
        <w:spacing w:line="280" w:lineRule="exact"/>
        <w:ind w:left="851"/>
        <w:jc w:val="left"/>
        <w:rPr>
          <w:rFonts w:ascii="SimSun" w:eastAsia="SimSun" w:hAnsi="SimSun"/>
          <w:sz w:val="22"/>
          <w:szCs w:val="18"/>
          <w:lang w:val="en-US"/>
        </w:rPr>
      </w:pPr>
      <w:r w:rsidRPr="0038293B">
        <w:rPr>
          <w:rFonts w:ascii="SimSun" w:eastAsia="SimSun" w:hAnsi="SimSun" w:cs="MS Gothic" w:hint="eastAsia"/>
          <w:sz w:val="22"/>
          <w:szCs w:val="18"/>
        </w:rPr>
        <w:t>清</w:t>
      </w:r>
      <w:r w:rsidRPr="0038293B">
        <w:rPr>
          <w:rFonts w:ascii="SimSun" w:eastAsia="SimSun" w:hAnsi="SimSun" w:cs="SimSun" w:hint="eastAsia"/>
          <w:sz w:val="22"/>
          <w:szCs w:val="18"/>
        </w:rPr>
        <w:t>洁工闻着草味儿</w:t>
      </w:r>
      <w:r w:rsidRPr="0038293B">
        <w:rPr>
          <w:rFonts w:ascii="SimSun" w:eastAsia="SimSun" w:hAnsi="SimSun" w:cs="SimSun" w:hint="eastAsia"/>
          <w:sz w:val="22"/>
          <w:szCs w:val="18"/>
          <w:lang w:val="en-US"/>
        </w:rPr>
        <w:t>，</w:t>
      </w:r>
      <w:r w:rsidRPr="0038293B">
        <w:rPr>
          <w:rFonts w:ascii="SimSun" w:eastAsia="SimSun" w:hAnsi="SimSun" w:cs="SimSun" w:hint="eastAsia"/>
          <w:sz w:val="22"/>
          <w:szCs w:val="18"/>
        </w:rPr>
        <w:t>啃着肉饼。</w:t>
      </w:r>
    </w:p>
    <w:p w:rsidR="009E64B9" w:rsidRPr="0038293B" w:rsidRDefault="009E64B9" w:rsidP="009E64B9">
      <w:pPr>
        <w:spacing w:line="200" w:lineRule="exact"/>
        <w:jc w:val="left"/>
        <w:rPr>
          <w:rFonts w:ascii="Bookman Old Style" w:hAnsi="Bookman Old Style"/>
          <w:sz w:val="16"/>
          <w:lang w:val="en-US"/>
        </w:rPr>
      </w:pPr>
    </w:p>
    <w:p w:rsidR="009E64B9" w:rsidRPr="0038293B" w:rsidRDefault="009E64B9" w:rsidP="009E64B9">
      <w:pPr>
        <w:spacing w:line="280" w:lineRule="exact"/>
        <w:ind w:left="851"/>
        <w:jc w:val="left"/>
        <w:rPr>
          <w:rFonts w:ascii="SimSun" w:eastAsia="SimSun" w:hAnsi="SimSun"/>
          <w:sz w:val="22"/>
          <w:szCs w:val="18"/>
          <w:lang w:val="en-US"/>
        </w:rPr>
      </w:pPr>
      <w:r w:rsidRPr="0038293B">
        <w:rPr>
          <w:rFonts w:ascii="SimSun" w:eastAsia="SimSun" w:hAnsi="SimSun" w:cs="MS Gothic" w:hint="eastAsia"/>
          <w:sz w:val="22"/>
          <w:szCs w:val="18"/>
        </w:rPr>
        <w:t>星期六。八九年</w:t>
      </w:r>
      <w:r w:rsidRPr="0038293B">
        <w:rPr>
          <w:rFonts w:ascii="SimSun" w:eastAsia="SimSun" w:hAnsi="SimSun" w:cs="MS Gothic" w:hint="eastAsia"/>
          <w:sz w:val="22"/>
          <w:szCs w:val="18"/>
          <w:lang w:val="en-US"/>
        </w:rPr>
        <w:t>，</w:t>
      </w:r>
      <w:r w:rsidRPr="0038293B">
        <w:rPr>
          <w:rFonts w:ascii="SimSun" w:eastAsia="SimSun" w:hAnsi="SimSun" w:cs="SimSun" w:hint="eastAsia"/>
          <w:sz w:val="22"/>
          <w:szCs w:val="18"/>
        </w:rPr>
        <w:t>祸患多多。</w:t>
      </w:r>
    </w:p>
    <w:p w:rsidR="009E64B9" w:rsidRPr="0038293B" w:rsidRDefault="009E64B9" w:rsidP="009E64B9">
      <w:pPr>
        <w:spacing w:line="280" w:lineRule="exact"/>
        <w:ind w:left="851"/>
        <w:jc w:val="left"/>
        <w:rPr>
          <w:rFonts w:ascii="SimSun" w:eastAsia="SimSun" w:hAnsi="SimSun"/>
          <w:sz w:val="22"/>
          <w:szCs w:val="18"/>
          <w:lang w:val="en-US"/>
        </w:rPr>
      </w:pPr>
      <w:r w:rsidRPr="0038293B">
        <w:rPr>
          <w:rFonts w:ascii="SimSun" w:eastAsia="SimSun" w:hAnsi="SimSun" w:cs="MS Gothic" w:hint="eastAsia"/>
          <w:sz w:val="22"/>
          <w:szCs w:val="18"/>
          <w:lang w:val="en-US"/>
        </w:rPr>
        <w:t>（</w:t>
      </w:r>
      <w:r w:rsidRPr="0038293B">
        <w:rPr>
          <w:rFonts w:ascii="SimSun" w:eastAsia="SimSun" w:hAnsi="SimSun" w:cs="MS Gothic" w:hint="eastAsia"/>
          <w:sz w:val="22"/>
          <w:szCs w:val="18"/>
        </w:rPr>
        <w:t>意志膨</w:t>
      </w:r>
      <w:r w:rsidRPr="0038293B">
        <w:rPr>
          <w:rFonts w:ascii="SimSun" w:eastAsia="SimSun" w:hAnsi="SimSun" w:cs="SimSun" w:hint="eastAsia"/>
          <w:sz w:val="22"/>
          <w:szCs w:val="18"/>
        </w:rPr>
        <w:t>胀</w:t>
      </w:r>
      <w:r w:rsidRPr="0038293B">
        <w:rPr>
          <w:rFonts w:ascii="SimSun" w:eastAsia="SimSun" w:hAnsi="SimSun" w:cs="SimSun" w:hint="eastAsia"/>
          <w:sz w:val="22"/>
          <w:szCs w:val="18"/>
          <w:lang w:val="en-US"/>
        </w:rPr>
        <w:t>，</w:t>
      </w:r>
      <w:r w:rsidRPr="0038293B">
        <w:rPr>
          <w:rFonts w:ascii="SimSun" w:eastAsia="SimSun" w:hAnsi="SimSun" w:cs="SimSun" w:hint="eastAsia"/>
          <w:sz w:val="22"/>
          <w:szCs w:val="18"/>
        </w:rPr>
        <w:t>思想空位</w:t>
      </w:r>
      <w:r w:rsidRPr="0038293B">
        <w:rPr>
          <w:rFonts w:ascii="SimSun" w:eastAsia="SimSun" w:hAnsi="SimSun" w:cs="SimSun" w:hint="eastAsia"/>
          <w:sz w:val="22"/>
          <w:szCs w:val="18"/>
          <w:lang w:val="en-US"/>
        </w:rPr>
        <w:t>）</w:t>
      </w:r>
      <w:r w:rsidRPr="0038293B">
        <w:rPr>
          <w:rFonts w:ascii="SimSun" w:eastAsia="SimSun" w:hAnsi="SimSun" w:cs="SimSun" w:hint="eastAsia"/>
          <w:sz w:val="22"/>
          <w:szCs w:val="18"/>
        </w:rPr>
        <w:t>。</w:t>
      </w:r>
    </w:p>
    <w:p w:rsidR="009E64B9" w:rsidRPr="0038293B" w:rsidRDefault="009E64B9" w:rsidP="009E64B9">
      <w:pPr>
        <w:spacing w:line="280" w:lineRule="exact"/>
        <w:ind w:left="851"/>
        <w:jc w:val="left"/>
        <w:rPr>
          <w:rFonts w:ascii="SimSun" w:eastAsia="SimSun" w:hAnsi="SimSun" w:cs="SimSun"/>
          <w:sz w:val="22"/>
          <w:szCs w:val="18"/>
          <w:lang w:val="en-US"/>
        </w:rPr>
      </w:pPr>
      <w:r w:rsidRPr="0038293B">
        <w:rPr>
          <w:rFonts w:ascii="SimSun" w:eastAsia="SimSun" w:hAnsi="SimSun" w:cs="MS Gothic" w:hint="eastAsia"/>
          <w:sz w:val="22"/>
          <w:szCs w:val="18"/>
        </w:rPr>
        <w:t>清</w:t>
      </w:r>
      <w:r w:rsidRPr="0038293B">
        <w:rPr>
          <w:rFonts w:ascii="SimSun" w:eastAsia="SimSun" w:hAnsi="SimSun" w:cs="SimSun" w:hint="eastAsia"/>
          <w:sz w:val="22"/>
          <w:szCs w:val="18"/>
        </w:rPr>
        <w:t>洁工又用扫帚清扫着落叶。</w:t>
      </w:r>
    </w:p>
    <w:p w:rsidR="009E64B9" w:rsidRPr="0038293B" w:rsidRDefault="009E64B9" w:rsidP="009E64B9">
      <w:pPr>
        <w:spacing w:line="200" w:lineRule="exact"/>
        <w:jc w:val="left"/>
        <w:rPr>
          <w:rFonts w:ascii="Bookman Old Style" w:hAnsi="Bookman Old Style"/>
          <w:sz w:val="16"/>
          <w:lang w:val="en-US"/>
        </w:rPr>
      </w:pPr>
    </w:p>
    <w:p w:rsidR="009E64B9" w:rsidRPr="0038293B" w:rsidRDefault="009E64B9" w:rsidP="009E64B9">
      <w:pPr>
        <w:spacing w:line="280" w:lineRule="exact"/>
        <w:ind w:left="851"/>
        <w:jc w:val="left"/>
        <w:rPr>
          <w:rFonts w:ascii="SimSun" w:eastAsia="SimSun" w:hAnsi="SimSun"/>
          <w:sz w:val="22"/>
          <w:szCs w:val="18"/>
          <w:lang w:val="en-US"/>
        </w:rPr>
      </w:pPr>
      <w:r w:rsidRPr="0038293B">
        <w:rPr>
          <w:rFonts w:ascii="SimSun" w:eastAsia="SimSun" w:hAnsi="SimSun" w:cs="MS Gothic" w:hint="eastAsia"/>
          <w:sz w:val="22"/>
          <w:szCs w:val="18"/>
        </w:rPr>
        <w:t>星期日早晨。九九年。世</w:t>
      </w:r>
      <w:r w:rsidRPr="0038293B">
        <w:rPr>
          <w:rFonts w:ascii="SimSun" w:eastAsia="SimSun" w:hAnsi="SimSun" w:cs="SimSun" w:hint="eastAsia"/>
          <w:sz w:val="22"/>
          <w:szCs w:val="18"/>
        </w:rPr>
        <w:t>纪末尾。</w:t>
      </w:r>
    </w:p>
    <w:p w:rsidR="009E64B9" w:rsidRPr="0038293B" w:rsidRDefault="009E64B9" w:rsidP="009E64B9">
      <w:pPr>
        <w:spacing w:line="280" w:lineRule="exact"/>
        <w:ind w:left="851"/>
        <w:jc w:val="left"/>
        <w:rPr>
          <w:rFonts w:ascii="SimSun" w:eastAsia="SimSun" w:hAnsi="SimSun"/>
          <w:sz w:val="22"/>
          <w:szCs w:val="18"/>
          <w:lang w:val="en-US"/>
        </w:rPr>
      </w:pPr>
      <w:r w:rsidRPr="0038293B">
        <w:rPr>
          <w:rFonts w:ascii="SimSun" w:eastAsia="SimSun" w:hAnsi="SimSun" w:cs="MS Gothic" w:hint="eastAsia"/>
          <w:sz w:val="22"/>
          <w:szCs w:val="18"/>
        </w:rPr>
        <w:t>清</w:t>
      </w:r>
      <w:r w:rsidRPr="0038293B">
        <w:rPr>
          <w:rFonts w:ascii="SimSun" w:eastAsia="SimSun" w:hAnsi="SimSun" w:cs="SimSun" w:hint="eastAsia"/>
          <w:sz w:val="22"/>
          <w:szCs w:val="18"/>
        </w:rPr>
        <w:t>洁工坐板凳默默看坑坑洼</w:t>
      </w:r>
      <w:r w:rsidRPr="0038293B">
        <w:rPr>
          <w:rFonts w:ascii="SimSun" w:eastAsia="SimSun" w:hAnsi="SimSun" w:cs="MS Gothic" w:hint="eastAsia"/>
          <w:sz w:val="22"/>
          <w:szCs w:val="18"/>
        </w:rPr>
        <w:t>洼的水。</w:t>
      </w:r>
    </w:p>
    <w:p w:rsidR="009E64B9" w:rsidRPr="0038293B" w:rsidRDefault="009E64B9" w:rsidP="009E64B9">
      <w:pPr>
        <w:spacing w:line="200" w:lineRule="exact"/>
        <w:jc w:val="left"/>
        <w:rPr>
          <w:rFonts w:ascii="Bookman Old Style" w:hAnsi="Bookman Old Style"/>
          <w:sz w:val="16"/>
          <w:lang w:val="en-US"/>
        </w:rPr>
      </w:pPr>
    </w:p>
    <w:p w:rsidR="009E64B9" w:rsidRPr="0038293B" w:rsidRDefault="009E64B9" w:rsidP="009E64B9">
      <w:pPr>
        <w:spacing w:line="280" w:lineRule="exact"/>
        <w:ind w:left="851"/>
        <w:jc w:val="left"/>
        <w:rPr>
          <w:rFonts w:ascii="SimSun" w:eastAsia="SimSun" w:hAnsi="SimSun"/>
          <w:sz w:val="22"/>
          <w:szCs w:val="18"/>
          <w:lang w:val="en-US"/>
        </w:rPr>
      </w:pPr>
      <w:r w:rsidRPr="0038293B">
        <w:rPr>
          <w:rFonts w:ascii="SimSun" w:eastAsia="SimSun" w:hAnsi="SimSun" w:cs="MS Gothic" w:hint="eastAsia"/>
          <w:sz w:val="22"/>
          <w:szCs w:val="18"/>
        </w:rPr>
        <w:t>星期一开始</w:t>
      </w:r>
      <w:r w:rsidRPr="0038293B">
        <w:rPr>
          <w:rFonts w:ascii="SimSun" w:eastAsia="SimSun" w:hAnsi="SimSun" w:cs="MS Gothic" w:hint="eastAsia"/>
          <w:sz w:val="22"/>
          <w:szCs w:val="18"/>
          <w:lang w:val="en-US"/>
        </w:rPr>
        <w:t>，</w:t>
      </w:r>
      <w:r w:rsidRPr="0038293B">
        <w:rPr>
          <w:rFonts w:ascii="SimSun" w:eastAsia="SimSun" w:hAnsi="SimSun" w:cs="MS Gothic" w:hint="eastAsia"/>
          <w:sz w:val="22"/>
          <w:szCs w:val="18"/>
        </w:rPr>
        <w:t>零九年</w:t>
      </w:r>
      <w:r w:rsidRPr="0038293B">
        <w:rPr>
          <w:rFonts w:ascii="SimSun" w:eastAsia="SimSun" w:hAnsi="SimSun" w:cs="MS Gothic" w:hint="eastAsia"/>
          <w:sz w:val="22"/>
          <w:szCs w:val="18"/>
          <w:lang w:val="en-US"/>
        </w:rPr>
        <w:t>，</w:t>
      </w:r>
      <w:r w:rsidRPr="0038293B">
        <w:rPr>
          <w:rFonts w:ascii="SimSun" w:eastAsia="SimSun" w:hAnsi="SimSun" w:cs="SimSun" w:hint="eastAsia"/>
          <w:sz w:val="22"/>
          <w:szCs w:val="18"/>
        </w:rPr>
        <w:t>连续降雪。</w:t>
      </w:r>
    </w:p>
    <w:p w:rsidR="009E64B9" w:rsidRPr="0038293B" w:rsidRDefault="009E64B9" w:rsidP="009E64B9">
      <w:pPr>
        <w:spacing w:line="280" w:lineRule="exact"/>
        <w:ind w:left="851"/>
        <w:jc w:val="left"/>
        <w:rPr>
          <w:rFonts w:ascii="SimSun" w:eastAsia="SimSun" w:hAnsi="SimSun"/>
          <w:sz w:val="22"/>
          <w:szCs w:val="18"/>
          <w:lang w:val="en-US"/>
        </w:rPr>
      </w:pPr>
      <w:r w:rsidRPr="0038293B">
        <w:rPr>
          <w:rFonts w:ascii="SimSun" w:eastAsia="SimSun" w:hAnsi="SimSun" w:cs="MS Gothic" w:hint="eastAsia"/>
          <w:sz w:val="22"/>
          <w:szCs w:val="18"/>
        </w:rPr>
        <w:t>清</w:t>
      </w:r>
      <w:r w:rsidRPr="0038293B">
        <w:rPr>
          <w:rFonts w:ascii="SimSun" w:eastAsia="SimSun" w:hAnsi="SimSun" w:cs="SimSun" w:hint="eastAsia"/>
          <w:sz w:val="22"/>
          <w:szCs w:val="18"/>
        </w:rPr>
        <w:t>洁工使用铁锨又在铲除积雪。</w:t>
      </w:r>
    </w:p>
    <w:p w:rsidR="009E64B9" w:rsidRPr="0038293B" w:rsidRDefault="009E64B9" w:rsidP="009E64B9">
      <w:pPr>
        <w:spacing w:line="240" w:lineRule="exact"/>
        <w:ind w:left="851"/>
        <w:jc w:val="right"/>
        <w:rPr>
          <w:rFonts w:asciiTheme="minorHAnsi" w:eastAsia="SimSun" w:hAnsiTheme="minorHAnsi"/>
          <w:sz w:val="20"/>
          <w:szCs w:val="18"/>
          <w:lang w:val="en-US"/>
        </w:rPr>
      </w:pPr>
    </w:p>
    <w:p w:rsidR="009E64B9" w:rsidRPr="0038293B" w:rsidRDefault="009E64B9" w:rsidP="009E64B9">
      <w:pPr>
        <w:spacing w:line="240" w:lineRule="exact"/>
        <w:ind w:left="851"/>
        <w:jc w:val="right"/>
        <w:rPr>
          <w:rFonts w:ascii="SimSun" w:eastAsia="SimSun" w:hAnsi="SimSun"/>
          <w:sz w:val="20"/>
          <w:szCs w:val="18"/>
          <w:lang w:val="en-US"/>
        </w:rPr>
      </w:pPr>
      <w:smartTag w:uri="urn:schemas-microsoft-com:office:smarttags" w:element="chsdate">
        <w:smartTagPr>
          <w:attr w:name="Year" w:val="2023"/>
          <w:attr w:name="Month" w:val="11"/>
          <w:attr w:name="Day" w:val="4"/>
          <w:attr w:name="IsLunarDate" w:val="False"/>
          <w:attr w:name="IsROCDate" w:val="False"/>
        </w:smartTagPr>
        <w:r w:rsidRPr="0038293B">
          <w:rPr>
            <w:rFonts w:ascii="SimSun" w:eastAsia="SimSun" w:hAnsi="SimSun"/>
            <w:sz w:val="20"/>
            <w:szCs w:val="18"/>
            <w:lang w:val="en-US"/>
          </w:rPr>
          <w:t>2023</w:t>
        </w:r>
        <w:r w:rsidRPr="0038293B">
          <w:rPr>
            <w:rFonts w:ascii="SimSun" w:eastAsia="SimSun" w:hAnsi="SimSun" w:cs="MS Gothic" w:hint="eastAsia"/>
            <w:sz w:val="20"/>
            <w:szCs w:val="18"/>
          </w:rPr>
          <w:t>年</w:t>
        </w:r>
        <w:r w:rsidRPr="0038293B">
          <w:rPr>
            <w:rFonts w:ascii="SimSun" w:eastAsia="SimSun" w:hAnsi="SimSun"/>
            <w:sz w:val="20"/>
            <w:szCs w:val="18"/>
            <w:lang w:val="en-US"/>
          </w:rPr>
          <w:t>11</w:t>
        </w:r>
        <w:r w:rsidRPr="0038293B">
          <w:rPr>
            <w:rFonts w:ascii="SimSun" w:eastAsia="SimSun" w:hAnsi="SimSun" w:cs="MS Gothic" w:hint="eastAsia"/>
            <w:sz w:val="20"/>
            <w:szCs w:val="18"/>
          </w:rPr>
          <w:t>月</w:t>
        </w:r>
        <w:r w:rsidRPr="0038293B">
          <w:rPr>
            <w:rFonts w:ascii="SimSun" w:eastAsia="SimSun" w:hAnsi="SimSun"/>
            <w:sz w:val="20"/>
            <w:szCs w:val="18"/>
            <w:lang w:val="en-US"/>
          </w:rPr>
          <w:t>4</w:t>
        </w:r>
        <w:r w:rsidRPr="0038293B">
          <w:rPr>
            <w:rFonts w:ascii="SimSun" w:eastAsia="SimSun" w:hAnsi="SimSun" w:cs="MS Gothic" w:hint="eastAsia"/>
            <w:sz w:val="20"/>
            <w:szCs w:val="18"/>
          </w:rPr>
          <w:t>日</w:t>
        </w:r>
      </w:smartTag>
      <w:r w:rsidRPr="0038293B">
        <w:rPr>
          <w:rFonts w:ascii="SimSun" w:eastAsia="SimSun" w:hAnsi="SimSun" w:cs="MS Gothic" w:hint="eastAsia"/>
          <w:sz w:val="20"/>
          <w:szCs w:val="18"/>
        </w:rPr>
        <w:t>晚</w:t>
      </w:r>
    </w:p>
    <w:p w:rsidR="009E64B9" w:rsidRPr="0038293B" w:rsidRDefault="009E64B9" w:rsidP="009E64B9">
      <w:pPr>
        <w:spacing w:line="240" w:lineRule="exact"/>
        <w:ind w:left="851"/>
        <w:jc w:val="right"/>
        <w:rPr>
          <w:rFonts w:ascii="SimSun" w:eastAsia="SimSun" w:hAnsi="SimSun"/>
          <w:sz w:val="20"/>
          <w:szCs w:val="18"/>
          <w:lang w:val="en-US"/>
        </w:rPr>
      </w:pPr>
      <w:r w:rsidRPr="0038293B">
        <w:rPr>
          <w:rFonts w:ascii="SimSun" w:eastAsia="SimSun" w:hAnsi="SimSun" w:cs="MS Gothic" w:hint="eastAsia"/>
          <w:sz w:val="20"/>
          <w:szCs w:val="18"/>
        </w:rPr>
        <w:t>至</w:t>
      </w:r>
      <w:r w:rsidRPr="0038293B">
        <w:rPr>
          <w:rFonts w:ascii="SimSun" w:eastAsia="SimSun" w:hAnsi="SimSun"/>
          <w:sz w:val="20"/>
          <w:szCs w:val="18"/>
          <w:lang w:val="en-US"/>
        </w:rPr>
        <w:t>5</w:t>
      </w:r>
      <w:r w:rsidRPr="0038293B">
        <w:rPr>
          <w:rFonts w:ascii="SimSun" w:eastAsia="SimSun" w:hAnsi="SimSun" w:cs="MS Gothic" w:hint="eastAsia"/>
          <w:sz w:val="20"/>
          <w:szCs w:val="18"/>
        </w:rPr>
        <w:t>日凌晨伊戈</w:t>
      </w:r>
      <w:r w:rsidRPr="0038293B">
        <w:rPr>
          <w:rFonts w:ascii="SimSun" w:eastAsia="SimSun" w:hAnsi="SimSun" w:cs="SimSun" w:hint="eastAsia"/>
          <w:sz w:val="20"/>
          <w:szCs w:val="18"/>
        </w:rPr>
        <w:t>尔</w:t>
      </w:r>
    </w:p>
    <w:p w:rsidR="009E64B9" w:rsidRPr="0038293B" w:rsidRDefault="009E64B9" w:rsidP="009E64B9">
      <w:pPr>
        <w:spacing w:line="240" w:lineRule="exact"/>
        <w:ind w:left="851"/>
        <w:jc w:val="right"/>
        <w:rPr>
          <w:rFonts w:ascii="SimSun" w:eastAsia="SimSun" w:hAnsi="SimSun"/>
          <w:sz w:val="20"/>
          <w:szCs w:val="18"/>
        </w:rPr>
      </w:pPr>
      <w:r w:rsidRPr="0038293B">
        <w:rPr>
          <w:rFonts w:ascii="SimSun" w:eastAsia="SimSun" w:hAnsi="SimSun"/>
          <w:sz w:val="20"/>
          <w:szCs w:val="18"/>
        </w:rPr>
        <w:t>2023</w:t>
      </w:r>
      <w:r w:rsidRPr="0038293B">
        <w:rPr>
          <w:rFonts w:ascii="SimSun" w:eastAsia="SimSun" w:hAnsi="SimSun" w:cs="MS Gothic" w:hint="eastAsia"/>
          <w:sz w:val="20"/>
          <w:szCs w:val="18"/>
        </w:rPr>
        <w:t>，</w:t>
      </w:r>
      <w:r w:rsidRPr="0038293B">
        <w:rPr>
          <w:rFonts w:ascii="SimSun" w:eastAsia="SimSun" w:hAnsi="SimSun"/>
          <w:sz w:val="20"/>
          <w:szCs w:val="18"/>
        </w:rPr>
        <w:t>1</w:t>
      </w:r>
      <w:r w:rsidRPr="0038293B">
        <w:rPr>
          <w:rFonts w:ascii="SimSun" w:eastAsia="SimSun" w:hAnsi="SimSun" w:cs="MS Gothic" w:hint="eastAsia"/>
          <w:sz w:val="20"/>
          <w:szCs w:val="18"/>
        </w:rPr>
        <w:t>，</w:t>
      </w:r>
      <w:r w:rsidRPr="0038293B">
        <w:rPr>
          <w:rFonts w:ascii="SimSun" w:eastAsia="SimSun" w:hAnsi="SimSun"/>
          <w:sz w:val="20"/>
          <w:szCs w:val="18"/>
        </w:rPr>
        <w:t>6</w:t>
      </w:r>
      <w:r w:rsidRPr="0038293B">
        <w:rPr>
          <w:rFonts w:ascii="SimSun" w:eastAsia="SimSun" w:hAnsi="SimSun" w:cs="MS Gothic" w:hint="eastAsia"/>
          <w:sz w:val="20"/>
          <w:szCs w:val="18"/>
        </w:rPr>
        <w:t>谷羽</w:t>
      </w:r>
      <w:r w:rsidRPr="0038293B">
        <w:rPr>
          <w:rFonts w:ascii="SimSun" w:eastAsia="SimSun" w:hAnsi="SimSun" w:cs="SimSun" w:hint="eastAsia"/>
          <w:sz w:val="20"/>
          <w:szCs w:val="18"/>
        </w:rPr>
        <w:t>译</w:t>
      </w:r>
    </w:p>
    <w:p w:rsidR="009E64B9" w:rsidRPr="0038293B" w:rsidRDefault="009E64B9" w:rsidP="009E64B9">
      <w:pPr>
        <w:jc w:val="left"/>
        <w:rPr>
          <w:rFonts w:cs="Times New Roman"/>
          <w:sz w:val="20"/>
          <w:szCs w:val="24"/>
        </w:rPr>
      </w:pPr>
      <w:r w:rsidRPr="0038293B">
        <w:rPr>
          <w:rFonts w:cs="Times New Roman"/>
          <w:sz w:val="20"/>
          <w:szCs w:val="24"/>
        </w:rPr>
        <w:br w:type="page"/>
      </w:r>
    </w:p>
    <w:p w:rsidR="009E64B9" w:rsidRPr="0038293B" w:rsidRDefault="009E64B9" w:rsidP="009E64B9">
      <w:pPr>
        <w:pStyle w:val="af3"/>
        <w:numPr>
          <w:ilvl w:val="0"/>
          <w:numId w:val="1"/>
        </w:numPr>
        <w:spacing w:line="320" w:lineRule="exact"/>
        <w:ind w:left="0" w:firstLine="0"/>
        <w:jc w:val="left"/>
        <w:outlineLvl w:val="1"/>
        <w:rPr>
          <w:rFonts w:ascii="Bookman Old Style" w:hAnsi="Bookman Old Style"/>
          <w:b/>
          <w:bCs/>
          <w:szCs w:val="28"/>
        </w:rPr>
      </w:pPr>
      <w:bookmarkStart w:id="3469" w:name="_Toc126067097"/>
      <w:bookmarkStart w:id="3470" w:name="_Toc219208434"/>
      <w:bookmarkStart w:id="3471" w:name="_Toc219289409"/>
      <w:bookmarkStart w:id="3472" w:name="_Toc219307960"/>
      <w:bookmarkStart w:id="3473" w:name="_Toc221802818"/>
      <w:r w:rsidRPr="0038293B">
        <w:rPr>
          <w:rFonts w:ascii="Bookman Old Style" w:hAnsi="Bookman Old Style"/>
          <w:b/>
          <w:bCs/>
          <w:szCs w:val="28"/>
          <w:lang w:eastAsia="zh-CN"/>
        </w:rPr>
        <w:lastRenderedPageBreak/>
        <w:t>ОТТЕПЕЛЬ</w:t>
      </w:r>
      <w:bookmarkEnd w:id="3469"/>
      <w:bookmarkEnd w:id="3470"/>
      <w:bookmarkEnd w:id="3471"/>
      <w:bookmarkEnd w:id="3472"/>
      <w:bookmarkEnd w:id="3473"/>
    </w:p>
    <w:p w:rsidR="009E64B9" w:rsidRPr="0038293B" w:rsidRDefault="009E64B9" w:rsidP="009E64B9">
      <w:pPr>
        <w:spacing w:line="320" w:lineRule="exact"/>
        <w:jc w:val="left"/>
        <w:rPr>
          <w:rFonts w:ascii="Bookman Old Style" w:hAnsi="Bookman Old Style"/>
          <w:szCs w:val="24"/>
          <w:lang w:val="en-US"/>
        </w:rPr>
      </w:pPr>
    </w:p>
    <w:p w:rsidR="009E64B9" w:rsidRPr="0038293B" w:rsidRDefault="009E64B9" w:rsidP="009E64B9">
      <w:pPr>
        <w:spacing w:line="320" w:lineRule="exact"/>
        <w:rPr>
          <w:rFonts w:ascii="Bookman Old Style" w:hAnsi="Bookman Old Style"/>
        </w:rPr>
      </w:pPr>
      <w:r w:rsidRPr="0038293B">
        <w:rPr>
          <w:rFonts w:ascii="Bookman Old Style" w:hAnsi="Bookman Old Style"/>
        </w:rPr>
        <w:t>Оттепель. Ивовые мальки,</w:t>
      </w:r>
    </w:p>
    <w:p w:rsidR="009E64B9" w:rsidRPr="0038293B" w:rsidRDefault="009E64B9" w:rsidP="009E64B9">
      <w:pPr>
        <w:spacing w:line="320" w:lineRule="exact"/>
        <w:rPr>
          <w:rFonts w:ascii="Bookman Old Style" w:hAnsi="Bookman Old Style"/>
        </w:rPr>
      </w:pPr>
      <w:r w:rsidRPr="0038293B">
        <w:rPr>
          <w:rFonts w:ascii="Bookman Old Style" w:hAnsi="Bookman Old Style"/>
        </w:rPr>
        <w:t>всплывшие на поверхность льда.</w:t>
      </w:r>
    </w:p>
    <w:p w:rsidR="009E64B9" w:rsidRPr="0038293B" w:rsidRDefault="009E64B9" w:rsidP="009E64B9">
      <w:pPr>
        <w:spacing w:line="320" w:lineRule="exact"/>
        <w:rPr>
          <w:rFonts w:ascii="Bookman Old Style" w:hAnsi="Bookman Old Style"/>
        </w:rPr>
      </w:pPr>
      <w:r w:rsidRPr="0038293B">
        <w:rPr>
          <w:rFonts w:ascii="Bookman Old Style" w:hAnsi="Bookman Old Style"/>
        </w:rPr>
        <w:t>Даже они, умершие,</w:t>
      </w:r>
    </w:p>
    <w:p w:rsidR="009E64B9" w:rsidRPr="0038293B" w:rsidRDefault="009E64B9" w:rsidP="009E64B9">
      <w:pPr>
        <w:spacing w:line="320" w:lineRule="exact"/>
        <w:rPr>
          <w:rFonts w:ascii="Bookman Old Style" w:hAnsi="Bookman Old Style"/>
        </w:rPr>
      </w:pPr>
      <w:r w:rsidRPr="0038293B">
        <w:rPr>
          <w:rFonts w:ascii="Bookman Old Style" w:hAnsi="Bookman Old Style"/>
        </w:rPr>
        <w:t>ждут весны.</w:t>
      </w:r>
    </w:p>
    <w:p w:rsidR="009E64B9" w:rsidRPr="0038293B" w:rsidRDefault="009E64B9" w:rsidP="009E64B9">
      <w:pPr>
        <w:spacing w:line="320" w:lineRule="exact"/>
        <w:rPr>
          <w:rFonts w:ascii="Bookman Old Style" w:hAnsi="Bookman Old Style"/>
        </w:rPr>
      </w:pPr>
    </w:p>
    <w:p w:rsidR="009E64B9" w:rsidRPr="0038293B" w:rsidRDefault="009E64B9" w:rsidP="009E64B9">
      <w:pPr>
        <w:spacing w:line="320" w:lineRule="exact"/>
        <w:rPr>
          <w:rFonts w:ascii="Bookman Old Style" w:hAnsi="Bookman Old Style"/>
        </w:rPr>
      </w:pPr>
      <w:r w:rsidRPr="0038293B">
        <w:rPr>
          <w:rFonts w:ascii="Bookman Old Style" w:hAnsi="Bookman Old Style"/>
        </w:rPr>
        <w:t>Оттепель. Ёлки ободранные,</w:t>
      </w:r>
    </w:p>
    <w:p w:rsidR="009E64B9" w:rsidRPr="0038293B" w:rsidRDefault="009E64B9" w:rsidP="009E64B9">
      <w:pPr>
        <w:spacing w:line="320" w:lineRule="exact"/>
        <w:rPr>
          <w:rFonts w:ascii="Bookman Old Style" w:hAnsi="Bookman Old Style"/>
        </w:rPr>
      </w:pPr>
      <w:r w:rsidRPr="0038293B">
        <w:rPr>
          <w:rFonts w:ascii="Bookman Old Style" w:hAnsi="Bookman Old Style"/>
        </w:rPr>
        <w:t>как будто сняли сегодня</w:t>
      </w:r>
    </w:p>
    <w:p w:rsidR="009E64B9" w:rsidRPr="0038293B" w:rsidRDefault="009E64B9" w:rsidP="009E64B9">
      <w:pPr>
        <w:spacing w:line="320" w:lineRule="exact"/>
        <w:rPr>
          <w:rFonts w:ascii="Bookman Old Style" w:hAnsi="Bookman Old Style"/>
        </w:rPr>
      </w:pPr>
      <w:r w:rsidRPr="0038293B">
        <w:rPr>
          <w:rFonts w:ascii="Bookman Old Style" w:hAnsi="Bookman Old Style"/>
        </w:rPr>
        <w:t>шары и гирлянды.</w:t>
      </w:r>
    </w:p>
    <w:p w:rsidR="009E64B9" w:rsidRPr="0038293B" w:rsidRDefault="009E64B9" w:rsidP="009E64B9">
      <w:pPr>
        <w:spacing w:line="320" w:lineRule="exact"/>
        <w:rPr>
          <w:rFonts w:ascii="Bookman Old Style" w:hAnsi="Bookman Old Style"/>
        </w:rPr>
      </w:pPr>
      <w:r w:rsidRPr="0038293B">
        <w:rPr>
          <w:rFonts w:ascii="Bookman Old Style" w:hAnsi="Bookman Old Style"/>
        </w:rPr>
        <w:t>А на помойку — завтра.</w:t>
      </w:r>
    </w:p>
    <w:p w:rsidR="009E64B9" w:rsidRPr="0038293B" w:rsidRDefault="009E64B9" w:rsidP="009E64B9">
      <w:pPr>
        <w:spacing w:line="320" w:lineRule="exact"/>
        <w:rPr>
          <w:rFonts w:ascii="Bookman Old Style" w:hAnsi="Bookman Old Style"/>
        </w:rPr>
      </w:pPr>
    </w:p>
    <w:p w:rsidR="009E64B9" w:rsidRPr="0038293B" w:rsidRDefault="009E64B9" w:rsidP="009E64B9">
      <w:pPr>
        <w:spacing w:line="320" w:lineRule="exact"/>
        <w:rPr>
          <w:rFonts w:ascii="Bookman Old Style" w:hAnsi="Bookman Old Style"/>
        </w:rPr>
      </w:pPr>
      <w:r w:rsidRPr="0038293B">
        <w:rPr>
          <w:rFonts w:ascii="Bookman Old Style" w:hAnsi="Bookman Old Style"/>
        </w:rPr>
        <w:t>Оттепель. Потерянная варежка</w:t>
      </w:r>
    </w:p>
    <w:p w:rsidR="009E64B9" w:rsidRPr="0038293B" w:rsidRDefault="009E64B9" w:rsidP="009E64B9">
      <w:pPr>
        <w:spacing w:line="320" w:lineRule="exact"/>
        <w:rPr>
          <w:rFonts w:ascii="Bookman Old Style" w:hAnsi="Bookman Old Style"/>
        </w:rPr>
      </w:pPr>
      <w:r w:rsidRPr="0038293B">
        <w:rPr>
          <w:rFonts w:ascii="Bookman Old Style" w:hAnsi="Bookman Old Style"/>
        </w:rPr>
        <w:t>висит на нижней ветке дерева.</w:t>
      </w:r>
    </w:p>
    <w:p w:rsidR="009E64B9" w:rsidRPr="0038293B" w:rsidRDefault="009E64B9" w:rsidP="009E64B9">
      <w:pPr>
        <w:spacing w:line="320" w:lineRule="exact"/>
        <w:rPr>
          <w:rFonts w:ascii="Bookman Old Style" w:hAnsi="Bookman Old Style"/>
        </w:rPr>
      </w:pPr>
      <w:r w:rsidRPr="0038293B">
        <w:rPr>
          <w:rFonts w:ascii="Bookman Old Style" w:hAnsi="Bookman Old Style"/>
        </w:rPr>
        <w:t>Дальше ещё одна варежка.</w:t>
      </w:r>
    </w:p>
    <w:p w:rsidR="009E64B9" w:rsidRPr="0038293B" w:rsidRDefault="009E64B9" w:rsidP="009E64B9">
      <w:pPr>
        <w:spacing w:line="320" w:lineRule="exact"/>
        <w:rPr>
          <w:rFonts w:ascii="Bookman Old Style" w:hAnsi="Bookman Old Style"/>
        </w:rPr>
      </w:pPr>
      <w:r w:rsidRPr="0038293B">
        <w:rPr>
          <w:rFonts w:ascii="Bookman Old Style" w:hAnsi="Bookman Old Style"/>
        </w:rPr>
        <w:t>Но не пара.</w:t>
      </w:r>
    </w:p>
    <w:p w:rsidR="009E64B9" w:rsidRPr="0038293B" w:rsidRDefault="009E64B9" w:rsidP="009E64B9">
      <w:pPr>
        <w:spacing w:line="240" w:lineRule="exact"/>
        <w:jc w:val="right"/>
        <w:rPr>
          <w:rFonts w:ascii="Bookman Old Style" w:hAnsi="Bookman Old Style"/>
          <w:sz w:val="20"/>
          <w:szCs w:val="24"/>
        </w:rPr>
      </w:pPr>
    </w:p>
    <w:p w:rsidR="009E64B9" w:rsidRPr="0038293B" w:rsidRDefault="009E64B9" w:rsidP="009E64B9">
      <w:pPr>
        <w:spacing w:line="240" w:lineRule="exact"/>
        <w:jc w:val="right"/>
        <w:rPr>
          <w:rFonts w:ascii="Bookman Old Style" w:hAnsi="Bookman Old Style"/>
          <w:sz w:val="20"/>
          <w:szCs w:val="24"/>
        </w:rPr>
      </w:pPr>
      <w:r w:rsidRPr="0038293B">
        <w:rPr>
          <w:rFonts w:ascii="Bookman Old Style" w:hAnsi="Bookman Old Style"/>
          <w:sz w:val="20"/>
          <w:szCs w:val="24"/>
        </w:rPr>
        <w:t>20 января 2023 года, пятница</w:t>
      </w:r>
    </w:p>
    <w:p w:rsidR="009E64B9" w:rsidRDefault="009E64B9" w:rsidP="009E64B9">
      <w:pPr>
        <w:spacing w:after="200" w:line="276" w:lineRule="auto"/>
        <w:jc w:val="left"/>
        <w:rPr>
          <w:rFonts w:ascii="Bookman Old Style" w:hAnsi="Bookman Old Style"/>
          <w:sz w:val="20"/>
          <w:szCs w:val="24"/>
        </w:rPr>
      </w:pPr>
    </w:p>
    <w:p w:rsidR="009E64B9" w:rsidRDefault="009E64B9" w:rsidP="009E64B9">
      <w:pPr>
        <w:spacing w:after="200" w:line="276" w:lineRule="auto"/>
        <w:jc w:val="left"/>
        <w:rPr>
          <w:rFonts w:ascii="Bookman Old Style" w:hAnsi="Bookman Old Style"/>
          <w:sz w:val="20"/>
          <w:szCs w:val="24"/>
        </w:rPr>
      </w:pPr>
    </w:p>
    <w:p w:rsidR="009E64B9" w:rsidRDefault="009E64B9" w:rsidP="009E64B9">
      <w:pPr>
        <w:spacing w:after="200" w:line="276" w:lineRule="auto"/>
        <w:jc w:val="left"/>
        <w:rPr>
          <w:rFonts w:ascii="Bookman Old Style" w:hAnsi="Bookman Old Style"/>
          <w:sz w:val="20"/>
          <w:szCs w:val="24"/>
        </w:rPr>
      </w:pPr>
    </w:p>
    <w:p w:rsidR="009E64B9" w:rsidRPr="0038293B" w:rsidRDefault="009E64B9" w:rsidP="009E64B9">
      <w:pPr>
        <w:spacing w:after="200" w:line="276" w:lineRule="auto"/>
        <w:jc w:val="left"/>
        <w:rPr>
          <w:rFonts w:ascii="Bookman Old Style" w:hAnsi="Bookman Old Style"/>
          <w:sz w:val="20"/>
          <w:szCs w:val="24"/>
        </w:rPr>
      </w:pPr>
    </w:p>
    <w:p w:rsidR="009E64B9" w:rsidRPr="0038293B" w:rsidRDefault="009E64B9" w:rsidP="009E64B9">
      <w:pPr>
        <w:pStyle w:val="af3"/>
        <w:numPr>
          <w:ilvl w:val="0"/>
          <w:numId w:val="2"/>
        </w:numPr>
        <w:spacing w:line="320" w:lineRule="exact"/>
        <w:ind w:left="851" w:firstLine="0"/>
        <w:jc w:val="left"/>
        <w:outlineLvl w:val="1"/>
        <w:rPr>
          <w:rFonts w:ascii="SimSun" w:eastAsia="SimSun" w:hAnsi="SimSun"/>
          <w:b/>
          <w:bCs/>
          <w:szCs w:val="24"/>
        </w:rPr>
      </w:pPr>
      <w:bookmarkStart w:id="3474" w:name="_Toc126067098"/>
      <w:bookmarkStart w:id="3475" w:name="_Toc219208435"/>
      <w:bookmarkStart w:id="3476" w:name="_Toc219289410"/>
      <w:bookmarkStart w:id="3477" w:name="_Toc219307961"/>
      <w:bookmarkStart w:id="3478" w:name="_Toc221802819"/>
      <w:r w:rsidRPr="0038293B">
        <w:rPr>
          <w:rFonts w:ascii="SimSun" w:eastAsia="SimSun" w:hAnsi="SimSun" w:cs="MS Gothic" w:hint="eastAsia"/>
          <w:b/>
          <w:szCs w:val="24"/>
        </w:rPr>
        <w:t>解</w:t>
      </w:r>
      <w:r w:rsidRPr="0038293B">
        <w:rPr>
          <w:rFonts w:ascii="SimSun" w:eastAsia="SimSun" w:hAnsi="SimSun" w:cs="SimSun" w:hint="eastAsia"/>
          <w:b/>
          <w:szCs w:val="24"/>
        </w:rPr>
        <w:t xml:space="preserve">冻 </w:t>
      </w:r>
      <w:r w:rsidRPr="0038293B">
        <w:rPr>
          <w:rFonts w:ascii="SimSun" w:eastAsia="SimSun" w:hAnsi="SimSun" w:cs="MS Gothic" w:hint="eastAsia"/>
          <w:b/>
          <w:szCs w:val="24"/>
        </w:rPr>
        <w:t>（</w:t>
      </w:r>
      <w:r w:rsidRPr="0038293B">
        <w:rPr>
          <w:rFonts w:ascii="SimSun" w:eastAsia="SimSun" w:hAnsi="SimSun" w:cs="SimSun" w:hint="eastAsia"/>
          <w:b/>
          <w:szCs w:val="21"/>
        </w:rPr>
        <w:t>修改稿</w:t>
      </w:r>
      <w:r w:rsidRPr="0038293B">
        <w:rPr>
          <w:rFonts w:ascii="SimSun" w:eastAsia="SimSun" w:hAnsi="SimSun" w:cs="MS Gothic" w:hint="eastAsia"/>
          <w:b/>
          <w:szCs w:val="24"/>
        </w:rPr>
        <w:t>）</w:t>
      </w:r>
      <w:bookmarkEnd w:id="3474"/>
      <w:bookmarkEnd w:id="3475"/>
      <w:bookmarkEnd w:id="3476"/>
      <w:bookmarkEnd w:id="3477"/>
      <w:bookmarkEnd w:id="3478"/>
    </w:p>
    <w:p w:rsidR="009E64B9" w:rsidRPr="0038293B" w:rsidRDefault="009E64B9" w:rsidP="009E64B9">
      <w:pPr>
        <w:spacing w:line="320" w:lineRule="exact"/>
        <w:jc w:val="left"/>
        <w:rPr>
          <w:rFonts w:ascii="Bookman Old Style" w:hAnsi="Bookman Old Style"/>
          <w:szCs w:val="24"/>
        </w:rPr>
      </w:pP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cs="MS Gothic" w:hint="eastAsia"/>
          <w:szCs w:val="24"/>
        </w:rPr>
        <w:t>解</w:t>
      </w:r>
      <w:r w:rsidRPr="0038293B">
        <w:rPr>
          <w:rFonts w:ascii="SimSun" w:eastAsia="SimSun" w:hAnsi="SimSun" w:cs="SimSun" w:hint="eastAsia"/>
          <w:szCs w:val="24"/>
        </w:rPr>
        <w:t>冻。鱼苗似的柳叶</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cs="SimSun" w:hint="eastAsia"/>
          <w:szCs w:val="24"/>
        </w:rPr>
        <w:t>飘浮在冰面。</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cs="MS Gothic" w:hint="eastAsia"/>
          <w:szCs w:val="24"/>
        </w:rPr>
        <w:t>尽管柳叶已</w:t>
      </w:r>
      <w:r w:rsidRPr="0038293B">
        <w:rPr>
          <w:rFonts w:ascii="SimSun" w:eastAsia="SimSun" w:hAnsi="SimSun" w:cs="SimSun" w:hint="eastAsia"/>
          <w:szCs w:val="24"/>
        </w:rPr>
        <w:t>经干枯，</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cs="MS Gothic" w:hint="eastAsia"/>
          <w:szCs w:val="24"/>
        </w:rPr>
        <w:t>依然期盼春天。</w:t>
      </w:r>
    </w:p>
    <w:p w:rsidR="009E64B9" w:rsidRPr="0038293B" w:rsidRDefault="009E64B9" w:rsidP="009E64B9">
      <w:pPr>
        <w:spacing w:line="320" w:lineRule="exact"/>
        <w:ind w:left="851"/>
        <w:jc w:val="left"/>
        <w:rPr>
          <w:rFonts w:ascii="SimSun" w:eastAsia="SimSun" w:hAnsi="SimSun"/>
          <w:szCs w:val="24"/>
        </w:rPr>
      </w:pP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cs="MS Gothic" w:hint="eastAsia"/>
          <w:szCs w:val="24"/>
        </w:rPr>
        <w:t>解</w:t>
      </w:r>
      <w:r w:rsidRPr="0038293B">
        <w:rPr>
          <w:rFonts w:ascii="SimSun" w:eastAsia="SimSun" w:hAnsi="SimSun" w:cs="SimSun" w:hint="eastAsia"/>
          <w:szCs w:val="24"/>
        </w:rPr>
        <w:t>冻。今天</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cs="MS Gothic" w:hint="eastAsia"/>
          <w:szCs w:val="24"/>
        </w:rPr>
        <w:t>圣</w:t>
      </w:r>
      <w:r w:rsidRPr="0038293B">
        <w:rPr>
          <w:rFonts w:ascii="SimSun" w:eastAsia="SimSun" w:hAnsi="SimSun" w:cs="SimSun" w:hint="eastAsia"/>
          <w:szCs w:val="24"/>
        </w:rPr>
        <w:t>诞树已被拆毁，</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cs="MS Gothic" w:hint="eastAsia"/>
          <w:szCs w:val="24"/>
        </w:rPr>
        <w:t>拆除了彩球与花</w:t>
      </w:r>
      <w:r w:rsidRPr="0038293B">
        <w:rPr>
          <w:rFonts w:ascii="SimSun" w:eastAsia="SimSun" w:hAnsi="SimSun" w:cs="SimSun" w:hint="eastAsia"/>
          <w:szCs w:val="24"/>
        </w:rPr>
        <w:t>环。</w:t>
      </w:r>
      <w:r w:rsidRPr="0038293B">
        <w:rPr>
          <w:rFonts w:ascii="SimSun" w:eastAsia="SimSun" w:hAnsi="SimSun" w:cs="MS Gothic" w:hint="eastAsia"/>
          <w:szCs w:val="24"/>
        </w:rPr>
        <w:t>（气球改</w:t>
      </w:r>
      <w:r w:rsidRPr="0038293B">
        <w:rPr>
          <w:rFonts w:ascii="SimSun" w:eastAsia="SimSun" w:hAnsi="SimSun" w:cs="SimSun" w:hint="eastAsia"/>
          <w:szCs w:val="24"/>
        </w:rPr>
        <w:t>为</w:t>
      </w:r>
      <w:r w:rsidRPr="0038293B">
        <w:rPr>
          <w:rFonts w:ascii="SimSun" w:eastAsia="SimSun" w:hAnsi="SimSun" w:cs="MS Gothic" w:hint="eastAsia"/>
          <w:szCs w:val="24"/>
        </w:rPr>
        <w:t>彩球）</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cs="MS Gothic" w:hint="eastAsia"/>
          <w:szCs w:val="24"/>
        </w:rPr>
        <w:t>明天，抛</w:t>
      </w:r>
      <w:r w:rsidRPr="0038293B">
        <w:rPr>
          <w:rFonts w:ascii="SimSun" w:eastAsia="SimSun" w:hAnsi="SimSun" w:cs="SimSun" w:hint="eastAsia"/>
          <w:szCs w:val="24"/>
        </w:rPr>
        <w:t>进垃圾堆。</w:t>
      </w:r>
    </w:p>
    <w:p w:rsidR="009E64B9" w:rsidRPr="0038293B" w:rsidRDefault="009E64B9" w:rsidP="009E64B9">
      <w:pPr>
        <w:spacing w:line="320" w:lineRule="exact"/>
        <w:ind w:left="851"/>
        <w:jc w:val="left"/>
        <w:rPr>
          <w:rFonts w:ascii="SimSun" w:eastAsia="SimSun" w:hAnsi="SimSun"/>
          <w:szCs w:val="24"/>
        </w:rPr>
      </w:pP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cs="MS Gothic" w:hint="eastAsia"/>
          <w:szCs w:val="24"/>
        </w:rPr>
        <w:t>解</w:t>
      </w:r>
      <w:r w:rsidRPr="0038293B">
        <w:rPr>
          <w:rFonts w:ascii="SimSun" w:eastAsia="SimSun" w:hAnsi="SimSun" w:cs="SimSun" w:hint="eastAsia"/>
          <w:szCs w:val="24"/>
        </w:rPr>
        <w:t>冻。失踪的手套</w:t>
      </w:r>
      <w:r w:rsidRPr="0038293B">
        <w:rPr>
          <w:rFonts w:ascii="SimSun" w:eastAsia="SimSun" w:hAnsi="SimSun" w:cs="MS Gothic" w:hint="eastAsia"/>
          <w:szCs w:val="24"/>
        </w:rPr>
        <w:t>（</w:t>
      </w:r>
      <w:r w:rsidRPr="0038293B">
        <w:rPr>
          <w:rFonts w:ascii="SimSun" w:eastAsia="SimSun" w:hAnsi="SimSun" w:cs="SimSun" w:hint="eastAsia"/>
          <w:szCs w:val="24"/>
        </w:rPr>
        <w:t>丢弃</w:t>
      </w:r>
      <w:r w:rsidRPr="0038293B">
        <w:rPr>
          <w:rFonts w:ascii="SimSun" w:eastAsia="SimSun" w:hAnsi="SimSun" w:cs="MS Gothic" w:hint="eastAsia"/>
          <w:szCs w:val="24"/>
        </w:rPr>
        <w:t>改</w:t>
      </w:r>
      <w:r w:rsidRPr="0038293B">
        <w:rPr>
          <w:rFonts w:ascii="SimSun" w:eastAsia="SimSun" w:hAnsi="SimSun" w:cs="SimSun" w:hint="eastAsia"/>
          <w:szCs w:val="24"/>
        </w:rPr>
        <w:t>为</w:t>
      </w:r>
      <w:r w:rsidRPr="0038293B">
        <w:rPr>
          <w:rFonts w:ascii="SimSun" w:eastAsia="SimSun" w:hAnsi="SimSun" w:cs="MS Gothic" w:hint="eastAsia"/>
          <w:szCs w:val="24"/>
        </w:rPr>
        <w:t>失踪）</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cs="MS Gothic" w:hint="eastAsia"/>
          <w:szCs w:val="24"/>
        </w:rPr>
        <w:t>挂在低矮的</w:t>
      </w:r>
      <w:r w:rsidRPr="0038293B">
        <w:rPr>
          <w:rFonts w:ascii="SimSun" w:eastAsia="SimSun" w:hAnsi="SimSun" w:cs="SimSun" w:hint="eastAsia"/>
          <w:szCs w:val="24"/>
        </w:rPr>
        <w:t>树枝上。</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cs="MS Gothic" w:hint="eastAsia"/>
          <w:szCs w:val="24"/>
        </w:rPr>
        <w:t>后来看</w:t>
      </w:r>
      <w:r w:rsidRPr="0038293B">
        <w:rPr>
          <w:rFonts w:ascii="SimSun" w:eastAsia="SimSun" w:hAnsi="SimSun" w:cs="SimSun" w:hint="eastAsia"/>
          <w:szCs w:val="24"/>
        </w:rPr>
        <w:t>见另一只。</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cs="MS Gothic" w:hint="eastAsia"/>
          <w:szCs w:val="24"/>
        </w:rPr>
        <w:t>却不是一双。</w:t>
      </w:r>
    </w:p>
    <w:p w:rsidR="009E64B9" w:rsidRPr="0038293B" w:rsidRDefault="009E64B9" w:rsidP="009E64B9">
      <w:pPr>
        <w:spacing w:line="240" w:lineRule="exact"/>
        <w:ind w:left="851"/>
        <w:jc w:val="right"/>
        <w:rPr>
          <w:rFonts w:ascii="SimSun" w:eastAsia="SimSun" w:hAnsi="SimSun"/>
          <w:sz w:val="20"/>
          <w:szCs w:val="24"/>
        </w:rPr>
      </w:pPr>
    </w:p>
    <w:p w:rsidR="009E64B9" w:rsidRPr="0038293B" w:rsidRDefault="009E64B9" w:rsidP="009E64B9">
      <w:pPr>
        <w:spacing w:line="240" w:lineRule="exact"/>
        <w:ind w:left="851"/>
        <w:jc w:val="right"/>
        <w:rPr>
          <w:rFonts w:ascii="SimSun" w:eastAsia="SimSun" w:hAnsi="SimSun"/>
          <w:sz w:val="20"/>
          <w:szCs w:val="24"/>
        </w:rPr>
      </w:pPr>
      <w:r w:rsidRPr="0038293B">
        <w:rPr>
          <w:rFonts w:ascii="SimSun" w:eastAsia="SimSun" w:hAnsi="SimSun"/>
          <w:sz w:val="20"/>
          <w:szCs w:val="24"/>
        </w:rPr>
        <w:t>2023</w:t>
      </w:r>
      <w:r w:rsidRPr="0038293B">
        <w:rPr>
          <w:rFonts w:ascii="SimSun" w:eastAsia="SimSun" w:hAnsi="SimSun" w:cs="MS Gothic" w:hint="eastAsia"/>
          <w:sz w:val="20"/>
          <w:szCs w:val="24"/>
        </w:rPr>
        <w:t>年</w:t>
      </w:r>
      <w:r w:rsidRPr="0038293B">
        <w:rPr>
          <w:rFonts w:ascii="SimSun" w:eastAsia="SimSun" w:hAnsi="SimSun"/>
          <w:sz w:val="20"/>
          <w:szCs w:val="24"/>
        </w:rPr>
        <w:t>1</w:t>
      </w:r>
      <w:r w:rsidRPr="0038293B">
        <w:rPr>
          <w:rFonts w:ascii="SimSun" w:eastAsia="SimSun" w:hAnsi="SimSun" w:cs="MS Gothic" w:hint="eastAsia"/>
          <w:sz w:val="20"/>
          <w:szCs w:val="24"/>
        </w:rPr>
        <w:t>月</w:t>
      </w:r>
      <w:r w:rsidRPr="0038293B">
        <w:rPr>
          <w:rFonts w:ascii="SimSun" w:eastAsia="SimSun" w:hAnsi="SimSun"/>
          <w:sz w:val="20"/>
          <w:szCs w:val="24"/>
        </w:rPr>
        <w:t>20</w:t>
      </w:r>
      <w:r w:rsidRPr="0038293B">
        <w:rPr>
          <w:rFonts w:ascii="SimSun" w:eastAsia="SimSun" w:hAnsi="SimSun" w:cs="MS Gothic" w:hint="eastAsia"/>
          <w:sz w:val="20"/>
          <w:szCs w:val="24"/>
        </w:rPr>
        <w:t>日，星期五</w:t>
      </w:r>
    </w:p>
    <w:p w:rsidR="009E64B9" w:rsidRPr="0038293B" w:rsidRDefault="009E64B9" w:rsidP="009E64B9">
      <w:pPr>
        <w:spacing w:line="240" w:lineRule="exact"/>
        <w:ind w:left="851"/>
        <w:jc w:val="right"/>
        <w:rPr>
          <w:rFonts w:ascii="SimSun" w:eastAsia="SimSun" w:hAnsi="SimSun"/>
          <w:sz w:val="20"/>
          <w:szCs w:val="24"/>
        </w:rPr>
      </w:pPr>
      <w:r w:rsidRPr="0038293B">
        <w:rPr>
          <w:rFonts w:ascii="SimSun" w:eastAsia="SimSun" w:hAnsi="SimSun"/>
          <w:sz w:val="20"/>
          <w:szCs w:val="24"/>
        </w:rPr>
        <w:t>2023</w:t>
      </w:r>
      <w:r w:rsidRPr="0038293B">
        <w:rPr>
          <w:rFonts w:ascii="SimSun" w:eastAsia="SimSun" w:hAnsi="SimSun" w:cs="MS Gothic" w:hint="eastAsia"/>
          <w:sz w:val="20"/>
          <w:szCs w:val="24"/>
        </w:rPr>
        <w:t>，</w:t>
      </w:r>
      <w:r w:rsidRPr="0038293B">
        <w:rPr>
          <w:rFonts w:ascii="SimSun" w:eastAsia="SimSun" w:hAnsi="SimSun"/>
          <w:sz w:val="20"/>
          <w:szCs w:val="24"/>
        </w:rPr>
        <w:t>1</w:t>
      </w:r>
      <w:r w:rsidRPr="0038293B">
        <w:rPr>
          <w:rFonts w:ascii="SimSun" w:eastAsia="SimSun" w:hAnsi="SimSun" w:cs="MS Gothic" w:hint="eastAsia"/>
          <w:sz w:val="20"/>
          <w:szCs w:val="24"/>
        </w:rPr>
        <w:t>，</w:t>
      </w:r>
      <w:r w:rsidRPr="0038293B">
        <w:rPr>
          <w:rFonts w:ascii="SimSun" w:eastAsia="SimSun" w:hAnsi="SimSun"/>
          <w:sz w:val="20"/>
          <w:szCs w:val="24"/>
        </w:rPr>
        <w:t xml:space="preserve">31 </w:t>
      </w:r>
      <w:r w:rsidRPr="0038293B">
        <w:rPr>
          <w:rFonts w:ascii="SimSun" w:eastAsia="SimSun" w:hAnsi="SimSun" w:cs="MS Gothic" w:hint="eastAsia"/>
          <w:sz w:val="20"/>
          <w:szCs w:val="24"/>
        </w:rPr>
        <w:t>谷羽</w:t>
      </w:r>
      <w:r w:rsidRPr="0038293B">
        <w:rPr>
          <w:rFonts w:ascii="SimSun" w:eastAsia="SimSun" w:hAnsi="SimSun" w:cs="SimSun" w:hint="eastAsia"/>
          <w:sz w:val="20"/>
          <w:szCs w:val="24"/>
        </w:rPr>
        <w:t>译</w:t>
      </w:r>
    </w:p>
    <w:p w:rsidR="009E64B9" w:rsidRPr="0038293B" w:rsidRDefault="009E64B9" w:rsidP="009E64B9">
      <w:pPr>
        <w:spacing w:line="240" w:lineRule="exact"/>
        <w:ind w:left="851"/>
        <w:jc w:val="right"/>
        <w:rPr>
          <w:rFonts w:ascii="Bookman Old Style" w:hAnsi="Bookman Old Style"/>
          <w:sz w:val="16"/>
          <w:szCs w:val="24"/>
          <w:lang w:val="en-US"/>
        </w:rPr>
      </w:pPr>
      <w:r w:rsidRPr="0038293B">
        <w:rPr>
          <w:rFonts w:ascii="SimSun" w:eastAsia="SimSun" w:hAnsi="SimSun"/>
          <w:sz w:val="20"/>
          <w:szCs w:val="24"/>
        </w:rPr>
        <w:t>2023</w:t>
      </w:r>
      <w:r w:rsidRPr="0038293B">
        <w:rPr>
          <w:rFonts w:ascii="SimSun" w:eastAsia="SimSun" w:hAnsi="SimSun" w:cs="MS Gothic" w:hint="eastAsia"/>
          <w:sz w:val="20"/>
          <w:szCs w:val="24"/>
        </w:rPr>
        <w:t>，</w:t>
      </w:r>
      <w:r w:rsidRPr="0038293B">
        <w:rPr>
          <w:rFonts w:ascii="SimSun" w:eastAsia="SimSun" w:hAnsi="SimSun"/>
          <w:sz w:val="20"/>
          <w:szCs w:val="24"/>
        </w:rPr>
        <w:t>2</w:t>
      </w:r>
      <w:r w:rsidRPr="0038293B">
        <w:rPr>
          <w:rFonts w:ascii="SimSun" w:eastAsia="SimSun" w:hAnsi="SimSun" w:cs="MS Gothic" w:hint="eastAsia"/>
          <w:sz w:val="20"/>
          <w:szCs w:val="24"/>
        </w:rPr>
        <w:t>，</w:t>
      </w:r>
      <w:r w:rsidRPr="0038293B">
        <w:rPr>
          <w:rFonts w:ascii="SimSun" w:eastAsia="SimSun" w:hAnsi="SimSun"/>
          <w:sz w:val="20"/>
          <w:szCs w:val="24"/>
        </w:rPr>
        <w:t>6</w:t>
      </w:r>
      <w:r w:rsidRPr="0038293B">
        <w:rPr>
          <w:rFonts w:ascii="SimSun" w:eastAsia="SimSun" w:hAnsi="SimSun" w:cs="MS Gothic" w:hint="eastAsia"/>
          <w:sz w:val="20"/>
          <w:szCs w:val="24"/>
        </w:rPr>
        <w:t>修改</w:t>
      </w:r>
    </w:p>
    <w:p w:rsidR="009E64B9" w:rsidRPr="0038293B" w:rsidRDefault="009E64B9" w:rsidP="009E64B9">
      <w:pPr>
        <w:spacing w:after="200" w:line="276" w:lineRule="auto"/>
        <w:jc w:val="left"/>
        <w:rPr>
          <w:rFonts w:ascii="Bookman Old Style" w:hAnsi="Bookman Old Style"/>
          <w:sz w:val="20"/>
          <w:szCs w:val="24"/>
          <w:lang w:val="en-US"/>
        </w:rPr>
      </w:pPr>
      <w:r w:rsidRPr="0038293B">
        <w:rPr>
          <w:rFonts w:ascii="Bookman Old Style" w:hAnsi="Bookman Old Style"/>
          <w:sz w:val="20"/>
          <w:szCs w:val="24"/>
          <w:lang w:val="en-US"/>
        </w:rPr>
        <w:br w:type="page"/>
      </w:r>
    </w:p>
    <w:p w:rsidR="009E64B9" w:rsidRPr="0038293B" w:rsidRDefault="009E64B9" w:rsidP="009E64B9">
      <w:pPr>
        <w:pStyle w:val="af3"/>
        <w:numPr>
          <w:ilvl w:val="0"/>
          <w:numId w:val="1"/>
        </w:numPr>
        <w:spacing w:line="320" w:lineRule="exact"/>
        <w:ind w:left="0" w:firstLine="0"/>
        <w:jc w:val="left"/>
        <w:outlineLvl w:val="1"/>
        <w:rPr>
          <w:rFonts w:ascii="Bookman Old Style" w:hAnsi="Bookman Old Style"/>
          <w:b/>
          <w:bCs/>
          <w:szCs w:val="28"/>
        </w:rPr>
      </w:pPr>
      <w:bookmarkStart w:id="3479" w:name="_Toc126067099"/>
      <w:bookmarkStart w:id="3480" w:name="_Toc219208436"/>
      <w:bookmarkStart w:id="3481" w:name="_Toc219289411"/>
      <w:bookmarkStart w:id="3482" w:name="_Toc219307962"/>
      <w:bookmarkStart w:id="3483" w:name="_Toc221802820"/>
      <w:r w:rsidRPr="0038293B">
        <w:rPr>
          <w:rFonts w:ascii="Bookman Old Style" w:hAnsi="Bookman Old Style"/>
          <w:b/>
        </w:rPr>
        <w:lastRenderedPageBreak/>
        <w:t>ПОСЫПАНЫ ПЕСКОМ ДОРОЖКИ ПАРКА</w:t>
      </w:r>
      <w:bookmarkEnd w:id="3479"/>
      <w:bookmarkEnd w:id="3480"/>
      <w:bookmarkEnd w:id="3481"/>
      <w:bookmarkEnd w:id="3482"/>
      <w:bookmarkEnd w:id="3483"/>
    </w:p>
    <w:p w:rsidR="009E64B9" w:rsidRPr="0038293B" w:rsidRDefault="009E64B9" w:rsidP="009E64B9">
      <w:pPr>
        <w:spacing w:line="320" w:lineRule="exact"/>
        <w:jc w:val="left"/>
        <w:rPr>
          <w:rFonts w:ascii="Bookman Old Style" w:hAnsi="Bookman Old Style"/>
          <w:szCs w:val="24"/>
          <w:lang w:val="en-US"/>
        </w:rPr>
      </w:pPr>
    </w:p>
    <w:p w:rsidR="009E64B9" w:rsidRPr="0038293B" w:rsidRDefault="009E64B9" w:rsidP="009E64B9">
      <w:pPr>
        <w:spacing w:line="320" w:lineRule="exact"/>
        <w:rPr>
          <w:rFonts w:ascii="Bookman Old Style" w:hAnsi="Bookman Old Style"/>
        </w:rPr>
      </w:pPr>
      <w:r w:rsidRPr="0038293B">
        <w:rPr>
          <w:rFonts w:ascii="Bookman Old Style" w:hAnsi="Bookman Old Style"/>
        </w:rPr>
        <w:t>Посыпаны песком дорожки парка.</w:t>
      </w:r>
    </w:p>
    <w:p w:rsidR="009E64B9" w:rsidRPr="0038293B" w:rsidRDefault="009E64B9" w:rsidP="009E64B9">
      <w:pPr>
        <w:spacing w:line="320" w:lineRule="exact"/>
        <w:rPr>
          <w:rFonts w:ascii="Bookman Old Style" w:hAnsi="Bookman Old Style"/>
        </w:rPr>
      </w:pPr>
      <w:r w:rsidRPr="0038293B">
        <w:rPr>
          <w:rFonts w:ascii="Bookman Old Style" w:hAnsi="Bookman Old Style"/>
        </w:rPr>
        <w:t>Пусты песочные часы.</w:t>
      </w:r>
    </w:p>
    <w:p w:rsidR="009E64B9" w:rsidRPr="0038293B" w:rsidRDefault="009E64B9" w:rsidP="009E64B9">
      <w:pPr>
        <w:spacing w:line="320" w:lineRule="exact"/>
        <w:rPr>
          <w:rFonts w:ascii="Bookman Old Style" w:hAnsi="Bookman Old Style"/>
        </w:rPr>
      </w:pPr>
      <w:r w:rsidRPr="0038293B">
        <w:rPr>
          <w:rFonts w:ascii="Bookman Old Style" w:hAnsi="Bookman Old Style"/>
        </w:rPr>
        <w:t>Уснули сном небесным парки.</w:t>
      </w:r>
    </w:p>
    <w:p w:rsidR="009E64B9" w:rsidRPr="0038293B" w:rsidRDefault="009E64B9" w:rsidP="009E64B9">
      <w:pPr>
        <w:spacing w:line="320" w:lineRule="exact"/>
        <w:rPr>
          <w:rFonts w:ascii="Bookman Old Style" w:hAnsi="Bookman Old Style"/>
        </w:rPr>
      </w:pPr>
      <w:r w:rsidRPr="0038293B">
        <w:rPr>
          <w:rFonts w:ascii="Bookman Old Style" w:hAnsi="Bookman Old Style"/>
        </w:rPr>
        <w:t>Обрывки нити пали на весы.</w:t>
      </w:r>
    </w:p>
    <w:p w:rsidR="009E64B9" w:rsidRPr="0038293B" w:rsidRDefault="009E64B9" w:rsidP="009E64B9">
      <w:pPr>
        <w:spacing w:line="320" w:lineRule="exact"/>
        <w:rPr>
          <w:rFonts w:ascii="Bookman Old Style" w:hAnsi="Bookman Old Style"/>
        </w:rPr>
      </w:pPr>
    </w:p>
    <w:p w:rsidR="009E64B9" w:rsidRPr="0038293B" w:rsidRDefault="009E64B9" w:rsidP="009E64B9">
      <w:pPr>
        <w:spacing w:line="320" w:lineRule="exact"/>
        <w:rPr>
          <w:rFonts w:ascii="Bookman Old Style" w:hAnsi="Bookman Old Style"/>
        </w:rPr>
      </w:pPr>
      <w:r w:rsidRPr="0038293B">
        <w:rPr>
          <w:rFonts w:ascii="Bookman Old Style" w:hAnsi="Bookman Old Style"/>
        </w:rPr>
        <w:t>Седобородый некто движет гирьки.</w:t>
      </w:r>
    </w:p>
    <w:p w:rsidR="009E64B9" w:rsidRPr="0038293B" w:rsidRDefault="009E64B9" w:rsidP="009E64B9">
      <w:pPr>
        <w:spacing w:line="320" w:lineRule="exact"/>
        <w:rPr>
          <w:rFonts w:ascii="Bookman Old Style" w:hAnsi="Bookman Old Style"/>
        </w:rPr>
      </w:pPr>
      <w:r w:rsidRPr="0038293B">
        <w:rPr>
          <w:rFonts w:ascii="Bookman Old Style" w:hAnsi="Bookman Old Style"/>
        </w:rPr>
        <w:t>Перо само пергаментом скрипит.</w:t>
      </w:r>
    </w:p>
    <w:p w:rsidR="009E64B9" w:rsidRPr="0038293B" w:rsidRDefault="009E64B9" w:rsidP="009E64B9">
      <w:pPr>
        <w:spacing w:line="320" w:lineRule="exact"/>
        <w:rPr>
          <w:rFonts w:ascii="Bookman Old Style" w:hAnsi="Bookman Old Style"/>
        </w:rPr>
      </w:pPr>
      <w:r w:rsidRPr="0038293B">
        <w:rPr>
          <w:rFonts w:ascii="Bookman Old Style" w:hAnsi="Bookman Old Style"/>
        </w:rPr>
        <w:t>Туман клубится в розовой пробирке.</w:t>
      </w:r>
    </w:p>
    <w:p w:rsidR="009E64B9" w:rsidRPr="0038293B" w:rsidRDefault="009E64B9" w:rsidP="009E64B9">
      <w:pPr>
        <w:spacing w:line="320" w:lineRule="exact"/>
        <w:rPr>
          <w:rFonts w:ascii="Bookman Old Style" w:hAnsi="Bookman Old Style"/>
        </w:rPr>
      </w:pPr>
      <w:r w:rsidRPr="0038293B">
        <w:rPr>
          <w:rFonts w:ascii="Bookman Old Style" w:hAnsi="Bookman Old Style"/>
        </w:rPr>
        <w:t>И невермор простуженно сопит.</w:t>
      </w:r>
    </w:p>
    <w:p w:rsidR="009E64B9" w:rsidRPr="0038293B" w:rsidRDefault="009E64B9" w:rsidP="009E64B9">
      <w:pPr>
        <w:spacing w:line="320" w:lineRule="exact"/>
        <w:rPr>
          <w:rFonts w:ascii="Bookman Old Style" w:hAnsi="Bookman Old Style"/>
        </w:rPr>
      </w:pPr>
    </w:p>
    <w:p w:rsidR="009E64B9" w:rsidRPr="0038293B" w:rsidRDefault="009E64B9" w:rsidP="009E64B9">
      <w:pPr>
        <w:spacing w:line="320" w:lineRule="exact"/>
        <w:rPr>
          <w:rFonts w:ascii="Bookman Old Style" w:hAnsi="Bookman Old Style"/>
        </w:rPr>
      </w:pPr>
      <w:r w:rsidRPr="0038293B">
        <w:rPr>
          <w:rFonts w:ascii="Bookman Old Style" w:hAnsi="Bookman Old Style"/>
        </w:rPr>
        <w:t>Небесный император пьёт какао.</w:t>
      </w:r>
    </w:p>
    <w:p w:rsidR="009E64B9" w:rsidRPr="0038293B" w:rsidRDefault="009E64B9" w:rsidP="009E64B9">
      <w:pPr>
        <w:spacing w:line="320" w:lineRule="exact"/>
        <w:rPr>
          <w:rFonts w:ascii="Bookman Old Style" w:hAnsi="Bookman Old Style"/>
        </w:rPr>
      </w:pPr>
      <w:r w:rsidRPr="0038293B">
        <w:rPr>
          <w:rFonts w:ascii="Bookman Old Style" w:hAnsi="Bookman Old Style"/>
        </w:rPr>
        <w:t>Апостол Пётр пьёт кагор.</w:t>
      </w:r>
    </w:p>
    <w:p w:rsidR="009E64B9" w:rsidRPr="0038293B" w:rsidRDefault="009E64B9" w:rsidP="009E64B9">
      <w:pPr>
        <w:spacing w:line="320" w:lineRule="exact"/>
        <w:rPr>
          <w:rFonts w:ascii="Bookman Old Style" w:hAnsi="Bookman Old Style"/>
        </w:rPr>
      </w:pPr>
      <w:r w:rsidRPr="0038293B">
        <w:rPr>
          <w:rFonts w:ascii="Bookman Old Style" w:hAnsi="Bookman Old Style"/>
        </w:rPr>
        <w:t>Чанъэ потягивает космополитен.</w:t>
      </w:r>
    </w:p>
    <w:p w:rsidR="009E64B9" w:rsidRPr="0038293B" w:rsidRDefault="009E64B9" w:rsidP="009E64B9">
      <w:pPr>
        <w:spacing w:line="320" w:lineRule="exact"/>
        <w:rPr>
          <w:rFonts w:ascii="Bookman Old Style" w:hAnsi="Bookman Old Style"/>
        </w:rPr>
      </w:pPr>
      <w:r w:rsidRPr="0038293B">
        <w:rPr>
          <w:rFonts w:ascii="Bookman Old Style" w:hAnsi="Bookman Old Style"/>
        </w:rPr>
        <w:t>Дорожки парка утекают в Дао,</w:t>
      </w:r>
    </w:p>
    <w:p w:rsidR="009E64B9" w:rsidRPr="0038293B" w:rsidRDefault="009E64B9" w:rsidP="009E64B9">
      <w:pPr>
        <w:spacing w:line="320" w:lineRule="exact"/>
        <w:rPr>
          <w:rFonts w:ascii="Bookman Old Style" w:hAnsi="Bookman Old Style"/>
        </w:rPr>
      </w:pPr>
      <w:r w:rsidRPr="0038293B">
        <w:rPr>
          <w:rFonts w:ascii="Bookman Old Style" w:hAnsi="Bookman Old Style"/>
        </w:rPr>
        <w:t>и вместе с ними всякий сор:</w:t>
      </w:r>
    </w:p>
    <w:p w:rsidR="009E64B9" w:rsidRPr="0038293B" w:rsidRDefault="009E64B9" w:rsidP="009E64B9">
      <w:pPr>
        <w:spacing w:line="320" w:lineRule="exact"/>
        <w:rPr>
          <w:rFonts w:ascii="Bookman Old Style" w:hAnsi="Bookman Old Style"/>
        </w:rPr>
      </w:pPr>
      <w:r w:rsidRPr="0038293B">
        <w:rPr>
          <w:rFonts w:ascii="Bookman Old Style" w:hAnsi="Bookman Old Style"/>
        </w:rPr>
        <w:t>бумажки, люди, полиэтилен.</w:t>
      </w:r>
    </w:p>
    <w:p w:rsidR="009E64B9" w:rsidRPr="0038293B" w:rsidRDefault="009E64B9" w:rsidP="009E64B9">
      <w:pPr>
        <w:spacing w:line="240" w:lineRule="exact"/>
        <w:jc w:val="right"/>
        <w:rPr>
          <w:rFonts w:ascii="Bookman Old Style" w:hAnsi="Bookman Old Style"/>
          <w:sz w:val="20"/>
          <w:szCs w:val="24"/>
        </w:rPr>
      </w:pPr>
    </w:p>
    <w:p w:rsidR="009E64B9" w:rsidRPr="0038293B" w:rsidRDefault="009E64B9" w:rsidP="009E64B9">
      <w:pPr>
        <w:spacing w:line="240" w:lineRule="exact"/>
        <w:jc w:val="right"/>
        <w:rPr>
          <w:rFonts w:ascii="Bookman Old Style" w:hAnsi="Bookman Old Style"/>
          <w:sz w:val="20"/>
          <w:szCs w:val="24"/>
        </w:rPr>
      </w:pPr>
      <w:r w:rsidRPr="0038293B">
        <w:rPr>
          <w:rFonts w:ascii="Bookman Old Style" w:hAnsi="Bookman Old Style"/>
          <w:sz w:val="20"/>
          <w:szCs w:val="24"/>
        </w:rPr>
        <w:t>24 января 2023 года, вторник</w:t>
      </w:r>
    </w:p>
    <w:p w:rsidR="009E64B9" w:rsidRDefault="009E64B9" w:rsidP="009E64B9">
      <w:pPr>
        <w:spacing w:after="200" w:line="276" w:lineRule="auto"/>
        <w:jc w:val="left"/>
        <w:rPr>
          <w:rFonts w:ascii="Bookman Old Style" w:hAnsi="Bookman Old Style"/>
          <w:sz w:val="20"/>
          <w:szCs w:val="24"/>
        </w:rPr>
      </w:pPr>
    </w:p>
    <w:p w:rsidR="009E64B9" w:rsidRPr="0038293B" w:rsidRDefault="009E64B9" w:rsidP="009E64B9">
      <w:pPr>
        <w:spacing w:after="200" w:line="276" w:lineRule="auto"/>
        <w:jc w:val="left"/>
        <w:rPr>
          <w:rFonts w:ascii="Bookman Old Style" w:hAnsi="Bookman Old Style"/>
          <w:sz w:val="20"/>
          <w:szCs w:val="24"/>
        </w:rPr>
      </w:pPr>
    </w:p>
    <w:p w:rsidR="009E64B9" w:rsidRPr="0038293B" w:rsidRDefault="009E64B9" w:rsidP="009E64B9">
      <w:pPr>
        <w:pStyle w:val="af3"/>
        <w:numPr>
          <w:ilvl w:val="0"/>
          <w:numId w:val="2"/>
        </w:numPr>
        <w:spacing w:line="320" w:lineRule="exact"/>
        <w:ind w:left="851" w:firstLine="0"/>
        <w:jc w:val="left"/>
        <w:outlineLvl w:val="1"/>
        <w:rPr>
          <w:rFonts w:ascii="SimSun" w:eastAsia="SimSun" w:hAnsi="SimSun"/>
          <w:b/>
          <w:bCs/>
          <w:szCs w:val="28"/>
        </w:rPr>
      </w:pPr>
      <w:bookmarkStart w:id="3484" w:name="_Toc126067100"/>
      <w:bookmarkStart w:id="3485" w:name="_Toc219208437"/>
      <w:bookmarkStart w:id="3486" w:name="_Toc219289412"/>
      <w:bookmarkStart w:id="3487" w:name="_Toc219307963"/>
      <w:bookmarkStart w:id="3488" w:name="_Toc221802821"/>
      <w:r w:rsidRPr="0038293B">
        <w:rPr>
          <w:rFonts w:ascii="SimSun" w:eastAsia="SimSun" w:hAnsi="SimSun" w:cs="SimSun" w:hint="eastAsia"/>
          <w:b/>
          <w:szCs w:val="24"/>
        </w:rPr>
        <w:t>公园里小路上撒满了沙子</w:t>
      </w:r>
      <w:bookmarkEnd w:id="3484"/>
      <w:bookmarkEnd w:id="3485"/>
      <w:bookmarkEnd w:id="3486"/>
      <w:bookmarkEnd w:id="3487"/>
      <w:bookmarkEnd w:id="3488"/>
    </w:p>
    <w:p w:rsidR="009E64B9" w:rsidRPr="0038293B" w:rsidRDefault="009E64B9" w:rsidP="009E64B9">
      <w:pPr>
        <w:spacing w:line="320" w:lineRule="exact"/>
        <w:jc w:val="left"/>
        <w:rPr>
          <w:rFonts w:ascii="Bookman Old Style" w:hAnsi="Bookman Old Style"/>
          <w:szCs w:val="24"/>
        </w:rPr>
      </w:pP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cs="SimSun" w:hint="eastAsia"/>
          <w:szCs w:val="24"/>
        </w:rPr>
        <w:t>公园里小路上撒满了沙子。</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cs="SimSun" w:hint="eastAsia"/>
          <w:szCs w:val="24"/>
        </w:rPr>
        <w:t>一个空空的沙漏计时钟。</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cs="SimSun" w:hint="eastAsia"/>
          <w:szCs w:val="24"/>
        </w:rPr>
        <w:t>熟睡的帕耳开做着天堂梦。</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cs="SimSun" w:hint="eastAsia"/>
          <w:szCs w:val="24"/>
        </w:rPr>
        <w:t>一段段碎线头落在天平。</w:t>
      </w:r>
    </w:p>
    <w:p w:rsidR="009E64B9" w:rsidRPr="0038293B" w:rsidRDefault="009E64B9" w:rsidP="009E64B9">
      <w:pPr>
        <w:spacing w:line="320" w:lineRule="exact"/>
        <w:ind w:left="851"/>
        <w:jc w:val="left"/>
        <w:rPr>
          <w:rFonts w:ascii="SimSun" w:eastAsia="SimSun" w:hAnsi="SimSun"/>
          <w:szCs w:val="24"/>
        </w:rPr>
      </w:pP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cs="SimSun" w:hint="eastAsia"/>
          <w:szCs w:val="24"/>
        </w:rPr>
        <w:t>一个灰胡子男人秤砣般移动。 （笨重地 改为 秤砣般）</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cs="SimSun" w:hint="eastAsia"/>
          <w:szCs w:val="24"/>
        </w:rPr>
        <w:t>羊皮纸上写字的笔沙沙有声。</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cs="SimSun" w:hint="eastAsia"/>
          <w:szCs w:val="24"/>
        </w:rPr>
        <w:t>雾在粉红色的试管里回旋。</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cs="SimSun" w:hint="eastAsia"/>
          <w:szCs w:val="24"/>
        </w:rPr>
        <w:t>尼弗莫尔患了感冒病。</w:t>
      </w:r>
    </w:p>
    <w:p w:rsidR="009E64B9" w:rsidRPr="0038293B" w:rsidRDefault="009E64B9" w:rsidP="009E64B9">
      <w:pPr>
        <w:spacing w:line="320" w:lineRule="exact"/>
        <w:ind w:left="851"/>
        <w:jc w:val="left"/>
        <w:rPr>
          <w:rFonts w:ascii="SimSun" w:eastAsia="SimSun" w:hAnsi="SimSun"/>
          <w:szCs w:val="24"/>
        </w:rPr>
      </w:pP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cs="SimSun" w:hint="eastAsia"/>
          <w:szCs w:val="24"/>
        </w:rPr>
        <w:t>上帝开怀畅饮可可。</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cs="SimSun" w:hint="eastAsia"/>
          <w:szCs w:val="24"/>
        </w:rPr>
        <w:t>喝卡奥尔酒的是圣徒彼得。</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cs="SimSun" w:hint="eastAsia"/>
          <w:szCs w:val="24"/>
        </w:rPr>
        <w:t>品尝柯梦波丹鸡尾酒的是嫦娥。</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cs="SimSun" w:hint="eastAsia"/>
          <w:szCs w:val="24"/>
        </w:rPr>
        <w:t>公园的小径飞上了道的天空</w:t>
      </w:r>
      <w:r w:rsidRPr="0038293B">
        <w:rPr>
          <w:rFonts w:ascii="SimSun" w:eastAsia="SimSun" w:hAnsi="SimSun"/>
          <w:szCs w:val="24"/>
        </w:rPr>
        <w:t>,</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cs="SimSun" w:hint="eastAsia"/>
          <w:szCs w:val="24"/>
        </w:rPr>
        <w:t>连带小径上所有的垃圾</w:t>
      </w:r>
      <w:r w:rsidRPr="0038293B">
        <w:rPr>
          <w:rFonts w:ascii="SimSun" w:eastAsia="SimSun" w:hAnsi="SimSun"/>
          <w:szCs w:val="24"/>
        </w:rPr>
        <w:t>:</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cs="SimSun" w:hint="eastAsia"/>
          <w:szCs w:val="24"/>
        </w:rPr>
        <w:t>碎纸，游人，塑料瓶。</w:t>
      </w:r>
    </w:p>
    <w:p w:rsidR="009E64B9" w:rsidRPr="0038293B" w:rsidRDefault="009E64B9" w:rsidP="009E64B9">
      <w:pPr>
        <w:spacing w:line="240" w:lineRule="exact"/>
        <w:ind w:left="851"/>
        <w:jc w:val="right"/>
        <w:rPr>
          <w:rFonts w:ascii="SimSun" w:eastAsia="SimSun" w:hAnsi="SimSun"/>
          <w:sz w:val="20"/>
          <w:szCs w:val="20"/>
        </w:rPr>
      </w:pPr>
    </w:p>
    <w:p w:rsidR="009E64B9" w:rsidRPr="0038293B" w:rsidRDefault="009E64B9" w:rsidP="009E64B9">
      <w:pPr>
        <w:spacing w:line="240" w:lineRule="exact"/>
        <w:ind w:left="851"/>
        <w:jc w:val="right"/>
        <w:rPr>
          <w:rFonts w:ascii="SimSun" w:eastAsia="SimSun" w:hAnsi="SimSun" w:cs="MS Gothic"/>
          <w:sz w:val="20"/>
          <w:szCs w:val="20"/>
        </w:rPr>
      </w:pPr>
      <w:smartTag w:uri="urn:schemas-microsoft-com:office:smarttags" w:element="chsdate">
        <w:smartTagPr>
          <w:attr w:name="Year" w:val="2023"/>
          <w:attr w:name="Month" w:val="1"/>
          <w:attr w:name="Day" w:val="24"/>
          <w:attr w:name="IsLunarDate" w:val="False"/>
          <w:attr w:name="IsROCDate" w:val="False"/>
        </w:smartTagPr>
        <w:r w:rsidRPr="0038293B">
          <w:rPr>
            <w:rFonts w:ascii="SimSun" w:eastAsia="SimSun" w:hAnsi="SimSun"/>
            <w:sz w:val="20"/>
            <w:szCs w:val="20"/>
          </w:rPr>
          <w:t>2023</w:t>
        </w:r>
        <w:r w:rsidRPr="0038293B">
          <w:rPr>
            <w:rFonts w:ascii="SimSun" w:eastAsia="SimSun" w:hAnsi="SimSun" w:cs="SimSun" w:hint="eastAsia"/>
            <w:sz w:val="20"/>
            <w:szCs w:val="20"/>
          </w:rPr>
          <w:t>年</w:t>
        </w:r>
        <w:r w:rsidRPr="0038293B">
          <w:rPr>
            <w:rFonts w:ascii="SimSun" w:eastAsia="SimSun" w:hAnsi="SimSun"/>
            <w:sz w:val="20"/>
            <w:szCs w:val="20"/>
          </w:rPr>
          <w:t>1</w:t>
        </w:r>
        <w:r w:rsidRPr="0038293B">
          <w:rPr>
            <w:rFonts w:ascii="SimSun" w:eastAsia="SimSun" w:hAnsi="SimSun" w:cs="SimSun" w:hint="eastAsia"/>
            <w:sz w:val="20"/>
            <w:szCs w:val="20"/>
          </w:rPr>
          <w:t>月</w:t>
        </w:r>
        <w:r w:rsidRPr="0038293B">
          <w:rPr>
            <w:rFonts w:ascii="SimSun" w:eastAsia="SimSun" w:hAnsi="SimSun"/>
            <w:sz w:val="20"/>
            <w:szCs w:val="20"/>
          </w:rPr>
          <w:t>24</w:t>
        </w:r>
        <w:r w:rsidRPr="0038293B">
          <w:rPr>
            <w:rFonts w:ascii="SimSun" w:eastAsia="SimSun" w:hAnsi="SimSun" w:cs="SimSun" w:hint="eastAsia"/>
            <w:sz w:val="20"/>
            <w:szCs w:val="20"/>
          </w:rPr>
          <w:t>日</w:t>
        </w:r>
      </w:smartTag>
      <w:r w:rsidRPr="0038293B">
        <w:rPr>
          <w:rFonts w:ascii="SimSun" w:eastAsia="SimSun" w:hAnsi="SimSun" w:cs="SimSun" w:hint="eastAsia"/>
          <w:sz w:val="20"/>
          <w:szCs w:val="20"/>
        </w:rPr>
        <w:t>，星期二</w:t>
      </w:r>
    </w:p>
    <w:p w:rsidR="009E64B9" w:rsidRPr="0038293B" w:rsidRDefault="009E64B9" w:rsidP="009E64B9">
      <w:pPr>
        <w:spacing w:line="240" w:lineRule="exact"/>
        <w:ind w:left="851"/>
        <w:jc w:val="right"/>
        <w:rPr>
          <w:rFonts w:ascii="SimSun" w:eastAsia="SimSun" w:hAnsi="SimSun"/>
          <w:sz w:val="20"/>
          <w:szCs w:val="20"/>
        </w:rPr>
      </w:pPr>
      <w:r w:rsidRPr="0038293B">
        <w:rPr>
          <w:rFonts w:ascii="SimSun" w:eastAsia="SimSun" w:hAnsi="SimSun" w:hint="eastAsia"/>
          <w:sz w:val="20"/>
          <w:szCs w:val="20"/>
        </w:rPr>
        <w:t>2023，1，31 谷羽译</w:t>
      </w:r>
    </w:p>
    <w:p w:rsidR="009E64B9" w:rsidRPr="0038293B" w:rsidRDefault="009E64B9" w:rsidP="009E64B9">
      <w:pPr>
        <w:spacing w:line="240" w:lineRule="exact"/>
        <w:ind w:left="851"/>
        <w:jc w:val="right"/>
        <w:rPr>
          <w:rFonts w:ascii="SimSun" w:eastAsia="SimSun" w:hAnsi="SimSun"/>
          <w:sz w:val="20"/>
          <w:szCs w:val="20"/>
        </w:rPr>
      </w:pPr>
      <w:r w:rsidRPr="0038293B">
        <w:rPr>
          <w:rFonts w:ascii="SimSun" w:eastAsia="SimSun" w:hAnsi="SimSun" w:hint="eastAsia"/>
          <w:sz w:val="20"/>
          <w:szCs w:val="20"/>
        </w:rPr>
        <w:t>2023，2，6修改</w:t>
      </w:r>
    </w:p>
    <w:p w:rsidR="009E64B9" w:rsidRPr="0038293B" w:rsidRDefault="009E64B9" w:rsidP="009E64B9">
      <w:pPr>
        <w:spacing w:line="240" w:lineRule="exact"/>
        <w:jc w:val="right"/>
        <w:rPr>
          <w:rFonts w:ascii="Bookman Old Style" w:hAnsi="Bookman Old Style"/>
          <w:sz w:val="20"/>
          <w:szCs w:val="24"/>
        </w:rPr>
      </w:pPr>
    </w:p>
    <w:p w:rsidR="009E64B9" w:rsidRPr="0038293B" w:rsidRDefault="009E64B9" w:rsidP="009E64B9">
      <w:pPr>
        <w:spacing w:after="200" w:line="276" w:lineRule="auto"/>
        <w:jc w:val="left"/>
        <w:rPr>
          <w:rFonts w:ascii="Bookman Old Style" w:hAnsi="Bookman Old Style"/>
          <w:sz w:val="20"/>
          <w:szCs w:val="24"/>
        </w:rPr>
      </w:pPr>
      <w:r w:rsidRPr="0038293B">
        <w:rPr>
          <w:rFonts w:ascii="Bookman Old Style" w:hAnsi="Bookman Old Style"/>
          <w:sz w:val="20"/>
          <w:szCs w:val="24"/>
        </w:rPr>
        <w:br w:type="page"/>
      </w:r>
    </w:p>
    <w:p w:rsidR="009E64B9" w:rsidRPr="0038293B" w:rsidRDefault="009E64B9" w:rsidP="009E64B9">
      <w:pPr>
        <w:pStyle w:val="af3"/>
        <w:numPr>
          <w:ilvl w:val="0"/>
          <w:numId w:val="1"/>
        </w:numPr>
        <w:spacing w:line="320" w:lineRule="exact"/>
        <w:ind w:left="0" w:firstLine="0"/>
        <w:jc w:val="left"/>
        <w:outlineLvl w:val="1"/>
        <w:rPr>
          <w:rFonts w:ascii="Bookman Old Style" w:hAnsi="Bookman Old Style"/>
          <w:b/>
          <w:bCs/>
          <w:szCs w:val="28"/>
        </w:rPr>
      </w:pPr>
      <w:bookmarkStart w:id="3489" w:name="_Toc126067101"/>
      <w:bookmarkStart w:id="3490" w:name="_Toc219208438"/>
      <w:bookmarkStart w:id="3491" w:name="_Toc219289413"/>
      <w:bookmarkStart w:id="3492" w:name="_Toc219307964"/>
      <w:bookmarkStart w:id="3493" w:name="_Toc221802822"/>
      <w:r w:rsidRPr="0038293B">
        <w:rPr>
          <w:rFonts w:ascii="Bookman Old Style" w:hAnsi="Bookman Old Style"/>
          <w:b/>
        </w:rPr>
        <w:lastRenderedPageBreak/>
        <w:t>В МИРЕ ЖИВОТНЫХ</w:t>
      </w:r>
      <w:bookmarkEnd w:id="3489"/>
      <w:bookmarkEnd w:id="3490"/>
      <w:bookmarkEnd w:id="3491"/>
      <w:bookmarkEnd w:id="3492"/>
      <w:bookmarkEnd w:id="3493"/>
    </w:p>
    <w:p w:rsidR="009E64B9" w:rsidRPr="0038293B" w:rsidRDefault="009E64B9" w:rsidP="009E64B9">
      <w:pPr>
        <w:spacing w:line="320" w:lineRule="exact"/>
        <w:jc w:val="left"/>
        <w:rPr>
          <w:rFonts w:ascii="Bookman Old Style" w:hAnsi="Bookman Old Style"/>
          <w:szCs w:val="24"/>
          <w:lang w:val="en-US"/>
        </w:rPr>
      </w:pPr>
    </w:p>
    <w:p w:rsidR="009E64B9" w:rsidRPr="0038293B" w:rsidRDefault="009E64B9" w:rsidP="009E64B9">
      <w:pPr>
        <w:spacing w:line="320" w:lineRule="exact"/>
        <w:jc w:val="left"/>
        <w:rPr>
          <w:rFonts w:ascii="Bookman Old Style" w:hAnsi="Bookman Old Style"/>
          <w:szCs w:val="24"/>
        </w:rPr>
      </w:pPr>
      <w:r w:rsidRPr="0038293B">
        <w:rPr>
          <w:rFonts w:ascii="Bookman Old Style" w:hAnsi="Bookman Old Style"/>
          <w:szCs w:val="24"/>
        </w:rPr>
        <w:t>В мире животных правила жизни жестоки.</w:t>
      </w:r>
    </w:p>
    <w:p w:rsidR="009E64B9" w:rsidRPr="0038293B" w:rsidRDefault="009E64B9" w:rsidP="009E64B9">
      <w:pPr>
        <w:spacing w:line="320" w:lineRule="exact"/>
        <w:jc w:val="left"/>
        <w:rPr>
          <w:rFonts w:ascii="Bookman Old Style" w:hAnsi="Bookman Old Style"/>
          <w:szCs w:val="24"/>
        </w:rPr>
      </w:pPr>
      <w:r w:rsidRPr="0038293B">
        <w:rPr>
          <w:rFonts w:ascii="Bookman Old Style" w:hAnsi="Bookman Old Style"/>
          <w:szCs w:val="24"/>
        </w:rPr>
        <w:t>Поэтому нежность и жалость безбрежны,</w:t>
      </w:r>
    </w:p>
    <w:p w:rsidR="009E64B9" w:rsidRPr="0038293B" w:rsidRDefault="009E64B9" w:rsidP="009E64B9">
      <w:pPr>
        <w:spacing w:line="320" w:lineRule="exact"/>
        <w:jc w:val="left"/>
        <w:rPr>
          <w:rFonts w:ascii="Bookman Old Style" w:hAnsi="Bookman Old Style"/>
          <w:szCs w:val="24"/>
        </w:rPr>
      </w:pPr>
      <w:r w:rsidRPr="0038293B">
        <w:rPr>
          <w:rFonts w:ascii="Bookman Old Style" w:hAnsi="Bookman Old Style"/>
          <w:szCs w:val="24"/>
        </w:rPr>
        <w:t>Не сожжены рассуждением или надеждой,</w:t>
      </w:r>
    </w:p>
    <w:p w:rsidR="009E64B9" w:rsidRPr="0038293B" w:rsidRDefault="009E64B9" w:rsidP="009E64B9">
      <w:pPr>
        <w:spacing w:line="320" w:lineRule="exact"/>
        <w:jc w:val="left"/>
        <w:rPr>
          <w:rFonts w:ascii="Bookman Old Style" w:hAnsi="Bookman Old Style"/>
          <w:szCs w:val="24"/>
        </w:rPr>
      </w:pPr>
      <w:r w:rsidRPr="0038293B">
        <w:rPr>
          <w:rFonts w:ascii="Bookman Old Style" w:hAnsi="Bookman Old Style"/>
          <w:szCs w:val="24"/>
        </w:rPr>
        <w:t>Не учреждены предписанием или моралью,</w:t>
      </w:r>
    </w:p>
    <w:p w:rsidR="009E64B9" w:rsidRPr="0038293B" w:rsidRDefault="009E64B9" w:rsidP="009E64B9">
      <w:pPr>
        <w:spacing w:line="320" w:lineRule="exact"/>
        <w:jc w:val="left"/>
        <w:rPr>
          <w:rFonts w:ascii="Bookman Old Style" w:hAnsi="Bookman Old Style"/>
          <w:szCs w:val="24"/>
        </w:rPr>
      </w:pPr>
      <w:r w:rsidRPr="0038293B">
        <w:rPr>
          <w:rFonts w:ascii="Bookman Old Style" w:hAnsi="Bookman Old Style"/>
          <w:szCs w:val="24"/>
        </w:rPr>
        <w:t>Не поражены ни радостью, ни печалью.</w:t>
      </w:r>
    </w:p>
    <w:p w:rsidR="009E64B9" w:rsidRPr="0038293B" w:rsidRDefault="009E64B9" w:rsidP="009E64B9">
      <w:pPr>
        <w:spacing w:line="320" w:lineRule="exact"/>
        <w:jc w:val="left"/>
        <w:rPr>
          <w:rFonts w:ascii="Bookman Old Style" w:hAnsi="Bookman Old Style"/>
          <w:szCs w:val="24"/>
        </w:rPr>
      </w:pPr>
      <w:r w:rsidRPr="0038293B">
        <w:rPr>
          <w:rFonts w:ascii="Bookman Old Style" w:hAnsi="Bookman Old Style"/>
          <w:szCs w:val="24"/>
        </w:rPr>
        <w:t>Ты посмотри, как кошка лижет чужого котёнка.</w:t>
      </w:r>
    </w:p>
    <w:p w:rsidR="009E64B9" w:rsidRPr="0038293B" w:rsidRDefault="009E64B9" w:rsidP="009E64B9">
      <w:pPr>
        <w:spacing w:line="240" w:lineRule="exact"/>
        <w:jc w:val="right"/>
        <w:rPr>
          <w:rFonts w:ascii="Bookman Old Style" w:hAnsi="Bookman Old Style"/>
          <w:sz w:val="20"/>
          <w:szCs w:val="24"/>
        </w:rPr>
      </w:pPr>
    </w:p>
    <w:p w:rsidR="009E64B9" w:rsidRPr="0038293B" w:rsidRDefault="009E64B9" w:rsidP="009E64B9">
      <w:pPr>
        <w:spacing w:line="240" w:lineRule="exact"/>
        <w:jc w:val="right"/>
        <w:rPr>
          <w:rFonts w:ascii="Bookman Old Style" w:hAnsi="Bookman Old Style"/>
          <w:sz w:val="20"/>
          <w:szCs w:val="24"/>
        </w:rPr>
      </w:pPr>
      <w:r w:rsidRPr="0038293B">
        <w:rPr>
          <w:rFonts w:ascii="Bookman Old Style" w:hAnsi="Bookman Old Style"/>
          <w:sz w:val="20"/>
          <w:szCs w:val="24"/>
        </w:rPr>
        <w:t>27 января 2023 года, пятница</w:t>
      </w:r>
    </w:p>
    <w:p w:rsidR="009E64B9" w:rsidRDefault="009E64B9" w:rsidP="009E64B9">
      <w:pPr>
        <w:spacing w:after="200" w:line="276" w:lineRule="auto"/>
        <w:jc w:val="left"/>
        <w:rPr>
          <w:rFonts w:ascii="Bookman Old Style" w:hAnsi="Bookman Old Style"/>
          <w:sz w:val="20"/>
          <w:szCs w:val="24"/>
        </w:rPr>
      </w:pPr>
    </w:p>
    <w:p w:rsidR="009E64B9" w:rsidRDefault="009E64B9" w:rsidP="009E64B9">
      <w:pPr>
        <w:spacing w:after="200" w:line="276" w:lineRule="auto"/>
        <w:jc w:val="left"/>
        <w:rPr>
          <w:rFonts w:ascii="Bookman Old Style" w:hAnsi="Bookman Old Style"/>
          <w:sz w:val="20"/>
          <w:szCs w:val="24"/>
        </w:rPr>
      </w:pPr>
    </w:p>
    <w:p w:rsidR="009E64B9" w:rsidRDefault="009E64B9" w:rsidP="009E64B9">
      <w:pPr>
        <w:spacing w:after="200" w:line="276" w:lineRule="auto"/>
        <w:jc w:val="left"/>
        <w:rPr>
          <w:rFonts w:ascii="Bookman Old Style" w:hAnsi="Bookman Old Style"/>
          <w:sz w:val="20"/>
          <w:szCs w:val="24"/>
        </w:rPr>
      </w:pPr>
    </w:p>
    <w:p w:rsidR="009E64B9" w:rsidRPr="0038293B" w:rsidRDefault="009E64B9" w:rsidP="009E64B9">
      <w:pPr>
        <w:spacing w:after="200" w:line="276" w:lineRule="auto"/>
        <w:jc w:val="left"/>
        <w:rPr>
          <w:rFonts w:ascii="Bookman Old Style" w:hAnsi="Bookman Old Style"/>
          <w:sz w:val="20"/>
          <w:szCs w:val="24"/>
        </w:rPr>
      </w:pPr>
    </w:p>
    <w:p w:rsidR="009E64B9" w:rsidRPr="0038293B" w:rsidRDefault="009E64B9" w:rsidP="009E64B9">
      <w:pPr>
        <w:pStyle w:val="af3"/>
        <w:numPr>
          <w:ilvl w:val="0"/>
          <w:numId w:val="2"/>
        </w:numPr>
        <w:spacing w:line="320" w:lineRule="exact"/>
        <w:ind w:left="851" w:firstLine="0"/>
        <w:jc w:val="left"/>
        <w:outlineLvl w:val="1"/>
        <w:rPr>
          <w:rFonts w:ascii="SimSun" w:eastAsia="SimSun" w:hAnsi="SimSun"/>
          <w:b/>
          <w:bCs/>
          <w:szCs w:val="28"/>
        </w:rPr>
      </w:pPr>
      <w:bookmarkStart w:id="3494" w:name="_Toc126067102"/>
      <w:bookmarkStart w:id="3495" w:name="_Toc219208439"/>
      <w:bookmarkStart w:id="3496" w:name="_Toc219289414"/>
      <w:bookmarkStart w:id="3497" w:name="_Toc219307965"/>
      <w:bookmarkStart w:id="3498" w:name="_Toc221802823"/>
      <w:r w:rsidRPr="0038293B">
        <w:rPr>
          <w:rFonts w:ascii="SimSun" w:eastAsia="SimSun" w:hAnsi="SimSun" w:cs="SimSun" w:hint="eastAsia"/>
          <w:b/>
          <w:szCs w:val="24"/>
        </w:rPr>
        <w:t>在动物世界</w:t>
      </w:r>
      <w:bookmarkEnd w:id="3494"/>
      <w:bookmarkEnd w:id="3495"/>
      <w:bookmarkEnd w:id="3496"/>
      <w:bookmarkEnd w:id="3497"/>
      <w:bookmarkEnd w:id="3498"/>
    </w:p>
    <w:p w:rsidR="009E64B9" w:rsidRPr="0038293B" w:rsidRDefault="009E64B9" w:rsidP="009E64B9">
      <w:pPr>
        <w:spacing w:line="320" w:lineRule="exact"/>
        <w:jc w:val="left"/>
        <w:rPr>
          <w:rFonts w:ascii="Bookman Old Style" w:hAnsi="Bookman Old Style"/>
          <w:szCs w:val="24"/>
        </w:rPr>
      </w:pP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cs="MS Gothic" w:hint="eastAsia"/>
          <w:szCs w:val="24"/>
        </w:rPr>
        <w:t>在</w:t>
      </w:r>
      <w:r w:rsidRPr="0038293B">
        <w:rPr>
          <w:rFonts w:ascii="SimSun" w:eastAsia="SimSun" w:hAnsi="SimSun" w:cs="SimSun" w:hint="eastAsia"/>
          <w:szCs w:val="24"/>
        </w:rPr>
        <w:t>动物世界，生</w:t>
      </w:r>
      <w:r w:rsidRPr="0038293B">
        <w:rPr>
          <w:rFonts w:ascii="SimSun" w:eastAsia="SimSun" w:hAnsi="SimSun" w:cs="MS Gothic" w:hint="eastAsia"/>
          <w:szCs w:val="24"/>
        </w:rPr>
        <w:t>存的法</w:t>
      </w:r>
      <w:r w:rsidRPr="0038293B">
        <w:rPr>
          <w:rFonts w:ascii="SimSun" w:eastAsia="SimSun" w:hAnsi="SimSun" w:cs="SimSun" w:hint="eastAsia"/>
          <w:szCs w:val="24"/>
        </w:rPr>
        <w:t>则残</w:t>
      </w:r>
      <w:r w:rsidRPr="0038293B">
        <w:rPr>
          <w:rFonts w:ascii="SimSun" w:eastAsia="SimSun" w:hAnsi="SimSun" w:cs="MS Gothic" w:hint="eastAsia"/>
          <w:szCs w:val="24"/>
        </w:rPr>
        <w:t>忍。</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cs="MS Gothic" w:hint="eastAsia"/>
          <w:szCs w:val="24"/>
        </w:rPr>
        <w:t>因此有无</w:t>
      </w:r>
      <w:r w:rsidRPr="0038293B">
        <w:rPr>
          <w:rFonts w:ascii="SimSun" w:eastAsia="SimSun" w:hAnsi="SimSun" w:cs="SimSun" w:hint="eastAsia"/>
          <w:szCs w:val="24"/>
        </w:rPr>
        <w:t>边无际的</w:t>
      </w:r>
      <w:r w:rsidRPr="0038293B">
        <w:rPr>
          <w:rFonts w:ascii="SimSun" w:eastAsia="SimSun" w:hAnsi="SimSun" w:cs="MS Gothic" w:hint="eastAsia"/>
          <w:szCs w:val="24"/>
        </w:rPr>
        <w:t>柔情与怜</w:t>
      </w:r>
      <w:r w:rsidRPr="0038293B">
        <w:rPr>
          <w:rFonts w:ascii="SimSun" w:eastAsia="SimSun" w:hAnsi="SimSun" w:cs="SimSun" w:hint="eastAsia"/>
          <w:szCs w:val="24"/>
        </w:rPr>
        <w:t>悯，</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cs="MS Gothic" w:hint="eastAsia"/>
          <w:szCs w:val="24"/>
        </w:rPr>
        <w:t>不会因理性或希望而焚</w:t>
      </w:r>
      <w:r w:rsidRPr="0038293B">
        <w:rPr>
          <w:rFonts w:ascii="SimSun" w:eastAsia="SimSun" w:hAnsi="SimSun" w:cs="SimSun" w:hint="eastAsia"/>
          <w:szCs w:val="24"/>
        </w:rPr>
        <w:t>毁</w:t>
      </w:r>
      <w:r w:rsidRPr="0038293B">
        <w:rPr>
          <w:rFonts w:ascii="SimSun" w:eastAsia="SimSun" w:hAnsi="SimSun"/>
          <w:szCs w:val="24"/>
        </w:rPr>
        <w:t>,</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cs="MS Gothic" w:hint="eastAsia"/>
          <w:szCs w:val="24"/>
        </w:rPr>
        <w:t>不囿于医生的</w:t>
      </w:r>
      <w:r w:rsidRPr="0038293B">
        <w:rPr>
          <w:rFonts w:ascii="SimSun" w:eastAsia="SimSun" w:hAnsi="SimSun" w:cs="SimSun" w:hint="eastAsia"/>
          <w:szCs w:val="24"/>
        </w:rPr>
        <w:t>处方</w:t>
      </w:r>
      <w:r w:rsidRPr="0038293B">
        <w:rPr>
          <w:rFonts w:ascii="SimSun" w:eastAsia="SimSun" w:hAnsi="SimSun" w:cs="MS Gothic" w:hint="eastAsia"/>
          <w:szCs w:val="24"/>
        </w:rPr>
        <w:t>或道德律条，</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cs="MS Gothic" w:hint="eastAsia"/>
          <w:szCs w:val="24"/>
        </w:rPr>
        <w:t>不受</w:t>
      </w:r>
      <w:r w:rsidRPr="0038293B">
        <w:rPr>
          <w:rFonts w:ascii="SimSun" w:eastAsia="SimSun" w:hAnsi="SimSun" w:cs="SimSun" w:hint="eastAsia"/>
          <w:szCs w:val="24"/>
        </w:rPr>
        <w:t>欢乐或悲伤</w:t>
      </w:r>
      <w:r w:rsidRPr="0038293B">
        <w:rPr>
          <w:rFonts w:ascii="SimSun" w:eastAsia="SimSun" w:hAnsi="SimSun" w:cs="MS Gothic" w:hint="eastAsia"/>
          <w:szCs w:val="24"/>
        </w:rPr>
        <w:t>情</w:t>
      </w:r>
      <w:r w:rsidRPr="0038293B">
        <w:rPr>
          <w:rFonts w:ascii="SimSun" w:eastAsia="SimSun" w:hAnsi="SimSun" w:cs="SimSun" w:hint="eastAsia"/>
          <w:szCs w:val="24"/>
        </w:rPr>
        <w:t>绪</w:t>
      </w:r>
      <w:r w:rsidRPr="0038293B">
        <w:rPr>
          <w:rFonts w:ascii="SimSun" w:eastAsia="SimSun" w:hAnsi="SimSun" w:cs="MS Gothic" w:hint="eastAsia"/>
          <w:szCs w:val="24"/>
        </w:rPr>
        <w:t>的困</w:t>
      </w:r>
      <w:r w:rsidRPr="0038293B">
        <w:rPr>
          <w:rFonts w:ascii="SimSun" w:eastAsia="SimSun" w:hAnsi="SimSun" w:cs="SimSun" w:hint="eastAsia"/>
          <w:szCs w:val="24"/>
        </w:rPr>
        <w:t>扰</w:t>
      </w:r>
      <w:r w:rsidRPr="0038293B">
        <w:rPr>
          <w:rFonts w:ascii="SimSun" w:eastAsia="SimSun" w:hAnsi="SimSun" w:cs="MS Gothic" w:hint="eastAsia"/>
          <w:szCs w:val="24"/>
        </w:rPr>
        <w:t>。</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cs="MS Gothic" w:hint="eastAsia"/>
          <w:szCs w:val="24"/>
        </w:rPr>
        <w:t>看，一只猫舔着</w:t>
      </w:r>
      <w:r w:rsidRPr="0038293B">
        <w:rPr>
          <w:rFonts w:ascii="SimSun" w:eastAsia="SimSun" w:hAnsi="SimSun" w:cs="SimSun" w:hint="eastAsia"/>
          <w:szCs w:val="24"/>
        </w:rPr>
        <w:t>别人</w:t>
      </w:r>
      <w:r w:rsidRPr="0038293B">
        <w:rPr>
          <w:rFonts w:ascii="SimSun" w:eastAsia="SimSun" w:hAnsi="SimSun" w:cs="MS Gothic" w:hint="eastAsia"/>
          <w:szCs w:val="24"/>
        </w:rPr>
        <w:t>家的小猫。</w:t>
      </w:r>
    </w:p>
    <w:p w:rsidR="009E64B9" w:rsidRPr="0038293B" w:rsidRDefault="009E64B9" w:rsidP="009E64B9">
      <w:pPr>
        <w:spacing w:line="240" w:lineRule="exact"/>
        <w:ind w:left="851"/>
        <w:jc w:val="right"/>
        <w:rPr>
          <w:rFonts w:ascii="SimSun" w:eastAsia="SimSun" w:hAnsi="SimSun"/>
          <w:sz w:val="20"/>
          <w:szCs w:val="24"/>
        </w:rPr>
      </w:pPr>
    </w:p>
    <w:p w:rsidR="009E64B9" w:rsidRPr="0038293B" w:rsidRDefault="009E64B9" w:rsidP="009E64B9">
      <w:pPr>
        <w:spacing w:line="240" w:lineRule="exact"/>
        <w:ind w:left="851"/>
        <w:jc w:val="right"/>
        <w:rPr>
          <w:rFonts w:ascii="SimSun" w:eastAsia="SimSun" w:hAnsi="SimSun" w:cs="MS Gothic"/>
          <w:sz w:val="20"/>
          <w:szCs w:val="24"/>
        </w:rPr>
      </w:pPr>
      <w:smartTag w:uri="urn:schemas-microsoft-com:office:smarttags" w:element="chsdate">
        <w:smartTagPr>
          <w:attr w:name="Year" w:val="2023"/>
          <w:attr w:name="Month" w:val="1"/>
          <w:attr w:name="Day" w:val="27"/>
          <w:attr w:name="IsLunarDate" w:val="False"/>
          <w:attr w:name="IsROCDate" w:val="False"/>
        </w:smartTagPr>
        <w:r w:rsidRPr="0038293B">
          <w:rPr>
            <w:rFonts w:ascii="SimSun" w:eastAsia="SimSun" w:hAnsi="SimSun"/>
            <w:sz w:val="20"/>
            <w:szCs w:val="24"/>
          </w:rPr>
          <w:t>2023</w:t>
        </w:r>
        <w:r w:rsidRPr="0038293B">
          <w:rPr>
            <w:rFonts w:ascii="SimSun" w:eastAsia="SimSun" w:hAnsi="SimSun" w:cs="MS Gothic" w:hint="eastAsia"/>
            <w:sz w:val="20"/>
            <w:szCs w:val="24"/>
          </w:rPr>
          <w:t>年</w:t>
        </w:r>
        <w:r w:rsidRPr="0038293B">
          <w:rPr>
            <w:rFonts w:ascii="SimSun" w:eastAsia="SimSun" w:hAnsi="SimSun"/>
            <w:sz w:val="20"/>
            <w:szCs w:val="24"/>
          </w:rPr>
          <w:t>1</w:t>
        </w:r>
        <w:r w:rsidRPr="0038293B">
          <w:rPr>
            <w:rFonts w:ascii="SimSun" w:eastAsia="SimSun" w:hAnsi="SimSun" w:cs="MS Gothic" w:hint="eastAsia"/>
            <w:sz w:val="20"/>
            <w:szCs w:val="24"/>
          </w:rPr>
          <w:t>月</w:t>
        </w:r>
        <w:r w:rsidRPr="0038293B">
          <w:rPr>
            <w:rFonts w:ascii="SimSun" w:eastAsia="SimSun" w:hAnsi="SimSun"/>
            <w:sz w:val="20"/>
            <w:szCs w:val="24"/>
          </w:rPr>
          <w:t>27</w:t>
        </w:r>
        <w:r w:rsidRPr="0038293B">
          <w:rPr>
            <w:rFonts w:ascii="SimSun" w:eastAsia="SimSun" w:hAnsi="SimSun" w:cs="MS Gothic" w:hint="eastAsia"/>
            <w:sz w:val="20"/>
            <w:szCs w:val="24"/>
          </w:rPr>
          <w:t>日</w:t>
        </w:r>
      </w:smartTag>
      <w:r w:rsidRPr="0038293B">
        <w:rPr>
          <w:rFonts w:ascii="SimSun" w:eastAsia="SimSun" w:hAnsi="SimSun" w:cs="MS Gothic" w:hint="eastAsia"/>
          <w:sz w:val="20"/>
          <w:szCs w:val="24"/>
        </w:rPr>
        <w:t>，星期五</w:t>
      </w:r>
    </w:p>
    <w:p w:rsidR="009E64B9" w:rsidRPr="0038293B" w:rsidRDefault="009E64B9" w:rsidP="009E64B9">
      <w:pPr>
        <w:spacing w:line="240" w:lineRule="exact"/>
        <w:ind w:left="851"/>
        <w:jc w:val="right"/>
        <w:rPr>
          <w:rFonts w:ascii="SimSun" w:eastAsia="SimSun" w:hAnsi="SimSun"/>
          <w:sz w:val="20"/>
          <w:szCs w:val="24"/>
        </w:rPr>
      </w:pPr>
      <w:r w:rsidRPr="0038293B">
        <w:rPr>
          <w:rFonts w:ascii="SimSun" w:eastAsia="SimSun" w:hAnsi="SimSun" w:hint="eastAsia"/>
          <w:sz w:val="20"/>
          <w:szCs w:val="24"/>
        </w:rPr>
        <w:t>2023</w:t>
      </w:r>
      <w:r w:rsidRPr="0038293B">
        <w:rPr>
          <w:rFonts w:ascii="SimSun" w:eastAsia="SimSun" w:hAnsi="SimSun" w:cs="MS Gothic" w:hint="eastAsia"/>
          <w:sz w:val="20"/>
          <w:szCs w:val="24"/>
        </w:rPr>
        <w:t>，</w:t>
      </w:r>
      <w:r w:rsidRPr="0038293B">
        <w:rPr>
          <w:rFonts w:ascii="SimSun" w:eastAsia="SimSun" w:hAnsi="SimSun" w:hint="eastAsia"/>
          <w:sz w:val="20"/>
          <w:szCs w:val="24"/>
        </w:rPr>
        <w:t>1</w:t>
      </w:r>
      <w:r w:rsidRPr="0038293B">
        <w:rPr>
          <w:rFonts w:ascii="SimSun" w:eastAsia="SimSun" w:hAnsi="SimSun" w:cs="MS Gothic" w:hint="eastAsia"/>
          <w:sz w:val="20"/>
          <w:szCs w:val="24"/>
        </w:rPr>
        <w:t>，</w:t>
      </w:r>
      <w:r w:rsidRPr="0038293B">
        <w:rPr>
          <w:rFonts w:ascii="SimSun" w:eastAsia="SimSun" w:hAnsi="SimSun" w:hint="eastAsia"/>
          <w:sz w:val="20"/>
          <w:szCs w:val="24"/>
        </w:rPr>
        <w:t xml:space="preserve">31 </w:t>
      </w:r>
      <w:r w:rsidRPr="0038293B">
        <w:rPr>
          <w:rFonts w:ascii="SimSun" w:eastAsia="SimSun" w:hAnsi="SimSun" w:cs="MS Gothic" w:hint="eastAsia"/>
          <w:sz w:val="20"/>
          <w:szCs w:val="24"/>
        </w:rPr>
        <w:t>谷羽</w:t>
      </w:r>
      <w:r w:rsidRPr="0038293B">
        <w:rPr>
          <w:rFonts w:ascii="SimSun" w:eastAsia="SimSun" w:hAnsi="SimSun" w:cs="SimSun" w:hint="eastAsia"/>
          <w:sz w:val="20"/>
          <w:szCs w:val="24"/>
        </w:rPr>
        <w:t>译</w:t>
      </w:r>
    </w:p>
    <w:p w:rsidR="009E64B9" w:rsidRPr="0038293B" w:rsidRDefault="009E64B9" w:rsidP="009E64B9">
      <w:pPr>
        <w:spacing w:line="240" w:lineRule="exact"/>
        <w:jc w:val="right"/>
        <w:rPr>
          <w:rFonts w:ascii="Bookman Old Style" w:hAnsi="Bookman Old Style"/>
          <w:sz w:val="20"/>
          <w:szCs w:val="24"/>
        </w:rPr>
      </w:pPr>
    </w:p>
    <w:p w:rsidR="009E64B9" w:rsidRPr="0038293B" w:rsidRDefault="009E64B9" w:rsidP="009E64B9">
      <w:pPr>
        <w:spacing w:after="200" w:line="276" w:lineRule="auto"/>
        <w:jc w:val="left"/>
        <w:rPr>
          <w:rFonts w:ascii="Bookman Old Style" w:hAnsi="Bookman Old Style"/>
          <w:sz w:val="20"/>
          <w:szCs w:val="24"/>
        </w:rPr>
      </w:pPr>
      <w:r w:rsidRPr="0038293B">
        <w:rPr>
          <w:rFonts w:ascii="Bookman Old Style" w:hAnsi="Bookman Old Style"/>
          <w:sz w:val="20"/>
          <w:szCs w:val="24"/>
        </w:rPr>
        <w:br w:type="page"/>
      </w:r>
    </w:p>
    <w:p w:rsidR="009E64B9" w:rsidRPr="0038293B" w:rsidRDefault="009E64B9" w:rsidP="009E64B9">
      <w:pPr>
        <w:pStyle w:val="af3"/>
        <w:numPr>
          <w:ilvl w:val="0"/>
          <w:numId w:val="1"/>
        </w:numPr>
        <w:spacing w:line="320" w:lineRule="exact"/>
        <w:ind w:left="0" w:firstLine="0"/>
        <w:jc w:val="left"/>
        <w:outlineLvl w:val="1"/>
        <w:rPr>
          <w:rFonts w:ascii="Bookman Old Style" w:hAnsi="Bookman Old Style"/>
          <w:b/>
          <w:bCs/>
          <w:szCs w:val="28"/>
        </w:rPr>
      </w:pPr>
      <w:bookmarkStart w:id="3499" w:name="_Toc126067103"/>
      <w:bookmarkStart w:id="3500" w:name="_Toc219208440"/>
      <w:bookmarkStart w:id="3501" w:name="_Toc219289415"/>
      <w:bookmarkStart w:id="3502" w:name="_Toc219307966"/>
      <w:bookmarkStart w:id="3503" w:name="_Toc221802824"/>
      <w:r w:rsidRPr="0038293B">
        <w:rPr>
          <w:rFonts w:ascii="Bookman Old Style" w:hAnsi="Bookman Old Style"/>
          <w:b/>
        </w:rPr>
        <w:lastRenderedPageBreak/>
        <w:t>ОРДУСЬ</w:t>
      </w:r>
      <w:bookmarkEnd w:id="3499"/>
      <w:bookmarkEnd w:id="3500"/>
      <w:bookmarkEnd w:id="3501"/>
      <w:bookmarkEnd w:id="3502"/>
      <w:bookmarkEnd w:id="3503"/>
    </w:p>
    <w:p w:rsidR="009E64B9" w:rsidRPr="0038293B" w:rsidRDefault="009E64B9" w:rsidP="009E64B9">
      <w:pPr>
        <w:spacing w:line="320" w:lineRule="exact"/>
        <w:jc w:val="left"/>
        <w:rPr>
          <w:rFonts w:ascii="Bookman Old Style" w:hAnsi="Bookman Old Style"/>
          <w:szCs w:val="24"/>
          <w:lang w:val="en-US"/>
        </w:rPr>
      </w:pPr>
    </w:p>
    <w:p w:rsidR="009E64B9" w:rsidRPr="0038293B" w:rsidRDefault="009E64B9" w:rsidP="009E64B9">
      <w:pPr>
        <w:spacing w:line="320" w:lineRule="exact"/>
        <w:rPr>
          <w:rFonts w:ascii="Bookman Old Style" w:hAnsi="Bookman Old Style"/>
        </w:rPr>
      </w:pPr>
      <w:r w:rsidRPr="0038293B">
        <w:rPr>
          <w:rFonts w:ascii="Bookman Old Style" w:hAnsi="Bookman Old Style"/>
        </w:rPr>
        <w:t>Спешит гонец на резвом скакуне,</w:t>
      </w:r>
    </w:p>
    <w:p w:rsidR="009E64B9" w:rsidRPr="0038293B" w:rsidRDefault="009E64B9" w:rsidP="009E64B9">
      <w:pPr>
        <w:spacing w:line="320" w:lineRule="exact"/>
        <w:rPr>
          <w:rFonts w:ascii="Bookman Old Style" w:hAnsi="Bookman Old Style"/>
        </w:rPr>
      </w:pPr>
      <w:r w:rsidRPr="0038293B">
        <w:rPr>
          <w:rFonts w:ascii="Bookman Old Style" w:hAnsi="Bookman Old Style"/>
        </w:rPr>
        <w:t>Что пробегает в день по тыще ли,</w:t>
      </w:r>
    </w:p>
    <w:p w:rsidR="009E64B9" w:rsidRPr="0038293B" w:rsidRDefault="009E64B9" w:rsidP="009E64B9">
      <w:pPr>
        <w:spacing w:line="320" w:lineRule="exact"/>
        <w:rPr>
          <w:rFonts w:ascii="Bookman Old Style" w:hAnsi="Bookman Old Style"/>
        </w:rPr>
      </w:pPr>
      <w:r w:rsidRPr="0038293B">
        <w:rPr>
          <w:rFonts w:ascii="Bookman Old Style" w:hAnsi="Bookman Old Style"/>
        </w:rPr>
        <w:t>Доставить почту из Каракорума</w:t>
      </w:r>
    </w:p>
    <w:p w:rsidR="009E64B9" w:rsidRPr="0038293B" w:rsidRDefault="009E64B9" w:rsidP="009E64B9">
      <w:pPr>
        <w:spacing w:line="320" w:lineRule="exact"/>
        <w:rPr>
          <w:rFonts w:ascii="Bookman Old Style" w:hAnsi="Bookman Old Style"/>
        </w:rPr>
      </w:pPr>
      <w:r w:rsidRPr="0038293B">
        <w:rPr>
          <w:rFonts w:ascii="Bookman Old Style" w:hAnsi="Bookman Old Style"/>
        </w:rPr>
        <w:t>В столицу северных ночей Санкт-Петербург.</w:t>
      </w:r>
    </w:p>
    <w:p w:rsidR="009E64B9" w:rsidRPr="0038293B" w:rsidRDefault="009E64B9" w:rsidP="009E64B9">
      <w:pPr>
        <w:spacing w:line="320" w:lineRule="exact"/>
        <w:rPr>
          <w:rFonts w:ascii="Bookman Old Style" w:hAnsi="Bookman Old Style"/>
        </w:rPr>
      </w:pPr>
    </w:p>
    <w:p w:rsidR="009E64B9" w:rsidRPr="0038293B" w:rsidRDefault="009E64B9" w:rsidP="009E64B9">
      <w:pPr>
        <w:spacing w:line="320" w:lineRule="exact"/>
        <w:rPr>
          <w:rFonts w:ascii="Bookman Old Style" w:hAnsi="Bookman Old Style"/>
        </w:rPr>
      </w:pPr>
      <w:r w:rsidRPr="0038293B">
        <w:rPr>
          <w:rFonts w:ascii="Bookman Old Style" w:hAnsi="Bookman Old Style"/>
        </w:rPr>
        <w:t>Застыл поток машин на магистрали,</w:t>
      </w:r>
    </w:p>
    <w:p w:rsidR="009E64B9" w:rsidRPr="0038293B" w:rsidRDefault="009E64B9" w:rsidP="009E64B9">
      <w:pPr>
        <w:spacing w:line="320" w:lineRule="exact"/>
        <w:rPr>
          <w:rFonts w:ascii="Bookman Old Style" w:hAnsi="Bookman Old Style"/>
        </w:rPr>
      </w:pPr>
      <w:r w:rsidRPr="0038293B">
        <w:rPr>
          <w:rFonts w:ascii="Bookman Old Style" w:hAnsi="Bookman Old Style"/>
        </w:rPr>
        <w:t>Затормозили скоростные поезда,</w:t>
      </w:r>
    </w:p>
    <w:p w:rsidR="009E64B9" w:rsidRPr="0038293B" w:rsidRDefault="009E64B9" w:rsidP="009E64B9">
      <w:pPr>
        <w:spacing w:line="320" w:lineRule="exact"/>
        <w:rPr>
          <w:rFonts w:ascii="Bookman Old Style" w:hAnsi="Bookman Old Style"/>
        </w:rPr>
      </w:pPr>
      <w:r w:rsidRPr="0038293B">
        <w:rPr>
          <w:rFonts w:ascii="Bookman Old Style" w:hAnsi="Bookman Old Style"/>
        </w:rPr>
        <w:t>И даже самолёты в небе кружат,</w:t>
      </w:r>
    </w:p>
    <w:p w:rsidR="009E64B9" w:rsidRPr="0038293B" w:rsidRDefault="009E64B9" w:rsidP="009E64B9">
      <w:pPr>
        <w:spacing w:line="320" w:lineRule="exact"/>
        <w:rPr>
          <w:rFonts w:ascii="Bookman Old Style" w:hAnsi="Bookman Old Style"/>
        </w:rPr>
      </w:pPr>
      <w:r w:rsidRPr="0038293B">
        <w:rPr>
          <w:rFonts w:ascii="Bookman Old Style" w:hAnsi="Bookman Old Style"/>
        </w:rPr>
        <w:t>Не смея обогнать того гонца.</w:t>
      </w:r>
    </w:p>
    <w:p w:rsidR="009E64B9" w:rsidRPr="0038293B" w:rsidRDefault="009E64B9" w:rsidP="009E64B9">
      <w:pPr>
        <w:spacing w:line="320" w:lineRule="exact"/>
        <w:rPr>
          <w:rFonts w:ascii="Bookman Old Style" w:hAnsi="Bookman Old Style"/>
        </w:rPr>
      </w:pPr>
    </w:p>
    <w:p w:rsidR="009E64B9" w:rsidRPr="0038293B" w:rsidRDefault="009E64B9" w:rsidP="009E64B9">
      <w:pPr>
        <w:spacing w:line="320" w:lineRule="exact"/>
        <w:rPr>
          <w:rFonts w:ascii="Bookman Old Style" w:hAnsi="Bookman Old Style"/>
        </w:rPr>
      </w:pPr>
      <w:r w:rsidRPr="0038293B">
        <w:rPr>
          <w:rFonts w:ascii="Bookman Old Style" w:hAnsi="Bookman Old Style"/>
        </w:rPr>
        <w:t>В дорожной сумке лишь один конверт,</w:t>
      </w:r>
    </w:p>
    <w:p w:rsidR="009E64B9" w:rsidRPr="0038293B" w:rsidRDefault="009E64B9" w:rsidP="009E64B9">
      <w:pPr>
        <w:spacing w:line="320" w:lineRule="exact"/>
        <w:rPr>
          <w:rFonts w:ascii="Bookman Old Style" w:hAnsi="Bookman Old Style"/>
        </w:rPr>
      </w:pPr>
      <w:r w:rsidRPr="0038293B">
        <w:rPr>
          <w:rFonts w:ascii="Bookman Old Style" w:hAnsi="Bookman Old Style"/>
        </w:rPr>
        <w:t>А в том конверте краткое письмо,</w:t>
      </w:r>
    </w:p>
    <w:p w:rsidR="009E64B9" w:rsidRPr="0038293B" w:rsidRDefault="009E64B9" w:rsidP="009E64B9">
      <w:pPr>
        <w:spacing w:line="320" w:lineRule="exact"/>
        <w:rPr>
          <w:rFonts w:ascii="Bookman Old Style" w:hAnsi="Bookman Old Style"/>
        </w:rPr>
      </w:pPr>
      <w:r w:rsidRPr="0038293B">
        <w:rPr>
          <w:rFonts w:ascii="Bookman Old Style" w:hAnsi="Bookman Old Style"/>
        </w:rPr>
        <w:t>И лепесток засохшей хризантемы,</w:t>
      </w:r>
    </w:p>
    <w:p w:rsidR="009E64B9" w:rsidRPr="0038293B" w:rsidRDefault="009E64B9" w:rsidP="009E64B9">
      <w:pPr>
        <w:spacing w:line="320" w:lineRule="exact"/>
        <w:rPr>
          <w:rFonts w:ascii="Bookman Old Style" w:hAnsi="Bookman Old Style"/>
        </w:rPr>
      </w:pPr>
      <w:r w:rsidRPr="0038293B">
        <w:rPr>
          <w:rFonts w:ascii="Bookman Old Style" w:hAnsi="Bookman Old Style"/>
        </w:rPr>
        <w:t>Слова любви, и больше ничего.</w:t>
      </w:r>
    </w:p>
    <w:p w:rsidR="009E64B9" w:rsidRPr="0038293B" w:rsidRDefault="009E64B9" w:rsidP="009E64B9">
      <w:pPr>
        <w:spacing w:line="320" w:lineRule="exact"/>
        <w:rPr>
          <w:rFonts w:ascii="Bookman Old Style" w:hAnsi="Bookman Old Style"/>
        </w:rPr>
      </w:pPr>
    </w:p>
    <w:p w:rsidR="009E64B9" w:rsidRPr="0038293B" w:rsidRDefault="009E64B9" w:rsidP="009E64B9">
      <w:pPr>
        <w:spacing w:line="320" w:lineRule="exact"/>
        <w:rPr>
          <w:rFonts w:ascii="Bookman Old Style" w:hAnsi="Bookman Old Style"/>
        </w:rPr>
      </w:pPr>
      <w:r w:rsidRPr="0038293B">
        <w:rPr>
          <w:rFonts w:ascii="Bookman Old Style" w:hAnsi="Bookman Old Style"/>
        </w:rPr>
        <w:t>Вы скажете, что так вот не бывает,</w:t>
      </w:r>
    </w:p>
    <w:p w:rsidR="009E64B9" w:rsidRPr="0038293B" w:rsidRDefault="009E64B9" w:rsidP="009E64B9">
      <w:pPr>
        <w:spacing w:line="320" w:lineRule="exact"/>
        <w:rPr>
          <w:rFonts w:ascii="Bookman Old Style" w:hAnsi="Bookman Old Style"/>
        </w:rPr>
      </w:pPr>
      <w:r w:rsidRPr="0038293B">
        <w:rPr>
          <w:rFonts w:ascii="Bookman Old Style" w:hAnsi="Bookman Old Style"/>
        </w:rPr>
        <w:t>Что это всё нелепо и смешно.</w:t>
      </w:r>
    </w:p>
    <w:p w:rsidR="009E64B9" w:rsidRPr="0038293B" w:rsidRDefault="009E64B9" w:rsidP="009E64B9">
      <w:pPr>
        <w:spacing w:line="320" w:lineRule="exact"/>
        <w:rPr>
          <w:rFonts w:ascii="Bookman Old Style" w:hAnsi="Bookman Old Style"/>
        </w:rPr>
      </w:pPr>
      <w:r w:rsidRPr="0038293B">
        <w:rPr>
          <w:rFonts w:ascii="Bookman Old Style" w:hAnsi="Bookman Old Style"/>
        </w:rPr>
        <w:t>Да только вот гонец о том не знает,</w:t>
      </w:r>
    </w:p>
    <w:p w:rsidR="009E64B9" w:rsidRPr="0038293B" w:rsidRDefault="009E64B9" w:rsidP="009E64B9">
      <w:pPr>
        <w:spacing w:line="320" w:lineRule="exact"/>
        <w:rPr>
          <w:rFonts w:ascii="Bookman Old Style" w:hAnsi="Bookman Old Style"/>
        </w:rPr>
      </w:pPr>
      <w:r w:rsidRPr="0038293B">
        <w:rPr>
          <w:rFonts w:ascii="Bookman Old Style" w:hAnsi="Bookman Old Style"/>
        </w:rPr>
        <w:t>И мчится по земле на скакуне.</w:t>
      </w:r>
    </w:p>
    <w:p w:rsidR="000E5FCC" w:rsidRDefault="000E5FCC" w:rsidP="009E64B9">
      <w:pPr>
        <w:spacing w:line="240" w:lineRule="exact"/>
        <w:jc w:val="right"/>
        <w:rPr>
          <w:rFonts w:ascii="Bookman Old Style" w:hAnsi="Bookman Old Style"/>
          <w:sz w:val="20"/>
          <w:szCs w:val="24"/>
        </w:rPr>
      </w:pPr>
    </w:p>
    <w:p w:rsidR="009E64B9" w:rsidRPr="0038293B" w:rsidRDefault="009E64B9" w:rsidP="009E64B9">
      <w:pPr>
        <w:spacing w:line="240" w:lineRule="exact"/>
        <w:jc w:val="right"/>
        <w:rPr>
          <w:rFonts w:ascii="Bookman Old Style" w:hAnsi="Bookman Old Style"/>
          <w:sz w:val="20"/>
          <w:szCs w:val="24"/>
        </w:rPr>
      </w:pPr>
      <w:r w:rsidRPr="0038293B">
        <w:rPr>
          <w:rFonts w:ascii="Bookman Old Style" w:hAnsi="Bookman Old Style"/>
          <w:sz w:val="20"/>
          <w:szCs w:val="24"/>
        </w:rPr>
        <w:t>30 января 2023 года, понедельник</w:t>
      </w:r>
    </w:p>
    <w:p w:rsidR="000E5FCC" w:rsidRDefault="000E5FCC">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9E64B9" w:rsidRPr="0038293B" w:rsidRDefault="009E64B9" w:rsidP="009E64B9">
      <w:pPr>
        <w:pStyle w:val="af3"/>
        <w:numPr>
          <w:ilvl w:val="0"/>
          <w:numId w:val="2"/>
        </w:numPr>
        <w:spacing w:line="320" w:lineRule="exact"/>
        <w:ind w:left="851" w:firstLine="0"/>
        <w:jc w:val="left"/>
        <w:outlineLvl w:val="1"/>
        <w:rPr>
          <w:rFonts w:ascii="SimSun" w:eastAsia="SimSun" w:hAnsi="SimSun"/>
          <w:b/>
          <w:bCs/>
          <w:szCs w:val="28"/>
        </w:rPr>
      </w:pPr>
      <w:bookmarkStart w:id="3504" w:name="_Toc126067104"/>
      <w:bookmarkStart w:id="3505" w:name="_Toc219208441"/>
      <w:bookmarkStart w:id="3506" w:name="_Toc219289416"/>
      <w:bookmarkStart w:id="3507" w:name="_Toc219307967"/>
      <w:bookmarkStart w:id="3508" w:name="_Toc221802825"/>
      <w:r w:rsidRPr="0038293B">
        <w:rPr>
          <w:rFonts w:ascii="SimSun" w:eastAsia="SimSun" w:hAnsi="SimSun" w:cs="SimSun" w:hint="eastAsia"/>
          <w:b/>
          <w:szCs w:val="24"/>
        </w:rPr>
        <w:lastRenderedPageBreak/>
        <w:t>鄂尔多斯</w:t>
      </w:r>
      <w:bookmarkEnd w:id="3504"/>
      <w:bookmarkEnd w:id="3505"/>
      <w:bookmarkEnd w:id="3506"/>
      <w:bookmarkEnd w:id="3507"/>
      <w:bookmarkEnd w:id="3508"/>
    </w:p>
    <w:p w:rsidR="009E64B9" w:rsidRPr="0038293B" w:rsidRDefault="009E64B9" w:rsidP="009E64B9">
      <w:pPr>
        <w:spacing w:line="240" w:lineRule="exact"/>
        <w:jc w:val="left"/>
        <w:rPr>
          <w:rFonts w:ascii="Bookman Old Style" w:hAnsi="Bookman Old Style"/>
          <w:szCs w:val="24"/>
        </w:rPr>
      </w:pPr>
    </w:p>
    <w:p w:rsidR="009E64B9" w:rsidRPr="0038293B" w:rsidRDefault="009E64B9" w:rsidP="009E64B9">
      <w:pPr>
        <w:spacing w:line="320" w:lineRule="exact"/>
        <w:ind w:left="737"/>
        <w:jc w:val="left"/>
        <w:rPr>
          <w:rFonts w:ascii="SimSun" w:eastAsia="SimSun" w:hAnsi="SimSun" w:cs="SimSun"/>
          <w:szCs w:val="24"/>
        </w:rPr>
      </w:pPr>
      <w:r w:rsidRPr="0038293B">
        <w:rPr>
          <w:rFonts w:ascii="SimSun" w:eastAsia="SimSun" w:hAnsi="SimSun" w:cs="SimSun" w:hint="eastAsia"/>
          <w:szCs w:val="24"/>
        </w:rPr>
        <w:t>信使骑着骏马飞速驰骋</w:t>
      </w:r>
      <w:r w:rsidRPr="0038293B">
        <w:rPr>
          <w:rFonts w:ascii="SimSun" w:eastAsia="SimSun" w:hAnsi="SimSun" w:cs="SimSun"/>
          <w:szCs w:val="24"/>
        </w:rPr>
        <w:t>,</w:t>
      </w:r>
    </w:p>
    <w:p w:rsidR="009E64B9" w:rsidRPr="0038293B" w:rsidRDefault="009E64B9" w:rsidP="009E64B9">
      <w:pPr>
        <w:spacing w:line="320" w:lineRule="exact"/>
        <w:ind w:left="737"/>
        <w:jc w:val="left"/>
        <w:rPr>
          <w:rFonts w:ascii="SimSun" w:eastAsia="SimSun" w:hAnsi="SimSun" w:cs="SimSun"/>
          <w:szCs w:val="24"/>
        </w:rPr>
      </w:pPr>
      <w:r w:rsidRPr="0038293B">
        <w:rPr>
          <w:rFonts w:ascii="SimSun" w:eastAsia="SimSun" w:hAnsi="SimSun" w:cs="SimSun" w:hint="eastAsia"/>
          <w:szCs w:val="24"/>
        </w:rPr>
        <w:t>恨不得一日千里地奔跑，</w:t>
      </w:r>
    </w:p>
    <w:p w:rsidR="009E64B9" w:rsidRPr="0038293B" w:rsidRDefault="009E64B9" w:rsidP="009E64B9">
      <w:pPr>
        <w:spacing w:line="320" w:lineRule="exact"/>
        <w:ind w:left="737"/>
        <w:jc w:val="left"/>
        <w:rPr>
          <w:rFonts w:ascii="SimSun" w:eastAsia="SimSun" w:hAnsi="SimSun" w:cs="SimSun"/>
          <w:szCs w:val="24"/>
        </w:rPr>
      </w:pPr>
      <w:r w:rsidRPr="0038293B">
        <w:rPr>
          <w:rFonts w:ascii="SimSun" w:eastAsia="SimSun" w:hAnsi="SimSun" w:cs="SimSun" w:hint="eastAsia"/>
          <w:szCs w:val="24"/>
        </w:rPr>
        <w:t>打从哈拉和林传递信件 （原译：喀喇昆仑山）</w:t>
      </w:r>
    </w:p>
    <w:p w:rsidR="009E64B9" w:rsidRPr="0038293B" w:rsidRDefault="009E64B9" w:rsidP="009E64B9">
      <w:pPr>
        <w:spacing w:line="320" w:lineRule="exact"/>
        <w:ind w:left="737"/>
        <w:jc w:val="left"/>
        <w:rPr>
          <w:rFonts w:ascii="SimSun" w:eastAsia="SimSun" w:hAnsi="SimSun" w:cs="SimSun"/>
          <w:szCs w:val="24"/>
        </w:rPr>
      </w:pPr>
      <w:r w:rsidRPr="0038293B">
        <w:rPr>
          <w:rFonts w:ascii="SimSun" w:eastAsia="SimSun" w:hAnsi="SimSun" w:cs="SimSun" w:hint="eastAsia"/>
          <w:szCs w:val="24"/>
        </w:rPr>
        <w:t>到北国的首都圣彼得堡。</w:t>
      </w:r>
    </w:p>
    <w:p w:rsidR="009E64B9" w:rsidRPr="0038293B" w:rsidRDefault="009E64B9" w:rsidP="009E64B9">
      <w:pPr>
        <w:spacing w:line="240" w:lineRule="exact"/>
        <w:ind w:left="737"/>
        <w:jc w:val="left"/>
        <w:rPr>
          <w:rFonts w:ascii="SimSun" w:eastAsia="SimSun" w:hAnsi="SimSun" w:cs="SimSun"/>
          <w:szCs w:val="24"/>
        </w:rPr>
      </w:pPr>
    </w:p>
    <w:p w:rsidR="009E64B9" w:rsidRPr="0038293B" w:rsidRDefault="009E64B9" w:rsidP="009E64B9">
      <w:pPr>
        <w:spacing w:line="320" w:lineRule="exact"/>
        <w:ind w:left="737"/>
        <w:jc w:val="left"/>
        <w:rPr>
          <w:rFonts w:ascii="SimSun" w:eastAsia="SimSun" w:hAnsi="SimSun" w:cs="SimSun"/>
          <w:szCs w:val="24"/>
        </w:rPr>
      </w:pPr>
      <w:r w:rsidRPr="0038293B">
        <w:rPr>
          <w:rFonts w:ascii="SimSun" w:eastAsia="SimSun" w:hAnsi="SimSun" w:cs="SimSun" w:hint="eastAsia"/>
          <w:szCs w:val="24"/>
        </w:rPr>
        <w:t>高速公路的交通已冻结</w:t>
      </w:r>
      <w:r w:rsidRPr="0038293B">
        <w:rPr>
          <w:rFonts w:ascii="SimSun" w:eastAsia="SimSun" w:hAnsi="SimSun" w:cs="SimSun"/>
          <w:szCs w:val="24"/>
        </w:rPr>
        <w:t>,</w:t>
      </w:r>
    </w:p>
    <w:p w:rsidR="009E64B9" w:rsidRPr="0038293B" w:rsidRDefault="009E64B9" w:rsidP="009E64B9">
      <w:pPr>
        <w:spacing w:line="320" w:lineRule="exact"/>
        <w:ind w:left="737"/>
        <w:jc w:val="left"/>
        <w:rPr>
          <w:rFonts w:ascii="SimSun" w:eastAsia="SimSun" w:hAnsi="SimSun" w:cs="SimSun"/>
          <w:szCs w:val="24"/>
        </w:rPr>
      </w:pPr>
      <w:r w:rsidRPr="0038293B">
        <w:rPr>
          <w:rFonts w:ascii="SimSun" w:eastAsia="SimSun" w:hAnsi="SimSun" w:cs="SimSun" w:hint="eastAsia"/>
          <w:szCs w:val="24"/>
        </w:rPr>
        <w:t>高速列车已经拉闸停驶</w:t>
      </w:r>
      <w:r w:rsidRPr="0038293B">
        <w:rPr>
          <w:rFonts w:ascii="SimSun" w:eastAsia="SimSun" w:hAnsi="SimSun" w:cs="SimSun"/>
          <w:szCs w:val="24"/>
        </w:rPr>
        <w:t>,</w:t>
      </w:r>
    </w:p>
    <w:p w:rsidR="009E64B9" w:rsidRPr="0038293B" w:rsidRDefault="009E64B9" w:rsidP="009E64B9">
      <w:pPr>
        <w:spacing w:line="320" w:lineRule="exact"/>
        <w:ind w:left="737"/>
        <w:jc w:val="left"/>
        <w:rPr>
          <w:rFonts w:ascii="SimSun" w:eastAsia="SimSun" w:hAnsi="SimSun" w:cs="SimSun"/>
          <w:szCs w:val="24"/>
        </w:rPr>
      </w:pPr>
      <w:r w:rsidRPr="0038293B">
        <w:rPr>
          <w:rFonts w:ascii="SimSun" w:eastAsia="SimSun" w:hAnsi="SimSun" w:cs="SimSun" w:hint="eastAsia"/>
          <w:szCs w:val="24"/>
        </w:rPr>
        <w:t>甚至飞机也在空中盘旋</w:t>
      </w:r>
      <w:r w:rsidRPr="0038293B">
        <w:rPr>
          <w:rFonts w:ascii="SimSun" w:eastAsia="SimSun" w:hAnsi="SimSun" w:cs="SimSun"/>
          <w:szCs w:val="24"/>
        </w:rPr>
        <w:t>,</w:t>
      </w:r>
    </w:p>
    <w:p w:rsidR="009E64B9" w:rsidRPr="0038293B" w:rsidRDefault="009E64B9" w:rsidP="009E64B9">
      <w:pPr>
        <w:spacing w:line="320" w:lineRule="exact"/>
        <w:ind w:left="737"/>
        <w:jc w:val="left"/>
        <w:rPr>
          <w:rFonts w:ascii="SimSun" w:eastAsia="SimSun" w:hAnsi="SimSun" w:cs="SimSun"/>
          <w:szCs w:val="24"/>
        </w:rPr>
      </w:pPr>
      <w:r w:rsidRPr="0038293B">
        <w:rPr>
          <w:rFonts w:ascii="SimSun" w:eastAsia="SimSun" w:hAnsi="SimSun" w:cs="SimSun" w:hint="eastAsia"/>
          <w:szCs w:val="24"/>
        </w:rPr>
        <w:t>全都不敢妨碍那个信使。</w:t>
      </w:r>
    </w:p>
    <w:p w:rsidR="009E64B9" w:rsidRPr="0038293B" w:rsidRDefault="009E64B9" w:rsidP="009E64B9">
      <w:pPr>
        <w:spacing w:line="240" w:lineRule="exact"/>
        <w:ind w:left="737"/>
        <w:jc w:val="left"/>
        <w:rPr>
          <w:rFonts w:ascii="SimSun" w:eastAsia="SimSun" w:hAnsi="SimSun" w:cs="SimSun"/>
          <w:szCs w:val="24"/>
        </w:rPr>
      </w:pPr>
    </w:p>
    <w:p w:rsidR="009E64B9" w:rsidRPr="0038293B" w:rsidRDefault="009E64B9" w:rsidP="009E64B9">
      <w:pPr>
        <w:spacing w:line="320" w:lineRule="exact"/>
        <w:ind w:left="737"/>
        <w:jc w:val="left"/>
        <w:rPr>
          <w:rFonts w:ascii="SimSun" w:eastAsia="SimSun" w:hAnsi="SimSun" w:cs="SimSun"/>
          <w:szCs w:val="24"/>
        </w:rPr>
      </w:pPr>
      <w:r w:rsidRPr="0038293B">
        <w:rPr>
          <w:rFonts w:ascii="SimSun" w:eastAsia="SimSun" w:hAnsi="SimSun" w:cs="SimSun" w:hint="eastAsia"/>
          <w:szCs w:val="24"/>
        </w:rPr>
        <w:t>邮寄袋里只有一个信封</w:t>
      </w:r>
      <w:r w:rsidRPr="0038293B">
        <w:rPr>
          <w:rFonts w:ascii="SimSun" w:eastAsia="SimSun" w:hAnsi="SimSun" w:cs="SimSun"/>
          <w:szCs w:val="24"/>
        </w:rPr>
        <w:t>,</w:t>
      </w:r>
    </w:p>
    <w:p w:rsidR="009E64B9" w:rsidRPr="0038293B" w:rsidRDefault="009E64B9" w:rsidP="009E64B9">
      <w:pPr>
        <w:spacing w:line="320" w:lineRule="exact"/>
        <w:ind w:left="737"/>
        <w:jc w:val="left"/>
        <w:rPr>
          <w:rFonts w:ascii="SimSun" w:eastAsia="SimSun" w:hAnsi="SimSun" w:cs="SimSun"/>
          <w:szCs w:val="24"/>
        </w:rPr>
      </w:pPr>
      <w:r w:rsidRPr="0038293B">
        <w:rPr>
          <w:rFonts w:ascii="SimSun" w:eastAsia="SimSun" w:hAnsi="SimSun" w:cs="SimSun" w:hint="eastAsia"/>
          <w:szCs w:val="24"/>
        </w:rPr>
        <w:t>信封里也只有一封短信</w:t>
      </w:r>
    </w:p>
    <w:p w:rsidR="009E64B9" w:rsidRPr="0038293B" w:rsidRDefault="009E64B9" w:rsidP="009E64B9">
      <w:pPr>
        <w:spacing w:line="320" w:lineRule="exact"/>
        <w:ind w:left="737"/>
        <w:jc w:val="left"/>
        <w:rPr>
          <w:rFonts w:ascii="SimSun" w:eastAsia="SimSun" w:hAnsi="SimSun" w:cs="SimSun"/>
          <w:szCs w:val="24"/>
        </w:rPr>
      </w:pPr>
      <w:r w:rsidRPr="0038293B">
        <w:rPr>
          <w:rFonts w:ascii="SimSun" w:eastAsia="SimSun" w:hAnsi="SimSun" w:cs="SimSun" w:hint="eastAsia"/>
          <w:szCs w:val="24"/>
        </w:rPr>
        <w:t>和一片干爽的菊花花瓣</w:t>
      </w:r>
      <w:r w:rsidRPr="0038293B">
        <w:rPr>
          <w:rFonts w:ascii="SimSun" w:eastAsia="SimSun" w:hAnsi="SimSun" w:cs="SimSun"/>
          <w:szCs w:val="24"/>
        </w:rPr>
        <w:t>,</w:t>
      </w:r>
    </w:p>
    <w:p w:rsidR="009E64B9" w:rsidRPr="0038293B" w:rsidRDefault="009E64B9" w:rsidP="009E64B9">
      <w:pPr>
        <w:spacing w:line="320" w:lineRule="exact"/>
        <w:ind w:left="737"/>
        <w:jc w:val="left"/>
        <w:rPr>
          <w:rFonts w:ascii="SimSun" w:eastAsia="SimSun" w:hAnsi="SimSun" w:cs="SimSun"/>
          <w:szCs w:val="24"/>
        </w:rPr>
      </w:pPr>
      <w:r w:rsidRPr="0038293B">
        <w:rPr>
          <w:rFonts w:ascii="SimSun" w:eastAsia="SimSun" w:hAnsi="SimSun" w:cs="SimSun" w:hint="eastAsia"/>
          <w:szCs w:val="24"/>
        </w:rPr>
        <w:t>没别的，除了爱的语言。</w:t>
      </w:r>
    </w:p>
    <w:p w:rsidR="009E64B9" w:rsidRPr="0038293B" w:rsidRDefault="009E64B9" w:rsidP="009E64B9">
      <w:pPr>
        <w:spacing w:line="240" w:lineRule="exact"/>
        <w:ind w:left="737"/>
        <w:jc w:val="left"/>
        <w:rPr>
          <w:rFonts w:ascii="SimSun" w:eastAsia="SimSun" w:hAnsi="SimSun" w:cs="SimSun"/>
          <w:szCs w:val="24"/>
        </w:rPr>
      </w:pPr>
    </w:p>
    <w:p w:rsidR="009E64B9" w:rsidRPr="0038293B" w:rsidRDefault="009E64B9" w:rsidP="009E64B9">
      <w:pPr>
        <w:spacing w:line="320" w:lineRule="exact"/>
        <w:ind w:left="737"/>
        <w:jc w:val="left"/>
        <w:rPr>
          <w:rFonts w:ascii="SimSun" w:eastAsia="SimSun" w:hAnsi="SimSun" w:cs="SimSun"/>
          <w:szCs w:val="24"/>
        </w:rPr>
      </w:pPr>
      <w:r w:rsidRPr="0038293B">
        <w:rPr>
          <w:rFonts w:ascii="SimSun" w:eastAsia="SimSun" w:hAnsi="SimSun" w:cs="SimSun" w:hint="eastAsia"/>
          <w:szCs w:val="24"/>
        </w:rPr>
        <w:t>你会说这种事不会发生</w:t>
      </w:r>
      <w:r w:rsidRPr="0038293B">
        <w:rPr>
          <w:rFonts w:ascii="SimSun" w:eastAsia="SimSun" w:hAnsi="SimSun" w:cs="SimSun"/>
          <w:szCs w:val="24"/>
        </w:rPr>
        <w:t>,</w:t>
      </w:r>
    </w:p>
    <w:p w:rsidR="009E64B9" w:rsidRPr="0038293B" w:rsidRDefault="009E64B9" w:rsidP="009E64B9">
      <w:pPr>
        <w:spacing w:line="320" w:lineRule="exact"/>
        <w:ind w:left="737"/>
        <w:jc w:val="left"/>
        <w:rPr>
          <w:rFonts w:ascii="SimSun" w:eastAsia="SimSun" w:hAnsi="SimSun" w:cs="SimSun"/>
          <w:szCs w:val="24"/>
        </w:rPr>
      </w:pPr>
      <w:r w:rsidRPr="0038293B">
        <w:rPr>
          <w:rFonts w:ascii="SimSun" w:eastAsia="SimSun" w:hAnsi="SimSun" w:cs="SimSun" w:hint="eastAsia"/>
          <w:szCs w:val="24"/>
        </w:rPr>
        <w:t>这一切都显得荒谬可笑。</w:t>
      </w:r>
    </w:p>
    <w:p w:rsidR="009E64B9" w:rsidRPr="0038293B" w:rsidRDefault="009E64B9" w:rsidP="009E64B9">
      <w:pPr>
        <w:spacing w:line="320" w:lineRule="exact"/>
        <w:ind w:left="737"/>
        <w:jc w:val="left"/>
        <w:rPr>
          <w:rFonts w:ascii="SimSun" w:eastAsia="SimSun" w:hAnsi="SimSun" w:cs="SimSun"/>
          <w:szCs w:val="24"/>
        </w:rPr>
      </w:pPr>
      <w:r w:rsidRPr="0038293B">
        <w:rPr>
          <w:rFonts w:ascii="SimSun" w:eastAsia="SimSun" w:hAnsi="SimSun" w:cs="SimSun" w:hint="eastAsia"/>
          <w:szCs w:val="24"/>
        </w:rPr>
        <w:t>但信使却并不了解内情</w:t>
      </w:r>
      <w:r w:rsidRPr="0038293B">
        <w:rPr>
          <w:rFonts w:ascii="SimSun" w:eastAsia="SimSun" w:hAnsi="SimSun" w:cs="SimSun"/>
          <w:szCs w:val="24"/>
        </w:rPr>
        <w:t>,</w:t>
      </w:r>
    </w:p>
    <w:p w:rsidR="009E64B9" w:rsidRPr="0038293B" w:rsidRDefault="009E64B9" w:rsidP="009E64B9">
      <w:pPr>
        <w:spacing w:line="320" w:lineRule="exact"/>
        <w:ind w:left="737"/>
        <w:jc w:val="left"/>
        <w:rPr>
          <w:rFonts w:ascii="SimSun" w:eastAsia="SimSun" w:hAnsi="SimSun" w:cs="SimSun"/>
          <w:szCs w:val="24"/>
        </w:rPr>
      </w:pPr>
      <w:r w:rsidRPr="0038293B">
        <w:rPr>
          <w:rFonts w:ascii="SimSun" w:eastAsia="SimSun" w:hAnsi="SimSun" w:cs="SimSun" w:hint="eastAsia"/>
          <w:szCs w:val="24"/>
        </w:rPr>
        <w:t>只顾策马扬鞭飞速奔跑。</w:t>
      </w:r>
    </w:p>
    <w:p w:rsidR="000E5FCC" w:rsidRDefault="000E5FCC" w:rsidP="009E64B9">
      <w:pPr>
        <w:spacing w:line="240" w:lineRule="exact"/>
        <w:ind w:left="851"/>
        <w:jc w:val="right"/>
        <w:rPr>
          <w:rFonts w:asciiTheme="minorHAnsi" w:eastAsia="SimSun" w:hAnsiTheme="minorHAnsi" w:cs="SimSun"/>
          <w:sz w:val="20"/>
          <w:szCs w:val="24"/>
        </w:rPr>
      </w:pPr>
    </w:p>
    <w:p w:rsidR="009E64B9" w:rsidRPr="0038293B" w:rsidRDefault="009E64B9" w:rsidP="009E64B9">
      <w:pPr>
        <w:spacing w:line="240" w:lineRule="exact"/>
        <w:ind w:left="851"/>
        <w:jc w:val="right"/>
        <w:rPr>
          <w:rFonts w:ascii="SimSun" w:eastAsia="SimSun" w:hAnsi="SimSun" w:cs="SimSun"/>
          <w:sz w:val="20"/>
          <w:szCs w:val="24"/>
        </w:rPr>
      </w:pPr>
      <w:smartTag w:uri="urn:schemas-microsoft-com:office:smarttags" w:element="chsdate">
        <w:smartTagPr>
          <w:attr w:name="Year" w:val="2023"/>
          <w:attr w:name="Month" w:val="1"/>
          <w:attr w:name="Day" w:val="30"/>
          <w:attr w:name="IsLunarDate" w:val="False"/>
          <w:attr w:name="IsROCDate" w:val="False"/>
        </w:smartTagPr>
        <w:r w:rsidRPr="0038293B">
          <w:rPr>
            <w:rFonts w:ascii="SimSun" w:eastAsia="SimSun" w:hAnsi="SimSun" w:cs="SimSun"/>
            <w:sz w:val="20"/>
            <w:szCs w:val="24"/>
          </w:rPr>
          <w:t>2023</w:t>
        </w:r>
        <w:r w:rsidRPr="0038293B">
          <w:rPr>
            <w:rFonts w:ascii="SimSun" w:eastAsia="SimSun" w:hAnsi="SimSun" w:cs="SimSun" w:hint="eastAsia"/>
            <w:sz w:val="20"/>
            <w:szCs w:val="24"/>
          </w:rPr>
          <w:t>年</w:t>
        </w:r>
        <w:r w:rsidRPr="0038293B">
          <w:rPr>
            <w:rFonts w:ascii="SimSun" w:eastAsia="SimSun" w:hAnsi="SimSun" w:cs="SimSun"/>
            <w:sz w:val="20"/>
            <w:szCs w:val="24"/>
          </w:rPr>
          <w:t>1</w:t>
        </w:r>
        <w:r w:rsidRPr="0038293B">
          <w:rPr>
            <w:rFonts w:ascii="SimSun" w:eastAsia="SimSun" w:hAnsi="SimSun" w:cs="SimSun" w:hint="eastAsia"/>
            <w:sz w:val="20"/>
            <w:szCs w:val="24"/>
          </w:rPr>
          <w:t>月</w:t>
        </w:r>
        <w:r w:rsidRPr="0038293B">
          <w:rPr>
            <w:rFonts w:ascii="SimSun" w:eastAsia="SimSun" w:hAnsi="SimSun" w:cs="SimSun"/>
            <w:sz w:val="20"/>
            <w:szCs w:val="24"/>
          </w:rPr>
          <w:t>30</w:t>
        </w:r>
        <w:r w:rsidRPr="0038293B">
          <w:rPr>
            <w:rFonts w:ascii="SimSun" w:eastAsia="SimSun" w:hAnsi="SimSun" w:cs="SimSun" w:hint="eastAsia"/>
            <w:sz w:val="20"/>
            <w:szCs w:val="24"/>
          </w:rPr>
          <w:t>日</w:t>
        </w:r>
      </w:smartTag>
      <w:r w:rsidRPr="0038293B">
        <w:rPr>
          <w:rFonts w:ascii="SimSun" w:eastAsia="SimSun" w:hAnsi="SimSun" w:cs="SimSun" w:hint="eastAsia"/>
          <w:sz w:val="20"/>
          <w:szCs w:val="24"/>
        </w:rPr>
        <w:t>，星期一</w:t>
      </w:r>
    </w:p>
    <w:p w:rsidR="009E64B9" w:rsidRPr="0038293B" w:rsidRDefault="009E64B9" w:rsidP="009E64B9">
      <w:pPr>
        <w:spacing w:line="240" w:lineRule="exact"/>
        <w:ind w:left="851"/>
        <w:jc w:val="right"/>
        <w:rPr>
          <w:rFonts w:ascii="SimSun" w:eastAsia="SimSun" w:hAnsi="SimSun" w:cs="SimSun"/>
          <w:sz w:val="20"/>
          <w:szCs w:val="24"/>
        </w:rPr>
      </w:pPr>
      <w:r w:rsidRPr="0038293B">
        <w:rPr>
          <w:rFonts w:ascii="SimSun" w:eastAsia="SimSun" w:hAnsi="SimSun" w:cs="SimSun" w:hint="eastAsia"/>
          <w:sz w:val="20"/>
          <w:szCs w:val="24"/>
        </w:rPr>
        <w:t>2023，1，31 谷羽译</w:t>
      </w:r>
    </w:p>
    <w:p w:rsidR="000E5FCC" w:rsidRDefault="009E64B9" w:rsidP="009E64B9">
      <w:pPr>
        <w:spacing w:line="240" w:lineRule="exact"/>
        <w:ind w:left="851"/>
        <w:jc w:val="right"/>
        <w:rPr>
          <w:rFonts w:asciiTheme="minorHAnsi" w:eastAsia="SimSun" w:hAnsiTheme="minorHAnsi" w:cs="SimSun"/>
          <w:sz w:val="20"/>
          <w:szCs w:val="24"/>
        </w:rPr>
      </w:pPr>
      <w:r w:rsidRPr="0038293B">
        <w:rPr>
          <w:rFonts w:ascii="SimSun" w:eastAsia="SimSun" w:hAnsi="SimSun" w:cs="SimSun" w:hint="eastAsia"/>
          <w:sz w:val="20"/>
          <w:szCs w:val="24"/>
        </w:rPr>
        <w:t xml:space="preserve">2023，2，5修改   </w:t>
      </w:r>
    </w:p>
    <w:p w:rsidR="009E64B9" w:rsidRPr="00D76F77" w:rsidRDefault="009E64B9" w:rsidP="000E5FCC">
      <w:pPr>
        <w:spacing w:line="240" w:lineRule="exact"/>
        <w:ind w:left="851"/>
        <w:jc w:val="left"/>
        <w:rPr>
          <w:rFonts w:ascii="SimSun" w:eastAsia="SimSun" w:hAnsi="SimSun" w:cs="SimSun"/>
          <w:sz w:val="20"/>
          <w:szCs w:val="24"/>
        </w:rPr>
      </w:pPr>
      <w:r w:rsidRPr="0038293B">
        <w:rPr>
          <w:rFonts w:ascii="Bookman Old Style" w:hAnsi="Bookman Old Style"/>
          <w:sz w:val="20"/>
          <w:szCs w:val="24"/>
        </w:rPr>
        <w:br w:type="page"/>
      </w:r>
    </w:p>
    <w:p w:rsidR="009E64B9" w:rsidRPr="0038293B" w:rsidRDefault="009E64B9" w:rsidP="009E64B9">
      <w:pPr>
        <w:pStyle w:val="af3"/>
        <w:numPr>
          <w:ilvl w:val="0"/>
          <w:numId w:val="1"/>
        </w:numPr>
        <w:spacing w:line="320" w:lineRule="exact"/>
        <w:ind w:left="0" w:firstLine="0"/>
        <w:jc w:val="left"/>
        <w:outlineLvl w:val="1"/>
        <w:rPr>
          <w:rFonts w:ascii="Bookman Old Style" w:hAnsi="Bookman Old Style"/>
          <w:b/>
          <w:bCs/>
          <w:szCs w:val="28"/>
        </w:rPr>
      </w:pPr>
      <w:bookmarkStart w:id="3509" w:name="_Toc126508636"/>
      <w:bookmarkStart w:id="3510" w:name="_Toc219208442"/>
      <w:bookmarkStart w:id="3511" w:name="_Toc219289417"/>
      <w:bookmarkStart w:id="3512" w:name="_Toc219307968"/>
      <w:bookmarkStart w:id="3513" w:name="_Toc221802826"/>
      <w:r w:rsidRPr="0038293B">
        <w:rPr>
          <w:rFonts w:ascii="Bookman Old Style" w:eastAsia="SimSun" w:hAnsi="Bookman Old Style"/>
          <w:b/>
          <w:szCs w:val="28"/>
        </w:rPr>
        <w:lastRenderedPageBreak/>
        <w:t>БО ЦЗЮЙ-И ПОСТАВИЛ ЮРТУ</w:t>
      </w:r>
      <w:bookmarkEnd w:id="3509"/>
      <w:bookmarkEnd w:id="3510"/>
      <w:bookmarkEnd w:id="3511"/>
      <w:bookmarkEnd w:id="3512"/>
      <w:bookmarkEnd w:id="3513"/>
    </w:p>
    <w:p w:rsidR="009E64B9" w:rsidRPr="0038293B" w:rsidRDefault="009E64B9" w:rsidP="009E64B9">
      <w:pPr>
        <w:spacing w:line="320" w:lineRule="exact"/>
        <w:jc w:val="left"/>
        <w:rPr>
          <w:rFonts w:ascii="Bookman Old Style" w:hAnsi="Bookman Old Style"/>
          <w:sz w:val="20"/>
          <w:szCs w:val="24"/>
        </w:rPr>
      </w:pPr>
    </w:p>
    <w:p w:rsidR="009E64B9" w:rsidRPr="0038293B" w:rsidRDefault="009E64B9" w:rsidP="009E64B9">
      <w:pPr>
        <w:spacing w:line="320" w:lineRule="exact"/>
        <w:ind w:left="852"/>
        <w:rPr>
          <w:rFonts w:ascii="Bookman Old Style" w:hAnsi="Bookman Old Style"/>
          <w:i/>
          <w:sz w:val="22"/>
          <w:szCs w:val="24"/>
        </w:rPr>
      </w:pPr>
      <w:r w:rsidRPr="0038293B">
        <w:rPr>
          <w:rFonts w:ascii="Bookman Old Style" w:hAnsi="Bookman Old Style"/>
          <w:i/>
          <w:sz w:val="22"/>
          <w:szCs w:val="24"/>
        </w:rPr>
        <w:t>Юрта прибрела ко мне на двор.</w:t>
      </w:r>
    </w:p>
    <w:p w:rsidR="009E64B9" w:rsidRPr="0038293B" w:rsidRDefault="009E64B9" w:rsidP="009E64B9">
      <w:pPr>
        <w:spacing w:line="320" w:lineRule="exact"/>
        <w:ind w:left="1136"/>
        <w:rPr>
          <w:rFonts w:cs="Times New Roman"/>
          <w:szCs w:val="24"/>
        </w:rPr>
      </w:pPr>
      <w:r w:rsidRPr="0038293B">
        <w:rPr>
          <w:rFonts w:cs="Times New Roman"/>
          <w:sz w:val="20"/>
          <w:szCs w:val="24"/>
        </w:rPr>
        <w:t xml:space="preserve">Из переложения Льва Гумилёва с немецкого перевода Liu Mau-tsai стихотворения Бо Цзюй-и «Двадцать рифм из синей юрты» </w:t>
      </w:r>
      <w:r w:rsidRPr="0038293B">
        <w:rPr>
          <w:rFonts w:ascii="SimSun" w:eastAsia="SimSun" w:hAnsi="SimSun" w:cs="Times New Roman"/>
          <w:sz w:val="20"/>
          <w:szCs w:val="24"/>
        </w:rPr>
        <w:t>《青毡帐二十韵》</w:t>
      </w:r>
      <w:r w:rsidRPr="0038293B">
        <w:rPr>
          <w:rFonts w:cs="Times New Roman"/>
          <w:sz w:val="20"/>
          <w:szCs w:val="24"/>
        </w:rPr>
        <w:t>.</w:t>
      </w:r>
    </w:p>
    <w:p w:rsidR="009E64B9" w:rsidRPr="0038293B" w:rsidRDefault="009E64B9" w:rsidP="009E64B9">
      <w:pPr>
        <w:spacing w:line="320" w:lineRule="exact"/>
        <w:rPr>
          <w:rFonts w:ascii="Bookman Old Style" w:eastAsia="SimSun" w:hAnsi="Bookman Old Style"/>
          <w:sz w:val="20"/>
          <w:szCs w:val="28"/>
        </w:rPr>
      </w:pPr>
    </w:p>
    <w:p w:rsidR="009E64B9" w:rsidRPr="0038293B" w:rsidRDefault="009E64B9" w:rsidP="009E64B9">
      <w:pPr>
        <w:spacing w:line="320" w:lineRule="exact"/>
        <w:rPr>
          <w:rFonts w:ascii="Bookman Old Style" w:eastAsia="SimSun" w:hAnsi="Bookman Old Style"/>
          <w:sz w:val="22"/>
          <w:szCs w:val="28"/>
        </w:rPr>
      </w:pPr>
      <w:r w:rsidRPr="0038293B">
        <w:rPr>
          <w:rFonts w:ascii="Bookman Old Style" w:eastAsia="SimSun" w:hAnsi="Bookman Old Style"/>
          <w:sz w:val="22"/>
          <w:szCs w:val="28"/>
        </w:rPr>
        <w:t>Бо Цзюй-и поставил юрту</w:t>
      </w:r>
    </w:p>
    <w:p w:rsidR="009E64B9" w:rsidRPr="0038293B" w:rsidRDefault="009E64B9" w:rsidP="009E64B9">
      <w:pPr>
        <w:spacing w:line="320" w:lineRule="exact"/>
        <w:rPr>
          <w:rFonts w:ascii="Bookman Old Style" w:eastAsia="SimSun" w:hAnsi="Bookman Old Style"/>
          <w:sz w:val="22"/>
          <w:szCs w:val="28"/>
        </w:rPr>
      </w:pPr>
      <w:r w:rsidRPr="0038293B">
        <w:rPr>
          <w:rFonts w:ascii="Bookman Old Style" w:eastAsia="SimSun" w:hAnsi="Bookman Old Style"/>
          <w:sz w:val="22"/>
          <w:szCs w:val="28"/>
        </w:rPr>
        <w:t>во дворе своего дома,</w:t>
      </w:r>
    </w:p>
    <w:p w:rsidR="009E64B9" w:rsidRPr="0038293B" w:rsidRDefault="009E64B9" w:rsidP="009E64B9">
      <w:pPr>
        <w:spacing w:line="320" w:lineRule="exact"/>
        <w:rPr>
          <w:rFonts w:ascii="Bookman Old Style" w:eastAsia="SimSun" w:hAnsi="Bookman Old Style"/>
          <w:sz w:val="22"/>
          <w:szCs w:val="28"/>
        </w:rPr>
      </w:pPr>
      <w:r w:rsidRPr="0038293B">
        <w:rPr>
          <w:rFonts w:ascii="Bookman Old Style" w:eastAsia="SimSun" w:hAnsi="Bookman Old Style"/>
          <w:sz w:val="22"/>
          <w:szCs w:val="28"/>
        </w:rPr>
        <w:t>это было очень модно</w:t>
      </w:r>
    </w:p>
    <w:p w:rsidR="009E64B9" w:rsidRPr="0038293B" w:rsidRDefault="009E64B9" w:rsidP="009E64B9">
      <w:pPr>
        <w:spacing w:line="320" w:lineRule="exact"/>
        <w:rPr>
          <w:rFonts w:ascii="Bookman Old Style" w:eastAsia="SimSun" w:hAnsi="Bookman Old Style"/>
          <w:sz w:val="22"/>
          <w:szCs w:val="28"/>
        </w:rPr>
      </w:pPr>
      <w:r w:rsidRPr="0038293B">
        <w:rPr>
          <w:rFonts w:ascii="Bookman Old Style" w:eastAsia="SimSun" w:hAnsi="Bookman Old Style"/>
          <w:sz w:val="22"/>
          <w:szCs w:val="28"/>
        </w:rPr>
        <w:t>в славных днях Великой Тан.</w:t>
      </w:r>
    </w:p>
    <w:p w:rsidR="009E64B9" w:rsidRPr="0038293B" w:rsidRDefault="009E64B9" w:rsidP="009E64B9">
      <w:pPr>
        <w:spacing w:line="320" w:lineRule="exact"/>
        <w:rPr>
          <w:rFonts w:ascii="Bookman Old Style" w:eastAsia="SimSun" w:hAnsi="Bookman Old Style"/>
          <w:sz w:val="20"/>
          <w:szCs w:val="28"/>
        </w:rPr>
      </w:pPr>
    </w:p>
    <w:p w:rsidR="009E64B9" w:rsidRPr="0038293B" w:rsidRDefault="009E64B9" w:rsidP="009E64B9">
      <w:pPr>
        <w:spacing w:line="320" w:lineRule="exact"/>
        <w:rPr>
          <w:rFonts w:ascii="Bookman Old Style" w:eastAsia="SimSun" w:hAnsi="Bookman Old Style"/>
          <w:sz w:val="22"/>
          <w:szCs w:val="28"/>
        </w:rPr>
      </w:pPr>
      <w:r w:rsidRPr="0038293B">
        <w:rPr>
          <w:rFonts w:ascii="Bookman Old Style" w:eastAsia="SimSun" w:hAnsi="Bookman Old Style"/>
          <w:sz w:val="22"/>
          <w:szCs w:val="28"/>
        </w:rPr>
        <w:t>Бо Цзюй-и поставил юрту</w:t>
      </w:r>
    </w:p>
    <w:p w:rsidR="009E64B9" w:rsidRPr="0038293B" w:rsidRDefault="009E64B9" w:rsidP="009E64B9">
      <w:pPr>
        <w:spacing w:line="320" w:lineRule="exact"/>
        <w:rPr>
          <w:rFonts w:ascii="Bookman Old Style" w:eastAsia="SimSun" w:hAnsi="Bookman Old Style"/>
          <w:sz w:val="22"/>
          <w:szCs w:val="28"/>
        </w:rPr>
      </w:pPr>
      <w:r w:rsidRPr="0038293B">
        <w:rPr>
          <w:rFonts w:ascii="Bookman Old Style" w:eastAsia="SimSun" w:hAnsi="Bookman Old Style"/>
          <w:sz w:val="22"/>
          <w:szCs w:val="28"/>
        </w:rPr>
        <w:t>и кружащиеся танцы</w:t>
      </w:r>
    </w:p>
    <w:p w:rsidR="009E64B9" w:rsidRPr="0038293B" w:rsidRDefault="009E64B9" w:rsidP="009E64B9">
      <w:pPr>
        <w:spacing w:line="320" w:lineRule="exact"/>
        <w:rPr>
          <w:rFonts w:ascii="Bookman Old Style" w:eastAsia="SimSun" w:hAnsi="Bookman Old Style"/>
          <w:sz w:val="22"/>
          <w:szCs w:val="28"/>
        </w:rPr>
      </w:pPr>
      <w:r w:rsidRPr="0038293B">
        <w:rPr>
          <w:rFonts w:ascii="Bookman Old Style" w:eastAsia="SimSun" w:hAnsi="Bookman Old Style"/>
          <w:sz w:val="22"/>
          <w:szCs w:val="28"/>
        </w:rPr>
        <w:t>белых варварских красавиц</w:t>
      </w:r>
    </w:p>
    <w:p w:rsidR="009E64B9" w:rsidRPr="0038293B" w:rsidRDefault="009E64B9" w:rsidP="009E64B9">
      <w:pPr>
        <w:spacing w:line="320" w:lineRule="exact"/>
        <w:rPr>
          <w:rFonts w:ascii="Bookman Old Style" w:eastAsia="SimSun" w:hAnsi="Bookman Old Style"/>
          <w:sz w:val="22"/>
          <w:szCs w:val="28"/>
        </w:rPr>
      </w:pPr>
      <w:r w:rsidRPr="0038293B">
        <w:rPr>
          <w:rFonts w:ascii="Bookman Old Style" w:eastAsia="SimSun" w:hAnsi="Bookman Old Style"/>
          <w:sz w:val="22"/>
          <w:szCs w:val="28"/>
        </w:rPr>
        <w:t>с интересом наблюдал.</w:t>
      </w:r>
    </w:p>
    <w:p w:rsidR="009E64B9" w:rsidRPr="0038293B" w:rsidRDefault="009E64B9" w:rsidP="009E64B9">
      <w:pPr>
        <w:spacing w:line="320" w:lineRule="exact"/>
        <w:rPr>
          <w:rFonts w:ascii="Bookman Old Style" w:eastAsia="SimSun" w:hAnsi="Bookman Old Style"/>
          <w:sz w:val="20"/>
          <w:szCs w:val="28"/>
        </w:rPr>
      </w:pPr>
    </w:p>
    <w:p w:rsidR="009E64B9" w:rsidRPr="0038293B" w:rsidRDefault="009E64B9" w:rsidP="009E64B9">
      <w:pPr>
        <w:spacing w:line="320" w:lineRule="exact"/>
        <w:rPr>
          <w:rFonts w:ascii="Bookman Old Style" w:eastAsia="SimSun" w:hAnsi="Bookman Old Style"/>
          <w:sz w:val="22"/>
          <w:szCs w:val="28"/>
        </w:rPr>
      </w:pPr>
      <w:r w:rsidRPr="0038293B">
        <w:rPr>
          <w:rFonts w:ascii="Bookman Old Style" w:eastAsia="SimSun" w:hAnsi="Bookman Old Style"/>
          <w:sz w:val="22"/>
          <w:szCs w:val="28"/>
        </w:rPr>
        <w:t>Бо Цзюй-и поставил юрту,</w:t>
      </w:r>
    </w:p>
    <w:p w:rsidR="009E64B9" w:rsidRPr="0038293B" w:rsidRDefault="009E64B9" w:rsidP="009E64B9">
      <w:pPr>
        <w:spacing w:line="320" w:lineRule="exact"/>
        <w:rPr>
          <w:rFonts w:ascii="Bookman Old Style" w:eastAsia="SimSun" w:hAnsi="Bookman Old Style"/>
          <w:sz w:val="22"/>
          <w:szCs w:val="28"/>
        </w:rPr>
      </w:pPr>
      <w:r w:rsidRPr="0038293B">
        <w:rPr>
          <w:rFonts w:ascii="Bookman Old Style" w:eastAsia="SimSun" w:hAnsi="Bookman Old Style"/>
          <w:sz w:val="22"/>
          <w:szCs w:val="28"/>
        </w:rPr>
        <w:t>но сказал, что увлекаться</w:t>
      </w:r>
    </w:p>
    <w:p w:rsidR="009E64B9" w:rsidRPr="0038293B" w:rsidRDefault="009E64B9" w:rsidP="009E64B9">
      <w:pPr>
        <w:spacing w:line="320" w:lineRule="exact"/>
        <w:rPr>
          <w:rFonts w:ascii="Bookman Old Style" w:eastAsia="SimSun" w:hAnsi="Bookman Old Style"/>
          <w:sz w:val="22"/>
          <w:szCs w:val="28"/>
        </w:rPr>
      </w:pPr>
      <w:r w:rsidRPr="0038293B">
        <w:rPr>
          <w:rFonts w:ascii="Bookman Old Style" w:eastAsia="SimSun" w:hAnsi="Bookman Old Style"/>
          <w:sz w:val="22"/>
          <w:szCs w:val="28"/>
        </w:rPr>
        <w:t>этой музыкой негоже</w:t>
      </w:r>
    </w:p>
    <w:p w:rsidR="009E64B9" w:rsidRPr="0038293B" w:rsidRDefault="009E64B9" w:rsidP="009E64B9">
      <w:pPr>
        <w:spacing w:line="320" w:lineRule="exact"/>
        <w:rPr>
          <w:rFonts w:ascii="Bookman Old Style" w:eastAsia="SimSun" w:hAnsi="Bookman Old Style"/>
          <w:sz w:val="22"/>
          <w:szCs w:val="28"/>
        </w:rPr>
      </w:pPr>
      <w:r w:rsidRPr="0038293B">
        <w:rPr>
          <w:rFonts w:ascii="Bookman Old Style" w:eastAsia="SimSun" w:hAnsi="Bookman Old Style"/>
          <w:sz w:val="22"/>
          <w:szCs w:val="28"/>
        </w:rPr>
        <w:t>благородным мужикам.</w:t>
      </w:r>
    </w:p>
    <w:p w:rsidR="009E64B9" w:rsidRPr="0038293B" w:rsidRDefault="009E64B9" w:rsidP="009E64B9">
      <w:pPr>
        <w:spacing w:line="320" w:lineRule="exact"/>
        <w:rPr>
          <w:rFonts w:ascii="Bookman Old Style" w:eastAsia="SimSun" w:hAnsi="Bookman Old Style"/>
          <w:sz w:val="20"/>
          <w:szCs w:val="28"/>
        </w:rPr>
      </w:pPr>
    </w:p>
    <w:p w:rsidR="009E64B9" w:rsidRPr="0038293B" w:rsidRDefault="009E64B9" w:rsidP="009E64B9">
      <w:pPr>
        <w:spacing w:line="320" w:lineRule="exact"/>
        <w:rPr>
          <w:rFonts w:ascii="Bookman Old Style" w:eastAsia="SimSun" w:hAnsi="Bookman Old Style"/>
          <w:sz w:val="22"/>
          <w:szCs w:val="28"/>
        </w:rPr>
      </w:pPr>
      <w:r w:rsidRPr="0038293B">
        <w:rPr>
          <w:rFonts w:ascii="Bookman Old Style" w:eastAsia="SimSun" w:hAnsi="Bookman Old Style"/>
          <w:sz w:val="22"/>
          <w:szCs w:val="28"/>
        </w:rPr>
        <w:t>Бо Цзюй-и поставил юрту</w:t>
      </w:r>
    </w:p>
    <w:p w:rsidR="009E64B9" w:rsidRPr="0038293B" w:rsidRDefault="009E64B9" w:rsidP="009E64B9">
      <w:pPr>
        <w:spacing w:line="320" w:lineRule="exact"/>
        <w:rPr>
          <w:rFonts w:ascii="Bookman Old Style" w:eastAsia="SimSun" w:hAnsi="Bookman Old Style"/>
          <w:sz w:val="22"/>
          <w:szCs w:val="28"/>
        </w:rPr>
      </w:pPr>
      <w:r w:rsidRPr="0038293B">
        <w:rPr>
          <w:rFonts w:ascii="Bookman Old Style" w:eastAsia="SimSun" w:hAnsi="Bookman Old Style"/>
          <w:sz w:val="22"/>
          <w:szCs w:val="28"/>
        </w:rPr>
        <w:t>и поднявши кисть повыше</w:t>
      </w:r>
    </w:p>
    <w:p w:rsidR="009E64B9" w:rsidRPr="0038293B" w:rsidRDefault="009E64B9" w:rsidP="009E64B9">
      <w:pPr>
        <w:spacing w:line="320" w:lineRule="exact"/>
        <w:rPr>
          <w:rFonts w:ascii="Bookman Old Style" w:eastAsia="SimSun" w:hAnsi="Bookman Old Style"/>
          <w:sz w:val="22"/>
          <w:szCs w:val="28"/>
        </w:rPr>
      </w:pPr>
      <w:r w:rsidRPr="0038293B">
        <w:rPr>
          <w:rFonts w:ascii="Bookman Old Style" w:eastAsia="SimSun" w:hAnsi="Bookman Old Style"/>
          <w:sz w:val="22"/>
          <w:szCs w:val="28"/>
        </w:rPr>
        <w:t>стих печальный сочинял.</w:t>
      </w:r>
    </w:p>
    <w:p w:rsidR="009E64B9" w:rsidRPr="0038293B" w:rsidRDefault="009E64B9" w:rsidP="009E64B9">
      <w:pPr>
        <w:spacing w:line="320" w:lineRule="exact"/>
        <w:rPr>
          <w:rFonts w:ascii="Bookman Old Style" w:eastAsia="SimSun" w:hAnsi="Bookman Old Style"/>
          <w:sz w:val="20"/>
          <w:szCs w:val="28"/>
        </w:rPr>
      </w:pPr>
    </w:p>
    <w:p w:rsidR="009E64B9" w:rsidRPr="0038293B" w:rsidRDefault="009E64B9" w:rsidP="009E64B9">
      <w:pPr>
        <w:spacing w:line="320" w:lineRule="exact"/>
        <w:rPr>
          <w:rFonts w:ascii="Bookman Old Style" w:eastAsia="SimSun" w:hAnsi="Bookman Old Style"/>
          <w:sz w:val="22"/>
          <w:szCs w:val="28"/>
        </w:rPr>
      </w:pPr>
      <w:r w:rsidRPr="0038293B">
        <w:rPr>
          <w:rFonts w:ascii="Bookman Old Style" w:eastAsia="SimSun" w:hAnsi="Bookman Old Style"/>
          <w:sz w:val="22"/>
          <w:szCs w:val="28"/>
        </w:rPr>
        <w:t>Бо Цзюй-и поставил юрту,</w:t>
      </w:r>
    </w:p>
    <w:p w:rsidR="009E64B9" w:rsidRPr="0038293B" w:rsidRDefault="009E64B9" w:rsidP="009E64B9">
      <w:pPr>
        <w:spacing w:line="320" w:lineRule="exact"/>
        <w:rPr>
          <w:rFonts w:ascii="Bookman Old Style" w:eastAsia="SimSun" w:hAnsi="Bookman Old Style"/>
          <w:sz w:val="22"/>
          <w:szCs w:val="28"/>
        </w:rPr>
      </w:pPr>
      <w:r w:rsidRPr="0038293B">
        <w:rPr>
          <w:rFonts w:ascii="Bookman Old Style" w:eastAsia="SimSun" w:hAnsi="Bookman Old Style"/>
          <w:sz w:val="22"/>
          <w:szCs w:val="28"/>
        </w:rPr>
        <w:t>пил вино и песни пел.</w:t>
      </w:r>
    </w:p>
    <w:p w:rsidR="009E64B9" w:rsidRPr="0038293B" w:rsidRDefault="009E64B9" w:rsidP="009E64B9">
      <w:pPr>
        <w:spacing w:line="320" w:lineRule="exact"/>
        <w:rPr>
          <w:rFonts w:ascii="Bookman Old Style" w:eastAsia="SimSun" w:hAnsi="Bookman Old Style"/>
          <w:sz w:val="20"/>
          <w:szCs w:val="28"/>
        </w:rPr>
      </w:pPr>
    </w:p>
    <w:p w:rsidR="009E64B9" w:rsidRPr="0038293B" w:rsidRDefault="009E64B9" w:rsidP="009E64B9">
      <w:pPr>
        <w:spacing w:line="320" w:lineRule="exact"/>
        <w:rPr>
          <w:rFonts w:ascii="Bookman Old Style" w:eastAsia="SimSun" w:hAnsi="Bookman Old Style"/>
          <w:sz w:val="22"/>
          <w:szCs w:val="28"/>
        </w:rPr>
      </w:pPr>
      <w:r w:rsidRPr="0038293B">
        <w:rPr>
          <w:rFonts w:ascii="Bookman Old Style" w:eastAsia="SimSun" w:hAnsi="Bookman Old Style"/>
          <w:sz w:val="22"/>
          <w:szCs w:val="28"/>
        </w:rPr>
        <w:t>Бо Цзюй-и поставил юрту</w:t>
      </w:r>
    </w:p>
    <w:p w:rsidR="009E64B9" w:rsidRPr="0038293B" w:rsidRDefault="009E64B9" w:rsidP="009E64B9">
      <w:pPr>
        <w:spacing w:line="320" w:lineRule="exact"/>
        <w:rPr>
          <w:rFonts w:ascii="Bookman Old Style" w:eastAsia="SimSun" w:hAnsi="Bookman Old Style"/>
          <w:sz w:val="22"/>
          <w:szCs w:val="28"/>
        </w:rPr>
      </w:pPr>
      <w:r w:rsidRPr="0038293B">
        <w:rPr>
          <w:rFonts w:ascii="Bookman Old Style" w:eastAsia="SimSun" w:hAnsi="Bookman Old Style"/>
          <w:sz w:val="22"/>
          <w:szCs w:val="28"/>
        </w:rPr>
        <w:t>Я бы тоже так хотел.</w:t>
      </w:r>
    </w:p>
    <w:p w:rsidR="009E64B9" w:rsidRDefault="009E64B9" w:rsidP="009E64B9">
      <w:pPr>
        <w:spacing w:after="200" w:line="276" w:lineRule="auto"/>
        <w:jc w:val="right"/>
        <w:rPr>
          <w:rFonts w:ascii="Bookman Old Style" w:hAnsi="Bookman Old Style"/>
          <w:sz w:val="20"/>
          <w:szCs w:val="24"/>
        </w:rPr>
      </w:pPr>
      <w:r w:rsidRPr="0038293B">
        <w:rPr>
          <w:rFonts w:ascii="Bookman Old Style" w:hAnsi="Bookman Old Style"/>
          <w:sz w:val="20"/>
          <w:szCs w:val="24"/>
        </w:rPr>
        <w:t>2февраля 2023 года, четверг</w:t>
      </w:r>
    </w:p>
    <w:p w:rsidR="009E64B9" w:rsidRPr="0038293B" w:rsidRDefault="009E64B9" w:rsidP="009E64B9">
      <w:pPr>
        <w:spacing w:after="200" w:line="276" w:lineRule="auto"/>
        <w:jc w:val="left"/>
        <w:rPr>
          <w:rFonts w:ascii="Bookman Old Style" w:hAnsi="Bookman Old Style"/>
          <w:sz w:val="20"/>
          <w:szCs w:val="24"/>
        </w:rPr>
      </w:pPr>
      <w:r w:rsidRPr="0038293B">
        <w:rPr>
          <w:rFonts w:ascii="Bookman Old Style" w:hAnsi="Bookman Old Style"/>
          <w:sz w:val="20"/>
          <w:szCs w:val="24"/>
        </w:rPr>
        <w:br w:type="page"/>
      </w:r>
    </w:p>
    <w:p w:rsidR="009E64B9" w:rsidRPr="0038293B" w:rsidRDefault="009E64B9" w:rsidP="009E64B9">
      <w:pPr>
        <w:pStyle w:val="af3"/>
        <w:numPr>
          <w:ilvl w:val="0"/>
          <w:numId w:val="2"/>
        </w:numPr>
        <w:spacing w:line="320" w:lineRule="exact"/>
        <w:ind w:left="851" w:firstLine="0"/>
        <w:jc w:val="left"/>
        <w:outlineLvl w:val="1"/>
        <w:rPr>
          <w:rFonts w:ascii="SimSun" w:eastAsia="SimSun" w:hAnsi="SimSun"/>
          <w:b/>
          <w:bCs/>
          <w:szCs w:val="24"/>
        </w:rPr>
      </w:pPr>
      <w:bookmarkStart w:id="3514" w:name="_Toc126508328"/>
      <w:bookmarkStart w:id="3515" w:name="_Toc126508637"/>
      <w:bookmarkStart w:id="3516" w:name="_Toc219208443"/>
      <w:bookmarkStart w:id="3517" w:name="_Toc219289418"/>
      <w:bookmarkStart w:id="3518" w:name="_Toc219307969"/>
      <w:bookmarkStart w:id="3519" w:name="_Toc221802827"/>
      <w:r w:rsidRPr="0038293B">
        <w:rPr>
          <w:rFonts w:ascii="SimSun" w:eastAsia="SimSun" w:hAnsi="SimSun" w:cs="SimSun" w:hint="eastAsia"/>
          <w:b/>
          <w:szCs w:val="24"/>
        </w:rPr>
        <w:lastRenderedPageBreak/>
        <w:t>白居易安置了青毡帐</w:t>
      </w:r>
      <w:bookmarkEnd w:id="3514"/>
      <w:bookmarkEnd w:id="3515"/>
      <w:bookmarkEnd w:id="3516"/>
      <w:bookmarkEnd w:id="3517"/>
      <w:bookmarkEnd w:id="3518"/>
      <w:bookmarkEnd w:id="3519"/>
    </w:p>
    <w:p w:rsidR="009E64B9" w:rsidRPr="0038293B" w:rsidRDefault="009E64B9" w:rsidP="009E64B9">
      <w:pPr>
        <w:spacing w:line="320" w:lineRule="exact"/>
        <w:rPr>
          <w:rFonts w:ascii="Bookman Old Style" w:eastAsia="SimSun" w:hAnsi="Bookman Old Style"/>
          <w:sz w:val="18"/>
          <w:szCs w:val="28"/>
        </w:rPr>
      </w:pPr>
    </w:p>
    <w:p w:rsidR="009E64B9" w:rsidRPr="0038293B" w:rsidRDefault="009E64B9" w:rsidP="009E64B9">
      <w:pPr>
        <w:spacing w:line="320" w:lineRule="exact"/>
        <w:ind w:left="851"/>
        <w:jc w:val="left"/>
        <w:rPr>
          <w:rFonts w:ascii="SimSun" w:eastAsia="SimSun" w:hAnsi="SimSun"/>
          <w:sz w:val="22"/>
          <w:szCs w:val="24"/>
        </w:rPr>
      </w:pPr>
      <w:r w:rsidRPr="0038293B">
        <w:rPr>
          <w:rFonts w:ascii="SimSun" w:eastAsia="SimSun" w:hAnsi="SimSun" w:cs="SimSun" w:hint="eastAsia"/>
          <w:sz w:val="22"/>
          <w:szCs w:val="24"/>
        </w:rPr>
        <w:tab/>
        <w:t>白居易安置了青毡帐，</w:t>
      </w:r>
    </w:p>
    <w:p w:rsidR="009E64B9" w:rsidRPr="0038293B" w:rsidRDefault="009E64B9" w:rsidP="009E64B9">
      <w:pPr>
        <w:spacing w:line="320" w:lineRule="exact"/>
        <w:ind w:left="851"/>
        <w:jc w:val="left"/>
        <w:rPr>
          <w:rFonts w:ascii="SimSun" w:eastAsia="SimSun" w:hAnsi="SimSun"/>
          <w:sz w:val="22"/>
          <w:szCs w:val="24"/>
        </w:rPr>
      </w:pPr>
      <w:r w:rsidRPr="0038293B">
        <w:rPr>
          <w:rFonts w:ascii="SimSun" w:eastAsia="SimSun" w:hAnsi="SimSun" w:cs="SimSun" w:hint="eastAsia"/>
          <w:sz w:val="22"/>
          <w:szCs w:val="24"/>
        </w:rPr>
        <w:tab/>
        <w:t>在他府邸的庭院中央。</w:t>
      </w:r>
    </w:p>
    <w:p w:rsidR="009E64B9" w:rsidRPr="0038293B" w:rsidRDefault="009E64B9" w:rsidP="009E64B9">
      <w:pPr>
        <w:spacing w:line="320" w:lineRule="exact"/>
        <w:ind w:left="851"/>
        <w:jc w:val="left"/>
        <w:rPr>
          <w:rFonts w:ascii="SimSun" w:eastAsia="SimSun" w:hAnsi="SimSun"/>
          <w:sz w:val="22"/>
          <w:szCs w:val="24"/>
        </w:rPr>
      </w:pPr>
      <w:r w:rsidRPr="0038293B">
        <w:rPr>
          <w:rFonts w:ascii="SimSun" w:eastAsia="SimSun" w:hAnsi="SimSun" w:cs="SimSun" w:hint="eastAsia"/>
          <w:sz w:val="22"/>
          <w:szCs w:val="24"/>
        </w:rPr>
        <w:tab/>
        <w:t>这在伟大的唐朝时代，</w:t>
      </w:r>
    </w:p>
    <w:p w:rsidR="009E64B9" w:rsidRPr="0038293B" w:rsidRDefault="009E64B9" w:rsidP="009E64B9">
      <w:pPr>
        <w:spacing w:line="320" w:lineRule="exact"/>
        <w:ind w:left="851"/>
        <w:jc w:val="left"/>
        <w:rPr>
          <w:rFonts w:ascii="SimSun" w:eastAsia="SimSun" w:hAnsi="SimSun"/>
          <w:sz w:val="22"/>
          <w:szCs w:val="24"/>
        </w:rPr>
      </w:pPr>
      <w:r w:rsidRPr="0038293B">
        <w:rPr>
          <w:rFonts w:ascii="SimSun" w:eastAsia="SimSun" w:hAnsi="SimSun" w:cs="SimSun" w:hint="eastAsia"/>
          <w:sz w:val="22"/>
          <w:szCs w:val="24"/>
        </w:rPr>
        <w:tab/>
        <w:t>令人羡慕乃时髦风尚</w:t>
      </w:r>
    </w:p>
    <w:p w:rsidR="009E64B9" w:rsidRPr="0038293B" w:rsidRDefault="009E64B9" w:rsidP="009E64B9">
      <w:pPr>
        <w:spacing w:line="320" w:lineRule="exact"/>
        <w:rPr>
          <w:rFonts w:ascii="Bookman Old Style" w:eastAsia="SimSun" w:hAnsi="Bookman Old Style"/>
          <w:sz w:val="18"/>
          <w:szCs w:val="28"/>
        </w:rPr>
      </w:pPr>
    </w:p>
    <w:p w:rsidR="009E64B9" w:rsidRPr="0038293B" w:rsidRDefault="009E64B9" w:rsidP="009E64B9">
      <w:pPr>
        <w:spacing w:line="320" w:lineRule="exact"/>
        <w:ind w:left="851"/>
        <w:jc w:val="left"/>
        <w:rPr>
          <w:rFonts w:ascii="SimSun" w:eastAsia="SimSun" w:hAnsi="SimSun"/>
          <w:sz w:val="22"/>
          <w:szCs w:val="24"/>
        </w:rPr>
      </w:pPr>
      <w:r w:rsidRPr="0038293B">
        <w:rPr>
          <w:rFonts w:ascii="SimSun" w:eastAsia="SimSun" w:hAnsi="SimSun" w:cs="SimSun" w:hint="eastAsia"/>
          <w:sz w:val="22"/>
          <w:szCs w:val="24"/>
        </w:rPr>
        <w:tab/>
        <w:t>白居易安置了青毡帐，</w:t>
      </w:r>
    </w:p>
    <w:p w:rsidR="009E64B9" w:rsidRPr="0038293B" w:rsidRDefault="009E64B9" w:rsidP="009E64B9">
      <w:pPr>
        <w:spacing w:line="320" w:lineRule="exact"/>
        <w:ind w:left="851"/>
        <w:jc w:val="left"/>
        <w:rPr>
          <w:rFonts w:ascii="SimSun" w:eastAsia="SimSun" w:hAnsi="SimSun"/>
          <w:sz w:val="22"/>
          <w:szCs w:val="24"/>
        </w:rPr>
      </w:pPr>
      <w:r w:rsidRPr="0038293B">
        <w:rPr>
          <w:rFonts w:ascii="SimSun" w:eastAsia="SimSun" w:hAnsi="SimSun" w:cs="SimSun" w:hint="eastAsia"/>
          <w:sz w:val="22"/>
          <w:szCs w:val="24"/>
        </w:rPr>
        <w:tab/>
        <w:t>四周围的歌姬与舞娘，</w:t>
      </w:r>
    </w:p>
    <w:p w:rsidR="009E64B9" w:rsidRPr="0038293B" w:rsidRDefault="009E64B9" w:rsidP="009E64B9">
      <w:pPr>
        <w:spacing w:line="320" w:lineRule="exact"/>
        <w:ind w:left="851"/>
        <w:jc w:val="left"/>
        <w:rPr>
          <w:rFonts w:ascii="SimSun" w:eastAsia="SimSun" w:hAnsi="SimSun"/>
          <w:sz w:val="22"/>
          <w:szCs w:val="24"/>
        </w:rPr>
      </w:pPr>
      <w:r w:rsidRPr="0038293B">
        <w:rPr>
          <w:rFonts w:ascii="SimSun" w:eastAsia="SimSun" w:hAnsi="SimSun" w:cs="SimSun" w:hint="eastAsia"/>
          <w:sz w:val="22"/>
          <w:szCs w:val="24"/>
        </w:rPr>
        <w:tab/>
        <w:t>来自蛮夷的白皙美女，</w:t>
      </w:r>
    </w:p>
    <w:p w:rsidR="009E64B9" w:rsidRPr="0038293B" w:rsidRDefault="009E64B9" w:rsidP="009E64B9">
      <w:pPr>
        <w:spacing w:line="320" w:lineRule="exact"/>
        <w:ind w:left="851"/>
        <w:jc w:val="left"/>
        <w:rPr>
          <w:rFonts w:ascii="SimSun" w:eastAsia="SimSun" w:hAnsi="SimSun"/>
          <w:sz w:val="22"/>
          <w:szCs w:val="24"/>
        </w:rPr>
      </w:pPr>
      <w:r w:rsidRPr="0038293B">
        <w:rPr>
          <w:rFonts w:ascii="SimSun" w:eastAsia="SimSun" w:hAnsi="SimSun" w:cs="SimSun" w:hint="eastAsia"/>
          <w:sz w:val="22"/>
          <w:szCs w:val="24"/>
        </w:rPr>
        <w:tab/>
        <w:t>满怀兴致地打量观赏。</w:t>
      </w:r>
    </w:p>
    <w:p w:rsidR="009E64B9" w:rsidRPr="0038293B" w:rsidRDefault="009E64B9" w:rsidP="009E64B9">
      <w:pPr>
        <w:spacing w:line="320" w:lineRule="exact"/>
        <w:rPr>
          <w:rFonts w:ascii="Bookman Old Style" w:eastAsia="SimSun" w:hAnsi="Bookman Old Style"/>
          <w:sz w:val="18"/>
          <w:szCs w:val="28"/>
        </w:rPr>
      </w:pPr>
    </w:p>
    <w:p w:rsidR="009E64B9" w:rsidRPr="0038293B" w:rsidRDefault="009E64B9" w:rsidP="009E64B9">
      <w:pPr>
        <w:spacing w:line="320" w:lineRule="exact"/>
        <w:ind w:left="851"/>
        <w:jc w:val="left"/>
        <w:rPr>
          <w:rFonts w:ascii="SimSun" w:eastAsia="SimSun" w:hAnsi="SimSun"/>
          <w:sz w:val="22"/>
          <w:szCs w:val="24"/>
        </w:rPr>
      </w:pPr>
      <w:r w:rsidRPr="0038293B">
        <w:rPr>
          <w:rFonts w:ascii="SimSun" w:eastAsia="SimSun" w:hAnsi="SimSun" w:cs="SimSun" w:hint="eastAsia"/>
          <w:sz w:val="22"/>
          <w:szCs w:val="24"/>
        </w:rPr>
        <w:tab/>
        <w:t>白居易安置了青毡帐，</w:t>
      </w:r>
    </w:p>
    <w:p w:rsidR="009E64B9" w:rsidRPr="0038293B" w:rsidRDefault="009E64B9" w:rsidP="009E64B9">
      <w:pPr>
        <w:spacing w:line="320" w:lineRule="exact"/>
        <w:ind w:left="851"/>
        <w:jc w:val="left"/>
        <w:rPr>
          <w:rFonts w:ascii="SimSun" w:eastAsia="SimSun" w:hAnsi="SimSun"/>
          <w:sz w:val="22"/>
          <w:szCs w:val="24"/>
        </w:rPr>
      </w:pPr>
      <w:r w:rsidRPr="0038293B">
        <w:rPr>
          <w:rFonts w:ascii="SimSun" w:eastAsia="SimSun" w:hAnsi="SimSun" w:cs="SimSun" w:hint="eastAsia"/>
          <w:sz w:val="22"/>
          <w:szCs w:val="24"/>
        </w:rPr>
        <w:tab/>
        <w:t>不料他说，音乐悠扬，</w:t>
      </w:r>
    </w:p>
    <w:p w:rsidR="009E64B9" w:rsidRPr="0038293B" w:rsidRDefault="009E64B9" w:rsidP="009E64B9">
      <w:pPr>
        <w:spacing w:line="320" w:lineRule="exact"/>
        <w:ind w:left="851"/>
        <w:jc w:val="left"/>
        <w:rPr>
          <w:rFonts w:ascii="SimSun" w:eastAsia="SimSun" w:hAnsi="SimSun"/>
          <w:sz w:val="22"/>
          <w:szCs w:val="24"/>
        </w:rPr>
      </w:pPr>
      <w:r w:rsidRPr="0038293B">
        <w:rPr>
          <w:rFonts w:ascii="SimSun" w:eastAsia="SimSun" w:hAnsi="SimSun" w:cs="SimSun" w:hint="eastAsia"/>
          <w:sz w:val="22"/>
          <w:szCs w:val="24"/>
        </w:rPr>
        <w:tab/>
        <w:t>让高尚之士心醉神迷，</w:t>
      </w:r>
    </w:p>
    <w:p w:rsidR="009E64B9" w:rsidRPr="0038293B" w:rsidRDefault="009E64B9" w:rsidP="009E64B9">
      <w:pPr>
        <w:spacing w:line="320" w:lineRule="exact"/>
        <w:ind w:left="851"/>
        <w:jc w:val="left"/>
        <w:rPr>
          <w:rFonts w:ascii="SimSun" w:eastAsia="SimSun" w:hAnsi="SimSun"/>
          <w:sz w:val="22"/>
          <w:szCs w:val="24"/>
        </w:rPr>
      </w:pPr>
      <w:r w:rsidRPr="0038293B">
        <w:rPr>
          <w:rFonts w:ascii="SimSun" w:eastAsia="SimSun" w:hAnsi="SimSun" w:cs="SimSun" w:hint="eastAsia"/>
          <w:sz w:val="22"/>
          <w:szCs w:val="24"/>
        </w:rPr>
        <w:tab/>
        <w:t>未必是良好社会现象。</w:t>
      </w:r>
    </w:p>
    <w:p w:rsidR="009E64B9" w:rsidRPr="0038293B" w:rsidRDefault="009E64B9" w:rsidP="009E64B9">
      <w:pPr>
        <w:spacing w:line="320" w:lineRule="exact"/>
        <w:rPr>
          <w:rFonts w:ascii="Bookman Old Style" w:eastAsia="SimSun" w:hAnsi="Bookman Old Style"/>
          <w:sz w:val="18"/>
          <w:szCs w:val="28"/>
        </w:rPr>
      </w:pPr>
    </w:p>
    <w:p w:rsidR="009E64B9" w:rsidRPr="0038293B" w:rsidRDefault="009E64B9" w:rsidP="009E64B9">
      <w:pPr>
        <w:spacing w:line="320" w:lineRule="exact"/>
        <w:ind w:left="851"/>
        <w:jc w:val="left"/>
        <w:rPr>
          <w:rFonts w:ascii="SimSun" w:eastAsia="SimSun" w:hAnsi="SimSun"/>
          <w:sz w:val="22"/>
          <w:szCs w:val="24"/>
        </w:rPr>
      </w:pPr>
      <w:r w:rsidRPr="0038293B">
        <w:rPr>
          <w:rFonts w:ascii="SimSun" w:eastAsia="SimSun" w:hAnsi="SimSun" w:cs="SimSun" w:hint="eastAsia"/>
          <w:sz w:val="22"/>
          <w:szCs w:val="24"/>
        </w:rPr>
        <w:tab/>
        <w:t>白居易安置了青毡帐，</w:t>
      </w:r>
    </w:p>
    <w:p w:rsidR="009E64B9" w:rsidRPr="0038293B" w:rsidRDefault="009E64B9" w:rsidP="009E64B9">
      <w:pPr>
        <w:spacing w:line="320" w:lineRule="exact"/>
        <w:ind w:left="851"/>
        <w:jc w:val="left"/>
        <w:rPr>
          <w:rFonts w:ascii="SimSun" w:eastAsia="SimSun" w:hAnsi="SimSun"/>
          <w:sz w:val="22"/>
          <w:szCs w:val="24"/>
        </w:rPr>
      </w:pPr>
      <w:r w:rsidRPr="0038293B">
        <w:rPr>
          <w:rFonts w:ascii="SimSun" w:eastAsia="SimSun" w:hAnsi="SimSun" w:cs="SimSun" w:hint="eastAsia"/>
          <w:sz w:val="22"/>
          <w:szCs w:val="24"/>
        </w:rPr>
        <w:tab/>
        <w:t>执笔在手，高抬手腕，</w:t>
      </w:r>
    </w:p>
    <w:p w:rsidR="009E64B9" w:rsidRPr="0038293B" w:rsidRDefault="009E64B9" w:rsidP="009E64B9">
      <w:pPr>
        <w:spacing w:line="320" w:lineRule="exact"/>
        <w:ind w:left="851"/>
        <w:jc w:val="left"/>
        <w:rPr>
          <w:rFonts w:ascii="SimSun" w:eastAsia="SimSun" w:hAnsi="SimSun"/>
          <w:sz w:val="22"/>
          <w:szCs w:val="24"/>
        </w:rPr>
      </w:pPr>
      <w:r w:rsidRPr="0038293B">
        <w:rPr>
          <w:rFonts w:ascii="SimSun" w:eastAsia="SimSun" w:hAnsi="SimSun" w:cs="SimSun" w:hint="eastAsia"/>
          <w:sz w:val="22"/>
          <w:szCs w:val="24"/>
        </w:rPr>
        <w:tab/>
        <w:t>谱写了一首隐忧诗章。</w:t>
      </w:r>
    </w:p>
    <w:p w:rsidR="009E64B9" w:rsidRPr="0038293B" w:rsidRDefault="009E64B9" w:rsidP="009E64B9">
      <w:pPr>
        <w:spacing w:line="320" w:lineRule="exact"/>
        <w:rPr>
          <w:rFonts w:ascii="Bookman Old Style" w:eastAsia="SimSun" w:hAnsi="Bookman Old Style"/>
          <w:sz w:val="18"/>
          <w:szCs w:val="28"/>
        </w:rPr>
      </w:pPr>
    </w:p>
    <w:p w:rsidR="009E64B9" w:rsidRPr="0038293B" w:rsidRDefault="009E64B9" w:rsidP="009E64B9">
      <w:pPr>
        <w:spacing w:line="320" w:lineRule="exact"/>
        <w:ind w:left="851"/>
        <w:jc w:val="left"/>
        <w:rPr>
          <w:rFonts w:ascii="SimSun" w:eastAsia="SimSun" w:hAnsi="SimSun"/>
          <w:sz w:val="22"/>
          <w:szCs w:val="24"/>
        </w:rPr>
      </w:pPr>
      <w:r w:rsidRPr="0038293B">
        <w:rPr>
          <w:rFonts w:ascii="SimSun" w:eastAsia="SimSun" w:hAnsi="SimSun" w:cs="SimSun" w:hint="eastAsia"/>
          <w:sz w:val="22"/>
          <w:szCs w:val="24"/>
        </w:rPr>
        <w:tab/>
        <w:t>白居易安置了青毡帐，</w:t>
      </w:r>
    </w:p>
    <w:p w:rsidR="009E64B9" w:rsidRPr="0038293B" w:rsidRDefault="009E64B9" w:rsidP="009E64B9">
      <w:pPr>
        <w:spacing w:line="320" w:lineRule="exact"/>
        <w:ind w:left="851"/>
        <w:jc w:val="left"/>
        <w:rPr>
          <w:rFonts w:ascii="SimSun" w:eastAsia="SimSun" w:hAnsi="SimSun"/>
          <w:sz w:val="22"/>
          <w:szCs w:val="24"/>
        </w:rPr>
      </w:pPr>
      <w:r w:rsidRPr="0038293B">
        <w:rPr>
          <w:rFonts w:ascii="SimSun" w:eastAsia="SimSun" w:hAnsi="SimSun" w:cs="SimSun" w:hint="eastAsia"/>
          <w:sz w:val="22"/>
          <w:szCs w:val="24"/>
        </w:rPr>
        <w:tab/>
        <w:t>一边饮酒，一边歌唱。</w:t>
      </w:r>
    </w:p>
    <w:p w:rsidR="009E64B9" w:rsidRPr="0038293B" w:rsidRDefault="009E64B9" w:rsidP="009E64B9">
      <w:pPr>
        <w:spacing w:line="320" w:lineRule="exact"/>
        <w:rPr>
          <w:rFonts w:ascii="Bookman Old Style" w:eastAsia="SimSun" w:hAnsi="Bookman Old Style"/>
          <w:sz w:val="18"/>
          <w:szCs w:val="28"/>
        </w:rPr>
      </w:pPr>
    </w:p>
    <w:p w:rsidR="009E64B9" w:rsidRPr="0038293B" w:rsidRDefault="009E64B9" w:rsidP="009E64B9">
      <w:pPr>
        <w:spacing w:line="320" w:lineRule="exact"/>
        <w:ind w:left="851"/>
        <w:jc w:val="left"/>
        <w:rPr>
          <w:rFonts w:ascii="SimSun" w:eastAsia="SimSun" w:hAnsi="SimSun"/>
          <w:sz w:val="22"/>
          <w:szCs w:val="24"/>
        </w:rPr>
      </w:pPr>
      <w:r w:rsidRPr="0038293B">
        <w:rPr>
          <w:rFonts w:ascii="SimSun" w:eastAsia="SimSun" w:hAnsi="SimSun" w:cs="SimSun" w:hint="eastAsia"/>
          <w:sz w:val="22"/>
          <w:szCs w:val="24"/>
        </w:rPr>
        <w:tab/>
        <w:t>白居易安置了青毡帐，</w:t>
      </w:r>
    </w:p>
    <w:p w:rsidR="009E64B9" w:rsidRPr="0038293B" w:rsidRDefault="009E64B9" w:rsidP="009E64B9">
      <w:pPr>
        <w:spacing w:line="320" w:lineRule="exact"/>
        <w:ind w:left="851"/>
        <w:jc w:val="left"/>
        <w:rPr>
          <w:rFonts w:ascii="SimSun" w:eastAsia="SimSun" w:hAnsi="SimSun"/>
          <w:sz w:val="22"/>
          <w:szCs w:val="24"/>
        </w:rPr>
      </w:pPr>
      <w:r w:rsidRPr="0038293B">
        <w:rPr>
          <w:rFonts w:ascii="SimSun" w:eastAsia="SimSun" w:hAnsi="SimSun" w:cs="SimSun" w:hint="eastAsia"/>
          <w:sz w:val="22"/>
          <w:szCs w:val="24"/>
        </w:rPr>
        <w:tab/>
        <w:t>我奢望也有这种篷帐。</w:t>
      </w:r>
    </w:p>
    <w:p w:rsidR="009E64B9" w:rsidRPr="0038293B" w:rsidRDefault="009E64B9" w:rsidP="009E64B9">
      <w:pPr>
        <w:spacing w:line="240" w:lineRule="exact"/>
        <w:ind w:left="851"/>
        <w:jc w:val="right"/>
        <w:rPr>
          <w:rFonts w:ascii="SimSun" w:eastAsia="SimSun" w:hAnsi="SimSun"/>
          <w:sz w:val="20"/>
          <w:szCs w:val="20"/>
        </w:rPr>
      </w:pPr>
    </w:p>
    <w:p w:rsidR="009E64B9" w:rsidRPr="0038293B" w:rsidRDefault="009E64B9" w:rsidP="009E64B9">
      <w:pPr>
        <w:spacing w:line="240" w:lineRule="exact"/>
        <w:ind w:left="851"/>
        <w:jc w:val="right"/>
        <w:rPr>
          <w:rFonts w:ascii="SimSun" w:eastAsia="SimSun" w:hAnsi="SimSun"/>
          <w:sz w:val="20"/>
          <w:szCs w:val="20"/>
        </w:rPr>
      </w:pPr>
      <w:r w:rsidRPr="0038293B">
        <w:rPr>
          <w:rFonts w:ascii="SimSun" w:eastAsia="SimSun" w:hAnsi="SimSun" w:cs="Bookman Old Style"/>
          <w:sz w:val="20"/>
          <w:szCs w:val="20"/>
        </w:rPr>
        <w:t xml:space="preserve">                       2023</w:t>
      </w:r>
      <w:r w:rsidRPr="0038293B">
        <w:rPr>
          <w:rFonts w:ascii="SimSun" w:eastAsia="SimSun" w:hAnsi="SimSun" w:cs="SimSun" w:hint="eastAsia"/>
          <w:sz w:val="20"/>
          <w:szCs w:val="20"/>
        </w:rPr>
        <w:t>，</w:t>
      </w:r>
      <w:r w:rsidRPr="0038293B">
        <w:rPr>
          <w:rFonts w:ascii="SimSun" w:eastAsia="SimSun" w:hAnsi="SimSun" w:cs="Bookman Old Style"/>
          <w:sz w:val="20"/>
          <w:szCs w:val="20"/>
        </w:rPr>
        <w:t>2</w:t>
      </w:r>
      <w:r w:rsidRPr="0038293B">
        <w:rPr>
          <w:rFonts w:ascii="SimSun" w:eastAsia="SimSun" w:hAnsi="SimSun" w:cs="SimSun" w:hint="eastAsia"/>
          <w:sz w:val="20"/>
          <w:szCs w:val="20"/>
        </w:rPr>
        <w:t>，</w:t>
      </w:r>
      <w:r w:rsidRPr="0038293B">
        <w:rPr>
          <w:rFonts w:ascii="SimSun" w:eastAsia="SimSun" w:hAnsi="SimSun" w:cs="Bookman Old Style"/>
          <w:sz w:val="20"/>
          <w:szCs w:val="20"/>
        </w:rPr>
        <w:t xml:space="preserve">2  </w:t>
      </w:r>
      <w:r w:rsidRPr="0038293B">
        <w:rPr>
          <w:rFonts w:ascii="SimSun" w:eastAsia="SimSun" w:hAnsi="SimSun" w:cs="SimSun" w:hint="eastAsia"/>
          <w:sz w:val="20"/>
          <w:szCs w:val="20"/>
        </w:rPr>
        <w:t>周四</w:t>
      </w:r>
    </w:p>
    <w:p w:rsidR="009E64B9" w:rsidRPr="0038293B" w:rsidRDefault="009E64B9" w:rsidP="009E64B9">
      <w:pPr>
        <w:spacing w:line="240" w:lineRule="exact"/>
        <w:ind w:left="851"/>
        <w:jc w:val="right"/>
        <w:rPr>
          <w:rFonts w:ascii="SimSun" w:eastAsia="SimSun" w:hAnsi="SimSun"/>
          <w:sz w:val="20"/>
          <w:szCs w:val="20"/>
        </w:rPr>
      </w:pPr>
      <w:r w:rsidRPr="0038293B">
        <w:rPr>
          <w:rFonts w:ascii="SimSun" w:eastAsia="SimSun" w:hAnsi="SimSun" w:cs="Bookman Old Style"/>
          <w:sz w:val="20"/>
          <w:szCs w:val="20"/>
        </w:rPr>
        <w:t xml:space="preserve">                       2023</w:t>
      </w:r>
      <w:r w:rsidRPr="0038293B">
        <w:rPr>
          <w:rFonts w:ascii="SimSun" w:eastAsia="SimSun" w:hAnsi="SimSun" w:cs="SimSun" w:hint="eastAsia"/>
          <w:sz w:val="20"/>
          <w:szCs w:val="20"/>
        </w:rPr>
        <w:t>，</w:t>
      </w:r>
      <w:r w:rsidRPr="0038293B">
        <w:rPr>
          <w:rFonts w:ascii="SimSun" w:eastAsia="SimSun" w:hAnsi="SimSun" w:cs="Bookman Old Style"/>
          <w:sz w:val="20"/>
          <w:szCs w:val="20"/>
        </w:rPr>
        <w:t>2</w:t>
      </w:r>
      <w:r w:rsidRPr="0038293B">
        <w:rPr>
          <w:rFonts w:ascii="SimSun" w:eastAsia="SimSun" w:hAnsi="SimSun" w:cs="SimSun" w:hint="eastAsia"/>
          <w:sz w:val="20"/>
          <w:szCs w:val="20"/>
        </w:rPr>
        <w:t>，</w:t>
      </w:r>
      <w:r w:rsidRPr="0038293B">
        <w:rPr>
          <w:rFonts w:ascii="SimSun" w:eastAsia="SimSun" w:hAnsi="SimSun" w:cs="Bookman Old Style"/>
          <w:sz w:val="20"/>
          <w:szCs w:val="20"/>
        </w:rPr>
        <w:t xml:space="preserve">5 </w:t>
      </w:r>
      <w:r w:rsidRPr="0038293B">
        <w:rPr>
          <w:rFonts w:ascii="SimSun" w:eastAsia="SimSun" w:hAnsi="SimSun" w:cs="SimSun" w:hint="eastAsia"/>
          <w:sz w:val="20"/>
          <w:szCs w:val="20"/>
        </w:rPr>
        <w:t>谷羽译</w:t>
      </w:r>
    </w:p>
    <w:p w:rsidR="009E64B9" w:rsidRPr="0038293B" w:rsidRDefault="009E64B9" w:rsidP="009E64B9">
      <w:pPr>
        <w:spacing w:line="240" w:lineRule="exact"/>
        <w:ind w:left="851"/>
        <w:jc w:val="right"/>
        <w:rPr>
          <w:rFonts w:ascii="SimSun" w:eastAsia="SimSun" w:hAnsi="SimSun"/>
          <w:sz w:val="20"/>
          <w:szCs w:val="20"/>
        </w:rPr>
      </w:pPr>
      <w:r w:rsidRPr="0038293B">
        <w:rPr>
          <w:rFonts w:ascii="SimSun" w:eastAsia="SimSun" w:hAnsi="SimSun" w:hint="eastAsia"/>
          <w:sz w:val="20"/>
          <w:szCs w:val="20"/>
        </w:rPr>
        <w:t xml:space="preserve">                       2023，2，6修改</w:t>
      </w:r>
    </w:p>
    <w:p w:rsidR="009E64B9" w:rsidRPr="0038293B" w:rsidRDefault="009E64B9" w:rsidP="009E64B9">
      <w:pPr>
        <w:spacing w:line="240" w:lineRule="exact"/>
        <w:rPr>
          <w:rFonts w:ascii="Bookman Old Style" w:hAnsi="Bookman Old Style"/>
          <w:sz w:val="20"/>
          <w:szCs w:val="24"/>
        </w:rPr>
      </w:pPr>
      <w:r w:rsidRPr="0038293B">
        <w:rPr>
          <w:rFonts w:ascii="Bookman Old Style" w:hAnsi="Bookman Old Style"/>
          <w:sz w:val="20"/>
          <w:szCs w:val="24"/>
        </w:rPr>
        <w:br w:type="page"/>
      </w:r>
    </w:p>
    <w:p w:rsidR="009E64B9" w:rsidRPr="0038293B" w:rsidRDefault="009E64B9" w:rsidP="009E64B9">
      <w:pPr>
        <w:pStyle w:val="af3"/>
        <w:numPr>
          <w:ilvl w:val="0"/>
          <w:numId w:val="1"/>
        </w:numPr>
        <w:spacing w:line="320" w:lineRule="exact"/>
        <w:ind w:left="0" w:firstLine="0"/>
        <w:jc w:val="left"/>
        <w:outlineLvl w:val="1"/>
        <w:rPr>
          <w:rFonts w:ascii="Bookman Old Style" w:hAnsi="Bookman Old Style"/>
          <w:b/>
          <w:bCs/>
          <w:szCs w:val="28"/>
        </w:rPr>
      </w:pPr>
      <w:bookmarkStart w:id="3520" w:name="_Toc126508639"/>
      <w:bookmarkStart w:id="3521" w:name="_Toc219208444"/>
      <w:bookmarkStart w:id="3522" w:name="_Toc219289419"/>
      <w:bookmarkStart w:id="3523" w:name="_Toc219307970"/>
      <w:bookmarkStart w:id="3524" w:name="_Toc221802828"/>
      <w:r w:rsidRPr="0038293B">
        <w:rPr>
          <w:rFonts w:ascii="Bookman Old Style" w:hAnsi="Bookman Old Style"/>
          <w:b/>
        </w:rPr>
        <w:lastRenderedPageBreak/>
        <w:t>ДЕВЯТОЕ НЕБО</w:t>
      </w:r>
      <w:bookmarkEnd w:id="3520"/>
      <w:bookmarkEnd w:id="3521"/>
      <w:bookmarkEnd w:id="3522"/>
      <w:bookmarkEnd w:id="3523"/>
      <w:bookmarkEnd w:id="3524"/>
    </w:p>
    <w:p w:rsidR="009E64B9" w:rsidRPr="0038293B" w:rsidRDefault="009E64B9" w:rsidP="009E64B9">
      <w:pPr>
        <w:spacing w:line="320" w:lineRule="exact"/>
        <w:jc w:val="left"/>
        <w:rPr>
          <w:rFonts w:ascii="Bookman Old Style" w:eastAsia="SimSun" w:hAnsi="Bookman Old Style"/>
          <w:sz w:val="20"/>
          <w:szCs w:val="28"/>
        </w:rPr>
      </w:pPr>
    </w:p>
    <w:p w:rsidR="009E64B9" w:rsidRPr="0038293B" w:rsidRDefault="009E64B9" w:rsidP="009E64B9">
      <w:pPr>
        <w:spacing w:line="320" w:lineRule="exact"/>
        <w:rPr>
          <w:rFonts w:ascii="Bookman Old Style" w:hAnsi="Bookman Old Style"/>
        </w:rPr>
      </w:pPr>
      <w:r w:rsidRPr="0038293B">
        <w:rPr>
          <w:rFonts w:ascii="Bookman Old Style" w:hAnsi="Bookman Old Style"/>
        </w:rPr>
        <w:t>Небес, как известно, девять.</w:t>
      </w:r>
    </w:p>
    <w:p w:rsidR="009E64B9" w:rsidRPr="0038293B" w:rsidRDefault="009E64B9" w:rsidP="009E64B9">
      <w:pPr>
        <w:spacing w:line="320" w:lineRule="exact"/>
        <w:rPr>
          <w:rFonts w:ascii="Bookman Old Style" w:hAnsi="Bookman Old Style"/>
        </w:rPr>
      </w:pPr>
      <w:r w:rsidRPr="0038293B">
        <w:rPr>
          <w:rFonts w:ascii="Bookman Old Style" w:hAnsi="Bookman Old Style"/>
        </w:rPr>
        <w:t>Счастье находится на седьмом.</w:t>
      </w:r>
    </w:p>
    <w:p w:rsidR="009E64B9" w:rsidRPr="0038293B" w:rsidRDefault="009E64B9" w:rsidP="009E64B9">
      <w:pPr>
        <w:spacing w:line="320" w:lineRule="exact"/>
        <w:rPr>
          <w:rFonts w:ascii="Bookman Old Style" w:hAnsi="Bookman Old Style"/>
        </w:rPr>
      </w:pPr>
      <w:r w:rsidRPr="0038293B">
        <w:rPr>
          <w:rFonts w:ascii="Bookman Old Style" w:hAnsi="Bookman Old Style"/>
        </w:rPr>
        <w:t>Только пусто оно и безлюдно.</w:t>
      </w:r>
    </w:p>
    <w:p w:rsidR="009E64B9" w:rsidRPr="0038293B" w:rsidRDefault="009E64B9" w:rsidP="009E64B9">
      <w:pPr>
        <w:spacing w:line="320" w:lineRule="exact"/>
        <w:rPr>
          <w:rFonts w:ascii="Bookman Old Style" w:hAnsi="Bookman Old Style"/>
        </w:rPr>
      </w:pPr>
      <w:r w:rsidRPr="0038293B">
        <w:rPr>
          <w:rFonts w:ascii="Bookman Old Style" w:hAnsi="Bookman Old Style"/>
        </w:rPr>
        <w:t>Так уж устроен человек:</w:t>
      </w:r>
    </w:p>
    <w:p w:rsidR="009E64B9" w:rsidRPr="0038293B" w:rsidRDefault="009E64B9" w:rsidP="009E64B9">
      <w:pPr>
        <w:spacing w:line="320" w:lineRule="exact"/>
        <w:rPr>
          <w:rFonts w:ascii="Bookman Old Style" w:hAnsi="Bookman Old Style"/>
        </w:rPr>
      </w:pPr>
      <w:r w:rsidRPr="0038293B">
        <w:rPr>
          <w:rFonts w:ascii="Bookman Old Style" w:hAnsi="Bookman Old Style"/>
        </w:rPr>
        <w:t>надо ему знать, что дальше?</w:t>
      </w:r>
    </w:p>
    <w:p w:rsidR="009E64B9" w:rsidRPr="0038293B" w:rsidRDefault="009E64B9" w:rsidP="009E64B9">
      <w:pPr>
        <w:spacing w:line="320" w:lineRule="exact"/>
        <w:rPr>
          <w:rFonts w:ascii="Bookman Old Style" w:hAnsi="Bookman Old Style"/>
        </w:rPr>
      </w:pPr>
      <w:r w:rsidRPr="0038293B">
        <w:rPr>
          <w:rFonts w:ascii="Bookman Old Style" w:hAnsi="Bookman Old Style"/>
        </w:rPr>
        <w:t>Восьмое? А дальше?</w:t>
      </w:r>
    </w:p>
    <w:p w:rsidR="009E64B9" w:rsidRPr="0038293B" w:rsidRDefault="009E64B9" w:rsidP="009E64B9">
      <w:pPr>
        <w:spacing w:line="320" w:lineRule="exact"/>
        <w:rPr>
          <w:rFonts w:ascii="Bookman Old Style" w:hAnsi="Bookman Old Style"/>
        </w:rPr>
      </w:pPr>
      <w:r w:rsidRPr="0038293B">
        <w:rPr>
          <w:rFonts w:ascii="Bookman Old Style" w:hAnsi="Bookman Old Style"/>
        </w:rPr>
        <w:t>На последнем, небось, самое-самое.</w:t>
      </w:r>
    </w:p>
    <w:p w:rsidR="009E64B9" w:rsidRPr="0038293B" w:rsidRDefault="009E64B9" w:rsidP="009E64B9">
      <w:pPr>
        <w:spacing w:line="320" w:lineRule="exact"/>
        <w:rPr>
          <w:rFonts w:ascii="Bookman Old Style" w:hAnsi="Bookman Old Style"/>
        </w:rPr>
      </w:pPr>
      <w:r w:rsidRPr="0038293B">
        <w:rPr>
          <w:rFonts w:ascii="Bookman Old Style" w:hAnsi="Bookman Old Style"/>
        </w:rPr>
        <w:t>Делает ещё один шаг</w:t>
      </w:r>
    </w:p>
    <w:p w:rsidR="009E64B9" w:rsidRPr="0038293B" w:rsidRDefault="009E64B9" w:rsidP="009E64B9">
      <w:pPr>
        <w:spacing w:line="320" w:lineRule="exact"/>
        <w:rPr>
          <w:rFonts w:ascii="Bookman Old Style" w:hAnsi="Bookman Old Style"/>
        </w:rPr>
      </w:pPr>
      <w:r w:rsidRPr="0038293B">
        <w:rPr>
          <w:rFonts w:ascii="Bookman Old Style" w:hAnsi="Bookman Old Style"/>
        </w:rPr>
        <w:t>и</w:t>
      </w:r>
    </w:p>
    <w:p w:rsidR="009E64B9" w:rsidRPr="0038293B" w:rsidRDefault="009E64B9" w:rsidP="009E64B9">
      <w:pPr>
        <w:spacing w:line="320" w:lineRule="exact"/>
        <w:rPr>
          <w:rFonts w:ascii="Bookman Old Style" w:hAnsi="Bookman Old Style"/>
        </w:rPr>
      </w:pPr>
      <w:r w:rsidRPr="0038293B">
        <w:rPr>
          <w:rFonts w:ascii="Bookman Old Style" w:hAnsi="Bookman Old Style"/>
        </w:rPr>
        <w:t>оказывается</w:t>
      </w:r>
    </w:p>
    <w:p w:rsidR="009E64B9" w:rsidRPr="0038293B" w:rsidRDefault="009E64B9" w:rsidP="009E64B9">
      <w:pPr>
        <w:spacing w:line="320" w:lineRule="exact"/>
        <w:rPr>
          <w:rFonts w:ascii="Bookman Old Style" w:hAnsi="Bookman Old Style"/>
        </w:rPr>
      </w:pPr>
      <w:r w:rsidRPr="0038293B">
        <w:rPr>
          <w:rFonts w:ascii="Bookman Old Style" w:hAnsi="Bookman Old Style"/>
        </w:rPr>
        <w:t>на земле.</w:t>
      </w:r>
    </w:p>
    <w:p w:rsidR="009E64B9" w:rsidRPr="0038293B" w:rsidRDefault="009E64B9" w:rsidP="009E64B9">
      <w:pPr>
        <w:spacing w:line="240" w:lineRule="exact"/>
        <w:jc w:val="right"/>
        <w:rPr>
          <w:rFonts w:ascii="Bookman Old Style" w:hAnsi="Bookman Old Style"/>
          <w:sz w:val="20"/>
          <w:szCs w:val="24"/>
        </w:rPr>
      </w:pPr>
    </w:p>
    <w:p w:rsidR="009E64B9" w:rsidRPr="0038293B" w:rsidRDefault="009E64B9" w:rsidP="009E64B9">
      <w:pPr>
        <w:spacing w:line="240" w:lineRule="exact"/>
        <w:jc w:val="right"/>
        <w:rPr>
          <w:rFonts w:ascii="Bookman Old Style" w:hAnsi="Bookman Old Style"/>
          <w:sz w:val="20"/>
          <w:szCs w:val="24"/>
        </w:rPr>
      </w:pPr>
      <w:r w:rsidRPr="0038293B">
        <w:rPr>
          <w:rFonts w:ascii="Bookman Old Style" w:hAnsi="Bookman Old Style"/>
          <w:sz w:val="20"/>
          <w:szCs w:val="24"/>
        </w:rPr>
        <w:t>4февраля 2023 года, суббота</w:t>
      </w:r>
    </w:p>
    <w:p w:rsidR="009E64B9" w:rsidRDefault="009E64B9" w:rsidP="009E64B9">
      <w:pPr>
        <w:spacing w:after="200" w:line="276" w:lineRule="auto"/>
        <w:jc w:val="left"/>
        <w:rPr>
          <w:rFonts w:ascii="Bookman Old Style" w:hAnsi="Bookman Old Style"/>
          <w:sz w:val="20"/>
          <w:szCs w:val="24"/>
        </w:rPr>
      </w:pPr>
    </w:p>
    <w:p w:rsidR="009E64B9" w:rsidRDefault="009E64B9" w:rsidP="009E64B9">
      <w:pPr>
        <w:spacing w:after="200" w:line="276" w:lineRule="auto"/>
        <w:jc w:val="left"/>
        <w:rPr>
          <w:rFonts w:ascii="Bookman Old Style" w:hAnsi="Bookman Old Style"/>
          <w:sz w:val="20"/>
          <w:szCs w:val="24"/>
        </w:rPr>
      </w:pPr>
    </w:p>
    <w:p w:rsidR="009E64B9" w:rsidRDefault="009E64B9" w:rsidP="009E64B9">
      <w:pPr>
        <w:spacing w:after="200" w:line="276" w:lineRule="auto"/>
        <w:jc w:val="left"/>
        <w:rPr>
          <w:rFonts w:ascii="Bookman Old Style" w:hAnsi="Bookman Old Style"/>
          <w:sz w:val="20"/>
          <w:szCs w:val="24"/>
        </w:rPr>
      </w:pPr>
    </w:p>
    <w:p w:rsidR="009E64B9" w:rsidRPr="0038293B" w:rsidRDefault="009E64B9" w:rsidP="009E64B9">
      <w:pPr>
        <w:spacing w:after="200" w:line="276" w:lineRule="auto"/>
        <w:jc w:val="left"/>
        <w:rPr>
          <w:rFonts w:ascii="Bookman Old Style" w:hAnsi="Bookman Old Style"/>
          <w:sz w:val="20"/>
          <w:szCs w:val="24"/>
        </w:rPr>
      </w:pPr>
    </w:p>
    <w:p w:rsidR="009E64B9" w:rsidRPr="0038293B" w:rsidRDefault="009E64B9" w:rsidP="009E64B9">
      <w:pPr>
        <w:pStyle w:val="af3"/>
        <w:numPr>
          <w:ilvl w:val="0"/>
          <w:numId w:val="2"/>
        </w:numPr>
        <w:spacing w:line="320" w:lineRule="exact"/>
        <w:ind w:left="851" w:firstLine="0"/>
        <w:jc w:val="left"/>
        <w:outlineLvl w:val="1"/>
        <w:rPr>
          <w:rFonts w:ascii="SimSun" w:eastAsia="SimSun" w:hAnsi="SimSun"/>
          <w:b/>
          <w:bCs/>
          <w:szCs w:val="24"/>
        </w:rPr>
      </w:pPr>
      <w:bookmarkStart w:id="3525" w:name="_Toc126508331"/>
      <w:bookmarkStart w:id="3526" w:name="_Toc126508640"/>
      <w:bookmarkStart w:id="3527" w:name="_Toc219208445"/>
      <w:bookmarkStart w:id="3528" w:name="_Toc219289420"/>
      <w:bookmarkStart w:id="3529" w:name="_Toc219307971"/>
      <w:bookmarkStart w:id="3530" w:name="_Toc221802829"/>
      <w:r w:rsidRPr="0038293B">
        <w:rPr>
          <w:rFonts w:ascii="SimSun" w:eastAsia="SimSun" w:hAnsi="SimSun" w:cs="SimSun" w:hint="eastAsia"/>
          <w:b/>
          <w:szCs w:val="24"/>
        </w:rPr>
        <w:t>九重天</w:t>
      </w:r>
      <w:bookmarkEnd w:id="3525"/>
      <w:bookmarkEnd w:id="3526"/>
      <w:bookmarkEnd w:id="3527"/>
      <w:bookmarkEnd w:id="3528"/>
      <w:bookmarkEnd w:id="3529"/>
      <w:bookmarkEnd w:id="3530"/>
    </w:p>
    <w:p w:rsidR="009E64B9" w:rsidRPr="0038293B" w:rsidRDefault="009E64B9" w:rsidP="009E64B9">
      <w:pPr>
        <w:spacing w:line="320" w:lineRule="exact"/>
        <w:ind w:left="851"/>
        <w:jc w:val="left"/>
        <w:rPr>
          <w:rFonts w:ascii="SimSun" w:eastAsia="SimSun" w:hAnsi="SimSun"/>
          <w:szCs w:val="24"/>
        </w:rPr>
      </w:pP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cs="MS Gothic" w:hint="eastAsia"/>
          <w:szCs w:val="24"/>
        </w:rPr>
        <w:t>众所周知，天有九重。</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cs="MS Gothic" w:hint="eastAsia"/>
          <w:szCs w:val="24"/>
        </w:rPr>
        <w:t>幸福位于第七</w:t>
      </w:r>
      <w:r w:rsidRPr="0038293B">
        <w:rPr>
          <w:rFonts w:ascii="SimSun" w:eastAsia="SimSun" w:hAnsi="SimSun" w:cs="SimSun" w:hint="eastAsia"/>
          <w:szCs w:val="24"/>
        </w:rPr>
        <w:t>层。</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cs="MS Gothic" w:hint="eastAsia"/>
          <w:szCs w:val="24"/>
        </w:rPr>
        <w:t>只不</w:t>
      </w:r>
      <w:r w:rsidRPr="0038293B">
        <w:rPr>
          <w:rFonts w:ascii="SimSun" w:eastAsia="SimSun" w:hAnsi="SimSun" w:cs="SimSun" w:hint="eastAsia"/>
          <w:szCs w:val="24"/>
        </w:rPr>
        <w:t>过那里没有人，乃是虚空。</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cs="MS Gothic" w:hint="eastAsia"/>
          <w:szCs w:val="24"/>
        </w:rPr>
        <w:t>人被安置于</w:t>
      </w:r>
      <w:r w:rsidRPr="0038293B">
        <w:rPr>
          <w:rFonts w:ascii="SimSun" w:eastAsia="SimSun" w:hAnsi="SimSun" w:cs="SimSun" w:hint="eastAsia"/>
          <w:szCs w:val="24"/>
        </w:rPr>
        <w:t>这样的环境：</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cs="MS Gothic" w:hint="eastAsia"/>
          <w:szCs w:val="24"/>
        </w:rPr>
        <w:t>他想知道接下来怎么</w:t>
      </w:r>
      <w:r w:rsidRPr="0038293B">
        <w:rPr>
          <w:rFonts w:ascii="SimSun" w:eastAsia="SimSun" w:hAnsi="SimSun" w:cs="SimSun" w:hint="eastAsia"/>
          <w:szCs w:val="24"/>
        </w:rPr>
        <w:t>办？</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cs="MS Gothic" w:hint="eastAsia"/>
          <w:szCs w:val="24"/>
        </w:rPr>
        <w:t>升到第八</w:t>
      </w:r>
      <w:r w:rsidRPr="0038293B">
        <w:rPr>
          <w:rFonts w:ascii="SimSun" w:eastAsia="SimSun" w:hAnsi="SimSun" w:cs="SimSun" w:hint="eastAsia"/>
          <w:szCs w:val="24"/>
        </w:rPr>
        <w:t>层？然后继续飞升？</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cs="MS Gothic" w:hint="eastAsia"/>
          <w:szCs w:val="24"/>
        </w:rPr>
        <w:t>升上最高最高的那一</w:t>
      </w:r>
      <w:r w:rsidRPr="0038293B">
        <w:rPr>
          <w:rFonts w:ascii="SimSun" w:eastAsia="SimSun" w:hAnsi="SimSun" w:cs="SimSun" w:hint="eastAsia"/>
          <w:szCs w:val="24"/>
        </w:rPr>
        <w:t>层。</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cs="MS Gothic" w:hint="eastAsia"/>
          <w:szCs w:val="24"/>
        </w:rPr>
        <w:t>然后只要再</w:t>
      </w:r>
      <w:r w:rsidRPr="0038293B">
        <w:rPr>
          <w:rFonts w:ascii="SimSun" w:eastAsia="SimSun" w:hAnsi="SimSun" w:cs="SimSun" w:hint="eastAsia"/>
          <w:szCs w:val="24"/>
        </w:rPr>
        <w:t>迈出一步</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cs="MS Gothic" w:hint="eastAsia"/>
          <w:szCs w:val="24"/>
        </w:rPr>
        <w:t>就</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cs="SimSun" w:hint="eastAsia"/>
          <w:szCs w:val="24"/>
        </w:rPr>
        <w:t>坠落大地，</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cs="MS Gothic" w:hint="eastAsia"/>
          <w:szCs w:val="24"/>
        </w:rPr>
        <w:t>如梦初醒。</w:t>
      </w:r>
    </w:p>
    <w:p w:rsidR="009E64B9" w:rsidRPr="0038293B" w:rsidRDefault="009E64B9" w:rsidP="009E64B9">
      <w:pPr>
        <w:spacing w:line="240" w:lineRule="exact"/>
        <w:ind w:left="851"/>
        <w:jc w:val="right"/>
        <w:rPr>
          <w:rFonts w:asciiTheme="minorHAnsi" w:eastAsia="SimSun" w:hAnsiTheme="minorHAnsi" w:cs="Bookman Old Style"/>
          <w:sz w:val="20"/>
          <w:szCs w:val="24"/>
        </w:rPr>
      </w:pPr>
    </w:p>
    <w:p w:rsidR="009E64B9" w:rsidRPr="0038293B" w:rsidRDefault="009E64B9" w:rsidP="009E64B9">
      <w:pPr>
        <w:spacing w:line="240" w:lineRule="exact"/>
        <w:ind w:left="851"/>
        <w:jc w:val="right"/>
        <w:rPr>
          <w:rFonts w:ascii="SimSun" w:eastAsia="SimSun" w:hAnsi="SimSun"/>
          <w:sz w:val="20"/>
          <w:szCs w:val="24"/>
        </w:rPr>
      </w:pPr>
      <w:r w:rsidRPr="0038293B">
        <w:rPr>
          <w:rFonts w:ascii="SimSun" w:eastAsia="SimSun" w:hAnsi="SimSun" w:cs="Bookman Old Style"/>
          <w:sz w:val="20"/>
          <w:szCs w:val="24"/>
        </w:rPr>
        <w:t xml:space="preserve">                         2023</w:t>
      </w:r>
      <w:r w:rsidRPr="0038293B">
        <w:rPr>
          <w:rFonts w:ascii="SimSun" w:eastAsia="SimSun" w:hAnsi="SimSun" w:cs="MS Gothic" w:hint="eastAsia"/>
          <w:sz w:val="20"/>
          <w:szCs w:val="24"/>
        </w:rPr>
        <w:t>，</w:t>
      </w:r>
      <w:r w:rsidRPr="0038293B">
        <w:rPr>
          <w:rFonts w:ascii="SimSun" w:eastAsia="SimSun" w:hAnsi="SimSun" w:cs="Bookman Old Style"/>
          <w:sz w:val="20"/>
          <w:szCs w:val="24"/>
        </w:rPr>
        <w:t>2</w:t>
      </w:r>
      <w:r w:rsidRPr="0038293B">
        <w:rPr>
          <w:rFonts w:ascii="SimSun" w:eastAsia="SimSun" w:hAnsi="SimSun" w:cs="MS Gothic" w:hint="eastAsia"/>
          <w:sz w:val="20"/>
          <w:szCs w:val="24"/>
        </w:rPr>
        <w:t>，</w:t>
      </w:r>
      <w:r w:rsidRPr="0038293B">
        <w:rPr>
          <w:rFonts w:ascii="SimSun" w:eastAsia="SimSun" w:hAnsi="SimSun" w:cs="Bookman Old Style"/>
          <w:sz w:val="20"/>
          <w:szCs w:val="24"/>
        </w:rPr>
        <w:t xml:space="preserve">4 </w:t>
      </w:r>
      <w:r w:rsidRPr="0038293B">
        <w:rPr>
          <w:rFonts w:ascii="SimSun" w:eastAsia="SimSun" w:hAnsi="SimSun" w:cs="MS Gothic" w:hint="eastAsia"/>
          <w:sz w:val="20"/>
          <w:szCs w:val="24"/>
        </w:rPr>
        <w:t>周六</w:t>
      </w:r>
    </w:p>
    <w:p w:rsidR="009E64B9" w:rsidRPr="0038293B" w:rsidRDefault="009E64B9" w:rsidP="009E64B9">
      <w:pPr>
        <w:spacing w:line="240" w:lineRule="exact"/>
        <w:ind w:left="851"/>
        <w:jc w:val="right"/>
        <w:rPr>
          <w:rFonts w:ascii="SimSun" w:eastAsia="SimSun" w:hAnsi="SimSun"/>
          <w:sz w:val="20"/>
          <w:szCs w:val="24"/>
        </w:rPr>
      </w:pPr>
      <w:r w:rsidRPr="0038293B">
        <w:rPr>
          <w:rFonts w:ascii="SimSun" w:eastAsia="SimSun" w:hAnsi="SimSun" w:cs="Bookman Old Style"/>
          <w:sz w:val="20"/>
          <w:szCs w:val="24"/>
        </w:rPr>
        <w:t xml:space="preserve">                       2023</w:t>
      </w:r>
      <w:r w:rsidRPr="0038293B">
        <w:rPr>
          <w:rFonts w:ascii="SimSun" w:eastAsia="SimSun" w:hAnsi="SimSun" w:cs="MS Gothic" w:hint="eastAsia"/>
          <w:sz w:val="20"/>
          <w:szCs w:val="24"/>
        </w:rPr>
        <w:t>，</w:t>
      </w:r>
      <w:r w:rsidRPr="0038293B">
        <w:rPr>
          <w:rFonts w:ascii="SimSun" w:eastAsia="SimSun" w:hAnsi="SimSun" w:cs="Bookman Old Style"/>
          <w:sz w:val="20"/>
          <w:szCs w:val="24"/>
        </w:rPr>
        <w:t>2</w:t>
      </w:r>
      <w:r w:rsidRPr="0038293B">
        <w:rPr>
          <w:rFonts w:ascii="SimSun" w:eastAsia="SimSun" w:hAnsi="SimSun" w:cs="MS Gothic" w:hint="eastAsia"/>
          <w:sz w:val="20"/>
          <w:szCs w:val="24"/>
        </w:rPr>
        <w:t>，</w:t>
      </w:r>
      <w:r w:rsidRPr="0038293B">
        <w:rPr>
          <w:rFonts w:ascii="SimSun" w:eastAsia="SimSun" w:hAnsi="SimSun" w:cs="Bookman Old Style"/>
          <w:sz w:val="20"/>
          <w:szCs w:val="24"/>
        </w:rPr>
        <w:t xml:space="preserve">5 </w:t>
      </w:r>
      <w:r w:rsidRPr="0038293B">
        <w:rPr>
          <w:rFonts w:ascii="SimSun" w:eastAsia="SimSun" w:hAnsi="SimSun" w:cs="MS Gothic" w:hint="eastAsia"/>
          <w:sz w:val="20"/>
          <w:szCs w:val="24"/>
        </w:rPr>
        <w:t>谷羽</w:t>
      </w:r>
      <w:r w:rsidRPr="0038293B">
        <w:rPr>
          <w:rFonts w:ascii="SimSun" w:eastAsia="SimSun" w:hAnsi="SimSun" w:cs="SimSun" w:hint="eastAsia"/>
          <w:sz w:val="20"/>
          <w:szCs w:val="24"/>
        </w:rPr>
        <w:t>译</w:t>
      </w:r>
    </w:p>
    <w:p w:rsidR="009E64B9" w:rsidRPr="0038293B" w:rsidRDefault="009E64B9" w:rsidP="009E64B9">
      <w:pPr>
        <w:spacing w:line="240" w:lineRule="exact"/>
        <w:rPr>
          <w:rFonts w:ascii="Bookman Old Style" w:hAnsi="Bookman Old Style"/>
          <w:sz w:val="20"/>
          <w:szCs w:val="24"/>
        </w:rPr>
      </w:pPr>
      <w:r w:rsidRPr="0038293B">
        <w:rPr>
          <w:rFonts w:ascii="Bookman Old Style" w:hAnsi="Bookman Old Style"/>
          <w:sz w:val="20"/>
          <w:szCs w:val="24"/>
        </w:rPr>
        <w:br w:type="page"/>
      </w:r>
    </w:p>
    <w:p w:rsidR="009E64B9" w:rsidRPr="0038293B" w:rsidRDefault="009E64B9" w:rsidP="009E64B9">
      <w:pPr>
        <w:pStyle w:val="af3"/>
        <w:numPr>
          <w:ilvl w:val="0"/>
          <w:numId w:val="1"/>
        </w:numPr>
        <w:spacing w:line="320" w:lineRule="exact"/>
        <w:ind w:left="0" w:firstLine="0"/>
        <w:jc w:val="left"/>
        <w:outlineLvl w:val="1"/>
        <w:rPr>
          <w:rFonts w:ascii="Bookman Old Style" w:hAnsi="Bookman Old Style"/>
          <w:b/>
          <w:bCs/>
          <w:szCs w:val="28"/>
        </w:rPr>
      </w:pPr>
      <w:bookmarkStart w:id="3531" w:name="_Toc126508641"/>
      <w:bookmarkStart w:id="3532" w:name="_Toc219208446"/>
      <w:bookmarkStart w:id="3533" w:name="_Toc219289421"/>
      <w:bookmarkStart w:id="3534" w:name="_Toc219307972"/>
      <w:bookmarkStart w:id="3535" w:name="_Toc221802830"/>
      <w:r w:rsidRPr="0038293B">
        <w:rPr>
          <w:rFonts w:ascii="Bookman Old Style" w:hAnsi="Bookman Old Style"/>
          <w:b/>
        </w:rPr>
        <w:lastRenderedPageBreak/>
        <w:t>ХОККУ РАННЕГО УТРА</w:t>
      </w:r>
      <w:bookmarkEnd w:id="3531"/>
      <w:bookmarkEnd w:id="3532"/>
      <w:bookmarkEnd w:id="3533"/>
      <w:bookmarkEnd w:id="3534"/>
      <w:bookmarkEnd w:id="3535"/>
    </w:p>
    <w:p w:rsidR="009E64B9" w:rsidRPr="0038293B" w:rsidRDefault="009E64B9" w:rsidP="009E64B9">
      <w:pPr>
        <w:spacing w:line="320" w:lineRule="exact"/>
        <w:jc w:val="left"/>
        <w:rPr>
          <w:rFonts w:ascii="Bookman Old Style" w:eastAsia="SimSun" w:hAnsi="Bookman Old Style"/>
          <w:sz w:val="20"/>
          <w:szCs w:val="28"/>
        </w:rPr>
      </w:pPr>
    </w:p>
    <w:p w:rsidR="009E64B9" w:rsidRPr="0038293B" w:rsidRDefault="009E64B9" w:rsidP="009E64B9">
      <w:pPr>
        <w:spacing w:line="320" w:lineRule="exact"/>
        <w:rPr>
          <w:rFonts w:ascii="Bookman Old Style" w:hAnsi="Bookman Old Style"/>
        </w:rPr>
      </w:pPr>
      <w:r w:rsidRPr="0038293B">
        <w:rPr>
          <w:rFonts w:ascii="Bookman Old Style" w:hAnsi="Bookman Old Style"/>
        </w:rPr>
        <w:t>Певчая птица —</w:t>
      </w:r>
    </w:p>
    <w:p w:rsidR="009E64B9" w:rsidRPr="0038293B" w:rsidRDefault="009E64B9" w:rsidP="009E64B9">
      <w:pPr>
        <w:spacing w:line="320" w:lineRule="exact"/>
        <w:rPr>
          <w:rFonts w:ascii="Bookman Old Style" w:hAnsi="Bookman Old Style"/>
        </w:rPr>
      </w:pPr>
      <w:r w:rsidRPr="0038293B">
        <w:rPr>
          <w:rFonts w:ascii="Bookman Old Style" w:hAnsi="Bookman Old Style"/>
        </w:rPr>
        <w:t>Дворник с лопатой зимой.</w:t>
      </w:r>
    </w:p>
    <w:p w:rsidR="009E64B9" w:rsidRPr="0038293B" w:rsidRDefault="009E64B9" w:rsidP="009E64B9">
      <w:pPr>
        <w:spacing w:line="240" w:lineRule="exact"/>
        <w:jc w:val="left"/>
        <w:rPr>
          <w:rFonts w:ascii="Bookman Old Style" w:hAnsi="Bookman Old Style"/>
          <w:sz w:val="20"/>
          <w:szCs w:val="24"/>
        </w:rPr>
      </w:pPr>
      <w:r w:rsidRPr="0038293B">
        <w:rPr>
          <w:rFonts w:ascii="Bookman Old Style" w:hAnsi="Bookman Old Style"/>
        </w:rPr>
        <w:t>Прокукарекал.</w:t>
      </w:r>
    </w:p>
    <w:p w:rsidR="009E64B9" w:rsidRPr="0038293B" w:rsidRDefault="009E64B9" w:rsidP="009E64B9">
      <w:pPr>
        <w:spacing w:line="240" w:lineRule="exact"/>
        <w:jc w:val="right"/>
        <w:rPr>
          <w:rFonts w:ascii="Bookman Old Style" w:hAnsi="Bookman Old Style"/>
          <w:sz w:val="20"/>
          <w:szCs w:val="24"/>
        </w:rPr>
      </w:pPr>
    </w:p>
    <w:p w:rsidR="009E64B9" w:rsidRPr="0038293B" w:rsidRDefault="009E64B9" w:rsidP="009E64B9">
      <w:pPr>
        <w:spacing w:line="240" w:lineRule="exact"/>
        <w:jc w:val="right"/>
        <w:rPr>
          <w:rFonts w:ascii="Bookman Old Style" w:hAnsi="Bookman Old Style"/>
          <w:sz w:val="20"/>
          <w:szCs w:val="24"/>
        </w:rPr>
      </w:pPr>
      <w:r w:rsidRPr="0038293B">
        <w:rPr>
          <w:rFonts w:ascii="Bookman Old Style" w:hAnsi="Bookman Old Style"/>
          <w:sz w:val="20"/>
          <w:szCs w:val="24"/>
        </w:rPr>
        <w:t>4февраля 2023 года, суббота</w:t>
      </w:r>
    </w:p>
    <w:p w:rsidR="009E64B9" w:rsidRDefault="009E64B9" w:rsidP="009E64B9">
      <w:pPr>
        <w:spacing w:after="200" w:line="276" w:lineRule="auto"/>
        <w:jc w:val="left"/>
        <w:rPr>
          <w:rFonts w:ascii="Bookman Old Style" w:hAnsi="Bookman Old Style"/>
          <w:sz w:val="20"/>
          <w:szCs w:val="24"/>
        </w:rPr>
      </w:pPr>
    </w:p>
    <w:p w:rsidR="009E64B9" w:rsidRDefault="009E64B9" w:rsidP="009E64B9">
      <w:pPr>
        <w:spacing w:after="200" w:line="276" w:lineRule="auto"/>
        <w:jc w:val="left"/>
        <w:rPr>
          <w:rFonts w:ascii="Bookman Old Style" w:hAnsi="Bookman Old Style"/>
          <w:sz w:val="20"/>
          <w:szCs w:val="24"/>
        </w:rPr>
      </w:pPr>
    </w:p>
    <w:p w:rsidR="009E64B9" w:rsidRDefault="009E64B9" w:rsidP="009E64B9">
      <w:pPr>
        <w:spacing w:after="200" w:line="276" w:lineRule="auto"/>
        <w:jc w:val="left"/>
        <w:rPr>
          <w:rFonts w:ascii="Bookman Old Style" w:hAnsi="Bookman Old Style"/>
          <w:sz w:val="20"/>
          <w:szCs w:val="24"/>
        </w:rPr>
      </w:pPr>
    </w:p>
    <w:p w:rsidR="009E64B9" w:rsidRPr="0038293B" w:rsidRDefault="009E64B9" w:rsidP="009E64B9">
      <w:pPr>
        <w:spacing w:after="200" w:line="276" w:lineRule="auto"/>
        <w:jc w:val="left"/>
        <w:rPr>
          <w:rFonts w:ascii="Bookman Old Style" w:hAnsi="Bookman Old Style"/>
          <w:sz w:val="20"/>
          <w:szCs w:val="24"/>
        </w:rPr>
      </w:pPr>
    </w:p>
    <w:p w:rsidR="009E64B9" w:rsidRPr="0038293B" w:rsidRDefault="009E64B9" w:rsidP="009E64B9">
      <w:pPr>
        <w:pStyle w:val="af3"/>
        <w:numPr>
          <w:ilvl w:val="0"/>
          <w:numId w:val="2"/>
        </w:numPr>
        <w:spacing w:line="320" w:lineRule="exact"/>
        <w:ind w:left="851" w:firstLine="0"/>
        <w:jc w:val="left"/>
        <w:outlineLvl w:val="1"/>
        <w:rPr>
          <w:rFonts w:ascii="SimSun" w:eastAsia="SimSun" w:hAnsi="SimSun"/>
          <w:b/>
          <w:szCs w:val="24"/>
        </w:rPr>
      </w:pPr>
      <w:bookmarkStart w:id="3536" w:name="_Toc126508333"/>
      <w:bookmarkStart w:id="3537" w:name="_Toc126508642"/>
      <w:bookmarkStart w:id="3538" w:name="_Toc219208447"/>
      <w:bookmarkStart w:id="3539" w:name="_Toc219289422"/>
      <w:bookmarkStart w:id="3540" w:name="_Toc219307973"/>
      <w:bookmarkStart w:id="3541" w:name="_Toc221802831"/>
      <w:r w:rsidRPr="0038293B">
        <w:rPr>
          <w:rFonts w:ascii="SimSun" w:eastAsia="SimSun" w:hAnsi="SimSun" w:cs="SimSun" w:hint="eastAsia"/>
          <w:b/>
          <w:szCs w:val="24"/>
        </w:rPr>
        <w:t>凌晨的俳句</w:t>
      </w:r>
      <w:bookmarkEnd w:id="3536"/>
      <w:bookmarkEnd w:id="3537"/>
      <w:bookmarkEnd w:id="3538"/>
      <w:bookmarkEnd w:id="3539"/>
      <w:bookmarkEnd w:id="3540"/>
      <w:bookmarkEnd w:id="3541"/>
    </w:p>
    <w:p w:rsidR="009E64B9" w:rsidRPr="0038293B" w:rsidRDefault="009E64B9" w:rsidP="009E64B9">
      <w:pPr>
        <w:spacing w:line="320" w:lineRule="exact"/>
        <w:ind w:left="851"/>
        <w:jc w:val="left"/>
        <w:rPr>
          <w:rFonts w:ascii="SimSun" w:eastAsia="SimSun" w:hAnsi="SimSun"/>
          <w:szCs w:val="24"/>
        </w:rPr>
      </w:pP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cs="SimSun" w:hint="eastAsia"/>
          <w:szCs w:val="24"/>
        </w:rPr>
        <w:tab/>
        <w:t>鸣叫的鸟儿</w:t>
      </w:r>
      <w:r w:rsidRPr="0038293B">
        <w:rPr>
          <w:rFonts w:ascii="SimSun" w:eastAsia="SimSun" w:hAnsi="SimSun" w:cs="SimSun"/>
          <w:szCs w:val="24"/>
        </w:rPr>
        <w:t>——</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cs="SimSun" w:hint="eastAsia"/>
          <w:szCs w:val="24"/>
        </w:rPr>
        <w:tab/>
        <w:t>守门人手执冰铲。</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cs="SimSun" w:hint="eastAsia"/>
          <w:szCs w:val="24"/>
        </w:rPr>
        <w:tab/>
        <w:t>公鸡般叫唤。</w:t>
      </w:r>
    </w:p>
    <w:p w:rsidR="009E64B9" w:rsidRPr="0038293B" w:rsidRDefault="009E64B9" w:rsidP="009E64B9">
      <w:pPr>
        <w:spacing w:line="240" w:lineRule="exact"/>
        <w:ind w:left="851"/>
        <w:jc w:val="right"/>
        <w:rPr>
          <w:rFonts w:asciiTheme="minorHAnsi" w:eastAsia="SimSun" w:hAnsiTheme="minorHAnsi" w:cs="Bookman Old Style"/>
          <w:sz w:val="20"/>
          <w:szCs w:val="24"/>
        </w:rPr>
      </w:pPr>
    </w:p>
    <w:p w:rsidR="009E64B9" w:rsidRPr="0038293B" w:rsidRDefault="009E64B9" w:rsidP="009E64B9">
      <w:pPr>
        <w:spacing w:line="240" w:lineRule="exact"/>
        <w:ind w:left="851"/>
        <w:jc w:val="right"/>
        <w:rPr>
          <w:rFonts w:ascii="SimSun" w:eastAsia="SimSun" w:hAnsi="SimSun"/>
          <w:sz w:val="20"/>
          <w:szCs w:val="24"/>
        </w:rPr>
      </w:pPr>
      <w:r w:rsidRPr="0038293B">
        <w:rPr>
          <w:rFonts w:ascii="SimSun" w:eastAsia="SimSun" w:hAnsi="SimSun" w:cs="Bookman Old Style"/>
          <w:sz w:val="20"/>
          <w:szCs w:val="24"/>
        </w:rPr>
        <w:t>2023</w:t>
      </w:r>
      <w:r w:rsidRPr="0038293B">
        <w:rPr>
          <w:rFonts w:ascii="SimSun" w:eastAsia="SimSun" w:hAnsi="SimSun" w:cs="SimSun" w:hint="eastAsia"/>
          <w:sz w:val="20"/>
          <w:szCs w:val="24"/>
        </w:rPr>
        <w:t>，</w:t>
      </w:r>
      <w:r w:rsidRPr="0038293B">
        <w:rPr>
          <w:rFonts w:ascii="SimSun" w:eastAsia="SimSun" w:hAnsi="SimSun" w:cs="Bookman Old Style"/>
          <w:sz w:val="20"/>
          <w:szCs w:val="24"/>
        </w:rPr>
        <w:t>2</w:t>
      </w:r>
      <w:r w:rsidRPr="0038293B">
        <w:rPr>
          <w:rFonts w:ascii="SimSun" w:eastAsia="SimSun" w:hAnsi="SimSun" w:cs="SimSun" w:hint="eastAsia"/>
          <w:sz w:val="20"/>
          <w:szCs w:val="24"/>
        </w:rPr>
        <w:t>，</w:t>
      </w:r>
      <w:r w:rsidRPr="0038293B">
        <w:rPr>
          <w:rFonts w:ascii="SimSun" w:eastAsia="SimSun" w:hAnsi="SimSun" w:cs="Bookman Old Style"/>
          <w:sz w:val="20"/>
          <w:szCs w:val="24"/>
        </w:rPr>
        <w:t xml:space="preserve">4 </w:t>
      </w:r>
      <w:r w:rsidRPr="0038293B">
        <w:rPr>
          <w:rFonts w:ascii="SimSun" w:eastAsia="SimSun" w:hAnsi="SimSun" w:cs="SimSun" w:hint="eastAsia"/>
          <w:sz w:val="20"/>
          <w:szCs w:val="24"/>
        </w:rPr>
        <w:t>周六</w:t>
      </w:r>
    </w:p>
    <w:p w:rsidR="009E64B9" w:rsidRPr="0038293B" w:rsidRDefault="009E64B9" w:rsidP="009E64B9">
      <w:pPr>
        <w:spacing w:line="240" w:lineRule="exact"/>
        <w:ind w:left="851"/>
        <w:jc w:val="right"/>
        <w:rPr>
          <w:rFonts w:asciiTheme="minorHAnsi" w:eastAsia="SimSun" w:hAnsiTheme="minorHAnsi" w:cs="SimSun"/>
          <w:sz w:val="20"/>
          <w:szCs w:val="24"/>
        </w:rPr>
      </w:pPr>
      <w:r w:rsidRPr="0038293B">
        <w:rPr>
          <w:rFonts w:ascii="SimSun" w:eastAsia="SimSun" w:hAnsi="SimSun" w:cs="Bookman Old Style"/>
          <w:sz w:val="20"/>
          <w:szCs w:val="24"/>
        </w:rPr>
        <w:t>2023</w:t>
      </w:r>
      <w:r w:rsidRPr="0038293B">
        <w:rPr>
          <w:rFonts w:ascii="SimSun" w:eastAsia="SimSun" w:hAnsi="SimSun" w:cs="SimSun" w:hint="eastAsia"/>
          <w:sz w:val="20"/>
          <w:szCs w:val="24"/>
        </w:rPr>
        <w:t>，</w:t>
      </w:r>
      <w:r w:rsidRPr="0038293B">
        <w:rPr>
          <w:rFonts w:ascii="SimSun" w:eastAsia="SimSun" w:hAnsi="SimSun" w:cs="Bookman Old Style"/>
          <w:sz w:val="20"/>
          <w:szCs w:val="24"/>
        </w:rPr>
        <w:t>2</w:t>
      </w:r>
      <w:r w:rsidRPr="0038293B">
        <w:rPr>
          <w:rFonts w:ascii="SimSun" w:eastAsia="SimSun" w:hAnsi="SimSun" w:cs="SimSun" w:hint="eastAsia"/>
          <w:sz w:val="20"/>
          <w:szCs w:val="24"/>
        </w:rPr>
        <w:t>，</w:t>
      </w:r>
      <w:r w:rsidRPr="0038293B">
        <w:rPr>
          <w:rFonts w:ascii="SimSun" w:eastAsia="SimSun" w:hAnsi="SimSun" w:cs="Bookman Old Style"/>
          <w:sz w:val="20"/>
          <w:szCs w:val="24"/>
        </w:rPr>
        <w:t xml:space="preserve">5 </w:t>
      </w:r>
      <w:r w:rsidRPr="0038293B">
        <w:rPr>
          <w:rFonts w:ascii="SimSun" w:eastAsia="SimSun" w:hAnsi="SimSun" w:cs="SimSun" w:hint="eastAsia"/>
          <w:sz w:val="20"/>
          <w:szCs w:val="24"/>
        </w:rPr>
        <w:t>谷羽译</w:t>
      </w:r>
    </w:p>
    <w:p w:rsidR="009E64B9" w:rsidRPr="0038293B" w:rsidRDefault="009E64B9" w:rsidP="009E64B9">
      <w:pPr>
        <w:spacing w:line="240" w:lineRule="exact"/>
        <w:ind w:left="851"/>
        <w:jc w:val="right"/>
        <w:rPr>
          <w:rFonts w:ascii="SimSun" w:eastAsia="SimSun" w:hAnsi="SimSun"/>
          <w:sz w:val="20"/>
          <w:szCs w:val="24"/>
        </w:rPr>
      </w:pPr>
      <w:r w:rsidRPr="0038293B">
        <w:rPr>
          <w:rFonts w:ascii="SimSun" w:eastAsia="SimSun" w:hAnsi="SimSun"/>
          <w:sz w:val="20"/>
          <w:szCs w:val="24"/>
        </w:rPr>
        <w:t>2023</w:t>
      </w:r>
      <w:r w:rsidRPr="0038293B">
        <w:rPr>
          <w:rFonts w:ascii="SimSun" w:eastAsia="SimSun" w:hAnsi="SimSun" w:hint="eastAsia"/>
          <w:sz w:val="20"/>
          <w:szCs w:val="24"/>
        </w:rPr>
        <w:t>，</w:t>
      </w:r>
      <w:r w:rsidRPr="0038293B">
        <w:rPr>
          <w:rFonts w:ascii="SimSun" w:eastAsia="SimSun" w:hAnsi="SimSun"/>
          <w:sz w:val="20"/>
          <w:szCs w:val="24"/>
        </w:rPr>
        <w:t>2</w:t>
      </w:r>
      <w:r w:rsidRPr="0038293B">
        <w:rPr>
          <w:rFonts w:ascii="SimSun" w:eastAsia="SimSun" w:hAnsi="SimSun" w:hint="eastAsia"/>
          <w:sz w:val="20"/>
          <w:szCs w:val="24"/>
        </w:rPr>
        <w:t>，</w:t>
      </w:r>
      <w:r w:rsidRPr="0038293B">
        <w:rPr>
          <w:rFonts w:ascii="SimSun" w:eastAsia="SimSun" w:hAnsi="SimSun"/>
          <w:sz w:val="20"/>
          <w:szCs w:val="24"/>
        </w:rPr>
        <w:t xml:space="preserve">6 </w:t>
      </w:r>
      <w:r w:rsidRPr="0038293B">
        <w:rPr>
          <w:rFonts w:ascii="SimSun" w:eastAsia="SimSun" w:hAnsi="SimSun" w:hint="eastAsia"/>
          <w:sz w:val="20"/>
          <w:szCs w:val="24"/>
        </w:rPr>
        <w:t>修改</w:t>
      </w:r>
    </w:p>
    <w:p w:rsidR="009E64B9" w:rsidRPr="0038293B" w:rsidRDefault="009E64B9" w:rsidP="009E64B9">
      <w:pPr>
        <w:spacing w:line="240" w:lineRule="exact"/>
        <w:rPr>
          <w:rFonts w:ascii="Bookman Old Style" w:hAnsi="Bookman Old Style"/>
          <w:sz w:val="20"/>
          <w:szCs w:val="24"/>
        </w:rPr>
      </w:pPr>
      <w:r w:rsidRPr="0038293B">
        <w:rPr>
          <w:rFonts w:ascii="Bookman Old Style" w:hAnsi="Bookman Old Style"/>
          <w:sz w:val="20"/>
          <w:szCs w:val="24"/>
        </w:rPr>
        <w:br w:type="page"/>
      </w:r>
    </w:p>
    <w:p w:rsidR="009E64B9" w:rsidRPr="0038293B" w:rsidRDefault="009E64B9" w:rsidP="009E64B9">
      <w:pPr>
        <w:pStyle w:val="af3"/>
        <w:numPr>
          <w:ilvl w:val="0"/>
          <w:numId w:val="1"/>
        </w:numPr>
        <w:spacing w:line="320" w:lineRule="exact"/>
        <w:ind w:left="0" w:firstLine="0"/>
        <w:jc w:val="left"/>
        <w:outlineLvl w:val="1"/>
        <w:rPr>
          <w:rFonts w:ascii="Bookman Old Style" w:hAnsi="Bookman Old Style"/>
          <w:b/>
          <w:bCs/>
          <w:szCs w:val="28"/>
        </w:rPr>
      </w:pPr>
      <w:bookmarkStart w:id="3542" w:name="_Toc126508643"/>
      <w:bookmarkStart w:id="3543" w:name="_Toc219208448"/>
      <w:bookmarkStart w:id="3544" w:name="_Toc219289423"/>
      <w:bookmarkStart w:id="3545" w:name="_Toc219307974"/>
      <w:bookmarkStart w:id="3546" w:name="_Toc221802832"/>
      <w:r w:rsidRPr="0038293B">
        <w:rPr>
          <w:rFonts w:ascii="Bookman Old Style" w:hAnsi="Bookman Old Style"/>
          <w:b/>
        </w:rPr>
        <w:lastRenderedPageBreak/>
        <w:t>ПРОСТЫЕ И СЛОЖНЫЕ</w:t>
      </w:r>
      <w:bookmarkEnd w:id="3542"/>
      <w:bookmarkEnd w:id="3543"/>
      <w:bookmarkEnd w:id="3544"/>
      <w:bookmarkEnd w:id="3545"/>
      <w:bookmarkEnd w:id="3546"/>
    </w:p>
    <w:p w:rsidR="009E64B9" w:rsidRPr="0038293B" w:rsidRDefault="009E64B9" w:rsidP="009E64B9">
      <w:pPr>
        <w:spacing w:line="320" w:lineRule="exact"/>
        <w:jc w:val="left"/>
        <w:rPr>
          <w:rFonts w:ascii="Bookman Old Style" w:eastAsia="SimSun" w:hAnsi="Bookman Old Style"/>
          <w:sz w:val="20"/>
          <w:szCs w:val="28"/>
        </w:rPr>
      </w:pPr>
    </w:p>
    <w:p w:rsidR="009E64B9" w:rsidRPr="0038293B" w:rsidRDefault="009E64B9" w:rsidP="009E64B9">
      <w:pPr>
        <w:spacing w:line="320" w:lineRule="exact"/>
        <w:rPr>
          <w:rFonts w:ascii="Bookman Old Style" w:hAnsi="Bookman Old Style"/>
        </w:rPr>
      </w:pPr>
      <w:r w:rsidRPr="0038293B">
        <w:rPr>
          <w:rFonts w:ascii="Bookman Old Style" w:hAnsi="Bookman Old Style"/>
        </w:rPr>
        <w:t>Люди бывают простые и сложные.</w:t>
      </w:r>
    </w:p>
    <w:p w:rsidR="009E64B9" w:rsidRPr="0038293B" w:rsidRDefault="009E64B9" w:rsidP="009E64B9">
      <w:pPr>
        <w:spacing w:line="320" w:lineRule="exact"/>
        <w:rPr>
          <w:rFonts w:ascii="Bookman Old Style" w:hAnsi="Bookman Old Style"/>
        </w:rPr>
      </w:pPr>
      <w:r w:rsidRPr="0038293B">
        <w:rPr>
          <w:rFonts w:ascii="Bookman Old Style" w:hAnsi="Bookman Old Style"/>
        </w:rPr>
        <w:t>Историю делают простые,</w:t>
      </w:r>
    </w:p>
    <w:p w:rsidR="009E64B9" w:rsidRPr="0038293B" w:rsidRDefault="009E64B9" w:rsidP="009E64B9">
      <w:pPr>
        <w:spacing w:line="320" w:lineRule="exact"/>
        <w:rPr>
          <w:rFonts w:ascii="Bookman Old Style" w:hAnsi="Bookman Old Style"/>
        </w:rPr>
      </w:pPr>
      <w:r w:rsidRPr="0038293B">
        <w:rPr>
          <w:rFonts w:ascii="Bookman Old Style" w:hAnsi="Bookman Old Style"/>
        </w:rPr>
        <w:t>Но в истории остаются сложные.</w:t>
      </w:r>
    </w:p>
    <w:p w:rsidR="009E64B9" w:rsidRPr="0038293B" w:rsidRDefault="009E64B9" w:rsidP="009E64B9">
      <w:pPr>
        <w:spacing w:line="240" w:lineRule="exact"/>
        <w:jc w:val="right"/>
        <w:rPr>
          <w:rFonts w:ascii="Bookman Old Style" w:hAnsi="Bookman Old Style"/>
          <w:sz w:val="20"/>
          <w:szCs w:val="24"/>
        </w:rPr>
      </w:pPr>
    </w:p>
    <w:p w:rsidR="009E64B9" w:rsidRPr="0038293B" w:rsidRDefault="009E64B9" w:rsidP="009E64B9">
      <w:pPr>
        <w:spacing w:line="240" w:lineRule="exact"/>
        <w:jc w:val="right"/>
        <w:rPr>
          <w:rFonts w:ascii="Bookman Old Style" w:hAnsi="Bookman Old Style"/>
          <w:sz w:val="20"/>
          <w:szCs w:val="24"/>
        </w:rPr>
      </w:pPr>
      <w:r w:rsidRPr="0038293B">
        <w:rPr>
          <w:rFonts w:ascii="Bookman Old Style" w:hAnsi="Bookman Old Style"/>
          <w:sz w:val="20"/>
          <w:szCs w:val="24"/>
        </w:rPr>
        <w:t>5февраля 2023 года, воскресенье</w:t>
      </w:r>
    </w:p>
    <w:p w:rsidR="009E64B9" w:rsidRDefault="009E64B9" w:rsidP="009E64B9">
      <w:pPr>
        <w:spacing w:after="200" w:line="276" w:lineRule="auto"/>
        <w:jc w:val="left"/>
        <w:rPr>
          <w:rFonts w:ascii="Bookman Old Style" w:hAnsi="Bookman Old Style"/>
          <w:sz w:val="20"/>
          <w:szCs w:val="24"/>
        </w:rPr>
      </w:pPr>
    </w:p>
    <w:p w:rsidR="009E64B9" w:rsidRDefault="009E64B9" w:rsidP="009E64B9">
      <w:pPr>
        <w:spacing w:after="200" w:line="276" w:lineRule="auto"/>
        <w:jc w:val="left"/>
        <w:rPr>
          <w:rFonts w:ascii="Bookman Old Style" w:hAnsi="Bookman Old Style"/>
          <w:sz w:val="20"/>
          <w:szCs w:val="24"/>
        </w:rPr>
      </w:pPr>
    </w:p>
    <w:p w:rsidR="009E64B9" w:rsidRDefault="009E64B9" w:rsidP="009E64B9">
      <w:pPr>
        <w:spacing w:after="200" w:line="276" w:lineRule="auto"/>
        <w:jc w:val="left"/>
        <w:rPr>
          <w:rFonts w:ascii="Bookman Old Style" w:hAnsi="Bookman Old Style"/>
          <w:sz w:val="20"/>
          <w:szCs w:val="24"/>
        </w:rPr>
      </w:pPr>
    </w:p>
    <w:p w:rsidR="009E64B9" w:rsidRPr="0038293B" w:rsidRDefault="009E64B9" w:rsidP="009E64B9">
      <w:pPr>
        <w:spacing w:after="200" w:line="276" w:lineRule="auto"/>
        <w:jc w:val="left"/>
        <w:rPr>
          <w:rFonts w:ascii="Bookman Old Style" w:hAnsi="Bookman Old Style"/>
          <w:sz w:val="20"/>
          <w:szCs w:val="24"/>
        </w:rPr>
      </w:pPr>
    </w:p>
    <w:p w:rsidR="009E64B9" w:rsidRPr="0038293B" w:rsidRDefault="009E64B9" w:rsidP="009E64B9">
      <w:pPr>
        <w:pStyle w:val="af3"/>
        <w:numPr>
          <w:ilvl w:val="0"/>
          <w:numId w:val="2"/>
        </w:numPr>
        <w:spacing w:line="320" w:lineRule="exact"/>
        <w:ind w:left="851" w:firstLine="0"/>
        <w:jc w:val="left"/>
        <w:outlineLvl w:val="1"/>
        <w:rPr>
          <w:rFonts w:ascii="SimSun" w:eastAsia="SimSun" w:hAnsi="SimSun"/>
          <w:b/>
          <w:szCs w:val="24"/>
        </w:rPr>
      </w:pPr>
      <w:bookmarkStart w:id="3547" w:name="_Toc219208449"/>
      <w:bookmarkStart w:id="3548" w:name="_Toc219289424"/>
      <w:bookmarkStart w:id="3549" w:name="_Toc219307975"/>
      <w:bookmarkStart w:id="3550" w:name="_Toc221802833"/>
      <w:r w:rsidRPr="0038293B">
        <w:rPr>
          <w:rFonts w:ascii="SimSun" w:eastAsia="SimSun" w:hAnsi="SimSun" w:cs="SimSun" w:hint="eastAsia"/>
          <w:b/>
          <w:szCs w:val="24"/>
        </w:rPr>
        <w:t>单纯与复杂</w:t>
      </w:r>
      <w:bookmarkEnd w:id="3547"/>
      <w:bookmarkEnd w:id="3548"/>
      <w:bookmarkEnd w:id="3549"/>
      <w:bookmarkEnd w:id="3550"/>
    </w:p>
    <w:p w:rsidR="009E64B9" w:rsidRPr="0038293B" w:rsidRDefault="009E64B9" w:rsidP="009E64B9">
      <w:pPr>
        <w:spacing w:line="320" w:lineRule="exact"/>
        <w:ind w:left="851"/>
        <w:jc w:val="left"/>
        <w:rPr>
          <w:rFonts w:ascii="SimSun" w:eastAsia="SimSun" w:hAnsi="SimSun"/>
          <w:szCs w:val="24"/>
        </w:rPr>
      </w:pPr>
    </w:p>
    <w:p w:rsidR="009E64B9" w:rsidRPr="0038293B" w:rsidRDefault="009E64B9" w:rsidP="009E64B9">
      <w:pPr>
        <w:spacing w:line="320" w:lineRule="exact"/>
        <w:ind w:left="851"/>
        <w:jc w:val="left"/>
        <w:rPr>
          <w:rFonts w:ascii="SimSun" w:eastAsia="SimSun" w:hAnsi="SimSun" w:cs="SimSun"/>
          <w:szCs w:val="24"/>
        </w:rPr>
      </w:pPr>
      <w:r w:rsidRPr="0038293B">
        <w:rPr>
          <w:rFonts w:ascii="SimSun" w:eastAsia="SimSun" w:hAnsi="SimSun" w:cs="SimSun" w:hint="eastAsia"/>
          <w:szCs w:val="24"/>
        </w:rPr>
        <w:tab/>
        <w:t>人们有的单纯有的复杂。</w:t>
      </w:r>
    </w:p>
    <w:p w:rsidR="009E64B9" w:rsidRPr="0038293B" w:rsidRDefault="009E64B9" w:rsidP="009E64B9">
      <w:pPr>
        <w:spacing w:line="320" w:lineRule="exact"/>
        <w:ind w:left="851"/>
        <w:jc w:val="left"/>
        <w:rPr>
          <w:rFonts w:ascii="SimSun" w:eastAsia="SimSun" w:hAnsi="SimSun" w:cs="SimSun"/>
          <w:szCs w:val="24"/>
        </w:rPr>
      </w:pPr>
      <w:r w:rsidRPr="0038293B">
        <w:rPr>
          <w:rFonts w:ascii="SimSun" w:eastAsia="SimSun" w:hAnsi="SimSun" w:cs="SimSun" w:hint="eastAsia"/>
          <w:szCs w:val="24"/>
        </w:rPr>
        <w:t>头脑单纯的人创造历史。</w:t>
      </w:r>
    </w:p>
    <w:p w:rsidR="009E64B9" w:rsidRPr="0038293B" w:rsidRDefault="009E64B9" w:rsidP="009E64B9">
      <w:pPr>
        <w:spacing w:line="320" w:lineRule="exact"/>
        <w:ind w:left="851"/>
        <w:jc w:val="left"/>
        <w:rPr>
          <w:rFonts w:ascii="SimSun" w:eastAsia="SimSun" w:hAnsi="SimSun" w:cs="SimSun"/>
          <w:szCs w:val="24"/>
        </w:rPr>
      </w:pPr>
      <w:r w:rsidRPr="0038293B">
        <w:rPr>
          <w:rFonts w:ascii="SimSun" w:eastAsia="SimSun" w:hAnsi="SimSun" w:cs="SimSun" w:hint="eastAsia"/>
          <w:szCs w:val="24"/>
        </w:rPr>
        <w:t>足智多谋的人名载史册。</w:t>
      </w:r>
    </w:p>
    <w:p w:rsidR="009E64B9" w:rsidRPr="0038293B" w:rsidRDefault="009E64B9" w:rsidP="009E64B9">
      <w:pPr>
        <w:spacing w:line="240" w:lineRule="exact"/>
        <w:ind w:left="851"/>
        <w:jc w:val="right"/>
        <w:rPr>
          <w:rFonts w:asciiTheme="minorHAnsi" w:eastAsia="SimSun" w:hAnsiTheme="minorHAnsi" w:cs="SimSun"/>
          <w:sz w:val="20"/>
          <w:szCs w:val="20"/>
        </w:rPr>
      </w:pPr>
    </w:p>
    <w:p w:rsidR="009E64B9" w:rsidRPr="0038293B" w:rsidRDefault="009E64B9" w:rsidP="009E64B9">
      <w:pPr>
        <w:spacing w:line="240" w:lineRule="exact"/>
        <w:ind w:left="851"/>
        <w:jc w:val="right"/>
        <w:rPr>
          <w:rFonts w:ascii="SimSun" w:eastAsia="SimSun" w:hAnsi="SimSun" w:cs="SimSun"/>
          <w:sz w:val="20"/>
          <w:szCs w:val="20"/>
        </w:rPr>
      </w:pPr>
      <w:r w:rsidRPr="0038293B">
        <w:rPr>
          <w:rFonts w:ascii="SimSun" w:eastAsia="SimSun" w:hAnsi="SimSun" w:cs="SimSun"/>
          <w:sz w:val="20"/>
          <w:szCs w:val="20"/>
        </w:rPr>
        <w:t xml:space="preserve">                     2023</w:t>
      </w:r>
      <w:r w:rsidRPr="0038293B">
        <w:rPr>
          <w:rFonts w:ascii="SimSun" w:eastAsia="SimSun" w:hAnsi="SimSun" w:cs="SimSun" w:hint="eastAsia"/>
          <w:sz w:val="20"/>
          <w:szCs w:val="20"/>
        </w:rPr>
        <w:t>，</w:t>
      </w:r>
      <w:r w:rsidRPr="0038293B">
        <w:rPr>
          <w:rFonts w:ascii="SimSun" w:eastAsia="SimSun" w:hAnsi="SimSun" w:cs="SimSun"/>
          <w:sz w:val="20"/>
          <w:szCs w:val="20"/>
        </w:rPr>
        <w:t>2</w:t>
      </w:r>
      <w:r w:rsidRPr="0038293B">
        <w:rPr>
          <w:rFonts w:ascii="SimSun" w:eastAsia="SimSun" w:hAnsi="SimSun" w:cs="SimSun" w:hint="eastAsia"/>
          <w:sz w:val="20"/>
          <w:szCs w:val="20"/>
        </w:rPr>
        <w:t>，</w:t>
      </w:r>
      <w:r w:rsidRPr="0038293B">
        <w:rPr>
          <w:rFonts w:ascii="SimSun" w:eastAsia="SimSun" w:hAnsi="SimSun" w:cs="SimSun"/>
          <w:sz w:val="20"/>
          <w:szCs w:val="20"/>
        </w:rPr>
        <w:t xml:space="preserve">5 </w:t>
      </w:r>
      <w:r w:rsidRPr="0038293B">
        <w:rPr>
          <w:rFonts w:ascii="SimSun" w:eastAsia="SimSun" w:hAnsi="SimSun" w:cs="SimSun" w:hint="eastAsia"/>
          <w:sz w:val="20"/>
          <w:szCs w:val="20"/>
        </w:rPr>
        <w:t>周日</w:t>
      </w:r>
    </w:p>
    <w:p w:rsidR="009E64B9" w:rsidRPr="0038293B" w:rsidRDefault="009E64B9" w:rsidP="009E64B9">
      <w:pPr>
        <w:spacing w:line="240" w:lineRule="exact"/>
        <w:ind w:left="851"/>
        <w:jc w:val="right"/>
        <w:rPr>
          <w:rFonts w:asciiTheme="minorHAnsi" w:eastAsia="SimSun" w:hAnsiTheme="minorHAnsi" w:cs="SimSun"/>
          <w:sz w:val="20"/>
          <w:szCs w:val="20"/>
        </w:rPr>
      </w:pPr>
      <w:r w:rsidRPr="0038293B">
        <w:rPr>
          <w:rFonts w:ascii="SimSun" w:eastAsia="SimSun" w:hAnsi="SimSun" w:cs="SimSun"/>
          <w:sz w:val="20"/>
          <w:szCs w:val="20"/>
        </w:rPr>
        <w:t xml:space="preserve">                     2023</w:t>
      </w:r>
      <w:r w:rsidRPr="0038293B">
        <w:rPr>
          <w:rFonts w:ascii="SimSun" w:eastAsia="SimSun" w:hAnsi="SimSun" w:cs="SimSun" w:hint="eastAsia"/>
          <w:sz w:val="20"/>
          <w:szCs w:val="20"/>
        </w:rPr>
        <w:t>，</w:t>
      </w:r>
      <w:r w:rsidRPr="0038293B">
        <w:rPr>
          <w:rFonts w:ascii="SimSun" w:eastAsia="SimSun" w:hAnsi="SimSun" w:cs="SimSun"/>
          <w:sz w:val="20"/>
          <w:szCs w:val="20"/>
        </w:rPr>
        <w:t>2</w:t>
      </w:r>
      <w:r w:rsidRPr="0038293B">
        <w:rPr>
          <w:rFonts w:ascii="SimSun" w:eastAsia="SimSun" w:hAnsi="SimSun" w:cs="SimSun" w:hint="eastAsia"/>
          <w:sz w:val="20"/>
          <w:szCs w:val="20"/>
        </w:rPr>
        <w:t>，</w:t>
      </w:r>
      <w:r w:rsidRPr="0038293B">
        <w:rPr>
          <w:rFonts w:ascii="SimSun" w:eastAsia="SimSun" w:hAnsi="SimSun" w:cs="SimSun"/>
          <w:sz w:val="20"/>
          <w:szCs w:val="20"/>
        </w:rPr>
        <w:t xml:space="preserve">6 </w:t>
      </w:r>
      <w:r w:rsidRPr="0038293B">
        <w:rPr>
          <w:rFonts w:ascii="SimSun" w:eastAsia="SimSun" w:hAnsi="SimSun" w:cs="SimSun" w:hint="eastAsia"/>
          <w:sz w:val="20"/>
          <w:szCs w:val="20"/>
        </w:rPr>
        <w:t>译</w:t>
      </w:r>
    </w:p>
    <w:p w:rsidR="009E64B9" w:rsidRPr="0038293B" w:rsidRDefault="009E64B9" w:rsidP="009E64B9">
      <w:pPr>
        <w:spacing w:line="320" w:lineRule="exact"/>
        <w:ind w:left="851"/>
        <w:jc w:val="left"/>
        <w:rPr>
          <w:rFonts w:ascii="Bookman Old Style" w:hAnsi="Bookman Old Style"/>
          <w:sz w:val="20"/>
          <w:szCs w:val="24"/>
        </w:rPr>
      </w:pPr>
      <w:r w:rsidRPr="0038293B">
        <w:rPr>
          <w:rFonts w:ascii="Bookman Old Style" w:hAnsi="Bookman Old Style"/>
          <w:sz w:val="20"/>
          <w:szCs w:val="24"/>
        </w:rPr>
        <w:br w:type="page"/>
      </w:r>
    </w:p>
    <w:p w:rsidR="009E64B9" w:rsidRPr="0038293B" w:rsidRDefault="009E64B9" w:rsidP="009E64B9">
      <w:pPr>
        <w:pStyle w:val="af3"/>
        <w:numPr>
          <w:ilvl w:val="0"/>
          <w:numId w:val="1"/>
        </w:numPr>
        <w:spacing w:line="320" w:lineRule="exact"/>
        <w:ind w:left="0" w:firstLine="0"/>
        <w:jc w:val="left"/>
        <w:outlineLvl w:val="1"/>
        <w:rPr>
          <w:rFonts w:ascii="Bookman Old Style" w:hAnsi="Bookman Old Style"/>
          <w:b/>
          <w:bCs/>
          <w:szCs w:val="28"/>
        </w:rPr>
      </w:pPr>
      <w:bookmarkStart w:id="3551" w:name="_Toc126508644"/>
      <w:bookmarkStart w:id="3552" w:name="_Toc219208450"/>
      <w:bookmarkStart w:id="3553" w:name="_Toc219289425"/>
      <w:bookmarkStart w:id="3554" w:name="_Toc219307976"/>
      <w:bookmarkStart w:id="3555" w:name="_Toc221802834"/>
      <w:r w:rsidRPr="0038293B">
        <w:rPr>
          <w:rFonts w:ascii="Bookman Old Style" w:hAnsi="Bookman Old Style"/>
          <w:b/>
        </w:rPr>
        <w:lastRenderedPageBreak/>
        <w:t>МУЖ И ЖЕНА</w:t>
      </w:r>
      <w:bookmarkEnd w:id="3551"/>
      <w:bookmarkEnd w:id="3552"/>
      <w:bookmarkEnd w:id="3553"/>
      <w:bookmarkEnd w:id="3554"/>
      <w:bookmarkEnd w:id="3555"/>
    </w:p>
    <w:p w:rsidR="009E64B9" w:rsidRPr="0038293B" w:rsidRDefault="009E64B9" w:rsidP="009E64B9">
      <w:pPr>
        <w:spacing w:line="320" w:lineRule="exact"/>
        <w:jc w:val="left"/>
        <w:rPr>
          <w:rFonts w:ascii="Bookman Old Style" w:eastAsia="SimSun" w:hAnsi="Bookman Old Style"/>
          <w:sz w:val="20"/>
          <w:szCs w:val="28"/>
        </w:rPr>
      </w:pPr>
    </w:p>
    <w:p w:rsidR="009E64B9" w:rsidRPr="0038293B" w:rsidRDefault="009E64B9" w:rsidP="009E64B9">
      <w:pPr>
        <w:spacing w:line="320" w:lineRule="exact"/>
        <w:rPr>
          <w:rFonts w:ascii="Bookman Old Style" w:hAnsi="Bookman Old Style"/>
        </w:rPr>
      </w:pPr>
      <w:r w:rsidRPr="0038293B">
        <w:rPr>
          <w:rFonts w:ascii="Bookman Old Style" w:hAnsi="Bookman Old Style"/>
        </w:rPr>
        <w:t>Муж и жена молодые,</w:t>
      </w:r>
    </w:p>
    <w:p w:rsidR="009E64B9" w:rsidRPr="0038293B" w:rsidRDefault="009E64B9" w:rsidP="009E64B9">
      <w:pPr>
        <w:spacing w:line="320" w:lineRule="exact"/>
        <w:rPr>
          <w:rFonts w:ascii="Bookman Old Style" w:hAnsi="Bookman Old Style"/>
        </w:rPr>
      </w:pPr>
      <w:r w:rsidRPr="0038293B">
        <w:rPr>
          <w:rFonts w:ascii="Bookman Old Style" w:hAnsi="Bookman Old Style"/>
        </w:rPr>
        <w:t>коляска с младенцем.</w:t>
      </w:r>
    </w:p>
    <w:p w:rsidR="009E64B9" w:rsidRPr="0038293B" w:rsidRDefault="009E64B9" w:rsidP="009E64B9">
      <w:pPr>
        <w:spacing w:line="320" w:lineRule="exact"/>
        <w:rPr>
          <w:rFonts w:ascii="Bookman Old Style" w:hAnsi="Bookman Old Style"/>
        </w:rPr>
      </w:pPr>
      <w:r w:rsidRPr="0038293B">
        <w:rPr>
          <w:rFonts w:ascii="Bookman Old Style" w:hAnsi="Bookman Old Style"/>
        </w:rPr>
        <w:t xml:space="preserve">Что с ними будет </w:t>
      </w:r>
    </w:p>
    <w:p w:rsidR="009E64B9" w:rsidRPr="0038293B" w:rsidRDefault="009E64B9" w:rsidP="009E64B9">
      <w:pPr>
        <w:spacing w:line="320" w:lineRule="exact"/>
        <w:rPr>
          <w:rFonts w:ascii="Bookman Old Style" w:hAnsi="Bookman Old Style"/>
        </w:rPr>
      </w:pPr>
      <w:r w:rsidRPr="0038293B">
        <w:rPr>
          <w:rFonts w:ascii="Bookman Old Style" w:hAnsi="Bookman Old Style"/>
        </w:rPr>
        <w:t>лет через пятьдесят?</w:t>
      </w:r>
    </w:p>
    <w:p w:rsidR="009E64B9" w:rsidRPr="0038293B" w:rsidRDefault="009E64B9" w:rsidP="009E64B9">
      <w:pPr>
        <w:spacing w:line="320" w:lineRule="exact"/>
        <w:rPr>
          <w:rFonts w:ascii="Bookman Old Style" w:hAnsi="Bookman Old Style"/>
        </w:rPr>
      </w:pPr>
      <w:r w:rsidRPr="0038293B">
        <w:rPr>
          <w:rFonts w:ascii="Bookman Old Style" w:hAnsi="Bookman Old Style"/>
        </w:rPr>
        <w:t>Как всё неустойчиво, непостоянно</w:t>
      </w:r>
    </w:p>
    <w:p w:rsidR="009E64B9" w:rsidRPr="0038293B" w:rsidRDefault="009E64B9" w:rsidP="009E64B9">
      <w:pPr>
        <w:spacing w:line="320" w:lineRule="exact"/>
        <w:rPr>
          <w:rFonts w:ascii="Bookman Old Style" w:hAnsi="Bookman Old Style"/>
        </w:rPr>
      </w:pPr>
      <w:r w:rsidRPr="0038293B">
        <w:rPr>
          <w:rFonts w:ascii="Bookman Old Style" w:hAnsi="Bookman Old Style"/>
        </w:rPr>
        <w:t>в мире, который</w:t>
      </w:r>
    </w:p>
    <w:p w:rsidR="009E64B9" w:rsidRPr="0038293B" w:rsidRDefault="009E64B9" w:rsidP="009E64B9">
      <w:pPr>
        <w:spacing w:line="320" w:lineRule="exact"/>
        <w:rPr>
          <w:rFonts w:ascii="Bookman Old Style" w:hAnsi="Bookman Old Style"/>
        </w:rPr>
      </w:pPr>
      <w:r w:rsidRPr="0038293B">
        <w:rPr>
          <w:rFonts w:ascii="Bookman Old Style" w:hAnsi="Bookman Old Style"/>
        </w:rPr>
        <w:t>устойчив и неизменен.</w:t>
      </w:r>
    </w:p>
    <w:p w:rsidR="009E64B9" w:rsidRPr="0038293B" w:rsidRDefault="009E64B9" w:rsidP="009E64B9">
      <w:pPr>
        <w:spacing w:line="240" w:lineRule="exact"/>
        <w:jc w:val="right"/>
        <w:rPr>
          <w:rFonts w:ascii="Bookman Old Style" w:hAnsi="Bookman Old Style"/>
          <w:sz w:val="20"/>
          <w:szCs w:val="24"/>
        </w:rPr>
      </w:pPr>
    </w:p>
    <w:p w:rsidR="009E64B9" w:rsidRPr="0038293B" w:rsidRDefault="009E64B9" w:rsidP="009E64B9">
      <w:pPr>
        <w:spacing w:line="240" w:lineRule="exact"/>
        <w:jc w:val="right"/>
        <w:rPr>
          <w:rFonts w:ascii="Bookman Old Style" w:hAnsi="Bookman Old Style"/>
          <w:sz w:val="20"/>
          <w:szCs w:val="24"/>
        </w:rPr>
      </w:pPr>
      <w:r w:rsidRPr="0038293B">
        <w:rPr>
          <w:rFonts w:ascii="Bookman Old Style" w:hAnsi="Bookman Old Style"/>
          <w:sz w:val="20"/>
          <w:szCs w:val="24"/>
        </w:rPr>
        <w:t>5февраля 2023 года, воскресенье</w:t>
      </w:r>
    </w:p>
    <w:p w:rsidR="009E64B9" w:rsidRDefault="009E64B9" w:rsidP="009E64B9">
      <w:pPr>
        <w:spacing w:after="200" w:line="276" w:lineRule="auto"/>
        <w:jc w:val="left"/>
        <w:rPr>
          <w:rFonts w:ascii="Bookman Old Style" w:hAnsi="Bookman Old Style"/>
          <w:sz w:val="20"/>
          <w:szCs w:val="24"/>
        </w:rPr>
      </w:pPr>
    </w:p>
    <w:p w:rsidR="009E64B9" w:rsidRDefault="009E64B9" w:rsidP="009E64B9">
      <w:pPr>
        <w:spacing w:after="200" w:line="276" w:lineRule="auto"/>
        <w:jc w:val="left"/>
        <w:rPr>
          <w:rFonts w:ascii="Bookman Old Style" w:hAnsi="Bookman Old Style"/>
          <w:sz w:val="20"/>
          <w:szCs w:val="24"/>
        </w:rPr>
      </w:pPr>
    </w:p>
    <w:p w:rsidR="009E64B9" w:rsidRDefault="009E64B9" w:rsidP="009E64B9">
      <w:pPr>
        <w:spacing w:after="200" w:line="276" w:lineRule="auto"/>
        <w:jc w:val="left"/>
        <w:rPr>
          <w:rFonts w:ascii="Bookman Old Style" w:hAnsi="Bookman Old Style"/>
          <w:sz w:val="20"/>
          <w:szCs w:val="24"/>
        </w:rPr>
      </w:pPr>
    </w:p>
    <w:p w:rsidR="009E64B9" w:rsidRPr="0038293B" w:rsidRDefault="009E64B9" w:rsidP="009E64B9">
      <w:pPr>
        <w:spacing w:after="200" w:line="276" w:lineRule="auto"/>
        <w:jc w:val="left"/>
        <w:rPr>
          <w:rFonts w:ascii="Bookman Old Style" w:hAnsi="Bookman Old Style"/>
          <w:sz w:val="20"/>
          <w:szCs w:val="24"/>
        </w:rPr>
      </w:pPr>
    </w:p>
    <w:p w:rsidR="009E64B9" w:rsidRPr="0038293B" w:rsidRDefault="009E64B9" w:rsidP="009E64B9">
      <w:pPr>
        <w:pStyle w:val="af3"/>
        <w:numPr>
          <w:ilvl w:val="0"/>
          <w:numId w:val="2"/>
        </w:numPr>
        <w:spacing w:line="320" w:lineRule="exact"/>
        <w:ind w:left="851" w:firstLine="0"/>
        <w:jc w:val="left"/>
        <w:outlineLvl w:val="1"/>
        <w:rPr>
          <w:rFonts w:ascii="SimSun" w:eastAsia="SimSun" w:hAnsi="SimSun"/>
          <w:b/>
          <w:szCs w:val="24"/>
        </w:rPr>
      </w:pPr>
      <w:bookmarkStart w:id="3556" w:name="_Toc219208451"/>
      <w:bookmarkStart w:id="3557" w:name="_Toc219289426"/>
      <w:bookmarkStart w:id="3558" w:name="_Toc219307977"/>
      <w:bookmarkStart w:id="3559" w:name="_Toc221802835"/>
      <w:r w:rsidRPr="0038293B">
        <w:rPr>
          <w:rFonts w:ascii="SimSun" w:eastAsia="SimSun" w:hAnsi="SimSun" w:cs="SimSun" w:hint="eastAsia"/>
          <w:b/>
          <w:szCs w:val="24"/>
        </w:rPr>
        <w:t>夫妇</w:t>
      </w:r>
      <w:bookmarkEnd w:id="3556"/>
      <w:bookmarkEnd w:id="3557"/>
      <w:bookmarkEnd w:id="3558"/>
      <w:bookmarkEnd w:id="3559"/>
    </w:p>
    <w:p w:rsidR="009E64B9" w:rsidRPr="0038293B" w:rsidRDefault="009E64B9" w:rsidP="009E64B9">
      <w:pPr>
        <w:spacing w:line="320" w:lineRule="exact"/>
        <w:ind w:left="851"/>
        <w:jc w:val="left"/>
        <w:rPr>
          <w:rFonts w:ascii="SimSun" w:eastAsia="SimSun" w:hAnsi="SimSun"/>
          <w:szCs w:val="24"/>
        </w:rPr>
      </w:pPr>
    </w:p>
    <w:p w:rsidR="009E64B9" w:rsidRPr="0038293B" w:rsidRDefault="009E64B9" w:rsidP="009E64B9">
      <w:pPr>
        <w:spacing w:line="320" w:lineRule="exact"/>
        <w:ind w:left="851"/>
        <w:jc w:val="left"/>
        <w:rPr>
          <w:rFonts w:ascii="SimSun" w:eastAsia="SimSun" w:hAnsi="SimSun" w:cs="SimSun"/>
          <w:szCs w:val="24"/>
        </w:rPr>
      </w:pPr>
      <w:r w:rsidRPr="0038293B">
        <w:rPr>
          <w:rFonts w:ascii="SimSun" w:eastAsia="SimSun" w:hAnsi="SimSun" w:cs="SimSun" w:hint="eastAsia"/>
          <w:szCs w:val="24"/>
        </w:rPr>
        <w:tab/>
        <w:t>一对年轻的夫妇，</w:t>
      </w:r>
    </w:p>
    <w:p w:rsidR="009E64B9" w:rsidRPr="0038293B" w:rsidRDefault="009E64B9" w:rsidP="009E64B9">
      <w:pPr>
        <w:spacing w:line="320" w:lineRule="exact"/>
        <w:ind w:left="851"/>
        <w:jc w:val="left"/>
        <w:rPr>
          <w:rFonts w:ascii="SimSun" w:eastAsia="SimSun" w:hAnsi="SimSun" w:cs="SimSun"/>
          <w:szCs w:val="24"/>
        </w:rPr>
      </w:pPr>
      <w:r w:rsidRPr="0038293B">
        <w:rPr>
          <w:rFonts w:ascii="SimSun" w:eastAsia="SimSun" w:hAnsi="SimSun" w:cs="SimSun" w:hint="eastAsia"/>
          <w:szCs w:val="24"/>
        </w:rPr>
        <w:t>推着宝宝的婴儿车。</w:t>
      </w:r>
    </w:p>
    <w:p w:rsidR="009E64B9" w:rsidRPr="0038293B" w:rsidRDefault="009E64B9" w:rsidP="009E64B9">
      <w:pPr>
        <w:spacing w:line="320" w:lineRule="exact"/>
        <w:ind w:left="851"/>
        <w:jc w:val="left"/>
        <w:rPr>
          <w:rFonts w:ascii="SimSun" w:eastAsia="SimSun" w:hAnsi="SimSun" w:cs="SimSun"/>
          <w:szCs w:val="24"/>
        </w:rPr>
      </w:pPr>
      <w:r w:rsidRPr="0038293B">
        <w:rPr>
          <w:rFonts w:ascii="SimSun" w:eastAsia="SimSun" w:hAnsi="SimSun" w:cs="SimSun" w:hint="eastAsia"/>
          <w:szCs w:val="24"/>
        </w:rPr>
        <w:t>五十年以后，</w:t>
      </w:r>
    </w:p>
    <w:p w:rsidR="009E64B9" w:rsidRPr="0038293B" w:rsidRDefault="009E64B9" w:rsidP="009E64B9">
      <w:pPr>
        <w:spacing w:line="320" w:lineRule="exact"/>
        <w:ind w:left="851"/>
        <w:jc w:val="left"/>
        <w:rPr>
          <w:rFonts w:ascii="SimSun" w:eastAsia="SimSun" w:hAnsi="SimSun" w:cs="SimSun"/>
          <w:szCs w:val="24"/>
        </w:rPr>
      </w:pPr>
      <w:r w:rsidRPr="0038293B">
        <w:rPr>
          <w:rFonts w:ascii="SimSun" w:eastAsia="SimSun" w:hAnsi="SimSun" w:cs="SimSun" w:hint="eastAsia"/>
          <w:szCs w:val="24"/>
        </w:rPr>
        <w:t>他们会怎么样生活？</w:t>
      </w:r>
    </w:p>
    <w:p w:rsidR="009E64B9" w:rsidRPr="0038293B" w:rsidRDefault="009E64B9" w:rsidP="009E64B9">
      <w:pPr>
        <w:spacing w:line="320" w:lineRule="exact"/>
        <w:ind w:left="851"/>
        <w:jc w:val="left"/>
        <w:rPr>
          <w:rFonts w:ascii="SimSun" w:eastAsia="SimSun" w:hAnsi="SimSun" w:cs="SimSun"/>
          <w:szCs w:val="24"/>
        </w:rPr>
      </w:pPr>
      <w:r w:rsidRPr="0038293B">
        <w:rPr>
          <w:rFonts w:ascii="SimSun" w:eastAsia="SimSun" w:hAnsi="SimSun" w:cs="SimSun" w:hint="eastAsia"/>
          <w:szCs w:val="24"/>
        </w:rPr>
        <w:t>世界上的一切</w:t>
      </w:r>
    </w:p>
    <w:p w:rsidR="009E64B9" w:rsidRPr="0038293B" w:rsidRDefault="009E64B9" w:rsidP="009E64B9">
      <w:pPr>
        <w:spacing w:line="320" w:lineRule="exact"/>
        <w:ind w:left="851"/>
        <w:jc w:val="left"/>
        <w:rPr>
          <w:rFonts w:ascii="SimSun" w:eastAsia="SimSun" w:hAnsi="SimSun" w:cs="SimSun"/>
          <w:szCs w:val="24"/>
        </w:rPr>
      </w:pPr>
      <w:r w:rsidRPr="0038293B">
        <w:rPr>
          <w:rFonts w:ascii="SimSun" w:eastAsia="SimSun" w:hAnsi="SimSun" w:cs="SimSun" w:hint="eastAsia"/>
          <w:szCs w:val="24"/>
        </w:rPr>
        <w:t>脆弱多变难持久，</w:t>
      </w:r>
    </w:p>
    <w:p w:rsidR="009E64B9" w:rsidRPr="0038293B" w:rsidRDefault="009E64B9" w:rsidP="009E64B9">
      <w:pPr>
        <w:spacing w:line="320" w:lineRule="exact"/>
        <w:ind w:left="851"/>
        <w:jc w:val="left"/>
        <w:rPr>
          <w:rFonts w:ascii="SimSun" w:eastAsia="SimSun" w:hAnsi="SimSun" w:cs="SimSun"/>
          <w:szCs w:val="24"/>
        </w:rPr>
      </w:pPr>
      <w:r w:rsidRPr="0038293B">
        <w:rPr>
          <w:rFonts w:ascii="SimSun" w:eastAsia="SimSun" w:hAnsi="SimSun" w:cs="SimSun" w:hint="eastAsia"/>
          <w:szCs w:val="24"/>
        </w:rPr>
        <w:t>稳固不变的只有这个世界。</w:t>
      </w:r>
    </w:p>
    <w:p w:rsidR="009E64B9" w:rsidRPr="0038293B" w:rsidRDefault="009E64B9" w:rsidP="009E64B9">
      <w:pPr>
        <w:spacing w:line="240" w:lineRule="exact"/>
        <w:ind w:left="851"/>
        <w:jc w:val="right"/>
        <w:rPr>
          <w:rFonts w:ascii="SimSun" w:eastAsia="SimSun" w:hAnsi="SimSun" w:cs="SimSun"/>
          <w:sz w:val="20"/>
          <w:szCs w:val="20"/>
        </w:rPr>
      </w:pPr>
    </w:p>
    <w:p w:rsidR="009E64B9" w:rsidRPr="0038293B" w:rsidRDefault="009E64B9" w:rsidP="009E64B9">
      <w:pPr>
        <w:spacing w:line="240" w:lineRule="exact"/>
        <w:ind w:left="851"/>
        <w:jc w:val="right"/>
        <w:rPr>
          <w:rFonts w:ascii="SimSun" w:eastAsia="SimSun" w:hAnsi="SimSun" w:cs="SimSun"/>
          <w:sz w:val="20"/>
          <w:szCs w:val="20"/>
        </w:rPr>
      </w:pPr>
      <w:r w:rsidRPr="0038293B">
        <w:rPr>
          <w:rFonts w:ascii="SimSun" w:eastAsia="SimSun" w:hAnsi="SimSun" w:cs="SimSun"/>
          <w:sz w:val="20"/>
          <w:szCs w:val="20"/>
        </w:rPr>
        <w:t xml:space="preserve">                 2023</w:t>
      </w:r>
      <w:r w:rsidRPr="0038293B">
        <w:rPr>
          <w:rFonts w:ascii="SimSun" w:eastAsia="SimSun" w:hAnsi="SimSun" w:cs="SimSun" w:hint="eastAsia"/>
          <w:sz w:val="20"/>
          <w:szCs w:val="20"/>
        </w:rPr>
        <w:t>，</w:t>
      </w:r>
      <w:r w:rsidRPr="0038293B">
        <w:rPr>
          <w:rFonts w:ascii="SimSun" w:eastAsia="SimSun" w:hAnsi="SimSun" w:cs="SimSun"/>
          <w:sz w:val="20"/>
          <w:szCs w:val="20"/>
        </w:rPr>
        <w:t>2</w:t>
      </w:r>
      <w:r w:rsidRPr="0038293B">
        <w:rPr>
          <w:rFonts w:ascii="SimSun" w:eastAsia="SimSun" w:hAnsi="SimSun" w:cs="SimSun" w:hint="eastAsia"/>
          <w:sz w:val="20"/>
          <w:szCs w:val="20"/>
        </w:rPr>
        <w:t>，</w:t>
      </w:r>
      <w:r w:rsidRPr="0038293B">
        <w:rPr>
          <w:rFonts w:ascii="SimSun" w:eastAsia="SimSun" w:hAnsi="SimSun" w:cs="SimSun"/>
          <w:sz w:val="20"/>
          <w:szCs w:val="20"/>
        </w:rPr>
        <w:t xml:space="preserve">5 </w:t>
      </w:r>
      <w:r w:rsidRPr="0038293B">
        <w:rPr>
          <w:rFonts w:ascii="SimSun" w:eastAsia="SimSun" w:hAnsi="SimSun" w:cs="SimSun" w:hint="eastAsia"/>
          <w:sz w:val="20"/>
          <w:szCs w:val="20"/>
        </w:rPr>
        <w:t>周日</w:t>
      </w:r>
    </w:p>
    <w:p w:rsidR="009E64B9" w:rsidRPr="0038293B" w:rsidRDefault="009E64B9" w:rsidP="009E64B9">
      <w:pPr>
        <w:spacing w:line="240" w:lineRule="exact"/>
        <w:ind w:left="851"/>
        <w:jc w:val="right"/>
        <w:rPr>
          <w:rFonts w:asciiTheme="minorHAnsi" w:eastAsia="SimSun" w:hAnsiTheme="minorHAnsi" w:cs="SimSun"/>
          <w:sz w:val="20"/>
          <w:szCs w:val="20"/>
        </w:rPr>
      </w:pPr>
      <w:r w:rsidRPr="0038293B">
        <w:rPr>
          <w:rFonts w:ascii="SimSun" w:eastAsia="SimSun" w:hAnsi="SimSun" w:cs="SimSun"/>
          <w:sz w:val="20"/>
          <w:szCs w:val="20"/>
        </w:rPr>
        <w:t xml:space="preserve">                 2023</w:t>
      </w:r>
      <w:r w:rsidRPr="0038293B">
        <w:rPr>
          <w:rFonts w:ascii="SimSun" w:eastAsia="SimSun" w:hAnsi="SimSun" w:cs="SimSun" w:hint="eastAsia"/>
          <w:sz w:val="20"/>
          <w:szCs w:val="20"/>
        </w:rPr>
        <w:t>，</w:t>
      </w:r>
      <w:r w:rsidRPr="0038293B">
        <w:rPr>
          <w:rFonts w:ascii="SimSun" w:eastAsia="SimSun" w:hAnsi="SimSun" w:cs="SimSun"/>
          <w:sz w:val="20"/>
          <w:szCs w:val="20"/>
        </w:rPr>
        <w:t>2</w:t>
      </w:r>
      <w:r w:rsidRPr="0038293B">
        <w:rPr>
          <w:rFonts w:ascii="SimSun" w:eastAsia="SimSun" w:hAnsi="SimSun" w:cs="SimSun" w:hint="eastAsia"/>
          <w:sz w:val="20"/>
          <w:szCs w:val="20"/>
        </w:rPr>
        <w:t>，</w:t>
      </w:r>
      <w:r w:rsidRPr="0038293B">
        <w:rPr>
          <w:rFonts w:ascii="SimSun" w:eastAsia="SimSun" w:hAnsi="SimSun" w:cs="SimSun"/>
          <w:sz w:val="20"/>
          <w:szCs w:val="20"/>
        </w:rPr>
        <w:t>6</w:t>
      </w:r>
      <w:r w:rsidRPr="0038293B">
        <w:rPr>
          <w:rFonts w:ascii="SimSun" w:eastAsia="SimSun" w:hAnsi="SimSun" w:cs="SimSun" w:hint="eastAsia"/>
          <w:sz w:val="20"/>
          <w:szCs w:val="20"/>
        </w:rPr>
        <w:t>译</w:t>
      </w:r>
    </w:p>
    <w:p w:rsidR="009E64B9" w:rsidRPr="0038293B" w:rsidRDefault="009E64B9" w:rsidP="009E64B9">
      <w:pPr>
        <w:spacing w:line="320" w:lineRule="exact"/>
        <w:ind w:left="851"/>
        <w:jc w:val="left"/>
        <w:rPr>
          <w:rFonts w:ascii="Bookman Old Style" w:hAnsi="Bookman Old Style"/>
          <w:sz w:val="20"/>
          <w:szCs w:val="24"/>
        </w:rPr>
      </w:pPr>
      <w:r w:rsidRPr="0038293B">
        <w:rPr>
          <w:rFonts w:ascii="Bookman Old Style" w:hAnsi="Bookman Old Style"/>
          <w:sz w:val="20"/>
          <w:szCs w:val="24"/>
        </w:rPr>
        <w:br w:type="page"/>
      </w:r>
    </w:p>
    <w:p w:rsidR="009E64B9" w:rsidRPr="0038293B" w:rsidRDefault="009E64B9" w:rsidP="009E64B9">
      <w:pPr>
        <w:pStyle w:val="af3"/>
        <w:numPr>
          <w:ilvl w:val="0"/>
          <w:numId w:val="1"/>
        </w:numPr>
        <w:spacing w:line="320" w:lineRule="exact"/>
        <w:ind w:left="0" w:firstLine="0"/>
        <w:jc w:val="left"/>
        <w:outlineLvl w:val="1"/>
        <w:rPr>
          <w:rFonts w:ascii="Bookman Old Style" w:hAnsi="Bookman Old Style"/>
          <w:b/>
          <w:bCs/>
          <w:szCs w:val="28"/>
        </w:rPr>
      </w:pPr>
      <w:bookmarkStart w:id="3560" w:name="_Toc126508645"/>
      <w:bookmarkStart w:id="3561" w:name="_Toc219208452"/>
      <w:bookmarkStart w:id="3562" w:name="_Toc219289427"/>
      <w:bookmarkStart w:id="3563" w:name="_Toc219307978"/>
      <w:bookmarkStart w:id="3564" w:name="_Toc221802836"/>
      <w:r w:rsidRPr="0038293B">
        <w:rPr>
          <w:rFonts w:ascii="Bookman Old Style" w:hAnsi="Bookman Old Style"/>
          <w:b/>
        </w:rPr>
        <w:lastRenderedPageBreak/>
        <w:t>РУССКАЯ ЛИТЕРАТУРА</w:t>
      </w:r>
      <w:bookmarkEnd w:id="3560"/>
      <w:bookmarkEnd w:id="3561"/>
      <w:bookmarkEnd w:id="3562"/>
      <w:bookmarkEnd w:id="3563"/>
      <w:bookmarkEnd w:id="3564"/>
    </w:p>
    <w:p w:rsidR="009E64B9" w:rsidRPr="0038293B" w:rsidRDefault="009E64B9" w:rsidP="009E64B9">
      <w:pPr>
        <w:spacing w:line="320" w:lineRule="exact"/>
        <w:jc w:val="left"/>
        <w:rPr>
          <w:rFonts w:ascii="Bookman Old Style" w:eastAsia="SimSun" w:hAnsi="Bookman Old Style"/>
          <w:sz w:val="20"/>
          <w:szCs w:val="28"/>
        </w:rPr>
      </w:pPr>
    </w:p>
    <w:p w:rsidR="009E64B9" w:rsidRPr="0038293B" w:rsidRDefault="009E64B9" w:rsidP="009E64B9">
      <w:pPr>
        <w:spacing w:line="320" w:lineRule="exact"/>
        <w:rPr>
          <w:rFonts w:ascii="Bookman Old Style" w:hAnsi="Bookman Old Style"/>
        </w:rPr>
      </w:pPr>
      <w:r w:rsidRPr="0038293B">
        <w:rPr>
          <w:rFonts w:ascii="Bookman Old Style" w:hAnsi="Bookman Old Style"/>
        </w:rPr>
        <w:t>По тропинке ходит Пушкин,</w:t>
      </w:r>
    </w:p>
    <w:p w:rsidR="009E64B9" w:rsidRPr="0038293B" w:rsidRDefault="009E64B9" w:rsidP="009E64B9">
      <w:pPr>
        <w:spacing w:line="320" w:lineRule="exact"/>
        <w:rPr>
          <w:rFonts w:ascii="Bookman Old Style" w:hAnsi="Bookman Old Style"/>
        </w:rPr>
      </w:pPr>
      <w:r w:rsidRPr="0038293B">
        <w:rPr>
          <w:rFonts w:ascii="Bookman Old Style" w:hAnsi="Bookman Old Style"/>
        </w:rPr>
        <w:t>снежным воздухом дыша.</w:t>
      </w:r>
    </w:p>
    <w:p w:rsidR="009E64B9" w:rsidRPr="0038293B" w:rsidRDefault="009E64B9" w:rsidP="009E64B9">
      <w:pPr>
        <w:spacing w:line="320" w:lineRule="exact"/>
        <w:rPr>
          <w:rFonts w:ascii="Bookman Old Style" w:hAnsi="Bookman Old Style"/>
        </w:rPr>
      </w:pPr>
      <w:r w:rsidRPr="0038293B">
        <w:rPr>
          <w:rFonts w:ascii="Bookman Old Style" w:hAnsi="Bookman Old Style"/>
        </w:rPr>
        <w:t>Утирает слёзы Тютчев,</w:t>
      </w:r>
    </w:p>
    <w:p w:rsidR="009E64B9" w:rsidRPr="0038293B" w:rsidRDefault="009E64B9" w:rsidP="009E64B9">
      <w:pPr>
        <w:spacing w:line="320" w:lineRule="exact"/>
        <w:rPr>
          <w:rFonts w:ascii="Bookman Old Style" w:hAnsi="Bookman Old Style"/>
        </w:rPr>
      </w:pPr>
      <w:r w:rsidRPr="0038293B">
        <w:rPr>
          <w:rFonts w:ascii="Bookman Old Style" w:hAnsi="Bookman Old Style"/>
        </w:rPr>
        <w:t>еле ноги волоча.</w:t>
      </w:r>
    </w:p>
    <w:p w:rsidR="009E64B9" w:rsidRPr="0038293B" w:rsidRDefault="009E64B9" w:rsidP="009E64B9">
      <w:pPr>
        <w:spacing w:line="320" w:lineRule="exact"/>
        <w:rPr>
          <w:rFonts w:ascii="Bookman Old Style" w:hAnsi="Bookman Old Style"/>
        </w:rPr>
      </w:pPr>
      <w:r w:rsidRPr="0038293B">
        <w:rPr>
          <w:rFonts w:ascii="Bookman Old Style" w:hAnsi="Bookman Old Style"/>
        </w:rPr>
        <w:t>А на лавочке ночует</w:t>
      </w:r>
    </w:p>
    <w:p w:rsidR="009E64B9" w:rsidRPr="0038293B" w:rsidRDefault="009E64B9" w:rsidP="009E64B9">
      <w:pPr>
        <w:spacing w:line="320" w:lineRule="exact"/>
        <w:rPr>
          <w:rFonts w:ascii="Bookman Old Style" w:hAnsi="Bookman Old Style"/>
        </w:rPr>
      </w:pPr>
      <w:r w:rsidRPr="0038293B">
        <w:rPr>
          <w:rFonts w:ascii="Bookman Old Style" w:hAnsi="Bookman Old Style"/>
        </w:rPr>
        <w:t>бомж Лев Николаевич.</w:t>
      </w:r>
    </w:p>
    <w:p w:rsidR="009E64B9" w:rsidRPr="0038293B" w:rsidRDefault="009E64B9" w:rsidP="009E64B9">
      <w:pPr>
        <w:spacing w:line="320" w:lineRule="exact"/>
        <w:rPr>
          <w:rFonts w:ascii="Bookman Old Style" w:hAnsi="Bookman Old Style"/>
        </w:rPr>
      </w:pPr>
      <w:r w:rsidRPr="0038293B">
        <w:rPr>
          <w:rFonts w:ascii="Bookman Old Style" w:hAnsi="Bookman Old Style"/>
        </w:rPr>
        <w:t>Обжимаются в кустах</w:t>
      </w:r>
    </w:p>
    <w:p w:rsidR="009E64B9" w:rsidRPr="0038293B" w:rsidRDefault="009E64B9" w:rsidP="009E64B9">
      <w:pPr>
        <w:spacing w:line="320" w:lineRule="exact"/>
        <w:rPr>
          <w:rFonts w:ascii="Bookman Old Style" w:hAnsi="Bookman Old Style"/>
        </w:rPr>
      </w:pPr>
      <w:r w:rsidRPr="0038293B">
        <w:rPr>
          <w:rFonts w:ascii="Bookman Old Style" w:hAnsi="Bookman Old Style"/>
        </w:rPr>
        <w:t>поэты с поэтессами.</w:t>
      </w:r>
    </w:p>
    <w:p w:rsidR="009E64B9" w:rsidRPr="0038293B" w:rsidRDefault="009E64B9" w:rsidP="009E64B9">
      <w:pPr>
        <w:spacing w:line="320" w:lineRule="exact"/>
        <w:rPr>
          <w:rFonts w:ascii="Bookman Old Style" w:hAnsi="Bookman Old Style"/>
        </w:rPr>
      </w:pPr>
      <w:r w:rsidRPr="0038293B">
        <w:rPr>
          <w:rFonts w:ascii="Bookman Old Style" w:hAnsi="Bookman Old Style"/>
        </w:rPr>
        <w:t>Так творится, не торопясь,</w:t>
      </w:r>
    </w:p>
    <w:p w:rsidR="009E64B9" w:rsidRPr="0038293B" w:rsidRDefault="009E64B9" w:rsidP="009E64B9">
      <w:pPr>
        <w:spacing w:line="320" w:lineRule="exact"/>
        <w:rPr>
          <w:rFonts w:ascii="Bookman Old Style" w:hAnsi="Bookman Old Style"/>
        </w:rPr>
      </w:pPr>
      <w:r w:rsidRPr="0038293B">
        <w:rPr>
          <w:rFonts w:ascii="Bookman Old Style" w:hAnsi="Bookman Old Style"/>
        </w:rPr>
        <w:t>русская литература</w:t>
      </w:r>
    </w:p>
    <w:p w:rsidR="009E64B9" w:rsidRPr="0038293B" w:rsidRDefault="009E64B9" w:rsidP="009E64B9">
      <w:pPr>
        <w:spacing w:line="320" w:lineRule="exact"/>
        <w:rPr>
          <w:rFonts w:ascii="Bookman Old Style" w:hAnsi="Bookman Old Style"/>
        </w:rPr>
      </w:pPr>
      <w:r w:rsidRPr="0038293B">
        <w:rPr>
          <w:rFonts w:ascii="Bookman Old Style" w:hAnsi="Bookman Old Style"/>
          <w:lang w:val="en-US"/>
        </w:rPr>
        <w:t>XXI</w:t>
      </w:r>
      <w:r w:rsidRPr="0038293B">
        <w:rPr>
          <w:rFonts w:ascii="Bookman Old Style" w:hAnsi="Bookman Old Style"/>
        </w:rPr>
        <w:t xml:space="preserve"> века.</w:t>
      </w:r>
    </w:p>
    <w:p w:rsidR="009E64B9" w:rsidRPr="0038293B" w:rsidRDefault="009E64B9" w:rsidP="009E64B9">
      <w:pPr>
        <w:spacing w:line="240" w:lineRule="exact"/>
        <w:jc w:val="right"/>
        <w:rPr>
          <w:rFonts w:ascii="Bookman Old Style" w:hAnsi="Bookman Old Style"/>
          <w:sz w:val="20"/>
          <w:szCs w:val="24"/>
        </w:rPr>
      </w:pPr>
    </w:p>
    <w:p w:rsidR="009E64B9" w:rsidRPr="0038293B" w:rsidRDefault="009E64B9" w:rsidP="009E64B9">
      <w:pPr>
        <w:spacing w:line="240" w:lineRule="exact"/>
        <w:jc w:val="right"/>
        <w:rPr>
          <w:rFonts w:ascii="Bookman Old Style" w:hAnsi="Bookman Old Style"/>
          <w:sz w:val="20"/>
          <w:szCs w:val="24"/>
        </w:rPr>
      </w:pPr>
      <w:r w:rsidRPr="0038293B">
        <w:rPr>
          <w:rFonts w:ascii="Bookman Old Style" w:hAnsi="Bookman Old Style"/>
          <w:sz w:val="20"/>
          <w:szCs w:val="24"/>
        </w:rPr>
        <w:t>5февраля 2023 года, воскресенье</w:t>
      </w:r>
    </w:p>
    <w:p w:rsidR="009E64B9" w:rsidRDefault="009E64B9" w:rsidP="009E64B9">
      <w:pPr>
        <w:spacing w:after="200" w:line="276" w:lineRule="auto"/>
        <w:jc w:val="left"/>
        <w:rPr>
          <w:rFonts w:ascii="Bookman Old Style" w:hAnsi="Bookman Old Style"/>
          <w:sz w:val="20"/>
          <w:szCs w:val="24"/>
        </w:rPr>
      </w:pPr>
    </w:p>
    <w:p w:rsidR="009E64B9" w:rsidRDefault="009E64B9" w:rsidP="009E64B9">
      <w:pPr>
        <w:spacing w:after="200" w:line="276" w:lineRule="auto"/>
        <w:jc w:val="left"/>
        <w:rPr>
          <w:rFonts w:ascii="Bookman Old Style" w:hAnsi="Bookman Old Style"/>
          <w:sz w:val="20"/>
          <w:szCs w:val="24"/>
        </w:rPr>
      </w:pPr>
    </w:p>
    <w:p w:rsidR="009E64B9" w:rsidRDefault="009E64B9" w:rsidP="009E64B9">
      <w:pPr>
        <w:spacing w:after="200" w:line="276" w:lineRule="auto"/>
        <w:jc w:val="left"/>
        <w:rPr>
          <w:rFonts w:ascii="Bookman Old Style" w:hAnsi="Bookman Old Style"/>
          <w:sz w:val="20"/>
          <w:szCs w:val="24"/>
        </w:rPr>
      </w:pPr>
    </w:p>
    <w:p w:rsidR="009E64B9" w:rsidRPr="0038293B" w:rsidRDefault="009E64B9" w:rsidP="009E64B9">
      <w:pPr>
        <w:spacing w:after="200" w:line="276" w:lineRule="auto"/>
        <w:jc w:val="left"/>
        <w:rPr>
          <w:rFonts w:ascii="Bookman Old Style" w:hAnsi="Bookman Old Style"/>
          <w:sz w:val="20"/>
          <w:szCs w:val="24"/>
        </w:rPr>
      </w:pPr>
    </w:p>
    <w:p w:rsidR="009E64B9" w:rsidRPr="0038293B" w:rsidRDefault="009E64B9" w:rsidP="009E64B9">
      <w:pPr>
        <w:pStyle w:val="af3"/>
        <w:numPr>
          <w:ilvl w:val="0"/>
          <w:numId w:val="2"/>
        </w:numPr>
        <w:spacing w:line="320" w:lineRule="exact"/>
        <w:ind w:left="851" w:firstLine="0"/>
        <w:jc w:val="left"/>
        <w:outlineLvl w:val="1"/>
        <w:rPr>
          <w:rFonts w:ascii="SimSun" w:eastAsia="SimSun" w:hAnsi="SimSun"/>
          <w:b/>
          <w:szCs w:val="24"/>
        </w:rPr>
      </w:pPr>
      <w:bookmarkStart w:id="3565" w:name="_Toc219208453"/>
      <w:bookmarkStart w:id="3566" w:name="_Toc219289428"/>
      <w:bookmarkStart w:id="3567" w:name="_Toc219307979"/>
      <w:bookmarkStart w:id="3568" w:name="_Toc221802837"/>
      <w:r w:rsidRPr="0038293B">
        <w:rPr>
          <w:rFonts w:ascii="SimSun" w:eastAsia="SimSun" w:hAnsi="SimSun" w:hint="eastAsia"/>
          <w:b/>
          <w:szCs w:val="24"/>
        </w:rPr>
        <w:t>俄罗斯文学</w:t>
      </w:r>
      <w:bookmarkEnd w:id="3565"/>
      <w:bookmarkEnd w:id="3566"/>
      <w:bookmarkEnd w:id="3567"/>
      <w:bookmarkEnd w:id="3568"/>
    </w:p>
    <w:p w:rsidR="009E64B9" w:rsidRPr="0038293B" w:rsidRDefault="009E64B9" w:rsidP="009E64B9">
      <w:pPr>
        <w:spacing w:line="320" w:lineRule="exact"/>
        <w:ind w:left="851"/>
        <w:jc w:val="left"/>
        <w:rPr>
          <w:rFonts w:ascii="SimSun" w:eastAsia="SimSun" w:hAnsi="SimSun"/>
          <w:szCs w:val="24"/>
        </w:rPr>
      </w:pPr>
    </w:p>
    <w:p w:rsidR="009E64B9" w:rsidRPr="0038293B" w:rsidRDefault="009E64B9" w:rsidP="009E64B9">
      <w:pPr>
        <w:spacing w:line="320" w:lineRule="exact"/>
        <w:ind w:left="851"/>
        <w:jc w:val="left"/>
        <w:rPr>
          <w:rFonts w:ascii="SimSun" w:eastAsia="SimSun" w:hAnsi="SimSun" w:cs="SimSun"/>
          <w:szCs w:val="24"/>
        </w:rPr>
      </w:pPr>
      <w:r w:rsidRPr="0038293B">
        <w:rPr>
          <w:rFonts w:ascii="SimSun" w:eastAsia="SimSun" w:hAnsi="SimSun" w:cs="SimSun" w:hint="eastAsia"/>
          <w:szCs w:val="24"/>
        </w:rPr>
        <w:tab/>
        <w:t>普希金沿着小路行走，</w:t>
      </w:r>
    </w:p>
    <w:p w:rsidR="009E64B9" w:rsidRPr="0038293B" w:rsidRDefault="009E64B9" w:rsidP="009E64B9">
      <w:pPr>
        <w:spacing w:line="320" w:lineRule="exact"/>
        <w:ind w:left="851"/>
        <w:jc w:val="left"/>
        <w:rPr>
          <w:rFonts w:ascii="SimSun" w:eastAsia="SimSun" w:hAnsi="SimSun" w:cs="SimSun"/>
          <w:szCs w:val="24"/>
        </w:rPr>
      </w:pPr>
      <w:r w:rsidRPr="0038293B">
        <w:rPr>
          <w:rFonts w:ascii="SimSun" w:eastAsia="SimSun" w:hAnsi="SimSun" w:cs="SimSun" w:hint="eastAsia"/>
          <w:szCs w:val="24"/>
        </w:rPr>
        <w:t>呼吸着雪地凛冽的空气。</w:t>
      </w:r>
    </w:p>
    <w:p w:rsidR="009E64B9" w:rsidRPr="0038293B" w:rsidRDefault="009E64B9" w:rsidP="009E64B9">
      <w:pPr>
        <w:spacing w:line="320" w:lineRule="exact"/>
        <w:ind w:left="851"/>
        <w:jc w:val="left"/>
        <w:rPr>
          <w:rFonts w:ascii="SimSun" w:eastAsia="SimSun" w:hAnsi="SimSun" w:cs="SimSun"/>
          <w:szCs w:val="24"/>
        </w:rPr>
      </w:pPr>
      <w:r w:rsidRPr="0038293B">
        <w:rPr>
          <w:rFonts w:ascii="SimSun" w:eastAsia="SimSun" w:hAnsi="SimSun" w:cs="SimSun" w:hint="eastAsia"/>
          <w:szCs w:val="24"/>
        </w:rPr>
        <w:t>丘特切夫擦着眼泪，</w:t>
      </w:r>
    </w:p>
    <w:p w:rsidR="009E64B9" w:rsidRPr="0038293B" w:rsidRDefault="009E64B9" w:rsidP="009E64B9">
      <w:pPr>
        <w:spacing w:line="320" w:lineRule="exact"/>
        <w:ind w:left="851"/>
        <w:jc w:val="left"/>
        <w:rPr>
          <w:rFonts w:ascii="SimSun" w:eastAsia="SimSun" w:hAnsi="SimSun" w:cs="SimSun"/>
          <w:szCs w:val="24"/>
        </w:rPr>
      </w:pPr>
      <w:r w:rsidRPr="0038293B">
        <w:rPr>
          <w:rFonts w:ascii="SimSun" w:eastAsia="SimSun" w:hAnsi="SimSun" w:cs="SimSun" w:hint="eastAsia"/>
          <w:szCs w:val="24"/>
        </w:rPr>
        <w:t>脚步趔趄走得很吃力。</w:t>
      </w:r>
    </w:p>
    <w:p w:rsidR="009E64B9" w:rsidRPr="0038293B" w:rsidRDefault="009E64B9" w:rsidP="009E64B9">
      <w:pPr>
        <w:spacing w:line="320" w:lineRule="exact"/>
        <w:ind w:left="851"/>
        <w:jc w:val="left"/>
        <w:rPr>
          <w:rFonts w:ascii="SimSun" w:eastAsia="SimSun" w:hAnsi="SimSun" w:cs="SimSun"/>
          <w:szCs w:val="24"/>
        </w:rPr>
      </w:pPr>
      <w:r w:rsidRPr="0038293B">
        <w:rPr>
          <w:rFonts w:ascii="SimSun" w:eastAsia="SimSun" w:hAnsi="SimSun" w:cs="SimSun" w:hint="eastAsia"/>
          <w:szCs w:val="24"/>
        </w:rPr>
        <w:t>列夫</w:t>
      </w:r>
      <w:r w:rsidRPr="0038293B">
        <w:rPr>
          <w:rFonts w:ascii="SimSun" w:eastAsia="SimSun" w:hAnsi="SimSun" w:cs="SimSun"/>
          <w:szCs w:val="24"/>
        </w:rPr>
        <w:t>·</w:t>
      </w:r>
      <w:r w:rsidRPr="0038293B">
        <w:rPr>
          <w:rFonts w:ascii="SimSun" w:eastAsia="SimSun" w:hAnsi="SimSun" w:cs="SimSun" w:hint="eastAsia"/>
          <w:szCs w:val="24"/>
        </w:rPr>
        <w:t>托尔斯泰无家可归，</w:t>
      </w:r>
    </w:p>
    <w:p w:rsidR="009E64B9" w:rsidRPr="0038293B" w:rsidRDefault="009E64B9" w:rsidP="009E64B9">
      <w:pPr>
        <w:spacing w:line="320" w:lineRule="exact"/>
        <w:ind w:left="851"/>
        <w:jc w:val="left"/>
        <w:rPr>
          <w:rFonts w:ascii="SimSun" w:eastAsia="SimSun" w:hAnsi="SimSun" w:cs="SimSun"/>
          <w:szCs w:val="24"/>
        </w:rPr>
      </w:pPr>
      <w:r w:rsidRPr="0038293B">
        <w:rPr>
          <w:rFonts w:ascii="SimSun" w:eastAsia="SimSun" w:hAnsi="SimSun" w:cs="SimSun" w:hint="eastAsia"/>
          <w:szCs w:val="24"/>
        </w:rPr>
        <w:t>夜晚躺在车站的长椅。</w:t>
      </w:r>
    </w:p>
    <w:p w:rsidR="009E64B9" w:rsidRPr="0038293B" w:rsidRDefault="009E64B9" w:rsidP="009E64B9">
      <w:pPr>
        <w:spacing w:line="320" w:lineRule="exact"/>
        <w:ind w:left="851"/>
        <w:jc w:val="left"/>
        <w:rPr>
          <w:rFonts w:ascii="SimSun" w:eastAsia="SimSun" w:hAnsi="SimSun" w:cs="SimSun"/>
          <w:szCs w:val="24"/>
        </w:rPr>
      </w:pPr>
      <w:r w:rsidRPr="0038293B">
        <w:rPr>
          <w:rFonts w:ascii="SimSun" w:eastAsia="SimSun" w:hAnsi="SimSun" w:cs="SimSun" w:hint="eastAsia"/>
          <w:szCs w:val="24"/>
        </w:rPr>
        <w:t>当代许多诗人和女诗人</w:t>
      </w:r>
    </w:p>
    <w:p w:rsidR="009E64B9" w:rsidRPr="0038293B" w:rsidRDefault="009E64B9" w:rsidP="009E64B9">
      <w:pPr>
        <w:spacing w:line="320" w:lineRule="exact"/>
        <w:ind w:left="851"/>
        <w:jc w:val="left"/>
        <w:rPr>
          <w:rFonts w:ascii="SimSun" w:eastAsia="SimSun" w:hAnsi="SimSun" w:cs="SimSun"/>
          <w:szCs w:val="24"/>
        </w:rPr>
      </w:pPr>
      <w:r w:rsidRPr="0038293B">
        <w:rPr>
          <w:rFonts w:ascii="SimSun" w:eastAsia="SimSun" w:hAnsi="SimSun" w:cs="SimSun" w:hint="eastAsia"/>
          <w:szCs w:val="24"/>
        </w:rPr>
        <w:t>在灌木丛里亲昵，</w:t>
      </w:r>
    </w:p>
    <w:p w:rsidR="009E64B9" w:rsidRPr="0038293B" w:rsidRDefault="009E64B9" w:rsidP="009E64B9">
      <w:pPr>
        <w:spacing w:line="320" w:lineRule="exact"/>
        <w:ind w:left="851"/>
        <w:jc w:val="left"/>
        <w:rPr>
          <w:rFonts w:ascii="SimSun" w:eastAsia="SimSun" w:hAnsi="SimSun" w:cs="SimSun"/>
          <w:szCs w:val="24"/>
        </w:rPr>
      </w:pPr>
      <w:r w:rsidRPr="0038293B">
        <w:rPr>
          <w:rFonts w:ascii="SimSun" w:eastAsia="SimSun" w:hAnsi="SimSun" w:cs="SimSun" w:hint="eastAsia"/>
          <w:szCs w:val="24"/>
        </w:rPr>
        <w:t>二十一世纪俄罗斯文学</w:t>
      </w:r>
    </w:p>
    <w:p w:rsidR="009E64B9" w:rsidRPr="0038293B" w:rsidRDefault="009E64B9" w:rsidP="009E64B9">
      <w:pPr>
        <w:spacing w:line="320" w:lineRule="exact"/>
        <w:ind w:left="851"/>
        <w:jc w:val="left"/>
        <w:rPr>
          <w:rFonts w:ascii="SimSun" w:eastAsia="SimSun" w:hAnsi="SimSun" w:cs="SimSun"/>
          <w:szCs w:val="24"/>
        </w:rPr>
      </w:pPr>
      <w:r w:rsidRPr="0038293B">
        <w:rPr>
          <w:rFonts w:ascii="SimSun" w:eastAsia="SimSun" w:hAnsi="SimSun" w:cs="SimSun" w:hint="eastAsia"/>
          <w:szCs w:val="24"/>
        </w:rPr>
        <w:t>就是这样子创作，</w:t>
      </w:r>
    </w:p>
    <w:p w:rsidR="009E64B9" w:rsidRPr="0038293B" w:rsidRDefault="009E64B9" w:rsidP="009E64B9">
      <w:pPr>
        <w:spacing w:line="320" w:lineRule="exact"/>
        <w:ind w:left="851"/>
        <w:jc w:val="left"/>
        <w:rPr>
          <w:rFonts w:ascii="SimSun" w:eastAsia="SimSun" w:hAnsi="SimSun" w:cs="SimSun"/>
          <w:szCs w:val="24"/>
        </w:rPr>
      </w:pPr>
      <w:r w:rsidRPr="0038293B">
        <w:rPr>
          <w:rFonts w:ascii="SimSun" w:eastAsia="SimSun" w:hAnsi="SimSun" w:cs="SimSun" w:hint="eastAsia"/>
          <w:szCs w:val="24"/>
        </w:rPr>
        <w:t>淡定从容不着急。</w:t>
      </w:r>
    </w:p>
    <w:p w:rsidR="009E64B9" w:rsidRPr="0038293B" w:rsidRDefault="009E64B9" w:rsidP="009E64B9">
      <w:pPr>
        <w:spacing w:line="240" w:lineRule="exact"/>
        <w:ind w:left="851"/>
        <w:jc w:val="right"/>
        <w:rPr>
          <w:rFonts w:asciiTheme="minorHAnsi" w:eastAsia="SimSun" w:hAnsiTheme="minorHAnsi" w:cs="SimSun"/>
          <w:sz w:val="20"/>
          <w:szCs w:val="20"/>
        </w:rPr>
      </w:pPr>
    </w:p>
    <w:p w:rsidR="009E64B9" w:rsidRPr="0038293B" w:rsidRDefault="009E64B9" w:rsidP="009E64B9">
      <w:pPr>
        <w:spacing w:line="240" w:lineRule="exact"/>
        <w:ind w:left="851"/>
        <w:jc w:val="right"/>
        <w:rPr>
          <w:rFonts w:ascii="SimSun" w:eastAsia="SimSun" w:hAnsi="SimSun" w:cs="SimSun"/>
          <w:sz w:val="20"/>
          <w:szCs w:val="20"/>
        </w:rPr>
      </w:pPr>
      <w:r w:rsidRPr="0038293B">
        <w:rPr>
          <w:rFonts w:ascii="SimSun" w:eastAsia="SimSun" w:hAnsi="SimSun" w:cs="SimSun"/>
          <w:sz w:val="20"/>
          <w:szCs w:val="20"/>
        </w:rPr>
        <w:t xml:space="preserve">      2023</w:t>
      </w:r>
      <w:r w:rsidRPr="0038293B">
        <w:rPr>
          <w:rFonts w:ascii="SimSun" w:eastAsia="SimSun" w:hAnsi="SimSun" w:cs="SimSun" w:hint="eastAsia"/>
          <w:sz w:val="20"/>
          <w:szCs w:val="20"/>
        </w:rPr>
        <w:t>，</w:t>
      </w:r>
      <w:r w:rsidRPr="0038293B">
        <w:rPr>
          <w:rFonts w:ascii="SimSun" w:eastAsia="SimSun" w:hAnsi="SimSun" w:cs="SimSun"/>
          <w:sz w:val="20"/>
          <w:szCs w:val="20"/>
        </w:rPr>
        <w:t>2</w:t>
      </w:r>
      <w:r w:rsidRPr="0038293B">
        <w:rPr>
          <w:rFonts w:ascii="SimSun" w:eastAsia="SimSun" w:hAnsi="SimSun" w:cs="SimSun" w:hint="eastAsia"/>
          <w:sz w:val="20"/>
          <w:szCs w:val="20"/>
        </w:rPr>
        <w:t>，</w:t>
      </w:r>
      <w:r w:rsidRPr="0038293B">
        <w:rPr>
          <w:rFonts w:ascii="SimSun" w:eastAsia="SimSun" w:hAnsi="SimSun" w:cs="SimSun"/>
          <w:sz w:val="20"/>
          <w:szCs w:val="20"/>
        </w:rPr>
        <w:t xml:space="preserve">5 </w:t>
      </w:r>
      <w:r w:rsidRPr="0038293B">
        <w:rPr>
          <w:rFonts w:ascii="SimSun" w:eastAsia="SimSun" w:hAnsi="SimSun" w:cs="SimSun" w:hint="eastAsia"/>
          <w:sz w:val="20"/>
          <w:szCs w:val="20"/>
        </w:rPr>
        <w:t>周日</w:t>
      </w:r>
    </w:p>
    <w:p w:rsidR="009E64B9" w:rsidRPr="0038293B" w:rsidRDefault="009E64B9" w:rsidP="009E64B9">
      <w:pPr>
        <w:spacing w:line="240" w:lineRule="exact"/>
        <w:ind w:left="851"/>
        <w:jc w:val="right"/>
        <w:rPr>
          <w:rFonts w:asciiTheme="minorHAnsi" w:eastAsia="SimSun" w:hAnsiTheme="minorHAnsi" w:cs="SimSun"/>
          <w:sz w:val="20"/>
          <w:szCs w:val="20"/>
        </w:rPr>
      </w:pPr>
      <w:r w:rsidRPr="0038293B">
        <w:rPr>
          <w:rFonts w:ascii="SimSun" w:eastAsia="SimSun" w:hAnsi="SimSun" w:cs="SimSun"/>
          <w:sz w:val="20"/>
          <w:szCs w:val="20"/>
        </w:rPr>
        <w:t xml:space="preserve">      2023</w:t>
      </w:r>
      <w:r w:rsidRPr="0038293B">
        <w:rPr>
          <w:rFonts w:ascii="SimSun" w:eastAsia="SimSun" w:hAnsi="SimSun" w:cs="SimSun" w:hint="eastAsia"/>
          <w:sz w:val="20"/>
          <w:szCs w:val="20"/>
        </w:rPr>
        <w:t>，</w:t>
      </w:r>
      <w:r w:rsidRPr="0038293B">
        <w:rPr>
          <w:rFonts w:ascii="SimSun" w:eastAsia="SimSun" w:hAnsi="SimSun" w:cs="SimSun"/>
          <w:sz w:val="20"/>
          <w:szCs w:val="20"/>
        </w:rPr>
        <w:t>2</w:t>
      </w:r>
      <w:r w:rsidRPr="0038293B">
        <w:rPr>
          <w:rFonts w:ascii="SimSun" w:eastAsia="SimSun" w:hAnsi="SimSun" w:cs="SimSun" w:hint="eastAsia"/>
          <w:sz w:val="20"/>
          <w:szCs w:val="20"/>
        </w:rPr>
        <w:t>，</w:t>
      </w:r>
      <w:r w:rsidRPr="0038293B">
        <w:rPr>
          <w:rFonts w:ascii="SimSun" w:eastAsia="SimSun" w:hAnsi="SimSun" w:cs="SimSun"/>
          <w:sz w:val="20"/>
          <w:szCs w:val="20"/>
        </w:rPr>
        <w:t>6</w:t>
      </w:r>
      <w:r w:rsidRPr="0038293B">
        <w:rPr>
          <w:rFonts w:ascii="SimSun" w:eastAsia="SimSun" w:hAnsi="SimSun" w:cs="SimSun" w:hint="eastAsia"/>
          <w:sz w:val="20"/>
          <w:szCs w:val="20"/>
        </w:rPr>
        <w:t>译</w:t>
      </w:r>
    </w:p>
    <w:p w:rsidR="009E64B9" w:rsidRPr="0038293B" w:rsidRDefault="009E64B9" w:rsidP="009E64B9">
      <w:pPr>
        <w:spacing w:line="320" w:lineRule="exact"/>
        <w:ind w:left="851"/>
        <w:jc w:val="left"/>
        <w:rPr>
          <w:rFonts w:ascii="Bookman Old Style" w:hAnsi="Bookman Old Style"/>
          <w:sz w:val="20"/>
          <w:szCs w:val="24"/>
        </w:rPr>
      </w:pPr>
      <w:r w:rsidRPr="0038293B">
        <w:rPr>
          <w:rFonts w:ascii="Bookman Old Style" w:hAnsi="Bookman Old Style"/>
          <w:sz w:val="20"/>
          <w:szCs w:val="24"/>
        </w:rPr>
        <w:br w:type="page"/>
      </w:r>
    </w:p>
    <w:p w:rsidR="009E64B9" w:rsidRPr="0038293B" w:rsidRDefault="009E64B9" w:rsidP="009E64B9">
      <w:pPr>
        <w:pStyle w:val="af3"/>
        <w:numPr>
          <w:ilvl w:val="0"/>
          <w:numId w:val="1"/>
        </w:numPr>
        <w:spacing w:line="320" w:lineRule="exact"/>
        <w:ind w:left="0" w:firstLine="0"/>
        <w:jc w:val="left"/>
        <w:outlineLvl w:val="1"/>
        <w:rPr>
          <w:rFonts w:ascii="Bookman Old Style" w:hAnsi="Bookman Old Style"/>
          <w:b/>
          <w:bCs/>
          <w:szCs w:val="28"/>
        </w:rPr>
      </w:pPr>
      <w:bookmarkStart w:id="3569" w:name="_Toc126508646"/>
      <w:bookmarkStart w:id="3570" w:name="_Toc219208454"/>
      <w:bookmarkStart w:id="3571" w:name="_Toc219289429"/>
      <w:bookmarkStart w:id="3572" w:name="_Toc219307980"/>
      <w:bookmarkStart w:id="3573" w:name="_Toc221802838"/>
      <w:r w:rsidRPr="0038293B">
        <w:rPr>
          <w:rFonts w:ascii="Bookman Old Style" w:hAnsi="Bookman Old Style"/>
          <w:b/>
        </w:rPr>
        <w:lastRenderedPageBreak/>
        <w:t>СУЩЕСТВО</w:t>
      </w:r>
      <w:bookmarkEnd w:id="3569"/>
      <w:bookmarkEnd w:id="3570"/>
      <w:bookmarkEnd w:id="3571"/>
      <w:bookmarkEnd w:id="3572"/>
      <w:bookmarkEnd w:id="3573"/>
    </w:p>
    <w:p w:rsidR="009E64B9" w:rsidRPr="0038293B" w:rsidRDefault="009E64B9" w:rsidP="009E64B9">
      <w:pPr>
        <w:spacing w:line="320" w:lineRule="exact"/>
        <w:jc w:val="left"/>
        <w:rPr>
          <w:rFonts w:ascii="Bookman Old Style" w:eastAsia="SimSun" w:hAnsi="Bookman Old Style"/>
          <w:sz w:val="20"/>
          <w:szCs w:val="28"/>
        </w:rPr>
      </w:pPr>
    </w:p>
    <w:p w:rsidR="009E64B9" w:rsidRPr="0038293B" w:rsidRDefault="009E64B9" w:rsidP="009E64B9">
      <w:pPr>
        <w:spacing w:line="320" w:lineRule="exact"/>
        <w:rPr>
          <w:rFonts w:ascii="Bookman Old Style" w:hAnsi="Bookman Old Style"/>
        </w:rPr>
      </w:pPr>
      <w:r w:rsidRPr="0038293B">
        <w:rPr>
          <w:rFonts w:ascii="Bookman Old Style" w:hAnsi="Bookman Old Style"/>
        </w:rPr>
        <w:t>Как существо телесное,</w:t>
      </w:r>
    </w:p>
    <w:p w:rsidR="009E64B9" w:rsidRPr="0038293B" w:rsidRDefault="009E64B9" w:rsidP="009E64B9">
      <w:pPr>
        <w:spacing w:line="320" w:lineRule="exact"/>
        <w:rPr>
          <w:rFonts w:ascii="Bookman Old Style" w:hAnsi="Bookman Old Style"/>
        </w:rPr>
      </w:pPr>
      <w:r w:rsidRPr="0038293B">
        <w:rPr>
          <w:rFonts w:ascii="Bookman Old Style" w:hAnsi="Bookman Old Style"/>
        </w:rPr>
        <w:t>люблю я сон и сытость.</w:t>
      </w:r>
    </w:p>
    <w:p w:rsidR="009E64B9" w:rsidRPr="0038293B" w:rsidRDefault="009E64B9" w:rsidP="009E64B9">
      <w:pPr>
        <w:spacing w:line="320" w:lineRule="exact"/>
        <w:rPr>
          <w:rFonts w:ascii="Bookman Old Style" w:hAnsi="Bookman Old Style"/>
        </w:rPr>
      </w:pPr>
      <w:r w:rsidRPr="0038293B">
        <w:rPr>
          <w:rFonts w:ascii="Bookman Old Style" w:hAnsi="Bookman Old Style"/>
        </w:rPr>
        <w:t>Как существо небесное</w:t>
      </w:r>
    </w:p>
    <w:p w:rsidR="009E64B9" w:rsidRPr="0038293B" w:rsidRDefault="009E64B9" w:rsidP="009E64B9">
      <w:pPr>
        <w:spacing w:line="320" w:lineRule="exact"/>
        <w:rPr>
          <w:rFonts w:ascii="Bookman Old Style" w:hAnsi="Bookman Old Style"/>
        </w:rPr>
      </w:pPr>
      <w:r w:rsidRPr="0038293B">
        <w:rPr>
          <w:rFonts w:ascii="Bookman Old Style" w:hAnsi="Bookman Old Style"/>
        </w:rPr>
        <w:t>прозрачен я и пуст.</w:t>
      </w:r>
    </w:p>
    <w:p w:rsidR="009E64B9" w:rsidRPr="0038293B" w:rsidRDefault="009E64B9" w:rsidP="009E64B9">
      <w:pPr>
        <w:spacing w:line="320" w:lineRule="exact"/>
        <w:rPr>
          <w:rFonts w:ascii="Bookman Old Style" w:hAnsi="Bookman Old Style"/>
        </w:rPr>
      </w:pPr>
      <w:r w:rsidRPr="0038293B">
        <w:rPr>
          <w:rFonts w:ascii="Bookman Old Style" w:hAnsi="Bookman Old Style"/>
        </w:rPr>
        <w:t>Как существо во времени,</w:t>
      </w:r>
    </w:p>
    <w:p w:rsidR="009E64B9" w:rsidRPr="0038293B" w:rsidRDefault="009E64B9" w:rsidP="009E64B9">
      <w:pPr>
        <w:spacing w:line="320" w:lineRule="exact"/>
        <w:rPr>
          <w:rFonts w:ascii="Bookman Old Style" w:hAnsi="Bookman Old Style"/>
        </w:rPr>
      </w:pPr>
      <w:r w:rsidRPr="0038293B">
        <w:rPr>
          <w:rFonts w:ascii="Bookman Old Style" w:hAnsi="Bookman Old Style"/>
        </w:rPr>
        <w:t>храню исконну дикость.</w:t>
      </w:r>
    </w:p>
    <w:p w:rsidR="009E64B9" w:rsidRPr="0038293B" w:rsidRDefault="009E64B9" w:rsidP="009E64B9">
      <w:pPr>
        <w:spacing w:line="320" w:lineRule="exact"/>
        <w:rPr>
          <w:rFonts w:ascii="Bookman Old Style" w:hAnsi="Bookman Old Style"/>
        </w:rPr>
      </w:pPr>
      <w:r w:rsidRPr="0038293B">
        <w:rPr>
          <w:rFonts w:ascii="Bookman Old Style" w:hAnsi="Bookman Old Style"/>
        </w:rPr>
        <w:t>Как существо вне времени</w:t>
      </w:r>
    </w:p>
    <w:p w:rsidR="009E64B9" w:rsidRPr="0038293B" w:rsidRDefault="009E64B9" w:rsidP="009E64B9">
      <w:pPr>
        <w:spacing w:line="320" w:lineRule="exact"/>
        <w:rPr>
          <w:rFonts w:ascii="Bookman Old Style" w:hAnsi="Bookman Old Style"/>
        </w:rPr>
      </w:pPr>
      <w:r w:rsidRPr="0038293B">
        <w:rPr>
          <w:rFonts w:ascii="Bookman Old Style" w:hAnsi="Bookman Old Style"/>
        </w:rPr>
        <w:t>лишён страстей и чувств.</w:t>
      </w:r>
    </w:p>
    <w:p w:rsidR="009E64B9" w:rsidRPr="0038293B" w:rsidRDefault="009E64B9" w:rsidP="009E64B9">
      <w:pPr>
        <w:spacing w:line="320" w:lineRule="exact"/>
        <w:rPr>
          <w:rFonts w:ascii="Bookman Old Style" w:hAnsi="Bookman Old Style"/>
        </w:rPr>
      </w:pPr>
      <w:r w:rsidRPr="0038293B">
        <w:rPr>
          <w:rFonts w:ascii="Bookman Old Style" w:hAnsi="Bookman Old Style"/>
        </w:rPr>
        <w:t>Но ты мне всё же капни</w:t>
      </w:r>
    </w:p>
    <w:p w:rsidR="009E64B9" w:rsidRPr="0038293B" w:rsidRDefault="009E64B9" w:rsidP="009E64B9">
      <w:pPr>
        <w:spacing w:line="320" w:lineRule="exact"/>
        <w:rPr>
          <w:rFonts w:ascii="Bookman Old Style" w:hAnsi="Bookman Old Style"/>
        </w:rPr>
      </w:pPr>
      <w:r w:rsidRPr="0038293B">
        <w:rPr>
          <w:rFonts w:ascii="Bookman Old Style" w:hAnsi="Bookman Old Style"/>
        </w:rPr>
        <w:t>полрюмочки вина,</w:t>
      </w:r>
    </w:p>
    <w:p w:rsidR="009E64B9" w:rsidRPr="0038293B" w:rsidRDefault="009E64B9" w:rsidP="009E64B9">
      <w:pPr>
        <w:spacing w:line="320" w:lineRule="exact"/>
        <w:rPr>
          <w:rFonts w:ascii="Bookman Old Style" w:hAnsi="Bookman Old Style"/>
        </w:rPr>
      </w:pPr>
      <w:r w:rsidRPr="0038293B">
        <w:rPr>
          <w:rFonts w:ascii="Bookman Old Style" w:hAnsi="Bookman Old Style"/>
        </w:rPr>
        <w:t>голубка моя, цапля,</w:t>
      </w:r>
    </w:p>
    <w:p w:rsidR="009E64B9" w:rsidRPr="0038293B" w:rsidRDefault="009E64B9" w:rsidP="009E64B9">
      <w:pPr>
        <w:spacing w:line="320" w:lineRule="exact"/>
        <w:rPr>
          <w:rFonts w:ascii="Bookman Old Style" w:hAnsi="Bookman Old Style"/>
        </w:rPr>
      </w:pPr>
      <w:r w:rsidRPr="0038293B">
        <w:rPr>
          <w:rFonts w:ascii="Bookman Old Style" w:hAnsi="Bookman Old Style"/>
        </w:rPr>
        <w:t>любовница, жена.</w:t>
      </w:r>
    </w:p>
    <w:p w:rsidR="009E64B9" w:rsidRPr="0038293B" w:rsidRDefault="009E64B9" w:rsidP="009E64B9">
      <w:pPr>
        <w:spacing w:line="240" w:lineRule="exact"/>
        <w:jc w:val="right"/>
        <w:rPr>
          <w:rFonts w:ascii="Bookman Old Style" w:hAnsi="Bookman Old Style"/>
          <w:sz w:val="20"/>
          <w:szCs w:val="24"/>
        </w:rPr>
      </w:pPr>
    </w:p>
    <w:p w:rsidR="009E64B9" w:rsidRPr="0038293B" w:rsidRDefault="009E64B9" w:rsidP="009E64B9">
      <w:pPr>
        <w:spacing w:line="240" w:lineRule="exact"/>
        <w:jc w:val="right"/>
        <w:rPr>
          <w:rFonts w:ascii="Bookman Old Style" w:hAnsi="Bookman Old Style"/>
          <w:sz w:val="20"/>
          <w:szCs w:val="24"/>
        </w:rPr>
      </w:pPr>
      <w:r w:rsidRPr="0038293B">
        <w:rPr>
          <w:rFonts w:ascii="Bookman Old Style" w:hAnsi="Bookman Old Style"/>
          <w:sz w:val="20"/>
          <w:szCs w:val="24"/>
        </w:rPr>
        <w:t>5февраля 2023 года, воскресенье</w:t>
      </w:r>
    </w:p>
    <w:p w:rsidR="009E64B9" w:rsidRDefault="009E64B9" w:rsidP="009E64B9">
      <w:pPr>
        <w:spacing w:after="200" w:line="276" w:lineRule="auto"/>
        <w:jc w:val="left"/>
        <w:rPr>
          <w:rFonts w:ascii="Bookman Old Style" w:hAnsi="Bookman Old Style"/>
          <w:sz w:val="20"/>
          <w:szCs w:val="24"/>
        </w:rPr>
      </w:pPr>
    </w:p>
    <w:p w:rsidR="009E64B9" w:rsidRDefault="009E64B9" w:rsidP="009E64B9">
      <w:pPr>
        <w:spacing w:after="200" w:line="276" w:lineRule="auto"/>
        <w:jc w:val="left"/>
        <w:rPr>
          <w:rFonts w:ascii="Bookman Old Style" w:hAnsi="Bookman Old Style"/>
          <w:sz w:val="20"/>
          <w:szCs w:val="24"/>
        </w:rPr>
      </w:pPr>
    </w:p>
    <w:p w:rsidR="009E64B9" w:rsidRDefault="009E64B9" w:rsidP="009E64B9">
      <w:pPr>
        <w:spacing w:after="200" w:line="276" w:lineRule="auto"/>
        <w:jc w:val="left"/>
        <w:rPr>
          <w:rFonts w:ascii="Bookman Old Style" w:hAnsi="Bookman Old Style"/>
          <w:sz w:val="20"/>
          <w:szCs w:val="24"/>
        </w:rPr>
      </w:pPr>
    </w:p>
    <w:p w:rsidR="009E64B9" w:rsidRPr="0038293B" w:rsidRDefault="009E64B9" w:rsidP="009E64B9">
      <w:pPr>
        <w:spacing w:after="200" w:line="276" w:lineRule="auto"/>
        <w:jc w:val="left"/>
        <w:rPr>
          <w:rFonts w:ascii="Bookman Old Style" w:hAnsi="Bookman Old Style"/>
          <w:sz w:val="20"/>
          <w:szCs w:val="24"/>
        </w:rPr>
      </w:pPr>
    </w:p>
    <w:p w:rsidR="009E64B9" w:rsidRPr="0038293B" w:rsidRDefault="009E64B9" w:rsidP="009E64B9">
      <w:pPr>
        <w:pStyle w:val="af3"/>
        <w:numPr>
          <w:ilvl w:val="0"/>
          <w:numId w:val="2"/>
        </w:numPr>
        <w:spacing w:line="320" w:lineRule="exact"/>
        <w:ind w:left="851" w:firstLine="0"/>
        <w:jc w:val="left"/>
        <w:outlineLvl w:val="1"/>
        <w:rPr>
          <w:rFonts w:ascii="SimSun" w:eastAsia="SimSun" w:hAnsi="SimSun"/>
          <w:b/>
          <w:szCs w:val="24"/>
        </w:rPr>
      </w:pPr>
      <w:bookmarkStart w:id="3574" w:name="_Toc219208455"/>
      <w:bookmarkStart w:id="3575" w:name="_Toc219289430"/>
      <w:bookmarkStart w:id="3576" w:name="_Toc219307981"/>
      <w:bookmarkStart w:id="3577" w:name="_Toc221802839"/>
      <w:r w:rsidRPr="0038293B">
        <w:rPr>
          <w:rFonts w:ascii="SimSun" w:eastAsia="SimSun" w:hAnsi="SimSun" w:hint="eastAsia"/>
          <w:b/>
          <w:szCs w:val="24"/>
        </w:rPr>
        <w:t>生存</w:t>
      </w:r>
      <w:bookmarkEnd w:id="3574"/>
      <w:bookmarkEnd w:id="3575"/>
      <w:bookmarkEnd w:id="3576"/>
      <w:bookmarkEnd w:id="3577"/>
    </w:p>
    <w:p w:rsidR="009E64B9" w:rsidRPr="0038293B" w:rsidRDefault="009E64B9" w:rsidP="009E64B9">
      <w:pPr>
        <w:spacing w:line="320" w:lineRule="exact"/>
        <w:ind w:left="851"/>
        <w:jc w:val="left"/>
        <w:rPr>
          <w:rFonts w:ascii="SimSun" w:eastAsia="SimSun" w:hAnsi="SimSun"/>
          <w:szCs w:val="24"/>
        </w:rPr>
      </w:pPr>
    </w:p>
    <w:p w:rsidR="009E64B9" w:rsidRPr="0038293B" w:rsidRDefault="009E64B9" w:rsidP="009E64B9">
      <w:pPr>
        <w:spacing w:line="320" w:lineRule="exact"/>
        <w:ind w:left="851"/>
        <w:jc w:val="left"/>
        <w:rPr>
          <w:rFonts w:ascii="SimSun" w:eastAsia="SimSun" w:hAnsi="SimSun" w:cs="SimSun"/>
          <w:szCs w:val="24"/>
        </w:rPr>
      </w:pPr>
      <w:r w:rsidRPr="0038293B">
        <w:rPr>
          <w:rFonts w:ascii="SimSun" w:eastAsia="SimSun" w:hAnsi="SimSun" w:cs="SimSun" w:hint="eastAsia"/>
          <w:szCs w:val="24"/>
        </w:rPr>
        <w:tab/>
        <w:t>作为肉体凡胎的人，</w:t>
      </w:r>
    </w:p>
    <w:p w:rsidR="009E64B9" w:rsidRPr="0038293B" w:rsidRDefault="009E64B9" w:rsidP="009E64B9">
      <w:pPr>
        <w:spacing w:line="320" w:lineRule="exact"/>
        <w:ind w:left="851"/>
        <w:jc w:val="left"/>
        <w:rPr>
          <w:rFonts w:ascii="SimSun" w:eastAsia="SimSun" w:hAnsi="SimSun" w:cs="SimSun"/>
          <w:szCs w:val="24"/>
        </w:rPr>
      </w:pPr>
      <w:r w:rsidRPr="0038293B">
        <w:rPr>
          <w:rFonts w:ascii="SimSun" w:eastAsia="SimSun" w:hAnsi="SimSun" w:cs="SimSun" w:hint="eastAsia"/>
          <w:szCs w:val="24"/>
        </w:rPr>
        <w:t>我喜欢吃饱饭做梦。</w:t>
      </w:r>
    </w:p>
    <w:p w:rsidR="009E64B9" w:rsidRPr="0038293B" w:rsidRDefault="009E64B9" w:rsidP="009E64B9">
      <w:pPr>
        <w:spacing w:line="320" w:lineRule="exact"/>
        <w:ind w:left="851"/>
        <w:jc w:val="left"/>
        <w:rPr>
          <w:rFonts w:ascii="SimSun" w:eastAsia="SimSun" w:hAnsi="SimSun" w:cs="SimSun"/>
          <w:szCs w:val="24"/>
        </w:rPr>
      </w:pPr>
      <w:r w:rsidRPr="0038293B">
        <w:rPr>
          <w:rFonts w:ascii="SimSun" w:eastAsia="SimSun" w:hAnsi="SimSun" w:cs="SimSun" w:hint="eastAsia"/>
          <w:szCs w:val="24"/>
        </w:rPr>
        <w:t>向往高高的天空，</w:t>
      </w:r>
    </w:p>
    <w:p w:rsidR="009E64B9" w:rsidRPr="0038293B" w:rsidRDefault="009E64B9" w:rsidP="009E64B9">
      <w:pPr>
        <w:spacing w:line="320" w:lineRule="exact"/>
        <w:ind w:left="851"/>
        <w:jc w:val="left"/>
        <w:rPr>
          <w:rFonts w:ascii="SimSun" w:eastAsia="SimSun" w:hAnsi="SimSun" w:cs="SimSun"/>
          <w:szCs w:val="24"/>
        </w:rPr>
      </w:pPr>
      <w:r w:rsidRPr="0038293B">
        <w:rPr>
          <w:rFonts w:ascii="SimSun" w:eastAsia="SimSun" w:hAnsi="SimSun" w:cs="SimSun" w:hint="eastAsia"/>
          <w:szCs w:val="24"/>
        </w:rPr>
        <w:t>我喜欢虚幻、透明。</w:t>
      </w:r>
    </w:p>
    <w:p w:rsidR="009E64B9" w:rsidRPr="0038293B" w:rsidRDefault="009E64B9" w:rsidP="009E64B9">
      <w:pPr>
        <w:spacing w:line="320" w:lineRule="exact"/>
        <w:ind w:left="851"/>
        <w:jc w:val="left"/>
        <w:rPr>
          <w:rFonts w:ascii="SimSun" w:eastAsia="SimSun" w:hAnsi="SimSun" w:cs="SimSun"/>
          <w:szCs w:val="24"/>
        </w:rPr>
      </w:pPr>
      <w:r w:rsidRPr="0038293B">
        <w:rPr>
          <w:rFonts w:ascii="SimSun" w:eastAsia="SimSun" w:hAnsi="SimSun" w:cs="SimSun" w:hint="eastAsia"/>
          <w:szCs w:val="24"/>
        </w:rPr>
        <w:t>融入时间而生存</w:t>
      </w:r>
      <w:r w:rsidRPr="0038293B">
        <w:rPr>
          <w:rFonts w:ascii="SimSun" w:eastAsia="SimSun" w:hAnsi="SimSun" w:cs="SimSun"/>
          <w:szCs w:val="24"/>
        </w:rPr>
        <w:t>,</w:t>
      </w:r>
    </w:p>
    <w:p w:rsidR="009E64B9" w:rsidRPr="0038293B" w:rsidRDefault="009E64B9" w:rsidP="009E64B9">
      <w:pPr>
        <w:spacing w:line="320" w:lineRule="exact"/>
        <w:ind w:left="851"/>
        <w:jc w:val="left"/>
        <w:rPr>
          <w:rFonts w:ascii="SimSun" w:eastAsia="SimSun" w:hAnsi="SimSun" w:cs="SimSun"/>
          <w:szCs w:val="24"/>
        </w:rPr>
      </w:pPr>
      <w:r w:rsidRPr="0038293B">
        <w:rPr>
          <w:rFonts w:ascii="SimSun" w:eastAsia="SimSun" w:hAnsi="SimSun" w:cs="SimSun" w:hint="eastAsia"/>
          <w:szCs w:val="24"/>
        </w:rPr>
        <w:t>我守护原始的野性。</w:t>
      </w:r>
    </w:p>
    <w:p w:rsidR="009E64B9" w:rsidRPr="0038293B" w:rsidRDefault="009E64B9" w:rsidP="009E64B9">
      <w:pPr>
        <w:spacing w:line="320" w:lineRule="exact"/>
        <w:ind w:left="851"/>
        <w:jc w:val="left"/>
        <w:rPr>
          <w:rFonts w:ascii="SimSun" w:eastAsia="SimSun" w:hAnsi="SimSun" w:cs="SimSun"/>
          <w:szCs w:val="24"/>
        </w:rPr>
      </w:pPr>
      <w:r w:rsidRPr="0038293B">
        <w:rPr>
          <w:rFonts w:ascii="SimSun" w:eastAsia="SimSun" w:hAnsi="SimSun" w:cs="SimSun" w:hint="eastAsia"/>
          <w:szCs w:val="24"/>
        </w:rPr>
        <w:t>脱离时代的人物，</w:t>
      </w:r>
    </w:p>
    <w:p w:rsidR="009E64B9" w:rsidRPr="0038293B" w:rsidRDefault="009E64B9" w:rsidP="009E64B9">
      <w:pPr>
        <w:spacing w:line="320" w:lineRule="exact"/>
        <w:ind w:left="851"/>
        <w:jc w:val="left"/>
        <w:rPr>
          <w:rFonts w:ascii="SimSun" w:eastAsia="SimSun" w:hAnsi="SimSun" w:cs="SimSun"/>
          <w:szCs w:val="24"/>
        </w:rPr>
      </w:pPr>
      <w:r w:rsidRPr="0038293B">
        <w:rPr>
          <w:rFonts w:ascii="SimSun" w:eastAsia="SimSun" w:hAnsi="SimSun" w:cs="SimSun" w:hint="eastAsia"/>
          <w:szCs w:val="24"/>
        </w:rPr>
        <w:t>丧失了欲望和感情。</w:t>
      </w:r>
    </w:p>
    <w:p w:rsidR="009E64B9" w:rsidRPr="0038293B" w:rsidRDefault="009E64B9" w:rsidP="009E64B9">
      <w:pPr>
        <w:spacing w:line="320" w:lineRule="exact"/>
        <w:ind w:left="851"/>
        <w:jc w:val="left"/>
        <w:rPr>
          <w:rFonts w:ascii="SimSun" w:eastAsia="SimSun" w:hAnsi="SimSun" w:cs="SimSun"/>
          <w:szCs w:val="24"/>
        </w:rPr>
      </w:pPr>
      <w:r w:rsidRPr="0038293B">
        <w:rPr>
          <w:rFonts w:ascii="SimSun" w:eastAsia="SimSun" w:hAnsi="SimSun" w:cs="SimSun" w:hint="eastAsia"/>
          <w:szCs w:val="24"/>
        </w:rPr>
        <w:t>不料你一如往昔</w:t>
      </w:r>
    </w:p>
    <w:p w:rsidR="009E64B9" w:rsidRPr="0038293B" w:rsidRDefault="009E64B9" w:rsidP="009E64B9">
      <w:pPr>
        <w:spacing w:line="320" w:lineRule="exact"/>
        <w:ind w:left="851"/>
        <w:jc w:val="left"/>
        <w:rPr>
          <w:rFonts w:ascii="SimSun" w:eastAsia="SimSun" w:hAnsi="SimSun" w:cs="SimSun"/>
          <w:szCs w:val="24"/>
        </w:rPr>
      </w:pPr>
      <w:r w:rsidRPr="0038293B">
        <w:rPr>
          <w:rFonts w:ascii="SimSun" w:eastAsia="SimSun" w:hAnsi="SimSun" w:cs="SimSun" w:hint="eastAsia"/>
          <w:szCs w:val="24"/>
        </w:rPr>
        <w:t>仍给我倒了半杯酒</w:t>
      </w:r>
      <w:r w:rsidRPr="0038293B">
        <w:rPr>
          <w:rFonts w:ascii="SimSun" w:eastAsia="SimSun" w:hAnsi="SimSun" w:cs="SimSun"/>
          <w:szCs w:val="24"/>
        </w:rPr>
        <w:t>,</w:t>
      </w:r>
    </w:p>
    <w:p w:rsidR="009E64B9" w:rsidRPr="0038293B" w:rsidRDefault="009E64B9" w:rsidP="009E64B9">
      <w:pPr>
        <w:spacing w:line="320" w:lineRule="exact"/>
        <w:ind w:left="851"/>
        <w:jc w:val="left"/>
        <w:rPr>
          <w:rFonts w:ascii="SimSun" w:eastAsia="SimSun" w:hAnsi="SimSun" w:cs="SimSun"/>
          <w:szCs w:val="24"/>
        </w:rPr>
      </w:pPr>
      <w:r w:rsidRPr="0038293B">
        <w:rPr>
          <w:rFonts w:ascii="SimSun" w:eastAsia="SimSun" w:hAnsi="SimSun" w:cs="SimSun" w:hint="eastAsia"/>
          <w:szCs w:val="24"/>
        </w:rPr>
        <w:t>我的情人，我的妻，</w:t>
      </w:r>
    </w:p>
    <w:p w:rsidR="009E64B9" w:rsidRPr="0038293B" w:rsidRDefault="009E64B9" w:rsidP="009E64B9">
      <w:pPr>
        <w:spacing w:line="320" w:lineRule="exact"/>
        <w:ind w:left="851"/>
        <w:jc w:val="left"/>
        <w:rPr>
          <w:rFonts w:ascii="SimSun" w:eastAsia="SimSun" w:hAnsi="SimSun" w:cs="SimSun"/>
          <w:szCs w:val="24"/>
        </w:rPr>
      </w:pPr>
      <w:r w:rsidRPr="0038293B">
        <w:rPr>
          <w:rFonts w:ascii="SimSun" w:eastAsia="SimSun" w:hAnsi="SimSun" w:cs="SimSun" w:hint="eastAsia"/>
          <w:szCs w:val="24"/>
        </w:rPr>
        <w:t>我的鸽子，我的鹰。</w:t>
      </w:r>
    </w:p>
    <w:p w:rsidR="009E64B9" w:rsidRPr="0038293B" w:rsidRDefault="009E64B9" w:rsidP="009E64B9">
      <w:pPr>
        <w:spacing w:line="240" w:lineRule="exact"/>
        <w:ind w:left="851"/>
        <w:jc w:val="right"/>
        <w:rPr>
          <w:rFonts w:asciiTheme="minorHAnsi" w:eastAsia="SimSun" w:hAnsiTheme="minorHAnsi" w:cs="SimSun"/>
          <w:sz w:val="20"/>
          <w:szCs w:val="20"/>
        </w:rPr>
      </w:pPr>
    </w:p>
    <w:p w:rsidR="009E64B9" w:rsidRPr="0038293B" w:rsidRDefault="009E64B9" w:rsidP="009E64B9">
      <w:pPr>
        <w:spacing w:line="240" w:lineRule="exact"/>
        <w:ind w:left="851"/>
        <w:jc w:val="right"/>
        <w:rPr>
          <w:rFonts w:ascii="SimSun" w:eastAsia="SimSun" w:hAnsi="SimSun" w:cs="SimSun"/>
          <w:sz w:val="20"/>
          <w:szCs w:val="20"/>
        </w:rPr>
      </w:pPr>
      <w:r w:rsidRPr="0038293B">
        <w:rPr>
          <w:rFonts w:ascii="SimSun" w:eastAsia="SimSun" w:hAnsi="SimSun" w:cs="SimSun"/>
          <w:sz w:val="20"/>
          <w:szCs w:val="20"/>
        </w:rPr>
        <w:t xml:space="preserve">       2023</w:t>
      </w:r>
      <w:r w:rsidRPr="0038293B">
        <w:rPr>
          <w:rFonts w:ascii="SimSun" w:eastAsia="SimSun" w:hAnsi="SimSun" w:cs="SimSun" w:hint="eastAsia"/>
          <w:sz w:val="20"/>
          <w:szCs w:val="20"/>
        </w:rPr>
        <w:t>年</w:t>
      </w:r>
      <w:r w:rsidRPr="0038293B">
        <w:rPr>
          <w:rFonts w:ascii="SimSun" w:eastAsia="SimSun" w:hAnsi="SimSun" w:cs="SimSun"/>
          <w:sz w:val="20"/>
          <w:szCs w:val="20"/>
        </w:rPr>
        <w:t>2</w:t>
      </w:r>
      <w:r w:rsidRPr="0038293B">
        <w:rPr>
          <w:rFonts w:ascii="SimSun" w:eastAsia="SimSun" w:hAnsi="SimSun" w:cs="SimSun" w:hint="eastAsia"/>
          <w:sz w:val="20"/>
          <w:szCs w:val="20"/>
        </w:rPr>
        <w:t>月</w:t>
      </w:r>
      <w:r w:rsidRPr="0038293B">
        <w:rPr>
          <w:rFonts w:ascii="SimSun" w:eastAsia="SimSun" w:hAnsi="SimSun" w:cs="SimSun"/>
          <w:sz w:val="20"/>
          <w:szCs w:val="20"/>
        </w:rPr>
        <w:t>5</w:t>
      </w:r>
      <w:r w:rsidRPr="0038293B">
        <w:rPr>
          <w:rFonts w:ascii="SimSun" w:eastAsia="SimSun" w:hAnsi="SimSun" w:cs="SimSun" w:hint="eastAsia"/>
          <w:sz w:val="20"/>
          <w:szCs w:val="20"/>
        </w:rPr>
        <w:t>日，星期日</w:t>
      </w:r>
    </w:p>
    <w:p w:rsidR="009E64B9" w:rsidRPr="0038293B" w:rsidRDefault="009E64B9" w:rsidP="009E64B9">
      <w:pPr>
        <w:spacing w:line="240" w:lineRule="exact"/>
        <w:ind w:left="851"/>
        <w:jc w:val="right"/>
        <w:rPr>
          <w:rFonts w:asciiTheme="minorHAnsi" w:eastAsia="SimSun" w:hAnsiTheme="minorHAnsi" w:cs="SimSun"/>
          <w:sz w:val="20"/>
          <w:szCs w:val="20"/>
        </w:rPr>
      </w:pPr>
      <w:r w:rsidRPr="0038293B">
        <w:rPr>
          <w:rFonts w:ascii="SimSun" w:eastAsia="SimSun" w:hAnsi="SimSun" w:cs="SimSun"/>
          <w:sz w:val="20"/>
          <w:szCs w:val="20"/>
        </w:rPr>
        <w:t xml:space="preserve">       2023</w:t>
      </w:r>
      <w:r w:rsidRPr="0038293B">
        <w:rPr>
          <w:rFonts w:ascii="SimSun" w:eastAsia="SimSun" w:hAnsi="SimSun" w:cs="SimSun" w:hint="eastAsia"/>
          <w:sz w:val="20"/>
          <w:szCs w:val="20"/>
        </w:rPr>
        <w:t>，</w:t>
      </w:r>
      <w:r w:rsidRPr="0038293B">
        <w:rPr>
          <w:rFonts w:ascii="SimSun" w:eastAsia="SimSun" w:hAnsi="SimSun" w:cs="SimSun"/>
          <w:sz w:val="20"/>
          <w:szCs w:val="20"/>
        </w:rPr>
        <w:t>2</w:t>
      </w:r>
      <w:r w:rsidRPr="0038293B">
        <w:rPr>
          <w:rFonts w:ascii="SimSun" w:eastAsia="SimSun" w:hAnsi="SimSun" w:cs="SimSun" w:hint="eastAsia"/>
          <w:sz w:val="20"/>
          <w:szCs w:val="20"/>
        </w:rPr>
        <w:t>，</w:t>
      </w:r>
      <w:r w:rsidRPr="0038293B">
        <w:rPr>
          <w:rFonts w:ascii="SimSun" w:eastAsia="SimSun" w:hAnsi="SimSun" w:cs="SimSun"/>
          <w:sz w:val="20"/>
          <w:szCs w:val="20"/>
        </w:rPr>
        <w:t>6</w:t>
      </w:r>
      <w:r w:rsidRPr="0038293B">
        <w:rPr>
          <w:rFonts w:ascii="SimSun" w:eastAsia="SimSun" w:hAnsi="SimSun" w:cs="SimSun" w:hint="eastAsia"/>
          <w:sz w:val="20"/>
          <w:szCs w:val="20"/>
        </w:rPr>
        <w:t>译</w:t>
      </w:r>
    </w:p>
    <w:p w:rsidR="009E64B9" w:rsidRPr="0038293B" w:rsidRDefault="009E64B9" w:rsidP="009E64B9">
      <w:pPr>
        <w:spacing w:after="200" w:line="276" w:lineRule="auto"/>
        <w:jc w:val="left"/>
        <w:rPr>
          <w:sz w:val="20"/>
          <w:szCs w:val="20"/>
        </w:rPr>
      </w:pPr>
      <w:r w:rsidRPr="0038293B">
        <w:rPr>
          <w:sz w:val="20"/>
          <w:szCs w:val="20"/>
        </w:rPr>
        <w:br w:type="page"/>
      </w:r>
    </w:p>
    <w:p w:rsidR="009E64B9" w:rsidRPr="0038293B" w:rsidRDefault="009E64B9" w:rsidP="009E64B9">
      <w:pPr>
        <w:pStyle w:val="af3"/>
        <w:numPr>
          <w:ilvl w:val="0"/>
          <w:numId w:val="1"/>
        </w:numPr>
        <w:spacing w:line="320" w:lineRule="exact"/>
        <w:ind w:left="0" w:firstLine="0"/>
        <w:jc w:val="left"/>
        <w:outlineLvl w:val="1"/>
        <w:rPr>
          <w:rFonts w:ascii="Bookman Old Style" w:hAnsi="Bookman Old Style"/>
          <w:b/>
          <w:bCs/>
          <w:szCs w:val="24"/>
        </w:rPr>
      </w:pPr>
      <w:bookmarkStart w:id="3578" w:name="_Toc129429394"/>
      <w:bookmarkStart w:id="3579" w:name="_Toc219208456"/>
      <w:bookmarkStart w:id="3580" w:name="_Toc219289431"/>
      <w:bookmarkStart w:id="3581" w:name="_Toc219307982"/>
      <w:bookmarkStart w:id="3582" w:name="_Toc221802840"/>
      <w:r w:rsidRPr="0038293B">
        <w:rPr>
          <w:rFonts w:ascii="Bookman Old Style" w:hAnsi="Bookman Old Style"/>
          <w:b/>
          <w:szCs w:val="24"/>
        </w:rPr>
        <w:lastRenderedPageBreak/>
        <w:t>НЮ ХАНЬ</w:t>
      </w:r>
      <w:bookmarkEnd w:id="3578"/>
      <w:bookmarkEnd w:id="3579"/>
      <w:bookmarkEnd w:id="3580"/>
      <w:bookmarkEnd w:id="3581"/>
      <w:bookmarkEnd w:id="3582"/>
    </w:p>
    <w:p w:rsidR="009E64B9" w:rsidRPr="0038293B" w:rsidRDefault="009E64B9" w:rsidP="009E64B9">
      <w:pPr>
        <w:spacing w:line="320" w:lineRule="exact"/>
        <w:jc w:val="left"/>
        <w:rPr>
          <w:rFonts w:ascii="Bookman Old Style" w:hAnsi="Bookman Old Style"/>
        </w:rPr>
      </w:pP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Китайский поэт Ню Хань —</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не хань,</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он монгол.</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Его перевёл</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на русский</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Гу Юй,</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который хань.</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Благодаря Гу Юю,</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я, который русский,</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читаю и горюю</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вместе с Ню Ханем и Гу Юем</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о бабочках, летящих через море,</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о пёрышке, летящем через небо,</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о птице, вылетающей из сердца,</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о кабарге, бегущей через поле,</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о корне, уходящем вглубь земли,</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о жизни, уходящей в никуда.</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И кружатся над снежным полем строчки</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снежинок русских точки и крючочки,</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и складываются вновь в иерогл</w:t>
      </w:r>
      <w:r w:rsidRPr="0038293B">
        <w:rPr>
          <w:rFonts w:ascii="Bookman Old Style" w:hAnsi="Bookman Old Style"/>
          <w:i/>
        </w:rPr>
        <w:t>И</w:t>
      </w:r>
      <w:r w:rsidRPr="0038293B">
        <w:rPr>
          <w:rFonts w:ascii="Bookman Old Style" w:hAnsi="Bookman Old Style"/>
        </w:rPr>
        <w:t>ф,</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как вид с небес в наземный геогл</w:t>
      </w:r>
      <w:r w:rsidRPr="0038293B">
        <w:rPr>
          <w:rFonts w:ascii="Bookman Old Style" w:hAnsi="Bookman Old Style"/>
          <w:i/>
        </w:rPr>
        <w:t>И</w:t>
      </w:r>
      <w:r w:rsidRPr="0038293B">
        <w:rPr>
          <w:rFonts w:ascii="Bookman Old Style" w:hAnsi="Bookman Old Style"/>
        </w:rPr>
        <w:t>ф,</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как медитирующий сердца гипногл</w:t>
      </w:r>
      <w:r w:rsidRPr="0038293B">
        <w:rPr>
          <w:rFonts w:ascii="Bookman Old Style" w:hAnsi="Bookman Old Style"/>
          <w:i/>
        </w:rPr>
        <w:t>И</w:t>
      </w:r>
      <w:r w:rsidRPr="0038293B">
        <w:rPr>
          <w:rFonts w:ascii="Bookman Old Style" w:hAnsi="Bookman Old Style"/>
        </w:rPr>
        <w:t>ф.</w:t>
      </w:r>
    </w:p>
    <w:p w:rsidR="009E64B9" w:rsidRPr="0038293B" w:rsidRDefault="009E64B9" w:rsidP="009E64B9">
      <w:pPr>
        <w:spacing w:line="240" w:lineRule="exact"/>
        <w:jc w:val="right"/>
        <w:rPr>
          <w:rFonts w:ascii="Bookman Old Style" w:hAnsi="Bookman Old Style"/>
          <w:sz w:val="20"/>
          <w:szCs w:val="24"/>
        </w:rPr>
      </w:pPr>
    </w:p>
    <w:p w:rsidR="009E64B9" w:rsidRPr="0038293B" w:rsidRDefault="009E64B9" w:rsidP="009E64B9">
      <w:pPr>
        <w:spacing w:line="240" w:lineRule="exact"/>
        <w:jc w:val="right"/>
        <w:rPr>
          <w:rFonts w:ascii="Bookman Old Style" w:hAnsi="Bookman Old Style"/>
          <w:sz w:val="20"/>
          <w:szCs w:val="24"/>
        </w:rPr>
      </w:pPr>
      <w:r w:rsidRPr="0038293B">
        <w:rPr>
          <w:rFonts w:ascii="Bookman Old Style" w:hAnsi="Bookman Old Style"/>
          <w:sz w:val="20"/>
          <w:szCs w:val="24"/>
        </w:rPr>
        <w:t>6 марта 2023 года, понедельник</w:t>
      </w:r>
    </w:p>
    <w:p w:rsidR="009E64B9" w:rsidRPr="0038293B" w:rsidRDefault="009E64B9" w:rsidP="009E64B9">
      <w:pPr>
        <w:spacing w:line="240" w:lineRule="exact"/>
        <w:jc w:val="left"/>
        <w:rPr>
          <w:rFonts w:ascii="Bookman Old Style" w:hAnsi="Bookman Old Style"/>
          <w:sz w:val="20"/>
          <w:szCs w:val="24"/>
        </w:rPr>
      </w:pPr>
      <w:r w:rsidRPr="0038293B">
        <w:rPr>
          <w:rFonts w:ascii="Bookman Old Style" w:hAnsi="Bookman Old Style"/>
          <w:sz w:val="20"/>
          <w:szCs w:val="24"/>
        </w:rPr>
        <w:br w:type="page"/>
      </w:r>
    </w:p>
    <w:p w:rsidR="009E64B9" w:rsidRPr="0038293B" w:rsidRDefault="009E64B9" w:rsidP="009E64B9">
      <w:pPr>
        <w:pStyle w:val="af3"/>
        <w:numPr>
          <w:ilvl w:val="0"/>
          <w:numId w:val="2"/>
        </w:numPr>
        <w:spacing w:line="320" w:lineRule="exact"/>
        <w:ind w:left="851" w:firstLine="0"/>
        <w:jc w:val="left"/>
        <w:outlineLvl w:val="1"/>
        <w:rPr>
          <w:rFonts w:ascii="SimSun" w:eastAsia="SimSun" w:hAnsi="SimSun"/>
          <w:b/>
          <w:szCs w:val="24"/>
        </w:rPr>
      </w:pPr>
      <w:bookmarkStart w:id="3583" w:name="_Toc129429395"/>
      <w:bookmarkStart w:id="3584" w:name="_Toc219208457"/>
      <w:bookmarkStart w:id="3585" w:name="_Toc219289432"/>
      <w:bookmarkStart w:id="3586" w:name="_Toc219307983"/>
      <w:bookmarkStart w:id="3587" w:name="_Toc221802841"/>
      <w:r w:rsidRPr="0038293B">
        <w:rPr>
          <w:rFonts w:ascii="SimSun" w:eastAsia="SimSun" w:hAnsi="SimSun" w:hint="eastAsia"/>
          <w:b/>
          <w:szCs w:val="24"/>
        </w:rPr>
        <w:lastRenderedPageBreak/>
        <w:t>牛汉</w:t>
      </w:r>
      <w:bookmarkEnd w:id="3583"/>
      <w:bookmarkEnd w:id="3584"/>
      <w:bookmarkEnd w:id="3585"/>
      <w:bookmarkEnd w:id="3586"/>
      <w:bookmarkEnd w:id="3587"/>
    </w:p>
    <w:p w:rsidR="009E64B9" w:rsidRPr="0038293B" w:rsidRDefault="009E64B9" w:rsidP="009E64B9">
      <w:pPr>
        <w:spacing w:line="320" w:lineRule="exact"/>
        <w:ind w:left="851"/>
        <w:jc w:val="left"/>
        <w:rPr>
          <w:rFonts w:ascii="SimSun" w:eastAsia="SimSun" w:hAnsi="SimSun"/>
          <w:szCs w:val="24"/>
        </w:rPr>
      </w:pP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hint="eastAsia"/>
          <w:szCs w:val="24"/>
        </w:rPr>
        <w:t>中国诗人牛汉——</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hint="eastAsia"/>
          <w:szCs w:val="24"/>
        </w:rPr>
        <w:t>不是汉族人，</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hint="eastAsia"/>
          <w:szCs w:val="24"/>
        </w:rPr>
        <w:t>他是蒙古族。</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hint="eastAsia"/>
          <w:szCs w:val="24"/>
        </w:rPr>
        <w:t>谷羽</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hint="eastAsia"/>
          <w:szCs w:val="24"/>
        </w:rPr>
        <w:t>是汉族，</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hint="eastAsia"/>
          <w:szCs w:val="24"/>
        </w:rPr>
        <w:t>他把牛汉的诗</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hint="eastAsia"/>
          <w:szCs w:val="24"/>
        </w:rPr>
        <w:t>翻译成俄语。</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hint="eastAsia"/>
          <w:szCs w:val="24"/>
        </w:rPr>
        <w:t>多亏谷羽，</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hint="eastAsia"/>
          <w:szCs w:val="24"/>
        </w:rPr>
        <w:t>我这个俄罗斯人</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hint="eastAsia"/>
          <w:szCs w:val="24"/>
        </w:rPr>
        <w:t>一边读诗</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hint="eastAsia"/>
          <w:szCs w:val="24"/>
        </w:rPr>
        <w:t>一边陪牛汉和谷羽思索</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hint="eastAsia"/>
          <w:szCs w:val="24"/>
        </w:rPr>
        <w:t>思索飞过海洋的蝴蝶，</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hint="eastAsia"/>
          <w:szCs w:val="24"/>
        </w:rPr>
        <w:t>思索羽毛从天空飘过，</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hint="eastAsia"/>
          <w:szCs w:val="24"/>
        </w:rPr>
        <w:t>思索心中飞出来的鸟儿，</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hint="eastAsia"/>
          <w:szCs w:val="24"/>
        </w:rPr>
        <w:t>思索奔跑过原野的麂子，</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hint="eastAsia"/>
          <w:szCs w:val="24"/>
        </w:rPr>
        <w:t>思索树根深深扎入土地，</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hint="eastAsia"/>
          <w:szCs w:val="24"/>
        </w:rPr>
        <w:t>思索生命不知走向哪里。</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hint="eastAsia"/>
          <w:szCs w:val="24"/>
        </w:rPr>
        <w:t>于是诗行飞旋在雪野上空</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hint="eastAsia"/>
          <w:szCs w:val="24"/>
        </w:rPr>
        <w:t>俄罗斯的雪花纷纷扬扬，</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hint="eastAsia"/>
          <w:szCs w:val="24"/>
        </w:rPr>
        <w:t>竟然幻化为一行行方块字，</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hint="eastAsia"/>
          <w:szCs w:val="24"/>
        </w:rPr>
        <w:t>如同从空中俯瞰大地的拼图，</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hint="eastAsia"/>
          <w:szCs w:val="24"/>
        </w:rPr>
        <w:t>如同思索者主客体合二为一。</w:t>
      </w:r>
    </w:p>
    <w:p w:rsidR="009E64B9" w:rsidRDefault="009E64B9" w:rsidP="009E64B9">
      <w:pPr>
        <w:spacing w:line="240" w:lineRule="exact"/>
        <w:ind w:left="851"/>
        <w:jc w:val="right"/>
        <w:rPr>
          <w:rFonts w:asciiTheme="minorHAnsi" w:eastAsia="SimSun" w:hAnsiTheme="minorHAnsi"/>
          <w:sz w:val="20"/>
          <w:szCs w:val="24"/>
        </w:rPr>
      </w:pPr>
    </w:p>
    <w:p w:rsidR="009E64B9" w:rsidRPr="0038293B" w:rsidRDefault="009E64B9" w:rsidP="009E64B9">
      <w:pPr>
        <w:spacing w:line="240" w:lineRule="exact"/>
        <w:ind w:left="851"/>
        <w:jc w:val="right"/>
        <w:rPr>
          <w:rFonts w:ascii="SimSun" w:eastAsia="SimSun" w:hAnsi="SimSun"/>
          <w:sz w:val="20"/>
          <w:szCs w:val="24"/>
        </w:rPr>
      </w:pPr>
      <w:r w:rsidRPr="0038293B">
        <w:rPr>
          <w:rFonts w:ascii="SimSun" w:eastAsia="SimSun" w:hAnsi="SimSun" w:hint="eastAsia"/>
          <w:sz w:val="20"/>
          <w:szCs w:val="24"/>
        </w:rPr>
        <w:t xml:space="preserve">        2023，3，6 伊戈尔</w:t>
      </w:r>
    </w:p>
    <w:p w:rsidR="009E64B9" w:rsidRPr="0038293B" w:rsidRDefault="009E64B9" w:rsidP="009E64B9">
      <w:pPr>
        <w:spacing w:line="240" w:lineRule="exact"/>
        <w:jc w:val="left"/>
        <w:rPr>
          <w:rFonts w:ascii="Bookman Old Style" w:hAnsi="Bookman Old Style"/>
          <w:sz w:val="20"/>
          <w:szCs w:val="24"/>
        </w:rPr>
      </w:pPr>
      <w:r w:rsidRPr="0038293B">
        <w:rPr>
          <w:rFonts w:ascii="Bookman Old Style" w:hAnsi="Bookman Old Style"/>
          <w:sz w:val="20"/>
          <w:szCs w:val="24"/>
        </w:rPr>
        <w:br w:type="page"/>
      </w:r>
    </w:p>
    <w:p w:rsidR="009E64B9" w:rsidRPr="0038293B" w:rsidRDefault="009E64B9" w:rsidP="009E64B9">
      <w:pPr>
        <w:pStyle w:val="af3"/>
        <w:numPr>
          <w:ilvl w:val="0"/>
          <w:numId w:val="1"/>
        </w:numPr>
        <w:spacing w:line="320" w:lineRule="exact"/>
        <w:ind w:left="0" w:firstLine="0"/>
        <w:jc w:val="left"/>
        <w:outlineLvl w:val="1"/>
        <w:rPr>
          <w:rFonts w:ascii="Bookman Old Style" w:hAnsi="Bookman Old Style"/>
          <w:b/>
          <w:bCs/>
          <w:szCs w:val="28"/>
        </w:rPr>
      </w:pPr>
      <w:bookmarkStart w:id="3588" w:name="_Toc141509241"/>
      <w:bookmarkStart w:id="3589" w:name="_Toc219208480"/>
      <w:bookmarkStart w:id="3590" w:name="_Toc219289455"/>
      <w:bookmarkStart w:id="3591" w:name="_Toc219307984"/>
      <w:bookmarkStart w:id="3592" w:name="_Toc221802842"/>
      <w:r w:rsidRPr="0038293B">
        <w:rPr>
          <w:rFonts w:ascii="Bookman Old Style" w:hAnsi="Bookman Old Style"/>
          <w:b/>
        </w:rPr>
        <w:lastRenderedPageBreak/>
        <w:t xml:space="preserve">ТРЁХТЫСЯЧЕЛЕТНЯЯ ИСТОРИЯ ТРИДЦАТИ ТРЁХ ЧЕЛОВЕК С ФАМИЛИЕЙ ЛИ — </w:t>
      </w:r>
      <w:r w:rsidRPr="0038293B">
        <w:rPr>
          <w:rFonts w:ascii="SimSun" w:eastAsia="SimSun" w:hAnsi="SimSun" w:cs="MS Gothic" w:hint="eastAsia"/>
          <w:b/>
          <w:szCs w:val="24"/>
        </w:rPr>
        <w:t>李</w:t>
      </w:r>
      <w:r w:rsidRPr="0038293B">
        <w:rPr>
          <w:rFonts w:asciiTheme="minorHAnsi" w:eastAsia="SimSun" w:hAnsiTheme="minorHAnsi" w:cs="MS Gothic"/>
          <w:b/>
          <w:szCs w:val="24"/>
        </w:rPr>
        <w:t xml:space="preserve"> (слива)</w:t>
      </w:r>
      <w:bookmarkEnd w:id="3588"/>
      <w:bookmarkEnd w:id="3589"/>
      <w:bookmarkEnd w:id="3590"/>
      <w:bookmarkEnd w:id="3591"/>
      <w:bookmarkEnd w:id="3592"/>
    </w:p>
    <w:p w:rsidR="009E64B9" w:rsidRPr="0038293B" w:rsidRDefault="009E64B9" w:rsidP="009E64B9">
      <w:pPr>
        <w:spacing w:line="320" w:lineRule="exact"/>
        <w:jc w:val="left"/>
        <w:rPr>
          <w:rFonts w:ascii="Bookman Old Style" w:hAnsi="Bookman Old Style"/>
        </w:rPr>
      </w:pPr>
    </w:p>
    <w:p w:rsidR="009E64B9" w:rsidRPr="0038293B" w:rsidRDefault="009E64B9" w:rsidP="009E64B9">
      <w:pPr>
        <w:pStyle w:val="af3"/>
        <w:numPr>
          <w:ilvl w:val="0"/>
          <w:numId w:val="6"/>
        </w:numPr>
        <w:spacing w:line="320" w:lineRule="exact"/>
        <w:jc w:val="left"/>
        <w:rPr>
          <w:rFonts w:ascii="Bookman Old Style" w:hAnsi="Bookman Old Style"/>
        </w:rPr>
      </w:pPr>
      <w:r w:rsidRPr="0038293B">
        <w:rPr>
          <w:rFonts w:ascii="Bookman Old Style" w:hAnsi="Bookman Old Style"/>
        </w:rPr>
        <w:t>Ли-год начинается свирепой весной.</w:t>
      </w:r>
    </w:p>
    <w:p w:rsidR="009E64B9" w:rsidRPr="0038293B" w:rsidRDefault="009E64B9" w:rsidP="009E64B9">
      <w:pPr>
        <w:pStyle w:val="af3"/>
        <w:numPr>
          <w:ilvl w:val="0"/>
          <w:numId w:val="6"/>
        </w:numPr>
        <w:spacing w:line="320" w:lineRule="exact"/>
        <w:jc w:val="left"/>
        <w:rPr>
          <w:rFonts w:ascii="Bookman Old Style" w:hAnsi="Bookman Old Style"/>
        </w:rPr>
      </w:pPr>
      <w:r w:rsidRPr="0038293B">
        <w:rPr>
          <w:rFonts w:ascii="Bookman Old Style" w:hAnsi="Bookman Old Style"/>
        </w:rPr>
        <w:t>Ли-пять-тысяч-знаков круж</w:t>
      </w:r>
      <w:r w:rsidRPr="0038293B">
        <w:rPr>
          <w:rFonts w:ascii="Bookman Old Style" w:hAnsi="Bookman Old Style"/>
          <w:i/>
        </w:rPr>
        <w:t>а</w:t>
      </w:r>
      <w:r w:rsidRPr="0038293B">
        <w:rPr>
          <w:rFonts w:ascii="Bookman Old Style" w:hAnsi="Bookman Old Style"/>
        </w:rPr>
        <w:t>т над землёй.</w:t>
      </w:r>
    </w:p>
    <w:p w:rsidR="009E64B9" w:rsidRPr="0038293B" w:rsidRDefault="009E64B9" w:rsidP="009E64B9">
      <w:pPr>
        <w:pStyle w:val="af3"/>
        <w:numPr>
          <w:ilvl w:val="0"/>
          <w:numId w:val="6"/>
        </w:numPr>
        <w:spacing w:line="320" w:lineRule="exact"/>
        <w:jc w:val="left"/>
        <w:rPr>
          <w:rFonts w:ascii="Bookman Old Style" w:hAnsi="Bookman Old Style"/>
        </w:rPr>
      </w:pPr>
      <w:r w:rsidRPr="0038293B">
        <w:rPr>
          <w:rFonts w:ascii="Bookman Old Style" w:hAnsi="Bookman Old Style"/>
        </w:rPr>
        <w:t>Ли-мост сберегает людей от волн.</w:t>
      </w:r>
    </w:p>
    <w:p w:rsidR="009E64B9" w:rsidRPr="0038293B" w:rsidRDefault="009E64B9" w:rsidP="009E64B9">
      <w:pPr>
        <w:pStyle w:val="af3"/>
        <w:numPr>
          <w:ilvl w:val="0"/>
          <w:numId w:val="6"/>
        </w:numPr>
        <w:spacing w:line="320" w:lineRule="exact"/>
        <w:jc w:val="left"/>
        <w:rPr>
          <w:rFonts w:ascii="Bookman Old Style" w:hAnsi="Bookman Old Style"/>
        </w:rPr>
      </w:pPr>
      <w:r w:rsidRPr="0038293B">
        <w:rPr>
          <w:rFonts w:ascii="Bookman Old Style" w:hAnsi="Bookman Old Style"/>
        </w:rPr>
        <w:t>Ли-военной-музыкой воздух полн.</w:t>
      </w:r>
    </w:p>
    <w:p w:rsidR="009E64B9" w:rsidRPr="0038293B" w:rsidRDefault="009E64B9" w:rsidP="009E64B9">
      <w:pPr>
        <w:pStyle w:val="af3"/>
        <w:numPr>
          <w:ilvl w:val="0"/>
          <w:numId w:val="6"/>
        </w:numPr>
        <w:spacing w:line="320" w:lineRule="exact"/>
        <w:jc w:val="left"/>
        <w:rPr>
          <w:rFonts w:ascii="Bookman Old Style" w:hAnsi="Bookman Old Style"/>
        </w:rPr>
      </w:pPr>
      <w:r w:rsidRPr="0038293B">
        <w:rPr>
          <w:rFonts w:ascii="Bookman Old Style" w:hAnsi="Bookman Old Style"/>
        </w:rPr>
        <w:t>Ли-отец начинал управлять страной.</w:t>
      </w:r>
    </w:p>
    <w:p w:rsidR="009E64B9" w:rsidRPr="0038293B" w:rsidRDefault="009E64B9" w:rsidP="009E64B9">
      <w:pPr>
        <w:pStyle w:val="af3"/>
        <w:numPr>
          <w:ilvl w:val="0"/>
          <w:numId w:val="6"/>
        </w:numPr>
        <w:spacing w:line="320" w:lineRule="exact"/>
        <w:jc w:val="left"/>
        <w:rPr>
          <w:rFonts w:ascii="Bookman Old Style" w:hAnsi="Bookman Old Style"/>
        </w:rPr>
      </w:pPr>
      <w:r w:rsidRPr="0038293B">
        <w:rPr>
          <w:rFonts w:ascii="Bookman Old Style" w:hAnsi="Bookman Old Style"/>
        </w:rPr>
        <w:t>Ли-сын отправляет отца на покой.</w:t>
      </w:r>
    </w:p>
    <w:p w:rsidR="009E64B9" w:rsidRPr="0038293B" w:rsidRDefault="009E64B9" w:rsidP="009E64B9">
      <w:pPr>
        <w:pStyle w:val="af3"/>
        <w:numPr>
          <w:ilvl w:val="0"/>
          <w:numId w:val="6"/>
        </w:numPr>
        <w:spacing w:line="320" w:lineRule="exact"/>
        <w:jc w:val="left"/>
        <w:rPr>
          <w:rFonts w:ascii="Bookman Old Style" w:hAnsi="Bookman Old Style"/>
        </w:rPr>
      </w:pPr>
      <w:r w:rsidRPr="0038293B">
        <w:rPr>
          <w:rFonts w:ascii="Bookman Old Style" w:hAnsi="Bookman Old Style"/>
        </w:rPr>
        <w:t>Ли-генерал покоряет степные народы.</w:t>
      </w:r>
    </w:p>
    <w:p w:rsidR="009E64B9" w:rsidRPr="0038293B" w:rsidRDefault="009E64B9" w:rsidP="009E64B9">
      <w:pPr>
        <w:pStyle w:val="af3"/>
        <w:numPr>
          <w:ilvl w:val="0"/>
          <w:numId w:val="6"/>
        </w:numPr>
        <w:spacing w:line="320" w:lineRule="exact"/>
        <w:jc w:val="left"/>
        <w:rPr>
          <w:rFonts w:ascii="Bookman Old Style" w:hAnsi="Bookman Old Style"/>
        </w:rPr>
      </w:pPr>
      <w:r w:rsidRPr="0038293B">
        <w:rPr>
          <w:rFonts w:ascii="Bookman Old Style" w:hAnsi="Bookman Old Style"/>
        </w:rPr>
        <w:t>Ли-сине-зелёный любит горы-воды.</w:t>
      </w:r>
    </w:p>
    <w:p w:rsidR="009E64B9" w:rsidRPr="0038293B" w:rsidRDefault="009E64B9" w:rsidP="009E64B9">
      <w:pPr>
        <w:pStyle w:val="af3"/>
        <w:numPr>
          <w:ilvl w:val="0"/>
          <w:numId w:val="6"/>
        </w:numPr>
        <w:spacing w:line="320" w:lineRule="exact"/>
        <w:jc w:val="left"/>
        <w:rPr>
          <w:rFonts w:ascii="Bookman Old Style" w:hAnsi="Bookman Old Style"/>
        </w:rPr>
      </w:pPr>
      <w:r w:rsidRPr="0038293B">
        <w:rPr>
          <w:rFonts w:ascii="Bookman Old Style" w:hAnsi="Bookman Old Style"/>
        </w:rPr>
        <w:t>Ли-рука-каллиграфии — в сине-зелёной стеле.</w:t>
      </w:r>
    </w:p>
    <w:p w:rsidR="009E64B9" w:rsidRPr="0038293B" w:rsidRDefault="009E64B9" w:rsidP="009E64B9">
      <w:pPr>
        <w:pStyle w:val="af3"/>
        <w:numPr>
          <w:ilvl w:val="0"/>
          <w:numId w:val="6"/>
        </w:numPr>
        <w:spacing w:line="320" w:lineRule="exact"/>
        <w:jc w:val="left"/>
        <w:rPr>
          <w:rFonts w:ascii="Bookman Old Style" w:hAnsi="Bookman Old Style"/>
        </w:rPr>
      </w:pPr>
      <w:r w:rsidRPr="0038293B">
        <w:rPr>
          <w:rFonts w:ascii="Bookman Old Style" w:hAnsi="Bookman Old Style"/>
        </w:rPr>
        <w:t>Ли-луна утонула и в небо взлетела.</w:t>
      </w:r>
    </w:p>
    <w:p w:rsidR="009E64B9" w:rsidRPr="0038293B" w:rsidRDefault="009E64B9" w:rsidP="009E64B9">
      <w:pPr>
        <w:pStyle w:val="af3"/>
        <w:numPr>
          <w:ilvl w:val="0"/>
          <w:numId w:val="6"/>
        </w:numPr>
        <w:spacing w:line="320" w:lineRule="exact"/>
        <w:jc w:val="left"/>
        <w:rPr>
          <w:rFonts w:ascii="Bookman Old Style" w:hAnsi="Bookman Old Style"/>
        </w:rPr>
      </w:pPr>
      <w:r w:rsidRPr="0038293B">
        <w:rPr>
          <w:rFonts w:ascii="Bookman Old Style" w:hAnsi="Bookman Old Style"/>
        </w:rPr>
        <w:t>Ли-дядя был тигром нефритовых жил.</w:t>
      </w:r>
    </w:p>
    <w:p w:rsidR="009E64B9" w:rsidRPr="0038293B" w:rsidRDefault="009E64B9" w:rsidP="009E64B9">
      <w:pPr>
        <w:pStyle w:val="af3"/>
        <w:numPr>
          <w:ilvl w:val="0"/>
          <w:numId w:val="6"/>
        </w:numPr>
        <w:spacing w:line="320" w:lineRule="exact"/>
        <w:jc w:val="left"/>
        <w:rPr>
          <w:rFonts w:ascii="Bookman Old Style" w:hAnsi="Bookman Old Style"/>
        </w:rPr>
      </w:pPr>
      <w:r w:rsidRPr="0038293B">
        <w:rPr>
          <w:rFonts w:ascii="Bookman Old Style" w:hAnsi="Bookman Old Style"/>
        </w:rPr>
        <w:t>Ли-горный-ручеёк-нефритовый грустил.</w:t>
      </w:r>
    </w:p>
    <w:p w:rsidR="009E64B9" w:rsidRPr="0038293B" w:rsidRDefault="009E64B9" w:rsidP="009E64B9">
      <w:pPr>
        <w:pStyle w:val="af3"/>
        <w:numPr>
          <w:ilvl w:val="0"/>
          <w:numId w:val="6"/>
        </w:numPr>
        <w:spacing w:line="320" w:lineRule="exact"/>
        <w:jc w:val="left"/>
        <w:rPr>
          <w:rFonts w:ascii="Bookman Old Style" w:hAnsi="Bookman Old Style"/>
        </w:rPr>
      </w:pPr>
      <w:r w:rsidRPr="0038293B">
        <w:rPr>
          <w:rFonts w:ascii="Bookman Old Style" w:hAnsi="Bookman Old Style"/>
        </w:rPr>
        <w:t>Ли-эссеист два крыла расправляет в буддийской надежде.</w:t>
      </w:r>
    </w:p>
    <w:p w:rsidR="009E64B9" w:rsidRPr="0038293B" w:rsidRDefault="009E64B9" w:rsidP="009E64B9">
      <w:pPr>
        <w:pStyle w:val="af3"/>
        <w:numPr>
          <w:ilvl w:val="0"/>
          <w:numId w:val="6"/>
        </w:numPr>
        <w:spacing w:line="320" w:lineRule="exact"/>
        <w:jc w:val="left"/>
        <w:rPr>
          <w:rFonts w:ascii="Bookman Old Style" w:hAnsi="Bookman Old Style"/>
        </w:rPr>
      </w:pPr>
      <w:r w:rsidRPr="0038293B">
        <w:rPr>
          <w:rFonts w:ascii="Bookman Old Style" w:hAnsi="Bookman Old Style"/>
        </w:rPr>
        <w:t>Ли-призрак на небо уходит за человеком в алой одежде.</w:t>
      </w:r>
    </w:p>
    <w:p w:rsidR="009E64B9" w:rsidRPr="0038293B" w:rsidRDefault="009E64B9" w:rsidP="009E64B9">
      <w:pPr>
        <w:pStyle w:val="af3"/>
        <w:numPr>
          <w:ilvl w:val="0"/>
          <w:numId w:val="6"/>
        </w:numPr>
        <w:spacing w:line="320" w:lineRule="exact"/>
        <w:jc w:val="left"/>
        <w:rPr>
          <w:rFonts w:ascii="Bookman Old Style" w:hAnsi="Bookman Old Style"/>
        </w:rPr>
      </w:pPr>
      <w:r w:rsidRPr="0038293B">
        <w:rPr>
          <w:rFonts w:ascii="Bookman Old Style" w:hAnsi="Bookman Old Style"/>
        </w:rPr>
        <w:t>Ли-тушь-золотую укрыли ровные дали.</w:t>
      </w:r>
    </w:p>
    <w:p w:rsidR="009E64B9" w:rsidRPr="0038293B" w:rsidRDefault="009E64B9" w:rsidP="009E64B9">
      <w:pPr>
        <w:pStyle w:val="af3"/>
        <w:numPr>
          <w:ilvl w:val="0"/>
          <w:numId w:val="6"/>
        </w:numPr>
        <w:spacing w:line="320" w:lineRule="exact"/>
        <w:jc w:val="left"/>
        <w:rPr>
          <w:rFonts w:ascii="Bookman Old Style" w:hAnsi="Bookman Old Style"/>
        </w:rPr>
      </w:pPr>
      <w:r w:rsidRPr="0038293B">
        <w:rPr>
          <w:rFonts w:ascii="Bookman Old Style" w:hAnsi="Bookman Old Style"/>
        </w:rPr>
        <w:t>Ли-последний в стихах изливает свои печали.</w:t>
      </w:r>
    </w:p>
    <w:p w:rsidR="009E64B9" w:rsidRPr="0038293B" w:rsidRDefault="009E64B9" w:rsidP="009E64B9">
      <w:pPr>
        <w:pStyle w:val="af3"/>
        <w:numPr>
          <w:ilvl w:val="0"/>
          <w:numId w:val="6"/>
        </w:numPr>
        <w:spacing w:line="320" w:lineRule="exact"/>
        <w:jc w:val="left"/>
        <w:rPr>
          <w:rFonts w:ascii="Bookman Old Style" w:hAnsi="Bookman Old Style"/>
        </w:rPr>
      </w:pPr>
      <w:r w:rsidRPr="0038293B">
        <w:rPr>
          <w:rFonts w:ascii="Bookman Old Style" w:hAnsi="Bookman Old Style"/>
        </w:rPr>
        <w:t>Ли-мельница становится императрицей.</w:t>
      </w:r>
    </w:p>
    <w:p w:rsidR="009E64B9" w:rsidRPr="0038293B" w:rsidRDefault="009E64B9" w:rsidP="009E64B9">
      <w:pPr>
        <w:pStyle w:val="af3"/>
        <w:numPr>
          <w:ilvl w:val="0"/>
          <w:numId w:val="6"/>
        </w:numPr>
        <w:spacing w:line="320" w:lineRule="exact"/>
        <w:jc w:val="left"/>
        <w:rPr>
          <w:rFonts w:ascii="Bookman Old Style" w:hAnsi="Bookman Old Style"/>
        </w:rPr>
      </w:pPr>
      <w:r w:rsidRPr="0038293B">
        <w:rPr>
          <w:rFonts w:ascii="Bookman Old Style" w:hAnsi="Bookman Old Style"/>
        </w:rPr>
        <w:t>Ли-спящий-дракон рисует коней с кобылицами.</w:t>
      </w:r>
    </w:p>
    <w:p w:rsidR="009E64B9" w:rsidRPr="0038293B" w:rsidRDefault="009E64B9" w:rsidP="009E64B9">
      <w:pPr>
        <w:pStyle w:val="af3"/>
        <w:numPr>
          <w:ilvl w:val="0"/>
          <w:numId w:val="6"/>
        </w:numPr>
        <w:spacing w:line="320" w:lineRule="exact"/>
        <w:jc w:val="left"/>
        <w:rPr>
          <w:rFonts w:ascii="Bookman Old Style" w:hAnsi="Bookman Old Style"/>
        </w:rPr>
      </w:pPr>
      <w:r w:rsidRPr="0038293B">
        <w:rPr>
          <w:rFonts w:ascii="Bookman Old Style" w:hAnsi="Bookman Old Style"/>
        </w:rPr>
        <w:t>Ли-ветер-сосновый и свежий и резкий.</w:t>
      </w:r>
    </w:p>
    <w:p w:rsidR="009E64B9" w:rsidRPr="0038293B" w:rsidRDefault="009E64B9" w:rsidP="009E64B9">
      <w:pPr>
        <w:pStyle w:val="af3"/>
        <w:numPr>
          <w:ilvl w:val="0"/>
          <w:numId w:val="6"/>
        </w:numPr>
        <w:spacing w:line="320" w:lineRule="exact"/>
        <w:jc w:val="left"/>
        <w:rPr>
          <w:rFonts w:ascii="Bookman Old Style" w:hAnsi="Bookman Old Style"/>
        </w:rPr>
      </w:pPr>
      <w:r w:rsidRPr="0038293B">
        <w:rPr>
          <w:rFonts w:ascii="Bookman Old Style" w:hAnsi="Bookman Old Style"/>
        </w:rPr>
        <w:t>Ли-чей-то-смех-за-занавеской.</w:t>
      </w:r>
    </w:p>
    <w:p w:rsidR="009E64B9" w:rsidRPr="0038293B" w:rsidRDefault="009E64B9" w:rsidP="009E64B9">
      <w:pPr>
        <w:pStyle w:val="af3"/>
        <w:numPr>
          <w:ilvl w:val="0"/>
          <w:numId w:val="6"/>
        </w:numPr>
        <w:spacing w:line="320" w:lineRule="exact"/>
        <w:jc w:val="left"/>
        <w:rPr>
          <w:rFonts w:ascii="Bookman Old Style" w:hAnsi="Bookman Old Style"/>
        </w:rPr>
      </w:pPr>
      <w:r w:rsidRPr="0038293B">
        <w:rPr>
          <w:rFonts w:ascii="Bookman Old Style" w:hAnsi="Bookman Old Style"/>
        </w:rPr>
        <w:t>Ли-рецепт-на-доске на главной площади города.</w:t>
      </w:r>
    </w:p>
    <w:p w:rsidR="009E64B9" w:rsidRPr="0038293B" w:rsidRDefault="009E64B9" w:rsidP="009E64B9">
      <w:pPr>
        <w:pStyle w:val="af3"/>
        <w:numPr>
          <w:ilvl w:val="0"/>
          <w:numId w:val="6"/>
        </w:numPr>
        <w:spacing w:line="320" w:lineRule="exact"/>
        <w:jc w:val="left"/>
        <w:rPr>
          <w:rFonts w:ascii="Bookman Old Style" w:hAnsi="Bookman Old Style"/>
        </w:rPr>
      </w:pPr>
      <w:r w:rsidRPr="0038293B">
        <w:rPr>
          <w:rFonts w:ascii="Bookman Old Style" w:hAnsi="Bookman Old Style"/>
        </w:rPr>
        <w:t>Ли-зеркало-моря на схеме круглого города.</w:t>
      </w:r>
    </w:p>
    <w:p w:rsidR="009E64B9" w:rsidRPr="0038293B" w:rsidRDefault="009E64B9" w:rsidP="009E64B9">
      <w:pPr>
        <w:pStyle w:val="af3"/>
        <w:numPr>
          <w:ilvl w:val="0"/>
          <w:numId w:val="6"/>
        </w:numPr>
        <w:spacing w:line="320" w:lineRule="exact"/>
        <w:jc w:val="left"/>
        <w:rPr>
          <w:rFonts w:ascii="Bookman Old Style" w:hAnsi="Bookman Old Style"/>
        </w:rPr>
      </w:pPr>
      <w:r w:rsidRPr="0038293B">
        <w:rPr>
          <w:rFonts w:ascii="Bookman Old Style" w:hAnsi="Bookman Old Style"/>
        </w:rPr>
        <w:t>Ли-восточного-солнца тяжёлая кисть и влажная тушь.</w:t>
      </w:r>
    </w:p>
    <w:p w:rsidR="009E64B9" w:rsidRPr="0038293B" w:rsidRDefault="009E64B9" w:rsidP="009E64B9">
      <w:pPr>
        <w:pStyle w:val="af3"/>
        <w:numPr>
          <w:ilvl w:val="0"/>
          <w:numId w:val="6"/>
        </w:numPr>
        <w:spacing w:line="320" w:lineRule="exact"/>
        <w:jc w:val="left"/>
        <w:rPr>
          <w:rFonts w:ascii="Bookman Old Style" w:hAnsi="Bookman Old Style"/>
        </w:rPr>
      </w:pPr>
      <w:r w:rsidRPr="0038293B">
        <w:rPr>
          <w:rFonts w:ascii="Bookman Old Style" w:hAnsi="Bookman Old Style"/>
        </w:rPr>
        <w:t>Ли-травы-и-корни лечат сто тысяч душ.</w:t>
      </w:r>
    </w:p>
    <w:p w:rsidR="009E64B9" w:rsidRPr="0038293B" w:rsidRDefault="009E64B9" w:rsidP="009E64B9">
      <w:pPr>
        <w:pStyle w:val="af3"/>
        <w:numPr>
          <w:ilvl w:val="0"/>
          <w:numId w:val="6"/>
        </w:numPr>
        <w:spacing w:line="320" w:lineRule="exact"/>
        <w:jc w:val="left"/>
        <w:rPr>
          <w:rFonts w:ascii="Bookman Old Style" w:hAnsi="Bookman Old Style"/>
        </w:rPr>
      </w:pPr>
      <w:r w:rsidRPr="0038293B">
        <w:rPr>
          <w:rFonts w:ascii="Bookman Old Style" w:hAnsi="Bookman Old Style"/>
        </w:rPr>
        <w:t>Ли-безумный в тюрьме перерезал глотку.</w:t>
      </w:r>
    </w:p>
    <w:p w:rsidR="009E64B9" w:rsidRPr="0038293B" w:rsidRDefault="009E64B9" w:rsidP="009E64B9">
      <w:pPr>
        <w:pStyle w:val="af3"/>
        <w:numPr>
          <w:ilvl w:val="0"/>
          <w:numId w:val="6"/>
        </w:numPr>
        <w:spacing w:line="320" w:lineRule="exact"/>
        <w:jc w:val="left"/>
        <w:rPr>
          <w:rFonts w:ascii="Bookman Old Style" w:hAnsi="Bookman Old Style"/>
        </w:rPr>
      </w:pPr>
      <w:r w:rsidRPr="0038293B">
        <w:rPr>
          <w:rFonts w:ascii="Bookman Old Style" w:hAnsi="Bookman Old Style"/>
        </w:rPr>
        <w:t>Ли-крестьянин влюбился в чужую красотку.</w:t>
      </w:r>
    </w:p>
    <w:p w:rsidR="009E64B9" w:rsidRPr="0038293B" w:rsidRDefault="009E64B9" w:rsidP="009E64B9">
      <w:pPr>
        <w:pStyle w:val="af3"/>
        <w:numPr>
          <w:ilvl w:val="0"/>
          <w:numId w:val="6"/>
        </w:numPr>
        <w:spacing w:line="320" w:lineRule="exact"/>
        <w:jc w:val="left"/>
        <w:rPr>
          <w:rFonts w:ascii="Bookman Old Style" w:hAnsi="Bookman Old Style"/>
        </w:rPr>
      </w:pPr>
      <w:r w:rsidRPr="0038293B">
        <w:rPr>
          <w:rFonts w:ascii="Bookman Old Style" w:hAnsi="Bookman Old Style"/>
        </w:rPr>
        <w:t>Ли-в-бамбуковой-шляпе большой театрал.</w:t>
      </w:r>
    </w:p>
    <w:p w:rsidR="009E64B9" w:rsidRPr="0038293B" w:rsidRDefault="009E64B9" w:rsidP="009E64B9">
      <w:pPr>
        <w:pStyle w:val="af3"/>
        <w:numPr>
          <w:ilvl w:val="0"/>
          <w:numId w:val="6"/>
        </w:numPr>
        <w:spacing w:line="320" w:lineRule="exact"/>
        <w:jc w:val="left"/>
        <w:rPr>
          <w:rFonts w:ascii="Bookman Old Style" w:hAnsi="Bookman Old Style"/>
        </w:rPr>
      </w:pPr>
      <w:r w:rsidRPr="0038293B">
        <w:rPr>
          <w:rFonts w:ascii="Bookman Old Style" w:hAnsi="Bookman Old Style"/>
        </w:rPr>
        <w:t>Ли-философ себе эпитафию сам написал.</w:t>
      </w:r>
    </w:p>
    <w:p w:rsidR="009E64B9" w:rsidRPr="0038293B" w:rsidRDefault="009E64B9" w:rsidP="009E64B9">
      <w:pPr>
        <w:pStyle w:val="af3"/>
        <w:numPr>
          <w:ilvl w:val="0"/>
          <w:numId w:val="6"/>
        </w:numPr>
        <w:spacing w:line="320" w:lineRule="exact"/>
        <w:jc w:val="left"/>
        <w:rPr>
          <w:rFonts w:ascii="Bookman Old Style" w:hAnsi="Bookman Old Style"/>
        </w:rPr>
      </w:pPr>
      <w:r w:rsidRPr="0038293B">
        <w:rPr>
          <w:rFonts w:ascii="Bookman Old Style" w:hAnsi="Bookman Old Style"/>
        </w:rPr>
        <w:t>Ли-зеркальный-цветок вторит каталогу гор и морей.</w:t>
      </w:r>
    </w:p>
    <w:p w:rsidR="009E64B9" w:rsidRPr="0038293B" w:rsidRDefault="009E64B9" w:rsidP="009E64B9">
      <w:pPr>
        <w:pStyle w:val="af3"/>
        <w:numPr>
          <w:ilvl w:val="0"/>
          <w:numId w:val="6"/>
        </w:numPr>
        <w:spacing w:line="320" w:lineRule="exact"/>
        <w:jc w:val="left"/>
        <w:rPr>
          <w:rFonts w:ascii="Bookman Old Style" w:hAnsi="Bookman Old Style"/>
        </w:rPr>
      </w:pPr>
      <w:r w:rsidRPr="0038293B">
        <w:rPr>
          <w:rFonts w:ascii="Bookman Old Style" w:hAnsi="Bookman Old Style"/>
        </w:rPr>
        <w:t>Ли-ученик-Ци-Байши рисует каталог гор и морей.</w:t>
      </w:r>
    </w:p>
    <w:p w:rsidR="009E64B9" w:rsidRPr="0038293B" w:rsidRDefault="009E64B9" w:rsidP="009E64B9">
      <w:pPr>
        <w:pStyle w:val="af3"/>
        <w:numPr>
          <w:ilvl w:val="0"/>
          <w:numId w:val="6"/>
        </w:numPr>
        <w:spacing w:line="320" w:lineRule="exact"/>
        <w:jc w:val="left"/>
        <w:rPr>
          <w:rFonts w:ascii="Bookman Old Style" w:hAnsi="Bookman Old Style"/>
        </w:rPr>
      </w:pPr>
      <w:r w:rsidRPr="0038293B">
        <w:rPr>
          <w:rFonts w:ascii="Bookman Old Style" w:hAnsi="Bookman Old Style"/>
        </w:rPr>
        <w:t>Ли-джиткундо умирает в тот год, когда лун не прошло и шести.</w:t>
      </w:r>
    </w:p>
    <w:p w:rsidR="009E64B9" w:rsidRPr="0038293B" w:rsidRDefault="009E64B9" w:rsidP="009E64B9">
      <w:pPr>
        <w:pStyle w:val="af3"/>
        <w:numPr>
          <w:ilvl w:val="0"/>
          <w:numId w:val="6"/>
        </w:numPr>
        <w:spacing w:line="320" w:lineRule="exact"/>
        <w:jc w:val="left"/>
        <w:rPr>
          <w:rFonts w:ascii="Bookman Old Style" w:hAnsi="Bookman Old Style"/>
        </w:rPr>
      </w:pPr>
      <w:r w:rsidRPr="0038293B">
        <w:rPr>
          <w:rFonts w:ascii="Bookman Old Style" w:hAnsi="Bookman Old Style"/>
        </w:rPr>
        <w:t>Ли-лётчик Си-цын у земли выпускает шасси.</w:t>
      </w:r>
    </w:p>
    <w:p w:rsidR="009E64B9" w:rsidRPr="0038293B" w:rsidRDefault="009E64B9" w:rsidP="009E64B9">
      <w:pPr>
        <w:pStyle w:val="af3"/>
        <w:numPr>
          <w:ilvl w:val="0"/>
          <w:numId w:val="6"/>
        </w:numPr>
        <w:spacing w:line="320" w:lineRule="exact"/>
        <w:jc w:val="left"/>
        <w:rPr>
          <w:rFonts w:ascii="Bookman Old Style" w:hAnsi="Bookman Old Style"/>
        </w:rPr>
      </w:pPr>
      <w:r w:rsidRPr="0038293B">
        <w:rPr>
          <w:rFonts w:ascii="Bookman Old Style" w:hAnsi="Bookman Old Style"/>
        </w:rPr>
        <w:t>Ли-знаки-и-сердце слагает стихи в Шаньси.</w:t>
      </w:r>
    </w:p>
    <w:p w:rsidR="009E64B9" w:rsidRPr="0038293B" w:rsidRDefault="009E64B9" w:rsidP="009E64B9">
      <w:pPr>
        <w:spacing w:line="240" w:lineRule="exact"/>
        <w:jc w:val="right"/>
        <w:rPr>
          <w:rFonts w:ascii="Bookman Old Style" w:hAnsi="Bookman Old Style"/>
          <w:sz w:val="20"/>
          <w:szCs w:val="24"/>
        </w:rPr>
      </w:pPr>
    </w:p>
    <w:p w:rsidR="009E64B9" w:rsidRPr="0038293B" w:rsidRDefault="009E64B9" w:rsidP="009E64B9">
      <w:pPr>
        <w:spacing w:line="240" w:lineRule="exact"/>
        <w:jc w:val="right"/>
        <w:rPr>
          <w:rFonts w:ascii="Bookman Old Style" w:hAnsi="Bookman Old Style"/>
          <w:sz w:val="20"/>
          <w:szCs w:val="24"/>
        </w:rPr>
      </w:pPr>
      <w:r w:rsidRPr="0038293B">
        <w:rPr>
          <w:rFonts w:ascii="Bookman Old Style" w:hAnsi="Bookman Old Style"/>
          <w:sz w:val="20"/>
          <w:szCs w:val="24"/>
        </w:rPr>
        <w:t>16-18 марта 2023 года</w:t>
      </w:r>
    </w:p>
    <w:p w:rsidR="009E64B9" w:rsidRPr="0038293B" w:rsidRDefault="009E64B9" w:rsidP="009E64B9">
      <w:pPr>
        <w:spacing w:line="240" w:lineRule="exact"/>
        <w:jc w:val="left"/>
        <w:rPr>
          <w:rFonts w:ascii="Bookman Old Style" w:hAnsi="Bookman Old Style"/>
          <w:sz w:val="20"/>
          <w:szCs w:val="24"/>
        </w:rPr>
      </w:pPr>
    </w:p>
    <w:p w:rsidR="009E64B9" w:rsidRPr="0038293B" w:rsidRDefault="009E64B9" w:rsidP="009E64B9">
      <w:pPr>
        <w:pStyle w:val="af3"/>
        <w:numPr>
          <w:ilvl w:val="0"/>
          <w:numId w:val="5"/>
        </w:numPr>
        <w:shd w:val="clear" w:color="auto" w:fill="FFFFFF"/>
        <w:spacing w:line="270" w:lineRule="atLeast"/>
        <w:ind w:left="0" w:right="75"/>
        <w:rPr>
          <w:rFonts w:cs="Times New Roman"/>
          <w:sz w:val="20"/>
          <w:szCs w:val="20"/>
        </w:rPr>
      </w:pPr>
      <w:r w:rsidRPr="0038293B">
        <w:rPr>
          <w:rFonts w:cs="Times New Roman"/>
          <w:b/>
          <w:sz w:val="20"/>
          <w:szCs w:val="20"/>
        </w:rPr>
        <w:t xml:space="preserve">Ли Бин </w:t>
      </w:r>
      <w:r w:rsidRPr="0038293B">
        <w:rPr>
          <w:rFonts w:eastAsia="SimSun" w:cs="Times New Roman"/>
          <w:b/>
          <w:sz w:val="20"/>
          <w:szCs w:val="20"/>
        </w:rPr>
        <w:t>李丙</w:t>
      </w:r>
      <w:r w:rsidRPr="0038293B">
        <w:rPr>
          <w:rFonts w:cs="Times New Roman"/>
          <w:sz w:val="20"/>
          <w:szCs w:val="20"/>
        </w:rPr>
        <w:t xml:space="preserve"> — в китайской мифологии бог года. Ли Бин считался сыном Чжоу-синя, последнего государя дин. Шан-Инь (Х</w:t>
      </w:r>
      <w:r w:rsidRPr="0038293B">
        <w:rPr>
          <w:rFonts w:cs="Times New Roman"/>
          <w:sz w:val="20"/>
          <w:szCs w:val="20"/>
          <w:lang w:val="en-US"/>
        </w:rPr>
        <w:t>VIII</w:t>
      </w:r>
      <w:r w:rsidRPr="0038293B">
        <w:rPr>
          <w:rFonts w:cs="Times New Roman"/>
          <w:sz w:val="20"/>
          <w:szCs w:val="20"/>
        </w:rPr>
        <w:t>/Х</w:t>
      </w:r>
      <w:r w:rsidRPr="0038293B">
        <w:rPr>
          <w:rFonts w:cs="Times New Roman"/>
          <w:sz w:val="20"/>
          <w:szCs w:val="20"/>
          <w:lang w:val="en-US"/>
        </w:rPr>
        <w:t>VI</w:t>
      </w:r>
      <w:r w:rsidRPr="0038293B">
        <w:rPr>
          <w:rFonts w:cs="Times New Roman"/>
          <w:sz w:val="20"/>
          <w:szCs w:val="20"/>
        </w:rPr>
        <w:t>—Х</w:t>
      </w:r>
      <w:r w:rsidRPr="0038293B">
        <w:rPr>
          <w:rFonts w:cs="Times New Roman"/>
          <w:sz w:val="20"/>
          <w:szCs w:val="20"/>
          <w:lang w:val="en-US"/>
        </w:rPr>
        <w:t>II</w:t>
      </w:r>
      <w:r w:rsidRPr="0038293B">
        <w:rPr>
          <w:rFonts w:cs="Times New Roman"/>
          <w:sz w:val="20"/>
          <w:szCs w:val="20"/>
        </w:rPr>
        <w:t>/Х</w:t>
      </w:r>
      <w:r w:rsidRPr="0038293B">
        <w:rPr>
          <w:rFonts w:cs="Times New Roman"/>
          <w:sz w:val="20"/>
          <w:szCs w:val="20"/>
          <w:lang w:val="en-US"/>
        </w:rPr>
        <w:t>I</w:t>
      </w:r>
      <w:r w:rsidRPr="0038293B">
        <w:rPr>
          <w:rFonts w:cs="Times New Roman"/>
          <w:sz w:val="20"/>
          <w:szCs w:val="20"/>
        </w:rPr>
        <w:t xml:space="preserve"> вв. до н.э.). По наущению своей наложницы Чжоу-синь убил мать Ли Бина и хотел убить и его самого, но тот сбежал и стал учеником некоего мудреца. Согласно средневековым легендам, он потерпел поражение в одной из битв, но Будда спас его, а маг Цзян тай-гун возвел его в ранг бога года (фантастич. роман «Фэн шэнь янь-и» — «Возвышение в ранг духов», XVI в.). </w:t>
      </w:r>
      <w:r w:rsidRPr="0038293B">
        <w:rPr>
          <w:rFonts w:cs="Times New Roman"/>
          <w:b/>
          <w:sz w:val="20"/>
          <w:szCs w:val="20"/>
        </w:rPr>
        <w:t>Ли Бин считался свирепым божеством, ему приносили жертвы чиновники в начале весны, с которой на Дальнем Востоке начинается год.</w:t>
      </w:r>
    </w:p>
    <w:p w:rsidR="009E64B9" w:rsidRPr="0038293B" w:rsidRDefault="009E64B9" w:rsidP="009E64B9">
      <w:pPr>
        <w:rPr>
          <w:rFonts w:cs="Times New Roman"/>
          <w:sz w:val="20"/>
          <w:szCs w:val="20"/>
        </w:rPr>
      </w:pPr>
    </w:p>
    <w:p w:rsidR="009E64B9" w:rsidRPr="0038293B" w:rsidRDefault="009E64B9" w:rsidP="009E64B9">
      <w:pPr>
        <w:pStyle w:val="af3"/>
        <w:numPr>
          <w:ilvl w:val="0"/>
          <w:numId w:val="5"/>
        </w:numPr>
        <w:shd w:val="clear" w:color="auto" w:fill="FFFFFF"/>
        <w:spacing w:line="270" w:lineRule="atLeast"/>
        <w:ind w:left="0" w:right="75"/>
        <w:rPr>
          <w:rFonts w:eastAsia="Times New Roman" w:cs="Times New Roman"/>
          <w:b/>
          <w:color w:val="303030"/>
          <w:sz w:val="20"/>
          <w:szCs w:val="20"/>
          <w:lang w:eastAsia="ru-RU"/>
        </w:rPr>
      </w:pPr>
      <w:r w:rsidRPr="0038293B">
        <w:rPr>
          <w:rFonts w:eastAsia="Times New Roman" w:cs="Times New Roman"/>
          <w:b/>
          <w:color w:val="303030"/>
          <w:sz w:val="20"/>
          <w:szCs w:val="20"/>
          <w:lang w:eastAsia="ru-RU"/>
        </w:rPr>
        <w:lastRenderedPageBreak/>
        <w:t>Лао-цзы</w:t>
      </w:r>
      <w:r w:rsidRPr="0038293B">
        <w:rPr>
          <w:rFonts w:eastAsia="SimSun" w:cs="Times New Roman"/>
          <w:b/>
          <w:color w:val="303030"/>
          <w:sz w:val="20"/>
          <w:szCs w:val="20"/>
          <w:lang w:eastAsia="ru-RU"/>
        </w:rPr>
        <w:t>老子</w:t>
      </w:r>
      <w:r w:rsidRPr="0038293B">
        <w:rPr>
          <w:rFonts w:eastAsia="Times New Roman" w:cs="Times New Roman"/>
          <w:b/>
          <w:color w:val="303030"/>
          <w:sz w:val="20"/>
          <w:szCs w:val="20"/>
          <w:lang w:eastAsia="ru-RU"/>
        </w:rPr>
        <w:t xml:space="preserve"> = Ли Эр  </w:t>
      </w:r>
      <w:r w:rsidRPr="0038293B">
        <w:rPr>
          <w:rFonts w:eastAsia="SimSun" w:cs="Times New Roman"/>
          <w:b/>
          <w:color w:val="303030"/>
          <w:sz w:val="20"/>
          <w:szCs w:val="20"/>
          <w:shd w:val="clear" w:color="auto" w:fill="FFFFFF"/>
        </w:rPr>
        <w:t>李耳</w:t>
      </w:r>
      <w:r w:rsidRPr="0038293B">
        <w:rPr>
          <w:rFonts w:eastAsia="MS UI Gothic" w:cs="Times New Roman"/>
          <w:color w:val="303030"/>
          <w:sz w:val="20"/>
          <w:szCs w:val="20"/>
          <w:shd w:val="clear" w:color="auto" w:fill="FFFFFF"/>
        </w:rPr>
        <w:t xml:space="preserve">. Написал ДаоДэцзин — книгу в </w:t>
      </w:r>
      <w:r w:rsidRPr="0038293B">
        <w:rPr>
          <w:rFonts w:eastAsia="MS UI Gothic" w:cs="Times New Roman"/>
          <w:b/>
          <w:color w:val="303030"/>
          <w:sz w:val="20"/>
          <w:szCs w:val="20"/>
          <w:shd w:val="clear" w:color="auto" w:fill="FFFFFF"/>
        </w:rPr>
        <w:t>пять тысяч знаков</w:t>
      </w:r>
      <w:r w:rsidRPr="0038293B">
        <w:rPr>
          <w:rFonts w:eastAsia="MS UI Gothic" w:cs="Times New Roman"/>
          <w:color w:val="303030"/>
          <w:sz w:val="20"/>
          <w:szCs w:val="20"/>
          <w:shd w:val="clear" w:color="auto" w:fill="FFFFFF"/>
        </w:rPr>
        <w:t>.</w:t>
      </w:r>
    </w:p>
    <w:p w:rsidR="009E64B9" w:rsidRPr="0038293B" w:rsidRDefault="009E64B9" w:rsidP="009E64B9">
      <w:pPr>
        <w:rPr>
          <w:rFonts w:cs="Times New Roman"/>
          <w:sz w:val="20"/>
          <w:szCs w:val="20"/>
        </w:rPr>
      </w:pPr>
    </w:p>
    <w:p w:rsidR="009E64B9" w:rsidRPr="0038293B" w:rsidRDefault="009E64B9" w:rsidP="009E64B9">
      <w:pPr>
        <w:pStyle w:val="af3"/>
        <w:numPr>
          <w:ilvl w:val="0"/>
          <w:numId w:val="5"/>
        </w:numPr>
        <w:shd w:val="clear" w:color="auto" w:fill="FFFFFF"/>
        <w:spacing w:line="270" w:lineRule="atLeast"/>
        <w:ind w:left="0" w:right="75"/>
        <w:rPr>
          <w:rFonts w:cs="Times New Roman"/>
          <w:sz w:val="20"/>
          <w:szCs w:val="20"/>
        </w:rPr>
      </w:pPr>
      <w:r w:rsidRPr="0038293B">
        <w:rPr>
          <w:rFonts w:cs="Times New Roman"/>
          <w:b/>
          <w:sz w:val="20"/>
          <w:szCs w:val="20"/>
        </w:rPr>
        <w:t xml:space="preserve">Ли Бин </w:t>
      </w:r>
      <w:r w:rsidRPr="0038293B">
        <w:rPr>
          <w:rFonts w:eastAsia="SimSun" w:cs="Times New Roman"/>
          <w:b/>
          <w:sz w:val="20"/>
          <w:szCs w:val="20"/>
        </w:rPr>
        <w:t>李冰</w:t>
      </w:r>
      <w:r w:rsidRPr="0038293B">
        <w:rPr>
          <w:rFonts w:cs="Times New Roman"/>
          <w:sz w:val="20"/>
          <w:szCs w:val="20"/>
        </w:rPr>
        <w:t xml:space="preserve">. </w:t>
      </w:r>
      <w:r w:rsidRPr="0038293B">
        <w:rPr>
          <w:rFonts w:cs="Times New Roman"/>
          <w:sz w:val="20"/>
          <w:szCs w:val="20"/>
          <w:lang w:val="en-US"/>
        </w:rPr>
        <w:t>Ill</w:t>
      </w:r>
      <w:r w:rsidRPr="0038293B">
        <w:rPr>
          <w:rFonts w:cs="Times New Roman"/>
          <w:sz w:val="20"/>
          <w:szCs w:val="20"/>
        </w:rPr>
        <w:t xml:space="preserve"> в. до н.э. </w:t>
      </w:r>
      <w:r w:rsidRPr="0038293B">
        <w:rPr>
          <w:rFonts w:eastAsia="Times New Roman" w:cs="Times New Roman"/>
          <w:color w:val="303030"/>
          <w:sz w:val="20"/>
          <w:szCs w:val="20"/>
          <w:lang w:eastAsia="ru-RU"/>
        </w:rPr>
        <w:t>Великий</w:t>
      </w:r>
      <w:r w:rsidRPr="0038293B">
        <w:rPr>
          <w:rFonts w:cs="Times New Roman"/>
          <w:sz w:val="20"/>
          <w:szCs w:val="20"/>
        </w:rPr>
        <w:t xml:space="preserve"> гидроинженер и строитель, упомянутый Сыма Цянем в «Ши цзи» («Исторические записки»; обе ст. см. в т. 1 ) в гл. 29 «Хэ цюй шу» («Трактат/Книга о реках и каналах»), циньским Чжао-сян-ваном был назначен управителем обл. Шу со столицей в г. Чэнду. Он и его сын Ли Эр-лан пробили скалу Лидуй и построили в 256 до н.э. крупную оросительную систему Ду-цзян-янь, находящуюся в Чэндуской низменности (пров. Сы-чуань). Ли Бин занимался также строительством мостов. Считается, что именно он построил наиболее известный кит.подвесной мост, являющийся частью этой системы и названный позже Ань-лань-цяо (</w:t>
      </w:r>
      <w:r w:rsidRPr="0038293B">
        <w:rPr>
          <w:rFonts w:cs="Times New Roman"/>
          <w:b/>
          <w:sz w:val="20"/>
          <w:szCs w:val="20"/>
        </w:rPr>
        <w:t>Мост, оберегающий от волн</w:t>
      </w:r>
      <w:r w:rsidRPr="0038293B">
        <w:rPr>
          <w:rFonts w:cs="Times New Roman"/>
          <w:sz w:val="20"/>
          <w:szCs w:val="20"/>
        </w:rPr>
        <w:t xml:space="preserve">) </w:t>
      </w:r>
      <w:r w:rsidRPr="0038293B">
        <w:rPr>
          <w:rFonts w:eastAsia="MS Gothic" w:cs="Times New Roman"/>
          <w:b/>
          <w:color w:val="303030"/>
          <w:sz w:val="20"/>
          <w:szCs w:val="20"/>
          <w:shd w:val="clear" w:color="auto" w:fill="FFFFFF"/>
        </w:rPr>
        <w:t>安瀾</w:t>
      </w:r>
      <w:r w:rsidRPr="0038293B">
        <w:rPr>
          <w:rFonts w:eastAsia="MS UI Gothic" w:cs="Times New Roman"/>
          <w:b/>
          <w:color w:val="303030"/>
          <w:sz w:val="20"/>
          <w:szCs w:val="20"/>
          <w:shd w:val="clear" w:color="auto" w:fill="FFFFFF"/>
        </w:rPr>
        <w:t>橋</w:t>
      </w:r>
      <w:r w:rsidRPr="0038293B">
        <w:rPr>
          <w:rFonts w:cs="Times New Roman"/>
          <w:sz w:val="20"/>
          <w:szCs w:val="20"/>
        </w:rPr>
        <w:t>.</w:t>
      </w:r>
    </w:p>
    <w:p w:rsidR="009E64B9" w:rsidRPr="0038293B" w:rsidRDefault="009E64B9" w:rsidP="009E64B9">
      <w:pPr>
        <w:rPr>
          <w:rFonts w:cs="Times New Roman"/>
          <w:sz w:val="20"/>
          <w:szCs w:val="20"/>
        </w:rPr>
      </w:pPr>
    </w:p>
    <w:p w:rsidR="009E64B9" w:rsidRPr="0038293B" w:rsidRDefault="009E64B9" w:rsidP="009E64B9">
      <w:pPr>
        <w:pStyle w:val="af3"/>
        <w:numPr>
          <w:ilvl w:val="0"/>
          <w:numId w:val="5"/>
        </w:numPr>
        <w:shd w:val="clear" w:color="auto" w:fill="FFFFFF"/>
        <w:spacing w:line="270" w:lineRule="atLeast"/>
        <w:ind w:left="0" w:right="75"/>
        <w:rPr>
          <w:rFonts w:cs="Times New Roman"/>
          <w:sz w:val="20"/>
          <w:szCs w:val="20"/>
        </w:rPr>
      </w:pPr>
      <w:r w:rsidRPr="0038293B">
        <w:rPr>
          <w:rFonts w:cs="Times New Roman"/>
          <w:b/>
          <w:sz w:val="20"/>
          <w:szCs w:val="20"/>
        </w:rPr>
        <w:t xml:space="preserve">Ли Янь-нянь </w:t>
      </w:r>
      <w:r w:rsidRPr="0038293B">
        <w:rPr>
          <w:rFonts w:eastAsia="SimSun" w:cs="Times New Roman"/>
          <w:b/>
          <w:sz w:val="20"/>
          <w:szCs w:val="20"/>
        </w:rPr>
        <w:t>李延年</w:t>
      </w:r>
      <w:r w:rsidRPr="0038293B">
        <w:rPr>
          <w:rFonts w:cs="Times New Roman"/>
          <w:sz w:val="20"/>
          <w:szCs w:val="20"/>
        </w:rPr>
        <w:t xml:space="preserve">. Композитор эпохи имп. Хань У-ди (141-87 до н.э.; см. т. 1, 4; также т. 3 Лю Чэ). Уроженец Чжуншаня (ныне Динсянь пров. Хэбэй). Когда император создал Музыкальную палату (Юэфу; см. т. 3), был назначен ее управителем (ду-вэй). Собирал и аранжировал нар.песни для исполнения придворными музыкантами. В 111 до н.э. положил на музыку стихи знаменитого поэта того времени Сыма Сян-жу (1797—117? до н.э.; см. т. 3). Используя мелодии народов Западного края (Сиюй), </w:t>
      </w:r>
      <w:r w:rsidRPr="0038293B">
        <w:rPr>
          <w:rFonts w:cs="Times New Roman"/>
          <w:b/>
          <w:sz w:val="20"/>
          <w:szCs w:val="20"/>
        </w:rPr>
        <w:t>он создал военную музыку для ханьской армии, к-рая использовалась более 500 лет</w:t>
      </w:r>
      <w:r w:rsidRPr="0038293B">
        <w:rPr>
          <w:rFonts w:cs="Times New Roman"/>
          <w:sz w:val="20"/>
          <w:szCs w:val="20"/>
        </w:rPr>
        <w:t xml:space="preserve">. Первым из кит.музыкантов широко заимствовал мелодии соседних народов для обогащения кит. нац. музыки. </w:t>
      </w:r>
      <w:hyperlink r:id="rId108" w:history="1">
        <w:r w:rsidRPr="0038293B">
          <w:rPr>
            <w:rStyle w:val="af1"/>
            <w:rFonts w:cs="Times New Roman"/>
            <w:b/>
            <w:sz w:val="20"/>
            <w:szCs w:val="20"/>
          </w:rPr>
          <w:t>https://www.baike.com/wikiid/1608212966758268154?view_id=2u19446l2c8000</w:t>
        </w:r>
      </w:hyperlink>
    </w:p>
    <w:p w:rsidR="009E64B9" w:rsidRPr="0038293B" w:rsidRDefault="009E64B9" w:rsidP="009E64B9">
      <w:pPr>
        <w:rPr>
          <w:rFonts w:cs="Times New Roman"/>
          <w:sz w:val="20"/>
          <w:szCs w:val="20"/>
        </w:rPr>
      </w:pPr>
    </w:p>
    <w:p w:rsidR="009E64B9" w:rsidRPr="0038293B" w:rsidRDefault="009E64B9" w:rsidP="009E64B9">
      <w:pPr>
        <w:pStyle w:val="af3"/>
        <w:numPr>
          <w:ilvl w:val="0"/>
          <w:numId w:val="5"/>
        </w:numPr>
        <w:shd w:val="clear" w:color="auto" w:fill="FFFFFF"/>
        <w:spacing w:line="270" w:lineRule="atLeast"/>
        <w:ind w:left="0" w:right="75"/>
        <w:rPr>
          <w:rFonts w:cs="Times New Roman"/>
          <w:sz w:val="20"/>
          <w:szCs w:val="20"/>
        </w:rPr>
      </w:pPr>
      <w:r w:rsidRPr="0038293B">
        <w:rPr>
          <w:rFonts w:cs="Times New Roman"/>
          <w:b/>
          <w:sz w:val="20"/>
          <w:szCs w:val="20"/>
        </w:rPr>
        <w:t xml:space="preserve">Ли Юань </w:t>
      </w:r>
      <w:r w:rsidRPr="0038293B">
        <w:rPr>
          <w:rFonts w:eastAsia="SimSun" w:cs="Times New Roman"/>
          <w:b/>
          <w:sz w:val="20"/>
          <w:szCs w:val="20"/>
        </w:rPr>
        <w:t>李淵</w:t>
      </w:r>
      <w:r w:rsidRPr="0038293B">
        <w:rPr>
          <w:rFonts w:cs="Times New Roman"/>
          <w:sz w:val="20"/>
          <w:szCs w:val="20"/>
        </w:rPr>
        <w:t xml:space="preserve"> — имя, данное при рождении китайскому императору Гао-цзу </w:t>
      </w:r>
      <w:r w:rsidRPr="0038293B">
        <w:rPr>
          <w:rFonts w:eastAsia="SimSun" w:cs="Times New Roman"/>
          <w:b/>
          <w:sz w:val="20"/>
          <w:szCs w:val="20"/>
        </w:rPr>
        <w:t>高祖</w:t>
      </w:r>
      <w:r w:rsidRPr="0038293B">
        <w:rPr>
          <w:rFonts w:cs="Times New Roman"/>
          <w:sz w:val="20"/>
          <w:szCs w:val="20"/>
        </w:rPr>
        <w:t xml:space="preserve">(566—635), </w:t>
      </w:r>
      <w:r w:rsidRPr="0038293B">
        <w:rPr>
          <w:rFonts w:cs="Times New Roman"/>
          <w:b/>
          <w:sz w:val="20"/>
          <w:szCs w:val="20"/>
        </w:rPr>
        <w:t>основателю династии Тан</w:t>
      </w:r>
      <w:r w:rsidRPr="0038293B">
        <w:rPr>
          <w:rFonts w:cs="Times New Roman"/>
          <w:sz w:val="20"/>
          <w:szCs w:val="20"/>
        </w:rPr>
        <w:t>. Отстранён от власти сыном.</w:t>
      </w:r>
    </w:p>
    <w:p w:rsidR="009E64B9" w:rsidRPr="0038293B" w:rsidRDefault="009E64B9" w:rsidP="009E64B9">
      <w:pPr>
        <w:rPr>
          <w:rFonts w:cs="Times New Roman"/>
          <w:sz w:val="20"/>
          <w:szCs w:val="20"/>
        </w:rPr>
      </w:pPr>
    </w:p>
    <w:p w:rsidR="009E64B9" w:rsidRPr="0038293B" w:rsidRDefault="009E64B9" w:rsidP="009E64B9">
      <w:pPr>
        <w:pStyle w:val="af3"/>
        <w:numPr>
          <w:ilvl w:val="0"/>
          <w:numId w:val="5"/>
        </w:numPr>
        <w:ind w:left="0"/>
        <w:rPr>
          <w:rFonts w:cs="Times New Roman"/>
          <w:sz w:val="20"/>
          <w:szCs w:val="20"/>
        </w:rPr>
      </w:pPr>
      <w:r w:rsidRPr="0038293B">
        <w:rPr>
          <w:rFonts w:cs="Times New Roman"/>
          <w:b/>
          <w:sz w:val="20"/>
          <w:szCs w:val="20"/>
        </w:rPr>
        <w:t>Ли Шиминь</w:t>
      </w:r>
      <w:r w:rsidRPr="0038293B">
        <w:rPr>
          <w:rFonts w:eastAsia="SimSun" w:cs="Times New Roman"/>
          <w:b/>
          <w:color w:val="202122"/>
          <w:sz w:val="20"/>
          <w:szCs w:val="20"/>
          <w:shd w:val="clear" w:color="auto" w:fill="FFFFFF"/>
        </w:rPr>
        <w:t>李世民</w:t>
      </w:r>
      <w:r w:rsidRPr="0038293B">
        <w:rPr>
          <w:rFonts w:cs="Times New Roman"/>
          <w:sz w:val="20"/>
          <w:szCs w:val="20"/>
        </w:rPr>
        <w:t xml:space="preserve">(599—649) — сын Ли Юаня — имя, данное при рождении, китайскому императору Тай-цзун. Убил двух своих братьев, а </w:t>
      </w:r>
      <w:r w:rsidRPr="0038293B">
        <w:rPr>
          <w:rFonts w:cs="Times New Roman"/>
          <w:b/>
          <w:sz w:val="20"/>
          <w:szCs w:val="20"/>
        </w:rPr>
        <w:t>отца отстранил от власти</w:t>
      </w:r>
      <w:r w:rsidRPr="0038293B">
        <w:rPr>
          <w:rFonts w:cs="Times New Roman"/>
          <w:sz w:val="20"/>
          <w:szCs w:val="20"/>
        </w:rPr>
        <w:t>.</w:t>
      </w:r>
    </w:p>
    <w:p w:rsidR="009E64B9" w:rsidRPr="0038293B" w:rsidRDefault="009E64B9" w:rsidP="009E64B9">
      <w:pPr>
        <w:rPr>
          <w:rFonts w:cs="Times New Roman"/>
          <w:sz w:val="20"/>
          <w:szCs w:val="20"/>
        </w:rPr>
      </w:pPr>
    </w:p>
    <w:p w:rsidR="009E64B9" w:rsidRPr="0038293B" w:rsidRDefault="009E64B9" w:rsidP="009E64B9">
      <w:pPr>
        <w:pStyle w:val="af3"/>
        <w:numPr>
          <w:ilvl w:val="0"/>
          <w:numId w:val="5"/>
        </w:numPr>
        <w:ind w:left="0"/>
        <w:rPr>
          <w:rFonts w:cs="Times New Roman"/>
          <w:sz w:val="20"/>
          <w:szCs w:val="20"/>
        </w:rPr>
      </w:pPr>
      <w:r w:rsidRPr="0038293B">
        <w:rPr>
          <w:rFonts w:cs="Times New Roman"/>
          <w:b/>
          <w:sz w:val="20"/>
          <w:szCs w:val="20"/>
        </w:rPr>
        <w:t xml:space="preserve">Ли Цзин </w:t>
      </w:r>
      <w:r w:rsidRPr="0038293B">
        <w:rPr>
          <w:rFonts w:eastAsia="SimSun" w:cs="Times New Roman"/>
          <w:b/>
          <w:bCs/>
          <w:color w:val="000000"/>
          <w:sz w:val="20"/>
          <w:szCs w:val="20"/>
          <w:shd w:val="clear" w:color="auto" w:fill="F8F9FA"/>
        </w:rPr>
        <w:t>李靖</w:t>
      </w:r>
      <w:r w:rsidRPr="0038293B">
        <w:rPr>
          <w:rFonts w:cs="Times New Roman"/>
          <w:sz w:val="20"/>
          <w:szCs w:val="20"/>
        </w:rPr>
        <w:t xml:space="preserve">, Ли Яо-ши, Ли Вэй-гун, 571, Саньюань обл. Цзинчжао (к сев.-вост. от совр. Саньюаня пров. Шэньси), — 649. Полководец и предполагаемый автор военного канона (цзин [1]; см. т. 1 и там же Цзин—вэй, Цзин-сюэ) «Ли Вэй-гун вэнь дуй» («Вопросы и ответы Ли Вэй-гуна»). </w:t>
      </w:r>
      <w:r w:rsidRPr="0038293B">
        <w:rPr>
          <w:rFonts w:cs="Times New Roman"/>
          <w:b/>
          <w:sz w:val="20"/>
          <w:szCs w:val="20"/>
        </w:rPr>
        <w:t xml:space="preserve">Покорил гёктюрков. </w:t>
      </w:r>
    </w:p>
    <w:p w:rsidR="009E64B9" w:rsidRPr="0038293B" w:rsidRDefault="009E64B9" w:rsidP="009E64B9">
      <w:pPr>
        <w:rPr>
          <w:rFonts w:cs="Times New Roman"/>
          <w:sz w:val="20"/>
          <w:szCs w:val="20"/>
        </w:rPr>
      </w:pPr>
    </w:p>
    <w:p w:rsidR="009E64B9" w:rsidRPr="0038293B" w:rsidRDefault="009E64B9" w:rsidP="009E64B9">
      <w:pPr>
        <w:pStyle w:val="af3"/>
        <w:numPr>
          <w:ilvl w:val="0"/>
          <w:numId w:val="5"/>
        </w:numPr>
        <w:ind w:left="0"/>
        <w:rPr>
          <w:rFonts w:cs="Times New Roman"/>
          <w:sz w:val="20"/>
          <w:szCs w:val="20"/>
        </w:rPr>
      </w:pPr>
      <w:r w:rsidRPr="0038293B">
        <w:rPr>
          <w:rFonts w:cs="Times New Roman"/>
          <w:b/>
          <w:sz w:val="20"/>
          <w:szCs w:val="20"/>
        </w:rPr>
        <w:t xml:space="preserve">Ли Сы-сюнь </w:t>
      </w:r>
      <w:r w:rsidRPr="0038293B">
        <w:rPr>
          <w:rFonts w:eastAsia="SimSun" w:cs="Times New Roman"/>
          <w:b/>
          <w:color w:val="202122"/>
          <w:sz w:val="20"/>
          <w:szCs w:val="20"/>
          <w:shd w:val="clear" w:color="auto" w:fill="FFFFFF"/>
        </w:rPr>
        <w:t>李思训</w:t>
      </w:r>
      <w:r w:rsidRPr="0038293B">
        <w:rPr>
          <w:rFonts w:cs="Times New Roman"/>
          <w:sz w:val="20"/>
          <w:szCs w:val="20"/>
        </w:rPr>
        <w:t>, Ли Цзянь-цзянь. 651/653/657, пров. Ганьсу, — 716/718. Член имп. фамилии, занимал целый ряд гос. постов — управляющего обл. Цзянду, помощника начальника Приказа по делам имп. семьи, старшего военачальника (генерала) левого крыла дворцовой стражи. Вместе с Ван Вэем (см. также т. 3) является одним из родоначальников жанра шань-шуй («</w:t>
      </w:r>
      <w:r w:rsidRPr="0038293B">
        <w:rPr>
          <w:rFonts w:cs="Times New Roman"/>
          <w:b/>
          <w:sz w:val="20"/>
          <w:szCs w:val="20"/>
        </w:rPr>
        <w:t>горы-воды</w:t>
      </w:r>
      <w:r w:rsidRPr="0038293B">
        <w:rPr>
          <w:rFonts w:cs="Times New Roman"/>
          <w:sz w:val="20"/>
          <w:szCs w:val="20"/>
        </w:rPr>
        <w:t xml:space="preserve">»). В противовес линии на развитие лирического, аскетичного пейзажа монохромной тушью заложил основы для становления декоративного, празднично-торжественного, полихромного пейзажа с преобладанием </w:t>
      </w:r>
      <w:r w:rsidRPr="0038293B">
        <w:rPr>
          <w:rFonts w:cs="Times New Roman"/>
          <w:b/>
          <w:sz w:val="20"/>
          <w:szCs w:val="20"/>
        </w:rPr>
        <w:t>сине-зеленой</w:t>
      </w:r>
      <w:r w:rsidRPr="0038293B">
        <w:rPr>
          <w:rFonts w:cs="Times New Roman"/>
          <w:sz w:val="20"/>
          <w:szCs w:val="20"/>
        </w:rPr>
        <w:t xml:space="preserve"> гаммы и возможным присутствием подкраски золотом.</w:t>
      </w:r>
    </w:p>
    <w:p w:rsidR="009E64B9" w:rsidRPr="0038293B" w:rsidRDefault="009E64B9" w:rsidP="009E64B9">
      <w:pPr>
        <w:rPr>
          <w:rFonts w:cs="Times New Roman"/>
          <w:sz w:val="20"/>
          <w:szCs w:val="20"/>
        </w:rPr>
      </w:pPr>
      <w:r w:rsidRPr="0038293B">
        <w:rPr>
          <w:rFonts w:cs="Times New Roman"/>
          <w:sz w:val="20"/>
          <w:szCs w:val="20"/>
        </w:rPr>
        <w:t xml:space="preserve">Сын — </w:t>
      </w:r>
      <w:r w:rsidRPr="0038293B">
        <w:rPr>
          <w:rFonts w:cs="Times New Roman"/>
          <w:b/>
          <w:sz w:val="20"/>
          <w:szCs w:val="20"/>
        </w:rPr>
        <w:t xml:space="preserve">Ли Чжао-дао </w:t>
      </w:r>
      <w:r w:rsidRPr="0038293B">
        <w:rPr>
          <w:rFonts w:eastAsia="SimSun" w:cs="Times New Roman"/>
          <w:b/>
          <w:color w:val="202122"/>
          <w:sz w:val="20"/>
          <w:szCs w:val="20"/>
          <w:shd w:val="clear" w:color="auto" w:fill="FFFFFF"/>
        </w:rPr>
        <w:t>李昭道</w:t>
      </w:r>
      <w:r w:rsidRPr="0038293B">
        <w:rPr>
          <w:rFonts w:eastAsia="MS Gothic" w:cs="Times New Roman"/>
          <w:color w:val="202122"/>
          <w:sz w:val="20"/>
          <w:szCs w:val="20"/>
          <w:shd w:val="clear" w:color="auto" w:fill="FFFFFF"/>
        </w:rPr>
        <w:t xml:space="preserve"> (</w:t>
      </w:r>
      <w:r w:rsidRPr="0038293B">
        <w:rPr>
          <w:rFonts w:cs="Times New Roman"/>
          <w:color w:val="202122"/>
          <w:sz w:val="20"/>
          <w:szCs w:val="20"/>
          <w:shd w:val="clear" w:color="auto" w:fill="FFFFFF"/>
        </w:rPr>
        <w:t>ок. 675—741)</w:t>
      </w:r>
      <w:r w:rsidRPr="0038293B">
        <w:rPr>
          <w:rFonts w:cs="Times New Roman"/>
          <w:sz w:val="20"/>
          <w:szCs w:val="20"/>
        </w:rPr>
        <w:t xml:space="preserve">. Один из крупнейших живописцев эпохи Тан (618—907), основоположников жанра пейзажной живописи шань-шуй (хуа) («живопись/изображения </w:t>
      </w:r>
      <w:r w:rsidRPr="0038293B">
        <w:rPr>
          <w:rFonts w:cs="Times New Roman"/>
          <w:b/>
          <w:sz w:val="20"/>
          <w:szCs w:val="20"/>
        </w:rPr>
        <w:t>гор и вод</w:t>
      </w:r>
      <w:r w:rsidRPr="0038293B">
        <w:rPr>
          <w:rFonts w:cs="Times New Roman"/>
          <w:sz w:val="20"/>
          <w:szCs w:val="20"/>
        </w:rPr>
        <w:t xml:space="preserve">»). Картина </w:t>
      </w:r>
      <w:r w:rsidRPr="0038293B">
        <w:rPr>
          <w:rFonts w:cs="Times New Roman"/>
          <w:color w:val="202122"/>
          <w:sz w:val="20"/>
          <w:szCs w:val="20"/>
          <w:shd w:val="clear" w:color="auto" w:fill="FFFFFF"/>
        </w:rPr>
        <w:t>«Путешествие Минхуана в Шу» — выдающийся образец «</w:t>
      </w:r>
      <w:r w:rsidRPr="0038293B">
        <w:rPr>
          <w:rFonts w:cs="Times New Roman"/>
          <w:b/>
          <w:color w:val="202122"/>
          <w:sz w:val="20"/>
          <w:szCs w:val="20"/>
          <w:shd w:val="clear" w:color="auto" w:fill="FFFFFF"/>
        </w:rPr>
        <w:t>сине-зеленого пейзажа</w:t>
      </w:r>
      <w:r w:rsidRPr="0038293B">
        <w:rPr>
          <w:rFonts w:cs="Times New Roman"/>
          <w:color w:val="202122"/>
          <w:sz w:val="20"/>
          <w:szCs w:val="20"/>
          <w:shd w:val="clear" w:color="auto" w:fill="FFFFFF"/>
        </w:rPr>
        <w:t>»</w:t>
      </w:r>
    </w:p>
    <w:p w:rsidR="009E64B9" w:rsidRPr="0038293B" w:rsidRDefault="009E64B9" w:rsidP="009E64B9">
      <w:pPr>
        <w:rPr>
          <w:rFonts w:cs="Times New Roman"/>
          <w:sz w:val="20"/>
          <w:szCs w:val="20"/>
        </w:rPr>
      </w:pPr>
    </w:p>
    <w:p w:rsidR="009E64B9" w:rsidRPr="0038293B" w:rsidRDefault="009E64B9" w:rsidP="009E64B9">
      <w:pPr>
        <w:pStyle w:val="af3"/>
        <w:numPr>
          <w:ilvl w:val="0"/>
          <w:numId w:val="5"/>
        </w:numPr>
        <w:ind w:left="0"/>
        <w:rPr>
          <w:rFonts w:cs="Times New Roman"/>
          <w:sz w:val="20"/>
          <w:szCs w:val="20"/>
        </w:rPr>
      </w:pPr>
      <w:r w:rsidRPr="0038293B">
        <w:rPr>
          <w:rFonts w:cs="Times New Roman"/>
          <w:b/>
          <w:sz w:val="20"/>
          <w:szCs w:val="20"/>
        </w:rPr>
        <w:t>Ли Юн</w:t>
      </w:r>
      <w:r w:rsidRPr="0038293B">
        <w:rPr>
          <w:rFonts w:eastAsia="SimSun" w:cs="Times New Roman"/>
          <w:b/>
          <w:color w:val="303030"/>
          <w:sz w:val="20"/>
          <w:szCs w:val="20"/>
          <w:shd w:val="clear" w:color="auto" w:fill="FFFFFF"/>
        </w:rPr>
        <w:t>李邕</w:t>
      </w:r>
      <w:r w:rsidRPr="0038293B">
        <w:rPr>
          <w:rFonts w:cs="Times New Roman"/>
          <w:sz w:val="20"/>
          <w:szCs w:val="20"/>
        </w:rPr>
        <w:t xml:space="preserve">, Ли Тай-хэ, прозв. Ли Бэй-хай. 678?, Янчжоу (пров. Цзянсу), — 747. Известный каллиграф </w:t>
      </w:r>
      <w:r w:rsidRPr="0038293B">
        <w:rPr>
          <w:rFonts w:cs="Times New Roman"/>
          <w:b/>
          <w:sz w:val="20"/>
          <w:szCs w:val="20"/>
        </w:rPr>
        <w:t>стел</w:t>
      </w:r>
      <w:r w:rsidRPr="0038293B">
        <w:rPr>
          <w:rFonts w:cs="Times New Roman"/>
          <w:sz w:val="20"/>
          <w:szCs w:val="20"/>
        </w:rPr>
        <w:t xml:space="preserve"> (бэй </w:t>
      </w:r>
      <w:r w:rsidRPr="0038293B">
        <w:rPr>
          <w:rFonts w:eastAsia="SimSun" w:cs="Times New Roman"/>
          <w:b/>
          <w:color w:val="000000"/>
          <w:sz w:val="20"/>
          <w:szCs w:val="20"/>
          <w:shd w:val="clear" w:color="auto" w:fill="FFFFFF"/>
        </w:rPr>
        <w:t>碑</w:t>
      </w:r>
      <w:r w:rsidRPr="0038293B">
        <w:rPr>
          <w:rFonts w:cs="Times New Roman"/>
          <w:sz w:val="20"/>
          <w:szCs w:val="20"/>
        </w:rPr>
        <w:t>), чье искусство ценилось китайскими знатоками за то, что среди плеяды выдающихся мастеров, стремившихся приблизиться к достижениям знаменитого каллиграфа времени правления дин. Цзинь (265—420) Ван Си-чжи, он достиг наивысших результатов. Его называли «</w:t>
      </w:r>
      <w:r w:rsidRPr="0038293B">
        <w:rPr>
          <w:rFonts w:cs="Times New Roman"/>
          <w:b/>
          <w:sz w:val="20"/>
          <w:szCs w:val="20"/>
        </w:rPr>
        <w:t>рукой бессмертного в каллиграфии</w:t>
      </w:r>
      <w:r w:rsidRPr="0038293B">
        <w:rPr>
          <w:rFonts w:cs="Times New Roman"/>
          <w:sz w:val="20"/>
          <w:szCs w:val="20"/>
        </w:rPr>
        <w:t>» (шу чжун сянь шоу).</w:t>
      </w:r>
    </w:p>
    <w:p w:rsidR="009E64B9" w:rsidRPr="0038293B" w:rsidRDefault="009E64B9" w:rsidP="009E64B9">
      <w:pPr>
        <w:rPr>
          <w:rFonts w:cs="Times New Roman"/>
          <w:sz w:val="20"/>
          <w:szCs w:val="20"/>
        </w:rPr>
      </w:pPr>
    </w:p>
    <w:p w:rsidR="009E64B9" w:rsidRPr="0038293B" w:rsidRDefault="009E64B9" w:rsidP="009E64B9">
      <w:pPr>
        <w:pStyle w:val="af3"/>
        <w:numPr>
          <w:ilvl w:val="0"/>
          <w:numId w:val="5"/>
        </w:numPr>
        <w:ind w:left="0"/>
        <w:rPr>
          <w:rFonts w:cs="Times New Roman"/>
          <w:sz w:val="20"/>
          <w:szCs w:val="20"/>
        </w:rPr>
      </w:pPr>
      <w:r w:rsidRPr="0038293B">
        <w:rPr>
          <w:rFonts w:cs="Times New Roman"/>
          <w:b/>
          <w:sz w:val="20"/>
          <w:szCs w:val="20"/>
        </w:rPr>
        <w:t>Ли Бай</w:t>
      </w:r>
      <w:r w:rsidRPr="0038293B">
        <w:rPr>
          <w:rFonts w:eastAsia="SimSun" w:cs="Times New Roman"/>
          <w:b/>
          <w:color w:val="4D5156"/>
          <w:sz w:val="20"/>
          <w:szCs w:val="20"/>
          <w:shd w:val="clear" w:color="auto" w:fill="FFFFFF"/>
        </w:rPr>
        <w:t>李白</w:t>
      </w:r>
      <w:r w:rsidRPr="0038293B">
        <w:rPr>
          <w:rFonts w:cs="Times New Roman"/>
          <w:sz w:val="20"/>
          <w:szCs w:val="20"/>
        </w:rPr>
        <w:t xml:space="preserve"> (701-762/3). По легенде Ли Бо во хмелю потянулся с лодки за отражением </w:t>
      </w:r>
      <w:r w:rsidRPr="0038293B">
        <w:rPr>
          <w:rFonts w:cs="Times New Roman"/>
          <w:b/>
          <w:sz w:val="20"/>
          <w:szCs w:val="20"/>
        </w:rPr>
        <w:t>луны</w:t>
      </w:r>
      <w:r w:rsidRPr="0038293B">
        <w:rPr>
          <w:rFonts w:cs="Times New Roman"/>
          <w:sz w:val="20"/>
          <w:szCs w:val="20"/>
        </w:rPr>
        <w:t xml:space="preserve"> в воде и </w:t>
      </w:r>
      <w:r w:rsidRPr="0038293B">
        <w:rPr>
          <w:rFonts w:cs="Times New Roman"/>
          <w:b/>
          <w:sz w:val="20"/>
          <w:szCs w:val="20"/>
        </w:rPr>
        <w:t>утонул</w:t>
      </w:r>
      <w:r w:rsidRPr="0038293B">
        <w:rPr>
          <w:rFonts w:cs="Times New Roman"/>
          <w:sz w:val="20"/>
          <w:szCs w:val="20"/>
        </w:rPr>
        <w:t xml:space="preserve">, а через мгновенье вынырнул верхом на рыбе Кунь и </w:t>
      </w:r>
      <w:r w:rsidRPr="0038293B">
        <w:rPr>
          <w:rFonts w:cs="Times New Roman"/>
          <w:b/>
          <w:sz w:val="20"/>
          <w:szCs w:val="20"/>
        </w:rPr>
        <w:t>вознесся в небо</w:t>
      </w:r>
      <w:r w:rsidRPr="0038293B">
        <w:rPr>
          <w:rFonts w:cs="Times New Roman"/>
          <w:sz w:val="20"/>
          <w:szCs w:val="20"/>
        </w:rPr>
        <w:t xml:space="preserve"> на птице Пэн.</w:t>
      </w:r>
    </w:p>
    <w:p w:rsidR="009E64B9" w:rsidRPr="0038293B" w:rsidRDefault="009E64B9" w:rsidP="009E64B9">
      <w:pPr>
        <w:rPr>
          <w:rFonts w:cs="Times New Roman"/>
          <w:sz w:val="20"/>
          <w:szCs w:val="20"/>
        </w:rPr>
      </w:pPr>
    </w:p>
    <w:p w:rsidR="009E64B9" w:rsidRPr="0038293B" w:rsidRDefault="009E64B9" w:rsidP="009E64B9">
      <w:pPr>
        <w:pStyle w:val="af3"/>
        <w:numPr>
          <w:ilvl w:val="0"/>
          <w:numId w:val="5"/>
        </w:numPr>
        <w:ind w:left="0"/>
        <w:rPr>
          <w:rFonts w:cs="Times New Roman"/>
          <w:sz w:val="20"/>
          <w:szCs w:val="20"/>
        </w:rPr>
      </w:pPr>
      <w:r w:rsidRPr="0038293B">
        <w:rPr>
          <w:rFonts w:cs="Times New Roman"/>
          <w:b/>
          <w:sz w:val="20"/>
          <w:szCs w:val="20"/>
        </w:rPr>
        <w:t xml:space="preserve">Ли Ян-бин </w:t>
      </w:r>
      <w:r w:rsidRPr="0038293B">
        <w:rPr>
          <w:rFonts w:eastAsia="SimSun" w:cs="Times New Roman"/>
          <w:b/>
          <w:color w:val="303030"/>
          <w:sz w:val="20"/>
          <w:szCs w:val="20"/>
          <w:shd w:val="clear" w:color="auto" w:fill="FFFFFF"/>
        </w:rPr>
        <w:t>李阳冰</w:t>
      </w:r>
      <w:r w:rsidRPr="0038293B">
        <w:rPr>
          <w:rFonts w:cs="Times New Roman"/>
          <w:sz w:val="20"/>
          <w:szCs w:val="20"/>
        </w:rPr>
        <w:t xml:space="preserve">, Ли Шао-вэнь. 722, Чжаоцзюнь (совр. уезд Чжао пров. Хэбэй), — 785? Принадлежал к прославленному великими именами роду Ли. Приходился </w:t>
      </w:r>
      <w:r w:rsidRPr="0038293B">
        <w:rPr>
          <w:rFonts w:cs="Times New Roman"/>
          <w:b/>
          <w:sz w:val="20"/>
          <w:szCs w:val="20"/>
        </w:rPr>
        <w:t>дядей поэту Ли Бо</w:t>
      </w:r>
      <w:r w:rsidRPr="0038293B">
        <w:rPr>
          <w:rFonts w:cs="Times New Roman"/>
          <w:sz w:val="20"/>
          <w:szCs w:val="20"/>
        </w:rPr>
        <w:t xml:space="preserve"> (701-762; см. т. 3), хотя и был моложе его. Ли Ян-бин по праву считается лучшим мастером почерка чжуаньшу («архаический стиль», использовался для печатей) периода дин. Тан (618—907). Техника письма Ли Ян-бина принадлежит к варианту «</w:t>
      </w:r>
      <w:r w:rsidRPr="0038293B">
        <w:rPr>
          <w:rFonts w:cs="Times New Roman"/>
          <w:b/>
          <w:sz w:val="20"/>
          <w:szCs w:val="20"/>
        </w:rPr>
        <w:t>нефритовые жилы</w:t>
      </w:r>
      <w:r w:rsidRPr="0038293B">
        <w:rPr>
          <w:rFonts w:cs="Times New Roman"/>
          <w:sz w:val="20"/>
          <w:szCs w:val="20"/>
        </w:rPr>
        <w:t xml:space="preserve">» (юй цзинь чжуань </w:t>
      </w:r>
      <w:r w:rsidRPr="0038293B">
        <w:rPr>
          <w:rFonts w:eastAsia="SimSun" w:cs="Times New Roman"/>
          <w:sz w:val="20"/>
          <w:szCs w:val="20"/>
        </w:rPr>
        <w:t>玉筋篆</w:t>
      </w:r>
      <w:r w:rsidRPr="0038293B">
        <w:rPr>
          <w:rFonts w:cs="Times New Roman"/>
          <w:sz w:val="20"/>
          <w:szCs w:val="20"/>
        </w:rPr>
        <w:t xml:space="preserve">), когда все черты прописываются строго вертикальной кистью, создающей тонкие и одинаковые по толщине </w:t>
      </w:r>
      <w:r w:rsidRPr="0038293B">
        <w:rPr>
          <w:rFonts w:cs="Times New Roman"/>
          <w:sz w:val="20"/>
          <w:szCs w:val="20"/>
        </w:rPr>
        <w:lastRenderedPageBreak/>
        <w:t>линии. Кисть Ли Ян-бина отличалась высокой точностью и редкой силой, в связи с чем его прозвали «</w:t>
      </w:r>
      <w:r w:rsidRPr="0038293B">
        <w:rPr>
          <w:rFonts w:cs="Times New Roman"/>
          <w:b/>
          <w:sz w:val="20"/>
          <w:szCs w:val="20"/>
        </w:rPr>
        <w:t>Тигром кисти</w:t>
      </w:r>
      <w:r w:rsidRPr="0038293B">
        <w:rPr>
          <w:rFonts w:cs="Times New Roman"/>
          <w:sz w:val="20"/>
          <w:szCs w:val="20"/>
        </w:rPr>
        <w:t xml:space="preserve">» (Би ху  </w:t>
      </w:r>
      <w:r w:rsidRPr="0038293B">
        <w:rPr>
          <w:rFonts w:eastAsia="SimSun" w:cs="Times New Roman"/>
          <w:sz w:val="20"/>
          <w:szCs w:val="20"/>
        </w:rPr>
        <w:t>筆虎</w:t>
      </w:r>
      <w:r w:rsidRPr="0038293B">
        <w:rPr>
          <w:rFonts w:cs="Times New Roman"/>
          <w:sz w:val="20"/>
          <w:szCs w:val="20"/>
        </w:rPr>
        <w:t>).</w:t>
      </w:r>
    </w:p>
    <w:p w:rsidR="009E64B9" w:rsidRPr="0038293B" w:rsidRDefault="009E64B9" w:rsidP="009E64B9">
      <w:pPr>
        <w:rPr>
          <w:rFonts w:cs="Times New Roman"/>
          <w:sz w:val="20"/>
          <w:szCs w:val="20"/>
        </w:rPr>
      </w:pPr>
    </w:p>
    <w:p w:rsidR="009E64B9" w:rsidRPr="0038293B" w:rsidRDefault="009E64B9" w:rsidP="009E64B9">
      <w:pPr>
        <w:pStyle w:val="af3"/>
        <w:numPr>
          <w:ilvl w:val="0"/>
          <w:numId w:val="5"/>
        </w:numPr>
        <w:ind w:left="0"/>
        <w:rPr>
          <w:rFonts w:eastAsia="Times New Roman" w:cs="Times New Roman"/>
          <w:color w:val="303030"/>
          <w:sz w:val="20"/>
          <w:szCs w:val="20"/>
          <w:lang w:eastAsia="ru-RU"/>
        </w:rPr>
      </w:pPr>
      <w:r w:rsidRPr="0038293B">
        <w:rPr>
          <w:rFonts w:eastAsia="Times New Roman" w:cs="Times New Roman"/>
          <w:b/>
          <w:bCs/>
          <w:color w:val="303030"/>
          <w:kern w:val="36"/>
          <w:sz w:val="20"/>
          <w:szCs w:val="20"/>
          <w:lang w:eastAsia="ru-RU"/>
        </w:rPr>
        <w:t>Ли Шан-инь</w:t>
      </w:r>
      <w:r w:rsidRPr="0038293B">
        <w:rPr>
          <w:rFonts w:eastAsia="Times New Roman" w:cs="Times New Roman"/>
          <w:b/>
          <w:color w:val="303030"/>
          <w:sz w:val="20"/>
          <w:szCs w:val="20"/>
          <w:shd w:val="clear" w:color="auto" w:fill="FFFFFF"/>
          <w:lang w:eastAsia="ru-RU"/>
        </w:rPr>
        <w:t> </w:t>
      </w:r>
      <w:r w:rsidRPr="0038293B">
        <w:rPr>
          <w:rFonts w:eastAsia="SimSun" w:cs="Times New Roman"/>
          <w:b/>
          <w:color w:val="303030"/>
          <w:sz w:val="20"/>
          <w:szCs w:val="20"/>
          <w:lang w:eastAsia="ru-RU"/>
        </w:rPr>
        <w:t>李商隱</w:t>
      </w:r>
      <w:r w:rsidRPr="0038293B">
        <w:rPr>
          <w:rFonts w:eastAsia="Times New Roman" w:cs="Times New Roman"/>
          <w:color w:val="303030"/>
          <w:sz w:val="20"/>
          <w:szCs w:val="20"/>
          <w:lang w:eastAsia="ru-RU"/>
        </w:rPr>
        <w:t xml:space="preserve">, Ли И-шань, </w:t>
      </w:r>
      <w:r w:rsidRPr="0038293B">
        <w:rPr>
          <w:rFonts w:cs="Times New Roman"/>
          <w:sz w:val="20"/>
          <w:szCs w:val="20"/>
        </w:rPr>
        <w:t>прозв</w:t>
      </w:r>
      <w:r w:rsidRPr="0038293B">
        <w:rPr>
          <w:rFonts w:eastAsia="Times New Roman" w:cs="Times New Roman"/>
          <w:color w:val="303030"/>
          <w:sz w:val="20"/>
          <w:szCs w:val="20"/>
          <w:lang w:eastAsia="ru-RU"/>
        </w:rPr>
        <w:t xml:space="preserve">. Юйси-шэн </w:t>
      </w:r>
      <w:r w:rsidRPr="0038293B">
        <w:rPr>
          <w:rStyle w:val="zi"/>
          <w:rFonts w:eastAsia="SimSun" w:cs="Times New Roman"/>
          <w:color w:val="000000"/>
          <w:sz w:val="20"/>
          <w:szCs w:val="20"/>
          <w:shd w:val="clear" w:color="auto" w:fill="FFFFFF"/>
        </w:rPr>
        <w:t>玉谿</w:t>
      </w:r>
      <w:r w:rsidRPr="0038293B">
        <w:rPr>
          <w:rStyle w:val="zi"/>
          <w:rFonts w:eastAsia="SimSun" w:cs="Times New Roman"/>
          <w:color w:val="000000"/>
          <w:sz w:val="20"/>
          <w:szCs w:val="20"/>
          <w:shd w:val="clear" w:color="auto" w:fill="D3EFFE"/>
        </w:rPr>
        <w:t>生</w:t>
      </w:r>
      <w:r w:rsidRPr="0038293B">
        <w:rPr>
          <w:rFonts w:eastAsia="Times New Roman" w:cs="Times New Roman"/>
          <w:color w:val="303030"/>
          <w:sz w:val="20"/>
          <w:szCs w:val="20"/>
          <w:lang w:eastAsia="ru-RU"/>
        </w:rPr>
        <w:t xml:space="preserve"> (Рожденный в</w:t>
      </w:r>
      <w:r w:rsidRPr="0038293B">
        <w:rPr>
          <w:rFonts w:eastAsia="Times New Roman" w:cs="Times New Roman"/>
          <w:b/>
          <w:color w:val="303030"/>
          <w:sz w:val="20"/>
          <w:szCs w:val="20"/>
          <w:lang w:eastAsia="ru-RU"/>
        </w:rPr>
        <w:t xml:space="preserve"> Нефритовом </w:t>
      </w:r>
      <w:r w:rsidRPr="0038293B">
        <w:rPr>
          <w:rFonts w:eastAsia="Times New Roman" w:cs="Times New Roman"/>
          <w:color w:val="303030"/>
          <w:sz w:val="20"/>
          <w:szCs w:val="20"/>
          <w:lang w:eastAsia="ru-RU"/>
        </w:rPr>
        <w:t xml:space="preserve">ущелье). Но словарь переводит </w:t>
      </w:r>
      <w:r w:rsidRPr="0038293B">
        <w:rPr>
          <w:rFonts w:eastAsia="SimSun" w:cs="Times New Roman"/>
          <w:color w:val="000000"/>
          <w:sz w:val="20"/>
          <w:szCs w:val="20"/>
          <w:shd w:val="clear" w:color="auto" w:fill="FFFFFF"/>
        </w:rPr>
        <w:t>谿</w:t>
      </w:r>
      <w:r w:rsidRPr="0038293B">
        <w:rPr>
          <w:rFonts w:eastAsia="Times New Roman" w:cs="Times New Roman"/>
          <w:color w:val="303030"/>
          <w:sz w:val="20"/>
          <w:szCs w:val="20"/>
          <w:lang w:eastAsia="ru-RU"/>
        </w:rPr>
        <w:t xml:space="preserve"> как </w:t>
      </w:r>
      <w:r w:rsidRPr="0038293B">
        <w:rPr>
          <w:rFonts w:eastAsia="Times New Roman" w:cs="Times New Roman"/>
          <w:b/>
          <w:color w:val="303030"/>
          <w:sz w:val="20"/>
          <w:szCs w:val="20"/>
          <w:lang w:eastAsia="ru-RU"/>
        </w:rPr>
        <w:t>горный</w:t>
      </w:r>
      <w:r w:rsidRPr="0038293B">
        <w:rPr>
          <w:rFonts w:eastAsia="Times New Roman" w:cs="Times New Roman"/>
          <w:color w:val="303030"/>
          <w:sz w:val="20"/>
          <w:szCs w:val="20"/>
          <w:lang w:eastAsia="ru-RU"/>
        </w:rPr>
        <w:t xml:space="preserve"> ручей; </w:t>
      </w:r>
      <w:r w:rsidRPr="0038293B">
        <w:rPr>
          <w:rFonts w:eastAsia="Times New Roman" w:cs="Times New Roman"/>
          <w:b/>
          <w:color w:val="303030"/>
          <w:sz w:val="20"/>
          <w:szCs w:val="20"/>
          <w:lang w:eastAsia="ru-RU"/>
        </w:rPr>
        <w:t>ручеёк</w:t>
      </w:r>
      <w:r w:rsidRPr="0038293B">
        <w:rPr>
          <w:rFonts w:eastAsia="Times New Roman" w:cs="Times New Roman"/>
          <w:color w:val="303030"/>
          <w:sz w:val="20"/>
          <w:szCs w:val="20"/>
          <w:lang w:eastAsia="ru-RU"/>
        </w:rPr>
        <w:t xml:space="preserve">, речка. 813, Хуайчжоу (совр. г. Биян пров. Хэнань) — 858. Поэт. Наиболее известным является цикл «У ти» («Без названия»). Весь цикл пронизан </w:t>
      </w:r>
      <w:r w:rsidRPr="0038293B">
        <w:rPr>
          <w:rFonts w:cs="Times New Roman"/>
          <w:sz w:val="20"/>
          <w:szCs w:val="20"/>
        </w:rPr>
        <w:t>атмосферой</w:t>
      </w:r>
      <w:r w:rsidRPr="0038293B">
        <w:rPr>
          <w:rFonts w:eastAsia="Times New Roman" w:cs="Times New Roman"/>
          <w:b/>
          <w:color w:val="303030"/>
          <w:sz w:val="20"/>
          <w:szCs w:val="20"/>
          <w:lang w:eastAsia="ru-RU"/>
        </w:rPr>
        <w:t>грусти</w:t>
      </w:r>
      <w:r w:rsidRPr="0038293B">
        <w:rPr>
          <w:rFonts w:eastAsia="Times New Roman" w:cs="Times New Roman"/>
          <w:color w:val="303030"/>
          <w:sz w:val="20"/>
          <w:szCs w:val="20"/>
          <w:lang w:eastAsia="ru-RU"/>
        </w:rPr>
        <w:t xml:space="preserve">. </w:t>
      </w:r>
    </w:p>
    <w:p w:rsidR="009E64B9" w:rsidRPr="0038293B" w:rsidRDefault="009E64B9" w:rsidP="009E64B9">
      <w:pPr>
        <w:shd w:val="clear" w:color="auto" w:fill="FFFFFF"/>
        <w:spacing w:line="270" w:lineRule="atLeast"/>
        <w:ind w:right="75"/>
        <w:rPr>
          <w:rFonts w:eastAsia="Times New Roman" w:cs="Times New Roman"/>
          <w:color w:val="303030"/>
          <w:sz w:val="20"/>
          <w:szCs w:val="20"/>
          <w:lang w:eastAsia="ru-RU"/>
        </w:rPr>
      </w:pPr>
    </w:p>
    <w:p w:rsidR="009E64B9" w:rsidRPr="0038293B" w:rsidRDefault="009E64B9" w:rsidP="009E64B9">
      <w:pPr>
        <w:pStyle w:val="af3"/>
        <w:numPr>
          <w:ilvl w:val="0"/>
          <w:numId w:val="5"/>
        </w:numPr>
        <w:ind w:left="0"/>
        <w:rPr>
          <w:rFonts w:cs="Times New Roman"/>
          <w:sz w:val="20"/>
          <w:szCs w:val="20"/>
        </w:rPr>
      </w:pPr>
      <w:r w:rsidRPr="0038293B">
        <w:rPr>
          <w:rFonts w:cs="Times New Roman"/>
          <w:b/>
          <w:sz w:val="20"/>
          <w:szCs w:val="20"/>
        </w:rPr>
        <w:t xml:space="preserve">Ли Хуа </w:t>
      </w:r>
      <w:r w:rsidRPr="0038293B">
        <w:rPr>
          <w:rFonts w:eastAsia="SimSun" w:cs="Times New Roman"/>
          <w:b/>
          <w:sz w:val="20"/>
          <w:szCs w:val="20"/>
        </w:rPr>
        <w:t>李華</w:t>
      </w:r>
      <w:r w:rsidRPr="0038293B">
        <w:rPr>
          <w:rFonts w:cs="Times New Roman"/>
          <w:sz w:val="20"/>
          <w:szCs w:val="20"/>
        </w:rPr>
        <w:t xml:space="preserve">(715-766 или 714-774) — писатель, поэт. Как </w:t>
      </w:r>
      <w:r w:rsidRPr="0038293B">
        <w:rPr>
          <w:rFonts w:cs="Times New Roman"/>
          <w:b/>
          <w:sz w:val="20"/>
          <w:szCs w:val="20"/>
        </w:rPr>
        <w:t>эссеист</w:t>
      </w:r>
      <w:r w:rsidRPr="0038293B">
        <w:rPr>
          <w:rFonts w:cs="Times New Roman"/>
          <w:sz w:val="20"/>
          <w:szCs w:val="20"/>
        </w:rPr>
        <w:t xml:space="preserve"> Ли Хуа имел такую же известность, как Сяо Инши </w:t>
      </w:r>
      <w:r w:rsidRPr="0038293B">
        <w:rPr>
          <w:rFonts w:eastAsia="SimSun" w:cs="Times New Roman"/>
          <w:sz w:val="20"/>
          <w:szCs w:val="20"/>
        </w:rPr>
        <w:t>蕭穎士</w:t>
      </w:r>
      <w:r w:rsidRPr="0038293B">
        <w:rPr>
          <w:rFonts w:cs="Times New Roman"/>
          <w:sz w:val="20"/>
          <w:szCs w:val="20"/>
        </w:rPr>
        <w:t xml:space="preserve"> (707–758), оба они известны в мире как «Сяо [и] Ли» </w:t>
      </w:r>
      <w:r w:rsidRPr="0038293B">
        <w:rPr>
          <w:rFonts w:eastAsia="SimSun" w:cs="Times New Roman"/>
          <w:sz w:val="20"/>
          <w:szCs w:val="20"/>
        </w:rPr>
        <w:t>蕭李</w:t>
      </w:r>
      <w:r w:rsidRPr="0038293B">
        <w:rPr>
          <w:rFonts w:cs="Times New Roman"/>
          <w:sz w:val="20"/>
          <w:szCs w:val="20"/>
        </w:rPr>
        <w:t xml:space="preserve">. В 765 г. Ли Хуа из-за </w:t>
      </w:r>
      <w:r w:rsidRPr="0038293B">
        <w:rPr>
          <w:rFonts w:eastAsia="Times New Roman" w:cs="Times New Roman"/>
          <w:color w:val="303030"/>
          <w:sz w:val="20"/>
          <w:szCs w:val="20"/>
          <w:lang w:eastAsia="ru-RU"/>
        </w:rPr>
        <w:t>болезни</w:t>
      </w:r>
      <w:r w:rsidRPr="0038293B">
        <w:rPr>
          <w:rFonts w:cs="Times New Roman"/>
          <w:sz w:val="20"/>
          <w:szCs w:val="20"/>
        </w:rPr>
        <w:t xml:space="preserve"> уходит в отставку и обращается к буддизму. Ему принадлежит надпись на стеле для Хуай Жэня </w:t>
      </w:r>
      <w:r w:rsidRPr="0038293B">
        <w:rPr>
          <w:rFonts w:eastAsia="MS Gothic" w:cs="Times New Roman"/>
          <w:sz w:val="20"/>
          <w:szCs w:val="20"/>
        </w:rPr>
        <w:t>懷仁</w:t>
      </w:r>
      <w:r w:rsidRPr="0038293B">
        <w:rPr>
          <w:rFonts w:cs="Times New Roman"/>
          <w:sz w:val="20"/>
          <w:szCs w:val="20"/>
        </w:rPr>
        <w:t xml:space="preserve"> (669–751): «</w:t>
      </w:r>
      <w:r w:rsidRPr="0038293B">
        <w:rPr>
          <w:rFonts w:cs="Times New Roman"/>
          <w:b/>
          <w:sz w:val="20"/>
          <w:szCs w:val="20"/>
        </w:rPr>
        <w:t>Двое врат, Чань и Виная, подобны левому и правому крыльям</w:t>
      </w:r>
      <w:r w:rsidRPr="0038293B">
        <w:rPr>
          <w:rFonts w:cs="Times New Roman"/>
          <w:sz w:val="20"/>
          <w:szCs w:val="20"/>
        </w:rPr>
        <w:t xml:space="preserve"> [одной и той же птицы]» (чань-люй эр мэнь жу цзо-ю-и </w:t>
      </w:r>
      <w:r w:rsidRPr="0038293B">
        <w:rPr>
          <w:rFonts w:eastAsia="SimSun" w:cs="Times New Roman"/>
          <w:sz w:val="20"/>
          <w:szCs w:val="20"/>
        </w:rPr>
        <w:t>禪律二門，如左右翼</w:t>
      </w:r>
      <w:r w:rsidRPr="0038293B">
        <w:rPr>
          <w:rFonts w:cs="Times New Roman"/>
          <w:sz w:val="20"/>
          <w:szCs w:val="20"/>
        </w:rPr>
        <w:t>. Академик В. М. Алексеев пишет о Ли Хуа: «Он… стал проповедовать труд, воздержание и скромность во всём, вплоть до сознательной и нарочитой бедности, и кончил жизнь свою в буддийском монашестве, охладев ко всему, в том числе и к поэзии. Однако он успел написать около 30 цзюаней (свитков, книг) прекрасных стихотворений и прозаических шедевров, дошедших до нас</w:t>
      </w:r>
    </w:p>
    <w:p w:rsidR="009E64B9" w:rsidRPr="0038293B" w:rsidRDefault="009E64B9" w:rsidP="009E64B9">
      <w:pPr>
        <w:ind w:left="357"/>
        <w:rPr>
          <w:rFonts w:cs="Times New Roman"/>
          <w:sz w:val="20"/>
          <w:szCs w:val="20"/>
        </w:rPr>
      </w:pPr>
    </w:p>
    <w:p w:rsidR="009E64B9" w:rsidRPr="0038293B" w:rsidRDefault="009E64B9" w:rsidP="009E64B9">
      <w:pPr>
        <w:pStyle w:val="af3"/>
        <w:numPr>
          <w:ilvl w:val="0"/>
          <w:numId w:val="5"/>
        </w:numPr>
        <w:ind w:left="0"/>
        <w:rPr>
          <w:rFonts w:cs="Times New Roman"/>
          <w:sz w:val="20"/>
          <w:szCs w:val="20"/>
        </w:rPr>
      </w:pPr>
      <w:r w:rsidRPr="0038293B">
        <w:rPr>
          <w:rFonts w:cs="Times New Roman"/>
          <w:b/>
          <w:sz w:val="20"/>
          <w:szCs w:val="20"/>
        </w:rPr>
        <w:t xml:space="preserve">Ли Хэ </w:t>
      </w:r>
      <w:r w:rsidRPr="0038293B">
        <w:rPr>
          <w:rFonts w:eastAsia="MS Gothic" w:cs="Times New Roman"/>
          <w:b/>
          <w:sz w:val="20"/>
          <w:szCs w:val="20"/>
        </w:rPr>
        <w:t>李</w:t>
      </w:r>
      <w:r w:rsidRPr="0038293B">
        <w:rPr>
          <w:rFonts w:eastAsia="SimSun" w:cs="Times New Roman"/>
          <w:b/>
          <w:sz w:val="20"/>
          <w:szCs w:val="20"/>
        </w:rPr>
        <w:t>贺</w:t>
      </w:r>
      <w:r w:rsidRPr="0038293B">
        <w:rPr>
          <w:rFonts w:cs="Times New Roman"/>
          <w:sz w:val="20"/>
          <w:szCs w:val="20"/>
        </w:rPr>
        <w:t>(790-816) был известным поэтом династии Тан и был известен как «</w:t>
      </w:r>
      <w:r w:rsidRPr="0038293B">
        <w:rPr>
          <w:rFonts w:cs="Times New Roman"/>
          <w:b/>
          <w:sz w:val="20"/>
          <w:szCs w:val="20"/>
        </w:rPr>
        <w:t>призрак</w:t>
      </w:r>
      <w:r w:rsidRPr="0038293B">
        <w:rPr>
          <w:rFonts w:cs="Times New Roman"/>
          <w:sz w:val="20"/>
          <w:szCs w:val="20"/>
        </w:rPr>
        <w:t xml:space="preserve"> поэзии». Умер в 27 лет. По легенде за ним пришёл </w:t>
      </w:r>
      <w:r w:rsidRPr="0038293B">
        <w:rPr>
          <w:rFonts w:cs="Times New Roman"/>
          <w:b/>
          <w:sz w:val="20"/>
          <w:szCs w:val="20"/>
        </w:rPr>
        <w:t>человек в алой одежде</w:t>
      </w:r>
      <w:r w:rsidRPr="0038293B">
        <w:rPr>
          <w:rFonts w:cs="Times New Roman"/>
          <w:sz w:val="20"/>
          <w:szCs w:val="20"/>
        </w:rPr>
        <w:t xml:space="preserve"> и позвал его </w:t>
      </w:r>
      <w:r w:rsidRPr="0038293B">
        <w:rPr>
          <w:rFonts w:cs="Times New Roman"/>
          <w:b/>
          <w:sz w:val="20"/>
          <w:szCs w:val="20"/>
        </w:rPr>
        <w:t>на небо</w:t>
      </w:r>
      <w:r w:rsidRPr="0038293B">
        <w:rPr>
          <w:rFonts w:cs="Times New Roman"/>
          <w:sz w:val="20"/>
          <w:szCs w:val="20"/>
        </w:rPr>
        <w:t xml:space="preserve"> писать стихи там.</w:t>
      </w:r>
    </w:p>
    <w:p w:rsidR="009E64B9" w:rsidRPr="0038293B" w:rsidRDefault="009E64B9" w:rsidP="009E64B9">
      <w:pPr>
        <w:rPr>
          <w:rFonts w:cs="Times New Roman"/>
          <w:sz w:val="20"/>
          <w:szCs w:val="20"/>
        </w:rPr>
      </w:pPr>
    </w:p>
    <w:p w:rsidR="009E64B9" w:rsidRPr="0038293B" w:rsidRDefault="009E64B9" w:rsidP="009E64B9">
      <w:pPr>
        <w:pStyle w:val="af3"/>
        <w:numPr>
          <w:ilvl w:val="0"/>
          <w:numId w:val="5"/>
        </w:numPr>
        <w:ind w:left="0"/>
        <w:rPr>
          <w:rFonts w:cs="Times New Roman"/>
          <w:sz w:val="20"/>
          <w:szCs w:val="20"/>
        </w:rPr>
      </w:pPr>
      <w:r w:rsidRPr="0038293B">
        <w:rPr>
          <w:rFonts w:cs="Times New Roman"/>
          <w:b/>
          <w:sz w:val="20"/>
          <w:szCs w:val="20"/>
        </w:rPr>
        <w:t xml:space="preserve">Ли Чэн </w:t>
      </w:r>
      <w:r w:rsidRPr="0038293B">
        <w:rPr>
          <w:rFonts w:eastAsia="SimSun" w:cs="Times New Roman"/>
          <w:b/>
          <w:color w:val="202122"/>
          <w:sz w:val="20"/>
          <w:szCs w:val="20"/>
          <w:shd w:val="clear" w:color="auto" w:fill="FFFFFF"/>
        </w:rPr>
        <w:t>李成</w:t>
      </w:r>
      <w:r w:rsidRPr="0038293B">
        <w:rPr>
          <w:rFonts w:cs="Times New Roman"/>
          <w:sz w:val="20"/>
          <w:szCs w:val="20"/>
        </w:rPr>
        <w:t>, Ли Сянь-си. 919?, уезд Инцю обл. Цинчжоу (совр. пров. Шаньдун), — 967, г. Бяньлян (совр. г. Кайфэн, пров. Хэнань). Один из ведущих мастеров пейзажа шань-шуй (хуа), «(живопись/изображения) гор и вод», эпохи Пяти династий (907-960) - нач. Северной Сун (960-1127).стал основателем стиля "затуманенных деревьев</w:t>
      </w:r>
      <w:r w:rsidRPr="0038293B">
        <w:rPr>
          <w:rFonts w:cs="Times New Roman"/>
          <w:b/>
          <w:sz w:val="20"/>
          <w:szCs w:val="20"/>
        </w:rPr>
        <w:t xml:space="preserve"> в ровной дали</w:t>
      </w:r>
      <w:r w:rsidRPr="0038293B">
        <w:rPr>
          <w:rFonts w:cs="Times New Roman"/>
          <w:sz w:val="20"/>
          <w:szCs w:val="20"/>
        </w:rPr>
        <w:t>", «</w:t>
      </w:r>
      <w:r w:rsidRPr="0038293B">
        <w:rPr>
          <w:rFonts w:cs="Times New Roman"/>
          <w:color w:val="333333"/>
          <w:sz w:val="20"/>
          <w:szCs w:val="20"/>
          <w:shd w:val="clear" w:color="auto" w:fill="FFFFFF"/>
        </w:rPr>
        <w:t>рассвета в тум</w:t>
      </w:r>
      <w:r w:rsidRPr="0038293B">
        <w:rPr>
          <w:rFonts w:cs="Times New Roman"/>
          <w:sz w:val="20"/>
          <w:szCs w:val="20"/>
        </w:rPr>
        <w:t>а</w:t>
      </w:r>
      <w:r w:rsidRPr="0038293B">
        <w:rPr>
          <w:rFonts w:cs="Times New Roman"/>
          <w:color w:val="333333"/>
          <w:sz w:val="20"/>
          <w:szCs w:val="20"/>
          <w:shd w:val="clear" w:color="auto" w:fill="FFFFFF"/>
        </w:rPr>
        <w:t xml:space="preserve">не и </w:t>
      </w:r>
      <w:r w:rsidRPr="0038293B">
        <w:rPr>
          <w:rFonts w:cs="Times New Roman"/>
          <w:b/>
          <w:color w:val="333333"/>
          <w:sz w:val="20"/>
          <w:szCs w:val="20"/>
          <w:shd w:val="clear" w:color="auto" w:fill="FFFFFF"/>
        </w:rPr>
        <w:t>ровной дали</w:t>
      </w:r>
      <w:r w:rsidRPr="0038293B">
        <w:rPr>
          <w:rFonts w:cs="Times New Roman"/>
          <w:sz w:val="20"/>
          <w:szCs w:val="20"/>
        </w:rPr>
        <w:t>» «</w:t>
      </w:r>
      <w:r w:rsidRPr="0038293B">
        <w:rPr>
          <w:rFonts w:eastAsia="SimSun" w:cs="Times New Roman"/>
          <w:color w:val="333333"/>
          <w:sz w:val="20"/>
          <w:szCs w:val="20"/>
          <w:shd w:val="clear" w:color="auto" w:fill="FFFFFF"/>
        </w:rPr>
        <w:t>晓岚平远图</w:t>
      </w:r>
      <w:r w:rsidRPr="0038293B">
        <w:rPr>
          <w:rFonts w:cs="Times New Roman"/>
          <w:sz w:val="20"/>
          <w:szCs w:val="20"/>
        </w:rPr>
        <w:t>». Он говорил «береги тушь как золото» “</w:t>
      </w:r>
      <w:r w:rsidRPr="0038293B">
        <w:rPr>
          <w:rFonts w:eastAsia="SimSun" w:cs="Times New Roman"/>
          <w:sz w:val="20"/>
          <w:szCs w:val="20"/>
        </w:rPr>
        <w:t>惜墨如金</w:t>
      </w:r>
      <w:r w:rsidRPr="0038293B">
        <w:rPr>
          <w:rFonts w:cs="Times New Roman"/>
          <w:sz w:val="20"/>
          <w:szCs w:val="20"/>
        </w:rPr>
        <w:t>”.</w:t>
      </w:r>
    </w:p>
    <w:p w:rsidR="009E64B9" w:rsidRPr="0038293B" w:rsidRDefault="009E64B9" w:rsidP="009E64B9">
      <w:pPr>
        <w:rPr>
          <w:rFonts w:cs="Times New Roman"/>
          <w:sz w:val="20"/>
          <w:szCs w:val="20"/>
        </w:rPr>
      </w:pPr>
    </w:p>
    <w:p w:rsidR="009E64B9" w:rsidRPr="0038293B" w:rsidRDefault="009E64B9" w:rsidP="009E64B9">
      <w:pPr>
        <w:pStyle w:val="af3"/>
        <w:numPr>
          <w:ilvl w:val="0"/>
          <w:numId w:val="5"/>
        </w:numPr>
        <w:ind w:left="0"/>
        <w:rPr>
          <w:rFonts w:cs="Times New Roman"/>
          <w:sz w:val="20"/>
          <w:szCs w:val="20"/>
        </w:rPr>
      </w:pPr>
      <w:r w:rsidRPr="0038293B">
        <w:rPr>
          <w:rFonts w:cs="Times New Roman"/>
          <w:b/>
          <w:sz w:val="20"/>
          <w:szCs w:val="20"/>
        </w:rPr>
        <w:t xml:space="preserve">Ли Юй </w:t>
      </w:r>
      <w:r w:rsidRPr="0038293B">
        <w:rPr>
          <w:rFonts w:eastAsia="SimSun" w:cs="Times New Roman"/>
          <w:b/>
          <w:color w:val="000000"/>
          <w:sz w:val="20"/>
          <w:szCs w:val="20"/>
        </w:rPr>
        <w:t>李煜</w:t>
      </w:r>
      <w:r w:rsidRPr="0038293B">
        <w:rPr>
          <w:rFonts w:cs="Times New Roman"/>
          <w:sz w:val="20"/>
          <w:szCs w:val="20"/>
        </w:rPr>
        <w:t xml:space="preserve"> (937—978) — поэт X в. последний император династии Южная Тан. Мастер лирических романсов малой формы — цы. Создал лучшие свои произведения после того, как лишился трона. Был низложен основателем сунской династии и умерщвлён после нескольких лет плена.</w:t>
      </w:r>
    </w:p>
    <w:p w:rsidR="009E64B9" w:rsidRPr="0038293B" w:rsidRDefault="009E64B9" w:rsidP="009E64B9">
      <w:pPr>
        <w:rPr>
          <w:rFonts w:cs="Times New Roman"/>
          <w:sz w:val="20"/>
          <w:szCs w:val="20"/>
        </w:rPr>
      </w:pPr>
    </w:p>
    <w:p w:rsidR="009E64B9" w:rsidRPr="0038293B" w:rsidRDefault="009E64B9" w:rsidP="009E64B9">
      <w:pPr>
        <w:pStyle w:val="af3"/>
        <w:numPr>
          <w:ilvl w:val="0"/>
          <w:numId w:val="5"/>
        </w:numPr>
        <w:ind w:left="0"/>
        <w:rPr>
          <w:rFonts w:cs="Times New Roman"/>
          <w:sz w:val="20"/>
          <w:szCs w:val="20"/>
        </w:rPr>
      </w:pPr>
      <w:r w:rsidRPr="0038293B">
        <w:rPr>
          <w:rFonts w:cs="Times New Roman"/>
          <w:b/>
          <w:sz w:val="20"/>
          <w:szCs w:val="20"/>
        </w:rPr>
        <w:t xml:space="preserve">Ли Сань-нян </w:t>
      </w:r>
      <w:r w:rsidRPr="0038293B">
        <w:rPr>
          <w:rFonts w:eastAsia="SimSun" w:cs="Times New Roman"/>
          <w:b/>
          <w:color w:val="4D5156"/>
          <w:sz w:val="20"/>
          <w:szCs w:val="20"/>
          <w:shd w:val="clear" w:color="auto" w:fill="FFFFFF"/>
        </w:rPr>
        <w:t>李三娘</w:t>
      </w:r>
      <w:r w:rsidRPr="0038293B">
        <w:rPr>
          <w:rFonts w:cs="Times New Roman"/>
          <w:sz w:val="20"/>
          <w:szCs w:val="20"/>
        </w:rPr>
        <w:t xml:space="preserve"> (Третья дочь Ли). В кит.мифологии богиня—покровительница </w:t>
      </w:r>
      <w:r w:rsidRPr="0038293B">
        <w:rPr>
          <w:rFonts w:cs="Times New Roman"/>
          <w:b/>
          <w:sz w:val="20"/>
          <w:szCs w:val="20"/>
        </w:rPr>
        <w:t>мельников</w:t>
      </w:r>
      <w:r w:rsidRPr="0038293B">
        <w:rPr>
          <w:rFonts w:cs="Times New Roman"/>
          <w:sz w:val="20"/>
          <w:szCs w:val="20"/>
        </w:rPr>
        <w:t xml:space="preserve">. Считается обожествленной женой Лю Чжи-юаня, основавшего в 947 дин. Поздняя Хань (Хоу Хань, 947—950). Когда, еще будучи молодым, Лю ушел в армию и оставил Ли Сань-нян жить со своим старшим братом, жена брата сурово обращалась с Ли и заставляла ее крутить вместо осла тяжелый жернов, а также пыталась утопить ее младенца, но тот был спасен соседом. Впоследствии Ли Сань-нян </w:t>
      </w:r>
      <w:r w:rsidRPr="0038293B">
        <w:rPr>
          <w:rFonts w:cs="Times New Roman"/>
          <w:b/>
          <w:sz w:val="20"/>
          <w:szCs w:val="20"/>
        </w:rPr>
        <w:t>стала императрицей</w:t>
      </w:r>
      <w:r w:rsidRPr="0038293B">
        <w:rPr>
          <w:rFonts w:cs="Times New Roman"/>
          <w:sz w:val="20"/>
          <w:szCs w:val="20"/>
        </w:rPr>
        <w:t>, а после смерти ее стали почитать как богиню мельников.</w:t>
      </w:r>
    </w:p>
    <w:p w:rsidR="009E64B9" w:rsidRPr="0038293B" w:rsidRDefault="009E64B9" w:rsidP="009E64B9">
      <w:pPr>
        <w:rPr>
          <w:rFonts w:cs="Times New Roman"/>
          <w:sz w:val="20"/>
          <w:szCs w:val="20"/>
        </w:rPr>
      </w:pPr>
    </w:p>
    <w:p w:rsidR="009E64B9" w:rsidRPr="0038293B" w:rsidRDefault="009E64B9" w:rsidP="009E64B9">
      <w:pPr>
        <w:pStyle w:val="af3"/>
        <w:numPr>
          <w:ilvl w:val="0"/>
          <w:numId w:val="5"/>
        </w:numPr>
        <w:ind w:left="0"/>
        <w:rPr>
          <w:rFonts w:cs="Times New Roman"/>
          <w:sz w:val="20"/>
          <w:szCs w:val="20"/>
        </w:rPr>
      </w:pPr>
      <w:r w:rsidRPr="0038293B">
        <w:rPr>
          <w:rFonts w:cs="Times New Roman"/>
          <w:b/>
          <w:sz w:val="20"/>
          <w:szCs w:val="20"/>
        </w:rPr>
        <w:t xml:space="preserve">Ли Гун-линь </w:t>
      </w:r>
      <w:r w:rsidRPr="0038293B">
        <w:rPr>
          <w:rFonts w:eastAsia="SimSun" w:cs="Times New Roman"/>
          <w:b/>
          <w:sz w:val="20"/>
          <w:szCs w:val="20"/>
        </w:rPr>
        <w:t>李公麟</w:t>
      </w:r>
      <w:r w:rsidRPr="0038293B">
        <w:rPr>
          <w:rFonts w:cs="Times New Roman"/>
          <w:sz w:val="20"/>
          <w:szCs w:val="20"/>
        </w:rPr>
        <w:t xml:space="preserve">, Ли Бо-ши, прозв. Ли Лун-мянь </w:t>
      </w:r>
      <w:r w:rsidRPr="0038293B">
        <w:rPr>
          <w:rFonts w:eastAsia="SimSun" w:cs="Times New Roman"/>
          <w:b/>
          <w:color w:val="000000"/>
          <w:sz w:val="20"/>
          <w:szCs w:val="20"/>
          <w:shd w:val="clear" w:color="auto" w:fill="FFFFFF"/>
        </w:rPr>
        <w:t>龙眠</w:t>
      </w:r>
      <w:r w:rsidRPr="0038293B">
        <w:rPr>
          <w:rFonts w:cs="Times New Roman"/>
          <w:sz w:val="20"/>
          <w:szCs w:val="20"/>
        </w:rPr>
        <w:t xml:space="preserve"> (Ли [с горы] </w:t>
      </w:r>
      <w:r w:rsidRPr="0038293B">
        <w:rPr>
          <w:rFonts w:cs="Times New Roman"/>
          <w:b/>
          <w:sz w:val="20"/>
          <w:szCs w:val="20"/>
        </w:rPr>
        <w:t>Спящего дракона</w:t>
      </w:r>
      <w:r w:rsidRPr="0038293B">
        <w:rPr>
          <w:rFonts w:cs="Times New Roman"/>
          <w:sz w:val="20"/>
          <w:szCs w:val="20"/>
        </w:rPr>
        <w:t xml:space="preserve">), Лунмянь-шаньжэнь (Отшельник [с горы] Спящего дракона), Лунмянь-цзюй-ши (Живущий в обители [у горы] Спящего дракона). 1049, г. Шучжоу (совр. г. Шучэн, пров. Аньхой), — 1106. Один из крупнейших живописцев эпохи Сев. Сун (960—1127), представитель творческого объединения «художников-литераторов» (вэньжэнь-хуа). Он прославился своими </w:t>
      </w:r>
      <w:r w:rsidRPr="0038293B">
        <w:rPr>
          <w:rFonts w:cs="Times New Roman"/>
          <w:b/>
          <w:sz w:val="20"/>
          <w:szCs w:val="20"/>
        </w:rPr>
        <w:t>картинами лошадей</w:t>
      </w:r>
      <w:r w:rsidRPr="0038293B">
        <w:rPr>
          <w:rFonts w:cs="Times New Roman"/>
          <w:sz w:val="20"/>
          <w:szCs w:val="20"/>
        </w:rPr>
        <w:t xml:space="preserve">, но позже он обратился к буддизму и даосизму, к религиозной живописи, а также портретной и пейзажной живописи. Его живопись можно отнести к стилю, в котором работали Гу Кайчжи и У Даоцзы. </w:t>
      </w:r>
    </w:p>
    <w:p w:rsidR="009E64B9" w:rsidRPr="0038293B" w:rsidRDefault="009E64B9" w:rsidP="009E64B9">
      <w:pPr>
        <w:rPr>
          <w:rFonts w:cs="Times New Roman"/>
          <w:sz w:val="20"/>
          <w:szCs w:val="20"/>
        </w:rPr>
      </w:pPr>
    </w:p>
    <w:p w:rsidR="009E64B9" w:rsidRPr="0038293B" w:rsidRDefault="009E64B9" w:rsidP="009E64B9">
      <w:pPr>
        <w:pStyle w:val="af3"/>
        <w:numPr>
          <w:ilvl w:val="0"/>
          <w:numId w:val="5"/>
        </w:numPr>
        <w:ind w:left="0"/>
        <w:rPr>
          <w:rFonts w:cs="Times New Roman"/>
          <w:sz w:val="20"/>
          <w:szCs w:val="20"/>
        </w:rPr>
      </w:pPr>
      <w:r w:rsidRPr="0038293B">
        <w:rPr>
          <w:rFonts w:cs="Times New Roman"/>
          <w:b/>
          <w:sz w:val="20"/>
          <w:szCs w:val="20"/>
        </w:rPr>
        <w:t xml:space="preserve">Ли Тан </w:t>
      </w:r>
      <w:r w:rsidRPr="0038293B">
        <w:rPr>
          <w:rFonts w:eastAsia="SimSun" w:cs="Times New Roman"/>
          <w:b/>
          <w:color w:val="202122"/>
          <w:sz w:val="20"/>
          <w:szCs w:val="20"/>
          <w:shd w:val="clear" w:color="auto" w:fill="FFFFFF"/>
        </w:rPr>
        <w:t>李唐</w:t>
      </w:r>
      <w:r w:rsidRPr="0038293B">
        <w:rPr>
          <w:rFonts w:cs="Times New Roman"/>
          <w:sz w:val="20"/>
          <w:szCs w:val="20"/>
        </w:rPr>
        <w:t>, Ли Си-гу. 1050?, обл. Хэян (совр. уезд Мэнсянь пров. Хэнань), - 1130? Один из ведущих художников эпохи Южная Сун (1127—1279). У него есть знаменитая картина «</w:t>
      </w:r>
      <w:r w:rsidRPr="0038293B">
        <w:rPr>
          <w:rFonts w:cs="Times New Roman"/>
          <w:b/>
          <w:sz w:val="20"/>
          <w:szCs w:val="20"/>
        </w:rPr>
        <w:t>Ветер в сосновой долине</w:t>
      </w:r>
      <w:r w:rsidRPr="0038293B">
        <w:rPr>
          <w:rFonts w:cs="Times New Roman"/>
          <w:sz w:val="20"/>
          <w:szCs w:val="20"/>
        </w:rPr>
        <w:t xml:space="preserve">» </w:t>
      </w:r>
      <w:r w:rsidRPr="0038293B">
        <w:rPr>
          <w:rFonts w:eastAsia="SimSun" w:cs="Times New Roman"/>
          <w:b/>
          <w:sz w:val="20"/>
          <w:szCs w:val="20"/>
        </w:rPr>
        <w:t>《万壑松风图》</w:t>
      </w:r>
      <w:r w:rsidRPr="0038293B">
        <w:rPr>
          <w:rFonts w:cs="Times New Roman"/>
          <w:sz w:val="20"/>
          <w:szCs w:val="20"/>
        </w:rPr>
        <w:t xml:space="preserve">(1124 г. Гугун, Тайбэй). </w:t>
      </w:r>
    </w:p>
    <w:p w:rsidR="009E64B9" w:rsidRPr="0038293B" w:rsidRDefault="009E64B9" w:rsidP="009E64B9">
      <w:pPr>
        <w:rPr>
          <w:rFonts w:cs="Times New Roman"/>
          <w:sz w:val="20"/>
          <w:szCs w:val="20"/>
        </w:rPr>
      </w:pPr>
    </w:p>
    <w:p w:rsidR="009E64B9" w:rsidRPr="0038293B" w:rsidRDefault="009E64B9" w:rsidP="009E64B9">
      <w:pPr>
        <w:pStyle w:val="af3"/>
        <w:numPr>
          <w:ilvl w:val="0"/>
          <w:numId w:val="5"/>
        </w:numPr>
        <w:ind w:left="0"/>
        <w:rPr>
          <w:rFonts w:eastAsia="Times New Roman" w:cs="Times New Roman"/>
          <w:color w:val="212529"/>
          <w:sz w:val="20"/>
          <w:szCs w:val="20"/>
        </w:rPr>
      </w:pPr>
      <w:r w:rsidRPr="0038293B">
        <w:rPr>
          <w:rFonts w:cs="Times New Roman"/>
          <w:b/>
          <w:sz w:val="20"/>
          <w:szCs w:val="20"/>
        </w:rPr>
        <w:t xml:space="preserve">Ли Цинчжао </w:t>
      </w:r>
      <w:r w:rsidRPr="0038293B">
        <w:rPr>
          <w:rFonts w:eastAsia="SimSun" w:cs="Times New Roman"/>
          <w:b/>
          <w:color w:val="4D5156"/>
          <w:sz w:val="20"/>
          <w:szCs w:val="20"/>
          <w:shd w:val="clear" w:color="auto" w:fill="FFFFFF"/>
        </w:rPr>
        <w:t>李清照</w:t>
      </w:r>
      <w:r w:rsidRPr="0038293B">
        <w:rPr>
          <w:rFonts w:cs="Times New Roman"/>
          <w:sz w:val="20"/>
          <w:szCs w:val="20"/>
        </w:rPr>
        <w:t xml:space="preserve"> (1084 — 1155). Стихотворение</w:t>
      </w:r>
      <w:r w:rsidRPr="0038293B">
        <w:rPr>
          <w:rFonts w:eastAsia="MS Gothic" w:cs="Times New Roman"/>
          <w:sz w:val="20"/>
          <w:szCs w:val="20"/>
        </w:rPr>
        <w:t>永遇</w:t>
      </w:r>
      <w:r w:rsidRPr="0038293B">
        <w:rPr>
          <w:rFonts w:eastAsia="SimSun" w:cs="Times New Roman"/>
          <w:sz w:val="20"/>
          <w:szCs w:val="20"/>
        </w:rPr>
        <w:t>乐</w:t>
      </w:r>
      <w:r w:rsidRPr="0038293B">
        <w:rPr>
          <w:rFonts w:eastAsia="MS Gothic" w:cs="Times New Roman"/>
          <w:sz w:val="20"/>
          <w:szCs w:val="20"/>
        </w:rPr>
        <w:t>元宵</w:t>
      </w:r>
      <w:r w:rsidRPr="0038293B">
        <w:rPr>
          <w:rFonts w:cs="Times New Roman"/>
          <w:sz w:val="20"/>
          <w:szCs w:val="20"/>
        </w:rPr>
        <w:t xml:space="preserve"> (</w:t>
      </w:r>
      <w:r w:rsidRPr="0038293B">
        <w:rPr>
          <w:rFonts w:eastAsia="MS Gothic" w:cs="Times New Roman"/>
          <w:sz w:val="20"/>
          <w:szCs w:val="20"/>
        </w:rPr>
        <w:t>落日熔金</w:t>
      </w:r>
      <w:r w:rsidRPr="0038293B">
        <w:rPr>
          <w:rFonts w:cs="Times New Roman"/>
          <w:sz w:val="20"/>
          <w:szCs w:val="20"/>
        </w:rPr>
        <w:t xml:space="preserve">) заканчивается двумя строками: </w:t>
      </w:r>
      <w:r w:rsidRPr="0038293B">
        <w:rPr>
          <w:rFonts w:eastAsia="MS Gothic" w:cs="Times New Roman"/>
          <w:b/>
          <w:sz w:val="20"/>
          <w:szCs w:val="20"/>
        </w:rPr>
        <w:t>帘儿底下，听人笑</w:t>
      </w:r>
      <w:r w:rsidRPr="0038293B">
        <w:rPr>
          <w:rFonts w:eastAsia="SimSun" w:cs="Times New Roman"/>
          <w:b/>
          <w:sz w:val="20"/>
          <w:szCs w:val="20"/>
        </w:rPr>
        <w:t>语。</w:t>
      </w:r>
      <w:r w:rsidRPr="0038293B">
        <w:rPr>
          <w:rFonts w:eastAsia="SimSun" w:cs="Times New Roman"/>
          <w:sz w:val="20"/>
          <w:szCs w:val="20"/>
        </w:rPr>
        <w:t xml:space="preserve">— </w:t>
      </w:r>
      <w:r w:rsidRPr="0038293B">
        <w:rPr>
          <w:rFonts w:eastAsia="SimSun" w:cs="Times New Roman"/>
          <w:b/>
          <w:sz w:val="20"/>
          <w:szCs w:val="20"/>
        </w:rPr>
        <w:t xml:space="preserve">За </w:t>
      </w:r>
      <w:r w:rsidRPr="0038293B">
        <w:rPr>
          <w:rFonts w:cs="Times New Roman"/>
          <w:b/>
          <w:sz w:val="20"/>
          <w:szCs w:val="20"/>
        </w:rPr>
        <w:t>занавеской</w:t>
      </w:r>
      <w:r w:rsidRPr="0038293B">
        <w:rPr>
          <w:rFonts w:eastAsia="SimSun" w:cs="Times New Roman"/>
          <w:b/>
          <w:sz w:val="20"/>
          <w:szCs w:val="20"/>
        </w:rPr>
        <w:t xml:space="preserve"> слышать // Чей-то смех</w:t>
      </w:r>
      <w:r w:rsidRPr="0038293B">
        <w:rPr>
          <w:rFonts w:eastAsia="SimSun" w:cs="Times New Roman"/>
          <w:sz w:val="20"/>
          <w:szCs w:val="20"/>
        </w:rPr>
        <w:t xml:space="preserve">. (Басманов), </w:t>
      </w:r>
      <w:r w:rsidRPr="0038293B">
        <w:rPr>
          <w:rFonts w:cs="Times New Roman"/>
          <w:color w:val="212529"/>
          <w:sz w:val="20"/>
          <w:szCs w:val="20"/>
        </w:rPr>
        <w:t>Задвину поплотнее штору // и буду слушать смех чужой (Торопцев).</w:t>
      </w:r>
    </w:p>
    <w:p w:rsidR="009E64B9" w:rsidRPr="0038293B" w:rsidRDefault="009E64B9" w:rsidP="009E64B9">
      <w:pPr>
        <w:rPr>
          <w:rFonts w:eastAsia="Times New Roman" w:cs="Times New Roman"/>
          <w:color w:val="212529"/>
          <w:sz w:val="20"/>
          <w:szCs w:val="20"/>
        </w:rPr>
      </w:pPr>
    </w:p>
    <w:p w:rsidR="009E64B9" w:rsidRPr="0038293B" w:rsidRDefault="009E64B9" w:rsidP="009E64B9">
      <w:pPr>
        <w:pStyle w:val="af3"/>
        <w:numPr>
          <w:ilvl w:val="0"/>
          <w:numId w:val="5"/>
        </w:numPr>
        <w:ind w:left="0"/>
        <w:rPr>
          <w:rFonts w:cs="Times New Roman"/>
          <w:sz w:val="20"/>
          <w:szCs w:val="20"/>
        </w:rPr>
      </w:pPr>
      <w:r w:rsidRPr="0038293B">
        <w:rPr>
          <w:rFonts w:cs="Times New Roman"/>
          <w:b/>
          <w:sz w:val="20"/>
          <w:szCs w:val="20"/>
        </w:rPr>
        <w:t xml:space="preserve">Ли Гао </w:t>
      </w:r>
      <w:r w:rsidRPr="0038293B">
        <w:rPr>
          <w:rFonts w:eastAsia="SimSun" w:cs="Times New Roman"/>
          <w:b/>
          <w:sz w:val="20"/>
          <w:szCs w:val="20"/>
        </w:rPr>
        <w:t>李杲</w:t>
      </w:r>
      <w:r w:rsidRPr="0038293B">
        <w:rPr>
          <w:rFonts w:cs="Times New Roman"/>
          <w:sz w:val="20"/>
          <w:szCs w:val="20"/>
        </w:rPr>
        <w:t xml:space="preserve"> , Ли Дун-юань, Ли Мин-чжи. 1180, Чжэндин, пров. Хэбэй, — 1251. Врач, основатель одной из четырех медицинских школ эпохи Цзинь—Юань (XII—XIV вв.). Когда в городе, где он жил, разразилась эпидемия, уносившая много жизней, Ли Гао изучил заболевание и нашел средство его излечения. Чтобы достичь быстрого эффекта, он попросил своих слуг вывесить </w:t>
      </w:r>
      <w:r w:rsidRPr="0038293B">
        <w:rPr>
          <w:rFonts w:cs="Times New Roman"/>
          <w:b/>
          <w:sz w:val="20"/>
          <w:szCs w:val="20"/>
        </w:rPr>
        <w:t>на главной городской площадидоску</w:t>
      </w:r>
      <w:r w:rsidRPr="0038293B">
        <w:rPr>
          <w:rFonts w:cs="Times New Roman"/>
          <w:sz w:val="20"/>
          <w:szCs w:val="20"/>
        </w:rPr>
        <w:t xml:space="preserve"> с написанным на ней </w:t>
      </w:r>
      <w:r w:rsidRPr="0038293B">
        <w:rPr>
          <w:rFonts w:cs="Times New Roman"/>
          <w:b/>
          <w:sz w:val="20"/>
          <w:szCs w:val="20"/>
        </w:rPr>
        <w:t>рецептом</w:t>
      </w:r>
      <w:r w:rsidRPr="0038293B">
        <w:rPr>
          <w:rFonts w:cs="Times New Roman"/>
          <w:sz w:val="20"/>
          <w:szCs w:val="20"/>
        </w:rPr>
        <w:t xml:space="preserve">. Так сразу им </w:t>
      </w:r>
      <w:r w:rsidRPr="0038293B">
        <w:rPr>
          <w:rFonts w:cs="Times New Roman"/>
          <w:color w:val="212529"/>
          <w:sz w:val="20"/>
          <w:szCs w:val="20"/>
        </w:rPr>
        <w:t>смогли</w:t>
      </w:r>
      <w:r w:rsidRPr="0038293B">
        <w:rPr>
          <w:rFonts w:cs="Times New Roman"/>
          <w:sz w:val="20"/>
          <w:szCs w:val="20"/>
        </w:rPr>
        <w:t xml:space="preserve"> воспользоваться </w:t>
      </w:r>
      <w:r w:rsidRPr="0038293B">
        <w:rPr>
          <w:rFonts w:cs="Times New Roman"/>
          <w:sz w:val="20"/>
          <w:szCs w:val="20"/>
        </w:rPr>
        <w:lastRenderedPageBreak/>
        <w:t>множество больных, к-рые затем быстро пошли на поправку. В знак благодарности горожане установили на той площади памятник Ли Гао.</w:t>
      </w:r>
    </w:p>
    <w:p w:rsidR="009E64B9" w:rsidRPr="0038293B" w:rsidRDefault="009E64B9" w:rsidP="009E64B9">
      <w:pPr>
        <w:rPr>
          <w:rFonts w:cs="Times New Roman"/>
          <w:sz w:val="20"/>
          <w:szCs w:val="20"/>
        </w:rPr>
      </w:pPr>
    </w:p>
    <w:p w:rsidR="009E64B9" w:rsidRPr="0038293B" w:rsidRDefault="009E64B9" w:rsidP="009E64B9">
      <w:pPr>
        <w:pStyle w:val="af3"/>
        <w:numPr>
          <w:ilvl w:val="0"/>
          <w:numId w:val="5"/>
        </w:numPr>
        <w:ind w:left="0"/>
        <w:rPr>
          <w:rFonts w:cs="Times New Roman"/>
          <w:i/>
          <w:sz w:val="20"/>
          <w:szCs w:val="20"/>
        </w:rPr>
      </w:pPr>
      <w:r w:rsidRPr="0038293B">
        <w:rPr>
          <w:rFonts w:cs="Times New Roman"/>
          <w:b/>
          <w:sz w:val="20"/>
          <w:szCs w:val="20"/>
        </w:rPr>
        <w:t>Ли Е</w:t>
      </w:r>
      <w:r w:rsidRPr="0038293B">
        <w:rPr>
          <w:rFonts w:eastAsia="SimSun" w:cs="Times New Roman"/>
          <w:b/>
          <w:color w:val="202122"/>
          <w:sz w:val="20"/>
          <w:szCs w:val="20"/>
          <w:shd w:val="clear" w:color="auto" w:fill="FFFFFF"/>
        </w:rPr>
        <w:t>李冶</w:t>
      </w:r>
      <w:r w:rsidRPr="0038293B">
        <w:rPr>
          <w:rFonts w:cs="Times New Roman"/>
          <w:sz w:val="20"/>
          <w:szCs w:val="20"/>
        </w:rPr>
        <w:t>, Ли Чжи, Ли Жэнь-цин, прозв. Цзин-чжай. 1192, Луаньчэн, пров. Хэ-бэй, — 1279, пров. Хэбэй. Известный математик. Книга «</w:t>
      </w:r>
      <w:r w:rsidRPr="0038293B">
        <w:rPr>
          <w:rFonts w:cs="Times New Roman"/>
          <w:b/>
          <w:sz w:val="20"/>
          <w:szCs w:val="20"/>
        </w:rPr>
        <w:t>Морское зеркало измерений круга</w:t>
      </w:r>
      <w:r w:rsidRPr="0038293B">
        <w:rPr>
          <w:rFonts w:cs="Times New Roman"/>
          <w:sz w:val="20"/>
          <w:szCs w:val="20"/>
        </w:rPr>
        <w:t xml:space="preserve">» </w:t>
      </w:r>
      <w:r w:rsidRPr="0038293B">
        <w:rPr>
          <w:rFonts w:eastAsia="SimSun" w:cs="Times New Roman"/>
          <w:sz w:val="20"/>
          <w:szCs w:val="20"/>
        </w:rPr>
        <w:t>《测圆海镜》</w:t>
      </w:r>
      <w:r w:rsidRPr="0038293B">
        <w:rPr>
          <w:rFonts w:cs="Times New Roman"/>
          <w:sz w:val="20"/>
          <w:szCs w:val="20"/>
        </w:rPr>
        <w:t>, которая была написана в 1248 году, посвящена в основном решению уравнений, касающихся окружностей, вписанных в треугольники. Она начинается с предисловия, в котором подаются приводится</w:t>
      </w:r>
      <w:r w:rsidRPr="0038293B">
        <w:rPr>
          <w:rFonts w:cs="Times New Roman"/>
          <w:b/>
          <w:sz w:val="20"/>
          <w:szCs w:val="20"/>
        </w:rPr>
        <w:t>схема круглого города</w:t>
      </w:r>
      <w:r w:rsidRPr="0038293B">
        <w:rPr>
          <w:rFonts w:cs="Times New Roman"/>
          <w:sz w:val="20"/>
          <w:szCs w:val="20"/>
        </w:rPr>
        <w:t>, вписанного в прямоугольный треугольник, в котором разного рода линии (проведенные через центр окружности, касательные и др.) образуют 15 прямоугольных треугольников разных размеров. На этом чертеже основываются 170 задач, помещенных в главах от 2 до 12.</w:t>
      </w:r>
    </w:p>
    <w:p w:rsidR="009E64B9" w:rsidRPr="0038293B" w:rsidRDefault="009E64B9" w:rsidP="009E64B9">
      <w:pPr>
        <w:rPr>
          <w:rFonts w:cs="Times New Roman"/>
          <w:sz w:val="20"/>
          <w:szCs w:val="20"/>
        </w:rPr>
      </w:pPr>
    </w:p>
    <w:p w:rsidR="009E64B9" w:rsidRPr="0038293B" w:rsidRDefault="009E64B9" w:rsidP="009E64B9">
      <w:pPr>
        <w:pStyle w:val="af3"/>
        <w:numPr>
          <w:ilvl w:val="0"/>
          <w:numId w:val="5"/>
        </w:numPr>
        <w:ind w:left="0"/>
        <w:rPr>
          <w:rFonts w:cs="Times New Roman"/>
          <w:sz w:val="20"/>
          <w:szCs w:val="20"/>
        </w:rPr>
      </w:pPr>
      <w:r w:rsidRPr="0038293B">
        <w:rPr>
          <w:rFonts w:cs="Times New Roman"/>
          <w:b/>
          <w:sz w:val="20"/>
          <w:szCs w:val="20"/>
        </w:rPr>
        <w:t xml:space="preserve">Ли Дун-ян </w:t>
      </w:r>
      <w:r w:rsidRPr="0038293B">
        <w:rPr>
          <w:rFonts w:eastAsia="SimSun" w:cs="Times New Roman"/>
          <w:b/>
          <w:color w:val="303030"/>
          <w:sz w:val="20"/>
          <w:szCs w:val="20"/>
          <w:shd w:val="clear" w:color="auto" w:fill="FFFFFF"/>
        </w:rPr>
        <w:t>李東陽</w:t>
      </w:r>
      <w:r w:rsidRPr="0038293B">
        <w:rPr>
          <w:rFonts w:cs="Times New Roman"/>
          <w:sz w:val="20"/>
          <w:szCs w:val="20"/>
        </w:rPr>
        <w:t xml:space="preserve">, Ли Бин-чжи </w:t>
      </w:r>
      <w:r w:rsidRPr="0038293B">
        <w:rPr>
          <w:rFonts w:eastAsia="SimSun" w:cs="Times New Roman"/>
          <w:color w:val="303030"/>
          <w:sz w:val="20"/>
          <w:szCs w:val="20"/>
          <w:shd w:val="clear" w:color="auto" w:fill="FFFFFF"/>
        </w:rPr>
        <w:t>宾之</w:t>
      </w:r>
      <w:r w:rsidRPr="0038293B">
        <w:rPr>
          <w:rFonts w:cs="Times New Roman"/>
          <w:sz w:val="20"/>
          <w:szCs w:val="20"/>
        </w:rPr>
        <w:t>, прозвище Си-яй</w:t>
      </w:r>
      <w:r w:rsidRPr="0038293B">
        <w:rPr>
          <w:rFonts w:eastAsia="SimSun" w:cs="Times New Roman"/>
          <w:color w:val="303030"/>
          <w:sz w:val="20"/>
          <w:szCs w:val="20"/>
          <w:shd w:val="clear" w:color="auto" w:fill="FFFFFF"/>
        </w:rPr>
        <w:t>西涯</w:t>
      </w:r>
      <w:r w:rsidRPr="0038293B">
        <w:rPr>
          <w:rFonts w:cs="Times New Roman"/>
          <w:sz w:val="20"/>
          <w:szCs w:val="20"/>
        </w:rPr>
        <w:t xml:space="preserve">. 1447, Чалу (Чанша, пров. Хунань), — 1516. Ученый, поэт, каллиграф, критик, лидер направления Чалин ши-пай (Поэтическое объединение [уезда] Чалин [пров. Хунань]). В почерке чжуаньшу Ли Дун-ян работал </w:t>
      </w:r>
      <w:r w:rsidRPr="0038293B">
        <w:rPr>
          <w:rFonts w:cs="Times New Roman"/>
          <w:b/>
          <w:sz w:val="20"/>
          <w:szCs w:val="20"/>
        </w:rPr>
        <w:t>тяжелой кистью</w:t>
      </w:r>
      <w:r w:rsidRPr="0038293B">
        <w:rPr>
          <w:rFonts w:cs="Times New Roman"/>
          <w:sz w:val="20"/>
          <w:szCs w:val="20"/>
        </w:rPr>
        <w:t xml:space="preserve"> из волоса горностая и кролика, при этом предпочитал </w:t>
      </w:r>
      <w:r w:rsidRPr="0038293B">
        <w:rPr>
          <w:rFonts w:cs="Times New Roman"/>
          <w:b/>
          <w:sz w:val="20"/>
          <w:szCs w:val="20"/>
        </w:rPr>
        <w:t>влажную тушь</w:t>
      </w:r>
      <w:r w:rsidRPr="0038293B">
        <w:rPr>
          <w:rFonts w:cs="Times New Roman"/>
          <w:sz w:val="20"/>
          <w:szCs w:val="20"/>
        </w:rPr>
        <w:t xml:space="preserve"> и сильный нажим.</w:t>
      </w:r>
      <w:r w:rsidRPr="0038293B">
        <w:rPr>
          <w:rFonts w:eastAsia="SimSun" w:cs="Times New Roman"/>
          <w:b/>
          <w:color w:val="303030"/>
          <w:sz w:val="20"/>
          <w:szCs w:val="20"/>
          <w:shd w:val="clear" w:color="auto" w:fill="FFFFFF"/>
        </w:rPr>
        <w:t>東陽</w:t>
      </w:r>
      <w:r w:rsidRPr="0038293B">
        <w:rPr>
          <w:rFonts w:eastAsia="SimSun" w:cs="Times New Roman"/>
          <w:b/>
          <w:color w:val="303030"/>
          <w:sz w:val="20"/>
          <w:szCs w:val="20"/>
          <w:shd w:val="clear" w:color="auto" w:fill="FFFFFF"/>
        </w:rPr>
        <w:t xml:space="preserve"> — восточное солнце.</w:t>
      </w:r>
    </w:p>
    <w:p w:rsidR="009E64B9" w:rsidRPr="0038293B" w:rsidRDefault="009E64B9" w:rsidP="009E64B9">
      <w:pPr>
        <w:rPr>
          <w:rFonts w:cs="Times New Roman"/>
          <w:sz w:val="20"/>
          <w:szCs w:val="20"/>
        </w:rPr>
      </w:pPr>
    </w:p>
    <w:p w:rsidR="009E64B9" w:rsidRPr="0038293B" w:rsidRDefault="009E64B9" w:rsidP="009E64B9">
      <w:pPr>
        <w:pStyle w:val="af3"/>
        <w:numPr>
          <w:ilvl w:val="0"/>
          <w:numId w:val="5"/>
        </w:numPr>
        <w:ind w:left="0"/>
        <w:rPr>
          <w:rFonts w:cs="Times New Roman"/>
          <w:sz w:val="20"/>
          <w:szCs w:val="20"/>
        </w:rPr>
      </w:pPr>
      <w:r w:rsidRPr="0038293B">
        <w:rPr>
          <w:rFonts w:cs="Times New Roman"/>
          <w:b/>
          <w:sz w:val="20"/>
          <w:szCs w:val="20"/>
        </w:rPr>
        <w:t xml:space="preserve">Ли Ши-чжэнь </w:t>
      </w:r>
      <w:r w:rsidRPr="0038293B">
        <w:rPr>
          <w:rFonts w:eastAsia="SimSun" w:cs="Times New Roman"/>
          <w:b/>
          <w:color w:val="202122"/>
          <w:sz w:val="20"/>
          <w:szCs w:val="20"/>
          <w:shd w:val="clear" w:color="auto" w:fill="FFFFFF"/>
        </w:rPr>
        <w:t>李時珍</w:t>
      </w:r>
      <w:r w:rsidRPr="0038293B">
        <w:rPr>
          <w:rFonts w:cs="Times New Roman"/>
          <w:sz w:val="20"/>
          <w:szCs w:val="20"/>
        </w:rPr>
        <w:t xml:space="preserve">, Ли Дун-би. 1518, ок. совр. г. Цичунь, пров. Хубэй, — 1593. Знаменитый врач, фармаколог и натуралист. Ли Шичжэнь известен своим монументальным трудом «Бэньцао ганму» </w:t>
      </w:r>
      <w:r w:rsidRPr="0038293B">
        <w:rPr>
          <w:rFonts w:eastAsia="SimSun" w:cs="Times New Roman"/>
          <w:color w:val="202122"/>
          <w:sz w:val="20"/>
          <w:szCs w:val="20"/>
          <w:shd w:val="clear" w:color="auto" w:fill="FFFFFF"/>
        </w:rPr>
        <w:t>本草綱目</w:t>
      </w:r>
      <w:r w:rsidRPr="0038293B">
        <w:rPr>
          <w:rFonts w:cs="Times New Roman"/>
          <w:sz w:val="20"/>
          <w:szCs w:val="20"/>
        </w:rPr>
        <w:t xml:space="preserve"> («Основные положения о </w:t>
      </w:r>
      <w:r w:rsidRPr="0038293B">
        <w:rPr>
          <w:rFonts w:cs="Times New Roman"/>
          <w:b/>
          <w:sz w:val="20"/>
          <w:szCs w:val="20"/>
        </w:rPr>
        <w:t>корнях и травах</w:t>
      </w:r>
      <w:r w:rsidRPr="0038293B">
        <w:rPr>
          <w:rFonts w:cs="Times New Roman"/>
          <w:sz w:val="20"/>
          <w:szCs w:val="20"/>
        </w:rPr>
        <w:t xml:space="preserve">»/«Великий травник»/«Компендиум Materia medica»). В возрасте 30 лет он стал известным врачом. Много времени Ли Ши-чжэнь провел в путешествиях, собирая сведения о лечебных снадобьях. Последние годы жизни прожил в родной деревне, занимаясь </w:t>
      </w:r>
      <w:r w:rsidRPr="0038293B">
        <w:rPr>
          <w:rFonts w:cs="Times New Roman"/>
          <w:b/>
          <w:sz w:val="20"/>
          <w:szCs w:val="20"/>
        </w:rPr>
        <w:t>врачеванием</w:t>
      </w:r>
      <w:r w:rsidRPr="0038293B">
        <w:rPr>
          <w:rFonts w:cs="Times New Roman"/>
          <w:sz w:val="20"/>
          <w:szCs w:val="20"/>
        </w:rPr>
        <w:t>.</w:t>
      </w:r>
    </w:p>
    <w:p w:rsidR="009E64B9" w:rsidRPr="0038293B" w:rsidRDefault="009E64B9" w:rsidP="009E64B9">
      <w:pPr>
        <w:rPr>
          <w:rFonts w:cs="Times New Roman"/>
          <w:sz w:val="20"/>
          <w:szCs w:val="20"/>
        </w:rPr>
      </w:pPr>
    </w:p>
    <w:p w:rsidR="009E64B9" w:rsidRPr="0038293B" w:rsidRDefault="009E64B9" w:rsidP="009E64B9">
      <w:pPr>
        <w:pStyle w:val="af3"/>
        <w:numPr>
          <w:ilvl w:val="0"/>
          <w:numId w:val="5"/>
        </w:numPr>
        <w:ind w:left="0"/>
        <w:rPr>
          <w:rFonts w:cs="Times New Roman"/>
          <w:sz w:val="20"/>
          <w:szCs w:val="20"/>
        </w:rPr>
      </w:pPr>
      <w:r w:rsidRPr="0038293B">
        <w:rPr>
          <w:rFonts w:cs="Times New Roman"/>
          <w:b/>
          <w:sz w:val="20"/>
          <w:szCs w:val="20"/>
        </w:rPr>
        <w:t xml:space="preserve">Ли Чжи </w:t>
      </w:r>
      <w:r w:rsidRPr="0038293B">
        <w:rPr>
          <w:rFonts w:eastAsia="SimSun" w:cs="Times New Roman"/>
          <w:b/>
          <w:color w:val="202122"/>
          <w:sz w:val="20"/>
          <w:szCs w:val="20"/>
          <w:shd w:val="clear" w:color="auto" w:fill="FFFFFF"/>
        </w:rPr>
        <w:t>李贽</w:t>
      </w:r>
      <w:r w:rsidRPr="0038293B">
        <w:rPr>
          <w:rFonts w:cs="Times New Roman"/>
          <w:sz w:val="20"/>
          <w:szCs w:val="20"/>
        </w:rPr>
        <w:t xml:space="preserve"> (</w:t>
      </w:r>
      <w:r w:rsidRPr="0038293B">
        <w:rPr>
          <w:rFonts w:cs="Times New Roman"/>
          <w:color w:val="202122"/>
          <w:sz w:val="20"/>
          <w:szCs w:val="20"/>
          <w:shd w:val="clear" w:color="auto" w:fill="FFFFFF"/>
        </w:rPr>
        <w:t>1527 — 1602</w:t>
      </w:r>
      <w:r w:rsidRPr="0038293B">
        <w:rPr>
          <w:rFonts w:cs="Times New Roman"/>
          <w:sz w:val="20"/>
          <w:szCs w:val="20"/>
        </w:rPr>
        <w:t>), также известный под псевдонимом Ли Чжо-у (</w:t>
      </w:r>
      <w:r w:rsidRPr="0038293B">
        <w:rPr>
          <w:rFonts w:eastAsia="SimSun" w:cs="Times New Roman"/>
          <w:sz w:val="20"/>
          <w:szCs w:val="20"/>
        </w:rPr>
        <w:t>李卓吾</w:t>
      </w:r>
      <w:r w:rsidRPr="0038293B">
        <w:rPr>
          <w:rFonts w:cs="Times New Roman"/>
          <w:sz w:val="20"/>
          <w:szCs w:val="20"/>
        </w:rPr>
        <w:t>) — китайский философ, историк, писатель и литературный критик периода заката династии Мин. Являлся нонконформистом, последователем чань-буддизма и имел скандальную известность. Противники Ли Чжи называли его учение «</w:t>
      </w:r>
      <w:r w:rsidRPr="0038293B">
        <w:rPr>
          <w:rFonts w:cs="Times New Roman"/>
          <w:b/>
          <w:sz w:val="20"/>
          <w:szCs w:val="20"/>
        </w:rPr>
        <w:t>безумным</w:t>
      </w:r>
      <w:r w:rsidRPr="0038293B">
        <w:rPr>
          <w:rFonts w:cs="Times New Roman"/>
          <w:sz w:val="20"/>
          <w:szCs w:val="20"/>
        </w:rPr>
        <w:t xml:space="preserve"> чань». В дальнейшем он преследовался как еретик. Покончил с собой </w:t>
      </w:r>
      <w:r w:rsidRPr="0038293B">
        <w:rPr>
          <w:rFonts w:cs="Times New Roman"/>
          <w:b/>
          <w:sz w:val="20"/>
          <w:szCs w:val="20"/>
        </w:rPr>
        <w:t>в тюрьме, перерезав горло</w:t>
      </w:r>
      <w:r w:rsidRPr="0038293B">
        <w:rPr>
          <w:rFonts w:cs="Times New Roman"/>
          <w:sz w:val="20"/>
          <w:szCs w:val="20"/>
        </w:rPr>
        <w:t xml:space="preserve"> в качестве финального протеста. Произведения Чжи запрещались вплоть до XX века.</w:t>
      </w:r>
    </w:p>
    <w:p w:rsidR="009E64B9" w:rsidRPr="0038293B" w:rsidRDefault="009E64B9" w:rsidP="009E64B9">
      <w:pPr>
        <w:rPr>
          <w:rFonts w:cs="Times New Roman"/>
          <w:sz w:val="20"/>
          <w:szCs w:val="20"/>
        </w:rPr>
      </w:pPr>
    </w:p>
    <w:p w:rsidR="009E64B9" w:rsidRPr="0038293B" w:rsidRDefault="009E64B9" w:rsidP="009E64B9">
      <w:pPr>
        <w:pStyle w:val="af3"/>
        <w:numPr>
          <w:ilvl w:val="0"/>
          <w:numId w:val="5"/>
        </w:numPr>
        <w:ind w:left="0"/>
        <w:rPr>
          <w:rFonts w:cs="Times New Roman"/>
          <w:sz w:val="20"/>
          <w:szCs w:val="20"/>
        </w:rPr>
      </w:pPr>
      <w:r w:rsidRPr="0038293B">
        <w:rPr>
          <w:rFonts w:cs="Times New Roman"/>
          <w:b/>
          <w:sz w:val="20"/>
          <w:szCs w:val="20"/>
        </w:rPr>
        <w:t xml:space="preserve">Ли Цзы-чэн </w:t>
      </w:r>
      <w:r w:rsidRPr="0038293B">
        <w:rPr>
          <w:rFonts w:eastAsia="SimSun" w:cs="Times New Roman"/>
          <w:b/>
          <w:color w:val="202122"/>
          <w:sz w:val="20"/>
          <w:szCs w:val="20"/>
          <w:shd w:val="clear" w:color="auto" w:fill="FFFFFF"/>
        </w:rPr>
        <w:t>李自成</w:t>
      </w:r>
      <w:r w:rsidRPr="0038293B">
        <w:rPr>
          <w:rFonts w:cs="Times New Roman"/>
          <w:sz w:val="20"/>
          <w:szCs w:val="20"/>
        </w:rPr>
        <w:t xml:space="preserve">. 1606 —  1646, пров. Хубэй. Лидер </w:t>
      </w:r>
      <w:r w:rsidRPr="0038293B">
        <w:rPr>
          <w:rFonts w:cs="Times New Roman"/>
          <w:b/>
          <w:sz w:val="20"/>
          <w:szCs w:val="20"/>
        </w:rPr>
        <w:t>крестьянского</w:t>
      </w:r>
      <w:r w:rsidRPr="0038293B">
        <w:rPr>
          <w:rFonts w:cs="Times New Roman"/>
          <w:sz w:val="20"/>
          <w:szCs w:val="20"/>
        </w:rPr>
        <w:t xml:space="preserve"> повстанческого движения (1628—1646). В 1644 году Ли провозгласил себя первым императором империи Шунь. Минский полководец У Саньгуй </w:t>
      </w:r>
      <w:r w:rsidRPr="0038293B">
        <w:rPr>
          <w:rFonts w:eastAsia="SimSun" w:cs="Times New Roman"/>
          <w:color w:val="202122"/>
          <w:sz w:val="20"/>
          <w:szCs w:val="20"/>
          <w:shd w:val="clear" w:color="auto" w:fill="FFFFFF"/>
        </w:rPr>
        <w:t>吳三桂</w:t>
      </w:r>
      <w:r w:rsidRPr="0038293B">
        <w:rPr>
          <w:rFonts w:cs="Times New Roman"/>
          <w:sz w:val="20"/>
          <w:szCs w:val="20"/>
        </w:rPr>
        <w:t xml:space="preserve">, заключив союз с маньчжурами, открыл им доступ в Китай. По одной из версий, изначально самопровозглашённый император и генерал имели партнёрские отношения, но затем Ли Цзычэн во время посещения дома У Саньгуя </w:t>
      </w:r>
      <w:r w:rsidRPr="0038293B">
        <w:rPr>
          <w:rFonts w:cs="Times New Roman"/>
          <w:b/>
          <w:sz w:val="20"/>
          <w:szCs w:val="20"/>
        </w:rPr>
        <w:t>был пленён красотой его любимой наложницы</w:t>
      </w:r>
      <w:r w:rsidRPr="0038293B">
        <w:rPr>
          <w:rFonts w:cs="Times New Roman"/>
          <w:sz w:val="20"/>
          <w:szCs w:val="20"/>
        </w:rPr>
        <w:t xml:space="preserve">, что и породило конфликт. Армия Ли Цзычэна была разбита в Шаньхайгуаньской битве </w:t>
      </w:r>
      <w:r w:rsidRPr="0038293B">
        <w:rPr>
          <w:rFonts w:eastAsia="SimSun" w:cs="Times New Roman"/>
          <w:color w:val="202122"/>
          <w:sz w:val="20"/>
          <w:szCs w:val="20"/>
          <w:shd w:val="clear" w:color="auto" w:fill="FFFFFF"/>
        </w:rPr>
        <w:t>山海關之戰</w:t>
      </w:r>
      <w:r w:rsidRPr="0038293B">
        <w:rPr>
          <w:rFonts w:cs="Times New Roman"/>
          <w:sz w:val="20"/>
          <w:szCs w:val="20"/>
        </w:rPr>
        <w:t>. Под совместным натиском минских и цинских сил Ли вынужден был отступить на юг, где в провинции Хэбэй он погиб, по-видимому, в стычке с местными жителями.</w:t>
      </w:r>
    </w:p>
    <w:p w:rsidR="009E64B9" w:rsidRPr="0038293B" w:rsidRDefault="009E64B9" w:rsidP="009E64B9">
      <w:pPr>
        <w:rPr>
          <w:rFonts w:cs="Times New Roman"/>
          <w:sz w:val="20"/>
          <w:szCs w:val="20"/>
        </w:rPr>
      </w:pPr>
    </w:p>
    <w:p w:rsidR="009E64B9" w:rsidRPr="0038293B" w:rsidRDefault="009E64B9" w:rsidP="009E64B9">
      <w:pPr>
        <w:pStyle w:val="af3"/>
        <w:numPr>
          <w:ilvl w:val="0"/>
          <w:numId w:val="5"/>
        </w:numPr>
        <w:ind w:left="0"/>
        <w:rPr>
          <w:rFonts w:cs="Times New Roman"/>
          <w:sz w:val="20"/>
          <w:szCs w:val="20"/>
        </w:rPr>
      </w:pPr>
      <w:r w:rsidRPr="0038293B">
        <w:rPr>
          <w:rFonts w:cs="Times New Roman"/>
          <w:b/>
          <w:sz w:val="20"/>
          <w:szCs w:val="20"/>
        </w:rPr>
        <w:t xml:space="preserve">Ли Юй </w:t>
      </w:r>
      <w:r w:rsidRPr="0038293B">
        <w:rPr>
          <w:rFonts w:eastAsia="SimSun" w:cs="Times New Roman"/>
          <w:b/>
          <w:color w:val="202122"/>
          <w:sz w:val="20"/>
          <w:szCs w:val="20"/>
          <w:shd w:val="clear" w:color="auto" w:fill="FFFFFF"/>
        </w:rPr>
        <w:t>李漁</w:t>
      </w:r>
      <w:r w:rsidRPr="0038293B">
        <w:rPr>
          <w:rFonts w:cs="Times New Roman"/>
          <w:sz w:val="20"/>
          <w:szCs w:val="20"/>
        </w:rPr>
        <w:t xml:space="preserve">, Ли Сянь-люй, Ли Ли-хун, прозвище Ли Ли-вэн </w:t>
      </w:r>
      <w:r w:rsidRPr="0038293B">
        <w:rPr>
          <w:rFonts w:eastAsia="SimSun" w:cs="Times New Roman"/>
          <w:b/>
          <w:color w:val="000000"/>
          <w:sz w:val="20"/>
          <w:szCs w:val="20"/>
          <w:shd w:val="clear" w:color="auto" w:fill="FFFFFF"/>
        </w:rPr>
        <w:t>笠翁</w:t>
      </w:r>
      <w:r w:rsidRPr="0038293B">
        <w:rPr>
          <w:rFonts w:cs="Times New Roman"/>
          <w:sz w:val="20"/>
          <w:szCs w:val="20"/>
        </w:rPr>
        <w:t xml:space="preserve"> (Старец </w:t>
      </w:r>
      <w:r w:rsidRPr="0038293B">
        <w:rPr>
          <w:rFonts w:cs="Times New Roman"/>
          <w:b/>
          <w:sz w:val="20"/>
          <w:szCs w:val="20"/>
        </w:rPr>
        <w:t>Ли в Бамбуковой Шляпе</w:t>
      </w:r>
      <w:r w:rsidRPr="0038293B">
        <w:rPr>
          <w:rFonts w:cs="Times New Roman"/>
          <w:sz w:val="20"/>
          <w:szCs w:val="20"/>
        </w:rPr>
        <w:t xml:space="preserve">). (1610—1680) — китайский драматург XVII в. Ли Юй создал свою </w:t>
      </w:r>
      <w:r w:rsidRPr="0038293B">
        <w:rPr>
          <w:rFonts w:cs="Times New Roman"/>
          <w:b/>
          <w:sz w:val="20"/>
          <w:szCs w:val="20"/>
        </w:rPr>
        <w:t>театральную</w:t>
      </w:r>
      <w:r w:rsidRPr="0038293B">
        <w:rPr>
          <w:rFonts w:cs="Times New Roman"/>
          <w:sz w:val="20"/>
          <w:szCs w:val="20"/>
        </w:rPr>
        <w:t xml:space="preserve"> труппу, с которой объездил едва ли не всю страну, выступая в домах богачей. Он проявил себя не только как руководитель семейного </w:t>
      </w:r>
      <w:r w:rsidRPr="0038293B">
        <w:rPr>
          <w:rFonts w:cs="Times New Roman"/>
          <w:b/>
          <w:sz w:val="20"/>
          <w:szCs w:val="20"/>
        </w:rPr>
        <w:t>театра</w:t>
      </w:r>
      <w:r w:rsidRPr="0038293B">
        <w:rPr>
          <w:rFonts w:cs="Times New Roman"/>
          <w:sz w:val="20"/>
          <w:szCs w:val="20"/>
        </w:rPr>
        <w:t>, но также как своеобразный антрепренер, режиссер и автор пьес.</w:t>
      </w:r>
    </w:p>
    <w:p w:rsidR="009E64B9" w:rsidRPr="0038293B" w:rsidRDefault="009E64B9" w:rsidP="009E64B9">
      <w:pPr>
        <w:rPr>
          <w:rFonts w:cs="Times New Roman"/>
          <w:sz w:val="20"/>
          <w:szCs w:val="20"/>
        </w:rPr>
      </w:pPr>
    </w:p>
    <w:p w:rsidR="009E64B9" w:rsidRPr="0038293B" w:rsidRDefault="009E64B9" w:rsidP="009E64B9">
      <w:pPr>
        <w:pStyle w:val="af3"/>
        <w:numPr>
          <w:ilvl w:val="0"/>
          <w:numId w:val="5"/>
        </w:numPr>
        <w:ind w:left="0"/>
        <w:rPr>
          <w:rFonts w:cs="Times New Roman"/>
          <w:sz w:val="20"/>
          <w:szCs w:val="20"/>
        </w:rPr>
      </w:pPr>
      <w:r w:rsidRPr="0038293B">
        <w:rPr>
          <w:rFonts w:cs="Times New Roman"/>
          <w:b/>
          <w:sz w:val="20"/>
          <w:szCs w:val="20"/>
        </w:rPr>
        <w:t xml:space="preserve">Ли Гун </w:t>
      </w:r>
      <w:r w:rsidRPr="0038293B">
        <w:rPr>
          <w:rFonts w:eastAsia="SimSun" w:cs="Times New Roman"/>
          <w:b/>
          <w:sz w:val="20"/>
          <w:szCs w:val="20"/>
        </w:rPr>
        <w:t>李塨</w:t>
      </w:r>
      <w:r w:rsidRPr="0038293B">
        <w:rPr>
          <w:rFonts w:cs="Times New Roman"/>
          <w:sz w:val="20"/>
          <w:szCs w:val="20"/>
        </w:rPr>
        <w:t xml:space="preserve"> (14 мая 1659, Лисянь, Чжили, империя Цин — 14 февраля 1733, Лисянь, Чжили, империя Цин) — китайский </w:t>
      </w:r>
      <w:r w:rsidRPr="0038293B">
        <w:rPr>
          <w:rFonts w:cs="Times New Roman"/>
          <w:b/>
          <w:sz w:val="20"/>
          <w:szCs w:val="20"/>
        </w:rPr>
        <w:t>философ</w:t>
      </w:r>
      <w:r w:rsidRPr="0038293B">
        <w:rPr>
          <w:rFonts w:cs="Times New Roman"/>
          <w:sz w:val="20"/>
          <w:szCs w:val="20"/>
        </w:rPr>
        <w:t>, ученик Янь Юаня (</w:t>
      </w:r>
      <w:r w:rsidRPr="0038293B">
        <w:rPr>
          <w:rFonts w:eastAsia="SimSun" w:cs="Times New Roman"/>
          <w:sz w:val="20"/>
          <w:szCs w:val="20"/>
        </w:rPr>
        <w:t>顏元</w:t>
      </w:r>
      <w:r w:rsidRPr="0038293B">
        <w:rPr>
          <w:rFonts w:cs="Times New Roman"/>
          <w:sz w:val="20"/>
          <w:szCs w:val="20"/>
        </w:rPr>
        <w:t xml:space="preserve">). Вместе со своим учителем основал философскую школу Янь-Ли. Предчувствуя кончину, Ли Гун заранее </w:t>
      </w:r>
      <w:r w:rsidRPr="0038293B">
        <w:rPr>
          <w:rFonts w:cs="Times New Roman"/>
          <w:b/>
          <w:sz w:val="20"/>
          <w:szCs w:val="20"/>
        </w:rPr>
        <w:t>составил эпитафию</w:t>
      </w:r>
      <w:r w:rsidRPr="0038293B">
        <w:rPr>
          <w:rFonts w:cs="Times New Roman"/>
          <w:sz w:val="20"/>
          <w:szCs w:val="20"/>
        </w:rPr>
        <w:t xml:space="preserve"> и после смерти в 1733 неофициально получил имя Вэнь-цзы (Муж Культуры). </w:t>
      </w:r>
      <w:r w:rsidRPr="0038293B">
        <w:rPr>
          <w:rFonts w:eastAsia="SimSun" w:cs="Times New Roman"/>
          <w:sz w:val="20"/>
          <w:szCs w:val="20"/>
        </w:rPr>
        <w:t>雍正八年（</w:t>
      </w:r>
      <w:r w:rsidRPr="0038293B">
        <w:rPr>
          <w:rFonts w:eastAsia="SimSun" w:cs="Times New Roman"/>
          <w:sz w:val="20"/>
          <w:szCs w:val="20"/>
        </w:rPr>
        <w:t>1730</w:t>
      </w:r>
      <w:r w:rsidRPr="0038293B">
        <w:rPr>
          <w:rFonts w:eastAsia="SimSun" w:cs="Times New Roman"/>
          <w:sz w:val="20"/>
          <w:szCs w:val="20"/>
        </w:rPr>
        <w:t>年），出任《畿辅通志》总裁。雍正十一年（</w:t>
      </w:r>
      <w:r w:rsidRPr="0038293B">
        <w:rPr>
          <w:rFonts w:eastAsia="SimSun" w:cs="Times New Roman"/>
          <w:sz w:val="20"/>
          <w:szCs w:val="20"/>
        </w:rPr>
        <w:t>1733</w:t>
      </w:r>
      <w:r w:rsidRPr="0038293B">
        <w:rPr>
          <w:rFonts w:eastAsia="SimSun" w:cs="Times New Roman"/>
          <w:sz w:val="20"/>
          <w:szCs w:val="20"/>
        </w:rPr>
        <w:t>年）正月病逝，生前自作墓志。</w:t>
      </w:r>
    </w:p>
    <w:p w:rsidR="009E64B9" w:rsidRPr="0038293B" w:rsidRDefault="009E64B9" w:rsidP="009E64B9">
      <w:pPr>
        <w:rPr>
          <w:rFonts w:cs="Times New Roman"/>
          <w:sz w:val="20"/>
          <w:szCs w:val="20"/>
        </w:rPr>
      </w:pPr>
    </w:p>
    <w:p w:rsidR="009E64B9" w:rsidRPr="0038293B" w:rsidRDefault="009E64B9" w:rsidP="009E64B9">
      <w:pPr>
        <w:pStyle w:val="af3"/>
        <w:numPr>
          <w:ilvl w:val="0"/>
          <w:numId w:val="5"/>
        </w:numPr>
        <w:ind w:left="0"/>
        <w:rPr>
          <w:rFonts w:cs="Times New Roman"/>
          <w:sz w:val="20"/>
          <w:szCs w:val="20"/>
        </w:rPr>
      </w:pPr>
      <w:r w:rsidRPr="0038293B">
        <w:rPr>
          <w:rFonts w:cs="Times New Roman"/>
          <w:b/>
          <w:sz w:val="20"/>
          <w:szCs w:val="20"/>
        </w:rPr>
        <w:t xml:space="preserve">Ли Жучжэнь </w:t>
      </w:r>
      <w:r w:rsidRPr="0038293B">
        <w:rPr>
          <w:rFonts w:eastAsia="SimSun" w:cs="Times New Roman"/>
          <w:b/>
          <w:sz w:val="20"/>
          <w:szCs w:val="20"/>
        </w:rPr>
        <w:t>李汝珍</w:t>
      </w:r>
      <w:r w:rsidRPr="0038293B">
        <w:rPr>
          <w:rFonts w:cs="Times New Roman"/>
          <w:sz w:val="20"/>
          <w:szCs w:val="20"/>
        </w:rPr>
        <w:t xml:space="preserve">, ок. 1763—1830), второе имя (бяоцзи) — «Сунши» </w:t>
      </w:r>
      <w:r w:rsidRPr="0038293B">
        <w:rPr>
          <w:rFonts w:eastAsia="SimSun" w:cs="Times New Roman"/>
          <w:sz w:val="20"/>
          <w:szCs w:val="20"/>
        </w:rPr>
        <w:t>松石</w:t>
      </w:r>
      <w:r w:rsidRPr="0038293B">
        <w:rPr>
          <w:rFonts w:cs="Times New Roman"/>
          <w:sz w:val="20"/>
          <w:szCs w:val="20"/>
        </w:rPr>
        <w:t xml:space="preserve"> — китайский романист и фонолог времен династии Цин. Был известен как человек обширных знаний и широкой эрудиции (классическая филология, математика, каллиграфия, гадательная практика, астрономия). Эта эрудиция нашла отражение в его романе «Цзин хуа юань» </w:t>
      </w:r>
      <w:r w:rsidRPr="0038293B">
        <w:rPr>
          <w:rFonts w:eastAsia="SimSun" w:cs="Times New Roman"/>
          <w:b/>
          <w:color w:val="202122"/>
          <w:sz w:val="20"/>
          <w:szCs w:val="20"/>
          <w:shd w:val="clear" w:color="auto" w:fill="FFFFFF"/>
        </w:rPr>
        <w:t>镜花缘</w:t>
      </w:r>
      <w:r w:rsidRPr="0038293B">
        <w:rPr>
          <w:rFonts w:cs="Times New Roman"/>
          <w:sz w:val="20"/>
          <w:szCs w:val="20"/>
        </w:rPr>
        <w:t xml:space="preserve"> («</w:t>
      </w:r>
      <w:r w:rsidRPr="0038293B">
        <w:rPr>
          <w:rFonts w:cs="Times New Roman"/>
          <w:b/>
          <w:sz w:val="20"/>
          <w:szCs w:val="20"/>
        </w:rPr>
        <w:t>Цветы в зеркале</w:t>
      </w:r>
      <w:r w:rsidRPr="0038293B">
        <w:rPr>
          <w:rFonts w:cs="Times New Roman"/>
          <w:sz w:val="20"/>
          <w:szCs w:val="20"/>
        </w:rPr>
        <w:t xml:space="preserve">»). В первой половине романа главный герой, подобно Гулливеру, путешествует по странным землям, чьи пейзажи чем-то напоминают описания из «Шань хай цзин» </w:t>
      </w:r>
      <w:r w:rsidRPr="0038293B">
        <w:rPr>
          <w:rFonts w:eastAsia="SimSun" w:cs="Times New Roman"/>
          <w:b/>
          <w:sz w:val="20"/>
          <w:szCs w:val="20"/>
        </w:rPr>
        <w:t>山海经</w:t>
      </w:r>
      <w:r w:rsidRPr="0038293B">
        <w:rPr>
          <w:rFonts w:cs="Times New Roman"/>
          <w:sz w:val="20"/>
          <w:szCs w:val="20"/>
        </w:rPr>
        <w:t>, «</w:t>
      </w:r>
      <w:r w:rsidRPr="0038293B">
        <w:rPr>
          <w:rFonts w:cs="Times New Roman"/>
          <w:b/>
          <w:sz w:val="20"/>
          <w:szCs w:val="20"/>
        </w:rPr>
        <w:t>Каталог гор и морей</w:t>
      </w:r>
      <w:r w:rsidRPr="0038293B">
        <w:rPr>
          <w:rFonts w:cs="Times New Roman"/>
          <w:sz w:val="20"/>
          <w:szCs w:val="20"/>
        </w:rPr>
        <w:t xml:space="preserve">»). </w:t>
      </w:r>
    </w:p>
    <w:p w:rsidR="009E64B9" w:rsidRPr="0038293B" w:rsidRDefault="009E64B9" w:rsidP="009E64B9">
      <w:pPr>
        <w:rPr>
          <w:rFonts w:cs="Times New Roman"/>
          <w:sz w:val="20"/>
          <w:szCs w:val="20"/>
        </w:rPr>
      </w:pPr>
    </w:p>
    <w:p w:rsidR="009E64B9" w:rsidRPr="0038293B" w:rsidRDefault="009E64B9" w:rsidP="009E64B9">
      <w:pPr>
        <w:pStyle w:val="af3"/>
        <w:numPr>
          <w:ilvl w:val="0"/>
          <w:numId w:val="5"/>
        </w:numPr>
        <w:ind w:left="0"/>
        <w:rPr>
          <w:rFonts w:cs="Times New Roman"/>
          <w:sz w:val="20"/>
          <w:szCs w:val="20"/>
        </w:rPr>
      </w:pPr>
      <w:r w:rsidRPr="0038293B">
        <w:rPr>
          <w:rFonts w:cs="Times New Roman"/>
          <w:b/>
          <w:sz w:val="20"/>
          <w:szCs w:val="20"/>
        </w:rPr>
        <w:lastRenderedPageBreak/>
        <w:t xml:space="preserve">Ли Кэжань </w:t>
      </w:r>
      <w:r w:rsidRPr="0038293B">
        <w:rPr>
          <w:rFonts w:eastAsia="SimSun" w:cs="Times New Roman"/>
          <w:b/>
          <w:sz w:val="20"/>
          <w:szCs w:val="20"/>
        </w:rPr>
        <w:t>李可染</w:t>
      </w:r>
      <w:r w:rsidRPr="0038293B">
        <w:rPr>
          <w:rFonts w:cs="Times New Roman"/>
          <w:sz w:val="20"/>
          <w:szCs w:val="20"/>
        </w:rPr>
        <w:t xml:space="preserve"> (26 марта 1907, Сюйчжоуская управа, Цзянсу, империя Цин — 5 декабря 1989, Пекин, КНР) — китайский художник, в разные годы заместитель председателя Союза китайских художников, профессор Центральной академии изящных искусств, ректор НИИ китайской живописи. Признанный мастер национальной живописи гохуа. Писал в жанре шань-шуй («горы—воды»). Много ездил по Китаю, делая зарисовки. Его девиз был: «составить </w:t>
      </w:r>
      <w:r w:rsidRPr="0038293B">
        <w:rPr>
          <w:rFonts w:cs="Times New Roman"/>
          <w:b/>
          <w:sz w:val="20"/>
          <w:szCs w:val="20"/>
        </w:rPr>
        <w:t>летопись гор и рек Родины</w:t>
      </w:r>
      <w:r w:rsidRPr="0038293B">
        <w:rPr>
          <w:rFonts w:cs="Times New Roman"/>
          <w:sz w:val="20"/>
          <w:szCs w:val="20"/>
        </w:rPr>
        <w:t>».</w:t>
      </w:r>
    </w:p>
    <w:p w:rsidR="009E64B9" w:rsidRPr="0038293B" w:rsidRDefault="009E64B9" w:rsidP="009E64B9">
      <w:pPr>
        <w:rPr>
          <w:rFonts w:cs="Times New Roman"/>
          <w:sz w:val="20"/>
          <w:szCs w:val="20"/>
        </w:rPr>
      </w:pPr>
    </w:p>
    <w:p w:rsidR="009E64B9" w:rsidRPr="0038293B" w:rsidRDefault="009E64B9" w:rsidP="009E64B9">
      <w:pPr>
        <w:pStyle w:val="af3"/>
        <w:numPr>
          <w:ilvl w:val="0"/>
          <w:numId w:val="5"/>
        </w:numPr>
        <w:ind w:left="0"/>
        <w:rPr>
          <w:rFonts w:cs="Times New Roman"/>
          <w:sz w:val="20"/>
          <w:szCs w:val="20"/>
        </w:rPr>
      </w:pPr>
      <w:r w:rsidRPr="0038293B">
        <w:rPr>
          <w:rFonts w:cs="Times New Roman"/>
          <w:sz w:val="20"/>
          <w:szCs w:val="20"/>
        </w:rPr>
        <w:t xml:space="preserve">Брюс Ли (Bruce Lee; 27 ноября 1940, Сан-Франциско — 20 июля 1973, Британский Гонконг) — гонконгский и американский киноактёр, режиссёр, сценарист, продюсер, популяризатор и реформатор в области китайских боевых искусств, мастер боевых искусств, постановщик боевых сцен, основоположник стиля </w:t>
      </w:r>
      <w:r w:rsidRPr="0038293B">
        <w:rPr>
          <w:rFonts w:cs="Times New Roman"/>
          <w:b/>
          <w:sz w:val="20"/>
          <w:szCs w:val="20"/>
        </w:rPr>
        <w:t>Джит Кун-До</w:t>
      </w:r>
      <w:r w:rsidRPr="0038293B">
        <w:rPr>
          <w:rFonts w:cs="Times New Roman"/>
          <w:sz w:val="20"/>
          <w:szCs w:val="20"/>
        </w:rPr>
        <w:t>. Настоящее имя</w:t>
      </w:r>
      <w:r w:rsidRPr="0038293B">
        <w:rPr>
          <w:rFonts w:cs="Times New Roman"/>
          <w:b/>
          <w:sz w:val="20"/>
          <w:szCs w:val="20"/>
        </w:rPr>
        <w:t>Ли Чжэньфань</w:t>
      </w:r>
      <w:r w:rsidRPr="0038293B">
        <w:rPr>
          <w:rFonts w:eastAsia="SimSun" w:cs="Times New Roman"/>
          <w:b/>
          <w:color w:val="000000"/>
          <w:sz w:val="20"/>
          <w:szCs w:val="20"/>
          <w:shd w:val="clear" w:color="auto" w:fill="FFFFFF"/>
        </w:rPr>
        <w:t>李振藩</w:t>
      </w:r>
      <w:r w:rsidRPr="0038293B">
        <w:rPr>
          <w:rFonts w:cs="Times New Roman"/>
          <w:sz w:val="20"/>
          <w:szCs w:val="20"/>
        </w:rPr>
        <w:t xml:space="preserve">. </w:t>
      </w:r>
      <w:r w:rsidRPr="0038293B">
        <w:rPr>
          <w:rFonts w:cs="Times New Roman"/>
          <w:color w:val="202122"/>
          <w:sz w:val="20"/>
          <w:szCs w:val="20"/>
          <w:shd w:val="clear" w:color="auto" w:fill="FFFFFF"/>
        </w:rPr>
        <w:t xml:space="preserve">Брюс Ли скоропостижно скончался в Гонконге 20 июля 1973 года, т.е. когда </w:t>
      </w:r>
      <w:r w:rsidRPr="0038293B">
        <w:rPr>
          <w:rFonts w:cs="Times New Roman"/>
          <w:b/>
          <w:color w:val="202122"/>
          <w:sz w:val="20"/>
          <w:szCs w:val="20"/>
          <w:shd w:val="clear" w:color="auto" w:fill="FFFFFF"/>
        </w:rPr>
        <w:t>ещё не прошла 6-я луна года</w:t>
      </w:r>
      <w:r w:rsidRPr="0038293B">
        <w:rPr>
          <w:rFonts w:cs="Times New Roman"/>
          <w:color w:val="202122"/>
          <w:sz w:val="20"/>
          <w:szCs w:val="20"/>
          <w:shd w:val="clear" w:color="auto" w:fill="FFFFFF"/>
        </w:rPr>
        <w:t>.</w:t>
      </w:r>
    </w:p>
    <w:p w:rsidR="009E64B9" w:rsidRPr="0038293B" w:rsidRDefault="009E64B9" w:rsidP="009E64B9">
      <w:pPr>
        <w:rPr>
          <w:rFonts w:cs="Times New Roman"/>
          <w:sz w:val="20"/>
          <w:szCs w:val="20"/>
        </w:rPr>
      </w:pPr>
    </w:p>
    <w:p w:rsidR="009E64B9" w:rsidRPr="0038293B" w:rsidRDefault="009E64B9" w:rsidP="009E64B9">
      <w:pPr>
        <w:pStyle w:val="af3"/>
        <w:numPr>
          <w:ilvl w:val="0"/>
          <w:numId w:val="5"/>
        </w:numPr>
        <w:ind w:left="0"/>
        <w:rPr>
          <w:rFonts w:cs="Times New Roman"/>
          <w:sz w:val="20"/>
          <w:szCs w:val="20"/>
        </w:rPr>
      </w:pPr>
      <w:r w:rsidRPr="0038293B">
        <w:rPr>
          <w:rFonts w:cs="Times New Roman"/>
          <w:b/>
          <w:sz w:val="20"/>
          <w:szCs w:val="20"/>
        </w:rPr>
        <w:t xml:space="preserve">Ли Си-цын </w:t>
      </w:r>
      <w:r w:rsidRPr="0038293B">
        <w:rPr>
          <w:rFonts w:eastAsia="SimSun" w:cs="Times New Roman"/>
          <w:b/>
          <w:color w:val="202122"/>
          <w:sz w:val="20"/>
          <w:szCs w:val="20"/>
          <w:shd w:val="clear" w:color="auto" w:fill="FFFFFF"/>
        </w:rPr>
        <w:t>李西青</w:t>
      </w:r>
      <w:r w:rsidRPr="0038293B">
        <w:rPr>
          <w:rFonts w:cs="Times New Roman"/>
          <w:sz w:val="20"/>
          <w:szCs w:val="20"/>
        </w:rPr>
        <w:t xml:space="preserve"> — вымышленный ас, </w:t>
      </w:r>
      <w:r w:rsidRPr="0038293B">
        <w:rPr>
          <w:rFonts w:cs="Times New Roman"/>
          <w:b/>
          <w:sz w:val="20"/>
          <w:szCs w:val="20"/>
        </w:rPr>
        <w:t>лётчик</w:t>
      </w:r>
      <w:r w:rsidRPr="0038293B">
        <w:rPr>
          <w:rFonts w:cs="Times New Roman"/>
          <w:sz w:val="20"/>
          <w:szCs w:val="20"/>
        </w:rPr>
        <w:t xml:space="preserve">, уничтожавший японские самолёты в небе над Китаем и самолёты Вооружённых сил США в небе над Кореей и Вьетнамом (во время Японо-китайской, Корейской и Вьетнамской войн), герой песни, анекдотов и армейского фольклора. По этому поводу воевавший в Корее трижды Герой Советского Союза лётчик Иван Никитович Кожедуб (псевдоним во время боевых действий в составе Группы советских военных специалистов в Корее — Крылов) рассказывал: — И, наконец, разберёмся-таки с количеством сбитых лично вами </w:t>
      </w:r>
      <w:r w:rsidRPr="0038293B">
        <w:rPr>
          <w:rFonts w:cs="Times New Roman"/>
          <w:b/>
          <w:sz w:val="20"/>
          <w:szCs w:val="20"/>
        </w:rPr>
        <w:t>самолётов</w:t>
      </w:r>
      <w:r w:rsidRPr="0038293B">
        <w:rPr>
          <w:rFonts w:cs="Times New Roman"/>
          <w:sz w:val="20"/>
          <w:szCs w:val="20"/>
        </w:rPr>
        <w:t>? — Да, у меня была другая фамилия, — смеется маршал, — Ли-Си-Цын.  Годится? Впрочем, вся эта «маскировка» была шита белыми нитками. Когда бой начинался, общались, разумеется, по-русски: «Паша, прикрой, атакую…»</w:t>
      </w:r>
    </w:p>
    <w:p w:rsidR="009E64B9" w:rsidRPr="0038293B" w:rsidRDefault="009E64B9" w:rsidP="009E64B9">
      <w:pPr>
        <w:pStyle w:val="af3"/>
        <w:rPr>
          <w:rFonts w:cs="Times New Roman"/>
          <w:sz w:val="20"/>
          <w:szCs w:val="20"/>
        </w:rPr>
      </w:pPr>
    </w:p>
    <w:p w:rsidR="009E64B9" w:rsidRPr="0038293B" w:rsidRDefault="009E64B9" w:rsidP="009E64B9">
      <w:pPr>
        <w:spacing w:line="240" w:lineRule="exact"/>
        <w:jc w:val="left"/>
        <w:rPr>
          <w:rFonts w:eastAsia="MS Gothic" w:cs="Times New Roman"/>
          <w:sz w:val="20"/>
          <w:szCs w:val="20"/>
        </w:rPr>
      </w:pPr>
      <w:r w:rsidRPr="0038293B">
        <w:rPr>
          <w:rFonts w:cs="Times New Roman"/>
          <w:b/>
          <w:sz w:val="20"/>
          <w:szCs w:val="20"/>
        </w:rPr>
        <w:t xml:space="preserve">Ли Цуйвэнь </w:t>
      </w:r>
      <w:r w:rsidRPr="0038293B">
        <w:rPr>
          <w:rFonts w:eastAsia="SimSun" w:cs="Times New Roman"/>
          <w:b/>
          <w:sz w:val="20"/>
          <w:szCs w:val="20"/>
        </w:rPr>
        <w:t>李翠文</w:t>
      </w:r>
      <w:r w:rsidRPr="0038293B">
        <w:rPr>
          <w:rFonts w:eastAsia="SimSun" w:cs="Times New Roman"/>
          <w:sz w:val="20"/>
          <w:szCs w:val="20"/>
        </w:rPr>
        <w:t xml:space="preserve">, литературный псевдоним Вэнь Синь </w:t>
      </w:r>
      <w:r w:rsidRPr="0038293B">
        <w:rPr>
          <w:rFonts w:eastAsia="SimSun" w:cs="Times New Roman"/>
          <w:b/>
          <w:sz w:val="20"/>
          <w:szCs w:val="20"/>
        </w:rPr>
        <w:t>文心</w:t>
      </w:r>
      <w:r w:rsidRPr="0038293B">
        <w:rPr>
          <w:rFonts w:eastAsia="MS Gothic" w:cs="Times New Roman"/>
          <w:sz w:val="20"/>
          <w:szCs w:val="20"/>
        </w:rPr>
        <w:t>, журналистка, поэтесса.</w:t>
      </w:r>
      <w:r w:rsidRPr="0038293B">
        <w:rPr>
          <w:rFonts w:eastAsia="SimSun" w:cs="Times New Roman"/>
          <w:b/>
          <w:sz w:val="20"/>
          <w:szCs w:val="20"/>
        </w:rPr>
        <w:t>文</w:t>
      </w:r>
      <w:r w:rsidRPr="0038293B">
        <w:rPr>
          <w:rFonts w:eastAsia="MS Gothic" w:cs="Times New Roman"/>
          <w:sz w:val="20"/>
          <w:szCs w:val="20"/>
        </w:rPr>
        <w:t xml:space="preserve">имеет значение «знак», </w:t>
      </w:r>
      <w:r w:rsidRPr="0038293B">
        <w:rPr>
          <w:rFonts w:eastAsia="SimSun" w:cs="Times New Roman"/>
          <w:b/>
          <w:sz w:val="20"/>
          <w:szCs w:val="20"/>
        </w:rPr>
        <w:t>心</w:t>
      </w:r>
      <w:r w:rsidRPr="0038293B">
        <w:rPr>
          <w:rFonts w:eastAsia="MS Gothic" w:cs="Times New Roman"/>
          <w:sz w:val="20"/>
          <w:szCs w:val="20"/>
        </w:rPr>
        <w:t xml:space="preserve"> — «сердце». Родом из города Тайюань, провинция Шаньси.</w:t>
      </w:r>
    </w:p>
    <w:p w:rsidR="009E64B9" w:rsidRPr="0038293B" w:rsidRDefault="009E64B9" w:rsidP="009E64B9">
      <w:pPr>
        <w:spacing w:after="200" w:line="276" w:lineRule="auto"/>
        <w:jc w:val="left"/>
        <w:rPr>
          <w:rFonts w:eastAsia="MS Gothic" w:cs="Times New Roman"/>
          <w:sz w:val="20"/>
          <w:szCs w:val="20"/>
        </w:rPr>
      </w:pPr>
      <w:r w:rsidRPr="0038293B">
        <w:rPr>
          <w:rFonts w:eastAsia="MS Gothic" w:cs="Times New Roman"/>
          <w:sz w:val="20"/>
          <w:szCs w:val="20"/>
        </w:rPr>
        <w:br w:type="page"/>
      </w:r>
    </w:p>
    <w:p w:rsidR="009E64B9" w:rsidRPr="0038293B" w:rsidRDefault="009E64B9" w:rsidP="009E64B9">
      <w:pPr>
        <w:spacing w:line="120" w:lineRule="atLeast"/>
        <w:jc w:val="left"/>
        <w:textAlignment w:val="baseline"/>
        <w:outlineLvl w:val="1"/>
        <w:rPr>
          <w:rFonts w:ascii="SimSun" w:eastAsia="SimSun" w:hAnsi="SimSun" w:cs="Arial"/>
          <w:b/>
          <w:szCs w:val="24"/>
          <w:lang w:eastAsia="zh-CN"/>
        </w:rPr>
      </w:pPr>
      <w:bookmarkStart w:id="3593" w:name="_Toc141509242"/>
      <w:bookmarkStart w:id="3594" w:name="_Toc219208481"/>
      <w:bookmarkStart w:id="3595" w:name="_Toc219289456"/>
      <w:bookmarkStart w:id="3596" w:name="_Toc219307985"/>
      <w:bookmarkStart w:id="3597" w:name="_Toc221802843"/>
      <w:r w:rsidRPr="0038293B">
        <w:rPr>
          <w:rFonts w:ascii="SimSun" w:eastAsia="SimSun" w:hAnsi="SimSun" w:cs="MS Gothic" w:hint="eastAsia"/>
          <w:b/>
          <w:szCs w:val="24"/>
          <w:lang w:eastAsia="zh-CN"/>
        </w:rPr>
        <w:lastRenderedPageBreak/>
        <w:t>奇异的</w:t>
      </w:r>
      <w:r w:rsidRPr="0038293B">
        <w:rPr>
          <w:rFonts w:ascii="SimSun" w:eastAsia="SimSun" w:hAnsi="SimSun" w:cs="SimSun" w:hint="eastAsia"/>
          <w:b/>
          <w:szCs w:val="24"/>
          <w:lang w:eastAsia="zh-CN"/>
        </w:rPr>
        <w:t>谜语诗</w:t>
      </w:r>
      <w:bookmarkEnd w:id="3593"/>
      <w:bookmarkEnd w:id="3594"/>
      <w:bookmarkEnd w:id="3595"/>
      <w:bookmarkEnd w:id="3596"/>
      <w:bookmarkEnd w:id="3597"/>
    </w:p>
    <w:p w:rsidR="009E64B9" w:rsidRPr="0038293B" w:rsidRDefault="009E64B9" w:rsidP="009E64B9">
      <w:pPr>
        <w:spacing w:line="120" w:lineRule="atLeast"/>
        <w:jc w:val="left"/>
        <w:textAlignment w:val="baseline"/>
        <w:rPr>
          <w:rFonts w:ascii="SimSun" w:eastAsia="SimSun" w:hAnsi="SimSun" w:cs="Arial"/>
          <w:szCs w:val="24"/>
        </w:rPr>
      </w:pPr>
      <w:r w:rsidRPr="0038293B">
        <w:rPr>
          <w:rFonts w:ascii="SimSun" w:eastAsia="SimSun" w:hAnsi="SimSun" w:cs="Arial"/>
          <w:noProof/>
          <w:szCs w:val="24"/>
          <w:lang w:eastAsia="ru-RU"/>
        </w:rPr>
        <w:drawing>
          <wp:inline distT="0" distB="0" distL="0" distR="0" wp14:anchorId="10D34FFA" wp14:editId="15AFE996">
            <wp:extent cx="3736975" cy="2017395"/>
            <wp:effectExtent l="19050" t="0" r="0" b="0"/>
            <wp:docPr id="24" name="Рисунок 1" descr="伊戈尔·布尔东诺夫接受卫星通讯社采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伊戈尔·布尔东诺夫接受卫星通讯社采访"/>
                    <pic:cNvPicPr>
                      <a:picLocks noChangeAspect="1" noChangeArrowheads="1"/>
                    </pic:cNvPicPr>
                  </pic:nvPicPr>
                  <pic:blipFill>
                    <a:blip r:embed="rId109" r:link="rId110"/>
                    <a:srcRect/>
                    <a:stretch>
                      <a:fillRect/>
                    </a:stretch>
                  </pic:blipFill>
                  <pic:spPr bwMode="auto">
                    <a:xfrm>
                      <a:off x="0" y="0"/>
                      <a:ext cx="3736975" cy="2017395"/>
                    </a:xfrm>
                    <a:prstGeom prst="rect">
                      <a:avLst/>
                    </a:prstGeom>
                    <a:noFill/>
                    <a:ln w="9525">
                      <a:noFill/>
                      <a:miter lim="800000"/>
                      <a:headEnd/>
                      <a:tailEnd/>
                    </a:ln>
                  </pic:spPr>
                </pic:pic>
              </a:graphicData>
            </a:graphic>
          </wp:inline>
        </w:drawing>
      </w:r>
    </w:p>
    <w:p w:rsidR="009E64B9" w:rsidRPr="0038293B" w:rsidRDefault="009E64B9" w:rsidP="0099148E">
      <w:pPr>
        <w:pStyle w:val="83"/>
        <w:spacing w:line="320" w:lineRule="exact"/>
        <w:ind w:leftChars="149" w:left="358" w:firstLineChars="150" w:firstLine="360"/>
        <w:jc w:val="left"/>
        <w:rPr>
          <w:rFonts w:ascii="SimSun" w:hAnsi="SimSun" w:cs="Bookman Old Style"/>
          <w:lang w:eastAsia="zh-CN"/>
        </w:rPr>
      </w:pPr>
      <w:r w:rsidRPr="0038293B">
        <w:rPr>
          <w:rFonts w:ascii="SimSun" w:hAnsi="SimSun" w:cs="Bookman Old Style" w:hint="eastAsia"/>
          <w:lang w:eastAsia="zh-CN"/>
        </w:rPr>
        <w:t>伊戈尔·鲍里索维奇·布尔东诺夫，俄罗斯学者、</w:t>
      </w:r>
    </w:p>
    <w:p w:rsidR="009E64B9" w:rsidRPr="0038293B" w:rsidRDefault="009E64B9" w:rsidP="009E64B9">
      <w:pPr>
        <w:pStyle w:val="83"/>
        <w:spacing w:line="320" w:lineRule="exact"/>
        <w:ind w:left="357"/>
        <w:jc w:val="left"/>
        <w:rPr>
          <w:rFonts w:ascii="SimSun" w:hAnsi="SimSun" w:cs="Bookman Old Style"/>
          <w:lang w:eastAsia="zh-CN"/>
        </w:rPr>
      </w:pPr>
      <w:r w:rsidRPr="0038293B">
        <w:rPr>
          <w:rFonts w:ascii="SimSun" w:hAnsi="SimSun" w:cs="Bookman Old Style" w:hint="eastAsia"/>
          <w:lang w:eastAsia="zh-CN"/>
        </w:rPr>
        <w:t>数学家、计算机编程研究员、诗人、画家。1948年</w:t>
      </w:r>
    </w:p>
    <w:p w:rsidR="009E64B9" w:rsidRPr="0038293B" w:rsidRDefault="009E64B9" w:rsidP="009E64B9">
      <w:pPr>
        <w:pStyle w:val="83"/>
        <w:spacing w:line="320" w:lineRule="exact"/>
        <w:ind w:left="357"/>
        <w:jc w:val="left"/>
        <w:rPr>
          <w:rFonts w:ascii="SimSun" w:hAnsi="SimSun" w:cs="Bookman Old Style"/>
          <w:lang w:eastAsia="zh-CN"/>
        </w:rPr>
      </w:pPr>
      <w:r w:rsidRPr="0038293B">
        <w:rPr>
          <w:rFonts w:ascii="SimSun" w:hAnsi="SimSun" w:cs="Bookman Old Style" w:hint="eastAsia"/>
          <w:lang w:eastAsia="zh-CN"/>
        </w:rPr>
        <w:t>出生于莫斯科，莫斯科大学力学数学系毕业。从上世</w:t>
      </w:r>
    </w:p>
    <w:p w:rsidR="009E64B9" w:rsidRPr="0038293B" w:rsidRDefault="009E64B9" w:rsidP="009E64B9">
      <w:pPr>
        <w:pStyle w:val="83"/>
        <w:spacing w:line="320" w:lineRule="exact"/>
        <w:ind w:left="357"/>
        <w:jc w:val="left"/>
        <w:rPr>
          <w:rFonts w:ascii="SimSun" w:hAnsi="SimSun" w:cs="Bookman Old Style"/>
          <w:lang w:eastAsia="zh-CN"/>
        </w:rPr>
      </w:pPr>
      <w:r w:rsidRPr="0038293B">
        <w:rPr>
          <w:rFonts w:ascii="SimSun" w:hAnsi="SimSun" w:cs="Bookman Old Style" w:hint="eastAsia"/>
          <w:lang w:eastAsia="zh-CN"/>
        </w:rPr>
        <w:t>纪80年代中后期大量阅读中国古代哲学、文学、诗</w:t>
      </w:r>
    </w:p>
    <w:p w:rsidR="009E64B9" w:rsidRPr="0038293B" w:rsidRDefault="009E64B9" w:rsidP="009E64B9">
      <w:pPr>
        <w:pStyle w:val="83"/>
        <w:spacing w:line="320" w:lineRule="exact"/>
        <w:ind w:left="357"/>
        <w:jc w:val="left"/>
        <w:rPr>
          <w:rFonts w:ascii="SimSun" w:hAnsi="SimSun" w:cs="Bookman Old Style"/>
          <w:lang w:eastAsia="zh-CN"/>
        </w:rPr>
      </w:pPr>
      <w:r w:rsidRPr="0038293B">
        <w:rPr>
          <w:rFonts w:ascii="SimSun" w:hAnsi="SimSun" w:cs="Bookman Old Style" w:hint="eastAsia"/>
          <w:lang w:eastAsia="zh-CN"/>
        </w:rPr>
        <w:t>歌经典俄译本，写诗，推崇陶渊明，绘画，喜欢王维</w:t>
      </w:r>
    </w:p>
    <w:p w:rsidR="009E64B9" w:rsidRPr="0038293B" w:rsidRDefault="009E64B9" w:rsidP="009E64B9">
      <w:pPr>
        <w:pStyle w:val="83"/>
        <w:spacing w:line="320" w:lineRule="exact"/>
        <w:ind w:left="357"/>
        <w:jc w:val="left"/>
        <w:rPr>
          <w:rFonts w:ascii="SimSun" w:hAnsi="SimSun" w:cs="Bookman Old Style"/>
          <w:lang w:eastAsia="zh-CN"/>
        </w:rPr>
      </w:pPr>
      <w:r w:rsidRPr="0038293B">
        <w:rPr>
          <w:rFonts w:ascii="SimSun" w:hAnsi="SimSun" w:cs="Bookman Old Style" w:hint="eastAsia"/>
          <w:lang w:eastAsia="zh-CN"/>
        </w:rPr>
        <w:t>和石涛。2008、2010、2019，三次来中国旅游，創</w:t>
      </w:r>
    </w:p>
    <w:p w:rsidR="009E64B9" w:rsidRPr="0038293B" w:rsidRDefault="009E64B9" w:rsidP="009E64B9">
      <w:pPr>
        <w:pStyle w:val="83"/>
        <w:spacing w:line="320" w:lineRule="exact"/>
        <w:ind w:left="357"/>
        <w:jc w:val="left"/>
        <w:rPr>
          <w:rFonts w:ascii="SimSun" w:hAnsi="SimSun" w:cs="Bookman Old Style"/>
          <w:lang w:eastAsia="zh-CN"/>
        </w:rPr>
      </w:pPr>
      <w:r w:rsidRPr="0038293B">
        <w:rPr>
          <w:rFonts w:ascii="SimSun" w:hAnsi="SimSun" w:cs="Bookman Old Style" w:hint="eastAsia"/>
          <w:lang w:eastAsia="zh-CN"/>
        </w:rPr>
        <w:t>作了大量跟中国文化相关的诗歌和水墨画。现在介绍</w:t>
      </w:r>
    </w:p>
    <w:p w:rsidR="009E64B9" w:rsidRPr="0038293B" w:rsidRDefault="009E64B9" w:rsidP="009E64B9">
      <w:pPr>
        <w:pStyle w:val="83"/>
        <w:spacing w:line="320" w:lineRule="exact"/>
        <w:ind w:left="357"/>
        <w:jc w:val="left"/>
        <w:rPr>
          <w:rFonts w:ascii="SimSun" w:hAnsi="SimSun" w:cs="Bookman Old Style"/>
          <w:lang w:eastAsia="zh-CN"/>
        </w:rPr>
      </w:pPr>
      <w:r w:rsidRPr="0038293B">
        <w:rPr>
          <w:rFonts w:ascii="SimSun" w:hAnsi="SimSun" w:cs="Bookman Old Style" w:hint="eastAsia"/>
          <w:lang w:eastAsia="zh-CN"/>
        </w:rPr>
        <w:t>他新近写的一首奇异谜语诗，不知道读者读这首诗能</w:t>
      </w:r>
    </w:p>
    <w:p w:rsidR="009E64B9" w:rsidRPr="0038293B" w:rsidRDefault="009E64B9" w:rsidP="009E64B9">
      <w:pPr>
        <w:pStyle w:val="83"/>
        <w:spacing w:line="320" w:lineRule="exact"/>
        <w:ind w:left="357"/>
        <w:jc w:val="left"/>
        <w:rPr>
          <w:rFonts w:ascii="SimSun" w:hAnsi="SimSun" w:cs="Bookman Old Style"/>
          <w:lang w:eastAsia="zh-CN"/>
        </w:rPr>
      </w:pPr>
      <w:r w:rsidRPr="0038293B">
        <w:rPr>
          <w:rFonts w:ascii="SimSun" w:hAnsi="SimSun" w:cs="Bookman Old Style" w:hint="eastAsia"/>
          <w:lang w:eastAsia="zh-CN"/>
        </w:rPr>
        <w:t>猜中几个李氏文化名人？</w:t>
      </w:r>
    </w:p>
    <w:p w:rsidR="009E64B9" w:rsidRPr="0038293B" w:rsidRDefault="009E64B9" w:rsidP="009E64B9">
      <w:pPr>
        <w:pStyle w:val="83"/>
        <w:spacing w:line="320" w:lineRule="exact"/>
        <w:ind w:left="777" w:firstLine="63"/>
        <w:jc w:val="left"/>
        <w:rPr>
          <w:rFonts w:ascii="SimSun" w:hAnsi="SimSun" w:cs="Bookman Old Style"/>
          <w:lang w:eastAsia="zh-CN"/>
        </w:rPr>
      </w:pPr>
      <w:r w:rsidRPr="0038293B">
        <w:rPr>
          <w:rFonts w:ascii="SimSun" w:hAnsi="SimSun" w:cs="Bookman Old Style" w:hint="eastAsia"/>
          <w:lang w:eastAsia="zh-CN"/>
        </w:rPr>
        <w:t>这首诗后面，附加一篇访谈录，是2021年4月</w:t>
      </w:r>
    </w:p>
    <w:p w:rsidR="009E64B9" w:rsidRPr="0038293B" w:rsidRDefault="009E64B9" w:rsidP="009E64B9">
      <w:pPr>
        <w:pStyle w:val="83"/>
        <w:spacing w:line="320" w:lineRule="exact"/>
        <w:ind w:left="0" w:firstLineChars="150" w:firstLine="360"/>
        <w:jc w:val="left"/>
        <w:rPr>
          <w:rFonts w:ascii="SimSun" w:hAnsi="SimSun" w:cs="Bookman Old Style"/>
          <w:lang w:eastAsia="zh-CN"/>
        </w:rPr>
      </w:pPr>
      <w:r w:rsidRPr="0038293B">
        <w:rPr>
          <w:rFonts w:ascii="SimSun" w:hAnsi="SimSun" w:cs="Bookman Old Style" w:hint="eastAsia"/>
          <w:lang w:eastAsia="zh-CN"/>
        </w:rPr>
        <w:t>24日，俄罗斯卫星通讯社记者对布尔东诺夫进行访</w:t>
      </w:r>
    </w:p>
    <w:p w:rsidR="009E64B9" w:rsidRPr="0038293B" w:rsidRDefault="009E64B9" w:rsidP="009E64B9">
      <w:pPr>
        <w:pStyle w:val="83"/>
        <w:spacing w:line="320" w:lineRule="exact"/>
        <w:ind w:left="0" w:firstLineChars="150" w:firstLine="360"/>
        <w:jc w:val="left"/>
        <w:rPr>
          <w:rFonts w:ascii="SimSun" w:hAnsi="SimSun" w:cs="Bookman Old Style"/>
          <w:lang w:eastAsia="zh-CN"/>
        </w:rPr>
      </w:pPr>
      <w:r w:rsidRPr="0038293B">
        <w:rPr>
          <w:rFonts w:ascii="SimSun" w:hAnsi="SimSun" w:cs="Bookman Old Style" w:hint="eastAsia"/>
          <w:lang w:eastAsia="zh-CN"/>
        </w:rPr>
        <w:t>问，同时也电话采访了作为译者的谷羽。</w:t>
      </w:r>
    </w:p>
    <w:p w:rsidR="009E64B9" w:rsidRPr="0038293B" w:rsidRDefault="009E64B9" w:rsidP="009E64B9">
      <w:pPr>
        <w:pStyle w:val="83"/>
        <w:spacing w:line="320" w:lineRule="exact"/>
        <w:ind w:left="357"/>
        <w:jc w:val="left"/>
        <w:rPr>
          <w:rFonts w:ascii="SimSun" w:hAnsi="SimSun" w:cs="Bookman Old Style"/>
          <w:lang w:eastAsia="zh-CN"/>
        </w:rPr>
      </w:pPr>
    </w:p>
    <w:p w:rsidR="009E64B9" w:rsidRPr="0038293B" w:rsidRDefault="009E64B9" w:rsidP="009E64B9">
      <w:pPr>
        <w:autoSpaceDE w:val="0"/>
        <w:autoSpaceDN w:val="0"/>
        <w:adjustRightInd w:val="0"/>
        <w:jc w:val="left"/>
        <w:rPr>
          <w:rFonts w:eastAsia="SimSun" w:cs="Times New Roman"/>
          <w:szCs w:val="24"/>
          <w:lang w:eastAsia="zh-CN"/>
        </w:rPr>
      </w:pPr>
    </w:p>
    <w:p w:rsidR="009E64B9" w:rsidRPr="0038293B" w:rsidRDefault="009E64B9" w:rsidP="009E64B9">
      <w:pPr>
        <w:autoSpaceDE w:val="0"/>
        <w:autoSpaceDN w:val="0"/>
        <w:adjustRightInd w:val="0"/>
        <w:jc w:val="left"/>
        <w:rPr>
          <w:rFonts w:eastAsia="SimSun" w:cs="Times New Roman"/>
          <w:b/>
          <w:szCs w:val="24"/>
          <w:lang w:eastAsia="zh-CN"/>
        </w:rPr>
      </w:pPr>
      <w:r w:rsidRPr="0038293B">
        <w:rPr>
          <w:rFonts w:eastAsia="SimSun" w:cs="Times New Roman"/>
          <w:b/>
          <w:szCs w:val="24"/>
          <w:lang w:eastAsia="zh-CN"/>
        </w:rPr>
        <w:t>Странное стихотворение-загадка</w:t>
      </w:r>
    </w:p>
    <w:p w:rsidR="009E64B9" w:rsidRPr="0038293B" w:rsidRDefault="009E64B9" w:rsidP="009E64B9">
      <w:pPr>
        <w:autoSpaceDE w:val="0"/>
        <w:autoSpaceDN w:val="0"/>
        <w:adjustRightInd w:val="0"/>
        <w:jc w:val="left"/>
        <w:rPr>
          <w:rFonts w:eastAsia="SimSun" w:cs="Times New Roman"/>
          <w:szCs w:val="24"/>
          <w:lang w:eastAsia="zh-CN"/>
        </w:rPr>
      </w:pPr>
    </w:p>
    <w:p w:rsidR="009E64B9" w:rsidRPr="0038293B" w:rsidRDefault="009E64B9" w:rsidP="009E64B9">
      <w:pPr>
        <w:autoSpaceDE w:val="0"/>
        <w:autoSpaceDN w:val="0"/>
        <w:adjustRightInd w:val="0"/>
        <w:rPr>
          <w:rFonts w:eastAsia="SimSun" w:cs="Times New Roman"/>
          <w:szCs w:val="24"/>
          <w:lang w:eastAsia="zh-CN"/>
        </w:rPr>
      </w:pPr>
      <w:r w:rsidRPr="0038293B">
        <w:rPr>
          <w:rFonts w:eastAsia="SimSun" w:cs="Times New Roman"/>
          <w:szCs w:val="24"/>
          <w:lang w:eastAsia="zh-CN"/>
        </w:rPr>
        <w:t>Игорь Борисович Бурдонов, российский ученый, математик, исследователь в области компьютерного программирования, поэт, художник. В 1948 году родился в Москве, окончил механико-математический факультет Московского университета. Из прошлой жизни: в середине-конце 1980-х годов он много читал древнекитайскую философию, литературу и поэзию. Русский перевод песенной классики, написание стихов, восхищение Тао Юаньмином, рисование и симпатия к Ван Вэю и Ши Тао. В 2008, 2010 и 2019 годах он трижды ездил в Китай. Он написал большое количество стихотворений и рисунков тушью, связанных с китайской культурой. Теперь представьте, недавно он написал странное стихотворение-загадку, я не знаю, сможет ли читатель прочесть это стихотворение. Угадайте, сколько Ли культурных знаменитостей?</w:t>
      </w:r>
    </w:p>
    <w:p w:rsidR="009E64B9" w:rsidRPr="0038293B" w:rsidRDefault="009E64B9" w:rsidP="009E64B9">
      <w:pPr>
        <w:autoSpaceDE w:val="0"/>
        <w:autoSpaceDN w:val="0"/>
        <w:adjustRightInd w:val="0"/>
        <w:jc w:val="left"/>
        <w:rPr>
          <w:rFonts w:eastAsia="SimSun" w:cs="Times New Roman"/>
          <w:szCs w:val="24"/>
          <w:lang w:eastAsia="zh-CN"/>
        </w:rPr>
      </w:pPr>
    </w:p>
    <w:p w:rsidR="009E64B9" w:rsidRDefault="009E64B9" w:rsidP="009E64B9">
      <w:pPr>
        <w:autoSpaceDE w:val="0"/>
        <w:autoSpaceDN w:val="0"/>
        <w:adjustRightInd w:val="0"/>
        <w:rPr>
          <w:rFonts w:eastAsia="SimSun" w:cs="Times New Roman"/>
          <w:szCs w:val="24"/>
          <w:lang w:eastAsia="zh-CN"/>
        </w:rPr>
      </w:pPr>
      <w:r w:rsidRPr="0038293B">
        <w:rPr>
          <w:rFonts w:eastAsia="SimSun" w:cs="Times New Roman"/>
          <w:szCs w:val="24"/>
          <w:lang w:eastAsia="zh-CN"/>
        </w:rPr>
        <w:t>После этого стихотворения прилагается стенограмма интервью, которое датировано апрелем 2021 года 24-го числа. Бурдонова посетил репортер российского агентства спутниковых новостей. В то же время он также взял интервью у Гу Юя, который был переводчиком, по телефону.</w:t>
      </w:r>
    </w:p>
    <w:p w:rsidR="009E64B9" w:rsidRDefault="009E64B9" w:rsidP="009E64B9">
      <w:pPr>
        <w:spacing w:after="200" w:line="276" w:lineRule="auto"/>
        <w:jc w:val="left"/>
        <w:rPr>
          <w:rFonts w:asciiTheme="minorHAnsi" w:eastAsia="SimSun" w:hAnsiTheme="minorHAnsi" w:cs="Bookman Old Style"/>
          <w:szCs w:val="24"/>
          <w:lang w:eastAsia="zh-CN"/>
        </w:rPr>
      </w:pPr>
      <w:r>
        <w:rPr>
          <w:rFonts w:asciiTheme="minorHAnsi" w:hAnsiTheme="minorHAnsi" w:cs="Bookman Old Style"/>
          <w:lang w:eastAsia="zh-CN"/>
        </w:rPr>
        <w:br w:type="page"/>
      </w:r>
    </w:p>
    <w:p w:rsidR="009E64B9" w:rsidRPr="0038293B" w:rsidRDefault="009E64B9" w:rsidP="009E64B9">
      <w:pPr>
        <w:pStyle w:val="af3"/>
        <w:numPr>
          <w:ilvl w:val="0"/>
          <w:numId w:val="2"/>
        </w:numPr>
        <w:spacing w:line="320" w:lineRule="exact"/>
        <w:ind w:left="851" w:firstLine="0"/>
        <w:jc w:val="left"/>
        <w:outlineLvl w:val="1"/>
        <w:rPr>
          <w:rFonts w:ascii="SimSun" w:eastAsia="SimSun" w:hAnsi="SimSun"/>
          <w:b/>
          <w:bCs/>
          <w:szCs w:val="24"/>
          <w:lang w:eastAsia="zh-CN"/>
        </w:rPr>
      </w:pPr>
      <w:bookmarkStart w:id="3598" w:name="_Toc219208482"/>
      <w:bookmarkStart w:id="3599" w:name="_Toc219289457"/>
      <w:bookmarkStart w:id="3600" w:name="_Toc219307986"/>
      <w:bookmarkStart w:id="3601" w:name="_Toc221802844"/>
      <w:r w:rsidRPr="0038293B">
        <w:rPr>
          <w:rFonts w:ascii="MS Gothic" w:eastAsia="MS Gothic" w:hAnsi="MS Gothic" w:cs="MS Gothic" w:hint="eastAsia"/>
          <w:b/>
          <w:lang w:eastAsia="zh-CN"/>
        </w:rPr>
        <w:lastRenderedPageBreak/>
        <w:t>《中国</w:t>
      </w:r>
      <w:r w:rsidRPr="0038293B">
        <w:rPr>
          <w:rFonts w:ascii="SimSun" w:eastAsia="SimSun" w:hAnsi="SimSun" w:cs="SimSun" w:hint="eastAsia"/>
          <w:b/>
          <w:lang w:eastAsia="zh-CN"/>
        </w:rPr>
        <w:t>历史三千年，李氏名人三十三》</w:t>
      </w:r>
      <w:bookmarkEnd w:id="3598"/>
      <w:bookmarkEnd w:id="3599"/>
      <w:bookmarkEnd w:id="3600"/>
      <w:bookmarkEnd w:id="3601"/>
    </w:p>
    <w:p w:rsidR="009E64B9" w:rsidRPr="0038293B" w:rsidRDefault="009E64B9" w:rsidP="009E64B9">
      <w:pPr>
        <w:pStyle w:val="83"/>
        <w:spacing w:line="320" w:lineRule="exact"/>
        <w:ind w:left="1137"/>
        <w:jc w:val="left"/>
        <w:rPr>
          <w:rFonts w:ascii="SimSun" w:hAnsi="SimSun" w:cs="Bookman Old Style"/>
          <w:b/>
          <w:lang w:eastAsia="zh-CN"/>
        </w:rPr>
      </w:pPr>
    </w:p>
    <w:p w:rsidR="009E64B9" w:rsidRPr="0038293B" w:rsidRDefault="009E64B9" w:rsidP="009E64B9">
      <w:pPr>
        <w:pStyle w:val="83"/>
        <w:spacing w:line="320" w:lineRule="exact"/>
        <w:ind w:left="1137"/>
        <w:jc w:val="left"/>
        <w:rPr>
          <w:rFonts w:ascii="SimSun" w:hAnsi="SimSun" w:cs="Bookman Old Style"/>
          <w:b/>
          <w:lang w:eastAsia="zh-CN"/>
        </w:rPr>
      </w:pPr>
      <w:r w:rsidRPr="0038293B">
        <w:rPr>
          <w:rFonts w:ascii="SimSun" w:hAnsi="SimSun" w:cs="Bookman Old Style" w:hint="eastAsia"/>
          <w:b/>
          <w:lang w:eastAsia="zh-CN"/>
        </w:rPr>
        <w:t xml:space="preserve">            (奇异谜语诗)</w:t>
      </w:r>
    </w:p>
    <w:p w:rsidR="009E64B9" w:rsidRPr="0038293B" w:rsidRDefault="009E64B9" w:rsidP="009E64B9">
      <w:pPr>
        <w:pStyle w:val="83"/>
        <w:spacing w:line="320" w:lineRule="exact"/>
        <w:ind w:left="1137"/>
        <w:jc w:val="left"/>
        <w:rPr>
          <w:rFonts w:ascii="SimSun" w:hAnsi="SimSun" w:cs="Bookman Old Style"/>
          <w:b/>
          <w:lang w:eastAsia="zh-CN"/>
        </w:rPr>
      </w:pPr>
    </w:p>
    <w:p w:rsidR="009E64B9" w:rsidRPr="0038293B" w:rsidRDefault="009E64B9" w:rsidP="009E64B9">
      <w:pPr>
        <w:pStyle w:val="83"/>
        <w:spacing w:line="320" w:lineRule="exact"/>
        <w:ind w:left="1137"/>
        <w:jc w:val="left"/>
        <w:rPr>
          <w:rFonts w:ascii="SimSun" w:hAnsi="SimSun" w:cs="Bookman Old Style"/>
          <w:b/>
          <w:lang w:eastAsia="zh-CN"/>
        </w:rPr>
      </w:pPr>
      <w:r w:rsidRPr="0038293B">
        <w:rPr>
          <w:rFonts w:ascii="SimSun" w:hAnsi="SimSun" w:cs="Bookman Old Style" w:hint="eastAsia"/>
          <w:b/>
          <w:lang w:eastAsia="zh-CN"/>
        </w:rPr>
        <w:t xml:space="preserve">      (俄罗斯) 伊戈尔·布尔东诺夫</w:t>
      </w:r>
    </w:p>
    <w:p w:rsidR="009E64B9" w:rsidRPr="0038293B" w:rsidRDefault="009E64B9" w:rsidP="009E64B9">
      <w:pPr>
        <w:pStyle w:val="83"/>
        <w:spacing w:line="320" w:lineRule="exact"/>
        <w:ind w:left="1137"/>
        <w:jc w:val="left"/>
        <w:rPr>
          <w:rFonts w:ascii="SimSun" w:hAnsi="SimSun"/>
          <w:lang w:eastAsia="zh-CN"/>
        </w:rPr>
      </w:pPr>
    </w:p>
    <w:p w:rsidR="009E64B9" w:rsidRPr="0038293B" w:rsidRDefault="009E64B9" w:rsidP="009E64B9">
      <w:pPr>
        <w:pStyle w:val="83"/>
        <w:spacing w:line="320" w:lineRule="exact"/>
        <w:ind w:left="420"/>
        <w:jc w:val="left"/>
        <w:rPr>
          <w:rFonts w:ascii="SimSun" w:hAnsi="SimSun"/>
          <w:lang w:eastAsia="zh-CN"/>
        </w:rPr>
      </w:pPr>
      <w:r w:rsidRPr="0038293B">
        <w:rPr>
          <w:rFonts w:ascii="SimSun" w:hAnsi="SimSun"/>
          <w:lang w:eastAsia="zh-CN"/>
        </w:rPr>
        <w:t>1李氏年神以</w:t>
      </w:r>
      <w:r w:rsidRPr="0038293B">
        <w:rPr>
          <w:rFonts w:ascii="SimSun" w:hAnsi="SimSun" w:hint="eastAsia"/>
          <w:lang w:eastAsia="zh-CN"/>
        </w:rPr>
        <w:t>蓬勃</w:t>
      </w:r>
      <w:r w:rsidRPr="0038293B">
        <w:rPr>
          <w:rFonts w:ascii="SimSun" w:hAnsi="SimSun"/>
          <w:lang w:eastAsia="zh-CN"/>
        </w:rPr>
        <w:t>春天为起点。</w:t>
      </w:r>
    </w:p>
    <w:p w:rsidR="009E64B9" w:rsidRPr="0038293B" w:rsidRDefault="009E64B9" w:rsidP="009E64B9">
      <w:pPr>
        <w:pStyle w:val="83"/>
        <w:spacing w:line="320" w:lineRule="exact"/>
        <w:ind w:left="420"/>
        <w:jc w:val="left"/>
        <w:rPr>
          <w:rFonts w:ascii="SimSun" w:hAnsi="SimSun"/>
        </w:rPr>
      </w:pPr>
      <w:r w:rsidRPr="0038293B">
        <w:rPr>
          <w:rFonts w:ascii="SimSun" w:hAnsi="SimSun"/>
        </w:rPr>
        <w:t>2李氏五千言在大地上空回旋。</w:t>
      </w:r>
    </w:p>
    <w:p w:rsidR="009E64B9" w:rsidRPr="0038293B" w:rsidRDefault="009E64B9" w:rsidP="009E64B9">
      <w:pPr>
        <w:pStyle w:val="83"/>
        <w:spacing w:line="320" w:lineRule="exact"/>
        <w:ind w:left="420"/>
        <w:jc w:val="left"/>
        <w:rPr>
          <w:rFonts w:ascii="SimSun" w:hAnsi="SimSun"/>
        </w:rPr>
      </w:pPr>
      <w:r w:rsidRPr="0038293B">
        <w:rPr>
          <w:rFonts w:ascii="SimSun" w:hAnsi="SimSun"/>
        </w:rPr>
        <w:t>3李氏桥梁为百姓抵御风浪。</w:t>
      </w:r>
    </w:p>
    <w:p w:rsidR="009E64B9" w:rsidRPr="0038293B" w:rsidRDefault="009E64B9" w:rsidP="009E64B9">
      <w:pPr>
        <w:pStyle w:val="83"/>
        <w:spacing w:line="320" w:lineRule="exact"/>
        <w:ind w:left="420"/>
        <w:jc w:val="left"/>
        <w:rPr>
          <w:rFonts w:ascii="SimSun" w:hAnsi="SimSun"/>
        </w:rPr>
      </w:pPr>
      <w:r w:rsidRPr="0038293B">
        <w:rPr>
          <w:rFonts w:ascii="SimSun" w:hAnsi="SimSun"/>
        </w:rPr>
        <w:t>4李氏军乐鼓舞士兵征战。</w:t>
      </w:r>
    </w:p>
    <w:p w:rsidR="009E64B9" w:rsidRPr="0038293B" w:rsidRDefault="009E64B9" w:rsidP="009E64B9">
      <w:pPr>
        <w:pStyle w:val="83"/>
        <w:spacing w:line="320" w:lineRule="exact"/>
        <w:ind w:left="420"/>
        <w:jc w:val="left"/>
        <w:rPr>
          <w:rFonts w:ascii="SimSun" w:hAnsi="SimSun"/>
        </w:rPr>
      </w:pPr>
      <w:r w:rsidRPr="0038293B">
        <w:rPr>
          <w:rFonts w:ascii="SimSun" w:hAnsi="SimSun"/>
        </w:rPr>
        <w:t>5李父平定战乱执掌江山。</w:t>
      </w:r>
    </w:p>
    <w:p w:rsidR="009E64B9" w:rsidRPr="0038293B" w:rsidRDefault="009E64B9" w:rsidP="009E64B9">
      <w:pPr>
        <w:pStyle w:val="83"/>
        <w:spacing w:line="320" w:lineRule="exact"/>
        <w:ind w:left="420"/>
        <w:jc w:val="left"/>
        <w:rPr>
          <w:rFonts w:ascii="SimSun" w:hAnsi="SimSun"/>
        </w:rPr>
      </w:pPr>
      <w:r w:rsidRPr="0038293B">
        <w:rPr>
          <w:rFonts w:ascii="SimSun" w:hAnsi="SimSun"/>
        </w:rPr>
        <w:t>6李子把父皇送进养老宫殿。</w:t>
      </w:r>
    </w:p>
    <w:p w:rsidR="009E64B9" w:rsidRPr="0038293B" w:rsidRDefault="009E64B9" w:rsidP="009E64B9">
      <w:pPr>
        <w:pStyle w:val="83"/>
        <w:spacing w:line="320" w:lineRule="exact"/>
        <w:ind w:left="420"/>
        <w:jc w:val="left"/>
        <w:rPr>
          <w:rFonts w:ascii="SimSun" w:hAnsi="SimSun"/>
        </w:rPr>
      </w:pPr>
      <w:r w:rsidRPr="0038293B">
        <w:rPr>
          <w:rFonts w:ascii="SimSun" w:hAnsi="SimSun"/>
        </w:rPr>
        <w:t>7李氏将军征服了草原蛮夷。</w:t>
      </w:r>
    </w:p>
    <w:p w:rsidR="009E64B9" w:rsidRPr="0038293B" w:rsidRDefault="009E64B9" w:rsidP="009E64B9">
      <w:pPr>
        <w:pStyle w:val="83"/>
        <w:spacing w:line="320" w:lineRule="exact"/>
        <w:ind w:left="420"/>
        <w:jc w:val="left"/>
        <w:rPr>
          <w:rFonts w:ascii="SimSun" w:hAnsi="SimSun"/>
        </w:rPr>
      </w:pPr>
      <w:r w:rsidRPr="0038293B">
        <w:rPr>
          <w:rFonts w:ascii="SimSun" w:hAnsi="SimSun"/>
        </w:rPr>
        <w:t>8李氏画青绿山水令人赞叹。</w:t>
      </w:r>
    </w:p>
    <w:p w:rsidR="009E64B9" w:rsidRPr="0038293B" w:rsidRDefault="009E64B9" w:rsidP="009E64B9">
      <w:pPr>
        <w:pStyle w:val="83"/>
        <w:spacing w:line="320" w:lineRule="exact"/>
        <w:ind w:left="420"/>
        <w:jc w:val="left"/>
        <w:rPr>
          <w:rFonts w:ascii="SimSun" w:hAnsi="SimSun"/>
        </w:rPr>
      </w:pPr>
      <w:r w:rsidRPr="0038293B">
        <w:rPr>
          <w:rFonts w:ascii="SimSun" w:hAnsi="SimSun"/>
        </w:rPr>
        <w:t>9李氏书法遒劲万古常青。</w:t>
      </w:r>
    </w:p>
    <w:p w:rsidR="009E64B9" w:rsidRPr="0038293B" w:rsidRDefault="009E64B9" w:rsidP="009E64B9">
      <w:pPr>
        <w:pStyle w:val="83"/>
        <w:spacing w:line="320" w:lineRule="exact"/>
        <w:ind w:left="420"/>
        <w:jc w:val="left"/>
        <w:rPr>
          <w:rFonts w:ascii="SimSun" w:hAnsi="SimSun"/>
        </w:rPr>
      </w:pPr>
      <w:r w:rsidRPr="0038293B">
        <w:rPr>
          <w:rFonts w:ascii="SimSun" w:hAnsi="SimSun"/>
        </w:rPr>
        <w:t>10李氏月亮落水又飞上天。</w:t>
      </w:r>
    </w:p>
    <w:p w:rsidR="009E64B9" w:rsidRPr="0038293B" w:rsidRDefault="009E64B9" w:rsidP="009E64B9">
      <w:pPr>
        <w:pStyle w:val="83"/>
        <w:spacing w:line="320" w:lineRule="exact"/>
        <w:ind w:left="0" w:firstLineChars="150" w:firstLine="360"/>
        <w:jc w:val="left"/>
        <w:rPr>
          <w:rFonts w:ascii="SimSun" w:hAnsi="SimSun" w:cs="Bookman Old Style"/>
          <w:lang w:eastAsia="zh-CN"/>
        </w:rPr>
      </w:pPr>
      <w:r w:rsidRPr="0038293B">
        <w:rPr>
          <w:rFonts w:ascii="SimSun" w:hAnsi="SimSun" w:cs="Bookman Old Style" w:hint="eastAsia"/>
          <w:lang w:eastAsia="zh-CN"/>
        </w:rPr>
        <w:t>1</w:t>
      </w:r>
      <w:r w:rsidRPr="0038293B">
        <w:rPr>
          <w:rFonts w:ascii="SimSun" w:hAnsi="SimSun" w:cs="Bookman Old Style"/>
          <w:lang w:eastAsia="zh-CN"/>
        </w:rPr>
        <w:t>1</w:t>
      </w:r>
      <w:r w:rsidRPr="0038293B">
        <w:rPr>
          <w:rFonts w:ascii="SimSun" w:hAnsi="SimSun" w:cs="SimSun" w:hint="eastAsia"/>
          <w:lang w:eastAsia="zh-CN"/>
        </w:rPr>
        <w:t>李诗人族叔擅长小篆号称笔虎。</w:t>
      </w:r>
    </w:p>
    <w:p w:rsidR="009E64B9" w:rsidRPr="0038293B" w:rsidRDefault="009E64B9" w:rsidP="009E64B9">
      <w:pPr>
        <w:pStyle w:val="83"/>
        <w:spacing w:line="320" w:lineRule="exact"/>
        <w:ind w:left="0" w:firstLineChars="150" w:firstLine="360"/>
        <w:jc w:val="left"/>
        <w:rPr>
          <w:rFonts w:ascii="SimSun" w:hAnsi="SimSun" w:cs="Bookman Old Style"/>
          <w:lang w:eastAsia="zh-CN"/>
        </w:rPr>
      </w:pPr>
      <w:r w:rsidRPr="0038293B">
        <w:rPr>
          <w:rFonts w:ascii="SimSun" w:hAnsi="SimSun" w:cs="Bookman Old Style"/>
          <w:lang w:eastAsia="zh-CN"/>
        </w:rPr>
        <w:t>12</w:t>
      </w:r>
      <w:r w:rsidRPr="0038293B">
        <w:rPr>
          <w:rFonts w:ascii="SimSun" w:hAnsi="SimSun" w:cs="SimSun" w:hint="eastAsia"/>
          <w:lang w:eastAsia="zh-CN"/>
        </w:rPr>
        <w:t>李氏律诗《锦瑟》成千古名篇。</w:t>
      </w:r>
    </w:p>
    <w:p w:rsidR="009E64B9" w:rsidRPr="0038293B" w:rsidRDefault="009E64B9" w:rsidP="009E64B9">
      <w:pPr>
        <w:pStyle w:val="83"/>
        <w:spacing w:line="320" w:lineRule="exact"/>
        <w:ind w:left="0" w:firstLineChars="150" w:firstLine="360"/>
        <w:jc w:val="left"/>
        <w:rPr>
          <w:rFonts w:ascii="SimSun" w:hAnsi="SimSun" w:cs="Bookman Old Style"/>
          <w:lang w:eastAsia="zh-CN"/>
        </w:rPr>
      </w:pPr>
      <w:r w:rsidRPr="0038293B">
        <w:rPr>
          <w:rFonts w:ascii="SimSun" w:hAnsi="SimSun" w:cs="Bookman Old Style"/>
          <w:lang w:eastAsia="zh-CN"/>
        </w:rPr>
        <w:t>13</w:t>
      </w:r>
      <w:r w:rsidRPr="0038293B">
        <w:rPr>
          <w:rFonts w:ascii="SimSun" w:hAnsi="SimSun" w:cs="SimSun" w:hint="eastAsia"/>
          <w:lang w:eastAsia="zh-CN"/>
        </w:rPr>
        <w:t>李氏早年写诗，晚年敬佛读经。</w:t>
      </w:r>
    </w:p>
    <w:p w:rsidR="009E64B9" w:rsidRPr="0038293B" w:rsidRDefault="009E64B9" w:rsidP="009E64B9">
      <w:pPr>
        <w:pStyle w:val="83"/>
        <w:spacing w:line="320" w:lineRule="exact"/>
        <w:ind w:left="0" w:firstLineChars="150" w:firstLine="360"/>
        <w:jc w:val="left"/>
        <w:rPr>
          <w:rFonts w:ascii="SimSun" w:hAnsi="SimSun" w:cs="Bookman Old Style"/>
          <w:lang w:eastAsia="zh-CN"/>
        </w:rPr>
      </w:pPr>
      <w:r w:rsidRPr="0038293B">
        <w:rPr>
          <w:rFonts w:ascii="SimSun" w:hAnsi="SimSun" w:cs="Bookman Old Style"/>
          <w:lang w:eastAsia="zh-CN"/>
        </w:rPr>
        <w:t>14</w:t>
      </w:r>
      <w:r w:rsidRPr="0038293B">
        <w:rPr>
          <w:rFonts w:ascii="SimSun" w:hAnsi="SimSun" w:cs="Bookman Old Style" w:hint="eastAsia"/>
          <w:lang w:eastAsia="zh-CN"/>
        </w:rPr>
        <w:t>李氏</w:t>
      </w:r>
      <w:r w:rsidRPr="0038293B">
        <w:rPr>
          <w:rFonts w:ascii="SimSun" w:hAnsi="SimSun" w:cs="SimSun" w:hint="eastAsia"/>
          <w:lang w:eastAsia="zh-CN"/>
        </w:rPr>
        <w:t>鬼才，诗笔冷俊神奇非凡。</w:t>
      </w:r>
    </w:p>
    <w:p w:rsidR="009E64B9" w:rsidRPr="0038293B" w:rsidRDefault="009E64B9" w:rsidP="009E64B9">
      <w:pPr>
        <w:pStyle w:val="83"/>
        <w:spacing w:line="320" w:lineRule="exact"/>
        <w:ind w:left="0" w:firstLineChars="150" w:firstLine="360"/>
        <w:jc w:val="left"/>
        <w:rPr>
          <w:rFonts w:ascii="SimSun" w:hAnsi="SimSun" w:cs="Bookman Old Style"/>
          <w:lang w:eastAsia="zh-CN"/>
        </w:rPr>
      </w:pPr>
      <w:r w:rsidRPr="0038293B">
        <w:rPr>
          <w:rFonts w:ascii="SimSun" w:hAnsi="SimSun" w:cs="Bookman Old Style"/>
          <w:lang w:eastAsia="zh-CN"/>
        </w:rPr>
        <w:t>15</w:t>
      </w:r>
      <w:r w:rsidRPr="0038293B">
        <w:rPr>
          <w:rFonts w:ascii="SimSun" w:hAnsi="SimSun" w:cs="SimSun" w:hint="eastAsia"/>
          <w:lang w:eastAsia="zh-CN"/>
        </w:rPr>
        <w:t>李</w:t>
      </w:r>
      <w:r w:rsidRPr="0038293B">
        <w:rPr>
          <w:rFonts w:ascii="SimSun" w:hAnsi="SimSun" w:cs="Bookman Old Style" w:hint="eastAsia"/>
          <w:lang w:eastAsia="zh-CN"/>
        </w:rPr>
        <w:t>氏</w:t>
      </w:r>
      <w:r w:rsidRPr="0038293B">
        <w:rPr>
          <w:rFonts w:ascii="SimSun" w:hAnsi="SimSun" w:cs="SimSun" w:hint="eastAsia"/>
          <w:lang w:eastAsia="zh-CN"/>
        </w:rPr>
        <w:t>《晓岚平远图》初用金色。</w:t>
      </w:r>
    </w:p>
    <w:p w:rsidR="009E64B9" w:rsidRPr="0038293B" w:rsidRDefault="009E64B9" w:rsidP="009E64B9">
      <w:pPr>
        <w:pStyle w:val="83"/>
        <w:spacing w:line="320" w:lineRule="exact"/>
        <w:ind w:left="0" w:firstLineChars="150" w:firstLine="360"/>
        <w:jc w:val="left"/>
        <w:rPr>
          <w:rFonts w:ascii="SimSun" w:hAnsi="SimSun" w:cs="Bookman Old Style"/>
          <w:lang w:eastAsia="zh-CN"/>
        </w:rPr>
      </w:pPr>
      <w:r w:rsidRPr="0038293B">
        <w:rPr>
          <w:rFonts w:ascii="SimSun" w:hAnsi="SimSun" w:cs="Bookman Old Style"/>
          <w:lang w:eastAsia="zh-CN"/>
        </w:rPr>
        <w:t>16</w:t>
      </w:r>
      <w:r w:rsidRPr="0038293B">
        <w:rPr>
          <w:rFonts w:ascii="SimSun" w:hAnsi="SimSun" w:cs="SimSun" w:hint="eastAsia"/>
          <w:lang w:eastAsia="zh-CN"/>
        </w:rPr>
        <w:t>李氏词苑帝王，亡国后命运凄惨。</w:t>
      </w:r>
    </w:p>
    <w:p w:rsidR="009E64B9" w:rsidRPr="0038293B" w:rsidRDefault="009E64B9" w:rsidP="009E64B9">
      <w:pPr>
        <w:pStyle w:val="83"/>
        <w:spacing w:line="320" w:lineRule="exact"/>
        <w:ind w:left="0" w:firstLineChars="150" w:firstLine="360"/>
        <w:jc w:val="left"/>
        <w:rPr>
          <w:rFonts w:ascii="SimSun" w:hAnsi="SimSun" w:cs="Bookman Old Style"/>
          <w:lang w:eastAsia="zh-CN"/>
        </w:rPr>
      </w:pPr>
      <w:r w:rsidRPr="0038293B">
        <w:rPr>
          <w:rFonts w:ascii="SimSun" w:hAnsi="SimSun" w:cs="Bookman Old Style"/>
          <w:lang w:eastAsia="zh-CN"/>
        </w:rPr>
        <w:t>17</w:t>
      </w:r>
      <w:r w:rsidRPr="0038293B">
        <w:rPr>
          <w:rFonts w:ascii="SimSun" w:hAnsi="SimSun" w:cs="SimSun" w:hint="eastAsia"/>
          <w:lang w:eastAsia="zh-CN"/>
        </w:rPr>
        <w:t>李氏女和夫君刘的爱情传奇故事。</w:t>
      </w:r>
    </w:p>
    <w:p w:rsidR="009E64B9" w:rsidRPr="0038293B" w:rsidRDefault="009E64B9" w:rsidP="009E64B9">
      <w:pPr>
        <w:pStyle w:val="83"/>
        <w:spacing w:line="320" w:lineRule="exact"/>
        <w:ind w:left="0" w:firstLineChars="150" w:firstLine="360"/>
        <w:jc w:val="left"/>
        <w:rPr>
          <w:rFonts w:ascii="SimSun" w:hAnsi="SimSun" w:cs="Bookman Old Style"/>
          <w:lang w:eastAsia="zh-CN"/>
        </w:rPr>
      </w:pPr>
      <w:r w:rsidRPr="0038293B">
        <w:rPr>
          <w:rFonts w:ascii="SimSun" w:hAnsi="SimSun" w:cs="Bookman Old Style"/>
          <w:lang w:eastAsia="zh-CN"/>
        </w:rPr>
        <w:t>18</w:t>
      </w:r>
      <w:r w:rsidRPr="0038293B">
        <w:rPr>
          <w:rFonts w:ascii="SimSun" w:hAnsi="SimSun" w:cs="SimSun" w:hint="eastAsia"/>
          <w:lang w:eastAsia="zh-CN"/>
        </w:rPr>
        <w:t>李氏画家擅画马，画得活灵活现。</w:t>
      </w:r>
    </w:p>
    <w:p w:rsidR="009E64B9" w:rsidRPr="0038293B" w:rsidRDefault="009E64B9" w:rsidP="009E64B9">
      <w:pPr>
        <w:pStyle w:val="83"/>
        <w:spacing w:line="320" w:lineRule="exact"/>
        <w:ind w:left="0" w:firstLineChars="150" w:firstLine="360"/>
        <w:jc w:val="left"/>
        <w:rPr>
          <w:rFonts w:ascii="SimSun" w:hAnsi="SimSun" w:cs="Bookman Old Style"/>
          <w:lang w:eastAsia="zh-CN"/>
        </w:rPr>
      </w:pPr>
      <w:r w:rsidRPr="0038293B">
        <w:rPr>
          <w:rFonts w:ascii="SimSun" w:hAnsi="SimSun" w:cs="Bookman Old Style"/>
          <w:lang w:eastAsia="zh-CN"/>
        </w:rPr>
        <w:t xml:space="preserve">19 </w:t>
      </w:r>
      <w:r w:rsidRPr="0038293B">
        <w:rPr>
          <w:rFonts w:ascii="SimSun" w:hAnsi="SimSun" w:cs="SimSun" w:hint="eastAsia"/>
          <w:lang w:eastAsia="zh-CN"/>
        </w:rPr>
        <w:t>李氏</w:t>
      </w:r>
      <w:r w:rsidRPr="0038293B">
        <w:rPr>
          <w:rFonts w:ascii="SimSun" w:hAnsi="SimSun" w:hint="eastAsia"/>
          <w:lang w:eastAsia="zh-CN"/>
        </w:rPr>
        <w:t>《万壑松风图》令人震撼。</w:t>
      </w:r>
      <w:r w:rsidRPr="0038293B">
        <w:rPr>
          <w:rFonts w:ascii="SimSun" w:hAnsi="SimSun" w:cs="Bookman Old Style"/>
          <w:lang w:eastAsia="zh-CN"/>
        </w:rPr>
        <w:t xml:space="preserve"> </w:t>
      </w:r>
    </w:p>
    <w:p w:rsidR="009E64B9" w:rsidRPr="0038293B" w:rsidRDefault="009E64B9" w:rsidP="009E64B9">
      <w:pPr>
        <w:pStyle w:val="83"/>
        <w:spacing w:line="320" w:lineRule="exact"/>
        <w:ind w:left="0" w:firstLineChars="150" w:firstLine="360"/>
        <w:jc w:val="left"/>
        <w:rPr>
          <w:rFonts w:ascii="SimSun" w:hAnsi="SimSun" w:cs="Bookman Old Style"/>
          <w:lang w:eastAsia="zh-CN"/>
        </w:rPr>
      </w:pPr>
      <w:r w:rsidRPr="0038293B">
        <w:rPr>
          <w:rFonts w:ascii="SimSun" w:hAnsi="SimSun" w:cs="Bookman Old Style"/>
          <w:lang w:eastAsia="zh-CN"/>
        </w:rPr>
        <w:t xml:space="preserve">20 </w:t>
      </w:r>
      <w:r w:rsidRPr="0038293B">
        <w:rPr>
          <w:rFonts w:ascii="SimSun" w:hAnsi="SimSun" w:cs="SimSun" w:hint="eastAsia"/>
          <w:lang w:eastAsia="zh-CN"/>
        </w:rPr>
        <w:t>李氏词坛圣手后流落江南。</w:t>
      </w:r>
    </w:p>
    <w:p w:rsidR="009E64B9" w:rsidRPr="0038293B" w:rsidRDefault="009E64B9" w:rsidP="009E64B9">
      <w:pPr>
        <w:pStyle w:val="83"/>
        <w:spacing w:line="320" w:lineRule="exact"/>
        <w:ind w:left="0" w:firstLine="357"/>
        <w:jc w:val="left"/>
        <w:rPr>
          <w:rFonts w:ascii="SimSun" w:hAnsi="SimSun" w:cs="Bookman Old Style"/>
          <w:lang w:eastAsia="zh-CN"/>
        </w:rPr>
      </w:pPr>
      <w:r w:rsidRPr="0038293B">
        <w:rPr>
          <w:rFonts w:ascii="SimSun" w:hAnsi="SimSun" w:cs="Bookman Old Style"/>
          <w:lang w:eastAsia="zh-CN"/>
        </w:rPr>
        <w:t>21</w:t>
      </w:r>
      <w:r w:rsidRPr="0038293B">
        <w:rPr>
          <w:rFonts w:ascii="SimSun" w:hAnsi="SimSun" w:cs="SimSun" w:hint="eastAsia"/>
          <w:lang w:eastAsia="zh-CN"/>
        </w:rPr>
        <w:t>李氏名医抗瘟疫,救人万千。</w:t>
      </w:r>
    </w:p>
    <w:p w:rsidR="009E64B9" w:rsidRPr="0038293B" w:rsidRDefault="009E64B9" w:rsidP="009E64B9">
      <w:pPr>
        <w:pStyle w:val="83"/>
        <w:spacing w:line="320" w:lineRule="exact"/>
        <w:ind w:left="0" w:firstLine="357"/>
        <w:jc w:val="left"/>
        <w:rPr>
          <w:rFonts w:ascii="SimSun" w:hAnsi="SimSun" w:cs="Bookman Old Style"/>
          <w:lang w:eastAsia="zh-CN"/>
        </w:rPr>
      </w:pPr>
      <w:r w:rsidRPr="0038293B">
        <w:rPr>
          <w:rFonts w:ascii="SimSun" w:hAnsi="SimSun" w:cs="Bookman Old Style"/>
          <w:lang w:eastAsia="zh-CN"/>
        </w:rPr>
        <w:t>22</w:t>
      </w:r>
      <w:r w:rsidRPr="0038293B">
        <w:rPr>
          <w:rFonts w:ascii="SimSun" w:hAnsi="SimSun" w:cs="SimSun" w:hint="eastAsia"/>
          <w:lang w:eastAsia="zh-CN"/>
        </w:rPr>
        <w:t xml:space="preserve">李氏数学家, </w:t>
      </w:r>
      <w:r w:rsidRPr="0038293B">
        <w:rPr>
          <w:rFonts w:ascii="SimSun" w:hAnsi="SimSun" w:cs="Helvetica"/>
          <w:shd w:val="clear" w:color="auto" w:fill="FFFFFF"/>
          <w:lang w:eastAsia="zh-CN"/>
        </w:rPr>
        <w:t>著《</w:t>
      </w:r>
      <w:hyperlink r:id="rId111" w:tgtFrame="_blank" w:history="1">
        <w:r w:rsidRPr="0038293B">
          <w:rPr>
            <w:rStyle w:val="af1"/>
            <w:rFonts w:ascii="SimSun" w:hAnsi="SimSun" w:cs="Helvetica"/>
            <w:color w:val="auto"/>
            <w:shd w:val="clear" w:color="auto" w:fill="FFFFFF"/>
            <w:lang w:eastAsia="zh-CN"/>
          </w:rPr>
          <w:t>测圆海镜</w:t>
        </w:r>
      </w:hyperlink>
      <w:r w:rsidRPr="0038293B">
        <w:rPr>
          <w:rFonts w:ascii="SimSun" w:hAnsi="SimSun" w:cs="Helvetica"/>
          <w:shd w:val="clear" w:color="auto" w:fill="FFFFFF"/>
          <w:lang w:eastAsia="zh-CN"/>
        </w:rPr>
        <w:t>》</w:t>
      </w:r>
      <w:r w:rsidRPr="0038293B">
        <w:rPr>
          <w:rFonts w:ascii="SimSun" w:hAnsi="SimSun" w:cs="Helvetica" w:hint="eastAsia"/>
          <w:shd w:val="clear" w:color="auto" w:fill="FFFFFF"/>
          <w:lang w:eastAsia="zh-CN"/>
        </w:rPr>
        <w:t>十二</w:t>
      </w:r>
      <w:r w:rsidRPr="0038293B">
        <w:rPr>
          <w:rFonts w:ascii="SimSun" w:hAnsi="SimSun" w:cs="Helvetica"/>
          <w:shd w:val="clear" w:color="auto" w:fill="FFFFFF"/>
          <w:lang w:eastAsia="zh-CN"/>
        </w:rPr>
        <w:t>卷。</w:t>
      </w:r>
    </w:p>
    <w:p w:rsidR="009E64B9" w:rsidRPr="0038293B" w:rsidRDefault="009E64B9" w:rsidP="009E64B9">
      <w:pPr>
        <w:pStyle w:val="83"/>
        <w:spacing w:line="320" w:lineRule="exact"/>
        <w:ind w:left="420"/>
        <w:jc w:val="left"/>
        <w:rPr>
          <w:rFonts w:ascii="SimSun" w:hAnsi="SimSun" w:cs="Bookman Old Style"/>
          <w:lang w:eastAsia="zh-CN"/>
        </w:rPr>
      </w:pPr>
      <w:r w:rsidRPr="0038293B">
        <w:rPr>
          <w:rFonts w:ascii="SimSun" w:hAnsi="SimSun" w:cs="Bookman Old Style"/>
          <w:lang w:eastAsia="zh-CN"/>
        </w:rPr>
        <w:t>23</w:t>
      </w:r>
      <w:r w:rsidRPr="0038293B">
        <w:rPr>
          <w:rFonts w:ascii="SimSun" w:hAnsi="SimSun" w:cs="SimSun" w:hint="eastAsia"/>
          <w:lang w:eastAsia="zh-CN"/>
        </w:rPr>
        <w:t>李氏诗人留诗三千首, 散文千篇。</w:t>
      </w:r>
    </w:p>
    <w:p w:rsidR="009E64B9" w:rsidRPr="0038293B" w:rsidRDefault="009E64B9" w:rsidP="009E64B9">
      <w:pPr>
        <w:pStyle w:val="83"/>
        <w:spacing w:line="320" w:lineRule="exact"/>
        <w:ind w:left="0" w:firstLineChars="150" w:firstLine="360"/>
        <w:jc w:val="left"/>
        <w:rPr>
          <w:rFonts w:ascii="SimSun" w:hAnsi="SimSun" w:cs="Bookman Old Style"/>
          <w:lang w:eastAsia="zh-CN"/>
        </w:rPr>
      </w:pPr>
      <w:r w:rsidRPr="0038293B">
        <w:rPr>
          <w:rFonts w:ascii="SimSun" w:hAnsi="SimSun" w:cs="Bookman Old Style"/>
          <w:lang w:eastAsia="zh-CN"/>
        </w:rPr>
        <w:t>24</w:t>
      </w:r>
      <w:r w:rsidRPr="0038293B">
        <w:rPr>
          <w:rFonts w:ascii="SimSun" w:hAnsi="SimSun" w:cs="SimSun" w:hint="eastAsia"/>
          <w:lang w:eastAsia="zh-CN"/>
        </w:rPr>
        <w:t>李氏《本草纲目》中草药经典。</w:t>
      </w:r>
    </w:p>
    <w:p w:rsidR="009E64B9" w:rsidRPr="0038293B" w:rsidRDefault="009E64B9" w:rsidP="009E64B9">
      <w:pPr>
        <w:pStyle w:val="83"/>
        <w:spacing w:line="320" w:lineRule="exact"/>
        <w:ind w:left="0" w:firstLineChars="150" w:firstLine="360"/>
        <w:jc w:val="left"/>
        <w:rPr>
          <w:rFonts w:ascii="SimSun" w:hAnsi="SimSun" w:cs="Bookman Old Style"/>
          <w:lang w:eastAsia="zh-CN"/>
        </w:rPr>
      </w:pPr>
      <w:r w:rsidRPr="0038293B">
        <w:rPr>
          <w:rFonts w:ascii="SimSun" w:hAnsi="SimSun" w:cs="Bookman Old Style"/>
          <w:lang w:eastAsia="zh-CN"/>
        </w:rPr>
        <w:t>25</w:t>
      </w:r>
      <w:r w:rsidRPr="0038293B">
        <w:rPr>
          <w:rFonts w:ascii="SimSun" w:hAnsi="SimSun" w:cs="SimSun" w:hint="eastAsia"/>
          <w:lang w:eastAsia="zh-CN"/>
        </w:rPr>
        <w:t>李氏《焚书》，叛逆个性罕见。</w:t>
      </w:r>
    </w:p>
    <w:p w:rsidR="009E64B9" w:rsidRPr="0038293B" w:rsidRDefault="009E64B9" w:rsidP="009E64B9">
      <w:pPr>
        <w:pStyle w:val="83"/>
        <w:spacing w:line="320" w:lineRule="exact"/>
        <w:ind w:left="0" w:firstLineChars="150" w:firstLine="360"/>
        <w:jc w:val="left"/>
        <w:rPr>
          <w:rFonts w:ascii="SimSun" w:hAnsi="SimSun" w:cs="Bookman Old Style"/>
          <w:lang w:eastAsia="zh-CN"/>
        </w:rPr>
      </w:pPr>
      <w:r w:rsidRPr="0038293B">
        <w:rPr>
          <w:rFonts w:ascii="SimSun" w:hAnsi="SimSun" w:cs="Bookman Old Style"/>
          <w:lang w:eastAsia="zh-CN"/>
        </w:rPr>
        <w:t>26</w:t>
      </w:r>
      <w:r w:rsidRPr="0038293B">
        <w:rPr>
          <w:rFonts w:ascii="SimSun" w:hAnsi="SimSun" w:cs="SimSun" w:hint="eastAsia"/>
          <w:lang w:eastAsia="zh-CN"/>
        </w:rPr>
        <w:t>李氏农民起义导致朝代改换。</w:t>
      </w:r>
    </w:p>
    <w:p w:rsidR="009E64B9" w:rsidRPr="0038293B" w:rsidRDefault="009E64B9" w:rsidP="009E64B9">
      <w:pPr>
        <w:pStyle w:val="83"/>
        <w:spacing w:line="320" w:lineRule="exact"/>
        <w:ind w:left="0" w:firstLineChars="150" w:firstLine="360"/>
        <w:jc w:val="left"/>
        <w:rPr>
          <w:rFonts w:ascii="SimSun" w:hAnsi="SimSun" w:cs="Bookman Old Style"/>
          <w:lang w:eastAsia="zh-CN"/>
        </w:rPr>
      </w:pPr>
      <w:r w:rsidRPr="0038293B">
        <w:rPr>
          <w:rFonts w:ascii="SimSun" w:hAnsi="SimSun" w:cs="Bookman Old Style"/>
          <w:lang w:eastAsia="zh-CN"/>
        </w:rPr>
        <w:t>27</w:t>
      </w:r>
      <w:r w:rsidRPr="0038293B">
        <w:rPr>
          <w:rFonts w:ascii="SimSun" w:hAnsi="SimSun" w:cs="SimSun" w:hint="eastAsia"/>
          <w:lang w:eastAsia="zh-CN"/>
        </w:rPr>
        <w:t>李氏杂剧十种,还有私家戏班。</w:t>
      </w:r>
    </w:p>
    <w:p w:rsidR="009E64B9" w:rsidRPr="0038293B" w:rsidRDefault="009E64B9" w:rsidP="009E64B9">
      <w:pPr>
        <w:pStyle w:val="83"/>
        <w:spacing w:line="320" w:lineRule="exact"/>
        <w:ind w:left="0" w:firstLineChars="150" w:firstLine="360"/>
        <w:jc w:val="left"/>
        <w:rPr>
          <w:rFonts w:ascii="SimSun" w:hAnsi="SimSun" w:cs="Bookman Old Style"/>
          <w:lang w:eastAsia="zh-CN"/>
        </w:rPr>
      </w:pPr>
      <w:r w:rsidRPr="0038293B">
        <w:rPr>
          <w:rFonts w:ascii="SimSun" w:hAnsi="SimSun" w:cs="Bookman Old Style"/>
          <w:lang w:eastAsia="zh-CN"/>
        </w:rPr>
        <w:t>28</w:t>
      </w:r>
      <w:r w:rsidRPr="0038293B">
        <w:rPr>
          <w:rFonts w:ascii="SimSun" w:hAnsi="SimSun" w:cs="SimSun" w:hint="eastAsia"/>
          <w:lang w:eastAsia="zh-CN"/>
        </w:rPr>
        <w:t>李氏思想家, 主编</w:t>
      </w:r>
      <w:r w:rsidRPr="0038293B">
        <w:rPr>
          <w:rFonts w:ascii="SimSun" w:hAnsi="SimSun" w:hint="eastAsia"/>
          <w:lang w:eastAsia="zh-CN"/>
        </w:rPr>
        <w:t>《畿辅通志》。</w:t>
      </w:r>
    </w:p>
    <w:p w:rsidR="009E64B9" w:rsidRPr="0038293B" w:rsidRDefault="009E64B9" w:rsidP="009E64B9">
      <w:pPr>
        <w:pStyle w:val="83"/>
        <w:spacing w:line="320" w:lineRule="exact"/>
        <w:ind w:left="0" w:firstLineChars="150" w:firstLine="360"/>
        <w:jc w:val="left"/>
        <w:rPr>
          <w:rFonts w:ascii="SimSun" w:hAnsi="SimSun" w:cs="Bookman Old Style"/>
          <w:lang w:eastAsia="zh-CN"/>
        </w:rPr>
      </w:pPr>
      <w:r w:rsidRPr="0038293B">
        <w:rPr>
          <w:rFonts w:ascii="SimSun" w:hAnsi="SimSun" w:cs="Bookman Old Style"/>
          <w:lang w:eastAsia="zh-CN"/>
        </w:rPr>
        <w:t>29</w:t>
      </w:r>
      <w:r w:rsidRPr="0038293B">
        <w:rPr>
          <w:rFonts w:ascii="SimSun" w:hAnsi="SimSun" w:cs="SimSun" w:hint="eastAsia"/>
          <w:lang w:eastAsia="zh-CN"/>
        </w:rPr>
        <w:t>李氏创作奇幻小说《镜花缘》。</w:t>
      </w:r>
    </w:p>
    <w:p w:rsidR="009E64B9" w:rsidRPr="0038293B" w:rsidRDefault="009E64B9" w:rsidP="009E64B9">
      <w:pPr>
        <w:pStyle w:val="83"/>
        <w:spacing w:line="320" w:lineRule="exact"/>
        <w:ind w:left="0" w:firstLineChars="150" w:firstLine="360"/>
        <w:jc w:val="left"/>
        <w:rPr>
          <w:rFonts w:ascii="SimSun" w:hAnsi="SimSun" w:cs="Bookman Old Style"/>
          <w:lang w:eastAsia="zh-CN"/>
        </w:rPr>
      </w:pPr>
      <w:r w:rsidRPr="0038293B">
        <w:rPr>
          <w:rFonts w:ascii="SimSun" w:hAnsi="SimSun" w:cs="Bookman Old Style"/>
          <w:lang w:eastAsia="zh-CN"/>
        </w:rPr>
        <w:t xml:space="preserve">30 </w:t>
      </w:r>
      <w:r w:rsidRPr="0038293B">
        <w:rPr>
          <w:rFonts w:ascii="SimSun" w:hAnsi="SimSun" w:cs="SimSun" w:hint="eastAsia"/>
          <w:lang w:eastAsia="zh-CN"/>
        </w:rPr>
        <w:t>李氏山水画，得到齐白石指点。</w:t>
      </w:r>
      <w:r w:rsidRPr="0038293B">
        <w:rPr>
          <w:rFonts w:ascii="SimSun" w:hAnsi="SimSun" w:cs="Bookman Old Style" w:hint="eastAsia"/>
          <w:lang w:eastAsia="zh-CN"/>
        </w:rPr>
        <w:t xml:space="preserve"> </w:t>
      </w:r>
    </w:p>
    <w:p w:rsidR="009E64B9" w:rsidRPr="0038293B" w:rsidRDefault="009E64B9" w:rsidP="009E64B9">
      <w:pPr>
        <w:pStyle w:val="83"/>
        <w:spacing w:line="320" w:lineRule="exact"/>
        <w:ind w:left="0" w:firstLineChars="150" w:firstLine="360"/>
        <w:jc w:val="left"/>
        <w:rPr>
          <w:rFonts w:ascii="SimSun" w:hAnsi="SimSun" w:cs="Bookman Old Style"/>
          <w:lang w:eastAsia="zh-CN"/>
        </w:rPr>
      </w:pPr>
      <w:r w:rsidRPr="0038293B">
        <w:rPr>
          <w:rFonts w:ascii="SimSun" w:hAnsi="SimSun" w:cs="Bookman Old Style"/>
          <w:lang w:eastAsia="zh-CN"/>
        </w:rPr>
        <w:t>31</w:t>
      </w:r>
      <w:r w:rsidRPr="0038293B">
        <w:rPr>
          <w:rFonts w:ascii="SimSun" w:hAnsi="SimSun" w:cs="SimSun" w:hint="eastAsia"/>
          <w:lang w:eastAsia="zh-CN"/>
        </w:rPr>
        <w:t>李氏世界影坛驰名的武打演员。</w:t>
      </w:r>
    </w:p>
    <w:p w:rsidR="009E64B9" w:rsidRPr="0038293B" w:rsidRDefault="009E64B9" w:rsidP="009E64B9">
      <w:pPr>
        <w:pStyle w:val="83"/>
        <w:spacing w:line="320" w:lineRule="exact"/>
        <w:ind w:left="0" w:firstLineChars="150" w:firstLine="360"/>
        <w:jc w:val="left"/>
        <w:rPr>
          <w:rFonts w:ascii="SimSun" w:hAnsi="SimSun" w:cs="SimSun"/>
          <w:lang w:eastAsia="zh-CN"/>
        </w:rPr>
      </w:pPr>
      <w:r w:rsidRPr="0038293B">
        <w:rPr>
          <w:rFonts w:ascii="SimSun" w:hAnsi="SimSun" w:cs="Bookman Old Style"/>
          <w:lang w:eastAsia="zh-CN"/>
        </w:rPr>
        <w:t xml:space="preserve">32 </w:t>
      </w:r>
      <w:r w:rsidRPr="0038293B">
        <w:rPr>
          <w:rFonts w:ascii="SimSun" w:hAnsi="SimSun" w:cs="Bookman Old Style" w:hint="eastAsia"/>
          <w:lang w:eastAsia="zh-CN"/>
        </w:rPr>
        <w:t>“李西青”，</w:t>
      </w:r>
      <w:r w:rsidRPr="0038293B">
        <w:rPr>
          <w:rFonts w:ascii="SimSun" w:hAnsi="SimSun" w:cs="SimSun" w:hint="eastAsia"/>
          <w:lang w:eastAsia="zh-CN"/>
        </w:rPr>
        <w:t>抗日战争化名飞行员。</w:t>
      </w:r>
    </w:p>
    <w:p w:rsidR="009E64B9" w:rsidRPr="0038293B" w:rsidRDefault="009E64B9" w:rsidP="009E64B9">
      <w:pPr>
        <w:pStyle w:val="83"/>
        <w:spacing w:line="320" w:lineRule="exact"/>
        <w:ind w:left="0" w:firstLineChars="150" w:firstLine="360"/>
        <w:jc w:val="left"/>
        <w:rPr>
          <w:rFonts w:ascii="SimSun" w:hAnsi="SimSun" w:cs="SimSun"/>
          <w:lang w:eastAsia="zh-CN"/>
        </w:rPr>
      </w:pPr>
      <w:r w:rsidRPr="0038293B">
        <w:rPr>
          <w:rFonts w:ascii="SimSun" w:hAnsi="SimSun" w:cs="SimSun" w:hint="eastAsia"/>
          <w:lang w:eastAsia="zh-CN"/>
        </w:rPr>
        <w:t>33 李氏记者诗人文心出生于山西。</w:t>
      </w:r>
    </w:p>
    <w:p w:rsidR="009E64B9" w:rsidRPr="0038293B" w:rsidRDefault="009E64B9" w:rsidP="009E64B9">
      <w:pPr>
        <w:ind w:left="1137"/>
        <w:rPr>
          <w:rFonts w:ascii="SimSun" w:eastAsia="SimSun" w:hAnsi="SimSun" w:cs="Times New Roman"/>
          <w:szCs w:val="24"/>
          <w:lang w:eastAsia="zh-CN"/>
        </w:rPr>
      </w:pPr>
    </w:p>
    <w:p w:rsidR="009E64B9" w:rsidRPr="0038293B" w:rsidRDefault="009E64B9" w:rsidP="009E64B9">
      <w:pPr>
        <w:spacing w:line="320" w:lineRule="exact"/>
        <w:jc w:val="right"/>
        <w:rPr>
          <w:rFonts w:ascii="SimSun" w:eastAsia="SimSun" w:hAnsi="SimSun" w:cs="Bookman Old Style"/>
          <w:bCs/>
          <w:szCs w:val="24"/>
          <w:lang w:eastAsia="zh-CN"/>
        </w:rPr>
      </w:pPr>
      <w:r w:rsidRPr="0038293B">
        <w:rPr>
          <w:rFonts w:ascii="SimSun" w:eastAsia="SimSun" w:hAnsi="SimSun" w:cs="MS Gothic" w:hint="eastAsia"/>
          <w:bCs/>
          <w:szCs w:val="24"/>
          <w:lang w:eastAsia="zh-CN"/>
        </w:rPr>
        <w:t>谷羽</w:t>
      </w:r>
      <w:r w:rsidRPr="0038293B">
        <w:rPr>
          <w:rFonts w:ascii="SimSun" w:eastAsia="SimSun" w:hAnsi="SimSun" w:cs="SimSun" w:hint="eastAsia"/>
          <w:bCs/>
          <w:szCs w:val="24"/>
          <w:lang w:eastAsia="zh-CN"/>
        </w:rPr>
        <w:t>译</w:t>
      </w:r>
      <w:r w:rsidRPr="0038293B">
        <w:rPr>
          <w:rFonts w:ascii="SimSun" w:eastAsia="SimSun" w:hAnsi="SimSun" w:cs="Bookman Old Style" w:hint="eastAsia"/>
          <w:bCs/>
          <w:szCs w:val="24"/>
          <w:lang w:eastAsia="zh-CN"/>
        </w:rPr>
        <w:t xml:space="preserve">   2023</w:t>
      </w:r>
      <w:r w:rsidRPr="0038293B">
        <w:rPr>
          <w:rFonts w:ascii="SimSun" w:eastAsia="SimSun" w:hAnsi="SimSun" w:cs="MS Gothic" w:hint="eastAsia"/>
          <w:bCs/>
          <w:szCs w:val="24"/>
          <w:lang w:eastAsia="zh-CN"/>
        </w:rPr>
        <w:t>，</w:t>
      </w:r>
      <w:r w:rsidRPr="0038293B">
        <w:rPr>
          <w:rFonts w:ascii="SimSun" w:eastAsia="SimSun" w:hAnsi="SimSun" w:cs="Bookman Old Style" w:hint="eastAsia"/>
          <w:bCs/>
          <w:szCs w:val="24"/>
          <w:lang w:eastAsia="zh-CN"/>
        </w:rPr>
        <w:t>3</w:t>
      </w:r>
      <w:r w:rsidRPr="0038293B">
        <w:rPr>
          <w:rFonts w:ascii="SimSun" w:eastAsia="SimSun" w:hAnsi="SimSun" w:cs="MS Gothic" w:hint="eastAsia"/>
          <w:bCs/>
          <w:szCs w:val="24"/>
          <w:lang w:eastAsia="zh-CN"/>
        </w:rPr>
        <w:t>，</w:t>
      </w:r>
      <w:r w:rsidRPr="0038293B">
        <w:rPr>
          <w:rFonts w:ascii="SimSun" w:eastAsia="SimSun" w:hAnsi="SimSun" w:cs="Bookman Old Style" w:hint="eastAsia"/>
          <w:bCs/>
          <w:szCs w:val="24"/>
          <w:lang w:eastAsia="zh-CN"/>
        </w:rPr>
        <w:t>16-18——2023</w:t>
      </w:r>
      <w:r w:rsidRPr="0038293B">
        <w:rPr>
          <w:rFonts w:ascii="SimSun" w:eastAsia="SimSun" w:hAnsi="SimSun" w:cs="MS Gothic" w:hint="eastAsia"/>
          <w:bCs/>
          <w:szCs w:val="24"/>
          <w:lang w:eastAsia="zh-CN"/>
        </w:rPr>
        <w:t>，</w:t>
      </w:r>
      <w:r w:rsidRPr="0038293B">
        <w:rPr>
          <w:rFonts w:ascii="SimSun" w:eastAsia="SimSun" w:hAnsi="SimSun" w:cs="Bookman Old Style" w:hint="eastAsia"/>
          <w:bCs/>
          <w:szCs w:val="24"/>
          <w:lang w:eastAsia="zh-CN"/>
        </w:rPr>
        <w:t>7</w:t>
      </w:r>
      <w:r w:rsidRPr="0038293B">
        <w:rPr>
          <w:rFonts w:ascii="SimSun" w:eastAsia="SimSun" w:hAnsi="SimSun" w:cs="MS Gothic" w:hint="eastAsia"/>
          <w:bCs/>
          <w:szCs w:val="24"/>
          <w:lang w:eastAsia="zh-CN"/>
        </w:rPr>
        <w:t>，</w:t>
      </w:r>
      <w:r w:rsidRPr="0038293B">
        <w:rPr>
          <w:rFonts w:ascii="SimSun" w:eastAsia="SimSun" w:hAnsi="SimSun" w:cs="Bookman Old Style" w:hint="eastAsia"/>
          <w:bCs/>
          <w:szCs w:val="24"/>
          <w:lang w:eastAsia="zh-CN"/>
        </w:rPr>
        <w:t>15</w:t>
      </w:r>
      <w:r w:rsidRPr="0038293B">
        <w:rPr>
          <w:rFonts w:ascii="SimSun" w:eastAsia="SimSun" w:hAnsi="SimSun" w:cs="MS Gothic" w:hint="eastAsia"/>
          <w:bCs/>
          <w:szCs w:val="24"/>
          <w:lang w:eastAsia="zh-CN"/>
        </w:rPr>
        <w:t>日</w:t>
      </w:r>
    </w:p>
    <w:p w:rsidR="009E64B9" w:rsidRPr="0038293B" w:rsidRDefault="009E64B9" w:rsidP="009E64B9">
      <w:pPr>
        <w:spacing w:line="320" w:lineRule="exact"/>
        <w:jc w:val="left"/>
        <w:rPr>
          <w:rFonts w:ascii="SimSun" w:eastAsia="SimSun" w:hAnsi="SimSun" w:cs="Bookman Old Style"/>
          <w:bCs/>
          <w:szCs w:val="24"/>
          <w:lang w:eastAsia="zh-CN"/>
        </w:rPr>
      </w:pPr>
    </w:p>
    <w:p w:rsidR="009E64B9" w:rsidRPr="009229F1" w:rsidRDefault="009E64B9" w:rsidP="009E64B9">
      <w:pPr>
        <w:ind w:firstLineChars="300" w:firstLine="600"/>
        <w:jc w:val="left"/>
        <w:rPr>
          <w:rFonts w:ascii="SimSun" w:eastAsia="SimSun" w:hAnsi="SimSun" w:cs="Bookman Old Style"/>
          <w:bCs/>
          <w:sz w:val="20"/>
          <w:szCs w:val="24"/>
          <w:lang w:eastAsia="zh-CN"/>
        </w:rPr>
      </w:pPr>
      <w:r w:rsidRPr="009229F1">
        <w:rPr>
          <w:rFonts w:ascii="SimSun" w:eastAsia="SimSun" w:hAnsi="SimSun" w:cs="Bookman Old Style" w:hint="eastAsia"/>
          <w:bCs/>
          <w:sz w:val="20"/>
          <w:szCs w:val="24"/>
          <w:lang w:eastAsia="zh-CN"/>
        </w:rPr>
        <w:t xml:space="preserve">  </w:t>
      </w:r>
      <w:r w:rsidRPr="009229F1">
        <w:rPr>
          <w:rFonts w:ascii="SimSun" w:eastAsia="SimSun" w:hAnsi="SimSun" w:cs="SimSun" w:hint="eastAsia"/>
          <w:bCs/>
          <w:sz w:val="20"/>
          <w:szCs w:val="24"/>
          <w:lang w:eastAsia="zh-CN"/>
        </w:rPr>
        <w:t>读</w:t>
      </w:r>
      <w:r w:rsidRPr="009229F1">
        <w:rPr>
          <w:rFonts w:ascii="SimSun" w:eastAsia="SimSun" w:hAnsi="SimSun" w:cs="MS Mincho" w:hint="eastAsia"/>
          <w:bCs/>
          <w:sz w:val="20"/>
          <w:szCs w:val="24"/>
          <w:lang w:eastAsia="zh-CN"/>
        </w:rPr>
        <w:t>了</w:t>
      </w:r>
      <w:r w:rsidRPr="009229F1">
        <w:rPr>
          <w:rFonts w:ascii="SimSun" w:eastAsia="SimSun" w:hAnsi="SimSun" w:cs="SimSun" w:hint="eastAsia"/>
          <w:bCs/>
          <w:sz w:val="20"/>
          <w:szCs w:val="24"/>
          <w:lang w:eastAsia="zh-CN"/>
        </w:rPr>
        <w:t>这</w:t>
      </w:r>
      <w:r w:rsidRPr="009229F1">
        <w:rPr>
          <w:rFonts w:ascii="SimSun" w:eastAsia="SimSun" w:hAnsi="SimSun" w:cs="MS Mincho" w:hint="eastAsia"/>
          <w:bCs/>
          <w:sz w:val="20"/>
          <w:szCs w:val="24"/>
          <w:lang w:eastAsia="zh-CN"/>
        </w:rPr>
        <w:t>首奇异的</w:t>
      </w:r>
      <w:r w:rsidRPr="009229F1">
        <w:rPr>
          <w:rFonts w:ascii="SimSun" w:eastAsia="SimSun" w:hAnsi="SimSun" w:cs="SimSun" w:hint="eastAsia"/>
          <w:bCs/>
          <w:sz w:val="20"/>
          <w:szCs w:val="24"/>
          <w:lang w:eastAsia="zh-CN"/>
        </w:rPr>
        <w:t>谜语诗</w:t>
      </w:r>
      <w:r w:rsidRPr="009229F1">
        <w:rPr>
          <w:rFonts w:ascii="SimSun" w:eastAsia="SimSun" w:hAnsi="SimSun" w:cs="MS Mincho" w:hint="eastAsia"/>
          <w:bCs/>
          <w:sz w:val="20"/>
          <w:szCs w:val="24"/>
          <w:lang w:eastAsia="zh-CN"/>
        </w:rPr>
        <w:t>，不知道您能猜出几个李氏文化名人？</w:t>
      </w:r>
    </w:p>
    <w:p w:rsidR="009E64B9" w:rsidRPr="009229F1" w:rsidRDefault="009E64B9" w:rsidP="009E64B9">
      <w:pPr>
        <w:ind w:firstLine="480"/>
        <w:jc w:val="left"/>
        <w:rPr>
          <w:rFonts w:ascii="SimSun" w:eastAsia="SimSun" w:hAnsi="SimSun" w:cs="Bookman Old Style"/>
          <w:bCs/>
          <w:sz w:val="20"/>
          <w:szCs w:val="24"/>
          <w:lang w:eastAsia="zh-CN"/>
        </w:rPr>
      </w:pPr>
      <w:r w:rsidRPr="009229F1">
        <w:rPr>
          <w:rFonts w:ascii="SimSun" w:eastAsia="SimSun" w:hAnsi="SimSun" w:cs="MS Gothic" w:hint="eastAsia"/>
          <w:bCs/>
          <w:sz w:val="20"/>
          <w:szCs w:val="24"/>
          <w:lang w:eastAsia="zh-CN"/>
        </w:rPr>
        <w:t>作</w:t>
      </w:r>
      <w:r w:rsidRPr="009229F1">
        <w:rPr>
          <w:rFonts w:ascii="SimSun" w:eastAsia="SimSun" w:hAnsi="SimSun" w:cs="SimSun" w:hint="eastAsia"/>
          <w:bCs/>
          <w:sz w:val="20"/>
          <w:szCs w:val="24"/>
          <w:lang w:eastAsia="zh-CN"/>
        </w:rPr>
        <w:t>为译</w:t>
      </w:r>
      <w:r w:rsidRPr="009229F1">
        <w:rPr>
          <w:rFonts w:ascii="SimSun" w:eastAsia="SimSun" w:hAnsi="SimSun" w:cs="MS Mincho" w:hint="eastAsia"/>
          <w:bCs/>
          <w:sz w:val="20"/>
          <w:szCs w:val="24"/>
          <w:lang w:eastAsia="zh-CN"/>
        </w:rPr>
        <w:t>者和</w:t>
      </w:r>
      <w:r w:rsidRPr="009229F1">
        <w:rPr>
          <w:rFonts w:ascii="SimSun" w:eastAsia="SimSun" w:hAnsi="SimSun" w:cs="SimSun" w:hint="eastAsia"/>
          <w:bCs/>
          <w:sz w:val="20"/>
          <w:szCs w:val="24"/>
          <w:lang w:eastAsia="zh-CN"/>
        </w:rPr>
        <w:t>诗</w:t>
      </w:r>
      <w:r w:rsidRPr="009229F1">
        <w:rPr>
          <w:rFonts w:ascii="SimSun" w:eastAsia="SimSun" w:hAnsi="SimSun" w:cs="MS Mincho" w:hint="eastAsia"/>
          <w:bCs/>
          <w:sz w:val="20"/>
          <w:szCs w:val="24"/>
          <w:lang w:eastAsia="zh-CN"/>
        </w:rPr>
        <w:t>歌</w:t>
      </w:r>
      <w:r w:rsidRPr="009229F1">
        <w:rPr>
          <w:rFonts w:ascii="SimSun" w:eastAsia="SimSun" w:hAnsi="SimSun" w:cs="SimSun" w:hint="eastAsia"/>
          <w:bCs/>
          <w:sz w:val="20"/>
          <w:szCs w:val="24"/>
          <w:lang w:eastAsia="zh-CN"/>
        </w:rPr>
        <w:t>爱</w:t>
      </w:r>
      <w:r w:rsidRPr="009229F1">
        <w:rPr>
          <w:rFonts w:ascii="SimSun" w:eastAsia="SimSun" w:hAnsi="SimSun" w:cs="MS Mincho" w:hint="eastAsia"/>
          <w:bCs/>
          <w:sz w:val="20"/>
          <w:szCs w:val="24"/>
          <w:lang w:eastAsia="zh-CN"/>
        </w:rPr>
        <w:t>好者，初</w:t>
      </w:r>
      <w:r w:rsidRPr="009229F1">
        <w:rPr>
          <w:rFonts w:ascii="SimSun" w:eastAsia="SimSun" w:hAnsi="SimSun" w:cs="SimSun" w:hint="eastAsia"/>
          <w:bCs/>
          <w:sz w:val="20"/>
          <w:szCs w:val="24"/>
          <w:lang w:eastAsia="zh-CN"/>
        </w:rPr>
        <w:t>读这</w:t>
      </w:r>
      <w:r w:rsidRPr="009229F1">
        <w:rPr>
          <w:rFonts w:ascii="SimSun" w:eastAsia="SimSun" w:hAnsi="SimSun" w:cs="MS Mincho" w:hint="eastAsia"/>
          <w:bCs/>
          <w:sz w:val="20"/>
          <w:szCs w:val="24"/>
          <w:lang w:eastAsia="zh-CN"/>
        </w:rPr>
        <w:t>首</w:t>
      </w:r>
      <w:r w:rsidRPr="009229F1">
        <w:rPr>
          <w:rFonts w:ascii="SimSun" w:eastAsia="SimSun" w:hAnsi="SimSun" w:cs="SimSun" w:hint="eastAsia"/>
          <w:bCs/>
          <w:sz w:val="20"/>
          <w:szCs w:val="24"/>
          <w:lang w:eastAsia="zh-CN"/>
        </w:rPr>
        <w:t>诗</w:t>
      </w:r>
      <w:r w:rsidRPr="009229F1">
        <w:rPr>
          <w:rFonts w:ascii="SimSun" w:eastAsia="SimSun" w:hAnsi="SimSun" w:cs="MS Mincho" w:hint="eastAsia"/>
          <w:bCs/>
          <w:sz w:val="20"/>
          <w:szCs w:val="24"/>
          <w:lang w:eastAsia="zh-CN"/>
        </w:rPr>
        <w:t>，我只能猜出老子和唐朝</w:t>
      </w:r>
    </w:p>
    <w:p w:rsidR="009E64B9" w:rsidRPr="009229F1" w:rsidRDefault="009E64B9" w:rsidP="009E64B9">
      <w:pPr>
        <w:ind w:firstLine="480"/>
        <w:jc w:val="left"/>
        <w:rPr>
          <w:rFonts w:ascii="SimSun" w:eastAsia="SimSun" w:hAnsi="SimSun" w:cs="Bookman Old Style"/>
          <w:bCs/>
          <w:sz w:val="20"/>
          <w:szCs w:val="24"/>
          <w:lang w:eastAsia="zh-CN"/>
        </w:rPr>
      </w:pPr>
      <w:r w:rsidRPr="009229F1">
        <w:rPr>
          <w:rFonts w:ascii="SimSun" w:eastAsia="SimSun" w:hAnsi="SimSun" w:cs="MS Gothic" w:hint="eastAsia"/>
          <w:bCs/>
          <w:sz w:val="20"/>
          <w:szCs w:val="24"/>
          <w:lang w:eastAsia="zh-CN"/>
        </w:rPr>
        <w:t>宋代的几位</w:t>
      </w:r>
      <w:r w:rsidRPr="009229F1">
        <w:rPr>
          <w:rFonts w:ascii="SimSun" w:eastAsia="SimSun" w:hAnsi="SimSun" w:cs="SimSun" w:hint="eastAsia"/>
          <w:bCs/>
          <w:sz w:val="20"/>
          <w:szCs w:val="24"/>
          <w:lang w:eastAsia="zh-CN"/>
        </w:rPr>
        <w:t>诗</w:t>
      </w:r>
      <w:r w:rsidRPr="009229F1">
        <w:rPr>
          <w:rFonts w:ascii="SimSun" w:eastAsia="SimSun" w:hAnsi="SimSun" w:cs="MS Mincho" w:hint="eastAsia"/>
          <w:bCs/>
          <w:sz w:val="20"/>
          <w:szCs w:val="24"/>
          <w:lang w:eastAsia="zh-CN"/>
        </w:rPr>
        <w:t>人，有些画家不知道，</w:t>
      </w:r>
      <w:r w:rsidRPr="009229F1">
        <w:rPr>
          <w:rFonts w:ascii="SimSun" w:eastAsia="SimSun" w:hAnsi="SimSun" w:cs="SimSun" w:hint="eastAsia"/>
          <w:bCs/>
          <w:sz w:val="20"/>
          <w:szCs w:val="24"/>
          <w:lang w:eastAsia="zh-CN"/>
        </w:rPr>
        <w:t>对</w:t>
      </w:r>
      <w:r w:rsidRPr="009229F1">
        <w:rPr>
          <w:rFonts w:ascii="SimSun" w:eastAsia="SimSun" w:hAnsi="SimSun" w:cs="MS Mincho" w:hint="eastAsia"/>
          <w:bCs/>
          <w:sz w:val="20"/>
          <w:szCs w:val="24"/>
          <w:lang w:eastAsia="zh-CN"/>
        </w:rPr>
        <w:t>于数学家更缺乏了解。</w:t>
      </w:r>
    </w:p>
    <w:p w:rsidR="009E64B9" w:rsidRPr="009229F1" w:rsidRDefault="009E64B9" w:rsidP="009E64B9">
      <w:pPr>
        <w:ind w:firstLine="480"/>
        <w:jc w:val="left"/>
        <w:rPr>
          <w:rFonts w:ascii="SimSun" w:eastAsia="SimSun" w:hAnsi="SimSun" w:cs="Bookman Old Style"/>
          <w:bCs/>
          <w:sz w:val="20"/>
          <w:szCs w:val="24"/>
          <w:lang w:eastAsia="zh-CN"/>
        </w:rPr>
      </w:pPr>
      <w:r w:rsidRPr="009229F1">
        <w:rPr>
          <w:rFonts w:ascii="SimSun" w:eastAsia="SimSun" w:hAnsi="SimSun" w:cs="SimSun" w:hint="eastAsia"/>
          <w:bCs/>
          <w:sz w:val="20"/>
          <w:szCs w:val="24"/>
          <w:lang w:eastAsia="zh-CN"/>
        </w:rPr>
        <w:t>诗</w:t>
      </w:r>
      <w:r w:rsidRPr="009229F1">
        <w:rPr>
          <w:rFonts w:ascii="SimSun" w:eastAsia="SimSun" w:hAnsi="SimSun" w:cs="MS Mincho" w:hint="eastAsia"/>
          <w:bCs/>
          <w:sz w:val="20"/>
          <w:szCs w:val="24"/>
          <w:lang w:eastAsia="zh-CN"/>
        </w:rPr>
        <w:t>人伊戈</w:t>
      </w:r>
      <w:r w:rsidRPr="009229F1">
        <w:rPr>
          <w:rFonts w:ascii="SimSun" w:eastAsia="SimSun" w:hAnsi="SimSun" w:cs="SimSun" w:hint="eastAsia"/>
          <w:bCs/>
          <w:sz w:val="20"/>
          <w:szCs w:val="24"/>
          <w:lang w:eastAsia="zh-CN"/>
        </w:rPr>
        <w:t>尔</w:t>
      </w:r>
      <w:r w:rsidRPr="009229F1">
        <w:rPr>
          <w:rFonts w:ascii="SimSun" w:eastAsia="SimSun" w:hAnsi="SimSun" w:cs="MS Mincho" w:hint="eastAsia"/>
          <w:bCs/>
          <w:sz w:val="20"/>
          <w:szCs w:val="24"/>
          <w:lang w:eastAsia="zh-CN"/>
        </w:rPr>
        <w:t>·布</w:t>
      </w:r>
      <w:r w:rsidRPr="009229F1">
        <w:rPr>
          <w:rFonts w:ascii="SimSun" w:eastAsia="SimSun" w:hAnsi="SimSun" w:cs="SimSun" w:hint="eastAsia"/>
          <w:bCs/>
          <w:sz w:val="20"/>
          <w:szCs w:val="24"/>
          <w:lang w:eastAsia="zh-CN"/>
        </w:rPr>
        <w:t>尔东诺</w:t>
      </w:r>
      <w:r w:rsidRPr="009229F1">
        <w:rPr>
          <w:rFonts w:ascii="SimSun" w:eastAsia="SimSun" w:hAnsi="SimSun" w:cs="MS Mincho" w:hint="eastAsia"/>
          <w:bCs/>
          <w:sz w:val="20"/>
          <w:szCs w:val="24"/>
          <w:lang w:eastAsia="zh-CN"/>
        </w:rPr>
        <w:t>夫</w:t>
      </w:r>
      <w:r w:rsidRPr="009229F1">
        <w:rPr>
          <w:rFonts w:ascii="SimSun" w:eastAsia="SimSun" w:hAnsi="SimSun" w:cs="SimSun" w:hint="eastAsia"/>
          <w:bCs/>
          <w:sz w:val="20"/>
          <w:szCs w:val="24"/>
          <w:lang w:eastAsia="zh-CN"/>
        </w:rPr>
        <w:t>对这</w:t>
      </w:r>
      <w:r w:rsidRPr="009229F1">
        <w:rPr>
          <w:rFonts w:ascii="SimSun" w:eastAsia="SimSun" w:hAnsi="SimSun" w:cs="MS Mincho" w:hint="eastAsia"/>
          <w:bCs/>
          <w:sz w:val="20"/>
          <w:szCs w:val="24"/>
          <w:lang w:eastAsia="zh-CN"/>
        </w:rPr>
        <w:t>三十三位李氏名人，都有</w:t>
      </w:r>
      <w:r w:rsidRPr="009229F1">
        <w:rPr>
          <w:rFonts w:ascii="SimSun" w:eastAsia="SimSun" w:hAnsi="SimSun" w:cs="SimSun" w:hint="eastAsia"/>
          <w:bCs/>
          <w:sz w:val="20"/>
          <w:szCs w:val="24"/>
          <w:lang w:eastAsia="zh-CN"/>
        </w:rPr>
        <w:t>详细</w:t>
      </w:r>
      <w:r w:rsidRPr="009229F1">
        <w:rPr>
          <w:rFonts w:ascii="SimSun" w:eastAsia="SimSun" w:hAnsi="SimSun" w:cs="MS Mincho" w:hint="eastAsia"/>
          <w:bCs/>
          <w:sz w:val="20"/>
          <w:szCs w:val="24"/>
          <w:lang w:eastAsia="zh-CN"/>
        </w:rPr>
        <w:t>的</w:t>
      </w:r>
    </w:p>
    <w:p w:rsidR="009E64B9" w:rsidRPr="009229F1" w:rsidRDefault="009E64B9" w:rsidP="009E64B9">
      <w:pPr>
        <w:ind w:firstLine="480"/>
        <w:jc w:val="left"/>
        <w:rPr>
          <w:rFonts w:ascii="SimSun" w:eastAsia="SimSun" w:hAnsi="SimSun" w:cs="Bookman Old Style"/>
          <w:bCs/>
          <w:sz w:val="20"/>
          <w:szCs w:val="24"/>
          <w:lang w:eastAsia="zh-CN"/>
        </w:rPr>
      </w:pPr>
      <w:r w:rsidRPr="009229F1">
        <w:rPr>
          <w:rFonts w:ascii="SimSun" w:eastAsia="SimSun" w:hAnsi="SimSun" w:cs="MS Gothic" w:hint="eastAsia"/>
          <w:bCs/>
          <w:sz w:val="20"/>
          <w:szCs w:val="24"/>
          <w:lang w:eastAsia="zh-CN"/>
        </w:rPr>
        <w:lastRenderedPageBreak/>
        <w:t>注</w:t>
      </w:r>
      <w:r w:rsidRPr="009229F1">
        <w:rPr>
          <w:rFonts w:ascii="SimSun" w:eastAsia="SimSun" w:hAnsi="SimSun" w:cs="SimSun" w:hint="eastAsia"/>
          <w:bCs/>
          <w:sz w:val="20"/>
          <w:szCs w:val="24"/>
          <w:lang w:eastAsia="zh-CN"/>
        </w:rPr>
        <w:t>释</w:t>
      </w:r>
      <w:r w:rsidRPr="009229F1">
        <w:rPr>
          <w:rFonts w:ascii="SimSun" w:eastAsia="SimSun" w:hAnsi="SimSun" w:cs="MS Mincho" w:hint="eastAsia"/>
          <w:bCs/>
          <w:sz w:val="20"/>
          <w:szCs w:val="24"/>
          <w:lang w:eastAsia="zh-CN"/>
        </w:rPr>
        <w:t>文字，基于</w:t>
      </w:r>
      <w:r w:rsidRPr="009229F1">
        <w:rPr>
          <w:rFonts w:ascii="SimSun" w:eastAsia="SimSun" w:hAnsi="SimSun" w:cs="SimSun" w:hint="eastAsia"/>
          <w:bCs/>
          <w:sz w:val="20"/>
          <w:szCs w:val="24"/>
          <w:lang w:eastAsia="zh-CN"/>
        </w:rPr>
        <w:t>这</w:t>
      </w:r>
      <w:r w:rsidRPr="009229F1">
        <w:rPr>
          <w:rFonts w:ascii="SimSun" w:eastAsia="SimSun" w:hAnsi="SimSun" w:cs="MS Mincho" w:hint="eastAsia"/>
          <w:bCs/>
          <w:sz w:val="20"/>
          <w:szCs w:val="24"/>
          <w:lang w:eastAsia="zh-CN"/>
        </w:rPr>
        <w:t>些材料我</w:t>
      </w:r>
      <w:r w:rsidRPr="009229F1">
        <w:rPr>
          <w:rFonts w:ascii="SimSun" w:eastAsia="SimSun" w:hAnsi="SimSun" w:cs="SimSun" w:hint="eastAsia"/>
          <w:bCs/>
          <w:sz w:val="20"/>
          <w:szCs w:val="24"/>
          <w:lang w:eastAsia="zh-CN"/>
        </w:rPr>
        <w:t>编译</w:t>
      </w:r>
      <w:r w:rsidRPr="009229F1">
        <w:rPr>
          <w:rFonts w:ascii="SimSun" w:eastAsia="SimSun" w:hAnsi="SimSun" w:cs="MS Mincho" w:hint="eastAsia"/>
          <w:bCs/>
          <w:sz w:val="20"/>
          <w:szCs w:val="24"/>
          <w:lang w:eastAsia="zh-CN"/>
        </w:rPr>
        <w:t>了</w:t>
      </w:r>
      <w:r w:rsidRPr="009229F1">
        <w:rPr>
          <w:rFonts w:ascii="SimSun" w:eastAsia="SimSun" w:hAnsi="SimSun" w:cs="SimSun" w:hint="eastAsia"/>
          <w:bCs/>
          <w:sz w:val="20"/>
          <w:szCs w:val="24"/>
          <w:lang w:eastAsia="zh-CN"/>
        </w:rPr>
        <w:t>谜语</w:t>
      </w:r>
      <w:r w:rsidRPr="009229F1">
        <w:rPr>
          <w:rFonts w:ascii="SimSun" w:eastAsia="SimSun" w:hAnsi="SimSun" w:cs="MS Mincho" w:hint="eastAsia"/>
          <w:bCs/>
          <w:sz w:val="20"/>
          <w:szCs w:val="24"/>
          <w:lang w:eastAsia="zh-CN"/>
        </w:rPr>
        <w:t>答案。俄</w:t>
      </w:r>
      <w:r w:rsidRPr="009229F1">
        <w:rPr>
          <w:rFonts w:ascii="SimSun" w:eastAsia="SimSun" w:hAnsi="SimSun" w:cs="SimSun" w:hint="eastAsia"/>
          <w:bCs/>
          <w:sz w:val="20"/>
          <w:szCs w:val="24"/>
          <w:lang w:eastAsia="zh-CN"/>
        </w:rPr>
        <w:t>罗</w:t>
      </w:r>
      <w:r w:rsidRPr="009229F1">
        <w:rPr>
          <w:rFonts w:ascii="SimSun" w:eastAsia="SimSun" w:hAnsi="SimSun" w:cs="MS Mincho" w:hint="eastAsia"/>
          <w:bCs/>
          <w:sz w:val="20"/>
          <w:szCs w:val="24"/>
          <w:lang w:eastAsia="zh-CN"/>
        </w:rPr>
        <w:t>斯有些学者</w:t>
      </w:r>
    </w:p>
    <w:p w:rsidR="009E64B9" w:rsidRPr="009229F1" w:rsidRDefault="009E64B9" w:rsidP="009E64B9">
      <w:pPr>
        <w:ind w:firstLine="480"/>
        <w:jc w:val="left"/>
        <w:rPr>
          <w:rFonts w:ascii="SimSun" w:eastAsia="SimSun" w:hAnsi="SimSun" w:cs="Bookman Old Style"/>
          <w:bCs/>
          <w:sz w:val="20"/>
          <w:szCs w:val="24"/>
          <w:lang w:eastAsia="zh-CN"/>
        </w:rPr>
      </w:pPr>
      <w:r w:rsidRPr="009229F1">
        <w:rPr>
          <w:rFonts w:ascii="SimSun" w:eastAsia="SimSun" w:hAnsi="SimSun" w:cs="MS Gothic" w:hint="eastAsia"/>
          <w:bCs/>
          <w:sz w:val="20"/>
          <w:szCs w:val="24"/>
          <w:lang w:eastAsia="zh-CN"/>
        </w:rPr>
        <w:t>博</w:t>
      </w:r>
      <w:r w:rsidRPr="009229F1">
        <w:rPr>
          <w:rFonts w:ascii="SimSun" w:eastAsia="SimSun" w:hAnsi="SimSun" w:cs="SimSun" w:hint="eastAsia"/>
          <w:bCs/>
          <w:sz w:val="20"/>
          <w:szCs w:val="24"/>
          <w:lang w:eastAsia="zh-CN"/>
        </w:rPr>
        <w:t>览</w:t>
      </w:r>
      <w:r w:rsidRPr="009229F1">
        <w:rPr>
          <w:rFonts w:ascii="SimSun" w:eastAsia="SimSun" w:hAnsi="SimSun" w:cs="MS Mincho" w:hint="eastAsia"/>
          <w:bCs/>
          <w:sz w:val="20"/>
          <w:szCs w:val="24"/>
          <w:lang w:eastAsia="zh-CN"/>
        </w:rPr>
        <w:t>群</w:t>
      </w:r>
      <w:r w:rsidRPr="009229F1">
        <w:rPr>
          <w:rFonts w:ascii="SimSun" w:eastAsia="SimSun" w:hAnsi="SimSun" w:cs="SimSun" w:hint="eastAsia"/>
          <w:bCs/>
          <w:sz w:val="20"/>
          <w:szCs w:val="24"/>
          <w:lang w:eastAsia="zh-CN"/>
        </w:rPr>
        <w:t>书</w:t>
      </w:r>
      <w:r w:rsidRPr="009229F1">
        <w:rPr>
          <w:rFonts w:ascii="SimSun" w:eastAsia="SimSun" w:hAnsi="SimSun" w:cs="MS Mincho" w:hint="eastAsia"/>
          <w:bCs/>
          <w:sz w:val="20"/>
          <w:szCs w:val="24"/>
          <w:lang w:eastAsia="zh-CN"/>
        </w:rPr>
        <w:t>，</w:t>
      </w:r>
      <w:r w:rsidRPr="009229F1">
        <w:rPr>
          <w:rFonts w:ascii="SimSun" w:eastAsia="SimSun" w:hAnsi="SimSun" w:cs="SimSun" w:hint="eastAsia"/>
          <w:bCs/>
          <w:sz w:val="20"/>
          <w:szCs w:val="24"/>
          <w:lang w:eastAsia="zh-CN"/>
        </w:rPr>
        <w:t>记忆</w:t>
      </w:r>
      <w:r w:rsidRPr="009229F1">
        <w:rPr>
          <w:rFonts w:ascii="SimSun" w:eastAsia="SimSun" w:hAnsi="SimSun" w:cs="MS Mincho" w:hint="eastAsia"/>
          <w:bCs/>
          <w:sz w:val="20"/>
          <w:szCs w:val="24"/>
          <w:lang w:eastAsia="zh-CN"/>
        </w:rPr>
        <w:t>力</w:t>
      </w:r>
      <w:r w:rsidRPr="009229F1">
        <w:rPr>
          <w:rFonts w:ascii="SimSun" w:eastAsia="SimSun" w:hAnsi="SimSun" w:cs="MS Gothic" w:hint="eastAsia"/>
          <w:bCs/>
          <w:sz w:val="20"/>
          <w:szCs w:val="24"/>
          <w:lang w:eastAsia="zh-CN"/>
        </w:rPr>
        <w:t>惊人，并且能把跨越三千年的</w:t>
      </w:r>
      <w:r w:rsidRPr="009229F1">
        <w:rPr>
          <w:rFonts w:ascii="SimSun" w:eastAsia="SimSun" w:hAnsi="SimSun" w:cs="SimSun" w:hint="eastAsia"/>
          <w:bCs/>
          <w:sz w:val="20"/>
          <w:szCs w:val="24"/>
          <w:lang w:eastAsia="zh-CN"/>
        </w:rPr>
        <w:t>历</w:t>
      </w:r>
      <w:r w:rsidRPr="009229F1">
        <w:rPr>
          <w:rFonts w:ascii="SimSun" w:eastAsia="SimSun" w:hAnsi="SimSun" w:cs="MS Mincho" w:hint="eastAsia"/>
          <w:bCs/>
          <w:sz w:val="20"/>
          <w:szCs w:val="24"/>
          <w:lang w:eastAsia="zh-CN"/>
        </w:rPr>
        <w:t>史人物写成一</w:t>
      </w:r>
    </w:p>
    <w:p w:rsidR="009E64B9" w:rsidRPr="009229F1" w:rsidRDefault="009E64B9" w:rsidP="009E64B9">
      <w:pPr>
        <w:ind w:firstLine="480"/>
        <w:jc w:val="left"/>
        <w:rPr>
          <w:rFonts w:ascii="SimSun" w:eastAsia="SimSun" w:hAnsi="SimSun" w:cs="Bookman Old Style"/>
          <w:bCs/>
          <w:sz w:val="20"/>
          <w:szCs w:val="24"/>
          <w:lang w:eastAsia="zh-CN"/>
        </w:rPr>
      </w:pPr>
      <w:r w:rsidRPr="009229F1">
        <w:rPr>
          <w:rFonts w:ascii="SimSun" w:eastAsia="SimSun" w:hAnsi="SimSun" w:cs="MS Gothic" w:hint="eastAsia"/>
          <w:bCs/>
          <w:sz w:val="20"/>
          <w:szCs w:val="24"/>
          <w:lang w:eastAsia="zh-CN"/>
        </w:rPr>
        <w:t>首有趣的</w:t>
      </w:r>
      <w:r w:rsidRPr="009229F1">
        <w:rPr>
          <w:rFonts w:ascii="SimSun" w:eastAsia="SimSun" w:hAnsi="SimSun" w:cs="SimSun" w:hint="eastAsia"/>
          <w:bCs/>
          <w:sz w:val="20"/>
          <w:szCs w:val="24"/>
          <w:lang w:eastAsia="zh-CN"/>
        </w:rPr>
        <w:t>谜语诗</w:t>
      </w:r>
      <w:r w:rsidRPr="009229F1">
        <w:rPr>
          <w:rFonts w:ascii="SimSun" w:eastAsia="SimSun" w:hAnsi="SimSun" w:cs="MS Mincho" w:hint="eastAsia"/>
          <w:bCs/>
          <w:sz w:val="20"/>
          <w:szCs w:val="24"/>
          <w:lang w:eastAsia="zh-CN"/>
        </w:rPr>
        <w:t>，</w:t>
      </w:r>
      <w:r w:rsidRPr="009229F1">
        <w:rPr>
          <w:rFonts w:ascii="SimSun" w:eastAsia="SimSun" w:hAnsi="SimSun" w:cs="SimSun" w:hint="eastAsia"/>
          <w:bCs/>
          <w:sz w:val="20"/>
          <w:szCs w:val="24"/>
          <w:lang w:eastAsia="zh-CN"/>
        </w:rPr>
        <w:t>这</w:t>
      </w:r>
      <w:r w:rsidRPr="009229F1">
        <w:rPr>
          <w:rFonts w:ascii="SimSun" w:eastAsia="SimSun" w:hAnsi="SimSun" w:cs="MS Mincho" w:hint="eastAsia"/>
          <w:bCs/>
          <w:sz w:val="20"/>
          <w:szCs w:val="24"/>
          <w:lang w:eastAsia="zh-CN"/>
        </w:rPr>
        <w:t>在文化界并不多</w:t>
      </w:r>
      <w:r w:rsidRPr="009229F1">
        <w:rPr>
          <w:rFonts w:ascii="SimSun" w:eastAsia="SimSun" w:hAnsi="SimSun" w:cs="SimSun" w:hint="eastAsia"/>
          <w:bCs/>
          <w:sz w:val="20"/>
          <w:szCs w:val="24"/>
          <w:lang w:eastAsia="zh-CN"/>
        </w:rPr>
        <w:t>见</w:t>
      </w:r>
      <w:r w:rsidRPr="009229F1">
        <w:rPr>
          <w:rFonts w:ascii="SimSun" w:eastAsia="SimSun" w:hAnsi="SimSun" w:cs="MS Mincho" w:hint="eastAsia"/>
          <w:bCs/>
          <w:sz w:val="20"/>
          <w:szCs w:val="24"/>
          <w:lang w:eastAsia="zh-CN"/>
        </w:rPr>
        <w:t>，令人佩服、</w:t>
      </w:r>
      <w:r w:rsidRPr="009229F1">
        <w:rPr>
          <w:rFonts w:ascii="SimSun" w:eastAsia="SimSun" w:hAnsi="SimSun" w:cs="SimSun" w:hint="eastAsia"/>
          <w:bCs/>
          <w:sz w:val="20"/>
          <w:szCs w:val="24"/>
          <w:lang w:eastAsia="zh-CN"/>
        </w:rPr>
        <w:t>赞叹</w:t>
      </w:r>
      <w:r w:rsidRPr="009229F1">
        <w:rPr>
          <w:rFonts w:ascii="SimSun" w:eastAsia="SimSun" w:hAnsi="SimSun" w:cs="MS Mincho" w:hint="eastAsia"/>
          <w:bCs/>
          <w:sz w:val="20"/>
          <w:szCs w:val="24"/>
          <w:lang w:eastAsia="zh-CN"/>
        </w:rPr>
        <w:t>！</w:t>
      </w:r>
    </w:p>
    <w:p w:rsidR="009E64B9" w:rsidRPr="009229F1" w:rsidRDefault="009E64B9" w:rsidP="009E64B9">
      <w:pPr>
        <w:ind w:firstLine="480"/>
        <w:jc w:val="right"/>
        <w:rPr>
          <w:rFonts w:ascii="SimSun" w:eastAsia="SimSun" w:hAnsi="SimSun" w:cs="Bookman Old Style"/>
          <w:bCs/>
          <w:sz w:val="20"/>
          <w:szCs w:val="24"/>
          <w:lang w:eastAsia="zh-CN"/>
        </w:rPr>
      </w:pPr>
      <w:r w:rsidRPr="009229F1">
        <w:rPr>
          <w:rFonts w:ascii="SimSun" w:eastAsia="SimSun" w:hAnsi="SimSun" w:cs="MS Gothic" w:hint="eastAsia"/>
          <w:bCs/>
          <w:sz w:val="20"/>
          <w:szCs w:val="24"/>
          <w:lang w:eastAsia="zh-CN"/>
        </w:rPr>
        <w:t>谷羽</w:t>
      </w:r>
      <w:r w:rsidRPr="009229F1">
        <w:rPr>
          <w:rFonts w:ascii="SimSun" w:eastAsia="SimSun" w:hAnsi="SimSun" w:cs="Bookman Old Style" w:hint="eastAsia"/>
          <w:bCs/>
          <w:sz w:val="20"/>
          <w:szCs w:val="24"/>
          <w:lang w:eastAsia="zh-CN"/>
        </w:rPr>
        <w:t xml:space="preserve">  2023</w:t>
      </w:r>
      <w:r w:rsidRPr="009229F1">
        <w:rPr>
          <w:rFonts w:ascii="SimSun" w:eastAsia="SimSun" w:hAnsi="SimSun" w:cs="MS Gothic" w:hint="eastAsia"/>
          <w:bCs/>
          <w:sz w:val="20"/>
          <w:szCs w:val="24"/>
          <w:lang w:eastAsia="zh-CN"/>
        </w:rPr>
        <w:t>，</w:t>
      </w:r>
      <w:r w:rsidRPr="009229F1">
        <w:rPr>
          <w:rFonts w:ascii="SimSun" w:eastAsia="SimSun" w:hAnsi="SimSun" w:cs="Bookman Old Style" w:hint="eastAsia"/>
          <w:bCs/>
          <w:sz w:val="20"/>
          <w:szCs w:val="24"/>
          <w:lang w:eastAsia="zh-CN"/>
        </w:rPr>
        <w:t>7</w:t>
      </w:r>
      <w:r w:rsidRPr="009229F1">
        <w:rPr>
          <w:rFonts w:ascii="SimSun" w:eastAsia="SimSun" w:hAnsi="SimSun" w:cs="MS Gothic" w:hint="eastAsia"/>
          <w:bCs/>
          <w:sz w:val="20"/>
          <w:szCs w:val="24"/>
          <w:lang w:eastAsia="zh-CN"/>
        </w:rPr>
        <w:t>，</w:t>
      </w:r>
      <w:r w:rsidRPr="009229F1">
        <w:rPr>
          <w:rFonts w:ascii="SimSun" w:eastAsia="SimSun" w:hAnsi="SimSun" w:cs="Bookman Old Style" w:hint="eastAsia"/>
          <w:bCs/>
          <w:sz w:val="20"/>
          <w:szCs w:val="24"/>
          <w:lang w:eastAsia="zh-CN"/>
        </w:rPr>
        <w:t xml:space="preserve">17 </w:t>
      </w:r>
      <w:r w:rsidRPr="009229F1">
        <w:rPr>
          <w:rFonts w:ascii="SimSun" w:eastAsia="SimSun" w:hAnsi="SimSun" w:cs="MS Gothic" w:hint="eastAsia"/>
          <w:bCs/>
          <w:sz w:val="20"/>
          <w:szCs w:val="24"/>
          <w:lang w:eastAsia="zh-CN"/>
        </w:rPr>
        <w:t>附</w:t>
      </w:r>
      <w:r w:rsidRPr="009229F1">
        <w:rPr>
          <w:rFonts w:ascii="SimSun" w:eastAsia="SimSun" w:hAnsi="SimSun" w:cs="SimSun" w:hint="eastAsia"/>
          <w:bCs/>
          <w:sz w:val="20"/>
          <w:szCs w:val="24"/>
          <w:lang w:eastAsia="zh-CN"/>
        </w:rPr>
        <w:t>记</w:t>
      </w:r>
    </w:p>
    <w:p w:rsidR="009E64B9" w:rsidRPr="009229F1" w:rsidRDefault="009E64B9" w:rsidP="009E64B9">
      <w:pPr>
        <w:ind w:left="1137"/>
        <w:rPr>
          <w:rFonts w:ascii="SimSun" w:eastAsia="SimSun" w:hAnsi="SimSun" w:cs="Times New Roman"/>
          <w:sz w:val="20"/>
          <w:szCs w:val="24"/>
          <w:lang w:eastAsia="zh-CN"/>
        </w:rPr>
      </w:pPr>
    </w:p>
    <w:p w:rsidR="009E64B9" w:rsidRPr="009229F1" w:rsidRDefault="009E64B9" w:rsidP="009E64B9">
      <w:pPr>
        <w:autoSpaceDE w:val="0"/>
        <w:autoSpaceDN w:val="0"/>
        <w:adjustRightInd w:val="0"/>
        <w:jc w:val="left"/>
        <w:rPr>
          <w:rFonts w:eastAsia="SimSun" w:cs="Times New Roman"/>
          <w:b/>
          <w:sz w:val="20"/>
          <w:szCs w:val="24"/>
          <w:lang w:eastAsia="zh-CN"/>
        </w:rPr>
      </w:pPr>
      <w:r w:rsidRPr="009229F1">
        <w:rPr>
          <w:rFonts w:eastAsia="SimSun" w:cs="Times New Roman"/>
          <w:b/>
          <w:sz w:val="20"/>
          <w:szCs w:val="24"/>
          <w:lang w:eastAsia="zh-CN"/>
        </w:rPr>
        <w:t>"Три тысячи лет китайской истории, тридцать три знаменитости семьи Ли"</w:t>
      </w:r>
    </w:p>
    <w:p w:rsidR="009E64B9" w:rsidRPr="009229F1" w:rsidRDefault="009E64B9" w:rsidP="009E64B9">
      <w:pPr>
        <w:autoSpaceDE w:val="0"/>
        <w:autoSpaceDN w:val="0"/>
        <w:adjustRightInd w:val="0"/>
        <w:jc w:val="left"/>
        <w:rPr>
          <w:rFonts w:eastAsia="SimSun" w:cs="Times New Roman"/>
          <w:b/>
          <w:sz w:val="20"/>
          <w:szCs w:val="24"/>
          <w:lang w:eastAsia="zh-CN"/>
        </w:rPr>
      </w:pPr>
      <w:r w:rsidRPr="009229F1">
        <w:rPr>
          <w:rFonts w:eastAsia="SimSun" w:cs="Times New Roman"/>
          <w:b/>
          <w:sz w:val="20"/>
          <w:szCs w:val="24"/>
          <w:lang w:eastAsia="zh-CN"/>
        </w:rPr>
        <w:t>(Странное стихотворение-загадка)</w:t>
      </w:r>
    </w:p>
    <w:p w:rsidR="009E64B9" w:rsidRPr="009229F1" w:rsidRDefault="009E64B9" w:rsidP="009E64B9">
      <w:pPr>
        <w:autoSpaceDE w:val="0"/>
        <w:autoSpaceDN w:val="0"/>
        <w:adjustRightInd w:val="0"/>
        <w:jc w:val="left"/>
        <w:rPr>
          <w:rFonts w:eastAsia="SimSun" w:cs="Times New Roman"/>
          <w:b/>
          <w:sz w:val="20"/>
          <w:szCs w:val="24"/>
          <w:lang w:eastAsia="zh-CN"/>
        </w:rPr>
      </w:pPr>
      <w:r w:rsidRPr="009229F1">
        <w:rPr>
          <w:rFonts w:eastAsia="SimSun" w:cs="Times New Roman"/>
          <w:b/>
          <w:sz w:val="20"/>
          <w:szCs w:val="24"/>
          <w:lang w:eastAsia="zh-CN"/>
        </w:rPr>
        <w:t>(Россия) Игорь Бурдонов</w:t>
      </w:r>
    </w:p>
    <w:p w:rsidR="009E64B9" w:rsidRPr="009229F1" w:rsidRDefault="009E64B9" w:rsidP="009E64B9">
      <w:pPr>
        <w:autoSpaceDE w:val="0"/>
        <w:autoSpaceDN w:val="0"/>
        <w:adjustRightInd w:val="0"/>
        <w:jc w:val="left"/>
        <w:rPr>
          <w:rFonts w:eastAsia="SimSun" w:cs="Times New Roman"/>
          <w:sz w:val="20"/>
          <w:szCs w:val="24"/>
          <w:lang w:eastAsia="zh-CN"/>
        </w:rPr>
      </w:pPr>
    </w:p>
    <w:p w:rsidR="009E64B9" w:rsidRPr="009229F1" w:rsidRDefault="009E64B9" w:rsidP="009E64B9">
      <w:pPr>
        <w:autoSpaceDE w:val="0"/>
        <w:autoSpaceDN w:val="0"/>
        <w:adjustRightInd w:val="0"/>
        <w:jc w:val="left"/>
        <w:rPr>
          <w:rFonts w:eastAsia="SimSun" w:cs="Times New Roman"/>
          <w:sz w:val="20"/>
          <w:szCs w:val="24"/>
          <w:lang w:eastAsia="zh-CN"/>
        </w:rPr>
      </w:pPr>
      <w:r w:rsidRPr="009229F1">
        <w:rPr>
          <w:rFonts w:eastAsia="SimSun" w:cs="Times New Roman"/>
          <w:sz w:val="20"/>
          <w:szCs w:val="24"/>
          <w:lang w:eastAsia="zh-CN"/>
        </w:rPr>
        <w:t>...</w:t>
      </w:r>
    </w:p>
    <w:p w:rsidR="009E64B9" w:rsidRPr="009229F1" w:rsidRDefault="009E64B9" w:rsidP="009E64B9">
      <w:pPr>
        <w:autoSpaceDE w:val="0"/>
        <w:autoSpaceDN w:val="0"/>
        <w:adjustRightInd w:val="0"/>
        <w:jc w:val="left"/>
        <w:rPr>
          <w:rFonts w:eastAsia="SimSun" w:cs="Times New Roman"/>
          <w:sz w:val="20"/>
          <w:szCs w:val="24"/>
          <w:lang w:eastAsia="zh-CN"/>
        </w:rPr>
      </w:pPr>
    </w:p>
    <w:p w:rsidR="009E64B9" w:rsidRPr="009229F1" w:rsidRDefault="009E64B9" w:rsidP="009E64B9">
      <w:pPr>
        <w:autoSpaceDE w:val="0"/>
        <w:autoSpaceDN w:val="0"/>
        <w:adjustRightInd w:val="0"/>
        <w:rPr>
          <w:rFonts w:eastAsia="SimSun" w:cs="Times New Roman"/>
          <w:sz w:val="20"/>
          <w:szCs w:val="24"/>
          <w:lang w:eastAsia="zh-CN"/>
        </w:rPr>
      </w:pPr>
      <w:r w:rsidRPr="009229F1">
        <w:rPr>
          <w:rFonts w:eastAsia="SimSun" w:cs="Times New Roman"/>
          <w:sz w:val="20"/>
          <w:szCs w:val="24"/>
          <w:lang w:eastAsia="zh-CN"/>
        </w:rPr>
        <w:t>Прочитав это странное стихотворение-загадку, мне интересно, скольких Ли культурных знаменитостей вы сможете отгадать? Как переводчик и любитель поэзии, когда я впервые прочитал это стихотворение, я могу только догадываться о Лао-цзы и династии Тан. Несколько поэтов и художников династии Сун не знакомы, и не хватало понимания математиков. У поэта Игоря Бурдонова есть подробное описание этих тридцати трех знаменитостей семьи Ли. На основе этих материалов я составил аннотированный текст и ответы на загадки. Этот российский ученый хорошо читает книги, обладает удивительной памятью и может описать исторические личности, охватывающие три тысячи лет. Интересное стихотворение-загадка, которое редко встречается в культурном мире, достойно восхищения и изумительно!</w:t>
      </w:r>
    </w:p>
    <w:p w:rsidR="009E64B9" w:rsidRPr="009229F1" w:rsidRDefault="009E64B9" w:rsidP="009E64B9">
      <w:pPr>
        <w:autoSpaceDE w:val="0"/>
        <w:autoSpaceDN w:val="0"/>
        <w:adjustRightInd w:val="0"/>
        <w:jc w:val="left"/>
        <w:rPr>
          <w:rFonts w:eastAsia="SimSun" w:cs="Times New Roman"/>
          <w:sz w:val="20"/>
          <w:szCs w:val="24"/>
          <w:lang w:eastAsia="zh-CN"/>
        </w:rPr>
      </w:pPr>
      <w:r w:rsidRPr="009229F1">
        <w:rPr>
          <w:rFonts w:eastAsia="SimSun" w:cs="Times New Roman"/>
          <w:sz w:val="20"/>
          <w:szCs w:val="24"/>
          <w:lang w:eastAsia="zh-CN"/>
        </w:rPr>
        <w:t>Гу Юй 2023, 7, 17 Приложение</w:t>
      </w:r>
    </w:p>
    <w:p w:rsidR="009E64B9" w:rsidRPr="0038293B" w:rsidRDefault="009E64B9" w:rsidP="009E64B9">
      <w:pPr>
        <w:ind w:left="1137"/>
        <w:rPr>
          <w:rFonts w:ascii="SimSun" w:eastAsia="SimSun" w:hAnsi="SimSun" w:cs="Times New Roman"/>
          <w:szCs w:val="24"/>
          <w:lang w:eastAsia="zh-CN"/>
        </w:rPr>
      </w:pPr>
    </w:p>
    <w:p w:rsidR="009E64B9" w:rsidRPr="0038293B" w:rsidRDefault="009E64B9" w:rsidP="009E64B9">
      <w:pPr>
        <w:spacing w:line="320" w:lineRule="exact"/>
        <w:jc w:val="left"/>
        <w:rPr>
          <w:rFonts w:ascii="SimSun" w:eastAsia="SimSun" w:hAnsi="SimSun"/>
          <w:b/>
          <w:bCs/>
          <w:szCs w:val="24"/>
          <w:lang w:eastAsia="zh-CN"/>
        </w:rPr>
      </w:pPr>
      <w:r w:rsidRPr="0038293B">
        <w:rPr>
          <w:rFonts w:ascii="SimSun" w:eastAsia="SimSun" w:hAnsi="SimSun" w:cs="SimSun" w:hint="eastAsia"/>
          <w:b/>
          <w:bCs/>
          <w:szCs w:val="24"/>
          <w:lang w:eastAsia="zh-CN"/>
        </w:rPr>
        <w:t>谜语答案：</w:t>
      </w:r>
    </w:p>
    <w:p w:rsidR="009E64B9" w:rsidRPr="0038293B" w:rsidRDefault="009E64B9" w:rsidP="009E64B9">
      <w:pPr>
        <w:spacing w:line="320" w:lineRule="exact"/>
        <w:jc w:val="left"/>
        <w:rPr>
          <w:rFonts w:ascii="SimSun" w:eastAsia="SimSun" w:hAnsi="SimSun"/>
          <w:b/>
          <w:bCs/>
          <w:szCs w:val="24"/>
          <w:lang w:eastAsia="zh-CN"/>
        </w:rPr>
      </w:pPr>
    </w:p>
    <w:p w:rsidR="009E64B9" w:rsidRPr="0038293B" w:rsidRDefault="009E64B9" w:rsidP="009E64B9">
      <w:pPr>
        <w:pStyle w:val="83"/>
        <w:spacing w:line="320" w:lineRule="exact"/>
        <w:ind w:left="420"/>
        <w:jc w:val="left"/>
        <w:rPr>
          <w:rFonts w:ascii="SimSun" w:hAnsi="SimSun" w:cs="Times New Roman"/>
          <w:lang w:eastAsia="zh-CN"/>
        </w:rPr>
      </w:pPr>
      <w:r w:rsidRPr="0038293B">
        <w:rPr>
          <w:rFonts w:ascii="SimSun" w:hAnsi="SimSun"/>
          <w:lang w:eastAsia="zh-CN"/>
        </w:rPr>
        <w:t>1</w:t>
      </w:r>
      <w:r w:rsidRPr="0038293B">
        <w:rPr>
          <w:rFonts w:ascii="SimSun" w:hAnsi="SimSun" w:cs="SimSun" w:hint="eastAsia"/>
          <w:lang w:eastAsia="zh-CN"/>
        </w:rPr>
        <w:t>李丙，値年神，标志着一年始于蓬勃的春天。</w:t>
      </w:r>
    </w:p>
    <w:p w:rsidR="009E64B9" w:rsidRPr="0038293B" w:rsidRDefault="009E64B9" w:rsidP="009E64B9">
      <w:pPr>
        <w:pStyle w:val="83"/>
        <w:spacing w:line="320" w:lineRule="exact"/>
        <w:ind w:left="420"/>
        <w:jc w:val="left"/>
        <w:rPr>
          <w:rFonts w:ascii="SimSun" w:hAnsi="SimSun" w:cs="Times New Roman"/>
          <w:lang w:eastAsia="zh-CN"/>
        </w:rPr>
      </w:pPr>
      <w:r w:rsidRPr="0038293B">
        <w:rPr>
          <w:rFonts w:ascii="SimSun" w:hAnsi="SimSun"/>
          <w:lang w:eastAsia="zh-CN"/>
        </w:rPr>
        <w:t>2</w:t>
      </w:r>
      <w:r w:rsidRPr="0038293B">
        <w:rPr>
          <w:rFonts w:ascii="SimSun" w:hAnsi="SimSun" w:cs="SimSun" w:hint="eastAsia"/>
          <w:lang w:eastAsia="zh-CN"/>
        </w:rPr>
        <w:t>李耳，老子，道德经五千言在大地上空回旋。</w:t>
      </w:r>
    </w:p>
    <w:p w:rsidR="009E64B9" w:rsidRPr="0038293B" w:rsidRDefault="009E64B9" w:rsidP="009E64B9">
      <w:pPr>
        <w:pStyle w:val="83"/>
        <w:spacing w:line="320" w:lineRule="exact"/>
        <w:ind w:left="420"/>
        <w:jc w:val="left"/>
        <w:rPr>
          <w:rFonts w:ascii="SimSun" w:hAnsi="SimSun" w:cs="Times New Roman"/>
          <w:lang w:eastAsia="zh-CN"/>
        </w:rPr>
      </w:pPr>
      <w:r w:rsidRPr="0038293B">
        <w:rPr>
          <w:rFonts w:ascii="SimSun" w:hAnsi="SimSun"/>
          <w:lang w:eastAsia="zh-CN"/>
        </w:rPr>
        <w:t>3</w:t>
      </w:r>
      <w:r w:rsidRPr="0038293B">
        <w:rPr>
          <w:rFonts w:ascii="SimSun" w:hAnsi="SimSun" w:cs="SimSun" w:hint="eastAsia"/>
          <w:lang w:eastAsia="zh-CN"/>
        </w:rPr>
        <w:t>李冰，修建了安澜桥保护平民百姓免于水患。</w:t>
      </w:r>
    </w:p>
    <w:p w:rsidR="009E64B9" w:rsidRPr="0038293B" w:rsidRDefault="009E64B9" w:rsidP="009E64B9">
      <w:pPr>
        <w:pStyle w:val="83"/>
        <w:spacing w:line="320" w:lineRule="exact"/>
        <w:ind w:left="420"/>
        <w:jc w:val="left"/>
        <w:rPr>
          <w:rFonts w:ascii="SimSun" w:hAnsi="SimSun" w:cs="Times New Roman"/>
          <w:lang w:eastAsia="zh-CN"/>
        </w:rPr>
      </w:pPr>
      <w:r w:rsidRPr="0038293B">
        <w:rPr>
          <w:rFonts w:ascii="SimSun" w:hAnsi="SimSun"/>
          <w:lang w:eastAsia="zh-CN"/>
        </w:rPr>
        <w:t>4</w:t>
      </w:r>
      <w:r w:rsidRPr="0038293B">
        <w:rPr>
          <w:rFonts w:ascii="SimSun" w:hAnsi="SimSun" w:cs="SimSun" w:hint="eastAsia"/>
          <w:lang w:eastAsia="zh-CN"/>
        </w:rPr>
        <w:t>李延年，协律都尉，创作军乐鼓舞士兵征战。</w:t>
      </w:r>
    </w:p>
    <w:p w:rsidR="009E64B9" w:rsidRPr="0038293B" w:rsidRDefault="009E64B9" w:rsidP="009E64B9">
      <w:pPr>
        <w:pStyle w:val="83"/>
        <w:spacing w:line="320" w:lineRule="exact"/>
        <w:ind w:left="420"/>
        <w:jc w:val="left"/>
        <w:rPr>
          <w:rFonts w:ascii="SimSun" w:hAnsi="SimSun" w:cs="Times New Roman"/>
          <w:lang w:eastAsia="zh-CN"/>
        </w:rPr>
      </w:pPr>
      <w:r w:rsidRPr="0038293B">
        <w:rPr>
          <w:rFonts w:ascii="SimSun" w:hAnsi="SimSun"/>
          <w:lang w:eastAsia="zh-CN"/>
        </w:rPr>
        <w:t>5</w:t>
      </w:r>
      <w:r w:rsidRPr="0038293B">
        <w:rPr>
          <w:rFonts w:ascii="SimSun" w:hAnsi="SimSun" w:cs="SimSun" w:hint="eastAsia"/>
          <w:lang w:eastAsia="zh-CN"/>
        </w:rPr>
        <w:t>李渊，唐高祖，平定战乱统一天下执掌江山。</w:t>
      </w:r>
    </w:p>
    <w:p w:rsidR="009E64B9" w:rsidRPr="0038293B" w:rsidRDefault="009E64B9" w:rsidP="009E64B9">
      <w:pPr>
        <w:pStyle w:val="83"/>
        <w:spacing w:line="320" w:lineRule="exact"/>
        <w:ind w:left="420"/>
        <w:jc w:val="left"/>
        <w:rPr>
          <w:rFonts w:ascii="SimSun" w:hAnsi="SimSun" w:cs="Times New Roman"/>
          <w:lang w:eastAsia="zh-CN"/>
        </w:rPr>
      </w:pPr>
      <w:r w:rsidRPr="0038293B">
        <w:rPr>
          <w:rFonts w:ascii="SimSun" w:hAnsi="SimSun"/>
          <w:lang w:eastAsia="zh-CN"/>
        </w:rPr>
        <w:t>6</w:t>
      </w:r>
      <w:r w:rsidRPr="0038293B">
        <w:rPr>
          <w:rFonts w:ascii="SimSun" w:hAnsi="SimSun" w:cs="SimSun" w:hint="eastAsia"/>
          <w:lang w:eastAsia="zh-CN"/>
        </w:rPr>
        <w:t>李世民，唐太宗，把父皇送进了养老的宫苑。</w:t>
      </w:r>
    </w:p>
    <w:p w:rsidR="009E64B9" w:rsidRPr="0038293B" w:rsidRDefault="009E64B9" w:rsidP="009E64B9">
      <w:pPr>
        <w:pStyle w:val="83"/>
        <w:spacing w:line="320" w:lineRule="exact"/>
        <w:ind w:left="420"/>
        <w:jc w:val="left"/>
        <w:rPr>
          <w:rFonts w:ascii="SimSun" w:hAnsi="SimSun" w:cs="Times New Roman"/>
          <w:lang w:eastAsia="zh-CN"/>
        </w:rPr>
      </w:pPr>
      <w:r w:rsidRPr="0038293B">
        <w:rPr>
          <w:rFonts w:ascii="SimSun" w:hAnsi="SimSun"/>
          <w:lang w:eastAsia="zh-CN"/>
        </w:rPr>
        <w:t>7</w:t>
      </w:r>
      <w:r w:rsidRPr="0038293B">
        <w:rPr>
          <w:rFonts w:ascii="SimSun" w:hAnsi="SimSun" w:cs="SimSun" w:hint="eastAsia"/>
          <w:lang w:eastAsia="zh-CN"/>
        </w:rPr>
        <w:t>李靖将军征服草原蛮夷，力保大唐边疆安定。</w:t>
      </w:r>
    </w:p>
    <w:p w:rsidR="009E64B9" w:rsidRPr="0038293B" w:rsidRDefault="009E64B9" w:rsidP="009E64B9">
      <w:pPr>
        <w:pStyle w:val="83"/>
        <w:spacing w:line="320" w:lineRule="exact"/>
        <w:ind w:left="420"/>
        <w:jc w:val="left"/>
        <w:rPr>
          <w:rFonts w:ascii="SimSun" w:hAnsi="SimSun" w:cs="Times New Roman"/>
          <w:lang w:eastAsia="zh-CN"/>
        </w:rPr>
      </w:pPr>
      <w:r w:rsidRPr="0038293B">
        <w:rPr>
          <w:rFonts w:ascii="SimSun" w:hAnsi="SimSun"/>
          <w:lang w:eastAsia="zh-CN"/>
        </w:rPr>
        <w:t>8</w:t>
      </w:r>
      <w:r w:rsidRPr="0038293B">
        <w:rPr>
          <w:rFonts w:ascii="SimSun" w:hAnsi="SimSun" w:cs="SimSun" w:hint="eastAsia"/>
          <w:lang w:eastAsia="zh-CN"/>
        </w:rPr>
        <w:t>李思训，擅长画青绿山水，写真妙手声名传。</w:t>
      </w:r>
    </w:p>
    <w:p w:rsidR="009E64B9" w:rsidRPr="0038293B" w:rsidRDefault="009E64B9" w:rsidP="009E64B9">
      <w:pPr>
        <w:pStyle w:val="83"/>
        <w:spacing w:line="320" w:lineRule="exact"/>
        <w:ind w:left="420"/>
        <w:jc w:val="left"/>
        <w:rPr>
          <w:rFonts w:ascii="SimSun" w:hAnsi="SimSun" w:cs="Times New Roman"/>
          <w:lang w:eastAsia="zh-CN"/>
        </w:rPr>
      </w:pPr>
      <w:r w:rsidRPr="0038293B">
        <w:rPr>
          <w:rFonts w:ascii="SimSun" w:hAnsi="SimSun"/>
          <w:lang w:eastAsia="zh-CN"/>
        </w:rPr>
        <w:t>9</w:t>
      </w:r>
      <w:r w:rsidRPr="0038293B">
        <w:rPr>
          <w:rFonts w:ascii="SimSun" w:hAnsi="SimSun" w:cs="SimSun" w:hint="eastAsia"/>
          <w:lang w:eastAsia="zh-CN"/>
        </w:rPr>
        <w:t>李邕，书法家，笔力遒劲洒脱最擅长写小篆</w:t>
      </w:r>
    </w:p>
    <w:p w:rsidR="009E64B9" w:rsidRPr="0038293B" w:rsidRDefault="009E64B9" w:rsidP="009E64B9">
      <w:pPr>
        <w:pStyle w:val="83"/>
        <w:spacing w:line="320" w:lineRule="exact"/>
        <w:ind w:left="420"/>
        <w:jc w:val="left"/>
        <w:rPr>
          <w:rFonts w:ascii="SimSun" w:hAnsi="SimSun" w:cs="Times New Roman"/>
          <w:lang w:eastAsia="zh-CN"/>
        </w:rPr>
      </w:pPr>
      <w:r w:rsidRPr="0038293B">
        <w:rPr>
          <w:rFonts w:ascii="SimSun" w:hAnsi="SimSun"/>
          <w:lang w:eastAsia="zh-CN"/>
        </w:rPr>
        <w:t>10</w:t>
      </w:r>
      <w:r w:rsidRPr="0038293B">
        <w:rPr>
          <w:rFonts w:ascii="SimSun" w:hAnsi="SimSun" w:cs="SimSun" w:hint="eastAsia"/>
          <w:lang w:eastAsia="zh-CN"/>
        </w:rPr>
        <w:t>李白，仰望天上明月自然会想起这位诗仙。</w:t>
      </w:r>
    </w:p>
    <w:p w:rsidR="009E64B9" w:rsidRPr="0038293B" w:rsidRDefault="009E64B9" w:rsidP="009E64B9">
      <w:pPr>
        <w:pStyle w:val="83"/>
        <w:spacing w:line="320" w:lineRule="exact"/>
        <w:ind w:left="420"/>
        <w:jc w:val="left"/>
        <w:rPr>
          <w:rFonts w:ascii="SimSun" w:hAnsi="SimSun" w:cs="Bookman Old Style"/>
          <w:lang w:eastAsia="zh-CN"/>
        </w:rPr>
      </w:pPr>
      <w:r w:rsidRPr="0038293B">
        <w:rPr>
          <w:rFonts w:ascii="SimSun" w:hAnsi="SimSun" w:cs="Bookman Old Style" w:hint="eastAsia"/>
          <w:lang w:eastAsia="zh-CN"/>
        </w:rPr>
        <w:t>1</w:t>
      </w:r>
      <w:r w:rsidRPr="0038293B">
        <w:rPr>
          <w:rFonts w:ascii="SimSun" w:hAnsi="SimSun" w:cs="Bookman Old Style"/>
          <w:lang w:eastAsia="zh-CN"/>
        </w:rPr>
        <w:t>1</w:t>
      </w:r>
      <w:r w:rsidRPr="0038293B">
        <w:rPr>
          <w:rFonts w:ascii="SimSun" w:hAnsi="SimSun" w:cs="SimSun" w:hint="eastAsia"/>
          <w:lang w:eastAsia="zh-CN"/>
        </w:rPr>
        <w:t>李阳冰，李白族叔号称笔虎，擅长小篆书法。</w:t>
      </w:r>
    </w:p>
    <w:p w:rsidR="009E64B9" w:rsidRPr="0038293B" w:rsidRDefault="009E64B9" w:rsidP="009E64B9">
      <w:pPr>
        <w:pStyle w:val="83"/>
        <w:spacing w:line="320" w:lineRule="exact"/>
        <w:ind w:left="0" w:firstLineChars="150" w:firstLine="360"/>
        <w:jc w:val="left"/>
        <w:rPr>
          <w:rFonts w:ascii="SimSun" w:hAnsi="SimSun" w:cs="Bookman Old Style"/>
          <w:lang w:eastAsia="zh-CN"/>
        </w:rPr>
      </w:pPr>
      <w:r w:rsidRPr="0038293B">
        <w:rPr>
          <w:rFonts w:ascii="SimSun" w:hAnsi="SimSun" w:cs="Bookman Old Style"/>
          <w:lang w:eastAsia="zh-CN"/>
        </w:rPr>
        <w:t>12</w:t>
      </w:r>
      <w:r w:rsidRPr="0038293B">
        <w:rPr>
          <w:rFonts w:ascii="SimSun" w:hAnsi="SimSun" w:cs="SimSun" w:hint="eastAsia"/>
          <w:lang w:eastAsia="zh-CN"/>
        </w:rPr>
        <w:t>李商隐，号玉溪生，一首《锦瑟》成千古名篇。</w:t>
      </w:r>
    </w:p>
    <w:p w:rsidR="009E64B9" w:rsidRPr="0038293B" w:rsidRDefault="009E64B9" w:rsidP="009E64B9">
      <w:pPr>
        <w:pStyle w:val="83"/>
        <w:spacing w:line="320" w:lineRule="exact"/>
        <w:ind w:left="0" w:firstLineChars="150" w:firstLine="360"/>
        <w:jc w:val="left"/>
        <w:rPr>
          <w:rFonts w:ascii="SimSun" w:hAnsi="SimSun" w:cs="Bookman Old Style"/>
          <w:lang w:eastAsia="zh-CN"/>
        </w:rPr>
      </w:pPr>
      <w:r w:rsidRPr="0038293B">
        <w:rPr>
          <w:rFonts w:ascii="SimSun" w:hAnsi="SimSun" w:cs="Bookman Old Style"/>
          <w:lang w:eastAsia="zh-CN"/>
        </w:rPr>
        <w:t>13</w:t>
      </w:r>
      <w:r w:rsidRPr="0038293B">
        <w:rPr>
          <w:rFonts w:ascii="SimSun" w:hAnsi="SimSun" w:cs="SimSun" w:hint="eastAsia"/>
          <w:lang w:eastAsia="zh-CN"/>
        </w:rPr>
        <w:t>李华，早年写“海上生明月”，晚年敬佛读经。</w:t>
      </w:r>
    </w:p>
    <w:p w:rsidR="009E64B9" w:rsidRPr="0038293B" w:rsidRDefault="009E64B9" w:rsidP="009E64B9">
      <w:pPr>
        <w:pStyle w:val="83"/>
        <w:spacing w:line="320" w:lineRule="exact"/>
        <w:ind w:left="0" w:firstLineChars="150" w:firstLine="360"/>
        <w:jc w:val="left"/>
        <w:rPr>
          <w:rFonts w:ascii="SimSun" w:hAnsi="SimSun" w:cs="Bookman Old Style"/>
          <w:lang w:eastAsia="zh-CN"/>
        </w:rPr>
      </w:pPr>
      <w:r w:rsidRPr="0038293B">
        <w:rPr>
          <w:rFonts w:ascii="SimSun" w:hAnsi="SimSun" w:cs="Bookman Old Style"/>
          <w:lang w:eastAsia="zh-CN"/>
        </w:rPr>
        <w:t>14</w:t>
      </w:r>
      <w:r w:rsidRPr="0038293B">
        <w:rPr>
          <w:rFonts w:ascii="SimSun" w:hAnsi="SimSun" w:cs="SimSun" w:hint="eastAsia"/>
          <w:lang w:eastAsia="zh-CN"/>
        </w:rPr>
        <w:t>李贺，人称鬼才，想象力丰富，诗笔非凡。</w:t>
      </w:r>
    </w:p>
    <w:p w:rsidR="009E64B9" w:rsidRPr="0038293B" w:rsidRDefault="009E64B9" w:rsidP="009E64B9">
      <w:pPr>
        <w:pStyle w:val="83"/>
        <w:spacing w:line="320" w:lineRule="exact"/>
        <w:ind w:left="0" w:firstLineChars="150" w:firstLine="360"/>
        <w:jc w:val="left"/>
        <w:rPr>
          <w:rFonts w:ascii="SimSun" w:hAnsi="SimSun" w:cs="Bookman Old Style"/>
          <w:lang w:eastAsia="zh-CN"/>
        </w:rPr>
      </w:pPr>
      <w:r w:rsidRPr="0038293B">
        <w:rPr>
          <w:rFonts w:ascii="SimSun" w:hAnsi="SimSun" w:cs="Bookman Old Style"/>
          <w:lang w:eastAsia="zh-CN"/>
        </w:rPr>
        <w:t>15</w:t>
      </w:r>
      <w:r w:rsidRPr="0038293B">
        <w:rPr>
          <w:rFonts w:ascii="SimSun" w:hAnsi="SimSun" w:cs="SimSun" w:hint="eastAsia"/>
          <w:lang w:eastAsia="zh-CN"/>
        </w:rPr>
        <w:t>李成，传世名作《晓岚平远图》受人称颂。</w:t>
      </w:r>
    </w:p>
    <w:p w:rsidR="009E64B9" w:rsidRPr="0038293B" w:rsidRDefault="009E64B9" w:rsidP="009E64B9">
      <w:pPr>
        <w:pStyle w:val="83"/>
        <w:spacing w:line="320" w:lineRule="exact"/>
        <w:ind w:left="0" w:firstLineChars="150" w:firstLine="360"/>
        <w:jc w:val="left"/>
        <w:rPr>
          <w:rFonts w:ascii="SimSun" w:hAnsi="SimSun" w:cs="Bookman Old Style"/>
          <w:lang w:eastAsia="zh-CN"/>
        </w:rPr>
      </w:pPr>
      <w:r w:rsidRPr="0038293B">
        <w:rPr>
          <w:rFonts w:ascii="SimSun" w:hAnsi="SimSun" w:cs="Bookman Old Style"/>
          <w:lang w:eastAsia="zh-CN"/>
        </w:rPr>
        <w:t>16</w:t>
      </w:r>
      <w:r w:rsidRPr="0038293B">
        <w:rPr>
          <w:rFonts w:ascii="SimSun" w:hAnsi="SimSun" w:cs="SimSun" w:hint="eastAsia"/>
          <w:lang w:eastAsia="zh-CN"/>
        </w:rPr>
        <w:t>李煜，词苑帝王，亡国之君阶下囚遭遇凄惨。</w:t>
      </w:r>
    </w:p>
    <w:p w:rsidR="009E64B9" w:rsidRPr="0038293B" w:rsidRDefault="009E64B9" w:rsidP="009E64B9">
      <w:pPr>
        <w:pStyle w:val="83"/>
        <w:spacing w:line="320" w:lineRule="exact"/>
        <w:ind w:left="0" w:firstLineChars="150" w:firstLine="360"/>
        <w:jc w:val="left"/>
        <w:rPr>
          <w:rFonts w:ascii="SimSun" w:hAnsi="SimSun" w:cs="Bookman Old Style"/>
          <w:lang w:eastAsia="zh-CN"/>
        </w:rPr>
      </w:pPr>
      <w:r w:rsidRPr="0038293B">
        <w:rPr>
          <w:rFonts w:ascii="SimSun" w:hAnsi="SimSun" w:cs="Bookman Old Style"/>
          <w:lang w:eastAsia="zh-CN"/>
        </w:rPr>
        <w:t>17</w:t>
      </w:r>
      <w:r w:rsidRPr="0038293B">
        <w:rPr>
          <w:rFonts w:ascii="SimSun" w:hAnsi="SimSun" w:cs="SimSun" w:hint="eastAsia"/>
          <w:lang w:eastAsia="zh-CN"/>
        </w:rPr>
        <w:t>李三娘和夫君刘知远的爱情故事世代流传。</w:t>
      </w:r>
    </w:p>
    <w:p w:rsidR="009E64B9" w:rsidRPr="0038293B" w:rsidRDefault="009E64B9" w:rsidP="009E64B9">
      <w:pPr>
        <w:pStyle w:val="83"/>
        <w:spacing w:line="320" w:lineRule="exact"/>
        <w:ind w:left="0" w:firstLineChars="150" w:firstLine="360"/>
        <w:jc w:val="left"/>
        <w:rPr>
          <w:rFonts w:ascii="SimSun" w:hAnsi="SimSun" w:cs="Bookman Old Style"/>
          <w:lang w:eastAsia="zh-CN"/>
        </w:rPr>
      </w:pPr>
      <w:r w:rsidRPr="0038293B">
        <w:rPr>
          <w:rFonts w:ascii="SimSun" w:hAnsi="SimSun" w:cs="Bookman Old Style"/>
          <w:lang w:eastAsia="zh-CN"/>
        </w:rPr>
        <w:t>18</w:t>
      </w:r>
      <w:r w:rsidRPr="0038293B">
        <w:rPr>
          <w:rFonts w:ascii="SimSun" w:hAnsi="SimSun" w:cs="SimSun" w:hint="eastAsia"/>
          <w:lang w:eastAsia="zh-CN"/>
        </w:rPr>
        <w:t>李公麟，画家擅画马，神形毕肖活灵活现。</w:t>
      </w:r>
    </w:p>
    <w:p w:rsidR="009E64B9" w:rsidRPr="0038293B" w:rsidRDefault="009E64B9" w:rsidP="009E64B9">
      <w:pPr>
        <w:pStyle w:val="83"/>
        <w:spacing w:line="320" w:lineRule="exact"/>
        <w:ind w:left="0" w:firstLineChars="150" w:firstLine="360"/>
        <w:jc w:val="left"/>
        <w:rPr>
          <w:rFonts w:ascii="SimSun" w:hAnsi="SimSun" w:cs="Bookman Old Style"/>
          <w:lang w:eastAsia="zh-CN"/>
        </w:rPr>
      </w:pPr>
      <w:r w:rsidRPr="0038293B">
        <w:rPr>
          <w:rFonts w:ascii="SimSun" w:hAnsi="SimSun" w:cs="Bookman Old Style"/>
          <w:lang w:eastAsia="zh-CN"/>
        </w:rPr>
        <w:t xml:space="preserve">19 </w:t>
      </w:r>
      <w:r w:rsidRPr="0038293B">
        <w:rPr>
          <w:rFonts w:ascii="SimSun" w:hAnsi="SimSun" w:cs="SimSun" w:hint="eastAsia"/>
          <w:lang w:eastAsia="zh-CN"/>
        </w:rPr>
        <w:t>李唐，观其画作</w:t>
      </w:r>
      <w:r w:rsidRPr="0038293B">
        <w:rPr>
          <w:rFonts w:ascii="SimSun" w:hAnsi="SimSun" w:hint="eastAsia"/>
          <w:lang w:eastAsia="zh-CN"/>
        </w:rPr>
        <w:t>《万壑松风图》令人震撼。</w:t>
      </w:r>
      <w:r w:rsidRPr="0038293B">
        <w:rPr>
          <w:rFonts w:ascii="SimSun" w:hAnsi="SimSun" w:cs="Bookman Old Style"/>
          <w:lang w:eastAsia="zh-CN"/>
        </w:rPr>
        <w:t xml:space="preserve"> </w:t>
      </w:r>
    </w:p>
    <w:p w:rsidR="009E64B9" w:rsidRPr="0038293B" w:rsidRDefault="009E64B9" w:rsidP="009E64B9">
      <w:pPr>
        <w:pStyle w:val="83"/>
        <w:spacing w:line="320" w:lineRule="exact"/>
        <w:ind w:left="0" w:firstLineChars="150" w:firstLine="360"/>
        <w:jc w:val="left"/>
        <w:rPr>
          <w:rFonts w:ascii="SimSun" w:hAnsi="SimSun" w:cs="Bookman Old Style"/>
          <w:lang w:eastAsia="zh-CN"/>
        </w:rPr>
      </w:pPr>
      <w:r w:rsidRPr="0038293B">
        <w:rPr>
          <w:rFonts w:ascii="SimSun" w:hAnsi="SimSun" w:cs="Bookman Old Style"/>
          <w:lang w:eastAsia="zh-CN"/>
        </w:rPr>
        <w:t xml:space="preserve">20 </w:t>
      </w:r>
      <w:r w:rsidRPr="0038293B">
        <w:rPr>
          <w:rFonts w:ascii="SimSun" w:hAnsi="SimSun" w:cs="SimSun" w:hint="eastAsia"/>
          <w:lang w:eastAsia="zh-CN"/>
        </w:rPr>
        <w:t>李清照，词坛圣手人钦敬，晚年流落江南。</w:t>
      </w:r>
    </w:p>
    <w:p w:rsidR="009E64B9" w:rsidRPr="0038293B" w:rsidRDefault="009E64B9" w:rsidP="009E64B9">
      <w:pPr>
        <w:pStyle w:val="83"/>
        <w:spacing w:line="320" w:lineRule="exact"/>
        <w:ind w:left="0" w:firstLine="357"/>
        <w:jc w:val="left"/>
        <w:rPr>
          <w:rFonts w:ascii="SimSun" w:hAnsi="SimSun" w:cs="Bookman Old Style"/>
          <w:lang w:eastAsia="zh-CN"/>
        </w:rPr>
      </w:pPr>
      <w:r w:rsidRPr="0038293B">
        <w:rPr>
          <w:rFonts w:ascii="SimSun" w:hAnsi="SimSun" w:cs="Bookman Old Style"/>
          <w:lang w:eastAsia="zh-CN"/>
        </w:rPr>
        <w:t>21</w:t>
      </w:r>
      <w:r w:rsidRPr="0038293B">
        <w:rPr>
          <w:rFonts w:ascii="SimSun" w:hAnsi="SimSun" w:cs="SimSun" w:hint="eastAsia"/>
          <w:lang w:eastAsia="zh-CN"/>
        </w:rPr>
        <w:t>李杲，金元名医, 献医方抗瘟疫,救人万千。</w:t>
      </w:r>
    </w:p>
    <w:p w:rsidR="009E64B9" w:rsidRPr="0038293B" w:rsidRDefault="009E64B9" w:rsidP="009E64B9">
      <w:pPr>
        <w:pStyle w:val="83"/>
        <w:spacing w:line="320" w:lineRule="exact"/>
        <w:ind w:left="0" w:firstLine="357"/>
        <w:jc w:val="left"/>
        <w:rPr>
          <w:rFonts w:ascii="SimSun" w:hAnsi="SimSun" w:cs="Bookman Old Style"/>
          <w:lang w:eastAsia="zh-CN"/>
        </w:rPr>
      </w:pPr>
      <w:r w:rsidRPr="0038293B">
        <w:rPr>
          <w:rFonts w:ascii="SimSun" w:hAnsi="SimSun" w:cs="Bookman Old Style"/>
          <w:lang w:eastAsia="zh-CN"/>
        </w:rPr>
        <w:t>22</w:t>
      </w:r>
      <w:r w:rsidRPr="0038293B">
        <w:rPr>
          <w:rFonts w:ascii="SimSun" w:hAnsi="SimSun" w:cs="SimSun" w:hint="eastAsia"/>
          <w:lang w:eastAsia="zh-CN"/>
        </w:rPr>
        <w:t xml:space="preserve">李治，大数学家, </w:t>
      </w:r>
      <w:r w:rsidRPr="0038293B">
        <w:rPr>
          <w:rFonts w:ascii="SimSun" w:hAnsi="SimSun" w:cs="Helvetica"/>
          <w:shd w:val="clear" w:color="auto" w:fill="FFFFFF"/>
          <w:lang w:eastAsia="zh-CN"/>
        </w:rPr>
        <w:t>著有《</w:t>
      </w:r>
      <w:hyperlink r:id="rId112" w:tgtFrame="_blank" w:history="1">
        <w:r w:rsidRPr="0038293B">
          <w:rPr>
            <w:rStyle w:val="af1"/>
            <w:rFonts w:ascii="SimSun" w:hAnsi="SimSun" w:cs="Helvetica"/>
            <w:color w:val="auto"/>
            <w:shd w:val="clear" w:color="auto" w:fill="FFFFFF"/>
            <w:lang w:eastAsia="zh-CN"/>
          </w:rPr>
          <w:t>测圆海镜</w:t>
        </w:r>
      </w:hyperlink>
      <w:r w:rsidRPr="0038293B">
        <w:rPr>
          <w:rFonts w:ascii="SimSun" w:hAnsi="SimSun" w:cs="Helvetica"/>
          <w:shd w:val="clear" w:color="auto" w:fill="FFFFFF"/>
          <w:lang w:eastAsia="zh-CN"/>
        </w:rPr>
        <w:t>》</w:t>
      </w:r>
      <w:r w:rsidRPr="0038293B">
        <w:rPr>
          <w:rFonts w:ascii="SimSun" w:hAnsi="SimSun" w:cs="Helvetica" w:hint="eastAsia"/>
          <w:shd w:val="clear" w:color="auto" w:fill="FFFFFF"/>
          <w:lang w:eastAsia="zh-CN"/>
        </w:rPr>
        <w:t>十二</w:t>
      </w:r>
      <w:r w:rsidRPr="0038293B">
        <w:rPr>
          <w:rFonts w:ascii="SimSun" w:hAnsi="SimSun" w:cs="Helvetica"/>
          <w:shd w:val="clear" w:color="auto" w:fill="FFFFFF"/>
          <w:lang w:eastAsia="zh-CN"/>
        </w:rPr>
        <w:t>卷。</w:t>
      </w:r>
    </w:p>
    <w:p w:rsidR="009E64B9" w:rsidRPr="0038293B" w:rsidRDefault="009E64B9" w:rsidP="009E64B9">
      <w:pPr>
        <w:pStyle w:val="83"/>
        <w:spacing w:line="320" w:lineRule="exact"/>
        <w:ind w:left="420"/>
        <w:jc w:val="left"/>
        <w:rPr>
          <w:rFonts w:ascii="SimSun" w:hAnsi="SimSun" w:cs="Bookman Old Style"/>
          <w:lang w:eastAsia="zh-CN"/>
        </w:rPr>
      </w:pPr>
      <w:r w:rsidRPr="0038293B">
        <w:rPr>
          <w:rFonts w:ascii="SimSun" w:hAnsi="SimSun" w:cs="Bookman Old Style"/>
          <w:lang w:eastAsia="zh-CN"/>
        </w:rPr>
        <w:t>23</w:t>
      </w:r>
      <w:r w:rsidRPr="0038293B">
        <w:rPr>
          <w:rFonts w:ascii="SimSun" w:hAnsi="SimSun" w:cs="SimSun" w:hint="eastAsia"/>
          <w:lang w:eastAsia="zh-CN"/>
        </w:rPr>
        <w:t>李东阳，明代诗人留诗三千首, 散文千篇。</w:t>
      </w:r>
    </w:p>
    <w:p w:rsidR="009E64B9" w:rsidRPr="0038293B" w:rsidRDefault="009E64B9" w:rsidP="009E64B9">
      <w:pPr>
        <w:pStyle w:val="83"/>
        <w:spacing w:line="320" w:lineRule="exact"/>
        <w:ind w:left="0" w:firstLineChars="150" w:firstLine="360"/>
        <w:jc w:val="left"/>
        <w:rPr>
          <w:rFonts w:ascii="SimSun" w:hAnsi="SimSun" w:cs="Bookman Old Style"/>
          <w:lang w:eastAsia="zh-CN"/>
        </w:rPr>
      </w:pPr>
      <w:r w:rsidRPr="0038293B">
        <w:rPr>
          <w:rFonts w:ascii="SimSun" w:hAnsi="SimSun" w:cs="Bookman Old Style"/>
          <w:lang w:eastAsia="zh-CN"/>
        </w:rPr>
        <w:t>24</w:t>
      </w:r>
      <w:r w:rsidRPr="0038293B">
        <w:rPr>
          <w:rFonts w:ascii="SimSun" w:hAnsi="SimSun" w:cs="SimSun" w:hint="eastAsia"/>
          <w:lang w:eastAsia="zh-CN"/>
        </w:rPr>
        <w:t>李时珍，著《本草纲目》研究中草药做出奉献。</w:t>
      </w:r>
    </w:p>
    <w:p w:rsidR="009E64B9" w:rsidRPr="0038293B" w:rsidRDefault="009E64B9" w:rsidP="009E64B9">
      <w:pPr>
        <w:pStyle w:val="83"/>
        <w:spacing w:line="320" w:lineRule="exact"/>
        <w:ind w:left="0" w:firstLineChars="150" w:firstLine="360"/>
        <w:jc w:val="left"/>
        <w:rPr>
          <w:rFonts w:ascii="SimSun" w:hAnsi="SimSun" w:cs="Bookman Old Style"/>
          <w:lang w:eastAsia="zh-CN"/>
        </w:rPr>
      </w:pPr>
      <w:r w:rsidRPr="0038293B">
        <w:rPr>
          <w:rFonts w:ascii="SimSun" w:hAnsi="SimSun" w:cs="Bookman Old Style"/>
          <w:lang w:eastAsia="zh-CN"/>
        </w:rPr>
        <w:t>25</w:t>
      </w:r>
      <w:r w:rsidRPr="0038293B">
        <w:rPr>
          <w:rFonts w:ascii="SimSun" w:hAnsi="SimSun" w:cs="SimSun" w:hint="eastAsia"/>
          <w:lang w:eastAsia="zh-CN"/>
        </w:rPr>
        <w:t>李贽，倡童心著《焚书》，叛逆个性堪称典范。</w:t>
      </w:r>
    </w:p>
    <w:p w:rsidR="009E64B9" w:rsidRPr="0038293B" w:rsidRDefault="009E64B9" w:rsidP="009E64B9">
      <w:pPr>
        <w:pStyle w:val="83"/>
        <w:spacing w:line="320" w:lineRule="exact"/>
        <w:ind w:left="0" w:firstLineChars="150" w:firstLine="360"/>
        <w:jc w:val="left"/>
        <w:rPr>
          <w:rFonts w:ascii="SimSun" w:hAnsi="SimSun" w:cs="Bookman Old Style"/>
          <w:lang w:eastAsia="zh-CN"/>
        </w:rPr>
      </w:pPr>
      <w:r w:rsidRPr="0038293B">
        <w:rPr>
          <w:rFonts w:ascii="SimSun" w:hAnsi="SimSun" w:cs="Bookman Old Style"/>
          <w:lang w:eastAsia="zh-CN"/>
        </w:rPr>
        <w:t>26</w:t>
      </w:r>
      <w:r w:rsidRPr="0038293B">
        <w:rPr>
          <w:rFonts w:ascii="SimSun" w:hAnsi="SimSun" w:cs="SimSun" w:hint="eastAsia"/>
          <w:lang w:eastAsia="zh-CN"/>
        </w:rPr>
        <w:t>李自成，农民起义领袖，推翻了大明江山。</w:t>
      </w:r>
    </w:p>
    <w:p w:rsidR="009E64B9" w:rsidRPr="0038293B" w:rsidRDefault="009E64B9" w:rsidP="009E64B9">
      <w:pPr>
        <w:pStyle w:val="83"/>
        <w:spacing w:line="320" w:lineRule="exact"/>
        <w:ind w:left="0" w:firstLineChars="150" w:firstLine="360"/>
        <w:jc w:val="left"/>
        <w:rPr>
          <w:rFonts w:ascii="SimSun" w:hAnsi="SimSun" w:cs="Bookman Old Style"/>
          <w:lang w:eastAsia="zh-CN"/>
        </w:rPr>
      </w:pPr>
      <w:r w:rsidRPr="0038293B">
        <w:rPr>
          <w:rFonts w:ascii="SimSun" w:hAnsi="SimSun" w:cs="Bookman Old Style"/>
          <w:lang w:eastAsia="zh-CN"/>
        </w:rPr>
        <w:t>27</w:t>
      </w:r>
      <w:r w:rsidRPr="0038293B">
        <w:rPr>
          <w:rFonts w:ascii="SimSun" w:hAnsi="SimSun" w:cs="SimSun" w:hint="eastAsia"/>
          <w:lang w:eastAsia="zh-CN"/>
        </w:rPr>
        <w:t>李渔，著笠翁杂剧十种, 拥有私家戏班。</w:t>
      </w:r>
    </w:p>
    <w:p w:rsidR="009E64B9" w:rsidRPr="0038293B" w:rsidRDefault="009E64B9" w:rsidP="009E64B9">
      <w:pPr>
        <w:pStyle w:val="83"/>
        <w:spacing w:line="320" w:lineRule="exact"/>
        <w:ind w:left="0" w:firstLineChars="150" w:firstLine="360"/>
        <w:jc w:val="left"/>
        <w:rPr>
          <w:rFonts w:ascii="SimSun" w:hAnsi="SimSun" w:cs="Bookman Old Style"/>
          <w:lang w:eastAsia="zh-CN"/>
        </w:rPr>
      </w:pPr>
      <w:r w:rsidRPr="0038293B">
        <w:rPr>
          <w:rFonts w:ascii="SimSun" w:hAnsi="SimSun" w:cs="Bookman Old Style"/>
          <w:lang w:eastAsia="zh-CN"/>
        </w:rPr>
        <w:lastRenderedPageBreak/>
        <w:t>28</w:t>
      </w:r>
      <w:r w:rsidRPr="0038293B">
        <w:rPr>
          <w:rFonts w:ascii="SimSun" w:hAnsi="SimSun" w:cs="SimSun" w:hint="eastAsia"/>
          <w:lang w:eastAsia="zh-CN"/>
        </w:rPr>
        <w:t>李塨，清代思想家, 曾任</w:t>
      </w:r>
      <w:r w:rsidRPr="0038293B">
        <w:rPr>
          <w:rFonts w:ascii="SimSun" w:hAnsi="SimSun" w:hint="eastAsia"/>
          <w:lang w:eastAsia="zh-CN"/>
        </w:rPr>
        <w:t>《畿辅通志》总编。</w:t>
      </w:r>
    </w:p>
    <w:p w:rsidR="009E64B9" w:rsidRPr="0038293B" w:rsidRDefault="009E64B9" w:rsidP="009E64B9">
      <w:pPr>
        <w:pStyle w:val="83"/>
        <w:spacing w:line="320" w:lineRule="exact"/>
        <w:ind w:left="0" w:firstLineChars="150" w:firstLine="360"/>
        <w:jc w:val="left"/>
        <w:rPr>
          <w:rFonts w:ascii="SimSun" w:hAnsi="SimSun" w:cs="Bookman Old Style"/>
          <w:lang w:eastAsia="zh-CN"/>
        </w:rPr>
      </w:pPr>
      <w:r w:rsidRPr="0038293B">
        <w:rPr>
          <w:rFonts w:ascii="SimSun" w:hAnsi="SimSun" w:cs="Bookman Old Style"/>
          <w:lang w:eastAsia="zh-CN"/>
        </w:rPr>
        <w:t>29</w:t>
      </w:r>
      <w:r w:rsidRPr="0038293B">
        <w:rPr>
          <w:rFonts w:ascii="SimSun" w:hAnsi="SimSun" w:cs="SimSun" w:hint="eastAsia"/>
          <w:lang w:eastAsia="zh-CN"/>
        </w:rPr>
        <w:t>李汝珍，小说家, 创作奇幻小说《镜花缘》。</w:t>
      </w:r>
    </w:p>
    <w:p w:rsidR="009E64B9" w:rsidRPr="0038293B" w:rsidRDefault="009E64B9" w:rsidP="009E64B9">
      <w:pPr>
        <w:pStyle w:val="83"/>
        <w:spacing w:line="320" w:lineRule="exact"/>
        <w:ind w:left="0" w:firstLineChars="150" w:firstLine="360"/>
        <w:jc w:val="left"/>
        <w:rPr>
          <w:rFonts w:ascii="SimSun" w:hAnsi="SimSun" w:cs="Bookman Old Style"/>
          <w:lang w:eastAsia="zh-CN"/>
        </w:rPr>
      </w:pPr>
      <w:r w:rsidRPr="0038293B">
        <w:rPr>
          <w:rFonts w:ascii="SimSun" w:hAnsi="SimSun" w:cs="Bookman Old Style"/>
          <w:lang w:eastAsia="zh-CN"/>
        </w:rPr>
        <w:t xml:space="preserve">30 </w:t>
      </w:r>
      <w:r w:rsidRPr="0038293B">
        <w:rPr>
          <w:rFonts w:ascii="SimSun" w:hAnsi="SimSun" w:cs="SimSun" w:hint="eastAsia"/>
          <w:lang w:eastAsia="zh-CN"/>
        </w:rPr>
        <w:t>李可染，擅长山水，得到齐白石的指点。</w:t>
      </w:r>
      <w:r w:rsidRPr="0038293B">
        <w:rPr>
          <w:rFonts w:ascii="SimSun" w:hAnsi="SimSun" w:cs="Bookman Old Style" w:hint="eastAsia"/>
          <w:lang w:eastAsia="zh-CN"/>
        </w:rPr>
        <w:t xml:space="preserve"> </w:t>
      </w:r>
    </w:p>
    <w:p w:rsidR="009E64B9" w:rsidRPr="0038293B" w:rsidRDefault="009E64B9" w:rsidP="009E64B9">
      <w:pPr>
        <w:pStyle w:val="83"/>
        <w:spacing w:line="320" w:lineRule="exact"/>
        <w:ind w:left="0" w:firstLineChars="150" w:firstLine="360"/>
        <w:jc w:val="left"/>
        <w:rPr>
          <w:rFonts w:ascii="SimSun" w:hAnsi="SimSun" w:cs="Bookman Old Style"/>
          <w:lang w:eastAsia="zh-CN"/>
        </w:rPr>
      </w:pPr>
      <w:r w:rsidRPr="0038293B">
        <w:rPr>
          <w:rFonts w:ascii="SimSun" w:hAnsi="SimSun" w:cs="Bookman Old Style"/>
          <w:lang w:eastAsia="zh-CN"/>
        </w:rPr>
        <w:t>31</w:t>
      </w:r>
      <w:r w:rsidRPr="0038293B">
        <w:rPr>
          <w:rFonts w:ascii="SimSun" w:hAnsi="SimSun" w:cs="SimSun" w:hint="eastAsia"/>
          <w:lang w:eastAsia="zh-CN"/>
        </w:rPr>
        <w:t>李振藩，李小龙，世界驰名电影武打演员</w:t>
      </w:r>
    </w:p>
    <w:p w:rsidR="009E64B9" w:rsidRPr="0038293B" w:rsidRDefault="009E64B9" w:rsidP="009E64B9">
      <w:pPr>
        <w:pStyle w:val="83"/>
        <w:spacing w:line="320" w:lineRule="exact"/>
        <w:ind w:left="0" w:firstLineChars="150" w:firstLine="360"/>
        <w:jc w:val="left"/>
        <w:rPr>
          <w:rFonts w:ascii="SimSun" w:hAnsi="SimSun" w:cs="SimSun"/>
          <w:lang w:eastAsia="zh-CN"/>
        </w:rPr>
      </w:pPr>
      <w:r w:rsidRPr="0038293B">
        <w:rPr>
          <w:rFonts w:ascii="SimSun" w:hAnsi="SimSun" w:cs="Bookman Old Style"/>
          <w:lang w:eastAsia="zh-CN"/>
        </w:rPr>
        <w:t>32</w:t>
      </w:r>
      <w:r w:rsidRPr="0038293B">
        <w:rPr>
          <w:rFonts w:ascii="SimSun" w:hAnsi="SimSun" w:cs="Bookman Old Style" w:hint="eastAsia"/>
          <w:lang w:eastAsia="zh-CN"/>
        </w:rPr>
        <w:t>李西青，苏联化名</w:t>
      </w:r>
      <w:r w:rsidRPr="0038293B">
        <w:rPr>
          <w:rFonts w:ascii="SimSun" w:hAnsi="SimSun" w:cs="SimSun" w:hint="eastAsia"/>
          <w:lang w:eastAsia="zh-CN"/>
        </w:rPr>
        <w:t>战斗机飞行员，参加抗日战争。</w:t>
      </w:r>
    </w:p>
    <w:p w:rsidR="009E64B9" w:rsidRPr="0038293B" w:rsidRDefault="009E64B9" w:rsidP="009E64B9">
      <w:pPr>
        <w:pStyle w:val="83"/>
        <w:spacing w:line="320" w:lineRule="exact"/>
        <w:ind w:left="0" w:firstLineChars="150" w:firstLine="360"/>
        <w:jc w:val="left"/>
        <w:rPr>
          <w:rFonts w:ascii="SimSun" w:hAnsi="SimSun" w:cs="Bookman Old Style"/>
          <w:lang w:eastAsia="zh-CN"/>
        </w:rPr>
      </w:pPr>
      <w:r w:rsidRPr="0038293B">
        <w:rPr>
          <w:rFonts w:ascii="SimSun" w:hAnsi="SimSun" w:cs="Bookman Old Style"/>
          <w:lang w:eastAsia="zh-CN"/>
        </w:rPr>
        <w:t>33</w:t>
      </w:r>
      <w:r w:rsidRPr="0038293B">
        <w:rPr>
          <w:rFonts w:ascii="SimSun" w:hAnsi="SimSun" w:cs="SimSun" w:hint="eastAsia"/>
          <w:lang w:eastAsia="zh-CN"/>
        </w:rPr>
        <w:t>李翠文，记者，诗人文心，留居莫斯科三十年。</w:t>
      </w:r>
    </w:p>
    <w:p w:rsidR="009E64B9" w:rsidRPr="0038293B" w:rsidRDefault="009E64B9" w:rsidP="009E64B9">
      <w:pPr>
        <w:ind w:left="1137"/>
        <w:rPr>
          <w:rFonts w:ascii="SimSun" w:eastAsia="SimSun" w:hAnsi="SimSun" w:cs="Times New Roman"/>
          <w:szCs w:val="24"/>
          <w:lang w:eastAsia="zh-CN"/>
        </w:rPr>
      </w:pPr>
    </w:p>
    <w:p w:rsidR="009E64B9" w:rsidRPr="0038293B" w:rsidRDefault="009E64B9" w:rsidP="009E64B9">
      <w:pPr>
        <w:ind w:left="1137"/>
        <w:jc w:val="right"/>
        <w:rPr>
          <w:rFonts w:ascii="SimSun" w:eastAsia="SimSun" w:hAnsi="SimSun" w:cs="Times New Roman"/>
          <w:szCs w:val="24"/>
          <w:lang w:eastAsia="zh-CN"/>
        </w:rPr>
      </w:pPr>
      <w:r w:rsidRPr="0038293B">
        <w:rPr>
          <w:rFonts w:ascii="SimSun" w:eastAsia="SimSun" w:hAnsi="SimSun" w:cs="Times New Roman" w:hint="eastAsia"/>
          <w:szCs w:val="24"/>
          <w:lang w:eastAsia="zh-CN"/>
        </w:rPr>
        <w:t>2023</w:t>
      </w:r>
      <w:r w:rsidRPr="0038293B">
        <w:rPr>
          <w:rFonts w:ascii="SimSun" w:eastAsia="SimSun" w:hAnsi="SimSun" w:cs="MS Gothic" w:hint="eastAsia"/>
          <w:szCs w:val="24"/>
          <w:lang w:eastAsia="zh-CN"/>
        </w:rPr>
        <w:t>，</w:t>
      </w:r>
      <w:r w:rsidRPr="0038293B">
        <w:rPr>
          <w:rFonts w:ascii="SimSun" w:eastAsia="SimSun" w:hAnsi="SimSun" w:cs="Times New Roman" w:hint="eastAsia"/>
          <w:szCs w:val="24"/>
          <w:lang w:eastAsia="zh-CN"/>
        </w:rPr>
        <w:t>3</w:t>
      </w:r>
      <w:r w:rsidRPr="0038293B">
        <w:rPr>
          <w:rFonts w:ascii="SimSun" w:eastAsia="SimSun" w:hAnsi="SimSun" w:cs="MS Gothic" w:hint="eastAsia"/>
          <w:szCs w:val="24"/>
          <w:lang w:eastAsia="zh-CN"/>
        </w:rPr>
        <w:t>，</w:t>
      </w:r>
      <w:r w:rsidRPr="0038293B">
        <w:rPr>
          <w:rFonts w:ascii="SimSun" w:eastAsia="SimSun" w:hAnsi="SimSun" w:cs="Times New Roman" w:hint="eastAsia"/>
          <w:szCs w:val="24"/>
          <w:lang w:eastAsia="zh-CN"/>
        </w:rPr>
        <w:t>16-18</w:t>
      </w:r>
    </w:p>
    <w:p w:rsidR="009E64B9" w:rsidRPr="0038293B" w:rsidRDefault="009E64B9" w:rsidP="009E64B9">
      <w:pPr>
        <w:ind w:left="1137"/>
        <w:jc w:val="right"/>
        <w:rPr>
          <w:rFonts w:ascii="SimSun" w:eastAsia="SimSun" w:hAnsi="SimSun" w:cs="Times New Roman"/>
          <w:szCs w:val="24"/>
          <w:lang w:eastAsia="zh-CN"/>
        </w:rPr>
      </w:pPr>
      <w:r w:rsidRPr="0038293B">
        <w:rPr>
          <w:rFonts w:ascii="SimSun" w:eastAsia="SimSun" w:hAnsi="SimSun" w:cs="MS Gothic" w:hint="eastAsia"/>
          <w:szCs w:val="24"/>
          <w:lang w:eastAsia="zh-CN"/>
        </w:rPr>
        <w:t>谷羽</w:t>
      </w:r>
      <w:r w:rsidRPr="0038293B">
        <w:rPr>
          <w:rFonts w:ascii="SimSun" w:eastAsia="SimSun" w:hAnsi="SimSun" w:cs="SimSun" w:hint="eastAsia"/>
          <w:szCs w:val="24"/>
          <w:lang w:eastAsia="zh-CN"/>
        </w:rPr>
        <w:t>译</w:t>
      </w:r>
      <w:r w:rsidRPr="0038293B">
        <w:rPr>
          <w:rFonts w:ascii="SimSun" w:eastAsia="SimSun" w:hAnsi="SimSun" w:cs="Times New Roman" w:hint="eastAsia"/>
          <w:szCs w:val="24"/>
          <w:lang w:eastAsia="zh-CN"/>
        </w:rPr>
        <w:t xml:space="preserve">  2023</w:t>
      </w:r>
      <w:r w:rsidRPr="0038293B">
        <w:rPr>
          <w:rFonts w:ascii="SimSun" w:eastAsia="SimSun" w:hAnsi="SimSun" w:cs="MS Gothic" w:hint="eastAsia"/>
          <w:szCs w:val="24"/>
          <w:lang w:eastAsia="zh-CN"/>
        </w:rPr>
        <w:t>，</w:t>
      </w:r>
      <w:r w:rsidRPr="0038293B">
        <w:rPr>
          <w:rFonts w:ascii="SimSun" w:eastAsia="SimSun" w:hAnsi="SimSun" w:cs="Times New Roman" w:hint="eastAsia"/>
          <w:szCs w:val="24"/>
          <w:lang w:eastAsia="zh-CN"/>
        </w:rPr>
        <w:t>7，14完成</w:t>
      </w:r>
    </w:p>
    <w:p w:rsidR="009E64B9" w:rsidRPr="0038293B" w:rsidRDefault="009E64B9" w:rsidP="009E64B9">
      <w:pPr>
        <w:ind w:left="1137"/>
        <w:rPr>
          <w:rFonts w:ascii="SimSun" w:eastAsia="SimSun" w:hAnsi="SimSun" w:cs="Times New Roman"/>
          <w:szCs w:val="24"/>
          <w:lang w:eastAsia="zh-CN"/>
        </w:rPr>
      </w:pPr>
    </w:p>
    <w:p w:rsidR="009E64B9" w:rsidRPr="0038293B" w:rsidRDefault="009E64B9" w:rsidP="009E64B9">
      <w:pPr>
        <w:rPr>
          <w:rFonts w:ascii="SimSun" w:eastAsia="SimSun" w:hAnsi="SimSun"/>
          <w:szCs w:val="24"/>
          <w:lang w:eastAsia="zh-CN"/>
        </w:rPr>
      </w:pPr>
      <w:r w:rsidRPr="0038293B">
        <w:rPr>
          <w:rFonts w:ascii="SimSun" w:eastAsia="SimSun" w:hAnsi="SimSun" w:cs="Times New Roman" w:hint="eastAsia"/>
          <w:szCs w:val="24"/>
          <w:lang w:eastAsia="zh-CN"/>
        </w:rPr>
        <w:t>注</w:t>
      </w:r>
      <w:r w:rsidRPr="0038293B">
        <w:rPr>
          <w:rFonts w:ascii="SimSun" w:eastAsia="SimSun" w:hAnsi="SimSun" w:cs="SimSun" w:hint="eastAsia"/>
          <w:szCs w:val="24"/>
          <w:lang w:eastAsia="zh-CN"/>
        </w:rPr>
        <w:t>释</w:t>
      </w:r>
      <w:r w:rsidRPr="0038293B">
        <w:rPr>
          <w:rFonts w:ascii="SimSun" w:eastAsia="SimSun" w:hAnsi="SimSun" w:cs="MS Mincho" w:hint="eastAsia"/>
          <w:szCs w:val="24"/>
          <w:lang w:eastAsia="zh-CN"/>
        </w:rPr>
        <w:t>：</w:t>
      </w:r>
      <w:r w:rsidRPr="0038293B">
        <w:rPr>
          <w:rFonts w:ascii="SimSun" w:eastAsia="SimSun" w:hAnsi="SimSun"/>
          <w:szCs w:val="24"/>
          <w:lang w:eastAsia="zh-CN"/>
        </w:rPr>
        <w:t xml:space="preserve"> </w:t>
      </w:r>
    </w:p>
    <w:p w:rsidR="009E64B9" w:rsidRPr="0038293B" w:rsidRDefault="009E64B9" w:rsidP="009E64B9">
      <w:pPr>
        <w:pStyle w:val="83"/>
        <w:spacing w:line="320" w:lineRule="exact"/>
        <w:ind w:left="357"/>
        <w:jc w:val="left"/>
        <w:rPr>
          <w:rFonts w:ascii="SimSun" w:hAnsi="SimSun" w:cs="Times New Roman"/>
          <w:lang w:eastAsia="zh-CN"/>
        </w:rPr>
      </w:pPr>
    </w:p>
    <w:p w:rsidR="009E64B9" w:rsidRPr="0038293B" w:rsidRDefault="009E64B9" w:rsidP="009E64B9">
      <w:pPr>
        <w:pStyle w:val="83"/>
        <w:spacing w:line="320" w:lineRule="exact"/>
        <w:ind w:left="357"/>
        <w:jc w:val="left"/>
        <w:rPr>
          <w:rFonts w:ascii="SimSun" w:hAnsi="SimSun" w:cs="Times New Roman"/>
          <w:lang w:eastAsia="zh-CN"/>
        </w:rPr>
      </w:pPr>
      <w:r w:rsidRPr="0038293B">
        <w:rPr>
          <w:rFonts w:ascii="SimSun" w:hAnsi="SimSun"/>
          <w:lang w:eastAsia="zh-CN"/>
        </w:rPr>
        <w:t>1</w:t>
      </w:r>
      <w:r w:rsidRPr="0038293B">
        <w:rPr>
          <w:rFonts w:ascii="SimSun" w:hAnsi="SimSun" w:cs="SimSun" w:hint="eastAsia"/>
          <w:lang w:eastAsia="zh-CN"/>
        </w:rPr>
        <w:t>李丙，中国古代神话人物，值年神。</w:t>
      </w:r>
    </w:p>
    <w:p w:rsidR="009E64B9" w:rsidRPr="0038293B" w:rsidRDefault="009E64B9" w:rsidP="009E64B9">
      <w:pPr>
        <w:pStyle w:val="83"/>
        <w:spacing w:line="320" w:lineRule="exact"/>
        <w:ind w:left="357"/>
        <w:jc w:val="left"/>
        <w:rPr>
          <w:rFonts w:ascii="SimSun" w:hAnsi="SimSun" w:cs="Times New Roman"/>
          <w:lang w:eastAsia="zh-CN"/>
        </w:rPr>
      </w:pPr>
      <w:r w:rsidRPr="0038293B">
        <w:rPr>
          <w:rFonts w:ascii="SimSun" w:hAnsi="SimSun"/>
          <w:lang w:eastAsia="zh-CN"/>
        </w:rPr>
        <w:t>2</w:t>
      </w:r>
      <w:r w:rsidRPr="0038293B">
        <w:rPr>
          <w:rFonts w:ascii="SimSun" w:hAnsi="SimSun" w:cs="SimSun" w:hint="eastAsia"/>
          <w:lang w:eastAsia="zh-CN"/>
        </w:rPr>
        <w:t>李耳（春秋末期）老子，著道德经五千言。</w:t>
      </w:r>
    </w:p>
    <w:p w:rsidR="009E64B9" w:rsidRPr="0038293B" w:rsidRDefault="009E64B9" w:rsidP="009E64B9">
      <w:pPr>
        <w:pStyle w:val="83"/>
        <w:spacing w:line="320" w:lineRule="exact"/>
        <w:ind w:left="357"/>
        <w:jc w:val="left"/>
        <w:rPr>
          <w:rFonts w:ascii="SimSun" w:hAnsi="SimSun" w:cs="Times New Roman"/>
          <w:lang w:eastAsia="zh-CN"/>
        </w:rPr>
      </w:pPr>
      <w:r w:rsidRPr="0038293B">
        <w:rPr>
          <w:rFonts w:ascii="SimSun" w:hAnsi="SimSun"/>
          <w:lang w:eastAsia="zh-CN"/>
        </w:rPr>
        <w:t>3</w:t>
      </w:r>
      <w:r w:rsidRPr="0038293B">
        <w:rPr>
          <w:rFonts w:ascii="SimSun" w:hAnsi="SimSun" w:cs="SimSun" w:hint="eastAsia"/>
          <w:lang w:eastAsia="zh-CN"/>
        </w:rPr>
        <w:t>李冰（战国时期），修都江堰。</w:t>
      </w:r>
    </w:p>
    <w:p w:rsidR="009E64B9" w:rsidRPr="0038293B" w:rsidRDefault="009E64B9" w:rsidP="009E64B9">
      <w:pPr>
        <w:pStyle w:val="83"/>
        <w:spacing w:line="320" w:lineRule="exact"/>
        <w:ind w:left="357"/>
        <w:jc w:val="left"/>
        <w:rPr>
          <w:rFonts w:ascii="SimSun" w:hAnsi="SimSun" w:cs="Times New Roman"/>
          <w:lang w:eastAsia="zh-CN"/>
        </w:rPr>
      </w:pPr>
      <w:r w:rsidRPr="0038293B">
        <w:rPr>
          <w:rFonts w:ascii="SimSun" w:hAnsi="SimSun"/>
          <w:lang w:eastAsia="zh-CN"/>
        </w:rPr>
        <w:t>4</w:t>
      </w:r>
      <w:r w:rsidRPr="0038293B">
        <w:rPr>
          <w:rFonts w:ascii="SimSun" w:hAnsi="SimSun" w:cs="SimSun" w:hint="eastAsia"/>
          <w:lang w:eastAsia="zh-CN"/>
        </w:rPr>
        <w:t>李延年（生年不详</w:t>
      </w:r>
      <w:r w:rsidRPr="0038293B">
        <w:rPr>
          <w:rFonts w:ascii="SimSun" w:hAnsi="SimSun" w:cs="SimSun"/>
          <w:lang w:eastAsia="zh-CN"/>
        </w:rPr>
        <w:t>—</w:t>
      </w:r>
      <w:r w:rsidRPr="0038293B">
        <w:rPr>
          <w:rFonts w:ascii="SimSun" w:hAnsi="SimSun" w:cs="SimSun" w:hint="eastAsia"/>
          <w:lang w:eastAsia="zh-CN"/>
        </w:rPr>
        <w:t>前112），西汉音乐家。</w:t>
      </w:r>
    </w:p>
    <w:p w:rsidR="009E64B9" w:rsidRPr="0038293B" w:rsidRDefault="009E64B9" w:rsidP="009E64B9">
      <w:pPr>
        <w:pStyle w:val="83"/>
        <w:spacing w:line="320" w:lineRule="exact"/>
        <w:ind w:left="357"/>
        <w:jc w:val="left"/>
        <w:rPr>
          <w:rFonts w:ascii="SimSun" w:hAnsi="SimSun" w:cs="Times New Roman"/>
          <w:lang w:eastAsia="zh-CN"/>
        </w:rPr>
      </w:pPr>
      <w:r w:rsidRPr="0038293B">
        <w:rPr>
          <w:rFonts w:ascii="SimSun" w:hAnsi="SimSun"/>
          <w:lang w:eastAsia="zh-CN"/>
        </w:rPr>
        <w:t>5</w:t>
      </w:r>
      <w:r w:rsidRPr="0038293B">
        <w:rPr>
          <w:rFonts w:ascii="SimSun" w:hAnsi="SimSun" w:cs="SimSun" w:hint="eastAsia"/>
          <w:lang w:eastAsia="zh-CN"/>
        </w:rPr>
        <w:t>李渊（</w:t>
      </w:r>
      <w:r w:rsidRPr="0038293B">
        <w:rPr>
          <w:rFonts w:ascii="SimSun" w:hAnsi="SimSun"/>
          <w:lang w:eastAsia="zh-CN"/>
        </w:rPr>
        <w:t>566-635</w:t>
      </w:r>
      <w:r w:rsidRPr="0038293B">
        <w:rPr>
          <w:rFonts w:ascii="SimSun" w:hAnsi="SimSun" w:cs="SimSun" w:hint="eastAsia"/>
          <w:lang w:eastAsia="zh-CN"/>
        </w:rPr>
        <w:t>）唐朝开国皇帝，唐高祖。</w:t>
      </w:r>
    </w:p>
    <w:p w:rsidR="009E64B9" w:rsidRPr="0038293B" w:rsidRDefault="009E64B9" w:rsidP="009E64B9">
      <w:pPr>
        <w:pStyle w:val="83"/>
        <w:spacing w:line="320" w:lineRule="exact"/>
        <w:ind w:left="357"/>
        <w:jc w:val="left"/>
        <w:rPr>
          <w:rFonts w:ascii="SimSun" w:hAnsi="SimSun" w:cs="Times New Roman"/>
          <w:lang w:eastAsia="zh-CN"/>
        </w:rPr>
      </w:pPr>
      <w:r w:rsidRPr="0038293B">
        <w:rPr>
          <w:rFonts w:ascii="SimSun" w:hAnsi="SimSun"/>
          <w:lang w:eastAsia="zh-CN"/>
        </w:rPr>
        <w:t>6</w:t>
      </w:r>
      <w:r w:rsidRPr="0038293B">
        <w:rPr>
          <w:rFonts w:ascii="SimSun" w:hAnsi="SimSun" w:cs="SimSun" w:hint="eastAsia"/>
          <w:lang w:eastAsia="zh-CN"/>
        </w:rPr>
        <w:t>李世民（</w:t>
      </w:r>
      <w:r w:rsidRPr="0038293B">
        <w:rPr>
          <w:rFonts w:ascii="SimSun" w:hAnsi="SimSun"/>
          <w:lang w:eastAsia="zh-CN"/>
        </w:rPr>
        <w:t>599—649</w:t>
      </w:r>
      <w:r w:rsidRPr="0038293B">
        <w:rPr>
          <w:rFonts w:ascii="SimSun" w:hAnsi="SimSun" w:cs="SimSun" w:hint="eastAsia"/>
          <w:lang w:eastAsia="zh-CN"/>
        </w:rPr>
        <w:t>）李渊之子，唐太宗。</w:t>
      </w:r>
    </w:p>
    <w:p w:rsidR="009E64B9" w:rsidRPr="0038293B" w:rsidRDefault="009E64B9" w:rsidP="009E64B9">
      <w:pPr>
        <w:pStyle w:val="83"/>
        <w:spacing w:line="320" w:lineRule="exact"/>
        <w:ind w:left="357"/>
        <w:jc w:val="left"/>
        <w:rPr>
          <w:rFonts w:ascii="SimSun" w:hAnsi="SimSun" w:cs="Times New Roman"/>
          <w:lang w:eastAsia="zh-CN"/>
        </w:rPr>
      </w:pPr>
      <w:r w:rsidRPr="0038293B">
        <w:rPr>
          <w:rFonts w:ascii="SimSun" w:hAnsi="SimSun"/>
          <w:lang w:eastAsia="zh-CN"/>
        </w:rPr>
        <w:t>7</w:t>
      </w:r>
      <w:r w:rsidRPr="0038293B">
        <w:rPr>
          <w:rFonts w:ascii="SimSun" w:hAnsi="SimSun" w:cs="SimSun" w:hint="eastAsia"/>
          <w:lang w:eastAsia="zh-CN"/>
        </w:rPr>
        <w:t>李靖（</w:t>
      </w:r>
      <w:r w:rsidRPr="0038293B">
        <w:rPr>
          <w:rFonts w:ascii="SimSun" w:hAnsi="SimSun"/>
          <w:lang w:eastAsia="zh-CN"/>
        </w:rPr>
        <w:t>571-649</w:t>
      </w:r>
      <w:r w:rsidRPr="0038293B">
        <w:rPr>
          <w:rFonts w:ascii="SimSun" w:hAnsi="SimSun" w:cs="SimSun" w:hint="eastAsia"/>
          <w:lang w:eastAsia="zh-CN"/>
        </w:rPr>
        <w:t>），隋唐将军。</w:t>
      </w:r>
    </w:p>
    <w:p w:rsidR="009E64B9" w:rsidRPr="0038293B" w:rsidRDefault="009E64B9" w:rsidP="009E64B9">
      <w:pPr>
        <w:pStyle w:val="83"/>
        <w:spacing w:line="320" w:lineRule="exact"/>
        <w:ind w:left="357"/>
        <w:jc w:val="left"/>
        <w:rPr>
          <w:rFonts w:ascii="SimSun" w:hAnsi="SimSun" w:cs="Times New Roman"/>
          <w:lang w:eastAsia="zh-CN"/>
        </w:rPr>
      </w:pPr>
      <w:r w:rsidRPr="0038293B">
        <w:rPr>
          <w:rFonts w:ascii="SimSun" w:hAnsi="SimSun"/>
          <w:lang w:eastAsia="zh-CN"/>
        </w:rPr>
        <w:t>8</w:t>
      </w:r>
      <w:r w:rsidRPr="0038293B">
        <w:rPr>
          <w:rFonts w:ascii="SimSun" w:hAnsi="SimSun" w:cs="SimSun" w:hint="eastAsia"/>
          <w:lang w:eastAsia="zh-CN"/>
        </w:rPr>
        <w:t>李思训（</w:t>
      </w:r>
      <w:r w:rsidRPr="0038293B">
        <w:rPr>
          <w:rFonts w:ascii="SimSun" w:hAnsi="SimSun"/>
          <w:lang w:eastAsia="zh-CN"/>
        </w:rPr>
        <w:t>653-716</w:t>
      </w:r>
      <w:r w:rsidRPr="0038293B">
        <w:rPr>
          <w:rFonts w:ascii="SimSun" w:hAnsi="SimSun" w:cs="SimSun" w:hint="eastAsia"/>
          <w:lang w:eastAsia="zh-CN"/>
        </w:rPr>
        <w:t>），唐朝画家。</w:t>
      </w:r>
    </w:p>
    <w:p w:rsidR="009E64B9" w:rsidRPr="0038293B" w:rsidRDefault="009E64B9" w:rsidP="009E64B9">
      <w:pPr>
        <w:pStyle w:val="83"/>
        <w:spacing w:line="320" w:lineRule="exact"/>
        <w:ind w:left="357"/>
        <w:jc w:val="left"/>
        <w:rPr>
          <w:rFonts w:ascii="SimSun" w:hAnsi="SimSun" w:cs="Times New Roman"/>
          <w:lang w:eastAsia="zh-CN"/>
        </w:rPr>
      </w:pPr>
      <w:r w:rsidRPr="0038293B">
        <w:rPr>
          <w:rFonts w:ascii="SimSun" w:hAnsi="SimSun"/>
          <w:lang w:eastAsia="zh-CN"/>
        </w:rPr>
        <w:t>9</w:t>
      </w:r>
      <w:r w:rsidRPr="0038293B">
        <w:rPr>
          <w:rFonts w:ascii="SimSun" w:hAnsi="SimSun" w:cs="SimSun" w:hint="eastAsia"/>
          <w:lang w:eastAsia="zh-CN"/>
        </w:rPr>
        <w:t>李邕（</w:t>
      </w:r>
      <w:r w:rsidRPr="0038293B">
        <w:rPr>
          <w:rFonts w:ascii="SimSun" w:hAnsi="SimSun"/>
          <w:lang w:eastAsia="zh-CN"/>
        </w:rPr>
        <w:t>678-747</w:t>
      </w:r>
      <w:r w:rsidRPr="0038293B">
        <w:rPr>
          <w:rFonts w:ascii="SimSun" w:hAnsi="SimSun" w:cs="SimSun" w:hint="eastAsia"/>
          <w:lang w:eastAsia="zh-CN"/>
        </w:rPr>
        <w:t>），唐朝书法家。</w:t>
      </w:r>
    </w:p>
    <w:p w:rsidR="009E64B9" w:rsidRPr="0038293B" w:rsidRDefault="009E64B9" w:rsidP="009E64B9">
      <w:pPr>
        <w:pStyle w:val="83"/>
        <w:spacing w:line="320" w:lineRule="exact"/>
        <w:ind w:left="357"/>
        <w:jc w:val="left"/>
        <w:rPr>
          <w:rFonts w:ascii="SimSun" w:hAnsi="SimSun" w:cs="Times New Roman"/>
          <w:lang w:eastAsia="zh-CN"/>
        </w:rPr>
      </w:pPr>
      <w:r w:rsidRPr="0038293B">
        <w:rPr>
          <w:rFonts w:ascii="SimSun" w:hAnsi="SimSun"/>
          <w:lang w:eastAsia="zh-CN"/>
        </w:rPr>
        <w:t>10</w:t>
      </w:r>
      <w:r w:rsidRPr="0038293B">
        <w:rPr>
          <w:rFonts w:ascii="SimSun" w:hAnsi="SimSun" w:cs="SimSun" w:hint="eastAsia"/>
          <w:lang w:eastAsia="zh-CN"/>
        </w:rPr>
        <w:t>李白（</w:t>
      </w:r>
      <w:r w:rsidRPr="0038293B">
        <w:rPr>
          <w:rFonts w:ascii="SimSun" w:hAnsi="SimSun"/>
          <w:lang w:eastAsia="zh-CN"/>
        </w:rPr>
        <w:t>701-762</w:t>
      </w:r>
      <w:r w:rsidRPr="0038293B">
        <w:rPr>
          <w:rFonts w:ascii="SimSun" w:hAnsi="SimSun" w:cs="SimSun" w:hint="eastAsia"/>
          <w:lang w:eastAsia="zh-CN"/>
        </w:rPr>
        <w:t>），大唐诗人，谪仙人。</w:t>
      </w:r>
    </w:p>
    <w:p w:rsidR="009E64B9" w:rsidRPr="0038293B" w:rsidRDefault="009E64B9" w:rsidP="009E64B9">
      <w:pPr>
        <w:pStyle w:val="83"/>
        <w:spacing w:line="320" w:lineRule="exact"/>
        <w:ind w:left="357"/>
        <w:jc w:val="left"/>
        <w:rPr>
          <w:rFonts w:ascii="SimSun" w:hAnsi="SimSun" w:cs="Times New Roman"/>
          <w:lang w:eastAsia="zh-CN"/>
        </w:rPr>
      </w:pPr>
      <w:r w:rsidRPr="0038293B">
        <w:rPr>
          <w:rFonts w:ascii="SimSun" w:hAnsi="SimSun"/>
          <w:lang w:eastAsia="zh-CN"/>
        </w:rPr>
        <w:t>11</w:t>
      </w:r>
      <w:r w:rsidRPr="0038293B">
        <w:rPr>
          <w:rFonts w:ascii="SimSun" w:hAnsi="SimSun" w:cs="SimSun" w:hint="eastAsia"/>
          <w:lang w:eastAsia="zh-CN"/>
        </w:rPr>
        <w:t>李阳冰（生卒年不详），李白族叔，书法家，擅小篆，人称笔虎。</w:t>
      </w:r>
    </w:p>
    <w:p w:rsidR="009E64B9" w:rsidRPr="0038293B" w:rsidRDefault="009E64B9" w:rsidP="009E64B9">
      <w:pPr>
        <w:pStyle w:val="83"/>
        <w:spacing w:line="320" w:lineRule="exact"/>
        <w:ind w:left="357"/>
        <w:jc w:val="left"/>
        <w:rPr>
          <w:rFonts w:ascii="SimSun" w:hAnsi="SimSun" w:cs="Times New Roman"/>
          <w:lang w:eastAsia="zh-CN"/>
        </w:rPr>
      </w:pPr>
      <w:r w:rsidRPr="0038293B">
        <w:rPr>
          <w:rFonts w:ascii="SimSun" w:hAnsi="SimSun"/>
          <w:lang w:eastAsia="zh-CN"/>
        </w:rPr>
        <w:t>12</w:t>
      </w:r>
      <w:r w:rsidRPr="0038293B">
        <w:rPr>
          <w:rFonts w:ascii="SimSun" w:hAnsi="SimSun" w:cs="SimSun" w:hint="eastAsia"/>
          <w:lang w:eastAsia="zh-CN"/>
        </w:rPr>
        <w:t>李商隐（约</w:t>
      </w:r>
      <w:r w:rsidRPr="0038293B">
        <w:rPr>
          <w:rFonts w:ascii="SimSun" w:hAnsi="SimSun"/>
          <w:lang w:eastAsia="zh-CN"/>
        </w:rPr>
        <w:t>813-</w:t>
      </w:r>
      <w:r w:rsidRPr="0038293B">
        <w:rPr>
          <w:rFonts w:ascii="SimSun" w:hAnsi="SimSun" w:cs="SimSun" w:hint="eastAsia"/>
          <w:lang w:eastAsia="zh-CN"/>
        </w:rPr>
        <w:t>约</w:t>
      </w:r>
      <w:r w:rsidRPr="0038293B">
        <w:rPr>
          <w:rFonts w:ascii="SimSun" w:hAnsi="SimSun"/>
          <w:lang w:eastAsia="zh-CN"/>
        </w:rPr>
        <w:t>858</w:t>
      </w:r>
      <w:r w:rsidRPr="0038293B">
        <w:rPr>
          <w:rFonts w:ascii="SimSun" w:hAnsi="SimSun" w:cs="SimSun" w:hint="eastAsia"/>
          <w:lang w:eastAsia="zh-CN"/>
        </w:rPr>
        <w:t>），晚唐诗人，《锦瑟》是他的代表作。</w:t>
      </w:r>
    </w:p>
    <w:p w:rsidR="009E64B9" w:rsidRPr="0038293B" w:rsidRDefault="009E64B9" w:rsidP="009E64B9">
      <w:pPr>
        <w:pStyle w:val="83"/>
        <w:spacing w:line="320" w:lineRule="exact"/>
        <w:ind w:left="357"/>
        <w:jc w:val="left"/>
        <w:rPr>
          <w:rFonts w:ascii="SimSun" w:hAnsi="SimSun" w:cs="Times New Roman"/>
          <w:lang w:eastAsia="zh-CN"/>
        </w:rPr>
      </w:pPr>
      <w:r w:rsidRPr="0038293B">
        <w:rPr>
          <w:rFonts w:ascii="SimSun" w:hAnsi="SimSun"/>
          <w:lang w:eastAsia="zh-CN"/>
        </w:rPr>
        <w:t>13</w:t>
      </w:r>
      <w:r w:rsidRPr="0038293B">
        <w:rPr>
          <w:rFonts w:ascii="SimSun" w:hAnsi="SimSun" w:cs="SimSun" w:hint="eastAsia"/>
          <w:lang w:eastAsia="zh-CN"/>
        </w:rPr>
        <w:t>李华（</w:t>
      </w:r>
      <w:r w:rsidRPr="0038293B">
        <w:rPr>
          <w:rFonts w:ascii="SimSun" w:hAnsi="SimSun"/>
          <w:lang w:eastAsia="zh-CN"/>
        </w:rPr>
        <w:t>715-766</w:t>
      </w:r>
      <w:r w:rsidRPr="0038293B">
        <w:rPr>
          <w:rFonts w:ascii="SimSun" w:hAnsi="SimSun" w:cs="SimSun" w:hint="eastAsia"/>
          <w:lang w:eastAsia="zh-CN"/>
        </w:rPr>
        <w:t>），唐朝诗人，写有“海上生明月”。</w:t>
      </w:r>
    </w:p>
    <w:p w:rsidR="009E64B9" w:rsidRPr="0038293B" w:rsidRDefault="009E64B9" w:rsidP="009E64B9">
      <w:pPr>
        <w:pStyle w:val="83"/>
        <w:spacing w:line="320" w:lineRule="exact"/>
        <w:ind w:left="357"/>
        <w:jc w:val="left"/>
        <w:rPr>
          <w:rFonts w:ascii="SimSun" w:hAnsi="SimSun" w:cs="Times New Roman"/>
          <w:lang w:eastAsia="zh-CN"/>
        </w:rPr>
      </w:pPr>
      <w:r w:rsidRPr="0038293B">
        <w:rPr>
          <w:rFonts w:ascii="SimSun" w:hAnsi="SimSun"/>
          <w:lang w:eastAsia="zh-CN"/>
        </w:rPr>
        <w:t>14</w:t>
      </w:r>
      <w:r w:rsidRPr="0038293B">
        <w:rPr>
          <w:rFonts w:ascii="SimSun" w:hAnsi="SimSun" w:cs="SimSun" w:hint="eastAsia"/>
          <w:lang w:eastAsia="zh-CN"/>
        </w:rPr>
        <w:t>李贺（</w:t>
      </w:r>
      <w:r w:rsidRPr="0038293B">
        <w:rPr>
          <w:rFonts w:ascii="SimSun" w:hAnsi="SimSun"/>
          <w:lang w:eastAsia="zh-CN"/>
        </w:rPr>
        <w:t>790-816</w:t>
      </w:r>
      <w:r w:rsidRPr="0038293B">
        <w:rPr>
          <w:rFonts w:ascii="SimSun" w:hAnsi="SimSun" w:cs="SimSun" w:hint="eastAsia"/>
          <w:lang w:eastAsia="zh-CN"/>
        </w:rPr>
        <w:t>），唐朝诗人，号称鬼才。</w:t>
      </w:r>
    </w:p>
    <w:p w:rsidR="009E64B9" w:rsidRPr="0038293B" w:rsidRDefault="009E64B9" w:rsidP="009E64B9">
      <w:pPr>
        <w:pStyle w:val="83"/>
        <w:spacing w:line="320" w:lineRule="exact"/>
        <w:ind w:left="357"/>
        <w:jc w:val="left"/>
        <w:rPr>
          <w:rFonts w:ascii="SimSun" w:hAnsi="SimSun" w:cs="Times New Roman"/>
          <w:lang w:eastAsia="zh-CN"/>
        </w:rPr>
      </w:pPr>
      <w:r w:rsidRPr="0038293B">
        <w:rPr>
          <w:rFonts w:ascii="SimSun" w:hAnsi="SimSun"/>
          <w:lang w:eastAsia="zh-CN"/>
        </w:rPr>
        <w:t>15</w:t>
      </w:r>
      <w:r w:rsidRPr="0038293B">
        <w:rPr>
          <w:rFonts w:ascii="SimSun" w:hAnsi="SimSun" w:cs="SimSun" w:hint="eastAsia"/>
          <w:lang w:eastAsia="zh-CN"/>
        </w:rPr>
        <w:t>李成（</w:t>
      </w:r>
      <w:r w:rsidRPr="0038293B">
        <w:rPr>
          <w:rFonts w:ascii="SimSun" w:hAnsi="SimSun"/>
          <w:lang w:eastAsia="zh-CN"/>
        </w:rPr>
        <w:t>919-967</w:t>
      </w:r>
      <w:r w:rsidRPr="0038293B">
        <w:rPr>
          <w:rFonts w:ascii="SimSun" w:hAnsi="SimSun" w:cs="SimSun" w:hint="eastAsia"/>
          <w:lang w:eastAsia="zh-CN"/>
        </w:rPr>
        <w:t>），五代宋初画家。</w:t>
      </w:r>
    </w:p>
    <w:p w:rsidR="009E64B9" w:rsidRPr="0038293B" w:rsidRDefault="009E64B9" w:rsidP="009E64B9">
      <w:pPr>
        <w:pStyle w:val="83"/>
        <w:spacing w:line="320" w:lineRule="exact"/>
        <w:ind w:left="357"/>
        <w:jc w:val="left"/>
        <w:rPr>
          <w:rFonts w:ascii="SimSun" w:hAnsi="SimSun" w:cs="Times New Roman"/>
          <w:lang w:eastAsia="zh-CN"/>
        </w:rPr>
      </w:pPr>
      <w:r w:rsidRPr="0038293B">
        <w:rPr>
          <w:rFonts w:ascii="SimSun" w:hAnsi="SimSun"/>
          <w:lang w:eastAsia="zh-CN"/>
        </w:rPr>
        <w:t>16</w:t>
      </w:r>
      <w:r w:rsidRPr="0038293B">
        <w:rPr>
          <w:rFonts w:ascii="SimSun" w:hAnsi="SimSun" w:cs="SimSun" w:hint="eastAsia"/>
          <w:lang w:eastAsia="zh-CN"/>
        </w:rPr>
        <w:t>李煜（</w:t>
      </w:r>
      <w:r w:rsidRPr="0038293B">
        <w:rPr>
          <w:rFonts w:ascii="SimSun" w:hAnsi="SimSun"/>
          <w:lang w:eastAsia="zh-CN"/>
        </w:rPr>
        <w:t>937-978</w:t>
      </w:r>
      <w:r w:rsidRPr="0038293B">
        <w:rPr>
          <w:rFonts w:ascii="SimSun" w:hAnsi="SimSun" w:cs="SimSun" w:hint="eastAsia"/>
          <w:lang w:eastAsia="zh-CN"/>
        </w:rPr>
        <w:t>），南唐后主，词苑帝王，亡国之君。</w:t>
      </w:r>
    </w:p>
    <w:p w:rsidR="009E64B9" w:rsidRPr="0038293B" w:rsidRDefault="009E64B9" w:rsidP="009E64B9">
      <w:pPr>
        <w:pStyle w:val="83"/>
        <w:spacing w:line="320" w:lineRule="exact"/>
        <w:ind w:left="357"/>
        <w:jc w:val="left"/>
        <w:rPr>
          <w:rFonts w:ascii="SimSun" w:hAnsi="SimSun" w:cs="Times New Roman"/>
          <w:lang w:eastAsia="zh-CN"/>
        </w:rPr>
      </w:pPr>
      <w:r w:rsidRPr="0038293B">
        <w:rPr>
          <w:rFonts w:ascii="SimSun" w:hAnsi="SimSun"/>
          <w:lang w:eastAsia="zh-CN"/>
        </w:rPr>
        <w:t>17</w:t>
      </w:r>
      <w:r w:rsidRPr="0038293B">
        <w:rPr>
          <w:rFonts w:ascii="SimSun" w:hAnsi="SimSun" w:cs="SimSun" w:hint="eastAsia"/>
          <w:lang w:eastAsia="zh-CN"/>
        </w:rPr>
        <w:t>李三娘，民间传说人物，与刘知远相爱，历经坎坷，终得团圆。</w:t>
      </w:r>
    </w:p>
    <w:p w:rsidR="009E64B9" w:rsidRPr="0038293B" w:rsidRDefault="009E64B9" w:rsidP="009E64B9">
      <w:pPr>
        <w:pStyle w:val="83"/>
        <w:spacing w:line="320" w:lineRule="exact"/>
        <w:ind w:left="357"/>
        <w:jc w:val="left"/>
        <w:rPr>
          <w:rFonts w:ascii="SimSun" w:hAnsi="SimSun" w:cs="Times New Roman"/>
          <w:lang w:eastAsia="zh-CN"/>
        </w:rPr>
      </w:pPr>
      <w:r w:rsidRPr="0038293B">
        <w:rPr>
          <w:rFonts w:ascii="SimSun" w:hAnsi="SimSun"/>
          <w:lang w:eastAsia="zh-CN"/>
        </w:rPr>
        <w:t>18</w:t>
      </w:r>
      <w:r w:rsidRPr="0038293B">
        <w:rPr>
          <w:rFonts w:ascii="SimSun" w:hAnsi="SimSun" w:cs="SimSun" w:hint="eastAsia"/>
          <w:lang w:eastAsia="zh-CN"/>
        </w:rPr>
        <w:t>李公麟（</w:t>
      </w:r>
      <w:r w:rsidRPr="0038293B">
        <w:rPr>
          <w:rFonts w:ascii="SimSun" w:hAnsi="SimSun"/>
          <w:lang w:eastAsia="zh-CN"/>
        </w:rPr>
        <w:t>1049-1106</w:t>
      </w:r>
      <w:r w:rsidRPr="0038293B">
        <w:rPr>
          <w:rFonts w:ascii="SimSun" w:hAnsi="SimSun" w:cs="SimSun" w:hint="eastAsia"/>
          <w:lang w:eastAsia="zh-CN"/>
        </w:rPr>
        <w:t>），北宋画家，擅长画马闻名。</w:t>
      </w:r>
    </w:p>
    <w:p w:rsidR="009E64B9" w:rsidRPr="0038293B" w:rsidRDefault="009E64B9" w:rsidP="009E64B9">
      <w:pPr>
        <w:pStyle w:val="83"/>
        <w:spacing w:line="320" w:lineRule="exact"/>
        <w:ind w:left="357"/>
        <w:jc w:val="left"/>
        <w:rPr>
          <w:rFonts w:ascii="SimSun" w:hAnsi="SimSun" w:cs="Times New Roman"/>
          <w:lang w:eastAsia="zh-CN"/>
        </w:rPr>
      </w:pPr>
      <w:r w:rsidRPr="0038293B">
        <w:rPr>
          <w:rFonts w:ascii="SimSun" w:hAnsi="SimSun"/>
          <w:lang w:eastAsia="zh-CN"/>
        </w:rPr>
        <w:t xml:space="preserve">19 </w:t>
      </w:r>
      <w:r w:rsidRPr="0038293B">
        <w:rPr>
          <w:rFonts w:ascii="SimSun" w:hAnsi="SimSun" w:cs="SimSun" w:hint="eastAsia"/>
          <w:lang w:eastAsia="zh-CN"/>
        </w:rPr>
        <w:t>李唐（</w:t>
      </w:r>
      <w:r w:rsidRPr="0038293B">
        <w:rPr>
          <w:rFonts w:ascii="SimSun" w:hAnsi="SimSun"/>
          <w:lang w:eastAsia="zh-CN"/>
        </w:rPr>
        <w:t>1066-1150</w:t>
      </w:r>
      <w:r w:rsidRPr="0038293B">
        <w:rPr>
          <w:rFonts w:ascii="SimSun" w:hAnsi="SimSun" w:cs="SimSun" w:hint="eastAsia"/>
          <w:lang w:eastAsia="zh-CN"/>
        </w:rPr>
        <w:t>），南宋画家。</w:t>
      </w:r>
    </w:p>
    <w:p w:rsidR="009E64B9" w:rsidRPr="0038293B" w:rsidRDefault="009E64B9" w:rsidP="009E64B9">
      <w:pPr>
        <w:pStyle w:val="83"/>
        <w:spacing w:line="320" w:lineRule="exact"/>
        <w:ind w:left="357"/>
        <w:jc w:val="left"/>
        <w:rPr>
          <w:rFonts w:ascii="SimSun" w:hAnsi="SimSun" w:cs="Times New Roman"/>
          <w:lang w:eastAsia="zh-CN"/>
        </w:rPr>
      </w:pPr>
      <w:r w:rsidRPr="0038293B">
        <w:rPr>
          <w:rFonts w:ascii="SimSun" w:hAnsi="SimSun"/>
          <w:lang w:eastAsia="zh-CN"/>
        </w:rPr>
        <w:t xml:space="preserve">20 </w:t>
      </w:r>
      <w:r w:rsidRPr="0038293B">
        <w:rPr>
          <w:rFonts w:ascii="SimSun" w:hAnsi="SimSun" w:cs="SimSun" w:hint="eastAsia"/>
          <w:lang w:eastAsia="zh-CN"/>
        </w:rPr>
        <w:t>李清照（</w:t>
      </w:r>
      <w:r w:rsidRPr="0038293B">
        <w:rPr>
          <w:rFonts w:ascii="SimSun" w:hAnsi="SimSun"/>
          <w:lang w:eastAsia="zh-CN"/>
        </w:rPr>
        <w:t>1084-1155</w:t>
      </w:r>
      <w:r w:rsidRPr="0038293B">
        <w:rPr>
          <w:rFonts w:ascii="SimSun" w:hAnsi="SimSun" w:cs="SimSun" w:hint="eastAsia"/>
          <w:lang w:eastAsia="zh-CN"/>
        </w:rPr>
        <w:t>），易安居士，词苑千古第一人。</w:t>
      </w:r>
    </w:p>
    <w:p w:rsidR="009E64B9" w:rsidRPr="0038293B" w:rsidRDefault="009E64B9" w:rsidP="009E64B9">
      <w:pPr>
        <w:pStyle w:val="83"/>
        <w:spacing w:line="320" w:lineRule="exact"/>
        <w:ind w:left="357"/>
        <w:jc w:val="left"/>
        <w:rPr>
          <w:rFonts w:ascii="SimSun" w:hAnsi="SimSun" w:cs="Times New Roman"/>
          <w:lang w:eastAsia="zh-CN"/>
        </w:rPr>
      </w:pPr>
      <w:r w:rsidRPr="0038293B">
        <w:rPr>
          <w:rFonts w:ascii="SimSun" w:hAnsi="SimSun"/>
          <w:lang w:eastAsia="zh-CN"/>
        </w:rPr>
        <w:t>21</w:t>
      </w:r>
      <w:r w:rsidRPr="0038293B">
        <w:rPr>
          <w:rFonts w:ascii="SimSun" w:hAnsi="SimSun" w:cs="SimSun" w:hint="eastAsia"/>
          <w:lang w:eastAsia="zh-CN"/>
        </w:rPr>
        <w:t>李杲（</w:t>
      </w:r>
      <w:r w:rsidRPr="0038293B">
        <w:rPr>
          <w:rFonts w:ascii="SimSun" w:hAnsi="SimSun"/>
          <w:lang w:eastAsia="zh-CN"/>
        </w:rPr>
        <w:t>1180-1251</w:t>
      </w:r>
      <w:r w:rsidRPr="0038293B">
        <w:rPr>
          <w:rFonts w:ascii="SimSun" w:hAnsi="SimSun" w:cs="SimSun" w:hint="eastAsia"/>
          <w:lang w:eastAsia="zh-CN"/>
        </w:rPr>
        <w:t>），名医，金元四大家之一。</w:t>
      </w:r>
    </w:p>
    <w:p w:rsidR="009E64B9" w:rsidRPr="0038293B" w:rsidRDefault="009E64B9" w:rsidP="009E64B9">
      <w:pPr>
        <w:pStyle w:val="83"/>
        <w:spacing w:line="320" w:lineRule="exact"/>
        <w:ind w:left="357"/>
        <w:jc w:val="left"/>
        <w:rPr>
          <w:rFonts w:ascii="SimSun" w:hAnsi="SimSun" w:cs="Times New Roman"/>
          <w:lang w:eastAsia="zh-CN"/>
        </w:rPr>
      </w:pPr>
      <w:r w:rsidRPr="0038293B">
        <w:rPr>
          <w:rFonts w:ascii="SimSun" w:hAnsi="SimSun"/>
          <w:lang w:eastAsia="zh-CN"/>
        </w:rPr>
        <w:t>22</w:t>
      </w:r>
      <w:r w:rsidRPr="0038293B">
        <w:rPr>
          <w:rFonts w:ascii="SimSun" w:hAnsi="SimSun" w:cs="SimSun" w:hint="eastAsia"/>
          <w:lang w:eastAsia="zh-CN"/>
        </w:rPr>
        <w:t>李治（</w:t>
      </w:r>
      <w:r w:rsidRPr="0038293B">
        <w:rPr>
          <w:rFonts w:ascii="SimSun" w:hAnsi="SimSun"/>
          <w:lang w:eastAsia="zh-CN"/>
        </w:rPr>
        <w:t>1192-1279</w:t>
      </w:r>
      <w:r w:rsidRPr="0038293B">
        <w:rPr>
          <w:rFonts w:ascii="SimSun" w:hAnsi="SimSun" w:cs="SimSun" w:hint="eastAsia"/>
          <w:lang w:eastAsia="zh-CN"/>
        </w:rPr>
        <w:t>），数学家，著有</w:t>
      </w:r>
      <w:r w:rsidRPr="0038293B">
        <w:rPr>
          <w:rFonts w:ascii="SimSun" w:hAnsi="SimSun" w:cs="Helvetica"/>
          <w:shd w:val="clear" w:color="auto" w:fill="FFFFFF"/>
          <w:lang w:eastAsia="zh-CN"/>
        </w:rPr>
        <w:t>《</w:t>
      </w:r>
      <w:hyperlink r:id="rId113" w:tgtFrame="_blank" w:history="1">
        <w:r w:rsidRPr="0038293B">
          <w:rPr>
            <w:rStyle w:val="af1"/>
            <w:rFonts w:ascii="SimSun" w:hAnsi="SimSun" w:cs="Helvetica"/>
            <w:color w:val="auto"/>
            <w:shd w:val="clear" w:color="auto" w:fill="FFFFFF"/>
            <w:lang w:eastAsia="zh-CN"/>
          </w:rPr>
          <w:t>测圆海镜</w:t>
        </w:r>
      </w:hyperlink>
      <w:r w:rsidRPr="0038293B">
        <w:rPr>
          <w:rFonts w:ascii="SimSun" w:hAnsi="SimSun" w:cs="Helvetica"/>
          <w:shd w:val="clear" w:color="auto" w:fill="FFFFFF"/>
          <w:lang w:eastAsia="zh-CN"/>
        </w:rPr>
        <w:t>》</w:t>
      </w:r>
      <w:r w:rsidRPr="0038293B">
        <w:rPr>
          <w:rFonts w:ascii="SimSun" w:hAnsi="SimSun" w:cs="Helvetica" w:hint="eastAsia"/>
          <w:shd w:val="clear" w:color="auto" w:fill="FFFFFF"/>
          <w:lang w:eastAsia="zh-CN"/>
        </w:rPr>
        <w:t>十二</w:t>
      </w:r>
      <w:r w:rsidRPr="0038293B">
        <w:rPr>
          <w:rFonts w:ascii="SimSun" w:hAnsi="SimSun" w:cs="Helvetica"/>
          <w:shd w:val="clear" w:color="auto" w:fill="FFFFFF"/>
          <w:lang w:eastAsia="zh-CN"/>
        </w:rPr>
        <w:t>卷。</w:t>
      </w:r>
    </w:p>
    <w:p w:rsidR="009E64B9" w:rsidRPr="0038293B" w:rsidRDefault="009E64B9" w:rsidP="009E64B9">
      <w:pPr>
        <w:pStyle w:val="83"/>
        <w:spacing w:line="320" w:lineRule="exact"/>
        <w:ind w:left="357"/>
        <w:jc w:val="left"/>
        <w:rPr>
          <w:rFonts w:ascii="SimSun" w:hAnsi="SimSun" w:cs="Times New Roman"/>
          <w:lang w:eastAsia="zh-CN"/>
        </w:rPr>
      </w:pPr>
      <w:r w:rsidRPr="0038293B">
        <w:rPr>
          <w:rFonts w:ascii="SimSun" w:hAnsi="SimSun"/>
          <w:lang w:eastAsia="zh-CN"/>
        </w:rPr>
        <w:t>23</w:t>
      </w:r>
      <w:r w:rsidRPr="0038293B">
        <w:rPr>
          <w:rFonts w:ascii="SimSun" w:hAnsi="SimSun" w:cs="SimSun" w:hint="eastAsia"/>
          <w:lang w:eastAsia="zh-CN"/>
        </w:rPr>
        <w:t>李东阳（</w:t>
      </w:r>
      <w:r w:rsidRPr="0038293B">
        <w:rPr>
          <w:rFonts w:ascii="SimSun" w:hAnsi="SimSun"/>
          <w:lang w:eastAsia="zh-CN"/>
        </w:rPr>
        <w:t>1447-1516</w:t>
      </w:r>
      <w:r w:rsidRPr="0038293B">
        <w:rPr>
          <w:rFonts w:ascii="SimSun" w:hAnsi="SimSun" w:cs="SimSun" w:hint="eastAsia"/>
          <w:lang w:eastAsia="zh-CN"/>
        </w:rPr>
        <w:t>），明朝诗人。</w:t>
      </w:r>
    </w:p>
    <w:p w:rsidR="009E64B9" w:rsidRPr="0038293B" w:rsidRDefault="009E64B9" w:rsidP="009E64B9">
      <w:pPr>
        <w:pStyle w:val="83"/>
        <w:spacing w:line="320" w:lineRule="exact"/>
        <w:ind w:left="357"/>
        <w:jc w:val="left"/>
        <w:rPr>
          <w:rFonts w:ascii="SimSun" w:hAnsi="SimSun" w:cs="Times New Roman"/>
          <w:lang w:eastAsia="zh-CN"/>
        </w:rPr>
      </w:pPr>
      <w:r w:rsidRPr="0038293B">
        <w:rPr>
          <w:rFonts w:ascii="SimSun" w:hAnsi="SimSun"/>
          <w:lang w:eastAsia="zh-CN"/>
        </w:rPr>
        <w:t>24</w:t>
      </w:r>
      <w:r w:rsidRPr="0038293B">
        <w:rPr>
          <w:rFonts w:ascii="SimSun" w:hAnsi="SimSun" w:cs="SimSun" w:hint="eastAsia"/>
          <w:lang w:eastAsia="zh-CN"/>
        </w:rPr>
        <w:t>李时珍（</w:t>
      </w:r>
      <w:r w:rsidRPr="0038293B">
        <w:rPr>
          <w:rFonts w:ascii="SimSun" w:hAnsi="SimSun"/>
          <w:lang w:eastAsia="zh-CN"/>
        </w:rPr>
        <w:t>1518-1593</w:t>
      </w:r>
      <w:r w:rsidRPr="0038293B">
        <w:rPr>
          <w:rFonts w:ascii="SimSun" w:hAnsi="SimSun" w:cs="SimSun" w:hint="eastAsia"/>
          <w:lang w:eastAsia="zh-CN"/>
        </w:rPr>
        <w:t>），明代医药学家，著有《本草纲目》。</w:t>
      </w:r>
    </w:p>
    <w:p w:rsidR="009E64B9" w:rsidRPr="0038293B" w:rsidRDefault="009E64B9" w:rsidP="009E64B9">
      <w:pPr>
        <w:pStyle w:val="83"/>
        <w:spacing w:line="320" w:lineRule="exact"/>
        <w:ind w:left="357"/>
        <w:jc w:val="left"/>
        <w:rPr>
          <w:rFonts w:ascii="SimSun" w:hAnsi="SimSun" w:cs="Times New Roman"/>
          <w:lang w:eastAsia="zh-CN"/>
        </w:rPr>
      </w:pPr>
      <w:r w:rsidRPr="0038293B">
        <w:rPr>
          <w:rFonts w:ascii="SimSun" w:hAnsi="SimSun"/>
          <w:lang w:eastAsia="zh-CN"/>
        </w:rPr>
        <w:t>25</w:t>
      </w:r>
      <w:r w:rsidRPr="0038293B">
        <w:rPr>
          <w:rFonts w:ascii="SimSun" w:hAnsi="SimSun" w:cs="SimSun" w:hint="eastAsia"/>
          <w:lang w:eastAsia="zh-CN"/>
        </w:rPr>
        <w:t>李贽（</w:t>
      </w:r>
      <w:r w:rsidRPr="0038293B">
        <w:rPr>
          <w:rFonts w:ascii="SimSun" w:hAnsi="SimSun"/>
          <w:lang w:eastAsia="zh-CN"/>
        </w:rPr>
        <w:t>1527-1602</w:t>
      </w:r>
      <w:r w:rsidRPr="0038293B">
        <w:rPr>
          <w:rFonts w:ascii="SimSun" w:hAnsi="SimSun" w:cs="SimSun" w:hint="eastAsia"/>
          <w:lang w:eastAsia="zh-CN"/>
        </w:rPr>
        <w:t>）明代思想家，著有《焚书》《藏书》。</w:t>
      </w:r>
    </w:p>
    <w:p w:rsidR="009E64B9" w:rsidRPr="0038293B" w:rsidRDefault="009E64B9" w:rsidP="009E64B9">
      <w:pPr>
        <w:pStyle w:val="83"/>
        <w:spacing w:line="320" w:lineRule="exact"/>
        <w:ind w:left="357"/>
        <w:jc w:val="left"/>
        <w:rPr>
          <w:rFonts w:ascii="SimSun" w:hAnsi="SimSun" w:cs="Times New Roman"/>
          <w:lang w:eastAsia="zh-CN"/>
        </w:rPr>
      </w:pPr>
      <w:r w:rsidRPr="0038293B">
        <w:rPr>
          <w:rFonts w:ascii="SimSun" w:hAnsi="SimSun"/>
          <w:lang w:eastAsia="zh-CN"/>
        </w:rPr>
        <w:t>26</w:t>
      </w:r>
      <w:r w:rsidRPr="0038293B">
        <w:rPr>
          <w:rFonts w:ascii="SimSun" w:hAnsi="SimSun" w:cs="SimSun" w:hint="eastAsia"/>
          <w:lang w:eastAsia="zh-CN"/>
        </w:rPr>
        <w:t>李自成（</w:t>
      </w:r>
      <w:r w:rsidRPr="0038293B">
        <w:rPr>
          <w:rFonts w:ascii="SimSun" w:hAnsi="SimSun"/>
          <w:lang w:eastAsia="zh-CN"/>
        </w:rPr>
        <w:t>1</w:t>
      </w:r>
      <w:r w:rsidRPr="0038293B">
        <w:rPr>
          <w:rFonts w:ascii="SimSun" w:hAnsi="SimSun" w:hint="eastAsia"/>
          <w:lang w:eastAsia="zh-CN"/>
        </w:rPr>
        <w:t>6</w:t>
      </w:r>
      <w:r w:rsidRPr="0038293B">
        <w:rPr>
          <w:rFonts w:ascii="SimSun" w:hAnsi="SimSun"/>
          <w:lang w:eastAsia="zh-CN"/>
        </w:rPr>
        <w:t>06-1645</w:t>
      </w:r>
      <w:r w:rsidRPr="0038293B">
        <w:rPr>
          <w:rFonts w:ascii="SimSun" w:hAnsi="SimSun" w:cs="SimSun" w:hint="eastAsia"/>
          <w:lang w:eastAsia="zh-CN"/>
        </w:rPr>
        <w:t>）明末农民起义领袖，号称闯王。</w:t>
      </w:r>
    </w:p>
    <w:p w:rsidR="009E64B9" w:rsidRPr="0038293B" w:rsidRDefault="009E64B9" w:rsidP="009E64B9">
      <w:pPr>
        <w:pStyle w:val="83"/>
        <w:spacing w:line="320" w:lineRule="exact"/>
        <w:ind w:left="357"/>
        <w:jc w:val="left"/>
        <w:rPr>
          <w:rFonts w:ascii="SimSun" w:hAnsi="SimSun" w:cs="Times New Roman"/>
          <w:lang w:eastAsia="zh-CN"/>
        </w:rPr>
      </w:pPr>
      <w:r w:rsidRPr="0038293B">
        <w:rPr>
          <w:rFonts w:ascii="SimSun" w:hAnsi="SimSun"/>
          <w:lang w:eastAsia="zh-CN"/>
        </w:rPr>
        <w:t>27</w:t>
      </w:r>
      <w:r w:rsidRPr="0038293B">
        <w:rPr>
          <w:rFonts w:ascii="SimSun" w:hAnsi="SimSun" w:cs="SimSun" w:hint="eastAsia"/>
          <w:lang w:eastAsia="zh-CN"/>
        </w:rPr>
        <w:t>李渔（</w:t>
      </w:r>
      <w:r w:rsidRPr="0038293B">
        <w:rPr>
          <w:rFonts w:ascii="SimSun" w:hAnsi="SimSun"/>
          <w:lang w:eastAsia="zh-CN"/>
        </w:rPr>
        <w:t>1611-1680</w:t>
      </w:r>
      <w:r w:rsidRPr="0038293B">
        <w:rPr>
          <w:rFonts w:ascii="SimSun" w:hAnsi="SimSun" w:cs="SimSun" w:hint="eastAsia"/>
          <w:lang w:eastAsia="zh-CN"/>
        </w:rPr>
        <w:t>），作家，号笠翁，著杂剧十种，有私家戏班。</w:t>
      </w:r>
    </w:p>
    <w:p w:rsidR="009E64B9" w:rsidRPr="0038293B" w:rsidRDefault="009E64B9" w:rsidP="009E64B9">
      <w:pPr>
        <w:pStyle w:val="83"/>
        <w:spacing w:line="320" w:lineRule="exact"/>
        <w:ind w:left="357"/>
        <w:jc w:val="left"/>
        <w:rPr>
          <w:rFonts w:ascii="SimSun" w:hAnsi="SimSun" w:cs="Times New Roman"/>
          <w:lang w:eastAsia="zh-CN"/>
        </w:rPr>
      </w:pPr>
      <w:r w:rsidRPr="0038293B">
        <w:rPr>
          <w:rFonts w:ascii="SimSun" w:hAnsi="SimSun"/>
          <w:lang w:eastAsia="zh-CN"/>
        </w:rPr>
        <w:t>28</w:t>
      </w:r>
      <w:r w:rsidRPr="0038293B">
        <w:rPr>
          <w:rFonts w:ascii="SimSun" w:hAnsi="SimSun" w:cs="SimSun" w:hint="eastAsia"/>
          <w:lang w:eastAsia="zh-CN"/>
        </w:rPr>
        <w:t>李塨（</w:t>
      </w:r>
      <w:r w:rsidRPr="0038293B">
        <w:rPr>
          <w:rFonts w:ascii="SimSun" w:hAnsi="SimSun"/>
          <w:lang w:eastAsia="zh-CN"/>
        </w:rPr>
        <w:t>1659-1733</w:t>
      </w:r>
      <w:r w:rsidRPr="0038293B">
        <w:rPr>
          <w:rFonts w:ascii="SimSun" w:hAnsi="SimSun" w:cs="SimSun" w:hint="eastAsia"/>
          <w:lang w:eastAsia="zh-CN"/>
        </w:rPr>
        <w:t>），清代思想家。</w:t>
      </w:r>
    </w:p>
    <w:p w:rsidR="009E64B9" w:rsidRPr="0038293B" w:rsidRDefault="009E64B9" w:rsidP="009E64B9">
      <w:pPr>
        <w:pStyle w:val="83"/>
        <w:spacing w:line="320" w:lineRule="exact"/>
        <w:ind w:left="357"/>
        <w:jc w:val="left"/>
        <w:rPr>
          <w:rFonts w:ascii="SimSun" w:hAnsi="SimSun" w:cs="Times New Roman"/>
          <w:lang w:eastAsia="zh-CN"/>
        </w:rPr>
      </w:pPr>
      <w:r w:rsidRPr="0038293B">
        <w:rPr>
          <w:rFonts w:ascii="SimSun" w:hAnsi="SimSun"/>
          <w:lang w:eastAsia="zh-CN"/>
        </w:rPr>
        <w:t>29</w:t>
      </w:r>
      <w:r w:rsidRPr="0038293B">
        <w:rPr>
          <w:rFonts w:ascii="SimSun" w:hAnsi="SimSun" w:cs="SimSun" w:hint="eastAsia"/>
          <w:lang w:eastAsia="zh-CN"/>
        </w:rPr>
        <w:t>李汝珍（</w:t>
      </w:r>
      <w:r w:rsidRPr="0038293B">
        <w:rPr>
          <w:rFonts w:ascii="SimSun" w:hAnsi="SimSun"/>
          <w:lang w:eastAsia="zh-CN"/>
        </w:rPr>
        <w:t>1763-1830</w:t>
      </w:r>
      <w:r w:rsidRPr="0038293B">
        <w:rPr>
          <w:rFonts w:ascii="SimSun" w:hAnsi="SimSun" w:cs="SimSun" w:hint="eastAsia"/>
          <w:lang w:eastAsia="zh-CN"/>
        </w:rPr>
        <w:t>），中篇小说《镜花缘》作者。</w:t>
      </w:r>
    </w:p>
    <w:p w:rsidR="009E64B9" w:rsidRPr="0038293B" w:rsidRDefault="009E64B9" w:rsidP="009E64B9">
      <w:pPr>
        <w:pStyle w:val="83"/>
        <w:spacing w:line="320" w:lineRule="exact"/>
        <w:ind w:left="357"/>
        <w:jc w:val="left"/>
        <w:rPr>
          <w:rFonts w:ascii="SimSun" w:hAnsi="SimSun" w:cs="Times New Roman"/>
          <w:lang w:eastAsia="zh-CN"/>
        </w:rPr>
      </w:pPr>
      <w:r w:rsidRPr="0038293B">
        <w:rPr>
          <w:rFonts w:ascii="SimSun" w:hAnsi="SimSun"/>
          <w:lang w:eastAsia="zh-CN"/>
        </w:rPr>
        <w:t xml:space="preserve">30 </w:t>
      </w:r>
      <w:r w:rsidRPr="0038293B">
        <w:rPr>
          <w:rFonts w:ascii="SimSun" w:hAnsi="SimSun" w:cs="SimSun" w:hint="eastAsia"/>
          <w:lang w:eastAsia="zh-CN"/>
        </w:rPr>
        <w:t>李可染（</w:t>
      </w:r>
      <w:r w:rsidRPr="0038293B">
        <w:rPr>
          <w:rFonts w:ascii="SimSun" w:hAnsi="SimSun"/>
          <w:lang w:eastAsia="zh-CN"/>
        </w:rPr>
        <w:t>1907-1989</w:t>
      </w:r>
      <w:r w:rsidRPr="0038293B">
        <w:rPr>
          <w:rFonts w:ascii="SimSun" w:hAnsi="SimSun" w:cs="SimSun" w:hint="eastAsia"/>
          <w:lang w:eastAsia="zh-CN"/>
        </w:rPr>
        <w:t>）</w:t>
      </w:r>
      <w:r w:rsidRPr="0038293B">
        <w:rPr>
          <w:rFonts w:ascii="SimSun" w:hAnsi="SimSun" w:hint="eastAsia"/>
          <w:lang w:eastAsia="zh-CN"/>
        </w:rPr>
        <w:t xml:space="preserve">, </w:t>
      </w:r>
      <w:r w:rsidRPr="0038293B">
        <w:rPr>
          <w:rFonts w:ascii="SimSun" w:hAnsi="SimSun" w:cs="SimSun" w:hint="eastAsia"/>
          <w:lang w:eastAsia="zh-CN"/>
        </w:rPr>
        <w:t>山水画家，齐白石弟子。</w:t>
      </w:r>
    </w:p>
    <w:p w:rsidR="009E64B9" w:rsidRPr="0038293B" w:rsidRDefault="009E64B9" w:rsidP="009E64B9">
      <w:pPr>
        <w:pStyle w:val="83"/>
        <w:spacing w:line="320" w:lineRule="exact"/>
        <w:ind w:left="357"/>
        <w:jc w:val="left"/>
        <w:rPr>
          <w:rFonts w:ascii="SimSun" w:hAnsi="SimSun" w:cs="Times New Roman"/>
          <w:lang w:eastAsia="zh-CN"/>
        </w:rPr>
      </w:pPr>
      <w:r w:rsidRPr="0038293B">
        <w:rPr>
          <w:rFonts w:ascii="SimSun" w:hAnsi="SimSun"/>
          <w:lang w:eastAsia="zh-CN"/>
        </w:rPr>
        <w:t>31</w:t>
      </w:r>
      <w:r w:rsidRPr="0038293B">
        <w:rPr>
          <w:rFonts w:ascii="SimSun" w:hAnsi="SimSun" w:cs="SimSun" w:hint="eastAsia"/>
          <w:lang w:eastAsia="zh-CN"/>
        </w:rPr>
        <w:t>李振藩（</w:t>
      </w:r>
      <w:r w:rsidRPr="0038293B">
        <w:rPr>
          <w:rFonts w:ascii="SimSun" w:hAnsi="SimSun"/>
          <w:lang w:eastAsia="zh-CN"/>
        </w:rPr>
        <w:t>1940-1973</w:t>
      </w:r>
      <w:r w:rsidRPr="0038293B">
        <w:rPr>
          <w:rFonts w:ascii="SimSun" w:hAnsi="SimSun" w:cs="SimSun" w:hint="eastAsia"/>
          <w:lang w:eastAsia="zh-CN"/>
        </w:rPr>
        <w:t>），李小龙，武术宗师，电影武打演员。</w:t>
      </w:r>
    </w:p>
    <w:p w:rsidR="009E64B9" w:rsidRPr="0038293B" w:rsidRDefault="009E64B9" w:rsidP="009E64B9">
      <w:pPr>
        <w:pStyle w:val="83"/>
        <w:spacing w:line="320" w:lineRule="exact"/>
        <w:ind w:left="357"/>
        <w:jc w:val="left"/>
        <w:rPr>
          <w:rFonts w:ascii="SimSun" w:hAnsi="SimSun" w:cs="Times New Roman"/>
          <w:lang w:eastAsia="zh-CN"/>
        </w:rPr>
      </w:pPr>
      <w:r w:rsidRPr="0038293B">
        <w:rPr>
          <w:rFonts w:ascii="SimSun" w:hAnsi="SimSun"/>
          <w:lang w:eastAsia="zh-CN"/>
        </w:rPr>
        <w:t>32</w:t>
      </w:r>
      <w:r w:rsidRPr="0038293B">
        <w:rPr>
          <w:rFonts w:ascii="SimSun" w:hAnsi="SimSun" w:cs="SimSun" w:hint="eastAsia"/>
          <w:lang w:eastAsia="zh-CN"/>
        </w:rPr>
        <w:t>李西青（化名）,苏联飞行员，参加抗日战争。</w:t>
      </w:r>
    </w:p>
    <w:p w:rsidR="009E64B9" w:rsidRPr="0038293B" w:rsidRDefault="009E64B9" w:rsidP="009E64B9">
      <w:pPr>
        <w:pStyle w:val="83"/>
        <w:spacing w:line="320" w:lineRule="exact"/>
        <w:ind w:left="357"/>
        <w:jc w:val="left"/>
        <w:rPr>
          <w:rFonts w:ascii="SimSun" w:hAnsi="SimSun" w:cs="Times New Roman"/>
          <w:lang w:eastAsia="zh-CN"/>
        </w:rPr>
      </w:pPr>
      <w:r w:rsidRPr="0038293B">
        <w:rPr>
          <w:rFonts w:ascii="SimSun" w:hAnsi="SimSun"/>
          <w:lang w:eastAsia="zh-CN"/>
        </w:rPr>
        <w:t>33</w:t>
      </w:r>
      <w:r w:rsidRPr="0038293B">
        <w:rPr>
          <w:rFonts w:ascii="SimSun" w:hAnsi="SimSun" w:cs="SimSun" w:hint="eastAsia"/>
          <w:lang w:eastAsia="zh-CN"/>
        </w:rPr>
        <w:t>李翠文，记者，诗人，笔名文心，居住莫斯科三十年。</w:t>
      </w:r>
    </w:p>
    <w:p w:rsidR="009E64B9" w:rsidRPr="0038293B" w:rsidRDefault="009E64B9" w:rsidP="009E64B9">
      <w:pPr>
        <w:pStyle w:val="83"/>
        <w:spacing w:line="320" w:lineRule="exact"/>
        <w:ind w:left="357"/>
        <w:jc w:val="left"/>
        <w:rPr>
          <w:rFonts w:ascii="SimSun" w:hAnsi="SimSun"/>
          <w:b/>
          <w:bCs/>
          <w:lang w:eastAsia="zh-CN"/>
        </w:rPr>
      </w:pPr>
    </w:p>
    <w:p w:rsidR="009E64B9" w:rsidRPr="0038293B" w:rsidRDefault="009E64B9" w:rsidP="009E64B9">
      <w:pPr>
        <w:pStyle w:val="83"/>
        <w:spacing w:line="320" w:lineRule="exact"/>
        <w:ind w:left="357"/>
        <w:jc w:val="left"/>
        <w:rPr>
          <w:rFonts w:ascii="SimSun" w:hAnsi="SimSun"/>
          <w:b/>
          <w:bCs/>
          <w:lang w:eastAsia="zh-CN"/>
        </w:rPr>
      </w:pPr>
    </w:p>
    <w:p w:rsidR="009E64B9" w:rsidRPr="009229F1" w:rsidRDefault="009E64B9" w:rsidP="009E64B9">
      <w:pPr>
        <w:autoSpaceDE w:val="0"/>
        <w:autoSpaceDN w:val="0"/>
        <w:adjustRightInd w:val="0"/>
        <w:ind w:left="517" w:right="-20"/>
        <w:jc w:val="left"/>
        <w:rPr>
          <w:rFonts w:ascii="SimSun" w:eastAsia="SimSun" w:hAnsi="SimSun" w:cs="Adobe ｷﾂﾋﾎ Std R"/>
          <w:sz w:val="20"/>
          <w:szCs w:val="24"/>
          <w:lang w:eastAsia="zh-CN"/>
        </w:rPr>
      </w:pPr>
      <w:r w:rsidRPr="009229F1">
        <w:rPr>
          <w:rFonts w:ascii="SimSun" w:eastAsia="SimSun" w:hAnsi="SimSun" w:cs="Adobe ｷﾂﾋﾎ Std R" w:hint="eastAsia"/>
          <w:spacing w:val="-27"/>
          <w:w w:val="103"/>
          <w:sz w:val="20"/>
          <w:szCs w:val="24"/>
          <w:lang w:eastAsia="zh-CN"/>
        </w:rPr>
        <w:t xml:space="preserve">【 </w:t>
      </w:r>
      <w:r w:rsidRPr="009229F1">
        <w:rPr>
          <w:rFonts w:ascii="SimSun" w:eastAsia="SimSun" w:hAnsi="SimSun" w:cs="MS Gothic" w:hint="eastAsia"/>
          <w:spacing w:val="4"/>
          <w:w w:val="103"/>
          <w:sz w:val="20"/>
          <w:szCs w:val="24"/>
          <w:lang w:eastAsia="zh-CN"/>
        </w:rPr>
        <w:t>附</w:t>
      </w:r>
      <w:r w:rsidRPr="009229F1">
        <w:rPr>
          <w:rFonts w:ascii="SimSun" w:eastAsia="SimSun" w:hAnsi="SimSun" w:cs="SimSun" w:hint="eastAsia"/>
          <w:spacing w:val="-27"/>
          <w:w w:val="103"/>
          <w:sz w:val="20"/>
          <w:szCs w:val="24"/>
          <w:lang w:eastAsia="zh-CN"/>
        </w:rPr>
        <w:t xml:space="preserve">记 </w:t>
      </w:r>
      <w:r w:rsidRPr="009229F1">
        <w:rPr>
          <w:rFonts w:ascii="SimSun" w:eastAsia="SimSun" w:hAnsi="SimSun" w:cs="Adobe ｷﾂﾋﾎ Std R" w:hint="eastAsia"/>
          <w:w w:val="103"/>
          <w:sz w:val="20"/>
          <w:szCs w:val="24"/>
          <w:lang w:eastAsia="zh-CN"/>
        </w:rPr>
        <w:t>】</w:t>
      </w:r>
    </w:p>
    <w:p w:rsidR="009E64B9" w:rsidRPr="009229F1" w:rsidRDefault="009E64B9" w:rsidP="009E64B9">
      <w:pPr>
        <w:autoSpaceDE w:val="0"/>
        <w:autoSpaceDN w:val="0"/>
        <w:adjustRightInd w:val="0"/>
        <w:ind w:left="216" w:right="155" w:firstLine="360"/>
        <w:jc w:val="left"/>
        <w:rPr>
          <w:rFonts w:ascii="SimSun" w:eastAsia="SimSun" w:hAnsi="SimSun" w:cs="Adobe ｷﾂﾋﾎ Std R"/>
          <w:sz w:val="20"/>
          <w:szCs w:val="24"/>
          <w:lang w:eastAsia="zh-CN"/>
        </w:rPr>
      </w:pPr>
      <w:r w:rsidRPr="009229F1">
        <w:rPr>
          <w:rFonts w:ascii="SimSun" w:eastAsia="SimSun" w:hAnsi="SimSun"/>
          <w:spacing w:val="2"/>
          <w:sz w:val="20"/>
          <w:szCs w:val="24"/>
          <w:lang w:eastAsia="zh-CN"/>
        </w:rPr>
        <w:t>201</w:t>
      </w:r>
      <w:r w:rsidRPr="009229F1">
        <w:rPr>
          <w:rFonts w:ascii="SimSun" w:eastAsia="SimSun" w:hAnsi="SimSun"/>
          <w:sz w:val="20"/>
          <w:szCs w:val="24"/>
          <w:lang w:eastAsia="zh-CN"/>
        </w:rPr>
        <w:t>8</w:t>
      </w:r>
      <w:r w:rsidRPr="009229F1">
        <w:rPr>
          <w:rFonts w:ascii="SimSun" w:eastAsia="SimSun" w:hAnsi="SimSun"/>
          <w:spacing w:val="-7"/>
          <w:sz w:val="20"/>
          <w:szCs w:val="24"/>
          <w:lang w:eastAsia="zh-CN"/>
        </w:rPr>
        <w:t xml:space="preserve"> </w:t>
      </w:r>
      <w:r w:rsidRPr="009229F1">
        <w:rPr>
          <w:rFonts w:ascii="SimSun" w:eastAsia="SimSun" w:hAnsi="SimSun" w:cs="Adobe ｷﾂﾋﾎ Std R" w:hint="eastAsia"/>
          <w:spacing w:val="5"/>
          <w:w w:val="103"/>
          <w:sz w:val="20"/>
          <w:szCs w:val="24"/>
          <w:lang w:eastAsia="zh-CN"/>
        </w:rPr>
        <w:t>年底</w:t>
      </w:r>
      <w:r w:rsidRPr="009229F1">
        <w:rPr>
          <w:rFonts w:ascii="SimSun" w:eastAsia="SimSun" w:hAnsi="SimSun" w:cs="Adobe ｷﾂﾋﾎ Std R" w:hint="eastAsia"/>
          <w:spacing w:val="-86"/>
          <w:w w:val="103"/>
          <w:sz w:val="20"/>
          <w:szCs w:val="24"/>
          <w:lang w:eastAsia="zh-CN"/>
        </w:rPr>
        <w:t xml:space="preserve">,      </w:t>
      </w:r>
      <w:r w:rsidRPr="009229F1">
        <w:rPr>
          <w:rFonts w:ascii="SimSun" w:eastAsia="SimSun" w:hAnsi="SimSun" w:cs="Adobe ｷﾂﾋﾎ Std R" w:hint="eastAsia"/>
          <w:spacing w:val="5"/>
          <w:w w:val="103"/>
          <w:sz w:val="20"/>
          <w:szCs w:val="24"/>
          <w:lang w:eastAsia="zh-CN"/>
        </w:rPr>
        <w:t>我在网上</w:t>
      </w:r>
      <w:r w:rsidRPr="009229F1">
        <w:rPr>
          <w:rFonts w:ascii="SimSun" w:eastAsia="SimSun" w:hAnsi="SimSun" w:cs="SimSun" w:hint="eastAsia"/>
          <w:spacing w:val="5"/>
          <w:w w:val="103"/>
          <w:sz w:val="20"/>
          <w:szCs w:val="24"/>
          <w:lang w:eastAsia="zh-CN"/>
        </w:rPr>
        <w:t>发现</w:t>
      </w:r>
      <w:r w:rsidRPr="009229F1">
        <w:rPr>
          <w:rFonts w:ascii="SimSun" w:eastAsia="SimSun" w:hAnsi="SimSun" w:cs="Adobe ｷﾂﾋﾎ Std R" w:hint="eastAsia"/>
          <w:spacing w:val="5"/>
          <w:w w:val="103"/>
          <w:sz w:val="20"/>
          <w:szCs w:val="24"/>
          <w:lang w:eastAsia="zh-CN"/>
        </w:rPr>
        <w:t>了一位</w:t>
      </w:r>
      <w:r w:rsidRPr="009229F1">
        <w:rPr>
          <w:rFonts w:ascii="SimSun" w:eastAsia="SimSun" w:hAnsi="SimSun" w:cs="SimSun" w:hint="eastAsia"/>
          <w:spacing w:val="5"/>
          <w:w w:val="103"/>
          <w:sz w:val="20"/>
          <w:szCs w:val="24"/>
          <w:lang w:eastAsia="zh-CN"/>
        </w:rPr>
        <w:t>热爱</w:t>
      </w:r>
      <w:r w:rsidRPr="009229F1">
        <w:rPr>
          <w:rFonts w:ascii="SimSun" w:eastAsia="SimSun" w:hAnsi="SimSun" w:cs="Adobe ｷﾂﾋﾎ Std R" w:hint="eastAsia"/>
          <w:spacing w:val="5"/>
          <w:w w:val="103"/>
          <w:sz w:val="20"/>
          <w:szCs w:val="24"/>
          <w:lang w:eastAsia="zh-CN"/>
        </w:rPr>
        <w:t>中国文化的</w:t>
      </w:r>
      <w:r w:rsidRPr="009229F1">
        <w:rPr>
          <w:rFonts w:ascii="SimSun" w:eastAsia="SimSun" w:hAnsi="SimSun" w:cs="MS Gothic" w:hint="eastAsia"/>
          <w:spacing w:val="5"/>
          <w:w w:val="103"/>
          <w:sz w:val="20"/>
          <w:szCs w:val="24"/>
          <w:lang w:eastAsia="zh-CN"/>
        </w:rPr>
        <w:t>俄</w:t>
      </w:r>
      <w:r w:rsidRPr="009229F1">
        <w:rPr>
          <w:rFonts w:ascii="SimSun" w:eastAsia="SimSun" w:hAnsi="SimSun" w:cs="SimSun" w:hint="eastAsia"/>
          <w:spacing w:val="5"/>
          <w:w w:val="103"/>
          <w:sz w:val="20"/>
          <w:szCs w:val="24"/>
          <w:lang w:eastAsia="zh-CN"/>
        </w:rPr>
        <w:t>罗斯</w:t>
      </w:r>
      <w:r w:rsidRPr="009229F1">
        <w:rPr>
          <w:rFonts w:ascii="SimSun" w:eastAsia="SimSun" w:hAnsi="SimSun" w:cs="Adobe ｷﾂﾋﾎ Std R" w:hint="eastAsia"/>
          <w:spacing w:val="5"/>
          <w:w w:val="103"/>
          <w:sz w:val="20"/>
          <w:szCs w:val="24"/>
          <w:lang w:eastAsia="zh-CN"/>
        </w:rPr>
        <w:t>学者</w:t>
      </w:r>
      <w:r w:rsidRPr="009229F1">
        <w:rPr>
          <w:rFonts w:ascii="SimSun" w:eastAsia="SimSun" w:hAnsi="SimSun" w:cs="Adobe ｷﾂﾋﾎ Std R" w:hint="eastAsia"/>
          <w:spacing w:val="-86"/>
          <w:w w:val="103"/>
          <w:sz w:val="20"/>
          <w:szCs w:val="24"/>
          <w:lang w:eastAsia="zh-CN"/>
        </w:rPr>
        <w:t>，</w:t>
      </w:r>
      <w:r w:rsidRPr="009229F1">
        <w:rPr>
          <w:rFonts w:ascii="SimSun" w:eastAsia="SimSun" w:hAnsi="SimSun" w:cs="Adobe ｷﾂﾋﾎ Std R" w:hint="eastAsia"/>
          <w:spacing w:val="5"/>
          <w:w w:val="103"/>
          <w:sz w:val="20"/>
          <w:szCs w:val="24"/>
          <w:lang w:eastAsia="zh-CN"/>
        </w:rPr>
        <w:t>他是数学家</w:t>
      </w:r>
      <w:r w:rsidRPr="009229F1">
        <w:rPr>
          <w:rFonts w:ascii="SimSun" w:eastAsia="SimSun" w:hAnsi="SimSun" w:cs="Adobe ｷﾂﾋﾎ Std R" w:hint="eastAsia"/>
          <w:spacing w:val="-85"/>
          <w:w w:val="103"/>
          <w:sz w:val="20"/>
          <w:szCs w:val="24"/>
          <w:lang w:eastAsia="zh-CN"/>
        </w:rPr>
        <w:t>、</w:t>
      </w:r>
      <w:r w:rsidRPr="009229F1">
        <w:rPr>
          <w:rFonts w:ascii="SimSun" w:eastAsia="SimSun" w:hAnsi="SimSun" w:cs="SimSun" w:hint="eastAsia"/>
          <w:spacing w:val="5"/>
          <w:w w:val="103"/>
          <w:sz w:val="20"/>
          <w:szCs w:val="24"/>
          <w:lang w:eastAsia="zh-CN"/>
        </w:rPr>
        <w:t>诗</w:t>
      </w:r>
      <w:r w:rsidRPr="009229F1">
        <w:rPr>
          <w:rFonts w:ascii="SimSun" w:eastAsia="SimSun" w:hAnsi="SimSun" w:cs="Adobe ｷﾂﾋﾎ Std R" w:hint="eastAsia"/>
          <w:spacing w:val="5"/>
          <w:w w:val="103"/>
          <w:sz w:val="20"/>
          <w:szCs w:val="24"/>
          <w:lang w:eastAsia="zh-CN"/>
        </w:rPr>
        <w:t>人</w:t>
      </w:r>
      <w:r w:rsidRPr="009229F1">
        <w:rPr>
          <w:rFonts w:ascii="SimSun" w:eastAsia="SimSun" w:hAnsi="SimSun" w:cs="Adobe ｷﾂﾋﾎ Std R" w:hint="eastAsia"/>
          <w:spacing w:val="-85"/>
          <w:w w:val="103"/>
          <w:sz w:val="20"/>
          <w:szCs w:val="24"/>
          <w:lang w:eastAsia="zh-CN"/>
        </w:rPr>
        <w:t>、</w:t>
      </w:r>
      <w:r w:rsidRPr="009229F1">
        <w:rPr>
          <w:rFonts w:ascii="SimSun" w:eastAsia="SimSun" w:hAnsi="SimSun" w:cs="Adobe ｷﾂﾋﾎ Std R" w:hint="eastAsia"/>
          <w:w w:val="103"/>
          <w:sz w:val="20"/>
          <w:szCs w:val="24"/>
          <w:lang w:eastAsia="zh-CN"/>
        </w:rPr>
        <w:t>画</w:t>
      </w:r>
      <w:r w:rsidRPr="009229F1">
        <w:rPr>
          <w:rFonts w:ascii="SimSun" w:eastAsia="SimSun" w:hAnsi="SimSun" w:cs="Adobe ｷﾂﾋﾎ Std R" w:hint="eastAsia"/>
          <w:spacing w:val="10"/>
          <w:w w:val="103"/>
          <w:sz w:val="20"/>
          <w:szCs w:val="24"/>
          <w:lang w:eastAsia="zh-CN"/>
        </w:rPr>
        <w:t>家</w:t>
      </w:r>
      <w:r w:rsidRPr="009229F1">
        <w:rPr>
          <w:rFonts w:ascii="SimSun" w:eastAsia="SimSun" w:hAnsi="SimSun" w:cs="Adobe ｷﾂﾋﾎ Std R" w:hint="eastAsia"/>
          <w:spacing w:val="-83"/>
          <w:w w:val="103"/>
          <w:sz w:val="20"/>
          <w:szCs w:val="24"/>
          <w:lang w:eastAsia="zh-CN"/>
        </w:rPr>
        <w:t>，</w:t>
      </w:r>
      <w:r w:rsidRPr="009229F1">
        <w:rPr>
          <w:rFonts w:ascii="SimSun" w:eastAsia="SimSun" w:hAnsi="SimSun" w:cs="Adobe ｷﾂﾋﾎ Std R" w:hint="eastAsia"/>
          <w:spacing w:val="9"/>
          <w:w w:val="103"/>
          <w:sz w:val="20"/>
          <w:szCs w:val="24"/>
          <w:lang w:eastAsia="zh-CN"/>
        </w:rPr>
        <w:t>名叫伊戈</w:t>
      </w:r>
      <w:r w:rsidRPr="009229F1">
        <w:rPr>
          <w:rFonts w:ascii="SimSun" w:eastAsia="SimSun" w:hAnsi="SimSun" w:cs="SimSun" w:hint="eastAsia"/>
          <w:spacing w:val="-37"/>
          <w:w w:val="103"/>
          <w:sz w:val="20"/>
          <w:szCs w:val="24"/>
          <w:lang w:eastAsia="zh-CN"/>
        </w:rPr>
        <w:t>尔</w:t>
      </w:r>
      <w:r w:rsidRPr="009229F1">
        <w:rPr>
          <w:rFonts w:ascii="SimSun" w:eastAsia="SimSun" w:hAnsi="SimSun" w:cs="Adobe ｷﾂﾋﾎ Std R" w:hint="eastAsia"/>
          <w:spacing w:val="-37"/>
          <w:w w:val="103"/>
          <w:sz w:val="20"/>
          <w:szCs w:val="24"/>
          <w:lang w:eastAsia="zh-CN"/>
        </w:rPr>
        <w:t xml:space="preserve">·· </w:t>
      </w:r>
      <w:r w:rsidRPr="009229F1">
        <w:rPr>
          <w:rFonts w:ascii="SimSun" w:eastAsia="SimSun" w:hAnsi="SimSun" w:cs="SimSun" w:hint="eastAsia"/>
          <w:spacing w:val="-37"/>
          <w:w w:val="103"/>
          <w:sz w:val="20"/>
          <w:szCs w:val="24"/>
          <w:lang w:eastAsia="zh-CN"/>
        </w:rPr>
        <w:t>鲍</w:t>
      </w:r>
      <w:r w:rsidRPr="009229F1">
        <w:rPr>
          <w:rFonts w:ascii="SimSun" w:eastAsia="SimSun" w:hAnsi="SimSun" w:cs="Adobe ｷﾂﾋﾎ Std R" w:hint="eastAsia"/>
          <w:spacing w:val="-37"/>
          <w:w w:val="103"/>
          <w:sz w:val="20"/>
          <w:szCs w:val="24"/>
          <w:lang w:eastAsia="zh-CN"/>
        </w:rPr>
        <w:t xml:space="preserve">  </w:t>
      </w:r>
      <w:r w:rsidRPr="009229F1">
        <w:rPr>
          <w:rFonts w:ascii="SimSun" w:eastAsia="SimSun" w:hAnsi="SimSun" w:cs="MS Gothic" w:hint="eastAsia"/>
          <w:spacing w:val="-37"/>
          <w:w w:val="103"/>
          <w:sz w:val="20"/>
          <w:szCs w:val="24"/>
          <w:lang w:eastAsia="zh-CN"/>
        </w:rPr>
        <w:t>里</w:t>
      </w:r>
      <w:r w:rsidRPr="009229F1">
        <w:rPr>
          <w:rFonts w:ascii="SimSun" w:eastAsia="SimSun" w:hAnsi="SimSun" w:cs="Adobe ｷﾂﾋﾎ Std R" w:hint="eastAsia"/>
          <w:spacing w:val="-37"/>
          <w:w w:val="103"/>
          <w:sz w:val="20"/>
          <w:szCs w:val="24"/>
          <w:lang w:eastAsia="zh-CN"/>
        </w:rPr>
        <w:t xml:space="preserve">  </w:t>
      </w:r>
      <w:r w:rsidRPr="009229F1">
        <w:rPr>
          <w:rFonts w:ascii="SimSun" w:eastAsia="SimSun" w:hAnsi="SimSun" w:cs="MS Gothic" w:hint="eastAsia"/>
          <w:spacing w:val="-37"/>
          <w:w w:val="103"/>
          <w:sz w:val="20"/>
          <w:szCs w:val="24"/>
          <w:lang w:eastAsia="zh-CN"/>
        </w:rPr>
        <w:t>索</w:t>
      </w:r>
      <w:r w:rsidRPr="009229F1">
        <w:rPr>
          <w:rFonts w:ascii="SimSun" w:eastAsia="SimSun" w:hAnsi="SimSun" w:cs="Adobe ｷﾂﾋﾎ Std R" w:hint="eastAsia"/>
          <w:spacing w:val="-37"/>
          <w:w w:val="103"/>
          <w:sz w:val="20"/>
          <w:szCs w:val="24"/>
          <w:lang w:eastAsia="zh-CN"/>
        </w:rPr>
        <w:t xml:space="preserve">   </w:t>
      </w:r>
      <w:r w:rsidRPr="009229F1">
        <w:rPr>
          <w:rFonts w:ascii="SimSun" w:eastAsia="SimSun" w:hAnsi="SimSun" w:cs="SimSun" w:hint="eastAsia"/>
          <w:spacing w:val="-37"/>
          <w:w w:val="103"/>
          <w:sz w:val="20"/>
          <w:szCs w:val="24"/>
          <w:lang w:eastAsia="zh-CN"/>
        </w:rPr>
        <w:t>维</w:t>
      </w:r>
      <w:r w:rsidRPr="009229F1">
        <w:rPr>
          <w:rFonts w:ascii="SimSun" w:eastAsia="SimSun" w:hAnsi="SimSun" w:cs="Adobe ｷﾂﾋﾎ Std R" w:hint="eastAsia"/>
          <w:spacing w:val="-37"/>
          <w:w w:val="103"/>
          <w:sz w:val="20"/>
          <w:szCs w:val="24"/>
          <w:lang w:eastAsia="zh-CN"/>
        </w:rPr>
        <w:t xml:space="preserve">   </w:t>
      </w:r>
      <w:r w:rsidRPr="009229F1">
        <w:rPr>
          <w:rFonts w:ascii="SimSun" w:eastAsia="SimSun" w:hAnsi="SimSun" w:cs="MS Gothic" w:hint="eastAsia"/>
          <w:spacing w:val="-37"/>
          <w:w w:val="103"/>
          <w:sz w:val="20"/>
          <w:szCs w:val="24"/>
          <w:lang w:eastAsia="zh-CN"/>
        </w:rPr>
        <w:t>奇</w:t>
      </w:r>
      <w:r w:rsidRPr="009229F1">
        <w:rPr>
          <w:rFonts w:ascii="SimSun" w:eastAsia="SimSun" w:hAnsi="SimSun" w:cs="Adobe ｷﾂﾋﾎ Std R" w:hint="eastAsia"/>
          <w:spacing w:val="-37"/>
          <w:w w:val="103"/>
          <w:sz w:val="20"/>
          <w:szCs w:val="24"/>
          <w:lang w:eastAsia="zh-CN"/>
        </w:rPr>
        <w:t xml:space="preserve"> ·  </w:t>
      </w:r>
      <w:r w:rsidRPr="009229F1">
        <w:rPr>
          <w:rFonts w:ascii="SimSun" w:eastAsia="SimSun" w:hAnsi="SimSun" w:cs="Adobe ｷﾂﾋﾎ Std R" w:hint="eastAsia"/>
          <w:spacing w:val="9"/>
          <w:w w:val="103"/>
          <w:sz w:val="20"/>
          <w:szCs w:val="24"/>
          <w:lang w:eastAsia="zh-CN"/>
        </w:rPr>
        <w:t>布</w:t>
      </w:r>
      <w:r w:rsidRPr="009229F1">
        <w:rPr>
          <w:rFonts w:ascii="SimSun" w:eastAsia="SimSun" w:hAnsi="SimSun" w:cs="SimSun" w:hint="eastAsia"/>
          <w:spacing w:val="9"/>
          <w:w w:val="103"/>
          <w:sz w:val="20"/>
          <w:szCs w:val="24"/>
          <w:lang w:eastAsia="zh-CN"/>
        </w:rPr>
        <w:t>尔东诺</w:t>
      </w:r>
      <w:r w:rsidRPr="009229F1">
        <w:rPr>
          <w:rFonts w:ascii="SimSun" w:eastAsia="SimSun" w:hAnsi="SimSun" w:cs="Adobe ｷﾂﾋﾎ Std R" w:hint="eastAsia"/>
          <w:spacing w:val="9"/>
          <w:w w:val="103"/>
          <w:sz w:val="20"/>
          <w:szCs w:val="24"/>
          <w:lang w:eastAsia="zh-CN"/>
        </w:rPr>
        <w:t>夫。令人惊奇的</w:t>
      </w:r>
      <w:r w:rsidRPr="009229F1">
        <w:rPr>
          <w:rFonts w:ascii="SimSun" w:eastAsia="SimSun" w:hAnsi="SimSun" w:cs="Adobe ｷﾂﾋﾎ Std R" w:hint="eastAsia"/>
          <w:spacing w:val="10"/>
          <w:w w:val="103"/>
          <w:sz w:val="20"/>
          <w:szCs w:val="24"/>
          <w:lang w:eastAsia="zh-CN"/>
        </w:rPr>
        <w:t>是</w:t>
      </w:r>
      <w:r w:rsidRPr="009229F1">
        <w:rPr>
          <w:rFonts w:ascii="SimSun" w:eastAsia="SimSun" w:hAnsi="SimSun" w:cs="Adobe ｷﾂﾋﾎ Std R" w:hint="eastAsia"/>
          <w:spacing w:val="-83"/>
          <w:w w:val="103"/>
          <w:sz w:val="20"/>
          <w:szCs w:val="24"/>
          <w:lang w:eastAsia="zh-CN"/>
        </w:rPr>
        <w:t>，</w:t>
      </w:r>
      <w:r w:rsidRPr="009229F1">
        <w:rPr>
          <w:rFonts w:ascii="SimSun" w:eastAsia="SimSun" w:hAnsi="SimSun" w:cs="SimSun" w:hint="eastAsia"/>
          <w:spacing w:val="9"/>
          <w:w w:val="103"/>
          <w:sz w:val="20"/>
          <w:szCs w:val="24"/>
          <w:lang w:eastAsia="zh-CN"/>
        </w:rPr>
        <w:t>这</w:t>
      </w:r>
      <w:r w:rsidRPr="009229F1">
        <w:rPr>
          <w:rFonts w:ascii="SimSun" w:eastAsia="SimSun" w:hAnsi="SimSun" w:cs="Adobe ｷﾂﾋﾎ Std R" w:hint="eastAsia"/>
          <w:spacing w:val="9"/>
          <w:w w:val="103"/>
          <w:sz w:val="20"/>
          <w:szCs w:val="24"/>
          <w:lang w:eastAsia="zh-CN"/>
        </w:rPr>
        <w:t>位理科出身的学</w:t>
      </w:r>
      <w:r w:rsidRPr="009229F1">
        <w:rPr>
          <w:rFonts w:ascii="SimSun" w:eastAsia="SimSun" w:hAnsi="SimSun" w:cs="Adobe ｷﾂﾋﾎ Std R" w:hint="eastAsia"/>
          <w:spacing w:val="10"/>
          <w:w w:val="103"/>
          <w:sz w:val="20"/>
          <w:szCs w:val="24"/>
          <w:lang w:eastAsia="zh-CN"/>
        </w:rPr>
        <w:t>者</w:t>
      </w:r>
      <w:r w:rsidRPr="009229F1">
        <w:rPr>
          <w:rFonts w:ascii="SimSun" w:eastAsia="SimSun" w:hAnsi="SimSun" w:cs="Adobe ｷﾂﾋﾎ Std R" w:hint="eastAsia"/>
          <w:spacing w:val="-83"/>
          <w:w w:val="103"/>
          <w:sz w:val="20"/>
          <w:szCs w:val="24"/>
          <w:lang w:eastAsia="zh-CN"/>
        </w:rPr>
        <w:t>，</w:t>
      </w:r>
      <w:r w:rsidRPr="009229F1">
        <w:rPr>
          <w:rFonts w:ascii="SimSun" w:eastAsia="SimSun" w:hAnsi="SimSun" w:cs="Adobe ｷﾂﾋﾎ Std R" w:hint="eastAsia"/>
          <w:w w:val="103"/>
          <w:sz w:val="20"/>
          <w:szCs w:val="24"/>
          <w:lang w:eastAsia="zh-CN"/>
        </w:rPr>
        <w:t>从</w:t>
      </w:r>
      <w:r w:rsidRPr="009229F1">
        <w:rPr>
          <w:rFonts w:ascii="SimSun" w:eastAsia="SimSun" w:hAnsi="SimSun" w:cs="Adobe ｷﾂﾋﾎ Std R"/>
          <w:spacing w:val="-15"/>
          <w:w w:val="103"/>
          <w:sz w:val="20"/>
          <w:szCs w:val="24"/>
          <w:lang w:eastAsia="zh-CN"/>
        </w:rPr>
        <w:t xml:space="preserve"> </w:t>
      </w:r>
      <w:r w:rsidRPr="009229F1">
        <w:rPr>
          <w:rFonts w:ascii="SimSun" w:eastAsia="SimSun" w:hAnsi="SimSun"/>
          <w:spacing w:val="2"/>
          <w:sz w:val="20"/>
          <w:szCs w:val="24"/>
          <w:lang w:eastAsia="zh-CN"/>
        </w:rPr>
        <w:t>2</w:t>
      </w:r>
      <w:r w:rsidRPr="009229F1">
        <w:rPr>
          <w:rFonts w:ascii="SimSun" w:eastAsia="SimSun" w:hAnsi="SimSun"/>
          <w:sz w:val="20"/>
          <w:szCs w:val="24"/>
          <w:lang w:eastAsia="zh-CN"/>
        </w:rPr>
        <w:t>0</w:t>
      </w:r>
      <w:r w:rsidRPr="009229F1">
        <w:rPr>
          <w:rFonts w:ascii="SimSun" w:eastAsia="SimSun" w:hAnsi="SimSun"/>
          <w:spacing w:val="-7"/>
          <w:sz w:val="20"/>
          <w:szCs w:val="24"/>
          <w:lang w:eastAsia="zh-CN"/>
        </w:rPr>
        <w:t xml:space="preserve"> </w:t>
      </w:r>
      <w:r w:rsidRPr="009229F1">
        <w:rPr>
          <w:rFonts w:ascii="SimSun" w:eastAsia="SimSun" w:hAnsi="SimSun" w:cs="Adobe ｷﾂﾋﾎ Std R" w:hint="eastAsia"/>
          <w:spacing w:val="9"/>
          <w:w w:val="103"/>
          <w:sz w:val="20"/>
          <w:szCs w:val="24"/>
          <w:lang w:eastAsia="zh-CN"/>
        </w:rPr>
        <w:t>世</w:t>
      </w:r>
      <w:r w:rsidRPr="009229F1">
        <w:rPr>
          <w:rFonts w:ascii="SimSun" w:eastAsia="SimSun" w:hAnsi="SimSun" w:cs="SimSun" w:hint="eastAsia"/>
          <w:w w:val="103"/>
          <w:sz w:val="20"/>
          <w:szCs w:val="24"/>
          <w:lang w:eastAsia="zh-CN"/>
        </w:rPr>
        <w:t>纪</w:t>
      </w:r>
      <w:r w:rsidRPr="009229F1">
        <w:rPr>
          <w:rFonts w:ascii="SimSun" w:eastAsia="SimSun" w:hAnsi="SimSun"/>
          <w:spacing w:val="2"/>
          <w:sz w:val="20"/>
          <w:szCs w:val="24"/>
          <w:lang w:eastAsia="zh-CN"/>
        </w:rPr>
        <w:t>8</w:t>
      </w:r>
      <w:r w:rsidRPr="009229F1">
        <w:rPr>
          <w:rFonts w:ascii="SimSun" w:eastAsia="SimSun" w:hAnsi="SimSun"/>
          <w:sz w:val="20"/>
          <w:szCs w:val="24"/>
          <w:lang w:eastAsia="zh-CN"/>
        </w:rPr>
        <w:t>0</w:t>
      </w:r>
      <w:r w:rsidRPr="009229F1">
        <w:rPr>
          <w:rFonts w:ascii="SimSun" w:eastAsia="SimSun" w:hAnsi="SimSun"/>
          <w:spacing w:val="-10"/>
          <w:sz w:val="20"/>
          <w:szCs w:val="24"/>
          <w:lang w:eastAsia="zh-CN"/>
        </w:rPr>
        <w:t xml:space="preserve"> </w:t>
      </w:r>
      <w:r w:rsidRPr="009229F1">
        <w:rPr>
          <w:rFonts w:ascii="SimSun" w:eastAsia="SimSun" w:hAnsi="SimSun" w:cs="Adobe ｷﾂﾋﾎ Std R" w:hint="eastAsia"/>
          <w:spacing w:val="7"/>
          <w:w w:val="103"/>
          <w:sz w:val="20"/>
          <w:szCs w:val="24"/>
          <w:lang w:eastAsia="zh-CN"/>
        </w:rPr>
        <w:t>年代</w:t>
      </w:r>
      <w:r w:rsidRPr="009229F1">
        <w:rPr>
          <w:rFonts w:ascii="SimSun" w:eastAsia="SimSun" w:hAnsi="SimSun" w:cs="MS Gothic" w:hint="eastAsia"/>
          <w:spacing w:val="7"/>
          <w:w w:val="103"/>
          <w:sz w:val="20"/>
          <w:szCs w:val="24"/>
          <w:lang w:eastAsia="zh-CN"/>
        </w:rPr>
        <w:t>开</w:t>
      </w:r>
      <w:r w:rsidRPr="009229F1">
        <w:rPr>
          <w:rFonts w:ascii="SimSun" w:eastAsia="SimSun" w:hAnsi="SimSun" w:cs="MS Mincho" w:hint="eastAsia"/>
          <w:spacing w:val="7"/>
          <w:w w:val="103"/>
          <w:sz w:val="20"/>
          <w:szCs w:val="24"/>
          <w:lang w:eastAsia="zh-CN"/>
        </w:rPr>
        <w:t>始大量</w:t>
      </w:r>
      <w:r w:rsidRPr="009229F1">
        <w:rPr>
          <w:rFonts w:ascii="SimSun" w:eastAsia="SimSun" w:hAnsi="SimSun" w:cs="SimSun" w:hint="eastAsia"/>
          <w:spacing w:val="7"/>
          <w:w w:val="103"/>
          <w:sz w:val="20"/>
          <w:szCs w:val="24"/>
          <w:lang w:eastAsia="zh-CN"/>
        </w:rPr>
        <w:t>阅读</w:t>
      </w:r>
      <w:r w:rsidRPr="009229F1">
        <w:rPr>
          <w:rFonts w:ascii="SimSun" w:eastAsia="SimSun" w:hAnsi="SimSun" w:cs="Adobe ｷﾂﾋﾎ Std R" w:hint="eastAsia"/>
          <w:spacing w:val="7"/>
          <w:w w:val="103"/>
          <w:sz w:val="20"/>
          <w:szCs w:val="24"/>
          <w:lang w:eastAsia="zh-CN"/>
        </w:rPr>
        <w:t>中国古代典</w:t>
      </w:r>
      <w:r w:rsidRPr="009229F1">
        <w:rPr>
          <w:rFonts w:ascii="SimSun" w:eastAsia="SimSun" w:hAnsi="SimSun" w:cs="Adobe ｷﾂﾋﾎ Std R" w:hint="eastAsia"/>
          <w:spacing w:val="-60"/>
          <w:w w:val="103"/>
          <w:sz w:val="20"/>
          <w:szCs w:val="24"/>
          <w:lang w:eastAsia="zh-CN"/>
        </w:rPr>
        <w:t>籍</w:t>
      </w:r>
      <w:r w:rsidRPr="009229F1">
        <w:rPr>
          <w:rFonts w:ascii="SimSun" w:eastAsia="SimSun" w:hAnsi="SimSun" w:cs="Adobe ｷﾂﾋﾎ Std R" w:hint="eastAsia"/>
          <w:spacing w:val="-16"/>
          <w:w w:val="103"/>
          <w:sz w:val="20"/>
          <w:szCs w:val="24"/>
          <w:lang w:eastAsia="zh-CN"/>
        </w:rPr>
        <w:t xml:space="preserve">《 </w:t>
      </w:r>
      <w:r w:rsidRPr="009229F1">
        <w:rPr>
          <w:rFonts w:ascii="SimSun" w:eastAsia="SimSun" w:hAnsi="SimSun" w:cs="Adobe ｷﾂﾋﾎ Std R" w:hint="eastAsia"/>
          <w:spacing w:val="7"/>
          <w:w w:val="103"/>
          <w:sz w:val="20"/>
          <w:szCs w:val="24"/>
          <w:lang w:eastAsia="zh-CN"/>
        </w:rPr>
        <w:t>易</w:t>
      </w:r>
      <w:r w:rsidRPr="009229F1">
        <w:rPr>
          <w:rFonts w:ascii="SimSun" w:eastAsia="SimSun" w:hAnsi="SimSun" w:cs="SimSun" w:hint="eastAsia"/>
          <w:spacing w:val="-16"/>
          <w:w w:val="103"/>
          <w:sz w:val="20"/>
          <w:szCs w:val="24"/>
          <w:lang w:eastAsia="zh-CN"/>
        </w:rPr>
        <w:t>经</w:t>
      </w:r>
      <w:r w:rsidRPr="009229F1">
        <w:rPr>
          <w:rFonts w:ascii="SimSun" w:eastAsia="SimSun" w:hAnsi="SimSun" w:cs="Adobe ｷﾂﾋﾎ Std R" w:hint="eastAsia"/>
          <w:spacing w:val="-127"/>
          <w:w w:val="103"/>
          <w:sz w:val="20"/>
          <w:szCs w:val="24"/>
          <w:lang w:eastAsia="zh-CN"/>
        </w:rPr>
        <w:t>》</w:t>
      </w:r>
      <w:r w:rsidRPr="009229F1">
        <w:rPr>
          <w:rFonts w:ascii="SimSun" w:eastAsia="SimSun" w:hAnsi="SimSun" w:cs="Adobe ｷﾂﾋﾎ Std R" w:hint="eastAsia"/>
          <w:spacing w:val="-16"/>
          <w:w w:val="103"/>
          <w:sz w:val="20"/>
          <w:szCs w:val="24"/>
          <w:lang w:eastAsia="zh-CN"/>
        </w:rPr>
        <w:t xml:space="preserve">《 </w:t>
      </w:r>
      <w:r w:rsidRPr="009229F1">
        <w:rPr>
          <w:rFonts w:ascii="SimSun" w:eastAsia="SimSun" w:hAnsi="SimSun" w:cs="Adobe ｷﾂﾋﾎ Std R" w:hint="eastAsia"/>
          <w:spacing w:val="7"/>
          <w:w w:val="103"/>
          <w:sz w:val="20"/>
          <w:szCs w:val="24"/>
          <w:lang w:eastAsia="zh-CN"/>
        </w:rPr>
        <w:t>道德</w:t>
      </w:r>
      <w:r w:rsidRPr="009229F1">
        <w:rPr>
          <w:rFonts w:ascii="SimSun" w:eastAsia="SimSun" w:hAnsi="SimSun" w:cs="SimSun" w:hint="eastAsia"/>
          <w:spacing w:val="-16"/>
          <w:w w:val="103"/>
          <w:sz w:val="20"/>
          <w:szCs w:val="24"/>
          <w:lang w:eastAsia="zh-CN"/>
        </w:rPr>
        <w:t>经</w:t>
      </w:r>
      <w:r w:rsidRPr="009229F1">
        <w:rPr>
          <w:rFonts w:ascii="SimSun" w:eastAsia="SimSun" w:hAnsi="SimSun" w:cs="Adobe ｷﾂﾋﾎ Std R" w:hint="eastAsia"/>
          <w:spacing w:val="-127"/>
          <w:w w:val="103"/>
          <w:sz w:val="20"/>
          <w:szCs w:val="24"/>
          <w:lang w:eastAsia="zh-CN"/>
        </w:rPr>
        <w:t>》</w:t>
      </w:r>
      <w:r w:rsidRPr="009229F1">
        <w:rPr>
          <w:rFonts w:ascii="SimSun" w:eastAsia="SimSun" w:hAnsi="SimSun" w:cs="Adobe ｷﾂﾋﾎ Std R" w:hint="eastAsia"/>
          <w:spacing w:val="-16"/>
          <w:w w:val="103"/>
          <w:sz w:val="20"/>
          <w:szCs w:val="24"/>
          <w:lang w:eastAsia="zh-CN"/>
        </w:rPr>
        <w:t xml:space="preserve">《 </w:t>
      </w:r>
      <w:r w:rsidRPr="009229F1">
        <w:rPr>
          <w:rFonts w:ascii="SimSun" w:eastAsia="SimSun" w:hAnsi="SimSun" w:cs="SimSun" w:hint="eastAsia"/>
          <w:spacing w:val="7"/>
          <w:w w:val="103"/>
          <w:sz w:val="20"/>
          <w:szCs w:val="24"/>
          <w:lang w:eastAsia="zh-CN"/>
        </w:rPr>
        <w:t>论</w:t>
      </w:r>
      <w:r w:rsidRPr="009229F1">
        <w:rPr>
          <w:rFonts w:ascii="SimSun" w:eastAsia="SimSun" w:hAnsi="SimSun" w:cs="SimSun" w:hint="eastAsia"/>
          <w:spacing w:val="-16"/>
          <w:w w:val="103"/>
          <w:sz w:val="20"/>
          <w:szCs w:val="24"/>
          <w:lang w:eastAsia="zh-CN"/>
        </w:rPr>
        <w:t>语</w:t>
      </w:r>
      <w:r w:rsidRPr="009229F1">
        <w:rPr>
          <w:rFonts w:ascii="SimSun" w:eastAsia="SimSun" w:hAnsi="SimSun" w:cs="Adobe ｷﾂﾋﾎ Std R" w:hint="eastAsia"/>
          <w:spacing w:val="-127"/>
          <w:w w:val="103"/>
          <w:sz w:val="20"/>
          <w:szCs w:val="24"/>
          <w:lang w:eastAsia="zh-CN"/>
        </w:rPr>
        <w:t>》</w:t>
      </w:r>
      <w:r w:rsidRPr="009229F1">
        <w:rPr>
          <w:rFonts w:ascii="SimSun" w:eastAsia="SimSun" w:hAnsi="SimSun" w:cs="Adobe ｷﾂﾋﾎ Std R" w:hint="eastAsia"/>
          <w:spacing w:val="-16"/>
          <w:w w:val="103"/>
          <w:sz w:val="20"/>
          <w:szCs w:val="24"/>
          <w:lang w:eastAsia="zh-CN"/>
        </w:rPr>
        <w:t xml:space="preserve">《 </w:t>
      </w:r>
      <w:r w:rsidRPr="009229F1">
        <w:rPr>
          <w:rFonts w:ascii="SimSun" w:eastAsia="SimSun" w:hAnsi="SimSun" w:cs="Adobe ｷﾂﾋﾎ Std R" w:hint="eastAsia"/>
          <w:spacing w:val="7"/>
          <w:w w:val="103"/>
          <w:sz w:val="20"/>
          <w:szCs w:val="24"/>
          <w:lang w:eastAsia="zh-CN"/>
        </w:rPr>
        <w:t>庄</w:t>
      </w:r>
      <w:r w:rsidRPr="009229F1">
        <w:rPr>
          <w:rFonts w:ascii="SimSun" w:eastAsia="SimSun" w:hAnsi="SimSun" w:cs="Adobe ｷﾂﾋﾎ Std R" w:hint="eastAsia"/>
          <w:spacing w:val="-16"/>
          <w:w w:val="103"/>
          <w:sz w:val="20"/>
          <w:szCs w:val="24"/>
          <w:lang w:eastAsia="zh-CN"/>
        </w:rPr>
        <w:t>子</w:t>
      </w:r>
      <w:r w:rsidRPr="009229F1">
        <w:rPr>
          <w:rFonts w:ascii="SimSun" w:eastAsia="SimSun" w:hAnsi="SimSun" w:cs="Adobe ｷﾂﾋﾎ Std R" w:hint="eastAsia"/>
          <w:spacing w:val="-127"/>
          <w:w w:val="103"/>
          <w:sz w:val="20"/>
          <w:szCs w:val="24"/>
          <w:lang w:eastAsia="zh-CN"/>
        </w:rPr>
        <w:t>》</w:t>
      </w:r>
      <w:r w:rsidRPr="009229F1">
        <w:rPr>
          <w:rFonts w:ascii="SimSun" w:eastAsia="SimSun" w:hAnsi="SimSun" w:cs="Adobe ｷﾂﾋﾎ Std R" w:hint="eastAsia"/>
          <w:spacing w:val="-16"/>
          <w:w w:val="103"/>
          <w:sz w:val="20"/>
          <w:szCs w:val="24"/>
          <w:lang w:eastAsia="zh-CN"/>
        </w:rPr>
        <w:t>《</w:t>
      </w:r>
      <w:r w:rsidRPr="009229F1">
        <w:rPr>
          <w:rFonts w:ascii="SimSun" w:eastAsia="SimSun" w:hAnsi="SimSun" w:cs="MS Gothic" w:hint="eastAsia"/>
          <w:spacing w:val="-16"/>
          <w:w w:val="103"/>
          <w:sz w:val="20"/>
          <w:szCs w:val="24"/>
          <w:lang w:eastAsia="zh-CN"/>
        </w:rPr>
        <w:t>史</w:t>
      </w:r>
      <w:r w:rsidRPr="009229F1">
        <w:rPr>
          <w:rFonts w:ascii="SimSun" w:eastAsia="SimSun" w:hAnsi="SimSun" w:cs="SimSun" w:hint="eastAsia"/>
          <w:spacing w:val="-16"/>
          <w:w w:val="103"/>
          <w:sz w:val="20"/>
          <w:szCs w:val="24"/>
          <w:lang w:eastAsia="zh-CN"/>
        </w:rPr>
        <w:t>记</w:t>
      </w:r>
      <w:r w:rsidRPr="009229F1">
        <w:rPr>
          <w:rFonts w:ascii="SimSun" w:eastAsia="SimSun" w:hAnsi="SimSun" w:cs="Adobe ｷﾂﾋﾎ Std R" w:hint="eastAsia"/>
          <w:spacing w:val="-60"/>
          <w:w w:val="103"/>
          <w:sz w:val="20"/>
          <w:szCs w:val="24"/>
          <w:lang w:eastAsia="zh-CN"/>
        </w:rPr>
        <w:t>》</w:t>
      </w:r>
      <w:r w:rsidRPr="009229F1">
        <w:rPr>
          <w:rFonts w:ascii="SimSun" w:eastAsia="SimSun" w:hAnsi="SimSun" w:cs="Adobe ｷﾂﾋﾎ Std R" w:hint="eastAsia"/>
          <w:spacing w:val="7"/>
          <w:w w:val="103"/>
          <w:sz w:val="20"/>
          <w:szCs w:val="24"/>
          <w:lang w:eastAsia="zh-CN"/>
        </w:rPr>
        <w:t>的</w:t>
      </w:r>
      <w:r w:rsidRPr="009229F1">
        <w:rPr>
          <w:rFonts w:ascii="SimSun" w:eastAsia="SimSun" w:hAnsi="SimSun" w:cs="Adobe ｷﾂﾋﾎ Std R" w:hint="eastAsia"/>
          <w:w w:val="103"/>
          <w:sz w:val="20"/>
          <w:szCs w:val="24"/>
          <w:lang w:eastAsia="zh-CN"/>
        </w:rPr>
        <w:t>俄</w:t>
      </w:r>
      <w:r w:rsidRPr="009229F1">
        <w:rPr>
          <w:rFonts w:ascii="SimSun" w:eastAsia="SimSun" w:hAnsi="SimSun" w:cs="SimSun" w:hint="eastAsia"/>
          <w:spacing w:val="8"/>
          <w:w w:val="103"/>
          <w:sz w:val="20"/>
          <w:szCs w:val="24"/>
          <w:lang w:eastAsia="zh-CN"/>
        </w:rPr>
        <w:t>译</w:t>
      </w:r>
      <w:r w:rsidRPr="009229F1">
        <w:rPr>
          <w:rFonts w:ascii="SimSun" w:eastAsia="SimSun" w:hAnsi="SimSun" w:cs="Adobe ｷﾂﾋﾎ Std R" w:hint="eastAsia"/>
          <w:spacing w:val="8"/>
          <w:w w:val="103"/>
          <w:sz w:val="20"/>
          <w:szCs w:val="24"/>
          <w:lang w:eastAsia="zh-CN"/>
        </w:rPr>
        <w:t>本。写</w:t>
      </w:r>
      <w:r w:rsidRPr="009229F1">
        <w:rPr>
          <w:rFonts w:ascii="SimSun" w:eastAsia="SimSun" w:hAnsi="SimSun" w:cs="SimSun" w:hint="eastAsia"/>
          <w:spacing w:val="8"/>
          <w:w w:val="103"/>
          <w:sz w:val="20"/>
          <w:szCs w:val="24"/>
          <w:lang w:eastAsia="zh-CN"/>
        </w:rPr>
        <w:t>诗</w:t>
      </w:r>
      <w:r w:rsidRPr="009229F1">
        <w:rPr>
          <w:rFonts w:ascii="SimSun" w:eastAsia="SimSun" w:hAnsi="SimSun" w:cs="Adobe ｷﾂﾋﾎ Std R" w:hint="eastAsia"/>
          <w:spacing w:val="-84"/>
          <w:w w:val="103"/>
          <w:sz w:val="20"/>
          <w:szCs w:val="24"/>
          <w:lang w:eastAsia="zh-CN"/>
        </w:rPr>
        <w:t xml:space="preserve">， </w:t>
      </w:r>
      <w:r w:rsidRPr="009229F1">
        <w:rPr>
          <w:rFonts w:ascii="SimSun" w:eastAsia="SimSun" w:hAnsi="SimSun" w:cs="Adobe ｷﾂﾋﾎ Std R" w:hint="eastAsia"/>
          <w:spacing w:val="8"/>
          <w:w w:val="103"/>
          <w:sz w:val="20"/>
          <w:szCs w:val="24"/>
          <w:lang w:eastAsia="zh-CN"/>
        </w:rPr>
        <w:t>推崇陶渊</w:t>
      </w:r>
      <w:r w:rsidRPr="009229F1">
        <w:rPr>
          <w:rFonts w:ascii="SimSun" w:eastAsia="SimSun" w:hAnsi="SimSun" w:cs="Adobe ｷﾂﾋﾎ Std R" w:hint="eastAsia"/>
          <w:spacing w:val="9"/>
          <w:w w:val="103"/>
          <w:sz w:val="20"/>
          <w:szCs w:val="24"/>
          <w:lang w:eastAsia="zh-CN"/>
        </w:rPr>
        <w:t>明;</w:t>
      </w:r>
      <w:r w:rsidRPr="009229F1">
        <w:rPr>
          <w:rFonts w:ascii="SimSun" w:eastAsia="SimSun" w:hAnsi="SimSun" w:cs="Adobe ｷﾂﾋﾎ Std R" w:hint="eastAsia"/>
          <w:spacing w:val="-85"/>
          <w:w w:val="103"/>
          <w:sz w:val="20"/>
          <w:szCs w:val="24"/>
          <w:lang w:eastAsia="zh-CN"/>
        </w:rPr>
        <w:t>；</w:t>
      </w:r>
      <w:r w:rsidRPr="009229F1">
        <w:rPr>
          <w:rFonts w:ascii="SimSun" w:eastAsia="SimSun" w:hAnsi="SimSun" w:cs="SimSun" w:hint="eastAsia"/>
          <w:spacing w:val="8"/>
          <w:w w:val="103"/>
          <w:sz w:val="20"/>
          <w:szCs w:val="24"/>
          <w:lang w:eastAsia="zh-CN"/>
        </w:rPr>
        <w:t>绘</w:t>
      </w:r>
      <w:r w:rsidRPr="009229F1">
        <w:rPr>
          <w:rFonts w:ascii="SimSun" w:eastAsia="SimSun" w:hAnsi="SimSun" w:cs="Adobe ｷﾂﾋﾎ Std R" w:hint="eastAsia"/>
          <w:spacing w:val="8"/>
          <w:w w:val="103"/>
          <w:sz w:val="20"/>
          <w:szCs w:val="24"/>
          <w:lang w:eastAsia="zh-CN"/>
        </w:rPr>
        <w:t>画</w:t>
      </w:r>
      <w:r w:rsidRPr="009229F1">
        <w:rPr>
          <w:rFonts w:ascii="SimSun" w:eastAsia="SimSun" w:hAnsi="SimSun" w:cs="Adobe ｷﾂﾋﾎ Std R" w:hint="eastAsia"/>
          <w:spacing w:val="-84"/>
          <w:w w:val="103"/>
          <w:sz w:val="20"/>
          <w:szCs w:val="24"/>
          <w:lang w:eastAsia="zh-CN"/>
        </w:rPr>
        <w:t>，</w:t>
      </w:r>
      <w:r w:rsidRPr="009229F1">
        <w:rPr>
          <w:rFonts w:ascii="SimSun" w:eastAsia="SimSun" w:hAnsi="SimSun" w:cs="Adobe ｷﾂﾋﾎ Std R" w:hint="eastAsia"/>
          <w:spacing w:val="8"/>
          <w:w w:val="103"/>
          <w:sz w:val="20"/>
          <w:szCs w:val="24"/>
          <w:lang w:eastAsia="zh-CN"/>
        </w:rPr>
        <w:t>敬重王</w:t>
      </w:r>
      <w:r w:rsidRPr="009229F1">
        <w:rPr>
          <w:rFonts w:ascii="SimSun" w:eastAsia="SimSun" w:hAnsi="SimSun" w:cs="SimSun" w:hint="eastAsia"/>
          <w:spacing w:val="8"/>
          <w:w w:val="103"/>
          <w:sz w:val="20"/>
          <w:szCs w:val="24"/>
          <w:lang w:eastAsia="zh-CN"/>
        </w:rPr>
        <w:t>维</w:t>
      </w:r>
      <w:r w:rsidRPr="009229F1">
        <w:rPr>
          <w:rFonts w:ascii="SimSun" w:eastAsia="SimSun" w:hAnsi="SimSun" w:cs="Adobe ｷﾂﾋﾎ Std R" w:hint="eastAsia"/>
          <w:spacing w:val="8"/>
          <w:w w:val="103"/>
          <w:sz w:val="20"/>
          <w:szCs w:val="24"/>
          <w:lang w:eastAsia="zh-CN"/>
        </w:rPr>
        <w:t>与石涛。他的水墨画吸取了中国画</w:t>
      </w:r>
      <w:r w:rsidRPr="009229F1">
        <w:rPr>
          <w:rFonts w:ascii="SimSun" w:eastAsia="SimSun" w:hAnsi="SimSun" w:cs="Adobe ｷﾂﾋﾎ Std R" w:hint="eastAsia"/>
          <w:w w:val="103"/>
          <w:sz w:val="20"/>
          <w:szCs w:val="24"/>
          <w:lang w:eastAsia="zh-CN"/>
        </w:rPr>
        <w:t>元</w:t>
      </w:r>
      <w:r w:rsidRPr="009229F1">
        <w:rPr>
          <w:rFonts w:ascii="SimSun" w:eastAsia="SimSun" w:hAnsi="SimSun" w:cs="Adobe ｷﾂﾋﾎ Std R" w:hint="eastAsia"/>
          <w:spacing w:val="9"/>
          <w:w w:val="103"/>
          <w:sz w:val="20"/>
          <w:szCs w:val="24"/>
          <w:lang w:eastAsia="zh-CN"/>
        </w:rPr>
        <w:t>素</w:t>
      </w:r>
      <w:r w:rsidRPr="009229F1">
        <w:rPr>
          <w:rFonts w:ascii="SimSun" w:eastAsia="SimSun" w:hAnsi="SimSun" w:cs="Adobe ｷﾂﾋﾎ Std R" w:hint="eastAsia"/>
          <w:spacing w:val="-83"/>
          <w:w w:val="103"/>
          <w:sz w:val="20"/>
          <w:szCs w:val="24"/>
          <w:lang w:eastAsia="zh-CN"/>
        </w:rPr>
        <w:t>，</w:t>
      </w:r>
      <w:r w:rsidRPr="009229F1">
        <w:rPr>
          <w:rFonts w:ascii="SimSun" w:eastAsia="SimSun" w:hAnsi="SimSun" w:cs="Adobe ｷﾂﾋﾎ Std R" w:hint="eastAsia"/>
          <w:spacing w:val="9"/>
          <w:w w:val="103"/>
          <w:sz w:val="20"/>
          <w:szCs w:val="24"/>
          <w:lang w:eastAsia="zh-CN"/>
        </w:rPr>
        <w:t>使用毛笔</w:t>
      </w:r>
      <w:r w:rsidRPr="009229F1">
        <w:rPr>
          <w:rFonts w:ascii="SimSun" w:eastAsia="SimSun" w:hAnsi="SimSun" w:cs="Adobe ｷﾂﾋﾎ Std R" w:hint="eastAsia"/>
          <w:spacing w:val="-83"/>
          <w:w w:val="103"/>
          <w:sz w:val="20"/>
          <w:szCs w:val="24"/>
          <w:lang w:eastAsia="zh-CN"/>
        </w:rPr>
        <w:t>、</w:t>
      </w:r>
      <w:r w:rsidRPr="009229F1">
        <w:rPr>
          <w:rFonts w:ascii="SimSun" w:eastAsia="SimSun" w:hAnsi="SimSun" w:cs="Adobe ｷﾂﾋﾎ Std R" w:hint="eastAsia"/>
          <w:spacing w:val="9"/>
          <w:w w:val="103"/>
          <w:sz w:val="20"/>
          <w:szCs w:val="24"/>
          <w:lang w:eastAsia="zh-CN"/>
        </w:rPr>
        <w:t>墨汁</w:t>
      </w:r>
      <w:r w:rsidRPr="009229F1">
        <w:rPr>
          <w:rFonts w:ascii="SimSun" w:eastAsia="SimSun" w:hAnsi="SimSun" w:cs="Adobe ｷﾂﾋﾎ Std R" w:hint="eastAsia"/>
          <w:spacing w:val="-83"/>
          <w:w w:val="103"/>
          <w:sz w:val="20"/>
          <w:szCs w:val="24"/>
          <w:lang w:eastAsia="zh-CN"/>
        </w:rPr>
        <w:t>、</w:t>
      </w:r>
      <w:r w:rsidRPr="009229F1">
        <w:rPr>
          <w:rFonts w:ascii="SimSun" w:eastAsia="SimSun" w:hAnsi="SimSun" w:cs="SimSun" w:hint="eastAsia"/>
          <w:spacing w:val="9"/>
          <w:w w:val="103"/>
          <w:sz w:val="20"/>
          <w:szCs w:val="24"/>
          <w:lang w:eastAsia="zh-CN"/>
        </w:rPr>
        <w:t>图</w:t>
      </w:r>
      <w:r w:rsidRPr="009229F1">
        <w:rPr>
          <w:rFonts w:ascii="SimSun" w:eastAsia="SimSun" w:hAnsi="SimSun" w:cs="Adobe ｷﾂﾋﾎ Std R" w:hint="eastAsia"/>
          <w:spacing w:val="9"/>
          <w:w w:val="103"/>
          <w:sz w:val="20"/>
          <w:szCs w:val="24"/>
          <w:lang w:eastAsia="zh-CN"/>
        </w:rPr>
        <w:t>章。布</w:t>
      </w:r>
      <w:r w:rsidRPr="009229F1">
        <w:rPr>
          <w:rFonts w:ascii="SimSun" w:eastAsia="SimSun" w:hAnsi="SimSun" w:cs="SimSun" w:hint="eastAsia"/>
          <w:spacing w:val="9"/>
          <w:w w:val="103"/>
          <w:sz w:val="20"/>
          <w:szCs w:val="24"/>
          <w:lang w:eastAsia="zh-CN"/>
        </w:rPr>
        <w:t>尔东诺</w:t>
      </w:r>
      <w:r w:rsidRPr="009229F1">
        <w:rPr>
          <w:rFonts w:ascii="SimSun" w:eastAsia="SimSun" w:hAnsi="SimSun" w:cs="Adobe ｷﾂﾋﾎ Std R" w:hint="eastAsia"/>
          <w:spacing w:val="9"/>
          <w:w w:val="103"/>
          <w:sz w:val="20"/>
          <w:szCs w:val="24"/>
          <w:lang w:eastAsia="zh-CN"/>
        </w:rPr>
        <w:t>夫曾两次</w:t>
      </w:r>
      <w:r w:rsidRPr="009229F1">
        <w:rPr>
          <w:rFonts w:ascii="SimSun" w:eastAsia="SimSun" w:hAnsi="SimSun" w:cs="SimSun" w:hint="eastAsia"/>
          <w:spacing w:val="9"/>
          <w:w w:val="103"/>
          <w:sz w:val="20"/>
          <w:szCs w:val="24"/>
          <w:lang w:eastAsia="zh-CN"/>
        </w:rPr>
        <w:t>访问</w:t>
      </w:r>
      <w:r w:rsidRPr="009229F1">
        <w:rPr>
          <w:rFonts w:ascii="SimSun" w:eastAsia="SimSun" w:hAnsi="SimSun" w:cs="Adobe ｷﾂﾋﾎ Std R" w:hint="eastAsia"/>
          <w:spacing w:val="9"/>
          <w:w w:val="103"/>
          <w:sz w:val="20"/>
          <w:szCs w:val="24"/>
          <w:lang w:eastAsia="zh-CN"/>
        </w:rPr>
        <w:t>中国。</w:t>
      </w:r>
      <w:r w:rsidRPr="009229F1">
        <w:rPr>
          <w:rFonts w:ascii="SimSun" w:eastAsia="SimSun" w:hAnsi="SimSun"/>
          <w:spacing w:val="2"/>
          <w:w w:val="103"/>
          <w:sz w:val="20"/>
          <w:szCs w:val="24"/>
          <w:lang w:eastAsia="zh-CN"/>
        </w:rPr>
        <w:t>200</w:t>
      </w:r>
      <w:r w:rsidRPr="009229F1">
        <w:rPr>
          <w:rFonts w:ascii="SimSun" w:eastAsia="SimSun" w:hAnsi="SimSun"/>
          <w:w w:val="103"/>
          <w:sz w:val="20"/>
          <w:szCs w:val="24"/>
          <w:lang w:eastAsia="zh-CN"/>
        </w:rPr>
        <w:t>8</w:t>
      </w:r>
      <w:r w:rsidRPr="009229F1">
        <w:rPr>
          <w:rFonts w:ascii="SimSun" w:eastAsia="SimSun" w:hAnsi="SimSun"/>
          <w:spacing w:val="-13"/>
          <w:w w:val="103"/>
          <w:sz w:val="20"/>
          <w:szCs w:val="24"/>
          <w:lang w:eastAsia="zh-CN"/>
        </w:rPr>
        <w:t xml:space="preserve"> </w:t>
      </w:r>
      <w:r w:rsidRPr="009229F1">
        <w:rPr>
          <w:rFonts w:ascii="SimSun" w:eastAsia="SimSun" w:hAnsi="SimSun" w:cs="Adobe ｷﾂﾋﾎ Std R" w:hint="eastAsia"/>
          <w:spacing w:val="9"/>
          <w:sz w:val="20"/>
          <w:szCs w:val="24"/>
          <w:lang w:eastAsia="zh-CN"/>
        </w:rPr>
        <w:t>年</w:t>
      </w:r>
      <w:r w:rsidRPr="009229F1">
        <w:rPr>
          <w:rFonts w:ascii="SimSun" w:eastAsia="SimSun" w:hAnsi="SimSun" w:cs="Adobe ｷﾂﾋﾎ Std R" w:hint="eastAsia"/>
          <w:sz w:val="20"/>
          <w:szCs w:val="24"/>
          <w:lang w:eastAsia="zh-CN"/>
        </w:rPr>
        <w:t>和</w:t>
      </w:r>
      <w:r w:rsidRPr="009229F1">
        <w:rPr>
          <w:rFonts w:ascii="SimSun" w:eastAsia="SimSun" w:hAnsi="SimSun" w:cs="Adobe ｷﾂﾋﾎ Std R"/>
          <w:spacing w:val="-6"/>
          <w:sz w:val="20"/>
          <w:szCs w:val="24"/>
          <w:lang w:eastAsia="zh-CN"/>
        </w:rPr>
        <w:t xml:space="preserve"> </w:t>
      </w:r>
      <w:r w:rsidRPr="009229F1">
        <w:rPr>
          <w:rFonts w:ascii="SimSun" w:eastAsia="SimSun" w:hAnsi="SimSun"/>
          <w:spacing w:val="2"/>
          <w:sz w:val="20"/>
          <w:szCs w:val="24"/>
          <w:lang w:eastAsia="zh-CN"/>
        </w:rPr>
        <w:t>201</w:t>
      </w:r>
      <w:r w:rsidRPr="009229F1">
        <w:rPr>
          <w:rFonts w:ascii="SimSun" w:eastAsia="SimSun" w:hAnsi="SimSun"/>
          <w:sz w:val="20"/>
          <w:szCs w:val="24"/>
          <w:lang w:eastAsia="zh-CN"/>
        </w:rPr>
        <w:t>0</w:t>
      </w:r>
      <w:r w:rsidRPr="009229F1">
        <w:rPr>
          <w:rFonts w:ascii="SimSun" w:eastAsia="SimSun" w:hAnsi="SimSun"/>
          <w:spacing w:val="-3"/>
          <w:sz w:val="20"/>
          <w:szCs w:val="24"/>
          <w:lang w:eastAsia="zh-CN"/>
        </w:rPr>
        <w:t xml:space="preserve"> </w:t>
      </w:r>
      <w:r w:rsidRPr="009229F1">
        <w:rPr>
          <w:rFonts w:ascii="SimSun" w:eastAsia="SimSun" w:hAnsi="SimSun" w:cs="Adobe ｷﾂﾋﾎ Std R" w:hint="eastAsia"/>
          <w:spacing w:val="9"/>
          <w:w w:val="103"/>
          <w:sz w:val="20"/>
          <w:szCs w:val="24"/>
          <w:lang w:eastAsia="zh-CN"/>
        </w:rPr>
        <w:t>年</w:t>
      </w:r>
      <w:r w:rsidRPr="009229F1">
        <w:rPr>
          <w:rFonts w:ascii="SimSun" w:eastAsia="SimSun" w:hAnsi="SimSun" w:cs="Adobe ｷﾂﾋﾎ Std R" w:hint="eastAsia"/>
          <w:spacing w:val="-81"/>
          <w:w w:val="103"/>
          <w:sz w:val="20"/>
          <w:szCs w:val="24"/>
          <w:lang w:eastAsia="zh-CN"/>
        </w:rPr>
        <w:t>，</w:t>
      </w:r>
      <w:r w:rsidRPr="009229F1">
        <w:rPr>
          <w:rFonts w:ascii="SimSun" w:eastAsia="SimSun" w:hAnsi="SimSun" w:cs="Adobe ｷﾂﾋﾎ Std R" w:hint="eastAsia"/>
          <w:w w:val="103"/>
          <w:sz w:val="20"/>
          <w:szCs w:val="24"/>
          <w:lang w:eastAsia="zh-CN"/>
        </w:rPr>
        <w:t>他</w:t>
      </w:r>
      <w:r w:rsidRPr="009229F1">
        <w:rPr>
          <w:rFonts w:ascii="SimSun" w:eastAsia="SimSun" w:hAnsi="SimSun" w:cs="Adobe ｷﾂﾋﾎ Std R" w:hint="eastAsia"/>
          <w:spacing w:val="4"/>
          <w:w w:val="103"/>
          <w:sz w:val="20"/>
          <w:szCs w:val="24"/>
          <w:lang w:eastAsia="zh-CN"/>
        </w:rPr>
        <w:t>游</w:t>
      </w:r>
      <w:r w:rsidRPr="009229F1">
        <w:rPr>
          <w:rFonts w:ascii="SimSun" w:eastAsia="SimSun" w:hAnsi="SimSun" w:cs="SimSun" w:hint="eastAsia"/>
          <w:spacing w:val="4"/>
          <w:w w:val="103"/>
          <w:sz w:val="20"/>
          <w:szCs w:val="24"/>
          <w:lang w:eastAsia="zh-CN"/>
        </w:rPr>
        <w:t>览</w:t>
      </w:r>
      <w:r w:rsidRPr="009229F1">
        <w:rPr>
          <w:rFonts w:ascii="SimSun" w:eastAsia="SimSun" w:hAnsi="SimSun" w:cs="Adobe ｷﾂﾋﾎ Std R" w:hint="eastAsia"/>
          <w:spacing w:val="4"/>
          <w:w w:val="103"/>
          <w:sz w:val="20"/>
          <w:szCs w:val="24"/>
          <w:lang w:eastAsia="zh-CN"/>
        </w:rPr>
        <w:t>了中国很多</w:t>
      </w:r>
      <w:r w:rsidRPr="009229F1">
        <w:rPr>
          <w:rFonts w:ascii="SimSun" w:eastAsia="SimSun" w:hAnsi="SimSun" w:cs="MS Gothic" w:hint="eastAsia"/>
          <w:spacing w:val="4"/>
          <w:w w:val="103"/>
          <w:sz w:val="20"/>
          <w:szCs w:val="24"/>
          <w:lang w:eastAsia="zh-CN"/>
        </w:rPr>
        <w:t>山水和城市</w:t>
      </w:r>
      <w:r w:rsidRPr="009229F1">
        <w:rPr>
          <w:rFonts w:ascii="SimSun" w:eastAsia="SimSun" w:hAnsi="SimSun" w:cs="Adobe ｷﾂﾋﾎ Std R" w:hint="eastAsia"/>
          <w:spacing w:val="-90"/>
          <w:w w:val="103"/>
          <w:sz w:val="20"/>
          <w:szCs w:val="24"/>
          <w:lang w:eastAsia="zh-CN"/>
        </w:rPr>
        <w:t>，</w:t>
      </w:r>
      <w:r w:rsidRPr="009229F1">
        <w:rPr>
          <w:rFonts w:ascii="SimSun" w:eastAsia="SimSun" w:hAnsi="SimSun" w:cs="SimSun" w:hint="eastAsia"/>
          <w:spacing w:val="4"/>
          <w:w w:val="103"/>
          <w:sz w:val="20"/>
          <w:szCs w:val="24"/>
          <w:lang w:eastAsia="zh-CN"/>
        </w:rPr>
        <w:t>创</w:t>
      </w:r>
      <w:r w:rsidRPr="009229F1">
        <w:rPr>
          <w:rFonts w:ascii="SimSun" w:eastAsia="SimSun" w:hAnsi="SimSun" w:cs="Adobe ｷﾂﾋﾎ Std R" w:hint="eastAsia"/>
          <w:spacing w:val="4"/>
          <w:w w:val="103"/>
          <w:sz w:val="20"/>
          <w:szCs w:val="24"/>
          <w:lang w:eastAsia="zh-CN"/>
        </w:rPr>
        <w:t>作了一些</w:t>
      </w:r>
      <w:r w:rsidRPr="009229F1">
        <w:rPr>
          <w:rFonts w:ascii="SimSun" w:eastAsia="SimSun" w:hAnsi="SimSun" w:cs="SimSun" w:hint="eastAsia"/>
          <w:spacing w:val="4"/>
          <w:w w:val="103"/>
          <w:sz w:val="20"/>
          <w:szCs w:val="24"/>
          <w:lang w:eastAsia="zh-CN"/>
        </w:rPr>
        <w:t>诗</w:t>
      </w:r>
      <w:r w:rsidRPr="009229F1">
        <w:rPr>
          <w:rFonts w:ascii="SimSun" w:eastAsia="SimSun" w:hAnsi="SimSun" w:cs="Adobe ｷﾂﾋﾎ Std R" w:hint="eastAsia"/>
          <w:spacing w:val="4"/>
          <w:w w:val="103"/>
          <w:sz w:val="20"/>
          <w:szCs w:val="24"/>
          <w:lang w:eastAsia="zh-CN"/>
        </w:rPr>
        <w:t>歌和</w:t>
      </w:r>
      <w:r w:rsidRPr="009229F1">
        <w:rPr>
          <w:rFonts w:ascii="SimSun" w:eastAsia="SimSun" w:hAnsi="SimSun" w:cs="SimSun" w:hint="eastAsia"/>
          <w:spacing w:val="4"/>
          <w:w w:val="103"/>
          <w:sz w:val="20"/>
          <w:szCs w:val="24"/>
          <w:lang w:eastAsia="zh-CN"/>
        </w:rPr>
        <w:t>绘</w:t>
      </w:r>
      <w:r w:rsidRPr="009229F1">
        <w:rPr>
          <w:rFonts w:ascii="SimSun" w:eastAsia="SimSun" w:hAnsi="SimSun" w:cs="Adobe ｷﾂﾋﾎ Std R" w:hint="eastAsia"/>
          <w:spacing w:val="4"/>
          <w:w w:val="103"/>
          <w:sz w:val="20"/>
          <w:szCs w:val="24"/>
          <w:lang w:eastAsia="zh-CN"/>
        </w:rPr>
        <w:t>画作品</w:t>
      </w:r>
      <w:r w:rsidRPr="009229F1">
        <w:rPr>
          <w:rFonts w:ascii="SimSun" w:eastAsia="SimSun" w:hAnsi="SimSun" w:cs="Adobe ｷﾂﾋﾎ Std R" w:hint="eastAsia"/>
          <w:w w:val="103"/>
          <w:sz w:val="20"/>
          <w:szCs w:val="24"/>
          <w:lang w:eastAsia="zh-CN"/>
        </w:rPr>
        <w:t>。</w:t>
      </w:r>
    </w:p>
    <w:p w:rsidR="009E64B9" w:rsidRPr="009229F1" w:rsidRDefault="009E64B9" w:rsidP="009E64B9">
      <w:pPr>
        <w:autoSpaceDE w:val="0"/>
        <w:autoSpaceDN w:val="0"/>
        <w:adjustRightInd w:val="0"/>
        <w:ind w:left="216" w:right="155" w:firstLine="360"/>
        <w:jc w:val="left"/>
        <w:rPr>
          <w:rFonts w:ascii="SimSun" w:eastAsia="SimSun" w:hAnsi="SimSun" w:cs="Adobe ｷﾂﾋﾎ Std R"/>
          <w:spacing w:val="8"/>
          <w:w w:val="103"/>
          <w:sz w:val="20"/>
          <w:szCs w:val="24"/>
          <w:lang w:eastAsia="zh-CN"/>
        </w:rPr>
      </w:pPr>
      <w:r w:rsidRPr="009229F1">
        <w:rPr>
          <w:rFonts w:ascii="SimSun" w:eastAsia="SimSun" w:hAnsi="SimSun" w:cs="SimSun" w:hint="eastAsia"/>
          <w:spacing w:val="10"/>
          <w:w w:val="102"/>
          <w:sz w:val="20"/>
          <w:szCs w:val="24"/>
          <w:lang w:eastAsia="zh-CN"/>
        </w:rPr>
        <w:t>经</w:t>
      </w:r>
      <w:r w:rsidRPr="009229F1">
        <w:rPr>
          <w:rFonts w:ascii="SimSun" w:eastAsia="SimSun" w:hAnsi="SimSun" w:cs="Adobe ｷﾂﾋﾎ Std R" w:hint="eastAsia"/>
          <w:spacing w:val="10"/>
          <w:w w:val="102"/>
          <w:sz w:val="20"/>
          <w:szCs w:val="24"/>
          <w:lang w:eastAsia="zh-CN"/>
        </w:rPr>
        <w:t>莫斯科</w:t>
      </w:r>
      <w:r w:rsidRPr="009229F1">
        <w:rPr>
          <w:rFonts w:ascii="SimSun" w:eastAsia="SimSun" w:hAnsi="SimSun" w:cs="SimSun" w:hint="eastAsia"/>
          <w:spacing w:val="10"/>
          <w:w w:val="102"/>
          <w:sz w:val="20"/>
          <w:szCs w:val="24"/>
          <w:lang w:eastAsia="zh-CN"/>
        </w:rPr>
        <w:t>记</w:t>
      </w:r>
      <w:r w:rsidRPr="009229F1">
        <w:rPr>
          <w:rFonts w:ascii="SimSun" w:eastAsia="SimSun" w:hAnsi="SimSun" w:cs="Adobe ｷﾂﾋﾎ Std R" w:hint="eastAsia"/>
          <w:spacing w:val="10"/>
          <w:w w:val="102"/>
          <w:sz w:val="20"/>
          <w:szCs w:val="24"/>
          <w:lang w:eastAsia="zh-CN"/>
        </w:rPr>
        <w:t>者李翠文帮助介</w:t>
      </w:r>
      <w:r w:rsidRPr="009229F1">
        <w:rPr>
          <w:rFonts w:ascii="SimSun" w:eastAsia="SimSun" w:hAnsi="SimSun" w:cs="SimSun" w:hint="eastAsia"/>
          <w:spacing w:val="10"/>
          <w:w w:val="102"/>
          <w:sz w:val="20"/>
          <w:szCs w:val="24"/>
          <w:lang w:eastAsia="zh-CN"/>
        </w:rPr>
        <w:t>绍</w:t>
      </w:r>
      <w:r w:rsidRPr="009229F1">
        <w:rPr>
          <w:rFonts w:ascii="SimSun" w:eastAsia="SimSun" w:hAnsi="SimSun" w:cs="Adobe ｷﾂﾋﾎ Std R" w:hint="eastAsia"/>
          <w:spacing w:val="-82"/>
          <w:w w:val="102"/>
          <w:sz w:val="20"/>
          <w:szCs w:val="24"/>
          <w:lang w:eastAsia="zh-CN"/>
        </w:rPr>
        <w:t>，</w:t>
      </w:r>
      <w:r w:rsidRPr="009229F1">
        <w:rPr>
          <w:rFonts w:ascii="SimSun" w:eastAsia="SimSun" w:hAnsi="SimSun" w:cs="Adobe ｷﾂﾋﾎ Std R" w:hint="eastAsia"/>
          <w:w w:val="102"/>
          <w:sz w:val="20"/>
          <w:szCs w:val="24"/>
          <w:lang w:eastAsia="zh-CN"/>
        </w:rPr>
        <w:t>从</w:t>
      </w:r>
      <w:r w:rsidRPr="009229F1">
        <w:rPr>
          <w:rFonts w:ascii="SimSun" w:eastAsia="SimSun" w:hAnsi="SimSun"/>
          <w:spacing w:val="2"/>
          <w:sz w:val="20"/>
          <w:szCs w:val="24"/>
          <w:lang w:eastAsia="zh-CN"/>
        </w:rPr>
        <w:t>201</w:t>
      </w:r>
      <w:r w:rsidRPr="009229F1">
        <w:rPr>
          <w:rFonts w:ascii="SimSun" w:eastAsia="SimSun" w:hAnsi="SimSun"/>
          <w:sz w:val="20"/>
          <w:szCs w:val="24"/>
          <w:lang w:eastAsia="zh-CN"/>
        </w:rPr>
        <w:t>9</w:t>
      </w:r>
      <w:r w:rsidRPr="009229F1">
        <w:rPr>
          <w:rFonts w:ascii="SimSun" w:eastAsia="SimSun" w:hAnsi="SimSun"/>
          <w:spacing w:val="-2"/>
          <w:sz w:val="20"/>
          <w:szCs w:val="24"/>
          <w:lang w:eastAsia="zh-CN"/>
        </w:rPr>
        <w:t xml:space="preserve"> </w:t>
      </w:r>
      <w:r w:rsidRPr="009229F1">
        <w:rPr>
          <w:rFonts w:ascii="SimSun" w:eastAsia="SimSun" w:hAnsi="SimSun" w:cs="Adobe ｷﾂﾋﾎ Std R" w:hint="eastAsia"/>
          <w:sz w:val="20"/>
          <w:szCs w:val="24"/>
          <w:lang w:eastAsia="zh-CN"/>
        </w:rPr>
        <w:t>年</w:t>
      </w:r>
      <w:r w:rsidRPr="009229F1">
        <w:rPr>
          <w:rFonts w:ascii="SimSun" w:eastAsia="SimSun" w:hAnsi="SimSun" w:cs="Adobe ｷﾂﾋﾎ Std R"/>
          <w:spacing w:val="-10"/>
          <w:sz w:val="20"/>
          <w:szCs w:val="24"/>
          <w:lang w:eastAsia="zh-CN"/>
        </w:rPr>
        <w:t xml:space="preserve"> </w:t>
      </w:r>
      <w:r w:rsidRPr="009229F1">
        <w:rPr>
          <w:rFonts w:ascii="SimSun" w:eastAsia="SimSun" w:hAnsi="SimSun"/>
          <w:sz w:val="20"/>
          <w:szCs w:val="24"/>
          <w:lang w:eastAsia="zh-CN"/>
        </w:rPr>
        <w:t>1</w:t>
      </w:r>
      <w:r w:rsidRPr="009229F1">
        <w:rPr>
          <w:rFonts w:ascii="SimSun" w:eastAsia="SimSun" w:hAnsi="SimSun"/>
          <w:spacing w:val="-9"/>
          <w:sz w:val="20"/>
          <w:szCs w:val="24"/>
          <w:lang w:eastAsia="zh-CN"/>
        </w:rPr>
        <w:t xml:space="preserve"> </w:t>
      </w:r>
      <w:r w:rsidRPr="009229F1">
        <w:rPr>
          <w:rFonts w:ascii="SimSun" w:eastAsia="SimSun" w:hAnsi="SimSun" w:cs="Adobe ｷﾂﾋﾎ Std R" w:hint="eastAsia"/>
          <w:sz w:val="20"/>
          <w:szCs w:val="24"/>
          <w:lang w:eastAsia="zh-CN"/>
        </w:rPr>
        <w:t>月</w:t>
      </w:r>
      <w:r w:rsidRPr="009229F1">
        <w:rPr>
          <w:rFonts w:ascii="SimSun" w:eastAsia="SimSun" w:hAnsi="SimSun" w:cs="Adobe ｷﾂﾋﾎ Std R"/>
          <w:spacing w:val="-10"/>
          <w:sz w:val="20"/>
          <w:szCs w:val="24"/>
          <w:lang w:eastAsia="zh-CN"/>
        </w:rPr>
        <w:t xml:space="preserve"> </w:t>
      </w:r>
      <w:r w:rsidRPr="009229F1">
        <w:rPr>
          <w:rFonts w:ascii="SimSun" w:eastAsia="SimSun" w:hAnsi="SimSun"/>
          <w:spacing w:val="2"/>
          <w:sz w:val="20"/>
          <w:szCs w:val="24"/>
          <w:lang w:eastAsia="zh-CN"/>
        </w:rPr>
        <w:t>1</w:t>
      </w:r>
      <w:r w:rsidRPr="009229F1">
        <w:rPr>
          <w:rFonts w:ascii="SimSun" w:eastAsia="SimSun" w:hAnsi="SimSun"/>
          <w:sz w:val="20"/>
          <w:szCs w:val="24"/>
          <w:lang w:eastAsia="zh-CN"/>
        </w:rPr>
        <w:t>1</w:t>
      </w:r>
      <w:r w:rsidRPr="009229F1">
        <w:rPr>
          <w:rFonts w:ascii="SimSun" w:eastAsia="SimSun" w:hAnsi="SimSun"/>
          <w:spacing w:val="-7"/>
          <w:sz w:val="20"/>
          <w:szCs w:val="24"/>
          <w:lang w:eastAsia="zh-CN"/>
        </w:rPr>
        <w:t xml:space="preserve"> </w:t>
      </w:r>
      <w:r w:rsidRPr="009229F1">
        <w:rPr>
          <w:rFonts w:ascii="SimSun" w:eastAsia="SimSun" w:hAnsi="SimSun" w:cs="Adobe ｷﾂﾋﾎ Std R" w:hint="eastAsia"/>
          <w:spacing w:val="10"/>
          <w:w w:val="103"/>
          <w:sz w:val="20"/>
          <w:szCs w:val="24"/>
          <w:lang w:eastAsia="zh-CN"/>
        </w:rPr>
        <w:t>日起</w:t>
      </w:r>
      <w:r w:rsidRPr="009229F1">
        <w:rPr>
          <w:rFonts w:ascii="SimSun" w:eastAsia="SimSun" w:hAnsi="SimSun" w:cs="Adobe ｷﾂﾋﾎ Std R" w:hint="eastAsia"/>
          <w:spacing w:val="-80"/>
          <w:w w:val="103"/>
          <w:sz w:val="20"/>
          <w:szCs w:val="24"/>
          <w:lang w:eastAsia="zh-CN"/>
        </w:rPr>
        <w:t>，</w:t>
      </w:r>
      <w:r w:rsidRPr="009229F1">
        <w:rPr>
          <w:rFonts w:ascii="SimSun" w:eastAsia="SimSun" w:hAnsi="SimSun" w:cs="Adobe ｷﾂﾋﾎ Std R" w:hint="eastAsia"/>
          <w:spacing w:val="10"/>
          <w:w w:val="103"/>
          <w:sz w:val="20"/>
          <w:szCs w:val="24"/>
          <w:lang w:eastAsia="zh-CN"/>
        </w:rPr>
        <w:t>我</w:t>
      </w:r>
      <w:r w:rsidRPr="009229F1">
        <w:rPr>
          <w:rFonts w:ascii="SimSun" w:eastAsia="SimSun" w:hAnsi="SimSun" w:cs="MS Gothic" w:hint="eastAsia"/>
          <w:spacing w:val="10"/>
          <w:w w:val="103"/>
          <w:sz w:val="20"/>
          <w:szCs w:val="24"/>
          <w:lang w:eastAsia="zh-CN"/>
        </w:rPr>
        <w:t>开</w:t>
      </w:r>
      <w:r w:rsidRPr="009229F1">
        <w:rPr>
          <w:rFonts w:ascii="SimSun" w:eastAsia="SimSun" w:hAnsi="SimSun" w:cs="MS Mincho" w:hint="eastAsia"/>
          <w:spacing w:val="10"/>
          <w:w w:val="103"/>
          <w:sz w:val="20"/>
          <w:szCs w:val="24"/>
          <w:lang w:eastAsia="zh-CN"/>
        </w:rPr>
        <w:t>始跟伊戈</w:t>
      </w:r>
      <w:r w:rsidRPr="009229F1">
        <w:rPr>
          <w:rFonts w:ascii="SimSun" w:eastAsia="SimSun" w:hAnsi="SimSun" w:cs="SimSun" w:hint="eastAsia"/>
          <w:spacing w:val="10"/>
          <w:w w:val="103"/>
          <w:sz w:val="20"/>
          <w:szCs w:val="24"/>
          <w:lang w:eastAsia="zh-CN"/>
        </w:rPr>
        <w:t>尔</w:t>
      </w:r>
      <w:r w:rsidRPr="009229F1">
        <w:rPr>
          <w:rFonts w:ascii="SimSun" w:eastAsia="SimSun" w:hAnsi="SimSun" w:cs="Adobe ｷﾂﾋﾎ Std R" w:hint="eastAsia"/>
          <w:w w:val="103"/>
          <w:sz w:val="20"/>
          <w:szCs w:val="24"/>
          <w:lang w:eastAsia="zh-CN"/>
        </w:rPr>
        <w:t>通</w:t>
      </w:r>
      <w:r w:rsidRPr="009229F1">
        <w:rPr>
          <w:rFonts w:ascii="SimSun" w:eastAsia="SimSun" w:hAnsi="SimSun" w:cs="Adobe ｷﾂﾋﾎ Std R" w:hint="eastAsia"/>
          <w:spacing w:val="4"/>
          <w:w w:val="103"/>
          <w:sz w:val="20"/>
          <w:szCs w:val="24"/>
          <w:lang w:eastAsia="zh-CN"/>
        </w:rPr>
        <w:t>信</w:t>
      </w:r>
      <w:r w:rsidRPr="009229F1">
        <w:rPr>
          <w:rFonts w:ascii="SimSun" w:eastAsia="SimSun" w:hAnsi="SimSun" w:cs="Adobe ｷﾂﾋﾎ Std R" w:hint="eastAsia"/>
          <w:spacing w:val="-89"/>
          <w:w w:val="103"/>
          <w:sz w:val="20"/>
          <w:szCs w:val="24"/>
          <w:lang w:eastAsia="zh-CN"/>
        </w:rPr>
        <w:t>，</w:t>
      </w:r>
      <w:r w:rsidRPr="009229F1">
        <w:rPr>
          <w:rFonts w:ascii="SimSun" w:eastAsia="SimSun" w:hAnsi="SimSun" w:cs="SimSun" w:hint="eastAsia"/>
          <w:spacing w:val="4"/>
          <w:w w:val="103"/>
          <w:sz w:val="20"/>
          <w:szCs w:val="24"/>
          <w:lang w:eastAsia="zh-CN"/>
        </w:rPr>
        <w:t>陆续</w:t>
      </w:r>
      <w:r w:rsidRPr="009229F1">
        <w:rPr>
          <w:rFonts w:ascii="SimSun" w:eastAsia="SimSun" w:hAnsi="SimSun" w:cs="Adobe ｷﾂﾋﾎ Std R" w:hint="eastAsia"/>
          <w:spacing w:val="4"/>
          <w:w w:val="103"/>
          <w:sz w:val="20"/>
          <w:szCs w:val="24"/>
          <w:lang w:eastAsia="zh-CN"/>
        </w:rPr>
        <w:t>翻</w:t>
      </w:r>
      <w:r w:rsidRPr="009229F1">
        <w:rPr>
          <w:rFonts w:ascii="SimSun" w:eastAsia="SimSun" w:hAnsi="SimSun" w:cs="SimSun" w:hint="eastAsia"/>
          <w:spacing w:val="4"/>
          <w:w w:val="103"/>
          <w:sz w:val="20"/>
          <w:szCs w:val="24"/>
          <w:lang w:eastAsia="zh-CN"/>
        </w:rPr>
        <w:t>译</w:t>
      </w:r>
      <w:r w:rsidRPr="009229F1">
        <w:rPr>
          <w:rFonts w:ascii="SimSun" w:eastAsia="SimSun" w:hAnsi="SimSun" w:cs="Adobe ｷﾂﾋﾎ Std R" w:hint="eastAsia"/>
          <w:spacing w:val="4"/>
          <w:w w:val="103"/>
          <w:sz w:val="20"/>
          <w:szCs w:val="24"/>
          <w:lang w:eastAsia="zh-CN"/>
        </w:rPr>
        <w:t>他的</w:t>
      </w:r>
      <w:r w:rsidRPr="009229F1">
        <w:rPr>
          <w:rFonts w:ascii="SimSun" w:eastAsia="SimSun" w:hAnsi="SimSun" w:cs="SimSun" w:hint="eastAsia"/>
          <w:spacing w:val="4"/>
          <w:w w:val="103"/>
          <w:sz w:val="20"/>
          <w:szCs w:val="24"/>
          <w:lang w:eastAsia="zh-CN"/>
        </w:rPr>
        <w:t>诗</w:t>
      </w:r>
      <w:r w:rsidRPr="009229F1">
        <w:rPr>
          <w:rFonts w:ascii="SimSun" w:eastAsia="SimSun" w:hAnsi="SimSun" w:cs="MS Gothic" w:hint="eastAsia"/>
          <w:spacing w:val="-89"/>
          <w:w w:val="103"/>
          <w:sz w:val="20"/>
          <w:szCs w:val="24"/>
          <w:lang w:eastAsia="zh-CN"/>
        </w:rPr>
        <w:t>。</w:t>
      </w:r>
      <w:r w:rsidRPr="009229F1">
        <w:rPr>
          <w:rFonts w:ascii="SimSun" w:eastAsia="SimSun" w:hAnsi="SimSun" w:cs="Adobe ｷﾂﾋﾎ Std R" w:hint="eastAsia"/>
          <w:spacing w:val="-89"/>
          <w:w w:val="103"/>
          <w:sz w:val="20"/>
          <w:szCs w:val="24"/>
          <w:lang w:eastAsia="zh-CN"/>
        </w:rPr>
        <w:t xml:space="preserve">      </w:t>
      </w:r>
      <w:r w:rsidRPr="009229F1">
        <w:rPr>
          <w:rFonts w:ascii="SimSun" w:eastAsia="SimSun" w:hAnsi="SimSun"/>
          <w:spacing w:val="2"/>
          <w:w w:val="103"/>
          <w:sz w:val="20"/>
          <w:szCs w:val="24"/>
          <w:lang w:eastAsia="zh-CN"/>
        </w:rPr>
        <w:t>201</w:t>
      </w:r>
      <w:r w:rsidRPr="009229F1">
        <w:rPr>
          <w:rFonts w:ascii="SimSun" w:eastAsia="SimSun" w:hAnsi="SimSun"/>
          <w:w w:val="103"/>
          <w:sz w:val="20"/>
          <w:szCs w:val="24"/>
          <w:lang w:eastAsia="zh-CN"/>
        </w:rPr>
        <w:t>9</w:t>
      </w:r>
      <w:r w:rsidRPr="009229F1">
        <w:rPr>
          <w:rFonts w:ascii="SimSun" w:eastAsia="SimSun" w:hAnsi="SimSun"/>
          <w:spacing w:val="-15"/>
          <w:w w:val="103"/>
          <w:sz w:val="20"/>
          <w:szCs w:val="24"/>
          <w:lang w:eastAsia="zh-CN"/>
        </w:rPr>
        <w:t xml:space="preserve"> </w:t>
      </w:r>
      <w:r w:rsidRPr="009229F1">
        <w:rPr>
          <w:rFonts w:ascii="SimSun" w:eastAsia="SimSun" w:hAnsi="SimSun" w:cs="Adobe ｷﾂﾋﾎ Std R" w:hint="eastAsia"/>
          <w:sz w:val="20"/>
          <w:szCs w:val="24"/>
          <w:lang w:eastAsia="zh-CN"/>
        </w:rPr>
        <w:t>年</w:t>
      </w:r>
      <w:r w:rsidRPr="009229F1">
        <w:rPr>
          <w:rFonts w:ascii="SimSun" w:eastAsia="SimSun" w:hAnsi="SimSun" w:cs="Adobe ｷﾂﾋﾎ Std R"/>
          <w:spacing w:val="-16"/>
          <w:sz w:val="20"/>
          <w:szCs w:val="24"/>
          <w:lang w:eastAsia="zh-CN"/>
        </w:rPr>
        <w:t xml:space="preserve"> </w:t>
      </w:r>
      <w:r w:rsidRPr="009229F1">
        <w:rPr>
          <w:rFonts w:ascii="SimSun" w:eastAsia="SimSun" w:hAnsi="SimSun"/>
          <w:sz w:val="20"/>
          <w:szCs w:val="24"/>
          <w:lang w:eastAsia="zh-CN"/>
        </w:rPr>
        <w:t>9</w:t>
      </w:r>
      <w:r w:rsidRPr="009229F1">
        <w:rPr>
          <w:rFonts w:ascii="SimSun" w:eastAsia="SimSun" w:hAnsi="SimSun"/>
          <w:spacing w:val="-15"/>
          <w:sz w:val="20"/>
          <w:szCs w:val="24"/>
          <w:lang w:eastAsia="zh-CN"/>
        </w:rPr>
        <w:t xml:space="preserve"> </w:t>
      </w:r>
      <w:r w:rsidRPr="009229F1">
        <w:rPr>
          <w:rFonts w:ascii="SimSun" w:eastAsia="SimSun" w:hAnsi="SimSun" w:cs="Adobe ｷﾂﾋﾎ Std R" w:hint="eastAsia"/>
          <w:spacing w:val="4"/>
          <w:w w:val="103"/>
          <w:sz w:val="20"/>
          <w:szCs w:val="24"/>
          <w:lang w:eastAsia="zh-CN"/>
        </w:rPr>
        <w:t>月</w:t>
      </w:r>
      <w:r w:rsidRPr="009229F1">
        <w:rPr>
          <w:rFonts w:ascii="SimSun" w:eastAsia="SimSun" w:hAnsi="SimSun" w:cs="Adobe ｷﾂﾋﾎ Std R" w:hint="eastAsia"/>
          <w:spacing w:val="-89"/>
          <w:w w:val="103"/>
          <w:sz w:val="20"/>
          <w:szCs w:val="24"/>
          <w:lang w:eastAsia="zh-CN"/>
        </w:rPr>
        <w:t>，</w:t>
      </w:r>
      <w:r w:rsidRPr="009229F1">
        <w:rPr>
          <w:rFonts w:ascii="SimSun" w:eastAsia="SimSun" w:hAnsi="SimSun" w:cs="Adobe ｷﾂﾋﾎ Std R" w:hint="eastAsia"/>
          <w:spacing w:val="4"/>
          <w:w w:val="103"/>
          <w:sz w:val="20"/>
          <w:szCs w:val="24"/>
          <w:lang w:eastAsia="zh-CN"/>
        </w:rPr>
        <w:t>他和夫人</w:t>
      </w:r>
      <w:r w:rsidRPr="009229F1">
        <w:rPr>
          <w:rFonts w:ascii="SimSun" w:eastAsia="SimSun" w:hAnsi="SimSun" w:cs="MS Gothic" w:hint="eastAsia"/>
          <w:spacing w:val="4"/>
          <w:w w:val="103"/>
          <w:sz w:val="20"/>
          <w:szCs w:val="24"/>
          <w:lang w:eastAsia="zh-CN"/>
        </w:rPr>
        <w:t>卡德</w:t>
      </w:r>
      <w:r w:rsidRPr="009229F1">
        <w:rPr>
          <w:rFonts w:ascii="SimSun" w:eastAsia="SimSun" w:hAnsi="SimSun" w:cs="SimSun" w:hint="eastAsia"/>
          <w:spacing w:val="4"/>
          <w:w w:val="103"/>
          <w:sz w:val="20"/>
          <w:szCs w:val="24"/>
          <w:lang w:eastAsia="zh-CN"/>
        </w:rPr>
        <w:t>丽娅</w:t>
      </w:r>
      <w:r w:rsidRPr="009229F1">
        <w:rPr>
          <w:rFonts w:ascii="SimSun" w:eastAsia="SimSun" w:hAnsi="SimSun" w:cs="Adobe ｷﾂﾋﾎ Std R" w:hint="eastAsia"/>
          <w:spacing w:val="4"/>
          <w:w w:val="103"/>
          <w:sz w:val="20"/>
          <w:szCs w:val="24"/>
          <w:lang w:eastAsia="zh-CN"/>
        </w:rPr>
        <w:t>第三次来中国旅游。</w:t>
      </w:r>
      <w:r w:rsidRPr="009229F1">
        <w:rPr>
          <w:rFonts w:ascii="SimSun" w:eastAsia="SimSun" w:hAnsi="SimSun"/>
          <w:w w:val="103"/>
          <w:sz w:val="20"/>
          <w:szCs w:val="24"/>
          <w:lang w:eastAsia="zh-CN"/>
        </w:rPr>
        <w:t>9</w:t>
      </w:r>
      <w:r w:rsidRPr="009229F1">
        <w:rPr>
          <w:rFonts w:ascii="SimSun" w:eastAsia="SimSun" w:hAnsi="SimSun"/>
          <w:spacing w:val="-18"/>
          <w:w w:val="103"/>
          <w:sz w:val="20"/>
          <w:szCs w:val="24"/>
          <w:lang w:eastAsia="zh-CN"/>
        </w:rPr>
        <w:t xml:space="preserve"> </w:t>
      </w:r>
      <w:r w:rsidRPr="009229F1">
        <w:rPr>
          <w:rFonts w:ascii="SimSun" w:eastAsia="SimSun" w:hAnsi="SimSun" w:cs="Adobe ｷﾂﾋﾎ Std R" w:hint="eastAsia"/>
          <w:sz w:val="20"/>
          <w:szCs w:val="24"/>
          <w:lang w:eastAsia="zh-CN"/>
        </w:rPr>
        <w:t>月</w:t>
      </w:r>
      <w:r w:rsidRPr="009229F1">
        <w:rPr>
          <w:rFonts w:ascii="SimSun" w:eastAsia="SimSun" w:hAnsi="SimSun" w:cs="Adobe ｷﾂﾋﾎ Std R"/>
          <w:spacing w:val="-16"/>
          <w:sz w:val="20"/>
          <w:szCs w:val="24"/>
          <w:lang w:eastAsia="zh-CN"/>
        </w:rPr>
        <w:t xml:space="preserve"> </w:t>
      </w:r>
      <w:r w:rsidRPr="009229F1">
        <w:rPr>
          <w:rFonts w:ascii="SimSun" w:eastAsia="SimSun" w:hAnsi="SimSun"/>
          <w:sz w:val="20"/>
          <w:szCs w:val="24"/>
          <w:lang w:eastAsia="zh-CN"/>
        </w:rPr>
        <w:t>6</w:t>
      </w:r>
      <w:r w:rsidRPr="009229F1">
        <w:rPr>
          <w:rFonts w:ascii="SimSun" w:eastAsia="SimSun" w:hAnsi="SimSun"/>
          <w:spacing w:val="-15"/>
          <w:sz w:val="20"/>
          <w:szCs w:val="24"/>
          <w:lang w:eastAsia="zh-CN"/>
        </w:rPr>
        <w:t xml:space="preserve"> </w:t>
      </w:r>
      <w:r w:rsidRPr="009229F1">
        <w:rPr>
          <w:rFonts w:ascii="SimSun" w:eastAsia="SimSun" w:hAnsi="SimSun" w:cs="Adobe ｷﾂﾋﾎ Std R" w:hint="eastAsia"/>
          <w:spacing w:val="4"/>
          <w:w w:val="103"/>
          <w:sz w:val="20"/>
          <w:szCs w:val="24"/>
          <w:lang w:eastAsia="zh-CN"/>
        </w:rPr>
        <w:t>日</w:t>
      </w:r>
      <w:r w:rsidRPr="009229F1">
        <w:rPr>
          <w:rFonts w:ascii="SimSun" w:eastAsia="SimSun" w:hAnsi="SimSun" w:cs="Adobe ｷﾂﾋﾎ Std R" w:hint="eastAsia"/>
          <w:spacing w:val="-86"/>
          <w:w w:val="103"/>
          <w:sz w:val="20"/>
          <w:szCs w:val="24"/>
          <w:lang w:eastAsia="zh-CN"/>
        </w:rPr>
        <w:t>，</w:t>
      </w:r>
      <w:r w:rsidRPr="009229F1">
        <w:rPr>
          <w:rFonts w:ascii="SimSun" w:eastAsia="SimSun" w:hAnsi="SimSun" w:cs="Adobe ｷﾂﾋﾎ Std R" w:hint="eastAsia"/>
          <w:spacing w:val="4"/>
          <w:w w:val="103"/>
          <w:sz w:val="20"/>
          <w:szCs w:val="24"/>
          <w:lang w:eastAsia="zh-CN"/>
        </w:rPr>
        <w:t>我跟</w:t>
      </w:r>
      <w:r w:rsidRPr="009229F1">
        <w:rPr>
          <w:rFonts w:ascii="SimSun" w:eastAsia="SimSun" w:hAnsi="SimSun" w:cs="Adobe ｷﾂﾋﾎ Std R" w:hint="eastAsia"/>
          <w:w w:val="103"/>
          <w:sz w:val="20"/>
          <w:szCs w:val="24"/>
          <w:lang w:eastAsia="zh-CN"/>
        </w:rPr>
        <w:t>我</w:t>
      </w:r>
      <w:r w:rsidRPr="009229F1">
        <w:rPr>
          <w:rFonts w:ascii="SimSun" w:eastAsia="SimSun" w:hAnsi="SimSun" w:cs="Adobe ｷﾂﾋﾎ Std R" w:hint="eastAsia"/>
          <w:spacing w:val="8"/>
          <w:w w:val="103"/>
          <w:sz w:val="20"/>
          <w:szCs w:val="24"/>
          <w:lang w:eastAsia="zh-CN"/>
        </w:rPr>
        <w:t>的朋友郝尓启</w:t>
      </w:r>
      <w:r w:rsidRPr="009229F1">
        <w:rPr>
          <w:rFonts w:ascii="SimSun" w:eastAsia="SimSun" w:hAnsi="SimSun" w:cs="MS Gothic" w:hint="eastAsia"/>
          <w:spacing w:val="8"/>
          <w:w w:val="103"/>
          <w:sz w:val="20"/>
          <w:szCs w:val="24"/>
          <w:lang w:eastAsia="zh-CN"/>
        </w:rPr>
        <w:t>和</w:t>
      </w:r>
      <w:r w:rsidRPr="009229F1">
        <w:rPr>
          <w:rFonts w:ascii="SimSun" w:eastAsia="SimSun" w:hAnsi="SimSun" w:cs="Adobe ｷﾂﾋﾎ Std R" w:hint="eastAsia"/>
          <w:spacing w:val="8"/>
          <w:w w:val="103"/>
          <w:sz w:val="20"/>
          <w:szCs w:val="24"/>
          <w:lang w:eastAsia="zh-CN"/>
        </w:rPr>
        <w:t>俄</w:t>
      </w:r>
      <w:r w:rsidRPr="009229F1">
        <w:rPr>
          <w:rFonts w:ascii="SimSun" w:eastAsia="SimSun" w:hAnsi="SimSun" w:cs="SimSun" w:hint="eastAsia"/>
          <w:spacing w:val="8"/>
          <w:w w:val="103"/>
          <w:sz w:val="20"/>
          <w:szCs w:val="24"/>
          <w:lang w:eastAsia="zh-CN"/>
        </w:rPr>
        <w:t>罗</w:t>
      </w:r>
      <w:r w:rsidRPr="009229F1">
        <w:rPr>
          <w:rFonts w:ascii="SimSun" w:eastAsia="SimSun" w:hAnsi="SimSun" w:cs="Adobe ｷﾂﾋﾎ Std R" w:hint="eastAsia"/>
          <w:spacing w:val="8"/>
          <w:w w:val="103"/>
          <w:sz w:val="20"/>
          <w:szCs w:val="24"/>
          <w:lang w:eastAsia="zh-CN"/>
        </w:rPr>
        <w:t>斯朋友初次</w:t>
      </w:r>
      <w:r w:rsidRPr="009229F1">
        <w:rPr>
          <w:rFonts w:ascii="SimSun" w:eastAsia="SimSun" w:hAnsi="SimSun" w:cs="SimSun" w:hint="eastAsia"/>
          <w:spacing w:val="8"/>
          <w:w w:val="103"/>
          <w:sz w:val="20"/>
          <w:szCs w:val="24"/>
          <w:lang w:eastAsia="zh-CN"/>
        </w:rPr>
        <w:t>见</w:t>
      </w:r>
      <w:r w:rsidRPr="009229F1">
        <w:rPr>
          <w:rFonts w:ascii="SimSun" w:eastAsia="SimSun" w:hAnsi="SimSun" w:cs="Adobe ｷﾂﾋﾎ Std R" w:hint="eastAsia"/>
          <w:spacing w:val="8"/>
          <w:w w:val="103"/>
          <w:sz w:val="20"/>
          <w:szCs w:val="24"/>
          <w:lang w:eastAsia="zh-CN"/>
        </w:rPr>
        <w:t>面</w:t>
      </w:r>
      <w:r w:rsidRPr="009229F1">
        <w:rPr>
          <w:rFonts w:ascii="SimSun" w:eastAsia="SimSun" w:hAnsi="SimSun" w:cs="Adobe ｷﾂﾋﾎ Std R" w:hint="eastAsia"/>
          <w:spacing w:val="-82"/>
          <w:w w:val="103"/>
          <w:sz w:val="20"/>
          <w:szCs w:val="24"/>
          <w:lang w:eastAsia="zh-CN"/>
        </w:rPr>
        <w:t>，</w:t>
      </w:r>
      <w:r w:rsidRPr="009229F1">
        <w:rPr>
          <w:rFonts w:ascii="SimSun" w:eastAsia="SimSun" w:hAnsi="SimSun" w:cs="Adobe ｷﾂﾋﾎ Std R" w:hint="eastAsia"/>
          <w:spacing w:val="8"/>
          <w:w w:val="103"/>
          <w:sz w:val="20"/>
          <w:szCs w:val="24"/>
          <w:lang w:eastAsia="zh-CN"/>
        </w:rPr>
        <w:t>一起在食品街一家餐</w:t>
      </w:r>
      <w:r w:rsidRPr="009229F1">
        <w:rPr>
          <w:rFonts w:ascii="SimSun" w:eastAsia="SimSun" w:hAnsi="SimSun" w:cs="SimSun" w:hint="eastAsia"/>
          <w:spacing w:val="8"/>
          <w:w w:val="103"/>
          <w:sz w:val="20"/>
          <w:szCs w:val="24"/>
          <w:lang w:eastAsia="zh-CN"/>
        </w:rPr>
        <w:t>厅</w:t>
      </w:r>
      <w:r w:rsidRPr="009229F1">
        <w:rPr>
          <w:rFonts w:ascii="SimSun" w:eastAsia="SimSun" w:hAnsi="SimSun" w:cs="Adobe ｷﾂﾋﾎ Std R" w:hint="eastAsia"/>
          <w:spacing w:val="8"/>
          <w:w w:val="103"/>
          <w:sz w:val="20"/>
          <w:szCs w:val="24"/>
          <w:lang w:eastAsia="zh-CN"/>
        </w:rPr>
        <w:t>吃</w:t>
      </w:r>
      <w:r w:rsidRPr="009229F1">
        <w:rPr>
          <w:rFonts w:ascii="SimSun" w:eastAsia="SimSun" w:hAnsi="SimSun" w:cs="SimSun" w:hint="eastAsia"/>
          <w:spacing w:val="8"/>
          <w:w w:val="103"/>
          <w:sz w:val="20"/>
          <w:szCs w:val="24"/>
          <w:lang w:eastAsia="zh-CN"/>
        </w:rPr>
        <w:t>饭</w:t>
      </w:r>
      <w:r w:rsidRPr="009229F1">
        <w:rPr>
          <w:rFonts w:ascii="SimSun" w:eastAsia="SimSun" w:hAnsi="SimSun" w:cs="Adobe ｷﾂﾋﾎ Std R" w:hint="eastAsia"/>
          <w:spacing w:val="8"/>
          <w:w w:val="103"/>
          <w:sz w:val="20"/>
          <w:szCs w:val="24"/>
          <w:lang w:eastAsia="zh-CN"/>
        </w:rPr>
        <w:t>。伊戈</w:t>
      </w:r>
      <w:r w:rsidRPr="009229F1">
        <w:rPr>
          <w:rFonts w:ascii="SimSun" w:eastAsia="SimSun" w:hAnsi="SimSun" w:cs="SimSun" w:hint="eastAsia"/>
          <w:w w:val="103"/>
          <w:sz w:val="20"/>
          <w:szCs w:val="24"/>
          <w:lang w:eastAsia="zh-CN"/>
        </w:rPr>
        <w:t>尔</w:t>
      </w:r>
      <w:r w:rsidRPr="009229F1">
        <w:rPr>
          <w:rFonts w:ascii="SimSun" w:eastAsia="SimSun" w:hAnsi="SimSun" w:cs="SimSun" w:hint="eastAsia"/>
          <w:spacing w:val="7"/>
          <w:w w:val="103"/>
          <w:sz w:val="20"/>
          <w:szCs w:val="24"/>
          <w:lang w:eastAsia="zh-CN"/>
        </w:rPr>
        <w:t>带</w:t>
      </w:r>
      <w:r w:rsidRPr="009229F1">
        <w:rPr>
          <w:rFonts w:ascii="SimSun" w:eastAsia="SimSun" w:hAnsi="SimSun" w:cs="Adobe ｷﾂﾋﾎ Std R" w:hint="eastAsia"/>
          <w:spacing w:val="7"/>
          <w:w w:val="103"/>
          <w:sz w:val="20"/>
          <w:szCs w:val="24"/>
          <w:lang w:eastAsia="zh-CN"/>
        </w:rPr>
        <w:t>来了</w:t>
      </w:r>
      <w:r w:rsidRPr="009229F1">
        <w:rPr>
          <w:rFonts w:ascii="SimSun" w:eastAsia="SimSun" w:hAnsi="SimSun" w:cs="SimSun" w:hint="eastAsia"/>
          <w:spacing w:val="7"/>
          <w:w w:val="103"/>
          <w:sz w:val="20"/>
          <w:szCs w:val="24"/>
          <w:lang w:eastAsia="zh-CN"/>
        </w:rPr>
        <w:t>诗</w:t>
      </w:r>
      <w:r w:rsidRPr="009229F1">
        <w:rPr>
          <w:rFonts w:ascii="SimSun" w:eastAsia="SimSun" w:hAnsi="SimSun" w:cs="Adobe ｷﾂﾋﾎ Std R" w:hint="eastAsia"/>
          <w:spacing w:val="-62"/>
          <w:w w:val="103"/>
          <w:sz w:val="20"/>
          <w:szCs w:val="24"/>
          <w:lang w:eastAsia="zh-CN"/>
        </w:rPr>
        <w:t xml:space="preserve">集      </w:t>
      </w:r>
      <w:r w:rsidRPr="009229F1">
        <w:rPr>
          <w:rFonts w:ascii="SimSun" w:eastAsia="SimSun" w:hAnsi="SimSun" w:cs="Adobe ｷﾂﾋﾎ Std R" w:hint="eastAsia"/>
          <w:spacing w:val="-16"/>
          <w:w w:val="103"/>
          <w:sz w:val="20"/>
          <w:szCs w:val="24"/>
          <w:lang w:eastAsia="zh-CN"/>
        </w:rPr>
        <w:t>《</w:t>
      </w:r>
      <w:r w:rsidRPr="009229F1">
        <w:rPr>
          <w:rFonts w:ascii="SimSun" w:eastAsia="SimSun" w:hAnsi="SimSun" w:cs="Adobe ｷﾂﾋﾎ Std R" w:hint="eastAsia"/>
          <w:spacing w:val="7"/>
          <w:w w:val="103"/>
          <w:sz w:val="20"/>
          <w:szCs w:val="24"/>
          <w:lang w:eastAsia="zh-CN"/>
        </w:rPr>
        <w:t>布</w:t>
      </w:r>
      <w:r w:rsidRPr="009229F1">
        <w:rPr>
          <w:rFonts w:ascii="SimSun" w:eastAsia="SimSun" w:hAnsi="SimSun" w:cs="SimSun" w:hint="eastAsia"/>
          <w:spacing w:val="7"/>
          <w:w w:val="103"/>
          <w:sz w:val="20"/>
          <w:szCs w:val="24"/>
          <w:lang w:eastAsia="zh-CN"/>
        </w:rPr>
        <w:t>尔东诺</w:t>
      </w:r>
      <w:r w:rsidRPr="009229F1">
        <w:rPr>
          <w:rFonts w:ascii="SimSun" w:eastAsia="SimSun" w:hAnsi="SimSun" w:cs="Adobe ｷﾂﾋﾎ Std R" w:hint="eastAsia"/>
          <w:spacing w:val="7"/>
          <w:w w:val="103"/>
          <w:sz w:val="20"/>
          <w:szCs w:val="24"/>
          <w:lang w:eastAsia="zh-CN"/>
        </w:rPr>
        <w:t>夫</w:t>
      </w:r>
      <w:r w:rsidRPr="009229F1">
        <w:rPr>
          <w:rFonts w:ascii="SimSun" w:eastAsia="SimSun" w:hAnsi="SimSun" w:cs="SimSun" w:hint="eastAsia"/>
          <w:spacing w:val="7"/>
          <w:w w:val="103"/>
          <w:sz w:val="20"/>
          <w:szCs w:val="24"/>
          <w:lang w:eastAsia="zh-CN"/>
        </w:rPr>
        <w:t>诗</w:t>
      </w:r>
      <w:r w:rsidRPr="009229F1">
        <w:rPr>
          <w:rFonts w:ascii="SimSun" w:eastAsia="SimSun" w:hAnsi="SimSun" w:cs="SimSun" w:hint="eastAsia"/>
          <w:w w:val="103"/>
          <w:sz w:val="20"/>
          <w:szCs w:val="24"/>
          <w:lang w:eastAsia="zh-CN"/>
        </w:rPr>
        <w:t>选</w:t>
      </w:r>
      <w:r w:rsidRPr="009229F1">
        <w:rPr>
          <w:rFonts w:ascii="SimSun" w:eastAsia="SimSun" w:hAnsi="SimSun" w:cs="Adobe ｷﾂﾋﾎ Std R"/>
          <w:spacing w:val="-19"/>
          <w:w w:val="103"/>
          <w:sz w:val="20"/>
          <w:szCs w:val="24"/>
          <w:lang w:eastAsia="zh-CN"/>
        </w:rPr>
        <w:t xml:space="preserve"> </w:t>
      </w:r>
      <w:r w:rsidRPr="009229F1">
        <w:rPr>
          <w:rFonts w:ascii="SimSun" w:eastAsia="SimSun" w:hAnsi="SimSun"/>
          <w:spacing w:val="2"/>
          <w:sz w:val="20"/>
          <w:szCs w:val="24"/>
          <w:lang w:eastAsia="zh-CN"/>
        </w:rPr>
        <w:t>11</w:t>
      </w:r>
      <w:r w:rsidRPr="009229F1">
        <w:rPr>
          <w:rFonts w:ascii="SimSun" w:eastAsia="SimSun" w:hAnsi="SimSun"/>
          <w:sz w:val="20"/>
          <w:szCs w:val="24"/>
          <w:lang w:eastAsia="zh-CN"/>
        </w:rPr>
        <w:t>8</w:t>
      </w:r>
      <w:r w:rsidRPr="009229F1">
        <w:rPr>
          <w:rFonts w:ascii="SimSun" w:eastAsia="SimSun" w:hAnsi="SimSun"/>
          <w:spacing w:val="-7"/>
          <w:sz w:val="20"/>
          <w:szCs w:val="24"/>
          <w:lang w:eastAsia="zh-CN"/>
        </w:rPr>
        <w:t xml:space="preserve"> </w:t>
      </w:r>
      <w:r w:rsidRPr="009229F1">
        <w:rPr>
          <w:rFonts w:ascii="SimSun" w:eastAsia="SimSun" w:hAnsi="SimSun" w:cs="Adobe ｷﾂﾋﾎ Std R" w:hint="eastAsia"/>
          <w:spacing w:val="-16"/>
          <w:w w:val="103"/>
          <w:sz w:val="20"/>
          <w:szCs w:val="24"/>
          <w:lang w:eastAsia="zh-CN"/>
        </w:rPr>
        <w:t>首</w:t>
      </w:r>
      <w:r w:rsidRPr="009229F1">
        <w:rPr>
          <w:rFonts w:ascii="SimSun" w:eastAsia="SimSun" w:hAnsi="SimSun" w:cs="Adobe ｷﾂﾋﾎ Std R" w:hint="eastAsia"/>
          <w:spacing w:val="-60"/>
          <w:w w:val="103"/>
          <w:sz w:val="20"/>
          <w:szCs w:val="24"/>
          <w:lang w:eastAsia="zh-CN"/>
        </w:rPr>
        <w:t>》</w:t>
      </w:r>
      <w:r w:rsidRPr="009229F1">
        <w:rPr>
          <w:rFonts w:ascii="SimSun" w:eastAsia="SimSun" w:hAnsi="SimSun" w:cs="Adobe ｷﾂﾋﾎ Std R" w:hint="eastAsia"/>
          <w:spacing w:val="-84"/>
          <w:w w:val="103"/>
          <w:sz w:val="20"/>
          <w:szCs w:val="24"/>
          <w:lang w:eastAsia="zh-CN"/>
        </w:rPr>
        <w:t xml:space="preserve">，    </w:t>
      </w:r>
      <w:r w:rsidRPr="009229F1">
        <w:rPr>
          <w:rFonts w:ascii="SimSun" w:eastAsia="SimSun" w:hAnsi="SimSun" w:cs="Adobe ｷﾂﾋﾎ Std R" w:hint="eastAsia"/>
          <w:spacing w:val="7"/>
          <w:w w:val="103"/>
          <w:sz w:val="20"/>
          <w:szCs w:val="24"/>
          <w:lang w:eastAsia="zh-CN"/>
        </w:rPr>
        <w:t>原来是把我翻</w:t>
      </w:r>
      <w:r w:rsidRPr="009229F1">
        <w:rPr>
          <w:rFonts w:ascii="SimSun" w:eastAsia="SimSun" w:hAnsi="SimSun" w:cs="SimSun" w:hint="eastAsia"/>
          <w:spacing w:val="7"/>
          <w:w w:val="103"/>
          <w:sz w:val="20"/>
          <w:szCs w:val="24"/>
          <w:lang w:eastAsia="zh-CN"/>
        </w:rPr>
        <w:t>译</w:t>
      </w:r>
      <w:r w:rsidRPr="009229F1">
        <w:rPr>
          <w:rFonts w:ascii="SimSun" w:eastAsia="SimSun" w:hAnsi="SimSun" w:cs="Adobe ｷﾂﾋﾎ Std R" w:hint="eastAsia"/>
          <w:spacing w:val="7"/>
          <w:w w:val="103"/>
          <w:sz w:val="20"/>
          <w:szCs w:val="24"/>
          <w:lang w:eastAsia="zh-CN"/>
        </w:rPr>
        <w:t>的</w:t>
      </w:r>
      <w:r w:rsidRPr="009229F1">
        <w:rPr>
          <w:rFonts w:ascii="SimSun" w:eastAsia="SimSun" w:hAnsi="SimSun" w:cs="SimSun" w:hint="eastAsia"/>
          <w:spacing w:val="7"/>
          <w:w w:val="103"/>
          <w:sz w:val="20"/>
          <w:szCs w:val="24"/>
          <w:lang w:eastAsia="zh-CN"/>
        </w:rPr>
        <w:t>诗</w:t>
      </w:r>
      <w:r w:rsidRPr="009229F1">
        <w:rPr>
          <w:rFonts w:ascii="SimSun" w:eastAsia="SimSun" w:hAnsi="SimSun" w:cs="Adobe ｷﾂﾋﾎ Std R" w:hint="eastAsia"/>
          <w:spacing w:val="7"/>
          <w:w w:val="103"/>
          <w:sz w:val="20"/>
          <w:szCs w:val="24"/>
          <w:lang w:eastAsia="zh-CN"/>
        </w:rPr>
        <w:t>自</w:t>
      </w:r>
      <w:r w:rsidRPr="009229F1">
        <w:rPr>
          <w:rFonts w:ascii="SimSun" w:eastAsia="SimSun" w:hAnsi="SimSun" w:cs="SimSun" w:hint="eastAsia"/>
          <w:spacing w:val="7"/>
          <w:w w:val="103"/>
          <w:sz w:val="20"/>
          <w:szCs w:val="24"/>
          <w:lang w:eastAsia="zh-CN"/>
        </w:rPr>
        <w:t>编</w:t>
      </w:r>
      <w:r w:rsidRPr="009229F1">
        <w:rPr>
          <w:rFonts w:ascii="SimSun" w:eastAsia="SimSun" w:hAnsi="SimSun" w:cs="Adobe ｷﾂﾋﾎ Std R" w:hint="eastAsia"/>
          <w:spacing w:val="7"/>
          <w:w w:val="103"/>
          <w:sz w:val="20"/>
          <w:szCs w:val="24"/>
          <w:lang w:eastAsia="zh-CN"/>
        </w:rPr>
        <w:t>自印成册</w:t>
      </w:r>
      <w:r w:rsidRPr="009229F1">
        <w:rPr>
          <w:rFonts w:ascii="SimSun" w:eastAsia="SimSun" w:hAnsi="SimSun" w:cs="Adobe ｷﾂﾋﾎ Std R" w:hint="eastAsia"/>
          <w:spacing w:val="-84"/>
          <w:w w:val="103"/>
          <w:sz w:val="20"/>
          <w:szCs w:val="24"/>
          <w:lang w:eastAsia="zh-CN"/>
        </w:rPr>
        <w:t>，</w:t>
      </w:r>
      <w:r w:rsidRPr="009229F1">
        <w:rPr>
          <w:rFonts w:ascii="SimSun" w:eastAsia="SimSun" w:hAnsi="SimSun" w:cs="Adobe ｷﾂﾋﾎ Std R" w:hint="eastAsia"/>
          <w:spacing w:val="7"/>
          <w:w w:val="103"/>
          <w:sz w:val="20"/>
          <w:szCs w:val="24"/>
          <w:lang w:eastAsia="zh-CN"/>
        </w:rPr>
        <w:t>送</w:t>
      </w:r>
      <w:r w:rsidRPr="009229F1">
        <w:rPr>
          <w:rFonts w:ascii="SimSun" w:eastAsia="SimSun" w:hAnsi="SimSun" w:cs="SimSun" w:hint="eastAsia"/>
          <w:w w:val="103"/>
          <w:sz w:val="20"/>
          <w:szCs w:val="24"/>
          <w:lang w:eastAsia="zh-CN"/>
        </w:rPr>
        <w:t>给</w:t>
      </w:r>
      <w:r w:rsidRPr="009229F1">
        <w:rPr>
          <w:rFonts w:ascii="SimSun" w:eastAsia="SimSun" w:hAnsi="SimSun" w:cs="Adobe ｷﾂﾋﾎ Std R" w:hint="eastAsia"/>
          <w:spacing w:val="8"/>
          <w:w w:val="103"/>
          <w:sz w:val="20"/>
          <w:szCs w:val="24"/>
          <w:lang w:eastAsia="zh-CN"/>
        </w:rPr>
        <w:t>我和</w:t>
      </w:r>
    </w:p>
    <w:p w:rsidR="009E64B9" w:rsidRPr="009229F1" w:rsidRDefault="009E64B9" w:rsidP="009E64B9">
      <w:pPr>
        <w:autoSpaceDE w:val="0"/>
        <w:autoSpaceDN w:val="0"/>
        <w:adjustRightInd w:val="0"/>
        <w:ind w:left="216" w:right="155"/>
        <w:jc w:val="left"/>
        <w:rPr>
          <w:rFonts w:ascii="SimSun" w:eastAsia="SimSun" w:hAnsi="SimSun" w:cs="Adobe ｷﾂﾋﾎ Std R"/>
          <w:sz w:val="20"/>
          <w:szCs w:val="24"/>
          <w:lang w:eastAsia="zh-CN"/>
        </w:rPr>
      </w:pPr>
      <w:r w:rsidRPr="009229F1">
        <w:rPr>
          <w:rFonts w:ascii="SimSun" w:eastAsia="SimSun" w:hAnsi="SimSun" w:cs="Adobe ｷﾂﾋﾎ Std R" w:hint="eastAsia"/>
          <w:spacing w:val="8"/>
          <w:w w:val="103"/>
          <w:sz w:val="20"/>
          <w:szCs w:val="24"/>
          <w:lang w:eastAsia="zh-CN"/>
        </w:rPr>
        <w:t>郝尓启留作</w:t>
      </w:r>
      <w:r w:rsidRPr="009229F1">
        <w:rPr>
          <w:rFonts w:ascii="SimSun" w:eastAsia="SimSun" w:hAnsi="SimSun" w:cs="SimSun" w:hint="eastAsia"/>
          <w:spacing w:val="8"/>
          <w:w w:val="103"/>
          <w:sz w:val="20"/>
          <w:szCs w:val="24"/>
          <w:lang w:eastAsia="zh-CN"/>
        </w:rPr>
        <w:t>纪</w:t>
      </w:r>
      <w:r w:rsidRPr="009229F1">
        <w:rPr>
          <w:rFonts w:ascii="SimSun" w:eastAsia="SimSun" w:hAnsi="SimSun" w:cs="Adobe ｷﾂﾋﾎ Std R" w:hint="eastAsia"/>
          <w:spacing w:val="8"/>
          <w:w w:val="103"/>
          <w:sz w:val="20"/>
          <w:szCs w:val="24"/>
          <w:lang w:eastAsia="zh-CN"/>
        </w:rPr>
        <w:t>念。我回</w:t>
      </w:r>
      <w:r w:rsidRPr="009229F1">
        <w:rPr>
          <w:rFonts w:ascii="SimSun" w:eastAsia="SimSun" w:hAnsi="SimSun" w:cs="SimSun" w:hint="eastAsia"/>
          <w:spacing w:val="8"/>
          <w:w w:val="103"/>
          <w:sz w:val="20"/>
          <w:szCs w:val="24"/>
          <w:lang w:eastAsia="zh-CN"/>
        </w:rPr>
        <w:t>赠</w:t>
      </w:r>
      <w:r w:rsidRPr="009229F1">
        <w:rPr>
          <w:rFonts w:ascii="SimSun" w:eastAsia="SimSun" w:hAnsi="SimSun" w:cs="Adobe ｷﾂﾋﾎ Std R" w:hint="eastAsia"/>
          <w:spacing w:val="8"/>
          <w:w w:val="103"/>
          <w:sz w:val="20"/>
          <w:szCs w:val="24"/>
          <w:lang w:eastAsia="zh-CN"/>
        </w:rPr>
        <w:t>他的礼物是在俄</w:t>
      </w:r>
      <w:r w:rsidRPr="009229F1">
        <w:rPr>
          <w:rFonts w:ascii="SimSun" w:eastAsia="SimSun" w:hAnsi="SimSun" w:cs="SimSun" w:hint="eastAsia"/>
          <w:spacing w:val="8"/>
          <w:w w:val="103"/>
          <w:sz w:val="20"/>
          <w:szCs w:val="24"/>
          <w:lang w:eastAsia="zh-CN"/>
        </w:rPr>
        <w:t>罗</w:t>
      </w:r>
      <w:r w:rsidRPr="009229F1">
        <w:rPr>
          <w:rFonts w:ascii="SimSun" w:eastAsia="SimSun" w:hAnsi="SimSun" w:cs="Adobe ｷﾂﾋﾎ Std R" w:hint="eastAsia"/>
          <w:spacing w:val="8"/>
          <w:w w:val="103"/>
          <w:sz w:val="20"/>
          <w:szCs w:val="24"/>
          <w:lang w:eastAsia="zh-CN"/>
        </w:rPr>
        <w:t>斯出版的中国当代</w:t>
      </w:r>
      <w:r w:rsidRPr="009229F1">
        <w:rPr>
          <w:rFonts w:ascii="SimSun" w:eastAsia="SimSun" w:hAnsi="SimSun" w:cs="SimSun" w:hint="eastAsia"/>
          <w:spacing w:val="8"/>
          <w:w w:val="103"/>
          <w:sz w:val="20"/>
          <w:szCs w:val="24"/>
          <w:lang w:eastAsia="zh-CN"/>
        </w:rPr>
        <w:t>诗</w:t>
      </w:r>
      <w:r w:rsidRPr="009229F1">
        <w:rPr>
          <w:rFonts w:ascii="SimSun" w:eastAsia="SimSun" w:hAnsi="SimSun" w:cs="SimSun" w:hint="eastAsia"/>
          <w:spacing w:val="-59"/>
          <w:w w:val="103"/>
          <w:sz w:val="20"/>
          <w:szCs w:val="24"/>
          <w:lang w:eastAsia="zh-CN"/>
        </w:rPr>
        <w:t>选</w:t>
      </w:r>
      <w:r w:rsidRPr="009229F1">
        <w:rPr>
          <w:rFonts w:ascii="SimSun" w:eastAsia="SimSun" w:hAnsi="SimSun" w:cs="Adobe ｷﾂﾋﾎ Std R" w:hint="eastAsia"/>
          <w:spacing w:val="-15"/>
          <w:w w:val="103"/>
          <w:sz w:val="20"/>
          <w:szCs w:val="24"/>
          <w:lang w:eastAsia="zh-CN"/>
        </w:rPr>
        <w:t>《</w:t>
      </w:r>
      <w:r w:rsidRPr="009229F1">
        <w:rPr>
          <w:rFonts w:ascii="SimSun" w:eastAsia="SimSun" w:hAnsi="SimSun" w:cs="SimSun" w:hint="eastAsia"/>
          <w:spacing w:val="8"/>
          <w:w w:val="103"/>
          <w:sz w:val="20"/>
          <w:szCs w:val="24"/>
          <w:lang w:eastAsia="zh-CN"/>
        </w:rPr>
        <w:t>风</w:t>
      </w:r>
      <w:r w:rsidRPr="009229F1">
        <w:rPr>
          <w:rFonts w:ascii="SimSun" w:eastAsia="SimSun" w:hAnsi="SimSun" w:cs="Adobe ｷﾂﾋﾎ Std R" w:hint="eastAsia"/>
          <w:w w:val="103"/>
          <w:sz w:val="20"/>
          <w:szCs w:val="24"/>
          <w:lang w:eastAsia="zh-CN"/>
        </w:rPr>
        <w:t>的</w:t>
      </w:r>
      <w:r w:rsidRPr="009229F1">
        <w:rPr>
          <w:rFonts w:ascii="SimSun" w:eastAsia="SimSun" w:hAnsi="SimSun" w:cs="Adobe ｷﾂﾋﾎ Std R" w:hint="eastAsia"/>
          <w:spacing w:val="8"/>
          <w:w w:val="103"/>
          <w:sz w:val="20"/>
          <w:szCs w:val="24"/>
          <w:lang w:eastAsia="zh-CN"/>
        </w:rPr>
        <w:t>行</w:t>
      </w:r>
      <w:r w:rsidRPr="009229F1">
        <w:rPr>
          <w:rFonts w:ascii="SimSun" w:eastAsia="SimSun" w:hAnsi="SimSun" w:cs="Adobe ｷﾂﾋﾎ Std R" w:hint="eastAsia"/>
          <w:spacing w:val="-15"/>
          <w:w w:val="103"/>
          <w:sz w:val="20"/>
          <w:szCs w:val="24"/>
          <w:lang w:eastAsia="zh-CN"/>
        </w:rPr>
        <w:t>状</w:t>
      </w:r>
      <w:r w:rsidRPr="009229F1">
        <w:rPr>
          <w:rFonts w:ascii="SimSun" w:eastAsia="SimSun" w:hAnsi="SimSun" w:cs="Adobe ｷﾂﾋﾎ Std R" w:hint="eastAsia"/>
          <w:spacing w:val="-61"/>
          <w:w w:val="103"/>
          <w:sz w:val="20"/>
          <w:szCs w:val="24"/>
          <w:lang w:eastAsia="zh-CN"/>
        </w:rPr>
        <w:t>》</w:t>
      </w:r>
      <w:r w:rsidRPr="009229F1">
        <w:rPr>
          <w:rFonts w:ascii="SimSun" w:eastAsia="SimSun" w:hAnsi="SimSun" w:cs="Adobe ｷﾂﾋﾎ Std R" w:hint="eastAsia"/>
          <w:spacing w:val="-84"/>
          <w:w w:val="103"/>
          <w:sz w:val="20"/>
          <w:szCs w:val="24"/>
          <w:lang w:eastAsia="zh-CN"/>
        </w:rPr>
        <w:t>，</w:t>
      </w:r>
      <w:r w:rsidRPr="009229F1">
        <w:rPr>
          <w:rFonts w:ascii="SimSun" w:eastAsia="SimSun" w:hAnsi="SimSun" w:cs="SimSun" w:hint="eastAsia"/>
          <w:spacing w:val="8"/>
          <w:w w:val="103"/>
          <w:sz w:val="20"/>
          <w:szCs w:val="24"/>
          <w:lang w:eastAsia="zh-CN"/>
        </w:rPr>
        <w:t>还</w:t>
      </w:r>
      <w:r w:rsidRPr="009229F1">
        <w:rPr>
          <w:rFonts w:ascii="SimSun" w:eastAsia="SimSun" w:hAnsi="SimSun" w:cs="Adobe ｷﾂﾋﾎ Std R" w:hint="eastAsia"/>
          <w:spacing w:val="8"/>
          <w:w w:val="103"/>
          <w:sz w:val="20"/>
          <w:szCs w:val="24"/>
          <w:lang w:eastAsia="zh-CN"/>
        </w:rPr>
        <w:t>有文房四宝。郝尓启送</w:t>
      </w:r>
      <w:r w:rsidRPr="009229F1">
        <w:rPr>
          <w:rFonts w:ascii="SimSun" w:eastAsia="SimSun" w:hAnsi="SimSun" w:cs="SimSun" w:hint="eastAsia"/>
          <w:spacing w:val="8"/>
          <w:w w:val="103"/>
          <w:sz w:val="20"/>
          <w:szCs w:val="24"/>
          <w:lang w:eastAsia="zh-CN"/>
        </w:rPr>
        <w:t>给</w:t>
      </w:r>
      <w:r w:rsidRPr="009229F1">
        <w:rPr>
          <w:rFonts w:ascii="SimSun" w:eastAsia="SimSun" w:hAnsi="SimSun" w:cs="Adobe ｷﾂﾋﾎ Std R" w:hint="eastAsia"/>
          <w:spacing w:val="8"/>
          <w:w w:val="103"/>
          <w:sz w:val="20"/>
          <w:szCs w:val="24"/>
          <w:lang w:eastAsia="zh-CN"/>
        </w:rPr>
        <w:t>他的是</w:t>
      </w:r>
      <w:r w:rsidRPr="009229F1">
        <w:rPr>
          <w:rFonts w:ascii="SimSun" w:eastAsia="SimSun" w:hAnsi="SimSun" w:cs="SimSun" w:hint="eastAsia"/>
          <w:spacing w:val="8"/>
          <w:w w:val="103"/>
          <w:sz w:val="20"/>
          <w:szCs w:val="24"/>
          <w:lang w:eastAsia="zh-CN"/>
        </w:rPr>
        <w:t>书</w:t>
      </w:r>
      <w:r w:rsidRPr="009229F1">
        <w:rPr>
          <w:rFonts w:ascii="SimSun" w:eastAsia="SimSun" w:hAnsi="SimSun" w:cs="Adobe ｷﾂﾋﾎ Std R" w:hint="eastAsia"/>
          <w:spacing w:val="8"/>
          <w:w w:val="103"/>
          <w:sz w:val="20"/>
          <w:szCs w:val="24"/>
          <w:lang w:eastAsia="zh-CN"/>
        </w:rPr>
        <w:t>法作品和一个</w:t>
      </w:r>
      <w:r w:rsidRPr="009229F1">
        <w:rPr>
          <w:rFonts w:ascii="SimSun" w:eastAsia="SimSun" w:hAnsi="SimSun" w:cs="SimSun" w:hint="eastAsia"/>
          <w:spacing w:val="8"/>
          <w:w w:val="103"/>
          <w:sz w:val="20"/>
          <w:szCs w:val="24"/>
          <w:lang w:eastAsia="zh-CN"/>
        </w:rPr>
        <w:t>圆</w:t>
      </w:r>
      <w:r w:rsidRPr="009229F1">
        <w:rPr>
          <w:rFonts w:ascii="SimSun" w:eastAsia="SimSun" w:hAnsi="SimSun" w:cs="Adobe ｷﾂﾋﾎ Std R" w:hint="eastAsia"/>
          <w:spacing w:val="8"/>
          <w:w w:val="103"/>
          <w:sz w:val="20"/>
          <w:szCs w:val="24"/>
          <w:lang w:eastAsia="zh-CN"/>
        </w:rPr>
        <w:t>形刻瓷</w:t>
      </w:r>
      <w:r w:rsidRPr="009229F1">
        <w:rPr>
          <w:rFonts w:ascii="SimSun" w:eastAsia="SimSun" w:hAnsi="SimSun" w:cs="SimSun" w:hint="eastAsia"/>
          <w:spacing w:val="8"/>
          <w:w w:val="103"/>
          <w:sz w:val="20"/>
          <w:szCs w:val="24"/>
          <w:lang w:eastAsia="zh-CN"/>
        </w:rPr>
        <w:t>盘</w:t>
      </w:r>
      <w:r w:rsidRPr="009229F1">
        <w:rPr>
          <w:rFonts w:ascii="SimSun" w:eastAsia="SimSun" w:hAnsi="SimSun" w:cs="Adobe ｷﾂﾋﾎ Std R" w:hint="eastAsia"/>
          <w:spacing w:val="-84"/>
          <w:w w:val="103"/>
          <w:sz w:val="20"/>
          <w:szCs w:val="24"/>
          <w:lang w:eastAsia="zh-CN"/>
        </w:rPr>
        <w:t>，</w:t>
      </w:r>
      <w:r w:rsidRPr="009229F1">
        <w:rPr>
          <w:rFonts w:ascii="SimSun" w:eastAsia="SimSun" w:hAnsi="SimSun" w:cs="Adobe ｷﾂﾋﾎ Std R" w:hint="eastAsia"/>
          <w:spacing w:val="8"/>
          <w:w w:val="103"/>
          <w:sz w:val="20"/>
          <w:szCs w:val="24"/>
          <w:lang w:eastAsia="zh-CN"/>
        </w:rPr>
        <w:t>那</w:t>
      </w:r>
      <w:r w:rsidRPr="009229F1">
        <w:rPr>
          <w:rFonts w:ascii="SimSun" w:eastAsia="SimSun" w:hAnsi="SimSun" w:cs="Adobe ｷﾂﾋﾎ Std R" w:hint="eastAsia"/>
          <w:w w:val="103"/>
          <w:sz w:val="20"/>
          <w:szCs w:val="24"/>
          <w:lang w:eastAsia="zh-CN"/>
        </w:rPr>
        <w:t>是</w:t>
      </w:r>
      <w:r w:rsidRPr="009229F1">
        <w:rPr>
          <w:rFonts w:ascii="SimSun" w:eastAsia="SimSun" w:hAnsi="SimSun" w:cs="Adobe ｷﾂﾋﾎ Std R" w:hint="eastAsia"/>
          <w:spacing w:val="4"/>
          <w:w w:val="103"/>
          <w:sz w:val="20"/>
          <w:szCs w:val="24"/>
          <w:lang w:eastAsia="zh-CN"/>
        </w:rPr>
        <w:t>他内弟刻瓷家</w:t>
      </w:r>
      <w:r w:rsidRPr="009229F1">
        <w:rPr>
          <w:rFonts w:ascii="SimSun" w:eastAsia="SimSun" w:hAnsi="SimSun" w:cs="SimSun" w:hint="eastAsia"/>
          <w:spacing w:val="4"/>
          <w:w w:val="103"/>
          <w:sz w:val="20"/>
          <w:szCs w:val="24"/>
          <w:lang w:eastAsia="zh-CN"/>
        </w:rPr>
        <w:t>阚</w:t>
      </w:r>
      <w:r w:rsidRPr="009229F1">
        <w:rPr>
          <w:rFonts w:ascii="SimSun" w:eastAsia="SimSun" w:hAnsi="SimSun" w:cs="Adobe ｷﾂﾋﾎ Std R" w:hint="eastAsia"/>
          <w:spacing w:val="4"/>
          <w:w w:val="103"/>
          <w:sz w:val="20"/>
          <w:szCs w:val="24"/>
          <w:lang w:eastAsia="zh-CN"/>
        </w:rPr>
        <w:t>士全的作品</w:t>
      </w:r>
      <w:r w:rsidRPr="009229F1">
        <w:rPr>
          <w:rFonts w:ascii="SimSun" w:eastAsia="SimSun" w:hAnsi="SimSun" w:cs="Adobe ｷﾂﾋﾎ Std R" w:hint="eastAsia"/>
          <w:w w:val="103"/>
          <w:sz w:val="20"/>
          <w:szCs w:val="24"/>
          <w:lang w:eastAsia="zh-CN"/>
        </w:rPr>
        <w:t>。</w:t>
      </w:r>
    </w:p>
    <w:p w:rsidR="009E64B9" w:rsidRPr="009229F1" w:rsidRDefault="009E64B9" w:rsidP="009E64B9">
      <w:pPr>
        <w:rPr>
          <w:rFonts w:ascii="SimSun" w:eastAsia="SimSun" w:hAnsi="SimSun" w:cs="Adobe ｷﾂﾋﾎ Std R"/>
          <w:spacing w:val="10"/>
          <w:w w:val="103"/>
          <w:sz w:val="20"/>
          <w:szCs w:val="24"/>
          <w:lang w:eastAsia="zh-CN"/>
        </w:rPr>
      </w:pPr>
      <w:r w:rsidRPr="009229F1">
        <w:rPr>
          <w:rFonts w:ascii="SimSun" w:eastAsia="SimSun" w:hAnsi="SimSun" w:cs="Adobe ｷﾂﾋﾎ Std R" w:hint="eastAsia"/>
          <w:spacing w:val="8"/>
          <w:w w:val="103"/>
          <w:sz w:val="20"/>
          <w:szCs w:val="24"/>
          <w:lang w:eastAsia="zh-CN"/>
        </w:rPr>
        <w:t xml:space="preserve">     离</w:t>
      </w:r>
      <w:r w:rsidRPr="009229F1">
        <w:rPr>
          <w:rFonts w:ascii="SimSun" w:eastAsia="SimSun" w:hAnsi="SimSun" w:cs="MS Gothic" w:hint="eastAsia"/>
          <w:spacing w:val="8"/>
          <w:w w:val="103"/>
          <w:sz w:val="20"/>
          <w:szCs w:val="24"/>
          <w:lang w:eastAsia="zh-CN"/>
        </w:rPr>
        <w:t>开</w:t>
      </w:r>
      <w:r w:rsidRPr="009229F1">
        <w:rPr>
          <w:rFonts w:ascii="SimSun" w:eastAsia="SimSun" w:hAnsi="SimSun" w:cs="MS Mincho" w:hint="eastAsia"/>
          <w:spacing w:val="8"/>
          <w:w w:val="103"/>
          <w:sz w:val="20"/>
          <w:szCs w:val="24"/>
          <w:lang w:eastAsia="zh-CN"/>
        </w:rPr>
        <w:t>天</w:t>
      </w:r>
      <w:r w:rsidRPr="009229F1">
        <w:rPr>
          <w:rFonts w:ascii="SimSun" w:eastAsia="SimSun" w:hAnsi="SimSun" w:cs="Adobe ｷﾂﾋﾎ Std R" w:hint="eastAsia"/>
          <w:spacing w:val="9"/>
          <w:w w:val="103"/>
          <w:sz w:val="20"/>
          <w:szCs w:val="24"/>
          <w:lang w:eastAsia="zh-CN"/>
        </w:rPr>
        <w:t>津</w:t>
      </w:r>
      <w:r w:rsidRPr="009229F1">
        <w:rPr>
          <w:rFonts w:ascii="SimSun" w:eastAsia="SimSun" w:hAnsi="SimSun" w:cs="Adobe ｷﾂﾋﾎ Std R" w:hint="eastAsia"/>
          <w:spacing w:val="-84"/>
          <w:w w:val="103"/>
          <w:sz w:val="20"/>
          <w:szCs w:val="24"/>
          <w:lang w:eastAsia="zh-CN"/>
        </w:rPr>
        <w:t>，</w:t>
      </w:r>
      <w:r w:rsidRPr="009229F1">
        <w:rPr>
          <w:rFonts w:ascii="SimSun" w:eastAsia="SimSun" w:hAnsi="SimSun" w:cs="Adobe ｷﾂﾋﾎ Std R" w:hint="eastAsia"/>
          <w:spacing w:val="8"/>
          <w:w w:val="103"/>
          <w:sz w:val="20"/>
          <w:szCs w:val="24"/>
          <w:lang w:eastAsia="zh-CN"/>
        </w:rPr>
        <w:t>布</w:t>
      </w:r>
      <w:r w:rsidRPr="009229F1">
        <w:rPr>
          <w:rFonts w:ascii="SimSun" w:eastAsia="SimSun" w:hAnsi="SimSun" w:cs="SimSun" w:hint="eastAsia"/>
          <w:spacing w:val="8"/>
          <w:w w:val="103"/>
          <w:sz w:val="20"/>
          <w:szCs w:val="24"/>
          <w:lang w:eastAsia="zh-CN"/>
        </w:rPr>
        <w:t>尔东诺</w:t>
      </w:r>
      <w:r w:rsidRPr="009229F1">
        <w:rPr>
          <w:rFonts w:ascii="SimSun" w:eastAsia="SimSun" w:hAnsi="SimSun" w:cs="Adobe ｷﾂﾋﾎ Std R" w:hint="eastAsia"/>
          <w:spacing w:val="8"/>
          <w:w w:val="103"/>
          <w:sz w:val="20"/>
          <w:szCs w:val="24"/>
          <w:lang w:eastAsia="zh-CN"/>
        </w:rPr>
        <w:t>夫和夫人跟随旅游</w:t>
      </w:r>
      <w:r w:rsidRPr="009229F1">
        <w:rPr>
          <w:rFonts w:ascii="SimSun" w:eastAsia="SimSun" w:hAnsi="SimSun" w:cs="SimSun" w:hint="eastAsia"/>
          <w:spacing w:val="8"/>
          <w:w w:val="103"/>
          <w:sz w:val="20"/>
          <w:szCs w:val="24"/>
          <w:lang w:eastAsia="zh-CN"/>
        </w:rPr>
        <w:t>团</w:t>
      </w:r>
      <w:r w:rsidRPr="009229F1">
        <w:rPr>
          <w:rFonts w:ascii="SimSun" w:eastAsia="SimSun" w:hAnsi="SimSun" w:cs="Adobe ｷﾂﾋﾎ Std R" w:hint="eastAsia"/>
          <w:spacing w:val="8"/>
          <w:w w:val="103"/>
          <w:sz w:val="20"/>
          <w:szCs w:val="24"/>
          <w:lang w:eastAsia="zh-CN"/>
        </w:rPr>
        <w:t>去了九</w:t>
      </w:r>
      <w:r w:rsidRPr="009229F1">
        <w:rPr>
          <w:rFonts w:ascii="SimSun" w:eastAsia="SimSun" w:hAnsi="SimSun" w:cs="Adobe ｷﾂﾋﾎ Std R" w:hint="eastAsia"/>
          <w:spacing w:val="9"/>
          <w:w w:val="103"/>
          <w:sz w:val="20"/>
          <w:szCs w:val="24"/>
          <w:lang w:eastAsia="zh-CN"/>
        </w:rPr>
        <w:t>江</w:t>
      </w:r>
      <w:r w:rsidRPr="009229F1">
        <w:rPr>
          <w:rFonts w:ascii="SimSun" w:eastAsia="SimSun" w:hAnsi="SimSun" w:cs="Adobe ｷﾂﾋﾎ Std R" w:hint="eastAsia"/>
          <w:spacing w:val="-84"/>
          <w:w w:val="103"/>
          <w:sz w:val="20"/>
          <w:szCs w:val="24"/>
          <w:lang w:eastAsia="zh-CN"/>
        </w:rPr>
        <w:t>，</w:t>
      </w:r>
      <w:r w:rsidRPr="009229F1">
        <w:rPr>
          <w:rFonts w:ascii="SimSun" w:eastAsia="SimSun" w:hAnsi="SimSun" w:cs="MS Gothic" w:hint="eastAsia"/>
          <w:spacing w:val="8"/>
          <w:w w:val="103"/>
          <w:sz w:val="20"/>
          <w:szCs w:val="24"/>
          <w:lang w:eastAsia="zh-CN"/>
        </w:rPr>
        <w:t>拜</w:t>
      </w:r>
      <w:r w:rsidRPr="009229F1">
        <w:rPr>
          <w:rFonts w:ascii="SimSun" w:eastAsia="SimSun" w:hAnsi="SimSun" w:cs="SimSun" w:hint="eastAsia"/>
          <w:spacing w:val="8"/>
          <w:w w:val="103"/>
          <w:sz w:val="20"/>
          <w:szCs w:val="24"/>
          <w:lang w:eastAsia="zh-CN"/>
        </w:rPr>
        <w:t>谒</w:t>
      </w:r>
      <w:r w:rsidRPr="009229F1">
        <w:rPr>
          <w:rFonts w:ascii="SimSun" w:eastAsia="SimSun" w:hAnsi="SimSun" w:cs="Adobe ｷﾂﾋﾎ Std R" w:hint="eastAsia"/>
          <w:spacing w:val="8"/>
          <w:w w:val="103"/>
          <w:sz w:val="20"/>
          <w:szCs w:val="24"/>
          <w:lang w:eastAsia="zh-CN"/>
        </w:rPr>
        <w:t>陶渊明</w:t>
      </w:r>
      <w:r w:rsidRPr="009229F1">
        <w:rPr>
          <w:rFonts w:ascii="SimSun" w:eastAsia="SimSun" w:hAnsi="SimSun" w:cs="Adobe ｷﾂﾋﾎ Std R" w:hint="eastAsia"/>
          <w:spacing w:val="9"/>
          <w:w w:val="103"/>
          <w:sz w:val="20"/>
          <w:szCs w:val="24"/>
          <w:lang w:eastAsia="zh-CN"/>
        </w:rPr>
        <w:t>墓</w:t>
      </w:r>
      <w:r w:rsidRPr="009229F1">
        <w:rPr>
          <w:rFonts w:ascii="SimSun" w:eastAsia="SimSun" w:hAnsi="SimSun" w:cs="Adobe ｷﾂﾋﾎ Std R" w:hint="eastAsia"/>
          <w:spacing w:val="-84"/>
          <w:w w:val="103"/>
          <w:sz w:val="20"/>
          <w:szCs w:val="24"/>
          <w:lang w:eastAsia="zh-CN"/>
        </w:rPr>
        <w:t>，</w:t>
      </w:r>
      <w:r w:rsidRPr="009229F1">
        <w:rPr>
          <w:rFonts w:ascii="SimSun" w:eastAsia="SimSun" w:hAnsi="SimSun" w:cs="SimSun" w:hint="eastAsia"/>
          <w:spacing w:val="8"/>
          <w:w w:val="103"/>
          <w:sz w:val="20"/>
          <w:szCs w:val="24"/>
          <w:lang w:eastAsia="zh-CN"/>
        </w:rPr>
        <w:t>转</w:t>
      </w:r>
      <w:r w:rsidRPr="009229F1">
        <w:rPr>
          <w:rFonts w:ascii="SimSun" w:eastAsia="SimSun" w:hAnsi="SimSun" w:cs="Adobe ｷﾂﾋﾎ Std R" w:hint="eastAsia"/>
          <w:spacing w:val="8"/>
          <w:w w:val="103"/>
          <w:sz w:val="20"/>
          <w:szCs w:val="24"/>
          <w:lang w:eastAsia="zh-CN"/>
        </w:rPr>
        <w:t>天</w:t>
      </w:r>
      <w:r w:rsidRPr="009229F1">
        <w:rPr>
          <w:rFonts w:ascii="SimSun" w:eastAsia="SimSun" w:hAnsi="SimSun" w:cs="Adobe ｷﾂﾋﾎ Std R" w:hint="eastAsia"/>
          <w:w w:val="103"/>
          <w:sz w:val="20"/>
          <w:szCs w:val="24"/>
          <w:lang w:eastAsia="zh-CN"/>
        </w:rPr>
        <w:t>写</w:t>
      </w:r>
      <w:r w:rsidRPr="009229F1">
        <w:rPr>
          <w:rFonts w:ascii="SimSun" w:eastAsia="SimSun" w:hAnsi="SimSun" w:cs="Adobe ｷﾂﾋﾎ Std R" w:hint="eastAsia"/>
          <w:spacing w:val="10"/>
          <w:w w:val="103"/>
          <w:sz w:val="20"/>
          <w:szCs w:val="24"/>
          <w:lang w:eastAsia="zh-CN"/>
        </w:rPr>
        <w:t>了一</w:t>
      </w:r>
    </w:p>
    <w:p w:rsidR="009E64B9" w:rsidRPr="009229F1" w:rsidRDefault="009E64B9" w:rsidP="009E64B9">
      <w:pPr>
        <w:ind w:left="208" w:hangingChars="97" w:hanging="208"/>
        <w:rPr>
          <w:rFonts w:ascii="SimSun" w:eastAsia="SimSun" w:hAnsi="SimSun" w:cs="Adobe ｷﾂﾋﾎ Std R"/>
          <w:spacing w:val="-82"/>
          <w:w w:val="103"/>
          <w:sz w:val="20"/>
          <w:szCs w:val="24"/>
          <w:lang w:eastAsia="zh-CN"/>
        </w:rPr>
      </w:pPr>
      <w:r w:rsidRPr="009229F1">
        <w:rPr>
          <w:rFonts w:ascii="SimSun" w:eastAsia="SimSun" w:hAnsi="SimSun" w:cs="Adobe ｷﾂﾋﾎ Std R" w:hint="eastAsia"/>
          <w:spacing w:val="10"/>
          <w:w w:val="103"/>
          <w:sz w:val="20"/>
          <w:szCs w:val="24"/>
          <w:lang w:eastAsia="zh-CN"/>
        </w:rPr>
        <w:t xml:space="preserve">  </w:t>
      </w:r>
      <w:r w:rsidRPr="009229F1">
        <w:rPr>
          <w:rFonts w:ascii="SimSun" w:eastAsia="SimSun" w:hAnsi="SimSun" w:cs="Adobe ｷﾂﾋﾎ Std R" w:hint="eastAsia"/>
          <w:spacing w:val="-57"/>
          <w:w w:val="103"/>
          <w:sz w:val="20"/>
          <w:szCs w:val="24"/>
          <w:lang w:eastAsia="zh-CN"/>
        </w:rPr>
        <w:t>首</w:t>
      </w:r>
      <w:r w:rsidRPr="009229F1">
        <w:rPr>
          <w:rFonts w:ascii="SimSun" w:eastAsia="SimSun" w:hAnsi="SimSun" w:cs="Adobe ｷﾂﾋﾎ Std R" w:hint="eastAsia"/>
          <w:spacing w:val="-13"/>
          <w:w w:val="103"/>
          <w:sz w:val="20"/>
          <w:szCs w:val="24"/>
          <w:lang w:eastAsia="zh-CN"/>
        </w:rPr>
        <w:t>《</w:t>
      </w:r>
      <w:r w:rsidRPr="009229F1">
        <w:rPr>
          <w:rFonts w:ascii="SimSun" w:eastAsia="SimSun" w:hAnsi="SimSun" w:cs="Adobe ｷﾂﾋﾎ Std R" w:hint="eastAsia"/>
          <w:spacing w:val="10"/>
          <w:w w:val="103"/>
          <w:sz w:val="20"/>
          <w:szCs w:val="24"/>
          <w:lang w:eastAsia="zh-CN"/>
        </w:rPr>
        <w:t>不一</w:t>
      </w:r>
      <w:r w:rsidRPr="009229F1">
        <w:rPr>
          <w:rFonts w:ascii="SimSun" w:eastAsia="SimSun" w:hAnsi="SimSun" w:cs="SimSun" w:hint="eastAsia"/>
          <w:spacing w:val="10"/>
          <w:w w:val="103"/>
          <w:sz w:val="20"/>
          <w:szCs w:val="24"/>
          <w:lang w:eastAsia="zh-CN"/>
        </w:rPr>
        <w:t>样</w:t>
      </w:r>
      <w:r w:rsidRPr="009229F1">
        <w:rPr>
          <w:rFonts w:ascii="SimSun" w:eastAsia="SimSun" w:hAnsi="SimSun" w:cs="Adobe ｷﾂﾋﾎ Std R" w:hint="eastAsia"/>
          <w:spacing w:val="10"/>
          <w:w w:val="103"/>
          <w:sz w:val="20"/>
          <w:szCs w:val="24"/>
          <w:lang w:eastAsia="zh-CN"/>
        </w:rPr>
        <w:t>的</w:t>
      </w:r>
      <w:r w:rsidRPr="009229F1">
        <w:rPr>
          <w:rFonts w:ascii="SimSun" w:eastAsia="SimSun" w:hAnsi="SimSun" w:cs="SimSun" w:hint="eastAsia"/>
          <w:spacing w:val="-13"/>
          <w:w w:val="103"/>
          <w:sz w:val="20"/>
          <w:szCs w:val="24"/>
          <w:lang w:eastAsia="zh-CN"/>
        </w:rPr>
        <w:t>诗</w:t>
      </w:r>
      <w:r w:rsidRPr="009229F1">
        <w:rPr>
          <w:rFonts w:ascii="SimSun" w:eastAsia="SimSun" w:hAnsi="SimSun" w:cs="Adobe ｷﾂﾋﾎ Std R" w:hint="eastAsia"/>
          <w:spacing w:val="-56"/>
          <w:w w:val="103"/>
          <w:sz w:val="20"/>
          <w:szCs w:val="24"/>
          <w:lang w:eastAsia="zh-CN"/>
        </w:rPr>
        <w:t>》</w:t>
      </w:r>
      <w:r w:rsidRPr="009229F1">
        <w:rPr>
          <w:rFonts w:ascii="SimSun" w:eastAsia="SimSun" w:hAnsi="SimSun" w:cs="Adobe ｷﾂﾋﾎ Std R" w:hint="eastAsia"/>
          <w:spacing w:val="-80"/>
          <w:w w:val="103"/>
          <w:sz w:val="20"/>
          <w:szCs w:val="24"/>
          <w:lang w:eastAsia="zh-CN"/>
        </w:rPr>
        <w:t>，</w:t>
      </w:r>
      <w:r w:rsidRPr="009229F1">
        <w:rPr>
          <w:rFonts w:ascii="SimSun" w:eastAsia="SimSun" w:hAnsi="SimSun" w:cs="Adobe ｷﾂﾋﾎ Std R" w:hint="eastAsia"/>
          <w:spacing w:val="10"/>
          <w:w w:val="103"/>
          <w:sz w:val="20"/>
          <w:szCs w:val="24"/>
          <w:lang w:eastAsia="zh-CN"/>
        </w:rPr>
        <w:t>写一日花和千年</w:t>
      </w:r>
      <w:r w:rsidRPr="009229F1">
        <w:rPr>
          <w:rFonts w:ascii="SimSun" w:eastAsia="SimSun" w:hAnsi="SimSun" w:cs="SimSun" w:hint="eastAsia"/>
          <w:spacing w:val="11"/>
          <w:w w:val="103"/>
          <w:sz w:val="20"/>
          <w:szCs w:val="24"/>
          <w:lang w:eastAsia="zh-CN"/>
        </w:rPr>
        <w:t>树</w:t>
      </w:r>
      <w:r w:rsidRPr="009229F1">
        <w:rPr>
          <w:rFonts w:ascii="SimSun" w:eastAsia="SimSun" w:hAnsi="SimSun" w:cs="MS Gothic" w:hint="eastAsia"/>
          <w:spacing w:val="11"/>
          <w:w w:val="103"/>
          <w:sz w:val="20"/>
          <w:szCs w:val="24"/>
          <w:lang w:eastAsia="zh-CN"/>
        </w:rPr>
        <w:t>，</w:t>
      </w:r>
      <w:r w:rsidRPr="009229F1">
        <w:rPr>
          <w:rFonts w:ascii="SimSun" w:eastAsia="SimSun" w:hAnsi="SimSun" w:cs="Adobe ｷﾂﾋﾎ Std R" w:hint="eastAsia"/>
          <w:spacing w:val="10"/>
          <w:w w:val="103"/>
          <w:sz w:val="20"/>
          <w:szCs w:val="24"/>
          <w:lang w:eastAsia="zh-CN"/>
        </w:rPr>
        <w:t>后来到成</w:t>
      </w:r>
      <w:r w:rsidRPr="009229F1">
        <w:rPr>
          <w:rFonts w:ascii="SimSun" w:eastAsia="SimSun" w:hAnsi="SimSun" w:cs="Adobe ｷﾂﾋﾎ Std R" w:hint="eastAsia"/>
          <w:spacing w:val="11"/>
          <w:w w:val="103"/>
          <w:sz w:val="20"/>
          <w:szCs w:val="24"/>
          <w:lang w:eastAsia="zh-CN"/>
        </w:rPr>
        <w:t>都</w:t>
      </w:r>
      <w:r w:rsidRPr="009229F1">
        <w:rPr>
          <w:rFonts w:ascii="SimSun" w:eastAsia="SimSun" w:hAnsi="SimSun" w:cs="Adobe ｷﾂﾋﾎ Std R" w:hint="eastAsia"/>
          <w:spacing w:val="-80"/>
          <w:w w:val="103"/>
          <w:sz w:val="20"/>
          <w:szCs w:val="24"/>
          <w:lang w:eastAsia="zh-CN"/>
        </w:rPr>
        <w:t>，</w:t>
      </w:r>
      <w:r w:rsidRPr="009229F1">
        <w:rPr>
          <w:rFonts w:ascii="SimSun" w:eastAsia="SimSun" w:hAnsi="SimSun" w:cs="SimSun" w:hint="eastAsia"/>
          <w:spacing w:val="10"/>
          <w:w w:val="103"/>
          <w:sz w:val="20"/>
          <w:szCs w:val="24"/>
          <w:lang w:eastAsia="zh-CN"/>
        </w:rPr>
        <w:t>创</w:t>
      </w:r>
      <w:r w:rsidRPr="009229F1">
        <w:rPr>
          <w:rFonts w:ascii="SimSun" w:eastAsia="SimSun" w:hAnsi="SimSun" w:cs="Adobe ｷﾂﾋﾎ Std R" w:hint="eastAsia"/>
          <w:spacing w:val="10"/>
          <w:w w:val="103"/>
          <w:sz w:val="20"/>
          <w:szCs w:val="24"/>
          <w:lang w:eastAsia="zh-CN"/>
        </w:rPr>
        <w:t>作</w:t>
      </w:r>
      <w:r w:rsidRPr="009229F1">
        <w:rPr>
          <w:rFonts w:ascii="SimSun" w:eastAsia="SimSun" w:hAnsi="SimSun" w:cs="Adobe ｷﾂﾋﾎ Std R" w:hint="eastAsia"/>
          <w:spacing w:val="-57"/>
          <w:w w:val="103"/>
          <w:sz w:val="20"/>
          <w:szCs w:val="24"/>
          <w:lang w:eastAsia="zh-CN"/>
        </w:rPr>
        <w:t>了</w:t>
      </w:r>
      <w:r w:rsidRPr="009229F1">
        <w:rPr>
          <w:rFonts w:ascii="SimSun" w:eastAsia="SimSun" w:hAnsi="SimSun" w:cs="Adobe ｷﾂﾋﾎ Std R" w:hint="eastAsia"/>
          <w:spacing w:val="-13"/>
          <w:w w:val="103"/>
          <w:sz w:val="20"/>
          <w:szCs w:val="24"/>
          <w:lang w:eastAsia="zh-CN"/>
        </w:rPr>
        <w:t>《</w:t>
      </w:r>
      <w:r w:rsidRPr="009229F1">
        <w:rPr>
          <w:rFonts w:ascii="SimSun" w:eastAsia="SimSun" w:hAnsi="SimSun" w:cs="Adobe ｷﾂﾋﾎ Std R" w:hint="eastAsia"/>
          <w:spacing w:val="10"/>
          <w:w w:val="103"/>
          <w:sz w:val="20"/>
          <w:szCs w:val="24"/>
          <w:lang w:eastAsia="zh-CN"/>
        </w:rPr>
        <w:t>杜甫的精</w:t>
      </w:r>
      <w:r w:rsidRPr="009229F1">
        <w:rPr>
          <w:rFonts w:ascii="SimSun" w:eastAsia="SimSun" w:hAnsi="SimSun" w:cs="Adobe ｷﾂﾋﾎ Std R" w:hint="eastAsia"/>
          <w:spacing w:val="-13"/>
          <w:w w:val="103"/>
          <w:sz w:val="20"/>
          <w:szCs w:val="24"/>
          <w:lang w:eastAsia="zh-CN"/>
        </w:rPr>
        <w:t>神</w:t>
      </w:r>
      <w:r w:rsidRPr="009229F1">
        <w:rPr>
          <w:rFonts w:ascii="SimSun" w:eastAsia="SimSun" w:hAnsi="SimSun" w:cs="Adobe ｷﾂﾋﾎ Std R" w:hint="eastAsia"/>
          <w:spacing w:val="-56"/>
          <w:w w:val="103"/>
          <w:sz w:val="20"/>
          <w:szCs w:val="24"/>
          <w:lang w:eastAsia="zh-CN"/>
        </w:rPr>
        <w:t>》</w:t>
      </w:r>
      <w:r w:rsidRPr="009229F1">
        <w:rPr>
          <w:rFonts w:ascii="SimSun" w:eastAsia="SimSun" w:hAnsi="SimSun" w:cs="Adobe ｷﾂﾋﾎ Std R" w:hint="eastAsia"/>
          <w:w w:val="103"/>
          <w:sz w:val="20"/>
          <w:szCs w:val="24"/>
          <w:lang w:eastAsia="zh-CN"/>
        </w:rPr>
        <w:t>。</w:t>
      </w:r>
      <w:r w:rsidRPr="009229F1">
        <w:rPr>
          <w:rFonts w:ascii="SimSun" w:eastAsia="SimSun" w:hAnsi="SimSun" w:cs="Adobe ｷﾂﾋﾎ Std R" w:hint="eastAsia"/>
          <w:spacing w:val="8"/>
          <w:w w:val="103"/>
          <w:sz w:val="20"/>
          <w:szCs w:val="24"/>
          <w:lang w:eastAsia="zh-CN"/>
        </w:rPr>
        <w:t>那次中国之旅</w:t>
      </w:r>
      <w:r w:rsidRPr="009229F1">
        <w:rPr>
          <w:rFonts w:ascii="SimSun" w:eastAsia="SimSun" w:hAnsi="SimSun" w:cs="Adobe ｷﾂﾋﾎ Std R" w:hint="eastAsia"/>
          <w:spacing w:val="-84"/>
          <w:w w:val="103"/>
          <w:sz w:val="20"/>
          <w:szCs w:val="24"/>
          <w:lang w:eastAsia="zh-CN"/>
        </w:rPr>
        <w:t>，</w:t>
      </w:r>
      <w:r w:rsidRPr="009229F1">
        <w:rPr>
          <w:rFonts w:ascii="SimSun" w:eastAsia="SimSun" w:hAnsi="SimSun" w:cs="Adobe ｷﾂﾋﾎ Std R" w:hint="eastAsia"/>
          <w:spacing w:val="8"/>
          <w:w w:val="103"/>
          <w:sz w:val="20"/>
          <w:szCs w:val="24"/>
          <w:lang w:eastAsia="zh-CN"/>
        </w:rPr>
        <w:t>伊戈</w:t>
      </w:r>
      <w:r w:rsidRPr="009229F1">
        <w:rPr>
          <w:rFonts w:ascii="SimSun" w:eastAsia="SimSun" w:hAnsi="SimSun" w:cs="SimSun" w:hint="eastAsia"/>
          <w:spacing w:val="8"/>
          <w:w w:val="103"/>
          <w:sz w:val="20"/>
          <w:szCs w:val="24"/>
          <w:lang w:eastAsia="zh-CN"/>
        </w:rPr>
        <w:t>尔还</w:t>
      </w:r>
      <w:r w:rsidRPr="009229F1">
        <w:rPr>
          <w:rFonts w:ascii="SimSun" w:eastAsia="SimSun" w:hAnsi="SimSun" w:cs="Adobe ｷﾂﾋﾎ Std R" w:hint="eastAsia"/>
          <w:spacing w:val="8"/>
          <w:w w:val="103"/>
          <w:sz w:val="20"/>
          <w:szCs w:val="24"/>
          <w:lang w:eastAsia="zh-CN"/>
        </w:rPr>
        <w:t>增添了一枚中文</w:t>
      </w:r>
      <w:r w:rsidRPr="009229F1">
        <w:rPr>
          <w:rFonts w:ascii="SimSun" w:eastAsia="SimSun" w:hAnsi="SimSun" w:cs="SimSun" w:hint="eastAsia"/>
          <w:spacing w:val="8"/>
          <w:w w:val="103"/>
          <w:sz w:val="20"/>
          <w:szCs w:val="24"/>
          <w:lang w:eastAsia="zh-CN"/>
        </w:rPr>
        <w:t>图</w:t>
      </w:r>
      <w:r w:rsidRPr="009229F1">
        <w:rPr>
          <w:rFonts w:ascii="SimSun" w:eastAsia="SimSun" w:hAnsi="SimSun" w:cs="Adobe ｷﾂﾋﾎ Std R" w:hint="eastAsia"/>
          <w:spacing w:val="8"/>
          <w:w w:val="103"/>
          <w:sz w:val="20"/>
          <w:szCs w:val="24"/>
          <w:lang w:eastAsia="zh-CN"/>
        </w:rPr>
        <w:t>章“</w:t>
      </w:r>
      <w:r w:rsidRPr="009229F1">
        <w:rPr>
          <w:rFonts w:ascii="SimSun" w:eastAsia="SimSun" w:hAnsi="SimSun" w:cs="SimSun" w:hint="eastAsia"/>
          <w:spacing w:val="8"/>
          <w:w w:val="103"/>
          <w:sz w:val="20"/>
          <w:szCs w:val="24"/>
          <w:lang w:eastAsia="zh-CN"/>
        </w:rPr>
        <w:t>师</w:t>
      </w:r>
      <w:r w:rsidRPr="009229F1">
        <w:rPr>
          <w:rFonts w:ascii="SimSun" w:eastAsia="SimSun" w:hAnsi="SimSun" w:cs="Adobe ｷﾂﾋﾎ Std R" w:hint="eastAsia"/>
          <w:spacing w:val="8"/>
          <w:w w:val="103"/>
          <w:sz w:val="20"/>
          <w:szCs w:val="24"/>
          <w:lang w:eastAsia="zh-CN"/>
        </w:rPr>
        <w:t>从五柳先生”。伊戈</w:t>
      </w:r>
      <w:r w:rsidRPr="009229F1">
        <w:rPr>
          <w:rFonts w:ascii="SimSun" w:eastAsia="SimSun" w:hAnsi="SimSun" w:cs="SimSun" w:hint="eastAsia"/>
          <w:spacing w:val="-38"/>
          <w:w w:val="103"/>
          <w:sz w:val="20"/>
          <w:szCs w:val="24"/>
          <w:lang w:eastAsia="zh-CN"/>
        </w:rPr>
        <w:t>尔</w:t>
      </w:r>
      <w:r w:rsidRPr="009229F1">
        <w:rPr>
          <w:rFonts w:ascii="SimSun" w:eastAsia="SimSun" w:hAnsi="SimSun" w:cs="Adobe ｷﾂﾋﾎ Std R" w:hint="eastAsia"/>
          <w:spacing w:val="-38"/>
          <w:w w:val="103"/>
          <w:sz w:val="20"/>
          <w:szCs w:val="24"/>
          <w:lang w:eastAsia="zh-CN"/>
        </w:rPr>
        <w:t>··</w:t>
      </w:r>
      <w:r w:rsidRPr="009229F1">
        <w:rPr>
          <w:rFonts w:ascii="SimSun" w:eastAsia="SimSun" w:hAnsi="SimSun" w:cs="Adobe ｷﾂﾋﾎ Std R" w:hint="eastAsia"/>
          <w:spacing w:val="8"/>
          <w:w w:val="103"/>
          <w:sz w:val="20"/>
          <w:szCs w:val="24"/>
          <w:lang w:eastAsia="zh-CN"/>
        </w:rPr>
        <w:t>布</w:t>
      </w:r>
      <w:r w:rsidRPr="009229F1">
        <w:rPr>
          <w:rFonts w:ascii="SimSun" w:eastAsia="SimSun" w:hAnsi="SimSun" w:cs="SimSun" w:hint="eastAsia"/>
          <w:spacing w:val="8"/>
          <w:w w:val="103"/>
          <w:sz w:val="20"/>
          <w:szCs w:val="24"/>
          <w:lang w:eastAsia="zh-CN"/>
        </w:rPr>
        <w:t>尔</w:t>
      </w:r>
      <w:r w:rsidRPr="009229F1">
        <w:rPr>
          <w:rFonts w:ascii="SimSun" w:eastAsia="SimSun" w:hAnsi="SimSun" w:cs="SimSun" w:hint="eastAsia"/>
          <w:w w:val="103"/>
          <w:sz w:val="20"/>
          <w:szCs w:val="24"/>
          <w:lang w:eastAsia="zh-CN"/>
        </w:rPr>
        <w:t>东</w:t>
      </w:r>
      <w:r w:rsidRPr="009229F1">
        <w:rPr>
          <w:rFonts w:ascii="SimSun" w:eastAsia="SimSun" w:hAnsi="SimSun" w:cs="SimSun" w:hint="eastAsia"/>
          <w:spacing w:val="8"/>
          <w:w w:val="103"/>
          <w:sz w:val="20"/>
          <w:szCs w:val="24"/>
          <w:lang w:eastAsia="zh-CN"/>
        </w:rPr>
        <w:t>诺</w:t>
      </w:r>
      <w:r w:rsidRPr="009229F1">
        <w:rPr>
          <w:rFonts w:ascii="SimSun" w:eastAsia="SimSun" w:hAnsi="SimSun" w:cs="Adobe ｷﾂﾋﾎ Std R" w:hint="eastAsia"/>
          <w:spacing w:val="8"/>
          <w:w w:val="103"/>
          <w:sz w:val="20"/>
          <w:szCs w:val="24"/>
          <w:lang w:eastAsia="zh-CN"/>
        </w:rPr>
        <w:t>夫写</w:t>
      </w:r>
      <w:r w:rsidRPr="009229F1">
        <w:rPr>
          <w:rFonts w:ascii="SimSun" w:eastAsia="SimSun" w:hAnsi="SimSun" w:cs="SimSun" w:hint="eastAsia"/>
          <w:spacing w:val="8"/>
          <w:w w:val="103"/>
          <w:sz w:val="20"/>
          <w:szCs w:val="24"/>
          <w:lang w:eastAsia="zh-CN"/>
        </w:rPr>
        <w:t>诗</w:t>
      </w:r>
      <w:r w:rsidRPr="009229F1">
        <w:rPr>
          <w:rFonts w:ascii="SimSun" w:eastAsia="SimSun" w:hAnsi="SimSun" w:cs="Adobe ｷﾂﾋﾎ Std R" w:hint="eastAsia"/>
          <w:spacing w:val="-82"/>
          <w:w w:val="103"/>
          <w:sz w:val="20"/>
          <w:szCs w:val="24"/>
          <w:lang w:eastAsia="zh-CN"/>
        </w:rPr>
        <w:t>，</w:t>
      </w:r>
    </w:p>
    <w:p w:rsidR="009E64B9" w:rsidRPr="009229F1" w:rsidRDefault="009E64B9" w:rsidP="009E64B9">
      <w:pPr>
        <w:autoSpaceDE w:val="0"/>
        <w:autoSpaceDN w:val="0"/>
        <w:adjustRightInd w:val="0"/>
        <w:ind w:left="216" w:right="64"/>
        <w:jc w:val="left"/>
        <w:rPr>
          <w:rFonts w:ascii="SimSun" w:eastAsia="SimSun" w:hAnsi="SimSun" w:cs="Adobe ｷﾂﾋﾎ Std R"/>
          <w:spacing w:val="-19"/>
          <w:w w:val="103"/>
          <w:sz w:val="20"/>
          <w:szCs w:val="24"/>
          <w:lang w:eastAsia="zh-CN"/>
        </w:rPr>
      </w:pPr>
      <w:r w:rsidRPr="009229F1">
        <w:rPr>
          <w:rFonts w:ascii="SimSun" w:eastAsia="SimSun" w:hAnsi="SimSun" w:cs="SimSun" w:hint="eastAsia"/>
          <w:spacing w:val="8"/>
          <w:w w:val="103"/>
          <w:sz w:val="20"/>
          <w:szCs w:val="24"/>
          <w:lang w:eastAsia="zh-CN"/>
        </w:rPr>
        <w:t>诗</w:t>
      </w:r>
      <w:r w:rsidRPr="009229F1">
        <w:rPr>
          <w:rFonts w:ascii="SimSun" w:eastAsia="SimSun" w:hAnsi="SimSun" w:cs="Adobe ｷﾂﾋﾎ Std R" w:hint="eastAsia"/>
          <w:spacing w:val="8"/>
          <w:w w:val="103"/>
          <w:sz w:val="20"/>
          <w:szCs w:val="24"/>
          <w:lang w:eastAsia="zh-CN"/>
        </w:rPr>
        <w:t>笔自由奔放</w:t>
      </w:r>
      <w:r w:rsidRPr="009229F1">
        <w:rPr>
          <w:rFonts w:ascii="SimSun" w:eastAsia="SimSun" w:hAnsi="SimSun" w:cs="Adobe ｷﾂﾋﾎ Std R" w:hint="eastAsia"/>
          <w:spacing w:val="-82"/>
          <w:w w:val="103"/>
          <w:sz w:val="20"/>
          <w:szCs w:val="24"/>
          <w:lang w:eastAsia="zh-CN"/>
        </w:rPr>
        <w:t>，</w:t>
      </w:r>
      <w:r w:rsidRPr="009229F1">
        <w:rPr>
          <w:rFonts w:ascii="SimSun" w:eastAsia="SimSun" w:hAnsi="SimSun" w:cs="Adobe ｷﾂﾋﾎ Std R" w:hint="eastAsia"/>
          <w:spacing w:val="8"/>
          <w:w w:val="103"/>
          <w:sz w:val="20"/>
          <w:szCs w:val="24"/>
          <w:lang w:eastAsia="zh-CN"/>
        </w:rPr>
        <w:t>想象力丰富</w:t>
      </w:r>
      <w:r w:rsidRPr="009229F1">
        <w:rPr>
          <w:rFonts w:ascii="SimSun" w:eastAsia="SimSun" w:hAnsi="SimSun" w:cs="Adobe ｷﾂﾋﾎ Std R" w:hint="eastAsia"/>
          <w:spacing w:val="-82"/>
          <w:w w:val="103"/>
          <w:sz w:val="20"/>
          <w:szCs w:val="24"/>
          <w:lang w:eastAsia="zh-CN"/>
        </w:rPr>
        <w:t>，</w:t>
      </w:r>
      <w:r w:rsidRPr="009229F1">
        <w:rPr>
          <w:rFonts w:ascii="SimSun" w:eastAsia="SimSun" w:hAnsi="SimSun" w:cs="Adobe ｷﾂﾋﾎ Std R" w:hint="eastAsia"/>
          <w:spacing w:val="8"/>
          <w:w w:val="103"/>
          <w:sz w:val="20"/>
          <w:szCs w:val="24"/>
          <w:lang w:eastAsia="zh-CN"/>
        </w:rPr>
        <w:t>擅</w:t>
      </w:r>
      <w:r w:rsidRPr="009229F1">
        <w:rPr>
          <w:rFonts w:ascii="SimSun" w:eastAsia="SimSun" w:hAnsi="SimSun" w:cs="SimSun" w:hint="eastAsia"/>
          <w:spacing w:val="8"/>
          <w:w w:val="103"/>
          <w:sz w:val="20"/>
          <w:szCs w:val="24"/>
          <w:lang w:eastAsia="zh-CN"/>
        </w:rPr>
        <w:t>长铺</w:t>
      </w:r>
      <w:r w:rsidRPr="009229F1">
        <w:rPr>
          <w:rFonts w:ascii="SimSun" w:eastAsia="SimSun" w:hAnsi="SimSun" w:cs="Adobe ｷﾂﾋﾎ Std R" w:hint="eastAsia"/>
          <w:spacing w:val="8"/>
          <w:w w:val="103"/>
          <w:sz w:val="20"/>
          <w:szCs w:val="24"/>
          <w:lang w:eastAsia="zh-CN"/>
        </w:rPr>
        <w:t>叙描述</w:t>
      </w:r>
      <w:r w:rsidRPr="009229F1">
        <w:rPr>
          <w:rFonts w:ascii="SimSun" w:eastAsia="SimSun" w:hAnsi="SimSun" w:cs="Adobe ｷﾂﾋﾎ Std R" w:hint="eastAsia"/>
          <w:spacing w:val="-82"/>
          <w:w w:val="103"/>
          <w:sz w:val="20"/>
          <w:szCs w:val="24"/>
          <w:lang w:eastAsia="zh-CN"/>
        </w:rPr>
        <w:t>，</w:t>
      </w:r>
      <w:r w:rsidRPr="009229F1">
        <w:rPr>
          <w:rFonts w:ascii="SimSun" w:eastAsia="SimSun" w:hAnsi="SimSun" w:cs="Adobe ｷﾂﾋﾎ Std R" w:hint="eastAsia"/>
          <w:spacing w:val="8"/>
          <w:w w:val="103"/>
          <w:sz w:val="20"/>
          <w:szCs w:val="24"/>
          <w:lang w:eastAsia="zh-CN"/>
        </w:rPr>
        <w:t>篇幅</w:t>
      </w:r>
      <w:r w:rsidRPr="009229F1">
        <w:rPr>
          <w:rFonts w:ascii="SimSun" w:eastAsia="SimSun" w:hAnsi="SimSun" w:cs="SimSun" w:hint="eastAsia"/>
          <w:spacing w:val="8"/>
          <w:w w:val="103"/>
          <w:sz w:val="20"/>
          <w:szCs w:val="24"/>
          <w:lang w:eastAsia="zh-CN"/>
        </w:rPr>
        <w:t>较长</w:t>
      </w:r>
      <w:r w:rsidRPr="009229F1">
        <w:rPr>
          <w:rFonts w:ascii="SimSun" w:eastAsia="SimSun" w:hAnsi="SimSun" w:cs="Adobe ｷﾂﾋﾎ Std R" w:hint="eastAsia"/>
          <w:spacing w:val="-82"/>
          <w:w w:val="103"/>
          <w:sz w:val="20"/>
          <w:szCs w:val="24"/>
          <w:lang w:eastAsia="zh-CN"/>
        </w:rPr>
        <w:t>，</w:t>
      </w:r>
      <w:r w:rsidRPr="009229F1">
        <w:rPr>
          <w:rFonts w:ascii="SimSun" w:eastAsia="SimSun" w:hAnsi="SimSun" w:cs="SimSun" w:hint="eastAsia"/>
          <w:spacing w:val="8"/>
          <w:w w:val="103"/>
          <w:sz w:val="20"/>
          <w:szCs w:val="24"/>
          <w:lang w:eastAsia="zh-CN"/>
        </w:rPr>
        <w:t>诗</w:t>
      </w:r>
      <w:r w:rsidRPr="009229F1">
        <w:rPr>
          <w:rFonts w:ascii="SimSun" w:eastAsia="SimSun" w:hAnsi="SimSun" w:cs="Adobe ｷﾂﾋﾎ Std R" w:hint="eastAsia"/>
          <w:spacing w:val="8"/>
          <w:w w:val="103"/>
          <w:sz w:val="20"/>
          <w:szCs w:val="24"/>
          <w:lang w:eastAsia="zh-CN"/>
        </w:rPr>
        <w:t>的容量有</w:t>
      </w:r>
      <w:r w:rsidRPr="009229F1">
        <w:rPr>
          <w:rFonts w:ascii="SimSun" w:eastAsia="SimSun" w:hAnsi="SimSun" w:cs="SimSun" w:hint="eastAsia"/>
          <w:w w:val="103"/>
          <w:sz w:val="20"/>
          <w:szCs w:val="24"/>
          <w:lang w:eastAsia="zh-CN"/>
        </w:rPr>
        <w:t>时</w:t>
      </w:r>
      <w:r w:rsidRPr="009229F1">
        <w:rPr>
          <w:rFonts w:ascii="SimSun" w:eastAsia="SimSun" w:hAnsi="SimSun" w:cs="SimSun" w:hint="eastAsia"/>
          <w:spacing w:val="8"/>
          <w:w w:val="103"/>
          <w:sz w:val="20"/>
          <w:szCs w:val="24"/>
          <w:lang w:eastAsia="zh-CN"/>
        </w:rPr>
        <w:t>长</w:t>
      </w:r>
      <w:r w:rsidRPr="009229F1">
        <w:rPr>
          <w:rFonts w:ascii="SimSun" w:eastAsia="SimSun" w:hAnsi="SimSun" w:cs="Adobe ｷﾂﾋﾎ Std R" w:hint="eastAsia"/>
          <w:spacing w:val="8"/>
          <w:w w:val="103"/>
          <w:sz w:val="20"/>
          <w:szCs w:val="24"/>
          <w:lang w:eastAsia="zh-CN"/>
        </w:rPr>
        <w:t>达几十行</w:t>
      </w:r>
      <w:r w:rsidRPr="009229F1">
        <w:rPr>
          <w:rFonts w:ascii="SimSun" w:eastAsia="SimSun" w:hAnsi="SimSun" w:cs="Adobe ｷﾂﾋﾎ Std R" w:hint="eastAsia"/>
          <w:spacing w:val="-82"/>
          <w:w w:val="103"/>
          <w:sz w:val="20"/>
          <w:szCs w:val="24"/>
          <w:lang w:eastAsia="zh-CN"/>
        </w:rPr>
        <w:t>，</w:t>
      </w:r>
      <w:r w:rsidRPr="009229F1">
        <w:rPr>
          <w:rFonts w:ascii="SimSun" w:eastAsia="SimSun" w:hAnsi="SimSun" w:cs="Adobe ｷﾂﾋﾎ Std R" w:hint="eastAsia"/>
          <w:spacing w:val="8"/>
          <w:w w:val="103"/>
          <w:sz w:val="20"/>
          <w:szCs w:val="24"/>
          <w:lang w:eastAsia="zh-CN"/>
        </w:rPr>
        <w:t>甚至上百行。但是</w:t>
      </w:r>
      <w:r w:rsidRPr="009229F1">
        <w:rPr>
          <w:rFonts w:ascii="SimSun" w:eastAsia="SimSun" w:hAnsi="SimSun" w:cs="SimSun" w:hint="eastAsia"/>
          <w:spacing w:val="8"/>
          <w:w w:val="103"/>
          <w:sz w:val="20"/>
          <w:szCs w:val="24"/>
          <w:lang w:eastAsia="zh-CN"/>
        </w:rPr>
        <w:t>读</w:t>
      </w:r>
      <w:r w:rsidRPr="009229F1">
        <w:rPr>
          <w:rFonts w:ascii="SimSun" w:eastAsia="SimSun" w:hAnsi="SimSun" w:cs="Adobe ｷﾂﾋﾎ Std R" w:hint="eastAsia"/>
          <w:spacing w:val="8"/>
          <w:w w:val="103"/>
          <w:sz w:val="20"/>
          <w:szCs w:val="24"/>
          <w:lang w:eastAsia="zh-CN"/>
        </w:rPr>
        <w:t>起来并不</w:t>
      </w:r>
      <w:r w:rsidRPr="009229F1">
        <w:rPr>
          <w:rFonts w:ascii="SimSun" w:eastAsia="SimSun" w:hAnsi="SimSun" w:cs="SimSun" w:hint="eastAsia"/>
          <w:spacing w:val="8"/>
          <w:w w:val="103"/>
          <w:sz w:val="20"/>
          <w:szCs w:val="24"/>
          <w:lang w:eastAsia="zh-CN"/>
        </w:rPr>
        <w:t>让</w:t>
      </w:r>
      <w:r w:rsidRPr="009229F1">
        <w:rPr>
          <w:rFonts w:ascii="SimSun" w:eastAsia="SimSun" w:hAnsi="SimSun" w:cs="Adobe ｷﾂﾋﾎ Std R" w:hint="eastAsia"/>
          <w:spacing w:val="8"/>
          <w:w w:val="103"/>
          <w:sz w:val="20"/>
          <w:szCs w:val="24"/>
          <w:lang w:eastAsia="zh-CN"/>
        </w:rPr>
        <w:t>人</w:t>
      </w:r>
      <w:r w:rsidRPr="009229F1">
        <w:rPr>
          <w:rFonts w:ascii="SimSun" w:eastAsia="SimSun" w:hAnsi="SimSun" w:cs="SimSun" w:hint="eastAsia"/>
          <w:spacing w:val="8"/>
          <w:w w:val="103"/>
          <w:sz w:val="20"/>
          <w:szCs w:val="24"/>
          <w:lang w:eastAsia="zh-CN"/>
        </w:rPr>
        <w:t>觉</w:t>
      </w:r>
      <w:r w:rsidRPr="009229F1">
        <w:rPr>
          <w:rFonts w:ascii="SimSun" w:eastAsia="SimSun" w:hAnsi="SimSun" w:cs="Adobe ｷﾂﾋﾎ Std R" w:hint="eastAsia"/>
          <w:spacing w:val="8"/>
          <w:w w:val="103"/>
          <w:sz w:val="20"/>
          <w:szCs w:val="24"/>
          <w:lang w:eastAsia="zh-CN"/>
        </w:rPr>
        <w:t>得拖沓</w:t>
      </w:r>
      <w:r w:rsidRPr="009229F1">
        <w:rPr>
          <w:rFonts w:ascii="SimSun" w:eastAsia="SimSun" w:hAnsi="SimSun" w:cs="SimSun" w:hint="eastAsia"/>
          <w:spacing w:val="8"/>
          <w:w w:val="103"/>
          <w:sz w:val="20"/>
          <w:szCs w:val="24"/>
          <w:lang w:eastAsia="zh-CN"/>
        </w:rPr>
        <w:t>烦琐</w:t>
      </w:r>
      <w:r w:rsidRPr="009229F1">
        <w:rPr>
          <w:rFonts w:ascii="SimSun" w:eastAsia="SimSun" w:hAnsi="SimSun" w:cs="Adobe ｷﾂﾋﾎ Std R" w:hint="eastAsia"/>
          <w:spacing w:val="-82"/>
          <w:w w:val="103"/>
          <w:sz w:val="20"/>
          <w:szCs w:val="24"/>
          <w:lang w:eastAsia="zh-CN"/>
        </w:rPr>
        <w:t>，</w:t>
      </w:r>
      <w:r w:rsidRPr="009229F1">
        <w:rPr>
          <w:rFonts w:ascii="SimSun" w:eastAsia="SimSun" w:hAnsi="SimSun" w:cs="Adobe ｷﾂﾋﾎ Std R" w:hint="eastAsia"/>
          <w:spacing w:val="8"/>
          <w:w w:val="103"/>
          <w:sz w:val="20"/>
          <w:szCs w:val="24"/>
          <w:lang w:eastAsia="zh-CN"/>
        </w:rPr>
        <w:t>反而引人入</w:t>
      </w:r>
      <w:r w:rsidRPr="009229F1">
        <w:rPr>
          <w:rFonts w:ascii="SimSun" w:eastAsia="SimSun" w:hAnsi="SimSun" w:cs="SimSun" w:hint="eastAsia"/>
          <w:spacing w:val="8"/>
          <w:w w:val="103"/>
          <w:sz w:val="20"/>
          <w:szCs w:val="24"/>
          <w:lang w:eastAsia="zh-CN"/>
        </w:rPr>
        <w:t>胜</w:t>
      </w:r>
      <w:r w:rsidRPr="009229F1">
        <w:rPr>
          <w:rFonts w:ascii="SimSun" w:eastAsia="SimSun" w:hAnsi="SimSun" w:cs="Adobe ｷﾂﾋﾎ Std R" w:hint="eastAsia"/>
          <w:w w:val="103"/>
          <w:sz w:val="20"/>
          <w:szCs w:val="24"/>
          <w:lang w:eastAsia="zh-CN"/>
        </w:rPr>
        <w:t>，</w:t>
      </w:r>
      <w:r w:rsidRPr="009229F1">
        <w:rPr>
          <w:rFonts w:ascii="SimSun" w:eastAsia="SimSun" w:hAnsi="SimSun" w:cs="Adobe ｷﾂﾋﾎ Std R" w:hint="eastAsia"/>
          <w:spacing w:val="4"/>
          <w:w w:val="103"/>
          <w:sz w:val="20"/>
          <w:szCs w:val="24"/>
          <w:lang w:eastAsia="zh-CN"/>
        </w:rPr>
        <w:t>比</w:t>
      </w:r>
      <w:r w:rsidRPr="009229F1">
        <w:rPr>
          <w:rFonts w:ascii="SimSun" w:eastAsia="SimSun" w:hAnsi="SimSun" w:cs="Adobe ｷﾂﾋﾎ Std R" w:hint="eastAsia"/>
          <w:spacing w:val="-63"/>
          <w:w w:val="103"/>
          <w:sz w:val="20"/>
          <w:szCs w:val="24"/>
          <w:lang w:eastAsia="zh-CN"/>
        </w:rPr>
        <w:t>如</w:t>
      </w:r>
      <w:r w:rsidRPr="009229F1">
        <w:rPr>
          <w:rFonts w:ascii="SimSun" w:eastAsia="SimSun" w:hAnsi="SimSun" w:cs="Adobe ｷﾂﾋﾎ Std R" w:hint="eastAsia"/>
          <w:spacing w:val="-19"/>
          <w:w w:val="103"/>
          <w:sz w:val="20"/>
          <w:szCs w:val="24"/>
          <w:lang w:eastAsia="zh-CN"/>
        </w:rPr>
        <w:t>《</w:t>
      </w:r>
      <w:r w:rsidRPr="009229F1">
        <w:rPr>
          <w:rFonts w:ascii="SimSun" w:eastAsia="SimSun" w:hAnsi="SimSun" w:cs="Adobe ｷﾂﾋﾎ Std R" w:hint="eastAsia"/>
          <w:spacing w:val="4"/>
          <w:w w:val="103"/>
          <w:sz w:val="20"/>
          <w:szCs w:val="24"/>
          <w:lang w:eastAsia="zh-CN"/>
        </w:rPr>
        <w:t>与王</w:t>
      </w:r>
      <w:r w:rsidRPr="009229F1">
        <w:rPr>
          <w:rFonts w:ascii="SimSun" w:eastAsia="SimSun" w:hAnsi="SimSun" w:cs="SimSun" w:hint="eastAsia"/>
          <w:spacing w:val="4"/>
          <w:w w:val="103"/>
          <w:sz w:val="20"/>
          <w:szCs w:val="24"/>
          <w:lang w:eastAsia="zh-CN"/>
        </w:rPr>
        <w:t>维对</w:t>
      </w:r>
      <w:r w:rsidRPr="009229F1">
        <w:rPr>
          <w:rFonts w:ascii="SimSun" w:eastAsia="SimSun" w:hAnsi="SimSun" w:cs="SimSun" w:hint="eastAsia"/>
          <w:spacing w:val="-19"/>
          <w:w w:val="103"/>
          <w:sz w:val="20"/>
          <w:szCs w:val="24"/>
          <w:lang w:eastAsia="zh-CN"/>
        </w:rPr>
        <w:t xml:space="preserve">话 </w:t>
      </w:r>
      <w:r w:rsidRPr="009229F1">
        <w:rPr>
          <w:rFonts w:ascii="SimSun" w:eastAsia="SimSun" w:hAnsi="SimSun" w:cs="Adobe ｷﾂﾋﾎ Std R" w:hint="eastAsia"/>
          <w:spacing w:val="-131"/>
          <w:w w:val="103"/>
          <w:sz w:val="20"/>
          <w:szCs w:val="24"/>
          <w:lang w:eastAsia="zh-CN"/>
        </w:rPr>
        <w:t xml:space="preserve">》    </w:t>
      </w:r>
      <w:r w:rsidRPr="009229F1">
        <w:rPr>
          <w:rFonts w:ascii="SimSun" w:eastAsia="SimSun" w:hAnsi="SimSun" w:cs="MS Gothic" w:hint="eastAsia"/>
          <w:spacing w:val="-19"/>
          <w:w w:val="103"/>
          <w:sz w:val="20"/>
          <w:szCs w:val="24"/>
          <w:lang w:eastAsia="zh-CN"/>
        </w:rPr>
        <w:t>》</w:t>
      </w:r>
    </w:p>
    <w:p w:rsidR="009E64B9" w:rsidRPr="009229F1" w:rsidRDefault="009E64B9" w:rsidP="009E64B9">
      <w:pPr>
        <w:autoSpaceDE w:val="0"/>
        <w:autoSpaceDN w:val="0"/>
        <w:adjustRightInd w:val="0"/>
        <w:ind w:left="216" w:right="64"/>
        <w:jc w:val="left"/>
        <w:rPr>
          <w:rFonts w:ascii="SimSun" w:eastAsia="SimSun" w:hAnsi="SimSun" w:cs="Adobe ｷﾂﾋﾎ Std R"/>
          <w:sz w:val="20"/>
          <w:szCs w:val="24"/>
          <w:lang w:eastAsia="zh-CN"/>
        </w:rPr>
      </w:pPr>
      <w:r w:rsidRPr="009229F1">
        <w:rPr>
          <w:rFonts w:ascii="SimSun" w:eastAsia="SimSun" w:hAnsi="SimSun" w:cs="MS Gothic" w:hint="eastAsia"/>
          <w:spacing w:val="-19"/>
          <w:w w:val="103"/>
          <w:sz w:val="20"/>
          <w:szCs w:val="24"/>
          <w:lang w:eastAsia="zh-CN"/>
        </w:rPr>
        <w:t>《</w:t>
      </w:r>
      <w:r w:rsidRPr="009229F1">
        <w:rPr>
          <w:rFonts w:ascii="SimSun" w:eastAsia="SimSun" w:hAnsi="SimSun" w:cs="Adobe ｷﾂﾋﾎ Std R" w:hint="eastAsia"/>
          <w:spacing w:val="4"/>
          <w:w w:val="103"/>
          <w:sz w:val="20"/>
          <w:szCs w:val="24"/>
          <w:lang w:eastAsia="zh-CN"/>
        </w:rPr>
        <w:t>梦游</w:t>
      </w:r>
      <w:r w:rsidRPr="009229F1">
        <w:rPr>
          <w:rFonts w:ascii="SimSun" w:eastAsia="SimSun" w:hAnsi="SimSun" w:cs="SimSun" w:hint="eastAsia"/>
          <w:spacing w:val="4"/>
          <w:w w:val="103"/>
          <w:sz w:val="20"/>
          <w:szCs w:val="24"/>
          <w:lang w:eastAsia="zh-CN"/>
        </w:rPr>
        <w:t>庐</w:t>
      </w:r>
      <w:r w:rsidRPr="009229F1">
        <w:rPr>
          <w:rFonts w:ascii="SimSun" w:eastAsia="SimSun" w:hAnsi="SimSun" w:cs="Adobe ｷﾂﾋﾎ Std R" w:hint="eastAsia"/>
          <w:spacing w:val="4"/>
          <w:w w:val="103"/>
          <w:sz w:val="20"/>
          <w:szCs w:val="24"/>
          <w:lang w:eastAsia="zh-CN"/>
        </w:rPr>
        <w:t>山阿拉</w:t>
      </w:r>
      <w:r w:rsidRPr="009229F1">
        <w:rPr>
          <w:rFonts w:ascii="SimSun" w:eastAsia="SimSun" w:hAnsi="SimSun" w:cs="Adobe ｷﾂﾋﾎ Std R" w:hint="eastAsia"/>
          <w:spacing w:val="-19"/>
          <w:w w:val="103"/>
          <w:sz w:val="20"/>
          <w:szCs w:val="24"/>
          <w:lang w:eastAsia="zh-CN"/>
        </w:rPr>
        <w:t>山</w:t>
      </w:r>
      <w:r w:rsidRPr="009229F1">
        <w:rPr>
          <w:rFonts w:ascii="SimSun" w:eastAsia="SimSun" w:hAnsi="SimSun" w:cs="Adobe ｷﾂﾋﾎ Std R" w:hint="eastAsia"/>
          <w:spacing w:val="-131"/>
          <w:w w:val="103"/>
          <w:sz w:val="20"/>
          <w:szCs w:val="24"/>
          <w:lang w:eastAsia="zh-CN"/>
        </w:rPr>
        <w:t xml:space="preserve">》  </w:t>
      </w:r>
      <w:r w:rsidRPr="009229F1">
        <w:rPr>
          <w:rFonts w:ascii="SimSun" w:eastAsia="SimSun" w:hAnsi="SimSun" w:cs="Adobe ｷﾂﾋﾎ Std R" w:hint="eastAsia"/>
          <w:spacing w:val="-19"/>
          <w:w w:val="103"/>
          <w:sz w:val="20"/>
          <w:szCs w:val="24"/>
          <w:lang w:eastAsia="zh-CN"/>
        </w:rPr>
        <w:t>《</w:t>
      </w:r>
      <w:r w:rsidRPr="009229F1">
        <w:rPr>
          <w:rFonts w:ascii="SimSun" w:eastAsia="SimSun" w:hAnsi="SimSun" w:cs="SimSun" w:hint="eastAsia"/>
          <w:spacing w:val="4"/>
          <w:w w:val="103"/>
          <w:sz w:val="20"/>
          <w:szCs w:val="24"/>
          <w:lang w:eastAsia="zh-CN"/>
        </w:rPr>
        <w:t>诗</w:t>
      </w:r>
      <w:r w:rsidRPr="009229F1">
        <w:rPr>
          <w:rFonts w:ascii="SimSun" w:eastAsia="SimSun" w:hAnsi="SimSun" w:cs="Adobe ｷﾂﾋﾎ Std R" w:hint="eastAsia"/>
          <w:spacing w:val="4"/>
          <w:w w:val="103"/>
          <w:sz w:val="20"/>
          <w:szCs w:val="24"/>
          <w:lang w:eastAsia="zh-CN"/>
        </w:rPr>
        <w:t>的</w:t>
      </w:r>
      <w:r w:rsidRPr="009229F1">
        <w:rPr>
          <w:rFonts w:ascii="SimSun" w:eastAsia="SimSun" w:hAnsi="SimSun" w:cs="SimSun" w:hint="eastAsia"/>
          <w:spacing w:val="4"/>
          <w:w w:val="103"/>
          <w:sz w:val="20"/>
          <w:szCs w:val="24"/>
          <w:lang w:eastAsia="zh-CN"/>
        </w:rPr>
        <w:t>变</w:t>
      </w:r>
      <w:r w:rsidRPr="009229F1">
        <w:rPr>
          <w:rFonts w:ascii="SimSun" w:eastAsia="SimSun" w:hAnsi="SimSun" w:cs="Adobe ｷﾂﾋﾎ Std R" w:hint="eastAsia"/>
          <w:spacing w:val="-19"/>
          <w:w w:val="103"/>
          <w:sz w:val="20"/>
          <w:szCs w:val="24"/>
          <w:lang w:eastAsia="zh-CN"/>
        </w:rPr>
        <w:t>异</w:t>
      </w:r>
      <w:r w:rsidRPr="009229F1">
        <w:rPr>
          <w:rFonts w:ascii="SimSun" w:eastAsia="SimSun" w:hAnsi="SimSun" w:cs="Adobe ｷﾂﾋﾎ Std R" w:hint="eastAsia"/>
          <w:spacing w:val="-64"/>
          <w:w w:val="103"/>
          <w:sz w:val="20"/>
          <w:szCs w:val="24"/>
          <w:lang w:eastAsia="zh-CN"/>
        </w:rPr>
        <w:t>》</w:t>
      </w:r>
      <w:r w:rsidRPr="009229F1">
        <w:rPr>
          <w:rFonts w:ascii="SimSun" w:eastAsia="SimSun" w:hAnsi="SimSun" w:cs="Adobe ｷﾂﾋﾎ Std R" w:hint="eastAsia"/>
          <w:spacing w:val="4"/>
          <w:w w:val="103"/>
          <w:sz w:val="20"/>
          <w:szCs w:val="24"/>
          <w:lang w:eastAsia="zh-CN"/>
        </w:rPr>
        <w:t>都是</w:t>
      </w:r>
      <w:r w:rsidRPr="009229F1">
        <w:rPr>
          <w:rFonts w:ascii="SimSun" w:eastAsia="SimSun" w:hAnsi="SimSun" w:cs="SimSun" w:hint="eastAsia"/>
          <w:spacing w:val="4"/>
          <w:w w:val="103"/>
          <w:sz w:val="20"/>
          <w:szCs w:val="24"/>
          <w:lang w:eastAsia="zh-CN"/>
        </w:rPr>
        <w:t>这样</w:t>
      </w:r>
      <w:r w:rsidRPr="009229F1">
        <w:rPr>
          <w:rFonts w:ascii="SimSun" w:eastAsia="SimSun" w:hAnsi="SimSun" w:cs="Adobe ｷﾂﾋﾎ Std R" w:hint="eastAsia"/>
          <w:spacing w:val="4"/>
          <w:w w:val="103"/>
          <w:sz w:val="20"/>
          <w:szCs w:val="24"/>
          <w:lang w:eastAsia="zh-CN"/>
        </w:rPr>
        <w:t>的作品</w:t>
      </w:r>
      <w:r w:rsidRPr="009229F1">
        <w:rPr>
          <w:rFonts w:ascii="SimSun" w:eastAsia="SimSun" w:hAnsi="SimSun" w:cs="Adobe ｷﾂﾋﾎ Std R" w:hint="eastAsia"/>
          <w:w w:val="103"/>
          <w:sz w:val="20"/>
          <w:szCs w:val="24"/>
          <w:lang w:eastAsia="zh-CN"/>
        </w:rPr>
        <w:t>。</w:t>
      </w:r>
    </w:p>
    <w:p w:rsidR="009E64B9" w:rsidRPr="009229F1" w:rsidRDefault="009E64B9" w:rsidP="009E64B9">
      <w:pPr>
        <w:autoSpaceDE w:val="0"/>
        <w:autoSpaceDN w:val="0"/>
        <w:adjustRightInd w:val="0"/>
        <w:ind w:left="216" w:right="64" w:firstLine="360"/>
        <w:jc w:val="left"/>
        <w:rPr>
          <w:rFonts w:ascii="SimSun" w:eastAsia="SimSun" w:hAnsi="SimSun" w:cs="Adobe ｷﾂﾋﾎ Std R"/>
          <w:sz w:val="20"/>
          <w:szCs w:val="24"/>
          <w:lang w:eastAsia="zh-CN"/>
        </w:rPr>
      </w:pPr>
      <w:r w:rsidRPr="009229F1">
        <w:rPr>
          <w:rFonts w:ascii="SimSun" w:eastAsia="SimSun" w:hAnsi="SimSun" w:cs="Adobe ｷﾂﾋﾎ Std R" w:hint="eastAsia"/>
          <w:spacing w:val="10"/>
          <w:w w:val="102"/>
          <w:sz w:val="20"/>
          <w:szCs w:val="24"/>
          <w:lang w:eastAsia="zh-CN"/>
        </w:rPr>
        <w:t>两年多以来</w:t>
      </w:r>
      <w:r w:rsidRPr="009229F1">
        <w:rPr>
          <w:rFonts w:ascii="SimSun" w:eastAsia="SimSun" w:hAnsi="SimSun" w:cs="Adobe ｷﾂﾋﾎ Std R" w:hint="eastAsia"/>
          <w:spacing w:val="-82"/>
          <w:w w:val="102"/>
          <w:sz w:val="20"/>
          <w:szCs w:val="24"/>
          <w:lang w:eastAsia="zh-CN"/>
        </w:rPr>
        <w:t>，</w:t>
      </w:r>
      <w:r w:rsidRPr="009229F1">
        <w:rPr>
          <w:rFonts w:ascii="SimSun" w:eastAsia="SimSun" w:hAnsi="SimSun" w:cs="Adobe ｷﾂﾋﾎ Std R" w:hint="eastAsia"/>
          <w:spacing w:val="10"/>
          <w:w w:val="102"/>
          <w:sz w:val="20"/>
          <w:szCs w:val="24"/>
          <w:lang w:eastAsia="zh-CN"/>
        </w:rPr>
        <w:t>我已</w:t>
      </w:r>
      <w:r w:rsidRPr="009229F1">
        <w:rPr>
          <w:rFonts w:ascii="SimSun" w:eastAsia="SimSun" w:hAnsi="SimSun" w:cs="SimSun" w:hint="eastAsia"/>
          <w:spacing w:val="10"/>
          <w:w w:val="102"/>
          <w:sz w:val="20"/>
          <w:szCs w:val="24"/>
          <w:lang w:eastAsia="zh-CN"/>
        </w:rPr>
        <w:t>经陆续</w:t>
      </w:r>
      <w:r w:rsidRPr="009229F1">
        <w:rPr>
          <w:rFonts w:ascii="SimSun" w:eastAsia="SimSun" w:hAnsi="SimSun" w:cs="Adobe ｷﾂﾋﾎ Std R" w:hint="eastAsia"/>
          <w:spacing w:val="10"/>
          <w:w w:val="102"/>
          <w:sz w:val="20"/>
          <w:szCs w:val="24"/>
          <w:lang w:eastAsia="zh-CN"/>
        </w:rPr>
        <w:t>翻</w:t>
      </w:r>
      <w:r w:rsidRPr="009229F1">
        <w:rPr>
          <w:rFonts w:ascii="SimSun" w:eastAsia="SimSun" w:hAnsi="SimSun" w:cs="SimSun" w:hint="eastAsia"/>
          <w:spacing w:val="10"/>
          <w:w w:val="102"/>
          <w:sz w:val="20"/>
          <w:szCs w:val="24"/>
          <w:lang w:eastAsia="zh-CN"/>
        </w:rPr>
        <w:t>译</w:t>
      </w:r>
      <w:r w:rsidRPr="009229F1">
        <w:rPr>
          <w:rFonts w:ascii="SimSun" w:eastAsia="SimSun" w:hAnsi="SimSun" w:cs="Adobe ｷﾂﾋﾎ Std R" w:hint="eastAsia"/>
          <w:spacing w:val="10"/>
          <w:w w:val="102"/>
          <w:sz w:val="20"/>
          <w:szCs w:val="24"/>
          <w:lang w:eastAsia="zh-CN"/>
        </w:rPr>
        <w:t>了伊戈</w:t>
      </w:r>
      <w:r w:rsidRPr="009229F1">
        <w:rPr>
          <w:rFonts w:ascii="SimSun" w:eastAsia="SimSun" w:hAnsi="SimSun" w:cs="SimSun" w:hint="eastAsia"/>
          <w:spacing w:val="10"/>
          <w:w w:val="102"/>
          <w:sz w:val="20"/>
          <w:szCs w:val="24"/>
          <w:lang w:eastAsia="zh-CN"/>
        </w:rPr>
        <w:t>尔</w:t>
      </w:r>
      <w:r w:rsidRPr="009229F1">
        <w:rPr>
          <w:rFonts w:ascii="SimSun" w:eastAsia="SimSun" w:hAnsi="SimSun" w:cs="Adobe ｷﾂﾋﾎ Std R" w:hint="eastAsia"/>
          <w:spacing w:val="10"/>
          <w:w w:val="102"/>
          <w:sz w:val="20"/>
          <w:szCs w:val="24"/>
          <w:lang w:eastAsia="zh-CN"/>
        </w:rPr>
        <w:t>的将</w:t>
      </w:r>
      <w:r w:rsidRPr="009229F1">
        <w:rPr>
          <w:rFonts w:ascii="SimSun" w:eastAsia="SimSun" w:hAnsi="SimSun" w:cs="Adobe ｷﾂﾋﾎ Std R" w:hint="eastAsia"/>
          <w:w w:val="102"/>
          <w:sz w:val="20"/>
          <w:szCs w:val="24"/>
          <w:lang w:eastAsia="zh-CN"/>
        </w:rPr>
        <w:t>近</w:t>
      </w:r>
      <w:r w:rsidRPr="009229F1">
        <w:rPr>
          <w:rFonts w:ascii="SimSun" w:eastAsia="SimSun" w:hAnsi="SimSun" w:cs="Adobe ｷﾂﾋﾎ Std R"/>
          <w:spacing w:val="16"/>
          <w:w w:val="102"/>
          <w:sz w:val="20"/>
          <w:szCs w:val="24"/>
          <w:lang w:eastAsia="zh-CN"/>
        </w:rPr>
        <w:t xml:space="preserve"> </w:t>
      </w:r>
      <w:r w:rsidRPr="009229F1">
        <w:rPr>
          <w:rFonts w:ascii="SimSun" w:eastAsia="SimSun" w:hAnsi="SimSun"/>
          <w:spacing w:val="2"/>
          <w:sz w:val="20"/>
          <w:szCs w:val="24"/>
          <w:lang w:eastAsia="zh-CN"/>
        </w:rPr>
        <w:t>30</w:t>
      </w:r>
      <w:r w:rsidRPr="009229F1">
        <w:rPr>
          <w:rFonts w:ascii="SimSun" w:eastAsia="SimSun" w:hAnsi="SimSun"/>
          <w:sz w:val="20"/>
          <w:szCs w:val="24"/>
          <w:lang w:eastAsia="zh-CN"/>
        </w:rPr>
        <w:t>0</w:t>
      </w:r>
      <w:r w:rsidRPr="009229F1">
        <w:rPr>
          <w:rFonts w:ascii="SimSun" w:eastAsia="SimSun" w:hAnsi="SimSun"/>
          <w:spacing w:val="-4"/>
          <w:sz w:val="20"/>
          <w:szCs w:val="24"/>
          <w:lang w:eastAsia="zh-CN"/>
        </w:rPr>
        <w:t xml:space="preserve"> </w:t>
      </w:r>
      <w:r w:rsidRPr="009229F1">
        <w:rPr>
          <w:rFonts w:ascii="SimSun" w:eastAsia="SimSun" w:hAnsi="SimSun" w:cs="Adobe ｷﾂﾋﾎ Std R" w:hint="eastAsia"/>
          <w:spacing w:val="10"/>
          <w:w w:val="103"/>
          <w:sz w:val="20"/>
          <w:szCs w:val="24"/>
          <w:lang w:eastAsia="zh-CN"/>
        </w:rPr>
        <w:t>首</w:t>
      </w:r>
      <w:r w:rsidRPr="009229F1">
        <w:rPr>
          <w:rFonts w:ascii="SimSun" w:eastAsia="SimSun" w:hAnsi="SimSun" w:cs="SimSun" w:hint="eastAsia"/>
          <w:spacing w:val="10"/>
          <w:w w:val="103"/>
          <w:sz w:val="20"/>
          <w:szCs w:val="24"/>
          <w:lang w:eastAsia="zh-CN"/>
        </w:rPr>
        <w:t>诗</w:t>
      </w:r>
      <w:r w:rsidRPr="009229F1">
        <w:rPr>
          <w:rFonts w:ascii="SimSun" w:eastAsia="SimSun" w:hAnsi="SimSun" w:cs="Adobe ｷﾂﾋﾎ Std R" w:hint="eastAsia"/>
          <w:spacing w:val="10"/>
          <w:w w:val="103"/>
          <w:sz w:val="20"/>
          <w:szCs w:val="24"/>
          <w:lang w:eastAsia="zh-CN"/>
        </w:rPr>
        <w:t>。可以</w:t>
      </w:r>
      <w:r w:rsidRPr="009229F1">
        <w:rPr>
          <w:rFonts w:ascii="SimSun" w:eastAsia="SimSun" w:hAnsi="SimSun" w:cs="SimSun" w:hint="eastAsia"/>
          <w:spacing w:val="10"/>
          <w:w w:val="103"/>
          <w:sz w:val="20"/>
          <w:szCs w:val="24"/>
          <w:lang w:eastAsia="zh-CN"/>
        </w:rPr>
        <w:t>编</w:t>
      </w:r>
      <w:r w:rsidRPr="009229F1">
        <w:rPr>
          <w:rFonts w:ascii="SimSun" w:eastAsia="SimSun" w:hAnsi="SimSun" w:cs="Adobe ｷﾂﾋﾎ Std R" w:hint="eastAsia"/>
          <w:spacing w:val="10"/>
          <w:w w:val="103"/>
          <w:sz w:val="20"/>
          <w:szCs w:val="24"/>
          <w:lang w:eastAsia="zh-CN"/>
        </w:rPr>
        <w:t>成两本</w:t>
      </w:r>
      <w:r w:rsidRPr="009229F1">
        <w:rPr>
          <w:rFonts w:ascii="SimSun" w:eastAsia="SimSun" w:hAnsi="SimSun" w:cs="SimSun" w:hint="eastAsia"/>
          <w:w w:val="103"/>
          <w:sz w:val="20"/>
          <w:szCs w:val="24"/>
          <w:lang w:eastAsia="zh-CN"/>
        </w:rPr>
        <w:t>诗</w:t>
      </w:r>
      <w:r w:rsidRPr="009229F1">
        <w:rPr>
          <w:rFonts w:ascii="SimSun" w:eastAsia="SimSun" w:hAnsi="SimSun" w:cs="Adobe ｷﾂﾋﾎ Std R" w:hint="eastAsia"/>
          <w:spacing w:val="8"/>
          <w:w w:val="103"/>
          <w:sz w:val="20"/>
          <w:szCs w:val="24"/>
          <w:lang w:eastAsia="zh-CN"/>
        </w:rPr>
        <w:t>集</w:t>
      </w:r>
      <w:r w:rsidRPr="009229F1">
        <w:rPr>
          <w:rFonts w:ascii="SimSun" w:eastAsia="SimSun" w:hAnsi="SimSun" w:cs="Adobe ｷﾂﾋﾎ Std R" w:hint="eastAsia"/>
          <w:spacing w:val="-85"/>
          <w:w w:val="103"/>
          <w:sz w:val="20"/>
          <w:szCs w:val="24"/>
          <w:lang w:eastAsia="zh-CN"/>
        </w:rPr>
        <w:t>，</w:t>
      </w:r>
      <w:r w:rsidRPr="009229F1">
        <w:rPr>
          <w:rFonts w:ascii="SimSun" w:eastAsia="SimSun" w:hAnsi="SimSun" w:cs="Adobe ｷﾂﾋﾎ Std R" w:hint="eastAsia"/>
          <w:spacing w:val="8"/>
          <w:w w:val="103"/>
          <w:sz w:val="20"/>
          <w:szCs w:val="24"/>
          <w:lang w:eastAsia="zh-CN"/>
        </w:rPr>
        <w:t>一本</w:t>
      </w:r>
      <w:r w:rsidRPr="009229F1">
        <w:rPr>
          <w:rFonts w:ascii="SimSun" w:eastAsia="SimSun" w:hAnsi="SimSun" w:cs="SimSun" w:hint="eastAsia"/>
          <w:spacing w:val="8"/>
          <w:w w:val="103"/>
          <w:sz w:val="20"/>
          <w:szCs w:val="24"/>
          <w:lang w:eastAsia="zh-CN"/>
        </w:rPr>
        <w:t>题</w:t>
      </w:r>
      <w:r w:rsidRPr="009229F1">
        <w:rPr>
          <w:rFonts w:ascii="SimSun" w:eastAsia="SimSun" w:hAnsi="SimSun" w:cs="SimSun" w:hint="eastAsia"/>
          <w:spacing w:val="-61"/>
          <w:w w:val="103"/>
          <w:sz w:val="20"/>
          <w:szCs w:val="24"/>
          <w:lang w:eastAsia="zh-CN"/>
        </w:rPr>
        <w:t>为</w:t>
      </w:r>
      <w:r w:rsidRPr="009229F1">
        <w:rPr>
          <w:rFonts w:ascii="SimSun" w:eastAsia="SimSun" w:hAnsi="SimSun" w:cs="Adobe ｷﾂﾋﾎ Std R" w:hint="eastAsia"/>
          <w:spacing w:val="-15"/>
          <w:w w:val="103"/>
          <w:sz w:val="20"/>
          <w:szCs w:val="24"/>
          <w:lang w:eastAsia="zh-CN"/>
        </w:rPr>
        <w:t>《</w:t>
      </w:r>
      <w:r w:rsidRPr="009229F1">
        <w:rPr>
          <w:rFonts w:ascii="SimSun" w:eastAsia="SimSun" w:hAnsi="SimSun" w:cs="Adobe ｷﾂﾋﾎ Std R" w:hint="eastAsia"/>
          <w:spacing w:val="8"/>
          <w:w w:val="103"/>
          <w:sz w:val="20"/>
          <w:szCs w:val="24"/>
          <w:lang w:eastAsia="zh-CN"/>
        </w:rPr>
        <w:t>在里坡屯</w:t>
      </w:r>
      <w:r w:rsidRPr="009229F1">
        <w:rPr>
          <w:rFonts w:ascii="SimSun" w:eastAsia="SimSun" w:hAnsi="SimSun" w:cs="SimSun" w:hint="eastAsia"/>
          <w:spacing w:val="8"/>
          <w:w w:val="103"/>
          <w:sz w:val="20"/>
          <w:szCs w:val="24"/>
          <w:lang w:eastAsia="zh-CN"/>
        </w:rPr>
        <w:t>读</w:t>
      </w:r>
      <w:r w:rsidRPr="009229F1">
        <w:rPr>
          <w:rFonts w:ascii="SimSun" w:eastAsia="SimSun" w:hAnsi="SimSun" w:cs="Adobe ｷﾂﾋﾎ Std R" w:hint="eastAsia"/>
          <w:spacing w:val="8"/>
          <w:w w:val="103"/>
          <w:sz w:val="20"/>
          <w:szCs w:val="24"/>
          <w:lang w:eastAsia="zh-CN"/>
        </w:rPr>
        <w:t>道德</w:t>
      </w:r>
      <w:r w:rsidRPr="009229F1">
        <w:rPr>
          <w:rFonts w:ascii="SimSun" w:eastAsia="SimSun" w:hAnsi="SimSun" w:cs="SimSun" w:hint="eastAsia"/>
          <w:spacing w:val="-15"/>
          <w:w w:val="103"/>
          <w:sz w:val="20"/>
          <w:szCs w:val="24"/>
          <w:lang w:eastAsia="zh-CN"/>
        </w:rPr>
        <w:t>经</w:t>
      </w:r>
      <w:r w:rsidRPr="009229F1">
        <w:rPr>
          <w:rFonts w:ascii="SimSun" w:eastAsia="SimSun" w:hAnsi="SimSun" w:cs="Adobe ｷﾂﾋﾎ Std R" w:hint="eastAsia"/>
          <w:spacing w:val="-61"/>
          <w:w w:val="103"/>
          <w:sz w:val="20"/>
          <w:szCs w:val="24"/>
          <w:lang w:eastAsia="zh-CN"/>
        </w:rPr>
        <w:t>》</w:t>
      </w:r>
      <w:r w:rsidRPr="009229F1">
        <w:rPr>
          <w:rFonts w:ascii="SimSun" w:eastAsia="SimSun" w:hAnsi="SimSun" w:cs="Adobe ｷﾂﾋﾎ Std R" w:hint="eastAsia"/>
          <w:spacing w:val="-85"/>
          <w:w w:val="103"/>
          <w:sz w:val="20"/>
          <w:szCs w:val="24"/>
          <w:lang w:eastAsia="zh-CN"/>
        </w:rPr>
        <w:t>，</w:t>
      </w:r>
      <w:r w:rsidRPr="009229F1">
        <w:rPr>
          <w:rFonts w:ascii="SimSun" w:eastAsia="SimSun" w:hAnsi="SimSun" w:cs="Adobe ｷﾂﾋﾎ Std R" w:hint="eastAsia"/>
          <w:spacing w:val="8"/>
          <w:w w:val="103"/>
          <w:sz w:val="20"/>
          <w:szCs w:val="24"/>
          <w:lang w:eastAsia="zh-CN"/>
        </w:rPr>
        <w:t>包含他写</w:t>
      </w:r>
      <w:r w:rsidRPr="009229F1">
        <w:rPr>
          <w:rFonts w:ascii="SimSun" w:eastAsia="SimSun" w:hAnsi="SimSun" w:cs="Adobe ｷﾂﾋﾎ Std R" w:hint="eastAsia"/>
          <w:w w:val="103"/>
          <w:sz w:val="20"/>
          <w:szCs w:val="24"/>
          <w:lang w:eastAsia="zh-CN"/>
        </w:rPr>
        <w:t>的</w:t>
      </w:r>
      <w:r w:rsidRPr="009229F1">
        <w:rPr>
          <w:rFonts w:ascii="SimSun" w:eastAsia="SimSun" w:hAnsi="SimSun" w:cs="Adobe ｷﾂﾋﾎ Std R"/>
          <w:spacing w:val="-13"/>
          <w:w w:val="103"/>
          <w:sz w:val="20"/>
          <w:szCs w:val="24"/>
          <w:lang w:eastAsia="zh-CN"/>
        </w:rPr>
        <w:t xml:space="preserve"> </w:t>
      </w:r>
      <w:r w:rsidRPr="009229F1">
        <w:rPr>
          <w:rFonts w:ascii="SimSun" w:eastAsia="SimSun" w:hAnsi="SimSun"/>
          <w:spacing w:val="2"/>
          <w:sz w:val="20"/>
          <w:szCs w:val="24"/>
          <w:lang w:eastAsia="zh-CN"/>
        </w:rPr>
        <w:t>8</w:t>
      </w:r>
      <w:r w:rsidRPr="009229F1">
        <w:rPr>
          <w:rFonts w:ascii="SimSun" w:eastAsia="SimSun" w:hAnsi="SimSun"/>
          <w:sz w:val="20"/>
          <w:szCs w:val="24"/>
          <w:lang w:eastAsia="zh-CN"/>
        </w:rPr>
        <w:t>1</w:t>
      </w:r>
      <w:r w:rsidRPr="009229F1">
        <w:rPr>
          <w:rFonts w:ascii="SimSun" w:eastAsia="SimSun" w:hAnsi="SimSun"/>
          <w:spacing w:val="-9"/>
          <w:sz w:val="20"/>
          <w:szCs w:val="24"/>
          <w:lang w:eastAsia="zh-CN"/>
        </w:rPr>
        <w:t xml:space="preserve"> </w:t>
      </w:r>
      <w:r w:rsidRPr="009229F1">
        <w:rPr>
          <w:rFonts w:ascii="SimSun" w:eastAsia="SimSun" w:hAnsi="SimSun" w:cs="Adobe ｷﾂﾋﾎ Std R" w:hint="eastAsia"/>
          <w:spacing w:val="8"/>
          <w:sz w:val="20"/>
          <w:szCs w:val="24"/>
          <w:lang w:eastAsia="zh-CN"/>
        </w:rPr>
        <w:t>首</w:t>
      </w:r>
      <w:r w:rsidRPr="009229F1">
        <w:rPr>
          <w:rFonts w:ascii="SimSun" w:eastAsia="SimSun" w:hAnsi="SimSun" w:cs="SimSun" w:hint="eastAsia"/>
          <w:spacing w:val="8"/>
          <w:sz w:val="20"/>
          <w:szCs w:val="24"/>
          <w:lang w:eastAsia="zh-CN"/>
        </w:rPr>
        <w:t>诗</w:t>
      </w:r>
      <w:r w:rsidRPr="009229F1">
        <w:rPr>
          <w:rFonts w:ascii="SimSun" w:eastAsia="SimSun" w:hAnsi="SimSun" w:cs="Adobe ｷﾂﾋﾎ Std R" w:hint="eastAsia"/>
          <w:spacing w:val="-83"/>
          <w:sz w:val="20"/>
          <w:szCs w:val="24"/>
          <w:lang w:eastAsia="zh-CN"/>
        </w:rPr>
        <w:t>，</w:t>
      </w:r>
      <w:r w:rsidRPr="009229F1">
        <w:rPr>
          <w:rFonts w:ascii="SimSun" w:eastAsia="SimSun" w:hAnsi="SimSun" w:cs="SimSun" w:hint="eastAsia"/>
          <w:spacing w:val="8"/>
          <w:sz w:val="20"/>
          <w:szCs w:val="24"/>
          <w:lang w:eastAsia="zh-CN"/>
        </w:rPr>
        <w:t>对</w:t>
      </w:r>
      <w:r w:rsidRPr="009229F1">
        <w:rPr>
          <w:rFonts w:ascii="SimSun" w:eastAsia="SimSun" w:hAnsi="SimSun" w:cs="SimSun" w:hint="eastAsia"/>
          <w:spacing w:val="-59"/>
          <w:sz w:val="20"/>
          <w:szCs w:val="24"/>
          <w:lang w:eastAsia="zh-CN"/>
        </w:rPr>
        <w:t xml:space="preserve">应         </w:t>
      </w:r>
      <w:r w:rsidRPr="009229F1">
        <w:rPr>
          <w:rFonts w:ascii="SimSun" w:eastAsia="SimSun" w:hAnsi="SimSun" w:cs="Adobe ｷﾂﾋﾎ Std R" w:hint="eastAsia"/>
          <w:spacing w:val="-15"/>
          <w:sz w:val="20"/>
          <w:szCs w:val="24"/>
          <w:lang w:eastAsia="zh-CN"/>
        </w:rPr>
        <w:t xml:space="preserve">《 </w:t>
      </w:r>
      <w:r w:rsidRPr="009229F1">
        <w:rPr>
          <w:rFonts w:ascii="SimSun" w:eastAsia="SimSun" w:hAnsi="SimSun" w:cs="Adobe ｷﾂﾋﾎ Std R" w:hint="eastAsia"/>
          <w:spacing w:val="8"/>
          <w:sz w:val="20"/>
          <w:szCs w:val="24"/>
          <w:lang w:eastAsia="zh-CN"/>
        </w:rPr>
        <w:t>道德</w:t>
      </w:r>
      <w:r w:rsidRPr="009229F1">
        <w:rPr>
          <w:rFonts w:ascii="SimSun" w:eastAsia="SimSun" w:hAnsi="SimSun" w:cs="SimSun" w:hint="eastAsia"/>
          <w:spacing w:val="-15"/>
          <w:sz w:val="20"/>
          <w:szCs w:val="24"/>
          <w:lang w:eastAsia="zh-CN"/>
        </w:rPr>
        <w:t xml:space="preserve">经 </w:t>
      </w:r>
      <w:r w:rsidRPr="009229F1">
        <w:rPr>
          <w:rFonts w:ascii="SimSun" w:eastAsia="SimSun" w:hAnsi="SimSun" w:cs="Adobe ｷﾂﾋﾎ Std R" w:hint="eastAsia"/>
          <w:spacing w:val="-59"/>
          <w:sz w:val="20"/>
          <w:szCs w:val="24"/>
          <w:lang w:eastAsia="zh-CN"/>
        </w:rPr>
        <w:t xml:space="preserve">》     </w:t>
      </w:r>
      <w:r w:rsidRPr="009229F1">
        <w:rPr>
          <w:rFonts w:ascii="SimSun" w:eastAsia="SimSun" w:hAnsi="SimSun" w:cs="Adobe ｷﾂﾋﾎ Std R" w:hint="eastAsia"/>
          <w:sz w:val="20"/>
          <w:szCs w:val="24"/>
          <w:lang w:eastAsia="zh-CN"/>
        </w:rPr>
        <w:t>的</w:t>
      </w:r>
      <w:r w:rsidRPr="009229F1">
        <w:rPr>
          <w:rFonts w:ascii="SimSun" w:eastAsia="SimSun" w:hAnsi="SimSun"/>
          <w:spacing w:val="2"/>
          <w:sz w:val="20"/>
          <w:szCs w:val="24"/>
          <w:lang w:eastAsia="zh-CN"/>
        </w:rPr>
        <w:t>8</w:t>
      </w:r>
      <w:r w:rsidRPr="009229F1">
        <w:rPr>
          <w:rFonts w:ascii="SimSun" w:eastAsia="SimSun" w:hAnsi="SimSun"/>
          <w:sz w:val="20"/>
          <w:szCs w:val="24"/>
          <w:lang w:eastAsia="zh-CN"/>
        </w:rPr>
        <w:t>1</w:t>
      </w:r>
      <w:r w:rsidRPr="009229F1">
        <w:rPr>
          <w:rFonts w:ascii="SimSun" w:eastAsia="SimSun" w:hAnsi="SimSun"/>
          <w:spacing w:val="-9"/>
          <w:sz w:val="20"/>
          <w:szCs w:val="24"/>
          <w:lang w:eastAsia="zh-CN"/>
        </w:rPr>
        <w:t xml:space="preserve"> </w:t>
      </w:r>
      <w:r w:rsidRPr="009229F1">
        <w:rPr>
          <w:rFonts w:ascii="SimSun" w:eastAsia="SimSun" w:hAnsi="SimSun" w:cs="Adobe ｷﾂﾋﾎ Std R" w:hint="eastAsia"/>
          <w:spacing w:val="9"/>
          <w:w w:val="103"/>
          <w:sz w:val="20"/>
          <w:szCs w:val="24"/>
          <w:lang w:eastAsia="zh-CN"/>
        </w:rPr>
        <w:t>章</w:t>
      </w:r>
      <w:r w:rsidRPr="009229F1">
        <w:rPr>
          <w:rFonts w:ascii="SimSun" w:eastAsia="SimSun" w:hAnsi="SimSun" w:cs="Adobe ｷﾂﾋﾎ Std R" w:hint="eastAsia"/>
          <w:w w:val="103"/>
          <w:sz w:val="20"/>
          <w:szCs w:val="24"/>
          <w:lang w:eastAsia="zh-CN"/>
        </w:rPr>
        <w:t>；</w:t>
      </w:r>
      <w:r w:rsidRPr="009229F1">
        <w:rPr>
          <w:rFonts w:ascii="SimSun" w:eastAsia="SimSun" w:hAnsi="SimSun" w:cs="Adobe ｷﾂﾋﾎ Std R"/>
          <w:w w:val="103"/>
          <w:sz w:val="20"/>
          <w:szCs w:val="24"/>
          <w:lang w:eastAsia="zh-CN"/>
        </w:rPr>
        <w:t xml:space="preserve"> </w:t>
      </w:r>
      <w:r w:rsidRPr="009229F1">
        <w:rPr>
          <w:rFonts w:ascii="SimSun" w:eastAsia="SimSun" w:hAnsi="SimSun" w:cs="Adobe ｷﾂﾋﾎ Std R" w:hint="eastAsia"/>
          <w:spacing w:val="7"/>
          <w:w w:val="103"/>
          <w:sz w:val="20"/>
          <w:szCs w:val="24"/>
          <w:lang w:eastAsia="zh-CN"/>
        </w:rPr>
        <w:t>另一本</w:t>
      </w:r>
      <w:r w:rsidRPr="009229F1">
        <w:rPr>
          <w:rFonts w:ascii="SimSun" w:eastAsia="SimSun" w:hAnsi="SimSun" w:cs="SimSun" w:hint="eastAsia"/>
          <w:spacing w:val="7"/>
          <w:w w:val="103"/>
          <w:sz w:val="20"/>
          <w:szCs w:val="24"/>
          <w:lang w:eastAsia="zh-CN"/>
        </w:rPr>
        <w:t>书</w:t>
      </w:r>
      <w:r w:rsidRPr="009229F1">
        <w:rPr>
          <w:rFonts w:ascii="SimSun" w:eastAsia="SimSun" w:hAnsi="SimSun" w:cs="Adobe ｷﾂﾋﾎ Std R" w:hint="eastAsia"/>
          <w:spacing w:val="7"/>
          <w:w w:val="103"/>
          <w:sz w:val="20"/>
          <w:szCs w:val="24"/>
          <w:lang w:eastAsia="zh-CN"/>
        </w:rPr>
        <w:t>名</w:t>
      </w:r>
      <w:r w:rsidRPr="009229F1">
        <w:rPr>
          <w:rFonts w:ascii="SimSun" w:eastAsia="SimSun" w:hAnsi="SimSun" w:cs="SimSun" w:hint="eastAsia"/>
          <w:spacing w:val="-62"/>
          <w:w w:val="103"/>
          <w:sz w:val="20"/>
          <w:szCs w:val="24"/>
          <w:lang w:eastAsia="zh-CN"/>
        </w:rPr>
        <w:t>为</w:t>
      </w:r>
      <w:r w:rsidRPr="009229F1">
        <w:rPr>
          <w:rFonts w:ascii="SimSun" w:eastAsia="SimSun" w:hAnsi="SimSun" w:cs="Adobe ｷﾂﾋﾎ Std R" w:hint="eastAsia"/>
          <w:spacing w:val="-16"/>
          <w:w w:val="103"/>
          <w:sz w:val="20"/>
          <w:szCs w:val="24"/>
          <w:lang w:eastAsia="zh-CN"/>
        </w:rPr>
        <w:t>《</w:t>
      </w:r>
      <w:r w:rsidRPr="009229F1">
        <w:rPr>
          <w:rFonts w:ascii="SimSun" w:eastAsia="SimSun" w:hAnsi="SimSun" w:cs="Adobe ｷﾂﾋﾎ Std R" w:hint="eastAsia"/>
          <w:spacing w:val="7"/>
          <w:w w:val="103"/>
          <w:sz w:val="20"/>
          <w:szCs w:val="24"/>
          <w:lang w:eastAsia="zh-CN"/>
        </w:rPr>
        <w:t>伊戈</w:t>
      </w:r>
      <w:r w:rsidRPr="009229F1">
        <w:rPr>
          <w:rFonts w:ascii="SimSun" w:eastAsia="SimSun" w:hAnsi="SimSun" w:cs="SimSun" w:hint="eastAsia"/>
          <w:spacing w:val="7"/>
          <w:w w:val="103"/>
          <w:sz w:val="20"/>
          <w:szCs w:val="24"/>
          <w:lang w:eastAsia="zh-CN"/>
        </w:rPr>
        <w:t>尔</w:t>
      </w:r>
      <w:r w:rsidRPr="009229F1">
        <w:rPr>
          <w:rFonts w:ascii="SimSun" w:eastAsia="SimSun" w:hAnsi="SimSun" w:cs="Adobe ｷﾂﾋﾎ Std R" w:hint="eastAsia"/>
          <w:spacing w:val="7"/>
          <w:w w:val="103"/>
          <w:sz w:val="20"/>
          <w:szCs w:val="24"/>
          <w:lang w:eastAsia="zh-CN"/>
        </w:rPr>
        <w:t>的中国情</w:t>
      </w:r>
      <w:r w:rsidRPr="009229F1">
        <w:rPr>
          <w:rFonts w:ascii="SimSun" w:eastAsia="SimSun" w:hAnsi="SimSun" w:cs="SimSun" w:hint="eastAsia"/>
          <w:spacing w:val="-16"/>
          <w:w w:val="103"/>
          <w:sz w:val="20"/>
          <w:szCs w:val="24"/>
          <w:lang w:eastAsia="zh-CN"/>
        </w:rPr>
        <w:t>结</w:t>
      </w:r>
      <w:r w:rsidRPr="009229F1">
        <w:rPr>
          <w:rFonts w:ascii="SimSun" w:eastAsia="SimSun" w:hAnsi="SimSun" w:cs="Adobe ｷﾂﾋﾎ Std R" w:hint="eastAsia"/>
          <w:spacing w:val="-62"/>
          <w:w w:val="103"/>
          <w:sz w:val="20"/>
          <w:szCs w:val="24"/>
          <w:lang w:eastAsia="zh-CN"/>
        </w:rPr>
        <w:t>》</w:t>
      </w:r>
      <w:r w:rsidRPr="009229F1">
        <w:rPr>
          <w:rFonts w:ascii="SimSun" w:eastAsia="SimSun" w:hAnsi="SimSun" w:cs="Adobe ｷﾂﾋﾎ Std R" w:hint="eastAsia"/>
          <w:spacing w:val="-87"/>
          <w:w w:val="103"/>
          <w:sz w:val="20"/>
          <w:szCs w:val="24"/>
          <w:lang w:eastAsia="zh-CN"/>
        </w:rPr>
        <w:t xml:space="preserve">，   </w:t>
      </w:r>
      <w:r w:rsidRPr="009229F1">
        <w:rPr>
          <w:rFonts w:ascii="SimSun" w:eastAsia="SimSun" w:hAnsi="SimSun" w:cs="Adobe ｷﾂﾋﾎ Std R" w:hint="eastAsia"/>
          <w:spacing w:val="7"/>
          <w:w w:val="103"/>
          <w:sz w:val="20"/>
          <w:szCs w:val="24"/>
          <w:lang w:eastAsia="zh-CN"/>
        </w:rPr>
        <w:t>包</w:t>
      </w:r>
      <w:r w:rsidRPr="009229F1">
        <w:rPr>
          <w:rFonts w:ascii="SimSun" w:eastAsia="SimSun" w:hAnsi="SimSun" w:cs="Adobe ｷﾂﾋﾎ Std R" w:hint="eastAsia"/>
          <w:w w:val="103"/>
          <w:sz w:val="20"/>
          <w:szCs w:val="24"/>
          <w:lang w:eastAsia="zh-CN"/>
        </w:rPr>
        <w:t>含</w:t>
      </w:r>
      <w:r w:rsidRPr="009229F1">
        <w:rPr>
          <w:rFonts w:ascii="SimSun" w:eastAsia="SimSun" w:hAnsi="SimSun" w:cs="Adobe ｷﾂﾋﾎ Std R"/>
          <w:spacing w:val="-15"/>
          <w:w w:val="103"/>
          <w:sz w:val="20"/>
          <w:szCs w:val="24"/>
          <w:lang w:eastAsia="zh-CN"/>
        </w:rPr>
        <w:t xml:space="preserve"> </w:t>
      </w:r>
      <w:r w:rsidRPr="009229F1">
        <w:rPr>
          <w:rFonts w:ascii="SimSun" w:eastAsia="SimSun" w:hAnsi="SimSun"/>
          <w:spacing w:val="2"/>
          <w:sz w:val="20"/>
          <w:szCs w:val="24"/>
          <w:lang w:eastAsia="zh-CN"/>
        </w:rPr>
        <w:t>14</w:t>
      </w:r>
      <w:r w:rsidRPr="009229F1">
        <w:rPr>
          <w:rFonts w:ascii="SimSun" w:eastAsia="SimSun" w:hAnsi="SimSun"/>
          <w:sz w:val="20"/>
          <w:szCs w:val="24"/>
          <w:lang w:eastAsia="zh-CN"/>
        </w:rPr>
        <w:t>0</w:t>
      </w:r>
      <w:r w:rsidRPr="009229F1">
        <w:rPr>
          <w:rFonts w:ascii="SimSun" w:eastAsia="SimSun" w:hAnsi="SimSun"/>
          <w:spacing w:val="-7"/>
          <w:sz w:val="20"/>
          <w:szCs w:val="24"/>
          <w:lang w:eastAsia="zh-CN"/>
        </w:rPr>
        <w:t xml:space="preserve"> </w:t>
      </w:r>
      <w:r w:rsidRPr="009229F1">
        <w:rPr>
          <w:rFonts w:ascii="SimSun" w:eastAsia="SimSun" w:hAnsi="SimSun" w:cs="Adobe ｷﾂﾋﾎ Std R" w:hint="eastAsia"/>
          <w:spacing w:val="7"/>
          <w:w w:val="103"/>
          <w:sz w:val="20"/>
          <w:szCs w:val="24"/>
          <w:lang w:eastAsia="zh-CN"/>
        </w:rPr>
        <w:t>多首</w:t>
      </w:r>
      <w:r w:rsidRPr="009229F1">
        <w:rPr>
          <w:rFonts w:ascii="SimSun" w:eastAsia="SimSun" w:hAnsi="SimSun" w:cs="SimSun" w:hint="eastAsia"/>
          <w:spacing w:val="7"/>
          <w:w w:val="103"/>
          <w:sz w:val="20"/>
          <w:szCs w:val="24"/>
          <w:lang w:eastAsia="zh-CN"/>
        </w:rPr>
        <w:t>诗</w:t>
      </w:r>
      <w:r w:rsidRPr="009229F1">
        <w:rPr>
          <w:rFonts w:ascii="SimSun" w:eastAsia="SimSun" w:hAnsi="SimSun" w:cs="Adobe ｷﾂﾋﾎ Std R" w:hint="eastAsia"/>
          <w:spacing w:val="7"/>
          <w:w w:val="103"/>
          <w:sz w:val="20"/>
          <w:szCs w:val="24"/>
          <w:lang w:eastAsia="zh-CN"/>
        </w:rPr>
        <w:t>。他的下一本</w:t>
      </w:r>
      <w:r w:rsidRPr="009229F1">
        <w:rPr>
          <w:rFonts w:ascii="SimSun" w:eastAsia="SimSun" w:hAnsi="SimSun" w:cs="SimSun" w:hint="eastAsia"/>
          <w:spacing w:val="7"/>
          <w:w w:val="103"/>
          <w:sz w:val="20"/>
          <w:szCs w:val="24"/>
          <w:lang w:eastAsia="zh-CN"/>
        </w:rPr>
        <w:t>诗</w:t>
      </w:r>
      <w:r w:rsidRPr="009229F1">
        <w:rPr>
          <w:rFonts w:ascii="SimSun" w:eastAsia="SimSun" w:hAnsi="SimSun" w:cs="Adobe ｷﾂﾋﾎ Std R" w:hint="eastAsia"/>
          <w:spacing w:val="7"/>
          <w:w w:val="103"/>
          <w:sz w:val="20"/>
          <w:szCs w:val="24"/>
          <w:lang w:eastAsia="zh-CN"/>
        </w:rPr>
        <w:t>集起</w:t>
      </w:r>
      <w:r w:rsidRPr="009229F1">
        <w:rPr>
          <w:rFonts w:ascii="SimSun" w:eastAsia="SimSun" w:hAnsi="SimSun" w:cs="Adobe ｷﾂﾋﾎ Std R" w:hint="eastAsia"/>
          <w:spacing w:val="-62"/>
          <w:w w:val="103"/>
          <w:sz w:val="20"/>
          <w:szCs w:val="24"/>
          <w:lang w:eastAsia="zh-CN"/>
        </w:rPr>
        <w:t>名</w:t>
      </w:r>
      <w:r w:rsidRPr="009229F1">
        <w:rPr>
          <w:rFonts w:ascii="SimSun" w:eastAsia="SimSun" w:hAnsi="SimSun" w:cs="Adobe ｷﾂﾋﾎ Std R" w:hint="eastAsia"/>
          <w:spacing w:val="-16"/>
          <w:w w:val="103"/>
          <w:sz w:val="20"/>
          <w:szCs w:val="24"/>
          <w:lang w:eastAsia="zh-CN"/>
        </w:rPr>
        <w:t>《</w:t>
      </w:r>
      <w:r w:rsidRPr="009229F1">
        <w:rPr>
          <w:rFonts w:ascii="SimSun" w:eastAsia="SimSun" w:hAnsi="SimSun" w:cs="Adobe ｷﾂﾋﾎ Std R" w:hint="eastAsia"/>
          <w:w w:val="103"/>
          <w:sz w:val="20"/>
          <w:szCs w:val="24"/>
          <w:lang w:eastAsia="zh-CN"/>
        </w:rPr>
        <w:t>李</w:t>
      </w:r>
      <w:r w:rsidRPr="009229F1">
        <w:rPr>
          <w:rFonts w:ascii="SimSun" w:eastAsia="SimSun" w:hAnsi="SimSun" w:cs="Adobe ｷﾂﾋﾎ Std R" w:hint="eastAsia"/>
          <w:spacing w:val="-19"/>
          <w:sz w:val="20"/>
          <w:szCs w:val="24"/>
          <w:lang w:eastAsia="zh-CN"/>
        </w:rPr>
        <w:t>杜</w:t>
      </w:r>
      <w:r w:rsidRPr="009229F1">
        <w:rPr>
          <w:rFonts w:ascii="SimSun" w:eastAsia="SimSun" w:hAnsi="SimSun" w:cs="Adobe ｷﾂﾋﾎ Std R" w:hint="eastAsia"/>
          <w:spacing w:val="-63"/>
          <w:sz w:val="20"/>
          <w:szCs w:val="24"/>
          <w:lang w:eastAsia="zh-CN"/>
        </w:rPr>
        <w:t>》</w:t>
      </w:r>
      <w:r w:rsidRPr="009229F1">
        <w:rPr>
          <w:rFonts w:ascii="SimSun" w:eastAsia="SimSun" w:hAnsi="SimSun" w:cs="Adobe ｷﾂﾋﾎ Std R" w:hint="eastAsia"/>
          <w:spacing w:val="-86"/>
          <w:sz w:val="20"/>
          <w:szCs w:val="24"/>
          <w:lang w:eastAsia="zh-CN"/>
        </w:rPr>
        <w:t>，</w:t>
      </w:r>
      <w:r w:rsidRPr="009229F1">
        <w:rPr>
          <w:rFonts w:ascii="SimSun" w:eastAsia="SimSun" w:hAnsi="SimSun" w:cs="Adobe ｷﾂﾋﾎ Std R" w:hint="eastAsia"/>
          <w:spacing w:val="4"/>
          <w:sz w:val="20"/>
          <w:szCs w:val="24"/>
          <w:lang w:eastAsia="zh-CN"/>
        </w:rPr>
        <w:t>目前已</w:t>
      </w:r>
      <w:r w:rsidRPr="009229F1">
        <w:rPr>
          <w:rFonts w:ascii="SimSun" w:eastAsia="SimSun" w:hAnsi="SimSun" w:cs="SimSun" w:hint="eastAsia"/>
          <w:spacing w:val="4"/>
          <w:sz w:val="20"/>
          <w:szCs w:val="24"/>
          <w:lang w:eastAsia="zh-CN"/>
        </w:rPr>
        <w:t>经</w:t>
      </w:r>
      <w:r w:rsidRPr="009229F1">
        <w:rPr>
          <w:rFonts w:ascii="SimSun" w:eastAsia="SimSun" w:hAnsi="SimSun" w:cs="Adobe ｷﾂﾋﾎ Std R" w:hint="eastAsia"/>
          <w:sz w:val="20"/>
          <w:szCs w:val="24"/>
          <w:lang w:eastAsia="zh-CN"/>
        </w:rPr>
        <w:t>有</w:t>
      </w:r>
      <w:r w:rsidRPr="009229F1">
        <w:rPr>
          <w:rFonts w:ascii="SimSun" w:eastAsia="SimSun" w:hAnsi="SimSun"/>
          <w:spacing w:val="2"/>
          <w:sz w:val="20"/>
          <w:szCs w:val="24"/>
          <w:lang w:eastAsia="zh-CN"/>
        </w:rPr>
        <w:t>10</w:t>
      </w:r>
      <w:r w:rsidRPr="009229F1">
        <w:rPr>
          <w:rFonts w:ascii="SimSun" w:eastAsia="SimSun" w:hAnsi="SimSun"/>
          <w:sz w:val="20"/>
          <w:szCs w:val="24"/>
          <w:lang w:eastAsia="zh-CN"/>
        </w:rPr>
        <w:t>0</w:t>
      </w:r>
      <w:r w:rsidRPr="009229F1">
        <w:rPr>
          <w:rFonts w:ascii="SimSun" w:eastAsia="SimSun" w:hAnsi="SimSun"/>
          <w:spacing w:val="-10"/>
          <w:sz w:val="20"/>
          <w:szCs w:val="24"/>
          <w:lang w:eastAsia="zh-CN"/>
        </w:rPr>
        <w:t xml:space="preserve"> </w:t>
      </w:r>
      <w:r w:rsidRPr="009229F1">
        <w:rPr>
          <w:rFonts w:ascii="SimSun" w:eastAsia="SimSun" w:hAnsi="SimSun" w:cs="Adobe ｷﾂﾋﾎ Std R" w:hint="eastAsia"/>
          <w:spacing w:val="4"/>
          <w:w w:val="103"/>
          <w:sz w:val="20"/>
          <w:szCs w:val="24"/>
          <w:lang w:eastAsia="zh-CN"/>
        </w:rPr>
        <w:t>多首</w:t>
      </w:r>
      <w:r w:rsidRPr="009229F1">
        <w:rPr>
          <w:rFonts w:ascii="SimSun" w:eastAsia="SimSun" w:hAnsi="SimSun" w:cs="SimSun" w:hint="eastAsia"/>
          <w:spacing w:val="4"/>
          <w:w w:val="103"/>
          <w:sz w:val="20"/>
          <w:szCs w:val="24"/>
          <w:lang w:eastAsia="zh-CN"/>
        </w:rPr>
        <w:t>诗</w:t>
      </w:r>
      <w:r w:rsidRPr="009229F1">
        <w:rPr>
          <w:rFonts w:ascii="SimSun" w:eastAsia="SimSun" w:hAnsi="SimSun" w:cs="Adobe ｷﾂﾋﾎ Std R" w:hint="eastAsia"/>
          <w:spacing w:val="-86"/>
          <w:w w:val="103"/>
          <w:sz w:val="20"/>
          <w:szCs w:val="24"/>
          <w:lang w:eastAsia="zh-CN"/>
        </w:rPr>
        <w:t>，</w:t>
      </w:r>
      <w:r w:rsidRPr="009229F1">
        <w:rPr>
          <w:rFonts w:ascii="SimSun" w:eastAsia="SimSun" w:hAnsi="SimSun" w:cs="Adobe ｷﾂﾋﾎ Std R" w:hint="eastAsia"/>
          <w:spacing w:val="4"/>
          <w:w w:val="103"/>
          <w:sz w:val="20"/>
          <w:szCs w:val="24"/>
          <w:lang w:eastAsia="zh-CN"/>
        </w:rPr>
        <w:t>我翻</w:t>
      </w:r>
      <w:r w:rsidRPr="009229F1">
        <w:rPr>
          <w:rFonts w:ascii="SimSun" w:eastAsia="SimSun" w:hAnsi="SimSun" w:cs="SimSun" w:hint="eastAsia"/>
          <w:spacing w:val="4"/>
          <w:w w:val="103"/>
          <w:sz w:val="20"/>
          <w:szCs w:val="24"/>
          <w:lang w:eastAsia="zh-CN"/>
        </w:rPr>
        <w:t>译</w:t>
      </w:r>
      <w:r w:rsidRPr="009229F1">
        <w:rPr>
          <w:rFonts w:ascii="SimSun" w:eastAsia="SimSun" w:hAnsi="SimSun" w:cs="Adobe ｷﾂﾋﾎ Std R" w:hint="eastAsia"/>
          <w:spacing w:val="4"/>
          <w:w w:val="103"/>
          <w:sz w:val="20"/>
          <w:szCs w:val="24"/>
          <w:lang w:eastAsia="zh-CN"/>
        </w:rPr>
        <w:t xml:space="preserve">了几十首。 </w:t>
      </w:r>
      <w:r w:rsidRPr="009229F1">
        <w:rPr>
          <w:rFonts w:ascii="SimSun" w:eastAsia="SimSun" w:hAnsi="SimSun" w:cs="MS Gothic" w:hint="eastAsia"/>
          <w:spacing w:val="4"/>
          <w:w w:val="103"/>
          <w:sz w:val="20"/>
          <w:szCs w:val="24"/>
          <w:lang w:eastAsia="zh-CN"/>
        </w:rPr>
        <w:t>《</w:t>
      </w:r>
      <w:r w:rsidRPr="009229F1">
        <w:rPr>
          <w:rFonts w:ascii="SimSun" w:eastAsia="SimSun" w:hAnsi="SimSun" w:cs="Adobe ｷﾂﾋﾎ Std R" w:hint="eastAsia"/>
          <w:spacing w:val="4"/>
          <w:w w:val="103"/>
          <w:sz w:val="20"/>
          <w:szCs w:val="24"/>
          <w:lang w:eastAsia="zh-CN"/>
        </w:rPr>
        <w:t>俄</w:t>
      </w:r>
      <w:r w:rsidRPr="009229F1">
        <w:rPr>
          <w:rFonts w:ascii="SimSun" w:eastAsia="SimSun" w:hAnsi="SimSun" w:cs="SimSun" w:hint="eastAsia"/>
          <w:spacing w:val="4"/>
          <w:w w:val="103"/>
          <w:sz w:val="20"/>
          <w:szCs w:val="24"/>
          <w:lang w:eastAsia="zh-CN"/>
        </w:rPr>
        <w:t>语诗</w:t>
      </w:r>
      <w:r w:rsidRPr="009229F1">
        <w:rPr>
          <w:rFonts w:ascii="SimSun" w:eastAsia="SimSun" w:hAnsi="SimSun" w:cs="Adobe ｷﾂﾋﾎ Std R" w:hint="eastAsia"/>
          <w:spacing w:val="4"/>
          <w:w w:val="103"/>
          <w:sz w:val="20"/>
          <w:szCs w:val="24"/>
          <w:lang w:eastAsia="zh-CN"/>
        </w:rPr>
        <w:t>行里的中国形</w:t>
      </w:r>
      <w:r w:rsidRPr="009229F1">
        <w:rPr>
          <w:rFonts w:ascii="SimSun" w:eastAsia="SimSun" w:hAnsi="SimSun" w:cs="Adobe ｷﾂﾋﾎ Std R" w:hint="eastAsia"/>
          <w:spacing w:val="-19"/>
          <w:w w:val="103"/>
          <w:sz w:val="20"/>
          <w:szCs w:val="24"/>
          <w:lang w:eastAsia="zh-CN"/>
        </w:rPr>
        <w:t>象</w:t>
      </w:r>
      <w:r w:rsidRPr="009229F1">
        <w:rPr>
          <w:rFonts w:ascii="SimSun" w:eastAsia="SimSun" w:hAnsi="SimSun" w:cs="Adobe ｷﾂﾋﾎ Std R" w:hint="eastAsia"/>
          <w:spacing w:val="-63"/>
          <w:w w:val="103"/>
          <w:sz w:val="20"/>
          <w:szCs w:val="24"/>
          <w:lang w:eastAsia="zh-CN"/>
        </w:rPr>
        <w:t>》</w:t>
      </w:r>
      <w:r w:rsidRPr="009229F1">
        <w:rPr>
          <w:rFonts w:ascii="SimSun" w:eastAsia="SimSun" w:hAnsi="SimSun" w:cs="Adobe ｷﾂﾋﾎ Std R" w:hint="eastAsia"/>
          <w:w w:val="103"/>
          <w:sz w:val="20"/>
          <w:szCs w:val="24"/>
          <w:lang w:eastAsia="zh-CN"/>
        </w:rPr>
        <w:t>只</w:t>
      </w:r>
      <w:r w:rsidRPr="009229F1">
        <w:rPr>
          <w:rFonts w:ascii="SimSun" w:eastAsia="SimSun" w:hAnsi="SimSun" w:cs="Adobe ｷﾂﾋﾎ Std R" w:hint="eastAsia"/>
          <w:spacing w:val="4"/>
          <w:sz w:val="20"/>
          <w:szCs w:val="24"/>
          <w:lang w:eastAsia="zh-CN"/>
        </w:rPr>
        <w:t>挑</w:t>
      </w:r>
      <w:r w:rsidRPr="009229F1">
        <w:rPr>
          <w:rFonts w:ascii="SimSun" w:eastAsia="SimSun" w:hAnsi="SimSun" w:cs="SimSun" w:hint="eastAsia"/>
          <w:spacing w:val="4"/>
          <w:sz w:val="20"/>
          <w:szCs w:val="24"/>
          <w:lang w:eastAsia="zh-CN"/>
        </w:rPr>
        <w:t>选</w:t>
      </w:r>
      <w:r w:rsidRPr="009229F1">
        <w:rPr>
          <w:rFonts w:ascii="SimSun" w:eastAsia="SimSun" w:hAnsi="SimSun" w:cs="Adobe ｷﾂﾋﾎ Std R" w:hint="eastAsia"/>
          <w:spacing w:val="4"/>
          <w:sz w:val="20"/>
          <w:szCs w:val="24"/>
          <w:lang w:eastAsia="zh-CN"/>
        </w:rPr>
        <w:t>了伊戈</w:t>
      </w:r>
      <w:r w:rsidRPr="009229F1">
        <w:rPr>
          <w:rFonts w:ascii="SimSun" w:eastAsia="SimSun" w:hAnsi="SimSun" w:cs="SimSun" w:hint="eastAsia"/>
          <w:spacing w:val="4"/>
          <w:sz w:val="20"/>
          <w:szCs w:val="24"/>
          <w:lang w:eastAsia="zh-CN"/>
        </w:rPr>
        <w:t>尔</w:t>
      </w:r>
      <w:r w:rsidRPr="009229F1">
        <w:rPr>
          <w:rFonts w:ascii="SimSun" w:eastAsia="SimSun" w:hAnsi="SimSun" w:cs="Adobe ｷﾂﾋﾎ Std R" w:hint="eastAsia"/>
          <w:sz w:val="20"/>
          <w:szCs w:val="24"/>
          <w:lang w:eastAsia="zh-CN"/>
        </w:rPr>
        <w:t>的</w:t>
      </w:r>
      <w:r w:rsidRPr="009229F1">
        <w:rPr>
          <w:rFonts w:ascii="SimSun" w:eastAsia="SimSun" w:hAnsi="SimSun" w:cs="Adobe ｷﾂﾋﾎ Std R"/>
          <w:spacing w:val="15"/>
          <w:sz w:val="20"/>
          <w:szCs w:val="24"/>
          <w:lang w:eastAsia="zh-CN"/>
        </w:rPr>
        <w:t xml:space="preserve"> </w:t>
      </w:r>
      <w:r w:rsidRPr="009229F1">
        <w:rPr>
          <w:rFonts w:ascii="SimSun" w:eastAsia="SimSun" w:hAnsi="SimSun"/>
          <w:spacing w:val="2"/>
          <w:sz w:val="20"/>
          <w:szCs w:val="24"/>
          <w:lang w:eastAsia="zh-CN"/>
        </w:rPr>
        <w:t>1</w:t>
      </w:r>
      <w:r w:rsidRPr="009229F1">
        <w:rPr>
          <w:rFonts w:ascii="SimSun" w:eastAsia="SimSun" w:hAnsi="SimSun"/>
          <w:sz w:val="20"/>
          <w:szCs w:val="24"/>
          <w:lang w:eastAsia="zh-CN"/>
        </w:rPr>
        <w:t>4</w:t>
      </w:r>
      <w:r w:rsidRPr="009229F1">
        <w:rPr>
          <w:rFonts w:ascii="SimSun" w:eastAsia="SimSun" w:hAnsi="SimSun"/>
          <w:spacing w:val="-13"/>
          <w:sz w:val="20"/>
          <w:szCs w:val="24"/>
          <w:lang w:eastAsia="zh-CN"/>
        </w:rPr>
        <w:t xml:space="preserve"> </w:t>
      </w:r>
      <w:r w:rsidRPr="009229F1">
        <w:rPr>
          <w:rFonts w:ascii="SimSun" w:eastAsia="SimSun" w:hAnsi="SimSun" w:cs="Adobe ｷﾂﾋﾎ Std R" w:hint="eastAsia"/>
          <w:spacing w:val="4"/>
          <w:w w:val="103"/>
          <w:sz w:val="20"/>
          <w:szCs w:val="24"/>
          <w:lang w:eastAsia="zh-CN"/>
        </w:rPr>
        <w:t>首</w:t>
      </w:r>
      <w:r w:rsidRPr="009229F1">
        <w:rPr>
          <w:rFonts w:ascii="SimSun" w:eastAsia="SimSun" w:hAnsi="SimSun" w:cs="SimSun" w:hint="eastAsia"/>
          <w:spacing w:val="4"/>
          <w:w w:val="103"/>
          <w:sz w:val="20"/>
          <w:szCs w:val="24"/>
          <w:lang w:eastAsia="zh-CN"/>
        </w:rPr>
        <w:t>诗</w:t>
      </w:r>
      <w:r w:rsidRPr="009229F1">
        <w:rPr>
          <w:rFonts w:ascii="SimSun" w:eastAsia="SimSun" w:hAnsi="SimSun" w:cs="Adobe ｷﾂﾋﾎ Std R" w:hint="eastAsia"/>
          <w:spacing w:val="4"/>
          <w:w w:val="103"/>
          <w:sz w:val="20"/>
          <w:szCs w:val="24"/>
          <w:lang w:eastAsia="zh-CN"/>
        </w:rPr>
        <w:t>。相信</w:t>
      </w:r>
      <w:r w:rsidRPr="009229F1">
        <w:rPr>
          <w:rFonts w:ascii="SimSun" w:eastAsia="SimSun" w:hAnsi="SimSun" w:cs="SimSun" w:hint="eastAsia"/>
          <w:spacing w:val="4"/>
          <w:w w:val="103"/>
          <w:sz w:val="20"/>
          <w:szCs w:val="24"/>
          <w:lang w:eastAsia="zh-CN"/>
        </w:rPr>
        <w:t>读</w:t>
      </w:r>
      <w:r w:rsidRPr="009229F1">
        <w:rPr>
          <w:rFonts w:ascii="SimSun" w:eastAsia="SimSun" w:hAnsi="SimSun" w:cs="Adobe ｷﾂﾋﾎ Std R" w:hint="eastAsia"/>
          <w:spacing w:val="4"/>
          <w:w w:val="103"/>
          <w:sz w:val="20"/>
          <w:szCs w:val="24"/>
          <w:lang w:eastAsia="zh-CN"/>
        </w:rPr>
        <w:t>者</w:t>
      </w:r>
      <w:r w:rsidRPr="009229F1">
        <w:rPr>
          <w:rFonts w:ascii="SimSun" w:eastAsia="SimSun" w:hAnsi="SimSun" w:cs="SimSun" w:hint="eastAsia"/>
          <w:spacing w:val="4"/>
          <w:w w:val="103"/>
          <w:sz w:val="20"/>
          <w:szCs w:val="24"/>
          <w:lang w:eastAsia="zh-CN"/>
        </w:rPr>
        <w:t>阅读这</w:t>
      </w:r>
      <w:r w:rsidRPr="009229F1">
        <w:rPr>
          <w:rFonts w:ascii="SimSun" w:eastAsia="SimSun" w:hAnsi="SimSun" w:cs="Adobe ｷﾂﾋﾎ Std R" w:hint="eastAsia"/>
          <w:spacing w:val="4"/>
          <w:w w:val="103"/>
          <w:sz w:val="20"/>
          <w:szCs w:val="24"/>
          <w:lang w:eastAsia="zh-CN"/>
        </w:rPr>
        <w:t>些作品</w:t>
      </w:r>
      <w:r w:rsidRPr="009229F1">
        <w:rPr>
          <w:rFonts w:ascii="SimSun" w:eastAsia="SimSun" w:hAnsi="SimSun" w:cs="SimSun" w:hint="eastAsia"/>
          <w:spacing w:val="4"/>
          <w:w w:val="103"/>
          <w:sz w:val="20"/>
          <w:szCs w:val="24"/>
          <w:lang w:eastAsia="zh-CN"/>
        </w:rPr>
        <w:t>时</w:t>
      </w:r>
      <w:r w:rsidRPr="009229F1">
        <w:rPr>
          <w:rFonts w:ascii="SimSun" w:eastAsia="SimSun" w:hAnsi="SimSun" w:cs="Adobe ｷﾂﾋﾎ Std R" w:hint="eastAsia"/>
          <w:spacing w:val="4"/>
          <w:w w:val="103"/>
          <w:sz w:val="20"/>
          <w:szCs w:val="24"/>
          <w:lang w:eastAsia="zh-CN"/>
        </w:rPr>
        <w:t>也能感受到</w:t>
      </w:r>
      <w:r w:rsidRPr="009229F1">
        <w:rPr>
          <w:rFonts w:ascii="SimSun" w:eastAsia="SimSun" w:hAnsi="SimSun" w:cs="SimSun" w:hint="eastAsia"/>
          <w:spacing w:val="4"/>
          <w:w w:val="103"/>
          <w:sz w:val="20"/>
          <w:szCs w:val="24"/>
          <w:lang w:eastAsia="zh-CN"/>
        </w:rPr>
        <w:t>诗</w:t>
      </w:r>
      <w:r w:rsidRPr="009229F1">
        <w:rPr>
          <w:rFonts w:ascii="SimSun" w:eastAsia="SimSun" w:hAnsi="SimSun" w:cs="Adobe ｷﾂﾋﾎ Std R" w:hint="eastAsia"/>
          <w:spacing w:val="4"/>
          <w:w w:val="103"/>
          <w:sz w:val="20"/>
          <w:szCs w:val="24"/>
          <w:lang w:eastAsia="zh-CN"/>
        </w:rPr>
        <w:t>人</w:t>
      </w:r>
      <w:r w:rsidRPr="009229F1">
        <w:rPr>
          <w:rFonts w:ascii="SimSun" w:eastAsia="SimSun" w:hAnsi="SimSun" w:cs="SimSun" w:hint="eastAsia"/>
          <w:spacing w:val="4"/>
          <w:w w:val="103"/>
          <w:sz w:val="20"/>
          <w:szCs w:val="24"/>
          <w:lang w:eastAsia="zh-CN"/>
        </w:rPr>
        <w:t>对</w:t>
      </w:r>
      <w:r w:rsidRPr="009229F1">
        <w:rPr>
          <w:rFonts w:ascii="SimSun" w:eastAsia="SimSun" w:hAnsi="SimSun" w:cs="Adobe ｷﾂﾋﾎ Std R" w:hint="eastAsia"/>
          <w:spacing w:val="4"/>
          <w:w w:val="103"/>
          <w:sz w:val="20"/>
          <w:szCs w:val="24"/>
          <w:lang w:eastAsia="zh-CN"/>
        </w:rPr>
        <w:t>中国文</w:t>
      </w:r>
      <w:r w:rsidRPr="009229F1">
        <w:rPr>
          <w:rFonts w:ascii="SimSun" w:eastAsia="SimSun" w:hAnsi="SimSun" w:cs="Adobe ｷﾂﾋﾎ Std R" w:hint="eastAsia"/>
          <w:w w:val="103"/>
          <w:sz w:val="20"/>
          <w:szCs w:val="24"/>
          <w:lang w:eastAsia="zh-CN"/>
        </w:rPr>
        <w:t>化</w:t>
      </w:r>
      <w:r w:rsidRPr="009229F1">
        <w:rPr>
          <w:rFonts w:ascii="SimSun" w:eastAsia="SimSun" w:hAnsi="SimSun" w:cs="Adobe ｷﾂﾋﾎ Std R" w:hint="eastAsia"/>
          <w:spacing w:val="4"/>
          <w:w w:val="103"/>
          <w:sz w:val="20"/>
          <w:szCs w:val="24"/>
          <w:lang w:eastAsia="zh-CN"/>
        </w:rPr>
        <w:t>的痴迷与向往</w:t>
      </w:r>
      <w:r w:rsidRPr="009229F1">
        <w:rPr>
          <w:rFonts w:ascii="SimSun" w:eastAsia="SimSun" w:hAnsi="SimSun" w:cs="Adobe ｷﾂﾋﾎ Std R" w:hint="eastAsia"/>
          <w:w w:val="103"/>
          <w:sz w:val="20"/>
          <w:szCs w:val="24"/>
          <w:lang w:eastAsia="zh-CN"/>
        </w:rPr>
        <w:t>。</w:t>
      </w:r>
    </w:p>
    <w:p w:rsidR="009E64B9" w:rsidRPr="009229F1" w:rsidRDefault="009E64B9" w:rsidP="009E64B9">
      <w:pPr>
        <w:autoSpaceDE w:val="0"/>
        <w:autoSpaceDN w:val="0"/>
        <w:adjustRightInd w:val="0"/>
        <w:ind w:left="216" w:right="64" w:firstLine="360"/>
        <w:jc w:val="left"/>
        <w:rPr>
          <w:rFonts w:ascii="SimSun" w:eastAsia="SimSun" w:hAnsi="SimSun" w:cs="Adobe ｷﾂﾋﾎ Std R"/>
          <w:sz w:val="20"/>
          <w:szCs w:val="24"/>
          <w:lang w:eastAsia="zh-CN"/>
        </w:rPr>
      </w:pPr>
      <w:smartTag w:uri="urn:schemas-microsoft-com:office:smarttags" w:element="chsdate">
        <w:smartTagPr>
          <w:attr w:name="IsROCDate" w:val="False"/>
          <w:attr w:name="IsLunarDate" w:val="False"/>
          <w:attr w:name="Day" w:val="24"/>
          <w:attr w:name="Month" w:val="4"/>
          <w:attr w:name="Year" w:val="2021"/>
        </w:smartTagPr>
        <w:r w:rsidRPr="009229F1">
          <w:rPr>
            <w:rFonts w:ascii="SimSun" w:eastAsia="SimSun" w:hAnsi="SimSun"/>
            <w:spacing w:val="2"/>
            <w:sz w:val="20"/>
            <w:szCs w:val="24"/>
            <w:lang w:eastAsia="zh-CN"/>
          </w:rPr>
          <w:t>202</w:t>
        </w:r>
        <w:r w:rsidRPr="009229F1">
          <w:rPr>
            <w:rFonts w:ascii="SimSun" w:eastAsia="SimSun" w:hAnsi="SimSun"/>
            <w:sz w:val="20"/>
            <w:szCs w:val="24"/>
            <w:lang w:eastAsia="zh-CN"/>
          </w:rPr>
          <w:t>1</w:t>
        </w:r>
        <w:r w:rsidRPr="009229F1">
          <w:rPr>
            <w:rFonts w:ascii="SimSun" w:eastAsia="SimSun" w:hAnsi="SimSun"/>
            <w:spacing w:val="-4"/>
            <w:sz w:val="20"/>
            <w:szCs w:val="24"/>
            <w:lang w:eastAsia="zh-CN"/>
          </w:rPr>
          <w:t xml:space="preserve"> </w:t>
        </w:r>
        <w:r w:rsidRPr="009229F1">
          <w:rPr>
            <w:rFonts w:ascii="SimSun" w:eastAsia="SimSun" w:hAnsi="SimSun" w:cs="Adobe ｷﾂﾋﾎ Std R" w:hint="eastAsia"/>
            <w:sz w:val="20"/>
            <w:szCs w:val="24"/>
            <w:lang w:eastAsia="zh-CN"/>
          </w:rPr>
          <w:t>年</w:t>
        </w:r>
        <w:r w:rsidRPr="009229F1">
          <w:rPr>
            <w:rFonts w:ascii="SimSun" w:eastAsia="SimSun" w:hAnsi="SimSun" w:cs="Adobe ｷﾂﾋﾎ Std R"/>
            <w:spacing w:val="-12"/>
            <w:sz w:val="20"/>
            <w:szCs w:val="24"/>
            <w:lang w:eastAsia="zh-CN"/>
          </w:rPr>
          <w:t xml:space="preserve"> </w:t>
        </w:r>
        <w:r w:rsidRPr="009229F1">
          <w:rPr>
            <w:rFonts w:ascii="SimSun" w:eastAsia="SimSun" w:hAnsi="SimSun"/>
            <w:sz w:val="20"/>
            <w:szCs w:val="24"/>
            <w:lang w:eastAsia="zh-CN"/>
          </w:rPr>
          <w:t>4</w:t>
        </w:r>
        <w:r w:rsidRPr="009229F1">
          <w:rPr>
            <w:rFonts w:ascii="SimSun" w:eastAsia="SimSun" w:hAnsi="SimSun"/>
            <w:spacing w:val="-11"/>
            <w:sz w:val="20"/>
            <w:szCs w:val="24"/>
            <w:lang w:eastAsia="zh-CN"/>
          </w:rPr>
          <w:t xml:space="preserve"> </w:t>
        </w:r>
        <w:r w:rsidRPr="009229F1">
          <w:rPr>
            <w:rFonts w:ascii="SimSun" w:eastAsia="SimSun" w:hAnsi="SimSun" w:cs="Adobe ｷﾂﾋﾎ Std R" w:hint="eastAsia"/>
            <w:sz w:val="20"/>
            <w:szCs w:val="24"/>
            <w:lang w:eastAsia="zh-CN"/>
          </w:rPr>
          <w:t>月</w:t>
        </w:r>
      </w:smartTag>
      <w:r w:rsidRPr="009229F1">
        <w:rPr>
          <w:rFonts w:ascii="SimSun" w:eastAsia="SimSun" w:hAnsi="SimSun" w:cs="Adobe ｷﾂﾋﾎ Std R"/>
          <w:spacing w:val="-12"/>
          <w:sz w:val="20"/>
          <w:szCs w:val="24"/>
          <w:lang w:eastAsia="zh-CN"/>
        </w:rPr>
        <w:t xml:space="preserve"> </w:t>
      </w:r>
      <w:r w:rsidRPr="009229F1">
        <w:rPr>
          <w:rFonts w:ascii="SimSun" w:eastAsia="SimSun" w:hAnsi="SimSun"/>
          <w:spacing w:val="2"/>
          <w:sz w:val="20"/>
          <w:szCs w:val="24"/>
          <w:lang w:eastAsia="zh-CN"/>
        </w:rPr>
        <w:t>2</w:t>
      </w:r>
      <w:r w:rsidRPr="009229F1">
        <w:rPr>
          <w:rFonts w:ascii="SimSun" w:eastAsia="SimSun" w:hAnsi="SimSun"/>
          <w:sz w:val="20"/>
          <w:szCs w:val="24"/>
          <w:lang w:eastAsia="zh-CN"/>
        </w:rPr>
        <w:t>4</w:t>
      </w:r>
      <w:r w:rsidRPr="009229F1">
        <w:rPr>
          <w:rFonts w:ascii="SimSun" w:eastAsia="SimSun" w:hAnsi="SimSun"/>
          <w:spacing w:val="-9"/>
          <w:sz w:val="20"/>
          <w:szCs w:val="24"/>
          <w:lang w:eastAsia="zh-CN"/>
        </w:rPr>
        <w:t xml:space="preserve"> </w:t>
      </w:r>
      <w:r w:rsidRPr="009229F1">
        <w:rPr>
          <w:rFonts w:ascii="SimSun" w:eastAsia="SimSun" w:hAnsi="SimSun" w:cs="Adobe ｷﾂﾋﾎ Std R" w:hint="eastAsia"/>
          <w:spacing w:val="8"/>
          <w:w w:val="103"/>
          <w:sz w:val="20"/>
          <w:szCs w:val="24"/>
          <w:lang w:eastAsia="zh-CN"/>
        </w:rPr>
        <w:t>日</w:t>
      </w:r>
      <w:r w:rsidRPr="009229F1">
        <w:rPr>
          <w:rFonts w:ascii="SimSun" w:eastAsia="SimSun" w:hAnsi="SimSun" w:cs="Adobe ｷﾂﾋﾎ Std R" w:hint="eastAsia"/>
          <w:spacing w:val="-83"/>
          <w:w w:val="103"/>
          <w:sz w:val="20"/>
          <w:szCs w:val="24"/>
          <w:lang w:eastAsia="zh-CN"/>
        </w:rPr>
        <w:t>，</w:t>
      </w:r>
      <w:r w:rsidRPr="009229F1">
        <w:rPr>
          <w:rFonts w:ascii="SimSun" w:eastAsia="SimSun" w:hAnsi="SimSun" w:cs="Adobe ｷﾂﾋﾎ Std R" w:hint="eastAsia"/>
          <w:spacing w:val="8"/>
          <w:w w:val="103"/>
          <w:sz w:val="20"/>
          <w:szCs w:val="24"/>
          <w:lang w:eastAsia="zh-CN"/>
        </w:rPr>
        <w:t>俄</w:t>
      </w:r>
      <w:r w:rsidRPr="009229F1">
        <w:rPr>
          <w:rFonts w:ascii="SimSun" w:eastAsia="SimSun" w:hAnsi="SimSun" w:cs="SimSun" w:hint="eastAsia"/>
          <w:spacing w:val="8"/>
          <w:w w:val="103"/>
          <w:sz w:val="20"/>
          <w:szCs w:val="24"/>
          <w:lang w:eastAsia="zh-CN"/>
        </w:rPr>
        <w:t>罗</w:t>
      </w:r>
      <w:r w:rsidRPr="009229F1">
        <w:rPr>
          <w:rFonts w:ascii="SimSun" w:eastAsia="SimSun" w:hAnsi="SimSun" w:cs="Adobe ｷﾂﾋﾎ Std R" w:hint="eastAsia"/>
          <w:spacing w:val="8"/>
          <w:w w:val="103"/>
          <w:sz w:val="20"/>
          <w:szCs w:val="24"/>
          <w:lang w:eastAsia="zh-CN"/>
        </w:rPr>
        <w:t>斯</w:t>
      </w:r>
      <w:r w:rsidRPr="009229F1">
        <w:rPr>
          <w:rFonts w:ascii="SimSun" w:eastAsia="SimSun" w:hAnsi="SimSun" w:cs="SimSun" w:hint="eastAsia"/>
          <w:spacing w:val="8"/>
          <w:w w:val="103"/>
          <w:sz w:val="20"/>
          <w:szCs w:val="24"/>
          <w:lang w:eastAsia="zh-CN"/>
        </w:rPr>
        <w:t>联</w:t>
      </w:r>
      <w:r w:rsidRPr="009229F1">
        <w:rPr>
          <w:rFonts w:ascii="SimSun" w:eastAsia="SimSun" w:hAnsi="SimSun" w:cs="Adobe ｷﾂﾋﾎ Std R" w:hint="eastAsia"/>
          <w:spacing w:val="8"/>
          <w:w w:val="103"/>
          <w:sz w:val="20"/>
          <w:szCs w:val="24"/>
          <w:lang w:eastAsia="zh-CN"/>
        </w:rPr>
        <w:t>邦</w:t>
      </w:r>
      <w:r w:rsidRPr="009229F1">
        <w:rPr>
          <w:rFonts w:ascii="SimSun" w:eastAsia="SimSun" w:hAnsi="SimSun" w:cs="SimSun" w:hint="eastAsia"/>
          <w:spacing w:val="8"/>
          <w:w w:val="103"/>
          <w:sz w:val="20"/>
          <w:szCs w:val="24"/>
          <w:lang w:eastAsia="zh-CN"/>
        </w:rPr>
        <w:t>卫</w:t>
      </w:r>
      <w:r w:rsidRPr="009229F1">
        <w:rPr>
          <w:rFonts w:ascii="SimSun" w:eastAsia="SimSun" w:hAnsi="SimSun" w:cs="Adobe ｷﾂﾋﾎ Std R" w:hint="eastAsia"/>
          <w:spacing w:val="8"/>
          <w:w w:val="103"/>
          <w:sz w:val="20"/>
          <w:szCs w:val="24"/>
          <w:lang w:eastAsia="zh-CN"/>
        </w:rPr>
        <w:t>星通</w:t>
      </w:r>
      <w:r w:rsidRPr="009229F1">
        <w:rPr>
          <w:rFonts w:ascii="SimSun" w:eastAsia="SimSun" w:hAnsi="SimSun" w:cs="SimSun" w:hint="eastAsia"/>
          <w:spacing w:val="8"/>
          <w:w w:val="103"/>
          <w:sz w:val="20"/>
          <w:szCs w:val="24"/>
          <w:lang w:eastAsia="zh-CN"/>
        </w:rPr>
        <w:t>讯</w:t>
      </w:r>
      <w:r w:rsidRPr="009229F1">
        <w:rPr>
          <w:rFonts w:ascii="SimSun" w:eastAsia="SimSun" w:hAnsi="SimSun" w:cs="Adobe ｷﾂﾋﾎ Std R" w:hint="eastAsia"/>
          <w:spacing w:val="8"/>
          <w:w w:val="103"/>
          <w:sz w:val="20"/>
          <w:szCs w:val="24"/>
          <w:lang w:eastAsia="zh-CN"/>
        </w:rPr>
        <w:t>社</w:t>
      </w:r>
      <w:r w:rsidRPr="009229F1">
        <w:rPr>
          <w:rFonts w:ascii="SimSun" w:eastAsia="SimSun" w:hAnsi="SimSun" w:cs="SimSun" w:hint="eastAsia"/>
          <w:spacing w:val="8"/>
          <w:w w:val="103"/>
          <w:sz w:val="20"/>
          <w:szCs w:val="24"/>
          <w:lang w:eastAsia="zh-CN"/>
        </w:rPr>
        <w:t>记</w:t>
      </w:r>
      <w:r w:rsidRPr="009229F1">
        <w:rPr>
          <w:rFonts w:ascii="SimSun" w:eastAsia="SimSun" w:hAnsi="SimSun" w:cs="Adobe ｷﾂﾋﾎ Std R" w:hint="eastAsia"/>
          <w:spacing w:val="8"/>
          <w:w w:val="103"/>
          <w:sz w:val="20"/>
          <w:szCs w:val="24"/>
          <w:lang w:eastAsia="zh-CN"/>
        </w:rPr>
        <w:t>者采</w:t>
      </w:r>
      <w:r w:rsidRPr="009229F1">
        <w:rPr>
          <w:rFonts w:ascii="SimSun" w:eastAsia="SimSun" w:hAnsi="SimSun" w:cs="SimSun" w:hint="eastAsia"/>
          <w:spacing w:val="8"/>
          <w:w w:val="103"/>
          <w:sz w:val="20"/>
          <w:szCs w:val="24"/>
          <w:lang w:eastAsia="zh-CN"/>
        </w:rPr>
        <w:t>访</w:t>
      </w:r>
      <w:r w:rsidRPr="009229F1">
        <w:rPr>
          <w:rFonts w:ascii="SimSun" w:eastAsia="SimSun" w:hAnsi="SimSun" w:cs="Adobe ｷﾂﾋﾎ Std R" w:hint="eastAsia"/>
          <w:spacing w:val="8"/>
          <w:w w:val="103"/>
          <w:sz w:val="20"/>
          <w:szCs w:val="24"/>
          <w:lang w:eastAsia="zh-CN"/>
        </w:rPr>
        <w:t>了伊戈</w:t>
      </w:r>
      <w:r w:rsidRPr="009229F1">
        <w:rPr>
          <w:rFonts w:ascii="SimSun" w:eastAsia="SimSun" w:hAnsi="SimSun" w:cs="SimSun" w:hint="eastAsia"/>
          <w:spacing w:val="-37"/>
          <w:w w:val="103"/>
          <w:sz w:val="20"/>
          <w:szCs w:val="24"/>
          <w:lang w:eastAsia="zh-CN"/>
        </w:rPr>
        <w:t>尔</w:t>
      </w:r>
      <w:r w:rsidRPr="009229F1">
        <w:rPr>
          <w:rFonts w:ascii="SimSun" w:eastAsia="SimSun" w:hAnsi="SimSun" w:cs="Adobe ｷﾂﾋﾎ Std R" w:hint="eastAsia"/>
          <w:spacing w:val="-37"/>
          <w:w w:val="103"/>
          <w:sz w:val="20"/>
          <w:szCs w:val="24"/>
          <w:lang w:eastAsia="zh-CN"/>
        </w:rPr>
        <w:t>·</w:t>
      </w:r>
      <w:r w:rsidRPr="009229F1">
        <w:rPr>
          <w:rFonts w:ascii="SimSun" w:eastAsia="SimSun" w:hAnsi="SimSun" w:cs="Adobe ｷﾂﾋﾎ Std R" w:hint="eastAsia"/>
          <w:spacing w:val="8"/>
          <w:w w:val="103"/>
          <w:sz w:val="20"/>
          <w:szCs w:val="24"/>
          <w:lang w:eastAsia="zh-CN"/>
        </w:rPr>
        <w:t>布</w:t>
      </w:r>
      <w:r w:rsidRPr="009229F1">
        <w:rPr>
          <w:rFonts w:ascii="SimSun" w:eastAsia="SimSun" w:hAnsi="SimSun" w:cs="SimSun" w:hint="eastAsia"/>
          <w:spacing w:val="8"/>
          <w:w w:val="103"/>
          <w:sz w:val="20"/>
          <w:szCs w:val="24"/>
          <w:lang w:eastAsia="zh-CN"/>
        </w:rPr>
        <w:t>尔东诺</w:t>
      </w:r>
      <w:r w:rsidRPr="009229F1">
        <w:rPr>
          <w:rFonts w:ascii="SimSun" w:eastAsia="SimSun" w:hAnsi="SimSun" w:cs="Adobe ｷﾂﾋﾎ Std R" w:hint="eastAsia"/>
          <w:spacing w:val="8"/>
          <w:w w:val="103"/>
          <w:sz w:val="20"/>
          <w:szCs w:val="24"/>
          <w:lang w:eastAsia="zh-CN"/>
        </w:rPr>
        <w:t>夫</w:t>
      </w:r>
      <w:r w:rsidRPr="009229F1">
        <w:rPr>
          <w:rFonts w:ascii="SimSun" w:eastAsia="SimSun" w:hAnsi="SimSun" w:cs="Adobe ｷﾂﾋﾎ Std R" w:hint="eastAsia"/>
          <w:w w:val="103"/>
          <w:sz w:val="20"/>
          <w:szCs w:val="24"/>
          <w:lang w:eastAsia="zh-CN"/>
        </w:rPr>
        <w:t>，</w:t>
      </w:r>
      <w:r w:rsidRPr="009229F1">
        <w:rPr>
          <w:rFonts w:ascii="SimSun" w:eastAsia="SimSun" w:hAnsi="SimSun" w:cs="Adobe ｷﾂﾋﾎ Std R"/>
          <w:w w:val="103"/>
          <w:sz w:val="20"/>
          <w:szCs w:val="24"/>
          <w:lang w:eastAsia="zh-CN"/>
        </w:rPr>
        <w:t xml:space="preserve"> </w:t>
      </w:r>
      <w:r w:rsidRPr="009229F1">
        <w:rPr>
          <w:rFonts w:ascii="SimSun" w:eastAsia="SimSun" w:hAnsi="SimSun" w:cs="Adobe ｷﾂﾋﾎ Std R" w:hint="eastAsia"/>
          <w:spacing w:val="5"/>
          <w:w w:val="103"/>
          <w:sz w:val="20"/>
          <w:szCs w:val="24"/>
          <w:lang w:eastAsia="zh-CN"/>
        </w:rPr>
        <w:t>稍后</w:t>
      </w:r>
      <w:r w:rsidRPr="009229F1">
        <w:rPr>
          <w:rFonts w:ascii="SimSun" w:eastAsia="SimSun" w:hAnsi="SimSun" w:cs="SimSun" w:hint="eastAsia"/>
          <w:spacing w:val="5"/>
          <w:w w:val="103"/>
          <w:sz w:val="20"/>
          <w:szCs w:val="24"/>
          <w:lang w:eastAsia="zh-CN"/>
        </w:rPr>
        <w:t>电话</w:t>
      </w:r>
      <w:r w:rsidRPr="009229F1">
        <w:rPr>
          <w:rFonts w:ascii="SimSun" w:eastAsia="SimSun" w:hAnsi="SimSun" w:cs="Adobe ｷﾂﾋﾎ Std R" w:hint="eastAsia"/>
          <w:spacing w:val="5"/>
          <w:w w:val="103"/>
          <w:sz w:val="20"/>
          <w:szCs w:val="24"/>
          <w:lang w:eastAsia="zh-CN"/>
        </w:rPr>
        <w:t>采</w:t>
      </w:r>
      <w:r w:rsidRPr="009229F1">
        <w:rPr>
          <w:rFonts w:ascii="SimSun" w:eastAsia="SimSun" w:hAnsi="SimSun" w:cs="SimSun" w:hint="eastAsia"/>
          <w:spacing w:val="5"/>
          <w:w w:val="103"/>
          <w:sz w:val="20"/>
          <w:szCs w:val="24"/>
          <w:lang w:eastAsia="zh-CN"/>
        </w:rPr>
        <w:t>访</w:t>
      </w:r>
      <w:r w:rsidRPr="009229F1">
        <w:rPr>
          <w:rFonts w:ascii="SimSun" w:eastAsia="SimSun" w:hAnsi="SimSun" w:cs="Adobe ｷﾂﾋﾎ Std R" w:hint="eastAsia"/>
          <w:spacing w:val="5"/>
          <w:w w:val="103"/>
          <w:sz w:val="20"/>
          <w:szCs w:val="24"/>
          <w:lang w:eastAsia="zh-CN"/>
        </w:rPr>
        <w:t>了</w:t>
      </w:r>
      <w:r w:rsidRPr="009229F1">
        <w:rPr>
          <w:rFonts w:ascii="SimSun" w:eastAsia="SimSun" w:hAnsi="SimSun" w:cs="Adobe ｷﾂﾋﾎ Std R" w:hint="eastAsia"/>
          <w:spacing w:val="6"/>
          <w:w w:val="103"/>
          <w:sz w:val="20"/>
          <w:szCs w:val="24"/>
          <w:lang w:eastAsia="zh-CN"/>
        </w:rPr>
        <w:t>我</w:t>
      </w:r>
      <w:r w:rsidRPr="009229F1">
        <w:rPr>
          <w:rFonts w:ascii="SimSun" w:eastAsia="SimSun" w:hAnsi="SimSun" w:cs="Adobe ｷﾂﾋﾎ Std R" w:hint="eastAsia"/>
          <w:spacing w:val="-85"/>
          <w:w w:val="103"/>
          <w:sz w:val="20"/>
          <w:szCs w:val="24"/>
          <w:lang w:eastAsia="zh-CN"/>
        </w:rPr>
        <w:t>，</w:t>
      </w:r>
      <w:r w:rsidRPr="009229F1">
        <w:rPr>
          <w:rFonts w:ascii="SimSun" w:eastAsia="SimSun" w:hAnsi="SimSun" w:cs="SimSun" w:hint="eastAsia"/>
          <w:spacing w:val="5"/>
          <w:w w:val="103"/>
          <w:sz w:val="20"/>
          <w:szCs w:val="24"/>
          <w:lang w:eastAsia="zh-CN"/>
        </w:rPr>
        <w:t>访谈录发</w:t>
      </w:r>
      <w:r w:rsidRPr="009229F1">
        <w:rPr>
          <w:rFonts w:ascii="SimSun" w:eastAsia="SimSun" w:hAnsi="SimSun" w:cs="Adobe ｷﾂﾋﾎ Std R" w:hint="eastAsia"/>
          <w:spacing w:val="5"/>
          <w:w w:val="103"/>
          <w:sz w:val="20"/>
          <w:szCs w:val="24"/>
          <w:lang w:eastAsia="zh-CN"/>
        </w:rPr>
        <w:t>表在网</w:t>
      </w:r>
      <w:r w:rsidRPr="009229F1">
        <w:rPr>
          <w:rFonts w:ascii="SimSun" w:eastAsia="SimSun" w:hAnsi="SimSun" w:cs="Adobe ｷﾂﾋﾎ Std R" w:hint="eastAsia"/>
          <w:spacing w:val="6"/>
          <w:w w:val="103"/>
          <w:sz w:val="20"/>
          <w:szCs w:val="24"/>
          <w:lang w:eastAsia="zh-CN"/>
        </w:rPr>
        <w:t>上</w:t>
      </w:r>
      <w:r w:rsidRPr="009229F1">
        <w:rPr>
          <w:rFonts w:ascii="SimSun" w:eastAsia="SimSun" w:hAnsi="SimSun" w:cs="Adobe ｷﾂﾋﾎ Std R" w:hint="eastAsia"/>
          <w:spacing w:val="-85"/>
          <w:w w:val="103"/>
          <w:sz w:val="20"/>
          <w:szCs w:val="24"/>
          <w:lang w:eastAsia="zh-CN"/>
        </w:rPr>
        <w:t>，</w:t>
      </w:r>
      <w:r w:rsidRPr="009229F1">
        <w:rPr>
          <w:rFonts w:ascii="SimSun" w:eastAsia="SimSun" w:hAnsi="SimSun" w:cs="SimSun" w:hint="eastAsia"/>
          <w:spacing w:val="5"/>
          <w:w w:val="103"/>
          <w:sz w:val="20"/>
          <w:szCs w:val="24"/>
          <w:lang w:eastAsia="zh-CN"/>
        </w:rPr>
        <w:t>题</w:t>
      </w:r>
      <w:r w:rsidRPr="009229F1">
        <w:rPr>
          <w:rFonts w:ascii="SimSun" w:eastAsia="SimSun" w:hAnsi="SimSun" w:cs="SimSun" w:hint="eastAsia"/>
          <w:spacing w:val="-62"/>
          <w:w w:val="103"/>
          <w:sz w:val="20"/>
          <w:szCs w:val="24"/>
          <w:lang w:eastAsia="zh-CN"/>
        </w:rPr>
        <w:t>为</w:t>
      </w:r>
      <w:r w:rsidRPr="009229F1">
        <w:rPr>
          <w:rFonts w:ascii="SimSun" w:eastAsia="SimSun" w:hAnsi="SimSun" w:cs="Adobe ｷﾂﾋﾎ Std R" w:hint="eastAsia"/>
          <w:spacing w:val="-18"/>
          <w:w w:val="103"/>
          <w:sz w:val="20"/>
          <w:szCs w:val="24"/>
          <w:lang w:eastAsia="zh-CN"/>
        </w:rPr>
        <w:t>《</w:t>
      </w:r>
      <w:r w:rsidRPr="009229F1">
        <w:rPr>
          <w:rFonts w:ascii="SimSun" w:eastAsia="SimSun" w:hAnsi="SimSun" w:cs="Adobe ｷﾂﾋﾎ Std R" w:hint="eastAsia"/>
          <w:spacing w:val="5"/>
          <w:w w:val="103"/>
          <w:sz w:val="20"/>
          <w:szCs w:val="24"/>
          <w:lang w:eastAsia="zh-CN"/>
        </w:rPr>
        <w:t>布</w:t>
      </w:r>
      <w:r w:rsidRPr="009229F1">
        <w:rPr>
          <w:rFonts w:ascii="SimSun" w:eastAsia="SimSun" w:hAnsi="SimSun" w:cs="SimSun" w:hint="eastAsia"/>
          <w:spacing w:val="5"/>
          <w:w w:val="103"/>
          <w:sz w:val="20"/>
          <w:szCs w:val="24"/>
          <w:lang w:eastAsia="zh-CN"/>
        </w:rPr>
        <w:t>尔东诺</w:t>
      </w:r>
      <w:r w:rsidRPr="009229F1">
        <w:rPr>
          <w:rFonts w:ascii="SimSun" w:eastAsia="SimSun" w:hAnsi="SimSun" w:cs="Adobe ｷﾂﾋﾎ Std R" w:hint="eastAsia"/>
          <w:spacing w:val="6"/>
          <w:w w:val="103"/>
          <w:sz w:val="20"/>
          <w:szCs w:val="24"/>
          <w:lang w:eastAsia="zh-CN"/>
        </w:rPr>
        <w:t>夫</w:t>
      </w:r>
      <w:r w:rsidRPr="009229F1">
        <w:rPr>
          <w:rFonts w:ascii="SimSun" w:eastAsia="SimSun" w:hAnsi="SimSun" w:cs="Adobe ｷﾂﾋﾎ Std R" w:hint="eastAsia"/>
          <w:spacing w:val="-85"/>
          <w:w w:val="103"/>
          <w:sz w:val="20"/>
          <w:szCs w:val="24"/>
          <w:lang w:eastAsia="zh-CN"/>
        </w:rPr>
        <w:t>，</w:t>
      </w:r>
      <w:r w:rsidRPr="009229F1">
        <w:rPr>
          <w:rFonts w:ascii="SimSun" w:eastAsia="SimSun" w:hAnsi="SimSun" w:cs="Adobe ｷﾂﾋﾎ Std R" w:hint="eastAsia"/>
          <w:spacing w:val="5"/>
          <w:w w:val="103"/>
          <w:sz w:val="20"/>
          <w:szCs w:val="24"/>
          <w:lang w:eastAsia="zh-CN"/>
        </w:rPr>
        <w:t>精通古代中国的数</w:t>
      </w:r>
      <w:r w:rsidRPr="009229F1">
        <w:rPr>
          <w:rFonts w:ascii="SimSun" w:eastAsia="SimSun" w:hAnsi="SimSun" w:cs="Adobe ｷﾂﾋﾎ Std R" w:hint="eastAsia"/>
          <w:w w:val="103"/>
          <w:sz w:val="20"/>
          <w:szCs w:val="24"/>
          <w:lang w:eastAsia="zh-CN"/>
        </w:rPr>
        <w:t>学</w:t>
      </w:r>
      <w:r w:rsidRPr="009229F1">
        <w:rPr>
          <w:rFonts w:ascii="SimSun" w:eastAsia="SimSun" w:hAnsi="SimSun" w:cs="Adobe ｷﾂﾋﾎ Std R" w:hint="eastAsia"/>
          <w:spacing w:val="-15"/>
          <w:w w:val="103"/>
          <w:sz w:val="20"/>
          <w:szCs w:val="24"/>
          <w:lang w:eastAsia="zh-CN"/>
        </w:rPr>
        <w:t>家</w:t>
      </w:r>
      <w:r w:rsidRPr="009229F1">
        <w:rPr>
          <w:rFonts w:ascii="SimSun" w:eastAsia="SimSun" w:hAnsi="SimSun" w:cs="Adobe ｷﾂﾋﾎ Std R" w:hint="eastAsia"/>
          <w:spacing w:val="-61"/>
          <w:w w:val="103"/>
          <w:sz w:val="20"/>
          <w:szCs w:val="24"/>
          <w:lang w:eastAsia="zh-CN"/>
        </w:rPr>
        <w:t>》</w:t>
      </w:r>
      <w:r w:rsidRPr="009229F1">
        <w:rPr>
          <w:rFonts w:ascii="SimSun" w:eastAsia="SimSun" w:hAnsi="SimSun" w:cs="Adobe ｷﾂﾋﾎ Std R" w:hint="eastAsia"/>
          <w:spacing w:val="8"/>
          <w:w w:val="103"/>
          <w:sz w:val="20"/>
          <w:szCs w:val="24"/>
          <w:lang w:eastAsia="zh-CN"/>
        </w:rPr>
        <w:t>。</w:t>
      </w:r>
      <w:r w:rsidRPr="009229F1">
        <w:rPr>
          <w:rFonts w:ascii="SimSun" w:eastAsia="SimSun" w:hAnsi="SimSun" w:cs="SimSun" w:hint="eastAsia"/>
          <w:spacing w:val="8"/>
          <w:w w:val="103"/>
          <w:sz w:val="20"/>
          <w:szCs w:val="24"/>
          <w:lang w:eastAsia="zh-CN"/>
        </w:rPr>
        <w:t>记</w:t>
      </w:r>
      <w:r w:rsidRPr="009229F1">
        <w:rPr>
          <w:rFonts w:ascii="SimSun" w:eastAsia="SimSun" w:hAnsi="SimSun" w:cs="Adobe ｷﾂﾋﾎ Std R" w:hint="eastAsia"/>
          <w:spacing w:val="8"/>
          <w:w w:val="103"/>
          <w:sz w:val="20"/>
          <w:szCs w:val="24"/>
          <w:lang w:eastAsia="zh-CN"/>
        </w:rPr>
        <w:t>者采</w:t>
      </w:r>
      <w:r w:rsidRPr="009229F1">
        <w:rPr>
          <w:rFonts w:ascii="SimSun" w:eastAsia="SimSun" w:hAnsi="SimSun" w:cs="SimSun" w:hint="eastAsia"/>
          <w:spacing w:val="8"/>
          <w:w w:val="103"/>
          <w:sz w:val="20"/>
          <w:szCs w:val="24"/>
          <w:lang w:eastAsia="zh-CN"/>
        </w:rPr>
        <w:t>访时给</w:t>
      </w:r>
      <w:r w:rsidRPr="009229F1">
        <w:rPr>
          <w:rFonts w:ascii="SimSun" w:eastAsia="SimSun" w:hAnsi="SimSun" w:cs="Adobe ｷﾂﾋﾎ Std R" w:hint="eastAsia"/>
          <w:spacing w:val="8"/>
          <w:w w:val="103"/>
          <w:sz w:val="20"/>
          <w:szCs w:val="24"/>
          <w:lang w:eastAsia="zh-CN"/>
        </w:rPr>
        <w:t>他拍了一</w:t>
      </w:r>
      <w:r w:rsidRPr="009229F1">
        <w:rPr>
          <w:rFonts w:ascii="SimSun" w:eastAsia="SimSun" w:hAnsi="SimSun" w:cs="SimSun" w:hint="eastAsia"/>
          <w:spacing w:val="8"/>
          <w:w w:val="103"/>
          <w:sz w:val="20"/>
          <w:szCs w:val="24"/>
          <w:lang w:eastAsia="zh-CN"/>
        </w:rPr>
        <w:t>张</w:t>
      </w:r>
      <w:r w:rsidRPr="009229F1">
        <w:rPr>
          <w:rFonts w:ascii="SimSun" w:eastAsia="SimSun" w:hAnsi="SimSun" w:cs="Adobe ｷﾂﾋﾎ Std R" w:hint="eastAsia"/>
          <w:spacing w:val="8"/>
          <w:w w:val="103"/>
          <w:sz w:val="20"/>
          <w:szCs w:val="24"/>
          <w:lang w:eastAsia="zh-CN"/>
        </w:rPr>
        <w:t>照片</w:t>
      </w:r>
      <w:r w:rsidRPr="009229F1">
        <w:rPr>
          <w:rFonts w:ascii="SimSun" w:eastAsia="SimSun" w:hAnsi="SimSun" w:cs="Adobe ｷﾂﾋﾎ Std R" w:hint="eastAsia"/>
          <w:spacing w:val="-84"/>
          <w:w w:val="103"/>
          <w:sz w:val="20"/>
          <w:szCs w:val="24"/>
          <w:lang w:eastAsia="zh-CN"/>
        </w:rPr>
        <w:t>，</w:t>
      </w:r>
      <w:r w:rsidRPr="009229F1">
        <w:rPr>
          <w:rFonts w:ascii="SimSun" w:eastAsia="SimSun" w:hAnsi="SimSun" w:cs="Adobe ｷﾂﾋﾎ Std R" w:hint="eastAsia"/>
          <w:spacing w:val="8"/>
          <w:w w:val="103"/>
          <w:sz w:val="20"/>
          <w:szCs w:val="24"/>
          <w:lang w:eastAsia="zh-CN"/>
        </w:rPr>
        <w:t>桌子上</w:t>
      </w:r>
      <w:r w:rsidRPr="009229F1">
        <w:rPr>
          <w:rFonts w:ascii="SimSun" w:eastAsia="SimSun" w:hAnsi="SimSun" w:cs="SimSun" w:hint="eastAsia"/>
          <w:spacing w:val="8"/>
          <w:w w:val="103"/>
          <w:sz w:val="20"/>
          <w:szCs w:val="24"/>
          <w:lang w:eastAsia="zh-CN"/>
        </w:rPr>
        <w:t>摆</w:t>
      </w:r>
      <w:r w:rsidRPr="009229F1">
        <w:rPr>
          <w:rFonts w:ascii="SimSun" w:eastAsia="SimSun" w:hAnsi="SimSun" w:cs="Adobe ｷﾂﾋﾎ Std R" w:hint="eastAsia"/>
          <w:spacing w:val="8"/>
          <w:w w:val="103"/>
          <w:sz w:val="20"/>
          <w:szCs w:val="24"/>
          <w:lang w:eastAsia="zh-CN"/>
        </w:rPr>
        <w:t>着那个</w:t>
      </w:r>
      <w:r w:rsidRPr="009229F1">
        <w:rPr>
          <w:rFonts w:ascii="SimSun" w:eastAsia="SimSun" w:hAnsi="SimSun" w:cs="SimSun" w:hint="eastAsia"/>
          <w:spacing w:val="8"/>
          <w:w w:val="103"/>
          <w:sz w:val="20"/>
          <w:szCs w:val="24"/>
          <w:lang w:eastAsia="zh-CN"/>
        </w:rPr>
        <w:t>圆</w:t>
      </w:r>
      <w:r w:rsidRPr="009229F1">
        <w:rPr>
          <w:rFonts w:ascii="SimSun" w:eastAsia="SimSun" w:hAnsi="SimSun" w:cs="Adobe ｷﾂﾋﾎ Std R" w:hint="eastAsia"/>
          <w:spacing w:val="8"/>
          <w:w w:val="103"/>
          <w:sz w:val="20"/>
          <w:szCs w:val="24"/>
          <w:lang w:eastAsia="zh-CN"/>
        </w:rPr>
        <w:t>瓷</w:t>
      </w:r>
      <w:r w:rsidRPr="009229F1">
        <w:rPr>
          <w:rFonts w:ascii="SimSun" w:eastAsia="SimSun" w:hAnsi="SimSun" w:cs="SimSun" w:hint="eastAsia"/>
          <w:spacing w:val="8"/>
          <w:w w:val="103"/>
          <w:sz w:val="20"/>
          <w:szCs w:val="24"/>
          <w:lang w:eastAsia="zh-CN"/>
        </w:rPr>
        <w:t>盘</w:t>
      </w:r>
      <w:r w:rsidRPr="009229F1">
        <w:rPr>
          <w:rFonts w:ascii="SimSun" w:eastAsia="SimSun" w:hAnsi="SimSun" w:cs="Adobe ｷﾂﾋﾎ Std R" w:hint="eastAsia"/>
          <w:spacing w:val="-84"/>
          <w:w w:val="103"/>
          <w:sz w:val="20"/>
          <w:szCs w:val="24"/>
          <w:lang w:eastAsia="zh-CN"/>
        </w:rPr>
        <w:t>，</w:t>
      </w:r>
      <w:r w:rsidRPr="009229F1">
        <w:rPr>
          <w:rFonts w:ascii="SimSun" w:eastAsia="SimSun" w:hAnsi="SimSun" w:cs="Adobe ｷﾂﾋﾎ Std R" w:hint="eastAsia"/>
          <w:spacing w:val="8"/>
          <w:w w:val="103"/>
          <w:sz w:val="20"/>
          <w:szCs w:val="24"/>
          <w:lang w:eastAsia="zh-CN"/>
        </w:rPr>
        <w:t>上面雕刻着陶</w:t>
      </w:r>
      <w:r w:rsidRPr="009229F1">
        <w:rPr>
          <w:rFonts w:ascii="SimSun" w:eastAsia="SimSun" w:hAnsi="SimSun" w:cs="Adobe ｷﾂﾋﾎ Std R" w:hint="eastAsia"/>
          <w:w w:val="103"/>
          <w:sz w:val="20"/>
          <w:szCs w:val="24"/>
          <w:lang w:eastAsia="zh-CN"/>
        </w:rPr>
        <w:t>渊</w:t>
      </w:r>
      <w:r w:rsidRPr="009229F1">
        <w:rPr>
          <w:rFonts w:ascii="SimSun" w:eastAsia="SimSun" w:hAnsi="SimSun" w:cs="Adobe ｷﾂﾋﾎ Std R" w:hint="eastAsia"/>
          <w:spacing w:val="5"/>
          <w:w w:val="103"/>
          <w:sz w:val="20"/>
          <w:szCs w:val="24"/>
          <w:lang w:eastAsia="zh-CN"/>
        </w:rPr>
        <w:t>明的画像和他的</w:t>
      </w:r>
      <w:r w:rsidRPr="009229F1">
        <w:rPr>
          <w:rFonts w:ascii="SimSun" w:eastAsia="SimSun" w:hAnsi="SimSun" w:cs="SimSun" w:hint="eastAsia"/>
          <w:spacing w:val="5"/>
          <w:w w:val="103"/>
          <w:sz w:val="20"/>
          <w:szCs w:val="24"/>
          <w:lang w:eastAsia="zh-CN"/>
        </w:rPr>
        <w:t>诗</w:t>
      </w:r>
      <w:r w:rsidRPr="009229F1">
        <w:rPr>
          <w:rFonts w:ascii="SimSun" w:eastAsia="SimSun" w:hAnsi="SimSun" w:cs="Adobe ｷﾂﾋﾎ Std R" w:hint="eastAsia"/>
          <w:spacing w:val="6"/>
          <w:w w:val="103"/>
          <w:sz w:val="20"/>
          <w:szCs w:val="24"/>
          <w:lang w:eastAsia="zh-CN"/>
        </w:rPr>
        <w:t>句</w:t>
      </w:r>
      <w:r w:rsidRPr="009229F1">
        <w:rPr>
          <w:rFonts w:ascii="SimSun" w:eastAsia="SimSun" w:hAnsi="SimSun" w:cs="Adobe ｷﾂﾋﾎ Std R" w:hint="eastAsia"/>
          <w:spacing w:val="-88"/>
          <w:w w:val="103"/>
          <w:sz w:val="20"/>
          <w:szCs w:val="24"/>
          <w:lang w:eastAsia="zh-CN"/>
        </w:rPr>
        <w:t>：</w:t>
      </w:r>
      <w:r w:rsidRPr="009229F1">
        <w:rPr>
          <w:rFonts w:ascii="SimSun" w:eastAsia="SimSun" w:hAnsi="SimSun" w:cs="Adobe ｷﾂﾋﾎ Std R" w:hint="eastAsia"/>
          <w:spacing w:val="5"/>
          <w:w w:val="103"/>
          <w:sz w:val="20"/>
          <w:szCs w:val="24"/>
          <w:lang w:eastAsia="zh-CN"/>
        </w:rPr>
        <w:t>采菊</w:t>
      </w:r>
      <w:r w:rsidRPr="009229F1">
        <w:rPr>
          <w:rFonts w:ascii="SimSun" w:eastAsia="SimSun" w:hAnsi="SimSun" w:cs="SimSun" w:hint="eastAsia"/>
          <w:spacing w:val="5"/>
          <w:w w:val="103"/>
          <w:sz w:val="20"/>
          <w:szCs w:val="24"/>
          <w:lang w:eastAsia="zh-CN"/>
        </w:rPr>
        <w:t>东篱</w:t>
      </w:r>
      <w:r w:rsidRPr="009229F1">
        <w:rPr>
          <w:rFonts w:ascii="SimSun" w:eastAsia="SimSun" w:hAnsi="SimSun" w:cs="Adobe ｷﾂﾋﾎ Std R" w:hint="eastAsia"/>
          <w:spacing w:val="6"/>
          <w:w w:val="103"/>
          <w:sz w:val="20"/>
          <w:szCs w:val="24"/>
          <w:lang w:eastAsia="zh-CN"/>
        </w:rPr>
        <w:t>下</w:t>
      </w:r>
      <w:r w:rsidRPr="009229F1">
        <w:rPr>
          <w:rFonts w:ascii="SimSun" w:eastAsia="SimSun" w:hAnsi="SimSun" w:cs="Adobe ｷﾂﾋﾎ Std R" w:hint="eastAsia"/>
          <w:spacing w:val="-88"/>
          <w:w w:val="103"/>
          <w:sz w:val="20"/>
          <w:szCs w:val="24"/>
          <w:lang w:eastAsia="zh-CN"/>
        </w:rPr>
        <w:t>，</w:t>
      </w:r>
      <w:r w:rsidRPr="009229F1">
        <w:rPr>
          <w:rFonts w:ascii="SimSun" w:eastAsia="SimSun" w:hAnsi="SimSun" w:cs="Adobe ｷﾂﾋﾎ Std R" w:hint="eastAsia"/>
          <w:spacing w:val="5"/>
          <w:w w:val="103"/>
          <w:sz w:val="20"/>
          <w:szCs w:val="24"/>
          <w:lang w:eastAsia="zh-CN"/>
        </w:rPr>
        <w:t>悠然</w:t>
      </w:r>
      <w:r w:rsidRPr="009229F1">
        <w:rPr>
          <w:rFonts w:ascii="SimSun" w:eastAsia="SimSun" w:hAnsi="SimSun" w:cs="SimSun" w:hint="eastAsia"/>
          <w:spacing w:val="5"/>
          <w:w w:val="103"/>
          <w:sz w:val="20"/>
          <w:szCs w:val="24"/>
          <w:lang w:eastAsia="zh-CN"/>
        </w:rPr>
        <w:t>见</w:t>
      </w:r>
      <w:r w:rsidRPr="009229F1">
        <w:rPr>
          <w:rFonts w:ascii="SimSun" w:eastAsia="SimSun" w:hAnsi="SimSun" w:cs="Adobe ｷﾂﾋﾎ Std R" w:hint="eastAsia"/>
          <w:spacing w:val="5"/>
          <w:w w:val="103"/>
          <w:sz w:val="20"/>
          <w:szCs w:val="24"/>
          <w:lang w:eastAsia="zh-CN"/>
        </w:rPr>
        <w:t>南山。那是他从天津</w:t>
      </w:r>
      <w:r w:rsidRPr="009229F1">
        <w:rPr>
          <w:rFonts w:ascii="SimSun" w:eastAsia="SimSun" w:hAnsi="SimSun" w:cs="SimSun" w:hint="eastAsia"/>
          <w:spacing w:val="5"/>
          <w:w w:val="103"/>
          <w:sz w:val="20"/>
          <w:szCs w:val="24"/>
          <w:lang w:eastAsia="zh-CN"/>
        </w:rPr>
        <w:t>带</w:t>
      </w:r>
      <w:r w:rsidRPr="009229F1">
        <w:rPr>
          <w:rFonts w:ascii="SimSun" w:eastAsia="SimSun" w:hAnsi="SimSun" w:cs="Adobe ｷﾂﾋﾎ Std R" w:hint="eastAsia"/>
          <w:spacing w:val="5"/>
          <w:w w:val="103"/>
          <w:sz w:val="20"/>
          <w:szCs w:val="24"/>
          <w:lang w:eastAsia="zh-CN"/>
        </w:rPr>
        <w:t>回去的礼物</w:t>
      </w:r>
      <w:r w:rsidRPr="009229F1">
        <w:rPr>
          <w:rFonts w:ascii="SimSun" w:eastAsia="SimSun" w:hAnsi="SimSun" w:cs="Adobe ｷﾂﾋﾎ Std R" w:hint="eastAsia"/>
          <w:w w:val="103"/>
          <w:sz w:val="20"/>
          <w:szCs w:val="24"/>
          <w:lang w:eastAsia="zh-CN"/>
        </w:rPr>
        <w:t>和</w:t>
      </w:r>
      <w:r w:rsidRPr="009229F1">
        <w:rPr>
          <w:rFonts w:ascii="SimSun" w:eastAsia="SimSun" w:hAnsi="SimSun" w:cs="SimSun" w:hint="eastAsia"/>
          <w:spacing w:val="8"/>
          <w:w w:val="103"/>
          <w:sz w:val="20"/>
          <w:szCs w:val="24"/>
          <w:lang w:eastAsia="zh-CN"/>
        </w:rPr>
        <w:t>纪</w:t>
      </w:r>
      <w:r w:rsidRPr="009229F1">
        <w:rPr>
          <w:rFonts w:ascii="SimSun" w:eastAsia="SimSun" w:hAnsi="SimSun" w:cs="Adobe ｷﾂﾋﾎ Std R" w:hint="eastAsia"/>
          <w:spacing w:val="8"/>
          <w:w w:val="103"/>
          <w:sz w:val="20"/>
          <w:szCs w:val="24"/>
          <w:lang w:eastAsia="zh-CN"/>
        </w:rPr>
        <w:t>念品。</w:t>
      </w:r>
      <w:r w:rsidRPr="009229F1">
        <w:rPr>
          <w:rFonts w:ascii="SimSun" w:eastAsia="SimSun" w:hAnsi="SimSun" w:cs="SimSun" w:hint="eastAsia"/>
          <w:spacing w:val="8"/>
          <w:w w:val="103"/>
          <w:sz w:val="20"/>
          <w:szCs w:val="24"/>
          <w:lang w:eastAsia="zh-CN"/>
        </w:rPr>
        <w:t>这样</w:t>
      </w:r>
      <w:r w:rsidRPr="009229F1">
        <w:rPr>
          <w:rFonts w:ascii="SimSun" w:eastAsia="SimSun" w:hAnsi="SimSun" w:cs="Adobe ｷﾂﾋﾎ Std R" w:hint="eastAsia"/>
          <w:spacing w:val="8"/>
          <w:w w:val="103"/>
          <w:sz w:val="20"/>
          <w:szCs w:val="24"/>
          <w:lang w:eastAsia="zh-CN"/>
        </w:rPr>
        <w:t>的瓷</w:t>
      </w:r>
      <w:r w:rsidRPr="009229F1">
        <w:rPr>
          <w:rFonts w:ascii="SimSun" w:eastAsia="SimSun" w:hAnsi="SimSun" w:cs="SimSun" w:hint="eastAsia"/>
          <w:spacing w:val="8"/>
          <w:w w:val="103"/>
          <w:sz w:val="20"/>
          <w:szCs w:val="24"/>
          <w:lang w:eastAsia="zh-CN"/>
        </w:rPr>
        <w:t>盘</w:t>
      </w:r>
      <w:r w:rsidRPr="009229F1">
        <w:rPr>
          <w:rFonts w:ascii="SimSun" w:eastAsia="SimSun" w:hAnsi="SimSun" w:cs="Adobe ｷﾂﾋﾎ Std R" w:hint="eastAsia"/>
          <w:spacing w:val="8"/>
          <w:w w:val="103"/>
          <w:sz w:val="20"/>
          <w:szCs w:val="24"/>
          <w:lang w:eastAsia="zh-CN"/>
        </w:rPr>
        <w:t>共有三个</w:t>
      </w:r>
      <w:r w:rsidRPr="009229F1">
        <w:rPr>
          <w:rFonts w:ascii="SimSun" w:eastAsia="SimSun" w:hAnsi="SimSun" w:cs="Adobe ｷﾂﾋﾎ Std R" w:hint="eastAsia"/>
          <w:spacing w:val="-84"/>
          <w:w w:val="103"/>
          <w:sz w:val="20"/>
          <w:szCs w:val="24"/>
          <w:lang w:eastAsia="zh-CN"/>
        </w:rPr>
        <w:t>，</w:t>
      </w:r>
      <w:r w:rsidRPr="009229F1">
        <w:rPr>
          <w:rFonts w:ascii="SimSun" w:eastAsia="SimSun" w:hAnsi="SimSun" w:cs="Adobe ｷﾂﾋﾎ Std R" w:hint="eastAsia"/>
          <w:spacing w:val="8"/>
          <w:w w:val="103"/>
          <w:sz w:val="20"/>
          <w:szCs w:val="24"/>
          <w:lang w:eastAsia="zh-CN"/>
        </w:rPr>
        <w:t>伊戈</w:t>
      </w:r>
      <w:r w:rsidRPr="009229F1">
        <w:rPr>
          <w:rFonts w:ascii="SimSun" w:eastAsia="SimSun" w:hAnsi="SimSun" w:cs="SimSun" w:hint="eastAsia"/>
          <w:spacing w:val="8"/>
          <w:w w:val="103"/>
          <w:sz w:val="20"/>
          <w:szCs w:val="24"/>
          <w:lang w:eastAsia="zh-CN"/>
        </w:rPr>
        <w:t>尔</w:t>
      </w:r>
      <w:r w:rsidRPr="009229F1">
        <w:rPr>
          <w:rFonts w:ascii="SimSun" w:eastAsia="SimSun" w:hAnsi="SimSun" w:cs="Adobe ｷﾂﾋﾎ Std R" w:hint="eastAsia"/>
          <w:spacing w:val="8"/>
          <w:w w:val="103"/>
          <w:sz w:val="20"/>
          <w:szCs w:val="24"/>
          <w:lang w:eastAsia="zh-CN"/>
        </w:rPr>
        <w:t>一个</w:t>
      </w:r>
      <w:r w:rsidRPr="009229F1">
        <w:rPr>
          <w:rFonts w:ascii="SimSun" w:eastAsia="SimSun" w:hAnsi="SimSun" w:cs="Adobe ｷﾂﾋﾎ Std R" w:hint="eastAsia"/>
          <w:spacing w:val="-84"/>
          <w:w w:val="103"/>
          <w:sz w:val="20"/>
          <w:szCs w:val="24"/>
          <w:lang w:eastAsia="zh-CN"/>
        </w:rPr>
        <w:t>，</w:t>
      </w:r>
      <w:r w:rsidRPr="009229F1">
        <w:rPr>
          <w:rFonts w:ascii="SimSun" w:eastAsia="SimSun" w:hAnsi="SimSun" w:cs="Adobe ｷﾂﾋﾎ Std R" w:hint="eastAsia"/>
          <w:spacing w:val="8"/>
          <w:w w:val="103"/>
          <w:sz w:val="20"/>
          <w:szCs w:val="24"/>
          <w:lang w:eastAsia="zh-CN"/>
        </w:rPr>
        <w:t>郝尓启一个</w:t>
      </w:r>
      <w:r w:rsidRPr="009229F1">
        <w:rPr>
          <w:rFonts w:ascii="SimSun" w:eastAsia="SimSun" w:hAnsi="SimSun" w:cs="Adobe ｷﾂﾋﾎ Std R" w:hint="eastAsia"/>
          <w:spacing w:val="-84"/>
          <w:w w:val="103"/>
          <w:sz w:val="20"/>
          <w:szCs w:val="24"/>
          <w:lang w:eastAsia="zh-CN"/>
        </w:rPr>
        <w:t>，</w:t>
      </w:r>
      <w:r w:rsidRPr="009229F1">
        <w:rPr>
          <w:rFonts w:ascii="SimSun" w:eastAsia="SimSun" w:hAnsi="SimSun" w:cs="Adobe ｷﾂﾋﾎ Std R" w:hint="eastAsia"/>
          <w:spacing w:val="8"/>
          <w:w w:val="103"/>
          <w:sz w:val="20"/>
          <w:szCs w:val="24"/>
          <w:lang w:eastAsia="zh-CN"/>
        </w:rPr>
        <w:t>我家里也有一个。</w:t>
      </w:r>
      <w:r w:rsidRPr="009229F1">
        <w:rPr>
          <w:rFonts w:ascii="SimSun" w:eastAsia="SimSun" w:hAnsi="SimSun" w:cs="Adobe ｷﾂﾋﾎ Std R" w:hint="eastAsia"/>
          <w:w w:val="103"/>
          <w:sz w:val="20"/>
          <w:szCs w:val="24"/>
          <w:lang w:eastAsia="zh-CN"/>
        </w:rPr>
        <w:t>看</w:t>
      </w:r>
      <w:r w:rsidRPr="009229F1">
        <w:rPr>
          <w:rFonts w:ascii="SimSun" w:eastAsia="SimSun" w:hAnsi="SimSun" w:cs="Adobe ｷﾂﾋﾎ Std R" w:hint="eastAsia"/>
          <w:spacing w:val="4"/>
          <w:w w:val="103"/>
          <w:sz w:val="20"/>
          <w:szCs w:val="24"/>
          <w:lang w:eastAsia="zh-CN"/>
        </w:rPr>
        <w:t>到瓷</w:t>
      </w:r>
      <w:r w:rsidRPr="009229F1">
        <w:rPr>
          <w:rFonts w:ascii="SimSun" w:eastAsia="SimSun" w:hAnsi="SimSun" w:cs="SimSun" w:hint="eastAsia"/>
          <w:spacing w:val="4"/>
          <w:w w:val="103"/>
          <w:sz w:val="20"/>
          <w:szCs w:val="24"/>
          <w:lang w:eastAsia="zh-CN"/>
        </w:rPr>
        <w:t>盘</w:t>
      </w:r>
      <w:r w:rsidRPr="009229F1">
        <w:rPr>
          <w:rFonts w:ascii="SimSun" w:eastAsia="SimSun" w:hAnsi="SimSun" w:cs="Adobe ｷﾂﾋﾎ Std R" w:hint="eastAsia"/>
          <w:spacing w:val="4"/>
          <w:w w:val="103"/>
          <w:sz w:val="20"/>
          <w:szCs w:val="24"/>
          <w:lang w:eastAsia="zh-CN"/>
        </w:rPr>
        <w:t>就会想起我</w:t>
      </w:r>
      <w:r w:rsidRPr="009229F1">
        <w:rPr>
          <w:rFonts w:ascii="SimSun" w:eastAsia="SimSun" w:hAnsi="SimSun" w:cs="SimSun" w:hint="eastAsia"/>
          <w:spacing w:val="4"/>
          <w:w w:val="103"/>
          <w:sz w:val="20"/>
          <w:szCs w:val="24"/>
          <w:lang w:eastAsia="zh-CN"/>
        </w:rPr>
        <w:t>们</w:t>
      </w:r>
      <w:r w:rsidRPr="009229F1">
        <w:rPr>
          <w:rFonts w:ascii="SimSun" w:eastAsia="SimSun" w:hAnsi="SimSun" w:cs="Adobe ｷﾂﾋﾎ Std R" w:hint="eastAsia"/>
          <w:spacing w:val="4"/>
          <w:w w:val="103"/>
          <w:sz w:val="20"/>
          <w:szCs w:val="24"/>
          <w:lang w:eastAsia="zh-CN"/>
        </w:rPr>
        <w:t>之</w:t>
      </w:r>
      <w:r w:rsidRPr="009229F1">
        <w:rPr>
          <w:rFonts w:ascii="SimSun" w:eastAsia="SimSun" w:hAnsi="SimSun" w:cs="SimSun" w:hint="eastAsia"/>
          <w:spacing w:val="4"/>
          <w:w w:val="103"/>
          <w:sz w:val="20"/>
          <w:szCs w:val="24"/>
          <w:lang w:eastAsia="zh-CN"/>
        </w:rPr>
        <w:t>间</w:t>
      </w:r>
      <w:r w:rsidRPr="009229F1">
        <w:rPr>
          <w:rFonts w:ascii="SimSun" w:eastAsia="SimSun" w:hAnsi="SimSun" w:cs="Adobe ｷﾂﾋﾎ Std R" w:hint="eastAsia"/>
          <w:spacing w:val="4"/>
          <w:w w:val="103"/>
          <w:sz w:val="20"/>
          <w:szCs w:val="24"/>
          <w:lang w:eastAsia="zh-CN"/>
        </w:rPr>
        <w:t>的友</w:t>
      </w:r>
      <w:r w:rsidRPr="009229F1">
        <w:rPr>
          <w:rFonts w:ascii="SimSun" w:eastAsia="SimSun" w:hAnsi="SimSun" w:cs="SimSun" w:hint="eastAsia"/>
          <w:spacing w:val="4"/>
          <w:w w:val="103"/>
          <w:sz w:val="20"/>
          <w:szCs w:val="24"/>
          <w:lang w:eastAsia="zh-CN"/>
        </w:rPr>
        <w:t>谊</w:t>
      </w:r>
      <w:r w:rsidRPr="009229F1">
        <w:rPr>
          <w:rFonts w:ascii="SimSun" w:eastAsia="SimSun" w:hAnsi="SimSun" w:cs="Adobe ｷﾂﾋﾎ Std R" w:hint="eastAsia"/>
          <w:spacing w:val="4"/>
          <w:w w:val="103"/>
          <w:sz w:val="20"/>
          <w:szCs w:val="24"/>
          <w:lang w:eastAsia="zh-CN"/>
        </w:rPr>
        <w:t>。是五柳先生陶渊明</w:t>
      </w:r>
      <w:r w:rsidRPr="009229F1">
        <w:rPr>
          <w:rFonts w:ascii="SimSun" w:eastAsia="SimSun" w:hAnsi="SimSun" w:cs="SimSun" w:hint="eastAsia"/>
          <w:spacing w:val="4"/>
          <w:w w:val="103"/>
          <w:sz w:val="20"/>
          <w:szCs w:val="24"/>
          <w:lang w:eastAsia="zh-CN"/>
        </w:rPr>
        <w:t>让</w:t>
      </w:r>
      <w:r w:rsidRPr="009229F1">
        <w:rPr>
          <w:rFonts w:ascii="SimSun" w:eastAsia="SimSun" w:hAnsi="SimSun" w:cs="Adobe ｷﾂﾋﾎ Std R" w:hint="eastAsia"/>
          <w:spacing w:val="4"/>
          <w:w w:val="103"/>
          <w:sz w:val="20"/>
          <w:szCs w:val="24"/>
          <w:lang w:eastAsia="zh-CN"/>
        </w:rPr>
        <w:t>我</w:t>
      </w:r>
      <w:r w:rsidRPr="009229F1">
        <w:rPr>
          <w:rFonts w:ascii="SimSun" w:eastAsia="SimSun" w:hAnsi="SimSun" w:cs="SimSun" w:hint="eastAsia"/>
          <w:spacing w:val="4"/>
          <w:w w:val="103"/>
          <w:sz w:val="20"/>
          <w:szCs w:val="24"/>
          <w:lang w:eastAsia="zh-CN"/>
        </w:rPr>
        <w:t>们</w:t>
      </w:r>
      <w:r w:rsidRPr="009229F1">
        <w:rPr>
          <w:rFonts w:ascii="SimSun" w:eastAsia="SimSun" w:hAnsi="SimSun" w:cs="Adobe ｷﾂﾋﾎ Std R" w:hint="eastAsia"/>
          <w:spacing w:val="4"/>
          <w:w w:val="103"/>
          <w:sz w:val="20"/>
          <w:szCs w:val="24"/>
          <w:lang w:eastAsia="zh-CN"/>
        </w:rPr>
        <w:t>走到了一起</w:t>
      </w:r>
      <w:r w:rsidRPr="009229F1">
        <w:rPr>
          <w:rFonts w:ascii="SimSun" w:eastAsia="SimSun" w:hAnsi="SimSun" w:cs="Adobe ｷﾂﾋﾎ Std R" w:hint="eastAsia"/>
          <w:w w:val="103"/>
          <w:sz w:val="20"/>
          <w:szCs w:val="24"/>
          <w:lang w:eastAsia="zh-CN"/>
        </w:rPr>
        <w:t>。</w:t>
      </w:r>
    </w:p>
    <w:p w:rsidR="009E64B9" w:rsidRPr="009229F1" w:rsidRDefault="009E64B9" w:rsidP="009E64B9">
      <w:pPr>
        <w:autoSpaceDE w:val="0"/>
        <w:autoSpaceDN w:val="0"/>
        <w:adjustRightInd w:val="0"/>
        <w:jc w:val="right"/>
        <w:rPr>
          <w:rFonts w:asciiTheme="minorHAnsi" w:eastAsia="SimSun" w:hAnsiTheme="minorHAnsi" w:cs="MS Gothic"/>
          <w:sz w:val="20"/>
          <w:szCs w:val="24"/>
          <w:lang w:eastAsia="zh-CN"/>
        </w:rPr>
      </w:pPr>
    </w:p>
    <w:p w:rsidR="009E64B9" w:rsidRPr="009229F1" w:rsidRDefault="009E64B9" w:rsidP="009E64B9">
      <w:pPr>
        <w:autoSpaceDE w:val="0"/>
        <w:autoSpaceDN w:val="0"/>
        <w:adjustRightInd w:val="0"/>
        <w:jc w:val="right"/>
        <w:rPr>
          <w:rFonts w:ascii="SimSun" w:eastAsia="SimSun" w:hAnsi="SimSun" w:cs="Adobe ｷﾂﾋﾎ Std R"/>
          <w:sz w:val="20"/>
          <w:szCs w:val="24"/>
          <w:lang w:eastAsia="zh-CN"/>
        </w:rPr>
      </w:pPr>
      <w:r w:rsidRPr="009229F1">
        <w:rPr>
          <w:rFonts w:ascii="SimSun" w:eastAsia="SimSun" w:hAnsi="SimSun" w:cs="MS Gothic" w:hint="eastAsia"/>
          <w:sz w:val="20"/>
          <w:szCs w:val="24"/>
          <w:lang w:eastAsia="zh-CN"/>
        </w:rPr>
        <w:t>谷羽</w:t>
      </w:r>
      <w:r w:rsidRPr="009229F1">
        <w:rPr>
          <w:rFonts w:ascii="SimSun" w:eastAsia="SimSun" w:hAnsi="SimSun" w:cs="SimSun" w:hint="eastAsia"/>
          <w:sz w:val="20"/>
          <w:szCs w:val="24"/>
          <w:lang w:eastAsia="zh-CN"/>
        </w:rPr>
        <w:t>记</w:t>
      </w:r>
      <w:r w:rsidRPr="009229F1">
        <w:rPr>
          <w:rFonts w:ascii="SimSun" w:eastAsia="SimSun" w:hAnsi="SimSun" w:cs="Adobe ｷﾂﾋﾎ Std R" w:hint="eastAsia"/>
          <w:sz w:val="20"/>
          <w:szCs w:val="24"/>
          <w:lang w:eastAsia="zh-CN"/>
        </w:rPr>
        <w:t xml:space="preserve">  2022</w:t>
      </w:r>
      <w:r w:rsidRPr="009229F1">
        <w:rPr>
          <w:rFonts w:ascii="SimSun" w:eastAsia="SimSun" w:hAnsi="SimSun" w:cs="MS Gothic" w:hint="eastAsia"/>
          <w:sz w:val="20"/>
          <w:szCs w:val="24"/>
          <w:lang w:eastAsia="zh-CN"/>
        </w:rPr>
        <w:t>，</w:t>
      </w:r>
      <w:r w:rsidRPr="009229F1">
        <w:rPr>
          <w:rFonts w:ascii="SimSun" w:eastAsia="SimSun" w:hAnsi="SimSun" w:cs="Adobe ｷﾂﾋﾎ Std R" w:hint="eastAsia"/>
          <w:sz w:val="20"/>
          <w:szCs w:val="24"/>
          <w:lang w:eastAsia="zh-CN"/>
        </w:rPr>
        <w:t>3</w:t>
      </w:r>
      <w:r w:rsidRPr="009229F1">
        <w:rPr>
          <w:rFonts w:ascii="SimSun" w:eastAsia="SimSun" w:hAnsi="SimSun" w:cs="MS Gothic" w:hint="eastAsia"/>
          <w:sz w:val="20"/>
          <w:szCs w:val="24"/>
          <w:lang w:eastAsia="zh-CN"/>
        </w:rPr>
        <w:t>，</w:t>
      </w:r>
      <w:r w:rsidRPr="009229F1">
        <w:rPr>
          <w:rFonts w:ascii="SimSun" w:eastAsia="SimSun" w:hAnsi="SimSun" w:cs="Adobe ｷﾂﾋﾎ Std R" w:hint="eastAsia"/>
          <w:sz w:val="20"/>
          <w:szCs w:val="24"/>
          <w:lang w:eastAsia="zh-CN"/>
        </w:rPr>
        <w:t>1</w:t>
      </w:r>
      <w:r w:rsidRPr="009229F1">
        <w:rPr>
          <w:rFonts w:ascii="SimSun" w:eastAsia="SimSun" w:hAnsi="SimSun" w:cs="MS Gothic" w:hint="eastAsia"/>
          <w:sz w:val="20"/>
          <w:szCs w:val="24"/>
          <w:lang w:eastAsia="zh-CN"/>
        </w:rPr>
        <w:t>日</w:t>
      </w:r>
    </w:p>
    <w:p w:rsidR="009E64B9" w:rsidRPr="009229F1" w:rsidRDefault="009E64B9" w:rsidP="009E64B9">
      <w:pPr>
        <w:autoSpaceDE w:val="0"/>
        <w:autoSpaceDN w:val="0"/>
        <w:adjustRightInd w:val="0"/>
        <w:jc w:val="left"/>
        <w:rPr>
          <w:rFonts w:eastAsia="SimSun" w:cs="Times New Roman"/>
          <w:sz w:val="20"/>
          <w:szCs w:val="24"/>
          <w:lang w:eastAsia="zh-CN"/>
        </w:rPr>
      </w:pPr>
      <w:r w:rsidRPr="009229F1">
        <w:rPr>
          <w:rFonts w:eastAsia="SimSun" w:cs="Times New Roman"/>
          <w:b/>
          <w:sz w:val="20"/>
          <w:szCs w:val="24"/>
          <w:lang w:eastAsia="zh-CN"/>
        </w:rPr>
        <w:t>Ответ на загадку</w:t>
      </w:r>
      <w:r w:rsidRPr="009229F1">
        <w:rPr>
          <w:rFonts w:eastAsia="SimSun" w:hAnsi="SimSun" w:cs="Times New Roman"/>
          <w:b/>
          <w:sz w:val="20"/>
          <w:szCs w:val="24"/>
          <w:lang w:eastAsia="zh-CN"/>
        </w:rPr>
        <w:t>：</w:t>
      </w:r>
    </w:p>
    <w:p w:rsidR="009E64B9" w:rsidRPr="009229F1" w:rsidRDefault="009E64B9" w:rsidP="009E64B9">
      <w:pPr>
        <w:autoSpaceDE w:val="0"/>
        <w:autoSpaceDN w:val="0"/>
        <w:adjustRightInd w:val="0"/>
        <w:jc w:val="left"/>
        <w:rPr>
          <w:rFonts w:eastAsia="SimSun" w:cs="Times New Roman"/>
          <w:sz w:val="20"/>
          <w:szCs w:val="24"/>
          <w:lang w:eastAsia="zh-CN"/>
        </w:rPr>
      </w:pPr>
    </w:p>
    <w:p w:rsidR="009E64B9" w:rsidRPr="009229F1" w:rsidRDefault="009E64B9" w:rsidP="009E64B9">
      <w:pPr>
        <w:autoSpaceDE w:val="0"/>
        <w:autoSpaceDN w:val="0"/>
        <w:adjustRightInd w:val="0"/>
        <w:jc w:val="left"/>
        <w:rPr>
          <w:rFonts w:eastAsia="SimSun" w:cs="Times New Roman"/>
          <w:sz w:val="20"/>
          <w:szCs w:val="24"/>
          <w:lang w:eastAsia="zh-CN"/>
        </w:rPr>
      </w:pPr>
      <w:r w:rsidRPr="009229F1">
        <w:rPr>
          <w:rFonts w:eastAsia="SimSun" w:cs="Times New Roman"/>
          <w:sz w:val="20"/>
          <w:szCs w:val="24"/>
          <w:lang w:eastAsia="zh-CN"/>
        </w:rPr>
        <w:t>...</w:t>
      </w:r>
    </w:p>
    <w:p w:rsidR="009E64B9" w:rsidRPr="009229F1" w:rsidRDefault="009E64B9" w:rsidP="009E64B9">
      <w:pPr>
        <w:autoSpaceDE w:val="0"/>
        <w:autoSpaceDN w:val="0"/>
        <w:adjustRightInd w:val="0"/>
        <w:jc w:val="left"/>
        <w:rPr>
          <w:rFonts w:eastAsia="SimSun" w:cs="Times New Roman"/>
          <w:sz w:val="20"/>
          <w:szCs w:val="24"/>
          <w:lang w:eastAsia="zh-CN"/>
        </w:rPr>
      </w:pPr>
    </w:p>
    <w:p w:rsidR="009E64B9" w:rsidRPr="009229F1" w:rsidRDefault="009E64B9" w:rsidP="009E64B9">
      <w:pPr>
        <w:autoSpaceDE w:val="0"/>
        <w:autoSpaceDN w:val="0"/>
        <w:adjustRightInd w:val="0"/>
        <w:jc w:val="left"/>
        <w:rPr>
          <w:rFonts w:eastAsia="SimSun" w:cs="Times New Roman"/>
          <w:b/>
          <w:sz w:val="20"/>
          <w:szCs w:val="24"/>
          <w:lang w:eastAsia="zh-CN"/>
        </w:rPr>
      </w:pPr>
      <w:r w:rsidRPr="009229F1">
        <w:rPr>
          <w:rFonts w:eastAsia="SimSun" w:cs="Times New Roman"/>
          <w:b/>
          <w:sz w:val="20"/>
          <w:szCs w:val="24"/>
          <w:lang w:eastAsia="zh-CN"/>
        </w:rPr>
        <w:t>Комментарий</w:t>
      </w:r>
    </w:p>
    <w:p w:rsidR="009E64B9" w:rsidRPr="009229F1" w:rsidRDefault="009E64B9" w:rsidP="009E64B9">
      <w:pPr>
        <w:autoSpaceDE w:val="0"/>
        <w:autoSpaceDN w:val="0"/>
        <w:adjustRightInd w:val="0"/>
        <w:jc w:val="left"/>
        <w:rPr>
          <w:rFonts w:eastAsia="SimSun" w:cs="Times New Roman"/>
          <w:sz w:val="20"/>
          <w:szCs w:val="24"/>
          <w:lang w:eastAsia="zh-CN"/>
        </w:rPr>
      </w:pPr>
    </w:p>
    <w:p w:rsidR="009E64B9" w:rsidRPr="009229F1" w:rsidRDefault="009E64B9" w:rsidP="009E64B9">
      <w:pPr>
        <w:autoSpaceDE w:val="0"/>
        <w:autoSpaceDN w:val="0"/>
        <w:adjustRightInd w:val="0"/>
        <w:jc w:val="left"/>
        <w:rPr>
          <w:rFonts w:eastAsia="SimSun" w:cs="Times New Roman"/>
          <w:sz w:val="20"/>
          <w:szCs w:val="24"/>
          <w:lang w:eastAsia="zh-CN"/>
        </w:rPr>
      </w:pPr>
      <w:r w:rsidRPr="009229F1">
        <w:rPr>
          <w:rFonts w:eastAsia="SimSun" w:cs="Times New Roman"/>
          <w:sz w:val="20"/>
          <w:szCs w:val="24"/>
          <w:lang w:eastAsia="zh-CN"/>
        </w:rPr>
        <w:t>...</w:t>
      </w:r>
    </w:p>
    <w:p w:rsidR="009E64B9" w:rsidRPr="009229F1" w:rsidRDefault="009E64B9" w:rsidP="009E64B9">
      <w:pPr>
        <w:autoSpaceDE w:val="0"/>
        <w:autoSpaceDN w:val="0"/>
        <w:adjustRightInd w:val="0"/>
        <w:jc w:val="left"/>
        <w:rPr>
          <w:rFonts w:eastAsia="SimSun" w:cs="Times New Roman"/>
          <w:sz w:val="20"/>
          <w:szCs w:val="24"/>
          <w:lang w:eastAsia="zh-CN"/>
        </w:rPr>
      </w:pPr>
    </w:p>
    <w:p w:rsidR="009E64B9" w:rsidRPr="009229F1" w:rsidRDefault="009E64B9" w:rsidP="009E64B9">
      <w:pPr>
        <w:autoSpaceDE w:val="0"/>
        <w:autoSpaceDN w:val="0"/>
        <w:adjustRightInd w:val="0"/>
        <w:jc w:val="left"/>
        <w:rPr>
          <w:rFonts w:eastAsia="SimSun" w:cs="Times New Roman"/>
          <w:sz w:val="20"/>
          <w:szCs w:val="24"/>
          <w:lang w:eastAsia="zh-CN"/>
        </w:rPr>
      </w:pPr>
      <w:r w:rsidRPr="009229F1">
        <w:rPr>
          <w:rFonts w:eastAsia="SimSun" w:hAnsi="SimSun" w:cs="Times New Roman"/>
          <w:sz w:val="20"/>
          <w:szCs w:val="24"/>
          <w:lang w:eastAsia="zh-CN"/>
        </w:rPr>
        <w:t>【</w:t>
      </w:r>
      <w:r w:rsidRPr="009229F1">
        <w:rPr>
          <w:rFonts w:eastAsia="SimSun" w:cs="Times New Roman"/>
          <w:b/>
          <w:sz w:val="20"/>
          <w:szCs w:val="24"/>
          <w:lang w:eastAsia="zh-CN"/>
        </w:rPr>
        <w:t>Приложение</w:t>
      </w:r>
      <w:r w:rsidRPr="009229F1">
        <w:rPr>
          <w:rFonts w:eastAsia="SimSun" w:hAnsi="SimSun" w:cs="Times New Roman"/>
          <w:sz w:val="20"/>
          <w:szCs w:val="24"/>
          <w:lang w:eastAsia="zh-CN"/>
        </w:rPr>
        <w:t>】</w:t>
      </w:r>
    </w:p>
    <w:p w:rsidR="009E64B9" w:rsidRPr="009229F1" w:rsidRDefault="009E64B9" w:rsidP="009E64B9">
      <w:pPr>
        <w:autoSpaceDE w:val="0"/>
        <w:autoSpaceDN w:val="0"/>
        <w:adjustRightInd w:val="0"/>
        <w:rPr>
          <w:rFonts w:eastAsia="SimSun" w:cs="Times New Roman"/>
          <w:sz w:val="20"/>
          <w:szCs w:val="24"/>
          <w:lang w:eastAsia="zh-CN"/>
        </w:rPr>
      </w:pPr>
      <w:r w:rsidRPr="009229F1">
        <w:rPr>
          <w:rFonts w:eastAsia="SimSun" w:cs="Times New Roman"/>
          <w:sz w:val="20"/>
          <w:szCs w:val="24"/>
          <w:lang w:eastAsia="zh-CN"/>
        </w:rPr>
        <w:t>В конце 2018 года я нашел в Интернете российского ученого, который любит китайскую культуру. Это математик, поэт и художник по имени Игорь Борисович Бурдонов. Удивительно, но этот ученый с научным образованием с 1980-х годов читает много русских переводов древнекитайской классики "Книга перемен", "Дао дэ Цзин", "Аналекты Конфуция", "Чжуан-цзы" и "Исторические записки". Пишет стихи, уважая Тао Юаньмина; рисует, уважает Ван Вэя и Ши Тао. Его картины тушью основаны на элементах китайской живописи, с использованием кистей, туши и печатей. Бурдонов дважды посещал Китай. В 2008 и 2010 годах он посетил множество гор и городов Китая и создал несколько стихотворений и картин.</w:t>
      </w:r>
    </w:p>
    <w:p w:rsidR="009E64B9" w:rsidRPr="009229F1" w:rsidRDefault="009E64B9" w:rsidP="009E64B9">
      <w:pPr>
        <w:autoSpaceDE w:val="0"/>
        <w:autoSpaceDN w:val="0"/>
        <w:adjustRightInd w:val="0"/>
        <w:rPr>
          <w:rFonts w:eastAsia="SimSun" w:cs="Times New Roman"/>
          <w:sz w:val="20"/>
          <w:szCs w:val="24"/>
          <w:lang w:eastAsia="zh-CN"/>
        </w:rPr>
      </w:pPr>
    </w:p>
    <w:p w:rsidR="009E64B9" w:rsidRPr="009229F1" w:rsidRDefault="009E64B9" w:rsidP="009E64B9">
      <w:pPr>
        <w:autoSpaceDE w:val="0"/>
        <w:autoSpaceDN w:val="0"/>
        <w:adjustRightInd w:val="0"/>
        <w:rPr>
          <w:rFonts w:eastAsia="SimSun" w:cs="Times New Roman"/>
          <w:sz w:val="20"/>
          <w:szCs w:val="24"/>
          <w:lang w:eastAsia="zh-CN"/>
        </w:rPr>
      </w:pPr>
      <w:r w:rsidRPr="009229F1">
        <w:rPr>
          <w:rFonts w:eastAsia="SimSun" w:cs="Times New Roman"/>
          <w:sz w:val="20"/>
          <w:szCs w:val="24"/>
          <w:lang w:eastAsia="zh-CN"/>
        </w:rPr>
        <w:t xml:space="preserve">С помощью московского репортера Ли Цуйвэнь с 11 января 2019 года я общаюсь с Игорем и перевожу его стихи одно за другим. В сентябре 2019 года он и его жена Кадрия в третий раз отправились в Китай. 6 сентября мы с моим другом Хао Эрци впервые встретились с русскими друзьями и вместе поужинали в ресторане на Фуд-стрит. Игорь принес сборник стихов "118 избранных стихотворений Бурдонова". Оказалось, что переведенные мной стихи были собраны и напечатаны в виде книги и подарены мне и Хао Эрци. Я сохранил её как сувенир. Подарком, который </w:t>
      </w:r>
      <w:r w:rsidRPr="009229F1">
        <w:rPr>
          <w:rFonts w:eastAsia="SimSun" w:cs="Times New Roman"/>
          <w:sz w:val="20"/>
          <w:szCs w:val="24"/>
          <w:lang w:eastAsia="zh-CN"/>
        </w:rPr>
        <w:lastRenderedPageBreak/>
        <w:t>я ему вернул, была подборка современных китайских стихотворений "Состояние ветра", опубликованная в России, а также "Четыре сокровища исследования". Хао Эрци подарил ему каллиграфические работы и круглую фарфоровую тарелку с гравировкой, которая была работой его младшего брата, гравера по фарфору Кан Шицюаня.</w:t>
      </w:r>
    </w:p>
    <w:p w:rsidR="009E64B9" w:rsidRPr="009229F1" w:rsidRDefault="009E64B9" w:rsidP="009E64B9">
      <w:pPr>
        <w:autoSpaceDE w:val="0"/>
        <w:autoSpaceDN w:val="0"/>
        <w:adjustRightInd w:val="0"/>
        <w:jc w:val="left"/>
        <w:rPr>
          <w:rFonts w:eastAsia="SimSun" w:cs="Times New Roman"/>
          <w:sz w:val="20"/>
          <w:szCs w:val="24"/>
          <w:lang w:eastAsia="zh-CN"/>
        </w:rPr>
      </w:pPr>
    </w:p>
    <w:p w:rsidR="009E64B9" w:rsidRPr="009229F1" w:rsidRDefault="009E64B9" w:rsidP="009E64B9">
      <w:pPr>
        <w:autoSpaceDE w:val="0"/>
        <w:autoSpaceDN w:val="0"/>
        <w:adjustRightInd w:val="0"/>
        <w:rPr>
          <w:rFonts w:eastAsia="SimSun" w:cs="Times New Roman"/>
          <w:sz w:val="20"/>
          <w:szCs w:val="24"/>
          <w:lang w:eastAsia="zh-CN"/>
        </w:rPr>
      </w:pPr>
      <w:r w:rsidRPr="009229F1">
        <w:rPr>
          <w:rFonts w:eastAsia="SimSun" w:cs="Times New Roman"/>
          <w:sz w:val="20"/>
          <w:szCs w:val="24"/>
          <w:lang w:eastAsia="zh-CN"/>
        </w:rPr>
        <w:t xml:space="preserve">Покинув Тяньцзинь, Бурдонов и его жена последовали за туристической группой в Цзюцзян, отдали дань уважения могиле Тао Юаньмина и написали письмо небу. Первое "Другое стихотворение" было написано о дневном цветке и тысячелетнем дереве. Позже он отправился в Чэнду и создал "Дух Ду Фу". Во время той поездки в Китай Игорь также добавил китайскую печать “Учусь у господина «Пять ив»”. </w:t>
      </w:r>
    </w:p>
    <w:p w:rsidR="009E64B9" w:rsidRPr="009229F1" w:rsidRDefault="009E64B9" w:rsidP="009E64B9">
      <w:pPr>
        <w:autoSpaceDE w:val="0"/>
        <w:autoSpaceDN w:val="0"/>
        <w:adjustRightInd w:val="0"/>
        <w:rPr>
          <w:rFonts w:eastAsia="SimSun" w:cs="Times New Roman"/>
          <w:sz w:val="20"/>
          <w:szCs w:val="24"/>
          <w:lang w:eastAsia="zh-CN"/>
        </w:rPr>
      </w:pPr>
    </w:p>
    <w:p w:rsidR="009E64B9" w:rsidRPr="009229F1" w:rsidRDefault="009E64B9" w:rsidP="009E64B9">
      <w:pPr>
        <w:autoSpaceDE w:val="0"/>
        <w:autoSpaceDN w:val="0"/>
        <w:adjustRightInd w:val="0"/>
        <w:rPr>
          <w:rFonts w:eastAsia="SimSun" w:cs="Times New Roman"/>
          <w:sz w:val="20"/>
          <w:szCs w:val="24"/>
          <w:lang w:eastAsia="zh-CN"/>
        </w:rPr>
      </w:pPr>
      <w:r w:rsidRPr="009229F1">
        <w:rPr>
          <w:rFonts w:eastAsia="SimSun" w:cs="Times New Roman"/>
          <w:sz w:val="20"/>
          <w:szCs w:val="24"/>
          <w:lang w:eastAsia="zh-CN"/>
        </w:rPr>
        <w:t>Игорь Бурдонов пишет стихи. Поэтическое перо свободно и безудержно, богато воображением, хорошо подходит для повествования и описания, а также имеет большой объем. Объем стихотворения иногда достигает десятков или даже сотен строк. Но это не заставляет людей чувствовать себя медлительными и обременительными при чтении, но это увлекательно, как, например, "Диалог с Ван Вэем", "Прогулка в Лушань-Алашани" и "Вариации поэзии" — все это такие произведения. За более чем два года я перевел одно за другим почти 300 стихотворений Игоря. Они могут быть сведены в два сборника стихов, один из которых называется "Чтение Дао Дэ цзин в Липовке" и содержит написанное им 81 стихотворение, соответствующее 81 главе "Дао Дэ цзин"; другая книга называется "Китайский комплекс Игоря" и содержит более 140 стихотворений. Его следующий сборник стихов называется "Ли Ду". В нем уже более 100 стихотворений, и я перевел десятки из них. "Образ Китая в русской поэзии" отобрал всего 14 стихотворений Игоря. Я полагаю, что читатели также могут почувствовать одержимость поэта китайской культурой и его тягу к ней, читая эти произведения.</w:t>
      </w:r>
    </w:p>
    <w:p w:rsidR="009E64B9" w:rsidRPr="009229F1" w:rsidRDefault="009E64B9" w:rsidP="009E64B9">
      <w:pPr>
        <w:autoSpaceDE w:val="0"/>
        <w:autoSpaceDN w:val="0"/>
        <w:adjustRightInd w:val="0"/>
        <w:jc w:val="left"/>
        <w:rPr>
          <w:rFonts w:eastAsia="SimSun" w:cs="Times New Roman"/>
          <w:sz w:val="20"/>
          <w:szCs w:val="24"/>
          <w:lang w:eastAsia="zh-CN"/>
        </w:rPr>
      </w:pPr>
    </w:p>
    <w:p w:rsidR="009E64B9" w:rsidRPr="009229F1" w:rsidRDefault="009E64B9" w:rsidP="009E64B9">
      <w:pPr>
        <w:autoSpaceDE w:val="0"/>
        <w:autoSpaceDN w:val="0"/>
        <w:adjustRightInd w:val="0"/>
        <w:rPr>
          <w:rFonts w:eastAsia="SimSun" w:cs="Times New Roman"/>
          <w:sz w:val="20"/>
          <w:szCs w:val="24"/>
          <w:lang w:eastAsia="zh-CN"/>
        </w:rPr>
      </w:pPr>
      <w:r w:rsidRPr="009229F1">
        <w:rPr>
          <w:rFonts w:eastAsia="SimSun" w:cs="Times New Roman"/>
          <w:sz w:val="20"/>
          <w:szCs w:val="24"/>
          <w:lang w:eastAsia="zh-CN"/>
        </w:rPr>
        <w:t>24 апреля 2021 года репортер Агентства спутниковых новостей Российской Федерации взял интервью у Игоря Бурдонова. Позже он взял интервью у меня по телефону. Интервью было опубликовано в Интернете под названием "Бурдонов, математик, разбирающийся в Древнем Китае". Во время интервью репортер сфотографировал его. На столе стояла круглая фарфоровая тарелка с портретом Тао Юаньмина и вырезанными на ней его стихами: "Под восточной оградой, где собирают хризантемы, вы можете увидеть неспешный Наньшань". Это был подарок и сувенир, который он привез из Тяньцзиня. Есть три такие фарфоровые тарелки: одна для Игоря, одна для Хао Эрци и одна для моей семьи. Когда вы увидите фарфоровую тарелку, вы вспомните о нашей дружбе. Именно мистер «Пять ив», Тао Юаньмин, свел нас вместе.</w:t>
      </w:r>
    </w:p>
    <w:p w:rsidR="009E64B9" w:rsidRPr="009229F1" w:rsidRDefault="009E64B9" w:rsidP="009E64B9">
      <w:pPr>
        <w:autoSpaceDE w:val="0"/>
        <w:autoSpaceDN w:val="0"/>
        <w:adjustRightInd w:val="0"/>
        <w:jc w:val="right"/>
        <w:rPr>
          <w:rFonts w:eastAsia="SimSun" w:cs="Times New Roman"/>
          <w:sz w:val="20"/>
          <w:szCs w:val="24"/>
          <w:lang w:eastAsia="zh-CN"/>
        </w:rPr>
      </w:pPr>
      <w:r w:rsidRPr="009229F1">
        <w:rPr>
          <w:rFonts w:eastAsia="SimSun" w:cs="Times New Roman"/>
          <w:sz w:val="20"/>
          <w:szCs w:val="24"/>
          <w:lang w:eastAsia="zh-CN"/>
        </w:rPr>
        <w:t>Гу Юйцзи, 1 марта 2022 года</w:t>
      </w:r>
    </w:p>
    <w:p w:rsidR="009E64B9" w:rsidRPr="0038293B" w:rsidRDefault="009E64B9" w:rsidP="009E64B9">
      <w:pPr>
        <w:spacing w:line="320" w:lineRule="exact"/>
        <w:jc w:val="left"/>
        <w:rPr>
          <w:rFonts w:ascii="Bookman Old Style" w:hAnsi="Bookman Old Style"/>
          <w:sz w:val="20"/>
          <w:szCs w:val="24"/>
        </w:rPr>
      </w:pPr>
      <w:r w:rsidRPr="0038293B">
        <w:rPr>
          <w:rFonts w:ascii="Bookman Old Style" w:hAnsi="Bookman Old Style"/>
          <w:sz w:val="20"/>
          <w:szCs w:val="24"/>
        </w:rPr>
        <w:br w:type="page"/>
      </w:r>
    </w:p>
    <w:p w:rsidR="009E64B9" w:rsidRPr="0038293B" w:rsidRDefault="009E64B9" w:rsidP="009E64B9">
      <w:pPr>
        <w:pStyle w:val="af3"/>
        <w:numPr>
          <w:ilvl w:val="0"/>
          <w:numId w:val="1"/>
        </w:numPr>
        <w:spacing w:line="320" w:lineRule="exact"/>
        <w:ind w:left="0" w:firstLine="0"/>
        <w:jc w:val="left"/>
        <w:outlineLvl w:val="1"/>
        <w:rPr>
          <w:rFonts w:ascii="Bookman Old Style" w:hAnsi="Bookman Old Style"/>
          <w:b/>
          <w:bCs/>
          <w:szCs w:val="24"/>
        </w:rPr>
      </w:pPr>
      <w:bookmarkStart w:id="3602" w:name="_Toc135665736"/>
      <w:bookmarkStart w:id="3603" w:name="_Toc219208458"/>
      <w:bookmarkStart w:id="3604" w:name="_Toc219289433"/>
      <w:bookmarkStart w:id="3605" w:name="_Toc219307987"/>
      <w:bookmarkStart w:id="3606" w:name="_Toc221802845"/>
      <w:r w:rsidRPr="0038293B">
        <w:rPr>
          <w:rFonts w:ascii="Bookman Old Style" w:hAnsi="Bookman Old Style"/>
          <w:b/>
          <w:color w:val="000000"/>
          <w:szCs w:val="24"/>
          <w:shd w:val="clear" w:color="auto" w:fill="FFFFFF"/>
        </w:rPr>
        <w:lastRenderedPageBreak/>
        <w:t>ДОБРЫЙ СТИХ</w:t>
      </w:r>
      <w:bookmarkEnd w:id="3602"/>
      <w:bookmarkEnd w:id="3603"/>
      <w:bookmarkEnd w:id="3604"/>
      <w:bookmarkEnd w:id="3605"/>
      <w:bookmarkEnd w:id="3606"/>
    </w:p>
    <w:p w:rsidR="009E64B9" w:rsidRPr="0038293B" w:rsidRDefault="009E64B9" w:rsidP="009E64B9">
      <w:pPr>
        <w:spacing w:line="320" w:lineRule="exact"/>
        <w:rPr>
          <w:rFonts w:ascii="Bookman Old Style" w:hAnsi="Bookman Old Style"/>
          <w:szCs w:val="24"/>
        </w:rPr>
      </w:pPr>
    </w:p>
    <w:p w:rsidR="009E64B9" w:rsidRPr="0038293B" w:rsidRDefault="009E64B9" w:rsidP="009E64B9">
      <w:pPr>
        <w:spacing w:line="320" w:lineRule="exact"/>
        <w:rPr>
          <w:rFonts w:ascii="Bookman Old Style" w:eastAsia="Arial" w:hAnsi="Bookman Old Style" w:cs="Arial"/>
          <w:color w:val="252525"/>
          <w:szCs w:val="24"/>
        </w:rPr>
      </w:pPr>
      <w:r w:rsidRPr="0038293B">
        <w:rPr>
          <w:rFonts w:ascii="Bookman Old Style" w:eastAsia="Arial" w:hAnsi="Bookman Old Style" w:cs="Arial"/>
          <w:color w:val="252525"/>
          <w:szCs w:val="24"/>
        </w:rPr>
        <w:t>За первой бабочкой</w:t>
      </w:r>
    </w:p>
    <w:p w:rsidR="009E64B9" w:rsidRPr="0038293B" w:rsidRDefault="009E64B9" w:rsidP="009E64B9">
      <w:pPr>
        <w:spacing w:line="320" w:lineRule="exact"/>
        <w:rPr>
          <w:rFonts w:ascii="Bookman Old Style" w:eastAsia="Arial" w:hAnsi="Bookman Old Style" w:cs="Arial"/>
          <w:color w:val="252525"/>
          <w:szCs w:val="24"/>
        </w:rPr>
      </w:pPr>
      <w:r w:rsidRPr="0038293B">
        <w:rPr>
          <w:rFonts w:ascii="Bookman Old Style" w:eastAsia="Arial" w:hAnsi="Bookman Old Style" w:cs="Arial"/>
          <w:color w:val="252525"/>
          <w:szCs w:val="24"/>
        </w:rPr>
        <w:t>девочка бежит, бежит.</w:t>
      </w:r>
    </w:p>
    <w:p w:rsidR="009E64B9" w:rsidRPr="0038293B" w:rsidRDefault="009E64B9" w:rsidP="009E64B9">
      <w:pPr>
        <w:spacing w:line="320" w:lineRule="exact"/>
        <w:rPr>
          <w:rFonts w:ascii="Bookman Old Style" w:eastAsia="Arial" w:hAnsi="Bookman Old Style" w:cs="Arial"/>
          <w:color w:val="252525"/>
          <w:szCs w:val="24"/>
        </w:rPr>
      </w:pPr>
      <w:r w:rsidRPr="0038293B">
        <w:rPr>
          <w:rFonts w:ascii="Bookman Old Style" w:eastAsia="Arial" w:hAnsi="Bookman Old Style" w:cs="Arial"/>
          <w:color w:val="252525"/>
          <w:szCs w:val="24"/>
        </w:rPr>
        <w:t>Упала и расплакалась.</w:t>
      </w:r>
    </w:p>
    <w:p w:rsidR="009E64B9" w:rsidRPr="0038293B" w:rsidRDefault="009E64B9" w:rsidP="009E64B9">
      <w:pPr>
        <w:spacing w:line="320" w:lineRule="exact"/>
        <w:rPr>
          <w:rFonts w:ascii="Bookman Old Style" w:eastAsia="Arial" w:hAnsi="Bookman Old Style" w:cs="Arial"/>
          <w:color w:val="252525"/>
          <w:szCs w:val="24"/>
        </w:rPr>
      </w:pPr>
      <w:r w:rsidRPr="0038293B">
        <w:rPr>
          <w:rFonts w:ascii="Bookman Old Style" w:eastAsia="Arial" w:hAnsi="Bookman Old Style" w:cs="Arial"/>
          <w:color w:val="252525"/>
          <w:szCs w:val="24"/>
        </w:rPr>
        <w:t xml:space="preserve">Бабочка летит, летит. </w:t>
      </w:r>
    </w:p>
    <w:p w:rsidR="009E64B9" w:rsidRPr="0038293B" w:rsidRDefault="009E64B9" w:rsidP="009E64B9">
      <w:pPr>
        <w:spacing w:line="240" w:lineRule="exact"/>
        <w:jc w:val="left"/>
        <w:rPr>
          <w:rFonts w:ascii="Bookman Old Style" w:hAnsi="Bookman Old Style"/>
          <w:sz w:val="20"/>
          <w:szCs w:val="24"/>
        </w:rPr>
      </w:pPr>
    </w:p>
    <w:p w:rsidR="009E64B9" w:rsidRPr="0038293B" w:rsidRDefault="009E64B9" w:rsidP="009E64B9">
      <w:pPr>
        <w:spacing w:line="240" w:lineRule="exact"/>
        <w:jc w:val="right"/>
        <w:rPr>
          <w:rFonts w:ascii="Bookman Old Style" w:hAnsi="Bookman Old Style"/>
          <w:sz w:val="20"/>
          <w:szCs w:val="24"/>
        </w:rPr>
      </w:pPr>
      <w:r w:rsidRPr="0038293B">
        <w:rPr>
          <w:rFonts w:ascii="Bookman Old Style" w:hAnsi="Bookman Old Style"/>
          <w:sz w:val="20"/>
          <w:szCs w:val="24"/>
        </w:rPr>
        <w:t>8 апреля 2023 года, суббота</w:t>
      </w:r>
    </w:p>
    <w:p w:rsidR="009E64B9" w:rsidRDefault="009E64B9" w:rsidP="009E64B9">
      <w:pPr>
        <w:spacing w:after="200" w:line="276" w:lineRule="auto"/>
        <w:jc w:val="left"/>
        <w:rPr>
          <w:rFonts w:ascii="Bookman Old Style" w:hAnsi="Bookman Old Style"/>
          <w:sz w:val="20"/>
          <w:szCs w:val="24"/>
        </w:rPr>
      </w:pPr>
    </w:p>
    <w:p w:rsidR="009E64B9" w:rsidRDefault="009E64B9" w:rsidP="009E64B9">
      <w:pPr>
        <w:spacing w:after="200" w:line="276" w:lineRule="auto"/>
        <w:jc w:val="left"/>
        <w:rPr>
          <w:rFonts w:ascii="Bookman Old Style" w:hAnsi="Bookman Old Style"/>
          <w:sz w:val="20"/>
          <w:szCs w:val="24"/>
        </w:rPr>
      </w:pPr>
    </w:p>
    <w:p w:rsidR="009E64B9" w:rsidRDefault="009E64B9" w:rsidP="009E64B9">
      <w:pPr>
        <w:spacing w:after="200" w:line="276" w:lineRule="auto"/>
        <w:jc w:val="left"/>
        <w:rPr>
          <w:rFonts w:ascii="Bookman Old Style" w:hAnsi="Bookman Old Style"/>
          <w:sz w:val="20"/>
          <w:szCs w:val="24"/>
        </w:rPr>
      </w:pPr>
    </w:p>
    <w:p w:rsidR="009E64B9" w:rsidRPr="0038293B" w:rsidRDefault="009E64B9" w:rsidP="009E64B9">
      <w:pPr>
        <w:spacing w:after="200" w:line="276" w:lineRule="auto"/>
        <w:jc w:val="left"/>
        <w:rPr>
          <w:rFonts w:ascii="Bookman Old Style" w:hAnsi="Bookman Old Style"/>
          <w:sz w:val="20"/>
          <w:szCs w:val="24"/>
        </w:rPr>
      </w:pPr>
    </w:p>
    <w:p w:rsidR="009E64B9" w:rsidRPr="0038293B" w:rsidRDefault="009E64B9" w:rsidP="009E64B9">
      <w:pPr>
        <w:pStyle w:val="af3"/>
        <w:numPr>
          <w:ilvl w:val="0"/>
          <w:numId w:val="2"/>
        </w:numPr>
        <w:spacing w:line="320" w:lineRule="exact"/>
        <w:ind w:left="851" w:firstLine="0"/>
        <w:jc w:val="left"/>
        <w:outlineLvl w:val="1"/>
        <w:rPr>
          <w:rFonts w:ascii="SimSun" w:eastAsia="SimSun" w:hAnsi="SimSun" w:cs="Bookman Old Style"/>
          <w:b/>
          <w:szCs w:val="24"/>
          <w:lang w:eastAsia="zh-CN"/>
        </w:rPr>
      </w:pPr>
      <w:bookmarkStart w:id="3607" w:name="_Toc219208459"/>
      <w:bookmarkStart w:id="3608" w:name="_Toc219289434"/>
      <w:bookmarkStart w:id="3609" w:name="_Toc219307988"/>
      <w:bookmarkStart w:id="3610" w:name="_Toc221802846"/>
      <w:r w:rsidRPr="0038293B">
        <w:rPr>
          <w:rFonts w:ascii="SimSun" w:eastAsia="SimSun" w:hAnsi="SimSun" w:cs="SimSun" w:hint="eastAsia"/>
          <w:b/>
          <w:szCs w:val="24"/>
          <w:lang w:eastAsia="zh-CN"/>
        </w:rPr>
        <w:t>好诗</w:t>
      </w:r>
      <w:bookmarkEnd w:id="3607"/>
      <w:bookmarkEnd w:id="3608"/>
      <w:bookmarkEnd w:id="3609"/>
      <w:bookmarkEnd w:id="3610"/>
    </w:p>
    <w:p w:rsidR="009E64B9" w:rsidRPr="0038293B" w:rsidRDefault="009E64B9" w:rsidP="009E64B9">
      <w:pPr>
        <w:spacing w:line="320" w:lineRule="exact"/>
        <w:ind w:left="851"/>
        <w:jc w:val="left"/>
        <w:rPr>
          <w:rFonts w:ascii="SimSun" w:eastAsia="SimSun" w:hAnsi="SimSun" w:cs="Bookman Old Style"/>
          <w:szCs w:val="24"/>
          <w:lang w:eastAsia="zh-CN"/>
        </w:rPr>
      </w:pP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追赶着</w:t>
      </w:r>
      <w:r w:rsidRPr="0038293B">
        <w:rPr>
          <w:rFonts w:ascii="SimSun" w:eastAsia="SimSun" w:hAnsi="SimSun" w:cs="SimSun" w:hint="eastAsia"/>
          <w:szCs w:val="24"/>
          <w:lang w:eastAsia="zh-CN"/>
        </w:rPr>
        <w:t>头一只蝴蝶，</w:t>
      </w: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跑啊跑啊，小姑娘。</w:t>
      </w: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摔倒啦，</w:t>
      </w:r>
      <w:r w:rsidRPr="0038293B">
        <w:rPr>
          <w:rFonts w:ascii="SimSun" w:eastAsia="SimSun" w:hAnsi="SimSun" w:cs="SimSun" w:hint="eastAsia"/>
          <w:szCs w:val="24"/>
          <w:lang w:eastAsia="zh-CN"/>
        </w:rPr>
        <w:t>呜呜哭泣。</w:t>
      </w: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那蝴蝶依然在</w:t>
      </w:r>
      <w:r w:rsidRPr="0038293B">
        <w:rPr>
          <w:rFonts w:ascii="SimSun" w:eastAsia="SimSun" w:hAnsi="SimSun" w:cs="SimSun" w:hint="eastAsia"/>
          <w:szCs w:val="24"/>
          <w:lang w:eastAsia="zh-CN"/>
        </w:rPr>
        <w:t>飞翔。</w:t>
      </w:r>
    </w:p>
    <w:p w:rsidR="009E64B9" w:rsidRPr="0038293B" w:rsidRDefault="009E64B9" w:rsidP="009E64B9">
      <w:pPr>
        <w:spacing w:line="240" w:lineRule="exact"/>
        <w:ind w:left="851"/>
        <w:jc w:val="right"/>
        <w:rPr>
          <w:rFonts w:asciiTheme="minorHAnsi" w:eastAsia="SimSun" w:hAnsiTheme="minorHAnsi" w:cs="Bookman Old Style"/>
          <w:sz w:val="20"/>
          <w:szCs w:val="24"/>
          <w:lang w:eastAsia="zh-CN"/>
        </w:rPr>
      </w:pPr>
    </w:p>
    <w:p w:rsidR="009E64B9" w:rsidRPr="0038293B" w:rsidRDefault="009E64B9" w:rsidP="009E64B9">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2023</w:t>
      </w:r>
      <w:r w:rsidRPr="0038293B">
        <w:rPr>
          <w:rFonts w:ascii="SimSun" w:eastAsia="SimSun" w:hAnsi="SimSun" w:cs="MS Gothic" w:hint="eastAsia"/>
          <w:sz w:val="20"/>
          <w:szCs w:val="24"/>
          <w:lang w:eastAsia="zh-CN"/>
        </w:rPr>
        <w:t>，</w:t>
      </w:r>
      <w:r w:rsidRPr="0038293B">
        <w:rPr>
          <w:rFonts w:ascii="SimSun" w:eastAsia="SimSun" w:hAnsi="SimSun" w:cs="Bookman Old Style"/>
          <w:sz w:val="20"/>
          <w:szCs w:val="24"/>
          <w:lang w:eastAsia="zh-CN"/>
        </w:rPr>
        <w:t>4</w:t>
      </w:r>
      <w:r w:rsidRPr="0038293B">
        <w:rPr>
          <w:rFonts w:ascii="SimSun" w:eastAsia="SimSun" w:hAnsi="SimSun" w:cs="MS Gothic" w:hint="eastAsia"/>
          <w:sz w:val="20"/>
          <w:szCs w:val="24"/>
          <w:lang w:eastAsia="zh-CN"/>
        </w:rPr>
        <w:t>，</w:t>
      </w:r>
      <w:r w:rsidRPr="0038293B">
        <w:rPr>
          <w:rFonts w:ascii="SimSun" w:eastAsia="SimSun" w:hAnsi="SimSun" w:cs="Bookman Old Style"/>
          <w:sz w:val="20"/>
          <w:szCs w:val="24"/>
          <w:lang w:eastAsia="zh-CN"/>
        </w:rPr>
        <w:t xml:space="preserve">8 </w:t>
      </w:r>
      <w:r w:rsidRPr="0038293B">
        <w:rPr>
          <w:rFonts w:ascii="SimSun" w:eastAsia="SimSun" w:hAnsi="SimSun" w:cs="MS Gothic" w:hint="eastAsia"/>
          <w:sz w:val="20"/>
          <w:szCs w:val="24"/>
          <w:lang w:eastAsia="zh-CN"/>
        </w:rPr>
        <w:t>周六</w:t>
      </w:r>
    </w:p>
    <w:p w:rsidR="009E64B9" w:rsidRPr="0038293B" w:rsidRDefault="009E64B9" w:rsidP="009E64B9">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2023</w:t>
      </w:r>
      <w:r w:rsidRPr="0038293B">
        <w:rPr>
          <w:rFonts w:ascii="SimSun" w:eastAsia="SimSun" w:hAnsi="SimSun" w:cs="MS Gothic" w:hint="eastAsia"/>
          <w:sz w:val="20"/>
          <w:szCs w:val="24"/>
          <w:lang w:eastAsia="zh-CN"/>
        </w:rPr>
        <w:t>，</w:t>
      </w:r>
      <w:r w:rsidRPr="0038293B">
        <w:rPr>
          <w:rFonts w:ascii="SimSun" w:eastAsia="SimSun" w:hAnsi="SimSun" w:cs="Bookman Old Style"/>
          <w:sz w:val="20"/>
          <w:szCs w:val="24"/>
          <w:lang w:eastAsia="zh-CN"/>
        </w:rPr>
        <w:t>5</w:t>
      </w:r>
      <w:r w:rsidRPr="0038293B">
        <w:rPr>
          <w:rFonts w:ascii="SimSun" w:eastAsia="SimSun" w:hAnsi="SimSun" w:cs="MS Gothic" w:hint="eastAsia"/>
          <w:sz w:val="20"/>
          <w:szCs w:val="24"/>
          <w:lang w:eastAsia="zh-CN"/>
        </w:rPr>
        <w:t>，</w:t>
      </w:r>
      <w:r w:rsidRPr="0038293B">
        <w:rPr>
          <w:rFonts w:ascii="SimSun" w:eastAsia="SimSun" w:hAnsi="SimSun" w:cs="Bookman Old Style"/>
          <w:sz w:val="20"/>
          <w:szCs w:val="24"/>
          <w:lang w:eastAsia="zh-CN"/>
        </w:rPr>
        <w:t xml:space="preserve">16 </w:t>
      </w:r>
      <w:r w:rsidRPr="0038293B">
        <w:rPr>
          <w:rFonts w:ascii="SimSun" w:eastAsia="SimSun" w:hAnsi="SimSun" w:cs="MS Gothic" w:hint="eastAsia"/>
          <w:sz w:val="20"/>
          <w:szCs w:val="24"/>
          <w:lang w:eastAsia="zh-CN"/>
        </w:rPr>
        <w:t>周二谷羽</w:t>
      </w:r>
      <w:r w:rsidRPr="0038293B">
        <w:rPr>
          <w:rFonts w:ascii="SimSun" w:eastAsia="SimSun" w:hAnsi="SimSun" w:cs="SimSun" w:hint="eastAsia"/>
          <w:sz w:val="20"/>
          <w:szCs w:val="24"/>
          <w:lang w:eastAsia="zh-CN"/>
        </w:rPr>
        <w:t>译</w:t>
      </w:r>
    </w:p>
    <w:p w:rsidR="009E64B9" w:rsidRPr="0038293B" w:rsidRDefault="009E64B9" w:rsidP="009E64B9">
      <w:pPr>
        <w:spacing w:line="320" w:lineRule="exact"/>
        <w:jc w:val="left"/>
        <w:rPr>
          <w:rFonts w:ascii="Bookman Old Style" w:hAnsi="Bookman Old Style"/>
          <w:sz w:val="20"/>
          <w:szCs w:val="24"/>
        </w:rPr>
      </w:pPr>
      <w:r w:rsidRPr="0038293B">
        <w:rPr>
          <w:rFonts w:ascii="Bookman Old Style" w:hAnsi="Bookman Old Style"/>
          <w:sz w:val="20"/>
          <w:szCs w:val="24"/>
        </w:rPr>
        <w:br w:type="page"/>
      </w:r>
    </w:p>
    <w:p w:rsidR="009E64B9" w:rsidRPr="0038293B" w:rsidRDefault="009E64B9" w:rsidP="009E64B9">
      <w:pPr>
        <w:pStyle w:val="af3"/>
        <w:numPr>
          <w:ilvl w:val="0"/>
          <w:numId w:val="1"/>
        </w:numPr>
        <w:spacing w:line="320" w:lineRule="exact"/>
        <w:ind w:left="0" w:firstLine="0"/>
        <w:jc w:val="left"/>
        <w:outlineLvl w:val="1"/>
        <w:rPr>
          <w:rFonts w:ascii="Bookman Old Style" w:hAnsi="Bookman Old Style"/>
          <w:b/>
          <w:bCs/>
          <w:szCs w:val="24"/>
        </w:rPr>
      </w:pPr>
      <w:bookmarkStart w:id="3611" w:name="_Toc135665741"/>
      <w:bookmarkStart w:id="3612" w:name="_Toc219208460"/>
      <w:bookmarkStart w:id="3613" w:name="_Toc219289435"/>
      <w:bookmarkStart w:id="3614" w:name="_Toc219307989"/>
      <w:bookmarkStart w:id="3615" w:name="_Toc221802847"/>
      <w:r w:rsidRPr="0038293B">
        <w:rPr>
          <w:rFonts w:ascii="Bookman Old Style" w:hAnsi="Bookman Old Style"/>
          <w:b/>
          <w:color w:val="000000"/>
          <w:szCs w:val="24"/>
          <w:shd w:val="clear" w:color="auto" w:fill="FFFFFF"/>
        </w:rPr>
        <w:lastRenderedPageBreak/>
        <w:t>ПЯТИЦВЕТНЫЙ ЛЕС</w:t>
      </w:r>
      <w:bookmarkEnd w:id="3611"/>
      <w:bookmarkEnd w:id="3612"/>
      <w:bookmarkEnd w:id="3613"/>
      <w:bookmarkEnd w:id="3614"/>
      <w:bookmarkEnd w:id="3615"/>
    </w:p>
    <w:p w:rsidR="009E64B9" w:rsidRPr="0038293B" w:rsidRDefault="009E64B9" w:rsidP="009E64B9">
      <w:pPr>
        <w:spacing w:line="300" w:lineRule="exact"/>
        <w:rPr>
          <w:rFonts w:ascii="Bookman Old Style" w:hAnsi="Bookman Old Style"/>
          <w:szCs w:val="24"/>
        </w:rPr>
      </w:pPr>
    </w:p>
    <w:p w:rsidR="009E64B9" w:rsidRPr="0038293B" w:rsidRDefault="009E64B9" w:rsidP="009E64B9">
      <w:pPr>
        <w:spacing w:line="320" w:lineRule="exact"/>
        <w:rPr>
          <w:rFonts w:ascii="Bookman Old Style" w:eastAsia="Arial" w:hAnsi="Bookman Old Style" w:cs="Arial"/>
          <w:color w:val="252525"/>
          <w:szCs w:val="24"/>
        </w:rPr>
      </w:pPr>
      <w:r w:rsidRPr="0038293B">
        <w:rPr>
          <w:rFonts w:ascii="Bookman Old Style" w:eastAsia="Arial" w:hAnsi="Bookman Old Style" w:cs="Arial"/>
          <w:color w:val="252525"/>
          <w:szCs w:val="24"/>
        </w:rPr>
        <w:t>Из чёрной, чёрной, чёрной белой зимы</w:t>
      </w:r>
    </w:p>
    <w:p w:rsidR="009E64B9" w:rsidRPr="0038293B" w:rsidRDefault="009E64B9" w:rsidP="009E64B9">
      <w:pPr>
        <w:spacing w:line="320" w:lineRule="exact"/>
        <w:rPr>
          <w:rFonts w:ascii="Bookman Old Style" w:eastAsia="Arial" w:hAnsi="Bookman Old Style" w:cs="Arial"/>
          <w:color w:val="252525"/>
          <w:szCs w:val="24"/>
        </w:rPr>
      </w:pPr>
      <w:r w:rsidRPr="0038293B">
        <w:rPr>
          <w:rFonts w:ascii="Bookman Old Style" w:eastAsia="Arial" w:hAnsi="Bookman Old Style" w:cs="Arial"/>
          <w:color w:val="252525"/>
          <w:szCs w:val="24"/>
        </w:rPr>
        <w:t>растёт пятицветный лес</w:t>
      </w:r>
    </w:p>
    <w:p w:rsidR="009E64B9" w:rsidRPr="0038293B" w:rsidRDefault="009E64B9" w:rsidP="009E64B9">
      <w:pPr>
        <w:spacing w:line="320" w:lineRule="exact"/>
        <w:rPr>
          <w:rFonts w:ascii="Bookman Old Style" w:eastAsia="Arial" w:hAnsi="Bookman Old Style" w:cs="Arial"/>
          <w:color w:val="252525"/>
          <w:szCs w:val="24"/>
        </w:rPr>
      </w:pPr>
      <w:r w:rsidRPr="0038293B">
        <w:rPr>
          <w:rFonts w:ascii="Bookman Old Style" w:eastAsia="Arial" w:hAnsi="Bookman Old Style" w:cs="Arial"/>
          <w:color w:val="252525"/>
          <w:szCs w:val="24"/>
        </w:rPr>
        <w:t>до самого синего неба,</w:t>
      </w:r>
    </w:p>
    <w:p w:rsidR="009E64B9" w:rsidRPr="0038293B" w:rsidRDefault="009E64B9" w:rsidP="009E64B9">
      <w:pPr>
        <w:spacing w:line="320" w:lineRule="exact"/>
        <w:rPr>
          <w:rFonts w:ascii="Bookman Old Style" w:eastAsia="Arial" w:hAnsi="Bookman Old Style" w:cs="Arial"/>
          <w:color w:val="252525"/>
          <w:szCs w:val="24"/>
        </w:rPr>
      </w:pPr>
      <w:r w:rsidRPr="0038293B">
        <w:rPr>
          <w:rFonts w:ascii="Bookman Old Style" w:eastAsia="Arial" w:hAnsi="Bookman Old Style" w:cs="Arial"/>
          <w:color w:val="252525"/>
          <w:szCs w:val="24"/>
        </w:rPr>
        <w:t>до белых облаков.</w:t>
      </w:r>
    </w:p>
    <w:p w:rsidR="009E64B9" w:rsidRPr="0038293B" w:rsidRDefault="009E64B9" w:rsidP="009E64B9">
      <w:pPr>
        <w:spacing w:line="320" w:lineRule="exact"/>
        <w:rPr>
          <w:rFonts w:ascii="Bookman Old Style" w:eastAsia="Arial" w:hAnsi="Bookman Old Style" w:cs="Arial"/>
          <w:color w:val="252525"/>
          <w:szCs w:val="24"/>
        </w:rPr>
      </w:pPr>
      <w:r w:rsidRPr="0038293B">
        <w:rPr>
          <w:rFonts w:ascii="Bookman Old Style" w:eastAsia="Arial" w:hAnsi="Bookman Old Style" w:cs="Arial"/>
          <w:color w:val="252525"/>
          <w:szCs w:val="24"/>
        </w:rPr>
        <w:t>Так же и мы.</w:t>
      </w:r>
    </w:p>
    <w:p w:rsidR="009E64B9" w:rsidRPr="0038293B" w:rsidRDefault="009E64B9" w:rsidP="009E64B9">
      <w:pPr>
        <w:spacing w:line="240" w:lineRule="exact"/>
        <w:jc w:val="right"/>
        <w:rPr>
          <w:rFonts w:ascii="Bookman Old Style" w:hAnsi="Bookman Old Style"/>
          <w:sz w:val="20"/>
          <w:szCs w:val="24"/>
        </w:rPr>
      </w:pPr>
      <w:r w:rsidRPr="0038293B">
        <w:rPr>
          <w:rFonts w:ascii="Bookman Old Style" w:hAnsi="Bookman Old Style"/>
          <w:sz w:val="20"/>
          <w:szCs w:val="24"/>
        </w:rPr>
        <w:t>24 апреля 2023 года, понедельник</w:t>
      </w:r>
    </w:p>
    <w:p w:rsidR="009E64B9" w:rsidRPr="0038293B" w:rsidRDefault="009E64B9" w:rsidP="009E64B9">
      <w:pPr>
        <w:spacing w:line="240" w:lineRule="exact"/>
        <w:jc w:val="right"/>
        <w:rPr>
          <w:rFonts w:ascii="Bookman Old Style" w:hAnsi="Bookman Old Style"/>
          <w:sz w:val="20"/>
          <w:szCs w:val="24"/>
        </w:rPr>
      </w:pPr>
    </w:p>
    <w:p w:rsidR="009E64B9" w:rsidRDefault="009E64B9" w:rsidP="009E64B9">
      <w:pPr>
        <w:jc w:val="center"/>
        <w:rPr>
          <w:rFonts w:ascii="Bookman Old Style" w:hAnsi="Bookman Old Style"/>
          <w:sz w:val="20"/>
          <w:szCs w:val="24"/>
        </w:rPr>
      </w:pPr>
      <w:r w:rsidRPr="0038293B">
        <w:rPr>
          <w:rFonts w:ascii="Bookman Old Style" w:hAnsi="Bookman Old Style"/>
          <w:noProof/>
          <w:sz w:val="20"/>
          <w:szCs w:val="24"/>
          <w:lang w:eastAsia="ru-RU"/>
        </w:rPr>
        <w:drawing>
          <wp:inline distT="0" distB="0" distL="0" distR="0" wp14:anchorId="5801509E" wp14:editId="457EB3A3">
            <wp:extent cx="3422811" cy="5173883"/>
            <wp:effectExtent l="0" t="0" r="6350" b="8255"/>
            <wp:docPr id="21" name="Рисунок 0" descr="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jpg"/>
                    <pic:cNvPicPr/>
                  </pic:nvPicPr>
                  <pic:blipFill>
                    <a:blip r:embed="rId114" cstate="print"/>
                    <a:stretch>
                      <a:fillRect/>
                    </a:stretch>
                  </pic:blipFill>
                  <pic:spPr>
                    <a:xfrm>
                      <a:off x="0" y="0"/>
                      <a:ext cx="3426205" cy="5179013"/>
                    </a:xfrm>
                    <a:prstGeom prst="rect">
                      <a:avLst/>
                    </a:prstGeom>
                  </pic:spPr>
                </pic:pic>
              </a:graphicData>
            </a:graphic>
          </wp:inline>
        </w:drawing>
      </w:r>
    </w:p>
    <w:p w:rsidR="009E64B9" w:rsidRPr="0038293B" w:rsidRDefault="009E64B9" w:rsidP="009E64B9">
      <w:pPr>
        <w:jc w:val="center"/>
        <w:rPr>
          <w:rFonts w:ascii="Bookman Old Style" w:hAnsi="Bookman Old Style"/>
          <w:sz w:val="20"/>
          <w:szCs w:val="24"/>
        </w:rPr>
      </w:pPr>
    </w:p>
    <w:p w:rsidR="009E64B9" w:rsidRPr="0038293B" w:rsidRDefault="009E64B9" w:rsidP="009E64B9">
      <w:pPr>
        <w:pStyle w:val="af3"/>
        <w:numPr>
          <w:ilvl w:val="0"/>
          <w:numId w:val="2"/>
        </w:numPr>
        <w:spacing w:line="320" w:lineRule="exact"/>
        <w:ind w:left="851" w:firstLine="0"/>
        <w:jc w:val="left"/>
        <w:outlineLvl w:val="1"/>
        <w:rPr>
          <w:rFonts w:ascii="SimSun" w:eastAsia="SimSun" w:hAnsi="SimSun"/>
          <w:b/>
          <w:szCs w:val="24"/>
        </w:rPr>
      </w:pPr>
      <w:bookmarkStart w:id="3616" w:name="_Toc219208461"/>
      <w:bookmarkStart w:id="3617" w:name="_Toc219289436"/>
      <w:bookmarkStart w:id="3618" w:name="_Toc219307990"/>
      <w:bookmarkStart w:id="3619" w:name="_Toc221802848"/>
      <w:r w:rsidRPr="0038293B">
        <w:rPr>
          <w:rFonts w:ascii="SimSun" w:eastAsia="SimSun" w:hAnsi="SimSun" w:cs="SimSun" w:hint="eastAsia"/>
          <w:b/>
          <w:szCs w:val="24"/>
          <w:lang w:eastAsia="zh-CN"/>
        </w:rPr>
        <w:t>五彩缤纷的森林</w:t>
      </w:r>
      <w:bookmarkEnd w:id="3616"/>
      <w:bookmarkEnd w:id="3617"/>
      <w:bookmarkEnd w:id="3618"/>
      <w:bookmarkEnd w:id="3619"/>
    </w:p>
    <w:p w:rsidR="009E64B9" w:rsidRPr="0038293B" w:rsidRDefault="009E64B9" w:rsidP="009E64B9">
      <w:pPr>
        <w:spacing w:line="320" w:lineRule="exact"/>
        <w:ind w:left="851"/>
        <w:jc w:val="left"/>
        <w:rPr>
          <w:rFonts w:ascii="SimSun" w:eastAsia="SimSun" w:hAnsi="SimSun"/>
          <w:szCs w:val="24"/>
        </w:rPr>
      </w:pP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cs="MS Gothic" w:hint="eastAsia"/>
          <w:szCs w:val="24"/>
        </w:rPr>
        <w:t>从黑、黑、黑白交</w:t>
      </w:r>
      <w:r w:rsidRPr="0038293B">
        <w:rPr>
          <w:rFonts w:ascii="SimSun" w:eastAsia="SimSun" w:hAnsi="SimSun" w:cs="SimSun" w:hint="eastAsia"/>
          <w:szCs w:val="24"/>
        </w:rPr>
        <w:t>织的冬季</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cs="MS Gothic" w:hint="eastAsia"/>
          <w:szCs w:val="24"/>
        </w:rPr>
        <w:t>生</w:t>
      </w:r>
      <w:r w:rsidRPr="0038293B">
        <w:rPr>
          <w:rFonts w:ascii="SimSun" w:eastAsia="SimSun" w:hAnsi="SimSun" w:cs="SimSun" w:hint="eastAsia"/>
          <w:szCs w:val="24"/>
        </w:rPr>
        <w:t>长出五彩缤纷的森林</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cs="MS Gothic" w:hint="eastAsia"/>
          <w:szCs w:val="24"/>
        </w:rPr>
        <w:t>延伸到蔚</w:t>
      </w:r>
      <w:r w:rsidRPr="0038293B">
        <w:rPr>
          <w:rFonts w:ascii="SimSun" w:eastAsia="SimSun" w:hAnsi="SimSun" w:cs="SimSun" w:hint="eastAsia"/>
          <w:szCs w:val="24"/>
        </w:rPr>
        <w:t>蓝的天空</w:t>
      </w:r>
      <w:r w:rsidRPr="0038293B">
        <w:rPr>
          <w:rFonts w:ascii="SimSun" w:eastAsia="SimSun" w:hAnsi="SimSun"/>
          <w:szCs w:val="24"/>
        </w:rPr>
        <w:t>,</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cs="MS Gothic" w:hint="eastAsia"/>
          <w:szCs w:val="24"/>
        </w:rPr>
        <w:t>延伸到白云</w:t>
      </w:r>
      <w:r w:rsidRPr="0038293B">
        <w:rPr>
          <w:rFonts w:ascii="SimSun" w:eastAsia="SimSun" w:hAnsi="SimSun"/>
          <w:szCs w:val="24"/>
        </w:rPr>
        <w:t>,</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cs="MS Gothic" w:hint="eastAsia"/>
          <w:szCs w:val="24"/>
        </w:rPr>
        <w:t>如同我</w:t>
      </w:r>
      <w:r w:rsidRPr="0038293B">
        <w:rPr>
          <w:rFonts w:ascii="SimSun" w:eastAsia="SimSun" w:hAnsi="SimSun" w:cs="SimSun" w:hint="eastAsia"/>
          <w:szCs w:val="24"/>
        </w:rPr>
        <w:t>们。</w:t>
      </w:r>
    </w:p>
    <w:p w:rsidR="009E64B9" w:rsidRPr="0038293B" w:rsidRDefault="009E64B9" w:rsidP="009E64B9">
      <w:pPr>
        <w:spacing w:line="240" w:lineRule="exact"/>
        <w:ind w:left="851"/>
        <w:jc w:val="right"/>
        <w:rPr>
          <w:rFonts w:ascii="SimSun" w:eastAsia="SimSun" w:hAnsi="SimSun"/>
          <w:sz w:val="20"/>
          <w:szCs w:val="24"/>
        </w:rPr>
      </w:pPr>
      <w:r w:rsidRPr="0038293B">
        <w:rPr>
          <w:rFonts w:ascii="SimSun" w:eastAsia="SimSun" w:hAnsi="SimSun"/>
          <w:sz w:val="20"/>
          <w:szCs w:val="24"/>
        </w:rPr>
        <w:t>2023</w:t>
      </w:r>
      <w:r w:rsidRPr="0038293B">
        <w:rPr>
          <w:rFonts w:ascii="SimSun" w:eastAsia="SimSun" w:hAnsi="SimSun" w:cs="MS Gothic" w:hint="eastAsia"/>
          <w:sz w:val="20"/>
          <w:szCs w:val="24"/>
        </w:rPr>
        <w:t>，，</w:t>
      </w:r>
      <w:r w:rsidRPr="0038293B">
        <w:rPr>
          <w:rFonts w:ascii="SimSun" w:eastAsia="SimSun" w:hAnsi="SimSun"/>
          <w:sz w:val="20"/>
          <w:szCs w:val="24"/>
        </w:rPr>
        <w:t>4</w:t>
      </w:r>
      <w:r w:rsidRPr="0038293B">
        <w:rPr>
          <w:rFonts w:ascii="SimSun" w:eastAsia="SimSun" w:hAnsi="SimSun" w:cs="MS Gothic" w:hint="eastAsia"/>
          <w:sz w:val="20"/>
          <w:szCs w:val="24"/>
        </w:rPr>
        <w:t>，</w:t>
      </w:r>
      <w:r w:rsidRPr="0038293B">
        <w:rPr>
          <w:rFonts w:ascii="SimSun" w:eastAsia="SimSun" w:hAnsi="SimSun"/>
          <w:sz w:val="20"/>
          <w:szCs w:val="24"/>
        </w:rPr>
        <w:t>24</w:t>
      </w:r>
      <w:r w:rsidRPr="0038293B">
        <w:rPr>
          <w:rFonts w:ascii="SimSun" w:eastAsia="SimSun" w:hAnsi="SimSun" w:cs="MS Gothic" w:hint="eastAsia"/>
          <w:sz w:val="20"/>
          <w:szCs w:val="24"/>
        </w:rPr>
        <w:t>，周一</w:t>
      </w:r>
    </w:p>
    <w:p w:rsidR="009E64B9" w:rsidRPr="0038293B" w:rsidRDefault="009E64B9" w:rsidP="009E64B9">
      <w:pPr>
        <w:spacing w:line="240" w:lineRule="exact"/>
        <w:ind w:left="851"/>
        <w:jc w:val="right"/>
        <w:rPr>
          <w:rFonts w:ascii="SimSun" w:eastAsia="SimSun" w:hAnsi="SimSun"/>
          <w:sz w:val="20"/>
          <w:szCs w:val="24"/>
        </w:rPr>
      </w:pPr>
      <w:r w:rsidRPr="0038293B">
        <w:rPr>
          <w:rFonts w:ascii="SimSun" w:eastAsia="SimSun" w:hAnsi="SimSun"/>
          <w:sz w:val="20"/>
          <w:szCs w:val="24"/>
        </w:rPr>
        <w:t>2023</w:t>
      </w:r>
      <w:r w:rsidRPr="0038293B">
        <w:rPr>
          <w:rFonts w:ascii="SimSun" w:eastAsia="SimSun" w:hAnsi="SimSun" w:cs="MS Gothic" w:hint="eastAsia"/>
          <w:sz w:val="20"/>
          <w:szCs w:val="24"/>
        </w:rPr>
        <w:t>，</w:t>
      </w:r>
      <w:r w:rsidRPr="0038293B">
        <w:rPr>
          <w:rFonts w:ascii="SimSun" w:eastAsia="SimSun" w:hAnsi="SimSun"/>
          <w:sz w:val="20"/>
          <w:szCs w:val="24"/>
        </w:rPr>
        <w:t>5</w:t>
      </w:r>
      <w:r w:rsidRPr="0038293B">
        <w:rPr>
          <w:rFonts w:ascii="SimSun" w:eastAsia="SimSun" w:hAnsi="SimSun" w:cs="MS Gothic" w:hint="eastAsia"/>
          <w:sz w:val="20"/>
          <w:szCs w:val="24"/>
        </w:rPr>
        <w:t>，</w:t>
      </w:r>
      <w:r w:rsidRPr="0038293B">
        <w:rPr>
          <w:rFonts w:ascii="SimSun" w:eastAsia="SimSun" w:hAnsi="SimSun"/>
          <w:sz w:val="20"/>
          <w:szCs w:val="24"/>
        </w:rPr>
        <w:t xml:space="preserve">16 </w:t>
      </w:r>
      <w:r w:rsidRPr="0038293B">
        <w:rPr>
          <w:rFonts w:ascii="SimSun" w:eastAsia="SimSun" w:hAnsi="SimSun" w:cs="MS Gothic" w:hint="eastAsia"/>
          <w:sz w:val="20"/>
          <w:szCs w:val="24"/>
        </w:rPr>
        <w:t>周二凌晨</w:t>
      </w:r>
    </w:p>
    <w:p w:rsidR="009E64B9" w:rsidRPr="0038293B" w:rsidRDefault="009E64B9" w:rsidP="009E64B9">
      <w:pPr>
        <w:spacing w:line="240" w:lineRule="exact"/>
        <w:ind w:left="851"/>
        <w:jc w:val="right"/>
        <w:rPr>
          <w:rFonts w:ascii="SimSun" w:eastAsia="SimSun" w:hAnsi="SimSun" w:cs="SimSun"/>
          <w:sz w:val="20"/>
          <w:szCs w:val="24"/>
        </w:rPr>
      </w:pPr>
      <w:r w:rsidRPr="0038293B">
        <w:rPr>
          <w:rFonts w:ascii="SimSun" w:eastAsia="SimSun" w:hAnsi="SimSun" w:cs="MS Gothic" w:hint="eastAsia"/>
          <w:sz w:val="20"/>
          <w:szCs w:val="24"/>
        </w:rPr>
        <w:t>谷羽</w:t>
      </w:r>
      <w:r w:rsidRPr="0038293B">
        <w:rPr>
          <w:rFonts w:ascii="SimSun" w:eastAsia="SimSun" w:hAnsi="SimSun" w:cs="SimSun" w:hint="eastAsia"/>
          <w:sz w:val="20"/>
          <w:szCs w:val="24"/>
        </w:rPr>
        <w:t>译</w:t>
      </w:r>
    </w:p>
    <w:p w:rsidR="009E64B9" w:rsidRPr="0038293B" w:rsidRDefault="009E64B9" w:rsidP="009E64B9">
      <w:pPr>
        <w:spacing w:line="320" w:lineRule="exact"/>
        <w:jc w:val="left"/>
        <w:rPr>
          <w:rFonts w:ascii="Bookman Old Style" w:hAnsi="Bookman Old Style"/>
          <w:sz w:val="20"/>
          <w:szCs w:val="24"/>
        </w:rPr>
      </w:pPr>
      <w:r w:rsidRPr="0038293B">
        <w:rPr>
          <w:rFonts w:ascii="Bookman Old Style" w:hAnsi="Bookman Old Style"/>
          <w:sz w:val="20"/>
          <w:szCs w:val="24"/>
        </w:rPr>
        <w:br w:type="page"/>
      </w:r>
    </w:p>
    <w:p w:rsidR="009E64B9" w:rsidRPr="0038293B" w:rsidRDefault="009E64B9" w:rsidP="009E64B9">
      <w:pPr>
        <w:pStyle w:val="af3"/>
        <w:numPr>
          <w:ilvl w:val="0"/>
          <w:numId w:val="1"/>
        </w:numPr>
        <w:spacing w:line="320" w:lineRule="exact"/>
        <w:ind w:left="0" w:firstLine="0"/>
        <w:jc w:val="left"/>
        <w:outlineLvl w:val="1"/>
        <w:rPr>
          <w:rFonts w:ascii="Bookman Old Style" w:hAnsi="Bookman Old Style"/>
          <w:b/>
          <w:bCs/>
          <w:szCs w:val="24"/>
        </w:rPr>
      </w:pPr>
      <w:bookmarkStart w:id="3620" w:name="_Toc135665743"/>
      <w:bookmarkStart w:id="3621" w:name="_Toc219208462"/>
      <w:bookmarkStart w:id="3622" w:name="_Toc219289437"/>
      <w:bookmarkStart w:id="3623" w:name="_Toc219307991"/>
      <w:bookmarkStart w:id="3624" w:name="_Toc221802849"/>
      <w:r w:rsidRPr="0038293B">
        <w:rPr>
          <w:rFonts w:ascii="Bookman Old Style" w:hAnsi="Bookman Old Style"/>
          <w:b/>
          <w:color w:val="000000"/>
          <w:szCs w:val="24"/>
          <w:shd w:val="clear" w:color="auto" w:fill="FFFFFF"/>
        </w:rPr>
        <w:lastRenderedPageBreak/>
        <w:t>РОЗОВЫЙ ДОМ</w:t>
      </w:r>
      <w:bookmarkEnd w:id="3620"/>
      <w:bookmarkEnd w:id="3621"/>
      <w:bookmarkEnd w:id="3622"/>
      <w:bookmarkEnd w:id="3623"/>
      <w:bookmarkEnd w:id="3624"/>
    </w:p>
    <w:p w:rsidR="009E64B9" w:rsidRPr="0038293B" w:rsidRDefault="009E64B9" w:rsidP="009E64B9">
      <w:pPr>
        <w:spacing w:line="300" w:lineRule="exact"/>
        <w:rPr>
          <w:rFonts w:ascii="Bookman Old Style" w:hAnsi="Bookman Old Style"/>
          <w:szCs w:val="24"/>
        </w:rPr>
      </w:pP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В розовом доме живёт моряк.</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Почему? Потому что</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вывешивает андреевский флаг,</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выходит на балкон никчемушный</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и вглядывается в морскую даль.</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Давно я его не видел. Жаль.</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Андреевский флаг с флагштока слез,</w:t>
      </w:r>
    </w:p>
    <w:p w:rsidR="009E64B9" w:rsidRPr="0038293B" w:rsidRDefault="009E64B9" w:rsidP="009E64B9">
      <w:pPr>
        <w:spacing w:line="320" w:lineRule="exact"/>
        <w:jc w:val="left"/>
        <w:rPr>
          <w:rFonts w:ascii="Bookman Old Style" w:eastAsia="Arial" w:hAnsi="Bookman Old Style" w:cs="Arial"/>
          <w:color w:val="252525"/>
          <w:sz w:val="22"/>
          <w:szCs w:val="24"/>
        </w:rPr>
      </w:pPr>
      <w:r w:rsidRPr="0038293B">
        <w:rPr>
          <w:rFonts w:ascii="Bookman Old Style" w:hAnsi="Bookman Old Style"/>
        </w:rPr>
        <w:t>вместо моря снова зелёный лес.</w:t>
      </w:r>
    </w:p>
    <w:p w:rsidR="009E64B9" w:rsidRPr="0038293B" w:rsidRDefault="009E64B9" w:rsidP="009E64B9">
      <w:pPr>
        <w:spacing w:line="240" w:lineRule="exact"/>
        <w:jc w:val="right"/>
        <w:rPr>
          <w:rFonts w:ascii="Bookman Old Style" w:hAnsi="Bookman Old Style"/>
          <w:sz w:val="20"/>
          <w:szCs w:val="24"/>
        </w:rPr>
      </w:pPr>
      <w:r w:rsidRPr="0038293B">
        <w:rPr>
          <w:rFonts w:ascii="Bookman Old Style" w:hAnsi="Bookman Old Style"/>
          <w:sz w:val="20"/>
          <w:szCs w:val="24"/>
        </w:rPr>
        <w:t>25 апреля 2023 года, вторник</w:t>
      </w:r>
    </w:p>
    <w:p w:rsidR="009E64B9" w:rsidRPr="0038293B" w:rsidRDefault="009E64B9" w:rsidP="009E64B9">
      <w:pPr>
        <w:spacing w:before="120"/>
        <w:jc w:val="center"/>
        <w:rPr>
          <w:rFonts w:cs="Times New Roman"/>
          <w:sz w:val="20"/>
          <w:szCs w:val="20"/>
        </w:rPr>
      </w:pPr>
      <w:r w:rsidRPr="0038293B">
        <w:rPr>
          <w:rFonts w:cs="Times New Roman"/>
          <w:noProof/>
          <w:sz w:val="20"/>
          <w:szCs w:val="20"/>
          <w:lang w:eastAsia="ru-RU"/>
        </w:rPr>
        <w:drawing>
          <wp:inline distT="0" distB="0" distL="0" distR="0" wp14:anchorId="28BE3FD2" wp14:editId="25A31955">
            <wp:extent cx="2818082" cy="4236334"/>
            <wp:effectExtent l="0" t="0" r="1905" b="0"/>
            <wp:docPr id="22" name="Рисунок 0" descr="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jpg"/>
                    <pic:cNvPicPr/>
                  </pic:nvPicPr>
                  <pic:blipFill>
                    <a:blip r:embed="rId115" cstate="print"/>
                    <a:stretch>
                      <a:fillRect/>
                    </a:stretch>
                  </pic:blipFill>
                  <pic:spPr>
                    <a:xfrm>
                      <a:off x="0" y="0"/>
                      <a:ext cx="2829907" cy="4254109"/>
                    </a:xfrm>
                    <a:prstGeom prst="rect">
                      <a:avLst/>
                    </a:prstGeom>
                  </pic:spPr>
                </pic:pic>
              </a:graphicData>
            </a:graphic>
          </wp:inline>
        </w:drawing>
      </w:r>
    </w:p>
    <w:p w:rsidR="009E64B9" w:rsidRPr="0038293B" w:rsidRDefault="009E64B9" w:rsidP="009E64B9">
      <w:pPr>
        <w:jc w:val="left"/>
        <w:rPr>
          <w:rFonts w:ascii="Bookman Old Style" w:hAnsi="Bookman Old Style"/>
          <w:sz w:val="20"/>
          <w:szCs w:val="24"/>
        </w:rPr>
      </w:pPr>
    </w:p>
    <w:p w:rsidR="009E64B9" w:rsidRPr="0038293B" w:rsidRDefault="009E64B9" w:rsidP="009E64B9">
      <w:pPr>
        <w:pStyle w:val="af3"/>
        <w:numPr>
          <w:ilvl w:val="0"/>
          <w:numId w:val="2"/>
        </w:numPr>
        <w:spacing w:line="320" w:lineRule="exact"/>
        <w:ind w:left="851" w:firstLine="0"/>
        <w:jc w:val="left"/>
        <w:outlineLvl w:val="1"/>
        <w:rPr>
          <w:rFonts w:ascii="SimSun" w:eastAsia="SimSun" w:hAnsi="SimSun" w:cs="Bookman Old Style"/>
          <w:b/>
          <w:szCs w:val="24"/>
          <w:lang w:eastAsia="zh-CN"/>
        </w:rPr>
      </w:pPr>
      <w:bookmarkStart w:id="3625" w:name="_Toc219208463"/>
      <w:bookmarkStart w:id="3626" w:name="_Toc219289438"/>
      <w:bookmarkStart w:id="3627" w:name="_Toc219307992"/>
      <w:bookmarkStart w:id="3628" w:name="_Toc221802850"/>
      <w:r w:rsidRPr="0038293B">
        <w:rPr>
          <w:rFonts w:ascii="SimSun" w:eastAsia="SimSun" w:hAnsi="SimSun" w:cs="SimSun" w:hint="eastAsia"/>
          <w:b/>
          <w:szCs w:val="24"/>
          <w:lang w:eastAsia="zh-CN"/>
        </w:rPr>
        <w:t>粉红</w:t>
      </w:r>
      <w:r w:rsidRPr="0038293B">
        <w:rPr>
          <w:rFonts w:ascii="SimSun" w:eastAsia="SimSun" w:hAnsi="SimSun" w:cs="MS Gothic" w:hint="eastAsia"/>
          <w:b/>
          <w:szCs w:val="24"/>
          <w:lang w:eastAsia="zh-CN"/>
        </w:rPr>
        <w:t>屋</w:t>
      </w:r>
      <w:bookmarkEnd w:id="3625"/>
      <w:bookmarkEnd w:id="3626"/>
      <w:bookmarkEnd w:id="3627"/>
      <w:bookmarkEnd w:id="3628"/>
    </w:p>
    <w:p w:rsidR="009E64B9" w:rsidRPr="0038293B" w:rsidRDefault="009E64B9" w:rsidP="009E64B9">
      <w:pPr>
        <w:spacing w:line="320" w:lineRule="exact"/>
        <w:ind w:left="851"/>
        <w:jc w:val="left"/>
        <w:rPr>
          <w:rFonts w:ascii="SimSun" w:eastAsia="SimSun" w:hAnsi="SimSun" w:cs="Bookman Old Style"/>
          <w:szCs w:val="24"/>
          <w:lang w:eastAsia="zh-CN"/>
        </w:rPr>
      </w:pP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粉</w:t>
      </w:r>
      <w:r w:rsidRPr="0038293B">
        <w:rPr>
          <w:rFonts w:ascii="SimSun" w:eastAsia="SimSun" w:hAnsi="SimSun" w:cs="SimSun" w:hint="eastAsia"/>
          <w:szCs w:val="24"/>
          <w:lang w:eastAsia="zh-CN"/>
        </w:rPr>
        <w:t>红屋住着海员。</w:t>
      </w: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为什么？因为</w:t>
      </w: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安德列耶夫的旗子</w:t>
      </w:r>
      <w:r w:rsidRPr="0038293B">
        <w:rPr>
          <w:rFonts w:ascii="SimSun" w:eastAsia="SimSun" w:hAnsi="SimSun" w:cs="SimSun" w:hint="eastAsia"/>
          <w:szCs w:val="24"/>
          <w:lang w:eastAsia="zh-CN"/>
        </w:rPr>
        <w:t>悬挂在</w:t>
      </w: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无所</w:t>
      </w:r>
      <w:r w:rsidRPr="0038293B">
        <w:rPr>
          <w:rFonts w:ascii="SimSun" w:eastAsia="SimSun" w:hAnsi="SimSun" w:cs="SimSun" w:hint="eastAsia"/>
          <w:szCs w:val="24"/>
          <w:lang w:eastAsia="zh-CN"/>
        </w:rPr>
        <w:t>归属的露台上</w:t>
      </w: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眺望着海洋的</w:t>
      </w:r>
      <w:r w:rsidRPr="0038293B">
        <w:rPr>
          <w:rFonts w:ascii="SimSun" w:eastAsia="SimSun" w:hAnsi="SimSun" w:cs="SimSun" w:hint="eastAsia"/>
          <w:szCs w:val="24"/>
          <w:lang w:eastAsia="zh-CN"/>
        </w:rPr>
        <w:t>远方。</w:t>
      </w: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很久没有看到他。可惜。</w:t>
      </w: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安德列耶夫的旗子</w:t>
      </w:r>
      <w:r w:rsidRPr="0038293B">
        <w:rPr>
          <w:rFonts w:ascii="SimSun" w:eastAsia="SimSun" w:hAnsi="SimSun" w:cs="SimSun" w:hint="eastAsia"/>
          <w:szCs w:val="24"/>
          <w:lang w:eastAsia="zh-CN"/>
        </w:rPr>
        <w:t>带有弗拉格施托克的泪水，</w:t>
      </w: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替代海洋的又是</w:t>
      </w:r>
      <w:r w:rsidRPr="0038293B">
        <w:rPr>
          <w:rFonts w:ascii="SimSun" w:eastAsia="SimSun" w:hAnsi="SimSun" w:cs="SimSun" w:hint="eastAsia"/>
          <w:szCs w:val="24"/>
          <w:lang w:eastAsia="zh-CN"/>
        </w:rPr>
        <w:t>绿色森林。</w:t>
      </w:r>
    </w:p>
    <w:p w:rsidR="009E64B9" w:rsidRPr="0038293B" w:rsidRDefault="009E64B9" w:rsidP="009E64B9">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2023</w:t>
      </w:r>
      <w:r w:rsidRPr="0038293B">
        <w:rPr>
          <w:rFonts w:ascii="SimSun" w:eastAsia="SimSun" w:hAnsi="SimSun" w:cs="MS Gothic" w:hint="eastAsia"/>
          <w:sz w:val="20"/>
          <w:szCs w:val="24"/>
          <w:lang w:eastAsia="zh-CN"/>
        </w:rPr>
        <w:t>，，</w:t>
      </w:r>
      <w:r w:rsidRPr="0038293B">
        <w:rPr>
          <w:rFonts w:ascii="SimSun" w:eastAsia="SimSun" w:hAnsi="SimSun" w:cs="Bookman Old Style"/>
          <w:sz w:val="20"/>
          <w:szCs w:val="24"/>
          <w:lang w:eastAsia="zh-CN"/>
        </w:rPr>
        <w:t>4</w:t>
      </w:r>
      <w:r w:rsidRPr="0038293B">
        <w:rPr>
          <w:rFonts w:ascii="SimSun" w:eastAsia="SimSun" w:hAnsi="SimSun" w:cs="MS Gothic" w:hint="eastAsia"/>
          <w:sz w:val="20"/>
          <w:szCs w:val="24"/>
          <w:lang w:eastAsia="zh-CN"/>
        </w:rPr>
        <w:t>，</w:t>
      </w:r>
      <w:r w:rsidRPr="0038293B">
        <w:rPr>
          <w:rFonts w:ascii="SimSun" w:eastAsia="SimSun" w:hAnsi="SimSun" w:cs="Bookman Old Style"/>
          <w:sz w:val="20"/>
          <w:szCs w:val="24"/>
          <w:lang w:eastAsia="zh-CN"/>
        </w:rPr>
        <w:t>25</w:t>
      </w:r>
      <w:r w:rsidRPr="0038293B">
        <w:rPr>
          <w:rFonts w:ascii="SimSun" w:eastAsia="SimSun" w:hAnsi="SimSun" w:cs="MS Gothic" w:hint="eastAsia"/>
          <w:sz w:val="20"/>
          <w:szCs w:val="24"/>
          <w:lang w:eastAsia="zh-CN"/>
        </w:rPr>
        <w:t>，周二</w:t>
      </w:r>
    </w:p>
    <w:p w:rsidR="009E64B9" w:rsidRPr="0038293B" w:rsidRDefault="009E64B9" w:rsidP="009E64B9">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2023</w:t>
      </w:r>
      <w:r w:rsidRPr="0038293B">
        <w:rPr>
          <w:rFonts w:ascii="SimSun" w:eastAsia="SimSun" w:hAnsi="SimSun" w:cs="MS Gothic" w:hint="eastAsia"/>
          <w:sz w:val="20"/>
          <w:szCs w:val="24"/>
          <w:lang w:eastAsia="zh-CN"/>
        </w:rPr>
        <w:t>，</w:t>
      </w:r>
      <w:r w:rsidRPr="0038293B">
        <w:rPr>
          <w:rFonts w:ascii="SimSun" w:eastAsia="SimSun" w:hAnsi="SimSun" w:cs="Bookman Old Style"/>
          <w:sz w:val="20"/>
          <w:szCs w:val="24"/>
          <w:lang w:eastAsia="zh-CN"/>
        </w:rPr>
        <w:t>5</w:t>
      </w:r>
      <w:r w:rsidRPr="0038293B">
        <w:rPr>
          <w:rFonts w:ascii="SimSun" w:eastAsia="SimSun" w:hAnsi="SimSun" w:cs="MS Gothic" w:hint="eastAsia"/>
          <w:sz w:val="20"/>
          <w:szCs w:val="24"/>
          <w:lang w:eastAsia="zh-CN"/>
        </w:rPr>
        <w:t>，</w:t>
      </w:r>
      <w:r w:rsidRPr="0038293B">
        <w:rPr>
          <w:rFonts w:ascii="SimSun" w:eastAsia="SimSun" w:hAnsi="SimSun" w:cs="Bookman Old Style"/>
          <w:sz w:val="20"/>
          <w:szCs w:val="24"/>
          <w:lang w:eastAsia="zh-CN"/>
        </w:rPr>
        <w:t xml:space="preserve">16 </w:t>
      </w:r>
      <w:r w:rsidRPr="0038293B">
        <w:rPr>
          <w:rFonts w:ascii="SimSun" w:eastAsia="SimSun" w:hAnsi="SimSun" w:cs="MS Gothic" w:hint="eastAsia"/>
          <w:sz w:val="20"/>
          <w:szCs w:val="24"/>
          <w:lang w:eastAsia="zh-CN"/>
        </w:rPr>
        <w:t>周二凌晨</w:t>
      </w:r>
    </w:p>
    <w:p w:rsidR="009E64B9" w:rsidRPr="00D76F77" w:rsidRDefault="009E64B9" w:rsidP="009E64B9">
      <w:pPr>
        <w:spacing w:line="240" w:lineRule="exact"/>
        <w:ind w:left="851"/>
        <w:jc w:val="right"/>
        <w:rPr>
          <w:rFonts w:ascii="SimSun" w:eastAsia="SimSun" w:hAnsi="SimSun" w:cs="Bookman Old Style"/>
          <w:sz w:val="20"/>
          <w:szCs w:val="24"/>
          <w:lang w:eastAsia="zh-CN"/>
        </w:rPr>
      </w:pPr>
      <w:r w:rsidRPr="0038293B">
        <w:rPr>
          <w:rFonts w:ascii="SimSun" w:eastAsia="SimSun" w:hAnsi="SimSun" w:cs="MS Gothic" w:hint="eastAsia"/>
          <w:sz w:val="20"/>
          <w:szCs w:val="24"/>
          <w:lang w:eastAsia="zh-CN"/>
        </w:rPr>
        <w:t>谷羽</w:t>
      </w:r>
      <w:r w:rsidRPr="0038293B">
        <w:rPr>
          <w:rFonts w:ascii="SimSun" w:eastAsia="SimSun" w:hAnsi="SimSun" w:cs="SimSun" w:hint="eastAsia"/>
          <w:sz w:val="20"/>
          <w:szCs w:val="24"/>
          <w:lang w:eastAsia="zh-CN"/>
        </w:rPr>
        <w:t>译</w:t>
      </w:r>
      <w:r w:rsidRPr="0038293B">
        <w:rPr>
          <w:rFonts w:ascii="Bookman Old Style" w:hAnsi="Bookman Old Style"/>
          <w:sz w:val="20"/>
          <w:szCs w:val="24"/>
        </w:rPr>
        <w:br w:type="page"/>
      </w:r>
    </w:p>
    <w:p w:rsidR="009E64B9" w:rsidRPr="0038293B" w:rsidRDefault="009E64B9" w:rsidP="009E64B9">
      <w:pPr>
        <w:pStyle w:val="af3"/>
        <w:numPr>
          <w:ilvl w:val="0"/>
          <w:numId w:val="1"/>
        </w:numPr>
        <w:spacing w:line="320" w:lineRule="exact"/>
        <w:ind w:left="0" w:firstLine="0"/>
        <w:jc w:val="left"/>
        <w:outlineLvl w:val="1"/>
        <w:rPr>
          <w:rFonts w:ascii="Bookman Old Style" w:hAnsi="Bookman Old Style"/>
          <w:b/>
          <w:bCs/>
          <w:szCs w:val="24"/>
        </w:rPr>
      </w:pPr>
      <w:bookmarkStart w:id="3629" w:name="_Toc135665747"/>
      <w:bookmarkStart w:id="3630" w:name="_Toc219208464"/>
      <w:bookmarkStart w:id="3631" w:name="_Toc219289439"/>
      <w:bookmarkStart w:id="3632" w:name="_Toc219307993"/>
      <w:bookmarkStart w:id="3633" w:name="_Toc221802851"/>
      <w:r w:rsidRPr="0038293B">
        <w:rPr>
          <w:rFonts w:ascii="Bookman Old Style" w:hAnsi="Bookman Old Style"/>
          <w:b/>
          <w:color w:val="000000"/>
          <w:szCs w:val="24"/>
          <w:shd w:val="clear" w:color="auto" w:fill="FFFFFF"/>
        </w:rPr>
        <w:lastRenderedPageBreak/>
        <w:t>СНЕГ В МАЕ</w:t>
      </w:r>
      <w:bookmarkEnd w:id="3629"/>
      <w:bookmarkEnd w:id="3630"/>
      <w:bookmarkEnd w:id="3631"/>
      <w:bookmarkEnd w:id="3632"/>
      <w:bookmarkEnd w:id="3633"/>
    </w:p>
    <w:p w:rsidR="009E64B9" w:rsidRPr="0038293B" w:rsidRDefault="009E64B9" w:rsidP="009E64B9">
      <w:pPr>
        <w:spacing w:line="320" w:lineRule="exact"/>
        <w:jc w:val="left"/>
        <w:rPr>
          <w:rFonts w:ascii="Bookman Old Style" w:hAnsi="Bookman Old Style"/>
          <w:szCs w:val="24"/>
        </w:rPr>
      </w:pPr>
    </w:p>
    <w:p w:rsidR="009E64B9" w:rsidRPr="0038293B" w:rsidRDefault="009E64B9" w:rsidP="009E64B9">
      <w:pPr>
        <w:spacing w:line="320" w:lineRule="exact"/>
        <w:jc w:val="right"/>
        <w:rPr>
          <w:rFonts w:ascii="Bookman Old Style" w:hAnsi="Bookman Old Style"/>
          <w:i/>
          <w:szCs w:val="24"/>
        </w:rPr>
      </w:pPr>
      <w:r w:rsidRPr="0038293B">
        <w:rPr>
          <w:rFonts w:ascii="Bookman Old Style" w:hAnsi="Bookman Old Style"/>
          <w:i/>
          <w:szCs w:val="24"/>
        </w:rPr>
        <w:t>Хокку</w:t>
      </w:r>
    </w:p>
    <w:p w:rsidR="009E64B9" w:rsidRPr="0038293B" w:rsidRDefault="009E64B9" w:rsidP="009E64B9">
      <w:pPr>
        <w:spacing w:line="320" w:lineRule="exact"/>
        <w:jc w:val="left"/>
        <w:rPr>
          <w:rFonts w:ascii="Bookman Old Style" w:hAnsi="Bookman Old Style"/>
          <w:szCs w:val="24"/>
        </w:rPr>
      </w:pPr>
      <w:r w:rsidRPr="0038293B">
        <w:rPr>
          <w:rFonts w:ascii="Bookman Old Style" w:hAnsi="Bookman Old Style"/>
          <w:szCs w:val="24"/>
        </w:rPr>
        <w:t>Снег в мае — это</w:t>
      </w:r>
    </w:p>
    <w:p w:rsidR="009E64B9" w:rsidRPr="0038293B" w:rsidRDefault="009E64B9" w:rsidP="009E64B9">
      <w:pPr>
        <w:spacing w:line="320" w:lineRule="exact"/>
        <w:jc w:val="left"/>
        <w:rPr>
          <w:rFonts w:ascii="Bookman Old Style" w:hAnsi="Bookman Old Style"/>
          <w:szCs w:val="24"/>
        </w:rPr>
      </w:pPr>
      <w:r w:rsidRPr="0038293B">
        <w:rPr>
          <w:rFonts w:ascii="Bookman Old Style" w:hAnsi="Bookman Old Style"/>
          <w:szCs w:val="24"/>
        </w:rPr>
        <w:t>напоминание о</w:t>
      </w:r>
    </w:p>
    <w:p w:rsidR="009E64B9" w:rsidRPr="0038293B" w:rsidRDefault="009E64B9" w:rsidP="009E64B9">
      <w:pPr>
        <w:spacing w:line="320" w:lineRule="exact"/>
        <w:jc w:val="left"/>
        <w:rPr>
          <w:rFonts w:ascii="Bookman Old Style" w:hAnsi="Bookman Old Style"/>
          <w:szCs w:val="24"/>
        </w:rPr>
      </w:pPr>
      <w:r w:rsidRPr="0038293B">
        <w:rPr>
          <w:rFonts w:ascii="Bookman Old Style" w:hAnsi="Bookman Old Style"/>
          <w:szCs w:val="24"/>
        </w:rPr>
        <w:t>быстротечности.</w:t>
      </w:r>
    </w:p>
    <w:p w:rsidR="009E64B9" w:rsidRPr="0038293B" w:rsidRDefault="009E64B9" w:rsidP="009E64B9">
      <w:pPr>
        <w:spacing w:line="240" w:lineRule="exact"/>
        <w:jc w:val="right"/>
        <w:rPr>
          <w:rFonts w:ascii="Bookman Old Style" w:hAnsi="Bookman Old Style"/>
          <w:sz w:val="20"/>
          <w:szCs w:val="24"/>
        </w:rPr>
      </w:pPr>
    </w:p>
    <w:p w:rsidR="009E64B9" w:rsidRPr="0038293B" w:rsidRDefault="009E64B9" w:rsidP="009E64B9">
      <w:pPr>
        <w:spacing w:line="240" w:lineRule="exact"/>
        <w:jc w:val="right"/>
        <w:rPr>
          <w:rFonts w:ascii="Bookman Old Style" w:hAnsi="Bookman Old Style"/>
          <w:sz w:val="20"/>
          <w:szCs w:val="24"/>
        </w:rPr>
      </w:pPr>
      <w:r w:rsidRPr="0038293B">
        <w:rPr>
          <w:rFonts w:ascii="Bookman Old Style" w:hAnsi="Bookman Old Style"/>
          <w:sz w:val="20"/>
          <w:szCs w:val="24"/>
        </w:rPr>
        <w:t>6 мая 2023 года, суббота</w:t>
      </w:r>
    </w:p>
    <w:p w:rsidR="009E64B9" w:rsidRDefault="009E64B9" w:rsidP="009E64B9">
      <w:pPr>
        <w:spacing w:after="200" w:line="276" w:lineRule="auto"/>
        <w:jc w:val="left"/>
        <w:rPr>
          <w:rFonts w:ascii="Bookman Old Style" w:hAnsi="Bookman Old Style"/>
          <w:sz w:val="20"/>
          <w:szCs w:val="24"/>
        </w:rPr>
      </w:pPr>
    </w:p>
    <w:p w:rsidR="009E64B9" w:rsidRDefault="009E64B9" w:rsidP="009E64B9">
      <w:pPr>
        <w:spacing w:after="200" w:line="276" w:lineRule="auto"/>
        <w:jc w:val="left"/>
        <w:rPr>
          <w:rFonts w:ascii="Bookman Old Style" w:hAnsi="Bookman Old Style"/>
          <w:sz w:val="20"/>
          <w:szCs w:val="24"/>
        </w:rPr>
      </w:pPr>
    </w:p>
    <w:p w:rsidR="009E64B9" w:rsidRDefault="009E64B9" w:rsidP="009E64B9">
      <w:pPr>
        <w:spacing w:after="200" w:line="276" w:lineRule="auto"/>
        <w:jc w:val="left"/>
        <w:rPr>
          <w:rFonts w:ascii="Bookman Old Style" w:hAnsi="Bookman Old Style"/>
          <w:sz w:val="20"/>
          <w:szCs w:val="24"/>
        </w:rPr>
      </w:pPr>
    </w:p>
    <w:p w:rsidR="009E64B9" w:rsidRPr="0038293B" w:rsidRDefault="009E64B9" w:rsidP="009E64B9">
      <w:pPr>
        <w:spacing w:after="200" w:line="276" w:lineRule="auto"/>
        <w:jc w:val="left"/>
        <w:rPr>
          <w:rFonts w:ascii="Bookman Old Style" w:hAnsi="Bookman Old Style"/>
          <w:sz w:val="20"/>
          <w:szCs w:val="24"/>
        </w:rPr>
      </w:pPr>
    </w:p>
    <w:p w:rsidR="009E64B9" w:rsidRPr="0038293B" w:rsidRDefault="009E64B9" w:rsidP="009E64B9">
      <w:pPr>
        <w:pStyle w:val="af3"/>
        <w:numPr>
          <w:ilvl w:val="0"/>
          <w:numId w:val="2"/>
        </w:numPr>
        <w:spacing w:line="320" w:lineRule="exact"/>
        <w:ind w:left="851" w:firstLine="0"/>
        <w:jc w:val="left"/>
        <w:outlineLvl w:val="1"/>
        <w:rPr>
          <w:rFonts w:ascii="SimSun" w:eastAsia="SimSun" w:hAnsi="SimSun" w:cs="Bookman Old Style"/>
          <w:b/>
          <w:szCs w:val="24"/>
          <w:lang w:eastAsia="zh-CN"/>
        </w:rPr>
      </w:pPr>
      <w:bookmarkStart w:id="3634" w:name="_Toc219208465"/>
      <w:bookmarkStart w:id="3635" w:name="_Toc219289440"/>
      <w:bookmarkStart w:id="3636" w:name="_Toc219307994"/>
      <w:bookmarkStart w:id="3637" w:name="_Toc221802852"/>
      <w:r w:rsidRPr="0038293B">
        <w:rPr>
          <w:rFonts w:ascii="SimSun" w:eastAsia="SimSun" w:hAnsi="SimSun" w:cs="SimSun" w:hint="eastAsia"/>
          <w:b/>
          <w:szCs w:val="24"/>
          <w:lang w:eastAsia="zh-CN"/>
        </w:rPr>
        <w:t>五月雪</w:t>
      </w:r>
      <w:bookmarkEnd w:id="3634"/>
      <w:bookmarkEnd w:id="3635"/>
      <w:bookmarkEnd w:id="3636"/>
      <w:bookmarkEnd w:id="3637"/>
    </w:p>
    <w:p w:rsidR="009E64B9" w:rsidRPr="0038293B" w:rsidRDefault="009E64B9" w:rsidP="009E64B9">
      <w:pPr>
        <w:spacing w:line="320" w:lineRule="exact"/>
        <w:ind w:left="851"/>
        <w:jc w:val="left"/>
        <w:rPr>
          <w:rFonts w:ascii="SimSun" w:eastAsia="SimSun" w:hAnsi="SimSun" w:cs="Bookman Old Style"/>
          <w:szCs w:val="24"/>
        </w:rPr>
      </w:pP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五月雪</w:t>
      </w:r>
      <w:r w:rsidRPr="0038293B">
        <w:rPr>
          <w:rFonts w:ascii="SimSun" w:eastAsia="SimSun" w:hAnsi="SimSun" w:cs="Bookman Old Style"/>
          <w:szCs w:val="24"/>
        </w:rPr>
        <w:t>—</w:t>
      </w:r>
      <w:r w:rsidRPr="0038293B">
        <w:rPr>
          <w:rFonts w:ascii="SimSun" w:eastAsia="SimSun" w:hAnsi="SimSun" w:cs="SimSun" w:hint="eastAsia"/>
          <w:szCs w:val="24"/>
          <w:lang w:eastAsia="zh-CN"/>
        </w:rPr>
        <w:t>这是</w:t>
      </w: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冥冥之中的提示</w:t>
      </w: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时光</w:t>
      </w:r>
      <w:r w:rsidRPr="0038293B">
        <w:rPr>
          <w:rFonts w:ascii="SimSun" w:eastAsia="SimSun" w:hAnsi="SimSun" w:cs="MS Gothic" w:hint="eastAsia"/>
          <w:szCs w:val="24"/>
          <w:lang w:eastAsia="zh-CN"/>
        </w:rPr>
        <w:t>在流逝。</w:t>
      </w:r>
    </w:p>
    <w:p w:rsidR="009E64B9" w:rsidRPr="0038293B" w:rsidRDefault="009E64B9" w:rsidP="009E64B9">
      <w:pPr>
        <w:spacing w:line="240" w:lineRule="exact"/>
        <w:ind w:left="851"/>
        <w:jc w:val="right"/>
        <w:rPr>
          <w:rFonts w:asciiTheme="minorHAnsi" w:eastAsia="SimSun" w:hAnsiTheme="minorHAnsi" w:cs="Bookman Old Style"/>
          <w:sz w:val="20"/>
          <w:szCs w:val="24"/>
          <w:lang w:eastAsia="zh-CN"/>
        </w:rPr>
      </w:pPr>
    </w:p>
    <w:p w:rsidR="009E64B9" w:rsidRPr="0038293B" w:rsidRDefault="009E64B9" w:rsidP="009E64B9">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2023</w:t>
      </w:r>
      <w:r w:rsidRPr="0038293B">
        <w:rPr>
          <w:rFonts w:ascii="SimSun" w:eastAsia="SimSun" w:hAnsi="SimSun" w:cs="MS Gothic" w:hint="eastAsia"/>
          <w:sz w:val="20"/>
          <w:szCs w:val="24"/>
          <w:lang w:eastAsia="zh-CN"/>
        </w:rPr>
        <w:t>，</w:t>
      </w:r>
      <w:r w:rsidRPr="0038293B">
        <w:rPr>
          <w:rFonts w:ascii="SimSun" w:eastAsia="SimSun" w:hAnsi="SimSun" w:cs="Bookman Old Style"/>
          <w:sz w:val="20"/>
          <w:szCs w:val="24"/>
          <w:lang w:eastAsia="zh-CN"/>
        </w:rPr>
        <w:t>5</w:t>
      </w:r>
      <w:r w:rsidRPr="0038293B">
        <w:rPr>
          <w:rFonts w:ascii="SimSun" w:eastAsia="SimSun" w:hAnsi="SimSun" w:cs="MS Gothic" w:hint="eastAsia"/>
          <w:sz w:val="20"/>
          <w:szCs w:val="24"/>
          <w:lang w:eastAsia="zh-CN"/>
        </w:rPr>
        <w:t>，</w:t>
      </w:r>
      <w:r w:rsidRPr="0038293B">
        <w:rPr>
          <w:rFonts w:ascii="SimSun" w:eastAsia="SimSun" w:hAnsi="SimSun" w:cs="Bookman Old Style"/>
          <w:sz w:val="20"/>
          <w:szCs w:val="24"/>
          <w:lang w:eastAsia="zh-CN"/>
        </w:rPr>
        <w:t xml:space="preserve">6 </w:t>
      </w:r>
      <w:r w:rsidRPr="0038293B">
        <w:rPr>
          <w:rFonts w:ascii="SimSun" w:eastAsia="SimSun" w:hAnsi="SimSun" w:cs="MS Gothic" w:hint="eastAsia"/>
          <w:sz w:val="20"/>
          <w:szCs w:val="24"/>
          <w:lang w:eastAsia="zh-CN"/>
        </w:rPr>
        <w:t>周六</w:t>
      </w:r>
    </w:p>
    <w:p w:rsidR="009E64B9" w:rsidRPr="0038293B" w:rsidRDefault="009E64B9" w:rsidP="009E64B9">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2023</w:t>
      </w:r>
      <w:r w:rsidRPr="0038293B">
        <w:rPr>
          <w:rFonts w:ascii="SimSun" w:eastAsia="SimSun" w:hAnsi="SimSun" w:cs="MS Gothic" w:hint="eastAsia"/>
          <w:sz w:val="20"/>
          <w:szCs w:val="24"/>
          <w:lang w:eastAsia="zh-CN"/>
        </w:rPr>
        <w:t>，</w:t>
      </w:r>
      <w:r w:rsidRPr="0038293B">
        <w:rPr>
          <w:rFonts w:ascii="SimSun" w:eastAsia="SimSun" w:hAnsi="SimSun" w:cs="Bookman Old Style"/>
          <w:sz w:val="20"/>
          <w:szCs w:val="24"/>
          <w:lang w:eastAsia="zh-CN"/>
        </w:rPr>
        <w:t>5</w:t>
      </w:r>
      <w:r w:rsidRPr="0038293B">
        <w:rPr>
          <w:rFonts w:ascii="SimSun" w:eastAsia="SimSun" w:hAnsi="SimSun" w:cs="MS Gothic" w:hint="eastAsia"/>
          <w:sz w:val="20"/>
          <w:szCs w:val="24"/>
          <w:lang w:eastAsia="zh-CN"/>
        </w:rPr>
        <w:t>，</w:t>
      </w:r>
      <w:r w:rsidRPr="0038293B">
        <w:rPr>
          <w:rFonts w:ascii="SimSun" w:eastAsia="SimSun" w:hAnsi="SimSun" w:cs="Bookman Old Style"/>
          <w:sz w:val="20"/>
          <w:szCs w:val="24"/>
          <w:lang w:eastAsia="zh-CN"/>
        </w:rPr>
        <w:t xml:space="preserve">16 </w:t>
      </w:r>
      <w:r w:rsidRPr="0038293B">
        <w:rPr>
          <w:rFonts w:ascii="SimSun" w:eastAsia="SimSun" w:hAnsi="SimSun" w:cs="MS Gothic" w:hint="eastAsia"/>
          <w:sz w:val="20"/>
          <w:szCs w:val="24"/>
          <w:lang w:eastAsia="zh-CN"/>
        </w:rPr>
        <w:t>周二凌晨</w:t>
      </w:r>
    </w:p>
    <w:p w:rsidR="009E64B9" w:rsidRPr="0038293B" w:rsidRDefault="009E64B9" w:rsidP="009E64B9">
      <w:pPr>
        <w:spacing w:line="240" w:lineRule="exact"/>
        <w:ind w:left="851"/>
        <w:jc w:val="right"/>
        <w:rPr>
          <w:rFonts w:ascii="SimSun" w:eastAsia="SimSun" w:hAnsi="SimSun" w:cs="Bookman Old Style"/>
          <w:sz w:val="20"/>
          <w:szCs w:val="24"/>
          <w:lang w:eastAsia="zh-CN"/>
        </w:rPr>
      </w:pPr>
      <w:r w:rsidRPr="0038293B">
        <w:rPr>
          <w:rFonts w:ascii="SimSun" w:eastAsia="SimSun" w:hAnsi="SimSun" w:cs="MS Gothic" w:hint="eastAsia"/>
          <w:sz w:val="20"/>
          <w:szCs w:val="24"/>
          <w:lang w:eastAsia="zh-CN"/>
        </w:rPr>
        <w:t>谷羽</w:t>
      </w:r>
      <w:r w:rsidRPr="0038293B">
        <w:rPr>
          <w:rFonts w:ascii="SimSun" w:eastAsia="SimSun" w:hAnsi="SimSun" w:cs="SimSun" w:hint="eastAsia"/>
          <w:sz w:val="20"/>
          <w:szCs w:val="24"/>
          <w:lang w:eastAsia="zh-CN"/>
        </w:rPr>
        <w:t>译</w:t>
      </w:r>
    </w:p>
    <w:p w:rsidR="009E64B9" w:rsidRPr="0038293B" w:rsidRDefault="009E64B9" w:rsidP="009E64B9">
      <w:pPr>
        <w:spacing w:line="240" w:lineRule="exact"/>
        <w:jc w:val="left"/>
        <w:rPr>
          <w:rFonts w:ascii="Bookman Old Style" w:hAnsi="Bookman Old Style"/>
          <w:sz w:val="20"/>
          <w:szCs w:val="24"/>
        </w:rPr>
      </w:pPr>
      <w:r w:rsidRPr="0038293B">
        <w:rPr>
          <w:rFonts w:ascii="Bookman Old Style" w:hAnsi="Bookman Old Style"/>
          <w:sz w:val="20"/>
          <w:szCs w:val="24"/>
        </w:rPr>
        <w:br w:type="page"/>
      </w:r>
    </w:p>
    <w:p w:rsidR="009E64B9" w:rsidRPr="0038293B" w:rsidRDefault="009E64B9" w:rsidP="009E64B9">
      <w:pPr>
        <w:pStyle w:val="af3"/>
        <w:numPr>
          <w:ilvl w:val="0"/>
          <w:numId w:val="1"/>
        </w:numPr>
        <w:spacing w:line="320" w:lineRule="exact"/>
        <w:ind w:left="0" w:firstLine="0"/>
        <w:jc w:val="left"/>
        <w:outlineLvl w:val="1"/>
        <w:rPr>
          <w:rFonts w:ascii="Bookman Old Style" w:hAnsi="Bookman Old Style"/>
          <w:b/>
          <w:bCs/>
          <w:szCs w:val="24"/>
        </w:rPr>
      </w:pPr>
      <w:bookmarkStart w:id="3638" w:name="_Toc135665748"/>
      <w:bookmarkStart w:id="3639" w:name="_Toc219208466"/>
      <w:bookmarkStart w:id="3640" w:name="_Toc219289441"/>
      <w:bookmarkStart w:id="3641" w:name="_Toc219307995"/>
      <w:bookmarkStart w:id="3642" w:name="_Toc221802853"/>
      <w:r w:rsidRPr="0038293B">
        <w:rPr>
          <w:rFonts w:ascii="Bookman Old Style" w:hAnsi="Bookman Old Style"/>
          <w:b/>
          <w:color w:val="000000"/>
          <w:szCs w:val="24"/>
          <w:shd w:val="clear" w:color="auto" w:fill="FFFFFF"/>
        </w:rPr>
        <w:lastRenderedPageBreak/>
        <w:t>СОЛНЦЕ</w:t>
      </w:r>
      <w:bookmarkEnd w:id="3638"/>
      <w:bookmarkEnd w:id="3639"/>
      <w:bookmarkEnd w:id="3640"/>
      <w:bookmarkEnd w:id="3641"/>
      <w:bookmarkEnd w:id="3642"/>
    </w:p>
    <w:p w:rsidR="009E64B9" w:rsidRPr="0038293B" w:rsidRDefault="009E64B9" w:rsidP="009E64B9">
      <w:pPr>
        <w:spacing w:line="320" w:lineRule="exact"/>
        <w:jc w:val="left"/>
        <w:rPr>
          <w:rFonts w:ascii="Bookman Old Style" w:hAnsi="Bookman Old Style"/>
          <w:szCs w:val="24"/>
        </w:rPr>
      </w:pPr>
    </w:p>
    <w:p w:rsidR="009E64B9" w:rsidRPr="0038293B" w:rsidRDefault="009E64B9" w:rsidP="009E64B9">
      <w:pPr>
        <w:spacing w:line="320" w:lineRule="exact"/>
        <w:jc w:val="left"/>
        <w:rPr>
          <w:rFonts w:ascii="Bookman Old Style" w:hAnsi="Bookman Old Style"/>
          <w:szCs w:val="24"/>
        </w:rPr>
      </w:pPr>
      <w:r w:rsidRPr="0038293B">
        <w:rPr>
          <w:rFonts w:ascii="Bookman Old Style" w:hAnsi="Bookman Old Style"/>
          <w:szCs w:val="24"/>
        </w:rPr>
        <w:t>Синее небо водой золотой заливает солнце.</w:t>
      </w:r>
    </w:p>
    <w:p w:rsidR="009E64B9" w:rsidRPr="0038293B" w:rsidRDefault="009E64B9" w:rsidP="009E64B9">
      <w:pPr>
        <w:spacing w:line="320" w:lineRule="exact"/>
        <w:jc w:val="left"/>
        <w:rPr>
          <w:rFonts w:ascii="Bookman Old Style" w:hAnsi="Bookman Old Style"/>
          <w:szCs w:val="24"/>
        </w:rPr>
      </w:pPr>
      <w:r w:rsidRPr="0038293B">
        <w:rPr>
          <w:rFonts w:ascii="Bookman Old Style" w:hAnsi="Bookman Old Style"/>
          <w:szCs w:val="24"/>
        </w:rPr>
        <w:t>Кроны деревьев в сусальном тумане купает солнце.</w:t>
      </w:r>
    </w:p>
    <w:p w:rsidR="009E64B9" w:rsidRPr="0038293B" w:rsidRDefault="009E64B9" w:rsidP="009E64B9">
      <w:pPr>
        <w:spacing w:line="320" w:lineRule="exact"/>
        <w:jc w:val="left"/>
        <w:rPr>
          <w:rFonts w:ascii="Bookman Old Style" w:hAnsi="Bookman Old Style"/>
          <w:szCs w:val="24"/>
        </w:rPr>
      </w:pPr>
      <w:r w:rsidRPr="0038293B">
        <w:rPr>
          <w:rFonts w:ascii="Bookman Old Style" w:hAnsi="Bookman Old Style"/>
          <w:szCs w:val="24"/>
        </w:rPr>
        <w:t>Вниз по берёзе горячим соком стекает солнце.</w:t>
      </w:r>
    </w:p>
    <w:p w:rsidR="009E64B9" w:rsidRPr="0038293B" w:rsidRDefault="009E64B9" w:rsidP="009E64B9">
      <w:pPr>
        <w:spacing w:line="320" w:lineRule="exact"/>
        <w:jc w:val="left"/>
        <w:rPr>
          <w:rFonts w:ascii="Bookman Old Style" w:hAnsi="Bookman Old Style"/>
          <w:szCs w:val="24"/>
        </w:rPr>
      </w:pPr>
      <w:r w:rsidRPr="0038293B">
        <w:rPr>
          <w:rFonts w:ascii="Bookman Old Style" w:hAnsi="Bookman Old Style"/>
          <w:szCs w:val="24"/>
        </w:rPr>
        <w:t>Вниз по забору половиками свисает солнце.</w:t>
      </w:r>
    </w:p>
    <w:p w:rsidR="009E64B9" w:rsidRPr="0038293B" w:rsidRDefault="009E64B9" w:rsidP="009E64B9">
      <w:pPr>
        <w:spacing w:line="320" w:lineRule="exact"/>
        <w:jc w:val="left"/>
        <w:rPr>
          <w:rFonts w:ascii="Bookman Old Style" w:hAnsi="Bookman Old Style"/>
          <w:szCs w:val="24"/>
        </w:rPr>
      </w:pPr>
      <w:r w:rsidRPr="0038293B">
        <w:rPr>
          <w:rFonts w:ascii="Bookman Old Style" w:hAnsi="Bookman Old Style"/>
          <w:szCs w:val="24"/>
        </w:rPr>
        <w:t>Зелень лужайки мягким теплом заливает солнце.</w:t>
      </w:r>
    </w:p>
    <w:p w:rsidR="009E64B9" w:rsidRPr="0038293B" w:rsidRDefault="009E64B9" w:rsidP="009E64B9">
      <w:pPr>
        <w:spacing w:line="320" w:lineRule="exact"/>
        <w:jc w:val="left"/>
        <w:rPr>
          <w:rFonts w:ascii="Bookman Old Style" w:hAnsi="Bookman Old Style"/>
          <w:szCs w:val="24"/>
        </w:rPr>
      </w:pPr>
      <w:r w:rsidRPr="0038293B">
        <w:rPr>
          <w:rFonts w:ascii="Bookman Old Style" w:hAnsi="Bookman Old Style"/>
          <w:szCs w:val="24"/>
        </w:rPr>
        <w:t>В чаше цветка красным огнём полыхает солнце.</w:t>
      </w:r>
    </w:p>
    <w:p w:rsidR="009E64B9" w:rsidRPr="0038293B" w:rsidRDefault="009E64B9" w:rsidP="009E64B9">
      <w:pPr>
        <w:spacing w:line="320" w:lineRule="exact"/>
        <w:jc w:val="left"/>
        <w:rPr>
          <w:rFonts w:ascii="Bookman Old Style" w:hAnsi="Bookman Old Style"/>
          <w:szCs w:val="24"/>
        </w:rPr>
      </w:pPr>
      <w:r w:rsidRPr="0038293B">
        <w:rPr>
          <w:rFonts w:ascii="Bookman Old Style" w:hAnsi="Bookman Old Style"/>
          <w:szCs w:val="24"/>
        </w:rPr>
        <w:t>В чаше сердца красным огнём полыхает солнце.</w:t>
      </w:r>
    </w:p>
    <w:p w:rsidR="009E64B9" w:rsidRPr="0038293B" w:rsidRDefault="009E64B9" w:rsidP="009E64B9">
      <w:pPr>
        <w:spacing w:line="320" w:lineRule="exact"/>
        <w:jc w:val="left"/>
        <w:rPr>
          <w:rFonts w:ascii="Bookman Old Style" w:hAnsi="Bookman Old Style"/>
          <w:szCs w:val="24"/>
        </w:rPr>
      </w:pPr>
      <w:r w:rsidRPr="0038293B">
        <w:rPr>
          <w:rFonts w:ascii="Bookman Old Style" w:hAnsi="Bookman Old Style"/>
          <w:szCs w:val="24"/>
        </w:rPr>
        <w:t>Вдоль по песчаной дороге вдаль убегает солнце.</w:t>
      </w:r>
    </w:p>
    <w:p w:rsidR="009E64B9" w:rsidRPr="0038293B" w:rsidRDefault="009E64B9" w:rsidP="009E64B9">
      <w:pPr>
        <w:spacing w:line="320" w:lineRule="exact"/>
        <w:jc w:val="left"/>
        <w:rPr>
          <w:rFonts w:ascii="Bookman Old Style" w:hAnsi="Bookman Old Style"/>
          <w:szCs w:val="24"/>
        </w:rPr>
      </w:pPr>
      <w:r w:rsidRPr="0038293B">
        <w:rPr>
          <w:rFonts w:ascii="Bookman Old Style" w:hAnsi="Bookman Old Style"/>
          <w:szCs w:val="24"/>
        </w:rPr>
        <w:t>И я побегу, и я полечу за солнцем.</w:t>
      </w:r>
    </w:p>
    <w:p w:rsidR="009E64B9" w:rsidRPr="0038293B" w:rsidRDefault="009E64B9" w:rsidP="009E64B9">
      <w:pPr>
        <w:spacing w:line="240" w:lineRule="exact"/>
        <w:jc w:val="right"/>
        <w:rPr>
          <w:rFonts w:ascii="Bookman Old Style" w:hAnsi="Bookman Old Style"/>
          <w:sz w:val="20"/>
          <w:szCs w:val="24"/>
        </w:rPr>
      </w:pPr>
    </w:p>
    <w:p w:rsidR="009E64B9" w:rsidRPr="0038293B" w:rsidRDefault="009E64B9" w:rsidP="009E64B9">
      <w:pPr>
        <w:spacing w:line="240" w:lineRule="exact"/>
        <w:jc w:val="right"/>
        <w:rPr>
          <w:rFonts w:ascii="Bookman Old Style" w:hAnsi="Bookman Old Style"/>
          <w:sz w:val="20"/>
          <w:szCs w:val="24"/>
        </w:rPr>
      </w:pPr>
      <w:r w:rsidRPr="0038293B">
        <w:rPr>
          <w:rFonts w:ascii="Bookman Old Style" w:hAnsi="Bookman Old Style"/>
          <w:sz w:val="20"/>
          <w:szCs w:val="24"/>
        </w:rPr>
        <w:t>13 мая 2023 года, суббота</w:t>
      </w:r>
    </w:p>
    <w:p w:rsidR="009E64B9" w:rsidRDefault="009E64B9" w:rsidP="009E64B9">
      <w:pPr>
        <w:spacing w:after="200" w:line="276" w:lineRule="auto"/>
        <w:jc w:val="left"/>
        <w:rPr>
          <w:rFonts w:ascii="Bookman Old Style" w:hAnsi="Bookman Old Style"/>
          <w:sz w:val="20"/>
          <w:szCs w:val="24"/>
        </w:rPr>
      </w:pPr>
    </w:p>
    <w:p w:rsidR="009E64B9" w:rsidRDefault="009E64B9" w:rsidP="009E64B9">
      <w:pPr>
        <w:spacing w:after="200" w:line="276" w:lineRule="auto"/>
        <w:jc w:val="left"/>
        <w:rPr>
          <w:rFonts w:ascii="Bookman Old Style" w:hAnsi="Bookman Old Style"/>
          <w:sz w:val="20"/>
          <w:szCs w:val="24"/>
        </w:rPr>
      </w:pPr>
    </w:p>
    <w:p w:rsidR="009E64B9" w:rsidRDefault="009E64B9" w:rsidP="009E64B9">
      <w:pPr>
        <w:spacing w:after="200" w:line="276" w:lineRule="auto"/>
        <w:jc w:val="left"/>
        <w:rPr>
          <w:rFonts w:ascii="Bookman Old Style" w:hAnsi="Bookman Old Style"/>
          <w:sz w:val="20"/>
          <w:szCs w:val="24"/>
        </w:rPr>
      </w:pPr>
    </w:p>
    <w:p w:rsidR="009E64B9" w:rsidRPr="0038293B" w:rsidRDefault="009E64B9" w:rsidP="009E64B9">
      <w:pPr>
        <w:spacing w:after="200" w:line="276" w:lineRule="auto"/>
        <w:jc w:val="left"/>
        <w:rPr>
          <w:rFonts w:ascii="Bookman Old Style" w:hAnsi="Bookman Old Style"/>
          <w:sz w:val="20"/>
          <w:szCs w:val="24"/>
        </w:rPr>
      </w:pPr>
    </w:p>
    <w:p w:rsidR="009E64B9" w:rsidRPr="0038293B" w:rsidRDefault="009E64B9" w:rsidP="009E64B9">
      <w:pPr>
        <w:pStyle w:val="af3"/>
        <w:numPr>
          <w:ilvl w:val="0"/>
          <w:numId w:val="2"/>
        </w:numPr>
        <w:spacing w:line="320" w:lineRule="exact"/>
        <w:ind w:left="851" w:firstLine="0"/>
        <w:jc w:val="left"/>
        <w:outlineLvl w:val="1"/>
        <w:rPr>
          <w:rFonts w:ascii="SimSun" w:eastAsia="SimSun" w:hAnsi="SimSun" w:cs="Bookman Old Style"/>
          <w:b/>
          <w:szCs w:val="24"/>
          <w:lang w:eastAsia="zh-CN"/>
        </w:rPr>
      </w:pPr>
      <w:bookmarkStart w:id="3643" w:name="_Toc219208467"/>
      <w:bookmarkStart w:id="3644" w:name="_Toc219289442"/>
      <w:bookmarkStart w:id="3645" w:name="_Toc219307996"/>
      <w:bookmarkStart w:id="3646" w:name="_Toc221802854"/>
      <w:r w:rsidRPr="0038293B">
        <w:rPr>
          <w:rFonts w:ascii="SimSun" w:eastAsia="SimSun" w:hAnsi="SimSun" w:cs="SimSun" w:hint="eastAsia"/>
          <w:b/>
          <w:szCs w:val="24"/>
          <w:lang w:eastAsia="zh-CN"/>
        </w:rPr>
        <w:t>太阳</w:t>
      </w:r>
      <w:bookmarkEnd w:id="3643"/>
      <w:bookmarkEnd w:id="3644"/>
      <w:bookmarkEnd w:id="3645"/>
      <w:bookmarkEnd w:id="3646"/>
    </w:p>
    <w:p w:rsidR="009E64B9" w:rsidRPr="0038293B" w:rsidRDefault="009E64B9" w:rsidP="009E64B9">
      <w:pPr>
        <w:spacing w:line="320" w:lineRule="exact"/>
        <w:ind w:left="851"/>
        <w:jc w:val="left"/>
        <w:rPr>
          <w:rFonts w:ascii="SimSun" w:eastAsia="SimSun" w:hAnsi="SimSun" w:cs="Bookman Old Style"/>
          <w:szCs w:val="24"/>
          <w:lang w:eastAsia="zh-CN"/>
        </w:rPr>
      </w:pP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为天空洒满如水金光的是太阳。</w:t>
      </w: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让树冠在雾霭中沐浴的是太阳。</w:t>
      </w: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让热浪沿桦树干流淌的是太阳。</w:t>
      </w: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让藤蔓沿着篱笆下垂的是太阳。</w:t>
      </w: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赐予绿色草木以温暖的是太阳。</w:t>
      </w: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在花蕾里燃</w:t>
      </w:r>
      <w:r w:rsidRPr="0038293B">
        <w:rPr>
          <w:rFonts w:ascii="SimSun" w:eastAsia="SimSun" w:hAnsi="SimSun" w:cs="SimSun" w:hint="eastAsia"/>
          <w:szCs w:val="24"/>
          <w:lang w:eastAsia="zh-CN"/>
        </w:rPr>
        <w:t>烧如烈火的是太阳。</w:t>
      </w: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在心</w:t>
      </w:r>
      <w:r w:rsidRPr="0038293B">
        <w:rPr>
          <w:rFonts w:ascii="SimSun" w:eastAsia="SimSun" w:hAnsi="SimSun" w:cs="SimSun" w:hint="eastAsia"/>
          <w:szCs w:val="24"/>
          <w:lang w:eastAsia="zh-CN"/>
        </w:rPr>
        <w:t>脏里燃烧如烈火的是太阳。</w:t>
      </w: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沿着沙土路跑向</w:t>
      </w:r>
      <w:r w:rsidRPr="0038293B">
        <w:rPr>
          <w:rFonts w:ascii="SimSun" w:eastAsia="SimSun" w:hAnsi="SimSun" w:cs="SimSun" w:hint="eastAsia"/>
          <w:szCs w:val="24"/>
          <w:lang w:eastAsia="zh-CN"/>
        </w:rPr>
        <w:t>远方的是太阳。</w:t>
      </w: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于是我奔跑、</w:t>
      </w:r>
      <w:r w:rsidRPr="0038293B">
        <w:rPr>
          <w:rFonts w:ascii="SimSun" w:eastAsia="SimSun" w:hAnsi="SimSun" w:cs="SimSun" w:hint="eastAsia"/>
          <w:szCs w:val="24"/>
          <w:lang w:eastAsia="zh-CN"/>
        </w:rPr>
        <w:t>飞翔追随着太阳。</w:t>
      </w:r>
    </w:p>
    <w:p w:rsidR="009E64B9" w:rsidRPr="0038293B" w:rsidRDefault="009E64B9" w:rsidP="009E64B9">
      <w:pPr>
        <w:spacing w:line="240" w:lineRule="exact"/>
        <w:ind w:left="851"/>
        <w:jc w:val="right"/>
        <w:rPr>
          <w:rFonts w:asciiTheme="minorHAnsi" w:eastAsia="SimSun" w:hAnsiTheme="minorHAnsi" w:cs="Bookman Old Style"/>
          <w:sz w:val="20"/>
          <w:szCs w:val="24"/>
          <w:lang w:eastAsia="zh-CN"/>
        </w:rPr>
      </w:pPr>
    </w:p>
    <w:p w:rsidR="009E64B9" w:rsidRPr="0038293B" w:rsidRDefault="009E64B9" w:rsidP="009E64B9">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2023,5,13,</w:t>
      </w:r>
      <w:r w:rsidRPr="0038293B">
        <w:rPr>
          <w:rFonts w:ascii="SimSun" w:eastAsia="SimSun" w:hAnsi="SimSun" w:cs="MS Gothic" w:hint="eastAsia"/>
          <w:sz w:val="20"/>
          <w:szCs w:val="24"/>
          <w:lang w:eastAsia="zh-CN"/>
        </w:rPr>
        <w:t>周六</w:t>
      </w:r>
    </w:p>
    <w:p w:rsidR="009E64B9" w:rsidRPr="0038293B" w:rsidRDefault="009E64B9" w:rsidP="009E64B9">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2023,5,16,</w:t>
      </w:r>
      <w:r w:rsidRPr="0038293B">
        <w:rPr>
          <w:rFonts w:ascii="SimSun" w:eastAsia="SimSun" w:hAnsi="SimSun" w:cs="MS Gothic" w:hint="eastAsia"/>
          <w:sz w:val="20"/>
          <w:szCs w:val="24"/>
          <w:lang w:eastAsia="zh-CN"/>
        </w:rPr>
        <w:t>周三谷羽</w:t>
      </w:r>
      <w:r w:rsidRPr="0038293B">
        <w:rPr>
          <w:rFonts w:ascii="SimSun" w:eastAsia="SimSun" w:hAnsi="SimSun" w:cs="SimSun" w:hint="eastAsia"/>
          <w:sz w:val="20"/>
          <w:szCs w:val="24"/>
          <w:lang w:eastAsia="zh-CN"/>
        </w:rPr>
        <w:t>译</w:t>
      </w:r>
    </w:p>
    <w:p w:rsidR="009E64B9" w:rsidRPr="0038293B" w:rsidRDefault="009E64B9" w:rsidP="009E64B9">
      <w:pPr>
        <w:spacing w:line="240" w:lineRule="exact"/>
        <w:jc w:val="left"/>
        <w:rPr>
          <w:rFonts w:ascii="Bookman Old Style" w:hAnsi="Bookman Old Style"/>
          <w:sz w:val="20"/>
          <w:szCs w:val="24"/>
        </w:rPr>
      </w:pPr>
      <w:r w:rsidRPr="0038293B">
        <w:rPr>
          <w:rFonts w:ascii="Bookman Old Style" w:hAnsi="Bookman Old Style"/>
          <w:sz w:val="20"/>
          <w:szCs w:val="24"/>
        </w:rPr>
        <w:br w:type="page"/>
      </w:r>
    </w:p>
    <w:p w:rsidR="009E64B9" w:rsidRPr="0038293B" w:rsidRDefault="009E64B9" w:rsidP="009E64B9">
      <w:pPr>
        <w:pStyle w:val="af3"/>
        <w:numPr>
          <w:ilvl w:val="0"/>
          <w:numId w:val="1"/>
        </w:numPr>
        <w:spacing w:line="320" w:lineRule="exact"/>
        <w:ind w:left="0" w:firstLine="0"/>
        <w:jc w:val="left"/>
        <w:outlineLvl w:val="1"/>
        <w:rPr>
          <w:rFonts w:ascii="Bookman Old Style" w:hAnsi="Bookman Old Style"/>
          <w:b/>
          <w:bCs/>
          <w:szCs w:val="24"/>
        </w:rPr>
      </w:pPr>
      <w:bookmarkStart w:id="3647" w:name="_Toc135665753"/>
      <w:bookmarkStart w:id="3648" w:name="_Toc219208468"/>
      <w:bookmarkStart w:id="3649" w:name="_Toc219289443"/>
      <w:bookmarkStart w:id="3650" w:name="_Toc219307997"/>
      <w:bookmarkStart w:id="3651" w:name="_Toc221802855"/>
      <w:r w:rsidRPr="0038293B">
        <w:rPr>
          <w:rFonts w:ascii="Bookman Old Style" w:hAnsi="Bookman Old Style"/>
          <w:b/>
          <w:szCs w:val="24"/>
        </w:rPr>
        <w:lastRenderedPageBreak/>
        <w:t>ОНИ ИДУТ</w:t>
      </w:r>
      <w:bookmarkEnd w:id="3647"/>
      <w:bookmarkEnd w:id="3648"/>
      <w:bookmarkEnd w:id="3649"/>
      <w:bookmarkEnd w:id="3650"/>
      <w:bookmarkEnd w:id="3651"/>
    </w:p>
    <w:p w:rsidR="009E64B9" w:rsidRPr="0038293B" w:rsidRDefault="009E64B9" w:rsidP="009E64B9">
      <w:pPr>
        <w:spacing w:line="320" w:lineRule="exact"/>
        <w:jc w:val="left"/>
        <w:rPr>
          <w:rFonts w:ascii="Bookman Old Style" w:hAnsi="Bookman Old Style"/>
          <w:szCs w:val="24"/>
        </w:rPr>
      </w:pP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Они идут, эти деревья,</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из десятилетия к десятилетию</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 xml:space="preserve">подходят всё ближе к моему дому, </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 xml:space="preserve">тянутся вверх, чтобы достать </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до моего третьего этажа,</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протягивают ветви к моему окну.</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 xml:space="preserve">Берёза даже почернела </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от усилий что-то сказать</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своими обвисшими ветвями.</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Липа у самого моего окна</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гонит и гонит волну аромата,</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используя запахи вместо слов.</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Уже полвека я живу в этом доме,</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и они всё идут и идут ко мне.</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Что хотят они мне сказать,</w:t>
      </w:r>
    </w:p>
    <w:p w:rsidR="009E64B9" w:rsidRPr="0038293B" w:rsidRDefault="009E64B9" w:rsidP="009E64B9">
      <w:pPr>
        <w:spacing w:line="320" w:lineRule="exact"/>
        <w:rPr>
          <w:rFonts w:ascii="Bookman Old Style" w:hAnsi="Bookman Old Style"/>
          <w:color w:val="000000"/>
          <w:szCs w:val="24"/>
        </w:rPr>
      </w:pPr>
      <w:r w:rsidRPr="0038293B">
        <w:rPr>
          <w:rFonts w:ascii="Bookman Old Style" w:hAnsi="Bookman Old Style"/>
        </w:rPr>
        <w:t>эти деревья?</w:t>
      </w:r>
    </w:p>
    <w:p w:rsidR="009E64B9" w:rsidRPr="0038293B" w:rsidRDefault="009E64B9" w:rsidP="009E64B9">
      <w:pPr>
        <w:spacing w:line="240" w:lineRule="exact"/>
        <w:jc w:val="right"/>
        <w:rPr>
          <w:rFonts w:ascii="Bookman Old Style" w:hAnsi="Bookman Old Style"/>
          <w:sz w:val="20"/>
          <w:szCs w:val="24"/>
        </w:rPr>
      </w:pPr>
      <w:r w:rsidRPr="0038293B">
        <w:rPr>
          <w:rFonts w:ascii="Bookman Old Style" w:hAnsi="Bookman Old Style"/>
          <w:sz w:val="20"/>
          <w:szCs w:val="24"/>
        </w:rPr>
        <w:t>22 мая 2023 года, понедельник</w:t>
      </w:r>
    </w:p>
    <w:p w:rsidR="009E64B9" w:rsidRDefault="009E64B9" w:rsidP="009E64B9">
      <w:pPr>
        <w:spacing w:after="200" w:line="276" w:lineRule="auto"/>
        <w:jc w:val="left"/>
        <w:rPr>
          <w:rFonts w:cs="Times New Roman"/>
          <w:sz w:val="20"/>
          <w:szCs w:val="20"/>
        </w:rPr>
      </w:pPr>
    </w:p>
    <w:p w:rsidR="009E64B9" w:rsidRDefault="009E64B9" w:rsidP="009E64B9">
      <w:pPr>
        <w:spacing w:after="200" w:line="276" w:lineRule="auto"/>
        <w:jc w:val="left"/>
        <w:rPr>
          <w:rFonts w:cs="Times New Roman"/>
          <w:sz w:val="20"/>
          <w:szCs w:val="20"/>
        </w:rPr>
      </w:pPr>
    </w:p>
    <w:p w:rsidR="009E64B9" w:rsidRPr="0038293B" w:rsidRDefault="009E64B9" w:rsidP="009E64B9">
      <w:pPr>
        <w:spacing w:after="200" w:line="276" w:lineRule="auto"/>
        <w:jc w:val="left"/>
        <w:rPr>
          <w:rFonts w:cs="Times New Roman"/>
          <w:sz w:val="20"/>
          <w:szCs w:val="20"/>
        </w:rPr>
      </w:pPr>
    </w:p>
    <w:p w:rsidR="009E64B9" w:rsidRPr="0038293B" w:rsidRDefault="009E64B9" w:rsidP="009E64B9">
      <w:pPr>
        <w:pStyle w:val="af3"/>
        <w:numPr>
          <w:ilvl w:val="0"/>
          <w:numId w:val="2"/>
        </w:numPr>
        <w:spacing w:line="320" w:lineRule="exact"/>
        <w:ind w:left="851" w:firstLine="0"/>
        <w:jc w:val="left"/>
        <w:outlineLvl w:val="1"/>
        <w:rPr>
          <w:rFonts w:ascii="SimSun" w:eastAsia="SimSun" w:hAnsi="SimSun"/>
          <w:b/>
          <w:szCs w:val="24"/>
        </w:rPr>
      </w:pPr>
      <w:bookmarkStart w:id="3652" w:name="_Toc219208469"/>
      <w:bookmarkStart w:id="3653" w:name="_Toc219289444"/>
      <w:bookmarkStart w:id="3654" w:name="_Toc219307998"/>
      <w:bookmarkStart w:id="3655" w:name="_Toc221802856"/>
      <w:r w:rsidRPr="0038293B">
        <w:rPr>
          <w:rFonts w:ascii="SimSun" w:eastAsia="SimSun" w:hAnsi="SimSun" w:cs="SimSun" w:hint="eastAsia"/>
          <w:b/>
          <w:szCs w:val="24"/>
          <w:lang w:eastAsia="zh-CN"/>
        </w:rPr>
        <w:t>树</w:t>
      </w:r>
      <w:r w:rsidRPr="0038293B">
        <w:rPr>
          <w:rFonts w:ascii="SimSun" w:eastAsia="SimSun" w:hAnsi="SimSun" w:cs="MS Gothic" w:hint="eastAsia"/>
          <w:b/>
          <w:szCs w:val="24"/>
          <w:lang w:eastAsia="zh-CN"/>
        </w:rPr>
        <w:t>木</w:t>
      </w:r>
      <w:r w:rsidRPr="0038293B">
        <w:rPr>
          <w:rFonts w:ascii="SimSun" w:eastAsia="SimSun" w:hAnsi="SimSun" w:hint="eastAsia"/>
          <w:b/>
          <w:szCs w:val="24"/>
          <w:lang w:eastAsia="zh-CN"/>
        </w:rPr>
        <w:t>在行走</w:t>
      </w:r>
      <w:bookmarkEnd w:id="3652"/>
      <w:bookmarkEnd w:id="3653"/>
      <w:bookmarkEnd w:id="3654"/>
      <w:bookmarkEnd w:id="3655"/>
    </w:p>
    <w:p w:rsidR="009E64B9" w:rsidRPr="0038293B" w:rsidRDefault="009E64B9" w:rsidP="009E64B9">
      <w:pPr>
        <w:spacing w:line="320" w:lineRule="exact"/>
        <w:ind w:left="851"/>
        <w:jc w:val="left"/>
        <w:rPr>
          <w:rFonts w:ascii="SimSun" w:eastAsia="SimSun" w:hAnsi="SimSun"/>
          <w:szCs w:val="24"/>
        </w:rPr>
      </w:pPr>
    </w:p>
    <w:p w:rsidR="009E64B9" w:rsidRPr="0038293B" w:rsidRDefault="009E64B9" w:rsidP="009E64B9">
      <w:pPr>
        <w:spacing w:line="320" w:lineRule="exact"/>
        <w:ind w:left="851"/>
        <w:jc w:val="left"/>
        <w:rPr>
          <w:rFonts w:ascii="SimSun" w:eastAsia="SimSun" w:hAnsi="SimSun" w:cs="MS Gothic"/>
          <w:szCs w:val="24"/>
        </w:rPr>
      </w:pPr>
      <w:r w:rsidRPr="0038293B">
        <w:rPr>
          <w:rFonts w:ascii="SimSun" w:eastAsia="SimSun" w:hAnsi="SimSun" w:cs="MS Gothic" w:hint="eastAsia"/>
          <w:szCs w:val="24"/>
        </w:rPr>
        <w:t>树木行走，这些树木，</w:t>
      </w:r>
      <w:r w:rsidRPr="0038293B">
        <w:rPr>
          <w:rFonts w:ascii="SimSun" w:eastAsia="SimSun" w:hAnsi="SimSun" w:cs="MS Gothic"/>
          <w:szCs w:val="24"/>
        </w:rPr>
        <w:t xml:space="preserve">    shumu</w:t>
      </w:r>
    </w:p>
    <w:p w:rsidR="009E64B9" w:rsidRPr="0038293B" w:rsidRDefault="009E64B9" w:rsidP="009E64B9">
      <w:pPr>
        <w:spacing w:line="320" w:lineRule="exact"/>
        <w:ind w:left="851"/>
        <w:jc w:val="left"/>
        <w:rPr>
          <w:rFonts w:ascii="SimSun" w:eastAsia="SimSun" w:hAnsi="SimSun" w:cs="MS Gothic"/>
          <w:szCs w:val="24"/>
        </w:rPr>
      </w:pPr>
      <w:r w:rsidRPr="0038293B">
        <w:rPr>
          <w:rFonts w:ascii="SimSun" w:eastAsia="SimSun" w:hAnsi="SimSun" w:cs="MS Gothic" w:hint="eastAsia"/>
          <w:szCs w:val="24"/>
        </w:rPr>
        <w:t>走了十年又走十年，</w:t>
      </w:r>
    </w:p>
    <w:p w:rsidR="009E64B9" w:rsidRPr="0038293B" w:rsidRDefault="009E64B9" w:rsidP="009E64B9">
      <w:pPr>
        <w:spacing w:line="320" w:lineRule="exact"/>
        <w:ind w:left="851"/>
        <w:jc w:val="left"/>
        <w:rPr>
          <w:rFonts w:ascii="SimSun" w:eastAsia="SimSun" w:hAnsi="SimSun" w:cs="MS Gothic"/>
          <w:szCs w:val="24"/>
        </w:rPr>
      </w:pPr>
      <w:r w:rsidRPr="0038293B">
        <w:rPr>
          <w:rFonts w:ascii="SimSun" w:eastAsia="SimSun" w:hAnsi="SimSun" w:cs="MS Gothic" w:hint="eastAsia"/>
          <w:szCs w:val="24"/>
        </w:rPr>
        <w:t>越来越接近我的房屋，</w:t>
      </w:r>
      <w:r w:rsidRPr="0038293B">
        <w:rPr>
          <w:rFonts w:ascii="SimSun" w:eastAsia="SimSun" w:hAnsi="SimSun" w:cs="MS Gothic"/>
          <w:szCs w:val="24"/>
        </w:rPr>
        <w:t xml:space="preserve">    fangwu</w:t>
      </w:r>
    </w:p>
    <w:p w:rsidR="009E64B9" w:rsidRPr="0038293B" w:rsidRDefault="009E64B9" w:rsidP="009E64B9">
      <w:pPr>
        <w:spacing w:line="320" w:lineRule="exact"/>
        <w:ind w:left="851"/>
        <w:jc w:val="left"/>
        <w:rPr>
          <w:rFonts w:ascii="SimSun" w:eastAsia="SimSun" w:hAnsi="SimSun" w:cs="MS Gothic"/>
          <w:szCs w:val="24"/>
        </w:rPr>
      </w:pPr>
      <w:r w:rsidRPr="0038293B">
        <w:rPr>
          <w:rFonts w:ascii="SimSun" w:eastAsia="SimSun" w:hAnsi="SimSun" w:cs="MS Gothic" w:hint="eastAsia"/>
          <w:szCs w:val="24"/>
        </w:rPr>
        <w:t>伸展树枝，想要接触</w:t>
      </w:r>
      <w:r w:rsidRPr="0038293B">
        <w:rPr>
          <w:rFonts w:ascii="SimSun" w:eastAsia="SimSun" w:hAnsi="SimSun" w:cs="MS Gothic"/>
          <w:szCs w:val="24"/>
        </w:rPr>
        <w:t xml:space="preserve">      jiechu</w:t>
      </w:r>
    </w:p>
    <w:p w:rsidR="009E64B9" w:rsidRPr="0038293B" w:rsidRDefault="009E64B9" w:rsidP="009E64B9">
      <w:pPr>
        <w:spacing w:line="320" w:lineRule="exact"/>
        <w:ind w:left="851"/>
        <w:jc w:val="left"/>
        <w:rPr>
          <w:rFonts w:ascii="SimSun" w:eastAsia="SimSun" w:hAnsi="SimSun" w:cs="MS Gothic"/>
          <w:szCs w:val="24"/>
        </w:rPr>
      </w:pPr>
      <w:r w:rsidRPr="0038293B">
        <w:rPr>
          <w:rFonts w:ascii="SimSun" w:eastAsia="SimSun" w:hAnsi="SimSun" w:cs="MS Gothic" w:hint="eastAsia"/>
          <w:szCs w:val="24"/>
        </w:rPr>
        <w:t>我所居住的第三层，</w:t>
      </w:r>
    </w:p>
    <w:p w:rsidR="009E64B9" w:rsidRPr="0038293B" w:rsidRDefault="009E64B9" w:rsidP="009E64B9">
      <w:pPr>
        <w:spacing w:line="320" w:lineRule="exact"/>
        <w:ind w:left="851"/>
        <w:jc w:val="left"/>
        <w:rPr>
          <w:rFonts w:ascii="SimSun" w:eastAsia="SimSun" w:hAnsi="SimSun" w:cs="MS Gothic"/>
          <w:szCs w:val="24"/>
        </w:rPr>
      </w:pPr>
      <w:r w:rsidRPr="0038293B">
        <w:rPr>
          <w:rFonts w:ascii="SimSun" w:eastAsia="SimSun" w:hAnsi="SimSun" w:cs="MS Gothic" w:hint="eastAsia"/>
          <w:szCs w:val="24"/>
        </w:rPr>
        <w:t>把枝条伸向我的窗户。</w:t>
      </w:r>
      <w:r w:rsidRPr="0038293B">
        <w:rPr>
          <w:rFonts w:ascii="SimSun" w:eastAsia="SimSun" w:hAnsi="SimSun" w:cs="MS Gothic"/>
          <w:szCs w:val="24"/>
        </w:rPr>
        <w:t xml:space="preserve">    chuanghu</w:t>
      </w:r>
    </w:p>
    <w:p w:rsidR="009E64B9" w:rsidRPr="0038293B" w:rsidRDefault="009E64B9" w:rsidP="009E64B9">
      <w:pPr>
        <w:spacing w:line="320" w:lineRule="exact"/>
        <w:ind w:left="851"/>
        <w:jc w:val="left"/>
        <w:rPr>
          <w:rFonts w:ascii="SimSun" w:eastAsia="SimSun" w:hAnsi="SimSun" w:cs="MS Gothic"/>
          <w:szCs w:val="24"/>
        </w:rPr>
      </w:pPr>
      <w:r w:rsidRPr="0038293B">
        <w:rPr>
          <w:rFonts w:ascii="SimSun" w:eastAsia="SimSun" w:hAnsi="SimSun" w:cs="MS Gothic" w:hint="eastAsia"/>
          <w:szCs w:val="24"/>
        </w:rPr>
        <w:t>白桦树极力想说什么，</w:t>
      </w:r>
    </w:p>
    <w:p w:rsidR="009E64B9" w:rsidRPr="0038293B" w:rsidRDefault="009E64B9" w:rsidP="009E64B9">
      <w:pPr>
        <w:spacing w:line="320" w:lineRule="exact"/>
        <w:ind w:left="851"/>
        <w:jc w:val="left"/>
        <w:rPr>
          <w:rFonts w:ascii="SimSun" w:eastAsia="SimSun" w:hAnsi="SimSun" w:cs="MS Gothic"/>
          <w:szCs w:val="24"/>
        </w:rPr>
      </w:pPr>
      <w:r w:rsidRPr="0038293B">
        <w:rPr>
          <w:rFonts w:ascii="SimSun" w:eastAsia="SimSun" w:hAnsi="SimSun" w:cs="MS Gothic" w:hint="eastAsia"/>
          <w:szCs w:val="24"/>
        </w:rPr>
        <w:t>摇晃着下垂的树枝，</w:t>
      </w:r>
    </w:p>
    <w:p w:rsidR="009E64B9" w:rsidRPr="0038293B" w:rsidRDefault="009E64B9" w:rsidP="009E64B9">
      <w:pPr>
        <w:spacing w:line="320" w:lineRule="exact"/>
        <w:ind w:left="851"/>
        <w:jc w:val="left"/>
        <w:rPr>
          <w:rFonts w:ascii="SimSun" w:eastAsia="SimSun" w:hAnsi="SimSun" w:cs="MS Gothic"/>
          <w:szCs w:val="24"/>
        </w:rPr>
      </w:pPr>
      <w:r w:rsidRPr="0038293B">
        <w:rPr>
          <w:rFonts w:ascii="SimSun" w:eastAsia="SimSun" w:hAnsi="SimSun" w:cs="MS Gothic" w:hint="eastAsia"/>
          <w:szCs w:val="24"/>
        </w:rPr>
        <w:t>甚至急得颜色发乌。</w:t>
      </w:r>
      <w:r w:rsidRPr="0038293B">
        <w:rPr>
          <w:rFonts w:ascii="SimSun" w:eastAsia="SimSun" w:hAnsi="SimSun" w:cs="MS Gothic"/>
          <w:szCs w:val="24"/>
        </w:rPr>
        <w:t xml:space="preserve">      fawu </w:t>
      </w:r>
    </w:p>
    <w:p w:rsidR="009E64B9" w:rsidRPr="0038293B" w:rsidRDefault="009E64B9" w:rsidP="009E64B9">
      <w:pPr>
        <w:spacing w:line="320" w:lineRule="exact"/>
        <w:ind w:left="851"/>
        <w:jc w:val="left"/>
        <w:rPr>
          <w:rFonts w:ascii="SimSun" w:eastAsia="SimSun" w:hAnsi="SimSun" w:cs="MS Gothic"/>
          <w:szCs w:val="24"/>
        </w:rPr>
      </w:pPr>
      <w:r w:rsidRPr="0038293B">
        <w:rPr>
          <w:rFonts w:ascii="SimSun" w:eastAsia="SimSun" w:hAnsi="SimSun" w:cs="MS Gothic" w:hint="eastAsia"/>
          <w:szCs w:val="24"/>
        </w:rPr>
        <w:t>靠近我窗户的椴树，</w:t>
      </w:r>
      <w:r w:rsidRPr="0038293B">
        <w:rPr>
          <w:rFonts w:ascii="SimSun" w:eastAsia="SimSun" w:hAnsi="SimSun" w:cs="MS Gothic"/>
          <w:szCs w:val="24"/>
        </w:rPr>
        <w:t xml:space="preserve">      guanshu</w:t>
      </w:r>
    </w:p>
    <w:p w:rsidR="009E64B9" w:rsidRPr="0038293B" w:rsidRDefault="009E64B9" w:rsidP="009E64B9">
      <w:pPr>
        <w:spacing w:line="320" w:lineRule="exact"/>
        <w:ind w:left="851"/>
        <w:jc w:val="left"/>
        <w:rPr>
          <w:rFonts w:ascii="SimSun" w:eastAsia="SimSun" w:hAnsi="SimSun" w:cs="MS Gothic"/>
          <w:szCs w:val="24"/>
        </w:rPr>
      </w:pPr>
      <w:r w:rsidRPr="0038293B">
        <w:rPr>
          <w:rFonts w:ascii="SimSun" w:eastAsia="SimSun" w:hAnsi="SimSun" w:cs="MS Gothic" w:hint="eastAsia"/>
          <w:szCs w:val="24"/>
        </w:rPr>
        <w:t>散发出一缕缕清香，</w:t>
      </w:r>
    </w:p>
    <w:p w:rsidR="009E64B9" w:rsidRPr="0038293B" w:rsidRDefault="009E64B9" w:rsidP="009E64B9">
      <w:pPr>
        <w:spacing w:line="320" w:lineRule="exact"/>
        <w:ind w:left="851"/>
        <w:jc w:val="left"/>
        <w:rPr>
          <w:rFonts w:ascii="SimSun" w:eastAsia="SimSun" w:hAnsi="SimSun" w:cs="MS Gothic"/>
          <w:szCs w:val="24"/>
        </w:rPr>
      </w:pPr>
      <w:r w:rsidRPr="0038293B">
        <w:rPr>
          <w:rFonts w:ascii="SimSun" w:eastAsia="SimSun" w:hAnsi="SimSun" w:cs="MS Gothic" w:hint="eastAsia"/>
          <w:szCs w:val="24"/>
        </w:rPr>
        <w:t>芳香话语源自肺腑。</w:t>
      </w:r>
      <w:r w:rsidRPr="0038293B">
        <w:rPr>
          <w:rFonts w:ascii="SimSun" w:eastAsia="SimSun" w:hAnsi="SimSun" w:cs="MS Gothic"/>
          <w:szCs w:val="24"/>
        </w:rPr>
        <w:t xml:space="preserve">       Feifu </w:t>
      </w:r>
    </w:p>
    <w:p w:rsidR="009E64B9" w:rsidRPr="0038293B" w:rsidRDefault="009E64B9" w:rsidP="009E64B9">
      <w:pPr>
        <w:spacing w:line="320" w:lineRule="exact"/>
        <w:ind w:left="851"/>
        <w:jc w:val="left"/>
        <w:rPr>
          <w:rFonts w:ascii="SimSun" w:eastAsia="SimSun" w:hAnsi="SimSun" w:cs="MS Gothic"/>
          <w:szCs w:val="24"/>
        </w:rPr>
      </w:pPr>
      <w:r w:rsidRPr="0038293B">
        <w:rPr>
          <w:rFonts w:ascii="SimSun" w:eastAsia="SimSun" w:hAnsi="SimSun" w:cs="MS Gothic" w:hint="eastAsia"/>
          <w:szCs w:val="24"/>
        </w:rPr>
        <w:t>这楼房我住了半个世纪，</w:t>
      </w:r>
    </w:p>
    <w:p w:rsidR="009E64B9" w:rsidRPr="0038293B" w:rsidRDefault="009E64B9" w:rsidP="009E64B9">
      <w:pPr>
        <w:spacing w:line="320" w:lineRule="exact"/>
        <w:ind w:left="851"/>
        <w:jc w:val="left"/>
        <w:rPr>
          <w:rFonts w:ascii="SimSun" w:eastAsia="SimSun" w:hAnsi="SimSun" w:cs="MS Gothic"/>
          <w:szCs w:val="24"/>
        </w:rPr>
      </w:pPr>
      <w:r w:rsidRPr="0038293B">
        <w:rPr>
          <w:rFonts w:ascii="SimSun" w:eastAsia="SimSun" w:hAnsi="SimSun" w:cs="MS Gothic" w:hint="eastAsia"/>
          <w:szCs w:val="24"/>
        </w:rPr>
        <w:t>朝我走的总是这些树。</w:t>
      </w:r>
      <w:r w:rsidRPr="0038293B">
        <w:rPr>
          <w:rFonts w:ascii="SimSun" w:eastAsia="SimSun" w:hAnsi="SimSun" w:cs="MS Gothic"/>
          <w:szCs w:val="24"/>
        </w:rPr>
        <w:t xml:space="preserve">    Zhexieshu </w:t>
      </w:r>
    </w:p>
    <w:p w:rsidR="009E64B9" w:rsidRPr="0038293B" w:rsidRDefault="009E64B9" w:rsidP="009E64B9">
      <w:pPr>
        <w:spacing w:line="320" w:lineRule="exact"/>
        <w:ind w:left="851"/>
        <w:jc w:val="left"/>
        <w:rPr>
          <w:rFonts w:ascii="SimSun" w:eastAsia="SimSun" w:hAnsi="SimSun" w:cs="MS Gothic"/>
          <w:szCs w:val="24"/>
        </w:rPr>
      </w:pPr>
      <w:r w:rsidRPr="0038293B">
        <w:rPr>
          <w:rFonts w:ascii="SimSun" w:eastAsia="SimSun" w:hAnsi="SimSun" w:cs="MS Gothic" w:hint="eastAsia"/>
          <w:szCs w:val="24"/>
        </w:rPr>
        <w:t>究竟有什么知心话</w:t>
      </w:r>
      <w:r w:rsidRPr="0038293B">
        <w:rPr>
          <w:rFonts w:ascii="SimSun" w:eastAsia="SimSun" w:hAnsi="SimSun" w:cs="MS Gothic"/>
          <w:szCs w:val="24"/>
        </w:rPr>
        <w:t>,</w:t>
      </w:r>
    </w:p>
    <w:p w:rsidR="009E64B9" w:rsidRPr="0038293B" w:rsidRDefault="009E64B9" w:rsidP="009E64B9">
      <w:pPr>
        <w:spacing w:line="320" w:lineRule="exact"/>
        <w:ind w:left="851"/>
        <w:jc w:val="left"/>
        <w:rPr>
          <w:rFonts w:ascii="SimSun" w:eastAsia="SimSun" w:hAnsi="SimSun" w:cs="MS Gothic"/>
          <w:szCs w:val="24"/>
        </w:rPr>
      </w:pPr>
      <w:r w:rsidRPr="0038293B">
        <w:rPr>
          <w:rFonts w:ascii="SimSun" w:eastAsia="SimSun" w:hAnsi="SimSun" w:cs="MS Gothic" w:hint="eastAsia"/>
          <w:szCs w:val="24"/>
        </w:rPr>
        <w:t>它们想要对我倾诉？</w:t>
      </w:r>
      <w:r w:rsidRPr="0038293B">
        <w:rPr>
          <w:rFonts w:ascii="SimSun" w:eastAsia="SimSun" w:hAnsi="SimSun" w:cs="MS Gothic"/>
          <w:szCs w:val="24"/>
        </w:rPr>
        <w:t xml:space="preserve">      Qingsu</w:t>
      </w:r>
    </w:p>
    <w:p w:rsidR="009E64B9" w:rsidRPr="0038293B" w:rsidRDefault="009E64B9" w:rsidP="009E64B9">
      <w:pPr>
        <w:spacing w:line="240" w:lineRule="exact"/>
        <w:ind w:left="851"/>
        <w:jc w:val="right"/>
        <w:rPr>
          <w:rFonts w:ascii="SimSun" w:eastAsia="SimSun" w:hAnsi="SimSun" w:cs="MS Gothic"/>
          <w:sz w:val="20"/>
          <w:szCs w:val="24"/>
        </w:rPr>
      </w:pPr>
      <w:r w:rsidRPr="0038293B">
        <w:rPr>
          <w:rFonts w:ascii="SimSun" w:eastAsia="SimSun" w:hAnsi="SimSun" w:cs="MS Gothic"/>
          <w:sz w:val="20"/>
          <w:szCs w:val="24"/>
        </w:rPr>
        <w:t>2023</w:t>
      </w:r>
      <w:r w:rsidRPr="0038293B">
        <w:rPr>
          <w:rFonts w:ascii="SimSun" w:eastAsia="SimSun" w:hAnsi="SimSun" w:cs="MS Gothic" w:hint="eastAsia"/>
          <w:sz w:val="20"/>
          <w:szCs w:val="24"/>
        </w:rPr>
        <w:t>，</w:t>
      </w:r>
      <w:r w:rsidRPr="0038293B">
        <w:rPr>
          <w:rFonts w:ascii="SimSun" w:eastAsia="SimSun" w:hAnsi="SimSun" w:cs="MS Gothic"/>
          <w:sz w:val="20"/>
          <w:szCs w:val="24"/>
        </w:rPr>
        <w:t>5</w:t>
      </w:r>
      <w:r w:rsidRPr="0038293B">
        <w:rPr>
          <w:rFonts w:ascii="SimSun" w:eastAsia="SimSun" w:hAnsi="SimSun" w:cs="MS Gothic" w:hint="eastAsia"/>
          <w:sz w:val="20"/>
          <w:szCs w:val="24"/>
        </w:rPr>
        <w:t>，</w:t>
      </w:r>
      <w:r w:rsidRPr="0038293B">
        <w:rPr>
          <w:rFonts w:ascii="SimSun" w:eastAsia="SimSun" w:hAnsi="SimSun" w:cs="MS Gothic"/>
          <w:sz w:val="20"/>
          <w:szCs w:val="24"/>
        </w:rPr>
        <w:t xml:space="preserve">22 </w:t>
      </w:r>
      <w:r w:rsidRPr="0038293B">
        <w:rPr>
          <w:rFonts w:ascii="SimSun" w:eastAsia="SimSun" w:hAnsi="SimSun" w:cs="MS Gothic" w:hint="eastAsia"/>
          <w:sz w:val="20"/>
          <w:szCs w:val="24"/>
        </w:rPr>
        <w:t>周一伊戈尔</w:t>
      </w:r>
    </w:p>
    <w:p w:rsidR="009E64B9" w:rsidRPr="0038293B" w:rsidRDefault="009E64B9" w:rsidP="009E64B9">
      <w:pPr>
        <w:spacing w:line="240" w:lineRule="exact"/>
        <w:ind w:left="851"/>
        <w:jc w:val="right"/>
        <w:rPr>
          <w:rFonts w:ascii="SimSun" w:eastAsia="SimSun" w:hAnsi="SimSun" w:cs="MS Gothic"/>
          <w:sz w:val="20"/>
          <w:szCs w:val="24"/>
        </w:rPr>
      </w:pPr>
      <w:r w:rsidRPr="0038293B">
        <w:rPr>
          <w:rFonts w:ascii="SimSun" w:eastAsia="SimSun" w:hAnsi="SimSun" w:cs="MS Gothic"/>
          <w:sz w:val="20"/>
          <w:szCs w:val="24"/>
        </w:rPr>
        <w:t>2023</w:t>
      </w:r>
      <w:r w:rsidRPr="0038293B">
        <w:rPr>
          <w:rFonts w:ascii="SimSun" w:eastAsia="SimSun" w:hAnsi="SimSun" w:cs="MS Gothic" w:hint="eastAsia"/>
          <w:sz w:val="20"/>
          <w:szCs w:val="24"/>
        </w:rPr>
        <w:t>，</w:t>
      </w:r>
      <w:r w:rsidRPr="0038293B">
        <w:rPr>
          <w:rFonts w:ascii="SimSun" w:eastAsia="SimSun" w:hAnsi="SimSun" w:cs="MS Gothic"/>
          <w:sz w:val="20"/>
          <w:szCs w:val="24"/>
        </w:rPr>
        <w:t>5</w:t>
      </w:r>
      <w:r w:rsidRPr="0038293B">
        <w:rPr>
          <w:rFonts w:ascii="SimSun" w:eastAsia="SimSun" w:hAnsi="SimSun" w:cs="MS Gothic" w:hint="eastAsia"/>
          <w:sz w:val="20"/>
          <w:szCs w:val="24"/>
        </w:rPr>
        <w:t>，</w:t>
      </w:r>
      <w:r w:rsidRPr="0038293B">
        <w:rPr>
          <w:rFonts w:ascii="SimSun" w:eastAsia="SimSun" w:hAnsi="SimSun" w:cs="MS Gothic"/>
          <w:sz w:val="20"/>
          <w:szCs w:val="24"/>
        </w:rPr>
        <w:t xml:space="preserve">22 </w:t>
      </w:r>
      <w:r w:rsidRPr="0038293B">
        <w:rPr>
          <w:rFonts w:ascii="SimSun" w:eastAsia="SimSun" w:hAnsi="SimSun" w:cs="MS Gothic" w:hint="eastAsia"/>
          <w:sz w:val="20"/>
          <w:szCs w:val="24"/>
        </w:rPr>
        <w:t>谷羽译</w:t>
      </w:r>
    </w:p>
    <w:p w:rsidR="009E64B9" w:rsidRPr="0038293B" w:rsidRDefault="009E64B9" w:rsidP="009E64B9">
      <w:pPr>
        <w:spacing w:line="240" w:lineRule="exact"/>
        <w:ind w:left="851"/>
        <w:jc w:val="right"/>
        <w:rPr>
          <w:rFonts w:ascii="SimSun" w:eastAsia="SimSun" w:hAnsi="SimSun"/>
          <w:sz w:val="16"/>
          <w:szCs w:val="24"/>
        </w:rPr>
      </w:pPr>
      <w:r w:rsidRPr="0038293B">
        <w:rPr>
          <w:rFonts w:ascii="SimSun" w:eastAsia="SimSun" w:hAnsi="SimSun" w:cs="MS Gothic"/>
          <w:sz w:val="20"/>
          <w:szCs w:val="24"/>
        </w:rPr>
        <w:t>2023</w:t>
      </w:r>
      <w:r w:rsidRPr="0038293B">
        <w:rPr>
          <w:rFonts w:ascii="SimSun" w:eastAsia="SimSun" w:hAnsi="SimSun" w:cs="MS Gothic" w:hint="eastAsia"/>
          <w:sz w:val="20"/>
          <w:szCs w:val="24"/>
        </w:rPr>
        <w:t>，</w:t>
      </w:r>
      <w:r w:rsidRPr="0038293B">
        <w:rPr>
          <w:rFonts w:ascii="SimSun" w:eastAsia="SimSun" w:hAnsi="SimSun" w:cs="MS Gothic"/>
          <w:sz w:val="20"/>
          <w:szCs w:val="24"/>
        </w:rPr>
        <w:t>5</w:t>
      </w:r>
      <w:r w:rsidRPr="0038293B">
        <w:rPr>
          <w:rFonts w:ascii="SimSun" w:eastAsia="SimSun" w:hAnsi="SimSun" w:cs="MS Gothic" w:hint="eastAsia"/>
          <w:sz w:val="20"/>
          <w:szCs w:val="24"/>
        </w:rPr>
        <w:t>，</w:t>
      </w:r>
      <w:r w:rsidRPr="0038293B">
        <w:rPr>
          <w:rFonts w:ascii="SimSun" w:eastAsia="SimSun" w:hAnsi="SimSun" w:cs="MS Gothic"/>
          <w:sz w:val="20"/>
          <w:szCs w:val="24"/>
        </w:rPr>
        <w:t xml:space="preserve">23 </w:t>
      </w:r>
      <w:r w:rsidRPr="0038293B">
        <w:rPr>
          <w:rFonts w:ascii="SimSun" w:eastAsia="SimSun" w:hAnsi="SimSun" w:cs="MS Gothic" w:hint="eastAsia"/>
          <w:sz w:val="20"/>
          <w:szCs w:val="24"/>
        </w:rPr>
        <w:t>修改</w:t>
      </w:r>
    </w:p>
    <w:p w:rsidR="009E64B9" w:rsidRPr="0038293B" w:rsidRDefault="009E64B9" w:rsidP="009E64B9">
      <w:pPr>
        <w:spacing w:line="240" w:lineRule="exact"/>
        <w:jc w:val="left"/>
        <w:rPr>
          <w:rFonts w:ascii="Bookman Old Style" w:hAnsi="Bookman Old Style"/>
          <w:sz w:val="20"/>
          <w:szCs w:val="24"/>
        </w:rPr>
      </w:pPr>
      <w:r w:rsidRPr="0038293B">
        <w:rPr>
          <w:rFonts w:ascii="Bookman Old Style" w:hAnsi="Bookman Old Style"/>
          <w:sz w:val="20"/>
          <w:szCs w:val="24"/>
        </w:rPr>
        <w:br w:type="page"/>
      </w:r>
    </w:p>
    <w:p w:rsidR="009E64B9" w:rsidRPr="0038293B" w:rsidRDefault="009E64B9" w:rsidP="009E64B9">
      <w:pPr>
        <w:pStyle w:val="af3"/>
        <w:numPr>
          <w:ilvl w:val="0"/>
          <w:numId w:val="1"/>
        </w:numPr>
        <w:spacing w:line="320" w:lineRule="exact"/>
        <w:ind w:left="0" w:firstLine="0"/>
        <w:jc w:val="left"/>
        <w:outlineLvl w:val="1"/>
        <w:rPr>
          <w:rFonts w:ascii="Bookman Old Style" w:hAnsi="Bookman Old Style"/>
          <w:b/>
          <w:bCs/>
          <w:szCs w:val="24"/>
        </w:rPr>
      </w:pPr>
      <w:bookmarkStart w:id="3656" w:name="_Toc140053713"/>
      <w:bookmarkStart w:id="3657" w:name="_Toc219208470"/>
      <w:bookmarkStart w:id="3658" w:name="_Toc219289445"/>
      <w:bookmarkStart w:id="3659" w:name="_Toc219307999"/>
      <w:bookmarkStart w:id="3660" w:name="_Toc221802857"/>
      <w:r w:rsidRPr="0038293B">
        <w:rPr>
          <w:rFonts w:ascii="Bookman Old Style" w:hAnsi="Bookman Old Style"/>
          <w:b/>
          <w:szCs w:val="24"/>
        </w:rPr>
        <w:lastRenderedPageBreak/>
        <w:t>СТАРИК</w:t>
      </w:r>
      <w:bookmarkEnd w:id="3656"/>
      <w:bookmarkEnd w:id="3657"/>
      <w:bookmarkEnd w:id="3658"/>
      <w:bookmarkEnd w:id="3659"/>
      <w:bookmarkEnd w:id="3660"/>
    </w:p>
    <w:p w:rsidR="009E64B9" w:rsidRPr="0038293B" w:rsidRDefault="009E64B9" w:rsidP="009E64B9">
      <w:pPr>
        <w:spacing w:line="320" w:lineRule="exact"/>
        <w:jc w:val="left"/>
        <w:rPr>
          <w:rFonts w:ascii="Bookman Old Style" w:hAnsi="Bookman Old Style"/>
          <w:szCs w:val="24"/>
        </w:rPr>
      </w:pP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Я старик.</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Живу в деревне.</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Земля здесь лёгкая.</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Самогон крепкий.</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Люди земные.</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Облака небесные.</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Я старик.</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Умер в деревне.</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Устроили похороны.</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Земля здесь лёгкая.</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Самогон крепкий.</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Люди земные.</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Облака небесные.</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Приезжайте!</w:t>
      </w:r>
    </w:p>
    <w:p w:rsidR="009E64B9" w:rsidRPr="0038293B" w:rsidRDefault="009E64B9" w:rsidP="009E64B9">
      <w:pPr>
        <w:spacing w:line="240" w:lineRule="exact"/>
        <w:jc w:val="right"/>
        <w:rPr>
          <w:rFonts w:ascii="Bookman Old Style" w:hAnsi="Bookman Old Style"/>
          <w:sz w:val="20"/>
          <w:szCs w:val="24"/>
        </w:rPr>
      </w:pPr>
    </w:p>
    <w:p w:rsidR="009E64B9" w:rsidRPr="0038293B" w:rsidRDefault="009E64B9" w:rsidP="009E64B9">
      <w:pPr>
        <w:spacing w:line="240" w:lineRule="exact"/>
        <w:jc w:val="right"/>
        <w:rPr>
          <w:rFonts w:ascii="Bookman Old Style" w:hAnsi="Bookman Old Style"/>
          <w:sz w:val="20"/>
          <w:szCs w:val="24"/>
        </w:rPr>
      </w:pPr>
      <w:r w:rsidRPr="0038293B">
        <w:rPr>
          <w:rFonts w:ascii="Bookman Old Style" w:hAnsi="Bookman Old Style"/>
          <w:sz w:val="20"/>
          <w:szCs w:val="24"/>
        </w:rPr>
        <w:t>3 июля 2023 года, понедельник</w:t>
      </w:r>
    </w:p>
    <w:p w:rsidR="009E64B9" w:rsidRDefault="009E64B9" w:rsidP="009E64B9">
      <w:pPr>
        <w:spacing w:after="200" w:line="276" w:lineRule="auto"/>
        <w:jc w:val="left"/>
        <w:rPr>
          <w:rFonts w:ascii="Bookman Old Style" w:hAnsi="Bookman Old Style"/>
          <w:sz w:val="20"/>
          <w:szCs w:val="24"/>
        </w:rPr>
      </w:pPr>
    </w:p>
    <w:p w:rsidR="009E64B9" w:rsidRDefault="009E64B9" w:rsidP="009E64B9">
      <w:pPr>
        <w:spacing w:after="200" w:line="276" w:lineRule="auto"/>
        <w:jc w:val="left"/>
        <w:rPr>
          <w:rFonts w:ascii="Bookman Old Style" w:hAnsi="Bookman Old Style"/>
          <w:sz w:val="20"/>
          <w:szCs w:val="24"/>
        </w:rPr>
      </w:pPr>
    </w:p>
    <w:p w:rsidR="009E64B9" w:rsidRDefault="009E64B9" w:rsidP="009E64B9">
      <w:pPr>
        <w:spacing w:after="200" w:line="276" w:lineRule="auto"/>
        <w:jc w:val="left"/>
        <w:rPr>
          <w:rFonts w:ascii="Bookman Old Style" w:hAnsi="Bookman Old Style"/>
          <w:sz w:val="20"/>
          <w:szCs w:val="24"/>
        </w:rPr>
      </w:pPr>
    </w:p>
    <w:p w:rsidR="009E64B9" w:rsidRPr="0038293B" w:rsidRDefault="009E64B9" w:rsidP="009E64B9">
      <w:pPr>
        <w:spacing w:after="200" w:line="276" w:lineRule="auto"/>
        <w:jc w:val="left"/>
        <w:rPr>
          <w:rFonts w:ascii="Bookman Old Style" w:hAnsi="Bookman Old Style"/>
          <w:sz w:val="20"/>
          <w:szCs w:val="24"/>
        </w:rPr>
      </w:pPr>
    </w:p>
    <w:p w:rsidR="009E64B9" w:rsidRPr="0038293B" w:rsidRDefault="009E64B9" w:rsidP="009E64B9">
      <w:pPr>
        <w:pStyle w:val="af3"/>
        <w:numPr>
          <w:ilvl w:val="0"/>
          <w:numId w:val="2"/>
        </w:numPr>
        <w:spacing w:line="320" w:lineRule="exact"/>
        <w:ind w:left="851" w:firstLine="0"/>
        <w:jc w:val="left"/>
        <w:outlineLvl w:val="1"/>
        <w:rPr>
          <w:rFonts w:ascii="SimSun" w:eastAsia="SimSun" w:hAnsi="SimSun"/>
          <w:b/>
          <w:szCs w:val="24"/>
        </w:rPr>
      </w:pPr>
      <w:bookmarkStart w:id="3661" w:name="_Toc140053714"/>
      <w:bookmarkStart w:id="3662" w:name="_Toc219208471"/>
      <w:bookmarkStart w:id="3663" w:name="_Toc219289446"/>
      <w:bookmarkStart w:id="3664" w:name="_Toc219308000"/>
      <w:bookmarkStart w:id="3665" w:name="_Toc221802858"/>
      <w:r w:rsidRPr="0038293B">
        <w:rPr>
          <w:rFonts w:ascii="SimSun" w:eastAsia="SimSun" w:hAnsi="SimSun"/>
          <w:b/>
          <w:szCs w:val="24"/>
          <w:lang w:eastAsia="zh-CN"/>
        </w:rPr>
        <w:t>老年人</w:t>
      </w:r>
      <w:bookmarkEnd w:id="3661"/>
      <w:bookmarkEnd w:id="3662"/>
      <w:bookmarkEnd w:id="3663"/>
      <w:bookmarkEnd w:id="3664"/>
      <w:bookmarkEnd w:id="3665"/>
    </w:p>
    <w:p w:rsidR="009E64B9" w:rsidRPr="0038293B" w:rsidRDefault="009E64B9" w:rsidP="009E64B9">
      <w:pPr>
        <w:spacing w:line="320" w:lineRule="exact"/>
        <w:ind w:left="851"/>
        <w:jc w:val="left"/>
        <w:rPr>
          <w:rFonts w:ascii="SimSun" w:eastAsia="SimSun" w:hAnsi="SimSun"/>
          <w:szCs w:val="24"/>
        </w:rPr>
      </w:pP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cs="MS Gothic" w:hint="eastAsia"/>
          <w:szCs w:val="24"/>
        </w:rPr>
        <w:t>我是老</w:t>
      </w:r>
      <w:r w:rsidRPr="0038293B">
        <w:rPr>
          <w:rFonts w:ascii="SimSun" w:eastAsia="SimSun" w:hAnsi="SimSun" w:cs="SimSun" w:hint="eastAsia"/>
          <w:szCs w:val="24"/>
        </w:rPr>
        <w:t>头儿。</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cs="MS Gothic" w:hint="eastAsia"/>
          <w:szCs w:val="24"/>
        </w:rPr>
        <w:t>居住在</w:t>
      </w:r>
      <w:r w:rsidRPr="0038293B">
        <w:rPr>
          <w:rFonts w:ascii="SimSun" w:eastAsia="SimSun" w:hAnsi="SimSun" w:cs="SimSun" w:hint="eastAsia"/>
          <w:szCs w:val="24"/>
        </w:rPr>
        <w:t>乡村。</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cs="SimSun" w:hint="eastAsia"/>
          <w:szCs w:val="24"/>
        </w:rPr>
        <w:t>这里沙土地。</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cs="MS Gothic" w:hint="eastAsia"/>
          <w:szCs w:val="24"/>
        </w:rPr>
        <w:t>家</w:t>
      </w:r>
      <w:r w:rsidRPr="0038293B">
        <w:rPr>
          <w:rFonts w:ascii="SimSun" w:eastAsia="SimSun" w:hAnsi="SimSun" w:cs="SimSun" w:hint="eastAsia"/>
          <w:szCs w:val="24"/>
        </w:rPr>
        <w:t>酿酒醉人。</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cs="MS Gothic" w:hint="eastAsia"/>
          <w:szCs w:val="24"/>
        </w:rPr>
        <w:t>居民当地人。</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cs="MS Gothic" w:hint="eastAsia"/>
          <w:szCs w:val="24"/>
        </w:rPr>
        <w:t>恰似天上云。</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cs="MS Gothic" w:hint="eastAsia"/>
          <w:szCs w:val="24"/>
        </w:rPr>
        <w:t>我是老</w:t>
      </w:r>
      <w:r w:rsidRPr="0038293B">
        <w:rPr>
          <w:rFonts w:ascii="SimSun" w:eastAsia="SimSun" w:hAnsi="SimSun" w:cs="SimSun" w:hint="eastAsia"/>
          <w:szCs w:val="24"/>
        </w:rPr>
        <w:t>头儿。</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cs="SimSun" w:hint="eastAsia"/>
          <w:szCs w:val="24"/>
        </w:rPr>
        <w:t>终老在乡村。</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cs="MS Gothic" w:hint="eastAsia"/>
          <w:szCs w:val="24"/>
        </w:rPr>
        <w:t>入土以</w:t>
      </w:r>
      <w:r w:rsidRPr="0038293B">
        <w:rPr>
          <w:rFonts w:ascii="SimSun" w:eastAsia="SimSun" w:hAnsi="SimSun" w:cs="SimSun" w:hint="eastAsia"/>
          <w:szCs w:val="24"/>
        </w:rPr>
        <w:t>为安。</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cs="SimSun" w:hint="eastAsia"/>
          <w:szCs w:val="24"/>
        </w:rPr>
        <w:t>这里沙土地。</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cs="MS Gothic" w:hint="eastAsia"/>
          <w:szCs w:val="24"/>
        </w:rPr>
        <w:t>家</w:t>
      </w:r>
      <w:r w:rsidRPr="0038293B">
        <w:rPr>
          <w:rFonts w:ascii="SimSun" w:eastAsia="SimSun" w:hAnsi="SimSun" w:cs="SimSun" w:hint="eastAsia"/>
          <w:szCs w:val="24"/>
        </w:rPr>
        <w:t>酿酒醉人。</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cs="MS Gothic" w:hint="eastAsia"/>
          <w:szCs w:val="24"/>
        </w:rPr>
        <w:t>居民当地人。</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cs="MS Gothic" w:hint="eastAsia"/>
          <w:szCs w:val="24"/>
        </w:rPr>
        <w:t>恰似天上云。</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cs="MS Gothic" w:hint="eastAsia"/>
          <w:szCs w:val="24"/>
        </w:rPr>
        <w:t>盼望您光</w:t>
      </w:r>
      <w:r w:rsidRPr="0038293B">
        <w:rPr>
          <w:rFonts w:ascii="SimSun" w:eastAsia="SimSun" w:hAnsi="SimSun" w:cs="SimSun" w:hint="eastAsia"/>
          <w:szCs w:val="24"/>
        </w:rPr>
        <w:t>临！</w:t>
      </w:r>
    </w:p>
    <w:p w:rsidR="009E64B9" w:rsidRPr="0038293B" w:rsidRDefault="009E64B9" w:rsidP="009E64B9">
      <w:pPr>
        <w:spacing w:line="240" w:lineRule="exact"/>
        <w:ind w:left="851"/>
        <w:jc w:val="right"/>
        <w:rPr>
          <w:rFonts w:ascii="SimSun" w:eastAsia="SimSun" w:hAnsi="SimSun"/>
          <w:sz w:val="20"/>
          <w:szCs w:val="24"/>
        </w:rPr>
      </w:pPr>
    </w:p>
    <w:p w:rsidR="009E64B9" w:rsidRPr="0038293B" w:rsidRDefault="009E64B9" w:rsidP="009E64B9">
      <w:pPr>
        <w:spacing w:line="240" w:lineRule="exact"/>
        <w:ind w:left="851"/>
        <w:jc w:val="right"/>
        <w:rPr>
          <w:rFonts w:ascii="SimSun" w:eastAsia="SimSun" w:hAnsi="SimSun"/>
          <w:sz w:val="20"/>
          <w:szCs w:val="24"/>
        </w:rPr>
      </w:pPr>
      <w:r w:rsidRPr="0038293B">
        <w:rPr>
          <w:rFonts w:ascii="SimSun" w:eastAsia="SimSun" w:hAnsi="SimSun"/>
          <w:sz w:val="20"/>
          <w:szCs w:val="24"/>
        </w:rPr>
        <w:t xml:space="preserve">      2023</w:t>
      </w:r>
      <w:r w:rsidRPr="0038293B">
        <w:rPr>
          <w:rFonts w:ascii="SimSun" w:eastAsia="SimSun" w:hAnsi="SimSun" w:cs="MS Gothic"/>
          <w:sz w:val="20"/>
          <w:szCs w:val="24"/>
        </w:rPr>
        <w:t>，</w:t>
      </w:r>
      <w:r w:rsidRPr="0038293B">
        <w:rPr>
          <w:rFonts w:ascii="SimSun" w:eastAsia="SimSun" w:hAnsi="SimSun"/>
          <w:sz w:val="20"/>
          <w:szCs w:val="24"/>
        </w:rPr>
        <w:t>7</w:t>
      </w:r>
      <w:r w:rsidRPr="0038293B">
        <w:rPr>
          <w:rFonts w:ascii="SimSun" w:eastAsia="SimSun" w:hAnsi="SimSun" w:cs="MS Gothic"/>
          <w:sz w:val="20"/>
          <w:szCs w:val="24"/>
        </w:rPr>
        <w:t>，</w:t>
      </w:r>
      <w:r w:rsidRPr="0038293B">
        <w:rPr>
          <w:rFonts w:ascii="SimSun" w:eastAsia="SimSun" w:hAnsi="SimSun"/>
          <w:sz w:val="20"/>
          <w:szCs w:val="24"/>
        </w:rPr>
        <w:t xml:space="preserve">3 </w:t>
      </w:r>
      <w:r w:rsidRPr="0038293B">
        <w:rPr>
          <w:rFonts w:ascii="SimSun" w:eastAsia="SimSun" w:hAnsi="SimSun" w:cs="MS Gothic"/>
          <w:sz w:val="20"/>
          <w:szCs w:val="24"/>
        </w:rPr>
        <w:t>周一</w:t>
      </w:r>
    </w:p>
    <w:p w:rsidR="009E64B9" w:rsidRPr="0038293B" w:rsidRDefault="009E64B9" w:rsidP="009E64B9">
      <w:pPr>
        <w:spacing w:line="240" w:lineRule="exact"/>
        <w:ind w:left="851"/>
        <w:jc w:val="right"/>
        <w:rPr>
          <w:rFonts w:ascii="SimSun" w:eastAsia="SimSun" w:hAnsi="SimSun" w:cs="SimSun"/>
          <w:sz w:val="20"/>
          <w:szCs w:val="24"/>
        </w:rPr>
      </w:pPr>
      <w:r w:rsidRPr="0038293B">
        <w:rPr>
          <w:rFonts w:ascii="SimSun" w:eastAsia="SimSun" w:hAnsi="SimSun"/>
          <w:sz w:val="20"/>
          <w:szCs w:val="24"/>
        </w:rPr>
        <w:t xml:space="preserve">     2023</w:t>
      </w:r>
      <w:r w:rsidRPr="0038293B">
        <w:rPr>
          <w:rFonts w:ascii="SimSun" w:eastAsia="SimSun" w:hAnsi="SimSun" w:cs="MS Gothic"/>
          <w:sz w:val="20"/>
          <w:szCs w:val="24"/>
        </w:rPr>
        <w:t>，</w:t>
      </w:r>
      <w:r w:rsidRPr="0038293B">
        <w:rPr>
          <w:rFonts w:ascii="SimSun" w:eastAsia="SimSun" w:hAnsi="SimSun"/>
          <w:sz w:val="20"/>
          <w:szCs w:val="24"/>
        </w:rPr>
        <w:t>7</w:t>
      </w:r>
      <w:r w:rsidRPr="0038293B">
        <w:rPr>
          <w:rFonts w:ascii="SimSun" w:eastAsia="SimSun" w:hAnsi="SimSun" w:cs="MS Gothic"/>
          <w:sz w:val="20"/>
          <w:szCs w:val="24"/>
        </w:rPr>
        <w:t>，</w:t>
      </w:r>
      <w:r w:rsidRPr="0038293B">
        <w:rPr>
          <w:rFonts w:ascii="SimSun" w:eastAsia="SimSun" w:hAnsi="SimSun"/>
          <w:sz w:val="20"/>
          <w:szCs w:val="24"/>
        </w:rPr>
        <w:t xml:space="preserve">12 </w:t>
      </w:r>
      <w:r w:rsidRPr="0038293B">
        <w:rPr>
          <w:rFonts w:ascii="SimSun" w:eastAsia="SimSun" w:hAnsi="SimSun" w:cs="MS Gothic"/>
          <w:sz w:val="20"/>
          <w:szCs w:val="24"/>
        </w:rPr>
        <w:t>谷羽</w:t>
      </w:r>
      <w:r w:rsidRPr="0038293B">
        <w:rPr>
          <w:rFonts w:ascii="SimSun" w:eastAsia="SimSun" w:hAnsi="SimSun" w:cs="SimSun"/>
          <w:sz w:val="20"/>
          <w:szCs w:val="24"/>
        </w:rPr>
        <w:t>译</w:t>
      </w:r>
    </w:p>
    <w:p w:rsidR="009E64B9" w:rsidRPr="0038293B" w:rsidRDefault="009E64B9" w:rsidP="009E64B9">
      <w:pPr>
        <w:spacing w:line="240" w:lineRule="exact"/>
        <w:jc w:val="left"/>
        <w:rPr>
          <w:rFonts w:ascii="Bookman Old Style" w:hAnsi="Bookman Old Style"/>
          <w:sz w:val="20"/>
          <w:szCs w:val="24"/>
        </w:rPr>
      </w:pPr>
      <w:r w:rsidRPr="0038293B">
        <w:rPr>
          <w:rFonts w:ascii="Bookman Old Style" w:hAnsi="Bookman Old Style"/>
          <w:sz w:val="20"/>
          <w:szCs w:val="24"/>
        </w:rPr>
        <w:br w:type="page"/>
      </w:r>
    </w:p>
    <w:p w:rsidR="009E64B9" w:rsidRPr="0038293B" w:rsidRDefault="009E64B9" w:rsidP="009E64B9">
      <w:pPr>
        <w:pStyle w:val="af3"/>
        <w:numPr>
          <w:ilvl w:val="0"/>
          <w:numId w:val="1"/>
        </w:numPr>
        <w:spacing w:line="320" w:lineRule="exact"/>
        <w:ind w:left="0" w:firstLine="0"/>
        <w:jc w:val="left"/>
        <w:outlineLvl w:val="1"/>
        <w:rPr>
          <w:rFonts w:ascii="Bookman Old Style" w:hAnsi="Bookman Old Style"/>
          <w:b/>
          <w:bCs/>
          <w:szCs w:val="24"/>
        </w:rPr>
      </w:pPr>
      <w:bookmarkStart w:id="3666" w:name="_Toc140053715"/>
      <w:bookmarkStart w:id="3667" w:name="_Toc219208472"/>
      <w:bookmarkStart w:id="3668" w:name="_Toc219289447"/>
      <w:bookmarkStart w:id="3669" w:name="_Toc219308001"/>
      <w:bookmarkStart w:id="3670" w:name="_Toc221802859"/>
      <w:r w:rsidRPr="0038293B">
        <w:rPr>
          <w:rFonts w:ascii="Bookman Old Style" w:hAnsi="Bookman Old Style"/>
          <w:b/>
          <w:szCs w:val="24"/>
        </w:rPr>
        <w:lastRenderedPageBreak/>
        <w:t>ВЧЕРА И СЕГОДНЯ</w:t>
      </w:r>
      <w:bookmarkEnd w:id="3666"/>
      <w:bookmarkEnd w:id="3667"/>
      <w:bookmarkEnd w:id="3668"/>
      <w:bookmarkEnd w:id="3669"/>
      <w:bookmarkEnd w:id="3670"/>
    </w:p>
    <w:p w:rsidR="009E64B9" w:rsidRPr="0038293B" w:rsidRDefault="009E64B9" w:rsidP="009E64B9">
      <w:pPr>
        <w:spacing w:line="320" w:lineRule="exact"/>
        <w:jc w:val="left"/>
        <w:rPr>
          <w:rFonts w:ascii="Bookman Old Style" w:hAnsi="Bookman Old Style"/>
          <w:szCs w:val="24"/>
        </w:rPr>
      </w:pP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Вчера была жара.</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Летали огненные бабочки.</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Они кричали: жизнь! жизнь! жизнь!</w:t>
      </w:r>
    </w:p>
    <w:p w:rsidR="009E64B9" w:rsidRPr="0038293B" w:rsidRDefault="009E64B9" w:rsidP="009E64B9">
      <w:pPr>
        <w:spacing w:line="320" w:lineRule="exact"/>
        <w:jc w:val="left"/>
        <w:rPr>
          <w:rFonts w:ascii="Bookman Old Style" w:hAnsi="Bookman Old Style"/>
        </w:rPr>
      </w:pP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Сегодня дождь.</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Всплывают водяные рыбы.</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Они беззвучно раскрывают рты.</w:t>
      </w:r>
    </w:p>
    <w:p w:rsidR="009E64B9" w:rsidRPr="0038293B" w:rsidRDefault="009E64B9" w:rsidP="009E64B9">
      <w:pPr>
        <w:spacing w:line="240" w:lineRule="exact"/>
        <w:jc w:val="right"/>
        <w:rPr>
          <w:rFonts w:ascii="Bookman Old Style" w:hAnsi="Bookman Old Style"/>
          <w:sz w:val="20"/>
          <w:szCs w:val="24"/>
        </w:rPr>
      </w:pPr>
    </w:p>
    <w:p w:rsidR="009E64B9" w:rsidRPr="0038293B" w:rsidRDefault="009E64B9" w:rsidP="009E64B9">
      <w:pPr>
        <w:spacing w:line="240" w:lineRule="exact"/>
        <w:jc w:val="right"/>
        <w:rPr>
          <w:rFonts w:ascii="Bookman Old Style" w:hAnsi="Bookman Old Style"/>
          <w:sz w:val="20"/>
          <w:szCs w:val="24"/>
        </w:rPr>
      </w:pPr>
      <w:r w:rsidRPr="0038293B">
        <w:rPr>
          <w:rFonts w:ascii="Bookman Old Style" w:hAnsi="Bookman Old Style"/>
          <w:sz w:val="20"/>
          <w:szCs w:val="24"/>
        </w:rPr>
        <w:t>9 июля 2023 года, воскресенье</w:t>
      </w:r>
    </w:p>
    <w:p w:rsidR="009E64B9" w:rsidRDefault="009E64B9">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9E64B9" w:rsidRPr="0038293B" w:rsidRDefault="009E64B9" w:rsidP="009E64B9">
      <w:pPr>
        <w:pStyle w:val="af3"/>
        <w:numPr>
          <w:ilvl w:val="0"/>
          <w:numId w:val="2"/>
        </w:numPr>
        <w:spacing w:line="320" w:lineRule="exact"/>
        <w:ind w:left="851" w:firstLine="0"/>
        <w:jc w:val="left"/>
        <w:outlineLvl w:val="1"/>
        <w:rPr>
          <w:rFonts w:ascii="SimSun" w:eastAsia="SimSun" w:hAnsi="SimSun"/>
          <w:b/>
          <w:szCs w:val="24"/>
        </w:rPr>
      </w:pPr>
      <w:bookmarkStart w:id="3671" w:name="_Toc140053716"/>
      <w:bookmarkStart w:id="3672" w:name="_Toc219208473"/>
      <w:bookmarkStart w:id="3673" w:name="_Toc219289448"/>
      <w:bookmarkStart w:id="3674" w:name="_Toc219308002"/>
      <w:bookmarkStart w:id="3675" w:name="_Toc221802860"/>
      <w:r w:rsidRPr="0038293B">
        <w:rPr>
          <w:rFonts w:ascii="SimSun" w:eastAsia="SimSun" w:hAnsi="SimSun" w:hint="eastAsia"/>
          <w:b/>
          <w:szCs w:val="24"/>
          <w:lang w:eastAsia="zh-CN"/>
        </w:rPr>
        <w:lastRenderedPageBreak/>
        <w:t>昨天和今天</w:t>
      </w:r>
      <w:bookmarkEnd w:id="3671"/>
      <w:bookmarkEnd w:id="3672"/>
      <w:bookmarkEnd w:id="3673"/>
      <w:bookmarkEnd w:id="3674"/>
      <w:bookmarkEnd w:id="3675"/>
    </w:p>
    <w:p w:rsidR="009E64B9" w:rsidRPr="0038293B" w:rsidRDefault="009E64B9" w:rsidP="009E64B9">
      <w:pPr>
        <w:spacing w:line="320" w:lineRule="exact"/>
        <w:ind w:left="851"/>
        <w:jc w:val="left"/>
        <w:rPr>
          <w:rFonts w:ascii="SimSun" w:eastAsia="SimSun" w:hAnsi="SimSun" w:cs="MS Gothic"/>
          <w:szCs w:val="24"/>
        </w:rPr>
      </w:pP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cs="MS Gothic" w:hint="eastAsia"/>
          <w:szCs w:val="24"/>
        </w:rPr>
        <w:t>昨天天气</w:t>
      </w:r>
      <w:r w:rsidRPr="0038293B">
        <w:rPr>
          <w:rFonts w:ascii="SimSun" w:eastAsia="SimSun" w:hAnsi="SimSun" w:cs="SimSun" w:hint="eastAsia"/>
          <w:szCs w:val="24"/>
        </w:rPr>
        <w:t>热。</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cs="MS Gothic" w:hint="eastAsia"/>
          <w:szCs w:val="24"/>
        </w:rPr>
        <w:t>翩翩</w:t>
      </w:r>
      <w:r w:rsidRPr="0038293B">
        <w:rPr>
          <w:rFonts w:ascii="SimSun" w:eastAsia="SimSun" w:hAnsi="SimSun" w:cs="SimSun" w:hint="eastAsia"/>
          <w:szCs w:val="24"/>
        </w:rPr>
        <w:t>飞舞火蝴蝶。</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cs="MS Gothic" w:hint="eastAsia"/>
          <w:szCs w:val="24"/>
        </w:rPr>
        <w:t>蝴蝶</w:t>
      </w:r>
      <w:r w:rsidRPr="0038293B">
        <w:rPr>
          <w:rFonts w:ascii="SimSun" w:eastAsia="SimSun" w:hAnsi="SimSun" w:cs="SimSun" w:hint="eastAsia"/>
          <w:szCs w:val="24"/>
        </w:rPr>
        <w:t>纷纷喊叫说</w:t>
      </w:r>
      <w:r w:rsidRPr="0038293B">
        <w:rPr>
          <w:rFonts w:ascii="SimSun" w:eastAsia="SimSun" w:hAnsi="SimSun"/>
          <w:szCs w:val="24"/>
        </w:rPr>
        <w:t xml:space="preserve">: </w:t>
      </w:r>
      <w:r w:rsidRPr="0038293B">
        <w:rPr>
          <w:rFonts w:ascii="SimSun" w:eastAsia="SimSun" w:hAnsi="SimSun" w:cs="MS Gothic" w:hint="eastAsia"/>
          <w:szCs w:val="24"/>
        </w:rPr>
        <w:t>活！活！活！</w:t>
      </w:r>
    </w:p>
    <w:p w:rsidR="009E64B9" w:rsidRPr="0038293B" w:rsidRDefault="009E64B9" w:rsidP="009E64B9">
      <w:pPr>
        <w:spacing w:line="320" w:lineRule="exact"/>
        <w:ind w:left="851"/>
        <w:jc w:val="left"/>
        <w:rPr>
          <w:rFonts w:ascii="SimSun" w:eastAsia="SimSun" w:hAnsi="SimSun"/>
          <w:szCs w:val="24"/>
        </w:rPr>
      </w:pP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cs="MS Gothic" w:hint="eastAsia"/>
          <w:szCs w:val="24"/>
        </w:rPr>
        <w:t>今天下雨啦。</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cs="MS Gothic" w:hint="eastAsia"/>
          <w:szCs w:val="24"/>
        </w:rPr>
        <w:t>水中</w:t>
      </w:r>
      <w:r w:rsidRPr="0038293B">
        <w:rPr>
          <w:rFonts w:ascii="SimSun" w:eastAsia="SimSun" w:hAnsi="SimSun" w:cs="SimSun" w:hint="eastAsia"/>
          <w:szCs w:val="24"/>
        </w:rPr>
        <w:t>鱼儿纷纷游。</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cs="MS Gothic" w:hint="eastAsia"/>
          <w:szCs w:val="24"/>
        </w:rPr>
        <w:t>它</w:t>
      </w:r>
      <w:r w:rsidRPr="0038293B">
        <w:rPr>
          <w:rFonts w:ascii="SimSun" w:eastAsia="SimSun" w:hAnsi="SimSun" w:cs="SimSun" w:hint="eastAsia"/>
          <w:szCs w:val="24"/>
        </w:rPr>
        <w:t>们没有声音大张着嘴巴。</w:t>
      </w:r>
    </w:p>
    <w:p w:rsidR="009E64B9" w:rsidRPr="0038293B" w:rsidRDefault="009E64B9" w:rsidP="009E64B9">
      <w:pPr>
        <w:spacing w:line="240" w:lineRule="exact"/>
        <w:ind w:left="851"/>
        <w:jc w:val="right"/>
        <w:rPr>
          <w:rFonts w:ascii="SimSun" w:eastAsia="SimSun" w:hAnsi="SimSun"/>
          <w:sz w:val="20"/>
          <w:szCs w:val="24"/>
        </w:rPr>
      </w:pPr>
    </w:p>
    <w:p w:rsidR="009E64B9" w:rsidRPr="0038293B" w:rsidRDefault="009E64B9" w:rsidP="009E64B9">
      <w:pPr>
        <w:spacing w:line="240" w:lineRule="exact"/>
        <w:ind w:left="851"/>
        <w:jc w:val="right"/>
        <w:rPr>
          <w:rFonts w:ascii="SimSun" w:eastAsia="SimSun" w:hAnsi="SimSun"/>
          <w:sz w:val="20"/>
          <w:szCs w:val="24"/>
        </w:rPr>
      </w:pPr>
      <w:r w:rsidRPr="0038293B">
        <w:rPr>
          <w:rFonts w:ascii="SimSun" w:eastAsia="SimSun" w:hAnsi="SimSun"/>
          <w:sz w:val="20"/>
          <w:szCs w:val="24"/>
        </w:rPr>
        <w:t xml:space="preserve">         2023</w:t>
      </w:r>
      <w:r w:rsidRPr="0038293B">
        <w:rPr>
          <w:rFonts w:ascii="SimSun" w:eastAsia="SimSun" w:hAnsi="SimSun" w:cs="MS Gothic" w:hint="eastAsia"/>
          <w:sz w:val="20"/>
          <w:szCs w:val="24"/>
        </w:rPr>
        <w:t>，</w:t>
      </w:r>
      <w:r w:rsidRPr="0038293B">
        <w:rPr>
          <w:rFonts w:ascii="SimSun" w:eastAsia="SimSun" w:hAnsi="SimSun"/>
          <w:sz w:val="20"/>
          <w:szCs w:val="24"/>
        </w:rPr>
        <w:t>7</w:t>
      </w:r>
      <w:r w:rsidRPr="0038293B">
        <w:rPr>
          <w:rFonts w:ascii="SimSun" w:eastAsia="SimSun" w:hAnsi="SimSun" w:cs="MS Gothic" w:hint="eastAsia"/>
          <w:sz w:val="20"/>
          <w:szCs w:val="24"/>
        </w:rPr>
        <w:t>，</w:t>
      </w:r>
      <w:r w:rsidRPr="0038293B">
        <w:rPr>
          <w:rFonts w:ascii="SimSun" w:eastAsia="SimSun" w:hAnsi="SimSun"/>
          <w:sz w:val="20"/>
          <w:szCs w:val="24"/>
        </w:rPr>
        <w:t>9</w:t>
      </w:r>
      <w:r w:rsidRPr="0038293B">
        <w:rPr>
          <w:rFonts w:ascii="SimSun" w:eastAsia="SimSun" w:hAnsi="SimSun" w:cs="MS Gothic" w:hint="eastAsia"/>
          <w:sz w:val="20"/>
          <w:szCs w:val="24"/>
        </w:rPr>
        <w:t>，周日</w:t>
      </w:r>
    </w:p>
    <w:p w:rsidR="009E64B9" w:rsidRPr="0038293B" w:rsidRDefault="009E64B9" w:rsidP="009E64B9">
      <w:pPr>
        <w:spacing w:line="240" w:lineRule="exact"/>
        <w:ind w:left="851"/>
        <w:jc w:val="right"/>
        <w:rPr>
          <w:rFonts w:ascii="SimSun" w:eastAsia="SimSun" w:hAnsi="SimSun" w:cs="SimSun"/>
          <w:sz w:val="20"/>
          <w:szCs w:val="24"/>
        </w:rPr>
      </w:pPr>
      <w:r w:rsidRPr="0038293B">
        <w:rPr>
          <w:rFonts w:ascii="SimSun" w:eastAsia="SimSun" w:hAnsi="SimSun"/>
          <w:sz w:val="20"/>
          <w:szCs w:val="24"/>
        </w:rPr>
        <w:t xml:space="preserve">        2023</w:t>
      </w:r>
      <w:r w:rsidRPr="0038293B">
        <w:rPr>
          <w:rFonts w:ascii="SimSun" w:eastAsia="SimSun" w:hAnsi="SimSun" w:cs="MS Gothic" w:hint="eastAsia"/>
          <w:sz w:val="20"/>
          <w:szCs w:val="24"/>
        </w:rPr>
        <w:t>，</w:t>
      </w:r>
      <w:r w:rsidRPr="0038293B">
        <w:rPr>
          <w:rFonts w:ascii="SimSun" w:eastAsia="SimSun" w:hAnsi="SimSun"/>
          <w:sz w:val="20"/>
          <w:szCs w:val="24"/>
        </w:rPr>
        <w:t>7</w:t>
      </w:r>
      <w:r w:rsidRPr="0038293B">
        <w:rPr>
          <w:rFonts w:ascii="SimSun" w:eastAsia="SimSun" w:hAnsi="SimSun" w:cs="MS Gothic" w:hint="eastAsia"/>
          <w:sz w:val="20"/>
          <w:szCs w:val="24"/>
        </w:rPr>
        <w:t>，</w:t>
      </w:r>
      <w:r w:rsidRPr="0038293B">
        <w:rPr>
          <w:rFonts w:ascii="SimSun" w:eastAsia="SimSun" w:hAnsi="SimSun"/>
          <w:sz w:val="20"/>
          <w:szCs w:val="24"/>
        </w:rPr>
        <w:t xml:space="preserve">12  </w:t>
      </w:r>
      <w:r w:rsidRPr="0038293B">
        <w:rPr>
          <w:rFonts w:ascii="SimSun" w:eastAsia="SimSun" w:hAnsi="SimSun" w:cs="MS Gothic" w:hint="eastAsia"/>
          <w:sz w:val="20"/>
          <w:szCs w:val="24"/>
        </w:rPr>
        <w:t>谷羽</w:t>
      </w:r>
      <w:r w:rsidRPr="0038293B">
        <w:rPr>
          <w:rFonts w:ascii="SimSun" w:eastAsia="SimSun" w:hAnsi="SimSun" w:cs="SimSun" w:hint="eastAsia"/>
          <w:sz w:val="20"/>
          <w:szCs w:val="24"/>
        </w:rPr>
        <w:t>译</w:t>
      </w:r>
    </w:p>
    <w:p w:rsidR="009E64B9" w:rsidRPr="0038293B" w:rsidRDefault="009E64B9" w:rsidP="009E64B9">
      <w:pPr>
        <w:spacing w:line="240" w:lineRule="exact"/>
        <w:jc w:val="left"/>
        <w:rPr>
          <w:rFonts w:ascii="Bookman Old Style" w:hAnsi="Bookman Old Style"/>
          <w:sz w:val="20"/>
          <w:szCs w:val="24"/>
        </w:rPr>
      </w:pPr>
      <w:r w:rsidRPr="0038293B">
        <w:rPr>
          <w:rFonts w:ascii="Bookman Old Style" w:hAnsi="Bookman Old Style"/>
          <w:sz w:val="20"/>
          <w:szCs w:val="24"/>
        </w:rPr>
        <w:br w:type="page"/>
      </w:r>
    </w:p>
    <w:p w:rsidR="009E64B9" w:rsidRPr="0038293B" w:rsidRDefault="009E64B9" w:rsidP="009E64B9">
      <w:pPr>
        <w:pStyle w:val="af3"/>
        <w:numPr>
          <w:ilvl w:val="0"/>
          <w:numId w:val="1"/>
        </w:numPr>
        <w:spacing w:line="320" w:lineRule="exact"/>
        <w:ind w:left="0" w:firstLine="0"/>
        <w:jc w:val="left"/>
        <w:outlineLvl w:val="1"/>
        <w:rPr>
          <w:rFonts w:ascii="Bookman Old Style" w:hAnsi="Bookman Old Style"/>
          <w:b/>
          <w:bCs/>
          <w:szCs w:val="24"/>
        </w:rPr>
      </w:pPr>
      <w:bookmarkStart w:id="3676" w:name="_Toc140053718"/>
      <w:bookmarkStart w:id="3677" w:name="_Toc219208474"/>
      <w:bookmarkStart w:id="3678" w:name="_Toc219289449"/>
      <w:bookmarkStart w:id="3679" w:name="_Toc219308003"/>
      <w:bookmarkStart w:id="3680" w:name="_Toc221802861"/>
      <w:r w:rsidRPr="0038293B">
        <w:rPr>
          <w:rFonts w:ascii="Bookman Old Style" w:hAnsi="Bookman Old Style"/>
          <w:b/>
          <w:szCs w:val="24"/>
        </w:rPr>
        <w:lastRenderedPageBreak/>
        <w:t>ИРГА</w:t>
      </w:r>
      <w:bookmarkEnd w:id="3676"/>
      <w:bookmarkEnd w:id="3677"/>
      <w:bookmarkEnd w:id="3678"/>
      <w:bookmarkEnd w:id="3679"/>
      <w:bookmarkEnd w:id="3680"/>
    </w:p>
    <w:p w:rsidR="009E64B9" w:rsidRPr="0038293B" w:rsidRDefault="009E64B9" w:rsidP="009E64B9">
      <w:pPr>
        <w:spacing w:line="320" w:lineRule="exact"/>
        <w:jc w:val="left"/>
        <w:rPr>
          <w:rFonts w:ascii="Bookman Old Style" w:hAnsi="Bookman Old Style"/>
          <w:szCs w:val="24"/>
        </w:rPr>
      </w:pP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Ем ягоды ирги,</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прямо с дерева.</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выбираю зрелые, чёрные, покрупнее,</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остальные игнорирую,</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хоть они и красиво тёмно-красные,</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а я их игнорирую,</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выбираю чёрные,</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да и то не все,</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какие-то нарочно пропускаю,</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не знаю, почему,</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просто так хочется,</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и с верхних веток, и с нижних,</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даже если буду срывать ягоды ирги</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днём и ночью сутки подряд,</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то и тогда все не сорву,</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начинается дождь,</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комары начинают исчезать,</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ем ягоды ирги,</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под дождём они ещё вкуснее,</w:t>
      </w:r>
    </w:p>
    <w:p w:rsidR="009E64B9" w:rsidRDefault="009E64B9" w:rsidP="009E64B9">
      <w:pPr>
        <w:spacing w:line="320" w:lineRule="exact"/>
        <w:jc w:val="left"/>
        <w:rPr>
          <w:rFonts w:ascii="Bookman Old Style" w:hAnsi="Bookman Old Style"/>
        </w:rPr>
      </w:pPr>
      <w:r w:rsidRPr="0038293B">
        <w:rPr>
          <w:rFonts w:ascii="Bookman Old Style" w:hAnsi="Bookman Old Style"/>
        </w:rPr>
        <w:t>свисают гроздьями,</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комары исчезают,</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мокрые ягоды ирги,</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чёрные, крупные,</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 xml:space="preserve">другие пропускаю, </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я их игнорирую,</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и с верхних веток, и с нижних,</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жена зовёт, кричит: — Дождь,</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возвращайся, а то промокнешь!</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Обломала кайф.</w:t>
      </w:r>
    </w:p>
    <w:p w:rsidR="009E64B9" w:rsidRPr="0038293B" w:rsidRDefault="009E64B9" w:rsidP="009E64B9">
      <w:pPr>
        <w:spacing w:line="240" w:lineRule="exact"/>
        <w:jc w:val="right"/>
        <w:rPr>
          <w:rFonts w:ascii="Bookman Old Style" w:hAnsi="Bookman Old Style"/>
          <w:sz w:val="20"/>
          <w:szCs w:val="24"/>
        </w:rPr>
      </w:pP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sz w:val="20"/>
          <w:szCs w:val="24"/>
        </w:rPr>
        <w:t>9 июля 2023 года, воскресенье</w:t>
      </w:r>
    </w:p>
    <w:p w:rsidR="009E64B9" w:rsidRPr="0038293B" w:rsidRDefault="009E64B9" w:rsidP="009E64B9">
      <w:pPr>
        <w:spacing w:after="200" w:line="276" w:lineRule="auto"/>
        <w:jc w:val="left"/>
        <w:rPr>
          <w:rFonts w:ascii="Bookman Old Style" w:hAnsi="Bookman Old Style"/>
        </w:rPr>
      </w:pPr>
      <w:r w:rsidRPr="0038293B">
        <w:rPr>
          <w:rFonts w:ascii="Bookman Old Style" w:hAnsi="Bookman Old Style"/>
        </w:rPr>
        <w:br w:type="page"/>
      </w:r>
    </w:p>
    <w:p w:rsidR="009E64B9" w:rsidRPr="0038293B" w:rsidRDefault="009E64B9" w:rsidP="009E64B9">
      <w:pPr>
        <w:pStyle w:val="af3"/>
        <w:numPr>
          <w:ilvl w:val="0"/>
          <w:numId w:val="2"/>
        </w:numPr>
        <w:spacing w:line="320" w:lineRule="exact"/>
        <w:ind w:left="851" w:firstLine="0"/>
        <w:jc w:val="left"/>
        <w:outlineLvl w:val="1"/>
        <w:rPr>
          <w:rFonts w:ascii="SimSun" w:eastAsia="SimSun" w:hAnsi="SimSun"/>
          <w:b/>
        </w:rPr>
      </w:pPr>
      <w:bookmarkStart w:id="3681" w:name="_Toc219208475"/>
      <w:bookmarkStart w:id="3682" w:name="_Toc219289450"/>
      <w:bookmarkStart w:id="3683" w:name="_Toc219308004"/>
      <w:bookmarkStart w:id="3684" w:name="_Toc221802862"/>
      <w:r w:rsidRPr="0038293B">
        <w:rPr>
          <w:rFonts w:ascii="SimSun" w:eastAsia="SimSun" w:hAnsi="SimSun" w:hint="eastAsia"/>
          <w:b/>
          <w:szCs w:val="24"/>
          <w:lang w:eastAsia="zh-CN"/>
        </w:rPr>
        <w:lastRenderedPageBreak/>
        <w:t>唐棣果</w:t>
      </w:r>
      <w:bookmarkEnd w:id="3681"/>
      <w:bookmarkEnd w:id="3682"/>
      <w:bookmarkEnd w:id="3683"/>
      <w:bookmarkEnd w:id="3684"/>
    </w:p>
    <w:p w:rsidR="009E64B9" w:rsidRPr="0038293B" w:rsidRDefault="009E64B9" w:rsidP="009E64B9">
      <w:pPr>
        <w:spacing w:line="320" w:lineRule="exact"/>
        <w:ind w:left="851"/>
        <w:jc w:val="left"/>
        <w:rPr>
          <w:rFonts w:ascii="SimSun" w:eastAsia="SimSun" w:hAnsi="SimSun"/>
        </w:rPr>
      </w:pPr>
    </w:p>
    <w:p w:rsidR="009E64B9" w:rsidRPr="0038293B" w:rsidRDefault="009E64B9" w:rsidP="009E64B9">
      <w:pPr>
        <w:spacing w:line="320" w:lineRule="exact"/>
        <w:ind w:left="851"/>
        <w:jc w:val="left"/>
        <w:rPr>
          <w:rFonts w:ascii="SimSun" w:eastAsia="SimSun" w:hAnsi="SimSun"/>
        </w:rPr>
      </w:pPr>
      <w:r w:rsidRPr="0038293B">
        <w:rPr>
          <w:rFonts w:ascii="SimSun" w:eastAsia="SimSun" w:hAnsi="SimSun" w:cs="MS Gothic" w:hint="eastAsia"/>
        </w:rPr>
        <w:t>我吃唐棣果，</w:t>
      </w:r>
    </w:p>
    <w:p w:rsidR="009E64B9" w:rsidRPr="0038293B" w:rsidRDefault="009E64B9" w:rsidP="009E64B9">
      <w:pPr>
        <w:spacing w:line="320" w:lineRule="exact"/>
        <w:ind w:left="851"/>
        <w:jc w:val="left"/>
        <w:rPr>
          <w:rFonts w:ascii="SimSun" w:eastAsia="SimSun" w:hAnsi="SimSun"/>
        </w:rPr>
      </w:pPr>
      <w:r w:rsidRPr="0038293B">
        <w:rPr>
          <w:rFonts w:ascii="SimSun" w:eastAsia="SimSun" w:hAnsi="SimSun" w:cs="MS Gothic" w:hint="eastAsia"/>
        </w:rPr>
        <w:t>直接从灌木枝上摘取，</w:t>
      </w:r>
    </w:p>
    <w:p w:rsidR="009E64B9" w:rsidRPr="0038293B" w:rsidRDefault="009E64B9" w:rsidP="009E64B9">
      <w:pPr>
        <w:spacing w:line="320" w:lineRule="exact"/>
        <w:ind w:left="851"/>
        <w:jc w:val="left"/>
        <w:rPr>
          <w:rFonts w:ascii="SimSun" w:eastAsia="SimSun" w:hAnsi="SimSun"/>
        </w:rPr>
      </w:pPr>
      <w:r w:rsidRPr="0038293B">
        <w:rPr>
          <w:rFonts w:ascii="SimSun" w:eastAsia="SimSun" w:hAnsi="SimSun" w:cs="MS Gothic" w:hint="eastAsia"/>
        </w:rPr>
        <w:t>挑</w:t>
      </w:r>
      <w:r w:rsidRPr="0038293B">
        <w:rPr>
          <w:rFonts w:ascii="SimSun" w:eastAsia="SimSun" w:hAnsi="SimSun" w:cs="SimSun" w:hint="eastAsia"/>
        </w:rPr>
        <w:t>选成熟、黑色、较大的，</w:t>
      </w:r>
    </w:p>
    <w:p w:rsidR="009E64B9" w:rsidRPr="0038293B" w:rsidRDefault="009E64B9" w:rsidP="009E64B9">
      <w:pPr>
        <w:spacing w:line="320" w:lineRule="exact"/>
        <w:ind w:left="851"/>
        <w:jc w:val="left"/>
        <w:rPr>
          <w:rFonts w:ascii="SimSun" w:eastAsia="SimSun" w:hAnsi="SimSun"/>
        </w:rPr>
      </w:pPr>
      <w:r w:rsidRPr="0038293B">
        <w:rPr>
          <w:rFonts w:ascii="SimSun" w:eastAsia="SimSun" w:hAnsi="SimSun" w:cs="MS Gothic" w:hint="eastAsia"/>
        </w:rPr>
        <w:t>其余的忽略不</w:t>
      </w:r>
      <w:r w:rsidRPr="0038293B">
        <w:rPr>
          <w:rFonts w:ascii="SimSun" w:eastAsia="SimSun" w:hAnsi="SimSun" w:cs="SimSun" w:hint="eastAsia"/>
        </w:rPr>
        <w:t>计，</w:t>
      </w:r>
    </w:p>
    <w:p w:rsidR="009E64B9" w:rsidRPr="0038293B" w:rsidRDefault="009E64B9" w:rsidP="009E64B9">
      <w:pPr>
        <w:spacing w:line="320" w:lineRule="exact"/>
        <w:ind w:left="851"/>
        <w:jc w:val="left"/>
        <w:rPr>
          <w:rFonts w:ascii="SimSun" w:eastAsia="SimSun" w:hAnsi="SimSun"/>
        </w:rPr>
      </w:pPr>
      <w:r w:rsidRPr="0038293B">
        <w:rPr>
          <w:rFonts w:ascii="SimSun" w:eastAsia="SimSun" w:hAnsi="SimSun" w:cs="MS Gothic" w:hint="eastAsia"/>
        </w:rPr>
        <w:t>尽管暗</w:t>
      </w:r>
      <w:r w:rsidRPr="0038293B">
        <w:rPr>
          <w:rFonts w:ascii="SimSun" w:eastAsia="SimSun" w:hAnsi="SimSun" w:cs="SimSun" w:hint="eastAsia"/>
        </w:rPr>
        <w:t>红色的很美丽。</w:t>
      </w:r>
    </w:p>
    <w:p w:rsidR="009E64B9" w:rsidRPr="0038293B" w:rsidRDefault="009E64B9" w:rsidP="009E64B9">
      <w:pPr>
        <w:spacing w:line="320" w:lineRule="exact"/>
        <w:ind w:left="851"/>
        <w:jc w:val="left"/>
        <w:rPr>
          <w:rFonts w:ascii="SimSun" w:eastAsia="SimSun" w:hAnsi="SimSun"/>
        </w:rPr>
      </w:pPr>
      <w:r w:rsidRPr="0038293B">
        <w:rPr>
          <w:rFonts w:ascii="SimSun" w:eastAsia="SimSun" w:hAnsi="SimSun" w:cs="MS Gothic" w:hint="eastAsia"/>
        </w:rPr>
        <w:t>我也把它</w:t>
      </w:r>
      <w:r w:rsidRPr="0038293B">
        <w:rPr>
          <w:rFonts w:ascii="SimSun" w:eastAsia="SimSun" w:hAnsi="SimSun" w:cs="SimSun" w:hint="eastAsia"/>
        </w:rPr>
        <w:t>们放弃，</w:t>
      </w:r>
    </w:p>
    <w:p w:rsidR="009E64B9" w:rsidRPr="0038293B" w:rsidRDefault="009E64B9" w:rsidP="009E64B9">
      <w:pPr>
        <w:spacing w:line="320" w:lineRule="exact"/>
        <w:ind w:left="851"/>
        <w:jc w:val="left"/>
        <w:rPr>
          <w:rFonts w:ascii="SimSun" w:eastAsia="SimSun" w:hAnsi="SimSun"/>
        </w:rPr>
      </w:pPr>
      <w:r w:rsidRPr="0038293B">
        <w:rPr>
          <w:rFonts w:ascii="SimSun" w:eastAsia="SimSun" w:hAnsi="SimSun" w:cs="MS Gothic" w:hint="eastAsia"/>
        </w:rPr>
        <w:t>只挑</w:t>
      </w:r>
      <w:r w:rsidRPr="0038293B">
        <w:rPr>
          <w:rFonts w:ascii="SimSun" w:eastAsia="SimSun" w:hAnsi="SimSun" w:cs="SimSun" w:hint="eastAsia"/>
        </w:rPr>
        <w:t>选黑的</w:t>
      </w:r>
    </w:p>
    <w:p w:rsidR="009E64B9" w:rsidRPr="0038293B" w:rsidRDefault="009E64B9" w:rsidP="009E64B9">
      <w:pPr>
        <w:spacing w:line="320" w:lineRule="exact"/>
        <w:ind w:left="851"/>
        <w:jc w:val="left"/>
        <w:rPr>
          <w:rFonts w:ascii="SimSun" w:eastAsia="SimSun" w:hAnsi="SimSun"/>
        </w:rPr>
      </w:pPr>
      <w:r w:rsidRPr="0038293B">
        <w:rPr>
          <w:rFonts w:ascii="SimSun" w:eastAsia="SimSun" w:hAnsi="SimSun" w:cs="MS Gothic" w:hint="eastAsia"/>
        </w:rPr>
        <w:t>黑的也不</w:t>
      </w:r>
      <w:r w:rsidRPr="0038293B">
        <w:rPr>
          <w:rFonts w:ascii="SimSun" w:eastAsia="SimSun" w:hAnsi="SimSun" w:cs="SimSun" w:hint="eastAsia"/>
        </w:rPr>
        <w:t>统统采集，</w:t>
      </w:r>
    </w:p>
    <w:p w:rsidR="009E64B9" w:rsidRPr="0038293B" w:rsidRDefault="009E64B9" w:rsidP="009E64B9">
      <w:pPr>
        <w:spacing w:line="320" w:lineRule="exact"/>
        <w:ind w:left="851"/>
        <w:jc w:val="left"/>
        <w:rPr>
          <w:rFonts w:ascii="SimSun" w:eastAsia="SimSun" w:hAnsi="SimSun"/>
        </w:rPr>
      </w:pPr>
      <w:r w:rsidRPr="0038293B">
        <w:rPr>
          <w:rFonts w:ascii="SimSun" w:eastAsia="SimSun" w:hAnsi="SimSun" w:cs="MS Gothic" w:hint="eastAsia"/>
        </w:rPr>
        <w:t>而故意漏掉一些，</w:t>
      </w:r>
    </w:p>
    <w:p w:rsidR="009E64B9" w:rsidRPr="0038293B" w:rsidRDefault="009E64B9" w:rsidP="009E64B9">
      <w:pPr>
        <w:spacing w:line="320" w:lineRule="exact"/>
        <w:ind w:left="851"/>
        <w:jc w:val="left"/>
        <w:rPr>
          <w:rFonts w:ascii="SimSun" w:eastAsia="SimSun" w:hAnsi="SimSun"/>
        </w:rPr>
      </w:pPr>
      <w:r w:rsidRPr="0038293B">
        <w:rPr>
          <w:rFonts w:ascii="SimSun" w:eastAsia="SimSun" w:hAnsi="SimSun" w:cs="MS Gothic" w:hint="eastAsia"/>
        </w:rPr>
        <w:t>也不知道出于何种心理，</w:t>
      </w:r>
    </w:p>
    <w:p w:rsidR="009E64B9" w:rsidRPr="0038293B" w:rsidRDefault="009E64B9" w:rsidP="009E64B9">
      <w:pPr>
        <w:spacing w:line="320" w:lineRule="exact"/>
        <w:ind w:left="851"/>
        <w:jc w:val="left"/>
        <w:rPr>
          <w:rFonts w:ascii="SimSun" w:eastAsia="SimSun" w:hAnsi="SimSun"/>
        </w:rPr>
      </w:pPr>
      <w:r w:rsidRPr="0038293B">
        <w:rPr>
          <w:rFonts w:ascii="SimSun" w:eastAsia="SimSun" w:hAnsi="SimSun" w:cs="MS Gothic" w:hint="eastAsia"/>
        </w:rPr>
        <w:t>不</w:t>
      </w:r>
      <w:r w:rsidRPr="0038293B">
        <w:rPr>
          <w:rFonts w:ascii="SimSun" w:eastAsia="SimSun" w:hAnsi="SimSun" w:cs="SimSun" w:hint="eastAsia"/>
        </w:rPr>
        <w:t>过就想这么做</w:t>
      </w:r>
    </w:p>
    <w:p w:rsidR="009E64B9" w:rsidRPr="0038293B" w:rsidRDefault="009E64B9" w:rsidP="009E64B9">
      <w:pPr>
        <w:spacing w:line="320" w:lineRule="exact"/>
        <w:ind w:left="851"/>
        <w:jc w:val="left"/>
        <w:rPr>
          <w:rFonts w:ascii="SimSun" w:eastAsia="SimSun" w:hAnsi="SimSun"/>
        </w:rPr>
      </w:pPr>
      <w:r w:rsidRPr="0038293B">
        <w:rPr>
          <w:rFonts w:ascii="SimSun" w:eastAsia="SimSun" w:hAnsi="SimSun" w:cs="MS Gothic" w:hint="eastAsia"/>
        </w:rPr>
        <w:t>找遍高高低低的枝条，</w:t>
      </w:r>
    </w:p>
    <w:p w:rsidR="009E64B9" w:rsidRPr="0038293B" w:rsidRDefault="009E64B9" w:rsidP="009E64B9">
      <w:pPr>
        <w:spacing w:line="320" w:lineRule="exact"/>
        <w:ind w:left="851"/>
        <w:jc w:val="left"/>
        <w:rPr>
          <w:rFonts w:ascii="SimSun" w:eastAsia="SimSun" w:hAnsi="SimSun"/>
        </w:rPr>
      </w:pPr>
      <w:r w:rsidRPr="0038293B">
        <w:rPr>
          <w:rFonts w:ascii="SimSun" w:eastAsia="SimSun" w:hAnsi="SimSun" w:cs="MS Gothic" w:hint="eastAsia"/>
        </w:rPr>
        <w:t>只要摘采唐棣果</w:t>
      </w:r>
    </w:p>
    <w:p w:rsidR="009E64B9" w:rsidRPr="0038293B" w:rsidRDefault="009E64B9" w:rsidP="009E64B9">
      <w:pPr>
        <w:spacing w:line="320" w:lineRule="exact"/>
        <w:ind w:left="851"/>
        <w:jc w:val="left"/>
        <w:rPr>
          <w:rFonts w:ascii="SimSun" w:eastAsia="SimSun" w:hAnsi="SimSun"/>
        </w:rPr>
      </w:pPr>
      <w:r w:rsidRPr="0038293B">
        <w:rPr>
          <w:rFonts w:ascii="SimSun" w:eastAsia="SimSun" w:hAnsi="SimSun" w:cs="MS Gothic" w:hint="eastAsia"/>
        </w:rPr>
        <w:t>就会日夜不停息，</w:t>
      </w:r>
    </w:p>
    <w:p w:rsidR="009E64B9" w:rsidRPr="0038293B" w:rsidRDefault="009E64B9" w:rsidP="009E64B9">
      <w:pPr>
        <w:spacing w:line="320" w:lineRule="exact"/>
        <w:ind w:left="851"/>
        <w:jc w:val="left"/>
        <w:rPr>
          <w:rFonts w:ascii="SimSun" w:eastAsia="SimSun" w:hAnsi="SimSun"/>
        </w:rPr>
      </w:pPr>
      <w:r w:rsidRPr="0038293B">
        <w:rPr>
          <w:rFonts w:ascii="SimSun" w:eastAsia="SimSun" w:hAnsi="SimSun" w:cs="MS Gothic" w:hint="eastAsia"/>
        </w:rPr>
        <w:t>但碰到阴天下雨，</w:t>
      </w:r>
    </w:p>
    <w:p w:rsidR="009E64B9" w:rsidRPr="0038293B" w:rsidRDefault="009E64B9" w:rsidP="009E64B9">
      <w:pPr>
        <w:spacing w:line="320" w:lineRule="exact"/>
        <w:ind w:left="851"/>
        <w:jc w:val="left"/>
        <w:rPr>
          <w:rFonts w:ascii="SimSun" w:eastAsia="SimSun" w:hAnsi="SimSun"/>
        </w:rPr>
      </w:pPr>
      <w:r w:rsidRPr="0038293B">
        <w:rPr>
          <w:rFonts w:ascii="SimSun" w:eastAsia="SimSun" w:hAnsi="SimSun" w:cs="MS Gothic" w:hint="eastAsia"/>
        </w:rPr>
        <w:t>即便想去也不能去，</w:t>
      </w:r>
    </w:p>
    <w:p w:rsidR="009E64B9" w:rsidRPr="0038293B" w:rsidRDefault="009E64B9" w:rsidP="009E64B9">
      <w:pPr>
        <w:spacing w:line="320" w:lineRule="exact"/>
        <w:ind w:left="851"/>
        <w:jc w:val="left"/>
        <w:rPr>
          <w:rFonts w:ascii="SimSun" w:eastAsia="SimSun" w:hAnsi="SimSun"/>
        </w:rPr>
      </w:pPr>
      <w:r w:rsidRPr="0038293B">
        <w:rPr>
          <w:rFonts w:ascii="SimSun" w:eastAsia="SimSun" w:hAnsi="SimSun" w:cs="MS Gothic" w:hint="eastAsia"/>
        </w:rPr>
        <w:t>蚊虫开始消失，</w:t>
      </w:r>
    </w:p>
    <w:p w:rsidR="009E64B9" w:rsidRPr="0038293B" w:rsidRDefault="009E64B9" w:rsidP="009E64B9">
      <w:pPr>
        <w:spacing w:line="320" w:lineRule="exact"/>
        <w:ind w:left="851"/>
        <w:jc w:val="left"/>
        <w:rPr>
          <w:rFonts w:ascii="SimSun" w:eastAsia="SimSun" w:hAnsi="SimSun"/>
        </w:rPr>
      </w:pPr>
      <w:r w:rsidRPr="0038293B">
        <w:rPr>
          <w:rFonts w:ascii="SimSun" w:eastAsia="SimSun" w:hAnsi="SimSun" w:cs="MS Gothic" w:hint="eastAsia"/>
        </w:rPr>
        <w:t>我吃唐棣果，</w:t>
      </w:r>
    </w:p>
    <w:p w:rsidR="009E64B9" w:rsidRPr="0038293B" w:rsidRDefault="009E64B9" w:rsidP="009E64B9">
      <w:pPr>
        <w:spacing w:line="320" w:lineRule="exact"/>
        <w:ind w:left="851"/>
        <w:jc w:val="left"/>
        <w:rPr>
          <w:rFonts w:ascii="SimSun" w:eastAsia="SimSun" w:hAnsi="SimSun"/>
        </w:rPr>
      </w:pPr>
      <w:r w:rsidRPr="0038293B">
        <w:rPr>
          <w:rFonts w:ascii="SimSun" w:eastAsia="SimSun" w:hAnsi="SimSun" w:cs="MS Gothic" w:hint="eastAsia"/>
        </w:rPr>
        <w:t>下雨的</w:t>
      </w:r>
      <w:r w:rsidRPr="0038293B">
        <w:rPr>
          <w:rFonts w:ascii="SimSun" w:eastAsia="SimSun" w:hAnsi="SimSun" w:cs="SimSun" w:hint="eastAsia"/>
        </w:rPr>
        <w:t>时候更好吃，</w:t>
      </w:r>
    </w:p>
    <w:p w:rsidR="009E64B9" w:rsidRPr="0038293B" w:rsidRDefault="009E64B9" w:rsidP="009E64B9">
      <w:pPr>
        <w:spacing w:line="320" w:lineRule="exact"/>
        <w:ind w:left="851"/>
        <w:jc w:val="left"/>
        <w:rPr>
          <w:rFonts w:ascii="SimSun" w:eastAsia="SimSun" w:hAnsi="SimSun"/>
        </w:rPr>
      </w:pPr>
      <w:r w:rsidRPr="0038293B">
        <w:rPr>
          <w:rFonts w:ascii="SimSun" w:eastAsia="SimSun" w:hAnsi="SimSun" w:cs="MS Gothic" w:hint="eastAsia"/>
        </w:rPr>
        <w:t>一串串</w:t>
      </w:r>
      <w:r w:rsidRPr="0038293B">
        <w:rPr>
          <w:rFonts w:ascii="SimSun" w:eastAsia="SimSun" w:hAnsi="SimSun" w:cs="SimSun" w:hint="eastAsia"/>
        </w:rPr>
        <w:t>悬挂在灌木枝，</w:t>
      </w:r>
    </w:p>
    <w:p w:rsidR="009E64B9" w:rsidRPr="0038293B" w:rsidRDefault="009E64B9" w:rsidP="009E64B9">
      <w:pPr>
        <w:spacing w:line="320" w:lineRule="exact"/>
        <w:ind w:left="851"/>
        <w:jc w:val="left"/>
        <w:rPr>
          <w:rFonts w:ascii="SimSun" w:eastAsia="SimSun" w:hAnsi="SimSun"/>
        </w:rPr>
      </w:pPr>
      <w:r w:rsidRPr="0038293B">
        <w:rPr>
          <w:rFonts w:ascii="SimSun" w:eastAsia="SimSun" w:hAnsi="SimSun" w:cs="MS Gothic" w:hint="eastAsia"/>
        </w:rPr>
        <w:t>蚊虫开始消失，</w:t>
      </w:r>
    </w:p>
    <w:p w:rsidR="009E64B9" w:rsidRPr="0038293B" w:rsidRDefault="009E64B9" w:rsidP="009E64B9">
      <w:pPr>
        <w:spacing w:line="320" w:lineRule="exact"/>
        <w:ind w:left="851"/>
        <w:jc w:val="left"/>
        <w:rPr>
          <w:rFonts w:ascii="SimSun" w:eastAsia="SimSun" w:hAnsi="SimSun"/>
        </w:rPr>
      </w:pPr>
      <w:r w:rsidRPr="0038293B">
        <w:rPr>
          <w:rFonts w:ascii="SimSun" w:eastAsia="SimSun" w:hAnsi="SimSun" w:cs="MS Gothic" w:hint="eastAsia"/>
        </w:rPr>
        <w:t>湿漉漉的唐棣果，</w:t>
      </w:r>
    </w:p>
    <w:p w:rsidR="009E64B9" w:rsidRPr="0038293B" w:rsidRDefault="009E64B9" w:rsidP="009E64B9">
      <w:pPr>
        <w:spacing w:line="320" w:lineRule="exact"/>
        <w:ind w:left="851"/>
        <w:jc w:val="left"/>
        <w:rPr>
          <w:rFonts w:ascii="SimSun" w:eastAsia="SimSun" w:hAnsi="SimSun"/>
        </w:rPr>
      </w:pPr>
      <w:r w:rsidRPr="0038293B">
        <w:rPr>
          <w:rFonts w:ascii="SimSun" w:eastAsia="SimSun" w:hAnsi="SimSun" w:cs="MS Gothic" w:hint="eastAsia"/>
        </w:rPr>
        <w:t>只摘黑的、大个的，</w:t>
      </w:r>
    </w:p>
    <w:p w:rsidR="009E64B9" w:rsidRPr="0038293B" w:rsidRDefault="009E64B9" w:rsidP="009E64B9">
      <w:pPr>
        <w:spacing w:line="320" w:lineRule="exact"/>
        <w:ind w:left="851"/>
        <w:jc w:val="left"/>
        <w:rPr>
          <w:rFonts w:ascii="SimSun" w:eastAsia="SimSun" w:hAnsi="SimSun"/>
        </w:rPr>
      </w:pPr>
      <w:r w:rsidRPr="0038293B">
        <w:rPr>
          <w:rFonts w:ascii="SimSun" w:eastAsia="SimSun" w:hAnsi="SimSun" w:cs="MS Gothic" w:hint="eastAsia"/>
        </w:rPr>
        <w:t>其余的</w:t>
      </w:r>
      <w:r w:rsidRPr="0038293B">
        <w:rPr>
          <w:rFonts w:ascii="SimSun" w:eastAsia="SimSun" w:hAnsi="SimSun" w:cs="SimSun" w:hint="eastAsia"/>
        </w:rPr>
        <w:t>统统放弃，</w:t>
      </w:r>
    </w:p>
    <w:p w:rsidR="009E64B9" w:rsidRPr="0038293B" w:rsidRDefault="009E64B9" w:rsidP="009E64B9">
      <w:pPr>
        <w:spacing w:line="320" w:lineRule="exact"/>
        <w:ind w:left="851"/>
        <w:jc w:val="left"/>
        <w:rPr>
          <w:rFonts w:ascii="SimSun" w:eastAsia="SimSun" w:hAnsi="SimSun"/>
        </w:rPr>
      </w:pPr>
      <w:r w:rsidRPr="0038293B">
        <w:rPr>
          <w:rFonts w:ascii="SimSun" w:eastAsia="SimSun" w:hAnsi="SimSun" w:cs="SimSun" w:hint="eastAsia"/>
        </w:rPr>
        <w:t>对它们忽略不计，</w:t>
      </w:r>
    </w:p>
    <w:p w:rsidR="009E64B9" w:rsidRPr="0038293B" w:rsidRDefault="009E64B9" w:rsidP="009E64B9">
      <w:pPr>
        <w:spacing w:line="320" w:lineRule="exact"/>
        <w:ind w:left="851"/>
        <w:jc w:val="left"/>
        <w:rPr>
          <w:rFonts w:ascii="SimSun" w:eastAsia="SimSun" w:hAnsi="SimSun"/>
        </w:rPr>
      </w:pPr>
      <w:r w:rsidRPr="0038293B">
        <w:rPr>
          <w:rFonts w:ascii="SimSun" w:eastAsia="SimSun" w:hAnsi="SimSun" w:cs="MS Gothic" w:hint="eastAsia"/>
        </w:rPr>
        <w:t>找遍高高低低的枝条，</w:t>
      </w:r>
    </w:p>
    <w:p w:rsidR="009E64B9" w:rsidRPr="0038293B" w:rsidRDefault="009E64B9" w:rsidP="009E64B9">
      <w:pPr>
        <w:spacing w:line="320" w:lineRule="exact"/>
        <w:ind w:left="851"/>
        <w:jc w:val="left"/>
        <w:rPr>
          <w:rFonts w:ascii="SimSun" w:eastAsia="SimSun" w:hAnsi="SimSun"/>
        </w:rPr>
      </w:pPr>
      <w:r w:rsidRPr="0038293B">
        <w:rPr>
          <w:rFonts w:ascii="SimSun" w:eastAsia="SimSun" w:hAnsi="SimSun" w:cs="MS Gothic" w:hint="eastAsia"/>
        </w:rPr>
        <w:t>妻子忽然喊叫：下雨啦，</w:t>
      </w:r>
    </w:p>
    <w:p w:rsidR="009E64B9" w:rsidRPr="0038293B" w:rsidRDefault="009E64B9" w:rsidP="009E64B9">
      <w:pPr>
        <w:spacing w:line="320" w:lineRule="exact"/>
        <w:ind w:left="851"/>
        <w:jc w:val="left"/>
        <w:rPr>
          <w:rFonts w:ascii="SimSun" w:eastAsia="SimSun" w:hAnsi="SimSun"/>
        </w:rPr>
      </w:pPr>
      <w:r w:rsidRPr="0038293B">
        <w:rPr>
          <w:rFonts w:ascii="SimSun" w:eastAsia="SimSun" w:hAnsi="SimSun" w:cs="MS Gothic" w:hint="eastAsia"/>
        </w:rPr>
        <w:t>回家吧，不然</w:t>
      </w:r>
      <w:r w:rsidRPr="0038293B">
        <w:rPr>
          <w:rFonts w:ascii="SimSun" w:eastAsia="SimSun" w:hAnsi="SimSun" w:cs="SimSun" w:hint="eastAsia"/>
        </w:rPr>
        <w:t>浑身淋湿！</w:t>
      </w:r>
    </w:p>
    <w:p w:rsidR="009E64B9" w:rsidRPr="0038293B" w:rsidRDefault="009E64B9" w:rsidP="009E64B9">
      <w:pPr>
        <w:spacing w:line="320" w:lineRule="exact"/>
        <w:ind w:left="851"/>
        <w:jc w:val="left"/>
        <w:rPr>
          <w:rFonts w:ascii="SimSun" w:eastAsia="SimSun" w:hAnsi="SimSun"/>
        </w:rPr>
      </w:pPr>
      <w:r w:rsidRPr="0038293B">
        <w:rPr>
          <w:rFonts w:ascii="SimSun" w:eastAsia="SimSun" w:hAnsi="SimSun" w:cs="MS Gothic" w:hint="eastAsia"/>
        </w:rPr>
        <w:t>呼</w:t>
      </w:r>
      <w:r w:rsidRPr="0038293B">
        <w:rPr>
          <w:rFonts w:ascii="SimSun" w:eastAsia="SimSun" w:hAnsi="SimSun" w:cs="SimSun" w:hint="eastAsia"/>
        </w:rPr>
        <w:t>唤声打断了悠然的思绪。</w:t>
      </w:r>
    </w:p>
    <w:p w:rsidR="009E64B9" w:rsidRPr="0038293B" w:rsidRDefault="009E64B9" w:rsidP="009E64B9">
      <w:pPr>
        <w:spacing w:line="240" w:lineRule="exact"/>
        <w:ind w:left="851"/>
        <w:jc w:val="right"/>
        <w:rPr>
          <w:rFonts w:asciiTheme="minorHAnsi" w:eastAsia="SimSun" w:hAnsiTheme="minorHAnsi"/>
          <w:sz w:val="20"/>
        </w:rPr>
      </w:pPr>
    </w:p>
    <w:p w:rsidR="009E64B9" w:rsidRPr="0038293B" w:rsidRDefault="009E64B9" w:rsidP="009E64B9">
      <w:pPr>
        <w:spacing w:line="240" w:lineRule="exact"/>
        <w:ind w:left="851"/>
        <w:jc w:val="right"/>
        <w:rPr>
          <w:rFonts w:ascii="SimSun" w:eastAsia="SimSun" w:hAnsi="SimSun"/>
          <w:sz w:val="20"/>
        </w:rPr>
      </w:pPr>
      <w:r w:rsidRPr="0038293B">
        <w:rPr>
          <w:rFonts w:ascii="SimSun" w:eastAsia="SimSun" w:hAnsi="SimSun"/>
          <w:sz w:val="20"/>
        </w:rPr>
        <w:t xml:space="preserve">     2023</w:t>
      </w:r>
      <w:r w:rsidRPr="0038293B">
        <w:rPr>
          <w:rFonts w:ascii="SimSun" w:eastAsia="SimSun" w:hAnsi="SimSun" w:cs="MS Gothic" w:hint="eastAsia"/>
          <w:sz w:val="20"/>
        </w:rPr>
        <w:t>，</w:t>
      </w:r>
      <w:r w:rsidRPr="0038293B">
        <w:rPr>
          <w:rFonts w:ascii="SimSun" w:eastAsia="SimSun" w:hAnsi="SimSun"/>
          <w:sz w:val="20"/>
        </w:rPr>
        <w:t>7</w:t>
      </w:r>
      <w:r w:rsidRPr="0038293B">
        <w:rPr>
          <w:rFonts w:ascii="SimSun" w:eastAsia="SimSun" w:hAnsi="SimSun" w:cs="MS Gothic" w:hint="eastAsia"/>
          <w:sz w:val="20"/>
        </w:rPr>
        <w:t>，</w:t>
      </w:r>
      <w:r w:rsidRPr="0038293B">
        <w:rPr>
          <w:rFonts w:ascii="SimSun" w:eastAsia="SimSun" w:hAnsi="SimSun"/>
          <w:sz w:val="20"/>
        </w:rPr>
        <w:t xml:space="preserve">9 </w:t>
      </w:r>
      <w:r w:rsidRPr="0038293B">
        <w:rPr>
          <w:rFonts w:ascii="SimSun" w:eastAsia="SimSun" w:hAnsi="SimSun" w:cs="MS Gothic" w:hint="eastAsia"/>
          <w:sz w:val="20"/>
        </w:rPr>
        <w:t>周一</w:t>
      </w:r>
    </w:p>
    <w:p w:rsidR="009E64B9" w:rsidRPr="0038293B" w:rsidRDefault="009E64B9" w:rsidP="009E64B9">
      <w:pPr>
        <w:spacing w:line="240" w:lineRule="exact"/>
        <w:ind w:left="851"/>
        <w:jc w:val="right"/>
        <w:rPr>
          <w:rFonts w:ascii="SimSun" w:eastAsia="SimSun" w:hAnsi="SimSun"/>
          <w:sz w:val="20"/>
        </w:rPr>
      </w:pPr>
      <w:r w:rsidRPr="0038293B">
        <w:rPr>
          <w:rFonts w:ascii="SimSun" w:eastAsia="SimSun" w:hAnsi="SimSun"/>
          <w:sz w:val="20"/>
        </w:rPr>
        <w:t xml:space="preserve">      2023</w:t>
      </w:r>
      <w:r w:rsidRPr="0038293B">
        <w:rPr>
          <w:rFonts w:ascii="SimSun" w:eastAsia="SimSun" w:hAnsi="SimSun" w:cs="MS Gothic" w:hint="eastAsia"/>
          <w:sz w:val="20"/>
        </w:rPr>
        <w:t>，</w:t>
      </w:r>
      <w:r w:rsidRPr="0038293B">
        <w:rPr>
          <w:rFonts w:ascii="SimSun" w:eastAsia="SimSun" w:hAnsi="SimSun"/>
          <w:sz w:val="20"/>
        </w:rPr>
        <w:t>7</w:t>
      </w:r>
      <w:r w:rsidRPr="0038293B">
        <w:rPr>
          <w:rFonts w:ascii="SimSun" w:eastAsia="SimSun" w:hAnsi="SimSun" w:cs="MS Gothic" w:hint="eastAsia"/>
          <w:sz w:val="20"/>
        </w:rPr>
        <w:t>，</w:t>
      </w:r>
      <w:r w:rsidRPr="0038293B">
        <w:rPr>
          <w:rFonts w:ascii="SimSun" w:eastAsia="SimSun" w:hAnsi="SimSun"/>
          <w:sz w:val="20"/>
        </w:rPr>
        <w:t xml:space="preserve">12 </w:t>
      </w:r>
      <w:r w:rsidRPr="0038293B">
        <w:rPr>
          <w:rFonts w:ascii="SimSun" w:eastAsia="SimSun" w:hAnsi="SimSun" w:cs="MS Gothic" w:hint="eastAsia"/>
          <w:sz w:val="20"/>
        </w:rPr>
        <w:t>谷羽</w:t>
      </w:r>
      <w:r w:rsidRPr="0038293B">
        <w:rPr>
          <w:rFonts w:ascii="SimSun" w:eastAsia="SimSun" w:hAnsi="SimSun" w:cs="SimSun" w:hint="eastAsia"/>
          <w:sz w:val="20"/>
        </w:rPr>
        <w:t>译</w:t>
      </w:r>
    </w:p>
    <w:p w:rsidR="009E64B9" w:rsidRPr="0038293B" w:rsidRDefault="009E64B9" w:rsidP="009E64B9">
      <w:pPr>
        <w:spacing w:line="240" w:lineRule="exact"/>
        <w:ind w:left="851"/>
        <w:jc w:val="right"/>
        <w:rPr>
          <w:rFonts w:asciiTheme="minorHAnsi" w:eastAsia="SimSun" w:hAnsiTheme="minorHAnsi" w:cs="MS Gothic"/>
          <w:sz w:val="20"/>
        </w:rPr>
      </w:pPr>
      <w:r w:rsidRPr="0038293B">
        <w:rPr>
          <w:rFonts w:ascii="SimSun" w:eastAsia="SimSun" w:hAnsi="SimSun"/>
          <w:sz w:val="20"/>
        </w:rPr>
        <w:t xml:space="preserve">     2023</w:t>
      </w:r>
      <w:r w:rsidRPr="0038293B">
        <w:rPr>
          <w:rFonts w:ascii="SimSun" w:eastAsia="SimSun" w:hAnsi="SimSun" w:cs="MS Gothic" w:hint="eastAsia"/>
          <w:sz w:val="20"/>
        </w:rPr>
        <w:t>，</w:t>
      </w:r>
      <w:r w:rsidRPr="0038293B">
        <w:rPr>
          <w:rFonts w:ascii="SimSun" w:eastAsia="SimSun" w:hAnsi="SimSun"/>
          <w:sz w:val="20"/>
        </w:rPr>
        <w:t>7</w:t>
      </w:r>
      <w:r w:rsidRPr="0038293B">
        <w:rPr>
          <w:rFonts w:ascii="SimSun" w:eastAsia="SimSun" w:hAnsi="SimSun" w:cs="MS Gothic" w:hint="eastAsia"/>
          <w:sz w:val="20"/>
        </w:rPr>
        <w:t>，</w:t>
      </w:r>
      <w:r w:rsidRPr="0038293B">
        <w:rPr>
          <w:rFonts w:ascii="SimSun" w:eastAsia="SimSun" w:hAnsi="SimSun"/>
          <w:sz w:val="20"/>
        </w:rPr>
        <w:t xml:space="preserve">13 </w:t>
      </w:r>
      <w:r w:rsidRPr="0038293B">
        <w:rPr>
          <w:rFonts w:ascii="SimSun" w:eastAsia="SimSun" w:hAnsi="SimSun" w:cs="MS Gothic" w:hint="eastAsia"/>
          <w:sz w:val="20"/>
        </w:rPr>
        <w:t>修改</w:t>
      </w:r>
    </w:p>
    <w:p w:rsidR="009E64B9" w:rsidRPr="0038293B" w:rsidRDefault="009E64B9" w:rsidP="009E64B9">
      <w:pPr>
        <w:spacing w:after="200" w:line="276" w:lineRule="auto"/>
        <w:jc w:val="left"/>
        <w:rPr>
          <w:rFonts w:ascii="Bookman Old Style" w:hAnsi="Bookman Old Style"/>
        </w:rPr>
      </w:pPr>
      <w:r w:rsidRPr="0038293B">
        <w:rPr>
          <w:rFonts w:ascii="Bookman Old Style" w:hAnsi="Bookman Old Style"/>
        </w:rPr>
        <w:br w:type="page"/>
      </w:r>
    </w:p>
    <w:p w:rsidR="009E64B9" w:rsidRPr="0038293B" w:rsidRDefault="009E64B9" w:rsidP="009E64B9">
      <w:pPr>
        <w:pStyle w:val="af3"/>
        <w:numPr>
          <w:ilvl w:val="0"/>
          <w:numId w:val="1"/>
        </w:numPr>
        <w:spacing w:line="320" w:lineRule="exact"/>
        <w:ind w:left="0" w:firstLine="0"/>
        <w:jc w:val="left"/>
        <w:outlineLvl w:val="1"/>
        <w:rPr>
          <w:rFonts w:ascii="Bookman Old Style" w:hAnsi="Bookman Old Style"/>
          <w:b/>
          <w:bCs/>
          <w:szCs w:val="24"/>
        </w:rPr>
      </w:pPr>
      <w:bookmarkStart w:id="3685" w:name="_Toc140053720"/>
      <w:bookmarkStart w:id="3686" w:name="_Toc219208476"/>
      <w:bookmarkStart w:id="3687" w:name="_Toc219289451"/>
      <w:bookmarkStart w:id="3688" w:name="_Toc219308005"/>
      <w:bookmarkStart w:id="3689" w:name="_Toc221802863"/>
      <w:r w:rsidRPr="0038293B">
        <w:rPr>
          <w:rFonts w:ascii="Bookman Old Style" w:hAnsi="Bookman Old Style"/>
          <w:b/>
          <w:szCs w:val="24"/>
        </w:rPr>
        <w:lastRenderedPageBreak/>
        <w:t>ХОККУ-ДОЖДЬ</w:t>
      </w:r>
      <w:bookmarkEnd w:id="3685"/>
      <w:bookmarkEnd w:id="3686"/>
      <w:bookmarkEnd w:id="3687"/>
      <w:bookmarkEnd w:id="3688"/>
      <w:bookmarkEnd w:id="3689"/>
    </w:p>
    <w:p w:rsidR="009E64B9" w:rsidRPr="0038293B" w:rsidRDefault="009E64B9" w:rsidP="009E64B9">
      <w:pPr>
        <w:spacing w:line="320" w:lineRule="exact"/>
        <w:jc w:val="left"/>
        <w:rPr>
          <w:rFonts w:ascii="Bookman Old Style" w:hAnsi="Bookman Old Style"/>
          <w:szCs w:val="24"/>
        </w:rPr>
      </w:pP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Снова шум дождя.</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Просто вода льёт с неба.</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А сколько всего!</w:t>
      </w:r>
    </w:p>
    <w:p w:rsidR="009E64B9" w:rsidRPr="0038293B" w:rsidRDefault="009E64B9" w:rsidP="009E64B9">
      <w:pPr>
        <w:spacing w:line="240" w:lineRule="exact"/>
        <w:jc w:val="right"/>
        <w:rPr>
          <w:rFonts w:ascii="Bookman Old Style" w:hAnsi="Bookman Old Style"/>
          <w:sz w:val="20"/>
          <w:szCs w:val="24"/>
        </w:rPr>
      </w:pPr>
    </w:p>
    <w:p w:rsidR="009E64B9" w:rsidRDefault="009E64B9" w:rsidP="009E64B9">
      <w:pPr>
        <w:spacing w:line="240" w:lineRule="exact"/>
        <w:jc w:val="right"/>
        <w:rPr>
          <w:rFonts w:ascii="Bookman Old Style" w:hAnsi="Bookman Old Style"/>
          <w:sz w:val="20"/>
          <w:szCs w:val="24"/>
        </w:rPr>
      </w:pPr>
      <w:r w:rsidRPr="0038293B">
        <w:rPr>
          <w:rFonts w:ascii="Bookman Old Style" w:hAnsi="Bookman Old Style"/>
          <w:sz w:val="20"/>
          <w:szCs w:val="24"/>
        </w:rPr>
        <w:t>9 июля 2023 года, воскресенье</w:t>
      </w:r>
    </w:p>
    <w:p w:rsidR="009E64B9" w:rsidRDefault="009E64B9" w:rsidP="009E64B9">
      <w:pPr>
        <w:spacing w:line="240" w:lineRule="exact"/>
        <w:jc w:val="right"/>
        <w:rPr>
          <w:rFonts w:ascii="Bookman Old Style" w:hAnsi="Bookman Old Style"/>
          <w:sz w:val="20"/>
          <w:szCs w:val="24"/>
        </w:rPr>
      </w:pPr>
    </w:p>
    <w:p w:rsidR="009E64B9" w:rsidRDefault="009E64B9" w:rsidP="009E64B9">
      <w:pPr>
        <w:spacing w:line="240" w:lineRule="exact"/>
        <w:jc w:val="right"/>
        <w:rPr>
          <w:rFonts w:ascii="Bookman Old Style" w:hAnsi="Bookman Old Style"/>
          <w:sz w:val="20"/>
          <w:szCs w:val="24"/>
        </w:rPr>
      </w:pPr>
    </w:p>
    <w:p w:rsidR="009E64B9" w:rsidRDefault="009E64B9" w:rsidP="009E64B9">
      <w:pPr>
        <w:spacing w:line="240" w:lineRule="exact"/>
        <w:jc w:val="right"/>
        <w:rPr>
          <w:rFonts w:ascii="Bookman Old Style" w:hAnsi="Bookman Old Style"/>
          <w:sz w:val="20"/>
          <w:szCs w:val="24"/>
        </w:rPr>
      </w:pPr>
    </w:p>
    <w:p w:rsidR="009E64B9" w:rsidRDefault="009E64B9" w:rsidP="009E64B9">
      <w:pPr>
        <w:spacing w:line="240" w:lineRule="exact"/>
        <w:jc w:val="right"/>
        <w:rPr>
          <w:rFonts w:ascii="Bookman Old Style" w:hAnsi="Bookman Old Style"/>
          <w:sz w:val="20"/>
          <w:szCs w:val="24"/>
        </w:rPr>
      </w:pPr>
    </w:p>
    <w:p w:rsidR="009E64B9" w:rsidRPr="0038293B" w:rsidRDefault="009E64B9" w:rsidP="009E64B9">
      <w:pPr>
        <w:spacing w:after="200" w:line="276" w:lineRule="auto"/>
        <w:jc w:val="left"/>
        <w:rPr>
          <w:rFonts w:ascii="Bookman Old Style" w:hAnsi="Bookman Old Style"/>
          <w:sz w:val="20"/>
          <w:szCs w:val="24"/>
        </w:rPr>
      </w:pPr>
    </w:p>
    <w:p w:rsidR="009E64B9" w:rsidRPr="0038293B" w:rsidRDefault="009E64B9" w:rsidP="009E64B9">
      <w:pPr>
        <w:pStyle w:val="af3"/>
        <w:numPr>
          <w:ilvl w:val="0"/>
          <w:numId w:val="2"/>
        </w:numPr>
        <w:spacing w:line="320" w:lineRule="exact"/>
        <w:ind w:left="851" w:firstLine="0"/>
        <w:jc w:val="left"/>
        <w:outlineLvl w:val="1"/>
        <w:rPr>
          <w:rFonts w:ascii="SimSun" w:eastAsia="SimSun" w:hAnsi="SimSun"/>
          <w:b/>
          <w:szCs w:val="24"/>
        </w:rPr>
      </w:pPr>
      <w:bookmarkStart w:id="3690" w:name="_Toc140053721"/>
      <w:bookmarkStart w:id="3691" w:name="_Toc219208477"/>
      <w:bookmarkStart w:id="3692" w:name="_Toc219289452"/>
      <w:bookmarkStart w:id="3693" w:name="_Toc219308006"/>
      <w:bookmarkStart w:id="3694" w:name="_Toc221802864"/>
      <w:r w:rsidRPr="0038293B">
        <w:rPr>
          <w:rFonts w:ascii="SimSun" w:eastAsia="SimSun" w:hAnsi="SimSun" w:cs="MS Gothic" w:hint="eastAsia"/>
          <w:b/>
          <w:szCs w:val="24"/>
        </w:rPr>
        <w:t>俳句</w:t>
      </w:r>
      <w:r w:rsidRPr="0038293B">
        <w:rPr>
          <w:rFonts w:ascii="SimSun" w:eastAsia="SimSun" w:hAnsi="SimSun"/>
          <w:b/>
          <w:szCs w:val="24"/>
        </w:rPr>
        <w:t xml:space="preserve">  </w:t>
      </w:r>
      <w:r w:rsidRPr="0038293B">
        <w:rPr>
          <w:rFonts w:ascii="SimSun" w:eastAsia="SimSun" w:hAnsi="SimSun" w:cs="MS Gothic" w:hint="eastAsia"/>
          <w:b/>
          <w:szCs w:val="24"/>
        </w:rPr>
        <w:t>雨</w:t>
      </w:r>
      <w:bookmarkEnd w:id="3690"/>
      <w:bookmarkEnd w:id="3691"/>
      <w:bookmarkEnd w:id="3692"/>
      <w:bookmarkEnd w:id="3693"/>
      <w:bookmarkEnd w:id="3694"/>
    </w:p>
    <w:p w:rsidR="009E64B9" w:rsidRPr="0038293B" w:rsidRDefault="009E64B9" w:rsidP="009E64B9">
      <w:pPr>
        <w:spacing w:line="320" w:lineRule="exact"/>
        <w:ind w:left="851"/>
        <w:jc w:val="left"/>
        <w:rPr>
          <w:rFonts w:asciiTheme="minorHAnsi" w:eastAsia="SimSun" w:hAnsiTheme="minorHAnsi" w:cs="MS Gothic"/>
          <w:szCs w:val="24"/>
        </w:rPr>
      </w:pP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cs="MS Gothic" w:hint="eastAsia"/>
          <w:szCs w:val="24"/>
        </w:rPr>
        <w:t>雨又</w:t>
      </w:r>
      <w:r w:rsidRPr="0038293B">
        <w:rPr>
          <w:rFonts w:ascii="SimSun" w:eastAsia="SimSun" w:hAnsi="SimSun" w:cs="SimSun" w:hint="eastAsia"/>
          <w:szCs w:val="24"/>
        </w:rPr>
        <w:t>哗哗下。</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cs="MS Gothic" w:hint="eastAsia"/>
          <w:szCs w:val="24"/>
        </w:rPr>
        <w:t>水从空中流下来。</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cs="MS Gothic" w:hint="eastAsia"/>
          <w:szCs w:val="24"/>
        </w:rPr>
        <w:t>雨量知多少！</w:t>
      </w:r>
    </w:p>
    <w:p w:rsidR="009E64B9" w:rsidRPr="0038293B" w:rsidRDefault="009E64B9" w:rsidP="009E64B9">
      <w:pPr>
        <w:spacing w:line="240" w:lineRule="exact"/>
        <w:ind w:left="851"/>
        <w:jc w:val="right"/>
        <w:rPr>
          <w:rFonts w:asciiTheme="minorHAnsi" w:eastAsia="SimSun" w:hAnsiTheme="minorHAnsi"/>
          <w:sz w:val="20"/>
          <w:szCs w:val="24"/>
        </w:rPr>
      </w:pPr>
    </w:p>
    <w:p w:rsidR="009E64B9" w:rsidRPr="0038293B" w:rsidRDefault="009E64B9" w:rsidP="009E64B9">
      <w:pPr>
        <w:spacing w:line="240" w:lineRule="exact"/>
        <w:ind w:left="851"/>
        <w:jc w:val="right"/>
        <w:rPr>
          <w:rFonts w:ascii="SimSun" w:eastAsia="SimSun" w:hAnsi="SimSun"/>
          <w:sz w:val="20"/>
          <w:szCs w:val="24"/>
        </w:rPr>
      </w:pPr>
      <w:r w:rsidRPr="0038293B">
        <w:rPr>
          <w:rFonts w:ascii="SimSun" w:eastAsia="SimSun" w:hAnsi="SimSun"/>
          <w:sz w:val="20"/>
          <w:szCs w:val="24"/>
        </w:rPr>
        <w:t xml:space="preserve">        2023</w:t>
      </w:r>
      <w:r w:rsidRPr="0038293B">
        <w:rPr>
          <w:rFonts w:ascii="SimSun" w:eastAsia="SimSun" w:hAnsi="SimSun" w:cs="MS Gothic" w:hint="eastAsia"/>
          <w:sz w:val="20"/>
          <w:szCs w:val="24"/>
        </w:rPr>
        <w:t>，</w:t>
      </w:r>
      <w:r w:rsidRPr="0038293B">
        <w:rPr>
          <w:rFonts w:ascii="SimSun" w:eastAsia="SimSun" w:hAnsi="SimSun"/>
          <w:sz w:val="20"/>
          <w:szCs w:val="24"/>
        </w:rPr>
        <w:t>7</w:t>
      </w:r>
      <w:r w:rsidRPr="0038293B">
        <w:rPr>
          <w:rFonts w:ascii="SimSun" w:eastAsia="SimSun" w:hAnsi="SimSun" w:cs="MS Gothic" w:hint="eastAsia"/>
          <w:sz w:val="20"/>
          <w:szCs w:val="24"/>
        </w:rPr>
        <w:t>，</w:t>
      </w:r>
      <w:r w:rsidRPr="0038293B">
        <w:rPr>
          <w:rFonts w:ascii="SimSun" w:eastAsia="SimSun" w:hAnsi="SimSun"/>
          <w:sz w:val="20"/>
          <w:szCs w:val="24"/>
        </w:rPr>
        <w:t>9</w:t>
      </w:r>
      <w:r w:rsidRPr="0038293B">
        <w:rPr>
          <w:rFonts w:ascii="SimSun" w:eastAsia="SimSun" w:hAnsi="SimSun" w:cs="MS Gothic" w:hint="eastAsia"/>
          <w:sz w:val="20"/>
          <w:szCs w:val="24"/>
        </w:rPr>
        <w:t>，周日</w:t>
      </w:r>
    </w:p>
    <w:p w:rsidR="009E64B9" w:rsidRPr="0038293B" w:rsidRDefault="009E64B9" w:rsidP="009E64B9">
      <w:pPr>
        <w:spacing w:line="240" w:lineRule="exact"/>
        <w:ind w:left="851"/>
        <w:jc w:val="right"/>
        <w:rPr>
          <w:rFonts w:ascii="SimSun" w:eastAsia="SimSun" w:hAnsi="SimSun" w:cs="SimSun"/>
          <w:sz w:val="20"/>
          <w:szCs w:val="24"/>
        </w:rPr>
      </w:pPr>
      <w:r w:rsidRPr="0038293B">
        <w:rPr>
          <w:rFonts w:ascii="SimSun" w:eastAsia="SimSun" w:hAnsi="SimSun"/>
          <w:sz w:val="20"/>
          <w:szCs w:val="24"/>
        </w:rPr>
        <w:t xml:space="preserve">        2023</w:t>
      </w:r>
      <w:r w:rsidRPr="0038293B">
        <w:rPr>
          <w:rFonts w:ascii="SimSun" w:eastAsia="SimSun" w:hAnsi="SimSun" w:cs="MS Gothic" w:hint="eastAsia"/>
          <w:sz w:val="20"/>
          <w:szCs w:val="24"/>
        </w:rPr>
        <w:t>，</w:t>
      </w:r>
      <w:r w:rsidRPr="0038293B">
        <w:rPr>
          <w:rFonts w:ascii="SimSun" w:eastAsia="SimSun" w:hAnsi="SimSun"/>
          <w:sz w:val="20"/>
          <w:szCs w:val="24"/>
        </w:rPr>
        <w:t>7</w:t>
      </w:r>
      <w:r w:rsidRPr="0038293B">
        <w:rPr>
          <w:rFonts w:ascii="SimSun" w:eastAsia="SimSun" w:hAnsi="SimSun" w:cs="MS Gothic" w:hint="eastAsia"/>
          <w:sz w:val="20"/>
          <w:szCs w:val="24"/>
        </w:rPr>
        <w:t>，</w:t>
      </w:r>
      <w:r w:rsidRPr="0038293B">
        <w:rPr>
          <w:rFonts w:ascii="SimSun" w:eastAsia="SimSun" w:hAnsi="SimSun"/>
          <w:sz w:val="20"/>
          <w:szCs w:val="24"/>
        </w:rPr>
        <w:t xml:space="preserve">12  </w:t>
      </w:r>
      <w:r w:rsidRPr="0038293B">
        <w:rPr>
          <w:rFonts w:ascii="SimSun" w:eastAsia="SimSun" w:hAnsi="SimSun" w:cs="MS Gothic" w:hint="eastAsia"/>
          <w:sz w:val="20"/>
          <w:szCs w:val="24"/>
        </w:rPr>
        <w:t>谷羽</w:t>
      </w:r>
      <w:r w:rsidRPr="0038293B">
        <w:rPr>
          <w:rFonts w:ascii="SimSun" w:eastAsia="SimSun" w:hAnsi="SimSun" w:cs="SimSun" w:hint="eastAsia"/>
          <w:sz w:val="20"/>
          <w:szCs w:val="24"/>
        </w:rPr>
        <w:t>译</w:t>
      </w:r>
    </w:p>
    <w:p w:rsidR="009E64B9" w:rsidRPr="0038293B" w:rsidRDefault="009E64B9" w:rsidP="009E64B9">
      <w:pPr>
        <w:spacing w:line="240" w:lineRule="exact"/>
        <w:jc w:val="left"/>
        <w:rPr>
          <w:rFonts w:ascii="Bookman Old Style" w:hAnsi="Bookman Old Style"/>
          <w:sz w:val="20"/>
          <w:szCs w:val="24"/>
        </w:rPr>
      </w:pPr>
      <w:r w:rsidRPr="0038293B">
        <w:rPr>
          <w:rFonts w:ascii="Bookman Old Style" w:hAnsi="Bookman Old Style"/>
          <w:sz w:val="20"/>
          <w:szCs w:val="24"/>
        </w:rPr>
        <w:br w:type="page"/>
      </w:r>
    </w:p>
    <w:p w:rsidR="009E64B9" w:rsidRPr="0038293B" w:rsidRDefault="009E64B9" w:rsidP="009E64B9">
      <w:pPr>
        <w:pStyle w:val="af3"/>
        <w:numPr>
          <w:ilvl w:val="0"/>
          <w:numId w:val="1"/>
        </w:numPr>
        <w:spacing w:line="320" w:lineRule="exact"/>
        <w:ind w:left="0" w:firstLine="0"/>
        <w:jc w:val="left"/>
        <w:outlineLvl w:val="1"/>
        <w:rPr>
          <w:rFonts w:ascii="Bookman Old Style" w:hAnsi="Bookman Old Style"/>
          <w:b/>
          <w:bCs/>
          <w:szCs w:val="24"/>
        </w:rPr>
      </w:pPr>
      <w:bookmarkStart w:id="3695" w:name="_Toc140053723"/>
      <w:bookmarkStart w:id="3696" w:name="_Toc219208478"/>
      <w:bookmarkStart w:id="3697" w:name="_Toc219289453"/>
      <w:bookmarkStart w:id="3698" w:name="_Toc219308007"/>
      <w:bookmarkStart w:id="3699" w:name="_Toc221802865"/>
      <w:r w:rsidRPr="0038293B">
        <w:rPr>
          <w:rFonts w:ascii="Bookman Old Style" w:hAnsi="Bookman Old Style"/>
          <w:b/>
          <w:szCs w:val="24"/>
        </w:rPr>
        <w:lastRenderedPageBreak/>
        <w:t>НЕПОГОДА</w:t>
      </w:r>
      <w:bookmarkEnd w:id="3695"/>
      <w:bookmarkEnd w:id="3696"/>
      <w:bookmarkEnd w:id="3697"/>
      <w:bookmarkEnd w:id="3698"/>
      <w:bookmarkEnd w:id="3699"/>
    </w:p>
    <w:p w:rsidR="009E64B9" w:rsidRPr="0038293B" w:rsidRDefault="009E64B9" w:rsidP="009E64B9">
      <w:pPr>
        <w:spacing w:line="320" w:lineRule="exact"/>
        <w:jc w:val="left"/>
        <w:rPr>
          <w:rFonts w:ascii="Bookman Old Style" w:hAnsi="Bookman Old Style"/>
          <w:szCs w:val="24"/>
        </w:rPr>
      </w:pP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Непогода тоже погода,</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только другого рода,</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когда изо всех чувств</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осталась одна грусть,</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на всё говоришь: «пусть...»</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стакан одинок пуст,</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качается ветвь вниз,</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и ветер на землю сполз,</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кривится зеркало луж,</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и дождь прошептал: «что ж...»,</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не время — пустая вода,</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непогода, негода, неда.</w:t>
      </w:r>
    </w:p>
    <w:p w:rsidR="009E64B9" w:rsidRPr="0038293B" w:rsidRDefault="009E64B9" w:rsidP="009E64B9">
      <w:pPr>
        <w:spacing w:line="240" w:lineRule="exact"/>
        <w:jc w:val="right"/>
        <w:rPr>
          <w:rFonts w:ascii="Bookman Old Style" w:hAnsi="Bookman Old Style"/>
          <w:sz w:val="20"/>
          <w:szCs w:val="24"/>
        </w:rPr>
      </w:pPr>
    </w:p>
    <w:p w:rsidR="009E64B9" w:rsidRDefault="009E64B9" w:rsidP="009E64B9">
      <w:pPr>
        <w:spacing w:line="240" w:lineRule="exact"/>
        <w:jc w:val="right"/>
        <w:rPr>
          <w:rFonts w:ascii="Bookman Old Style" w:hAnsi="Bookman Old Style"/>
          <w:sz w:val="20"/>
          <w:szCs w:val="24"/>
        </w:rPr>
      </w:pPr>
      <w:r w:rsidRPr="0038293B">
        <w:rPr>
          <w:rFonts w:ascii="Bookman Old Style" w:hAnsi="Bookman Old Style"/>
          <w:sz w:val="20"/>
          <w:szCs w:val="24"/>
        </w:rPr>
        <w:t>10 июля 2023 года, понедельник</w:t>
      </w:r>
    </w:p>
    <w:p w:rsidR="009E64B9" w:rsidRDefault="009E64B9" w:rsidP="009E64B9">
      <w:pPr>
        <w:spacing w:line="240" w:lineRule="exact"/>
        <w:jc w:val="right"/>
        <w:rPr>
          <w:rFonts w:ascii="Bookman Old Style" w:hAnsi="Bookman Old Style"/>
          <w:sz w:val="20"/>
          <w:szCs w:val="24"/>
        </w:rPr>
      </w:pPr>
    </w:p>
    <w:p w:rsidR="009E64B9" w:rsidRDefault="009E64B9" w:rsidP="009E64B9">
      <w:pPr>
        <w:spacing w:line="240" w:lineRule="exact"/>
        <w:jc w:val="right"/>
        <w:rPr>
          <w:rFonts w:ascii="Bookman Old Style" w:hAnsi="Bookman Old Style"/>
          <w:sz w:val="20"/>
          <w:szCs w:val="24"/>
        </w:rPr>
      </w:pPr>
    </w:p>
    <w:p w:rsidR="009E64B9" w:rsidRDefault="009E64B9" w:rsidP="009E64B9">
      <w:pPr>
        <w:spacing w:line="240" w:lineRule="exact"/>
        <w:jc w:val="right"/>
        <w:rPr>
          <w:rFonts w:ascii="Bookman Old Style" w:hAnsi="Bookman Old Style"/>
          <w:sz w:val="20"/>
          <w:szCs w:val="24"/>
        </w:rPr>
      </w:pPr>
    </w:p>
    <w:p w:rsidR="009E64B9" w:rsidRDefault="009E64B9" w:rsidP="009E64B9">
      <w:pPr>
        <w:spacing w:line="240" w:lineRule="exact"/>
        <w:jc w:val="right"/>
        <w:rPr>
          <w:rFonts w:ascii="Bookman Old Style" w:hAnsi="Bookman Old Style"/>
          <w:sz w:val="20"/>
          <w:szCs w:val="24"/>
        </w:rPr>
      </w:pPr>
    </w:p>
    <w:p w:rsidR="009E64B9" w:rsidRPr="0038293B" w:rsidRDefault="009E64B9" w:rsidP="009E64B9">
      <w:pPr>
        <w:spacing w:after="200" w:line="276" w:lineRule="auto"/>
        <w:jc w:val="left"/>
        <w:rPr>
          <w:rFonts w:cs="Times New Roman"/>
          <w:sz w:val="20"/>
          <w:szCs w:val="20"/>
        </w:rPr>
      </w:pPr>
    </w:p>
    <w:p w:rsidR="009E64B9" w:rsidRPr="0038293B" w:rsidRDefault="009E64B9" w:rsidP="009E64B9">
      <w:pPr>
        <w:pStyle w:val="af3"/>
        <w:numPr>
          <w:ilvl w:val="0"/>
          <w:numId w:val="2"/>
        </w:numPr>
        <w:spacing w:line="320" w:lineRule="exact"/>
        <w:ind w:left="851" w:firstLine="0"/>
        <w:jc w:val="left"/>
        <w:outlineLvl w:val="1"/>
        <w:rPr>
          <w:rFonts w:ascii="SimSun" w:eastAsia="SimSun" w:hAnsi="SimSun"/>
          <w:b/>
          <w:bCs/>
          <w:szCs w:val="24"/>
          <w:lang w:eastAsia="zh-CN"/>
        </w:rPr>
      </w:pPr>
      <w:bookmarkStart w:id="3700" w:name="_Toc140053724"/>
      <w:bookmarkStart w:id="3701" w:name="_Toc219208479"/>
      <w:bookmarkStart w:id="3702" w:name="_Toc219289454"/>
      <w:bookmarkStart w:id="3703" w:name="_Toc219308008"/>
      <w:bookmarkStart w:id="3704" w:name="_Toc221802866"/>
      <w:r w:rsidRPr="0038293B">
        <w:rPr>
          <w:rFonts w:ascii="SimSun" w:eastAsia="SimSun" w:hAnsi="SimSun" w:cs="MS Gothic" w:hint="eastAsia"/>
          <w:b/>
          <w:szCs w:val="24"/>
        </w:rPr>
        <w:t>阴天</w:t>
      </w:r>
      <w:bookmarkEnd w:id="3700"/>
      <w:bookmarkEnd w:id="3701"/>
      <w:bookmarkEnd w:id="3702"/>
      <w:bookmarkEnd w:id="3703"/>
      <w:bookmarkEnd w:id="3704"/>
    </w:p>
    <w:p w:rsidR="009E64B9" w:rsidRPr="0038293B" w:rsidRDefault="009E64B9" w:rsidP="009E64B9">
      <w:pPr>
        <w:spacing w:line="320" w:lineRule="exact"/>
        <w:ind w:left="851"/>
        <w:rPr>
          <w:rFonts w:ascii="SimSun" w:eastAsia="SimSun" w:hAnsi="SimSun"/>
          <w:szCs w:val="24"/>
        </w:rPr>
      </w:pPr>
    </w:p>
    <w:p w:rsidR="009E64B9" w:rsidRPr="0038293B" w:rsidRDefault="009E64B9" w:rsidP="009E64B9">
      <w:pPr>
        <w:spacing w:line="320" w:lineRule="exact"/>
        <w:ind w:left="851"/>
        <w:rPr>
          <w:rFonts w:ascii="SimSun" w:eastAsia="SimSun" w:hAnsi="SimSun"/>
          <w:szCs w:val="24"/>
        </w:rPr>
      </w:pPr>
      <w:r w:rsidRPr="0038293B">
        <w:rPr>
          <w:rFonts w:ascii="SimSun" w:eastAsia="SimSun" w:hAnsi="SimSun" w:cs="SimSun" w:hint="eastAsia"/>
          <w:szCs w:val="24"/>
        </w:rPr>
        <w:t>阴天也是天气，</w:t>
      </w:r>
    </w:p>
    <w:p w:rsidR="009E64B9" w:rsidRPr="0038293B" w:rsidRDefault="009E64B9" w:rsidP="009E64B9">
      <w:pPr>
        <w:spacing w:line="320" w:lineRule="exact"/>
        <w:ind w:left="851"/>
        <w:rPr>
          <w:rFonts w:ascii="SimSun" w:eastAsia="SimSun" w:hAnsi="SimSun"/>
          <w:szCs w:val="24"/>
        </w:rPr>
      </w:pPr>
      <w:r w:rsidRPr="0038293B">
        <w:rPr>
          <w:rFonts w:ascii="SimSun" w:eastAsia="SimSun" w:hAnsi="SimSun" w:cs="SimSun" w:hint="eastAsia"/>
          <w:szCs w:val="24"/>
        </w:rPr>
        <w:t>但是另一种天气。</w:t>
      </w:r>
    </w:p>
    <w:p w:rsidR="009E64B9" w:rsidRPr="0038293B" w:rsidRDefault="009E64B9" w:rsidP="009E64B9">
      <w:pPr>
        <w:spacing w:line="320" w:lineRule="exact"/>
        <w:ind w:left="851"/>
        <w:rPr>
          <w:rFonts w:ascii="SimSun" w:eastAsia="SimSun" w:hAnsi="SimSun"/>
          <w:szCs w:val="24"/>
        </w:rPr>
      </w:pPr>
      <w:r w:rsidRPr="0038293B">
        <w:rPr>
          <w:rFonts w:ascii="SimSun" w:eastAsia="SimSun" w:hAnsi="SimSun" w:cs="SimSun" w:hint="eastAsia"/>
          <w:szCs w:val="24"/>
        </w:rPr>
        <w:t>当所有的情感，</w:t>
      </w:r>
    </w:p>
    <w:p w:rsidR="009E64B9" w:rsidRPr="0038293B" w:rsidRDefault="009E64B9" w:rsidP="009E64B9">
      <w:pPr>
        <w:spacing w:line="320" w:lineRule="exact"/>
        <w:ind w:left="851"/>
        <w:rPr>
          <w:rFonts w:ascii="SimSun" w:eastAsia="SimSun" w:hAnsi="SimSun"/>
          <w:szCs w:val="24"/>
        </w:rPr>
      </w:pPr>
      <w:r w:rsidRPr="0038293B">
        <w:rPr>
          <w:rFonts w:ascii="SimSun" w:eastAsia="SimSun" w:hAnsi="SimSun" w:cs="SimSun" w:hint="eastAsia"/>
          <w:szCs w:val="24"/>
        </w:rPr>
        <w:t>剩下的只有抑郁。</w:t>
      </w:r>
    </w:p>
    <w:p w:rsidR="009E64B9" w:rsidRPr="0038293B" w:rsidRDefault="009E64B9" w:rsidP="009E64B9">
      <w:pPr>
        <w:spacing w:line="320" w:lineRule="exact"/>
        <w:ind w:left="851"/>
        <w:rPr>
          <w:rFonts w:ascii="SimSun" w:eastAsia="SimSun" w:hAnsi="SimSun"/>
          <w:szCs w:val="24"/>
        </w:rPr>
      </w:pPr>
      <w:r w:rsidRPr="0038293B">
        <w:rPr>
          <w:rFonts w:ascii="SimSun" w:eastAsia="SimSun" w:hAnsi="SimSun" w:cs="SimSun" w:hint="eastAsia"/>
          <w:szCs w:val="24"/>
        </w:rPr>
        <w:t>你总说：“随他去……”</w:t>
      </w:r>
    </w:p>
    <w:p w:rsidR="009E64B9" w:rsidRPr="0038293B" w:rsidRDefault="009E64B9" w:rsidP="009E64B9">
      <w:pPr>
        <w:spacing w:line="320" w:lineRule="exact"/>
        <w:ind w:left="851"/>
        <w:rPr>
          <w:rFonts w:ascii="SimSun" w:eastAsia="SimSun" w:hAnsi="SimSun"/>
          <w:szCs w:val="24"/>
        </w:rPr>
      </w:pPr>
      <w:r w:rsidRPr="0038293B">
        <w:rPr>
          <w:rFonts w:ascii="SimSun" w:eastAsia="SimSun" w:hAnsi="SimSun" w:cs="SimSun" w:hint="eastAsia"/>
          <w:szCs w:val="24"/>
        </w:rPr>
        <w:t>一个杯子是空的，</w:t>
      </w:r>
    </w:p>
    <w:p w:rsidR="009E64B9" w:rsidRPr="0038293B" w:rsidRDefault="009E64B9" w:rsidP="009E64B9">
      <w:pPr>
        <w:spacing w:line="320" w:lineRule="exact"/>
        <w:ind w:left="851"/>
        <w:rPr>
          <w:rFonts w:ascii="SimSun" w:eastAsia="SimSun" w:hAnsi="SimSun"/>
          <w:szCs w:val="24"/>
        </w:rPr>
      </w:pPr>
      <w:r w:rsidRPr="0038293B">
        <w:rPr>
          <w:rFonts w:ascii="SimSun" w:eastAsia="SimSun" w:hAnsi="SimSun" w:cs="SimSun" w:hint="eastAsia"/>
          <w:szCs w:val="24"/>
        </w:rPr>
        <w:t>树木摇晃着树枝，</w:t>
      </w:r>
    </w:p>
    <w:p w:rsidR="009E64B9" w:rsidRPr="0038293B" w:rsidRDefault="009E64B9" w:rsidP="009E64B9">
      <w:pPr>
        <w:spacing w:line="320" w:lineRule="exact"/>
        <w:ind w:left="851"/>
        <w:rPr>
          <w:rFonts w:ascii="SimSun" w:eastAsia="SimSun" w:hAnsi="SimSun"/>
          <w:szCs w:val="24"/>
        </w:rPr>
      </w:pPr>
      <w:r w:rsidRPr="0038293B">
        <w:rPr>
          <w:rFonts w:ascii="SimSun" w:eastAsia="SimSun" w:hAnsi="SimSun" w:cs="SimSun" w:hint="eastAsia"/>
          <w:szCs w:val="24"/>
        </w:rPr>
        <w:t>风沿着地面爬行，</w:t>
      </w:r>
    </w:p>
    <w:p w:rsidR="009E64B9" w:rsidRPr="0038293B" w:rsidRDefault="009E64B9" w:rsidP="009E64B9">
      <w:pPr>
        <w:spacing w:line="320" w:lineRule="exact"/>
        <w:ind w:left="851"/>
        <w:rPr>
          <w:rFonts w:ascii="SimSun" w:eastAsia="SimSun" w:hAnsi="SimSun"/>
          <w:szCs w:val="24"/>
        </w:rPr>
      </w:pPr>
      <w:r w:rsidRPr="0038293B">
        <w:rPr>
          <w:rFonts w:ascii="SimSun" w:eastAsia="SimSun" w:hAnsi="SimSun" w:cs="SimSun" w:hint="eastAsia"/>
          <w:szCs w:val="24"/>
        </w:rPr>
        <w:t>水洼的镜面扭曲，</w:t>
      </w:r>
    </w:p>
    <w:p w:rsidR="009E64B9" w:rsidRPr="0038293B" w:rsidRDefault="009E64B9" w:rsidP="009E64B9">
      <w:pPr>
        <w:spacing w:line="320" w:lineRule="exact"/>
        <w:ind w:left="851"/>
        <w:rPr>
          <w:rFonts w:ascii="SimSun" w:eastAsia="SimSun" w:hAnsi="SimSun"/>
          <w:szCs w:val="24"/>
        </w:rPr>
      </w:pPr>
      <w:r w:rsidRPr="0038293B">
        <w:rPr>
          <w:rFonts w:ascii="SimSun" w:eastAsia="SimSun" w:hAnsi="SimSun" w:cs="SimSun" w:hint="eastAsia"/>
          <w:szCs w:val="24"/>
        </w:rPr>
        <w:t>雨在悄悄说：“随意……”</w:t>
      </w:r>
    </w:p>
    <w:p w:rsidR="009E64B9" w:rsidRPr="0038293B" w:rsidRDefault="009E64B9" w:rsidP="009E64B9">
      <w:pPr>
        <w:spacing w:line="320" w:lineRule="exact"/>
        <w:ind w:left="851"/>
        <w:rPr>
          <w:rFonts w:ascii="SimSun" w:eastAsia="SimSun" w:hAnsi="SimSun" w:cs="SimSun"/>
          <w:szCs w:val="24"/>
        </w:rPr>
      </w:pPr>
      <w:r w:rsidRPr="0038293B">
        <w:rPr>
          <w:rFonts w:ascii="SimSun" w:eastAsia="SimSun" w:hAnsi="SimSun" w:cs="SimSun" w:hint="eastAsia"/>
          <w:szCs w:val="24"/>
        </w:rPr>
        <w:t>荒废时光，雨水白白流淌，</w:t>
      </w:r>
    </w:p>
    <w:p w:rsidR="009E64B9" w:rsidRPr="0038293B" w:rsidRDefault="009E64B9" w:rsidP="009E64B9">
      <w:pPr>
        <w:spacing w:line="320" w:lineRule="exact"/>
        <w:ind w:left="851"/>
        <w:rPr>
          <w:rFonts w:asciiTheme="minorHAnsi" w:eastAsia="SimSun" w:hAnsiTheme="minorHAnsi" w:cs="SimSun"/>
          <w:szCs w:val="24"/>
          <w:lang w:eastAsia="zh-CN"/>
        </w:rPr>
      </w:pPr>
      <w:r w:rsidRPr="0038293B">
        <w:rPr>
          <w:rFonts w:ascii="SimSun" w:eastAsia="SimSun" w:hAnsi="SimSun" w:cs="SimSun" w:hint="eastAsia"/>
          <w:szCs w:val="24"/>
        </w:rPr>
        <w:t>阴天下雨，无事可做闷得慌。</w:t>
      </w:r>
    </w:p>
    <w:p w:rsidR="009E64B9" w:rsidRPr="0038293B" w:rsidRDefault="009E64B9" w:rsidP="009E64B9">
      <w:pPr>
        <w:spacing w:line="240" w:lineRule="exact"/>
        <w:jc w:val="right"/>
        <w:rPr>
          <w:rFonts w:asciiTheme="minorHAnsi" w:eastAsia="SimSun" w:hAnsiTheme="minorHAnsi"/>
          <w:sz w:val="20"/>
          <w:szCs w:val="24"/>
          <w:lang w:eastAsia="zh-CN"/>
        </w:rPr>
      </w:pPr>
    </w:p>
    <w:p w:rsidR="009E64B9" w:rsidRPr="0038293B" w:rsidRDefault="009E64B9" w:rsidP="009E64B9">
      <w:pPr>
        <w:spacing w:line="240" w:lineRule="exact"/>
        <w:jc w:val="right"/>
        <w:rPr>
          <w:rFonts w:ascii="SimSun" w:eastAsia="SimSun" w:hAnsi="SimSun"/>
          <w:sz w:val="20"/>
          <w:szCs w:val="24"/>
          <w:lang w:eastAsia="zh-CN"/>
        </w:rPr>
      </w:pPr>
      <w:r w:rsidRPr="0038293B">
        <w:rPr>
          <w:rFonts w:ascii="SimSun" w:eastAsia="SimSun" w:hAnsi="SimSun"/>
          <w:sz w:val="20"/>
          <w:szCs w:val="24"/>
          <w:lang w:eastAsia="zh-CN"/>
        </w:rPr>
        <w:t xml:space="preserve">         2023</w:t>
      </w:r>
      <w:r w:rsidRPr="0038293B">
        <w:rPr>
          <w:rFonts w:ascii="SimSun" w:eastAsia="SimSun" w:hAnsi="SimSun" w:cs="SimSun" w:hint="eastAsia"/>
          <w:sz w:val="20"/>
          <w:szCs w:val="24"/>
          <w:lang w:eastAsia="zh-CN"/>
        </w:rPr>
        <w:t>，</w:t>
      </w:r>
      <w:r w:rsidRPr="0038293B">
        <w:rPr>
          <w:rFonts w:ascii="SimSun" w:eastAsia="SimSun" w:hAnsi="SimSun"/>
          <w:sz w:val="20"/>
          <w:szCs w:val="24"/>
          <w:lang w:eastAsia="zh-CN"/>
        </w:rPr>
        <w:t>7</w:t>
      </w:r>
      <w:r w:rsidRPr="0038293B">
        <w:rPr>
          <w:rFonts w:ascii="SimSun" w:eastAsia="SimSun" w:hAnsi="SimSun" w:cs="SimSun" w:hint="eastAsia"/>
          <w:sz w:val="20"/>
          <w:szCs w:val="24"/>
          <w:lang w:eastAsia="zh-CN"/>
        </w:rPr>
        <w:t>，</w:t>
      </w:r>
      <w:r w:rsidRPr="0038293B">
        <w:rPr>
          <w:rFonts w:ascii="SimSun" w:eastAsia="SimSun" w:hAnsi="SimSun"/>
          <w:sz w:val="20"/>
          <w:szCs w:val="24"/>
          <w:lang w:eastAsia="zh-CN"/>
        </w:rPr>
        <w:t xml:space="preserve">10 </w:t>
      </w:r>
      <w:r w:rsidRPr="0038293B">
        <w:rPr>
          <w:rFonts w:ascii="SimSun" w:eastAsia="SimSun" w:hAnsi="SimSun" w:cs="SimSun" w:hint="eastAsia"/>
          <w:sz w:val="20"/>
          <w:szCs w:val="24"/>
          <w:lang w:eastAsia="zh-CN"/>
        </w:rPr>
        <w:t>周一</w:t>
      </w:r>
    </w:p>
    <w:p w:rsidR="009E64B9" w:rsidRPr="0038293B" w:rsidRDefault="009E64B9" w:rsidP="009E64B9">
      <w:pPr>
        <w:spacing w:line="240" w:lineRule="exact"/>
        <w:jc w:val="right"/>
        <w:rPr>
          <w:rFonts w:ascii="SimSun" w:eastAsia="SimSun" w:hAnsi="SimSun"/>
          <w:sz w:val="20"/>
          <w:szCs w:val="24"/>
          <w:lang w:eastAsia="zh-CN"/>
        </w:rPr>
      </w:pPr>
      <w:r w:rsidRPr="0038293B">
        <w:rPr>
          <w:rFonts w:ascii="SimSun" w:eastAsia="SimSun" w:hAnsi="SimSun"/>
          <w:sz w:val="20"/>
          <w:szCs w:val="24"/>
          <w:lang w:eastAsia="zh-CN"/>
        </w:rPr>
        <w:t xml:space="preserve">         2023</w:t>
      </w:r>
      <w:r w:rsidRPr="0038293B">
        <w:rPr>
          <w:rFonts w:ascii="SimSun" w:eastAsia="SimSun" w:hAnsi="SimSun" w:cs="SimSun" w:hint="eastAsia"/>
          <w:sz w:val="20"/>
          <w:szCs w:val="24"/>
          <w:lang w:eastAsia="zh-CN"/>
        </w:rPr>
        <w:t>，</w:t>
      </w:r>
      <w:r w:rsidRPr="0038293B">
        <w:rPr>
          <w:rFonts w:ascii="SimSun" w:eastAsia="SimSun" w:hAnsi="SimSun"/>
          <w:sz w:val="20"/>
          <w:szCs w:val="24"/>
          <w:lang w:eastAsia="zh-CN"/>
        </w:rPr>
        <w:t>7</w:t>
      </w:r>
      <w:r w:rsidRPr="0038293B">
        <w:rPr>
          <w:rFonts w:ascii="SimSun" w:eastAsia="SimSun" w:hAnsi="SimSun" w:cs="SimSun" w:hint="eastAsia"/>
          <w:sz w:val="20"/>
          <w:szCs w:val="24"/>
          <w:lang w:eastAsia="zh-CN"/>
        </w:rPr>
        <w:t>，</w:t>
      </w:r>
      <w:r w:rsidRPr="0038293B">
        <w:rPr>
          <w:rFonts w:ascii="SimSun" w:eastAsia="SimSun" w:hAnsi="SimSun"/>
          <w:sz w:val="20"/>
          <w:szCs w:val="24"/>
          <w:lang w:eastAsia="zh-CN"/>
        </w:rPr>
        <w:t xml:space="preserve">12 </w:t>
      </w:r>
      <w:r w:rsidRPr="0038293B">
        <w:rPr>
          <w:rFonts w:ascii="SimSun" w:eastAsia="SimSun" w:hAnsi="SimSun" w:cs="SimSun" w:hint="eastAsia"/>
          <w:sz w:val="20"/>
          <w:szCs w:val="24"/>
          <w:lang w:eastAsia="zh-CN"/>
        </w:rPr>
        <w:t>谷羽译</w:t>
      </w:r>
    </w:p>
    <w:p w:rsidR="009E64B9" w:rsidRPr="0038293B" w:rsidRDefault="009E64B9" w:rsidP="009E64B9">
      <w:pPr>
        <w:spacing w:line="240" w:lineRule="exact"/>
        <w:jc w:val="left"/>
        <w:rPr>
          <w:rFonts w:ascii="Bookman Old Style" w:hAnsi="Bookman Old Style"/>
          <w:sz w:val="20"/>
          <w:szCs w:val="24"/>
        </w:rPr>
      </w:pPr>
      <w:r w:rsidRPr="0038293B">
        <w:rPr>
          <w:rFonts w:ascii="Bookman Old Style" w:hAnsi="Bookman Old Style"/>
          <w:sz w:val="20"/>
          <w:szCs w:val="24"/>
        </w:rPr>
        <w:br w:type="page"/>
      </w:r>
    </w:p>
    <w:p w:rsidR="009E64B9" w:rsidRPr="0038293B" w:rsidRDefault="009E64B9" w:rsidP="009E64B9">
      <w:pPr>
        <w:pStyle w:val="af3"/>
        <w:numPr>
          <w:ilvl w:val="0"/>
          <w:numId w:val="1"/>
        </w:numPr>
        <w:spacing w:line="320" w:lineRule="exact"/>
        <w:ind w:left="0" w:firstLine="0"/>
        <w:jc w:val="left"/>
        <w:outlineLvl w:val="1"/>
        <w:rPr>
          <w:rFonts w:ascii="Bookman Old Style" w:hAnsi="Bookman Old Style"/>
          <w:b/>
          <w:bCs/>
          <w:szCs w:val="24"/>
        </w:rPr>
      </w:pPr>
      <w:bookmarkStart w:id="3705" w:name="_Toc141009372"/>
      <w:bookmarkStart w:id="3706" w:name="_Toc219208484"/>
      <w:bookmarkStart w:id="3707" w:name="_Toc219289458"/>
      <w:bookmarkStart w:id="3708" w:name="_Toc219308009"/>
      <w:bookmarkStart w:id="3709" w:name="_Toc221802867"/>
      <w:r w:rsidRPr="0038293B">
        <w:rPr>
          <w:rFonts w:ascii="Bookman Old Style" w:hAnsi="Bookman Old Style"/>
          <w:b/>
          <w:szCs w:val="24"/>
        </w:rPr>
        <w:lastRenderedPageBreak/>
        <w:t>ХОККУ-НОЧЬ</w:t>
      </w:r>
      <w:bookmarkEnd w:id="3705"/>
      <w:bookmarkEnd w:id="3706"/>
      <w:bookmarkEnd w:id="3707"/>
      <w:bookmarkEnd w:id="3708"/>
      <w:bookmarkEnd w:id="3709"/>
    </w:p>
    <w:p w:rsidR="009E64B9" w:rsidRPr="0038293B" w:rsidRDefault="009E64B9" w:rsidP="009E64B9">
      <w:pPr>
        <w:spacing w:line="320" w:lineRule="exact"/>
        <w:jc w:val="left"/>
        <w:rPr>
          <w:rFonts w:ascii="Bookman Old Style" w:hAnsi="Bookman Old Style"/>
          <w:szCs w:val="24"/>
        </w:rPr>
      </w:pP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Темны и тихи</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деревенские ночи.</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Разве что звёзды.</w:t>
      </w:r>
    </w:p>
    <w:p w:rsidR="009E64B9" w:rsidRPr="0038293B" w:rsidRDefault="009E64B9" w:rsidP="009E64B9">
      <w:pPr>
        <w:spacing w:line="240" w:lineRule="exact"/>
        <w:jc w:val="right"/>
        <w:rPr>
          <w:rFonts w:ascii="Bookman Old Style" w:hAnsi="Bookman Old Style"/>
          <w:sz w:val="20"/>
          <w:szCs w:val="24"/>
        </w:rPr>
      </w:pPr>
    </w:p>
    <w:p w:rsidR="009E64B9" w:rsidRPr="0038293B" w:rsidRDefault="009E64B9" w:rsidP="009E64B9">
      <w:pPr>
        <w:spacing w:line="240" w:lineRule="exact"/>
        <w:jc w:val="right"/>
        <w:rPr>
          <w:rFonts w:ascii="Bookman Old Style" w:hAnsi="Bookman Old Style"/>
          <w:sz w:val="20"/>
          <w:szCs w:val="24"/>
        </w:rPr>
      </w:pPr>
      <w:r w:rsidRPr="0038293B">
        <w:rPr>
          <w:rFonts w:ascii="Bookman Old Style" w:hAnsi="Bookman Old Style"/>
          <w:sz w:val="20"/>
          <w:szCs w:val="24"/>
        </w:rPr>
        <w:t>15 июля 2023 года, суббота</w:t>
      </w:r>
    </w:p>
    <w:p w:rsidR="009E64B9" w:rsidRDefault="009E64B9">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9E64B9" w:rsidRPr="0038293B" w:rsidRDefault="009E64B9" w:rsidP="009E64B9">
      <w:pPr>
        <w:pStyle w:val="af3"/>
        <w:numPr>
          <w:ilvl w:val="0"/>
          <w:numId w:val="2"/>
        </w:numPr>
        <w:spacing w:line="320" w:lineRule="exact"/>
        <w:ind w:left="851" w:firstLine="0"/>
        <w:jc w:val="left"/>
        <w:outlineLvl w:val="1"/>
        <w:rPr>
          <w:rFonts w:ascii="SimSun" w:eastAsia="SimSun" w:hAnsi="SimSun" w:cs="Bookman Old Style"/>
          <w:b/>
          <w:szCs w:val="24"/>
          <w:lang w:eastAsia="zh-CN"/>
        </w:rPr>
      </w:pPr>
      <w:bookmarkStart w:id="3710" w:name="_Toc219208485"/>
      <w:bookmarkStart w:id="3711" w:name="_Toc219289459"/>
      <w:bookmarkStart w:id="3712" w:name="_Toc219308010"/>
      <w:bookmarkStart w:id="3713" w:name="_Toc221802868"/>
      <w:r w:rsidRPr="0038293B">
        <w:rPr>
          <w:rFonts w:ascii="SimSun" w:eastAsia="SimSun" w:hAnsi="SimSun" w:cs="SimSun" w:hint="eastAsia"/>
          <w:b/>
          <w:szCs w:val="24"/>
          <w:lang w:eastAsia="zh-CN"/>
        </w:rPr>
        <w:lastRenderedPageBreak/>
        <w:t>俳句</w:t>
      </w:r>
      <w:r w:rsidRPr="0038293B">
        <w:rPr>
          <w:rFonts w:ascii="SimSun" w:eastAsia="SimSun" w:hAnsi="SimSun" w:cs="Bookman Old Style"/>
          <w:b/>
          <w:szCs w:val="24"/>
          <w:lang w:eastAsia="zh-CN"/>
        </w:rPr>
        <w:t xml:space="preserve">  </w:t>
      </w:r>
      <w:r w:rsidRPr="0038293B">
        <w:rPr>
          <w:rFonts w:ascii="SimSun" w:eastAsia="SimSun" w:hAnsi="SimSun" w:cs="SimSun" w:hint="eastAsia"/>
          <w:b/>
          <w:szCs w:val="24"/>
          <w:lang w:eastAsia="zh-CN"/>
        </w:rPr>
        <w:t>夜</w:t>
      </w:r>
      <w:bookmarkEnd w:id="3710"/>
      <w:bookmarkEnd w:id="3711"/>
      <w:bookmarkEnd w:id="3712"/>
      <w:bookmarkEnd w:id="3713"/>
    </w:p>
    <w:p w:rsidR="009E64B9" w:rsidRPr="0038293B" w:rsidRDefault="009E64B9" w:rsidP="009E64B9">
      <w:pPr>
        <w:spacing w:line="320" w:lineRule="exact"/>
        <w:ind w:left="851"/>
        <w:jc w:val="left"/>
        <w:rPr>
          <w:rFonts w:ascii="SimSun" w:eastAsia="SimSun" w:hAnsi="SimSun" w:cs="Bookman Old Style"/>
          <w:szCs w:val="24"/>
          <w:lang w:eastAsia="zh-CN"/>
        </w:rPr>
      </w:pP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乡村的夜晚</w:t>
      </w: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昏沉黑暗又安静。</w:t>
      </w: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偶尔有星星。</w:t>
      </w:r>
    </w:p>
    <w:p w:rsidR="009E64B9" w:rsidRPr="0038293B" w:rsidRDefault="009E64B9" w:rsidP="009E64B9">
      <w:pPr>
        <w:spacing w:line="240" w:lineRule="exact"/>
        <w:ind w:left="851"/>
        <w:jc w:val="right"/>
        <w:rPr>
          <w:rFonts w:asciiTheme="minorHAnsi" w:eastAsia="SimSun" w:hAnsiTheme="minorHAnsi" w:cs="Bookman Old Style"/>
          <w:sz w:val="20"/>
          <w:szCs w:val="24"/>
          <w:lang w:eastAsia="zh-CN"/>
        </w:rPr>
      </w:pPr>
    </w:p>
    <w:p w:rsidR="009E64B9" w:rsidRPr="0038293B" w:rsidRDefault="009E64B9" w:rsidP="009E64B9">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2023</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7</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 xml:space="preserve">15 </w:t>
      </w:r>
      <w:r w:rsidRPr="0038293B">
        <w:rPr>
          <w:rFonts w:ascii="SimSun" w:eastAsia="SimSun" w:hAnsi="SimSun" w:cs="SimSun" w:hint="eastAsia"/>
          <w:sz w:val="20"/>
          <w:szCs w:val="24"/>
          <w:lang w:eastAsia="zh-CN"/>
        </w:rPr>
        <w:t>周六</w:t>
      </w:r>
    </w:p>
    <w:p w:rsidR="009E64B9" w:rsidRPr="0038293B" w:rsidRDefault="009E64B9" w:rsidP="009E64B9">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2023</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7</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 xml:space="preserve">27 </w:t>
      </w:r>
      <w:r w:rsidRPr="0038293B">
        <w:rPr>
          <w:rFonts w:ascii="SimSun" w:eastAsia="SimSun" w:hAnsi="SimSun" w:cs="SimSun" w:hint="eastAsia"/>
          <w:sz w:val="20"/>
          <w:szCs w:val="24"/>
          <w:lang w:eastAsia="zh-CN"/>
        </w:rPr>
        <w:t>谷羽译</w:t>
      </w:r>
    </w:p>
    <w:p w:rsidR="009E64B9" w:rsidRPr="0038293B" w:rsidRDefault="009E64B9" w:rsidP="009E64B9">
      <w:pPr>
        <w:spacing w:line="240" w:lineRule="exact"/>
        <w:jc w:val="left"/>
        <w:rPr>
          <w:rFonts w:ascii="Bookman Old Style" w:hAnsi="Bookman Old Style"/>
          <w:sz w:val="20"/>
          <w:szCs w:val="24"/>
        </w:rPr>
      </w:pPr>
    </w:p>
    <w:p w:rsidR="009E64B9" w:rsidRPr="0038293B" w:rsidRDefault="009E64B9" w:rsidP="009E64B9">
      <w:pPr>
        <w:spacing w:line="240" w:lineRule="exact"/>
        <w:jc w:val="left"/>
        <w:rPr>
          <w:rFonts w:ascii="Bookman Old Style" w:hAnsi="Bookman Old Style"/>
          <w:sz w:val="20"/>
          <w:szCs w:val="24"/>
        </w:rPr>
      </w:pPr>
      <w:r w:rsidRPr="0038293B">
        <w:rPr>
          <w:rFonts w:ascii="Bookman Old Style" w:hAnsi="Bookman Old Style"/>
          <w:sz w:val="20"/>
          <w:szCs w:val="24"/>
        </w:rPr>
        <w:br w:type="page"/>
      </w:r>
    </w:p>
    <w:p w:rsidR="009E64B9" w:rsidRPr="0038293B" w:rsidRDefault="009E64B9" w:rsidP="009E64B9">
      <w:pPr>
        <w:spacing w:line="320" w:lineRule="exact"/>
        <w:jc w:val="left"/>
        <w:outlineLvl w:val="1"/>
        <w:rPr>
          <w:rFonts w:ascii="Bookman Old Style" w:hAnsi="Bookman Old Style"/>
          <w:b/>
          <w:i/>
          <w:szCs w:val="24"/>
        </w:rPr>
      </w:pPr>
      <w:bookmarkStart w:id="3714" w:name="_Toc219208486"/>
      <w:bookmarkStart w:id="3715" w:name="_Toc219289460"/>
      <w:bookmarkStart w:id="3716" w:name="_Toc219308011"/>
      <w:bookmarkStart w:id="3717" w:name="_Toc221802869"/>
      <w:r w:rsidRPr="0038293B">
        <w:rPr>
          <w:rFonts w:ascii="Bookman Old Style" w:hAnsi="Bookman Old Style"/>
          <w:b/>
          <w:i/>
          <w:szCs w:val="24"/>
        </w:rPr>
        <w:lastRenderedPageBreak/>
        <w:t>Стихи, написанные в деревне после поломки компьютера.</w:t>
      </w:r>
      <w:bookmarkEnd w:id="3714"/>
      <w:bookmarkEnd w:id="3715"/>
      <w:bookmarkEnd w:id="3716"/>
      <w:bookmarkEnd w:id="3717"/>
    </w:p>
    <w:p w:rsidR="009E64B9" w:rsidRPr="0038293B" w:rsidRDefault="009E64B9" w:rsidP="009E64B9">
      <w:pPr>
        <w:spacing w:line="320" w:lineRule="exact"/>
        <w:jc w:val="left"/>
        <w:rPr>
          <w:rFonts w:ascii="Bookman Old Style" w:hAnsi="Bookman Old Style"/>
          <w:b/>
          <w:bCs/>
          <w:szCs w:val="24"/>
        </w:rPr>
      </w:pPr>
    </w:p>
    <w:p w:rsidR="009E64B9" w:rsidRPr="0038293B" w:rsidRDefault="009E64B9" w:rsidP="009E64B9">
      <w:pPr>
        <w:pStyle w:val="af3"/>
        <w:numPr>
          <w:ilvl w:val="0"/>
          <w:numId w:val="1"/>
        </w:numPr>
        <w:spacing w:line="320" w:lineRule="exact"/>
        <w:ind w:left="0" w:firstLine="0"/>
        <w:jc w:val="left"/>
        <w:outlineLvl w:val="2"/>
        <w:rPr>
          <w:rFonts w:ascii="Bookman Old Style" w:hAnsi="Bookman Old Style"/>
          <w:b/>
          <w:bCs/>
          <w:szCs w:val="24"/>
        </w:rPr>
      </w:pPr>
      <w:bookmarkStart w:id="3718" w:name="_Toc219208487"/>
      <w:bookmarkStart w:id="3719" w:name="_Toc219289461"/>
      <w:bookmarkStart w:id="3720" w:name="_Toc219308012"/>
      <w:bookmarkStart w:id="3721" w:name="_Toc221802870"/>
      <w:r w:rsidRPr="0038293B">
        <w:rPr>
          <w:rFonts w:ascii="Bookman Old Style" w:hAnsi="Bookman Old Style"/>
          <w:b/>
          <w:szCs w:val="24"/>
        </w:rPr>
        <w:t>1. СМОТРЮ НА ДЕРЕВНЮ</w:t>
      </w:r>
      <w:bookmarkEnd w:id="3718"/>
      <w:bookmarkEnd w:id="3719"/>
      <w:bookmarkEnd w:id="3720"/>
      <w:bookmarkEnd w:id="3721"/>
    </w:p>
    <w:p w:rsidR="009E64B9" w:rsidRPr="0038293B" w:rsidRDefault="009E64B9" w:rsidP="009E64B9">
      <w:pPr>
        <w:spacing w:line="320" w:lineRule="exact"/>
        <w:jc w:val="left"/>
        <w:rPr>
          <w:rFonts w:ascii="Bookman Old Style" w:hAnsi="Bookman Old Style"/>
          <w:szCs w:val="24"/>
        </w:rPr>
      </w:pP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Смотрю на деревню, деревья её и дома:</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всё такое старое,</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пережившее своих хозяев:</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нет деда Гаврилы, нет бабы Любы,</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нет тёти Моти, нет дяди Пети, нет тёти Дуси,</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нет Пал Борисыча,</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Женечки нет,</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нет Баука,</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даже Валечки нет,</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нет Коли Дунина, нет Коли Панина,</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нет Кулька, нет Святого,</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даже Иры Ратафии нет,</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даже Володи Матео нет,</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нет Лёши-цыгана,</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нет Юльки,</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Крупы тоже нет,</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почтальонки нет,</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нет мордвина,</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и Галки нет, и Лидочки нет,</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и Нюрочки нет, и Хвата нет,</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Наташи Шляпкиной нет и Сократыча нет,</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друзья постарели и в гости не приезжают.</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По песчаной дороге с купалки</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маленькая девочка бежит,</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подпрыгивая,</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ей всё кажется новеньким,</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со вчера на сегодня рождённым:</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деревня, деревья её и дома.</w:t>
      </w:r>
    </w:p>
    <w:p w:rsidR="009E64B9" w:rsidRPr="0038293B" w:rsidRDefault="009E64B9" w:rsidP="009E64B9">
      <w:pPr>
        <w:spacing w:line="240" w:lineRule="exact"/>
        <w:jc w:val="right"/>
        <w:rPr>
          <w:rFonts w:ascii="Bookman Old Style" w:hAnsi="Bookman Old Style"/>
          <w:sz w:val="20"/>
          <w:szCs w:val="24"/>
        </w:rPr>
      </w:pPr>
    </w:p>
    <w:p w:rsidR="009E64B9" w:rsidRPr="0038293B" w:rsidRDefault="009E64B9" w:rsidP="009E64B9">
      <w:pPr>
        <w:spacing w:line="240" w:lineRule="exact"/>
        <w:jc w:val="right"/>
        <w:rPr>
          <w:rFonts w:ascii="Bookman Old Style" w:hAnsi="Bookman Old Style"/>
          <w:sz w:val="20"/>
          <w:szCs w:val="24"/>
        </w:rPr>
      </w:pPr>
      <w:r w:rsidRPr="0038293B">
        <w:rPr>
          <w:rFonts w:ascii="Bookman Old Style" w:hAnsi="Bookman Old Style"/>
          <w:sz w:val="20"/>
          <w:szCs w:val="24"/>
        </w:rPr>
        <w:t>20 июля 2023 года, четверг</w:t>
      </w:r>
    </w:p>
    <w:p w:rsidR="009E64B9" w:rsidRPr="0038293B" w:rsidRDefault="009E64B9" w:rsidP="009E64B9">
      <w:pPr>
        <w:spacing w:line="240" w:lineRule="exact"/>
        <w:jc w:val="left"/>
        <w:rPr>
          <w:rFonts w:ascii="Bookman Old Style" w:hAnsi="Bookman Old Style"/>
          <w:sz w:val="20"/>
          <w:szCs w:val="24"/>
        </w:rPr>
      </w:pPr>
      <w:r w:rsidRPr="0038293B">
        <w:rPr>
          <w:rFonts w:ascii="Bookman Old Style" w:hAnsi="Bookman Old Style"/>
          <w:sz w:val="20"/>
          <w:szCs w:val="24"/>
        </w:rPr>
        <w:br w:type="page"/>
      </w:r>
    </w:p>
    <w:p w:rsidR="009E64B9" w:rsidRPr="0038293B" w:rsidRDefault="009E64B9" w:rsidP="009E64B9">
      <w:pPr>
        <w:pStyle w:val="af3"/>
        <w:numPr>
          <w:ilvl w:val="0"/>
          <w:numId w:val="2"/>
        </w:numPr>
        <w:spacing w:line="320" w:lineRule="exact"/>
        <w:ind w:left="851" w:firstLine="0"/>
        <w:jc w:val="left"/>
        <w:outlineLvl w:val="2"/>
        <w:rPr>
          <w:rFonts w:ascii="SimSun" w:eastAsia="SimSun" w:hAnsi="SimSun"/>
          <w:b/>
        </w:rPr>
      </w:pPr>
      <w:bookmarkStart w:id="3722" w:name="_Toc219208488"/>
      <w:bookmarkStart w:id="3723" w:name="_Toc219289462"/>
      <w:bookmarkStart w:id="3724" w:name="_Toc219308013"/>
      <w:bookmarkStart w:id="3725" w:name="_Toc221802871"/>
      <w:r w:rsidRPr="0038293B">
        <w:rPr>
          <w:rFonts w:ascii="SimSun" w:eastAsia="SimSun" w:hAnsi="SimSun" w:cs="SimSun" w:hint="eastAsia"/>
          <w:b/>
          <w:szCs w:val="24"/>
          <w:lang w:eastAsia="zh-CN"/>
        </w:rPr>
        <w:lastRenderedPageBreak/>
        <w:t>我瞅着村子</w:t>
      </w:r>
      <w:bookmarkEnd w:id="3722"/>
      <w:bookmarkEnd w:id="3723"/>
      <w:bookmarkEnd w:id="3724"/>
      <w:bookmarkEnd w:id="3725"/>
    </w:p>
    <w:p w:rsidR="009E64B9" w:rsidRPr="0038293B" w:rsidRDefault="009E64B9" w:rsidP="009E64B9">
      <w:pPr>
        <w:spacing w:line="320" w:lineRule="exact"/>
        <w:ind w:left="851"/>
        <w:jc w:val="left"/>
        <w:rPr>
          <w:rFonts w:ascii="SimSun" w:eastAsia="SimSun" w:hAnsi="SimSun"/>
        </w:rPr>
      </w:pPr>
    </w:p>
    <w:p w:rsidR="009E64B9" w:rsidRPr="0038293B" w:rsidRDefault="009E64B9" w:rsidP="009E64B9">
      <w:pPr>
        <w:spacing w:line="320" w:lineRule="exact"/>
        <w:ind w:left="851"/>
        <w:jc w:val="left"/>
        <w:rPr>
          <w:rFonts w:ascii="SimSun" w:eastAsia="SimSun" w:hAnsi="SimSun"/>
        </w:rPr>
      </w:pPr>
      <w:r w:rsidRPr="0038293B">
        <w:rPr>
          <w:rFonts w:ascii="SimSun" w:eastAsia="SimSun" w:hAnsi="SimSun" w:hint="eastAsia"/>
        </w:rPr>
        <w:t>我瞅着村子、树木和村里的房子：</w:t>
      </w:r>
    </w:p>
    <w:p w:rsidR="009E64B9" w:rsidRPr="0038293B" w:rsidRDefault="009E64B9" w:rsidP="009E64B9">
      <w:pPr>
        <w:spacing w:line="320" w:lineRule="exact"/>
        <w:ind w:left="851"/>
        <w:jc w:val="left"/>
        <w:rPr>
          <w:rFonts w:ascii="SimSun" w:eastAsia="SimSun" w:hAnsi="SimSun"/>
        </w:rPr>
      </w:pPr>
      <w:r w:rsidRPr="0038293B">
        <w:rPr>
          <w:rFonts w:ascii="SimSun" w:eastAsia="SimSun" w:hAnsi="SimSun" w:hint="eastAsia"/>
        </w:rPr>
        <w:t>全都破旧衰老，</w:t>
      </w:r>
    </w:p>
    <w:p w:rsidR="009E64B9" w:rsidRPr="0038293B" w:rsidRDefault="009E64B9" w:rsidP="009E64B9">
      <w:pPr>
        <w:spacing w:line="320" w:lineRule="exact"/>
        <w:ind w:left="851"/>
        <w:jc w:val="left"/>
        <w:rPr>
          <w:rFonts w:ascii="SimSun" w:eastAsia="SimSun" w:hAnsi="SimSun"/>
        </w:rPr>
      </w:pPr>
      <w:r w:rsidRPr="0038293B">
        <w:rPr>
          <w:rFonts w:ascii="SimSun" w:eastAsia="SimSun" w:hAnsi="SimSun" w:hint="eastAsia"/>
        </w:rPr>
        <w:t>主人不断地改变：</w:t>
      </w:r>
    </w:p>
    <w:p w:rsidR="009E64B9" w:rsidRPr="0038293B" w:rsidRDefault="009E64B9" w:rsidP="009E64B9">
      <w:pPr>
        <w:spacing w:line="320" w:lineRule="exact"/>
        <w:ind w:left="851"/>
        <w:jc w:val="left"/>
        <w:rPr>
          <w:rFonts w:ascii="SimSun" w:eastAsia="SimSun" w:hAnsi="SimSun"/>
        </w:rPr>
      </w:pPr>
      <w:r w:rsidRPr="0038293B">
        <w:rPr>
          <w:rFonts w:ascii="SimSun" w:eastAsia="SimSun" w:hAnsi="SimSun" w:hint="eastAsia"/>
        </w:rPr>
        <w:t>加甫里拉爷爷没了，柳巴奶奶没了，</w:t>
      </w:r>
    </w:p>
    <w:p w:rsidR="009E64B9" w:rsidRPr="0038293B" w:rsidRDefault="009E64B9" w:rsidP="009E64B9">
      <w:pPr>
        <w:spacing w:line="320" w:lineRule="exact"/>
        <w:ind w:left="851"/>
        <w:jc w:val="left"/>
        <w:rPr>
          <w:rFonts w:ascii="SimSun" w:eastAsia="SimSun" w:hAnsi="SimSun"/>
        </w:rPr>
      </w:pPr>
      <w:r w:rsidRPr="0038293B">
        <w:rPr>
          <w:rFonts w:ascii="SimSun" w:eastAsia="SimSun" w:hAnsi="SimSun" w:hint="eastAsia"/>
        </w:rPr>
        <w:t>莫吉大婶走了，别佳大叔走了，</w:t>
      </w:r>
    </w:p>
    <w:p w:rsidR="009E64B9" w:rsidRPr="0038293B" w:rsidRDefault="009E64B9" w:rsidP="009E64B9">
      <w:pPr>
        <w:spacing w:line="320" w:lineRule="exact"/>
        <w:ind w:left="851"/>
        <w:jc w:val="left"/>
        <w:rPr>
          <w:rFonts w:ascii="SimSun" w:eastAsia="SimSun" w:hAnsi="SimSun"/>
        </w:rPr>
      </w:pPr>
      <w:r w:rsidRPr="0038293B">
        <w:rPr>
          <w:rFonts w:ascii="SimSun" w:eastAsia="SimSun" w:hAnsi="SimSun" w:hint="eastAsia"/>
        </w:rPr>
        <w:t>杜霞姑妈没了，帕尔</w:t>
      </w:r>
      <w:r w:rsidRPr="0038293B">
        <w:rPr>
          <w:rFonts w:ascii="SimSun" w:eastAsia="SimSun" w:hAnsi="SimSun"/>
        </w:rPr>
        <w:t>•</w:t>
      </w:r>
      <w:r w:rsidRPr="0038293B">
        <w:rPr>
          <w:rFonts w:ascii="SimSun" w:eastAsia="SimSun" w:hAnsi="SimSun" w:hint="eastAsia"/>
        </w:rPr>
        <w:t>鲍里西奇没了</w:t>
      </w:r>
    </w:p>
    <w:p w:rsidR="009E64B9" w:rsidRPr="0038293B" w:rsidRDefault="009E64B9" w:rsidP="009E64B9">
      <w:pPr>
        <w:spacing w:line="320" w:lineRule="exact"/>
        <w:ind w:left="851"/>
        <w:jc w:val="left"/>
        <w:rPr>
          <w:rFonts w:ascii="SimSun" w:eastAsia="SimSun" w:hAnsi="SimSun"/>
        </w:rPr>
      </w:pPr>
      <w:r w:rsidRPr="0038293B">
        <w:rPr>
          <w:rFonts w:ascii="SimSun" w:eastAsia="SimSun" w:hAnsi="SimSun" w:hint="eastAsia"/>
        </w:rPr>
        <w:t>冉涅奇卡没了</w:t>
      </w:r>
    </w:p>
    <w:p w:rsidR="009E64B9" w:rsidRPr="0038293B" w:rsidRDefault="009E64B9" w:rsidP="009E64B9">
      <w:pPr>
        <w:spacing w:line="320" w:lineRule="exact"/>
        <w:ind w:left="851"/>
        <w:jc w:val="left"/>
        <w:rPr>
          <w:rFonts w:ascii="SimSun" w:eastAsia="SimSun" w:hAnsi="SimSun"/>
        </w:rPr>
      </w:pPr>
      <w:r w:rsidRPr="0038293B">
        <w:rPr>
          <w:rFonts w:ascii="SimSun" w:eastAsia="SimSun" w:hAnsi="SimSun" w:hint="eastAsia"/>
        </w:rPr>
        <w:t>巴乌克不在了</w:t>
      </w:r>
    </w:p>
    <w:p w:rsidR="009E64B9" w:rsidRPr="0038293B" w:rsidRDefault="009E64B9" w:rsidP="009E64B9">
      <w:pPr>
        <w:spacing w:line="320" w:lineRule="exact"/>
        <w:ind w:left="851"/>
        <w:jc w:val="left"/>
        <w:rPr>
          <w:rFonts w:ascii="SimSun" w:eastAsia="SimSun" w:hAnsi="SimSun"/>
        </w:rPr>
      </w:pPr>
      <w:r w:rsidRPr="0038293B">
        <w:rPr>
          <w:rFonts w:ascii="SimSun" w:eastAsia="SimSun" w:hAnsi="SimSun" w:hint="eastAsia"/>
        </w:rPr>
        <w:t>甚至瓦列奇卡也没了，</w:t>
      </w:r>
    </w:p>
    <w:p w:rsidR="009E64B9" w:rsidRPr="0038293B" w:rsidRDefault="009E64B9" w:rsidP="009E64B9">
      <w:pPr>
        <w:spacing w:line="320" w:lineRule="exact"/>
        <w:ind w:left="851"/>
        <w:jc w:val="left"/>
        <w:rPr>
          <w:rFonts w:ascii="SimSun" w:eastAsia="SimSun" w:hAnsi="SimSun"/>
        </w:rPr>
      </w:pPr>
      <w:r w:rsidRPr="0038293B">
        <w:rPr>
          <w:rFonts w:ascii="SimSun" w:eastAsia="SimSun" w:hAnsi="SimSun" w:hint="eastAsia"/>
        </w:rPr>
        <w:t>科里亚</w:t>
      </w:r>
      <w:r w:rsidRPr="0038293B">
        <w:rPr>
          <w:rFonts w:ascii="SimSun" w:eastAsia="SimSun" w:hAnsi="SimSun"/>
        </w:rPr>
        <w:t>•</w:t>
      </w:r>
      <w:r w:rsidRPr="0038293B">
        <w:rPr>
          <w:rFonts w:ascii="SimSun" w:eastAsia="SimSun" w:hAnsi="SimSun" w:hint="eastAsia"/>
        </w:rPr>
        <w:t>杜宁走了，科里亚</w:t>
      </w:r>
      <w:r w:rsidRPr="0038293B">
        <w:rPr>
          <w:rFonts w:ascii="SimSun" w:eastAsia="SimSun" w:hAnsi="SimSun"/>
        </w:rPr>
        <w:t>•</w:t>
      </w:r>
      <w:r w:rsidRPr="0038293B">
        <w:rPr>
          <w:rFonts w:ascii="SimSun" w:eastAsia="SimSun" w:hAnsi="SimSun" w:hint="eastAsia"/>
        </w:rPr>
        <w:t>潘宁走了，</w:t>
      </w:r>
    </w:p>
    <w:p w:rsidR="009E64B9" w:rsidRPr="0038293B" w:rsidRDefault="009E64B9" w:rsidP="009E64B9">
      <w:pPr>
        <w:spacing w:line="320" w:lineRule="exact"/>
        <w:ind w:left="851"/>
        <w:jc w:val="left"/>
        <w:rPr>
          <w:rFonts w:ascii="SimSun" w:eastAsia="SimSun" w:hAnsi="SimSun"/>
        </w:rPr>
      </w:pPr>
      <w:r w:rsidRPr="0038293B">
        <w:rPr>
          <w:rFonts w:ascii="SimSun" w:eastAsia="SimSun" w:hAnsi="SimSun" w:hint="eastAsia"/>
        </w:rPr>
        <w:t>库里克没了，古怪人没了</w:t>
      </w:r>
    </w:p>
    <w:p w:rsidR="009E64B9" w:rsidRPr="0038293B" w:rsidRDefault="009E64B9" w:rsidP="009E64B9">
      <w:pPr>
        <w:spacing w:line="320" w:lineRule="exact"/>
        <w:ind w:left="851"/>
        <w:jc w:val="left"/>
        <w:rPr>
          <w:rFonts w:ascii="SimSun" w:eastAsia="SimSun" w:hAnsi="SimSun"/>
        </w:rPr>
      </w:pPr>
      <w:r w:rsidRPr="0038293B">
        <w:rPr>
          <w:rFonts w:ascii="SimSun" w:eastAsia="SimSun" w:hAnsi="SimSun" w:hint="eastAsia"/>
        </w:rPr>
        <w:t>就连伊拉</w:t>
      </w:r>
      <w:r w:rsidRPr="0038293B">
        <w:rPr>
          <w:rFonts w:ascii="SimSun" w:eastAsia="SimSun" w:hAnsi="SimSun"/>
        </w:rPr>
        <w:t>•</w:t>
      </w:r>
      <w:r w:rsidRPr="0038293B">
        <w:rPr>
          <w:rFonts w:ascii="SimSun" w:eastAsia="SimSun" w:hAnsi="SimSun" w:hint="eastAsia"/>
        </w:rPr>
        <w:t>拉达菲娅也没了，</w:t>
      </w:r>
    </w:p>
    <w:p w:rsidR="009E64B9" w:rsidRPr="0038293B" w:rsidRDefault="009E64B9" w:rsidP="009E64B9">
      <w:pPr>
        <w:spacing w:line="320" w:lineRule="exact"/>
        <w:ind w:left="851"/>
        <w:jc w:val="left"/>
        <w:rPr>
          <w:rFonts w:ascii="SimSun" w:eastAsia="SimSun" w:hAnsi="SimSun"/>
        </w:rPr>
      </w:pPr>
      <w:r w:rsidRPr="0038293B">
        <w:rPr>
          <w:rFonts w:ascii="SimSun" w:eastAsia="SimSun" w:hAnsi="SimSun" w:hint="eastAsia"/>
        </w:rPr>
        <w:t>甚至沃洛佳</w:t>
      </w:r>
      <w:r w:rsidRPr="0038293B">
        <w:rPr>
          <w:rFonts w:ascii="SimSun" w:eastAsia="SimSun" w:hAnsi="SimSun"/>
        </w:rPr>
        <w:t>•</w:t>
      </w:r>
      <w:r w:rsidRPr="0038293B">
        <w:rPr>
          <w:rFonts w:ascii="SimSun" w:eastAsia="SimSun" w:hAnsi="SimSun" w:hint="eastAsia"/>
        </w:rPr>
        <w:t>马焦也不在了，</w:t>
      </w:r>
    </w:p>
    <w:p w:rsidR="009E64B9" w:rsidRPr="0038293B" w:rsidRDefault="009E64B9" w:rsidP="009E64B9">
      <w:pPr>
        <w:spacing w:line="320" w:lineRule="exact"/>
        <w:ind w:left="851"/>
        <w:jc w:val="left"/>
        <w:rPr>
          <w:rFonts w:ascii="SimSun" w:eastAsia="SimSun" w:hAnsi="SimSun"/>
        </w:rPr>
      </w:pPr>
      <w:r w:rsidRPr="0038293B">
        <w:rPr>
          <w:rFonts w:ascii="SimSun" w:eastAsia="SimSun" w:hAnsi="SimSun" w:hint="eastAsia"/>
        </w:rPr>
        <w:t>茨冈人廖沙走了</w:t>
      </w:r>
    </w:p>
    <w:p w:rsidR="009E64B9" w:rsidRPr="0038293B" w:rsidRDefault="009E64B9" w:rsidP="009E64B9">
      <w:pPr>
        <w:spacing w:line="320" w:lineRule="exact"/>
        <w:ind w:left="851"/>
        <w:jc w:val="left"/>
        <w:rPr>
          <w:rFonts w:ascii="SimSun" w:eastAsia="SimSun" w:hAnsi="SimSun"/>
        </w:rPr>
      </w:pPr>
      <w:r w:rsidRPr="0038293B">
        <w:rPr>
          <w:rFonts w:ascii="SimSun" w:eastAsia="SimSun" w:hAnsi="SimSun" w:hint="eastAsia"/>
        </w:rPr>
        <w:t>尤里卡没了</w:t>
      </w:r>
    </w:p>
    <w:p w:rsidR="009E64B9" w:rsidRPr="0038293B" w:rsidRDefault="009E64B9" w:rsidP="009E64B9">
      <w:pPr>
        <w:spacing w:line="320" w:lineRule="exact"/>
        <w:ind w:left="851"/>
        <w:jc w:val="left"/>
        <w:rPr>
          <w:rFonts w:ascii="SimSun" w:eastAsia="SimSun" w:hAnsi="SimSun"/>
        </w:rPr>
      </w:pPr>
      <w:r w:rsidRPr="0038293B">
        <w:rPr>
          <w:rFonts w:ascii="SimSun" w:eastAsia="SimSun" w:hAnsi="SimSun" w:hint="eastAsia"/>
        </w:rPr>
        <w:t>科鲁帕也没了，</w:t>
      </w:r>
    </w:p>
    <w:p w:rsidR="009E64B9" w:rsidRPr="0038293B" w:rsidRDefault="009E64B9" w:rsidP="009E64B9">
      <w:pPr>
        <w:spacing w:line="320" w:lineRule="exact"/>
        <w:ind w:left="851"/>
        <w:jc w:val="left"/>
        <w:rPr>
          <w:rFonts w:ascii="SimSun" w:eastAsia="SimSun" w:hAnsi="SimSun"/>
        </w:rPr>
      </w:pPr>
      <w:r w:rsidRPr="0038293B">
        <w:rPr>
          <w:rFonts w:ascii="SimSun" w:eastAsia="SimSun" w:hAnsi="SimSun" w:hint="eastAsia"/>
        </w:rPr>
        <w:t>邮递员没了</w:t>
      </w:r>
    </w:p>
    <w:p w:rsidR="009E64B9" w:rsidRPr="0038293B" w:rsidRDefault="009E64B9" w:rsidP="009E64B9">
      <w:pPr>
        <w:spacing w:line="320" w:lineRule="exact"/>
        <w:ind w:left="851"/>
        <w:jc w:val="left"/>
        <w:rPr>
          <w:rFonts w:ascii="Bookman Old Style" w:hAnsi="Bookman Old Style"/>
        </w:rPr>
      </w:pPr>
      <w:r w:rsidRPr="0038293B">
        <w:rPr>
          <w:rFonts w:ascii="SimSun" w:eastAsia="SimSun" w:hAnsi="SimSun" w:hint="eastAsia"/>
        </w:rPr>
        <w:t>摩尔多瓦人没了</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hint="eastAsia"/>
          <w:szCs w:val="24"/>
        </w:rPr>
        <w:t>加</w:t>
      </w:r>
      <w:r w:rsidRPr="0038293B">
        <w:rPr>
          <w:rFonts w:ascii="SimSun" w:eastAsia="SimSun" w:hAnsi="SimSun" w:cs="SimSun" w:hint="eastAsia"/>
          <w:szCs w:val="24"/>
        </w:rPr>
        <w:t>尔</w:t>
      </w:r>
      <w:r w:rsidRPr="0038293B">
        <w:rPr>
          <w:rFonts w:ascii="SimSun" w:eastAsia="SimSun" w:hAnsi="SimSun" w:cs="MS Mincho" w:hint="eastAsia"/>
          <w:szCs w:val="24"/>
        </w:rPr>
        <w:t>女人没了，立陶宛女人没了</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hint="eastAsia"/>
          <w:szCs w:val="24"/>
        </w:rPr>
        <w:t>叫</w:t>
      </w:r>
      <w:r w:rsidRPr="0038293B">
        <w:rPr>
          <w:rFonts w:ascii="SimSun" w:eastAsia="SimSun" w:hAnsi="SimSun" w:cs="SimSun" w:hint="eastAsia"/>
          <w:szCs w:val="24"/>
        </w:rPr>
        <w:t>妞</w:t>
      </w:r>
      <w:r w:rsidRPr="0038293B">
        <w:rPr>
          <w:rFonts w:ascii="SimSun" w:eastAsia="SimSun" w:hAnsi="SimSun" w:cs="MS Mincho" w:hint="eastAsia"/>
          <w:szCs w:val="24"/>
        </w:rPr>
        <w:t>拉的女人没了，吹牛的人没了，</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hint="eastAsia"/>
          <w:szCs w:val="24"/>
        </w:rPr>
        <w:t>娜达莎•施</w:t>
      </w:r>
      <w:r w:rsidRPr="0038293B">
        <w:rPr>
          <w:rFonts w:ascii="SimSun" w:eastAsia="SimSun" w:hAnsi="SimSun" w:cs="SimSun" w:hint="eastAsia"/>
          <w:szCs w:val="24"/>
        </w:rPr>
        <w:t>连</w:t>
      </w:r>
      <w:r w:rsidRPr="0038293B">
        <w:rPr>
          <w:rFonts w:ascii="SimSun" w:eastAsia="SimSun" w:hAnsi="SimSun" w:cs="MS Mincho" w:hint="eastAsia"/>
          <w:szCs w:val="24"/>
        </w:rPr>
        <w:t>普金娜没了，索科拉德奇也没了，</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hint="eastAsia"/>
          <w:szCs w:val="24"/>
        </w:rPr>
        <w:t>上了年</w:t>
      </w:r>
      <w:r w:rsidRPr="0038293B">
        <w:rPr>
          <w:rFonts w:ascii="SimSun" w:eastAsia="SimSun" w:hAnsi="SimSun" w:cs="SimSun" w:hint="eastAsia"/>
          <w:szCs w:val="24"/>
        </w:rPr>
        <w:t>纪</w:t>
      </w:r>
      <w:r w:rsidRPr="0038293B">
        <w:rPr>
          <w:rFonts w:ascii="SimSun" w:eastAsia="SimSun" w:hAnsi="SimSun" w:cs="MS Mincho" w:hint="eastAsia"/>
          <w:szCs w:val="24"/>
        </w:rPr>
        <w:t>的朋友</w:t>
      </w:r>
      <w:r w:rsidRPr="0038293B">
        <w:rPr>
          <w:rFonts w:ascii="SimSun" w:eastAsia="SimSun" w:hAnsi="SimSun" w:cs="SimSun" w:hint="eastAsia"/>
          <w:szCs w:val="24"/>
        </w:rPr>
        <w:t>们</w:t>
      </w:r>
      <w:r w:rsidRPr="0038293B">
        <w:rPr>
          <w:rFonts w:ascii="SimSun" w:eastAsia="SimSun" w:hAnsi="SimSun" w:cs="MS Mincho" w:hint="eastAsia"/>
          <w:szCs w:val="24"/>
        </w:rPr>
        <w:t>再也不来做客。</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hint="eastAsia"/>
          <w:szCs w:val="24"/>
        </w:rPr>
        <w:t>洗澡回来的沙土路上</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hint="eastAsia"/>
          <w:szCs w:val="24"/>
        </w:rPr>
        <w:t>有个小姑娘在奔跑，</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hint="eastAsia"/>
          <w:szCs w:val="24"/>
        </w:rPr>
        <w:t>一</w:t>
      </w:r>
      <w:r w:rsidRPr="0038293B">
        <w:rPr>
          <w:rFonts w:ascii="SimSun" w:eastAsia="SimSun" w:hAnsi="SimSun" w:cs="SimSun" w:hint="eastAsia"/>
          <w:szCs w:val="24"/>
        </w:rPr>
        <w:t>边</w:t>
      </w:r>
      <w:r w:rsidRPr="0038293B">
        <w:rPr>
          <w:rFonts w:ascii="SimSun" w:eastAsia="SimSun" w:hAnsi="SimSun" w:cs="MS Mincho" w:hint="eastAsia"/>
          <w:szCs w:val="24"/>
        </w:rPr>
        <w:t>跑一</w:t>
      </w:r>
      <w:r w:rsidRPr="0038293B">
        <w:rPr>
          <w:rFonts w:ascii="SimSun" w:eastAsia="SimSun" w:hAnsi="SimSun" w:cs="SimSun" w:hint="eastAsia"/>
          <w:szCs w:val="24"/>
        </w:rPr>
        <w:t>边蹦蹦</w:t>
      </w:r>
      <w:r w:rsidRPr="0038293B">
        <w:rPr>
          <w:rFonts w:ascii="SimSun" w:eastAsia="SimSun" w:hAnsi="SimSun" w:cs="MS Mincho" w:hint="eastAsia"/>
          <w:szCs w:val="24"/>
        </w:rPr>
        <w:t>跳跳，</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hint="eastAsia"/>
          <w:szCs w:val="24"/>
        </w:rPr>
        <w:t>她</w:t>
      </w:r>
      <w:r w:rsidRPr="0038293B">
        <w:rPr>
          <w:rFonts w:ascii="SimSun" w:eastAsia="SimSun" w:hAnsi="SimSun" w:cs="SimSun" w:hint="eastAsia"/>
          <w:szCs w:val="24"/>
        </w:rPr>
        <w:t>觉</w:t>
      </w:r>
      <w:r w:rsidRPr="0038293B">
        <w:rPr>
          <w:rFonts w:ascii="SimSun" w:eastAsia="SimSun" w:hAnsi="SimSun" w:cs="MS Mincho" w:hint="eastAsia"/>
          <w:szCs w:val="24"/>
        </w:rPr>
        <w:t>得一切都很新奇，</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hint="eastAsia"/>
          <w:szCs w:val="24"/>
        </w:rPr>
        <w:t>像昨天</w:t>
      </w:r>
      <w:r w:rsidRPr="0038293B">
        <w:rPr>
          <w:rFonts w:ascii="SimSun" w:eastAsia="SimSun" w:hAnsi="SimSun" w:cs="MS Gothic" w:hint="eastAsia"/>
          <w:szCs w:val="24"/>
        </w:rPr>
        <w:t>晚</w:t>
      </w:r>
      <w:r w:rsidRPr="0038293B">
        <w:rPr>
          <w:rFonts w:ascii="SimSun" w:eastAsia="SimSun" w:hAnsi="SimSun" w:cs="MS Mincho" w:hint="eastAsia"/>
          <w:szCs w:val="24"/>
        </w:rPr>
        <w:t>上才出生的一</w:t>
      </w:r>
      <w:r w:rsidRPr="0038293B">
        <w:rPr>
          <w:rFonts w:ascii="SimSun" w:eastAsia="SimSun" w:hAnsi="SimSun" w:cs="SimSun" w:hint="eastAsia"/>
          <w:szCs w:val="24"/>
        </w:rPr>
        <w:t>样</w:t>
      </w:r>
      <w:r w:rsidRPr="0038293B">
        <w:rPr>
          <w:rFonts w:ascii="SimSun" w:eastAsia="SimSun" w:hAnsi="SimSun" w:cs="MS Mincho" w:hint="eastAsia"/>
          <w:szCs w:val="24"/>
        </w:rPr>
        <w:t>：</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hint="eastAsia"/>
          <w:szCs w:val="24"/>
        </w:rPr>
        <w:t>她的村庄和她的房子。</w:t>
      </w:r>
    </w:p>
    <w:p w:rsidR="009E64B9" w:rsidRPr="0038293B" w:rsidRDefault="009E64B9" w:rsidP="009E64B9">
      <w:pPr>
        <w:spacing w:line="240" w:lineRule="exact"/>
        <w:ind w:left="851"/>
        <w:jc w:val="right"/>
        <w:rPr>
          <w:rFonts w:ascii="SimSun" w:eastAsia="SimSun" w:hAnsi="SimSun"/>
          <w:sz w:val="20"/>
          <w:szCs w:val="24"/>
        </w:rPr>
      </w:pPr>
    </w:p>
    <w:p w:rsidR="009E64B9" w:rsidRPr="0038293B" w:rsidRDefault="009E64B9" w:rsidP="009E64B9">
      <w:pPr>
        <w:spacing w:line="240" w:lineRule="exact"/>
        <w:ind w:left="851"/>
        <w:jc w:val="right"/>
        <w:rPr>
          <w:rFonts w:ascii="SimSun" w:eastAsia="SimSun" w:hAnsi="SimSun"/>
          <w:sz w:val="20"/>
          <w:szCs w:val="24"/>
        </w:rPr>
      </w:pPr>
      <w:r w:rsidRPr="0038293B">
        <w:rPr>
          <w:rFonts w:ascii="SimSun" w:eastAsia="SimSun" w:hAnsi="SimSun"/>
          <w:sz w:val="20"/>
          <w:szCs w:val="24"/>
        </w:rPr>
        <w:t>2023</w:t>
      </w:r>
      <w:r w:rsidRPr="0038293B">
        <w:rPr>
          <w:rFonts w:ascii="SimSun" w:eastAsia="SimSun" w:hAnsi="SimSun" w:hint="eastAsia"/>
          <w:sz w:val="20"/>
          <w:szCs w:val="24"/>
        </w:rPr>
        <w:t>，</w:t>
      </w:r>
      <w:r w:rsidRPr="0038293B">
        <w:rPr>
          <w:rFonts w:ascii="SimSun" w:eastAsia="SimSun" w:hAnsi="SimSun"/>
          <w:sz w:val="20"/>
          <w:szCs w:val="24"/>
        </w:rPr>
        <w:t>7</w:t>
      </w:r>
      <w:r w:rsidRPr="0038293B">
        <w:rPr>
          <w:rFonts w:ascii="SimSun" w:eastAsia="SimSun" w:hAnsi="SimSun" w:hint="eastAsia"/>
          <w:sz w:val="20"/>
          <w:szCs w:val="24"/>
        </w:rPr>
        <w:t>，</w:t>
      </w:r>
      <w:r w:rsidRPr="0038293B">
        <w:rPr>
          <w:rFonts w:ascii="SimSun" w:eastAsia="SimSun" w:hAnsi="SimSun"/>
          <w:sz w:val="20"/>
          <w:szCs w:val="24"/>
        </w:rPr>
        <w:t>20</w:t>
      </w:r>
      <w:r w:rsidRPr="0038293B">
        <w:rPr>
          <w:rFonts w:ascii="SimSun" w:eastAsia="SimSun" w:hAnsi="SimSun" w:hint="eastAsia"/>
          <w:sz w:val="20"/>
          <w:szCs w:val="24"/>
        </w:rPr>
        <w:t>，周四</w:t>
      </w:r>
    </w:p>
    <w:p w:rsidR="009E64B9" w:rsidRPr="0038293B" w:rsidRDefault="009E64B9" w:rsidP="009E64B9">
      <w:pPr>
        <w:spacing w:line="240" w:lineRule="exact"/>
        <w:ind w:left="851"/>
        <w:jc w:val="right"/>
        <w:rPr>
          <w:rFonts w:ascii="SimSun" w:eastAsia="SimSun" w:hAnsi="SimSun"/>
          <w:sz w:val="20"/>
          <w:szCs w:val="24"/>
        </w:rPr>
      </w:pPr>
      <w:r w:rsidRPr="0038293B">
        <w:rPr>
          <w:rFonts w:ascii="SimSun" w:eastAsia="SimSun" w:hAnsi="SimSun"/>
          <w:sz w:val="20"/>
          <w:szCs w:val="24"/>
        </w:rPr>
        <w:t>2023</w:t>
      </w:r>
      <w:r w:rsidRPr="0038293B">
        <w:rPr>
          <w:rFonts w:ascii="SimSun" w:eastAsia="SimSun" w:hAnsi="SimSun" w:hint="eastAsia"/>
          <w:sz w:val="20"/>
          <w:szCs w:val="24"/>
        </w:rPr>
        <w:t>，</w:t>
      </w:r>
      <w:r w:rsidRPr="0038293B">
        <w:rPr>
          <w:rFonts w:ascii="SimSun" w:eastAsia="SimSun" w:hAnsi="SimSun"/>
          <w:sz w:val="20"/>
          <w:szCs w:val="24"/>
        </w:rPr>
        <w:t>7</w:t>
      </w:r>
      <w:r w:rsidRPr="0038293B">
        <w:rPr>
          <w:rFonts w:ascii="SimSun" w:eastAsia="SimSun" w:hAnsi="SimSun" w:hint="eastAsia"/>
          <w:sz w:val="20"/>
          <w:szCs w:val="24"/>
        </w:rPr>
        <w:t>，</w:t>
      </w:r>
      <w:r w:rsidRPr="0038293B">
        <w:rPr>
          <w:rFonts w:ascii="SimSun" w:eastAsia="SimSun" w:hAnsi="SimSun"/>
          <w:sz w:val="20"/>
          <w:szCs w:val="24"/>
        </w:rPr>
        <w:t xml:space="preserve">27 </w:t>
      </w:r>
      <w:r w:rsidRPr="0038293B">
        <w:rPr>
          <w:rFonts w:ascii="SimSun" w:eastAsia="SimSun" w:hAnsi="SimSun" w:hint="eastAsia"/>
          <w:sz w:val="20"/>
          <w:szCs w:val="24"/>
        </w:rPr>
        <w:t>谷羽</w:t>
      </w:r>
      <w:r w:rsidRPr="0038293B">
        <w:rPr>
          <w:rFonts w:ascii="SimSun" w:eastAsia="SimSun" w:hAnsi="SimSun" w:cs="SimSun" w:hint="eastAsia"/>
          <w:sz w:val="20"/>
          <w:szCs w:val="24"/>
        </w:rPr>
        <w:t>译</w:t>
      </w:r>
    </w:p>
    <w:p w:rsidR="009E64B9" w:rsidRPr="0038293B" w:rsidRDefault="009E64B9" w:rsidP="009E64B9">
      <w:pPr>
        <w:spacing w:line="240" w:lineRule="exact"/>
        <w:ind w:left="851"/>
        <w:jc w:val="right"/>
        <w:rPr>
          <w:rFonts w:ascii="SimSun" w:eastAsia="SimSun" w:hAnsi="SimSun"/>
          <w:sz w:val="20"/>
          <w:szCs w:val="24"/>
        </w:rPr>
      </w:pPr>
    </w:p>
    <w:p w:rsidR="009E64B9" w:rsidRPr="0038293B" w:rsidRDefault="009E64B9" w:rsidP="009E64B9">
      <w:pPr>
        <w:spacing w:line="240" w:lineRule="exact"/>
        <w:ind w:left="851"/>
        <w:jc w:val="right"/>
        <w:rPr>
          <w:rFonts w:ascii="SimSun" w:eastAsia="SimSun" w:hAnsi="SimSun"/>
          <w:sz w:val="20"/>
          <w:szCs w:val="24"/>
        </w:rPr>
      </w:pPr>
      <w:r w:rsidRPr="0038293B">
        <w:rPr>
          <w:rFonts w:ascii="SimSun" w:eastAsia="SimSun" w:hAnsi="SimSun"/>
          <w:sz w:val="20"/>
          <w:szCs w:val="24"/>
        </w:rPr>
        <w:t xml:space="preserve"> 26 : 1</w:t>
      </w:r>
    </w:p>
    <w:p w:rsidR="009E64B9" w:rsidRPr="0038293B" w:rsidRDefault="009E64B9" w:rsidP="009E64B9">
      <w:pPr>
        <w:spacing w:line="240" w:lineRule="exact"/>
        <w:ind w:left="851"/>
        <w:jc w:val="right"/>
        <w:rPr>
          <w:rFonts w:ascii="SimSun" w:eastAsia="SimSun" w:hAnsi="SimSun"/>
          <w:sz w:val="20"/>
          <w:szCs w:val="24"/>
        </w:rPr>
      </w:pPr>
    </w:p>
    <w:p w:rsidR="009E64B9" w:rsidRPr="0038293B" w:rsidRDefault="009E64B9" w:rsidP="009E64B9">
      <w:pPr>
        <w:spacing w:line="240" w:lineRule="exact"/>
        <w:ind w:left="851"/>
        <w:jc w:val="right"/>
        <w:rPr>
          <w:rFonts w:asciiTheme="minorHAnsi" w:eastAsia="SimSun" w:hAnsiTheme="minorHAnsi"/>
          <w:sz w:val="20"/>
          <w:szCs w:val="24"/>
        </w:rPr>
      </w:pPr>
      <w:r w:rsidRPr="0038293B">
        <w:rPr>
          <w:rFonts w:ascii="SimSun" w:eastAsia="SimSun" w:hAnsi="SimSun" w:hint="eastAsia"/>
          <w:sz w:val="20"/>
          <w:szCs w:val="24"/>
        </w:rPr>
        <w:t>走了、没了、不在了</w:t>
      </w:r>
      <w:r w:rsidRPr="0038293B">
        <w:rPr>
          <w:rFonts w:ascii="SimSun" w:eastAsia="SimSun" w:hAnsi="SimSun"/>
          <w:sz w:val="20"/>
          <w:szCs w:val="24"/>
        </w:rPr>
        <w:t xml:space="preserve"> </w:t>
      </w:r>
      <w:r w:rsidRPr="0038293B">
        <w:rPr>
          <w:rFonts w:ascii="SimSun" w:eastAsia="SimSun" w:hAnsi="SimSun" w:hint="eastAsia"/>
          <w:sz w:val="20"/>
          <w:szCs w:val="24"/>
        </w:rPr>
        <w:t>等于</w:t>
      </w:r>
      <w:r w:rsidRPr="0038293B">
        <w:rPr>
          <w:rFonts w:ascii="SimSun" w:eastAsia="SimSun" w:hAnsi="SimSun"/>
          <w:sz w:val="20"/>
          <w:szCs w:val="24"/>
        </w:rPr>
        <w:t xml:space="preserve">  </w:t>
      </w:r>
      <w:r w:rsidRPr="0038293B">
        <w:rPr>
          <w:rFonts w:ascii="SimSun" w:eastAsia="SimSun" w:hAnsi="SimSun" w:hint="eastAsia"/>
          <w:sz w:val="20"/>
          <w:szCs w:val="24"/>
        </w:rPr>
        <w:t>死了</w:t>
      </w:r>
    </w:p>
    <w:p w:rsidR="009E64B9" w:rsidRPr="0038293B" w:rsidRDefault="009E64B9" w:rsidP="009E64B9">
      <w:pPr>
        <w:spacing w:line="240" w:lineRule="exact"/>
        <w:ind w:left="851"/>
        <w:jc w:val="right"/>
        <w:rPr>
          <w:rFonts w:eastAsia="SimSun" w:cs="Times New Roman"/>
          <w:sz w:val="20"/>
          <w:szCs w:val="24"/>
        </w:rPr>
      </w:pPr>
      <w:r w:rsidRPr="0038293B">
        <w:rPr>
          <w:rFonts w:eastAsia="SimSun" w:cs="Times New Roman"/>
          <w:sz w:val="20"/>
          <w:szCs w:val="24"/>
        </w:rPr>
        <w:t>Ушел, ушел, ушел - это равносильно смерти</w:t>
      </w:r>
    </w:p>
    <w:p w:rsidR="009E64B9" w:rsidRPr="0038293B" w:rsidRDefault="009E64B9" w:rsidP="009E64B9">
      <w:pPr>
        <w:spacing w:after="200" w:line="276" w:lineRule="auto"/>
        <w:jc w:val="left"/>
        <w:rPr>
          <w:rFonts w:ascii="Bookman Old Style" w:hAnsi="Bookman Old Style"/>
          <w:sz w:val="20"/>
          <w:szCs w:val="24"/>
        </w:rPr>
      </w:pPr>
      <w:r w:rsidRPr="0038293B">
        <w:rPr>
          <w:rFonts w:ascii="Bookman Old Style" w:hAnsi="Bookman Old Style"/>
          <w:sz w:val="20"/>
          <w:szCs w:val="24"/>
        </w:rPr>
        <w:br w:type="page"/>
      </w:r>
    </w:p>
    <w:p w:rsidR="009E64B9" w:rsidRPr="0038293B" w:rsidRDefault="009E64B9" w:rsidP="009E64B9">
      <w:pPr>
        <w:pStyle w:val="af3"/>
        <w:numPr>
          <w:ilvl w:val="0"/>
          <w:numId w:val="1"/>
        </w:numPr>
        <w:spacing w:line="320" w:lineRule="exact"/>
        <w:ind w:left="0" w:firstLine="0"/>
        <w:contextualSpacing w:val="0"/>
        <w:jc w:val="left"/>
        <w:outlineLvl w:val="2"/>
        <w:rPr>
          <w:rFonts w:ascii="Bookman Old Style" w:hAnsi="Bookman Old Style" w:cs="Bookman Old Style"/>
          <w:b/>
          <w:bCs/>
        </w:rPr>
      </w:pPr>
      <w:bookmarkStart w:id="3726" w:name="_Toc219208489"/>
      <w:bookmarkStart w:id="3727" w:name="_Toc219289463"/>
      <w:bookmarkStart w:id="3728" w:name="_Toc219308014"/>
      <w:bookmarkStart w:id="3729" w:name="_Toc221802872"/>
      <w:r w:rsidRPr="0038293B">
        <w:rPr>
          <w:rFonts w:ascii="Bookman Old Style" w:hAnsi="Bookman Old Style" w:cs="Bookman Old Style"/>
          <w:b/>
          <w:bCs/>
          <w:color w:val="000000"/>
          <w:shd w:val="clear" w:color="auto" w:fill="FFFFFF"/>
        </w:rPr>
        <w:lastRenderedPageBreak/>
        <w:t>3. МНЕ ПОВЕЗЛО</w:t>
      </w:r>
      <w:bookmarkEnd w:id="3726"/>
      <w:bookmarkEnd w:id="3727"/>
      <w:bookmarkEnd w:id="3728"/>
      <w:bookmarkEnd w:id="3729"/>
    </w:p>
    <w:p w:rsidR="009E64B9" w:rsidRPr="0038293B" w:rsidRDefault="009E64B9" w:rsidP="009E64B9">
      <w:pPr>
        <w:spacing w:line="320" w:lineRule="exact"/>
        <w:jc w:val="left"/>
        <w:rPr>
          <w:rFonts w:ascii="Bookman Old Style" w:hAnsi="Bookman Old Style" w:cs="Bookman Old Style"/>
        </w:rPr>
      </w:pPr>
    </w:p>
    <w:p w:rsidR="009E64B9" w:rsidRPr="0038293B" w:rsidRDefault="009E64B9" w:rsidP="009E64B9">
      <w:pPr>
        <w:spacing w:line="320" w:lineRule="exact"/>
        <w:jc w:val="left"/>
        <w:rPr>
          <w:rFonts w:ascii="Bookman Old Style" w:hAnsi="Bookman Old Style" w:cs="Bookman Old Style"/>
        </w:rPr>
      </w:pPr>
      <w:r w:rsidRPr="0038293B">
        <w:rPr>
          <w:rFonts w:ascii="Bookman Old Style" w:hAnsi="Bookman Old Style" w:cs="Bookman Old Style"/>
        </w:rPr>
        <w:t>Мне повезло:</w:t>
      </w:r>
    </w:p>
    <w:p w:rsidR="009E64B9" w:rsidRPr="0038293B" w:rsidRDefault="009E64B9" w:rsidP="009E64B9">
      <w:pPr>
        <w:spacing w:line="320" w:lineRule="exact"/>
        <w:jc w:val="left"/>
        <w:rPr>
          <w:rFonts w:ascii="Bookman Old Style" w:hAnsi="Bookman Old Style" w:cs="Bookman Old Style"/>
        </w:rPr>
      </w:pPr>
      <w:r w:rsidRPr="0038293B">
        <w:rPr>
          <w:rFonts w:ascii="Bookman Old Style" w:hAnsi="Bookman Old Style" w:cs="Bookman Old Style"/>
        </w:rPr>
        <w:t>когда я был маленьким,</w:t>
      </w:r>
    </w:p>
    <w:p w:rsidR="009E64B9" w:rsidRPr="0038293B" w:rsidRDefault="009E64B9" w:rsidP="009E64B9">
      <w:pPr>
        <w:spacing w:line="320" w:lineRule="exact"/>
        <w:jc w:val="left"/>
        <w:rPr>
          <w:rFonts w:ascii="Bookman Old Style" w:hAnsi="Bookman Old Style" w:cs="Bookman Old Style"/>
        </w:rPr>
      </w:pPr>
      <w:r w:rsidRPr="0038293B">
        <w:rPr>
          <w:rFonts w:ascii="Bookman Old Style" w:hAnsi="Bookman Old Style" w:cs="Bookman Old Style"/>
        </w:rPr>
        <w:t>у меня тоже была бабушка,</w:t>
      </w:r>
    </w:p>
    <w:p w:rsidR="009E64B9" w:rsidRPr="0038293B" w:rsidRDefault="009E64B9" w:rsidP="009E64B9">
      <w:pPr>
        <w:spacing w:line="320" w:lineRule="exact"/>
        <w:jc w:val="left"/>
        <w:rPr>
          <w:rFonts w:ascii="Bookman Old Style" w:hAnsi="Bookman Old Style" w:cs="Bookman Old Style"/>
        </w:rPr>
      </w:pPr>
      <w:r w:rsidRPr="0038293B">
        <w:rPr>
          <w:rFonts w:ascii="Bookman Old Style" w:hAnsi="Bookman Old Style" w:cs="Bookman Old Style"/>
        </w:rPr>
        <w:t>а интернета не было,</w:t>
      </w:r>
    </w:p>
    <w:p w:rsidR="009E64B9" w:rsidRPr="0038293B" w:rsidRDefault="009E64B9" w:rsidP="009E64B9">
      <w:pPr>
        <w:spacing w:line="320" w:lineRule="exact"/>
        <w:jc w:val="left"/>
        <w:rPr>
          <w:rFonts w:ascii="Bookman Old Style" w:hAnsi="Bookman Old Style" w:cs="Bookman Old Style"/>
        </w:rPr>
      </w:pPr>
      <w:r w:rsidRPr="0038293B">
        <w:rPr>
          <w:rFonts w:ascii="Bookman Old Style" w:hAnsi="Bookman Old Style" w:cs="Bookman Old Style"/>
        </w:rPr>
        <w:t>и я успел впитать</w:t>
      </w:r>
    </w:p>
    <w:p w:rsidR="009E64B9" w:rsidRPr="0038293B" w:rsidRDefault="009E64B9" w:rsidP="009E64B9">
      <w:pPr>
        <w:spacing w:line="320" w:lineRule="exact"/>
        <w:jc w:val="left"/>
        <w:rPr>
          <w:rFonts w:ascii="Bookman Old Style" w:hAnsi="Bookman Old Style" w:cs="Bookman Old Style"/>
        </w:rPr>
      </w:pPr>
      <w:r w:rsidRPr="0038293B">
        <w:rPr>
          <w:rFonts w:ascii="Bookman Old Style" w:hAnsi="Bookman Old Style" w:cs="Bookman Old Style"/>
        </w:rPr>
        <w:t>краски, звуки и запахи мира</w:t>
      </w:r>
    </w:p>
    <w:p w:rsidR="009E64B9" w:rsidRPr="0038293B" w:rsidRDefault="009E64B9" w:rsidP="009E64B9">
      <w:pPr>
        <w:spacing w:line="320" w:lineRule="exact"/>
        <w:jc w:val="left"/>
        <w:rPr>
          <w:rFonts w:ascii="Bookman Old Style" w:hAnsi="Bookman Old Style" w:cs="Bookman Old Style"/>
        </w:rPr>
      </w:pPr>
      <w:r w:rsidRPr="0038293B">
        <w:rPr>
          <w:rFonts w:ascii="Bookman Old Style" w:hAnsi="Bookman Old Style" w:cs="Bookman Old Style"/>
        </w:rPr>
        <w:t>в естественном виде.</w:t>
      </w:r>
    </w:p>
    <w:p w:rsidR="009E64B9" w:rsidRPr="0038293B" w:rsidRDefault="009E64B9" w:rsidP="009E64B9">
      <w:pPr>
        <w:spacing w:line="320" w:lineRule="exact"/>
        <w:jc w:val="left"/>
        <w:rPr>
          <w:rFonts w:ascii="Bookman Old Style" w:hAnsi="Bookman Old Style" w:cs="Bookman Old Style"/>
        </w:rPr>
      </w:pPr>
      <w:r w:rsidRPr="0038293B">
        <w:rPr>
          <w:rFonts w:ascii="Bookman Old Style" w:hAnsi="Bookman Old Style" w:cs="Bookman Old Style"/>
        </w:rPr>
        <w:t>А теперь</w:t>
      </w:r>
    </w:p>
    <w:p w:rsidR="009E64B9" w:rsidRPr="0038293B" w:rsidRDefault="009E64B9" w:rsidP="009E64B9">
      <w:pPr>
        <w:spacing w:line="320" w:lineRule="exact"/>
        <w:jc w:val="left"/>
        <w:rPr>
          <w:rFonts w:ascii="Bookman Old Style" w:hAnsi="Bookman Old Style" w:cs="Bookman Old Style"/>
        </w:rPr>
      </w:pPr>
      <w:r w:rsidRPr="0038293B">
        <w:rPr>
          <w:rFonts w:ascii="Bookman Old Style" w:hAnsi="Bookman Old Style" w:cs="Bookman Old Style"/>
        </w:rPr>
        <w:t>я сижу в деревне,</w:t>
      </w:r>
    </w:p>
    <w:p w:rsidR="009E64B9" w:rsidRPr="0038293B" w:rsidRDefault="009E64B9" w:rsidP="009E64B9">
      <w:pPr>
        <w:spacing w:line="320" w:lineRule="exact"/>
        <w:jc w:val="left"/>
        <w:rPr>
          <w:rFonts w:ascii="Bookman Old Style" w:hAnsi="Bookman Old Style" w:cs="Bookman Old Style"/>
        </w:rPr>
      </w:pPr>
      <w:r w:rsidRPr="0038293B">
        <w:rPr>
          <w:rFonts w:ascii="Bookman Old Style" w:hAnsi="Bookman Old Style" w:cs="Bookman Old Style"/>
        </w:rPr>
        <w:t>компьютер сломался,</w:t>
      </w:r>
    </w:p>
    <w:p w:rsidR="009E64B9" w:rsidRPr="0038293B" w:rsidRDefault="009E64B9" w:rsidP="009E64B9">
      <w:pPr>
        <w:spacing w:line="320" w:lineRule="exact"/>
        <w:jc w:val="left"/>
        <w:rPr>
          <w:rFonts w:ascii="Bookman Old Style" w:hAnsi="Bookman Old Style" w:cs="Bookman Old Style"/>
        </w:rPr>
      </w:pPr>
      <w:r w:rsidRPr="0038293B">
        <w:rPr>
          <w:rFonts w:ascii="Bookman Old Style" w:hAnsi="Bookman Old Style" w:cs="Bookman Old Style"/>
        </w:rPr>
        <w:t>вижу краски,</w:t>
      </w:r>
    </w:p>
    <w:p w:rsidR="009E64B9" w:rsidRPr="0038293B" w:rsidRDefault="009E64B9" w:rsidP="009E64B9">
      <w:pPr>
        <w:spacing w:line="320" w:lineRule="exact"/>
        <w:jc w:val="left"/>
        <w:rPr>
          <w:rFonts w:ascii="Bookman Old Style" w:hAnsi="Bookman Old Style" w:cs="Bookman Old Style"/>
        </w:rPr>
      </w:pPr>
      <w:r w:rsidRPr="0038293B">
        <w:rPr>
          <w:rFonts w:ascii="Bookman Old Style" w:hAnsi="Bookman Old Style" w:cs="Bookman Old Style"/>
        </w:rPr>
        <w:t>слышу звуки,</w:t>
      </w:r>
    </w:p>
    <w:p w:rsidR="009E64B9" w:rsidRPr="0038293B" w:rsidRDefault="009E64B9" w:rsidP="009E64B9">
      <w:pPr>
        <w:spacing w:line="320" w:lineRule="exact"/>
        <w:jc w:val="left"/>
        <w:rPr>
          <w:rFonts w:ascii="Bookman Old Style" w:hAnsi="Bookman Old Style" w:cs="Bookman Old Style"/>
        </w:rPr>
      </w:pPr>
      <w:r w:rsidRPr="0038293B">
        <w:rPr>
          <w:rFonts w:ascii="Bookman Old Style" w:hAnsi="Bookman Old Style" w:cs="Bookman Old Style"/>
        </w:rPr>
        <w:t>чувствую запахи</w:t>
      </w:r>
    </w:p>
    <w:p w:rsidR="009E64B9" w:rsidRPr="0038293B" w:rsidRDefault="009E64B9" w:rsidP="009E64B9">
      <w:pPr>
        <w:spacing w:line="320" w:lineRule="exact"/>
        <w:jc w:val="left"/>
        <w:rPr>
          <w:rFonts w:ascii="Bookman Old Style" w:hAnsi="Bookman Old Style" w:cs="Bookman Old Style"/>
        </w:rPr>
      </w:pPr>
      <w:r w:rsidRPr="0038293B">
        <w:rPr>
          <w:rFonts w:ascii="Bookman Old Style" w:hAnsi="Bookman Old Style" w:cs="Bookman Old Style"/>
        </w:rPr>
        <w:t>и вспоминаю,</w:t>
      </w:r>
    </w:p>
    <w:p w:rsidR="009E64B9" w:rsidRPr="0038293B" w:rsidRDefault="009E64B9" w:rsidP="009E64B9">
      <w:pPr>
        <w:spacing w:line="320" w:lineRule="exact"/>
        <w:jc w:val="left"/>
        <w:rPr>
          <w:rFonts w:ascii="Bookman Old Style" w:hAnsi="Bookman Old Style" w:cs="Bookman Old Style"/>
        </w:rPr>
      </w:pPr>
      <w:r w:rsidRPr="0038293B">
        <w:rPr>
          <w:rFonts w:ascii="Bookman Old Style" w:hAnsi="Bookman Old Style" w:cs="Bookman Old Style"/>
        </w:rPr>
        <w:t>и поминаю,</w:t>
      </w:r>
    </w:p>
    <w:p w:rsidR="009E64B9" w:rsidRPr="0038293B" w:rsidRDefault="009E64B9" w:rsidP="009E64B9">
      <w:pPr>
        <w:spacing w:line="320" w:lineRule="exact"/>
        <w:jc w:val="left"/>
        <w:rPr>
          <w:rFonts w:ascii="Bookman Old Style" w:hAnsi="Bookman Old Style" w:cs="Bookman Old Style"/>
        </w:rPr>
      </w:pPr>
      <w:r w:rsidRPr="0038293B">
        <w:rPr>
          <w:rFonts w:ascii="Bookman Old Style" w:hAnsi="Bookman Old Style" w:cs="Bookman Old Style"/>
        </w:rPr>
        <w:t>и мне, Ною,</w:t>
      </w:r>
    </w:p>
    <w:p w:rsidR="009E64B9" w:rsidRPr="0038293B" w:rsidRDefault="009E64B9" w:rsidP="009E64B9">
      <w:pPr>
        <w:spacing w:line="320" w:lineRule="exact"/>
        <w:jc w:val="left"/>
        <w:rPr>
          <w:rFonts w:ascii="Bookman Old Style" w:hAnsi="Bookman Old Style" w:cs="Bookman Old Style"/>
        </w:rPr>
      </w:pPr>
      <w:r w:rsidRPr="0038293B">
        <w:rPr>
          <w:rFonts w:ascii="Bookman Old Style" w:hAnsi="Bookman Old Style" w:cs="Bookman Old Style"/>
        </w:rPr>
        <w:t>и не,</w:t>
      </w:r>
    </w:p>
    <w:p w:rsidR="009E64B9" w:rsidRPr="0038293B" w:rsidRDefault="009E64B9" w:rsidP="009E64B9">
      <w:pPr>
        <w:spacing w:line="320" w:lineRule="exact"/>
        <w:jc w:val="left"/>
        <w:rPr>
          <w:rFonts w:ascii="Bookman Old Style" w:hAnsi="Bookman Old Style" w:cs="Bookman Old Style"/>
        </w:rPr>
      </w:pPr>
      <w:r w:rsidRPr="0038293B">
        <w:rPr>
          <w:rFonts w:ascii="Bookman Old Style" w:hAnsi="Bookman Old Style" w:cs="Bookman Old Style"/>
        </w:rPr>
        <w:t>и е.</w:t>
      </w:r>
    </w:p>
    <w:p w:rsidR="009E64B9" w:rsidRPr="0038293B" w:rsidRDefault="009E64B9" w:rsidP="009E64B9">
      <w:pPr>
        <w:spacing w:line="240" w:lineRule="exact"/>
        <w:jc w:val="right"/>
        <w:rPr>
          <w:rFonts w:ascii="Bookman Old Style" w:hAnsi="Bookman Old Style" w:cs="Bookman Old Style"/>
          <w:sz w:val="20"/>
          <w:szCs w:val="20"/>
        </w:rPr>
      </w:pPr>
      <w:r w:rsidRPr="0038293B">
        <w:rPr>
          <w:rFonts w:ascii="Bookman Old Style" w:hAnsi="Bookman Old Style" w:cs="Bookman Old Style"/>
          <w:sz w:val="20"/>
          <w:szCs w:val="20"/>
        </w:rPr>
        <w:t>20 июля 2023 года, четверг</w:t>
      </w:r>
    </w:p>
    <w:p w:rsidR="009E64B9" w:rsidRPr="0038293B" w:rsidRDefault="009E64B9" w:rsidP="009E64B9">
      <w:pPr>
        <w:rPr>
          <w:sz w:val="20"/>
          <w:szCs w:val="20"/>
          <w:lang w:eastAsia="zh-CN"/>
        </w:rPr>
      </w:pPr>
      <w:r w:rsidRPr="0038293B">
        <w:rPr>
          <w:sz w:val="20"/>
          <w:szCs w:val="20"/>
        </w:rPr>
        <w:t>«когда я был маленьким, у меня тоже была бабушка» — это цитата из фильма «Добро пожаловать или Посторонним вход воспрещён» про детей и взрослых в детском пионерском лагере. Советский художественный фильм режиссёра Элема Климова, снятый в жанре сатирической комедии в 1964 году.</w:t>
      </w:r>
    </w:p>
    <w:p w:rsidR="009E64B9" w:rsidRPr="0038293B" w:rsidRDefault="009E64B9" w:rsidP="009E64B9">
      <w:pPr>
        <w:spacing w:after="200" w:line="276" w:lineRule="auto"/>
        <w:jc w:val="left"/>
        <w:rPr>
          <w:rFonts w:ascii="Bookman Old Style" w:hAnsi="Bookman Old Style"/>
          <w:sz w:val="20"/>
          <w:szCs w:val="24"/>
        </w:rPr>
      </w:pPr>
      <w:r w:rsidRPr="0038293B">
        <w:rPr>
          <w:rFonts w:ascii="Bookman Old Style" w:hAnsi="Bookman Old Style"/>
          <w:sz w:val="20"/>
          <w:szCs w:val="24"/>
        </w:rPr>
        <w:br w:type="page"/>
      </w:r>
    </w:p>
    <w:p w:rsidR="009E64B9" w:rsidRPr="0038293B" w:rsidRDefault="009E64B9" w:rsidP="009E64B9">
      <w:pPr>
        <w:pStyle w:val="af3"/>
        <w:numPr>
          <w:ilvl w:val="0"/>
          <w:numId w:val="2"/>
        </w:numPr>
        <w:spacing w:line="320" w:lineRule="exact"/>
        <w:ind w:left="851" w:firstLine="0"/>
        <w:jc w:val="left"/>
        <w:outlineLvl w:val="2"/>
        <w:rPr>
          <w:rFonts w:ascii="SimSun" w:eastAsia="SimSun" w:hAnsi="SimSun"/>
          <w:b/>
          <w:bCs/>
          <w:szCs w:val="24"/>
          <w:lang w:eastAsia="zh-CN"/>
        </w:rPr>
      </w:pPr>
      <w:bookmarkStart w:id="3730" w:name="_Toc219208490"/>
      <w:bookmarkStart w:id="3731" w:name="_Toc219289464"/>
      <w:bookmarkStart w:id="3732" w:name="_Toc219308015"/>
      <w:bookmarkStart w:id="3733" w:name="_Toc221802873"/>
      <w:r w:rsidRPr="0038293B">
        <w:rPr>
          <w:rFonts w:ascii="SimSun" w:eastAsia="SimSun" w:hAnsi="SimSun" w:cs="SimSun" w:hint="eastAsia"/>
          <w:b/>
          <w:szCs w:val="24"/>
          <w:lang w:eastAsia="zh-CN"/>
        </w:rPr>
        <w:lastRenderedPageBreak/>
        <w:t>我运气好</w:t>
      </w:r>
      <w:bookmarkEnd w:id="3730"/>
      <w:bookmarkEnd w:id="3731"/>
      <w:bookmarkEnd w:id="3732"/>
      <w:bookmarkEnd w:id="3733"/>
      <w:r w:rsidRPr="0038293B">
        <w:rPr>
          <w:rFonts w:ascii="SimSun" w:eastAsia="SimSun" w:hAnsi="SimSun"/>
          <w:b/>
          <w:bCs/>
          <w:szCs w:val="24"/>
          <w:lang w:eastAsia="zh-CN"/>
        </w:rPr>
        <w:t xml:space="preserve">    </w:t>
      </w:r>
    </w:p>
    <w:p w:rsidR="009E64B9" w:rsidRPr="0038293B" w:rsidRDefault="009E64B9" w:rsidP="009E64B9">
      <w:pPr>
        <w:spacing w:line="320" w:lineRule="exact"/>
        <w:ind w:left="851"/>
        <w:jc w:val="left"/>
        <w:rPr>
          <w:rFonts w:ascii="SimSun" w:eastAsia="SimSun" w:hAnsi="SimSun"/>
          <w:szCs w:val="24"/>
          <w:lang w:eastAsia="zh-CN"/>
        </w:rPr>
      </w:pPr>
    </w:p>
    <w:p w:rsidR="009E64B9" w:rsidRPr="0038293B" w:rsidRDefault="009E64B9" w:rsidP="009E64B9">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我运气好：</w:t>
      </w:r>
      <w:r w:rsidRPr="0038293B">
        <w:rPr>
          <w:rFonts w:ascii="SimSun" w:eastAsia="SimSun" w:hAnsi="SimSun"/>
          <w:szCs w:val="24"/>
          <w:lang w:eastAsia="zh-CN"/>
        </w:rPr>
        <w:t xml:space="preserve">    </w:t>
      </w:r>
    </w:p>
    <w:p w:rsidR="009E64B9" w:rsidRPr="0038293B" w:rsidRDefault="009E64B9" w:rsidP="009E64B9">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小时</w:t>
      </w:r>
      <w:r w:rsidRPr="0038293B">
        <w:rPr>
          <w:rFonts w:ascii="SimSun" w:eastAsia="SimSun" w:hAnsi="SimSun" w:cs="MS Mincho" w:hint="eastAsia"/>
          <w:szCs w:val="24"/>
          <w:lang w:eastAsia="zh-CN"/>
        </w:rPr>
        <w:t>候，</w:t>
      </w:r>
    </w:p>
    <w:p w:rsidR="009E64B9" w:rsidRPr="0038293B" w:rsidRDefault="009E64B9" w:rsidP="009E64B9">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我也有姥姥，</w:t>
      </w:r>
    </w:p>
    <w:p w:rsidR="009E64B9" w:rsidRPr="0038293B" w:rsidRDefault="009E64B9" w:rsidP="009E64B9">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那时</w:t>
      </w:r>
      <w:r w:rsidRPr="0038293B">
        <w:rPr>
          <w:rFonts w:ascii="SimSun" w:eastAsia="SimSun" w:hAnsi="SimSun" w:cs="MS Mincho" w:hint="eastAsia"/>
          <w:szCs w:val="24"/>
          <w:lang w:eastAsia="zh-CN"/>
        </w:rPr>
        <w:t>候没有</w:t>
      </w:r>
      <w:r w:rsidRPr="0038293B">
        <w:rPr>
          <w:rFonts w:ascii="SimSun" w:eastAsia="SimSun" w:hAnsi="SimSun" w:cs="SimSun" w:hint="eastAsia"/>
          <w:szCs w:val="24"/>
          <w:lang w:eastAsia="zh-CN"/>
        </w:rPr>
        <w:t>电脑</w:t>
      </w:r>
      <w:r w:rsidRPr="0038293B">
        <w:rPr>
          <w:rFonts w:ascii="SimSun" w:eastAsia="SimSun" w:hAnsi="SimSun" w:cs="MS Mincho" w:hint="eastAsia"/>
          <w:szCs w:val="24"/>
          <w:lang w:eastAsia="zh-CN"/>
        </w:rPr>
        <w:t>，</w:t>
      </w:r>
    </w:p>
    <w:p w:rsidR="009E64B9" w:rsidRPr="0038293B" w:rsidRDefault="009E64B9" w:rsidP="009E64B9">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我学习</w:t>
      </w:r>
      <w:r w:rsidRPr="0038293B">
        <w:rPr>
          <w:rFonts w:ascii="SimSun" w:eastAsia="SimSun" w:hAnsi="SimSun" w:cs="MS Mincho" w:hint="eastAsia"/>
          <w:szCs w:val="24"/>
          <w:lang w:eastAsia="zh-CN"/>
        </w:rPr>
        <w:t>吸收知</w:t>
      </w:r>
      <w:r w:rsidRPr="0038293B">
        <w:rPr>
          <w:rFonts w:ascii="SimSun" w:eastAsia="SimSun" w:hAnsi="SimSun" w:cs="SimSun" w:hint="eastAsia"/>
          <w:szCs w:val="24"/>
          <w:lang w:eastAsia="zh-CN"/>
        </w:rPr>
        <w:t>识</w:t>
      </w:r>
    </w:p>
    <w:p w:rsidR="009E64B9" w:rsidRPr="0038293B" w:rsidRDefault="009E64B9" w:rsidP="009E64B9">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看色彩，听声音，辨别</w:t>
      </w:r>
      <w:r w:rsidRPr="0038293B">
        <w:rPr>
          <w:rFonts w:ascii="SimSun" w:eastAsia="SimSun" w:hAnsi="SimSun" w:cs="MS Mincho" w:hint="eastAsia"/>
          <w:szCs w:val="24"/>
          <w:lang w:eastAsia="zh-CN"/>
        </w:rPr>
        <w:t>气味，</w:t>
      </w:r>
    </w:p>
    <w:p w:rsidR="009E64B9" w:rsidRPr="0038293B" w:rsidRDefault="009E64B9" w:rsidP="009E64B9">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都是通过</w:t>
      </w:r>
      <w:r w:rsidRPr="0038293B">
        <w:rPr>
          <w:rFonts w:ascii="SimSun" w:eastAsia="SimSun" w:hAnsi="SimSun" w:cs="MS Mincho" w:hint="eastAsia"/>
          <w:szCs w:val="24"/>
          <w:lang w:eastAsia="zh-CN"/>
        </w:rPr>
        <w:t>自然而然的渠道。</w:t>
      </w:r>
    </w:p>
    <w:p w:rsidR="009E64B9" w:rsidRPr="0038293B" w:rsidRDefault="009E64B9" w:rsidP="009E64B9">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可现</w:t>
      </w:r>
      <w:r w:rsidRPr="0038293B">
        <w:rPr>
          <w:rFonts w:ascii="SimSun" w:eastAsia="SimSun" w:hAnsi="SimSun" w:cs="MS Mincho" w:hint="eastAsia"/>
          <w:szCs w:val="24"/>
          <w:lang w:eastAsia="zh-CN"/>
        </w:rPr>
        <w:t>在</w:t>
      </w:r>
    </w:p>
    <w:p w:rsidR="009E64B9" w:rsidRPr="0038293B" w:rsidRDefault="009E64B9" w:rsidP="009E64B9">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我坐在村子里</w:t>
      </w:r>
    </w:p>
    <w:p w:rsidR="009E64B9" w:rsidRPr="0038293B" w:rsidRDefault="009E64B9" w:rsidP="009E64B9">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电脑</w:t>
      </w:r>
      <w:r w:rsidRPr="0038293B">
        <w:rPr>
          <w:rFonts w:ascii="SimSun" w:eastAsia="SimSun" w:hAnsi="SimSun" w:cs="MS Mincho" w:hint="eastAsia"/>
          <w:szCs w:val="24"/>
          <w:lang w:eastAsia="zh-CN"/>
        </w:rPr>
        <w:t>坏了，</w:t>
      </w:r>
    </w:p>
    <w:p w:rsidR="009E64B9" w:rsidRPr="0038293B" w:rsidRDefault="009E64B9" w:rsidP="009E64B9">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看色彩，</w:t>
      </w:r>
    </w:p>
    <w:p w:rsidR="009E64B9" w:rsidRPr="0038293B" w:rsidRDefault="009E64B9" w:rsidP="009E64B9">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听声音</w:t>
      </w:r>
    </w:p>
    <w:p w:rsidR="009E64B9" w:rsidRPr="0038293B" w:rsidRDefault="009E64B9" w:rsidP="009E64B9">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闻</w:t>
      </w:r>
      <w:r w:rsidRPr="0038293B">
        <w:rPr>
          <w:rFonts w:ascii="SimSun" w:eastAsia="SimSun" w:hAnsi="SimSun" w:cs="MS Mincho" w:hint="eastAsia"/>
          <w:szCs w:val="24"/>
          <w:lang w:eastAsia="zh-CN"/>
        </w:rPr>
        <w:t>味道</w:t>
      </w:r>
    </w:p>
    <w:p w:rsidR="009E64B9" w:rsidRPr="0038293B" w:rsidRDefault="009E64B9" w:rsidP="009E64B9">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全屏回忆，</w:t>
      </w:r>
    </w:p>
    <w:p w:rsidR="009E64B9" w:rsidRPr="0038293B" w:rsidRDefault="009E64B9" w:rsidP="009E64B9">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祈祷安息，</w:t>
      </w:r>
    </w:p>
    <w:p w:rsidR="009E64B9" w:rsidRPr="0038293B" w:rsidRDefault="009E64B9" w:rsidP="009E64B9">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我，诺亚，</w:t>
      </w:r>
    </w:p>
    <w:p w:rsidR="009E64B9" w:rsidRPr="0038293B" w:rsidRDefault="009E64B9" w:rsidP="009E64B9">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都不知道如何</w:t>
      </w:r>
    </w:p>
    <w:p w:rsidR="009E64B9" w:rsidRPr="0038293B" w:rsidRDefault="009E64B9" w:rsidP="009E64B9">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是好。</w:t>
      </w:r>
    </w:p>
    <w:p w:rsidR="009E64B9" w:rsidRPr="0038293B" w:rsidRDefault="009E64B9" w:rsidP="009E64B9">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2023</w:t>
      </w:r>
      <w:r w:rsidRPr="0038293B">
        <w:rPr>
          <w:rFonts w:ascii="SimSun" w:eastAsia="SimSun" w:hAnsi="SimSun" w:cs="MS Gothic" w:hint="eastAsia"/>
          <w:sz w:val="20"/>
          <w:szCs w:val="24"/>
          <w:lang w:eastAsia="zh-CN"/>
        </w:rPr>
        <w:t>，</w:t>
      </w:r>
      <w:r w:rsidRPr="0038293B">
        <w:rPr>
          <w:rFonts w:ascii="SimSun" w:eastAsia="SimSun" w:hAnsi="SimSun" w:cs="Bookman Old Style"/>
          <w:sz w:val="20"/>
          <w:szCs w:val="24"/>
          <w:lang w:eastAsia="zh-CN"/>
        </w:rPr>
        <w:t>7</w:t>
      </w:r>
      <w:r w:rsidRPr="0038293B">
        <w:rPr>
          <w:rFonts w:ascii="SimSun" w:eastAsia="SimSun" w:hAnsi="SimSun" w:cs="MS Gothic" w:hint="eastAsia"/>
          <w:sz w:val="20"/>
          <w:szCs w:val="24"/>
          <w:lang w:eastAsia="zh-CN"/>
        </w:rPr>
        <w:t>，</w:t>
      </w:r>
      <w:r w:rsidRPr="0038293B">
        <w:rPr>
          <w:rFonts w:ascii="SimSun" w:eastAsia="SimSun" w:hAnsi="SimSun" w:cs="Bookman Old Style"/>
          <w:sz w:val="20"/>
          <w:szCs w:val="24"/>
          <w:lang w:eastAsia="zh-CN"/>
        </w:rPr>
        <w:t xml:space="preserve">15 </w:t>
      </w:r>
      <w:r w:rsidRPr="0038293B">
        <w:rPr>
          <w:rFonts w:ascii="SimSun" w:eastAsia="SimSun" w:hAnsi="SimSun" w:cs="MS Gothic" w:hint="eastAsia"/>
          <w:sz w:val="20"/>
          <w:szCs w:val="24"/>
          <w:lang w:eastAsia="zh-CN"/>
        </w:rPr>
        <w:t>周六</w:t>
      </w:r>
    </w:p>
    <w:p w:rsidR="009E64B9" w:rsidRPr="0038293B" w:rsidRDefault="009E64B9" w:rsidP="009E64B9">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2023</w:t>
      </w:r>
      <w:r w:rsidRPr="0038293B">
        <w:rPr>
          <w:rFonts w:ascii="SimSun" w:eastAsia="SimSun" w:hAnsi="SimSun" w:cs="MS Gothic" w:hint="eastAsia"/>
          <w:sz w:val="20"/>
          <w:szCs w:val="24"/>
          <w:lang w:eastAsia="zh-CN"/>
        </w:rPr>
        <w:t>，</w:t>
      </w:r>
      <w:r w:rsidRPr="0038293B">
        <w:rPr>
          <w:rFonts w:ascii="SimSun" w:eastAsia="SimSun" w:hAnsi="SimSun" w:cs="Bookman Old Style"/>
          <w:sz w:val="20"/>
          <w:szCs w:val="24"/>
          <w:lang w:eastAsia="zh-CN"/>
        </w:rPr>
        <w:t>7</w:t>
      </w:r>
      <w:r w:rsidRPr="0038293B">
        <w:rPr>
          <w:rFonts w:ascii="SimSun" w:eastAsia="SimSun" w:hAnsi="SimSun" w:cs="MS Gothic" w:hint="eastAsia"/>
          <w:sz w:val="20"/>
          <w:szCs w:val="24"/>
          <w:lang w:eastAsia="zh-CN"/>
        </w:rPr>
        <w:t>，</w:t>
      </w:r>
      <w:r w:rsidRPr="0038293B">
        <w:rPr>
          <w:rFonts w:ascii="SimSun" w:eastAsia="SimSun" w:hAnsi="SimSun" w:cs="Bookman Old Style"/>
          <w:sz w:val="20"/>
          <w:szCs w:val="24"/>
          <w:lang w:eastAsia="zh-CN"/>
        </w:rPr>
        <w:t xml:space="preserve">27 </w:t>
      </w:r>
      <w:r w:rsidRPr="0038293B">
        <w:rPr>
          <w:rFonts w:ascii="SimSun" w:eastAsia="SimSun" w:hAnsi="SimSun" w:cs="MS Gothic" w:hint="eastAsia"/>
          <w:sz w:val="20"/>
          <w:szCs w:val="24"/>
          <w:lang w:eastAsia="zh-CN"/>
        </w:rPr>
        <w:t>谷羽</w:t>
      </w:r>
      <w:r w:rsidRPr="0038293B">
        <w:rPr>
          <w:rFonts w:ascii="SimSun" w:eastAsia="SimSun" w:hAnsi="SimSun" w:cs="SimSun" w:hint="eastAsia"/>
          <w:sz w:val="20"/>
          <w:szCs w:val="24"/>
          <w:lang w:eastAsia="zh-CN"/>
        </w:rPr>
        <w:t>译</w:t>
      </w:r>
    </w:p>
    <w:p w:rsidR="009E64B9" w:rsidRPr="0038293B" w:rsidRDefault="009E64B9" w:rsidP="009E64B9">
      <w:pPr>
        <w:spacing w:line="240" w:lineRule="exact"/>
        <w:rPr>
          <w:rFonts w:ascii="SimSun" w:eastAsia="SimSun" w:hAnsi="SimSun" w:cs="SimSun"/>
          <w:sz w:val="20"/>
          <w:szCs w:val="24"/>
          <w:lang w:eastAsia="zh-CN"/>
        </w:rPr>
      </w:pPr>
      <w:r w:rsidRPr="0038293B">
        <w:rPr>
          <w:rFonts w:ascii="SimSun" w:eastAsia="SimSun" w:hAnsi="SimSun" w:cs="SimSun" w:hint="eastAsia"/>
          <w:sz w:val="20"/>
          <w:szCs w:val="24"/>
          <w:lang w:eastAsia="zh-CN"/>
        </w:rPr>
        <w:t>注释</w:t>
      </w:r>
      <w:r w:rsidRPr="0038293B">
        <w:rPr>
          <w:rFonts w:ascii="SimSun" w:eastAsia="SimSun" w:hAnsi="SimSun" w:cs="MS Mincho" w:hint="eastAsia"/>
          <w:sz w:val="20"/>
          <w:szCs w:val="24"/>
          <w:lang w:eastAsia="zh-CN"/>
        </w:rPr>
        <w:t>；“</w:t>
      </w:r>
      <w:r w:rsidRPr="0038293B">
        <w:rPr>
          <w:rFonts w:ascii="SimSun" w:eastAsia="SimSun" w:hAnsi="SimSun" w:cs="SimSun" w:hint="eastAsia"/>
          <w:sz w:val="20"/>
          <w:szCs w:val="24"/>
          <w:lang w:eastAsia="zh-CN"/>
        </w:rPr>
        <w:t>我小时</w:t>
      </w:r>
      <w:r w:rsidRPr="0038293B">
        <w:rPr>
          <w:rFonts w:ascii="SimSun" w:eastAsia="SimSun" w:hAnsi="SimSun" w:cs="MS Mincho" w:hint="eastAsia"/>
          <w:sz w:val="20"/>
          <w:szCs w:val="24"/>
          <w:lang w:eastAsia="zh-CN"/>
        </w:rPr>
        <w:t>候，我也有姥姥，</w:t>
      </w:r>
      <w:r w:rsidRPr="0038293B">
        <w:rPr>
          <w:rFonts w:ascii="SimSun" w:eastAsia="SimSun" w:hAnsi="SimSun" w:cs="SimSun" w:hint="eastAsia"/>
          <w:sz w:val="20"/>
          <w:szCs w:val="24"/>
          <w:lang w:eastAsia="zh-CN"/>
        </w:rPr>
        <w:t>”引自一部儿童电</w:t>
      </w:r>
      <w:r w:rsidRPr="0038293B">
        <w:rPr>
          <w:rFonts w:ascii="SimSun" w:eastAsia="SimSun" w:hAnsi="SimSun" w:cs="MS Mincho" w:hint="eastAsia"/>
          <w:sz w:val="20"/>
          <w:szCs w:val="24"/>
          <w:lang w:eastAsia="zh-CN"/>
        </w:rPr>
        <w:t>影片的句子。影片的名字是《</w:t>
      </w:r>
      <w:r w:rsidRPr="0038293B">
        <w:rPr>
          <w:rFonts w:ascii="SimSun" w:eastAsia="SimSun" w:hAnsi="SimSun" w:cs="SimSun" w:hint="eastAsia"/>
          <w:sz w:val="20"/>
          <w:szCs w:val="24"/>
          <w:lang w:eastAsia="zh-CN"/>
        </w:rPr>
        <w:t>欢</w:t>
      </w:r>
      <w:r w:rsidRPr="0038293B">
        <w:rPr>
          <w:rFonts w:ascii="SimSun" w:eastAsia="SimSun" w:hAnsi="SimSun" w:cs="MS Mincho" w:hint="eastAsia"/>
          <w:sz w:val="20"/>
          <w:szCs w:val="24"/>
          <w:lang w:eastAsia="zh-CN"/>
        </w:rPr>
        <w:t>迎或从旁</w:t>
      </w:r>
      <w:r w:rsidRPr="0038293B">
        <w:rPr>
          <w:rFonts w:ascii="SimSun" w:eastAsia="SimSun" w:hAnsi="SimSun" w:cs="SimSun" w:hint="eastAsia"/>
          <w:sz w:val="20"/>
          <w:szCs w:val="24"/>
          <w:lang w:eastAsia="zh-CN"/>
        </w:rPr>
        <w:t>门进</w:t>
      </w:r>
      <w:r w:rsidRPr="0038293B">
        <w:rPr>
          <w:rFonts w:ascii="SimSun" w:eastAsia="SimSun" w:hAnsi="SimSun" w:cs="MS Mincho" w:hint="eastAsia"/>
          <w:sz w:val="20"/>
          <w:szCs w:val="24"/>
          <w:lang w:eastAsia="zh-CN"/>
        </w:rPr>
        <w:t>入》，</w:t>
      </w:r>
      <w:r w:rsidRPr="0038293B">
        <w:rPr>
          <w:rFonts w:ascii="SimSun" w:eastAsia="SimSun" w:hAnsi="SimSun"/>
          <w:sz w:val="20"/>
          <w:szCs w:val="24"/>
          <w:lang w:eastAsia="zh-CN"/>
        </w:rPr>
        <w:t>1964</w:t>
      </w:r>
      <w:r w:rsidRPr="0038293B">
        <w:rPr>
          <w:rFonts w:ascii="SimSun" w:eastAsia="SimSun" w:hAnsi="SimSun" w:cs="SimSun" w:hint="eastAsia"/>
          <w:sz w:val="20"/>
          <w:szCs w:val="24"/>
          <w:lang w:eastAsia="zh-CN"/>
        </w:rPr>
        <w:t>年由导</w:t>
      </w:r>
      <w:r w:rsidRPr="0038293B">
        <w:rPr>
          <w:rFonts w:ascii="SimSun" w:eastAsia="SimSun" w:hAnsi="SimSun" w:cs="MS Mincho" w:hint="eastAsia"/>
          <w:sz w:val="20"/>
          <w:szCs w:val="24"/>
          <w:lang w:eastAsia="zh-CN"/>
        </w:rPr>
        <w:t>演埃列姆·克里莫</w:t>
      </w:r>
      <w:r w:rsidRPr="0038293B">
        <w:rPr>
          <w:rFonts w:ascii="SimSun" w:eastAsia="SimSun" w:hAnsi="SimSun" w:cs="SimSun" w:hint="eastAsia"/>
          <w:sz w:val="20"/>
          <w:szCs w:val="24"/>
          <w:lang w:eastAsia="zh-CN"/>
        </w:rPr>
        <w:t>夫执导</w:t>
      </w:r>
      <w:r w:rsidRPr="0038293B">
        <w:rPr>
          <w:rFonts w:ascii="SimSun" w:eastAsia="SimSun" w:hAnsi="SimSun" w:cs="MS Mincho" w:hint="eastAsia"/>
          <w:sz w:val="20"/>
          <w:szCs w:val="24"/>
          <w:lang w:eastAsia="zh-CN"/>
        </w:rPr>
        <w:t>拍</w:t>
      </w:r>
      <w:r w:rsidRPr="0038293B">
        <w:rPr>
          <w:rFonts w:ascii="SimSun" w:eastAsia="SimSun" w:hAnsi="SimSun" w:cs="SimSun" w:hint="eastAsia"/>
          <w:sz w:val="20"/>
          <w:szCs w:val="24"/>
          <w:lang w:eastAsia="zh-CN"/>
        </w:rPr>
        <w:t>摄。</w:t>
      </w:r>
      <w:r w:rsidRPr="0038293B">
        <w:rPr>
          <w:rFonts w:ascii="SimSun" w:eastAsia="SimSun" w:hAnsi="SimSun"/>
          <w:szCs w:val="24"/>
          <w:lang w:eastAsia="zh-CN"/>
        </w:rPr>
        <w:br w:type="page"/>
      </w:r>
    </w:p>
    <w:p w:rsidR="009E64B9" w:rsidRPr="0038293B" w:rsidRDefault="009E64B9" w:rsidP="009E64B9">
      <w:pPr>
        <w:pStyle w:val="af3"/>
        <w:numPr>
          <w:ilvl w:val="0"/>
          <w:numId w:val="1"/>
        </w:numPr>
        <w:spacing w:line="320" w:lineRule="exact"/>
        <w:ind w:left="0" w:firstLine="0"/>
        <w:jc w:val="left"/>
        <w:outlineLvl w:val="2"/>
        <w:rPr>
          <w:rFonts w:ascii="Bookman Old Style" w:hAnsi="Bookman Old Style"/>
          <w:b/>
          <w:bCs/>
          <w:szCs w:val="24"/>
        </w:rPr>
      </w:pPr>
      <w:bookmarkStart w:id="3734" w:name="_Toc141009377"/>
      <w:bookmarkStart w:id="3735" w:name="_Toc219208491"/>
      <w:bookmarkStart w:id="3736" w:name="_Toc219289465"/>
      <w:bookmarkStart w:id="3737" w:name="_Toc219308016"/>
      <w:bookmarkStart w:id="3738" w:name="_Toc221802874"/>
      <w:r w:rsidRPr="0038293B">
        <w:rPr>
          <w:rFonts w:ascii="Bookman Old Style" w:hAnsi="Bookman Old Style"/>
          <w:b/>
          <w:color w:val="000000"/>
          <w:szCs w:val="24"/>
          <w:shd w:val="clear" w:color="auto" w:fill="FFFFFF"/>
        </w:rPr>
        <w:lastRenderedPageBreak/>
        <w:t>4. ПТИЧКА</w:t>
      </w:r>
      <w:bookmarkEnd w:id="3734"/>
      <w:bookmarkEnd w:id="3735"/>
      <w:bookmarkEnd w:id="3736"/>
      <w:bookmarkEnd w:id="3737"/>
      <w:bookmarkEnd w:id="3738"/>
    </w:p>
    <w:p w:rsidR="009E64B9" w:rsidRPr="0038293B" w:rsidRDefault="009E64B9" w:rsidP="009E64B9">
      <w:pPr>
        <w:spacing w:line="320" w:lineRule="exact"/>
        <w:jc w:val="left"/>
        <w:rPr>
          <w:rFonts w:ascii="Bookman Old Style" w:hAnsi="Bookman Old Style"/>
          <w:szCs w:val="24"/>
        </w:rPr>
      </w:pP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Здравствуй, птичка,</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с ветки на ветку скок,</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падают в личку</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твои сообщения:</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цок, цок-цок.</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Я знаю, птичка,</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что ты умрёшь,</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и никто не вспомнит тебя.</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Это конец</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стихотворения.</w:t>
      </w:r>
    </w:p>
    <w:p w:rsidR="009E64B9" w:rsidRPr="0038293B" w:rsidRDefault="009E64B9" w:rsidP="009E64B9">
      <w:pPr>
        <w:spacing w:line="240" w:lineRule="exact"/>
        <w:jc w:val="right"/>
        <w:rPr>
          <w:rFonts w:ascii="Bookman Old Style" w:hAnsi="Bookman Old Style"/>
          <w:sz w:val="20"/>
          <w:szCs w:val="24"/>
        </w:rPr>
      </w:pPr>
    </w:p>
    <w:p w:rsidR="009E64B9" w:rsidRPr="0038293B" w:rsidRDefault="009E64B9" w:rsidP="009E64B9">
      <w:pPr>
        <w:spacing w:line="240" w:lineRule="exact"/>
        <w:jc w:val="right"/>
        <w:rPr>
          <w:rFonts w:ascii="Bookman Old Style" w:hAnsi="Bookman Old Style"/>
          <w:sz w:val="20"/>
          <w:szCs w:val="24"/>
        </w:rPr>
      </w:pPr>
      <w:r w:rsidRPr="0038293B">
        <w:rPr>
          <w:rFonts w:ascii="Bookman Old Style" w:hAnsi="Bookman Old Style"/>
          <w:sz w:val="20"/>
          <w:szCs w:val="24"/>
        </w:rPr>
        <w:t>20 июля 2023 года, четверг</w:t>
      </w:r>
    </w:p>
    <w:p w:rsidR="009E64B9" w:rsidRDefault="009E64B9" w:rsidP="009E64B9">
      <w:pPr>
        <w:spacing w:after="200" w:line="276" w:lineRule="auto"/>
        <w:jc w:val="left"/>
        <w:rPr>
          <w:rFonts w:ascii="Bookman Old Style" w:hAnsi="Bookman Old Style"/>
          <w:sz w:val="20"/>
          <w:szCs w:val="24"/>
        </w:rPr>
      </w:pPr>
    </w:p>
    <w:p w:rsidR="009E64B9" w:rsidRDefault="009E64B9" w:rsidP="009E64B9">
      <w:pPr>
        <w:spacing w:after="200" w:line="276" w:lineRule="auto"/>
        <w:jc w:val="left"/>
        <w:rPr>
          <w:rFonts w:ascii="Bookman Old Style" w:hAnsi="Bookman Old Style"/>
          <w:sz w:val="20"/>
          <w:szCs w:val="24"/>
        </w:rPr>
      </w:pPr>
    </w:p>
    <w:p w:rsidR="009E64B9" w:rsidRDefault="009E64B9" w:rsidP="009E64B9">
      <w:pPr>
        <w:spacing w:after="200" w:line="276" w:lineRule="auto"/>
        <w:jc w:val="left"/>
        <w:rPr>
          <w:rFonts w:ascii="Bookman Old Style" w:hAnsi="Bookman Old Style"/>
          <w:sz w:val="20"/>
          <w:szCs w:val="24"/>
        </w:rPr>
      </w:pPr>
    </w:p>
    <w:p w:rsidR="009E64B9" w:rsidRPr="0038293B" w:rsidRDefault="009E64B9" w:rsidP="009E64B9">
      <w:pPr>
        <w:spacing w:after="200" w:line="276" w:lineRule="auto"/>
        <w:jc w:val="left"/>
        <w:rPr>
          <w:rFonts w:ascii="Bookman Old Style" w:hAnsi="Bookman Old Style"/>
          <w:sz w:val="20"/>
          <w:szCs w:val="24"/>
        </w:rPr>
      </w:pPr>
    </w:p>
    <w:p w:rsidR="009E64B9" w:rsidRPr="0038293B" w:rsidRDefault="009E64B9" w:rsidP="009E64B9">
      <w:pPr>
        <w:pStyle w:val="af3"/>
        <w:numPr>
          <w:ilvl w:val="0"/>
          <w:numId w:val="2"/>
        </w:numPr>
        <w:spacing w:line="320" w:lineRule="exact"/>
        <w:ind w:left="851" w:firstLine="0"/>
        <w:jc w:val="left"/>
        <w:outlineLvl w:val="2"/>
        <w:rPr>
          <w:rFonts w:ascii="SimSun" w:eastAsia="SimSun" w:hAnsi="SimSun" w:cs="Bookman Old Style"/>
          <w:b/>
          <w:bCs/>
          <w:szCs w:val="24"/>
          <w:lang w:eastAsia="zh-CN"/>
        </w:rPr>
      </w:pPr>
      <w:bookmarkStart w:id="3739" w:name="_Toc219208492"/>
      <w:bookmarkStart w:id="3740" w:name="_Toc219289466"/>
      <w:bookmarkStart w:id="3741" w:name="_Toc219308017"/>
      <w:bookmarkStart w:id="3742" w:name="_Toc221802875"/>
      <w:r w:rsidRPr="0038293B">
        <w:rPr>
          <w:rFonts w:ascii="SimSun" w:eastAsia="SimSun" w:hAnsi="SimSun" w:cs="SimSun" w:hint="eastAsia"/>
          <w:b/>
          <w:bCs/>
          <w:szCs w:val="24"/>
          <w:lang w:eastAsia="zh-CN"/>
        </w:rPr>
        <w:t>小鸟</w:t>
      </w:r>
      <w:r w:rsidRPr="0038293B">
        <w:rPr>
          <w:rFonts w:ascii="SimSun" w:eastAsia="SimSun" w:hAnsi="SimSun" w:cs="MS Mincho" w:hint="eastAsia"/>
          <w:b/>
          <w:bCs/>
          <w:szCs w:val="24"/>
          <w:lang w:eastAsia="zh-CN"/>
        </w:rPr>
        <w:t>儿</w:t>
      </w:r>
      <w:bookmarkEnd w:id="3739"/>
      <w:bookmarkEnd w:id="3740"/>
      <w:bookmarkEnd w:id="3741"/>
      <w:bookmarkEnd w:id="3742"/>
    </w:p>
    <w:p w:rsidR="009E64B9" w:rsidRPr="0038293B" w:rsidRDefault="009E64B9" w:rsidP="009E64B9">
      <w:pPr>
        <w:spacing w:line="320" w:lineRule="exact"/>
        <w:ind w:left="851"/>
        <w:jc w:val="left"/>
        <w:rPr>
          <w:rFonts w:ascii="SimSun" w:eastAsia="SimSun" w:hAnsi="SimSun" w:cs="Bookman Old Style"/>
          <w:b/>
          <w:bCs/>
          <w:szCs w:val="24"/>
          <w:lang w:eastAsia="zh-CN"/>
        </w:rPr>
      </w:pP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你好，小</w:t>
      </w:r>
      <w:r w:rsidRPr="0038293B">
        <w:rPr>
          <w:rFonts w:ascii="SimSun" w:eastAsia="SimSun" w:hAnsi="SimSun" w:cs="SimSun" w:hint="eastAsia"/>
          <w:szCs w:val="24"/>
          <w:lang w:eastAsia="zh-CN"/>
        </w:rPr>
        <w:t>鸟儿，</w:t>
      </w: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在</w:t>
      </w:r>
      <w:r w:rsidRPr="0038293B">
        <w:rPr>
          <w:rFonts w:ascii="SimSun" w:eastAsia="SimSun" w:hAnsi="SimSun" w:cs="SimSun" w:hint="eastAsia"/>
          <w:szCs w:val="24"/>
          <w:lang w:eastAsia="zh-CN"/>
        </w:rPr>
        <w:t>树枝间蹦跳，</w:t>
      </w: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你的叫声</w:t>
      </w:r>
    </w:p>
    <w:p w:rsidR="009E64B9" w:rsidRPr="0038293B" w:rsidRDefault="009E64B9" w:rsidP="009E64B9">
      <w:pPr>
        <w:spacing w:line="320" w:lineRule="exact"/>
        <w:ind w:left="851"/>
        <w:jc w:val="left"/>
        <w:rPr>
          <w:rFonts w:asciiTheme="minorHAnsi" w:eastAsia="SimSun" w:hAnsiTheme="minorHAnsi" w:cs="MS Gothic"/>
          <w:szCs w:val="24"/>
          <w:lang w:eastAsia="zh-CN"/>
        </w:rPr>
      </w:pPr>
      <w:r w:rsidRPr="0038293B">
        <w:rPr>
          <w:rFonts w:ascii="SimSun" w:eastAsia="SimSun" w:hAnsi="SimSun" w:cs="MS Gothic" w:hint="eastAsia"/>
          <w:szCs w:val="24"/>
          <w:lang w:eastAsia="zh-CN"/>
        </w:rPr>
        <w:t>扑面传来</w:t>
      </w: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啾－啾－啾！</w:t>
      </w: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我知道。小</w:t>
      </w:r>
      <w:r w:rsidRPr="0038293B">
        <w:rPr>
          <w:rFonts w:ascii="SimSun" w:eastAsia="SimSun" w:hAnsi="SimSun" w:cs="SimSun" w:hint="eastAsia"/>
          <w:szCs w:val="24"/>
          <w:lang w:eastAsia="zh-CN"/>
        </w:rPr>
        <w:t>鸟儿</w:t>
      </w: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你会死掉，</w:t>
      </w: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没有人</w:t>
      </w:r>
      <w:r w:rsidRPr="0038293B">
        <w:rPr>
          <w:rFonts w:ascii="SimSun" w:eastAsia="SimSun" w:hAnsi="SimSun" w:cs="SimSun" w:hint="eastAsia"/>
          <w:szCs w:val="24"/>
          <w:lang w:eastAsia="zh-CN"/>
        </w:rPr>
        <w:t>记得你。</w:t>
      </w: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这就是</w:t>
      </w: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一首</w:t>
      </w:r>
      <w:r w:rsidRPr="0038293B">
        <w:rPr>
          <w:rFonts w:ascii="SimSun" w:eastAsia="SimSun" w:hAnsi="SimSun" w:cs="SimSun" w:hint="eastAsia"/>
          <w:szCs w:val="24"/>
          <w:lang w:eastAsia="zh-CN"/>
        </w:rPr>
        <w:t>诗的结</w:t>
      </w:r>
      <w:r w:rsidRPr="0038293B">
        <w:rPr>
          <w:rFonts w:ascii="SimSun" w:eastAsia="SimSun" w:hAnsi="SimSun" w:cs="MS Gothic" w:hint="eastAsia"/>
          <w:szCs w:val="24"/>
          <w:lang w:eastAsia="zh-CN"/>
        </w:rPr>
        <w:t>局。</w:t>
      </w:r>
    </w:p>
    <w:p w:rsidR="009E64B9" w:rsidRPr="0038293B" w:rsidRDefault="009E64B9" w:rsidP="009E64B9">
      <w:pPr>
        <w:spacing w:line="240" w:lineRule="exact"/>
        <w:ind w:left="851"/>
        <w:jc w:val="right"/>
        <w:rPr>
          <w:rFonts w:ascii="SimSun" w:eastAsia="SimSun" w:hAnsi="SimSun" w:cs="Bookman Old Style"/>
          <w:sz w:val="20"/>
          <w:szCs w:val="24"/>
          <w:lang w:eastAsia="zh-CN"/>
        </w:rPr>
      </w:pPr>
    </w:p>
    <w:p w:rsidR="009E64B9" w:rsidRPr="0038293B" w:rsidRDefault="009E64B9" w:rsidP="009E64B9">
      <w:pPr>
        <w:spacing w:line="240" w:lineRule="exact"/>
        <w:ind w:left="851"/>
        <w:jc w:val="right"/>
        <w:rPr>
          <w:rFonts w:ascii="SimSun" w:eastAsia="SimSun" w:hAnsi="SimSun"/>
          <w:sz w:val="20"/>
          <w:szCs w:val="24"/>
          <w:lang w:eastAsia="zh-CN"/>
        </w:rPr>
      </w:pPr>
      <w:r w:rsidRPr="0038293B">
        <w:rPr>
          <w:rFonts w:ascii="SimSun" w:eastAsia="SimSun" w:hAnsi="SimSun"/>
          <w:sz w:val="20"/>
          <w:szCs w:val="24"/>
          <w:lang w:eastAsia="zh-CN"/>
        </w:rPr>
        <w:t>2023</w:t>
      </w:r>
      <w:r w:rsidRPr="0038293B">
        <w:rPr>
          <w:rFonts w:ascii="SimSun" w:eastAsia="SimSun" w:hAnsi="SimSun" w:cs="SimSun" w:hint="eastAsia"/>
          <w:sz w:val="20"/>
          <w:szCs w:val="24"/>
          <w:lang w:eastAsia="zh-CN"/>
        </w:rPr>
        <w:t>，</w:t>
      </w:r>
      <w:r w:rsidRPr="0038293B">
        <w:rPr>
          <w:rFonts w:ascii="SimSun" w:eastAsia="SimSun" w:hAnsi="SimSun"/>
          <w:sz w:val="20"/>
          <w:szCs w:val="24"/>
          <w:lang w:eastAsia="zh-CN"/>
        </w:rPr>
        <w:t>7</w:t>
      </w:r>
      <w:r w:rsidRPr="0038293B">
        <w:rPr>
          <w:rFonts w:ascii="SimSun" w:eastAsia="SimSun" w:hAnsi="SimSun" w:cs="SimSun" w:hint="eastAsia"/>
          <w:sz w:val="20"/>
          <w:szCs w:val="24"/>
          <w:lang w:eastAsia="zh-CN"/>
        </w:rPr>
        <w:t>，</w:t>
      </w:r>
      <w:r w:rsidRPr="0038293B">
        <w:rPr>
          <w:rFonts w:ascii="SimSun" w:eastAsia="SimSun" w:hAnsi="SimSun"/>
          <w:sz w:val="20"/>
          <w:szCs w:val="24"/>
          <w:lang w:eastAsia="zh-CN"/>
        </w:rPr>
        <w:t>20</w:t>
      </w:r>
      <w:r w:rsidRPr="0038293B">
        <w:rPr>
          <w:rFonts w:ascii="SimSun" w:eastAsia="SimSun" w:hAnsi="SimSun" w:cs="SimSun" w:hint="eastAsia"/>
          <w:sz w:val="20"/>
          <w:szCs w:val="24"/>
          <w:lang w:eastAsia="zh-CN"/>
        </w:rPr>
        <w:t>，周四</w:t>
      </w:r>
    </w:p>
    <w:p w:rsidR="009E64B9" w:rsidRPr="0038293B" w:rsidRDefault="009E64B9" w:rsidP="009E64B9">
      <w:pPr>
        <w:spacing w:line="240" w:lineRule="exact"/>
        <w:ind w:left="851"/>
        <w:jc w:val="right"/>
        <w:rPr>
          <w:rFonts w:ascii="SimSun" w:eastAsia="SimSun" w:hAnsi="SimSun"/>
          <w:sz w:val="20"/>
          <w:szCs w:val="24"/>
        </w:rPr>
      </w:pPr>
      <w:r w:rsidRPr="0038293B">
        <w:rPr>
          <w:rFonts w:ascii="SimSun" w:eastAsia="SimSun" w:hAnsi="SimSun" w:cs="Bookman Old Style"/>
          <w:sz w:val="20"/>
          <w:szCs w:val="24"/>
          <w:lang w:eastAsia="zh-CN"/>
        </w:rPr>
        <w:t>2023</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7</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 xml:space="preserve">27 </w:t>
      </w:r>
      <w:r w:rsidRPr="0038293B">
        <w:rPr>
          <w:rFonts w:ascii="SimSun" w:eastAsia="SimSun" w:hAnsi="SimSun" w:cs="SimSun" w:hint="eastAsia"/>
          <w:sz w:val="20"/>
          <w:szCs w:val="24"/>
          <w:lang w:eastAsia="zh-CN"/>
        </w:rPr>
        <w:t>谷羽译</w:t>
      </w:r>
    </w:p>
    <w:p w:rsidR="009E64B9" w:rsidRPr="0038293B" w:rsidRDefault="009E64B9" w:rsidP="009E64B9">
      <w:pPr>
        <w:spacing w:line="240" w:lineRule="exact"/>
        <w:jc w:val="left"/>
        <w:rPr>
          <w:rFonts w:ascii="Bookman Old Style" w:hAnsi="Bookman Old Style"/>
          <w:sz w:val="20"/>
          <w:szCs w:val="24"/>
        </w:rPr>
      </w:pPr>
      <w:r w:rsidRPr="0038293B">
        <w:rPr>
          <w:rFonts w:ascii="Bookman Old Style" w:hAnsi="Bookman Old Style"/>
          <w:sz w:val="20"/>
          <w:szCs w:val="24"/>
        </w:rPr>
        <w:br w:type="page"/>
      </w:r>
    </w:p>
    <w:p w:rsidR="009E64B9" w:rsidRPr="0038293B" w:rsidRDefault="009E64B9" w:rsidP="009E64B9">
      <w:pPr>
        <w:pStyle w:val="af3"/>
        <w:numPr>
          <w:ilvl w:val="0"/>
          <w:numId w:val="1"/>
        </w:numPr>
        <w:spacing w:line="320" w:lineRule="exact"/>
        <w:ind w:left="0" w:firstLine="0"/>
        <w:jc w:val="left"/>
        <w:outlineLvl w:val="2"/>
        <w:rPr>
          <w:rFonts w:ascii="Bookman Old Style" w:hAnsi="Bookman Old Style"/>
          <w:b/>
          <w:bCs/>
          <w:szCs w:val="24"/>
        </w:rPr>
      </w:pPr>
      <w:bookmarkStart w:id="3743" w:name="_Toc141009378"/>
      <w:bookmarkStart w:id="3744" w:name="_Toc219208493"/>
      <w:bookmarkStart w:id="3745" w:name="_Toc219289467"/>
      <w:bookmarkStart w:id="3746" w:name="_Toc219308018"/>
      <w:bookmarkStart w:id="3747" w:name="_Toc221802876"/>
      <w:r w:rsidRPr="0038293B">
        <w:rPr>
          <w:rFonts w:ascii="Bookman Old Style" w:hAnsi="Bookman Old Style"/>
          <w:b/>
          <w:color w:val="000000"/>
          <w:szCs w:val="24"/>
          <w:shd w:val="clear" w:color="auto" w:fill="FFFFFF"/>
        </w:rPr>
        <w:lastRenderedPageBreak/>
        <w:t>5. ОНА ВОШЛА ЧЕРЕЗ ОКНО ДЕРЕВЕНСКОЙ ИЗБЫ</w:t>
      </w:r>
      <w:bookmarkEnd w:id="3743"/>
      <w:bookmarkEnd w:id="3744"/>
      <w:bookmarkEnd w:id="3745"/>
      <w:bookmarkEnd w:id="3746"/>
      <w:bookmarkEnd w:id="3747"/>
    </w:p>
    <w:p w:rsidR="009E64B9" w:rsidRPr="0038293B" w:rsidRDefault="009E64B9" w:rsidP="009E64B9">
      <w:pPr>
        <w:spacing w:line="320" w:lineRule="exact"/>
        <w:jc w:val="left"/>
        <w:rPr>
          <w:rFonts w:ascii="Bookman Old Style" w:hAnsi="Bookman Old Style"/>
          <w:szCs w:val="24"/>
        </w:rPr>
      </w:pP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Она вошла через окно деревенской избы</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С серебряной ложкой во рту,</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А ушла через дверь,</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Помахав на прощание ситцевым платьем.</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Может быть жизнь я прожил не ту,</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Может быть сон мне приснился некстати.</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Невозможно время менять,</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И невозможно хотеть.</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Ты полюбишь значение слов</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"Никогда. Никогда"?</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О да.</w:t>
      </w:r>
    </w:p>
    <w:p w:rsidR="009E64B9" w:rsidRPr="0038293B" w:rsidRDefault="009E64B9" w:rsidP="009E64B9">
      <w:pPr>
        <w:spacing w:line="240" w:lineRule="exact"/>
        <w:jc w:val="right"/>
        <w:rPr>
          <w:rFonts w:ascii="Bookman Old Style" w:hAnsi="Bookman Old Style"/>
          <w:sz w:val="20"/>
          <w:szCs w:val="24"/>
        </w:rPr>
      </w:pPr>
    </w:p>
    <w:p w:rsidR="009E64B9" w:rsidRPr="0038293B" w:rsidRDefault="009E64B9" w:rsidP="009E64B9">
      <w:pPr>
        <w:spacing w:line="240" w:lineRule="exact"/>
        <w:jc w:val="right"/>
        <w:rPr>
          <w:rFonts w:ascii="Bookman Old Style" w:hAnsi="Bookman Old Style"/>
          <w:sz w:val="20"/>
          <w:szCs w:val="24"/>
        </w:rPr>
      </w:pPr>
      <w:r w:rsidRPr="0038293B">
        <w:rPr>
          <w:rFonts w:ascii="Bookman Old Style" w:hAnsi="Bookman Old Style"/>
          <w:sz w:val="20"/>
          <w:szCs w:val="24"/>
        </w:rPr>
        <w:t>20 июля 2023 года, четверг</w:t>
      </w:r>
    </w:p>
    <w:p w:rsidR="009E64B9" w:rsidRDefault="009E64B9" w:rsidP="009E64B9">
      <w:pPr>
        <w:spacing w:after="200" w:line="276" w:lineRule="auto"/>
        <w:jc w:val="left"/>
        <w:rPr>
          <w:rFonts w:ascii="Bookman Old Style" w:hAnsi="Bookman Old Style"/>
          <w:sz w:val="20"/>
          <w:szCs w:val="24"/>
        </w:rPr>
      </w:pPr>
    </w:p>
    <w:p w:rsidR="009E64B9" w:rsidRDefault="009E64B9" w:rsidP="009E64B9">
      <w:pPr>
        <w:spacing w:after="200" w:line="276" w:lineRule="auto"/>
        <w:jc w:val="left"/>
        <w:rPr>
          <w:rFonts w:ascii="Bookman Old Style" w:hAnsi="Bookman Old Style"/>
          <w:sz w:val="20"/>
          <w:szCs w:val="24"/>
        </w:rPr>
      </w:pPr>
    </w:p>
    <w:p w:rsidR="009E64B9" w:rsidRDefault="009E64B9" w:rsidP="009E64B9">
      <w:pPr>
        <w:spacing w:after="200" w:line="276" w:lineRule="auto"/>
        <w:jc w:val="left"/>
        <w:rPr>
          <w:rFonts w:ascii="Bookman Old Style" w:hAnsi="Bookman Old Style"/>
          <w:sz w:val="20"/>
          <w:szCs w:val="24"/>
        </w:rPr>
      </w:pPr>
    </w:p>
    <w:p w:rsidR="009E64B9" w:rsidRPr="0038293B" w:rsidRDefault="009E64B9" w:rsidP="009E64B9">
      <w:pPr>
        <w:spacing w:after="200" w:line="276" w:lineRule="auto"/>
        <w:jc w:val="left"/>
        <w:rPr>
          <w:rFonts w:ascii="Bookman Old Style" w:hAnsi="Bookman Old Style"/>
          <w:sz w:val="20"/>
          <w:szCs w:val="24"/>
        </w:rPr>
      </w:pPr>
    </w:p>
    <w:p w:rsidR="009E64B9" w:rsidRPr="0038293B" w:rsidRDefault="009E64B9" w:rsidP="009E64B9">
      <w:pPr>
        <w:pStyle w:val="af3"/>
        <w:numPr>
          <w:ilvl w:val="0"/>
          <w:numId w:val="2"/>
        </w:numPr>
        <w:spacing w:line="320" w:lineRule="exact"/>
        <w:ind w:left="851" w:firstLine="0"/>
        <w:jc w:val="left"/>
        <w:outlineLvl w:val="2"/>
        <w:rPr>
          <w:rFonts w:ascii="SimSun" w:eastAsia="SimSun" w:hAnsi="SimSun" w:cs="Bookman Old Style"/>
          <w:b/>
          <w:bCs/>
          <w:szCs w:val="24"/>
          <w:lang w:eastAsia="zh-CN"/>
        </w:rPr>
      </w:pPr>
      <w:bookmarkStart w:id="3748" w:name="_Toc219208494"/>
      <w:bookmarkStart w:id="3749" w:name="_Toc219289468"/>
      <w:bookmarkStart w:id="3750" w:name="_Toc219308019"/>
      <w:bookmarkStart w:id="3751" w:name="_Toc221802877"/>
      <w:r w:rsidRPr="0038293B">
        <w:rPr>
          <w:rFonts w:ascii="SimSun" w:eastAsia="SimSun" w:hAnsi="SimSun" w:cs="SimSun" w:hint="eastAsia"/>
          <w:b/>
          <w:bCs/>
          <w:szCs w:val="24"/>
          <w:lang w:eastAsia="zh-CN"/>
        </w:rPr>
        <w:t>她从窗户</w:t>
      </w:r>
      <w:r w:rsidRPr="0038293B">
        <w:rPr>
          <w:rFonts w:ascii="SimSun" w:eastAsia="SimSun" w:hAnsi="SimSun" w:cs="MS Mincho" w:hint="eastAsia"/>
          <w:b/>
          <w:bCs/>
          <w:szCs w:val="24"/>
          <w:lang w:eastAsia="zh-CN"/>
        </w:rPr>
        <w:t>里</w:t>
      </w:r>
      <w:r w:rsidRPr="0038293B">
        <w:rPr>
          <w:rFonts w:ascii="SimSun" w:eastAsia="SimSun" w:hAnsi="SimSun" w:cs="SimSun" w:hint="eastAsia"/>
          <w:b/>
          <w:bCs/>
          <w:szCs w:val="24"/>
          <w:lang w:eastAsia="zh-CN"/>
        </w:rPr>
        <w:t>进</w:t>
      </w:r>
      <w:r w:rsidRPr="0038293B">
        <w:rPr>
          <w:rFonts w:ascii="SimSun" w:eastAsia="SimSun" w:hAnsi="SimSun" w:cs="MS Mincho" w:hint="eastAsia"/>
          <w:b/>
          <w:bCs/>
          <w:szCs w:val="24"/>
          <w:lang w:eastAsia="zh-CN"/>
        </w:rPr>
        <w:t>入</w:t>
      </w:r>
      <w:r w:rsidRPr="0038293B">
        <w:rPr>
          <w:rFonts w:ascii="SimSun" w:eastAsia="SimSun" w:hAnsi="SimSun" w:cs="SimSun" w:hint="eastAsia"/>
          <w:b/>
          <w:bCs/>
          <w:szCs w:val="24"/>
          <w:lang w:eastAsia="zh-CN"/>
        </w:rPr>
        <w:t>乡</w:t>
      </w:r>
      <w:r w:rsidRPr="0038293B">
        <w:rPr>
          <w:rFonts w:ascii="SimSun" w:eastAsia="SimSun" w:hAnsi="SimSun" w:cs="MS Mincho" w:hint="eastAsia"/>
          <w:b/>
          <w:bCs/>
          <w:szCs w:val="24"/>
          <w:lang w:eastAsia="zh-CN"/>
        </w:rPr>
        <w:t>村的小屋</w:t>
      </w:r>
      <w:bookmarkEnd w:id="3748"/>
      <w:bookmarkEnd w:id="3749"/>
      <w:bookmarkEnd w:id="3750"/>
      <w:bookmarkEnd w:id="3751"/>
    </w:p>
    <w:p w:rsidR="009E64B9" w:rsidRPr="0038293B" w:rsidRDefault="009E64B9" w:rsidP="009E64B9">
      <w:pPr>
        <w:spacing w:line="320" w:lineRule="exact"/>
        <w:ind w:left="851"/>
        <w:jc w:val="left"/>
        <w:rPr>
          <w:rFonts w:asciiTheme="minorHAnsi" w:eastAsia="SimSun" w:hAnsiTheme="minorHAnsi" w:cs="Bookman Old Style"/>
          <w:szCs w:val="24"/>
          <w:lang w:eastAsia="zh-CN"/>
        </w:rPr>
      </w:pPr>
    </w:p>
    <w:p w:rsidR="009E64B9" w:rsidRPr="0038293B" w:rsidRDefault="009E64B9" w:rsidP="009E64B9">
      <w:pPr>
        <w:spacing w:line="320" w:lineRule="exact"/>
        <w:ind w:left="851"/>
        <w:jc w:val="left"/>
        <w:rPr>
          <w:rFonts w:asciiTheme="minorHAnsi" w:eastAsia="SimSun" w:hAnsiTheme="minorHAnsi" w:cs="Bookman Old Style"/>
          <w:szCs w:val="24"/>
          <w:lang w:eastAsia="zh-CN"/>
        </w:rPr>
      </w:pP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她从窗</w:t>
      </w:r>
      <w:r w:rsidRPr="0038293B">
        <w:rPr>
          <w:rFonts w:ascii="SimSun" w:eastAsia="SimSun" w:hAnsi="SimSun" w:cs="SimSun" w:hint="eastAsia"/>
          <w:szCs w:val="24"/>
          <w:lang w:eastAsia="zh-CN"/>
        </w:rPr>
        <w:t>户里进入乡村的小屋</w:t>
      </w: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嘴里</w:t>
      </w:r>
      <w:r w:rsidRPr="0038293B">
        <w:rPr>
          <w:rFonts w:ascii="SimSun" w:eastAsia="SimSun" w:hAnsi="SimSun" w:cs="SimSun" w:hint="eastAsia"/>
          <w:szCs w:val="24"/>
          <w:lang w:eastAsia="zh-CN"/>
        </w:rPr>
        <w:t>衔着银质小汤匙，</w:t>
      </w: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离开的</w:t>
      </w:r>
      <w:r w:rsidRPr="0038293B">
        <w:rPr>
          <w:rFonts w:ascii="SimSun" w:eastAsia="SimSun" w:hAnsi="SimSun" w:cs="SimSun" w:hint="eastAsia"/>
          <w:szCs w:val="24"/>
          <w:lang w:eastAsia="zh-CN"/>
        </w:rPr>
        <w:t>时候穿门而去</w:t>
      </w: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摆摆手告别，身穿印花布裙子。</w:t>
      </w: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可能我不会</w:t>
      </w:r>
      <w:r w:rsidRPr="0038293B">
        <w:rPr>
          <w:rFonts w:ascii="SimSun" w:eastAsia="SimSun" w:hAnsi="SimSun" w:cs="SimSun" w:hint="eastAsia"/>
          <w:szCs w:val="24"/>
          <w:lang w:eastAsia="zh-CN"/>
        </w:rPr>
        <w:t>过她那样的生活，</w:t>
      </w: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或</w:t>
      </w:r>
      <w:r w:rsidRPr="0038293B">
        <w:rPr>
          <w:rFonts w:ascii="SimSun" w:eastAsia="SimSun" w:hAnsi="SimSun" w:cs="SimSun" w:hint="eastAsia"/>
          <w:szCs w:val="24"/>
          <w:lang w:eastAsia="zh-CN"/>
        </w:rPr>
        <w:t>许曾梦见过那样的日子。</w:t>
      </w: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时间不可能调换，</w:t>
      </w: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不可能随心所欲。</w:t>
      </w: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你喜</w:t>
      </w:r>
      <w:r w:rsidRPr="0038293B">
        <w:rPr>
          <w:rFonts w:ascii="SimSun" w:eastAsia="SimSun" w:hAnsi="SimSun" w:cs="SimSun" w:hint="eastAsia"/>
          <w:szCs w:val="24"/>
          <w:lang w:eastAsia="zh-CN"/>
        </w:rPr>
        <w:t>欢这句话的含意</w:t>
      </w: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w:t>
      </w:r>
      <w:r w:rsidRPr="0038293B">
        <w:rPr>
          <w:rFonts w:ascii="SimSun" w:eastAsia="SimSun" w:hAnsi="SimSun" w:cs="MS Gothic" w:hint="eastAsia"/>
          <w:szCs w:val="24"/>
          <w:lang w:eastAsia="zh-CN"/>
        </w:rPr>
        <w:t>永</w:t>
      </w:r>
      <w:r w:rsidRPr="0038293B">
        <w:rPr>
          <w:rFonts w:ascii="SimSun" w:eastAsia="SimSun" w:hAnsi="SimSun" w:cs="SimSun" w:hint="eastAsia"/>
          <w:szCs w:val="24"/>
          <w:lang w:eastAsia="zh-CN"/>
        </w:rPr>
        <w:t>远不会，永远不会</w:t>
      </w:r>
      <w:r w:rsidRPr="0038293B">
        <w:rPr>
          <w:rFonts w:ascii="SimSun" w:eastAsia="SimSun" w:hAnsi="SimSun" w:cs="Calibri"/>
          <w:szCs w:val="24"/>
          <w:lang w:eastAsia="zh-CN"/>
        </w:rPr>
        <w:t>”</w:t>
      </w:r>
      <w:r w:rsidRPr="0038293B">
        <w:rPr>
          <w:rFonts w:ascii="SimSun" w:eastAsia="SimSun" w:hAnsi="SimSun" w:cs="MS Gothic" w:hint="eastAsia"/>
          <w:szCs w:val="24"/>
          <w:lang w:eastAsia="zh-CN"/>
        </w:rPr>
        <w:t>？</w:t>
      </w: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哦，确</w:t>
      </w:r>
      <w:r w:rsidRPr="0038293B">
        <w:rPr>
          <w:rFonts w:ascii="SimSun" w:eastAsia="SimSun" w:hAnsi="SimSun" w:cs="SimSun" w:hint="eastAsia"/>
          <w:szCs w:val="24"/>
          <w:lang w:eastAsia="zh-CN"/>
        </w:rPr>
        <w:t>实。</w:t>
      </w:r>
    </w:p>
    <w:p w:rsidR="009E64B9" w:rsidRPr="0038293B" w:rsidRDefault="009E64B9" w:rsidP="009E64B9">
      <w:pPr>
        <w:spacing w:line="240" w:lineRule="exact"/>
        <w:ind w:left="851"/>
        <w:jc w:val="right"/>
        <w:rPr>
          <w:rFonts w:asciiTheme="minorHAnsi" w:eastAsia="SimSun" w:hAnsiTheme="minorHAnsi"/>
          <w:sz w:val="20"/>
          <w:szCs w:val="24"/>
          <w:lang w:eastAsia="zh-CN"/>
        </w:rPr>
      </w:pPr>
    </w:p>
    <w:p w:rsidR="009E64B9" w:rsidRPr="0038293B" w:rsidRDefault="009E64B9" w:rsidP="009E64B9">
      <w:pPr>
        <w:spacing w:line="240" w:lineRule="exact"/>
        <w:ind w:left="851"/>
        <w:jc w:val="right"/>
        <w:rPr>
          <w:rFonts w:ascii="SimSun" w:eastAsia="SimSun" w:hAnsi="SimSun"/>
          <w:sz w:val="20"/>
          <w:szCs w:val="24"/>
          <w:lang w:eastAsia="zh-CN"/>
        </w:rPr>
      </w:pPr>
      <w:r w:rsidRPr="0038293B">
        <w:rPr>
          <w:rFonts w:ascii="SimSun" w:eastAsia="SimSun" w:hAnsi="SimSun"/>
          <w:sz w:val="20"/>
          <w:szCs w:val="24"/>
          <w:lang w:eastAsia="zh-CN"/>
        </w:rPr>
        <w:t>2023</w:t>
      </w:r>
      <w:r w:rsidRPr="0038293B">
        <w:rPr>
          <w:rFonts w:ascii="SimSun" w:eastAsia="SimSun" w:hAnsi="SimSun" w:cs="SimSun" w:hint="eastAsia"/>
          <w:sz w:val="20"/>
          <w:szCs w:val="24"/>
          <w:lang w:eastAsia="zh-CN"/>
        </w:rPr>
        <w:t>，</w:t>
      </w:r>
      <w:r w:rsidRPr="0038293B">
        <w:rPr>
          <w:rFonts w:ascii="SimSun" w:eastAsia="SimSun" w:hAnsi="SimSun"/>
          <w:sz w:val="20"/>
          <w:szCs w:val="24"/>
          <w:lang w:eastAsia="zh-CN"/>
        </w:rPr>
        <w:t>7</w:t>
      </w:r>
      <w:r w:rsidRPr="0038293B">
        <w:rPr>
          <w:rFonts w:ascii="SimSun" w:eastAsia="SimSun" w:hAnsi="SimSun" w:cs="SimSun" w:hint="eastAsia"/>
          <w:sz w:val="20"/>
          <w:szCs w:val="24"/>
          <w:lang w:eastAsia="zh-CN"/>
        </w:rPr>
        <w:t>，</w:t>
      </w:r>
      <w:r w:rsidRPr="0038293B">
        <w:rPr>
          <w:rFonts w:ascii="SimSun" w:eastAsia="SimSun" w:hAnsi="SimSun"/>
          <w:sz w:val="20"/>
          <w:szCs w:val="24"/>
          <w:lang w:eastAsia="zh-CN"/>
        </w:rPr>
        <w:t>20</w:t>
      </w:r>
      <w:r w:rsidRPr="0038293B">
        <w:rPr>
          <w:rFonts w:ascii="SimSun" w:eastAsia="SimSun" w:hAnsi="SimSun" w:cs="SimSun" w:hint="eastAsia"/>
          <w:sz w:val="20"/>
          <w:szCs w:val="24"/>
          <w:lang w:eastAsia="zh-CN"/>
        </w:rPr>
        <w:t>，周四</w:t>
      </w:r>
    </w:p>
    <w:p w:rsidR="009E64B9" w:rsidRPr="0038293B" w:rsidRDefault="009E64B9" w:rsidP="009E64B9">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2023</w:t>
      </w:r>
      <w:r w:rsidRPr="0038293B">
        <w:rPr>
          <w:rFonts w:ascii="SimSun" w:eastAsia="SimSun" w:hAnsi="SimSun" w:cs="MS Gothic" w:hint="eastAsia"/>
          <w:sz w:val="20"/>
          <w:szCs w:val="24"/>
          <w:lang w:eastAsia="zh-CN"/>
        </w:rPr>
        <w:t>，</w:t>
      </w:r>
      <w:r w:rsidRPr="0038293B">
        <w:rPr>
          <w:rFonts w:ascii="SimSun" w:eastAsia="SimSun" w:hAnsi="SimSun" w:cs="Bookman Old Style"/>
          <w:sz w:val="20"/>
          <w:szCs w:val="24"/>
          <w:lang w:eastAsia="zh-CN"/>
        </w:rPr>
        <w:t>7</w:t>
      </w:r>
      <w:r w:rsidRPr="0038293B">
        <w:rPr>
          <w:rFonts w:ascii="SimSun" w:eastAsia="SimSun" w:hAnsi="SimSun" w:cs="MS Gothic" w:hint="eastAsia"/>
          <w:sz w:val="20"/>
          <w:szCs w:val="24"/>
          <w:lang w:eastAsia="zh-CN"/>
        </w:rPr>
        <w:t>，</w:t>
      </w:r>
      <w:r w:rsidRPr="0038293B">
        <w:rPr>
          <w:rFonts w:ascii="SimSun" w:eastAsia="SimSun" w:hAnsi="SimSun" w:cs="Bookman Old Style"/>
          <w:sz w:val="20"/>
          <w:szCs w:val="24"/>
          <w:lang w:eastAsia="zh-CN"/>
        </w:rPr>
        <w:t xml:space="preserve">27 </w:t>
      </w:r>
      <w:r w:rsidRPr="0038293B">
        <w:rPr>
          <w:rFonts w:ascii="SimSun" w:eastAsia="SimSun" w:hAnsi="SimSun" w:cs="MS Gothic" w:hint="eastAsia"/>
          <w:sz w:val="20"/>
          <w:szCs w:val="24"/>
          <w:lang w:eastAsia="zh-CN"/>
        </w:rPr>
        <w:t>谷羽</w:t>
      </w:r>
      <w:r w:rsidRPr="0038293B">
        <w:rPr>
          <w:rFonts w:ascii="SimSun" w:eastAsia="SimSun" w:hAnsi="SimSun" w:cs="SimSun" w:hint="eastAsia"/>
          <w:sz w:val="20"/>
          <w:szCs w:val="24"/>
          <w:lang w:eastAsia="zh-CN"/>
        </w:rPr>
        <w:t>译</w:t>
      </w:r>
    </w:p>
    <w:p w:rsidR="009E64B9" w:rsidRPr="0038293B" w:rsidRDefault="009E64B9" w:rsidP="009E64B9">
      <w:pPr>
        <w:spacing w:line="240" w:lineRule="exact"/>
        <w:jc w:val="lef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w:t>
      </w:r>
    </w:p>
    <w:p w:rsidR="009E64B9" w:rsidRPr="0038293B" w:rsidRDefault="009E64B9" w:rsidP="009E64B9">
      <w:pPr>
        <w:spacing w:line="240" w:lineRule="exact"/>
        <w:jc w:val="left"/>
        <w:rPr>
          <w:rFonts w:ascii="SimSun" w:eastAsia="SimSun" w:hAnsi="SimSun" w:cs="Bookman Old Style"/>
          <w:sz w:val="20"/>
          <w:szCs w:val="24"/>
          <w:lang w:eastAsia="zh-CN"/>
        </w:rPr>
      </w:pPr>
      <w:r w:rsidRPr="0038293B">
        <w:rPr>
          <w:rFonts w:ascii="SimSun" w:eastAsia="SimSun" w:hAnsi="SimSun" w:cs="MS Gothic" w:hint="eastAsia"/>
          <w:sz w:val="20"/>
          <w:szCs w:val="24"/>
          <w:lang w:eastAsia="zh-CN"/>
        </w:rPr>
        <w:t>注</w:t>
      </w:r>
      <w:r w:rsidRPr="0038293B">
        <w:rPr>
          <w:rFonts w:ascii="SimSun" w:eastAsia="SimSun" w:hAnsi="SimSun" w:cs="SimSun" w:hint="eastAsia"/>
          <w:sz w:val="20"/>
          <w:szCs w:val="24"/>
          <w:lang w:eastAsia="zh-CN"/>
        </w:rPr>
        <w:t>释：这首诗的头两行和末尾一句，引自一支外国歌曲的歌词</w:t>
      </w:r>
      <w:r w:rsidRPr="0038293B">
        <w:rPr>
          <w:rFonts w:ascii="SimSun" w:eastAsia="SimSun" w:hAnsi="SimSun" w:cs="MS Gothic" w:hint="eastAsia"/>
          <w:sz w:val="20"/>
          <w:szCs w:val="24"/>
          <w:lang w:eastAsia="zh-CN"/>
        </w:rPr>
        <w:t>。</w:t>
      </w:r>
    </w:p>
    <w:p w:rsidR="009E64B9" w:rsidRPr="0038293B" w:rsidRDefault="009E64B9" w:rsidP="009E64B9">
      <w:pPr>
        <w:spacing w:line="240" w:lineRule="exact"/>
        <w:jc w:val="left"/>
        <w:rPr>
          <w:rFonts w:ascii="Bookman Old Style" w:hAnsi="Bookman Old Style"/>
          <w:sz w:val="20"/>
          <w:szCs w:val="24"/>
        </w:rPr>
      </w:pPr>
    </w:p>
    <w:p w:rsidR="009E64B9" w:rsidRPr="0038293B" w:rsidRDefault="009E64B9" w:rsidP="009E64B9">
      <w:pPr>
        <w:spacing w:line="240" w:lineRule="exact"/>
        <w:jc w:val="left"/>
        <w:rPr>
          <w:rFonts w:ascii="Bookman Old Style" w:hAnsi="Bookman Old Style"/>
          <w:sz w:val="20"/>
          <w:szCs w:val="24"/>
        </w:rPr>
      </w:pPr>
      <w:r w:rsidRPr="0038293B">
        <w:rPr>
          <w:rFonts w:ascii="Bookman Old Style" w:hAnsi="Bookman Old Style"/>
          <w:sz w:val="20"/>
          <w:szCs w:val="24"/>
        </w:rPr>
        <w:br w:type="page"/>
      </w:r>
    </w:p>
    <w:p w:rsidR="009E64B9" w:rsidRPr="0038293B" w:rsidRDefault="009E64B9" w:rsidP="009E64B9">
      <w:pPr>
        <w:pStyle w:val="af3"/>
        <w:numPr>
          <w:ilvl w:val="0"/>
          <w:numId w:val="1"/>
        </w:numPr>
        <w:spacing w:line="320" w:lineRule="exact"/>
        <w:ind w:left="0" w:firstLine="0"/>
        <w:jc w:val="left"/>
        <w:outlineLvl w:val="2"/>
        <w:rPr>
          <w:rFonts w:ascii="Bookman Old Style" w:hAnsi="Bookman Old Style"/>
          <w:b/>
          <w:bCs/>
          <w:szCs w:val="24"/>
        </w:rPr>
      </w:pPr>
      <w:bookmarkStart w:id="3752" w:name="_Toc141009379"/>
      <w:bookmarkStart w:id="3753" w:name="_Toc219208495"/>
      <w:bookmarkStart w:id="3754" w:name="_Toc219289469"/>
      <w:bookmarkStart w:id="3755" w:name="_Toc219308020"/>
      <w:bookmarkStart w:id="3756" w:name="_Toc221802878"/>
      <w:r w:rsidRPr="0038293B">
        <w:rPr>
          <w:rFonts w:ascii="Bookman Old Style" w:hAnsi="Bookman Old Style"/>
          <w:b/>
          <w:color w:val="000000"/>
          <w:szCs w:val="24"/>
          <w:shd w:val="clear" w:color="auto" w:fill="FFFFFF"/>
        </w:rPr>
        <w:lastRenderedPageBreak/>
        <w:t>6. ДЕВИЧИЙ ВИНОГРАД</w:t>
      </w:r>
      <w:bookmarkEnd w:id="3752"/>
      <w:bookmarkEnd w:id="3753"/>
      <w:bookmarkEnd w:id="3754"/>
      <w:bookmarkEnd w:id="3755"/>
      <w:bookmarkEnd w:id="3756"/>
    </w:p>
    <w:p w:rsidR="009E64B9" w:rsidRPr="0038293B" w:rsidRDefault="009E64B9" w:rsidP="009E64B9">
      <w:pPr>
        <w:spacing w:line="320" w:lineRule="exact"/>
        <w:jc w:val="left"/>
        <w:rPr>
          <w:rFonts w:ascii="Bookman Old Style" w:hAnsi="Bookman Old Style"/>
          <w:szCs w:val="24"/>
        </w:rPr>
      </w:pP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Девичий виноград</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заполз под стреху дома</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и вышел где-то на крыше.</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Я оборвал его жизнь.</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Так будет лучше</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и грустно.</w:t>
      </w:r>
    </w:p>
    <w:p w:rsidR="009E64B9" w:rsidRPr="0038293B" w:rsidRDefault="009E64B9" w:rsidP="009E64B9">
      <w:pPr>
        <w:spacing w:line="240" w:lineRule="exact"/>
        <w:jc w:val="right"/>
        <w:rPr>
          <w:rFonts w:ascii="Bookman Old Style" w:hAnsi="Bookman Old Style"/>
          <w:sz w:val="20"/>
          <w:szCs w:val="24"/>
        </w:rPr>
      </w:pPr>
    </w:p>
    <w:p w:rsidR="009E64B9" w:rsidRPr="0038293B" w:rsidRDefault="009E64B9" w:rsidP="009E64B9">
      <w:pPr>
        <w:spacing w:line="240" w:lineRule="exact"/>
        <w:jc w:val="right"/>
        <w:rPr>
          <w:rFonts w:ascii="Bookman Old Style" w:hAnsi="Bookman Old Style"/>
          <w:sz w:val="20"/>
          <w:szCs w:val="24"/>
        </w:rPr>
      </w:pPr>
      <w:r w:rsidRPr="0038293B">
        <w:rPr>
          <w:rFonts w:ascii="Bookman Old Style" w:hAnsi="Bookman Old Style"/>
          <w:sz w:val="20"/>
          <w:szCs w:val="24"/>
        </w:rPr>
        <w:t>20 июля 2023 года, четверг</w:t>
      </w:r>
    </w:p>
    <w:p w:rsidR="009E64B9" w:rsidRDefault="009E64B9" w:rsidP="009E64B9">
      <w:pPr>
        <w:spacing w:after="200" w:line="276" w:lineRule="auto"/>
        <w:jc w:val="left"/>
        <w:rPr>
          <w:rFonts w:ascii="Bookman Old Style" w:hAnsi="Bookman Old Style"/>
          <w:sz w:val="20"/>
          <w:szCs w:val="24"/>
        </w:rPr>
      </w:pPr>
    </w:p>
    <w:p w:rsidR="009E64B9" w:rsidRDefault="009E64B9" w:rsidP="009E64B9">
      <w:pPr>
        <w:spacing w:after="200" w:line="276" w:lineRule="auto"/>
        <w:jc w:val="left"/>
        <w:rPr>
          <w:rFonts w:ascii="Bookman Old Style" w:hAnsi="Bookman Old Style"/>
          <w:sz w:val="20"/>
          <w:szCs w:val="24"/>
        </w:rPr>
      </w:pPr>
    </w:p>
    <w:p w:rsidR="009E64B9" w:rsidRDefault="009E64B9" w:rsidP="009E64B9">
      <w:pPr>
        <w:spacing w:after="200" w:line="276" w:lineRule="auto"/>
        <w:jc w:val="left"/>
        <w:rPr>
          <w:rFonts w:ascii="Bookman Old Style" w:hAnsi="Bookman Old Style"/>
          <w:sz w:val="20"/>
          <w:szCs w:val="24"/>
        </w:rPr>
      </w:pPr>
    </w:p>
    <w:p w:rsidR="009E64B9" w:rsidRPr="0038293B" w:rsidRDefault="009E64B9" w:rsidP="009E64B9">
      <w:pPr>
        <w:spacing w:after="200" w:line="276" w:lineRule="auto"/>
        <w:jc w:val="left"/>
        <w:rPr>
          <w:rFonts w:ascii="Bookman Old Style" w:hAnsi="Bookman Old Style"/>
          <w:sz w:val="20"/>
          <w:szCs w:val="24"/>
        </w:rPr>
      </w:pPr>
    </w:p>
    <w:p w:rsidR="009E64B9" w:rsidRPr="0038293B" w:rsidRDefault="009E64B9" w:rsidP="009E64B9">
      <w:pPr>
        <w:pStyle w:val="af3"/>
        <w:numPr>
          <w:ilvl w:val="0"/>
          <w:numId w:val="2"/>
        </w:numPr>
        <w:spacing w:line="320" w:lineRule="exact"/>
        <w:ind w:left="851" w:firstLine="0"/>
        <w:jc w:val="left"/>
        <w:outlineLvl w:val="2"/>
        <w:rPr>
          <w:rFonts w:ascii="SimSun" w:eastAsia="SimSun" w:hAnsi="SimSun"/>
          <w:szCs w:val="24"/>
          <w:lang w:eastAsia="zh-CN"/>
        </w:rPr>
      </w:pPr>
      <w:bookmarkStart w:id="3757" w:name="_Toc219208496"/>
      <w:bookmarkStart w:id="3758" w:name="_Toc219289470"/>
      <w:bookmarkStart w:id="3759" w:name="_Toc219308021"/>
      <w:bookmarkStart w:id="3760" w:name="_Toc221802879"/>
      <w:r w:rsidRPr="0038293B">
        <w:rPr>
          <w:rFonts w:ascii="SimSun" w:eastAsia="SimSun" w:hAnsi="SimSun" w:cs="MS Mincho" w:hint="eastAsia"/>
          <w:b/>
          <w:bCs/>
          <w:szCs w:val="24"/>
          <w:lang w:eastAsia="zh-CN"/>
        </w:rPr>
        <w:t>爬山虎</w:t>
      </w:r>
      <w:bookmarkEnd w:id="3757"/>
      <w:bookmarkEnd w:id="3758"/>
      <w:bookmarkEnd w:id="3759"/>
      <w:bookmarkEnd w:id="3760"/>
    </w:p>
    <w:p w:rsidR="009E64B9" w:rsidRPr="0038293B" w:rsidRDefault="009E64B9" w:rsidP="009E64B9">
      <w:pPr>
        <w:spacing w:line="320" w:lineRule="exact"/>
        <w:ind w:left="851"/>
        <w:jc w:val="left"/>
        <w:rPr>
          <w:rFonts w:ascii="SimSun" w:eastAsia="SimSun" w:hAnsi="SimSun"/>
          <w:szCs w:val="24"/>
          <w:lang w:eastAsia="zh-CN"/>
        </w:rPr>
      </w:pPr>
    </w:p>
    <w:p w:rsidR="009E64B9" w:rsidRPr="0038293B" w:rsidRDefault="009E64B9" w:rsidP="009E64B9">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葡萄藤一样</w:t>
      </w:r>
      <w:r w:rsidRPr="0038293B">
        <w:rPr>
          <w:rFonts w:ascii="SimSun" w:eastAsia="SimSun" w:hAnsi="SimSun" w:cs="MS Mincho" w:hint="eastAsia"/>
          <w:szCs w:val="24"/>
          <w:lang w:eastAsia="zh-CN"/>
        </w:rPr>
        <w:t>的爬山虎</w:t>
      </w:r>
    </w:p>
    <w:p w:rsidR="009E64B9" w:rsidRPr="0038293B" w:rsidRDefault="009E64B9" w:rsidP="009E64B9">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在房檐下向上攀爬，</w:t>
      </w:r>
    </w:p>
    <w:p w:rsidR="009E64B9" w:rsidRPr="0038293B" w:rsidRDefault="009E64B9" w:rsidP="009E64B9">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有的枝条爬到了房顶</w:t>
      </w:r>
      <w:r w:rsidRPr="0038293B">
        <w:rPr>
          <w:rFonts w:ascii="SimSun" w:eastAsia="SimSun" w:hAnsi="SimSun" w:cs="MS Mincho" w:hint="eastAsia"/>
          <w:szCs w:val="24"/>
          <w:lang w:eastAsia="zh-CN"/>
        </w:rPr>
        <w:t>上。</w:t>
      </w:r>
    </w:p>
    <w:p w:rsidR="009E64B9" w:rsidRPr="0038293B" w:rsidRDefault="009E64B9" w:rsidP="009E64B9">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我剪断了它的性命。</w:t>
      </w:r>
    </w:p>
    <w:p w:rsidR="009E64B9" w:rsidRPr="0038293B" w:rsidRDefault="009E64B9" w:rsidP="009E64B9">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这样倒好，</w:t>
      </w:r>
    </w:p>
    <w:p w:rsidR="009E64B9" w:rsidRPr="0038293B" w:rsidRDefault="009E64B9" w:rsidP="009E64B9">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又感到忧伤</w:t>
      </w:r>
      <w:r w:rsidRPr="0038293B">
        <w:rPr>
          <w:rFonts w:ascii="SimSun" w:eastAsia="SimSun" w:hAnsi="SimSun" w:cs="MS Mincho" w:hint="eastAsia"/>
          <w:szCs w:val="24"/>
          <w:lang w:eastAsia="zh-CN"/>
        </w:rPr>
        <w:t>。</w:t>
      </w:r>
    </w:p>
    <w:p w:rsidR="009E64B9" w:rsidRPr="0038293B" w:rsidRDefault="009E64B9" w:rsidP="009E64B9">
      <w:pPr>
        <w:spacing w:line="240" w:lineRule="exact"/>
        <w:ind w:left="851"/>
        <w:jc w:val="right"/>
        <w:rPr>
          <w:rFonts w:asciiTheme="minorHAnsi" w:eastAsia="SimSun" w:hAnsiTheme="minorHAnsi"/>
          <w:sz w:val="20"/>
          <w:szCs w:val="24"/>
          <w:lang w:eastAsia="zh-CN"/>
        </w:rPr>
      </w:pPr>
    </w:p>
    <w:p w:rsidR="009E64B9" w:rsidRPr="0038293B" w:rsidRDefault="009E64B9" w:rsidP="009E64B9">
      <w:pPr>
        <w:spacing w:line="240" w:lineRule="exact"/>
        <w:ind w:left="851"/>
        <w:jc w:val="right"/>
        <w:rPr>
          <w:rFonts w:ascii="SimSun" w:eastAsia="SimSun" w:hAnsi="SimSun"/>
          <w:sz w:val="20"/>
          <w:szCs w:val="24"/>
          <w:lang w:eastAsia="zh-CN"/>
        </w:rPr>
      </w:pPr>
      <w:r w:rsidRPr="0038293B">
        <w:rPr>
          <w:rFonts w:ascii="SimSun" w:eastAsia="SimSun" w:hAnsi="SimSun"/>
          <w:sz w:val="20"/>
          <w:szCs w:val="24"/>
          <w:lang w:eastAsia="zh-CN"/>
        </w:rPr>
        <w:t>2023</w:t>
      </w:r>
      <w:r w:rsidRPr="0038293B">
        <w:rPr>
          <w:rFonts w:ascii="SimSun" w:eastAsia="SimSun" w:hAnsi="SimSun" w:cs="SimSun" w:hint="eastAsia"/>
          <w:sz w:val="20"/>
          <w:szCs w:val="24"/>
          <w:lang w:eastAsia="zh-CN"/>
        </w:rPr>
        <w:t>，</w:t>
      </w:r>
      <w:r w:rsidRPr="0038293B">
        <w:rPr>
          <w:rFonts w:ascii="SimSun" w:eastAsia="SimSun" w:hAnsi="SimSun"/>
          <w:sz w:val="20"/>
          <w:szCs w:val="24"/>
          <w:lang w:eastAsia="zh-CN"/>
        </w:rPr>
        <w:t>7</w:t>
      </w:r>
      <w:r w:rsidRPr="0038293B">
        <w:rPr>
          <w:rFonts w:ascii="SimSun" w:eastAsia="SimSun" w:hAnsi="SimSun" w:cs="SimSun" w:hint="eastAsia"/>
          <w:sz w:val="20"/>
          <w:szCs w:val="24"/>
          <w:lang w:eastAsia="zh-CN"/>
        </w:rPr>
        <w:t>，</w:t>
      </w:r>
      <w:r w:rsidRPr="0038293B">
        <w:rPr>
          <w:rFonts w:ascii="SimSun" w:eastAsia="SimSun" w:hAnsi="SimSun"/>
          <w:sz w:val="20"/>
          <w:szCs w:val="24"/>
          <w:lang w:eastAsia="zh-CN"/>
        </w:rPr>
        <w:t>20</w:t>
      </w:r>
      <w:r w:rsidRPr="0038293B">
        <w:rPr>
          <w:rFonts w:ascii="SimSun" w:eastAsia="SimSun" w:hAnsi="SimSun" w:cs="SimSun" w:hint="eastAsia"/>
          <w:sz w:val="20"/>
          <w:szCs w:val="24"/>
          <w:lang w:eastAsia="zh-CN"/>
        </w:rPr>
        <w:t>，周四</w:t>
      </w:r>
    </w:p>
    <w:p w:rsidR="009E64B9" w:rsidRPr="0038293B" w:rsidRDefault="009E64B9" w:rsidP="009E64B9">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2023</w:t>
      </w:r>
      <w:r w:rsidRPr="0038293B">
        <w:rPr>
          <w:rFonts w:ascii="SimSun" w:eastAsia="SimSun" w:hAnsi="SimSun" w:cs="MS Gothic" w:hint="eastAsia"/>
          <w:sz w:val="20"/>
          <w:szCs w:val="24"/>
          <w:lang w:eastAsia="zh-CN"/>
        </w:rPr>
        <w:t>，</w:t>
      </w:r>
      <w:r w:rsidRPr="0038293B">
        <w:rPr>
          <w:rFonts w:ascii="SimSun" w:eastAsia="SimSun" w:hAnsi="SimSun" w:cs="Bookman Old Style"/>
          <w:sz w:val="20"/>
          <w:szCs w:val="24"/>
          <w:lang w:eastAsia="zh-CN"/>
        </w:rPr>
        <w:t>7</w:t>
      </w:r>
      <w:r w:rsidRPr="0038293B">
        <w:rPr>
          <w:rFonts w:ascii="SimSun" w:eastAsia="SimSun" w:hAnsi="SimSun" w:cs="MS Gothic" w:hint="eastAsia"/>
          <w:sz w:val="20"/>
          <w:szCs w:val="24"/>
          <w:lang w:eastAsia="zh-CN"/>
        </w:rPr>
        <w:t>，</w:t>
      </w:r>
      <w:r w:rsidRPr="0038293B">
        <w:rPr>
          <w:rFonts w:ascii="SimSun" w:eastAsia="SimSun" w:hAnsi="SimSun" w:cs="Bookman Old Style"/>
          <w:sz w:val="20"/>
          <w:szCs w:val="24"/>
          <w:lang w:eastAsia="zh-CN"/>
        </w:rPr>
        <w:t xml:space="preserve">27 </w:t>
      </w:r>
      <w:r w:rsidRPr="0038293B">
        <w:rPr>
          <w:rFonts w:ascii="SimSun" w:eastAsia="SimSun" w:hAnsi="SimSun" w:cs="MS Gothic" w:hint="eastAsia"/>
          <w:sz w:val="20"/>
          <w:szCs w:val="24"/>
          <w:lang w:eastAsia="zh-CN"/>
        </w:rPr>
        <w:t>谷羽</w:t>
      </w:r>
      <w:r w:rsidRPr="0038293B">
        <w:rPr>
          <w:rFonts w:ascii="SimSun" w:eastAsia="SimSun" w:hAnsi="SimSun" w:cs="SimSun" w:hint="eastAsia"/>
          <w:sz w:val="20"/>
          <w:szCs w:val="24"/>
          <w:lang w:eastAsia="zh-CN"/>
        </w:rPr>
        <w:t>译</w:t>
      </w:r>
    </w:p>
    <w:p w:rsidR="009E64B9" w:rsidRPr="0038293B" w:rsidRDefault="009E64B9" w:rsidP="009E64B9">
      <w:pPr>
        <w:spacing w:line="240" w:lineRule="exact"/>
        <w:jc w:val="left"/>
        <w:rPr>
          <w:rFonts w:ascii="Bookman Old Style" w:hAnsi="Bookman Old Style"/>
          <w:sz w:val="20"/>
          <w:szCs w:val="24"/>
        </w:rPr>
      </w:pPr>
    </w:p>
    <w:p w:rsidR="009E64B9" w:rsidRPr="0038293B" w:rsidRDefault="009E64B9" w:rsidP="009E64B9">
      <w:pPr>
        <w:spacing w:line="240" w:lineRule="exact"/>
        <w:jc w:val="left"/>
        <w:rPr>
          <w:rFonts w:ascii="Bookman Old Style" w:hAnsi="Bookman Old Style"/>
          <w:sz w:val="20"/>
          <w:szCs w:val="24"/>
        </w:rPr>
      </w:pPr>
      <w:r w:rsidRPr="0038293B">
        <w:rPr>
          <w:rFonts w:ascii="Bookman Old Style" w:hAnsi="Bookman Old Style"/>
          <w:sz w:val="20"/>
          <w:szCs w:val="24"/>
        </w:rPr>
        <w:br w:type="page"/>
      </w:r>
    </w:p>
    <w:p w:rsidR="009E64B9" w:rsidRPr="0038293B" w:rsidRDefault="009E64B9" w:rsidP="009E64B9">
      <w:pPr>
        <w:pStyle w:val="af3"/>
        <w:numPr>
          <w:ilvl w:val="0"/>
          <w:numId w:val="1"/>
        </w:numPr>
        <w:spacing w:line="320" w:lineRule="exact"/>
        <w:ind w:left="0" w:firstLine="0"/>
        <w:jc w:val="left"/>
        <w:outlineLvl w:val="2"/>
        <w:rPr>
          <w:rFonts w:ascii="Bookman Old Style" w:hAnsi="Bookman Old Style"/>
          <w:b/>
          <w:bCs/>
          <w:szCs w:val="24"/>
        </w:rPr>
      </w:pPr>
      <w:bookmarkStart w:id="3761" w:name="_Toc141009380"/>
      <w:bookmarkStart w:id="3762" w:name="_Toc219208497"/>
      <w:bookmarkStart w:id="3763" w:name="_Toc219289471"/>
      <w:bookmarkStart w:id="3764" w:name="_Toc219308022"/>
      <w:bookmarkStart w:id="3765" w:name="_Toc221802880"/>
      <w:r w:rsidRPr="0038293B">
        <w:rPr>
          <w:rFonts w:ascii="Bookman Old Style" w:hAnsi="Bookman Old Style"/>
          <w:b/>
          <w:color w:val="000000"/>
          <w:szCs w:val="24"/>
          <w:shd w:val="clear" w:color="auto" w:fill="FFFFFF"/>
        </w:rPr>
        <w:lastRenderedPageBreak/>
        <w:t>7. БЕЛЫЙ ПОТОЛОК</w:t>
      </w:r>
      <w:bookmarkEnd w:id="3761"/>
      <w:bookmarkEnd w:id="3762"/>
      <w:bookmarkEnd w:id="3763"/>
      <w:bookmarkEnd w:id="3764"/>
      <w:bookmarkEnd w:id="3765"/>
    </w:p>
    <w:p w:rsidR="009E64B9" w:rsidRPr="0038293B" w:rsidRDefault="009E64B9" w:rsidP="009E64B9">
      <w:pPr>
        <w:spacing w:line="320" w:lineRule="exact"/>
        <w:jc w:val="left"/>
        <w:rPr>
          <w:rFonts w:ascii="Bookman Old Style" w:hAnsi="Bookman Old Style"/>
          <w:szCs w:val="24"/>
        </w:rPr>
      </w:pP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Белый потолок.</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Две корзины висят на крюках,</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Два красных китайских</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бумажных фонарика,</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Ивовый ажурный</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плетёный абажур,</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Кружится-кружится</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Соломенная птичка</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под белым потолком.</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У-у-у, У-у-у —</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гудят улетая года</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через окно</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в синее небо.</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Белые облака.</w:t>
      </w:r>
    </w:p>
    <w:p w:rsidR="009E64B9" w:rsidRPr="0038293B" w:rsidRDefault="009E64B9" w:rsidP="009E64B9">
      <w:pPr>
        <w:spacing w:line="240" w:lineRule="exact"/>
        <w:jc w:val="right"/>
        <w:rPr>
          <w:rFonts w:ascii="Bookman Old Style" w:hAnsi="Bookman Old Style"/>
          <w:sz w:val="20"/>
          <w:szCs w:val="24"/>
        </w:rPr>
      </w:pPr>
    </w:p>
    <w:p w:rsidR="009E64B9" w:rsidRPr="0038293B" w:rsidRDefault="009E64B9" w:rsidP="009E64B9">
      <w:pPr>
        <w:spacing w:line="240" w:lineRule="exact"/>
        <w:jc w:val="right"/>
        <w:rPr>
          <w:rFonts w:ascii="Bookman Old Style" w:hAnsi="Bookman Old Style"/>
          <w:sz w:val="20"/>
          <w:szCs w:val="24"/>
        </w:rPr>
      </w:pPr>
      <w:r w:rsidRPr="0038293B">
        <w:rPr>
          <w:rFonts w:ascii="Bookman Old Style" w:hAnsi="Bookman Old Style"/>
          <w:sz w:val="20"/>
          <w:szCs w:val="24"/>
        </w:rPr>
        <w:t>20 июля 2023 года, четверг</w:t>
      </w:r>
    </w:p>
    <w:p w:rsidR="009E64B9" w:rsidRDefault="009E64B9" w:rsidP="009E64B9">
      <w:pPr>
        <w:spacing w:after="200" w:line="276" w:lineRule="auto"/>
        <w:jc w:val="left"/>
        <w:rPr>
          <w:rFonts w:asciiTheme="minorHAnsi" w:eastAsia="SimSun" w:hAnsiTheme="minorHAnsi"/>
          <w:szCs w:val="24"/>
        </w:rPr>
      </w:pPr>
    </w:p>
    <w:p w:rsidR="009E64B9" w:rsidRDefault="009E64B9" w:rsidP="009E64B9">
      <w:pPr>
        <w:spacing w:after="200" w:line="276" w:lineRule="auto"/>
        <w:jc w:val="left"/>
        <w:rPr>
          <w:rFonts w:asciiTheme="minorHAnsi" w:eastAsia="SimSun" w:hAnsiTheme="minorHAnsi"/>
          <w:szCs w:val="24"/>
        </w:rPr>
      </w:pPr>
    </w:p>
    <w:p w:rsidR="009E64B9" w:rsidRDefault="009E64B9" w:rsidP="009E64B9">
      <w:pPr>
        <w:spacing w:after="200" w:line="276" w:lineRule="auto"/>
        <w:jc w:val="left"/>
        <w:rPr>
          <w:rFonts w:asciiTheme="minorHAnsi" w:eastAsia="SimSun" w:hAnsiTheme="minorHAnsi"/>
          <w:szCs w:val="24"/>
        </w:rPr>
      </w:pPr>
    </w:p>
    <w:p w:rsidR="009E64B9" w:rsidRPr="0038293B" w:rsidRDefault="009E64B9" w:rsidP="009E64B9">
      <w:pPr>
        <w:spacing w:after="200" w:line="276" w:lineRule="auto"/>
        <w:jc w:val="left"/>
        <w:rPr>
          <w:rFonts w:ascii="SimSun" w:eastAsia="SimSun" w:hAnsi="SimSun"/>
          <w:szCs w:val="24"/>
        </w:rPr>
      </w:pPr>
    </w:p>
    <w:p w:rsidR="009E64B9" w:rsidRPr="0038293B" w:rsidRDefault="009E64B9" w:rsidP="009E64B9">
      <w:pPr>
        <w:pStyle w:val="af3"/>
        <w:numPr>
          <w:ilvl w:val="0"/>
          <w:numId w:val="2"/>
        </w:numPr>
        <w:spacing w:line="320" w:lineRule="exact"/>
        <w:ind w:left="851" w:firstLine="0"/>
        <w:jc w:val="left"/>
        <w:outlineLvl w:val="2"/>
        <w:rPr>
          <w:rFonts w:ascii="SimSun" w:eastAsia="SimSun" w:hAnsi="SimSun" w:cs="Bookman Old Style"/>
          <w:b/>
          <w:bCs/>
          <w:szCs w:val="24"/>
          <w:lang w:eastAsia="zh-CN"/>
        </w:rPr>
      </w:pPr>
      <w:bookmarkStart w:id="3766" w:name="_Toc219208498"/>
      <w:bookmarkStart w:id="3767" w:name="_Toc219289472"/>
      <w:bookmarkStart w:id="3768" w:name="_Toc219308023"/>
      <w:bookmarkStart w:id="3769" w:name="_Toc221802881"/>
      <w:r w:rsidRPr="0038293B">
        <w:rPr>
          <w:rFonts w:ascii="SimSun" w:eastAsia="SimSun" w:hAnsi="SimSun" w:cs="MS Mincho" w:hint="eastAsia"/>
          <w:b/>
          <w:bCs/>
          <w:szCs w:val="24"/>
          <w:lang w:eastAsia="zh-CN"/>
        </w:rPr>
        <w:t>白色天花板</w:t>
      </w:r>
      <w:bookmarkEnd w:id="3766"/>
      <w:bookmarkEnd w:id="3767"/>
      <w:bookmarkEnd w:id="3768"/>
      <w:bookmarkEnd w:id="3769"/>
    </w:p>
    <w:p w:rsidR="009E64B9" w:rsidRPr="0038293B" w:rsidRDefault="009E64B9" w:rsidP="009E64B9">
      <w:pPr>
        <w:spacing w:line="320" w:lineRule="exact"/>
        <w:ind w:left="851"/>
        <w:jc w:val="left"/>
        <w:rPr>
          <w:rFonts w:ascii="SimSun" w:eastAsia="SimSun" w:hAnsi="SimSun" w:cs="Bookman Old Style"/>
          <w:szCs w:val="24"/>
          <w:lang w:eastAsia="zh-CN"/>
        </w:rPr>
      </w:pPr>
    </w:p>
    <w:p w:rsidR="009E64B9" w:rsidRPr="0038293B" w:rsidRDefault="009E64B9" w:rsidP="009E64B9">
      <w:pPr>
        <w:spacing w:line="320" w:lineRule="exact"/>
        <w:ind w:left="851"/>
        <w:jc w:val="left"/>
        <w:rPr>
          <w:rFonts w:ascii="SimSun" w:eastAsia="SimSun" w:hAnsi="SimSun" w:cs="Bookman Old Style"/>
          <w:szCs w:val="24"/>
          <w:lang w:eastAsia="zh-CN"/>
        </w:rPr>
      </w:pP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白色天花板</w:t>
      </w: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两个</w:t>
      </w:r>
      <w:r w:rsidRPr="0038293B">
        <w:rPr>
          <w:rFonts w:ascii="SimSun" w:eastAsia="SimSun" w:hAnsi="SimSun" w:cs="SimSun" w:hint="eastAsia"/>
          <w:szCs w:val="24"/>
          <w:lang w:eastAsia="zh-CN"/>
        </w:rPr>
        <w:t>篮子挂在钩子上，</w:t>
      </w: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两个中国的</w:t>
      </w: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红色纸灯笼，</w:t>
      </w: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柳</w:t>
      </w:r>
      <w:r w:rsidRPr="0038293B">
        <w:rPr>
          <w:rFonts w:ascii="SimSun" w:eastAsia="SimSun" w:hAnsi="SimSun" w:cs="SimSun" w:hint="eastAsia"/>
          <w:szCs w:val="24"/>
          <w:lang w:eastAsia="zh-CN"/>
        </w:rPr>
        <w:t>树枝条</w:t>
      </w: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编制的灯罩，</w:t>
      </w: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草</w:t>
      </w:r>
      <w:r w:rsidRPr="0038293B">
        <w:rPr>
          <w:rFonts w:ascii="SimSun" w:eastAsia="SimSun" w:hAnsi="SimSun" w:cs="SimSun" w:hint="eastAsia"/>
          <w:szCs w:val="24"/>
          <w:lang w:eastAsia="zh-CN"/>
        </w:rPr>
        <w:t>编的小鸟儿</w:t>
      </w: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旋</w:t>
      </w:r>
      <w:r w:rsidRPr="0038293B">
        <w:rPr>
          <w:rFonts w:ascii="SimSun" w:eastAsia="SimSun" w:hAnsi="SimSun" w:cs="SimSun" w:hint="eastAsia"/>
          <w:szCs w:val="24"/>
          <w:lang w:eastAsia="zh-CN"/>
        </w:rPr>
        <w:t>转啊旋转</w:t>
      </w:r>
      <w:r w:rsidRPr="0038293B">
        <w:rPr>
          <w:rFonts w:ascii="SimSun" w:eastAsia="SimSun" w:hAnsi="SimSun" w:cs="MS Gothic" w:hint="eastAsia"/>
          <w:szCs w:val="24"/>
          <w:lang w:eastAsia="zh-CN"/>
        </w:rPr>
        <w:t>，</w:t>
      </w: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在白色天花板下面，</w:t>
      </w: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咕咕、咕咕地</w:t>
      </w:r>
      <w:r w:rsidRPr="0038293B">
        <w:rPr>
          <w:rFonts w:ascii="SimSun" w:eastAsia="SimSun" w:hAnsi="SimSun" w:cs="SimSun" w:hint="eastAsia"/>
          <w:szCs w:val="24"/>
          <w:lang w:eastAsia="zh-CN"/>
        </w:rPr>
        <w:t>鸣叫</w:t>
      </w:r>
      <w:r w:rsidRPr="0038293B">
        <w:rPr>
          <w:rFonts w:ascii="SimSun" w:eastAsia="SimSun" w:hAnsi="SimSun" w:cs="MS Gothic" w:hint="eastAsia"/>
          <w:szCs w:val="24"/>
          <w:lang w:eastAsia="zh-CN"/>
        </w:rPr>
        <w:t>。</w:t>
      </w: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岁月鸣叫着飞行，</w:t>
      </w: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看窗外</w:t>
      </w: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蔚</w:t>
      </w:r>
      <w:r w:rsidRPr="0038293B">
        <w:rPr>
          <w:rFonts w:ascii="SimSun" w:eastAsia="SimSun" w:hAnsi="SimSun" w:cs="SimSun" w:hint="eastAsia"/>
          <w:szCs w:val="24"/>
          <w:lang w:eastAsia="zh-CN"/>
        </w:rPr>
        <w:t>蓝天空</w:t>
      </w:r>
      <w:r w:rsidRPr="0038293B">
        <w:rPr>
          <w:rFonts w:ascii="SimSun" w:eastAsia="SimSun" w:hAnsi="SimSun" w:cs="MS Gothic" w:hint="eastAsia"/>
          <w:szCs w:val="24"/>
          <w:lang w:eastAsia="zh-CN"/>
        </w:rPr>
        <w:t>，</w:t>
      </w: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白云</w:t>
      </w:r>
      <w:r w:rsidRPr="0038293B">
        <w:rPr>
          <w:rFonts w:ascii="SimSun" w:eastAsia="SimSun" w:hAnsi="SimSun" w:cs="SimSun" w:hint="eastAsia"/>
          <w:szCs w:val="24"/>
          <w:lang w:eastAsia="zh-CN"/>
        </w:rPr>
        <w:t>飘飘</w:t>
      </w:r>
      <w:r w:rsidRPr="0038293B">
        <w:rPr>
          <w:rFonts w:ascii="SimSun" w:eastAsia="SimSun" w:hAnsi="SimSun" w:cs="MS Gothic" w:hint="eastAsia"/>
          <w:szCs w:val="24"/>
          <w:lang w:eastAsia="zh-CN"/>
        </w:rPr>
        <w:t>。</w:t>
      </w:r>
    </w:p>
    <w:p w:rsidR="009E64B9" w:rsidRPr="0038293B" w:rsidRDefault="009E64B9" w:rsidP="009E64B9">
      <w:pPr>
        <w:spacing w:line="240" w:lineRule="exact"/>
        <w:ind w:left="851"/>
        <w:jc w:val="right"/>
        <w:rPr>
          <w:rFonts w:asciiTheme="minorHAnsi" w:eastAsia="SimSun" w:hAnsiTheme="minorHAnsi"/>
          <w:sz w:val="20"/>
          <w:szCs w:val="24"/>
          <w:lang w:eastAsia="zh-CN"/>
        </w:rPr>
      </w:pPr>
    </w:p>
    <w:p w:rsidR="009E64B9" w:rsidRPr="0038293B" w:rsidRDefault="009E64B9" w:rsidP="009E64B9">
      <w:pPr>
        <w:spacing w:line="240" w:lineRule="exact"/>
        <w:ind w:left="851"/>
        <w:jc w:val="right"/>
        <w:rPr>
          <w:rFonts w:ascii="SimSun" w:eastAsia="SimSun" w:hAnsi="SimSun"/>
          <w:sz w:val="20"/>
          <w:szCs w:val="24"/>
          <w:lang w:eastAsia="zh-CN"/>
        </w:rPr>
      </w:pPr>
      <w:r w:rsidRPr="0038293B">
        <w:rPr>
          <w:rFonts w:ascii="SimSun" w:eastAsia="SimSun" w:hAnsi="SimSun"/>
          <w:sz w:val="20"/>
          <w:szCs w:val="24"/>
          <w:lang w:eastAsia="zh-CN"/>
        </w:rPr>
        <w:t>2023</w:t>
      </w:r>
      <w:r w:rsidRPr="0038293B">
        <w:rPr>
          <w:rFonts w:ascii="SimSun" w:eastAsia="SimSun" w:hAnsi="SimSun" w:cs="MS Gothic" w:hint="eastAsia"/>
          <w:sz w:val="20"/>
          <w:szCs w:val="24"/>
          <w:lang w:eastAsia="zh-CN"/>
        </w:rPr>
        <w:t>，</w:t>
      </w:r>
      <w:r w:rsidRPr="0038293B">
        <w:rPr>
          <w:rFonts w:ascii="SimSun" w:eastAsia="SimSun" w:hAnsi="SimSun"/>
          <w:sz w:val="20"/>
          <w:szCs w:val="24"/>
          <w:lang w:eastAsia="zh-CN"/>
        </w:rPr>
        <w:t>7</w:t>
      </w:r>
      <w:r w:rsidRPr="0038293B">
        <w:rPr>
          <w:rFonts w:ascii="SimSun" w:eastAsia="SimSun" w:hAnsi="SimSun" w:cs="MS Gothic" w:hint="eastAsia"/>
          <w:sz w:val="20"/>
          <w:szCs w:val="24"/>
          <w:lang w:eastAsia="zh-CN"/>
        </w:rPr>
        <w:t>，</w:t>
      </w:r>
      <w:r w:rsidRPr="0038293B">
        <w:rPr>
          <w:rFonts w:ascii="SimSun" w:eastAsia="SimSun" w:hAnsi="SimSun"/>
          <w:sz w:val="20"/>
          <w:szCs w:val="24"/>
          <w:lang w:eastAsia="zh-CN"/>
        </w:rPr>
        <w:t>20</w:t>
      </w:r>
      <w:r w:rsidRPr="0038293B">
        <w:rPr>
          <w:rFonts w:ascii="SimSun" w:eastAsia="SimSun" w:hAnsi="SimSun" w:cs="MS Gothic" w:hint="eastAsia"/>
          <w:sz w:val="20"/>
          <w:szCs w:val="24"/>
          <w:lang w:eastAsia="zh-CN"/>
        </w:rPr>
        <w:t>，周四</w:t>
      </w:r>
    </w:p>
    <w:p w:rsidR="009E64B9" w:rsidRPr="0038293B" w:rsidRDefault="009E64B9" w:rsidP="009E64B9">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2023</w:t>
      </w:r>
      <w:r w:rsidRPr="0038293B">
        <w:rPr>
          <w:rFonts w:ascii="SimSun" w:eastAsia="SimSun" w:hAnsi="SimSun" w:cs="MS Gothic" w:hint="eastAsia"/>
          <w:sz w:val="20"/>
          <w:szCs w:val="24"/>
          <w:lang w:eastAsia="zh-CN"/>
        </w:rPr>
        <w:t>，</w:t>
      </w:r>
      <w:r w:rsidRPr="0038293B">
        <w:rPr>
          <w:rFonts w:ascii="SimSun" w:eastAsia="SimSun" w:hAnsi="SimSun" w:cs="Bookman Old Style"/>
          <w:sz w:val="20"/>
          <w:szCs w:val="24"/>
          <w:lang w:eastAsia="zh-CN"/>
        </w:rPr>
        <w:t>7</w:t>
      </w:r>
      <w:r w:rsidRPr="0038293B">
        <w:rPr>
          <w:rFonts w:ascii="SimSun" w:eastAsia="SimSun" w:hAnsi="SimSun" w:cs="MS Gothic" w:hint="eastAsia"/>
          <w:sz w:val="20"/>
          <w:szCs w:val="24"/>
          <w:lang w:eastAsia="zh-CN"/>
        </w:rPr>
        <w:t>，</w:t>
      </w:r>
      <w:r w:rsidRPr="0038293B">
        <w:rPr>
          <w:rFonts w:ascii="SimSun" w:eastAsia="SimSun" w:hAnsi="SimSun" w:cs="Bookman Old Style"/>
          <w:sz w:val="20"/>
          <w:szCs w:val="24"/>
          <w:lang w:eastAsia="zh-CN"/>
        </w:rPr>
        <w:t xml:space="preserve">27 </w:t>
      </w:r>
      <w:r w:rsidRPr="0038293B">
        <w:rPr>
          <w:rFonts w:ascii="SimSun" w:eastAsia="SimSun" w:hAnsi="SimSun" w:cs="MS Gothic" w:hint="eastAsia"/>
          <w:sz w:val="20"/>
          <w:szCs w:val="24"/>
          <w:lang w:eastAsia="zh-CN"/>
        </w:rPr>
        <w:t>谷羽</w:t>
      </w:r>
      <w:r w:rsidRPr="0038293B">
        <w:rPr>
          <w:rFonts w:ascii="SimSun" w:eastAsia="SimSun" w:hAnsi="SimSun" w:cs="SimSun" w:hint="eastAsia"/>
          <w:sz w:val="20"/>
          <w:szCs w:val="24"/>
          <w:lang w:eastAsia="zh-CN"/>
        </w:rPr>
        <w:t>译</w:t>
      </w:r>
    </w:p>
    <w:p w:rsidR="009E64B9" w:rsidRPr="0038293B" w:rsidRDefault="009E64B9" w:rsidP="009E64B9">
      <w:pPr>
        <w:spacing w:line="320" w:lineRule="exact"/>
        <w:ind w:left="851"/>
        <w:jc w:val="left"/>
        <w:rPr>
          <w:rFonts w:ascii="SimSun" w:eastAsia="SimSun" w:hAnsi="SimSun"/>
          <w:szCs w:val="24"/>
        </w:rPr>
      </w:pPr>
    </w:p>
    <w:p w:rsidR="009E64B9" w:rsidRPr="0038293B" w:rsidRDefault="009E64B9" w:rsidP="009E64B9">
      <w:pPr>
        <w:spacing w:line="240" w:lineRule="exact"/>
        <w:jc w:val="left"/>
        <w:rPr>
          <w:rFonts w:ascii="Bookman Old Style" w:hAnsi="Bookman Old Style"/>
          <w:sz w:val="20"/>
          <w:szCs w:val="24"/>
        </w:rPr>
      </w:pPr>
      <w:r w:rsidRPr="0038293B">
        <w:rPr>
          <w:rFonts w:ascii="Bookman Old Style" w:hAnsi="Bookman Old Style"/>
          <w:sz w:val="20"/>
          <w:szCs w:val="24"/>
        </w:rPr>
        <w:br w:type="page"/>
      </w:r>
    </w:p>
    <w:p w:rsidR="009E64B9" w:rsidRPr="0038293B" w:rsidRDefault="009E64B9" w:rsidP="009E64B9">
      <w:pPr>
        <w:pStyle w:val="af3"/>
        <w:numPr>
          <w:ilvl w:val="0"/>
          <w:numId w:val="1"/>
        </w:numPr>
        <w:spacing w:line="320" w:lineRule="exact"/>
        <w:ind w:left="0" w:firstLine="0"/>
        <w:jc w:val="left"/>
        <w:outlineLvl w:val="1"/>
        <w:rPr>
          <w:rFonts w:ascii="Bookman Old Style" w:hAnsi="Bookman Old Style"/>
          <w:b/>
          <w:bCs/>
          <w:szCs w:val="24"/>
        </w:rPr>
      </w:pPr>
      <w:bookmarkStart w:id="3770" w:name="_Toc144048578"/>
      <w:bookmarkStart w:id="3771" w:name="_Toc219208499"/>
      <w:bookmarkStart w:id="3772" w:name="_Toc219289473"/>
      <w:bookmarkStart w:id="3773" w:name="_Toc219308024"/>
      <w:bookmarkStart w:id="3774" w:name="_Toc221802882"/>
      <w:r w:rsidRPr="0038293B">
        <w:rPr>
          <w:rFonts w:ascii="Bookman Old Style" w:hAnsi="Bookman Old Style"/>
          <w:b/>
          <w:color w:val="000000"/>
          <w:szCs w:val="24"/>
          <w:shd w:val="clear" w:color="auto" w:fill="FFFFFF"/>
        </w:rPr>
        <w:lastRenderedPageBreak/>
        <w:t>ВРЕМЯ МЫШИ</w:t>
      </w:r>
      <w:bookmarkEnd w:id="3770"/>
      <w:bookmarkEnd w:id="3771"/>
      <w:bookmarkEnd w:id="3772"/>
      <w:bookmarkEnd w:id="3773"/>
      <w:bookmarkEnd w:id="3774"/>
    </w:p>
    <w:p w:rsidR="009E64B9" w:rsidRPr="0038293B" w:rsidRDefault="009E64B9" w:rsidP="009E64B9">
      <w:pPr>
        <w:spacing w:line="320" w:lineRule="exact"/>
        <w:jc w:val="left"/>
        <w:rPr>
          <w:rFonts w:ascii="Bookman Old Style" w:hAnsi="Bookman Old Style"/>
          <w:szCs w:val="24"/>
        </w:rPr>
      </w:pP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Время мыши. Сны плывут</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по бесформенной воде.</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На другом конце вселенной</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лошадь скачет сквозь огонь.</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И сердце стучит.</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О! Сколь много мужей</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сгинули раньше срока</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в попытке обресть бессмертие!</w:t>
      </w:r>
    </w:p>
    <w:p w:rsidR="009E64B9" w:rsidRPr="0038293B" w:rsidRDefault="009E64B9" w:rsidP="009E64B9">
      <w:pPr>
        <w:spacing w:line="240" w:lineRule="exact"/>
        <w:jc w:val="right"/>
        <w:rPr>
          <w:rFonts w:ascii="Bookman Old Style" w:hAnsi="Bookman Old Style"/>
          <w:sz w:val="20"/>
          <w:szCs w:val="24"/>
        </w:rPr>
      </w:pPr>
    </w:p>
    <w:p w:rsidR="009E64B9" w:rsidRPr="0038293B" w:rsidRDefault="009E64B9" w:rsidP="009E64B9">
      <w:pPr>
        <w:spacing w:line="240" w:lineRule="exact"/>
        <w:jc w:val="right"/>
        <w:rPr>
          <w:rFonts w:ascii="Bookman Old Style" w:hAnsi="Bookman Old Style"/>
          <w:sz w:val="20"/>
          <w:szCs w:val="24"/>
        </w:rPr>
      </w:pPr>
      <w:r w:rsidRPr="0038293B">
        <w:rPr>
          <w:rFonts w:ascii="Bookman Old Style" w:hAnsi="Bookman Old Style"/>
          <w:sz w:val="20"/>
          <w:szCs w:val="24"/>
        </w:rPr>
        <w:t>31 июля 2023 года, понедельник</w:t>
      </w:r>
    </w:p>
    <w:p w:rsidR="009E64B9" w:rsidRPr="0038293B" w:rsidRDefault="009E64B9" w:rsidP="009E64B9">
      <w:pPr>
        <w:spacing w:line="320" w:lineRule="exact"/>
        <w:jc w:val="left"/>
        <w:rPr>
          <w:rFonts w:ascii="Bookman Old Style" w:hAnsi="Bookman Old Style"/>
          <w:sz w:val="20"/>
          <w:szCs w:val="24"/>
        </w:rPr>
      </w:pPr>
    </w:p>
    <w:p w:rsidR="009E64B9" w:rsidRPr="0038293B" w:rsidRDefault="009E64B9" w:rsidP="009E64B9">
      <w:pPr>
        <w:spacing w:line="320" w:lineRule="exact"/>
        <w:jc w:val="left"/>
        <w:rPr>
          <w:rFonts w:cs="Times New Roman"/>
          <w:sz w:val="20"/>
          <w:szCs w:val="24"/>
        </w:rPr>
      </w:pPr>
      <w:r w:rsidRPr="0038293B">
        <w:rPr>
          <w:rFonts w:cs="Times New Roman"/>
          <w:sz w:val="20"/>
          <w:szCs w:val="24"/>
        </w:rPr>
        <w:t>Время мыши — с 23 до 01 часа.</w:t>
      </w:r>
    </w:p>
    <w:p w:rsidR="009E64B9" w:rsidRPr="0038293B" w:rsidRDefault="009E64B9" w:rsidP="009E64B9">
      <w:pPr>
        <w:spacing w:line="320" w:lineRule="exact"/>
        <w:jc w:val="left"/>
        <w:rPr>
          <w:rFonts w:cs="Times New Roman"/>
          <w:sz w:val="20"/>
          <w:szCs w:val="24"/>
        </w:rPr>
      </w:pPr>
      <w:r w:rsidRPr="0038293B">
        <w:rPr>
          <w:rFonts w:cs="Times New Roman"/>
          <w:sz w:val="20"/>
          <w:szCs w:val="24"/>
        </w:rPr>
        <w:t>Время Лошади — с 11 до 13 часов.</w:t>
      </w:r>
    </w:p>
    <w:p w:rsidR="009E64B9" w:rsidRDefault="009E64B9" w:rsidP="009E64B9">
      <w:pPr>
        <w:spacing w:after="200" w:line="276" w:lineRule="auto"/>
        <w:jc w:val="left"/>
        <w:rPr>
          <w:rFonts w:ascii="Bookman Old Style" w:hAnsi="Bookman Old Style"/>
          <w:sz w:val="20"/>
          <w:szCs w:val="24"/>
        </w:rPr>
      </w:pPr>
    </w:p>
    <w:p w:rsidR="009E64B9" w:rsidRDefault="009E64B9">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9E64B9" w:rsidRPr="0038293B" w:rsidRDefault="009E64B9" w:rsidP="009E64B9">
      <w:pPr>
        <w:pStyle w:val="af3"/>
        <w:numPr>
          <w:ilvl w:val="0"/>
          <w:numId w:val="2"/>
        </w:numPr>
        <w:spacing w:line="320" w:lineRule="exact"/>
        <w:ind w:left="851" w:firstLine="0"/>
        <w:jc w:val="left"/>
        <w:outlineLvl w:val="1"/>
        <w:rPr>
          <w:rFonts w:ascii="SimSun" w:hAnsi="SimSun"/>
          <w:b/>
          <w:szCs w:val="24"/>
        </w:rPr>
      </w:pPr>
      <w:bookmarkStart w:id="3775" w:name="_Toc144048579"/>
      <w:bookmarkStart w:id="3776" w:name="_Toc219208500"/>
      <w:bookmarkStart w:id="3777" w:name="_Toc219289474"/>
      <w:bookmarkStart w:id="3778" w:name="_Toc219308025"/>
      <w:bookmarkStart w:id="3779" w:name="_Toc221802883"/>
      <w:r w:rsidRPr="0038293B">
        <w:rPr>
          <w:rFonts w:ascii="SimSun" w:eastAsia="SimSun" w:hAnsi="SimSun" w:cs="SimSun" w:hint="eastAsia"/>
          <w:b/>
          <w:szCs w:val="24"/>
        </w:rPr>
        <w:lastRenderedPageBreak/>
        <w:t>鼠标时间</w:t>
      </w:r>
      <w:bookmarkEnd w:id="3775"/>
      <w:bookmarkEnd w:id="3776"/>
      <w:bookmarkEnd w:id="3777"/>
      <w:bookmarkEnd w:id="3778"/>
      <w:bookmarkEnd w:id="3779"/>
    </w:p>
    <w:p w:rsidR="009E64B9" w:rsidRPr="0038293B" w:rsidRDefault="009E64B9" w:rsidP="009E64B9">
      <w:pPr>
        <w:spacing w:line="320" w:lineRule="exact"/>
        <w:ind w:left="851"/>
        <w:jc w:val="left"/>
        <w:rPr>
          <w:rFonts w:ascii="SimSun" w:hAnsi="SimSun"/>
          <w:szCs w:val="24"/>
        </w:rPr>
      </w:pPr>
    </w:p>
    <w:p w:rsidR="009E64B9" w:rsidRPr="0038293B" w:rsidRDefault="009E64B9" w:rsidP="009E64B9">
      <w:pPr>
        <w:spacing w:line="320" w:lineRule="exact"/>
        <w:ind w:left="851"/>
        <w:jc w:val="left"/>
        <w:rPr>
          <w:rFonts w:ascii="SimSun" w:hAnsi="SimSun"/>
          <w:szCs w:val="24"/>
        </w:rPr>
      </w:pPr>
      <w:r w:rsidRPr="0038293B">
        <w:rPr>
          <w:rFonts w:ascii="SimSun" w:eastAsia="SimSun" w:hAnsi="SimSun" w:cs="SimSun" w:hint="eastAsia"/>
          <w:szCs w:val="24"/>
        </w:rPr>
        <w:t>鼠标时间。</w:t>
      </w:r>
      <w:r w:rsidRPr="0038293B">
        <w:rPr>
          <w:rFonts w:ascii="SimSun" w:hAnsi="SimSun"/>
          <w:szCs w:val="24"/>
        </w:rPr>
        <w:t xml:space="preserve"> </w:t>
      </w:r>
      <w:r w:rsidRPr="0038293B">
        <w:rPr>
          <w:rFonts w:ascii="SimSun" w:eastAsia="SimSun" w:hAnsi="SimSun" w:cs="SimSun" w:hint="eastAsia"/>
          <w:szCs w:val="24"/>
        </w:rPr>
        <w:t>梦飘</w:t>
      </w:r>
    </w:p>
    <w:p w:rsidR="009E64B9" w:rsidRPr="0038293B" w:rsidRDefault="009E64B9" w:rsidP="009E64B9">
      <w:pPr>
        <w:spacing w:line="320" w:lineRule="exact"/>
        <w:ind w:left="851"/>
        <w:jc w:val="left"/>
        <w:rPr>
          <w:rFonts w:ascii="SimSun" w:hAnsi="SimSun"/>
          <w:szCs w:val="24"/>
        </w:rPr>
      </w:pPr>
      <w:r w:rsidRPr="0038293B">
        <w:rPr>
          <w:rFonts w:ascii="SimSun" w:eastAsia="SimSun" w:hAnsi="SimSun" w:cs="SimSun" w:hint="eastAsia"/>
          <w:szCs w:val="24"/>
        </w:rPr>
        <w:t>在无形的水面。</w:t>
      </w:r>
    </w:p>
    <w:p w:rsidR="009E64B9" w:rsidRPr="0038293B" w:rsidRDefault="009E64B9" w:rsidP="009E64B9">
      <w:pPr>
        <w:spacing w:line="320" w:lineRule="exact"/>
        <w:ind w:left="851"/>
        <w:jc w:val="left"/>
        <w:rPr>
          <w:rFonts w:ascii="SimSun" w:hAnsi="SimSun"/>
          <w:szCs w:val="24"/>
        </w:rPr>
      </w:pPr>
      <w:r w:rsidRPr="0038293B">
        <w:rPr>
          <w:rFonts w:ascii="SimSun" w:eastAsia="SimSun" w:hAnsi="SimSun" w:cs="SimSun" w:hint="eastAsia"/>
          <w:szCs w:val="24"/>
        </w:rPr>
        <w:t>在宇宙的另一端</w:t>
      </w:r>
    </w:p>
    <w:p w:rsidR="009E64B9" w:rsidRPr="0038293B" w:rsidRDefault="009E64B9" w:rsidP="009E64B9">
      <w:pPr>
        <w:spacing w:line="320" w:lineRule="exact"/>
        <w:ind w:left="851"/>
        <w:jc w:val="left"/>
        <w:rPr>
          <w:rFonts w:ascii="SimSun" w:hAnsi="SimSun"/>
          <w:szCs w:val="24"/>
        </w:rPr>
      </w:pPr>
      <w:r w:rsidRPr="0038293B">
        <w:rPr>
          <w:rFonts w:ascii="SimSun" w:eastAsia="SimSun" w:hAnsi="SimSun" w:cs="SimSun" w:hint="eastAsia"/>
          <w:szCs w:val="24"/>
        </w:rPr>
        <w:t>一匹马在火中疾驰。</w:t>
      </w:r>
    </w:p>
    <w:p w:rsidR="009E64B9" w:rsidRPr="0038293B" w:rsidRDefault="009E64B9" w:rsidP="009E64B9">
      <w:pPr>
        <w:spacing w:line="320" w:lineRule="exact"/>
        <w:ind w:left="851"/>
        <w:jc w:val="left"/>
        <w:rPr>
          <w:rFonts w:ascii="SimSun" w:hAnsi="SimSun"/>
          <w:szCs w:val="24"/>
        </w:rPr>
      </w:pPr>
      <w:r w:rsidRPr="0038293B">
        <w:rPr>
          <w:rFonts w:ascii="SimSun" w:eastAsia="SimSun" w:hAnsi="SimSun" w:cs="SimSun" w:hint="eastAsia"/>
          <w:szCs w:val="24"/>
        </w:rPr>
        <w:t>我的心怦怦直跳。</w:t>
      </w:r>
    </w:p>
    <w:p w:rsidR="009E64B9" w:rsidRPr="0038293B" w:rsidRDefault="009E64B9" w:rsidP="009E64B9">
      <w:pPr>
        <w:spacing w:line="320" w:lineRule="exact"/>
        <w:ind w:left="851"/>
        <w:jc w:val="left"/>
        <w:rPr>
          <w:rFonts w:ascii="SimSun" w:hAnsi="SimSun"/>
          <w:szCs w:val="24"/>
          <w:lang w:eastAsia="zh-CN"/>
        </w:rPr>
      </w:pPr>
      <w:r w:rsidRPr="0038293B">
        <w:rPr>
          <w:rFonts w:ascii="SimSun" w:eastAsia="SimSun" w:hAnsi="SimSun" w:cs="SimSun" w:hint="eastAsia"/>
          <w:szCs w:val="24"/>
          <w:lang w:eastAsia="zh-CN"/>
        </w:rPr>
        <w:t>噢！为追求不朽</w:t>
      </w:r>
    </w:p>
    <w:p w:rsidR="009E64B9" w:rsidRPr="0038293B" w:rsidRDefault="009E64B9" w:rsidP="009E64B9">
      <w:pPr>
        <w:spacing w:line="320" w:lineRule="exact"/>
        <w:ind w:left="851"/>
        <w:jc w:val="left"/>
        <w:rPr>
          <w:rFonts w:ascii="SimSun" w:hAnsi="SimSun"/>
          <w:szCs w:val="24"/>
          <w:lang w:eastAsia="zh-CN"/>
        </w:rPr>
      </w:pPr>
      <w:r w:rsidRPr="0038293B">
        <w:rPr>
          <w:rFonts w:ascii="SimSun" w:eastAsia="SimSun" w:hAnsi="SimSun" w:cs="SimSun" w:hint="eastAsia"/>
          <w:szCs w:val="24"/>
          <w:lang w:eastAsia="zh-CN"/>
        </w:rPr>
        <w:t>过早死亡了</w:t>
      </w:r>
    </w:p>
    <w:p w:rsidR="009E64B9" w:rsidRPr="0038293B" w:rsidRDefault="009E64B9" w:rsidP="009E64B9">
      <w:pPr>
        <w:spacing w:line="320" w:lineRule="exact"/>
        <w:ind w:left="851"/>
        <w:jc w:val="left"/>
        <w:rPr>
          <w:rFonts w:ascii="SimSun" w:hAnsi="SimSun"/>
          <w:szCs w:val="24"/>
        </w:rPr>
      </w:pPr>
      <w:r w:rsidRPr="0038293B">
        <w:rPr>
          <w:rFonts w:ascii="SimSun" w:eastAsia="SimSun" w:hAnsi="SimSun" w:cs="SimSun" w:hint="eastAsia"/>
          <w:szCs w:val="24"/>
          <w:lang w:eastAsia="zh-CN"/>
        </w:rPr>
        <w:t>多少男子汉</w:t>
      </w:r>
      <w:r w:rsidRPr="0038293B">
        <w:rPr>
          <w:rFonts w:ascii="SimSun" w:eastAsia="SimSun" w:hAnsi="SimSun" w:cs="SimSun" w:hint="eastAsia"/>
          <w:szCs w:val="24"/>
        </w:rPr>
        <w:t>！</w:t>
      </w:r>
    </w:p>
    <w:p w:rsidR="009E64B9" w:rsidRPr="0038293B" w:rsidRDefault="009E64B9" w:rsidP="009E64B9">
      <w:pPr>
        <w:spacing w:line="240" w:lineRule="exact"/>
        <w:ind w:left="851"/>
        <w:jc w:val="right"/>
        <w:rPr>
          <w:rFonts w:asciiTheme="minorHAnsi" w:hAnsiTheme="minorHAnsi"/>
          <w:sz w:val="20"/>
          <w:szCs w:val="24"/>
        </w:rPr>
      </w:pPr>
    </w:p>
    <w:p w:rsidR="009E64B9" w:rsidRPr="0038293B" w:rsidRDefault="009E64B9" w:rsidP="009E64B9">
      <w:pPr>
        <w:spacing w:line="240" w:lineRule="exact"/>
        <w:ind w:left="851"/>
        <w:jc w:val="right"/>
        <w:rPr>
          <w:rFonts w:ascii="SimSun" w:eastAsia="SimSun" w:hAnsi="SimSun" w:cs="SimSun"/>
          <w:sz w:val="20"/>
          <w:szCs w:val="24"/>
          <w:lang w:eastAsia="zh-CN"/>
        </w:rPr>
      </w:pPr>
      <w:smartTag w:uri="urn:schemas-microsoft-com:office:smarttags" w:element="chsdate">
        <w:smartTagPr>
          <w:attr w:name="IsROCDate" w:val="False"/>
          <w:attr w:name="IsLunarDate" w:val="False"/>
          <w:attr w:name="Day" w:val="31"/>
          <w:attr w:name="Month" w:val="7"/>
          <w:attr w:name="Year" w:val="2023"/>
        </w:smartTagPr>
        <w:r w:rsidRPr="0038293B">
          <w:rPr>
            <w:rFonts w:ascii="SimSun" w:eastAsia="SimSun" w:hAnsi="SimSun"/>
            <w:sz w:val="20"/>
            <w:szCs w:val="24"/>
          </w:rPr>
          <w:t>2023</w:t>
        </w:r>
        <w:r w:rsidRPr="0038293B">
          <w:rPr>
            <w:rFonts w:ascii="SimSun" w:eastAsia="SimSun" w:hAnsi="SimSun" w:cs="SimSun" w:hint="eastAsia"/>
            <w:sz w:val="20"/>
            <w:szCs w:val="24"/>
          </w:rPr>
          <w:t>年</w:t>
        </w:r>
        <w:r w:rsidRPr="0038293B">
          <w:rPr>
            <w:rFonts w:ascii="SimSun" w:eastAsia="SimSun" w:hAnsi="SimSun"/>
            <w:sz w:val="20"/>
            <w:szCs w:val="24"/>
          </w:rPr>
          <w:t>7</w:t>
        </w:r>
        <w:r w:rsidRPr="0038293B">
          <w:rPr>
            <w:rFonts w:ascii="SimSun" w:eastAsia="SimSun" w:hAnsi="SimSun" w:cs="SimSun" w:hint="eastAsia"/>
            <w:sz w:val="20"/>
            <w:szCs w:val="24"/>
          </w:rPr>
          <w:t>月</w:t>
        </w:r>
        <w:r w:rsidRPr="0038293B">
          <w:rPr>
            <w:rFonts w:ascii="SimSun" w:eastAsia="SimSun" w:hAnsi="SimSun"/>
            <w:sz w:val="20"/>
            <w:szCs w:val="24"/>
          </w:rPr>
          <w:t>31</w:t>
        </w:r>
        <w:r w:rsidRPr="0038293B">
          <w:rPr>
            <w:rFonts w:ascii="SimSun" w:eastAsia="SimSun" w:hAnsi="SimSun" w:cs="SimSun" w:hint="eastAsia"/>
            <w:sz w:val="20"/>
            <w:szCs w:val="24"/>
          </w:rPr>
          <w:t>日</w:t>
        </w:r>
      </w:smartTag>
      <w:r w:rsidRPr="0038293B">
        <w:rPr>
          <w:rFonts w:ascii="SimSun" w:eastAsia="SimSun" w:hAnsi="SimSun" w:cs="SimSun" w:hint="eastAsia"/>
          <w:sz w:val="20"/>
          <w:szCs w:val="24"/>
        </w:rPr>
        <w:t>，星期一</w:t>
      </w:r>
    </w:p>
    <w:p w:rsidR="009E64B9" w:rsidRPr="0038293B" w:rsidRDefault="009E64B9" w:rsidP="009E64B9">
      <w:pPr>
        <w:spacing w:line="240" w:lineRule="exact"/>
        <w:jc w:val="left"/>
        <w:rPr>
          <w:rFonts w:ascii="Bookman Old Style" w:hAnsi="Bookman Old Style"/>
          <w:sz w:val="20"/>
          <w:szCs w:val="24"/>
        </w:rPr>
      </w:pPr>
      <w:r w:rsidRPr="0038293B">
        <w:rPr>
          <w:rFonts w:ascii="Bookman Old Style" w:hAnsi="Bookman Old Style"/>
          <w:sz w:val="20"/>
          <w:szCs w:val="24"/>
        </w:rPr>
        <w:br w:type="page"/>
      </w:r>
    </w:p>
    <w:p w:rsidR="009E64B9" w:rsidRPr="0038293B" w:rsidRDefault="009E64B9" w:rsidP="009E64B9">
      <w:pPr>
        <w:pStyle w:val="af3"/>
        <w:numPr>
          <w:ilvl w:val="0"/>
          <w:numId w:val="1"/>
        </w:numPr>
        <w:spacing w:line="300" w:lineRule="exact"/>
        <w:ind w:left="0" w:firstLine="0"/>
        <w:jc w:val="left"/>
        <w:outlineLvl w:val="1"/>
        <w:rPr>
          <w:rFonts w:ascii="Bookman Old Style" w:hAnsi="Bookman Old Style"/>
          <w:b/>
          <w:bCs/>
          <w:szCs w:val="24"/>
        </w:rPr>
      </w:pPr>
      <w:bookmarkStart w:id="3780" w:name="_Toc144117292"/>
      <w:bookmarkStart w:id="3781" w:name="_Toc219208503"/>
      <w:bookmarkStart w:id="3782" w:name="_Toc219289477"/>
      <w:bookmarkStart w:id="3783" w:name="_Toc219308026"/>
      <w:bookmarkStart w:id="3784" w:name="_Toc221802884"/>
      <w:r w:rsidRPr="0038293B">
        <w:rPr>
          <w:rFonts w:ascii="Bookman Old Style" w:hAnsi="Bookman Old Style"/>
          <w:b/>
        </w:rPr>
        <w:lastRenderedPageBreak/>
        <w:t>А МОЖЕТ БЫТЬ, ВСЁ НЕ ТАК</w:t>
      </w:r>
      <w:bookmarkEnd w:id="3780"/>
      <w:bookmarkEnd w:id="3781"/>
      <w:bookmarkEnd w:id="3782"/>
      <w:bookmarkEnd w:id="3783"/>
      <w:bookmarkEnd w:id="3784"/>
    </w:p>
    <w:p w:rsidR="009E64B9" w:rsidRPr="0038293B" w:rsidRDefault="009E64B9" w:rsidP="009E64B9">
      <w:pPr>
        <w:spacing w:line="300" w:lineRule="exact"/>
        <w:jc w:val="left"/>
        <w:rPr>
          <w:rFonts w:ascii="Bookman Old Style" w:hAnsi="Bookman Old Style"/>
          <w:szCs w:val="24"/>
        </w:rPr>
      </w:pPr>
    </w:p>
    <w:p w:rsidR="009E64B9" w:rsidRPr="0038293B" w:rsidRDefault="009E64B9" w:rsidP="009E64B9">
      <w:pPr>
        <w:spacing w:line="300" w:lineRule="exact"/>
        <w:jc w:val="left"/>
        <w:rPr>
          <w:rFonts w:ascii="Bookman Old Style" w:hAnsi="Bookman Old Style"/>
        </w:rPr>
      </w:pPr>
      <w:r w:rsidRPr="0038293B">
        <w:rPr>
          <w:rFonts w:ascii="Bookman Old Style" w:hAnsi="Bookman Old Style"/>
        </w:rPr>
        <w:t>Еду в электричке,</w:t>
      </w:r>
    </w:p>
    <w:p w:rsidR="009E64B9" w:rsidRPr="0038293B" w:rsidRDefault="009E64B9" w:rsidP="009E64B9">
      <w:pPr>
        <w:spacing w:after="120" w:line="300" w:lineRule="exact"/>
        <w:jc w:val="left"/>
        <w:rPr>
          <w:rFonts w:ascii="Bookman Old Style" w:hAnsi="Bookman Old Style"/>
        </w:rPr>
      </w:pPr>
      <w:r w:rsidRPr="0038293B">
        <w:rPr>
          <w:rFonts w:ascii="Bookman Old Style" w:hAnsi="Bookman Old Style"/>
        </w:rPr>
        <w:t>разглядываю попутчиков.</w:t>
      </w:r>
    </w:p>
    <w:p w:rsidR="009E64B9" w:rsidRPr="0038293B" w:rsidRDefault="009E64B9" w:rsidP="009E64B9">
      <w:pPr>
        <w:spacing w:line="300" w:lineRule="exact"/>
        <w:jc w:val="left"/>
        <w:rPr>
          <w:rFonts w:ascii="Bookman Old Style" w:hAnsi="Bookman Old Style"/>
        </w:rPr>
      </w:pPr>
      <w:r w:rsidRPr="0038293B">
        <w:rPr>
          <w:rFonts w:ascii="Bookman Old Style" w:hAnsi="Bookman Old Style"/>
        </w:rPr>
        <w:t>Мальчик с хвостиком</w:t>
      </w:r>
    </w:p>
    <w:p w:rsidR="009E64B9" w:rsidRPr="0038293B" w:rsidRDefault="009E64B9" w:rsidP="009E64B9">
      <w:pPr>
        <w:spacing w:line="300" w:lineRule="exact"/>
        <w:jc w:val="left"/>
        <w:rPr>
          <w:rFonts w:ascii="Bookman Old Style" w:hAnsi="Bookman Old Style"/>
        </w:rPr>
      </w:pPr>
      <w:r w:rsidRPr="0038293B">
        <w:rPr>
          <w:rFonts w:ascii="Bookman Old Style" w:hAnsi="Bookman Old Style"/>
        </w:rPr>
        <w:t>в круглых очках</w:t>
      </w:r>
    </w:p>
    <w:p w:rsidR="009E64B9" w:rsidRPr="0038293B" w:rsidRDefault="009E64B9" w:rsidP="009E64B9">
      <w:pPr>
        <w:spacing w:line="300" w:lineRule="exact"/>
        <w:jc w:val="left"/>
        <w:rPr>
          <w:rFonts w:ascii="Bookman Old Style" w:hAnsi="Bookman Old Style"/>
        </w:rPr>
      </w:pPr>
      <w:r w:rsidRPr="0038293B">
        <w:rPr>
          <w:rFonts w:ascii="Bookman Old Style" w:hAnsi="Bookman Old Style"/>
        </w:rPr>
        <w:t>по виду студент младшего курса,</w:t>
      </w:r>
    </w:p>
    <w:p w:rsidR="009E64B9" w:rsidRPr="0038293B" w:rsidRDefault="009E64B9" w:rsidP="009E64B9">
      <w:pPr>
        <w:spacing w:after="120" w:line="300" w:lineRule="exact"/>
        <w:jc w:val="left"/>
        <w:rPr>
          <w:rFonts w:ascii="Bookman Old Style" w:hAnsi="Bookman Old Style"/>
        </w:rPr>
      </w:pPr>
      <w:r w:rsidRPr="0038293B">
        <w:rPr>
          <w:rFonts w:ascii="Bookman Old Style" w:hAnsi="Bookman Old Style"/>
        </w:rPr>
        <w:t>а там кто его знает.</w:t>
      </w:r>
    </w:p>
    <w:p w:rsidR="009E64B9" w:rsidRPr="0038293B" w:rsidRDefault="009E64B9" w:rsidP="009E64B9">
      <w:pPr>
        <w:spacing w:line="300" w:lineRule="exact"/>
        <w:jc w:val="left"/>
        <w:rPr>
          <w:rFonts w:ascii="Bookman Old Style" w:hAnsi="Bookman Old Style"/>
        </w:rPr>
      </w:pPr>
      <w:r w:rsidRPr="0038293B">
        <w:rPr>
          <w:rFonts w:ascii="Bookman Old Style" w:hAnsi="Bookman Old Style"/>
        </w:rPr>
        <w:t>Девочка в шортиках</w:t>
      </w:r>
    </w:p>
    <w:p w:rsidR="009E64B9" w:rsidRPr="0038293B" w:rsidRDefault="009E64B9" w:rsidP="009E64B9">
      <w:pPr>
        <w:spacing w:line="300" w:lineRule="exact"/>
        <w:jc w:val="left"/>
        <w:rPr>
          <w:rFonts w:ascii="Bookman Old Style" w:hAnsi="Bookman Old Style"/>
        </w:rPr>
      </w:pPr>
      <w:r w:rsidRPr="0038293B">
        <w:rPr>
          <w:rFonts w:ascii="Bookman Old Style" w:hAnsi="Bookman Old Style"/>
        </w:rPr>
        <w:t>смотрит на другого мальчика,</w:t>
      </w:r>
    </w:p>
    <w:p w:rsidR="009E64B9" w:rsidRPr="0038293B" w:rsidRDefault="009E64B9" w:rsidP="009E64B9">
      <w:pPr>
        <w:spacing w:line="300" w:lineRule="exact"/>
        <w:jc w:val="left"/>
        <w:rPr>
          <w:rFonts w:ascii="Bookman Old Style" w:hAnsi="Bookman Old Style"/>
        </w:rPr>
      </w:pPr>
      <w:r w:rsidRPr="0038293B">
        <w:rPr>
          <w:rFonts w:ascii="Bookman Old Style" w:hAnsi="Bookman Old Style"/>
        </w:rPr>
        <w:t>закрывает глаза на ярком солнце</w:t>
      </w:r>
    </w:p>
    <w:p w:rsidR="009E64B9" w:rsidRPr="0038293B" w:rsidRDefault="009E64B9" w:rsidP="009E64B9">
      <w:pPr>
        <w:spacing w:line="300" w:lineRule="exact"/>
        <w:jc w:val="left"/>
        <w:rPr>
          <w:rFonts w:ascii="Bookman Old Style" w:hAnsi="Bookman Old Style"/>
        </w:rPr>
      </w:pPr>
      <w:r w:rsidRPr="0038293B">
        <w:rPr>
          <w:rFonts w:ascii="Bookman Old Style" w:hAnsi="Bookman Old Style"/>
        </w:rPr>
        <w:t xml:space="preserve">и, наверное, думает </w:t>
      </w:r>
    </w:p>
    <w:p w:rsidR="009E64B9" w:rsidRPr="0038293B" w:rsidRDefault="009E64B9" w:rsidP="009E64B9">
      <w:pPr>
        <w:spacing w:line="300" w:lineRule="exact"/>
        <w:jc w:val="left"/>
        <w:rPr>
          <w:rFonts w:ascii="Bookman Old Style" w:hAnsi="Bookman Old Style"/>
        </w:rPr>
      </w:pPr>
      <w:r w:rsidRPr="0038293B">
        <w:rPr>
          <w:rFonts w:ascii="Bookman Old Style" w:hAnsi="Bookman Old Style"/>
        </w:rPr>
        <w:t xml:space="preserve">"выходить за него замуж или нет?" </w:t>
      </w:r>
    </w:p>
    <w:p w:rsidR="009E64B9" w:rsidRPr="0038293B" w:rsidRDefault="009E64B9" w:rsidP="009E64B9">
      <w:pPr>
        <w:spacing w:after="120" w:line="300" w:lineRule="exact"/>
        <w:jc w:val="left"/>
        <w:rPr>
          <w:rFonts w:ascii="Bookman Old Style" w:hAnsi="Bookman Old Style"/>
        </w:rPr>
      </w:pPr>
      <w:r w:rsidRPr="0038293B">
        <w:rPr>
          <w:rFonts w:ascii="Bookman Old Style" w:hAnsi="Bookman Old Style"/>
        </w:rPr>
        <w:t>а там кто её знает.</w:t>
      </w:r>
    </w:p>
    <w:p w:rsidR="009E64B9" w:rsidRPr="0038293B" w:rsidRDefault="009E64B9" w:rsidP="009E64B9">
      <w:pPr>
        <w:spacing w:line="300" w:lineRule="exact"/>
        <w:jc w:val="left"/>
        <w:rPr>
          <w:rFonts w:ascii="Bookman Old Style" w:hAnsi="Bookman Old Style"/>
        </w:rPr>
      </w:pPr>
      <w:r w:rsidRPr="0038293B">
        <w:rPr>
          <w:rFonts w:ascii="Bookman Old Style" w:hAnsi="Bookman Old Style"/>
        </w:rPr>
        <w:t>Женщина в смартфоне,</w:t>
      </w:r>
    </w:p>
    <w:p w:rsidR="009E64B9" w:rsidRPr="0038293B" w:rsidRDefault="009E64B9" w:rsidP="009E64B9">
      <w:pPr>
        <w:spacing w:line="300" w:lineRule="exact"/>
        <w:jc w:val="left"/>
        <w:rPr>
          <w:rFonts w:ascii="Bookman Old Style" w:hAnsi="Bookman Old Style"/>
        </w:rPr>
      </w:pPr>
      <w:r w:rsidRPr="0038293B">
        <w:rPr>
          <w:rFonts w:ascii="Bookman Old Style" w:hAnsi="Bookman Old Style"/>
        </w:rPr>
        <w:t>тыкает пальцем в контакты,</w:t>
      </w:r>
    </w:p>
    <w:p w:rsidR="009E64B9" w:rsidRPr="0038293B" w:rsidRDefault="009E64B9" w:rsidP="009E64B9">
      <w:pPr>
        <w:spacing w:line="300" w:lineRule="exact"/>
        <w:jc w:val="left"/>
        <w:rPr>
          <w:rFonts w:ascii="Bookman Old Style" w:hAnsi="Bookman Old Style"/>
        </w:rPr>
      </w:pPr>
      <w:r w:rsidRPr="0038293B">
        <w:rPr>
          <w:rFonts w:ascii="Bookman Old Style" w:hAnsi="Bookman Old Style"/>
        </w:rPr>
        <w:t>наверное, думает о прошлых мужьях,</w:t>
      </w:r>
    </w:p>
    <w:p w:rsidR="009E64B9" w:rsidRPr="0038293B" w:rsidRDefault="009E64B9" w:rsidP="009E64B9">
      <w:pPr>
        <w:spacing w:after="120" w:line="300" w:lineRule="exact"/>
        <w:jc w:val="left"/>
        <w:rPr>
          <w:rFonts w:ascii="Bookman Old Style" w:hAnsi="Bookman Old Style"/>
        </w:rPr>
      </w:pPr>
      <w:r w:rsidRPr="0038293B">
        <w:rPr>
          <w:rFonts w:ascii="Bookman Old Style" w:hAnsi="Bookman Old Style"/>
        </w:rPr>
        <w:t>а там кто её знает.</w:t>
      </w:r>
    </w:p>
    <w:p w:rsidR="009E64B9" w:rsidRPr="0038293B" w:rsidRDefault="009E64B9" w:rsidP="009E64B9">
      <w:pPr>
        <w:spacing w:line="300" w:lineRule="exact"/>
        <w:jc w:val="left"/>
        <w:rPr>
          <w:rFonts w:ascii="Bookman Old Style" w:hAnsi="Bookman Old Style"/>
        </w:rPr>
      </w:pPr>
      <w:r w:rsidRPr="0038293B">
        <w:rPr>
          <w:rFonts w:ascii="Bookman Old Style" w:hAnsi="Bookman Old Style"/>
        </w:rPr>
        <w:t>Мальчик  который другой,</w:t>
      </w:r>
    </w:p>
    <w:p w:rsidR="009E64B9" w:rsidRPr="0038293B" w:rsidRDefault="009E64B9" w:rsidP="009E64B9">
      <w:pPr>
        <w:spacing w:line="300" w:lineRule="exact"/>
        <w:jc w:val="left"/>
        <w:rPr>
          <w:rFonts w:ascii="Bookman Old Style" w:hAnsi="Bookman Old Style"/>
        </w:rPr>
      </w:pPr>
      <w:r w:rsidRPr="0038293B">
        <w:rPr>
          <w:rFonts w:ascii="Bookman Old Style" w:hAnsi="Bookman Old Style"/>
        </w:rPr>
        <w:t>смотрит в окно,</w:t>
      </w:r>
    </w:p>
    <w:p w:rsidR="009E64B9" w:rsidRPr="0038293B" w:rsidRDefault="009E64B9" w:rsidP="009E64B9">
      <w:pPr>
        <w:spacing w:line="300" w:lineRule="exact"/>
        <w:jc w:val="left"/>
        <w:rPr>
          <w:rFonts w:ascii="Bookman Old Style" w:hAnsi="Bookman Old Style"/>
        </w:rPr>
      </w:pPr>
      <w:r w:rsidRPr="0038293B">
        <w:rPr>
          <w:rFonts w:ascii="Bookman Old Style" w:hAnsi="Bookman Old Style"/>
        </w:rPr>
        <w:t>наверное, думает над одной философской проблемой,</w:t>
      </w:r>
    </w:p>
    <w:p w:rsidR="009E64B9" w:rsidRDefault="009E64B9" w:rsidP="009E64B9">
      <w:pPr>
        <w:spacing w:line="300" w:lineRule="exact"/>
        <w:jc w:val="left"/>
        <w:rPr>
          <w:rFonts w:ascii="Bookman Old Style" w:hAnsi="Bookman Old Style"/>
        </w:rPr>
      </w:pPr>
      <w:r w:rsidRPr="0038293B">
        <w:rPr>
          <w:rFonts w:ascii="Bookman Old Style" w:hAnsi="Bookman Old Style"/>
        </w:rPr>
        <w:t>а там кто его знает.</w:t>
      </w:r>
    </w:p>
    <w:p w:rsidR="009E64B9" w:rsidRPr="0038293B" w:rsidRDefault="009E64B9" w:rsidP="009E64B9">
      <w:pPr>
        <w:spacing w:before="120" w:line="300" w:lineRule="exact"/>
        <w:jc w:val="left"/>
        <w:rPr>
          <w:rFonts w:ascii="Bookman Old Style" w:hAnsi="Bookman Old Style"/>
        </w:rPr>
      </w:pPr>
      <w:r w:rsidRPr="0038293B">
        <w:rPr>
          <w:rFonts w:ascii="Bookman Old Style" w:hAnsi="Bookman Old Style"/>
        </w:rPr>
        <w:t>Старик задремал,</w:t>
      </w:r>
    </w:p>
    <w:p w:rsidR="009E64B9" w:rsidRPr="0038293B" w:rsidRDefault="009E64B9" w:rsidP="009E64B9">
      <w:pPr>
        <w:spacing w:line="300" w:lineRule="exact"/>
        <w:jc w:val="left"/>
        <w:rPr>
          <w:rFonts w:ascii="Bookman Old Style" w:hAnsi="Bookman Old Style"/>
        </w:rPr>
      </w:pPr>
      <w:r w:rsidRPr="0038293B">
        <w:rPr>
          <w:rFonts w:ascii="Bookman Old Style" w:hAnsi="Bookman Old Style"/>
        </w:rPr>
        <w:t>ему, наверное, снятся</w:t>
      </w:r>
    </w:p>
    <w:p w:rsidR="009E64B9" w:rsidRPr="0038293B" w:rsidRDefault="009E64B9" w:rsidP="009E64B9">
      <w:pPr>
        <w:spacing w:line="300" w:lineRule="exact"/>
        <w:jc w:val="left"/>
        <w:rPr>
          <w:rFonts w:ascii="Bookman Old Style" w:hAnsi="Bookman Old Style"/>
        </w:rPr>
      </w:pPr>
      <w:r w:rsidRPr="0038293B">
        <w:rPr>
          <w:rFonts w:ascii="Bookman Old Style" w:hAnsi="Bookman Old Style"/>
        </w:rPr>
        <w:t>нетерпеливая дрожь в крепких мышцах далёкой юности</w:t>
      </w:r>
    </w:p>
    <w:p w:rsidR="009E64B9" w:rsidRPr="0038293B" w:rsidRDefault="009E64B9" w:rsidP="009E64B9">
      <w:pPr>
        <w:spacing w:line="300" w:lineRule="exact"/>
        <w:jc w:val="left"/>
        <w:rPr>
          <w:rFonts w:ascii="Bookman Old Style" w:hAnsi="Bookman Old Style"/>
          <w:spacing w:val="-2"/>
        </w:rPr>
      </w:pPr>
      <w:r w:rsidRPr="0038293B">
        <w:rPr>
          <w:rFonts w:ascii="Bookman Old Style" w:hAnsi="Bookman Old Style"/>
          <w:spacing w:val="-2"/>
        </w:rPr>
        <w:t>и мысли о том, что таблетки скоро закончатся,</w:t>
      </w:r>
    </w:p>
    <w:p w:rsidR="009E64B9" w:rsidRPr="0038293B" w:rsidRDefault="009E64B9" w:rsidP="009E64B9">
      <w:pPr>
        <w:spacing w:after="120" w:line="300" w:lineRule="exact"/>
        <w:jc w:val="left"/>
        <w:rPr>
          <w:rFonts w:ascii="Bookman Old Style" w:hAnsi="Bookman Old Style"/>
        </w:rPr>
      </w:pPr>
      <w:r w:rsidRPr="0038293B">
        <w:rPr>
          <w:rFonts w:ascii="Bookman Old Style" w:hAnsi="Bookman Old Style"/>
        </w:rPr>
        <w:t>а там кто его знает.</w:t>
      </w:r>
    </w:p>
    <w:p w:rsidR="009E64B9" w:rsidRPr="0038293B" w:rsidRDefault="009E64B9" w:rsidP="009E64B9">
      <w:pPr>
        <w:spacing w:after="120" w:line="300" w:lineRule="exact"/>
        <w:jc w:val="left"/>
        <w:rPr>
          <w:rFonts w:ascii="Bookman Old Style" w:hAnsi="Bookman Old Style"/>
        </w:rPr>
      </w:pPr>
      <w:r w:rsidRPr="0038293B">
        <w:rPr>
          <w:rFonts w:ascii="Bookman Old Style" w:hAnsi="Bookman Old Style"/>
        </w:rPr>
        <w:t>А может быть, всё не так.</w:t>
      </w:r>
    </w:p>
    <w:p w:rsidR="009E64B9" w:rsidRPr="0038293B" w:rsidRDefault="009E64B9" w:rsidP="009E64B9">
      <w:pPr>
        <w:spacing w:line="300" w:lineRule="exact"/>
        <w:jc w:val="left"/>
        <w:rPr>
          <w:rFonts w:ascii="Bookman Old Style" w:hAnsi="Bookman Old Style"/>
        </w:rPr>
      </w:pPr>
      <w:r w:rsidRPr="0038293B">
        <w:rPr>
          <w:rFonts w:ascii="Bookman Old Style" w:hAnsi="Bookman Old Style"/>
        </w:rPr>
        <w:t>Женщина думает</w:t>
      </w:r>
    </w:p>
    <w:p w:rsidR="009E64B9" w:rsidRPr="0038293B" w:rsidRDefault="009E64B9" w:rsidP="009E64B9">
      <w:pPr>
        <w:spacing w:line="300" w:lineRule="exact"/>
        <w:jc w:val="left"/>
        <w:rPr>
          <w:rFonts w:ascii="Bookman Old Style" w:hAnsi="Bookman Old Style"/>
        </w:rPr>
      </w:pPr>
      <w:r w:rsidRPr="0038293B">
        <w:rPr>
          <w:rFonts w:ascii="Bookman Old Style" w:hAnsi="Bookman Old Style"/>
        </w:rPr>
        <w:t>о переводе с китайского</w:t>
      </w:r>
    </w:p>
    <w:p w:rsidR="009E64B9" w:rsidRPr="0038293B" w:rsidRDefault="009E64B9" w:rsidP="009E64B9">
      <w:pPr>
        <w:spacing w:after="120" w:line="300" w:lineRule="exact"/>
        <w:jc w:val="left"/>
        <w:rPr>
          <w:rFonts w:ascii="Bookman Old Style" w:hAnsi="Bookman Old Style"/>
        </w:rPr>
      </w:pPr>
      <w:r w:rsidRPr="0038293B">
        <w:rPr>
          <w:rFonts w:ascii="Bookman Old Style" w:hAnsi="Bookman Old Style"/>
        </w:rPr>
        <w:t>трудного философского термина.</w:t>
      </w:r>
    </w:p>
    <w:p w:rsidR="009E64B9" w:rsidRPr="0038293B" w:rsidRDefault="009E64B9" w:rsidP="009E64B9">
      <w:pPr>
        <w:spacing w:line="300" w:lineRule="exact"/>
        <w:jc w:val="left"/>
        <w:rPr>
          <w:rFonts w:ascii="Bookman Old Style" w:hAnsi="Bookman Old Style"/>
        </w:rPr>
      </w:pPr>
      <w:r w:rsidRPr="0038293B">
        <w:rPr>
          <w:rFonts w:ascii="Bookman Old Style" w:hAnsi="Bookman Old Style"/>
        </w:rPr>
        <w:t xml:space="preserve">Студент – не  студент, размышляет, </w:t>
      </w:r>
    </w:p>
    <w:p w:rsidR="009E64B9" w:rsidRPr="0038293B" w:rsidRDefault="009E64B9" w:rsidP="009E64B9">
      <w:pPr>
        <w:spacing w:after="120" w:line="300" w:lineRule="exact"/>
        <w:jc w:val="left"/>
        <w:rPr>
          <w:rFonts w:ascii="Bookman Old Style" w:hAnsi="Bookman Old Style"/>
        </w:rPr>
      </w:pPr>
      <w:r w:rsidRPr="0038293B">
        <w:rPr>
          <w:rFonts w:ascii="Bookman Old Style" w:hAnsi="Bookman Old Style"/>
        </w:rPr>
        <w:t>где бы достать таблетки.</w:t>
      </w:r>
    </w:p>
    <w:p w:rsidR="009E64B9" w:rsidRPr="0038293B" w:rsidRDefault="009E64B9" w:rsidP="009E64B9">
      <w:pPr>
        <w:spacing w:line="300" w:lineRule="exact"/>
        <w:jc w:val="left"/>
        <w:rPr>
          <w:rFonts w:ascii="Bookman Old Style" w:hAnsi="Bookman Old Style"/>
        </w:rPr>
      </w:pPr>
      <w:r w:rsidRPr="0038293B">
        <w:rPr>
          <w:rFonts w:ascii="Bookman Old Style" w:hAnsi="Bookman Old Style"/>
        </w:rPr>
        <w:t>Девочку волнует</w:t>
      </w:r>
    </w:p>
    <w:p w:rsidR="009E64B9" w:rsidRPr="0038293B" w:rsidRDefault="009E64B9" w:rsidP="009E64B9">
      <w:pPr>
        <w:spacing w:after="120" w:line="300" w:lineRule="exact"/>
        <w:jc w:val="left"/>
        <w:rPr>
          <w:rFonts w:ascii="Bookman Old Style" w:hAnsi="Bookman Old Style"/>
        </w:rPr>
      </w:pPr>
      <w:r w:rsidRPr="0038293B">
        <w:rPr>
          <w:rFonts w:ascii="Bookman Old Style" w:hAnsi="Bookman Old Style"/>
        </w:rPr>
        <w:t>предстоящий экзамен по юриспруденции.</w:t>
      </w:r>
    </w:p>
    <w:p w:rsidR="009E64B9" w:rsidRPr="0038293B" w:rsidRDefault="009E64B9" w:rsidP="009E64B9">
      <w:pPr>
        <w:spacing w:line="300" w:lineRule="exact"/>
        <w:jc w:val="left"/>
        <w:rPr>
          <w:rFonts w:ascii="Bookman Old Style" w:hAnsi="Bookman Old Style"/>
        </w:rPr>
      </w:pPr>
      <w:r w:rsidRPr="0038293B">
        <w:rPr>
          <w:rFonts w:ascii="Bookman Old Style" w:hAnsi="Bookman Old Style"/>
        </w:rPr>
        <w:t>Мальчик, который другой,</w:t>
      </w:r>
    </w:p>
    <w:p w:rsidR="009E64B9" w:rsidRPr="0038293B" w:rsidRDefault="009E64B9" w:rsidP="009E64B9">
      <w:pPr>
        <w:spacing w:after="120" w:line="300" w:lineRule="exact"/>
        <w:jc w:val="left"/>
        <w:rPr>
          <w:rFonts w:ascii="Bookman Old Style" w:hAnsi="Bookman Old Style"/>
        </w:rPr>
      </w:pPr>
      <w:r w:rsidRPr="0038293B">
        <w:rPr>
          <w:rFonts w:ascii="Bookman Old Style" w:hAnsi="Bookman Old Style"/>
        </w:rPr>
        <w:t>бездумно смотрит в окно.</w:t>
      </w:r>
    </w:p>
    <w:p w:rsidR="009E64B9" w:rsidRPr="0038293B" w:rsidRDefault="009E64B9" w:rsidP="009E64B9">
      <w:pPr>
        <w:spacing w:line="300" w:lineRule="exact"/>
        <w:jc w:val="left"/>
        <w:rPr>
          <w:rFonts w:ascii="Bookman Old Style" w:hAnsi="Bookman Old Style"/>
        </w:rPr>
      </w:pPr>
      <w:r w:rsidRPr="0038293B">
        <w:rPr>
          <w:rFonts w:ascii="Bookman Old Style" w:hAnsi="Bookman Old Style"/>
        </w:rPr>
        <w:t>Старик перемножает в уме</w:t>
      </w:r>
    </w:p>
    <w:p w:rsidR="009E64B9" w:rsidRPr="0038293B" w:rsidRDefault="009E64B9" w:rsidP="009E64B9">
      <w:pPr>
        <w:spacing w:line="300" w:lineRule="exact"/>
        <w:jc w:val="left"/>
        <w:rPr>
          <w:rFonts w:ascii="Bookman Old Style" w:hAnsi="Bookman Old Style"/>
        </w:rPr>
      </w:pPr>
      <w:r w:rsidRPr="0038293B">
        <w:rPr>
          <w:rFonts w:ascii="Bookman Old Style" w:hAnsi="Bookman Old Style"/>
        </w:rPr>
        <w:t>шестизначные числа,</w:t>
      </w:r>
    </w:p>
    <w:p w:rsidR="009E64B9" w:rsidRPr="0038293B" w:rsidRDefault="009E64B9" w:rsidP="009E64B9">
      <w:pPr>
        <w:spacing w:after="120" w:line="300" w:lineRule="exact"/>
        <w:jc w:val="left"/>
        <w:rPr>
          <w:rFonts w:ascii="Bookman Old Style" w:hAnsi="Bookman Old Style"/>
        </w:rPr>
      </w:pPr>
      <w:r w:rsidRPr="0038293B">
        <w:rPr>
          <w:rFonts w:ascii="Bookman Old Style" w:hAnsi="Bookman Old Style"/>
        </w:rPr>
        <w:t>такая у него привычка с юности.</w:t>
      </w:r>
    </w:p>
    <w:p w:rsidR="009E64B9" w:rsidRPr="0038293B" w:rsidRDefault="009E64B9" w:rsidP="009E64B9">
      <w:pPr>
        <w:spacing w:after="120" w:line="240" w:lineRule="exact"/>
        <w:jc w:val="right"/>
        <w:rPr>
          <w:rFonts w:ascii="Bookman Old Style" w:hAnsi="Bookman Old Style"/>
          <w:sz w:val="20"/>
          <w:szCs w:val="24"/>
        </w:rPr>
      </w:pPr>
      <w:r w:rsidRPr="0038293B">
        <w:rPr>
          <w:rFonts w:ascii="Bookman Old Style" w:hAnsi="Bookman Old Style"/>
          <w:sz w:val="20"/>
          <w:szCs w:val="24"/>
        </w:rPr>
        <w:t>2 августа 2023 года, среда</w:t>
      </w:r>
    </w:p>
    <w:p w:rsidR="009E64B9" w:rsidRPr="009229F1" w:rsidRDefault="009E64B9" w:rsidP="009E64B9">
      <w:pPr>
        <w:spacing w:after="120" w:line="240" w:lineRule="exact"/>
        <w:jc w:val="left"/>
        <w:rPr>
          <w:rFonts w:cs="Times New Roman"/>
          <w:sz w:val="20"/>
          <w:szCs w:val="24"/>
        </w:rPr>
      </w:pPr>
      <w:r w:rsidRPr="0038293B">
        <w:rPr>
          <w:rFonts w:cs="Times New Roman"/>
          <w:sz w:val="20"/>
          <w:szCs w:val="24"/>
        </w:rPr>
        <w:t>Примечание Гу Юя: У старика, который, когда ехал в электричке, постоянно подсчитывал в уме упражнения, используя шестизначные числа, на теле была тень поэта Игоря.</w:t>
      </w:r>
      <w:r w:rsidRPr="0038293B">
        <w:rPr>
          <w:rFonts w:ascii="Bookman Old Style" w:hAnsi="Bookman Old Style"/>
        </w:rPr>
        <w:br w:type="page"/>
      </w:r>
    </w:p>
    <w:p w:rsidR="009E64B9" w:rsidRPr="0038293B" w:rsidRDefault="009E64B9" w:rsidP="009E64B9">
      <w:pPr>
        <w:pStyle w:val="af3"/>
        <w:numPr>
          <w:ilvl w:val="0"/>
          <w:numId w:val="2"/>
        </w:numPr>
        <w:spacing w:line="300" w:lineRule="exact"/>
        <w:ind w:left="851" w:firstLine="0"/>
        <w:jc w:val="left"/>
        <w:outlineLvl w:val="1"/>
        <w:rPr>
          <w:rFonts w:ascii="SimSun" w:hAnsi="SimSun"/>
          <w:b/>
          <w:lang w:eastAsia="zh-CN"/>
        </w:rPr>
      </w:pPr>
      <w:bookmarkStart w:id="3785" w:name="_Toc144117293"/>
      <w:bookmarkStart w:id="3786" w:name="_Toc219208504"/>
      <w:bookmarkStart w:id="3787" w:name="_Toc219289478"/>
      <w:bookmarkStart w:id="3788" w:name="_Toc219308027"/>
      <w:bookmarkStart w:id="3789" w:name="_Toc221802885"/>
      <w:r w:rsidRPr="0038293B">
        <w:rPr>
          <w:rFonts w:ascii="SimSun" w:eastAsia="SimSun" w:hAnsi="SimSun" w:cs="SimSun" w:hint="eastAsia"/>
          <w:b/>
          <w:szCs w:val="24"/>
        </w:rPr>
        <w:lastRenderedPageBreak/>
        <w:t>也许不是那样</w:t>
      </w:r>
      <w:bookmarkEnd w:id="3785"/>
      <w:bookmarkEnd w:id="3786"/>
      <w:bookmarkEnd w:id="3787"/>
      <w:bookmarkEnd w:id="3788"/>
      <w:bookmarkEnd w:id="3789"/>
    </w:p>
    <w:p w:rsidR="009E64B9" w:rsidRPr="0038293B" w:rsidRDefault="009E64B9" w:rsidP="009E64B9">
      <w:pPr>
        <w:spacing w:line="300" w:lineRule="exact"/>
        <w:ind w:left="851"/>
        <w:jc w:val="left"/>
        <w:rPr>
          <w:rFonts w:asciiTheme="minorHAnsi" w:hAnsiTheme="minorHAnsi"/>
          <w:lang w:eastAsia="zh-CN"/>
        </w:rPr>
      </w:pPr>
    </w:p>
    <w:p w:rsidR="009E64B9" w:rsidRPr="0038293B" w:rsidRDefault="009E64B9" w:rsidP="009E64B9">
      <w:pPr>
        <w:spacing w:line="300" w:lineRule="exact"/>
        <w:ind w:left="851"/>
        <w:jc w:val="left"/>
        <w:rPr>
          <w:rFonts w:ascii="SimSun" w:hAnsi="SimSun"/>
          <w:lang w:eastAsia="zh-CN"/>
        </w:rPr>
      </w:pPr>
      <w:r w:rsidRPr="0038293B">
        <w:rPr>
          <w:rFonts w:ascii="SimSun" w:eastAsia="SimSun" w:hAnsi="SimSun" w:cs="SimSun" w:hint="eastAsia"/>
          <w:lang w:eastAsia="zh-CN"/>
        </w:rPr>
        <w:t>我乘坐电动火车</w:t>
      </w:r>
      <w:r w:rsidRPr="0038293B">
        <w:rPr>
          <w:rFonts w:ascii="SimSun" w:hAnsi="SimSun"/>
          <w:lang w:eastAsia="zh-CN"/>
        </w:rPr>
        <w:t>,</w:t>
      </w:r>
    </w:p>
    <w:p w:rsidR="009E64B9" w:rsidRPr="0038293B" w:rsidRDefault="009E64B9" w:rsidP="009E64B9">
      <w:pPr>
        <w:spacing w:after="120" w:line="300" w:lineRule="exact"/>
        <w:ind w:left="851"/>
        <w:jc w:val="left"/>
        <w:rPr>
          <w:rFonts w:ascii="SimSun" w:hAnsi="SimSun"/>
          <w:lang w:eastAsia="zh-CN"/>
        </w:rPr>
      </w:pPr>
      <w:r w:rsidRPr="0038293B">
        <w:rPr>
          <w:rFonts w:ascii="SimSun" w:eastAsia="SimSun" w:hAnsi="SimSun" w:cs="SimSun" w:hint="eastAsia"/>
          <w:lang w:eastAsia="zh-CN"/>
        </w:rPr>
        <w:t>看着同路的乘客。</w:t>
      </w:r>
    </w:p>
    <w:p w:rsidR="009E64B9" w:rsidRPr="0038293B" w:rsidRDefault="009E64B9" w:rsidP="009E64B9">
      <w:pPr>
        <w:spacing w:line="300" w:lineRule="exact"/>
        <w:ind w:left="851"/>
        <w:jc w:val="left"/>
        <w:rPr>
          <w:rFonts w:ascii="SimSun" w:hAnsi="SimSun"/>
          <w:lang w:eastAsia="zh-CN"/>
        </w:rPr>
      </w:pPr>
      <w:r w:rsidRPr="0038293B">
        <w:rPr>
          <w:rFonts w:ascii="SimSun" w:eastAsia="SimSun" w:hAnsi="SimSun" w:cs="SimSun" w:hint="eastAsia"/>
          <w:lang w:eastAsia="zh-CN"/>
        </w:rPr>
        <w:t>扎马尾辫的男孩，</w:t>
      </w:r>
    </w:p>
    <w:p w:rsidR="009E64B9" w:rsidRPr="0038293B" w:rsidRDefault="009E64B9" w:rsidP="009E64B9">
      <w:pPr>
        <w:spacing w:line="300" w:lineRule="exact"/>
        <w:ind w:left="851"/>
        <w:jc w:val="left"/>
        <w:rPr>
          <w:rFonts w:ascii="SimSun" w:hAnsi="SimSun"/>
          <w:lang w:eastAsia="zh-CN"/>
        </w:rPr>
      </w:pPr>
      <w:r w:rsidRPr="0038293B">
        <w:rPr>
          <w:rFonts w:ascii="SimSun" w:eastAsia="SimSun" w:hAnsi="SimSun" w:cs="SimSun" w:hint="eastAsia"/>
          <w:lang w:eastAsia="zh-CN"/>
        </w:rPr>
        <w:t>戴着圆圆的眼镜，</w:t>
      </w:r>
    </w:p>
    <w:p w:rsidR="009E64B9" w:rsidRPr="0038293B" w:rsidRDefault="009E64B9" w:rsidP="009E64B9">
      <w:pPr>
        <w:spacing w:line="300" w:lineRule="exact"/>
        <w:ind w:left="851"/>
        <w:jc w:val="left"/>
        <w:rPr>
          <w:rFonts w:ascii="SimSun" w:hAnsi="SimSun"/>
          <w:lang w:eastAsia="zh-CN"/>
        </w:rPr>
      </w:pPr>
      <w:r w:rsidRPr="0038293B">
        <w:rPr>
          <w:rFonts w:ascii="SimSun" w:eastAsia="SimSun" w:hAnsi="SimSun" w:cs="SimSun" w:hint="eastAsia"/>
          <w:lang w:eastAsia="zh-CN"/>
        </w:rPr>
        <w:t>看样子像大三学生</w:t>
      </w:r>
      <w:r w:rsidRPr="0038293B">
        <w:rPr>
          <w:rFonts w:ascii="SimSun" w:hAnsi="SimSun"/>
          <w:lang w:eastAsia="zh-CN"/>
        </w:rPr>
        <w:t>,</w:t>
      </w:r>
    </w:p>
    <w:p w:rsidR="009E64B9" w:rsidRPr="0038293B" w:rsidRDefault="009E64B9" w:rsidP="009E64B9">
      <w:pPr>
        <w:spacing w:after="120" w:line="300" w:lineRule="exact"/>
        <w:ind w:left="851"/>
        <w:jc w:val="left"/>
        <w:rPr>
          <w:rFonts w:ascii="SimSun" w:hAnsi="SimSun"/>
          <w:lang w:eastAsia="zh-CN"/>
        </w:rPr>
      </w:pPr>
      <w:r w:rsidRPr="0038293B">
        <w:rPr>
          <w:rFonts w:ascii="SimSun" w:eastAsia="SimSun" w:hAnsi="SimSun" w:cs="SimSun" w:hint="eastAsia"/>
          <w:lang w:eastAsia="zh-CN"/>
        </w:rPr>
        <w:t>谁又能知道呢。</w:t>
      </w:r>
    </w:p>
    <w:p w:rsidR="009E64B9" w:rsidRPr="0038293B" w:rsidRDefault="009E64B9" w:rsidP="009E64B9">
      <w:pPr>
        <w:spacing w:line="300" w:lineRule="exact"/>
        <w:ind w:left="851"/>
        <w:jc w:val="left"/>
        <w:rPr>
          <w:rFonts w:ascii="SimSun" w:hAnsi="SimSun"/>
          <w:lang w:eastAsia="zh-CN"/>
        </w:rPr>
      </w:pPr>
      <w:r w:rsidRPr="0038293B">
        <w:rPr>
          <w:rFonts w:ascii="SimSun" w:eastAsia="SimSun" w:hAnsi="SimSun" w:cs="SimSun" w:hint="eastAsia"/>
          <w:lang w:eastAsia="zh-CN"/>
        </w:rPr>
        <w:t>穿短裤的女孩，</w:t>
      </w:r>
    </w:p>
    <w:p w:rsidR="009E64B9" w:rsidRPr="0038293B" w:rsidRDefault="009E64B9" w:rsidP="009E64B9">
      <w:pPr>
        <w:spacing w:line="300" w:lineRule="exact"/>
        <w:ind w:left="851"/>
        <w:jc w:val="left"/>
        <w:rPr>
          <w:rFonts w:ascii="SimSun" w:hAnsi="SimSun"/>
          <w:lang w:eastAsia="zh-CN"/>
        </w:rPr>
      </w:pPr>
      <w:r w:rsidRPr="0038293B">
        <w:rPr>
          <w:rFonts w:ascii="SimSun" w:eastAsia="SimSun" w:hAnsi="SimSun" w:cs="SimSun" w:hint="eastAsia"/>
          <w:lang w:eastAsia="zh-CN"/>
        </w:rPr>
        <w:t>望着另一个男孩</w:t>
      </w:r>
      <w:r w:rsidRPr="0038293B">
        <w:rPr>
          <w:rFonts w:ascii="SimSun" w:hAnsi="SimSun"/>
          <w:lang w:eastAsia="zh-CN"/>
        </w:rPr>
        <w:t>,</w:t>
      </w:r>
    </w:p>
    <w:p w:rsidR="009E64B9" w:rsidRPr="0038293B" w:rsidRDefault="009E64B9" w:rsidP="009E64B9">
      <w:pPr>
        <w:spacing w:line="300" w:lineRule="exact"/>
        <w:ind w:left="851"/>
        <w:jc w:val="left"/>
        <w:rPr>
          <w:rFonts w:ascii="SimSun" w:hAnsi="SimSun"/>
          <w:lang w:eastAsia="zh-CN"/>
        </w:rPr>
      </w:pPr>
      <w:r w:rsidRPr="0038293B">
        <w:rPr>
          <w:rFonts w:ascii="SimSun" w:eastAsia="SimSun" w:hAnsi="SimSun" w:cs="SimSun" w:hint="eastAsia"/>
          <w:lang w:eastAsia="zh-CN"/>
        </w:rPr>
        <w:t>灿烂阳光下闭上眼睛</w:t>
      </w:r>
    </w:p>
    <w:p w:rsidR="009E64B9" w:rsidRPr="0038293B" w:rsidRDefault="009E64B9" w:rsidP="009E64B9">
      <w:pPr>
        <w:spacing w:line="300" w:lineRule="exact"/>
        <w:ind w:left="851"/>
        <w:jc w:val="left"/>
        <w:rPr>
          <w:rFonts w:ascii="SimSun" w:hAnsi="SimSun"/>
          <w:lang w:eastAsia="zh-CN"/>
        </w:rPr>
      </w:pPr>
      <w:r w:rsidRPr="0038293B">
        <w:rPr>
          <w:rFonts w:ascii="SimSun" w:eastAsia="SimSun" w:hAnsi="SimSun" w:cs="SimSun" w:hint="eastAsia"/>
          <w:lang w:eastAsia="zh-CN"/>
        </w:rPr>
        <w:t>她可能在心里想</w:t>
      </w:r>
    </w:p>
    <w:p w:rsidR="009E64B9" w:rsidRPr="0038293B" w:rsidRDefault="009E64B9" w:rsidP="009E64B9">
      <w:pPr>
        <w:spacing w:line="300" w:lineRule="exact"/>
        <w:ind w:left="851"/>
        <w:jc w:val="left"/>
        <w:rPr>
          <w:rFonts w:ascii="SimSun" w:hAnsi="SimSun"/>
          <w:lang w:eastAsia="zh-CN"/>
        </w:rPr>
      </w:pPr>
      <w:r w:rsidRPr="0038293B">
        <w:rPr>
          <w:rFonts w:ascii="SimSun" w:hAnsi="SimSun"/>
          <w:lang w:eastAsia="zh-CN"/>
        </w:rPr>
        <w:t>"</w:t>
      </w:r>
      <w:r w:rsidRPr="0038293B">
        <w:rPr>
          <w:rFonts w:ascii="SimSun" w:eastAsia="SimSun" w:hAnsi="SimSun" w:hint="eastAsia"/>
          <w:lang w:eastAsia="zh-CN"/>
        </w:rPr>
        <w:t>是不是该</w:t>
      </w:r>
      <w:r w:rsidRPr="0038293B">
        <w:rPr>
          <w:rFonts w:ascii="SimSun" w:eastAsia="SimSun" w:hAnsi="SimSun" w:cs="SimSun" w:hint="eastAsia"/>
          <w:lang w:eastAsia="zh-CN"/>
        </w:rPr>
        <w:t>嫁给他？</w:t>
      </w:r>
      <w:r w:rsidRPr="0038293B">
        <w:rPr>
          <w:rFonts w:ascii="SimSun" w:hAnsi="SimSun"/>
          <w:lang w:eastAsia="zh-CN"/>
        </w:rPr>
        <w:t>"</w:t>
      </w:r>
    </w:p>
    <w:p w:rsidR="009E64B9" w:rsidRPr="0038293B" w:rsidRDefault="009E64B9" w:rsidP="009E64B9">
      <w:pPr>
        <w:spacing w:after="120" w:line="300" w:lineRule="exact"/>
        <w:ind w:left="851"/>
        <w:jc w:val="left"/>
        <w:rPr>
          <w:rFonts w:ascii="SimSun" w:hAnsi="SimSun"/>
          <w:lang w:eastAsia="zh-CN"/>
        </w:rPr>
      </w:pPr>
      <w:r w:rsidRPr="0038293B">
        <w:rPr>
          <w:rFonts w:ascii="SimSun" w:eastAsia="SimSun" w:hAnsi="SimSun" w:cs="SimSun" w:hint="eastAsia"/>
          <w:lang w:eastAsia="zh-CN"/>
        </w:rPr>
        <w:t>谁又能知道呢。</w:t>
      </w:r>
    </w:p>
    <w:p w:rsidR="009E64B9" w:rsidRPr="0038293B" w:rsidRDefault="009E64B9" w:rsidP="009E64B9">
      <w:pPr>
        <w:spacing w:line="300" w:lineRule="exact"/>
        <w:ind w:left="851"/>
        <w:jc w:val="left"/>
        <w:rPr>
          <w:rFonts w:ascii="SimSun" w:hAnsi="SimSun"/>
          <w:lang w:eastAsia="zh-CN"/>
        </w:rPr>
      </w:pPr>
      <w:r w:rsidRPr="0038293B">
        <w:rPr>
          <w:rFonts w:ascii="SimSun" w:eastAsia="SimSun" w:hAnsi="SimSun" w:cs="SimSun" w:hint="eastAsia"/>
          <w:lang w:eastAsia="zh-CN"/>
        </w:rPr>
        <w:t>一个女人在玩手机</w:t>
      </w:r>
      <w:r w:rsidRPr="0038293B">
        <w:rPr>
          <w:rFonts w:ascii="SimSun" w:hAnsi="SimSun"/>
          <w:lang w:eastAsia="zh-CN"/>
        </w:rPr>
        <w:t>,</w:t>
      </w:r>
    </w:p>
    <w:p w:rsidR="009E64B9" w:rsidRPr="0038293B" w:rsidRDefault="009E64B9" w:rsidP="009E64B9">
      <w:pPr>
        <w:spacing w:line="300" w:lineRule="exact"/>
        <w:ind w:left="851"/>
        <w:jc w:val="left"/>
        <w:rPr>
          <w:rFonts w:ascii="SimSun" w:hAnsi="SimSun"/>
          <w:lang w:eastAsia="zh-CN"/>
        </w:rPr>
      </w:pPr>
      <w:r w:rsidRPr="0038293B">
        <w:rPr>
          <w:rFonts w:ascii="SimSun" w:eastAsia="SimSun" w:hAnsi="SimSun" w:cs="SimSun" w:hint="eastAsia"/>
          <w:lang w:eastAsia="zh-CN"/>
        </w:rPr>
        <w:t>用手指戳联系人</w:t>
      </w:r>
      <w:r w:rsidRPr="0038293B">
        <w:rPr>
          <w:rFonts w:ascii="SimSun" w:hAnsi="SimSun"/>
          <w:lang w:eastAsia="zh-CN"/>
        </w:rPr>
        <w:t>,</w:t>
      </w:r>
    </w:p>
    <w:p w:rsidR="009E64B9" w:rsidRPr="0038293B" w:rsidRDefault="009E64B9" w:rsidP="009E64B9">
      <w:pPr>
        <w:spacing w:line="300" w:lineRule="exact"/>
        <w:ind w:left="851"/>
        <w:jc w:val="left"/>
        <w:rPr>
          <w:rFonts w:ascii="SimSun" w:hAnsi="SimSun"/>
          <w:lang w:eastAsia="zh-CN"/>
        </w:rPr>
      </w:pPr>
      <w:r w:rsidRPr="0038293B">
        <w:rPr>
          <w:rFonts w:ascii="SimSun" w:eastAsia="SimSun" w:hAnsi="SimSun" w:cs="SimSun" w:hint="eastAsia"/>
          <w:lang w:eastAsia="zh-CN"/>
        </w:rPr>
        <w:t>可能想到前几任丈夫</w:t>
      </w:r>
      <w:r w:rsidRPr="0038293B">
        <w:rPr>
          <w:rFonts w:ascii="SimSun" w:hAnsi="SimSun"/>
          <w:lang w:eastAsia="zh-CN"/>
        </w:rPr>
        <w:t>,</w:t>
      </w:r>
    </w:p>
    <w:p w:rsidR="009E64B9" w:rsidRPr="0038293B" w:rsidRDefault="009E64B9" w:rsidP="009E64B9">
      <w:pPr>
        <w:spacing w:after="120" w:line="300" w:lineRule="exact"/>
        <w:ind w:left="851"/>
        <w:jc w:val="left"/>
        <w:rPr>
          <w:rFonts w:ascii="SimSun" w:hAnsi="SimSun"/>
          <w:lang w:eastAsia="zh-CN"/>
        </w:rPr>
      </w:pPr>
      <w:r w:rsidRPr="0038293B">
        <w:rPr>
          <w:rFonts w:ascii="SimSun" w:eastAsia="SimSun" w:hAnsi="SimSun" w:cs="SimSun" w:hint="eastAsia"/>
          <w:lang w:eastAsia="zh-CN"/>
        </w:rPr>
        <w:t>谁又能知道呢。</w:t>
      </w:r>
    </w:p>
    <w:p w:rsidR="009E64B9" w:rsidRPr="0038293B" w:rsidRDefault="009E64B9" w:rsidP="009E64B9">
      <w:pPr>
        <w:spacing w:line="300" w:lineRule="exact"/>
        <w:ind w:left="851"/>
        <w:jc w:val="left"/>
        <w:rPr>
          <w:rFonts w:ascii="SimSun" w:hAnsi="SimSun"/>
          <w:lang w:eastAsia="zh-CN"/>
        </w:rPr>
      </w:pPr>
      <w:r w:rsidRPr="0038293B">
        <w:rPr>
          <w:rFonts w:ascii="SimSun" w:eastAsia="SimSun" w:hAnsi="SimSun" w:cs="SimSun" w:hint="eastAsia"/>
          <w:lang w:eastAsia="zh-CN"/>
        </w:rPr>
        <w:t>与众不同的男孩</w:t>
      </w:r>
      <w:r w:rsidRPr="0038293B">
        <w:rPr>
          <w:rFonts w:ascii="SimSun" w:hAnsi="SimSun"/>
          <w:lang w:eastAsia="zh-CN"/>
        </w:rPr>
        <w:t>,</w:t>
      </w:r>
    </w:p>
    <w:p w:rsidR="009E64B9" w:rsidRPr="0038293B" w:rsidRDefault="009E64B9" w:rsidP="009E64B9">
      <w:pPr>
        <w:spacing w:line="300" w:lineRule="exact"/>
        <w:ind w:left="851"/>
        <w:jc w:val="left"/>
        <w:rPr>
          <w:rFonts w:ascii="SimSun" w:hAnsi="SimSun"/>
          <w:lang w:eastAsia="zh-CN"/>
        </w:rPr>
      </w:pPr>
      <w:r w:rsidRPr="0038293B">
        <w:rPr>
          <w:rFonts w:ascii="SimSun" w:eastAsia="SimSun" w:hAnsi="SimSun" w:cs="SimSun" w:hint="eastAsia"/>
          <w:lang w:eastAsia="zh-CN"/>
        </w:rPr>
        <w:t>眼巴巴望着窗外</w:t>
      </w:r>
      <w:r w:rsidRPr="0038293B">
        <w:rPr>
          <w:rFonts w:ascii="SimSun" w:hAnsi="SimSun"/>
          <w:lang w:eastAsia="zh-CN"/>
        </w:rPr>
        <w:t>,</w:t>
      </w:r>
    </w:p>
    <w:p w:rsidR="009E64B9" w:rsidRPr="0038293B" w:rsidRDefault="009E64B9" w:rsidP="009E64B9">
      <w:pPr>
        <w:spacing w:line="300" w:lineRule="exact"/>
        <w:ind w:left="851"/>
        <w:jc w:val="left"/>
        <w:rPr>
          <w:rFonts w:ascii="SimSun" w:hAnsi="SimSun"/>
          <w:lang w:eastAsia="zh-CN"/>
        </w:rPr>
      </w:pPr>
      <w:r w:rsidRPr="0038293B">
        <w:rPr>
          <w:rFonts w:ascii="SimSun" w:eastAsia="SimSun" w:hAnsi="SimSun" w:cs="SimSun" w:hint="eastAsia"/>
          <w:lang w:eastAsia="zh-CN"/>
        </w:rPr>
        <w:t>大概在思考哲学问题</w:t>
      </w:r>
      <w:r w:rsidRPr="0038293B">
        <w:rPr>
          <w:rFonts w:ascii="SimSun" w:hAnsi="SimSun"/>
          <w:lang w:eastAsia="zh-CN"/>
        </w:rPr>
        <w:t>,</w:t>
      </w:r>
    </w:p>
    <w:p w:rsidR="009E64B9" w:rsidRPr="0038293B" w:rsidRDefault="009E64B9" w:rsidP="009E64B9">
      <w:pPr>
        <w:spacing w:line="300" w:lineRule="exact"/>
        <w:ind w:left="851"/>
        <w:jc w:val="left"/>
        <w:rPr>
          <w:rFonts w:ascii="SimSun" w:hAnsi="SimSun"/>
          <w:lang w:eastAsia="zh-CN"/>
        </w:rPr>
      </w:pPr>
      <w:r w:rsidRPr="0038293B">
        <w:rPr>
          <w:rFonts w:ascii="SimSun" w:eastAsia="SimSun" w:hAnsi="SimSun" w:cs="SimSun" w:hint="eastAsia"/>
          <w:lang w:eastAsia="zh-CN"/>
        </w:rPr>
        <w:t>谁又能知道呢。</w:t>
      </w:r>
    </w:p>
    <w:p w:rsidR="009E64B9" w:rsidRPr="0038293B" w:rsidRDefault="009E64B9" w:rsidP="009E64B9">
      <w:pPr>
        <w:spacing w:line="300" w:lineRule="exact"/>
        <w:jc w:val="left"/>
        <w:rPr>
          <w:rFonts w:cs="Times New Roman"/>
          <w:sz w:val="20"/>
          <w:szCs w:val="24"/>
        </w:rPr>
      </w:pPr>
    </w:p>
    <w:p w:rsidR="009E64B9" w:rsidRPr="0038293B" w:rsidRDefault="009E64B9" w:rsidP="009E64B9">
      <w:pPr>
        <w:spacing w:line="300" w:lineRule="exact"/>
        <w:ind w:left="851"/>
        <w:jc w:val="left"/>
        <w:rPr>
          <w:rFonts w:ascii="SimSun" w:hAnsi="SimSun"/>
          <w:szCs w:val="24"/>
          <w:lang w:eastAsia="zh-CN"/>
        </w:rPr>
      </w:pPr>
      <w:r w:rsidRPr="0038293B">
        <w:rPr>
          <w:rFonts w:ascii="SimSun" w:eastAsia="SimSun" w:hAnsi="SimSun" w:cs="SimSun" w:hint="eastAsia"/>
          <w:szCs w:val="24"/>
          <w:lang w:eastAsia="zh-CN"/>
        </w:rPr>
        <w:t>老人打瞌睡</w:t>
      </w:r>
      <w:r w:rsidRPr="0038293B">
        <w:rPr>
          <w:rFonts w:ascii="SimSun" w:hAnsi="SimSun"/>
          <w:szCs w:val="24"/>
          <w:lang w:eastAsia="zh-CN"/>
        </w:rPr>
        <w:t>,</w:t>
      </w:r>
    </w:p>
    <w:p w:rsidR="009E64B9" w:rsidRPr="0038293B" w:rsidRDefault="009E64B9" w:rsidP="009E64B9">
      <w:pPr>
        <w:spacing w:line="300" w:lineRule="exact"/>
        <w:ind w:left="851"/>
        <w:jc w:val="left"/>
        <w:rPr>
          <w:rFonts w:ascii="SimSun" w:hAnsi="SimSun"/>
          <w:szCs w:val="24"/>
          <w:lang w:eastAsia="zh-CN"/>
        </w:rPr>
      </w:pPr>
      <w:r w:rsidRPr="0038293B">
        <w:rPr>
          <w:rFonts w:ascii="SimSun" w:eastAsia="SimSun" w:hAnsi="SimSun" w:cs="SimSun" w:hint="eastAsia"/>
          <w:szCs w:val="24"/>
          <w:lang w:eastAsia="zh-CN"/>
        </w:rPr>
        <w:t>他可能在做梦</w:t>
      </w:r>
    </w:p>
    <w:p w:rsidR="009E64B9" w:rsidRPr="0038293B" w:rsidRDefault="009E64B9" w:rsidP="009E64B9">
      <w:pPr>
        <w:spacing w:line="300" w:lineRule="exact"/>
        <w:ind w:left="851"/>
        <w:jc w:val="left"/>
        <w:rPr>
          <w:rFonts w:ascii="SimSun" w:hAnsi="SimSun"/>
          <w:szCs w:val="24"/>
          <w:lang w:eastAsia="zh-CN"/>
        </w:rPr>
      </w:pPr>
      <w:r w:rsidRPr="0038293B">
        <w:rPr>
          <w:rFonts w:ascii="SimSun" w:eastAsia="SimSun" w:hAnsi="SimSun" w:cs="SimSun" w:hint="eastAsia"/>
          <w:szCs w:val="24"/>
          <w:lang w:eastAsia="zh-CN"/>
        </w:rPr>
        <w:t>遥远青春强壮肌肉不停地颤抖</w:t>
      </w:r>
    </w:p>
    <w:p w:rsidR="009E64B9" w:rsidRPr="0038293B" w:rsidRDefault="009E64B9" w:rsidP="009E64B9">
      <w:pPr>
        <w:spacing w:line="300" w:lineRule="exact"/>
        <w:ind w:left="851"/>
        <w:jc w:val="left"/>
        <w:rPr>
          <w:rFonts w:ascii="SimSun" w:hAnsi="SimSun"/>
          <w:szCs w:val="24"/>
          <w:lang w:eastAsia="zh-CN"/>
        </w:rPr>
      </w:pPr>
      <w:r w:rsidRPr="0038293B">
        <w:rPr>
          <w:rFonts w:ascii="SimSun" w:eastAsia="SimSun" w:hAnsi="SimSun" w:cs="SimSun" w:hint="eastAsia"/>
          <w:szCs w:val="24"/>
          <w:lang w:eastAsia="zh-CN"/>
        </w:rPr>
        <w:t>想到药片很快就用完了</w:t>
      </w:r>
      <w:r w:rsidRPr="0038293B">
        <w:rPr>
          <w:rFonts w:ascii="SimSun" w:hAnsi="SimSun"/>
          <w:szCs w:val="24"/>
          <w:lang w:eastAsia="zh-CN"/>
        </w:rPr>
        <w:t>,</w:t>
      </w:r>
    </w:p>
    <w:p w:rsidR="009E64B9" w:rsidRPr="0038293B" w:rsidRDefault="009E64B9" w:rsidP="009E64B9">
      <w:pPr>
        <w:spacing w:line="300" w:lineRule="exact"/>
        <w:ind w:left="851"/>
        <w:jc w:val="left"/>
        <w:rPr>
          <w:rFonts w:asciiTheme="minorHAnsi" w:eastAsia="SimSun" w:hAnsiTheme="minorHAnsi" w:cs="SimSun"/>
          <w:szCs w:val="24"/>
          <w:lang w:eastAsia="zh-CN"/>
        </w:rPr>
      </w:pPr>
      <w:r w:rsidRPr="0038293B">
        <w:rPr>
          <w:rFonts w:ascii="SimSun" w:eastAsia="SimSun" w:hAnsi="SimSun" w:cs="SimSun" w:hint="eastAsia"/>
          <w:szCs w:val="24"/>
          <w:lang w:eastAsia="zh-CN"/>
        </w:rPr>
        <w:t>谁又能知道呢。</w:t>
      </w:r>
    </w:p>
    <w:p w:rsidR="009E64B9" w:rsidRPr="0038293B" w:rsidRDefault="009E64B9" w:rsidP="009E64B9">
      <w:pPr>
        <w:spacing w:before="120" w:after="120" w:line="300" w:lineRule="exact"/>
        <w:ind w:left="851"/>
        <w:jc w:val="left"/>
        <w:rPr>
          <w:rFonts w:ascii="SimSun" w:hAnsi="SimSun"/>
          <w:szCs w:val="24"/>
          <w:lang w:eastAsia="zh-CN"/>
        </w:rPr>
      </w:pPr>
      <w:r w:rsidRPr="0038293B">
        <w:rPr>
          <w:rFonts w:ascii="SimSun" w:eastAsia="SimSun" w:hAnsi="SimSun" w:cs="SimSun" w:hint="eastAsia"/>
          <w:szCs w:val="24"/>
          <w:lang w:eastAsia="zh-CN"/>
        </w:rPr>
        <w:t>或者也许不是那样。</w:t>
      </w:r>
    </w:p>
    <w:p w:rsidR="009E64B9" w:rsidRPr="0038293B" w:rsidRDefault="009E64B9" w:rsidP="009E64B9">
      <w:pPr>
        <w:spacing w:line="300" w:lineRule="exact"/>
        <w:ind w:left="851"/>
        <w:jc w:val="left"/>
        <w:rPr>
          <w:rFonts w:ascii="SimSun" w:hAnsi="SimSun"/>
          <w:szCs w:val="24"/>
          <w:lang w:eastAsia="zh-CN"/>
        </w:rPr>
      </w:pPr>
      <w:r w:rsidRPr="0038293B">
        <w:rPr>
          <w:rFonts w:ascii="SimSun" w:eastAsia="SimSun" w:hAnsi="SimSun" w:cs="SimSun" w:hint="eastAsia"/>
          <w:szCs w:val="24"/>
          <w:lang w:eastAsia="zh-CN"/>
        </w:rPr>
        <w:t>一个女人在想</w:t>
      </w:r>
    </w:p>
    <w:p w:rsidR="009E64B9" w:rsidRPr="0038293B" w:rsidRDefault="009E64B9" w:rsidP="009E64B9">
      <w:pPr>
        <w:spacing w:line="300" w:lineRule="exact"/>
        <w:ind w:left="851"/>
        <w:jc w:val="left"/>
        <w:rPr>
          <w:rFonts w:ascii="SimSun" w:hAnsi="SimSun"/>
          <w:szCs w:val="24"/>
          <w:lang w:eastAsia="zh-CN"/>
        </w:rPr>
      </w:pPr>
      <w:r w:rsidRPr="0038293B">
        <w:rPr>
          <w:rFonts w:ascii="SimSun" w:eastAsia="SimSun" w:hAnsi="SimSun" w:cs="SimSun" w:hint="eastAsia"/>
          <w:szCs w:val="24"/>
          <w:lang w:eastAsia="zh-CN"/>
        </w:rPr>
        <w:t>关于来自汉语翻译</w:t>
      </w:r>
    </w:p>
    <w:p w:rsidR="009E64B9" w:rsidRPr="0038293B" w:rsidRDefault="009E64B9" w:rsidP="009E64B9">
      <w:pPr>
        <w:spacing w:after="120" w:line="300" w:lineRule="exact"/>
        <w:ind w:left="851"/>
        <w:jc w:val="left"/>
        <w:rPr>
          <w:rFonts w:ascii="SimSun" w:hAnsi="SimSun"/>
          <w:szCs w:val="24"/>
          <w:lang w:eastAsia="zh-CN"/>
        </w:rPr>
      </w:pPr>
      <w:r w:rsidRPr="0038293B">
        <w:rPr>
          <w:rFonts w:ascii="SimSun" w:eastAsia="SimSun" w:hAnsi="SimSun" w:cs="SimSun" w:hint="eastAsia"/>
          <w:szCs w:val="24"/>
          <w:lang w:eastAsia="zh-CN"/>
        </w:rPr>
        <w:t>颇难解释的哲学术语。</w:t>
      </w:r>
    </w:p>
    <w:p w:rsidR="009E64B9" w:rsidRPr="0038293B" w:rsidRDefault="009E64B9" w:rsidP="009E64B9">
      <w:pPr>
        <w:spacing w:line="300" w:lineRule="exact"/>
        <w:ind w:left="851"/>
        <w:jc w:val="left"/>
        <w:rPr>
          <w:rFonts w:ascii="SimSun" w:hAnsi="SimSun"/>
          <w:szCs w:val="24"/>
          <w:lang w:eastAsia="zh-CN"/>
        </w:rPr>
      </w:pPr>
      <w:r w:rsidRPr="0038293B">
        <w:rPr>
          <w:rFonts w:ascii="SimSun" w:eastAsia="SimSun" w:hAnsi="SimSun" w:cs="SimSun" w:hint="eastAsia"/>
          <w:szCs w:val="24"/>
          <w:lang w:eastAsia="zh-CN"/>
        </w:rPr>
        <w:t>学生不像学生，琢磨</w:t>
      </w:r>
    </w:p>
    <w:p w:rsidR="009E64B9" w:rsidRPr="0038293B" w:rsidRDefault="009E64B9" w:rsidP="009E64B9">
      <w:pPr>
        <w:spacing w:after="120" w:line="300" w:lineRule="exact"/>
        <w:ind w:left="851"/>
        <w:jc w:val="left"/>
        <w:rPr>
          <w:rFonts w:ascii="SimSun" w:hAnsi="SimSun"/>
          <w:szCs w:val="24"/>
          <w:lang w:eastAsia="zh-CN"/>
        </w:rPr>
      </w:pPr>
      <w:r w:rsidRPr="0038293B">
        <w:rPr>
          <w:rFonts w:ascii="SimSun" w:eastAsia="SimSun" w:hAnsi="SimSun" w:cs="SimSun" w:hint="eastAsia"/>
          <w:szCs w:val="24"/>
          <w:lang w:eastAsia="zh-CN"/>
        </w:rPr>
        <w:t>哪里可以买药。</w:t>
      </w:r>
    </w:p>
    <w:p w:rsidR="009E64B9" w:rsidRPr="0038293B" w:rsidRDefault="009E64B9" w:rsidP="009E64B9">
      <w:pPr>
        <w:spacing w:line="300" w:lineRule="exact"/>
        <w:ind w:left="851"/>
        <w:jc w:val="left"/>
        <w:rPr>
          <w:rFonts w:ascii="SimSun" w:hAnsi="SimSun"/>
          <w:szCs w:val="24"/>
          <w:lang w:eastAsia="zh-CN"/>
        </w:rPr>
      </w:pPr>
      <w:r w:rsidRPr="0038293B">
        <w:rPr>
          <w:rFonts w:ascii="SimSun" w:eastAsia="SimSun" w:hAnsi="SimSun" w:cs="SimSun" w:hint="eastAsia"/>
          <w:szCs w:val="24"/>
          <w:lang w:eastAsia="zh-CN"/>
        </w:rPr>
        <w:t>女孩心情激动，</w:t>
      </w:r>
    </w:p>
    <w:p w:rsidR="009E64B9" w:rsidRPr="0038293B" w:rsidRDefault="009E64B9" w:rsidP="009E64B9">
      <w:pPr>
        <w:spacing w:after="120" w:line="300" w:lineRule="exact"/>
        <w:ind w:left="851"/>
        <w:jc w:val="left"/>
        <w:rPr>
          <w:rFonts w:ascii="SimSun" w:hAnsi="SimSun"/>
          <w:szCs w:val="24"/>
          <w:lang w:eastAsia="zh-CN"/>
        </w:rPr>
      </w:pPr>
      <w:r w:rsidRPr="0038293B">
        <w:rPr>
          <w:rFonts w:ascii="SimSun" w:eastAsia="SimSun" w:hAnsi="SimSun" w:cs="SimSun" w:hint="eastAsia"/>
          <w:szCs w:val="24"/>
          <w:lang w:eastAsia="zh-CN"/>
        </w:rPr>
        <w:t>法律考试即将来临。</w:t>
      </w:r>
    </w:p>
    <w:p w:rsidR="009E64B9" w:rsidRPr="0038293B" w:rsidRDefault="009E64B9" w:rsidP="009E64B9">
      <w:pPr>
        <w:spacing w:line="300" w:lineRule="exact"/>
        <w:ind w:left="851"/>
        <w:jc w:val="left"/>
        <w:rPr>
          <w:rFonts w:ascii="SimSun" w:hAnsi="SimSun"/>
          <w:szCs w:val="24"/>
          <w:lang w:eastAsia="zh-CN"/>
        </w:rPr>
      </w:pPr>
      <w:r w:rsidRPr="0038293B">
        <w:rPr>
          <w:rFonts w:ascii="SimSun" w:eastAsia="SimSun" w:hAnsi="SimSun" w:cs="SimSun" w:hint="eastAsia"/>
          <w:szCs w:val="24"/>
          <w:lang w:eastAsia="zh-CN"/>
        </w:rPr>
        <w:t>与众不同的男孩</w:t>
      </w:r>
      <w:r w:rsidRPr="0038293B">
        <w:rPr>
          <w:rFonts w:ascii="SimSun" w:hAnsi="SimSun"/>
          <w:szCs w:val="24"/>
          <w:lang w:eastAsia="zh-CN"/>
        </w:rPr>
        <w:t>,</w:t>
      </w:r>
    </w:p>
    <w:p w:rsidR="009E64B9" w:rsidRPr="0038293B" w:rsidRDefault="009E64B9" w:rsidP="009E64B9">
      <w:pPr>
        <w:spacing w:after="120" w:line="300" w:lineRule="exact"/>
        <w:ind w:left="851"/>
        <w:jc w:val="left"/>
        <w:rPr>
          <w:rFonts w:ascii="SimSun" w:hAnsi="SimSun"/>
          <w:szCs w:val="24"/>
          <w:lang w:eastAsia="zh-CN"/>
        </w:rPr>
      </w:pPr>
      <w:r w:rsidRPr="0038293B">
        <w:rPr>
          <w:rFonts w:ascii="SimSun" w:eastAsia="SimSun" w:hAnsi="SimSun" w:cs="SimSun" w:hint="eastAsia"/>
          <w:szCs w:val="24"/>
          <w:lang w:eastAsia="zh-CN"/>
        </w:rPr>
        <w:t>漫不经心望着窗外</w:t>
      </w:r>
      <w:r w:rsidRPr="0038293B">
        <w:rPr>
          <w:rFonts w:ascii="SimSun" w:hAnsi="SimSun"/>
          <w:szCs w:val="24"/>
          <w:lang w:eastAsia="zh-CN"/>
        </w:rPr>
        <w:t>,</w:t>
      </w:r>
    </w:p>
    <w:p w:rsidR="009E64B9" w:rsidRPr="0038293B" w:rsidRDefault="009E64B9" w:rsidP="009E64B9">
      <w:pPr>
        <w:spacing w:line="300" w:lineRule="exact"/>
        <w:ind w:left="851"/>
        <w:jc w:val="left"/>
        <w:rPr>
          <w:rFonts w:ascii="SimSun" w:hAnsi="SimSun"/>
          <w:szCs w:val="24"/>
          <w:lang w:eastAsia="zh-CN"/>
        </w:rPr>
      </w:pPr>
      <w:r w:rsidRPr="0038293B">
        <w:rPr>
          <w:rFonts w:ascii="SimSun" w:eastAsia="SimSun" w:hAnsi="SimSun" w:cs="SimSun" w:hint="eastAsia"/>
          <w:szCs w:val="24"/>
          <w:lang w:eastAsia="zh-CN"/>
        </w:rPr>
        <w:t>那个老年乘客</w:t>
      </w:r>
    </w:p>
    <w:p w:rsidR="009E64B9" w:rsidRPr="0038293B" w:rsidRDefault="009E64B9" w:rsidP="009E64B9">
      <w:pPr>
        <w:spacing w:line="300" w:lineRule="exact"/>
        <w:ind w:left="851"/>
        <w:jc w:val="left"/>
        <w:rPr>
          <w:rFonts w:ascii="SimSun" w:hAnsi="SimSun"/>
          <w:szCs w:val="24"/>
          <w:lang w:eastAsia="zh-CN"/>
        </w:rPr>
      </w:pPr>
      <w:r w:rsidRPr="0038293B">
        <w:rPr>
          <w:rFonts w:ascii="SimSun" w:eastAsia="SimSun" w:hAnsi="SimSun" w:cs="SimSun" w:hint="eastAsia"/>
          <w:szCs w:val="24"/>
          <w:lang w:eastAsia="zh-CN"/>
        </w:rPr>
        <w:t>脑海里六位数反复演算</w:t>
      </w:r>
      <w:r w:rsidRPr="0038293B">
        <w:rPr>
          <w:rFonts w:ascii="SimSun" w:hAnsi="SimSun"/>
          <w:szCs w:val="24"/>
          <w:lang w:eastAsia="zh-CN"/>
        </w:rPr>
        <w:t>,</w:t>
      </w:r>
    </w:p>
    <w:p w:rsidR="009E64B9" w:rsidRPr="0038293B" w:rsidRDefault="009E64B9" w:rsidP="009E64B9">
      <w:pPr>
        <w:spacing w:after="120" w:line="300" w:lineRule="exact"/>
        <w:ind w:left="851"/>
        <w:jc w:val="left"/>
        <w:rPr>
          <w:rFonts w:ascii="SimSun" w:hAnsi="SimSun"/>
          <w:szCs w:val="24"/>
          <w:lang w:eastAsia="zh-CN"/>
        </w:rPr>
      </w:pPr>
      <w:r w:rsidRPr="0038293B">
        <w:rPr>
          <w:rFonts w:ascii="SimSun" w:eastAsia="SimSun" w:hAnsi="SimSun" w:cs="SimSun" w:hint="eastAsia"/>
          <w:szCs w:val="24"/>
          <w:lang w:eastAsia="zh-CN"/>
        </w:rPr>
        <w:t>这是他从小养成的习惯。</w:t>
      </w:r>
    </w:p>
    <w:p w:rsidR="009E64B9" w:rsidRPr="0038293B" w:rsidRDefault="009E64B9" w:rsidP="009E64B9">
      <w:pPr>
        <w:spacing w:line="240" w:lineRule="exact"/>
        <w:ind w:left="851"/>
        <w:jc w:val="right"/>
        <w:rPr>
          <w:rFonts w:ascii="SimSun" w:eastAsia="SimSun" w:hAnsi="SimSun" w:cs="SimSun"/>
          <w:sz w:val="20"/>
          <w:szCs w:val="24"/>
          <w:lang w:eastAsia="zh-CN"/>
        </w:rPr>
      </w:pPr>
      <w:r w:rsidRPr="0038293B">
        <w:rPr>
          <w:rFonts w:ascii="SimSun" w:eastAsia="SimSun" w:hAnsi="SimSun" w:cs="SimSun" w:hint="eastAsia"/>
          <w:sz w:val="20"/>
          <w:szCs w:val="24"/>
          <w:lang w:eastAsia="zh-CN"/>
        </w:rPr>
        <w:t>二</w:t>
      </w:r>
      <w:r w:rsidRPr="0038293B">
        <w:rPr>
          <w:rFonts w:ascii="SimSun" w:hAnsi="SimSun"/>
          <w:sz w:val="20"/>
          <w:szCs w:val="24"/>
          <w:lang w:eastAsia="zh-CN"/>
        </w:rPr>
        <w:t>○</w:t>
      </w:r>
      <w:smartTag w:uri="urn:schemas-microsoft-com:office:smarttags" w:element="chsdate">
        <w:smartTagPr>
          <w:attr w:name="IsROCDate" w:val="False"/>
          <w:attr w:name="IsLunarDate" w:val="False"/>
          <w:attr w:name="Day" w:val="2"/>
          <w:attr w:name="Month" w:val="8"/>
          <w:attr w:name="Year" w:val="2023"/>
        </w:smartTagPr>
        <w:r w:rsidRPr="0038293B">
          <w:rPr>
            <w:rFonts w:ascii="SimSun" w:eastAsia="SimSun" w:hAnsi="SimSun" w:cs="SimSun" w:hint="eastAsia"/>
            <w:sz w:val="20"/>
            <w:szCs w:val="24"/>
            <w:lang w:eastAsia="zh-CN"/>
          </w:rPr>
          <w:t>二三年八月二日</w:t>
        </w:r>
      </w:smartTag>
      <w:r w:rsidRPr="0038293B">
        <w:rPr>
          <w:rFonts w:ascii="SimSun" w:eastAsia="SimSun" w:hAnsi="SimSun" w:cs="SimSun" w:hint="eastAsia"/>
          <w:sz w:val="20"/>
          <w:szCs w:val="24"/>
          <w:lang w:eastAsia="zh-CN"/>
        </w:rPr>
        <w:t>（星期三）</w:t>
      </w:r>
    </w:p>
    <w:p w:rsidR="009E64B9" w:rsidRPr="0038293B" w:rsidRDefault="009E64B9" w:rsidP="009E64B9">
      <w:pPr>
        <w:spacing w:after="120" w:line="240" w:lineRule="exact"/>
        <w:ind w:left="851"/>
        <w:jc w:val="right"/>
        <w:rPr>
          <w:rFonts w:ascii="SimSun" w:eastAsia="SimSun" w:hAnsi="SimSun" w:cs="SimSun"/>
          <w:sz w:val="20"/>
          <w:szCs w:val="24"/>
          <w:lang w:eastAsia="zh-CN"/>
        </w:rPr>
      </w:pPr>
      <w:r w:rsidRPr="0038293B">
        <w:rPr>
          <w:rFonts w:ascii="SimSun" w:eastAsia="SimSun" w:hAnsi="SimSun" w:cs="SimSun" w:hint="eastAsia"/>
          <w:sz w:val="20"/>
          <w:szCs w:val="24"/>
          <w:lang w:eastAsia="zh-CN"/>
        </w:rPr>
        <w:t xml:space="preserve">     2023，8，28 依据伊戈尔初稿翻译</w:t>
      </w:r>
    </w:p>
    <w:p w:rsidR="009E64B9" w:rsidRPr="0038293B" w:rsidRDefault="009E64B9" w:rsidP="009E64B9">
      <w:pPr>
        <w:spacing w:line="240" w:lineRule="exact"/>
        <w:jc w:val="left"/>
        <w:rPr>
          <w:rFonts w:ascii="Bookman Old Style" w:hAnsi="Bookman Old Style"/>
          <w:sz w:val="20"/>
          <w:szCs w:val="24"/>
        </w:rPr>
      </w:pPr>
      <w:r w:rsidRPr="0038293B">
        <w:rPr>
          <w:rFonts w:ascii="SimSun" w:eastAsia="SimSun" w:hAnsi="SimSun" w:cs="SimSun" w:hint="eastAsia"/>
          <w:sz w:val="20"/>
          <w:szCs w:val="24"/>
          <w:lang w:eastAsia="zh-CN"/>
        </w:rPr>
        <w:t xml:space="preserve">     那个乘车时脑海里用六位数反复演算习题的老年人，身上有诗人伊戈尔的影子。   谷羽记。</w:t>
      </w:r>
      <w:r w:rsidRPr="0038293B">
        <w:rPr>
          <w:rFonts w:ascii="Bookman Old Style" w:hAnsi="Bookman Old Style"/>
          <w:sz w:val="20"/>
          <w:szCs w:val="24"/>
        </w:rPr>
        <w:br w:type="page"/>
      </w:r>
    </w:p>
    <w:p w:rsidR="009E64B9" w:rsidRPr="0038293B" w:rsidRDefault="009E64B9" w:rsidP="009E64B9">
      <w:pPr>
        <w:pStyle w:val="af3"/>
        <w:numPr>
          <w:ilvl w:val="0"/>
          <w:numId w:val="1"/>
        </w:numPr>
        <w:spacing w:line="320" w:lineRule="exact"/>
        <w:ind w:left="0" w:firstLine="0"/>
        <w:jc w:val="left"/>
        <w:outlineLvl w:val="1"/>
        <w:rPr>
          <w:rFonts w:ascii="Bookman Old Style" w:hAnsi="Bookman Old Style"/>
          <w:b/>
          <w:bCs/>
          <w:szCs w:val="24"/>
        </w:rPr>
      </w:pPr>
      <w:bookmarkStart w:id="3790" w:name="_Toc144048594"/>
      <w:bookmarkStart w:id="3791" w:name="_Toc219208501"/>
      <w:bookmarkStart w:id="3792" w:name="_Toc219289475"/>
      <w:bookmarkStart w:id="3793" w:name="_Toc219308028"/>
      <w:bookmarkStart w:id="3794" w:name="_Toc221802886"/>
      <w:r w:rsidRPr="0038293B">
        <w:rPr>
          <w:rFonts w:ascii="Bookman Old Style" w:hAnsi="Bookman Old Style"/>
          <w:b/>
          <w:color w:val="000000"/>
          <w:szCs w:val="24"/>
          <w:shd w:val="clear" w:color="auto" w:fill="FFFFFF"/>
        </w:rPr>
        <w:lastRenderedPageBreak/>
        <w:t>БРУТТО И НЕТТО</w:t>
      </w:r>
      <w:bookmarkEnd w:id="3790"/>
      <w:bookmarkEnd w:id="3791"/>
      <w:bookmarkEnd w:id="3792"/>
      <w:bookmarkEnd w:id="3793"/>
      <w:bookmarkEnd w:id="3794"/>
    </w:p>
    <w:p w:rsidR="009E64B9" w:rsidRPr="0038293B" w:rsidRDefault="009E64B9" w:rsidP="009E64B9">
      <w:pPr>
        <w:spacing w:line="320" w:lineRule="exact"/>
        <w:jc w:val="left"/>
        <w:rPr>
          <w:rFonts w:ascii="Bookman Old Style" w:hAnsi="Bookman Old Style"/>
          <w:szCs w:val="24"/>
        </w:rPr>
      </w:pP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Ещё один друг.</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Всё реже круг.</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Этого нету, того нету.</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Что же все они мрут-то?</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 xml:space="preserve">Становлюсь нетто, </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а был брутто.</w:t>
      </w:r>
    </w:p>
    <w:p w:rsidR="009E64B9" w:rsidRPr="0038293B" w:rsidRDefault="009E64B9" w:rsidP="009E64B9">
      <w:pPr>
        <w:spacing w:line="240" w:lineRule="exact"/>
        <w:jc w:val="right"/>
        <w:rPr>
          <w:rFonts w:ascii="Bookman Old Style" w:hAnsi="Bookman Old Style"/>
          <w:sz w:val="20"/>
          <w:szCs w:val="24"/>
        </w:rPr>
      </w:pPr>
    </w:p>
    <w:p w:rsidR="009E64B9" w:rsidRPr="0038293B" w:rsidRDefault="009E64B9" w:rsidP="009E64B9">
      <w:pPr>
        <w:spacing w:line="240" w:lineRule="exact"/>
        <w:jc w:val="right"/>
        <w:rPr>
          <w:rFonts w:ascii="Bookman Old Style" w:hAnsi="Bookman Old Style"/>
          <w:sz w:val="20"/>
          <w:szCs w:val="24"/>
        </w:rPr>
      </w:pPr>
      <w:r w:rsidRPr="0038293B">
        <w:rPr>
          <w:rFonts w:ascii="Bookman Old Style" w:hAnsi="Bookman Old Style"/>
          <w:sz w:val="20"/>
          <w:szCs w:val="24"/>
        </w:rPr>
        <w:t>17 августа 2023 года, четверг</w:t>
      </w:r>
    </w:p>
    <w:p w:rsidR="009E64B9" w:rsidRDefault="009E64B9">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9E64B9" w:rsidRPr="0038293B" w:rsidRDefault="009E64B9" w:rsidP="009E64B9">
      <w:pPr>
        <w:pStyle w:val="af3"/>
        <w:numPr>
          <w:ilvl w:val="0"/>
          <w:numId w:val="2"/>
        </w:numPr>
        <w:spacing w:line="320" w:lineRule="exact"/>
        <w:ind w:left="851" w:firstLine="0"/>
        <w:jc w:val="left"/>
        <w:outlineLvl w:val="1"/>
        <w:rPr>
          <w:rFonts w:ascii="SimSun" w:hAnsi="SimSun"/>
          <w:b/>
          <w:szCs w:val="24"/>
          <w:lang w:eastAsia="zh-CN"/>
        </w:rPr>
      </w:pPr>
      <w:bookmarkStart w:id="3795" w:name="_Toc144048595"/>
      <w:bookmarkStart w:id="3796" w:name="_Toc219208502"/>
      <w:bookmarkStart w:id="3797" w:name="_Toc219289476"/>
      <w:bookmarkStart w:id="3798" w:name="_Toc219308029"/>
      <w:bookmarkStart w:id="3799" w:name="_Toc221802887"/>
      <w:r w:rsidRPr="0038293B">
        <w:rPr>
          <w:rFonts w:ascii="SimSun" w:eastAsia="SimSun" w:hAnsi="SimSun" w:cs="SimSun" w:hint="eastAsia"/>
          <w:b/>
          <w:szCs w:val="24"/>
        </w:rPr>
        <w:lastRenderedPageBreak/>
        <w:t>抖颤与终点</w:t>
      </w:r>
      <w:bookmarkEnd w:id="3795"/>
      <w:bookmarkEnd w:id="3796"/>
      <w:bookmarkEnd w:id="3797"/>
      <w:bookmarkEnd w:id="3798"/>
      <w:bookmarkEnd w:id="3799"/>
    </w:p>
    <w:p w:rsidR="009E64B9" w:rsidRPr="0038293B" w:rsidRDefault="009E64B9" w:rsidP="009E64B9">
      <w:pPr>
        <w:spacing w:line="320" w:lineRule="exact"/>
        <w:ind w:left="851"/>
        <w:jc w:val="left"/>
        <w:rPr>
          <w:rFonts w:ascii="SimSun" w:hAnsi="SimSun"/>
          <w:szCs w:val="24"/>
          <w:lang w:eastAsia="zh-CN"/>
        </w:rPr>
      </w:pPr>
    </w:p>
    <w:p w:rsidR="009E64B9" w:rsidRPr="0038293B" w:rsidRDefault="009E64B9" w:rsidP="009E64B9">
      <w:pPr>
        <w:spacing w:line="320" w:lineRule="exact"/>
        <w:ind w:left="851"/>
        <w:jc w:val="left"/>
        <w:rPr>
          <w:rFonts w:ascii="SimSun" w:hAnsi="SimSun"/>
          <w:szCs w:val="24"/>
          <w:lang w:eastAsia="zh-CN"/>
        </w:rPr>
      </w:pPr>
      <w:r w:rsidRPr="0038293B">
        <w:rPr>
          <w:rFonts w:ascii="SimSun" w:eastAsia="SimSun" w:hAnsi="SimSun" w:cs="SimSun" w:hint="eastAsia"/>
          <w:szCs w:val="24"/>
          <w:lang w:eastAsia="zh-CN"/>
        </w:rPr>
        <w:t>又少了个朋友。</w:t>
      </w:r>
    </w:p>
    <w:p w:rsidR="009E64B9" w:rsidRPr="0038293B" w:rsidRDefault="009E64B9" w:rsidP="009E64B9">
      <w:pPr>
        <w:spacing w:line="320" w:lineRule="exact"/>
        <w:ind w:left="851"/>
        <w:jc w:val="left"/>
        <w:rPr>
          <w:rFonts w:ascii="SimSun" w:hAnsi="SimSun"/>
          <w:szCs w:val="24"/>
          <w:lang w:eastAsia="zh-CN"/>
        </w:rPr>
      </w:pPr>
      <w:r w:rsidRPr="0038293B">
        <w:rPr>
          <w:rFonts w:ascii="SimSun" w:eastAsia="SimSun" w:hAnsi="SimSun" w:cs="SimSun" w:hint="eastAsia"/>
          <w:szCs w:val="24"/>
          <w:lang w:eastAsia="zh-CN"/>
        </w:rPr>
        <w:t>圈子越来越小。</w:t>
      </w:r>
    </w:p>
    <w:p w:rsidR="009E64B9" w:rsidRPr="0038293B" w:rsidRDefault="009E64B9" w:rsidP="009E64B9">
      <w:pPr>
        <w:spacing w:line="320" w:lineRule="exact"/>
        <w:ind w:left="851"/>
        <w:jc w:val="left"/>
        <w:rPr>
          <w:rFonts w:ascii="SimSun" w:hAnsi="SimSun"/>
          <w:szCs w:val="24"/>
          <w:lang w:eastAsia="zh-CN"/>
        </w:rPr>
      </w:pPr>
      <w:r w:rsidRPr="0038293B">
        <w:rPr>
          <w:rFonts w:ascii="SimSun" w:eastAsia="SimSun" w:hAnsi="SimSun" w:cs="SimSun" w:hint="eastAsia"/>
          <w:szCs w:val="24"/>
          <w:lang w:eastAsia="zh-CN"/>
        </w:rPr>
        <w:t>这个走了，那个没了。</w:t>
      </w:r>
    </w:p>
    <w:p w:rsidR="009E64B9" w:rsidRPr="0038293B" w:rsidRDefault="009E64B9" w:rsidP="009E64B9">
      <w:pPr>
        <w:spacing w:line="320" w:lineRule="exact"/>
        <w:ind w:left="851"/>
        <w:jc w:val="left"/>
        <w:rPr>
          <w:rFonts w:ascii="SimSun" w:hAnsi="SimSun"/>
          <w:szCs w:val="24"/>
          <w:lang w:eastAsia="zh-CN"/>
        </w:rPr>
      </w:pPr>
      <w:r w:rsidRPr="0038293B">
        <w:rPr>
          <w:rFonts w:ascii="SimSun" w:eastAsia="SimSun" w:hAnsi="SimSun" w:cs="SimSun" w:hint="eastAsia"/>
          <w:szCs w:val="24"/>
          <w:lang w:eastAsia="zh-CN"/>
        </w:rPr>
        <w:t>怎么他们都死了？</w:t>
      </w:r>
    </w:p>
    <w:p w:rsidR="009E64B9" w:rsidRPr="0038293B" w:rsidRDefault="009E64B9" w:rsidP="009E64B9">
      <w:pPr>
        <w:spacing w:line="320" w:lineRule="exact"/>
        <w:ind w:left="851"/>
        <w:jc w:val="left"/>
        <w:rPr>
          <w:rFonts w:ascii="SimSun" w:hAnsi="SimSun"/>
          <w:szCs w:val="24"/>
          <w:lang w:eastAsia="zh-CN"/>
        </w:rPr>
      </w:pPr>
      <w:r w:rsidRPr="0038293B">
        <w:rPr>
          <w:rFonts w:ascii="SimSun" w:eastAsia="SimSun" w:hAnsi="SimSun" w:cs="SimSun" w:hint="eastAsia"/>
          <w:szCs w:val="24"/>
          <w:lang w:eastAsia="zh-CN"/>
        </w:rPr>
        <w:t>我正在走向终点，</w:t>
      </w:r>
    </w:p>
    <w:p w:rsidR="009E64B9" w:rsidRPr="0038293B" w:rsidRDefault="009E64B9" w:rsidP="009E64B9">
      <w:pPr>
        <w:spacing w:line="320" w:lineRule="exact"/>
        <w:ind w:left="851"/>
        <w:jc w:val="left"/>
        <w:rPr>
          <w:rFonts w:ascii="SimSun" w:hAnsi="SimSun"/>
          <w:szCs w:val="24"/>
          <w:lang w:eastAsia="zh-CN"/>
        </w:rPr>
      </w:pPr>
      <w:r w:rsidRPr="0038293B">
        <w:rPr>
          <w:rFonts w:ascii="SimSun" w:eastAsia="SimSun" w:hAnsi="SimSun" w:cs="SimSun" w:hint="eastAsia"/>
          <w:szCs w:val="24"/>
          <w:lang w:eastAsia="zh-CN"/>
        </w:rPr>
        <w:t>想一想难免抖颤。</w:t>
      </w:r>
    </w:p>
    <w:p w:rsidR="009E64B9" w:rsidRPr="0038293B" w:rsidRDefault="009E64B9" w:rsidP="009E64B9">
      <w:pPr>
        <w:spacing w:line="240" w:lineRule="exact"/>
        <w:ind w:left="851"/>
        <w:jc w:val="right"/>
        <w:rPr>
          <w:rFonts w:ascii="SimSun" w:hAnsi="SimSun"/>
          <w:szCs w:val="24"/>
          <w:lang w:eastAsia="zh-CN"/>
        </w:rPr>
      </w:pPr>
    </w:p>
    <w:p w:rsidR="009E64B9" w:rsidRPr="0038293B" w:rsidRDefault="009E64B9" w:rsidP="009E64B9">
      <w:pPr>
        <w:spacing w:line="240" w:lineRule="exact"/>
        <w:ind w:left="851"/>
        <w:jc w:val="right"/>
        <w:rPr>
          <w:rFonts w:ascii="SimSun" w:eastAsia="SimSun" w:hAnsi="SimSun"/>
          <w:sz w:val="20"/>
          <w:szCs w:val="20"/>
          <w:lang w:eastAsia="zh-CN"/>
        </w:rPr>
      </w:pPr>
      <w:r w:rsidRPr="0038293B">
        <w:rPr>
          <w:rFonts w:ascii="SimSun" w:eastAsia="SimSun" w:hAnsi="SimSun"/>
          <w:sz w:val="20"/>
          <w:szCs w:val="24"/>
        </w:rPr>
        <w:t>2023</w:t>
      </w:r>
      <w:r w:rsidRPr="0038293B">
        <w:rPr>
          <w:rFonts w:ascii="SimSun" w:eastAsia="SimSun" w:hAnsi="SimSun" w:cs="SimSun" w:hint="eastAsia"/>
          <w:sz w:val="20"/>
          <w:szCs w:val="24"/>
        </w:rPr>
        <w:t>年</w:t>
      </w:r>
      <w:r w:rsidRPr="0038293B">
        <w:rPr>
          <w:rFonts w:ascii="SimSun" w:eastAsia="SimSun" w:hAnsi="SimSun"/>
          <w:sz w:val="20"/>
          <w:szCs w:val="24"/>
        </w:rPr>
        <w:t>8</w:t>
      </w:r>
      <w:r w:rsidRPr="0038293B">
        <w:rPr>
          <w:rFonts w:ascii="SimSun" w:eastAsia="SimSun" w:hAnsi="SimSun" w:cs="SimSun" w:hint="eastAsia"/>
          <w:sz w:val="20"/>
          <w:szCs w:val="24"/>
        </w:rPr>
        <w:t>月</w:t>
      </w:r>
      <w:r w:rsidRPr="0038293B">
        <w:rPr>
          <w:rFonts w:ascii="SimSun" w:eastAsia="SimSun" w:hAnsi="SimSun"/>
          <w:sz w:val="20"/>
          <w:szCs w:val="24"/>
        </w:rPr>
        <w:t>17</w:t>
      </w:r>
      <w:r w:rsidRPr="0038293B">
        <w:rPr>
          <w:rFonts w:ascii="SimSun" w:eastAsia="SimSun" w:hAnsi="SimSun" w:cs="SimSun" w:hint="eastAsia"/>
          <w:sz w:val="20"/>
          <w:szCs w:val="24"/>
        </w:rPr>
        <w:t>日</w:t>
      </w:r>
      <w:r w:rsidRPr="0038293B">
        <w:rPr>
          <w:rFonts w:ascii="SimSun" w:eastAsia="SimSun" w:hAnsi="SimSun" w:cs="SimSun"/>
          <w:sz w:val="20"/>
          <w:szCs w:val="24"/>
        </w:rPr>
        <w:t xml:space="preserve"> </w:t>
      </w:r>
      <w:r w:rsidRPr="0038293B">
        <w:rPr>
          <w:rFonts w:ascii="SimSun" w:eastAsia="SimSun" w:hAnsi="SimSun" w:cs="SimSun" w:hint="eastAsia"/>
          <w:sz w:val="20"/>
          <w:szCs w:val="20"/>
          <w:lang w:eastAsia="zh-CN"/>
        </w:rPr>
        <w:t>（星期四）</w:t>
      </w:r>
    </w:p>
    <w:p w:rsidR="009E64B9" w:rsidRPr="009229F1" w:rsidRDefault="009E64B9" w:rsidP="009E64B9">
      <w:pPr>
        <w:spacing w:line="240" w:lineRule="exact"/>
        <w:jc w:val="left"/>
        <w:rPr>
          <w:rFonts w:asciiTheme="minorHAnsi" w:eastAsia="SimSun" w:hAnsiTheme="minorHAnsi" w:cs="SimSun"/>
          <w:sz w:val="20"/>
          <w:szCs w:val="24"/>
          <w:lang w:eastAsia="zh-CN"/>
        </w:rPr>
      </w:pPr>
      <w:r w:rsidRPr="0038293B">
        <w:rPr>
          <w:rFonts w:ascii="Bookman Old Style" w:hAnsi="Bookman Old Style"/>
          <w:sz w:val="20"/>
          <w:szCs w:val="24"/>
        </w:rPr>
        <w:br w:type="page"/>
      </w:r>
    </w:p>
    <w:p w:rsidR="009E64B9" w:rsidRPr="0038293B" w:rsidRDefault="009E64B9" w:rsidP="009E64B9">
      <w:pPr>
        <w:pStyle w:val="af3"/>
        <w:numPr>
          <w:ilvl w:val="0"/>
          <w:numId w:val="1"/>
        </w:numPr>
        <w:spacing w:line="320" w:lineRule="exact"/>
        <w:ind w:left="0" w:firstLine="0"/>
        <w:jc w:val="left"/>
        <w:outlineLvl w:val="1"/>
        <w:rPr>
          <w:rFonts w:ascii="Bookman Old Style" w:hAnsi="Bookman Old Style"/>
          <w:b/>
          <w:bCs/>
          <w:szCs w:val="24"/>
        </w:rPr>
      </w:pPr>
      <w:bookmarkStart w:id="3800" w:name="_Toc144117309"/>
      <w:bookmarkStart w:id="3801" w:name="_Toc219208505"/>
      <w:bookmarkStart w:id="3802" w:name="_Toc219289479"/>
      <w:bookmarkStart w:id="3803" w:name="_Toc219308030"/>
      <w:bookmarkStart w:id="3804" w:name="_Toc221802888"/>
      <w:r w:rsidRPr="0038293B">
        <w:rPr>
          <w:rFonts w:ascii="Bookman Old Style" w:hAnsi="Bookman Old Style"/>
          <w:b/>
        </w:rPr>
        <w:lastRenderedPageBreak/>
        <w:t>КАЛЛИГРАФИЧЕСКАЯ НАДПИСЬ В ТРИ ИЕРОГЛИФА</w:t>
      </w:r>
      <w:bookmarkEnd w:id="3800"/>
      <w:bookmarkEnd w:id="3801"/>
      <w:bookmarkEnd w:id="3802"/>
      <w:bookmarkEnd w:id="3803"/>
      <w:bookmarkEnd w:id="3804"/>
    </w:p>
    <w:p w:rsidR="009E64B9" w:rsidRPr="0038293B" w:rsidRDefault="009E64B9" w:rsidP="009E64B9">
      <w:pPr>
        <w:spacing w:line="320" w:lineRule="exact"/>
        <w:jc w:val="left"/>
        <w:rPr>
          <w:rFonts w:ascii="Bookman Old Style" w:hAnsi="Bookman Old Style"/>
          <w:szCs w:val="24"/>
        </w:rPr>
      </w:pP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Когда я был юным,</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мои руки и ноги были летящим ветром,</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спина — прямым и гибким бамбуком,</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живот — летящим белым,</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над истончавшейся шеей — ясные точки глаз.</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Я был иероглифом в стремительном стиле цаошу —</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стиле весенней травы.</w:t>
      </w:r>
    </w:p>
    <w:p w:rsidR="009E64B9" w:rsidRPr="0038293B" w:rsidRDefault="009E64B9" w:rsidP="009E64B9">
      <w:pPr>
        <w:spacing w:line="320" w:lineRule="exact"/>
        <w:jc w:val="left"/>
        <w:rPr>
          <w:rFonts w:ascii="Bookman Old Style" w:hAnsi="Bookman Old Style"/>
        </w:rPr>
      </w:pP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Когда я достиг середины жизни,</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мои руки и ноги стали крепки как у тигра,</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спина — выносливой как дракон,</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живот — твёрдым как щит черепахи,</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над устоем шеи — всё так же ясные точки глаз.</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Я был иероглифом в строгом стиле кайшу —</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 xml:space="preserve">стиле суровой зрелости. </w:t>
      </w:r>
    </w:p>
    <w:p w:rsidR="009E64B9" w:rsidRPr="0038293B" w:rsidRDefault="009E64B9" w:rsidP="009E64B9">
      <w:pPr>
        <w:spacing w:line="320" w:lineRule="exact"/>
        <w:jc w:val="left"/>
        <w:rPr>
          <w:rFonts w:ascii="Bookman Old Style" w:hAnsi="Bookman Old Style"/>
        </w:rPr>
      </w:pP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Теперь я старик,</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мои руки и ноги стали как ветви в безветренный день,</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спина — иссохшим стволом,</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живот — круглым облаком,</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над пошатнувшейся шеей — всё ещё ясные точки глаз.</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Я стал иероглифом в древнем стиле чжуаньшу —</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стиле большой печати времени.</w:t>
      </w:r>
    </w:p>
    <w:p w:rsidR="009E64B9" w:rsidRPr="0038293B" w:rsidRDefault="009E64B9" w:rsidP="009E64B9">
      <w:pPr>
        <w:spacing w:line="240" w:lineRule="exact"/>
        <w:jc w:val="right"/>
        <w:rPr>
          <w:rFonts w:ascii="Bookman Old Style" w:hAnsi="Bookman Old Style"/>
          <w:sz w:val="20"/>
          <w:szCs w:val="24"/>
        </w:rPr>
      </w:pPr>
    </w:p>
    <w:p w:rsidR="009E64B9" w:rsidRPr="0038293B" w:rsidRDefault="009E64B9" w:rsidP="009E64B9">
      <w:pPr>
        <w:spacing w:line="240" w:lineRule="exact"/>
        <w:jc w:val="right"/>
        <w:rPr>
          <w:rFonts w:ascii="Bookman Old Style" w:hAnsi="Bookman Old Style"/>
          <w:sz w:val="20"/>
          <w:szCs w:val="24"/>
        </w:rPr>
      </w:pPr>
      <w:r w:rsidRPr="0038293B">
        <w:rPr>
          <w:rFonts w:ascii="Bookman Old Style" w:hAnsi="Bookman Old Style"/>
          <w:sz w:val="20"/>
          <w:szCs w:val="24"/>
        </w:rPr>
        <w:t>27 августа 2023 года, воскресенье, ночь</w:t>
      </w:r>
    </w:p>
    <w:p w:rsidR="009E64B9" w:rsidRPr="0038293B" w:rsidRDefault="009E64B9" w:rsidP="009E64B9">
      <w:pPr>
        <w:spacing w:line="240" w:lineRule="exact"/>
        <w:jc w:val="left"/>
        <w:rPr>
          <w:rFonts w:ascii="Bookman Old Style" w:hAnsi="Bookman Old Style"/>
          <w:sz w:val="20"/>
          <w:szCs w:val="24"/>
        </w:rPr>
      </w:pPr>
    </w:p>
    <w:p w:rsidR="009E64B9" w:rsidRPr="0038293B" w:rsidRDefault="009E64B9" w:rsidP="009E64B9">
      <w:pPr>
        <w:spacing w:line="240" w:lineRule="exact"/>
        <w:jc w:val="left"/>
        <w:rPr>
          <w:rFonts w:cs="Times New Roman"/>
          <w:sz w:val="20"/>
          <w:szCs w:val="24"/>
        </w:rPr>
      </w:pPr>
      <w:r w:rsidRPr="0038293B">
        <w:rPr>
          <w:rFonts w:cs="Times New Roman"/>
          <w:sz w:val="20"/>
          <w:szCs w:val="24"/>
        </w:rPr>
        <w:t xml:space="preserve">Примечание Гу Юя: </w:t>
      </w:r>
    </w:p>
    <w:p w:rsidR="009E64B9" w:rsidRPr="0038293B" w:rsidRDefault="009E64B9" w:rsidP="009E64B9">
      <w:pPr>
        <w:spacing w:line="240" w:lineRule="exact"/>
        <w:jc w:val="left"/>
        <w:rPr>
          <w:rFonts w:cs="Times New Roman"/>
          <w:sz w:val="20"/>
          <w:szCs w:val="24"/>
        </w:rPr>
      </w:pPr>
      <w:r w:rsidRPr="0038293B">
        <w:rPr>
          <w:rFonts w:cs="Times New Roman"/>
          <w:sz w:val="20"/>
          <w:szCs w:val="24"/>
        </w:rPr>
        <w:t>Это, безусловно, выдающийся шедевр, первоклассный шедевр!</w:t>
      </w:r>
    </w:p>
    <w:p w:rsidR="009E64B9" w:rsidRPr="0038293B" w:rsidRDefault="009E64B9" w:rsidP="009E64B9">
      <w:pPr>
        <w:spacing w:line="240" w:lineRule="exact"/>
        <w:jc w:val="left"/>
        <w:rPr>
          <w:rFonts w:cs="Times New Roman"/>
          <w:sz w:val="20"/>
          <w:szCs w:val="24"/>
        </w:rPr>
      </w:pPr>
      <w:r w:rsidRPr="0038293B">
        <w:rPr>
          <w:rFonts w:cs="Times New Roman"/>
          <w:sz w:val="20"/>
          <w:szCs w:val="24"/>
        </w:rPr>
        <w:t>Процесс перевода принес мне не только радость, но и удивление и восхищение! Какой удивительный Игорь, он действительно создал такой замечательный шедевр. Для меня большая честь иметь возможность перевести такое стихотворение!</w:t>
      </w:r>
      <w:r w:rsidRPr="0038293B">
        <w:rPr>
          <w:rFonts w:ascii="MS Gothic" w:eastAsia="MS Gothic" w:hAnsi="MS Gothic" w:cs="MS Gothic" w:hint="eastAsia"/>
          <w:sz w:val="20"/>
          <w:szCs w:val="24"/>
        </w:rPr>
        <w:t>！！</w:t>
      </w:r>
    </w:p>
    <w:p w:rsidR="009E64B9" w:rsidRPr="0038293B" w:rsidRDefault="009E64B9" w:rsidP="009E64B9">
      <w:pPr>
        <w:spacing w:line="240" w:lineRule="exact"/>
        <w:jc w:val="left"/>
        <w:rPr>
          <w:rFonts w:cs="Times New Roman"/>
          <w:sz w:val="20"/>
          <w:szCs w:val="24"/>
        </w:rPr>
      </w:pPr>
      <w:r w:rsidRPr="0038293B">
        <w:rPr>
          <w:rFonts w:cs="Times New Roman"/>
          <w:sz w:val="20"/>
          <w:szCs w:val="24"/>
        </w:rPr>
        <w:t>2023, 8, 28</w:t>
      </w:r>
    </w:p>
    <w:p w:rsidR="009E64B9" w:rsidRPr="0038293B" w:rsidRDefault="009E64B9" w:rsidP="009E64B9">
      <w:pPr>
        <w:spacing w:after="200" w:line="276" w:lineRule="auto"/>
        <w:jc w:val="left"/>
        <w:rPr>
          <w:rFonts w:ascii="Bookman Old Style" w:hAnsi="Bookman Old Style"/>
        </w:rPr>
      </w:pPr>
      <w:r w:rsidRPr="0038293B">
        <w:rPr>
          <w:rFonts w:ascii="Bookman Old Style" w:hAnsi="Bookman Old Style"/>
        </w:rPr>
        <w:br w:type="page"/>
      </w:r>
    </w:p>
    <w:p w:rsidR="009E64B9" w:rsidRPr="0038293B" w:rsidRDefault="009E64B9" w:rsidP="009E64B9">
      <w:pPr>
        <w:pStyle w:val="af3"/>
        <w:numPr>
          <w:ilvl w:val="0"/>
          <w:numId w:val="2"/>
        </w:numPr>
        <w:spacing w:line="320" w:lineRule="exact"/>
        <w:ind w:left="851" w:firstLine="0"/>
        <w:jc w:val="left"/>
        <w:outlineLvl w:val="1"/>
        <w:rPr>
          <w:rFonts w:ascii="SimSun" w:eastAsia="SimSun" w:hAnsi="SimSun"/>
          <w:b/>
          <w:szCs w:val="24"/>
          <w:lang w:eastAsia="zh-CN"/>
        </w:rPr>
      </w:pPr>
      <w:bookmarkStart w:id="3805" w:name="_Toc144117310"/>
      <w:bookmarkStart w:id="3806" w:name="_Toc219208506"/>
      <w:bookmarkStart w:id="3807" w:name="_Toc219289480"/>
      <w:bookmarkStart w:id="3808" w:name="_Toc219308031"/>
      <w:bookmarkStart w:id="3809" w:name="_Toc221802889"/>
      <w:r w:rsidRPr="0038293B">
        <w:rPr>
          <w:rFonts w:ascii="SimSun" w:eastAsia="SimSun" w:hAnsi="SimSun" w:cs="SimSun" w:hint="eastAsia"/>
          <w:b/>
          <w:szCs w:val="24"/>
          <w:lang w:eastAsia="zh-CN"/>
        </w:rPr>
        <w:lastRenderedPageBreak/>
        <w:t>书法题词 三个象形文字</w:t>
      </w:r>
      <w:bookmarkEnd w:id="3805"/>
      <w:bookmarkEnd w:id="3806"/>
      <w:bookmarkEnd w:id="3807"/>
      <w:bookmarkEnd w:id="3808"/>
      <w:bookmarkEnd w:id="3809"/>
    </w:p>
    <w:p w:rsidR="009E64B9" w:rsidRPr="0038293B" w:rsidRDefault="009E64B9" w:rsidP="009E64B9">
      <w:pPr>
        <w:spacing w:line="320" w:lineRule="exact"/>
        <w:ind w:left="851"/>
        <w:jc w:val="left"/>
        <w:rPr>
          <w:rFonts w:ascii="SimSun" w:eastAsia="SimSun" w:hAnsi="SimSun"/>
          <w:szCs w:val="24"/>
          <w:lang w:eastAsia="zh-CN"/>
        </w:rPr>
      </w:pPr>
    </w:p>
    <w:p w:rsidR="009E64B9" w:rsidRPr="0038293B" w:rsidRDefault="009E64B9" w:rsidP="009E64B9">
      <w:pPr>
        <w:spacing w:line="320" w:lineRule="exact"/>
        <w:ind w:left="851"/>
        <w:jc w:val="left"/>
        <w:rPr>
          <w:rFonts w:ascii="SimSun" w:eastAsia="SimSun" w:hAnsi="SimSun"/>
          <w:szCs w:val="24"/>
          <w:lang w:eastAsia="zh-CN"/>
        </w:rPr>
      </w:pPr>
    </w:p>
    <w:p w:rsidR="009E64B9" w:rsidRPr="0038293B" w:rsidRDefault="009E64B9" w:rsidP="009E64B9">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我年轻的时候</w:t>
      </w:r>
      <w:r w:rsidRPr="0038293B">
        <w:rPr>
          <w:rFonts w:ascii="SimSun" w:eastAsia="SimSun" w:hAnsi="SimSun"/>
          <w:szCs w:val="24"/>
          <w:lang w:eastAsia="zh-CN"/>
        </w:rPr>
        <w:t>,</w:t>
      </w:r>
    </w:p>
    <w:p w:rsidR="009E64B9" w:rsidRPr="0038293B" w:rsidRDefault="009E64B9" w:rsidP="009E64B9">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我的胳膊腿是一股飘扬的风</w:t>
      </w:r>
      <w:r w:rsidRPr="0038293B">
        <w:rPr>
          <w:rFonts w:ascii="SimSun" w:eastAsia="SimSun" w:hAnsi="SimSun"/>
          <w:szCs w:val="24"/>
          <w:lang w:eastAsia="zh-CN"/>
        </w:rPr>
        <w:t>,</w:t>
      </w:r>
    </w:p>
    <w:p w:rsidR="009E64B9" w:rsidRPr="0038293B" w:rsidRDefault="009E64B9" w:rsidP="009E64B9">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我的脊背是挺拔柔韧的竹子</w:t>
      </w:r>
      <w:r w:rsidRPr="0038293B">
        <w:rPr>
          <w:rFonts w:ascii="SimSun" w:eastAsia="SimSun" w:hAnsi="SimSun"/>
          <w:szCs w:val="24"/>
          <w:lang w:eastAsia="zh-CN"/>
        </w:rPr>
        <w:t>,</w:t>
      </w:r>
    </w:p>
    <w:p w:rsidR="009E64B9" w:rsidRPr="0038293B" w:rsidRDefault="009E64B9" w:rsidP="009E64B9">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我的肚子---如水墨画的飞白</w:t>
      </w:r>
      <w:r w:rsidRPr="0038293B">
        <w:rPr>
          <w:rFonts w:ascii="SimSun" w:eastAsia="SimSun" w:hAnsi="SimSun"/>
          <w:szCs w:val="24"/>
          <w:lang w:eastAsia="zh-CN"/>
        </w:rPr>
        <w:t>,</w:t>
      </w:r>
    </w:p>
    <w:p w:rsidR="009E64B9" w:rsidRPr="0038293B" w:rsidRDefault="009E64B9" w:rsidP="009E64B9">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纤细的脖子上方有清晰的视点。</w:t>
      </w:r>
    </w:p>
    <w:p w:rsidR="009E64B9" w:rsidRPr="0038293B" w:rsidRDefault="009E64B9" w:rsidP="009E64B9">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我是草书飞舞灵动的象形文字</w:t>
      </w:r>
      <w:r w:rsidRPr="0038293B">
        <w:rPr>
          <w:rFonts w:ascii="SimSun" w:eastAsia="SimSun" w:hAnsi="SimSun"/>
          <w:szCs w:val="24"/>
          <w:lang w:eastAsia="zh-CN"/>
        </w:rPr>
        <w:t xml:space="preserve"> —</w:t>
      </w:r>
    </w:p>
    <w:p w:rsidR="009E64B9" w:rsidRPr="0038293B" w:rsidRDefault="009E64B9" w:rsidP="009E64B9">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跟春草的风格近似。</w:t>
      </w:r>
    </w:p>
    <w:p w:rsidR="009E64B9" w:rsidRPr="0038293B" w:rsidRDefault="009E64B9" w:rsidP="009E64B9">
      <w:pPr>
        <w:spacing w:line="320" w:lineRule="exact"/>
        <w:ind w:left="851"/>
        <w:jc w:val="left"/>
        <w:rPr>
          <w:rFonts w:ascii="SimSun" w:eastAsia="SimSun" w:hAnsi="SimSun"/>
          <w:szCs w:val="24"/>
          <w:lang w:eastAsia="zh-CN"/>
        </w:rPr>
      </w:pPr>
    </w:p>
    <w:p w:rsidR="009E64B9" w:rsidRPr="0038293B" w:rsidRDefault="009E64B9" w:rsidP="009E64B9">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当我到达生命的中年</w:t>
      </w:r>
      <w:r w:rsidRPr="0038293B">
        <w:rPr>
          <w:rFonts w:ascii="SimSun" w:eastAsia="SimSun" w:hAnsi="SimSun"/>
          <w:szCs w:val="24"/>
          <w:lang w:eastAsia="zh-CN"/>
        </w:rPr>
        <w:t>,</w:t>
      </w:r>
    </w:p>
    <w:p w:rsidR="009E64B9" w:rsidRPr="0038293B" w:rsidRDefault="009E64B9" w:rsidP="009E64B9">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我的胳膊腿像老虎一般茁壮</w:t>
      </w:r>
      <w:r w:rsidRPr="0038293B">
        <w:rPr>
          <w:rFonts w:ascii="SimSun" w:eastAsia="SimSun" w:hAnsi="SimSun"/>
          <w:szCs w:val="24"/>
          <w:lang w:eastAsia="zh-CN"/>
        </w:rPr>
        <w:t>,</w:t>
      </w:r>
    </w:p>
    <w:p w:rsidR="009E64B9" w:rsidRPr="0038293B" w:rsidRDefault="009E64B9" w:rsidP="009E64B9">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我的脊背像龙一样坚韧刚强</w:t>
      </w:r>
      <w:r w:rsidRPr="0038293B">
        <w:rPr>
          <w:rFonts w:ascii="SimSun" w:eastAsia="SimSun" w:hAnsi="SimSun"/>
          <w:szCs w:val="24"/>
          <w:lang w:eastAsia="zh-CN"/>
        </w:rPr>
        <w:t>,</w:t>
      </w:r>
    </w:p>
    <w:p w:rsidR="009E64B9" w:rsidRPr="0038293B" w:rsidRDefault="009E64B9" w:rsidP="009E64B9">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我的肚子---硬得像乌龟铠甲,</w:t>
      </w:r>
    </w:p>
    <w:p w:rsidR="009E64B9" w:rsidRPr="0038293B" w:rsidRDefault="009E64B9" w:rsidP="009E64B9">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我的脖子上方仍有清晰的视点。</w:t>
      </w:r>
    </w:p>
    <w:p w:rsidR="009E64B9" w:rsidRPr="0038293B" w:rsidRDefault="009E64B9" w:rsidP="009E64B9">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我是楷书风格的象形文字</w:t>
      </w:r>
      <w:r w:rsidRPr="0038293B">
        <w:rPr>
          <w:rFonts w:ascii="SimSun" w:eastAsia="SimSun" w:hAnsi="SimSun"/>
          <w:szCs w:val="24"/>
          <w:lang w:eastAsia="zh-CN"/>
        </w:rPr>
        <w:t xml:space="preserve"> —</w:t>
      </w:r>
    </w:p>
    <w:p w:rsidR="009E64B9" w:rsidRPr="0038293B" w:rsidRDefault="009E64B9" w:rsidP="009E64B9">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一副成熟稳重的样子。</w:t>
      </w:r>
      <w:r w:rsidRPr="0038293B">
        <w:rPr>
          <w:rFonts w:ascii="SimSun" w:eastAsia="SimSun" w:hAnsi="SimSun"/>
          <w:szCs w:val="24"/>
          <w:lang w:eastAsia="zh-CN"/>
        </w:rPr>
        <w:t xml:space="preserve"> </w:t>
      </w:r>
    </w:p>
    <w:p w:rsidR="009E64B9" w:rsidRDefault="009E64B9" w:rsidP="009E64B9">
      <w:pPr>
        <w:spacing w:line="320" w:lineRule="exact"/>
        <w:ind w:left="851"/>
        <w:jc w:val="left"/>
        <w:rPr>
          <w:rFonts w:asciiTheme="minorHAnsi" w:eastAsia="SimSun" w:hAnsiTheme="minorHAnsi" w:cs="SimSun"/>
          <w:szCs w:val="24"/>
          <w:lang w:eastAsia="zh-CN"/>
        </w:rPr>
      </w:pPr>
    </w:p>
    <w:p w:rsidR="009E64B9" w:rsidRPr="0038293B" w:rsidRDefault="009E64B9" w:rsidP="009E64B9">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现在的我垂垂老矣</w:t>
      </w:r>
      <w:r w:rsidRPr="0038293B">
        <w:rPr>
          <w:rFonts w:ascii="SimSun" w:eastAsia="SimSun" w:hAnsi="SimSun"/>
          <w:szCs w:val="24"/>
          <w:lang w:eastAsia="zh-CN"/>
        </w:rPr>
        <w:t>,</w:t>
      </w:r>
    </w:p>
    <w:p w:rsidR="009E64B9" w:rsidRPr="0038293B" w:rsidRDefault="009E64B9" w:rsidP="009E64B9">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我的胳膊腿像无风时的树枝</w:t>
      </w:r>
      <w:r w:rsidRPr="0038293B">
        <w:rPr>
          <w:rFonts w:ascii="SimSun" w:eastAsia="SimSun" w:hAnsi="SimSun"/>
          <w:szCs w:val="24"/>
          <w:lang w:eastAsia="zh-CN"/>
        </w:rPr>
        <w:t>,</w:t>
      </w:r>
    </w:p>
    <w:p w:rsidR="009E64B9" w:rsidRPr="0038293B" w:rsidRDefault="009E64B9" w:rsidP="009E64B9">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我的脊背是枯萎的树干</w:t>
      </w:r>
      <w:r w:rsidRPr="0038293B">
        <w:rPr>
          <w:rFonts w:ascii="SimSun" w:eastAsia="SimSun" w:hAnsi="SimSun"/>
          <w:szCs w:val="24"/>
          <w:lang w:eastAsia="zh-CN"/>
        </w:rPr>
        <w:t>,</w:t>
      </w:r>
    </w:p>
    <w:p w:rsidR="009E64B9" w:rsidRPr="0038293B" w:rsidRDefault="009E64B9" w:rsidP="009E64B9">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我的肚子---像圆圆的云絮</w:t>
      </w:r>
      <w:r w:rsidRPr="0038293B">
        <w:rPr>
          <w:rFonts w:ascii="SimSun" w:eastAsia="SimSun" w:hAnsi="SimSun"/>
          <w:szCs w:val="24"/>
          <w:lang w:eastAsia="zh-CN"/>
        </w:rPr>
        <w:t>,</w:t>
      </w:r>
    </w:p>
    <w:p w:rsidR="009E64B9" w:rsidRPr="0038293B" w:rsidRDefault="009E64B9" w:rsidP="009E64B9">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僵硬的脖子上方视点仍清晰。</w:t>
      </w:r>
    </w:p>
    <w:p w:rsidR="009E64B9" w:rsidRPr="0038293B" w:rsidRDefault="009E64B9" w:rsidP="009E64B9">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我成了古代篆书的象形文字</w:t>
      </w:r>
      <w:r w:rsidRPr="0038293B">
        <w:rPr>
          <w:rFonts w:ascii="SimSun" w:eastAsia="SimSun" w:hAnsi="SimSun"/>
          <w:szCs w:val="24"/>
          <w:lang w:eastAsia="zh-CN"/>
        </w:rPr>
        <w:t xml:space="preserve"> —</w:t>
      </w:r>
    </w:p>
    <w:p w:rsidR="009E64B9" w:rsidRPr="0038293B" w:rsidRDefault="009E64B9" w:rsidP="009E64B9">
      <w:pPr>
        <w:spacing w:line="320" w:lineRule="exact"/>
        <w:ind w:left="851"/>
        <w:jc w:val="left"/>
        <w:rPr>
          <w:rFonts w:asciiTheme="minorHAnsi" w:eastAsia="SimSun" w:hAnsiTheme="minorHAnsi" w:cs="SimSun"/>
          <w:szCs w:val="24"/>
          <w:lang w:eastAsia="zh-CN"/>
        </w:rPr>
      </w:pPr>
      <w:r w:rsidRPr="0038293B">
        <w:rPr>
          <w:rFonts w:ascii="SimSun" w:eastAsia="SimSun" w:hAnsi="SimSun" w:cs="SimSun" w:hint="eastAsia"/>
          <w:szCs w:val="24"/>
          <w:lang w:eastAsia="zh-CN"/>
        </w:rPr>
        <w:t>像时代图章留下印迹。</w:t>
      </w:r>
    </w:p>
    <w:p w:rsidR="009E64B9" w:rsidRPr="0038293B" w:rsidRDefault="009E64B9" w:rsidP="009E64B9">
      <w:pPr>
        <w:spacing w:line="240" w:lineRule="exact"/>
        <w:ind w:left="851"/>
        <w:jc w:val="left"/>
        <w:rPr>
          <w:rFonts w:asciiTheme="minorHAnsi" w:eastAsia="SimSun" w:hAnsiTheme="minorHAnsi"/>
          <w:sz w:val="20"/>
          <w:szCs w:val="20"/>
          <w:lang w:eastAsia="zh-CN"/>
        </w:rPr>
      </w:pPr>
    </w:p>
    <w:p w:rsidR="009E64B9" w:rsidRPr="0038293B" w:rsidRDefault="009E64B9" w:rsidP="009E64B9">
      <w:pPr>
        <w:spacing w:line="240" w:lineRule="exact"/>
        <w:ind w:left="851"/>
        <w:jc w:val="right"/>
        <w:rPr>
          <w:rFonts w:ascii="SimSun" w:eastAsia="SimSun" w:hAnsi="SimSun"/>
          <w:sz w:val="20"/>
          <w:szCs w:val="20"/>
          <w:lang w:eastAsia="zh-CN"/>
        </w:rPr>
      </w:pPr>
      <w:r w:rsidRPr="0038293B">
        <w:rPr>
          <w:rFonts w:ascii="SimSun" w:eastAsia="SimSun" w:hAnsi="SimSun" w:hint="eastAsia"/>
          <w:sz w:val="20"/>
          <w:szCs w:val="20"/>
          <w:lang w:eastAsia="zh-CN"/>
        </w:rPr>
        <w:t xml:space="preserve">   </w:t>
      </w:r>
      <w:r w:rsidRPr="0038293B">
        <w:rPr>
          <w:rFonts w:ascii="SimSun" w:eastAsia="SimSun" w:hAnsi="SimSun" w:hint="eastAsia"/>
          <w:sz w:val="20"/>
          <w:szCs w:val="20"/>
          <w:lang w:eastAsia="zh-CN"/>
        </w:rPr>
        <w:tab/>
      </w:r>
      <w:r w:rsidRPr="0038293B">
        <w:rPr>
          <w:rFonts w:ascii="SimSun" w:eastAsia="SimSun" w:hAnsi="SimSun" w:hint="eastAsia"/>
          <w:sz w:val="20"/>
          <w:szCs w:val="20"/>
          <w:lang w:eastAsia="zh-CN"/>
        </w:rPr>
        <w:tab/>
      </w:r>
      <w:smartTag w:uri="urn:schemas-microsoft-com:office:smarttags" w:element="chsdate">
        <w:smartTagPr>
          <w:attr w:name="Year" w:val="2023"/>
          <w:attr w:name="Month" w:val="8"/>
          <w:attr w:name="Day" w:val="27"/>
          <w:attr w:name="IsLunarDate" w:val="False"/>
          <w:attr w:name="IsROCDate" w:val="False"/>
        </w:smartTagPr>
        <w:r w:rsidRPr="0038293B">
          <w:rPr>
            <w:rFonts w:ascii="SimSun" w:eastAsia="SimSun" w:hAnsi="SimSun"/>
            <w:sz w:val="20"/>
            <w:szCs w:val="20"/>
            <w:lang w:eastAsia="zh-CN"/>
          </w:rPr>
          <w:t>2023</w:t>
        </w:r>
        <w:r w:rsidRPr="0038293B">
          <w:rPr>
            <w:rFonts w:ascii="SimSun" w:eastAsia="SimSun" w:hAnsi="SimSun" w:cs="SimSun" w:hint="eastAsia"/>
            <w:sz w:val="20"/>
            <w:szCs w:val="20"/>
            <w:lang w:eastAsia="zh-CN"/>
          </w:rPr>
          <w:t>年</w:t>
        </w:r>
        <w:r w:rsidRPr="0038293B">
          <w:rPr>
            <w:rFonts w:ascii="SimSun" w:eastAsia="SimSun" w:hAnsi="SimSun"/>
            <w:sz w:val="20"/>
            <w:szCs w:val="20"/>
            <w:lang w:eastAsia="zh-CN"/>
          </w:rPr>
          <w:t>8</w:t>
        </w:r>
        <w:r w:rsidRPr="0038293B">
          <w:rPr>
            <w:rFonts w:ascii="SimSun" w:eastAsia="SimSun" w:hAnsi="SimSun" w:cs="SimSun" w:hint="eastAsia"/>
            <w:sz w:val="20"/>
            <w:szCs w:val="20"/>
            <w:lang w:eastAsia="zh-CN"/>
          </w:rPr>
          <w:t>月</w:t>
        </w:r>
        <w:r w:rsidRPr="0038293B">
          <w:rPr>
            <w:rFonts w:ascii="SimSun" w:eastAsia="SimSun" w:hAnsi="SimSun"/>
            <w:sz w:val="20"/>
            <w:szCs w:val="20"/>
            <w:lang w:eastAsia="zh-CN"/>
          </w:rPr>
          <w:t>27</w:t>
        </w:r>
        <w:r w:rsidRPr="0038293B">
          <w:rPr>
            <w:rFonts w:ascii="SimSun" w:eastAsia="SimSun" w:hAnsi="SimSun" w:cs="SimSun" w:hint="eastAsia"/>
            <w:sz w:val="20"/>
            <w:szCs w:val="20"/>
            <w:lang w:eastAsia="zh-CN"/>
          </w:rPr>
          <w:t>日</w:t>
        </w:r>
      </w:smartTag>
      <w:r w:rsidRPr="0038293B">
        <w:rPr>
          <w:rFonts w:ascii="SimSun" w:eastAsia="SimSun" w:hAnsi="SimSun" w:cs="SimSun" w:hint="eastAsia"/>
          <w:sz w:val="20"/>
          <w:szCs w:val="20"/>
          <w:lang w:eastAsia="zh-CN"/>
        </w:rPr>
        <w:t>，星期日，晚上</w:t>
      </w:r>
    </w:p>
    <w:p w:rsidR="009E64B9" w:rsidRPr="0038293B" w:rsidRDefault="009E64B9" w:rsidP="009E64B9">
      <w:pPr>
        <w:spacing w:line="240" w:lineRule="exact"/>
        <w:ind w:left="851"/>
        <w:jc w:val="right"/>
        <w:rPr>
          <w:rFonts w:ascii="SimSun" w:eastAsia="SimSun" w:hAnsi="SimSun"/>
          <w:sz w:val="20"/>
          <w:szCs w:val="20"/>
          <w:lang w:eastAsia="zh-CN"/>
        </w:rPr>
      </w:pPr>
      <w:r w:rsidRPr="0038293B">
        <w:rPr>
          <w:rFonts w:ascii="SimSun" w:eastAsia="SimSun" w:hAnsi="SimSun" w:hint="eastAsia"/>
          <w:sz w:val="20"/>
          <w:szCs w:val="20"/>
          <w:lang w:eastAsia="zh-CN"/>
        </w:rPr>
        <w:t>2023,8,28 谷羽译 参照伊戈尔的翻译初稿</w:t>
      </w:r>
    </w:p>
    <w:p w:rsidR="009E64B9" w:rsidRPr="0038293B" w:rsidRDefault="009E64B9" w:rsidP="009E64B9">
      <w:pPr>
        <w:spacing w:line="240" w:lineRule="exact"/>
        <w:ind w:left="851"/>
        <w:jc w:val="left"/>
        <w:rPr>
          <w:rFonts w:ascii="SimSun" w:eastAsia="SimSun" w:hAnsi="SimSun"/>
          <w:sz w:val="20"/>
          <w:szCs w:val="20"/>
          <w:lang w:eastAsia="zh-CN"/>
        </w:rPr>
      </w:pPr>
    </w:p>
    <w:p w:rsidR="009E64B9" w:rsidRPr="0038293B" w:rsidRDefault="009E64B9" w:rsidP="009E64B9">
      <w:pPr>
        <w:spacing w:line="240" w:lineRule="exact"/>
        <w:ind w:left="851"/>
        <w:jc w:val="left"/>
        <w:rPr>
          <w:rFonts w:ascii="SimSun" w:eastAsia="SimSun" w:hAnsi="SimSun"/>
          <w:sz w:val="20"/>
          <w:szCs w:val="20"/>
          <w:lang w:eastAsia="zh-CN"/>
        </w:rPr>
      </w:pPr>
      <w:r w:rsidRPr="0038293B">
        <w:rPr>
          <w:rFonts w:ascii="SimSun" w:eastAsia="SimSun" w:hAnsi="SimSun" w:hint="eastAsia"/>
          <w:sz w:val="20"/>
          <w:szCs w:val="20"/>
          <w:lang w:eastAsia="zh-CN"/>
        </w:rPr>
        <w:t xml:space="preserve">   这绝对是一首出类拔萃的杰作，一流名篇！</w:t>
      </w:r>
    </w:p>
    <w:p w:rsidR="009E64B9" w:rsidRPr="0038293B" w:rsidRDefault="009E64B9" w:rsidP="009E64B9">
      <w:pPr>
        <w:spacing w:line="240" w:lineRule="exact"/>
        <w:ind w:left="851"/>
        <w:jc w:val="left"/>
        <w:rPr>
          <w:rFonts w:ascii="SimSun" w:eastAsia="SimSun" w:hAnsi="SimSun"/>
          <w:sz w:val="20"/>
          <w:szCs w:val="20"/>
          <w:lang w:eastAsia="zh-CN"/>
        </w:rPr>
      </w:pPr>
      <w:r w:rsidRPr="0038293B">
        <w:rPr>
          <w:rFonts w:ascii="SimSun" w:eastAsia="SimSun" w:hAnsi="SimSun" w:hint="eastAsia"/>
          <w:sz w:val="20"/>
          <w:szCs w:val="20"/>
          <w:lang w:eastAsia="zh-CN"/>
        </w:rPr>
        <w:t xml:space="preserve">   翻译过程给我带来的不仅仅是喜悦，而是惊异与赞叹！好一个了不起的伊戈尔，竟然创作了这么奇妙的精品。能翻译这样的诗，与有荣焉！！！ </w:t>
      </w:r>
    </w:p>
    <w:p w:rsidR="009E64B9" w:rsidRPr="0038293B" w:rsidRDefault="009E64B9" w:rsidP="009E64B9">
      <w:pPr>
        <w:spacing w:line="240" w:lineRule="exact"/>
        <w:ind w:left="851"/>
        <w:jc w:val="left"/>
        <w:rPr>
          <w:rFonts w:ascii="SimSun" w:eastAsia="SimSun" w:hAnsi="SimSun"/>
          <w:sz w:val="20"/>
          <w:szCs w:val="20"/>
          <w:lang w:eastAsia="zh-CN"/>
        </w:rPr>
      </w:pPr>
      <w:r w:rsidRPr="0038293B">
        <w:rPr>
          <w:rFonts w:ascii="SimSun" w:eastAsia="SimSun" w:hAnsi="SimSun" w:hint="eastAsia"/>
          <w:sz w:val="20"/>
          <w:szCs w:val="20"/>
          <w:lang w:eastAsia="zh-CN"/>
        </w:rPr>
        <w:t xml:space="preserve">                  谷羽记 2023，8，28</w:t>
      </w:r>
    </w:p>
    <w:p w:rsidR="009E64B9" w:rsidRPr="0038293B" w:rsidRDefault="009E64B9" w:rsidP="009E64B9">
      <w:pPr>
        <w:spacing w:after="200" w:line="276" w:lineRule="auto"/>
        <w:jc w:val="left"/>
        <w:rPr>
          <w:rFonts w:ascii="Bookman Old Style" w:hAnsi="Bookman Old Style"/>
          <w:sz w:val="20"/>
          <w:szCs w:val="24"/>
          <w:lang w:eastAsia="zh-CN"/>
        </w:rPr>
      </w:pPr>
      <w:r w:rsidRPr="0038293B">
        <w:rPr>
          <w:rFonts w:ascii="Bookman Old Style" w:hAnsi="Bookman Old Style"/>
          <w:sz w:val="20"/>
          <w:szCs w:val="24"/>
          <w:lang w:eastAsia="zh-CN"/>
        </w:rPr>
        <w:br w:type="page"/>
      </w:r>
    </w:p>
    <w:p w:rsidR="009E64B9" w:rsidRPr="0038293B" w:rsidRDefault="009E64B9" w:rsidP="009E64B9">
      <w:pPr>
        <w:pStyle w:val="af3"/>
        <w:numPr>
          <w:ilvl w:val="0"/>
          <w:numId w:val="1"/>
        </w:numPr>
        <w:spacing w:line="320" w:lineRule="exact"/>
        <w:ind w:left="0" w:firstLine="0"/>
        <w:jc w:val="left"/>
        <w:outlineLvl w:val="1"/>
        <w:rPr>
          <w:rFonts w:ascii="Bookman Old Style" w:hAnsi="Bookman Old Style"/>
          <w:b/>
          <w:bCs/>
          <w:szCs w:val="24"/>
        </w:rPr>
      </w:pPr>
      <w:bookmarkStart w:id="3810" w:name="_Toc144133350"/>
      <w:bookmarkStart w:id="3811" w:name="_Toc219208507"/>
      <w:bookmarkStart w:id="3812" w:name="_Toc219289481"/>
      <w:bookmarkStart w:id="3813" w:name="_Toc219308032"/>
      <w:bookmarkStart w:id="3814" w:name="_Toc221802890"/>
      <w:r w:rsidRPr="0038293B">
        <w:rPr>
          <w:rFonts w:ascii="Bookman Old Style" w:hAnsi="Bookman Old Style"/>
          <w:b/>
        </w:rPr>
        <w:lastRenderedPageBreak/>
        <w:t>В БЕРЁЗОВОЙ РОЩЕ</w:t>
      </w:r>
      <w:bookmarkEnd w:id="3810"/>
      <w:bookmarkEnd w:id="3811"/>
      <w:bookmarkEnd w:id="3812"/>
      <w:bookmarkEnd w:id="3813"/>
      <w:bookmarkEnd w:id="3814"/>
    </w:p>
    <w:p w:rsidR="009E64B9" w:rsidRPr="0038293B" w:rsidRDefault="009E64B9" w:rsidP="009E64B9">
      <w:pPr>
        <w:spacing w:line="320" w:lineRule="exact"/>
        <w:jc w:val="left"/>
        <w:rPr>
          <w:rFonts w:ascii="Bookman Old Style" w:hAnsi="Bookman Old Style"/>
        </w:rPr>
      </w:pP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Они целовались в берёзовой роще.</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Он был боевой офицер.</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Она была молодой.</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Он был женат.</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Жена узнала.</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Папа генерал.</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Его послали служить</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на урановые рудники.</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Больше она о нём ничего не слышала.</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Кроме того, что умер.</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Жена спилась.</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Генерал застрелился.</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Время прошло.</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Никого не осталось в живых.</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В берёзовой роще</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целуется кто-то другой.</w:t>
      </w:r>
    </w:p>
    <w:p w:rsidR="009E64B9" w:rsidRPr="0038293B" w:rsidRDefault="009E64B9" w:rsidP="009E64B9">
      <w:pPr>
        <w:spacing w:line="240" w:lineRule="exact"/>
        <w:jc w:val="right"/>
        <w:rPr>
          <w:rFonts w:ascii="Bookman Old Style" w:hAnsi="Bookman Old Style"/>
          <w:sz w:val="20"/>
          <w:szCs w:val="24"/>
        </w:rPr>
      </w:pPr>
    </w:p>
    <w:p w:rsidR="009E64B9" w:rsidRPr="0038293B" w:rsidRDefault="009E64B9" w:rsidP="009E64B9">
      <w:pPr>
        <w:spacing w:line="240" w:lineRule="exact"/>
        <w:jc w:val="right"/>
        <w:rPr>
          <w:rFonts w:ascii="Bookman Old Style" w:hAnsi="Bookman Old Style"/>
          <w:sz w:val="20"/>
          <w:szCs w:val="24"/>
        </w:rPr>
      </w:pPr>
      <w:r w:rsidRPr="0038293B">
        <w:rPr>
          <w:rFonts w:ascii="Bookman Old Style" w:hAnsi="Bookman Old Style"/>
          <w:sz w:val="20"/>
          <w:szCs w:val="24"/>
        </w:rPr>
        <w:t>28 августа 2023 года, понедельник</w:t>
      </w:r>
    </w:p>
    <w:p w:rsidR="009E64B9" w:rsidRDefault="009E64B9" w:rsidP="009E64B9">
      <w:pPr>
        <w:spacing w:after="200" w:line="276" w:lineRule="auto"/>
        <w:jc w:val="left"/>
        <w:rPr>
          <w:rFonts w:ascii="Bookman Old Style" w:hAnsi="Bookman Old Style"/>
        </w:rPr>
      </w:pPr>
    </w:p>
    <w:p w:rsidR="009E64B9" w:rsidRDefault="009E64B9" w:rsidP="009E64B9">
      <w:pPr>
        <w:spacing w:after="200" w:line="276" w:lineRule="auto"/>
        <w:jc w:val="left"/>
        <w:rPr>
          <w:rFonts w:ascii="Bookman Old Style" w:hAnsi="Bookman Old Style"/>
        </w:rPr>
      </w:pPr>
    </w:p>
    <w:p w:rsidR="009E64B9" w:rsidRPr="0038293B" w:rsidRDefault="009E64B9" w:rsidP="009E64B9">
      <w:pPr>
        <w:spacing w:after="200" w:line="276" w:lineRule="auto"/>
        <w:jc w:val="left"/>
        <w:rPr>
          <w:rFonts w:ascii="Bookman Old Style" w:hAnsi="Bookman Old Style"/>
        </w:rPr>
      </w:pPr>
    </w:p>
    <w:p w:rsidR="009E64B9" w:rsidRPr="0038293B" w:rsidRDefault="009E64B9" w:rsidP="009E64B9">
      <w:pPr>
        <w:pStyle w:val="af3"/>
        <w:numPr>
          <w:ilvl w:val="0"/>
          <w:numId w:val="2"/>
        </w:numPr>
        <w:spacing w:line="320" w:lineRule="exact"/>
        <w:ind w:left="851" w:firstLine="0"/>
        <w:jc w:val="left"/>
        <w:outlineLvl w:val="1"/>
        <w:rPr>
          <w:rFonts w:ascii="SimSun" w:eastAsia="SimSun" w:hAnsi="SimSun"/>
          <w:b/>
          <w:szCs w:val="24"/>
          <w:lang w:eastAsia="zh-CN"/>
        </w:rPr>
      </w:pPr>
      <w:bookmarkStart w:id="3815" w:name="_Toc144133351"/>
      <w:bookmarkStart w:id="3816" w:name="_Toc219208508"/>
      <w:bookmarkStart w:id="3817" w:name="_Toc219289482"/>
      <w:bookmarkStart w:id="3818" w:name="_Toc219308033"/>
      <w:bookmarkStart w:id="3819" w:name="_Toc221802891"/>
      <w:r w:rsidRPr="0038293B">
        <w:rPr>
          <w:rFonts w:ascii="SimSun" w:eastAsia="SimSun" w:hAnsi="SimSun" w:cs="SimSun" w:hint="eastAsia"/>
          <w:b/>
          <w:szCs w:val="24"/>
          <w:lang w:eastAsia="zh-CN"/>
        </w:rPr>
        <w:t>在白桦林里</w:t>
      </w:r>
      <w:bookmarkEnd w:id="3815"/>
      <w:bookmarkEnd w:id="3816"/>
      <w:bookmarkEnd w:id="3817"/>
      <w:bookmarkEnd w:id="3818"/>
      <w:bookmarkEnd w:id="3819"/>
    </w:p>
    <w:p w:rsidR="009E64B9" w:rsidRPr="0038293B" w:rsidRDefault="009E64B9" w:rsidP="009E64B9">
      <w:pPr>
        <w:spacing w:line="320" w:lineRule="exact"/>
        <w:ind w:left="851"/>
        <w:jc w:val="left"/>
        <w:rPr>
          <w:rFonts w:ascii="SimSun" w:eastAsia="SimSun" w:hAnsi="SimSun"/>
          <w:szCs w:val="24"/>
          <w:lang w:eastAsia="zh-CN"/>
        </w:rPr>
      </w:pPr>
    </w:p>
    <w:p w:rsidR="009E64B9" w:rsidRPr="0038293B" w:rsidRDefault="009E64B9" w:rsidP="009E64B9">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他们俩在白桦林里接吻。</w:t>
      </w:r>
    </w:p>
    <w:p w:rsidR="009E64B9" w:rsidRPr="0038293B" w:rsidRDefault="009E64B9" w:rsidP="009E64B9">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他是战斗部队的军官。</w:t>
      </w:r>
    </w:p>
    <w:p w:rsidR="009E64B9" w:rsidRPr="0038293B" w:rsidRDefault="009E64B9" w:rsidP="009E64B9">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她还年轻。</w:t>
      </w:r>
    </w:p>
    <w:p w:rsidR="009E64B9" w:rsidRPr="0038293B" w:rsidRDefault="009E64B9" w:rsidP="009E64B9">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他有家室。</w:t>
      </w:r>
    </w:p>
    <w:p w:rsidR="009E64B9" w:rsidRPr="0038293B" w:rsidRDefault="009E64B9" w:rsidP="009E64B9">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妻子知道了这件事。</w:t>
      </w:r>
    </w:p>
    <w:p w:rsidR="009E64B9" w:rsidRPr="0038293B" w:rsidRDefault="009E64B9" w:rsidP="009E64B9">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岳父是将军。</w:t>
      </w:r>
    </w:p>
    <w:p w:rsidR="009E64B9" w:rsidRPr="0038293B" w:rsidRDefault="009E64B9" w:rsidP="009E64B9">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他被打发去服役</w:t>
      </w:r>
    </w:p>
    <w:p w:rsidR="009E64B9" w:rsidRPr="0038293B" w:rsidRDefault="009E64B9" w:rsidP="009E64B9">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到开采铀的矿区。</w:t>
      </w:r>
    </w:p>
    <w:p w:rsidR="009E64B9" w:rsidRPr="0038293B" w:rsidRDefault="009E64B9" w:rsidP="009E64B9">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后来死在那里。</w:t>
      </w:r>
    </w:p>
    <w:p w:rsidR="009E64B9" w:rsidRPr="0038293B" w:rsidRDefault="009E64B9" w:rsidP="009E64B9">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妻子成了酒鬼。</w:t>
      </w:r>
    </w:p>
    <w:p w:rsidR="009E64B9" w:rsidRPr="0038293B" w:rsidRDefault="009E64B9" w:rsidP="009E64B9">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将军被枪毙。</w:t>
      </w:r>
    </w:p>
    <w:p w:rsidR="009E64B9" w:rsidRPr="0038293B" w:rsidRDefault="009E64B9" w:rsidP="009E64B9">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时代成为往昔。</w:t>
      </w:r>
    </w:p>
    <w:p w:rsidR="009E64B9" w:rsidRPr="0038293B" w:rsidRDefault="009E64B9" w:rsidP="009E64B9">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那些人都不在人世。</w:t>
      </w:r>
    </w:p>
    <w:p w:rsidR="009E64B9" w:rsidRPr="0038293B" w:rsidRDefault="009E64B9" w:rsidP="009E64B9">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如今白桦林里</w:t>
      </w:r>
    </w:p>
    <w:p w:rsidR="009E64B9" w:rsidRPr="0038293B" w:rsidRDefault="009E64B9" w:rsidP="009E64B9">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接吻的是另一对男女。</w:t>
      </w:r>
    </w:p>
    <w:p w:rsidR="009E64B9" w:rsidRPr="0038293B" w:rsidRDefault="009E64B9" w:rsidP="009E64B9">
      <w:pPr>
        <w:spacing w:line="240" w:lineRule="exact"/>
        <w:ind w:left="851"/>
        <w:jc w:val="right"/>
        <w:rPr>
          <w:rFonts w:asciiTheme="minorHAnsi" w:eastAsia="SimSun" w:hAnsiTheme="minorHAnsi"/>
          <w:sz w:val="20"/>
          <w:szCs w:val="24"/>
          <w:lang w:eastAsia="zh-CN"/>
        </w:rPr>
      </w:pPr>
    </w:p>
    <w:p w:rsidR="009E64B9" w:rsidRPr="0038293B" w:rsidRDefault="009E64B9" w:rsidP="009E64B9">
      <w:pPr>
        <w:spacing w:line="240" w:lineRule="exact"/>
        <w:ind w:left="851"/>
        <w:jc w:val="right"/>
        <w:rPr>
          <w:rFonts w:ascii="SimSun" w:eastAsia="SimSun" w:hAnsi="SimSun"/>
          <w:sz w:val="20"/>
          <w:szCs w:val="24"/>
          <w:lang w:eastAsia="zh-CN"/>
        </w:rPr>
      </w:pPr>
      <w:r w:rsidRPr="0038293B">
        <w:rPr>
          <w:rFonts w:ascii="SimSun" w:eastAsia="SimSun" w:hAnsi="SimSun" w:hint="eastAsia"/>
          <w:sz w:val="20"/>
          <w:szCs w:val="24"/>
          <w:lang w:eastAsia="zh-CN"/>
        </w:rPr>
        <w:t xml:space="preserve">      2023，8，28 伊戈尔</w:t>
      </w:r>
    </w:p>
    <w:p w:rsidR="009E64B9" w:rsidRPr="0038293B" w:rsidRDefault="009E64B9" w:rsidP="009E64B9">
      <w:pPr>
        <w:spacing w:line="240" w:lineRule="exact"/>
        <w:ind w:left="851"/>
        <w:jc w:val="right"/>
        <w:rPr>
          <w:rFonts w:ascii="SimSun" w:eastAsia="SimSun" w:hAnsi="SimSun"/>
          <w:sz w:val="20"/>
          <w:szCs w:val="24"/>
          <w:lang w:eastAsia="zh-CN"/>
        </w:rPr>
      </w:pPr>
      <w:r w:rsidRPr="0038293B">
        <w:rPr>
          <w:rFonts w:ascii="SimSun" w:eastAsia="SimSun" w:hAnsi="SimSun" w:hint="eastAsia"/>
          <w:sz w:val="20"/>
          <w:szCs w:val="24"/>
          <w:lang w:eastAsia="zh-CN"/>
        </w:rPr>
        <w:t xml:space="preserve">      2023，8，28 谷羽译</w:t>
      </w:r>
    </w:p>
    <w:p w:rsidR="009E64B9" w:rsidRPr="0038293B" w:rsidRDefault="009E64B9" w:rsidP="009E64B9">
      <w:pPr>
        <w:spacing w:after="200" w:line="276" w:lineRule="auto"/>
        <w:jc w:val="left"/>
        <w:rPr>
          <w:rFonts w:ascii="Bookman Old Style" w:hAnsi="Bookman Old Style"/>
          <w:sz w:val="20"/>
          <w:szCs w:val="24"/>
          <w:lang w:eastAsia="zh-CN"/>
        </w:rPr>
      </w:pPr>
      <w:r w:rsidRPr="0038293B">
        <w:rPr>
          <w:rFonts w:ascii="Bookman Old Style" w:hAnsi="Bookman Old Style"/>
          <w:sz w:val="20"/>
          <w:szCs w:val="24"/>
          <w:lang w:eastAsia="zh-CN"/>
        </w:rPr>
        <w:br w:type="page"/>
      </w:r>
    </w:p>
    <w:p w:rsidR="009E64B9" w:rsidRPr="0038293B" w:rsidRDefault="009E64B9" w:rsidP="009E64B9">
      <w:pPr>
        <w:pStyle w:val="af3"/>
        <w:numPr>
          <w:ilvl w:val="0"/>
          <w:numId w:val="1"/>
        </w:numPr>
        <w:spacing w:line="320" w:lineRule="exact"/>
        <w:ind w:left="0" w:firstLine="0"/>
        <w:jc w:val="left"/>
        <w:outlineLvl w:val="1"/>
        <w:rPr>
          <w:rFonts w:ascii="Bookman Old Style" w:hAnsi="Bookman Old Style"/>
          <w:b/>
          <w:bCs/>
          <w:szCs w:val="24"/>
        </w:rPr>
      </w:pPr>
      <w:bookmarkStart w:id="3820" w:name="_Toc147943102"/>
      <w:bookmarkStart w:id="3821" w:name="_Toc219208509"/>
      <w:bookmarkStart w:id="3822" w:name="_Toc219289483"/>
      <w:bookmarkStart w:id="3823" w:name="_Toc219308034"/>
      <w:bookmarkStart w:id="3824" w:name="_Toc221802892"/>
      <w:r w:rsidRPr="0038293B">
        <w:rPr>
          <w:rFonts w:ascii="Bookman Old Style" w:hAnsi="Bookman Old Style"/>
          <w:b/>
        </w:rPr>
        <w:lastRenderedPageBreak/>
        <w:t>СЕНТЯБРЬСКИЕ ТАНКИ</w:t>
      </w:r>
      <w:bookmarkEnd w:id="3820"/>
      <w:bookmarkEnd w:id="3821"/>
      <w:bookmarkEnd w:id="3822"/>
      <w:bookmarkEnd w:id="3823"/>
      <w:bookmarkEnd w:id="3824"/>
    </w:p>
    <w:p w:rsidR="009E64B9" w:rsidRPr="0038293B" w:rsidRDefault="009E64B9" w:rsidP="009E64B9">
      <w:pPr>
        <w:spacing w:line="320" w:lineRule="exact"/>
        <w:jc w:val="left"/>
        <w:rPr>
          <w:rFonts w:ascii="Bookman Old Style" w:hAnsi="Bookman Old Style"/>
        </w:rPr>
      </w:pP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Солнце в сентябре</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нежнее и добрее</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улыбается,</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шепчет: «ты тоже умрёшь</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когда-нибудь осенью».</w:t>
      </w:r>
    </w:p>
    <w:p w:rsidR="009E64B9" w:rsidRPr="0038293B" w:rsidRDefault="009E64B9" w:rsidP="009E64B9">
      <w:pPr>
        <w:spacing w:line="320" w:lineRule="exact"/>
        <w:jc w:val="left"/>
        <w:rPr>
          <w:rFonts w:ascii="Bookman Old Style" w:hAnsi="Bookman Old Style"/>
        </w:rPr>
      </w:pP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«Ты тоже умрёшь» —</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слышится шёпот травы</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скошенной утром.</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Опускающееся</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солнце шлёт последний луч.</w:t>
      </w:r>
    </w:p>
    <w:p w:rsidR="009E64B9" w:rsidRPr="0038293B" w:rsidRDefault="009E64B9" w:rsidP="009E64B9">
      <w:pPr>
        <w:spacing w:line="240" w:lineRule="exact"/>
        <w:jc w:val="right"/>
        <w:rPr>
          <w:rFonts w:ascii="Bookman Old Style" w:hAnsi="Bookman Old Style"/>
          <w:sz w:val="20"/>
          <w:szCs w:val="24"/>
        </w:rPr>
      </w:pPr>
    </w:p>
    <w:p w:rsidR="009E64B9" w:rsidRPr="0038293B" w:rsidRDefault="009E64B9" w:rsidP="009E64B9">
      <w:pPr>
        <w:spacing w:line="240" w:lineRule="exact"/>
        <w:jc w:val="right"/>
        <w:rPr>
          <w:rFonts w:ascii="Bookman Old Style" w:hAnsi="Bookman Old Style"/>
          <w:sz w:val="20"/>
          <w:szCs w:val="24"/>
        </w:rPr>
      </w:pPr>
      <w:r w:rsidRPr="0038293B">
        <w:rPr>
          <w:rFonts w:ascii="Bookman Old Style" w:hAnsi="Bookman Old Style"/>
          <w:sz w:val="20"/>
          <w:szCs w:val="24"/>
        </w:rPr>
        <w:t>11 сентября 2023 года, понедельник</w:t>
      </w:r>
    </w:p>
    <w:p w:rsidR="009E64B9" w:rsidRDefault="009E64B9" w:rsidP="009E64B9">
      <w:pPr>
        <w:spacing w:after="200" w:line="276" w:lineRule="auto"/>
        <w:jc w:val="left"/>
        <w:rPr>
          <w:rFonts w:ascii="Bookman Old Style" w:hAnsi="Bookman Old Style"/>
          <w:sz w:val="20"/>
          <w:szCs w:val="24"/>
          <w:lang w:eastAsia="zh-CN"/>
        </w:rPr>
      </w:pPr>
    </w:p>
    <w:p w:rsidR="009E64B9" w:rsidRDefault="009E64B9" w:rsidP="009E64B9">
      <w:pPr>
        <w:spacing w:after="200" w:line="276" w:lineRule="auto"/>
        <w:jc w:val="left"/>
        <w:rPr>
          <w:rFonts w:ascii="Bookman Old Style" w:hAnsi="Bookman Old Style"/>
          <w:sz w:val="20"/>
          <w:szCs w:val="24"/>
          <w:lang w:eastAsia="zh-CN"/>
        </w:rPr>
      </w:pPr>
    </w:p>
    <w:p w:rsidR="009E64B9" w:rsidRDefault="009E64B9" w:rsidP="009E64B9">
      <w:pPr>
        <w:spacing w:after="200" w:line="276" w:lineRule="auto"/>
        <w:jc w:val="left"/>
        <w:rPr>
          <w:rFonts w:ascii="Bookman Old Style" w:hAnsi="Bookman Old Style"/>
          <w:sz w:val="20"/>
          <w:szCs w:val="24"/>
          <w:lang w:eastAsia="zh-CN"/>
        </w:rPr>
      </w:pPr>
    </w:p>
    <w:p w:rsidR="009E64B9" w:rsidRPr="0038293B" w:rsidRDefault="009E64B9" w:rsidP="009E64B9">
      <w:pPr>
        <w:spacing w:after="200" w:line="276" w:lineRule="auto"/>
        <w:jc w:val="left"/>
        <w:rPr>
          <w:rFonts w:ascii="Bookman Old Style" w:hAnsi="Bookman Old Style"/>
          <w:sz w:val="20"/>
          <w:szCs w:val="24"/>
          <w:lang w:eastAsia="zh-CN"/>
        </w:rPr>
      </w:pPr>
    </w:p>
    <w:p w:rsidR="009E64B9" w:rsidRPr="0038293B" w:rsidRDefault="009E64B9" w:rsidP="009E64B9">
      <w:pPr>
        <w:pStyle w:val="af3"/>
        <w:numPr>
          <w:ilvl w:val="0"/>
          <w:numId w:val="2"/>
        </w:numPr>
        <w:spacing w:line="320" w:lineRule="exact"/>
        <w:ind w:left="851" w:firstLine="0"/>
        <w:jc w:val="left"/>
        <w:outlineLvl w:val="1"/>
        <w:rPr>
          <w:rFonts w:ascii="SimSun" w:eastAsia="SimSun" w:hAnsi="SimSun"/>
          <w:b/>
          <w:szCs w:val="24"/>
          <w:lang w:eastAsia="zh-CN"/>
        </w:rPr>
      </w:pPr>
      <w:bookmarkStart w:id="3825" w:name="_Toc219208510"/>
      <w:bookmarkStart w:id="3826" w:name="_Toc219289484"/>
      <w:bookmarkStart w:id="3827" w:name="_Toc219308035"/>
      <w:bookmarkStart w:id="3828" w:name="_Toc221802893"/>
      <w:r w:rsidRPr="0038293B">
        <w:rPr>
          <w:rFonts w:ascii="SimSun" w:eastAsia="SimSun" w:hAnsi="SimSun" w:cs="SimSun" w:hint="eastAsia"/>
          <w:b/>
          <w:szCs w:val="24"/>
          <w:lang w:eastAsia="zh-CN"/>
        </w:rPr>
        <w:t>九月的短歌</w:t>
      </w:r>
      <w:bookmarkEnd w:id="3825"/>
      <w:bookmarkEnd w:id="3826"/>
      <w:bookmarkEnd w:id="3827"/>
      <w:bookmarkEnd w:id="3828"/>
    </w:p>
    <w:p w:rsidR="009E64B9" w:rsidRPr="0038293B" w:rsidRDefault="009E64B9" w:rsidP="009E64B9">
      <w:pPr>
        <w:spacing w:before="120" w:line="320" w:lineRule="exact"/>
        <w:ind w:left="851"/>
        <w:jc w:val="left"/>
        <w:rPr>
          <w:rFonts w:ascii="SimSun" w:eastAsia="SimSun" w:hAnsi="SimSun"/>
          <w:szCs w:val="24"/>
          <w:lang w:eastAsia="zh-CN"/>
        </w:rPr>
      </w:pPr>
    </w:p>
    <w:p w:rsidR="009E64B9" w:rsidRPr="0038293B" w:rsidRDefault="009E64B9" w:rsidP="009E64B9">
      <w:pPr>
        <w:spacing w:before="120"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九月的太阳</w:t>
      </w:r>
    </w:p>
    <w:p w:rsidR="009E64B9" w:rsidRPr="0038293B" w:rsidRDefault="009E64B9" w:rsidP="009E64B9">
      <w:pPr>
        <w:spacing w:before="120"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性情温和又慈祥</w:t>
      </w:r>
      <w:r w:rsidRPr="0038293B">
        <w:rPr>
          <w:rFonts w:ascii="SimSun" w:eastAsia="SimSun" w:hAnsi="SimSun"/>
          <w:szCs w:val="24"/>
          <w:lang w:eastAsia="zh-CN"/>
        </w:rPr>
        <w:t>,</w:t>
      </w:r>
    </w:p>
    <w:p w:rsidR="009E64B9" w:rsidRPr="0038293B" w:rsidRDefault="009E64B9" w:rsidP="009E64B9">
      <w:pPr>
        <w:spacing w:before="120"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微微</w:t>
      </w:r>
      <w:r w:rsidRPr="0038293B">
        <w:rPr>
          <w:rFonts w:ascii="SimSun" w:eastAsia="SimSun" w:hAnsi="SimSun" w:cs="SimSun" w:hint="eastAsia"/>
          <w:szCs w:val="24"/>
          <w:lang w:eastAsia="zh-CN"/>
        </w:rPr>
        <w:t>带笑容，</w:t>
      </w:r>
    </w:p>
    <w:p w:rsidR="009E64B9" w:rsidRPr="0038293B" w:rsidRDefault="009E64B9" w:rsidP="009E64B9">
      <w:pPr>
        <w:spacing w:before="120"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悄声</w:t>
      </w:r>
      <w:r w:rsidRPr="0038293B">
        <w:rPr>
          <w:rFonts w:ascii="SimSun" w:eastAsia="SimSun" w:hAnsi="SimSun" w:cs="SimSun" w:hint="eastAsia"/>
          <w:szCs w:val="24"/>
          <w:lang w:eastAsia="zh-CN"/>
        </w:rPr>
        <w:t>说：</w:t>
      </w:r>
      <w:r w:rsidRPr="0038293B">
        <w:rPr>
          <w:rFonts w:ascii="SimSun" w:eastAsia="SimSun" w:hAnsi="SimSun"/>
          <w:szCs w:val="24"/>
          <w:lang w:eastAsia="zh-CN"/>
        </w:rPr>
        <w:t>“</w:t>
      </w:r>
      <w:r w:rsidRPr="0038293B">
        <w:rPr>
          <w:rFonts w:ascii="SimSun" w:eastAsia="SimSun" w:hAnsi="SimSun" w:cs="MS Gothic" w:hint="eastAsia"/>
          <w:szCs w:val="24"/>
          <w:lang w:eastAsia="zh-CN"/>
        </w:rPr>
        <w:t>你也会死，</w:t>
      </w:r>
    </w:p>
    <w:p w:rsidR="009E64B9" w:rsidRPr="0038293B" w:rsidRDefault="009E64B9" w:rsidP="009E64B9">
      <w:pPr>
        <w:spacing w:before="120"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死在某个九月里。</w:t>
      </w:r>
      <w:r w:rsidRPr="0038293B">
        <w:rPr>
          <w:rFonts w:ascii="SimSun" w:eastAsia="SimSun" w:hAnsi="SimSun"/>
          <w:szCs w:val="24"/>
          <w:lang w:eastAsia="zh-CN"/>
        </w:rPr>
        <w:t>”</w:t>
      </w:r>
    </w:p>
    <w:p w:rsidR="009E64B9" w:rsidRPr="0038293B" w:rsidRDefault="009E64B9" w:rsidP="009E64B9">
      <w:pPr>
        <w:spacing w:before="120" w:line="320" w:lineRule="exact"/>
        <w:ind w:left="851"/>
        <w:jc w:val="left"/>
        <w:rPr>
          <w:rFonts w:ascii="SimSun" w:eastAsia="SimSun" w:hAnsi="SimSun"/>
          <w:szCs w:val="24"/>
          <w:lang w:eastAsia="zh-CN"/>
        </w:rPr>
      </w:pPr>
    </w:p>
    <w:p w:rsidR="009E64B9" w:rsidRPr="0038293B" w:rsidRDefault="009E64B9" w:rsidP="009E64B9">
      <w:pPr>
        <w:spacing w:before="120" w:line="320" w:lineRule="exact"/>
        <w:ind w:left="851"/>
        <w:jc w:val="left"/>
        <w:rPr>
          <w:rFonts w:ascii="SimSun" w:eastAsia="SimSun" w:hAnsi="SimSun"/>
          <w:szCs w:val="24"/>
          <w:lang w:eastAsia="zh-CN"/>
        </w:rPr>
      </w:pPr>
      <w:r w:rsidRPr="0038293B">
        <w:rPr>
          <w:rFonts w:ascii="SimSun" w:eastAsia="SimSun" w:hAnsi="SimSun" w:hint="eastAsia"/>
          <w:szCs w:val="24"/>
          <w:lang w:eastAsia="zh-CN"/>
        </w:rPr>
        <w:t>“</w:t>
      </w:r>
      <w:r w:rsidRPr="0038293B">
        <w:rPr>
          <w:rFonts w:ascii="SimSun" w:eastAsia="SimSun" w:hAnsi="SimSun" w:cs="MS Gothic" w:hint="eastAsia"/>
          <w:szCs w:val="24"/>
          <w:lang w:eastAsia="zh-CN"/>
        </w:rPr>
        <w:t>你也会死去，</w:t>
      </w:r>
      <w:r w:rsidRPr="0038293B">
        <w:rPr>
          <w:rFonts w:ascii="SimSun" w:eastAsia="SimSun" w:hAnsi="SimSun"/>
          <w:szCs w:val="24"/>
          <w:lang w:eastAsia="zh-CN"/>
        </w:rPr>
        <w:t>”——</w:t>
      </w:r>
    </w:p>
    <w:p w:rsidR="009E64B9" w:rsidRPr="0038293B" w:rsidRDefault="009E64B9" w:rsidP="009E64B9">
      <w:pPr>
        <w:spacing w:before="120"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传来草的说话声，</w:t>
      </w:r>
    </w:p>
    <w:p w:rsidR="009E64B9" w:rsidRPr="0038293B" w:rsidRDefault="009E64B9" w:rsidP="009E64B9">
      <w:pPr>
        <w:spacing w:before="120"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清晨割的草。</w:t>
      </w:r>
    </w:p>
    <w:p w:rsidR="009E64B9" w:rsidRPr="0038293B" w:rsidRDefault="009E64B9" w:rsidP="009E64B9">
      <w:pPr>
        <w:spacing w:before="120"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渐渐沉落的太阳，</w:t>
      </w:r>
    </w:p>
    <w:p w:rsidR="009E64B9" w:rsidRPr="0038293B" w:rsidRDefault="009E64B9" w:rsidP="009E64B9">
      <w:pPr>
        <w:spacing w:before="120"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释放最后的霞光。</w:t>
      </w:r>
    </w:p>
    <w:p w:rsidR="009E64B9" w:rsidRPr="0038293B" w:rsidRDefault="009E64B9" w:rsidP="009E64B9">
      <w:pPr>
        <w:spacing w:before="120" w:line="240" w:lineRule="exact"/>
        <w:ind w:left="851"/>
        <w:jc w:val="right"/>
        <w:rPr>
          <w:rFonts w:asciiTheme="minorHAnsi" w:eastAsia="SimSun" w:hAnsiTheme="minorHAnsi"/>
          <w:sz w:val="20"/>
          <w:szCs w:val="24"/>
          <w:lang w:eastAsia="zh-CN"/>
        </w:rPr>
      </w:pPr>
    </w:p>
    <w:p w:rsidR="009E64B9" w:rsidRPr="0038293B" w:rsidRDefault="009E64B9" w:rsidP="009E64B9">
      <w:pPr>
        <w:spacing w:before="120" w:line="240" w:lineRule="exact"/>
        <w:ind w:left="851"/>
        <w:jc w:val="right"/>
        <w:rPr>
          <w:rFonts w:ascii="SimSun" w:eastAsia="SimSun" w:hAnsi="SimSun"/>
          <w:sz w:val="20"/>
          <w:szCs w:val="24"/>
          <w:lang w:eastAsia="zh-CN"/>
        </w:rPr>
      </w:pPr>
      <w:r w:rsidRPr="0038293B">
        <w:rPr>
          <w:rFonts w:ascii="SimSun" w:eastAsia="SimSun" w:hAnsi="SimSun"/>
          <w:sz w:val="20"/>
          <w:szCs w:val="24"/>
          <w:lang w:eastAsia="zh-CN"/>
        </w:rPr>
        <w:t xml:space="preserve">        2023</w:t>
      </w:r>
      <w:r w:rsidRPr="0038293B">
        <w:rPr>
          <w:rFonts w:ascii="SimSun" w:eastAsia="SimSun" w:hAnsi="SimSun" w:cs="MS Gothic" w:hint="eastAsia"/>
          <w:sz w:val="20"/>
          <w:szCs w:val="24"/>
          <w:lang w:eastAsia="zh-CN"/>
        </w:rPr>
        <w:t>年</w:t>
      </w:r>
      <w:r w:rsidRPr="0038293B">
        <w:rPr>
          <w:rFonts w:ascii="SimSun" w:eastAsia="SimSun" w:hAnsi="SimSun"/>
          <w:sz w:val="20"/>
          <w:szCs w:val="24"/>
          <w:lang w:eastAsia="zh-CN"/>
        </w:rPr>
        <w:t>9</w:t>
      </w:r>
      <w:r w:rsidRPr="0038293B">
        <w:rPr>
          <w:rFonts w:ascii="SimSun" w:eastAsia="SimSun" w:hAnsi="SimSun" w:cs="MS Gothic" w:hint="eastAsia"/>
          <w:sz w:val="20"/>
          <w:szCs w:val="24"/>
          <w:lang w:eastAsia="zh-CN"/>
        </w:rPr>
        <w:t>月</w:t>
      </w:r>
      <w:r w:rsidRPr="0038293B">
        <w:rPr>
          <w:rFonts w:ascii="SimSun" w:eastAsia="SimSun" w:hAnsi="SimSun"/>
          <w:sz w:val="20"/>
          <w:szCs w:val="24"/>
          <w:lang w:eastAsia="zh-CN"/>
        </w:rPr>
        <w:t>11</w:t>
      </w:r>
      <w:r w:rsidRPr="0038293B">
        <w:rPr>
          <w:rFonts w:ascii="SimSun" w:eastAsia="SimSun" w:hAnsi="SimSun" w:cs="MS Gothic" w:hint="eastAsia"/>
          <w:sz w:val="20"/>
          <w:szCs w:val="24"/>
          <w:lang w:eastAsia="zh-CN"/>
        </w:rPr>
        <w:t>日，周一</w:t>
      </w:r>
    </w:p>
    <w:p w:rsidR="009E64B9" w:rsidRPr="0038293B" w:rsidRDefault="009E64B9" w:rsidP="009E64B9">
      <w:pPr>
        <w:spacing w:before="120" w:line="240" w:lineRule="exact"/>
        <w:ind w:left="851"/>
        <w:jc w:val="right"/>
        <w:rPr>
          <w:rFonts w:ascii="SimSun" w:eastAsia="SimSun" w:hAnsi="SimSun"/>
          <w:sz w:val="20"/>
          <w:szCs w:val="24"/>
          <w:lang w:eastAsia="zh-CN"/>
        </w:rPr>
      </w:pPr>
      <w:r w:rsidRPr="0038293B">
        <w:rPr>
          <w:rFonts w:ascii="SimSun" w:eastAsia="SimSun" w:hAnsi="SimSun"/>
          <w:sz w:val="20"/>
          <w:szCs w:val="24"/>
          <w:lang w:eastAsia="zh-CN"/>
        </w:rPr>
        <w:t xml:space="preserve">       2023</w:t>
      </w:r>
      <w:r w:rsidRPr="0038293B">
        <w:rPr>
          <w:rFonts w:ascii="SimSun" w:eastAsia="SimSun" w:hAnsi="SimSun" w:cs="MS Gothic" w:hint="eastAsia"/>
          <w:sz w:val="20"/>
          <w:szCs w:val="24"/>
          <w:lang w:eastAsia="zh-CN"/>
        </w:rPr>
        <w:t>年</w:t>
      </w:r>
      <w:r w:rsidRPr="0038293B">
        <w:rPr>
          <w:rFonts w:ascii="SimSun" w:eastAsia="SimSun" w:hAnsi="SimSun"/>
          <w:sz w:val="20"/>
          <w:szCs w:val="24"/>
          <w:lang w:eastAsia="zh-CN"/>
        </w:rPr>
        <w:t>9</w:t>
      </w:r>
      <w:r w:rsidRPr="0038293B">
        <w:rPr>
          <w:rFonts w:ascii="SimSun" w:eastAsia="SimSun" w:hAnsi="SimSun" w:cs="MS Gothic" w:hint="eastAsia"/>
          <w:sz w:val="20"/>
          <w:szCs w:val="24"/>
          <w:lang w:eastAsia="zh-CN"/>
        </w:rPr>
        <w:t>月</w:t>
      </w:r>
      <w:r w:rsidRPr="0038293B">
        <w:rPr>
          <w:rFonts w:ascii="SimSun" w:eastAsia="SimSun" w:hAnsi="SimSun"/>
          <w:sz w:val="20"/>
          <w:szCs w:val="24"/>
          <w:lang w:eastAsia="zh-CN"/>
        </w:rPr>
        <w:t>28</w:t>
      </w:r>
      <w:r w:rsidRPr="0038293B">
        <w:rPr>
          <w:rFonts w:ascii="SimSun" w:eastAsia="SimSun" w:hAnsi="SimSun" w:cs="MS Gothic" w:hint="eastAsia"/>
          <w:sz w:val="20"/>
          <w:szCs w:val="24"/>
          <w:lang w:eastAsia="zh-CN"/>
        </w:rPr>
        <w:t>日，周四，</w:t>
      </w:r>
      <w:r w:rsidRPr="0038293B">
        <w:rPr>
          <w:rFonts w:ascii="SimSun" w:eastAsia="SimSun" w:hAnsi="SimSun"/>
          <w:sz w:val="20"/>
          <w:szCs w:val="24"/>
          <w:lang w:eastAsia="zh-CN"/>
        </w:rPr>
        <w:t xml:space="preserve"> </w:t>
      </w:r>
      <w:r w:rsidRPr="0038293B">
        <w:rPr>
          <w:rFonts w:ascii="SimSun" w:eastAsia="SimSun" w:hAnsi="SimSun" w:cs="MS Gothic" w:hint="eastAsia"/>
          <w:sz w:val="20"/>
          <w:szCs w:val="24"/>
          <w:lang w:eastAsia="zh-CN"/>
        </w:rPr>
        <w:t>谷羽</w:t>
      </w:r>
      <w:r w:rsidRPr="0038293B">
        <w:rPr>
          <w:rFonts w:ascii="SimSun" w:eastAsia="SimSun" w:hAnsi="SimSun" w:cs="SimSun" w:hint="eastAsia"/>
          <w:sz w:val="20"/>
          <w:szCs w:val="24"/>
          <w:lang w:eastAsia="zh-CN"/>
        </w:rPr>
        <w:t>译</w:t>
      </w:r>
    </w:p>
    <w:p w:rsidR="009E64B9" w:rsidRPr="0038293B" w:rsidRDefault="009E64B9" w:rsidP="009E64B9">
      <w:pPr>
        <w:spacing w:after="200" w:line="276" w:lineRule="auto"/>
        <w:jc w:val="left"/>
        <w:rPr>
          <w:rFonts w:ascii="Bookman Old Style" w:hAnsi="Bookman Old Style"/>
          <w:sz w:val="20"/>
          <w:szCs w:val="24"/>
          <w:lang w:eastAsia="zh-CN"/>
        </w:rPr>
      </w:pPr>
      <w:r w:rsidRPr="0038293B">
        <w:rPr>
          <w:rFonts w:ascii="Bookman Old Style" w:hAnsi="Bookman Old Style"/>
          <w:sz w:val="20"/>
          <w:szCs w:val="24"/>
          <w:lang w:eastAsia="zh-CN"/>
        </w:rPr>
        <w:br w:type="page"/>
      </w:r>
    </w:p>
    <w:p w:rsidR="009E64B9" w:rsidRPr="0038293B" w:rsidRDefault="009E64B9" w:rsidP="009E64B9">
      <w:pPr>
        <w:pStyle w:val="af3"/>
        <w:numPr>
          <w:ilvl w:val="0"/>
          <w:numId w:val="1"/>
        </w:numPr>
        <w:spacing w:line="320" w:lineRule="exact"/>
        <w:ind w:left="0" w:firstLine="0"/>
        <w:jc w:val="left"/>
        <w:outlineLvl w:val="1"/>
        <w:rPr>
          <w:rFonts w:ascii="Bookman Old Style" w:hAnsi="Bookman Old Style"/>
          <w:b/>
          <w:bCs/>
          <w:szCs w:val="24"/>
        </w:rPr>
      </w:pPr>
      <w:bookmarkStart w:id="3829" w:name="_Toc147943109"/>
      <w:bookmarkStart w:id="3830" w:name="_Toc219208511"/>
      <w:bookmarkStart w:id="3831" w:name="_Toc219289485"/>
      <w:bookmarkStart w:id="3832" w:name="_Toc219308036"/>
      <w:bookmarkStart w:id="3833" w:name="_Toc221802894"/>
      <w:r w:rsidRPr="0038293B">
        <w:rPr>
          <w:rFonts w:ascii="Bookman Old Style" w:hAnsi="Bookman Old Style"/>
          <w:b/>
        </w:rPr>
        <w:lastRenderedPageBreak/>
        <w:t>ЕСЛИ — ТО</w:t>
      </w:r>
      <w:bookmarkEnd w:id="3829"/>
      <w:bookmarkEnd w:id="3830"/>
      <w:bookmarkEnd w:id="3831"/>
      <w:bookmarkEnd w:id="3832"/>
      <w:bookmarkEnd w:id="3833"/>
    </w:p>
    <w:p w:rsidR="009E64B9" w:rsidRPr="0038293B" w:rsidRDefault="009E64B9" w:rsidP="009E64B9">
      <w:pPr>
        <w:spacing w:line="320" w:lineRule="exact"/>
        <w:jc w:val="left"/>
        <w:rPr>
          <w:rFonts w:ascii="Bookman Old Style" w:hAnsi="Bookman Old Style"/>
        </w:rPr>
      </w:pP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Если Гора, то южная.</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Если Зима, то вьюжная.</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Если Ограда — восточная.</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Если Луна — полуночная.</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Если Челнок — одинокий,</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А Океан — глубокий.</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Если Дерево, то сосновое.</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Если Хижина — тростниковая.</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Если Свиданье — в тутовнике.</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Если Поэт, то в чиновнике.</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Если реки, то голубые,</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А Облака — цветные.</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Если Заводи, то речные</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Если Надписи, то ручные.</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Если Скалы, то скалы красные.</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Если Туфельки, то атласные.</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Если Ступени, то яшмовые.</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А Паланкин — разукрашенный.</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Если Занавес, то хрустальный.</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А Поклон до земли — ритуальный.</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Если Дорога, то дальняя.</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Если Песня, то песня печальная.</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Если Птица — на весь небосклон.</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Если Рыба — на весь океан.</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Если Бабочка, — это сон.</w:t>
      </w:r>
    </w:p>
    <w:p w:rsidR="009E64B9" w:rsidRPr="0038293B" w:rsidRDefault="009E64B9" w:rsidP="009E64B9">
      <w:pPr>
        <w:spacing w:line="320" w:lineRule="exact"/>
        <w:jc w:val="right"/>
        <w:rPr>
          <w:rFonts w:ascii="Bookman Old Style" w:hAnsi="Bookman Old Style"/>
          <w:sz w:val="20"/>
          <w:szCs w:val="24"/>
        </w:rPr>
      </w:pPr>
    </w:p>
    <w:p w:rsidR="009E64B9" w:rsidRPr="0038293B" w:rsidRDefault="009E64B9" w:rsidP="009E64B9">
      <w:pPr>
        <w:spacing w:after="200" w:line="240" w:lineRule="exact"/>
        <w:jc w:val="right"/>
        <w:rPr>
          <w:rFonts w:ascii="Bookman Old Style" w:hAnsi="Bookman Old Style"/>
          <w:sz w:val="20"/>
          <w:szCs w:val="24"/>
        </w:rPr>
      </w:pPr>
      <w:r w:rsidRPr="0038293B">
        <w:rPr>
          <w:rFonts w:ascii="Bookman Old Style" w:hAnsi="Bookman Old Style"/>
          <w:sz w:val="20"/>
          <w:szCs w:val="24"/>
        </w:rPr>
        <w:t>24 сентября 2023 года, воскресенье</w:t>
      </w:r>
      <w:r w:rsidRPr="0038293B">
        <w:rPr>
          <w:rFonts w:ascii="Bookman Old Style" w:hAnsi="Bookman Old Style"/>
          <w:sz w:val="20"/>
          <w:szCs w:val="24"/>
        </w:rPr>
        <w:br w:type="page"/>
      </w:r>
    </w:p>
    <w:p w:rsidR="009E64B9" w:rsidRPr="0038293B" w:rsidRDefault="009E64B9" w:rsidP="009E64B9">
      <w:pPr>
        <w:pStyle w:val="af3"/>
        <w:numPr>
          <w:ilvl w:val="0"/>
          <w:numId w:val="2"/>
        </w:numPr>
        <w:spacing w:line="320" w:lineRule="exact"/>
        <w:ind w:left="851" w:firstLine="0"/>
        <w:jc w:val="left"/>
        <w:outlineLvl w:val="1"/>
        <w:rPr>
          <w:rFonts w:ascii="SimSun" w:eastAsia="SimSun" w:hAnsi="SimSun"/>
          <w:b/>
          <w:szCs w:val="24"/>
          <w:lang w:eastAsia="zh-CN"/>
        </w:rPr>
      </w:pPr>
      <w:bookmarkStart w:id="3834" w:name="_Toc219208512"/>
      <w:bookmarkStart w:id="3835" w:name="_Toc219289486"/>
      <w:bookmarkStart w:id="3836" w:name="_Toc219308037"/>
      <w:bookmarkStart w:id="3837" w:name="_Toc221802895"/>
      <w:r w:rsidRPr="0038293B">
        <w:rPr>
          <w:rFonts w:ascii="SimSun" w:eastAsia="SimSun" w:hAnsi="SimSun" w:cs="SimSun" w:hint="eastAsia"/>
          <w:b/>
          <w:szCs w:val="24"/>
          <w:lang w:eastAsia="zh-CN"/>
        </w:rPr>
        <w:lastRenderedPageBreak/>
        <w:t>如果说</w:t>
      </w:r>
      <w:r w:rsidRPr="0038293B">
        <w:rPr>
          <w:rFonts w:ascii="SimSun" w:eastAsia="SimSun" w:hAnsi="SimSun" w:hint="eastAsia"/>
          <w:b/>
          <w:szCs w:val="24"/>
          <w:lang w:eastAsia="zh-CN"/>
        </w:rPr>
        <w:t>——那就是</w:t>
      </w:r>
      <w:bookmarkEnd w:id="3834"/>
      <w:bookmarkEnd w:id="3835"/>
      <w:bookmarkEnd w:id="3836"/>
      <w:bookmarkEnd w:id="3837"/>
    </w:p>
    <w:p w:rsidR="009E64B9" w:rsidRPr="0038293B" w:rsidRDefault="009E64B9" w:rsidP="009E64B9">
      <w:pPr>
        <w:spacing w:line="320" w:lineRule="exact"/>
        <w:ind w:left="851"/>
        <w:jc w:val="left"/>
        <w:rPr>
          <w:rFonts w:ascii="SimSun" w:eastAsia="SimSun" w:hAnsi="SimSun"/>
          <w:szCs w:val="24"/>
          <w:lang w:eastAsia="zh-CN"/>
        </w:rPr>
      </w:pPr>
    </w:p>
    <w:p w:rsidR="009E64B9" w:rsidRPr="0038293B" w:rsidRDefault="009E64B9" w:rsidP="009E64B9">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如果说山，那就是南山。</w:t>
      </w:r>
    </w:p>
    <w:p w:rsidR="009E64B9" w:rsidRPr="0038293B" w:rsidRDefault="009E64B9" w:rsidP="009E64B9">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如果说冬，那就是暴风雪的冬天。</w:t>
      </w:r>
    </w:p>
    <w:p w:rsidR="009E64B9" w:rsidRPr="0038293B" w:rsidRDefault="009E64B9" w:rsidP="009E64B9">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如果说篱，那就是东篱。</w:t>
      </w:r>
    </w:p>
    <w:p w:rsidR="009E64B9" w:rsidRPr="0038293B" w:rsidRDefault="009E64B9" w:rsidP="009E64B9">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如果说月，那就是月在午夜里。</w:t>
      </w:r>
    </w:p>
    <w:p w:rsidR="009E64B9" w:rsidRPr="0038293B" w:rsidRDefault="009E64B9" w:rsidP="009E64B9">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如果说船，那就是小舟孤单，</w:t>
      </w:r>
    </w:p>
    <w:p w:rsidR="009E64B9" w:rsidRPr="0038293B" w:rsidRDefault="009E64B9" w:rsidP="009E64B9">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而大海汪洋——水深深浩淼无边。</w:t>
      </w:r>
    </w:p>
    <w:p w:rsidR="009E64B9" w:rsidRPr="0038293B" w:rsidRDefault="009E64B9" w:rsidP="009E64B9">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如果说树，那就是松树。</w:t>
      </w:r>
    </w:p>
    <w:p w:rsidR="009E64B9" w:rsidRPr="0038293B" w:rsidRDefault="009E64B9" w:rsidP="009E64B9">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如果说屋，那就是由芦苇修筑。</w:t>
      </w:r>
    </w:p>
    <w:p w:rsidR="009E64B9" w:rsidRPr="0038293B" w:rsidRDefault="009E64B9" w:rsidP="009E64B9">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如果说聚会，那就是相聚于桑田。</w:t>
      </w:r>
    </w:p>
    <w:p w:rsidR="009E64B9" w:rsidRPr="0038293B" w:rsidRDefault="009E64B9" w:rsidP="009E64B9">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如果说诗人，那就是闲适的官员。</w:t>
      </w:r>
    </w:p>
    <w:p w:rsidR="009E64B9" w:rsidRPr="0038293B" w:rsidRDefault="009E64B9" w:rsidP="009E64B9">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如果说江河，那就是河流深深，</w:t>
      </w:r>
    </w:p>
    <w:p w:rsidR="009E64B9" w:rsidRPr="0038293B" w:rsidRDefault="009E64B9" w:rsidP="009E64B9">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而空中的云——是五彩的祥云。</w:t>
      </w:r>
    </w:p>
    <w:p w:rsidR="009E64B9" w:rsidRPr="0038293B" w:rsidRDefault="009E64B9" w:rsidP="009E64B9">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如果说湾，那就是水浒英雄。</w:t>
      </w:r>
    </w:p>
    <w:p w:rsidR="009E64B9" w:rsidRPr="0038293B" w:rsidRDefault="009E64B9" w:rsidP="009E64B9">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如果说题词，那就是亲手签名。</w:t>
      </w:r>
    </w:p>
    <w:p w:rsidR="009E64B9" w:rsidRPr="0038293B" w:rsidRDefault="009E64B9" w:rsidP="009E64B9">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如果说石壁，那就是赤壁。</w:t>
      </w:r>
    </w:p>
    <w:p w:rsidR="009E64B9" w:rsidRPr="0038293B" w:rsidRDefault="009E64B9" w:rsidP="009E64B9">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如果说鞋，那就是锦缎绣鞋。</w:t>
      </w:r>
    </w:p>
    <w:p w:rsidR="009E64B9" w:rsidRPr="0038293B" w:rsidRDefault="009E64B9" w:rsidP="009E64B9">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如果说阶，那就是碧玉台阶。</w:t>
      </w:r>
    </w:p>
    <w:p w:rsidR="009E64B9" w:rsidRPr="0038293B" w:rsidRDefault="009E64B9" w:rsidP="009E64B9">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如果说轿——那就是彩绣花轿。</w:t>
      </w:r>
    </w:p>
    <w:p w:rsidR="009E64B9" w:rsidRPr="0038293B" w:rsidRDefault="009E64B9" w:rsidP="009E64B9">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如果说帘，那就是水晶帘光彩闪耀。</w:t>
      </w:r>
    </w:p>
    <w:p w:rsidR="009E64B9" w:rsidRPr="0038293B" w:rsidRDefault="009E64B9" w:rsidP="009E64B9">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而礼要顿首触地——才合乎规矩。</w:t>
      </w:r>
    </w:p>
    <w:p w:rsidR="009E64B9" w:rsidRPr="0038293B" w:rsidRDefault="009E64B9" w:rsidP="009E64B9">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如果说道，那就是道路悠长。</w:t>
      </w:r>
    </w:p>
    <w:p w:rsidR="009E64B9" w:rsidRPr="0038293B" w:rsidRDefault="009E64B9" w:rsidP="009E64B9">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如果说歌，那就是曲调忧伤。</w:t>
      </w:r>
    </w:p>
    <w:p w:rsidR="009E64B9" w:rsidRPr="0038293B" w:rsidRDefault="009E64B9" w:rsidP="009E64B9">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如果说鹏，那就是整个天空。</w:t>
      </w:r>
    </w:p>
    <w:p w:rsidR="009E64B9" w:rsidRPr="0038293B" w:rsidRDefault="009E64B9" w:rsidP="009E64B9">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如果说鲲。那就是大海汪洋。</w:t>
      </w:r>
    </w:p>
    <w:p w:rsidR="009E64B9" w:rsidRPr="0038293B" w:rsidRDefault="009E64B9" w:rsidP="009E64B9">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如果说蝶，——那就是梦乡。</w:t>
      </w:r>
    </w:p>
    <w:p w:rsidR="009E64B9" w:rsidRDefault="009E64B9" w:rsidP="009E64B9">
      <w:pPr>
        <w:spacing w:line="240" w:lineRule="exact"/>
        <w:ind w:left="851"/>
        <w:jc w:val="right"/>
        <w:rPr>
          <w:rFonts w:asciiTheme="minorHAnsi" w:eastAsia="SimSun" w:hAnsiTheme="minorHAnsi"/>
          <w:sz w:val="20"/>
          <w:szCs w:val="24"/>
          <w:lang w:eastAsia="zh-CN"/>
        </w:rPr>
      </w:pPr>
    </w:p>
    <w:p w:rsidR="009E64B9" w:rsidRPr="0038293B" w:rsidRDefault="009E64B9" w:rsidP="009E64B9">
      <w:pPr>
        <w:spacing w:line="240" w:lineRule="exact"/>
        <w:ind w:left="851"/>
        <w:jc w:val="right"/>
        <w:rPr>
          <w:rFonts w:ascii="SimSun" w:eastAsia="SimSun" w:hAnsi="SimSun"/>
          <w:sz w:val="20"/>
          <w:szCs w:val="24"/>
          <w:lang w:eastAsia="zh-CN"/>
        </w:rPr>
      </w:pPr>
      <w:r w:rsidRPr="0038293B">
        <w:rPr>
          <w:rFonts w:ascii="SimSun" w:eastAsia="SimSun" w:hAnsi="SimSun" w:hint="eastAsia"/>
          <w:sz w:val="20"/>
          <w:szCs w:val="24"/>
          <w:lang w:eastAsia="zh-CN"/>
        </w:rPr>
        <w:t xml:space="preserve">       </w:t>
      </w:r>
      <w:smartTag w:uri="urn:schemas-microsoft-com:office:smarttags" w:element="chsdate">
        <w:smartTagPr>
          <w:attr w:name="Year" w:val="2023"/>
          <w:attr w:name="Month" w:val="9"/>
          <w:attr w:name="Day" w:val="24"/>
          <w:attr w:name="IsLunarDate" w:val="False"/>
          <w:attr w:name="IsROCDate" w:val="False"/>
        </w:smartTagPr>
        <w:r w:rsidRPr="0038293B">
          <w:rPr>
            <w:rFonts w:ascii="SimSun" w:eastAsia="SimSun" w:hAnsi="SimSun" w:hint="eastAsia"/>
            <w:sz w:val="20"/>
            <w:szCs w:val="24"/>
            <w:lang w:eastAsia="zh-CN"/>
          </w:rPr>
          <w:t>2023年9月24日</w:t>
        </w:r>
      </w:smartTag>
      <w:r w:rsidRPr="0038293B">
        <w:rPr>
          <w:rFonts w:ascii="SimSun" w:eastAsia="SimSun" w:hAnsi="SimSun" w:hint="eastAsia"/>
          <w:sz w:val="20"/>
          <w:szCs w:val="24"/>
          <w:lang w:eastAsia="zh-CN"/>
        </w:rPr>
        <w:t>，周日</w:t>
      </w:r>
    </w:p>
    <w:p w:rsidR="009E64B9" w:rsidRPr="0038293B" w:rsidRDefault="009E64B9" w:rsidP="009E64B9">
      <w:pPr>
        <w:spacing w:after="200" w:line="276" w:lineRule="auto"/>
        <w:jc w:val="left"/>
        <w:rPr>
          <w:rFonts w:ascii="Bookman Old Style" w:hAnsi="Bookman Old Style"/>
          <w:sz w:val="20"/>
          <w:szCs w:val="24"/>
          <w:lang w:eastAsia="zh-CN"/>
        </w:rPr>
      </w:pPr>
      <w:r w:rsidRPr="0038293B">
        <w:rPr>
          <w:rFonts w:ascii="SimSun" w:eastAsia="SimSun" w:hAnsi="SimSun" w:hint="eastAsia"/>
          <w:sz w:val="20"/>
          <w:szCs w:val="24"/>
          <w:lang w:eastAsia="zh-CN"/>
        </w:rPr>
        <w:t xml:space="preserve">        </w:t>
      </w:r>
      <w:smartTag w:uri="urn:schemas-microsoft-com:office:smarttags" w:element="chsdate">
        <w:smartTagPr>
          <w:attr w:name="Year" w:val="2023"/>
          <w:attr w:name="Month" w:val="9"/>
          <w:attr w:name="Day" w:val="28"/>
          <w:attr w:name="IsLunarDate" w:val="False"/>
          <w:attr w:name="IsROCDate" w:val="False"/>
        </w:smartTagPr>
        <w:r w:rsidRPr="0038293B">
          <w:rPr>
            <w:rFonts w:ascii="SimSun" w:eastAsia="SimSun" w:hAnsi="SimSun" w:hint="eastAsia"/>
            <w:sz w:val="20"/>
            <w:szCs w:val="24"/>
            <w:lang w:eastAsia="zh-CN"/>
          </w:rPr>
          <w:t>2023年9月28日</w:t>
        </w:r>
      </w:smartTag>
      <w:r w:rsidRPr="0038293B">
        <w:rPr>
          <w:rFonts w:ascii="SimSun" w:eastAsia="SimSun" w:hAnsi="SimSun" w:hint="eastAsia"/>
          <w:sz w:val="20"/>
          <w:szCs w:val="24"/>
          <w:lang w:eastAsia="zh-CN"/>
        </w:rPr>
        <w:t>，周四， 谷羽译</w:t>
      </w:r>
      <w:r w:rsidRPr="0038293B">
        <w:rPr>
          <w:rFonts w:ascii="Bookman Old Style" w:hAnsi="Bookman Old Style"/>
          <w:sz w:val="20"/>
          <w:szCs w:val="24"/>
          <w:lang w:eastAsia="zh-CN"/>
        </w:rPr>
        <w:br w:type="page"/>
      </w:r>
    </w:p>
    <w:p w:rsidR="009E64B9" w:rsidRPr="0038293B" w:rsidRDefault="009E64B9" w:rsidP="009E64B9">
      <w:pPr>
        <w:pStyle w:val="af3"/>
        <w:numPr>
          <w:ilvl w:val="0"/>
          <w:numId w:val="1"/>
        </w:numPr>
        <w:spacing w:line="320" w:lineRule="exact"/>
        <w:ind w:left="0" w:firstLine="0"/>
        <w:jc w:val="left"/>
        <w:outlineLvl w:val="1"/>
        <w:rPr>
          <w:rFonts w:ascii="Bookman Old Style" w:hAnsi="Bookman Old Style"/>
          <w:b/>
          <w:bCs/>
          <w:szCs w:val="24"/>
        </w:rPr>
      </w:pPr>
      <w:bookmarkStart w:id="3838" w:name="_Toc147943111"/>
      <w:bookmarkStart w:id="3839" w:name="_Toc219208513"/>
      <w:bookmarkStart w:id="3840" w:name="_Toc219289487"/>
      <w:bookmarkStart w:id="3841" w:name="_Toc219308038"/>
      <w:bookmarkStart w:id="3842" w:name="_Toc221802896"/>
      <w:r w:rsidRPr="0038293B">
        <w:rPr>
          <w:rFonts w:ascii="Bookman Old Style" w:hAnsi="Bookman Old Style"/>
          <w:b/>
          <w:szCs w:val="24"/>
        </w:rPr>
        <w:lastRenderedPageBreak/>
        <w:t>ПОЛНОЛУНИЕ</w:t>
      </w:r>
      <w:bookmarkEnd w:id="3838"/>
      <w:bookmarkEnd w:id="3839"/>
      <w:bookmarkEnd w:id="3840"/>
      <w:bookmarkEnd w:id="3841"/>
      <w:bookmarkEnd w:id="3842"/>
    </w:p>
    <w:p w:rsidR="009E64B9" w:rsidRPr="0038293B" w:rsidRDefault="009E64B9" w:rsidP="009E64B9">
      <w:pPr>
        <w:spacing w:line="320" w:lineRule="exact"/>
        <w:jc w:val="left"/>
        <w:rPr>
          <w:rFonts w:ascii="Bookman Old Style" w:hAnsi="Bookman Old Style"/>
          <w:szCs w:val="24"/>
        </w:rPr>
      </w:pP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С испуганного неба лунный свет,</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насквозь пронизанный резьбою</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древесного дракона,</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шипел слюняво и бессонно</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изящно выгнутой губою</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бессмысленным повтором «нет, нет, нет»,</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и чудилось: других слов больше нет,</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все письмена единою судьбою</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слились единозвучно и исконно</w:t>
      </w:r>
    </w:p>
    <w:p w:rsidR="009E64B9" w:rsidRPr="0038293B" w:rsidRDefault="009E64B9" w:rsidP="009E64B9">
      <w:pPr>
        <w:spacing w:line="280" w:lineRule="exact"/>
        <w:jc w:val="left"/>
        <w:rPr>
          <w:rFonts w:ascii="Bookman Old Style" w:hAnsi="Bookman Old Style"/>
        </w:rPr>
      </w:pPr>
      <w:r w:rsidRPr="0038293B">
        <w:rPr>
          <w:rFonts w:ascii="Bookman Old Style" w:hAnsi="Bookman Old Style"/>
        </w:rPr>
        <w:t>в прощальный бред.</w:t>
      </w:r>
    </w:p>
    <w:p w:rsidR="009E64B9" w:rsidRPr="0038293B" w:rsidRDefault="009E64B9" w:rsidP="009E64B9">
      <w:pPr>
        <w:spacing w:line="240" w:lineRule="exact"/>
        <w:jc w:val="right"/>
        <w:rPr>
          <w:rFonts w:ascii="Bookman Old Style" w:hAnsi="Bookman Old Style"/>
          <w:sz w:val="20"/>
          <w:szCs w:val="24"/>
        </w:rPr>
      </w:pPr>
    </w:p>
    <w:p w:rsidR="009E64B9" w:rsidRPr="0038293B" w:rsidRDefault="009E64B9" w:rsidP="009E64B9">
      <w:pPr>
        <w:spacing w:line="240" w:lineRule="exact"/>
        <w:jc w:val="right"/>
        <w:rPr>
          <w:rFonts w:ascii="Bookman Old Style" w:hAnsi="Bookman Old Style"/>
          <w:sz w:val="20"/>
          <w:szCs w:val="24"/>
        </w:rPr>
      </w:pPr>
      <w:r w:rsidRPr="0038293B">
        <w:rPr>
          <w:rFonts w:ascii="Bookman Old Style" w:hAnsi="Bookman Old Style"/>
          <w:sz w:val="20"/>
          <w:szCs w:val="24"/>
        </w:rPr>
        <w:t>30 сентября 2023 года, суббота</w:t>
      </w:r>
    </w:p>
    <w:p w:rsidR="009E64B9" w:rsidRDefault="009E64B9" w:rsidP="009E64B9">
      <w:pPr>
        <w:spacing w:after="200" w:line="276" w:lineRule="auto"/>
        <w:jc w:val="left"/>
        <w:rPr>
          <w:rFonts w:ascii="Bookman Old Style" w:hAnsi="Bookman Old Style"/>
          <w:sz w:val="20"/>
          <w:szCs w:val="24"/>
          <w:lang w:eastAsia="zh-CN"/>
        </w:rPr>
      </w:pPr>
    </w:p>
    <w:p w:rsidR="009E64B9" w:rsidRDefault="009E64B9" w:rsidP="009E64B9">
      <w:pPr>
        <w:spacing w:after="200" w:line="276" w:lineRule="auto"/>
        <w:jc w:val="left"/>
        <w:rPr>
          <w:rFonts w:ascii="Bookman Old Style" w:hAnsi="Bookman Old Style"/>
          <w:sz w:val="20"/>
          <w:szCs w:val="24"/>
          <w:lang w:eastAsia="zh-CN"/>
        </w:rPr>
      </w:pPr>
    </w:p>
    <w:p w:rsidR="009E64B9" w:rsidRDefault="009E64B9" w:rsidP="009E64B9">
      <w:pPr>
        <w:spacing w:after="200" w:line="276" w:lineRule="auto"/>
        <w:jc w:val="left"/>
        <w:rPr>
          <w:rFonts w:ascii="Bookman Old Style" w:hAnsi="Bookman Old Style"/>
          <w:sz w:val="20"/>
          <w:szCs w:val="24"/>
          <w:lang w:eastAsia="zh-CN"/>
        </w:rPr>
      </w:pPr>
    </w:p>
    <w:p w:rsidR="009E64B9" w:rsidRPr="0038293B" w:rsidRDefault="009E64B9" w:rsidP="009E64B9">
      <w:pPr>
        <w:spacing w:after="200" w:line="276" w:lineRule="auto"/>
        <w:jc w:val="left"/>
        <w:rPr>
          <w:rFonts w:ascii="Bookman Old Style" w:hAnsi="Bookman Old Style"/>
          <w:sz w:val="20"/>
          <w:szCs w:val="24"/>
          <w:lang w:eastAsia="zh-CN"/>
        </w:rPr>
      </w:pPr>
    </w:p>
    <w:p w:rsidR="009E64B9" w:rsidRPr="0038293B" w:rsidRDefault="009E64B9" w:rsidP="009E64B9">
      <w:pPr>
        <w:pStyle w:val="af3"/>
        <w:numPr>
          <w:ilvl w:val="0"/>
          <w:numId w:val="2"/>
        </w:numPr>
        <w:spacing w:line="320" w:lineRule="exact"/>
        <w:ind w:left="851" w:firstLine="0"/>
        <w:jc w:val="left"/>
        <w:outlineLvl w:val="1"/>
        <w:rPr>
          <w:rFonts w:ascii="SimSun" w:eastAsia="SimSun" w:hAnsi="SimSun" w:cs="Bookman Old Style"/>
          <w:b/>
          <w:szCs w:val="24"/>
          <w:lang w:eastAsia="zh-CN"/>
        </w:rPr>
      </w:pPr>
      <w:bookmarkStart w:id="3843" w:name="_Toc219208514"/>
      <w:bookmarkStart w:id="3844" w:name="_Toc219289488"/>
      <w:bookmarkStart w:id="3845" w:name="_Toc219308039"/>
      <w:bookmarkStart w:id="3846" w:name="_Toc221802897"/>
      <w:r w:rsidRPr="0038293B">
        <w:rPr>
          <w:rFonts w:ascii="SimSun" w:eastAsia="SimSun" w:hAnsi="SimSun" w:cs="SimSun" w:hint="eastAsia"/>
          <w:b/>
          <w:szCs w:val="24"/>
          <w:lang w:eastAsia="zh-CN"/>
        </w:rPr>
        <w:t>满月</w:t>
      </w:r>
      <w:bookmarkEnd w:id="3843"/>
      <w:bookmarkEnd w:id="3844"/>
      <w:bookmarkEnd w:id="3845"/>
      <w:bookmarkEnd w:id="3846"/>
    </w:p>
    <w:p w:rsidR="009E64B9" w:rsidRPr="0038293B" w:rsidRDefault="009E64B9" w:rsidP="009E64B9">
      <w:pPr>
        <w:spacing w:line="320" w:lineRule="exact"/>
        <w:ind w:left="851"/>
        <w:jc w:val="left"/>
        <w:rPr>
          <w:rFonts w:ascii="SimSun" w:eastAsia="SimSun" w:hAnsi="SimSun" w:cs="Bookman Old Style"/>
          <w:szCs w:val="24"/>
          <w:lang w:eastAsia="zh-CN"/>
        </w:rPr>
      </w:pP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月光从惊恐不安的夜空洒下,</w:t>
      </w: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像远古时代龙的鳞甲</w:t>
      </w: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穿透了浩瀚的时空</w:t>
      </w: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流着口水，毫无睡意，</w:t>
      </w: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优雅地弯曲着嘴唇唏嘘自语，</w:t>
      </w: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含混不清地重复着“消失、消失、消失”，</w:t>
      </w: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令人惊异：消失了其他词句，</w:t>
      </w: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所有的文字归属同一遭遇</w:t>
      </w: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有声无声的言语统统融入</w:t>
      </w: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临终告别的梦呓。</w:t>
      </w:r>
    </w:p>
    <w:p w:rsidR="009E64B9" w:rsidRPr="0038293B" w:rsidRDefault="009E64B9" w:rsidP="009E64B9">
      <w:pPr>
        <w:spacing w:line="240" w:lineRule="exact"/>
        <w:ind w:left="851"/>
        <w:jc w:val="right"/>
        <w:rPr>
          <w:rFonts w:asciiTheme="minorHAnsi" w:eastAsia="SimSun" w:hAnsiTheme="minorHAnsi" w:cs="Bookman Old Style"/>
          <w:sz w:val="20"/>
          <w:szCs w:val="24"/>
          <w:lang w:eastAsia="zh-CN"/>
        </w:rPr>
      </w:pPr>
    </w:p>
    <w:p w:rsidR="009E64B9" w:rsidRPr="0038293B" w:rsidRDefault="009E64B9" w:rsidP="009E64B9">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hint="eastAsia"/>
          <w:sz w:val="20"/>
          <w:szCs w:val="24"/>
          <w:lang w:eastAsia="zh-CN"/>
        </w:rPr>
        <w:t xml:space="preserve">            2023，9，30，周六</w:t>
      </w:r>
    </w:p>
    <w:p w:rsidR="009E64B9" w:rsidRPr="0038293B" w:rsidRDefault="009E64B9" w:rsidP="009E64B9">
      <w:pPr>
        <w:spacing w:line="240" w:lineRule="exact"/>
        <w:jc w:val="right"/>
        <w:rPr>
          <w:rFonts w:asciiTheme="minorHAnsi" w:eastAsia="SimSun" w:hAnsiTheme="minorHAnsi" w:cs="Bookman Old Style"/>
          <w:sz w:val="20"/>
          <w:szCs w:val="24"/>
          <w:lang w:eastAsia="zh-CN"/>
        </w:rPr>
      </w:pPr>
      <w:r w:rsidRPr="0038293B">
        <w:rPr>
          <w:rFonts w:ascii="SimSun" w:eastAsia="SimSun" w:hAnsi="SimSun" w:cs="Bookman Old Style" w:hint="eastAsia"/>
          <w:sz w:val="20"/>
          <w:szCs w:val="24"/>
          <w:lang w:eastAsia="zh-CN"/>
        </w:rPr>
        <w:t xml:space="preserve">            2023，10，10 周二 谷羽译</w:t>
      </w:r>
    </w:p>
    <w:p w:rsidR="009E64B9" w:rsidRPr="0038293B" w:rsidRDefault="009E64B9" w:rsidP="009E64B9">
      <w:pPr>
        <w:spacing w:after="200" w:line="276" w:lineRule="auto"/>
        <w:jc w:val="left"/>
        <w:rPr>
          <w:rFonts w:ascii="Bookman Old Style" w:hAnsi="Bookman Old Style"/>
          <w:sz w:val="20"/>
          <w:szCs w:val="24"/>
          <w:lang w:eastAsia="zh-CN"/>
        </w:rPr>
      </w:pPr>
      <w:r w:rsidRPr="0038293B">
        <w:rPr>
          <w:rFonts w:ascii="Bookman Old Style" w:hAnsi="Bookman Old Style"/>
          <w:sz w:val="20"/>
          <w:szCs w:val="24"/>
          <w:lang w:eastAsia="zh-CN"/>
        </w:rPr>
        <w:br w:type="page"/>
      </w:r>
    </w:p>
    <w:p w:rsidR="009E64B9" w:rsidRPr="0038293B" w:rsidRDefault="009E64B9" w:rsidP="009E64B9">
      <w:pPr>
        <w:pStyle w:val="af3"/>
        <w:numPr>
          <w:ilvl w:val="0"/>
          <w:numId w:val="1"/>
        </w:numPr>
        <w:spacing w:line="320" w:lineRule="exact"/>
        <w:ind w:left="0" w:firstLine="0"/>
        <w:jc w:val="left"/>
        <w:outlineLvl w:val="1"/>
        <w:rPr>
          <w:rFonts w:ascii="Bookman Old Style" w:hAnsi="Bookman Old Style"/>
          <w:b/>
          <w:bCs/>
          <w:szCs w:val="24"/>
        </w:rPr>
      </w:pPr>
      <w:bookmarkStart w:id="3847" w:name="_Toc147943113"/>
      <w:bookmarkStart w:id="3848" w:name="_Toc219208515"/>
      <w:bookmarkStart w:id="3849" w:name="_Toc219289489"/>
      <w:bookmarkStart w:id="3850" w:name="_Toc219308040"/>
      <w:bookmarkStart w:id="3851" w:name="_Toc221802898"/>
      <w:r w:rsidRPr="0038293B">
        <w:rPr>
          <w:rFonts w:ascii="Bookman Old Style" w:hAnsi="Bookman Old Style"/>
          <w:b/>
          <w:szCs w:val="24"/>
        </w:rPr>
        <w:lastRenderedPageBreak/>
        <w:t>КРАСНАЯ СТЕНА</w:t>
      </w:r>
      <w:bookmarkEnd w:id="3847"/>
      <w:bookmarkEnd w:id="3848"/>
      <w:bookmarkEnd w:id="3849"/>
      <w:bookmarkEnd w:id="3850"/>
      <w:bookmarkEnd w:id="3851"/>
    </w:p>
    <w:p w:rsidR="009E64B9" w:rsidRPr="0038293B" w:rsidRDefault="009E64B9" w:rsidP="009E64B9">
      <w:pPr>
        <w:spacing w:line="320" w:lineRule="exact"/>
        <w:jc w:val="left"/>
        <w:rPr>
          <w:rFonts w:ascii="Bookman Old Style" w:hAnsi="Bookman Old Style"/>
          <w:szCs w:val="24"/>
        </w:rPr>
      </w:pPr>
    </w:p>
    <w:p w:rsidR="009E64B9" w:rsidRPr="0038293B" w:rsidRDefault="009E64B9" w:rsidP="009E64B9">
      <w:pPr>
        <w:spacing w:line="320" w:lineRule="exact"/>
        <w:jc w:val="right"/>
        <w:rPr>
          <w:rFonts w:ascii="Bookman Old Style" w:hAnsi="Bookman Old Style"/>
          <w:i/>
          <w:szCs w:val="24"/>
        </w:rPr>
      </w:pPr>
      <w:r w:rsidRPr="0038293B">
        <w:rPr>
          <w:rFonts w:ascii="Bookman Old Style" w:hAnsi="Bookman Old Style"/>
          <w:i/>
          <w:szCs w:val="24"/>
        </w:rPr>
        <w:t>хоккую</w:t>
      </w:r>
    </w:p>
    <w:p w:rsidR="009E64B9" w:rsidRPr="0038293B" w:rsidRDefault="009E64B9" w:rsidP="009E64B9">
      <w:pPr>
        <w:spacing w:line="320" w:lineRule="exact"/>
        <w:jc w:val="left"/>
        <w:rPr>
          <w:rFonts w:ascii="Bookman Old Style" w:hAnsi="Bookman Old Style"/>
          <w:szCs w:val="24"/>
        </w:rPr>
      </w:pP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Красная стена.</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Белый яблоневый сад.</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Школьные годы.</w:t>
      </w:r>
    </w:p>
    <w:p w:rsidR="009E64B9" w:rsidRPr="0038293B" w:rsidRDefault="009E64B9" w:rsidP="009E64B9">
      <w:pPr>
        <w:spacing w:line="240" w:lineRule="exact"/>
        <w:jc w:val="right"/>
        <w:rPr>
          <w:rFonts w:ascii="Bookman Old Style" w:hAnsi="Bookman Old Style"/>
          <w:sz w:val="20"/>
          <w:szCs w:val="24"/>
        </w:rPr>
      </w:pPr>
    </w:p>
    <w:p w:rsidR="009E64B9" w:rsidRPr="0038293B" w:rsidRDefault="009E64B9" w:rsidP="009E64B9">
      <w:pPr>
        <w:spacing w:line="240" w:lineRule="exact"/>
        <w:jc w:val="right"/>
        <w:rPr>
          <w:rFonts w:ascii="Bookman Old Style" w:hAnsi="Bookman Old Style"/>
          <w:sz w:val="20"/>
          <w:szCs w:val="24"/>
        </w:rPr>
      </w:pPr>
      <w:r w:rsidRPr="0038293B">
        <w:rPr>
          <w:rFonts w:ascii="Bookman Old Style" w:hAnsi="Bookman Old Style"/>
          <w:sz w:val="20"/>
          <w:szCs w:val="24"/>
        </w:rPr>
        <w:t>1 октября 2023 года, воскресенье</w:t>
      </w:r>
    </w:p>
    <w:p w:rsidR="009E64B9" w:rsidRDefault="009E64B9" w:rsidP="009E64B9">
      <w:pPr>
        <w:spacing w:after="200" w:line="276" w:lineRule="auto"/>
        <w:jc w:val="left"/>
        <w:rPr>
          <w:rFonts w:ascii="Bookman Old Style" w:hAnsi="Bookman Old Style"/>
          <w:sz w:val="20"/>
          <w:szCs w:val="24"/>
          <w:lang w:eastAsia="zh-CN"/>
        </w:rPr>
      </w:pPr>
    </w:p>
    <w:p w:rsidR="009E64B9" w:rsidRDefault="009E64B9" w:rsidP="009E64B9">
      <w:pPr>
        <w:spacing w:after="200" w:line="276" w:lineRule="auto"/>
        <w:jc w:val="left"/>
        <w:rPr>
          <w:rFonts w:ascii="Bookman Old Style" w:hAnsi="Bookman Old Style"/>
          <w:sz w:val="20"/>
          <w:szCs w:val="24"/>
          <w:lang w:eastAsia="zh-CN"/>
        </w:rPr>
      </w:pPr>
    </w:p>
    <w:p w:rsidR="009E64B9" w:rsidRDefault="009E64B9" w:rsidP="009E64B9">
      <w:pPr>
        <w:spacing w:after="200" w:line="276" w:lineRule="auto"/>
        <w:jc w:val="left"/>
        <w:rPr>
          <w:rFonts w:ascii="Bookman Old Style" w:hAnsi="Bookman Old Style"/>
          <w:sz w:val="20"/>
          <w:szCs w:val="24"/>
          <w:lang w:eastAsia="zh-CN"/>
        </w:rPr>
      </w:pPr>
    </w:p>
    <w:p w:rsidR="009E64B9" w:rsidRPr="0038293B" w:rsidRDefault="009E64B9" w:rsidP="009E64B9">
      <w:pPr>
        <w:spacing w:after="200" w:line="276" w:lineRule="auto"/>
        <w:jc w:val="left"/>
        <w:rPr>
          <w:rFonts w:ascii="Bookman Old Style" w:hAnsi="Bookman Old Style"/>
          <w:sz w:val="20"/>
          <w:szCs w:val="24"/>
          <w:lang w:eastAsia="zh-CN"/>
        </w:rPr>
      </w:pPr>
    </w:p>
    <w:p w:rsidR="009E64B9" w:rsidRPr="0038293B" w:rsidRDefault="009E64B9" w:rsidP="009E64B9">
      <w:pPr>
        <w:pStyle w:val="af3"/>
        <w:numPr>
          <w:ilvl w:val="0"/>
          <w:numId w:val="2"/>
        </w:numPr>
        <w:spacing w:line="320" w:lineRule="exact"/>
        <w:ind w:left="851" w:firstLine="0"/>
        <w:jc w:val="left"/>
        <w:outlineLvl w:val="1"/>
        <w:rPr>
          <w:rFonts w:ascii="SimSun" w:eastAsia="SimSun" w:hAnsi="SimSun" w:cs="Bookman Old Style"/>
          <w:b/>
          <w:szCs w:val="24"/>
          <w:lang w:eastAsia="zh-CN"/>
        </w:rPr>
      </w:pPr>
      <w:bookmarkStart w:id="3852" w:name="_Toc219208516"/>
      <w:bookmarkStart w:id="3853" w:name="_Toc219289490"/>
      <w:bookmarkStart w:id="3854" w:name="_Toc219308041"/>
      <w:bookmarkStart w:id="3855" w:name="_Toc221802899"/>
      <w:r w:rsidRPr="0038293B">
        <w:rPr>
          <w:rFonts w:ascii="SimSun" w:eastAsia="SimSun" w:hAnsi="SimSun" w:cs="Bookman Old Style" w:hint="eastAsia"/>
          <w:b/>
          <w:szCs w:val="24"/>
          <w:lang w:eastAsia="zh-CN"/>
        </w:rPr>
        <w:t>红墙</w:t>
      </w:r>
      <w:bookmarkEnd w:id="3852"/>
      <w:bookmarkEnd w:id="3853"/>
      <w:bookmarkEnd w:id="3854"/>
      <w:bookmarkEnd w:id="3855"/>
    </w:p>
    <w:p w:rsidR="009E64B9" w:rsidRPr="0038293B" w:rsidRDefault="009E64B9" w:rsidP="009E64B9">
      <w:pPr>
        <w:spacing w:line="320" w:lineRule="exact"/>
        <w:ind w:left="851"/>
        <w:jc w:val="left"/>
        <w:rPr>
          <w:rFonts w:asciiTheme="minorHAnsi" w:eastAsia="SimSun" w:hAnsiTheme="minorHAnsi" w:cs="Bookman Old Style"/>
          <w:szCs w:val="24"/>
          <w:lang w:eastAsia="zh-CN"/>
        </w:rPr>
      </w:pP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 xml:space="preserve">                        俳句</w:t>
      </w:r>
    </w:p>
    <w:p w:rsidR="009E64B9" w:rsidRPr="0038293B" w:rsidRDefault="009E64B9" w:rsidP="009E64B9">
      <w:pPr>
        <w:spacing w:line="320" w:lineRule="exact"/>
        <w:ind w:left="851"/>
        <w:jc w:val="left"/>
        <w:rPr>
          <w:rFonts w:ascii="SimSun" w:eastAsia="SimSun" w:hAnsi="SimSun" w:cs="Bookman Old Style"/>
          <w:szCs w:val="24"/>
          <w:lang w:eastAsia="zh-CN"/>
        </w:rPr>
      </w:pP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红色的围墙。</w:t>
      </w: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白颜色的苹果园。</w:t>
      </w: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中小学年代。</w:t>
      </w:r>
    </w:p>
    <w:p w:rsidR="009E64B9" w:rsidRPr="0038293B" w:rsidRDefault="009E64B9" w:rsidP="009E64B9">
      <w:pPr>
        <w:spacing w:line="240" w:lineRule="exact"/>
        <w:ind w:left="851"/>
        <w:jc w:val="right"/>
        <w:rPr>
          <w:rFonts w:asciiTheme="minorHAnsi" w:eastAsia="SimSun" w:hAnsiTheme="minorHAnsi" w:cs="Bookman Old Style"/>
          <w:sz w:val="20"/>
          <w:szCs w:val="24"/>
          <w:lang w:eastAsia="zh-CN"/>
        </w:rPr>
      </w:pPr>
    </w:p>
    <w:p w:rsidR="009E64B9" w:rsidRPr="0038293B" w:rsidRDefault="009E64B9" w:rsidP="009E64B9">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hint="eastAsia"/>
          <w:sz w:val="20"/>
          <w:szCs w:val="24"/>
          <w:lang w:eastAsia="zh-CN"/>
        </w:rPr>
        <w:t xml:space="preserve">        2023，10，1，周日</w:t>
      </w:r>
    </w:p>
    <w:p w:rsidR="009E64B9" w:rsidRPr="0038293B" w:rsidRDefault="009E64B9" w:rsidP="009E64B9">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hint="eastAsia"/>
          <w:sz w:val="20"/>
          <w:szCs w:val="24"/>
          <w:lang w:eastAsia="zh-CN"/>
        </w:rPr>
        <w:t xml:space="preserve">        2023，10，10，周二 谷羽译</w:t>
      </w:r>
    </w:p>
    <w:p w:rsidR="009E64B9" w:rsidRPr="0038293B" w:rsidRDefault="009E64B9" w:rsidP="009E64B9">
      <w:pPr>
        <w:spacing w:line="240" w:lineRule="exact"/>
        <w:jc w:val="left"/>
        <w:rPr>
          <w:rFonts w:ascii="Bookman Old Style" w:hAnsi="Bookman Old Style"/>
          <w:sz w:val="20"/>
          <w:szCs w:val="24"/>
        </w:rPr>
      </w:pPr>
      <w:r w:rsidRPr="0038293B">
        <w:rPr>
          <w:rFonts w:ascii="Bookman Old Style" w:hAnsi="Bookman Old Style"/>
          <w:sz w:val="20"/>
          <w:szCs w:val="24"/>
          <w:lang w:eastAsia="zh-CN"/>
        </w:rPr>
        <w:br w:type="page"/>
      </w:r>
    </w:p>
    <w:p w:rsidR="009E64B9" w:rsidRPr="0038293B" w:rsidRDefault="009E64B9" w:rsidP="009E64B9">
      <w:pPr>
        <w:pStyle w:val="af3"/>
        <w:numPr>
          <w:ilvl w:val="0"/>
          <w:numId w:val="1"/>
        </w:numPr>
        <w:spacing w:line="320" w:lineRule="exact"/>
        <w:ind w:left="0" w:firstLine="0"/>
        <w:jc w:val="left"/>
        <w:outlineLvl w:val="1"/>
        <w:rPr>
          <w:rFonts w:ascii="Bookman Old Style" w:hAnsi="Bookman Old Style"/>
          <w:b/>
          <w:bCs/>
          <w:szCs w:val="24"/>
        </w:rPr>
      </w:pPr>
      <w:bookmarkStart w:id="3856" w:name="_Toc147943118"/>
      <w:bookmarkStart w:id="3857" w:name="_Toc219208517"/>
      <w:bookmarkStart w:id="3858" w:name="_Toc219289491"/>
      <w:bookmarkStart w:id="3859" w:name="_Toc219308042"/>
      <w:bookmarkStart w:id="3860" w:name="_Toc221802900"/>
      <w:r w:rsidRPr="0038293B">
        <w:rPr>
          <w:rFonts w:ascii="Bookman Old Style" w:hAnsi="Bookman Old Style"/>
          <w:b/>
          <w:szCs w:val="24"/>
        </w:rPr>
        <w:lastRenderedPageBreak/>
        <w:t>ВЕТЕР СТИХ</w:t>
      </w:r>
      <w:bookmarkEnd w:id="3856"/>
      <w:bookmarkEnd w:id="3857"/>
      <w:bookmarkEnd w:id="3858"/>
      <w:bookmarkEnd w:id="3859"/>
      <w:bookmarkEnd w:id="3860"/>
    </w:p>
    <w:p w:rsidR="009E64B9" w:rsidRPr="0038293B" w:rsidRDefault="009E64B9" w:rsidP="009E64B9">
      <w:pPr>
        <w:spacing w:line="320" w:lineRule="exact"/>
        <w:jc w:val="left"/>
        <w:rPr>
          <w:rFonts w:ascii="Bookman Old Style" w:hAnsi="Bookman Old Style"/>
          <w:szCs w:val="24"/>
        </w:rPr>
      </w:pPr>
    </w:p>
    <w:p w:rsidR="009E64B9" w:rsidRPr="0038293B" w:rsidRDefault="009E64B9" w:rsidP="009E64B9">
      <w:pPr>
        <w:spacing w:line="320" w:lineRule="exact"/>
        <w:jc w:val="right"/>
        <w:rPr>
          <w:rFonts w:ascii="Bookman Old Style" w:hAnsi="Bookman Old Style"/>
          <w:i/>
          <w:szCs w:val="24"/>
        </w:rPr>
      </w:pPr>
      <w:r w:rsidRPr="0038293B">
        <w:rPr>
          <w:rFonts w:ascii="Bookman Old Style" w:hAnsi="Bookman Old Style"/>
          <w:i/>
          <w:szCs w:val="24"/>
        </w:rPr>
        <w:t>хокку</w:t>
      </w:r>
    </w:p>
    <w:p w:rsidR="009E64B9" w:rsidRPr="0038293B" w:rsidRDefault="009E64B9" w:rsidP="009E64B9">
      <w:pPr>
        <w:spacing w:line="320" w:lineRule="exact"/>
        <w:jc w:val="left"/>
        <w:rPr>
          <w:rFonts w:ascii="Bookman Old Style" w:hAnsi="Bookman Old Style"/>
          <w:szCs w:val="24"/>
        </w:rPr>
      </w:pPr>
    </w:p>
    <w:p w:rsidR="009E64B9" w:rsidRPr="0038293B" w:rsidRDefault="009E64B9" w:rsidP="009E64B9">
      <w:pPr>
        <w:spacing w:line="320" w:lineRule="exact"/>
        <w:rPr>
          <w:rFonts w:ascii="Bookman Old Style" w:hAnsi="Bookman Old Style"/>
        </w:rPr>
      </w:pPr>
      <w:r w:rsidRPr="0038293B">
        <w:rPr>
          <w:rFonts w:ascii="Bookman Old Style" w:hAnsi="Bookman Old Style"/>
        </w:rPr>
        <w:t>Осень. Ветер стих.</w:t>
      </w:r>
    </w:p>
    <w:p w:rsidR="009E64B9" w:rsidRPr="0038293B" w:rsidRDefault="009E64B9" w:rsidP="009E64B9">
      <w:pPr>
        <w:spacing w:line="320" w:lineRule="exact"/>
        <w:rPr>
          <w:rFonts w:ascii="Bookman Old Style" w:hAnsi="Bookman Old Style"/>
        </w:rPr>
      </w:pPr>
      <w:r w:rsidRPr="0038293B">
        <w:rPr>
          <w:rFonts w:ascii="Bookman Old Style" w:hAnsi="Bookman Old Style"/>
        </w:rPr>
        <w:t>Листья кружат и кружат</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над плоской землёй.</w:t>
      </w:r>
    </w:p>
    <w:p w:rsidR="009E64B9" w:rsidRPr="0038293B" w:rsidRDefault="009E64B9" w:rsidP="009E64B9">
      <w:pPr>
        <w:spacing w:line="240" w:lineRule="exact"/>
        <w:jc w:val="right"/>
        <w:rPr>
          <w:rFonts w:ascii="Bookman Old Style" w:hAnsi="Bookman Old Style"/>
          <w:sz w:val="20"/>
          <w:szCs w:val="24"/>
        </w:rPr>
      </w:pPr>
    </w:p>
    <w:p w:rsidR="009E64B9" w:rsidRPr="0038293B" w:rsidRDefault="009E64B9" w:rsidP="009E64B9">
      <w:pPr>
        <w:spacing w:line="240" w:lineRule="exact"/>
        <w:jc w:val="right"/>
        <w:rPr>
          <w:rFonts w:ascii="Bookman Old Style" w:hAnsi="Bookman Old Style"/>
          <w:sz w:val="20"/>
          <w:szCs w:val="24"/>
        </w:rPr>
      </w:pPr>
      <w:r w:rsidRPr="0038293B">
        <w:rPr>
          <w:rFonts w:ascii="Bookman Old Style" w:hAnsi="Bookman Old Style"/>
          <w:sz w:val="20"/>
          <w:szCs w:val="24"/>
        </w:rPr>
        <w:t>4 октября 2023 года, среда</w:t>
      </w:r>
    </w:p>
    <w:p w:rsidR="009E64B9" w:rsidRDefault="009E64B9" w:rsidP="009E64B9">
      <w:pPr>
        <w:spacing w:after="200" w:line="276" w:lineRule="auto"/>
        <w:jc w:val="left"/>
        <w:rPr>
          <w:rFonts w:ascii="Bookman Old Style" w:hAnsi="Bookman Old Style"/>
          <w:sz w:val="20"/>
          <w:szCs w:val="24"/>
          <w:lang w:eastAsia="zh-CN"/>
        </w:rPr>
      </w:pPr>
    </w:p>
    <w:p w:rsidR="009E64B9" w:rsidRDefault="009E64B9" w:rsidP="009E64B9">
      <w:pPr>
        <w:spacing w:after="200" w:line="276" w:lineRule="auto"/>
        <w:jc w:val="left"/>
        <w:rPr>
          <w:rFonts w:ascii="Bookman Old Style" w:hAnsi="Bookman Old Style"/>
          <w:sz w:val="20"/>
          <w:szCs w:val="24"/>
          <w:lang w:eastAsia="zh-CN"/>
        </w:rPr>
      </w:pPr>
    </w:p>
    <w:p w:rsidR="009E64B9" w:rsidRDefault="009E64B9" w:rsidP="009E64B9">
      <w:pPr>
        <w:spacing w:after="200" w:line="276" w:lineRule="auto"/>
        <w:jc w:val="left"/>
        <w:rPr>
          <w:rFonts w:ascii="Bookman Old Style" w:hAnsi="Bookman Old Style"/>
          <w:sz w:val="20"/>
          <w:szCs w:val="24"/>
          <w:lang w:eastAsia="zh-CN"/>
        </w:rPr>
      </w:pPr>
    </w:p>
    <w:p w:rsidR="009E64B9" w:rsidRPr="0038293B" w:rsidRDefault="009E64B9" w:rsidP="009E64B9">
      <w:pPr>
        <w:spacing w:after="200" w:line="276" w:lineRule="auto"/>
        <w:jc w:val="left"/>
        <w:rPr>
          <w:rFonts w:ascii="Bookman Old Style" w:hAnsi="Bookman Old Style"/>
          <w:sz w:val="20"/>
          <w:szCs w:val="24"/>
          <w:lang w:eastAsia="zh-CN"/>
        </w:rPr>
      </w:pPr>
    </w:p>
    <w:p w:rsidR="009E64B9" w:rsidRPr="0038293B" w:rsidRDefault="009E64B9" w:rsidP="009E64B9">
      <w:pPr>
        <w:pStyle w:val="af3"/>
        <w:numPr>
          <w:ilvl w:val="0"/>
          <w:numId w:val="2"/>
        </w:numPr>
        <w:spacing w:line="320" w:lineRule="exact"/>
        <w:ind w:left="851" w:firstLine="0"/>
        <w:jc w:val="left"/>
        <w:outlineLvl w:val="1"/>
        <w:rPr>
          <w:rFonts w:ascii="SimSun" w:eastAsia="SimSun" w:hAnsi="SimSun" w:cs="Bookman Old Style"/>
          <w:b/>
          <w:bCs/>
          <w:szCs w:val="24"/>
          <w:lang w:eastAsia="zh-CN"/>
        </w:rPr>
      </w:pPr>
      <w:bookmarkStart w:id="3861" w:name="_Toc219208518"/>
      <w:bookmarkStart w:id="3862" w:name="_Toc219289492"/>
      <w:bookmarkStart w:id="3863" w:name="_Toc219308043"/>
      <w:bookmarkStart w:id="3864" w:name="_Toc221802901"/>
      <w:r w:rsidRPr="0038293B">
        <w:rPr>
          <w:rFonts w:ascii="SimSun" w:eastAsia="SimSun" w:hAnsi="SimSun" w:cs="Bookman Old Style" w:hint="eastAsia"/>
          <w:b/>
          <w:szCs w:val="24"/>
          <w:lang w:eastAsia="zh-CN"/>
        </w:rPr>
        <w:t>风很轻</w:t>
      </w:r>
      <w:bookmarkEnd w:id="3861"/>
      <w:bookmarkEnd w:id="3862"/>
      <w:bookmarkEnd w:id="3863"/>
      <w:bookmarkEnd w:id="3864"/>
      <w:r w:rsidRPr="0038293B">
        <w:rPr>
          <w:rFonts w:ascii="SimSun" w:eastAsia="SimSun" w:hAnsi="SimSun" w:cs="Bookman Old Style"/>
          <w:b/>
          <w:bCs/>
          <w:szCs w:val="24"/>
          <w:lang w:eastAsia="zh-CN"/>
        </w:rPr>
        <w:t xml:space="preserve">      </w:t>
      </w:r>
    </w:p>
    <w:p w:rsidR="009E64B9" w:rsidRPr="0038293B" w:rsidRDefault="009E64B9" w:rsidP="009E64B9">
      <w:pPr>
        <w:spacing w:line="320" w:lineRule="exact"/>
        <w:ind w:left="851"/>
        <w:jc w:val="left"/>
        <w:rPr>
          <w:rFonts w:ascii="SimSun" w:eastAsia="SimSun" w:hAnsi="SimSun" w:cs="Bookman Old Style"/>
          <w:bCs/>
          <w:szCs w:val="24"/>
          <w:lang w:eastAsia="zh-CN"/>
        </w:rPr>
      </w:pPr>
      <w:r w:rsidRPr="0038293B">
        <w:rPr>
          <w:rFonts w:ascii="SimSun" w:eastAsia="SimSun" w:hAnsi="SimSun" w:cs="Bookman Old Style" w:hint="eastAsia"/>
          <w:b/>
          <w:bCs/>
          <w:szCs w:val="24"/>
          <w:lang w:eastAsia="zh-CN"/>
        </w:rPr>
        <w:t xml:space="preserve">                    </w:t>
      </w:r>
      <w:r w:rsidRPr="0038293B">
        <w:rPr>
          <w:rFonts w:ascii="SimSun" w:eastAsia="SimSun" w:hAnsi="SimSun" w:cs="SimSun" w:hint="eastAsia"/>
          <w:bCs/>
          <w:szCs w:val="24"/>
          <w:lang w:eastAsia="zh-CN"/>
        </w:rPr>
        <w:t>俳句</w:t>
      </w: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秋天。风很轻。</w:t>
      </w: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树叶在大地上空</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cs="SimSun" w:hint="eastAsia"/>
          <w:szCs w:val="24"/>
        </w:rPr>
        <w:t>旋转啊旋转。</w:t>
      </w:r>
    </w:p>
    <w:p w:rsidR="009E64B9" w:rsidRPr="0038293B" w:rsidRDefault="009E64B9" w:rsidP="009E64B9">
      <w:pPr>
        <w:spacing w:line="240" w:lineRule="exact"/>
        <w:ind w:left="851"/>
        <w:jc w:val="right"/>
        <w:rPr>
          <w:rFonts w:asciiTheme="minorHAnsi" w:eastAsia="SimSun" w:hAnsiTheme="minorHAnsi"/>
          <w:sz w:val="20"/>
          <w:szCs w:val="24"/>
          <w:lang w:eastAsia="zh-CN"/>
        </w:rPr>
      </w:pPr>
    </w:p>
    <w:p w:rsidR="009E64B9" w:rsidRPr="0038293B" w:rsidRDefault="009E64B9" w:rsidP="009E64B9">
      <w:pPr>
        <w:spacing w:line="240" w:lineRule="exact"/>
        <w:ind w:left="851"/>
        <w:jc w:val="right"/>
        <w:rPr>
          <w:rFonts w:ascii="SimSun" w:eastAsia="SimSun" w:hAnsi="SimSun"/>
          <w:sz w:val="20"/>
          <w:szCs w:val="24"/>
          <w:lang w:eastAsia="zh-CN"/>
        </w:rPr>
      </w:pPr>
      <w:r w:rsidRPr="0038293B">
        <w:rPr>
          <w:rFonts w:ascii="SimSun" w:eastAsia="SimSun" w:hAnsi="SimSun"/>
          <w:sz w:val="20"/>
          <w:szCs w:val="24"/>
          <w:lang w:eastAsia="zh-CN"/>
        </w:rPr>
        <w:t xml:space="preserve">           2023</w:t>
      </w:r>
      <w:r w:rsidRPr="0038293B">
        <w:rPr>
          <w:rFonts w:ascii="SimSun" w:eastAsia="SimSun" w:hAnsi="SimSun" w:cs="SimSun" w:hint="eastAsia"/>
          <w:sz w:val="20"/>
          <w:szCs w:val="24"/>
          <w:lang w:eastAsia="zh-CN"/>
        </w:rPr>
        <w:t>，</w:t>
      </w:r>
      <w:r w:rsidRPr="0038293B">
        <w:rPr>
          <w:rFonts w:ascii="SimSun" w:eastAsia="SimSun" w:hAnsi="SimSun"/>
          <w:sz w:val="20"/>
          <w:szCs w:val="24"/>
          <w:lang w:eastAsia="zh-CN"/>
        </w:rPr>
        <w:t>10</w:t>
      </w:r>
      <w:r w:rsidRPr="0038293B">
        <w:rPr>
          <w:rFonts w:ascii="SimSun" w:eastAsia="SimSun" w:hAnsi="SimSun" w:cs="SimSun" w:hint="eastAsia"/>
          <w:sz w:val="20"/>
          <w:szCs w:val="24"/>
          <w:lang w:eastAsia="zh-CN"/>
        </w:rPr>
        <w:t>，</w:t>
      </w:r>
      <w:r w:rsidRPr="0038293B">
        <w:rPr>
          <w:rFonts w:ascii="SimSun" w:eastAsia="SimSun" w:hAnsi="SimSun"/>
          <w:sz w:val="20"/>
          <w:szCs w:val="24"/>
          <w:lang w:eastAsia="zh-CN"/>
        </w:rPr>
        <w:t>4</w:t>
      </w:r>
      <w:r w:rsidRPr="0038293B">
        <w:rPr>
          <w:rFonts w:ascii="SimSun" w:eastAsia="SimSun" w:hAnsi="SimSun" w:cs="SimSun" w:hint="eastAsia"/>
          <w:sz w:val="20"/>
          <w:szCs w:val="24"/>
          <w:lang w:eastAsia="zh-CN"/>
        </w:rPr>
        <w:t>，周三</w:t>
      </w:r>
    </w:p>
    <w:p w:rsidR="009E64B9" w:rsidRPr="0038293B" w:rsidRDefault="009E64B9" w:rsidP="009E64B9">
      <w:pPr>
        <w:spacing w:line="240" w:lineRule="exact"/>
        <w:ind w:left="851"/>
        <w:jc w:val="right"/>
        <w:rPr>
          <w:rFonts w:ascii="SimSun" w:eastAsia="SimSun" w:hAnsi="SimSun" w:cs="SimSun"/>
          <w:sz w:val="20"/>
          <w:szCs w:val="24"/>
          <w:lang w:eastAsia="zh-CN"/>
        </w:rPr>
      </w:pPr>
      <w:r w:rsidRPr="0038293B">
        <w:rPr>
          <w:rFonts w:ascii="SimSun" w:eastAsia="SimSun" w:hAnsi="SimSun"/>
          <w:sz w:val="20"/>
          <w:szCs w:val="24"/>
          <w:lang w:eastAsia="zh-CN"/>
        </w:rPr>
        <w:t xml:space="preserve">           2023</w:t>
      </w:r>
      <w:r w:rsidRPr="0038293B">
        <w:rPr>
          <w:rFonts w:ascii="SimSun" w:eastAsia="SimSun" w:hAnsi="SimSun" w:cs="SimSun" w:hint="eastAsia"/>
          <w:sz w:val="20"/>
          <w:szCs w:val="24"/>
          <w:lang w:eastAsia="zh-CN"/>
        </w:rPr>
        <w:t>，</w:t>
      </w:r>
      <w:r w:rsidRPr="0038293B">
        <w:rPr>
          <w:rFonts w:ascii="SimSun" w:eastAsia="SimSun" w:hAnsi="SimSun"/>
          <w:sz w:val="20"/>
          <w:szCs w:val="24"/>
          <w:lang w:eastAsia="zh-CN"/>
        </w:rPr>
        <w:t>10</w:t>
      </w:r>
      <w:r w:rsidRPr="0038293B">
        <w:rPr>
          <w:rFonts w:ascii="SimSun" w:eastAsia="SimSun" w:hAnsi="SimSun" w:cs="SimSun" w:hint="eastAsia"/>
          <w:sz w:val="20"/>
          <w:szCs w:val="24"/>
          <w:lang w:eastAsia="zh-CN"/>
        </w:rPr>
        <w:t>，</w:t>
      </w:r>
      <w:r w:rsidRPr="0038293B">
        <w:rPr>
          <w:rFonts w:ascii="SimSun" w:eastAsia="SimSun" w:hAnsi="SimSun"/>
          <w:sz w:val="20"/>
          <w:szCs w:val="24"/>
          <w:lang w:eastAsia="zh-CN"/>
        </w:rPr>
        <w:t xml:space="preserve">10 </w:t>
      </w:r>
      <w:r w:rsidRPr="0038293B">
        <w:rPr>
          <w:rFonts w:ascii="SimSun" w:eastAsia="SimSun" w:hAnsi="SimSun" w:cs="SimSun" w:hint="eastAsia"/>
          <w:sz w:val="20"/>
          <w:szCs w:val="24"/>
          <w:lang w:eastAsia="zh-CN"/>
        </w:rPr>
        <w:t>周二</w:t>
      </w:r>
      <w:r w:rsidRPr="0038293B">
        <w:rPr>
          <w:rFonts w:ascii="SimSun" w:eastAsia="SimSun" w:hAnsi="SimSun"/>
          <w:sz w:val="20"/>
          <w:szCs w:val="24"/>
          <w:lang w:eastAsia="zh-CN"/>
        </w:rPr>
        <w:t xml:space="preserve"> </w:t>
      </w:r>
      <w:r w:rsidRPr="0038293B">
        <w:rPr>
          <w:rFonts w:ascii="SimSun" w:eastAsia="SimSun" w:hAnsi="SimSun" w:cs="SimSun" w:hint="eastAsia"/>
          <w:sz w:val="20"/>
          <w:szCs w:val="24"/>
          <w:lang w:eastAsia="zh-CN"/>
        </w:rPr>
        <w:t>谷羽译</w:t>
      </w:r>
    </w:p>
    <w:p w:rsidR="009E64B9" w:rsidRPr="0038293B" w:rsidRDefault="009E64B9" w:rsidP="009E64B9">
      <w:pPr>
        <w:spacing w:line="240" w:lineRule="exact"/>
        <w:jc w:val="left"/>
        <w:rPr>
          <w:rFonts w:ascii="Bookman Old Style" w:hAnsi="Bookman Old Style"/>
          <w:sz w:val="20"/>
          <w:szCs w:val="24"/>
        </w:rPr>
      </w:pPr>
      <w:r w:rsidRPr="0038293B">
        <w:rPr>
          <w:rFonts w:ascii="Bookman Old Style" w:hAnsi="Bookman Old Style"/>
          <w:sz w:val="20"/>
          <w:szCs w:val="24"/>
          <w:lang w:eastAsia="zh-CN"/>
        </w:rPr>
        <w:br w:type="page"/>
      </w:r>
    </w:p>
    <w:p w:rsidR="009E64B9" w:rsidRPr="0038293B" w:rsidRDefault="009E64B9" w:rsidP="009E64B9">
      <w:pPr>
        <w:pStyle w:val="af3"/>
        <w:numPr>
          <w:ilvl w:val="0"/>
          <w:numId w:val="1"/>
        </w:numPr>
        <w:spacing w:line="320" w:lineRule="exact"/>
        <w:ind w:left="0" w:firstLine="0"/>
        <w:jc w:val="left"/>
        <w:outlineLvl w:val="1"/>
        <w:rPr>
          <w:rFonts w:ascii="Bookman Old Style" w:hAnsi="Bookman Old Style"/>
          <w:b/>
          <w:bCs/>
          <w:szCs w:val="24"/>
        </w:rPr>
      </w:pPr>
      <w:bookmarkStart w:id="3865" w:name="_Toc147943119"/>
      <w:bookmarkStart w:id="3866" w:name="_Toc219208519"/>
      <w:bookmarkStart w:id="3867" w:name="_Toc219289493"/>
      <w:bookmarkStart w:id="3868" w:name="_Toc219308044"/>
      <w:bookmarkStart w:id="3869" w:name="_Toc221802902"/>
      <w:r w:rsidRPr="0038293B">
        <w:rPr>
          <w:rFonts w:ascii="Bookman Old Style" w:hAnsi="Bookman Old Style"/>
          <w:b/>
          <w:szCs w:val="24"/>
        </w:rPr>
        <w:lastRenderedPageBreak/>
        <w:t>УСНУТЬ И ПРОСНУТЬСЯ</w:t>
      </w:r>
      <w:bookmarkEnd w:id="3865"/>
      <w:bookmarkEnd w:id="3866"/>
      <w:bookmarkEnd w:id="3867"/>
      <w:bookmarkEnd w:id="3868"/>
      <w:bookmarkEnd w:id="3869"/>
    </w:p>
    <w:p w:rsidR="009E64B9" w:rsidRPr="0038293B" w:rsidRDefault="009E64B9" w:rsidP="009E64B9">
      <w:pPr>
        <w:spacing w:line="320" w:lineRule="exact"/>
        <w:jc w:val="left"/>
        <w:rPr>
          <w:rFonts w:ascii="Bookman Old Style" w:hAnsi="Bookman Old Style"/>
          <w:szCs w:val="24"/>
        </w:rPr>
      </w:pPr>
    </w:p>
    <w:p w:rsidR="009E64B9" w:rsidRPr="0038293B" w:rsidRDefault="009E64B9" w:rsidP="009E64B9">
      <w:pPr>
        <w:spacing w:line="320" w:lineRule="exact"/>
        <w:jc w:val="right"/>
        <w:rPr>
          <w:rFonts w:ascii="Bookman Old Style" w:hAnsi="Bookman Old Style"/>
          <w:i/>
          <w:szCs w:val="24"/>
        </w:rPr>
      </w:pPr>
      <w:r w:rsidRPr="0038293B">
        <w:rPr>
          <w:rFonts w:ascii="Bookman Old Style" w:hAnsi="Bookman Old Style"/>
          <w:i/>
          <w:szCs w:val="24"/>
        </w:rPr>
        <w:t>хокку</w:t>
      </w:r>
    </w:p>
    <w:p w:rsidR="009E64B9" w:rsidRPr="0038293B" w:rsidRDefault="009E64B9" w:rsidP="009E64B9">
      <w:pPr>
        <w:spacing w:line="320" w:lineRule="exact"/>
        <w:jc w:val="left"/>
        <w:rPr>
          <w:rFonts w:ascii="Bookman Old Style" w:hAnsi="Bookman Old Style"/>
          <w:szCs w:val="24"/>
        </w:rPr>
      </w:pPr>
    </w:p>
    <w:p w:rsidR="009E64B9" w:rsidRPr="0038293B" w:rsidRDefault="009E64B9" w:rsidP="009E64B9">
      <w:pPr>
        <w:spacing w:line="320" w:lineRule="exact"/>
        <w:rPr>
          <w:rFonts w:ascii="Bookman Old Style" w:hAnsi="Bookman Old Style"/>
        </w:rPr>
      </w:pPr>
      <w:r w:rsidRPr="0038293B">
        <w:rPr>
          <w:rFonts w:ascii="Bookman Old Style" w:hAnsi="Bookman Old Style"/>
        </w:rPr>
        <w:t>Ветер. Дождь. Осень.</w:t>
      </w:r>
    </w:p>
    <w:p w:rsidR="009E64B9" w:rsidRPr="0038293B" w:rsidRDefault="009E64B9" w:rsidP="009E64B9">
      <w:pPr>
        <w:spacing w:line="320" w:lineRule="exact"/>
        <w:rPr>
          <w:rFonts w:ascii="Bookman Old Style" w:hAnsi="Bookman Old Style"/>
        </w:rPr>
      </w:pPr>
      <w:r w:rsidRPr="0038293B">
        <w:rPr>
          <w:rFonts w:ascii="Bookman Old Style" w:hAnsi="Bookman Old Style"/>
        </w:rPr>
        <w:t>Пообедать и уснуть.</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Проснуться весной.</w:t>
      </w:r>
    </w:p>
    <w:p w:rsidR="009E64B9" w:rsidRPr="0038293B" w:rsidRDefault="009E64B9" w:rsidP="009E64B9">
      <w:pPr>
        <w:spacing w:line="240" w:lineRule="exact"/>
        <w:jc w:val="right"/>
        <w:rPr>
          <w:rFonts w:ascii="Bookman Old Style" w:hAnsi="Bookman Old Style"/>
          <w:sz w:val="20"/>
          <w:szCs w:val="24"/>
        </w:rPr>
      </w:pPr>
    </w:p>
    <w:p w:rsidR="009E64B9" w:rsidRPr="0038293B" w:rsidRDefault="009E64B9" w:rsidP="009E64B9">
      <w:pPr>
        <w:spacing w:line="240" w:lineRule="exact"/>
        <w:jc w:val="right"/>
        <w:rPr>
          <w:rFonts w:ascii="Bookman Old Style" w:hAnsi="Bookman Old Style"/>
          <w:sz w:val="20"/>
          <w:szCs w:val="24"/>
        </w:rPr>
      </w:pPr>
      <w:r w:rsidRPr="0038293B">
        <w:rPr>
          <w:rFonts w:ascii="Bookman Old Style" w:hAnsi="Bookman Old Style"/>
          <w:sz w:val="20"/>
          <w:szCs w:val="24"/>
        </w:rPr>
        <w:t>4 октября 2023 года, среда</w:t>
      </w:r>
    </w:p>
    <w:p w:rsidR="009E64B9" w:rsidRPr="0038293B" w:rsidRDefault="009E64B9" w:rsidP="009E64B9">
      <w:pPr>
        <w:spacing w:line="240" w:lineRule="exact"/>
        <w:jc w:val="right"/>
        <w:rPr>
          <w:rFonts w:ascii="Bookman Old Style" w:hAnsi="Bookman Old Style"/>
          <w:sz w:val="20"/>
          <w:szCs w:val="24"/>
        </w:rPr>
      </w:pPr>
    </w:p>
    <w:p w:rsidR="009E64B9" w:rsidRDefault="009E64B9" w:rsidP="009E64B9">
      <w:pPr>
        <w:spacing w:after="200" w:line="276" w:lineRule="auto"/>
        <w:jc w:val="left"/>
        <w:rPr>
          <w:rFonts w:ascii="Bookman Old Style" w:hAnsi="Bookman Old Style"/>
          <w:sz w:val="20"/>
          <w:szCs w:val="24"/>
          <w:lang w:eastAsia="zh-CN"/>
        </w:rPr>
      </w:pPr>
    </w:p>
    <w:p w:rsidR="009E64B9" w:rsidRDefault="009E64B9" w:rsidP="009E64B9">
      <w:pPr>
        <w:spacing w:after="200" w:line="276" w:lineRule="auto"/>
        <w:jc w:val="left"/>
        <w:rPr>
          <w:rFonts w:ascii="Bookman Old Style" w:hAnsi="Bookman Old Style"/>
          <w:sz w:val="20"/>
          <w:szCs w:val="24"/>
          <w:lang w:eastAsia="zh-CN"/>
        </w:rPr>
      </w:pPr>
    </w:p>
    <w:p w:rsidR="009E64B9" w:rsidRDefault="009E64B9" w:rsidP="009E64B9">
      <w:pPr>
        <w:spacing w:after="200" w:line="276" w:lineRule="auto"/>
        <w:jc w:val="left"/>
        <w:rPr>
          <w:rFonts w:ascii="Bookman Old Style" w:hAnsi="Bookman Old Style"/>
          <w:sz w:val="20"/>
          <w:szCs w:val="24"/>
          <w:lang w:eastAsia="zh-CN"/>
        </w:rPr>
      </w:pPr>
    </w:p>
    <w:p w:rsidR="009E64B9" w:rsidRPr="0038293B" w:rsidRDefault="009E64B9" w:rsidP="009E64B9">
      <w:pPr>
        <w:spacing w:after="200" w:line="276" w:lineRule="auto"/>
        <w:jc w:val="left"/>
        <w:rPr>
          <w:rFonts w:ascii="Bookman Old Style" w:hAnsi="Bookman Old Style"/>
          <w:sz w:val="20"/>
          <w:szCs w:val="24"/>
          <w:lang w:eastAsia="zh-CN"/>
        </w:rPr>
      </w:pPr>
    </w:p>
    <w:p w:rsidR="009E64B9" w:rsidRPr="0038293B" w:rsidRDefault="009E64B9" w:rsidP="009E64B9">
      <w:pPr>
        <w:pStyle w:val="af3"/>
        <w:numPr>
          <w:ilvl w:val="0"/>
          <w:numId w:val="2"/>
        </w:numPr>
        <w:spacing w:line="320" w:lineRule="exact"/>
        <w:ind w:left="851" w:firstLine="0"/>
        <w:jc w:val="left"/>
        <w:outlineLvl w:val="1"/>
        <w:rPr>
          <w:rFonts w:ascii="SimSun" w:eastAsia="SimSun" w:hAnsi="SimSun" w:cs="Bookman Old Style"/>
          <w:b/>
          <w:szCs w:val="24"/>
          <w:lang w:eastAsia="zh-CN"/>
        </w:rPr>
      </w:pPr>
      <w:bookmarkStart w:id="3870" w:name="_Toc219208520"/>
      <w:bookmarkStart w:id="3871" w:name="_Toc219289494"/>
      <w:bookmarkStart w:id="3872" w:name="_Toc219308045"/>
      <w:bookmarkStart w:id="3873" w:name="_Toc221802903"/>
      <w:r w:rsidRPr="0038293B">
        <w:rPr>
          <w:rFonts w:ascii="SimSun" w:eastAsia="SimSun" w:hAnsi="SimSun" w:cs="Bookman Old Style" w:hint="eastAsia"/>
          <w:b/>
          <w:szCs w:val="24"/>
          <w:lang w:eastAsia="zh-CN"/>
        </w:rPr>
        <w:t>入睡和睡醒</w:t>
      </w:r>
      <w:bookmarkEnd w:id="3870"/>
      <w:bookmarkEnd w:id="3871"/>
      <w:bookmarkEnd w:id="3872"/>
      <w:bookmarkEnd w:id="3873"/>
      <w:r w:rsidRPr="0038293B">
        <w:rPr>
          <w:rFonts w:ascii="SimSun" w:eastAsia="SimSun" w:hAnsi="SimSun" w:cs="Bookman Old Style"/>
          <w:b/>
          <w:szCs w:val="24"/>
          <w:lang w:eastAsia="zh-CN"/>
        </w:rPr>
        <w:t xml:space="preserve">         </w:t>
      </w:r>
    </w:p>
    <w:p w:rsidR="009E64B9" w:rsidRPr="0038293B" w:rsidRDefault="009E64B9" w:rsidP="009E64B9">
      <w:pPr>
        <w:spacing w:line="320" w:lineRule="exact"/>
        <w:ind w:left="851"/>
        <w:jc w:val="left"/>
        <w:rPr>
          <w:rFonts w:ascii="SimSun" w:eastAsia="SimSun" w:hAnsi="SimSun" w:cs="Bookman Old Style"/>
          <w:szCs w:val="24"/>
          <w:lang w:eastAsia="zh-CN"/>
        </w:rPr>
      </w:pP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 xml:space="preserve">                         俳句</w:t>
      </w: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风和雨。秋季。</w:t>
      </w: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吃饭以后就睡眠。</w:t>
      </w: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醒来是春天。</w:t>
      </w:r>
    </w:p>
    <w:p w:rsidR="009E64B9" w:rsidRPr="0038293B" w:rsidRDefault="009E64B9" w:rsidP="009E64B9">
      <w:pPr>
        <w:spacing w:line="240" w:lineRule="exact"/>
        <w:ind w:left="851"/>
        <w:jc w:val="right"/>
        <w:rPr>
          <w:rFonts w:asciiTheme="minorHAnsi" w:eastAsia="SimSun" w:hAnsiTheme="minorHAnsi" w:cs="Bookman Old Style"/>
          <w:szCs w:val="24"/>
          <w:lang w:eastAsia="zh-CN"/>
        </w:rPr>
      </w:pPr>
    </w:p>
    <w:p w:rsidR="009E64B9" w:rsidRPr="0038293B" w:rsidRDefault="009E64B9" w:rsidP="009E64B9">
      <w:pPr>
        <w:spacing w:line="240" w:lineRule="exact"/>
        <w:ind w:left="851"/>
        <w:jc w:val="right"/>
        <w:rPr>
          <w:rFonts w:ascii="SimSun" w:eastAsia="SimSun" w:hAnsi="SimSun" w:cs="Bookman Old Style"/>
          <w:szCs w:val="24"/>
          <w:lang w:eastAsia="zh-CN"/>
        </w:rPr>
      </w:pPr>
      <w:r w:rsidRPr="0038293B">
        <w:rPr>
          <w:rFonts w:ascii="SimSun" w:eastAsia="SimSun" w:hAnsi="SimSun" w:cs="Bookman Old Style"/>
          <w:szCs w:val="24"/>
          <w:lang w:eastAsia="zh-CN"/>
        </w:rPr>
        <w:t xml:space="preserve">       </w:t>
      </w:r>
      <w:r w:rsidRPr="0038293B">
        <w:rPr>
          <w:rFonts w:ascii="SimSun" w:eastAsia="SimSun" w:hAnsi="SimSun" w:cs="Bookman Old Style" w:hint="eastAsia"/>
          <w:szCs w:val="24"/>
          <w:lang w:eastAsia="zh-CN"/>
        </w:rPr>
        <w:t xml:space="preserve">  </w:t>
      </w:r>
      <w:r w:rsidRPr="0038293B">
        <w:rPr>
          <w:rFonts w:ascii="SimSun" w:eastAsia="SimSun" w:hAnsi="SimSun" w:cs="Bookman Old Style"/>
          <w:szCs w:val="24"/>
          <w:lang w:eastAsia="zh-CN"/>
        </w:rPr>
        <w:t>2023</w:t>
      </w:r>
      <w:r w:rsidRPr="0038293B">
        <w:rPr>
          <w:rFonts w:ascii="SimSun" w:eastAsia="SimSun" w:hAnsi="SimSun" w:cs="SimSun" w:hint="eastAsia"/>
          <w:szCs w:val="24"/>
          <w:lang w:eastAsia="zh-CN"/>
        </w:rPr>
        <w:t>，</w:t>
      </w:r>
      <w:r w:rsidRPr="0038293B">
        <w:rPr>
          <w:rFonts w:ascii="SimSun" w:eastAsia="SimSun" w:hAnsi="SimSun" w:cs="Bookman Old Style"/>
          <w:szCs w:val="24"/>
          <w:lang w:eastAsia="zh-CN"/>
        </w:rPr>
        <w:t>10</w:t>
      </w:r>
      <w:r w:rsidRPr="0038293B">
        <w:rPr>
          <w:rFonts w:ascii="SimSun" w:eastAsia="SimSun" w:hAnsi="SimSun" w:cs="SimSun" w:hint="eastAsia"/>
          <w:szCs w:val="24"/>
          <w:lang w:eastAsia="zh-CN"/>
        </w:rPr>
        <w:t>，</w:t>
      </w:r>
      <w:r w:rsidRPr="0038293B">
        <w:rPr>
          <w:rFonts w:ascii="SimSun" w:eastAsia="SimSun" w:hAnsi="SimSun" w:cs="Bookman Old Style"/>
          <w:szCs w:val="24"/>
          <w:lang w:eastAsia="zh-CN"/>
        </w:rPr>
        <w:t>4</w:t>
      </w:r>
      <w:r w:rsidRPr="0038293B">
        <w:rPr>
          <w:rFonts w:ascii="SimSun" w:eastAsia="SimSun" w:hAnsi="SimSun" w:cs="SimSun" w:hint="eastAsia"/>
          <w:szCs w:val="24"/>
          <w:lang w:eastAsia="zh-CN"/>
        </w:rPr>
        <w:t>，周三</w:t>
      </w:r>
    </w:p>
    <w:p w:rsidR="009E64B9" w:rsidRPr="0038293B" w:rsidRDefault="009E64B9" w:rsidP="009E64B9">
      <w:pPr>
        <w:spacing w:line="240" w:lineRule="exact"/>
        <w:ind w:left="851"/>
        <w:jc w:val="right"/>
        <w:rPr>
          <w:rFonts w:ascii="SimSun" w:eastAsia="SimSun" w:hAnsi="SimSun" w:cs="SimSun"/>
          <w:szCs w:val="24"/>
          <w:lang w:eastAsia="zh-CN"/>
        </w:rPr>
      </w:pPr>
      <w:r w:rsidRPr="0038293B">
        <w:rPr>
          <w:rFonts w:ascii="SimSun" w:eastAsia="SimSun" w:hAnsi="SimSun" w:cs="Bookman Old Style" w:hint="eastAsia"/>
          <w:szCs w:val="24"/>
          <w:lang w:eastAsia="zh-CN"/>
        </w:rPr>
        <w:t xml:space="preserve">         </w:t>
      </w:r>
      <w:r w:rsidRPr="0038293B">
        <w:rPr>
          <w:rFonts w:ascii="SimSun" w:eastAsia="SimSun" w:hAnsi="SimSun" w:cs="Bookman Old Style"/>
          <w:szCs w:val="24"/>
          <w:lang w:eastAsia="zh-CN"/>
        </w:rPr>
        <w:t>2023</w:t>
      </w:r>
      <w:r w:rsidRPr="0038293B">
        <w:rPr>
          <w:rFonts w:ascii="SimSun" w:eastAsia="SimSun" w:hAnsi="SimSun" w:cs="SimSun" w:hint="eastAsia"/>
          <w:szCs w:val="24"/>
          <w:lang w:eastAsia="zh-CN"/>
        </w:rPr>
        <w:t>，</w:t>
      </w:r>
      <w:r w:rsidRPr="0038293B">
        <w:rPr>
          <w:rFonts w:ascii="SimSun" w:eastAsia="SimSun" w:hAnsi="SimSun" w:cs="Bookman Old Style"/>
          <w:szCs w:val="24"/>
          <w:lang w:eastAsia="zh-CN"/>
        </w:rPr>
        <w:t>10</w:t>
      </w:r>
      <w:r w:rsidRPr="0038293B">
        <w:rPr>
          <w:rFonts w:ascii="SimSun" w:eastAsia="SimSun" w:hAnsi="SimSun" w:cs="SimSun" w:hint="eastAsia"/>
          <w:szCs w:val="24"/>
          <w:lang w:eastAsia="zh-CN"/>
        </w:rPr>
        <w:t>，</w:t>
      </w:r>
      <w:r w:rsidRPr="0038293B">
        <w:rPr>
          <w:rFonts w:ascii="SimSun" w:eastAsia="SimSun" w:hAnsi="SimSun" w:cs="Bookman Old Style"/>
          <w:szCs w:val="24"/>
          <w:lang w:eastAsia="zh-CN"/>
        </w:rPr>
        <w:t xml:space="preserve">10 </w:t>
      </w:r>
      <w:r w:rsidRPr="0038293B">
        <w:rPr>
          <w:rFonts w:ascii="SimSun" w:eastAsia="SimSun" w:hAnsi="SimSun" w:cs="SimSun" w:hint="eastAsia"/>
          <w:szCs w:val="24"/>
          <w:lang w:eastAsia="zh-CN"/>
        </w:rPr>
        <w:t>周二</w:t>
      </w:r>
      <w:r w:rsidRPr="0038293B">
        <w:rPr>
          <w:rFonts w:ascii="SimSun" w:eastAsia="SimSun" w:hAnsi="SimSun" w:cs="Bookman Old Style"/>
          <w:szCs w:val="24"/>
          <w:lang w:eastAsia="zh-CN"/>
        </w:rPr>
        <w:t xml:space="preserve"> </w:t>
      </w:r>
      <w:r w:rsidRPr="0038293B">
        <w:rPr>
          <w:rFonts w:ascii="SimSun" w:eastAsia="SimSun" w:hAnsi="SimSun" w:cs="SimSun" w:hint="eastAsia"/>
          <w:szCs w:val="24"/>
          <w:lang w:eastAsia="zh-CN"/>
        </w:rPr>
        <w:t>谷羽译</w:t>
      </w:r>
    </w:p>
    <w:p w:rsidR="009E64B9" w:rsidRPr="0038293B" w:rsidRDefault="009E64B9" w:rsidP="009E64B9">
      <w:pPr>
        <w:spacing w:line="240" w:lineRule="exact"/>
        <w:jc w:val="left"/>
        <w:rPr>
          <w:rFonts w:ascii="Bookman Old Style" w:hAnsi="Bookman Old Style"/>
          <w:sz w:val="20"/>
          <w:szCs w:val="24"/>
        </w:rPr>
      </w:pPr>
      <w:r w:rsidRPr="0038293B">
        <w:rPr>
          <w:rFonts w:ascii="Bookman Old Style" w:hAnsi="Bookman Old Style"/>
          <w:sz w:val="20"/>
          <w:szCs w:val="24"/>
          <w:lang w:eastAsia="zh-CN"/>
        </w:rPr>
        <w:br w:type="page"/>
      </w:r>
    </w:p>
    <w:p w:rsidR="009E64B9" w:rsidRPr="0038293B" w:rsidRDefault="009E64B9" w:rsidP="009E64B9">
      <w:pPr>
        <w:pStyle w:val="af3"/>
        <w:numPr>
          <w:ilvl w:val="0"/>
          <w:numId w:val="1"/>
        </w:numPr>
        <w:spacing w:line="320" w:lineRule="exact"/>
        <w:ind w:left="0" w:firstLine="0"/>
        <w:jc w:val="left"/>
        <w:outlineLvl w:val="1"/>
        <w:rPr>
          <w:rFonts w:ascii="Bookman Old Style" w:hAnsi="Bookman Old Style"/>
          <w:b/>
          <w:bCs/>
          <w:szCs w:val="24"/>
        </w:rPr>
      </w:pPr>
      <w:bookmarkStart w:id="3874" w:name="_Toc147943121"/>
      <w:bookmarkStart w:id="3875" w:name="_Toc219208521"/>
      <w:bookmarkStart w:id="3876" w:name="_Toc219289495"/>
      <w:bookmarkStart w:id="3877" w:name="_Toc219308046"/>
      <w:bookmarkStart w:id="3878" w:name="_Toc221802904"/>
      <w:r w:rsidRPr="0038293B">
        <w:rPr>
          <w:rFonts w:ascii="Bookman Old Style" w:hAnsi="Bookman Old Style"/>
          <w:b/>
          <w:szCs w:val="24"/>
        </w:rPr>
        <w:lastRenderedPageBreak/>
        <w:t>СТИХИ И ПРОЗА</w:t>
      </w:r>
      <w:bookmarkEnd w:id="3874"/>
      <w:bookmarkEnd w:id="3875"/>
      <w:bookmarkEnd w:id="3876"/>
      <w:bookmarkEnd w:id="3877"/>
      <w:bookmarkEnd w:id="3878"/>
    </w:p>
    <w:p w:rsidR="009E64B9" w:rsidRPr="0038293B" w:rsidRDefault="009E64B9" w:rsidP="009E64B9">
      <w:pPr>
        <w:spacing w:line="320" w:lineRule="exact"/>
        <w:jc w:val="left"/>
        <w:rPr>
          <w:rFonts w:ascii="Bookman Old Style" w:hAnsi="Bookman Old Style"/>
          <w:szCs w:val="24"/>
        </w:rPr>
      </w:pP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Когда-нибудь стихи надоедят,</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и я скажу томительною прозой:</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поэзия — не то, что надо дать,</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а то, что утаить и схоронить в умолчании.</w:t>
      </w:r>
    </w:p>
    <w:p w:rsidR="009E64B9" w:rsidRPr="0038293B" w:rsidRDefault="009E64B9" w:rsidP="009E64B9">
      <w:pPr>
        <w:spacing w:line="240" w:lineRule="exact"/>
        <w:jc w:val="right"/>
        <w:rPr>
          <w:rFonts w:ascii="Bookman Old Style" w:hAnsi="Bookman Old Style"/>
          <w:sz w:val="20"/>
          <w:szCs w:val="24"/>
        </w:rPr>
      </w:pPr>
    </w:p>
    <w:p w:rsidR="009E64B9" w:rsidRPr="0038293B" w:rsidRDefault="009E64B9" w:rsidP="009E64B9">
      <w:pPr>
        <w:spacing w:line="240" w:lineRule="exact"/>
        <w:jc w:val="right"/>
        <w:rPr>
          <w:rFonts w:ascii="Bookman Old Style" w:hAnsi="Bookman Old Style"/>
          <w:sz w:val="20"/>
          <w:szCs w:val="24"/>
        </w:rPr>
      </w:pPr>
      <w:r w:rsidRPr="0038293B">
        <w:rPr>
          <w:rFonts w:ascii="Bookman Old Style" w:hAnsi="Bookman Old Style"/>
          <w:sz w:val="20"/>
          <w:szCs w:val="24"/>
        </w:rPr>
        <w:t>5 октября 2023 года, четверг</w:t>
      </w:r>
    </w:p>
    <w:p w:rsidR="009E64B9" w:rsidRDefault="009E64B9" w:rsidP="009E64B9">
      <w:pPr>
        <w:spacing w:after="200" w:line="276" w:lineRule="auto"/>
        <w:jc w:val="left"/>
        <w:rPr>
          <w:rFonts w:ascii="Bookman Old Style" w:hAnsi="Bookman Old Style"/>
          <w:sz w:val="20"/>
          <w:szCs w:val="24"/>
          <w:lang w:eastAsia="zh-CN"/>
        </w:rPr>
      </w:pPr>
      <w:r>
        <w:rPr>
          <w:rFonts w:ascii="Bookman Old Style" w:hAnsi="Bookman Old Style"/>
          <w:sz w:val="20"/>
          <w:szCs w:val="24"/>
          <w:lang w:eastAsia="zh-CN"/>
        </w:rPr>
        <w:br w:type="page"/>
      </w:r>
    </w:p>
    <w:p w:rsidR="009E64B9" w:rsidRPr="0038293B" w:rsidRDefault="009E64B9" w:rsidP="009E64B9">
      <w:pPr>
        <w:pStyle w:val="af3"/>
        <w:numPr>
          <w:ilvl w:val="0"/>
          <w:numId w:val="2"/>
        </w:numPr>
        <w:spacing w:line="320" w:lineRule="exact"/>
        <w:ind w:left="851" w:firstLine="0"/>
        <w:jc w:val="left"/>
        <w:outlineLvl w:val="1"/>
        <w:rPr>
          <w:rFonts w:ascii="SimSun" w:eastAsia="SimSun" w:hAnsi="SimSun" w:cs="Bookman Old Style"/>
          <w:b/>
          <w:bCs/>
          <w:szCs w:val="24"/>
          <w:lang w:eastAsia="zh-CN"/>
        </w:rPr>
      </w:pPr>
      <w:bookmarkStart w:id="3879" w:name="_Toc219208522"/>
      <w:bookmarkStart w:id="3880" w:name="_Toc219289496"/>
      <w:bookmarkStart w:id="3881" w:name="_Toc219308047"/>
      <w:bookmarkStart w:id="3882" w:name="_Toc221802905"/>
      <w:r w:rsidRPr="0038293B">
        <w:rPr>
          <w:rFonts w:ascii="SimSun" w:eastAsia="SimSun" w:hAnsi="SimSun" w:cs="Bookman Old Style" w:hint="eastAsia"/>
          <w:b/>
          <w:szCs w:val="24"/>
          <w:lang w:eastAsia="zh-CN"/>
        </w:rPr>
        <w:lastRenderedPageBreak/>
        <w:t>诗歌与散文</w:t>
      </w:r>
      <w:bookmarkEnd w:id="3879"/>
      <w:bookmarkEnd w:id="3880"/>
      <w:bookmarkEnd w:id="3881"/>
      <w:bookmarkEnd w:id="3882"/>
    </w:p>
    <w:p w:rsidR="009E64B9" w:rsidRPr="0038293B" w:rsidRDefault="009E64B9" w:rsidP="009E64B9">
      <w:pPr>
        <w:spacing w:line="320" w:lineRule="exact"/>
        <w:ind w:left="851"/>
        <w:jc w:val="left"/>
        <w:rPr>
          <w:rFonts w:ascii="SimSun" w:eastAsia="SimSun" w:hAnsi="SimSun" w:cs="Bookman Old Style"/>
          <w:szCs w:val="24"/>
          <w:lang w:eastAsia="zh-CN"/>
        </w:rPr>
      </w:pP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有的</w:t>
      </w:r>
      <w:r w:rsidRPr="0038293B">
        <w:rPr>
          <w:rFonts w:ascii="SimSun" w:eastAsia="SimSun" w:hAnsi="SimSun" w:cs="SimSun" w:hint="eastAsia"/>
          <w:szCs w:val="24"/>
          <w:lang w:eastAsia="zh-CN"/>
        </w:rPr>
        <w:t>时候诗歌让人厌倦，</w:t>
      </w: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我</w:t>
      </w:r>
      <w:r w:rsidRPr="0038293B">
        <w:rPr>
          <w:rFonts w:ascii="SimSun" w:eastAsia="SimSun" w:hAnsi="SimSun" w:cs="SimSun" w:hint="eastAsia"/>
          <w:szCs w:val="24"/>
          <w:lang w:eastAsia="zh-CN"/>
        </w:rPr>
        <w:t>说话</w:t>
      </w:r>
      <w:r w:rsidRPr="0038293B">
        <w:rPr>
          <w:rFonts w:ascii="SimSun" w:eastAsia="SimSun" w:hAnsi="SimSun" w:cs="MS Gothic" w:hint="eastAsia"/>
          <w:szCs w:val="24"/>
          <w:lang w:eastAsia="zh-CN"/>
        </w:rPr>
        <w:t>会用疲</w:t>
      </w:r>
      <w:r w:rsidRPr="0038293B">
        <w:rPr>
          <w:rFonts w:ascii="SimSun" w:eastAsia="SimSun" w:hAnsi="SimSun" w:cs="SimSun" w:hint="eastAsia"/>
          <w:szCs w:val="24"/>
          <w:lang w:eastAsia="zh-CN"/>
        </w:rPr>
        <w:t>惫</w:t>
      </w:r>
      <w:r w:rsidRPr="0038293B">
        <w:rPr>
          <w:rFonts w:ascii="SimSun" w:eastAsia="SimSun" w:hAnsi="SimSun" w:cs="MS Gothic" w:hint="eastAsia"/>
          <w:szCs w:val="24"/>
          <w:lang w:eastAsia="zh-CN"/>
        </w:rPr>
        <w:t>的散文：</w:t>
      </w: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诗歌</w:t>
      </w:r>
      <w:r w:rsidRPr="0038293B">
        <w:rPr>
          <w:rFonts w:ascii="SimSun" w:eastAsia="SimSun" w:hAnsi="SimSun" w:cs="SimSun"/>
          <w:szCs w:val="24"/>
          <w:lang w:eastAsia="zh-CN"/>
        </w:rPr>
        <w:t>——</w:t>
      </w:r>
      <w:r w:rsidRPr="0038293B">
        <w:rPr>
          <w:rFonts w:ascii="SimSun" w:eastAsia="SimSun" w:hAnsi="SimSun" w:cs="MS Gothic" w:hint="eastAsia"/>
          <w:szCs w:val="24"/>
          <w:lang w:eastAsia="zh-CN"/>
        </w:rPr>
        <w:t>并非一定要付出，</w:t>
      </w: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反倒是默默地</w:t>
      </w:r>
      <w:r w:rsidRPr="0038293B">
        <w:rPr>
          <w:rFonts w:ascii="SimSun" w:eastAsia="SimSun" w:hAnsi="SimSun" w:cs="SimSun" w:hint="eastAsia"/>
          <w:szCs w:val="24"/>
          <w:lang w:eastAsia="zh-CN"/>
        </w:rPr>
        <w:t>隐藏和储存。</w:t>
      </w:r>
    </w:p>
    <w:p w:rsidR="009E64B9" w:rsidRPr="0038293B" w:rsidRDefault="009E64B9" w:rsidP="009E64B9">
      <w:pPr>
        <w:spacing w:line="240" w:lineRule="exact"/>
        <w:ind w:left="851"/>
        <w:jc w:val="right"/>
        <w:rPr>
          <w:rFonts w:asciiTheme="minorHAnsi" w:eastAsia="SimSun" w:hAnsiTheme="minorHAnsi" w:cs="Bookman Old Style"/>
          <w:sz w:val="20"/>
          <w:szCs w:val="24"/>
          <w:lang w:eastAsia="zh-CN"/>
        </w:rPr>
      </w:pPr>
    </w:p>
    <w:p w:rsidR="009E64B9" w:rsidRPr="0038293B" w:rsidRDefault="009E64B9" w:rsidP="009E64B9">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hint="eastAsia"/>
          <w:sz w:val="20"/>
          <w:szCs w:val="24"/>
          <w:lang w:eastAsia="zh-CN"/>
        </w:rPr>
        <w:t xml:space="preserve">       </w:t>
      </w:r>
      <w:r w:rsidRPr="0038293B">
        <w:rPr>
          <w:rFonts w:ascii="SimSun" w:eastAsia="SimSun" w:hAnsi="SimSun" w:cs="Bookman Old Style"/>
          <w:sz w:val="20"/>
          <w:szCs w:val="24"/>
          <w:lang w:eastAsia="zh-CN"/>
        </w:rPr>
        <w:t>2023</w:t>
      </w:r>
      <w:r w:rsidRPr="0038293B">
        <w:rPr>
          <w:rFonts w:ascii="SimSun" w:eastAsia="SimSun" w:hAnsi="SimSun" w:cs="MS Gothic" w:hint="eastAsia"/>
          <w:sz w:val="20"/>
          <w:szCs w:val="24"/>
          <w:lang w:eastAsia="zh-CN"/>
        </w:rPr>
        <w:t>，</w:t>
      </w:r>
      <w:r w:rsidRPr="0038293B">
        <w:rPr>
          <w:rFonts w:ascii="SimSun" w:eastAsia="SimSun" w:hAnsi="SimSun" w:cs="Bookman Old Style"/>
          <w:sz w:val="20"/>
          <w:szCs w:val="24"/>
          <w:lang w:eastAsia="zh-CN"/>
        </w:rPr>
        <w:t>10</w:t>
      </w:r>
      <w:r w:rsidRPr="0038293B">
        <w:rPr>
          <w:rFonts w:ascii="SimSun" w:eastAsia="SimSun" w:hAnsi="SimSun" w:cs="MS Gothic" w:hint="eastAsia"/>
          <w:sz w:val="20"/>
          <w:szCs w:val="24"/>
          <w:lang w:eastAsia="zh-CN"/>
        </w:rPr>
        <w:t>，</w:t>
      </w:r>
      <w:r w:rsidRPr="0038293B">
        <w:rPr>
          <w:rFonts w:ascii="SimSun" w:eastAsia="SimSun" w:hAnsi="SimSun" w:cs="Bookman Old Style"/>
          <w:sz w:val="20"/>
          <w:szCs w:val="24"/>
          <w:lang w:eastAsia="zh-CN"/>
        </w:rPr>
        <w:t>5</w:t>
      </w:r>
      <w:r w:rsidRPr="0038293B">
        <w:rPr>
          <w:rFonts w:ascii="SimSun" w:eastAsia="SimSun" w:hAnsi="SimSun" w:cs="MS Gothic" w:hint="eastAsia"/>
          <w:sz w:val="20"/>
          <w:szCs w:val="24"/>
          <w:lang w:eastAsia="zh-CN"/>
        </w:rPr>
        <w:t>，周四</w:t>
      </w:r>
      <w:r w:rsidRPr="0038293B">
        <w:rPr>
          <w:rFonts w:ascii="SimSun" w:eastAsia="SimSun" w:hAnsi="SimSun" w:cs="Bookman Old Style"/>
          <w:sz w:val="20"/>
          <w:szCs w:val="24"/>
          <w:lang w:eastAsia="zh-CN"/>
        </w:rPr>
        <w:t xml:space="preserve">                               </w:t>
      </w:r>
      <w:r w:rsidRPr="0038293B">
        <w:rPr>
          <w:rFonts w:ascii="SimSun" w:eastAsia="SimSun" w:hAnsi="SimSun" w:cs="Bookman Old Style" w:hint="eastAsia"/>
          <w:sz w:val="20"/>
          <w:szCs w:val="24"/>
          <w:lang w:eastAsia="zh-CN"/>
        </w:rPr>
        <w:t xml:space="preserve">           </w:t>
      </w:r>
    </w:p>
    <w:p w:rsidR="009E64B9" w:rsidRPr="0038293B" w:rsidRDefault="009E64B9" w:rsidP="009E64B9">
      <w:pPr>
        <w:spacing w:line="240" w:lineRule="exact"/>
        <w:ind w:left="851"/>
        <w:jc w:val="right"/>
        <w:rPr>
          <w:rFonts w:ascii="SimSun" w:eastAsia="SimSun" w:hAnsi="SimSun" w:cs="SimSun"/>
          <w:sz w:val="20"/>
          <w:szCs w:val="24"/>
          <w:lang w:eastAsia="zh-CN"/>
        </w:rPr>
      </w:pPr>
      <w:r w:rsidRPr="0038293B">
        <w:rPr>
          <w:rFonts w:ascii="SimSun" w:eastAsia="SimSun" w:hAnsi="SimSun" w:cs="Bookman Old Style" w:hint="eastAsia"/>
          <w:sz w:val="20"/>
          <w:szCs w:val="24"/>
          <w:lang w:eastAsia="zh-CN"/>
        </w:rPr>
        <w:t xml:space="preserve">       </w:t>
      </w:r>
      <w:r w:rsidRPr="0038293B">
        <w:rPr>
          <w:rFonts w:ascii="SimSun" w:eastAsia="SimSun" w:hAnsi="SimSun" w:cs="Bookman Old Style"/>
          <w:sz w:val="20"/>
          <w:szCs w:val="24"/>
          <w:lang w:eastAsia="zh-CN"/>
        </w:rPr>
        <w:t>2023</w:t>
      </w:r>
      <w:r w:rsidRPr="0038293B">
        <w:rPr>
          <w:rFonts w:ascii="SimSun" w:eastAsia="SimSun" w:hAnsi="SimSun" w:cs="MS Gothic" w:hint="eastAsia"/>
          <w:sz w:val="20"/>
          <w:szCs w:val="24"/>
          <w:lang w:eastAsia="zh-CN"/>
        </w:rPr>
        <w:t>，</w:t>
      </w:r>
      <w:r w:rsidRPr="0038293B">
        <w:rPr>
          <w:rFonts w:ascii="SimSun" w:eastAsia="SimSun" w:hAnsi="SimSun" w:cs="Bookman Old Style"/>
          <w:sz w:val="20"/>
          <w:szCs w:val="24"/>
          <w:lang w:eastAsia="zh-CN"/>
        </w:rPr>
        <w:t>10</w:t>
      </w:r>
      <w:r w:rsidRPr="0038293B">
        <w:rPr>
          <w:rFonts w:ascii="SimSun" w:eastAsia="SimSun" w:hAnsi="SimSun" w:cs="MS Gothic" w:hint="eastAsia"/>
          <w:sz w:val="20"/>
          <w:szCs w:val="24"/>
          <w:lang w:eastAsia="zh-CN"/>
        </w:rPr>
        <w:t>，</w:t>
      </w:r>
      <w:r w:rsidRPr="0038293B">
        <w:rPr>
          <w:rFonts w:ascii="SimSun" w:eastAsia="SimSun" w:hAnsi="SimSun" w:cs="Bookman Old Style"/>
          <w:sz w:val="20"/>
          <w:szCs w:val="24"/>
          <w:lang w:eastAsia="zh-CN"/>
        </w:rPr>
        <w:t xml:space="preserve">10 </w:t>
      </w:r>
      <w:r w:rsidRPr="0038293B">
        <w:rPr>
          <w:rFonts w:ascii="SimSun" w:eastAsia="SimSun" w:hAnsi="SimSun" w:cs="MS Gothic" w:hint="eastAsia"/>
          <w:sz w:val="20"/>
          <w:szCs w:val="24"/>
          <w:lang w:eastAsia="zh-CN"/>
        </w:rPr>
        <w:t>周二</w:t>
      </w:r>
      <w:r w:rsidRPr="0038293B">
        <w:rPr>
          <w:rFonts w:ascii="SimSun" w:eastAsia="SimSun" w:hAnsi="SimSun" w:cs="Bookman Old Style"/>
          <w:sz w:val="20"/>
          <w:szCs w:val="24"/>
          <w:lang w:eastAsia="zh-CN"/>
        </w:rPr>
        <w:t xml:space="preserve"> </w:t>
      </w:r>
      <w:r w:rsidRPr="0038293B">
        <w:rPr>
          <w:rFonts w:ascii="SimSun" w:eastAsia="SimSun" w:hAnsi="SimSun" w:cs="MS Gothic" w:hint="eastAsia"/>
          <w:sz w:val="20"/>
          <w:szCs w:val="24"/>
          <w:lang w:eastAsia="zh-CN"/>
        </w:rPr>
        <w:t>谷羽</w:t>
      </w:r>
      <w:r w:rsidRPr="0038293B">
        <w:rPr>
          <w:rFonts w:ascii="SimSun" w:eastAsia="SimSun" w:hAnsi="SimSun" w:cs="SimSun" w:hint="eastAsia"/>
          <w:sz w:val="20"/>
          <w:szCs w:val="24"/>
          <w:lang w:eastAsia="zh-CN"/>
        </w:rPr>
        <w:t>译</w:t>
      </w:r>
    </w:p>
    <w:p w:rsidR="009E64B9" w:rsidRPr="0038293B" w:rsidRDefault="009E64B9" w:rsidP="009E64B9">
      <w:pPr>
        <w:spacing w:after="200" w:line="276" w:lineRule="auto"/>
        <w:jc w:val="left"/>
        <w:rPr>
          <w:rFonts w:ascii="Bookman Old Style" w:hAnsi="Bookman Old Style"/>
          <w:sz w:val="20"/>
          <w:szCs w:val="24"/>
          <w:lang w:eastAsia="zh-CN"/>
        </w:rPr>
      </w:pPr>
      <w:r w:rsidRPr="0038293B">
        <w:rPr>
          <w:rFonts w:ascii="Bookman Old Style" w:hAnsi="Bookman Old Style"/>
          <w:sz w:val="20"/>
          <w:szCs w:val="24"/>
          <w:lang w:eastAsia="zh-CN"/>
        </w:rPr>
        <w:br w:type="page"/>
      </w:r>
    </w:p>
    <w:p w:rsidR="009E64B9" w:rsidRPr="005C7ED5" w:rsidRDefault="009E64B9" w:rsidP="009E64B9">
      <w:pPr>
        <w:pStyle w:val="af3"/>
        <w:numPr>
          <w:ilvl w:val="0"/>
          <w:numId w:val="1"/>
        </w:numPr>
        <w:spacing w:line="320" w:lineRule="exact"/>
        <w:ind w:left="0" w:firstLine="0"/>
        <w:jc w:val="left"/>
        <w:outlineLvl w:val="1"/>
        <w:rPr>
          <w:rFonts w:ascii="Bookman Old Style" w:hAnsi="Bookman Old Style"/>
          <w:b/>
          <w:bCs/>
          <w:szCs w:val="24"/>
        </w:rPr>
      </w:pPr>
      <w:bookmarkStart w:id="3883" w:name="_Toc151892382"/>
      <w:bookmarkStart w:id="3884" w:name="_Toc219208523"/>
      <w:bookmarkStart w:id="3885" w:name="_Toc219289497"/>
      <w:bookmarkStart w:id="3886" w:name="_Toc219308048"/>
      <w:bookmarkStart w:id="3887" w:name="_Toc221802906"/>
      <w:r w:rsidRPr="005C7ED5">
        <w:rPr>
          <w:rFonts w:ascii="Bookman Old Style" w:hAnsi="Bookman Old Style"/>
          <w:b/>
          <w:szCs w:val="24"/>
        </w:rPr>
        <w:lastRenderedPageBreak/>
        <w:t>СТИХИ ПОХОЖИ</w:t>
      </w:r>
      <w:bookmarkEnd w:id="3883"/>
      <w:bookmarkEnd w:id="3884"/>
      <w:bookmarkEnd w:id="3885"/>
      <w:bookmarkEnd w:id="3886"/>
      <w:bookmarkEnd w:id="3887"/>
    </w:p>
    <w:p w:rsidR="009E64B9" w:rsidRPr="005C7ED5" w:rsidRDefault="009E64B9" w:rsidP="009E64B9">
      <w:pPr>
        <w:spacing w:line="320" w:lineRule="exact"/>
        <w:jc w:val="left"/>
        <w:rPr>
          <w:rFonts w:ascii="Bookman Old Style" w:hAnsi="Bookman Old Style"/>
          <w:szCs w:val="24"/>
        </w:rPr>
      </w:pPr>
    </w:p>
    <w:p w:rsidR="009E64B9" w:rsidRPr="005C7ED5" w:rsidRDefault="009E64B9" w:rsidP="009E64B9">
      <w:pPr>
        <w:spacing w:line="320" w:lineRule="exact"/>
        <w:ind w:left="452"/>
        <w:rPr>
          <w:rFonts w:cs="Times New Roman"/>
          <w:color w:val="3C3C3C"/>
          <w:szCs w:val="24"/>
        </w:rPr>
      </w:pPr>
      <w:r w:rsidRPr="005C7ED5">
        <w:rPr>
          <w:szCs w:val="24"/>
        </w:rPr>
        <w:t xml:space="preserve">Кроме меня, это стихотворение написали </w:t>
      </w:r>
      <w:r w:rsidRPr="005C7ED5">
        <w:rPr>
          <w:rFonts w:cs="Times New Roman"/>
          <w:color w:val="3C3C3C"/>
          <w:szCs w:val="24"/>
        </w:rPr>
        <w:t xml:space="preserve">Николай Некрасов, </w:t>
      </w:r>
      <w:r w:rsidRPr="005C7ED5">
        <w:rPr>
          <w:color w:val="3C3C3C"/>
          <w:szCs w:val="24"/>
        </w:rPr>
        <w:t>неизвестный автор в «Книге Песен»</w:t>
      </w:r>
      <w:r w:rsidRPr="005C7ED5">
        <w:rPr>
          <w:rFonts w:cs="Times New Roman"/>
          <w:color w:val="3C3C3C"/>
          <w:szCs w:val="24"/>
        </w:rPr>
        <w:t xml:space="preserve">, Эдуард Багрицкий, Ду Фу, </w:t>
      </w:r>
      <w:r w:rsidRPr="005C7ED5">
        <w:rPr>
          <w:rFonts w:cs="Times New Roman"/>
          <w:color w:val="212529"/>
          <w:szCs w:val="24"/>
          <w:shd w:val="clear" w:color="auto" w:fill="FFFFFF"/>
        </w:rPr>
        <w:t>Се Бинсинь, Валерий Брюсов.</w:t>
      </w:r>
    </w:p>
    <w:p w:rsidR="009E64B9" w:rsidRPr="005C7ED5" w:rsidRDefault="009E64B9" w:rsidP="009E64B9">
      <w:pPr>
        <w:spacing w:line="320" w:lineRule="exact"/>
        <w:jc w:val="left"/>
        <w:rPr>
          <w:rFonts w:ascii="Bookman Old Style" w:hAnsi="Bookman Old Style"/>
          <w:szCs w:val="24"/>
        </w:rPr>
      </w:pPr>
    </w:p>
    <w:p w:rsidR="009E64B9" w:rsidRPr="005C7ED5" w:rsidRDefault="009E64B9" w:rsidP="009E64B9">
      <w:pPr>
        <w:spacing w:line="320" w:lineRule="exact"/>
        <w:jc w:val="left"/>
        <w:rPr>
          <w:rFonts w:ascii="Bookman Old Style" w:hAnsi="Bookman Old Style"/>
          <w:szCs w:val="24"/>
        </w:rPr>
      </w:pPr>
      <w:r w:rsidRPr="005C7ED5">
        <w:rPr>
          <w:rFonts w:ascii="Bookman Old Style" w:hAnsi="Bookman Old Style"/>
          <w:szCs w:val="24"/>
        </w:rPr>
        <w:t>Стихи похожи на деревья.</w:t>
      </w:r>
    </w:p>
    <w:p w:rsidR="009E64B9" w:rsidRPr="005C7ED5" w:rsidRDefault="009E64B9" w:rsidP="009E64B9">
      <w:pPr>
        <w:spacing w:line="320" w:lineRule="exact"/>
        <w:jc w:val="left"/>
        <w:rPr>
          <w:rFonts w:ascii="Bookman Old Style" w:hAnsi="Bookman Old Style"/>
          <w:szCs w:val="24"/>
        </w:rPr>
      </w:pPr>
      <w:r w:rsidRPr="005C7ED5">
        <w:rPr>
          <w:rFonts w:ascii="Bookman Old Style" w:hAnsi="Bookman Old Style"/>
          <w:szCs w:val="24"/>
        </w:rPr>
        <w:t>Стихи не похожи, они и есть деревья.</w:t>
      </w:r>
    </w:p>
    <w:p w:rsidR="009E64B9" w:rsidRPr="005C7ED5" w:rsidRDefault="009E64B9" w:rsidP="009E64B9">
      <w:pPr>
        <w:spacing w:line="320" w:lineRule="exact"/>
        <w:jc w:val="left"/>
        <w:rPr>
          <w:rFonts w:ascii="Bookman Old Style" w:hAnsi="Bookman Old Style"/>
          <w:szCs w:val="24"/>
        </w:rPr>
      </w:pPr>
      <w:r w:rsidRPr="005C7ED5">
        <w:rPr>
          <w:rFonts w:ascii="Bookman Old Style" w:hAnsi="Bookman Old Style"/>
          <w:szCs w:val="24"/>
        </w:rPr>
        <w:t>Поэт похож на человека,</w:t>
      </w:r>
    </w:p>
    <w:p w:rsidR="009E64B9" w:rsidRPr="005C7ED5" w:rsidRDefault="009E64B9" w:rsidP="009E64B9">
      <w:pPr>
        <w:spacing w:line="320" w:lineRule="exact"/>
        <w:jc w:val="left"/>
        <w:rPr>
          <w:rFonts w:ascii="Bookman Old Style" w:hAnsi="Bookman Old Style"/>
          <w:szCs w:val="24"/>
        </w:rPr>
      </w:pPr>
      <w:r w:rsidRPr="005C7ED5">
        <w:rPr>
          <w:rFonts w:ascii="Bookman Old Style" w:hAnsi="Bookman Old Style"/>
          <w:szCs w:val="24"/>
        </w:rPr>
        <w:t>Но мысли и чувства его далеки.</w:t>
      </w:r>
    </w:p>
    <w:p w:rsidR="009E64B9" w:rsidRPr="005C7ED5" w:rsidRDefault="009E64B9" w:rsidP="009E64B9">
      <w:pPr>
        <w:spacing w:line="320" w:lineRule="exact"/>
        <w:jc w:val="left"/>
        <w:rPr>
          <w:rFonts w:ascii="Bookman Old Style" w:hAnsi="Bookman Old Style"/>
          <w:szCs w:val="24"/>
        </w:rPr>
      </w:pPr>
      <w:r w:rsidRPr="005C7ED5">
        <w:rPr>
          <w:rFonts w:ascii="Bookman Old Style" w:hAnsi="Bookman Old Style"/>
          <w:szCs w:val="24"/>
        </w:rPr>
        <w:t>В лесу раздавался топор дровосека.</w:t>
      </w:r>
    </w:p>
    <w:p w:rsidR="009E64B9" w:rsidRPr="005C7ED5" w:rsidRDefault="009E64B9" w:rsidP="009E64B9">
      <w:pPr>
        <w:spacing w:line="320" w:lineRule="exact"/>
        <w:jc w:val="left"/>
        <w:rPr>
          <w:rFonts w:ascii="Bookman Old Style" w:hAnsi="Bookman Old Style"/>
          <w:szCs w:val="24"/>
        </w:rPr>
      </w:pPr>
      <w:r w:rsidRPr="005C7ED5">
        <w:rPr>
          <w:rFonts w:ascii="Bookman Old Style" w:hAnsi="Bookman Old Style"/>
          <w:szCs w:val="24"/>
        </w:rPr>
        <w:t>То рубит сандал дровосек у реки.</w:t>
      </w:r>
    </w:p>
    <w:p w:rsidR="009E64B9" w:rsidRPr="005C7ED5" w:rsidRDefault="009E64B9" w:rsidP="009E64B9">
      <w:pPr>
        <w:spacing w:line="320" w:lineRule="exact"/>
        <w:jc w:val="left"/>
        <w:rPr>
          <w:rFonts w:ascii="Bookman Old Style" w:hAnsi="Bookman Old Style"/>
          <w:szCs w:val="24"/>
        </w:rPr>
      </w:pPr>
    </w:p>
    <w:p w:rsidR="009E64B9" w:rsidRPr="005C7ED5" w:rsidRDefault="009E64B9" w:rsidP="009E64B9">
      <w:pPr>
        <w:spacing w:line="320" w:lineRule="exact"/>
        <w:jc w:val="left"/>
        <w:rPr>
          <w:rFonts w:ascii="Bookman Old Style" w:hAnsi="Bookman Old Style"/>
          <w:szCs w:val="24"/>
        </w:rPr>
      </w:pPr>
      <w:r w:rsidRPr="005C7ED5">
        <w:rPr>
          <w:rFonts w:ascii="Bookman Old Style" w:hAnsi="Bookman Old Style"/>
          <w:szCs w:val="24"/>
        </w:rPr>
        <w:t>Стихи похожи на птиц.</w:t>
      </w:r>
    </w:p>
    <w:p w:rsidR="009E64B9" w:rsidRPr="005C7ED5" w:rsidRDefault="009E64B9" w:rsidP="009E64B9">
      <w:pPr>
        <w:spacing w:line="320" w:lineRule="exact"/>
        <w:jc w:val="left"/>
        <w:rPr>
          <w:rFonts w:ascii="Bookman Old Style" w:hAnsi="Bookman Old Style"/>
          <w:szCs w:val="24"/>
        </w:rPr>
      </w:pPr>
      <w:r w:rsidRPr="005C7ED5">
        <w:rPr>
          <w:rFonts w:ascii="Bookman Old Style" w:hAnsi="Bookman Old Style"/>
          <w:szCs w:val="24"/>
        </w:rPr>
        <w:t>Стихи не похожи, они и есть птицы.</w:t>
      </w:r>
    </w:p>
    <w:p w:rsidR="009E64B9" w:rsidRPr="005C7ED5" w:rsidRDefault="009E64B9" w:rsidP="009E64B9">
      <w:pPr>
        <w:spacing w:line="320" w:lineRule="exact"/>
        <w:jc w:val="left"/>
        <w:rPr>
          <w:rFonts w:ascii="Bookman Old Style" w:hAnsi="Bookman Old Style"/>
          <w:szCs w:val="24"/>
        </w:rPr>
      </w:pPr>
      <w:r w:rsidRPr="005C7ED5">
        <w:rPr>
          <w:rFonts w:ascii="Bookman Old Style" w:hAnsi="Bookman Old Style"/>
          <w:szCs w:val="24"/>
        </w:rPr>
        <w:t>Много слов, но нету слова.</w:t>
      </w:r>
    </w:p>
    <w:p w:rsidR="009E64B9" w:rsidRPr="005C7ED5" w:rsidRDefault="009E64B9" w:rsidP="009E64B9">
      <w:pPr>
        <w:spacing w:line="320" w:lineRule="exact"/>
        <w:jc w:val="left"/>
        <w:rPr>
          <w:rFonts w:ascii="Bookman Old Style" w:hAnsi="Bookman Old Style"/>
          <w:szCs w:val="24"/>
        </w:rPr>
      </w:pPr>
      <w:r w:rsidRPr="005C7ED5">
        <w:rPr>
          <w:rFonts w:ascii="Bookman Old Style" w:hAnsi="Bookman Old Style"/>
          <w:szCs w:val="24"/>
        </w:rPr>
        <w:t>Стонал, кричал поэт.</w:t>
      </w:r>
    </w:p>
    <w:p w:rsidR="009E64B9" w:rsidRPr="005C7ED5" w:rsidRDefault="009E64B9" w:rsidP="009E64B9">
      <w:pPr>
        <w:spacing w:line="320" w:lineRule="exact"/>
        <w:jc w:val="left"/>
        <w:rPr>
          <w:rFonts w:ascii="Bookman Old Style" w:hAnsi="Bookman Old Style" w:cs="Noto Serif"/>
          <w:color w:val="3C3C3C"/>
          <w:szCs w:val="24"/>
        </w:rPr>
      </w:pPr>
      <w:r w:rsidRPr="005C7ED5">
        <w:rPr>
          <w:rFonts w:ascii="Bookman Old Style" w:hAnsi="Bookman Old Style" w:cs="Noto Serif"/>
          <w:color w:val="3C3C3C"/>
          <w:szCs w:val="24"/>
        </w:rPr>
        <w:t>Трудно дело птицелова.</w:t>
      </w:r>
    </w:p>
    <w:p w:rsidR="009E64B9" w:rsidRPr="005C7ED5" w:rsidRDefault="009E64B9" w:rsidP="009E64B9">
      <w:pPr>
        <w:spacing w:line="320" w:lineRule="exact"/>
        <w:jc w:val="left"/>
        <w:rPr>
          <w:rFonts w:ascii="Bookman Old Style" w:hAnsi="Bookman Old Style"/>
          <w:szCs w:val="24"/>
        </w:rPr>
      </w:pPr>
      <w:r w:rsidRPr="005C7ED5">
        <w:rPr>
          <w:rFonts w:ascii="Bookman Old Style" w:hAnsi="Bookman Old Style"/>
          <w:szCs w:val="24"/>
        </w:rPr>
        <w:t>Выхода, в сущности, нет.</w:t>
      </w:r>
    </w:p>
    <w:p w:rsidR="009E64B9" w:rsidRPr="005C7ED5" w:rsidRDefault="009E64B9" w:rsidP="009E64B9">
      <w:pPr>
        <w:spacing w:line="320" w:lineRule="exact"/>
        <w:jc w:val="left"/>
        <w:rPr>
          <w:rFonts w:ascii="Bookman Old Style" w:hAnsi="Bookman Old Style"/>
          <w:szCs w:val="24"/>
        </w:rPr>
      </w:pPr>
    </w:p>
    <w:p w:rsidR="009E64B9" w:rsidRPr="005C7ED5" w:rsidRDefault="009E64B9" w:rsidP="009E64B9">
      <w:pPr>
        <w:spacing w:line="320" w:lineRule="exact"/>
        <w:jc w:val="left"/>
        <w:rPr>
          <w:rFonts w:ascii="Bookman Old Style" w:hAnsi="Bookman Old Style"/>
          <w:szCs w:val="24"/>
        </w:rPr>
      </w:pPr>
      <w:r w:rsidRPr="005C7ED5">
        <w:rPr>
          <w:rFonts w:ascii="Bookman Old Style" w:hAnsi="Bookman Old Style"/>
          <w:szCs w:val="24"/>
        </w:rPr>
        <w:t>Стихи похожи на звёзды.</w:t>
      </w:r>
    </w:p>
    <w:p w:rsidR="009E64B9" w:rsidRPr="005C7ED5" w:rsidRDefault="009E64B9" w:rsidP="009E64B9">
      <w:pPr>
        <w:spacing w:line="320" w:lineRule="exact"/>
        <w:jc w:val="left"/>
        <w:rPr>
          <w:rFonts w:ascii="Bookman Old Style" w:hAnsi="Bookman Old Style"/>
          <w:szCs w:val="24"/>
        </w:rPr>
      </w:pPr>
      <w:r w:rsidRPr="005C7ED5">
        <w:rPr>
          <w:rFonts w:ascii="Bookman Old Style" w:hAnsi="Bookman Old Style"/>
          <w:szCs w:val="24"/>
        </w:rPr>
        <w:t>Стихи не похожи, они и есть звёзды.</w:t>
      </w:r>
    </w:p>
    <w:p w:rsidR="009E64B9" w:rsidRPr="005C7ED5" w:rsidRDefault="009E64B9" w:rsidP="009E64B9">
      <w:pPr>
        <w:spacing w:line="320" w:lineRule="exact"/>
        <w:jc w:val="left"/>
        <w:rPr>
          <w:rFonts w:ascii="Bookman Old Style" w:hAnsi="Bookman Old Style"/>
          <w:szCs w:val="24"/>
        </w:rPr>
      </w:pPr>
      <w:r w:rsidRPr="005C7ED5">
        <w:rPr>
          <w:rFonts w:ascii="Bookman Old Style" w:hAnsi="Bookman Old Style"/>
          <w:szCs w:val="24"/>
        </w:rPr>
        <w:t>Судьбу свою, поэт, кляни.</w:t>
      </w:r>
    </w:p>
    <w:p w:rsidR="009E64B9" w:rsidRPr="005C7ED5" w:rsidRDefault="009E64B9" w:rsidP="009E64B9">
      <w:pPr>
        <w:spacing w:line="320" w:lineRule="exact"/>
        <w:jc w:val="left"/>
        <w:rPr>
          <w:rFonts w:ascii="Bookman Old Style" w:hAnsi="Bookman Old Style"/>
          <w:szCs w:val="24"/>
        </w:rPr>
      </w:pPr>
      <w:r w:rsidRPr="005C7ED5">
        <w:rPr>
          <w:rFonts w:ascii="Bookman Old Style" w:hAnsi="Bookman Old Style"/>
          <w:szCs w:val="24"/>
        </w:rPr>
        <w:t>Поэзия только снится.</w:t>
      </w:r>
    </w:p>
    <w:p w:rsidR="009E64B9" w:rsidRPr="005C7ED5" w:rsidRDefault="009E64B9" w:rsidP="009E64B9">
      <w:pPr>
        <w:spacing w:line="320" w:lineRule="exact"/>
        <w:jc w:val="left"/>
        <w:rPr>
          <w:rFonts w:ascii="Bookman Old Style" w:hAnsi="Bookman Old Style"/>
          <w:color w:val="212529"/>
          <w:szCs w:val="24"/>
          <w:shd w:val="clear" w:color="auto" w:fill="FFFFFF"/>
        </w:rPr>
      </w:pPr>
      <w:r w:rsidRPr="005C7ED5">
        <w:rPr>
          <w:rFonts w:ascii="Bookman Old Style" w:hAnsi="Bookman Old Style"/>
          <w:color w:val="212529"/>
          <w:szCs w:val="24"/>
          <w:shd w:val="clear" w:color="auto" w:fill="FFFFFF"/>
        </w:rPr>
        <w:t>На мириады звёзд взгляни.</w:t>
      </w:r>
    </w:p>
    <w:p w:rsidR="009E64B9" w:rsidRPr="005C7ED5" w:rsidRDefault="009E64B9" w:rsidP="009E64B9">
      <w:pPr>
        <w:spacing w:line="320" w:lineRule="exact"/>
        <w:jc w:val="left"/>
        <w:rPr>
          <w:rFonts w:ascii="Bookman Old Style" w:hAnsi="Bookman Old Style"/>
          <w:szCs w:val="24"/>
        </w:rPr>
      </w:pPr>
      <w:r w:rsidRPr="005C7ED5">
        <w:rPr>
          <w:rFonts w:ascii="Bookman Old Style" w:hAnsi="Bookman Old Style"/>
          <w:szCs w:val="24"/>
        </w:rPr>
        <w:t>Звезды закрыли ресницы.</w:t>
      </w:r>
    </w:p>
    <w:p w:rsidR="009E64B9" w:rsidRDefault="009E64B9" w:rsidP="009E64B9">
      <w:pPr>
        <w:spacing w:line="240" w:lineRule="exact"/>
        <w:jc w:val="right"/>
        <w:rPr>
          <w:rFonts w:ascii="Bookman Old Style" w:hAnsi="Bookman Old Style"/>
          <w:sz w:val="20"/>
          <w:szCs w:val="24"/>
        </w:rPr>
      </w:pPr>
    </w:p>
    <w:p w:rsidR="009E64B9" w:rsidRDefault="009E64B9" w:rsidP="009E64B9">
      <w:pPr>
        <w:spacing w:line="240" w:lineRule="exact"/>
        <w:jc w:val="right"/>
        <w:rPr>
          <w:rFonts w:ascii="Bookman Old Style" w:hAnsi="Bookman Old Style"/>
          <w:sz w:val="20"/>
          <w:szCs w:val="24"/>
        </w:rPr>
      </w:pPr>
      <w:r w:rsidRPr="0038293B">
        <w:rPr>
          <w:rFonts w:ascii="Bookman Old Style" w:hAnsi="Bookman Old Style"/>
          <w:sz w:val="20"/>
          <w:szCs w:val="24"/>
        </w:rPr>
        <w:t>10 октября 2023 года, вторник</w:t>
      </w:r>
    </w:p>
    <w:p w:rsidR="009E64B9" w:rsidRDefault="009E64B9" w:rsidP="009E64B9">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9E64B9" w:rsidRPr="005C7ED5" w:rsidRDefault="009E64B9" w:rsidP="009E64B9">
      <w:pPr>
        <w:pStyle w:val="af3"/>
        <w:numPr>
          <w:ilvl w:val="0"/>
          <w:numId w:val="2"/>
        </w:numPr>
        <w:spacing w:line="320" w:lineRule="exact"/>
        <w:ind w:left="851" w:firstLine="0"/>
        <w:jc w:val="left"/>
        <w:outlineLvl w:val="1"/>
        <w:rPr>
          <w:rFonts w:ascii="SimSun" w:eastAsia="SimSun" w:hAnsi="SimSun"/>
          <w:b/>
          <w:szCs w:val="24"/>
        </w:rPr>
      </w:pPr>
      <w:bookmarkStart w:id="3888" w:name="_Toc219208524"/>
      <w:bookmarkStart w:id="3889" w:name="_Toc219289498"/>
      <w:bookmarkStart w:id="3890" w:name="_Toc219308049"/>
      <w:bookmarkStart w:id="3891" w:name="_Toc221802907"/>
      <w:r w:rsidRPr="005C7ED5">
        <w:rPr>
          <w:rFonts w:ascii="SimSun" w:eastAsia="SimSun" w:hAnsi="SimSun" w:cs="Bookman Old Style" w:hint="eastAsia"/>
          <w:b/>
          <w:szCs w:val="24"/>
          <w:lang w:eastAsia="zh-CN"/>
        </w:rPr>
        <w:lastRenderedPageBreak/>
        <w:t>诗词作品像什么</w:t>
      </w:r>
      <w:r w:rsidRPr="005C7ED5">
        <w:rPr>
          <w:rFonts w:ascii="SimSun" w:eastAsia="SimSun" w:hAnsi="SimSun" w:hint="eastAsia"/>
          <w:b/>
          <w:szCs w:val="24"/>
        </w:rPr>
        <w:t>?</w:t>
      </w:r>
      <w:bookmarkEnd w:id="3888"/>
      <w:bookmarkEnd w:id="3889"/>
      <w:bookmarkEnd w:id="3890"/>
      <w:bookmarkEnd w:id="3891"/>
    </w:p>
    <w:p w:rsidR="009E64B9" w:rsidRPr="005C7ED5" w:rsidRDefault="009E64B9" w:rsidP="009E64B9">
      <w:pPr>
        <w:spacing w:line="320" w:lineRule="exact"/>
        <w:ind w:left="851"/>
        <w:jc w:val="left"/>
        <w:rPr>
          <w:rFonts w:ascii="SimSun" w:eastAsia="SimSun" w:hAnsi="SimSun"/>
          <w:szCs w:val="24"/>
        </w:rPr>
      </w:pPr>
    </w:p>
    <w:p w:rsidR="009E64B9" w:rsidRPr="005C7ED5" w:rsidRDefault="009E64B9" w:rsidP="009E64B9">
      <w:pPr>
        <w:spacing w:line="320" w:lineRule="exact"/>
        <w:ind w:left="1243"/>
        <w:jc w:val="left"/>
        <w:rPr>
          <w:rFonts w:ascii="SimSun" w:eastAsia="SimSun" w:hAnsi="SimSun"/>
          <w:szCs w:val="24"/>
        </w:rPr>
      </w:pPr>
      <w:r w:rsidRPr="005C7ED5">
        <w:rPr>
          <w:rFonts w:ascii="SimSun" w:eastAsia="SimSun" w:hAnsi="SimSun" w:hint="eastAsia"/>
          <w:szCs w:val="24"/>
        </w:rPr>
        <w:t>以此命题写诗的，除了我，还有尼古拉·涅克拉索夫、《诗经》的无名作者、艾杜阿尓特·巴格里茨基、杜甫、谢冰心、瓦列里·勃留索夫。</w:t>
      </w:r>
    </w:p>
    <w:p w:rsidR="009E64B9" w:rsidRPr="005C7ED5" w:rsidRDefault="009E64B9" w:rsidP="009E64B9">
      <w:pPr>
        <w:spacing w:line="320" w:lineRule="exact"/>
        <w:ind w:left="851"/>
        <w:jc w:val="left"/>
        <w:rPr>
          <w:rFonts w:ascii="SimSun" w:eastAsia="SimSun" w:hAnsi="SimSun"/>
          <w:szCs w:val="24"/>
        </w:rPr>
      </w:pPr>
    </w:p>
    <w:p w:rsidR="009E64B9" w:rsidRPr="005C7ED5" w:rsidRDefault="009E64B9" w:rsidP="009E64B9">
      <w:pPr>
        <w:spacing w:line="320" w:lineRule="exact"/>
        <w:ind w:left="851"/>
        <w:jc w:val="left"/>
        <w:rPr>
          <w:rFonts w:ascii="SimSun" w:eastAsia="SimSun" w:hAnsi="SimSun"/>
          <w:szCs w:val="24"/>
        </w:rPr>
      </w:pPr>
      <w:r w:rsidRPr="005C7ED5">
        <w:rPr>
          <w:rFonts w:ascii="SimSun" w:eastAsia="SimSun" w:hAnsi="SimSun" w:hint="eastAsia"/>
          <w:szCs w:val="24"/>
        </w:rPr>
        <w:t>诗词作品像树木。</w:t>
      </w:r>
    </w:p>
    <w:p w:rsidR="009E64B9" w:rsidRPr="005C7ED5" w:rsidRDefault="009E64B9" w:rsidP="009E64B9">
      <w:pPr>
        <w:spacing w:line="320" w:lineRule="exact"/>
        <w:ind w:left="851"/>
        <w:jc w:val="left"/>
        <w:rPr>
          <w:rFonts w:ascii="SimSun" w:eastAsia="SimSun" w:hAnsi="SimSun"/>
          <w:szCs w:val="24"/>
        </w:rPr>
      </w:pPr>
      <w:r w:rsidRPr="005C7ED5">
        <w:rPr>
          <w:rFonts w:ascii="SimSun" w:eastAsia="SimSun" w:hAnsi="SimSun" w:hint="eastAsia"/>
          <w:szCs w:val="24"/>
        </w:rPr>
        <w:t>说像又不像，诗词是树木。</w:t>
      </w:r>
    </w:p>
    <w:p w:rsidR="009E64B9" w:rsidRPr="005C7ED5" w:rsidRDefault="009E64B9" w:rsidP="009E64B9">
      <w:pPr>
        <w:spacing w:line="320" w:lineRule="exact"/>
        <w:ind w:left="851"/>
        <w:jc w:val="left"/>
        <w:rPr>
          <w:rFonts w:ascii="SimSun" w:eastAsia="SimSun" w:hAnsi="SimSun"/>
          <w:szCs w:val="24"/>
        </w:rPr>
      </w:pPr>
      <w:r w:rsidRPr="005C7ED5">
        <w:rPr>
          <w:rFonts w:ascii="SimSun" w:eastAsia="SimSun" w:hAnsi="SimSun" w:hint="eastAsia"/>
          <w:szCs w:val="24"/>
        </w:rPr>
        <w:t>诗人跟普通人相像，</w:t>
      </w:r>
    </w:p>
    <w:p w:rsidR="009E64B9" w:rsidRPr="005C7ED5" w:rsidRDefault="009E64B9" w:rsidP="009E64B9">
      <w:pPr>
        <w:spacing w:line="320" w:lineRule="exact"/>
        <w:ind w:left="851"/>
        <w:jc w:val="left"/>
        <w:rPr>
          <w:rFonts w:ascii="SimSun" w:eastAsia="SimSun" w:hAnsi="SimSun"/>
          <w:szCs w:val="24"/>
        </w:rPr>
      </w:pPr>
      <w:r w:rsidRPr="005C7ED5">
        <w:rPr>
          <w:rFonts w:ascii="SimSun" w:eastAsia="SimSun" w:hAnsi="SimSun" w:hint="eastAsia"/>
          <w:szCs w:val="24"/>
        </w:rPr>
        <w:t>但思维情感更开阔辽远。</w:t>
      </w:r>
    </w:p>
    <w:p w:rsidR="009E64B9" w:rsidRPr="005C7ED5" w:rsidRDefault="009E64B9" w:rsidP="009E64B9">
      <w:pPr>
        <w:spacing w:line="320" w:lineRule="exact"/>
        <w:ind w:left="851"/>
        <w:jc w:val="left"/>
        <w:rPr>
          <w:rFonts w:ascii="SimSun" w:eastAsia="SimSun" w:hAnsi="SimSun"/>
          <w:szCs w:val="24"/>
        </w:rPr>
      </w:pPr>
      <w:r w:rsidRPr="005C7ED5">
        <w:rPr>
          <w:rFonts w:ascii="SimSun" w:eastAsia="SimSun" w:hAnsi="SimSun" w:hint="eastAsia"/>
          <w:szCs w:val="24"/>
        </w:rPr>
        <w:t>森林里伐木人斧子响处，</w:t>
      </w:r>
    </w:p>
    <w:p w:rsidR="009E64B9" w:rsidRPr="005C7ED5" w:rsidRDefault="009E64B9" w:rsidP="009E64B9">
      <w:pPr>
        <w:spacing w:line="320" w:lineRule="exact"/>
        <w:ind w:left="851"/>
        <w:jc w:val="left"/>
        <w:rPr>
          <w:rFonts w:ascii="SimSun" w:eastAsia="SimSun" w:hAnsi="SimSun"/>
          <w:szCs w:val="24"/>
        </w:rPr>
      </w:pPr>
      <w:r w:rsidRPr="005C7ED5">
        <w:rPr>
          <w:rFonts w:ascii="SimSun" w:eastAsia="SimSun" w:hAnsi="SimSun" w:hint="eastAsia"/>
          <w:szCs w:val="24"/>
        </w:rPr>
        <w:t>砍伐的原木堆积在河边。</w:t>
      </w:r>
    </w:p>
    <w:p w:rsidR="009E64B9" w:rsidRPr="005C7ED5" w:rsidRDefault="009E64B9" w:rsidP="009E64B9">
      <w:pPr>
        <w:spacing w:line="320" w:lineRule="exact"/>
        <w:jc w:val="left"/>
        <w:rPr>
          <w:rFonts w:ascii="SimSun" w:eastAsia="SimSun" w:hAnsi="SimSun"/>
          <w:szCs w:val="24"/>
        </w:rPr>
      </w:pPr>
    </w:p>
    <w:p w:rsidR="009E64B9" w:rsidRPr="005C7ED5" w:rsidRDefault="009E64B9" w:rsidP="009E64B9">
      <w:pPr>
        <w:spacing w:line="320" w:lineRule="exact"/>
        <w:ind w:left="851"/>
        <w:jc w:val="left"/>
        <w:rPr>
          <w:rFonts w:ascii="SimSun" w:eastAsia="SimSun" w:hAnsi="SimSun"/>
          <w:szCs w:val="24"/>
        </w:rPr>
      </w:pPr>
      <w:r w:rsidRPr="005C7ED5">
        <w:rPr>
          <w:rFonts w:ascii="SimSun" w:eastAsia="SimSun" w:hAnsi="SimSun" w:hint="eastAsia"/>
          <w:szCs w:val="24"/>
        </w:rPr>
        <w:t>诗词作品像飞鸟。</w:t>
      </w:r>
    </w:p>
    <w:p w:rsidR="009E64B9" w:rsidRPr="005C7ED5" w:rsidRDefault="009E64B9" w:rsidP="009E64B9">
      <w:pPr>
        <w:spacing w:line="320" w:lineRule="exact"/>
        <w:ind w:left="851"/>
        <w:jc w:val="left"/>
        <w:rPr>
          <w:rFonts w:ascii="SimSun" w:eastAsia="SimSun" w:hAnsi="SimSun"/>
          <w:szCs w:val="24"/>
        </w:rPr>
      </w:pPr>
      <w:r w:rsidRPr="005C7ED5">
        <w:rPr>
          <w:rFonts w:ascii="SimSun" w:eastAsia="SimSun" w:hAnsi="SimSun" w:hint="eastAsia"/>
          <w:szCs w:val="24"/>
        </w:rPr>
        <w:t>说像又不像，诗词是飞鸟。</w:t>
      </w:r>
    </w:p>
    <w:p w:rsidR="009E64B9" w:rsidRPr="005C7ED5" w:rsidRDefault="009E64B9" w:rsidP="009E64B9">
      <w:pPr>
        <w:spacing w:line="320" w:lineRule="exact"/>
        <w:ind w:left="851"/>
        <w:jc w:val="left"/>
        <w:rPr>
          <w:rFonts w:ascii="SimSun" w:eastAsia="SimSun" w:hAnsi="SimSun"/>
          <w:szCs w:val="24"/>
        </w:rPr>
      </w:pPr>
      <w:r w:rsidRPr="005C7ED5">
        <w:rPr>
          <w:rFonts w:ascii="SimSun" w:eastAsia="SimSun" w:hAnsi="SimSun" w:hint="eastAsia"/>
          <w:szCs w:val="24"/>
        </w:rPr>
        <w:t>词汇很多，却找不到词汇。</w:t>
      </w:r>
    </w:p>
    <w:p w:rsidR="009E64B9" w:rsidRPr="005C7ED5" w:rsidRDefault="009E64B9" w:rsidP="009E64B9">
      <w:pPr>
        <w:spacing w:line="320" w:lineRule="exact"/>
        <w:ind w:left="851"/>
        <w:jc w:val="left"/>
        <w:rPr>
          <w:rFonts w:ascii="SimSun" w:eastAsia="SimSun" w:hAnsi="SimSun"/>
          <w:szCs w:val="24"/>
        </w:rPr>
      </w:pPr>
      <w:r w:rsidRPr="005C7ED5">
        <w:rPr>
          <w:rFonts w:ascii="SimSun" w:eastAsia="SimSun" w:hAnsi="SimSun" w:hint="eastAsia"/>
          <w:szCs w:val="24"/>
        </w:rPr>
        <w:t>诗人呻吟，诗人呐喊。</w:t>
      </w:r>
    </w:p>
    <w:p w:rsidR="009E64B9" w:rsidRPr="005C7ED5" w:rsidRDefault="009E64B9" w:rsidP="009E64B9">
      <w:pPr>
        <w:spacing w:line="320" w:lineRule="exact"/>
        <w:ind w:left="851"/>
        <w:jc w:val="left"/>
        <w:rPr>
          <w:rFonts w:ascii="SimSun" w:eastAsia="SimSun" w:hAnsi="SimSun"/>
          <w:szCs w:val="24"/>
        </w:rPr>
      </w:pPr>
      <w:r w:rsidRPr="005C7ED5">
        <w:rPr>
          <w:rFonts w:ascii="SimSun" w:eastAsia="SimSun" w:hAnsi="SimSun" w:hint="eastAsia"/>
          <w:szCs w:val="24"/>
        </w:rPr>
        <w:t>捕鸟人的工作看似轻松，</w:t>
      </w:r>
    </w:p>
    <w:p w:rsidR="009E64B9" w:rsidRPr="005C7ED5" w:rsidRDefault="009E64B9" w:rsidP="009E64B9">
      <w:pPr>
        <w:spacing w:line="320" w:lineRule="exact"/>
        <w:ind w:left="851"/>
        <w:jc w:val="left"/>
        <w:rPr>
          <w:rFonts w:ascii="SimSun" w:eastAsia="SimSun" w:hAnsi="SimSun"/>
          <w:szCs w:val="24"/>
        </w:rPr>
      </w:pPr>
      <w:r w:rsidRPr="005C7ED5">
        <w:rPr>
          <w:rFonts w:ascii="SimSun" w:eastAsia="SimSun" w:hAnsi="SimSun" w:hint="eastAsia"/>
          <w:szCs w:val="24"/>
        </w:rPr>
        <w:t>其实说来：格外艰难。</w:t>
      </w:r>
    </w:p>
    <w:p w:rsidR="009E64B9" w:rsidRPr="005C7ED5" w:rsidRDefault="009E64B9" w:rsidP="009E64B9">
      <w:pPr>
        <w:spacing w:line="320" w:lineRule="exact"/>
        <w:jc w:val="left"/>
        <w:rPr>
          <w:rFonts w:ascii="SimSun" w:eastAsia="SimSun" w:hAnsi="SimSun"/>
          <w:szCs w:val="24"/>
        </w:rPr>
      </w:pPr>
    </w:p>
    <w:p w:rsidR="009E64B9" w:rsidRPr="005C7ED5" w:rsidRDefault="009E64B9" w:rsidP="009E64B9">
      <w:pPr>
        <w:spacing w:line="320" w:lineRule="exact"/>
        <w:ind w:left="851"/>
        <w:jc w:val="left"/>
        <w:rPr>
          <w:rFonts w:ascii="SimSun" w:eastAsia="SimSun" w:hAnsi="SimSun"/>
          <w:szCs w:val="24"/>
        </w:rPr>
      </w:pPr>
      <w:r w:rsidRPr="005C7ED5">
        <w:rPr>
          <w:rFonts w:ascii="SimSun" w:eastAsia="SimSun" w:hAnsi="SimSun" w:hint="eastAsia"/>
          <w:szCs w:val="24"/>
        </w:rPr>
        <w:t>诗词作品像星星。</w:t>
      </w:r>
    </w:p>
    <w:p w:rsidR="009E64B9" w:rsidRPr="005C7ED5" w:rsidRDefault="009E64B9" w:rsidP="009E64B9">
      <w:pPr>
        <w:spacing w:line="320" w:lineRule="exact"/>
        <w:ind w:left="851"/>
        <w:jc w:val="left"/>
        <w:rPr>
          <w:rFonts w:ascii="SimSun" w:eastAsia="SimSun" w:hAnsi="SimSun"/>
          <w:szCs w:val="24"/>
        </w:rPr>
      </w:pPr>
      <w:r w:rsidRPr="005C7ED5">
        <w:rPr>
          <w:rFonts w:ascii="SimSun" w:eastAsia="SimSun" w:hAnsi="SimSun" w:hint="eastAsia"/>
          <w:szCs w:val="24"/>
        </w:rPr>
        <w:t>说像也不像，诗词是星星。</w:t>
      </w:r>
    </w:p>
    <w:p w:rsidR="009E64B9" w:rsidRPr="005C7ED5" w:rsidRDefault="009E64B9" w:rsidP="009E64B9">
      <w:pPr>
        <w:spacing w:line="320" w:lineRule="exact"/>
        <w:ind w:left="851"/>
        <w:jc w:val="left"/>
        <w:rPr>
          <w:rFonts w:ascii="SimSun" w:eastAsia="SimSun" w:hAnsi="SimSun"/>
          <w:szCs w:val="24"/>
        </w:rPr>
      </w:pPr>
      <w:r w:rsidRPr="005C7ED5">
        <w:rPr>
          <w:rFonts w:ascii="SimSun" w:eastAsia="SimSun" w:hAnsi="SimSun" w:hint="eastAsia"/>
          <w:szCs w:val="24"/>
        </w:rPr>
        <w:t>诗人发誓，以命相争。</w:t>
      </w:r>
    </w:p>
    <w:p w:rsidR="009E64B9" w:rsidRPr="005C7ED5" w:rsidRDefault="009E64B9" w:rsidP="009E64B9">
      <w:pPr>
        <w:spacing w:line="320" w:lineRule="exact"/>
        <w:ind w:left="851"/>
        <w:jc w:val="left"/>
        <w:rPr>
          <w:rFonts w:ascii="SimSun" w:eastAsia="SimSun" w:hAnsi="SimSun"/>
          <w:szCs w:val="24"/>
        </w:rPr>
      </w:pPr>
      <w:r w:rsidRPr="005C7ED5">
        <w:rPr>
          <w:rFonts w:ascii="SimSun" w:eastAsia="SimSun" w:hAnsi="SimSun" w:hint="eastAsia"/>
          <w:szCs w:val="24"/>
        </w:rPr>
        <w:t>诗歌只在睡梦中相逢。</w:t>
      </w:r>
    </w:p>
    <w:p w:rsidR="009E64B9" w:rsidRPr="005C7ED5" w:rsidRDefault="009E64B9" w:rsidP="009E64B9">
      <w:pPr>
        <w:spacing w:line="320" w:lineRule="exact"/>
        <w:ind w:left="851"/>
        <w:jc w:val="left"/>
        <w:rPr>
          <w:rFonts w:ascii="SimSun" w:eastAsia="SimSun" w:hAnsi="SimSun"/>
          <w:szCs w:val="24"/>
        </w:rPr>
      </w:pPr>
      <w:r w:rsidRPr="005C7ED5">
        <w:rPr>
          <w:rFonts w:ascii="SimSun" w:eastAsia="SimSun" w:hAnsi="SimSun" w:hint="eastAsia"/>
          <w:szCs w:val="24"/>
        </w:rPr>
        <w:t>抬头仰望亿万星斗，</w:t>
      </w:r>
    </w:p>
    <w:p w:rsidR="009E64B9" w:rsidRPr="005C7ED5" w:rsidRDefault="009E64B9" w:rsidP="009E64B9">
      <w:pPr>
        <w:spacing w:line="320" w:lineRule="exact"/>
        <w:ind w:left="851"/>
        <w:jc w:val="left"/>
        <w:rPr>
          <w:rFonts w:ascii="SimSun" w:eastAsia="SimSun" w:hAnsi="SimSun"/>
          <w:szCs w:val="24"/>
        </w:rPr>
      </w:pPr>
      <w:r w:rsidRPr="005C7ED5">
        <w:rPr>
          <w:rFonts w:ascii="SimSun" w:eastAsia="SimSun" w:hAnsi="SimSun" w:hint="eastAsia"/>
          <w:szCs w:val="24"/>
        </w:rPr>
        <w:t>星斗却闭上了眼睛。</w:t>
      </w:r>
    </w:p>
    <w:p w:rsidR="009E64B9" w:rsidRDefault="009E64B9" w:rsidP="009E64B9">
      <w:pPr>
        <w:spacing w:line="240" w:lineRule="exact"/>
        <w:jc w:val="right"/>
        <w:rPr>
          <w:rFonts w:asciiTheme="minorHAnsi" w:eastAsia="SimSun" w:hAnsiTheme="minorHAnsi"/>
          <w:sz w:val="20"/>
          <w:szCs w:val="24"/>
        </w:rPr>
      </w:pPr>
    </w:p>
    <w:p w:rsidR="009E64B9" w:rsidRPr="0038293B" w:rsidRDefault="009E64B9" w:rsidP="009E64B9">
      <w:pPr>
        <w:spacing w:line="240" w:lineRule="exact"/>
        <w:jc w:val="right"/>
        <w:rPr>
          <w:rFonts w:ascii="SimSun" w:eastAsia="SimSun" w:hAnsi="SimSun"/>
          <w:sz w:val="20"/>
          <w:szCs w:val="24"/>
        </w:rPr>
      </w:pPr>
      <w:r w:rsidRPr="0038293B">
        <w:rPr>
          <w:rFonts w:ascii="SimSun" w:eastAsia="SimSun" w:hAnsi="SimSun" w:hint="eastAsia"/>
          <w:sz w:val="20"/>
          <w:szCs w:val="24"/>
        </w:rPr>
        <w:tab/>
        <w:t xml:space="preserve">    2023，10，10，周二</w:t>
      </w:r>
    </w:p>
    <w:p w:rsidR="009E64B9" w:rsidRDefault="009E64B9" w:rsidP="009E64B9">
      <w:pPr>
        <w:spacing w:line="240" w:lineRule="exact"/>
        <w:jc w:val="right"/>
        <w:rPr>
          <w:rFonts w:asciiTheme="minorHAnsi" w:eastAsia="SimSun" w:hAnsiTheme="minorHAnsi"/>
          <w:sz w:val="20"/>
          <w:szCs w:val="24"/>
        </w:rPr>
      </w:pPr>
      <w:r w:rsidRPr="0038293B">
        <w:rPr>
          <w:rFonts w:ascii="SimSun" w:eastAsia="SimSun" w:hAnsi="SimSun" w:hint="eastAsia"/>
          <w:sz w:val="20"/>
          <w:szCs w:val="24"/>
        </w:rPr>
        <w:tab/>
        <w:t xml:space="preserve">    2023，10，18，周三 谷羽译</w:t>
      </w:r>
    </w:p>
    <w:p w:rsidR="006814CC" w:rsidRDefault="006814CC" w:rsidP="009E64B9">
      <w:pPr>
        <w:spacing w:line="240" w:lineRule="exact"/>
        <w:jc w:val="left"/>
        <w:rPr>
          <w:rFonts w:ascii="Bookman Old Style" w:hAnsi="Bookman Old Style"/>
          <w:sz w:val="20"/>
          <w:szCs w:val="24"/>
        </w:rPr>
      </w:pPr>
      <w:r>
        <w:rPr>
          <w:rFonts w:ascii="Bookman Old Style" w:hAnsi="Bookman Old Style"/>
          <w:sz w:val="20"/>
          <w:szCs w:val="24"/>
          <w:lang w:eastAsia="zh-CN"/>
        </w:rPr>
        <w:br w:type="page"/>
      </w:r>
    </w:p>
    <w:p w:rsidR="006814CC" w:rsidRPr="002C259C" w:rsidRDefault="006814CC" w:rsidP="006814CC">
      <w:pPr>
        <w:pStyle w:val="af3"/>
        <w:numPr>
          <w:ilvl w:val="0"/>
          <w:numId w:val="1"/>
        </w:numPr>
        <w:spacing w:line="320" w:lineRule="exact"/>
        <w:ind w:left="0" w:firstLine="0"/>
        <w:jc w:val="left"/>
        <w:outlineLvl w:val="1"/>
        <w:rPr>
          <w:rFonts w:ascii="Bookman Old Style" w:hAnsi="Bookman Old Style"/>
          <w:b/>
          <w:bCs/>
          <w:szCs w:val="24"/>
        </w:rPr>
      </w:pPr>
      <w:bookmarkStart w:id="3892" w:name="_Toc151892393"/>
      <w:bookmarkStart w:id="3893" w:name="_Toc197514148"/>
      <w:bookmarkStart w:id="3894" w:name="_Toc219308050"/>
      <w:bookmarkStart w:id="3895" w:name="_Toc221802908"/>
      <w:r>
        <w:rPr>
          <w:rFonts w:ascii="Bookman Old Style" w:hAnsi="Bookman Old Style"/>
          <w:b/>
          <w:szCs w:val="24"/>
        </w:rPr>
        <w:lastRenderedPageBreak/>
        <w:t>ОДИНОКОЕ ЖИВОТНОЕ</w:t>
      </w:r>
      <w:bookmarkEnd w:id="3892"/>
      <w:bookmarkEnd w:id="3893"/>
      <w:bookmarkEnd w:id="3894"/>
      <w:bookmarkEnd w:id="3895"/>
    </w:p>
    <w:p w:rsidR="006814CC" w:rsidRDefault="006814CC" w:rsidP="006814CC">
      <w:pPr>
        <w:spacing w:line="240" w:lineRule="exact"/>
        <w:jc w:val="left"/>
        <w:rPr>
          <w:rFonts w:ascii="Bookman Old Style" w:hAnsi="Bookman Old Style"/>
          <w:szCs w:val="24"/>
        </w:rPr>
      </w:pPr>
    </w:p>
    <w:p w:rsidR="006814CC" w:rsidRDefault="006814CC" w:rsidP="006814CC">
      <w:pPr>
        <w:spacing w:line="320" w:lineRule="exact"/>
        <w:jc w:val="left"/>
        <w:rPr>
          <w:rFonts w:ascii="Bookman Old Style" w:hAnsi="Bookman Old Style"/>
        </w:rPr>
      </w:pPr>
      <w:r>
        <w:rPr>
          <w:rFonts w:ascii="Bookman Old Style" w:hAnsi="Bookman Old Style"/>
        </w:rPr>
        <w:t>Трудно быть одиноким животным,</w:t>
      </w:r>
    </w:p>
    <w:p w:rsidR="006814CC" w:rsidRDefault="006814CC" w:rsidP="006814CC">
      <w:pPr>
        <w:spacing w:line="320" w:lineRule="exact"/>
        <w:jc w:val="left"/>
        <w:rPr>
          <w:rFonts w:ascii="Bookman Old Style" w:hAnsi="Bookman Old Style"/>
        </w:rPr>
      </w:pPr>
      <w:r>
        <w:rPr>
          <w:rFonts w:ascii="Bookman Old Style" w:hAnsi="Bookman Old Style"/>
        </w:rPr>
        <w:t>идущим своим одиноким путём,</w:t>
      </w:r>
    </w:p>
    <w:p w:rsidR="006814CC" w:rsidRDefault="006814CC" w:rsidP="006814CC">
      <w:pPr>
        <w:spacing w:line="320" w:lineRule="exact"/>
        <w:jc w:val="left"/>
        <w:rPr>
          <w:rFonts w:ascii="Bookman Old Style" w:hAnsi="Bookman Old Style"/>
        </w:rPr>
      </w:pPr>
      <w:r>
        <w:rPr>
          <w:rFonts w:ascii="Bookman Old Style" w:hAnsi="Bookman Old Style"/>
        </w:rPr>
        <w:t>не знающим имя, не ищущим смысла,</w:t>
      </w:r>
    </w:p>
    <w:p w:rsidR="006814CC" w:rsidRDefault="006814CC" w:rsidP="006814CC">
      <w:pPr>
        <w:spacing w:line="320" w:lineRule="exact"/>
        <w:jc w:val="left"/>
        <w:rPr>
          <w:rFonts w:ascii="Bookman Old Style" w:hAnsi="Bookman Old Style"/>
        </w:rPr>
      </w:pPr>
      <w:r>
        <w:rPr>
          <w:rFonts w:ascii="Bookman Old Style" w:hAnsi="Bookman Old Style"/>
        </w:rPr>
        <w:t>не видящим слов, не умеющим чисел.</w:t>
      </w:r>
    </w:p>
    <w:p w:rsidR="006814CC" w:rsidRDefault="006814CC" w:rsidP="006814CC">
      <w:pPr>
        <w:spacing w:line="320" w:lineRule="exact"/>
        <w:jc w:val="left"/>
        <w:rPr>
          <w:rFonts w:ascii="Bookman Old Style" w:hAnsi="Bookman Old Style"/>
        </w:rPr>
      </w:pPr>
    </w:p>
    <w:p w:rsidR="006814CC" w:rsidRDefault="006814CC" w:rsidP="006814CC">
      <w:pPr>
        <w:spacing w:line="320" w:lineRule="exact"/>
        <w:jc w:val="left"/>
        <w:rPr>
          <w:rFonts w:ascii="Bookman Old Style" w:hAnsi="Bookman Old Style"/>
        </w:rPr>
      </w:pPr>
      <w:r>
        <w:rPr>
          <w:rFonts w:ascii="Bookman Old Style" w:hAnsi="Bookman Old Style"/>
        </w:rPr>
        <w:t>Трудно быть одиноким животным,</w:t>
      </w:r>
    </w:p>
    <w:p w:rsidR="006814CC" w:rsidRDefault="006814CC" w:rsidP="006814CC">
      <w:pPr>
        <w:spacing w:line="320" w:lineRule="exact"/>
        <w:jc w:val="left"/>
        <w:rPr>
          <w:rFonts w:ascii="Bookman Old Style" w:hAnsi="Bookman Old Style"/>
        </w:rPr>
      </w:pPr>
      <w:r>
        <w:rPr>
          <w:rFonts w:ascii="Bookman Old Style" w:hAnsi="Bookman Old Style"/>
        </w:rPr>
        <w:t>лучше животным живётся вдвоём.</w:t>
      </w:r>
    </w:p>
    <w:p w:rsidR="006814CC" w:rsidRDefault="006814CC" w:rsidP="006814CC">
      <w:pPr>
        <w:spacing w:line="320" w:lineRule="exact"/>
        <w:jc w:val="left"/>
        <w:rPr>
          <w:rFonts w:ascii="Bookman Old Style" w:hAnsi="Bookman Old Style"/>
        </w:rPr>
      </w:pPr>
    </w:p>
    <w:p w:rsidR="006814CC" w:rsidRDefault="006814CC" w:rsidP="006814CC">
      <w:pPr>
        <w:spacing w:line="320" w:lineRule="exact"/>
        <w:jc w:val="left"/>
        <w:rPr>
          <w:rFonts w:ascii="Bookman Old Style" w:hAnsi="Bookman Old Style"/>
        </w:rPr>
      </w:pPr>
      <w:r>
        <w:rPr>
          <w:rFonts w:ascii="Bookman Old Style" w:hAnsi="Bookman Old Style"/>
        </w:rPr>
        <w:t>Они замыкаются в чёрные дыры,</w:t>
      </w:r>
    </w:p>
    <w:p w:rsidR="006814CC" w:rsidRDefault="006814CC" w:rsidP="006814CC">
      <w:pPr>
        <w:spacing w:line="320" w:lineRule="exact"/>
        <w:jc w:val="left"/>
        <w:rPr>
          <w:rFonts w:ascii="Bookman Old Style" w:hAnsi="Bookman Old Style"/>
        </w:rPr>
      </w:pPr>
      <w:r>
        <w:rPr>
          <w:rFonts w:ascii="Bookman Old Style" w:hAnsi="Bookman Old Style"/>
        </w:rPr>
        <w:t>где светят друг другу и теплят друг друга,</w:t>
      </w:r>
    </w:p>
    <w:p w:rsidR="006814CC" w:rsidRDefault="006814CC" w:rsidP="006814CC">
      <w:pPr>
        <w:spacing w:line="320" w:lineRule="exact"/>
        <w:jc w:val="left"/>
        <w:rPr>
          <w:rFonts w:ascii="Bookman Old Style" w:hAnsi="Bookman Old Style"/>
        </w:rPr>
      </w:pPr>
      <w:r>
        <w:rPr>
          <w:rFonts w:ascii="Bookman Old Style" w:hAnsi="Bookman Old Style"/>
        </w:rPr>
        <w:t>и в этой вселенной замкнУтого круга,</w:t>
      </w:r>
    </w:p>
    <w:p w:rsidR="006814CC" w:rsidRDefault="006814CC" w:rsidP="006814CC">
      <w:pPr>
        <w:spacing w:line="320" w:lineRule="exact"/>
        <w:jc w:val="left"/>
        <w:rPr>
          <w:rFonts w:ascii="Bookman Old Style" w:hAnsi="Bookman Old Style"/>
        </w:rPr>
      </w:pPr>
      <w:r>
        <w:rPr>
          <w:rFonts w:ascii="Bookman Old Style" w:hAnsi="Bookman Old Style"/>
        </w:rPr>
        <w:t>в убежище тесном от злого испуга,</w:t>
      </w:r>
    </w:p>
    <w:p w:rsidR="006814CC" w:rsidRDefault="006814CC" w:rsidP="006814CC">
      <w:pPr>
        <w:spacing w:line="320" w:lineRule="exact"/>
        <w:jc w:val="left"/>
        <w:rPr>
          <w:rFonts w:ascii="Bookman Old Style" w:hAnsi="Bookman Old Style"/>
        </w:rPr>
      </w:pPr>
      <w:r>
        <w:rPr>
          <w:rFonts w:ascii="Bookman Old Style" w:hAnsi="Bookman Old Style"/>
        </w:rPr>
        <w:t>играют в животные добрые игры,</w:t>
      </w:r>
    </w:p>
    <w:p w:rsidR="006814CC" w:rsidRDefault="006814CC" w:rsidP="006814CC">
      <w:pPr>
        <w:spacing w:line="320" w:lineRule="exact"/>
        <w:jc w:val="left"/>
        <w:rPr>
          <w:rFonts w:ascii="Bookman Old Style" w:hAnsi="Bookman Old Style"/>
        </w:rPr>
      </w:pPr>
      <w:r>
        <w:rPr>
          <w:rFonts w:ascii="Bookman Old Style" w:hAnsi="Bookman Old Style"/>
        </w:rPr>
        <w:t>не зная совсем ничего об ином.</w:t>
      </w:r>
    </w:p>
    <w:p w:rsidR="006814CC" w:rsidRDefault="006814CC" w:rsidP="006814CC">
      <w:pPr>
        <w:spacing w:line="320" w:lineRule="exact"/>
        <w:jc w:val="left"/>
        <w:rPr>
          <w:rFonts w:ascii="Bookman Old Style" w:hAnsi="Bookman Old Style"/>
        </w:rPr>
      </w:pPr>
    </w:p>
    <w:p w:rsidR="006814CC" w:rsidRDefault="006814CC" w:rsidP="006814CC">
      <w:pPr>
        <w:spacing w:line="320" w:lineRule="exact"/>
        <w:jc w:val="left"/>
        <w:rPr>
          <w:rFonts w:ascii="Bookman Old Style" w:hAnsi="Bookman Old Style"/>
        </w:rPr>
      </w:pPr>
      <w:r>
        <w:rPr>
          <w:rFonts w:ascii="Bookman Old Style" w:hAnsi="Bookman Old Style"/>
        </w:rPr>
        <w:t>И нет туда входа в безумье моём.</w:t>
      </w:r>
    </w:p>
    <w:p w:rsidR="006814CC" w:rsidRDefault="006814CC" w:rsidP="006814CC">
      <w:pPr>
        <w:spacing w:line="240" w:lineRule="exact"/>
        <w:jc w:val="right"/>
        <w:rPr>
          <w:rFonts w:ascii="Bookman Old Style" w:hAnsi="Bookman Old Style"/>
          <w:sz w:val="20"/>
          <w:szCs w:val="24"/>
        </w:rPr>
      </w:pPr>
    </w:p>
    <w:p w:rsidR="006814CC" w:rsidRDefault="006814CC" w:rsidP="006814CC">
      <w:pPr>
        <w:spacing w:line="240" w:lineRule="exact"/>
        <w:jc w:val="right"/>
        <w:rPr>
          <w:rFonts w:ascii="Bookman Old Style" w:hAnsi="Bookman Old Style"/>
          <w:sz w:val="20"/>
          <w:szCs w:val="24"/>
        </w:rPr>
      </w:pPr>
      <w:r>
        <w:rPr>
          <w:rFonts w:ascii="Bookman Old Style" w:hAnsi="Bookman Old Style"/>
          <w:sz w:val="20"/>
          <w:szCs w:val="24"/>
        </w:rPr>
        <w:t xml:space="preserve">15 октября </w:t>
      </w:r>
      <w:r w:rsidRPr="00B647C0">
        <w:rPr>
          <w:rFonts w:ascii="Bookman Old Style" w:hAnsi="Bookman Old Style"/>
          <w:sz w:val="20"/>
          <w:szCs w:val="24"/>
        </w:rPr>
        <w:t>202</w:t>
      </w:r>
      <w:r>
        <w:rPr>
          <w:rFonts w:ascii="Bookman Old Style" w:hAnsi="Bookman Old Style"/>
          <w:sz w:val="20"/>
          <w:szCs w:val="24"/>
        </w:rPr>
        <w:t>3</w:t>
      </w:r>
      <w:r w:rsidRPr="00B647C0">
        <w:rPr>
          <w:rFonts w:ascii="Bookman Old Style" w:hAnsi="Bookman Old Style"/>
          <w:sz w:val="20"/>
          <w:szCs w:val="24"/>
        </w:rPr>
        <w:t xml:space="preserve"> года</w:t>
      </w:r>
      <w:r>
        <w:rPr>
          <w:rFonts w:ascii="Bookman Old Style" w:hAnsi="Bookman Old Style"/>
          <w:sz w:val="20"/>
          <w:szCs w:val="24"/>
        </w:rPr>
        <w:t>, воскресенье</w:t>
      </w:r>
    </w:p>
    <w:p w:rsidR="006814CC" w:rsidRPr="009332AA" w:rsidRDefault="006814CC" w:rsidP="006814CC">
      <w:pPr>
        <w:spacing w:line="240" w:lineRule="exact"/>
        <w:jc w:val="left"/>
        <w:rPr>
          <w:rFonts w:cs="Times New Roman"/>
          <w:sz w:val="20"/>
          <w:szCs w:val="24"/>
          <w:lang w:eastAsia="zh-CN"/>
        </w:rPr>
      </w:pPr>
    </w:p>
    <w:p w:rsidR="006814CC" w:rsidRPr="009332AA" w:rsidRDefault="006814CC" w:rsidP="006814CC">
      <w:pPr>
        <w:spacing w:line="240" w:lineRule="exact"/>
        <w:jc w:val="left"/>
        <w:rPr>
          <w:rFonts w:cs="Times New Roman"/>
          <w:sz w:val="20"/>
          <w:szCs w:val="24"/>
          <w:lang w:eastAsia="zh-CN"/>
        </w:rPr>
      </w:pPr>
      <w:r w:rsidRPr="009332AA">
        <w:rPr>
          <w:rFonts w:cs="Times New Roman"/>
          <w:sz w:val="20"/>
          <w:szCs w:val="24"/>
          <w:lang w:eastAsia="zh-CN"/>
        </w:rPr>
        <w:t>Здешняя пещера, похоже, является садом цветущих персиков Тао Юаньмина.</w:t>
      </w:r>
    </w:p>
    <w:p w:rsidR="006814CC" w:rsidRPr="009332AA" w:rsidRDefault="006814CC" w:rsidP="006814CC">
      <w:pPr>
        <w:spacing w:line="240" w:lineRule="exact"/>
        <w:jc w:val="left"/>
        <w:rPr>
          <w:rFonts w:cs="Times New Roman"/>
          <w:sz w:val="20"/>
          <w:szCs w:val="24"/>
          <w:lang w:eastAsia="zh-CN"/>
        </w:rPr>
      </w:pPr>
      <w:r w:rsidRPr="009332AA">
        <w:rPr>
          <w:rFonts w:cs="Times New Roman"/>
          <w:sz w:val="20"/>
          <w:szCs w:val="24"/>
          <w:lang w:eastAsia="zh-CN"/>
        </w:rPr>
        <w:t>Рыбак покинул Таохуаюань и снова отправился на поиски</w:t>
      </w:r>
      <w:r w:rsidRPr="009332AA">
        <w:rPr>
          <w:rFonts w:eastAsia="MS Gothic" w:cs="Times New Roman"/>
          <w:sz w:val="20"/>
          <w:szCs w:val="24"/>
          <w:lang w:eastAsia="zh-CN"/>
        </w:rPr>
        <w:t>，</w:t>
      </w:r>
    </w:p>
    <w:p w:rsidR="006814CC" w:rsidRPr="009332AA" w:rsidRDefault="006814CC" w:rsidP="006814CC">
      <w:pPr>
        <w:spacing w:line="240" w:lineRule="exact"/>
        <w:jc w:val="left"/>
        <w:rPr>
          <w:rFonts w:cs="Times New Roman"/>
          <w:sz w:val="20"/>
          <w:szCs w:val="24"/>
          <w:lang w:eastAsia="zh-CN"/>
        </w:rPr>
      </w:pPr>
      <w:r w:rsidRPr="009332AA">
        <w:rPr>
          <w:rFonts w:cs="Times New Roman"/>
          <w:sz w:val="20"/>
          <w:szCs w:val="24"/>
          <w:lang w:eastAsia="zh-CN"/>
        </w:rPr>
        <w:t>Уже заблудился, дым сбит с толку.</w:t>
      </w:r>
    </w:p>
    <w:p w:rsidR="006814CC" w:rsidRDefault="006814CC" w:rsidP="006814CC">
      <w:pPr>
        <w:spacing w:line="240" w:lineRule="exact"/>
        <w:jc w:val="right"/>
        <w:rPr>
          <w:rFonts w:cs="Times New Roman"/>
          <w:sz w:val="20"/>
          <w:szCs w:val="24"/>
          <w:lang w:eastAsia="zh-CN"/>
        </w:rPr>
      </w:pPr>
      <w:r w:rsidRPr="009332AA">
        <w:rPr>
          <w:rFonts w:cs="Times New Roman"/>
          <w:sz w:val="20"/>
          <w:szCs w:val="24"/>
          <w:lang w:eastAsia="zh-CN"/>
        </w:rPr>
        <w:t>Постскриптум Гу Юя 2023, 10, 18</w:t>
      </w:r>
    </w:p>
    <w:p w:rsidR="006814CC" w:rsidRDefault="006814CC" w:rsidP="006814CC">
      <w:pPr>
        <w:spacing w:line="240" w:lineRule="exact"/>
        <w:jc w:val="left"/>
        <w:rPr>
          <w:rFonts w:ascii="Bookman Old Style" w:hAnsi="Bookman Old Style"/>
          <w:sz w:val="20"/>
          <w:szCs w:val="24"/>
          <w:lang w:eastAsia="zh-CN"/>
        </w:rPr>
      </w:pPr>
      <w:r>
        <w:rPr>
          <w:rFonts w:ascii="Bookman Old Style" w:hAnsi="Bookman Old Style"/>
          <w:sz w:val="20"/>
          <w:szCs w:val="24"/>
          <w:lang w:eastAsia="zh-CN"/>
        </w:rPr>
        <w:br w:type="page"/>
      </w:r>
    </w:p>
    <w:p w:rsidR="006814CC" w:rsidRPr="007C19B4" w:rsidRDefault="006814CC" w:rsidP="005738C7">
      <w:pPr>
        <w:pStyle w:val="af3"/>
        <w:numPr>
          <w:ilvl w:val="0"/>
          <w:numId w:val="2"/>
        </w:numPr>
        <w:spacing w:line="320" w:lineRule="exact"/>
        <w:ind w:left="851" w:firstLine="0"/>
        <w:jc w:val="left"/>
        <w:outlineLvl w:val="1"/>
        <w:rPr>
          <w:rFonts w:ascii="SimSun" w:eastAsia="SimSun" w:hAnsi="SimSun" w:cs="Bookman Old Style"/>
          <w:b/>
          <w:szCs w:val="24"/>
        </w:rPr>
      </w:pPr>
      <w:bookmarkStart w:id="3896" w:name="_Toc197514149"/>
      <w:bookmarkStart w:id="3897" w:name="_Toc219308051"/>
      <w:bookmarkStart w:id="3898" w:name="_Toc221802909"/>
      <w:r w:rsidRPr="00D0792F">
        <w:rPr>
          <w:rFonts w:ascii="SimSun" w:eastAsia="SimSun" w:hAnsi="SimSun" w:cs="Bookman Old Style" w:hint="eastAsia"/>
          <w:b/>
          <w:szCs w:val="24"/>
          <w:lang w:eastAsia="zh-CN"/>
        </w:rPr>
        <w:lastRenderedPageBreak/>
        <w:t>孤独的动物</w:t>
      </w:r>
      <w:bookmarkEnd w:id="3896"/>
      <w:bookmarkEnd w:id="3897"/>
      <w:bookmarkEnd w:id="3898"/>
    </w:p>
    <w:p w:rsidR="006814CC" w:rsidRPr="007C19B4" w:rsidRDefault="006814CC" w:rsidP="006814CC">
      <w:pPr>
        <w:spacing w:line="320" w:lineRule="exact"/>
        <w:ind w:left="851"/>
        <w:jc w:val="left"/>
        <w:rPr>
          <w:rFonts w:ascii="SimSun" w:eastAsia="SimSun" w:hAnsi="SimSun" w:cs="Bookman Old Style"/>
          <w:szCs w:val="24"/>
        </w:rPr>
      </w:pPr>
    </w:p>
    <w:p w:rsidR="006814CC" w:rsidRPr="007C19B4" w:rsidRDefault="006814CC" w:rsidP="006814CC">
      <w:pPr>
        <w:spacing w:line="320" w:lineRule="exact"/>
        <w:ind w:left="851"/>
        <w:jc w:val="left"/>
        <w:rPr>
          <w:rFonts w:ascii="SimSun" w:eastAsia="SimSun" w:hAnsi="SimSun" w:cs="Bookman Old Style"/>
          <w:szCs w:val="24"/>
        </w:rPr>
      </w:pPr>
      <w:r w:rsidRPr="007C19B4">
        <w:rPr>
          <w:rFonts w:ascii="SimSun" w:eastAsia="SimSun" w:hAnsi="SimSun" w:cs="Bookman Old Style" w:hint="eastAsia"/>
          <w:szCs w:val="24"/>
        </w:rPr>
        <w:t>孤独的</w:t>
      </w:r>
      <w:r w:rsidRPr="007C19B4">
        <w:rPr>
          <w:rFonts w:ascii="SimSun" w:eastAsia="SimSun" w:hAnsi="SimSun" w:cs="SimSun" w:hint="eastAsia"/>
          <w:szCs w:val="24"/>
        </w:rPr>
        <w:t>动</w:t>
      </w:r>
      <w:r w:rsidRPr="007C19B4">
        <w:rPr>
          <w:rFonts w:ascii="SimSun" w:eastAsia="SimSun" w:hAnsi="SimSun" w:cs="MS Gothic" w:hint="eastAsia"/>
          <w:szCs w:val="24"/>
        </w:rPr>
        <w:t>物</w:t>
      </w:r>
      <w:r w:rsidRPr="007C19B4">
        <w:rPr>
          <w:rFonts w:ascii="SimSun" w:eastAsia="SimSun" w:hAnsi="SimSun" w:cs="SimSun" w:hint="eastAsia"/>
          <w:szCs w:val="24"/>
        </w:rPr>
        <w:t>处</w:t>
      </w:r>
      <w:r w:rsidRPr="007C19B4">
        <w:rPr>
          <w:rFonts w:ascii="SimSun" w:eastAsia="SimSun" w:hAnsi="SimSun" w:cs="MS Gothic" w:hint="eastAsia"/>
          <w:szCs w:val="24"/>
        </w:rPr>
        <w:t>境</w:t>
      </w:r>
      <w:r w:rsidRPr="007C19B4">
        <w:rPr>
          <w:rFonts w:ascii="SimSun" w:eastAsia="SimSun" w:hAnsi="SimSun" w:cs="SimSun" w:hint="eastAsia"/>
          <w:szCs w:val="24"/>
        </w:rPr>
        <w:t>艰难</w:t>
      </w:r>
      <w:r w:rsidRPr="007C19B4">
        <w:rPr>
          <w:rFonts w:ascii="SimSun" w:eastAsia="SimSun" w:hAnsi="SimSun" w:cs="Bookman Old Style" w:hint="eastAsia"/>
          <w:szCs w:val="24"/>
        </w:rPr>
        <w:t>，</w:t>
      </w:r>
    </w:p>
    <w:p w:rsidR="006814CC" w:rsidRPr="007C19B4" w:rsidRDefault="006814CC" w:rsidP="006814CC">
      <w:pPr>
        <w:spacing w:line="320" w:lineRule="exact"/>
        <w:ind w:left="851"/>
        <w:jc w:val="left"/>
        <w:rPr>
          <w:rFonts w:ascii="SimSun" w:eastAsia="SimSun" w:hAnsi="SimSun" w:cs="Bookman Old Style"/>
          <w:szCs w:val="24"/>
        </w:rPr>
      </w:pPr>
      <w:r w:rsidRPr="007C19B4">
        <w:rPr>
          <w:rFonts w:ascii="SimSun" w:eastAsia="SimSun" w:hAnsi="SimSun" w:cs="Bookman Old Style" w:hint="eastAsia"/>
          <w:szCs w:val="24"/>
        </w:rPr>
        <w:t>孤孤零零走着自己的路，</w:t>
      </w:r>
    </w:p>
    <w:p w:rsidR="006814CC" w:rsidRPr="007C19B4" w:rsidRDefault="006814CC" w:rsidP="006814CC">
      <w:pPr>
        <w:spacing w:line="320" w:lineRule="exact"/>
        <w:ind w:left="851"/>
        <w:jc w:val="left"/>
        <w:rPr>
          <w:rFonts w:ascii="SimSun" w:eastAsia="SimSun" w:hAnsi="SimSun" w:cs="Bookman Old Style"/>
          <w:szCs w:val="24"/>
        </w:rPr>
      </w:pPr>
      <w:r w:rsidRPr="007C19B4">
        <w:rPr>
          <w:rFonts w:ascii="SimSun" w:eastAsia="SimSun" w:hAnsi="SimSun" w:cs="Bookman Old Style" w:hint="eastAsia"/>
          <w:szCs w:val="24"/>
        </w:rPr>
        <w:t>不知道名姓，不会思考，</w:t>
      </w:r>
    </w:p>
    <w:p w:rsidR="006814CC" w:rsidRPr="007C19B4" w:rsidRDefault="006814CC" w:rsidP="006814CC">
      <w:pPr>
        <w:spacing w:line="320" w:lineRule="exact"/>
        <w:ind w:left="851"/>
        <w:jc w:val="left"/>
        <w:rPr>
          <w:rFonts w:ascii="SimSun" w:eastAsia="SimSun" w:hAnsi="SimSun" w:cs="Bookman Old Style"/>
          <w:szCs w:val="24"/>
        </w:rPr>
      </w:pPr>
      <w:r w:rsidRPr="007C19B4">
        <w:rPr>
          <w:rFonts w:ascii="SimSun" w:eastAsia="SimSun" w:hAnsi="SimSun" w:cs="Bookman Old Style" w:hint="eastAsia"/>
          <w:szCs w:val="24"/>
        </w:rPr>
        <w:t>不</w:t>
      </w:r>
      <w:r w:rsidRPr="007C19B4">
        <w:rPr>
          <w:rFonts w:ascii="SimSun" w:eastAsia="SimSun" w:hAnsi="SimSun" w:cs="SimSun" w:hint="eastAsia"/>
          <w:szCs w:val="24"/>
        </w:rPr>
        <w:t>读书认</w:t>
      </w:r>
      <w:r w:rsidRPr="007C19B4">
        <w:rPr>
          <w:rFonts w:ascii="SimSun" w:eastAsia="SimSun" w:hAnsi="SimSun" w:cs="MS Gothic" w:hint="eastAsia"/>
          <w:szCs w:val="24"/>
        </w:rPr>
        <w:t>字，不会数数。</w:t>
      </w:r>
    </w:p>
    <w:p w:rsidR="006814CC" w:rsidRPr="007C19B4" w:rsidRDefault="006814CC" w:rsidP="006814CC">
      <w:pPr>
        <w:spacing w:line="320" w:lineRule="exact"/>
        <w:ind w:left="851"/>
        <w:jc w:val="left"/>
        <w:rPr>
          <w:rFonts w:ascii="SimSun" w:eastAsia="SimSun" w:hAnsi="SimSun" w:cs="Bookman Old Style"/>
          <w:szCs w:val="24"/>
        </w:rPr>
      </w:pPr>
    </w:p>
    <w:p w:rsidR="006814CC" w:rsidRPr="007C19B4" w:rsidRDefault="006814CC" w:rsidP="006814CC">
      <w:pPr>
        <w:spacing w:line="320" w:lineRule="exact"/>
        <w:ind w:left="851"/>
        <w:jc w:val="left"/>
        <w:rPr>
          <w:rFonts w:ascii="SimSun" w:eastAsia="SimSun" w:hAnsi="SimSun" w:cs="Bookman Old Style"/>
          <w:szCs w:val="24"/>
        </w:rPr>
      </w:pPr>
      <w:r w:rsidRPr="007C19B4">
        <w:rPr>
          <w:rFonts w:ascii="SimSun" w:eastAsia="SimSun" w:hAnsi="SimSun" w:cs="Bookman Old Style" w:hint="eastAsia"/>
          <w:szCs w:val="24"/>
        </w:rPr>
        <w:t>孤独的</w:t>
      </w:r>
      <w:r w:rsidRPr="007C19B4">
        <w:rPr>
          <w:rFonts w:ascii="SimSun" w:eastAsia="SimSun" w:hAnsi="SimSun" w:cs="SimSun" w:hint="eastAsia"/>
          <w:szCs w:val="24"/>
        </w:rPr>
        <w:t>动</w:t>
      </w:r>
      <w:r w:rsidRPr="007C19B4">
        <w:rPr>
          <w:rFonts w:ascii="SimSun" w:eastAsia="SimSun" w:hAnsi="SimSun" w:cs="MS Gothic" w:hint="eastAsia"/>
          <w:szCs w:val="24"/>
        </w:rPr>
        <w:t>物</w:t>
      </w:r>
      <w:r w:rsidRPr="007C19B4">
        <w:rPr>
          <w:rFonts w:ascii="SimSun" w:eastAsia="SimSun" w:hAnsi="SimSun" w:cs="SimSun" w:hint="eastAsia"/>
          <w:szCs w:val="24"/>
        </w:rPr>
        <w:t>处</w:t>
      </w:r>
      <w:r w:rsidRPr="007C19B4">
        <w:rPr>
          <w:rFonts w:ascii="SimSun" w:eastAsia="SimSun" w:hAnsi="SimSun" w:cs="MS Gothic" w:hint="eastAsia"/>
          <w:szCs w:val="24"/>
        </w:rPr>
        <w:t>境</w:t>
      </w:r>
      <w:r w:rsidRPr="007C19B4">
        <w:rPr>
          <w:rFonts w:ascii="SimSun" w:eastAsia="SimSun" w:hAnsi="SimSun" w:cs="SimSun" w:hint="eastAsia"/>
          <w:szCs w:val="24"/>
        </w:rPr>
        <w:t>艰难</w:t>
      </w:r>
      <w:r w:rsidRPr="007C19B4">
        <w:rPr>
          <w:rFonts w:ascii="SimSun" w:eastAsia="SimSun" w:hAnsi="SimSun" w:cs="MS Gothic" w:hint="eastAsia"/>
          <w:szCs w:val="24"/>
        </w:rPr>
        <w:t>，</w:t>
      </w:r>
    </w:p>
    <w:p w:rsidR="006814CC" w:rsidRPr="007C19B4" w:rsidRDefault="006814CC" w:rsidP="006814CC">
      <w:pPr>
        <w:spacing w:line="320" w:lineRule="exact"/>
        <w:ind w:left="851"/>
        <w:jc w:val="left"/>
        <w:rPr>
          <w:rFonts w:ascii="SimSun" w:eastAsia="SimSun" w:hAnsi="SimSun" w:cs="Bookman Old Style"/>
          <w:szCs w:val="24"/>
        </w:rPr>
      </w:pPr>
      <w:r w:rsidRPr="007C19B4">
        <w:rPr>
          <w:rFonts w:ascii="SimSun" w:eastAsia="SimSun" w:hAnsi="SimSun" w:cs="Bookman Old Style" w:hint="eastAsia"/>
          <w:szCs w:val="24"/>
        </w:rPr>
        <w:t>它</w:t>
      </w:r>
      <w:r w:rsidRPr="007C19B4">
        <w:rPr>
          <w:rFonts w:ascii="SimSun" w:eastAsia="SimSun" w:hAnsi="SimSun" w:cs="SimSun" w:hint="eastAsia"/>
          <w:szCs w:val="24"/>
        </w:rPr>
        <w:t>们</w:t>
      </w:r>
      <w:r w:rsidRPr="007C19B4">
        <w:rPr>
          <w:rFonts w:ascii="SimSun" w:eastAsia="SimSun" w:hAnsi="SimSun" w:cs="MS Gothic" w:hint="eastAsia"/>
          <w:szCs w:val="24"/>
        </w:rPr>
        <w:t>最好能</w:t>
      </w:r>
      <w:r w:rsidRPr="007C19B4">
        <w:rPr>
          <w:rFonts w:ascii="SimSun" w:eastAsia="SimSun" w:hAnsi="SimSun" w:cs="SimSun" w:hint="eastAsia"/>
          <w:szCs w:val="24"/>
        </w:rPr>
        <w:t>结</w:t>
      </w:r>
      <w:r w:rsidRPr="007C19B4">
        <w:rPr>
          <w:rFonts w:ascii="SimSun" w:eastAsia="SimSun" w:hAnsi="SimSun" w:cs="MS Gothic" w:hint="eastAsia"/>
          <w:szCs w:val="24"/>
        </w:rPr>
        <w:t>伴生存。</w:t>
      </w:r>
    </w:p>
    <w:p w:rsidR="006814CC" w:rsidRPr="007C19B4" w:rsidRDefault="006814CC" w:rsidP="006814CC">
      <w:pPr>
        <w:spacing w:line="320" w:lineRule="exact"/>
        <w:ind w:left="851"/>
        <w:jc w:val="left"/>
        <w:rPr>
          <w:rFonts w:ascii="SimSun" w:eastAsia="SimSun" w:hAnsi="SimSun" w:cs="Bookman Old Style"/>
          <w:szCs w:val="24"/>
        </w:rPr>
      </w:pPr>
    </w:p>
    <w:p w:rsidR="006814CC" w:rsidRPr="007C19B4" w:rsidRDefault="006814CC" w:rsidP="006814CC">
      <w:pPr>
        <w:spacing w:line="320" w:lineRule="exact"/>
        <w:ind w:left="851"/>
        <w:jc w:val="left"/>
        <w:rPr>
          <w:rFonts w:ascii="SimSun" w:eastAsia="SimSun" w:hAnsi="SimSun" w:cs="Bookman Old Style"/>
          <w:szCs w:val="24"/>
        </w:rPr>
      </w:pPr>
      <w:r w:rsidRPr="007C19B4">
        <w:rPr>
          <w:rFonts w:ascii="SimSun" w:eastAsia="SimSun" w:hAnsi="SimSun" w:cs="Bookman Old Style" w:hint="eastAsia"/>
          <w:szCs w:val="24"/>
        </w:rPr>
        <w:t>它</w:t>
      </w:r>
      <w:r w:rsidRPr="007C19B4">
        <w:rPr>
          <w:rFonts w:ascii="SimSun" w:eastAsia="SimSun" w:hAnsi="SimSun" w:cs="SimSun" w:hint="eastAsia"/>
          <w:szCs w:val="24"/>
        </w:rPr>
        <w:t>们躲进</w:t>
      </w:r>
      <w:r w:rsidRPr="007C19B4">
        <w:rPr>
          <w:rFonts w:ascii="SimSun" w:eastAsia="SimSun" w:hAnsi="SimSun" w:cs="MS Gothic" w:hint="eastAsia"/>
          <w:szCs w:val="24"/>
        </w:rPr>
        <w:t>漆黑的洞穴，</w:t>
      </w:r>
    </w:p>
    <w:p w:rsidR="006814CC" w:rsidRPr="007C19B4" w:rsidRDefault="006814CC" w:rsidP="006814CC">
      <w:pPr>
        <w:spacing w:line="320" w:lineRule="exact"/>
        <w:ind w:left="851"/>
        <w:jc w:val="left"/>
        <w:rPr>
          <w:rFonts w:ascii="SimSun" w:eastAsia="SimSun" w:hAnsi="SimSun" w:cs="Bookman Old Style"/>
          <w:szCs w:val="24"/>
        </w:rPr>
      </w:pPr>
      <w:r w:rsidRPr="007C19B4">
        <w:rPr>
          <w:rFonts w:ascii="SimSun" w:eastAsia="SimSun" w:hAnsi="SimSun" w:cs="Bookman Old Style" w:hint="eastAsia"/>
          <w:szCs w:val="24"/>
        </w:rPr>
        <w:t>相互照亮，彼此取暖，</w:t>
      </w:r>
    </w:p>
    <w:p w:rsidR="006814CC" w:rsidRPr="007C19B4" w:rsidRDefault="006814CC" w:rsidP="006814CC">
      <w:pPr>
        <w:spacing w:line="320" w:lineRule="exact"/>
        <w:ind w:left="851"/>
        <w:jc w:val="left"/>
        <w:rPr>
          <w:rFonts w:ascii="SimSun" w:eastAsia="SimSun" w:hAnsi="SimSun" w:cs="Bookman Old Style"/>
          <w:szCs w:val="24"/>
        </w:rPr>
      </w:pPr>
      <w:r w:rsidRPr="007C19B4">
        <w:rPr>
          <w:rFonts w:ascii="SimSun" w:eastAsia="SimSun" w:hAnsi="SimSun" w:cs="Bookman Old Style" w:hint="eastAsia"/>
          <w:szCs w:val="24"/>
        </w:rPr>
        <w:t>在</w:t>
      </w:r>
      <w:r w:rsidRPr="007C19B4">
        <w:rPr>
          <w:rFonts w:ascii="SimSun" w:eastAsia="SimSun" w:hAnsi="SimSun" w:cs="SimSun" w:hint="eastAsia"/>
          <w:szCs w:val="24"/>
        </w:rPr>
        <w:t>这</w:t>
      </w:r>
      <w:r w:rsidRPr="007C19B4">
        <w:rPr>
          <w:rFonts w:ascii="SimSun" w:eastAsia="SimSun" w:hAnsi="SimSun" w:cs="MS Gothic" w:hint="eastAsia"/>
          <w:szCs w:val="24"/>
        </w:rPr>
        <w:t>完全封</w:t>
      </w:r>
      <w:r w:rsidRPr="007C19B4">
        <w:rPr>
          <w:rFonts w:ascii="SimSun" w:eastAsia="SimSun" w:hAnsi="SimSun" w:cs="SimSun" w:hint="eastAsia"/>
          <w:szCs w:val="24"/>
        </w:rPr>
        <w:t>闭</w:t>
      </w:r>
      <w:r w:rsidRPr="007C19B4">
        <w:rPr>
          <w:rFonts w:ascii="SimSun" w:eastAsia="SimSun" w:hAnsi="SimSun" w:cs="MS Gothic" w:hint="eastAsia"/>
          <w:szCs w:val="24"/>
        </w:rPr>
        <w:t>的</w:t>
      </w:r>
      <w:r w:rsidRPr="007C19B4">
        <w:rPr>
          <w:rFonts w:ascii="SimSun" w:eastAsia="SimSun" w:hAnsi="SimSun" w:cs="SimSun" w:hint="eastAsia"/>
          <w:szCs w:val="24"/>
        </w:rPr>
        <w:t>环</w:t>
      </w:r>
      <w:r w:rsidRPr="007C19B4">
        <w:rPr>
          <w:rFonts w:ascii="SimSun" w:eastAsia="SimSun" w:hAnsi="SimSun" w:cs="MS Gothic" w:hint="eastAsia"/>
          <w:szCs w:val="24"/>
        </w:rPr>
        <w:t>境里</w:t>
      </w:r>
    </w:p>
    <w:p w:rsidR="006814CC" w:rsidRPr="007C19B4" w:rsidRDefault="006814CC" w:rsidP="006814CC">
      <w:pPr>
        <w:spacing w:line="320" w:lineRule="exact"/>
        <w:ind w:left="851"/>
        <w:jc w:val="left"/>
        <w:rPr>
          <w:rFonts w:ascii="SimSun" w:eastAsia="SimSun" w:hAnsi="SimSun" w:cs="Bookman Old Style"/>
          <w:szCs w:val="24"/>
        </w:rPr>
      </w:pPr>
      <w:r w:rsidRPr="007C19B4">
        <w:rPr>
          <w:rFonts w:ascii="SimSun" w:eastAsia="SimSun" w:hAnsi="SimSun" w:cs="SimSun" w:hint="eastAsia"/>
          <w:szCs w:val="24"/>
        </w:rPr>
        <w:t>虽</w:t>
      </w:r>
      <w:r w:rsidRPr="007C19B4">
        <w:rPr>
          <w:rFonts w:ascii="SimSun" w:eastAsia="SimSun" w:hAnsi="SimSun" w:cs="MS Gothic" w:hint="eastAsia"/>
          <w:szCs w:val="24"/>
        </w:rPr>
        <w:t>狭窄</w:t>
      </w:r>
      <w:r w:rsidRPr="007C19B4">
        <w:rPr>
          <w:rFonts w:ascii="SimSun" w:eastAsia="SimSun" w:hAnsi="SimSun" w:cs="SimSun" w:hint="eastAsia"/>
          <w:szCs w:val="24"/>
        </w:rPr>
        <w:t>拥挤</w:t>
      </w:r>
      <w:r w:rsidRPr="007C19B4">
        <w:rPr>
          <w:rFonts w:ascii="SimSun" w:eastAsia="SimSun" w:hAnsi="SimSun" w:cs="MS Gothic" w:hint="eastAsia"/>
          <w:szCs w:val="24"/>
        </w:rPr>
        <w:t>，却</w:t>
      </w:r>
      <w:r w:rsidRPr="007C19B4">
        <w:rPr>
          <w:rFonts w:ascii="SimSun" w:eastAsia="SimSun" w:hAnsi="SimSun" w:cs="SimSun" w:hint="eastAsia"/>
          <w:szCs w:val="24"/>
        </w:rPr>
        <w:t>远</w:t>
      </w:r>
      <w:r w:rsidRPr="007C19B4">
        <w:rPr>
          <w:rFonts w:ascii="SimSun" w:eastAsia="SimSun" w:hAnsi="SimSun" w:cs="MS Gothic" w:hint="eastAsia"/>
          <w:szCs w:val="24"/>
        </w:rPr>
        <w:t>离恐惧，</w:t>
      </w:r>
    </w:p>
    <w:p w:rsidR="006814CC" w:rsidRPr="007C19B4" w:rsidRDefault="006814CC" w:rsidP="006814CC">
      <w:pPr>
        <w:spacing w:line="320" w:lineRule="exact"/>
        <w:ind w:left="851"/>
        <w:jc w:val="left"/>
        <w:rPr>
          <w:rFonts w:ascii="SimSun" w:eastAsia="SimSun" w:hAnsi="SimSun" w:cs="Bookman Old Style"/>
          <w:szCs w:val="24"/>
        </w:rPr>
      </w:pPr>
      <w:r w:rsidRPr="007C19B4">
        <w:rPr>
          <w:rFonts w:ascii="SimSun" w:eastAsia="SimSun" w:hAnsi="SimSun" w:cs="Bookman Old Style" w:hint="eastAsia"/>
          <w:szCs w:val="24"/>
        </w:rPr>
        <w:t>玩着</w:t>
      </w:r>
      <w:r w:rsidRPr="007C19B4">
        <w:rPr>
          <w:rFonts w:ascii="SimSun" w:eastAsia="SimSun" w:hAnsi="SimSun" w:cs="SimSun" w:hint="eastAsia"/>
          <w:szCs w:val="24"/>
        </w:rPr>
        <w:t>动</w:t>
      </w:r>
      <w:r w:rsidRPr="007C19B4">
        <w:rPr>
          <w:rFonts w:ascii="SimSun" w:eastAsia="SimSun" w:hAnsi="SimSun" w:cs="MS Gothic" w:hint="eastAsia"/>
          <w:szCs w:val="24"/>
        </w:rPr>
        <w:t>物</w:t>
      </w:r>
      <w:r w:rsidRPr="007C19B4">
        <w:rPr>
          <w:rFonts w:ascii="SimSun" w:eastAsia="SimSun" w:hAnsi="SimSun" w:cs="SimSun" w:hint="eastAsia"/>
          <w:szCs w:val="24"/>
        </w:rPr>
        <w:t>们</w:t>
      </w:r>
      <w:r w:rsidRPr="007C19B4">
        <w:rPr>
          <w:rFonts w:ascii="SimSun" w:eastAsia="SimSun" w:hAnsi="SimSun" w:cs="MS Gothic" w:hint="eastAsia"/>
          <w:szCs w:val="24"/>
        </w:rPr>
        <w:t>喜</w:t>
      </w:r>
      <w:r w:rsidRPr="007C19B4">
        <w:rPr>
          <w:rFonts w:ascii="SimSun" w:eastAsia="SimSun" w:hAnsi="SimSun" w:cs="SimSun" w:hint="eastAsia"/>
          <w:szCs w:val="24"/>
        </w:rPr>
        <w:t>欢</w:t>
      </w:r>
      <w:r w:rsidRPr="007C19B4">
        <w:rPr>
          <w:rFonts w:ascii="SimSun" w:eastAsia="SimSun" w:hAnsi="SimSun" w:cs="MS Gothic" w:hint="eastAsia"/>
          <w:szCs w:val="24"/>
        </w:rPr>
        <w:t>的游</w:t>
      </w:r>
      <w:r w:rsidRPr="007C19B4">
        <w:rPr>
          <w:rFonts w:ascii="SimSun" w:eastAsia="SimSun" w:hAnsi="SimSun" w:cs="SimSun" w:hint="eastAsia"/>
          <w:szCs w:val="24"/>
        </w:rPr>
        <w:t>戏</w:t>
      </w:r>
      <w:r w:rsidRPr="007C19B4">
        <w:rPr>
          <w:rFonts w:ascii="SimSun" w:eastAsia="SimSun" w:hAnsi="SimSun" w:cs="MS Gothic" w:hint="eastAsia"/>
          <w:szCs w:val="24"/>
        </w:rPr>
        <w:t>，</w:t>
      </w:r>
    </w:p>
    <w:p w:rsidR="006814CC" w:rsidRPr="007C19B4" w:rsidRDefault="006814CC" w:rsidP="006814CC">
      <w:pPr>
        <w:spacing w:line="320" w:lineRule="exact"/>
        <w:ind w:left="851"/>
        <w:jc w:val="left"/>
        <w:rPr>
          <w:rFonts w:ascii="SimSun" w:eastAsia="SimSun" w:hAnsi="SimSun" w:cs="Bookman Old Style"/>
          <w:szCs w:val="24"/>
        </w:rPr>
      </w:pPr>
      <w:r w:rsidRPr="007C19B4">
        <w:rPr>
          <w:rFonts w:ascii="SimSun" w:eastAsia="SimSun" w:hAnsi="SimSun" w:cs="Bookman Old Style" w:hint="eastAsia"/>
          <w:szCs w:val="24"/>
        </w:rPr>
        <w:t>其他事情全都忽略不</w:t>
      </w:r>
      <w:r w:rsidRPr="007C19B4">
        <w:rPr>
          <w:rFonts w:ascii="SimSun" w:eastAsia="SimSun" w:hAnsi="SimSun" w:cs="SimSun" w:hint="eastAsia"/>
          <w:szCs w:val="24"/>
        </w:rPr>
        <w:t>计</w:t>
      </w:r>
      <w:r w:rsidRPr="007C19B4">
        <w:rPr>
          <w:rFonts w:ascii="SimSun" w:eastAsia="SimSun" w:hAnsi="SimSun" w:cs="MS Gothic" w:hint="eastAsia"/>
          <w:szCs w:val="24"/>
        </w:rPr>
        <w:t>。</w:t>
      </w:r>
    </w:p>
    <w:p w:rsidR="006814CC" w:rsidRPr="007C19B4" w:rsidRDefault="006814CC" w:rsidP="006814CC">
      <w:pPr>
        <w:spacing w:line="320" w:lineRule="exact"/>
        <w:ind w:left="851"/>
        <w:jc w:val="left"/>
        <w:rPr>
          <w:rFonts w:ascii="SimSun" w:eastAsia="SimSun" w:hAnsi="SimSun" w:cs="Bookman Old Style"/>
          <w:szCs w:val="24"/>
        </w:rPr>
      </w:pPr>
    </w:p>
    <w:p w:rsidR="006814CC" w:rsidRPr="007C19B4" w:rsidRDefault="006814CC" w:rsidP="006814CC">
      <w:pPr>
        <w:spacing w:line="320" w:lineRule="exact"/>
        <w:ind w:left="851"/>
        <w:jc w:val="left"/>
        <w:rPr>
          <w:rFonts w:ascii="SimSun" w:eastAsia="SimSun" w:hAnsi="SimSun" w:cs="Bookman Old Style"/>
          <w:szCs w:val="24"/>
        </w:rPr>
      </w:pPr>
      <w:r w:rsidRPr="007C19B4">
        <w:rPr>
          <w:rFonts w:ascii="SimSun" w:eastAsia="SimSun" w:hAnsi="SimSun" w:cs="Bookman Old Style" w:hint="eastAsia"/>
          <w:szCs w:val="24"/>
        </w:rPr>
        <w:t>胡思乱想不知洞口在哪里。</w:t>
      </w:r>
    </w:p>
    <w:p w:rsidR="006814CC" w:rsidRPr="009332AA" w:rsidRDefault="006814CC" w:rsidP="006814CC">
      <w:pPr>
        <w:spacing w:line="240" w:lineRule="exact"/>
        <w:ind w:left="851"/>
        <w:jc w:val="left"/>
        <w:rPr>
          <w:rFonts w:ascii="SimSun" w:eastAsia="SimSun" w:hAnsi="SimSun" w:cs="Bookman Old Style"/>
          <w:sz w:val="20"/>
          <w:szCs w:val="24"/>
        </w:rPr>
      </w:pPr>
    </w:p>
    <w:p w:rsidR="006814CC" w:rsidRPr="009332AA" w:rsidRDefault="006814CC" w:rsidP="006814CC">
      <w:pPr>
        <w:spacing w:line="240" w:lineRule="exact"/>
        <w:ind w:left="851"/>
        <w:jc w:val="right"/>
        <w:rPr>
          <w:rFonts w:ascii="SimSun" w:eastAsia="SimSun" w:hAnsi="SimSun" w:cs="Bookman Old Style"/>
          <w:sz w:val="20"/>
          <w:szCs w:val="24"/>
        </w:rPr>
      </w:pPr>
      <w:r w:rsidRPr="009332AA">
        <w:rPr>
          <w:rFonts w:ascii="SimSun" w:eastAsia="SimSun" w:hAnsi="SimSun" w:cs="Bookman Old Style" w:hint="eastAsia"/>
          <w:sz w:val="20"/>
          <w:szCs w:val="24"/>
        </w:rPr>
        <w:t xml:space="preserve">          </w:t>
      </w:r>
      <w:r w:rsidRPr="009332AA">
        <w:rPr>
          <w:rFonts w:ascii="SimSun" w:eastAsia="SimSun" w:hAnsi="SimSun" w:cs="Bookman Old Style" w:hint="eastAsia"/>
          <w:sz w:val="20"/>
          <w:szCs w:val="24"/>
        </w:rPr>
        <w:tab/>
        <w:t>2023，10，15 周日</w:t>
      </w:r>
    </w:p>
    <w:p w:rsidR="006814CC" w:rsidRPr="009332AA" w:rsidRDefault="006814CC" w:rsidP="006814CC">
      <w:pPr>
        <w:spacing w:line="240" w:lineRule="exact"/>
        <w:ind w:left="851"/>
        <w:jc w:val="right"/>
        <w:rPr>
          <w:rFonts w:ascii="SimSun" w:eastAsia="SimSun" w:hAnsi="SimSun" w:cs="Bookman Old Style"/>
          <w:sz w:val="20"/>
          <w:szCs w:val="24"/>
        </w:rPr>
      </w:pPr>
      <w:r w:rsidRPr="009332AA">
        <w:rPr>
          <w:rFonts w:ascii="SimSun" w:eastAsia="SimSun" w:hAnsi="SimSun" w:cs="Bookman Old Style" w:hint="eastAsia"/>
          <w:sz w:val="20"/>
          <w:szCs w:val="24"/>
        </w:rPr>
        <w:t xml:space="preserve">          </w:t>
      </w:r>
      <w:r w:rsidRPr="009332AA">
        <w:rPr>
          <w:rFonts w:ascii="SimSun" w:eastAsia="SimSun" w:hAnsi="SimSun" w:cs="Bookman Old Style" w:hint="eastAsia"/>
          <w:sz w:val="20"/>
          <w:szCs w:val="24"/>
        </w:rPr>
        <w:tab/>
        <w:t>2023，10，18 谷羽</w:t>
      </w:r>
      <w:r w:rsidRPr="009332AA">
        <w:rPr>
          <w:rFonts w:ascii="SimSun" w:eastAsia="SimSun" w:hAnsi="SimSun" w:cs="SimSun" w:hint="eastAsia"/>
          <w:sz w:val="20"/>
          <w:szCs w:val="24"/>
        </w:rPr>
        <w:t>译</w:t>
      </w:r>
    </w:p>
    <w:p w:rsidR="006814CC" w:rsidRPr="009332AA" w:rsidRDefault="006814CC" w:rsidP="006814CC">
      <w:pPr>
        <w:spacing w:line="240" w:lineRule="exact"/>
        <w:ind w:left="851"/>
        <w:jc w:val="left"/>
        <w:rPr>
          <w:rFonts w:ascii="SimSun" w:eastAsia="SimSun" w:hAnsi="SimSun" w:cs="Bookman Old Style"/>
          <w:sz w:val="20"/>
          <w:szCs w:val="24"/>
        </w:rPr>
      </w:pPr>
    </w:p>
    <w:p w:rsidR="006814CC" w:rsidRPr="009332AA" w:rsidRDefault="006814CC" w:rsidP="006814CC">
      <w:pPr>
        <w:spacing w:line="240" w:lineRule="exact"/>
        <w:ind w:left="851"/>
        <w:jc w:val="left"/>
        <w:rPr>
          <w:rFonts w:ascii="SimSun" w:eastAsia="SimSun" w:hAnsi="SimSun" w:cs="Bookman Old Style"/>
          <w:sz w:val="20"/>
          <w:szCs w:val="24"/>
        </w:rPr>
      </w:pPr>
      <w:r w:rsidRPr="009332AA">
        <w:rPr>
          <w:rFonts w:ascii="SimSun" w:eastAsia="SimSun" w:hAnsi="SimSun" w:cs="Bookman Old Style" w:hint="eastAsia"/>
          <w:sz w:val="20"/>
          <w:szCs w:val="24"/>
        </w:rPr>
        <w:t>此</w:t>
      </w:r>
      <w:r w:rsidRPr="009332AA">
        <w:rPr>
          <w:rFonts w:ascii="SimSun" w:eastAsia="SimSun" w:hAnsi="SimSun" w:cs="SimSun" w:hint="eastAsia"/>
          <w:sz w:val="20"/>
          <w:szCs w:val="24"/>
        </w:rPr>
        <w:t>处</w:t>
      </w:r>
      <w:r w:rsidRPr="009332AA">
        <w:rPr>
          <w:rFonts w:ascii="SimSun" w:eastAsia="SimSun" w:hAnsi="SimSun" w:cs="MS Gothic" w:hint="eastAsia"/>
          <w:sz w:val="20"/>
          <w:szCs w:val="24"/>
        </w:rPr>
        <w:t>的洞穴仿佛是陶渊明的桃花源。</w:t>
      </w:r>
    </w:p>
    <w:p w:rsidR="006814CC" w:rsidRPr="009332AA" w:rsidRDefault="006814CC" w:rsidP="006814CC">
      <w:pPr>
        <w:spacing w:line="240" w:lineRule="exact"/>
        <w:ind w:left="851"/>
        <w:jc w:val="left"/>
        <w:rPr>
          <w:rFonts w:ascii="SimSun" w:eastAsia="SimSun" w:hAnsi="SimSun" w:cs="Bookman Old Style"/>
          <w:sz w:val="20"/>
          <w:szCs w:val="24"/>
        </w:rPr>
      </w:pPr>
      <w:r w:rsidRPr="009332AA">
        <w:rPr>
          <w:rFonts w:ascii="SimSun" w:eastAsia="SimSun" w:hAnsi="SimSun" w:cs="Bookman Old Style" w:hint="eastAsia"/>
          <w:sz w:val="20"/>
          <w:szCs w:val="24"/>
        </w:rPr>
        <w:t xml:space="preserve">     </w:t>
      </w:r>
      <w:r w:rsidRPr="009332AA">
        <w:rPr>
          <w:rFonts w:ascii="SimSun" w:eastAsia="SimSun" w:hAnsi="SimSun" w:cs="SimSun" w:hint="eastAsia"/>
          <w:sz w:val="20"/>
          <w:szCs w:val="24"/>
        </w:rPr>
        <w:t>渔</w:t>
      </w:r>
      <w:r w:rsidRPr="009332AA">
        <w:rPr>
          <w:rFonts w:ascii="SimSun" w:eastAsia="SimSun" w:hAnsi="SimSun" w:cs="MS Gothic" w:hint="eastAsia"/>
          <w:sz w:val="20"/>
          <w:szCs w:val="24"/>
        </w:rPr>
        <w:t>夫离开了桃花源，再去</w:t>
      </w:r>
      <w:r w:rsidRPr="009332AA">
        <w:rPr>
          <w:rFonts w:ascii="SimSun" w:eastAsia="SimSun" w:hAnsi="SimSun" w:cs="SimSun" w:hint="eastAsia"/>
          <w:sz w:val="20"/>
          <w:szCs w:val="24"/>
        </w:rPr>
        <w:t>寻</w:t>
      </w:r>
      <w:r w:rsidRPr="009332AA">
        <w:rPr>
          <w:rFonts w:ascii="SimSun" w:eastAsia="SimSun" w:hAnsi="SimSun" w:cs="MS Gothic" w:hint="eastAsia"/>
          <w:sz w:val="20"/>
          <w:szCs w:val="24"/>
        </w:rPr>
        <w:t>找，</w:t>
      </w:r>
    </w:p>
    <w:p w:rsidR="006814CC" w:rsidRPr="009332AA" w:rsidRDefault="006814CC" w:rsidP="006814CC">
      <w:pPr>
        <w:spacing w:line="240" w:lineRule="exact"/>
        <w:ind w:left="851"/>
        <w:jc w:val="left"/>
        <w:rPr>
          <w:rFonts w:ascii="SimSun" w:eastAsia="SimSun" w:hAnsi="SimSun" w:cs="Bookman Old Style"/>
          <w:sz w:val="20"/>
          <w:szCs w:val="24"/>
        </w:rPr>
      </w:pPr>
      <w:r w:rsidRPr="009332AA">
        <w:rPr>
          <w:rFonts w:ascii="SimSun" w:eastAsia="SimSun" w:hAnsi="SimSun" w:cs="Bookman Old Style" w:hint="eastAsia"/>
          <w:sz w:val="20"/>
          <w:szCs w:val="24"/>
        </w:rPr>
        <w:t>已</w:t>
      </w:r>
      <w:r w:rsidRPr="009332AA">
        <w:rPr>
          <w:rFonts w:ascii="SimSun" w:eastAsia="SimSun" w:hAnsi="SimSun" w:cs="SimSun" w:hint="eastAsia"/>
          <w:sz w:val="20"/>
          <w:szCs w:val="24"/>
        </w:rPr>
        <w:t>经</w:t>
      </w:r>
      <w:r w:rsidRPr="009332AA">
        <w:rPr>
          <w:rFonts w:ascii="SimSun" w:eastAsia="SimSun" w:hAnsi="SimSun" w:cs="MS Gothic" w:hint="eastAsia"/>
          <w:sz w:val="20"/>
          <w:szCs w:val="24"/>
        </w:rPr>
        <w:t>迷失途径，烟</w:t>
      </w:r>
      <w:r w:rsidRPr="009332AA">
        <w:rPr>
          <w:rFonts w:ascii="SimSun" w:eastAsia="SimSun" w:hAnsi="SimSun" w:cs="SimSun" w:hint="eastAsia"/>
          <w:sz w:val="20"/>
          <w:szCs w:val="24"/>
        </w:rPr>
        <w:t>雾</w:t>
      </w:r>
      <w:r w:rsidRPr="009332AA">
        <w:rPr>
          <w:rFonts w:ascii="SimSun" w:eastAsia="SimSun" w:hAnsi="SimSun" w:cs="MS Gothic" w:hint="eastAsia"/>
          <w:sz w:val="20"/>
          <w:szCs w:val="24"/>
        </w:rPr>
        <w:t>迷茫。</w:t>
      </w:r>
    </w:p>
    <w:p w:rsidR="006814CC" w:rsidRPr="009332AA" w:rsidRDefault="006814CC" w:rsidP="006814CC">
      <w:pPr>
        <w:spacing w:line="240" w:lineRule="exact"/>
        <w:ind w:left="851"/>
        <w:jc w:val="right"/>
        <w:rPr>
          <w:rFonts w:ascii="SimSun" w:eastAsia="SimSun" w:hAnsi="SimSun" w:cs="Bookman Old Style"/>
          <w:sz w:val="20"/>
          <w:szCs w:val="24"/>
        </w:rPr>
      </w:pPr>
      <w:r w:rsidRPr="009332AA">
        <w:rPr>
          <w:rFonts w:ascii="SimSun" w:eastAsia="SimSun" w:hAnsi="SimSun" w:cs="Bookman Old Style" w:hint="eastAsia"/>
          <w:sz w:val="20"/>
          <w:szCs w:val="24"/>
        </w:rPr>
        <w:t xml:space="preserve">              谷羽 </w:t>
      </w:r>
      <w:r w:rsidRPr="009332AA">
        <w:rPr>
          <w:rFonts w:ascii="SimSun" w:eastAsia="SimSun" w:hAnsi="SimSun" w:cs="SimSun" w:hint="eastAsia"/>
          <w:sz w:val="20"/>
          <w:szCs w:val="24"/>
        </w:rPr>
        <w:t>译</w:t>
      </w:r>
      <w:r w:rsidRPr="009332AA">
        <w:rPr>
          <w:rFonts w:ascii="SimSun" w:eastAsia="SimSun" w:hAnsi="SimSun" w:cs="MS Gothic" w:hint="eastAsia"/>
          <w:sz w:val="20"/>
          <w:szCs w:val="24"/>
        </w:rPr>
        <w:t>后</w:t>
      </w:r>
      <w:r w:rsidRPr="009332AA">
        <w:rPr>
          <w:rFonts w:ascii="SimSun" w:eastAsia="SimSun" w:hAnsi="SimSun" w:cs="SimSun" w:hint="eastAsia"/>
          <w:sz w:val="20"/>
          <w:szCs w:val="24"/>
        </w:rPr>
        <w:t>记</w:t>
      </w:r>
      <w:r w:rsidRPr="009332AA">
        <w:rPr>
          <w:rFonts w:ascii="SimSun" w:eastAsia="SimSun" w:hAnsi="SimSun" w:cs="Bookman Old Style" w:hint="eastAsia"/>
          <w:sz w:val="20"/>
          <w:szCs w:val="24"/>
        </w:rPr>
        <w:t xml:space="preserve">  2023，10，18</w:t>
      </w:r>
    </w:p>
    <w:p w:rsidR="009E64B9" w:rsidRPr="0038293B" w:rsidRDefault="009E64B9" w:rsidP="009E64B9">
      <w:pPr>
        <w:spacing w:line="240" w:lineRule="exact"/>
        <w:jc w:val="left"/>
        <w:rPr>
          <w:rFonts w:ascii="Bookman Old Style" w:hAnsi="Bookman Old Style"/>
          <w:sz w:val="20"/>
          <w:szCs w:val="24"/>
        </w:rPr>
      </w:pPr>
      <w:r w:rsidRPr="0038293B">
        <w:rPr>
          <w:rFonts w:ascii="Bookman Old Style" w:hAnsi="Bookman Old Style"/>
          <w:sz w:val="20"/>
          <w:szCs w:val="24"/>
          <w:lang w:eastAsia="zh-CN"/>
        </w:rPr>
        <w:br w:type="page"/>
      </w:r>
    </w:p>
    <w:p w:rsidR="009E64B9" w:rsidRPr="0038293B" w:rsidRDefault="009E64B9" w:rsidP="009E64B9">
      <w:pPr>
        <w:pStyle w:val="af3"/>
        <w:numPr>
          <w:ilvl w:val="0"/>
          <w:numId w:val="1"/>
        </w:numPr>
        <w:spacing w:line="320" w:lineRule="exact"/>
        <w:ind w:left="0" w:firstLine="0"/>
        <w:jc w:val="left"/>
        <w:outlineLvl w:val="1"/>
        <w:rPr>
          <w:rFonts w:ascii="Bookman Old Style" w:hAnsi="Bookman Old Style"/>
          <w:b/>
          <w:bCs/>
          <w:szCs w:val="24"/>
        </w:rPr>
      </w:pPr>
      <w:bookmarkStart w:id="3899" w:name="_Toc151892394"/>
      <w:bookmarkStart w:id="3900" w:name="_Toc219208525"/>
      <w:bookmarkStart w:id="3901" w:name="_Toc219289499"/>
      <w:bookmarkStart w:id="3902" w:name="_Toc219308052"/>
      <w:bookmarkStart w:id="3903" w:name="_Toc221802910"/>
      <w:r w:rsidRPr="0038293B">
        <w:rPr>
          <w:rFonts w:ascii="Bookman Old Style" w:hAnsi="Bookman Old Style"/>
          <w:b/>
          <w:szCs w:val="24"/>
        </w:rPr>
        <w:lastRenderedPageBreak/>
        <w:t>МОЕЙ КОШКЕ</w:t>
      </w:r>
      <w:bookmarkEnd w:id="3899"/>
      <w:bookmarkEnd w:id="3900"/>
      <w:bookmarkEnd w:id="3901"/>
      <w:bookmarkEnd w:id="3902"/>
      <w:bookmarkEnd w:id="3903"/>
    </w:p>
    <w:p w:rsidR="009E64B9" w:rsidRPr="0038293B" w:rsidRDefault="009E64B9" w:rsidP="009E64B9">
      <w:pPr>
        <w:spacing w:line="240" w:lineRule="exact"/>
        <w:jc w:val="left"/>
        <w:rPr>
          <w:rFonts w:ascii="Bookman Old Style" w:hAnsi="Bookman Old Style"/>
          <w:szCs w:val="24"/>
        </w:rPr>
      </w:pP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Ты чувствуешь голод.</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Ты чувствуешь боль.</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Ты любишь свободу.</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Ты хочешь домой.</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Тебе нравятся прикосновенья.</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Ты глядишь в глаза.</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Тебе недоступны наши уменья</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и их плоды зла.</w:t>
      </w:r>
    </w:p>
    <w:p w:rsidR="009E64B9" w:rsidRPr="0038293B" w:rsidRDefault="009E64B9" w:rsidP="009E64B9">
      <w:pPr>
        <w:spacing w:line="240" w:lineRule="exact"/>
        <w:jc w:val="right"/>
        <w:rPr>
          <w:rFonts w:ascii="Bookman Old Style" w:hAnsi="Bookman Old Style"/>
          <w:sz w:val="20"/>
          <w:szCs w:val="24"/>
        </w:rPr>
      </w:pPr>
    </w:p>
    <w:p w:rsidR="009E64B9" w:rsidRPr="0038293B" w:rsidRDefault="009E64B9" w:rsidP="009E64B9">
      <w:pPr>
        <w:spacing w:line="240" w:lineRule="exact"/>
        <w:jc w:val="right"/>
        <w:rPr>
          <w:rFonts w:ascii="Bookman Old Style" w:hAnsi="Bookman Old Style"/>
          <w:sz w:val="20"/>
          <w:szCs w:val="24"/>
        </w:rPr>
      </w:pPr>
      <w:r w:rsidRPr="0038293B">
        <w:rPr>
          <w:rFonts w:ascii="Bookman Old Style" w:hAnsi="Bookman Old Style"/>
          <w:sz w:val="20"/>
          <w:szCs w:val="24"/>
        </w:rPr>
        <w:t>16 октября 2023 года, понедельник</w:t>
      </w:r>
    </w:p>
    <w:p w:rsidR="009E64B9" w:rsidRDefault="009E64B9" w:rsidP="009E64B9">
      <w:pPr>
        <w:spacing w:after="200" w:line="276" w:lineRule="auto"/>
        <w:jc w:val="left"/>
        <w:rPr>
          <w:rFonts w:ascii="Bookman Old Style" w:hAnsi="Bookman Old Style"/>
          <w:sz w:val="20"/>
          <w:szCs w:val="24"/>
          <w:lang w:eastAsia="zh-CN"/>
        </w:rPr>
      </w:pPr>
    </w:p>
    <w:p w:rsidR="009E64B9" w:rsidRDefault="009E64B9" w:rsidP="009E64B9">
      <w:pPr>
        <w:spacing w:after="200" w:line="276" w:lineRule="auto"/>
        <w:jc w:val="left"/>
        <w:rPr>
          <w:rFonts w:ascii="Bookman Old Style" w:hAnsi="Bookman Old Style"/>
          <w:sz w:val="20"/>
          <w:szCs w:val="24"/>
          <w:lang w:eastAsia="zh-CN"/>
        </w:rPr>
      </w:pPr>
    </w:p>
    <w:p w:rsidR="009E64B9" w:rsidRDefault="009E64B9" w:rsidP="009E64B9">
      <w:pPr>
        <w:spacing w:after="200" w:line="276" w:lineRule="auto"/>
        <w:jc w:val="left"/>
        <w:rPr>
          <w:rFonts w:ascii="Bookman Old Style" w:hAnsi="Bookman Old Style"/>
          <w:sz w:val="20"/>
          <w:szCs w:val="24"/>
          <w:lang w:eastAsia="zh-CN"/>
        </w:rPr>
      </w:pPr>
    </w:p>
    <w:p w:rsidR="009E64B9" w:rsidRPr="0038293B" w:rsidRDefault="009E64B9" w:rsidP="009E64B9">
      <w:pPr>
        <w:spacing w:after="200" w:line="276" w:lineRule="auto"/>
        <w:jc w:val="left"/>
        <w:rPr>
          <w:rFonts w:ascii="Bookman Old Style" w:hAnsi="Bookman Old Style"/>
          <w:sz w:val="20"/>
          <w:szCs w:val="24"/>
          <w:lang w:eastAsia="zh-CN"/>
        </w:rPr>
      </w:pPr>
    </w:p>
    <w:p w:rsidR="009E64B9" w:rsidRPr="0038293B" w:rsidRDefault="009E64B9" w:rsidP="009E64B9">
      <w:pPr>
        <w:pStyle w:val="af3"/>
        <w:numPr>
          <w:ilvl w:val="0"/>
          <w:numId w:val="2"/>
        </w:numPr>
        <w:spacing w:line="320" w:lineRule="exact"/>
        <w:ind w:left="851" w:firstLine="0"/>
        <w:jc w:val="left"/>
        <w:outlineLvl w:val="1"/>
        <w:rPr>
          <w:rFonts w:ascii="SimSun" w:eastAsia="SimSun" w:hAnsi="SimSun" w:cs="Bookman Old Style"/>
          <w:b/>
          <w:szCs w:val="24"/>
        </w:rPr>
      </w:pPr>
      <w:bookmarkStart w:id="3904" w:name="_Toc219208526"/>
      <w:bookmarkStart w:id="3905" w:name="_Toc219289500"/>
      <w:bookmarkStart w:id="3906" w:name="_Toc219308053"/>
      <w:bookmarkStart w:id="3907" w:name="_Toc221802911"/>
      <w:r w:rsidRPr="0038293B">
        <w:rPr>
          <w:rFonts w:ascii="SimSun" w:eastAsia="SimSun" w:hAnsi="SimSun" w:cs="Bookman Old Style" w:hint="eastAsia"/>
          <w:b/>
          <w:szCs w:val="24"/>
          <w:lang w:eastAsia="zh-CN"/>
        </w:rPr>
        <w:t>写给我的猫</w:t>
      </w:r>
      <w:bookmarkEnd w:id="3904"/>
      <w:bookmarkEnd w:id="3905"/>
      <w:bookmarkEnd w:id="3906"/>
      <w:bookmarkEnd w:id="3907"/>
    </w:p>
    <w:p w:rsidR="009E64B9" w:rsidRPr="0038293B" w:rsidRDefault="009E64B9" w:rsidP="009E64B9">
      <w:pPr>
        <w:spacing w:line="320" w:lineRule="exact"/>
        <w:ind w:left="851"/>
        <w:jc w:val="left"/>
        <w:rPr>
          <w:rFonts w:ascii="SimSun" w:eastAsia="SimSun" w:hAnsi="SimSun" w:cs="Bookman Old Style"/>
          <w:szCs w:val="24"/>
        </w:rPr>
      </w:pPr>
    </w:p>
    <w:p w:rsidR="009E64B9" w:rsidRPr="0038293B" w:rsidRDefault="009E64B9" w:rsidP="009E64B9">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你感</w:t>
      </w:r>
      <w:r w:rsidRPr="0038293B">
        <w:rPr>
          <w:rFonts w:ascii="SimSun" w:eastAsia="SimSun" w:hAnsi="SimSun" w:cs="SimSun" w:hint="eastAsia"/>
          <w:szCs w:val="24"/>
        </w:rPr>
        <w:t>觉饥饿。</w:t>
      </w:r>
    </w:p>
    <w:p w:rsidR="009E64B9" w:rsidRPr="0038293B" w:rsidRDefault="009E64B9" w:rsidP="009E64B9">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你感</w:t>
      </w:r>
      <w:r w:rsidRPr="0038293B">
        <w:rPr>
          <w:rFonts w:ascii="SimSun" w:eastAsia="SimSun" w:hAnsi="SimSun" w:cs="SimSun" w:hint="eastAsia"/>
          <w:szCs w:val="24"/>
        </w:rPr>
        <w:t>觉疼痛。</w:t>
      </w:r>
    </w:p>
    <w:p w:rsidR="009E64B9" w:rsidRPr="0038293B" w:rsidRDefault="009E64B9" w:rsidP="009E64B9">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你喜</w:t>
      </w:r>
      <w:r w:rsidRPr="0038293B">
        <w:rPr>
          <w:rFonts w:ascii="SimSun" w:eastAsia="SimSun" w:hAnsi="SimSun" w:cs="SimSun" w:hint="eastAsia"/>
          <w:szCs w:val="24"/>
        </w:rPr>
        <w:t>欢自由。</w:t>
      </w:r>
    </w:p>
    <w:p w:rsidR="009E64B9" w:rsidRPr="0038293B" w:rsidRDefault="009E64B9" w:rsidP="009E64B9">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你想回家。</w:t>
      </w:r>
    </w:p>
    <w:p w:rsidR="009E64B9" w:rsidRPr="0038293B" w:rsidRDefault="009E64B9" w:rsidP="009E64B9">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你喜</w:t>
      </w:r>
      <w:r w:rsidRPr="0038293B">
        <w:rPr>
          <w:rFonts w:ascii="SimSun" w:eastAsia="SimSun" w:hAnsi="SimSun" w:cs="SimSun" w:hint="eastAsia"/>
          <w:szCs w:val="24"/>
        </w:rPr>
        <w:t>欢抚摸。</w:t>
      </w:r>
    </w:p>
    <w:p w:rsidR="009E64B9" w:rsidRPr="0038293B" w:rsidRDefault="009E64B9" w:rsidP="009E64B9">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你注</w:t>
      </w:r>
      <w:r w:rsidRPr="0038293B">
        <w:rPr>
          <w:rFonts w:ascii="SimSun" w:eastAsia="SimSun" w:hAnsi="SimSun" w:cs="SimSun" w:hint="eastAsia"/>
          <w:szCs w:val="24"/>
        </w:rPr>
        <w:t>视人的眼睛。</w:t>
      </w:r>
    </w:p>
    <w:p w:rsidR="009E64B9" w:rsidRPr="0038293B" w:rsidRDefault="009E64B9" w:rsidP="009E64B9">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我</w:t>
      </w:r>
      <w:r w:rsidRPr="0038293B">
        <w:rPr>
          <w:rFonts w:ascii="SimSun" w:eastAsia="SimSun" w:hAnsi="SimSun" w:cs="SimSun" w:hint="eastAsia"/>
          <w:szCs w:val="24"/>
        </w:rPr>
        <w:t>们的技能你不了解</w:t>
      </w:r>
      <w:r w:rsidRPr="0038293B">
        <w:rPr>
          <w:rFonts w:ascii="SimSun" w:eastAsia="SimSun" w:hAnsi="SimSun" w:cs="MS Gothic" w:hint="eastAsia"/>
          <w:szCs w:val="24"/>
        </w:rPr>
        <w:t>，</w:t>
      </w:r>
    </w:p>
    <w:p w:rsidR="009E64B9" w:rsidRPr="0038293B" w:rsidRDefault="009E64B9" w:rsidP="009E64B9">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技能</w:t>
      </w:r>
      <w:r w:rsidRPr="0038293B">
        <w:rPr>
          <w:rFonts w:ascii="SimSun" w:eastAsia="SimSun" w:hAnsi="SimSun" w:cs="SimSun" w:hint="eastAsia"/>
          <w:szCs w:val="24"/>
        </w:rPr>
        <w:t>带来可怕的</w:t>
      </w:r>
      <w:r w:rsidRPr="0038293B">
        <w:rPr>
          <w:rFonts w:ascii="SimSun" w:eastAsia="SimSun" w:hAnsi="SimSun" w:cs="MS Gothic" w:hint="eastAsia"/>
          <w:szCs w:val="24"/>
        </w:rPr>
        <w:t>后果。</w:t>
      </w:r>
    </w:p>
    <w:p w:rsidR="009E64B9" w:rsidRPr="0038293B" w:rsidRDefault="009E64B9" w:rsidP="009E64B9">
      <w:pPr>
        <w:spacing w:line="240" w:lineRule="exact"/>
        <w:ind w:left="851"/>
        <w:jc w:val="left"/>
        <w:rPr>
          <w:rFonts w:asciiTheme="minorHAnsi" w:eastAsia="SimSun" w:hAnsiTheme="minorHAnsi" w:cs="Bookman Old Style"/>
          <w:sz w:val="20"/>
          <w:szCs w:val="24"/>
        </w:rPr>
      </w:pPr>
    </w:p>
    <w:p w:rsidR="009E64B9" w:rsidRPr="0038293B" w:rsidRDefault="009E64B9" w:rsidP="009E64B9">
      <w:pPr>
        <w:spacing w:line="240" w:lineRule="exact"/>
        <w:ind w:left="851"/>
        <w:jc w:val="right"/>
        <w:rPr>
          <w:rFonts w:ascii="SimSun" w:eastAsia="SimSun" w:hAnsi="SimSun" w:cs="Bookman Old Style"/>
          <w:sz w:val="20"/>
          <w:szCs w:val="24"/>
        </w:rPr>
      </w:pPr>
      <w:r w:rsidRPr="0038293B">
        <w:rPr>
          <w:rFonts w:ascii="SimSun" w:eastAsia="SimSun" w:hAnsi="SimSun" w:cs="Bookman Old Style" w:hint="eastAsia"/>
          <w:sz w:val="20"/>
          <w:szCs w:val="24"/>
        </w:rPr>
        <w:t xml:space="preserve">           </w:t>
      </w:r>
      <w:r w:rsidRPr="0038293B">
        <w:rPr>
          <w:rFonts w:ascii="SimSun" w:eastAsia="SimSun" w:hAnsi="SimSun" w:cs="Bookman Old Style" w:hint="eastAsia"/>
          <w:sz w:val="20"/>
          <w:szCs w:val="24"/>
        </w:rPr>
        <w:tab/>
        <w:t>2023</w:t>
      </w:r>
      <w:r w:rsidRPr="0038293B">
        <w:rPr>
          <w:rFonts w:ascii="SimSun" w:eastAsia="SimSun" w:hAnsi="SimSun" w:cs="MS Gothic" w:hint="eastAsia"/>
          <w:sz w:val="20"/>
          <w:szCs w:val="24"/>
        </w:rPr>
        <w:t>，</w:t>
      </w:r>
      <w:r w:rsidRPr="0038293B">
        <w:rPr>
          <w:rFonts w:ascii="SimSun" w:eastAsia="SimSun" w:hAnsi="SimSun" w:cs="Bookman Old Style" w:hint="eastAsia"/>
          <w:sz w:val="20"/>
          <w:szCs w:val="24"/>
        </w:rPr>
        <w:t>10</w:t>
      </w:r>
      <w:r w:rsidRPr="0038293B">
        <w:rPr>
          <w:rFonts w:ascii="SimSun" w:eastAsia="SimSun" w:hAnsi="SimSun" w:cs="MS Gothic" w:hint="eastAsia"/>
          <w:sz w:val="20"/>
          <w:szCs w:val="24"/>
        </w:rPr>
        <w:t>，</w:t>
      </w:r>
      <w:r w:rsidRPr="0038293B">
        <w:rPr>
          <w:rFonts w:ascii="SimSun" w:eastAsia="SimSun" w:hAnsi="SimSun" w:cs="Bookman Old Style" w:hint="eastAsia"/>
          <w:sz w:val="20"/>
          <w:szCs w:val="24"/>
        </w:rPr>
        <w:t>16</w:t>
      </w:r>
      <w:r w:rsidRPr="0038293B">
        <w:rPr>
          <w:rFonts w:ascii="SimSun" w:eastAsia="SimSun" w:hAnsi="SimSun" w:cs="MS Gothic" w:hint="eastAsia"/>
          <w:sz w:val="20"/>
          <w:szCs w:val="24"/>
        </w:rPr>
        <w:t>，周一</w:t>
      </w:r>
    </w:p>
    <w:p w:rsidR="009E64B9" w:rsidRPr="0038293B" w:rsidRDefault="009E64B9" w:rsidP="009E64B9">
      <w:pPr>
        <w:spacing w:line="240" w:lineRule="exact"/>
        <w:ind w:left="851"/>
        <w:jc w:val="right"/>
        <w:rPr>
          <w:rFonts w:ascii="SimSun" w:eastAsia="SimSun" w:hAnsi="SimSun" w:cs="Bookman Old Style"/>
          <w:sz w:val="20"/>
          <w:szCs w:val="24"/>
        </w:rPr>
      </w:pPr>
      <w:r w:rsidRPr="0038293B">
        <w:rPr>
          <w:rFonts w:ascii="SimSun" w:eastAsia="SimSun" w:hAnsi="SimSun" w:cs="Bookman Old Style" w:hint="eastAsia"/>
          <w:sz w:val="20"/>
          <w:szCs w:val="24"/>
        </w:rPr>
        <w:t xml:space="preserve">           </w:t>
      </w:r>
      <w:r w:rsidRPr="0038293B">
        <w:rPr>
          <w:rFonts w:ascii="SimSun" w:eastAsia="SimSun" w:hAnsi="SimSun" w:cs="Bookman Old Style" w:hint="eastAsia"/>
          <w:sz w:val="20"/>
          <w:szCs w:val="24"/>
        </w:rPr>
        <w:tab/>
        <w:t>2023</w:t>
      </w:r>
      <w:r w:rsidRPr="0038293B">
        <w:rPr>
          <w:rFonts w:ascii="SimSun" w:eastAsia="SimSun" w:hAnsi="SimSun" w:cs="MS Gothic" w:hint="eastAsia"/>
          <w:sz w:val="20"/>
          <w:szCs w:val="24"/>
        </w:rPr>
        <w:t>，</w:t>
      </w:r>
      <w:r w:rsidRPr="0038293B">
        <w:rPr>
          <w:rFonts w:ascii="SimSun" w:eastAsia="SimSun" w:hAnsi="SimSun" w:cs="Bookman Old Style" w:hint="eastAsia"/>
          <w:sz w:val="20"/>
          <w:szCs w:val="24"/>
        </w:rPr>
        <w:t>10</w:t>
      </w:r>
      <w:r w:rsidRPr="0038293B">
        <w:rPr>
          <w:rFonts w:ascii="SimSun" w:eastAsia="SimSun" w:hAnsi="SimSun" w:cs="MS Gothic" w:hint="eastAsia"/>
          <w:sz w:val="20"/>
          <w:szCs w:val="24"/>
        </w:rPr>
        <w:t>，</w:t>
      </w:r>
      <w:r w:rsidRPr="0038293B">
        <w:rPr>
          <w:rFonts w:ascii="SimSun" w:eastAsia="SimSun" w:hAnsi="SimSun" w:cs="Bookman Old Style" w:hint="eastAsia"/>
          <w:sz w:val="20"/>
          <w:szCs w:val="24"/>
        </w:rPr>
        <w:t>18</w:t>
      </w:r>
      <w:r w:rsidRPr="0038293B">
        <w:rPr>
          <w:rFonts w:ascii="SimSun" w:eastAsia="SimSun" w:hAnsi="SimSun" w:cs="MS Gothic" w:hint="eastAsia"/>
          <w:sz w:val="20"/>
          <w:szCs w:val="24"/>
        </w:rPr>
        <w:t>，周三</w:t>
      </w:r>
      <w:r w:rsidRPr="0038293B">
        <w:rPr>
          <w:rFonts w:ascii="SimSun" w:eastAsia="SimSun" w:hAnsi="SimSun" w:cs="Bookman Old Style" w:hint="eastAsia"/>
          <w:sz w:val="20"/>
          <w:szCs w:val="24"/>
        </w:rPr>
        <w:t xml:space="preserve"> </w:t>
      </w:r>
      <w:r w:rsidRPr="0038293B">
        <w:rPr>
          <w:rFonts w:ascii="SimSun" w:eastAsia="SimSun" w:hAnsi="SimSun" w:cs="MS Gothic" w:hint="eastAsia"/>
          <w:sz w:val="20"/>
          <w:szCs w:val="24"/>
        </w:rPr>
        <w:t>谷羽</w:t>
      </w:r>
      <w:r w:rsidRPr="0038293B">
        <w:rPr>
          <w:rFonts w:ascii="SimSun" w:eastAsia="SimSun" w:hAnsi="SimSun" w:cs="SimSun" w:hint="eastAsia"/>
          <w:sz w:val="20"/>
          <w:szCs w:val="24"/>
        </w:rPr>
        <w:t>译</w:t>
      </w:r>
    </w:p>
    <w:p w:rsidR="009E64B9" w:rsidRPr="0038293B" w:rsidRDefault="009E64B9" w:rsidP="009E64B9">
      <w:pPr>
        <w:spacing w:line="240" w:lineRule="exact"/>
        <w:rPr>
          <w:sz w:val="14"/>
          <w:szCs w:val="18"/>
        </w:rPr>
      </w:pPr>
    </w:p>
    <w:p w:rsidR="009E64B9" w:rsidRPr="0038293B" w:rsidRDefault="009E64B9" w:rsidP="009E64B9">
      <w:pPr>
        <w:spacing w:line="240" w:lineRule="exact"/>
        <w:rPr>
          <w:sz w:val="20"/>
        </w:rPr>
      </w:pPr>
      <w:r w:rsidRPr="0038293B">
        <w:rPr>
          <w:rFonts w:hint="eastAsia"/>
          <w:sz w:val="20"/>
        </w:rPr>
        <w:t xml:space="preserve">   </w:t>
      </w:r>
      <w:r w:rsidRPr="0038293B">
        <w:rPr>
          <w:sz w:val="20"/>
        </w:rPr>
        <w:t>Мне очень нравится это стихотворение, особенно последние строчки. Человеские умения принесли много страшных плод: войны и болезни. Спасибо Вам за стихи!</w:t>
      </w:r>
    </w:p>
    <w:p w:rsidR="009E64B9" w:rsidRPr="0038293B" w:rsidRDefault="009E64B9" w:rsidP="009E64B9">
      <w:pPr>
        <w:spacing w:line="240" w:lineRule="exact"/>
        <w:jc w:val="right"/>
        <w:rPr>
          <w:sz w:val="20"/>
        </w:rPr>
      </w:pPr>
      <w:r w:rsidRPr="0038293B">
        <w:rPr>
          <w:sz w:val="20"/>
        </w:rPr>
        <w:t xml:space="preserve">                Гу Юй 18 октября 2023 г.</w:t>
      </w:r>
    </w:p>
    <w:p w:rsidR="009E64B9" w:rsidRPr="0038293B" w:rsidRDefault="009E64B9" w:rsidP="009E64B9">
      <w:pPr>
        <w:spacing w:line="240" w:lineRule="exact"/>
        <w:jc w:val="left"/>
        <w:rPr>
          <w:rFonts w:ascii="Bookman Old Style" w:hAnsi="Bookman Old Style"/>
          <w:sz w:val="20"/>
          <w:szCs w:val="24"/>
        </w:rPr>
      </w:pPr>
      <w:r w:rsidRPr="0038293B">
        <w:rPr>
          <w:rFonts w:ascii="Bookman Old Style" w:hAnsi="Bookman Old Style"/>
          <w:sz w:val="20"/>
          <w:szCs w:val="24"/>
          <w:lang w:eastAsia="zh-CN"/>
        </w:rPr>
        <w:br w:type="page"/>
      </w:r>
    </w:p>
    <w:p w:rsidR="009E64B9" w:rsidRPr="0038293B" w:rsidRDefault="009E64B9" w:rsidP="009E64B9">
      <w:pPr>
        <w:pStyle w:val="af3"/>
        <w:numPr>
          <w:ilvl w:val="0"/>
          <w:numId w:val="1"/>
        </w:numPr>
        <w:spacing w:line="300" w:lineRule="exact"/>
        <w:ind w:left="0" w:firstLine="0"/>
        <w:jc w:val="left"/>
        <w:outlineLvl w:val="1"/>
        <w:rPr>
          <w:rFonts w:ascii="Bookman Old Style" w:hAnsi="Bookman Old Style"/>
          <w:b/>
          <w:bCs/>
          <w:szCs w:val="24"/>
        </w:rPr>
      </w:pPr>
      <w:bookmarkStart w:id="3908" w:name="_Toc150696376"/>
      <w:bookmarkStart w:id="3909" w:name="_Toc219208531"/>
      <w:bookmarkStart w:id="3910" w:name="_Toc219289505"/>
      <w:bookmarkStart w:id="3911" w:name="_Toc219308054"/>
      <w:bookmarkStart w:id="3912" w:name="_Toc221802912"/>
      <w:r w:rsidRPr="0038293B">
        <w:rPr>
          <w:rFonts w:ascii="Bookman Old Style" w:hAnsi="Bookman Old Style"/>
          <w:b/>
          <w:szCs w:val="24"/>
        </w:rPr>
        <w:lastRenderedPageBreak/>
        <w:t>ОПЯТЬ СТИХИ</w:t>
      </w:r>
      <w:bookmarkEnd w:id="3908"/>
      <w:bookmarkEnd w:id="3909"/>
      <w:bookmarkEnd w:id="3910"/>
      <w:bookmarkEnd w:id="3911"/>
      <w:bookmarkEnd w:id="3912"/>
    </w:p>
    <w:p w:rsidR="009E64B9" w:rsidRPr="0038293B" w:rsidRDefault="009E64B9" w:rsidP="009E64B9">
      <w:pPr>
        <w:spacing w:line="300" w:lineRule="exact"/>
        <w:jc w:val="left"/>
        <w:rPr>
          <w:rFonts w:ascii="Bookman Old Style" w:hAnsi="Bookman Old Style"/>
          <w:szCs w:val="24"/>
        </w:rPr>
      </w:pPr>
    </w:p>
    <w:p w:rsidR="009E64B9" w:rsidRPr="0038293B" w:rsidRDefault="009E64B9" w:rsidP="009E64B9">
      <w:pPr>
        <w:spacing w:line="240" w:lineRule="exact"/>
        <w:ind w:left="568"/>
        <w:rPr>
          <w:rFonts w:cs="Times New Roman"/>
          <w:sz w:val="20"/>
        </w:rPr>
      </w:pPr>
      <w:r w:rsidRPr="0038293B">
        <w:rPr>
          <w:rFonts w:cs="Times New Roman"/>
          <w:sz w:val="20"/>
        </w:rPr>
        <w:t>20 лет назад я придумал новую форму: обратное хокку. Если обычное хокку строится по формуле 5–7–5 слогов, то обратное – по формуле 7–5–7. В обоих случаях все числа нечëтные и простые: и число строк, и число слогов в каждой строке и общее число слогов. А ещë это можно назвать сердцевиной танка так же, как хокку – начало танка: ведь танка строится по формуле: 5-7-5-7-7.</w:t>
      </w:r>
    </w:p>
    <w:p w:rsidR="009E64B9" w:rsidRPr="0038293B" w:rsidRDefault="009E64B9" w:rsidP="009E64B9">
      <w:pPr>
        <w:spacing w:line="240" w:lineRule="exact"/>
        <w:ind w:left="568"/>
        <w:rPr>
          <w:rFonts w:cs="Times New Roman"/>
          <w:sz w:val="20"/>
        </w:rPr>
      </w:pPr>
      <w:r w:rsidRPr="0038293B">
        <w:rPr>
          <w:rFonts w:cs="Times New Roman"/>
          <w:sz w:val="20"/>
        </w:rPr>
        <w:t>Вот сегодня придумал ещё одно обратное хокку:</w:t>
      </w:r>
    </w:p>
    <w:p w:rsidR="009E64B9" w:rsidRPr="0038293B" w:rsidRDefault="009E64B9" w:rsidP="009E64B9">
      <w:pPr>
        <w:spacing w:line="320" w:lineRule="exact"/>
        <w:jc w:val="left"/>
        <w:rPr>
          <w:rFonts w:ascii="Bookman Old Style" w:hAnsi="Bookman Old Style"/>
        </w:rPr>
      </w:pP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Если пойду гулять в парк</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(может, не надо?),</w:t>
      </w:r>
    </w:p>
    <w:p w:rsidR="009E64B9" w:rsidRPr="0038293B" w:rsidRDefault="009E64B9" w:rsidP="009E64B9">
      <w:pPr>
        <w:spacing w:line="300" w:lineRule="exact"/>
        <w:jc w:val="left"/>
        <w:rPr>
          <w:rFonts w:ascii="Bookman Old Style" w:hAnsi="Bookman Old Style"/>
        </w:rPr>
      </w:pPr>
      <w:r w:rsidRPr="0038293B">
        <w:rPr>
          <w:rFonts w:ascii="Bookman Old Style" w:hAnsi="Bookman Old Style"/>
        </w:rPr>
        <w:t>опять напишу стихи.</w:t>
      </w:r>
    </w:p>
    <w:p w:rsidR="009E64B9" w:rsidRPr="0038293B" w:rsidRDefault="009E64B9" w:rsidP="009E64B9">
      <w:pPr>
        <w:spacing w:line="240" w:lineRule="exact"/>
        <w:jc w:val="right"/>
        <w:rPr>
          <w:rFonts w:ascii="Bookman Old Style" w:hAnsi="Bookman Old Style"/>
          <w:sz w:val="20"/>
          <w:szCs w:val="24"/>
        </w:rPr>
      </w:pPr>
    </w:p>
    <w:p w:rsidR="009E64B9" w:rsidRPr="0038293B" w:rsidRDefault="009E64B9" w:rsidP="009E64B9">
      <w:pPr>
        <w:spacing w:line="240" w:lineRule="exact"/>
        <w:jc w:val="right"/>
        <w:rPr>
          <w:rFonts w:ascii="Bookman Old Style" w:hAnsi="Bookman Old Style"/>
          <w:sz w:val="20"/>
          <w:szCs w:val="24"/>
        </w:rPr>
      </w:pPr>
      <w:r w:rsidRPr="0038293B">
        <w:rPr>
          <w:rFonts w:ascii="Bookman Old Style" w:hAnsi="Bookman Old Style"/>
          <w:sz w:val="20"/>
          <w:szCs w:val="24"/>
        </w:rPr>
        <w:t>24 октября 2023 года, вторник</w:t>
      </w:r>
    </w:p>
    <w:p w:rsidR="009E64B9" w:rsidRDefault="009E64B9" w:rsidP="009E64B9">
      <w:pPr>
        <w:spacing w:after="200" w:line="276" w:lineRule="auto"/>
        <w:jc w:val="left"/>
        <w:rPr>
          <w:rFonts w:ascii="Bookman Old Style" w:hAnsi="Bookman Old Style"/>
          <w:sz w:val="20"/>
          <w:szCs w:val="24"/>
          <w:lang w:eastAsia="zh-CN"/>
        </w:rPr>
      </w:pPr>
    </w:p>
    <w:p w:rsidR="009E64B9" w:rsidRDefault="009E64B9" w:rsidP="009E64B9">
      <w:pPr>
        <w:spacing w:after="200" w:line="276" w:lineRule="auto"/>
        <w:jc w:val="left"/>
        <w:rPr>
          <w:rFonts w:ascii="Bookman Old Style" w:hAnsi="Bookman Old Style"/>
          <w:sz w:val="20"/>
          <w:szCs w:val="24"/>
          <w:lang w:eastAsia="zh-CN"/>
        </w:rPr>
      </w:pPr>
    </w:p>
    <w:p w:rsidR="009E64B9" w:rsidRDefault="009E64B9" w:rsidP="009E64B9">
      <w:pPr>
        <w:spacing w:after="200" w:line="276" w:lineRule="auto"/>
        <w:jc w:val="left"/>
        <w:rPr>
          <w:rFonts w:ascii="Bookman Old Style" w:hAnsi="Bookman Old Style"/>
          <w:sz w:val="20"/>
          <w:szCs w:val="24"/>
          <w:lang w:eastAsia="zh-CN"/>
        </w:rPr>
      </w:pPr>
    </w:p>
    <w:p w:rsidR="009E64B9" w:rsidRPr="0038293B" w:rsidRDefault="009E64B9" w:rsidP="009E64B9">
      <w:pPr>
        <w:spacing w:after="200" w:line="276" w:lineRule="auto"/>
        <w:jc w:val="left"/>
        <w:rPr>
          <w:rFonts w:ascii="Bookman Old Style" w:hAnsi="Bookman Old Style"/>
          <w:sz w:val="20"/>
          <w:szCs w:val="24"/>
          <w:lang w:eastAsia="zh-CN"/>
        </w:rPr>
      </w:pPr>
    </w:p>
    <w:p w:rsidR="009E64B9" w:rsidRPr="0038293B" w:rsidRDefault="009E64B9" w:rsidP="009E64B9">
      <w:pPr>
        <w:pStyle w:val="af3"/>
        <w:numPr>
          <w:ilvl w:val="0"/>
          <w:numId w:val="2"/>
        </w:numPr>
        <w:spacing w:line="320" w:lineRule="exact"/>
        <w:ind w:left="851" w:firstLine="0"/>
        <w:jc w:val="left"/>
        <w:outlineLvl w:val="1"/>
        <w:rPr>
          <w:rFonts w:ascii="SimSun" w:eastAsia="SimSun" w:hAnsi="SimSun" w:cs="Bookman Old Style"/>
          <w:b/>
          <w:szCs w:val="24"/>
          <w:lang w:eastAsia="zh-CN"/>
        </w:rPr>
      </w:pPr>
      <w:bookmarkStart w:id="3913" w:name="_Toc150696377"/>
      <w:bookmarkStart w:id="3914" w:name="_Toc219208532"/>
      <w:bookmarkStart w:id="3915" w:name="_Toc219289506"/>
      <w:bookmarkStart w:id="3916" w:name="_Toc219308055"/>
      <w:bookmarkStart w:id="3917" w:name="_Toc221802913"/>
      <w:r w:rsidRPr="0038293B">
        <w:rPr>
          <w:rFonts w:ascii="SimSun" w:eastAsia="SimSun" w:hAnsi="SimSun" w:cs="Bookman Old Style" w:hint="eastAsia"/>
          <w:b/>
          <w:szCs w:val="24"/>
          <w:lang w:eastAsia="zh-CN"/>
        </w:rPr>
        <w:t>又写出一首诗</w:t>
      </w:r>
      <w:bookmarkEnd w:id="3913"/>
      <w:bookmarkEnd w:id="3914"/>
      <w:bookmarkEnd w:id="3915"/>
      <w:bookmarkEnd w:id="3916"/>
      <w:bookmarkEnd w:id="3917"/>
    </w:p>
    <w:p w:rsidR="009E64B9" w:rsidRPr="0038293B" w:rsidRDefault="009E64B9" w:rsidP="009E64B9">
      <w:pPr>
        <w:spacing w:line="320" w:lineRule="exact"/>
        <w:ind w:left="851"/>
        <w:jc w:val="left"/>
        <w:rPr>
          <w:rFonts w:asciiTheme="minorHAnsi" w:eastAsia="SimSun" w:hAnsiTheme="minorHAnsi" w:cs="Bookman Old Style"/>
          <w:szCs w:val="24"/>
          <w:lang w:eastAsia="zh-CN"/>
        </w:rPr>
      </w:pP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如果去公园走走</w:t>
      </w: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（也许</w:t>
      </w:r>
      <w:r w:rsidRPr="0038293B">
        <w:rPr>
          <w:rFonts w:ascii="SimSun" w:eastAsia="SimSun" w:hAnsi="SimSun" w:cs="MS Gothic" w:hint="eastAsia"/>
          <w:szCs w:val="24"/>
          <w:lang w:eastAsia="zh-CN"/>
        </w:rPr>
        <w:t>没必要？）</w:t>
      </w: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又能写出诗</w:t>
      </w:r>
      <w:r w:rsidRPr="0038293B">
        <w:rPr>
          <w:rFonts w:ascii="SimSun" w:eastAsia="SimSun" w:hAnsi="SimSun" w:cs="MS Gothic" w:hint="eastAsia"/>
          <w:szCs w:val="24"/>
          <w:lang w:eastAsia="zh-CN"/>
        </w:rPr>
        <w:t>一首。</w:t>
      </w:r>
    </w:p>
    <w:p w:rsidR="009E64B9" w:rsidRPr="0038293B" w:rsidRDefault="009E64B9" w:rsidP="009E64B9">
      <w:pPr>
        <w:spacing w:line="240" w:lineRule="exact"/>
        <w:ind w:left="851"/>
        <w:jc w:val="right"/>
        <w:rPr>
          <w:rFonts w:asciiTheme="minorHAnsi" w:eastAsia="SimSun" w:hAnsiTheme="minorHAnsi" w:cs="Bookman Old Style"/>
          <w:sz w:val="20"/>
          <w:szCs w:val="24"/>
          <w:lang w:eastAsia="zh-CN"/>
        </w:rPr>
      </w:pPr>
    </w:p>
    <w:p w:rsidR="009E64B9" w:rsidRPr="0038293B" w:rsidRDefault="009E64B9" w:rsidP="009E64B9">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2023</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10</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24</w:t>
      </w:r>
      <w:r w:rsidRPr="0038293B">
        <w:rPr>
          <w:rFonts w:ascii="SimSun" w:eastAsia="SimSun" w:hAnsi="SimSun" w:cs="SimSun" w:hint="eastAsia"/>
          <w:sz w:val="20"/>
          <w:szCs w:val="24"/>
          <w:lang w:eastAsia="zh-CN"/>
        </w:rPr>
        <w:t>，周二</w:t>
      </w:r>
    </w:p>
    <w:p w:rsidR="009E64B9" w:rsidRPr="0038293B" w:rsidRDefault="009E64B9" w:rsidP="009E64B9">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2023</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11</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10</w:t>
      </w:r>
      <w:r w:rsidRPr="0038293B">
        <w:rPr>
          <w:rFonts w:ascii="SimSun" w:eastAsia="SimSun" w:hAnsi="SimSun" w:cs="SimSun" w:hint="eastAsia"/>
          <w:sz w:val="20"/>
          <w:szCs w:val="24"/>
          <w:lang w:eastAsia="zh-CN"/>
        </w:rPr>
        <w:t>，周五，谷羽译</w:t>
      </w:r>
    </w:p>
    <w:p w:rsidR="009E64B9" w:rsidRPr="0038293B" w:rsidRDefault="009E64B9" w:rsidP="009E64B9">
      <w:pPr>
        <w:spacing w:line="240" w:lineRule="exact"/>
        <w:ind w:left="851"/>
        <w:rPr>
          <w:rFonts w:ascii="SimSun" w:eastAsia="SimSun" w:hAnsi="SimSun" w:cs="Bookman Old Style"/>
          <w:sz w:val="20"/>
          <w:szCs w:val="24"/>
          <w:lang w:eastAsia="zh-CN"/>
        </w:rPr>
      </w:pPr>
    </w:p>
    <w:p w:rsidR="009E64B9" w:rsidRPr="0038293B" w:rsidRDefault="009E64B9" w:rsidP="009E64B9">
      <w:pPr>
        <w:spacing w:line="240" w:lineRule="exact"/>
        <w:ind w:left="851"/>
        <w:rPr>
          <w:rFonts w:ascii="SimSun" w:eastAsia="SimSun" w:hAnsi="SimSun" w:cs="Bookman Old Style"/>
          <w:sz w:val="20"/>
          <w:szCs w:val="24"/>
          <w:lang w:eastAsia="zh-CN"/>
        </w:rPr>
      </w:pPr>
      <w:r w:rsidRPr="0038293B">
        <w:rPr>
          <w:rFonts w:ascii="SimSun" w:eastAsia="SimSun" w:hAnsi="SimSun" w:cs="Bookman Old Style"/>
          <w:sz w:val="20"/>
          <w:szCs w:val="24"/>
          <w:lang w:eastAsia="zh-CN"/>
        </w:rPr>
        <w:t>20</w:t>
      </w:r>
      <w:r w:rsidRPr="0038293B">
        <w:rPr>
          <w:rFonts w:ascii="SimSun" w:eastAsia="SimSun" w:hAnsi="SimSun" w:cs="MS Gothic" w:hint="eastAsia"/>
          <w:sz w:val="20"/>
          <w:szCs w:val="24"/>
          <w:lang w:eastAsia="zh-CN"/>
        </w:rPr>
        <w:t>年前我想出了逆向式俳句的形式。通常的俳句句式</w:t>
      </w:r>
      <w:r w:rsidRPr="0038293B">
        <w:rPr>
          <w:rFonts w:ascii="SimSun" w:eastAsia="SimSun" w:hAnsi="SimSun" w:cs="SimSun" w:hint="eastAsia"/>
          <w:sz w:val="20"/>
          <w:szCs w:val="24"/>
          <w:lang w:eastAsia="zh-CN"/>
        </w:rPr>
        <w:t>为</w:t>
      </w:r>
      <w:smartTag w:uri="urn:schemas-microsoft-com:office:smarttags" w:element="chsdate">
        <w:smartTagPr>
          <w:attr w:name="IsROCDate" w:val="False"/>
          <w:attr w:name="IsLunarDate" w:val="False"/>
          <w:attr w:name="Day" w:val="5"/>
          <w:attr w:name="Month" w:val="7"/>
          <w:attr w:name="Year" w:val="2005"/>
        </w:smartTagPr>
        <w:r w:rsidRPr="0038293B">
          <w:rPr>
            <w:rFonts w:ascii="SimSun" w:eastAsia="SimSun" w:hAnsi="SimSun" w:cs="Bookman Old Style"/>
            <w:sz w:val="20"/>
            <w:szCs w:val="24"/>
            <w:lang w:eastAsia="zh-CN"/>
          </w:rPr>
          <w:t>5-7-5</w:t>
        </w:r>
      </w:smartTag>
      <w:r w:rsidRPr="0038293B">
        <w:rPr>
          <w:rFonts w:ascii="SimSun" w:eastAsia="SimSun" w:hAnsi="SimSun" w:cs="MS Gothic" w:hint="eastAsia"/>
          <w:sz w:val="20"/>
          <w:szCs w:val="24"/>
          <w:lang w:eastAsia="zh-CN"/>
        </w:rPr>
        <w:t>，逆向式俳句</w:t>
      </w:r>
      <w:r w:rsidRPr="0038293B">
        <w:rPr>
          <w:rFonts w:ascii="SimSun" w:eastAsia="SimSun" w:hAnsi="SimSun" w:cs="SimSun" w:hint="eastAsia"/>
          <w:sz w:val="20"/>
          <w:szCs w:val="24"/>
          <w:lang w:eastAsia="zh-CN"/>
        </w:rPr>
        <w:t>结构为</w:t>
      </w:r>
      <w:r w:rsidRPr="0038293B">
        <w:rPr>
          <w:rFonts w:ascii="SimSun" w:eastAsia="SimSun" w:hAnsi="SimSun" w:cs="Bookman Old Style"/>
          <w:sz w:val="20"/>
          <w:szCs w:val="24"/>
          <w:lang w:eastAsia="zh-CN"/>
        </w:rPr>
        <w:t>7-5-7</w:t>
      </w:r>
      <w:r w:rsidRPr="0038293B">
        <w:rPr>
          <w:rFonts w:ascii="SimSun" w:eastAsia="SimSun" w:hAnsi="SimSun" w:cs="MS Gothic" w:hint="eastAsia"/>
          <w:sz w:val="20"/>
          <w:szCs w:val="24"/>
          <w:lang w:eastAsia="zh-CN"/>
        </w:rPr>
        <w:t>。</w:t>
      </w:r>
      <w:r w:rsidRPr="0038293B">
        <w:rPr>
          <w:rFonts w:ascii="SimSun" w:eastAsia="SimSun" w:hAnsi="SimSun" w:cs="Calibri"/>
          <w:sz w:val="20"/>
          <w:szCs w:val="24"/>
          <w:lang w:eastAsia="zh-CN"/>
        </w:rPr>
        <w:t>……</w:t>
      </w:r>
      <w:r w:rsidRPr="0038293B">
        <w:rPr>
          <w:rFonts w:ascii="SimSun" w:eastAsia="SimSun" w:hAnsi="SimSun" w:cs="SimSun" w:hint="eastAsia"/>
          <w:sz w:val="20"/>
          <w:szCs w:val="24"/>
          <w:lang w:eastAsia="zh-CN"/>
        </w:rPr>
        <w:t>这是我今天想出来的又一首逆向式俳句</w:t>
      </w:r>
      <w:r w:rsidRPr="0038293B">
        <w:rPr>
          <w:rFonts w:ascii="SimSun" w:eastAsia="SimSun" w:hAnsi="SimSun" w:cs="MS Gothic" w:hint="eastAsia"/>
          <w:sz w:val="20"/>
          <w:szCs w:val="24"/>
          <w:lang w:eastAsia="zh-CN"/>
        </w:rPr>
        <w:t>。</w:t>
      </w:r>
    </w:p>
    <w:p w:rsidR="009E64B9" w:rsidRPr="0038293B" w:rsidRDefault="009E64B9" w:rsidP="009E64B9">
      <w:pPr>
        <w:spacing w:line="240" w:lineRule="exact"/>
        <w:jc w:val="left"/>
        <w:rPr>
          <w:rFonts w:ascii="Bookman Old Style" w:hAnsi="Bookman Old Style"/>
          <w:sz w:val="20"/>
          <w:szCs w:val="24"/>
        </w:rPr>
      </w:pPr>
      <w:r w:rsidRPr="0038293B">
        <w:rPr>
          <w:rFonts w:ascii="Bookman Old Style" w:hAnsi="Bookman Old Style"/>
          <w:sz w:val="20"/>
          <w:szCs w:val="24"/>
          <w:lang w:eastAsia="zh-CN"/>
        </w:rPr>
        <w:br w:type="page"/>
      </w:r>
    </w:p>
    <w:p w:rsidR="009E64B9" w:rsidRPr="0038293B" w:rsidRDefault="009E64B9" w:rsidP="009E64B9">
      <w:pPr>
        <w:pStyle w:val="af3"/>
        <w:numPr>
          <w:ilvl w:val="0"/>
          <w:numId w:val="1"/>
        </w:numPr>
        <w:spacing w:line="300" w:lineRule="exact"/>
        <w:ind w:left="0" w:firstLine="0"/>
        <w:jc w:val="left"/>
        <w:outlineLvl w:val="1"/>
        <w:rPr>
          <w:rFonts w:ascii="Bookman Old Style" w:hAnsi="Bookman Old Style"/>
          <w:b/>
          <w:bCs/>
          <w:szCs w:val="24"/>
        </w:rPr>
      </w:pPr>
      <w:bookmarkStart w:id="3918" w:name="_Toc150696381"/>
      <w:bookmarkStart w:id="3919" w:name="_Toc219208533"/>
      <w:bookmarkStart w:id="3920" w:name="_Toc219289507"/>
      <w:bookmarkStart w:id="3921" w:name="_Toc219308056"/>
      <w:bookmarkStart w:id="3922" w:name="_Toc221802914"/>
      <w:r w:rsidRPr="0038293B">
        <w:rPr>
          <w:rFonts w:ascii="Bookman Old Style" w:hAnsi="Bookman Old Style" w:cs="Arial"/>
          <w:b/>
          <w:color w:val="050505"/>
          <w:szCs w:val="24"/>
          <w:shd w:val="clear" w:color="auto" w:fill="FFFFFF"/>
        </w:rPr>
        <w:lastRenderedPageBreak/>
        <w:t>Три ночных стихотворения.</w:t>
      </w:r>
      <w:r w:rsidRPr="0038293B">
        <w:rPr>
          <w:rFonts w:ascii="Bookman Old Style" w:hAnsi="Bookman Old Style" w:cs="Arial"/>
          <w:b/>
          <w:color w:val="050505"/>
          <w:szCs w:val="24"/>
          <w:shd w:val="clear" w:color="auto" w:fill="FFFFFF"/>
        </w:rPr>
        <w:br/>
        <w:t xml:space="preserve">3. </w:t>
      </w:r>
      <w:r w:rsidRPr="0038293B">
        <w:rPr>
          <w:rFonts w:ascii="Bookman Old Style" w:hAnsi="Bookman Old Style"/>
          <w:b/>
          <w:szCs w:val="24"/>
        </w:rPr>
        <w:t>НЕ СПИТСЯ</w:t>
      </w:r>
      <w:bookmarkEnd w:id="3918"/>
      <w:bookmarkEnd w:id="3919"/>
      <w:bookmarkEnd w:id="3920"/>
      <w:bookmarkEnd w:id="3921"/>
      <w:bookmarkEnd w:id="3922"/>
    </w:p>
    <w:p w:rsidR="009E64B9" w:rsidRPr="0038293B" w:rsidRDefault="009E64B9" w:rsidP="009E64B9">
      <w:pPr>
        <w:spacing w:line="300" w:lineRule="exact"/>
        <w:jc w:val="left"/>
        <w:rPr>
          <w:rFonts w:ascii="Bookman Old Style" w:hAnsi="Bookman Old Style"/>
          <w:szCs w:val="24"/>
        </w:rPr>
      </w:pP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Не спится.</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Ночь.</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а дальше забыл,</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потому что не записал</w:t>
      </w:r>
    </w:p>
    <w:p w:rsidR="009E64B9" w:rsidRPr="0038293B" w:rsidRDefault="009E64B9" w:rsidP="009E64B9">
      <w:pPr>
        <w:spacing w:line="300" w:lineRule="exact"/>
        <w:jc w:val="left"/>
        <w:rPr>
          <w:rFonts w:ascii="Bookman Old Style" w:hAnsi="Bookman Old Style"/>
        </w:rPr>
      </w:pPr>
      <w:r w:rsidRPr="0038293B">
        <w:rPr>
          <w:rFonts w:ascii="Bookman Old Style" w:hAnsi="Bookman Old Style"/>
        </w:rPr>
        <w:t>и заснул.</w:t>
      </w:r>
    </w:p>
    <w:p w:rsidR="009E64B9" w:rsidRPr="0038293B" w:rsidRDefault="009E64B9" w:rsidP="009E64B9">
      <w:pPr>
        <w:spacing w:line="240" w:lineRule="exact"/>
        <w:jc w:val="right"/>
        <w:rPr>
          <w:rFonts w:ascii="Bookman Old Style" w:hAnsi="Bookman Old Style"/>
          <w:sz w:val="20"/>
          <w:szCs w:val="24"/>
        </w:rPr>
      </w:pPr>
    </w:p>
    <w:p w:rsidR="009E64B9" w:rsidRPr="0038293B" w:rsidRDefault="009E64B9" w:rsidP="009E64B9">
      <w:pPr>
        <w:spacing w:line="240" w:lineRule="exact"/>
        <w:jc w:val="right"/>
        <w:rPr>
          <w:rFonts w:ascii="Bookman Old Style" w:hAnsi="Bookman Old Style"/>
          <w:sz w:val="20"/>
          <w:szCs w:val="24"/>
        </w:rPr>
      </w:pPr>
      <w:r w:rsidRPr="0038293B">
        <w:rPr>
          <w:rFonts w:ascii="Bookman Old Style" w:hAnsi="Bookman Old Style"/>
          <w:sz w:val="20"/>
          <w:szCs w:val="24"/>
        </w:rPr>
        <w:t>25 октября 2023 года, среда, ночь</w:t>
      </w:r>
    </w:p>
    <w:p w:rsidR="009E64B9" w:rsidRDefault="009E64B9" w:rsidP="009E64B9">
      <w:pPr>
        <w:spacing w:after="200" w:line="276" w:lineRule="auto"/>
        <w:jc w:val="left"/>
        <w:rPr>
          <w:rFonts w:ascii="Bookman Old Style" w:hAnsi="Bookman Old Style"/>
          <w:sz w:val="20"/>
          <w:szCs w:val="24"/>
          <w:lang w:eastAsia="zh-CN"/>
        </w:rPr>
      </w:pPr>
    </w:p>
    <w:p w:rsidR="009E64B9" w:rsidRDefault="009E64B9" w:rsidP="009E64B9">
      <w:pPr>
        <w:spacing w:after="200" w:line="276" w:lineRule="auto"/>
        <w:jc w:val="left"/>
        <w:rPr>
          <w:rFonts w:ascii="Bookman Old Style" w:hAnsi="Bookman Old Style"/>
          <w:sz w:val="20"/>
          <w:szCs w:val="24"/>
          <w:lang w:eastAsia="zh-CN"/>
        </w:rPr>
      </w:pPr>
    </w:p>
    <w:p w:rsidR="009E64B9" w:rsidRDefault="009E64B9" w:rsidP="009E64B9">
      <w:pPr>
        <w:spacing w:after="200" w:line="276" w:lineRule="auto"/>
        <w:jc w:val="left"/>
        <w:rPr>
          <w:rFonts w:ascii="Bookman Old Style" w:hAnsi="Bookman Old Style"/>
          <w:sz w:val="20"/>
          <w:szCs w:val="24"/>
          <w:lang w:eastAsia="zh-CN"/>
        </w:rPr>
      </w:pPr>
    </w:p>
    <w:p w:rsidR="009E64B9" w:rsidRPr="0038293B" w:rsidRDefault="009E64B9" w:rsidP="009E64B9">
      <w:pPr>
        <w:spacing w:after="200" w:line="276" w:lineRule="auto"/>
        <w:jc w:val="left"/>
        <w:rPr>
          <w:rFonts w:ascii="Bookman Old Style" w:hAnsi="Bookman Old Style"/>
          <w:sz w:val="20"/>
          <w:szCs w:val="24"/>
          <w:lang w:eastAsia="zh-CN"/>
        </w:rPr>
      </w:pPr>
    </w:p>
    <w:p w:rsidR="009E64B9" w:rsidRPr="0038293B" w:rsidRDefault="009E64B9" w:rsidP="009E64B9">
      <w:pPr>
        <w:pStyle w:val="af3"/>
        <w:numPr>
          <w:ilvl w:val="0"/>
          <w:numId w:val="2"/>
        </w:numPr>
        <w:spacing w:line="320" w:lineRule="exact"/>
        <w:ind w:left="851" w:firstLine="0"/>
        <w:jc w:val="left"/>
        <w:outlineLvl w:val="1"/>
        <w:rPr>
          <w:rFonts w:ascii="SimSun" w:eastAsia="SimSun" w:hAnsi="SimSun" w:cs="Bookman Old Style"/>
          <w:b/>
          <w:lang w:eastAsia="zh-CN"/>
        </w:rPr>
      </w:pPr>
      <w:bookmarkStart w:id="3923" w:name="_Toc150696382"/>
      <w:bookmarkStart w:id="3924" w:name="_Toc219208534"/>
      <w:bookmarkStart w:id="3925" w:name="_Toc219289508"/>
      <w:bookmarkStart w:id="3926" w:name="_Toc219308057"/>
      <w:bookmarkStart w:id="3927" w:name="_Toc221802915"/>
      <w:r w:rsidRPr="0038293B">
        <w:rPr>
          <w:rFonts w:ascii="SimSun" w:eastAsia="SimSun" w:hAnsi="SimSun" w:cs="Bookman Old Style" w:hint="eastAsia"/>
          <w:b/>
          <w:szCs w:val="24"/>
          <w:lang w:eastAsia="zh-CN"/>
        </w:rPr>
        <w:t>夜晚短诗三首</w:t>
      </w:r>
      <w:r w:rsidRPr="0038293B">
        <w:rPr>
          <w:rFonts w:asciiTheme="minorHAnsi" w:eastAsia="SimSun" w:hAnsiTheme="minorHAnsi" w:cs="MS Gothic"/>
          <w:b/>
          <w:lang w:eastAsia="zh-CN"/>
        </w:rPr>
        <w:br/>
      </w:r>
      <w:r w:rsidRPr="0038293B">
        <w:rPr>
          <w:rFonts w:ascii="SimSun" w:eastAsia="SimSun" w:hAnsi="SimSun" w:cs="Bookman Old Style"/>
          <w:b/>
          <w:lang w:eastAsia="zh-CN"/>
        </w:rPr>
        <w:t xml:space="preserve">3. </w:t>
      </w:r>
      <w:r w:rsidRPr="0038293B">
        <w:rPr>
          <w:rFonts w:ascii="SimSun" w:eastAsia="SimSun" w:hAnsi="SimSun" w:cs="SimSun" w:hint="eastAsia"/>
          <w:b/>
          <w:lang w:eastAsia="zh-CN"/>
        </w:rPr>
        <w:t>失眠</w:t>
      </w:r>
      <w:bookmarkEnd w:id="3923"/>
      <w:bookmarkEnd w:id="3924"/>
      <w:bookmarkEnd w:id="3925"/>
      <w:bookmarkEnd w:id="3926"/>
      <w:bookmarkEnd w:id="3927"/>
    </w:p>
    <w:p w:rsidR="009E64B9" w:rsidRPr="0038293B" w:rsidRDefault="009E64B9" w:rsidP="009E64B9">
      <w:pPr>
        <w:spacing w:line="320" w:lineRule="exact"/>
        <w:ind w:left="851"/>
        <w:jc w:val="left"/>
        <w:rPr>
          <w:rFonts w:ascii="SimSun" w:eastAsia="SimSun" w:hAnsi="SimSun" w:cs="Bookman Old Style"/>
          <w:lang w:eastAsia="zh-CN"/>
        </w:rPr>
      </w:pPr>
    </w:p>
    <w:p w:rsidR="009E64B9" w:rsidRPr="0038293B" w:rsidRDefault="009E64B9" w:rsidP="009E64B9">
      <w:pPr>
        <w:spacing w:line="320" w:lineRule="exact"/>
        <w:ind w:left="851"/>
        <w:jc w:val="left"/>
        <w:rPr>
          <w:rFonts w:ascii="SimSun" w:eastAsia="SimSun" w:hAnsi="SimSun" w:cs="Bookman Old Style"/>
          <w:lang w:eastAsia="zh-CN"/>
        </w:rPr>
      </w:pPr>
      <w:r w:rsidRPr="0038293B">
        <w:rPr>
          <w:rFonts w:ascii="SimSun" w:eastAsia="SimSun" w:hAnsi="SimSun" w:cs="SimSun" w:hint="eastAsia"/>
          <w:lang w:eastAsia="zh-CN"/>
        </w:rPr>
        <w:t>失眠。</w:t>
      </w:r>
    </w:p>
    <w:p w:rsidR="009E64B9" w:rsidRPr="0038293B" w:rsidRDefault="009E64B9" w:rsidP="009E64B9">
      <w:pPr>
        <w:spacing w:line="320" w:lineRule="exact"/>
        <w:ind w:left="851"/>
        <w:jc w:val="left"/>
        <w:rPr>
          <w:rFonts w:ascii="SimSun" w:eastAsia="SimSun" w:hAnsi="SimSun" w:cs="Bookman Old Style"/>
          <w:lang w:eastAsia="zh-CN"/>
        </w:rPr>
      </w:pPr>
      <w:r w:rsidRPr="0038293B">
        <w:rPr>
          <w:rFonts w:ascii="SimSun" w:eastAsia="SimSun" w:hAnsi="SimSun" w:cs="SimSun" w:hint="eastAsia"/>
          <w:lang w:eastAsia="zh-CN"/>
        </w:rPr>
        <w:t>夜晚。</w:t>
      </w:r>
    </w:p>
    <w:p w:rsidR="009E64B9" w:rsidRPr="0038293B" w:rsidRDefault="009E64B9" w:rsidP="009E64B9">
      <w:pPr>
        <w:spacing w:line="320" w:lineRule="exact"/>
        <w:ind w:left="851"/>
        <w:jc w:val="left"/>
        <w:rPr>
          <w:rFonts w:ascii="SimSun" w:eastAsia="SimSun" w:hAnsi="SimSun" w:cs="Bookman Old Style"/>
          <w:lang w:eastAsia="zh-CN"/>
        </w:rPr>
      </w:pPr>
      <w:r w:rsidRPr="0038293B">
        <w:rPr>
          <w:rFonts w:ascii="SimSun" w:eastAsia="SimSun" w:hAnsi="SimSun" w:cs="SimSun" w:hint="eastAsia"/>
          <w:lang w:eastAsia="zh-CN"/>
        </w:rPr>
        <w:t>……</w:t>
      </w:r>
    </w:p>
    <w:p w:rsidR="009E64B9" w:rsidRPr="0038293B" w:rsidRDefault="009E64B9" w:rsidP="009E64B9">
      <w:pPr>
        <w:spacing w:line="320" w:lineRule="exact"/>
        <w:ind w:left="851"/>
        <w:jc w:val="left"/>
        <w:rPr>
          <w:rFonts w:ascii="SimSun" w:eastAsia="SimSun" w:hAnsi="SimSun" w:cs="Bookman Old Style"/>
          <w:lang w:eastAsia="zh-CN"/>
        </w:rPr>
      </w:pPr>
      <w:r w:rsidRPr="0038293B">
        <w:rPr>
          <w:rFonts w:ascii="SimSun" w:eastAsia="SimSun" w:hAnsi="SimSun" w:cs="SimSun" w:hint="eastAsia"/>
          <w:lang w:eastAsia="zh-CN"/>
        </w:rPr>
        <w:t>稍后记忆</w:t>
      </w:r>
      <w:r w:rsidRPr="0038293B">
        <w:rPr>
          <w:rFonts w:ascii="SimSun" w:eastAsia="SimSun" w:hAnsi="SimSun" w:cs="MS Gothic" w:hint="eastAsia"/>
          <w:lang w:eastAsia="zh-CN"/>
        </w:rPr>
        <w:t>模糊</w:t>
      </w:r>
      <w:r w:rsidRPr="0038293B">
        <w:rPr>
          <w:rFonts w:ascii="SimSun" w:eastAsia="SimSun" w:hAnsi="SimSun" w:cs="SimSun" w:hint="eastAsia"/>
          <w:lang w:eastAsia="zh-CN"/>
        </w:rPr>
        <w:t>，</w:t>
      </w:r>
    </w:p>
    <w:p w:rsidR="009E64B9" w:rsidRPr="0038293B" w:rsidRDefault="009E64B9" w:rsidP="009E64B9">
      <w:pPr>
        <w:spacing w:line="320" w:lineRule="exact"/>
        <w:ind w:left="851"/>
        <w:jc w:val="left"/>
        <w:rPr>
          <w:rFonts w:ascii="SimSun" w:eastAsia="SimSun" w:hAnsi="SimSun" w:cs="Bookman Old Style"/>
          <w:lang w:eastAsia="zh-CN"/>
        </w:rPr>
      </w:pPr>
      <w:r w:rsidRPr="0038293B">
        <w:rPr>
          <w:rFonts w:ascii="SimSun" w:eastAsia="SimSun" w:hAnsi="SimSun" w:cs="SimSun" w:hint="eastAsia"/>
          <w:lang w:eastAsia="zh-CN"/>
        </w:rPr>
        <w:t>诗未写成，</w:t>
      </w:r>
    </w:p>
    <w:p w:rsidR="009E64B9" w:rsidRPr="0038293B" w:rsidRDefault="009E64B9" w:rsidP="009E64B9">
      <w:pPr>
        <w:spacing w:line="320" w:lineRule="exact"/>
        <w:ind w:left="851"/>
        <w:jc w:val="left"/>
        <w:rPr>
          <w:rFonts w:ascii="SimSun" w:eastAsia="SimSun" w:hAnsi="SimSun" w:cs="Bookman Old Style"/>
          <w:lang w:eastAsia="zh-CN"/>
        </w:rPr>
      </w:pPr>
      <w:r w:rsidRPr="0038293B">
        <w:rPr>
          <w:rFonts w:ascii="SimSun" w:eastAsia="SimSun" w:hAnsi="SimSun" w:cs="SimSun" w:hint="eastAsia"/>
          <w:lang w:eastAsia="zh-CN"/>
        </w:rPr>
        <w:t>因已经睡熟。</w:t>
      </w:r>
    </w:p>
    <w:p w:rsidR="009E64B9" w:rsidRPr="0038293B" w:rsidRDefault="009E64B9" w:rsidP="009E64B9">
      <w:pPr>
        <w:spacing w:line="240" w:lineRule="exact"/>
        <w:ind w:left="851" w:firstLineChars="300" w:firstLine="600"/>
        <w:jc w:val="right"/>
        <w:rPr>
          <w:rFonts w:asciiTheme="minorHAnsi" w:eastAsia="SimSun" w:hAnsiTheme="minorHAnsi" w:cs="Bookman Old Style"/>
          <w:sz w:val="20"/>
          <w:lang w:eastAsia="zh-CN"/>
        </w:rPr>
      </w:pPr>
    </w:p>
    <w:p w:rsidR="009E64B9" w:rsidRPr="0038293B" w:rsidRDefault="009E64B9" w:rsidP="009E64B9">
      <w:pPr>
        <w:spacing w:line="240" w:lineRule="exact"/>
        <w:ind w:left="851" w:firstLineChars="300" w:firstLine="600"/>
        <w:jc w:val="right"/>
        <w:rPr>
          <w:rFonts w:ascii="SimSun" w:eastAsia="SimSun" w:hAnsi="SimSun" w:cs="Bookman Old Style"/>
          <w:sz w:val="20"/>
          <w:lang w:eastAsia="zh-CN"/>
        </w:rPr>
      </w:pPr>
      <w:r w:rsidRPr="0038293B">
        <w:rPr>
          <w:rFonts w:ascii="SimSun" w:eastAsia="SimSun" w:hAnsi="SimSun" w:cs="Bookman Old Style"/>
          <w:sz w:val="20"/>
          <w:lang w:eastAsia="zh-CN"/>
        </w:rPr>
        <w:t>2023</w:t>
      </w:r>
      <w:r w:rsidRPr="0038293B">
        <w:rPr>
          <w:rFonts w:ascii="SimSun" w:eastAsia="SimSun" w:hAnsi="SimSun" w:cs="SimSun" w:hint="eastAsia"/>
          <w:sz w:val="20"/>
          <w:lang w:eastAsia="zh-CN"/>
        </w:rPr>
        <w:t>，</w:t>
      </w:r>
      <w:r w:rsidRPr="0038293B">
        <w:rPr>
          <w:rFonts w:ascii="SimSun" w:eastAsia="SimSun" w:hAnsi="SimSun" w:cs="Bookman Old Style"/>
          <w:sz w:val="20"/>
          <w:lang w:eastAsia="zh-CN"/>
        </w:rPr>
        <w:t>10</w:t>
      </w:r>
      <w:r w:rsidRPr="0038293B">
        <w:rPr>
          <w:rFonts w:ascii="SimSun" w:eastAsia="SimSun" w:hAnsi="SimSun" w:cs="SimSun" w:hint="eastAsia"/>
          <w:sz w:val="20"/>
          <w:lang w:eastAsia="zh-CN"/>
        </w:rPr>
        <w:t>，</w:t>
      </w:r>
      <w:r w:rsidRPr="0038293B">
        <w:rPr>
          <w:rFonts w:ascii="SimSun" w:eastAsia="SimSun" w:hAnsi="SimSun" w:cs="Bookman Old Style"/>
          <w:sz w:val="20"/>
          <w:lang w:eastAsia="zh-CN"/>
        </w:rPr>
        <w:t>25</w:t>
      </w:r>
      <w:r w:rsidRPr="0038293B">
        <w:rPr>
          <w:rFonts w:ascii="SimSun" w:eastAsia="SimSun" w:hAnsi="SimSun" w:cs="SimSun" w:hint="eastAsia"/>
          <w:sz w:val="20"/>
          <w:lang w:eastAsia="zh-CN"/>
        </w:rPr>
        <w:t>，周三</w:t>
      </w:r>
      <w:r w:rsidRPr="0038293B">
        <w:rPr>
          <w:rFonts w:ascii="SimSun" w:eastAsia="SimSun" w:hAnsi="SimSun" w:cs="Bookman Old Style"/>
          <w:sz w:val="20"/>
          <w:lang w:eastAsia="zh-CN"/>
        </w:rPr>
        <w:t xml:space="preserve"> </w:t>
      </w:r>
      <w:r w:rsidRPr="0038293B">
        <w:rPr>
          <w:rFonts w:ascii="SimSun" w:eastAsia="SimSun" w:hAnsi="SimSun" w:cs="SimSun" w:hint="eastAsia"/>
          <w:sz w:val="20"/>
          <w:lang w:eastAsia="zh-CN"/>
        </w:rPr>
        <w:t>夜</w:t>
      </w:r>
    </w:p>
    <w:p w:rsidR="009E64B9" w:rsidRPr="0038293B" w:rsidRDefault="009E64B9" w:rsidP="009E64B9">
      <w:pPr>
        <w:spacing w:line="240" w:lineRule="exact"/>
        <w:ind w:left="851"/>
        <w:jc w:val="right"/>
        <w:rPr>
          <w:rFonts w:ascii="SimSun" w:eastAsia="SimSun" w:hAnsi="SimSun" w:cs="SimSun"/>
          <w:sz w:val="20"/>
          <w:lang w:eastAsia="zh-CN"/>
        </w:rPr>
      </w:pPr>
      <w:r w:rsidRPr="0038293B">
        <w:rPr>
          <w:rFonts w:ascii="SimSun" w:eastAsia="SimSun" w:hAnsi="SimSun" w:cs="Bookman Old Style"/>
          <w:sz w:val="20"/>
          <w:lang w:eastAsia="zh-CN"/>
        </w:rPr>
        <w:t xml:space="preserve">         2023</w:t>
      </w:r>
      <w:r w:rsidRPr="0038293B">
        <w:rPr>
          <w:rFonts w:ascii="SimSun" w:eastAsia="SimSun" w:hAnsi="SimSun" w:cs="SimSun" w:hint="eastAsia"/>
          <w:sz w:val="20"/>
          <w:lang w:eastAsia="zh-CN"/>
        </w:rPr>
        <w:t>，</w:t>
      </w:r>
      <w:r w:rsidRPr="0038293B">
        <w:rPr>
          <w:rFonts w:ascii="SimSun" w:eastAsia="SimSun" w:hAnsi="SimSun" w:cs="Bookman Old Style"/>
          <w:sz w:val="20"/>
          <w:lang w:eastAsia="zh-CN"/>
        </w:rPr>
        <w:t>11</w:t>
      </w:r>
      <w:r w:rsidRPr="0038293B">
        <w:rPr>
          <w:rFonts w:ascii="SimSun" w:eastAsia="SimSun" w:hAnsi="SimSun" w:cs="SimSun" w:hint="eastAsia"/>
          <w:sz w:val="20"/>
          <w:lang w:eastAsia="zh-CN"/>
        </w:rPr>
        <w:t>，</w:t>
      </w:r>
      <w:r w:rsidRPr="0038293B">
        <w:rPr>
          <w:rFonts w:ascii="SimSun" w:eastAsia="SimSun" w:hAnsi="SimSun" w:cs="Bookman Old Style"/>
          <w:sz w:val="20"/>
          <w:lang w:eastAsia="zh-CN"/>
        </w:rPr>
        <w:t>10</w:t>
      </w:r>
      <w:r w:rsidRPr="0038293B">
        <w:rPr>
          <w:rFonts w:ascii="SimSun" w:eastAsia="SimSun" w:hAnsi="SimSun" w:cs="SimSun" w:hint="eastAsia"/>
          <w:sz w:val="20"/>
          <w:lang w:eastAsia="zh-CN"/>
        </w:rPr>
        <w:t>凌晨</w:t>
      </w:r>
      <w:r w:rsidRPr="0038293B">
        <w:rPr>
          <w:rFonts w:ascii="SimSun" w:eastAsia="SimSun" w:hAnsi="SimSun" w:cs="Bookman Old Style"/>
          <w:sz w:val="20"/>
          <w:lang w:eastAsia="zh-CN"/>
        </w:rPr>
        <w:t xml:space="preserve"> </w:t>
      </w:r>
      <w:r w:rsidRPr="0038293B">
        <w:rPr>
          <w:rFonts w:ascii="SimSun" w:eastAsia="SimSun" w:hAnsi="SimSun" w:cs="SimSun" w:hint="eastAsia"/>
          <w:sz w:val="20"/>
          <w:lang w:eastAsia="zh-CN"/>
        </w:rPr>
        <w:t>周五</w:t>
      </w:r>
      <w:r w:rsidRPr="0038293B">
        <w:rPr>
          <w:rFonts w:ascii="SimSun" w:eastAsia="SimSun" w:hAnsi="SimSun" w:cs="Bookman Old Style"/>
          <w:sz w:val="20"/>
          <w:lang w:eastAsia="zh-CN"/>
        </w:rPr>
        <w:t xml:space="preserve">  </w:t>
      </w:r>
      <w:r w:rsidRPr="0038293B">
        <w:rPr>
          <w:rFonts w:ascii="SimSun" w:eastAsia="SimSun" w:hAnsi="SimSun" w:cs="SimSun" w:hint="eastAsia"/>
          <w:sz w:val="20"/>
          <w:lang w:eastAsia="zh-CN"/>
        </w:rPr>
        <w:t>谷羽译</w:t>
      </w:r>
    </w:p>
    <w:p w:rsidR="009E64B9" w:rsidRPr="0038293B" w:rsidRDefault="009E64B9" w:rsidP="009E64B9">
      <w:pPr>
        <w:spacing w:line="240" w:lineRule="exact"/>
        <w:jc w:val="left"/>
        <w:rPr>
          <w:rFonts w:ascii="Bookman Old Style" w:hAnsi="Bookman Old Style"/>
          <w:sz w:val="20"/>
          <w:szCs w:val="24"/>
        </w:rPr>
      </w:pPr>
      <w:r w:rsidRPr="0038293B">
        <w:rPr>
          <w:rFonts w:ascii="Bookman Old Style" w:hAnsi="Bookman Old Style"/>
          <w:sz w:val="20"/>
          <w:szCs w:val="24"/>
          <w:lang w:eastAsia="zh-CN"/>
        </w:rPr>
        <w:br w:type="page"/>
      </w:r>
    </w:p>
    <w:p w:rsidR="009E64B9" w:rsidRPr="0038293B" w:rsidRDefault="009E64B9" w:rsidP="009E64B9">
      <w:pPr>
        <w:pStyle w:val="af3"/>
        <w:numPr>
          <w:ilvl w:val="0"/>
          <w:numId w:val="1"/>
        </w:numPr>
        <w:spacing w:line="300" w:lineRule="exact"/>
        <w:ind w:left="0" w:firstLine="0"/>
        <w:jc w:val="left"/>
        <w:outlineLvl w:val="1"/>
        <w:rPr>
          <w:rFonts w:ascii="Bookman Old Style" w:hAnsi="Bookman Old Style"/>
          <w:b/>
          <w:bCs/>
          <w:szCs w:val="24"/>
        </w:rPr>
      </w:pPr>
      <w:bookmarkStart w:id="3928" w:name="_Toc150696383"/>
      <w:bookmarkStart w:id="3929" w:name="_Toc219208535"/>
      <w:bookmarkStart w:id="3930" w:name="_Toc219289509"/>
      <w:bookmarkStart w:id="3931" w:name="_Toc219308058"/>
      <w:bookmarkStart w:id="3932" w:name="_Toc221802916"/>
      <w:r w:rsidRPr="0038293B">
        <w:rPr>
          <w:rFonts w:ascii="Bookman Old Style" w:hAnsi="Bookman Old Style" w:cs="Arial"/>
          <w:b/>
          <w:color w:val="050505"/>
          <w:szCs w:val="24"/>
          <w:shd w:val="clear" w:color="auto" w:fill="FFFFFF"/>
        </w:rPr>
        <w:lastRenderedPageBreak/>
        <w:t>ПРОТИВОРЕЧИЕ</w:t>
      </w:r>
      <w:bookmarkEnd w:id="3928"/>
      <w:bookmarkEnd w:id="3929"/>
      <w:bookmarkEnd w:id="3930"/>
      <w:bookmarkEnd w:id="3931"/>
      <w:bookmarkEnd w:id="3932"/>
    </w:p>
    <w:p w:rsidR="009E64B9" w:rsidRPr="0038293B" w:rsidRDefault="009E64B9" w:rsidP="009E64B9">
      <w:pPr>
        <w:spacing w:line="300" w:lineRule="exact"/>
        <w:jc w:val="left"/>
        <w:rPr>
          <w:rFonts w:ascii="Bookman Old Style" w:hAnsi="Bookman Old Style"/>
          <w:szCs w:val="24"/>
        </w:rPr>
      </w:pP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В уединении моём</w:t>
      </w:r>
    </w:p>
    <w:p w:rsidR="009E64B9" w:rsidRPr="0038293B" w:rsidRDefault="009E64B9" w:rsidP="009E64B9">
      <w:pPr>
        <w:spacing w:line="300" w:lineRule="exact"/>
        <w:jc w:val="left"/>
        <w:rPr>
          <w:rFonts w:ascii="Bookman Old Style" w:hAnsi="Bookman Old Style"/>
        </w:rPr>
      </w:pPr>
      <w:r w:rsidRPr="0038293B">
        <w:rPr>
          <w:rFonts w:ascii="Bookman Old Style" w:hAnsi="Bookman Old Style"/>
        </w:rPr>
        <w:t>мне хорошо с тобой вдвоём.</w:t>
      </w:r>
    </w:p>
    <w:p w:rsidR="009E64B9" w:rsidRPr="0038293B" w:rsidRDefault="009E64B9" w:rsidP="009E64B9">
      <w:pPr>
        <w:spacing w:line="240" w:lineRule="exact"/>
        <w:jc w:val="right"/>
        <w:rPr>
          <w:rFonts w:ascii="Bookman Old Style" w:hAnsi="Bookman Old Style"/>
          <w:sz w:val="20"/>
          <w:szCs w:val="24"/>
        </w:rPr>
      </w:pPr>
    </w:p>
    <w:p w:rsidR="009E64B9" w:rsidRPr="0038293B" w:rsidRDefault="009E64B9" w:rsidP="009E64B9">
      <w:pPr>
        <w:spacing w:line="240" w:lineRule="exact"/>
        <w:jc w:val="right"/>
        <w:rPr>
          <w:rFonts w:ascii="Bookman Old Style" w:hAnsi="Bookman Old Style"/>
          <w:sz w:val="20"/>
          <w:szCs w:val="24"/>
        </w:rPr>
      </w:pPr>
      <w:r w:rsidRPr="0038293B">
        <w:rPr>
          <w:rFonts w:ascii="Bookman Old Style" w:hAnsi="Bookman Old Style"/>
          <w:sz w:val="20"/>
          <w:szCs w:val="24"/>
        </w:rPr>
        <w:t>25 октября 2023 года, среда</w:t>
      </w:r>
    </w:p>
    <w:p w:rsidR="009E64B9" w:rsidRDefault="009E64B9" w:rsidP="009E64B9">
      <w:pPr>
        <w:spacing w:after="200" w:line="276" w:lineRule="auto"/>
        <w:jc w:val="left"/>
        <w:rPr>
          <w:rFonts w:ascii="Bookman Old Style" w:hAnsi="Bookman Old Style"/>
          <w:sz w:val="20"/>
          <w:szCs w:val="24"/>
          <w:lang w:eastAsia="zh-CN"/>
        </w:rPr>
      </w:pPr>
    </w:p>
    <w:p w:rsidR="009E64B9" w:rsidRDefault="009E64B9" w:rsidP="009E64B9">
      <w:pPr>
        <w:spacing w:after="200" w:line="276" w:lineRule="auto"/>
        <w:jc w:val="left"/>
        <w:rPr>
          <w:rFonts w:ascii="Bookman Old Style" w:hAnsi="Bookman Old Style"/>
          <w:sz w:val="20"/>
          <w:szCs w:val="24"/>
          <w:lang w:eastAsia="zh-CN"/>
        </w:rPr>
      </w:pPr>
    </w:p>
    <w:p w:rsidR="009E64B9" w:rsidRDefault="009E64B9" w:rsidP="009E64B9">
      <w:pPr>
        <w:spacing w:after="200" w:line="276" w:lineRule="auto"/>
        <w:jc w:val="left"/>
        <w:rPr>
          <w:rFonts w:ascii="Bookman Old Style" w:hAnsi="Bookman Old Style"/>
          <w:sz w:val="20"/>
          <w:szCs w:val="24"/>
          <w:lang w:eastAsia="zh-CN"/>
        </w:rPr>
      </w:pPr>
    </w:p>
    <w:p w:rsidR="009E64B9" w:rsidRPr="0038293B" w:rsidRDefault="009E64B9" w:rsidP="009E64B9">
      <w:pPr>
        <w:spacing w:after="200" w:line="276" w:lineRule="auto"/>
        <w:jc w:val="left"/>
        <w:rPr>
          <w:rFonts w:ascii="Bookman Old Style" w:hAnsi="Bookman Old Style"/>
          <w:sz w:val="20"/>
          <w:szCs w:val="24"/>
          <w:lang w:eastAsia="zh-CN"/>
        </w:rPr>
      </w:pPr>
    </w:p>
    <w:p w:rsidR="009E64B9" w:rsidRPr="0038293B" w:rsidRDefault="009E64B9" w:rsidP="009E64B9">
      <w:pPr>
        <w:pStyle w:val="af3"/>
        <w:numPr>
          <w:ilvl w:val="0"/>
          <w:numId w:val="2"/>
        </w:numPr>
        <w:spacing w:line="320" w:lineRule="exact"/>
        <w:ind w:left="851" w:firstLine="0"/>
        <w:jc w:val="left"/>
        <w:outlineLvl w:val="1"/>
        <w:rPr>
          <w:rFonts w:ascii="SimSun" w:eastAsia="SimSun" w:hAnsi="SimSun" w:cs="Bookman Old Style"/>
          <w:b/>
          <w:lang w:eastAsia="zh-CN"/>
        </w:rPr>
      </w:pPr>
      <w:bookmarkStart w:id="3933" w:name="_Toc150696384"/>
      <w:bookmarkStart w:id="3934" w:name="_Toc219208536"/>
      <w:bookmarkStart w:id="3935" w:name="_Toc219289510"/>
      <w:bookmarkStart w:id="3936" w:name="_Toc219308059"/>
      <w:bookmarkStart w:id="3937" w:name="_Toc221802917"/>
      <w:r w:rsidRPr="0038293B">
        <w:rPr>
          <w:rFonts w:ascii="SimSun" w:eastAsia="SimSun" w:hAnsi="SimSun" w:cs="Bookman Old Style" w:hint="eastAsia"/>
          <w:b/>
          <w:szCs w:val="24"/>
          <w:lang w:eastAsia="zh-CN"/>
        </w:rPr>
        <w:t>矛盾</w:t>
      </w:r>
      <w:bookmarkEnd w:id="3933"/>
      <w:bookmarkEnd w:id="3934"/>
      <w:bookmarkEnd w:id="3935"/>
      <w:bookmarkEnd w:id="3936"/>
      <w:bookmarkEnd w:id="3937"/>
    </w:p>
    <w:p w:rsidR="009E64B9" w:rsidRPr="0038293B" w:rsidRDefault="009E64B9" w:rsidP="009E64B9">
      <w:pPr>
        <w:spacing w:line="320" w:lineRule="exact"/>
        <w:ind w:left="851"/>
        <w:jc w:val="left"/>
        <w:rPr>
          <w:rFonts w:ascii="SimSun" w:eastAsia="SimSun" w:hAnsi="SimSun" w:cs="Bookman Old Style"/>
          <w:lang w:eastAsia="zh-CN"/>
        </w:rPr>
      </w:pPr>
    </w:p>
    <w:p w:rsidR="009E64B9" w:rsidRPr="0038293B" w:rsidRDefault="009E64B9" w:rsidP="009E64B9">
      <w:pPr>
        <w:spacing w:line="320" w:lineRule="exact"/>
        <w:ind w:left="851"/>
        <w:jc w:val="left"/>
        <w:rPr>
          <w:rFonts w:ascii="SimSun" w:eastAsia="SimSun" w:hAnsi="SimSun" w:cs="Bookman Old Style"/>
          <w:lang w:eastAsia="zh-CN"/>
        </w:rPr>
      </w:pPr>
      <w:r w:rsidRPr="0038293B">
        <w:rPr>
          <w:rFonts w:ascii="SimSun" w:eastAsia="SimSun" w:hAnsi="SimSun" w:cs="MS Gothic" w:hint="eastAsia"/>
          <w:lang w:eastAsia="zh-CN"/>
        </w:rPr>
        <w:t>在我孤独寂寞的</w:t>
      </w:r>
      <w:r w:rsidRPr="0038293B">
        <w:rPr>
          <w:rFonts w:ascii="SimSun" w:eastAsia="SimSun" w:hAnsi="SimSun" w:cs="SimSun" w:hint="eastAsia"/>
          <w:lang w:eastAsia="zh-CN"/>
        </w:rPr>
        <w:t>时刻</w:t>
      </w:r>
    </w:p>
    <w:p w:rsidR="009E64B9" w:rsidRPr="0038293B" w:rsidRDefault="009E64B9" w:rsidP="009E64B9">
      <w:pPr>
        <w:spacing w:line="320" w:lineRule="exact"/>
        <w:ind w:left="851"/>
        <w:jc w:val="left"/>
        <w:rPr>
          <w:rFonts w:ascii="SimSun" w:eastAsia="SimSun" w:hAnsi="SimSun" w:cs="Bookman Old Style"/>
          <w:lang w:eastAsia="zh-CN"/>
        </w:rPr>
      </w:pPr>
      <w:r w:rsidRPr="0038293B">
        <w:rPr>
          <w:rFonts w:ascii="SimSun" w:eastAsia="SimSun" w:hAnsi="SimSun" w:cs="MS Gothic" w:hint="eastAsia"/>
          <w:lang w:eastAsia="zh-CN"/>
        </w:rPr>
        <w:t>有你陪伴</w:t>
      </w:r>
      <w:r w:rsidRPr="0038293B">
        <w:rPr>
          <w:rFonts w:ascii="SimSun" w:eastAsia="SimSun" w:hAnsi="SimSun" w:cs="SimSun" w:hint="eastAsia"/>
          <w:lang w:eastAsia="zh-CN"/>
        </w:rPr>
        <w:t>让我感到快乐。</w:t>
      </w:r>
    </w:p>
    <w:p w:rsidR="009E64B9" w:rsidRPr="0038293B" w:rsidRDefault="009E64B9" w:rsidP="009E64B9">
      <w:pPr>
        <w:spacing w:line="240" w:lineRule="exact"/>
        <w:ind w:left="851"/>
        <w:jc w:val="right"/>
        <w:rPr>
          <w:rFonts w:asciiTheme="minorHAnsi" w:eastAsia="SimSun" w:hAnsiTheme="minorHAnsi" w:cs="Bookman Old Style"/>
          <w:sz w:val="20"/>
          <w:lang w:eastAsia="zh-CN"/>
        </w:rPr>
      </w:pPr>
    </w:p>
    <w:p w:rsidR="009E64B9" w:rsidRPr="0038293B" w:rsidRDefault="009E64B9" w:rsidP="009E64B9">
      <w:pPr>
        <w:spacing w:line="240" w:lineRule="exact"/>
        <w:ind w:left="851"/>
        <w:jc w:val="right"/>
        <w:rPr>
          <w:rFonts w:ascii="SimSun" w:eastAsia="SimSun" w:hAnsi="SimSun" w:cs="Bookman Old Style"/>
          <w:sz w:val="20"/>
          <w:lang w:eastAsia="zh-CN"/>
        </w:rPr>
      </w:pPr>
      <w:r w:rsidRPr="0038293B">
        <w:rPr>
          <w:rFonts w:ascii="SimSun" w:eastAsia="SimSun" w:hAnsi="SimSun" w:cs="Bookman Old Style"/>
          <w:sz w:val="20"/>
          <w:lang w:eastAsia="zh-CN"/>
        </w:rPr>
        <w:t xml:space="preserve">         2023</w:t>
      </w:r>
      <w:r w:rsidRPr="0038293B">
        <w:rPr>
          <w:rFonts w:ascii="SimSun" w:eastAsia="SimSun" w:hAnsi="SimSun" w:cs="MS Gothic" w:hint="eastAsia"/>
          <w:sz w:val="20"/>
          <w:lang w:eastAsia="zh-CN"/>
        </w:rPr>
        <w:t>，</w:t>
      </w:r>
      <w:r w:rsidRPr="0038293B">
        <w:rPr>
          <w:rFonts w:ascii="SimSun" w:eastAsia="SimSun" w:hAnsi="SimSun" w:cs="Bookman Old Style"/>
          <w:sz w:val="20"/>
          <w:lang w:eastAsia="zh-CN"/>
        </w:rPr>
        <w:t>10</w:t>
      </w:r>
      <w:r w:rsidRPr="0038293B">
        <w:rPr>
          <w:rFonts w:ascii="SimSun" w:eastAsia="SimSun" w:hAnsi="SimSun" w:cs="MS Gothic" w:hint="eastAsia"/>
          <w:sz w:val="20"/>
          <w:lang w:eastAsia="zh-CN"/>
        </w:rPr>
        <w:t>，</w:t>
      </w:r>
      <w:r w:rsidRPr="0038293B">
        <w:rPr>
          <w:rFonts w:ascii="SimSun" w:eastAsia="SimSun" w:hAnsi="SimSun" w:cs="Bookman Old Style"/>
          <w:sz w:val="20"/>
          <w:lang w:eastAsia="zh-CN"/>
        </w:rPr>
        <w:t>25</w:t>
      </w:r>
      <w:r w:rsidRPr="0038293B">
        <w:rPr>
          <w:rFonts w:ascii="SimSun" w:eastAsia="SimSun" w:hAnsi="SimSun" w:cs="MS Gothic" w:hint="eastAsia"/>
          <w:sz w:val="20"/>
          <w:lang w:eastAsia="zh-CN"/>
        </w:rPr>
        <w:t>，周三</w:t>
      </w:r>
    </w:p>
    <w:p w:rsidR="009E64B9" w:rsidRPr="0038293B" w:rsidRDefault="009E64B9" w:rsidP="009E64B9">
      <w:pPr>
        <w:spacing w:line="240" w:lineRule="exact"/>
        <w:ind w:left="851"/>
        <w:jc w:val="right"/>
        <w:rPr>
          <w:rFonts w:ascii="SimSun" w:eastAsia="SimSun" w:hAnsi="SimSun" w:cs="Bookman Old Style"/>
          <w:sz w:val="20"/>
          <w:lang w:eastAsia="zh-CN"/>
        </w:rPr>
      </w:pPr>
      <w:r w:rsidRPr="0038293B">
        <w:rPr>
          <w:rFonts w:ascii="SimSun" w:eastAsia="SimSun" w:hAnsi="SimSun" w:cs="Bookman Old Style"/>
          <w:sz w:val="20"/>
          <w:lang w:eastAsia="zh-CN"/>
        </w:rPr>
        <w:t xml:space="preserve">         2023</w:t>
      </w:r>
      <w:r w:rsidRPr="0038293B">
        <w:rPr>
          <w:rFonts w:ascii="SimSun" w:eastAsia="SimSun" w:hAnsi="SimSun" w:cs="MS Gothic" w:hint="eastAsia"/>
          <w:sz w:val="20"/>
          <w:lang w:eastAsia="zh-CN"/>
        </w:rPr>
        <w:t>，</w:t>
      </w:r>
      <w:r w:rsidRPr="0038293B">
        <w:rPr>
          <w:rFonts w:ascii="SimSun" w:eastAsia="SimSun" w:hAnsi="SimSun" w:cs="Bookman Old Style"/>
          <w:sz w:val="20"/>
          <w:lang w:eastAsia="zh-CN"/>
        </w:rPr>
        <w:t>11</w:t>
      </w:r>
      <w:r w:rsidRPr="0038293B">
        <w:rPr>
          <w:rFonts w:ascii="SimSun" w:eastAsia="SimSun" w:hAnsi="SimSun" w:cs="MS Gothic" w:hint="eastAsia"/>
          <w:sz w:val="20"/>
          <w:lang w:eastAsia="zh-CN"/>
        </w:rPr>
        <w:t>，</w:t>
      </w:r>
      <w:r w:rsidRPr="0038293B">
        <w:rPr>
          <w:rFonts w:ascii="SimSun" w:eastAsia="SimSun" w:hAnsi="SimSun" w:cs="Bookman Old Style"/>
          <w:sz w:val="20"/>
          <w:lang w:eastAsia="zh-CN"/>
        </w:rPr>
        <w:t>10</w:t>
      </w:r>
      <w:r w:rsidRPr="0038293B">
        <w:rPr>
          <w:rFonts w:ascii="SimSun" w:eastAsia="SimSun" w:hAnsi="SimSun" w:cs="MS Gothic" w:hint="eastAsia"/>
          <w:sz w:val="20"/>
          <w:lang w:eastAsia="zh-CN"/>
        </w:rPr>
        <w:t>凌晨</w:t>
      </w:r>
      <w:r w:rsidRPr="0038293B">
        <w:rPr>
          <w:rFonts w:ascii="SimSun" w:eastAsia="SimSun" w:hAnsi="SimSun" w:cs="Bookman Old Style"/>
          <w:sz w:val="20"/>
          <w:lang w:eastAsia="zh-CN"/>
        </w:rPr>
        <w:t xml:space="preserve"> </w:t>
      </w:r>
      <w:r w:rsidRPr="0038293B">
        <w:rPr>
          <w:rFonts w:ascii="SimSun" w:eastAsia="SimSun" w:hAnsi="SimSun" w:cs="MS Gothic" w:hint="eastAsia"/>
          <w:sz w:val="20"/>
          <w:lang w:eastAsia="zh-CN"/>
        </w:rPr>
        <w:t>周五</w:t>
      </w:r>
      <w:r w:rsidRPr="0038293B">
        <w:rPr>
          <w:rFonts w:ascii="SimSun" w:eastAsia="SimSun" w:hAnsi="SimSun" w:cs="Bookman Old Style"/>
          <w:sz w:val="20"/>
          <w:lang w:eastAsia="zh-CN"/>
        </w:rPr>
        <w:t xml:space="preserve">  </w:t>
      </w:r>
      <w:r w:rsidRPr="0038293B">
        <w:rPr>
          <w:rFonts w:ascii="SimSun" w:eastAsia="SimSun" w:hAnsi="SimSun" w:cs="MS Gothic" w:hint="eastAsia"/>
          <w:sz w:val="20"/>
          <w:lang w:eastAsia="zh-CN"/>
        </w:rPr>
        <w:t>谷羽</w:t>
      </w:r>
      <w:r w:rsidRPr="0038293B">
        <w:rPr>
          <w:rFonts w:ascii="SimSun" w:eastAsia="SimSun" w:hAnsi="SimSun" w:cs="SimSun" w:hint="eastAsia"/>
          <w:sz w:val="20"/>
          <w:lang w:eastAsia="zh-CN"/>
        </w:rPr>
        <w:t>译</w:t>
      </w:r>
    </w:p>
    <w:p w:rsidR="009E64B9" w:rsidRPr="0038293B" w:rsidRDefault="009E64B9" w:rsidP="009E64B9">
      <w:pPr>
        <w:spacing w:line="320" w:lineRule="exact"/>
        <w:ind w:left="851"/>
        <w:jc w:val="left"/>
        <w:rPr>
          <w:rFonts w:ascii="SimSun" w:eastAsia="SimSun" w:hAnsi="SimSun"/>
          <w:lang w:eastAsia="zh-CN"/>
        </w:rPr>
      </w:pPr>
    </w:p>
    <w:p w:rsidR="009E64B9" w:rsidRPr="0038293B" w:rsidRDefault="009E64B9" w:rsidP="009E64B9">
      <w:pPr>
        <w:spacing w:line="320" w:lineRule="exact"/>
        <w:ind w:left="851"/>
        <w:jc w:val="left"/>
        <w:rPr>
          <w:rFonts w:asciiTheme="minorHAnsi" w:eastAsia="SimSun" w:hAnsiTheme="minorHAnsi"/>
          <w:lang w:eastAsia="zh-CN"/>
        </w:rPr>
      </w:pPr>
      <w:r w:rsidRPr="0038293B">
        <w:rPr>
          <w:rFonts w:ascii="SimSun" w:eastAsia="SimSun" w:hAnsi="SimSun" w:cs="MS Gothic" w:hint="eastAsia"/>
          <w:lang w:eastAsia="zh-CN"/>
        </w:rPr>
        <w:t>第二稿：</w:t>
      </w:r>
      <w:r w:rsidRPr="0038293B">
        <w:rPr>
          <w:rFonts w:asciiTheme="minorHAnsi" w:eastAsia="SimSun" w:hAnsiTheme="minorHAnsi" w:cs="MS Gothic"/>
          <w:lang w:eastAsia="zh-CN"/>
        </w:rPr>
        <w:t>(второй вариант:)</w:t>
      </w:r>
    </w:p>
    <w:p w:rsidR="009E64B9" w:rsidRPr="0038293B" w:rsidRDefault="009E64B9" w:rsidP="009E64B9">
      <w:pPr>
        <w:spacing w:line="320" w:lineRule="exact"/>
        <w:ind w:left="851"/>
        <w:jc w:val="left"/>
        <w:rPr>
          <w:rFonts w:ascii="SimSun" w:eastAsia="SimSun" w:hAnsi="SimSun"/>
          <w:lang w:eastAsia="zh-CN"/>
        </w:rPr>
      </w:pPr>
    </w:p>
    <w:p w:rsidR="009E64B9" w:rsidRPr="0038293B" w:rsidRDefault="009E64B9" w:rsidP="009E64B9">
      <w:pPr>
        <w:spacing w:line="320" w:lineRule="exact"/>
        <w:ind w:left="851"/>
        <w:jc w:val="left"/>
        <w:rPr>
          <w:rFonts w:ascii="SimSun" w:eastAsia="SimSun" w:hAnsi="SimSun"/>
          <w:lang w:eastAsia="zh-CN"/>
        </w:rPr>
      </w:pPr>
      <w:r w:rsidRPr="0038293B">
        <w:rPr>
          <w:rFonts w:ascii="SimSun" w:eastAsia="SimSun" w:hAnsi="SimSun" w:cs="MS Gothic" w:hint="eastAsia"/>
          <w:lang w:eastAsia="zh-CN"/>
        </w:rPr>
        <w:t>每当我感到孤独沉寂，</w:t>
      </w:r>
    </w:p>
    <w:p w:rsidR="009E64B9" w:rsidRPr="0038293B" w:rsidRDefault="009E64B9" w:rsidP="009E64B9">
      <w:pPr>
        <w:spacing w:line="320" w:lineRule="exact"/>
        <w:ind w:left="851"/>
        <w:jc w:val="left"/>
        <w:rPr>
          <w:rFonts w:ascii="SimSun" w:eastAsia="SimSun" w:hAnsi="SimSun"/>
          <w:lang w:eastAsia="zh-CN"/>
        </w:rPr>
      </w:pPr>
      <w:r w:rsidRPr="0038293B">
        <w:rPr>
          <w:rFonts w:ascii="SimSun" w:eastAsia="SimSun" w:hAnsi="SimSun" w:cs="MS Gothic" w:hint="eastAsia"/>
          <w:lang w:eastAsia="zh-CN"/>
        </w:rPr>
        <w:t>有你相伴我心里安逸。</w:t>
      </w:r>
    </w:p>
    <w:p w:rsidR="009E64B9" w:rsidRPr="0038293B" w:rsidRDefault="009E64B9" w:rsidP="009E64B9">
      <w:pPr>
        <w:spacing w:line="240" w:lineRule="exact"/>
        <w:jc w:val="left"/>
        <w:rPr>
          <w:rFonts w:ascii="Bookman Old Style" w:hAnsi="Bookman Old Style"/>
          <w:sz w:val="20"/>
          <w:szCs w:val="24"/>
        </w:rPr>
      </w:pPr>
      <w:r w:rsidRPr="0038293B">
        <w:rPr>
          <w:rFonts w:ascii="Bookman Old Style" w:hAnsi="Bookman Old Style"/>
          <w:sz w:val="20"/>
          <w:szCs w:val="24"/>
          <w:lang w:eastAsia="zh-CN"/>
        </w:rPr>
        <w:br w:type="page"/>
      </w:r>
    </w:p>
    <w:p w:rsidR="009E64B9" w:rsidRPr="0038293B" w:rsidRDefault="009E64B9" w:rsidP="009E64B9">
      <w:pPr>
        <w:pStyle w:val="af3"/>
        <w:numPr>
          <w:ilvl w:val="0"/>
          <w:numId w:val="1"/>
        </w:numPr>
        <w:spacing w:line="300" w:lineRule="exact"/>
        <w:ind w:left="0" w:firstLine="0"/>
        <w:jc w:val="left"/>
        <w:outlineLvl w:val="1"/>
        <w:rPr>
          <w:rFonts w:ascii="Bookman Old Style" w:hAnsi="Bookman Old Style"/>
          <w:b/>
          <w:bCs/>
          <w:szCs w:val="24"/>
        </w:rPr>
      </w:pPr>
      <w:bookmarkStart w:id="3938" w:name="_Toc150775349"/>
      <w:bookmarkStart w:id="3939" w:name="_Toc219208537"/>
      <w:bookmarkStart w:id="3940" w:name="_Toc219289511"/>
      <w:bookmarkStart w:id="3941" w:name="_Toc219308060"/>
      <w:bookmarkStart w:id="3942" w:name="_Toc221802918"/>
      <w:r w:rsidRPr="0038293B">
        <w:rPr>
          <w:rFonts w:ascii="Bookman Old Style" w:hAnsi="Bookman Old Style"/>
          <w:b/>
          <w:szCs w:val="24"/>
        </w:rPr>
        <w:lastRenderedPageBreak/>
        <w:t>БОЖЕСТВЕННЫЙ ГЛАГОЛ</w:t>
      </w:r>
      <w:bookmarkEnd w:id="3938"/>
      <w:bookmarkEnd w:id="3939"/>
      <w:bookmarkEnd w:id="3940"/>
      <w:bookmarkEnd w:id="3941"/>
      <w:bookmarkEnd w:id="3942"/>
    </w:p>
    <w:p w:rsidR="009E64B9" w:rsidRPr="0038293B" w:rsidRDefault="009E64B9" w:rsidP="009E64B9">
      <w:pPr>
        <w:spacing w:line="300" w:lineRule="exact"/>
        <w:jc w:val="left"/>
        <w:rPr>
          <w:rFonts w:ascii="Bookman Old Style" w:hAnsi="Bookman Old Style"/>
          <w:szCs w:val="24"/>
        </w:rPr>
      </w:pPr>
    </w:p>
    <w:p w:rsidR="009E64B9" w:rsidRPr="0038293B" w:rsidRDefault="009E64B9" w:rsidP="009E64B9">
      <w:pPr>
        <w:spacing w:line="300" w:lineRule="exact"/>
        <w:jc w:val="left"/>
        <w:rPr>
          <w:rFonts w:ascii="Bookman Old Style" w:hAnsi="Bookman Old Style"/>
        </w:rPr>
      </w:pPr>
      <w:r w:rsidRPr="0038293B">
        <w:rPr>
          <w:rFonts w:ascii="Bookman Old Style" w:hAnsi="Bookman Old Style"/>
        </w:rPr>
        <w:t>Переливалось наполняло</w:t>
      </w:r>
    </w:p>
    <w:p w:rsidR="009E64B9" w:rsidRPr="0038293B" w:rsidRDefault="009E64B9" w:rsidP="009E64B9">
      <w:pPr>
        <w:spacing w:line="300" w:lineRule="exact"/>
        <w:jc w:val="left"/>
        <w:rPr>
          <w:rFonts w:ascii="Bookman Old Style" w:hAnsi="Bookman Old Style"/>
        </w:rPr>
      </w:pPr>
      <w:r w:rsidRPr="0038293B">
        <w:rPr>
          <w:rFonts w:ascii="Bookman Old Style" w:hAnsi="Bookman Old Style"/>
        </w:rPr>
        <w:t>ползло кружило и спало</w:t>
      </w:r>
    </w:p>
    <w:p w:rsidR="009E64B9" w:rsidRPr="0038293B" w:rsidRDefault="009E64B9" w:rsidP="009E64B9">
      <w:pPr>
        <w:spacing w:line="300" w:lineRule="exact"/>
        <w:jc w:val="left"/>
        <w:rPr>
          <w:rFonts w:ascii="Bookman Old Style" w:hAnsi="Bookman Old Style"/>
        </w:rPr>
      </w:pPr>
      <w:r w:rsidRPr="0038293B">
        <w:rPr>
          <w:rFonts w:ascii="Bookman Old Style" w:hAnsi="Bookman Old Style"/>
        </w:rPr>
        <w:t>взрывало медлило теряло</w:t>
      </w:r>
    </w:p>
    <w:p w:rsidR="009E64B9" w:rsidRPr="0038293B" w:rsidRDefault="009E64B9" w:rsidP="009E64B9">
      <w:pPr>
        <w:spacing w:line="300" w:lineRule="exact"/>
        <w:jc w:val="left"/>
        <w:rPr>
          <w:rFonts w:ascii="Bookman Old Style" w:hAnsi="Bookman Old Style"/>
        </w:rPr>
      </w:pPr>
      <w:r w:rsidRPr="0038293B">
        <w:rPr>
          <w:rFonts w:ascii="Bookman Old Style" w:hAnsi="Bookman Old Style"/>
        </w:rPr>
        <w:t>не забывало но ждало</w:t>
      </w:r>
    </w:p>
    <w:p w:rsidR="009E64B9" w:rsidRPr="0038293B" w:rsidRDefault="009E64B9" w:rsidP="009E64B9">
      <w:pPr>
        <w:spacing w:line="300" w:lineRule="exact"/>
        <w:jc w:val="left"/>
        <w:rPr>
          <w:rFonts w:ascii="Bookman Old Style" w:hAnsi="Bookman Old Style"/>
        </w:rPr>
      </w:pPr>
      <w:r w:rsidRPr="0038293B">
        <w:rPr>
          <w:rFonts w:ascii="Bookman Old Style" w:hAnsi="Bookman Old Style"/>
        </w:rPr>
        <w:t>вызверевало осмысляло</w:t>
      </w:r>
    </w:p>
    <w:p w:rsidR="009E64B9" w:rsidRPr="0038293B" w:rsidRDefault="009E64B9" w:rsidP="009E64B9">
      <w:pPr>
        <w:spacing w:line="300" w:lineRule="exact"/>
        <w:jc w:val="left"/>
        <w:rPr>
          <w:rFonts w:ascii="Bookman Old Style" w:hAnsi="Bookman Old Style"/>
        </w:rPr>
      </w:pPr>
      <w:r w:rsidRPr="0038293B">
        <w:rPr>
          <w:rFonts w:ascii="Bookman Old Style" w:hAnsi="Bookman Old Style"/>
        </w:rPr>
        <w:t>то рушило то создавало</w:t>
      </w:r>
    </w:p>
    <w:p w:rsidR="009E64B9" w:rsidRPr="0038293B" w:rsidRDefault="009E64B9" w:rsidP="009E64B9">
      <w:pPr>
        <w:spacing w:line="300" w:lineRule="exact"/>
        <w:jc w:val="left"/>
        <w:rPr>
          <w:rFonts w:ascii="Bookman Old Style" w:hAnsi="Bookman Old Style"/>
        </w:rPr>
      </w:pPr>
      <w:r w:rsidRPr="0038293B">
        <w:rPr>
          <w:rFonts w:ascii="Bookman Old Style" w:hAnsi="Bookman Old Style"/>
        </w:rPr>
        <w:t>кричало слушало молчало</w:t>
      </w:r>
    </w:p>
    <w:p w:rsidR="009E64B9" w:rsidRPr="0038293B" w:rsidRDefault="009E64B9" w:rsidP="009E64B9">
      <w:pPr>
        <w:spacing w:line="300" w:lineRule="exact"/>
        <w:jc w:val="left"/>
        <w:rPr>
          <w:rFonts w:ascii="Bookman Old Style" w:hAnsi="Bookman Old Style"/>
        </w:rPr>
      </w:pPr>
      <w:r w:rsidRPr="0038293B">
        <w:rPr>
          <w:rFonts w:ascii="Bookman Old Style" w:hAnsi="Bookman Old Style"/>
        </w:rPr>
        <w:t>желало и опустошало</w:t>
      </w:r>
    </w:p>
    <w:p w:rsidR="009E64B9" w:rsidRPr="0038293B" w:rsidRDefault="009E64B9" w:rsidP="009E64B9">
      <w:pPr>
        <w:spacing w:line="300" w:lineRule="exact"/>
        <w:jc w:val="left"/>
        <w:rPr>
          <w:rFonts w:ascii="Bookman Old Style" w:hAnsi="Bookman Old Style"/>
        </w:rPr>
      </w:pPr>
      <w:r w:rsidRPr="0038293B">
        <w:rPr>
          <w:rFonts w:ascii="Bookman Old Style" w:hAnsi="Bookman Old Style"/>
        </w:rPr>
        <w:t>освобождало</w:t>
      </w:r>
    </w:p>
    <w:p w:rsidR="009E64B9" w:rsidRPr="0038293B" w:rsidRDefault="009E64B9" w:rsidP="009E64B9">
      <w:pPr>
        <w:spacing w:line="300" w:lineRule="exact"/>
        <w:jc w:val="left"/>
        <w:rPr>
          <w:rFonts w:ascii="Bookman Old Style" w:hAnsi="Bookman Old Style"/>
        </w:rPr>
      </w:pPr>
      <w:r w:rsidRPr="0038293B">
        <w:rPr>
          <w:rFonts w:ascii="Bookman Old Style" w:hAnsi="Bookman Old Style"/>
        </w:rPr>
        <w:t>возвращало</w:t>
      </w:r>
    </w:p>
    <w:p w:rsidR="009E64B9" w:rsidRPr="0038293B" w:rsidRDefault="009E64B9" w:rsidP="009E64B9">
      <w:pPr>
        <w:spacing w:line="300" w:lineRule="exact"/>
        <w:jc w:val="left"/>
        <w:rPr>
          <w:rFonts w:ascii="Bookman Old Style" w:hAnsi="Bookman Old Style"/>
        </w:rPr>
      </w:pPr>
      <w:r w:rsidRPr="0038293B">
        <w:rPr>
          <w:rFonts w:ascii="Bookman Old Style" w:hAnsi="Bookman Old Style"/>
        </w:rPr>
        <w:t>то умирало то жило</w:t>
      </w:r>
    </w:p>
    <w:p w:rsidR="009E64B9" w:rsidRPr="0038293B" w:rsidRDefault="009E64B9" w:rsidP="009E64B9">
      <w:pPr>
        <w:spacing w:line="300" w:lineRule="exact"/>
        <w:jc w:val="left"/>
        <w:rPr>
          <w:rFonts w:ascii="Bookman Old Style" w:hAnsi="Bookman Old Style"/>
        </w:rPr>
      </w:pPr>
      <w:r w:rsidRPr="0038293B">
        <w:rPr>
          <w:rFonts w:ascii="Bookman Old Style" w:hAnsi="Bookman Old Style"/>
        </w:rPr>
        <w:t>искало</w:t>
      </w:r>
    </w:p>
    <w:p w:rsidR="009E64B9" w:rsidRPr="0038293B" w:rsidRDefault="009E64B9" w:rsidP="009E64B9">
      <w:pPr>
        <w:spacing w:line="300" w:lineRule="exact"/>
        <w:jc w:val="left"/>
        <w:rPr>
          <w:rFonts w:ascii="Bookman Old Style" w:hAnsi="Bookman Old Style"/>
        </w:rPr>
      </w:pPr>
      <w:r w:rsidRPr="0038293B">
        <w:rPr>
          <w:rFonts w:ascii="Bookman Old Style" w:hAnsi="Bookman Old Style"/>
        </w:rPr>
        <w:t>пело</w:t>
      </w:r>
    </w:p>
    <w:p w:rsidR="009E64B9" w:rsidRPr="0038293B" w:rsidRDefault="009E64B9" w:rsidP="009E64B9">
      <w:pPr>
        <w:spacing w:line="300" w:lineRule="exact"/>
        <w:jc w:val="left"/>
        <w:rPr>
          <w:rFonts w:ascii="Bookman Old Style" w:hAnsi="Bookman Old Style"/>
        </w:rPr>
      </w:pPr>
      <w:r w:rsidRPr="0038293B">
        <w:rPr>
          <w:rFonts w:ascii="Bookman Old Style" w:hAnsi="Bookman Old Style"/>
        </w:rPr>
        <w:t>жгло</w:t>
      </w:r>
    </w:p>
    <w:p w:rsidR="009E64B9" w:rsidRPr="0038293B" w:rsidRDefault="009E64B9" w:rsidP="009E64B9">
      <w:pPr>
        <w:spacing w:line="300" w:lineRule="exact"/>
        <w:jc w:val="left"/>
        <w:rPr>
          <w:rFonts w:cs="Times New Roman"/>
        </w:rPr>
      </w:pPr>
      <w:r w:rsidRPr="0038293B">
        <w:rPr>
          <w:rFonts w:ascii="Bookman Old Style" w:hAnsi="Bookman Old Style"/>
        </w:rPr>
        <w:t>б</w:t>
      </w:r>
      <w:r w:rsidRPr="0038293B">
        <w:rPr>
          <w:rFonts w:cs="Times New Roman"/>
        </w:rPr>
        <w:t>ѣ</w:t>
      </w:r>
    </w:p>
    <w:p w:rsidR="009E64B9" w:rsidRPr="0038293B" w:rsidRDefault="009E64B9" w:rsidP="009E64B9">
      <w:pPr>
        <w:spacing w:line="300" w:lineRule="exact"/>
        <w:jc w:val="left"/>
        <w:rPr>
          <w:rFonts w:ascii="SimSun" w:eastAsia="SimSun" w:hAnsi="SimSun" w:cs="Times New Roman"/>
        </w:rPr>
      </w:pPr>
      <w:r w:rsidRPr="0038293B">
        <w:rPr>
          <w:rFonts w:ascii="SimSun" w:eastAsia="SimSun" w:hAnsi="SimSun" w:cs="MS Gothic" w:hint="eastAsia"/>
          <w:lang w:val="en-US"/>
        </w:rPr>
        <w:t>了</w:t>
      </w:r>
    </w:p>
    <w:p w:rsidR="009E64B9" w:rsidRPr="0038293B" w:rsidRDefault="009E64B9" w:rsidP="009E64B9">
      <w:pPr>
        <w:spacing w:line="240" w:lineRule="exact"/>
        <w:jc w:val="left"/>
        <w:rPr>
          <w:rFonts w:cs="Times New Roman"/>
          <w:sz w:val="20"/>
        </w:rPr>
      </w:pPr>
    </w:p>
    <w:p w:rsidR="009E64B9" w:rsidRPr="0038293B" w:rsidRDefault="009E64B9" w:rsidP="009E64B9">
      <w:pPr>
        <w:spacing w:line="220" w:lineRule="exact"/>
        <w:rPr>
          <w:rFonts w:cs="Times New Roman"/>
          <w:sz w:val="20"/>
          <w:szCs w:val="24"/>
        </w:rPr>
      </w:pPr>
      <w:r w:rsidRPr="0038293B">
        <w:rPr>
          <w:rFonts w:cs="Times New Roman"/>
          <w:i/>
          <w:sz w:val="20"/>
          <w:szCs w:val="24"/>
        </w:rPr>
        <w:t>Комментарий</w:t>
      </w:r>
      <w:r w:rsidRPr="0038293B">
        <w:rPr>
          <w:rFonts w:cs="Times New Roman"/>
          <w:sz w:val="20"/>
          <w:szCs w:val="24"/>
        </w:rPr>
        <w:t xml:space="preserve">:  Иероглиф </w:t>
      </w:r>
      <w:r w:rsidRPr="0038293B">
        <w:rPr>
          <w:rFonts w:eastAsia="SimSun" w:cs="Times New Roman"/>
          <w:sz w:val="20"/>
          <w:szCs w:val="24"/>
          <w:lang w:val="en-US"/>
        </w:rPr>
        <w:t>了</w:t>
      </w:r>
      <w:r w:rsidRPr="0038293B">
        <w:rPr>
          <w:rFonts w:eastAsia="SimSun" w:cs="Times New Roman"/>
          <w:sz w:val="20"/>
          <w:szCs w:val="24"/>
        </w:rPr>
        <w:t xml:space="preserve"> (читается «</w:t>
      </w:r>
      <w:r w:rsidRPr="0038293B">
        <w:rPr>
          <w:rFonts w:ascii="Bookman Old Style" w:eastAsia="SimSun" w:hAnsi="Bookman Old Style" w:cs="Times New Roman"/>
          <w:sz w:val="20"/>
          <w:szCs w:val="24"/>
        </w:rPr>
        <w:t>лэ</w:t>
      </w:r>
      <w:r w:rsidRPr="0038293B">
        <w:rPr>
          <w:rFonts w:eastAsia="SimSun" w:cs="Times New Roman"/>
          <w:sz w:val="20"/>
          <w:szCs w:val="24"/>
        </w:rPr>
        <w:t>») после глагола (</w:t>
      </w:r>
      <w:r w:rsidRPr="0038293B">
        <w:rPr>
          <w:rFonts w:ascii="Bookman Old Style" w:hAnsi="Bookman Old Style" w:cs="Times New Roman"/>
          <w:sz w:val="20"/>
          <w:szCs w:val="24"/>
        </w:rPr>
        <w:t>б</w:t>
      </w:r>
      <w:r w:rsidRPr="0038293B">
        <w:rPr>
          <w:rFonts w:cs="Times New Roman"/>
          <w:sz w:val="20"/>
          <w:szCs w:val="24"/>
        </w:rPr>
        <w:t>ѣ) означает завершение действия или изменение состояния, хотя «бѣ» как форма (аорист) глагола «</w:t>
      </w:r>
      <w:r w:rsidRPr="0038293B">
        <w:rPr>
          <w:rFonts w:ascii="Bookman Old Style" w:hAnsi="Bookman Old Style" w:cs="Times New Roman"/>
          <w:sz w:val="20"/>
          <w:szCs w:val="24"/>
        </w:rPr>
        <w:t>б</w:t>
      </w:r>
      <w:r w:rsidRPr="0038293B">
        <w:rPr>
          <w:rFonts w:ascii="Leelawadee UI" w:hAnsi="Leelawadee UI" w:cs="Leelawadee UI"/>
          <w:sz w:val="20"/>
          <w:szCs w:val="24"/>
        </w:rPr>
        <w:t>ꙑ</w:t>
      </w:r>
      <w:r w:rsidRPr="0038293B">
        <w:rPr>
          <w:rFonts w:ascii="Bookman Old Style" w:hAnsi="Bookman Old Style" w:cs="Times New Roman"/>
          <w:sz w:val="20"/>
          <w:szCs w:val="24"/>
        </w:rPr>
        <w:t>ти</w:t>
      </w:r>
      <w:r w:rsidRPr="0038293B">
        <w:rPr>
          <w:rFonts w:cs="Times New Roman"/>
          <w:sz w:val="20"/>
          <w:szCs w:val="24"/>
        </w:rPr>
        <w:t xml:space="preserve">» и так означает законченное (однократное, мгновенное, воспринимаемое как неделимое) действие, совершённое в прошлом. Иероглиф </w:t>
      </w:r>
      <w:r w:rsidRPr="0038293B">
        <w:rPr>
          <w:rFonts w:eastAsia="SimSun" w:cs="Times New Roman"/>
          <w:sz w:val="20"/>
          <w:szCs w:val="24"/>
          <w:lang w:val="en-US"/>
        </w:rPr>
        <w:t>了</w:t>
      </w:r>
      <w:r w:rsidRPr="0038293B">
        <w:rPr>
          <w:rFonts w:eastAsia="SimSun" w:cs="Times New Roman"/>
          <w:sz w:val="20"/>
          <w:szCs w:val="24"/>
        </w:rPr>
        <w:t xml:space="preserve"> </w:t>
      </w:r>
      <w:r w:rsidRPr="0038293B">
        <w:rPr>
          <w:rFonts w:cs="Times New Roman"/>
          <w:sz w:val="20"/>
          <w:szCs w:val="24"/>
        </w:rPr>
        <w:t>в конце предложения означает перемену, создание новой ситуации.</w:t>
      </w:r>
    </w:p>
    <w:p w:rsidR="009E64B9" w:rsidRPr="0038293B" w:rsidRDefault="009E64B9" w:rsidP="009E64B9">
      <w:pPr>
        <w:spacing w:line="220" w:lineRule="exact"/>
        <w:rPr>
          <w:rFonts w:cs="Times New Roman"/>
          <w:sz w:val="20"/>
          <w:szCs w:val="24"/>
        </w:rPr>
      </w:pPr>
      <w:r w:rsidRPr="0038293B">
        <w:rPr>
          <w:rFonts w:eastAsia="SimSun" w:cs="Times New Roman"/>
          <w:sz w:val="20"/>
          <w:szCs w:val="24"/>
        </w:rPr>
        <w:t>И получается, что «</w:t>
      </w:r>
      <w:r w:rsidRPr="0038293B">
        <w:rPr>
          <w:rFonts w:ascii="Bookman Old Style" w:hAnsi="Bookman Old Style"/>
          <w:sz w:val="20"/>
          <w:szCs w:val="24"/>
        </w:rPr>
        <w:t>б</w:t>
      </w:r>
      <w:r w:rsidRPr="0038293B">
        <w:rPr>
          <w:rFonts w:cs="Times New Roman"/>
          <w:sz w:val="20"/>
          <w:szCs w:val="24"/>
        </w:rPr>
        <w:t>ѣ</w:t>
      </w:r>
      <w:r w:rsidRPr="0038293B">
        <w:rPr>
          <w:rFonts w:ascii="SimSun" w:eastAsia="SimSun" w:hAnsi="SimSun" w:cs="MS Gothic" w:hint="eastAsia"/>
          <w:sz w:val="20"/>
          <w:szCs w:val="24"/>
          <w:lang w:val="en-US"/>
        </w:rPr>
        <w:t>了</w:t>
      </w:r>
      <w:r w:rsidRPr="0038293B">
        <w:rPr>
          <w:rFonts w:eastAsia="SimSun" w:cs="Times New Roman"/>
          <w:sz w:val="20"/>
          <w:szCs w:val="24"/>
        </w:rPr>
        <w:t xml:space="preserve">» означает </w:t>
      </w:r>
      <w:r w:rsidRPr="0038293B">
        <w:rPr>
          <w:rFonts w:cs="Times New Roman"/>
          <w:sz w:val="20"/>
          <w:szCs w:val="24"/>
        </w:rPr>
        <w:t>законченное (однократное, мгновенное, воспринимаемое как неделимое) действие, совершённое в прошлом и создающее новую ситуацию.</w:t>
      </w:r>
    </w:p>
    <w:p w:rsidR="009E64B9" w:rsidRPr="0038293B" w:rsidRDefault="009E64B9" w:rsidP="009E64B9">
      <w:pPr>
        <w:spacing w:line="220" w:lineRule="exact"/>
        <w:rPr>
          <w:rFonts w:eastAsia="SimSun" w:cs="Times New Roman"/>
          <w:sz w:val="20"/>
          <w:szCs w:val="24"/>
        </w:rPr>
      </w:pPr>
      <w:r w:rsidRPr="0038293B">
        <w:rPr>
          <w:rFonts w:cs="Times New Roman"/>
          <w:sz w:val="20"/>
          <w:szCs w:val="24"/>
        </w:rPr>
        <w:t>Если считать, что это действие определяется фразой «</w:t>
      </w:r>
      <w:r w:rsidRPr="0038293B">
        <w:rPr>
          <w:rFonts w:ascii="Bookman Old Style" w:hAnsi="Bookman Old Style" w:cs="DejaVu Sans"/>
          <w:color w:val="202122"/>
          <w:sz w:val="20"/>
          <w:szCs w:val="24"/>
          <w:shd w:val="clear" w:color="auto" w:fill="F8F9FA"/>
        </w:rPr>
        <w:t>Въ нача́</w:t>
      </w:r>
      <w:r w:rsidRPr="0038293B">
        <w:rPr>
          <w:rFonts w:ascii="Bookman Old Style" w:hAnsi="Bookman Old Style" w:cs="Bookman Old Style"/>
          <w:color w:val="202122"/>
          <w:sz w:val="20"/>
          <w:szCs w:val="24"/>
          <w:shd w:val="clear" w:color="auto" w:fill="F8F9FA"/>
        </w:rPr>
        <w:t>л</w:t>
      </w:r>
      <w:r w:rsidRPr="0038293B">
        <w:rPr>
          <w:rFonts w:cs="Times New Roman"/>
          <w:color w:val="202122"/>
          <w:sz w:val="20"/>
          <w:szCs w:val="24"/>
          <w:shd w:val="clear" w:color="auto" w:fill="F8F9FA"/>
        </w:rPr>
        <w:t>ѣ</w:t>
      </w:r>
      <w:r w:rsidRPr="0038293B">
        <w:rPr>
          <w:rFonts w:ascii="Bookman Old Style" w:hAnsi="Bookman Old Style" w:cs="DejaVu Sans"/>
          <w:color w:val="202122"/>
          <w:sz w:val="20"/>
          <w:szCs w:val="24"/>
          <w:shd w:val="clear" w:color="auto" w:fill="F8F9FA"/>
        </w:rPr>
        <w:t xml:space="preserve"> </w:t>
      </w:r>
      <w:r w:rsidRPr="0038293B">
        <w:rPr>
          <w:rFonts w:ascii="Bookman Old Style" w:hAnsi="Bookman Old Style" w:cs="Bookman Old Style"/>
          <w:color w:val="202122"/>
          <w:sz w:val="20"/>
          <w:szCs w:val="24"/>
          <w:shd w:val="clear" w:color="auto" w:fill="F8F9FA"/>
        </w:rPr>
        <w:t>б</w:t>
      </w:r>
      <w:r w:rsidRPr="0038293B">
        <w:rPr>
          <w:rFonts w:cs="Times New Roman"/>
          <w:color w:val="202122"/>
          <w:sz w:val="20"/>
          <w:szCs w:val="24"/>
          <w:shd w:val="clear" w:color="auto" w:fill="F8F9FA"/>
        </w:rPr>
        <w:t>ѣ</w:t>
      </w:r>
      <w:r w:rsidRPr="0038293B">
        <w:rPr>
          <w:rFonts w:ascii="Bookman Old Style" w:hAnsi="Bookman Old Style" w:cs="DejaVu Sans"/>
          <w:color w:val="202122"/>
          <w:sz w:val="20"/>
          <w:szCs w:val="24"/>
          <w:shd w:val="clear" w:color="auto" w:fill="F8F9FA"/>
        </w:rPr>
        <w:t xml:space="preserve">̀ </w:t>
      </w:r>
      <w:r w:rsidRPr="0038293B">
        <w:rPr>
          <w:rFonts w:ascii="Bookman Old Style" w:hAnsi="Bookman Old Style" w:cs="Bookman Old Style"/>
          <w:color w:val="202122"/>
          <w:sz w:val="20"/>
          <w:szCs w:val="24"/>
          <w:shd w:val="clear" w:color="auto" w:fill="F8F9FA"/>
        </w:rPr>
        <w:t>сло</w:t>
      </w:r>
      <w:r w:rsidRPr="0038293B">
        <w:rPr>
          <w:rFonts w:ascii="Bookman Old Style" w:hAnsi="Bookman Old Style" w:cs="DejaVu Sans"/>
          <w:color w:val="202122"/>
          <w:sz w:val="20"/>
          <w:szCs w:val="24"/>
          <w:shd w:val="clear" w:color="auto" w:fill="F8F9FA"/>
        </w:rPr>
        <w:t>́</w:t>
      </w:r>
      <w:r w:rsidRPr="0038293B">
        <w:rPr>
          <w:rFonts w:ascii="Bookman Old Style" w:hAnsi="Bookman Old Style" w:cs="Bookman Old Style"/>
          <w:color w:val="202122"/>
          <w:sz w:val="20"/>
          <w:szCs w:val="24"/>
          <w:shd w:val="clear" w:color="auto" w:fill="F8F9FA"/>
        </w:rPr>
        <w:t>во</w:t>
      </w:r>
      <w:r w:rsidRPr="0038293B">
        <w:rPr>
          <w:rFonts w:ascii="Bookman Old Style" w:hAnsi="Bookman Old Style" w:cs="DejaVu Sans"/>
          <w:color w:val="202122"/>
          <w:sz w:val="20"/>
          <w:szCs w:val="24"/>
          <w:shd w:val="clear" w:color="auto" w:fill="F8F9FA"/>
        </w:rPr>
        <w:t xml:space="preserve">, </w:t>
      </w:r>
      <w:r w:rsidRPr="0038293B">
        <w:rPr>
          <w:rFonts w:ascii="Bookman Old Style" w:hAnsi="Bookman Old Style" w:cs="Bookman Old Style"/>
          <w:color w:val="202122"/>
          <w:sz w:val="20"/>
          <w:szCs w:val="24"/>
          <w:shd w:val="clear" w:color="auto" w:fill="F8F9FA"/>
        </w:rPr>
        <w:t>и</w:t>
      </w:r>
      <w:r w:rsidRPr="0038293B">
        <w:rPr>
          <w:rFonts w:cs="Times New Roman"/>
          <w:color w:val="202122"/>
          <w:sz w:val="20"/>
          <w:szCs w:val="24"/>
          <w:shd w:val="clear" w:color="auto" w:fill="F8F9FA"/>
        </w:rPr>
        <w:t>҆</w:t>
      </w:r>
      <w:r w:rsidRPr="0038293B">
        <w:rPr>
          <w:rFonts w:ascii="Bookman Old Style" w:hAnsi="Bookman Old Style" w:cs="DejaVu Sans"/>
          <w:color w:val="202122"/>
          <w:sz w:val="20"/>
          <w:szCs w:val="24"/>
          <w:shd w:val="clear" w:color="auto" w:fill="F8F9FA"/>
        </w:rPr>
        <w:t xml:space="preserve"> </w:t>
      </w:r>
      <w:r w:rsidRPr="0038293B">
        <w:rPr>
          <w:rFonts w:ascii="Bookman Old Style" w:hAnsi="Bookman Old Style" w:cs="Bookman Old Style"/>
          <w:color w:val="202122"/>
          <w:sz w:val="20"/>
          <w:szCs w:val="24"/>
          <w:shd w:val="clear" w:color="auto" w:fill="F8F9FA"/>
        </w:rPr>
        <w:t>сло</w:t>
      </w:r>
      <w:r w:rsidRPr="0038293B">
        <w:rPr>
          <w:rFonts w:ascii="Bookman Old Style" w:hAnsi="Bookman Old Style" w:cs="DejaVu Sans"/>
          <w:color w:val="202122"/>
          <w:sz w:val="20"/>
          <w:szCs w:val="24"/>
          <w:shd w:val="clear" w:color="auto" w:fill="F8F9FA"/>
        </w:rPr>
        <w:t>́</w:t>
      </w:r>
      <w:r w:rsidRPr="0038293B">
        <w:rPr>
          <w:rFonts w:ascii="Bookman Old Style" w:hAnsi="Bookman Old Style" w:cs="Bookman Old Style"/>
          <w:color w:val="202122"/>
          <w:sz w:val="20"/>
          <w:szCs w:val="24"/>
          <w:shd w:val="clear" w:color="auto" w:fill="F8F9FA"/>
        </w:rPr>
        <w:t>во</w:t>
      </w:r>
      <w:r w:rsidRPr="0038293B">
        <w:rPr>
          <w:rFonts w:ascii="Bookman Old Style" w:hAnsi="Bookman Old Style" w:cs="DejaVu Sans"/>
          <w:color w:val="202122"/>
          <w:sz w:val="20"/>
          <w:szCs w:val="24"/>
          <w:shd w:val="clear" w:color="auto" w:fill="F8F9FA"/>
        </w:rPr>
        <w:t xml:space="preserve"> </w:t>
      </w:r>
      <w:r w:rsidRPr="0038293B">
        <w:rPr>
          <w:rFonts w:ascii="Bookman Old Style" w:hAnsi="Bookman Old Style" w:cs="Bookman Old Style"/>
          <w:color w:val="202122"/>
          <w:sz w:val="20"/>
          <w:szCs w:val="24"/>
          <w:shd w:val="clear" w:color="auto" w:fill="F8F9FA"/>
        </w:rPr>
        <w:t>б</w:t>
      </w:r>
      <w:r w:rsidRPr="0038293B">
        <w:rPr>
          <w:rFonts w:cs="Times New Roman"/>
          <w:color w:val="202122"/>
          <w:sz w:val="20"/>
          <w:szCs w:val="24"/>
          <w:shd w:val="clear" w:color="auto" w:fill="F8F9FA"/>
        </w:rPr>
        <w:t>ѣ</w:t>
      </w:r>
      <w:r w:rsidRPr="0038293B">
        <w:rPr>
          <w:rFonts w:ascii="Bookman Old Style" w:hAnsi="Bookman Old Style" w:cs="DejaVu Sans"/>
          <w:color w:val="202122"/>
          <w:sz w:val="20"/>
          <w:szCs w:val="24"/>
          <w:shd w:val="clear" w:color="auto" w:fill="F8F9FA"/>
        </w:rPr>
        <w:t xml:space="preserve">̀ </w:t>
      </w:r>
      <w:r w:rsidRPr="0038293B">
        <w:rPr>
          <w:rFonts w:ascii="Bookman Old Style" w:hAnsi="Bookman Old Style" w:cs="Bookman Old Style"/>
          <w:color w:val="202122"/>
          <w:sz w:val="20"/>
          <w:szCs w:val="24"/>
          <w:shd w:val="clear" w:color="auto" w:fill="F8F9FA"/>
        </w:rPr>
        <w:t>къ</w:t>
      </w:r>
      <w:r w:rsidRPr="0038293B">
        <w:rPr>
          <w:rFonts w:ascii="Bookman Old Style" w:hAnsi="Bookman Old Style" w:cs="DejaVu Sans"/>
          <w:color w:val="202122"/>
          <w:sz w:val="20"/>
          <w:szCs w:val="24"/>
          <w:shd w:val="clear" w:color="auto" w:fill="F8F9FA"/>
        </w:rPr>
        <w:t xml:space="preserve"> </w:t>
      </w:r>
      <w:r w:rsidRPr="0038293B">
        <w:rPr>
          <w:rFonts w:ascii="Bookman Old Style" w:hAnsi="Bookman Old Style" w:cs="Bookman Old Style"/>
          <w:color w:val="202122"/>
          <w:sz w:val="20"/>
          <w:szCs w:val="24"/>
          <w:shd w:val="clear" w:color="auto" w:fill="F8F9FA"/>
        </w:rPr>
        <w:t>бг</w:t>
      </w:r>
      <w:r w:rsidRPr="0038293B">
        <w:rPr>
          <w:rFonts w:ascii="Arial" w:hAnsi="Arial" w:cs="Arial"/>
          <w:color w:val="202122"/>
          <w:sz w:val="20"/>
          <w:szCs w:val="24"/>
          <w:shd w:val="clear" w:color="auto" w:fill="F8F9FA"/>
        </w:rPr>
        <w:t>҃</w:t>
      </w:r>
      <w:r w:rsidRPr="0038293B">
        <w:rPr>
          <w:rFonts w:ascii="Leelawadee UI" w:hAnsi="Leelawadee UI" w:cs="Leelawadee UI"/>
          <w:color w:val="202122"/>
          <w:sz w:val="20"/>
          <w:szCs w:val="24"/>
          <w:shd w:val="clear" w:color="auto" w:fill="F8F9FA"/>
        </w:rPr>
        <w:t>ꙋ</w:t>
      </w:r>
      <w:r w:rsidRPr="0038293B">
        <w:rPr>
          <w:rFonts w:ascii="Bookman Old Style" w:hAnsi="Bookman Old Style" w:cs="DejaVu Sans"/>
          <w:color w:val="202122"/>
          <w:sz w:val="20"/>
          <w:szCs w:val="24"/>
          <w:shd w:val="clear" w:color="auto" w:fill="F8F9FA"/>
        </w:rPr>
        <w:t xml:space="preserve"> [</w:t>
      </w:r>
      <w:r w:rsidRPr="0038293B">
        <w:rPr>
          <w:rFonts w:ascii="Arial" w:hAnsi="Arial" w:cs="Arial"/>
          <w:bCs/>
          <w:color w:val="202122"/>
          <w:sz w:val="20"/>
          <w:szCs w:val="21"/>
          <w:shd w:val="clear" w:color="auto" w:fill="FFFFFF"/>
        </w:rPr>
        <w:t>ѹ</w:t>
      </w:r>
      <w:r w:rsidRPr="0038293B">
        <w:rPr>
          <w:rFonts w:cs="Times New Roman"/>
          <w:color w:val="202122"/>
          <w:sz w:val="20"/>
          <w:szCs w:val="24"/>
          <w:shd w:val="clear" w:color="auto" w:fill="F8F9FA"/>
        </w:rPr>
        <w:t>҆</w:t>
      </w:r>
      <w:r w:rsidRPr="0038293B">
        <w:rPr>
          <w:rFonts w:ascii="Bookman Old Style" w:hAnsi="Bookman Old Style" w:cs="DejaVu Sans"/>
          <w:color w:val="202122"/>
          <w:sz w:val="20"/>
          <w:szCs w:val="24"/>
          <w:shd w:val="clear" w:color="auto" w:fill="F8F9FA"/>
        </w:rPr>
        <w:t xml:space="preserve"> бг</w:t>
      </w:r>
      <w:r w:rsidRPr="0038293B">
        <w:rPr>
          <w:rFonts w:cs="Times New Roman"/>
          <w:color w:val="202122"/>
          <w:sz w:val="20"/>
          <w:szCs w:val="24"/>
          <w:shd w:val="clear" w:color="auto" w:fill="F8F9FA"/>
        </w:rPr>
        <w:t>҃</w:t>
      </w:r>
      <w:r w:rsidRPr="0038293B">
        <w:rPr>
          <w:rFonts w:ascii="Bookman Old Style" w:hAnsi="Bookman Old Style" w:cs="Bookman Old Style"/>
          <w:color w:val="202122"/>
          <w:sz w:val="20"/>
          <w:szCs w:val="24"/>
          <w:shd w:val="clear" w:color="auto" w:fill="F8F9FA"/>
        </w:rPr>
        <w:t>а</w:t>
      </w:r>
      <w:r w:rsidRPr="0038293B">
        <w:rPr>
          <w:rFonts w:ascii="Bookman Old Style" w:hAnsi="Bookman Old Style" w:cs="DejaVu Sans"/>
          <w:color w:val="202122"/>
          <w:sz w:val="20"/>
          <w:szCs w:val="24"/>
          <w:shd w:val="clear" w:color="auto" w:fill="F8F9FA"/>
        </w:rPr>
        <w:t>], и</w:t>
      </w:r>
      <w:r w:rsidRPr="0038293B">
        <w:rPr>
          <w:rFonts w:cs="Times New Roman"/>
          <w:color w:val="202122"/>
          <w:sz w:val="20"/>
          <w:szCs w:val="24"/>
          <w:shd w:val="clear" w:color="auto" w:fill="F8F9FA"/>
        </w:rPr>
        <w:t>҆</w:t>
      </w:r>
      <w:r w:rsidRPr="0038293B">
        <w:rPr>
          <w:rFonts w:ascii="Bookman Old Style" w:hAnsi="Bookman Old Style" w:cs="DejaVu Sans"/>
          <w:color w:val="202122"/>
          <w:sz w:val="20"/>
          <w:szCs w:val="24"/>
          <w:shd w:val="clear" w:color="auto" w:fill="F8F9FA"/>
        </w:rPr>
        <w:t xml:space="preserve"> бг</w:t>
      </w:r>
      <w:r w:rsidRPr="0038293B">
        <w:rPr>
          <w:rFonts w:cs="Times New Roman"/>
          <w:color w:val="202122"/>
          <w:sz w:val="20"/>
          <w:szCs w:val="24"/>
          <w:shd w:val="clear" w:color="auto" w:fill="F8F9FA"/>
        </w:rPr>
        <w:t>҃</w:t>
      </w:r>
      <w:r w:rsidRPr="0038293B">
        <w:rPr>
          <w:rFonts w:ascii="Bookman Old Style" w:hAnsi="Bookman Old Style" w:cs="Bookman Old Style"/>
          <w:color w:val="202122"/>
          <w:sz w:val="20"/>
          <w:szCs w:val="24"/>
          <w:shd w:val="clear" w:color="auto" w:fill="F8F9FA"/>
        </w:rPr>
        <w:t>ъ</w:t>
      </w:r>
      <w:r w:rsidRPr="0038293B">
        <w:rPr>
          <w:rFonts w:ascii="Bookman Old Style" w:hAnsi="Bookman Old Style" w:cs="DejaVu Sans"/>
          <w:color w:val="202122"/>
          <w:sz w:val="20"/>
          <w:szCs w:val="24"/>
          <w:shd w:val="clear" w:color="auto" w:fill="F8F9FA"/>
        </w:rPr>
        <w:t xml:space="preserve"> б</w:t>
      </w:r>
      <w:r w:rsidRPr="0038293B">
        <w:rPr>
          <w:rFonts w:cs="Times New Roman"/>
          <w:color w:val="202122"/>
          <w:sz w:val="20"/>
          <w:szCs w:val="24"/>
          <w:shd w:val="clear" w:color="auto" w:fill="F8F9FA"/>
        </w:rPr>
        <w:t>ѣ</w:t>
      </w:r>
      <w:r w:rsidRPr="0038293B">
        <w:rPr>
          <w:rFonts w:ascii="Bookman Old Style" w:hAnsi="Bookman Old Style" w:cs="DejaVu Sans"/>
          <w:color w:val="202122"/>
          <w:sz w:val="20"/>
          <w:szCs w:val="24"/>
          <w:shd w:val="clear" w:color="auto" w:fill="F8F9FA"/>
        </w:rPr>
        <w:t>̀ сло́</w:t>
      </w:r>
      <w:r w:rsidRPr="0038293B">
        <w:rPr>
          <w:rFonts w:ascii="Bookman Old Style" w:hAnsi="Bookman Old Style" w:cs="Bookman Old Style"/>
          <w:color w:val="202122"/>
          <w:sz w:val="20"/>
          <w:szCs w:val="24"/>
          <w:shd w:val="clear" w:color="auto" w:fill="F8F9FA"/>
        </w:rPr>
        <w:t>во»</w:t>
      </w:r>
      <w:r w:rsidRPr="0038293B">
        <w:rPr>
          <w:rFonts w:cs="Times New Roman"/>
          <w:sz w:val="20"/>
          <w:szCs w:val="24"/>
        </w:rPr>
        <w:t>, а «</w:t>
      </w:r>
      <w:r w:rsidRPr="0038293B">
        <w:rPr>
          <w:rFonts w:ascii="Bookman Old Style" w:hAnsi="Bookman Old Style" w:cs="Bookman Old Style"/>
          <w:color w:val="202122"/>
          <w:sz w:val="20"/>
          <w:szCs w:val="24"/>
          <w:shd w:val="clear" w:color="auto" w:fill="F8F9FA"/>
        </w:rPr>
        <w:t>сло</w:t>
      </w:r>
      <w:r w:rsidRPr="0038293B">
        <w:rPr>
          <w:rFonts w:ascii="Bookman Old Style" w:hAnsi="Bookman Old Style" w:cs="DejaVu Sans"/>
          <w:color w:val="202122"/>
          <w:sz w:val="20"/>
          <w:szCs w:val="24"/>
          <w:shd w:val="clear" w:color="auto" w:fill="F8F9FA"/>
        </w:rPr>
        <w:t>́</w:t>
      </w:r>
      <w:r w:rsidRPr="0038293B">
        <w:rPr>
          <w:rFonts w:ascii="Bookman Old Style" w:hAnsi="Bookman Old Style" w:cs="Bookman Old Style"/>
          <w:color w:val="202122"/>
          <w:sz w:val="20"/>
          <w:szCs w:val="24"/>
          <w:shd w:val="clear" w:color="auto" w:fill="F8F9FA"/>
        </w:rPr>
        <w:t>во</w:t>
      </w:r>
      <w:r w:rsidRPr="0038293B">
        <w:rPr>
          <w:rFonts w:cs="Times New Roman"/>
          <w:sz w:val="20"/>
          <w:szCs w:val="24"/>
        </w:rPr>
        <w:t>» по-старинному есть «</w:t>
      </w:r>
      <w:r w:rsidRPr="0038293B">
        <w:rPr>
          <w:rFonts w:ascii="Bookman Old Style" w:hAnsi="Bookman Old Style" w:cs="Times New Roman"/>
          <w:sz w:val="20"/>
          <w:szCs w:val="24"/>
        </w:rPr>
        <w:t>глаголъ</w:t>
      </w:r>
      <w:r w:rsidRPr="0038293B">
        <w:rPr>
          <w:rFonts w:cs="Times New Roman"/>
          <w:sz w:val="20"/>
          <w:szCs w:val="24"/>
        </w:rPr>
        <w:t xml:space="preserve">», которым, после Пушкина, можно считать поэзию, то </w:t>
      </w:r>
      <w:r w:rsidRPr="0038293B">
        <w:rPr>
          <w:rFonts w:eastAsia="SimSun" w:cs="Times New Roman"/>
          <w:sz w:val="20"/>
          <w:szCs w:val="24"/>
        </w:rPr>
        <w:t>«</w:t>
      </w:r>
      <w:r w:rsidRPr="0038293B">
        <w:rPr>
          <w:rFonts w:ascii="Bookman Old Style" w:hAnsi="Bookman Old Style"/>
          <w:sz w:val="20"/>
          <w:szCs w:val="24"/>
        </w:rPr>
        <w:t>б</w:t>
      </w:r>
      <w:r w:rsidRPr="0038293B">
        <w:rPr>
          <w:rFonts w:cs="Times New Roman"/>
          <w:sz w:val="20"/>
          <w:szCs w:val="24"/>
        </w:rPr>
        <w:t>ѣ</w:t>
      </w:r>
      <w:r w:rsidRPr="0038293B">
        <w:rPr>
          <w:rFonts w:ascii="SimSun" w:eastAsia="SimSun" w:hAnsi="SimSun" w:cs="MS Gothic" w:hint="eastAsia"/>
          <w:sz w:val="20"/>
          <w:szCs w:val="24"/>
          <w:lang w:val="en-US"/>
        </w:rPr>
        <w:t>了</w:t>
      </w:r>
      <w:r w:rsidRPr="0038293B">
        <w:rPr>
          <w:rFonts w:eastAsia="SimSun" w:cs="Times New Roman"/>
          <w:sz w:val="20"/>
          <w:szCs w:val="24"/>
        </w:rPr>
        <w:t xml:space="preserve">» есть акт творения мира, создающий поэзию. </w:t>
      </w:r>
    </w:p>
    <w:p w:rsidR="009E64B9" w:rsidRPr="0038293B" w:rsidRDefault="009E64B9" w:rsidP="009E64B9">
      <w:pPr>
        <w:spacing w:line="220" w:lineRule="exact"/>
        <w:jc w:val="right"/>
        <w:rPr>
          <w:rFonts w:cs="Times New Roman"/>
          <w:sz w:val="20"/>
        </w:rPr>
      </w:pPr>
      <w:r w:rsidRPr="0038293B">
        <w:rPr>
          <w:rFonts w:cs="Times New Roman"/>
          <w:sz w:val="20"/>
        </w:rPr>
        <w:t>11 ноября 2023, ночь с пятницы на субботу</w:t>
      </w:r>
    </w:p>
    <w:p w:rsidR="009E64B9" w:rsidRDefault="009E64B9">
      <w:pPr>
        <w:spacing w:after="200" w:line="276" w:lineRule="auto"/>
        <w:jc w:val="left"/>
        <w:rPr>
          <w:rFonts w:ascii="Bookman Old Style" w:hAnsi="Bookman Old Style"/>
          <w:sz w:val="16"/>
          <w:szCs w:val="24"/>
        </w:rPr>
      </w:pPr>
      <w:r>
        <w:rPr>
          <w:rFonts w:ascii="Bookman Old Style" w:hAnsi="Bookman Old Style"/>
          <w:sz w:val="16"/>
          <w:szCs w:val="24"/>
        </w:rPr>
        <w:br w:type="page"/>
      </w:r>
    </w:p>
    <w:p w:rsidR="009E64B9" w:rsidRPr="0038293B" w:rsidRDefault="009E64B9" w:rsidP="009E64B9">
      <w:pPr>
        <w:pStyle w:val="af3"/>
        <w:numPr>
          <w:ilvl w:val="0"/>
          <w:numId w:val="2"/>
        </w:numPr>
        <w:spacing w:line="320" w:lineRule="exact"/>
        <w:ind w:left="851" w:firstLine="0"/>
        <w:jc w:val="left"/>
        <w:outlineLvl w:val="1"/>
        <w:rPr>
          <w:rFonts w:ascii="SimSun" w:eastAsia="SimSun" w:hAnsi="SimSun"/>
          <w:b/>
          <w:color w:val="000000"/>
        </w:rPr>
      </w:pPr>
      <w:bookmarkStart w:id="3943" w:name="_Toc150775350"/>
      <w:bookmarkStart w:id="3944" w:name="_Toc219208538"/>
      <w:bookmarkStart w:id="3945" w:name="_Toc219289512"/>
      <w:bookmarkStart w:id="3946" w:name="_Toc219308061"/>
      <w:bookmarkStart w:id="3947" w:name="_Toc221802919"/>
      <w:r w:rsidRPr="0038293B">
        <w:rPr>
          <w:rFonts w:ascii="SimSun" w:eastAsia="SimSun" w:hAnsi="SimSun" w:cs="Bookman Old Style" w:hint="eastAsia"/>
          <w:b/>
          <w:szCs w:val="24"/>
          <w:lang w:eastAsia="zh-CN"/>
        </w:rPr>
        <w:lastRenderedPageBreak/>
        <w:t>富有神性的动词</w:t>
      </w:r>
      <w:bookmarkEnd w:id="3943"/>
      <w:bookmarkEnd w:id="3944"/>
      <w:bookmarkEnd w:id="3945"/>
      <w:bookmarkEnd w:id="3946"/>
      <w:bookmarkEnd w:id="3947"/>
    </w:p>
    <w:p w:rsidR="009E64B9" w:rsidRPr="0038293B" w:rsidRDefault="009E64B9" w:rsidP="009E64B9">
      <w:pPr>
        <w:ind w:left="851"/>
        <w:jc w:val="left"/>
        <w:rPr>
          <w:rFonts w:ascii="SimSun" w:eastAsia="SimSun" w:hAnsi="SimSun"/>
          <w:color w:val="000000"/>
          <w:sz w:val="20"/>
          <w:szCs w:val="21"/>
        </w:rPr>
      </w:pPr>
    </w:p>
    <w:p w:rsidR="009E64B9" w:rsidRPr="0038293B" w:rsidRDefault="009E64B9" w:rsidP="009E64B9">
      <w:pPr>
        <w:spacing w:line="300" w:lineRule="exact"/>
        <w:ind w:left="851"/>
        <w:jc w:val="left"/>
        <w:rPr>
          <w:rFonts w:ascii="SimSun" w:eastAsia="SimSun" w:hAnsi="SimSun"/>
          <w:color w:val="000000"/>
          <w:szCs w:val="21"/>
        </w:rPr>
      </w:pPr>
      <w:r w:rsidRPr="0038293B">
        <w:rPr>
          <w:rFonts w:ascii="SimSun" w:eastAsia="SimSun" w:hAnsi="SimSun" w:hint="eastAsia"/>
          <w:color w:val="000000"/>
          <w:szCs w:val="21"/>
        </w:rPr>
        <w:t>波动流淌逐渐充满</w:t>
      </w:r>
    </w:p>
    <w:p w:rsidR="009E64B9" w:rsidRPr="0038293B" w:rsidRDefault="009E64B9" w:rsidP="009E64B9">
      <w:pPr>
        <w:spacing w:line="300" w:lineRule="exact"/>
        <w:ind w:left="851"/>
        <w:jc w:val="left"/>
        <w:rPr>
          <w:rFonts w:ascii="SimSun" w:eastAsia="SimSun" w:hAnsi="SimSun"/>
          <w:color w:val="000000"/>
          <w:szCs w:val="21"/>
        </w:rPr>
      </w:pPr>
      <w:r w:rsidRPr="0038293B">
        <w:rPr>
          <w:rFonts w:ascii="SimSun" w:eastAsia="SimSun" w:hAnsi="SimSun" w:hint="eastAsia"/>
          <w:color w:val="000000"/>
          <w:szCs w:val="21"/>
        </w:rPr>
        <w:t>爬行转圈并且睡眠</w:t>
      </w:r>
    </w:p>
    <w:p w:rsidR="009E64B9" w:rsidRPr="0038293B" w:rsidRDefault="009E64B9" w:rsidP="009E64B9">
      <w:pPr>
        <w:spacing w:line="300" w:lineRule="exact"/>
        <w:ind w:left="851"/>
        <w:jc w:val="left"/>
        <w:rPr>
          <w:rFonts w:ascii="SimSun" w:eastAsia="SimSun" w:hAnsi="SimSun"/>
          <w:color w:val="000000"/>
          <w:szCs w:val="21"/>
        </w:rPr>
      </w:pPr>
      <w:r w:rsidRPr="0038293B">
        <w:rPr>
          <w:rFonts w:ascii="SimSun" w:eastAsia="SimSun" w:hAnsi="SimSun" w:hint="eastAsia"/>
          <w:color w:val="000000"/>
          <w:szCs w:val="21"/>
        </w:rPr>
        <w:t>爆炸且缓慢地消失</w:t>
      </w:r>
    </w:p>
    <w:p w:rsidR="009E64B9" w:rsidRPr="0038293B" w:rsidRDefault="009E64B9" w:rsidP="009E64B9">
      <w:pPr>
        <w:spacing w:line="300" w:lineRule="exact"/>
        <w:ind w:left="851"/>
        <w:jc w:val="left"/>
        <w:rPr>
          <w:rFonts w:ascii="SimSun" w:eastAsia="SimSun" w:hAnsi="SimSun"/>
          <w:color w:val="000000"/>
          <w:szCs w:val="21"/>
        </w:rPr>
      </w:pPr>
      <w:r w:rsidRPr="0038293B">
        <w:rPr>
          <w:rFonts w:ascii="SimSun" w:eastAsia="SimSun" w:hAnsi="SimSun" w:hint="eastAsia"/>
          <w:color w:val="000000"/>
          <w:szCs w:val="21"/>
        </w:rPr>
        <w:t>忘不掉却心存期冀</w:t>
      </w:r>
    </w:p>
    <w:p w:rsidR="009E64B9" w:rsidRPr="0038293B" w:rsidRDefault="009E64B9" w:rsidP="009E64B9">
      <w:pPr>
        <w:spacing w:line="300" w:lineRule="exact"/>
        <w:ind w:left="851"/>
        <w:jc w:val="left"/>
        <w:rPr>
          <w:rFonts w:ascii="SimSun" w:eastAsia="SimSun" w:hAnsi="SimSun"/>
          <w:color w:val="000000"/>
          <w:szCs w:val="21"/>
        </w:rPr>
      </w:pPr>
      <w:r w:rsidRPr="0038293B">
        <w:rPr>
          <w:rFonts w:ascii="SimSun" w:eastAsia="SimSun" w:hAnsi="SimSun" w:hint="eastAsia"/>
          <w:color w:val="000000"/>
          <w:szCs w:val="21"/>
        </w:rPr>
        <w:t>已经成熟思虑周全</w:t>
      </w:r>
    </w:p>
    <w:p w:rsidR="009E64B9" w:rsidRPr="0038293B" w:rsidRDefault="009E64B9" w:rsidP="009E64B9">
      <w:pPr>
        <w:spacing w:line="300" w:lineRule="exact"/>
        <w:ind w:left="851"/>
        <w:jc w:val="left"/>
        <w:rPr>
          <w:rFonts w:ascii="SimSun" w:eastAsia="SimSun" w:hAnsi="SimSun"/>
          <w:color w:val="000000"/>
          <w:szCs w:val="21"/>
        </w:rPr>
      </w:pPr>
      <w:r w:rsidRPr="0038293B">
        <w:rPr>
          <w:rFonts w:ascii="SimSun" w:eastAsia="SimSun" w:hAnsi="SimSun" w:hint="eastAsia"/>
          <w:color w:val="000000"/>
          <w:szCs w:val="21"/>
        </w:rPr>
        <w:t>忽而毁坏忽而创建</w:t>
      </w:r>
    </w:p>
    <w:p w:rsidR="009E64B9" w:rsidRPr="0038293B" w:rsidRDefault="009E64B9" w:rsidP="009E64B9">
      <w:pPr>
        <w:spacing w:line="300" w:lineRule="exact"/>
        <w:ind w:left="851"/>
        <w:jc w:val="left"/>
        <w:rPr>
          <w:rFonts w:ascii="SimSun" w:eastAsia="SimSun" w:hAnsi="SimSun"/>
          <w:color w:val="000000"/>
          <w:szCs w:val="21"/>
        </w:rPr>
      </w:pPr>
      <w:r w:rsidRPr="0038293B">
        <w:rPr>
          <w:rFonts w:ascii="SimSun" w:eastAsia="SimSun" w:hAnsi="SimSun" w:hint="eastAsia"/>
          <w:color w:val="000000"/>
          <w:szCs w:val="21"/>
        </w:rPr>
        <w:t>呼唤倾听默默不语</w:t>
      </w:r>
    </w:p>
    <w:p w:rsidR="009E64B9" w:rsidRPr="0038293B" w:rsidRDefault="009E64B9" w:rsidP="009E64B9">
      <w:pPr>
        <w:spacing w:line="300" w:lineRule="exact"/>
        <w:ind w:left="851"/>
        <w:jc w:val="left"/>
        <w:rPr>
          <w:rFonts w:ascii="SimSun" w:eastAsia="SimSun" w:hAnsi="SimSun"/>
          <w:color w:val="000000"/>
          <w:szCs w:val="21"/>
        </w:rPr>
      </w:pPr>
      <w:r w:rsidRPr="0038293B">
        <w:rPr>
          <w:rFonts w:ascii="SimSun" w:eastAsia="SimSun" w:hAnsi="SimSun" w:hint="eastAsia"/>
          <w:color w:val="000000"/>
          <w:szCs w:val="21"/>
        </w:rPr>
        <w:t>有意愿却趋向空虚</w:t>
      </w:r>
    </w:p>
    <w:p w:rsidR="009E64B9" w:rsidRPr="0038293B" w:rsidRDefault="009E64B9" w:rsidP="009E64B9">
      <w:pPr>
        <w:spacing w:line="300" w:lineRule="exact"/>
        <w:ind w:left="851"/>
        <w:jc w:val="left"/>
        <w:rPr>
          <w:rFonts w:ascii="SimSun" w:eastAsia="SimSun" w:hAnsi="SimSun"/>
          <w:color w:val="000000"/>
          <w:szCs w:val="21"/>
        </w:rPr>
      </w:pPr>
      <w:r w:rsidRPr="0038293B">
        <w:rPr>
          <w:rFonts w:ascii="SimSun" w:eastAsia="SimSun" w:hAnsi="SimSun" w:hint="eastAsia"/>
          <w:color w:val="000000"/>
          <w:szCs w:val="21"/>
        </w:rPr>
        <w:t>得到解脱</w:t>
      </w:r>
    </w:p>
    <w:p w:rsidR="009E64B9" w:rsidRPr="0038293B" w:rsidRDefault="009E64B9" w:rsidP="009E64B9">
      <w:pPr>
        <w:spacing w:line="300" w:lineRule="exact"/>
        <w:ind w:left="851"/>
        <w:jc w:val="left"/>
        <w:rPr>
          <w:rFonts w:ascii="SimSun" w:eastAsia="SimSun" w:hAnsi="SimSun"/>
          <w:color w:val="000000"/>
          <w:szCs w:val="21"/>
        </w:rPr>
      </w:pPr>
      <w:r w:rsidRPr="0038293B">
        <w:rPr>
          <w:rFonts w:ascii="SimSun" w:eastAsia="SimSun" w:hAnsi="SimSun" w:hint="eastAsia"/>
          <w:color w:val="000000"/>
          <w:szCs w:val="21"/>
        </w:rPr>
        <w:t>返转复原</w:t>
      </w:r>
    </w:p>
    <w:p w:rsidR="009E64B9" w:rsidRPr="0038293B" w:rsidRDefault="009E64B9" w:rsidP="009E64B9">
      <w:pPr>
        <w:spacing w:line="300" w:lineRule="exact"/>
        <w:ind w:left="851"/>
        <w:jc w:val="left"/>
        <w:rPr>
          <w:rFonts w:ascii="SimSun" w:eastAsia="SimSun" w:hAnsi="SimSun"/>
          <w:color w:val="000000"/>
          <w:szCs w:val="21"/>
        </w:rPr>
      </w:pPr>
      <w:r w:rsidRPr="0038293B">
        <w:rPr>
          <w:rFonts w:ascii="SimSun" w:eastAsia="SimSun" w:hAnsi="SimSun" w:hint="eastAsia"/>
          <w:color w:val="000000"/>
          <w:szCs w:val="21"/>
        </w:rPr>
        <w:t>忽而衰微忽而延续</w:t>
      </w:r>
    </w:p>
    <w:p w:rsidR="009E64B9" w:rsidRPr="0038293B" w:rsidRDefault="009E64B9" w:rsidP="009E64B9">
      <w:pPr>
        <w:spacing w:line="300" w:lineRule="exact"/>
        <w:ind w:left="851"/>
        <w:jc w:val="left"/>
        <w:rPr>
          <w:rFonts w:ascii="SimSun" w:eastAsia="SimSun" w:hAnsi="SimSun"/>
          <w:color w:val="000000"/>
          <w:szCs w:val="21"/>
        </w:rPr>
      </w:pPr>
      <w:r w:rsidRPr="0038293B">
        <w:rPr>
          <w:rFonts w:ascii="SimSun" w:eastAsia="SimSun" w:hAnsi="SimSun" w:hint="eastAsia"/>
          <w:color w:val="000000"/>
          <w:szCs w:val="21"/>
        </w:rPr>
        <w:t>四处寻找</w:t>
      </w:r>
    </w:p>
    <w:p w:rsidR="009E64B9" w:rsidRPr="0038293B" w:rsidRDefault="009E64B9" w:rsidP="009E64B9">
      <w:pPr>
        <w:spacing w:line="300" w:lineRule="exact"/>
        <w:ind w:left="851"/>
        <w:jc w:val="left"/>
        <w:rPr>
          <w:rFonts w:ascii="SimSun" w:eastAsia="SimSun" w:hAnsi="SimSun"/>
          <w:color w:val="000000"/>
          <w:szCs w:val="21"/>
        </w:rPr>
      </w:pPr>
      <w:r w:rsidRPr="0038293B">
        <w:rPr>
          <w:rFonts w:ascii="SimSun" w:eastAsia="SimSun" w:hAnsi="SimSun" w:hint="eastAsia"/>
          <w:color w:val="000000"/>
          <w:szCs w:val="21"/>
        </w:rPr>
        <w:t>唱着小调</w:t>
      </w:r>
    </w:p>
    <w:p w:rsidR="009E64B9" w:rsidRPr="0038293B" w:rsidRDefault="009E64B9" w:rsidP="009E64B9">
      <w:pPr>
        <w:spacing w:line="300" w:lineRule="exact"/>
        <w:ind w:left="851"/>
        <w:jc w:val="left"/>
        <w:rPr>
          <w:rFonts w:ascii="SimSun" w:eastAsia="SimSun" w:hAnsi="SimSun"/>
          <w:color w:val="000000"/>
          <w:szCs w:val="21"/>
        </w:rPr>
      </w:pPr>
      <w:r w:rsidRPr="0038293B">
        <w:rPr>
          <w:rFonts w:ascii="SimSun" w:eastAsia="SimSun" w:hAnsi="SimSun" w:hint="eastAsia"/>
          <w:color w:val="000000"/>
          <w:szCs w:val="21"/>
        </w:rPr>
        <w:t>如火烧灼</w:t>
      </w:r>
    </w:p>
    <w:p w:rsidR="009E64B9" w:rsidRPr="0038293B" w:rsidRDefault="009E64B9" w:rsidP="009E64B9">
      <w:pPr>
        <w:spacing w:line="300" w:lineRule="exact"/>
        <w:ind w:left="851"/>
        <w:jc w:val="left"/>
        <w:rPr>
          <w:rFonts w:ascii="SimSun" w:eastAsia="SimSun" w:hAnsi="SimSun"/>
          <w:color w:val="000000"/>
          <w:szCs w:val="21"/>
        </w:rPr>
      </w:pPr>
      <w:r w:rsidRPr="0038293B">
        <w:rPr>
          <w:rFonts w:ascii="SimSun" w:eastAsia="SimSun" w:hAnsi="SimSun"/>
          <w:color w:val="000000"/>
          <w:szCs w:val="21"/>
        </w:rPr>
        <w:t>Б</w:t>
      </w:r>
      <w:r w:rsidRPr="0038293B">
        <w:rPr>
          <w:rFonts w:ascii="MS Gothic" w:eastAsia="MS Gothic" w:hAnsi="MS Gothic" w:cs="MS Gothic" w:hint="eastAsia"/>
          <w:color w:val="000000"/>
          <w:szCs w:val="21"/>
        </w:rPr>
        <w:t>ѣ</w:t>
      </w:r>
      <w:r w:rsidRPr="0038293B">
        <w:rPr>
          <w:rFonts w:ascii="SimSun" w:eastAsia="SimSun" w:hAnsi="SimSun" w:hint="eastAsia"/>
          <w:color w:val="000000"/>
          <w:szCs w:val="21"/>
        </w:rPr>
        <w:t>这个符号</w:t>
      </w:r>
    </w:p>
    <w:p w:rsidR="009E64B9" w:rsidRPr="0038293B" w:rsidRDefault="009E64B9" w:rsidP="009E64B9">
      <w:pPr>
        <w:spacing w:line="300" w:lineRule="exact"/>
        <w:ind w:left="851"/>
        <w:jc w:val="left"/>
        <w:rPr>
          <w:rFonts w:ascii="SimSun" w:eastAsia="SimSun" w:hAnsi="SimSun"/>
          <w:color w:val="000000"/>
          <w:szCs w:val="21"/>
        </w:rPr>
      </w:pPr>
      <w:r w:rsidRPr="0038293B">
        <w:rPr>
          <w:rFonts w:ascii="SimSun" w:eastAsia="SimSun" w:hAnsi="SimSun" w:hint="eastAsia"/>
          <w:color w:val="000000"/>
          <w:szCs w:val="21"/>
        </w:rPr>
        <w:t>是汉字</w:t>
      </w:r>
    </w:p>
    <w:p w:rsidR="009E64B9" w:rsidRPr="0038293B" w:rsidRDefault="009E64B9" w:rsidP="009E64B9">
      <w:pPr>
        <w:spacing w:line="300" w:lineRule="exact"/>
        <w:ind w:left="851"/>
        <w:jc w:val="left"/>
        <w:rPr>
          <w:rFonts w:ascii="SimSun" w:eastAsia="SimSun" w:hAnsi="SimSun"/>
          <w:color w:val="000000"/>
          <w:szCs w:val="21"/>
        </w:rPr>
      </w:pPr>
      <w:r w:rsidRPr="0038293B">
        <w:rPr>
          <w:rFonts w:ascii="SimSun" w:eastAsia="SimSun" w:hAnsi="SimSun" w:hint="eastAsia"/>
          <w:color w:val="000000"/>
          <w:szCs w:val="21"/>
        </w:rPr>
        <w:t>了</w:t>
      </w:r>
    </w:p>
    <w:p w:rsidR="009E64B9" w:rsidRPr="0038293B" w:rsidRDefault="009E64B9" w:rsidP="009E64B9">
      <w:pPr>
        <w:spacing w:line="240" w:lineRule="exact"/>
        <w:jc w:val="right"/>
        <w:rPr>
          <w:rFonts w:ascii="SimSun" w:eastAsia="SimSun" w:hAnsi="SimSun"/>
          <w:color w:val="000000"/>
          <w:sz w:val="20"/>
          <w:szCs w:val="21"/>
        </w:rPr>
      </w:pPr>
      <w:r w:rsidRPr="0038293B">
        <w:rPr>
          <w:rFonts w:ascii="SimSun" w:eastAsia="SimSun" w:hAnsi="SimSun" w:hint="eastAsia"/>
          <w:color w:val="000000"/>
          <w:sz w:val="20"/>
          <w:szCs w:val="21"/>
        </w:rPr>
        <w:t xml:space="preserve">            2023, 11,11 周五至周六夜</w:t>
      </w:r>
    </w:p>
    <w:p w:rsidR="000F373B" w:rsidRDefault="009E64B9" w:rsidP="000F373B">
      <w:pPr>
        <w:spacing w:line="240" w:lineRule="exact"/>
        <w:jc w:val="right"/>
        <w:rPr>
          <w:rFonts w:asciiTheme="minorHAnsi" w:eastAsia="SimSun" w:hAnsiTheme="minorHAnsi"/>
          <w:color w:val="000000"/>
          <w:sz w:val="20"/>
          <w:szCs w:val="21"/>
        </w:rPr>
      </w:pPr>
      <w:r w:rsidRPr="0038293B">
        <w:rPr>
          <w:rFonts w:ascii="SimSun" w:eastAsia="SimSun" w:hAnsi="SimSun" w:hint="eastAsia"/>
          <w:color w:val="000000"/>
          <w:sz w:val="20"/>
          <w:szCs w:val="21"/>
        </w:rPr>
        <w:t xml:space="preserve">            2023, 11,13 周一 谷羽译</w:t>
      </w:r>
    </w:p>
    <w:p w:rsidR="000F373B" w:rsidRPr="0038293B" w:rsidRDefault="000F373B" w:rsidP="000F373B">
      <w:pPr>
        <w:spacing w:line="240" w:lineRule="exact"/>
        <w:jc w:val="left"/>
        <w:rPr>
          <w:rFonts w:asciiTheme="minorHAnsi" w:eastAsia="SimSun" w:hAnsiTheme="minorHAnsi"/>
          <w:color w:val="000000"/>
          <w:sz w:val="20"/>
          <w:szCs w:val="21"/>
        </w:rPr>
      </w:pPr>
      <w:r w:rsidRPr="0038293B">
        <w:rPr>
          <w:rFonts w:ascii="Bookman Old Style" w:hAnsi="Bookman Old Style"/>
          <w:sz w:val="20"/>
          <w:szCs w:val="24"/>
          <w:lang w:eastAsia="zh-CN"/>
        </w:rPr>
        <w:br w:type="page"/>
      </w:r>
    </w:p>
    <w:p w:rsidR="000F373B" w:rsidRPr="00CA3BD6" w:rsidRDefault="000F373B" w:rsidP="000F373B">
      <w:pPr>
        <w:spacing w:line="300" w:lineRule="exact"/>
        <w:jc w:val="left"/>
        <w:outlineLvl w:val="0"/>
        <w:rPr>
          <w:rFonts w:ascii="Bookman Old Style" w:hAnsi="Bookman Old Style"/>
          <w:b/>
          <w:bCs/>
          <w:szCs w:val="24"/>
        </w:rPr>
      </w:pPr>
      <w:bookmarkStart w:id="3948" w:name="_Toc152925401"/>
      <w:bookmarkStart w:id="3949" w:name="_Toc219208543"/>
      <w:bookmarkStart w:id="3950" w:name="_Toc221801602"/>
      <w:bookmarkStart w:id="3951" w:name="_Toc221802920"/>
      <w:r w:rsidRPr="00CA3BD6">
        <w:rPr>
          <w:rFonts w:ascii="Bookman Old Style" w:hAnsi="Bookman Old Style"/>
          <w:b/>
          <w:szCs w:val="24"/>
        </w:rPr>
        <w:lastRenderedPageBreak/>
        <w:t>СЕМЬ ЭПИТАФИЙ</w:t>
      </w:r>
      <w:bookmarkEnd w:id="3948"/>
      <w:bookmarkEnd w:id="3949"/>
      <w:bookmarkEnd w:id="3950"/>
      <w:bookmarkEnd w:id="3951"/>
    </w:p>
    <w:p w:rsidR="000F373B" w:rsidRPr="0038293B" w:rsidRDefault="000F373B" w:rsidP="000F373B">
      <w:pPr>
        <w:spacing w:line="320" w:lineRule="exact"/>
        <w:jc w:val="left"/>
        <w:rPr>
          <w:rFonts w:ascii="Bookman Old Style" w:hAnsi="Bookman Old Style"/>
          <w:szCs w:val="24"/>
        </w:rPr>
      </w:pPr>
    </w:p>
    <w:p w:rsidR="000F373B" w:rsidRPr="0038293B" w:rsidRDefault="000F373B" w:rsidP="000F373B">
      <w:pPr>
        <w:pStyle w:val="af3"/>
        <w:numPr>
          <w:ilvl w:val="0"/>
          <w:numId w:val="1"/>
        </w:numPr>
        <w:spacing w:line="300" w:lineRule="exact"/>
        <w:ind w:left="0" w:firstLine="0"/>
        <w:jc w:val="left"/>
        <w:outlineLvl w:val="1"/>
        <w:rPr>
          <w:rFonts w:ascii="Bookman Old Style" w:hAnsi="Bookman Old Style"/>
          <w:b/>
        </w:rPr>
      </w:pPr>
      <w:bookmarkStart w:id="3952" w:name="_Toc221801603"/>
      <w:bookmarkStart w:id="3953" w:name="_Toc221802921"/>
      <w:r w:rsidRPr="00CA3BD6">
        <w:rPr>
          <w:rFonts w:ascii="Bookman Old Style" w:hAnsi="Bookman Old Style"/>
          <w:b/>
          <w:szCs w:val="24"/>
        </w:rPr>
        <w:t>ЭПИТАФИЯ</w:t>
      </w:r>
      <w:r w:rsidRPr="0038293B">
        <w:rPr>
          <w:rFonts w:ascii="Bookman Old Style" w:hAnsi="Bookman Old Style"/>
          <w:b/>
        </w:rPr>
        <w:t xml:space="preserve"> ПОЭТУ</w:t>
      </w:r>
      <w:bookmarkEnd w:id="3952"/>
      <w:bookmarkEnd w:id="3953"/>
    </w:p>
    <w:p w:rsidR="000F373B" w:rsidRPr="0038293B" w:rsidRDefault="000F373B" w:rsidP="000F373B">
      <w:pPr>
        <w:spacing w:line="280" w:lineRule="exact"/>
        <w:jc w:val="left"/>
        <w:rPr>
          <w:rFonts w:ascii="Bookman Old Style" w:hAnsi="Bookman Old Style"/>
        </w:rPr>
      </w:pPr>
      <w:r w:rsidRPr="0038293B">
        <w:rPr>
          <w:rFonts w:ascii="Bookman Old Style" w:hAnsi="Bookman Old Style"/>
        </w:rPr>
        <w:t>Здесь лежит поэт.</w:t>
      </w:r>
    </w:p>
    <w:p w:rsidR="000F373B" w:rsidRPr="0038293B" w:rsidRDefault="000F373B" w:rsidP="000F373B">
      <w:pPr>
        <w:spacing w:line="280" w:lineRule="exact"/>
        <w:jc w:val="left"/>
        <w:rPr>
          <w:rFonts w:ascii="Bookman Old Style" w:hAnsi="Bookman Old Style"/>
        </w:rPr>
      </w:pPr>
      <w:r w:rsidRPr="0038293B">
        <w:rPr>
          <w:rFonts w:ascii="Bookman Old Style" w:hAnsi="Bookman Old Style"/>
        </w:rPr>
        <w:t>Он писал стихи.</w:t>
      </w:r>
    </w:p>
    <w:p w:rsidR="000F373B" w:rsidRPr="0038293B" w:rsidRDefault="000F373B" w:rsidP="000F373B">
      <w:pPr>
        <w:spacing w:line="280" w:lineRule="exact"/>
        <w:jc w:val="left"/>
        <w:rPr>
          <w:rFonts w:ascii="Bookman Old Style" w:hAnsi="Bookman Old Style"/>
        </w:rPr>
      </w:pPr>
      <w:r w:rsidRPr="0038293B">
        <w:rPr>
          <w:rFonts w:ascii="Bookman Old Style" w:hAnsi="Bookman Old Style"/>
        </w:rPr>
        <w:t>Теперь его больше нет.</w:t>
      </w:r>
    </w:p>
    <w:p w:rsidR="000F373B" w:rsidRPr="0038293B" w:rsidRDefault="000F373B" w:rsidP="000F373B">
      <w:pPr>
        <w:spacing w:line="280" w:lineRule="exact"/>
        <w:jc w:val="left"/>
        <w:rPr>
          <w:rFonts w:ascii="Bookman Old Style" w:hAnsi="Bookman Old Style"/>
        </w:rPr>
      </w:pPr>
      <w:r w:rsidRPr="0038293B">
        <w:rPr>
          <w:rFonts w:ascii="Bookman Old Style" w:hAnsi="Bookman Old Style"/>
        </w:rPr>
        <w:t>Ночи стали тихи.</w:t>
      </w:r>
    </w:p>
    <w:p w:rsidR="000F373B" w:rsidRPr="0038293B" w:rsidRDefault="000F373B" w:rsidP="000F373B">
      <w:pPr>
        <w:spacing w:line="300" w:lineRule="exact"/>
        <w:jc w:val="left"/>
        <w:rPr>
          <w:rFonts w:ascii="Bookman Old Style" w:hAnsi="Bookman Old Style"/>
        </w:rPr>
      </w:pPr>
    </w:p>
    <w:p w:rsidR="000F373B" w:rsidRPr="0038293B" w:rsidRDefault="000F373B" w:rsidP="000F373B">
      <w:pPr>
        <w:pStyle w:val="af3"/>
        <w:numPr>
          <w:ilvl w:val="0"/>
          <w:numId w:val="1"/>
        </w:numPr>
        <w:spacing w:line="300" w:lineRule="exact"/>
        <w:ind w:left="0" w:firstLine="0"/>
        <w:jc w:val="left"/>
        <w:outlineLvl w:val="1"/>
        <w:rPr>
          <w:rFonts w:ascii="Bookman Old Style" w:hAnsi="Bookman Old Style"/>
          <w:b/>
        </w:rPr>
      </w:pPr>
      <w:bookmarkStart w:id="3954" w:name="_Toc221801604"/>
      <w:bookmarkStart w:id="3955" w:name="_Toc221802922"/>
      <w:r w:rsidRPr="0038293B">
        <w:rPr>
          <w:rFonts w:ascii="Bookman Old Style" w:hAnsi="Bookman Old Style"/>
          <w:b/>
        </w:rPr>
        <w:t>ЭПИТАФИЯ ХУДОЖНИКУ</w:t>
      </w:r>
      <w:bookmarkEnd w:id="3954"/>
      <w:bookmarkEnd w:id="3955"/>
    </w:p>
    <w:p w:rsidR="000F373B" w:rsidRPr="0038293B" w:rsidRDefault="000F373B" w:rsidP="000F373B">
      <w:pPr>
        <w:spacing w:line="280" w:lineRule="exact"/>
        <w:jc w:val="left"/>
        <w:rPr>
          <w:rFonts w:ascii="Bookman Old Style" w:hAnsi="Bookman Old Style"/>
        </w:rPr>
      </w:pPr>
      <w:r w:rsidRPr="0038293B">
        <w:rPr>
          <w:rFonts w:ascii="Bookman Old Style" w:hAnsi="Bookman Old Style"/>
        </w:rPr>
        <w:t>Здесь лежит художник.</w:t>
      </w:r>
    </w:p>
    <w:p w:rsidR="000F373B" w:rsidRPr="0038293B" w:rsidRDefault="000F373B" w:rsidP="000F373B">
      <w:pPr>
        <w:spacing w:line="280" w:lineRule="exact"/>
        <w:jc w:val="left"/>
        <w:rPr>
          <w:rFonts w:ascii="Bookman Old Style" w:hAnsi="Bookman Old Style"/>
        </w:rPr>
      </w:pPr>
      <w:r w:rsidRPr="0038293B">
        <w:rPr>
          <w:rFonts w:ascii="Bookman Old Style" w:hAnsi="Bookman Old Style"/>
        </w:rPr>
        <w:t>Он рисовал картины.</w:t>
      </w:r>
    </w:p>
    <w:p w:rsidR="000F373B" w:rsidRPr="0038293B" w:rsidRDefault="000F373B" w:rsidP="000F373B">
      <w:pPr>
        <w:spacing w:line="280" w:lineRule="exact"/>
        <w:jc w:val="left"/>
        <w:rPr>
          <w:rFonts w:ascii="Bookman Old Style" w:hAnsi="Bookman Old Style"/>
        </w:rPr>
      </w:pPr>
      <w:r w:rsidRPr="0038293B">
        <w:rPr>
          <w:rFonts w:ascii="Bookman Old Style" w:hAnsi="Bookman Old Style"/>
        </w:rPr>
        <w:t>И всем говорил: «О, Боже!</w:t>
      </w:r>
    </w:p>
    <w:p w:rsidR="000F373B" w:rsidRPr="0038293B" w:rsidRDefault="000F373B" w:rsidP="000F373B">
      <w:pPr>
        <w:spacing w:line="300" w:lineRule="exact"/>
        <w:jc w:val="left"/>
        <w:rPr>
          <w:rFonts w:ascii="Bookman Old Style" w:hAnsi="Bookman Old Style"/>
        </w:rPr>
      </w:pPr>
      <w:r w:rsidRPr="0038293B">
        <w:rPr>
          <w:rFonts w:ascii="Bookman Old Style" w:hAnsi="Bookman Old Style"/>
        </w:rPr>
        <w:t>Какие все кретины».</w:t>
      </w:r>
    </w:p>
    <w:p w:rsidR="000F373B" w:rsidRPr="0038293B" w:rsidRDefault="000F373B" w:rsidP="000F373B">
      <w:pPr>
        <w:spacing w:line="300" w:lineRule="exact"/>
        <w:jc w:val="left"/>
        <w:rPr>
          <w:rFonts w:ascii="Bookman Old Style" w:hAnsi="Bookman Old Style"/>
        </w:rPr>
      </w:pPr>
    </w:p>
    <w:p w:rsidR="000F373B" w:rsidRPr="0038293B" w:rsidRDefault="000F373B" w:rsidP="000F373B">
      <w:pPr>
        <w:pStyle w:val="af3"/>
        <w:numPr>
          <w:ilvl w:val="0"/>
          <w:numId w:val="1"/>
        </w:numPr>
        <w:spacing w:line="300" w:lineRule="exact"/>
        <w:ind w:left="0" w:firstLine="0"/>
        <w:jc w:val="left"/>
        <w:outlineLvl w:val="1"/>
        <w:rPr>
          <w:rFonts w:ascii="Bookman Old Style" w:hAnsi="Bookman Old Style"/>
          <w:b/>
        </w:rPr>
      </w:pPr>
      <w:bookmarkStart w:id="3956" w:name="_Toc221801605"/>
      <w:bookmarkStart w:id="3957" w:name="_Toc221802923"/>
      <w:r w:rsidRPr="0038293B">
        <w:rPr>
          <w:rFonts w:ascii="Bookman Old Style" w:hAnsi="Bookman Old Style"/>
          <w:b/>
        </w:rPr>
        <w:t>ЭПИТАФИЯ МУЗЫКАНТУ</w:t>
      </w:r>
      <w:bookmarkEnd w:id="3956"/>
      <w:bookmarkEnd w:id="3957"/>
    </w:p>
    <w:p w:rsidR="000F373B" w:rsidRPr="0038293B" w:rsidRDefault="000F373B" w:rsidP="000F373B">
      <w:pPr>
        <w:spacing w:line="280" w:lineRule="exact"/>
        <w:jc w:val="left"/>
        <w:rPr>
          <w:rFonts w:ascii="Bookman Old Style" w:hAnsi="Bookman Old Style"/>
        </w:rPr>
      </w:pPr>
      <w:r w:rsidRPr="0038293B">
        <w:rPr>
          <w:rFonts w:ascii="Bookman Old Style" w:hAnsi="Bookman Old Style"/>
        </w:rPr>
        <w:t>Здесь лежит музыкант.</w:t>
      </w:r>
    </w:p>
    <w:p w:rsidR="000F373B" w:rsidRPr="0038293B" w:rsidRDefault="000F373B" w:rsidP="000F373B">
      <w:pPr>
        <w:spacing w:line="280" w:lineRule="exact"/>
        <w:jc w:val="left"/>
        <w:rPr>
          <w:rFonts w:ascii="Bookman Old Style" w:hAnsi="Bookman Old Style"/>
        </w:rPr>
      </w:pPr>
      <w:r w:rsidRPr="0038293B">
        <w:rPr>
          <w:rFonts w:ascii="Bookman Old Style" w:hAnsi="Bookman Old Style"/>
        </w:rPr>
        <w:t>Он сочинял музы</w:t>
      </w:r>
      <w:r w:rsidRPr="0038293B">
        <w:rPr>
          <w:rFonts w:ascii="Bookman Old Style" w:hAnsi="Bookman Old Style" w:hint="eastAsia"/>
        </w:rPr>
        <w:t>́</w:t>
      </w:r>
      <w:r w:rsidRPr="0038293B">
        <w:rPr>
          <w:rFonts w:ascii="Bookman Old Style" w:hAnsi="Bookman Old Style"/>
        </w:rPr>
        <w:t>ку.</w:t>
      </w:r>
    </w:p>
    <w:p w:rsidR="000F373B" w:rsidRPr="0038293B" w:rsidRDefault="000F373B" w:rsidP="000F373B">
      <w:pPr>
        <w:spacing w:line="280" w:lineRule="exact"/>
        <w:jc w:val="left"/>
        <w:rPr>
          <w:rFonts w:ascii="Bookman Old Style" w:hAnsi="Bookman Old Style"/>
        </w:rPr>
      </w:pPr>
      <w:r w:rsidRPr="0038293B">
        <w:rPr>
          <w:rFonts w:ascii="Bookman Old Style" w:hAnsi="Bookman Old Style"/>
        </w:rPr>
        <w:t>С ним вместе закопан талант,</w:t>
      </w:r>
    </w:p>
    <w:p w:rsidR="000F373B" w:rsidRPr="0038293B" w:rsidRDefault="000F373B" w:rsidP="000F373B">
      <w:pPr>
        <w:spacing w:line="280" w:lineRule="exact"/>
        <w:jc w:val="left"/>
        <w:rPr>
          <w:rFonts w:ascii="Bookman Old Style" w:hAnsi="Bookman Old Style"/>
        </w:rPr>
      </w:pPr>
      <w:r w:rsidRPr="0038293B">
        <w:rPr>
          <w:rFonts w:ascii="Bookman Old Style" w:hAnsi="Bookman Old Style"/>
        </w:rPr>
        <w:t>заживо, горемыка.</w:t>
      </w:r>
    </w:p>
    <w:p w:rsidR="000F373B" w:rsidRPr="0038293B" w:rsidRDefault="000F373B" w:rsidP="000F373B">
      <w:pPr>
        <w:spacing w:line="300" w:lineRule="exact"/>
        <w:jc w:val="left"/>
        <w:rPr>
          <w:rFonts w:ascii="Bookman Old Style" w:hAnsi="Bookman Old Style"/>
        </w:rPr>
      </w:pPr>
    </w:p>
    <w:p w:rsidR="000F373B" w:rsidRPr="00CA3BD6" w:rsidRDefault="000F373B" w:rsidP="000F373B">
      <w:pPr>
        <w:spacing w:line="300" w:lineRule="exact"/>
        <w:ind w:left="851"/>
        <w:jc w:val="left"/>
        <w:outlineLvl w:val="0"/>
        <w:rPr>
          <w:rFonts w:ascii="SimSun" w:eastAsia="SimSun" w:hAnsi="SimSun"/>
          <w:b/>
          <w:szCs w:val="24"/>
          <w:lang w:eastAsia="zh-CN"/>
        </w:rPr>
      </w:pPr>
      <w:bookmarkStart w:id="3958" w:name="_Toc152925402"/>
      <w:bookmarkStart w:id="3959" w:name="_Toc219208544"/>
      <w:bookmarkStart w:id="3960" w:name="_Toc221801606"/>
      <w:bookmarkStart w:id="3961" w:name="_Toc221802924"/>
      <w:r w:rsidRPr="00CA3BD6">
        <w:rPr>
          <w:rFonts w:ascii="SimSun" w:eastAsia="SimSun" w:hAnsi="SimSun" w:cs="SimSun" w:hint="eastAsia"/>
          <w:b/>
          <w:szCs w:val="21"/>
        </w:rPr>
        <w:t>拟墓志铭七款</w:t>
      </w:r>
      <w:bookmarkEnd w:id="3958"/>
      <w:bookmarkEnd w:id="3959"/>
      <w:bookmarkEnd w:id="3960"/>
      <w:bookmarkEnd w:id="3961"/>
    </w:p>
    <w:p w:rsidR="000F373B" w:rsidRPr="0038293B" w:rsidRDefault="000F373B" w:rsidP="000F373B">
      <w:pPr>
        <w:spacing w:line="300" w:lineRule="exact"/>
        <w:ind w:left="851"/>
        <w:jc w:val="left"/>
        <w:rPr>
          <w:rFonts w:ascii="SimSun" w:eastAsia="SimSun" w:hAnsi="SimSun"/>
          <w:szCs w:val="24"/>
          <w:lang w:eastAsia="zh-CN"/>
        </w:rPr>
      </w:pPr>
    </w:p>
    <w:p w:rsidR="000F373B" w:rsidRPr="0038293B" w:rsidRDefault="000F373B" w:rsidP="000F373B">
      <w:pPr>
        <w:pStyle w:val="af3"/>
        <w:numPr>
          <w:ilvl w:val="0"/>
          <w:numId w:val="2"/>
        </w:numPr>
        <w:spacing w:line="320" w:lineRule="exact"/>
        <w:ind w:left="851" w:firstLine="0"/>
        <w:jc w:val="left"/>
        <w:outlineLvl w:val="1"/>
        <w:rPr>
          <w:rFonts w:ascii="SimSun" w:eastAsia="SimSun" w:hAnsi="SimSun"/>
          <w:b/>
          <w:szCs w:val="24"/>
          <w:lang w:eastAsia="zh-CN"/>
        </w:rPr>
      </w:pPr>
      <w:bookmarkStart w:id="3962" w:name="_Toc221801607"/>
      <w:bookmarkStart w:id="3963" w:name="_Toc221802925"/>
      <w:r w:rsidRPr="00CA3BD6">
        <w:rPr>
          <w:rFonts w:ascii="SimSun" w:eastAsia="SimSun" w:hAnsi="SimSun" w:hint="eastAsia"/>
          <w:b/>
          <w:szCs w:val="21"/>
        </w:rPr>
        <w:t>诗人墓志铭</w:t>
      </w:r>
      <w:bookmarkEnd w:id="3962"/>
      <w:bookmarkEnd w:id="3963"/>
    </w:p>
    <w:p w:rsidR="000F373B" w:rsidRPr="0038293B" w:rsidRDefault="000F373B" w:rsidP="000F373B">
      <w:pPr>
        <w:spacing w:line="280" w:lineRule="exact"/>
        <w:ind w:left="851"/>
        <w:jc w:val="left"/>
        <w:rPr>
          <w:rFonts w:ascii="SimSun" w:eastAsia="SimSun" w:hAnsi="SimSun"/>
          <w:szCs w:val="24"/>
          <w:lang w:eastAsia="zh-CN"/>
        </w:rPr>
      </w:pPr>
      <w:r w:rsidRPr="0038293B">
        <w:rPr>
          <w:rFonts w:ascii="SimSun" w:eastAsia="SimSun" w:hAnsi="SimSun" w:hint="eastAsia"/>
          <w:szCs w:val="24"/>
          <w:lang w:eastAsia="zh-CN"/>
        </w:rPr>
        <w:t>诗人在此安息。</w:t>
      </w:r>
    </w:p>
    <w:p w:rsidR="000F373B" w:rsidRPr="0038293B" w:rsidRDefault="000F373B" w:rsidP="000F373B">
      <w:pPr>
        <w:spacing w:line="280" w:lineRule="exact"/>
        <w:ind w:left="851"/>
        <w:jc w:val="left"/>
        <w:rPr>
          <w:rFonts w:ascii="SimSun" w:eastAsia="SimSun" w:hAnsi="SimSun"/>
          <w:szCs w:val="24"/>
          <w:lang w:eastAsia="zh-CN"/>
        </w:rPr>
      </w:pPr>
      <w:r w:rsidRPr="0038293B">
        <w:rPr>
          <w:rFonts w:ascii="SimSun" w:eastAsia="SimSun" w:hAnsi="SimSun" w:hint="eastAsia"/>
          <w:szCs w:val="24"/>
          <w:lang w:eastAsia="zh-CN"/>
        </w:rPr>
        <w:t>他曾迷恋写诗。</w:t>
      </w:r>
    </w:p>
    <w:p w:rsidR="000F373B" w:rsidRPr="0038293B" w:rsidRDefault="000F373B" w:rsidP="000F373B">
      <w:pPr>
        <w:spacing w:line="280" w:lineRule="exact"/>
        <w:ind w:left="851"/>
        <w:jc w:val="left"/>
        <w:rPr>
          <w:rFonts w:ascii="SimSun" w:eastAsia="SimSun" w:hAnsi="SimSun"/>
          <w:szCs w:val="24"/>
          <w:lang w:eastAsia="zh-CN"/>
        </w:rPr>
      </w:pPr>
      <w:r w:rsidRPr="0038293B">
        <w:rPr>
          <w:rFonts w:ascii="SimSun" w:eastAsia="SimSun" w:hAnsi="SimSun" w:hint="eastAsia"/>
          <w:szCs w:val="24"/>
          <w:lang w:eastAsia="zh-CN"/>
        </w:rPr>
        <w:t>如今他已不在。</w:t>
      </w:r>
    </w:p>
    <w:p w:rsidR="000F373B" w:rsidRPr="0038293B" w:rsidRDefault="000F373B" w:rsidP="000F373B">
      <w:pPr>
        <w:spacing w:line="280" w:lineRule="exact"/>
        <w:ind w:left="851"/>
        <w:jc w:val="left"/>
        <w:rPr>
          <w:rFonts w:ascii="SimSun" w:eastAsia="SimSun" w:hAnsi="SimSun"/>
          <w:szCs w:val="24"/>
          <w:lang w:eastAsia="zh-CN"/>
        </w:rPr>
      </w:pPr>
      <w:r w:rsidRPr="0038293B">
        <w:rPr>
          <w:rFonts w:ascii="SimSun" w:eastAsia="SimSun" w:hAnsi="SimSun" w:hint="eastAsia"/>
          <w:szCs w:val="24"/>
          <w:lang w:eastAsia="zh-CN"/>
        </w:rPr>
        <w:t>夜晚陷入沉寂。</w:t>
      </w:r>
    </w:p>
    <w:p w:rsidR="000F373B" w:rsidRPr="0038293B" w:rsidRDefault="000F373B" w:rsidP="000F373B">
      <w:pPr>
        <w:spacing w:line="300" w:lineRule="exact"/>
        <w:ind w:left="851"/>
        <w:jc w:val="left"/>
        <w:rPr>
          <w:rFonts w:ascii="SimSun" w:eastAsia="SimSun" w:hAnsi="SimSun"/>
          <w:szCs w:val="24"/>
          <w:lang w:eastAsia="zh-CN"/>
        </w:rPr>
      </w:pPr>
    </w:p>
    <w:p w:rsidR="000F373B" w:rsidRPr="0038293B" w:rsidRDefault="000F373B" w:rsidP="000F373B">
      <w:pPr>
        <w:pStyle w:val="af3"/>
        <w:numPr>
          <w:ilvl w:val="0"/>
          <w:numId w:val="2"/>
        </w:numPr>
        <w:spacing w:line="320" w:lineRule="exact"/>
        <w:ind w:left="851" w:firstLine="0"/>
        <w:jc w:val="left"/>
        <w:outlineLvl w:val="1"/>
        <w:rPr>
          <w:rFonts w:ascii="SimSun" w:eastAsia="SimSun" w:hAnsi="SimSun"/>
          <w:b/>
          <w:szCs w:val="24"/>
          <w:lang w:eastAsia="zh-CN"/>
        </w:rPr>
      </w:pPr>
      <w:bookmarkStart w:id="3964" w:name="_Toc221801608"/>
      <w:bookmarkStart w:id="3965" w:name="_Toc221802926"/>
      <w:r w:rsidRPr="00CA3BD6">
        <w:rPr>
          <w:rFonts w:ascii="SimSun" w:eastAsia="SimSun" w:hAnsi="SimSun" w:hint="eastAsia"/>
          <w:b/>
          <w:szCs w:val="21"/>
        </w:rPr>
        <w:t>画家墓志铭</w:t>
      </w:r>
      <w:bookmarkEnd w:id="3964"/>
      <w:bookmarkEnd w:id="3965"/>
    </w:p>
    <w:p w:rsidR="000F373B" w:rsidRPr="0038293B" w:rsidRDefault="000F373B" w:rsidP="000F373B">
      <w:pPr>
        <w:spacing w:line="280" w:lineRule="exact"/>
        <w:ind w:left="851"/>
        <w:jc w:val="left"/>
        <w:rPr>
          <w:rFonts w:ascii="SimSun" w:eastAsia="SimSun" w:hAnsi="SimSun"/>
          <w:szCs w:val="24"/>
          <w:lang w:eastAsia="zh-CN"/>
        </w:rPr>
      </w:pPr>
      <w:r w:rsidRPr="0038293B">
        <w:rPr>
          <w:rFonts w:ascii="SimSun" w:eastAsia="SimSun" w:hAnsi="SimSun" w:hint="eastAsia"/>
          <w:szCs w:val="24"/>
          <w:lang w:eastAsia="zh-CN"/>
        </w:rPr>
        <w:t>画家在这里安息。</w:t>
      </w:r>
    </w:p>
    <w:p w:rsidR="000F373B" w:rsidRPr="0038293B" w:rsidRDefault="000F373B" w:rsidP="000F373B">
      <w:pPr>
        <w:spacing w:line="280" w:lineRule="exact"/>
        <w:ind w:left="851"/>
        <w:jc w:val="left"/>
        <w:rPr>
          <w:rFonts w:ascii="SimSun" w:eastAsia="SimSun" w:hAnsi="SimSun"/>
          <w:szCs w:val="24"/>
          <w:lang w:eastAsia="zh-CN"/>
        </w:rPr>
      </w:pPr>
      <w:r w:rsidRPr="0038293B">
        <w:rPr>
          <w:rFonts w:ascii="SimSun" w:eastAsia="SimSun" w:hAnsi="SimSun" w:hint="eastAsia"/>
          <w:szCs w:val="24"/>
          <w:lang w:eastAsia="zh-CN"/>
        </w:rPr>
        <w:t>他的画作有很多。</w:t>
      </w:r>
    </w:p>
    <w:p w:rsidR="000F373B" w:rsidRPr="0038293B" w:rsidRDefault="000F373B" w:rsidP="000F373B">
      <w:pPr>
        <w:spacing w:line="280" w:lineRule="exact"/>
        <w:ind w:left="851"/>
        <w:jc w:val="left"/>
        <w:rPr>
          <w:rFonts w:ascii="SimSun" w:eastAsia="SimSun" w:hAnsi="SimSun"/>
          <w:szCs w:val="24"/>
          <w:lang w:eastAsia="zh-CN"/>
        </w:rPr>
      </w:pPr>
      <w:r w:rsidRPr="0038293B">
        <w:rPr>
          <w:rFonts w:ascii="SimSun" w:eastAsia="SimSun" w:hAnsi="SimSun" w:hint="eastAsia"/>
          <w:szCs w:val="24"/>
          <w:lang w:eastAsia="zh-CN"/>
        </w:rPr>
        <w:t>“天呀！”他对众人说,</w:t>
      </w:r>
    </w:p>
    <w:p w:rsidR="000F373B" w:rsidRPr="0038293B" w:rsidRDefault="000F373B" w:rsidP="000F373B">
      <w:pPr>
        <w:spacing w:line="280" w:lineRule="exact"/>
        <w:ind w:left="851"/>
        <w:jc w:val="left"/>
        <w:rPr>
          <w:rFonts w:ascii="SimSun" w:eastAsia="SimSun" w:hAnsi="SimSun"/>
          <w:szCs w:val="24"/>
          <w:lang w:eastAsia="zh-CN"/>
        </w:rPr>
      </w:pPr>
      <w:r w:rsidRPr="0038293B">
        <w:rPr>
          <w:rFonts w:ascii="SimSun" w:eastAsia="SimSun" w:hAnsi="SimSun" w:hint="eastAsia"/>
          <w:szCs w:val="24"/>
          <w:lang w:eastAsia="zh-CN"/>
        </w:rPr>
        <w:t>“这些画都很拙劣。”</w:t>
      </w:r>
    </w:p>
    <w:p w:rsidR="000F373B" w:rsidRPr="0038293B" w:rsidRDefault="000F373B" w:rsidP="000F373B">
      <w:pPr>
        <w:spacing w:line="300" w:lineRule="exact"/>
        <w:ind w:left="851"/>
        <w:jc w:val="left"/>
        <w:rPr>
          <w:rFonts w:ascii="SimSun" w:eastAsia="SimSun" w:hAnsi="SimSun"/>
          <w:szCs w:val="24"/>
          <w:lang w:eastAsia="zh-CN"/>
        </w:rPr>
      </w:pPr>
    </w:p>
    <w:p w:rsidR="000F373B" w:rsidRPr="0038293B" w:rsidRDefault="000F373B" w:rsidP="000F373B">
      <w:pPr>
        <w:pStyle w:val="af3"/>
        <w:numPr>
          <w:ilvl w:val="0"/>
          <w:numId w:val="2"/>
        </w:numPr>
        <w:spacing w:line="320" w:lineRule="exact"/>
        <w:ind w:left="851" w:firstLine="0"/>
        <w:jc w:val="left"/>
        <w:outlineLvl w:val="1"/>
        <w:rPr>
          <w:rFonts w:ascii="SimSun" w:eastAsia="SimSun" w:hAnsi="SimSun"/>
          <w:b/>
          <w:szCs w:val="24"/>
          <w:lang w:eastAsia="zh-CN"/>
        </w:rPr>
      </w:pPr>
      <w:bookmarkStart w:id="3966" w:name="_Toc221801609"/>
      <w:bookmarkStart w:id="3967" w:name="_Toc221802927"/>
      <w:r w:rsidRPr="00CA3BD6">
        <w:rPr>
          <w:rFonts w:ascii="SimSun" w:eastAsia="SimSun" w:hAnsi="SimSun" w:hint="eastAsia"/>
          <w:b/>
          <w:szCs w:val="21"/>
        </w:rPr>
        <w:t>作曲家墓志铭</w:t>
      </w:r>
      <w:bookmarkEnd w:id="3966"/>
      <w:bookmarkEnd w:id="3967"/>
    </w:p>
    <w:p w:rsidR="000F373B" w:rsidRPr="0038293B" w:rsidRDefault="000F373B" w:rsidP="000F373B">
      <w:pPr>
        <w:spacing w:line="280" w:lineRule="exact"/>
        <w:ind w:left="851"/>
        <w:jc w:val="left"/>
        <w:rPr>
          <w:rFonts w:ascii="SimSun" w:eastAsia="SimSun" w:hAnsi="SimSun"/>
          <w:szCs w:val="24"/>
          <w:lang w:eastAsia="zh-CN"/>
        </w:rPr>
      </w:pPr>
      <w:r w:rsidRPr="0038293B">
        <w:rPr>
          <w:rFonts w:ascii="SimSun" w:eastAsia="SimSun" w:hAnsi="SimSun" w:hint="eastAsia"/>
          <w:szCs w:val="24"/>
          <w:lang w:eastAsia="zh-CN"/>
        </w:rPr>
        <w:t>作曲家在此安息。</w:t>
      </w:r>
    </w:p>
    <w:p w:rsidR="000F373B" w:rsidRPr="0038293B" w:rsidRDefault="000F373B" w:rsidP="000F373B">
      <w:pPr>
        <w:spacing w:line="280" w:lineRule="exact"/>
        <w:ind w:left="851"/>
        <w:jc w:val="left"/>
        <w:rPr>
          <w:rFonts w:ascii="SimSun" w:eastAsia="SimSun" w:hAnsi="SimSun"/>
          <w:szCs w:val="24"/>
          <w:lang w:eastAsia="zh-CN"/>
        </w:rPr>
      </w:pPr>
      <w:r w:rsidRPr="0038293B">
        <w:rPr>
          <w:rFonts w:ascii="SimSun" w:eastAsia="SimSun" w:hAnsi="SimSun" w:hint="eastAsia"/>
          <w:szCs w:val="24"/>
          <w:lang w:eastAsia="zh-CN"/>
        </w:rPr>
        <w:t>他的乐曲很精彩。</w:t>
      </w:r>
    </w:p>
    <w:p w:rsidR="000F373B" w:rsidRPr="0038293B" w:rsidRDefault="000F373B" w:rsidP="000F373B">
      <w:pPr>
        <w:spacing w:line="280" w:lineRule="exact"/>
        <w:ind w:left="851"/>
        <w:jc w:val="left"/>
        <w:rPr>
          <w:rFonts w:ascii="SimSun" w:eastAsia="SimSun" w:hAnsi="SimSun"/>
          <w:szCs w:val="24"/>
          <w:lang w:eastAsia="zh-CN"/>
        </w:rPr>
      </w:pPr>
      <w:r w:rsidRPr="0038293B">
        <w:rPr>
          <w:rFonts w:ascii="SimSun" w:eastAsia="SimSun" w:hAnsi="SimSun" w:hint="eastAsia"/>
          <w:szCs w:val="24"/>
          <w:lang w:eastAsia="zh-CN"/>
        </w:rPr>
        <w:t>苦命人及其才华，</w:t>
      </w:r>
    </w:p>
    <w:p w:rsidR="000F373B" w:rsidRPr="0038293B" w:rsidRDefault="000F373B" w:rsidP="000F373B">
      <w:pPr>
        <w:spacing w:line="280" w:lineRule="exact"/>
        <w:ind w:left="851"/>
        <w:jc w:val="left"/>
        <w:rPr>
          <w:rFonts w:ascii="SimSun" w:eastAsia="SimSun" w:hAnsi="SimSun"/>
          <w:szCs w:val="24"/>
          <w:lang w:eastAsia="zh-CN"/>
        </w:rPr>
      </w:pPr>
      <w:r w:rsidRPr="0038293B">
        <w:rPr>
          <w:rFonts w:ascii="SimSun" w:eastAsia="SimSun" w:hAnsi="SimSun" w:hint="eastAsia"/>
          <w:szCs w:val="24"/>
          <w:lang w:eastAsia="zh-CN"/>
        </w:rPr>
        <w:t>统统被泥土掩埋。</w:t>
      </w:r>
    </w:p>
    <w:p w:rsidR="000F373B" w:rsidRPr="0038293B" w:rsidRDefault="000F373B" w:rsidP="000F373B">
      <w:pPr>
        <w:spacing w:after="200" w:line="276" w:lineRule="auto"/>
        <w:jc w:val="left"/>
        <w:rPr>
          <w:rFonts w:ascii="Bookman Old Style" w:hAnsi="Bookman Old Style"/>
          <w:b/>
        </w:rPr>
      </w:pPr>
      <w:r w:rsidRPr="0038293B">
        <w:rPr>
          <w:rFonts w:ascii="Bookman Old Style" w:hAnsi="Bookman Old Style"/>
          <w:b/>
        </w:rPr>
        <w:br w:type="page"/>
      </w:r>
    </w:p>
    <w:p w:rsidR="000F373B" w:rsidRPr="0038293B" w:rsidRDefault="000F373B" w:rsidP="000F373B">
      <w:pPr>
        <w:pStyle w:val="af3"/>
        <w:numPr>
          <w:ilvl w:val="0"/>
          <w:numId w:val="1"/>
        </w:numPr>
        <w:spacing w:line="300" w:lineRule="exact"/>
        <w:ind w:left="0" w:firstLine="0"/>
        <w:jc w:val="left"/>
        <w:outlineLvl w:val="1"/>
        <w:rPr>
          <w:rFonts w:ascii="Bookman Old Style" w:hAnsi="Bookman Old Style"/>
          <w:b/>
        </w:rPr>
      </w:pPr>
      <w:bookmarkStart w:id="3968" w:name="_Toc221801610"/>
      <w:bookmarkStart w:id="3969" w:name="_Toc221802928"/>
      <w:r w:rsidRPr="0038293B">
        <w:rPr>
          <w:rFonts w:ascii="Bookman Old Style" w:hAnsi="Bookman Old Style"/>
          <w:b/>
        </w:rPr>
        <w:lastRenderedPageBreak/>
        <w:t>ЭПИТАФИЯ АРИФМЕТИКУ</w:t>
      </w:r>
      <w:bookmarkEnd w:id="3968"/>
      <w:bookmarkEnd w:id="3969"/>
    </w:p>
    <w:p w:rsidR="000F373B" w:rsidRPr="0038293B" w:rsidRDefault="000F373B" w:rsidP="000F373B">
      <w:pPr>
        <w:spacing w:line="280" w:lineRule="exact"/>
        <w:jc w:val="left"/>
        <w:rPr>
          <w:rFonts w:ascii="Bookman Old Style" w:hAnsi="Bookman Old Style"/>
        </w:rPr>
      </w:pPr>
      <w:r w:rsidRPr="0038293B">
        <w:rPr>
          <w:rFonts w:ascii="Bookman Old Style" w:hAnsi="Bookman Old Style"/>
        </w:rPr>
        <w:t>Здесь лежит арифметик.</w:t>
      </w:r>
    </w:p>
    <w:p w:rsidR="000F373B" w:rsidRPr="0038293B" w:rsidRDefault="000F373B" w:rsidP="000F373B">
      <w:pPr>
        <w:spacing w:line="280" w:lineRule="exact"/>
        <w:jc w:val="left"/>
        <w:rPr>
          <w:rFonts w:ascii="Bookman Old Style" w:hAnsi="Bookman Old Style"/>
        </w:rPr>
      </w:pPr>
      <w:r w:rsidRPr="0038293B">
        <w:rPr>
          <w:rFonts w:ascii="Bookman Old Style" w:hAnsi="Bookman Old Style"/>
        </w:rPr>
        <w:t>Он складывал суммы.</w:t>
      </w:r>
    </w:p>
    <w:p w:rsidR="000F373B" w:rsidRPr="0038293B" w:rsidRDefault="000F373B" w:rsidP="000F373B">
      <w:pPr>
        <w:spacing w:line="280" w:lineRule="exact"/>
        <w:jc w:val="left"/>
        <w:rPr>
          <w:rFonts w:ascii="Bookman Old Style" w:hAnsi="Bookman Old Style"/>
        </w:rPr>
      </w:pPr>
      <w:r w:rsidRPr="0038293B">
        <w:rPr>
          <w:rFonts w:ascii="Bookman Old Style" w:hAnsi="Bookman Old Style"/>
        </w:rPr>
        <w:t>Сложил их в конвертик,</w:t>
      </w:r>
    </w:p>
    <w:p w:rsidR="000F373B" w:rsidRPr="0038293B" w:rsidRDefault="000F373B" w:rsidP="000F373B">
      <w:pPr>
        <w:spacing w:line="280" w:lineRule="exact"/>
        <w:jc w:val="left"/>
        <w:rPr>
          <w:rFonts w:ascii="Bookman Old Style" w:hAnsi="Bookman Old Style"/>
        </w:rPr>
      </w:pPr>
      <w:r w:rsidRPr="0038293B">
        <w:rPr>
          <w:rFonts w:ascii="Bookman Old Style" w:hAnsi="Bookman Old Style"/>
        </w:rPr>
        <w:t>и умер.</w:t>
      </w:r>
    </w:p>
    <w:p w:rsidR="000F373B" w:rsidRPr="0038293B" w:rsidRDefault="000F373B" w:rsidP="000F373B">
      <w:pPr>
        <w:spacing w:line="300" w:lineRule="exact"/>
        <w:jc w:val="left"/>
        <w:rPr>
          <w:rFonts w:ascii="Bookman Old Style" w:hAnsi="Bookman Old Style"/>
        </w:rPr>
      </w:pPr>
    </w:p>
    <w:p w:rsidR="000F373B" w:rsidRPr="0038293B" w:rsidRDefault="000F373B" w:rsidP="000F373B">
      <w:pPr>
        <w:pStyle w:val="af3"/>
        <w:numPr>
          <w:ilvl w:val="0"/>
          <w:numId w:val="1"/>
        </w:numPr>
        <w:spacing w:line="300" w:lineRule="exact"/>
        <w:ind w:left="0" w:firstLine="0"/>
        <w:jc w:val="left"/>
        <w:outlineLvl w:val="1"/>
        <w:rPr>
          <w:rFonts w:ascii="Bookman Old Style" w:hAnsi="Bookman Old Style"/>
          <w:b/>
        </w:rPr>
      </w:pPr>
      <w:bookmarkStart w:id="3970" w:name="_Toc221801611"/>
      <w:bookmarkStart w:id="3971" w:name="_Toc221802929"/>
      <w:r w:rsidRPr="0038293B">
        <w:rPr>
          <w:rFonts w:ascii="Bookman Old Style" w:hAnsi="Bookman Old Style"/>
          <w:b/>
        </w:rPr>
        <w:t>ЭПИТАФИЯ ПРОЗАИКУ</w:t>
      </w:r>
      <w:bookmarkEnd w:id="3970"/>
      <w:bookmarkEnd w:id="3971"/>
    </w:p>
    <w:p w:rsidR="000F373B" w:rsidRPr="0038293B" w:rsidRDefault="000F373B" w:rsidP="000F373B">
      <w:pPr>
        <w:spacing w:line="280" w:lineRule="exact"/>
        <w:jc w:val="left"/>
        <w:rPr>
          <w:rFonts w:ascii="Bookman Old Style" w:hAnsi="Bookman Old Style"/>
        </w:rPr>
      </w:pPr>
      <w:r w:rsidRPr="0038293B">
        <w:rPr>
          <w:rFonts w:ascii="Bookman Old Style" w:hAnsi="Bookman Old Style"/>
        </w:rPr>
        <w:t>Здесь лежит прозаик.</w:t>
      </w:r>
    </w:p>
    <w:p w:rsidR="000F373B" w:rsidRPr="0038293B" w:rsidRDefault="000F373B" w:rsidP="000F373B">
      <w:pPr>
        <w:spacing w:line="280" w:lineRule="exact"/>
        <w:jc w:val="left"/>
        <w:rPr>
          <w:rFonts w:ascii="Bookman Old Style" w:hAnsi="Bookman Old Style"/>
        </w:rPr>
      </w:pPr>
      <w:r w:rsidRPr="0038293B">
        <w:rPr>
          <w:rFonts w:ascii="Bookman Old Style" w:hAnsi="Bookman Old Style"/>
        </w:rPr>
        <w:t>Он слагал про зурн</w:t>
      </w:r>
    </w:p>
    <w:p w:rsidR="000F373B" w:rsidRPr="0038293B" w:rsidRDefault="000F373B" w:rsidP="000F373B">
      <w:pPr>
        <w:spacing w:line="280" w:lineRule="exact"/>
        <w:jc w:val="left"/>
        <w:rPr>
          <w:rFonts w:ascii="Bookman Old Style" w:hAnsi="Bookman Old Style"/>
        </w:rPr>
      </w:pPr>
      <w:r w:rsidRPr="0038293B">
        <w:rPr>
          <w:rFonts w:ascii="Bookman Old Style" w:hAnsi="Bookman Old Style"/>
        </w:rPr>
        <w:t>и не слагал про заек.</w:t>
      </w:r>
    </w:p>
    <w:p w:rsidR="000F373B" w:rsidRPr="0038293B" w:rsidRDefault="000F373B" w:rsidP="000F373B">
      <w:pPr>
        <w:spacing w:line="280" w:lineRule="exact"/>
        <w:jc w:val="left"/>
        <w:rPr>
          <w:rFonts w:ascii="Bookman Old Style" w:hAnsi="Bookman Old Style"/>
        </w:rPr>
      </w:pPr>
      <w:r w:rsidRPr="0038293B">
        <w:rPr>
          <w:rFonts w:ascii="Bookman Old Style" w:hAnsi="Bookman Old Style"/>
        </w:rPr>
        <w:t>Его сложили в урну.</w:t>
      </w:r>
    </w:p>
    <w:p w:rsidR="000F373B" w:rsidRPr="0038293B" w:rsidRDefault="000F373B" w:rsidP="000F373B">
      <w:pPr>
        <w:spacing w:line="300" w:lineRule="exact"/>
        <w:jc w:val="left"/>
        <w:rPr>
          <w:rFonts w:ascii="Bookman Old Style" w:hAnsi="Bookman Old Style"/>
        </w:rPr>
      </w:pPr>
    </w:p>
    <w:p w:rsidR="000F373B" w:rsidRPr="0038293B" w:rsidRDefault="000F373B" w:rsidP="000F373B">
      <w:pPr>
        <w:pStyle w:val="af3"/>
        <w:numPr>
          <w:ilvl w:val="0"/>
          <w:numId w:val="1"/>
        </w:numPr>
        <w:spacing w:line="300" w:lineRule="exact"/>
        <w:ind w:left="0" w:firstLine="0"/>
        <w:jc w:val="left"/>
        <w:outlineLvl w:val="1"/>
        <w:rPr>
          <w:rFonts w:ascii="Bookman Old Style" w:hAnsi="Bookman Old Style"/>
          <w:b/>
        </w:rPr>
      </w:pPr>
      <w:bookmarkStart w:id="3972" w:name="_Toc221801612"/>
      <w:bookmarkStart w:id="3973" w:name="_Toc221802930"/>
      <w:r w:rsidRPr="0038293B">
        <w:rPr>
          <w:rFonts w:ascii="Bookman Old Style" w:hAnsi="Bookman Old Style"/>
          <w:b/>
        </w:rPr>
        <w:t>ЭПИТАФИЯ ПЕВЦУ</w:t>
      </w:r>
      <w:bookmarkEnd w:id="3972"/>
      <w:bookmarkEnd w:id="3973"/>
    </w:p>
    <w:p w:rsidR="000F373B" w:rsidRPr="0038293B" w:rsidRDefault="000F373B" w:rsidP="000F373B">
      <w:pPr>
        <w:spacing w:line="280" w:lineRule="exact"/>
        <w:jc w:val="left"/>
        <w:rPr>
          <w:rFonts w:ascii="Bookman Old Style" w:hAnsi="Bookman Old Style"/>
        </w:rPr>
      </w:pPr>
      <w:r w:rsidRPr="0038293B">
        <w:rPr>
          <w:rFonts w:ascii="Bookman Old Style" w:hAnsi="Bookman Old Style"/>
        </w:rPr>
        <w:t>Здесь лежит певец.</w:t>
      </w:r>
    </w:p>
    <w:p w:rsidR="000F373B" w:rsidRPr="0038293B" w:rsidRDefault="000F373B" w:rsidP="000F373B">
      <w:pPr>
        <w:spacing w:line="280" w:lineRule="exact"/>
        <w:jc w:val="left"/>
        <w:rPr>
          <w:rFonts w:ascii="Bookman Old Style" w:hAnsi="Bookman Old Style"/>
        </w:rPr>
      </w:pPr>
      <w:r w:rsidRPr="0038293B">
        <w:rPr>
          <w:rFonts w:ascii="Bookman Old Style" w:hAnsi="Bookman Old Style"/>
        </w:rPr>
        <w:t>Он пел смешные песни.</w:t>
      </w:r>
    </w:p>
    <w:p w:rsidR="000F373B" w:rsidRPr="0038293B" w:rsidRDefault="000F373B" w:rsidP="000F373B">
      <w:pPr>
        <w:spacing w:line="280" w:lineRule="exact"/>
        <w:jc w:val="left"/>
        <w:rPr>
          <w:rFonts w:ascii="Bookman Old Style" w:hAnsi="Bookman Old Style"/>
        </w:rPr>
      </w:pPr>
      <w:r w:rsidRPr="0038293B">
        <w:rPr>
          <w:rFonts w:ascii="Bookman Old Style" w:hAnsi="Bookman Old Style"/>
        </w:rPr>
        <w:t>Теперь ему конец.</w:t>
      </w:r>
    </w:p>
    <w:p w:rsidR="000F373B" w:rsidRPr="0038293B" w:rsidRDefault="000F373B" w:rsidP="000F373B">
      <w:pPr>
        <w:spacing w:line="280" w:lineRule="exact"/>
        <w:jc w:val="left"/>
        <w:rPr>
          <w:rFonts w:ascii="Bookman Old Style" w:hAnsi="Bookman Old Style"/>
        </w:rPr>
      </w:pPr>
      <w:r w:rsidRPr="0038293B">
        <w:rPr>
          <w:rFonts w:ascii="Bookman Old Style" w:hAnsi="Bookman Old Style"/>
        </w:rPr>
        <w:t>И он уже не весел.</w:t>
      </w:r>
    </w:p>
    <w:p w:rsidR="000F373B" w:rsidRPr="0038293B" w:rsidRDefault="000F373B" w:rsidP="000F373B">
      <w:pPr>
        <w:spacing w:line="300" w:lineRule="exact"/>
        <w:jc w:val="left"/>
        <w:rPr>
          <w:rFonts w:ascii="Bookman Old Style" w:hAnsi="Bookman Old Style"/>
        </w:rPr>
      </w:pPr>
    </w:p>
    <w:p w:rsidR="000F373B" w:rsidRPr="0038293B" w:rsidRDefault="000F373B" w:rsidP="000F373B">
      <w:pPr>
        <w:pStyle w:val="af3"/>
        <w:numPr>
          <w:ilvl w:val="0"/>
          <w:numId w:val="1"/>
        </w:numPr>
        <w:spacing w:line="300" w:lineRule="exact"/>
        <w:ind w:left="0" w:firstLine="0"/>
        <w:jc w:val="left"/>
        <w:outlineLvl w:val="1"/>
        <w:rPr>
          <w:rFonts w:ascii="Bookman Old Style" w:hAnsi="Bookman Old Style"/>
          <w:b/>
        </w:rPr>
      </w:pPr>
      <w:bookmarkStart w:id="3974" w:name="_Toc221801613"/>
      <w:bookmarkStart w:id="3975" w:name="_Toc221802931"/>
      <w:r w:rsidRPr="0038293B">
        <w:rPr>
          <w:rFonts w:ascii="Bookman Old Style" w:hAnsi="Bookman Old Style"/>
          <w:b/>
        </w:rPr>
        <w:t>ЭПИТАФИЯ ТАНЦОРУ</w:t>
      </w:r>
      <w:bookmarkEnd w:id="3974"/>
      <w:bookmarkEnd w:id="3975"/>
    </w:p>
    <w:p w:rsidR="000F373B" w:rsidRPr="0038293B" w:rsidRDefault="000F373B" w:rsidP="000F373B">
      <w:pPr>
        <w:spacing w:line="280" w:lineRule="exact"/>
        <w:rPr>
          <w:rFonts w:ascii="Bookman Old Style" w:hAnsi="Bookman Old Style"/>
        </w:rPr>
      </w:pPr>
      <w:r w:rsidRPr="0038293B">
        <w:rPr>
          <w:rFonts w:ascii="Bookman Old Style" w:hAnsi="Bookman Old Style"/>
        </w:rPr>
        <w:t>Здесь лежит танцор.</w:t>
      </w:r>
    </w:p>
    <w:p w:rsidR="000F373B" w:rsidRPr="0038293B" w:rsidRDefault="000F373B" w:rsidP="000F373B">
      <w:pPr>
        <w:spacing w:line="280" w:lineRule="exact"/>
        <w:rPr>
          <w:rFonts w:ascii="Bookman Old Style" w:hAnsi="Bookman Old Style"/>
        </w:rPr>
      </w:pPr>
      <w:r w:rsidRPr="0038293B">
        <w:rPr>
          <w:rFonts w:ascii="Bookman Old Style" w:hAnsi="Bookman Old Style"/>
        </w:rPr>
        <w:t>Он делал па-де-де.</w:t>
      </w:r>
    </w:p>
    <w:p w:rsidR="000F373B" w:rsidRPr="0038293B" w:rsidRDefault="000F373B" w:rsidP="000F373B">
      <w:pPr>
        <w:spacing w:line="280" w:lineRule="exact"/>
        <w:rPr>
          <w:rFonts w:ascii="Bookman Old Style" w:hAnsi="Bookman Old Style"/>
        </w:rPr>
      </w:pPr>
      <w:r w:rsidRPr="0038293B">
        <w:rPr>
          <w:rFonts w:ascii="Bookman Old Style" w:hAnsi="Bookman Old Style"/>
        </w:rPr>
        <w:t>Но помер и с тех пор</w:t>
      </w:r>
    </w:p>
    <w:p w:rsidR="000F373B" w:rsidRPr="0038293B" w:rsidRDefault="000F373B" w:rsidP="000F373B">
      <w:pPr>
        <w:spacing w:line="280" w:lineRule="exact"/>
        <w:rPr>
          <w:rFonts w:ascii="Bookman Old Style" w:hAnsi="Bookman Old Style"/>
        </w:rPr>
      </w:pPr>
      <w:r w:rsidRPr="0038293B">
        <w:rPr>
          <w:rFonts w:ascii="Bookman Old Style" w:hAnsi="Bookman Old Style"/>
        </w:rPr>
        <w:t>не делает уже.</w:t>
      </w:r>
    </w:p>
    <w:p w:rsidR="000F373B" w:rsidRDefault="000F373B" w:rsidP="000F373B">
      <w:pPr>
        <w:spacing w:line="240" w:lineRule="exact"/>
        <w:jc w:val="right"/>
        <w:rPr>
          <w:rFonts w:cs="Times New Roman"/>
          <w:sz w:val="20"/>
        </w:rPr>
      </w:pPr>
      <w:r w:rsidRPr="0038293B">
        <w:rPr>
          <w:rFonts w:cs="Times New Roman"/>
          <w:sz w:val="20"/>
        </w:rPr>
        <w:t>14 ноября 2023, вторник</w:t>
      </w:r>
    </w:p>
    <w:p w:rsidR="000F373B" w:rsidRPr="0038293B" w:rsidRDefault="000F373B" w:rsidP="000F373B">
      <w:pPr>
        <w:pStyle w:val="af3"/>
        <w:numPr>
          <w:ilvl w:val="0"/>
          <w:numId w:val="2"/>
        </w:numPr>
        <w:spacing w:line="320" w:lineRule="exact"/>
        <w:ind w:left="851" w:firstLine="0"/>
        <w:jc w:val="left"/>
        <w:outlineLvl w:val="1"/>
        <w:rPr>
          <w:rFonts w:ascii="SimSun" w:eastAsia="SimSun" w:hAnsi="SimSun"/>
          <w:b/>
          <w:szCs w:val="24"/>
          <w:lang w:eastAsia="zh-CN"/>
        </w:rPr>
      </w:pPr>
      <w:bookmarkStart w:id="3976" w:name="_Toc221801614"/>
      <w:bookmarkStart w:id="3977" w:name="_Toc221802932"/>
      <w:r w:rsidRPr="00CA3BD6">
        <w:rPr>
          <w:rFonts w:ascii="SimSun" w:eastAsia="SimSun" w:hAnsi="SimSun" w:hint="eastAsia"/>
          <w:b/>
          <w:szCs w:val="21"/>
        </w:rPr>
        <w:t>数学家墓志铭</w:t>
      </w:r>
      <w:bookmarkEnd w:id="3976"/>
      <w:bookmarkEnd w:id="3977"/>
    </w:p>
    <w:p w:rsidR="000F373B" w:rsidRPr="0038293B" w:rsidRDefault="000F373B" w:rsidP="000F373B">
      <w:pPr>
        <w:spacing w:line="280" w:lineRule="exact"/>
        <w:ind w:left="851"/>
        <w:jc w:val="left"/>
        <w:rPr>
          <w:rFonts w:ascii="SimSun" w:eastAsia="SimSun" w:hAnsi="SimSun"/>
          <w:szCs w:val="24"/>
          <w:lang w:eastAsia="zh-CN"/>
        </w:rPr>
      </w:pPr>
      <w:r w:rsidRPr="0038293B">
        <w:rPr>
          <w:rFonts w:ascii="SimSun" w:eastAsia="SimSun" w:hAnsi="SimSun" w:hint="eastAsia"/>
          <w:szCs w:val="24"/>
          <w:lang w:eastAsia="zh-CN"/>
        </w:rPr>
        <w:t>数学家在此安息。</w:t>
      </w:r>
    </w:p>
    <w:p w:rsidR="000F373B" w:rsidRPr="0038293B" w:rsidRDefault="000F373B" w:rsidP="000F373B">
      <w:pPr>
        <w:spacing w:line="280" w:lineRule="exact"/>
        <w:ind w:left="851"/>
        <w:jc w:val="left"/>
        <w:rPr>
          <w:rFonts w:ascii="SimSun" w:eastAsia="SimSun" w:hAnsi="SimSun"/>
          <w:szCs w:val="24"/>
          <w:lang w:eastAsia="zh-CN"/>
        </w:rPr>
      </w:pPr>
      <w:r w:rsidRPr="0038293B">
        <w:rPr>
          <w:rFonts w:ascii="SimSun" w:eastAsia="SimSun" w:hAnsi="SimSun" w:hint="eastAsia"/>
          <w:szCs w:val="24"/>
          <w:lang w:eastAsia="zh-CN"/>
        </w:rPr>
        <w:t>终生编排数目字。</w:t>
      </w:r>
    </w:p>
    <w:p w:rsidR="000F373B" w:rsidRPr="0038293B" w:rsidRDefault="000F373B" w:rsidP="000F373B">
      <w:pPr>
        <w:spacing w:line="280" w:lineRule="exact"/>
        <w:ind w:left="851"/>
        <w:jc w:val="left"/>
        <w:rPr>
          <w:rFonts w:ascii="SimSun" w:eastAsia="SimSun" w:hAnsi="SimSun"/>
          <w:szCs w:val="24"/>
          <w:lang w:eastAsia="zh-CN"/>
        </w:rPr>
      </w:pPr>
      <w:r w:rsidRPr="0038293B">
        <w:rPr>
          <w:rFonts w:ascii="SimSun" w:eastAsia="SimSun" w:hAnsi="SimSun" w:hint="eastAsia"/>
          <w:szCs w:val="24"/>
          <w:lang w:eastAsia="zh-CN"/>
        </w:rPr>
        <w:t>数字装进小信封，</w:t>
      </w:r>
    </w:p>
    <w:p w:rsidR="000F373B" w:rsidRPr="0038293B" w:rsidRDefault="000F373B" w:rsidP="000F373B">
      <w:pPr>
        <w:spacing w:line="280" w:lineRule="exact"/>
        <w:ind w:left="851"/>
        <w:jc w:val="left"/>
        <w:rPr>
          <w:rFonts w:ascii="SimSun" w:eastAsia="SimSun" w:hAnsi="SimSun"/>
          <w:szCs w:val="24"/>
          <w:lang w:eastAsia="zh-CN"/>
        </w:rPr>
      </w:pPr>
      <w:r w:rsidRPr="0038293B">
        <w:rPr>
          <w:rFonts w:ascii="SimSun" w:eastAsia="SimSun" w:hAnsi="SimSun" w:hint="eastAsia"/>
          <w:szCs w:val="24"/>
          <w:lang w:eastAsia="zh-CN"/>
        </w:rPr>
        <w:t>他就离开了人世。</w:t>
      </w:r>
    </w:p>
    <w:p w:rsidR="000F373B" w:rsidRPr="0038293B" w:rsidRDefault="000F373B" w:rsidP="000F373B">
      <w:pPr>
        <w:spacing w:line="300" w:lineRule="exact"/>
        <w:ind w:left="851"/>
        <w:jc w:val="left"/>
        <w:rPr>
          <w:rFonts w:ascii="SimSun" w:eastAsia="SimSun" w:hAnsi="SimSun"/>
          <w:szCs w:val="24"/>
          <w:lang w:eastAsia="zh-CN"/>
        </w:rPr>
      </w:pPr>
    </w:p>
    <w:p w:rsidR="000F373B" w:rsidRPr="0038293B" w:rsidRDefault="000F373B" w:rsidP="000F373B">
      <w:pPr>
        <w:pStyle w:val="af3"/>
        <w:numPr>
          <w:ilvl w:val="0"/>
          <w:numId w:val="2"/>
        </w:numPr>
        <w:spacing w:line="320" w:lineRule="exact"/>
        <w:ind w:left="851" w:firstLine="0"/>
        <w:jc w:val="left"/>
        <w:outlineLvl w:val="1"/>
        <w:rPr>
          <w:rFonts w:ascii="SimSun" w:eastAsia="SimSun" w:hAnsi="SimSun"/>
          <w:b/>
          <w:szCs w:val="24"/>
          <w:lang w:eastAsia="zh-CN"/>
        </w:rPr>
      </w:pPr>
      <w:bookmarkStart w:id="3978" w:name="_Toc221801615"/>
      <w:bookmarkStart w:id="3979" w:name="_Toc221802933"/>
      <w:r w:rsidRPr="00CA3BD6">
        <w:rPr>
          <w:rFonts w:ascii="SimSun" w:eastAsia="SimSun" w:hAnsi="SimSun" w:hint="eastAsia"/>
          <w:b/>
          <w:szCs w:val="21"/>
        </w:rPr>
        <w:t>小说家墓志铭</w:t>
      </w:r>
      <w:bookmarkEnd w:id="3978"/>
      <w:bookmarkEnd w:id="3979"/>
    </w:p>
    <w:p w:rsidR="000F373B" w:rsidRPr="0038293B" w:rsidRDefault="000F373B" w:rsidP="000F373B">
      <w:pPr>
        <w:spacing w:line="280" w:lineRule="exact"/>
        <w:ind w:left="851"/>
        <w:jc w:val="left"/>
        <w:rPr>
          <w:rFonts w:ascii="SimSun" w:eastAsia="SimSun" w:hAnsi="SimSun"/>
          <w:szCs w:val="24"/>
          <w:lang w:eastAsia="zh-CN"/>
        </w:rPr>
      </w:pPr>
      <w:r w:rsidRPr="0038293B">
        <w:rPr>
          <w:rFonts w:ascii="SimSun" w:eastAsia="SimSun" w:hAnsi="SimSun" w:hint="eastAsia"/>
          <w:szCs w:val="24"/>
          <w:lang w:eastAsia="zh-CN"/>
        </w:rPr>
        <w:t>小说家在此安息。</w:t>
      </w:r>
    </w:p>
    <w:p w:rsidR="000F373B" w:rsidRPr="0038293B" w:rsidRDefault="000F373B" w:rsidP="000F373B">
      <w:pPr>
        <w:spacing w:line="280" w:lineRule="exact"/>
        <w:ind w:left="851"/>
        <w:jc w:val="left"/>
        <w:rPr>
          <w:rFonts w:ascii="SimSun" w:eastAsia="SimSun" w:hAnsi="SimSun"/>
          <w:szCs w:val="24"/>
          <w:lang w:eastAsia="zh-CN"/>
        </w:rPr>
      </w:pPr>
      <w:r w:rsidRPr="0038293B">
        <w:rPr>
          <w:rFonts w:ascii="SimSun" w:eastAsia="SimSun" w:hAnsi="SimSun" w:hint="eastAsia"/>
          <w:szCs w:val="24"/>
          <w:lang w:eastAsia="zh-CN"/>
        </w:rPr>
        <w:t>他擅长布局谋篇，</w:t>
      </w:r>
    </w:p>
    <w:p w:rsidR="000F373B" w:rsidRPr="0038293B" w:rsidRDefault="000F373B" w:rsidP="000F373B">
      <w:pPr>
        <w:spacing w:line="280" w:lineRule="exact"/>
        <w:ind w:left="851"/>
        <w:jc w:val="left"/>
        <w:rPr>
          <w:rFonts w:ascii="SimSun" w:eastAsia="SimSun" w:hAnsi="SimSun"/>
          <w:szCs w:val="24"/>
          <w:lang w:eastAsia="zh-CN"/>
        </w:rPr>
      </w:pPr>
      <w:r w:rsidRPr="0038293B">
        <w:rPr>
          <w:rFonts w:ascii="SimSun" w:eastAsia="SimSun" w:hAnsi="SimSun" w:hint="eastAsia"/>
          <w:szCs w:val="24"/>
          <w:lang w:eastAsia="zh-CN"/>
        </w:rPr>
        <w:t>可惜故事未写完。</w:t>
      </w:r>
    </w:p>
    <w:p w:rsidR="000F373B" w:rsidRPr="0038293B" w:rsidRDefault="000F373B" w:rsidP="000F373B">
      <w:pPr>
        <w:spacing w:line="280" w:lineRule="exact"/>
        <w:ind w:left="851"/>
        <w:jc w:val="left"/>
        <w:rPr>
          <w:rFonts w:ascii="SimSun" w:eastAsia="SimSun" w:hAnsi="SimSun"/>
          <w:szCs w:val="24"/>
          <w:lang w:eastAsia="zh-CN"/>
        </w:rPr>
      </w:pPr>
      <w:r w:rsidRPr="0038293B">
        <w:rPr>
          <w:rFonts w:ascii="SimSun" w:eastAsia="SimSun" w:hAnsi="SimSun" w:hint="eastAsia"/>
          <w:szCs w:val="24"/>
          <w:lang w:eastAsia="zh-CN"/>
        </w:rPr>
        <w:t>遗骸进了骨灰罐。</w:t>
      </w:r>
    </w:p>
    <w:p w:rsidR="000F373B" w:rsidRPr="0038293B" w:rsidRDefault="000F373B" w:rsidP="000F373B">
      <w:pPr>
        <w:spacing w:line="300" w:lineRule="exact"/>
        <w:ind w:left="851"/>
        <w:jc w:val="left"/>
        <w:rPr>
          <w:rFonts w:ascii="SimSun" w:eastAsia="SimSun" w:hAnsi="SimSun"/>
          <w:szCs w:val="24"/>
          <w:lang w:eastAsia="zh-CN"/>
        </w:rPr>
      </w:pPr>
    </w:p>
    <w:p w:rsidR="000F373B" w:rsidRPr="0038293B" w:rsidRDefault="000F373B" w:rsidP="000F373B">
      <w:pPr>
        <w:pStyle w:val="af3"/>
        <w:numPr>
          <w:ilvl w:val="0"/>
          <w:numId w:val="2"/>
        </w:numPr>
        <w:spacing w:line="320" w:lineRule="exact"/>
        <w:ind w:left="851" w:firstLine="0"/>
        <w:jc w:val="left"/>
        <w:outlineLvl w:val="1"/>
        <w:rPr>
          <w:rFonts w:ascii="SimSun" w:eastAsia="SimSun" w:hAnsi="SimSun"/>
          <w:b/>
          <w:szCs w:val="24"/>
          <w:lang w:eastAsia="zh-CN"/>
        </w:rPr>
      </w:pPr>
      <w:bookmarkStart w:id="3980" w:name="_Toc221801616"/>
      <w:bookmarkStart w:id="3981" w:name="_Toc221802934"/>
      <w:r w:rsidRPr="00CA3BD6">
        <w:rPr>
          <w:rFonts w:ascii="SimSun" w:eastAsia="SimSun" w:hAnsi="SimSun" w:hint="eastAsia"/>
          <w:b/>
          <w:szCs w:val="21"/>
        </w:rPr>
        <w:t>歌唱家墓志铭</w:t>
      </w:r>
      <w:bookmarkEnd w:id="3980"/>
      <w:bookmarkEnd w:id="3981"/>
    </w:p>
    <w:p w:rsidR="000F373B" w:rsidRPr="0038293B" w:rsidRDefault="000F373B" w:rsidP="000F373B">
      <w:pPr>
        <w:spacing w:line="280" w:lineRule="exact"/>
        <w:ind w:left="851"/>
        <w:jc w:val="left"/>
        <w:rPr>
          <w:rFonts w:ascii="SimSun" w:eastAsia="SimSun" w:hAnsi="SimSun"/>
          <w:szCs w:val="24"/>
          <w:lang w:eastAsia="zh-CN"/>
        </w:rPr>
      </w:pPr>
      <w:r w:rsidRPr="0038293B">
        <w:rPr>
          <w:rFonts w:ascii="SimSun" w:eastAsia="SimSun" w:hAnsi="SimSun" w:hint="eastAsia"/>
          <w:szCs w:val="24"/>
          <w:lang w:eastAsia="zh-CN"/>
        </w:rPr>
        <w:t>歌唱家在此安息。</w:t>
      </w:r>
    </w:p>
    <w:p w:rsidR="000F373B" w:rsidRPr="0038293B" w:rsidRDefault="000F373B" w:rsidP="000F373B">
      <w:pPr>
        <w:spacing w:line="280" w:lineRule="exact"/>
        <w:ind w:left="851"/>
        <w:jc w:val="left"/>
        <w:rPr>
          <w:rFonts w:ascii="SimSun" w:eastAsia="SimSun" w:hAnsi="SimSun"/>
          <w:szCs w:val="24"/>
          <w:lang w:eastAsia="zh-CN"/>
        </w:rPr>
      </w:pPr>
      <w:r w:rsidRPr="0038293B">
        <w:rPr>
          <w:rFonts w:ascii="SimSun" w:eastAsia="SimSun" w:hAnsi="SimSun" w:hint="eastAsia"/>
          <w:szCs w:val="24"/>
          <w:lang w:eastAsia="zh-CN"/>
        </w:rPr>
        <w:t>他爱唱诙谐歌曲。</w:t>
      </w:r>
    </w:p>
    <w:p w:rsidR="000F373B" w:rsidRPr="0038293B" w:rsidRDefault="000F373B" w:rsidP="000F373B">
      <w:pPr>
        <w:spacing w:line="280" w:lineRule="exact"/>
        <w:ind w:left="851"/>
        <w:jc w:val="left"/>
        <w:rPr>
          <w:rFonts w:ascii="SimSun" w:eastAsia="SimSun" w:hAnsi="SimSun"/>
          <w:szCs w:val="24"/>
          <w:lang w:eastAsia="zh-CN"/>
        </w:rPr>
      </w:pPr>
      <w:r w:rsidRPr="0038293B">
        <w:rPr>
          <w:rFonts w:ascii="SimSun" w:eastAsia="SimSun" w:hAnsi="SimSun" w:hint="eastAsia"/>
          <w:szCs w:val="24"/>
          <w:lang w:eastAsia="zh-CN"/>
        </w:rPr>
        <w:t>如今他告别人生，</w:t>
      </w:r>
    </w:p>
    <w:p w:rsidR="000F373B" w:rsidRPr="0038293B" w:rsidRDefault="000F373B" w:rsidP="000F373B">
      <w:pPr>
        <w:spacing w:line="280" w:lineRule="exact"/>
        <w:ind w:left="851"/>
        <w:jc w:val="left"/>
        <w:rPr>
          <w:rFonts w:ascii="SimSun" w:eastAsia="SimSun" w:hAnsi="SimSun"/>
          <w:szCs w:val="24"/>
          <w:lang w:eastAsia="zh-CN"/>
        </w:rPr>
      </w:pPr>
      <w:r w:rsidRPr="0038293B">
        <w:rPr>
          <w:rFonts w:ascii="SimSun" w:eastAsia="SimSun" w:hAnsi="SimSun" w:hint="eastAsia"/>
          <w:szCs w:val="24"/>
          <w:lang w:eastAsia="zh-CN"/>
        </w:rPr>
        <w:t>再不能感受欣喜。</w:t>
      </w:r>
    </w:p>
    <w:p w:rsidR="000F373B" w:rsidRPr="0038293B" w:rsidRDefault="000F373B" w:rsidP="000F373B">
      <w:pPr>
        <w:spacing w:line="300" w:lineRule="exact"/>
        <w:ind w:left="851"/>
        <w:jc w:val="left"/>
        <w:rPr>
          <w:rFonts w:ascii="SimSun" w:eastAsia="SimSun" w:hAnsi="SimSun"/>
          <w:szCs w:val="24"/>
          <w:lang w:eastAsia="zh-CN"/>
        </w:rPr>
      </w:pPr>
    </w:p>
    <w:p w:rsidR="000F373B" w:rsidRPr="0038293B" w:rsidRDefault="000F373B" w:rsidP="000F373B">
      <w:pPr>
        <w:pStyle w:val="af3"/>
        <w:numPr>
          <w:ilvl w:val="0"/>
          <w:numId w:val="2"/>
        </w:numPr>
        <w:spacing w:line="320" w:lineRule="exact"/>
        <w:ind w:left="851" w:firstLine="0"/>
        <w:jc w:val="left"/>
        <w:outlineLvl w:val="1"/>
        <w:rPr>
          <w:rFonts w:ascii="SimSun" w:eastAsia="SimSun" w:hAnsi="SimSun"/>
          <w:b/>
          <w:szCs w:val="24"/>
          <w:lang w:eastAsia="zh-CN"/>
        </w:rPr>
      </w:pPr>
      <w:bookmarkStart w:id="3982" w:name="_Toc221801617"/>
      <w:bookmarkStart w:id="3983" w:name="_Toc221802935"/>
      <w:r w:rsidRPr="00CA3BD6">
        <w:rPr>
          <w:rFonts w:ascii="SimSun" w:eastAsia="SimSun" w:hAnsi="SimSun" w:hint="eastAsia"/>
          <w:b/>
          <w:szCs w:val="21"/>
        </w:rPr>
        <w:t>舞蹈家墓志铭</w:t>
      </w:r>
      <w:bookmarkEnd w:id="3982"/>
      <w:bookmarkEnd w:id="3983"/>
    </w:p>
    <w:p w:rsidR="000F373B" w:rsidRPr="0038293B" w:rsidRDefault="000F373B" w:rsidP="000F373B">
      <w:pPr>
        <w:spacing w:line="280" w:lineRule="exact"/>
        <w:ind w:left="851"/>
        <w:jc w:val="left"/>
        <w:rPr>
          <w:rFonts w:ascii="SimSun" w:eastAsia="SimSun" w:hAnsi="SimSun"/>
          <w:szCs w:val="24"/>
          <w:lang w:eastAsia="zh-CN"/>
        </w:rPr>
      </w:pPr>
      <w:r w:rsidRPr="0038293B">
        <w:rPr>
          <w:rFonts w:ascii="SimSun" w:eastAsia="SimSun" w:hAnsi="SimSun" w:hint="eastAsia"/>
          <w:szCs w:val="24"/>
          <w:lang w:eastAsia="zh-CN"/>
        </w:rPr>
        <w:t>舞蹈家在此安息。</w:t>
      </w:r>
    </w:p>
    <w:p w:rsidR="000F373B" w:rsidRPr="0038293B" w:rsidRDefault="000F373B" w:rsidP="000F373B">
      <w:pPr>
        <w:spacing w:line="280" w:lineRule="exact"/>
        <w:ind w:left="851"/>
        <w:jc w:val="left"/>
        <w:rPr>
          <w:rFonts w:ascii="SimSun" w:eastAsia="SimSun" w:hAnsi="SimSun"/>
          <w:szCs w:val="24"/>
          <w:lang w:eastAsia="zh-CN"/>
        </w:rPr>
      </w:pPr>
      <w:r w:rsidRPr="0038293B">
        <w:rPr>
          <w:rFonts w:ascii="SimSun" w:eastAsia="SimSun" w:hAnsi="SimSun" w:hint="eastAsia"/>
          <w:szCs w:val="24"/>
          <w:lang w:eastAsia="zh-CN"/>
        </w:rPr>
        <w:t>他最爱跳双人舞。</w:t>
      </w:r>
    </w:p>
    <w:p w:rsidR="000F373B" w:rsidRPr="0038293B" w:rsidRDefault="000F373B" w:rsidP="000F373B">
      <w:pPr>
        <w:spacing w:line="280" w:lineRule="exact"/>
        <w:ind w:left="851"/>
        <w:jc w:val="left"/>
        <w:rPr>
          <w:rFonts w:ascii="SimSun" w:eastAsia="SimSun" w:hAnsi="SimSun"/>
          <w:szCs w:val="24"/>
          <w:lang w:eastAsia="zh-CN"/>
        </w:rPr>
      </w:pPr>
      <w:r w:rsidRPr="0038293B">
        <w:rPr>
          <w:rFonts w:ascii="SimSun" w:eastAsia="SimSun" w:hAnsi="SimSun" w:hint="eastAsia"/>
          <w:szCs w:val="24"/>
          <w:lang w:eastAsia="zh-CN"/>
        </w:rPr>
        <w:t>自从他离开人世，</w:t>
      </w:r>
    </w:p>
    <w:p w:rsidR="000F373B" w:rsidRPr="0038293B" w:rsidRDefault="000F373B" w:rsidP="000F373B">
      <w:pPr>
        <w:spacing w:line="280" w:lineRule="exact"/>
        <w:ind w:left="851"/>
        <w:jc w:val="left"/>
        <w:rPr>
          <w:rFonts w:ascii="SimSun" w:eastAsia="SimSun" w:hAnsi="SimSun"/>
          <w:szCs w:val="24"/>
          <w:lang w:eastAsia="zh-CN"/>
        </w:rPr>
      </w:pPr>
      <w:r w:rsidRPr="0038293B">
        <w:rPr>
          <w:rFonts w:ascii="SimSun" w:eastAsia="SimSun" w:hAnsi="SimSun" w:hint="eastAsia"/>
          <w:szCs w:val="24"/>
          <w:lang w:eastAsia="zh-CN"/>
        </w:rPr>
        <w:t>无缘再登台演出。</w:t>
      </w:r>
    </w:p>
    <w:p w:rsidR="000F373B" w:rsidRPr="0038293B" w:rsidRDefault="000F373B" w:rsidP="000F373B">
      <w:pPr>
        <w:spacing w:line="240" w:lineRule="exact"/>
        <w:ind w:left="851"/>
        <w:jc w:val="right"/>
        <w:rPr>
          <w:rFonts w:ascii="SimSun" w:eastAsia="SimSun" w:hAnsi="SimSun"/>
          <w:sz w:val="20"/>
          <w:szCs w:val="24"/>
          <w:lang w:eastAsia="zh-CN"/>
        </w:rPr>
      </w:pPr>
      <w:r w:rsidRPr="0038293B">
        <w:rPr>
          <w:rFonts w:ascii="SimSun" w:eastAsia="SimSun" w:hAnsi="SimSun" w:hint="eastAsia"/>
          <w:sz w:val="20"/>
          <w:szCs w:val="24"/>
          <w:lang w:eastAsia="zh-CN"/>
        </w:rPr>
        <w:t xml:space="preserve">    2023，11，14，周二</w:t>
      </w:r>
    </w:p>
    <w:p w:rsidR="000F373B" w:rsidRDefault="000F373B" w:rsidP="000F373B">
      <w:pPr>
        <w:spacing w:line="240" w:lineRule="exact"/>
        <w:jc w:val="right"/>
        <w:rPr>
          <w:rFonts w:asciiTheme="minorHAnsi" w:eastAsia="SimSun" w:hAnsiTheme="minorHAnsi"/>
          <w:sz w:val="20"/>
          <w:szCs w:val="24"/>
          <w:lang w:eastAsia="zh-CN"/>
        </w:rPr>
      </w:pPr>
      <w:r w:rsidRPr="0038293B">
        <w:rPr>
          <w:rFonts w:ascii="SimSun" w:eastAsia="SimSun" w:hAnsi="SimSun" w:hint="eastAsia"/>
          <w:sz w:val="20"/>
          <w:szCs w:val="24"/>
          <w:lang w:eastAsia="zh-CN"/>
        </w:rPr>
        <w:t xml:space="preserve">    2023，12，8，周五 谷羽译</w:t>
      </w:r>
    </w:p>
    <w:p w:rsidR="009E64B9" w:rsidRPr="0038293B" w:rsidRDefault="009E64B9" w:rsidP="000F373B">
      <w:pPr>
        <w:spacing w:line="240" w:lineRule="exact"/>
        <w:jc w:val="left"/>
        <w:rPr>
          <w:rFonts w:asciiTheme="minorHAnsi" w:eastAsia="SimSun" w:hAnsiTheme="minorHAnsi"/>
          <w:color w:val="000000"/>
          <w:sz w:val="20"/>
          <w:szCs w:val="21"/>
        </w:rPr>
      </w:pPr>
      <w:r w:rsidRPr="0038293B">
        <w:rPr>
          <w:rFonts w:ascii="Bookman Old Style" w:hAnsi="Bookman Old Style"/>
          <w:sz w:val="20"/>
          <w:szCs w:val="24"/>
          <w:lang w:eastAsia="zh-CN"/>
        </w:rPr>
        <w:br w:type="page"/>
      </w:r>
    </w:p>
    <w:p w:rsidR="009E64B9" w:rsidRPr="0038293B" w:rsidRDefault="009E64B9" w:rsidP="009E64B9">
      <w:pPr>
        <w:pStyle w:val="af3"/>
        <w:numPr>
          <w:ilvl w:val="0"/>
          <w:numId w:val="1"/>
        </w:numPr>
        <w:spacing w:line="300" w:lineRule="exact"/>
        <w:ind w:left="0" w:firstLine="0"/>
        <w:jc w:val="left"/>
        <w:outlineLvl w:val="1"/>
        <w:rPr>
          <w:rFonts w:ascii="Bookman Old Style" w:hAnsi="Bookman Old Style"/>
          <w:b/>
          <w:bCs/>
          <w:szCs w:val="24"/>
        </w:rPr>
      </w:pPr>
      <w:bookmarkStart w:id="3984" w:name="_Toc152925411"/>
      <w:bookmarkStart w:id="3985" w:name="_Toc219208541"/>
      <w:bookmarkStart w:id="3986" w:name="_Toc219289515"/>
      <w:bookmarkStart w:id="3987" w:name="_Toc219308064"/>
      <w:bookmarkStart w:id="3988" w:name="_Toc221802936"/>
      <w:r w:rsidRPr="0038293B">
        <w:rPr>
          <w:rFonts w:ascii="Bookman Old Style" w:hAnsi="Bookman Old Style"/>
          <w:b/>
          <w:szCs w:val="24"/>
        </w:rPr>
        <w:lastRenderedPageBreak/>
        <w:t>КАЖДЫЙ РАЗ</w:t>
      </w:r>
      <w:bookmarkEnd w:id="3984"/>
      <w:bookmarkEnd w:id="3985"/>
      <w:bookmarkEnd w:id="3986"/>
      <w:bookmarkEnd w:id="3987"/>
      <w:bookmarkEnd w:id="3988"/>
    </w:p>
    <w:p w:rsidR="009E64B9" w:rsidRPr="0038293B" w:rsidRDefault="009E64B9" w:rsidP="009E64B9">
      <w:pPr>
        <w:spacing w:line="320" w:lineRule="exact"/>
        <w:jc w:val="left"/>
        <w:rPr>
          <w:rFonts w:ascii="Bookman Old Style" w:hAnsi="Bookman Old Style"/>
          <w:szCs w:val="24"/>
        </w:rPr>
      </w:pP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Каждый раз, когда входишь в весну,</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кажется невероятной</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старость.</w:t>
      </w:r>
    </w:p>
    <w:p w:rsidR="009E64B9" w:rsidRPr="0038293B" w:rsidRDefault="009E64B9" w:rsidP="009E64B9">
      <w:pPr>
        <w:spacing w:line="320" w:lineRule="exact"/>
        <w:jc w:val="left"/>
        <w:rPr>
          <w:rFonts w:ascii="Bookman Old Style" w:hAnsi="Bookman Old Style"/>
        </w:rPr>
      </w:pP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Каждый раз, когда входишь в лето,</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кажется невероятным,</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что бывает иное.</w:t>
      </w:r>
    </w:p>
    <w:p w:rsidR="009E64B9" w:rsidRPr="0038293B" w:rsidRDefault="009E64B9" w:rsidP="009E64B9">
      <w:pPr>
        <w:spacing w:line="320" w:lineRule="exact"/>
        <w:jc w:val="left"/>
        <w:rPr>
          <w:rFonts w:ascii="Bookman Old Style" w:hAnsi="Bookman Old Style"/>
        </w:rPr>
      </w:pP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Каждый раз, когда входишь в осень,</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кажется невероятной</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юность.</w:t>
      </w:r>
    </w:p>
    <w:p w:rsidR="009E64B9" w:rsidRPr="0038293B" w:rsidRDefault="009E64B9" w:rsidP="009E64B9">
      <w:pPr>
        <w:spacing w:line="320" w:lineRule="exact"/>
        <w:jc w:val="left"/>
        <w:rPr>
          <w:rFonts w:ascii="Bookman Old Style" w:hAnsi="Bookman Old Style"/>
        </w:rPr>
      </w:pP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Каждый раз, когда входишь в зиму,</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кажется невероятным,</w:t>
      </w:r>
    </w:p>
    <w:p w:rsidR="009E64B9" w:rsidRPr="0038293B" w:rsidRDefault="009E64B9" w:rsidP="009E64B9">
      <w:pPr>
        <w:spacing w:line="320" w:lineRule="exact"/>
        <w:jc w:val="left"/>
        <w:rPr>
          <w:rFonts w:ascii="Bookman Old Style" w:hAnsi="Bookman Old Style"/>
          <w:sz w:val="22"/>
        </w:rPr>
      </w:pPr>
      <w:r w:rsidRPr="0038293B">
        <w:rPr>
          <w:rFonts w:ascii="Bookman Old Style" w:hAnsi="Bookman Old Style"/>
        </w:rPr>
        <w:t>что из неё можно выйти.</w:t>
      </w:r>
    </w:p>
    <w:p w:rsidR="009E64B9" w:rsidRPr="0038293B" w:rsidRDefault="009E64B9" w:rsidP="009E64B9">
      <w:pPr>
        <w:spacing w:line="240" w:lineRule="exact"/>
        <w:jc w:val="right"/>
        <w:rPr>
          <w:rFonts w:cs="Times New Roman"/>
          <w:sz w:val="20"/>
        </w:rPr>
      </w:pPr>
    </w:p>
    <w:p w:rsidR="009E64B9" w:rsidRPr="0038293B" w:rsidRDefault="009E64B9" w:rsidP="009E64B9">
      <w:pPr>
        <w:spacing w:line="240" w:lineRule="exact"/>
        <w:jc w:val="right"/>
        <w:rPr>
          <w:rFonts w:cs="Times New Roman"/>
          <w:sz w:val="20"/>
        </w:rPr>
      </w:pPr>
      <w:r w:rsidRPr="0038293B">
        <w:rPr>
          <w:rFonts w:cs="Times New Roman"/>
          <w:sz w:val="20"/>
        </w:rPr>
        <w:t>24 ноября 2023, пятница</w:t>
      </w:r>
    </w:p>
    <w:p w:rsidR="009E64B9" w:rsidRDefault="009E64B9" w:rsidP="009E64B9">
      <w:pPr>
        <w:spacing w:after="200" w:line="276" w:lineRule="auto"/>
        <w:jc w:val="left"/>
        <w:rPr>
          <w:rFonts w:ascii="Bookman Old Style" w:hAnsi="Bookman Old Style"/>
          <w:sz w:val="20"/>
          <w:szCs w:val="24"/>
          <w:lang w:eastAsia="zh-CN"/>
        </w:rPr>
      </w:pPr>
    </w:p>
    <w:p w:rsidR="009E64B9" w:rsidRDefault="009E64B9" w:rsidP="009E64B9">
      <w:pPr>
        <w:spacing w:after="200" w:line="276" w:lineRule="auto"/>
        <w:jc w:val="left"/>
        <w:rPr>
          <w:rFonts w:ascii="Bookman Old Style" w:hAnsi="Bookman Old Style"/>
          <w:sz w:val="20"/>
          <w:szCs w:val="24"/>
          <w:lang w:eastAsia="zh-CN"/>
        </w:rPr>
      </w:pPr>
    </w:p>
    <w:p w:rsidR="009E64B9" w:rsidRDefault="009E64B9" w:rsidP="009E64B9">
      <w:pPr>
        <w:spacing w:after="200" w:line="276" w:lineRule="auto"/>
        <w:jc w:val="left"/>
        <w:rPr>
          <w:rFonts w:ascii="Bookman Old Style" w:hAnsi="Bookman Old Style"/>
          <w:sz w:val="20"/>
          <w:szCs w:val="24"/>
          <w:lang w:eastAsia="zh-CN"/>
        </w:rPr>
      </w:pPr>
    </w:p>
    <w:p w:rsidR="009E64B9" w:rsidRPr="0038293B" w:rsidRDefault="009E64B9" w:rsidP="009E64B9">
      <w:pPr>
        <w:spacing w:after="200" w:line="276" w:lineRule="auto"/>
        <w:jc w:val="left"/>
        <w:rPr>
          <w:rFonts w:ascii="Bookman Old Style" w:hAnsi="Bookman Old Style"/>
          <w:sz w:val="20"/>
          <w:szCs w:val="24"/>
          <w:lang w:eastAsia="zh-CN"/>
        </w:rPr>
      </w:pPr>
    </w:p>
    <w:p w:rsidR="009E64B9" w:rsidRPr="0038293B" w:rsidRDefault="009E64B9" w:rsidP="009E64B9">
      <w:pPr>
        <w:pStyle w:val="af3"/>
        <w:numPr>
          <w:ilvl w:val="0"/>
          <w:numId w:val="2"/>
        </w:numPr>
        <w:spacing w:line="320" w:lineRule="exact"/>
        <w:ind w:left="851" w:firstLine="0"/>
        <w:jc w:val="left"/>
        <w:outlineLvl w:val="1"/>
        <w:rPr>
          <w:rFonts w:ascii="SimSun" w:eastAsia="SimSun" w:hAnsi="SimSun"/>
          <w:b/>
          <w:szCs w:val="21"/>
        </w:rPr>
      </w:pPr>
      <w:bookmarkStart w:id="3989" w:name="_Toc152925412"/>
      <w:bookmarkStart w:id="3990" w:name="_Toc219208542"/>
      <w:bookmarkStart w:id="3991" w:name="_Toc219289516"/>
      <w:bookmarkStart w:id="3992" w:name="_Toc219308065"/>
      <w:bookmarkStart w:id="3993" w:name="_Toc221802937"/>
      <w:r w:rsidRPr="0038293B">
        <w:rPr>
          <w:rFonts w:ascii="SimSun" w:eastAsia="SimSun" w:hAnsi="SimSun" w:hint="eastAsia"/>
          <w:b/>
          <w:szCs w:val="21"/>
        </w:rPr>
        <w:t>每一次</w:t>
      </w:r>
      <w:bookmarkEnd w:id="3989"/>
      <w:bookmarkEnd w:id="3990"/>
      <w:bookmarkEnd w:id="3991"/>
      <w:bookmarkEnd w:id="3992"/>
      <w:bookmarkEnd w:id="3993"/>
    </w:p>
    <w:p w:rsidR="009E64B9" w:rsidRPr="0038293B" w:rsidRDefault="009E64B9" w:rsidP="009E64B9">
      <w:pPr>
        <w:spacing w:line="320" w:lineRule="exact"/>
        <w:ind w:left="851"/>
        <w:jc w:val="left"/>
        <w:rPr>
          <w:rFonts w:ascii="SimSun" w:eastAsia="SimSun" w:hAnsi="SimSun"/>
          <w:szCs w:val="21"/>
        </w:rPr>
      </w:pPr>
    </w:p>
    <w:p w:rsidR="009E64B9" w:rsidRPr="0038293B" w:rsidRDefault="009E64B9" w:rsidP="009E64B9">
      <w:pPr>
        <w:spacing w:line="320" w:lineRule="exact"/>
        <w:ind w:left="851"/>
        <w:jc w:val="left"/>
        <w:rPr>
          <w:rFonts w:ascii="SimSun" w:eastAsia="SimSun" w:hAnsi="SimSun"/>
          <w:szCs w:val="21"/>
        </w:rPr>
      </w:pPr>
      <w:r w:rsidRPr="0038293B">
        <w:rPr>
          <w:rFonts w:ascii="SimSun" w:eastAsia="SimSun" w:hAnsi="SimSun" w:hint="eastAsia"/>
          <w:szCs w:val="21"/>
        </w:rPr>
        <w:t>每一次，当你走进春天，</w:t>
      </w:r>
    </w:p>
    <w:p w:rsidR="009E64B9" w:rsidRPr="0038293B" w:rsidRDefault="009E64B9" w:rsidP="009E64B9">
      <w:pPr>
        <w:spacing w:line="320" w:lineRule="exact"/>
        <w:ind w:left="851"/>
        <w:jc w:val="left"/>
        <w:rPr>
          <w:rFonts w:ascii="SimSun" w:eastAsia="SimSun" w:hAnsi="SimSun"/>
          <w:szCs w:val="21"/>
        </w:rPr>
      </w:pPr>
      <w:r w:rsidRPr="0038293B">
        <w:rPr>
          <w:rFonts w:ascii="SimSun" w:eastAsia="SimSun" w:hAnsi="SimSun" w:hint="eastAsia"/>
          <w:szCs w:val="21"/>
        </w:rPr>
        <w:t>往往难以置信</w:t>
      </w:r>
    </w:p>
    <w:p w:rsidR="009E64B9" w:rsidRPr="0038293B" w:rsidRDefault="009E64B9" w:rsidP="009E64B9">
      <w:pPr>
        <w:spacing w:line="320" w:lineRule="exact"/>
        <w:ind w:left="851"/>
        <w:jc w:val="left"/>
        <w:rPr>
          <w:rFonts w:ascii="SimSun" w:eastAsia="SimSun" w:hAnsi="SimSun"/>
          <w:szCs w:val="21"/>
        </w:rPr>
      </w:pPr>
      <w:r w:rsidRPr="0038293B">
        <w:rPr>
          <w:rFonts w:ascii="SimSun" w:eastAsia="SimSun" w:hAnsi="SimSun" w:hint="eastAsia"/>
          <w:szCs w:val="21"/>
        </w:rPr>
        <w:t>已届老年。</w:t>
      </w:r>
    </w:p>
    <w:p w:rsidR="009E64B9" w:rsidRPr="0038293B" w:rsidRDefault="009E64B9" w:rsidP="009E64B9">
      <w:pPr>
        <w:spacing w:line="320" w:lineRule="exact"/>
        <w:ind w:left="851"/>
        <w:jc w:val="left"/>
        <w:rPr>
          <w:rFonts w:ascii="SimSun" w:eastAsia="SimSun" w:hAnsi="SimSun"/>
          <w:szCs w:val="21"/>
        </w:rPr>
      </w:pPr>
    </w:p>
    <w:p w:rsidR="009E64B9" w:rsidRPr="0038293B" w:rsidRDefault="009E64B9" w:rsidP="009E64B9">
      <w:pPr>
        <w:spacing w:line="320" w:lineRule="exact"/>
        <w:ind w:left="851"/>
        <w:jc w:val="left"/>
        <w:rPr>
          <w:rFonts w:ascii="SimSun" w:eastAsia="SimSun" w:hAnsi="SimSun"/>
          <w:szCs w:val="21"/>
        </w:rPr>
      </w:pPr>
      <w:r w:rsidRPr="0038293B">
        <w:rPr>
          <w:rFonts w:ascii="SimSun" w:eastAsia="SimSun" w:hAnsi="SimSun" w:hint="eastAsia"/>
          <w:szCs w:val="21"/>
        </w:rPr>
        <w:t>每一次，当你走进夏天，</w:t>
      </w:r>
    </w:p>
    <w:p w:rsidR="009E64B9" w:rsidRPr="0038293B" w:rsidRDefault="009E64B9" w:rsidP="009E64B9">
      <w:pPr>
        <w:spacing w:line="320" w:lineRule="exact"/>
        <w:ind w:left="851"/>
        <w:jc w:val="left"/>
        <w:rPr>
          <w:rFonts w:ascii="SimSun" w:eastAsia="SimSun" w:hAnsi="SimSun"/>
          <w:szCs w:val="21"/>
        </w:rPr>
      </w:pPr>
      <w:r w:rsidRPr="0038293B">
        <w:rPr>
          <w:rFonts w:ascii="SimSun" w:eastAsia="SimSun" w:hAnsi="SimSun" w:hint="eastAsia"/>
          <w:szCs w:val="21"/>
        </w:rPr>
        <w:t>往往难以相信</w:t>
      </w:r>
    </w:p>
    <w:p w:rsidR="009E64B9" w:rsidRPr="0038293B" w:rsidRDefault="009E64B9" w:rsidP="009E64B9">
      <w:pPr>
        <w:spacing w:line="320" w:lineRule="exact"/>
        <w:ind w:left="851"/>
        <w:jc w:val="left"/>
        <w:rPr>
          <w:rFonts w:ascii="SimSun" w:eastAsia="SimSun" w:hAnsi="SimSun"/>
          <w:szCs w:val="21"/>
        </w:rPr>
      </w:pPr>
      <w:r w:rsidRPr="0038293B">
        <w:rPr>
          <w:rFonts w:ascii="SimSun" w:eastAsia="SimSun" w:hAnsi="SimSun" w:hint="eastAsia"/>
          <w:szCs w:val="21"/>
        </w:rPr>
        <w:t>人生多变。</w:t>
      </w:r>
    </w:p>
    <w:p w:rsidR="009E64B9" w:rsidRPr="0038293B" w:rsidRDefault="009E64B9" w:rsidP="009E64B9">
      <w:pPr>
        <w:spacing w:line="320" w:lineRule="exact"/>
        <w:ind w:left="851"/>
        <w:jc w:val="left"/>
        <w:rPr>
          <w:rFonts w:ascii="SimSun" w:eastAsia="SimSun" w:hAnsi="SimSun"/>
          <w:szCs w:val="21"/>
        </w:rPr>
      </w:pPr>
    </w:p>
    <w:p w:rsidR="009E64B9" w:rsidRPr="0038293B" w:rsidRDefault="009E64B9" w:rsidP="009E64B9">
      <w:pPr>
        <w:spacing w:line="320" w:lineRule="exact"/>
        <w:ind w:left="851"/>
        <w:jc w:val="left"/>
        <w:rPr>
          <w:rFonts w:ascii="SimSun" w:eastAsia="SimSun" w:hAnsi="SimSun"/>
          <w:szCs w:val="21"/>
        </w:rPr>
      </w:pPr>
      <w:r w:rsidRPr="0038293B">
        <w:rPr>
          <w:rFonts w:ascii="SimSun" w:eastAsia="SimSun" w:hAnsi="SimSun" w:hint="eastAsia"/>
          <w:szCs w:val="21"/>
        </w:rPr>
        <w:t>每一次，当你走进秋天，</w:t>
      </w:r>
    </w:p>
    <w:p w:rsidR="009E64B9" w:rsidRPr="0038293B" w:rsidRDefault="009E64B9" w:rsidP="009E64B9">
      <w:pPr>
        <w:spacing w:line="320" w:lineRule="exact"/>
        <w:ind w:left="851"/>
        <w:jc w:val="left"/>
        <w:rPr>
          <w:rFonts w:ascii="SimSun" w:eastAsia="SimSun" w:hAnsi="SimSun"/>
          <w:szCs w:val="21"/>
        </w:rPr>
      </w:pPr>
      <w:r w:rsidRPr="0038293B">
        <w:rPr>
          <w:rFonts w:ascii="SimSun" w:eastAsia="SimSun" w:hAnsi="SimSun" w:hint="eastAsia"/>
          <w:szCs w:val="21"/>
        </w:rPr>
        <w:t>往往难以确信</w:t>
      </w:r>
    </w:p>
    <w:p w:rsidR="009E64B9" w:rsidRPr="0038293B" w:rsidRDefault="009E64B9" w:rsidP="009E64B9">
      <w:pPr>
        <w:spacing w:line="320" w:lineRule="exact"/>
        <w:ind w:left="851"/>
        <w:jc w:val="left"/>
        <w:rPr>
          <w:rFonts w:ascii="SimSun" w:eastAsia="SimSun" w:hAnsi="SimSun"/>
          <w:szCs w:val="21"/>
        </w:rPr>
      </w:pPr>
      <w:r w:rsidRPr="0038293B">
        <w:rPr>
          <w:rFonts w:ascii="SimSun" w:eastAsia="SimSun" w:hAnsi="SimSun" w:hint="eastAsia"/>
          <w:szCs w:val="21"/>
        </w:rPr>
        <w:t>青春复返。</w:t>
      </w:r>
    </w:p>
    <w:p w:rsidR="009E64B9" w:rsidRPr="0038293B" w:rsidRDefault="009E64B9" w:rsidP="009E64B9">
      <w:pPr>
        <w:spacing w:line="320" w:lineRule="exact"/>
        <w:ind w:left="851"/>
        <w:jc w:val="left"/>
        <w:rPr>
          <w:rFonts w:ascii="SimSun" w:eastAsia="SimSun" w:hAnsi="SimSun"/>
          <w:szCs w:val="21"/>
        </w:rPr>
      </w:pPr>
    </w:p>
    <w:p w:rsidR="009E64B9" w:rsidRPr="0038293B" w:rsidRDefault="009E64B9" w:rsidP="009E64B9">
      <w:pPr>
        <w:spacing w:line="320" w:lineRule="exact"/>
        <w:ind w:left="851"/>
        <w:jc w:val="left"/>
        <w:rPr>
          <w:rFonts w:ascii="SimSun" w:eastAsia="SimSun" w:hAnsi="SimSun"/>
          <w:szCs w:val="21"/>
        </w:rPr>
      </w:pPr>
      <w:r w:rsidRPr="0038293B">
        <w:rPr>
          <w:rFonts w:ascii="SimSun" w:eastAsia="SimSun" w:hAnsi="SimSun" w:hint="eastAsia"/>
          <w:szCs w:val="21"/>
        </w:rPr>
        <w:t>每一次，当你走进冬天，</w:t>
      </w:r>
    </w:p>
    <w:p w:rsidR="009E64B9" w:rsidRPr="0038293B" w:rsidRDefault="009E64B9" w:rsidP="009E64B9">
      <w:pPr>
        <w:spacing w:line="320" w:lineRule="exact"/>
        <w:ind w:left="851"/>
        <w:jc w:val="left"/>
        <w:rPr>
          <w:rFonts w:ascii="SimSun" w:eastAsia="SimSun" w:hAnsi="SimSun"/>
          <w:szCs w:val="21"/>
        </w:rPr>
      </w:pPr>
      <w:r w:rsidRPr="0038293B">
        <w:rPr>
          <w:rFonts w:ascii="SimSun" w:eastAsia="SimSun" w:hAnsi="SimSun" w:hint="eastAsia"/>
          <w:szCs w:val="21"/>
        </w:rPr>
        <w:t>往往难以分辨</w:t>
      </w:r>
    </w:p>
    <w:p w:rsidR="009E64B9" w:rsidRPr="0038293B" w:rsidRDefault="009E64B9" w:rsidP="009E64B9">
      <w:pPr>
        <w:spacing w:line="320" w:lineRule="exact"/>
        <w:ind w:left="851"/>
        <w:jc w:val="left"/>
        <w:rPr>
          <w:rFonts w:ascii="SimSun" w:eastAsia="SimSun" w:hAnsi="SimSun"/>
          <w:szCs w:val="21"/>
        </w:rPr>
      </w:pPr>
      <w:r w:rsidRPr="0038293B">
        <w:rPr>
          <w:rFonts w:ascii="SimSun" w:eastAsia="SimSun" w:hAnsi="SimSun" w:hint="eastAsia"/>
          <w:szCs w:val="21"/>
        </w:rPr>
        <w:t>变幻纷繁。</w:t>
      </w:r>
    </w:p>
    <w:p w:rsidR="009E64B9" w:rsidRPr="0038293B" w:rsidRDefault="009E64B9" w:rsidP="009E64B9">
      <w:pPr>
        <w:spacing w:line="240" w:lineRule="exact"/>
        <w:ind w:left="851"/>
        <w:jc w:val="right"/>
        <w:rPr>
          <w:rFonts w:asciiTheme="minorHAnsi" w:eastAsia="SimSun" w:hAnsiTheme="minorHAnsi"/>
          <w:sz w:val="20"/>
          <w:szCs w:val="21"/>
        </w:rPr>
      </w:pPr>
    </w:p>
    <w:p w:rsidR="009E64B9" w:rsidRPr="0038293B" w:rsidRDefault="009E64B9" w:rsidP="009E64B9">
      <w:pPr>
        <w:spacing w:line="240" w:lineRule="exact"/>
        <w:ind w:left="851"/>
        <w:jc w:val="right"/>
        <w:rPr>
          <w:rFonts w:ascii="SimSun" w:eastAsia="SimSun" w:hAnsi="SimSun"/>
          <w:sz w:val="20"/>
          <w:szCs w:val="21"/>
        </w:rPr>
      </w:pPr>
      <w:r w:rsidRPr="0038293B">
        <w:rPr>
          <w:rFonts w:ascii="SimSun" w:eastAsia="SimSun" w:hAnsi="SimSun" w:hint="eastAsia"/>
          <w:sz w:val="20"/>
          <w:szCs w:val="21"/>
        </w:rPr>
        <w:t xml:space="preserve">     2023，11，24 周五</w:t>
      </w:r>
    </w:p>
    <w:p w:rsidR="009E64B9" w:rsidRPr="0038293B" w:rsidRDefault="009E64B9" w:rsidP="009E64B9">
      <w:pPr>
        <w:spacing w:line="240" w:lineRule="exact"/>
        <w:ind w:left="851"/>
        <w:jc w:val="right"/>
        <w:rPr>
          <w:rFonts w:ascii="SimSun" w:eastAsia="SimSun" w:hAnsi="SimSun"/>
          <w:sz w:val="20"/>
          <w:szCs w:val="21"/>
        </w:rPr>
      </w:pPr>
      <w:r w:rsidRPr="0038293B">
        <w:rPr>
          <w:rFonts w:ascii="SimSun" w:eastAsia="SimSun" w:hAnsi="SimSun" w:hint="eastAsia"/>
          <w:sz w:val="20"/>
          <w:szCs w:val="21"/>
        </w:rPr>
        <w:t xml:space="preserve">     2023，12，7 周四谷羽译</w:t>
      </w:r>
    </w:p>
    <w:p w:rsidR="009E64B9" w:rsidRPr="0038293B" w:rsidRDefault="009E64B9" w:rsidP="009E64B9">
      <w:pPr>
        <w:spacing w:line="240" w:lineRule="exact"/>
        <w:jc w:val="right"/>
        <w:rPr>
          <w:rFonts w:asciiTheme="minorHAnsi" w:eastAsia="SimSun" w:hAnsiTheme="minorHAnsi"/>
          <w:color w:val="000000"/>
          <w:sz w:val="20"/>
          <w:szCs w:val="21"/>
        </w:rPr>
      </w:pPr>
      <w:r w:rsidRPr="0038293B">
        <w:rPr>
          <w:rFonts w:ascii="Bookman Old Style" w:hAnsi="Bookman Old Style"/>
          <w:sz w:val="20"/>
          <w:szCs w:val="24"/>
          <w:lang w:eastAsia="zh-CN"/>
        </w:rPr>
        <w:br w:type="page"/>
      </w:r>
    </w:p>
    <w:p w:rsidR="009E64B9" w:rsidRPr="0038293B" w:rsidRDefault="009E64B9" w:rsidP="009E64B9">
      <w:pPr>
        <w:pStyle w:val="af3"/>
        <w:numPr>
          <w:ilvl w:val="0"/>
          <w:numId w:val="1"/>
        </w:numPr>
        <w:spacing w:line="300" w:lineRule="exact"/>
        <w:ind w:left="0" w:firstLine="0"/>
        <w:jc w:val="left"/>
        <w:outlineLvl w:val="1"/>
        <w:rPr>
          <w:rFonts w:ascii="Bookman Old Style" w:hAnsi="Bookman Old Style"/>
          <w:b/>
          <w:bCs/>
          <w:szCs w:val="24"/>
        </w:rPr>
      </w:pPr>
      <w:bookmarkStart w:id="3994" w:name="_Toc152925413"/>
      <w:bookmarkStart w:id="3995" w:name="_Toc219208545"/>
      <w:bookmarkStart w:id="3996" w:name="_Toc219289519"/>
      <w:bookmarkStart w:id="3997" w:name="_Toc219308066"/>
      <w:bookmarkStart w:id="3998" w:name="_Toc221802938"/>
      <w:r w:rsidRPr="0038293B">
        <w:rPr>
          <w:rFonts w:ascii="Bookman Old Style" w:hAnsi="Bookman Old Style"/>
          <w:b/>
          <w:szCs w:val="24"/>
        </w:rPr>
        <w:lastRenderedPageBreak/>
        <w:t>ПОЭТИЧЕСКИЙ ВОСТОРГ</w:t>
      </w:r>
      <w:bookmarkEnd w:id="3994"/>
      <w:bookmarkEnd w:id="3995"/>
      <w:bookmarkEnd w:id="3996"/>
      <w:bookmarkEnd w:id="3997"/>
      <w:bookmarkEnd w:id="3998"/>
    </w:p>
    <w:p w:rsidR="009E64B9" w:rsidRPr="0038293B" w:rsidRDefault="009E64B9" w:rsidP="009E64B9">
      <w:pPr>
        <w:spacing w:line="300" w:lineRule="exact"/>
        <w:jc w:val="left"/>
        <w:rPr>
          <w:rFonts w:ascii="Bookman Old Style" w:hAnsi="Bookman Old Style"/>
          <w:szCs w:val="24"/>
        </w:rPr>
      </w:pPr>
    </w:p>
    <w:p w:rsidR="009E64B9" w:rsidRPr="0038293B" w:rsidRDefault="009E64B9" w:rsidP="009E64B9">
      <w:pPr>
        <w:spacing w:line="300" w:lineRule="exact"/>
        <w:jc w:val="left"/>
        <w:rPr>
          <w:rFonts w:ascii="Bookman Old Style" w:hAnsi="Bookman Old Style"/>
        </w:rPr>
      </w:pPr>
      <w:r w:rsidRPr="0038293B">
        <w:rPr>
          <w:rFonts w:ascii="Bookman Old Style" w:hAnsi="Bookman Old Style"/>
        </w:rPr>
        <w:t>Был когда-то поэтический восторг,</w:t>
      </w:r>
    </w:p>
    <w:p w:rsidR="009E64B9" w:rsidRPr="0038293B" w:rsidRDefault="009E64B9" w:rsidP="009E64B9">
      <w:pPr>
        <w:spacing w:line="300" w:lineRule="exact"/>
        <w:jc w:val="left"/>
        <w:rPr>
          <w:rFonts w:ascii="Bookman Old Style" w:hAnsi="Bookman Old Style"/>
        </w:rPr>
      </w:pPr>
      <w:r w:rsidRPr="0038293B">
        <w:rPr>
          <w:rFonts w:ascii="Bookman Old Style" w:hAnsi="Bookman Old Style"/>
        </w:rPr>
        <w:t>он был</w:t>
      </w:r>
    </w:p>
    <w:p w:rsidR="009E64B9" w:rsidRPr="0038293B" w:rsidRDefault="009E64B9" w:rsidP="009E64B9">
      <w:pPr>
        <w:spacing w:line="300" w:lineRule="exact"/>
        <w:jc w:val="left"/>
        <w:rPr>
          <w:rFonts w:ascii="Bookman Old Style" w:hAnsi="Bookman Old Style"/>
          <w:spacing w:val="-8"/>
        </w:rPr>
      </w:pPr>
      <w:r w:rsidRPr="0038293B">
        <w:rPr>
          <w:rFonts w:ascii="Bookman Old Style" w:hAnsi="Bookman Old Style"/>
          <w:spacing w:val="-8"/>
        </w:rPr>
        <w:t>подобен зрячему белому снегу на чёрных ветвях,</w:t>
      </w:r>
    </w:p>
    <w:p w:rsidR="009E64B9" w:rsidRPr="0038293B" w:rsidRDefault="009E64B9" w:rsidP="009E64B9">
      <w:pPr>
        <w:spacing w:line="300" w:lineRule="exact"/>
        <w:jc w:val="left"/>
        <w:rPr>
          <w:rFonts w:ascii="Bookman Old Style" w:hAnsi="Bookman Old Style"/>
          <w:spacing w:val="-14"/>
        </w:rPr>
      </w:pPr>
      <w:r w:rsidRPr="0038293B">
        <w:rPr>
          <w:rFonts w:ascii="Bookman Old Style" w:hAnsi="Bookman Old Style"/>
          <w:spacing w:val="-14"/>
        </w:rPr>
        <w:t>подобен метелице белого снега в кружащих ветрах,</w:t>
      </w:r>
    </w:p>
    <w:p w:rsidR="009E64B9" w:rsidRPr="0038293B" w:rsidRDefault="009E64B9" w:rsidP="009E64B9">
      <w:pPr>
        <w:spacing w:line="300" w:lineRule="exact"/>
        <w:jc w:val="left"/>
        <w:rPr>
          <w:rFonts w:ascii="Bookman Old Style" w:hAnsi="Bookman Old Style"/>
          <w:spacing w:val="-14"/>
        </w:rPr>
      </w:pPr>
      <w:r w:rsidRPr="0038293B">
        <w:rPr>
          <w:rFonts w:ascii="Bookman Old Style" w:hAnsi="Bookman Old Style"/>
          <w:spacing w:val="-14"/>
        </w:rPr>
        <w:t>подобен хихиканью белого снега на узкой дорожке,</w:t>
      </w:r>
    </w:p>
    <w:p w:rsidR="009E64B9" w:rsidRPr="0038293B" w:rsidRDefault="009E64B9" w:rsidP="009E64B9">
      <w:pPr>
        <w:spacing w:line="300" w:lineRule="exact"/>
        <w:jc w:val="left"/>
        <w:rPr>
          <w:rFonts w:ascii="Bookman Old Style" w:hAnsi="Bookman Old Style"/>
          <w:spacing w:val="-8"/>
        </w:rPr>
      </w:pPr>
      <w:r w:rsidRPr="0038293B">
        <w:rPr>
          <w:rFonts w:ascii="Bookman Old Style" w:hAnsi="Bookman Old Style"/>
          <w:spacing w:val="-8"/>
        </w:rPr>
        <w:t>подобен таянью белого снега на тёплой ладошке.</w:t>
      </w:r>
    </w:p>
    <w:p w:rsidR="009E64B9" w:rsidRPr="0038293B" w:rsidRDefault="009E64B9" w:rsidP="009E64B9">
      <w:pPr>
        <w:spacing w:line="300" w:lineRule="exact"/>
        <w:jc w:val="left"/>
        <w:rPr>
          <w:rFonts w:ascii="Bookman Old Style" w:hAnsi="Bookman Old Style"/>
        </w:rPr>
      </w:pPr>
    </w:p>
    <w:p w:rsidR="009E64B9" w:rsidRPr="0038293B" w:rsidRDefault="009E64B9" w:rsidP="009E64B9">
      <w:pPr>
        <w:spacing w:line="300" w:lineRule="exact"/>
        <w:jc w:val="left"/>
        <w:rPr>
          <w:rFonts w:ascii="Bookman Old Style" w:hAnsi="Bookman Old Style"/>
        </w:rPr>
      </w:pPr>
      <w:r w:rsidRPr="0038293B">
        <w:rPr>
          <w:rFonts w:ascii="Bookman Old Style" w:hAnsi="Bookman Old Style"/>
        </w:rPr>
        <w:t>Был подобен восторг ребячеству.</w:t>
      </w:r>
    </w:p>
    <w:p w:rsidR="009E64B9" w:rsidRPr="0038293B" w:rsidRDefault="009E64B9" w:rsidP="009E64B9">
      <w:pPr>
        <w:spacing w:line="300" w:lineRule="exact"/>
        <w:jc w:val="left"/>
        <w:rPr>
          <w:rFonts w:ascii="Bookman Old Style" w:hAnsi="Bookman Old Style"/>
          <w:spacing w:val="-8"/>
        </w:rPr>
      </w:pPr>
      <w:r w:rsidRPr="0038293B">
        <w:rPr>
          <w:rFonts w:ascii="Bookman Old Style" w:hAnsi="Bookman Old Style"/>
          <w:spacing w:val="-8"/>
        </w:rPr>
        <w:t>Теперь он под толстым покровом суровых снегов</w:t>
      </w:r>
    </w:p>
    <w:p w:rsidR="009E64B9" w:rsidRPr="0038293B" w:rsidRDefault="009E64B9" w:rsidP="009E64B9">
      <w:pPr>
        <w:spacing w:line="300" w:lineRule="exact"/>
        <w:jc w:val="left"/>
        <w:rPr>
          <w:rFonts w:ascii="Bookman Old Style" w:hAnsi="Bookman Old Style"/>
        </w:rPr>
      </w:pPr>
      <w:r w:rsidRPr="0038293B">
        <w:rPr>
          <w:rFonts w:ascii="Bookman Old Style" w:hAnsi="Bookman Old Style"/>
        </w:rPr>
        <w:t>прячется.</w:t>
      </w:r>
    </w:p>
    <w:p w:rsidR="009E64B9" w:rsidRPr="0038293B" w:rsidRDefault="009E64B9" w:rsidP="009E64B9">
      <w:pPr>
        <w:spacing w:line="300" w:lineRule="exact"/>
        <w:jc w:val="left"/>
        <w:rPr>
          <w:rFonts w:ascii="Bookman Old Style" w:hAnsi="Bookman Old Style"/>
        </w:rPr>
      </w:pPr>
      <w:r w:rsidRPr="0038293B">
        <w:rPr>
          <w:rFonts w:ascii="Bookman Old Style" w:hAnsi="Bookman Old Style"/>
        </w:rPr>
        <w:t>Когда-то не было слов,</w:t>
      </w:r>
    </w:p>
    <w:p w:rsidR="009E64B9" w:rsidRPr="0038293B" w:rsidRDefault="009E64B9" w:rsidP="009E64B9">
      <w:pPr>
        <w:spacing w:line="300" w:lineRule="exact"/>
        <w:jc w:val="left"/>
        <w:rPr>
          <w:rFonts w:ascii="Bookman Old Style" w:hAnsi="Bookman Old Style"/>
        </w:rPr>
      </w:pPr>
      <w:r w:rsidRPr="0038293B">
        <w:rPr>
          <w:rFonts w:ascii="Bookman Old Style" w:hAnsi="Bookman Old Style"/>
        </w:rPr>
        <w:t>теперь не осталось ничего другого.</w:t>
      </w:r>
    </w:p>
    <w:p w:rsidR="009E64B9" w:rsidRPr="0038293B" w:rsidRDefault="009E64B9" w:rsidP="009E64B9">
      <w:pPr>
        <w:spacing w:line="300" w:lineRule="exact"/>
        <w:jc w:val="left"/>
        <w:rPr>
          <w:rFonts w:ascii="Bookman Old Style" w:hAnsi="Bookman Old Style"/>
        </w:rPr>
      </w:pPr>
    </w:p>
    <w:p w:rsidR="009E64B9" w:rsidRPr="0038293B" w:rsidRDefault="009E64B9" w:rsidP="009E64B9">
      <w:pPr>
        <w:spacing w:line="300" w:lineRule="exact"/>
        <w:jc w:val="left"/>
        <w:rPr>
          <w:rFonts w:ascii="Bookman Old Style" w:hAnsi="Bookman Old Style"/>
        </w:rPr>
      </w:pPr>
      <w:r w:rsidRPr="0038293B">
        <w:rPr>
          <w:rFonts w:ascii="Bookman Old Style" w:hAnsi="Bookman Old Style"/>
        </w:rPr>
        <w:t>Слова как снежинки,</w:t>
      </w:r>
    </w:p>
    <w:p w:rsidR="009E64B9" w:rsidRPr="0038293B" w:rsidRDefault="009E64B9" w:rsidP="009E64B9">
      <w:pPr>
        <w:spacing w:line="300" w:lineRule="exact"/>
        <w:jc w:val="left"/>
        <w:rPr>
          <w:rFonts w:ascii="Bookman Old Style" w:hAnsi="Bookman Old Style"/>
        </w:rPr>
      </w:pPr>
      <w:r w:rsidRPr="0038293B">
        <w:rPr>
          <w:rFonts w:ascii="Bookman Old Style" w:hAnsi="Bookman Old Style"/>
        </w:rPr>
        <w:t>маленькие пружинки</w:t>
      </w:r>
    </w:p>
    <w:p w:rsidR="009E64B9" w:rsidRPr="0038293B" w:rsidRDefault="009E64B9" w:rsidP="009E64B9">
      <w:pPr>
        <w:spacing w:line="300" w:lineRule="exact"/>
        <w:jc w:val="left"/>
        <w:rPr>
          <w:rFonts w:ascii="Bookman Old Style" w:hAnsi="Bookman Old Style"/>
        </w:rPr>
      </w:pPr>
      <w:r w:rsidRPr="0038293B">
        <w:rPr>
          <w:rFonts w:ascii="Bookman Old Style" w:hAnsi="Bookman Old Style"/>
        </w:rPr>
        <w:t>сложного механизма мира,</w:t>
      </w:r>
    </w:p>
    <w:p w:rsidR="009E64B9" w:rsidRPr="0038293B" w:rsidRDefault="009E64B9" w:rsidP="009E64B9">
      <w:pPr>
        <w:spacing w:line="300" w:lineRule="exact"/>
        <w:jc w:val="left"/>
        <w:rPr>
          <w:rFonts w:ascii="Bookman Old Style" w:hAnsi="Bookman Old Style"/>
        </w:rPr>
      </w:pPr>
      <w:r w:rsidRPr="0038293B">
        <w:rPr>
          <w:rFonts w:ascii="Bookman Old Style" w:hAnsi="Bookman Old Style"/>
        </w:rPr>
        <w:t>творящего космический полёт.</w:t>
      </w:r>
    </w:p>
    <w:p w:rsidR="009E64B9" w:rsidRPr="0038293B" w:rsidRDefault="009E64B9" w:rsidP="009E64B9">
      <w:pPr>
        <w:spacing w:line="300" w:lineRule="exact"/>
        <w:jc w:val="left"/>
        <w:rPr>
          <w:rFonts w:ascii="Bookman Old Style" w:hAnsi="Bookman Old Style"/>
        </w:rPr>
      </w:pPr>
      <w:r w:rsidRPr="0038293B">
        <w:rPr>
          <w:rFonts w:ascii="Bookman Old Style" w:hAnsi="Bookman Old Style"/>
        </w:rPr>
        <w:t>А где-то на дне жжёт</w:t>
      </w:r>
    </w:p>
    <w:p w:rsidR="009E64B9" w:rsidRPr="0038293B" w:rsidRDefault="009E64B9" w:rsidP="009E64B9">
      <w:pPr>
        <w:spacing w:line="300" w:lineRule="exact"/>
        <w:jc w:val="left"/>
        <w:rPr>
          <w:rFonts w:ascii="Bookman Old Style" w:hAnsi="Bookman Old Style"/>
          <w:sz w:val="22"/>
        </w:rPr>
      </w:pPr>
      <w:r w:rsidRPr="0038293B">
        <w:rPr>
          <w:rFonts w:ascii="Bookman Old Style" w:hAnsi="Bookman Old Style"/>
        </w:rPr>
        <w:t>восторга горячий лёд.</w:t>
      </w:r>
    </w:p>
    <w:p w:rsidR="009E64B9" w:rsidRPr="0038293B" w:rsidRDefault="009E64B9" w:rsidP="009E64B9">
      <w:pPr>
        <w:spacing w:line="240" w:lineRule="exact"/>
        <w:jc w:val="right"/>
        <w:rPr>
          <w:rFonts w:cs="Times New Roman"/>
          <w:sz w:val="20"/>
        </w:rPr>
      </w:pPr>
      <w:r w:rsidRPr="0038293B">
        <w:rPr>
          <w:rFonts w:cs="Times New Roman"/>
          <w:sz w:val="20"/>
        </w:rPr>
        <w:t>25 ноября 2023, суббота</w:t>
      </w:r>
    </w:p>
    <w:p w:rsidR="009E64B9" w:rsidRPr="0038293B" w:rsidRDefault="009E64B9" w:rsidP="009E64B9">
      <w:pPr>
        <w:spacing w:line="240" w:lineRule="exact"/>
        <w:jc w:val="left"/>
        <w:rPr>
          <w:rFonts w:cs="Times New Roman"/>
          <w:sz w:val="20"/>
        </w:rPr>
      </w:pPr>
    </w:p>
    <w:p w:rsidR="009E64B9" w:rsidRPr="0038293B" w:rsidRDefault="009E64B9" w:rsidP="009E64B9">
      <w:pPr>
        <w:pStyle w:val="af3"/>
        <w:numPr>
          <w:ilvl w:val="0"/>
          <w:numId w:val="2"/>
        </w:numPr>
        <w:spacing w:line="320" w:lineRule="exact"/>
        <w:ind w:left="851" w:firstLine="0"/>
        <w:jc w:val="left"/>
        <w:outlineLvl w:val="1"/>
        <w:rPr>
          <w:rFonts w:ascii="SimSun" w:eastAsia="SimSun" w:hAnsi="SimSun"/>
          <w:b/>
          <w:szCs w:val="24"/>
          <w:lang w:eastAsia="zh-CN"/>
        </w:rPr>
      </w:pPr>
      <w:bookmarkStart w:id="3999" w:name="_Toc219208546"/>
      <w:bookmarkStart w:id="4000" w:name="_Toc219289520"/>
      <w:bookmarkStart w:id="4001" w:name="_Toc219308067"/>
      <w:bookmarkStart w:id="4002" w:name="_Toc221802939"/>
      <w:r w:rsidRPr="0038293B">
        <w:rPr>
          <w:rFonts w:ascii="SimSun" w:eastAsia="SimSun" w:hAnsi="SimSun" w:hint="eastAsia"/>
          <w:b/>
          <w:szCs w:val="21"/>
        </w:rPr>
        <w:t>诗情的亢奋</w:t>
      </w:r>
      <w:bookmarkEnd w:id="3999"/>
      <w:bookmarkEnd w:id="4000"/>
      <w:bookmarkEnd w:id="4001"/>
      <w:bookmarkEnd w:id="4002"/>
    </w:p>
    <w:p w:rsidR="009E64B9" w:rsidRPr="0038293B" w:rsidRDefault="009E64B9" w:rsidP="009E64B9">
      <w:pPr>
        <w:spacing w:line="300" w:lineRule="exact"/>
        <w:ind w:left="851"/>
        <w:jc w:val="left"/>
        <w:rPr>
          <w:rFonts w:ascii="SimSun" w:eastAsia="SimSun" w:hAnsi="SimSun"/>
          <w:b/>
          <w:szCs w:val="24"/>
          <w:lang w:eastAsia="zh-CN"/>
        </w:rPr>
      </w:pPr>
    </w:p>
    <w:p w:rsidR="009E64B9" w:rsidRPr="0038293B" w:rsidRDefault="009E64B9" w:rsidP="009E64B9">
      <w:pPr>
        <w:spacing w:line="300" w:lineRule="exact"/>
        <w:ind w:left="851"/>
        <w:jc w:val="left"/>
        <w:rPr>
          <w:rFonts w:ascii="SimSun" w:eastAsia="SimSun" w:hAnsi="SimSun"/>
          <w:szCs w:val="24"/>
          <w:lang w:eastAsia="zh-CN"/>
        </w:rPr>
      </w:pPr>
      <w:r w:rsidRPr="0038293B">
        <w:rPr>
          <w:rFonts w:ascii="SimSun" w:eastAsia="SimSun" w:hAnsi="SimSun" w:hint="eastAsia"/>
          <w:szCs w:val="24"/>
          <w:lang w:eastAsia="zh-CN"/>
        </w:rPr>
        <w:t>往昔岁月曾体验诗情的亢奋，</w:t>
      </w:r>
    </w:p>
    <w:p w:rsidR="009E64B9" w:rsidRPr="0038293B" w:rsidRDefault="009E64B9" w:rsidP="009E64B9">
      <w:pPr>
        <w:spacing w:line="300" w:lineRule="exact"/>
        <w:ind w:left="851"/>
        <w:jc w:val="left"/>
        <w:rPr>
          <w:rFonts w:ascii="SimSun" w:eastAsia="SimSun" w:hAnsi="SimSun"/>
          <w:szCs w:val="24"/>
          <w:lang w:eastAsia="zh-CN"/>
        </w:rPr>
      </w:pPr>
      <w:r w:rsidRPr="0038293B">
        <w:rPr>
          <w:rFonts w:ascii="SimSun" w:eastAsia="SimSun" w:hAnsi="SimSun" w:hint="eastAsia"/>
          <w:szCs w:val="24"/>
          <w:lang w:eastAsia="zh-CN"/>
        </w:rPr>
        <w:t>那种心绪</w:t>
      </w:r>
    </w:p>
    <w:p w:rsidR="009E64B9" w:rsidRPr="0038293B" w:rsidRDefault="009E64B9" w:rsidP="009E64B9">
      <w:pPr>
        <w:spacing w:line="300" w:lineRule="exact"/>
        <w:ind w:left="851"/>
        <w:jc w:val="left"/>
        <w:rPr>
          <w:rFonts w:ascii="SimSun" w:eastAsia="SimSun" w:hAnsi="SimSun"/>
          <w:szCs w:val="24"/>
          <w:lang w:eastAsia="zh-CN"/>
        </w:rPr>
      </w:pPr>
      <w:r w:rsidRPr="0038293B">
        <w:rPr>
          <w:rFonts w:ascii="SimSun" w:eastAsia="SimSun" w:hAnsi="SimSun" w:hint="eastAsia"/>
          <w:szCs w:val="24"/>
          <w:lang w:eastAsia="zh-CN"/>
        </w:rPr>
        <w:t>仿佛黑树枝上耀眼的白雪，</w:t>
      </w:r>
    </w:p>
    <w:p w:rsidR="009E64B9" w:rsidRPr="0038293B" w:rsidRDefault="009E64B9" w:rsidP="009E64B9">
      <w:pPr>
        <w:spacing w:line="300" w:lineRule="exact"/>
        <w:ind w:left="851"/>
        <w:jc w:val="left"/>
        <w:rPr>
          <w:rFonts w:ascii="SimSun" w:eastAsia="SimSun" w:hAnsi="SimSun"/>
          <w:szCs w:val="24"/>
          <w:lang w:eastAsia="zh-CN"/>
        </w:rPr>
      </w:pPr>
      <w:r w:rsidRPr="0038293B">
        <w:rPr>
          <w:rFonts w:ascii="SimSun" w:eastAsia="SimSun" w:hAnsi="SimSun" w:hint="eastAsia"/>
          <w:szCs w:val="24"/>
          <w:lang w:eastAsia="zh-CN"/>
        </w:rPr>
        <w:t>仿佛雪花在风暴中回旋飞扬，</w:t>
      </w:r>
    </w:p>
    <w:p w:rsidR="009E64B9" w:rsidRPr="0038293B" w:rsidRDefault="009E64B9" w:rsidP="009E64B9">
      <w:pPr>
        <w:spacing w:line="300" w:lineRule="exact"/>
        <w:ind w:left="851"/>
        <w:jc w:val="left"/>
        <w:rPr>
          <w:rFonts w:ascii="SimSun" w:eastAsia="SimSun" w:hAnsi="SimSun"/>
          <w:szCs w:val="24"/>
          <w:lang w:eastAsia="zh-CN"/>
        </w:rPr>
      </w:pPr>
      <w:r w:rsidRPr="0038293B">
        <w:rPr>
          <w:rFonts w:ascii="SimSun" w:eastAsia="SimSun" w:hAnsi="SimSun" w:hint="eastAsia"/>
          <w:szCs w:val="24"/>
          <w:lang w:eastAsia="zh-CN"/>
        </w:rPr>
        <w:t>仿佛雪在小路上嘿嘿的欢笑，</w:t>
      </w:r>
    </w:p>
    <w:p w:rsidR="009E64B9" w:rsidRPr="0038293B" w:rsidRDefault="009E64B9" w:rsidP="009E64B9">
      <w:pPr>
        <w:spacing w:line="300" w:lineRule="exact"/>
        <w:ind w:left="851"/>
        <w:jc w:val="left"/>
        <w:rPr>
          <w:rFonts w:ascii="SimSun" w:eastAsia="SimSun" w:hAnsi="SimSun"/>
          <w:szCs w:val="24"/>
          <w:lang w:eastAsia="zh-CN"/>
        </w:rPr>
      </w:pPr>
      <w:r w:rsidRPr="0038293B">
        <w:rPr>
          <w:rFonts w:ascii="SimSun" w:eastAsia="SimSun" w:hAnsi="SimSun" w:hint="eastAsia"/>
          <w:szCs w:val="24"/>
          <w:lang w:eastAsia="zh-CN"/>
        </w:rPr>
        <w:t>仿佛雪花消融在温暖的巴掌。</w:t>
      </w:r>
    </w:p>
    <w:p w:rsidR="009E64B9" w:rsidRPr="0038293B" w:rsidRDefault="009E64B9" w:rsidP="009E64B9">
      <w:pPr>
        <w:spacing w:line="300" w:lineRule="exact"/>
        <w:ind w:left="851"/>
        <w:jc w:val="left"/>
        <w:rPr>
          <w:rFonts w:ascii="SimSun" w:eastAsia="SimSun" w:hAnsi="SimSun"/>
          <w:szCs w:val="24"/>
          <w:lang w:eastAsia="zh-CN"/>
        </w:rPr>
      </w:pPr>
    </w:p>
    <w:p w:rsidR="009E64B9" w:rsidRPr="0038293B" w:rsidRDefault="009E64B9" w:rsidP="009E64B9">
      <w:pPr>
        <w:spacing w:line="300" w:lineRule="exact"/>
        <w:ind w:left="851"/>
        <w:jc w:val="left"/>
        <w:rPr>
          <w:rFonts w:ascii="SimSun" w:eastAsia="SimSun" w:hAnsi="SimSun"/>
          <w:szCs w:val="24"/>
          <w:lang w:eastAsia="zh-CN"/>
        </w:rPr>
      </w:pPr>
      <w:r w:rsidRPr="0038293B">
        <w:rPr>
          <w:rFonts w:ascii="SimSun" w:eastAsia="SimSun" w:hAnsi="SimSun" w:hint="eastAsia"/>
          <w:szCs w:val="24"/>
          <w:lang w:eastAsia="zh-CN"/>
        </w:rPr>
        <w:t>那种亢奋犹如孩童的欢乐，</w:t>
      </w:r>
    </w:p>
    <w:p w:rsidR="009E64B9" w:rsidRPr="0038293B" w:rsidRDefault="009E64B9" w:rsidP="009E64B9">
      <w:pPr>
        <w:spacing w:line="300" w:lineRule="exact"/>
        <w:ind w:left="851"/>
        <w:jc w:val="left"/>
        <w:rPr>
          <w:rFonts w:ascii="SimSun" w:eastAsia="SimSun" w:hAnsi="SimSun"/>
          <w:szCs w:val="24"/>
          <w:lang w:eastAsia="zh-CN"/>
        </w:rPr>
      </w:pPr>
      <w:r w:rsidRPr="0038293B">
        <w:rPr>
          <w:rFonts w:ascii="SimSun" w:eastAsia="SimSun" w:hAnsi="SimSun" w:hint="eastAsia"/>
          <w:szCs w:val="24"/>
          <w:lang w:eastAsia="zh-CN"/>
        </w:rPr>
        <w:t>如今它在厚厚的积雪下</w:t>
      </w:r>
    </w:p>
    <w:p w:rsidR="009E64B9" w:rsidRPr="0038293B" w:rsidRDefault="009E64B9" w:rsidP="009E64B9">
      <w:pPr>
        <w:spacing w:line="300" w:lineRule="exact"/>
        <w:ind w:left="851"/>
        <w:jc w:val="left"/>
        <w:rPr>
          <w:rFonts w:ascii="SimSun" w:eastAsia="SimSun" w:hAnsi="SimSun"/>
          <w:szCs w:val="24"/>
          <w:lang w:eastAsia="zh-CN"/>
        </w:rPr>
      </w:pPr>
      <w:r w:rsidRPr="0038293B">
        <w:rPr>
          <w:rFonts w:ascii="SimSun" w:eastAsia="SimSun" w:hAnsi="SimSun" w:hint="eastAsia"/>
          <w:szCs w:val="24"/>
          <w:lang w:eastAsia="zh-CN"/>
        </w:rPr>
        <w:t>隐藏。</w:t>
      </w:r>
    </w:p>
    <w:p w:rsidR="009E64B9" w:rsidRPr="0038293B" w:rsidRDefault="009E64B9" w:rsidP="009E64B9">
      <w:pPr>
        <w:spacing w:line="300" w:lineRule="exact"/>
        <w:ind w:left="851"/>
        <w:jc w:val="left"/>
        <w:rPr>
          <w:rFonts w:ascii="SimSun" w:eastAsia="SimSun" w:hAnsi="SimSun"/>
          <w:szCs w:val="24"/>
          <w:lang w:eastAsia="zh-CN"/>
        </w:rPr>
      </w:pPr>
      <w:r w:rsidRPr="0038293B">
        <w:rPr>
          <w:rFonts w:ascii="SimSun" w:eastAsia="SimSun" w:hAnsi="SimSun" w:hint="eastAsia"/>
          <w:szCs w:val="24"/>
          <w:lang w:eastAsia="zh-CN"/>
        </w:rPr>
        <w:t>长时间默默无语，</w:t>
      </w:r>
    </w:p>
    <w:p w:rsidR="009E64B9" w:rsidRPr="0038293B" w:rsidRDefault="009E64B9" w:rsidP="009E64B9">
      <w:pPr>
        <w:spacing w:line="300" w:lineRule="exact"/>
        <w:ind w:left="851"/>
        <w:jc w:val="left"/>
        <w:rPr>
          <w:rFonts w:ascii="SimSun" w:eastAsia="SimSun" w:hAnsi="SimSun"/>
          <w:szCs w:val="24"/>
          <w:lang w:eastAsia="zh-CN"/>
        </w:rPr>
      </w:pPr>
      <w:r w:rsidRPr="0038293B">
        <w:rPr>
          <w:rFonts w:ascii="SimSun" w:eastAsia="SimSun" w:hAnsi="SimSun" w:hint="eastAsia"/>
          <w:szCs w:val="24"/>
          <w:lang w:eastAsia="zh-CN"/>
        </w:rPr>
        <w:t>此刻已经消失踪迹渺茫。</w:t>
      </w:r>
    </w:p>
    <w:p w:rsidR="009E64B9" w:rsidRPr="0038293B" w:rsidRDefault="009E64B9" w:rsidP="009E64B9">
      <w:pPr>
        <w:spacing w:line="300" w:lineRule="exact"/>
        <w:ind w:left="851"/>
        <w:jc w:val="left"/>
        <w:rPr>
          <w:rFonts w:ascii="SimSun" w:eastAsia="SimSun" w:hAnsi="SimSun"/>
          <w:szCs w:val="24"/>
          <w:lang w:eastAsia="zh-CN"/>
        </w:rPr>
      </w:pPr>
    </w:p>
    <w:p w:rsidR="009E64B9" w:rsidRPr="0038293B" w:rsidRDefault="009E64B9" w:rsidP="009E64B9">
      <w:pPr>
        <w:spacing w:line="300" w:lineRule="exact"/>
        <w:ind w:left="851"/>
        <w:jc w:val="left"/>
        <w:rPr>
          <w:rFonts w:ascii="SimSun" w:eastAsia="SimSun" w:hAnsi="SimSun"/>
          <w:szCs w:val="24"/>
          <w:lang w:eastAsia="zh-CN"/>
        </w:rPr>
      </w:pPr>
      <w:r w:rsidRPr="0038293B">
        <w:rPr>
          <w:rFonts w:ascii="SimSun" w:eastAsia="SimSun" w:hAnsi="SimSun" w:hint="eastAsia"/>
          <w:szCs w:val="24"/>
          <w:lang w:eastAsia="zh-CN"/>
        </w:rPr>
        <w:t>词语跟片片雪花相似，</w:t>
      </w:r>
    </w:p>
    <w:p w:rsidR="009E64B9" w:rsidRPr="0038293B" w:rsidRDefault="009E64B9" w:rsidP="009E64B9">
      <w:pPr>
        <w:spacing w:line="300" w:lineRule="exact"/>
        <w:ind w:left="851"/>
        <w:jc w:val="left"/>
        <w:rPr>
          <w:rFonts w:ascii="SimSun" w:eastAsia="SimSun" w:hAnsi="SimSun"/>
          <w:szCs w:val="24"/>
          <w:lang w:eastAsia="zh-CN"/>
        </w:rPr>
      </w:pPr>
      <w:r w:rsidRPr="0038293B">
        <w:rPr>
          <w:rFonts w:ascii="SimSun" w:eastAsia="SimSun" w:hAnsi="SimSun" w:hint="eastAsia"/>
          <w:szCs w:val="24"/>
          <w:lang w:eastAsia="zh-CN"/>
        </w:rPr>
        <w:t>它们是天地造化</w:t>
      </w:r>
    </w:p>
    <w:p w:rsidR="009E64B9" w:rsidRPr="0038293B" w:rsidRDefault="009E64B9" w:rsidP="009E64B9">
      <w:pPr>
        <w:spacing w:line="300" w:lineRule="exact"/>
        <w:ind w:left="851"/>
        <w:jc w:val="left"/>
        <w:rPr>
          <w:rFonts w:ascii="SimSun" w:eastAsia="SimSun" w:hAnsi="SimSun"/>
          <w:szCs w:val="24"/>
          <w:lang w:eastAsia="zh-CN"/>
        </w:rPr>
      </w:pPr>
      <w:r w:rsidRPr="0038293B">
        <w:rPr>
          <w:rFonts w:ascii="SimSun" w:eastAsia="SimSun" w:hAnsi="SimSun" w:hint="eastAsia"/>
          <w:szCs w:val="24"/>
          <w:lang w:eastAsia="zh-CN"/>
        </w:rPr>
        <w:t>孕育的小小弹簧，</w:t>
      </w:r>
    </w:p>
    <w:p w:rsidR="009E64B9" w:rsidRPr="0038293B" w:rsidRDefault="009E64B9" w:rsidP="009E64B9">
      <w:pPr>
        <w:spacing w:line="300" w:lineRule="exact"/>
        <w:ind w:left="851"/>
        <w:jc w:val="left"/>
        <w:rPr>
          <w:rFonts w:ascii="SimSun" w:eastAsia="SimSun" w:hAnsi="SimSun"/>
          <w:szCs w:val="24"/>
          <w:lang w:eastAsia="zh-CN"/>
        </w:rPr>
      </w:pPr>
      <w:r w:rsidRPr="0038293B">
        <w:rPr>
          <w:rFonts w:ascii="SimSun" w:eastAsia="SimSun" w:hAnsi="SimSun" w:hint="eastAsia"/>
          <w:szCs w:val="24"/>
          <w:lang w:eastAsia="zh-CN"/>
        </w:rPr>
        <w:t>是宇宙创造力的翱翔。</w:t>
      </w:r>
    </w:p>
    <w:p w:rsidR="009E64B9" w:rsidRPr="0038293B" w:rsidRDefault="009E64B9" w:rsidP="009E64B9">
      <w:pPr>
        <w:spacing w:line="300" w:lineRule="exact"/>
        <w:ind w:left="851"/>
        <w:jc w:val="left"/>
        <w:rPr>
          <w:rFonts w:ascii="SimSun" w:eastAsia="SimSun" w:hAnsi="SimSun"/>
          <w:szCs w:val="24"/>
          <w:lang w:eastAsia="zh-CN"/>
        </w:rPr>
      </w:pPr>
      <w:r w:rsidRPr="0038293B">
        <w:rPr>
          <w:rFonts w:ascii="SimSun" w:eastAsia="SimSun" w:hAnsi="SimSun" w:hint="eastAsia"/>
          <w:szCs w:val="24"/>
          <w:lang w:eastAsia="zh-CN"/>
        </w:rPr>
        <w:t>此时此刻，亢奋的热冰</w:t>
      </w:r>
    </w:p>
    <w:p w:rsidR="009E64B9" w:rsidRPr="0038293B" w:rsidRDefault="009E64B9" w:rsidP="009E64B9">
      <w:pPr>
        <w:spacing w:line="300" w:lineRule="exact"/>
        <w:ind w:left="851"/>
        <w:jc w:val="left"/>
        <w:rPr>
          <w:rFonts w:ascii="SimSun" w:eastAsia="SimSun" w:hAnsi="SimSun"/>
          <w:szCs w:val="24"/>
          <w:lang w:eastAsia="zh-CN"/>
        </w:rPr>
      </w:pPr>
      <w:r w:rsidRPr="0038293B">
        <w:rPr>
          <w:rFonts w:ascii="SimSun" w:eastAsia="SimSun" w:hAnsi="SimSun" w:hint="eastAsia"/>
          <w:szCs w:val="24"/>
          <w:lang w:eastAsia="zh-CN"/>
        </w:rPr>
        <w:t xml:space="preserve">正在某处底层燃烧发光。   </w:t>
      </w:r>
    </w:p>
    <w:p w:rsidR="009E64B9" w:rsidRPr="0038293B" w:rsidRDefault="009E64B9" w:rsidP="009E64B9">
      <w:pPr>
        <w:spacing w:line="240" w:lineRule="exact"/>
        <w:ind w:left="851"/>
        <w:jc w:val="right"/>
        <w:rPr>
          <w:rFonts w:ascii="SimSun" w:eastAsia="SimSun" w:hAnsi="SimSun"/>
          <w:sz w:val="20"/>
          <w:szCs w:val="24"/>
          <w:lang w:eastAsia="zh-CN"/>
        </w:rPr>
      </w:pPr>
      <w:r w:rsidRPr="0038293B">
        <w:rPr>
          <w:rFonts w:ascii="SimSun" w:eastAsia="SimSun" w:hAnsi="SimSun" w:hint="eastAsia"/>
          <w:sz w:val="20"/>
          <w:szCs w:val="24"/>
          <w:lang w:eastAsia="zh-CN"/>
        </w:rPr>
        <w:t xml:space="preserve">         2023，11，25，周六</w:t>
      </w:r>
    </w:p>
    <w:p w:rsidR="009E64B9" w:rsidRPr="0038293B" w:rsidRDefault="009E64B9" w:rsidP="009E64B9">
      <w:pPr>
        <w:spacing w:line="240" w:lineRule="exact"/>
        <w:ind w:left="851"/>
        <w:jc w:val="right"/>
        <w:rPr>
          <w:rFonts w:ascii="SimSun" w:eastAsia="SimSun" w:hAnsi="SimSun"/>
          <w:sz w:val="20"/>
          <w:szCs w:val="24"/>
          <w:lang w:eastAsia="zh-CN"/>
        </w:rPr>
      </w:pPr>
      <w:r w:rsidRPr="0038293B">
        <w:rPr>
          <w:rFonts w:ascii="SimSun" w:eastAsia="SimSun" w:hAnsi="SimSun" w:hint="eastAsia"/>
          <w:sz w:val="20"/>
          <w:szCs w:val="24"/>
          <w:lang w:eastAsia="zh-CN"/>
        </w:rPr>
        <w:t xml:space="preserve">         2023，12，8，周五 谷羽译</w:t>
      </w:r>
    </w:p>
    <w:p w:rsidR="009E64B9" w:rsidRPr="0038293B" w:rsidRDefault="009E64B9" w:rsidP="009E64B9">
      <w:pPr>
        <w:spacing w:line="190" w:lineRule="exact"/>
        <w:rPr>
          <w:rFonts w:cs="Times New Roman"/>
          <w:sz w:val="20"/>
          <w:szCs w:val="18"/>
          <w:lang w:eastAsia="zh-CN"/>
        </w:rPr>
      </w:pPr>
      <w:r w:rsidRPr="0038293B">
        <w:rPr>
          <w:rFonts w:cs="Times New Roman"/>
          <w:sz w:val="20"/>
          <w:szCs w:val="18"/>
          <w:lang w:eastAsia="zh-CN"/>
        </w:rPr>
        <w:t>Мне очень нравится эта работа!</w:t>
      </w:r>
    </w:p>
    <w:p w:rsidR="009E64B9" w:rsidRDefault="009E64B9" w:rsidP="009E64B9">
      <w:pPr>
        <w:spacing w:line="190" w:lineRule="exact"/>
        <w:rPr>
          <w:rFonts w:cs="Times New Roman"/>
          <w:sz w:val="18"/>
          <w:szCs w:val="18"/>
          <w:lang w:eastAsia="zh-CN"/>
        </w:rPr>
      </w:pPr>
      <w:r w:rsidRPr="0038293B">
        <w:rPr>
          <w:rFonts w:cs="Times New Roman"/>
          <w:sz w:val="18"/>
          <w:szCs w:val="18"/>
          <w:lang w:eastAsia="zh-CN"/>
        </w:rPr>
        <w:t xml:space="preserve">   По-моему такой поэтический восторг до сих пор жжет в Вашем сердце. И поэтому Вы можете непрерывно создавать замечательные стихи. Большое Вам спасибо! Ваши стихи помогают мне чувствовать молодую бодрость! Разрешите выразить Вам сердечную благодарность!              Ваш друг Гу Юй.                8 декабря 2023 г.</w:t>
      </w:r>
    </w:p>
    <w:p w:rsidR="009E64B9" w:rsidRPr="009E64B9" w:rsidRDefault="009E64B9" w:rsidP="009E64B9">
      <w:pPr>
        <w:spacing w:line="190" w:lineRule="exact"/>
        <w:rPr>
          <w:rFonts w:cs="Times New Roman"/>
          <w:sz w:val="18"/>
          <w:szCs w:val="18"/>
          <w:lang w:eastAsia="zh-CN"/>
        </w:rPr>
      </w:pPr>
      <w:r w:rsidRPr="0038293B">
        <w:rPr>
          <w:rFonts w:ascii="Bookman Old Style" w:hAnsi="Bookman Old Style"/>
          <w:sz w:val="20"/>
          <w:szCs w:val="24"/>
          <w:lang w:eastAsia="zh-CN"/>
        </w:rPr>
        <w:br w:type="page"/>
      </w:r>
    </w:p>
    <w:p w:rsidR="009E64B9" w:rsidRPr="0038293B" w:rsidRDefault="009E64B9" w:rsidP="009E64B9">
      <w:pPr>
        <w:pStyle w:val="af3"/>
        <w:numPr>
          <w:ilvl w:val="0"/>
          <w:numId w:val="1"/>
        </w:numPr>
        <w:spacing w:line="300" w:lineRule="exact"/>
        <w:ind w:left="0" w:firstLine="0"/>
        <w:jc w:val="left"/>
        <w:outlineLvl w:val="1"/>
        <w:rPr>
          <w:rFonts w:ascii="Bookman Old Style" w:hAnsi="Bookman Old Style"/>
          <w:b/>
          <w:bCs/>
          <w:szCs w:val="24"/>
        </w:rPr>
      </w:pPr>
      <w:bookmarkStart w:id="4003" w:name="_Toc152925417"/>
      <w:bookmarkStart w:id="4004" w:name="_Toc219208539"/>
      <w:bookmarkStart w:id="4005" w:name="_Toc219289513"/>
      <w:bookmarkStart w:id="4006" w:name="_Toc219308068"/>
      <w:bookmarkStart w:id="4007" w:name="_Toc221802940"/>
      <w:r w:rsidRPr="0038293B">
        <w:rPr>
          <w:rFonts w:ascii="Bookman Old Style" w:hAnsi="Bookman Old Style"/>
          <w:b/>
          <w:szCs w:val="24"/>
        </w:rPr>
        <w:lastRenderedPageBreak/>
        <w:t>У ВОСТОЧНЫХ ВОРОТ</w:t>
      </w:r>
      <w:bookmarkEnd w:id="4003"/>
      <w:bookmarkEnd w:id="4004"/>
      <w:bookmarkEnd w:id="4005"/>
      <w:bookmarkEnd w:id="4006"/>
      <w:bookmarkEnd w:id="4007"/>
    </w:p>
    <w:p w:rsidR="009E64B9" w:rsidRPr="0038293B" w:rsidRDefault="009E64B9" w:rsidP="009E64B9">
      <w:pPr>
        <w:spacing w:line="240" w:lineRule="exact"/>
        <w:jc w:val="right"/>
        <w:rPr>
          <w:rFonts w:ascii="Bookman Old Style" w:hAnsi="Bookman Old Style"/>
          <w:i/>
          <w:sz w:val="20"/>
        </w:rPr>
      </w:pPr>
      <w:r w:rsidRPr="0038293B">
        <w:rPr>
          <w:rFonts w:ascii="Bookman Old Style" w:hAnsi="Bookman Old Style"/>
          <w:i/>
          <w:sz w:val="20"/>
        </w:rPr>
        <w:t>по мотивам Ши цзин</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Ты снова был у восточных ворот?</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Там, у восточных ворот, ветви склонила ива.</w:t>
      </w:r>
    </w:p>
    <w:p w:rsidR="009E64B9" w:rsidRPr="0038293B" w:rsidRDefault="009E64B9" w:rsidP="009E64B9">
      <w:pPr>
        <w:spacing w:line="180" w:lineRule="exact"/>
        <w:jc w:val="left"/>
        <w:rPr>
          <w:rFonts w:ascii="Bookman Old Style" w:hAnsi="Bookman Old Style"/>
        </w:rPr>
      </w:pP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Что ты забыл у восточных ворот?</w:t>
      </w:r>
    </w:p>
    <w:p w:rsidR="009E64B9" w:rsidRPr="0038293B" w:rsidRDefault="009E64B9" w:rsidP="009E64B9">
      <w:pPr>
        <w:spacing w:line="320" w:lineRule="exact"/>
        <w:jc w:val="left"/>
        <w:rPr>
          <w:rFonts w:ascii="Bookman Old Style" w:hAnsi="Bookman Old Style"/>
          <w:spacing w:val="-4"/>
        </w:rPr>
      </w:pPr>
      <w:r w:rsidRPr="0038293B">
        <w:rPr>
          <w:rFonts w:ascii="Bookman Old Style" w:hAnsi="Bookman Old Style"/>
          <w:spacing w:val="-4"/>
        </w:rPr>
        <w:t>Там, у восточных ворот, заросли злой крапивы.</w:t>
      </w:r>
    </w:p>
    <w:p w:rsidR="009E64B9" w:rsidRPr="0038293B" w:rsidRDefault="009E64B9" w:rsidP="009E64B9">
      <w:pPr>
        <w:spacing w:line="180" w:lineRule="exact"/>
        <w:jc w:val="left"/>
        <w:rPr>
          <w:rFonts w:ascii="Bookman Old Style" w:hAnsi="Bookman Old Style"/>
        </w:rPr>
      </w:pP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Видел ты что у восточных ворот?</w:t>
      </w:r>
    </w:p>
    <w:p w:rsidR="009E64B9" w:rsidRPr="0038293B" w:rsidRDefault="009E64B9" w:rsidP="009E64B9">
      <w:pPr>
        <w:spacing w:line="320" w:lineRule="exact"/>
        <w:jc w:val="left"/>
        <w:rPr>
          <w:rFonts w:ascii="Bookman Old Style" w:hAnsi="Bookman Old Style"/>
          <w:spacing w:val="-4"/>
        </w:rPr>
      </w:pPr>
      <w:r w:rsidRPr="0038293B">
        <w:rPr>
          <w:rFonts w:ascii="Bookman Old Style" w:hAnsi="Bookman Old Style"/>
          <w:spacing w:val="-4"/>
        </w:rPr>
        <w:t>Там, у восточных ворот, густо растёт тростник.</w:t>
      </w:r>
    </w:p>
    <w:p w:rsidR="009E64B9" w:rsidRPr="0038293B" w:rsidRDefault="009E64B9" w:rsidP="009E64B9">
      <w:pPr>
        <w:spacing w:line="180" w:lineRule="exact"/>
        <w:jc w:val="left"/>
        <w:rPr>
          <w:rFonts w:ascii="Bookman Old Style" w:hAnsi="Bookman Old Style"/>
        </w:rPr>
      </w:pP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Слышал ты что у восточных ворот?</w:t>
      </w:r>
    </w:p>
    <w:p w:rsidR="009E64B9" w:rsidRPr="0038293B" w:rsidRDefault="009E64B9" w:rsidP="009E64B9">
      <w:pPr>
        <w:spacing w:line="320" w:lineRule="exact"/>
        <w:jc w:val="left"/>
        <w:rPr>
          <w:rFonts w:ascii="Bookman Old Style" w:hAnsi="Bookman Old Style"/>
          <w:spacing w:val="-2"/>
        </w:rPr>
      </w:pPr>
      <w:r w:rsidRPr="0038293B">
        <w:rPr>
          <w:rFonts w:ascii="Bookman Old Style" w:hAnsi="Bookman Old Style"/>
          <w:spacing w:val="-2"/>
        </w:rPr>
        <w:t>Там, у восточных ворот, громко кричит кулик.</w:t>
      </w:r>
    </w:p>
    <w:p w:rsidR="009E64B9" w:rsidRPr="0038293B" w:rsidRDefault="009E64B9" w:rsidP="009E64B9">
      <w:pPr>
        <w:spacing w:line="180" w:lineRule="exact"/>
        <w:jc w:val="left"/>
        <w:rPr>
          <w:rFonts w:ascii="Bookman Old Style" w:hAnsi="Bookman Old Style"/>
        </w:rPr>
      </w:pP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Что ты нашёл у восточных ворот?</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Там, у восточных ворот, на холме сосна.</w:t>
      </w:r>
    </w:p>
    <w:p w:rsidR="009E64B9" w:rsidRPr="0038293B" w:rsidRDefault="009E64B9" w:rsidP="009E64B9">
      <w:pPr>
        <w:spacing w:line="180" w:lineRule="exact"/>
        <w:jc w:val="left"/>
        <w:rPr>
          <w:rFonts w:ascii="Bookman Old Style" w:hAnsi="Bookman Old Style"/>
        </w:rPr>
      </w:pP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Встретил кого у восточных ворот?</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Там, у восточных ворот, яркая светит луна.</w:t>
      </w:r>
    </w:p>
    <w:p w:rsidR="009E64B9" w:rsidRPr="0038293B" w:rsidRDefault="009E64B9" w:rsidP="009E64B9">
      <w:pPr>
        <w:spacing w:line="180" w:lineRule="exact"/>
        <w:jc w:val="left"/>
        <w:rPr>
          <w:rFonts w:ascii="Bookman Old Style" w:hAnsi="Bookman Old Style"/>
        </w:rPr>
      </w:pP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Что же там есть, у восточных ворот?</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Там, у восточных ворот, есть старый пруд.</w:t>
      </w:r>
    </w:p>
    <w:p w:rsidR="009E64B9" w:rsidRPr="0038293B" w:rsidRDefault="009E64B9" w:rsidP="009E64B9">
      <w:pPr>
        <w:spacing w:line="180" w:lineRule="exact"/>
        <w:jc w:val="left"/>
        <w:rPr>
          <w:rFonts w:ascii="Bookman Old Style" w:hAnsi="Bookman Old Style"/>
        </w:rPr>
      </w:pP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Но ведь давно уже нет восточных ворот.</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Там, у восточных ворот, меня ждут.</w:t>
      </w:r>
    </w:p>
    <w:p w:rsidR="009E64B9" w:rsidRDefault="009E64B9" w:rsidP="009E64B9">
      <w:pPr>
        <w:spacing w:line="240" w:lineRule="exact"/>
        <w:jc w:val="right"/>
        <w:rPr>
          <w:rFonts w:cs="Times New Roman"/>
          <w:sz w:val="20"/>
        </w:rPr>
      </w:pPr>
    </w:p>
    <w:p w:rsidR="009E64B9" w:rsidRDefault="009E64B9" w:rsidP="009E64B9">
      <w:pPr>
        <w:spacing w:line="240" w:lineRule="exact"/>
        <w:jc w:val="right"/>
        <w:rPr>
          <w:rFonts w:cs="Times New Roman"/>
          <w:sz w:val="20"/>
        </w:rPr>
      </w:pPr>
      <w:r w:rsidRPr="0038293B">
        <w:rPr>
          <w:rFonts w:cs="Times New Roman"/>
          <w:sz w:val="20"/>
        </w:rPr>
        <w:t>4 декабря 2023, понедельник</w:t>
      </w:r>
    </w:p>
    <w:p w:rsidR="009E64B9" w:rsidRDefault="009E64B9">
      <w:pPr>
        <w:spacing w:after="200" w:line="276" w:lineRule="auto"/>
        <w:jc w:val="left"/>
        <w:rPr>
          <w:rFonts w:cs="Times New Roman"/>
          <w:sz w:val="20"/>
        </w:rPr>
      </w:pPr>
      <w:r>
        <w:rPr>
          <w:rFonts w:cs="Times New Roman"/>
          <w:sz w:val="20"/>
        </w:rPr>
        <w:br w:type="page"/>
      </w:r>
    </w:p>
    <w:p w:rsidR="009E64B9" w:rsidRPr="0038293B" w:rsidRDefault="009E64B9" w:rsidP="009E64B9">
      <w:pPr>
        <w:pStyle w:val="af3"/>
        <w:numPr>
          <w:ilvl w:val="0"/>
          <w:numId w:val="2"/>
        </w:numPr>
        <w:spacing w:line="320" w:lineRule="exact"/>
        <w:ind w:left="851" w:firstLine="0"/>
        <w:jc w:val="left"/>
        <w:outlineLvl w:val="1"/>
        <w:rPr>
          <w:rFonts w:ascii="SimSun" w:eastAsia="SimSun" w:hAnsi="SimSun" w:cs="Arial"/>
          <w:b/>
          <w:spacing w:val="11"/>
          <w:shd w:val="clear" w:color="auto" w:fill="FFFFFF"/>
        </w:rPr>
      </w:pPr>
      <w:bookmarkStart w:id="4008" w:name="_Toc152925418"/>
      <w:bookmarkStart w:id="4009" w:name="_Toc219208540"/>
      <w:bookmarkStart w:id="4010" w:name="_Toc219289514"/>
      <w:bookmarkStart w:id="4011" w:name="_Toc219308069"/>
      <w:bookmarkStart w:id="4012" w:name="_Toc221802941"/>
      <w:r w:rsidRPr="0038293B">
        <w:rPr>
          <w:rFonts w:ascii="SimSun" w:eastAsia="SimSun" w:hAnsi="SimSun" w:cs="Bookman Old Style" w:hint="eastAsia"/>
          <w:b/>
          <w:szCs w:val="24"/>
          <w:lang w:eastAsia="zh-CN"/>
        </w:rPr>
        <w:lastRenderedPageBreak/>
        <w:t>东门外</w:t>
      </w:r>
      <w:bookmarkEnd w:id="4008"/>
      <w:bookmarkEnd w:id="4009"/>
      <w:bookmarkEnd w:id="4010"/>
      <w:bookmarkEnd w:id="4011"/>
      <w:bookmarkEnd w:id="4012"/>
    </w:p>
    <w:p w:rsidR="009E64B9" w:rsidRPr="0038293B" w:rsidRDefault="009E64B9" w:rsidP="009E64B9">
      <w:pPr>
        <w:spacing w:line="200" w:lineRule="exact"/>
        <w:ind w:left="851"/>
        <w:jc w:val="left"/>
        <w:rPr>
          <w:rFonts w:asciiTheme="minorHAnsi" w:eastAsia="SimSun" w:hAnsiTheme="minorHAnsi" w:cs="Arial"/>
          <w:spacing w:val="11"/>
          <w:szCs w:val="21"/>
          <w:shd w:val="clear" w:color="auto" w:fill="FFFFFF"/>
        </w:rPr>
      </w:pPr>
    </w:p>
    <w:p w:rsidR="009E64B9" w:rsidRPr="0038293B" w:rsidRDefault="009E64B9" w:rsidP="009E64B9">
      <w:pPr>
        <w:spacing w:line="320" w:lineRule="exact"/>
        <w:ind w:left="851"/>
        <w:jc w:val="left"/>
        <w:rPr>
          <w:rFonts w:ascii="SimSun" w:eastAsia="SimSun" w:hAnsi="SimSun" w:cs="Arial"/>
          <w:spacing w:val="11"/>
          <w:szCs w:val="21"/>
          <w:shd w:val="clear" w:color="auto" w:fill="FFFFFF"/>
        </w:rPr>
      </w:pPr>
      <w:r w:rsidRPr="0038293B">
        <w:rPr>
          <w:rFonts w:ascii="SimSun" w:eastAsia="SimSun" w:hAnsi="SimSun" w:cs="Arial" w:hint="eastAsia"/>
          <w:spacing w:val="11"/>
          <w:szCs w:val="21"/>
          <w:shd w:val="clear" w:color="auto" w:fill="FFFFFF"/>
        </w:rPr>
        <w:t>你再次来到东门以外？</w:t>
      </w:r>
    </w:p>
    <w:p w:rsidR="009E64B9" w:rsidRPr="0038293B" w:rsidRDefault="009E64B9" w:rsidP="009E64B9">
      <w:pPr>
        <w:spacing w:line="320" w:lineRule="exact"/>
        <w:ind w:left="851"/>
        <w:jc w:val="left"/>
        <w:rPr>
          <w:rFonts w:ascii="SimSun" w:eastAsia="SimSun" w:hAnsi="SimSun" w:cs="Arial"/>
          <w:spacing w:val="11"/>
          <w:szCs w:val="21"/>
          <w:shd w:val="clear" w:color="auto" w:fill="FFFFFF"/>
        </w:rPr>
      </w:pPr>
      <w:r w:rsidRPr="0038293B">
        <w:rPr>
          <w:rFonts w:ascii="SimSun" w:eastAsia="SimSun" w:hAnsi="SimSun" w:cs="Arial" w:hint="eastAsia"/>
          <w:spacing w:val="11"/>
          <w:szCs w:val="21"/>
          <w:shd w:val="clear" w:color="auto" w:fill="FFFFFF"/>
        </w:rPr>
        <w:t>那里, 东门外柳枝低垂。</w:t>
      </w:r>
    </w:p>
    <w:p w:rsidR="009E64B9" w:rsidRPr="0038293B" w:rsidRDefault="009E64B9" w:rsidP="009E64B9">
      <w:pPr>
        <w:spacing w:line="180" w:lineRule="exact"/>
        <w:jc w:val="left"/>
        <w:rPr>
          <w:rFonts w:ascii="SimSun" w:eastAsia="SimSun" w:hAnsi="SimSun" w:cs="Arial"/>
          <w:spacing w:val="11"/>
          <w:szCs w:val="21"/>
          <w:shd w:val="clear" w:color="auto" w:fill="FFFFFF"/>
        </w:rPr>
      </w:pPr>
    </w:p>
    <w:p w:rsidR="009E64B9" w:rsidRPr="0038293B" w:rsidRDefault="009E64B9" w:rsidP="009E64B9">
      <w:pPr>
        <w:spacing w:line="320" w:lineRule="exact"/>
        <w:ind w:left="851"/>
        <w:jc w:val="left"/>
        <w:rPr>
          <w:rFonts w:ascii="SimSun" w:eastAsia="SimSun" w:hAnsi="SimSun" w:cs="Arial"/>
          <w:spacing w:val="11"/>
          <w:szCs w:val="21"/>
          <w:shd w:val="clear" w:color="auto" w:fill="FFFFFF"/>
        </w:rPr>
      </w:pPr>
      <w:r w:rsidRPr="0038293B">
        <w:rPr>
          <w:rFonts w:ascii="SimSun" w:eastAsia="SimSun" w:hAnsi="SimSun" w:cs="Arial" w:hint="eastAsia"/>
          <w:spacing w:val="11"/>
          <w:szCs w:val="21"/>
          <w:shd w:val="clear" w:color="auto" w:fill="FFFFFF"/>
        </w:rPr>
        <w:t>你在东门忘记了什么？</w:t>
      </w:r>
    </w:p>
    <w:p w:rsidR="009E64B9" w:rsidRPr="0038293B" w:rsidRDefault="009E64B9" w:rsidP="009E64B9">
      <w:pPr>
        <w:spacing w:line="320" w:lineRule="exact"/>
        <w:ind w:left="851"/>
        <w:jc w:val="left"/>
        <w:rPr>
          <w:rFonts w:ascii="SimSun" w:eastAsia="SimSun" w:hAnsi="SimSun" w:cs="Arial"/>
          <w:spacing w:val="11"/>
          <w:szCs w:val="21"/>
          <w:shd w:val="clear" w:color="auto" w:fill="FFFFFF"/>
        </w:rPr>
      </w:pPr>
      <w:r w:rsidRPr="0038293B">
        <w:rPr>
          <w:rFonts w:ascii="SimSun" w:eastAsia="SimSun" w:hAnsi="SimSun" w:cs="Arial" w:hint="eastAsia"/>
          <w:spacing w:val="11"/>
          <w:szCs w:val="21"/>
          <w:shd w:val="clear" w:color="auto" w:fill="FFFFFF"/>
        </w:rPr>
        <w:t>那里, 东门外生长荨麻。</w:t>
      </w:r>
    </w:p>
    <w:p w:rsidR="009E64B9" w:rsidRPr="0038293B" w:rsidRDefault="009E64B9" w:rsidP="009E64B9">
      <w:pPr>
        <w:spacing w:line="180" w:lineRule="exact"/>
        <w:jc w:val="left"/>
        <w:rPr>
          <w:rFonts w:ascii="SimSun" w:eastAsia="SimSun" w:hAnsi="SimSun" w:cs="Arial"/>
          <w:spacing w:val="11"/>
          <w:szCs w:val="21"/>
          <w:shd w:val="clear" w:color="auto" w:fill="FFFFFF"/>
        </w:rPr>
      </w:pPr>
    </w:p>
    <w:p w:rsidR="009E64B9" w:rsidRPr="0038293B" w:rsidRDefault="009E64B9" w:rsidP="009E64B9">
      <w:pPr>
        <w:spacing w:line="320" w:lineRule="exact"/>
        <w:ind w:left="851"/>
        <w:jc w:val="left"/>
        <w:rPr>
          <w:rFonts w:ascii="SimSun" w:eastAsia="SimSun" w:hAnsi="SimSun" w:cs="Arial"/>
          <w:spacing w:val="11"/>
          <w:szCs w:val="21"/>
          <w:shd w:val="clear" w:color="auto" w:fill="FFFFFF"/>
        </w:rPr>
      </w:pPr>
      <w:r w:rsidRPr="0038293B">
        <w:rPr>
          <w:rFonts w:ascii="SimSun" w:eastAsia="SimSun" w:hAnsi="SimSun" w:cs="Arial" w:hint="eastAsia"/>
          <w:spacing w:val="11"/>
          <w:szCs w:val="21"/>
          <w:shd w:val="clear" w:color="auto" w:fill="FFFFFF"/>
        </w:rPr>
        <w:t>你在东门看见了什么？</w:t>
      </w:r>
    </w:p>
    <w:p w:rsidR="009E64B9" w:rsidRPr="0038293B" w:rsidRDefault="009E64B9" w:rsidP="009E64B9">
      <w:pPr>
        <w:spacing w:line="320" w:lineRule="exact"/>
        <w:ind w:left="851"/>
        <w:jc w:val="left"/>
        <w:rPr>
          <w:rFonts w:ascii="SimSun" w:eastAsia="SimSun" w:hAnsi="SimSun" w:cs="Arial"/>
          <w:spacing w:val="11"/>
          <w:szCs w:val="21"/>
          <w:shd w:val="clear" w:color="auto" w:fill="FFFFFF"/>
        </w:rPr>
      </w:pPr>
      <w:r w:rsidRPr="0038293B">
        <w:rPr>
          <w:rFonts w:ascii="SimSun" w:eastAsia="SimSun" w:hAnsi="SimSun" w:cs="Arial" w:hint="eastAsia"/>
          <w:spacing w:val="11"/>
          <w:szCs w:val="21"/>
          <w:shd w:val="clear" w:color="auto" w:fill="FFFFFF"/>
        </w:rPr>
        <w:t>那里, 东门外芦苇丛生。</w:t>
      </w:r>
    </w:p>
    <w:p w:rsidR="009E64B9" w:rsidRPr="0038293B" w:rsidRDefault="009E64B9" w:rsidP="009E64B9">
      <w:pPr>
        <w:spacing w:line="180" w:lineRule="exact"/>
        <w:jc w:val="left"/>
        <w:rPr>
          <w:rFonts w:ascii="SimSun" w:eastAsia="SimSun" w:hAnsi="SimSun" w:cs="Arial"/>
          <w:spacing w:val="11"/>
          <w:szCs w:val="21"/>
          <w:shd w:val="clear" w:color="auto" w:fill="FFFFFF"/>
        </w:rPr>
      </w:pPr>
    </w:p>
    <w:p w:rsidR="009E64B9" w:rsidRPr="0038293B" w:rsidRDefault="009E64B9" w:rsidP="009E64B9">
      <w:pPr>
        <w:spacing w:line="320" w:lineRule="exact"/>
        <w:ind w:left="851"/>
        <w:jc w:val="left"/>
        <w:rPr>
          <w:rFonts w:ascii="SimSun" w:eastAsia="SimSun" w:hAnsi="SimSun" w:cs="Arial"/>
          <w:spacing w:val="11"/>
          <w:szCs w:val="21"/>
          <w:shd w:val="clear" w:color="auto" w:fill="FFFFFF"/>
        </w:rPr>
      </w:pPr>
      <w:r w:rsidRPr="0038293B">
        <w:rPr>
          <w:rFonts w:ascii="SimSun" w:eastAsia="SimSun" w:hAnsi="SimSun" w:cs="Arial" w:hint="eastAsia"/>
          <w:spacing w:val="11"/>
          <w:szCs w:val="21"/>
          <w:shd w:val="clear" w:color="auto" w:fill="FFFFFF"/>
        </w:rPr>
        <w:t>你在东门听见了什么？</w:t>
      </w:r>
    </w:p>
    <w:p w:rsidR="009E64B9" w:rsidRPr="0038293B" w:rsidRDefault="009E64B9" w:rsidP="009E64B9">
      <w:pPr>
        <w:spacing w:line="320" w:lineRule="exact"/>
        <w:ind w:left="851"/>
        <w:jc w:val="left"/>
        <w:rPr>
          <w:rFonts w:ascii="SimSun" w:eastAsia="SimSun" w:hAnsi="SimSun" w:cs="Arial"/>
          <w:spacing w:val="11"/>
          <w:szCs w:val="21"/>
          <w:shd w:val="clear" w:color="auto" w:fill="FFFFFF"/>
        </w:rPr>
      </w:pPr>
      <w:r w:rsidRPr="0038293B">
        <w:rPr>
          <w:rFonts w:ascii="SimSun" w:eastAsia="SimSun" w:hAnsi="SimSun" w:cs="Arial" w:hint="eastAsia"/>
          <w:spacing w:val="11"/>
          <w:szCs w:val="21"/>
          <w:shd w:val="clear" w:color="auto" w:fill="FFFFFF"/>
        </w:rPr>
        <w:t>那里, 东门外鹬鸟长鸣。</w:t>
      </w:r>
    </w:p>
    <w:p w:rsidR="009E64B9" w:rsidRPr="0038293B" w:rsidRDefault="009E64B9" w:rsidP="009E64B9">
      <w:pPr>
        <w:spacing w:line="180" w:lineRule="exact"/>
        <w:jc w:val="left"/>
        <w:rPr>
          <w:rFonts w:ascii="SimSun" w:eastAsia="SimSun" w:hAnsi="SimSun" w:cs="Arial"/>
          <w:spacing w:val="11"/>
          <w:szCs w:val="21"/>
          <w:shd w:val="clear" w:color="auto" w:fill="FFFFFF"/>
        </w:rPr>
      </w:pPr>
    </w:p>
    <w:p w:rsidR="009E64B9" w:rsidRPr="0038293B" w:rsidRDefault="009E64B9" w:rsidP="009E64B9">
      <w:pPr>
        <w:spacing w:line="320" w:lineRule="exact"/>
        <w:ind w:left="851"/>
        <w:jc w:val="left"/>
        <w:rPr>
          <w:rFonts w:ascii="SimSun" w:eastAsia="SimSun" w:hAnsi="SimSun" w:cs="Arial"/>
          <w:spacing w:val="11"/>
          <w:szCs w:val="21"/>
          <w:shd w:val="clear" w:color="auto" w:fill="FFFFFF"/>
        </w:rPr>
      </w:pPr>
      <w:r w:rsidRPr="0038293B">
        <w:rPr>
          <w:rFonts w:ascii="SimSun" w:eastAsia="SimSun" w:hAnsi="SimSun" w:cs="Arial" w:hint="eastAsia"/>
          <w:spacing w:val="11"/>
          <w:szCs w:val="21"/>
          <w:shd w:val="clear" w:color="auto" w:fill="FFFFFF"/>
        </w:rPr>
        <w:t>你在东门外寻找什么？</w:t>
      </w:r>
    </w:p>
    <w:p w:rsidR="009E64B9" w:rsidRPr="0038293B" w:rsidRDefault="009E64B9" w:rsidP="009E64B9">
      <w:pPr>
        <w:spacing w:line="320" w:lineRule="exact"/>
        <w:ind w:left="851"/>
        <w:jc w:val="left"/>
        <w:rPr>
          <w:rFonts w:ascii="SimSun" w:eastAsia="SimSun" w:hAnsi="SimSun" w:cs="Arial"/>
          <w:spacing w:val="11"/>
          <w:szCs w:val="21"/>
          <w:shd w:val="clear" w:color="auto" w:fill="FFFFFF"/>
        </w:rPr>
      </w:pPr>
      <w:r w:rsidRPr="0038293B">
        <w:rPr>
          <w:rFonts w:ascii="SimSun" w:eastAsia="SimSun" w:hAnsi="SimSun" w:cs="Arial" w:hint="eastAsia"/>
          <w:spacing w:val="11"/>
          <w:szCs w:val="21"/>
          <w:shd w:val="clear" w:color="auto" w:fill="FFFFFF"/>
        </w:rPr>
        <w:t>那里，东门有丘陵青松。</w:t>
      </w:r>
    </w:p>
    <w:p w:rsidR="009E64B9" w:rsidRPr="0038293B" w:rsidRDefault="009E64B9" w:rsidP="009E64B9">
      <w:pPr>
        <w:spacing w:line="180" w:lineRule="exact"/>
        <w:jc w:val="left"/>
        <w:rPr>
          <w:rFonts w:ascii="SimSun" w:eastAsia="SimSun" w:hAnsi="SimSun" w:cs="Arial"/>
          <w:spacing w:val="11"/>
          <w:szCs w:val="21"/>
          <w:shd w:val="clear" w:color="auto" w:fill="FFFFFF"/>
        </w:rPr>
      </w:pPr>
    </w:p>
    <w:p w:rsidR="009E64B9" w:rsidRPr="0038293B" w:rsidRDefault="009E64B9" w:rsidP="009E64B9">
      <w:pPr>
        <w:spacing w:line="320" w:lineRule="exact"/>
        <w:ind w:left="851"/>
        <w:jc w:val="left"/>
        <w:rPr>
          <w:rFonts w:ascii="SimSun" w:eastAsia="SimSun" w:hAnsi="SimSun" w:cs="Arial"/>
          <w:spacing w:val="11"/>
          <w:szCs w:val="21"/>
          <w:shd w:val="clear" w:color="auto" w:fill="FFFFFF"/>
        </w:rPr>
      </w:pPr>
      <w:r w:rsidRPr="0038293B">
        <w:rPr>
          <w:rFonts w:ascii="SimSun" w:eastAsia="SimSun" w:hAnsi="SimSun" w:cs="Arial" w:hint="eastAsia"/>
          <w:spacing w:val="11"/>
          <w:szCs w:val="21"/>
          <w:shd w:val="clear" w:color="auto" w:fill="FFFFFF"/>
        </w:rPr>
        <w:t>你在东门外跟谁约会？</w:t>
      </w:r>
    </w:p>
    <w:p w:rsidR="009E64B9" w:rsidRPr="0038293B" w:rsidRDefault="009E64B9" w:rsidP="009E64B9">
      <w:pPr>
        <w:spacing w:line="320" w:lineRule="exact"/>
        <w:ind w:left="851"/>
        <w:jc w:val="left"/>
        <w:rPr>
          <w:rFonts w:ascii="SimSun" w:eastAsia="SimSun" w:hAnsi="SimSun" w:cs="Arial"/>
          <w:spacing w:val="11"/>
          <w:szCs w:val="21"/>
          <w:shd w:val="clear" w:color="auto" w:fill="FFFFFF"/>
        </w:rPr>
      </w:pPr>
      <w:r w:rsidRPr="0038293B">
        <w:rPr>
          <w:rFonts w:ascii="SimSun" w:eastAsia="SimSun" w:hAnsi="SimSun" w:cs="Arial" w:hint="eastAsia"/>
          <w:spacing w:val="11"/>
          <w:szCs w:val="21"/>
          <w:shd w:val="clear" w:color="auto" w:fill="FFFFFF"/>
        </w:rPr>
        <w:t>那里，东门外月洒清辉。</w:t>
      </w:r>
    </w:p>
    <w:p w:rsidR="009E64B9" w:rsidRPr="0038293B" w:rsidRDefault="009E64B9" w:rsidP="009E64B9">
      <w:pPr>
        <w:spacing w:line="180" w:lineRule="exact"/>
        <w:jc w:val="left"/>
        <w:rPr>
          <w:rFonts w:ascii="SimSun" w:eastAsia="SimSun" w:hAnsi="SimSun" w:cs="Arial"/>
          <w:spacing w:val="11"/>
          <w:szCs w:val="21"/>
          <w:shd w:val="clear" w:color="auto" w:fill="FFFFFF"/>
        </w:rPr>
      </w:pPr>
    </w:p>
    <w:p w:rsidR="009E64B9" w:rsidRPr="0038293B" w:rsidRDefault="009E64B9" w:rsidP="009E64B9">
      <w:pPr>
        <w:spacing w:line="320" w:lineRule="exact"/>
        <w:ind w:left="851"/>
        <w:jc w:val="left"/>
        <w:rPr>
          <w:rFonts w:ascii="SimSun" w:eastAsia="SimSun" w:hAnsi="SimSun" w:cs="Arial"/>
          <w:spacing w:val="11"/>
          <w:szCs w:val="21"/>
          <w:shd w:val="clear" w:color="auto" w:fill="FFFFFF"/>
        </w:rPr>
      </w:pPr>
      <w:r w:rsidRPr="0038293B">
        <w:rPr>
          <w:rFonts w:ascii="SimSun" w:eastAsia="SimSun" w:hAnsi="SimSun" w:cs="Arial" w:hint="eastAsia"/>
          <w:spacing w:val="11"/>
          <w:szCs w:val="21"/>
          <w:shd w:val="clear" w:color="auto" w:fill="FFFFFF"/>
        </w:rPr>
        <w:t>东门外究竟还有什么？</w:t>
      </w:r>
    </w:p>
    <w:p w:rsidR="009E64B9" w:rsidRPr="0038293B" w:rsidRDefault="009E64B9" w:rsidP="009E64B9">
      <w:pPr>
        <w:spacing w:line="320" w:lineRule="exact"/>
        <w:ind w:left="851"/>
        <w:jc w:val="left"/>
        <w:rPr>
          <w:rFonts w:ascii="SimSun" w:eastAsia="SimSun" w:hAnsi="SimSun"/>
          <w:szCs w:val="21"/>
        </w:rPr>
      </w:pPr>
      <w:r w:rsidRPr="0038293B">
        <w:rPr>
          <w:rFonts w:ascii="SimSun" w:eastAsia="SimSun" w:hAnsi="SimSun" w:hint="eastAsia"/>
          <w:szCs w:val="21"/>
        </w:rPr>
        <w:t>那里，东门外有古老池塘。</w:t>
      </w:r>
    </w:p>
    <w:p w:rsidR="009E64B9" w:rsidRPr="0038293B" w:rsidRDefault="009E64B9" w:rsidP="009E64B9">
      <w:pPr>
        <w:spacing w:line="180" w:lineRule="exact"/>
        <w:jc w:val="left"/>
        <w:rPr>
          <w:rFonts w:ascii="SimSun" w:eastAsia="SimSun" w:hAnsi="SimSun"/>
          <w:szCs w:val="21"/>
        </w:rPr>
      </w:pPr>
    </w:p>
    <w:p w:rsidR="009E64B9" w:rsidRPr="0038293B" w:rsidRDefault="009E64B9" w:rsidP="009E64B9">
      <w:pPr>
        <w:spacing w:line="320" w:lineRule="exact"/>
        <w:ind w:left="851"/>
        <w:jc w:val="left"/>
        <w:rPr>
          <w:rFonts w:ascii="SimSun" w:eastAsia="SimSun" w:hAnsi="SimSun"/>
          <w:szCs w:val="21"/>
        </w:rPr>
      </w:pPr>
      <w:r w:rsidRPr="0038293B">
        <w:rPr>
          <w:rFonts w:ascii="SimSun" w:eastAsia="SimSun" w:hAnsi="SimSun" w:hint="eastAsia"/>
          <w:szCs w:val="21"/>
        </w:rPr>
        <w:t>东门消失已久不复存在，</w:t>
      </w:r>
    </w:p>
    <w:p w:rsidR="009E64B9" w:rsidRPr="0038293B" w:rsidRDefault="009E64B9" w:rsidP="009E64B9">
      <w:pPr>
        <w:spacing w:line="320" w:lineRule="exact"/>
        <w:ind w:left="851"/>
        <w:jc w:val="left"/>
        <w:rPr>
          <w:rFonts w:ascii="SimSun" w:eastAsia="SimSun" w:hAnsi="SimSun"/>
          <w:szCs w:val="21"/>
        </w:rPr>
      </w:pPr>
      <w:r w:rsidRPr="0038293B">
        <w:rPr>
          <w:rFonts w:ascii="SimSun" w:eastAsia="SimSun" w:hAnsi="SimSun" w:hint="eastAsia"/>
          <w:szCs w:val="21"/>
        </w:rPr>
        <w:t>东门外仍然有人把我等待。</w:t>
      </w:r>
    </w:p>
    <w:p w:rsidR="009E64B9" w:rsidRDefault="009E64B9" w:rsidP="009E64B9">
      <w:pPr>
        <w:spacing w:line="240" w:lineRule="exact"/>
        <w:ind w:left="851"/>
        <w:jc w:val="right"/>
        <w:rPr>
          <w:rFonts w:asciiTheme="minorHAnsi" w:eastAsia="SimSun" w:hAnsiTheme="minorHAnsi"/>
          <w:sz w:val="20"/>
          <w:szCs w:val="21"/>
        </w:rPr>
      </w:pPr>
    </w:p>
    <w:p w:rsidR="009E64B9" w:rsidRPr="0038293B" w:rsidRDefault="009E64B9" w:rsidP="009E64B9">
      <w:pPr>
        <w:spacing w:line="240" w:lineRule="exact"/>
        <w:ind w:left="851"/>
        <w:jc w:val="right"/>
        <w:rPr>
          <w:rFonts w:ascii="SimSun" w:eastAsia="SimSun" w:hAnsi="SimSun"/>
          <w:sz w:val="20"/>
          <w:szCs w:val="21"/>
        </w:rPr>
      </w:pPr>
      <w:r w:rsidRPr="0038293B">
        <w:rPr>
          <w:rFonts w:ascii="SimSun" w:eastAsia="SimSun" w:hAnsi="SimSun" w:hint="eastAsia"/>
          <w:sz w:val="20"/>
          <w:szCs w:val="21"/>
        </w:rPr>
        <w:t xml:space="preserve">        2023，12，4，周一</w:t>
      </w:r>
    </w:p>
    <w:p w:rsidR="009E64B9" w:rsidRPr="0038293B" w:rsidRDefault="009E64B9" w:rsidP="009E64B9">
      <w:pPr>
        <w:spacing w:line="190" w:lineRule="exact"/>
        <w:rPr>
          <w:rFonts w:cs="Times New Roman"/>
          <w:sz w:val="18"/>
          <w:szCs w:val="18"/>
          <w:lang w:eastAsia="zh-CN"/>
        </w:rPr>
      </w:pPr>
      <w:r w:rsidRPr="0038293B">
        <w:rPr>
          <w:rFonts w:ascii="SimSun" w:eastAsia="SimSun" w:hAnsi="SimSun" w:hint="eastAsia"/>
          <w:sz w:val="20"/>
          <w:szCs w:val="21"/>
        </w:rPr>
        <w:t xml:space="preserve">        2023，12，7，周四谷羽译</w:t>
      </w:r>
      <w:r w:rsidRPr="0038293B">
        <w:rPr>
          <w:rFonts w:ascii="Bookman Old Style" w:hAnsi="Bookman Old Style"/>
          <w:sz w:val="20"/>
          <w:szCs w:val="24"/>
          <w:lang w:eastAsia="zh-CN"/>
        </w:rPr>
        <w:br w:type="page"/>
      </w:r>
    </w:p>
    <w:p w:rsidR="009E64B9" w:rsidRPr="0038293B" w:rsidRDefault="009E64B9" w:rsidP="009E64B9">
      <w:pPr>
        <w:pStyle w:val="af3"/>
        <w:numPr>
          <w:ilvl w:val="0"/>
          <w:numId w:val="1"/>
        </w:numPr>
        <w:spacing w:line="320" w:lineRule="exact"/>
        <w:ind w:left="0" w:firstLine="0"/>
        <w:jc w:val="left"/>
        <w:outlineLvl w:val="1"/>
        <w:rPr>
          <w:rFonts w:ascii="Bookman Old Style" w:hAnsi="Bookman Old Style"/>
          <w:b/>
          <w:bCs/>
          <w:szCs w:val="24"/>
        </w:rPr>
      </w:pPr>
      <w:bookmarkStart w:id="4013" w:name="_Toc153108022"/>
      <w:bookmarkStart w:id="4014" w:name="_Toc219208547"/>
      <w:bookmarkStart w:id="4015" w:name="_Toc219289521"/>
      <w:bookmarkStart w:id="4016" w:name="_Toc219308070"/>
      <w:bookmarkStart w:id="4017" w:name="_Toc221802942"/>
      <w:r w:rsidRPr="0038293B">
        <w:rPr>
          <w:rFonts w:ascii="Bookman Old Style" w:hAnsi="Bookman Old Style"/>
          <w:b/>
          <w:szCs w:val="24"/>
        </w:rPr>
        <w:lastRenderedPageBreak/>
        <w:t>СНЕЖНАЯ ЧИСТОТА</w:t>
      </w:r>
      <w:bookmarkEnd w:id="4013"/>
      <w:bookmarkEnd w:id="4014"/>
      <w:bookmarkEnd w:id="4015"/>
      <w:bookmarkEnd w:id="4016"/>
      <w:bookmarkEnd w:id="4017"/>
    </w:p>
    <w:p w:rsidR="009E64B9" w:rsidRPr="0038293B" w:rsidRDefault="009E64B9" w:rsidP="009E64B9">
      <w:pPr>
        <w:spacing w:line="320" w:lineRule="exact"/>
        <w:jc w:val="left"/>
        <w:rPr>
          <w:rFonts w:ascii="Bookman Old Style" w:hAnsi="Bookman Old Style"/>
        </w:rPr>
      </w:pP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Снежные ковры и покрывала,</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и даже снежные дорожки</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поражают своей чистотой.</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Об этом знали древние мудрецы:</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то, чего нет, прекрасно.</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Хотя переход от жизни к смерти</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редко бывает красивым и чистым,</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зато по прошествии многих лет,</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когда от вас ничего не останется,</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вы станете так же чисты и на снег похожи.</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И, может статься, случайный прохожий</w:t>
      </w:r>
    </w:p>
    <w:p w:rsidR="009E64B9" w:rsidRPr="0038293B" w:rsidRDefault="009E64B9" w:rsidP="009E64B9">
      <w:pPr>
        <w:spacing w:line="320" w:lineRule="exact"/>
        <w:jc w:val="left"/>
        <w:rPr>
          <w:rFonts w:ascii="Bookman Old Style" w:hAnsi="Bookman Old Style"/>
          <w:sz w:val="22"/>
        </w:rPr>
      </w:pPr>
      <w:r w:rsidRPr="0038293B">
        <w:rPr>
          <w:rFonts w:ascii="Bookman Old Style" w:hAnsi="Bookman Old Style"/>
        </w:rPr>
        <w:t>залюбуется вашим именем.</w:t>
      </w:r>
    </w:p>
    <w:p w:rsidR="009E64B9" w:rsidRPr="0038293B" w:rsidRDefault="009E64B9" w:rsidP="009E64B9">
      <w:pPr>
        <w:spacing w:line="240" w:lineRule="exact"/>
        <w:jc w:val="right"/>
        <w:rPr>
          <w:rFonts w:cs="Times New Roman"/>
          <w:sz w:val="20"/>
        </w:rPr>
      </w:pPr>
    </w:p>
    <w:p w:rsidR="009E64B9" w:rsidRPr="0038293B" w:rsidRDefault="009E64B9" w:rsidP="009E64B9">
      <w:pPr>
        <w:spacing w:line="240" w:lineRule="exact"/>
        <w:jc w:val="right"/>
        <w:rPr>
          <w:rFonts w:cs="Times New Roman"/>
          <w:sz w:val="20"/>
        </w:rPr>
      </w:pPr>
      <w:r w:rsidRPr="0038293B">
        <w:rPr>
          <w:rFonts w:cs="Times New Roman"/>
          <w:sz w:val="20"/>
        </w:rPr>
        <w:t>9 декабря 2023, суббота</w:t>
      </w:r>
    </w:p>
    <w:p w:rsidR="009E64B9" w:rsidRDefault="009E64B9" w:rsidP="009E64B9">
      <w:pPr>
        <w:spacing w:after="200" w:line="276" w:lineRule="auto"/>
        <w:jc w:val="left"/>
        <w:rPr>
          <w:rFonts w:asciiTheme="minorHAnsi" w:eastAsia="SimSun" w:hAnsiTheme="minorHAnsi"/>
          <w:sz w:val="20"/>
          <w:szCs w:val="21"/>
        </w:rPr>
      </w:pPr>
    </w:p>
    <w:p w:rsidR="009E64B9" w:rsidRDefault="009E64B9" w:rsidP="009E64B9">
      <w:pPr>
        <w:spacing w:after="200" w:line="276" w:lineRule="auto"/>
        <w:jc w:val="left"/>
        <w:rPr>
          <w:rFonts w:asciiTheme="minorHAnsi" w:eastAsia="SimSun" w:hAnsiTheme="minorHAnsi"/>
          <w:sz w:val="20"/>
          <w:szCs w:val="21"/>
        </w:rPr>
      </w:pPr>
    </w:p>
    <w:p w:rsidR="009E64B9" w:rsidRDefault="009E64B9" w:rsidP="009E64B9">
      <w:pPr>
        <w:spacing w:after="200" w:line="276" w:lineRule="auto"/>
        <w:jc w:val="left"/>
        <w:rPr>
          <w:rFonts w:asciiTheme="minorHAnsi" w:eastAsia="SimSun" w:hAnsiTheme="minorHAnsi"/>
          <w:sz w:val="20"/>
          <w:szCs w:val="21"/>
        </w:rPr>
      </w:pPr>
    </w:p>
    <w:p w:rsidR="009E64B9" w:rsidRPr="0038293B" w:rsidRDefault="009E64B9" w:rsidP="009E64B9">
      <w:pPr>
        <w:spacing w:after="200" w:line="276" w:lineRule="auto"/>
        <w:jc w:val="left"/>
        <w:rPr>
          <w:rFonts w:asciiTheme="minorHAnsi" w:eastAsia="SimSun" w:hAnsiTheme="minorHAnsi"/>
          <w:sz w:val="20"/>
          <w:szCs w:val="21"/>
        </w:rPr>
      </w:pPr>
    </w:p>
    <w:p w:rsidR="009E64B9" w:rsidRPr="0038293B" w:rsidRDefault="009E64B9" w:rsidP="009E64B9">
      <w:pPr>
        <w:pStyle w:val="af3"/>
        <w:numPr>
          <w:ilvl w:val="0"/>
          <w:numId w:val="2"/>
        </w:numPr>
        <w:spacing w:line="320" w:lineRule="exact"/>
        <w:ind w:left="851" w:firstLine="0"/>
        <w:jc w:val="left"/>
        <w:outlineLvl w:val="1"/>
        <w:rPr>
          <w:rFonts w:ascii="SimSun" w:eastAsia="SimSun" w:hAnsi="SimSun"/>
          <w:b/>
          <w:szCs w:val="24"/>
        </w:rPr>
      </w:pPr>
      <w:bookmarkStart w:id="4018" w:name="_Toc153108023"/>
      <w:bookmarkStart w:id="4019" w:name="_Toc219208548"/>
      <w:bookmarkStart w:id="4020" w:name="_Toc219289522"/>
      <w:bookmarkStart w:id="4021" w:name="_Toc219308071"/>
      <w:bookmarkStart w:id="4022" w:name="_Toc221802943"/>
      <w:r w:rsidRPr="0038293B">
        <w:rPr>
          <w:rFonts w:ascii="SimSun" w:eastAsia="SimSun" w:hAnsi="SimSun"/>
          <w:b/>
          <w:szCs w:val="21"/>
        </w:rPr>
        <w:t>雪的纯净</w:t>
      </w:r>
      <w:bookmarkEnd w:id="4018"/>
      <w:bookmarkEnd w:id="4019"/>
      <w:bookmarkEnd w:id="4020"/>
      <w:bookmarkEnd w:id="4021"/>
      <w:bookmarkEnd w:id="4022"/>
    </w:p>
    <w:p w:rsidR="009E64B9" w:rsidRPr="0038293B" w:rsidRDefault="009E64B9" w:rsidP="009E64B9">
      <w:pPr>
        <w:spacing w:line="320" w:lineRule="exact"/>
        <w:ind w:left="851"/>
        <w:jc w:val="left"/>
        <w:rPr>
          <w:rFonts w:ascii="SimSun" w:eastAsia="SimSun" w:hAnsi="SimSun"/>
          <w:szCs w:val="24"/>
        </w:rPr>
      </w:pP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cs="SimSun"/>
          <w:szCs w:val="24"/>
        </w:rPr>
        <w:t>洁白的雪毯覆盖了大地</w:t>
      </w:r>
      <w:r w:rsidRPr="0038293B">
        <w:rPr>
          <w:rFonts w:ascii="SimSun" w:eastAsia="SimSun" w:hAnsi="SimSun"/>
          <w:szCs w:val="24"/>
        </w:rPr>
        <w:t>,</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cs="MS Gothic"/>
          <w:szCs w:val="24"/>
        </w:rPr>
        <w:t>甚至</w:t>
      </w:r>
      <w:r w:rsidRPr="0038293B">
        <w:rPr>
          <w:rFonts w:ascii="SimSun" w:eastAsia="SimSun" w:hAnsi="SimSun" w:cs="SimSun"/>
          <w:szCs w:val="24"/>
        </w:rPr>
        <w:t>连白雪覆盖的小路</w:t>
      </w:r>
      <w:r w:rsidRPr="0038293B">
        <w:rPr>
          <w:rFonts w:ascii="SimSun" w:eastAsia="SimSun" w:hAnsi="SimSun"/>
          <w:szCs w:val="24"/>
        </w:rPr>
        <w:t>,</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cs="SimSun"/>
          <w:szCs w:val="24"/>
        </w:rPr>
        <w:t>对这种纯净都感到惊奇。</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cs="MS Gothic"/>
          <w:szCs w:val="24"/>
        </w:rPr>
        <w:t>古代先哲明白其中道理：</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cs="SimSun"/>
          <w:szCs w:val="24"/>
        </w:rPr>
        <w:t>这是世间不曾有的美丽。</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cs="MS Gothic"/>
          <w:szCs w:val="24"/>
        </w:rPr>
        <w:t>尽管从生到死</w:t>
      </w:r>
      <w:r w:rsidRPr="0038293B">
        <w:rPr>
          <w:rFonts w:ascii="SimSun" w:eastAsia="SimSun" w:hAnsi="SimSun" w:cs="SimSun"/>
          <w:szCs w:val="24"/>
        </w:rPr>
        <w:t>这一辈子，</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cs="SimSun"/>
          <w:szCs w:val="24"/>
        </w:rPr>
        <w:t>优美而纯净者难以寻觅，</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cs="MS Gothic"/>
          <w:szCs w:val="24"/>
        </w:rPr>
        <w:t>然而你</w:t>
      </w:r>
      <w:r w:rsidRPr="0038293B">
        <w:rPr>
          <w:rFonts w:ascii="SimSun" w:eastAsia="SimSun" w:hAnsi="SimSun" w:cs="SimSun"/>
          <w:szCs w:val="24"/>
        </w:rPr>
        <w:t>经历了漫长岁月，</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cs="MS Gothic"/>
          <w:szCs w:val="24"/>
        </w:rPr>
        <w:t>等到你一无所有地消失，</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cs="MS Gothic"/>
          <w:szCs w:val="24"/>
        </w:rPr>
        <w:t>你的</w:t>
      </w:r>
      <w:r w:rsidRPr="0038293B">
        <w:rPr>
          <w:rFonts w:ascii="SimSun" w:eastAsia="SimSun" w:hAnsi="SimSun" w:cs="SimSun"/>
          <w:szCs w:val="24"/>
        </w:rPr>
        <w:t>纯净与这白雪相似。</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cs="MS Gothic"/>
          <w:szCs w:val="24"/>
        </w:rPr>
        <w:t>或</w:t>
      </w:r>
      <w:r w:rsidRPr="0038293B">
        <w:rPr>
          <w:rFonts w:ascii="SimSun" w:eastAsia="SimSun" w:hAnsi="SimSun" w:cs="SimSun"/>
          <w:szCs w:val="24"/>
        </w:rPr>
        <w:t>许有某个过路的行人，</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cs="MS Gothic"/>
          <w:szCs w:val="24"/>
        </w:rPr>
        <w:t>竟</w:t>
      </w:r>
      <w:r w:rsidRPr="0038293B">
        <w:rPr>
          <w:rFonts w:ascii="SimSun" w:eastAsia="SimSun" w:hAnsi="SimSun" w:cs="SimSun"/>
          <w:szCs w:val="24"/>
        </w:rPr>
        <w:t>缅怀并赞赏你的名字。</w:t>
      </w:r>
    </w:p>
    <w:p w:rsidR="009E64B9" w:rsidRPr="0038293B" w:rsidRDefault="009E64B9" w:rsidP="009E64B9">
      <w:pPr>
        <w:spacing w:line="320" w:lineRule="exact"/>
        <w:ind w:left="851"/>
        <w:jc w:val="left"/>
        <w:rPr>
          <w:rFonts w:ascii="SimSun" w:eastAsia="SimSun" w:hAnsi="SimSun"/>
          <w:szCs w:val="24"/>
        </w:rPr>
      </w:pP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szCs w:val="24"/>
        </w:rPr>
        <w:t>2023</w:t>
      </w:r>
      <w:r w:rsidRPr="0038293B">
        <w:rPr>
          <w:rFonts w:ascii="SimSun" w:eastAsia="SimSun" w:hAnsi="SimSun" w:cs="MS Gothic"/>
          <w:szCs w:val="24"/>
        </w:rPr>
        <w:t>，</w:t>
      </w:r>
      <w:r w:rsidRPr="0038293B">
        <w:rPr>
          <w:rFonts w:ascii="SimSun" w:eastAsia="SimSun" w:hAnsi="SimSun"/>
          <w:szCs w:val="24"/>
        </w:rPr>
        <w:t>12</w:t>
      </w:r>
      <w:r w:rsidRPr="0038293B">
        <w:rPr>
          <w:rFonts w:ascii="SimSun" w:eastAsia="SimSun" w:hAnsi="SimSun" w:cs="MS Gothic"/>
          <w:szCs w:val="24"/>
        </w:rPr>
        <w:t>，</w:t>
      </w:r>
      <w:r w:rsidRPr="0038293B">
        <w:rPr>
          <w:rFonts w:ascii="SimSun" w:eastAsia="SimSun" w:hAnsi="SimSun"/>
          <w:szCs w:val="24"/>
        </w:rPr>
        <w:t>9</w:t>
      </w:r>
      <w:r w:rsidRPr="0038293B">
        <w:rPr>
          <w:rFonts w:ascii="SimSun" w:eastAsia="SimSun" w:hAnsi="SimSun" w:cs="MS Gothic"/>
          <w:szCs w:val="24"/>
        </w:rPr>
        <w:t>，周六，伊戈</w:t>
      </w:r>
      <w:r w:rsidRPr="0038293B">
        <w:rPr>
          <w:rFonts w:ascii="SimSun" w:eastAsia="SimSun" w:hAnsi="SimSun" w:cs="SimSun"/>
          <w:szCs w:val="24"/>
        </w:rPr>
        <w:t>尔</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szCs w:val="24"/>
        </w:rPr>
        <w:t>2023</w:t>
      </w:r>
      <w:r w:rsidRPr="0038293B">
        <w:rPr>
          <w:rFonts w:ascii="SimSun" w:eastAsia="SimSun" w:hAnsi="SimSun" w:cs="MS Gothic"/>
          <w:szCs w:val="24"/>
        </w:rPr>
        <w:t>，</w:t>
      </w:r>
      <w:r w:rsidRPr="0038293B">
        <w:rPr>
          <w:rFonts w:ascii="SimSun" w:eastAsia="SimSun" w:hAnsi="SimSun"/>
          <w:szCs w:val="24"/>
        </w:rPr>
        <w:t>12</w:t>
      </w:r>
      <w:r w:rsidRPr="0038293B">
        <w:rPr>
          <w:rFonts w:ascii="SimSun" w:eastAsia="SimSun" w:hAnsi="SimSun" w:cs="MS Gothic"/>
          <w:szCs w:val="24"/>
        </w:rPr>
        <w:t>，</w:t>
      </w:r>
      <w:r w:rsidRPr="0038293B">
        <w:rPr>
          <w:rFonts w:ascii="SimSun" w:eastAsia="SimSun" w:hAnsi="SimSun"/>
          <w:szCs w:val="24"/>
        </w:rPr>
        <w:t>10</w:t>
      </w:r>
      <w:r w:rsidRPr="0038293B">
        <w:rPr>
          <w:rFonts w:ascii="SimSun" w:eastAsia="SimSun" w:hAnsi="SimSun" w:cs="MS Gothic"/>
          <w:szCs w:val="24"/>
        </w:rPr>
        <w:t>，周日凌晨，谷羽</w:t>
      </w:r>
      <w:r w:rsidRPr="0038293B">
        <w:rPr>
          <w:rFonts w:ascii="SimSun" w:eastAsia="SimSun" w:hAnsi="SimSun" w:cs="SimSun"/>
          <w:szCs w:val="24"/>
        </w:rPr>
        <w:t>译</w:t>
      </w:r>
    </w:p>
    <w:p w:rsidR="009E64B9" w:rsidRDefault="009E64B9" w:rsidP="009E64B9">
      <w:pPr>
        <w:spacing w:after="200" w:line="276" w:lineRule="auto"/>
        <w:jc w:val="left"/>
        <w:rPr>
          <w:rFonts w:asciiTheme="minorHAnsi" w:eastAsia="SimSun" w:hAnsiTheme="minorHAnsi"/>
          <w:sz w:val="20"/>
          <w:szCs w:val="21"/>
        </w:rPr>
      </w:pPr>
      <w:r>
        <w:rPr>
          <w:rFonts w:asciiTheme="minorHAnsi" w:eastAsia="SimSun" w:hAnsiTheme="minorHAnsi"/>
          <w:sz w:val="20"/>
          <w:szCs w:val="21"/>
        </w:rPr>
        <w:br w:type="page"/>
      </w:r>
    </w:p>
    <w:p w:rsidR="009E64B9" w:rsidRPr="0038293B" w:rsidRDefault="009E64B9" w:rsidP="009E64B9">
      <w:pPr>
        <w:spacing w:line="320" w:lineRule="exact"/>
        <w:ind w:left="851"/>
        <w:jc w:val="left"/>
        <w:rPr>
          <w:rFonts w:ascii="SimSun" w:eastAsia="SimSun" w:hAnsi="SimSun"/>
          <w:b/>
          <w:szCs w:val="24"/>
        </w:rPr>
      </w:pPr>
      <w:bookmarkStart w:id="4023" w:name="_Toc153108024"/>
      <w:r w:rsidRPr="0038293B">
        <w:rPr>
          <w:rFonts w:ascii="SimSun" w:eastAsia="SimSun" w:hAnsi="SimSun" w:cs="MS Gothic"/>
          <w:b/>
          <w:szCs w:val="24"/>
        </w:rPr>
        <w:lastRenderedPageBreak/>
        <w:t>谷羽: 周日凌晨</w:t>
      </w:r>
      <w:bookmarkEnd w:id="4023"/>
    </w:p>
    <w:p w:rsidR="009E64B9" w:rsidRPr="0038293B" w:rsidRDefault="009E64B9" w:rsidP="009E64B9">
      <w:pPr>
        <w:spacing w:line="320" w:lineRule="exact"/>
        <w:ind w:left="851"/>
        <w:jc w:val="left"/>
        <w:rPr>
          <w:rFonts w:ascii="SimSun" w:eastAsia="SimSun" w:hAnsi="SimSun"/>
          <w:szCs w:val="24"/>
        </w:rPr>
      </w:pP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cs="MS Gothic"/>
          <w:szCs w:val="24"/>
        </w:rPr>
        <w:t>善良、无私、奉献，像白雪一</w:t>
      </w:r>
      <w:r w:rsidRPr="0038293B">
        <w:rPr>
          <w:rFonts w:ascii="SimSun" w:eastAsia="SimSun" w:hAnsi="SimSun" w:cs="SimSun"/>
          <w:szCs w:val="24"/>
        </w:rPr>
        <w:t>样纯净，</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cs="MS Gothic"/>
          <w:szCs w:val="24"/>
        </w:rPr>
        <w:t>凶残、</w:t>
      </w:r>
      <w:r w:rsidRPr="0038293B">
        <w:rPr>
          <w:rFonts w:ascii="SimSun" w:eastAsia="SimSun" w:hAnsi="SimSun" w:cs="SimSun"/>
          <w:szCs w:val="24"/>
        </w:rPr>
        <w:t>贪婪、吞噬，像烈火一样可怕。</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cs="MS Gothic"/>
          <w:szCs w:val="24"/>
        </w:rPr>
        <w:t>默默奉献的人，像白雪。</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cs="SimSun"/>
          <w:szCs w:val="24"/>
        </w:rPr>
        <w:t>疯狂挣抢的人，像烈火。</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cs="MS Gothic"/>
          <w:szCs w:val="24"/>
        </w:rPr>
        <w:t>所</w:t>
      </w:r>
      <w:r w:rsidRPr="0038293B">
        <w:rPr>
          <w:rFonts w:ascii="SimSun" w:eastAsia="SimSun" w:hAnsi="SimSun" w:cs="SimSun"/>
          <w:szCs w:val="24"/>
        </w:rPr>
        <w:t>谓的强人炫耀他们的豪宅财富，</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cs="MS Gothic"/>
          <w:szCs w:val="24"/>
        </w:rPr>
        <w:t>文静的智者留下他</w:t>
      </w:r>
      <w:r w:rsidRPr="0038293B">
        <w:rPr>
          <w:rFonts w:ascii="SimSun" w:eastAsia="SimSun" w:hAnsi="SimSun" w:cs="SimSun"/>
          <w:szCs w:val="24"/>
        </w:rPr>
        <w:t>们的诗歌绘画。</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cs="MS Gothic"/>
          <w:szCs w:val="24"/>
        </w:rPr>
        <w:t>帝王将相煊赫一世死后如</w:t>
      </w:r>
      <w:r w:rsidRPr="0038293B">
        <w:rPr>
          <w:rFonts w:ascii="SimSun" w:eastAsia="SimSun" w:hAnsi="SimSun" w:cs="SimSun"/>
          <w:szCs w:val="24"/>
        </w:rPr>
        <w:t>过眼云烟。</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cs="SimSun"/>
          <w:szCs w:val="24"/>
        </w:rPr>
        <w:t>历经人生沧桑的诗人画家名垂千古。</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cs="MS Gothic"/>
          <w:szCs w:val="24"/>
        </w:rPr>
        <w:t>陶渊明、李白、</w:t>
      </w:r>
      <w:r w:rsidRPr="0038293B">
        <w:rPr>
          <w:rFonts w:ascii="SimSun" w:eastAsia="SimSun" w:hAnsi="SimSun" w:cs="SimSun"/>
          <w:szCs w:val="24"/>
        </w:rPr>
        <w:t>苏轼令人敬仰。</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cs="MS Gothic"/>
          <w:szCs w:val="24"/>
        </w:rPr>
        <w:t>普希金、托</w:t>
      </w:r>
      <w:r w:rsidRPr="0038293B">
        <w:rPr>
          <w:rFonts w:ascii="SimSun" w:eastAsia="SimSun" w:hAnsi="SimSun" w:cs="SimSun"/>
          <w:szCs w:val="24"/>
        </w:rPr>
        <w:t>尔斯泰让读者难忘。</w:t>
      </w:r>
    </w:p>
    <w:p w:rsidR="009E64B9" w:rsidRPr="0038293B" w:rsidRDefault="009E64B9" w:rsidP="009E64B9">
      <w:pPr>
        <w:spacing w:line="320" w:lineRule="exact"/>
        <w:ind w:left="851"/>
        <w:jc w:val="left"/>
        <w:rPr>
          <w:rFonts w:ascii="SimSun" w:eastAsia="SimSun" w:hAnsi="SimSun" w:cs="MS Gothic"/>
          <w:szCs w:val="24"/>
        </w:rPr>
      </w:pP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cs="MS Gothic"/>
          <w:szCs w:val="24"/>
        </w:rPr>
        <w:t>谷羽，</w:t>
      </w:r>
      <w:r w:rsidRPr="0038293B">
        <w:rPr>
          <w:rFonts w:ascii="SimSun" w:eastAsia="SimSun" w:hAnsi="SimSun" w:cs="SimSun"/>
          <w:szCs w:val="24"/>
        </w:rPr>
        <w:t>译后随想，</w:t>
      </w:r>
      <w:r w:rsidRPr="0038293B">
        <w:rPr>
          <w:rFonts w:ascii="SimSun" w:eastAsia="SimSun" w:hAnsi="SimSun"/>
          <w:szCs w:val="24"/>
        </w:rPr>
        <w:t>2023</w:t>
      </w:r>
      <w:r w:rsidRPr="0038293B">
        <w:rPr>
          <w:rFonts w:ascii="SimSun" w:eastAsia="SimSun" w:hAnsi="SimSun" w:cs="MS Gothic"/>
          <w:szCs w:val="24"/>
        </w:rPr>
        <w:t>，</w:t>
      </w:r>
      <w:r w:rsidRPr="0038293B">
        <w:rPr>
          <w:rFonts w:ascii="SimSun" w:eastAsia="SimSun" w:hAnsi="SimSun"/>
          <w:szCs w:val="24"/>
        </w:rPr>
        <w:t>12</w:t>
      </w:r>
      <w:r w:rsidRPr="0038293B">
        <w:rPr>
          <w:rFonts w:ascii="SimSun" w:eastAsia="SimSun" w:hAnsi="SimSun" w:cs="MS Gothic"/>
          <w:szCs w:val="24"/>
        </w:rPr>
        <w:t>，</w:t>
      </w:r>
      <w:r w:rsidRPr="0038293B">
        <w:rPr>
          <w:rFonts w:ascii="SimSun" w:eastAsia="SimSun" w:hAnsi="SimSun"/>
          <w:szCs w:val="24"/>
        </w:rPr>
        <w:t>10</w:t>
      </w:r>
      <w:r w:rsidRPr="0038293B">
        <w:rPr>
          <w:rFonts w:ascii="SimSun" w:eastAsia="SimSun" w:hAnsi="SimSun" w:cs="MS Gothic"/>
          <w:szCs w:val="24"/>
        </w:rPr>
        <w:t>凌晨</w:t>
      </w:r>
    </w:p>
    <w:p w:rsidR="009E64B9" w:rsidRDefault="009E64B9" w:rsidP="009E64B9">
      <w:pPr>
        <w:spacing w:after="200" w:line="276" w:lineRule="auto"/>
        <w:jc w:val="left"/>
        <w:rPr>
          <w:rFonts w:asciiTheme="minorHAnsi" w:eastAsia="SimSun" w:hAnsiTheme="minorHAnsi"/>
          <w:sz w:val="20"/>
          <w:szCs w:val="21"/>
        </w:rPr>
      </w:pPr>
    </w:p>
    <w:p w:rsidR="009E64B9" w:rsidRDefault="009E64B9" w:rsidP="009E64B9">
      <w:pPr>
        <w:spacing w:after="200" w:line="276" w:lineRule="auto"/>
        <w:jc w:val="left"/>
        <w:rPr>
          <w:rFonts w:asciiTheme="minorHAnsi" w:eastAsia="SimSun" w:hAnsiTheme="minorHAnsi"/>
          <w:sz w:val="20"/>
          <w:szCs w:val="21"/>
        </w:rPr>
      </w:pPr>
    </w:p>
    <w:p w:rsidR="009E64B9" w:rsidRDefault="009E64B9" w:rsidP="009E64B9">
      <w:pPr>
        <w:spacing w:after="200" w:line="276" w:lineRule="auto"/>
        <w:jc w:val="left"/>
        <w:rPr>
          <w:rFonts w:asciiTheme="minorHAnsi" w:eastAsia="SimSun" w:hAnsiTheme="minorHAnsi"/>
          <w:sz w:val="20"/>
          <w:szCs w:val="21"/>
        </w:rPr>
      </w:pPr>
    </w:p>
    <w:p w:rsidR="009E64B9" w:rsidRPr="0038293B" w:rsidRDefault="009E64B9" w:rsidP="009E64B9">
      <w:pPr>
        <w:spacing w:after="200" w:line="276" w:lineRule="auto"/>
        <w:jc w:val="left"/>
        <w:rPr>
          <w:rFonts w:asciiTheme="minorHAnsi" w:eastAsia="SimSun" w:hAnsiTheme="minorHAnsi"/>
          <w:sz w:val="20"/>
          <w:szCs w:val="21"/>
        </w:rPr>
      </w:pPr>
    </w:p>
    <w:p w:rsidR="009E64B9" w:rsidRPr="0038293B" w:rsidRDefault="009E64B9" w:rsidP="009E64B9">
      <w:pPr>
        <w:spacing w:line="320" w:lineRule="exact"/>
        <w:jc w:val="left"/>
        <w:rPr>
          <w:rFonts w:ascii="Bookman Old Style" w:hAnsi="Bookman Old Style"/>
          <w:b/>
          <w:szCs w:val="24"/>
        </w:rPr>
      </w:pPr>
      <w:bookmarkStart w:id="4024" w:name="_Toc153108025"/>
      <w:r w:rsidRPr="0038293B">
        <w:rPr>
          <w:rFonts w:ascii="Bookman Old Style" w:hAnsi="Bookman Old Style"/>
          <w:b/>
          <w:szCs w:val="24"/>
        </w:rPr>
        <w:t xml:space="preserve">РАЗМЫШЛЕНИЯ ПОСЛЕ </w:t>
      </w:r>
      <w:r w:rsidRPr="0038293B">
        <w:rPr>
          <w:rFonts w:ascii="Bookman Old Style" w:hAnsi="Bookman Old Style"/>
          <w:b/>
        </w:rPr>
        <w:t>ПЕРЕВОДА [стихотворения «СНЕЖНАЯ ЧИСТОТА»]</w:t>
      </w:r>
      <w:bookmarkEnd w:id="4024"/>
    </w:p>
    <w:p w:rsidR="009E64B9" w:rsidRPr="0038293B" w:rsidRDefault="009E64B9" w:rsidP="009E64B9">
      <w:pPr>
        <w:spacing w:line="300" w:lineRule="exact"/>
        <w:jc w:val="left"/>
        <w:rPr>
          <w:rFonts w:ascii="Bookman Old Style" w:hAnsi="Bookman Old Style"/>
          <w:sz w:val="22"/>
          <w:szCs w:val="24"/>
        </w:rPr>
      </w:pPr>
    </w:p>
    <w:p w:rsidR="009E64B9" w:rsidRPr="0038293B" w:rsidRDefault="009E64B9" w:rsidP="009E64B9">
      <w:pPr>
        <w:spacing w:line="300" w:lineRule="exact"/>
        <w:jc w:val="left"/>
        <w:rPr>
          <w:rFonts w:ascii="Bookman Old Style" w:hAnsi="Bookman Old Style"/>
          <w:sz w:val="22"/>
          <w:szCs w:val="24"/>
        </w:rPr>
      </w:pPr>
      <w:r w:rsidRPr="0038293B">
        <w:rPr>
          <w:rFonts w:ascii="Bookman Old Style" w:hAnsi="Bookman Old Style"/>
          <w:sz w:val="22"/>
          <w:szCs w:val="24"/>
        </w:rPr>
        <w:t>Добросердечный и бескорыстный от глагола «дарить» —</w:t>
      </w:r>
    </w:p>
    <w:p w:rsidR="009E64B9" w:rsidRPr="0038293B" w:rsidRDefault="009E64B9" w:rsidP="009E64B9">
      <w:pPr>
        <w:spacing w:line="300" w:lineRule="exact"/>
        <w:jc w:val="left"/>
        <w:rPr>
          <w:rFonts w:ascii="Bookman Old Style" w:hAnsi="Bookman Old Style"/>
          <w:sz w:val="22"/>
          <w:szCs w:val="24"/>
        </w:rPr>
      </w:pPr>
      <w:r w:rsidRPr="0038293B">
        <w:rPr>
          <w:rFonts w:ascii="Bookman Old Style" w:hAnsi="Bookman Old Style"/>
          <w:sz w:val="22"/>
          <w:szCs w:val="24"/>
        </w:rPr>
        <w:t>светел как белый снег.</w:t>
      </w:r>
    </w:p>
    <w:p w:rsidR="009E64B9" w:rsidRPr="0038293B" w:rsidRDefault="009E64B9" w:rsidP="009E64B9">
      <w:pPr>
        <w:spacing w:line="300" w:lineRule="exact"/>
        <w:jc w:val="left"/>
        <w:rPr>
          <w:rFonts w:ascii="Bookman Old Style" w:hAnsi="Bookman Old Style"/>
          <w:sz w:val="22"/>
          <w:szCs w:val="24"/>
        </w:rPr>
      </w:pPr>
      <w:r w:rsidRPr="0038293B">
        <w:rPr>
          <w:rFonts w:ascii="Bookman Old Style" w:hAnsi="Bookman Old Style"/>
          <w:sz w:val="22"/>
          <w:szCs w:val="24"/>
        </w:rPr>
        <w:t>Жестокосердный, корыстолюбивый от глагола «сожрать» —</w:t>
      </w:r>
    </w:p>
    <w:p w:rsidR="009E64B9" w:rsidRPr="0038293B" w:rsidRDefault="009E64B9" w:rsidP="009E64B9">
      <w:pPr>
        <w:spacing w:line="300" w:lineRule="exact"/>
        <w:jc w:val="left"/>
        <w:rPr>
          <w:rFonts w:ascii="Bookman Old Style" w:hAnsi="Bookman Old Style"/>
          <w:sz w:val="22"/>
          <w:szCs w:val="24"/>
        </w:rPr>
      </w:pPr>
      <w:r w:rsidRPr="0038293B">
        <w:rPr>
          <w:rFonts w:ascii="Bookman Old Style" w:hAnsi="Bookman Old Style"/>
          <w:sz w:val="22"/>
          <w:szCs w:val="24"/>
        </w:rPr>
        <w:t>тёмен как злой огонь.</w:t>
      </w:r>
    </w:p>
    <w:p w:rsidR="009E64B9" w:rsidRPr="0038293B" w:rsidRDefault="009E64B9" w:rsidP="009E64B9">
      <w:pPr>
        <w:spacing w:line="300" w:lineRule="exact"/>
        <w:jc w:val="left"/>
        <w:rPr>
          <w:rFonts w:ascii="Bookman Old Style" w:hAnsi="Bookman Old Style"/>
          <w:sz w:val="22"/>
          <w:szCs w:val="24"/>
        </w:rPr>
      </w:pPr>
      <w:r w:rsidRPr="0038293B">
        <w:rPr>
          <w:rFonts w:ascii="Bookman Old Style" w:hAnsi="Bookman Old Style"/>
          <w:sz w:val="22"/>
          <w:szCs w:val="24"/>
        </w:rPr>
        <w:t>Тот, кто молча приходит отдать, подобен белому снегу.</w:t>
      </w:r>
    </w:p>
    <w:p w:rsidR="009E64B9" w:rsidRPr="0038293B" w:rsidRDefault="009E64B9" w:rsidP="009E64B9">
      <w:pPr>
        <w:spacing w:line="300" w:lineRule="exact"/>
        <w:jc w:val="left"/>
        <w:rPr>
          <w:rFonts w:ascii="Bookman Old Style" w:hAnsi="Bookman Old Style"/>
          <w:sz w:val="22"/>
          <w:szCs w:val="24"/>
        </w:rPr>
      </w:pPr>
      <w:r w:rsidRPr="0038293B">
        <w:rPr>
          <w:rFonts w:ascii="Bookman Old Style" w:hAnsi="Bookman Old Style"/>
          <w:sz w:val="22"/>
          <w:szCs w:val="24"/>
        </w:rPr>
        <w:t>Тот, кто сходит с ума от желанья отнять, подобен злому огню.</w:t>
      </w:r>
    </w:p>
    <w:p w:rsidR="009E64B9" w:rsidRPr="0038293B" w:rsidRDefault="009E64B9" w:rsidP="009E64B9">
      <w:pPr>
        <w:spacing w:line="300" w:lineRule="exact"/>
        <w:jc w:val="left"/>
        <w:rPr>
          <w:rFonts w:ascii="Bookman Old Style" w:hAnsi="Bookman Old Style"/>
          <w:sz w:val="22"/>
          <w:szCs w:val="24"/>
        </w:rPr>
      </w:pPr>
      <w:r w:rsidRPr="0038293B">
        <w:rPr>
          <w:rFonts w:ascii="Bookman Old Style" w:hAnsi="Bookman Old Style"/>
          <w:sz w:val="22"/>
          <w:szCs w:val="24"/>
        </w:rPr>
        <w:t>Сильные мира сего кичатся роскошью особняков.</w:t>
      </w:r>
    </w:p>
    <w:p w:rsidR="009E64B9" w:rsidRPr="0038293B" w:rsidRDefault="009E64B9" w:rsidP="009E64B9">
      <w:pPr>
        <w:spacing w:line="300" w:lineRule="exact"/>
        <w:jc w:val="left"/>
        <w:rPr>
          <w:rFonts w:ascii="Bookman Old Style" w:hAnsi="Bookman Old Style"/>
          <w:sz w:val="22"/>
          <w:szCs w:val="24"/>
        </w:rPr>
      </w:pPr>
      <w:r w:rsidRPr="0038293B">
        <w:rPr>
          <w:rFonts w:ascii="Bookman Old Style" w:hAnsi="Bookman Old Style"/>
          <w:sz w:val="22"/>
          <w:szCs w:val="24"/>
        </w:rPr>
        <w:t>Тихие мудрецы оставляют картины и строки стихов.</w:t>
      </w:r>
    </w:p>
    <w:p w:rsidR="009E64B9" w:rsidRPr="0038293B" w:rsidRDefault="009E64B9" w:rsidP="009E64B9">
      <w:pPr>
        <w:spacing w:line="300" w:lineRule="exact"/>
        <w:jc w:val="left"/>
        <w:rPr>
          <w:rFonts w:ascii="Bookman Old Style" w:hAnsi="Bookman Old Style"/>
          <w:sz w:val="22"/>
          <w:szCs w:val="24"/>
        </w:rPr>
      </w:pPr>
      <w:r w:rsidRPr="0038293B">
        <w:rPr>
          <w:rFonts w:ascii="Bookman Old Style" w:hAnsi="Bookman Old Style"/>
          <w:sz w:val="22"/>
          <w:szCs w:val="24"/>
        </w:rPr>
        <w:t>Императоры и князья, сановники и генералы</w:t>
      </w:r>
    </w:p>
    <w:p w:rsidR="009E64B9" w:rsidRPr="0038293B" w:rsidRDefault="009E64B9" w:rsidP="009E64B9">
      <w:pPr>
        <w:spacing w:line="300" w:lineRule="exact"/>
        <w:jc w:val="left"/>
        <w:rPr>
          <w:rFonts w:ascii="Bookman Old Style" w:hAnsi="Bookman Old Style"/>
          <w:sz w:val="22"/>
          <w:szCs w:val="24"/>
        </w:rPr>
      </w:pPr>
      <w:r w:rsidRPr="0038293B">
        <w:rPr>
          <w:rFonts w:ascii="Bookman Old Style" w:hAnsi="Bookman Old Style"/>
          <w:sz w:val="22"/>
          <w:szCs w:val="24"/>
        </w:rPr>
        <w:t>короткий свой век во славе,</w:t>
      </w:r>
    </w:p>
    <w:p w:rsidR="009E64B9" w:rsidRPr="0038293B" w:rsidRDefault="009E64B9" w:rsidP="009E64B9">
      <w:pPr>
        <w:spacing w:line="300" w:lineRule="exact"/>
        <w:jc w:val="left"/>
        <w:rPr>
          <w:rFonts w:ascii="Bookman Old Style" w:hAnsi="Bookman Old Style"/>
          <w:sz w:val="22"/>
          <w:szCs w:val="24"/>
        </w:rPr>
      </w:pPr>
      <w:r w:rsidRPr="0038293B">
        <w:rPr>
          <w:rFonts w:ascii="Bookman Old Style" w:hAnsi="Bookman Old Style"/>
          <w:sz w:val="22"/>
          <w:szCs w:val="24"/>
        </w:rPr>
        <w:t>а после смерти подобны растаявшим облакам.</w:t>
      </w:r>
    </w:p>
    <w:p w:rsidR="009E64B9" w:rsidRPr="0038293B" w:rsidRDefault="009E64B9" w:rsidP="009E64B9">
      <w:pPr>
        <w:spacing w:line="300" w:lineRule="exact"/>
        <w:jc w:val="left"/>
        <w:rPr>
          <w:rFonts w:ascii="Bookman Old Style" w:hAnsi="Bookman Old Style"/>
          <w:sz w:val="22"/>
          <w:szCs w:val="24"/>
        </w:rPr>
      </w:pPr>
      <w:r w:rsidRPr="0038293B">
        <w:rPr>
          <w:rFonts w:ascii="Bookman Old Style" w:hAnsi="Bookman Old Style"/>
          <w:sz w:val="22"/>
          <w:szCs w:val="24"/>
        </w:rPr>
        <w:t>Стихотворцы и живописцы</w:t>
      </w:r>
    </w:p>
    <w:p w:rsidR="009E64B9" w:rsidRPr="0038293B" w:rsidRDefault="009E64B9" w:rsidP="009E64B9">
      <w:pPr>
        <w:spacing w:line="300" w:lineRule="exact"/>
        <w:jc w:val="left"/>
        <w:rPr>
          <w:rFonts w:ascii="Bookman Old Style" w:hAnsi="Bookman Old Style"/>
          <w:spacing w:val="-2"/>
          <w:sz w:val="22"/>
          <w:szCs w:val="24"/>
        </w:rPr>
      </w:pPr>
      <w:r w:rsidRPr="0038293B">
        <w:rPr>
          <w:rFonts w:ascii="Bookman Old Style" w:hAnsi="Bookman Old Style"/>
          <w:spacing w:val="-2"/>
          <w:sz w:val="22"/>
          <w:szCs w:val="24"/>
        </w:rPr>
        <w:t>сквозь испытания, бури, невзгоды и тяготы жизни</w:t>
      </w:r>
    </w:p>
    <w:p w:rsidR="009E64B9" w:rsidRPr="0038293B" w:rsidRDefault="009E64B9" w:rsidP="009E64B9">
      <w:pPr>
        <w:spacing w:line="300" w:lineRule="exact"/>
        <w:jc w:val="left"/>
        <w:rPr>
          <w:rFonts w:ascii="Bookman Old Style" w:hAnsi="Bookman Old Style"/>
          <w:sz w:val="22"/>
          <w:szCs w:val="24"/>
        </w:rPr>
      </w:pPr>
      <w:r w:rsidRPr="0038293B">
        <w:rPr>
          <w:rFonts w:ascii="Bookman Old Style" w:hAnsi="Bookman Old Style"/>
          <w:sz w:val="22"/>
          <w:szCs w:val="24"/>
        </w:rPr>
        <w:t>обретают бессмертную славу.</w:t>
      </w:r>
    </w:p>
    <w:p w:rsidR="009E64B9" w:rsidRPr="0038293B" w:rsidRDefault="009E64B9" w:rsidP="009E64B9">
      <w:pPr>
        <w:spacing w:line="300" w:lineRule="exact"/>
        <w:jc w:val="left"/>
        <w:rPr>
          <w:rFonts w:ascii="Bookman Old Style" w:hAnsi="Bookman Old Style"/>
          <w:spacing w:val="-2"/>
          <w:sz w:val="22"/>
          <w:szCs w:val="24"/>
        </w:rPr>
      </w:pPr>
      <w:r w:rsidRPr="0038293B">
        <w:rPr>
          <w:rFonts w:ascii="Bookman Old Style" w:hAnsi="Bookman Old Style"/>
          <w:spacing w:val="-2"/>
          <w:sz w:val="22"/>
          <w:szCs w:val="24"/>
        </w:rPr>
        <w:t>Тао Юань-мин, Ли Бай и Су Ши восхищают людей.</w:t>
      </w:r>
    </w:p>
    <w:p w:rsidR="009E64B9" w:rsidRPr="0038293B" w:rsidRDefault="009E64B9" w:rsidP="009E64B9">
      <w:pPr>
        <w:spacing w:line="300" w:lineRule="exact"/>
        <w:jc w:val="left"/>
        <w:rPr>
          <w:rFonts w:ascii="Bookman Old Style" w:hAnsi="Bookman Old Style"/>
          <w:sz w:val="22"/>
          <w:szCs w:val="24"/>
        </w:rPr>
      </w:pPr>
      <w:r w:rsidRPr="0038293B">
        <w:rPr>
          <w:rFonts w:ascii="Bookman Old Style" w:hAnsi="Bookman Old Style"/>
          <w:sz w:val="22"/>
          <w:szCs w:val="24"/>
        </w:rPr>
        <w:t>Толстого и Пушкина не забывают люди.</w:t>
      </w:r>
    </w:p>
    <w:p w:rsidR="009E64B9" w:rsidRPr="0038293B" w:rsidRDefault="009E64B9" w:rsidP="009E64B9">
      <w:pPr>
        <w:spacing w:line="240" w:lineRule="exact"/>
        <w:jc w:val="right"/>
        <w:rPr>
          <w:rFonts w:ascii="Bookman Old Style" w:hAnsi="Bookman Old Style"/>
          <w:sz w:val="20"/>
          <w:szCs w:val="24"/>
        </w:rPr>
      </w:pPr>
    </w:p>
    <w:p w:rsidR="009E64B9" w:rsidRPr="0038293B" w:rsidRDefault="009E64B9" w:rsidP="009E64B9">
      <w:pPr>
        <w:spacing w:line="240" w:lineRule="exact"/>
        <w:jc w:val="right"/>
        <w:rPr>
          <w:rFonts w:ascii="Bookman Old Style" w:hAnsi="Bookman Old Style"/>
          <w:sz w:val="20"/>
          <w:szCs w:val="24"/>
        </w:rPr>
      </w:pPr>
      <w:r w:rsidRPr="0038293B">
        <w:rPr>
          <w:rFonts w:ascii="Bookman Old Style" w:hAnsi="Bookman Old Style"/>
          <w:sz w:val="20"/>
          <w:szCs w:val="24"/>
        </w:rPr>
        <w:t>Гу Юй, 2023.12.10 на рассвете.</w:t>
      </w:r>
    </w:p>
    <w:p w:rsidR="009E64B9" w:rsidRDefault="009E64B9" w:rsidP="009E64B9">
      <w:pPr>
        <w:spacing w:line="240" w:lineRule="exact"/>
        <w:jc w:val="left"/>
        <w:rPr>
          <w:rFonts w:ascii="Bookman Old Style" w:hAnsi="Bookman Old Style"/>
          <w:sz w:val="20"/>
          <w:szCs w:val="24"/>
          <w:lang w:eastAsia="zh-CN"/>
        </w:rPr>
      </w:pPr>
    </w:p>
    <w:p w:rsidR="009E64B9" w:rsidRPr="0038293B" w:rsidRDefault="009E64B9" w:rsidP="009E64B9">
      <w:pPr>
        <w:spacing w:line="240" w:lineRule="exact"/>
        <w:jc w:val="left"/>
        <w:rPr>
          <w:rFonts w:asciiTheme="minorHAnsi" w:eastAsia="SimSun" w:hAnsiTheme="minorHAnsi"/>
          <w:color w:val="000000"/>
          <w:sz w:val="20"/>
          <w:szCs w:val="21"/>
        </w:rPr>
      </w:pPr>
      <w:r w:rsidRPr="0038293B">
        <w:rPr>
          <w:rFonts w:ascii="Bookman Old Style" w:hAnsi="Bookman Old Style"/>
          <w:sz w:val="20"/>
          <w:szCs w:val="24"/>
          <w:lang w:eastAsia="zh-CN"/>
        </w:rPr>
        <w:br w:type="page"/>
      </w:r>
    </w:p>
    <w:p w:rsidR="009E64B9" w:rsidRPr="0038293B" w:rsidRDefault="009E64B9" w:rsidP="009E64B9">
      <w:pPr>
        <w:pStyle w:val="af3"/>
        <w:numPr>
          <w:ilvl w:val="0"/>
          <w:numId w:val="1"/>
        </w:numPr>
        <w:spacing w:line="320" w:lineRule="exact"/>
        <w:ind w:left="0" w:firstLine="0"/>
        <w:jc w:val="left"/>
        <w:outlineLvl w:val="1"/>
        <w:rPr>
          <w:rFonts w:ascii="Bookman Old Style" w:hAnsi="Bookman Old Style"/>
          <w:b/>
          <w:bCs/>
          <w:szCs w:val="24"/>
        </w:rPr>
      </w:pPr>
      <w:bookmarkStart w:id="4025" w:name="_Toc154314674"/>
      <w:bookmarkStart w:id="4026" w:name="_Toc219208549"/>
      <w:bookmarkStart w:id="4027" w:name="_Toc219289523"/>
      <w:bookmarkStart w:id="4028" w:name="_Toc219308072"/>
      <w:bookmarkStart w:id="4029" w:name="_Toc221802944"/>
      <w:r w:rsidRPr="0038293B">
        <w:rPr>
          <w:rFonts w:ascii="Bookman Old Style" w:hAnsi="Bookman Old Style"/>
          <w:b/>
          <w:szCs w:val="24"/>
        </w:rPr>
        <w:lastRenderedPageBreak/>
        <w:t>БЕЛАЯ НОЧЬ ГОДА</w:t>
      </w:r>
      <w:bookmarkEnd w:id="4025"/>
      <w:bookmarkEnd w:id="4026"/>
      <w:bookmarkEnd w:id="4027"/>
      <w:bookmarkEnd w:id="4028"/>
      <w:bookmarkEnd w:id="4029"/>
    </w:p>
    <w:p w:rsidR="009E64B9" w:rsidRPr="0038293B" w:rsidRDefault="009E64B9" w:rsidP="009E64B9">
      <w:pPr>
        <w:spacing w:line="320" w:lineRule="exact"/>
        <w:jc w:val="left"/>
        <w:rPr>
          <w:rFonts w:ascii="Bookman Old Style" w:hAnsi="Bookman Old Style"/>
        </w:rPr>
      </w:pPr>
    </w:p>
    <w:p w:rsidR="009E64B9" w:rsidRPr="0038293B" w:rsidRDefault="009E64B9" w:rsidP="009E64B9">
      <w:pPr>
        <w:spacing w:line="320" w:lineRule="exact"/>
        <w:jc w:val="left"/>
        <w:rPr>
          <w:rFonts w:ascii="Bookman Old Style" w:hAnsi="Bookman Old Style" w:cs="Times New Roman"/>
        </w:rPr>
      </w:pPr>
      <w:r w:rsidRPr="0038293B">
        <w:rPr>
          <w:rFonts w:ascii="Bookman Old Style" w:hAnsi="Bookman Old Style" w:cs="Times New Roman"/>
        </w:rPr>
        <w:t>Белою ночью года</w:t>
      </w:r>
    </w:p>
    <w:p w:rsidR="009E64B9" w:rsidRPr="0038293B" w:rsidRDefault="009E64B9" w:rsidP="009E64B9">
      <w:pPr>
        <w:spacing w:line="320" w:lineRule="exact"/>
        <w:jc w:val="left"/>
        <w:rPr>
          <w:rFonts w:ascii="Bookman Old Style" w:hAnsi="Bookman Old Style" w:cs="Times New Roman"/>
        </w:rPr>
      </w:pPr>
      <w:r w:rsidRPr="0038293B">
        <w:rPr>
          <w:rFonts w:ascii="Bookman Old Style" w:hAnsi="Bookman Old Style" w:cs="Times New Roman"/>
        </w:rPr>
        <w:t>таинственны превращения,</w:t>
      </w:r>
    </w:p>
    <w:p w:rsidR="009E64B9" w:rsidRPr="0038293B" w:rsidRDefault="009E64B9" w:rsidP="009E64B9">
      <w:pPr>
        <w:spacing w:line="320" w:lineRule="exact"/>
        <w:jc w:val="left"/>
        <w:rPr>
          <w:rFonts w:ascii="Bookman Old Style" w:hAnsi="Bookman Old Style" w:cs="Times New Roman"/>
        </w:rPr>
      </w:pPr>
      <w:r w:rsidRPr="0038293B">
        <w:rPr>
          <w:rFonts w:ascii="Bookman Old Style" w:hAnsi="Bookman Old Style" w:cs="Times New Roman"/>
        </w:rPr>
        <w:t>объясняемые вращением</w:t>
      </w:r>
    </w:p>
    <w:p w:rsidR="009E64B9" w:rsidRPr="0038293B" w:rsidRDefault="009E64B9" w:rsidP="009E64B9">
      <w:pPr>
        <w:spacing w:line="320" w:lineRule="exact"/>
        <w:jc w:val="left"/>
        <w:rPr>
          <w:rFonts w:ascii="Bookman Old Style" w:hAnsi="Bookman Old Style" w:cs="Times New Roman"/>
        </w:rPr>
      </w:pPr>
      <w:r w:rsidRPr="0038293B">
        <w:rPr>
          <w:rFonts w:ascii="Bookman Old Style" w:hAnsi="Bookman Old Style" w:cs="Times New Roman"/>
        </w:rPr>
        <w:t>планеты вокруг звезды.</w:t>
      </w:r>
    </w:p>
    <w:p w:rsidR="009E64B9" w:rsidRPr="0038293B" w:rsidRDefault="009E64B9" w:rsidP="009E64B9">
      <w:pPr>
        <w:spacing w:line="320" w:lineRule="exact"/>
        <w:jc w:val="left"/>
        <w:rPr>
          <w:rFonts w:ascii="Bookman Old Style" w:hAnsi="Bookman Old Style" w:cs="Times New Roman"/>
        </w:rPr>
      </w:pPr>
      <w:r w:rsidRPr="0038293B">
        <w:rPr>
          <w:rFonts w:ascii="Bookman Old Style" w:hAnsi="Bookman Old Style" w:cs="Times New Roman"/>
        </w:rPr>
        <w:t>Вещи движутся изнутри,</w:t>
      </w:r>
    </w:p>
    <w:p w:rsidR="009E64B9" w:rsidRPr="0038293B" w:rsidRDefault="009E64B9" w:rsidP="009E64B9">
      <w:pPr>
        <w:spacing w:line="320" w:lineRule="exact"/>
        <w:jc w:val="left"/>
        <w:rPr>
          <w:rFonts w:ascii="Bookman Old Style" w:hAnsi="Bookman Old Style" w:cs="Times New Roman"/>
        </w:rPr>
      </w:pPr>
      <w:r w:rsidRPr="0038293B">
        <w:rPr>
          <w:rFonts w:ascii="Bookman Old Style" w:hAnsi="Bookman Old Style" w:cs="Times New Roman"/>
        </w:rPr>
        <w:t>неподвижны снаружи.</w:t>
      </w:r>
    </w:p>
    <w:p w:rsidR="009E64B9" w:rsidRPr="0038293B" w:rsidRDefault="009E64B9" w:rsidP="009E64B9">
      <w:pPr>
        <w:spacing w:line="320" w:lineRule="exact"/>
        <w:jc w:val="left"/>
        <w:rPr>
          <w:rFonts w:ascii="Bookman Old Style" w:hAnsi="Bookman Old Style" w:cs="Times New Roman"/>
        </w:rPr>
      </w:pPr>
      <w:r w:rsidRPr="0038293B">
        <w:rPr>
          <w:rFonts w:ascii="Bookman Old Style" w:hAnsi="Bookman Old Style" w:cs="Times New Roman"/>
        </w:rPr>
        <w:t>Медленно кружат</w:t>
      </w:r>
    </w:p>
    <w:p w:rsidR="009E64B9" w:rsidRPr="0038293B" w:rsidRDefault="009E64B9" w:rsidP="009E64B9">
      <w:pPr>
        <w:spacing w:line="320" w:lineRule="exact"/>
        <w:jc w:val="left"/>
        <w:rPr>
          <w:rFonts w:ascii="Bookman Old Style" w:hAnsi="Bookman Old Style" w:cs="Times New Roman"/>
        </w:rPr>
      </w:pPr>
      <w:r w:rsidRPr="0038293B">
        <w:rPr>
          <w:rFonts w:ascii="Bookman Old Style" w:hAnsi="Bookman Old Style" w:cs="Times New Roman"/>
        </w:rPr>
        <w:t>снежинки мгновений,</w:t>
      </w:r>
    </w:p>
    <w:p w:rsidR="009E64B9" w:rsidRPr="0038293B" w:rsidRDefault="009E64B9" w:rsidP="009E64B9">
      <w:pPr>
        <w:spacing w:line="320" w:lineRule="exact"/>
        <w:jc w:val="left"/>
        <w:rPr>
          <w:rFonts w:ascii="Bookman Old Style" w:hAnsi="Bookman Old Style" w:cs="Times New Roman"/>
        </w:rPr>
      </w:pPr>
      <w:r w:rsidRPr="0038293B">
        <w:rPr>
          <w:rFonts w:ascii="Bookman Old Style" w:hAnsi="Bookman Old Style" w:cs="Times New Roman"/>
        </w:rPr>
        <w:t>похожие на маленькие гла́</w:t>
      </w:r>
      <w:r w:rsidRPr="0038293B">
        <w:rPr>
          <w:rFonts w:ascii="Bookman Old Style" w:hAnsi="Bookman Old Style" w:cs="Bookman Old Style"/>
        </w:rPr>
        <w:t>зки</w:t>
      </w:r>
      <w:r w:rsidRPr="0038293B">
        <w:rPr>
          <w:rFonts w:ascii="Bookman Old Style" w:hAnsi="Bookman Old Style" w:cs="Times New Roman"/>
        </w:rPr>
        <w:t>,</w:t>
      </w:r>
    </w:p>
    <w:p w:rsidR="009E64B9" w:rsidRPr="0038293B" w:rsidRDefault="009E64B9" w:rsidP="009E64B9">
      <w:pPr>
        <w:spacing w:line="320" w:lineRule="exact"/>
        <w:jc w:val="left"/>
        <w:rPr>
          <w:rFonts w:ascii="Bookman Old Style" w:hAnsi="Bookman Old Style" w:cs="Times New Roman"/>
        </w:rPr>
      </w:pPr>
      <w:r w:rsidRPr="0038293B">
        <w:rPr>
          <w:rFonts w:ascii="Bookman Old Style" w:hAnsi="Bookman Old Style" w:cs="Times New Roman"/>
        </w:rPr>
        <w:t>которыми кто-то любит смотреть:</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cs="Times New Roman"/>
        </w:rPr>
        <w:t>сон-сень-сеть-жизнь.</w:t>
      </w:r>
    </w:p>
    <w:p w:rsidR="009E64B9" w:rsidRPr="0038293B" w:rsidRDefault="009E64B9" w:rsidP="009E64B9">
      <w:pPr>
        <w:spacing w:line="240" w:lineRule="exact"/>
        <w:jc w:val="right"/>
        <w:rPr>
          <w:rFonts w:cs="Times New Roman"/>
          <w:sz w:val="20"/>
        </w:rPr>
      </w:pPr>
    </w:p>
    <w:p w:rsidR="009E64B9" w:rsidRPr="0038293B" w:rsidRDefault="009E64B9" w:rsidP="009E64B9">
      <w:pPr>
        <w:spacing w:line="240" w:lineRule="exact"/>
        <w:jc w:val="right"/>
        <w:rPr>
          <w:rFonts w:cs="Times New Roman"/>
          <w:sz w:val="20"/>
        </w:rPr>
      </w:pPr>
      <w:r w:rsidRPr="0038293B">
        <w:rPr>
          <w:rFonts w:cs="Times New Roman"/>
          <w:sz w:val="20"/>
        </w:rPr>
        <w:t>14 декабря 2023, четверг</w:t>
      </w:r>
    </w:p>
    <w:p w:rsidR="009E64B9" w:rsidRPr="0038293B" w:rsidRDefault="009E64B9" w:rsidP="009E64B9">
      <w:pPr>
        <w:spacing w:line="240" w:lineRule="exact"/>
        <w:rPr>
          <w:rFonts w:cs="Times New Roman"/>
          <w:sz w:val="20"/>
          <w:szCs w:val="24"/>
          <w:lang w:eastAsia="zh-CN"/>
        </w:rPr>
      </w:pPr>
    </w:p>
    <w:p w:rsidR="009E64B9" w:rsidRPr="0038293B" w:rsidRDefault="009E64B9" w:rsidP="009E64B9">
      <w:pPr>
        <w:spacing w:line="240" w:lineRule="exact"/>
        <w:rPr>
          <w:rFonts w:cs="Times New Roman"/>
          <w:sz w:val="20"/>
          <w:szCs w:val="24"/>
          <w:lang w:eastAsia="zh-CN"/>
        </w:rPr>
      </w:pPr>
      <w:r w:rsidRPr="0038293B">
        <w:rPr>
          <w:rFonts w:cs="Times New Roman"/>
          <w:sz w:val="20"/>
          <w:szCs w:val="24"/>
          <w:lang w:eastAsia="zh-CN"/>
        </w:rPr>
        <w:t>Белая ночь здесь - это не летняя белая ночь (</w:t>
      </w:r>
      <w:r w:rsidRPr="0038293B">
        <w:rPr>
          <w:rFonts w:ascii="SimSun" w:eastAsia="SimSun" w:hAnsi="SimSun" w:cs="MS Gothic" w:hint="eastAsia"/>
          <w:sz w:val="20"/>
          <w:szCs w:val="24"/>
          <w:lang w:eastAsia="zh-CN"/>
        </w:rPr>
        <w:t>白夜</w:t>
      </w:r>
      <w:r w:rsidRPr="0038293B">
        <w:rPr>
          <w:rFonts w:cs="Times New Roman"/>
          <w:sz w:val="20"/>
          <w:szCs w:val="24"/>
          <w:lang w:eastAsia="zh-CN"/>
        </w:rPr>
        <w:t>), поэтому переводится как глубокая ночь белого цвета (</w:t>
      </w:r>
      <w:r w:rsidRPr="0038293B">
        <w:rPr>
          <w:rFonts w:ascii="SimSun" w:eastAsia="SimSun" w:hAnsi="SimSun" w:cs="MS Gothic" w:hint="eastAsia"/>
          <w:sz w:val="20"/>
          <w:szCs w:val="24"/>
          <w:lang w:eastAsia="zh-CN"/>
        </w:rPr>
        <w:t>白色夜晚</w:t>
      </w:r>
      <w:r w:rsidRPr="0038293B">
        <w:rPr>
          <w:rFonts w:cs="Times New Roman"/>
          <w:sz w:val="20"/>
          <w:szCs w:val="24"/>
          <w:lang w:eastAsia="zh-CN"/>
        </w:rPr>
        <w:t>).</w:t>
      </w:r>
    </w:p>
    <w:p w:rsidR="009E64B9" w:rsidRPr="0038293B" w:rsidRDefault="009E64B9" w:rsidP="009E64B9">
      <w:pPr>
        <w:spacing w:line="240" w:lineRule="exact"/>
        <w:rPr>
          <w:rFonts w:cs="Times New Roman"/>
          <w:sz w:val="20"/>
          <w:szCs w:val="24"/>
          <w:lang w:eastAsia="zh-CN"/>
        </w:rPr>
      </w:pPr>
      <w:r w:rsidRPr="0038293B">
        <w:rPr>
          <w:rFonts w:cs="Times New Roman"/>
          <w:sz w:val="20"/>
          <w:szCs w:val="24"/>
          <w:lang w:eastAsia="zh-CN"/>
        </w:rPr>
        <w:t>Буквы в начале трех слов в последней строке оригинальной работы совпадают, что затрудняет их передачу и воспроизведение.</w:t>
      </w:r>
    </w:p>
    <w:p w:rsidR="009E64B9" w:rsidRPr="0038293B" w:rsidRDefault="009E64B9" w:rsidP="009E64B9">
      <w:pPr>
        <w:spacing w:line="240" w:lineRule="exact"/>
        <w:rPr>
          <w:rFonts w:cs="Times New Roman"/>
          <w:sz w:val="20"/>
          <w:szCs w:val="24"/>
          <w:lang w:eastAsia="zh-CN"/>
        </w:rPr>
      </w:pPr>
      <w:r w:rsidRPr="0038293B">
        <w:rPr>
          <w:rFonts w:cs="Times New Roman"/>
          <w:sz w:val="20"/>
          <w:szCs w:val="24"/>
          <w:lang w:eastAsia="zh-CN"/>
        </w:rPr>
        <w:t>Вы можете только изменить порядок и начать с двух последних слов ”кладбище“ и ”мечта"</w:t>
      </w:r>
    </w:p>
    <w:p w:rsidR="009E64B9" w:rsidRPr="0038293B" w:rsidRDefault="009E64B9" w:rsidP="009E64B9">
      <w:pPr>
        <w:spacing w:line="240" w:lineRule="exact"/>
        <w:rPr>
          <w:rFonts w:cs="Times New Roman"/>
          <w:sz w:val="20"/>
          <w:szCs w:val="24"/>
          <w:lang w:eastAsia="zh-CN"/>
        </w:rPr>
      </w:pPr>
      <w:r w:rsidRPr="0038293B">
        <w:rPr>
          <w:rFonts w:cs="Times New Roman"/>
          <w:sz w:val="20"/>
          <w:szCs w:val="24"/>
          <w:lang w:eastAsia="zh-CN"/>
        </w:rPr>
        <w:t xml:space="preserve">Инициалы те же, что примерно передает волшебство оригинальных слов. </w:t>
      </w:r>
    </w:p>
    <w:p w:rsidR="009E64B9" w:rsidRPr="0038293B" w:rsidRDefault="009E64B9" w:rsidP="009E64B9">
      <w:pPr>
        <w:spacing w:line="240" w:lineRule="exact"/>
        <w:jc w:val="right"/>
        <w:rPr>
          <w:rFonts w:cs="Times New Roman"/>
          <w:sz w:val="20"/>
          <w:szCs w:val="24"/>
          <w:lang w:eastAsia="zh-CN"/>
        </w:rPr>
      </w:pPr>
      <w:r w:rsidRPr="0038293B">
        <w:rPr>
          <w:rFonts w:cs="Times New Roman"/>
          <w:sz w:val="20"/>
          <w:szCs w:val="24"/>
          <w:lang w:eastAsia="zh-CN"/>
        </w:rPr>
        <w:t>Прилагаемые заметки Гу Юя</w:t>
      </w:r>
    </w:p>
    <w:p w:rsidR="009E64B9" w:rsidRDefault="009E64B9" w:rsidP="009E64B9">
      <w:pPr>
        <w:spacing w:line="240" w:lineRule="exact"/>
        <w:rPr>
          <w:rFonts w:cs="Times New Roman"/>
          <w:sz w:val="20"/>
          <w:szCs w:val="24"/>
          <w:lang w:eastAsia="zh-CN"/>
        </w:rPr>
      </w:pPr>
    </w:p>
    <w:p w:rsidR="009E64B9" w:rsidRDefault="009E64B9" w:rsidP="009E64B9">
      <w:pPr>
        <w:spacing w:line="240" w:lineRule="exact"/>
        <w:rPr>
          <w:rFonts w:cs="Times New Roman"/>
          <w:sz w:val="20"/>
          <w:szCs w:val="24"/>
          <w:lang w:eastAsia="zh-CN"/>
        </w:rPr>
      </w:pPr>
    </w:p>
    <w:p w:rsidR="009E64B9" w:rsidRDefault="009E64B9" w:rsidP="009E64B9">
      <w:pPr>
        <w:spacing w:line="240" w:lineRule="exact"/>
        <w:rPr>
          <w:rFonts w:cs="Times New Roman"/>
          <w:sz w:val="20"/>
          <w:szCs w:val="24"/>
          <w:lang w:eastAsia="zh-CN"/>
        </w:rPr>
      </w:pPr>
    </w:p>
    <w:p w:rsidR="009E64B9" w:rsidRPr="0038293B" w:rsidRDefault="009E64B9" w:rsidP="009E64B9">
      <w:pPr>
        <w:spacing w:line="240" w:lineRule="exact"/>
        <w:rPr>
          <w:rFonts w:cs="Times New Roman"/>
          <w:sz w:val="20"/>
          <w:szCs w:val="24"/>
          <w:lang w:eastAsia="zh-CN"/>
        </w:rPr>
      </w:pPr>
    </w:p>
    <w:p w:rsidR="009E64B9" w:rsidRPr="0038293B" w:rsidRDefault="009E64B9" w:rsidP="009E64B9">
      <w:pPr>
        <w:pStyle w:val="af3"/>
        <w:numPr>
          <w:ilvl w:val="0"/>
          <w:numId w:val="2"/>
        </w:numPr>
        <w:spacing w:line="320" w:lineRule="exact"/>
        <w:ind w:left="851" w:firstLine="0"/>
        <w:jc w:val="left"/>
        <w:outlineLvl w:val="1"/>
        <w:rPr>
          <w:rFonts w:ascii="SimSun" w:eastAsia="SimSun" w:hAnsi="SimSun" w:cs="Bookman Old Style"/>
          <w:b/>
          <w:szCs w:val="24"/>
          <w:lang w:eastAsia="zh-CN"/>
        </w:rPr>
      </w:pPr>
      <w:bookmarkStart w:id="4030" w:name="_Toc219208550"/>
      <w:bookmarkStart w:id="4031" w:name="_Toc219289524"/>
      <w:bookmarkStart w:id="4032" w:name="_Toc219308073"/>
      <w:bookmarkStart w:id="4033" w:name="_Toc221802945"/>
      <w:r w:rsidRPr="0038293B">
        <w:rPr>
          <w:rFonts w:ascii="SimSun" w:eastAsia="SimSun" w:hAnsi="SimSun" w:hint="eastAsia"/>
          <w:b/>
          <w:szCs w:val="21"/>
        </w:rPr>
        <w:t>一年的白色夜晚</w:t>
      </w:r>
      <w:bookmarkEnd w:id="4030"/>
      <w:bookmarkEnd w:id="4031"/>
      <w:bookmarkEnd w:id="4032"/>
      <w:bookmarkEnd w:id="4033"/>
    </w:p>
    <w:p w:rsidR="009E64B9" w:rsidRPr="0038293B" w:rsidRDefault="009E64B9" w:rsidP="009E64B9">
      <w:pPr>
        <w:spacing w:line="320" w:lineRule="exact"/>
        <w:ind w:left="851"/>
        <w:jc w:val="left"/>
        <w:rPr>
          <w:rFonts w:ascii="SimSun" w:eastAsia="SimSun" w:hAnsi="SimSun" w:cs="Bookman Old Style"/>
          <w:b/>
          <w:szCs w:val="24"/>
          <w:lang w:eastAsia="zh-CN"/>
        </w:rPr>
      </w:pP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一年的白色夜晚</w:t>
      </w: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隐</w:t>
      </w:r>
      <w:r w:rsidRPr="0038293B">
        <w:rPr>
          <w:rFonts w:ascii="SimSun" w:eastAsia="SimSun" w:hAnsi="SimSun" w:cs="MS Gothic" w:hint="eastAsia"/>
          <w:szCs w:val="24"/>
          <w:lang w:eastAsia="zh-CN"/>
        </w:rPr>
        <w:t>含着神秘的</w:t>
      </w:r>
      <w:r w:rsidRPr="0038293B">
        <w:rPr>
          <w:rFonts w:ascii="SimSun" w:eastAsia="SimSun" w:hAnsi="SimSun" w:cs="SimSun" w:hint="eastAsia"/>
          <w:szCs w:val="24"/>
          <w:lang w:eastAsia="zh-CN"/>
        </w:rPr>
        <w:t>变</w:t>
      </w:r>
      <w:r w:rsidRPr="0038293B">
        <w:rPr>
          <w:rFonts w:ascii="SimSun" w:eastAsia="SimSun" w:hAnsi="SimSun" w:cs="MS Gothic" w:hint="eastAsia"/>
          <w:szCs w:val="24"/>
          <w:lang w:eastAsia="zh-CN"/>
        </w:rPr>
        <w:t>化</w:t>
      </w:r>
      <w:r w:rsidRPr="0038293B">
        <w:rPr>
          <w:rFonts w:ascii="SimSun" w:eastAsia="SimSun" w:hAnsi="SimSun" w:cs="Bookman Old Style" w:hint="eastAsia"/>
          <w:szCs w:val="24"/>
          <w:lang w:eastAsia="zh-CN"/>
        </w:rPr>
        <w:t>,</w:t>
      </w:r>
    </w:p>
    <w:p w:rsidR="009E64B9" w:rsidRPr="0038293B" w:rsidRDefault="009E64B9" w:rsidP="009E64B9">
      <w:pPr>
        <w:spacing w:line="320" w:lineRule="exact"/>
        <w:ind w:left="851"/>
        <w:jc w:val="left"/>
        <w:rPr>
          <w:rFonts w:asciiTheme="minorHAnsi" w:eastAsia="SimSun" w:hAnsiTheme="minorHAnsi" w:cs="Bookman Old Style"/>
          <w:szCs w:val="24"/>
          <w:lang w:eastAsia="zh-CN"/>
        </w:rPr>
      </w:pPr>
      <w:r w:rsidRPr="0038293B">
        <w:rPr>
          <w:rFonts w:ascii="SimSun" w:eastAsia="SimSun" w:hAnsi="SimSun" w:cs="Bookman Old Style" w:hint="eastAsia"/>
          <w:szCs w:val="24"/>
          <w:lang w:eastAsia="zh-CN"/>
        </w:rPr>
        <w:t>用以解</w:t>
      </w:r>
      <w:r w:rsidRPr="0038293B">
        <w:rPr>
          <w:rFonts w:ascii="SimSun" w:eastAsia="SimSun" w:hAnsi="SimSun" w:cs="SimSun" w:hint="eastAsia"/>
          <w:szCs w:val="24"/>
          <w:lang w:eastAsia="zh-CN"/>
        </w:rPr>
        <w:t>释</w:t>
      </w:r>
      <w:r w:rsidRPr="0038293B">
        <w:rPr>
          <w:rFonts w:ascii="SimSun" w:eastAsia="SimSun" w:hAnsi="SimSun" w:cs="MS Gothic" w:hint="eastAsia"/>
          <w:szCs w:val="24"/>
          <w:lang w:eastAsia="zh-CN"/>
        </w:rPr>
        <w:t>群星</w:t>
      </w:r>
      <w:r w:rsidRPr="0038293B">
        <w:rPr>
          <w:rFonts w:ascii="SimSun" w:eastAsia="SimSun" w:hAnsi="SimSun" w:cs="SimSun" w:hint="eastAsia"/>
          <w:szCs w:val="24"/>
          <w:lang w:eastAsia="zh-CN"/>
        </w:rPr>
        <w:t>环绕</w:t>
      </w:r>
      <w:r w:rsidRPr="0038293B">
        <w:rPr>
          <w:rFonts w:ascii="SimSun" w:eastAsia="SimSun" w:hAnsi="SimSun" w:cs="Bookman Old Style"/>
          <w:szCs w:val="24"/>
          <w:lang w:eastAsia="zh-CN"/>
        </w:rPr>
        <w:tab/>
      </w: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天体星球的运</w:t>
      </w:r>
      <w:r w:rsidRPr="0038293B">
        <w:rPr>
          <w:rFonts w:ascii="SimSun" w:eastAsia="SimSun" w:hAnsi="SimSun" w:cs="SimSun" w:hint="eastAsia"/>
          <w:szCs w:val="24"/>
          <w:lang w:eastAsia="zh-CN"/>
        </w:rPr>
        <w:t>转</w:t>
      </w:r>
      <w:r w:rsidRPr="0038293B">
        <w:rPr>
          <w:rFonts w:ascii="SimSun" w:eastAsia="SimSun" w:hAnsi="SimSun" w:cs="MS Gothic" w:hint="eastAsia"/>
          <w:szCs w:val="24"/>
          <w:lang w:eastAsia="zh-CN"/>
        </w:rPr>
        <w:t>。</w:t>
      </w: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物体表面看似不</w:t>
      </w:r>
      <w:r w:rsidRPr="0038293B">
        <w:rPr>
          <w:rFonts w:ascii="SimSun" w:eastAsia="SimSun" w:hAnsi="SimSun" w:cs="SimSun" w:hint="eastAsia"/>
          <w:szCs w:val="24"/>
          <w:lang w:eastAsia="zh-CN"/>
        </w:rPr>
        <w:t>动</w:t>
      </w:r>
      <w:r w:rsidRPr="0038293B">
        <w:rPr>
          <w:rFonts w:ascii="SimSun" w:eastAsia="SimSun" w:hAnsi="SimSun" w:cs="MS Gothic" w:hint="eastAsia"/>
          <w:szCs w:val="24"/>
          <w:lang w:eastAsia="zh-CN"/>
        </w:rPr>
        <w:t>，</w:t>
      </w: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其</w:t>
      </w:r>
      <w:r w:rsidRPr="0038293B">
        <w:rPr>
          <w:rFonts w:ascii="SimSun" w:eastAsia="SimSun" w:hAnsi="SimSun" w:cs="SimSun" w:hint="eastAsia"/>
          <w:szCs w:val="24"/>
          <w:lang w:eastAsia="zh-CN"/>
        </w:rPr>
        <w:t>实</w:t>
      </w:r>
      <w:r w:rsidRPr="0038293B">
        <w:rPr>
          <w:rFonts w:ascii="SimSun" w:eastAsia="SimSun" w:hAnsi="SimSun" w:cs="MS Gothic" w:hint="eastAsia"/>
          <w:szCs w:val="24"/>
          <w:lang w:eastAsia="zh-CN"/>
        </w:rPr>
        <w:t>存在内部循</w:t>
      </w:r>
      <w:r w:rsidRPr="0038293B">
        <w:rPr>
          <w:rFonts w:ascii="SimSun" w:eastAsia="SimSun" w:hAnsi="SimSun" w:cs="SimSun" w:hint="eastAsia"/>
          <w:szCs w:val="24"/>
          <w:lang w:eastAsia="zh-CN"/>
        </w:rPr>
        <w:t>环</w:t>
      </w:r>
      <w:r w:rsidRPr="0038293B">
        <w:rPr>
          <w:rFonts w:ascii="SimSun" w:eastAsia="SimSun" w:hAnsi="SimSun" w:cs="MS Gothic" w:hint="eastAsia"/>
          <w:szCs w:val="24"/>
          <w:lang w:eastAsia="zh-CN"/>
        </w:rPr>
        <w:t>。</w:t>
      </w: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瞬</w:t>
      </w:r>
      <w:r w:rsidRPr="0038293B">
        <w:rPr>
          <w:rFonts w:ascii="SimSun" w:eastAsia="SimSun" w:hAnsi="SimSun" w:cs="SimSun" w:hint="eastAsia"/>
          <w:szCs w:val="24"/>
          <w:lang w:eastAsia="zh-CN"/>
        </w:rPr>
        <w:t>间</w:t>
      </w:r>
      <w:r w:rsidRPr="0038293B">
        <w:rPr>
          <w:rFonts w:ascii="SimSun" w:eastAsia="SimSun" w:hAnsi="SimSun" w:cs="MS Gothic" w:hint="eastAsia"/>
          <w:szCs w:val="24"/>
          <w:lang w:eastAsia="zh-CN"/>
        </w:rPr>
        <w:t>的雪花</w:t>
      </w:r>
      <w:r w:rsidRPr="0038293B">
        <w:rPr>
          <w:rFonts w:ascii="SimSun" w:eastAsia="SimSun" w:hAnsi="SimSun" w:cs="SimSun" w:hint="eastAsia"/>
          <w:szCs w:val="24"/>
          <w:lang w:eastAsia="zh-CN"/>
        </w:rPr>
        <w:t>飘</w:t>
      </w:r>
      <w:r w:rsidRPr="0038293B">
        <w:rPr>
          <w:rFonts w:ascii="SimSun" w:eastAsia="SimSun" w:hAnsi="SimSun" w:cs="MS Gothic" w:hint="eastAsia"/>
          <w:szCs w:val="24"/>
          <w:lang w:eastAsia="zh-CN"/>
        </w:rPr>
        <w:t>落，</w:t>
      </w: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缓</w:t>
      </w:r>
      <w:r w:rsidRPr="0038293B">
        <w:rPr>
          <w:rFonts w:ascii="SimSun" w:eastAsia="SimSun" w:hAnsi="SimSun" w:cs="MS Gothic" w:hint="eastAsia"/>
          <w:szCs w:val="24"/>
          <w:lang w:eastAsia="zh-CN"/>
        </w:rPr>
        <w:t>慢地</w:t>
      </w:r>
      <w:r w:rsidRPr="0038293B">
        <w:rPr>
          <w:rFonts w:ascii="SimSun" w:eastAsia="SimSun" w:hAnsi="SimSun" w:cs="SimSun" w:hint="eastAsia"/>
          <w:szCs w:val="24"/>
          <w:lang w:eastAsia="zh-CN"/>
        </w:rPr>
        <w:t>飞</w:t>
      </w:r>
      <w:r w:rsidRPr="0038293B">
        <w:rPr>
          <w:rFonts w:ascii="SimSun" w:eastAsia="SimSun" w:hAnsi="SimSun" w:cs="MS Gothic" w:hint="eastAsia"/>
          <w:szCs w:val="24"/>
          <w:lang w:eastAsia="zh-CN"/>
        </w:rPr>
        <w:t>舞</w:t>
      </w:r>
      <w:r w:rsidRPr="0038293B">
        <w:rPr>
          <w:rFonts w:ascii="SimSun" w:eastAsia="SimSun" w:hAnsi="SimSun" w:cs="SimSun" w:hint="eastAsia"/>
          <w:szCs w:val="24"/>
          <w:lang w:eastAsia="zh-CN"/>
        </w:rPr>
        <w:t>盘</w:t>
      </w:r>
      <w:r w:rsidRPr="0038293B">
        <w:rPr>
          <w:rFonts w:ascii="SimSun" w:eastAsia="SimSun" w:hAnsi="SimSun" w:cs="MS Gothic" w:hint="eastAsia"/>
          <w:szCs w:val="24"/>
          <w:lang w:eastAsia="zh-CN"/>
        </w:rPr>
        <w:t>旋，</w:t>
      </w: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很像小小的眼睛，</w:t>
      </w: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似有人借助它</w:t>
      </w:r>
      <w:r w:rsidRPr="0038293B">
        <w:rPr>
          <w:rFonts w:ascii="SimSun" w:eastAsia="SimSun" w:hAnsi="SimSun" w:cs="SimSun" w:hint="eastAsia"/>
          <w:szCs w:val="24"/>
          <w:lang w:eastAsia="zh-CN"/>
        </w:rPr>
        <w:t>们观</w:t>
      </w:r>
      <w:r w:rsidRPr="0038293B">
        <w:rPr>
          <w:rFonts w:ascii="SimSun" w:eastAsia="SimSun" w:hAnsi="SimSun" w:cs="MS Gothic" w:hint="eastAsia"/>
          <w:szCs w:val="24"/>
          <w:lang w:eastAsia="zh-CN"/>
        </w:rPr>
        <w:t>察：</w:t>
      </w: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生活-网</w:t>
      </w:r>
      <w:r w:rsidRPr="0038293B">
        <w:rPr>
          <w:rFonts w:ascii="SimSun" w:eastAsia="SimSun" w:hAnsi="SimSun" w:cs="SimSun" w:hint="eastAsia"/>
          <w:szCs w:val="24"/>
          <w:lang w:eastAsia="zh-CN"/>
        </w:rPr>
        <w:t>络</w:t>
      </w:r>
      <w:r w:rsidRPr="0038293B">
        <w:rPr>
          <w:rFonts w:ascii="SimSun" w:eastAsia="SimSun" w:hAnsi="SimSun" w:cs="Bookman Old Style" w:hint="eastAsia"/>
          <w:szCs w:val="24"/>
          <w:lang w:eastAsia="zh-CN"/>
        </w:rPr>
        <w:t>-墓园-梦幻。</w:t>
      </w:r>
    </w:p>
    <w:p w:rsidR="009E64B9" w:rsidRPr="0038293B" w:rsidRDefault="009E64B9" w:rsidP="009E64B9">
      <w:pPr>
        <w:spacing w:line="240" w:lineRule="exact"/>
        <w:ind w:left="851"/>
        <w:jc w:val="right"/>
        <w:rPr>
          <w:rFonts w:asciiTheme="minorHAnsi" w:eastAsia="SimSun" w:hAnsiTheme="minorHAnsi" w:cs="Bookman Old Style"/>
          <w:sz w:val="20"/>
          <w:szCs w:val="24"/>
          <w:lang w:eastAsia="zh-CN"/>
        </w:rPr>
      </w:pPr>
    </w:p>
    <w:p w:rsidR="009E64B9" w:rsidRPr="0038293B" w:rsidRDefault="009E64B9" w:rsidP="009E64B9">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hint="eastAsia"/>
          <w:sz w:val="20"/>
          <w:szCs w:val="24"/>
          <w:lang w:eastAsia="zh-CN"/>
        </w:rPr>
        <w:t xml:space="preserve">            2023，12，14， 周四</w:t>
      </w:r>
    </w:p>
    <w:p w:rsidR="009E64B9" w:rsidRPr="0038293B" w:rsidRDefault="009E64B9" w:rsidP="009E64B9">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hint="eastAsia"/>
          <w:sz w:val="20"/>
          <w:szCs w:val="24"/>
          <w:lang w:eastAsia="zh-CN"/>
        </w:rPr>
        <w:t xml:space="preserve">            2023，12，28，周四 谷羽</w:t>
      </w:r>
      <w:r w:rsidRPr="0038293B">
        <w:rPr>
          <w:rFonts w:ascii="SimSun" w:eastAsia="SimSun" w:hAnsi="SimSun" w:cs="SimSun" w:hint="eastAsia"/>
          <w:sz w:val="20"/>
          <w:szCs w:val="24"/>
          <w:lang w:eastAsia="zh-CN"/>
        </w:rPr>
        <w:t>译</w:t>
      </w:r>
    </w:p>
    <w:p w:rsidR="009E64B9" w:rsidRPr="0038293B" w:rsidRDefault="009E64B9" w:rsidP="009E64B9">
      <w:pPr>
        <w:spacing w:line="240" w:lineRule="exact"/>
        <w:ind w:left="851"/>
        <w:rPr>
          <w:rFonts w:ascii="SimSun" w:eastAsia="SimSun" w:hAnsi="SimSun" w:cs="Bookman Old Style"/>
          <w:sz w:val="20"/>
          <w:szCs w:val="24"/>
          <w:lang w:eastAsia="zh-CN"/>
        </w:rPr>
      </w:pPr>
    </w:p>
    <w:p w:rsidR="009E64B9" w:rsidRPr="0038293B" w:rsidRDefault="009E64B9" w:rsidP="009E64B9">
      <w:pPr>
        <w:spacing w:line="240" w:lineRule="exact"/>
        <w:ind w:left="567"/>
        <w:rPr>
          <w:rFonts w:ascii="SimSun" w:eastAsia="SimSun" w:hAnsi="SimSun" w:cs="Bookman Old Style"/>
          <w:sz w:val="20"/>
          <w:szCs w:val="24"/>
          <w:lang w:eastAsia="zh-CN"/>
        </w:rPr>
      </w:pPr>
      <w:r w:rsidRPr="0038293B">
        <w:rPr>
          <w:rFonts w:ascii="SimSun" w:eastAsia="SimSun" w:hAnsi="SimSun" w:cs="Bookman Old Style" w:hint="eastAsia"/>
          <w:sz w:val="20"/>
          <w:szCs w:val="24"/>
          <w:lang w:eastAsia="zh-CN"/>
        </w:rPr>
        <w:t xml:space="preserve">      </w:t>
      </w:r>
      <w:r w:rsidRPr="0038293B">
        <w:rPr>
          <w:rFonts w:ascii="SimSun" w:eastAsia="SimSun" w:hAnsi="SimSun" w:cs="SimSun" w:hint="eastAsia"/>
          <w:sz w:val="20"/>
          <w:szCs w:val="24"/>
          <w:lang w:eastAsia="zh-CN"/>
        </w:rPr>
        <w:t>这</w:t>
      </w:r>
      <w:r w:rsidRPr="0038293B">
        <w:rPr>
          <w:rFonts w:ascii="SimSun" w:eastAsia="SimSun" w:hAnsi="SimSun" w:cs="MS Gothic" w:hint="eastAsia"/>
          <w:sz w:val="20"/>
          <w:szCs w:val="24"/>
          <w:lang w:eastAsia="zh-CN"/>
        </w:rPr>
        <w:t>里的白夜并非夏季的白夜，因此</w:t>
      </w:r>
      <w:r w:rsidRPr="0038293B">
        <w:rPr>
          <w:rFonts w:ascii="SimSun" w:eastAsia="SimSun" w:hAnsi="SimSun" w:cs="SimSun" w:hint="eastAsia"/>
          <w:sz w:val="20"/>
          <w:szCs w:val="24"/>
          <w:lang w:eastAsia="zh-CN"/>
        </w:rPr>
        <w:t>译</w:t>
      </w:r>
      <w:r w:rsidRPr="0038293B">
        <w:rPr>
          <w:rFonts w:ascii="SimSun" w:eastAsia="SimSun" w:hAnsi="SimSun" w:cs="MS Gothic" w:hint="eastAsia"/>
          <w:sz w:val="20"/>
          <w:szCs w:val="24"/>
          <w:lang w:eastAsia="zh-CN"/>
        </w:rPr>
        <w:t>成白色夜晚。</w:t>
      </w:r>
    </w:p>
    <w:p w:rsidR="009E64B9" w:rsidRPr="0038293B" w:rsidRDefault="009E64B9" w:rsidP="009E64B9">
      <w:pPr>
        <w:spacing w:line="240" w:lineRule="exact"/>
        <w:ind w:left="567"/>
        <w:rPr>
          <w:rFonts w:ascii="SimSun" w:eastAsia="SimSun" w:hAnsi="SimSun" w:cs="Bookman Old Style"/>
          <w:sz w:val="20"/>
          <w:szCs w:val="24"/>
          <w:lang w:eastAsia="zh-CN"/>
        </w:rPr>
      </w:pPr>
      <w:r w:rsidRPr="0038293B">
        <w:rPr>
          <w:rFonts w:ascii="SimSun" w:eastAsia="SimSun" w:hAnsi="SimSun" w:cs="Bookman Old Style" w:hint="eastAsia"/>
          <w:sz w:val="20"/>
          <w:szCs w:val="24"/>
          <w:lang w:eastAsia="zh-CN"/>
        </w:rPr>
        <w:t>原作最后一行三个</w:t>
      </w:r>
      <w:r w:rsidRPr="0038293B">
        <w:rPr>
          <w:rFonts w:ascii="SimSun" w:eastAsia="SimSun" w:hAnsi="SimSun" w:cs="SimSun" w:hint="eastAsia"/>
          <w:sz w:val="20"/>
          <w:szCs w:val="24"/>
          <w:lang w:eastAsia="zh-CN"/>
        </w:rPr>
        <w:t>词</w:t>
      </w:r>
      <w:r w:rsidRPr="0038293B">
        <w:rPr>
          <w:rFonts w:ascii="SimSun" w:eastAsia="SimSun" w:hAnsi="SimSun" w:cs="MS Gothic" w:hint="eastAsia"/>
          <w:sz w:val="20"/>
          <w:szCs w:val="24"/>
          <w:lang w:eastAsia="zh-CN"/>
        </w:rPr>
        <w:t>开</w:t>
      </w:r>
      <w:r w:rsidRPr="0038293B">
        <w:rPr>
          <w:rFonts w:ascii="SimSun" w:eastAsia="SimSun" w:hAnsi="SimSun" w:cs="SimSun" w:hint="eastAsia"/>
          <w:sz w:val="20"/>
          <w:szCs w:val="24"/>
          <w:lang w:eastAsia="zh-CN"/>
        </w:rPr>
        <w:t>头</w:t>
      </w:r>
      <w:r w:rsidRPr="0038293B">
        <w:rPr>
          <w:rFonts w:ascii="SimSun" w:eastAsia="SimSun" w:hAnsi="SimSun" w:cs="MS Gothic" w:hint="eastAsia"/>
          <w:sz w:val="20"/>
          <w:szCs w:val="24"/>
          <w:lang w:eastAsia="zh-CN"/>
        </w:rPr>
        <w:t>的字母相同，</w:t>
      </w:r>
      <w:r w:rsidRPr="0038293B">
        <w:rPr>
          <w:rFonts w:ascii="SimSun" w:eastAsia="SimSun" w:hAnsi="SimSun" w:cs="SimSun" w:hint="eastAsia"/>
          <w:sz w:val="20"/>
          <w:szCs w:val="24"/>
          <w:lang w:eastAsia="zh-CN"/>
        </w:rPr>
        <w:t>难</w:t>
      </w:r>
      <w:r w:rsidRPr="0038293B">
        <w:rPr>
          <w:rFonts w:ascii="SimSun" w:eastAsia="SimSun" w:hAnsi="SimSun" w:cs="MS Gothic" w:hint="eastAsia"/>
          <w:sz w:val="20"/>
          <w:szCs w:val="24"/>
          <w:lang w:eastAsia="zh-CN"/>
        </w:rPr>
        <w:t>以</w:t>
      </w:r>
      <w:r w:rsidRPr="0038293B">
        <w:rPr>
          <w:rFonts w:ascii="SimSun" w:eastAsia="SimSun" w:hAnsi="SimSun" w:cs="SimSun" w:hint="eastAsia"/>
          <w:sz w:val="20"/>
          <w:szCs w:val="24"/>
          <w:lang w:eastAsia="zh-CN"/>
        </w:rPr>
        <w:t>传</w:t>
      </w:r>
      <w:r w:rsidRPr="0038293B">
        <w:rPr>
          <w:rFonts w:ascii="SimSun" w:eastAsia="SimSun" w:hAnsi="SimSun" w:cs="MS Gothic" w:hint="eastAsia"/>
          <w:sz w:val="20"/>
          <w:szCs w:val="24"/>
          <w:lang w:eastAsia="zh-CN"/>
        </w:rPr>
        <w:t>达和再</w:t>
      </w:r>
      <w:r w:rsidRPr="0038293B">
        <w:rPr>
          <w:rFonts w:ascii="SimSun" w:eastAsia="SimSun" w:hAnsi="SimSun" w:cs="SimSun" w:hint="eastAsia"/>
          <w:sz w:val="20"/>
          <w:szCs w:val="24"/>
          <w:lang w:eastAsia="zh-CN"/>
        </w:rPr>
        <w:t>现</w:t>
      </w:r>
      <w:r w:rsidRPr="0038293B">
        <w:rPr>
          <w:rFonts w:ascii="SimSun" w:eastAsia="SimSun" w:hAnsi="SimSun" w:cs="MS Gothic" w:hint="eastAsia"/>
          <w:sz w:val="20"/>
          <w:szCs w:val="24"/>
          <w:lang w:eastAsia="zh-CN"/>
        </w:rPr>
        <w:t>。</w:t>
      </w:r>
    </w:p>
    <w:p w:rsidR="009E64B9" w:rsidRPr="0038293B" w:rsidRDefault="009E64B9" w:rsidP="009E64B9">
      <w:pPr>
        <w:spacing w:line="240" w:lineRule="exact"/>
        <w:ind w:left="567"/>
        <w:rPr>
          <w:rFonts w:ascii="SimSun" w:eastAsia="SimSun" w:hAnsi="SimSun" w:cs="Bookman Old Style"/>
          <w:sz w:val="20"/>
          <w:szCs w:val="24"/>
          <w:lang w:eastAsia="zh-CN"/>
        </w:rPr>
      </w:pPr>
      <w:r w:rsidRPr="0038293B">
        <w:rPr>
          <w:rFonts w:ascii="SimSun" w:eastAsia="SimSun" w:hAnsi="SimSun" w:cs="Bookman Old Style" w:hint="eastAsia"/>
          <w:sz w:val="20"/>
          <w:szCs w:val="24"/>
          <w:lang w:eastAsia="zh-CN"/>
        </w:rPr>
        <w:t>只能</w:t>
      </w:r>
      <w:r w:rsidRPr="0038293B">
        <w:rPr>
          <w:rFonts w:ascii="SimSun" w:eastAsia="SimSun" w:hAnsi="SimSun" w:cs="SimSun" w:hint="eastAsia"/>
          <w:sz w:val="20"/>
          <w:szCs w:val="24"/>
          <w:lang w:eastAsia="zh-CN"/>
        </w:rPr>
        <w:t>颠</w:t>
      </w:r>
      <w:r w:rsidRPr="0038293B">
        <w:rPr>
          <w:rFonts w:ascii="SimSun" w:eastAsia="SimSun" w:hAnsi="SimSun" w:cs="MS Gothic" w:hint="eastAsia"/>
          <w:sz w:val="20"/>
          <w:szCs w:val="24"/>
          <w:lang w:eastAsia="zh-CN"/>
        </w:rPr>
        <w:t>倒次序，</w:t>
      </w:r>
      <w:r w:rsidRPr="0038293B">
        <w:rPr>
          <w:rFonts w:ascii="SimSun" w:eastAsia="SimSun" w:hAnsi="SimSun" w:cs="SimSun" w:hint="eastAsia"/>
          <w:sz w:val="20"/>
          <w:szCs w:val="24"/>
          <w:lang w:eastAsia="zh-CN"/>
        </w:rPr>
        <w:t>让</w:t>
      </w:r>
      <w:r w:rsidRPr="0038293B">
        <w:rPr>
          <w:rFonts w:ascii="SimSun" w:eastAsia="SimSun" w:hAnsi="SimSun" w:cs="MS Gothic" w:hint="eastAsia"/>
          <w:sz w:val="20"/>
          <w:szCs w:val="24"/>
          <w:lang w:eastAsia="zh-CN"/>
        </w:rPr>
        <w:t>最后两</w:t>
      </w:r>
      <w:r w:rsidRPr="0038293B">
        <w:rPr>
          <w:rFonts w:ascii="SimSun" w:eastAsia="SimSun" w:hAnsi="SimSun" w:cs="Bookman Old Style" w:hint="eastAsia"/>
          <w:sz w:val="20"/>
          <w:szCs w:val="24"/>
          <w:lang w:eastAsia="zh-CN"/>
        </w:rPr>
        <w:t>个</w:t>
      </w:r>
      <w:r w:rsidRPr="0038293B">
        <w:rPr>
          <w:rFonts w:ascii="SimSun" w:eastAsia="SimSun" w:hAnsi="SimSun" w:cs="SimSun" w:hint="eastAsia"/>
          <w:sz w:val="20"/>
          <w:szCs w:val="24"/>
          <w:lang w:eastAsia="zh-CN"/>
        </w:rPr>
        <w:t>词</w:t>
      </w:r>
      <w:r w:rsidRPr="0038293B">
        <w:rPr>
          <w:rFonts w:ascii="SimSun" w:eastAsia="SimSun" w:hAnsi="SimSun" w:cs="Bookman Old Style" w:hint="eastAsia"/>
          <w:sz w:val="20"/>
          <w:szCs w:val="24"/>
          <w:lang w:eastAsia="zh-CN"/>
        </w:rPr>
        <w:t>“墓园”和“梦幻”开</w:t>
      </w:r>
      <w:r w:rsidRPr="0038293B">
        <w:rPr>
          <w:rFonts w:ascii="SimSun" w:eastAsia="SimSun" w:hAnsi="SimSun" w:cs="SimSun" w:hint="eastAsia"/>
          <w:sz w:val="20"/>
          <w:szCs w:val="24"/>
          <w:lang w:eastAsia="zh-CN"/>
        </w:rPr>
        <w:t>头</w:t>
      </w:r>
      <w:r w:rsidRPr="0038293B">
        <w:rPr>
          <w:rFonts w:ascii="SimSun" w:eastAsia="SimSun" w:hAnsi="SimSun" w:cs="MS Gothic" w:hint="eastAsia"/>
          <w:sz w:val="20"/>
          <w:szCs w:val="24"/>
          <w:lang w:eastAsia="zh-CN"/>
        </w:rPr>
        <w:t>的</w:t>
      </w:r>
    </w:p>
    <w:p w:rsidR="009E64B9" w:rsidRPr="0038293B" w:rsidRDefault="009E64B9" w:rsidP="009E64B9">
      <w:pPr>
        <w:spacing w:line="240" w:lineRule="exact"/>
        <w:ind w:left="567"/>
        <w:jc w:val="left"/>
        <w:rPr>
          <w:rFonts w:ascii="SimSun" w:eastAsia="SimSun" w:hAnsi="SimSun" w:cs="Bookman Old Style"/>
          <w:sz w:val="20"/>
          <w:szCs w:val="24"/>
          <w:lang w:eastAsia="zh-CN"/>
        </w:rPr>
      </w:pPr>
      <w:r w:rsidRPr="0038293B">
        <w:rPr>
          <w:rFonts w:ascii="SimSun" w:eastAsia="SimSun" w:hAnsi="SimSun" w:cs="Bookman Old Style" w:hint="eastAsia"/>
          <w:sz w:val="20"/>
          <w:szCs w:val="24"/>
          <w:lang w:eastAsia="zh-CN"/>
        </w:rPr>
        <w:t>声母相同，</w:t>
      </w:r>
      <w:r w:rsidRPr="0038293B">
        <w:rPr>
          <w:rFonts w:ascii="SimSun" w:eastAsia="SimSun" w:hAnsi="SimSun" w:cs="SimSun" w:hint="eastAsia"/>
          <w:sz w:val="20"/>
          <w:szCs w:val="24"/>
          <w:lang w:eastAsia="zh-CN"/>
        </w:rPr>
        <w:t>约</w:t>
      </w:r>
      <w:r w:rsidRPr="0038293B">
        <w:rPr>
          <w:rFonts w:ascii="SimSun" w:eastAsia="SimSun" w:hAnsi="SimSun" w:cs="MS Gothic" w:hint="eastAsia"/>
          <w:sz w:val="20"/>
          <w:szCs w:val="24"/>
          <w:lang w:eastAsia="zh-CN"/>
        </w:rPr>
        <w:t>略</w:t>
      </w:r>
      <w:r w:rsidRPr="0038293B">
        <w:rPr>
          <w:rFonts w:ascii="SimSun" w:eastAsia="SimSun" w:hAnsi="SimSun" w:cs="SimSun" w:hint="eastAsia"/>
          <w:sz w:val="20"/>
          <w:szCs w:val="24"/>
          <w:lang w:eastAsia="zh-CN"/>
        </w:rPr>
        <w:t>传</w:t>
      </w:r>
      <w:r w:rsidRPr="0038293B">
        <w:rPr>
          <w:rFonts w:ascii="SimSun" w:eastAsia="SimSun" w:hAnsi="SimSun" w:cs="MS Gothic" w:hint="eastAsia"/>
          <w:sz w:val="20"/>
          <w:szCs w:val="24"/>
          <w:lang w:eastAsia="zh-CN"/>
        </w:rPr>
        <w:t>达原作用</w:t>
      </w:r>
      <w:r w:rsidRPr="0038293B">
        <w:rPr>
          <w:rFonts w:ascii="SimSun" w:eastAsia="SimSun" w:hAnsi="SimSun" w:cs="SimSun" w:hint="eastAsia"/>
          <w:sz w:val="20"/>
          <w:szCs w:val="24"/>
          <w:lang w:eastAsia="zh-CN"/>
        </w:rPr>
        <w:t>词</w:t>
      </w:r>
      <w:r w:rsidRPr="0038293B">
        <w:rPr>
          <w:rFonts w:ascii="SimSun" w:eastAsia="SimSun" w:hAnsi="SimSun" w:cs="MS Gothic" w:hint="eastAsia"/>
          <w:sz w:val="20"/>
          <w:szCs w:val="24"/>
          <w:lang w:eastAsia="zh-CN"/>
        </w:rPr>
        <w:t>的奇妙。</w:t>
      </w:r>
      <w:r w:rsidRPr="0038293B">
        <w:rPr>
          <w:rFonts w:ascii="SimSun" w:eastAsia="SimSun" w:hAnsi="SimSun" w:cs="Bookman Old Style" w:hint="eastAsia"/>
          <w:sz w:val="20"/>
          <w:szCs w:val="24"/>
          <w:lang w:eastAsia="zh-CN"/>
        </w:rPr>
        <w:t xml:space="preserve">  谷羽附</w:t>
      </w:r>
      <w:r w:rsidRPr="0038293B">
        <w:rPr>
          <w:rFonts w:ascii="SimSun" w:eastAsia="SimSun" w:hAnsi="SimSun" w:cs="SimSun" w:hint="eastAsia"/>
          <w:sz w:val="20"/>
          <w:szCs w:val="24"/>
          <w:lang w:eastAsia="zh-CN"/>
        </w:rPr>
        <w:t>记</w:t>
      </w:r>
    </w:p>
    <w:p w:rsidR="009E64B9" w:rsidRPr="0038293B" w:rsidRDefault="009E64B9" w:rsidP="009E64B9">
      <w:pPr>
        <w:spacing w:line="240" w:lineRule="exact"/>
        <w:jc w:val="left"/>
        <w:rPr>
          <w:rFonts w:asciiTheme="minorHAnsi" w:eastAsia="SimSun" w:hAnsiTheme="minorHAnsi"/>
          <w:color w:val="000000"/>
          <w:sz w:val="20"/>
          <w:szCs w:val="21"/>
        </w:rPr>
      </w:pPr>
      <w:r w:rsidRPr="0038293B">
        <w:rPr>
          <w:rFonts w:ascii="Bookman Old Style" w:hAnsi="Bookman Old Style"/>
          <w:sz w:val="20"/>
          <w:szCs w:val="24"/>
          <w:lang w:eastAsia="zh-CN"/>
        </w:rPr>
        <w:br w:type="page"/>
      </w:r>
    </w:p>
    <w:p w:rsidR="009E64B9" w:rsidRPr="009A3D36" w:rsidRDefault="009E64B9" w:rsidP="009E64B9">
      <w:pPr>
        <w:pStyle w:val="af3"/>
        <w:numPr>
          <w:ilvl w:val="0"/>
          <w:numId w:val="1"/>
        </w:numPr>
        <w:spacing w:line="320" w:lineRule="exact"/>
        <w:ind w:left="0" w:firstLine="0"/>
        <w:jc w:val="left"/>
        <w:outlineLvl w:val="1"/>
        <w:rPr>
          <w:rFonts w:ascii="Bookman Old Style" w:hAnsi="Bookman Old Style"/>
          <w:b/>
          <w:bCs/>
          <w:szCs w:val="24"/>
        </w:rPr>
      </w:pPr>
      <w:bookmarkStart w:id="4034" w:name="_Toc154314675"/>
      <w:bookmarkStart w:id="4035" w:name="_Toc219208551"/>
      <w:bookmarkStart w:id="4036" w:name="_Toc219289525"/>
      <w:bookmarkStart w:id="4037" w:name="_Toc219308074"/>
      <w:bookmarkStart w:id="4038" w:name="_Toc221802946"/>
      <w:r w:rsidRPr="009A3D36">
        <w:rPr>
          <w:rFonts w:ascii="Bookman Old Style" w:hAnsi="Bookman Old Style" w:cs="Arial"/>
          <w:b/>
          <w:color w:val="050505"/>
          <w:szCs w:val="24"/>
          <w:shd w:val="clear" w:color="auto" w:fill="FFFFFF"/>
        </w:rPr>
        <w:lastRenderedPageBreak/>
        <w:t>ПОД</w:t>
      </w:r>
      <w:r w:rsidRPr="009A3D36">
        <w:rPr>
          <w:rFonts w:ascii="Bookman Old Style" w:hAnsi="Bookman Old Style" w:cs="Segoe UI Historic"/>
          <w:b/>
          <w:color w:val="050505"/>
          <w:szCs w:val="24"/>
          <w:shd w:val="clear" w:color="auto" w:fill="FFFFFF"/>
        </w:rPr>
        <w:t xml:space="preserve"> </w:t>
      </w:r>
      <w:r w:rsidRPr="009A3D36">
        <w:rPr>
          <w:rFonts w:ascii="Bookman Old Style" w:hAnsi="Bookman Old Style" w:cs="Arial"/>
          <w:b/>
          <w:color w:val="050505"/>
          <w:szCs w:val="24"/>
          <w:shd w:val="clear" w:color="auto" w:fill="FFFFFF"/>
        </w:rPr>
        <w:t>МОИМ</w:t>
      </w:r>
      <w:r w:rsidRPr="009A3D36">
        <w:rPr>
          <w:rFonts w:ascii="Bookman Old Style" w:hAnsi="Bookman Old Style" w:cs="Segoe UI Historic"/>
          <w:b/>
          <w:color w:val="050505"/>
          <w:szCs w:val="24"/>
          <w:shd w:val="clear" w:color="auto" w:fill="FFFFFF"/>
        </w:rPr>
        <w:t xml:space="preserve"> </w:t>
      </w:r>
      <w:r w:rsidRPr="009A3D36">
        <w:rPr>
          <w:rFonts w:ascii="Bookman Old Style" w:hAnsi="Bookman Old Style" w:cs="Arial"/>
          <w:b/>
          <w:color w:val="050505"/>
          <w:szCs w:val="24"/>
          <w:shd w:val="clear" w:color="auto" w:fill="FFFFFF"/>
        </w:rPr>
        <w:t>ОКНОМ</w:t>
      </w:r>
      <w:r w:rsidRPr="009A3D36">
        <w:rPr>
          <w:rFonts w:ascii="Bookman Old Style" w:hAnsi="Bookman Old Style" w:cs="Segoe UI Historic"/>
          <w:b/>
          <w:color w:val="050505"/>
          <w:szCs w:val="24"/>
          <w:shd w:val="clear" w:color="auto" w:fill="FFFFFF"/>
        </w:rPr>
        <w:t xml:space="preserve"> </w:t>
      </w:r>
      <w:r w:rsidRPr="009A3D36">
        <w:rPr>
          <w:rFonts w:ascii="Bookman Old Style" w:hAnsi="Bookman Old Style" w:cs="Arial"/>
          <w:b/>
          <w:color w:val="050505"/>
          <w:szCs w:val="24"/>
          <w:shd w:val="clear" w:color="auto" w:fill="FFFFFF"/>
        </w:rPr>
        <w:t>ПРОЕЗЖАЛ</w:t>
      </w:r>
      <w:r w:rsidRPr="009A3D36">
        <w:rPr>
          <w:rFonts w:ascii="Bookman Old Style" w:hAnsi="Bookman Old Style" w:cs="Segoe UI Historic"/>
          <w:b/>
          <w:color w:val="050505"/>
          <w:szCs w:val="24"/>
          <w:shd w:val="clear" w:color="auto" w:fill="FFFFFF"/>
        </w:rPr>
        <w:t xml:space="preserve"> </w:t>
      </w:r>
      <w:r w:rsidRPr="009A3D36">
        <w:rPr>
          <w:rFonts w:ascii="Bookman Old Style" w:hAnsi="Bookman Old Style" w:cs="Arial"/>
          <w:b/>
          <w:color w:val="050505"/>
          <w:szCs w:val="24"/>
          <w:shd w:val="clear" w:color="auto" w:fill="FFFFFF"/>
        </w:rPr>
        <w:t>МУСОРОВОЗ</w:t>
      </w:r>
      <w:bookmarkEnd w:id="4034"/>
      <w:bookmarkEnd w:id="4035"/>
      <w:bookmarkEnd w:id="4036"/>
      <w:bookmarkEnd w:id="4037"/>
      <w:bookmarkEnd w:id="4038"/>
    </w:p>
    <w:p w:rsidR="009E64B9" w:rsidRPr="009A3D36" w:rsidRDefault="009E64B9" w:rsidP="009E64B9">
      <w:pPr>
        <w:spacing w:line="320" w:lineRule="exact"/>
        <w:jc w:val="left"/>
        <w:rPr>
          <w:rFonts w:ascii="Bookman Old Style" w:hAnsi="Bookman Old Style"/>
        </w:rPr>
      </w:pPr>
    </w:p>
    <w:p w:rsidR="009E64B9" w:rsidRPr="009A3D36" w:rsidRDefault="009E64B9" w:rsidP="009E64B9">
      <w:pPr>
        <w:shd w:val="clear" w:color="auto" w:fill="FFFFFF"/>
        <w:spacing w:line="320" w:lineRule="exact"/>
        <w:jc w:val="left"/>
        <w:rPr>
          <w:rFonts w:ascii="Bookman Old Style" w:eastAsia="Times New Roman" w:hAnsi="Bookman Old Style" w:cs="Segoe UI Historic"/>
          <w:color w:val="050505"/>
          <w:sz w:val="23"/>
          <w:szCs w:val="23"/>
          <w:lang w:eastAsia="ru-RU"/>
        </w:rPr>
      </w:pPr>
      <w:r w:rsidRPr="009A3D36">
        <w:rPr>
          <w:rFonts w:ascii="Bookman Old Style" w:eastAsia="Times New Roman" w:hAnsi="Bookman Old Style" w:cs="Arial"/>
          <w:color w:val="050505"/>
          <w:sz w:val="23"/>
          <w:szCs w:val="23"/>
          <w:lang w:eastAsia="ru-RU"/>
        </w:rPr>
        <w:t>Однажды</w:t>
      </w:r>
      <w:r w:rsidRPr="009A3D36">
        <w:rPr>
          <w:rFonts w:ascii="Bookman Old Style" w:eastAsia="Times New Roman" w:hAnsi="Bookman Old Style" w:cs="Segoe UI Historic"/>
          <w:color w:val="050505"/>
          <w:sz w:val="23"/>
          <w:szCs w:val="23"/>
          <w:lang w:eastAsia="ru-RU"/>
        </w:rPr>
        <w:t xml:space="preserve"> </w:t>
      </w:r>
      <w:r w:rsidRPr="009A3D36">
        <w:rPr>
          <w:rFonts w:ascii="Bookman Old Style" w:eastAsia="Times New Roman" w:hAnsi="Bookman Old Style" w:cs="Arial"/>
          <w:color w:val="050505"/>
          <w:sz w:val="23"/>
          <w:szCs w:val="23"/>
          <w:lang w:eastAsia="ru-RU"/>
        </w:rPr>
        <w:t>под</w:t>
      </w:r>
      <w:r w:rsidRPr="009A3D36">
        <w:rPr>
          <w:rFonts w:ascii="Bookman Old Style" w:eastAsia="Times New Roman" w:hAnsi="Bookman Old Style" w:cs="Segoe UI Historic"/>
          <w:color w:val="050505"/>
          <w:sz w:val="23"/>
          <w:szCs w:val="23"/>
          <w:lang w:eastAsia="ru-RU"/>
        </w:rPr>
        <w:t xml:space="preserve"> </w:t>
      </w:r>
      <w:r w:rsidRPr="009A3D36">
        <w:rPr>
          <w:rFonts w:ascii="Bookman Old Style" w:eastAsia="Times New Roman" w:hAnsi="Bookman Old Style" w:cs="Arial"/>
          <w:color w:val="050505"/>
          <w:sz w:val="23"/>
          <w:szCs w:val="23"/>
          <w:lang w:eastAsia="ru-RU"/>
        </w:rPr>
        <w:t>моим</w:t>
      </w:r>
      <w:r w:rsidRPr="009A3D36">
        <w:rPr>
          <w:rFonts w:ascii="Bookman Old Style" w:eastAsia="Times New Roman" w:hAnsi="Bookman Old Style" w:cs="Segoe UI Historic"/>
          <w:color w:val="050505"/>
          <w:sz w:val="23"/>
          <w:szCs w:val="23"/>
          <w:lang w:eastAsia="ru-RU"/>
        </w:rPr>
        <w:t xml:space="preserve"> </w:t>
      </w:r>
      <w:r w:rsidRPr="009A3D36">
        <w:rPr>
          <w:rFonts w:ascii="Bookman Old Style" w:eastAsia="Times New Roman" w:hAnsi="Bookman Old Style" w:cs="Arial"/>
          <w:color w:val="050505"/>
          <w:sz w:val="23"/>
          <w:szCs w:val="23"/>
          <w:lang w:eastAsia="ru-RU"/>
        </w:rPr>
        <w:t>окном</w:t>
      </w:r>
      <w:r w:rsidRPr="009A3D36">
        <w:rPr>
          <w:rFonts w:ascii="Bookman Old Style" w:eastAsia="Times New Roman" w:hAnsi="Bookman Old Style" w:cs="Segoe UI Historic"/>
          <w:color w:val="050505"/>
          <w:sz w:val="23"/>
          <w:szCs w:val="23"/>
          <w:lang w:eastAsia="ru-RU"/>
        </w:rPr>
        <w:t xml:space="preserve"> </w:t>
      </w:r>
      <w:r w:rsidRPr="009A3D36">
        <w:rPr>
          <w:rFonts w:ascii="Bookman Old Style" w:eastAsia="Times New Roman" w:hAnsi="Bookman Old Style" w:cs="Arial"/>
          <w:color w:val="050505"/>
          <w:sz w:val="23"/>
          <w:szCs w:val="23"/>
          <w:lang w:eastAsia="ru-RU"/>
        </w:rPr>
        <w:t>проезжал</w:t>
      </w:r>
      <w:r w:rsidRPr="009A3D36">
        <w:rPr>
          <w:rFonts w:ascii="Bookman Old Style" w:eastAsia="Times New Roman" w:hAnsi="Bookman Old Style" w:cs="Segoe UI Historic"/>
          <w:color w:val="050505"/>
          <w:sz w:val="23"/>
          <w:szCs w:val="23"/>
          <w:lang w:eastAsia="ru-RU"/>
        </w:rPr>
        <w:t xml:space="preserve"> </w:t>
      </w:r>
      <w:r w:rsidRPr="009A3D36">
        <w:rPr>
          <w:rFonts w:ascii="Bookman Old Style" w:eastAsia="Times New Roman" w:hAnsi="Bookman Old Style" w:cs="Arial"/>
          <w:color w:val="050505"/>
          <w:sz w:val="23"/>
          <w:szCs w:val="23"/>
          <w:lang w:eastAsia="ru-RU"/>
        </w:rPr>
        <w:t>мусоровоз</w:t>
      </w:r>
      <w:r w:rsidRPr="009A3D36">
        <w:rPr>
          <w:rFonts w:ascii="Bookman Old Style" w:eastAsia="Times New Roman" w:hAnsi="Bookman Old Style" w:cs="Segoe UI Historic"/>
          <w:color w:val="050505"/>
          <w:sz w:val="23"/>
          <w:szCs w:val="23"/>
          <w:lang w:eastAsia="ru-RU"/>
        </w:rPr>
        <w:t>.</w:t>
      </w:r>
    </w:p>
    <w:p w:rsidR="009E64B9" w:rsidRPr="009A3D36" w:rsidRDefault="009E64B9" w:rsidP="009E64B9">
      <w:pPr>
        <w:shd w:val="clear" w:color="auto" w:fill="FFFFFF"/>
        <w:spacing w:line="320" w:lineRule="exact"/>
        <w:jc w:val="left"/>
        <w:rPr>
          <w:rFonts w:ascii="Bookman Old Style" w:hAnsi="Bookman Old Style"/>
        </w:rPr>
      </w:pPr>
      <w:r w:rsidRPr="009A3D36">
        <w:rPr>
          <w:rFonts w:ascii="Bookman Old Style" w:eastAsia="Times New Roman" w:hAnsi="Bookman Old Style" w:cs="Arial"/>
          <w:color w:val="050505"/>
          <w:sz w:val="23"/>
          <w:szCs w:val="23"/>
          <w:lang w:eastAsia="ru-RU"/>
        </w:rPr>
        <w:t>Вот</w:t>
      </w:r>
      <w:r w:rsidRPr="009A3D36">
        <w:rPr>
          <w:rFonts w:ascii="Bookman Old Style" w:eastAsia="Times New Roman" w:hAnsi="Bookman Old Style" w:cs="Segoe UI Historic"/>
          <w:color w:val="050505"/>
          <w:sz w:val="23"/>
          <w:szCs w:val="23"/>
          <w:lang w:eastAsia="ru-RU"/>
        </w:rPr>
        <w:t xml:space="preserve"> </w:t>
      </w:r>
      <w:r w:rsidRPr="009A3D36">
        <w:rPr>
          <w:rFonts w:ascii="Bookman Old Style" w:eastAsia="Times New Roman" w:hAnsi="Bookman Old Style" w:cs="Arial"/>
          <w:color w:val="050505"/>
          <w:sz w:val="23"/>
          <w:szCs w:val="23"/>
          <w:lang w:eastAsia="ru-RU"/>
        </w:rPr>
        <w:t>так</w:t>
      </w:r>
      <w:r w:rsidRPr="009A3D36">
        <w:rPr>
          <w:rFonts w:ascii="Bookman Old Style" w:eastAsia="Times New Roman" w:hAnsi="Bookman Old Style" w:cs="Segoe UI Historic"/>
          <w:color w:val="050505"/>
          <w:sz w:val="23"/>
          <w:szCs w:val="23"/>
          <w:lang w:eastAsia="ru-RU"/>
        </w:rPr>
        <w:t xml:space="preserve"> </w:t>
      </w:r>
      <w:r w:rsidRPr="009A3D36">
        <w:rPr>
          <w:rFonts w:ascii="Bookman Old Style" w:eastAsia="Times New Roman" w:hAnsi="Bookman Old Style" w:cs="Arial"/>
          <w:color w:val="050505"/>
          <w:sz w:val="23"/>
          <w:szCs w:val="23"/>
          <w:lang w:eastAsia="ru-RU"/>
        </w:rPr>
        <w:t>и</w:t>
      </w:r>
      <w:r w:rsidRPr="009A3D36">
        <w:rPr>
          <w:rFonts w:ascii="Bookman Old Style" w:eastAsia="Times New Roman" w:hAnsi="Bookman Old Style" w:cs="Segoe UI Historic"/>
          <w:color w:val="050505"/>
          <w:sz w:val="23"/>
          <w:szCs w:val="23"/>
          <w:lang w:eastAsia="ru-RU"/>
        </w:rPr>
        <w:t xml:space="preserve"> </w:t>
      </w:r>
      <w:r w:rsidRPr="009A3D36">
        <w:rPr>
          <w:rFonts w:ascii="Bookman Old Style" w:eastAsia="Times New Roman" w:hAnsi="Bookman Old Style" w:cs="Arial"/>
          <w:color w:val="050505"/>
          <w:sz w:val="23"/>
          <w:szCs w:val="23"/>
          <w:lang w:eastAsia="ru-RU"/>
        </w:rPr>
        <w:t>человек</w:t>
      </w:r>
      <w:r w:rsidRPr="009A3D36">
        <w:rPr>
          <w:rFonts w:ascii="Bookman Old Style" w:eastAsia="Times New Roman" w:hAnsi="Bookman Old Style" w:cs="Segoe UI Historic"/>
          <w:color w:val="050505"/>
          <w:sz w:val="23"/>
          <w:szCs w:val="23"/>
          <w:lang w:eastAsia="ru-RU"/>
        </w:rPr>
        <w:t xml:space="preserve">: </w:t>
      </w:r>
      <w:r w:rsidRPr="009A3D36">
        <w:rPr>
          <w:rFonts w:ascii="Bookman Old Style" w:eastAsia="Times New Roman" w:hAnsi="Bookman Old Style" w:cs="Arial"/>
          <w:color w:val="050505"/>
          <w:sz w:val="23"/>
          <w:szCs w:val="23"/>
          <w:lang w:eastAsia="ru-RU"/>
        </w:rPr>
        <w:t>живёт</w:t>
      </w:r>
      <w:r w:rsidRPr="009A3D36">
        <w:rPr>
          <w:rFonts w:ascii="Bookman Old Style" w:eastAsia="Times New Roman" w:hAnsi="Bookman Old Style" w:cs="Segoe UI Historic"/>
          <w:color w:val="050505"/>
          <w:sz w:val="23"/>
          <w:szCs w:val="23"/>
          <w:lang w:eastAsia="ru-RU"/>
        </w:rPr>
        <w:t>-</w:t>
      </w:r>
      <w:r w:rsidRPr="009A3D36">
        <w:rPr>
          <w:rFonts w:ascii="Bookman Old Style" w:eastAsia="Times New Roman" w:hAnsi="Bookman Old Style" w:cs="Arial"/>
          <w:color w:val="050505"/>
          <w:sz w:val="23"/>
          <w:szCs w:val="23"/>
          <w:lang w:eastAsia="ru-RU"/>
        </w:rPr>
        <w:t>живёт</w:t>
      </w:r>
      <w:r w:rsidRPr="009A3D36">
        <w:rPr>
          <w:rFonts w:ascii="Bookman Old Style" w:eastAsia="Times New Roman" w:hAnsi="Bookman Old Style" w:cs="Segoe UI Historic"/>
          <w:color w:val="050505"/>
          <w:sz w:val="23"/>
          <w:szCs w:val="23"/>
          <w:lang w:eastAsia="ru-RU"/>
        </w:rPr>
        <w:t xml:space="preserve">, </w:t>
      </w:r>
      <w:r w:rsidRPr="009A3D36">
        <w:rPr>
          <w:rFonts w:ascii="Bookman Old Style" w:eastAsia="Times New Roman" w:hAnsi="Bookman Old Style" w:cs="Arial"/>
          <w:color w:val="050505"/>
          <w:sz w:val="23"/>
          <w:szCs w:val="23"/>
          <w:lang w:eastAsia="ru-RU"/>
        </w:rPr>
        <w:t>а</w:t>
      </w:r>
      <w:r w:rsidRPr="009A3D36">
        <w:rPr>
          <w:rFonts w:ascii="Bookman Old Style" w:eastAsia="Times New Roman" w:hAnsi="Bookman Old Style" w:cs="Segoe UI Historic"/>
          <w:color w:val="050505"/>
          <w:sz w:val="23"/>
          <w:szCs w:val="23"/>
          <w:lang w:eastAsia="ru-RU"/>
        </w:rPr>
        <w:t xml:space="preserve"> </w:t>
      </w:r>
      <w:r w:rsidRPr="009A3D36">
        <w:rPr>
          <w:rFonts w:ascii="Bookman Old Style" w:eastAsia="Times New Roman" w:hAnsi="Bookman Old Style" w:cs="Arial"/>
          <w:color w:val="050505"/>
          <w:sz w:val="23"/>
          <w:szCs w:val="23"/>
          <w:lang w:eastAsia="ru-RU"/>
        </w:rPr>
        <w:t>потом</w:t>
      </w:r>
      <w:r w:rsidRPr="009A3D36">
        <w:rPr>
          <w:rFonts w:ascii="Bookman Old Style" w:eastAsia="Times New Roman" w:hAnsi="Bookman Old Style" w:cs="Segoe UI Historic"/>
          <w:color w:val="050505"/>
          <w:sz w:val="23"/>
          <w:szCs w:val="23"/>
          <w:lang w:eastAsia="ru-RU"/>
        </w:rPr>
        <w:t xml:space="preserve"> </w:t>
      </w:r>
      <w:r w:rsidRPr="009A3D36">
        <w:rPr>
          <w:rFonts w:ascii="Bookman Old Style" w:eastAsia="Times New Roman" w:hAnsi="Bookman Old Style" w:cs="Arial"/>
          <w:color w:val="050505"/>
          <w:sz w:val="23"/>
          <w:szCs w:val="23"/>
          <w:lang w:eastAsia="ru-RU"/>
        </w:rPr>
        <w:t>нет</w:t>
      </w:r>
      <w:r w:rsidRPr="009A3D36">
        <w:rPr>
          <w:rFonts w:ascii="Bookman Old Style" w:eastAsia="Times New Roman" w:hAnsi="Bookman Old Style" w:cs="Segoe UI Historic"/>
          <w:color w:val="050505"/>
          <w:sz w:val="23"/>
          <w:szCs w:val="23"/>
          <w:lang w:eastAsia="ru-RU"/>
        </w:rPr>
        <w:t>.</w:t>
      </w:r>
    </w:p>
    <w:p w:rsidR="009E64B9" w:rsidRPr="0038293B" w:rsidRDefault="009E64B9" w:rsidP="009E64B9">
      <w:pPr>
        <w:spacing w:line="240" w:lineRule="exact"/>
        <w:jc w:val="right"/>
        <w:rPr>
          <w:rFonts w:cs="Times New Roman"/>
          <w:sz w:val="20"/>
        </w:rPr>
      </w:pPr>
    </w:p>
    <w:p w:rsidR="009E64B9" w:rsidRPr="0038293B" w:rsidRDefault="009E64B9" w:rsidP="009E64B9">
      <w:pPr>
        <w:spacing w:line="240" w:lineRule="exact"/>
        <w:jc w:val="right"/>
        <w:rPr>
          <w:rFonts w:cs="Times New Roman"/>
          <w:sz w:val="20"/>
        </w:rPr>
      </w:pPr>
      <w:r w:rsidRPr="0038293B">
        <w:rPr>
          <w:rFonts w:cs="Times New Roman"/>
          <w:sz w:val="20"/>
        </w:rPr>
        <w:t>16 декабря 2023, суббота</w:t>
      </w:r>
    </w:p>
    <w:p w:rsidR="009E64B9" w:rsidRDefault="009E64B9" w:rsidP="009E64B9">
      <w:pPr>
        <w:spacing w:after="200" w:line="276" w:lineRule="auto"/>
        <w:jc w:val="left"/>
        <w:rPr>
          <w:rFonts w:ascii="Bookman Old Style" w:hAnsi="Bookman Old Style"/>
          <w:sz w:val="20"/>
          <w:szCs w:val="24"/>
          <w:lang w:eastAsia="zh-CN"/>
        </w:rPr>
      </w:pPr>
    </w:p>
    <w:p w:rsidR="009E64B9" w:rsidRDefault="009E64B9" w:rsidP="009E64B9">
      <w:pPr>
        <w:spacing w:after="200" w:line="276" w:lineRule="auto"/>
        <w:jc w:val="left"/>
        <w:rPr>
          <w:rFonts w:ascii="Bookman Old Style" w:hAnsi="Bookman Old Style"/>
          <w:sz w:val="20"/>
          <w:szCs w:val="24"/>
          <w:lang w:eastAsia="zh-CN"/>
        </w:rPr>
      </w:pPr>
    </w:p>
    <w:p w:rsidR="009E64B9" w:rsidRDefault="009E64B9" w:rsidP="009E64B9">
      <w:pPr>
        <w:spacing w:after="200" w:line="276" w:lineRule="auto"/>
        <w:jc w:val="left"/>
        <w:rPr>
          <w:rFonts w:ascii="Bookman Old Style" w:hAnsi="Bookman Old Style"/>
          <w:sz w:val="20"/>
          <w:szCs w:val="24"/>
          <w:lang w:eastAsia="zh-CN"/>
        </w:rPr>
      </w:pPr>
    </w:p>
    <w:p w:rsidR="009E64B9" w:rsidRPr="0038293B" w:rsidRDefault="009E64B9" w:rsidP="009E64B9">
      <w:pPr>
        <w:spacing w:after="200" w:line="276" w:lineRule="auto"/>
        <w:jc w:val="left"/>
        <w:rPr>
          <w:rFonts w:ascii="Bookman Old Style" w:hAnsi="Bookman Old Style"/>
          <w:sz w:val="20"/>
          <w:szCs w:val="24"/>
          <w:lang w:eastAsia="zh-CN"/>
        </w:rPr>
      </w:pPr>
    </w:p>
    <w:p w:rsidR="009E64B9" w:rsidRPr="0038293B" w:rsidRDefault="009E64B9" w:rsidP="009E64B9">
      <w:pPr>
        <w:pStyle w:val="af3"/>
        <w:numPr>
          <w:ilvl w:val="0"/>
          <w:numId w:val="2"/>
        </w:numPr>
        <w:spacing w:line="320" w:lineRule="exact"/>
        <w:ind w:left="851" w:firstLine="0"/>
        <w:jc w:val="left"/>
        <w:outlineLvl w:val="1"/>
        <w:rPr>
          <w:rFonts w:ascii="SimSun" w:eastAsia="SimSun" w:hAnsi="SimSun" w:cs="Segoe UI Historic"/>
          <w:b/>
          <w:szCs w:val="24"/>
          <w:lang w:eastAsia="zh-CN"/>
        </w:rPr>
      </w:pPr>
      <w:bookmarkStart w:id="4039" w:name="_Toc219208552"/>
      <w:bookmarkStart w:id="4040" w:name="_Toc219289526"/>
      <w:bookmarkStart w:id="4041" w:name="_Toc219308075"/>
      <w:bookmarkStart w:id="4042" w:name="_Toc221802947"/>
      <w:r w:rsidRPr="0038293B">
        <w:rPr>
          <w:rFonts w:ascii="SimSun" w:eastAsia="SimSun" w:hAnsi="SimSun" w:hint="eastAsia"/>
          <w:b/>
          <w:szCs w:val="21"/>
        </w:rPr>
        <w:t>我的窗户下边驶过了一辆垃圾车</w:t>
      </w:r>
      <w:bookmarkEnd w:id="4039"/>
      <w:bookmarkEnd w:id="4040"/>
      <w:bookmarkEnd w:id="4041"/>
      <w:bookmarkEnd w:id="4042"/>
    </w:p>
    <w:p w:rsidR="009E64B9" w:rsidRPr="0038293B" w:rsidRDefault="009E64B9" w:rsidP="009E64B9">
      <w:pPr>
        <w:shd w:val="clear" w:color="auto" w:fill="FFFFFF"/>
        <w:spacing w:line="320" w:lineRule="exact"/>
        <w:ind w:left="851"/>
        <w:jc w:val="left"/>
        <w:rPr>
          <w:rFonts w:ascii="SimSun" w:eastAsia="SimSun" w:hAnsi="SimSun" w:cs="Segoe UI Historic"/>
          <w:szCs w:val="24"/>
          <w:lang w:eastAsia="zh-CN"/>
        </w:rPr>
      </w:pPr>
    </w:p>
    <w:p w:rsidR="009E64B9" w:rsidRPr="0038293B" w:rsidRDefault="009E64B9" w:rsidP="009E64B9">
      <w:pPr>
        <w:shd w:val="clear" w:color="auto" w:fill="FFFFFF"/>
        <w:spacing w:line="320" w:lineRule="exact"/>
        <w:ind w:left="851"/>
        <w:jc w:val="left"/>
        <w:rPr>
          <w:rFonts w:ascii="SimSun" w:eastAsia="SimSun" w:hAnsi="SimSun" w:cs="Segoe UI Historic"/>
          <w:szCs w:val="24"/>
          <w:lang w:eastAsia="zh-CN"/>
        </w:rPr>
      </w:pPr>
      <w:r w:rsidRPr="0038293B">
        <w:rPr>
          <w:rFonts w:ascii="SimSun" w:eastAsia="SimSun" w:hAnsi="SimSun" w:cs="Segoe UI Historic" w:hint="eastAsia"/>
          <w:szCs w:val="24"/>
          <w:lang w:eastAsia="zh-CN"/>
        </w:rPr>
        <w:t>我的窗</w:t>
      </w:r>
      <w:r w:rsidRPr="0038293B">
        <w:rPr>
          <w:rFonts w:ascii="SimSun" w:eastAsia="SimSun" w:hAnsi="SimSun" w:cs="SimSun" w:hint="eastAsia"/>
          <w:szCs w:val="24"/>
          <w:lang w:eastAsia="zh-CN"/>
        </w:rPr>
        <w:t>户</w:t>
      </w:r>
      <w:r w:rsidRPr="0038293B">
        <w:rPr>
          <w:rFonts w:ascii="SimSun" w:eastAsia="SimSun" w:hAnsi="SimSun" w:cs="MS Gothic" w:hint="eastAsia"/>
          <w:szCs w:val="24"/>
          <w:lang w:eastAsia="zh-CN"/>
        </w:rPr>
        <w:t>下</w:t>
      </w:r>
      <w:r w:rsidRPr="0038293B">
        <w:rPr>
          <w:rFonts w:ascii="SimSun" w:eastAsia="SimSun" w:hAnsi="SimSun" w:cs="SimSun" w:hint="eastAsia"/>
          <w:szCs w:val="24"/>
          <w:lang w:eastAsia="zh-CN"/>
        </w:rPr>
        <w:t>边驶过</w:t>
      </w:r>
      <w:r w:rsidRPr="0038293B">
        <w:rPr>
          <w:rFonts w:ascii="SimSun" w:eastAsia="SimSun" w:hAnsi="SimSun" w:cs="MS Gothic" w:hint="eastAsia"/>
          <w:szCs w:val="24"/>
          <w:lang w:eastAsia="zh-CN"/>
        </w:rPr>
        <w:t>了一</w:t>
      </w:r>
      <w:r w:rsidRPr="0038293B">
        <w:rPr>
          <w:rFonts w:ascii="SimSun" w:eastAsia="SimSun" w:hAnsi="SimSun" w:cs="SimSun" w:hint="eastAsia"/>
          <w:szCs w:val="24"/>
          <w:lang w:eastAsia="zh-CN"/>
        </w:rPr>
        <w:t>辆</w:t>
      </w:r>
      <w:r w:rsidRPr="0038293B">
        <w:rPr>
          <w:rFonts w:ascii="SimSun" w:eastAsia="SimSun" w:hAnsi="SimSun" w:cs="MS Gothic" w:hint="eastAsia"/>
          <w:szCs w:val="24"/>
          <w:lang w:eastAsia="zh-CN"/>
        </w:rPr>
        <w:t>垃圾</w:t>
      </w:r>
      <w:r w:rsidRPr="0038293B">
        <w:rPr>
          <w:rFonts w:ascii="SimSun" w:eastAsia="SimSun" w:hAnsi="SimSun" w:cs="SimSun" w:hint="eastAsia"/>
          <w:szCs w:val="24"/>
          <w:lang w:eastAsia="zh-CN"/>
        </w:rPr>
        <w:t>车</w:t>
      </w:r>
      <w:r w:rsidRPr="0038293B">
        <w:rPr>
          <w:rFonts w:ascii="SimSun" w:eastAsia="SimSun" w:hAnsi="SimSun" w:cs="MS Gothic" w:hint="eastAsia"/>
          <w:szCs w:val="24"/>
          <w:lang w:eastAsia="zh-CN"/>
        </w:rPr>
        <w:t>。</w:t>
      </w:r>
    </w:p>
    <w:p w:rsidR="009E64B9" w:rsidRPr="0038293B" w:rsidRDefault="009E64B9" w:rsidP="009E64B9">
      <w:pPr>
        <w:shd w:val="clear" w:color="auto" w:fill="FFFFFF"/>
        <w:spacing w:line="320" w:lineRule="exact"/>
        <w:ind w:left="851"/>
        <w:jc w:val="left"/>
        <w:rPr>
          <w:rFonts w:ascii="SimSun" w:eastAsia="SimSun" w:hAnsi="SimSun" w:cs="Segoe UI Historic"/>
          <w:szCs w:val="24"/>
          <w:lang w:eastAsia="zh-CN"/>
        </w:rPr>
      </w:pPr>
      <w:r w:rsidRPr="0038293B">
        <w:rPr>
          <w:rFonts w:ascii="SimSun" w:eastAsia="SimSun" w:hAnsi="SimSun" w:cs="Segoe UI Historic" w:hint="eastAsia"/>
          <w:szCs w:val="24"/>
          <w:lang w:eastAsia="zh-CN"/>
        </w:rPr>
        <w:t>人也如此：活着活着，然后就没了。</w:t>
      </w:r>
    </w:p>
    <w:p w:rsidR="009E64B9" w:rsidRPr="0038293B" w:rsidRDefault="009E64B9" w:rsidP="009E64B9">
      <w:pPr>
        <w:shd w:val="clear" w:color="auto" w:fill="FFFFFF"/>
        <w:spacing w:line="240" w:lineRule="exact"/>
        <w:ind w:left="851"/>
        <w:jc w:val="right"/>
        <w:rPr>
          <w:rFonts w:asciiTheme="minorHAnsi" w:eastAsia="SimSun" w:hAnsiTheme="minorHAnsi" w:cs="Segoe UI Historic"/>
          <w:sz w:val="20"/>
          <w:szCs w:val="24"/>
          <w:lang w:eastAsia="zh-CN"/>
        </w:rPr>
      </w:pPr>
    </w:p>
    <w:p w:rsidR="009E64B9" w:rsidRPr="0038293B" w:rsidRDefault="009E64B9" w:rsidP="009E64B9">
      <w:pPr>
        <w:shd w:val="clear" w:color="auto" w:fill="FFFFFF"/>
        <w:spacing w:line="240" w:lineRule="exact"/>
        <w:ind w:left="851"/>
        <w:jc w:val="right"/>
        <w:rPr>
          <w:rFonts w:ascii="SimSun" w:eastAsia="SimSun" w:hAnsi="SimSun" w:cs="Segoe UI Historic"/>
          <w:sz w:val="20"/>
          <w:szCs w:val="24"/>
          <w:lang w:eastAsia="zh-CN"/>
        </w:rPr>
      </w:pPr>
      <w:r w:rsidRPr="0038293B">
        <w:rPr>
          <w:rFonts w:ascii="SimSun" w:eastAsia="SimSun" w:hAnsi="SimSun" w:cs="Segoe UI Historic" w:hint="eastAsia"/>
          <w:sz w:val="20"/>
          <w:szCs w:val="24"/>
          <w:lang w:eastAsia="zh-CN"/>
        </w:rPr>
        <w:t xml:space="preserve"> 2023，12，16，周六</w:t>
      </w:r>
    </w:p>
    <w:p w:rsidR="009E64B9" w:rsidRPr="0038293B" w:rsidRDefault="009E64B9" w:rsidP="009E64B9">
      <w:pPr>
        <w:shd w:val="clear" w:color="auto" w:fill="FFFFFF"/>
        <w:spacing w:line="240" w:lineRule="exact"/>
        <w:ind w:left="851"/>
        <w:jc w:val="right"/>
        <w:rPr>
          <w:rFonts w:ascii="SimSun" w:eastAsia="SimSun" w:hAnsi="SimSun" w:cs="Segoe UI Historic"/>
          <w:sz w:val="20"/>
          <w:szCs w:val="24"/>
          <w:lang w:eastAsia="zh-CN"/>
        </w:rPr>
      </w:pPr>
      <w:r w:rsidRPr="0038293B">
        <w:rPr>
          <w:rFonts w:ascii="SimSun" w:eastAsia="SimSun" w:hAnsi="SimSun" w:cs="Segoe UI Historic" w:hint="eastAsia"/>
          <w:sz w:val="20"/>
          <w:szCs w:val="24"/>
          <w:lang w:eastAsia="zh-CN"/>
        </w:rPr>
        <w:t xml:space="preserve"> 2023，12，28，周四 谷羽</w:t>
      </w:r>
      <w:r w:rsidRPr="0038293B">
        <w:rPr>
          <w:rFonts w:ascii="SimSun" w:eastAsia="SimSun" w:hAnsi="SimSun" w:cs="SimSun" w:hint="eastAsia"/>
          <w:sz w:val="20"/>
          <w:szCs w:val="24"/>
          <w:lang w:eastAsia="zh-CN"/>
        </w:rPr>
        <w:t>译</w:t>
      </w:r>
    </w:p>
    <w:p w:rsidR="009E64B9" w:rsidRPr="0038293B" w:rsidRDefault="009E64B9" w:rsidP="009E64B9">
      <w:pPr>
        <w:spacing w:line="240" w:lineRule="exact"/>
        <w:jc w:val="left"/>
        <w:rPr>
          <w:rFonts w:asciiTheme="minorHAnsi" w:eastAsia="SimSun" w:hAnsiTheme="minorHAnsi"/>
          <w:color w:val="000000"/>
          <w:sz w:val="20"/>
          <w:szCs w:val="21"/>
        </w:rPr>
      </w:pPr>
      <w:r w:rsidRPr="0038293B">
        <w:rPr>
          <w:rFonts w:ascii="Bookman Old Style" w:hAnsi="Bookman Old Style"/>
          <w:sz w:val="20"/>
          <w:szCs w:val="24"/>
          <w:lang w:eastAsia="zh-CN"/>
        </w:rPr>
        <w:br w:type="page"/>
      </w:r>
    </w:p>
    <w:p w:rsidR="009E64B9" w:rsidRPr="0038293B" w:rsidRDefault="009E64B9" w:rsidP="009E64B9">
      <w:pPr>
        <w:pStyle w:val="af3"/>
        <w:numPr>
          <w:ilvl w:val="0"/>
          <w:numId w:val="1"/>
        </w:numPr>
        <w:spacing w:line="320" w:lineRule="exact"/>
        <w:ind w:left="0" w:firstLine="0"/>
        <w:jc w:val="left"/>
        <w:outlineLvl w:val="1"/>
        <w:rPr>
          <w:rFonts w:ascii="Bookman Old Style" w:hAnsi="Bookman Old Style"/>
          <w:b/>
          <w:bCs/>
          <w:szCs w:val="24"/>
        </w:rPr>
      </w:pPr>
      <w:bookmarkStart w:id="4043" w:name="_Toc154314676"/>
      <w:bookmarkStart w:id="4044" w:name="_Toc219208553"/>
      <w:bookmarkStart w:id="4045" w:name="_Toc219289527"/>
      <w:bookmarkStart w:id="4046" w:name="_Toc219308076"/>
      <w:bookmarkStart w:id="4047" w:name="_Toc221802948"/>
      <w:r w:rsidRPr="0038293B">
        <w:rPr>
          <w:rFonts w:ascii="Bookman Old Style" w:hAnsi="Bookman Old Style"/>
          <w:b/>
          <w:szCs w:val="24"/>
        </w:rPr>
        <w:lastRenderedPageBreak/>
        <w:t>ГЛАЗА ЗЕРКАЛО ДУШИ</w:t>
      </w:r>
      <w:bookmarkEnd w:id="4043"/>
      <w:bookmarkEnd w:id="4044"/>
      <w:bookmarkEnd w:id="4045"/>
      <w:bookmarkEnd w:id="4046"/>
      <w:bookmarkEnd w:id="4047"/>
    </w:p>
    <w:p w:rsidR="009E64B9" w:rsidRPr="0038293B" w:rsidRDefault="009E64B9" w:rsidP="009E64B9">
      <w:pPr>
        <w:spacing w:line="320" w:lineRule="exact"/>
        <w:jc w:val="left"/>
        <w:rPr>
          <w:rFonts w:ascii="Bookman Old Style" w:hAnsi="Bookman Old Style"/>
        </w:rPr>
      </w:pPr>
    </w:p>
    <w:p w:rsidR="009E64B9" w:rsidRPr="0038293B" w:rsidRDefault="009E64B9" w:rsidP="009E64B9">
      <w:pPr>
        <w:spacing w:line="320" w:lineRule="exact"/>
        <w:rPr>
          <w:rFonts w:ascii="Bookman Old Style" w:hAnsi="Bookman Old Style"/>
        </w:rPr>
      </w:pPr>
      <w:r w:rsidRPr="0038293B">
        <w:rPr>
          <w:rFonts w:ascii="Bookman Old Style" w:hAnsi="Bookman Old Style"/>
        </w:rPr>
        <w:t>У врача глаза были злые.</w:t>
      </w:r>
    </w:p>
    <w:p w:rsidR="009E64B9" w:rsidRPr="0038293B" w:rsidRDefault="009E64B9" w:rsidP="009E64B9">
      <w:pPr>
        <w:spacing w:line="320" w:lineRule="exact"/>
        <w:rPr>
          <w:rFonts w:ascii="Bookman Old Style" w:hAnsi="Bookman Old Style"/>
        </w:rPr>
      </w:pPr>
      <w:r w:rsidRPr="0038293B">
        <w:rPr>
          <w:rFonts w:ascii="Bookman Old Style" w:hAnsi="Bookman Old Style"/>
        </w:rPr>
        <w:t>«Не выспался, что ли?» — подумал пациент.</w:t>
      </w:r>
    </w:p>
    <w:p w:rsidR="009E64B9" w:rsidRPr="0038293B" w:rsidRDefault="009E64B9" w:rsidP="009E64B9">
      <w:pPr>
        <w:spacing w:line="320" w:lineRule="exact"/>
        <w:rPr>
          <w:rFonts w:ascii="Bookman Old Style" w:hAnsi="Bookman Old Style"/>
        </w:rPr>
      </w:pPr>
      <w:r w:rsidRPr="0038293B">
        <w:rPr>
          <w:rFonts w:ascii="Bookman Old Style" w:hAnsi="Bookman Old Style"/>
        </w:rPr>
        <w:t>У медсестры глаза были добрые.</w:t>
      </w:r>
    </w:p>
    <w:p w:rsidR="009E64B9" w:rsidRPr="0038293B" w:rsidRDefault="009E64B9" w:rsidP="009E64B9">
      <w:pPr>
        <w:spacing w:line="320" w:lineRule="exact"/>
        <w:rPr>
          <w:rFonts w:ascii="Bookman Old Style" w:hAnsi="Bookman Old Style"/>
        </w:rPr>
      </w:pPr>
      <w:r w:rsidRPr="0038293B">
        <w:rPr>
          <w:rFonts w:ascii="Bookman Old Style" w:hAnsi="Bookman Old Style"/>
        </w:rPr>
        <w:t>«Не проснулась, что ли?» — подумал пациент.</w:t>
      </w:r>
    </w:p>
    <w:p w:rsidR="009E64B9" w:rsidRPr="0038293B" w:rsidRDefault="009E64B9" w:rsidP="009E64B9">
      <w:pPr>
        <w:spacing w:line="320" w:lineRule="exact"/>
        <w:rPr>
          <w:rFonts w:ascii="Bookman Old Style" w:hAnsi="Bookman Old Style"/>
        </w:rPr>
      </w:pPr>
      <w:r w:rsidRPr="0038293B">
        <w:rPr>
          <w:rFonts w:ascii="Bookman Old Style" w:hAnsi="Bookman Old Style"/>
        </w:rPr>
        <w:t>У соседей по палате глаза были закрыты.</w:t>
      </w:r>
    </w:p>
    <w:p w:rsidR="009E64B9" w:rsidRPr="0038293B" w:rsidRDefault="009E64B9" w:rsidP="009E64B9">
      <w:pPr>
        <w:spacing w:line="320" w:lineRule="exact"/>
        <w:rPr>
          <w:rFonts w:ascii="Bookman Old Style" w:hAnsi="Bookman Old Style"/>
        </w:rPr>
      </w:pPr>
      <w:r w:rsidRPr="0038293B">
        <w:rPr>
          <w:rFonts w:ascii="Bookman Old Style" w:hAnsi="Bookman Old Style"/>
        </w:rPr>
        <w:t>«Больные, что ли?» — подумал пациент.</w:t>
      </w:r>
    </w:p>
    <w:p w:rsidR="009E64B9" w:rsidRPr="0038293B" w:rsidRDefault="009E64B9" w:rsidP="009E64B9">
      <w:pPr>
        <w:spacing w:line="320" w:lineRule="exact"/>
        <w:rPr>
          <w:rFonts w:ascii="Bookman Old Style" w:hAnsi="Bookman Old Style"/>
        </w:rPr>
      </w:pPr>
      <w:r w:rsidRPr="0038293B">
        <w:rPr>
          <w:rFonts w:ascii="Bookman Old Style" w:hAnsi="Bookman Old Style"/>
        </w:rPr>
        <w:t xml:space="preserve">В душе зеркало было такое маленькое, </w:t>
      </w:r>
    </w:p>
    <w:p w:rsidR="009E64B9" w:rsidRPr="0038293B" w:rsidRDefault="009E64B9" w:rsidP="009E64B9">
      <w:pPr>
        <w:spacing w:line="320" w:lineRule="exact"/>
        <w:rPr>
          <w:rFonts w:ascii="Bookman Old Style" w:hAnsi="Bookman Old Style"/>
        </w:rPr>
      </w:pPr>
      <w:r w:rsidRPr="0038293B">
        <w:rPr>
          <w:rFonts w:ascii="Bookman Old Style" w:hAnsi="Bookman Old Style"/>
        </w:rPr>
        <w:t>что в нём помещались только глаза.</w:t>
      </w:r>
    </w:p>
    <w:p w:rsidR="009E64B9" w:rsidRPr="0038293B" w:rsidRDefault="009E64B9" w:rsidP="009E64B9">
      <w:pPr>
        <w:spacing w:line="320" w:lineRule="exact"/>
        <w:rPr>
          <w:rFonts w:ascii="Bookman Old Style" w:hAnsi="Bookman Old Style"/>
        </w:rPr>
      </w:pPr>
      <w:r w:rsidRPr="0038293B">
        <w:rPr>
          <w:rFonts w:ascii="Bookman Old Style" w:hAnsi="Bookman Old Style"/>
        </w:rPr>
        <w:t xml:space="preserve">«Зеркало, что ли?» — подумал пациент </w:t>
      </w:r>
    </w:p>
    <w:p w:rsidR="009E64B9" w:rsidRPr="0038293B" w:rsidRDefault="009E64B9" w:rsidP="009E64B9">
      <w:pPr>
        <w:spacing w:line="320" w:lineRule="exact"/>
        <w:rPr>
          <w:rFonts w:ascii="Bookman Old Style" w:hAnsi="Bookman Old Style"/>
        </w:rPr>
      </w:pPr>
      <w:r w:rsidRPr="0038293B">
        <w:rPr>
          <w:rFonts w:ascii="Bookman Old Style" w:hAnsi="Bookman Old Style"/>
        </w:rPr>
        <w:t>и вернулся в палату.</w:t>
      </w:r>
    </w:p>
    <w:p w:rsidR="009E64B9" w:rsidRPr="0038293B" w:rsidRDefault="009E64B9" w:rsidP="009E64B9">
      <w:pPr>
        <w:spacing w:line="320" w:lineRule="exact"/>
        <w:rPr>
          <w:rFonts w:ascii="Bookman Old Style" w:hAnsi="Bookman Old Style"/>
        </w:rPr>
      </w:pPr>
      <w:r w:rsidRPr="0038293B">
        <w:rPr>
          <w:rFonts w:ascii="Bookman Old Style" w:hAnsi="Bookman Old Style"/>
        </w:rPr>
        <w:t>Там лежали Марк Тулий Цицерон, Лев Николаевич Толстой, Викентий Вересаев, Антон Павлович Чехов, Николай Гейнце, Уильям Шекспир и английский народ.</w:t>
      </w:r>
    </w:p>
    <w:p w:rsidR="009E64B9" w:rsidRPr="0038293B" w:rsidRDefault="009E64B9" w:rsidP="009E64B9">
      <w:pPr>
        <w:spacing w:line="320" w:lineRule="exact"/>
        <w:rPr>
          <w:rFonts w:ascii="Bookman Old Style" w:hAnsi="Bookman Old Style"/>
        </w:rPr>
      </w:pPr>
      <w:r w:rsidRPr="0038293B">
        <w:rPr>
          <w:rFonts w:ascii="Bookman Old Style" w:hAnsi="Bookman Old Style"/>
        </w:rPr>
        <w:t xml:space="preserve">Они открыли глаза </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и смотрели на пациента укоризненно.</w:t>
      </w:r>
    </w:p>
    <w:p w:rsidR="009E64B9" w:rsidRPr="0038293B" w:rsidRDefault="009E64B9" w:rsidP="009E64B9">
      <w:pPr>
        <w:spacing w:line="240" w:lineRule="exact"/>
        <w:jc w:val="right"/>
        <w:rPr>
          <w:rFonts w:cs="Times New Roman"/>
          <w:sz w:val="20"/>
        </w:rPr>
      </w:pPr>
      <w:r w:rsidRPr="0038293B">
        <w:rPr>
          <w:rFonts w:cs="Times New Roman"/>
          <w:sz w:val="20"/>
        </w:rPr>
        <w:t>16 декабря 2023, суббота</w:t>
      </w:r>
    </w:p>
    <w:p w:rsidR="009E64B9" w:rsidRPr="0038293B" w:rsidRDefault="009E64B9" w:rsidP="009E64B9">
      <w:pPr>
        <w:spacing w:after="200" w:line="276" w:lineRule="auto"/>
        <w:jc w:val="left"/>
        <w:rPr>
          <w:rFonts w:ascii="Bookman Old Style" w:hAnsi="Bookman Old Style"/>
          <w:sz w:val="20"/>
          <w:szCs w:val="24"/>
          <w:lang w:eastAsia="zh-CN"/>
        </w:rPr>
      </w:pPr>
    </w:p>
    <w:p w:rsidR="009E64B9" w:rsidRPr="0038293B" w:rsidRDefault="009E64B9" w:rsidP="009E64B9">
      <w:pPr>
        <w:pStyle w:val="af3"/>
        <w:numPr>
          <w:ilvl w:val="0"/>
          <w:numId w:val="2"/>
        </w:numPr>
        <w:spacing w:line="320" w:lineRule="exact"/>
        <w:ind w:left="851" w:firstLine="0"/>
        <w:jc w:val="left"/>
        <w:outlineLvl w:val="1"/>
        <w:rPr>
          <w:rFonts w:ascii="SimSun" w:eastAsia="SimSun" w:hAnsi="SimSun" w:cs="Bookman Old Style"/>
          <w:b/>
          <w:szCs w:val="24"/>
          <w:lang w:eastAsia="zh-CN"/>
        </w:rPr>
      </w:pPr>
      <w:bookmarkStart w:id="4048" w:name="_Toc219208554"/>
      <w:bookmarkStart w:id="4049" w:name="_Toc219289528"/>
      <w:bookmarkStart w:id="4050" w:name="_Toc219308077"/>
      <w:bookmarkStart w:id="4051" w:name="_Toc221802949"/>
      <w:r w:rsidRPr="0038293B">
        <w:rPr>
          <w:rFonts w:ascii="SimSun" w:eastAsia="SimSun" w:hAnsi="SimSun" w:hint="eastAsia"/>
          <w:b/>
          <w:szCs w:val="21"/>
        </w:rPr>
        <w:t>眼睛是心灵的镜子</w:t>
      </w:r>
      <w:bookmarkEnd w:id="4048"/>
      <w:bookmarkEnd w:id="4049"/>
      <w:bookmarkEnd w:id="4050"/>
      <w:bookmarkEnd w:id="4051"/>
    </w:p>
    <w:p w:rsidR="009E64B9" w:rsidRPr="0038293B" w:rsidRDefault="009E64B9" w:rsidP="009E64B9">
      <w:pPr>
        <w:spacing w:line="320" w:lineRule="exact"/>
        <w:ind w:left="851"/>
        <w:jc w:val="left"/>
        <w:rPr>
          <w:rFonts w:ascii="SimSun" w:eastAsia="SimSun" w:hAnsi="SimSun" w:cs="Bookman Old Style"/>
          <w:szCs w:val="24"/>
          <w:lang w:eastAsia="zh-CN"/>
        </w:rPr>
      </w:pP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医生的眼睛是凶狠的。</w:t>
      </w: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w:t>
      </w:r>
      <w:r w:rsidRPr="0038293B">
        <w:rPr>
          <w:rFonts w:ascii="SimSun" w:eastAsia="SimSun" w:hAnsi="SimSun" w:cs="MS Gothic" w:hint="eastAsia"/>
          <w:szCs w:val="24"/>
          <w:lang w:eastAsia="zh-CN"/>
        </w:rPr>
        <w:t>是不是没有睡醒？</w:t>
      </w:r>
      <w:r w:rsidRPr="0038293B">
        <w:rPr>
          <w:rFonts w:ascii="SimSun" w:eastAsia="SimSun" w:hAnsi="SimSun" w:cs="Calibri"/>
          <w:szCs w:val="24"/>
          <w:lang w:eastAsia="zh-CN"/>
        </w:rPr>
        <w:t>”</w:t>
      </w:r>
      <w:r w:rsidRPr="0038293B">
        <w:rPr>
          <w:rFonts w:ascii="SimSun" w:eastAsia="SimSun" w:hAnsi="SimSun" w:cs="MS Gothic" w:hint="eastAsia"/>
          <w:szCs w:val="24"/>
          <w:lang w:eastAsia="zh-CN"/>
        </w:rPr>
        <w:t>患者心里想。</w:t>
      </w: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护士的眼睛是和善的。</w:t>
      </w: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w:t>
      </w:r>
      <w:r w:rsidRPr="0038293B">
        <w:rPr>
          <w:rFonts w:ascii="SimSun" w:eastAsia="SimSun" w:hAnsi="SimSun" w:cs="MS Gothic" w:hint="eastAsia"/>
          <w:szCs w:val="24"/>
          <w:lang w:eastAsia="zh-CN"/>
        </w:rPr>
        <w:t>是不是</w:t>
      </w:r>
      <w:r w:rsidRPr="0038293B">
        <w:rPr>
          <w:rFonts w:ascii="SimSun" w:eastAsia="SimSun" w:hAnsi="SimSun" w:cs="SimSun" w:hint="eastAsia"/>
          <w:szCs w:val="24"/>
          <w:lang w:eastAsia="zh-CN"/>
        </w:rPr>
        <w:t>还没有睡？</w:t>
      </w:r>
      <w:r w:rsidRPr="0038293B">
        <w:rPr>
          <w:rFonts w:ascii="SimSun" w:eastAsia="SimSun" w:hAnsi="SimSun" w:cs="Calibri"/>
          <w:szCs w:val="24"/>
          <w:lang w:eastAsia="zh-CN"/>
        </w:rPr>
        <w:t>”</w:t>
      </w:r>
      <w:r w:rsidRPr="0038293B">
        <w:rPr>
          <w:rFonts w:ascii="SimSun" w:eastAsia="SimSun" w:hAnsi="SimSun" w:cs="MS Gothic" w:hint="eastAsia"/>
          <w:szCs w:val="24"/>
          <w:lang w:eastAsia="zh-CN"/>
        </w:rPr>
        <w:t>患者心里想。</w:t>
      </w: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旁</w:t>
      </w:r>
      <w:r w:rsidRPr="0038293B">
        <w:rPr>
          <w:rFonts w:ascii="SimSun" w:eastAsia="SimSun" w:hAnsi="SimSun" w:cs="SimSun" w:hint="eastAsia"/>
          <w:szCs w:val="24"/>
          <w:lang w:eastAsia="zh-CN"/>
        </w:rPr>
        <w:t>边</w:t>
      </w:r>
      <w:r w:rsidRPr="0038293B">
        <w:rPr>
          <w:rFonts w:ascii="SimSun" w:eastAsia="SimSun" w:hAnsi="SimSun" w:cs="MS Gothic" w:hint="eastAsia"/>
          <w:szCs w:val="24"/>
          <w:lang w:eastAsia="zh-CN"/>
        </w:rPr>
        <w:t>病房里的患者</w:t>
      </w:r>
      <w:r w:rsidRPr="0038293B">
        <w:rPr>
          <w:rFonts w:ascii="SimSun" w:eastAsia="SimSun" w:hAnsi="SimSun" w:cs="SimSun" w:hint="eastAsia"/>
          <w:szCs w:val="24"/>
          <w:lang w:eastAsia="zh-CN"/>
        </w:rPr>
        <w:t>闭着眼</w:t>
      </w:r>
      <w:r w:rsidRPr="0038293B">
        <w:rPr>
          <w:rFonts w:ascii="SimSun" w:eastAsia="SimSun" w:hAnsi="SimSun" w:cs="MS Gothic" w:hint="eastAsia"/>
          <w:szCs w:val="24"/>
          <w:lang w:eastAsia="zh-CN"/>
        </w:rPr>
        <w:t>睛。</w:t>
      </w: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w:t>
      </w:r>
      <w:r w:rsidRPr="0038293B">
        <w:rPr>
          <w:rFonts w:ascii="SimSun" w:eastAsia="SimSun" w:hAnsi="SimSun" w:cs="MS Gothic" w:hint="eastAsia"/>
          <w:szCs w:val="24"/>
          <w:lang w:eastAsia="zh-CN"/>
        </w:rPr>
        <w:t>是不是眼睛有病？</w:t>
      </w:r>
      <w:r w:rsidRPr="0038293B">
        <w:rPr>
          <w:rFonts w:ascii="SimSun" w:eastAsia="SimSun" w:hAnsi="SimSun" w:cs="Calibri"/>
          <w:szCs w:val="24"/>
          <w:lang w:eastAsia="zh-CN"/>
        </w:rPr>
        <w:t>”</w:t>
      </w:r>
      <w:r w:rsidRPr="0038293B">
        <w:rPr>
          <w:rFonts w:ascii="SimSun" w:eastAsia="SimSun" w:hAnsi="SimSun" w:cs="MS Gothic" w:hint="eastAsia"/>
          <w:szCs w:val="24"/>
          <w:lang w:eastAsia="zh-CN"/>
        </w:rPr>
        <w:t>患者心里想。</w:t>
      </w: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心灵里的</w:t>
      </w:r>
      <w:r w:rsidRPr="0038293B">
        <w:rPr>
          <w:rFonts w:ascii="SimSun" w:eastAsia="SimSun" w:hAnsi="SimSun" w:cs="SimSun" w:hint="eastAsia"/>
          <w:szCs w:val="24"/>
          <w:lang w:eastAsia="zh-CN"/>
        </w:rPr>
        <w:t>镜子本来很小，</w:t>
      </w: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镜子里容得下的只有眼睛。</w:t>
      </w: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w:t>
      </w:r>
      <w:r w:rsidRPr="0038293B">
        <w:rPr>
          <w:rFonts w:ascii="SimSun" w:eastAsia="SimSun" w:hAnsi="SimSun" w:cs="SimSun" w:hint="eastAsia"/>
          <w:szCs w:val="24"/>
          <w:lang w:eastAsia="zh-CN"/>
        </w:rPr>
        <w:t>镜子究竟是怎么回事？</w:t>
      </w:r>
      <w:r w:rsidRPr="0038293B">
        <w:rPr>
          <w:rFonts w:ascii="SimSun" w:eastAsia="SimSun" w:hAnsi="SimSun" w:cs="Calibri"/>
          <w:szCs w:val="24"/>
          <w:lang w:eastAsia="zh-CN"/>
        </w:rPr>
        <w:t>”</w:t>
      </w: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患者想着又返回了病房。</w:t>
      </w: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那里躺着</w:t>
      </w:r>
      <w:r w:rsidRPr="0038293B">
        <w:rPr>
          <w:rFonts w:ascii="SimSun" w:eastAsia="SimSun" w:hAnsi="SimSun" w:cs="SimSun" w:hint="eastAsia"/>
          <w:szCs w:val="24"/>
          <w:lang w:eastAsia="zh-CN"/>
        </w:rPr>
        <w:t>马克</w:t>
      </w:r>
      <w:r w:rsidRPr="0038293B">
        <w:rPr>
          <w:rFonts w:ascii="SimSun" w:eastAsia="SimSun" w:hAnsi="SimSun" w:cs="Calibri"/>
          <w:szCs w:val="24"/>
          <w:lang w:eastAsia="zh-CN"/>
        </w:rPr>
        <w:t>·</w:t>
      </w:r>
      <w:r w:rsidRPr="0038293B">
        <w:rPr>
          <w:rFonts w:ascii="SimSun" w:eastAsia="SimSun" w:hAnsi="SimSun" w:cs="SimSun" w:hint="eastAsia"/>
          <w:szCs w:val="24"/>
          <w:lang w:eastAsia="zh-CN"/>
        </w:rPr>
        <w:t>图里</w:t>
      </w:r>
      <w:r w:rsidRPr="0038293B">
        <w:rPr>
          <w:rFonts w:ascii="SimSun" w:eastAsia="SimSun" w:hAnsi="SimSun" w:cs="Bookman Old Style" w:hint="eastAsia"/>
          <w:szCs w:val="24"/>
          <w:lang w:eastAsia="zh-CN"/>
        </w:rPr>
        <w:t>·</w:t>
      </w:r>
      <w:r w:rsidRPr="0038293B">
        <w:rPr>
          <w:rFonts w:ascii="SimSun" w:eastAsia="SimSun" w:hAnsi="SimSun" w:cs="MS Gothic" w:hint="eastAsia"/>
          <w:szCs w:val="24"/>
          <w:lang w:eastAsia="zh-CN"/>
        </w:rPr>
        <w:t>西塞</w:t>
      </w:r>
      <w:r w:rsidRPr="0038293B">
        <w:rPr>
          <w:rFonts w:ascii="SimSun" w:eastAsia="SimSun" w:hAnsi="SimSun" w:cs="SimSun" w:hint="eastAsia"/>
          <w:szCs w:val="24"/>
          <w:lang w:eastAsia="zh-CN"/>
        </w:rPr>
        <w:t>罗，</w:t>
      </w: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列夫</w:t>
      </w:r>
      <w:r w:rsidRPr="0038293B">
        <w:rPr>
          <w:rFonts w:ascii="SimSun" w:eastAsia="SimSun" w:hAnsi="SimSun" w:cs="Calibri"/>
          <w:szCs w:val="24"/>
          <w:lang w:eastAsia="zh-CN"/>
        </w:rPr>
        <w:t>·</w:t>
      </w:r>
      <w:r w:rsidRPr="0038293B">
        <w:rPr>
          <w:rFonts w:ascii="SimSun" w:eastAsia="SimSun" w:hAnsi="SimSun" w:cs="MS Gothic" w:hint="eastAsia"/>
          <w:szCs w:val="24"/>
          <w:lang w:eastAsia="zh-CN"/>
        </w:rPr>
        <w:t>尼古拉耶</w:t>
      </w:r>
      <w:r w:rsidRPr="0038293B">
        <w:rPr>
          <w:rFonts w:ascii="SimSun" w:eastAsia="SimSun" w:hAnsi="SimSun" w:cs="SimSun" w:hint="eastAsia"/>
          <w:szCs w:val="24"/>
          <w:lang w:eastAsia="zh-CN"/>
        </w:rPr>
        <w:t>维奇</w:t>
      </w:r>
      <w:r w:rsidRPr="0038293B">
        <w:rPr>
          <w:rFonts w:ascii="SimSun" w:eastAsia="SimSun" w:hAnsi="SimSun" w:cs="Calibri"/>
          <w:szCs w:val="24"/>
          <w:lang w:eastAsia="zh-CN"/>
        </w:rPr>
        <w:t>·</w:t>
      </w:r>
      <w:r w:rsidRPr="0038293B">
        <w:rPr>
          <w:rFonts w:ascii="SimSun" w:eastAsia="SimSun" w:hAnsi="SimSun" w:cs="MS Gothic" w:hint="eastAsia"/>
          <w:szCs w:val="24"/>
          <w:lang w:eastAsia="zh-CN"/>
        </w:rPr>
        <w:t>托</w:t>
      </w:r>
      <w:r w:rsidRPr="0038293B">
        <w:rPr>
          <w:rFonts w:ascii="SimSun" w:eastAsia="SimSun" w:hAnsi="SimSun" w:cs="SimSun" w:hint="eastAsia"/>
          <w:szCs w:val="24"/>
          <w:lang w:eastAsia="zh-CN"/>
        </w:rPr>
        <w:t>尔斯泰，</w:t>
      </w: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维肯季</w:t>
      </w:r>
      <w:r w:rsidRPr="0038293B">
        <w:rPr>
          <w:rFonts w:ascii="SimSun" w:eastAsia="SimSun" w:hAnsi="SimSun" w:cs="Calibri"/>
          <w:szCs w:val="24"/>
          <w:lang w:eastAsia="zh-CN"/>
        </w:rPr>
        <w:t>·</w:t>
      </w:r>
      <w:r w:rsidRPr="0038293B">
        <w:rPr>
          <w:rFonts w:ascii="SimSun" w:eastAsia="SimSun" w:hAnsi="SimSun" w:cs="MS Gothic" w:hint="eastAsia"/>
          <w:szCs w:val="24"/>
          <w:lang w:eastAsia="zh-CN"/>
        </w:rPr>
        <w:t>魏列</w:t>
      </w:r>
      <w:r w:rsidRPr="0038293B">
        <w:rPr>
          <w:rFonts w:ascii="SimSun" w:eastAsia="SimSun" w:hAnsi="SimSun" w:cs="SimSun" w:hint="eastAsia"/>
          <w:szCs w:val="24"/>
          <w:lang w:eastAsia="zh-CN"/>
        </w:rPr>
        <w:t>萨耶夫，</w:t>
      </w: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安</w:t>
      </w:r>
      <w:r w:rsidRPr="0038293B">
        <w:rPr>
          <w:rFonts w:ascii="SimSun" w:eastAsia="SimSun" w:hAnsi="SimSun" w:cs="SimSun" w:hint="eastAsia"/>
          <w:szCs w:val="24"/>
          <w:lang w:eastAsia="zh-CN"/>
        </w:rPr>
        <w:t>东</w:t>
      </w:r>
      <w:r w:rsidRPr="0038293B">
        <w:rPr>
          <w:rFonts w:ascii="SimSun" w:eastAsia="SimSun" w:hAnsi="SimSun" w:cs="Calibri"/>
          <w:szCs w:val="24"/>
          <w:lang w:eastAsia="zh-CN"/>
        </w:rPr>
        <w:t>·</w:t>
      </w:r>
      <w:r w:rsidRPr="0038293B">
        <w:rPr>
          <w:rFonts w:ascii="SimSun" w:eastAsia="SimSun" w:hAnsi="SimSun" w:cs="MS Gothic" w:hint="eastAsia"/>
          <w:szCs w:val="24"/>
          <w:lang w:eastAsia="zh-CN"/>
        </w:rPr>
        <w:t>帕甫洛</w:t>
      </w:r>
      <w:r w:rsidRPr="0038293B">
        <w:rPr>
          <w:rFonts w:ascii="SimSun" w:eastAsia="SimSun" w:hAnsi="SimSun" w:cs="SimSun" w:hint="eastAsia"/>
          <w:szCs w:val="24"/>
          <w:lang w:eastAsia="zh-CN"/>
        </w:rPr>
        <w:t>维奇</w:t>
      </w:r>
      <w:r w:rsidRPr="0038293B">
        <w:rPr>
          <w:rFonts w:ascii="SimSun" w:eastAsia="SimSun" w:hAnsi="SimSun" w:cs="Calibri"/>
          <w:szCs w:val="24"/>
          <w:lang w:eastAsia="zh-CN"/>
        </w:rPr>
        <w:t>·</w:t>
      </w:r>
      <w:r w:rsidRPr="0038293B">
        <w:rPr>
          <w:rFonts w:ascii="SimSun" w:eastAsia="SimSun" w:hAnsi="SimSun" w:cs="MS Gothic" w:hint="eastAsia"/>
          <w:szCs w:val="24"/>
          <w:lang w:eastAsia="zh-CN"/>
        </w:rPr>
        <w:t>契</w:t>
      </w:r>
      <w:r w:rsidRPr="0038293B">
        <w:rPr>
          <w:rFonts w:ascii="SimSun" w:eastAsia="SimSun" w:hAnsi="SimSun" w:cs="SimSun" w:hint="eastAsia"/>
          <w:szCs w:val="24"/>
          <w:lang w:eastAsia="zh-CN"/>
        </w:rPr>
        <w:t>诃夫，</w:t>
      </w: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尼古拉</w:t>
      </w:r>
      <w:r w:rsidRPr="0038293B">
        <w:rPr>
          <w:rFonts w:ascii="SimSun" w:eastAsia="SimSun" w:hAnsi="SimSun" w:cs="Calibri"/>
          <w:szCs w:val="24"/>
          <w:lang w:eastAsia="zh-CN"/>
        </w:rPr>
        <w:t>·</w:t>
      </w:r>
      <w:r w:rsidRPr="0038293B">
        <w:rPr>
          <w:rFonts w:ascii="SimSun" w:eastAsia="SimSun" w:hAnsi="SimSun" w:cs="MS Gothic" w:hint="eastAsia"/>
          <w:szCs w:val="24"/>
          <w:lang w:eastAsia="zh-CN"/>
        </w:rPr>
        <w:t>海因茨</w:t>
      </w:r>
      <w:r w:rsidRPr="0038293B">
        <w:rPr>
          <w:rFonts w:ascii="SimSun" w:eastAsia="SimSun" w:hAnsi="SimSun" w:cs="Bookman Old Style" w:hint="eastAsia"/>
          <w:szCs w:val="24"/>
          <w:lang w:eastAsia="zh-CN"/>
        </w:rPr>
        <w:t xml:space="preserve">, </w:t>
      </w: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威廉</w:t>
      </w:r>
      <w:r w:rsidRPr="0038293B">
        <w:rPr>
          <w:rFonts w:ascii="SimSun" w:eastAsia="SimSun" w:hAnsi="SimSun" w:cs="Bookman Old Style" w:hint="eastAsia"/>
          <w:szCs w:val="24"/>
          <w:lang w:eastAsia="zh-CN"/>
        </w:rPr>
        <w:t>·</w:t>
      </w:r>
      <w:r w:rsidRPr="0038293B">
        <w:rPr>
          <w:rFonts w:ascii="SimSun" w:eastAsia="SimSun" w:hAnsi="SimSun" w:cs="MS Gothic" w:hint="eastAsia"/>
          <w:szCs w:val="24"/>
          <w:lang w:eastAsia="zh-CN"/>
        </w:rPr>
        <w:t>莎士比</w:t>
      </w:r>
      <w:r w:rsidRPr="0038293B">
        <w:rPr>
          <w:rFonts w:ascii="SimSun" w:eastAsia="SimSun" w:hAnsi="SimSun" w:cs="SimSun" w:hint="eastAsia"/>
          <w:szCs w:val="24"/>
          <w:lang w:eastAsia="zh-CN"/>
        </w:rPr>
        <w:t>亚和一个英国人，</w:t>
      </w: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他</w:t>
      </w:r>
      <w:r w:rsidRPr="0038293B">
        <w:rPr>
          <w:rFonts w:ascii="SimSun" w:eastAsia="SimSun" w:hAnsi="SimSun" w:cs="SimSun" w:hint="eastAsia"/>
          <w:szCs w:val="24"/>
          <w:lang w:eastAsia="zh-CN"/>
        </w:rPr>
        <w:t>们</w:t>
      </w:r>
      <w:r w:rsidRPr="0038293B">
        <w:rPr>
          <w:rFonts w:ascii="SimSun" w:eastAsia="SimSun" w:hAnsi="SimSun" w:cs="MS Gothic" w:hint="eastAsia"/>
          <w:szCs w:val="24"/>
          <w:lang w:eastAsia="zh-CN"/>
        </w:rPr>
        <w:t>全都</w:t>
      </w:r>
      <w:r w:rsidRPr="0038293B">
        <w:rPr>
          <w:rFonts w:ascii="SimSun" w:eastAsia="SimSun" w:hAnsi="SimSun" w:cs="SimSun" w:hint="eastAsia"/>
          <w:szCs w:val="24"/>
          <w:lang w:eastAsia="zh-CN"/>
        </w:rPr>
        <w:t>睁着眼睛，</w:t>
      </w:r>
    </w:p>
    <w:p w:rsidR="009E64B9" w:rsidRPr="0038293B" w:rsidRDefault="009E64B9" w:rsidP="009E64B9">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以</w:t>
      </w:r>
      <w:r w:rsidRPr="0038293B">
        <w:rPr>
          <w:rFonts w:ascii="SimSun" w:eastAsia="SimSun" w:hAnsi="SimSun" w:cs="SimSun" w:hint="eastAsia"/>
          <w:szCs w:val="24"/>
          <w:lang w:eastAsia="zh-CN"/>
        </w:rPr>
        <w:t>责备的目光</w:t>
      </w:r>
      <w:r w:rsidRPr="0038293B">
        <w:rPr>
          <w:rFonts w:ascii="SimSun" w:eastAsia="SimSun" w:hAnsi="SimSun" w:cs="MS Gothic" w:hint="eastAsia"/>
          <w:szCs w:val="24"/>
          <w:lang w:eastAsia="zh-CN"/>
        </w:rPr>
        <w:t>凝</w:t>
      </w:r>
      <w:r w:rsidRPr="0038293B">
        <w:rPr>
          <w:rFonts w:ascii="SimSun" w:eastAsia="SimSun" w:hAnsi="SimSun" w:cs="SimSun" w:hint="eastAsia"/>
          <w:szCs w:val="24"/>
          <w:lang w:eastAsia="zh-CN"/>
        </w:rPr>
        <w:t>视着</w:t>
      </w:r>
      <w:r w:rsidRPr="0038293B">
        <w:rPr>
          <w:rFonts w:ascii="SimSun" w:eastAsia="SimSun" w:hAnsi="SimSun" w:cs="MS Gothic" w:hint="eastAsia"/>
          <w:szCs w:val="24"/>
          <w:lang w:eastAsia="zh-CN"/>
        </w:rPr>
        <w:t>那个患者。</w:t>
      </w:r>
    </w:p>
    <w:p w:rsidR="009E64B9" w:rsidRPr="0038293B" w:rsidRDefault="009E64B9" w:rsidP="009E64B9">
      <w:pPr>
        <w:shd w:val="clear" w:color="auto" w:fill="FFFFFF"/>
        <w:spacing w:line="240" w:lineRule="exact"/>
        <w:ind w:left="851"/>
        <w:jc w:val="right"/>
        <w:rPr>
          <w:rFonts w:ascii="SimSun" w:eastAsia="SimSun" w:hAnsi="SimSun" w:cs="Segoe UI Historic"/>
          <w:sz w:val="20"/>
          <w:szCs w:val="24"/>
          <w:lang w:eastAsia="zh-CN"/>
        </w:rPr>
      </w:pPr>
      <w:r w:rsidRPr="0038293B">
        <w:rPr>
          <w:rFonts w:ascii="SimSun" w:eastAsia="SimSun" w:hAnsi="SimSun" w:cs="Segoe UI Historic" w:hint="eastAsia"/>
          <w:sz w:val="20"/>
          <w:szCs w:val="24"/>
          <w:lang w:eastAsia="zh-CN"/>
        </w:rPr>
        <w:t xml:space="preserve"> 2023</w:t>
      </w:r>
      <w:r w:rsidRPr="0038293B">
        <w:rPr>
          <w:rFonts w:ascii="SimSun" w:eastAsia="SimSun" w:hAnsi="SimSun" w:cs="MS Gothic" w:hint="eastAsia"/>
          <w:sz w:val="20"/>
          <w:szCs w:val="24"/>
          <w:lang w:eastAsia="zh-CN"/>
        </w:rPr>
        <w:t>，</w:t>
      </w:r>
      <w:r w:rsidRPr="0038293B">
        <w:rPr>
          <w:rFonts w:ascii="SimSun" w:eastAsia="SimSun" w:hAnsi="SimSun" w:cs="Segoe UI Historic" w:hint="eastAsia"/>
          <w:sz w:val="20"/>
          <w:szCs w:val="24"/>
          <w:lang w:eastAsia="zh-CN"/>
        </w:rPr>
        <w:t>12</w:t>
      </w:r>
      <w:r w:rsidRPr="0038293B">
        <w:rPr>
          <w:rFonts w:ascii="SimSun" w:eastAsia="SimSun" w:hAnsi="SimSun" w:cs="MS Gothic" w:hint="eastAsia"/>
          <w:sz w:val="20"/>
          <w:szCs w:val="24"/>
          <w:lang w:eastAsia="zh-CN"/>
        </w:rPr>
        <w:t>，</w:t>
      </w:r>
      <w:r w:rsidRPr="0038293B">
        <w:rPr>
          <w:rFonts w:ascii="SimSun" w:eastAsia="SimSun" w:hAnsi="SimSun" w:cs="Segoe UI Historic" w:hint="eastAsia"/>
          <w:sz w:val="20"/>
          <w:szCs w:val="24"/>
          <w:lang w:eastAsia="zh-CN"/>
        </w:rPr>
        <w:t>16</w:t>
      </w:r>
      <w:r w:rsidRPr="0038293B">
        <w:rPr>
          <w:rFonts w:ascii="SimSun" w:eastAsia="SimSun" w:hAnsi="SimSun" w:cs="MS Gothic" w:hint="eastAsia"/>
          <w:sz w:val="20"/>
          <w:szCs w:val="24"/>
          <w:lang w:eastAsia="zh-CN"/>
        </w:rPr>
        <w:t>，周六</w:t>
      </w:r>
    </w:p>
    <w:p w:rsidR="009E64B9" w:rsidRPr="0038293B" w:rsidRDefault="009E64B9" w:rsidP="009E64B9">
      <w:pPr>
        <w:shd w:val="clear" w:color="auto" w:fill="FFFFFF"/>
        <w:spacing w:line="240" w:lineRule="exact"/>
        <w:ind w:left="851"/>
        <w:jc w:val="right"/>
        <w:rPr>
          <w:rFonts w:ascii="SimSun" w:eastAsia="SimSun" w:hAnsi="SimSun" w:cs="Segoe UI Historic"/>
          <w:sz w:val="20"/>
          <w:szCs w:val="24"/>
          <w:lang w:eastAsia="zh-CN"/>
        </w:rPr>
      </w:pPr>
      <w:r w:rsidRPr="0038293B">
        <w:rPr>
          <w:rFonts w:ascii="SimSun" w:eastAsia="SimSun" w:hAnsi="SimSun" w:cs="Segoe UI Historic" w:hint="eastAsia"/>
          <w:sz w:val="20"/>
          <w:szCs w:val="24"/>
          <w:lang w:eastAsia="zh-CN"/>
        </w:rPr>
        <w:t xml:space="preserve"> 2023</w:t>
      </w:r>
      <w:r w:rsidRPr="0038293B">
        <w:rPr>
          <w:rFonts w:ascii="SimSun" w:eastAsia="SimSun" w:hAnsi="SimSun" w:cs="MS Gothic" w:hint="eastAsia"/>
          <w:sz w:val="20"/>
          <w:szCs w:val="24"/>
          <w:lang w:eastAsia="zh-CN"/>
        </w:rPr>
        <w:t>，</w:t>
      </w:r>
      <w:r w:rsidRPr="0038293B">
        <w:rPr>
          <w:rFonts w:ascii="SimSun" w:eastAsia="SimSun" w:hAnsi="SimSun" w:cs="Segoe UI Historic" w:hint="eastAsia"/>
          <w:sz w:val="20"/>
          <w:szCs w:val="24"/>
          <w:lang w:eastAsia="zh-CN"/>
        </w:rPr>
        <w:t>12</w:t>
      </w:r>
      <w:r w:rsidRPr="0038293B">
        <w:rPr>
          <w:rFonts w:ascii="SimSun" w:eastAsia="SimSun" w:hAnsi="SimSun" w:cs="MS Gothic" w:hint="eastAsia"/>
          <w:sz w:val="20"/>
          <w:szCs w:val="24"/>
          <w:lang w:eastAsia="zh-CN"/>
        </w:rPr>
        <w:t>，</w:t>
      </w:r>
      <w:r w:rsidRPr="0038293B">
        <w:rPr>
          <w:rFonts w:ascii="SimSun" w:eastAsia="SimSun" w:hAnsi="SimSun" w:cs="Segoe UI Historic" w:hint="eastAsia"/>
          <w:sz w:val="20"/>
          <w:szCs w:val="24"/>
          <w:lang w:eastAsia="zh-CN"/>
        </w:rPr>
        <w:t>28</w:t>
      </w:r>
      <w:r w:rsidRPr="0038293B">
        <w:rPr>
          <w:rFonts w:ascii="SimSun" w:eastAsia="SimSun" w:hAnsi="SimSun" w:cs="MS Gothic" w:hint="eastAsia"/>
          <w:sz w:val="20"/>
          <w:szCs w:val="24"/>
          <w:lang w:eastAsia="zh-CN"/>
        </w:rPr>
        <w:t>，周四</w:t>
      </w:r>
      <w:r w:rsidRPr="0038293B">
        <w:rPr>
          <w:rFonts w:ascii="SimSun" w:eastAsia="SimSun" w:hAnsi="SimSun" w:cs="Segoe UI Historic" w:hint="eastAsia"/>
          <w:sz w:val="20"/>
          <w:szCs w:val="24"/>
          <w:lang w:eastAsia="zh-CN"/>
        </w:rPr>
        <w:t xml:space="preserve"> </w:t>
      </w:r>
      <w:r w:rsidRPr="0038293B">
        <w:rPr>
          <w:rFonts w:ascii="SimSun" w:eastAsia="SimSun" w:hAnsi="SimSun" w:cs="MS Gothic" w:hint="eastAsia"/>
          <w:sz w:val="20"/>
          <w:szCs w:val="24"/>
          <w:lang w:eastAsia="zh-CN"/>
        </w:rPr>
        <w:t>谷羽</w:t>
      </w:r>
      <w:r w:rsidRPr="0038293B">
        <w:rPr>
          <w:rFonts w:ascii="SimSun" w:eastAsia="SimSun" w:hAnsi="SimSun" w:cs="SimSun" w:hint="eastAsia"/>
          <w:sz w:val="20"/>
          <w:szCs w:val="24"/>
          <w:lang w:eastAsia="zh-CN"/>
        </w:rPr>
        <w:t>译</w:t>
      </w:r>
    </w:p>
    <w:p w:rsidR="009E64B9" w:rsidRPr="0038293B" w:rsidRDefault="009E64B9" w:rsidP="009E64B9">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hint="eastAsia"/>
          <w:sz w:val="20"/>
          <w:szCs w:val="24"/>
          <w:lang w:eastAsia="zh-CN"/>
        </w:rPr>
        <w:t xml:space="preserve"> </w:t>
      </w:r>
      <w:r w:rsidRPr="0038293B">
        <w:rPr>
          <w:rFonts w:ascii="SimSun" w:eastAsia="SimSun" w:hAnsi="SimSun" w:cs="SimSun" w:hint="eastAsia"/>
          <w:sz w:val="20"/>
          <w:szCs w:val="24"/>
          <w:lang w:eastAsia="zh-CN"/>
        </w:rPr>
        <w:t>诗人采用了时空交错的魔幻艺术手法</w:t>
      </w:r>
      <w:r w:rsidRPr="0038293B">
        <w:rPr>
          <w:rFonts w:ascii="SimSun" w:eastAsia="SimSun" w:hAnsi="SimSun" w:cs="Bookman Old Style" w:hint="eastAsia"/>
          <w:sz w:val="20"/>
          <w:szCs w:val="24"/>
          <w:lang w:eastAsia="zh-CN"/>
        </w:rPr>
        <w:t>,</w:t>
      </w:r>
      <w:r w:rsidRPr="0038293B">
        <w:rPr>
          <w:rFonts w:ascii="SimSun" w:eastAsia="SimSun" w:hAnsi="SimSun" w:cs="MS Gothic" w:hint="eastAsia"/>
          <w:sz w:val="20"/>
          <w:szCs w:val="24"/>
          <w:lang w:eastAsia="zh-CN"/>
        </w:rPr>
        <w:t>精彩</w:t>
      </w:r>
      <w:r w:rsidRPr="0038293B">
        <w:rPr>
          <w:rFonts w:ascii="SimSun" w:eastAsia="SimSun" w:hAnsi="SimSun" w:cs="Bookman Old Style" w:hint="eastAsia"/>
          <w:sz w:val="20"/>
          <w:szCs w:val="24"/>
          <w:lang w:eastAsia="zh-CN"/>
        </w:rPr>
        <w:t>!</w:t>
      </w:r>
    </w:p>
    <w:p w:rsidR="009E64B9" w:rsidRPr="0038293B" w:rsidRDefault="009E64B9" w:rsidP="009E64B9">
      <w:pPr>
        <w:spacing w:line="180" w:lineRule="exact"/>
        <w:jc w:val="left"/>
        <w:rPr>
          <w:rFonts w:ascii="SimSun" w:eastAsia="SimSun" w:hAnsi="SimSun" w:cs="Bookman Old Style"/>
          <w:sz w:val="18"/>
          <w:szCs w:val="18"/>
          <w:lang w:eastAsia="zh-CN"/>
        </w:rPr>
      </w:pPr>
      <w:r w:rsidRPr="0038293B">
        <w:rPr>
          <w:rFonts w:ascii="SimSun" w:eastAsia="SimSun" w:hAnsi="SimSun" w:cs="MS Gothic" w:hint="eastAsia"/>
          <w:sz w:val="18"/>
          <w:szCs w:val="18"/>
          <w:lang w:eastAsia="zh-CN"/>
        </w:rPr>
        <w:t>注</w:t>
      </w:r>
      <w:r w:rsidRPr="0038293B">
        <w:rPr>
          <w:rFonts w:ascii="SimSun" w:eastAsia="SimSun" w:hAnsi="SimSun" w:cs="SimSun" w:hint="eastAsia"/>
          <w:sz w:val="18"/>
          <w:szCs w:val="18"/>
          <w:lang w:eastAsia="zh-CN"/>
        </w:rPr>
        <w:t>释：</w:t>
      </w:r>
    </w:p>
    <w:p w:rsidR="009E64B9" w:rsidRPr="0038293B" w:rsidRDefault="009E64B9" w:rsidP="009E64B9">
      <w:pPr>
        <w:spacing w:line="180" w:lineRule="exact"/>
        <w:jc w:val="left"/>
        <w:rPr>
          <w:rFonts w:ascii="SimSun" w:eastAsia="SimSun" w:hAnsi="SimSun" w:cs="Bookman Old Style"/>
          <w:sz w:val="18"/>
          <w:szCs w:val="18"/>
          <w:lang w:eastAsia="zh-CN"/>
        </w:rPr>
      </w:pPr>
      <w:r w:rsidRPr="0038293B">
        <w:rPr>
          <w:rFonts w:ascii="SimSun" w:eastAsia="SimSun" w:hAnsi="SimSun" w:cs="SimSun" w:hint="eastAsia"/>
          <w:sz w:val="18"/>
          <w:szCs w:val="18"/>
          <w:lang w:eastAsia="zh-CN"/>
        </w:rPr>
        <w:t>马克</w:t>
      </w:r>
      <w:r w:rsidRPr="0038293B">
        <w:rPr>
          <w:rFonts w:ascii="SimSun" w:eastAsia="SimSun" w:hAnsi="SimSun" w:cs="Calibri"/>
          <w:sz w:val="18"/>
          <w:szCs w:val="18"/>
          <w:lang w:eastAsia="zh-CN"/>
        </w:rPr>
        <w:t>·</w:t>
      </w:r>
      <w:r w:rsidRPr="0038293B">
        <w:rPr>
          <w:rFonts w:ascii="SimSun" w:eastAsia="SimSun" w:hAnsi="SimSun" w:cs="SimSun" w:hint="eastAsia"/>
          <w:sz w:val="18"/>
          <w:szCs w:val="18"/>
          <w:lang w:eastAsia="zh-CN"/>
        </w:rPr>
        <w:t>图里</w:t>
      </w:r>
      <w:r w:rsidRPr="0038293B">
        <w:rPr>
          <w:rFonts w:ascii="SimSun" w:eastAsia="SimSun" w:hAnsi="SimSun" w:cs="Bookman Old Style" w:hint="eastAsia"/>
          <w:sz w:val="18"/>
          <w:szCs w:val="18"/>
          <w:lang w:eastAsia="zh-CN"/>
        </w:rPr>
        <w:t>·</w:t>
      </w:r>
      <w:r w:rsidRPr="0038293B">
        <w:rPr>
          <w:rFonts w:ascii="SimSun" w:eastAsia="SimSun" w:hAnsi="SimSun" w:cs="MS Gothic" w:hint="eastAsia"/>
          <w:sz w:val="18"/>
          <w:szCs w:val="18"/>
          <w:lang w:eastAsia="zh-CN"/>
        </w:rPr>
        <w:t>西塞</w:t>
      </w:r>
      <w:r w:rsidRPr="0038293B">
        <w:rPr>
          <w:rFonts w:ascii="SimSun" w:eastAsia="SimSun" w:hAnsi="SimSun" w:cs="SimSun" w:hint="eastAsia"/>
          <w:sz w:val="18"/>
          <w:szCs w:val="18"/>
          <w:lang w:eastAsia="zh-CN"/>
        </w:rPr>
        <w:t>罗</w:t>
      </w:r>
      <w:r w:rsidRPr="0038293B">
        <w:rPr>
          <w:rFonts w:ascii="SimSun" w:eastAsia="SimSun" w:hAnsi="SimSun" w:cs="Bookman Old Style" w:hint="eastAsia"/>
          <w:sz w:val="18"/>
          <w:szCs w:val="18"/>
          <w:lang w:eastAsia="zh-CN"/>
        </w:rPr>
        <w:t xml:space="preserve"> (</w:t>
      </w:r>
      <w:r w:rsidRPr="0038293B">
        <w:rPr>
          <w:rFonts w:ascii="SimSun" w:eastAsia="SimSun" w:hAnsi="SimSun" w:cs="MS Gothic" w:hint="eastAsia"/>
          <w:sz w:val="18"/>
          <w:szCs w:val="18"/>
          <w:lang w:eastAsia="zh-CN"/>
        </w:rPr>
        <w:t>公元前</w:t>
      </w:r>
      <w:r w:rsidRPr="0038293B">
        <w:rPr>
          <w:rFonts w:ascii="SimSun" w:eastAsia="SimSun" w:hAnsi="SimSun" w:cs="Bookman Old Style" w:hint="eastAsia"/>
          <w:sz w:val="18"/>
          <w:szCs w:val="18"/>
          <w:lang w:eastAsia="zh-CN"/>
        </w:rPr>
        <w:t>106</w:t>
      </w:r>
      <w:r w:rsidRPr="0038293B">
        <w:rPr>
          <w:rFonts w:ascii="SimSun" w:eastAsia="SimSun" w:hAnsi="SimSun" w:cs="Bookman Old Style"/>
          <w:sz w:val="18"/>
          <w:szCs w:val="18"/>
          <w:lang w:eastAsia="zh-CN"/>
        </w:rPr>
        <w:t>—</w:t>
      </w:r>
      <w:r w:rsidRPr="0038293B">
        <w:rPr>
          <w:rFonts w:ascii="SimSun" w:eastAsia="SimSun" w:hAnsi="SimSun" w:cs="MS Gothic" w:hint="eastAsia"/>
          <w:sz w:val="18"/>
          <w:szCs w:val="18"/>
          <w:lang w:eastAsia="zh-CN"/>
        </w:rPr>
        <w:t>前</w:t>
      </w:r>
      <w:r w:rsidRPr="0038293B">
        <w:rPr>
          <w:rFonts w:ascii="SimSun" w:eastAsia="SimSun" w:hAnsi="SimSun" w:cs="Bookman Old Style" w:hint="eastAsia"/>
          <w:sz w:val="18"/>
          <w:szCs w:val="18"/>
          <w:lang w:eastAsia="zh-CN"/>
        </w:rPr>
        <w:t xml:space="preserve">43), </w:t>
      </w:r>
      <w:r w:rsidRPr="0038293B">
        <w:rPr>
          <w:rFonts w:ascii="SimSun" w:eastAsia="SimSun" w:hAnsi="SimSun" w:cs="MS Gothic" w:hint="eastAsia"/>
          <w:sz w:val="18"/>
          <w:szCs w:val="18"/>
          <w:lang w:eastAsia="zh-CN"/>
        </w:rPr>
        <w:t>古</w:t>
      </w:r>
      <w:r w:rsidRPr="0038293B">
        <w:rPr>
          <w:rFonts w:ascii="SimSun" w:eastAsia="SimSun" w:hAnsi="SimSun" w:cs="SimSun" w:hint="eastAsia"/>
          <w:sz w:val="18"/>
          <w:szCs w:val="18"/>
          <w:lang w:eastAsia="zh-CN"/>
        </w:rPr>
        <w:t>罗马政治家、演说家。</w:t>
      </w:r>
    </w:p>
    <w:p w:rsidR="009E64B9" w:rsidRPr="0038293B" w:rsidRDefault="009E64B9" w:rsidP="009E64B9">
      <w:pPr>
        <w:spacing w:line="180" w:lineRule="exact"/>
        <w:jc w:val="left"/>
        <w:rPr>
          <w:rFonts w:ascii="SimSun" w:eastAsia="SimSun" w:hAnsi="SimSun" w:cs="Bookman Old Style"/>
          <w:sz w:val="18"/>
          <w:szCs w:val="18"/>
          <w:lang w:eastAsia="zh-CN"/>
        </w:rPr>
      </w:pPr>
      <w:r w:rsidRPr="0038293B">
        <w:rPr>
          <w:rFonts w:ascii="SimSun" w:eastAsia="SimSun" w:hAnsi="SimSun" w:cs="MS Gothic" w:hint="eastAsia"/>
          <w:sz w:val="18"/>
          <w:szCs w:val="18"/>
          <w:lang w:eastAsia="zh-CN"/>
        </w:rPr>
        <w:t>列夫</w:t>
      </w:r>
      <w:r w:rsidRPr="0038293B">
        <w:rPr>
          <w:rFonts w:ascii="SimSun" w:eastAsia="SimSun" w:hAnsi="SimSun" w:cs="Calibri"/>
          <w:sz w:val="18"/>
          <w:szCs w:val="18"/>
          <w:lang w:eastAsia="zh-CN"/>
        </w:rPr>
        <w:t>·</w:t>
      </w:r>
      <w:r w:rsidRPr="0038293B">
        <w:rPr>
          <w:rFonts w:ascii="SimSun" w:eastAsia="SimSun" w:hAnsi="SimSun" w:cs="MS Gothic" w:hint="eastAsia"/>
          <w:sz w:val="18"/>
          <w:szCs w:val="18"/>
          <w:lang w:eastAsia="zh-CN"/>
        </w:rPr>
        <w:t>尼古拉耶</w:t>
      </w:r>
      <w:r w:rsidRPr="0038293B">
        <w:rPr>
          <w:rFonts w:ascii="SimSun" w:eastAsia="SimSun" w:hAnsi="SimSun" w:cs="SimSun" w:hint="eastAsia"/>
          <w:sz w:val="18"/>
          <w:szCs w:val="18"/>
          <w:lang w:eastAsia="zh-CN"/>
        </w:rPr>
        <w:t>维奇</w:t>
      </w:r>
      <w:r w:rsidRPr="0038293B">
        <w:rPr>
          <w:rFonts w:ascii="SimSun" w:eastAsia="SimSun" w:hAnsi="SimSun" w:cs="Calibri"/>
          <w:sz w:val="18"/>
          <w:szCs w:val="18"/>
          <w:lang w:eastAsia="zh-CN"/>
        </w:rPr>
        <w:t>·</w:t>
      </w:r>
      <w:r w:rsidRPr="0038293B">
        <w:rPr>
          <w:rFonts w:ascii="SimSun" w:eastAsia="SimSun" w:hAnsi="SimSun" w:cs="MS Gothic" w:hint="eastAsia"/>
          <w:sz w:val="18"/>
          <w:szCs w:val="18"/>
          <w:lang w:eastAsia="zh-CN"/>
        </w:rPr>
        <w:t>托</w:t>
      </w:r>
      <w:r w:rsidRPr="0038293B">
        <w:rPr>
          <w:rFonts w:ascii="SimSun" w:eastAsia="SimSun" w:hAnsi="SimSun" w:cs="SimSun" w:hint="eastAsia"/>
          <w:sz w:val="18"/>
          <w:szCs w:val="18"/>
          <w:lang w:eastAsia="zh-CN"/>
        </w:rPr>
        <w:t>尔斯泰</w:t>
      </w:r>
      <w:r w:rsidRPr="0038293B">
        <w:rPr>
          <w:rFonts w:ascii="SimSun" w:eastAsia="SimSun" w:hAnsi="SimSun" w:cs="MS Gothic" w:hint="eastAsia"/>
          <w:sz w:val="18"/>
          <w:szCs w:val="18"/>
          <w:lang w:eastAsia="zh-CN"/>
        </w:rPr>
        <w:t>（</w:t>
      </w:r>
      <w:r w:rsidRPr="0038293B">
        <w:rPr>
          <w:rFonts w:ascii="SimSun" w:eastAsia="SimSun" w:hAnsi="SimSun" w:cs="Bookman Old Style" w:hint="eastAsia"/>
          <w:sz w:val="18"/>
          <w:szCs w:val="18"/>
          <w:lang w:eastAsia="zh-CN"/>
        </w:rPr>
        <w:t xml:space="preserve">1828 </w:t>
      </w:r>
      <w:r w:rsidRPr="0038293B">
        <w:rPr>
          <w:rFonts w:ascii="SimSun" w:eastAsia="SimSun" w:hAnsi="SimSun" w:cs="Bookman Old Style"/>
          <w:sz w:val="18"/>
          <w:szCs w:val="18"/>
          <w:lang w:eastAsia="zh-CN"/>
        </w:rPr>
        <w:t>—</w:t>
      </w:r>
      <w:r w:rsidRPr="0038293B">
        <w:rPr>
          <w:rFonts w:ascii="SimSun" w:eastAsia="SimSun" w:hAnsi="SimSun" w:cs="Bookman Old Style" w:hint="eastAsia"/>
          <w:sz w:val="18"/>
          <w:szCs w:val="18"/>
          <w:lang w:eastAsia="zh-CN"/>
        </w:rPr>
        <w:t>1910</w:t>
      </w:r>
      <w:r w:rsidRPr="0038293B">
        <w:rPr>
          <w:rFonts w:ascii="SimSun" w:eastAsia="SimSun" w:hAnsi="SimSun" w:cs="MS Gothic" w:hint="eastAsia"/>
          <w:sz w:val="18"/>
          <w:szCs w:val="18"/>
          <w:lang w:eastAsia="zh-CN"/>
        </w:rPr>
        <w:t>），俄</w:t>
      </w:r>
      <w:r w:rsidRPr="0038293B">
        <w:rPr>
          <w:rFonts w:ascii="SimSun" w:eastAsia="SimSun" w:hAnsi="SimSun" w:cs="SimSun" w:hint="eastAsia"/>
          <w:sz w:val="18"/>
          <w:szCs w:val="18"/>
          <w:lang w:eastAsia="zh-CN"/>
        </w:rPr>
        <w:t>罗斯大作家。</w:t>
      </w:r>
    </w:p>
    <w:p w:rsidR="009E64B9" w:rsidRPr="0038293B" w:rsidRDefault="009E64B9" w:rsidP="009E64B9">
      <w:pPr>
        <w:spacing w:line="180" w:lineRule="exact"/>
        <w:jc w:val="left"/>
        <w:rPr>
          <w:rFonts w:ascii="SimSun" w:eastAsia="SimSun" w:hAnsi="SimSun" w:cs="Bookman Old Style"/>
          <w:sz w:val="18"/>
          <w:szCs w:val="18"/>
          <w:lang w:eastAsia="zh-CN"/>
        </w:rPr>
      </w:pPr>
      <w:r w:rsidRPr="0038293B">
        <w:rPr>
          <w:rFonts w:ascii="SimSun" w:eastAsia="SimSun" w:hAnsi="SimSun" w:cs="SimSun" w:hint="eastAsia"/>
          <w:sz w:val="18"/>
          <w:szCs w:val="18"/>
          <w:lang w:eastAsia="zh-CN"/>
        </w:rPr>
        <w:t>维肯季</w:t>
      </w:r>
      <w:r w:rsidRPr="0038293B">
        <w:rPr>
          <w:rFonts w:ascii="SimSun" w:eastAsia="SimSun" w:hAnsi="SimSun" w:cs="Calibri"/>
          <w:sz w:val="18"/>
          <w:szCs w:val="18"/>
          <w:lang w:eastAsia="zh-CN"/>
        </w:rPr>
        <w:t>·</w:t>
      </w:r>
      <w:r w:rsidRPr="0038293B">
        <w:rPr>
          <w:rFonts w:ascii="SimSun" w:eastAsia="SimSun" w:hAnsi="SimSun" w:cs="MS Gothic" w:hint="eastAsia"/>
          <w:sz w:val="18"/>
          <w:szCs w:val="18"/>
          <w:lang w:eastAsia="zh-CN"/>
        </w:rPr>
        <w:t>魏列</w:t>
      </w:r>
      <w:r w:rsidRPr="0038293B">
        <w:rPr>
          <w:rFonts w:ascii="SimSun" w:eastAsia="SimSun" w:hAnsi="SimSun" w:cs="SimSun" w:hint="eastAsia"/>
          <w:sz w:val="18"/>
          <w:szCs w:val="18"/>
          <w:lang w:eastAsia="zh-CN"/>
        </w:rPr>
        <w:t>萨耶夫</w:t>
      </w:r>
      <w:r w:rsidRPr="0038293B">
        <w:rPr>
          <w:rFonts w:ascii="SimSun" w:eastAsia="SimSun" w:hAnsi="SimSun" w:cs="MS Gothic" w:hint="eastAsia"/>
          <w:sz w:val="18"/>
          <w:szCs w:val="18"/>
          <w:lang w:eastAsia="zh-CN"/>
        </w:rPr>
        <w:t>（</w:t>
      </w:r>
      <w:r w:rsidRPr="0038293B">
        <w:rPr>
          <w:rFonts w:ascii="SimSun" w:eastAsia="SimSun" w:hAnsi="SimSun" w:cs="Bookman Old Style" w:hint="eastAsia"/>
          <w:sz w:val="18"/>
          <w:szCs w:val="18"/>
          <w:lang w:eastAsia="zh-CN"/>
        </w:rPr>
        <w:t xml:space="preserve">1867 </w:t>
      </w:r>
      <w:r w:rsidRPr="0038293B">
        <w:rPr>
          <w:rFonts w:ascii="SimSun" w:eastAsia="SimSun" w:hAnsi="SimSun" w:cs="Bookman Old Style"/>
          <w:sz w:val="18"/>
          <w:szCs w:val="18"/>
          <w:lang w:eastAsia="zh-CN"/>
        </w:rPr>
        <w:t>—</w:t>
      </w:r>
      <w:r w:rsidRPr="0038293B">
        <w:rPr>
          <w:rFonts w:ascii="SimSun" w:eastAsia="SimSun" w:hAnsi="SimSun" w:cs="Bookman Old Style" w:hint="eastAsia"/>
          <w:sz w:val="18"/>
          <w:szCs w:val="18"/>
          <w:lang w:eastAsia="zh-CN"/>
        </w:rPr>
        <w:t>1945</w:t>
      </w:r>
      <w:r w:rsidRPr="0038293B">
        <w:rPr>
          <w:rFonts w:ascii="SimSun" w:eastAsia="SimSun" w:hAnsi="SimSun" w:cs="MS Gothic" w:hint="eastAsia"/>
          <w:sz w:val="18"/>
          <w:szCs w:val="18"/>
          <w:lang w:eastAsia="zh-CN"/>
        </w:rPr>
        <w:t>），俄</w:t>
      </w:r>
      <w:r w:rsidRPr="0038293B">
        <w:rPr>
          <w:rFonts w:ascii="SimSun" w:eastAsia="SimSun" w:hAnsi="SimSun" w:cs="SimSun" w:hint="eastAsia"/>
          <w:sz w:val="18"/>
          <w:szCs w:val="18"/>
          <w:lang w:eastAsia="zh-CN"/>
        </w:rPr>
        <w:t>罗斯小说家。</w:t>
      </w:r>
    </w:p>
    <w:p w:rsidR="009E64B9" w:rsidRPr="0038293B" w:rsidRDefault="009E64B9" w:rsidP="009E64B9">
      <w:pPr>
        <w:spacing w:line="180" w:lineRule="exact"/>
        <w:jc w:val="left"/>
        <w:rPr>
          <w:rFonts w:ascii="SimSun" w:eastAsia="SimSun" w:hAnsi="SimSun" w:cs="Bookman Old Style"/>
          <w:sz w:val="18"/>
          <w:szCs w:val="18"/>
          <w:lang w:eastAsia="zh-CN"/>
        </w:rPr>
      </w:pPr>
      <w:r w:rsidRPr="0038293B">
        <w:rPr>
          <w:rFonts w:ascii="SimSun" w:eastAsia="SimSun" w:hAnsi="SimSun" w:cs="MS Gothic" w:hint="eastAsia"/>
          <w:sz w:val="18"/>
          <w:szCs w:val="18"/>
          <w:lang w:eastAsia="zh-CN"/>
        </w:rPr>
        <w:t>安</w:t>
      </w:r>
      <w:r w:rsidRPr="0038293B">
        <w:rPr>
          <w:rFonts w:ascii="SimSun" w:eastAsia="SimSun" w:hAnsi="SimSun" w:cs="SimSun" w:hint="eastAsia"/>
          <w:sz w:val="18"/>
          <w:szCs w:val="18"/>
          <w:lang w:eastAsia="zh-CN"/>
        </w:rPr>
        <w:t>东</w:t>
      </w:r>
      <w:r w:rsidRPr="0038293B">
        <w:rPr>
          <w:rFonts w:ascii="SimSun" w:eastAsia="SimSun" w:hAnsi="SimSun" w:cs="Calibri"/>
          <w:sz w:val="18"/>
          <w:szCs w:val="18"/>
          <w:lang w:eastAsia="zh-CN"/>
        </w:rPr>
        <w:t>·</w:t>
      </w:r>
      <w:r w:rsidRPr="0038293B">
        <w:rPr>
          <w:rFonts w:ascii="SimSun" w:eastAsia="SimSun" w:hAnsi="SimSun" w:cs="MS Gothic" w:hint="eastAsia"/>
          <w:sz w:val="18"/>
          <w:szCs w:val="18"/>
          <w:lang w:eastAsia="zh-CN"/>
        </w:rPr>
        <w:t>帕甫洛</w:t>
      </w:r>
      <w:r w:rsidRPr="0038293B">
        <w:rPr>
          <w:rFonts w:ascii="SimSun" w:eastAsia="SimSun" w:hAnsi="SimSun" w:cs="SimSun" w:hint="eastAsia"/>
          <w:sz w:val="18"/>
          <w:szCs w:val="18"/>
          <w:lang w:eastAsia="zh-CN"/>
        </w:rPr>
        <w:t>维奇</w:t>
      </w:r>
      <w:r w:rsidRPr="0038293B">
        <w:rPr>
          <w:rFonts w:ascii="SimSun" w:eastAsia="SimSun" w:hAnsi="SimSun" w:cs="Calibri"/>
          <w:sz w:val="18"/>
          <w:szCs w:val="18"/>
          <w:lang w:eastAsia="zh-CN"/>
        </w:rPr>
        <w:t>·</w:t>
      </w:r>
      <w:r w:rsidRPr="0038293B">
        <w:rPr>
          <w:rFonts w:ascii="SimSun" w:eastAsia="SimSun" w:hAnsi="SimSun" w:cs="MS Gothic" w:hint="eastAsia"/>
          <w:sz w:val="18"/>
          <w:szCs w:val="18"/>
          <w:lang w:eastAsia="zh-CN"/>
        </w:rPr>
        <w:t>契</w:t>
      </w:r>
      <w:r w:rsidRPr="0038293B">
        <w:rPr>
          <w:rFonts w:ascii="SimSun" w:eastAsia="SimSun" w:hAnsi="SimSun" w:cs="SimSun" w:hint="eastAsia"/>
          <w:sz w:val="18"/>
          <w:szCs w:val="18"/>
          <w:lang w:eastAsia="zh-CN"/>
        </w:rPr>
        <w:t>诃夫</w:t>
      </w:r>
      <w:r w:rsidRPr="0038293B">
        <w:rPr>
          <w:rFonts w:ascii="SimSun" w:eastAsia="SimSun" w:hAnsi="SimSun" w:cs="MS Gothic" w:hint="eastAsia"/>
          <w:sz w:val="18"/>
          <w:szCs w:val="18"/>
          <w:lang w:eastAsia="zh-CN"/>
        </w:rPr>
        <w:t>（</w:t>
      </w:r>
      <w:r w:rsidRPr="0038293B">
        <w:rPr>
          <w:rFonts w:ascii="SimSun" w:eastAsia="SimSun" w:hAnsi="SimSun" w:cs="Bookman Old Style" w:hint="eastAsia"/>
          <w:sz w:val="18"/>
          <w:szCs w:val="18"/>
          <w:lang w:eastAsia="zh-CN"/>
        </w:rPr>
        <w:t xml:space="preserve">1860 </w:t>
      </w:r>
      <w:r w:rsidRPr="0038293B">
        <w:rPr>
          <w:rFonts w:ascii="SimSun" w:eastAsia="SimSun" w:hAnsi="SimSun" w:cs="Bookman Old Style"/>
          <w:sz w:val="18"/>
          <w:szCs w:val="18"/>
          <w:lang w:eastAsia="zh-CN"/>
        </w:rPr>
        <w:t>—</w:t>
      </w:r>
      <w:r w:rsidRPr="0038293B">
        <w:rPr>
          <w:rFonts w:ascii="SimSun" w:eastAsia="SimSun" w:hAnsi="SimSun" w:cs="Bookman Old Style" w:hint="eastAsia"/>
          <w:sz w:val="18"/>
          <w:szCs w:val="18"/>
          <w:lang w:eastAsia="zh-CN"/>
        </w:rPr>
        <w:t>1904</w:t>
      </w:r>
      <w:r w:rsidRPr="0038293B">
        <w:rPr>
          <w:rFonts w:ascii="SimSun" w:eastAsia="SimSun" w:hAnsi="SimSun" w:cs="MS Gothic" w:hint="eastAsia"/>
          <w:sz w:val="18"/>
          <w:szCs w:val="18"/>
          <w:lang w:eastAsia="zh-CN"/>
        </w:rPr>
        <w:t>），俄</w:t>
      </w:r>
      <w:r w:rsidRPr="0038293B">
        <w:rPr>
          <w:rFonts w:ascii="SimSun" w:eastAsia="SimSun" w:hAnsi="SimSun" w:cs="SimSun" w:hint="eastAsia"/>
          <w:sz w:val="18"/>
          <w:szCs w:val="18"/>
          <w:lang w:eastAsia="zh-CN"/>
        </w:rPr>
        <w:t>罗斯小说家、剧作家。</w:t>
      </w:r>
    </w:p>
    <w:p w:rsidR="009E64B9" w:rsidRPr="0038293B" w:rsidRDefault="009E64B9" w:rsidP="009E64B9">
      <w:pPr>
        <w:spacing w:line="180" w:lineRule="exact"/>
        <w:jc w:val="left"/>
        <w:rPr>
          <w:rFonts w:ascii="SimSun" w:eastAsia="SimSun" w:hAnsi="SimSun" w:cs="Bookman Old Style"/>
          <w:sz w:val="18"/>
          <w:szCs w:val="18"/>
          <w:lang w:eastAsia="zh-CN"/>
        </w:rPr>
      </w:pPr>
      <w:r w:rsidRPr="0038293B">
        <w:rPr>
          <w:rFonts w:ascii="SimSun" w:eastAsia="SimSun" w:hAnsi="SimSun" w:cs="MS Gothic" w:hint="eastAsia"/>
          <w:sz w:val="18"/>
          <w:szCs w:val="18"/>
          <w:lang w:eastAsia="zh-CN"/>
        </w:rPr>
        <w:t>尼古拉</w:t>
      </w:r>
      <w:r w:rsidRPr="0038293B">
        <w:rPr>
          <w:rFonts w:ascii="SimSun" w:eastAsia="SimSun" w:hAnsi="SimSun" w:cs="Calibri"/>
          <w:sz w:val="18"/>
          <w:szCs w:val="18"/>
          <w:lang w:eastAsia="zh-CN"/>
        </w:rPr>
        <w:t>·</w:t>
      </w:r>
      <w:r w:rsidRPr="0038293B">
        <w:rPr>
          <w:rFonts w:ascii="SimSun" w:eastAsia="SimSun" w:hAnsi="SimSun" w:cs="MS Gothic" w:hint="eastAsia"/>
          <w:sz w:val="18"/>
          <w:szCs w:val="18"/>
          <w:lang w:eastAsia="zh-CN"/>
        </w:rPr>
        <w:t>海因茨（</w:t>
      </w:r>
      <w:r w:rsidRPr="0038293B">
        <w:rPr>
          <w:rFonts w:ascii="SimSun" w:eastAsia="SimSun" w:hAnsi="SimSun" w:cs="Bookman Old Style" w:hint="eastAsia"/>
          <w:sz w:val="18"/>
          <w:szCs w:val="18"/>
          <w:lang w:eastAsia="zh-CN"/>
        </w:rPr>
        <w:t>1852</w:t>
      </w:r>
      <w:r w:rsidRPr="0038293B">
        <w:rPr>
          <w:rFonts w:ascii="SimSun" w:eastAsia="SimSun" w:hAnsi="SimSun" w:cs="Bookman Old Style"/>
          <w:sz w:val="18"/>
          <w:szCs w:val="18"/>
          <w:lang w:eastAsia="zh-CN"/>
        </w:rPr>
        <w:t>—</w:t>
      </w:r>
      <w:r w:rsidRPr="0038293B">
        <w:rPr>
          <w:rFonts w:ascii="SimSun" w:eastAsia="SimSun" w:hAnsi="SimSun" w:cs="Bookman Old Style" w:hint="eastAsia"/>
          <w:sz w:val="18"/>
          <w:szCs w:val="18"/>
          <w:lang w:eastAsia="zh-CN"/>
        </w:rPr>
        <w:t>1913</w:t>
      </w:r>
      <w:r w:rsidRPr="0038293B">
        <w:rPr>
          <w:rFonts w:ascii="SimSun" w:eastAsia="SimSun" w:hAnsi="SimSun" w:cs="MS Gothic" w:hint="eastAsia"/>
          <w:sz w:val="18"/>
          <w:szCs w:val="18"/>
          <w:lang w:eastAsia="zh-CN"/>
        </w:rPr>
        <w:t>），捷克裔俄</w:t>
      </w:r>
      <w:r w:rsidRPr="0038293B">
        <w:rPr>
          <w:rFonts w:ascii="SimSun" w:eastAsia="SimSun" w:hAnsi="SimSun" w:cs="SimSun" w:hint="eastAsia"/>
          <w:sz w:val="18"/>
          <w:szCs w:val="18"/>
          <w:lang w:eastAsia="zh-CN"/>
        </w:rPr>
        <w:t>罗斯作家。</w:t>
      </w:r>
      <w:r w:rsidRPr="0038293B">
        <w:rPr>
          <w:rFonts w:ascii="SimSun" w:eastAsia="SimSun" w:hAnsi="SimSun" w:cs="Bookman Old Style" w:hint="eastAsia"/>
          <w:sz w:val="18"/>
          <w:szCs w:val="18"/>
          <w:lang w:eastAsia="zh-CN"/>
        </w:rPr>
        <w:t xml:space="preserve"> </w:t>
      </w:r>
    </w:p>
    <w:p w:rsidR="009E64B9" w:rsidRPr="009A3D36" w:rsidRDefault="009E64B9" w:rsidP="009E64B9">
      <w:pPr>
        <w:spacing w:line="180" w:lineRule="exact"/>
        <w:jc w:val="left"/>
        <w:rPr>
          <w:rFonts w:ascii="SimSun" w:eastAsia="SimSun" w:hAnsi="SimSun" w:cs="Bookman Old Style"/>
          <w:sz w:val="18"/>
          <w:szCs w:val="18"/>
          <w:lang w:eastAsia="zh-CN"/>
        </w:rPr>
      </w:pPr>
      <w:r w:rsidRPr="0038293B">
        <w:rPr>
          <w:rFonts w:ascii="SimSun" w:eastAsia="SimSun" w:hAnsi="SimSun" w:cs="MS Gothic" w:hint="eastAsia"/>
          <w:sz w:val="18"/>
          <w:szCs w:val="18"/>
          <w:lang w:eastAsia="zh-CN"/>
        </w:rPr>
        <w:t>威廉</w:t>
      </w:r>
      <w:r w:rsidRPr="0038293B">
        <w:rPr>
          <w:rFonts w:ascii="SimSun" w:eastAsia="SimSun" w:hAnsi="SimSun" w:cs="Calibri"/>
          <w:sz w:val="18"/>
          <w:szCs w:val="18"/>
          <w:lang w:eastAsia="zh-CN"/>
        </w:rPr>
        <w:t>·</w:t>
      </w:r>
      <w:r w:rsidRPr="0038293B">
        <w:rPr>
          <w:rFonts w:ascii="SimSun" w:eastAsia="SimSun" w:hAnsi="SimSun" w:cs="MS Gothic" w:hint="eastAsia"/>
          <w:sz w:val="18"/>
          <w:szCs w:val="18"/>
          <w:lang w:eastAsia="zh-CN"/>
        </w:rPr>
        <w:t>莎士比</w:t>
      </w:r>
      <w:r w:rsidRPr="0038293B">
        <w:rPr>
          <w:rFonts w:ascii="SimSun" w:eastAsia="SimSun" w:hAnsi="SimSun" w:cs="SimSun" w:hint="eastAsia"/>
          <w:sz w:val="18"/>
          <w:szCs w:val="18"/>
          <w:lang w:eastAsia="zh-CN"/>
        </w:rPr>
        <w:t>亚</w:t>
      </w:r>
      <w:r w:rsidRPr="0038293B">
        <w:rPr>
          <w:rFonts w:ascii="SimSun" w:eastAsia="SimSun" w:hAnsi="SimSun" w:cs="MS Gothic" w:hint="eastAsia"/>
          <w:sz w:val="18"/>
          <w:szCs w:val="18"/>
          <w:lang w:eastAsia="zh-CN"/>
        </w:rPr>
        <w:t>（</w:t>
      </w:r>
      <w:r w:rsidRPr="0038293B">
        <w:rPr>
          <w:rFonts w:ascii="SimSun" w:eastAsia="SimSun" w:hAnsi="SimSun" w:cs="Bookman Old Style" w:hint="eastAsia"/>
          <w:sz w:val="18"/>
          <w:szCs w:val="18"/>
          <w:lang w:eastAsia="zh-CN"/>
        </w:rPr>
        <w:t xml:space="preserve">1564 </w:t>
      </w:r>
      <w:r w:rsidRPr="0038293B">
        <w:rPr>
          <w:rFonts w:ascii="SimSun" w:eastAsia="SimSun" w:hAnsi="SimSun" w:cs="Bookman Old Style"/>
          <w:sz w:val="18"/>
          <w:szCs w:val="18"/>
          <w:lang w:eastAsia="zh-CN"/>
        </w:rPr>
        <w:t>—</w:t>
      </w:r>
      <w:r w:rsidRPr="0038293B">
        <w:rPr>
          <w:rFonts w:ascii="SimSun" w:eastAsia="SimSun" w:hAnsi="SimSun" w:cs="Bookman Old Style" w:hint="eastAsia"/>
          <w:sz w:val="18"/>
          <w:szCs w:val="18"/>
          <w:lang w:eastAsia="zh-CN"/>
        </w:rPr>
        <w:t>1616</w:t>
      </w:r>
      <w:r w:rsidRPr="0038293B">
        <w:rPr>
          <w:rFonts w:ascii="SimSun" w:eastAsia="SimSun" w:hAnsi="SimSun" w:cs="MS Gothic" w:hint="eastAsia"/>
          <w:sz w:val="18"/>
          <w:szCs w:val="18"/>
          <w:lang w:eastAsia="zh-CN"/>
        </w:rPr>
        <w:t>），英国大</w:t>
      </w:r>
      <w:r w:rsidRPr="0038293B">
        <w:rPr>
          <w:rFonts w:ascii="SimSun" w:eastAsia="SimSun" w:hAnsi="SimSun" w:cs="SimSun" w:hint="eastAsia"/>
          <w:sz w:val="18"/>
          <w:szCs w:val="18"/>
          <w:lang w:eastAsia="zh-CN"/>
        </w:rPr>
        <w:t>剧作家</w:t>
      </w:r>
      <w:r w:rsidRPr="0038293B">
        <w:rPr>
          <w:rFonts w:ascii="SimSun" w:eastAsia="SimSun" w:hAnsi="SimSun" w:cs="MS Gothic" w:hint="eastAsia"/>
          <w:sz w:val="18"/>
          <w:szCs w:val="18"/>
          <w:lang w:eastAsia="zh-CN"/>
        </w:rPr>
        <w:t>。</w:t>
      </w:r>
      <w:r w:rsidRPr="0038293B">
        <w:rPr>
          <w:rFonts w:ascii="Bookman Old Style" w:hAnsi="Bookman Old Style"/>
          <w:sz w:val="20"/>
          <w:szCs w:val="24"/>
          <w:lang w:eastAsia="zh-CN"/>
        </w:rPr>
        <w:br w:type="page"/>
      </w:r>
    </w:p>
    <w:p w:rsidR="009E64B9" w:rsidRPr="0038293B" w:rsidRDefault="009E64B9" w:rsidP="009E64B9">
      <w:pPr>
        <w:pStyle w:val="af3"/>
        <w:numPr>
          <w:ilvl w:val="0"/>
          <w:numId w:val="1"/>
        </w:numPr>
        <w:spacing w:line="320" w:lineRule="exact"/>
        <w:ind w:left="0" w:firstLine="0"/>
        <w:jc w:val="left"/>
        <w:outlineLvl w:val="1"/>
        <w:rPr>
          <w:rFonts w:ascii="Bookman Old Style" w:hAnsi="Bookman Old Style"/>
          <w:b/>
          <w:bCs/>
          <w:szCs w:val="24"/>
        </w:rPr>
      </w:pPr>
      <w:bookmarkStart w:id="4052" w:name="_Toc154745235"/>
      <w:bookmarkStart w:id="4053" w:name="_Toc219208555"/>
      <w:bookmarkStart w:id="4054" w:name="_Toc219289529"/>
      <w:bookmarkStart w:id="4055" w:name="_Toc219308078"/>
      <w:bookmarkStart w:id="4056" w:name="_Toc221802950"/>
      <w:r w:rsidRPr="0038293B">
        <w:rPr>
          <w:rFonts w:ascii="Bookman Old Style" w:hAnsi="Bookman Old Style"/>
          <w:b/>
          <w:szCs w:val="24"/>
        </w:rPr>
        <w:lastRenderedPageBreak/>
        <w:t>РАСЧИЩЕНЫ ДОРОЖКИ В ПАРКЕ</w:t>
      </w:r>
      <w:bookmarkEnd w:id="4052"/>
      <w:bookmarkEnd w:id="4053"/>
      <w:bookmarkEnd w:id="4054"/>
      <w:bookmarkEnd w:id="4055"/>
      <w:bookmarkEnd w:id="4056"/>
    </w:p>
    <w:p w:rsidR="009E64B9" w:rsidRPr="0038293B" w:rsidRDefault="009E64B9" w:rsidP="009E64B9">
      <w:pPr>
        <w:spacing w:line="320" w:lineRule="exact"/>
        <w:jc w:val="left"/>
        <w:rPr>
          <w:rFonts w:ascii="Bookman Old Style" w:hAnsi="Bookman Old Style"/>
        </w:rPr>
      </w:pP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Расчищены дорожки в парке,</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гуляют пары,</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мчатся дети,</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вальяжные плывут пенсионеры.</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А в небесах пути расчислены,</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пробиты паузы и запятые,</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и точки жирные в конце.</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Но людям дела нет до этих вычислений,</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когда зима, и снег, и воскресенье.</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И снег как первый снег</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даже для тех,</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для кого он последний снег.</w:t>
      </w:r>
    </w:p>
    <w:p w:rsidR="009E64B9" w:rsidRPr="0038293B" w:rsidRDefault="009E64B9" w:rsidP="009E64B9">
      <w:pPr>
        <w:spacing w:line="240" w:lineRule="exact"/>
        <w:jc w:val="right"/>
        <w:rPr>
          <w:rFonts w:cs="Times New Roman"/>
          <w:sz w:val="20"/>
        </w:rPr>
      </w:pPr>
    </w:p>
    <w:p w:rsidR="009E64B9" w:rsidRPr="0038293B" w:rsidRDefault="009E64B9" w:rsidP="009E64B9">
      <w:pPr>
        <w:spacing w:line="240" w:lineRule="exact"/>
        <w:jc w:val="right"/>
        <w:rPr>
          <w:rFonts w:cs="Times New Roman"/>
          <w:sz w:val="20"/>
        </w:rPr>
      </w:pPr>
      <w:r w:rsidRPr="0038293B">
        <w:rPr>
          <w:rFonts w:cs="Times New Roman"/>
          <w:sz w:val="20"/>
        </w:rPr>
        <w:t>16 декабря 2023, суббота</w:t>
      </w:r>
    </w:p>
    <w:p w:rsidR="009E64B9" w:rsidRDefault="009E64B9" w:rsidP="009E64B9">
      <w:pPr>
        <w:spacing w:after="200" w:line="276" w:lineRule="auto"/>
        <w:jc w:val="left"/>
        <w:rPr>
          <w:rFonts w:ascii="Bookman Old Style" w:hAnsi="Bookman Old Style"/>
          <w:sz w:val="20"/>
          <w:szCs w:val="24"/>
          <w:lang w:eastAsia="zh-CN"/>
        </w:rPr>
      </w:pPr>
    </w:p>
    <w:p w:rsidR="009E64B9" w:rsidRDefault="009E64B9" w:rsidP="009E64B9">
      <w:pPr>
        <w:spacing w:after="200" w:line="276" w:lineRule="auto"/>
        <w:jc w:val="left"/>
        <w:rPr>
          <w:rFonts w:ascii="Bookman Old Style" w:hAnsi="Bookman Old Style"/>
          <w:sz w:val="20"/>
          <w:szCs w:val="24"/>
          <w:lang w:eastAsia="zh-CN"/>
        </w:rPr>
      </w:pPr>
    </w:p>
    <w:p w:rsidR="009E64B9" w:rsidRDefault="009E64B9" w:rsidP="009E64B9">
      <w:pPr>
        <w:spacing w:after="200" w:line="276" w:lineRule="auto"/>
        <w:jc w:val="left"/>
        <w:rPr>
          <w:rFonts w:ascii="Bookman Old Style" w:hAnsi="Bookman Old Style"/>
          <w:sz w:val="20"/>
          <w:szCs w:val="24"/>
          <w:lang w:eastAsia="zh-CN"/>
        </w:rPr>
      </w:pPr>
    </w:p>
    <w:p w:rsidR="009E64B9" w:rsidRPr="0038293B" w:rsidRDefault="009E64B9" w:rsidP="009E64B9">
      <w:pPr>
        <w:spacing w:after="200" w:line="276" w:lineRule="auto"/>
        <w:jc w:val="left"/>
        <w:rPr>
          <w:rFonts w:ascii="Bookman Old Style" w:hAnsi="Bookman Old Style"/>
          <w:sz w:val="20"/>
          <w:szCs w:val="24"/>
          <w:lang w:eastAsia="zh-CN"/>
        </w:rPr>
      </w:pPr>
    </w:p>
    <w:p w:rsidR="009E64B9" w:rsidRPr="0038293B" w:rsidRDefault="009E64B9" w:rsidP="009E64B9">
      <w:pPr>
        <w:pStyle w:val="af3"/>
        <w:numPr>
          <w:ilvl w:val="0"/>
          <w:numId w:val="2"/>
        </w:numPr>
        <w:spacing w:line="320" w:lineRule="exact"/>
        <w:ind w:left="851" w:firstLine="0"/>
        <w:jc w:val="left"/>
        <w:outlineLvl w:val="1"/>
        <w:rPr>
          <w:rFonts w:ascii="SimSun" w:eastAsia="SimSun" w:hAnsi="SimSun" w:cs="SimSun"/>
          <w:b/>
          <w:bCs/>
          <w:szCs w:val="24"/>
          <w:lang w:eastAsia="zh-CN"/>
        </w:rPr>
      </w:pPr>
      <w:bookmarkStart w:id="4057" w:name="_Toc154745236"/>
      <w:bookmarkStart w:id="4058" w:name="_Toc219208556"/>
      <w:bookmarkStart w:id="4059" w:name="_Toc219289530"/>
      <w:bookmarkStart w:id="4060" w:name="_Toc219308079"/>
      <w:bookmarkStart w:id="4061" w:name="_Toc221802951"/>
      <w:r w:rsidRPr="0038293B">
        <w:rPr>
          <w:rFonts w:ascii="SimSun" w:eastAsia="SimSun" w:hAnsi="SimSun" w:hint="eastAsia"/>
          <w:b/>
          <w:szCs w:val="21"/>
        </w:rPr>
        <w:t>公园里的小路已打扫干净</w:t>
      </w:r>
      <w:bookmarkEnd w:id="4057"/>
      <w:bookmarkEnd w:id="4058"/>
      <w:bookmarkEnd w:id="4059"/>
      <w:bookmarkEnd w:id="4060"/>
      <w:bookmarkEnd w:id="4061"/>
    </w:p>
    <w:p w:rsidR="009E64B9" w:rsidRPr="0038293B" w:rsidRDefault="009E64B9" w:rsidP="009E64B9">
      <w:pPr>
        <w:spacing w:line="320" w:lineRule="exact"/>
        <w:ind w:left="851"/>
        <w:jc w:val="left"/>
        <w:rPr>
          <w:rFonts w:ascii="SimSun" w:eastAsia="SimSun" w:hAnsi="SimSun" w:cs="SimSun"/>
          <w:szCs w:val="24"/>
          <w:lang w:eastAsia="zh-CN"/>
        </w:rPr>
      </w:pPr>
    </w:p>
    <w:p w:rsidR="009E64B9" w:rsidRPr="0038293B" w:rsidRDefault="009E64B9" w:rsidP="009E64B9">
      <w:pPr>
        <w:spacing w:line="320" w:lineRule="exact"/>
        <w:ind w:left="851"/>
        <w:jc w:val="left"/>
        <w:rPr>
          <w:rFonts w:ascii="SimSun" w:eastAsia="SimSun" w:hAnsi="SimSun" w:cs="SimSun"/>
          <w:szCs w:val="24"/>
          <w:lang w:eastAsia="zh-CN"/>
        </w:rPr>
      </w:pPr>
      <w:r w:rsidRPr="0038293B">
        <w:rPr>
          <w:rFonts w:ascii="SimSun" w:eastAsia="SimSun" w:hAnsi="SimSun" w:cs="MS Gothic" w:hint="eastAsia"/>
          <w:szCs w:val="24"/>
          <w:lang w:eastAsia="zh-CN"/>
        </w:rPr>
        <w:t>公园里的小路已打</w:t>
      </w:r>
      <w:r w:rsidRPr="0038293B">
        <w:rPr>
          <w:rFonts w:ascii="SimSun" w:eastAsia="SimSun" w:hAnsi="SimSun" w:cs="SimSun" w:hint="eastAsia"/>
          <w:szCs w:val="24"/>
          <w:lang w:eastAsia="zh-CN"/>
        </w:rPr>
        <w:t>扫干净</w:t>
      </w:r>
      <w:r w:rsidRPr="0038293B">
        <w:rPr>
          <w:rFonts w:ascii="SimSun" w:eastAsia="SimSun" w:hAnsi="SimSun" w:cs="SimSun"/>
          <w:szCs w:val="24"/>
          <w:lang w:eastAsia="zh-CN"/>
        </w:rPr>
        <w:t>,</w:t>
      </w:r>
    </w:p>
    <w:p w:rsidR="009E64B9" w:rsidRPr="0038293B" w:rsidRDefault="009E64B9" w:rsidP="009E64B9">
      <w:pPr>
        <w:spacing w:line="320" w:lineRule="exact"/>
        <w:ind w:left="851"/>
        <w:jc w:val="left"/>
        <w:rPr>
          <w:rFonts w:ascii="SimSun" w:eastAsia="SimSun" w:hAnsi="SimSun" w:cs="SimSun"/>
          <w:szCs w:val="24"/>
          <w:lang w:eastAsia="zh-CN"/>
        </w:rPr>
      </w:pPr>
      <w:r w:rsidRPr="0038293B">
        <w:rPr>
          <w:rFonts w:ascii="SimSun" w:eastAsia="SimSun" w:hAnsi="SimSun" w:cs="MS Gothic" w:hint="eastAsia"/>
          <w:szCs w:val="24"/>
          <w:lang w:eastAsia="zh-CN"/>
        </w:rPr>
        <w:t>一</w:t>
      </w:r>
      <w:r w:rsidRPr="0038293B">
        <w:rPr>
          <w:rFonts w:ascii="SimSun" w:eastAsia="SimSun" w:hAnsi="SimSun" w:cs="SimSun" w:hint="eastAsia"/>
          <w:szCs w:val="24"/>
          <w:lang w:eastAsia="zh-CN"/>
        </w:rPr>
        <w:t>对对情侣在散步</w:t>
      </w:r>
      <w:r w:rsidRPr="0038293B">
        <w:rPr>
          <w:rFonts w:ascii="SimSun" w:eastAsia="SimSun" w:hAnsi="SimSun" w:cs="SimSun"/>
          <w:szCs w:val="24"/>
          <w:lang w:eastAsia="zh-CN"/>
        </w:rPr>
        <w:t>,</w:t>
      </w:r>
    </w:p>
    <w:p w:rsidR="009E64B9" w:rsidRPr="0038293B" w:rsidRDefault="009E64B9" w:rsidP="009E64B9">
      <w:pPr>
        <w:spacing w:line="320" w:lineRule="exact"/>
        <w:ind w:left="851"/>
        <w:jc w:val="left"/>
        <w:rPr>
          <w:rFonts w:ascii="SimSun" w:eastAsia="SimSun" w:hAnsi="SimSun" w:cs="SimSun"/>
          <w:szCs w:val="24"/>
          <w:lang w:eastAsia="zh-CN"/>
        </w:rPr>
      </w:pPr>
      <w:r w:rsidRPr="0038293B">
        <w:rPr>
          <w:rFonts w:ascii="SimSun" w:eastAsia="SimSun" w:hAnsi="SimSun" w:cs="MS Gothic" w:hint="eastAsia"/>
          <w:szCs w:val="24"/>
          <w:lang w:eastAsia="zh-CN"/>
        </w:rPr>
        <w:t>不少孩子在奔跑</w:t>
      </w:r>
      <w:r w:rsidRPr="0038293B">
        <w:rPr>
          <w:rFonts w:ascii="SimSun" w:eastAsia="SimSun" w:hAnsi="SimSun" w:cs="SimSun" w:hint="eastAsia"/>
          <w:szCs w:val="24"/>
          <w:lang w:eastAsia="zh-CN"/>
        </w:rPr>
        <w:t>,</w:t>
      </w:r>
    </w:p>
    <w:p w:rsidR="009E64B9" w:rsidRPr="0038293B" w:rsidRDefault="009E64B9" w:rsidP="009E64B9">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领退休金的老人脚步蹒跚。</w:t>
      </w:r>
    </w:p>
    <w:p w:rsidR="009E64B9" w:rsidRPr="0038293B" w:rsidRDefault="009E64B9" w:rsidP="009E64B9">
      <w:pPr>
        <w:spacing w:line="320" w:lineRule="exact"/>
        <w:ind w:left="851"/>
        <w:jc w:val="left"/>
        <w:rPr>
          <w:rFonts w:ascii="SimSun" w:eastAsia="SimSun" w:hAnsi="SimSun" w:cs="SimSun"/>
          <w:szCs w:val="24"/>
          <w:lang w:eastAsia="zh-CN"/>
        </w:rPr>
      </w:pPr>
      <w:r w:rsidRPr="0038293B">
        <w:rPr>
          <w:rFonts w:ascii="SimSun" w:eastAsia="SimSun" w:hAnsi="SimSun" w:cs="MS Gothic" w:hint="eastAsia"/>
          <w:szCs w:val="24"/>
          <w:lang w:eastAsia="zh-CN"/>
        </w:rPr>
        <w:t>天堂的道路也</w:t>
      </w:r>
      <w:r w:rsidRPr="0038293B">
        <w:rPr>
          <w:rFonts w:ascii="SimSun" w:eastAsia="SimSun" w:hAnsi="SimSun" w:cs="SimSun" w:hint="eastAsia"/>
          <w:szCs w:val="24"/>
          <w:lang w:eastAsia="zh-CN"/>
        </w:rPr>
        <w:t>经过清扫</w:t>
      </w:r>
      <w:r w:rsidRPr="0038293B">
        <w:rPr>
          <w:rFonts w:ascii="SimSun" w:eastAsia="SimSun" w:hAnsi="SimSun" w:cs="SimSun"/>
          <w:szCs w:val="24"/>
          <w:lang w:eastAsia="zh-CN"/>
        </w:rPr>
        <w:t>,</w:t>
      </w:r>
    </w:p>
    <w:p w:rsidR="009E64B9" w:rsidRPr="0038293B" w:rsidRDefault="009E64B9" w:rsidP="009E64B9">
      <w:pPr>
        <w:spacing w:line="320" w:lineRule="exact"/>
        <w:ind w:left="851"/>
        <w:jc w:val="left"/>
        <w:rPr>
          <w:rFonts w:ascii="SimSun" w:eastAsia="SimSun" w:hAnsi="SimSun" w:cs="SimSun"/>
          <w:szCs w:val="24"/>
          <w:lang w:eastAsia="zh-CN"/>
        </w:rPr>
      </w:pPr>
      <w:r w:rsidRPr="0038293B">
        <w:rPr>
          <w:rFonts w:ascii="SimSun" w:eastAsia="SimSun" w:hAnsi="SimSun" w:cs="MS Gothic" w:hint="eastAsia"/>
          <w:szCs w:val="24"/>
          <w:lang w:eastAsia="zh-CN"/>
        </w:rPr>
        <w:t>布</w:t>
      </w:r>
      <w:r w:rsidRPr="0038293B">
        <w:rPr>
          <w:rFonts w:ascii="SimSun" w:eastAsia="SimSun" w:hAnsi="SimSun" w:cs="SimSun" w:hint="eastAsia"/>
          <w:szCs w:val="24"/>
          <w:lang w:eastAsia="zh-CN"/>
        </w:rPr>
        <w:t>满了休止符和逗点</w:t>
      </w:r>
      <w:r w:rsidRPr="0038293B">
        <w:rPr>
          <w:rFonts w:ascii="SimSun" w:eastAsia="SimSun" w:hAnsi="SimSun" w:cs="SimSun"/>
          <w:szCs w:val="24"/>
          <w:lang w:eastAsia="zh-CN"/>
        </w:rPr>
        <w:t>,</w:t>
      </w:r>
    </w:p>
    <w:p w:rsidR="009E64B9" w:rsidRPr="0038293B" w:rsidRDefault="009E64B9" w:rsidP="009E64B9">
      <w:pPr>
        <w:spacing w:line="320" w:lineRule="exact"/>
        <w:ind w:left="851"/>
        <w:jc w:val="left"/>
        <w:rPr>
          <w:rFonts w:ascii="SimSun" w:eastAsia="SimSun" w:hAnsi="SimSun" w:cs="SimSun"/>
          <w:szCs w:val="24"/>
          <w:lang w:eastAsia="zh-CN"/>
        </w:rPr>
      </w:pPr>
      <w:r w:rsidRPr="0038293B">
        <w:rPr>
          <w:rFonts w:ascii="SimSun" w:eastAsia="SimSun" w:hAnsi="SimSun" w:cs="MS Gothic" w:hint="eastAsia"/>
          <w:szCs w:val="24"/>
          <w:lang w:eastAsia="zh-CN"/>
        </w:rPr>
        <w:t>最后是粗体的句号。</w:t>
      </w:r>
    </w:p>
    <w:p w:rsidR="009E64B9" w:rsidRPr="0038293B" w:rsidRDefault="009E64B9" w:rsidP="009E64B9">
      <w:pPr>
        <w:spacing w:line="320" w:lineRule="exact"/>
        <w:ind w:left="851"/>
        <w:jc w:val="left"/>
        <w:rPr>
          <w:rFonts w:ascii="SimSun" w:eastAsia="SimSun" w:hAnsi="SimSun" w:cs="SimSun"/>
          <w:szCs w:val="24"/>
          <w:lang w:eastAsia="zh-CN"/>
        </w:rPr>
      </w:pPr>
      <w:r w:rsidRPr="0038293B">
        <w:rPr>
          <w:rFonts w:ascii="SimSun" w:eastAsia="SimSun" w:hAnsi="SimSun" w:cs="MS Gothic" w:hint="eastAsia"/>
          <w:szCs w:val="24"/>
          <w:lang w:eastAsia="zh-CN"/>
        </w:rPr>
        <w:t>但人</w:t>
      </w:r>
      <w:r w:rsidRPr="0038293B">
        <w:rPr>
          <w:rFonts w:ascii="SimSun" w:eastAsia="SimSun" w:hAnsi="SimSun" w:cs="SimSun" w:hint="eastAsia"/>
          <w:szCs w:val="24"/>
          <w:lang w:eastAsia="zh-CN"/>
        </w:rPr>
        <w:t>们对这些莫不关心,</w:t>
      </w:r>
    </w:p>
    <w:p w:rsidR="009E64B9" w:rsidRPr="0038293B" w:rsidRDefault="009E64B9" w:rsidP="009E64B9">
      <w:pPr>
        <w:spacing w:line="320" w:lineRule="exact"/>
        <w:ind w:left="851"/>
        <w:jc w:val="left"/>
        <w:rPr>
          <w:rFonts w:ascii="SimSun" w:eastAsia="SimSun" w:hAnsi="SimSun" w:cs="SimSun"/>
          <w:szCs w:val="24"/>
          <w:lang w:eastAsia="zh-CN"/>
        </w:rPr>
      </w:pPr>
      <w:r w:rsidRPr="0038293B">
        <w:rPr>
          <w:rFonts w:ascii="SimSun" w:eastAsia="SimSun" w:hAnsi="SimSun" w:cs="MS Gothic" w:hint="eastAsia"/>
          <w:szCs w:val="24"/>
          <w:lang w:eastAsia="zh-CN"/>
        </w:rPr>
        <w:t>当冬天周日雪花</w:t>
      </w:r>
      <w:r w:rsidRPr="0038293B">
        <w:rPr>
          <w:rFonts w:ascii="SimSun" w:eastAsia="SimSun" w:hAnsi="SimSun" w:cs="SimSun" w:hint="eastAsia"/>
          <w:szCs w:val="24"/>
          <w:lang w:eastAsia="zh-CN"/>
        </w:rPr>
        <w:t>飘飘</w:t>
      </w:r>
      <w:r w:rsidRPr="0038293B">
        <w:rPr>
          <w:rFonts w:ascii="SimSun" w:eastAsia="SimSun" w:hAnsi="SimSun" w:cs="MS Gothic" w:hint="eastAsia"/>
          <w:szCs w:val="24"/>
          <w:lang w:eastAsia="zh-CN"/>
        </w:rPr>
        <w:t>。</w:t>
      </w:r>
    </w:p>
    <w:p w:rsidR="009E64B9" w:rsidRPr="0038293B" w:rsidRDefault="009E64B9" w:rsidP="009E64B9">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这是今年的头一场</w:t>
      </w:r>
      <w:r w:rsidRPr="0038293B">
        <w:rPr>
          <w:rFonts w:ascii="SimSun" w:eastAsia="SimSun" w:hAnsi="SimSun" w:cs="MS Gothic" w:hint="eastAsia"/>
          <w:szCs w:val="24"/>
          <w:lang w:eastAsia="zh-CN"/>
        </w:rPr>
        <w:t>雪</w:t>
      </w:r>
      <w:r w:rsidRPr="0038293B">
        <w:rPr>
          <w:rFonts w:ascii="SimSun" w:eastAsia="SimSun" w:hAnsi="SimSun" w:cs="SimSun" w:hint="eastAsia"/>
          <w:szCs w:val="24"/>
          <w:lang w:eastAsia="zh-CN"/>
        </w:rPr>
        <w:t>,</w:t>
      </w:r>
    </w:p>
    <w:p w:rsidR="009E64B9" w:rsidRPr="0038293B" w:rsidRDefault="009E64B9" w:rsidP="009E64B9">
      <w:pPr>
        <w:spacing w:line="320" w:lineRule="exact"/>
        <w:ind w:left="851"/>
        <w:jc w:val="left"/>
        <w:rPr>
          <w:rFonts w:ascii="SimSun" w:eastAsia="SimSun" w:hAnsi="SimSun" w:cs="SimSun"/>
          <w:szCs w:val="24"/>
          <w:lang w:eastAsia="zh-CN"/>
        </w:rPr>
      </w:pPr>
      <w:r w:rsidRPr="0038293B">
        <w:rPr>
          <w:rFonts w:ascii="SimSun" w:eastAsia="SimSun" w:hAnsi="SimSun" w:cs="MS Gothic" w:hint="eastAsia"/>
          <w:szCs w:val="24"/>
          <w:lang w:eastAsia="zh-CN"/>
        </w:rPr>
        <w:t>但</w:t>
      </w:r>
      <w:r w:rsidRPr="0038293B">
        <w:rPr>
          <w:rFonts w:ascii="SimSun" w:eastAsia="SimSun" w:hAnsi="SimSun" w:cs="SimSun" w:hint="eastAsia"/>
          <w:szCs w:val="24"/>
          <w:lang w:eastAsia="zh-CN"/>
        </w:rPr>
        <w:t>对于</w:t>
      </w:r>
      <w:r w:rsidRPr="0038293B">
        <w:rPr>
          <w:rFonts w:ascii="SimSun" w:eastAsia="SimSun" w:hAnsi="SimSun" w:cs="MS Gothic" w:hint="eastAsia"/>
          <w:szCs w:val="24"/>
          <w:lang w:eastAsia="zh-CN"/>
        </w:rPr>
        <w:t>某些去世者来</w:t>
      </w:r>
      <w:r w:rsidRPr="0038293B">
        <w:rPr>
          <w:rFonts w:ascii="SimSun" w:eastAsia="SimSun" w:hAnsi="SimSun" w:cs="SimSun" w:hint="eastAsia"/>
          <w:szCs w:val="24"/>
          <w:lang w:eastAsia="zh-CN"/>
        </w:rPr>
        <w:t>说,</w:t>
      </w:r>
    </w:p>
    <w:p w:rsidR="009E64B9" w:rsidRPr="0038293B" w:rsidRDefault="009E64B9" w:rsidP="009E64B9">
      <w:pPr>
        <w:spacing w:line="320" w:lineRule="exact"/>
        <w:ind w:left="851"/>
        <w:jc w:val="left"/>
        <w:rPr>
          <w:rFonts w:ascii="SimSun" w:eastAsia="SimSun" w:hAnsi="SimSun" w:cs="SimSun"/>
          <w:szCs w:val="24"/>
          <w:lang w:eastAsia="zh-CN"/>
        </w:rPr>
      </w:pPr>
      <w:r w:rsidRPr="0038293B">
        <w:rPr>
          <w:rFonts w:ascii="SimSun" w:eastAsia="SimSun" w:hAnsi="SimSun" w:cs="MS Gothic" w:hint="eastAsia"/>
          <w:szCs w:val="24"/>
          <w:lang w:eastAsia="zh-CN"/>
        </w:rPr>
        <w:t>可能</w:t>
      </w:r>
      <w:r w:rsidRPr="0038293B">
        <w:rPr>
          <w:rFonts w:ascii="SimSun" w:eastAsia="SimSun" w:hAnsi="SimSun" w:cs="SimSun" w:hint="eastAsia"/>
          <w:szCs w:val="24"/>
          <w:lang w:eastAsia="zh-CN"/>
        </w:rPr>
        <w:t>这</w:t>
      </w:r>
      <w:r w:rsidRPr="0038293B">
        <w:rPr>
          <w:rFonts w:ascii="SimSun" w:eastAsia="SimSun" w:hAnsi="SimSun" w:cs="MS Gothic" w:hint="eastAsia"/>
          <w:szCs w:val="24"/>
          <w:lang w:eastAsia="zh-CN"/>
        </w:rPr>
        <w:t>是他最后一</w:t>
      </w:r>
      <w:r w:rsidRPr="0038293B">
        <w:rPr>
          <w:rFonts w:ascii="SimSun" w:eastAsia="SimSun" w:hAnsi="SimSun" w:cs="SimSun" w:hint="eastAsia"/>
          <w:szCs w:val="24"/>
          <w:lang w:eastAsia="zh-CN"/>
        </w:rPr>
        <w:t>场雪。</w:t>
      </w:r>
    </w:p>
    <w:p w:rsidR="009E64B9" w:rsidRPr="0038293B" w:rsidRDefault="009E64B9" w:rsidP="009E64B9">
      <w:pPr>
        <w:spacing w:line="240" w:lineRule="exact"/>
        <w:ind w:left="851"/>
        <w:jc w:val="right"/>
        <w:rPr>
          <w:rFonts w:ascii="SimSun" w:eastAsia="SimSun" w:hAnsi="SimSun" w:cs="SimSun"/>
          <w:sz w:val="20"/>
          <w:szCs w:val="24"/>
          <w:lang w:eastAsia="zh-CN"/>
        </w:rPr>
      </w:pPr>
    </w:p>
    <w:p w:rsidR="009E64B9" w:rsidRPr="0038293B" w:rsidRDefault="009E64B9" w:rsidP="009E64B9">
      <w:pPr>
        <w:spacing w:line="240" w:lineRule="exact"/>
        <w:ind w:left="851"/>
        <w:jc w:val="right"/>
        <w:rPr>
          <w:rFonts w:ascii="SimSun" w:eastAsia="SimSun" w:hAnsi="SimSun" w:cs="SimSun"/>
          <w:sz w:val="20"/>
          <w:szCs w:val="24"/>
          <w:lang w:eastAsia="zh-CN"/>
        </w:rPr>
      </w:pPr>
      <w:r w:rsidRPr="0038293B">
        <w:rPr>
          <w:rFonts w:ascii="SimSun" w:eastAsia="SimSun" w:hAnsi="SimSun" w:cs="SimSun" w:hint="eastAsia"/>
          <w:sz w:val="20"/>
          <w:szCs w:val="24"/>
          <w:lang w:eastAsia="zh-CN"/>
        </w:rPr>
        <w:t xml:space="preserve">       </w:t>
      </w:r>
      <w:smartTag w:uri="urn:schemas-microsoft-com:office:smarttags" w:element="chsdate">
        <w:smartTagPr>
          <w:attr w:name="Year" w:val="2023"/>
          <w:attr w:name="Month" w:val="12"/>
          <w:attr w:name="Day" w:val="16"/>
          <w:attr w:name="IsLunarDate" w:val="False"/>
          <w:attr w:name="IsROCDate" w:val="False"/>
        </w:smartTagPr>
        <w:r w:rsidRPr="0038293B">
          <w:rPr>
            <w:rFonts w:ascii="SimSun" w:eastAsia="SimSun" w:hAnsi="SimSun" w:cs="SimSun"/>
            <w:sz w:val="20"/>
            <w:szCs w:val="24"/>
            <w:lang w:eastAsia="zh-CN"/>
          </w:rPr>
          <w:t>2023</w:t>
        </w:r>
        <w:r w:rsidRPr="0038293B">
          <w:rPr>
            <w:rFonts w:ascii="SimSun" w:eastAsia="SimSun" w:hAnsi="SimSun" w:cs="MS Gothic" w:hint="eastAsia"/>
            <w:sz w:val="20"/>
            <w:szCs w:val="24"/>
            <w:lang w:eastAsia="zh-CN"/>
          </w:rPr>
          <w:t>年</w:t>
        </w:r>
        <w:r w:rsidRPr="0038293B">
          <w:rPr>
            <w:rFonts w:ascii="SimSun" w:eastAsia="SimSun" w:hAnsi="SimSun" w:cs="SimSun"/>
            <w:sz w:val="20"/>
            <w:szCs w:val="24"/>
            <w:lang w:eastAsia="zh-CN"/>
          </w:rPr>
          <w:t>12</w:t>
        </w:r>
        <w:r w:rsidRPr="0038293B">
          <w:rPr>
            <w:rFonts w:ascii="SimSun" w:eastAsia="SimSun" w:hAnsi="SimSun" w:cs="MS Gothic" w:hint="eastAsia"/>
            <w:sz w:val="20"/>
            <w:szCs w:val="24"/>
            <w:lang w:eastAsia="zh-CN"/>
          </w:rPr>
          <w:t>月</w:t>
        </w:r>
        <w:r w:rsidRPr="0038293B">
          <w:rPr>
            <w:rFonts w:ascii="SimSun" w:eastAsia="SimSun" w:hAnsi="SimSun" w:cs="SimSun"/>
            <w:sz w:val="20"/>
            <w:szCs w:val="24"/>
            <w:lang w:eastAsia="zh-CN"/>
          </w:rPr>
          <w:t>16</w:t>
        </w:r>
        <w:r w:rsidRPr="0038293B">
          <w:rPr>
            <w:rFonts w:ascii="SimSun" w:eastAsia="SimSun" w:hAnsi="SimSun" w:cs="MS Gothic" w:hint="eastAsia"/>
            <w:sz w:val="20"/>
            <w:szCs w:val="24"/>
            <w:lang w:eastAsia="zh-CN"/>
          </w:rPr>
          <w:t>日</w:t>
        </w:r>
      </w:smartTag>
      <w:r w:rsidRPr="0038293B">
        <w:rPr>
          <w:rFonts w:ascii="SimSun" w:eastAsia="SimSun" w:hAnsi="SimSun" w:cs="MS Gothic" w:hint="eastAsia"/>
          <w:sz w:val="20"/>
          <w:szCs w:val="24"/>
          <w:lang w:eastAsia="zh-CN"/>
        </w:rPr>
        <w:t>（星期六）</w:t>
      </w:r>
    </w:p>
    <w:p w:rsidR="009E64B9" w:rsidRPr="0038293B" w:rsidRDefault="009E64B9" w:rsidP="009E64B9">
      <w:pPr>
        <w:spacing w:line="240" w:lineRule="exact"/>
        <w:ind w:left="851"/>
        <w:jc w:val="right"/>
        <w:rPr>
          <w:rFonts w:ascii="SimSun" w:eastAsia="SimSun" w:hAnsi="SimSun"/>
          <w:sz w:val="20"/>
          <w:szCs w:val="24"/>
          <w:lang w:eastAsia="zh-CN"/>
        </w:rPr>
      </w:pPr>
      <w:r w:rsidRPr="0038293B">
        <w:rPr>
          <w:rFonts w:ascii="SimSun" w:eastAsia="SimSun" w:hAnsi="SimSun" w:hint="eastAsia"/>
          <w:sz w:val="20"/>
          <w:szCs w:val="24"/>
          <w:lang w:eastAsia="zh-CN"/>
        </w:rPr>
        <w:t xml:space="preserve">       2023, 12, 29, </w:t>
      </w:r>
      <w:r w:rsidRPr="0038293B">
        <w:rPr>
          <w:rFonts w:ascii="SimSun" w:eastAsia="SimSun" w:hAnsi="SimSun" w:cs="MS Gothic" w:hint="eastAsia"/>
          <w:sz w:val="20"/>
          <w:szCs w:val="24"/>
          <w:lang w:eastAsia="zh-CN"/>
        </w:rPr>
        <w:t>周五</w:t>
      </w:r>
      <w:r w:rsidRPr="0038293B">
        <w:rPr>
          <w:rFonts w:ascii="SimSun" w:eastAsia="SimSun" w:hAnsi="SimSun" w:hint="eastAsia"/>
          <w:sz w:val="20"/>
          <w:szCs w:val="24"/>
          <w:lang w:eastAsia="zh-CN"/>
        </w:rPr>
        <w:t xml:space="preserve">, </w:t>
      </w:r>
      <w:r w:rsidRPr="0038293B">
        <w:rPr>
          <w:rFonts w:ascii="SimSun" w:eastAsia="SimSun" w:hAnsi="SimSun" w:cs="MS Gothic" w:hint="eastAsia"/>
          <w:sz w:val="20"/>
          <w:szCs w:val="24"/>
          <w:lang w:eastAsia="zh-CN"/>
        </w:rPr>
        <w:t>谷羽</w:t>
      </w:r>
      <w:r w:rsidRPr="0038293B">
        <w:rPr>
          <w:rFonts w:ascii="SimSun" w:eastAsia="SimSun" w:hAnsi="SimSun" w:cs="SimSun" w:hint="eastAsia"/>
          <w:sz w:val="20"/>
          <w:szCs w:val="24"/>
          <w:lang w:eastAsia="zh-CN"/>
        </w:rPr>
        <w:t>译</w:t>
      </w:r>
    </w:p>
    <w:p w:rsidR="009E64B9" w:rsidRPr="0038293B" w:rsidRDefault="009E64B9" w:rsidP="009E64B9">
      <w:pPr>
        <w:spacing w:line="320" w:lineRule="exact"/>
        <w:ind w:left="851"/>
        <w:jc w:val="left"/>
        <w:rPr>
          <w:rFonts w:ascii="SimSun" w:eastAsia="SimSun" w:hAnsi="SimSun"/>
          <w:szCs w:val="24"/>
          <w:lang w:eastAsia="zh-CN"/>
        </w:rPr>
      </w:pPr>
    </w:p>
    <w:p w:rsidR="009E64B9" w:rsidRPr="0038293B" w:rsidRDefault="009E64B9" w:rsidP="009E64B9">
      <w:pPr>
        <w:spacing w:line="320" w:lineRule="exact"/>
        <w:ind w:left="851"/>
        <w:jc w:val="left"/>
        <w:rPr>
          <w:rFonts w:ascii="SimSun" w:eastAsia="SimSun" w:hAnsi="SimSun" w:cs="Bookman Old Style"/>
          <w:sz w:val="22"/>
          <w:szCs w:val="24"/>
          <w:lang w:eastAsia="zh-CN"/>
        </w:rPr>
      </w:pPr>
      <w:r w:rsidRPr="0038293B">
        <w:rPr>
          <w:rFonts w:ascii="SimSun" w:eastAsia="SimSun" w:hAnsi="SimSun" w:cs="Bookman Old Style" w:hint="eastAsia"/>
          <w:sz w:val="22"/>
          <w:szCs w:val="24"/>
          <w:lang w:eastAsia="zh-CN"/>
        </w:rPr>
        <w:t xml:space="preserve">     </w:t>
      </w:r>
      <w:r w:rsidRPr="0038293B">
        <w:rPr>
          <w:rFonts w:ascii="SimSun" w:eastAsia="SimSun" w:hAnsi="SimSun" w:cs="MS Gothic" w:hint="eastAsia"/>
          <w:sz w:val="22"/>
          <w:szCs w:val="24"/>
          <w:lang w:eastAsia="zh-CN"/>
        </w:rPr>
        <w:t>从人</w:t>
      </w:r>
      <w:r w:rsidRPr="0038293B">
        <w:rPr>
          <w:rFonts w:ascii="SimSun" w:eastAsia="SimSun" w:hAnsi="SimSun" w:cs="SimSun" w:hint="eastAsia"/>
          <w:sz w:val="22"/>
          <w:szCs w:val="24"/>
          <w:lang w:eastAsia="zh-CN"/>
        </w:rPr>
        <w:t>间联想到天上，从生者联想到死者。</w:t>
      </w:r>
    </w:p>
    <w:p w:rsidR="009E64B9" w:rsidRPr="0038293B" w:rsidRDefault="009E64B9" w:rsidP="009E64B9">
      <w:pPr>
        <w:spacing w:line="320" w:lineRule="exact"/>
        <w:ind w:left="851"/>
        <w:jc w:val="left"/>
        <w:rPr>
          <w:rFonts w:ascii="SimSun" w:eastAsia="SimSun" w:hAnsi="SimSun" w:cs="Bookman Old Style"/>
          <w:sz w:val="22"/>
          <w:szCs w:val="24"/>
          <w:lang w:eastAsia="zh-CN"/>
        </w:rPr>
      </w:pPr>
      <w:r w:rsidRPr="0038293B">
        <w:rPr>
          <w:rFonts w:ascii="SimSun" w:eastAsia="SimSun" w:hAnsi="SimSun" w:cs="Bookman Old Style" w:hint="eastAsia"/>
          <w:sz w:val="22"/>
          <w:szCs w:val="24"/>
          <w:lang w:eastAsia="zh-CN"/>
        </w:rPr>
        <w:t xml:space="preserve">     </w:t>
      </w:r>
      <w:r w:rsidRPr="0038293B">
        <w:rPr>
          <w:rFonts w:ascii="SimSun" w:eastAsia="SimSun" w:hAnsi="SimSun" w:cs="MS Gothic" w:hint="eastAsia"/>
          <w:sz w:val="22"/>
          <w:szCs w:val="24"/>
          <w:lang w:eastAsia="zh-CN"/>
        </w:rPr>
        <w:t>一</w:t>
      </w:r>
      <w:r w:rsidRPr="0038293B">
        <w:rPr>
          <w:rFonts w:ascii="SimSun" w:eastAsia="SimSun" w:hAnsi="SimSun" w:cs="SimSun" w:hint="eastAsia"/>
          <w:sz w:val="22"/>
          <w:szCs w:val="24"/>
          <w:lang w:eastAsia="zh-CN"/>
        </w:rPr>
        <w:t>场雪反映着诗人的情怀。</w:t>
      </w:r>
    </w:p>
    <w:p w:rsidR="009E64B9" w:rsidRPr="0038293B" w:rsidRDefault="009E64B9" w:rsidP="009E64B9">
      <w:pPr>
        <w:spacing w:line="320" w:lineRule="exact"/>
        <w:jc w:val="left"/>
        <w:rPr>
          <w:rFonts w:ascii="Bookman Old Style" w:eastAsia="SimSun" w:hAnsi="Bookman Old Style" w:cs="Bookman Old Style"/>
          <w:sz w:val="22"/>
          <w:szCs w:val="24"/>
          <w:lang w:eastAsia="zh-CN"/>
        </w:rPr>
      </w:pPr>
      <w:r w:rsidRPr="0038293B">
        <w:rPr>
          <w:rFonts w:ascii="Bookman Old Style" w:eastAsia="SimSun" w:hAnsi="Bookman Old Style" w:cs="Bookman Old Style"/>
          <w:sz w:val="22"/>
          <w:szCs w:val="24"/>
          <w:lang w:eastAsia="zh-CN"/>
        </w:rPr>
        <w:t>От мира людей до небес, от живых до мертвых.</w:t>
      </w:r>
    </w:p>
    <w:p w:rsidR="009E64B9" w:rsidRPr="0038293B" w:rsidRDefault="009E64B9" w:rsidP="009E64B9">
      <w:pPr>
        <w:spacing w:line="320" w:lineRule="exact"/>
        <w:jc w:val="left"/>
        <w:rPr>
          <w:rFonts w:ascii="Bookman Old Style" w:eastAsia="SimSun" w:hAnsi="Bookman Old Style" w:cs="Bookman Old Style"/>
          <w:sz w:val="22"/>
          <w:szCs w:val="24"/>
          <w:lang w:eastAsia="zh-CN"/>
        </w:rPr>
      </w:pPr>
      <w:r w:rsidRPr="0038293B">
        <w:rPr>
          <w:rFonts w:ascii="Bookman Old Style" w:eastAsia="SimSun" w:hAnsi="Bookman Old Style" w:cs="Bookman Old Style"/>
          <w:sz w:val="22"/>
          <w:szCs w:val="24"/>
          <w:lang w:eastAsia="zh-CN"/>
        </w:rPr>
        <w:t>Снег отражает чувства поэта.</w:t>
      </w:r>
    </w:p>
    <w:p w:rsidR="009E64B9" w:rsidRPr="0038293B" w:rsidRDefault="009E64B9" w:rsidP="009E64B9">
      <w:pPr>
        <w:spacing w:line="240" w:lineRule="exact"/>
        <w:jc w:val="left"/>
        <w:rPr>
          <w:rFonts w:asciiTheme="minorHAnsi" w:eastAsia="SimSun" w:hAnsiTheme="minorHAnsi"/>
          <w:color w:val="000000"/>
          <w:sz w:val="20"/>
          <w:szCs w:val="21"/>
        </w:rPr>
      </w:pPr>
      <w:r w:rsidRPr="0038293B">
        <w:rPr>
          <w:rFonts w:ascii="Bookman Old Style" w:hAnsi="Bookman Old Style"/>
          <w:sz w:val="20"/>
          <w:szCs w:val="24"/>
          <w:lang w:eastAsia="zh-CN"/>
        </w:rPr>
        <w:br w:type="page"/>
      </w:r>
    </w:p>
    <w:p w:rsidR="009E64B9" w:rsidRPr="0038293B" w:rsidRDefault="009E64B9" w:rsidP="009E64B9">
      <w:pPr>
        <w:pStyle w:val="af3"/>
        <w:numPr>
          <w:ilvl w:val="0"/>
          <w:numId w:val="1"/>
        </w:numPr>
        <w:spacing w:line="320" w:lineRule="exact"/>
        <w:ind w:left="0" w:firstLine="0"/>
        <w:jc w:val="left"/>
        <w:outlineLvl w:val="1"/>
        <w:rPr>
          <w:rFonts w:ascii="Bookman Old Style" w:hAnsi="Bookman Old Style"/>
          <w:b/>
          <w:bCs/>
          <w:szCs w:val="24"/>
        </w:rPr>
      </w:pPr>
      <w:bookmarkStart w:id="4062" w:name="_Toc154745238"/>
      <w:bookmarkStart w:id="4063" w:name="_Toc219208557"/>
      <w:bookmarkStart w:id="4064" w:name="_Toc219289531"/>
      <w:bookmarkStart w:id="4065" w:name="_Toc219308080"/>
      <w:bookmarkStart w:id="4066" w:name="_Toc221802952"/>
      <w:r w:rsidRPr="0038293B">
        <w:rPr>
          <w:rFonts w:ascii="Bookman Old Style" w:hAnsi="Bookman Old Style"/>
          <w:b/>
          <w:szCs w:val="24"/>
        </w:rPr>
        <w:lastRenderedPageBreak/>
        <w:t>БЛАГОРОДНЫЙ МУЖ</w:t>
      </w:r>
      <w:bookmarkEnd w:id="4062"/>
      <w:bookmarkEnd w:id="4063"/>
      <w:bookmarkEnd w:id="4064"/>
      <w:bookmarkEnd w:id="4065"/>
      <w:bookmarkEnd w:id="4066"/>
    </w:p>
    <w:p w:rsidR="009E64B9" w:rsidRPr="009A3D36" w:rsidRDefault="009E64B9" w:rsidP="009E64B9">
      <w:pPr>
        <w:spacing w:line="240" w:lineRule="exact"/>
        <w:jc w:val="left"/>
        <w:rPr>
          <w:rFonts w:ascii="Bookman Old Style" w:hAnsi="Bookman Old Style"/>
          <w:sz w:val="20"/>
        </w:rPr>
      </w:pPr>
    </w:p>
    <w:p w:rsidR="009E64B9" w:rsidRPr="009A3D36" w:rsidRDefault="009E64B9" w:rsidP="009E64B9">
      <w:pPr>
        <w:spacing w:line="240" w:lineRule="exact"/>
        <w:jc w:val="right"/>
        <w:rPr>
          <w:rFonts w:ascii="Bookman Old Style" w:hAnsi="Bookman Old Style"/>
          <w:i/>
          <w:sz w:val="20"/>
        </w:rPr>
      </w:pPr>
      <w:r w:rsidRPr="009A3D36">
        <w:rPr>
          <w:rFonts w:cs="Times New Roman"/>
          <w:sz w:val="20"/>
        </w:rPr>
        <w:t>Эпиграф 1:</w:t>
      </w:r>
      <w:r w:rsidRPr="009A3D36">
        <w:rPr>
          <w:rFonts w:ascii="Bookman Old Style" w:hAnsi="Bookman Old Style"/>
          <w:i/>
          <w:sz w:val="20"/>
        </w:rPr>
        <w:t xml:space="preserve"> Вы хотите узнать,</w:t>
      </w:r>
    </w:p>
    <w:p w:rsidR="009E64B9" w:rsidRPr="009A3D36" w:rsidRDefault="009E64B9" w:rsidP="009E64B9">
      <w:pPr>
        <w:spacing w:line="240" w:lineRule="exact"/>
        <w:jc w:val="right"/>
        <w:rPr>
          <w:rFonts w:ascii="Bookman Old Style" w:hAnsi="Bookman Old Style"/>
          <w:i/>
          <w:sz w:val="20"/>
        </w:rPr>
      </w:pPr>
      <w:r w:rsidRPr="009A3D36">
        <w:rPr>
          <w:rFonts w:ascii="Bookman Old Style" w:hAnsi="Bookman Old Style"/>
          <w:i/>
          <w:sz w:val="20"/>
        </w:rPr>
        <w:t>отчего это может быть?</w:t>
      </w:r>
    </w:p>
    <w:p w:rsidR="009E64B9" w:rsidRPr="009A3D36" w:rsidRDefault="009E64B9" w:rsidP="009E64B9">
      <w:pPr>
        <w:spacing w:line="240" w:lineRule="exact"/>
        <w:jc w:val="right"/>
        <w:rPr>
          <w:rFonts w:ascii="Bookman Old Style" w:hAnsi="Bookman Old Style"/>
          <w:i/>
          <w:sz w:val="20"/>
        </w:rPr>
      </w:pPr>
      <w:r w:rsidRPr="009A3D36">
        <w:rPr>
          <w:rFonts w:ascii="Bookman Old Style" w:hAnsi="Bookman Old Style"/>
          <w:i/>
          <w:sz w:val="20"/>
        </w:rPr>
        <w:t>Вдаль умчишься душой,</w:t>
      </w:r>
    </w:p>
    <w:p w:rsidR="009E64B9" w:rsidRPr="009A3D36" w:rsidRDefault="009E64B9" w:rsidP="009E64B9">
      <w:pPr>
        <w:spacing w:line="240" w:lineRule="exact"/>
        <w:jc w:val="right"/>
        <w:rPr>
          <w:rFonts w:ascii="Bookman Old Style" w:hAnsi="Bookman Old Style"/>
          <w:i/>
          <w:sz w:val="20"/>
        </w:rPr>
      </w:pPr>
      <w:r w:rsidRPr="009A3D36">
        <w:rPr>
          <w:rFonts w:ascii="Bookman Old Style" w:hAnsi="Bookman Old Style"/>
          <w:i/>
          <w:sz w:val="20"/>
        </w:rPr>
        <w:t>и земля отойдёт сама.</w:t>
      </w:r>
    </w:p>
    <w:p w:rsidR="009E64B9" w:rsidRPr="009A3D36" w:rsidRDefault="009E64B9" w:rsidP="009E64B9">
      <w:pPr>
        <w:spacing w:line="240" w:lineRule="exact"/>
        <w:jc w:val="right"/>
        <w:rPr>
          <w:rFonts w:cs="Times New Roman"/>
          <w:sz w:val="20"/>
        </w:rPr>
      </w:pPr>
      <w:r w:rsidRPr="009A3D36">
        <w:rPr>
          <w:rFonts w:cs="Times New Roman"/>
          <w:sz w:val="20"/>
        </w:rPr>
        <w:t xml:space="preserve">Тао Юань-мин </w:t>
      </w:r>
    </w:p>
    <w:p w:rsidR="009E64B9" w:rsidRPr="009A3D36" w:rsidRDefault="009E64B9" w:rsidP="009E64B9">
      <w:pPr>
        <w:spacing w:line="240" w:lineRule="exact"/>
        <w:jc w:val="right"/>
        <w:rPr>
          <w:rFonts w:cs="Times New Roman"/>
          <w:sz w:val="20"/>
        </w:rPr>
      </w:pPr>
      <w:r w:rsidRPr="009A3D36">
        <w:rPr>
          <w:rFonts w:cs="Times New Roman"/>
          <w:sz w:val="20"/>
        </w:rPr>
        <w:t>"За вином», № 5, пер. Л. Эйдлина</w:t>
      </w:r>
    </w:p>
    <w:p w:rsidR="009E64B9" w:rsidRPr="009A3D36" w:rsidRDefault="009E64B9" w:rsidP="009E64B9">
      <w:pPr>
        <w:spacing w:line="240" w:lineRule="exact"/>
        <w:jc w:val="right"/>
        <w:rPr>
          <w:rFonts w:ascii="Bookman Old Style" w:hAnsi="Bookman Old Style"/>
          <w:sz w:val="20"/>
        </w:rPr>
      </w:pPr>
    </w:p>
    <w:p w:rsidR="009E64B9" w:rsidRPr="009A3D36" w:rsidRDefault="009E64B9" w:rsidP="009E64B9">
      <w:pPr>
        <w:spacing w:line="240" w:lineRule="exact"/>
        <w:jc w:val="right"/>
        <w:rPr>
          <w:rFonts w:ascii="Bookman Old Style" w:hAnsi="Bookman Old Style"/>
          <w:i/>
          <w:sz w:val="20"/>
        </w:rPr>
      </w:pPr>
      <w:r w:rsidRPr="009A3D36">
        <w:rPr>
          <w:rFonts w:cs="Times New Roman"/>
          <w:sz w:val="20"/>
        </w:rPr>
        <w:t>Эпиграф 2:</w:t>
      </w:r>
      <w:r w:rsidRPr="009A3D36">
        <w:rPr>
          <w:rFonts w:ascii="Bookman Old Style" w:hAnsi="Bookman Old Style"/>
          <w:i/>
          <w:sz w:val="20"/>
        </w:rPr>
        <w:t xml:space="preserve"> объелся груш.</w:t>
      </w:r>
    </w:p>
    <w:p w:rsidR="009E64B9" w:rsidRPr="009A3D36" w:rsidRDefault="009E64B9" w:rsidP="009E64B9">
      <w:pPr>
        <w:spacing w:line="240" w:lineRule="exact"/>
        <w:jc w:val="right"/>
        <w:rPr>
          <w:rFonts w:cs="Times New Roman"/>
          <w:sz w:val="20"/>
        </w:rPr>
      </w:pPr>
      <w:r w:rsidRPr="009A3D36">
        <w:rPr>
          <w:rFonts w:cs="Times New Roman"/>
          <w:sz w:val="20"/>
        </w:rPr>
        <w:t>русская коммуникема с неустановленным происхождением</w:t>
      </w:r>
    </w:p>
    <w:p w:rsidR="009E64B9" w:rsidRPr="009A3D36" w:rsidRDefault="009E64B9" w:rsidP="009E64B9">
      <w:pPr>
        <w:spacing w:line="240" w:lineRule="exact"/>
        <w:jc w:val="left"/>
        <w:rPr>
          <w:rFonts w:ascii="Bookman Old Style" w:hAnsi="Bookman Old Style"/>
          <w:sz w:val="20"/>
        </w:rPr>
      </w:pP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Благородный муж</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был неуклюж,</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душой улетал вдаль,</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однажды чуть не упал,</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поскольку земля отошла сама.</w:t>
      </w:r>
    </w:p>
    <w:p w:rsidR="009E64B9" w:rsidRPr="0038293B" w:rsidRDefault="009E64B9" w:rsidP="009E64B9">
      <w:pPr>
        <w:spacing w:line="320" w:lineRule="exact"/>
        <w:jc w:val="left"/>
        <w:rPr>
          <w:rFonts w:ascii="Bookman Old Style" w:hAnsi="Bookman Old Style"/>
        </w:rPr>
      </w:pP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Благородный муж</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пил воду из луж,</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говорил, что она</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пьянее вина,</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поскольку упала с неба.</w:t>
      </w:r>
    </w:p>
    <w:p w:rsidR="009E64B9" w:rsidRDefault="009E64B9" w:rsidP="009E64B9">
      <w:pPr>
        <w:jc w:val="left"/>
        <w:rPr>
          <w:rFonts w:ascii="Bookman Old Style" w:hAnsi="Bookman Old Style"/>
        </w:rPr>
      </w:pP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Благородный муж</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в зимнюю стужу</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ходил в потрёпанном пиджаке,</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говорил, что не холодно, если в руке</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вожжи от солнечной колесницы.</w:t>
      </w:r>
    </w:p>
    <w:p w:rsidR="009E64B9" w:rsidRPr="0038293B" w:rsidRDefault="009E64B9" w:rsidP="009E64B9">
      <w:pPr>
        <w:spacing w:line="320" w:lineRule="exact"/>
        <w:jc w:val="left"/>
        <w:rPr>
          <w:rFonts w:ascii="Bookman Old Style" w:hAnsi="Bookman Old Style"/>
        </w:rPr>
      </w:pP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Благородный муж,</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ты мне будешь сниться,</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пока строки твоих стихов</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громыхают по стыкам эпох</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как колёса большой колесницы.</w:t>
      </w:r>
    </w:p>
    <w:p w:rsidR="009E64B9" w:rsidRPr="0038293B" w:rsidRDefault="009E64B9" w:rsidP="009E64B9">
      <w:pPr>
        <w:spacing w:line="320" w:lineRule="exact"/>
        <w:jc w:val="left"/>
        <w:rPr>
          <w:rFonts w:ascii="Bookman Old Style" w:hAnsi="Bookman Old Style"/>
        </w:rPr>
      </w:pP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Благородный муж,</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ты больше нужен,</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таешь в тумане белом,</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больше таких не делают,</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поскольку делают суженных</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блогородных мужей и жён.</w:t>
      </w:r>
    </w:p>
    <w:p w:rsidR="009E64B9" w:rsidRPr="0038293B" w:rsidRDefault="009E64B9" w:rsidP="009E64B9">
      <w:pPr>
        <w:spacing w:line="240" w:lineRule="exact"/>
        <w:jc w:val="right"/>
        <w:rPr>
          <w:rFonts w:cs="Times New Roman"/>
          <w:sz w:val="20"/>
        </w:rPr>
      </w:pPr>
    </w:p>
    <w:p w:rsidR="009E64B9" w:rsidRPr="0038293B" w:rsidRDefault="009E64B9" w:rsidP="009E64B9">
      <w:pPr>
        <w:spacing w:line="240" w:lineRule="exact"/>
        <w:jc w:val="right"/>
        <w:rPr>
          <w:rFonts w:cs="Times New Roman"/>
          <w:sz w:val="20"/>
        </w:rPr>
      </w:pPr>
      <w:r w:rsidRPr="0038293B">
        <w:rPr>
          <w:rFonts w:cs="Times New Roman"/>
          <w:sz w:val="20"/>
        </w:rPr>
        <w:t>19 декабря 2023, вторник</w:t>
      </w:r>
    </w:p>
    <w:p w:rsidR="009E64B9" w:rsidRPr="0038293B" w:rsidRDefault="009E64B9" w:rsidP="009E64B9">
      <w:pPr>
        <w:spacing w:line="240" w:lineRule="exact"/>
        <w:jc w:val="left"/>
        <w:rPr>
          <w:rFonts w:cs="Times New Roman"/>
          <w:color w:val="000000"/>
          <w:sz w:val="20"/>
          <w:szCs w:val="20"/>
          <w:shd w:val="clear" w:color="auto" w:fill="FFFFFF"/>
        </w:rPr>
      </w:pPr>
    </w:p>
    <w:p w:rsidR="009E64B9" w:rsidRPr="0038293B" w:rsidRDefault="009E64B9" w:rsidP="009E64B9">
      <w:pPr>
        <w:spacing w:line="240" w:lineRule="exact"/>
        <w:rPr>
          <w:rFonts w:cs="Times New Roman"/>
          <w:i/>
          <w:color w:val="000000"/>
          <w:sz w:val="20"/>
          <w:szCs w:val="20"/>
          <w:shd w:val="clear" w:color="auto" w:fill="FFFFFF"/>
        </w:rPr>
      </w:pPr>
      <w:r w:rsidRPr="0038293B">
        <w:rPr>
          <w:rFonts w:cs="Times New Roman"/>
          <w:i/>
          <w:color w:val="000000"/>
          <w:sz w:val="20"/>
          <w:szCs w:val="20"/>
          <w:shd w:val="clear" w:color="auto" w:fill="FFFFFF"/>
        </w:rPr>
        <w:t>Удивительное дело: в последней строфе я хотел написать "больше не нужен", но опечатался и "не» пропало. А теперь гляжу: так и надо!</w:t>
      </w:r>
    </w:p>
    <w:p w:rsidR="009E64B9" w:rsidRPr="0038293B" w:rsidRDefault="009E64B9" w:rsidP="009E64B9">
      <w:pPr>
        <w:spacing w:after="200" w:line="276" w:lineRule="auto"/>
        <w:jc w:val="left"/>
        <w:rPr>
          <w:rFonts w:ascii="Bookman Old Style" w:hAnsi="Bookman Old Style"/>
        </w:rPr>
      </w:pPr>
      <w:r w:rsidRPr="0038293B">
        <w:rPr>
          <w:rFonts w:ascii="Bookman Old Style" w:hAnsi="Bookman Old Style"/>
        </w:rPr>
        <w:br w:type="page"/>
      </w:r>
    </w:p>
    <w:p w:rsidR="009E64B9" w:rsidRPr="0038293B" w:rsidRDefault="009E64B9" w:rsidP="009E64B9">
      <w:pPr>
        <w:pStyle w:val="af3"/>
        <w:numPr>
          <w:ilvl w:val="0"/>
          <w:numId w:val="2"/>
        </w:numPr>
        <w:spacing w:line="320" w:lineRule="exact"/>
        <w:ind w:left="851" w:firstLine="0"/>
        <w:jc w:val="left"/>
        <w:outlineLvl w:val="1"/>
        <w:rPr>
          <w:rFonts w:ascii="SimSun" w:eastAsia="SimSun" w:hAnsi="SimSun" w:cs="SimSun"/>
          <w:b/>
          <w:bCs/>
          <w:szCs w:val="24"/>
          <w:lang w:eastAsia="zh-CN"/>
        </w:rPr>
      </w:pPr>
      <w:bookmarkStart w:id="4067" w:name="_Toc154745239"/>
      <w:bookmarkStart w:id="4068" w:name="_Toc219208558"/>
      <w:bookmarkStart w:id="4069" w:name="_Toc219289532"/>
      <w:bookmarkStart w:id="4070" w:name="_Toc219308081"/>
      <w:bookmarkStart w:id="4071" w:name="_Toc221802953"/>
      <w:r w:rsidRPr="0038293B">
        <w:rPr>
          <w:rFonts w:ascii="SimSun" w:eastAsia="SimSun" w:hAnsi="SimSun" w:hint="eastAsia"/>
          <w:b/>
          <w:szCs w:val="21"/>
        </w:rPr>
        <w:lastRenderedPageBreak/>
        <w:t>品德高尚的君子</w:t>
      </w:r>
      <w:bookmarkEnd w:id="4067"/>
      <w:bookmarkEnd w:id="4068"/>
      <w:bookmarkEnd w:id="4069"/>
      <w:bookmarkEnd w:id="4070"/>
      <w:bookmarkEnd w:id="4071"/>
    </w:p>
    <w:p w:rsidR="009E64B9" w:rsidRPr="009A3D36" w:rsidRDefault="009E64B9" w:rsidP="009E64B9">
      <w:pPr>
        <w:spacing w:line="240" w:lineRule="exact"/>
        <w:ind w:left="851"/>
        <w:jc w:val="left"/>
        <w:rPr>
          <w:rFonts w:ascii="SimSun" w:eastAsia="SimSun" w:hAnsi="SimSun" w:cs="SimSun"/>
          <w:sz w:val="20"/>
          <w:szCs w:val="24"/>
          <w:lang w:eastAsia="zh-CN"/>
        </w:rPr>
      </w:pPr>
    </w:p>
    <w:p w:rsidR="009E64B9" w:rsidRPr="009A3D36" w:rsidRDefault="009E64B9" w:rsidP="009E64B9">
      <w:pPr>
        <w:spacing w:line="240" w:lineRule="exact"/>
        <w:ind w:left="851" w:firstLineChars="350" w:firstLine="700"/>
        <w:jc w:val="left"/>
        <w:rPr>
          <w:rFonts w:ascii="SimSun" w:eastAsia="SimSun" w:hAnsi="SimSun" w:cs="SimSun"/>
          <w:sz w:val="20"/>
          <w:szCs w:val="24"/>
          <w:lang w:eastAsia="zh-CN"/>
        </w:rPr>
      </w:pPr>
      <w:r w:rsidRPr="009A3D36">
        <w:rPr>
          <w:rFonts w:ascii="SimSun" w:eastAsia="SimSun" w:hAnsi="SimSun" w:cs="SimSun" w:hint="eastAsia"/>
          <w:sz w:val="20"/>
          <w:szCs w:val="24"/>
          <w:lang w:eastAsia="zh-CN"/>
        </w:rPr>
        <w:t>题词</w:t>
      </w:r>
      <w:r w:rsidRPr="009A3D36">
        <w:rPr>
          <w:rFonts w:ascii="SimSun" w:eastAsia="SimSun" w:hAnsi="SimSun" w:cs="SimSun"/>
          <w:sz w:val="20"/>
          <w:szCs w:val="24"/>
          <w:lang w:eastAsia="zh-CN"/>
        </w:rPr>
        <w:t>1</w:t>
      </w:r>
      <w:r w:rsidRPr="009A3D36">
        <w:rPr>
          <w:rFonts w:ascii="SimSun" w:eastAsia="SimSun" w:hAnsi="SimSun" w:cs="Calibri"/>
          <w:sz w:val="20"/>
          <w:szCs w:val="24"/>
          <w:lang w:eastAsia="zh-CN"/>
        </w:rPr>
        <w:tab/>
      </w:r>
      <w:r w:rsidRPr="009A3D36">
        <w:rPr>
          <w:rFonts w:ascii="SimSun" w:eastAsia="SimSun" w:hAnsi="SimSun" w:cs="Calibri" w:hint="eastAsia"/>
          <w:sz w:val="20"/>
          <w:szCs w:val="24"/>
          <w:lang w:eastAsia="zh-CN"/>
        </w:rPr>
        <w:t xml:space="preserve"> </w:t>
      </w:r>
      <w:r w:rsidRPr="009A3D36">
        <w:rPr>
          <w:rFonts w:ascii="SimSun" w:eastAsia="SimSun" w:hAnsi="SimSun" w:cs="SimSun" w:hint="eastAsia"/>
          <w:sz w:val="20"/>
          <w:szCs w:val="24"/>
          <w:lang w:eastAsia="zh-CN"/>
        </w:rPr>
        <w:t>结庐</w:t>
      </w:r>
      <w:r w:rsidRPr="009A3D36">
        <w:rPr>
          <w:rFonts w:ascii="SimSun" w:eastAsia="SimSun" w:hAnsi="SimSun" w:cs="MS Gothic" w:hint="eastAsia"/>
          <w:sz w:val="20"/>
          <w:szCs w:val="24"/>
          <w:lang w:eastAsia="zh-CN"/>
        </w:rPr>
        <w:t>在人境，</w:t>
      </w:r>
    </w:p>
    <w:p w:rsidR="009E64B9" w:rsidRPr="009A3D36" w:rsidRDefault="009E64B9" w:rsidP="009E64B9">
      <w:pPr>
        <w:spacing w:line="240" w:lineRule="exact"/>
        <w:ind w:left="452" w:firstLineChars="850" w:firstLine="1700"/>
        <w:jc w:val="left"/>
        <w:rPr>
          <w:rFonts w:ascii="SimSun" w:eastAsia="SimSun" w:hAnsi="SimSun" w:cs="SimSun"/>
          <w:sz w:val="20"/>
          <w:szCs w:val="24"/>
          <w:lang w:eastAsia="zh-CN"/>
        </w:rPr>
      </w:pPr>
      <w:r w:rsidRPr="009A3D36">
        <w:rPr>
          <w:rFonts w:ascii="SimSun" w:eastAsia="SimSun" w:hAnsi="SimSun" w:cs="SimSun" w:hint="eastAsia"/>
          <w:sz w:val="20"/>
          <w:szCs w:val="24"/>
          <w:lang w:eastAsia="zh-CN"/>
        </w:rPr>
        <w:t>而无车马</w:t>
      </w:r>
      <w:r w:rsidRPr="009A3D36">
        <w:rPr>
          <w:rFonts w:ascii="SimSun" w:eastAsia="SimSun" w:hAnsi="SimSun" w:cs="MS Gothic" w:hint="eastAsia"/>
          <w:sz w:val="20"/>
          <w:szCs w:val="24"/>
          <w:lang w:eastAsia="zh-CN"/>
        </w:rPr>
        <w:t>喧。</w:t>
      </w:r>
    </w:p>
    <w:p w:rsidR="009E64B9" w:rsidRPr="009A3D36" w:rsidRDefault="009E64B9" w:rsidP="009E64B9">
      <w:pPr>
        <w:spacing w:line="240" w:lineRule="exact"/>
        <w:ind w:left="452" w:firstLineChars="850" w:firstLine="1700"/>
        <w:jc w:val="left"/>
        <w:rPr>
          <w:rFonts w:ascii="SimSun" w:eastAsia="SimSun" w:hAnsi="SimSun" w:cs="SimSun"/>
          <w:sz w:val="20"/>
          <w:szCs w:val="24"/>
          <w:lang w:eastAsia="zh-CN"/>
        </w:rPr>
      </w:pPr>
      <w:r w:rsidRPr="009A3D36">
        <w:rPr>
          <w:rFonts w:ascii="SimSun" w:eastAsia="SimSun" w:hAnsi="SimSun" w:cs="SimSun" w:hint="eastAsia"/>
          <w:sz w:val="20"/>
          <w:szCs w:val="24"/>
          <w:lang w:eastAsia="zh-CN"/>
        </w:rPr>
        <w:t>问</w:t>
      </w:r>
      <w:r w:rsidRPr="009A3D36">
        <w:rPr>
          <w:rFonts w:ascii="SimSun" w:eastAsia="SimSun" w:hAnsi="SimSun" w:cs="MS Gothic" w:hint="eastAsia"/>
          <w:sz w:val="20"/>
          <w:szCs w:val="24"/>
          <w:lang w:eastAsia="zh-CN"/>
        </w:rPr>
        <w:t>君何能</w:t>
      </w:r>
      <w:r w:rsidRPr="009A3D36">
        <w:rPr>
          <w:rFonts w:ascii="SimSun" w:eastAsia="SimSun" w:hAnsi="SimSun" w:cs="SimSun" w:hint="eastAsia"/>
          <w:sz w:val="20"/>
          <w:szCs w:val="24"/>
          <w:lang w:eastAsia="zh-CN"/>
        </w:rPr>
        <w:t>尔</w:t>
      </w:r>
      <w:r w:rsidRPr="009A3D36">
        <w:rPr>
          <w:rFonts w:ascii="SimSun" w:eastAsia="SimSun" w:hAnsi="SimSun" w:cs="MS Gothic" w:hint="eastAsia"/>
          <w:sz w:val="20"/>
          <w:szCs w:val="24"/>
          <w:lang w:eastAsia="zh-CN"/>
        </w:rPr>
        <w:t>，</w:t>
      </w:r>
    </w:p>
    <w:p w:rsidR="009E64B9" w:rsidRPr="009A3D36" w:rsidRDefault="009E64B9" w:rsidP="009E64B9">
      <w:pPr>
        <w:spacing w:line="240" w:lineRule="exact"/>
        <w:ind w:left="452" w:firstLineChars="850" w:firstLine="1700"/>
        <w:jc w:val="left"/>
        <w:rPr>
          <w:rFonts w:ascii="SimSun" w:eastAsia="SimSun" w:hAnsi="SimSun" w:cs="SimSun"/>
          <w:sz w:val="20"/>
          <w:szCs w:val="24"/>
          <w:lang w:eastAsia="zh-CN"/>
        </w:rPr>
      </w:pPr>
      <w:r w:rsidRPr="009A3D36">
        <w:rPr>
          <w:rFonts w:ascii="SimSun" w:eastAsia="SimSun" w:hAnsi="SimSun" w:cs="MS Gothic" w:hint="eastAsia"/>
          <w:sz w:val="20"/>
          <w:szCs w:val="24"/>
          <w:lang w:eastAsia="zh-CN"/>
        </w:rPr>
        <w:t>心远地自偏。</w:t>
      </w:r>
    </w:p>
    <w:p w:rsidR="009E64B9" w:rsidRPr="009A3D36" w:rsidRDefault="009E64B9" w:rsidP="009E64B9">
      <w:pPr>
        <w:spacing w:line="240" w:lineRule="exact"/>
        <w:ind w:left="1921" w:firstLineChars="450" w:firstLine="900"/>
        <w:jc w:val="left"/>
        <w:rPr>
          <w:rFonts w:asciiTheme="minorHAnsi" w:eastAsia="SimSun" w:hAnsiTheme="minorHAnsi" w:cs="SimSun"/>
          <w:sz w:val="20"/>
          <w:szCs w:val="24"/>
          <w:lang w:eastAsia="zh-CN"/>
        </w:rPr>
      </w:pPr>
      <w:r w:rsidRPr="009A3D36">
        <w:rPr>
          <w:rFonts w:ascii="SimSun" w:eastAsia="SimSun" w:hAnsi="SimSun" w:cs="SimSun" w:hint="eastAsia"/>
          <w:sz w:val="20"/>
          <w:szCs w:val="24"/>
          <w:lang w:eastAsia="zh-CN"/>
        </w:rPr>
        <w:t>陶渊明《饮</w:t>
      </w:r>
      <w:r w:rsidRPr="009A3D36">
        <w:rPr>
          <w:rFonts w:ascii="SimSun" w:eastAsia="SimSun" w:hAnsi="SimSun" w:cs="MS Gothic" w:hint="eastAsia"/>
          <w:sz w:val="20"/>
          <w:szCs w:val="24"/>
          <w:lang w:eastAsia="zh-CN"/>
        </w:rPr>
        <w:t>酒</w:t>
      </w:r>
      <w:r w:rsidRPr="009A3D36">
        <w:rPr>
          <w:rFonts w:ascii="SimSun" w:eastAsia="SimSun" w:hAnsi="SimSun" w:cs="SimSun" w:hint="eastAsia"/>
          <w:sz w:val="20"/>
          <w:szCs w:val="24"/>
          <w:lang w:eastAsia="zh-CN"/>
        </w:rPr>
        <w:t>》其五，</w:t>
      </w:r>
    </w:p>
    <w:p w:rsidR="009E64B9" w:rsidRPr="009A3D36" w:rsidRDefault="009E64B9" w:rsidP="009E64B9">
      <w:pPr>
        <w:spacing w:line="240" w:lineRule="exact"/>
        <w:ind w:left="1921" w:firstLineChars="450" w:firstLine="900"/>
        <w:jc w:val="left"/>
        <w:rPr>
          <w:rFonts w:ascii="SimSun" w:eastAsia="SimSun" w:hAnsi="SimSun" w:cs="SimSun"/>
          <w:sz w:val="20"/>
          <w:szCs w:val="24"/>
          <w:lang w:eastAsia="zh-CN"/>
        </w:rPr>
      </w:pPr>
      <w:r w:rsidRPr="009A3D36">
        <w:rPr>
          <w:rFonts w:ascii="SimSun" w:eastAsia="SimSun" w:hAnsi="SimSun" w:cs="SimSun" w:hint="eastAsia"/>
          <w:sz w:val="20"/>
          <w:szCs w:val="24"/>
          <w:lang w:eastAsia="zh-CN"/>
        </w:rPr>
        <w:t>参见</w:t>
      </w:r>
      <w:r w:rsidRPr="009A3D36">
        <w:rPr>
          <w:rFonts w:ascii="SimSun" w:eastAsia="SimSun" w:hAnsi="SimSun" w:cs="MS Gothic" w:hint="eastAsia"/>
          <w:sz w:val="20"/>
          <w:szCs w:val="24"/>
          <w:lang w:eastAsia="zh-CN"/>
        </w:rPr>
        <w:t>列夫·艾德琳俄</w:t>
      </w:r>
      <w:r w:rsidRPr="009A3D36">
        <w:rPr>
          <w:rFonts w:ascii="SimSun" w:eastAsia="SimSun" w:hAnsi="SimSun" w:cs="SimSun" w:hint="eastAsia"/>
          <w:sz w:val="20"/>
          <w:szCs w:val="24"/>
          <w:lang w:eastAsia="zh-CN"/>
        </w:rPr>
        <w:t>译</w:t>
      </w:r>
      <w:r w:rsidRPr="009A3D36">
        <w:rPr>
          <w:rFonts w:ascii="SimSun" w:eastAsia="SimSun" w:hAnsi="SimSun" w:cs="MS Gothic" w:hint="eastAsia"/>
          <w:sz w:val="20"/>
          <w:szCs w:val="24"/>
          <w:lang w:eastAsia="zh-CN"/>
        </w:rPr>
        <w:t>本。</w:t>
      </w:r>
    </w:p>
    <w:p w:rsidR="009E64B9" w:rsidRPr="009A3D36" w:rsidRDefault="009E64B9" w:rsidP="009E64B9">
      <w:pPr>
        <w:spacing w:line="240" w:lineRule="exact"/>
        <w:ind w:left="851"/>
        <w:jc w:val="left"/>
        <w:rPr>
          <w:rFonts w:ascii="SimSun" w:eastAsia="SimSun" w:hAnsi="SimSun" w:cs="SimSun"/>
          <w:sz w:val="20"/>
          <w:szCs w:val="24"/>
          <w:lang w:eastAsia="zh-CN"/>
        </w:rPr>
      </w:pPr>
    </w:p>
    <w:p w:rsidR="009E64B9" w:rsidRPr="009A3D36" w:rsidRDefault="009E64B9" w:rsidP="009E64B9">
      <w:pPr>
        <w:spacing w:line="240" w:lineRule="exact"/>
        <w:ind w:left="851" w:firstLineChars="350" w:firstLine="700"/>
        <w:jc w:val="left"/>
        <w:rPr>
          <w:rFonts w:ascii="SimSun" w:eastAsia="SimSun" w:hAnsi="SimSun" w:cs="SimSun"/>
          <w:sz w:val="20"/>
          <w:szCs w:val="24"/>
          <w:lang w:eastAsia="zh-CN"/>
        </w:rPr>
      </w:pPr>
      <w:r w:rsidRPr="009A3D36">
        <w:rPr>
          <w:rFonts w:ascii="SimSun" w:eastAsia="SimSun" w:hAnsi="SimSun" w:cs="SimSun" w:hint="eastAsia"/>
          <w:sz w:val="20"/>
          <w:szCs w:val="24"/>
          <w:lang w:eastAsia="zh-CN"/>
        </w:rPr>
        <w:t>题词</w:t>
      </w:r>
      <w:r w:rsidRPr="009A3D36">
        <w:rPr>
          <w:rFonts w:ascii="SimSun" w:eastAsia="SimSun" w:hAnsi="SimSun" w:cs="SimSun"/>
          <w:sz w:val="20"/>
          <w:szCs w:val="24"/>
          <w:lang w:eastAsia="zh-CN"/>
        </w:rPr>
        <w:t>2</w:t>
      </w:r>
      <w:r w:rsidRPr="009A3D36">
        <w:rPr>
          <w:rFonts w:ascii="SimSun" w:eastAsia="SimSun" w:hAnsi="SimSun" w:cs="SimSun" w:hint="eastAsia"/>
          <w:sz w:val="20"/>
          <w:szCs w:val="24"/>
          <w:lang w:eastAsia="zh-CN"/>
        </w:rPr>
        <w:t>：吃了太多的梨。</w:t>
      </w:r>
    </w:p>
    <w:p w:rsidR="009E64B9" w:rsidRPr="009A3D36" w:rsidRDefault="009E64B9" w:rsidP="009E64B9">
      <w:pPr>
        <w:spacing w:line="240" w:lineRule="exact"/>
        <w:ind w:left="1921" w:firstLineChars="450" w:firstLine="900"/>
        <w:jc w:val="left"/>
        <w:rPr>
          <w:rFonts w:ascii="SimSun" w:eastAsia="SimSun" w:hAnsi="SimSun" w:cs="SimSun"/>
          <w:sz w:val="20"/>
          <w:szCs w:val="24"/>
          <w:lang w:eastAsia="zh-CN"/>
        </w:rPr>
      </w:pPr>
      <w:r w:rsidRPr="009A3D36">
        <w:rPr>
          <w:rFonts w:ascii="SimSun" w:eastAsia="SimSun" w:hAnsi="SimSun" w:cs="SimSun" w:hint="eastAsia"/>
          <w:sz w:val="20"/>
          <w:szCs w:val="24"/>
          <w:lang w:eastAsia="zh-CN"/>
        </w:rPr>
        <w:t>摘自俄罗</w:t>
      </w:r>
      <w:r w:rsidRPr="009A3D36">
        <w:rPr>
          <w:rFonts w:ascii="SimSun" w:eastAsia="SimSun" w:hAnsi="SimSun" w:cs="MS Gothic" w:hint="eastAsia"/>
          <w:sz w:val="20"/>
          <w:szCs w:val="24"/>
          <w:lang w:eastAsia="zh-CN"/>
        </w:rPr>
        <w:t>斯</w:t>
      </w:r>
      <w:r w:rsidRPr="009A3D36">
        <w:rPr>
          <w:rFonts w:ascii="SimSun" w:eastAsia="SimSun" w:hAnsi="SimSun" w:cs="SimSun" w:hint="eastAsia"/>
          <w:sz w:val="20"/>
          <w:szCs w:val="24"/>
          <w:lang w:eastAsia="zh-CN"/>
        </w:rPr>
        <w:t>谚语</w:t>
      </w:r>
      <w:r w:rsidRPr="009A3D36">
        <w:rPr>
          <w:rFonts w:ascii="SimSun" w:eastAsia="SimSun" w:hAnsi="SimSun" w:cs="MS Gothic" w:hint="eastAsia"/>
          <w:sz w:val="20"/>
          <w:szCs w:val="24"/>
          <w:lang w:eastAsia="zh-CN"/>
        </w:rPr>
        <w:t>。</w:t>
      </w:r>
    </w:p>
    <w:p w:rsidR="009E64B9" w:rsidRPr="009A3D36" w:rsidRDefault="009E64B9" w:rsidP="009E64B9">
      <w:pPr>
        <w:spacing w:line="240" w:lineRule="exact"/>
        <w:ind w:left="851"/>
        <w:jc w:val="left"/>
        <w:rPr>
          <w:rFonts w:asciiTheme="minorHAnsi" w:eastAsia="SimSun" w:hAnsiTheme="minorHAnsi" w:cs="SimSun"/>
          <w:sz w:val="20"/>
          <w:szCs w:val="24"/>
          <w:lang w:eastAsia="zh-CN"/>
        </w:rPr>
      </w:pPr>
    </w:p>
    <w:p w:rsidR="009E64B9" w:rsidRPr="0038293B" w:rsidRDefault="009E64B9" w:rsidP="009E64B9">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品德高尚的君子,</w:t>
      </w:r>
    </w:p>
    <w:p w:rsidR="009E64B9" w:rsidRPr="0038293B" w:rsidRDefault="009E64B9" w:rsidP="009E64B9">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笨手笨脚很笨拙</w:t>
      </w:r>
      <w:r w:rsidRPr="0038293B">
        <w:rPr>
          <w:rFonts w:ascii="SimSun" w:eastAsia="SimSun" w:hAnsi="SimSun" w:cs="SimSun"/>
          <w:szCs w:val="24"/>
          <w:lang w:eastAsia="zh-CN"/>
        </w:rPr>
        <w:t>,</w:t>
      </w:r>
    </w:p>
    <w:p w:rsidR="009E64B9" w:rsidRPr="0038293B" w:rsidRDefault="009E64B9" w:rsidP="009E64B9">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他的心飞</w:t>
      </w:r>
      <w:r w:rsidRPr="0038293B">
        <w:rPr>
          <w:rFonts w:ascii="SimSun" w:eastAsia="SimSun" w:hAnsi="SimSun" w:cs="MS Gothic" w:hint="eastAsia"/>
          <w:szCs w:val="24"/>
          <w:lang w:eastAsia="zh-CN"/>
        </w:rPr>
        <w:t>向</w:t>
      </w:r>
      <w:r w:rsidRPr="0038293B">
        <w:rPr>
          <w:rFonts w:ascii="SimSun" w:eastAsia="SimSun" w:hAnsi="SimSun" w:cs="SimSun" w:hint="eastAsia"/>
          <w:szCs w:val="24"/>
          <w:lang w:eastAsia="zh-CN"/>
        </w:rPr>
        <w:t>远</w:t>
      </w:r>
      <w:r w:rsidRPr="0038293B">
        <w:rPr>
          <w:rFonts w:ascii="SimSun" w:eastAsia="SimSun" w:hAnsi="SimSun" w:cs="MS Gothic" w:hint="eastAsia"/>
          <w:szCs w:val="24"/>
          <w:lang w:eastAsia="zh-CN"/>
        </w:rPr>
        <w:t>方</w:t>
      </w:r>
      <w:r w:rsidRPr="0038293B">
        <w:rPr>
          <w:rFonts w:ascii="SimSun" w:eastAsia="SimSun" w:hAnsi="SimSun" w:cs="SimSun"/>
          <w:szCs w:val="24"/>
          <w:lang w:eastAsia="zh-CN"/>
        </w:rPr>
        <w:t>,</w:t>
      </w:r>
    </w:p>
    <w:p w:rsidR="009E64B9" w:rsidRPr="0038293B" w:rsidRDefault="009E64B9" w:rsidP="009E64B9">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有一天几乎摔倒,</w:t>
      </w:r>
    </w:p>
    <w:p w:rsidR="009E64B9" w:rsidRPr="0038293B" w:rsidRDefault="009E64B9" w:rsidP="009E64B9">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因为大地消失了。</w:t>
      </w:r>
    </w:p>
    <w:p w:rsidR="009E64B9" w:rsidRPr="0038293B" w:rsidRDefault="009E64B9" w:rsidP="009E64B9">
      <w:pPr>
        <w:spacing w:line="320" w:lineRule="exact"/>
        <w:ind w:left="851"/>
        <w:jc w:val="left"/>
        <w:rPr>
          <w:rFonts w:ascii="SimSun" w:eastAsia="SimSun" w:hAnsi="SimSun" w:cs="SimSun"/>
          <w:szCs w:val="24"/>
          <w:lang w:eastAsia="zh-CN"/>
        </w:rPr>
      </w:pPr>
    </w:p>
    <w:p w:rsidR="009E64B9" w:rsidRPr="0038293B" w:rsidRDefault="009E64B9" w:rsidP="009E64B9">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品德高尚的君子</w:t>
      </w:r>
    </w:p>
    <w:p w:rsidR="009E64B9" w:rsidRPr="0038293B" w:rsidRDefault="009E64B9" w:rsidP="009E64B9">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他喝水坑里的水</w:t>
      </w:r>
      <w:r w:rsidRPr="0038293B">
        <w:rPr>
          <w:rFonts w:ascii="SimSun" w:eastAsia="SimSun" w:hAnsi="SimSun" w:cs="SimSun"/>
          <w:szCs w:val="24"/>
          <w:lang w:eastAsia="zh-CN"/>
        </w:rPr>
        <w:t>,</w:t>
      </w:r>
    </w:p>
    <w:p w:rsidR="009E64B9" w:rsidRPr="0038293B" w:rsidRDefault="009E64B9" w:rsidP="009E64B9">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他还说这样</w:t>
      </w:r>
      <w:r w:rsidRPr="0038293B">
        <w:rPr>
          <w:rFonts w:ascii="SimSun" w:eastAsia="SimSun" w:hAnsi="SimSun" w:cs="MS Gothic" w:hint="eastAsia"/>
          <w:szCs w:val="24"/>
          <w:lang w:eastAsia="zh-CN"/>
        </w:rPr>
        <w:t>的水</w:t>
      </w:r>
    </w:p>
    <w:p w:rsidR="009E64B9" w:rsidRPr="0038293B" w:rsidRDefault="009E64B9" w:rsidP="009E64B9">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比美酒更加醉人</w:t>
      </w:r>
      <w:r w:rsidRPr="0038293B">
        <w:rPr>
          <w:rFonts w:ascii="SimSun" w:eastAsia="SimSun" w:hAnsi="SimSun" w:cs="SimSun"/>
          <w:szCs w:val="24"/>
          <w:lang w:eastAsia="zh-CN"/>
        </w:rPr>
        <w:t>,</w:t>
      </w:r>
    </w:p>
    <w:p w:rsidR="009E64B9" w:rsidRPr="0038293B" w:rsidRDefault="009E64B9" w:rsidP="009E64B9">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因为</w:t>
      </w:r>
      <w:r w:rsidRPr="0038293B">
        <w:rPr>
          <w:rFonts w:ascii="SimSun" w:eastAsia="SimSun" w:hAnsi="SimSun" w:cs="MS Gothic" w:hint="eastAsia"/>
          <w:szCs w:val="24"/>
          <w:lang w:eastAsia="zh-CN"/>
        </w:rPr>
        <w:t>它</w:t>
      </w:r>
      <w:r w:rsidRPr="0038293B">
        <w:rPr>
          <w:rFonts w:ascii="SimSun" w:eastAsia="SimSun" w:hAnsi="SimSun" w:cs="SimSun" w:hint="eastAsia"/>
          <w:szCs w:val="24"/>
          <w:lang w:eastAsia="zh-CN"/>
        </w:rPr>
        <w:t>自天而降。</w:t>
      </w:r>
    </w:p>
    <w:p w:rsidR="009E64B9" w:rsidRPr="0038293B" w:rsidRDefault="009E64B9" w:rsidP="009E64B9">
      <w:pPr>
        <w:spacing w:line="320" w:lineRule="exact"/>
        <w:jc w:val="left"/>
        <w:rPr>
          <w:rFonts w:ascii="Bookman Old Style" w:hAnsi="Bookman Old Style"/>
          <w:sz w:val="20"/>
          <w:szCs w:val="24"/>
          <w:lang w:eastAsia="zh-CN"/>
        </w:rPr>
      </w:pPr>
    </w:p>
    <w:p w:rsidR="009E64B9" w:rsidRPr="0038293B" w:rsidRDefault="009E64B9" w:rsidP="009E64B9">
      <w:pPr>
        <w:spacing w:line="320" w:lineRule="exact"/>
        <w:ind w:left="851"/>
        <w:jc w:val="left"/>
        <w:rPr>
          <w:rFonts w:ascii="SimSun" w:eastAsia="SimSun" w:hAnsi="SimSun" w:cs="SimSun"/>
          <w:szCs w:val="21"/>
          <w:lang w:eastAsia="zh-CN"/>
        </w:rPr>
      </w:pPr>
      <w:r w:rsidRPr="0038293B">
        <w:rPr>
          <w:rFonts w:ascii="SimSun" w:eastAsia="SimSun" w:hAnsi="SimSun" w:cs="SimSun" w:hint="eastAsia"/>
          <w:szCs w:val="21"/>
          <w:lang w:eastAsia="zh-CN"/>
        </w:rPr>
        <w:t>品德高尚的君子,</w:t>
      </w:r>
    </w:p>
    <w:p w:rsidR="009E64B9" w:rsidRPr="0038293B" w:rsidRDefault="009E64B9" w:rsidP="009E64B9">
      <w:pPr>
        <w:spacing w:line="320" w:lineRule="exact"/>
        <w:ind w:left="851"/>
        <w:jc w:val="left"/>
        <w:rPr>
          <w:rFonts w:ascii="SimSun" w:eastAsia="SimSun" w:hAnsi="SimSun" w:cs="SimSun"/>
          <w:szCs w:val="21"/>
          <w:lang w:eastAsia="zh-CN"/>
        </w:rPr>
      </w:pPr>
      <w:r w:rsidRPr="0038293B">
        <w:rPr>
          <w:rFonts w:ascii="SimSun" w:eastAsia="SimSun" w:hAnsi="SimSun" w:cs="SimSun" w:hint="eastAsia"/>
          <w:szCs w:val="21"/>
          <w:lang w:eastAsia="zh-CN"/>
        </w:rPr>
        <w:t>即便是冬天寒冷,</w:t>
      </w:r>
    </w:p>
    <w:p w:rsidR="009E64B9" w:rsidRPr="0038293B" w:rsidRDefault="009E64B9" w:rsidP="009E64B9">
      <w:pPr>
        <w:spacing w:line="320" w:lineRule="exact"/>
        <w:ind w:left="851"/>
        <w:jc w:val="left"/>
        <w:rPr>
          <w:rFonts w:ascii="SimSun" w:eastAsia="SimSun" w:hAnsi="SimSun" w:cs="SimSun"/>
          <w:szCs w:val="21"/>
          <w:lang w:eastAsia="zh-CN"/>
        </w:rPr>
      </w:pPr>
      <w:r w:rsidRPr="0038293B">
        <w:rPr>
          <w:rFonts w:ascii="SimSun" w:eastAsia="SimSun" w:hAnsi="SimSun" w:cs="SimSun" w:hint="eastAsia"/>
          <w:szCs w:val="21"/>
          <w:lang w:eastAsia="zh-CN"/>
        </w:rPr>
        <w:t>仍穿着破旧衣衫</w:t>
      </w:r>
      <w:r w:rsidRPr="0038293B">
        <w:rPr>
          <w:rFonts w:ascii="SimSun" w:eastAsia="SimSun" w:hAnsi="SimSun" w:cs="SimSun"/>
          <w:szCs w:val="21"/>
          <w:lang w:eastAsia="zh-CN"/>
        </w:rPr>
        <w:t>,</w:t>
      </w:r>
    </w:p>
    <w:p w:rsidR="009E64B9" w:rsidRPr="0038293B" w:rsidRDefault="009E64B9" w:rsidP="009E64B9">
      <w:pPr>
        <w:spacing w:line="320" w:lineRule="exact"/>
        <w:ind w:left="851"/>
        <w:jc w:val="left"/>
        <w:rPr>
          <w:rFonts w:ascii="SimSun" w:eastAsia="SimSun" w:hAnsi="SimSun" w:cs="SimSun"/>
          <w:szCs w:val="21"/>
          <w:lang w:eastAsia="zh-CN"/>
        </w:rPr>
      </w:pPr>
      <w:r w:rsidRPr="0038293B">
        <w:rPr>
          <w:rFonts w:ascii="SimSun" w:eastAsia="SimSun" w:hAnsi="SimSun" w:cs="SimSun" w:hint="eastAsia"/>
          <w:szCs w:val="21"/>
          <w:lang w:eastAsia="zh-CN"/>
        </w:rPr>
        <w:t>他说并不觉</w:t>
      </w:r>
      <w:r w:rsidRPr="0038293B">
        <w:rPr>
          <w:rFonts w:ascii="SimSun" w:eastAsia="SimSun" w:hAnsi="SimSun" w:cs="MS Gothic" w:hint="eastAsia"/>
          <w:szCs w:val="21"/>
          <w:lang w:eastAsia="zh-CN"/>
        </w:rPr>
        <w:t>得</w:t>
      </w:r>
      <w:r w:rsidRPr="0038293B">
        <w:rPr>
          <w:rFonts w:ascii="SimSun" w:eastAsia="SimSun" w:hAnsi="SimSun" w:cs="SimSun" w:hint="eastAsia"/>
          <w:szCs w:val="21"/>
          <w:lang w:eastAsia="zh-CN"/>
        </w:rPr>
        <w:t>冷，</w:t>
      </w:r>
    </w:p>
    <w:p w:rsidR="009E64B9" w:rsidRPr="0038293B" w:rsidRDefault="009E64B9" w:rsidP="009E64B9">
      <w:pPr>
        <w:spacing w:line="320" w:lineRule="exact"/>
        <w:ind w:left="851"/>
        <w:jc w:val="left"/>
        <w:rPr>
          <w:rFonts w:ascii="SimSun" w:eastAsia="SimSun" w:hAnsi="SimSun" w:cs="SimSun"/>
          <w:szCs w:val="21"/>
          <w:lang w:eastAsia="zh-CN"/>
        </w:rPr>
      </w:pPr>
      <w:r w:rsidRPr="0038293B">
        <w:rPr>
          <w:rFonts w:ascii="SimSun" w:eastAsia="SimSun" w:hAnsi="SimSun" w:cs="SimSun" w:hint="eastAsia"/>
          <w:szCs w:val="21"/>
          <w:lang w:eastAsia="zh-CN"/>
        </w:rPr>
        <w:t>手握着阳光缰绳。</w:t>
      </w:r>
    </w:p>
    <w:p w:rsidR="009E64B9" w:rsidRPr="0038293B" w:rsidRDefault="009E64B9" w:rsidP="009E64B9">
      <w:pPr>
        <w:spacing w:line="320" w:lineRule="exact"/>
        <w:ind w:left="851"/>
        <w:jc w:val="left"/>
        <w:rPr>
          <w:rFonts w:ascii="SimSun" w:eastAsia="SimSun" w:hAnsi="SimSun" w:cs="SimSun"/>
          <w:sz w:val="32"/>
          <w:lang w:eastAsia="zh-CN"/>
        </w:rPr>
      </w:pPr>
    </w:p>
    <w:p w:rsidR="009E64B9" w:rsidRPr="0038293B" w:rsidRDefault="009E64B9" w:rsidP="009E64B9">
      <w:pPr>
        <w:spacing w:line="320" w:lineRule="exact"/>
        <w:ind w:left="851"/>
        <w:jc w:val="left"/>
        <w:rPr>
          <w:rFonts w:ascii="SimSun" w:eastAsia="SimSun" w:hAnsi="SimSun" w:cs="SimSun"/>
          <w:szCs w:val="21"/>
          <w:lang w:eastAsia="zh-CN"/>
        </w:rPr>
      </w:pPr>
      <w:r w:rsidRPr="0038293B">
        <w:rPr>
          <w:rFonts w:ascii="SimSun" w:eastAsia="SimSun" w:hAnsi="SimSun" w:cs="SimSun" w:hint="eastAsia"/>
          <w:szCs w:val="21"/>
          <w:lang w:eastAsia="zh-CN"/>
        </w:rPr>
        <w:t>品德高尚的君子,</w:t>
      </w:r>
    </w:p>
    <w:p w:rsidR="009E64B9" w:rsidRPr="0038293B" w:rsidRDefault="009E64B9" w:rsidP="009E64B9">
      <w:pPr>
        <w:spacing w:line="320" w:lineRule="exact"/>
        <w:ind w:left="851"/>
        <w:jc w:val="left"/>
        <w:rPr>
          <w:rFonts w:ascii="SimSun" w:eastAsia="SimSun" w:hAnsi="SimSun" w:cs="SimSun"/>
          <w:szCs w:val="21"/>
          <w:lang w:eastAsia="zh-CN"/>
        </w:rPr>
      </w:pPr>
      <w:r w:rsidRPr="0038293B">
        <w:rPr>
          <w:rFonts w:ascii="SimSun" w:eastAsia="SimSun" w:hAnsi="SimSun" w:cs="SimSun" w:hint="eastAsia"/>
          <w:szCs w:val="21"/>
          <w:lang w:eastAsia="zh-CN"/>
        </w:rPr>
        <w:t>我梦见</w:t>
      </w:r>
      <w:r w:rsidRPr="0038293B">
        <w:rPr>
          <w:rFonts w:ascii="SimSun" w:eastAsia="SimSun" w:hAnsi="SimSun" w:cs="MS Gothic" w:hint="eastAsia"/>
          <w:szCs w:val="21"/>
          <w:lang w:eastAsia="zh-CN"/>
        </w:rPr>
        <w:t>你的</w:t>
      </w:r>
      <w:r w:rsidRPr="0038293B">
        <w:rPr>
          <w:rFonts w:ascii="SimSun" w:eastAsia="SimSun" w:hAnsi="SimSun" w:cs="SimSun" w:hint="eastAsia"/>
          <w:szCs w:val="21"/>
          <w:lang w:eastAsia="zh-CN"/>
        </w:rPr>
        <w:t>诗</w:t>
      </w:r>
      <w:r w:rsidRPr="0038293B">
        <w:rPr>
          <w:rFonts w:ascii="SimSun" w:eastAsia="SimSun" w:hAnsi="SimSun" w:cs="MS Gothic" w:hint="eastAsia"/>
          <w:szCs w:val="21"/>
          <w:lang w:eastAsia="zh-CN"/>
        </w:rPr>
        <w:t>行</w:t>
      </w:r>
      <w:r w:rsidRPr="0038293B">
        <w:rPr>
          <w:rFonts w:ascii="SimSun" w:eastAsia="SimSun" w:hAnsi="SimSun" w:cs="SimSun" w:hint="eastAsia"/>
          <w:szCs w:val="21"/>
          <w:lang w:eastAsia="zh-CN"/>
        </w:rPr>
        <w:t>,</w:t>
      </w:r>
    </w:p>
    <w:p w:rsidR="009E64B9" w:rsidRPr="0038293B" w:rsidRDefault="009E64B9" w:rsidP="009E64B9">
      <w:pPr>
        <w:spacing w:line="320" w:lineRule="exact"/>
        <w:ind w:left="851"/>
        <w:jc w:val="left"/>
        <w:rPr>
          <w:rFonts w:ascii="SimSun" w:eastAsia="SimSun" w:hAnsi="SimSun" w:cs="SimSun"/>
          <w:szCs w:val="21"/>
          <w:lang w:eastAsia="zh-CN"/>
        </w:rPr>
      </w:pPr>
      <w:r w:rsidRPr="0038293B">
        <w:rPr>
          <w:rFonts w:ascii="SimSun" w:eastAsia="SimSun" w:hAnsi="SimSun" w:cs="SimSun" w:hint="eastAsia"/>
          <w:szCs w:val="21"/>
          <w:lang w:eastAsia="zh-CN"/>
        </w:rPr>
        <w:t>能跟你梦中相逢，</w:t>
      </w:r>
    </w:p>
    <w:p w:rsidR="009E64B9" w:rsidRPr="0038293B" w:rsidRDefault="009E64B9" w:rsidP="009E64B9">
      <w:pPr>
        <w:spacing w:line="320" w:lineRule="exact"/>
        <w:ind w:left="851"/>
        <w:jc w:val="left"/>
        <w:rPr>
          <w:rFonts w:ascii="SimSun" w:eastAsia="SimSun" w:hAnsi="SimSun" w:cs="SimSun"/>
          <w:szCs w:val="21"/>
          <w:lang w:eastAsia="zh-CN"/>
        </w:rPr>
      </w:pPr>
      <w:r w:rsidRPr="0038293B">
        <w:rPr>
          <w:rFonts w:ascii="SimSun" w:eastAsia="SimSun" w:hAnsi="SimSun" w:cs="SimSun" w:hint="eastAsia"/>
          <w:szCs w:val="21"/>
          <w:lang w:eastAsia="zh-CN"/>
        </w:rPr>
        <w:t>诗</w:t>
      </w:r>
      <w:r w:rsidRPr="0038293B">
        <w:rPr>
          <w:rFonts w:ascii="SimSun" w:eastAsia="SimSun" w:hAnsi="SimSun" w:cs="MS Gothic" w:hint="eastAsia"/>
          <w:szCs w:val="21"/>
          <w:lang w:eastAsia="zh-CN"/>
        </w:rPr>
        <w:t>句</w:t>
      </w:r>
      <w:r w:rsidRPr="0038293B">
        <w:rPr>
          <w:rFonts w:ascii="SimSun" w:eastAsia="SimSun" w:hAnsi="SimSun" w:cs="SimSun" w:hint="eastAsia"/>
          <w:szCs w:val="21"/>
          <w:lang w:eastAsia="zh-CN"/>
        </w:rPr>
        <w:t>让</w:t>
      </w:r>
      <w:r w:rsidRPr="0038293B">
        <w:rPr>
          <w:rFonts w:ascii="SimSun" w:eastAsia="SimSun" w:hAnsi="SimSun" w:cs="MS Gothic" w:hint="eastAsia"/>
          <w:szCs w:val="21"/>
          <w:lang w:eastAsia="zh-CN"/>
        </w:rPr>
        <w:t>世代</w:t>
      </w:r>
      <w:r w:rsidRPr="0038293B">
        <w:rPr>
          <w:rFonts w:ascii="SimSun" w:eastAsia="SimSun" w:hAnsi="SimSun" w:cs="SimSun" w:hint="eastAsia"/>
          <w:szCs w:val="21"/>
          <w:lang w:eastAsia="zh-CN"/>
        </w:rPr>
        <w:t>联</w:t>
      </w:r>
      <w:r w:rsidRPr="0038293B">
        <w:rPr>
          <w:rFonts w:ascii="SimSun" w:eastAsia="SimSun" w:hAnsi="SimSun" w:cs="MS Gothic" w:hint="eastAsia"/>
          <w:szCs w:val="21"/>
          <w:lang w:eastAsia="zh-CN"/>
        </w:rPr>
        <w:t>接，</w:t>
      </w:r>
    </w:p>
    <w:p w:rsidR="009E64B9" w:rsidRPr="0038293B" w:rsidRDefault="009E64B9" w:rsidP="009E64B9">
      <w:pPr>
        <w:spacing w:line="320" w:lineRule="exact"/>
        <w:ind w:left="851"/>
        <w:jc w:val="left"/>
        <w:rPr>
          <w:rFonts w:ascii="SimSun" w:eastAsia="SimSun" w:hAnsi="SimSun" w:cs="SimSun"/>
          <w:szCs w:val="21"/>
          <w:lang w:eastAsia="zh-CN"/>
        </w:rPr>
      </w:pPr>
      <w:r w:rsidRPr="0038293B">
        <w:rPr>
          <w:rFonts w:ascii="SimSun" w:eastAsia="SimSun" w:hAnsi="SimSun" w:cs="SimSun" w:hint="eastAsia"/>
          <w:szCs w:val="21"/>
          <w:lang w:eastAsia="zh-CN"/>
        </w:rPr>
        <w:t>如车轮</w:t>
      </w:r>
      <w:r w:rsidRPr="0038293B">
        <w:rPr>
          <w:rFonts w:ascii="SimSun" w:eastAsia="SimSun" w:hAnsi="SimSun" w:cs="MS Gothic" w:hint="eastAsia"/>
          <w:szCs w:val="21"/>
          <w:lang w:eastAsia="zh-CN"/>
        </w:rPr>
        <w:t>隆隆有声</w:t>
      </w:r>
      <w:r w:rsidRPr="0038293B">
        <w:rPr>
          <w:rFonts w:ascii="SimSun" w:eastAsia="SimSun" w:hAnsi="SimSun" w:cs="SimSun" w:hint="eastAsia"/>
          <w:szCs w:val="21"/>
          <w:lang w:eastAsia="zh-CN"/>
        </w:rPr>
        <w:t>。</w:t>
      </w:r>
    </w:p>
    <w:p w:rsidR="009E64B9" w:rsidRPr="0038293B" w:rsidRDefault="009E64B9" w:rsidP="009E64B9">
      <w:pPr>
        <w:spacing w:line="320" w:lineRule="exact"/>
        <w:ind w:left="851"/>
        <w:jc w:val="left"/>
        <w:rPr>
          <w:rFonts w:ascii="SimSun" w:eastAsia="SimSun" w:hAnsi="SimSun" w:cs="SimSun"/>
          <w:szCs w:val="21"/>
          <w:lang w:eastAsia="zh-CN"/>
        </w:rPr>
      </w:pPr>
    </w:p>
    <w:p w:rsidR="009E64B9" w:rsidRPr="0038293B" w:rsidRDefault="009E64B9" w:rsidP="009E64B9">
      <w:pPr>
        <w:spacing w:line="320" w:lineRule="exact"/>
        <w:ind w:left="851"/>
        <w:jc w:val="left"/>
        <w:rPr>
          <w:rFonts w:ascii="SimSun" w:eastAsia="SimSun" w:hAnsi="SimSun" w:cs="SimSun"/>
          <w:szCs w:val="21"/>
          <w:lang w:eastAsia="zh-CN"/>
        </w:rPr>
      </w:pPr>
      <w:r w:rsidRPr="0038293B">
        <w:rPr>
          <w:rFonts w:ascii="SimSun" w:eastAsia="SimSun" w:hAnsi="SimSun" w:cs="SimSun" w:hint="eastAsia"/>
          <w:szCs w:val="21"/>
          <w:lang w:eastAsia="zh-CN"/>
        </w:rPr>
        <w:t>品德高尚的君子，</w:t>
      </w:r>
    </w:p>
    <w:p w:rsidR="009E64B9" w:rsidRPr="0038293B" w:rsidRDefault="009E64B9" w:rsidP="009E64B9">
      <w:pPr>
        <w:spacing w:line="320" w:lineRule="exact"/>
        <w:ind w:left="851"/>
        <w:jc w:val="left"/>
        <w:rPr>
          <w:rFonts w:ascii="SimSun" w:eastAsia="SimSun" w:hAnsi="SimSun" w:cs="SimSun"/>
          <w:szCs w:val="21"/>
          <w:lang w:eastAsia="zh-CN"/>
        </w:rPr>
      </w:pPr>
      <w:r w:rsidRPr="0038293B">
        <w:rPr>
          <w:rFonts w:ascii="SimSun" w:eastAsia="SimSun" w:hAnsi="SimSun" w:cs="SimSun" w:hint="eastAsia"/>
          <w:szCs w:val="21"/>
          <w:lang w:eastAsia="zh-CN"/>
        </w:rPr>
        <w:t>对</w:t>
      </w:r>
      <w:r w:rsidRPr="0038293B">
        <w:rPr>
          <w:rFonts w:ascii="SimSun" w:eastAsia="SimSun" w:hAnsi="SimSun" w:cs="MS Gothic" w:hint="eastAsia"/>
          <w:szCs w:val="21"/>
          <w:lang w:eastAsia="zh-CN"/>
        </w:rPr>
        <w:t>于</w:t>
      </w:r>
      <w:r w:rsidRPr="0038293B">
        <w:rPr>
          <w:rFonts w:ascii="SimSun" w:eastAsia="SimSun" w:hAnsi="SimSun" w:cs="SimSun" w:hint="eastAsia"/>
          <w:szCs w:val="21"/>
          <w:lang w:eastAsia="zh-CN"/>
        </w:rPr>
        <w:t>你更加需要</w:t>
      </w:r>
      <w:r w:rsidRPr="0038293B">
        <w:rPr>
          <w:rFonts w:ascii="SimSun" w:eastAsia="SimSun" w:hAnsi="SimSun" w:cs="SimSun"/>
          <w:szCs w:val="21"/>
          <w:lang w:eastAsia="zh-CN"/>
        </w:rPr>
        <w:t>,</w:t>
      </w:r>
    </w:p>
    <w:p w:rsidR="009E64B9" w:rsidRPr="0038293B" w:rsidRDefault="009E64B9" w:rsidP="009E64B9">
      <w:pPr>
        <w:spacing w:line="320" w:lineRule="exact"/>
        <w:ind w:left="851"/>
        <w:jc w:val="left"/>
        <w:rPr>
          <w:rFonts w:ascii="SimSun" w:eastAsia="SimSun" w:hAnsi="SimSun" w:cs="SimSun"/>
          <w:szCs w:val="21"/>
          <w:lang w:eastAsia="zh-CN"/>
        </w:rPr>
      </w:pPr>
      <w:r w:rsidRPr="0038293B">
        <w:rPr>
          <w:rFonts w:ascii="SimSun" w:eastAsia="SimSun" w:hAnsi="SimSun" w:cs="SimSun" w:hint="eastAsia"/>
          <w:szCs w:val="21"/>
          <w:lang w:eastAsia="zh-CN"/>
        </w:rPr>
        <w:t>隐</w:t>
      </w:r>
      <w:r w:rsidRPr="0038293B">
        <w:rPr>
          <w:rFonts w:ascii="SimSun" w:eastAsia="SimSun" w:hAnsi="SimSun" w:cs="MS Gothic" w:hint="eastAsia"/>
          <w:szCs w:val="21"/>
          <w:lang w:eastAsia="zh-CN"/>
        </w:rPr>
        <w:t>身在云</w:t>
      </w:r>
      <w:r w:rsidRPr="0038293B">
        <w:rPr>
          <w:rFonts w:ascii="SimSun" w:eastAsia="SimSun" w:hAnsi="SimSun" w:cs="SimSun" w:hint="eastAsia"/>
          <w:szCs w:val="21"/>
          <w:lang w:eastAsia="zh-CN"/>
        </w:rPr>
        <w:t>雾</w:t>
      </w:r>
      <w:r w:rsidRPr="0038293B">
        <w:rPr>
          <w:rFonts w:ascii="SimSun" w:eastAsia="SimSun" w:hAnsi="SimSun" w:cs="MS Gothic" w:hint="eastAsia"/>
          <w:szCs w:val="21"/>
          <w:lang w:eastAsia="zh-CN"/>
        </w:rPr>
        <w:t>当中</w:t>
      </w:r>
      <w:r w:rsidRPr="0038293B">
        <w:rPr>
          <w:rFonts w:ascii="SimSun" w:eastAsia="SimSun" w:hAnsi="SimSun" w:cs="SimSun"/>
          <w:szCs w:val="21"/>
          <w:lang w:eastAsia="zh-CN"/>
        </w:rPr>
        <w:t>,</w:t>
      </w:r>
    </w:p>
    <w:p w:rsidR="009E64B9" w:rsidRPr="0038293B" w:rsidRDefault="009E64B9" w:rsidP="009E64B9">
      <w:pPr>
        <w:spacing w:line="320" w:lineRule="exact"/>
        <w:ind w:left="851"/>
        <w:jc w:val="left"/>
        <w:rPr>
          <w:rFonts w:ascii="SimSun" w:eastAsia="SimSun" w:hAnsi="SimSun" w:cs="SimSun"/>
          <w:szCs w:val="21"/>
          <w:lang w:eastAsia="zh-CN"/>
        </w:rPr>
      </w:pPr>
      <w:r w:rsidRPr="0038293B">
        <w:rPr>
          <w:rFonts w:ascii="SimSun" w:eastAsia="SimSun" w:hAnsi="SimSun" w:cs="SimSun" w:hint="eastAsia"/>
          <w:szCs w:val="21"/>
          <w:lang w:eastAsia="zh-CN"/>
        </w:rPr>
        <w:t>这</w:t>
      </w:r>
      <w:r w:rsidRPr="0038293B">
        <w:rPr>
          <w:rFonts w:ascii="SimSun" w:eastAsia="SimSun" w:hAnsi="SimSun" w:cs="MS Gothic" w:hint="eastAsia"/>
          <w:szCs w:val="21"/>
          <w:lang w:eastAsia="zh-CN"/>
        </w:rPr>
        <w:t>种人当今少</w:t>
      </w:r>
      <w:r w:rsidRPr="0038293B">
        <w:rPr>
          <w:rFonts w:ascii="SimSun" w:eastAsia="SimSun" w:hAnsi="SimSun" w:cs="SimSun" w:hint="eastAsia"/>
          <w:szCs w:val="21"/>
          <w:lang w:eastAsia="zh-CN"/>
        </w:rPr>
        <w:t>见</w:t>
      </w:r>
      <w:r w:rsidRPr="0038293B">
        <w:rPr>
          <w:rFonts w:ascii="SimSun" w:eastAsia="SimSun" w:hAnsi="SimSun" w:cs="SimSun"/>
          <w:szCs w:val="21"/>
          <w:lang w:eastAsia="zh-CN"/>
        </w:rPr>
        <w:t>,</w:t>
      </w:r>
    </w:p>
    <w:p w:rsidR="009E64B9" w:rsidRPr="0038293B" w:rsidRDefault="009E64B9" w:rsidP="009E64B9">
      <w:pPr>
        <w:spacing w:line="320" w:lineRule="exact"/>
        <w:ind w:left="851"/>
        <w:jc w:val="left"/>
        <w:rPr>
          <w:rFonts w:ascii="SimSun" w:eastAsia="SimSun" w:hAnsi="SimSun" w:cs="SimSun"/>
          <w:szCs w:val="21"/>
          <w:lang w:eastAsia="zh-CN"/>
        </w:rPr>
      </w:pPr>
      <w:r w:rsidRPr="0038293B">
        <w:rPr>
          <w:rFonts w:ascii="SimSun" w:eastAsia="SimSun" w:hAnsi="SimSun" w:cs="SimSun" w:hint="eastAsia"/>
          <w:szCs w:val="21"/>
          <w:lang w:eastAsia="zh-CN"/>
        </w:rPr>
        <w:t>要知道他们</w:t>
      </w:r>
      <w:r w:rsidRPr="0038293B">
        <w:rPr>
          <w:rFonts w:ascii="SimSun" w:eastAsia="SimSun" w:hAnsi="SimSun" w:cs="MS Gothic" w:hint="eastAsia"/>
          <w:szCs w:val="21"/>
          <w:lang w:eastAsia="zh-CN"/>
        </w:rPr>
        <w:t>都是</w:t>
      </w:r>
    </w:p>
    <w:p w:rsidR="009E64B9" w:rsidRPr="0038293B" w:rsidRDefault="009E64B9" w:rsidP="009E64B9">
      <w:pPr>
        <w:spacing w:line="320" w:lineRule="exact"/>
        <w:ind w:left="851"/>
        <w:jc w:val="left"/>
        <w:rPr>
          <w:rFonts w:ascii="SimSun" w:eastAsia="SimSun" w:hAnsi="SimSun" w:cs="SimSun"/>
          <w:szCs w:val="21"/>
          <w:lang w:eastAsia="zh-CN"/>
        </w:rPr>
      </w:pPr>
      <w:r w:rsidRPr="0038293B">
        <w:rPr>
          <w:rFonts w:ascii="SimSun" w:eastAsia="SimSun" w:hAnsi="SimSun" w:cs="SimSun" w:hint="eastAsia"/>
          <w:szCs w:val="21"/>
          <w:lang w:eastAsia="zh-CN"/>
        </w:rPr>
        <w:t>品德高尚的夫妻。</w:t>
      </w:r>
    </w:p>
    <w:p w:rsidR="009E64B9" w:rsidRPr="0038293B" w:rsidRDefault="009E64B9" w:rsidP="009E64B9">
      <w:pPr>
        <w:spacing w:line="240" w:lineRule="exact"/>
        <w:ind w:left="851"/>
        <w:jc w:val="right"/>
        <w:rPr>
          <w:rFonts w:asciiTheme="minorHAnsi" w:eastAsia="SimSun" w:hAnsiTheme="minorHAnsi" w:cs="SimSun"/>
          <w:sz w:val="20"/>
          <w:szCs w:val="21"/>
          <w:lang w:eastAsia="zh-CN"/>
        </w:rPr>
      </w:pPr>
    </w:p>
    <w:p w:rsidR="009E64B9" w:rsidRPr="0038293B" w:rsidRDefault="009E64B9" w:rsidP="009E64B9">
      <w:pPr>
        <w:spacing w:line="240" w:lineRule="exact"/>
        <w:ind w:left="851"/>
        <w:jc w:val="right"/>
        <w:rPr>
          <w:rFonts w:ascii="SimSun" w:eastAsia="SimSun" w:hAnsi="SimSun" w:cs="SimSun"/>
          <w:sz w:val="20"/>
          <w:szCs w:val="21"/>
          <w:lang w:eastAsia="zh-CN"/>
        </w:rPr>
      </w:pPr>
      <w:r w:rsidRPr="0038293B">
        <w:rPr>
          <w:rFonts w:ascii="SimSun" w:eastAsia="SimSun" w:hAnsi="SimSun" w:cs="SimSun" w:hint="eastAsia"/>
          <w:sz w:val="20"/>
          <w:szCs w:val="21"/>
          <w:lang w:eastAsia="zh-CN"/>
        </w:rPr>
        <w:t xml:space="preserve">      2023，12，19，周二</w:t>
      </w:r>
    </w:p>
    <w:p w:rsidR="009E64B9" w:rsidRPr="0038293B" w:rsidRDefault="009E64B9" w:rsidP="009E64B9">
      <w:pPr>
        <w:spacing w:line="240" w:lineRule="exact"/>
        <w:ind w:left="851" w:firstLineChars="300" w:firstLine="600"/>
        <w:jc w:val="right"/>
        <w:rPr>
          <w:rFonts w:ascii="SimSun" w:eastAsia="SimSun" w:hAnsi="SimSun" w:cs="SimSun"/>
          <w:sz w:val="20"/>
          <w:szCs w:val="21"/>
          <w:lang w:eastAsia="zh-CN"/>
        </w:rPr>
      </w:pPr>
      <w:r w:rsidRPr="0038293B">
        <w:rPr>
          <w:rFonts w:ascii="SimSun" w:eastAsia="SimSun" w:hAnsi="SimSun" w:cs="SimSun" w:hint="eastAsia"/>
          <w:sz w:val="20"/>
          <w:szCs w:val="21"/>
          <w:lang w:eastAsia="zh-CN"/>
        </w:rPr>
        <w:t>2023，12，29，周五 谷羽译</w:t>
      </w:r>
    </w:p>
    <w:p w:rsidR="009E64B9" w:rsidRPr="0038293B" w:rsidRDefault="009E64B9" w:rsidP="009E64B9">
      <w:pPr>
        <w:spacing w:line="240" w:lineRule="exact"/>
        <w:jc w:val="left"/>
        <w:rPr>
          <w:rFonts w:asciiTheme="minorHAnsi" w:eastAsia="SimSun" w:hAnsiTheme="minorHAnsi"/>
          <w:color w:val="000000"/>
          <w:sz w:val="20"/>
          <w:szCs w:val="21"/>
        </w:rPr>
      </w:pPr>
      <w:r w:rsidRPr="0038293B">
        <w:rPr>
          <w:rFonts w:ascii="Bookman Old Style" w:hAnsi="Bookman Old Style"/>
          <w:sz w:val="20"/>
          <w:szCs w:val="24"/>
          <w:lang w:eastAsia="zh-CN"/>
        </w:rPr>
        <w:br w:type="page"/>
      </w:r>
    </w:p>
    <w:p w:rsidR="009E64B9" w:rsidRPr="0038293B" w:rsidRDefault="009E64B9" w:rsidP="009E64B9">
      <w:pPr>
        <w:pStyle w:val="af3"/>
        <w:numPr>
          <w:ilvl w:val="0"/>
          <w:numId w:val="1"/>
        </w:numPr>
        <w:spacing w:line="320" w:lineRule="exact"/>
        <w:ind w:left="0" w:firstLine="0"/>
        <w:jc w:val="left"/>
        <w:outlineLvl w:val="1"/>
        <w:rPr>
          <w:rFonts w:ascii="Bookman Old Style" w:hAnsi="Bookman Old Style"/>
          <w:b/>
          <w:bCs/>
          <w:szCs w:val="24"/>
        </w:rPr>
      </w:pPr>
      <w:bookmarkStart w:id="4072" w:name="_Toc154745243"/>
      <w:bookmarkStart w:id="4073" w:name="_Toc219208559"/>
      <w:bookmarkStart w:id="4074" w:name="_Toc219289533"/>
      <w:bookmarkStart w:id="4075" w:name="_Toc219308082"/>
      <w:bookmarkStart w:id="4076" w:name="_Toc221802954"/>
      <w:r w:rsidRPr="0038293B">
        <w:rPr>
          <w:rFonts w:ascii="Bookman Old Style" w:hAnsi="Bookman Old Style"/>
          <w:b/>
          <w:szCs w:val="24"/>
        </w:rPr>
        <w:lastRenderedPageBreak/>
        <w:t>БЯНЬ-ЛЯНЬ</w:t>
      </w:r>
      <w:bookmarkEnd w:id="4072"/>
      <w:bookmarkEnd w:id="4073"/>
      <w:bookmarkEnd w:id="4074"/>
      <w:bookmarkEnd w:id="4075"/>
      <w:bookmarkEnd w:id="4076"/>
    </w:p>
    <w:p w:rsidR="009E64B9" w:rsidRPr="0038293B" w:rsidRDefault="009E64B9" w:rsidP="009E64B9">
      <w:pPr>
        <w:spacing w:line="320" w:lineRule="exact"/>
        <w:jc w:val="left"/>
        <w:rPr>
          <w:rFonts w:ascii="Bookman Old Style" w:hAnsi="Bookman Old Style"/>
        </w:rPr>
      </w:pP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По мере того как небеса темнеют,</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свет опускается на землю под фонари,</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что разгораются в сгущающемся сумраке,</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и кажутся явлением природным,</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как ветер, или снег, или туман.</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И человек идёт дорожкой сквера</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меж двух миров, которым он обоим верен.</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А жизнь подобна Сычуаньской опере</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с мелькающими лицами «бянь-лянь»,</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где человек мерцает и двоится</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как инь и ян.</w:t>
      </w:r>
    </w:p>
    <w:p w:rsidR="009E64B9" w:rsidRPr="0038293B" w:rsidRDefault="009E64B9" w:rsidP="009E64B9">
      <w:pPr>
        <w:spacing w:line="240" w:lineRule="exact"/>
        <w:jc w:val="right"/>
        <w:rPr>
          <w:rFonts w:ascii="Bookman Old Style" w:hAnsi="Bookman Old Style"/>
          <w:sz w:val="20"/>
          <w:szCs w:val="20"/>
        </w:rPr>
      </w:pPr>
    </w:p>
    <w:p w:rsidR="009E64B9" w:rsidRPr="0038293B" w:rsidRDefault="009E64B9" w:rsidP="009E64B9">
      <w:pPr>
        <w:spacing w:line="240" w:lineRule="exact"/>
        <w:jc w:val="right"/>
        <w:rPr>
          <w:rFonts w:cs="Times New Roman"/>
          <w:sz w:val="20"/>
        </w:rPr>
      </w:pPr>
      <w:r w:rsidRPr="0038293B">
        <w:rPr>
          <w:rFonts w:cs="Times New Roman"/>
          <w:sz w:val="20"/>
        </w:rPr>
        <w:t>28 декабря 2023, четверг</w:t>
      </w:r>
    </w:p>
    <w:p w:rsidR="009E64B9" w:rsidRDefault="009E64B9" w:rsidP="009E64B9">
      <w:pPr>
        <w:spacing w:after="200" w:line="276" w:lineRule="auto"/>
        <w:jc w:val="left"/>
        <w:rPr>
          <w:rFonts w:cs="Times New Roman"/>
          <w:sz w:val="20"/>
        </w:rPr>
      </w:pPr>
    </w:p>
    <w:p w:rsidR="009E64B9" w:rsidRDefault="009E64B9" w:rsidP="009E64B9">
      <w:pPr>
        <w:spacing w:after="200" w:line="276" w:lineRule="auto"/>
        <w:jc w:val="left"/>
        <w:rPr>
          <w:rFonts w:cs="Times New Roman"/>
          <w:sz w:val="20"/>
        </w:rPr>
      </w:pPr>
    </w:p>
    <w:p w:rsidR="009E64B9" w:rsidRDefault="009E64B9" w:rsidP="009E64B9">
      <w:pPr>
        <w:spacing w:after="200" w:line="276" w:lineRule="auto"/>
        <w:jc w:val="left"/>
        <w:rPr>
          <w:rFonts w:cs="Times New Roman"/>
          <w:sz w:val="20"/>
        </w:rPr>
      </w:pPr>
    </w:p>
    <w:p w:rsidR="009E64B9" w:rsidRPr="0038293B" w:rsidRDefault="009E64B9" w:rsidP="009E64B9">
      <w:pPr>
        <w:spacing w:after="200" w:line="276" w:lineRule="auto"/>
        <w:jc w:val="left"/>
        <w:rPr>
          <w:rFonts w:cs="Times New Roman"/>
          <w:sz w:val="20"/>
        </w:rPr>
      </w:pPr>
    </w:p>
    <w:p w:rsidR="009E64B9" w:rsidRPr="0038293B" w:rsidRDefault="009E64B9" w:rsidP="009E64B9">
      <w:pPr>
        <w:pStyle w:val="af3"/>
        <w:numPr>
          <w:ilvl w:val="0"/>
          <w:numId w:val="2"/>
        </w:numPr>
        <w:spacing w:line="320" w:lineRule="exact"/>
        <w:ind w:left="851" w:firstLine="0"/>
        <w:jc w:val="left"/>
        <w:outlineLvl w:val="1"/>
        <w:rPr>
          <w:rFonts w:ascii="SimSun" w:hAnsi="SimSun" w:cs="SimSun"/>
          <w:b/>
          <w:bCs/>
          <w:lang w:eastAsia="zh-CN"/>
        </w:rPr>
      </w:pPr>
      <w:bookmarkStart w:id="4077" w:name="_Toc154745244"/>
      <w:bookmarkStart w:id="4078" w:name="_Toc219208560"/>
      <w:bookmarkStart w:id="4079" w:name="_Toc219289534"/>
      <w:bookmarkStart w:id="4080" w:name="_Toc219308083"/>
      <w:bookmarkStart w:id="4081" w:name="_Toc221802955"/>
      <w:r w:rsidRPr="0038293B">
        <w:rPr>
          <w:rFonts w:ascii="SimSun" w:eastAsia="SimSun" w:hAnsi="SimSun" w:hint="eastAsia"/>
          <w:b/>
          <w:szCs w:val="21"/>
        </w:rPr>
        <w:t>变脸</w:t>
      </w:r>
      <w:bookmarkEnd w:id="4077"/>
      <w:bookmarkEnd w:id="4078"/>
      <w:bookmarkEnd w:id="4079"/>
      <w:bookmarkEnd w:id="4080"/>
      <w:bookmarkEnd w:id="4081"/>
    </w:p>
    <w:p w:rsidR="009E64B9" w:rsidRPr="0038293B" w:rsidRDefault="009E64B9" w:rsidP="009E64B9">
      <w:pPr>
        <w:spacing w:line="320" w:lineRule="exact"/>
        <w:ind w:left="851"/>
        <w:jc w:val="left"/>
        <w:rPr>
          <w:rFonts w:ascii="SimSun" w:hAnsi="SimSun" w:cs="SimSun"/>
          <w:sz w:val="21"/>
          <w:szCs w:val="21"/>
          <w:lang w:eastAsia="zh-CN"/>
        </w:rPr>
      </w:pPr>
    </w:p>
    <w:p w:rsidR="009E64B9" w:rsidRPr="0038293B" w:rsidRDefault="009E64B9" w:rsidP="009E64B9">
      <w:pPr>
        <w:spacing w:line="320" w:lineRule="exact"/>
        <w:ind w:left="851"/>
        <w:jc w:val="left"/>
        <w:rPr>
          <w:rFonts w:ascii="SimSun" w:hAnsi="SimSun" w:cs="SimSun"/>
          <w:sz w:val="21"/>
          <w:szCs w:val="21"/>
          <w:lang w:eastAsia="zh-CN"/>
        </w:rPr>
      </w:pPr>
      <w:r w:rsidRPr="0038293B">
        <w:rPr>
          <w:rFonts w:ascii="MS Gothic" w:eastAsia="MS Gothic" w:hAnsi="MS Gothic" w:cs="MS Gothic" w:hint="eastAsia"/>
          <w:sz w:val="21"/>
          <w:szCs w:val="21"/>
          <w:lang w:eastAsia="zh-CN"/>
        </w:rPr>
        <w:t>随着天空逐</w:t>
      </w:r>
      <w:r w:rsidRPr="0038293B">
        <w:rPr>
          <w:rFonts w:ascii="SimSun" w:eastAsia="SimSun" w:hAnsi="SimSun" w:cs="SimSun" w:hint="eastAsia"/>
          <w:sz w:val="21"/>
          <w:szCs w:val="21"/>
          <w:lang w:eastAsia="zh-CN"/>
        </w:rPr>
        <w:t>渐变</w:t>
      </w:r>
      <w:r w:rsidRPr="0038293B">
        <w:rPr>
          <w:rFonts w:ascii="MS Gothic" w:eastAsia="MS Gothic" w:hAnsi="MS Gothic" w:cs="MS Gothic" w:hint="eastAsia"/>
          <w:sz w:val="21"/>
          <w:szCs w:val="21"/>
          <w:lang w:eastAsia="zh-CN"/>
        </w:rPr>
        <w:t>暗</w:t>
      </w:r>
      <w:r w:rsidRPr="0038293B">
        <w:rPr>
          <w:rFonts w:ascii="SimSun" w:hAnsi="SimSun" w:cs="SimSun" w:hint="eastAsia"/>
          <w:sz w:val="21"/>
          <w:szCs w:val="21"/>
          <w:lang w:eastAsia="zh-CN"/>
        </w:rPr>
        <w:t>,</w:t>
      </w:r>
    </w:p>
    <w:p w:rsidR="009E64B9" w:rsidRPr="0038293B" w:rsidRDefault="009E64B9" w:rsidP="009E64B9">
      <w:pPr>
        <w:spacing w:line="320" w:lineRule="exact"/>
        <w:ind w:left="851"/>
        <w:jc w:val="left"/>
        <w:rPr>
          <w:rFonts w:ascii="SimSun" w:hAnsi="SimSun" w:cs="SimSun"/>
          <w:sz w:val="21"/>
          <w:szCs w:val="21"/>
          <w:lang w:eastAsia="zh-CN"/>
        </w:rPr>
      </w:pPr>
      <w:r w:rsidRPr="0038293B">
        <w:rPr>
          <w:rFonts w:ascii="MS Gothic" w:eastAsia="MS Gothic" w:hAnsi="MS Gothic" w:cs="MS Gothic" w:hint="eastAsia"/>
          <w:sz w:val="21"/>
          <w:szCs w:val="21"/>
          <w:lang w:eastAsia="zh-CN"/>
        </w:rPr>
        <w:t>灯光洒落在灯</w:t>
      </w:r>
      <w:r w:rsidRPr="0038293B">
        <w:rPr>
          <w:rFonts w:ascii="SimSun" w:eastAsia="SimSun" w:hAnsi="SimSun" w:cs="SimSun" w:hint="eastAsia"/>
          <w:sz w:val="21"/>
          <w:szCs w:val="21"/>
          <w:lang w:eastAsia="zh-CN"/>
        </w:rPr>
        <w:t>笼</w:t>
      </w:r>
      <w:r w:rsidRPr="0038293B">
        <w:rPr>
          <w:rFonts w:ascii="MS Gothic" w:eastAsia="MS Gothic" w:hAnsi="MS Gothic" w:cs="MS Gothic" w:hint="eastAsia"/>
          <w:sz w:val="21"/>
          <w:szCs w:val="21"/>
          <w:lang w:eastAsia="zh-CN"/>
        </w:rPr>
        <w:t>下的地面</w:t>
      </w:r>
    </w:p>
    <w:p w:rsidR="009E64B9" w:rsidRPr="0038293B" w:rsidRDefault="009E64B9" w:rsidP="009E64B9">
      <w:pPr>
        <w:spacing w:line="320" w:lineRule="exact"/>
        <w:ind w:left="851"/>
        <w:jc w:val="left"/>
        <w:rPr>
          <w:rFonts w:ascii="SimSun" w:hAnsi="SimSun" w:cs="SimSun"/>
          <w:sz w:val="21"/>
          <w:szCs w:val="21"/>
          <w:lang w:eastAsia="zh-CN"/>
        </w:rPr>
      </w:pPr>
      <w:r w:rsidRPr="0038293B">
        <w:rPr>
          <w:rFonts w:ascii="MS Gothic" w:eastAsia="MS Gothic" w:hAnsi="MS Gothic" w:cs="MS Gothic" w:hint="eastAsia"/>
          <w:sz w:val="21"/>
          <w:szCs w:val="21"/>
          <w:lang w:eastAsia="zh-CN"/>
        </w:rPr>
        <w:t>在迷蒙的黄昏</w:t>
      </w:r>
      <w:r w:rsidRPr="0038293B">
        <w:rPr>
          <w:rFonts w:ascii="SimSun" w:eastAsia="SimSun" w:hAnsi="SimSun" w:cs="SimSun" w:hint="eastAsia"/>
          <w:sz w:val="21"/>
          <w:szCs w:val="21"/>
          <w:lang w:eastAsia="zh-CN"/>
        </w:rPr>
        <w:t>时</w:t>
      </w:r>
      <w:r w:rsidRPr="0038293B">
        <w:rPr>
          <w:rFonts w:ascii="MS Gothic" w:eastAsia="MS Gothic" w:hAnsi="MS Gothic" w:cs="MS Gothic" w:hint="eastAsia"/>
          <w:sz w:val="21"/>
          <w:szCs w:val="21"/>
          <w:lang w:eastAsia="zh-CN"/>
        </w:rPr>
        <w:t>刻点燃</w:t>
      </w:r>
      <w:r w:rsidRPr="0038293B">
        <w:rPr>
          <w:rFonts w:ascii="SimSun" w:hAnsi="SimSun" w:cs="SimSun" w:hint="eastAsia"/>
          <w:sz w:val="21"/>
          <w:szCs w:val="21"/>
          <w:lang w:eastAsia="zh-CN"/>
        </w:rPr>
        <w:t>,</w:t>
      </w:r>
    </w:p>
    <w:p w:rsidR="009E64B9" w:rsidRPr="0038293B" w:rsidRDefault="009E64B9" w:rsidP="009E64B9">
      <w:pPr>
        <w:spacing w:line="320" w:lineRule="exact"/>
        <w:ind w:left="851"/>
        <w:jc w:val="left"/>
        <w:rPr>
          <w:rFonts w:ascii="SimSun" w:hAnsi="SimSun" w:cs="SimSun"/>
          <w:sz w:val="21"/>
          <w:szCs w:val="21"/>
          <w:lang w:eastAsia="zh-CN"/>
        </w:rPr>
      </w:pPr>
      <w:r w:rsidRPr="0038293B">
        <w:rPr>
          <w:rFonts w:ascii="SimSun" w:eastAsia="SimSun" w:hAnsi="SimSun" w:cs="SimSun" w:hint="eastAsia"/>
          <w:sz w:val="21"/>
          <w:szCs w:val="21"/>
          <w:lang w:eastAsia="zh-CN"/>
        </w:rPr>
        <w:t>这</w:t>
      </w:r>
      <w:r w:rsidRPr="0038293B">
        <w:rPr>
          <w:rFonts w:ascii="MS Gothic" w:eastAsia="MS Gothic" w:hAnsi="MS Gothic" w:cs="MS Gothic" w:hint="eastAsia"/>
          <w:sz w:val="21"/>
          <w:szCs w:val="21"/>
          <w:lang w:eastAsia="zh-CN"/>
        </w:rPr>
        <w:t>种</w:t>
      </w:r>
      <w:r w:rsidRPr="0038293B">
        <w:rPr>
          <w:rFonts w:ascii="SimSun" w:eastAsia="SimSun" w:hAnsi="SimSun" w:cs="SimSun" w:hint="eastAsia"/>
          <w:sz w:val="21"/>
          <w:szCs w:val="21"/>
          <w:lang w:eastAsia="zh-CN"/>
        </w:rPr>
        <w:t>现</w:t>
      </w:r>
      <w:r w:rsidRPr="0038293B">
        <w:rPr>
          <w:rFonts w:ascii="MS Gothic" w:eastAsia="MS Gothic" w:hAnsi="MS Gothic" w:cs="MS Gothic" w:hint="eastAsia"/>
          <w:sz w:val="21"/>
          <w:szCs w:val="21"/>
          <w:lang w:eastAsia="zh-CN"/>
        </w:rPr>
        <w:t>象倒也很常</w:t>
      </w:r>
      <w:r w:rsidRPr="0038293B">
        <w:rPr>
          <w:rFonts w:ascii="SimSun" w:eastAsia="SimSun" w:hAnsi="SimSun" w:cs="SimSun" w:hint="eastAsia"/>
          <w:sz w:val="21"/>
          <w:szCs w:val="21"/>
          <w:lang w:eastAsia="zh-CN"/>
        </w:rPr>
        <w:t>见</w:t>
      </w:r>
      <w:r w:rsidRPr="0038293B">
        <w:rPr>
          <w:rFonts w:ascii="SimSun" w:hAnsi="SimSun" w:cs="SimSun" w:hint="eastAsia"/>
          <w:sz w:val="21"/>
          <w:szCs w:val="21"/>
          <w:lang w:eastAsia="zh-CN"/>
        </w:rPr>
        <w:t>,</w:t>
      </w:r>
    </w:p>
    <w:p w:rsidR="009E64B9" w:rsidRPr="0038293B" w:rsidRDefault="009E64B9" w:rsidP="009E64B9">
      <w:pPr>
        <w:spacing w:line="320" w:lineRule="exact"/>
        <w:ind w:left="851"/>
        <w:jc w:val="left"/>
        <w:rPr>
          <w:rFonts w:ascii="SimSun" w:hAnsi="SimSun" w:cs="SimSun"/>
          <w:sz w:val="21"/>
          <w:szCs w:val="21"/>
          <w:lang w:eastAsia="zh-CN"/>
        </w:rPr>
      </w:pPr>
      <w:r w:rsidRPr="0038293B">
        <w:rPr>
          <w:rFonts w:ascii="MS Gothic" w:eastAsia="MS Gothic" w:hAnsi="MS Gothic" w:cs="MS Gothic" w:hint="eastAsia"/>
          <w:sz w:val="21"/>
          <w:szCs w:val="21"/>
          <w:lang w:eastAsia="zh-CN"/>
        </w:rPr>
        <w:t>像</w:t>
      </w:r>
      <w:r w:rsidRPr="0038293B">
        <w:rPr>
          <w:rFonts w:ascii="SimSun" w:eastAsia="SimSun" w:hAnsi="SimSun" w:cs="SimSun" w:hint="eastAsia"/>
          <w:sz w:val="21"/>
          <w:szCs w:val="21"/>
          <w:lang w:eastAsia="zh-CN"/>
        </w:rPr>
        <w:t>风</w:t>
      </w:r>
      <w:r w:rsidRPr="0038293B">
        <w:rPr>
          <w:rFonts w:ascii="MS Gothic" w:eastAsia="MS Gothic" w:hAnsi="MS Gothic" w:cs="MS Gothic" w:hint="eastAsia"/>
          <w:sz w:val="21"/>
          <w:szCs w:val="21"/>
          <w:lang w:eastAsia="zh-CN"/>
        </w:rPr>
        <w:t>，像雪，像</w:t>
      </w:r>
      <w:r w:rsidRPr="0038293B">
        <w:rPr>
          <w:rFonts w:ascii="SimSun" w:eastAsia="SimSun" w:hAnsi="SimSun" w:cs="SimSun" w:hint="eastAsia"/>
          <w:sz w:val="21"/>
          <w:szCs w:val="21"/>
          <w:lang w:eastAsia="zh-CN"/>
        </w:rPr>
        <w:t>雾</w:t>
      </w:r>
      <w:r w:rsidRPr="0038293B">
        <w:rPr>
          <w:rFonts w:ascii="MS Gothic" w:eastAsia="MS Gothic" w:hAnsi="MS Gothic" w:cs="MS Gothic" w:hint="eastAsia"/>
          <w:sz w:val="21"/>
          <w:szCs w:val="21"/>
          <w:lang w:eastAsia="zh-CN"/>
        </w:rPr>
        <w:t>气弥漫。</w:t>
      </w:r>
    </w:p>
    <w:p w:rsidR="009E64B9" w:rsidRPr="0038293B" w:rsidRDefault="009E64B9" w:rsidP="009E64B9">
      <w:pPr>
        <w:spacing w:line="320" w:lineRule="exact"/>
        <w:ind w:left="851"/>
        <w:jc w:val="left"/>
        <w:rPr>
          <w:rFonts w:ascii="SimSun" w:hAnsi="SimSun" w:cs="SimSun"/>
          <w:sz w:val="21"/>
          <w:szCs w:val="21"/>
          <w:lang w:eastAsia="zh-CN"/>
        </w:rPr>
      </w:pPr>
      <w:r w:rsidRPr="0038293B">
        <w:rPr>
          <w:rFonts w:ascii="MS Gothic" w:eastAsia="MS Gothic" w:hAnsi="MS Gothic" w:cs="MS Gothic" w:hint="eastAsia"/>
          <w:sz w:val="21"/>
          <w:szCs w:val="21"/>
          <w:lang w:eastAsia="zh-CN"/>
        </w:rPr>
        <w:t>一个人沿林阴道小路行走</w:t>
      </w:r>
    </w:p>
    <w:p w:rsidR="009E64B9" w:rsidRPr="0038293B" w:rsidRDefault="009E64B9" w:rsidP="009E64B9">
      <w:pPr>
        <w:spacing w:line="320" w:lineRule="exact"/>
        <w:ind w:left="851"/>
        <w:jc w:val="left"/>
        <w:rPr>
          <w:rFonts w:ascii="SimSun" w:hAnsi="SimSun" w:cs="SimSun"/>
          <w:sz w:val="21"/>
          <w:szCs w:val="21"/>
          <w:lang w:eastAsia="zh-CN"/>
        </w:rPr>
      </w:pPr>
      <w:r w:rsidRPr="0038293B">
        <w:rPr>
          <w:rFonts w:ascii="MS Gothic" w:eastAsia="MS Gothic" w:hAnsi="MS Gothic" w:cs="MS Gothic" w:hint="eastAsia"/>
          <w:sz w:val="21"/>
          <w:szCs w:val="21"/>
          <w:lang w:eastAsia="zh-CN"/>
        </w:rPr>
        <w:t>仿佛走在两个世界之</w:t>
      </w:r>
      <w:r w:rsidRPr="0038293B">
        <w:rPr>
          <w:rFonts w:ascii="SimSun" w:eastAsia="SimSun" w:hAnsi="SimSun" w:cs="SimSun" w:hint="eastAsia"/>
          <w:sz w:val="21"/>
          <w:szCs w:val="21"/>
          <w:lang w:eastAsia="zh-CN"/>
        </w:rPr>
        <w:t>间</w:t>
      </w:r>
      <w:r w:rsidRPr="0038293B">
        <w:rPr>
          <w:rFonts w:ascii="MS Gothic" w:eastAsia="MS Gothic" w:hAnsi="MS Gothic" w:cs="MS Gothic" w:hint="eastAsia"/>
          <w:sz w:val="21"/>
          <w:szCs w:val="21"/>
          <w:lang w:eastAsia="zh-CN"/>
        </w:rPr>
        <w:t>，</w:t>
      </w:r>
    </w:p>
    <w:p w:rsidR="009E64B9" w:rsidRPr="0038293B" w:rsidRDefault="009E64B9" w:rsidP="009E64B9">
      <w:pPr>
        <w:spacing w:line="320" w:lineRule="exact"/>
        <w:ind w:left="851"/>
        <w:jc w:val="left"/>
        <w:rPr>
          <w:rFonts w:ascii="SimSun" w:hAnsi="SimSun" w:cs="SimSun"/>
          <w:sz w:val="21"/>
          <w:szCs w:val="21"/>
          <w:lang w:eastAsia="zh-CN"/>
        </w:rPr>
      </w:pPr>
      <w:r w:rsidRPr="0038293B">
        <w:rPr>
          <w:rFonts w:ascii="MS Gothic" w:eastAsia="MS Gothic" w:hAnsi="MS Gothic" w:cs="MS Gothic" w:hint="eastAsia"/>
          <w:sz w:val="21"/>
          <w:szCs w:val="21"/>
          <w:lang w:eastAsia="zh-CN"/>
        </w:rPr>
        <w:t>他</w:t>
      </w:r>
      <w:r w:rsidRPr="0038293B">
        <w:rPr>
          <w:rFonts w:ascii="SimSun" w:eastAsia="SimSun" w:hAnsi="SimSun" w:cs="SimSun" w:hint="eastAsia"/>
          <w:sz w:val="21"/>
          <w:szCs w:val="21"/>
          <w:lang w:eastAsia="zh-CN"/>
        </w:rPr>
        <w:t>对</w:t>
      </w:r>
      <w:r w:rsidRPr="0038293B">
        <w:rPr>
          <w:rFonts w:ascii="MS Gothic" w:eastAsia="MS Gothic" w:hAnsi="MS Gothic" w:cs="MS Gothic" w:hint="eastAsia"/>
          <w:sz w:val="21"/>
          <w:szCs w:val="21"/>
          <w:lang w:eastAsia="zh-CN"/>
        </w:rPr>
        <w:t>两个世界都忠</w:t>
      </w:r>
      <w:r w:rsidRPr="0038293B">
        <w:rPr>
          <w:rFonts w:ascii="SimSun" w:eastAsia="SimSun" w:hAnsi="SimSun" w:cs="SimSun" w:hint="eastAsia"/>
          <w:sz w:val="21"/>
          <w:szCs w:val="21"/>
          <w:lang w:eastAsia="zh-CN"/>
        </w:rPr>
        <w:t>诚</w:t>
      </w:r>
      <w:r w:rsidRPr="0038293B">
        <w:rPr>
          <w:rFonts w:ascii="MS Gothic" w:eastAsia="MS Gothic" w:hAnsi="MS Gothic" w:cs="MS Gothic" w:hint="eastAsia"/>
          <w:sz w:val="21"/>
          <w:szCs w:val="21"/>
          <w:lang w:eastAsia="zh-CN"/>
        </w:rPr>
        <w:t>。</w:t>
      </w:r>
    </w:p>
    <w:p w:rsidR="009E64B9" w:rsidRPr="0038293B" w:rsidRDefault="009E64B9" w:rsidP="009E64B9">
      <w:pPr>
        <w:spacing w:line="320" w:lineRule="exact"/>
        <w:ind w:left="851"/>
        <w:jc w:val="left"/>
        <w:rPr>
          <w:rFonts w:ascii="SimSun" w:hAnsi="SimSun" w:cs="SimSun"/>
          <w:sz w:val="21"/>
          <w:szCs w:val="21"/>
          <w:lang w:eastAsia="zh-CN"/>
        </w:rPr>
      </w:pPr>
      <w:r w:rsidRPr="0038293B">
        <w:rPr>
          <w:rFonts w:ascii="MS Gothic" w:eastAsia="MS Gothic" w:hAnsi="MS Gothic" w:cs="MS Gothic" w:hint="eastAsia"/>
          <w:sz w:val="21"/>
          <w:szCs w:val="21"/>
          <w:lang w:eastAsia="zh-CN"/>
        </w:rPr>
        <w:t>人生恰似中国川</w:t>
      </w:r>
      <w:r w:rsidRPr="0038293B">
        <w:rPr>
          <w:rFonts w:ascii="SimSun" w:eastAsia="SimSun" w:hAnsi="SimSun" w:cs="SimSun" w:hint="eastAsia"/>
          <w:sz w:val="21"/>
          <w:szCs w:val="21"/>
          <w:lang w:eastAsia="zh-CN"/>
        </w:rPr>
        <w:t>剧</w:t>
      </w:r>
    </w:p>
    <w:p w:rsidR="009E64B9" w:rsidRPr="0038293B" w:rsidRDefault="009E64B9" w:rsidP="009E64B9">
      <w:pPr>
        <w:spacing w:line="320" w:lineRule="exact"/>
        <w:ind w:left="851"/>
        <w:jc w:val="left"/>
        <w:rPr>
          <w:rFonts w:ascii="SimSun" w:hAnsi="SimSun" w:cs="SimSun"/>
          <w:sz w:val="21"/>
          <w:szCs w:val="21"/>
          <w:lang w:eastAsia="zh-CN"/>
        </w:rPr>
      </w:pPr>
      <w:r w:rsidRPr="0038293B">
        <w:rPr>
          <w:rFonts w:ascii="MS Gothic" w:eastAsia="MS Gothic" w:hAnsi="MS Gothic" w:cs="MS Gothic" w:hint="eastAsia"/>
          <w:sz w:val="21"/>
          <w:szCs w:val="21"/>
          <w:lang w:eastAsia="zh-CN"/>
        </w:rPr>
        <w:t>演</w:t>
      </w:r>
      <w:r w:rsidRPr="0038293B">
        <w:rPr>
          <w:rFonts w:ascii="SimSun" w:eastAsia="SimSun" w:hAnsi="SimSun" w:cs="SimSun" w:hint="eastAsia"/>
          <w:sz w:val="21"/>
          <w:szCs w:val="21"/>
          <w:lang w:eastAsia="zh-CN"/>
        </w:rPr>
        <w:t>员</w:t>
      </w:r>
      <w:r w:rsidRPr="0038293B">
        <w:rPr>
          <w:rFonts w:ascii="MS Gothic" w:eastAsia="MS Gothic" w:hAnsi="MS Gothic" w:cs="MS Gothic" w:hint="eastAsia"/>
          <w:sz w:val="21"/>
          <w:szCs w:val="21"/>
          <w:lang w:eastAsia="zh-CN"/>
        </w:rPr>
        <w:t>都擅</w:t>
      </w:r>
      <w:r w:rsidRPr="0038293B">
        <w:rPr>
          <w:rFonts w:ascii="SimSun" w:eastAsia="SimSun" w:hAnsi="SimSun" w:cs="SimSun" w:hint="eastAsia"/>
          <w:sz w:val="21"/>
          <w:szCs w:val="21"/>
          <w:lang w:eastAsia="zh-CN"/>
        </w:rPr>
        <w:t>长</w:t>
      </w:r>
      <w:r w:rsidRPr="0038293B">
        <w:rPr>
          <w:rFonts w:ascii="MS Gothic" w:eastAsia="MS Gothic" w:hAnsi="MS Gothic" w:cs="MS Gothic" w:hint="eastAsia"/>
          <w:sz w:val="21"/>
          <w:szCs w:val="21"/>
          <w:lang w:eastAsia="zh-CN"/>
        </w:rPr>
        <w:t>“</w:t>
      </w:r>
      <w:r w:rsidRPr="0038293B">
        <w:rPr>
          <w:rFonts w:ascii="SimSun" w:eastAsia="SimSun" w:hAnsi="SimSun" w:cs="SimSun" w:hint="eastAsia"/>
          <w:sz w:val="21"/>
          <w:szCs w:val="21"/>
          <w:lang w:eastAsia="zh-CN"/>
        </w:rPr>
        <w:t>变脸</w:t>
      </w:r>
      <w:r w:rsidRPr="0038293B">
        <w:rPr>
          <w:rFonts w:ascii="SimSun" w:hAnsi="SimSun" w:cs="SimSun" w:hint="eastAsia"/>
          <w:sz w:val="21"/>
          <w:szCs w:val="21"/>
          <w:lang w:eastAsia="zh-CN"/>
        </w:rPr>
        <w:t>”</w:t>
      </w:r>
      <w:r w:rsidRPr="0038293B">
        <w:rPr>
          <w:rFonts w:ascii="SimSun" w:hAnsi="SimSun" w:cs="SimSun" w:hint="eastAsia"/>
          <w:sz w:val="21"/>
          <w:szCs w:val="21"/>
          <w:lang w:eastAsia="zh-CN"/>
        </w:rPr>
        <w:t>,</w:t>
      </w:r>
    </w:p>
    <w:p w:rsidR="009E64B9" w:rsidRPr="0038293B" w:rsidRDefault="009E64B9" w:rsidP="009E64B9">
      <w:pPr>
        <w:spacing w:line="320" w:lineRule="exact"/>
        <w:ind w:left="851"/>
        <w:jc w:val="left"/>
        <w:rPr>
          <w:rFonts w:ascii="SimSun" w:hAnsi="SimSun" w:cs="SimSun"/>
          <w:sz w:val="21"/>
          <w:szCs w:val="21"/>
          <w:lang w:eastAsia="zh-CN"/>
        </w:rPr>
      </w:pPr>
      <w:r w:rsidRPr="0038293B">
        <w:rPr>
          <w:rFonts w:ascii="MS Gothic" w:eastAsia="MS Gothic" w:hAnsi="MS Gothic" w:cs="MS Gothic" w:hint="eastAsia"/>
          <w:sz w:val="21"/>
          <w:szCs w:val="21"/>
          <w:lang w:eastAsia="zh-CN"/>
        </w:rPr>
        <w:t>一个人</w:t>
      </w:r>
      <w:r w:rsidRPr="0038293B">
        <w:rPr>
          <w:rFonts w:ascii="SimSun" w:eastAsia="SimSun" w:hAnsi="SimSun" w:cs="SimSun" w:hint="eastAsia"/>
          <w:sz w:val="21"/>
          <w:szCs w:val="21"/>
          <w:lang w:eastAsia="zh-CN"/>
        </w:rPr>
        <w:t>脸</w:t>
      </w:r>
      <w:r w:rsidRPr="0038293B">
        <w:rPr>
          <w:rFonts w:ascii="MS Gothic" w:eastAsia="MS Gothic" w:hAnsi="MS Gothic" w:cs="MS Gothic" w:hint="eastAsia"/>
          <w:sz w:val="21"/>
          <w:szCs w:val="21"/>
          <w:lang w:eastAsia="zh-CN"/>
        </w:rPr>
        <w:t>面</w:t>
      </w:r>
      <w:r w:rsidRPr="0038293B">
        <w:rPr>
          <w:rFonts w:ascii="SimSun" w:eastAsia="SimSun" w:hAnsi="SimSun" w:cs="SimSun" w:hint="eastAsia"/>
          <w:sz w:val="21"/>
          <w:szCs w:val="21"/>
          <w:lang w:eastAsia="zh-CN"/>
        </w:rPr>
        <w:t>闪烁变</w:t>
      </w:r>
      <w:r w:rsidRPr="0038293B">
        <w:rPr>
          <w:rFonts w:ascii="MS Gothic" w:eastAsia="MS Gothic" w:hAnsi="MS Gothic" w:cs="MS Gothic" w:hint="eastAsia"/>
          <w:sz w:val="21"/>
          <w:szCs w:val="21"/>
          <w:lang w:eastAsia="zh-CN"/>
        </w:rPr>
        <w:t>幻，</w:t>
      </w:r>
    </w:p>
    <w:p w:rsidR="009E64B9" w:rsidRPr="0038293B" w:rsidRDefault="009E64B9" w:rsidP="009E64B9">
      <w:pPr>
        <w:spacing w:line="320" w:lineRule="exact"/>
        <w:ind w:left="851"/>
        <w:jc w:val="left"/>
        <w:rPr>
          <w:rFonts w:ascii="SimSun" w:hAnsi="SimSun" w:cs="SimSun"/>
          <w:sz w:val="21"/>
          <w:szCs w:val="21"/>
          <w:lang w:eastAsia="zh-CN"/>
        </w:rPr>
      </w:pPr>
      <w:r w:rsidRPr="0038293B">
        <w:rPr>
          <w:rFonts w:ascii="MS Gothic" w:eastAsia="MS Gothic" w:hAnsi="MS Gothic" w:cs="MS Gothic" w:hint="eastAsia"/>
          <w:sz w:val="21"/>
          <w:szCs w:val="21"/>
          <w:lang w:eastAsia="zh-CN"/>
        </w:rPr>
        <w:t>仿佛两个人阴阳切</w:t>
      </w:r>
      <w:r w:rsidRPr="0038293B">
        <w:rPr>
          <w:rFonts w:ascii="SimSun" w:eastAsia="SimSun" w:hAnsi="SimSun" w:cs="SimSun" w:hint="eastAsia"/>
          <w:sz w:val="21"/>
          <w:szCs w:val="21"/>
          <w:lang w:eastAsia="zh-CN"/>
        </w:rPr>
        <w:t>换</w:t>
      </w:r>
      <w:r w:rsidRPr="0038293B">
        <w:rPr>
          <w:rFonts w:ascii="MS Gothic" w:eastAsia="MS Gothic" w:hAnsi="MS Gothic" w:cs="MS Gothic" w:hint="eastAsia"/>
          <w:sz w:val="21"/>
          <w:szCs w:val="21"/>
          <w:lang w:eastAsia="zh-CN"/>
        </w:rPr>
        <w:t>。</w:t>
      </w:r>
    </w:p>
    <w:p w:rsidR="009E64B9" w:rsidRPr="0038293B" w:rsidRDefault="009E64B9" w:rsidP="009E64B9">
      <w:pPr>
        <w:spacing w:line="240" w:lineRule="exact"/>
        <w:jc w:val="right"/>
        <w:rPr>
          <w:rFonts w:ascii="SimSun" w:eastAsia="SimSun" w:hAnsi="SimSun" w:cs="SimSun"/>
          <w:sz w:val="20"/>
          <w:szCs w:val="21"/>
          <w:lang w:eastAsia="zh-CN"/>
        </w:rPr>
      </w:pPr>
    </w:p>
    <w:p w:rsidR="009E64B9" w:rsidRPr="0038293B" w:rsidRDefault="009E64B9" w:rsidP="009E64B9">
      <w:pPr>
        <w:spacing w:line="240" w:lineRule="exact"/>
        <w:jc w:val="right"/>
        <w:rPr>
          <w:rFonts w:ascii="SimSun" w:eastAsia="SimSun" w:hAnsi="SimSun" w:cs="SimSun"/>
          <w:sz w:val="20"/>
          <w:szCs w:val="21"/>
          <w:lang w:eastAsia="zh-CN"/>
        </w:rPr>
      </w:pPr>
      <w:r w:rsidRPr="0038293B">
        <w:rPr>
          <w:rFonts w:ascii="SimSun" w:eastAsia="SimSun" w:hAnsi="SimSun" w:cs="SimSun" w:hint="eastAsia"/>
          <w:sz w:val="20"/>
          <w:szCs w:val="21"/>
          <w:lang w:eastAsia="zh-CN"/>
        </w:rPr>
        <w:t xml:space="preserve">        2023，12，28 周四</w:t>
      </w:r>
    </w:p>
    <w:p w:rsidR="009E64B9" w:rsidRPr="0038293B" w:rsidRDefault="009E64B9" w:rsidP="009E64B9">
      <w:pPr>
        <w:spacing w:line="240" w:lineRule="exact"/>
        <w:jc w:val="right"/>
        <w:rPr>
          <w:rFonts w:ascii="SimSun" w:eastAsia="SimSun" w:hAnsi="SimSun" w:cs="SimSun"/>
          <w:sz w:val="20"/>
          <w:szCs w:val="21"/>
          <w:lang w:eastAsia="zh-CN"/>
        </w:rPr>
      </w:pPr>
      <w:r w:rsidRPr="0038293B">
        <w:rPr>
          <w:rFonts w:ascii="SimSun" w:eastAsia="SimSun" w:hAnsi="SimSun" w:cs="SimSun" w:hint="eastAsia"/>
          <w:sz w:val="20"/>
          <w:szCs w:val="21"/>
          <w:lang w:eastAsia="zh-CN"/>
        </w:rPr>
        <w:t xml:space="preserve">        2023，12，29 周五 译</w:t>
      </w:r>
    </w:p>
    <w:p w:rsidR="009E64B9" w:rsidRPr="0038293B" w:rsidRDefault="009E64B9" w:rsidP="009E64B9">
      <w:pPr>
        <w:spacing w:after="200" w:line="276" w:lineRule="auto"/>
        <w:jc w:val="left"/>
        <w:rPr>
          <w:rFonts w:ascii="SimSun" w:hAnsi="SimSun" w:cs="SimSun"/>
          <w:sz w:val="21"/>
          <w:szCs w:val="21"/>
          <w:lang w:eastAsia="zh-CN"/>
        </w:rPr>
      </w:pPr>
      <w:r w:rsidRPr="0038293B">
        <w:rPr>
          <w:rFonts w:ascii="SimSun" w:hAnsi="SimSun" w:cs="SimSun"/>
          <w:sz w:val="21"/>
          <w:szCs w:val="21"/>
          <w:lang w:eastAsia="zh-CN"/>
        </w:rPr>
        <w:br w:type="page"/>
      </w:r>
    </w:p>
    <w:p w:rsidR="009E64B9" w:rsidRPr="0038293B" w:rsidRDefault="009E64B9" w:rsidP="009E64B9">
      <w:pPr>
        <w:spacing w:line="320" w:lineRule="exact"/>
        <w:ind w:left="851"/>
        <w:jc w:val="left"/>
        <w:outlineLvl w:val="2"/>
        <w:rPr>
          <w:rFonts w:ascii="SimSun" w:eastAsia="SimSun" w:hAnsi="SimSun" w:cs="SimSun"/>
          <w:b/>
          <w:szCs w:val="21"/>
          <w:lang w:eastAsia="zh-CN"/>
        </w:rPr>
      </w:pPr>
      <w:bookmarkStart w:id="4082" w:name="_Toc154745245"/>
      <w:bookmarkStart w:id="4083" w:name="_Toc219208561"/>
      <w:bookmarkStart w:id="4084" w:name="_Toc219289535"/>
      <w:bookmarkStart w:id="4085" w:name="_Toc219308084"/>
      <w:bookmarkStart w:id="4086" w:name="_Toc221802956"/>
      <w:r w:rsidRPr="0038293B">
        <w:rPr>
          <w:rFonts w:ascii="SimSun" w:eastAsia="SimSun" w:hAnsi="SimSun" w:cs="SimSun" w:hint="eastAsia"/>
          <w:b/>
          <w:szCs w:val="21"/>
          <w:lang w:eastAsia="zh-CN"/>
        </w:rPr>
        <w:lastRenderedPageBreak/>
        <w:t>爱</w:t>
      </w:r>
      <w:bookmarkEnd w:id="4082"/>
      <w:bookmarkEnd w:id="4083"/>
      <w:bookmarkEnd w:id="4084"/>
      <w:bookmarkEnd w:id="4085"/>
      <w:bookmarkEnd w:id="4086"/>
    </w:p>
    <w:p w:rsidR="009E64B9" w:rsidRPr="0038293B" w:rsidRDefault="009E64B9" w:rsidP="009E64B9">
      <w:pPr>
        <w:spacing w:line="320" w:lineRule="exact"/>
        <w:ind w:left="851"/>
        <w:jc w:val="left"/>
        <w:rPr>
          <w:rFonts w:ascii="SimSun" w:eastAsia="SimSun" w:hAnsi="SimSun" w:cs="SimSun"/>
          <w:szCs w:val="21"/>
          <w:lang w:eastAsia="zh-CN"/>
        </w:rPr>
      </w:pPr>
    </w:p>
    <w:p w:rsidR="009E64B9" w:rsidRPr="0038293B" w:rsidRDefault="009E64B9" w:rsidP="009E64B9">
      <w:pPr>
        <w:spacing w:line="320" w:lineRule="exact"/>
        <w:ind w:left="851" w:firstLine="420"/>
        <w:jc w:val="left"/>
        <w:rPr>
          <w:rFonts w:ascii="SimSun" w:eastAsia="SimSun" w:hAnsi="SimSun" w:cs="SimSun"/>
          <w:szCs w:val="21"/>
          <w:lang w:eastAsia="zh-CN"/>
        </w:rPr>
      </w:pPr>
      <w:r w:rsidRPr="0038293B">
        <w:rPr>
          <w:rFonts w:ascii="SimSun" w:eastAsia="SimSun" w:hAnsi="SimSun" w:cs="SimSun" w:hint="eastAsia"/>
          <w:szCs w:val="21"/>
          <w:lang w:eastAsia="zh-CN"/>
        </w:rPr>
        <w:t>附记</w:t>
      </w:r>
      <w:r w:rsidRPr="0038293B">
        <w:rPr>
          <w:rFonts w:ascii="SimSun" w:eastAsia="SimSun" w:hAnsi="SimSun" w:cs="MS Gothic" w:hint="eastAsia"/>
          <w:szCs w:val="21"/>
          <w:lang w:eastAsia="zh-CN"/>
        </w:rPr>
        <w:t>：</w:t>
      </w:r>
      <w:r w:rsidRPr="0038293B">
        <w:rPr>
          <w:rFonts w:ascii="SimSun" w:eastAsia="SimSun" w:hAnsi="SimSun" w:cs="SimSun" w:hint="eastAsia"/>
          <w:szCs w:val="21"/>
          <w:lang w:eastAsia="zh-CN"/>
        </w:rPr>
        <w:t xml:space="preserve"> 2017年8月地去四川参加草堂国际诗</w:t>
      </w:r>
      <w:r w:rsidRPr="0038293B">
        <w:rPr>
          <w:rFonts w:ascii="SimSun" w:eastAsia="SimSun" w:hAnsi="SimSun" w:cs="MS Gothic" w:hint="eastAsia"/>
          <w:szCs w:val="21"/>
          <w:lang w:eastAsia="zh-CN"/>
        </w:rPr>
        <w:t>歌</w:t>
      </w:r>
      <w:r w:rsidRPr="0038293B">
        <w:rPr>
          <w:rFonts w:ascii="SimSun" w:eastAsia="SimSun" w:hAnsi="SimSun" w:cs="SimSun" w:hint="eastAsia"/>
          <w:szCs w:val="21"/>
          <w:lang w:eastAsia="zh-CN"/>
        </w:rPr>
        <w:t>节</w:t>
      </w:r>
      <w:r w:rsidRPr="0038293B">
        <w:rPr>
          <w:rFonts w:ascii="SimSun" w:eastAsia="SimSun" w:hAnsi="SimSun" w:cs="MS Gothic" w:hint="eastAsia"/>
          <w:szCs w:val="21"/>
          <w:lang w:eastAsia="zh-CN"/>
        </w:rPr>
        <w:t>，地点就在杜甫草堂内</w:t>
      </w:r>
      <w:r w:rsidRPr="0038293B">
        <w:rPr>
          <w:rFonts w:ascii="SimSun" w:eastAsia="SimSun" w:hAnsi="SimSun" w:cs="SimSun" w:hint="eastAsia"/>
          <w:szCs w:val="21"/>
          <w:lang w:eastAsia="zh-CN"/>
        </w:rPr>
        <w:t>举办</w:t>
      </w:r>
      <w:r w:rsidRPr="0038293B">
        <w:rPr>
          <w:rFonts w:ascii="SimSun" w:eastAsia="SimSun" w:hAnsi="SimSun" w:cs="MS Gothic" w:hint="eastAsia"/>
          <w:szCs w:val="21"/>
          <w:lang w:eastAsia="zh-CN"/>
        </w:rPr>
        <w:t>。稍后</w:t>
      </w:r>
      <w:r w:rsidRPr="0038293B">
        <w:rPr>
          <w:rFonts w:ascii="SimSun" w:eastAsia="SimSun" w:hAnsi="SimSun" w:cs="SimSun" w:hint="eastAsia"/>
          <w:szCs w:val="21"/>
          <w:lang w:eastAsia="zh-CN"/>
        </w:rPr>
        <w:t>还</w:t>
      </w:r>
      <w:r w:rsidRPr="0038293B">
        <w:rPr>
          <w:rFonts w:ascii="SimSun" w:eastAsia="SimSun" w:hAnsi="SimSun" w:cs="MS Gothic" w:hint="eastAsia"/>
          <w:szCs w:val="21"/>
          <w:lang w:eastAsia="zh-CN"/>
        </w:rPr>
        <w:t>去</w:t>
      </w:r>
      <w:r w:rsidRPr="0038293B">
        <w:rPr>
          <w:rFonts w:ascii="SimSun" w:eastAsia="SimSun" w:hAnsi="SimSun" w:cs="SimSun" w:hint="eastAsia"/>
          <w:szCs w:val="21"/>
          <w:lang w:eastAsia="zh-CN"/>
        </w:rPr>
        <w:t>泸</w:t>
      </w:r>
      <w:r w:rsidRPr="0038293B">
        <w:rPr>
          <w:rFonts w:ascii="SimSun" w:eastAsia="SimSun" w:hAnsi="SimSun" w:cs="MS Gothic" w:hint="eastAsia"/>
          <w:szCs w:val="21"/>
          <w:lang w:eastAsia="zh-CN"/>
        </w:rPr>
        <w:t>州参</w:t>
      </w:r>
      <w:r w:rsidRPr="0038293B">
        <w:rPr>
          <w:rFonts w:ascii="SimSun" w:eastAsia="SimSun" w:hAnsi="SimSun" w:cs="SimSun" w:hint="eastAsia"/>
          <w:szCs w:val="21"/>
          <w:lang w:eastAsia="zh-CN"/>
        </w:rPr>
        <w:t>观访问</w:t>
      </w:r>
      <w:r w:rsidRPr="0038293B">
        <w:rPr>
          <w:rFonts w:ascii="SimSun" w:eastAsia="SimSun" w:hAnsi="SimSun" w:cs="MS Gothic" w:hint="eastAsia"/>
          <w:szCs w:val="21"/>
          <w:lang w:eastAsia="zh-CN"/>
        </w:rPr>
        <w:t>。</w:t>
      </w:r>
      <w:r w:rsidRPr="0038293B">
        <w:rPr>
          <w:rFonts w:ascii="SimSun" w:eastAsia="SimSun" w:hAnsi="SimSun" w:cs="SimSun" w:hint="eastAsia"/>
          <w:szCs w:val="21"/>
          <w:lang w:eastAsia="zh-CN"/>
        </w:rPr>
        <w:t>泸</w:t>
      </w:r>
      <w:r w:rsidRPr="0038293B">
        <w:rPr>
          <w:rFonts w:ascii="SimSun" w:eastAsia="SimSun" w:hAnsi="SimSun" w:cs="MS Gothic" w:hint="eastAsia"/>
          <w:szCs w:val="21"/>
          <w:lang w:eastAsia="zh-CN"/>
        </w:rPr>
        <w:t>州老窖是四川的名酒，</w:t>
      </w:r>
      <w:r w:rsidRPr="0038293B">
        <w:rPr>
          <w:rFonts w:ascii="SimSun" w:eastAsia="SimSun" w:hAnsi="SimSun" w:cs="SimSun" w:hint="eastAsia"/>
          <w:szCs w:val="21"/>
          <w:lang w:eastAsia="zh-CN"/>
        </w:rPr>
        <w:t>泸</w:t>
      </w:r>
      <w:r w:rsidRPr="0038293B">
        <w:rPr>
          <w:rFonts w:ascii="SimSun" w:eastAsia="SimSun" w:hAnsi="SimSun" w:cs="MS Gothic" w:hint="eastAsia"/>
          <w:szCs w:val="21"/>
          <w:lang w:eastAsia="zh-CN"/>
        </w:rPr>
        <w:t>州老窖集</w:t>
      </w:r>
      <w:r w:rsidRPr="0038293B">
        <w:rPr>
          <w:rFonts w:ascii="SimSun" w:eastAsia="SimSun" w:hAnsi="SimSun" w:cs="SimSun" w:hint="eastAsia"/>
          <w:szCs w:val="21"/>
          <w:lang w:eastAsia="zh-CN"/>
        </w:rPr>
        <w:t>团</w:t>
      </w:r>
      <w:r w:rsidRPr="0038293B">
        <w:rPr>
          <w:rFonts w:ascii="SimSun" w:eastAsia="SimSun" w:hAnsi="SimSun" w:cs="MS Gothic" w:hint="eastAsia"/>
          <w:szCs w:val="21"/>
          <w:lang w:eastAsia="zh-CN"/>
        </w:rPr>
        <w:t>要求与会者每人写两首三行</w:t>
      </w:r>
      <w:r w:rsidRPr="0038293B">
        <w:rPr>
          <w:rFonts w:ascii="SimSun" w:eastAsia="SimSun" w:hAnsi="SimSun" w:cs="SimSun" w:hint="eastAsia"/>
          <w:szCs w:val="21"/>
          <w:lang w:eastAsia="zh-CN"/>
        </w:rPr>
        <w:t>诗</w:t>
      </w:r>
      <w:r w:rsidRPr="0038293B">
        <w:rPr>
          <w:rFonts w:ascii="SimSun" w:eastAsia="SimSun" w:hAnsi="SimSun" w:cs="MS Gothic" w:hint="eastAsia"/>
          <w:szCs w:val="21"/>
          <w:lang w:eastAsia="zh-CN"/>
        </w:rPr>
        <w:t>，</w:t>
      </w:r>
      <w:r w:rsidRPr="0038293B">
        <w:rPr>
          <w:rFonts w:ascii="SimSun" w:eastAsia="SimSun" w:hAnsi="SimSun" w:cs="SimSun" w:hint="eastAsia"/>
          <w:szCs w:val="21"/>
          <w:lang w:eastAsia="zh-CN"/>
        </w:rPr>
        <w:t>题</w:t>
      </w:r>
      <w:r w:rsidRPr="0038293B">
        <w:rPr>
          <w:rFonts w:ascii="SimSun" w:eastAsia="SimSun" w:hAnsi="SimSun" w:cs="MS Gothic" w:hint="eastAsia"/>
          <w:szCs w:val="21"/>
          <w:lang w:eastAsia="zh-CN"/>
        </w:rPr>
        <w:t>目是《酒》和《</w:t>
      </w:r>
      <w:r w:rsidRPr="0038293B">
        <w:rPr>
          <w:rFonts w:ascii="SimSun" w:eastAsia="SimSun" w:hAnsi="SimSun" w:cs="SimSun" w:hint="eastAsia"/>
          <w:szCs w:val="21"/>
          <w:lang w:eastAsia="zh-CN"/>
        </w:rPr>
        <w:t>爱</w:t>
      </w:r>
      <w:r w:rsidRPr="0038293B">
        <w:rPr>
          <w:rFonts w:ascii="SimSun" w:eastAsia="SimSun" w:hAnsi="SimSun" w:cs="MS Gothic" w:hint="eastAsia"/>
          <w:szCs w:val="21"/>
          <w:lang w:eastAsia="zh-CN"/>
        </w:rPr>
        <w:t>》。因</w:t>
      </w:r>
      <w:r w:rsidRPr="0038293B">
        <w:rPr>
          <w:rFonts w:ascii="SimSun" w:eastAsia="SimSun" w:hAnsi="SimSun" w:cs="SimSun" w:hint="eastAsia"/>
          <w:szCs w:val="21"/>
          <w:lang w:eastAsia="zh-CN"/>
        </w:rPr>
        <w:t>为</w:t>
      </w:r>
      <w:r w:rsidRPr="0038293B">
        <w:rPr>
          <w:rFonts w:ascii="SimSun" w:eastAsia="SimSun" w:hAnsi="SimSun" w:cs="MS Gothic" w:hint="eastAsia"/>
          <w:szCs w:val="21"/>
          <w:lang w:eastAsia="zh-CN"/>
        </w:rPr>
        <w:t>在</w:t>
      </w:r>
      <w:r w:rsidRPr="0038293B">
        <w:rPr>
          <w:rFonts w:ascii="SimSun" w:eastAsia="SimSun" w:hAnsi="SimSun" w:cs="SimSun" w:hint="eastAsia"/>
          <w:szCs w:val="21"/>
          <w:lang w:eastAsia="zh-CN"/>
        </w:rPr>
        <w:t>泸</w:t>
      </w:r>
      <w:r w:rsidRPr="0038293B">
        <w:rPr>
          <w:rFonts w:ascii="SimSun" w:eastAsia="SimSun" w:hAnsi="SimSun" w:cs="MS Gothic" w:hint="eastAsia"/>
          <w:szCs w:val="21"/>
          <w:lang w:eastAsia="zh-CN"/>
        </w:rPr>
        <w:t>州近距离看了川</w:t>
      </w:r>
      <w:r w:rsidRPr="0038293B">
        <w:rPr>
          <w:rFonts w:ascii="SimSun" w:eastAsia="SimSun" w:hAnsi="SimSun" w:cs="SimSun" w:hint="eastAsia"/>
          <w:szCs w:val="21"/>
          <w:lang w:eastAsia="zh-CN"/>
        </w:rPr>
        <w:t>剧</w:t>
      </w:r>
      <w:r w:rsidRPr="0038293B">
        <w:rPr>
          <w:rFonts w:ascii="SimSun" w:eastAsia="SimSun" w:hAnsi="SimSun" w:cs="MS Gothic" w:hint="eastAsia"/>
          <w:szCs w:val="21"/>
          <w:lang w:eastAsia="zh-CN"/>
        </w:rPr>
        <w:t>演</w:t>
      </w:r>
      <w:r w:rsidRPr="0038293B">
        <w:rPr>
          <w:rFonts w:ascii="SimSun" w:eastAsia="SimSun" w:hAnsi="SimSun" w:cs="SimSun" w:hint="eastAsia"/>
          <w:szCs w:val="21"/>
          <w:lang w:eastAsia="zh-CN"/>
        </w:rPr>
        <w:t>员</w:t>
      </w:r>
      <w:r w:rsidRPr="0038293B">
        <w:rPr>
          <w:rFonts w:ascii="SimSun" w:eastAsia="SimSun" w:hAnsi="SimSun" w:cs="MS Gothic" w:hint="eastAsia"/>
          <w:szCs w:val="21"/>
          <w:lang w:eastAsia="zh-CN"/>
        </w:rPr>
        <w:t>表演的“</w:t>
      </w:r>
      <w:r w:rsidRPr="0038293B">
        <w:rPr>
          <w:rFonts w:ascii="SimSun" w:eastAsia="SimSun" w:hAnsi="SimSun" w:cs="SimSun" w:hint="eastAsia"/>
          <w:szCs w:val="21"/>
          <w:lang w:eastAsia="zh-CN"/>
        </w:rPr>
        <w:t>变脸</w:t>
      </w:r>
      <w:r w:rsidRPr="0038293B">
        <w:rPr>
          <w:rFonts w:ascii="SimSun" w:eastAsia="SimSun" w:hAnsi="SimSun" w:cs="MS Gothic" w:hint="eastAsia"/>
          <w:szCs w:val="21"/>
          <w:lang w:eastAsia="zh-CN"/>
        </w:rPr>
        <w:t>”，所以我写的《</w:t>
      </w:r>
      <w:r w:rsidRPr="0038293B">
        <w:rPr>
          <w:rFonts w:ascii="SimSun" w:eastAsia="SimSun" w:hAnsi="SimSun" w:cs="SimSun" w:hint="eastAsia"/>
          <w:szCs w:val="21"/>
          <w:lang w:eastAsia="zh-CN"/>
        </w:rPr>
        <w:t>爱</w:t>
      </w:r>
      <w:r w:rsidRPr="0038293B">
        <w:rPr>
          <w:rFonts w:ascii="SimSun" w:eastAsia="SimSun" w:hAnsi="SimSun" w:cs="MS Gothic" w:hint="eastAsia"/>
          <w:szCs w:val="21"/>
          <w:lang w:eastAsia="zh-CN"/>
        </w:rPr>
        <w:t>》是</w:t>
      </w:r>
      <w:r w:rsidRPr="0038293B">
        <w:rPr>
          <w:rFonts w:ascii="SimSun" w:eastAsia="SimSun" w:hAnsi="SimSun" w:cs="SimSun" w:hint="eastAsia"/>
          <w:szCs w:val="21"/>
          <w:lang w:eastAsia="zh-CN"/>
        </w:rPr>
        <w:t>这样</w:t>
      </w:r>
      <w:r w:rsidRPr="0038293B">
        <w:rPr>
          <w:rFonts w:ascii="SimSun" w:eastAsia="SimSun" w:hAnsi="SimSun" w:cs="MS Gothic" w:hint="eastAsia"/>
          <w:szCs w:val="21"/>
          <w:lang w:eastAsia="zh-CN"/>
        </w:rPr>
        <w:t>三行：</w:t>
      </w:r>
    </w:p>
    <w:p w:rsidR="009E64B9" w:rsidRPr="0038293B" w:rsidRDefault="009E64B9" w:rsidP="009E64B9">
      <w:pPr>
        <w:spacing w:line="320" w:lineRule="exact"/>
        <w:ind w:left="851"/>
        <w:jc w:val="left"/>
        <w:rPr>
          <w:rFonts w:ascii="SimSun" w:eastAsia="SimSun" w:hAnsi="SimSun" w:cs="SimSun"/>
          <w:szCs w:val="21"/>
          <w:lang w:eastAsia="zh-CN"/>
        </w:rPr>
      </w:pPr>
    </w:p>
    <w:p w:rsidR="009E64B9" w:rsidRPr="0038293B" w:rsidRDefault="009E64B9" w:rsidP="009E64B9">
      <w:pPr>
        <w:spacing w:line="320" w:lineRule="exact"/>
        <w:ind w:left="851"/>
        <w:jc w:val="left"/>
        <w:rPr>
          <w:rFonts w:ascii="SimSun" w:eastAsia="SimSun" w:hAnsi="SimSun" w:cs="SimSun"/>
          <w:szCs w:val="21"/>
          <w:lang w:eastAsia="zh-CN"/>
        </w:rPr>
      </w:pPr>
      <w:r w:rsidRPr="0038293B">
        <w:rPr>
          <w:rFonts w:ascii="SimSun" w:eastAsia="SimSun" w:hAnsi="SimSun" w:cs="SimSun" w:hint="eastAsia"/>
          <w:szCs w:val="21"/>
          <w:lang w:eastAsia="zh-CN"/>
        </w:rPr>
        <w:tab/>
        <w:t>爱</w:t>
      </w:r>
      <w:r w:rsidRPr="0038293B">
        <w:rPr>
          <w:rFonts w:ascii="SimSun" w:eastAsia="SimSun" w:hAnsi="SimSun" w:cs="MS Gothic" w:hint="eastAsia"/>
          <w:szCs w:val="21"/>
          <w:lang w:eastAsia="zh-CN"/>
        </w:rPr>
        <w:t>，可深可浅，</w:t>
      </w:r>
    </w:p>
    <w:p w:rsidR="009E64B9" w:rsidRPr="0038293B" w:rsidRDefault="009E64B9" w:rsidP="009E64B9">
      <w:pPr>
        <w:spacing w:line="320" w:lineRule="exact"/>
        <w:ind w:left="851"/>
        <w:jc w:val="left"/>
        <w:rPr>
          <w:rFonts w:ascii="SimSun" w:eastAsia="SimSun" w:hAnsi="SimSun" w:cs="SimSun"/>
          <w:szCs w:val="21"/>
          <w:lang w:eastAsia="zh-CN"/>
        </w:rPr>
      </w:pPr>
      <w:r w:rsidRPr="0038293B">
        <w:rPr>
          <w:rFonts w:ascii="SimSun" w:eastAsia="SimSun" w:hAnsi="SimSun" w:cs="SimSun" w:hint="eastAsia"/>
          <w:szCs w:val="21"/>
          <w:lang w:eastAsia="zh-CN"/>
        </w:rPr>
        <w:t xml:space="preserve">    爱</w:t>
      </w:r>
      <w:r w:rsidRPr="0038293B">
        <w:rPr>
          <w:rFonts w:ascii="SimSun" w:eastAsia="SimSun" w:hAnsi="SimSun" w:cs="MS Gothic" w:hint="eastAsia"/>
          <w:szCs w:val="21"/>
          <w:lang w:eastAsia="zh-CN"/>
        </w:rPr>
        <w:t>，可</w:t>
      </w:r>
      <w:r w:rsidRPr="0038293B">
        <w:rPr>
          <w:rFonts w:ascii="SimSun" w:eastAsia="SimSun" w:hAnsi="SimSun" w:cs="SimSun" w:hint="eastAsia"/>
          <w:szCs w:val="21"/>
          <w:lang w:eastAsia="zh-CN"/>
        </w:rPr>
        <w:t>长</w:t>
      </w:r>
      <w:r w:rsidRPr="0038293B">
        <w:rPr>
          <w:rFonts w:ascii="SimSun" w:eastAsia="SimSun" w:hAnsi="SimSun" w:cs="MS Gothic" w:hint="eastAsia"/>
          <w:szCs w:val="21"/>
          <w:lang w:eastAsia="zh-CN"/>
        </w:rPr>
        <w:t>可短，</w:t>
      </w:r>
    </w:p>
    <w:p w:rsidR="009E64B9" w:rsidRPr="0038293B" w:rsidRDefault="009E64B9" w:rsidP="009E64B9">
      <w:pPr>
        <w:spacing w:line="320" w:lineRule="exact"/>
        <w:ind w:left="851" w:firstLineChars="200" w:firstLine="480"/>
        <w:jc w:val="left"/>
        <w:rPr>
          <w:rFonts w:ascii="SimSun" w:eastAsia="SimSun" w:hAnsi="SimSun" w:cs="SimSun"/>
          <w:szCs w:val="21"/>
          <w:lang w:eastAsia="zh-CN"/>
        </w:rPr>
      </w:pPr>
      <w:r w:rsidRPr="0038293B">
        <w:rPr>
          <w:rFonts w:ascii="SimSun" w:eastAsia="SimSun" w:hAnsi="SimSun" w:cs="SimSun" w:hint="eastAsia"/>
          <w:szCs w:val="21"/>
          <w:lang w:eastAsia="zh-CN"/>
        </w:rPr>
        <w:t>爱</w:t>
      </w:r>
      <w:r w:rsidRPr="0038293B">
        <w:rPr>
          <w:rFonts w:ascii="SimSun" w:eastAsia="SimSun" w:hAnsi="SimSun" w:cs="MS Gothic" w:hint="eastAsia"/>
          <w:szCs w:val="21"/>
          <w:lang w:eastAsia="zh-CN"/>
        </w:rPr>
        <w:t>像川</w:t>
      </w:r>
      <w:r w:rsidRPr="0038293B">
        <w:rPr>
          <w:rFonts w:ascii="SimSun" w:eastAsia="SimSun" w:hAnsi="SimSun" w:cs="SimSun" w:hint="eastAsia"/>
          <w:szCs w:val="21"/>
          <w:lang w:eastAsia="zh-CN"/>
        </w:rPr>
        <w:t>剧</w:t>
      </w:r>
      <w:r w:rsidRPr="0038293B">
        <w:rPr>
          <w:rFonts w:ascii="SimSun" w:eastAsia="SimSun" w:hAnsi="SimSun" w:cs="MS Gothic" w:hint="eastAsia"/>
          <w:szCs w:val="21"/>
          <w:lang w:eastAsia="zh-CN"/>
        </w:rPr>
        <w:t>一</w:t>
      </w:r>
      <w:r w:rsidRPr="0038293B">
        <w:rPr>
          <w:rFonts w:ascii="SimSun" w:eastAsia="SimSun" w:hAnsi="SimSun" w:cs="SimSun" w:hint="eastAsia"/>
          <w:szCs w:val="21"/>
          <w:lang w:eastAsia="zh-CN"/>
        </w:rPr>
        <w:t>绝</w:t>
      </w:r>
      <w:r w:rsidRPr="0038293B">
        <w:rPr>
          <w:rFonts w:ascii="SimSun" w:eastAsia="SimSun" w:hAnsi="SimSun" w:cs="MS Gothic" w:hint="eastAsia"/>
          <w:szCs w:val="21"/>
          <w:lang w:eastAsia="zh-CN"/>
        </w:rPr>
        <w:t>：会</w:t>
      </w:r>
      <w:r w:rsidRPr="0038293B">
        <w:rPr>
          <w:rFonts w:ascii="SimSun" w:eastAsia="SimSun" w:hAnsi="SimSun" w:cs="SimSun" w:hint="eastAsia"/>
          <w:szCs w:val="21"/>
          <w:lang w:eastAsia="zh-CN"/>
        </w:rPr>
        <w:t>变脸。</w:t>
      </w:r>
    </w:p>
    <w:p w:rsidR="009E64B9" w:rsidRPr="0038293B" w:rsidRDefault="009E64B9" w:rsidP="009E64B9">
      <w:pPr>
        <w:spacing w:line="240" w:lineRule="exact"/>
        <w:ind w:left="851"/>
        <w:jc w:val="right"/>
        <w:rPr>
          <w:rFonts w:ascii="SimSun" w:eastAsia="SimSun" w:hAnsi="SimSun" w:cs="Times New Roman"/>
          <w:sz w:val="20"/>
        </w:rPr>
      </w:pPr>
    </w:p>
    <w:p w:rsidR="009E64B9" w:rsidRPr="0038293B" w:rsidRDefault="009E64B9" w:rsidP="009E64B9">
      <w:pPr>
        <w:spacing w:line="240" w:lineRule="exact"/>
        <w:ind w:left="851"/>
        <w:jc w:val="right"/>
        <w:rPr>
          <w:rFonts w:ascii="SimSun" w:eastAsia="SimSun" w:hAnsi="SimSun" w:cs="SimSun"/>
          <w:sz w:val="20"/>
          <w:szCs w:val="21"/>
          <w:lang w:eastAsia="zh-CN"/>
        </w:rPr>
      </w:pPr>
      <w:r w:rsidRPr="0038293B">
        <w:rPr>
          <w:rFonts w:ascii="SimSun" w:eastAsia="SimSun" w:hAnsi="SimSun" w:cs="SimSun" w:hint="eastAsia"/>
          <w:sz w:val="20"/>
          <w:szCs w:val="21"/>
          <w:lang w:eastAsia="zh-CN"/>
        </w:rPr>
        <w:t xml:space="preserve">           2023</w:t>
      </w:r>
      <w:r w:rsidRPr="0038293B">
        <w:rPr>
          <w:rFonts w:ascii="SimSun" w:eastAsia="SimSun" w:hAnsi="SimSun" w:cs="MS Gothic" w:hint="eastAsia"/>
          <w:sz w:val="20"/>
          <w:szCs w:val="21"/>
          <w:lang w:eastAsia="zh-CN"/>
        </w:rPr>
        <w:t>，</w:t>
      </w:r>
      <w:r w:rsidRPr="0038293B">
        <w:rPr>
          <w:rFonts w:ascii="SimSun" w:eastAsia="SimSun" w:hAnsi="SimSun" w:cs="SimSun" w:hint="eastAsia"/>
          <w:sz w:val="20"/>
          <w:szCs w:val="21"/>
          <w:lang w:eastAsia="zh-CN"/>
        </w:rPr>
        <w:t>12</w:t>
      </w:r>
      <w:r w:rsidRPr="0038293B">
        <w:rPr>
          <w:rFonts w:ascii="SimSun" w:eastAsia="SimSun" w:hAnsi="SimSun" w:cs="MS Gothic" w:hint="eastAsia"/>
          <w:sz w:val="20"/>
          <w:szCs w:val="21"/>
          <w:lang w:eastAsia="zh-CN"/>
        </w:rPr>
        <w:t>，</w:t>
      </w:r>
      <w:r w:rsidRPr="0038293B">
        <w:rPr>
          <w:rFonts w:ascii="SimSun" w:eastAsia="SimSun" w:hAnsi="SimSun" w:cs="SimSun" w:hint="eastAsia"/>
          <w:sz w:val="20"/>
          <w:szCs w:val="21"/>
          <w:lang w:eastAsia="zh-CN"/>
        </w:rPr>
        <w:t xml:space="preserve">29 </w:t>
      </w:r>
      <w:r w:rsidRPr="0038293B">
        <w:rPr>
          <w:rFonts w:ascii="SimSun" w:eastAsia="SimSun" w:hAnsi="SimSun" w:cs="MS Gothic" w:hint="eastAsia"/>
          <w:sz w:val="20"/>
          <w:szCs w:val="21"/>
          <w:lang w:eastAsia="zh-CN"/>
        </w:rPr>
        <w:t>谷羽</w:t>
      </w:r>
      <w:r w:rsidRPr="0038293B">
        <w:rPr>
          <w:rFonts w:ascii="SimSun" w:eastAsia="SimSun" w:hAnsi="SimSun" w:cs="SimSun" w:hint="eastAsia"/>
          <w:sz w:val="20"/>
          <w:szCs w:val="21"/>
          <w:lang w:eastAsia="zh-CN"/>
        </w:rPr>
        <w:t>记</w:t>
      </w:r>
    </w:p>
    <w:p w:rsidR="009E64B9" w:rsidRDefault="009E64B9" w:rsidP="009E64B9">
      <w:pPr>
        <w:spacing w:after="200" w:line="276" w:lineRule="auto"/>
        <w:jc w:val="left"/>
        <w:rPr>
          <w:rFonts w:cs="Times New Roman"/>
          <w:sz w:val="20"/>
        </w:rPr>
      </w:pPr>
    </w:p>
    <w:p w:rsidR="009E64B9" w:rsidRDefault="009E64B9" w:rsidP="009E64B9">
      <w:pPr>
        <w:spacing w:after="200" w:line="276" w:lineRule="auto"/>
        <w:jc w:val="left"/>
        <w:rPr>
          <w:rFonts w:cs="Times New Roman"/>
          <w:sz w:val="20"/>
        </w:rPr>
      </w:pPr>
    </w:p>
    <w:p w:rsidR="009E64B9" w:rsidRDefault="009E64B9" w:rsidP="009E64B9">
      <w:pPr>
        <w:spacing w:after="200" w:line="276" w:lineRule="auto"/>
        <w:jc w:val="left"/>
        <w:rPr>
          <w:rFonts w:cs="Times New Roman"/>
          <w:sz w:val="20"/>
        </w:rPr>
      </w:pPr>
    </w:p>
    <w:p w:rsidR="009E64B9" w:rsidRPr="0038293B" w:rsidRDefault="009E64B9" w:rsidP="009E64B9">
      <w:pPr>
        <w:spacing w:after="200" w:line="276" w:lineRule="auto"/>
        <w:jc w:val="left"/>
        <w:rPr>
          <w:rFonts w:cs="Times New Roman"/>
          <w:sz w:val="20"/>
        </w:rPr>
      </w:pPr>
    </w:p>
    <w:p w:rsidR="009E64B9" w:rsidRPr="0038293B" w:rsidRDefault="009E64B9" w:rsidP="009E64B9">
      <w:pPr>
        <w:spacing w:line="320" w:lineRule="exact"/>
        <w:jc w:val="left"/>
        <w:outlineLvl w:val="2"/>
        <w:rPr>
          <w:rFonts w:ascii="Bookman Old Style" w:hAnsi="Bookman Old Style" w:cs="Times New Roman"/>
          <w:b/>
          <w:szCs w:val="24"/>
        </w:rPr>
      </w:pPr>
      <w:bookmarkStart w:id="4087" w:name="_Toc154745246"/>
      <w:bookmarkStart w:id="4088" w:name="_Toc219208562"/>
      <w:bookmarkStart w:id="4089" w:name="_Toc219289536"/>
      <w:bookmarkStart w:id="4090" w:name="_Toc219308085"/>
      <w:bookmarkStart w:id="4091" w:name="_Toc221802957"/>
      <w:r w:rsidRPr="0038293B">
        <w:rPr>
          <w:rFonts w:ascii="Bookman Old Style" w:hAnsi="Bookman Old Style"/>
          <w:b/>
          <w:szCs w:val="24"/>
        </w:rPr>
        <w:t>ГУ ЮЙ: ЛЮБОВЬ</w:t>
      </w:r>
      <w:bookmarkEnd w:id="4087"/>
      <w:bookmarkEnd w:id="4088"/>
      <w:bookmarkEnd w:id="4089"/>
      <w:bookmarkEnd w:id="4090"/>
      <w:bookmarkEnd w:id="4091"/>
    </w:p>
    <w:p w:rsidR="009E64B9" w:rsidRPr="0038293B" w:rsidRDefault="009E64B9" w:rsidP="009E64B9">
      <w:pPr>
        <w:spacing w:line="320" w:lineRule="exact"/>
        <w:jc w:val="left"/>
        <w:rPr>
          <w:rFonts w:ascii="Bookman Old Style" w:hAnsi="Bookman Old Style" w:cs="Times New Roman"/>
        </w:rPr>
      </w:pPr>
    </w:p>
    <w:p w:rsidR="009E64B9" w:rsidRPr="0038293B" w:rsidRDefault="009E64B9" w:rsidP="009E64B9">
      <w:pPr>
        <w:spacing w:line="320" w:lineRule="exact"/>
        <w:rPr>
          <w:rFonts w:cs="Times New Roman"/>
          <w:szCs w:val="21"/>
          <w:lang w:eastAsia="zh-CN"/>
        </w:rPr>
      </w:pPr>
      <w:r w:rsidRPr="0038293B">
        <w:rPr>
          <w:rFonts w:cs="Times New Roman"/>
          <w:szCs w:val="21"/>
          <w:lang w:eastAsia="zh-CN"/>
        </w:rPr>
        <w:t xml:space="preserve">Примечание. В августе 2017 года я поехал в Сычуань, чтобы принять участие в Международном фестивале поэзии Цаотан </w:t>
      </w:r>
      <w:r w:rsidRPr="0038293B">
        <w:rPr>
          <w:rFonts w:cs="Times New Roman"/>
          <w:szCs w:val="21"/>
          <w:lang w:eastAsia="zh-CN"/>
        </w:rPr>
        <w:t>草堂</w:t>
      </w:r>
      <w:r w:rsidRPr="0038293B">
        <w:rPr>
          <w:rFonts w:cs="Times New Roman"/>
          <w:szCs w:val="21"/>
          <w:lang w:eastAsia="zh-CN"/>
        </w:rPr>
        <w:t xml:space="preserve"> «Жилище отшельника» [обр. в знач. рабочий кабинет учёного, писателя], который проходил в тростниковой хижине Ду Фу. Немного позже я посетил Лучжоу. Лучжоу Лаоцзяо — известная марка китайского вина (водки) в провинции Сычуань. Компания «Лучжоу Лаоцзяо» попросила каждого участника написать два трехстрочных стихотворения со словами «Вино» и «Любовь». Поскольку я вблизи наблюдал за “сменой лиц” в исполнении актеров Сычуаньской оперы в Лучжоу, я написал "Любовь" в таких трёх строчках:</w:t>
      </w:r>
    </w:p>
    <w:p w:rsidR="009E64B9" w:rsidRPr="0038293B" w:rsidRDefault="009E64B9" w:rsidP="009E64B9">
      <w:pPr>
        <w:spacing w:line="320" w:lineRule="exact"/>
        <w:rPr>
          <w:rFonts w:ascii="Bookman Old Style" w:hAnsi="Bookman Old Style"/>
          <w:szCs w:val="21"/>
          <w:lang w:eastAsia="zh-CN"/>
        </w:rPr>
      </w:pPr>
    </w:p>
    <w:p w:rsidR="009E64B9" w:rsidRPr="0038293B" w:rsidRDefault="009E64B9" w:rsidP="009E64B9">
      <w:pPr>
        <w:spacing w:line="320" w:lineRule="exact"/>
        <w:rPr>
          <w:rFonts w:ascii="Bookman Old Style" w:hAnsi="Bookman Old Style"/>
          <w:szCs w:val="21"/>
          <w:lang w:eastAsia="zh-CN"/>
        </w:rPr>
      </w:pPr>
      <w:r w:rsidRPr="0038293B">
        <w:rPr>
          <w:rFonts w:ascii="Bookman Old Style" w:hAnsi="Bookman Old Style"/>
          <w:szCs w:val="21"/>
          <w:lang w:eastAsia="zh-CN"/>
        </w:rPr>
        <w:t>Любовь бывает глубокой, бывает мелкой.</w:t>
      </w:r>
    </w:p>
    <w:p w:rsidR="009E64B9" w:rsidRPr="0038293B" w:rsidRDefault="009E64B9" w:rsidP="009E64B9">
      <w:pPr>
        <w:spacing w:line="320" w:lineRule="exact"/>
        <w:rPr>
          <w:rFonts w:ascii="Bookman Old Style" w:hAnsi="Bookman Old Style"/>
          <w:szCs w:val="21"/>
          <w:lang w:eastAsia="zh-CN"/>
        </w:rPr>
      </w:pPr>
      <w:r w:rsidRPr="0038293B">
        <w:rPr>
          <w:rFonts w:ascii="Bookman Old Style" w:hAnsi="Bookman Old Style"/>
          <w:szCs w:val="21"/>
          <w:lang w:eastAsia="zh-CN"/>
        </w:rPr>
        <w:t>Любовь бывает долгой, бывает краткой.</w:t>
      </w:r>
    </w:p>
    <w:p w:rsidR="009E64B9" w:rsidRPr="0038293B" w:rsidRDefault="009E64B9" w:rsidP="009E64B9">
      <w:pPr>
        <w:spacing w:line="320" w:lineRule="exact"/>
        <w:rPr>
          <w:rFonts w:ascii="Bookman Old Style" w:hAnsi="Bookman Old Style" w:cs="Times New Roman"/>
          <w:szCs w:val="21"/>
          <w:lang w:eastAsia="zh-CN"/>
        </w:rPr>
      </w:pPr>
      <w:r w:rsidRPr="0038293B">
        <w:rPr>
          <w:rFonts w:ascii="Bookman Old Style" w:hAnsi="Bookman Old Style"/>
          <w:szCs w:val="21"/>
          <w:lang w:eastAsia="zh-CN"/>
        </w:rPr>
        <w:t>Любовь — Сычуаньская опера: меняет маску за маской.</w:t>
      </w:r>
    </w:p>
    <w:p w:rsidR="009E64B9" w:rsidRPr="0038293B" w:rsidRDefault="009E64B9" w:rsidP="009E64B9">
      <w:pPr>
        <w:spacing w:line="240" w:lineRule="exact"/>
        <w:jc w:val="right"/>
        <w:rPr>
          <w:rFonts w:ascii="Bookman Old Style" w:hAnsi="Bookman Old Style" w:cs="Times New Roman"/>
          <w:sz w:val="20"/>
        </w:rPr>
      </w:pPr>
      <w:r w:rsidRPr="0038293B">
        <w:rPr>
          <w:rFonts w:ascii="Bookman Old Style" w:hAnsi="Bookman Old Style" w:cs="Times New Roman"/>
          <w:sz w:val="20"/>
        </w:rPr>
        <w:t>2023.12.29. Гу Юй записал</w:t>
      </w:r>
    </w:p>
    <w:p w:rsidR="009E64B9" w:rsidRPr="0038293B" w:rsidRDefault="009E64B9" w:rsidP="009E64B9">
      <w:pPr>
        <w:spacing w:line="240" w:lineRule="exact"/>
        <w:jc w:val="right"/>
        <w:rPr>
          <w:rFonts w:ascii="Bookman Old Style" w:hAnsi="Bookman Old Style" w:cs="Times New Roman"/>
          <w:sz w:val="20"/>
        </w:rPr>
      </w:pPr>
      <w:r w:rsidRPr="0038293B">
        <w:rPr>
          <w:rFonts w:ascii="Bookman Old Style" w:hAnsi="Bookman Old Style" w:cs="Times New Roman"/>
          <w:sz w:val="20"/>
        </w:rPr>
        <w:t>2023.12.29. И. Бурдонов перевёл</w:t>
      </w:r>
    </w:p>
    <w:p w:rsidR="000E5FCC" w:rsidRDefault="000E5FCC">
      <w:pPr>
        <w:spacing w:after="200" w:line="276" w:lineRule="auto"/>
        <w:jc w:val="left"/>
        <w:rPr>
          <w:rFonts w:asciiTheme="minorHAnsi" w:eastAsia="SimSun" w:hAnsiTheme="minorHAnsi" w:cs="Times New Roman"/>
          <w:sz w:val="20"/>
          <w:szCs w:val="24"/>
        </w:rPr>
      </w:pPr>
      <w:r>
        <w:rPr>
          <w:rFonts w:asciiTheme="minorHAnsi" w:eastAsia="SimSun" w:hAnsiTheme="minorHAnsi" w:cs="Times New Roman"/>
          <w:sz w:val="20"/>
          <w:szCs w:val="24"/>
        </w:rPr>
        <w:br w:type="page"/>
      </w:r>
    </w:p>
    <w:p w:rsidR="00230398" w:rsidRDefault="00230398" w:rsidP="000E5FCC">
      <w:pPr>
        <w:spacing w:after="200" w:line="276" w:lineRule="auto"/>
        <w:jc w:val="left"/>
        <w:rPr>
          <w:rFonts w:asciiTheme="minorHAnsi" w:eastAsia="SimSun" w:hAnsiTheme="minorHAnsi" w:cs="Times New Roman"/>
          <w:sz w:val="20"/>
          <w:szCs w:val="24"/>
        </w:rPr>
      </w:pPr>
      <w:r>
        <w:rPr>
          <w:rFonts w:asciiTheme="minorHAnsi" w:eastAsia="SimSun" w:hAnsiTheme="minorHAnsi" w:cs="Times New Roman"/>
          <w:sz w:val="20"/>
          <w:szCs w:val="24"/>
        </w:rPr>
        <w:lastRenderedPageBreak/>
        <w:br w:type="page"/>
      </w:r>
    </w:p>
    <w:p w:rsidR="00230398" w:rsidRPr="00D91AA5" w:rsidRDefault="00230398" w:rsidP="00230398">
      <w:pPr>
        <w:jc w:val="center"/>
        <w:outlineLvl w:val="0"/>
        <w:rPr>
          <w:rFonts w:ascii="Bookman Old Style" w:eastAsia="SimSun" w:hAnsi="Bookman Old Style" w:cs="Times New Roman"/>
          <w:b/>
          <w:sz w:val="32"/>
          <w:szCs w:val="24"/>
        </w:rPr>
      </w:pPr>
      <w:bookmarkStart w:id="4092" w:name="_Toc219308086"/>
      <w:bookmarkStart w:id="4093" w:name="_Toc221802958"/>
      <w:r w:rsidRPr="00D91AA5">
        <w:rPr>
          <w:rFonts w:ascii="Bookman Old Style" w:eastAsia="SimSun" w:hAnsi="Bookman Old Style" w:cs="Times New Roman"/>
          <w:b/>
          <w:sz w:val="32"/>
          <w:szCs w:val="24"/>
        </w:rPr>
        <w:lastRenderedPageBreak/>
        <w:t>202</w:t>
      </w:r>
      <w:r>
        <w:rPr>
          <w:rFonts w:ascii="Bookman Old Style" w:eastAsia="SimSun" w:hAnsi="Bookman Old Style" w:cs="Times New Roman"/>
          <w:b/>
          <w:sz w:val="32"/>
          <w:szCs w:val="24"/>
        </w:rPr>
        <w:t>4</w:t>
      </w:r>
      <w:bookmarkEnd w:id="4092"/>
      <w:bookmarkEnd w:id="4093"/>
    </w:p>
    <w:p w:rsidR="009E64B9" w:rsidRPr="0038293B" w:rsidRDefault="009E64B9" w:rsidP="009E64B9">
      <w:pPr>
        <w:spacing w:line="320" w:lineRule="exact"/>
        <w:ind w:left="851"/>
        <w:jc w:val="left"/>
        <w:rPr>
          <w:rFonts w:asciiTheme="minorHAnsi" w:eastAsia="SimSun" w:hAnsiTheme="minorHAnsi"/>
          <w:szCs w:val="24"/>
        </w:rPr>
      </w:pPr>
      <w:r w:rsidRPr="0038293B">
        <w:rPr>
          <w:rFonts w:asciiTheme="minorHAnsi" w:eastAsia="SimSun" w:hAnsiTheme="minorHAnsi"/>
          <w:szCs w:val="24"/>
        </w:rPr>
        <w:br w:type="page"/>
      </w:r>
    </w:p>
    <w:p w:rsidR="009E64B9" w:rsidRPr="0038293B" w:rsidRDefault="009E64B9" w:rsidP="009E64B9">
      <w:pPr>
        <w:pStyle w:val="af3"/>
        <w:numPr>
          <w:ilvl w:val="0"/>
          <w:numId w:val="1"/>
        </w:numPr>
        <w:spacing w:line="320" w:lineRule="exact"/>
        <w:ind w:left="0" w:firstLine="0"/>
        <w:jc w:val="left"/>
        <w:outlineLvl w:val="1"/>
        <w:rPr>
          <w:rFonts w:ascii="Bookman Old Style" w:hAnsi="Bookman Old Style"/>
          <w:b/>
          <w:bCs/>
          <w:szCs w:val="24"/>
        </w:rPr>
      </w:pPr>
      <w:bookmarkStart w:id="4094" w:name="_Toc155963045"/>
      <w:bookmarkStart w:id="4095" w:name="_Toc219208569"/>
      <w:bookmarkStart w:id="4096" w:name="_Toc219289543"/>
      <w:bookmarkStart w:id="4097" w:name="_Toc219308087"/>
      <w:bookmarkStart w:id="4098" w:name="_Toc221802959"/>
      <w:r w:rsidRPr="0038293B">
        <w:rPr>
          <w:rFonts w:ascii="Bookman Old Style" w:hAnsi="Bookman Old Style"/>
          <w:b/>
          <w:szCs w:val="24"/>
        </w:rPr>
        <w:lastRenderedPageBreak/>
        <w:t>ПЬЕСА</w:t>
      </w:r>
      <w:bookmarkEnd w:id="4094"/>
      <w:bookmarkEnd w:id="4095"/>
      <w:bookmarkEnd w:id="4096"/>
      <w:bookmarkEnd w:id="4097"/>
      <w:bookmarkEnd w:id="4098"/>
    </w:p>
    <w:p w:rsidR="009E64B9" w:rsidRPr="0038293B" w:rsidRDefault="009E64B9" w:rsidP="009E64B9">
      <w:pPr>
        <w:spacing w:line="320" w:lineRule="exact"/>
        <w:jc w:val="left"/>
        <w:rPr>
          <w:rFonts w:ascii="Bookman Old Style" w:hAnsi="Bookman Old Style"/>
          <w:szCs w:val="24"/>
        </w:rPr>
      </w:pP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Когда человек умирает,</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наверное, он проживает</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не самые лучшие минуты жизни.</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Пьесу с таким финалом</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сочли бы</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неудобоваримой,</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будь то трагедия, драма или комедия.</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Мораль непонятна,</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и смерть</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не самый лучший катарсис.</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В этом театре одного актёра</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зритель тоже один,</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но даже он уходит,</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не досмотрев.</w:t>
      </w:r>
    </w:p>
    <w:p w:rsidR="009E64B9" w:rsidRPr="0038293B" w:rsidRDefault="009E64B9" w:rsidP="009E64B9">
      <w:pPr>
        <w:spacing w:line="240" w:lineRule="exact"/>
        <w:jc w:val="right"/>
        <w:rPr>
          <w:rFonts w:ascii="Bookman Old Style" w:hAnsi="Bookman Old Style"/>
          <w:sz w:val="20"/>
          <w:szCs w:val="24"/>
        </w:rPr>
      </w:pPr>
    </w:p>
    <w:p w:rsidR="009E64B9" w:rsidRPr="0038293B" w:rsidRDefault="009E64B9" w:rsidP="009E64B9">
      <w:pPr>
        <w:spacing w:line="240" w:lineRule="exact"/>
        <w:ind w:left="851"/>
        <w:jc w:val="right"/>
        <w:rPr>
          <w:rFonts w:ascii="Bookman Old Style" w:hAnsi="Bookman Old Style"/>
          <w:sz w:val="20"/>
          <w:szCs w:val="24"/>
        </w:rPr>
      </w:pPr>
      <w:r w:rsidRPr="0038293B">
        <w:rPr>
          <w:rFonts w:ascii="Bookman Old Style" w:hAnsi="Bookman Old Style"/>
          <w:sz w:val="20"/>
          <w:szCs w:val="24"/>
        </w:rPr>
        <w:t>3 января 2024</w:t>
      </w:r>
    </w:p>
    <w:p w:rsidR="009E64B9" w:rsidRDefault="009E64B9" w:rsidP="009E64B9">
      <w:pPr>
        <w:spacing w:after="200" w:line="276" w:lineRule="auto"/>
        <w:jc w:val="left"/>
        <w:rPr>
          <w:rFonts w:asciiTheme="minorHAnsi" w:eastAsia="SimSun" w:hAnsiTheme="minorHAnsi"/>
          <w:szCs w:val="24"/>
        </w:rPr>
      </w:pPr>
    </w:p>
    <w:p w:rsidR="009E64B9" w:rsidRDefault="009E64B9" w:rsidP="009E64B9">
      <w:pPr>
        <w:spacing w:after="200" w:line="276" w:lineRule="auto"/>
        <w:jc w:val="left"/>
        <w:rPr>
          <w:rFonts w:asciiTheme="minorHAnsi" w:eastAsia="SimSun" w:hAnsiTheme="minorHAnsi"/>
          <w:szCs w:val="24"/>
        </w:rPr>
      </w:pPr>
    </w:p>
    <w:p w:rsidR="009E64B9" w:rsidRDefault="009E64B9" w:rsidP="009E64B9">
      <w:pPr>
        <w:spacing w:after="200" w:line="276" w:lineRule="auto"/>
        <w:jc w:val="left"/>
        <w:rPr>
          <w:rFonts w:asciiTheme="minorHAnsi" w:eastAsia="SimSun" w:hAnsiTheme="minorHAnsi"/>
          <w:szCs w:val="24"/>
        </w:rPr>
      </w:pPr>
    </w:p>
    <w:p w:rsidR="009E64B9" w:rsidRPr="0038293B" w:rsidRDefault="009E64B9" w:rsidP="009E64B9">
      <w:pPr>
        <w:spacing w:after="200" w:line="276" w:lineRule="auto"/>
        <w:jc w:val="left"/>
        <w:rPr>
          <w:rFonts w:asciiTheme="minorHAnsi" w:eastAsia="SimSun" w:hAnsiTheme="minorHAnsi"/>
          <w:szCs w:val="24"/>
        </w:rPr>
      </w:pPr>
    </w:p>
    <w:p w:rsidR="009E64B9" w:rsidRPr="0038293B" w:rsidRDefault="009E64B9" w:rsidP="009E64B9">
      <w:pPr>
        <w:pStyle w:val="af3"/>
        <w:numPr>
          <w:ilvl w:val="0"/>
          <w:numId w:val="2"/>
        </w:numPr>
        <w:spacing w:line="320" w:lineRule="exact"/>
        <w:ind w:left="851" w:firstLine="0"/>
        <w:jc w:val="left"/>
        <w:outlineLvl w:val="1"/>
        <w:rPr>
          <w:rFonts w:ascii="SimSun" w:eastAsia="SimSun" w:hAnsi="SimSun"/>
          <w:b/>
          <w:szCs w:val="24"/>
        </w:rPr>
      </w:pPr>
      <w:bookmarkStart w:id="4099" w:name="_Toc155963046"/>
      <w:bookmarkStart w:id="4100" w:name="_Toc219208570"/>
      <w:bookmarkStart w:id="4101" w:name="_Toc219289544"/>
      <w:bookmarkStart w:id="4102" w:name="_Toc219308088"/>
      <w:bookmarkStart w:id="4103" w:name="_Toc221802960"/>
      <w:r w:rsidRPr="0038293B">
        <w:rPr>
          <w:rFonts w:ascii="SimSun" w:eastAsia="SimSun" w:hAnsi="SimSun" w:hint="eastAsia"/>
          <w:b/>
          <w:bCs/>
          <w:color w:val="333333"/>
          <w:szCs w:val="21"/>
        </w:rPr>
        <w:t>戏剧</w:t>
      </w:r>
      <w:bookmarkEnd w:id="4099"/>
      <w:bookmarkEnd w:id="4100"/>
      <w:bookmarkEnd w:id="4101"/>
      <w:bookmarkEnd w:id="4102"/>
      <w:bookmarkEnd w:id="4103"/>
    </w:p>
    <w:p w:rsidR="009E64B9" w:rsidRPr="0038293B" w:rsidRDefault="009E64B9" w:rsidP="009E64B9">
      <w:pPr>
        <w:spacing w:line="320" w:lineRule="exact"/>
        <w:ind w:left="851"/>
        <w:jc w:val="left"/>
        <w:rPr>
          <w:rFonts w:ascii="SimSun" w:eastAsia="SimSun" w:hAnsi="SimSun"/>
          <w:szCs w:val="24"/>
        </w:rPr>
      </w:pP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hint="eastAsia"/>
          <w:szCs w:val="24"/>
        </w:rPr>
        <w:t>一个人临终的时候,</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hint="eastAsia"/>
          <w:szCs w:val="24"/>
        </w:rPr>
        <w:t>大概, 他一生的经历</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hint="eastAsia"/>
          <w:szCs w:val="24"/>
        </w:rPr>
        <w:t>并非都是荣耀时刻。</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hint="eastAsia"/>
          <w:szCs w:val="24"/>
        </w:rPr>
        <w:t>仿佛剧作末尾</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hint="eastAsia"/>
          <w:szCs w:val="24"/>
        </w:rPr>
        <w:t>有些</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hint="eastAsia"/>
          <w:szCs w:val="24"/>
        </w:rPr>
        <w:t>模棱两可，</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hint="eastAsia"/>
          <w:szCs w:val="24"/>
        </w:rPr>
        <w:t>像悲剧、正剧或喜剧。</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hint="eastAsia"/>
          <w:szCs w:val="24"/>
        </w:rPr>
        <w:t>意义含混不清，</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hint="eastAsia"/>
          <w:szCs w:val="24"/>
        </w:rPr>
        <w:t>这样的死</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hint="eastAsia"/>
          <w:szCs w:val="24"/>
        </w:rPr>
        <w:t>不是最好的结局。</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hint="eastAsia"/>
          <w:szCs w:val="24"/>
        </w:rPr>
        <w:t>这是一场独角戏</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hint="eastAsia"/>
          <w:szCs w:val="24"/>
        </w:rPr>
        <w:t>看戏者只有一人，</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hint="eastAsia"/>
          <w:szCs w:val="24"/>
        </w:rPr>
        <w:t>不等演出结束</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hint="eastAsia"/>
          <w:szCs w:val="24"/>
        </w:rPr>
        <w:t>就匆匆离去。</w:t>
      </w:r>
    </w:p>
    <w:p w:rsidR="009E64B9" w:rsidRPr="0038293B" w:rsidRDefault="009E64B9" w:rsidP="009E64B9">
      <w:pPr>
        <w:spacing w:line="240" w:lineRule="exact"/>
        <w:ind w:left="851"/>
        <w:jc w:val="right"/>
        <w:rPr>
          <w:rFonts w:asciiTheme="minorHAnsi" w:eastAsia="SimSun" w:hAnsiTheme="minorHAnsi"/>
          <w:sz w:val="20"/>
          <w:szCs w:val="20"/>
        </w:rPr>
      </w:pPr>
    </w:p>
    <w:p w:rsidR="009E64B9" w:rsidRPr="0038293B" w:rsidRDefault="009E64B9" w:rsidP="009E64B9">
      <w:pPr>
        <w:spacing w:line="240" w:lineRule="exact"/>
        <w:ind w:left="851"/>
        <w:jc w:val="right"/>
        <w:rPr>
          <w:rFonts w:ascii="SimSun" w:eastAsia="SimSun" w:hAnsi="SimSun"/>
          <w:sz w:val="20"/>
          <w:szCs w:val="20"/>
        </w:rPr>
      </w:pPr>
      <w:r w:rsidRPr="0038293B">
        <w:rPr>
          <w:rFonts w:ascii="SimSun" w:eastAsia="SimSun" w:hAnsi="SimSun" w:hint="eastAsia"/>
          <w:sz w:val="20"/>
          <w:szCs w:val="20"/>
        </w:rPr>
        <w:t xml:space="preserve">     2024，1，3 伊戈尔</w:t>
      </w:r>
    </w:p>
    <w:p w:rsidR="009E64B9" w:rsidRPr="0038293B" w:rsidRDefault="009E64B9" w:rsidP="009E64B9">
      <w:pPr>
        <w:spacing w:line="240" w:lineRule="exact"/>
        <w:ind w:left="851"/>
        <w:jc w:val="right"/>
        <w:rPr>
          <w:rFonts w:ascii="SimSun" w:eastAsia="SimSun" w:hAnsi="SimSun"/>
          <w:sz w:val="20"/>
          <w:szCs w:val="20"/>
        </w:rPr>
      </w:pPr>
      <w:r w:rsidRPr="0038293B">
        <w:rPr>
          <w:rFonts w:ascii="SimSun" w:eastAsia="SimSun" w:hAnsi="SimSun" w:hint="eastAsia"/>
          <w:sz w:val="20"/>
          <w:szCs w:val="20"/>
        </w:rPr>
        <w:t xml:space="preserve">     2024，1，12 谷羽译</w:t>
      </w:r>
    </w:p>
    <w:p w:rsidR="009E64B9" w:rsidRPr="0038293B" w:rsidRDefault="009E64B9" w:rsidP="009E64B9">
      <w:pPr>
        <w:spacing w:line="320" w:lineRule="exact"/>
        <w:jc w:val="left"/>
        <w:rPr>
          <w:rFonts w:asciiTheme="minorHAnsi" w:eastAsia="SimSun" w:hAnsiTheme="minorHAnsi"/>
          <w:szCs w:val="24"/>
          <w:lang w:val="en-US"/>
        </w:rPr>
      </w:pPr>
      <w:r w:rsidRPr="0038293B">
        <w:rPr>
          <w:rFonts w:asciiTheme="minorHAnsi" w:eastAsia="SimSun" w:hAnsiTheme="minorHAnsi"/>
          <w:szCs w:val="24"/>
          <w:lang w:val="en-US"/>
        </w:rPr>
        <w:br w:type="page"/>
      </w:r>
    </w:p>
    <w:p w:rsidR="009E64B9" w:rsidRPr="0038293B" w:rsidRDefault="009E64B9" w:rsidP="009E64B9">
      <w:pPr>
        <w:pStyle w:val="af3"/>
        <w:numPr>
          <w:ilvl w:val="0"/>
          <w:numId w:val="1"/>
        </w:numPr>
        <w:spacing w:line="320" w:lineRule="exact"/>
        <w:ind w:left="0" w:firstLine="0"/>
        <w:jc w:val="left"/>
        <w:outlineLvl w:val="1"/>
        <w:rPr>
          <w:rFonts w:ascii="Bookman Old Style" w:hAnsi="Bookman Old Style"/>
          <w:b/>
          <w:bCs/>
          <w:szCs w:val="24"/>
        </w:rPr>
      </w:pPr>
      <w:bookmarkStart w:id="4104" w:name="_Toc155963047"/>
      <w:bookmarkStart w:id="4105" w:name="_Toc219208571"/>
      <w:bookmarkStart w:id="4106" w:name="_Toc219289545"/>
      <w:bookmarkStart w:id="4107" w:name="_Toc219308089"/>
      <w:bookmarkStart w:id="4108" w:name="_Toc221802961"/>
      <w:r w:rsidRPr="0038293B">
        <w:rPr>
          <w:rFonts w:ascii="Bookman Old Style" w:hAnsi="Bookman Old Style"/>
          <w:b/>
          <w:szCs w:val="24"/>
        </w:rPr>
        <w:lastRenderedPageBreak/>
        <w:t>МОРОЗ</w:t>
      </w:r>
      <w:bookmarkEnd w:id="4104"/>
      <w:bookmarkEnd w:id="4105"/>
      <w:bookmarkEnd w:id="4106"/>
      <w:bookmarkEnd w:id="4107"/>
      <w:bookmarkEnd w:id="4108"/>
    </w:p>
    <w:p w:rsidR="009E64B9" w:rsidRPr="0038293B" w:rsidRDefault="009E64B9" w:rsidP="009E64B9">
      <w:pPr>
        <w:spacing w:line="320" w:lineRule="exact"/>
        <w:jc w:val="left"/>
        <w:rPr>
          <w:rFonts w:ascii="Bookman Old Style" w:hAnsi="Bookman Old Style"/>
          <w:szCs w:val="24"/>
        </w:rPr>
      </w:pPr>
    </w:p>
    <w:p w:rsidR="009E64B9" w:rsidRPr="0038293B" w:rsidRDefault="009E64B9" w:rsidP="009E64B9">
      <w:pPr>
        <w:spacing w:line="320" w:lineRule="exact"/>
        <w:jc w:val="left"/>
        <w:rPr>
          <w:rFonts w:ascii="Arial Narrow" w:hAnsi="Arial Narrow" w:cs="Arial"/>
          <w:sz w:val="22"/>
          <w:szCs w:val="24"/>
        </w:rPr>
      </w:pPr>
      <w:r w:rsidRPr="0038293B">
        <w:rPr>
          <w:rFonts w:ascii="Arial Narrow" w:hAnsi="Arial Narrow" w:cs="Arial"/>
          <w:sz w:val="22"/>
          <w:szCs w:val="24"/>
        </w:rPr>
        <w:t>Снаружи мороз.</w:t>
      </w:r>
    </w:p>
    <w:p w:rsidR="009E64B9" w:rsidRPr="0038293B" w:rsidRDefault="009E64B9" w:rsidP="009E64B9">
      <w:pPr>
        <w:spacing w:line="320" w:lineRule="exact"/>
        <w:jc w:val="left"/>
        <w:rPr>
          <w:rFonts w:ascii="Arial Narrow" w:hAnsi="Arial Narrow" w:cs="Arial"/>
          <w:sz w:val="22"/>
          <w:szCs w:val="24"/>
        </w:rPr>
      </w:pPr>
      <w:r w:rsidRPr="0038293B">
        <w:rPr>
          <w:rFonts w:ascii="Arial Narrow" w:hAnsi="Arial Narrow" w:cs="Arial"/>
          <w:sz w:val="22"/>
          <w:szCs w:val="24"/>
        </w:rPr>
        <w:t>Из-за мороза не хожу гулять.</w:t>
      </w:r>
    </w:p>
    <w:p w:rsidR="009E64B9" w:rsidRPr="0038293B" w:rsidRDefault="009E64B9" w:rsidP="009E64B9">
      <w:pPr>
        <w:spacing w:line="320" w:lineRule="exact"/>
        <w:jc w:val="left"/>
        <w:rPr>
          <w:rFonts w:ascii="Arial Narrow" w:hAnsi="Arial Narrow" w:cs="Arial"/>
          <w:sz w:val="22"/>
          <w:szCs w:val="24"/>
        </w:rPr>
      </w:pPr>
      <w:r w:rsidRPr="0038293B">
        <w:rPr>
          <w:rFonts w:ascii="Arial Narrow" w:hAnsi="Arial Narrow" w:cs="Arial"/>
          <w:sz w:val="22"/>
          <w:szCs w:val="24"/>
        </w:rPr>
        <w:t>Из-за того, что не хожу гулять, не пишу стихи.</w:t>
      </w:r>
    </w:p>
    <w:p w:rsidR="009E64B9" w:rsidRPr="0038293B" w:rsidRDefault="009E64B9" w:rsidP="009E64B9">
      <w:pPr>
        <w:spacing w:line="320" w:lineRule="exact"/>
        <w:jc w:val="left"/>
        <w:rPr>
          <w:rFonts w:ascii="Arial Narrow" w:hAnsi="Arial Narrow" w:cs="Arial"/>
          <w:sz w:val="22"/>
          <w:szCs w:val="24"/>
        </w:rPr>
      </w:pPr>
      <w:r w:rsidRPr="0038293B">
        <w:rPr>
          <w:rFonts w:ascii="Arial Narrow" w:hAnsi="Arial Narrow" w:cs="Arial"/>
          <w:sz w:val="22"/>
          <w:szCs w:val="24"/>
        </w:rPr>
        <w:t>Из-за того, что не пишу стихи, не пишу ничего ваще.</w:t>
      </w:r>
    </w:p>
    <w:p w:rsidR="009E64B9" w:rsidRPr="0038293B" w:rsidRDefault="009E64B9" w:rsidP="009E64B9">
      <w:pPr>
        <w:spacing w:line="320" w:lineRule="exact"/>
        <w:jc w:val="left"/>
        <w:rPr>
          <w:rFonts w:ascii="Arial Narrow" w:hAnsi="Arial Narrow" w:cs="Arial"/>
          <w:sz w:val="22"/>
          <w:szCs w:val="24"/>
        </w:rPr>
      </w:pPr>
      <w:r w:rsidRPr="0038293B">
        <w:rPr>
          <w:rFonts w:ascii="Arial Narrow" w:hAnsi="Arial Narrow" w:cs="Arial"/>
          <w:sz w:val="22"/>
          <w:szCs w:val="24"/>
        </w:rPr>
        <w:t>Из-за того, что не пишу ничего ваще, ваще ничего не делаю.</w:t>
      </w:r>
    </w:p>
    <w:p w:rsidR="009E64B9" w:rsidRPr="0038293B" w:rsidRDefault="009E64B9" w:rsidP="009E64B9">
      <w:pPr>
        <w:spacing w:line="320" w:lineRule="exact"/>
        <w:jc w:val="left"/>
        <w:rPr>
          <w:rFonts w:ascii="Arial Narrow" w:hAnsi="Arial Narrow" w:cs="Arial"/>
          <w:sz w:val="22"/>
          <w:szCs w:val="24"/>
        </w:rPr>
      </w:pPr>
      <w:r w:rsidRPr="0038293B">
        <w:rPr>
          <w:rFonts w:ascii="Arial Narrow" w:hAnsi="Arial Narrow" w:cs="Arial"/>
          <w:sz w:val="22"/>
          <w:szCs w:val="24"/>
        </w:rPr>
        <w:t>Из-за того, что ваще ничего не делаю, смотрю на мир скучающе.</w:t>
      </w:r>
    </w:p>
    <w:p w:rsidR="009E64B9" w:rsidRPr="0038293B" w:rsidRDefault="009E64B9" w:rsidP="009E64B9">
      <w:pPr>
        <w:spacing w:line="320" w:lineRule="exact"/>
        <w:jc w:val="left"/>
        <w:rPr>
          <w:rFonts w:ascii="Arial Narrow" w:hAnsi="Arial Narrow" w:cs="Arial"/>
          <w:sz w:val="22"/>
          <w:szCs w:val="24"/>
        </w:rPr>
      </w:pPr>
      <w:r w:rsidRPr="0038293B">
        <w:rPr>
          <w:rFonts w:ascii="Arial Narrow" w:hAnsi="Arial Narrow" w:cs="Arial"/>
          <w:sz w:val="22"/>
          <w:szCs w:val="24"/>
        </w:rPr>
        <w:t>Из-за того, что смотрю на мир скучающе, хочется пить и есть.</w:t>
      </w:r>
    </w:p>
    <w:p w:rsidR="009E64B9" w:rsidRPr="0038293B" w:rsidRDefault="009E64B9" w:rsidP="009E64B9">
      <w:pPr>
        <w:spacing w:line="320" w:lineRule="exact"/>
        <w:jc w:val="left"/>
        <w:rPr>
          <w:rFonts w:ascii="Arial Narrow" w:hAnsi="Arial Narrow" w:cs="Arial"/>
          <w:sz w:val="22"/>
          <w:szCs w:val="24"/>
        </w:rPr>
      </w:pPr>
      <w:r w:rsidRPr="0038293B">
        <w:rPr>
          <w:rFonts w:ascii="Arial Narrow" w:hAnsi="Arial Narrow" w:cs="Arial"/>
          <w:sz w:val="22"/>
          <w:szCs w:val="24"/>
        </w:rPr>
        <w:t>Из-за того, что хочется пить и есть, пью и ем.</w:t>
      </w:r>
    </w:p>
    <w:p w:rsidR="009E64B9" w:rsidRPr="0038293B" w:rsidRDefault="009E64B9" w:rsidP="009E64B9">
      <w:pPr>
        <w:spacing w:line="320" w:lineRule="exact"/>
        <w:jc w:val="left"/>
        <w:rPr>
          <w:rFonts w:ascii="Arial Narrow" w:hAnsi="Arial Narrow" w:cs="Arial"/>
          <w:sz w:val="22"/>
          <w:szCs w:val="24"/>
        </w:rPr>
      </w:pPr>
      <w:r w:rsidRPr="0038293B">
        <w:rPr>
          <w:rFonts w:ascii="Arial Narrow" w:hAnsi="Arial Narrow" w:cs="Arial"/>
          <w:sz w:val="22"/>
          <w:szCs w:val="24"/>
        </w:rPr>
        <w:t>Из-за того, что пью и ем, хочется спать.</w:t>
      </w:r>
    </w:p>
    <w:p w:rsidR="009E64B9" w:rsidRPr="0038293B" w:rsidRDefault="009E64B9" w:rsidP="009E64B9">
      <w:pPr>
        <w:spacing w:line="320" w:lineRule="exact"/>
        <w:jc w:val="left"/>
        <w:rPr>
          <w:rFonts w:ascii="Arial Narrow" w:hAnsi="Arial Narrow" w:cs="Arial"/>
          <w:sz w:val="22"/>
          <w:szCs w:val="24"/>
        </w:rPr>
      </w:pPr>
      <w:r w:rsidRPr="0038293B">
        <w:rPr>
          <w:rFonts w:ascii="Arial Narrow" w:hAnsi="Arial Narrow" w:cs="Arial"/>
          <w:sz w:val="22"/>
          <w:szCs w:val="24"/>
        </w:rPr>
        <w:t>Из-за того, что хочется спать, сплю.</w:t>
      </w:r>
    </w:p>
    <w:p w:rsidR="009E64B9" w:rsidRPr="0038293B" w:rsidRDefault="009E64B9" w:rsidP="009E64B9">
      <w:pPr>
        <w:spacing w:line="320" w:lineRule="exact"/>
        <w:jc w:val="left"/>
        <w:rPr>
          <w:rFonts w:ascii="Bookman Old Style" w:hAnsi="Bookman Old Style"/>
          <w:szCs w:val="24"/>
        </w:rPr>
      </w:pPr>
      <w:r w:rsidRPr="0038293B">
        <w:rPr>
          <w:rFonts w:ascii="Arial Narrow" w:hAnsi="Arial Narrow" w:cs="Arial"/>
          <w:sz w:val="22"/>
          <w:szCs w:val="24"/>
        </w:rPr>
        <w:t>Снится мороз.</w:t>
      </w:r>
    </w:p>
    <w:p w:rsidR="009E64B9" w:rsidRPr="0038293B" w:rsidRDefault="009E64B9" w:rsidP="009E64B9">
      <w:pPr>
        <w:spacing w:line="240" w:lineRule="exact"/>
        <w:jc w:val="right"/>
        <w:rPr>
          <w:rFonts w:ascii="Bookman Old Style" w:hAnsi="Bookman Old Style"/>
          <w:sz w:val="20"/>
          <w:szCs w:val="24"/>
        </w:rPr>
      </w:pPr>
    </w:p>
    <w:p w:rsidR="009E64B9" w:rsidRPr="0038293B" w:rsidRDefault="009E64B9" w:rsidP="009E64B9">
      <w:pPr>
        <w:spacing w:line="240" w:lineRule="exact"/>
        <w:ind w:left="851"/>
        <w:jc w:val="right"/>
        <w:rPr>
          <w:rFonts w:ascii="Bookman Old Style" w:hAnsi="Bookman Old Style"/>
          <w:sz w:val="20"/>
          <w:szCs w:val="24"/>
        </w:rPr>
      </w:pPr>
      <w:r w:rsidRPr="0038293B">
        <w:rPr>
          <w:rFonts w:ascii="Bookman Old Style" w:hAnsi="Bookman Old Style"/>
          <w:sz w:val="20"/>
          <w:szCs w:val="24"/>
        </w:rPr>
        <w:t>5 января 2024</w:t>
      </w:r>
    </w:p>
    <w:p w:rsidR="009E64B9" w:rsidRDefault="009E64B9" w:rsidP="009E64B9">
      <w:pPr>
        <w:spacing w:after="200" w:line="276" w:lineRule="auto"/>
        <w:jc w:val="left"/>
        <w:rPr>
          <w:rFonts w:asciiTheme="minorHAnsi" w:eastAsia="SimSun" w:hAnsiTheme="minorHAnsi"/>
          <w:szCs w:val="24"/>
        </w:rPr>
      </w:pPr>
    </w:p>
    <w:p w:rsidR="009E64B9" w:rsidRDefault="009E64B9" w:rsidP="009E64B9">
      <w:pPr>
        <w:spacing w:after="200" w:line="276" w:lineRule="auto"/>
        <w:jc w:val="left"/>
        <w:rPr>
          <w:rFonts w:asciiTheme="minorHAnsi" w:eastAsia="SimSun" w:hAnsiTheme="minorHAnsi"/>
          <w:szCs w:val="24"/>
        </w:rPr>
      </w:pPr>
    </w:p>
    <w:p w:rsidR="009E64B9" w:rsidRDefault="009E64B9" w:rsidP="009E64B9">
      <w:pPr>
        <w:spacing w:after="200" w:line="276" w:lineRule="auto"/>
        <w:jc w:val="left"/>
        <w:rPr>
          <w:rFonts w:asciiTheme="minorHAnsi" w:eastAsia="SimSun" w:hAnsiTheme="minorHAnsi"/>
          <w:szCs w:val="24"/>
        </w:rPr>
      </w:pPr>
    </w:p>
    <w:p w:rsidR="009E64B9" w:rsidRPr="0038293B" w:rsidRDefault="009E64B9" w:rsidP="009E64B9">
      <w:pPr>
        <w:spacing w:after="200" w:line="276" w:lineRule="auto"/>
        <w:jc w:val="left"/>
        <w:rPr>
          <w:rFonts w:asciiTheme="minorHAnsi" w:eastAsia="SimSun" w:hAnsiTheme="minorHAnsi"/>
          <w:szCs w:val="24"/>
        </w:rPr>
      </w:pPr>
    </w:p>
    <w:p w:rsidR="009E64B9" w:rsidRPr="0038293B" w:rsidRDefault="009E64B9" w:rsidP="009E64B9">
      <w:pPr>
        <w:pStyle w:val="af3"/>
        <w:numPr>
          <w:ilvl w:val="0"/>
          <w:numId w:val="2"/>
        </w:numPr>
        <w:spacing w:line="320" w:lineRule="exact"/>
        <w:ind w:left="851" w:firstLine="0"/>
        <w:jc w:val="left"/>
        <w:outlineLvl w:val="1"/>
        <w:rPr>
          <w:rFonts w:ascii="SimSun" w:eastAsia="SimSun" w:hAnsi="SimSun"/>
          <w:b/>
          <w:szCs w:val="24"/>
        </w:rPr>
      </w:pPr>
      <w:bookmarkStart w:id="4109" w:name="_Toc155963048"/>
      <w:bookmarkStart w:id="4110" w:name="_Toc219208572"/>
      <w:bookmarkStart w:id="4111" w:name="_Toc219289546"/>
      <w:bookmarkStart w:id="4112" w:name="_Toc219308090"/>
      <w:bookmarkStart w:id="4113" w:name="_Toc221802962"/>
      <w:r w:rsidRPr="0038293B">
        <w:rPr>
          <w:rFonts w:ascii="SimSun" w:eastAsia="SimSun" w:hAnsi="SimSun" w:hint="eastAsia"/>
          <w:b/>
          <w:szCs w:val="24"/>
        </w:rPr>
        <w:t>严寒</w:t>
      </w:r>
      <w:bookmarkEnd w:id="4109"/>
      <w:bookmarkEnd w:id="4110"/>
      <w:bookmarkEnd w:id="4111"/>
      <w:bookmarkEnd w:id="4112"/>
      <w:bookmarkEnd w:id="4113"/>
    </w:p>
    <w:p w:rsidR="009E64B9" w:rsidRPr="0038293B" w:rsidRDefault="009E64B9" w:rsidP="009E64B9">
      <w:pPr>
        <w:spacing w:line="320" w:lineRule="exact"/>
        <w:ind w:left="851"/>
        <w:jc w:val="left"/>
        <w:rPr>
          <w:rFonts w:ascii="SimSun" w:eastAsia="SimSun" w:hAnsi="SimSun"/>
          <w:b/>
          <w:szCs w:val="24"/>
        </w:rPr>
      </w:pP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hint="eastAsia"/>
          <w:szCs w:val="24"/>
        </w:rPr>
        <w:t>室外严寒</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hint="eastAsia"/>
          <w:szCs w:val="24"/>
        </w:rPr>
        <w:t>由于严寒不去散步</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hint="eastAsia"/>
          <w:szCs w:val="24"/>
        </w:rPr>
        <w:t>由于不想散步也不写诗</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hint="eastAsia"/>
          <w:szCs w:val="24"/>
        </w:rPr>
        <w:t>由于不写诗什么都不想写</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hint="eastAsia"/>
          <w:szCs w:val="24"/>
        </w:rPr>
        <w:t>由于不想写什么也不想做什么</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hint="eastAsia"/>
          <w:szCs w:val="24"/>
        </w:rPr>
        <w:t>由于不想做什么看外界十分无聊</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hint="eastAsia"/>
          <w:szCs w:val="24"/>
        </w:rPr>
        <w:t>由于看外界无聊想喝酒吃东西</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hint="eastAsia"/>
          <w:szCs w:val="24"/>
        </w:rPr>
        <w:t>由于想吃想喝就喝酒吃菜</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hint="eastAsia"/>
          <w:szCs w:val="24"/>
        </w:rPr>
        <w:t>由于喝酒吃菜就想睡觉</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hint="eastAsia"/>
          <w:szCs w:val="24"/>
        </w:rPr>
        <w:t>由于想睡觉就睡</w:t>
      </w:r>
    </w:p>
    <w:p w:rsidR="009E64B9" w:rsidRPr="0038293B" w:rsidRDefault="009E64B9" w:rsidP="009E64B9">
      <w:pPr>
        <w:spacing w:line="320" w:lineRule="exact"/>
        <w:ind w:left="851"/>
        <w:jc w:val="left"/>
        <w:rPr>
          <w:rFonts w:ascii="SimSun" w:eastAsia="SimSun" w:hAnsi="SimSun"/>
          <w:szCs w:val="24"/>
        </w:rPr>
      </w:pPr>
      <w:r w:rsidRPr="0038293B">
        <w:rPr>
          <w:rFonts w:ascii="SimSun" w:eastAsia="SimSun" w:hAnsi="SimSun" w:hint="eastAsia"/>
          <w:szCs w:val="24"/>
        </w:rPr>
        <w:t>梦见了严寒</w:t>
      </w:r>
    </w:p>
    <w:p w:rsidR="009E64B9" w:rsidRPr="0038293B" w:rsidRDefault="009E64B9" w:rsidP="009E64B9">
      <w:pPr>
        <w:spacing w:line="240" w:lineRule="exact"/>
        <w:ind w:left="851"/>
        <w:jc w:val="right"/>
        <w:rPr>
          <w:rFonts w:asciiTheme="minorHAnsi" w:eastAsia="SimSun" w:hAnsiTheme="minorHAnsi"/>
          <w:sz w:val="20"/>
          <w:szCs w:val="24"/>
        </w:rPr>
      </w:pPr>
    </w:p>
    <w:p w:rsidR="009E64B9" w:rsidRPr="0038293B" w:rsidRDefault="009E64B9" w:rsidP="009E64B9">
      <w:pPr>
        <w:spacing w:line="240" w:lineRule="exact"/>
        <w:ind w:left="851"/>
        <w:jc w:val="right"/>
        <w:rPr>
          <w:rFonts w:ascii="SimSun" w:eastAsia="SimSun" w:hAnsi="SimSun"/>
          <w:sz w:val="20"/>
          <w:szCs w:val="24"/>
        </w:rPr>
      </w:pPr>
      <w:r w:rsidRPr="0038293B">
        <w:rPr>
          <w:rFonts w:ascii="SimSun" w:eastAsia="SimSun" w:hAnsi="SimSun" w:hint="eastAsia"/>
          <w:sz w:val="20"/>
          <w:szCs w:val="24"/>
        </w:rPr>
        <w:t xml:space="preserve">      2024,1,5 </w:t>
      </w:r>
    </w:p>
    <w:p w:rsidR="009E64B9" w:rsidRPr="0038293B" w:rsidRDefault="009E64B9" w:rsidP="009E64B9">
      <w:pPr>
        <w:spacing w:line="240" w:lineRule="exact"/>
        <w:ind w:left="851"/>
        <w:jc w:val="right"/>
        <w:rPr>
          <w:rFonts w:ascii="SimSun" w:eastAsia="SimSun" w:hAnsi="SimSun"/>
          <w:sz w:val="20"/>
          <w:szCs w:val="24"/>
        </w:rPr>
      </w:pPr>
      <w:r w:rsidRPr="0038293B">
        <w:rPr>
          <w:rFonts w:ascii="SimSun" w:eastAsia="SimSun" w:hAnsi="SimSun" w:hint="eastAsia"/>
          <w:sz w:val="20"/>
          <w:szCs w:val="24"/>
        </w:rPr>
        <w:t xml:space="preserve">      2024,1,12 谷</w:t>
      </w:r>
    </w:p>
    <w:p w:rsidR="009E64B9" w:rsidRPr="0038293B" w:rsidRDefault="009E64B9" w:rsidP="009E64B9">
      <w:pPr>
        <w:spacing w:line="320" w:lineRule="exact"/>
        <w:ind w:left="851"/>
        <w:jc w:val="left"/>
        <w:rPr>
          <w:rFonts w:eastAsia="SimSun" w:cs="Times New Roman"/>
          <w:szCs w:val="24"/>
        </w:rPr>
      </w:pPr>
    </w:p>
    <w:p w:rsidR="009E64B9" w:rsidRPr="0038293B" w:rsidRDefault="009E64B9" w:rsidP="009E64B9">
      <w:pPr>
        <w:spacing w:line="320" w:lineRule="exact"/>
        <w:ind w:left="851"/>
        <w:jc w:val="left"/>
        <w:rPr>
          <w:rFonts w:eastAsia="SimSun" w:cs="Times New Roman"/>
          <w:szCs w:val="24"/>
        </w:rPr>
      </w:pPr>
      <w:r w:rsidRPr="0038293B">
        <w:rPr>
          <w:rFonts w:eastAsia="SimSun" w:cs="Times New Roman"/>
          <w:szCs w:val="24"/>
        </w:rPr>
        <w:t>Cтихотворение очень интересно!</w:t>
      </w:r>
    </w:p>
    <w:p w:rsidR="009E64B9" w:rsidRPr="0038293B" w:rsidRDefault="009E64B9" w:rsidP="009E64B9">
      <w:pPr>
        <w:spacing w:line="320" w:lineRule="exact"/>
        <w:ind w:left="851"/>
        <w:jc w:val="left"/>
        <w:rPr>
          <w:rFonts w:eastAsia="SimSun" w:cs="Times New Roman"/>
          <w:szCs w:val="24"/>
        </w:rPr>
      </w:pPr>
      <w:r w:rsidRPr="0038293B">
        <w:rPr>
          <w:rFonts w:eastAsia="SimSun" w:cs="Times New Roman"/>
          <w:szCs w:val="24"/>
        </w:rPr>
        <w:t>Консктура работы как круг.</w:t>
      </w:r>
    </w:p>
    <w:p w:rsidR="009E64B9" w:rsidRPr="0038293B" w:rsidRDefault="009E64B9" w:rsidP="009E64B9">
      <w:pPr>
        <w:spacing w:line="320" w:lineRule="exact"/>
        <w:jc w:val="left"/>
        <w:rPr>
          <w:rFonts w:asciiTheme="minorHAnsi" w:eastAsia="SimSun" w:hAnsiTheme="minorHAnsi"/>
          <w:szCs w:val="24"/>
          <w:lang w:val="en-US"/>
        </w:rPr>
      </w:pPr>
      <w:r w:rsidRPr="0038293B">
        <w:rPr>
          <w:rFonts w:asciiTheme="minorHAnsi" w:eastAsia="SimSun" w:hAnsiTheme="minorHAnsi"/>
          <w:szCs w:val="24"/>
          <w:lang w:val="en-US"/>
        </w:rPr>
        <w:br w:type="page"/>
      </w:r>
    </w:p>
    <w:p w:rsidR="009E64B9" w:rsidRPr="0038293B" w:rsidRDefault="009E64B9" w:rsidP="009E64B9">
      <w:pPr>
        <w:pStyle w:val="af3"/>
        <w:numPr>
          <w:ilvl w:val="0"/>
          <w:numId w:val="1"/>
        </w:numPr>
        <w:spacing w:line="320" w:lineRule="exact"/>
        <w:ind w:left="0" w:firstLine="0"/>
        <w:jc w:val="left"/>
        <w:outlineLvl w:val="1"/>
        <w:rPr>
          <w:rFonts w:ascii="Bookman Old Style" w:hAnsi="Bookman Old Style"/>
          <w:b/>
          <w:bCs/>
          <w:szCs w:val="24"/>
        </w:rPr>
      </w:pPr>
      <w:bookmarkStart w:id="4114" w:name="_Toc157174357"/>
      <w:bookmarkStart w:id="4115" w:name="_Toc219208573"/>
      <w:bookmarkStart w:id="4116" w:name="_Toc219289547"/>
      <w:bookmarkStart w:id="4117" w:name="_Toc219308091"/>
      <w:bookmarkStart w:id="4118" w:name="_Toc221802963"/>
      <w:r w:rsidRPr="0038293B">
        <w:rPr>
          <w:rFonts w:ascii="Bookman Old Style" w:hAnsi="Bookman Old Style"/>
          <w:b/>
          <w:szCs w:val="24"/>
        </w:rPr>
        <w:lastRenderedPageBreak/>
        <w:t>ЭЧПОЧМАК</w:t>
      </w:r>
      <w:bookmarkEnd w:id="4114"/>
      <w:bookmarkEnd w:id="4115"/>
      <w:bookmarkEnd w:id="4116"/>
      <w:bookmarkEnd w:id="4117"/>
      <w:bookmarkEnd w:id="4118"/>
    </w:p>
    <w:p w:rsidR="009E64B9" w:rsidRPr="0038293B" w:rsidRDefault="009E64B9" w:rsidP="009E64B9">
      <w:pPr>
        <w:spacing w:line="320" w:lineRule="exact"/>
        <w:jc w:val="left"/>
        <w:rPr>
          <w:rFonts w:ascii="Bookman Old Style" w:hAnsi="Bookman Old Style"/>
          <w:szCs w:val="24"/>
        </w:rPr>
      </w:pP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По старой памяти купил я в магазине эчпочмак.</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 Это неправильный эчпочмак, — говорит жена. —</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В эчпочмаке должна быть дырочка, в которую заливают бульон,</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а бульон нужен, чтобы в нём сварились кусочки мяса,</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и чтобы было внуснее.</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А сейчас эчпочмак неправильно делают,</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вместо кусочков мяса кладут фарш, ужас!</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тогда и дырочка не нужна,</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и бульон не льют, кошмар!</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Так теперь делают даже в татарских деревнях.</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Куда катится мир?</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 А ты сделай сама, — говорю я, — когда-то же делала.</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 Делала, — говорит жена.</w:t>
      </w:r>
    </w:p>
    <w:p w:rsidR="009E64B9" w:rsidRPr="0038293B" w:rsidRDefault="009E64B9" w:rsidP="009E64B9">
      <w:pPr>
        <w:spacing w:line="320" w:lineRule="exact"/>
        <w:jc w:val="left"/>
        <w:rPr>
          <w:rFonts w:ascii="Bookman Old Style" w:hAnsi="Bookman Old Style"/>
          <w:szCs w:val="24"/>
        </w:rPr>
      </w:pPr>
      <w:r w:rsidRPr="0038293B">
        <w:rPr>
          <w:rFonts w:ascii="Bookman Old Style" w:hAnsi="Bookman Old Style"/>
        </w:rPr>
        <w:t>И замолкает надолго.</w:t>
      </w:r>
    </w:p>
    <w:p w:rsidR="009E64B9" w:rsidRPr="0038293B" w:rsidRDefault="009E64B9" w:rsidP="009E64B9">
      <w:pPr>
        <w:spacing w:line="240" w:lineRule="exact"/>
        <w:jc w:val="right"/>
        <w:rPr>
          <w:rFonts w:ascii="Bookman Old Style" w:hAnsi="Bookman Old Style"/>
          <w:sz w:val="20"/>
          <w:szCs w:val="24"/>
        </w:rPr>
      </w:pPr>
    </w:p>
    <w:p w:rsidR="009E64B9" w:rsidRPr="0038293B" w:rsidRDefault="009E64B9" w:rsidP="009E64B9">
      <w:pPr>
        <w:spacing w:line="240" w:lineRule="exact"/>
        <w:ind w:left="851"/>
        <w:jc w:val="right"/>
        <w:rPr>
          <w:rFonts w:ascii="Bookman Old Style" w:hAnsi="Bookman Old Style"/>
          <w:sz w:val="20"/>
          <w:szCs w:val="24"/>
        </w:rPr>
      </w:pPr>
      <w:r w:rsidRPr="0038293B">
        <w:rPr>
          <w:rFonts w:ascii="Bookman Old Style" w:hAnsi="Bookman Old Style"/>
          <w:sz w:val="20"/>
          <w:szCs w:val="24"/>
        </w:rPr>
        <w:t>6 января 2024</w:t>
      </w:r>
    </w:p>
    <w:p w:rsidR="009E64B9" w:rsidRDefault="009E64B9" w:rsidP="009E64B9">
      <w:pPr>
        <w:spacing w:after="200" w:line="276" w:lineRule="auto"/>
        <w:jc w:val="left"/>
        <w:rPr>
          <w:rFonts w:asciiTheme="minorHAnsi" w:eastAsia="SimSun" w:hAnsiTheme="minorHAnsi"/>
          <w:szCs w:val="24"/>
        </w:rPr>
      </w:pPr>
    </w:p>
    <w:p w:rsidR="009E64B9" w:rsidRDefault="009E64B9" w:rsidP="009E64B9">
      <w:pPr>
        <w:spacing w:after="200" w:line="276" w:lineRule="auto"/>
        <w:jc w:val="left"/>
        <w:rPr>
          <w:rFonts w:asciiTheme="minorHAnsi" w:eastAsia="SimSun" w:hAnsiTheme="minorHAnsi"/>
          <w:szCs w:val="24"/>
        </w:rPr>
      </w:pPr>
    </w:p>
    <w:p w:rsidR="009E64B9" w:rsidRDefault="009E64B9" w:rsidP="009E64B9">
      <w:pPr>
        <w:spacing w:after="200" w:line="276" w:lineRule="auto"/>
        <w:jc w:val="left"/>
        <w:rPr>
          <w:rFonts w:asciiTheme="minorHAnsi" w:eastAsia="SimSun" w:hAnsiTheme="minorHAnsi"/>
          <w:szCs w:val="24"/>
        </w:rPr>
      </w:pPr>
    </w:p>
    <w:p w:rsidR="009E64B9" w:rsidRPr="0038293B" w:rsidRDefault="009E64B9" w:rsidP="009E64B9">
      <w:pPr>
        <w:spacing w:after="200" w:line="276" w:lineRule="auto"/>
        <w:jc w:val="left"/>
        <w:rPr>
          <w:rFonts w:asciiTheme="minorHAnsi" w:eastAsia="SimSun" w:hAnsiTheme="minorHAnsi"/>
          <w:szCs w:val="24"/>
        </w:rPr>
      </w:pPr>
    </w:p>
    <w:p w:rsidR="009E64B9" w:rsidRPr="0038293B" w:rsidRDefault="009E64B9" w:rsidP="009E64B9">
      <w:pPr>
        <w:pStyle w:val="af3"/>
        <w:numPr>
          <w:ilvl w:val="0"/>
          <w:numId w:val="2"/>
        </w:numPr>
        <w:spacing w:line="320" w:lineRule="exact"/>
        <w:ind w:left="851" w:firstLine="0"/>
        <w:jc w:val="left"/>
        <w:outlineLvl w:val="1"/>
        <w:rPr>
          <w:rFonts w:ascii="SimSun" w:eastAsia="SimSun" w:hAnsi="SimSun" w:cs="Calibri"/>
          <w:b/>
          <w:bCs/>
          <w:color w:val="000000" w:themeColor="text1"/>
          <w:szCs w:val="24"/>
          <w:lang w:eastAsia="zh-CN"/>
        </w:rPr>
      </w:pPr>
      <w:bookmarkStart w:id="4119" w:name="_Toc219208574"/>
      <w:bookmarkStart w:id="4120" w:name="_Toc219289548"/>
      <w:bookmarkStart w:id="4121" w:name="_Toc219308092"/>
      <w:bookmarkStart w:id="4122" w:name="_Toc221802964"/>
      <w:r w:rsidRPr="0038293B">
        <w:rPr>
          <w:rFonts w:ascii="SimSun" w:eastAsia="SimSun" w:hAnsi="SimSun" w:cs="MS Gothic" w:hint="eastAsia"/>
          <w:b/>
          <w:bCs/>
          <w:color w:val="000000" w:themeColor="text1"/>
          <w:szCs w:val="24"/>
          <w:lang w:val="en-US" w:eastAsia="zh-CN"/>
        </w:rPr>
        <w:t>三角包</w:t>
      </w:r>
      <w:bookmarkEnd w:id="4119"/>
      <w:bookmarkEnd w:id="4120"/>
      <w:bookmarkEnd w:id="4121"/>
      <w:bookmarkEnd w:id="4122"/>
    </w:p>
    <w:p w:rsidR="009E64B9" w:rsidRPr="0038293B" w:rsidRDefault="009E64B9" w:rsidP="009E64B9">
      <w:pPr>
        <w:spacing w:line="320" w:lineRule="exact"/>
        <w:ind w:left="851"/>
        <w:jc w:val="left"/>
        <w:rPr>
          <w:rFonts w:ascii="SimSun" w:eastAsia="SimSun" w:hAnsi="SimSun" w:cs="Calibri"/>
          <w:color w:val="000000" w:themeColor="text1"/>
          <w:szCs w:val="24"/>
          <w:lang w:eastAsia="zh-CN"/>
        </w:rPr>
      </w:pPr>
    </w:p>
    <w:p w:rsidR="009E64B9" w:rsidRPr="0038293B" w:rsidRDefault="009E64B9" w:rsidP="009E64B9">
      <w:pPr>
        <w:spacing w:line="320" w:lineRule="exact"/>
        <w:ind w:left="851"/>
        <w:jc w:val="left"/>
        <w:rPr>
          <w:rFonts w:ascii="SimSun" w:eastAsia="SimSun" w:hAnsi="SimSun" w:cs="Calibri"/>
          <w:color w:val="000000" w:themeColor="text1"/>
          <w:szCs w:val="24"/>
          <w:lang w:eastAsia="zh-CN"/>
        </w:rPr>
      </w:pPr>
      <w:r w:rsidRPr="0038293B">
        <w:rPr>
          <w:rFonts w:ascii="SimSun" w:eastAsia="SimSun" w:hAnsi="SimSun" w:cs="MS Gothic" w:hint="eastAsia"/>
          <w:color w:val="000000" w:themeColor="text1"/>
          <w:szCs w:val="24"/>
          <w:lang w:eastAsia="zh-CN"/>
        </w:rPr>
        <w:t>回想起早年</w:t>
      </w:r>
      <w:r w:rsidRPr="0038293B">
        <w:rPr>
          <w:rFonts w:ascii="SimSun" w:eastAsia="SimSun" w:hAnsi="SimSun" w:cs="SimSun" w:hint="eastAsia"/>
          <w:color w:val="000000" w:themeColor="text1"/>
          <w:szCs w:val="24"/>
          <w:lang w:eastAsia="zh-CN"/>
        </w:rPr>
        <w:t>间的三角包就去商店购买。</w:t>
      </w:r>
    </w:p>
    <w:p w:rsidR="009E64B9" w:rsidRPr="0038293B" w:rsidRDefault="009E64B9" w:rsidP="009E64B9">
      <w:pPr>
        <w:spacing w:line="320" w:lineRule="exact"/>
        <w:ind w:left="851"/>
        <w:jc w:val="left"/>
        <w:rPr>
          <w:rFonts w:ascii="SimSun" w:eastAsia="SimSun" w:hAnsi="SimSun" w:cs="Calibri"/>
          <w:color w:val="000000" w:themeColor="text1"/>
          <w:szCs w:val="24"/>
          <w:lang w:eastAsia="zh-CN"/>
        </w:rPr>
      </w:pPr>
      <w:r w:rsidRPr="0038293B">
        <w:rPr>
          <w:rFonts w:ascii="SimSun" w:eastAsia="SimSun" w:hAnsi="SimSun" w:cs="MS Gothic" w:hint="eastAsia"/>
          <w:color w:val="000000" w:themeColor="text1"/>
          <w:szCs w:val="24"/>
          <w:lang w:eastAsia="zh-CN"/>
        </w:rPr>
        <w:t>不料妻子</w:t>
      </w:r>
      <w:r w:rsidRPr="0038293B">
        <w:rPr>
          <w:rFonts w:ascii="SimSun" w:eastAsia="SimSun" w:hAnsi="SimSun" w:cs="SimSun" w:hint="eastAsia"/>
          <w:color w:val="000000" w:themeColor="text1"/>
          <w:szCs w:val="24"/>
          <w:lang w:eastAsia="zh-CN"/>
        </w:rPr>
        <w:t>说道：</w:t>
      </w:r>
      <w:r w:rsidRPr="0038293B">
        <w:rPr>
          <w:rFonts w:ascii="SimSun" w:eastAsia="SimSun" w:hAnsi="SimSun" w:cs="Calibri"/>
          <w:color w:val="000000" w:themeColor="text1"/>
          <w:szCs w:val="24"/>
          <w:lang w:eastAsia="zh-CN"/>
        </w:rPr>
        <w:t>“</w:t>
      </w:r>
      <w:r w:rsidRPr="0038293B">
        <w:rPr>
          <w:rFonts w:ascii="SimSun" w:eastAsia="SimSun" w:hAnsi="SimSun" w:cs="SimSun" w:hint="eastAsia"/>
          <w:color w:val="000000" w:themeColor="text1"/>
          <w:szCs w:val="24"/>
          <w:lang w:eastAsia="zh-CN"/>
        </w:rPr>
        <w:t>这三角包做得不好。</w:t>
      </w:r>
    </w:p>
    <w:p w:rsidR="009E64B9" w:rsidRPr="0038293B" w:rsidRDefault="009E64B9" w:rsidP="009E64B9">
      <w:pPr>
        <w:spacing w:line="320" w:lineRule="exact"/>
        <w:ind w:left="851"/>
        <w:jc w:val="left"/>
        <w:rPr>
          <w:rFonts w:ascii="SimSun" w:eastAsia="SimSun" w:hAnsi="SimSun" w:cs="Calibri"/>
          <w:color w:val="000000" w:themeColor="text1"/>
          <w:szCs w:val="24"/>
          <w:lang w:eastAsia="zh-CN"/>
        </w:rPr>
      </w:pPr>
      <w:r w:rsidRPr="0038293B">
        <w:rPr>
          <w:rFonts w:ascii="SimSun" w:eastAsia="SimSun" w:hAnsi="SimSun" w:cs="MS Gothic" w:hint="eastAsia"/>
          <w:color w:val="000000" w:themeColor="text1"/>
          <w:szCs w:val="24"/>
          <w:lang w:eastAsia="zh-CN"/>
        </w:rPr>
        <w:t>真正的三角包</w:t>
      </w:r>
      <w:r w:rsidRPr="0038293B">
        <w:rPr>
          <w:rFonts w:ascii="SimSun" w:eastAsia="SimSun" w:hAnsi="SimSun" w:cs="SimSun" w:hint="eastAsia"/>
          <w:color w:val="000000" w:themeColor="text1"/>
          <w:szCs w:val="24"/>
          <w:lang w:eastAsia="zh-CN"/>
        </w:rPr>
        <w:t>应当有小孔，</w:t>
      </w:r>
    </w:p>
    <w:p w:rsidR="009E64B9" w:rsidRPr="0038293B" w:rsidRDefault="009E64B9" w:rsidP="009E64B9">
      <w:pPr>
        <w:spacing w:line="320" w:lineRule="exact"/>
        <w:ind w:left="851"/>
        <w:jc w:val="left"/>
        <w:rPr>
          <w:rFonts w:ascii="SimSun" w:eastAsia="SimSun" w:hAnsi="SimSun" w:cs="Calibri"/>
          <w:color w:val="000000" w:themeColor="text1"/>
          <w:szCs w:val="24"/>
          <w:lang w:eastAsia="zh-CN"/>
        </w:rPr>
      </w:pPr>
      <w:r w:rsidRPr="0038293B">
        <w:rPr>
          <w:rFonts w:ascii="SimSun" w:eastAsia="SimSun" w:hAnsi="SimSun" w:cs="MS Gothic" w:hint="eastAsia"/>
          <w:color w:val="000000" w:themeColor="text1"/>
          <w:szCs w:val="24"/>
          <w:lang w:eastAsia="zh-CN"/>
        </w:rPr>
        <w:t>小孔里可以往外流</w:t>
      </w:r>
      <w:r w:rsidRPr="0038293B">
        <w:rPr>
          <w:rFonts w:ascii="SimSun" w:eastAsia="SimSun" w:hAnsi="SimSun" w:cs="SimSun" w:hint="eastAsia"/>
          <w:color w:val="000000" w:themeColor="text1"/>
          <w:szCs w:val="24"/>
          <w:lang w:eastAsia="zh-CN"/>
        </w:rPr>
        <w:t>汤，</w:t>
      </w:r>
    </w:p>
    <w:p w:rsidR="009E64B9" w:rsidRPr="0038293B" w:rsidRDefault="009E64B9" w:rsidP="009E64B9">
      <w:pPr>
        <w:spacing w:line="320" w:lineRule="exact"/>
        <w:ind w:left="851"/>
        <w:jc w:val="left"/>
        <w:rPr>
          <w:rFonts w:ascii="SimSun" w:eastAsia="SimSun" w:hAnsi="SimSun" w:cs="Calibri"/>
          <w:color w:val="000000" w:themeColor="text1"/>
          <w:szCs w:val="24"/>
          <w:lang w:eastAsia="zh-CN"/>
        </w:rPr>
      </w:pPr>
      <w:r w:rsidRPr="0038293B">
        <w:rPr>
          <w:rFonts w:ascii="SimSun" w:eastAsia="SimSun" w:hAnsi="SimSun" w:cs="SimSun" w:hint="eastAsia"/>
          <w:color w:val="000000" w:themeColor="text1"/>
          <w:szCs w:val="24"/>
          <w:lang w:eastAsia="zh-CN"/>
        </w:rPr>
        <w:t>汤里有剁碎的肉馅，</w:t>
      </w:r>
    </w:p>
    <w:p w:rsidR="009E64B9" w:rsidRPr="0038293B" w:rsidRDefault="009E64B9" w:rsidP="009E64B9">
      <w:pPr>
        <w:spacing w:line="320" w:lineRule="exact"/>
        <w:ind w:left="851"/>
        <w:jc w:val="left"/>
        <w:rPr>
          <w:rFonts w:ascii="SimSun" w:eastAsia="SimSun" w:hAnsi="SimSun" w:cs="Calibri"/>
          <w:color w:val="000000" w:themeColor="text1"/>
          <w:szCs w:val="24"/>
          <w:lang w:eastAsia="zh-CN"/>
        </w:rPr>
      </w:pPr>
      <w:r w:rsidRPr="0038293B">
        <w:rPr>
          <w:rFonts w:ascii="SimSun" w:eastAsia="SimSun" w:hAnsi="SimSun" w:cs="SimSun" w:hint="eastAsia"/>
          <w:color w:val="000000" w:themeColor="text1"/>
          <w:szCs w:val="24"/>
          <w:lang w:eastAsia="zh-CN"/>
        </w:rPr>
        <w:t>尝</w:t>
      </w:r>
      <w:r w:rsidRPr="0038293B">
        <w:rPr>
          <w:rFonts w:ascii="SimSun" w:eastAsia="SimSun" w:hAnsi="SimSun" w:cs="MS Gothic" w:hint="eastAsia"/>
          <w:color w:val="000000" w:themeColor="text1"/>
          <w:szCs w:val="24"/>
          <w:lang w:eastAsia="zh-CN"/>
        </w:rPr>
        <w:t>一口味道特</w:t>
      </w:r>
      <w:r w:rsidRPr="0038293B">
        <w:rPr>
          <w:rFonts w:ascii="SimSun" w:eastAsia="SimSun" w:hAnsi="SimSun" w:cs="SimSun" w:hint="eastAsia"/>
          <w:color w:val="000000" w:themeColor="text1"/>
          <w:szCs w:val="24"/>
          <w:lang w:eastAsia="zh-CN"/>
        </w:rPr>
        <w:t>别香。</w:t>
      </w:r>
    </w:p>
    <w:p w:rsidR="009E64B9" w:rsidRPr="0038293B" w:rsidRDefault="009E64B9" w:rsidP="009E64B9">
      <w:pPr>
        <w:spacing w:line="320" w:lineRule="exact"/>
        <w:ind w:left="851"/>
        <w:jc w:val="left"/>
        <w:rPr>
          <w:rFonts w:ascii="SimSun" w:eastAsia="SimSun" w:hAnsi="SimSun" w:cs="Calibri"/>
          <w:color w:val="000000" w:themeColor="text1"/>
          <w:szCs w:val="24"/>
          <w:lang w:eastAsia="zh-CN"/>
        </w:rPr>
      </w:pPr>
      <w:r w:rsidRPr="0038293B">
        <w:rPr>
          <w:rFonts w:ascii="SimSun" w:eastAsia="SimSun" w:hAnsi="SimSun" w:cs="MS Gothic" w:hint="eastAsia"/>
          <w:color w:val="000000" w:themeColor="text1"/>
          <w:szCs w:val="24"/>
          <w:lang w:eastAsia="zh-CN"/>
        </w:rPr>
        <w:t>可</w:t>
      </w:r>
      <w:r w:rsidRPr="0038293B">
        <w:rPr>
          <w:rFonts w:ascii="SimSun" w:eastAsia="SimSun" w:hAnsi="SimSun" w:cs="SimSun" w:hint="eastAsia"/>
          <w:color w:val="000000" w:themeColor="text1"/>
          <w:szCs w:val="24"/>
          <w:lang w:eastAsia="zh-CN"/>
        </w:rPr>
        <w:t>现</w:t>
      </w:r>
      <w:r w:rsidRPr="0038293B">
        <w:rPr>
          <w:rFonts w:ascii="SimSun" w:eastAsia="SimSun" w:hAnsi="SimSun" w:cs="MS Gothic" w:hint="eastAsia"/>
          <w:color w:val="000000" w:themeColor="text1"/>
          <w:szCs w:val="24"/>
          <w:lang w:eastAsia="zh-CN"/>
        </w:rPr>
        <w:t>在三角包的做法不</w:t>
      </w:r>
      <w:r w:rsidRPr="0038293B">
        <w:rPr>
          <w:rFonts w:ascii="SimSun" w:eastAsia="SimSun" w:hAnsi="SimSun" w:cs="SimSun" w:hint="eastAsia"/>
          <w:color w:val="000000" w:themeColor="text1"/>
          <w:szCs w:val="24"/>
          <w:lang w:eastAsia="zh-CN"/>
        </w:rPr>
        <w:t>对，</w:t>
      </w:r>
    </w:p>
    <w:p w:rsidR="009E64B9" w:rsidRPr="0038293B" w:rsidRDefault="009E64B9" w:rsidP="009E64B9">
      <w:pPr>
        <w:spacing w:line="320" w:lineRule="exact"/>
        <w:ind w:left="851"/>
        <w:jc w:val="left"/>
        <w:rPr>
          <w:rFonts w:ascii="SimSun" w:eastAsia="SimSun" w:hAnsi="SimSun" w:cs="Calibri"/>
          <w:color w:val="000000" w:themeColor="text1"/>
          <w:szCs w:val="24"/>
          <w:lang w:eastAsia="zh-CN"/>
        </w:rPr>
      </w:pPr>
      <w:r w:rsidRPr="0038293B">
        <w:rPr>
          <w:rFonts w:ascii="SimSun" w:eastAsia="SimSun" w:hAnsi="SimSun" w:cs="MS Gothic" w:hint="eastAsia"/>
          <w:color w:val="000000" w:themeColor="text1"/>
          <w:szCs w:val="24"/>
          <w:lang w:eastAsia="zh-CN"/>
        </w:rPr>
        <w:t>不放肉</w:t>
      </w:r>
      <w:r w:rsidRPr="0038293B">
        <w:rPr>
          <w:rFonts w:ascii="SimSun" w:eastAsia="SimSun" w:hAnsi="SimSun" w:cs="SimSun" w:hint="eastAsia"/>
          <w:color w:val="000000" w:themeColor="text1"/>
          <w:szCs w:val="24"/>
          <w:lang w:eastAsia="zh-CN"/>
        </w:rPr>
        <w:t>馅儿放胡萝卜，胡闹！</w:t>
      </w:r>
    </w:p>
    <w:p w:rsidR="009E64B9" w:rsidRPr="0038293B" w:rsidRDefault="009E64B9" w:rsidP="009E64B9">
      <w:pPr>
        <w:spacing w:line="320" w:lineRule="exact"/>
        <w:ind w:left="851"/>
        <w:jc w:val="left"/>
        <w:rPr>
          <w:rFonts w:ascii="SimSun" w:eastAsia="SimSun" w:hAnsi="SimSun" w:cs="Calibri"/>
          <w:color w:val="000000" w:themeColor="text1"/>
          <w:szCs w:val="24"/>
          <w:lang w:eastAsia="zh-CN"/>
        </w:rPr>
      </w:pPr>
      <w:r w:rsidRPr="0038293B">
        <w:rPr>
          <w:rFonts w:ascii="SimSun" w:eastAsia="SimSun" w:hAnsi="SimSun" w:cs="SimSun" w:hint="eastAsia"/>
          <w:color w:val="000000" w:themeColor="text1"/>
          <w:szCs w:val="24"/>
          <w:lang w:eastAsia="zh-CN"/>
        </w:rPr>
        <w:t>这样一来再不需要洞孔，</w:t>
      </w:r>
    </w:p>
    <w:p w:rsidR="009E64B9" w:rsidRPr="0038293B" w:rsidRDefault="009E64B9" w:rsidP="009E64B9">
      <w:pPr>
        <w:spacing w:line="320" w:lineRule="exact"/>
        <w:ind w:left="851"/>
        <w:jc w:val="left"/>
        <w:rPr>
          <w:rFonts w:ascii="SimSun" w:eastAsia="SimSun" w:hAnsi="SimSun" w:cs="Calibri"/>
          <w:color w:val="000000" w:themeColor="text1"/>
          <w:szCs w:val="24"/>
          <w:lang w:eastAsia="zh-CN"/>
        </w:rPr>
      </w:pPr>
      <w:r w:rsidRPr="0038293B">
        <w:rPr>
          <w:rFonts w:ascii="SimSun" w:eastAsia="SimSun" w:hAnsi="SimSun" w:cs="MS Gothic" w:hint="eastAsia"/>
          <w:color w:val="000000" w:themeColor="text1"/>
          <w:szCs w:val="24"/>
          <w:lang w:eastAsia="zh-CN"/>
        </w:rPr>
        <w:t>包子不流湯啦，可怕！</w:t>
      </w:r>
    </w:p>
    <w:p w:rsidR="009E64B9" w:rsidRPr="0038293B" w:rsidRDefault="009E64B9" w:rsidP="009E64B9">
      <w:pPr>
        <w:spacing w:line="320" w:lineRule="exact"/>
        <w:ind w:left="851"/>
        <w:jc w:val="left"/>
        <w:rPr>
          <w:rFonts w:ascii="SimSun" w:eastAsia="SimSun" w:hAnsi="SimSun" w:cs="Calibri"/>
          <w:color w:val="000000" w:themeColor="text1"/>
          <w:szCs w:val="24"/>
          <w:lang w:eastAsia="zh-CN"/>
        </w:rPr>
      </w:pPr>
      <w:r w:rsidRPr="0038293B">
        <w:rPr>
          <w:rFonts w:ascii="SimSun" w:eastAsia="SimSun" w:hAnsi="SimSun" w:cs="MS Gothic" w:hint="eastAsia"/>
          <w:color w:val="000000" w:themeColor="text1"/>
          <w:szCs w:val="24"/>
          <w:lang w:eastAsia="zh-CN"/>
        </w:rPr>
        <w:t>如今</w:t>
      </w:r>
      <w:r w:rsidRPr="0038293B">
        <w:rPr>
          <w:rFonts w:ascii="SimSun" w:eastAsia="SimSun" w:hAnsi="SimSun" w:cs="SimSun" w:hint="eastAsia"/>
          <w:color w:val="000000" w:themeColor="text1"/>
          <w:szCs w:val="24"/>
          <w:lang w:eastAsia="zh-CN"/>
        </w:rPr>
        <w:t>连鞑靼人的村子里都这么做。</w:t>
      </w:r>
    </w:p>
    <w:p w:rsidR="009E64B9" w:rsidRPr="0038293B" w:rsidRDefault="009E64B9" w:rsidP="009E64B9">
      <w:pPr>
        <w:spacing w:line="320" w:lineRule="exact"/>
        <w:ind w:left="851"/>
        <w:jc w:val="left"/>
        <w:rPr>
          <w:rFonts w:ascii="SimSun" w:eastAsia="SimSun" w:hAnsi="SimSun" w:cs="Calibri"/>
          <w:color w:val="000000" w:themeColor="text1"/>
          <w:szCs w:val="24"/>
          <w:lang w:eastAsia="zh-CN"/>
        </w:rPr>
      </w:pPr>
      <w:r w:rsidRPr="0038293B">
        <w:rPr>
          <w:rFonts w:ascii="SimSun" w:eastAsia="SimSun" w:hAnsi="SimSun" w:cs="MS Gothic" w:hint="eastAsia"/>
          <w:color w:val="000000" w:themeColor="text1"/>
          <w:szCs w:val="24"/>
          <w:lang w:eastAsia="zh-CN"/>
        </w:rPr>
        <w:t>世界的</w:t>
      </w:r>
      <w:r w:rsidRPr="0038293B">
        <w:rPr>
          <w:rFonts w:ascii="SimSun" w:eastAsia="SimSun" w:hAnsi="SimSun" w:cs="SimSun" w:hint="eastAsia"/>
          <w:color w:val="000000" w:themeColor="text1"/>
          <w:szCs w:val="24"/>
          <w:lang w:eastAsia="zh-CN"/>
        </w:rPr>
        <w:t>变化</w:t>
      </w:r>
      <w:r w:rsidRPr="0038293B">
        <w:rPr>
          <w:rFonts w:ascii="SimSun" w:eastAsia="SimSun" w:hAnsi="SimSun" w:cs="MS Gothic" w:hint="eastAsia"/>
          <w:color w:val="000000" w:themeColor="text1"/>
          <w:szCs w:val="24"/>
          <w:lang w:eastAsia="zh-CN"/>
        </w:rPr>
        <w:t>怎么就</w:t>
      </w:r>
      <w:r w:rsidRPr="0038293B">
        <w:rPr>
          <w:rFonts w:ascii="SimSun" w:eastAsia="SimSun" w:hAnsi="SimSun" w:cs="SimSun" w:hint="eastAsia"/>
          <w:color w:val="000000" w:themeColor="text1"/>
          <w:szCs w:val="24"/>
          <w:lang w:eastAsia="zh-CN"/>
        </w:rPr>
        <w:t>这样</w:t>
      </w:r>
      <w:r w:rsidRPr="0038293B">
        <w:rPr>
          <w:rFonts w:ascii="SimSun" w:eastAsia="SimSun" w:hAnsi="SimSun" w:cs="MS Gothic" w:hint="eastAsia"/>
          <w:color w:val="000000" w:themeColor="text1"/>
          <w:szCs w:val="24"/>
          <w:lang w:eastAsia="zh-CN"/>
        </w:rPr>
        <w:t>大？</w:t>
      </w:r>
      <w:r w:rsidRPr="0038293B">
        <w:rPr>
          <w:rFonts w:ascii="SimSun" w:eastAsia="SimSun" w:hAnsi="SimSun" w:cs="SimSun" w:hint="eastAsia"/>
          <w:color w:val="000000" w:themeColor="text1"/>
          <w:szCs w:val="24"/>
          <w:lang w:eastAsia="zh-CN"/>
        </w:rPr>
        <w:t>”</w:t>
      </w:r>
    </w:p>
    <w:p w:rsidR="009E64B9" w:rsidRPr="0038293B" w:rsidRDefault="009E64B9" w:rsidP="009E64B9">
      <w:pPr>
        <w:spacing w:line="320" w:lineRule="exact"/>
        <w:ind w:left="851"/>
        <w:jc w:val="left"/>
        <w:rPr>
          <w:rFonts w:ascii="SimSun" w:eastAsia="SimSun" w:hAnsi="SimSun" w:cs="Calibri"/>
          <w:color w:val="000000" w:themeColor="text1"/>
          <w:szCs w:val="24"/>
          <w:lang w:eastAsia="zh-CN"/>
        </w:rPr>
      </w:pPr>
      <w:r w:rsidRPr="0038293B">
        <w:rPr>
          <w:rFonts w:ascii="SimSun" w:eastAsia="SimSun" w:hAnsi="SimSun" w:cs="MS Gothic" w:hint="eastAsia"/>
          <w:color w:val="000000" w:themeColor="text1"/>
          <w:szCs w:val="24"/>
          <w:lang w:eastAsia="zh-CN"/>
        </w:rPr>
        <w:t>我</w:t>
      </w:r>
      <w:r w:rsidRPr="0038293B">
        <w:rPr>
          <w:rFonts w:ascii="SimSun" w:eastAsia="SimSun" w:hAnsi="SimSun" w:cs="SimSun" w:hint="eastAsia"/>
          <w:color w:val="000000" w:themeColor="text1"/>
          <w:szCs w:val="24"/>
          <w:lang w:eastAsia="zh-CN"/>
        </w:rPr>
        <w:t>说：</w:t>
      </w:r>
      <w:r w:rsidRPr="0038293B">
        <w:rPr>
          <w:rFonts w:ascii="SimSun" w:eastAsia="SimSun" w:hAnsi="SimSun" w:cs="Calibri"/>
          <w:color w:val="000000" w:themeColor="text1"/>
          <w:szCs w:val="24"/>
          <w:lang w:eastAsia="zh-CN"/>
        </w:rPr>
        <w:t>“</w:t>
      </w:r>
      <w:r w:rsidRPr="0038293B">
        <w:rPr>
          <w:rFonts w:ascii="SimSun" w:eastAsia="SimSun" w:hAnsi="SimSun" w:cs="MS Gothic" w:hint="eastAsia"/>
          <w:color w:val="000000" w:themeColor="text1"/>
          <w:szCs w:val="24"/>
          <w:lang w:eastAsia="zh-CN"/>
        </w:rPr>
        <w:t>那你照</w:t>
      </w:r>
      <w:r w:rsidRPr="0038293B">
        <w:rPr>
          <w:rFonts w:ascii="SimSun" w:eastAsia="SimSun" w:hAnsi="SimSun" w:cs="SimSun" w:hint="eastAsia"/>
          <w:color w:val="000000" w:themeColor="text1"/>
          <w:szCs w:val="24"/>
          <w:lang w:eastAsia="zh-CN"/>
        </w:rPr>
        <w:t>过去的样子自己做。</w:t>
      </w:r>
      <w:r w:rsidRPr="0038293B">
        <w:rPr>
          <w:rFonts w:ascii="SimSun" w:eastAsia="SimSun" w:hAnsi="SimSun" w:cs="Calibri"/>
          <w:color w:val="000000" w:themeColor="text1"/>
          <w:szCs w:val="24"/>
          <w:lang w:eastAsia="zh-CN"/>
        </w:rPr>
        <w:t>”</w:t>
      </w:r>
    </w:p>
    <w:p w:rsidR="009E64B9" w:rsidRPr="0038293B" w:rsidRDefault="009E64B9" w:rsidP="009E64B9">
      <w:pPr>
        <w:spacing w:line="320" w:lineRule="exact"/>
        <w:ind w:left="851"/>
        <w:jc w:val="left"/>
        <w:rPr>
          <w:rFonts w:ascii="SimSun" w:eastAsia="SimSun" w:hAnsi="SimSun" w:cs="Calibri"/>
          <w:color w:val="000000" w:themeColor="text1"/>
          <w:szCs w:val="24"/>
          <w:lang w:eastAsia="zh-CN"/>
        </w:rPr>
      </w:pPr>
      <w:r w:rsidRPr="0038293B">
        <w:rPr>
          <w:rFonts w:ascii="SimSun" w:eastAsia="SimSun" w:hAnsi="SimSun" w:cs="SimSun" w:hint="eastAsia"/>
          <w:color w:val="000000" w:themeColor="text1"/>
          <w:szCs w:val="24"/>
          <w:lang w:eastAsia="zh-CN"/>
        </w:rPr>
        <w:t>“</w:t>
      </w:r>
      <w:r w:rsidRPr="0038293B">
        <w:rPr>
          <w:rFonts w:ascii="SimSun" w:eastAsia="SimSun" w:hAnsi="SimSun" w:cs="MS Gothic" w:hint="eastAsia"/>
          <w:color w:val="000000" w:themeColor="text1"/>
          <w:szCs w:val="24"/>
          <w:lang w:eastAsia="zh-CN"/>
        </w:rPr>
        <w:t>从前我做</w:t>
      </w:r>
      <w:r w:rsidRPr="0038293B">
        <w:rPr>
          <w:rFonts w:ascii="SimSun" w:eastAsia="SimSun" w:hAnsi="SimSun" w:cs="SimSun" w:hint="eastAsia"/>
          <w:color w:val="000000" w:themeColor="text1"/>
          <w:szCs w:val="24"/>
          <w:lang w:eastAsia="zh-CN"/>
        </w:rPr>
        <w:t>过，</w:t>
      </w:r>
      <w:r w:rsidRPr="0038293B">
        <w:rPr>
          <w:rFonts w:ascii="SimSun" w:eastAsia="SimSun" w:hAnsi="SimSun" w:cs="Calibri"/>
          <w:color w:val="000000" w:themeColor="text1"/>
          <w:szCs w:val="24"/>
          <w:lang w:eastAsia="zh-CN"/>
        </w:rPr>
        <w:t>”</w:t>
      </w:r>
      <w:r w:rsidRPr="0038293B">
        <w:rPr>
          <w:rFonts w:ascii="SimSun" w:eastAsia="SimSun" w:hAnsi="SimSun" w:cs="MS Gothic" w:hint="eastAsia"/>
          <w:color w:val="000000" w:themeColor="text1"/>
          <w:szCs w:val="24"/>
          <w:lang w:eastAsia="zh-CN"/>
        </w:rPr>
        <w:t>妻子</w:t>
      </w:r>
      <w:r w:rsidRPr="0038293B">
        <w:rPr>
          <w:rFonts w:ascii="SimSun" w:eastAsia="SimSun" w:hAnsi="SimSun" w:cs="SimSun" w:hint="eastAsia"/>
          <w:color w:val="000000" w:themeColor="text1"/>
          <w:szCs w:val="24"/>
          <w:lang w:eastAsia="zh-CN"/>
        </w:rPr>
        <w:t>说。</w:t>
      </w:r>
    </w:p>
    <w:p w:rsidR="009E64B9" w:rsidRPr="0038293B" w:rsidRDefault="009E64B9" w:rsidP="009E64B9">
      <w:pPr>
        <w:spacing w:line="320" w:lineRule="exact"/>
        <w:ind w:left="851"/>
        <w:jc w:val="left"/>
        <w:rPr>
          <w:rFonts w:ascii="SimSun" w:eastAsia="SimSun" w:hAnsi="SimSun" w:cs="Calibri"/>
          <w:color w:val="000000" w:themeColor="text1"/>
          <w:szCs w:val="24"/>
          <w:lang w:eastAsia="zh-CN"/>
        </w:rPr>
      </w:pPr>
      <w:r w:rsidRPr="0038293B">
        <w:rPr>
          <w:rFonts w:ascii="SimSun" w:eastAsia="SimSun" w:hAnsi="SimSun" w:cs="MS Gothic" w:hint="eastAsia"/>
          <w:color w:val="000000" w:themeColor="text1"/>
          <w:szCs w:val="24"/>
          <w:lang w:eastAsia="zh-CN"/>
        </w:rPr>
        <w:t>然后很</w:t>
      </w:r>
      <w:r w:rsidRPr="0038293B">
        <w:rPr>
          <w:rFonts w:ascii="SimSun" w:eastAsia="SimSun" w:hAnsi="SimSun" w:cs="SimSun" w:hint="eastAsia"/>
          <w:color w:val="000000" w:themeColor="text1"/>
          <w:szCs w:val="24"/>
          <w:lang w:eastAsia="zh-CN"/>
        </w:rPr>
        <w:t>长时间保持沉默。</w:t>
      </w:r>
    </w:p>
    <w:p w:rsidR="009E64B9" w:rsidRPr="0038293B" w:rsidRDefault="009E64B9" w:rsidP="009E64B9">
      <w:pPr>
        <w:spacing w:line="240" w:lineRule="exact"/>
        <w:ind w:left="851"/>
        <w:jc w:val="right"/>
        <w:rPr>
          <w:rFonts w:asciiTheme="minorHAnsi" w:eastAsia="SimSun" w:hAnsiTheme="minorHAnsi" w:cs="Calibri"/>
          <w:color w:val="000000" w:themeColor="text1"/>
          <w:sz w:val="20"/>
          <w:szCs w:val="24"/>
          <w:lang w:eastAsia="zh-CN"/>
        </w:rPr>
      </w:pPr>
    </w:p>
    <w:p w:rsidR="009E64B9" w:rsidRPr="0038293B" w:rsidRDefault="009E64B9" w:rsidP="009E64B9">
      <w:pPr>
        <w:spacing w:line="240" w:lineRule="exact"/>
        <w:ind w:left="851"/>
        <w:jc w:val="right"/>
        <w:rPr>
          <w:rFonts w:ascii="SimSun" w:eastAsia="SimSun" w:hAnsi="SimSun" w:cs="Calibri"/>
          <w:color w:val="000000" w:themeColor="text1"/>
          <w:sz w:val="20"/>
          <w:szCs w:val="24"/>
          <w:lang w:eastAsia="zh-CN"/>
        </w:rPr>
      </w:pPr>
      <w:r w:rsidRPr="0038293B">
        <w:rPr>
          <w:rFonts w:ascii="SimSun" w:eastAsia="SimSun" w:hAnsi="SimSun" w:cs="Calibri"/>
          <w:color w:val="000000" w:themeColor="text1"/>
          <w:sz w:val="20"/>
          <w:szCs w:val="24"/>
          <w:lang w:eastAsia="zh-CN"/>
        </w:rPr>
        <w:t xml:space="preserve">               2024</w:t>
      </w:r>
      <w:r w:rsidRPr="0038293B">
        <w:rPr>
          <w:rFonts w:ascii="SimSun" w:eastAsia="SimSun" w:hAnsi="SimSun" w:cs="MS Gothic" w:hint="eastAsia"/>
          <w:color w:val="000000" w:themeColor="text1"/>
          <w:sz w:val="20"/>
          <w:szCs w:val="24"/>
          <w:lang w:eastAsia="zh-CN"/>
        </w:rPr>
        <w:t>，</w:t>
      </w:r>
      <w:r w:rsidRPr="0038293B">
        <w:rPr>
          <w:rFonts w:ascii="SimSun" w:eastAsia="SimSun" w:hAnsi="SimSun" w:cs="Calibri"/>
          <w:color w:val="000000" w:themeColor="text1"/>
          <w:sz w:val="20"/>
          <w:szCs w:val="24"/>
          <w:lang w:eastAsia="zh-CN"/>
        </w:rPr>
        <w:t>1</w:t>
      </w:r>
      <w:r w:rsidRPr="0038293B">
        <w:rPr>
          <w:rFonts w:ascii="SimSun" w:eastAsia="SimSun" w:hAnsi="SimSun" w:cs="MS Gothic" w:hint="eastAsia"/>
          <w:color w:val="000000" w:themeColor="text1"/>
          <w:sz w:val="20"/>
          <w:szCs w:val="24"/>
          <w:lang w:eastAsia="zh-CN"/>
        </w:rPr>
        <w:t>，</w:t>
      </w:r>
      <w:r w:rsidRPr="0038293B">
        <w:rPr>
          <w:rFonts w:ascii="SimSun" w:eastAsia="SimSun" w:hAnsi="SimSun" w:cs="Calibri"/>
          <w:color w:val="000000" w:themeColor="text1"/>
          <w:sz w:val="20"/>
          <w:szCs w:val="24"/>
          <w:lang w:eastAsia="zh-CN"/>
        </w:rPr>
        <w:t>6</w:t>
      </w:r>
    </w:p>
    <w:p w:rsidR="009E64B9" w:rsidRPr="0038293B" w:rsidRDefault="009E64B9" w:rsidP="009E64B9">
      <w:pPr>
        <w:spacing w:line="240" w:lineRule="exact"/>
        <w:ind w:left="851"/>
        <w:jc w:val="right"/>
        <w:rPr>
          <w:rFonts w:ascii="SimSun" w:eastAsia="SimSun" w:hAnsi="SimSun" w:cs="Calibri"/>
          <w:color w:val="000000" w:themeColor="text1"/>
          <w:sz w:val="20"/>
          <w:szCs w:val="24"/>
          <w:lang w:eastAsia="zh-CN"/>
        </w:rPr>
      </w:pPr>
      <w:r w:rsidRPr="0038293B">
        <w:rPr>
          <w:rFonts w:ascii="SimSun" w:eastAsia="SimSun" w:hAnsi="SimSun" w:cs="Calibri"/>
          <w:color w:val="000000" w:themeColor="text1"/>
          <w:sz w:val="20"/>
          <w:szCs w:val="24"/>
          <w:lang w:eastAsia="zh-CN"/>
        </w:rPr>
        <w:t xml:space="preserve">             2024</w:t>
      </w:r>
      <w:r w:rsidRPr="0038293B">
        <w:rPr>
          <w:rFonts w:ascii="SimSun" w:eastAsia="SimSun" w:hAnsi="SimSun" w:cs="MS Gothic" w:hint="eastAsia"/>
          <w:color w:val="000000" w:themeColor="text1"/>
          <w:sz w:val="20"/>
          <w:szCs w:val="24"/>
          <w:lang w:eastAsia="zh-CN"/>
        </w:rPr>
        <w:t>，</w:t>
      </w:r>
      <w:r w:rsidRPr="0038293B">
        <w:rPr>
          <w:rFonts w:ascii="SimSun" w:eastAsia="SimSun" w:hAnsi="SimSun" w:cs="Calibri"/>
          <w:color w:val="000000" w:themeColor="text1"/>
          <w:sz w:val="20"/>
          <w:szCs w:val="24"/>
          <w:lang w:eastAsia="zh-CN"/>
        </w:rPr>
        <w:t>1</w:t>
      </w:r>
      <w:r w:rsidRPr="0038293B">
        <w:rPr>
          <w:rFonts w:ascii="SimSun" w:eastAsia="SimSun" w:hAnsi="SimSun" w:cs="MS Gothic" w:hint="eastAsia"/>
          <w:color w:val="000000" w:themeColor="text1"/>
          <w:sz w:val="20"/>
          <w:szCs w:val="24"/>
          <w:lang w:eastAsia="zh-CN"/>
        </w:rPr>
        <w:t>，</w:t>
      </w:r>
      <w:r w:rsidRPr="0038293B">
        <w:rPr>
          <w:rFonts w:ascii="SimSun" w:eastAsia="SimSun" w:hAnsi="SimSun" w:cs="Calibri"/>
          <w:color w:val="000000" w:themeColor="text1"/>
          <w:sz w:val="20"/>
          <w:szCs w:val="24"/>
          <w:lang w:eastAsia="zh-CN"/>
        </w:rPr>
        <w:t xml:space="preserve">26  </w:t>
      </w:r>
      <w:r w:rsidRPr="0038293B">
        <w:rPr>
          <w:rFonts w:ascii="SimSun" w:eastAsia="SimSun" w:hAnsi="SimSun" w:cs="MS Gothic" w:hint="eastAsia"/>
          <w:color w:val="000000" w:themeColor="text1"/>
          <w:sz w:val="20"/>
          <w:szCs w:val="24"/>
          <w:lang w:eastAsia="zh-CN"/>
        </w:rPr>
        <w:t>谷羽</w:t>
      </w:r>
      <w:r w:rsidRPr="0038293B">
        <w:rPr>
          <w:rFonts w:ascii="SimSun" w:eastAsia="SimSun" w:hAnsi="SimSun" w:cs="SimSun" w:hint="eastAsia"/>
          <w:color w:val="000000" w:themeColor="text1"/>
          <w:sz w:val="20"/>
          <w:szCs w:val="24"/>
          <w:lang w:eastAsia="zh-CN"/>
        </w:rPr>
        <w:t>译</w:t>
      </w:r>
    </w:p>
    <w:p w:rsidR="009E64B9" w:rsidRPr="0038293B" w:rsidRDefault="009E64B9" w:rsidP="009E64B9">
      <w:pPr>
        <w:spacing w:after="200" w:line="276" w:lineRule="auto"/>
        <w:jc w:val="left"/>
        <w:rPr>
          <w:rFonts w:ascii="Bookman Old Style" w:hAnsi="Bookman Old Style"/>
          <w:sz w:val="20"/>
          <w:szCs w:val="24"/>
          <w:lang w:eastAsia="zh-CN"/>
        </w:rPr>
      </w:pPr>
      <w:r w:rsidRPr="0038293B">
        <w:rPr>
          <w:rFonts w:ascii="Bookman Old Style" w:hAnsi="Bookman Old Style"/>
          <w:sz w:val="20"/>
          <w:szCs w:val="24"/>
          <w:lang w:eastAsia="zh-CN"/>
        </w:rPr>
        <w:br w:type="page"/>
      </w:r>
    </w:p>
    <w:p w:rsidR="009E64B9" w:rsidRPr="0038293B" w:rsidRDefault="009E64B9" w:rsidP="009E64B9">
      <w:pPr>
        <w:pStyle w:val="af3"/>
        <w:numPr>
          <w:ilvl w:val="0"/>
          <w:numId w:val="1"/>
        </w:numPr>
        <w:spacing w:line="320" w:lineRule="exact"/>
        <w:ind w:left="0" w:firstLine="0"/>
        <w:contextualSpacing w:val="0"/>
        <w:jc w:val="left"/>
        <w:outlineLvl w:val="1"/>
        <w:rPr>
          <w:rFonts w:ascii="Bookman Old Style" w:hAnsi="Bookman Old Style" w:cs="Bookman Old Style"/>
          <w:b/>
          <w:bCs/>
        </w:rPr>
      </w:pPr>
      <w:bookmarkStart w:id="4123" w:name="_Toc157086353"/>
      <w:bookmarkStart w:id="4124" w:name="_Toc219208575"/>
      <w:bookmarkStart w:id="4125" w:name="_Toc219289549"/>
      <w:bookmarkStart w:id="4126" w:name="_Toc219308093"/>
      <w:bookmarkStart w:id="4127" w:name="_Toc221802965"/>
      <w:r w:rsidRPr="0038293B">
        <w:rPr>
          <w:rFonts w:ascii="Bookman Old Style" w:hAnsi="Bookman Old Style" w:cs="Bookman Old Style"/>
          <w:b/>
          <w:bCs/>
        </w:rPr>
        <w:lastRenderedPageBreak/>
        <w:t>ЧЁРНЫЙ СНЕГ</w:t>
      </w:r>
      <w:bookmarkEnd w:id="4123"/>
      <w:bookmarkEnd w:id="4124"/>
      <w:bookmarkEnd w:id="4125"/>
      <w:bookmarkEnd w:id="4126"/>
      <w:bookmarkEnd w:id="4127"/>
    </w:p>
    <w:p w:rsidR="009E64B9" w:rsidRPr="0038293B" w:rsidRDefault="009E64B9" w:rsidP="009E64B9">
      <w:pPr>
        <w:spacing w:line="320" w:lineRule="exact"/>
        <w:jc w:val="left"/>
        <w:rPr>
          <w:rFonts w:ascii="Bookman Old Style" w:hAnsi="Bookman Old Style" w:cs="Bookman Old Style"/>
        </w:rPr>
      </w:pPr>
    </w:p>
    <w:p w:rsidR="009E64B9" w:rsidRPr="0038293B" w:rsidRDefault="009E64B9" w:rsidP="009E64B9">
      <w:pPr>
        <w:spacing w:line="320" w:lineRule="exact"/>
        <w:ind w:left="2124"/>
        <w:jc w:val="left"/>
        <w:rPr>
          <w:rFonts w:ascii="Bookman Old Style" w:hAnsi="Bookman Old Style" w:cs="Bookman Old Style"/>
          <w:i/>
          <w:iCs/>
        </w:rPr>
      </w:pPr>
      <w:r w:rsidRPr="0038293B">
        <w:rPr>
          <w:rFonts w:ascii="Bookman Old Style" w:hAnsi="Bookman Old Style" w:cs="Bookman Old Style"/>
          <w:i/>
          <w:iCs/>
        </w:rPr>
        <w:t>хайку</w:t>
      </w:r>
    </w:p>
    <w:p w:rsidR="009E64B9" w:rsidRPr="0038293B" w:rsidRDefault="009E64B9" w:rsidP="009E64B9">
      <w:pPr>
        <w:spacing w:line="320" w:lineRule="exact"/>
        <w:jc w:val="left"/>
        <w:rPr>
          <w:rFonts w:ascii="Bookman Old Style" w:hAnsi="Bookman Old Style" w:cs="Bookman Old Style"/>
        </w:rPr>
      </w:pPr>
    </w:p>
    <w:p w:rsidR="009E64B9" w:rsidRPr="0038293B" w:rsidRDefault="009E64B9" w:rsidP="009E64B9">
      <w:pPr>
        <w:spacing w:line="320" w:lineRule="exact"/>
        <w:jc w:val="left"/>
        <w:rPr>
          <w:rFonts w:ascii="Bookman Old Style" w:hAnsi="Bookman Old Style" w:cs="Bookman Old Style"/>
        </w:rPr>
      </w:pPr>
      <w:r w:rsidRPr="0038293B">
        <w:rPr>
          <w:rFonts w:ascii="Bookman Old Style" w:hAnsi="Bookman Old Style" w:cs="Bookman Old Style"/>
        </w:rPr>
        <w:t>Будущего склеп.</w:t>
      </w:r>
    </w:p>
    <w:p w:rsidR="009E64B9" w:rsidRPr="0038293B" w:rsidRDefault="009E64B9" w:rsidP="009E64B9">
      <w:pPr>
        <w:spacing w:line="320" w:lineRule="exact"/>
        <w:jc w:val="left"/>
        <w:rPr>
          <w:rFonts w:ascii="Bookman Old Style" w:hAnsi="Bookman Old Style" w:cs="Bookman Old Style"/>
        </w:rPr>
      </w:pPr>
      <w:r w:rsidRPr="0038293B">
        <w:rPr>
          <w:rFonts w:ascii="Bookman Old Style" w:hAnsi="Bookman Old Style" w:cs="Bookman Old Style"/>
        </w:rPr>
        <w:t>Белая ночь, чёрный снег.</w:t>
      </w:r>
    </w:p>
    <w:p w:rsidR="009E64B9" w:rsidRPr="0038293B" w:rsidRDefault="009E64B9" w:rsidP="009E64B9">
      <w:pPr>
        <w:spacing w:line="320" w:lineRule="exact"/>
        <w:jc w:val="left"/>
        <w:rPr>
          <w:rFonts w:ascii="Bookman Old Style" w:hAnsi="Bookman Old Style" w:cs="Bookman Old Style"/>
          <w:lang w:eastAsia="zh-CN"/>
        </w:rPr>
      </w:pPr>
      <w:r w:rsidRPr="0038293B">
        <w:rPr>
          <w:rFonts w:ascii="Bookman Old Style" w:hAnsi="Bookman Old Style" w:cs="Bookman Old Style"/>
        </w:rPr>
        <w:t>Прошлого рассвет.</w:t>
      </w:r>
    </w:p>
    <w:p w:rsidR="009E64B9" w:rsidRPr="0038293B" w:rsidRDefault="009E64B9" w:rsidP="009E64B9">
      <w:pPr>
        <w:spacing w:line="240" w:lineRule="exact"/>
        <w:ind w:left="851"/>
        <w:jc w:val="right"/>
        <w:rPr>
          <w:rFonts w:ascii="Bookman Old Style" w:hAnsi="Bookman Old Style" w:cs="Bookman Old Style"/>
          <w:sz w:val="20"/>
          <w:szCs w:val="20"/>
        </w:rPr>
      </w:pPr>
      <w:r w:rsidRPr="0038293B">
        <w:rPr>
          <w:rFonts w:ascii="Bookman Old Style" w:hAnsi="Bookman Old Style" w:cs="Bookman Old Style"/>
          <w:sz w:val="20"/>
          <w:szCs w:val="20"/>
        </w:rPr>
        <w:t>10 января 2024</w:t>
      </w:r>
    </w:p>
    <w:p w:rsidR="009E64B9" w:rsidRDefault="009E64B9" w:rsidP="009E64B9">
      <w:pPr>
        <w:spacing w:after="200" w:line="276" w:lineRule="auto"/>
        <w:jc w:val="left"/>
        <w:rPr>
          <w:rFonts w:ascii="Bookman Old Style" w:hAnsi="Bookman Old Style" w:cs="Bookman Old Style"/>
          <w:lang w:eastAsia="zh-CN"/>
        </w:rPr>
      </w:pPr>
    </w:p>
    <w:p w:rsidR="009E64B9" w:rsidRDefault="009E64B9" w:rsidP="009E64B9">
      <w:pPr>
        <w:spacing w:after="200" w:line="276" w:lineRule="auto"/>
        <w:jc w:val="left"/>
        <w:rPr>
          <w:rFonts w:ascii="Bookman Old Style" w:hAnsi="Bookman Old Style" w:cs="Bookman Old Style"/>
          <w:lang w:eastAsia="zh-CN"/>
        </w:rPr>
      </w:pPr>
    </w:p>
    <w:p w:rsidR="009E64B9" w:rsidRDefault="009E64B9" w:rsidP="009E64B9">
      <w:pPr>
        <w:spacing w:after="200" w:line="276" w:lineRule="auto"/>
        <w:jc w:val="left"/>
        <w:rPr>
          <w:rFonts w:ascii="Bookman Old Style" w:hAnsi="Bookman Old Style" w:cs="Bookman Old Style"/>
          <w:lang w:eastAsia="zh-CN"/>
        </w:rPr>
      </w:pPr>
    </w:p>
    <w:p w:rsidR="009E64B9" w:rsidRPr="0038293B" w:rsidRDefault="009E64B9" w:rsidP="009E64B9">
      <w:pPr>
        <w:spacing w:after="200" w:line="276" w:lineRule="auto"/>
        <w:jc w:val="left"/>
        <w:rPr>
          <w:rFonts w:ascii="Bookman Old Style" w:hAnsi="Bookman Old Style" w:cs="Bookman Old Style"/>
          <w:lang w:eastAsia="zh-CN"/>
        </w:rPr>
      </w:pPr>
    </w:p>
    <w:p w:rsidR="009E64B9" w:rsidRPr="0038293B" w:rsidRDefault="009E64B9" w:rsidP="009E64B9">
      <w:pPr>
        <w:pStyle w:val="af3"/>
        <w:numPr>
          <w:ilvl w:val="0"/>
          <w:numId w:val="2"/>
        </w:numPr>
        <w:spacing w:line="320" w:lineRule="exact"/>
        <w:ind w:left="851" w:firstLine="0"/>
        <w:jc w:val="left"/>
        <w:outlineLvl w:val="1"/>
        <w:rPr>
          <w:rFonts w:ascii="SimSun" w:eastAsia="SimSun" w:hAnsi="SimSun" w:cs="Bookman Old Style"/>
          <w:b/>
          <w:bCs/>
          <w:color w:val="000000" w:themeColor="text1"/>
          <w:szCs w:val="24"/>
          <w:lang w:eastAsia="zh-CN"/>
        </w:rPr>
      </w:pPr>
      <w:bookmarkStart w:id="4128" w:name="_Toc219208576"/>
      <w:bookmarkStart w:id="4129" w:name="_Toc219289550"/>
      <w:bookmarkStart w:id="4130" w:name="_Toc219308094"/>
      <w:bookmarkStart w:id="4131" w:name="_Toc221802966"/>
      <w:r w:rsidRPr="0038293B">
        <w:rPr>
          <w:rFonts w:ascii="SimSun" w:eastAsia="SimSun" w:hAnsi="SimSun" w:cs="MS Gothic" w:hint="eastAsia"/>
          <w:b/>
          <w:bCs/>
          <w:color w:val="000000" w:themeColor="text1"/>
          <w:szCs w:val="24"/>
          <w:lang w:eastAsia="zh-CN"/>
        </w:rPr>
        <w:t>黑的雪</w:t>
      </w:r>
      <w:bookmarkEnd w:id="4128"/>
      <w:bookmarkEnd w:id="4129"/>
      <w:bookmarkEnd w:id="4130"/>
      <w:bookmarkEnd w:id="4131"/>
    </w:p>
    <w:p w:rsidR="009E64B9" w:rsidRPr="0038293B" w:rsidRDefault="009E64B9" w:rsidP="009E64B9">
      <w:pPr>
        <w:spacing w:line="320" w:lineRule="exact"/>
        <w:ind w:left="851"/>
        <w:jc w:val="left"/>
        <w:rPr>
          <w:rFonts w:ascii="SimSun" w:eastAsia="SimSun" w:hAnsi="SimSun" w:cs="Bookman Old Style"/>
          <w:color w:val="000000" w:themeColor="text1"/>
          <w:szCs w:val="24"/>
          <w:lang w:eastAsia="zh-CN"/>
        </w:rPr>
      </w:pPr>
    </w:p>
    <w:p w:rsidR="009E64B9" w:rsidRPr="0038293B" w:rsidRDefault="009E64B9" w:rsidP="009E64B9">
      <w:pPr>
        <w:spacing w:line="320" w:lineRule="exact"/>
        <w:ind w:left="851"/>
        <w:jc w:val="left"/>
        <w:rPr>
          <w:rFonts w:ascii="SimSun" w:eastAsia="SimSun" w:hAnsi="SimSun" w:cs="Bookman Old Style"/>
          <w:color w:val="000000" w:themeColor="text1"/>
          <w:szCs w:val="24"/>
          <w:lang w:eastAsia="zh-CN"/>
        </w:rPr>
      </w:pPr>
      <w:r w:rsidRPr="0038293B">
        <w:rPr>
          <w:rFonts w:ascii="SimSun" w:eastAsia="SimSun" w:hAnsi="SimSun" w:cs="Bookman Old Style"/>
          <w:color w:val="000000" w:themeColor="text1"/>
          <w:szCs w:val="24"/>
          <w:lang w:eastAsia="zh-CN"/>
        </w:rPr>
        <w:t xml:space="preserve">                   </w:t>
      </w:r>
      <w:r w:rsidRPr="0038293B">
        <w:rPr>
          <w:rFonts w:ascii="SimSun" w:eastAsia="SimSun" w:hAnsi="SimSun" w:cs="SimSun" w:hint="eastAsia"/>
          <w:color w:val="000000" w:themeColor="text1"/>
          <w:szCs w:val="24"/>
          <w:lang w:eastAsia="zh-CN"/>
        </w:rPr>
        <w:t>俳句</w:t>
      </w:r>
    </w:p>
    <w:p w:rsidR="009E64B9" w:rsidRPr="0038293B" w:rsidRDefault="009E64B9" w:rsidP="009E64B9">
      <w:pPr>
        <w:spacing w:line="320" w:lineRule="exact"/>
        <w:ind w:left="851"/>
        <w:jc w:val="left"/>
        <w:rPr>
          <w:rFonts w:ascii="SimSun" w:eastAsia="SimSun" w:hAnsi="SimSun" w:cs="Bookman Old Style"/>
          <w:color w:val="000000" w:themeColor="text1"/>
          <w:szCs w:val="24"/>
          <w:lang w:eastAsia="zh-CN"/>
        </w:rPr>
      </w:pPr>
    </w:p>
    <w:p w:rsidR="009E64B9" w:rsidRPr="0038293B" w:rsidRDefault="009E64B9" w:rsidP="009E64B9">
      <w:pPr>
        <w:spacing w:line="320" w:lineRule="exact"/>
        <w:ind w:left="851"/>
        <w:jc w:val="left"/>
        <w:rPr>
          <w:rFonts w:ascii="SimSun" w:eastAsia="SimSun" w:hAnsi="SimSun" w:cs="Bookman Old Style"/>
          <w:color w:val="000000" w:themeColor="text1"/>
          <w:szCs w:val="24"/>
          <w:lang w:eastAsia="zh-CN"/>
        </w:rPr>
      </w:pPr>
      <w:r w:rsidRPr="0038293B">
        <w:rPr>
          <w:rFonts w:ascii="SimSun" w:eastAsia="SimSun" w:hAnsi="SimSun" w:cs="MS Gothic" w:hint="eastAsia"/>
          <w:color w:val="000000" w:themeColor="text1"/>
          <w:szCs w:val="24"/>
          <w:lang w:eastAsia="zh-CN"/>
        </w:rPr>
        <w:t>未来的墓穴。</w:t>
      </w:r>
    </w:p>
    <w:p w:rsidR="009E64B9" w:rsidRPr="0038293B" w:rsidRDefault="009E64B9" w:rsidP="009E64B9">
      <w:pPr>
        <w:spacing w:line="320" w:lineRule="exact"/>
        <w:ind w:left="851"/>
        <w:jc w:val="left"/>
        <w:rPr>
          <w:rFonts w:ascii="SimSun" w:eastAsia="SimSun" w:hAnsi="SimSun" w:cs="Bookman Old Style"/>
          <w:color w:val="000000" w:themeColor="text1"/>
          <w:szCs w:val="24"/>
          <w:lang w:eastAsia="zh-CN"/>
        </w:rPr>
      </w:pPr>
      <w:r w:rsidRPr="0038293B">
        <w:rPr>
          <w:rFonts w:ascii="SimSun" w:eastAsia="SimSun" w:hAnsi="SimSun" w:cs="MS Gothic" w:hint="eastAsia"/>
          <w:color w:val="000000" w:themeColor="text1"/>
          <w:szCs w:val="24"/>
          <w:lang w:eastAsia="zh-CN"/>
        </w:rPr>
        <w:t>白的夜和黑的雪。</w:t>
      </w:r>
    </w:p>
    <w:p w:rsidR="009E64B9" w:rsidRPr="0038293B" w:rsidRDefault="009E64B9" w:rsidP="009E64B9">
      <w:pPr>
        <w:spacing w:line="320" w:lineRule="exact"/>
        <w:ind w:left="851"/>
        <w:jc w:val="left"/>
        <w:rPr>
          <w:rFonts w:ascii="SimSun" w:eastAsia="SimSun" w:hAnsi="SimSun" w:cs="Bookman Old Style"/>
          <w:color w:val="000000" w:themeColor="text1"/>
          <w:szCs w:val="24"/>
          <w:lang w:eastAsia="zh-CN"/>
        </w:rPr>
      </w:pPr>
      <w:r w:rsidRPr="0038293B">
        <w:rPr>
          <w:rFonts w:ascii="SimSun" w:eastAsia="SimSun" w:hAnsi="SimSun" w:cs="MS Gothic" w:hint="eastAsia"/>
          <w:color w:val="000000" w:themeColor="text1"/>
          <w:szCs w:val="24"/>
          <w:lang w:eastAsia="zh-CN"/>
        </w:rPr>
        <w:t>黎明</w:t>
      </w:r>
      <w:r w:rsidRPr="0038293B">
        <w:rPr>
          <w:rFonts w:ascii="SimSun" w:eastAsia="SimSun" w:hAnsi="SimSun" w:cs="SimSun" w:hint="eastAsia"/>
          <w:color w:val="000000" w:themeColor="text1"/>
          <w:szCs w:val="24"/>
          <w:lang w:eastAsia="zh-CN"/>
        </w:rPr>
        <w:t>归往昔</w:t>
      </w:r>
      <w:r w:rsidRPr="0038293B">
        <w:rPr>
          <w:rFonts w:ascii="SimSun" w:eastAsia="SimSun" w:hAnsi="SimSun" w:cs="MS Gothic" w:hint="eastAsia"/>
          <w:color w:val="000000" w:themeColor="text1"/>
          <w:szCs w:val="24"/>
          <w:lang w:eastAsia="zh-CN"/>
        </w:rPr>
        <w:t>。</w:t>
      </w:r>
    </w:p>
    <w:p w:rsidR="009E64B9" w:rsidRPr="0038293B" w:rsidRDefault="009E64B9" w:rsidP="009E64B9">
      <w:pPr>
        <w:spacing w:line="240" w:lineRule="exact"/>
        <w:ind w:left="851"/>
        <w:jc w:val="right"/>
        <w:rPr>
          <w:rFonts w:asciiTheme="minorHAnsi" w:eastAsia="SimSun" w:hAnsiTheme="minorHAnsi" w:cs="Bookman Old Style"/>
          <w:color w:val="000000" w:themeColor="text1"/>
          <w:sz w:val="20"/>
          <w:szCs w:val="24"/>
          <w:lang w:eastAsia="zh-CN"/>
        </w:rPr>
      </w:pPr>
    </w:p>
    <w:p w:rsidR="009E64B9" w:rsidRPr="0038293B" w:rsidRDefault="009E64B9" w:rsidP="009E64B9">
      <w:pPr>
        <w:spacing w:line="240" w:lineRule="exact"/>
        <w:ind w:left="851"/>
        <w:jc w:val="right"/>
        <w:rPr>
          <w:rFonts w:ascii="SimSun" w:eastAsia="SimSun" w:hAnsi="SimSun" w:cs="Bookman Old Style"/>
          <w:color w:val="000000" w:themeColor="text1"/>
          <w:sz w:val="20"/>
          <w:szCs w:val="24"/>
          <w:lang w:eastAsia="zh-CN"/>
        </w:rPr>
      </w:pPr>
      <w:r w:rsidRPr="0038293B">
        <w:rPr>
          <w:rFonts w:ascii="SimSun" w:eastAsia="SimSun" w:hAnsi="SimSun" w:cs="Bookman Old Style"/>
          <w:color w:val="000000" w:themeColor="text1"/>
          <w:sz w:val="20"/>
          <w:szCs w:val="24"/>
          <w:lang w:eastAsia="zh-CN"/>
        </w:rPr>
        <w:t xml:space="preserve">       2024</w:t>
      </w:r>
      <w:r w:rsidRPr="0038293B">
        <w:rPr>
          <w:rFonts w:ascii="SimSun" w:eastAsia="SimSun" w:hAnsi="SimSun" w:cs="MS Gothic" w:hint="eastAsia"/>
          <w:color w:val="000000" w:themeColor="text1"/>
          <w:sz w:val="20"/>
          <w:szCs w:val="24"/>
          <w:lang w:eastAsia="zh-CN"/>
        </w:rPr>
        <w:t>，</w:t>
      </w:r>
      <w:r w:rsidRPr="0038293B">
        <w:rPr>
          <w:rFonts w:ascii="SimSun" w:eastAsia="SimSun" w:hAnsi="SimSun" w:cs="Bookman Old Style"/>
          <w:color w:val="000000" w:themeColor="text1"/>
          <w:sz w:val="20"/>
          <w:szCs w:val="24"/>
          <w:lang w:eastAsia="zh-CN"/>
        </w:rPr>
        <w:t>1</w:t>
      </w:r>
      <w:r w:rsidRPr="0038293B">
        <w:rPr>
          <w:rFonts w:ascii="SimSun" w:eastAsia="SimSun" w:hAnsi="SimSun" w:cs="MS Gothic" w:hint="eastAsia"/>
          <w:color w:val="000000" w:themeColor="text1"/>
          <w:sz w:val="20"/>
          <w:szCs w:val="24"/>
          <w:lang w:eastAsia="zh-CN"/>
        </w:rPr>
        <w:t>，</w:t>
      </w:r>
      <w:r w:rsidRPr="0038293B">
        <w:rPr>
          <w:rFonts w:ascii="SimSun" w:eastAsia="SimSun" w:hAnsi="SimSun" w:cs="Bookman Old Style"/>
          <w:color w:val="000000" w:themeColor="text1"/>
          <w:sz w:val="20"/>
          <w:szCs w:val="24"/>
          <w:lang w:eastAsia="zh-CN"/>
        </w:rPr>
        <w:t>10</w:t>
      </w:r>
    </w:p>
    <w:p w:rsidR="009E64B9" w:rsidRPr="0038293B" w:rsidRDefault="009E64B9" w:rsidP="009E64B9">
      <w:pPr>
        <w:spacing w:line="240" w:lineRule="exact"/>
        <w:ind w:left="851"/>
        <w:jc w:val="right"/>
        <w:rPr>
          <w:rFonts w:ascii="Bookman Old Style" w:hAnsi="Bookman Old Style" w:cs="Bookman Old Style"/>
          <w:color w:val="000000" w:themeColor="text1"/>
          <w:sz w:val="20"/>
          <w:lang w:eastAsia="zh-CN"/>
        </w:rPr>
      </w:pPr>
      <w:r w:rsidRPr="0038293B">
        <w:rPr>
          <w:rFonts w:ascii="SimSun" w:eastAsia="SimSun" w:hAnsi="SimSun" w:cs="Bookman Old Style"/>
          <w:color w:val="000000" w:themeColor="text1"/>
          <w:sz w:val="20"/>
          <w:szCs w:val="24"/>
          <w:lang w:eastAsia="zh-CN"/>
        </w:rPr>
        <w:t xml:space="preserve">      2024</w:t>
      </w:r>
      <w:r w:rsidRPr="0038293B">
        <w:rPr>
          <w:rFonts w:ascii="SimSun" w:eastAsia="SimSun" w:hAnsi="SimSun" w:cs="SimSun" w:hint="eastAsia"/>
          <w:color w:val="000000" w:themeColor="text1"/>
          <w:sz w:val="20"/>
          <w:szCs w:val="24"/>
          <w:lang w:eastAsia="zh-CN"/>
        </w:rPr>
        <w:t>，</w:t>
      </w:r>
      <w:r w:rsidRPr="0038293B">
        <w:rPr>
          <w:rFonts w:ascii="SimSun" w:eastAsia="SimSun" w:hAnsi="SimSun" w:cs="Bookman Old Style"/>
          <w:color w:val="000000" w:themeColor="text1"/>
          <w:sz w:val="20"/>
          <w:szCs w:val="24"/>
          <w:lang w:eastAsia="zh-CN"/>
        </w:rPr>
        <w:t>1</w:t>
      </w:r>
      <w:r w:rsidRPr="0038293B">
        <w:rPr>
          <w:rFonts w:ascii="SimSun" w:eastAsia="SimSun" w:hAnsi="SimSun" w:cs="SimSun" w:hint="eastAsia"/>
          <w:color w:val="000000" w:themeColor="text1"/>
          <w:sz w:val="20"/>
          <w:szCs w:val="24"/>
          <w:lang w:eastAsia="zh-CN"/>
        </w:rPr>
        <w:t>，</w:t>
      </w:r>
      <w:r w:rsidRPr="0038293B">
        <w:rPr>
          <w:rFonts w:ascii="SimSun" w:eastAsia="SimSun" w:hAnsi="SimSun" w:cs="Bookman Old Style"/>
          <w:color w:val="000000" w:themeColor="text1"/>
          <w:sz w:val="20"/>
          <w:szCs w:val="24"/>
          <w:lang w:eastAsia="zh-CN"/>
        </w:rPr>
        <w:t xml:space="preserve">26 </w:t>
      </w:r>
      <w:r w:rsidRPr="0038293B">
        <w:rPr>
          <w:rFonts w:ascii="SimSun" w:eastAsia="SimSun" w:hAnsi="SimSun" w:cs="SimSun" w:hint="eastAsia"/>
          <w:color w:val="000000" w:themeColor="text1"/>
          <w:sz w:val="20"/>
          <w:szCs w:val="24"/>
          <w:lang w:eastAsia="zh-CN"/>
        </w:rPr>
        <w:t>谷羽译</w:t>
      </w:r>
    </w:p>
    <w:p w:rsidR="009E64B9" w:rsidRPr="0038293B" w:rsidRDefault="009E64B9" w:rsidP="009E64B9">
      <w:pPr>
        <w:spacing w:line="320" w:lineRule="exact"/>
        <w:jc w:val="left"/>
        <w:rPr>
          <w:rFonts w:asciiTheme="minorHAnsi" w:eastAsia="SimSun" w:hAnsiTheme="minorHAnsi"/>
          <w:szCs w:val="24"/>
        </w:rPr>
      </w:pPr>
      <w:r w:rsidRPr="0038293B">
        <w:rPr>
          <w:rFonts w:asciiTheme="minorHAnsi" w:eastAsia="SimSun" w:hAnsiTheme="minorHAnsi"/>
          <w:szCs w:val="24"/>
        </w:rPr>
        <w:br w:type="page"/>
      </w:r>
    </w:p>
    <w:p w:rsidR="009E64B9" w:rsidRPr="0038293B" w:rsidRDefault="009E64B9" w:rsidP="009E64B9">
      <w:pPr>
        <w:pStyle w:val="af3"/>
        <w:numPr>
          <w:ilvl w:val="0"/>
          <w:numId w:val="1"/>
        </w:numPr>
        <w:spacing w:line="320" w:lineRule="exact"/>
        <w:ind w:left="0" w:firstLine="0"/>
        <w:jc w:val="left"/>
        <w:outlineLvl w:val="1"/>
        <w:rPr>
          <w:rFonts w:ascii="Bookman Old Style" w:hAnsi="Bookman Old Style"/>
          <w:b/>
          <w:bCs/>
          <w:szCs w:val="24"/>
        </w:rPr>
      </w:pPr>
      <w:bookmarkStart w:id="4132" w:name="_Toc157174360"/>
      <w:bookmarkStart w:id="4133" w:name="_Toc219208577"/>
      <w:bookmarkStart w:id="4134" w:name="_Toc219289551"/>
      <w:bookmarkStart w:id="4135" w:name="_Toc219308095"/>
      <w:bookmarkStart w:id="4136" w:name="_Toc221802967"/>
      <w:r w:rsidRPr="0038293B">
        <w:rPr>
          <w:rFonts w:ascii="Bookman Old Style" w:hAnsi="Bookman Old Style"/>
          <w:b/>
        </w:rPr>
        <w:lastRenderedPageBreak/>
        <w:t>БЕЛЫЙ ЗИМНИЙ ТУМАН</w:t>
      </w:r>
      <w:bookmarkEnd w:id="4132"/>
      <w:bookmarkEnd w:id="4133"/>
      <w:bookmarkEnd w:id="4134"/>
      <w:bookmarkEnd w:id="4135"/>
      <w:bookmarkEnd w:id="4136"/>
    </w:p>
    <w:p w:rsidR="009E64B9" w:rsidRPr="0038293B" w:rsidRDefault="009E64B9" w:rsidP="009E64B9">
      <w:pPr>
        <w:spacing w:line="320" w:lineRule="exact"/>
        <w:jc w:val="left"/>
        <w:rPr>
          <w:rFonts w:ascii="Bookman Old Style" w:hAnsi="Bookman Old Style"/>
          <w:szCs w:val="24"/>
        </w:rPr>
      </w:pP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Белый зимний туман.</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Художник рисует деревья бледной тушью.</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Дальше ещё бледнее.</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Дальше ещё бледнее.</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Ещё бледнее.</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Ещё бледнее.</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Рисует белый туман</w:t>
      </w:r>
    </w:p>
    <w:p w:rsidR="009E64B9" w:rsidRPr="0038293B" w:rsidRDefault="009E64B9" w:rsidP="009E64B9">
      <w:pPr>
        <w:spacing w:line="320" w:lineRule="exact"/>
        <w:jc w:val="left"/>
        <w:rPr>
          <w:rFonts w:ascii="Bookman Old Style" w:hAnsi="Bookman Old Style"/>
          <w:szCs w:val="24"/>
        </w:rPr>
      </w:pPr>
      <w:r w:rsidRPr="0038293B">
        <w:rPr>
          <w:rFonts w:ascii="Bookman Old Style" w:hAnsi="Bookman Old Style"/>
        </w:rPr>
        <w:t>отложенной в сторону кистью.</w:t>
      </w:r>
    </w:p>
    <w:p w:rsidR="009E64B9" w:rsidRPr="0038293B" w:rsidRDefault="009E64B9" w:rsidP="009E64B9">
      <w:pPr>
        <w:spacing w:line="240" w:lineRule="exact"/>
        <w:ind w:left="851"/>
        <w:jc w:val="right"/>
        <w:rPr>
          <w:rFonts w:ascii="Bookman Old Style" w:hAnsi="Bookman Old Style"/>
          <w:sz w:val="20"/>
          <w:szCs w:val="24"/>
        </w:rPr>
      </w:pPr>
      <w:r w:rsidRPr="0038293B">
        <w:rPr>
          <w:rFonts w:ascii="Bookman Old Style" w:hAnsi="Bookman Old Style"/>
          <w:sz w:val="20"/>
          <w:szCs w:val="24"/>
        </w:rPr>
        <w:t>11 января 2024</w:t>
      </w:r>
    </w:p>
    <w:p w:rsidR="009E64B9" w:rsidRPr="0038293B" w:rsidRDefault="009E64B9" w:rsidP="009E64B9">
      <w:pPr>
        <w:spacing w:line="240" w:lineRule="exact"/>
        <w:ind w:left="851"/>
        <w:jc w:val="right"/>
        <w:rPr>
          <w:rFonts w:ascii="Bookman Old Style" w:hAnsi="Bookman Old Style"/>
          <w:sz w:val="20"/>
          <w:szCs w:val="24"/>
        </w:rPr>
      </w:pPr>
    </w:p>
    <w:p w:rsidR="009E64B9" w:rsidRPr="0038293B" w:rsidRDefault="009E64B9" w:rsidP="009E64B9">
      <w:pPr>
        <w:jc w:val="center"/>
        <w:rPr>
          <w:rFonts w:cs="Times New Roman"/>
          <w:sz w:val="20"/>
        </w:rPr>
      </w:pPr>
      <w:r w:rsidRPr="0038293B">
        <w:rPr>
          <w:rFonts w:cs="Times New Roman"/>
          <w:noProof/>
          <w:sz w:val="20"/>
          <w:lang w:eastAsia="ru-RU"/>
        </w:rPr>
        <w:drawing>
          <wp:inline distT="0" distB="0" distL="0" distR="0" wp14:anchorId="7D86765F" wp14:editId="2A781F70">
            <wp:extent cx="5266481" cy="3949863"/>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40111_115042.jpg"/>
                    <pic:cNvPicPr/>
                  </pic:nvPicPr>
                  <pic:blipFill>
                    <a:blip r:embed="rId116" cstate="print">
                      <a:extLst>
                        <a:ext uri="{28A0092B-C50C-407E-A947-70E740481C1C}">
                          <a14:useLocalDpi xmlns:a14="http://schemas.microsoft.com/office/drawing/2010/main"/>
                        </a:ext>
                      </a:extLst>
                    </a:blip>
                    <a:stretch>
                      <a:fillRect/>
                    </a:stretch>
                  </pic:blipFill>
                  <pic:spPr>
                    <a:xfrm>
                      <a:off x="0" y="0"/>
                      <a:ext cx="5269249" cy="3951939"/>
                    </a:xfrm>
                    <a:prstGeom prst="rect">
                      <a:avLst/>
                    </a:prstGeom>
                  </pic:spPr>
                </pic:pic>
              </a:graphicData>
            </a:graphic>
          </wp:inline>
        </w:drawing>
      </w:r>
    </w:p>
    <w:p w:rsidR="009E64B9" w:rsidRPr="0038293B" w:rsidRDefault="009E64B9" w:rsidP="009E64B9">
      <w:pPr>
        <w:spacing w:line="240" w:lineRule="exact"/>
        <w:jc w:val="center"/>
        <w:rPr>
          <w:rFonts w:cs="Times New Roman"/>
          <w:color w:val="000000"/>
          <w:sz w:val="20"/>
          <w:szCs w:val="20"/>
          <w:shd w:val="clear" w:color="auto" w:fill="FFFFFF"/>
        </w:rPr>
      </w:pPr>
      <w:r w:rsidRPr="0038293B">
        <w:rPr>
          <w:rFonts w:cs="Times New Roman"/>
          <w:color w:val="000000"/>
          <w:sz w:val="20"/>
          <w:szCs w:val="20"/>
          <w:shd w:val="clear" w:color="auto" w:fill="FFFFFF"/>
        </w:rPr>
        <w:t>Жаль, упустил момент и на фото уже прояснилось.</w:t>
      </w:r>
    </w:p>
    <w:p w:rsidR="000E5FCC" w:rsidRDefault="000E5FCC">
      <w:pPr>
        <w:spacing w:after="200" w:line="276" w:lineRule="auto"/>
        <w:jc w:val="left"/>
        <w:rPr>
          <w:rFonts w:cs="Times New Roman"/>
          <w:color w:val="000000"/>
          <w:sz w:val="20"/>
          <w:szCs w:val="20"/>
          <w:shd w:val="clear" w:color="auto" w:fill="FFFFFF"/>
        </w:rPr>
      </w:pPr>
      <w:r>
        <w:rPr>
          <w:rFonts w:cs="Times New Roman"/>
          <w:color w:val="000000"/>
          <w:sz w:val="20"/>
          <w:szCs w:val="20"/>
          <w:shd w:val="clear" w:color="auto" w:fill="FFFFFF"/>
        </w:rPr>
        <w:br w:type="page"/>
      </w:r>
    </w:p>
    <w:p w:rsidR="009E64B9" w:rsidRPr="0038293B" w:rsidRDefault="009E64B9" w:rsidP="009E64B9">
      <w:pPr>
        <w:pStyle w:val="af3"/>
        <w:numPr>
          <w:ilvl w:val="0"/>
          <w:numId w:val="2"/>
        </w:numPr>
        <w:spacing w:line="320" w:lineRule="exact"/>
        <w:ind w:left="851" w:firstLine="0"/>
        <w:jc w:val="left"/>
        <w:outlineLvl w:val="1"/>
        <w:rPr>
          <w:rFonts w:ascii="SimSun" w:eastAsia="SimSun" w:hAnsi="SimSun" w:cs="Bookman Old Style"/>
          <w:b/>
          <w:bCs/>
          <w:color w:val="000000" w:themeColor="text1"/>
          <w:szCs w:val="24"/>
          <w:lang w:eastAsia="zh-CN"/>
        </w:rPr>
      </w:pPr>
      <w:bookmarkStart w:id="4137" w:name="_Toc219208578"/>
      <w:bookmarkStart w:id="4138" w:name="_Toc219289552"/>
      <w:bookmarkStart w:id="4139" w:name="_Toc219308096"/>
      <w:bookmarkStart w:id="4140" w:name="_Toc221802968"/>
      <w:r w:rsidRPr="0038293B">
        <w:rPr>
          <w:rFonts w:ascii="SimSun" w:eastAsia="SimSun" w:hAnsi="SimSun" w:cs="MS Gothic" w:hint="eastAsia"/>
          <w:b/>
          <w:bCs/>
          <w:color w:val="000000" w:themeColor="text1"/>
          <w:szCs w:val="24"/>
          <w:lang w:eastAsia="zh-CN"/>
        </w:rPr>
        <w:lastRenderedPageBreak/>
        <w:t>冬天白茫茫的</w:t>
      </w:r>
      <w:r w:rsidRPr="0038293B">
        <w:rPr>
          <w:rFonts w:ascii="SimSun" w:eastAsia="SimSun" w:hAnsi="SimSun" w:cs="SimSun" w:hint="eastAsia"/>
          <w:b/>
          <w:bCs/>
          <w:color w:val="000000" w:themeColor="text1"/>
          <w:szCs w:val="24"/>
          <w:lang w:eastAsia="zh-CN"/>
        </w:rPr>
        <w:t>雾</w:t>
      </w:r>
      <w:bookmarkEnd w:id="4137"/>
      <w:bookmarkEnd w:id="4138"/>
      <w:bookmarkEnd w:id="4139"/>
      <w:bookmarkEnd w:id="4140"/>
    </w:p>
    <w:p w:rsidR="009E64B9" w:rsidRPr="0038293B" w:rsidRDefault="009E64B9" w:rsidP="009E64B9">
      <w:pPr>
        <w:spacing w:line="320" w:lineRule="exact"/>
        <w:ind w:left="851"/>
        <w:jc w:val="left"/>
        <w:rPr>
          <w:rFonts w:ascii="SimSun" w:eastAsia="SimSun" w:hAnsi="SimSun" w:cs="Bookman Old Style"/>
          <w:color w:val="000000" w:themeColor="text1"/>
          <w:szCs w:val="24"/>
          <w:lang w:eastAsia="zh-CN"/>
        </w:rPr>
      </w:pPr>
    </w:p>
    <w:p w:rsidR="009E64B9" w:rsidRPr="0038293B" w:rsidRDefault="009E64B9" w:rsidP="009E64B9">
      <w:pPr>
        <w:spacing w:line="320" w:lineRule="exact"/>
        <w:ind w:left="851"/>
        <w:jc w:val="left"/>
        <w:rPr>
          <w:rFonts w:ascii="SimSun" w:eastAsia="SimSun" w:hAnsi="SimSun" w:cs="Bookman Old Style"/>
          <w:color w:val="000000" w:themeColor="text1"/>
          <w:szCs w:val="24"/>
          <w:lang w:eastAsia="zh-CN"/>
        </w:rPr>
      </w:pPr>
      <w:r w:rsidRPr="0038293B">
        <w:rPr>
          <w:rFonts w:ascii="SimSun" w:eastAsia="SimSun" w:hAnsi="SimSun" w:cs="SimSun" w:hint="eastAsia"/>
          <w:color w:val="000000" w:themeColor="text1"/>
          <w:szCs w:val="24"/>
          <w:lang w:eastAsia="zh-CN"/>
        </w:rPr>
        <w:t>冬天白茫茫的雾</w:t>
      </w:r>
      <w:r w:rsidRPr="0038293B">
        <w:rPr>
          <w:rFonts w:ascii="SimSun" w:eastAsia="SimSun" w:hAnsi="SimSun" w:cs="MS Gothic" w:hint="eastAsia"/>
          <w:color w:val="000000" w:themeColor="text1"/>
          <w:szCs w:val="24"/>
          <w:lang w:eastAsia="zh-CN"/>
        </w:rPr>
        <w:t>。</w:t>
      </w:r>
    </w:p>
    <w:p w:rsidR="009E64B9" w:rsidRPr="0038293B" w:rsidRDefault="009E64B9" w:rsidP="009E64B9">
      <w:pPr>
        <w:spacing w:line="320" w:lineRule="exact"/>
        <w:ind w:left="851"/>
        <w:jc w:val="left"/>
        <w:rPr>
          <w:rFonts w:ascii="SimSun" w:eastAsia="SimSun" w:hAnsi="SimSun" w:cs="Bookman Old Style"/>
          <w:color w:val="000000" w:themeColor="text1"/>
          <w:szCs w:val="24"/>
          <w:lang w:eastAsia="zh-CN"/>
        </w:rPr>
      </w:pPr>
      <w:r w:rsidRPr="0038293B">
        <w:rPr>
          <w:rFonts w:ascii="SimSun" w:eastAsia="SimSun" w:hAnsi="SimSun" w:cs="SimSun" w:hint="eastAsia"/>
          <w:color w:val="000000" w:themeColor="text1"/>
          <w:szCs w:val="24"/>
          <w:lang w:eastAsia="zh-CN"/>
        </w:rPr>
        <w:t>画家用白颜</w:t>
      </w:r>
      <w:r w:rsidRPr="0038293B">
        <w:rPr>
          <w:rFonts w:ascii="SimSun" w:eastAsia="SimSun" w:hAnsi="SimSun" w:cs="MS Gothic" w:hint="eastAsia"/>
          <w:color w:val="000000" w:themeColor="text1"/>
          <w:szCs w:val="24"/>
          <w:lang w:eastAsia="zh-CN"/>
        </w:rPr>
        <w:t>色画</w:t>
      </w:r>
      <w:r w:rsidRPr="0038293B">
        <w:rPr>
          <w:rFonts w:ascii="SimSun" w:eastAsia="SimSun" w:hAnsi="SimSun" w:cs="SimSun" w:hint="eastAsia"/>
          <w:color w:val="000000" w:themeColor="text1"/>
          <w:szCs w:val="24"/>
          <w:lang w:eastAsia="zh-CN"/>
        </w:rPr>
        <w:t>树</w:t>
      </w:r>
      <w:r w:rsidRPr="0038293B">
        <w:rPr>
          <w:rFonts w:ascii="SimSun" w:eastAsia="SimSun" w:hAnsi="SimSun" w:cs="MS Gothic" w:hint="eastAsia"/>
          <w:color w:val="000000" w:themeColor="text1"/>
          <w:szCs w:val="24"/>
          <w:lang w:eastAsia="zh-CN"/>
        </w:rPr>
        <w:t>。</w:t>
      </w:r>
    </w:p>
    <w:p w:rsidR="009E64B9" w:rsidRPr="0038293B" w:rsidRDefault="009E64B9" w:rsidP="009E64B9">
      <w:pPr>
        <w:spacing w:line="320" w:lineRule="exact"/>
        <w:ind w:left="851"/>
        <w:jc w:val="left"/>
        <w:rPr>
          <w:rFonts w:ascii="SimSun" w:eastAsia="SimSun" w:hAnsi="SimSun" w:cs="Bookman Old Style"/>
          <w:color w:val="000000" w:themeColor="text1"/>
          <w:szCs w:val="24"/>
          <w:lang w:eastAsia="zh-CN"/>
        </w:rPr>
      </w:pPr>
      <w:r w:rsidRPr="0038293B">
        <w:rPr>
          <w:rFonts w:ascii="SimSun" w:eastAsia="SimSun" w:hAnsi="SimSun" w:cs="SimSun" w:hint="eastAsia"/>
          <w:color w:val="000000" w:themeColor="text1"/>
          <w:szCs w:val="24"/>
          <w:lang w:eastAsia="zh-CN"/>
        </w:rPr>
        <w:t>越远颜</w:t>
      </w:r>
      <w:r w:rsidRPr="0038293B">
        <w:rPr>
          <w:rFonts w:ascii="SimSun" w:eastAsia="SimSun" w:hAnsi="SimSun" w:cs="MS Gothic" w:hint="eastAsia"/>
          <w:color w:val="000000" w:themeColor="text1"/>
          <w:szCs w:val="24"/>
          <w:lang w:eastAsia="zh-CN"/>
        </w:rPr>
        <w:t>色越</w:t>
      </w:r>
      <w:r w:rsidRPr="0038293B">
        <w:rPr>
          <w:rFonts w:ascii="SimSun" w:eastAsia="SimSun" w:hAnsi="SimSun" w:cs="SimSun" w:hint="eastAsia"/>
          <w:color w:val="000000" w:themeColor="text1"/>
          <w:szCs w:val="24"/>
          <w:lang w:eastAsia="zh-CN"/>
        </w:rPr>
        <w:t>浅。</w:t>
      </w:r>
    </w:p>
    <w:p w:rsidR="009E64B9" w:rsidRPr="0038293B" w:rsidRDefault="009E64B9" w:rsidP="009E64B9">
      <w:pPr>
        <w:spacing w:line="320" w:lineRule="exact"/>
        <w:ind w:left="851"/>
        <w:jc w:val="left"/>
        <w:rPr>
          <w:rFonts w:ascii="SimSun" w:eastAsia="SimSun" w:hAnsi="SimSun" w:cs="Bookman Old Style"/>
          <w:color w:val="000000" w:themeColor="text1"/>
          <w:szCs w:val="24"/>
          <w:lang w:eastAsia="zh-CN"/>
        </w:rPr>
      </w:pPr>
      <w:r w:rsidRPr="0038293B">
        <w:rPr>
          <w:rFonts w:ascii="SimSun" w:eastAsia="SimSun" w:hAnsi="SimSun" w:cs="SimSun" w:hint="eastAsia"/>
          <w:color w:val="000000" w:themeColor="text1"/>
          <w:szCs w:val="24"/>
          <w:lang w:eastAsia="zh-CN"/>
        </w:rPr>
        <w:t>越远颜</w:t>
      </w:r>
      <w:r w:rsidRPr="0038293B">
        <w:rPr>
          <w:rFonts w:ascii="SimSun" w:eastAsia="SimSun" w:hAnsi="SimSun" w:cs="MS Gothic" w:hint="eastAsia"/>
          <w:color w:val="000000" w:themeColor="text1"/>
          <w:szCs w:val="24"/>
          <w:lang w:eastAsia="zh-CN"/>
        </w:rPr>
        <w:t>色越淡。</w:t>
      </w:r>
    </w:p>
    <w:p w:rsidR="009E64B9" w:rsidRPr="0038293B" w:rsidRDefault="009E64B9" w:rsidP="009E64B9">
      <w:pPr>
        <w:spacing w:line="320" w:lineRule="exact"/>
        <w:ind w:left="851"/>
        <w:jc w:val="left"/>
        <w:rPr>
          <w:rFonts w:ascii="SimSun" w:eastAsia="SimSun" w:hAnsi="SimSun" w:cs="Bookman Old Style"/>
          <w:color w:val="000000" w:themeColor="text1"/>
          <w:szCs w:val="24"/>
          <w:lang w:eastAsia="zh-CN"/>
        </w:rPr>
      </w:pPr>
      <w:r w:rsidRPr="0038293B">
        <w:rPr>
          <w:rFonts w:ascii="SimSun" w:eastAsia="SimSun" w:hAnsi="SimSun" w:cs="SimSun" w:hint="eastAsia"/>
          <w:color w:val="000000" w:themeColor="text1"/>
          <w:szCs w:val="24"/>
          <w:lang w:eastAsia="zh-CN"/>
        </w:rPr>
        <w:t>越来越浅。</w:t>
      </w:r>
    </w:p>
    <w:p w:rsidR="009E64B9" w:rsidRPr="0038293B" w:rsidRDefault="009E64B9" w:rsidP="009E64B9">
      <w:pPr>
        <w:spacing w:line="320" w:lineRule="exact"/>
        <w:ind w:left="851"/>
        <w:jc w:val="left"/>
        <w:rPr>
          <w:rFonts w:ascii="SimSun" w:eastAsia="SimSun" w:hAnsi="SimSun" w:cs="Bookman Old Style"/>
          <w:color w:val="000000" w:themeColor="text1"/>
          <w:szCs w:val="24"/>
          <w:lang w:eastAsia="zh-CN"/>
        </w:rPr>
      </w:pPr>
      <w:r w:rsidRPr="0038293B">
        <w:rPr>
          <w:rFonts w:ascii="SimSun" w:eastAsia="SimSun" w:hAnsi="SimSun" w:cs="SimSun" w:hint="eastAsia"/>
          <w:color w:val="000000" w:themeColor="text1"/>
          <w:szCs w:val="24"/>
          <w:lang w:eastAsia="zh-CN"/>
        </w:rPr>
        <w:t>越来越淡。</w:t>
      </w:r>
    </w:p>
    <w:p w:rsidR="009E64B9" w:rsidRPr="0038293B" w:rsidRDefault="009E64B9" w:rsidP="009E64B9">
      <w:pPr>
        <w:spacing w:line="320" w:lineRule="exact"/>
        <w:ind w:left="851"/>
        <w:jc w:val="left"/>
        <w:rPr>
          <w:rFonts w:ascii="SimSun" w:eastAsia="SimSun" w:hAnsi="SimSun" w:cs="Bookman Old Style"/>
          <w:color w:val="000000" w:themeColor="text1"/>
          <w:szCs w:val="24"/>
          <w:lang w:eastAsia="zh-CN"/>
        </w:rPr>
      </w:pPr>
      <w:r w:rsidRPr="0038293B">
        <w:rPr>
          <w:rFonts w:ascii="SimSun" w:eastAsia="SimSun" w:hAnsi="SimSun" w:cs="SimSun" w:hint="eastAsia"/>
          <w:color w:val="000000" w:themeColor="text1"/>
          <w:szCs w:val="24"/>
          <w:lang w:eastAsia="zh-CN"/>
        </w:rPr>
        <w:t>描绘</w:t>
      </w:r>
      <w:r w:rsidRPr="0038293B">
        <w:rPr>
          <w:rFonts w:ascii="SimSun" w:eastAsia="SimSun" w:hAnsi="SimSun" w:cs="MS Gothic" w:hint="eastAsia"/>
          <w:color w:val="000000" w:themeColor="text1"/>
          <w:szCs w:val="24"/>
          <w:lang w:eastAsia="zh-CN"/>
        </w:rPr>
        <w:t>白茫茫的</w:t>
      </w:r>
      <w:r w:rsidRPr="0038293B">
        <w:rPr>
          <w:rFonts w:ascii="SimSun" w:eastAsia="SimSun" w:hAnsi="SimSun" w:cs="SimSun" w:hint="eastAsia"/>
          <w:color w:val="000000" w:themeColor="text1"/>
          <w:szCs w:val="24"/>
          <w:lang w:eastAsia="zh-CN"/>
        </w:rPr>
        <w:t>雾</w:t>
      </w:r>
      <w:r w:rsidRPr="0038293B">
        <w:rPr>
          <w:rFonts w:ascii="SimSun" w:eastAsia="SimSun" w:hAnsi="SimSun" w:cs="MS Gothic" w:hint="eastAsia"/>
          <w:color w:val="000000" w:themeColor="text1"/>
          <w:szCs w:val="24"/>
          <w:lang w:eastAsia="zh-CN"/>
        </w:rPr>
        <w:t>，</w:t>
      </w:r>
    </w:p>
    <w:p w:rsidR="009E64B9" w:rsidRPr="0038293B" w:rsidRDefault="009E64B9" w:rsidP="009E64B9">
      <w:pPr>
        <w:spacing w:line="320" w:lineRule="exact"/>
        <w:ind w:left="851"/>
        <w:jc w:val="left"/>
        <w:rPr>
          <w:rFonts w:ascii="SimSun" w:eastAsia="SimSun" w:hAnsi="SimSun" w:cs="Bookman Old Style"/>
          <w:color w:val="000000" w:themeColor="text1"/>
          <w:szCs w:val="24"/>
          <w:lang w:eastAsia="zh-CN"/>
        </w:rPr>
      </w:pPr>
      <w:r w:rsidRPr="0038293B">
        <w:rPr>
          <w:rFonts w:ascii="SimSun" w:eastAsia="SimSun" w:hAnsi="SimSun" w:cs="SimSun" w:hint="eastAsia"/>
          <w:color w:val="000000" w:themeColor="text1"/>
          <w:szCs w:val="24"/>
          <w:lang w:eastAsia="zh-CN"/>
        </w:rPr>
        <w:t>索性把画笔抛到一边</w:t>
      </w:r>
      <w:r w:rsidRPr="0038293B">
        <w:rPr>
          <w:rFonts w:ascii="SimSun" w:eastAsia="SimSun" w:hAnsi="SimSun" w:cs="MS Gothic" w:hint="eastAsia"/>
          <w:color w:val="000000" w:themeColor="text1"/>
          <w:szCs w:val="24"/>
          <w:lang w:eastAsia="zh-CN"/>
        </w:rPr>
        <w:t>。</w:t>
      </w:r>
    </w:p>
    <w:p w:rsidR="009E64B9" w:rsidRPr="0038293B" w:rsidRDefault="009E64B9" w:rsidP="009E64B9">
      <w:pPr>
        <w:spacing w:line="240" w:lineRule="exact"/>
        <w:ind w:left="851"/>
        <w:jc w:val="right"/>
        <w:rPr>
          <w:rFonts w:ascii="SimSun" w:eastAsia="SimSun" w:hAnsi="SimSun" w:cs="Bookman Old Style"/>
          <w:color w:val="000000" w:themeColor="text1"/>
          <w:sz w:val="20"/>
          <w:szCs w:val="24"/>
          <w:lang w:eastAsia="zh-CN"/>
        </w:rPr>
      </w:pPr>
      <w:r w:rsidRPr="0038293B">
        <w:rPr>
          <w:rFonts w:ascii="SimSun" w:eastAsia="SimSun" w:hAnsi="SimSun" w:cs="Bookman Old Style"/>
          <w:color w:val="000000" w:themeColor="text1"/>
          <w:sz w:val="20"/>
          <w:szCs w:val="24"/>
          <w:lang w:eastAsia="zh-CN"/>
        </w:rPr>
        <w:t xml:space="preserve">          2024</w:t>
      </w:r>
      <w:r w:rsidRPr="0038293B">
        <w:rPr>
          <w:rFonts w:ascii="SimSun" w:eastAsia="SimSun" w:hAnsi="SimSun" w:cs="SimSun" w:hint="eastAsia"/>
          <w:color w:val="000000" w:themeColor="text1"/>
          <w:sz w:val="20"/>
          <w:szCs w:val="24"/>
          <w:lang w:eastAsia="zh-CN"/>
        </w:rPr>
        <w:t>，</w:t>
      </w:r>
      <w:r w:rsidRPr="0038293B">
        <w:rPr>
          <w:rFonts w:ascii="SimSun" w:eastAsia="SimSun" w:hAnsi="SimSun" w:cs="Bookman Old Style"/>
          <w:color w:val="000000" w:themeColor="text1"/>
          <w:sz w:val="20"/>
          <w:szCs w:val="24"/>
          <w:lang w:eastAsia="zh-CN"/>
        </w:rPr>
        <w:t>1</w:t>
      </w:r>
      <w:r w:rsidRPr="0038293B">
        <w:rPr>
          <w:rFonts w:ascii="SimSun" w:eastAsia="SimSun" w:hAnsi="SimSun" w:cs="SimSun" w:hint="eastAsia"/>
          <w:color w:val="000000" w:themeColor="text1"/>
          <w:sz w:val="20"/>
          <w:szCs w:val="24"/>
          <w:lang w:eastAsia="zh-CN"/>
        </w:rPr>
        <w:t>，</w:t>
      </w:r>
      <w:r w:rsidRPr="0038293B">
        <w:rPr>
          <w:rFonts w:ascii="SimSun" w:eastAsia="SimSun" w:hAnsi="SimSun" w:cs="Bookman Old Style"/>
          <w:color w:val="000000" w:themeColor="text1"/>
          <w:sz w:val="20"/>
          <w:szCs w:val="24"/>
          <w:lang w:eastAsia="zh-CN"/>
        </w:rPr>
        <w:t>11</w:t>
      </w:r>
    </w:p>
    <w:p w:rsidR="009E64B9" w:rsidRPr="0038293B" w:rsidRDefault="009E64B9" w:rsidP="009E64B9">
      <w:pPr>
        <w:spacing w:line="240" w:lineRule="exact"/>
        <w:ind w:left="851"/>
        <w:jc w:val="right"/>
        <w:rPr>
          <w:rFonts w:ascii="SimSun" w:eastAsia="SimSun" w:hAnsi="SimSun" w:cs="Bookman Old Style"/>
          <w:color w:val="000000" w:themeColor="text1"/>
          <w:sz w:val="20"/>
          <w:szCs w:val="24"/>
          <w:lang w:eastAsia="zh-CN"/>
        </w:rPr>
      </w:pPr>
      <w:r w:rsidRPr="0038293B">
        <w:rPr>
          <w:rFonts w:ascii="SimSun" w:eastAsia="SimSun" w:hAnsi="SimSun" w:cs="Bookman Old Style"/>
          <w:color w:val="000000" w:themeColor="text1"/>
          <w:sz w:val="20"/>
          <w:szCs w:val="24"/>
          <w:lang w:eastAsia="zh-CN"/>
        </w:rPr>
        <w:t xml:space="preserve">  2024</w:t>
      </w:r>
      <w:r w:rsidRPr="0038293B">
        <w:rPr>
          <w:rFonts w:ascii="SimSun" w:eastAsia="SimSun" w:hAnsi="SimSun" w:cs="SimSun" w:hint="eastAsia"/>
          <w:color w:val="000000" w:themeColor="text1"/>
          <w:sz w:val="20"/>
          <w:szCs w:val="24"/>
          <w:lang w:eastAsia="zh-CN"/>
        </w:rPr>
        <w:t>，</w:t>
      </w:r>
      <w:r w:rsidRPr="0038293B">
        <w:rPr>
          <w:rFonts w:ascii="SimSun" w:eastAsia="SimSun" w:hAnsi="SimSun" w:cs="Bookman Old Style"/>
          <w:color w:val="000000" w:themeColor="text1"/>
          <w:sz w:val="20"/>
          <w:szCs w:val="24"/>
          <w:lang w:eastAsia="zh-CN"/>
        </w:rPr>
        <w:t>1</w:t>
      </w:r>
      <w:r w:rsidRPr="0038293B">
        <w:rPr>
          <w:rFonts w:ascii="SimSun" w:eastAsia="SimSun" w:hAnsi="SimSun" w:cs="SimSun" w:hint="eastAsia"/>
          <w:color w:val="000000" w:themeColor="text1"/>
          <w:sz w:val="20"/>
          <w:szCs w:val="24"/>
          <w:lang w:eastAsia="zh-CN"/>
        </w:rPr>
        <w:t>，</w:t>
      </w:r>
      <w:r w:rsidRPr="0038293B">
        <w:rPr>
          <w:rFonts w:ascii="SimSun" w:eastAsia="SimSun" w:hAnsi="SimSun" w:cs="Bookman Old Style"/>
          <w:color w:val="000000" w:themeColor="text1"/>
          <w:sz w:val="20"/>
          <w:szCs w:val="24"/>
          <w:lang w:eastAsia="zh-CN"/>
        </w:rPr>
        <w:t xml:space="preserve">26 </w:t>
      </w:r>
      <w:r w:rsidRPr="0038293B">
        <w:rPr>
          <w:rFonts w:ascii="SimSun" w:eastAsia="SimSun" w:hAnsi="SimSun" w:cs="SimSun" w:hint="eastAsia"/>
          <w:color w:val="000000" w:themeColor="text1"/>
          <w:sz w:val="20"/>
          <w:szCs w:val="24"/>
          <w:lang w:eastAsia="zh-CN"/>
        </w:rPr>
        <w:t>谷羽译</w:t>
      </w:r>
    </w:p>
    <w:p w:rsidR="009E64B9" w:rsidRPr="0038293B" w:rsidRDefault="009E64B9" w:rsidP="000E5FCC">
      <w:pPr>
        <w:spacing w:line="200" w:lineRule="exact"/>
        <w:ind w:left="851"/>
        <w:jc w:val="left"/>
        <w:rPr>
          <w:rFonts w:asciiTheme="minorHAnsi" w:eastAsia="SimSun" w:hAnsiTheme="minorHAnsi"/>
          <w:szCs w:val="24"/>
          <w:lang w:val="en-US"/>
        </w:rPr>
      </w:pPr>
      <w:r w:rsidRPr="0038293B">
        <w:rPr>
          <w:rFonts w:asciiTheme="minorHAnsi" w:eastAsia="SimSun" w:hAnsiTheme="minorHAnsi"/>
          <w:szCs w:val="24"/>
          <w:lang w:val="en-US"/>
        </w:rPr>
        <w:br w:type="page"/>
      </w:r>
    </w:p>
    <w:p w:rsidR="009E64B9" w:rsidRPr="0038293B" w:rsidRDefault="009E64B9" w:rsidP="009E64B9">
      <w:pPr>
        <w:pStyle w:val="af3"/>
        <w:numPr>
          <w:ilvl w:val="0"/>
          <w:numId w:val="1"/>
        </w:numPr>
        <w:spacing w:line="320" w:lineRule="exact"/>
        <w:ind w:left="0" w:firstLine="0"/>
        <w:jc w:val="left"/>
        <w:outlineLvl w:val="1"/>
        <w:rPr>
          <w:rFonts w:ascii="Bookman Old Style" w:hAnsi="Bookman Old Style"/>
          <w:b/>
          <w:bCs/>
          <w:szCs w:val="24"/>
        </w:rPr>
      </w:pPr>
      <w:bookmarkStart w:id="4141" w:name="_Toc157174362"/>
      <w:bookmarkStart w:id="4142" w:name="_Toc219208581"/>
      <w:bookmarkStart w:id="4143" w:name="_Toc219289555"/>
      <w:bookmarkStart w:id="4144" w:name="_Toc219308099"/>
      <w:bookmarkStart w:id="4145" w:name="_Toc221802969"/>
      <w:r w:rsidRPr="0038293B">
        <w:rPr>
          <w:rFonts w:ascii="Bookman Old Style" w:hAnsi="Bookman Old Style"/>
          <w:b/>
        </w:rPr>
        <w:lastRenderedPageBreak/>
        <w:t>КРИЧАЩИЙ ЖУРАВЛЬ НАХОДИТСЯ В ТЕНИ</w:t>
      </w:r>
      <w:bookmarkEnd w:id="4141"/>
      <w:bookmarkEnd w:id="4142"/>
      <w:bookmarkEnd w:id="4143"/>
      <w:bookmarkEnd w:id="4144"/>
      <w:bookmarkEnd w:id="4145"/>
    </w:p>
    <w:p w:rsidR="009E64B9" w:rsidRPr="0038293B" w:rsidRDefault="009E64B9" w:rsidP="009E64B9">
      <w:pPr>
        <w:spacing w:line="240" w:lineRule="exact"/>
        <w:jc w:val="left"/>
        <w:rPr>
          <w:rFonts w:ascii="Bookman Old Style" w:hAnsi="Bookman Old Style"/>
        </w:rPr>
      </w:pPr>
    </w:p>
    <w:p w:rsidR="009E64B9" w:rsidRPr="0038293B" w:rsidRDefault="009E64B9" w:rsidP="009E64B9">
      <w:pPr>
        <w:spacing w:line="240" w:lineRule="exact"/>
        <w:jc w:val="right"/>
        <w:rPr>
          <w:rFonts w:ascii="Bookman Old Style" w:hAnsi="Bookman Old Style"/>
          <w:i/>
          <w:sz w:val="20"/>
        </w:rPr>
      </w:pPr>
      <w:r w:rsidRPr="0038293B">
        <w:rPr>
          <w:rFonts w:ascii="Bookman Old Style" w:hAnsi="Bookman Old Style"/>
          <w:i/>
          <w:sz w:val="20"/>
        </w:rPr>
        <w:t>И цзин. № 61. Чжун фу — Внутренняя правда</w:t>
      </w:r>
    </w:p>
    <w:p w:rsidR="009E64B9" w:rsidRPr="0038293B" w:rsidRDefault="009E64B9" w:rsidP="009E64B9">
      <w:pPr>
        <w:spacing w:line="240" w:lineRule="exact"/>
        <w:jc w:val="left"/>
        <w:rPr>
          <w:rFonts w:ascii="Bookman Old Style" w:hAnsi="Bookman Old Style"/>
        </w:rPr>
      </w:pP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Зимнее солнце</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старого нового года.</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 xml:space="preserve">День </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погожий.</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Подлокотник дивана,</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подушка с китайским драконом</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и спинка старого стула</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наблюдают как листья кофейного дерева</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превращаются в тень,</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и я тоже.</w:t>
      </w:r>
    </w:p>
    <w:p w:rsidR="009E64B9" w:rsidRPr="0038293B" w:rsidRDefault="009E64B9" w:rsidP="009E64B9">
      <w:pPr>
        <w:spacing w:line="240" w:lineRule="exact"/>
        <w:ind w:left="851"/>
        <w:jc w:val="right"/>
        <w:rPr>
          <w:rFonts w:ascii="Bookman Old Style" w:hAnsi="Bookman Old Style"/>
          <w:sz w:val="20"/>
          <w:szCs w:val="24"/>
        </w:rPr>
      </w:pPr>
      <w:r w:rsidRPr="0038293B">
        <w:rPr>
          <w:rFonts w:ascii="Bookman Old Style" w:hAnsi="Bookman Old Style"/>
          <w:sz w:val="20"/>
          <w:szCs w:val="24"/>
        </w:rPr>
        <w:t>13 января 2024</w:t>
      </w:r>
    </w:p>
    <w:p w:rsidR="009E64B9" w:rsidRPr="0038293B" w:rsidRDefault="009E64B9" w:rsidP="009E64B9">
      <w:pPr>
        <w:spacing w:line="160" w:lineRule="exact"/>
        <w:ind w:left="851"/>
        <w:jc w:val="right"/>
        <w:rPr>
          <w:rFonts w:ascii="Bookman Old Style" w:hAnsi="Bookman Old Style"/>
          <w:sz w:val="20"/>
          <w:szCs w:val="24"/>
        </w:rPr>
      </w:pPr>
    </w:p>
    <w:p w:rsidR="009E64B9" w:rsidRDefault="009E64B9" w:rsidP="009E64B9">
      <w:pPr>
        <w:spacing w:after="120"/>
        <w:jc w:val="center"/>
        <w:rPr>
          <w:rFonts w:asciiTheme="minorHAnsi" w:eastAsia="SimSun" w:hAnsiTheme="minorHAnsi"/>
          <w:szCs w:val="24"/>
        </w:rPr>
      </w:pPr>
      <w:r w:rsidRPr="0038293B">
        <w:rPr>
          <w:rFonts w:ascii="Bookman Old Style" w:hAnsi="Bookman Old Style"/>
          <w:noProof/>
          <w:sz w:val="20"/>
          <w:szCs w:val="24"/>
          <w:lang w:eastAsia="ru-RU"/>
        </w:rPr>
        <w:drawing>
          <wp:inline distT="0" distB="0" distL="0" distR="0" wp14:anchorId="5D5AC827" wp14:editId="7EBD7068">
            <wp:extent cx="4128544" cy="3125164"/>
            <wp:effectExtent l="0" t="0" r="571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40113_120400.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4144697" cy="3137391"/>
                    </a:xfrm>
                    <a:prstGeom prst="rect">
                      <a:avLst/>
                    </a:prstGeom>
                  </pic:spPr>
                </pic:pic>
              </a:graphicData>
            </a:graphic>
          </wp:inline>
        </w:drawing>
      </w:r>
    </w:p>
    <w:p w:rsidR="009E64B9" w:rsidRPr="0038293B" w:rsidRDefault="009E64B9" w:rsidP="009E64B9">
      <w:pPr>
        <w:pStyle w:val="af3"/>
        <w:numPr>
          <w:ilvl w:val="0"/>
          <w:numId w:val="2"/>
        </w:numPr>
        <w:spacing w:line="320" w:lineRule="exact"/>
        <w:ind w:left="851" w:firstLine="0"/>
        <w:jc w:val="left"/>
        <w:outlineLvl w:val="1"/>
        <w:rPr>
          <w:rFonts w:ascii="SimSun" w:eastAsia="SimSun" w:hAnsi="SimSun" w:cs="Calibri"/>
          <w:b/>
          <w:bCs/>
          <w:color w:val="000000" w:themeColor="text1"/>
          <w:szCs w:val="24"/>
          <w:lang w:val="en-US" w:eastAsia="zh-CN"/>
        </w:rPr>
      </w:pPr>
      <w:bookmarkStart w:id="4146" w:name="_Toc219208582"/>
      <w:bookmarkStart w:id="4147" w:name="_Toc219289556"/>
      <w:bookmarkStart w:id="4148" w:name="_Toc219308100"/>
      <w:bookmarkStart w:id="4149" w:name="_Toc221802970"/>
      <w:r w:rsidRPr="0038293B">
        <w:rPr>
          <w:rFonts w:ascii="SimSun" w:eastAsia="SimSun" w:hAnsi="SimSun" w:cs="MS Gothic" w:hint="eastAsia"/>
          <w:b/>
          <w:bCs/>
          <w:color w:val="000000" w:themeColor="text1"/>
          <w:szCs w:val="24"/>
          <w:lang w:eastAsia="zh-CN"/>
        </w:rPr>
        <w:t>鸣鹤在阴</w:t>
      </w:r>
      <w:bookmarkEnd w:id="4146"/>
      <w:bookmarkEnd w:id="4147"/>
      <w:bookmarkEnd w:id="4148"/>
      <w:bookmarkEnd w:id="4149"/>
    </w:p>
    <w:p w:rsidR="009E64B9" w:rsidRPr="0038293B" w:rsidRDefault="009E64B9" w:rsidP="009E64B9">
      <w:pPr>
        <w:spacing w:line="200" w:lineRule="exact"/>
        <w:ind w:left="851"/>
        <w:jc w:val="left"/>
        <w:rPr>
          <w:rFonts w:ascii="SimSun" w:eastAsia="SimSun" w:hAnsi="SimSun" w:cs="Calibri"/>
          <w:color w:val="000000" w:themeColor="text1"/>
          <w:szCs w:val="24"/>
          <w:lang w:val="en-US" w:eastAsia="zh-CN"/>
        </w:rPr>
      </w:pPr>
    </w:p>
    <w:p w:rsidR="009E64B9" w:rsidRPr="0038293B" w:rsidRDefault="009E64B9" w:rsidP="009E64B9">
      <w:pPr>
        <w:spacing w:line="240" w:lineRule="exact"/>
        <w:ind w:left="851"/>
        <w:jc w:val="right"/>
        <w:rPr>
          <w:rFonts w:ascii="SimSun" w:eastAsia="SimSun" w:hAnsi="SimSun" w:cs="Calibri"/>
          <w:color w:val="000000" w:themeColor="text1"/>
          <w:sz w:val="20"/>
          <w:szCs w:val="24"/>
          <w:lang w:val="en-US" w:eastAsia="zh-CN"/>
        </w:rPr>
      </w:pPr>
      <w:r w:rsidRPr="0038293B">
        <w:rPr>
          <w:rFonts w:ascii="SimSun" w:eastAsia="SimSun" w:hAnsi="SimSun" w:cs="SimSun" w:hint="eastAsia"/>
          <w:color w:val="000000" w:themeColor="text1"/>
          <w:sz w:val="20"/>
          <w:szCs w:val="24"/>
          <w:lang w:val="en-US" w:eastAsia="zh-CN"/>
        </w:rPr>
        <w:t>易经。</w:t>
      </w:r>
      <w:r w:rsidRPr="0038293B">
        <w:rPr>
          <w:rFonts w:ascii="SimSun" w:eastAsia="SimSun" w:hAnsi="SimSun" w:cs="Calibri"/>
          <w:color w:val="000000" w:themeColor="text1"/>
          <w:sz w:val="20"/>
          <w:szCs w:val="24"/>
          <w:lang w:val="en-US" w:eastAsia="zh-CN"/>
        </w:rPr>
        <w:t>61</w:t>
      </w:r>
      <w:r w:rsidRPr="0038293B">
        <w:rPr>
          <w:rFonts w:ascii="SimSun" w:eastAsia="SimSun" w:hAnsi="SimSun" w:cs="SimSun" w:hint="eastAsia"/>
          <w:color w:val="000000" w:themeColor="text1"/>
          <w:sz w:val="20"/>
          <w:szCs w:val="24"/>
          <w:lang w:val="en-US" w:eastAsia="zh-CN"/>
        </w:rPr>
        <w:t>挂</w:t>
      </w:r>
      <w:r w:rsidRPr="0038293B">
        <w:rPr>
          <w:rFonts w:ascii="SimSun" w:eastAsia="SimSun" w:hAnsi="SimSun" w:cs="Calibri"/>
          <w:color w:val="000000" w:themeColor="text1"/>
          <w:sz w:val="20"/>
          <w:szCs w:val="24"/>
          <w:lang w:val="en-US" w:eastAsia="zh-CN"/>
        </w:rPr>
        <w:t xml:space="preserve">   </w:t>
      </w:r>
      <w:r w:rsidRPr="0038293B">
        <w:rPr>
          <w:rFonts w:ascii="SimSun" w:eastAsia="SimSun" w:hAnsi="SimSun" w:cs="SimSun" w:hint="eastAsia"/>
          <w:color w:val="000000" w:themeColor="text1"/>
          <w:sz w:val="20"/>
          <w:szCs w:val="24"/>
          <w:lang w:val="en-US" w:eastAsia="zh-CN"/>
        </w:rPr>
        <w:t>中孚</w:t>
      </w:r>
    </w:p>
    <w:p w:rsidR="009E64B9" w:rsidRPr="0038293B" w:rsidRDefault="009E64B9" w:rsidP="009E64B9">
      <w:pPr>
        <w:spacing w:line="200" w:lineRule="exact"/>
        <w:ind w:left="851"/>
        <w:jc w:val="left"/>
        <w:rPr>
          <w:rFonts w:ascii="SimSun" w:eastAsia="SimSun" w:hAnsi="SimSun" w:cs="Calibri"/>
          <w:color w:val="000000" w:themeColor="text1"/>
          <w:szCs w:val="24"/>
          <w:lang w:val="en-US" w:eastAsia="zh-CN"/>
        </w:rPr>
      </w:pPr>
    </w:p>
    <w:p w:rsidR="009E64B9" w:rsidRPr="0038293B" w:rsidRDefault="009E64B9" w:rsidP="009E64B9">
      <w:pPr>
        <w:spacing w:line="320" w:lineRule="exact"/>
        <w:ind w:left="851"/>
        <w:jc w:val="left"/>
        <w:rPr>
          <w:rFonts w:ascii="SimSun" w:eastAsia="SimSun" w:hAnsi="SimSun" w:cs="Calibri"/>
          <w:color w:val="000000" w:themeColor="text1"/>
          <w:szCs w:val="24"/>
          <w:lang w:val="en-US" w:eastAsia="zh-CN"/>
        </w:rPr>
      </w:pPr>
      <w:r w:rsidRPr="0038293B">
        <w:rPr>
          <w:rFonts w:ascii="SimSun" w:eastAsia="SimSun" w:hAnsi="SimSun" w:cs="SimSun" w:hint="eastAsia"/>
          <w:color w:val="000000" w:themeColor="text1"/>
          <w:szCs w:val="24"/>
          <w:lang w:val="en-US" w:eastAsia="zh-CN"/>
        </w:rPr>
        <w:t>旧历新年</w:t>
      </w:r>
    </w:p>
    <w:p w:rsidR="009E64B9" w:rsidRPr="0038293B" w:rsidRDefault="009E64B9" w:rsidP="009E64B9">
      <w:pPr>
        <w:spacing w:line="320" w:lineRule="exact"/>
        <w:ind w:left="851"/>
        <w:jc w:val="left"/>
        <w:rPr>
          <w:rFonts w:ascii="SimSun" w:eastAsia="SimSun" w:hAnsi="SimSun" w:cs="Calibri"/>
          <w:color w:val="000000" w:themeColor="text1"/>
          <w:szCs w:val="24"/>
          <w:lang w:val="en-US" w:eastAsia="zh-CN"/>
        </w:rPr>
      </w:pPr>
      <w:r w:rsidRPr="0038293B">
        <w:rPr>
          <w:rFonts w:ascii="SimSun" w:eastAsia="SimSun" w:hAnsi="SimSun" w:cs="SimSun" w:hint="eastAsia"/>
          <w:color w:val="000000" w:themeColor="text1"/>
          <w:szCs w:val="24"/>
          <w:lang w:val="en-US" w:eastAsia="zh-CN"/>
        </w:rPr>
        <w:t>冬季的太阳。</w:t>
      </w:r>
    </w:p>
    <w:p w:rsidR="009E64B9" w:rsidRPr="0038293B" w:rsidRDefault="009E64B9" w:rsidP="009E64B9">
      <w:pPr>
        <w:spacing w:line="320" w:lineRule="exact"/>
        <w:ind w:left="851"/>
        <w:jc w:val="left"/>
        <w:rPr>
          <w:rFonts w:ascii="SimSun" w:eastAsia="SimSun" w:hAnsi="SimSun" w:cs="Calibri"/>
          <w:color w:val="000000" w:themeColor="text1"/>
          <w:szCs w:val="24"/>
          <w:lang w:val="en-US" w:eastAsia="zh-CN"/>
        </w:rPr>
      </w:pPr>
      <w:r w:rsidRPr="0038293B">
        <w:rPr>
          <w:rFonts w:ascii="SimSun" w:eastAsia="SimSun" w:hAnsi="SimSun" w:cs="SimSun" w:hint="eastAsia"/>
          <w:color w:val="000000" w:themeColor="text1"/>
          <w:szCs w:val="24"/>
          <w:lang w:val="en-US" w:eastAsia="zh-CN"/>
        </w:rPr>
        <w:t>白天</w:t>
      </w:r>
    </w:p>
    <w:p w:rsidR="009E64B9" w:rsidRPr="0038293B" w:rsidRDefault="009E64B9" w:rsidP="009E64B9">
      <w:pPr>
        <w:spacing w:line="320" w:lineRule="exact"/>
        <w:ind w:left="851"/>
        <w:jc w:val="left"/>
        <w:rPr>
          <w:rFonts w:ascii="SimSun" w:eastAsia="SimSun" w:hAnsi="SimSun" w:cs="Calibri"/>
          <w:color w:val="000000" w:themeColor="text1"/>
          <w:szCs w:val="24"/>
          <w:lang w:val="en-US" w:eastAsia="zh-CN"/>
        </w:rPr>
      </w:pPr>
      <w:r w:rsidRPr="0038293B">
        <w:rPr>
          <w:rFonts w:ascii="SimSun" w:eastAsia="SimSun" w:hAnsi="SimSun" w:cs="SimSun" w:hint="eastAsia"/>
          <w:color w:val="000000" w:themeColor="text1"/>
          <w:szCs w:val="24"/>
          <w:lang w:val="en-US" w:eastAsia="zh-CN"/>
        </w:rPr>
        <w:t>天气晴和，</w:t>
      </w:r>
    </w:p>
    <w:p w:rsidR="009E64B9" w:rsidRPr="0038293B" w:rsidRDefault="009E64B9" w:rsidP="009E64B9">
      <w:pPr>
        <w:spacing w:line="320" w:lineRule="exact"/>
        <w:ind w:left="851"/>
        <w:jc w:val="left"/>
        <w:rPr>
          <w:rFonts w:ascii="SimSun" w:eastAsia="SimSun" w:hAnsi="SimSun" w:cs="Calibri"/>
          <w:color w:val="000000" w:themeColor="text1"/>
          <w:szCs w:val="24"/>
          <w:lang w:val="en-US" w:eastAsia="zh-CN"/>
        </w:rPr>
      </w:pPr>
      <w:r w:rsidRPr="0038293B">
        <w:rPr>
          <w:rFonts w:ascii="SimSun" w:eastAsia="SimSun" w:hAnsi="SimSun" w:cs="SimSun" w:hint="eastAsia"/>
          <w:color w:val="000000" w:themeColor="text1"/>
          <w:szCs w:val="24"/>
          <w:lang w:val="en-US" w:eastAsia="zh-CN"/>
        </w:rPr>
        <w:t>沙发的扶手，</w:t>
      </w:r>
    </w:p>
    <w:p w:rsidR="009E64B9" w:rsidRPr="0038293B" w:rsidRDefault="009E64B9" w:rsidP="009E64B9">
      <w:pPr>
        <w:spacing w:line="320" w:lineRule="exact"/>
        <w:ind w:left="851"/>
        <w:jc w:val="left"/>
        <w:rPr>
          <w:rFonts w:ascii="SimSun" w:eastAsia="SimSun" w:hAnsi="SimSun" w:cs="Calibri"/>
          <w:color w:val="000000" w:themeColor="text1"/>
          <w:szCs w:val="24"/>
          <w:lang w:val="en-US" w:eastAsia="zh-CN"/>
        </w:rPr>
      </w:pPr>
      <w:r w:rsidRPr="0038293B">
        <w:rPr>
          <w:rFonts w:ascii="SimSun" w:eastAsia="SimSun" w:hAnsi="SimSun" w:cs="SimSun" w:hint="eastAsia"/>
          <w:color w:val="000000" w:themeColor="text1"/>
          <w:szCs w:val="24"/>
          <w:lang w:val="en-US" w:eastAsia="zh-CN"/>
        </w:rPr>
        <w:t>绣着中国龙的枕头</w:t>
      </w:r>
    </w:p>
    <w:p w:rsidR="009E64B9" w:rsidRPr="0038293B" w:rsidRDefault="009E64B9" w:rsidP="009E64B9">
      <w:pPr>
        <w:spacing w:line="320" w:lineRule="exact"/>
        <w:ind w:left="851"/>
        <w:jc w:val="left"/>
        <w:rPr>
          <w:rFonts w:ascii="SimSun" w:eastAsia="SimSun" w:hAnsi="SimSun" w:cs="Calibri"/>
          <w:color w:val="000000" w:themeColor="text1"/>
          <w:szCs w:val="24"/>
          <w:lang w:val="en-US" w:eastAsia="zh-CN"/>
        </w:rPr>
      </w:pPr>
      <w:r w:rsidRPr="0038293B">
        <w:rPr>
          <w:rFonts w:ascii="SimSun" w:eastAsia="SimSun" w:hAnsi="SimSun" w:cs="SimSun" w:hint="eastAsia"/>
          <w:color w:val="000000" w:themeColor="text1"/>
          <w:szCs w:val="24"/>
          <w:lang w:val="en-US" w:eastAsia="zh-CN"/>
        </w:rPr>
        <w:t>和旧椅子的靠背</w:t>
      </w:r>
    </w:p>
    <w:p w:rsidR="009E64B9" w:rsidRPr="0038293B" w:rsidRDefault="009E64B9" w:rsidP="009E64B9">
      <w:pPr>
        <w:spacing w:line="320" w:lineRule="exact"/>
        <w:ind w:left="851"/>
        <w:jc w:val="left"/>
        <w:rPr>
          <w:rFonts w:ascii="SimSun" w:eastAsia="SimSun" w:hAnsi="SimSun" w:cs="Calibri"/>
          <w:color w:val="000000" w:themeColor="text1"/>
          <w:szCs w:val="24"/>
          <w:lang w:val="en-US" w:eastAsia="zh-CN"/>
        </w:rPr>
      </w:pPr>
      <w:r w:rsidRPr="0038293B">
        <w:rPr>
          <w:rFonts w:ascii="SimSun" w:eastAsia="SimSun" w:hAnsi="SimSun" w:cs="SimSun" w:hint="eastAsia"/>
          <w:color w:val="000000" w:themeColor="text1"/>
          <w:szCs w:val="24"/>
          <w:lang w:val="en-US" w:eastAsia="zh-CN"/>
        </w:rPr>
        <w:t>目光审视如咖啡树叶</w:t>
      </w:r>
    </w:p>
    <w:p w:rsidR="009E64B9" w:rsidRPr="0038293B" w:rsidRDefault="009E64B9" w:rsidP="009E64B9">
      <w:pPr>
        <w:spacing w:line="320" w:lineRule="exact"/>
        <w:ind w:left="851"/>
        <w:jc w:val="left"/>
        <w:rPr>
          <w:rFonts w:ascii="SimSun" w:eastAsia="SimSun" w:hAnsi="SimSun" w:cs="Calibri"/>
          <w:color w:val="000000" w:themeColor="text1"/>
          <w:szCs w:val="24"/>
          <w:lang w:val="en-US" w:eastAsia="zh-CN"/>
        </w:rPr>
      </w:pPr>
      <w:r w:rsidRPr="0038293B">
        <w:rPr>
          <w:rFonts w:ascii="SimSun" w:eastAsia="SimSun" w:hAnsi="SimSun" w:cs="SimSun" w:hint="eastAsia"/>
          <w:color w:val="000000" w:themeColor="text1"/>
          <w:szCs w:val="24"/>
          <w:lang w:val="en-US" w:eastAsia="zh-CN"/>
        </w:rPr>
        <w:t>它们都在阴影里，</w:t>
      </w:r>
    </w:p>
    <w:p w:rsidR="009E64B9" w:rsidRPr="0038293B" w:rsidRDefault="009E64B9" w:rsidP="009E64B9">
      <w:pPr>
        <w:spacing w:line="320" w:lineRule="exact"/>
        <w:ind w:left="851"/>
        <w:jc w:val="left"/>
        <w:rPr>
          <w:rFonts w:ascii="SimSun" w:eastAsia="SimSun" w:hAnsi="SimSun" w:cs="Calibri"/>
          <w:color w:val="000000" w:themeColor="text1"/>
          <w:szCs w:val="24"/>
          <w:lang w:val="en-US" w:eastAsia="zh-CN"/>
        </w:rPr>
      </w:pPr>
      <w:r w:rsidRPr="0038293B">
        <w:rPr>
          <w:rFonts w:ascii="SimSun" w:eastAsia="SimSun" w:hAnsi="SimSun" w:cs="SimSun" w:hint="eastAsia"/>
          <w:color w:val="000000" w:themeColor="text1"/>
          <w:szCs w:val="24"/>
          <w:lang w:val="en-US" w:eastAsia="zh-CN"/>
        </w:rPr>
        <w:t>审视的还有我。</w:t>
      </w:r>
    </w:p>
    <w:p w:rsidR="009E64B9" w:rsidRPr="0038293B" w:rsidRDefault="009E64B9" w:rsidP="009E64B9">
      <w:pPr>
        <w:spacing w:line="240" w:lineRule="exact"/>
        <w:ind w:left="851"/>
        <w:jc w:val="right"/>
        <w:rPr>
          <w:rFonts w:ascii="SimSun" w:eastAsia="SimSun" w:hAnsi="SimSun" w:cs="Calibri"/>
          <w:color w:val="000000" w:themeColor="text1"/>
          <w:sz w:val="20"/>
          <w:szCs w:val="24"/>
          <w:lang w:eastAsia="zh-CN"/>
        </w:rPr>
      </w:pPr>
      <w:r w:rsidRPr="0038293B">
        <w:rPr>
          <w:rFonts w:ascii="SimSun" w:eastAsia="SimSun" w:hAnsi="SimSun" w:cs="Calibri"/>
          <w:color w:val="000000" w:themeColor="text1"/>
          <w:sz w:val="20"/>
          <w:szCs w:val="24"/>
          <w:lang w:val="en-US" w:eastAsia="zh-CN"/>
        </w:rPr>
        <w:t xml:space="preserve">         </w:t>
      </w:r>
      <w:r w:rsidRPr="0038293B">
        <w:rPr>
          <w:rFonts w:ascii="SimSun" w:eastAsia="SimSun" w:hAnsi="SimSun" w:cs="Calibri"/>
          <w:color w:val="000000" w:themeColor="text1"/>
          <w:sz w:val="20"/>
          <w:szCs w:val="24"/>
          <w:lang w:eastAsia="zh-CN"/>
        </w:rPr>
        <w:t>2024</w:t>
      </w:r>
      <w:r w:rsidRPr="0038293B">
        <w:rPr>
          <w:rFonts w:ascii="SimSun" w:eastAsia="SimSun" w:hAnsi="SimSun" w:cs="SimSun" w:hint="eastAsia"/>
          <w:color w:val="000000" w:themeColor="text1"/>
          <w:sz w:val="20"/>
          <w:szCs w:val="24"/>
          <w:lang w:eastAsia="zh-CN"/>
        </w:rPr>
        <w:t>，</w:t>
      </w:r>
      <w:r w:rsidRPr="0038293B">
        <w:rPr>
          <w:rFonts w:ascii="SimSun" w:eastAsia="SimSun" w:hAnsi="SimSun" w:cs="Calibri"/>
          <w:color w:val="000000" w:themeColor="text1"/>
          <w:sz w:val="20"/>
          <w:szCs w:val="24"/>
          <w:lang w:eastAsia="zh-CN"/>
        </w:rPr>
        <w:t>1</w:t>
      </w:r>
      <w:r w:rsidRPr="0038293B">
        <w:rPr>
          <w:rFonts w:ascii="SimSun" w:eastAsia="SimSun" w:hAnsi="SimSun" w:cs="SimSun" w:hint="eastAsia"/>
          <w:color w:val="000000" w:themeColor="text1"/>
          <w:sz w:val="20"/>
          <w:szCs w:val="24"/>
          <w:lang w:eastAsia="zh-CN"/>
        </w:rPr>
        <w:t>，</w:t>
      </w:r>
      <w:r w:rsidRPr="0038293B">
        <w:rPr>
          <w:rFonts w:ascii="SimSun" w:eastAsia="SimSun" w:hAnsi="SimSun" w:cs="Calibri"/>
          <w:color w:val="000000" w:themeColor="text1"/>
          <w:sz w:val="20"/>
          <w:szCs w:val="24"/>
          <w:lang w:eastAsia="zh-CN"/>
        </w:rPr>
        <w:t>23</w:t>
      </w:r>
    </w:p>
    <w:p w:rsidR="009E64B9" w:rsidRPr="00C3435F" w:rsidRDefault="009E64B9" w:rsidP="009E64B9">
      <w:pPr>
        <w:spacing w:line="240" w:lineRule="exact"/>
        <w:ind w:left="851"/>
        <w:jc w:val="right"/>
        <w:rPr>
          <w:rFonts w:ascii="SimSun" w:eastAsia="SimSun" w:hAnsi="SimSun" w:cs="Calibri"/>
          <w:color w:val="000000" w:themeColor="text1"/>
          <w:sz w:val="20"/>
          <w:szCs w:val="24"/>
          <w:lang w:eastAsia="zh-CN"/>
        </w:rPr>
      </w:pPr>
      <w:r w:rsidRPr="0038293B">
        <w:rPr>
          <w:rFonts w:ascii="SimSun" w:eastAsia="SimSun" w:hAnsi="SimSun" w:cs="Calibri"/>
          <w:color w:val="000000" w:themeColor="text1"/>
          <w:sz w:val="20"/>
          <w:szCs w:val="24"/>
          <w:lang w:eastAsia="zh-CN"/>
        </w:rPr>
        <w:t xml:space="preserve">        2024</w:t>
      </w:r>
      <w:r w:rsidRPr="0038293B">
        <w:rPr>
          <w:rFonts w:ascii="SimSun" w:eastAsia="SimSun" w:hAnsi="SimSun" w:cs="SimSun" w:hint="eastAsia"/>
          <w:color w:val="000000" w:themeColor="text1"/>
          <w:sz w:val="20"/>
          <w:szCs w:val="24"/>
          <w:lang w:eastAsia="zh-CN"/>
        </w:rPr>
        <w:t>，</w:t>
      </w:r>
      <w:r w:rsidRPr="0038293B">
        <w:rPr>
          <w:rFonts w:ascii="SimSun" w:eastAsia="SimSun" w:hAnsi="SimSun" w:cs="Calibri"/>
          <w:color w:val="000000" w:themeColor="text1"/>
          <w:sz w:val="20"/>
          <w:szCs w:val="24"/>
          <w:lang w:eastAsia="zh-CN"/>
        </w:rPr>
        <w:t>1</w:t>
      </w:r>
      <w:r w:rsidRPr="0038293B">
        <w:rPr>
          <w:rFonts w:ascii="SimSun" w:eastAsia="SimSun" w:hAnsi="SimSun" w:cs="SimSun" w:hint="eastAsia"/>
          <w:color w:val="000000" w:themeColor="text1"/>
          <w:sz w:val="20"/>
          <w:szCs w:val="24"/>
          <w:lang w:eastAsia="zh-CN"/>
        </w:rPr>
        <w:t>，</w:t>
      </w:r>
      <w:r w:rsidRPr="0038293B">
        <w:rPr>
          <w:rFonts w:ascii="SimSun" w:eastAsia="SimSun" w:hAnsi="SimSun" w:cs="Calibri"/>
          <w:color w:val="000000" w:themeColor="text1"/>
          <w:sz w:val="20"/>
          <w:szCs w:val="24"/>
          <w:lang w:eastAsia="zh-CN"/>
        </w:rPr>
        <w:t xml:space="preserve">26  </w:t>
      </w:r>
      <w:r w:rsidRPr="0038293B">
        <w:rPr>
          <w:rFonts w:ascii="SimSun" w:eastAsia="SimSun" w:hAnsi="SimSun" w:cs="SimSun" w:hint="eastAsia"/>
          <w:color w:val="000000" w:themeColor="text1"/>
          <w:sz w:val="20"/>
          <w:szCs w:val="24"/>
          <w:lang w:val="en-US" w:eastAsia="zh-CN"/>
        </w:rPr>
        <w:t>谷羽译</w:t>
      </w:r>
      <w:r w:rsidRPr="0038293B">
        <w:rPr>
          <w:rFonts w:asciiTheme="minorHAnsi" w:eastAsia="SimSun" w:hAnsiTheme="minorHAnsi"/>
          <w:szCs w:val="24"/>
          <w:lang w:val="en-US"/>
        </w:rPr>
        <w:br w:type="page"/>
      </w:r>
    </w:p>
    <w:p w:rsidR="009E64B9" w:rsidRPr="0038293B" w:rsidRDefault="009E64B9" w:rsidP="009E64B9">
      <w:pPr>
        <w:pStyle w:val="af3"/>
        <w:numPr>
          <w:ilvl w:val="0"/>
          <w:numId w:val="1"/>
        </w:numPr>
        <w:spacing w:line="320" w:lineRule="exact"/>
        <w:ind w:left="0" w:firstLine="0"/>
        <w:jc w:val="left"/>
        <w:outlineLvl w:val="1"/>
        <w:rPr>
          <w:rFonts w:ascii="Bookman Old Style" w:hAnsi="Bookman Old Style"/>
          <w:b/>
          <w:bCs/>
          <w:szCs w:val="24"/>
        </w:rPr>
      </w:pPr>
      <w:bookmarkStart w:id="4150" w:name="_Toc157174363"/>
      <w:bookmarkStart w:id="4151" w:name="_Toc219208583"/>
      <w:bookmarkStart w:id="4152" w:name="_Toc219289557"/>
      <w:bookmarkStart w:id="4153" w:name="_Toc219308101"/>
      <w:bookmarkStart w:id="4154" w:name="_Toc221802971"/>
      <w:r w:rsidRPr="0038293B">
        <w:rPr>
          <w:rFonts w:ascii="Bookman Old Style" w:hAnsi="Bookman Old Style"/>
          <w:b/>
          <w:szCs w:val="24"/>
        </w:rPr>
        <w:lastRenderedPageBreak/>
        <w:t>ВЕЛИКАЯ БЕЛИЗНА</w:t>
      </w:r>
      <w:bookmarkEnd w:id="4150"/>
      <w:bookmarkEnd w:id="4151"/>
      <w:bookmarkEnd w:id="4152"/>
      <w:bookmarkEnd w:id="4153"/>
      <w:bookmarkEnd w:id="4154"/>
    </w:p>
    <w:p w:rsidR="009E64B9" w:rsidRPr="0038293B" w:rsidRDefault="009E64B9" w:rsidP="009E64B9">
      <w:pPr>
        <w:spacing w:line="240" w:lineRule="exact"/>
        <w:jc w:val="left"/>
        <w:rPr>
          <w:rFonts w:ascii="Bookman Old Style" w:hAnsi="Bookman Old Style"/>
          <w:sz w:val="20"/>
        </w:rPr>
      </w:pPr>
    </w:p>
    <w:p w:rsidR="009E64B9" w:rsidRPr="0038293B" w:rsidRDefault="009E64B9" w:rsidP="009E64B9">
      <w:pPr>
        <w:spacing w:line="240" w:lineRule="exact"/>
        <w:jc w:val="right"/>
        <w:rPr>
          <w:rFonts w:ascii="Bookman Old Style" w:eastAsia="SimSun" w:hAnsi="Bookman Old Style" w:cs="MS Gothic"/>
          <w:color w:val="333333"/>
          <w:sz w:val="20"/>
          <w:szCs w:val="24"/>
          <w:shd w:val="clear" w:color="auto" w:fill="FFFFFF"/>
        </w:rPr>
      </w:pPr>
      <w:r w:rsidRPr="0038293B">
        <w:rPr>
          <w:rFonts w:ascii="Bookman Old Style" w:eastAsia="SimSun" w:hAnsi="Bookman Old Style" w:cs="MS Gothic"/>
          <w:color w:val="333333"/>
          <w:sz w:val="20"/>
          <w:szCs w:val="24"/>
          <w:shd w:val="clear" w:color="auto" w:fill="FFFFFF"/>
        </w:rPr>
        <w:t>西上太白峰，夕阳</w:t>
      </w:r>
      <w:r w:rsidRPr="0038293B">
        <w:rPr>
          <w:rFonts w:ascii="Bookman Old Style" w:eastAsia="SimSun" w:hAnsi="Bookman Old Style" w:cs="SimSun"/>
          <w:color w:val="333333"/>
          <w:sz w:val="20"/>
          <w:szCs w:val="24"/>
          <w:shd w:val="clear" w:color="auto" w:fill="FFFFFF"/>
        </w:rPr>
        <w:t>穷登</w:t>
      </w:r>
      <w:r w:rsidRPr="0038293B">
        <w:rPr>
          <w:rFonts w:ascii="Bookman Old Style" w:eastAsia="SimSun" w:hAnsi="Bookman Old Style" w:cs="MS Gothic"/>
          <w:color w:val="333333"/>
          <w:sz w:val="20"/>
          <w:szCs w:val="24"/>
          <w:shd w:val="clear" w:color="auto" w:fill="FFFFFF"/>
        </w:rPr>
        <w:t>攀</w:t>
      </w:r>
    </w:p>
    <w:p w:rsidR="009E64B9" w:rsidRPr="0038293B" w:rsidRDefault="009E64B9" w:rsidP="009E64B9">
      <w:pPr>
        <w:spacing w:line="240" w:lineRule="exact"/>
        <w:jc w:val="right"/>
        <w:rPr>
          <w:rFonts w:ascii="Bookman Old Style" w:eastAsia="SimSun" w:hAnsi="Bookman Old Style" w:cs="MS Gothic"/>
          <w:color w:val="333333"/>
          <w:sz w:val="20"/>
          <w:szCs w:val="24"/>
          <w:shd w:val="clear" w:color="auto" w:fill="FFFFFF"/>
        </w:rPr>
      </w:pPr>
      <w:r w:rsidRPr="0038293B">
        <w:rPr>
          <w:rFonts w:ascii="Bookman Old Style" w:eastAsia="SimSun" w:hAnsi="Bookman Old Style" w:cs="MS Gothic"/>
          <w:color w:val="333333"/>
          <w:sz w:val="20"/>
          <w:szCs w:val="24"/>
          <w:shd w:val="clear" w:color="auto" w:fill="FFFFFF"/>
        </w:rPr>
        <w:t xml:space="preserve">Ли Тай-бо </w:t>
      </w:r>
      <w:r w:rsidRPr="0038293B">
        <w:rPr>
          <w:rFonts w:ascii="Bookman Old Style" w:eastAsia="SimSun" w:hAnsi="Bookman Old Style" w:cs="MS Gothic" w:hint="eastAsia"/>
          <w:color w:val="333333"/>
          <w:sz w:val="20"/>
          <w:szCs w:val="24"/>
          <w:shd w:val="clear" w:color="auto" w:fill="FFFFFF"/>
        </w:rPr>
        <w:t>李太白</w:t>
      </w:r>
    </w:p>
    <w:p w:rsidR="009E64B9" w:rsidRPr="0038293B" w:rsidRDefault="009E64B9" w:rsidP="009E64B9">
      <w:pPr>
        <w:spacing w:line="240" w:lineRule="exact"/>
        <w:jc w:val="right"/>
        <w:rPr>
          <w:rFonts w:ascii="Bookman Old Style" w:eastAsia="Times New Roman" w:hAnsi="Bookman Old Style" w:cs="Times New Roman"/>
          <w:color w:val="000000"/>
          <w:sz w:val="20"/>
          <w:szCs w:val="24"/>
          <w:lang w:eastAsia="ru-RU"/>
        </w:rPr>
      </w:pPr>
      <w:r w:rsidRPr="0038293B">
        <w:rPr>
          <w:rFonts w:ascii="Bookman Old Style" w:eastAsia="Times New Roman" w:hAnsi="Bookman Old Style" w:cs="Times New Roman"/>
          <w:color w:val="000000"/>
          <w:sz w:val="20"/>
          <w:szCs w:val="24"/>
          <w:lang w:eastAsia="ru-RU"/>
        </w:rPr>
        <w:t>Покоряю до лучей заката</w:t>
      </w:r>
    </w:p>
    <w:p w:rsidR="009E64B9" w:rsidRPr="0038293B" w:rsidRDefault="009E64B9" w:rsidP="009E64B9">
      <w:pPr>
        <w:spacing w:line="240" w:lineRule="exact"/>
        <w:jc w:val="right"/>
        <w:rPr>
          <w:rFonts w:ascii="Bookman Old Style" w:eastAsia="Times New Roman" w:hAnsi="Bookman Old Style" w:cs="Times New Roman"/>
          <w:color w:val="000000"/>
          <w:sz w:val="20"/>
          <w:szCs w:val="24"/>
          <w:lang w:eastAsia="ru-RU"/>
        </w:rPr>
      </w:pPr>
      <w:r w:rsidRPr="0038293B">
        <w:rPr>
          <w:rFonts w:ascii="Bookman Old Style" w:eastAsia="Times New Roman" w:hAnsi="Bookman Old Style" w:cs="Times New Roman"/>
          <w:color w:val="000000"/>
          <w:sz w:val="20"/>
          <w:szCs w:val="24"/>
          <w:lang w:eastAsia="ru-RU"/>
        </w:rPr>
        <w:t>Пик Великой Белизны крутой.</w:t>
      </w:r>
    </w:p>
    <w:p w:rsidR="009E64B9" w:rsidRPr="0038293B" w:rsidRDefault="009E64B9" w:rsidP="009E64B9">
      <w:pPr>
        <w:spacing w:line="240" w:lineRule="exact"/>
        <w:jc w:val="right"/>
        <w:rPr>
          <w:rFonts w:ascii="Bookman Old Style" w:hAnsi="Bookman Old Style"/>
          <w:i/>
          <w:sz w:val="16"/>
        </w:rPr>
      </w:pPr>
      <w:r w:rsidRPr="0038293B">
        <w:rPr>
          <w:rFonts w:ascii="Bookman Old Style" w:eastAsia="Times New Roman" w:hAnsi="Bookman Old Style" w:cs="Times New Roman"/>
          <w:color w:val="000000"/>
          <w:sz w:val="20"/>
          <w:szCs w:val="24"/>
          <w:lang w:eastAsia="ru-RU"/>
        </w:rPr>
        <w:t>пер. С. Торопцева</w:t>
      </w:r>
    </w:p>
    <w:p w:rsidR="009E64B9" w:rsidRPr="0038293B" w:rsidRDefault="009E64B9" w:rsidP="009E64B9">
      <w:pPr>
        <w:spacing w:line="240" w:lineRule="exact"/>
        <w:jc w:val="left"/>
        <w:rPr>
          <w:rFonts w:ascii="Bookman Old Style" w:hAnsi="Bookman Old Style"/>
          <w:sz w:val="20"/>
        </w:rPr>
      </w:pPr>
    </w:p>
    <w:p w:rsidR="009E64B9" w:rsidRPr="0038293B" w:rsidRDefault="009E64B9" w:rsidP="009E64B9">
      <w:pPr>
        <w:spacing w:line="320" w:lineRule="exact"/>
        <w:rPr>
          <w:rFonts w:ascii="Bookman Old Style" w:hAnsi="Bookman Old Style"/>
          <w:szCs w:val="24"/>
        </w:rPr>
      </w:pPr>
      <w:r w:rsidRPr="0038293B">
        <w:rPr>
          <w:rFonts w:ascii="Bookman Old Style" w:hAnsi="Bookman Old Style"/>
          <w:szCs w:val="24"/>
        </w:rPr>
        <w:t>Чтоб рисовать рыбу, нужно думать как рыба.</w:t>
      </w:r>
    </w:p>
    <w:p w:rsidR="009E64B9" w:rsidRPr="0038293B" w:rsidRDefault="009E64B9" w:rsidP="009E64B9">
      <w:pPr>
        <w:spacing w:line="320" w:lineRule="exact"/>
        <w:rPr>
          <w:rFonts w:ascii="Bookman Old Style" w:hAnsi="Bookman Old Style"/>
          <w:szCs w:val="24"/>
        </w:rPr>
      </w:pPr>
      <w:r w:rsidRPr="0038293B">
        <w:rPr>
          <w:rFonts w:ascii="Bookman Old Style" w:hAnsi="Bookman Old Style"/>
          <w:szCs w:val="24"/>
        </w:rPr>
        <w:t>Чтоб рисовать птицу, нужно думать как птица.</w:t>
      </w:r>
    </w:p>
    <w:p w:rsidR="009E64B9" w:rsidRPr="0038293B" w:rsidRDefault="009E64B9" w:rsidP="009E64B9">
      <w:pPr>
        <w:spacing w:line="320" w:lineRule="exact"/>
        <w:rPr>
          <w:rFonts w:ascii="Bookman Old Style" w:hAnsi="Bookman Old Style"/>
          <w:szCs w:val="24"/>
        </w:rPr>
      </w:pPr>
      <w:r w:rsidRPr="0038293B">
        <w:rPr>
          <w:rFonts w:ascii="Bookman Old Style" w:hAnsi="Bookman Old Style"/>
          <w:szCs w:val="24"/>
        </w:rPr>
        <w:t>Чтоб рисовать тигра, нужно думать как тигр.</w:t>
      </w:r>
    </w:p>
    <w:p w:rsidR="009E64B9" w:rsidRPr="0038293B" w:rsidRDefault="009E64B9" w:rsidP="009E64B9">
      <w:pPr>
        <w:spacing w:line="320" w:lineRule="exact"/>
        <w:rPr>
          <w:rFonts w:ascii="Bookman Old Style" w:hAnsi="Bookman Old Style"/>
          <w:szCs w:val="24"/>
        </w:rPr>
      </w:pPr>
      <w:r w:rsidRPr="0038293B">
        <w:rPr>
          <w:rFonts w:ascii="Bookman Old Style" w:hAnsi="Bookman Old Style"/>
          <w:szCs w:val="24"/>
        </w:rPr>
        <w:t>Чтоб рисовать дуб, нужно думать как дуб.</w:t>
      </w:r>
    </w:p>
    <w:p w:rsidR="009E64B9" w:rsidRPr="0038293B" w:rsidRDefault="009E64B9" w:rsidP="009E64B9">
      <w:pPr>
        <w:spacing w:line="320" w:lineRule="exact"/>
        <w:rPr>
          <w:rFonts w:ascii="Bookman Old Style" w:hAnsi="Bookman Old Style"/>
          <w:szCs w:val="24"/>
        </w:rPr>
      </w:pPr>
      <w:r w:rsidRPr="0038293B">
        <w:rPr>
          <w:rFonts w:ascii="Bookman Old Style" w:hAnsi="Bookman Old Style"/>
          <w:szCs w:val="24"/>
        </w:rPr>
        <w:t>Чтоб рисовать Тайшань, нужно думать как Шань.</w:t>
      </w:r>
    </w:p>
    <w:p w:rsidR="009E64B9" w:rsidRPr="0038293B" w:rsidRDefault="009E64B9" w:rsidP="009E64B9">
      <w:pPr>
        <w:spacing w:line="320" w:lineRule="exact"/>
        <w:rPr>
          <w:rFonts w:ascii="Bookman Old Style" w:hAnsi="Bookman Old Style"/>
          <w:szCs w:val="24"/>
        </w:rPr>
      </w:pPr>
      <w:r w:rsidRPr="0038293B">
        <w:rPr>
          <w:rFonts w:ascii="Bookman Old Style" w:hAnsi="Bookman Old Style"/>
          <w:szCs w:val="24"/>
        </w:rPr>
        <w:t>Чтоб рисовать Тайшань, нужно думать как Тай.</w:t>
      </w:r>
    </w:p>
    <w:p w:rsidR="009E64B9" w:rsidRPr="0038293B" w:rsidRDefault="009E64B9" w:rsidP="009E64B9">
      <w:pPr>
        <w:spacing w:line="320" w:lineRule="exact"/>
        <w:rPr>
          <w:rFonts w:ascii="Bookman Old Style" w:hAnsi="Bookman Old Style"/>
          <w:szCs w:val="24"/>
        </w:rPr>
      </w:pPr>
      <w:r w:rsidRPr="0038293B">
        <w:rPr>
          <w:rFonts w:ascii="Bookman Old Style" w:hAnsi="Bookman Old Style"/>
          <w:szCs w:val="24"/>
        </w:rPr>
        <w:t>Рыба вильнёт хвостом.</w:t>
      </w:r>
    </w:p>
    <w:p w:rsidR="009E64B9" w:rsidRPr="0038293B" w:rsidRDefault="009E64B9" w:rsidP="009E64B9">
      <w:pPr>
        <w:spacing w:line="320" w:lineRule="exact"/>
        <w:rPr>
          <w:rFonts w:ascii="Bookman Old Style" w:hAnsi="Bookman Old Style"/>
          <w:szCs w:val="24"/>
        </w:rPr>
      </w:pPr>
      <w:r w:rsidRPr="0038293B">
        <w:rPr>
          <w:rFonts w:ascii="Bookman Old Style" w:hAnsi="Bookman Old Style"/>
          <w:szCs w:val="24"/>
        </w:rPr>
        <w:t>Птица взмахнёт крылом.</w:t>
      </w:r>
    </w:p>
    <w:p w:rsidR="009E64B9" w:rsidRPr="0038293B" w:rsidRDefault="009E64B9" w:rsidP="009E64B9">
      <w:pPr>
        <w:spacing w:line="320" w:lineRule="exact"/>
        <w:rPr>
          <w:rFonts w:ascii="Bookman Old Style" w:hAnsi="Bookman Old Style"/>
          <w:szCs w:val="24"/>
        </w:rPr>
      </w:pPr>
      <w:r w:rsidRPr="0038293B">
        <w:rPr>
          <w:rFonts w:ascii="Bookman Old Style" w:hAnsi="Bookman Old Style"/>
          <w:szCs w:val="24"/>
        </w:rPr>
        <w:t>Тигр сверкнёт клыком.</w:t>
      </w:r>
    </w:p>
    <w:p w:rsidR="009E64B9" w:rsidRPr="0038293B" w:rsidRDefault="009E64B9" w:rsidP="009E64B9">
      <w:pPr>
        <w:spacing w:line="320" w:lineRule="exact"/>
        <w:rPr>
          <w:rFonts w:ascii="Bookman Old Style" w:hAnsi="Bookman Old Style"/>
          <w:szCs w:val="24"/>
        </w:rPr>
      </w:pPr>
      <w:r w:rsidRPr="0038293B">
        <w:rPr>
          <w:rFonts w:ascii="Bookman Old Style" w:hAnsi="Bookman Old Style"/>
          <w:szCs w:val="24"/>
        </w:rPr>
        <w:t>Дуб шевельнёт листом.</w:t>
      </w:r>
    </w:p>
    <w:p w:rsidR="009E64B9" w:rsidRPr="0038293B" w:rsidRDefault="009E64B9" w:rsidP="009E64B9">
      <w:pPr>
        <w:spacing w:line="320" w:lineRule="exact"/>
        <w:rPr>
          <w:rFonts w:ascii="Bookman Old Style" w:hAnsi="Bookman Old Style"/>
          <w:szCs w:val="24"/>
        </w:rPr>
      </w:pPr>
      <w:r w:rsidRPr="0038293B">
        <w:rPr>
          <w:rFonts w:ascii="Bookman Old Style" w:hAnsi="Bookman Old Style"/>
          <w:szCs w:val="24"/>
        </w:rPr>
        <w:t>Гора обрушится громом,</w:t>
      </w:r>
    </w:p>
    <w:p w:rsidR="009E64B9" w:rsidRPr="0038293B" w:rsidRDefault="009E64B9" w:rsidP="009E64B9">
      <w:pPr>
        <w:spacing w:line="320" w:lineRule="exact"/>
        <w:rPr>
          <w:rFonts w:ascii="Bookman Old Style" w:hAnsi="Bookman Old Style"/>
          <w:szCs w:val="24"/>
        </w:rPr>
      </w:pPr>
      <w:r w:rsidRPr="0038293B">
        <w:rPr>
          <w:rFonts w:ascii="Bookman Old Style" w:hAnsi="Bookman Old Style"/>
          <w:szCs w:val="24"/>
        </w:rPr>
        <w:t>Рассвет обернётся закатом.</w:t>
      </w:r>
    </w:p>
    <w:p w:rsidR="009E64B9" w:rsidRPr="0038293B" w:rsidRDefault="009E64B9" w:rsidP="009E64B9">
      <w:pPr>
        <w:spacing w:line="320" w:lineRule="exact"/>
        <w:rPr>
          <w:rFonts w:ascii="Bookman Old Style" w:hAnsi="Bookman Old Style"/>
          <w:szCs w:val="24"/>
        </w:rPr>
      </w:pPr>
      <w:r w:rsidRPr="0038293B">
        <w:rPr>
          <w:rFonts w:ascii="Bookman Old Style" w:hAnsi="Bookman Old Style"/>
          <w:szCs w:val="24"/>
        </w:rPr>
        <w:t>Бумага вернётся в великую белизну.</w:t>
      </w:r>
    </w:p>
    <w:p w:rsidR="009E64B9" w:rsidRPr="0038293B" w:rsidRDefault="009E64B9" w:rsidP="009E64B9">
      <w:pPr>
        <w:spacing w:line="320" w:lineRule="exact"/>
        <w:rPr>
          <w:rFonts w:ascii="Bookman Old Style" w:hAnsi="Bookman Old Style"/>
          <w:szCs w:val="24"/>
        </w:rPr>
      </w:pPr>
      <w:r w:rsidRPr="0038293B">
        <w:rPr>
          <w:rFonts w:ascii="Bookman Old Style" w:hAnsi="Bookman Old Style"/>
          <w:szCs w:val="24"/>
        </w:rPr>
        <w:t>Художник умчится в великую пустоту.</w:t>
      </w:r>
    </w:p>
    <w:p w:rsidR="009E64B9" w:rsidRDefault="009E64B9" w:rsidP="009E64B9">
      <w:pPr>
        <w:spacing w:line="240" w:lineRule="exact"/>
        <w:ind w:left="851"/>
        <w:jc w:val="right"/>
        <w:rPr>
          <w:rFonts w:ascii="Bookman Old Style" w:hAnsi="Bookman Old Style"/>
          <w:sz w:val="20"/>
          <w:szCs w:val="24"/>
        </w:rPr>
      </w:pPr>
      <w:r w:rsidRPr="0038293B">
        <w:rPr>
          <w:rFonts w:ascii="Bookman Old Style" w:hAnsi="Bookman Old Style"/>
          <w:sz w:val="20"/>
          <w:szCs w:val="24"/>
        </w:rPr>
        <w:t>13 января 2024</w:t>
      </w:r>
    </w:p>
    <w:p w:rsidR="009E64B9" w:rsidRPr="0038293B" w:rsidRDefault="009E64B9" w:rsidP="009E64B9">
      <w:pPr>
        <w:spacing w:line="240" w:lineRule="exact"/>
        <w:ind w:left="851"/>
        <w:jc w:val="left"/>
        <w:rPr>
          <w:rFonts w:ascii="Bookman Old Style" w:hAnsi="Bookman Old Style"/>
          <w:sz w:val="20"/>
          <w:szCs w:val="24"/>
        </w:rPr>
      </w:pPr>
    </w:p>
    <w:p w:rsidR="009E64B9" w:rsidRPr="0038293B" w:rsidRDefault="009E64B9" w:rsidP="009E64B9">
      <w:pPr>
        <w:pStyle w:val="af3"/>
        <w:numPr>
          <w:ilvl w:val="0"/>
          <w:numId w:val="2"/>
        </w:numPr>
        <w:spacing w:line="320" w:lineRule="exact"/>
        <w:ind w:left="851" w:firstLine="0"/>
        <w:jc w:val="left"/>
        <w:outlineLvl w:val="1"/>
        <w:rPr>
          <w:rFonts w:ascii="SimSun" w:eastAsia="SimSun" w:hAnsi="SimSun"/>
          <w:b/>
          <w:bCs/>
          <w:color w:val="000000" w:themeColor="text1"/>
          <w:szCs w:val="24"/>
          <w:lang w:eastAsia="zh-CN"/>
        </w:rPr>
      </w:pPr>
      <w:bookmarkStart w:id="4155" w:name="_Toc219208584"/>
      <w:bookmarkStart w:id="4156" w:name="_Toc219289558"/>
      <w:bookmarkStart w:id="4157" w:name="_Toc219308102"/>
      <w:bookmarkStart w:id="4158" w:name="_Toc221802972"/>
      <w:r w:rsidRPr="0038293B">
        <w:rPr>
          <w:rFonts w:ascii="SimSun" w:eastAsia="SimSun" w:hAnsi="SimSun" w:cs="MS Gothic" w:hint="eastAsia"/>
          <w:b/>
          <w:bCs/>
          <w:color w:val="000000" w:themeColor="text1"/>
          <w:szCs w:val="24"/>
          <w:lang w:eastAsia="zh-CN"/>
        </w:rPr>
        <w:t>太白</w:t>
      </w:r>
      <w:bookmarkEnd w:id="4155"/>
      <w:bookmarkEnd w:id="4156"/>
      <w:bookmarkEnd w:id="4157"/>
      <w:bookmarkEnd w:id="4158"/>
    </w:p>
    <w:p w:rsidR="009E64B9" w:rsidRPr="0038293B" w:rsidRDefault="009E64B9" w:rsidP="009E64B9">
      <w:pPr>
        <w:spacing w:line="240" w:lineRule="exact"/>
        <w:ind w:left="851"/>
        <w:jc w:val="right"/>
        <w:rPr>
          <w:rFonts w:ascii="SimSun" w:eastAsia="SimSun" w:hAnsi="SimSun" w:cs="Bookman Old Style"/>
          <w:color w:val="000000" w:themeColor="text1"/>
          <w:sz w:val="20"/>
          <w:szCs w:val="24"/>
          <w:shd w:val="clear" w:color="auto" w:fill="FFFFFF"/>
          <w:lang w:eastAsia="zh-CN"/>
        </w:rPr>
      </w:pPr>
      <w:r w:rsidRPr="0038293B">
        <w:rPr>
          <w:rFonts w:ascii="SimSun" w:eastAsia="SimSun" w:hAnsi="SimSun" w:cs="MS Gothic" w:hint="eastAsia"/>
          <w:color w:val="000000" w:themeColor="text1"/>
          <w:sz w:val="20"/>
          <w:szCs w:val="24"/>
          <w:shd w:val="clear" w:color="auto" w:fill="FFFFFF"/>
          <w:lang w:eastAsia="zh-CN"/>
        </w:rPr>
        <w:t>西上太白峰，夕阳</w:t>
      </w:r>
      <w:r w:rsidRPr="0038293B">
        <w:rPr>
          <w:rFonts w:ascii="SimSun" w:eastAsia="SimSun" w:hAnsi="SimSun" w:cs="SimSun" w:hint="eastAsia"/>
          <w:color w:val="000000" w:themeColor="text1"/>
          <w:sz w:val="20"/>
          <w:szCs w:val="24"/>
          <w:shd w:val="clear" w:color="auto" w:fill="FFFFFF"/>
          <w:lang w:eastAsia="zh-CN"/>
        </w:rPr>
        <w:t>穷登攀。</w:t>
      </w:r>
    </w:p>
    <w:p w:rsidR="009E64B9" w:rsidRPr="0038293B" w:rsidRDefault="009E64B9" w:rsidP="009E64B9">
      <w:pPr>
        <w:shd w:val="clear" w:color="auto" w:fill="FFFFFF"/>
        <w:spacing w:line="240" w:lineRule="exact"/>
        <w:ind w:left="851"/>
        <w:jc w:val="right"/>
        <w:rPr>
          <w:rFonts w:ascii="SimSun" w:eastAsia="SimSun" w:hAnsi="SimSun" w:cs="Arial"/>
          <w:color w:val="000000" w:themeColor="text1"/>
          <w:sz w:val="20"/>
          <w:szCs w:val="24"/>
          <w:lang w:eastAsia="zh-CN"/>
        </w:rPr>
      </w:pPr>
      <w:r w:rsidRPr="0038293B">
        <w:rPr>
          <w:rFonts w:ascii="SimSun" w:eastAsia="SimSun" w:hAnsi="SimSun" w:cs="MS Gothic" w:hint="eastAsia"/>
          <w:color w:val="000000" w:themeColor="text1"/>
          <w:sz w:val="20"/>
          <w:szCs w:val="24"/>
          <w:lang w:val="en-US" w:eastAsia="zh-CN"/>
        </w:rPr>
        <w:t>李白</w:t>
      </w:r>
      <w:r w:rsidRPr="0038293B">
        <w:rPr>
          <w:rFonts w:ascii="SimSun" w:eastAsia="SimSun" w:hAnsi="SimSun" w:cs="Arial"/>
          <w:color w:val="000000" w:themeColor="text1"/>
          <w:sz w:val="20"/>
          <w:szCs w:val="24"/>
          <w:lang w:eastAsia="zh-CN"/>
        </w:rPr>
        <w:t xml:space="preserve">   </w:t>
      </w:r>
      <w:r w:rsidRPr="0038293B">
        <w:rPr>
          <w:rFonts w:ascii="SimSun" w:eastAsia="SimSun" w:hAnsi="SimSun" w:cs="MS Gothic" w:hint="eastAsia"/>
          <w:color w:val="000000" w:themeColor="text1"/>
          <w:sz w:val="20"/>
          <w:szCs w:val="24"/>
          <w:lang w:val="en-US" w:eastAsia="zh-CN"/>
        </w:rPr>
        <w:t>《登太白峰》</w:t>
      </w:r>
    </w:p>
    <w:p w:rsidR="009E64B9" w:rsidRPr="0038293B" w:rsidRDefault="009E64B9" w:rsidP="009E64B9">
      <w:pPr>
        <w:spacing w:line="240" w:lineRule="exact"/>
        <w:ind w:left="851"/>
        <w:rPr>
          <w:rFonts w:asciiTheme="minorHAnsi" w:eastAsia="SimSun" w:hAnsiTheme="minorHAnsi"/>
          <w:color w:val="000000" w:themeColor="text1"/>
          <w:sz w:val="20"/>
          <w:szCs w:val="24"/>
          <w:lang w:eastAsia="zh-CN"/>
        </w:rPr>
      </w:pPr>
    </w:p>
    <w:p w:rsidR="009E64B9" w:rsidRPr="0038293B" w:rsidRDefault="009E64B9" w:rsidP="009E64B9">
      <w:pPr>
        <w:spacing w:line="320" w:lineRule="exact"/>
        <w:ind w:left="851"/>
        <w:rPr>
          <w:rFonts w:ascii="SimSun" w:eastAsia="SimSun" w:hAnsi="SimSun"/>
          <w:color w:val="000000" w:themeColor="text1"/>
          <w:szCs w:val="24"/>
          <w:lang w:eastAsia="zh-CN"/>
        </w:rPr>
      </w:pPr>
      <w:r w:rsidRPr="0038293B">
        <w:rPr>
          <w:rFonts w:ascii="SimSun" w:eastAsia="SimSun" w:hAnsi="SimSun" w:cs="SimSun" w:hint="eastAsia"/>
          <w:color w:val="000000" w:themeColor="text1"/>
          <w:szCs w:val="24"/>
          <w:lang w:eastAsia="zh-CN"/>
        </w:rPr>
        <w:t>为了画鱼，思维要像鱼。</w:t>
      </w:r>
    </w:p>
    <w:p w:rsidR="009E64B9" w:rsidRPr="0038293B" w:rsidRDefault="009E64B9" w:rsidP="009E64B9">
      <w:pPr>
        <w:spacing w:line="320" w:lineRule="exact"/>
        <w:ind w:left="851"/>
        <w:rPr>
          <w:rFonts w:ascii="SimSun" w:eastAsia="SimSun" w:hAnsi="SimSun"/>
          <w:color w:val="000000" w:themeColor="text1"/>
          <w:szCs w:val="24"/>
          <w:lang w:eastAsia="zh-CN"/>
        </w:rPr>
      </w:pPr>
      <w:r w:rsidRPr="0038293B">
        <w:rPr>
          <w:rFonts w:ascii="SimSun" w:eastAsia="SimSun" w:hAnsi="SimSun" w:cs="SimSun" w:hint="eastAsia"/>
          <w:color w:val="000000" w:themeColor="text1"/>
          <w:szCs w:val="24"/>
          <w:lang w:eastAsia="zh-CN"/>
        </w:rPr>
        <w:t>为了画鸟，思维要像鸟。</w:t>
      </w:r>
    </w:p>
    <w:p w:rsidR="009E64B9" w:rsidRPr="0038293B" w:rsidRDefault="009E64B9" w:rsidP="009E64B9">
      <w:pPr>
        <w:spacing w:line="320" w:lineRule="exact"/>
        <w:ind w:left="851"/>
        <w:rPr>
          <w:rFonts w:ascii="SimSun" w:eastAsia="SimSun" w:hAnsi="SimSun"/>
          <w:color w:val="000000" w:themeColor="text1"/>
          <w:szCs w:val="24"/>
          <w:lang w:eastAsia="zh-CN"/>
        </w:rPr>
      </w:pPr>
      <w:r w:rsidRPr="0038293B">
        <w:rPr>
          <w:rFonts w:ascii="SimSun" w:eastAsia="SimSun" w:hAnsi="SimSun" w:cs="SimSun" w:hint="eastAsia"/>
          <w:color w:val="000000" w:themeColor="text1"/>
          <w:szCs w:val="24"/>
          <w:lang w:eastAsia="zh-CN"/>
        </w:rPr>
        <w:t>为了画虎，思维要像虎。</w:t>
      </w:r>
    </w:p>
    <w:p w:rsidR="009E64B9" w:rsidRPr="0038293B" w:rsidRDefault="009E64B9" w:rsidP="009E64B9">
      <w:pPr>
        <w:spacing w:line="320" w:lineRule="exact"/>
        <w:ind w:left="851"/>
        <w:rPr>
          <w:rFonts w:ascii="SimSun" w:eastAsia="SimSun" w:hAnsi="SimSun"/>
          <w:color w:val="000000" w:themeColor="text1"/>
          <w:szCs w:val="24"/>
          <w:lang w:eastAsia="zh-CN"/>
        </w:rPr>
      </w:pPr>
      <w:r w:rsidRPr="0038293B">
        <w:rPr>
          <w:rFonts w:ascii="SimSun" w:eastAsia="SimSun" w:hAnsi="SimSun" w:cs="SimSun" w:hint="eastAsia"/>
          <w:color w:val="000000" w:themeColor="text1"/>
          <w:szCs w:val="24"/>
          <w:lang w:eastAsia="zh-CN"/>
        </w:rPr>
        <w:t>为了画橡树，思维要像橡树。</w:t>
      </w:r>
    </w:p>
    <w:p w:rsidR="009E64B9" w:rsidRPr="0038293B" w:rsidRDefault="009E64B9" w:rsidP="009E64B9">
      <w:pPr>
        <w:spacing w:line="320" w:lineRule="exact"/>
        <w:ind w:left="851"/>
        <w:rPr>
          <w:rFonts w:ascii="SimSun" w:eastAsia="SimSun" w:hAnsi="SimSun"/>
          <w:color w:val="000000" w:themeColor="text1"/>
          <w:szCs w:val="24"/>
          <w:lang w:eastAsia="zh-CN"/>
        </w:rPr>
      </w:pPr>
      <w:r w:rsidRPr="0038293B">
        <w:rPr>
          <w:rFonts w:ascii="SimSun" w:eastAsia="SimSun" w:hAnsi="SimSun" w:cs="SimSun" w:hint="eastAsia"/>
          <w:color w:val="000000" w:themeColor="text1"/>
          <w:szCs w:val="24"/>
          <w:lang w:eastAsia="zh-CN"/>
        </w:rPr>
        <w:t>为了画泰山，思维要像泰山。</w:t>
      </w:r>
    </w:p>
    <w:p w:rsidR="009E64B9" w:rsidRPr="0038293B" w:rsidRDefault="009E64B9" w:rsidP="009E64B9">
      <w:pPr>
        <w:spacing w:line="320" w:lineRule="exact"/>
        <w:ind w:left="851"/>
        <w:rPr>
          <w:rFonts w:ascii="SimSun" w:eastAsia="SimSun" w:hAnsi="SimSun"/>
          <w:color w:val="000000" w:themeColor="text1"/>
          <w:szCs w:val="24"/>
          <w:lang w:eastAsia="zh-CN"/>
        </w:rPr>
      </w:pPr>
      <w:r w:rsidRPr="0038293B">
        <w:rPr>
          <w:rFonts w:ascii="SimSun" w:eastAsia="SimSun" w:hAnsi="SimSun" w:cs="SimSun" w:hint="eastAsia"/>
          <w:color w:val="000000" w:themeColor="text1"/>
          <w:szCs w:val="24"/>
          <w:lang w:eastAsia="zh-CN"/>
        </w:rPr>
        <w:t>为了画太白，思维要像李白。</w:t>
      </w:r>
    </w:p>
    <w:p w:rsidR="009E64B9" w:rsidRPr="0038293B" w:rsidRDefault="009E64B9" w:rsidP="009E64B9">
      <w:pPr>
        <w:spacing w:line="320" w:lineRule="exact"/>
        <w:ind w:left="851"/>
        <w:rPr>
          <w:rFonts w:ascii="SimSun" w:eastAsia="SimSun" w:hAnsi="SimSun"/>
          <w:color w:val="000000" w:themeColor="text1"/>
          <w:szCs w:val="24"/>
          <w:lang w:eastAsia="zh-CN"/>
        </w:rPr>
      </w:pPr>
      <w:r w:rsidRPr="0038293B">
        <w:rPr>
          <w:rFonts w:ascii="SimSun" w:eastAsia="SimSun" w:hAnsi="SimSun" w:cs="SimSun" w:hint="eastAsia"/>
          <w:color w:val="000000" w:themeColor="text1"/>
          <w:szCs w:val="24"/>
          <w:lang w:eastAsia="zh-CN"/>
        </w:rPr>
        <w:t>鱼在摆动鱼尾</w:t>
      </w:r>
      <w:r w:rsidRPr="0038293B">
        <w:rPr>
          <w:rFonts w:ascii="SimSun" w:eastAsia="SimSun" w:hAnsi="SimSun" w:cs="MS Gothic" w:hint="eastAsia"/>
          <w:color w:val="000000" w:themeColor="text1"/>
          <w:szCs w:val="24"/>
          <w:lang w:eastAsia="zh-CN"/>
        </w:rPr>
        <w:t>。</w:t>
      </w:r>
    </w:p>
    <w:p w:rsidR="009E64B9" w:rsidRPr="0038293B" w:rsidRDefault="009E64B9" w:rsidP="009E64B9">
      <w:pPr>
        <w:spacing w:line="320" w:lineRule="exact"/>
        <w:ind w:left="851"/>
        <w:rPr>
          <w:rFonts w:ascii="SimSun" w:eastAsia="SimSun" w:hAnsi="SimSun"/>
          <w:color w:val="000000" w:themeColor="text1"/>
          <w:szCs w:val="24"/>
          <w:lang w:eastAsia="zh-CN"/>
        </w:rPr>
      </w:pPr>
      <w:r w:rsidRPr="0038293B">
        <w:rPr>
          <w:rFonts w:ascii="SimSun" w:eastAsia="SimSun" w:hAnsi="SimSun" w:cs="SimSun" w:hint="eastAsia"/>
          <w:color w:val="000000" w:themeColor="text1"/>
          <w:szCs w:val="24"/>
          <w:lang w:eastAsia="zh-CN"/>
        </w:rPr>
        <w:t>鸟在扑扇翅膀。</w:t>
      </w:r>
    </w:p>
    <w:p w:rsidR="009E64B9" w:rsidRPr="0038293B" w:rsidRDefault="009E64B9" w:rsidP="009E64B9">
      <w:pPr>
        <w:spacing w:line="320" w:lineRule="exact"/>
        <w:ind w:left="851"/>
        <w:rPr>
          <w:rFonts w:ascii="SimSun" w:eastAsia="SimSun" w:hAnsi="SimSun"/>
          <w:color w:val="000000" w:themeColor="text1"/>
          <w:szCs w:val="24"/>
          <w:lang w:eastAsia="zh-CN"/>
        </w:rPr>
      </w:pPr>
      <w:r w:rsidRPr="0038293B">
        <w:rPr>
          <w:rFonts w:ascii="SimSun" w:eastAsia="SimSun" w:hAnsi="SimSun" w:cs="MS Gothic" w:hint="eastAsia"/>
          <w:color w:val="000000" w:themeColor="text1"/>
          <w:szCs w:val="24"/>
          <w:lang w:eastAsia="zh-CN"/>
        </w:rPr>
        <w:t>虎在亮出牙</w:t>
      </w:r>
      <w:r w:rsidRPr="0038293B">
        <w:rPr>
          <w:rFonts w:ascii="SimSun" w:eastAsia="SimSun" w:hAnsi="SimSun" w:cs="SimSun" w:hint="eastAsia"/>
          <w:color w:val="000000" w:themeColor="text1"/>
          <w:szCs w:val="24"/>
          <w:lang w:eastAsia="zh-CN"/>
        </w:rPr>
        <w:t>齿。</w:t>
      </w:r>
    </w:p>
    <w:p w:rsidR="009E64B9" w:rsidRPr="0038293B" w:rsidRDefault="009E64B9" w:rsidP="009E64B9">
      <w:pPr>
        <w:spacing w:line="320" w:lineRule="exact"/>
        <w:ind w:left="851"/>
        <w:rPr>
          <w:rFonts w:ascii="SimSun" w:eastAsia="SimSun" w:hAnsi="SimSun"/>
          <w:color w:val="000000" w:themeColor="text1"/>
          <w:szCs w:val="24"/>
          <w:lang w:eastAsia="zh-CN"/>
        </w:rPr>
      </w:pPr>
      <w:r w:rsidRPr="0038293B">
        <w:rPr>
          <w:rFonts w:ascii="SimSun" w:eastAsia="SimSun" w:hAnsi="SimSun" w:cs="MS Gothic" w:hint="eastAsia"/>
          <w:color w:val="000000" w:themeColor="text1"/>
          <w:szCs w:val="24"/>
          <w:lang w:eastAsia="zh-CN"/>
        </w:rPr>
        <w:t>橡</w:t>
      </w:r>
      <w:r w:rsidRPr="0038293B">
        <w:rPr>
          <w:rFonts w:ascii="SimSun" w:eastAsia="SimSun" w:hAnsi="SimSun" w:cs="SimSun" w:hint="eastAsia"/>
          <w:color w:val="000000" w:themeColor="text1"/>
          <w:szCs w:val="24"/>
          <w:lang w:eastAsia="zh-CN"/>
        </w:rPr>
        <w:t>树叶子摇晃。</w:t>
      </w:r>
    </w:p>
    <w:p w:rsidR="009E64B9" w:rsidRPr="0038293B" w:rsidRDefault="009E64B9" w:rsidP="009E64B9">
      <w:pPr>
        <w:spacing w:line="320" w:lineRule="exact"/>
        <w:ind w:left="851"/>
        <w:rPr>
          <w:rFonts w:ascii="SimSun" w:eastAsia="SimSun" w:hAnsi="SimSun"/>
          <w:color w:val="000000" w:themeColor="text1"/>
          <w:szCs w:val="24"/>
          <w:lang w:eastAsia="zh-CN"/>
        </w:rPr>
      </w:pPr>
      <w:r w:rsidRPr="0038293B">
        <w:rPr>
          <w:rFonts w:ascii="SimSun" w:eastAsia="SimSun" w:hAnsi="SimSun" w:cs="MS Gothic" w:hint="eastAsia"/>
          <w:color w:val="000000" w:themeColor="text1"/>
          <w:szCs w:val="24"/>
          <w:lang w:eastAsia="zh-CN"/>
        </w:rPr>
        <w:t>山在</w:t>
      </w:r>
      <w:r w:rsidRPr="0038293B">
        <w:rPr>
          <w:rFonts w:ascii="SimSun" w:eastAsia="SimSun" w:hAnsi="SimSun" w:cs="SimSun" w:hint="eastAsia"/>
          <w:color w:val="000000" w:themeColor="text1"/>
          <w:szCs w:val="24"/>
          <w:lang w:eastAsia="zh-CN"/>
        </w:rPr>
        <w:t>轰隆如雷。</w:t>
      </w:r>
    </w:p>
    <w:p w:rsidR="009E64B9" w:rsidRPr="0038293B" w:rsidRDefault="009E64B9" w:rsidP="009E64B9">
      <w:pPr>
        <w:spacing w:line="320" w:lineRule="exact"/>
        <w:ind w:left="851"/>
        <w:rPr>
          <w:rFonts w:ascii="SimSun" w:eastAsia="SimSun" w:hAnsi="SimSun"/>
          <w:color w:val="000000" w:themeColor="text1"/>
          <w:szCs w:val="24"/>
          <w:lang w:eastAsia="zh-CN"/>
        </w:rPr>
      </w:pPr>
      <w:r w:rsidRPr="0038293B">
        <w:rPr>
          <w:rFonts w:ascii="SimSun" w:eastAsia="SimSun" w:hAnsi="SimSun" w:cs="MS Gothic" w:hint="eastAsia"/>
          <w:color w:val="000000" w:themeColor="text1"/>
          <w:szCs w:val="24"/>
          <w:lang w:eastAsia="zh-CN"/>
        </w:rPr>
        <w:t>黎明吐露曙光。</w:t>
      </w:r>
    </w:p>
    <w:p w:rsidR="009E64B9" w:rsidRPr="0038293B" w:rsidRDefault="009E64B9" w:rsidP="009E64B9">
      <w:pPr>
        <w:spacing w:line="320" w:lineRule="exact"/>
        <w:ind w:left="851"/>
        <w:rPr>
          <w:rFonts w:ascii="SimSun" w:eastAsia="SimSun" w:hAnsi="SimSun"/>
          <w:color w:val="000000" w:themeColor="text1"/>
          <w:szCs w:val="24"/>
          <w:lang w:eastAsia="zh-CN"/>
        </w:rPr>
      </w:pPr>
      <w:r w:rsidRPr="0038293B">
        <w:rPr>
          <w:rFonts w:ascii="SimSun" w:eastAsia="SimSun" w:hAnsi="SimSun" w:cs="MS Gothic" w:hint="eastAsia"/>
          <w:color w:val="000000" w:themeColor="text1"/>
          <w:szCs w:val="24"/>
          <w:lang w:eastAsia="zh-CN"/>
        </w:rPr>
        <w:t>一卷宣</w:t>
      </w:r>
      <w:r w:rsidRPr="0038293B">
        <w:rPr>
          <w:rFonts w:ascii="SimSun" w:eastAsia="SimSun" w:hAnsi="SimSun" w:cs="SimSun" w:hint="eastAsia"/>
          <w:color w:val="000000" w:themeColor="text1"/>
          <w:szCs w:val="24"/>
          <w:lang w:eastAsia="zh-CN"/>
        </w:rPr>
        <w:t>纸回归太白。</w:t>
      </w:r>
    </w:p>
    <w:p w:rsidR="009E64B9" w:rsidRPr="0038293B" w:rsidRDefault="009E64B9" w:rsidP="009E64B9">
      <w:pPr>
        <w:spacing w:line="320" w:lineRule="exact"/>
        <w:ind w:left="851"/>
        <w:rPr>
          <w:rFonts w:ascii="SimSun" w:eastAsia="SimSun" w:hAnsi="SimSun"/>
          <w:color w:val="000000" w:themeColor="text1"/>
          <w:szCs w:val="24"/>
          <w:lang w:eastAsia="zh-CN"/>
        </w:rPr>
      </w:pPr>
      <w:r w:rsidRPr="0038293B">
        <w:rPr>
          <w:rFonts w:ascii="SimSun" w:eastAsia="SimSun" w:hAnsi="SimSun" w:cs="MS Gothic" w:hint="eastAsia"/>
          <w:color w:val="000000" w:themeColor="text1"/>
          <w:szCs w:val="24"/>
          <w:lang w:eastAsia="zh-CN"/>
        </w:rPr>
        <w:t>画家向往无限空</w:t>
      </w:r>
      <w:r w:rsidRPr="0038293B">
        <w:rPr>
          <w:rFonts w:ascii="SimSun" w:eastAsia="SimSun" w:hAnsi="SimSun" w:cs="SimSun" w:hint="eastAsia"/>
          <w:color w:val="000000" w:themeColor="text1"/>
          <w:szCs w:val="24"/>
          <w:lang w:eastAsia="zh-CN"/>
        </w:rPr>
        <w:t>旷。</w:t>
      </w:r>
    </w:p>
    <w:p w:rsidR="009E64B9" w:rsidRPr="0038293B" w:rsidRDefault="009E64B9" w:rsidP="009E64B9">
      <w:pPr>
        <w:spacing w:line="240" w:lineRule="exact"/>
        <w:ind w:left="851"/>
        <w:jc w:val="right"/>
        <w:rPr>
          <w:rFonts w:ascii="SimSun" w:eastAsia="SimSun" w:hAnsi="SimSun"/>
          <w:color w:val="000000" w:themeColor="text1"/>
          <w:sz w:val="20"/>
          <w:szCs w:val="24"/>
          <w:lang w:eastAsia="zh-CN"/>
        </w:rPr>
      </w:pPr>
      <w:r w:rsidRPr="0038293B">
        <w:rPr>
          <w:rFonts w:ascii="SimSun" w:eastAsia="SimSun" w:hAnsi="SimSun"/>
          <w:color w:val="000000" w:themeColor="text1"/>
          <w:sz w:val="20"/>
          <w:szCs w:val="24"/>
          <w:lang w:eastAsia="zh-CN"/>
        </w:rPr>
        <w:t xml:space="preserve">          2024</w:t>
      </w:r>
      <w:r w:rsidRPr="0038293B">
        <w:rPr>
          <w:rFonts w:ascii="SimSun" w:eastAsia="SimSun" w:hAnsi="SimSun" w:cs="MS Gothic" w:hint="eastAsia"/>
          <w:color w:val="000000" w:themeColor="text1"/>
          <w:sz w:val="20"/>
          <w:szCs w:val="24"/>
          <w:lang w:eastAsia="zh-CN"/>
        </w:rPr>
        <w:t>，</w:t>
      </w:r>
      <w:r w:rsidRPr="0038293B">
        <w:rPr>
          <w:rFonts w:ascii="SimSun" w:eastAsia="SimSun" w:hAnsi="SimSun"/>
          <w:color w:val="000000" w:themeColor="text1"/>
          <w:sz w:val="20"/>
          <w:szCs w:val="24"/>
          <w:lang w:eastAsia="zh-CN"/>
        </w:rPr>
        <w:t>1</w:t>
      </w:r>
      <w:r w:rsidRPr="0038293B">
        <w:rPr>
          <w:rFonts w:ascii="SimSun" w:eastAsia="SimSun" w:hAnsi="SimSun" w:cs="MS Gothic" w:hint="eastAsia"/>
          <w:color w:val="000000" w:themeColor="text1"/>
          <w:sz w:val="20"/>
          <w:szCs w:val="24"/>
          <w:lang w:eastAsia="zh-CN"/>
        </w:rPr>
        <w:t>，</w:t>
      </w:r>
      <w:r w:rsidRPr="0038293B">
        <w:rPr>
          <w:rFonts w:ascii="SimSun" w:eastAsia="SimSun" w:hAnsi="SimSun"/>
          <w:color w:val="000000" w:themeColor="text1"/>
          <w:sz w:val="20"/>
          <w:szCs w:val="24"/>
          <w:lang w:eastAsia="zh-CN"/>
        </w:rPr>
        <w:t>13</w:t>
      </w:r>
    </w:p>
    <w:p w:rsidR="009E64B9" w:rsidRDefault="009E64B9" w:rsidP="009E64B9">
      <w:pPr>
        <w:spacing w:line="240" w:lineRule="exact"/>
        <w:ind w:left="851"/>
        <w:jc w:val="right"/>
        <w:rPr>
          <w:rFonts w:asciiTheme="minorHAnsi" w:eastAsia="SimSun" w:hAnsiTheme="minorHAnsi" w:cs="SimSun"/>
          <w:color w:val="000000" w:themeColor="text1"/>
          <w:sz w:val="20"/>
          <w:szCs w:val="24"/>
          <w:lang w:eastAsia="zh-CN"/>
        </w:rPr>
      </w:pPr>
      <w:r w:rsidRPr="0038293B">
        <w:rPr>
          <w:rFonts w:ascii="SimSun" w:eastAsia="SimSun" w:hAnsi="SimSun"/>
          <w:color w:val="000000" w:themeColor="text1"/>
          <w:sz w:val="20"/>
          <w:szCs w:val="24"/>
          <w:lang w:eastAsia="zh-CN"/>
        </w:rPr>
        <w:t xml:space="preserve">          2024</w:t>
      </w:r>
      <w:r w:rsidRPr="0038293B">
        <w:rPr>
          <w:rFonts w:ascii="SimSun" w:eastAsia="SimSun" w:hAnsi="SimSun" w:cs="MS Gothic" w:hint="eastAsia"/>
          <w:color w:val="000000" w:themeColor="text1"/>
          <w:sz w:val="20"/>
          <w:szCs w:val="24"/>
          <w:lang w:eastAsia="zh-CN"/>
        </w:rPr>
        <w:t>，</w:t>
      </w:r>
      <w:r w:rsidRPr="0038293B">
        <w:rPr>
          <w:rFonts w:ascii="SimSun" w:eastAsia="SimSun" w:hAnsi="SimSun"/>
          <w:color w:val="000000" w:themeColor="text1"/>
          <w:sz w:val="20"/>
          <w:szCs w:val="24"/>
          <w:lang w:eastAsia="zh-CN"/>
        </w:rPr>
        <w:t>1</w:t>
      </w:r>
      <w:r w:rsidRPr="0038293B">
        <w:rPr>
          <w:rFonts w:ascii="SimSun" w:eastAsia="SimSun" w:hAnsi="SimSun" w:cs="MS Gothic" w:hint="eastAsia"/>
          <w:color w:val="000000" w:themeColor="text1"/>
          <w:sz w:val="20"/>
          <w:szCs w:val="24"/>
          <w:lang w:eastAsia="zh-CN"/>
        </w:rPr>
        <w:t>，</w:t>
      </w:r>
      <w:r w:rsidRPr="0038293B">
        <w:rPr>
          <w:rFonts w:ascii="SimSun" w:eastAsia="SimSun" w:hAnsi="SimSun"/>
          <w:color w:val="000000" w:themeColor="text1"/>
          <w:sz w:val="20"/>
          <w:szCs w:val="24"/>
          <w:lang w:eastAsia="zh-CN"/>
        </w:rPr>
        <w:t xml:space="preserve">26 </w:t>
      </w:r>
      <w:r w:rsidRPr="0038293B">
        <w:rPr>
          <w:rFonts w:ascii="SimSun" w:eastAsia="SimSun" w:hAnsi="SimSun" w:cs="MS Gothic" w:hint="eastAsia"/>
          <w:color w:val="000000" w:themeColor="text1"/>
          <w:sz w:val="20"/>
          <w:szCs w:val="24"/>
          <w:lang w:eastAsia="zh-CN"/>
        </w:rPr>
        <w:t>谷羽</w:t>
      </w:r>
      <w:r w:rsidRPr="0038293B">
        <w:rPr>
          <w:rFonts w:ascii="SimSun" w:eastAsia="SimSun" w:hAnsi="SimSun" w:cs="SimSun" w:hint="eastAsia"/>
          <w:color w:val="000000" w:themeColor="text1"/>
          <w:sz w:val="20"/>
          <w:szCs w:val="24"/>
          <w:lang w:eastAsia="zh-CN"/>
        </w:rPr>
        <w:t>译</w:t>
      </w:r>
    </w:p>
    <w:p w:rsidR="009E64B9" w:rsidRPr="00C3435F" w:rsidRDefault="009E64B9" w:rsidP="009E64B9">
      <w:pPr>
        <w:spacing w:line="240" w:lineRule="exact"/>
        <w:ind w:left="851"/>
        <w:jc w:val="right"/>
        <w:rPr>
          <w:rFonts w:asciiTheme="minorHAnsi" w:eastAsia="SimSun" w:hAnsiTheme="minorHAnsi"/>
          <w:color w:val="000000" w:themeColor="text1"/>
          <w:sz w:val="20"/>
          <w:szCs w:val="24"/>
          <w:lang w:eastAsia="zh-CN"/>
        </w:rPr>
      </w:pPr>
    </w:p>
    <w:p w:rsidR="009E64B9" w:rsidRPr="0038293B" w:rsidRDefault="009E64B9" w:rsidP="009E64B9">
      <w:pPr>
        <w:rPr>
          <w:rFonts w:asciiTheme="minorHAnsi" w:eastAsia="SimSun" w:hAnsiTheme="minorHAnsi"/>
          <w:szCs w:val="24"/>
        </w:rPr>
      </w:pPr>
      <w:r w:rsidRPr="0038293B">
        <w:rPr>
          <w:rFonts w:cs="Times New Roman"/>
          <w:sz w:val="20"/>
          <w:szCs w:val="24"/>
        </w:rPr>
        <w:t xml:space="preserve">Комментарий: Тайшань </w:t>
      </w:r>
      <w:r w:rsidRPr="0038293B">
        <w:rPr>
          <w:rFonts w:eastAsia="SimSun" w:cs="Times New Roman"/>
          <w:color w:val="202122"/>
          <w:sz w:val="20"/>
          <w:szCs w:val="23"/>
          <w:shd w:val="clear" w:color="auto" w:fill="FFFFFF"/>
        </w:rPr>
        <w:t>泰山</w:t>
      </w:r>
      <w:r w:rsidRPr="0038293B">
        <w:rPr>
          <w:rFonts w:cs="Times New Roman"/>
          <w:sz w:val="20"/>
          <w:szCs w:val="24"/>
        </w:rPr>
        <w:t xml:space="preserve"> — Гора Расцвета (Рассвета). Триграмма Гэнь </w:t>
      </w:r>
      <w:r w:rsidRPr="0038293B">
        <w:rPr>
          <w:rFonts w:ascii="MS Gothic" w:eastAsia="MS Gothic" w:hAnsi="MS Gothic" w:cs="MS Gothic" w:hint="eastAsia"/>
          <w:sz w:val="20"/>
          <w:szCs w:val="24"/>
        </w:rPr>
        <w:t>☶</w:t>
      </w:r>
      <w:r w:rsidRPr="0038293B">
        <w:rPr>
          <w:rFonts w:eastAsia="MS Gothic" w:cs="Times New Roman"/>
          <w:sz w:val="20"/>
          <w:szCs w:val="24"/>
        </w:rPr>
        <w:t xml:space="preserve"> Гора при перевороте (фань </w:t>
      </w:r>
      <w:r w:rsidRPr="0038293B">
        <w:rPr>
          <w:rFonts w:eastAsia="SimSun" w:cs="Times New Roman"/>
          <w:sz w:val="20"/>
          <w:szCs w:val="24"/>
        </w:rPr>
        <w:t>反</w:t>
      </w:r>
      <w:r w:rsidRPr="0038293B">
        <w:rPr>
          <w:rFonts w:eastAsia="MS Gothic" w:cs="Times New Roman"/>
          <w:sz w:val="20"/>
          <w:szCs w:val="24"/>
        </w:rPr>
        <w:t xml:space="preserve">) превращается в триграмму Чжэнь </w:t>
      </w:r>
      <w:r w:rsidRPr="0038293B">
        <w:rPr>
          <w:rFonts w:ascii="MS Gothic" w:eastAsia="MS Gothic" w:hAnsi="MS Gothic" w:cs="MS Gothic" w:hint="eastAsia"/>
          <w:sz w:val="20"/>
          <w:szCs w:val="24"/>
        </w:rPr>
        <w:t>☳</w:t>
      </w:r>
      <w:r w:rsidRPr="0038293B">
        <w:rPr>
          <w:rFonts w:eastAsia="MS Gothic" w:cs="Times New Roman"/>
          <w:sz w:val="20"/>
          <w:szCs w:val="24"/>
        </w:rPr>
        <w:t xml:space="preserve"> Гром. Гексаграмма № 11 Тай </w:t>
      </w:r>
      <w:r w:rsidRPr="0038293B">
        <w:rPr>
          <w:rFonts w:eastAsia="SimSun" w:cs="Times New Roman"/>
          <w:sz w:val="20"/>
          <w:szCs w:val="24"/>
        </w:rPr>
        <w:t xml:space="preserve">䷊ Расцвет (Рассвет) при </w:t>
      </w:r>
      <w:r w:rsidRPr="0038293B">
        <w:rPr>
          <w:rFonts w:eastAsia="MS Gothic" w:cs="Times New Roman"/>
          <w:sz w:val="20"/>
          <w:szCs w:val="24"/>
        </w:rPr>
        <w:t xml:space="preserve">перевороте (фань </w:t>
      </w:r>
      <w:r w:rsidRPr="0038293B">
        <w:rPr>
          <w:rFonts w:eastAsia="SimSun" w:cs="Times New Roman"/>
          <w:sz w:val="20"/>
          <w:szCs w:val="24"/>
        </w:rPr>
        <w:t>反</w:t>
      </w:r>
      <w:r w:rsidRPr="0038293B">
        <w:rPr>
          <w:rFonts w:eastAsia="MS Gothic" w:cs="Times New Roman"/>
          <w:sz w:val="20"/>
          <w:szCs w:val="24"/>
        </w:rPr>
        <w:t xml:space="preserve">) превращается в следующую гексаграмму № 12 Пи </w:t>
      </w:r>
      <w:r w:rsidRPr="0038293B">
        <w:rPr>
          <w:rFonts w:eastAsia="SimSun" w:cs="Times New Roman"/>
          <w:sz w:val="20"/>
          <w:szCs w:val="24"/>
        </w:rPr>
        <w:t xml:space="preserve">䷋ Упадок (Закат). Великий поэт Ли Бо (Бай) имел второе имя, данное ему по достижении совершеннолетия, — Тай-бо </w:t>
      </w:r>
      <w:r w:rsidRPr="0038293B">
        <w:rPr>
          <w:rFonts w:eastAsia="SimSun" w:cs="Times New Roman"/>
          <w:sz w:val="20"/>
          <w:szCs w:val="24"/>
        </w:rPr>
        <w:t>太白</w:t>
      </w:r>
      <w:r w:rsidRPr="0038293B">
        <w:rPr>
          <w:rFonts w:eastAsia="SimSun" w:cs="Times New Roman"/>
          <w:sz w:val="20"/>
          <w:szCs w:val="24"/>
        </w:rPr>
        <w:t xml:space="preserve"> — Великая Белизна.</w:t>
      </w:r>
      <w:r w:rsidRPr="0038293B">
        <w:rPr>
          <w:rFonts w:asciiTheme="minorHAnsi" w:eastAsia="SimSun" w:hAnsiTheme="minorHAnsi"/>
          <w:szCs w:val="24"/>
        </w:rPr>
        <w:br w:type="page"/>
      </w:r>
    </w:p>
    <w:p w:rsidR="009E64B9" w:rsidRPr="0038293B" w:rsidRDefault="009E64B9" w:rsidP="009E64B9">
      <w:pPr>
        <w:pStyle w:val="af3"/>
        <w:numPr>
          <w:ilvl w:val="0"/>
          <w:numId w:val="1"/>
        </w:numPr>
        <w:spacing w:line="320" w:lineRule="exact"/>
        <w:ind w:left="0" w:firstLine="0"/>
        <w:jc w:val="left"/>
        <w:outlineLvl w:val="1"/>
        <w:rPr>
          <w:rFonts w:ascii="Bookman Old Style" w:hAnsi="Bookman Old Style"/>
          <w:b/>
          <w:bCs/>
          <w:szCs w:val="24"/>
        </w:rPr>
      </w:pPr>
      <w:bookmarkStart w:id="4159" w:name="_Toc157174366"/>
      <w:bookmarkStart w:id="4160" w:name="_Toc219208585"/>
      <w:bookmarkStart w:id="4161" w:name="_Toc219289559"/>
      <w:bookmarkStart w:id="4162" w:name="_Toc219308103"/>
      <w:bookmarkStart w:id="4163" w:name="_Toc221802973"/>
      <w:r w:rsidRPr="0038293B">
        <w:rPr>
          <w:rFonts w:ascii="Bookman Old Style" w:hAnsi="Bookman Old Style"/>
          <w:b/>
        </w:rPr>
        <w:lastRenderedPageBreak/>
        <w:t>СЛИШКОМ ДОЛГО</w:t>
      </w:r>
      <w:bookmarkEnd w:id="4159"/>
      <w:bookmarkEnd w:id="4160"/>
      <w:bookmarkEnd w:id="4161"/>
      <w:bookmarkEnd w:id="4162"/>
      <w:bookmarkEnd w:id="4163"/>
    </w:p>
    <w:p w:rsidR="009E64B9" w:rsidRPr="0038293B" w:rsidRDefault="009E64B9" w:rsidP="009E64B9">
      <w:pPr>
        <w:spacing w:line="200" w:lineRule="exact"/>
        <w:jc w:val="left"/>
        <w:rPr>
          <w:rFonts w:ascii="Bookman Old Style" w:hAnsi="Bookman Old Style"/>
        </w:rPr>
      </w:pP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Ты прости, что на могилу</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слишком долго не смогу я</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приходить и горевать</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потому что слишком долго</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мне наверное не жить</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а потом наступит время</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зарастёт здесь всё травою</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даже камень пошатнувшись</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в эти травы упадёт</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потому что слишком долго</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память тоже не живёт</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а потом наступит время</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и травы уже не будет</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 xml:space="preserve">будет плоская такая </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скоростная магистраль</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потому что слишком долго</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не живут цветы и травы</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а потом наступит время</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и умолкнут над землёю</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эти горестные звуки</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и погаснет этот нежный</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и туманящийся свет</w:t>
      </w:r>
    </w:p>
    <w:p w:rsidR="009E64B9" w:rsidRDefault="009E64B9" w:rsidP="009E64B9">
      <w:pPr>
        <w:spacing w:line="320" w:lineRule="exact"/>
        <w:jc w:val="left"/>
        <w:rPr>
          <w:rFonts w:ascii="Bookman Old Style" w:hAnsi="Bookman Old Style"/>
        </w:rPr>
      </w:pPr>
      <w:r w:rsidRPr="0038293B">
        <w:rPr>
          <w:rFonts w:ascii="Bookman Old Style" w:hAnsi="Bookman Old Style"/>
        </w:rPr>
        <w:t>потому что слишком долго</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а потом наступит время</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когда будут тихо гаснуть</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в небе чёрном эти звёзды</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луч последний</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потому что слишком долго</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а потом наступит время</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когда времени не станет</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 xml:space="preserve">потому что слишком долго </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ничего не может быть</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только станет ничего</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слишком долго</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слишком долго</w:t>
      </w:r>
    </w:p>
    <w:p w:rsidR="009E64B9" w:rsidRPr="0038293B" w:rsidRDefault="009E64B9" w:rsidP="009E64B9">
      <w:pPr>
        <w:spacing w:line="240" w:lineRule="exact"/>
        <w:ind w:left="851"/>
        <w:jc w:val="right"/>
        <w:rPr>
          <w:rFonts w:ascii="Bookman Old Style" w:hAnsi="Bookman Old Style"/>
          <w:sz w:val="20"/>
          <w:szCs w:val="24"/>
        </w:rPr>
      </w:pPr>
    </w:p>
    <w:p w:rsidR="009E64B9" w:rsidRPr="0038293B" w:rsidRDefault="009E64B9" w:rsidP="009E64B9">
      <w:pPr>
        <w:spacing w:line="240" w:lineRule="exact"/>
        <w:ind w:left="851"/>
        <w:jc w:val="right"/>
        <w:rPr>
          <w:rFonts w:ascii="Bookman Old Style" w:hAnsi="Bookman Old Style"/>
          <w:sz w:val="20"/>
          <w:szCs w:val="24"/>
        </w:rPr>
      </w:pPr>
      <w:r w:rsidRPr="0038293B">
        <w:rPr>
          <w:rFonts w:ascii="Bookman Old Style" w:hAnsi="Bookman Old Style"/>
          <w:sz w:val="20"/>
          <w:szCs w:val="24"/>
        </w:rPr>
        <w:t>24 января 2024</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br w:type="page"/>
      </w:r>
    </w:p>
    <w:p w:rsidR="009E64B9" w:rsidRPr="0038293B" w:rsidRDefault="009E64B9" w:rsidP="009E64B9">
      <w:pPr>
        <w:pStyle w:val="af3"/>
        <w:numPr>
          <w:ilvl w:val="0"/>
          <w:numId w:val="2"/>
        </w:numPr>
        <w:spacing w:line="320" w:lineRule="exact"/>
        <w:ind w:left="851" w:firstLine="0"/>
        <w:jc w:val="left"/>
        <w:outlineLvl w:val="1"/>
        <w:rPr>
          <w:rFonts w:ascii="SimSun" w:eastAsia="SimSun" w:hAnsi="SimSun" w:cs="Bookman Old Style"/>
          <w:b/>
          <w:bCs/>
          <w:color w:val="000000" w:themeColor="text1"/>
          <w:lang w:eastAsia="zh-CN"/>
        </w:rPr>
      </w:pPr>
      <w:bookmarkStart w:id="4164" w:name="_Toc219208586"/>
      <w:bookmarkStart w:id="4165" w:name="_Toc219289560"/>
      <w:bookmarkStart w:id="4166" w:name="_Toc219308104"/>
      <w:bookmarkStart w:id="4167" w:name="_Toc221802974"/>
      <w:r w:rsidRPr="0038293B">
        <w:rPr>
          <w:rFonts w:ascii="SimSun" w:eastAsia="SimSun" w:hAnsi="SimSun" w:cs="MS Gothic" w:hint="eastAsia"/>
          <w:b/>
          <w:bCs/>
          <w:color w:val="000000" w:themeColor="text1"/>
          <w:szCs w:val="24"/>
          <w:lang w:eastAsia="zh-CN"/>
        </w:rPr>
        <w:lastRenderedPageBreak/>
        <w:t>过于长久</w:t>
      </w:r>
      <w:bookmarkEnd w:id="4164"/>
      <w:bookmarkEnd w:id="4165"/>
      <w:bookmarkEnd w:id="4166"/>
      <w:bookmarkEnd w:id="4167"/>
    </w:p>
    <w:p w:rsidR="009E64B9" w:rsidRPr="0038293B" w:rsidRDefault="009E64B9" w:rsidP="009E64B9">
      <w:pPr>
        <w:spacing w:line="320" w:lineRule="exact"/>
        <w:ind w:left="851"/>
        <w:jc w:val="left"/>
        <w:rPr>
          <w:rFonts w:ascii="SimSun" w:eastAsia="SimSun" w:hAnsi="SimSun" w:cs="Bookman Old Style"/>
          <w:color w:val="000000" w:themeColor="text1"/>
          <w:lang w:eastAsia="zh-CN"/>
        </w:rPr>
      </w:pPr>
    </w:p>
    <w:p w:rsidR="009E64B9" w:rsidRPr="0038293B" w:rsidRDefault="009E64B9" w:rsidP="009E64B9">
      <w:pPr>
        <w:spacing w:line="320" w:lineRule="exact"/>
        <w:ind w:left="851"/>
        <w:jc w:val="left"/>
        <w:rPr>
          <w:rFonts w:ascii="SimSun" w:eastAsia="SimSun" w:hAnsi="SimSun" w:cs="Bookman Old Style"/>
          <w:color w:val="000000" w:themeColor="text1"/>
          <w:lang w:eastAsia="zh-CN"/>
        </w:rPr>
      </w:pPr>
      <w:r w:rsidRPr="0038293B">
        <w:rPr>
          <w:rFonts w:ascii="SimSun" w:eastAsia="SimSun" w:hAnsi="SimSun" w:cs="SimSun" w:hint="eastAsia"/>
          <w:color w:val="000000" w:themeColor="text1"/>
          <w:lang w:eastAsia="zh-CN"/>
        </w:rPr>
        <w:t>请</w:t>
      </w:r>
      <w:r w:rsidRPr="0038293B">
        <w:rPr>
          <w:rFonts w:ascii="SimSun" w:eastAsia="SimSun" w:hAnsi="SimSun" w:cs="MS Gothic" w:hint="eastAsia"/>
          <w:color w:val="000000" w:themeColor="text1"/>
          <w:lang w:eastAsia="zh-CN"/>
        </w:rPr>
        <w:t>原</w:t>
      </w:r>
      <w:r w:rsidRPr="0038293B">
        <w:rPr>
          <w:rFonts w:ascii="SimSun" w:eastAsia="SimSun" w:hAnsi="SimSun" w:cs="SimSun" w:hint="eastAsia"/>
          <w:color w:val="000000" w:themeColor="text1"/>
          <w:lang w:eastAsia="zh-CN"/>
        </w:rPr>
        <w:t>谅</w:t>
      </w:r>
      <w:r w:rsidRPr="0038293B">
        <w:rPr>
          <w:rFonts w:ascii="SimSun" w:eastAsia="SimSun" w:hAnsi="SimSun" w:cs="MS Gothic" w:hint="eastAsia"/>
          <w:color w:val="000000" w:themeColor="text1"/>
          <w:lang w:eastAsia="zh-CN"/>
        </w:rPr>
        <w:t>，不</w:t>
      </w:r>
      <w:r w:rsidRPr="0038293B">
        <w:rPr>
          <w:rFonts w:ascii="SimSun" w:eastAsia="SimSun" w:hAnsi="SimSun" w:cs="SimSun" w:hint="eastAsia"/>
          <w:color w:val="000000" w:themeColor="text1"/>
          <w:lang w:eastAsia="zh-CN"/>
        </w:rPr>
        <w:t>为</w:t>
      </w:r>
      <w:r w:rsidRPr="0038293B">
        <w:rPr>
          <w:rFonts w:ascii="SimSun" w:eastAsia="SimSun" w:hAnsi="SimSun" w:cs="MS Gothic" w:hint="eastAsia"/>
          <w:color w:val="000000" w:themeColor="text1"/>
          <w:lang w:eastAsia="zh-CN"/>
        </w:rPr>
        <w:t>你</w:t>
      </w:r>
      <w:r w:rsidRPr="0038293B">
        <w:rPr>
          <w:rFonts w:ascii="SimSun" w:eastAsia="SimSun" w:hAnsi="SimSun" w:cs="SimSun" w:hint="eastAsia"/>
          <w:color w:val="000000" w:themeColor="text1"/>
          <w:lang w:eastAsia="zh-CN"/>
        </w:rPr>
        <w:t>扫</w:t>
      </w:r>
      <w:r w:rsidRPr="0038293B">
        <w:rPr>
          <w:rFonts w:ascii="SimSun" w:eastAsia="SimSun" w:hAnsi="SimSun" w:cs="MS Gothic" w:hint="eastAsia"/>
          <w:color w:val="000000" w:themeColor="text1"/>
          <w:lang w:eastAsia="zh-CN"/>
        </w:rPr>
        <w:t>墓</w:t>
      </w:r>
    </w:p>
    <w:p w:rsidR="009E64B9" w:rsidRPr="0038293B" w:rsidRDefault="009E64B9" w:rsidP="009E64B9">
      <w:pPr>
        <w:spacing w:line="320" w:lineRule="exact"/>
        <w:ind w:left="851"/>
        <w:jc w:val="left"/>
        <w:rPr>
          <w:rFonts w:ascii="SimSun" w:eastAsia="SimSun" w:hAnsi="SimSun" w:cs="Bookman Old Style"/>
          <w:color w:val="000000" w:themeColor="text1"/>
          <w:lang w:eastAsia="zh-CN"/>
        </w:rPr>
      </w:pPr>
      <w:r w:rsidRPr="0038293B">
        <w:rPr>
          <w:rFonts w:ascii="SimSun" w:eastAsia="SimSun" w:hAnsi="SimSun" w:cs="SimSun" w:hint="eastAsia"/>
          <w:color w:val="000000" w:themeColor="text1"/>
          <w:lang w:eastAsia="zh-CN"/>
        </w:rPr>
        <w:t>确实已经</w:t>
      </w:r>
      <w:r w:rsidRPr="0038293B">
        <w:rPr>
          <w:rFonts w:ascii="SimSun" w:eastAsia="SimSun" w:hAnsi="SimSun" w:cs="MS Gothic" w:hint="eastAsia"/>
          <w:color w:val="000000" w:themeColor="text1"/>
          <w:lang w:eastAsia="zh-CN"/>
        </w:rPr>
        <w:t>很久很久</w:t>
      </w:r>
    </w:p>
    <w:p w:rsidR="009E64B9" w:rsidRPr="0038293B" w:rsidRDefault="009E64B9" w:rsidP="009E64B9">
      <w:pPr>
        <w:spacing w:line="320" w:lineRule="exact"/>
        <w:ind w:left="851"/>
        <w:jc w:val="left"/>
        <w:rPr>
          <w:rFonts w:ascii="SimSun" w:eastAsia="SimSun" w:hAnsi="SimSun" w:cs="Bookman Old Style"/>
          <w:color w:val="000000" w:themeColor="text1"/>
          <w:lang w:eastAsia="zh-CN"/>
        </w:rPr>
      </w:pPr>
      <w:r w:rsidRPr="0038293B">
        <w:rPr>
          <w:rFonts w:ascii="SimSun" w:eastAsia="SimSun" w:hAnsi="SimSun" w:cs="SimSun" w:hint="eastAsia"/>
          <w:color w:val="000000" w:themeColor="text1"/>
          <w:lang w:eastAsia="zh-CN"/>
        </w:rPr>
        <w:t>来一次难过</w:t>
      </w:r>
      <w:r w:rsidRPr="0038293B">
        <w:rPr>
          <w:rFonts w:ascii="SimSun" w:eastAsia="SimSun" w:hAnsi="SimSun" w:cs="MS Gothic" w:hint="eastAsia"/>
          <w:color w:val="000000" w:themeColor="text1"/>
          <w:lang w:eastAsia="zh-CN"/>
        </w:rPr>
        <w:t>一次</w:t>
      </w:r>
    </w:p>
    <w:p w:rsidR="009E64B9" w:rsidRPr="0038293B" w:rsidRDefault="009E64B9" w:rsidP="009E64B9">
      <w:pPr>
        <w:spacing w:line="320" w:lineRule="exact"/>
        <w:ind w:left="851"/>
        <w:jc w:val="left"/>
        <w:rPr>
          <w:rFonts w:ascii="SimSun" w:eastAsia="SimSun" w:hAnsi="SimSun" w:cs="Bookman Old Style"/>
          <w:color w:val="000000" w:themeColor="text1"/>
          <w:lang w:eastAsia="zh-CN"/>
        </w:rPr>
      </w:pPr>
      <w:r w:rsidRPr="0038293B">
        <w:rPr>
          <w:rFonts w:ascii="SimSun" w:eastAsia="SimSun" w:hAnsi="SimSun" w:cs="SimSun" w:hint="eastAsia"/>
          <w:color w:val="000000" w:themeColor="text1"/>
          <w:lang w:eastAsia="zh-CN"/>
        </w:rPr>
        <w:t>或许因为过</w:t>
      </w:r>
      <w:r w:rsidRPr="0038293B">
        <w:rPr>
          <w:rFonts w:ascii="SimSun" w:eastAsia="SimSun" w:hAnsi="SimSun" w:cs="MS Gothic" w:hint="eastAsia"/>
          <w:color w:val="000000" w:themeColor="text1"/>
          <w:lang w:eastAsia="zh-CN"/>
        </w:rPr>
        <w:t>于</w:t>
      </w:r>
      <w:r w:rsidRPr="0038293B">
        <w:rPr>
          <w:rFonts w:ascii="SimSun" w:eastAsia="SimSun" w:hAnsi="SimSun" w:cs="SimSun" w:hint="eastAsia"/>
          <w:color w:val="000000" w:themeColor="text1"/>
          <w:lang w:eastAsia="zh-CN"/>
        </w:rPr>
        <w:t>长</w:t>
      </w:r>
      <w:r w:rsidRPr="0038293B">
        <w:rPr>
          <w:rFonts w:ascii="SimSun" w:eastAsia="SimSun" w:hAnsi="SimSun" w:cs="MS Gothic" w:hint="eastAsia"/>
          <w:color w:val="000000" w:themeColor="text1"/>
          <w:lang w:eastAsia="zh-CN"/>
        </w:rPr>
        <w:t>久</w:t>
      </w:r>
    </w:p>
    <w:p w:rsidR="009E64B9" w:rsidRPr="0038293B" w:rsidRDefault="009E64B9" w:rsidP="009E64B9">
      <w:pPr>
        <w:spacing w:line="320" w:lineRule="exact"/>
        <w:ind w:left="851"/>
        <w:jc w:val="left"/>
        <w:rPr>
          <w:rFonts w:ascii="SimSun" w:eastAsia="SimSun" w:hAnsi="SimSun" w:cs="Bookman Old Style"/>
          <w:color w:val="000000" w:themeColor="text1"/>
          <w:lang w:eastAsia="zh-CN"/>
        </w:rPr>
      </w:pPr>
      <w:r w:rsidRPr="0038293B">
        <w:rPr>
          <w:rFonts w:ascii="SimSun" w:eastAsia="SimSun" w:hAnsi="SimSun" w:cs="SimSun" w:hint="eastAsia"/>
          <w:color w:val="000000" w:themeColor="text1"/>
          <w:lang w:eastAsia="zh-CN"/>
        </w:rPr>
        <w:t>大概是我心不在焉</w:t>
      </w:r>
    </w:p>
    <w:p w:rsidR="009E64B9" w:rsidRPr="0038293B" w:rsidRDefault="009E64B9" w:rsidP="009E64B9">
      <w:pPr>
        <w:spacing w:line="320" w:lineRule="exact"/>
        <w:ind w:left="851"/>
        <w:jc w:val="left"/>
        <w:rPr>
          <w:rFonts w:ascii="SimSun" w:eastAsia="SimSun" w:hAnsi="SimSun" w:cs="Bookman Old Style"/>
          <w:color w:val="000000" w:themeColor="text1"/>
          <w:lang w:eastAsia="zh-CN"/>
        </w:rPr>
      </w:pPr>
      <w:r w:rsidRPr="0038293B">
        <w:rPr>
          <w:rFonts w:ascii="SimSun" w:eastAsia="SimSun" w:hAnsi="SimSun" w:cs="SimSun" w:hint="eastAsia"/>
          <w:color w:val="000000" w:themeColor="text1"/>
          <w:lang w:eastAsia="zh-CN"/>
        </w:rPr>
        <w:t>而随后到来的日子</w:t>
      </w:r>
    </w:p>
    <w:p w:rsidR="009E64B9" w:rsidRPr="0038293B" w:rsidRDefault="009E64B9" w:rsidP="009E64B9">
      <w:pPr>
        <w:spacing w:line="320" w:lineRule="exact"/>
        <w:ind w:left="851"/>
        <w:jc w:val="left"/>
        <w:rPr>
          <w:rFonts w:ascii="SimSun" w:eastAsia="SimSun" w:hAnsi="SimSun" w:cs="Bookman Old Style"/>
          <w:color w:val="000000" w:themeColor="text1"/>
          <w:lang w:eastAsia="zh-CN"/>
        </w:rPr>
      </w:pPr>
      <w:r w:rsidRPr="0038293B">
        <w:rPr>
          <w:rFonts w:ascii="SimSun" w:eastAsia="SimSun" w:hAnsi="SimSun" w:cs="SimSun" w:hint="eastAsia"/>
          <w:color w:val="000000" w:themeColor="text1"/>
          <w:lang w:eastAsia="zh-CN"/>
        </w:rPr>
        <w:t>墓地被荒草遮蔽</w:t>
      </w:r>
    </w:p>
    <w:p w:rsidR="009E64B9" w:rsidRPr="0038293B" w:rsidRDefault="009E64B9" w:rsidP="009E64B9">
      <w:pPr>
        <w:spacing w:line="320" w:lineRule="exact"/>
        <w:ind w:left="851"/>
        <w:jc w:val="left"/>
        <w:rPr>
          <w:rFonts w:ascii="SimSun" w:eastAsia="SimSun" w:hAnsi="SimSun" w:cs="Bookman Old Style"/>
          <w:color w:val="000000" w:themeColor="text1"/>
          <w:lang w:eastAsia="zh-CN"/>
        </w:rPr>
      </w:pPr>
      <w:r w:rsidRPr="0038293B">
        <w:rPr>
          <w:rFonts w:ascii="SimSun" w:eastAsia="SimSun" w:hAnsi="SimSun" w:cs="SimSun" w:hint="eastAsia"/>
          <w:color w:val="000000" w:themeColor="text1"/>
          <w:lang w:eastAsia="zh-CN"/>
        </w:rPr>
        <w:t>甚至石碑已经</w:t>
      </w:r>
      <w:r w:rsidRPr="0038293B">
        <w:rPr>
          <w:rFonts w:ascii="SimSun" w:eastAsia="SimSun" w:hAnsi="SimSun" w:cs="MS Gothic" w:hint="eastAsia"/>
          <w:color w:val="000000" w:themeColor="text1"/>
          <w:lang w:eastAsia="zh-CN"/>
        </w:rPr>
        <w:t>歪斜</w:t>
      </w:r>
    </w:p>
    <w:p w:rsidR="009E64B9" w:rsidRPr="0038293B" w:rsidRDefault="009E64B9" w:rsidP="009E64B9">
      <w:pPr>
        <w:spacing w:line="320" w:lineRule="exact"/>
        <w:ind w:left="851"/>
        <w:jc w:val="left"/>
        <w:rPr>
          <w:rFonts w:ascii="SimSun" w:eastAsia="SimSun" w:hAnsi="SimSun" w:cs="Bookman Old Style"/>
          <w:color w:val="000000" w:themeColor="text1"/>
          <w:lang w:eastAsia="zh-CN"/>
        </w:rPr>
      </w:pPr>
      <w:r w:rsidRPr="0038293B">
        <w:rPr>
          <w:rFonts w:ascii="SimSun" w:eastAsia="SimSun" w:hAnsi="SimSun" w:cs="SimSun" w:hint="eastAsia"/>
          <w:color w:val="000000" w:themeColor="text1"/>
          <w:lang w:eastAsia="zh-CN"/>
        </w:rPr>
        <w:t>横陈在荒草丛</w:t>
      </w:r>
      <w:r w:rsidRPr="0038293B">
        <w:rPr>
          <w:rFonts w:ascii="SimSun" w:eastAsia="SimSun" w:hAnsi="SimSun" w:cs="MS Gothic" w:hint="eastAsia"/>
          <w:color w:val="000000" w:themeColor="text1"/>
          <w:lang w:eastAsia="zh-CN"/>
        </w:rPr>
        <w:t>里</w:t>
      </w:r>
    </w:p>
    <w:p w:rsidR="009E64B9" w:rsidRPr="0038293B" w:rsidRDefault="009E64B9" w:rsidP="009E64B9">
      <w:pPr>
        <w:spacing w:line="320" w:lineRule="exact"/>
        <w:ind w:left="851"/>
        <w:jc w:val="left"/>
        <w:rPr>
          <w:rFonts w:ascii="SimSun" w:eastAsia="SimSun" w:hAnsi="SimSun" w:cs="Bookman Old Style"/>
          <w:color w:val="000000" w:themeColor="text1"/>
          <w:lang w:eastAsia="zh-CN"/>
        </w:rPr>
      </w:pPr>
      <w:r w:rsidRPr="0038293B">
        <w:rPr>
          <w:rFonts w:ascii="SimSun" w:eastAsia="SimSun" w:hAnsi="SimSun" w:cs="SimSun" w:hint="eastAsia"/>
          <w:color w:val="000000" w:themeColor="text1"/>
          <w:lang w:eastAsia="zh-CN"/>
        </w:rPr>
        <w:t>或许因为过</w:t>
      </w:r>
      <w:r w:rsidRPr="0038293B">
        <w:rPr>
          <w:rFonts w:ascii="SimSun" w:eastAsia="SimSun" w:hAnsi="SimSun" w:cs="MS Gothic" w:hint="eastAsia"/>
          <w:color w:val="000000" w:themeColor="text1"/>
          <w:lang w:eastAsia="zh-CN"/>
        </w:rPr>
        <w:t>于</w:t>
      </w:r>
      <w:r w:rsidRPr="0038293B">
        <w:rPr>
          <w:rFonts w:ascii="SimSun" w:eastAsia="SimSun" w:hAnsi="SimSun" w:cs="SimSun" w:hint="eastAsia"/>
          <w:color w:val="000000" w:themeColor="text1"/>
          <w:lang w:eastAsia="zh-CN"/>
        </w:rPr>
        <w:t>长</w:t>
      </w:r>
      <w:r w:rsidRPr="0038293B">
        <w:rPr>
          <w:rFonts w:ascii="SimSun" w:eastAsia="SimSun" w:hAnsi="SimSun" w:cs="MS Gothic" w:hint="eastAsia"/>
          <w:color w:val="000000" w:themeColor="text1"/>
          <w:lang w:eastAsia="zh-CN"/>
        </w:rPr>
        <w:t>久</w:t>
      </w:r>
    </w:p>
    <w:p w:rsidR="009E64B9" w:rsidRPr="0038293B" w:rsidRDefault="009E64B9" w:rsidP="009E64B9">
      <w:pPr>
        <w:spacing w:line="320" w:lineRule="exact"/>
        <w:ind w:left="851"/>
        <w:jc w:val="left"/>
        <w:rPr>
          <w:rFonts w:ascii="SimSun" w:eastAsia="SimSun" w:hAnsi="SimSun" w:cs="Bookman Old Style"/>
          <w:color w:val="000000" w:themeColor="text1"/>
          <w:lang w:eastAsia="zh-CN"/>
        </w:rPr>
      </w:pPr>
      <w:r w:rsidRPr="0038293B">
        <w:rPr>
          <w:rFonts w:ascii="SimSun" w:eastAsia="SimSun" w:hAnsi="SimSun" w:cs="SimSun" w:hint="eastAsia"/>
          <w:color w:val="000000" w:themeColor="text1"/>
          <w:lang w:eastAsia="zh-CN"/>
        </w:rPr>
        <w:t>记忆</w:t>
      </w:r>
      <w:r w:rsidRPr="0038293B">
        <w:rPr>
          <w:rFonts w:ascii="SimSun" w:eastAsia="SimSun" w:hAnsi="SimSun" w:cs="MS Gothic" w:hint="eastAsia"/>
          <w:color w:val="000000" w:themeColor="text1"/>
          <w:lang w:eastAsia="zh-CN"/>
        </w:rPr>
        <w:t>力已</w:t>
      </w:r>
      <w:r w:rsidRPr="0038293B">
        <w:rPr>
          <w:rFonts w:ascii="SimSun" w:eastAsia="SimSun" w:hAnsi="SimSun" w:cs="SimSun" w:hint="eastAsia"/>
          <w:color w:val="000000" w:themeColor="text1"/>
          <w:lang w:eastAsia="zh-CN"/>
        </w:rPr>
        <w:t>经丧</w:t>
      </w:r>
      <w:r w:rsidRPr="0038293B">
        <w:rPr>
          <w:rFonts w:ascii="SimSun" w:eastAsia="SimSun" w:hAnsi="SimSun" w:cs="MS Gothic" w:hint="eastAsia"/>
          <w:color w:val="000000" w:themeColor="text1"/>
          <w:lang w:eastAsia="zh-CN"/>
        </w:rPr>
        <w:t>失</w:t>
      </w:r>
    </w:p>
    <w:p w:rsidR="009E64B9" w:rsidRPr="0038293B" w:rsidRDefault="009E64B9" w:rsidP="009E64B9">
      <w:pPr>
        <w:spacing w:line="320" w:lineRule="exact"/>
        <w:ind w:left="851"/>
        <w:jc w:val="left"/>
        <w:rPr>
          <w:rFonts w:ascii="SimSun" w:eastAsia="SimSun" w:hAnsi="SimSun" w:cs="Bookman Old Style"/>
          <w:color w:val="000000" w:themeColor="text1"/>
          <w:lang w:eastAsia="zh-CN"/>
        </w:rPr>
      </w:pPr>
      <w:r w:rsidRPr="0038293B">
        <w:rPr>
          <w:rFonts w:ascii="SimSun" w:eastAsia="SimSun" w:hAnsi="SimSun" w:cs="SimSun" w:hint="eastAsia"/>
          <w:color w:val="000000" w:themeColor="text1"/>
          <w:lang w:eastAsia="zh-CN"/>
        </w:rPr>
        <w:t>而随后到来的日子</w:t>
      </w:r>
    </w:p>
    <w:p w:rsidR="009E64B9" w:rsidRPr="0038293B" w:rsidRDefault="009E64B9" w:rsidP="009E64B9">
      <w:pPr>
        <w:spacing w:line="320" w:lineRule="exact"/>
        <w:ind w:left="851"/>
        <w:jc w:val="left"/>
        <w:rPr>
          <w:rFonts w:ascii="SimSun" w:eastAsia="SimSun" w:hAnsi="SimSun" w:cs="Bookman Old Style"/>
          <w:color w:val="000000" w:themeColor="text1"/>
          <w:lang w:eastAsia="zh-CN"/>
        </w:rPr>
      </w:pPr>
      <w:r w:rsidRPr="0038293B">
        <w:rPr>
          <w:rFonts w:ascii="SimSun" w:eastAsia="SimSun" w:hAnsi="SimSun" w:cs="SimSun" w:hint="eastAsia"/>
          <w:color w:val="000000" w:themeColor="text1"/>
          <w:lang w:eastAsia="zh-CN"/>
        </w:rPr>
        <w:t>荒草也消失不见</w:t>
      </w:r>
    </w:p>
    <w:p w:rsidR="009E64B9" w:rsidRPr="0038293B" w:rsidRDefault="009E64B9" w:rsidP="009E64B9">
      <w:pPr>
        <w:spacing w:line="320" w:lineRule="exact"/>
        <w:ind w:left="851"/>
        <w:jc w:val="left"/>
        <w:rPr>
          <w:rFonts w:ascii="SimSun" w:eastAsia="SimSun" w:hAnsi="SimSun" w:cs="Bookman Old Style"/>
          <w:color w:val="000000" w:themeColor="text1"/>
          <w:lang w:eastAsia="zh-CN"/>
        </w:rPr>
      </w:pPr>
      <w:r w:rsidRPr="0038293B">
        <w:rPr>
          <w:rFonts w:ascii="SimSun" w:eastAsia="SimSun" w:hAnsi="SimSun" w:cs="SimSun" w:hint="eastAsia"/>
          <w:color w:val="000000" w:themeColor="text1"/>
          <w:lang w:eastAsia="zh-CN"/>
        </w:rPr>
        <w:t>墓地变</w:t>
      </w:r>
      <w:r w:rsidRPr="0038293B">
        <w:rPr>
          <w:rFonts w:ascii="SimSun" w:eastAsia="SimSun" w:hAnsi="SimSun" w:cs="MS Gothic" w:hint="eastAsia"/>
          <w:color w:val="000000" w:themeColor="text1"/>
          <w:lang w:eastAsia="zh-CN"/>
        </w:rPr>
        <w:t>成了平地</w:t>
      </w:r>
    </w:p>
    <w:p w:rsidR="009E64B9" w:rsidRPr="0038293B" w:rsidRDefault="009E64B9" w:rsidP="009E64B9">
      <w:pPr>
        <w:spacing w:line="320" w:lineRule="exact"/>
        <w:ind w:left="851"/>
        <w:jc w:val="left"/>
        <w:rPr>
          <w:rFonts w:ascii="SimSun" w:eastAsia="SimSun" w:hAnsi="SimSun" w:cs="Bookman Old Style"/>
          <w:color w:val="000000" w:themeColor="text1"/>
          <w:lang w:eastAsia="zh-CN"/>
        </w:rPr>
      </w:pPr>
      <w:r w:rsidRPr="0038293B">
        <w:rPr>
          <w:rFonts w:ascii="SimSun" w:eastAsia="SimSun" w:hAnsi="SimSun" w:cs="SimSun" w:hint="eastAsia"/>
          <w:color w:val="000000" w:themeColor="text1"/>
          <w:lang w:eastAsia="zh-CN"/>
        </w:rPr>
        <w:t>便于埋电线</w:t>
      </w:r>
      <w:r w:rsidRPr="0038293B">
        <w:rPr>
          <w:rFonts w:ascii="SimSun" w:eastAsia="SimSun" w:hAnsi="SimSun" w:cs="MS Gothic" w:hint="eastAsia"/>
          <w:color w:val="000000" w:themeColor="text1"/>
          <w:lang w:eastAsia="zh-CN"/>
        </w:rPr>
        <w:t>杆子</w:t>
      </w:r>
    </w:p>
    <w:p w:rsidR="009E64B9" w:rsidRPr="0038293B" w:rsidRDefault="009E64B9" w:rsidP="009E64B9">
      <w:pPr>
        <w:spacing w:line="320" w:lineRule="exact"/>
        <w:ind w:left="851"/>
        <w:jc w:val="left"/>
        <w:rPr>
          <w:rFonts w:ascii="SimSun" w:eastAsia="SimSun" w:hAnsi="SimSun" w:cs="Bookman Old Style"/>
          <w:color w:val="000000" w:themeColor="text1"/>
          <w:lang w:eastAsia="zh-CN"/>
        </w:rPr>
      </w:pPr>
      <w:r w:rsidRPr="0038293B">
        <w:rPr>
          <w:rFonts w:ascii="SimSun" w:eastAsia="SimSun" w:hAnsi="SimSun" w:cs="SimSun" w:hint="eastAsia"/>
          <w:color w:val="000000" w:themeColor="text1"/>
          <w:lang w:eastAsia="zh-CN"/>
        </w:rPr>
        <w:t>或许因为过</w:t>
      </w:r>
      <w:r w:rsidRPr="0038293B">
        <w:rPr>
          <w:rFonts w:ascii="SimSun" w:eastAsia="SimSun" w:hAnsi="SimSun" w:cs="MS Gothic" w:hint="eastAsia"/>
          <w:color w:val="000000" w:themeColor="text1"/>
          <w:lang w:eastAsia="zh-CN"/>
        </w:rPr>
        <w:t>于</w:t>
      </w:r>
      <w:r w:rsidRPr="0038293B">
        <w:rPr>
          <w:rFonts w:ascii="SimSun" w:eastAsia="SimSun" w:hAnsi="SimSun" w:cs="SimSun" w:hint="eastAsia"/>
          <w:color w:val="000000" w:themeColor="text1"/>
          <w:lang w:eastAsia="zh-CN"/>
        </w:rPr>
        <w:t>长</w:t>
      </w:r>
      <w:r w:rsidRPr="0038293B">
        <w:rPr>
          <w:rFonts w:ascii="SimSun" w:eastAsia="SimSun" w:hAnsi="SimSun" w:cs="MS Gothic" w:hint="eastAsia"/>
          <w:color w:val="000000" w:themeColor="text1"/>
          <w:lang w:eastAsia="zh-CN"/>
        </w:rPr>
        <w:t>久</w:t>
      </w:r>
    </w:p>
    <w:p w:rsidR="009E64B9" w:rsidRPr="0038293B" w:rsidRDefault="009E64B9" w:rsidP="009E64B9">
      <w:pPr>
        <w:spacing w:line="320" w:lineRule="exact"/>
        <w:ind w:left="851"/>
        <w:jc w:val="left"/>
        <w:rPr>
          <w:rFonts w:ascii="SimSun" w:eastAsia="SimSun" w:hAnsi="SimSun" w:cs="Bookman Old Style"/>
          <w:color w:val="000000" w:themeColor="text1"/>
          <w:lang w:eastAsia="zh-CN"/>
        </w:rPr>
      </w:pPr>
      <w:r w:rsidRPr="0038293B">
        <w:rPr>
          <w:rFonts w:ascii="SimSun" w:eastAsia="SimSun" w:hAnsi="SimSun" w:cs="SimSun" w:hint="eastAsia"/>
          <w:color w:val="000000" w:themeColor="text1"/>
          <w:lang w:eastAsia="zh-CN"/>
        </w:rPr>
        <w:t>这</w:t>
      </w:r>
      <w:r w:rsidRPr="0038293B">
        <w:rPr>
          <w:rFonts w:ascii="SimSun" w:eastAsia="SimSun" w:hAnsi="SimSun" w:cs="MS Gothic" w:hint="eastAsia"/>
          <w:color w:val="000000" w:themeColor="text1"/>
          <w:lang w:eastAsia="zh-CN"/>
        </w:rPr>
        <w:t>里没有花草滋生</w:t>
      </w:r>
    </w:p>
    <w:p w:rsidR="009E64B9" w:rsidRPr="0038293B" w:rsidRDefault="009E64B9" w:rsidP="009E64B9">
      <w:pPr>
        <w:spacing w:line="320" w:lineRule="exact"/>
        <w:ind w:left="851"/>
        <w:jc w:val="left"/>
        <w:rPr>
          <w:rFonts w:ascii="SimSun" w:eastAsia="SimSun" w:hAnsi="SimSun" w:cs="Bookman Old Style"/>
          <w:color w:val="000000" w:themeColor="text1"/>
          <w:lang w:eastAsia="zh-CN"/>
        </w:rPr>
      </w:pPr>
      <w:r w:rsidRPr="0038293B">
        <w:rPr>
          <w:rFonts w:ascii="SimSun" w:eastAsia="SimSun" w:hAnsi="SimSun" w:cs="SimSun" w:hint="eastAsia"/>
          <w:color w:val="000000" w:themeColor="text1"/>
          <w:lang w:eastAsia="zh-CN"/>
        </w:rPr>
        <w:t>而随后到来的日子</w:t>
      </w:r>
    </w:p>
    <w:p w:rsidR="009E64B9" w:rsidRPr="0038293B" w:rsidRDefault="009E64B9" w:rsidP="009E64B9">
      <w:pPr>
        <w:spacing w:line="320" w:lineRule="exact"/>
        <w:ind w:left="851"/>
        <w:jc w:val="left"/>
        <w:rPr>
          <w:rFonts w:ascii="SimSun" w:eastAsia="SimSun" w:hAnsi="SimSun" w:cs="Bookman Old Style"/>
          <w:color w:val="000000" w:themeColor="text1"/>
          <w:lang w:eastAsia="zh-CN"/>
        </w:rPr>
      </w:pPr>
      <w:r w:rsidRPr="0038293B">
        <w:rPr>
          <w:rFonts w:ascii="SimSun" w:eastAsia="SimSun" w:hAnsi="SimSun" w:cs="SimSun" w:hint="eastAsia"/>
          <w:color w:val="000000" w:themeColor="text1"/>
          <w:lang w:eastAsia="zh-CN"/>
        </w:rPr>
        <w:t>那些痛苦的哭声</w:t>
      </w:r>
    </w:p>
    <w:p w:rsidR="009E64B9" w:rsidRPr="0038293B" w:rsidRDefault="009E64B9" w:rsidP="009E64B9">
      <w:pPr>
        <w:spacing w:line="320" w:lineRule="exact"/>
        <w:ind w:left="851"/>
        <w:jc w:val="left"/>
        <w:rPr>
          <w:rFonts w:ascii="SimSun" w:eastAsia="SimSun" w:hAnsi="SimSun" w:cs="Bookman Old Style"/>
          <w:color w:val="000000" w:themeColor="text1"/>
          <w:lang w:eastAsia="zh-CN"/>
        </w:rPr>
      </w:pPr>
      <w:r w:rsidRPr="0038293B">
        <w:rPr>
          <w:rFonts w:ascii="SimSun" w:eastAsia="SimSun" w:hAnsi="SimSun" w:cs="SimSun" w:hint="eastAsia"/>
          <w:color w:val="000000" w:themeColor="text1"/>
          <w:lang w:eastAsia="zh-CN"/>
        </w:rPr>
        <w:t>已经</w:t>
      </w:r>
      <w:r w:rsidRPr="0038293B">
        <w:rPr>
          <w:rFonts w:ascii="SimSun" w:eastAsia="SimSun" w:hAnsi="SimSun" w:cs="MS Gothic" w:hint="eastAsia"/>
          <w:color w:val="000000" w:themeColor="text1"/>
          <w:lang w:eastAsia="zh-CN"/>
        </w:rPr>
        <w:t>在大地上沉寂</w:t>
      </w:r>
    </w:p>
    <w:p w:rsidR="009E64B9" w:rsidRPr="0038293B" w:rsidRDefault="009E64B9" w:rsidP="009E64B9">
      <w:pPr>
        <w:spacing w:line="320" w:lineRule="exact"/>
        <w:ind w:left="851"/>
        <w:jc w:val="left"/>
        <w:rPr>
          <w:rFonts w:ascii="SimSun" w:eastAsia="SimSun" w:hAnsi="SimSun" w:cs="Bookman Old Style"/>
          <w:color w:val="000000" w:themeColor="text1"/>
          <w:lang w:eastAsia="zh-CN"/>
        </w:rPr>
      </w:pPr>
      <w:r w:rsidRPr="0038293B">
        <w:rPr>
          <w:rFonts w:ascii="SimSun" w:eastAsia="SimSun" w:hAnsi="SimSun" w:cs="SimSun" w:hint="eastAsia"/>
          <w:color w:val="000000" w:themeColor="text1"/>
          <w:lang w:eastAsia="zh-CN"/>
        </w:rPr>
        <w:t>被雾</w:t>
      </w:r>
      <w:r w:rsidRPr="0038293B">
        <w:rPr>
          <w:rFonts w:ascii="SimSun" w:eastAsia="SimSun" w:hAnsi="SimSun" w:cs="MS Gothic" w:hint="eastAsia"/>
          <w:color w:val="000000" w:themeColor="text1"/>
          <w:lang w:eastAsia="zh-CN"/>
        </w:rPr>
        <w:t>气</w:t>
      </w:r>
      <w:r w:rsidRPr="0038293B">
        <w:rPr>
          <w:rFonts w:ascii="SimSun" w:eastAsia="SimSun" w:hAnsi="SimSun" w:cs="SimSun" w:hint="eastAsia"/>
          <w:color w:val="000000" w:themeColor="text1"/>
          <w:lang w:eastAsia="zh-CN"/>
        </w:rPr>
        <w:t>环绕</w:t>
      </w:r>
      <w:r w:rsidRPr="0038293B">
        <w:rPr>
          <w:rFonts w:ascii="SimSun" w:eastAsia="SimSun" w:hAnsi="SimSun" w:cs="MS Gothic" w:hint="eastAsia"/>
          <w:color w:val="000000" w:themeColor="text1"/>
          <w:lang w:eastAsia="zh-CN"/>
        </w:rPr>
        <w:t>的柔光</w:t>
      </w:r>
    </w:p>
    <w:p w:rsidR="009E64B9" w:rsidRPr="0038293B" w:rsidRDefault="009E64B9" w:rsidP="009E64B9">
      <w:pPr>
        <w:spacing w:line="320" w:lineRule="exact"/>
        <w:ind w:left="851"/>
        <w:jc w:val="left"/>
        <w:rPr>
          <w:rFonts w:ascii="SimSun" w:eastAsia="SimSun" w:hAnsi="SimSun" w:cs="Bookman Old Style"/>
          <w:color w:val="000000" w:themeColor="text1"/>
          <w:lang w:eastAsia="zh-CN"/>
        </w:rPr>
      </w:pPr>
      <w:r w:rsidRPr="0038293B">
        <w:rPr>
          <w:rFonts w:ascii="SimSun" w:eastAsia="SimSun" w:hAnsi="SimSun" w:cs="SimSun" w:hint="eastAsia"/>
          <w:color w:val="000000" w:themeColor="text1"/>
          <w:lang w:eastAsia="zh-CN"/>
        </w:rPr>
        <w:t>也已经</w:t>
      </w:r>
      <w:r w:rsidRPr="0038293B">
        <w:rPr>
          <w:rFonts w:ascii="SimSun" w:eastAsia="SimSun" w:hAnsi="SimSun" w:cs="MS Gothic" w:hint="eastAsia"/>
          <w:color w:val="000000" w:themeColor="text1"/>
          <w:lang w:eastAsia="zh-CN"/>
        </w:rPr>
        <w:t>逐</w:t>
      </w:r>
      <w:r w:rsidRPr="0038293B">
        <w:rPr>
          <w:rFonts w:ascii="SimSun" w:eastAsia="SimSun" w:hAnsi="SimSun" w:cs="SimSun" w:hint="eastAsia"/>
          <w:color w:val="000000" w:themeColor="text1"/>
          <w:lang w:eastAsia="zh-CN"/>
        </w:rPr>
        <w:t>渐</w:t>
      </w:r>
      <w:r w:rsidRPr="0038293B">
        <w:rPr>
          <w:rFonts w:ascii="SimSun" w:eastAsia="SimSun" w:hAnsi="SimSun" w:cs="MS Gothic" w:hint="eastAsia"/>
          <w:color w:val="000000" w:themeColor="text1"/>
          <w:lang w:eastAsia="zh-CN"/>
        </w:rPr>
        <w:t>平</w:t>
      </w:r>
      <w:r w:rsidRPr="0038293B">
        <w:rPr>
          <w:rFonts w:ascii="SimSun" w:eastAsia="SimSun" w:hAnsi="SimSun" w:cs="SimSun" w:hint="eastAsia"/>
          <w:color w:val="000000" w:themeColor="text1"/>
          <w:lang w:eastAsia="zh-CN"/>
        </w:rPr>
        <w:t>息</w:t>
      </w:r>
    </w:p>
    <w:p w:rsidR="009E64B9" w:rsidRDefault="009E64B9" w:rsidP="009E64B9">
      <w:pPr>
        <w:spacing w:line="320" w:lineRule="exact"/>
        <w:ind w:left="851"/>
        <w:jc w:val="left"/>
        <w:rPr>
          <w:rFonts w:asciiTheme="minorHAnsi" w:eastAsia="SimSun" w:hAnsiTheme="minorHAnsi" w:cs="MS Gothic"/>
          <w:color w:val="000000" w:themeColor="text1"/>
          <w:lang w:eastAsia="zh-CN"/>
        </w:rPr>
      </w:pPr>
      <w:r w:rsidRPr="0038293B">
        <w:rPr>
          <w:rFonts w:ascii="SimSun" w:eastAsia="SimSun" w:hAnsi="SimSun" w:cs="SimSun" w:hint="eastAsia"/>
          <w:color w:val="000000" w:themeColor="text1"/>
          <w:lang w:val="en-US" w:eastAsia="zh-CN"/>
        </w:rPr>
        <w:t>或许</w:t>
      </w:r>
      <w:r w:rsidRPr="0038293B">
        <w:rPr>
          <w:rFonts w:ascii="SimSun" w:eastAsia="SimSun" w:hAnsi="SimSun" w:cs="MS Gothic" w:hint="eastAsia"/>
          <w:color w:val="000000" w:themeColor="text1"/>
          <w:lang w:val="en-US" w:eastAsia="zh-CN"/>
        </w:rPr>
        <w:t>因</w:t>
      </w:r>
      <w:r w:rsidRPr="0038293B">
        <w:rPr>
          <w:rFonts w:ascii="SimSun" w:eastAsia="SimSun" w:hAnsi="SimSun" w:cs="SimSun" w:hint="eastAsia"/>
          <w:color w:val="000000" w:themeColor="text1"/>
          <w:lang w:val="en-US" w:eastAsia="zh-CN"/>
        </w:rPr>
        <w:t>为过</w:t>
      </w:r>
      <w:r w:rsidRPr="0038293B">
        <w:rPr>
          <w:rFonts w:ascii="SimSun" w:eastAsia="SimSun" w:hAnsi="SimSun" w:cs="SimSun" w:hint="eastAsia"/>
          <w:color w:val="000000" w:themeColor="text1"/>
          <w:lang w:eastAsia="zh-CN"/>
        </w:rPr>
        <w:t>于长</w:t>
      </w:r>
      <w:r w:rsidRPr="0038293B">
        <w:rPr>
          <w:rFonts w:ascii="SimSun" w:eastAsia="SimSun" w:hAnsi="SimSun" w:cs="MS Gothic" w:hint="eastAsia"/>
          <w:color w:val="000000" w:themeColor="text1"/>
          <w:lang w:eastAsia="zh-CN"/>
        </w:rPr>
        <w:t>久</w:t>
      </w:r>
    </w:p>
    <w:p w:rsidR="009E64B9" w:rsidRPr="0038293B" w:rsidRDefault="009E64B9" w:rsidP="009E64B9">
      <w:pPr>
        <w:spacing w:line="320" w:lineRule="exact"/>
        <w:ind w:left="851"/>
        <w:jc w:val="left"/>
        <w:rPr>
          <w:rFonts w:ascii="SimSun" w:eastAsia="SimSun" w:hAnsi="SimSun" w:cs="Bookman Old Style"/>
          <w:color w:val="000000" w:themeColor="text1"/>
          <w:lang w:eastAsia="zh-CN"/>
        </w:rPr>
      </w:pPr>
      <w:r w:rsidRPr="0038293B">
        <w:rPr>
          <w:rFonts w:ascii="SimSun" w:eastAsia="SimSun" w:hAnsi="SimSun" w:cs="SimSun" w:hint="eastAsia"/>
          <w:color w:val="000000" w:themeColor="text1"/>
          <w:lang w:eastAsia="zh-CN"/>
        </w:rPr>
        <w:t>而随后到来的日子</w:t>
      </w:r>
    </w:p>
    <w:p w:rsidR="009E64B9" w:rsidRPr="0038293B" w:rsidRDefault="009E64B9" w:rsidP="009E64B9">
      <w:pPr>
        <w:spacing w:line="320" w:lineRule="exact"/>
        <w:ind w:left="851"/>
        <w:jc w:val="left"/>
        <w:rPr>
          <w:rFonts w:ascii="SimSun" w:eastAsia="SimSun" w:hAnsi="SimSun" w:cs="Calibri"/>
          <w:color w:val="000000" w:themeColor="text1"/>
          <w:lang w:eastAsia="zh-CN"/>
        </w:rPr>
      </w:pPr>
      <w:r w:rsidRPr="0038293B">
        <w:rPr>
          <w:rFonts w:ascii="SimSun" w:eastAsia="SimSun" w:hAnsi="SimSun" w:cs="SimSun" w:hint="eastAsia"/>
          <w:color w:val="000000" w:themeColor="text1"/>
          <w:lang w:val="en-US" w:eastAsia="zh-CN"/>
        </w:rPr>
        <w:t>黑沉沉天空中那些星</w:t>
      </w:r>
    </w:p>
    <w:p w:rsidR="009E64B9" w:rsidRPr="0038293B" w:rsidRDefault="009E64B9" w:rsidP="009E64B9">
      <w:pPr>
        <w:spacing w:line="320" w:lineRule="exact"/>
        <w:ind w:left="851"/>
        <w:jc w:val="left"/>
        <w:rPr>
          <w:rFonts w:ascii="SimSun" w:eastAsia="SimSun" w:hAnsi="SimSun" w:cs="Calibri"/>
          <w:color w:val="000000" w:themeColor="text1"/>
          <w:lang w:eastAsia="zh-CN"/>
        </w:rPr>
      </w:pPr>
      <w:r w:rsidRPr="0038293B">
        <w:rPr>
          <w:rFonts w:ascii="SimSun" w:eastAsia="SimSun" w:hAnsi="SimSun" w:cs="SimSun" w:hint="eastAsia"/>
          <w:color w:val="000000" w:themeColor="text1"/>
          <w:lang w:val="en-US" w:eastAsia="zh-CN"/>
        </w:rPr>
        <w:t>也都平静地熄灭</w:t>
      </w:r>
    </w:p>
    <w:p w:rsidR="009E64B9" w:rsidRPr="0038293B" w:rsidRDefault="009E64B9" w:rsidP="009E64B9">
      <w:pPr>
        <w:spacing w:line="320" w:lineRule="exact"/>
        <w:ind w:left="851"/>
        <w:jc w:val="left"/>
        <w:rPr>
          <w:rFonts w:ascii="SimSun" w:eastAsia="SimSun" w:hAnsi="SimSun" w:cs="Calibri"/>
          <w:color w:val="000000" w:themeColor="text1"/>
          <w:lang w:eastAsia="zh-CN"/>
        </w:rPr>
      </w:pPr>
      <w:r w:rsidRPr="0038293B">
        <w:rPr>
          <w:rFonts w:ascii="SimSun" w:eastAsia="SimSun" w:hAnsi="SimSun" w:cs="SimSun" w:hint="eastAsia"/>
          <w:color w:val="000000" w:themeColor="text1"/>
          <w:lang w:val="en-US" w:eastAsia="zh-CN"/>
        </w:rPr>
        <w:t>星光无处寻觅</w:t>
      </w:r>
    </w:p>
    <w:p w:rsidR="009E64B9" w:rsidRPr="0038293B" w:rsidRDefault="009E64B9" w:rsidP="009E64B9">
      <w:pPr>
        <w:spacing w:line="320" w:lineRule="exact"/>
        <w:ind w:left="851"/>
        <w:jc w:val="left"/>
        <w:rPr>
          <w:rFonts w:ascii="SimSun" w:eastAsia="SimSun" w:hAnsi="SimSun" w:cs="Bookman Old Style"/>
          <w:color w:val="000000" w:themeColor="text1"/>
          <w:lang w:eastAsia="zh-CN"/>
        </w:rPr>
      </w:pPr>
      <w:r w:rsidRPr="0038293B">
        <w:rPr>
          <w:rFonts w:ascii="SimSun" w:eastAsia="SimSun" w:hAnsi="SimSun" w:cs="SimSun" w:hint="eastAsia"/>
          <w:color w:val="000000" w:themeColor="text1"/>
          <w:lang w:eastAsia="zh-CN"/>
        </w:rPr>
        <w:t>或许</w:t>
      </w:r>
      <w:r w:rsidRPr="0038293B">
        <w:rPr>
          <w:rFonts w:ascii="SimSun" w:eastAsia="SimSun" w:hAnsi="SimSun" w:cs="MS Gothic" w:hint="eastAsia"/>
          <w:color w:val="000000" w:themeColor="text1"/>
          <w:lang w:eastAsia="zh-CN"/>
        </w:rPr>
        <w:t>因</w:t>
      </w:r>
      <w:r w:rsidRPr="0038293B">
        <w:rPr>
          <w:rFonts w:ascii="SimSun" w:eastAsia="SimSun" w:hAnsi="SimSun" w:cs="SimSun" w:hint="eastAsia"/>
          <w:color w:val="000000" w:themeColor="text1"/>
          <w:lang w:eastAsia="zh-CN"/>
        </w:rPr>
        <w:t>为过</w:t>
      </w:r>
      <w:r w:rsidRPr="0038293B">
        <w:rPr>
          <w:rFonts w:ascii="SimSun" w:eastAsia="SimSun" w:hAnsi="SimSun" w:cs="MS Gothic" w:hint="eastAsia"/>
          <w:color w:val="000000" w:themeColor="text1"/>
          <w:lang w:eastAsia="zh-CN"/>
        </w:rPr>
        <w:t>于</w:t>
      </w:r>
      <w:r w:rsidRPr="0038293B">
        <w:rPr>
          <w:rFonts w:ascii="SimSun" w:eastAsia="SimSun" w:hAnsi="SimSun" w:cs="SimSun" w:hint="eastAsia"/>
          <w:color w:val="000000" w:themeColor="text1"/>
          <w:lang w:eastAsia="zh-CN"/>
        </w:rPr>
        <w:t>长</w:t>
      </w:r>
      <w:r w:rsidRPr="0038293B">
        <w:rPr>
          <w:rFonts w:ascii="SimSun" w:eastAsia="SimSun" w:hAnsi="SimSun" w:cs="MS Gothic" w:hint="eastAsia"/>
          <w:color w:val="000000" w:themeColor="text1"/>
          <w:lang w:eastAsia="zh-CN"/>
        </w:rPr>
        <w:t>久</w:t>
      </w:r>
    </w:p>
    <w:p w:rsidR="009E64B9" w:rsidRPr="0038293B" w:rsidRDefault="009E64B9" w:rsidP="009E64B9">
      <w:pPr>
        <w:spacing w:line="320" w:lineRule="exact"/>
        <w:ind w:left="851"/>
        <w:jc w:val="left"/>
        <w:rPr>
          <w:rFonts w:ascii="SimSun" w:eastAsia="SimSun" w:hAnsi="SimSun" w:cs="SimSun"/>
          <w:color w:val="000000" w:themeColor="text1"/>
          <w:lang w:eastAsia="zh-CN"/>
        </w:rPr>
      </w:pPr>
      <w:r w:rsidRPr="0038293B">
        <w:rPr>
          <w:rFonts w:ascii="SimSun" w:eastAsia="SimSun" w:hAnsi="SimSun" w:cs="SimSun" w:hint="eastAsia"/>
          <w:color w:val="000000" w:themeColor="text1"/>
          <w:lang w:eastAsia="zh-CN"/>
        </w:rPr>
        <w:t>而随后到来的岁月</w:t>
      </w:r>
    </w:p>
    <w:p w:rsidR="009E64B9" w:rsidRPr="0038293B" w:rsidRDefault="009E64B9" w:rsidP="009E64B9">
      <w:pPr>
        <w:spacing w:line="320" w:lineRule="exact"/>
        <w:ind w:left="851"/>
        <w:jc w:val="left"/>
        <w:rPr>
          <w:rFonts w:ascii="SimSun" w:eastAsia="SimSun" w:hAnsi="SimSun" w:cs="SimSun"/>
          <w:color w:val="000000" w:themeColor="text1"/>
          <w:lang w:eastAsia="zh-CN"/>
        </w:rPr>
      </w:pPr>
      <w:r w:rsidRPr="0038293B">
        <w:rPr>
          <w:rFonts w:ascii="SimSun" w:eastAsia="SimSun" w:hAnsi="SimSun" w:cs="SimSun" w:hint="eastAsia"/>
          <w:color w:val="000000" w:themeColor="text1"/>
          <w:lang w:eastAsia="zh-CN"/>
        </w:rPr>
        <w:t>那时我已离开世界</w:t>
      </w:r>
    </w:p>
    <w:p w:rsidR="009E64B9" w:rsidRPr="0038293B" w:rsidRDefault="009E64B9" w:rsidP="009E64B9">
      <w:pPr>
        <w:spacing w:line="320" w:lineRule="exact"/>
        <w:ind w:left="851"/>
        <w:jc w:val="left"/>
        <w:rPr>
          <w:rFonts w:ascii="SimSun" w:eastAsia="SimSun" w:hAnsi="SimSun" w:cs="SimSun"/>
          <w:color w:val="000000" w:themeColor="text1"/>
          <w:lang w:eastAsia="zh-CN"/>
        </w:rPr>
      </w:pPr>
      <w:r w:rsidRPr="0038293B">
        <w:rPr>
          <w:rFonts w:ascii="SimSun" w:eastAsia="SimSun" w:hAnsi="SimSun" w:cs="SimSun" w:hint="eastAsia"/>
          <w:color w:val="000000" w:themeColor="text1"/>
          <w:lang w:eastAsia="zh-CN"/>
        </w:rPr>
        <w:t>或许因为过于长久</w:t>
      </w:r>
    </w:p>
    <w:p w:rsidR="009E64B9" w:rsidRPr="0038293B" w:rsidRDefault="009E64B9" w:rsidP="009E64B9">
      <w:pPr>
        <w:spacing w:line="320" w:lineRule="exact"/>
        <w:ind w:left="851"/>
        <w:jc w:val="left"/>
        <w:rPr>
          <w:rFonts w:asciiTheme="minorHAnsi" w:eastAsia="SimSun" w:hAnsiTheme="minorHAnsi" w:cs="SimSun"/>
          <w:color w:val="000000" w:themeColor="text1"/>
          <w:lang w:eastAsia="zh-CN"/>
        </w:rPr>
      </w:pPr>
      <w:r w:rsidRPr="0038293B">
        <w:rPr>
          <w:rFonts w:ascii="SimSun" w:eastAsia="SimSun" w:hAnsi="SimSun" w:cs="SimSun" w:hint="eastAsia"/>
          <w:color w:val="000000" w:themeColor="text1"/>
          <w:lang w:eastAsia="zh-CN"/>
        </w:rPr>
        <w:t>对我来说一无所有</w:t>
      </w:r>
    </w:p>
    <w:p w:rsidR="009E64B9" w:rsidRPr="0038293B" w:rsidRDefault="009E64B9" w:rsidP="009E64B9">
      <w:pPr>
        <w:spacing w:line="320" w:lineRule="exact"/>
        <w:ind w:left="851"/>
        <w:jc w:val="left"/>
        <w:rPr>
          <w:rFonts w:ascii="SimSun" w:eastAsia="SimSun" w:hAnsi="SimSun" w:cs="Calibri"/>
          <w:color w:val="000000" w:themeColor="text1"/>
          <w:lang w:eastAsia="zh-CN"/>
        </w:rPr>
      </w:pPr>
      <w:r w:rsidRPr="0038293B">
        <w:rPr>
          <w:rFonts w:ascii="SimSun" w:eastAsia="SimSun" w:hAnsi="SimSun" w:cs="SimSun" w:hint="eastAsia"/>
          <w:color w:val="000000" w:themeColor="text1"/>
          <w:lang w:val="en-US" w:eastAsia="zh-CN"/>
        </w:rPr>
        <w:t>只留下一片空虚</w:t>
      </w:r>
    </w:p>
    <w:p w:rsidR="009E64B9" w:rsidRPr="0038293B" w:rsidRDefault="009E64B9" w:rsidP="009E64B9">
      <w:pPr>
        <w:spacing w:line="320" w:lineRule="exact"/>
        <w:ind w:left="851"/>
        <w:jc w:val="left"/>
        <w:rPr>
          <w:rFonts w:ascii="SimSun" w:eastAsia="SimSun" w:hAnsi="SimSun" w:cs="Calibri"/>
          <w:color w:val="000000" w:themeColor="text1"/>
          <w:lang w:eastAsia="zh-CN"/>
        </w:rPr>
      </w:pPr>
      <w:r w:rsidRPr="0038293B">
        <w:rPr>
          <w:rFonts w:ascii="SimSun" w:eastAsia="SimSun" w:hAnsi="SimSun" w:cs="SimSun" w:hint="eastAsia"/>
          <w:color w:val="000000" w:themeColor="text1"/>
          <w:lang w:eastAsia="zh-CN"/>
        </w:rPr>
        <w:t>过</w:t>
      </w:r>
      <w:r w:rsidRPr="0038293B">
        <w:rPr>
          <w:rFonts w:ascii="SimSun" w:eastAsia="SimSun" w:hAnsi="SimSun" w:cs="MS Gothic" w:hint="eastAsia"/>
          <w:color w:val="000000" w:themeColor="text1"/>
          <w:lang w:eastAsia="zh-CN"/>
        </w:rPr>
        <w:t>于</w:t>
      </w:r>
      <w:r w:rsidRPr="0038293B">
        <w:rPr>
          <w:rFonts w:ascii="SimSun" w:eastAsia="SimSun" w:hAnsi="SimSun" w:cs="SimSun" w:hint="eastAsia"/>
          <w:color w:val="000000" w:themeColor="text1"/>
          <w:lang w:eastAsia="zh-CN"/>
        </w:rPr>
        <w:t>长</w:t>
      </w:r>
      <w:r w:rsidRPr="0038293B">
        <w:rPr>
          <w:rFonts w:ascii="SimSun" w:eastAsia="SimSun" w:hAnsi="SimSun" w:cs="MS Gothic" w:hint="eastAsia"/>
          <w:color w:val="000000" w:themeColor="text1"/>
          <w:lang w:eastAsia="zh-CN"/>
        </w:rPr>
        <w:t>久</w:t>
      </w:r>
    </w:p>
    <w:p w:rsidR="009E64B9" w:rsidRPr="0038293B" w:rsidRDefault="009E64B9" w:rsidP="009E64B9">
      <w:pPr>
        <w:spacing w:line="320" w:lineRule="exact"/>
        <w:ind w:left="851"/>
        <w:jc w:val="left"/>
        <w:rPr>
          <w:rFonts w:ascii="SimSun" w:eastAsia="SimSun" w:hAnsi="SimSun" w:cs="Calibri"/>
          <w:color w:val="000000" w:themeColor="text1"/>
          <w:lang w:eastAsia="zh-CN"/>
        </w:rPr>
      </w:pPr>
      <w:r w:rsidRPr="0038293B">
        <w:rPr>
          <w:rFonts w:ascii="SimSun" w:eastAsia="SimSun" w:hAnsi="SimSun" w:cs="SimSun" w:hint="eastAsia"/>
          <w:color w:val="000000" w:themeColor="text1"/>
          <w:lang w:eastAsia="zh-CN"/>
        </w:rPr>
        <w:t>过</w:t>
      </w:r>
      <w:r w:rsidRPr="0038293B">
        <w:rPr>
          <w:rFonts w:ascii="SimSun" w:eastAsia="SimSun" w:hAnsi="SimSun" w:cs="MS Gothic" w:hint="eastAsia"/>
          <w:color w:val="000000" w:themeColor="text1"/>
          <w:lang w:eastAsia="zh-CN"/>
        </w:rPr>
        <w:t>于</w:t>
      </w:r>
      <w:r w:rsidRPr="0038293B">
        <w:rPr>
          <w:rFonts w:ascii="SimSun" w:eastAsia="SimSun" w:hAnsi="SimSun" w:cs="SimSun" w:hint="eastAsia"/>
          <w:color w:val="000000" w:themeColor="text1"/>
          <w:lang w:eastAsia="zh-CN"/>
        </w:rPr>
        <w:t>长</w:t>
      </w:r>
      <w:r w:rsidRPr="0038293B">
        <w:rPr>
          <w:rFonts w:ascii="SimSun" w:eastAsia="SimSun" w:hAnsi="SimSun" w:cs="MS Gothic" w:hint="eastAsia"/>
          <w:color w:val="000000" w:themeColor="text1"/>
          <w:lang w:eastAsia="zh-CN"/>
        </w:rPr>
        <w:t>久</w:t>
      </w:r>
    </w:p>
    <w:p w:rsidR="009E64B9" w:rsidRPr="0038293B" w:rsidRDefault="009E64B9" w:rsidP="009E64B9">
      <w:pPr>
        <w:spacing w:line="240" w:lineRule="exact"/>
        <w:ind w:left="851" w:firstLineChars="200" w:firstLine="400"/>
        <w:jc w:val="right"/>
        <w:rPr>
          <w:rFonts w:asciiTheme="minorHAnsi" w:eastAsia="SimSun" w:hAnsiTheme="minorHAnsi" w:cs="Calibri"/>
          <w:color w:val="000000" w:themeColor="text1"/>
          <w:sz w:val="20"/>
          <w:lang w:eastAsia="zh-CN"/>
        </w:rPr>
      </w:pPr>
    </w:p>
    <w:p w:rsidR="009E64B9" w:rsidRPr="0038293B" w:rsidRDefault="009E64B9" w:rsidP="009E64B9">
      <w:pPr>
        <w:spacing w:line="240" w:lineRule="exact"/>
        <w:ind w:left="851" w:firstLineChars="200" w:firstLine="400"/>
        <w:jc w:val="right"/>
        <w:rPr>
          <w:rFonts w:ascii="SimSun" w:eastAsia="SimSun" w:hAnsi="SimSun" w:cs="Calibri"/>
          <w:color w:val="000000" w:themeColor="text1"/>
          <w:sz w:val="20"/>
          <w:lang w:eastAsia="zh-CN"/>
        </w:rPr>
      </w:pPr>
      <w:r w:rsidRPr="0038293B">
        <w:rPr>
          <w:rFonts w:ascii="SimSun" w:eastAsia="SimSun" w:hAnsi="SimSun" w:cs="Calibri"/>
          <w:color w:val="000000" w:themeColor="text1"/>
          <w:sz w:val="20"/>
          <w:lang w:eastAsia="zh-CN"/>
        </w:rPr>
        <w:t>2024</w:t>
      </w:r>
      <w:r w:rsidRPr="0038293B">
        <w:rPr>
          <w:rFonts w:ascii="SimSun" w:eastAsia="SimSun" w:hAnsi="SimSun" w:cs="SimSun" w:hint="eastAsia"/>
          <w:color w:val="000000" w:themeColor="text1"/>
          <w:sz w:val="20"/>
          <w:lang w:eastAsia="zh-CN"/>
        </w:rPr>
        <w:t>，</w:t>
      </w:r>
      <w:r w:rsidRPr="0038293B">
        <w:rPr>
          <w:rFonts w:ascii="SimSun" w:eastAsia="SimSun" w:hAnsi="SimSun" w:cs="Calibri"/>
          <w:color w:val="000000" w:themeColor="text1"/>
          <w:sz w:val="20"/>
          <w:lang w:eastAsia="zh-CN"/>
        </w:rPr>
        <w:t>1</w:t>
      </w:r>
      <w:r w:rsidRPr="0038293B">
        <w:rPr>
          <w:rFonts w:ascii="SimSun" w:eastAsia="SimSun" w:hAnsi="SimSun" w:cs="SimSun" w:hint="eastAsia"/>
          <w:color w:val="000000" w:themeColor="text1"/>
          <w:sz w:val="20"/>
          <w:lang w:eastAsia="zh-CN"/>
        </w:rPr>
        <w:t>，</w:t>
      </w:r>
      <w:r w:rsidRPr="0038293B">
        <w:rPr>
          <w:rFonts w:ascii="SimSun" w:eastAsia="SimSun" w:hAnsi="SimSun" w:cs="Calibri"/>
          <w:color w:val="000000" w:themeColor="text1"/>
          <w:sz w:val="20"/>
          <w:lang w:eastAsia="zh-CN"/>
        </w:rPr>
        <w:t>24</w:t>
      </w:r>
    </w:p>
    <w:p w:rsidR="009E64B9" w:rsidRPr="0038293B" w:rsidRDefault="009E64B9" w:rsidP="009E64B9">
      <w:pPr>
        <w:spacing w:line="240" w:lineRule="exact"/>
        <w:ind w:left="851"/>
        <w:jc w:val="right"/>
        <w:rPr>
          <w:rFonts w:ascii="SimSun" w:eastAsia="SimSun" w:hAnsi="SimSun" w:cs="Calibri"/>
          <w:color w:val="000000" w:themeColor="text1"/>
          <w:sz w:val="20"/>
          <w:lang w:eastAsia="zh-CN"/>
        </w:rPr>
      </w:pPr>
      <w:r w:rsidRPr="0038293B">
        <w:rPr>
          <w:rFonts w:ascii="SimSun" w:eastAsia="SimSun" w:hAnsi="SimSun" w:cs="Calibri"/>
          <w:color w:val="000000" w:themeColor="text1"/>
          <w:sz w:val="20"/>
          <w:lang w:eastAsia="zh-CN"/>
        </w:rPr>
        <w:t xml:space="preserve">        2024</w:t>
      </w:r>
      <w:r w:rsidRPr="0038293B">
        <w:rPr>
          <w:rFonts w:ascii="SimSun" w:eastAsia="SimSun" w:hAnsi="SimSun" w:cs="SimSun" w:hint="eastAsia"/>
          <w:color w:val="000000" w:themeColor="text1"/>
          <w:sz w:val="20"/>
          <w:lang w:eastAsia="zh-CN"/>
        </w:rPr>
        <w:t>，</w:t>
      </w:r>
      <w:r w:rsidRPr="0038293B">
        <w:rPr>
          <w:rFonts w:ascii="SimSun" w:eastAsia="SimSun" w:hAnsi="SimSun" w:cs="Calibri"/>
          <w:color w:val="000000" w:themeColor="text1"/>
          <w:sz w:val="20"/>
          <w:lang w:eastAsia="zh-CN"/>
        </w:rPr>
        <w:t>1</w:t>
      </w:r>
      <w:r w:rsidRPr="0038293B">
        <w:rPr>
          <w:rFonts w:ascii="SimSun" w:eastAsia="SimSun" w:hAnsi="SimSun" w:cs="SimSun" w:hint="eastAsia"/>
          <w:color w:val="000000" w:themeColor="text1"/>
          <w:sz w:val="20"/>
          <w:lang w:eastAsia="zh-CN"/>
        </w:rPr>
        <w:t>，</w:t>
      </w:r>
      <w:r w:rsidRPr="0038293B">
        <w:rPr>
          <w:rFonts w:ascii="SimSun" w:eastAsia="SimSun" w:hAnsi="SimSun" w:cs="Calibri"/>
          <w:color w:val="000000" w:themeColor="text1"/>
          <w:sz w:val="20"/>
          <w:lang w:eastAsia="zh-CN"/>
        </w:rPr>
        <w:t xml:space="preserve">26 </w:t>
      </w:r>
      <w:r w:rsidRPr="0038293B">
        <w:rPr>
          <w:rFonts w:ascii="SimSun" w:eastAsia="SimSun" w:hAnsi="SimSun" w:cs="SimSun" w:hint="eastAsia"/>
          <w:color w:val="000000" w:themeColor="text1"/>
          <w:sz w:val="20"/>
          <w:lang w:val="en-US" w:eastAsia="zh-CN"/>
        </w:rPr>
        <w:t>谷羽译</w:t>
      </w:r>
    </w:p>
    <w:p w:rsidR="009E64B9" w:rsidRDefault="009E64B9" w:rsidP="009E64B9">
      <w:pPr>
        <w:spacing w:after="200" w:line="276" w:lineRule="auto"/>
        <w:jc w:val="left"/>
        <w:rPr>
          <w:rFonts w:cstheme="minorHAnsi"/>
          <w:szCs w:val="32"/>
        </w:rPr>
      </w:pPr>
    </w:p>
    <w:p w:rsidR="009E64B9" w:rsidRPr="00002DB3" w:rsidRDefault="009E64B9" w:rsidP="009E64B9">
      <w:pPr>
        <w:jc w:val="left"/>
        <w:rPr>
          <w:rFonts w:asciiTheme="minorHAnsi" w:eastAsia="SimSun" w:hAnsiTheme="minorHAnsi"/>
          <w:szCs w:val="24"/>
        </w:rPr>
      </w:pPr>
      <w:r w:rsidRPr="00002DB3">
        <w:rPr>
          <w:rFonts w:asciiTheme="minorHAnsi" w:eastAsia="SimSun" w:hAnsiTheme="minorHAnsi"/>
          <w:szCs w:val="24"/>
        </w:rPr>
        <w:br w:type="page"/>
      </w:r>
    </w:p>
    <w:p w:rsidR="009E64B9" w:rsidRPr="006D360D" w:rsidRDefault="009E64B9" w:rsidP="009E64B9">
      <w:pPr>
        <w:pStyle w:val="af3"/>
        <w:numPr>
          <w:ilvl w:val="0"/>
          <w:numId w:val="1"/>
        </w:numPr>
        <w:spacing w:line="320" w:lineRule="exact"/>
        <w:ind w:left="0" w:firstLine="0"/>
        <w:jc w:val="left"/>
        <w:outlineLvl w:val="1"/>
        <w:rPr>
          <w:rFonts w:ascii="Bookman Old Style" w:hAnsi="Bookman Old Style"/>
          <w:b/>
          <w:bCs/>
          <w:szCs w:val="24"/>
        </w:rPr>
      </w:pPr>
      <w:bookmarkStart w:id="4168" w:name="_Toc167559179"/>
      <w:bookmarkStart w:id="4169" w:name="_Toc200804866"/>
      <w:bookmarkStart w:id="4170" w:name="_Toc200805651"/>
      <w:bookmarkStart w:id="4171" w:name="_Toc219208587"/>
      <w:bookmarkStart w:id="4172" w:name="_Toc219289561"/>
      <w:bookmarkStart w:id="4173" w:name="_Toc219308105"/>
      <w:bookmarkStart w:id="4174" w:name="_Toc221802975"/>
      <w:r w:rsidRPr="00B45AC9">
        <w:rPr>
          <w:rFonts w:ascii="Bookman Old Style" w:hAnsi="Bookman Old Style"/>
          <w:b/>
        </w:rPr>
        <w:lastRenderedPageBreak/>
        <w:t>НОЧЬ НА ХУАНШАНЬ</w:t>
      </w:r>
      <w:bookmarkEnd w:id="4168"/>
      <w:bookmarkEnd w:id="4169"/>
      <w:bookmarkEnd w:id="4170"/>
      <w:bookmarkEnd w:id="4171"/>
      <w:bookmarkEnd w:id="4172"/>
      <w:bookmarkEnd w:id="4173"/>
      <w:bookmarkEnd w:id="4174"/>
    </w:p>
    <w:p w:rsidR="009E64B9" w:rsidRDefault="009E64B9" w:rsidP="009E64B9">
      <w:pPr>
        <w:spacing w:line="200" w:lineRule="exact"/>
        <w:jc w:val="left"/>
        <w:rPr>
          <w:rFonts w:ascii="Bookman Old Style" w:hAnsi="Bookman Old Style"/>
        </w:rPr>
      </w:pPr>
    </w:p>
    <w:p w:rsidR="009E64B9" w:rsidRPr="00680EDC" w:rsidRDefault="009E64B9" w:rsidP="009E64B9">
      <w:pPr>
        <w:spacing w:after="120"/>
        <w:rPr>
          <w:rFonts w:cstheme="minorHAnsi"/>
          <w:szCs w:val="32"/>
        </w:rPr>
      </w:pPr>
      <w:r w:rsidRPr="00680EDC">
        <w:rPr>
          <w:rFonts w:cstheme="minorHAnsi"/>
          <w:szCs w:val="32"/>
        </w:rPr>
        <w:t xml:space="preserve">По одной из легенд Ли Бо во сне очутился в красивом месте в облачных горах. </w:t>
      </w:r>
    </w:p>
    <w:p w:rsidR="009E64B9" w:rsidRPr="00680EDC" w:rsidRDefault="009E64B9" w:rsidP="009E64B9">
      <w:pPr>
        <w:spacing w:after="120"/>
        <w:rPr>
          <w:rFonts w:cstheme="minorHAnsi"/>
          <w:szCs w:val="32"/>
        </w:rPr>
      </w:pPr>
      <w:r w:rsidRPr="00680EDC">
        <w:rPr>
          <w:rFonts w:cstheme="minorHAnsi"/>
          <w:szCs w:val="32"/>
        </w:rPr>
        <w:t xml:space="preserve">Вдруг раздалась чудесная музыка, огромное перо выросло из глубин туманного моря и стало приближаться. </w:t>
      </w:r>
    </w:p>
    <w:p w:rsidR="009E64B9" w:rsidRPr="00680EDC" w:rsidRDefault="009E64B9" w:rsidP="009E64B9">
      <w:pPr>
        <w:spacing w:after="120"/>
        <w:rPr>
          <w:rFonts w:cstheme="minorHAnsi"/>
          <w:szCs w:val="32"/>
        </w:rPr>
      </w:pPr>
      <w:r w:rsidRPr="00680EDC">
        <w:rPr>
          <w:rFonts w:cstheme="minorHAnsi"/>
          <w:szCs w:val="32"/>
        </w:rPr>
        <w:t xml:space="preserve">Ли Бо показалось, что перед ним нефритовый столб. </w:t>
      </w:r>
    </w:p>
    <w:p w:rsidR="009E64B9" w:rsidRPr="00680EDC" w:rsidRDefault="009E64B9" w:rsidP="009E64B9">
      <w:pPr>
        <w:spacing w:after="120"/>
        <w:rPr>
          <w:rFonts w:cstheme="minorHAnsi"/>
          <w:szCs w:val="32"/>
        </w:rPr>
      </w:pPr>
      <w:r w:rsidRPr="00680EDC">
        <w:rPr>
          <w:rFonts w:cstheme="minorHAnsi"/>
          <w:szCs w:val="32"/>
        </w:rPr>
        <w:t>И он подумал: “Если я смогу взять в руки это огромное перо, тогда я сделаю морскую воду тушью, а синее небо бумагой, и я напишу много прекрасных стихов об этом пейзаже!”</w:t>
      </w:r>
    </w:p>
    <w:p w:rsidR="009E64B9" w:rsidRPr="00680EDC" w:rsidRDefault="009E64B9" w:rsidP="009E64B9">
      <w:pPr>
        <w:spacing w:after="120"/>
        <w:rPr>
          <w:rFonts w:cstheme="minorHAnsi"/>
          <w:szCs w:val="32"/>
        </w:rPr>
      </w:pPr>
      <w:r w:rsidRPr="00680EDC">
        <w:rPr>
          <w:rFonts w:cstheme="minorHAnsi"/>
          <w:szCs w:val="32"/>
        </w:rPr>
        <w:t>Когда Ли Бо уже было схватил перо, он внезапно пробудился и осознал, что это был всего лишь сон.</w:t>
      </w:r>
    </w:p>
    <w:p w:rsidR="009E64B9" w:rsidRPr="00680EDC" w:rsidRDefault="009E64B9" w:rsidP="009E64B9">
      <w:pPr>
        <w:spacing w:after="120"/>
        <w:rPr>
          <w:rFonts w:cstheme="minorHAnsi"/>
          <w:szCs w:val="32"/>
        </w:rPr>
      </w:pPr>
      <w:r w:rsidRPr="00680EDC">
        <w:rPr>
          <w:rFonts w:cstheme="minorHAnsi"/>
          <w:szCs w:val="32"/>
        </w:rPr>
        <w:t xml:space="preserve">После пробуждения Ли Бо не мог вспомнить, какое же место он увидел во сне. </w:t>
      </w:r>
    </w:p>
    <w:p w:rsidR="009E64B9" w:rsidRPr="00680EDC" w:rsidRDefault="009E64B9" w:rsidP="009E64B9">
      <w:pPr>
        <w:spacing w:after="120"/>
        <w:rPr>
          <w:rFonts w:cstheme="minorHAnsi"/>
          <w:szCs w:val="32"/>
        </w:rPr>
      </w:pPr>
      <w:r w:rsidRPr="00680EDC">
        <w:rPr>
          <w:rFonts w:cstheme="minorHAnsi"/>
          <w:szCs w:val="32"/>
        </w:rPr>
        <w:t xml:space="preserve">Тогда он решил объехать все горы и реки, чтобы найти то самое благословенное место. </w:t>
      </w:r>
    </w:p>
    <w:p w:rsidR="009E64B9" w:rsidRPr="00680EDC" w:rsidRDefault="009E64B9" w:rsidP="009E64B9">
      <w:pPr>
        <w:spacing w:after="120"/>
        <w:rPr>
          <w:rFonts w:cstheme="minorHAnsi"/>
          <w:szCs w:val="32"/>
        </w:rPr>
      </w:pPr>
      <w:r w:rsidRPr="00680EDC">
        <w:rPr>
          <w:rFonts w:cstheme="minorHAnsi"/>
          <w:szCs w:val="32"/>
        </w:rPr>
        <w:t>Когда Ли Бо подошел к горам Хуаншань и увидел огромное каменное перо с сосной на его вершине, он с восторгом воскликнул: “Ах, вот же это перо с цветком на вершине, которое я увидел во сне. Оказывается, оно здесь!”</w:t>
      </w:r>
    </w:p>
    <w:p w:rsidR="009E64B9" w:rsidRDefault="009E64B9" w:rsidP="009E64B9">
      <w:pPr>
        <w:spacing w:after="200" w:line="276" w:lineRule="auto"/>
        <w:jc w:val="left"/>
        <w:rPr>
          <w:rFonts w:ascii="Bookman Old Style" w:hAnsi="Bookman Old Style"/>
        </w:rPr>
      </w:pPr>
      <w:r>
        <w:rPr>
          <w:rFonts w:ascii="Bookman Old Style" w:hAnsi="Bookman Old Style"/>
        </w:rPr>
        <w:br w:type="page"/>
      </w:r>
    </w:p>
    <w:p w:rsidR="009E64B9" w:rsidRDefault="009E64B9" w:rsidP="009E64B9">
      <w:pPr>
        <w:spacing w:line="320" w:lineRule="exact"/>
        <w:jc w:val="left"/>
        <w:rPr>
          <w:rFonts w:ascii="Bookman Old Style" w:hAnsi="Bookman Old Style"/>
        </w:rPr>
      </w:pPr>
      <w:r w:rsidRPr="00B45AC9">
        <w:rPr>
          <w:rFonts w:ascii="Bookman Old Style" w:hAnsi="Bookman Old Style"/>
          <w:b/>
        </w:rPr>
        <w:lastRenderedPageBreak/>
        <w:t>НОЧЬ НА ХУАНШАНЬ</w:t>
      </w:r>
    </w:p>
    <w:p w:rsidR="009E64B9" w:rsidRDefault="009E64B9" w:rsidP="009E64B9">
      <w:pPr>
        <w:spacing w:line="320" w:lineRule="exact"/>
        <w:jc w:val="left"/>
        <w:rPr>
          <w:rFonts w:ascii="Bookman Old Style" w:hAnsi="Bookman Old Style"/>
        </w:rPr>
      </w:pPr>
    </w:p>
    <w:p w:rsidR="009E64B9" w:rsidRPr="00B45AC9" w:rsidRDefault="009E64B9" w:rsidP="009E64B9">
      <w:pPr>
        <w:spacing w:line="320" w:lineRule="exact"/>
        <w:jc w:val="left"/>
        <w:rPr>
          <w:rFonts w:ascii="Bookman Old Style" w:hAnsi="Bookman Old Style"/>
        </w:rPr>
      </w:pPr>
      <w:r w:rsidRPr="00B45AC9">
        <w:rPr>
          <w:rFonts w:ascii="Bookman Old Style" w:hAnsi="Bookman Old Style"/>
        </w:rPr>
        <w:t>Ночью туристов нет.</w:t>
      </w:r>
    </w:p>
    <w:p w:rsidR="009E64B9" w:rsidRPr="00B45AC9" w:rsidRDefault="009E64B9" w:rsidP="009E64B9">
      <w:pPr>
        <w:spacing w:line="320" w:lineRule="exact"/>
        <w:jc w:val="left"/>
        <w:rPr>
          <w:rFonts w:ascii="Bookman Old Style" w:hAnsi="Bookman Old Style"/>
        </w:rPr>
      </w:pPr>
      <w:r w:rsidRPr="00B45AC9">
        <w:rPr>
          <w:rFonts w:ascii="Bookman Old Style" w:hAnsi="Bookman Old Style"/>
        </w:rPr>
        <w:t>Одна среди скал Хуаншань</w:t>
      </w:r>
    </w:p>
    <w:p w:rsidR="009E64B9" w:rsidRPr="00B45AC9" w:rsidRDefault="009E64B9" w:rsidP="009E64B9">
      <w:pPr>
        <w:spacing w:line="320" w:lineRule="exact"/>
        <w:jc w:val="left"/>
        <w:rPr>
          <w:rFonts w:ascii="Bookman Old Style" w:hAnsi="Bookman Old Style"/>
        </w:rPr>
      </w:pPr>
      <w:r w:rsidRPr="00B45AC9">
        <w:rPr>
          <w:rFonts w:ascii="Bookman Old Style" w:hAnsi="Bookman Old Style"/>
        </w:rPr>
        <w:t>Ищет кого-то Луна.</w:t>
      </w:r>
    </w:p>
    <w:p w:rsidR="009E64B9" w:rsidRPr="00B45AC9" w:rsidRDefault="009E64B9" w:rsidP="009E64B9">
      <w:pPr>
        <w:spacing w:line="320" w:lineRule="exact"/>
        <w:jc w:val="left"/>
        <w:rPr>
          <w:rFonts w:ascii="Bookman Old Style" w:hAnsi="Bookman Old Style"/>
        </w:rPr>
      </w:pPr>
      <w:r w:rsidRPr="00B45AC9">
        <w:rPr>
          <w:rFonts w:ascii="Bookman Old Style" w:hAnsi="Bookman Old Style"/>
        </w:rPr>
        <w:t>Её тоскующий свет</w:t>
      </w:r>
    </w:p>
    <w:p w:rsidR="009E64B9" w:rsidRPr="00B45AC9" w:rsidRDefault="009E64B9" w:rsidP="009E64B9">
      <w:pPr>
        <w:spacing w:line="320" w:lineRule="exact"/>
        <w:jc w:val="left"/>
        <w:rPr>
          <w:rFonts w:ascii="Bookman Old Style" w:hAnsi="Bookman Old Style"/>
        </w:rPr>
      </w:pPr>
      <w:r w:rsidRPr="00B45AC9">
        <w:rPr>
          <w:rFonts w:ascii="Bookman Old Style" w:hAnsi="Bookman Old Style"/>
        </w:rPr>
        <w:t>Размывает ветхую грань,</w:t>
      </w:r>
    </w:p>
    <w:p w:rsidR="009E64B9" w:rsidRPr="00B45AC9" w:rsidRDefault="009E64B9" w:rsidP="009E64B9">
      <w:pPr>
        <w:spacing w:line="320" w:lineRule="exact"/>
        <w:jc w:val="left"/>
        <w:rPr>
          <w:rFonts w:ascii="Bookman Old Style" w:hAnsi="Bookman Old Style"/>
        </w:rPr>
      </w:pPr>
      <w:r w:rsidRPr="00B45AC9">
        <w:rPr>
          <w:rFonts w:ascii="Bookman Old Style" w:hAnsi="Bookman Old Style"/>
        </w:rPr>
        <w:t>Перемешивая времена.</w:t>
      </w:r>
    </w:p>
    <w:p w:rsidR="009E64B9" w:rsidRPr="00B45AC9" w:rsidRDefault="009E64B9" w:rsidP="009E64B9">
      <w:pPr>
        <w:spacing w:line="320" w:lineRule="exact"/>
        <w:jc w:val="left"/>
        <w:rPr>
          <w:rFonts w:ascii="Bookman Old Style" w:hAnsi="Bookman Old Style"/>
        </w:rPr>
      </w:pPr>
    </w:p>
    <w:p w:rsidR="009E64B9" w:rsidRPr="00B45AC9" w:rsidRDefault="009E64B9" w:rsidP="009E64B9">
      <w:pPr>
        <w:spacing w:line="320" w:lineRule="exact"/>
        <w:jc w:val="left"/>
        <w:rPr>
          <w:rFonts w:ascii="Bookman Old Style" w:hAnsi="Bookman Old Style"/>
        </w:rPr>
      </w:pPr>
      <w:r w:rsidRPr="00B45AC9">
        <w:rPr>
          <w:rFonts w:ascii="Bookman Old Style" w:hAnsi="Bookman Old Style"/>
        </w:rPr>
        <w:t>Кто там идёт по тропе</w:t>
      </w:r>
    </w:p>
    <w:p w:rsidR="009E64B9" w:rsidRPr="00B45AC9" w:rsidRDefault="009E64B9" w:rsidP="009E64B9">
      <w:pPr>
        <w:spacing w:line="320" w:lineRule="exact"/>
        <w:jc w:val="left"/>
        <w:rPr>
          <w:rFonts w:ascii="Bookman Old Style" w:hAnsi="Bookman Old Style"/>
        </w:rPr>
      </w:pPr>
      <w:r w:rsidRPr="00B45AC9">
        <w:rPr>
          <w:rFonts w:ascii="Bookman Old Style" w:hAnsi="Bookman Old Style"/>
        </w:rPr>
        <w:t>В одежде плывущей волной,</w:t>
      </w:r>
    </w:p>
    <w:p w:rsidR="009E64B9" w:rsidRPr="00B45AC9" w:rsidRDefault="009E64B9" w:rsidP="009E64B9">
      <w:pPr>
        <w:spacing w:line="320" w:lineRule="exact"/>
        <w:jc w:val="left"/>
        <w:rPr>
          <w:rFonts w:ascii="Bookman Old Style" w:hAnsi="Bookman Old Style"/>
        </w:rPr>
      </w:pPr>
      <w:r w:rsidRPr="00B45AC9">
        <w:rPr>
          <w:rFonts w:ascii="Bookman Old Style" w:hAnsi="Bookman Old Style"/>
        </w:rPr>
        <w:t>Что он несёт в руке,</w:t>
      </w:r>
    </w:p>
    <w:p w:rsidR="009E64B9" w:rsidRPr="00B45AC9" w:rsidRDefault="009E64B9" w:rsidP="009E64B9">
      <w:pPr>
        <w:spacing w:line="320" w:lineRule="exact"/>
        <w:jc w:val="left"/>
        <w:rPr>
          <w:rFonts w:ascii="Bookman Old Style" w:hAnsi="Bookman Old Style"/>
        </w:rPr>
      </w:pPr>
      <w:r w:rsidRPr="00B45AC9">
        <w:rPr>
          <w:rFonts w:ascii="Bookman Old Style" w:hAnsi="Bookman Old Style"/>
        </w:rPr>
        <w:t>Какую он песню запел,</w:t>
      </w:r>
    </w:p>
    <w:p w:rsidR="009E64B9" w:rsidRPr="00B45AC9" w:rsidRDefault="009E64B9" w:rsidP="009E64B9">
      <w:pPr>
        <w:spacing w:line="320" w:lineRule="exact"/>
        <w:jc w:val="left"/>
        <w:rPr>
          <w:rFonts w:ascii="Bookman Old Style" w:hAnsi="Bookman Old Style"/>
        </w:rPr>
      </w:pPr>
      <w:r w:rsidRPr="00B45AC9">
        <w:rPr>
          <w:rFonts w:ascii="Bookman Old Style" w:hAnsi="Bookman Old Style"/>
        </w:rPr>
        <w:t>Обернувшуюся тишиной</w:t>
      </w:r>
    </w:p>
    <w:p w:rsidR="009E64B9" w:rsidRPr="00B45AC9" w:rsidRDefault="009E64B9" w:rsidP="009E64B9">
      <w:pPr>
        <w:spacing w:line="320" w:lineRule="exact"/>
        <w:jc w:val="left"/>
        <w:rPr>
          <w:rFonts w:ascii="Bookman Old Style" w:hAnsi="Bookman Old Style"/>
        </w:rPr>
      </w:pPr>
      <w:r w:rsidRPr="00B45AC9">
        <w:rPr>
          <w:rFonts w:ascii="Bookman Old Style" w:hAnsi="Bookman Old Style"/>
        </w:rPr>
        <w:t>В туманной небесной реке.</w:t>
      </w:r>
    </w:p>
    <w:p w:rsidR="009E64B9" w:rsidRPr="00B45AC9" w:rsidRDefault="009E64B9" w:rsidP="009E64B9">
      <w:pPr>
        <w:spacing w:line="320" w:lineRule="exact"/>
        <w:jc w:val="left"/>
        <w:rPr>
          <w:rFonts w:ascii="Bookman Old Style" w:hAnsi="Bookman Old Style"/>
        </w:rPr>
      </w:pPr>
    </w:p>
    <w:p w:rsidR="009E64B9" w:rsidRPr="00B45AC9" w:rsidRDefault="009E64B9" w:rsidP="009E64B9">
      <w:pPr>
        <w:spacing w:line="320" w:lineRule="exact"/>
        <w:jc w:val="left"/>
        <w:rPr>
          <w:rFonts w:ascii="Bookman Old Style" w:hAnsi="Bookman Old Style"/>
        </w:rPr>
      </w:pPr>
      <w:r w:rsidRPr="00B45AC9">
        <w:rPr>
          <w:rFonts w:ascii="Bookman Old Style" w:hAnsi="Bookman Old Style"/>
        </w:rPr>
        <w:t>Стала тропа водой,</w:t>
      </w:r>
    </w:p>
    <w:p w:rsidR="009E64B9" w:rsidRPr="00B45AC9" w:rsidRDefault="009E64B9" w:rsidP="009E64B9">
      <w:pPr>
        <w:spacing w:line="320" w:lineRule="exact"/>
        <w:jc w:val="left"/>
        <w:rPr>
          <w:rFonts w:ascii="Bookman Old Style" w:hAnsi="Bookman Old Style"/>
        </w:rPr>
      </w:pPr>
      <w:r w:rsidRPr="00B45AC9">
        <w:rPr>
          <w:rFonts w:ascii="Bookman Old Style" w:hAnsi="Bookman Old Style"/>
        </w:rPr>
        <w:t>по ней уплывает ч</w:t>
      </w:r>
      <w:r>
        <w:rPr>
          <w:rFonts w:ascii="Bookman Old Style" w:hAnsi="Bookman Old Style"/>
        </w:rPr>
        <w:t>ё</w:t>
      </w:r>
      <w:r w:rsidRPr="00B45AC9">
        <w:rPr>
          <w:rFonts w:ascii="Bookman Old Style" w:hAnsi="Bookman Old Style"/>
        </w:rPr>
        <w:t>лн.</w:t>
      </w:r>
    </w:p>
    <w:p w:rsidR="009E64B9" w:rsidRPr="00B45AC9" w:rsidRDefault="009E64B9" w:rsidP="009E64B9">
      <w:pPr>
        <w:spacing w:line="320" w:lineRule="exact"/>
        <w:jc w:val="left"/>
        <w:rPr>
          <w:rFonts w:ascii="Bookman Old Style" w:hAnsi="Bookman Old Style"/>
        </w:rPr>
      </w:pPr>
      <w:r w:rsidRPr="00B45AC9">
        <w:rPr>
          <w:rFonts w:ascii="Bookman Old Style" w:hAnsi="Bookman Old Style"/>
        </w:rPr>
        <w:t>Есть ли след на</w:t>
      </w:r>
      <w:r>
        <w:rPr>
          <w:rFonts w:ascii="Bookman Old Style" w:hAnsi="Bookman Old Style"/>
        </w:rPr>
        <w:t xml:space="preserve"> </w:t>
      </w:r>
      <w:r w:rsidRPr="00B45AC9">
        <w:rPr>
          <w:rFonts w:ascii="Bookman Old Style" w:hAnsi="Bookman Old Style"/>
        </w:rPr>
        <w:t>моей руке?</w:t>
      </w:r>
    </w:p>
    <w:p w:rsidR="009E64B9" w:rsidRDefault="009E64B9" w:rsidP="009E64B9">
      <w:pPr>
        <w:spacing w:line="320" w:lineRule="exact"/>
        <w:jc w:val="left"/>
        <w:rPr>
          <w:rFonts w:ascii="Bookman Old Style" w:hAnsi="Bookman Old Style"/>
        </w:rPr>
      </w:pPr>
      <w:r w:rsidRPr="00B45AC9">
        <w:rPr>
          <w:rFonts w:ascii="Bookman Old Style" w:hAnsi="Bookman Old Style"/>
        </w:rPr>
        <w:t>Есть ли я среди этих волн?</w:t>
      </w:r>
    </w:p>
    <w:p w:rsidR="009E64B9" w:rsidRDefault="009E64B9" w:rsidP="009E64B9">
      <w:pPr>
        <w:spacing w:line="240" w:lineRule="exact"/>
        <w:ind w:left="851"/>
        <w:jc w:val="right"/>
        <w:rPr>
          <w:rFonts w:ascii="Bookman Old Style" w:hAnsi="Bookman Old Style"/>
          <w:sz w:val="20"/>
          <w:szCs w:val="24"/>
        </w:rPr>
      </w:pPr>
      <w:r>
        <w:rPr>
          <w:rFonts w:ascii="Bookman Old Style" w:hAnsi="Bookman Old Style"/>
          <w:sz w:val="20"/>
          <w:szCs w:val="24"/>
        </w:rPr>
        <w:t>24</w:t>
      </w:r>
      <w:r w:rsidRPr="00B647C0">
        <w:rPr>
          <w:rFonts w:ascii="Bookman Old Style" w:hAnsi="Bookman Old Style"/>
          <w:sz w:val="20"/>
          <w:szCs w:val="24"/>
        </w:rPr>
        <w:t xml:space="preserve"> января 202</w:t>
      </w:r>
      <w:r>
        <w:rPr>
          <w:rFonts w:ascii="Bookman Old Style" w:hAnsi="Bookman Old Style"/>
          <w:sz w:val="20"/>
          <w:szCs w:val="24"/>
        </w:rPr>
        <w:t>4</w:t>
      </w:r>
    </w:p>
    <w:p w:rsidR="009E64B9" w:rsidRPr="0038293B" w:rsidRDefault="009E64B9" w:rsidP="009E64B9">
      <w:pPr>
        <w:spacing w:after="200" w:line="276" w:lineRule="auto"/>
        <w:jc w:val="left"/>
        <w:rPr>
          <w:rFonts w:asciiTheme="minorHAnsi" w:eastAsia="SimSun" w:hAnsiTheme="minorHAnsi"/>
          <w:szCs w:val="24"/>
        </w:rPr>
      </w:pPr>
    </w:p>
    <w:p w:rsidR="009E64B9" w:rsidRPr="0038293B" w:rsidRDefault="009E64B9" w:rsidP="009E64B9">
      <w:pPr>
        <w:pStyle w:val="af3"/>
        <w:numPr>
          <w:ilvl w:val="0"/>
          <w:numId w:val="2"/>
        </w:numPr>
        <w:spacing w:line="320" w:lineRule="exact"/>
        <w:ind w:left="851" w:firstLine="0"/>
        <w:jc w:val="left"/>
        <w:outlineLvl w:val="1"/>
        <w:rPr>
          <w:rFonts w:ascii="SimSun" w:eastAsia="SimSun" w:hAnsi="SimSun" w:cs="Calibri"/>
          <w:b/>
          <w:bCs/>
          <w:color w:val="000000" w:themeColor="text1"/>
          <w:lang w:eastAsia="zh-CN"/>
        </w:rPr>
      </w:pPr>
      <w:bookmarkStart w:id="4175" w:name="_Toc219208588"/>
      <w:bookmarkStart w:id="4176" w:name="_Toc219289562"/>
      <w:bookmarkStart w:id="4177" w:name="_Toc219308106"/>
      <w:bookmarkStart w:id="4178" w:name="_Toc221802976"/>
      <w:r w:rsidRPr="0038293B">
        <w:rPr>
          <w:rFonts w:ascii="SimSun" w:eastAsia="SimSun" w:hAnsi="SimSun" w:cs="MS Gothic" w:hint="eastAsia"/>
          <w:b/>
          <w:bCs/>
          <w:color w:val="000000" w:themeColor="text1"/>
          <w:szCs w:val="24"/>
          <w:lang w:eastAsia="zh-CN"/>
        </w:rPr>
        <w:t>黄山之夜</w:t>
      </w:r>
      <w:bookmarkEnd w:id="4175"/>
      <w:bookmarkEnd w:id="4176"/>
      <w:bookmarkEnd w:id="4177"/>
      <w:bookmarkEnd w:id="4178"/>
    </w:p>
    <w:p w:rsidR="009E64B9" w:rsidRPr="0038293B" w:rsidRDefault="009E64B9" w:rsidP="009E64B9">
      <w:pPr>
        <w:spacing w:line="320" w:lineRule="exact"/>
        <w:ind w:left="851"/>
        <w:jc w:val="left"/>
        <w:rPr>
          <w:rFonts w:ascii="SimSun" w:eastAsia="SimSun" w:hAnsi="SimSun" w:cs="Calibri"/>
          <w:color w:val="000000" w:themeColor="text1"/>
          <w:lang w:eastAsia="zh-CN"/>
        </w:rPr>
      </w:pPr>
    </w:p>
    <w:p w:rsidR="009E64B9" w:rsidRPr="0038293B" w:rsidRDefault="009E64B9" w:rsidP="009E64B9">
      <w:pPr>
        <w:spacing w:line="320" w:lineRule="exact"/>
        <w:ind w:left="851"/>
        <w:jc w:val="left"/>
        <w:rPr>
          <w:rFonts w:ascii="SimSun" w:eastAsia="SimSun" w:hAnsi="SimSun"/>
          <w:color w:val="000000" w:themeColor="text1"/>
          <w:lang w:val="en-US" w:eastAsia="zh-CN"/>
        </w:rPr>
      </w:pPr>
      <w:r w:rsidRPr="0038293B">
        <w:rPr>
          <w:rFonts w:ascii="SimSun" w:eastAsia="SimSun" w:hAnsi="SimSun" w:cs="MS Gothic" w:hint="eastAsia"/>
          <w:color w:val="000000" w:themeColor="text1"/>
          <w:lang w:val="en-US" w:eastAsia="zh-CN"/>
        </w:rPr>
        <w:t>夜晚看不</w:t>
      </w:r>
      <w:r w:rsidRPr="0038293B">
        <w:rPr>
          <w:rFonts w:ascii="SimSun" w:eastAsia="SimSun" w:hAnsi="SimSun" w:cs="SimSun" w:hint="eastAsia"/>
          <w:color w:val="000000" w:themeColor="text1"/>
          <w:lang w:val="en-US" w:eastAsia="zh-CN"/>
        </w:rPr>
        <w:t>见游客。</w:t>
      </w:r>
    </w:p>
    <w:p w:rsidR="009E64B9" w:rsidRPr="0038293B" w:rsidRDefault="009E64B9" w:rsidP="009E64B9">
      <w:pPr>
        <w:spacing w:line="320" w:lineRule="exact"/>
        <w:ind w:left="851"/>
        <w:jc w:val="left"/>
        <w:rPr>
          <w:rFonts w:ascii="SimSun" w:eastAsia="SimSun" w:hAnsi="SimSun"/>
          <w:color w:val="000000" w:themeColor="text1"/>
          <w:lang w:val="en-US" w:eastAsia="zh-CN"/>
        </w:rPr>
      </w:pPr>
      <w:r w:rsidRPr="0038293B">
        <w:rPr>
          <w:rFonts w:ascii="SimSun" w:eastAsia="SimSun" w:hAnsi="SimSun" w:cs="MS Gothic" w:hint="eastAsia"/>
          <w:color w:val="000000" w:themeColor="text1"/>
          <w:lang w:val="en-US" w:eastAsia="zh-CN"/>
        </w:rPr>
        <w:t>月亮在黄山岩石</w:t>
      </w:r>
      <w:r w:rsidRPr="0038293B">
        <w:rPr>
          <w:rFonts w:ascii="SimSun" w:eastAsia="SimSun" w:hAnsi="SimSun" w:cs="SimSun" w:hint="eastAsia"/>
          <w:color w:val="000000" w:themeColor="text1"/>
          <w:lang w:val="en-US" w:eastAsia="zh-CN"/>
        </w:rPr>
        <w:t>间</w:t>
      </w:r>
    </w:p>
    <w:p w:rsidR="009E64B9" w:rsidRPr="0038293B" w:rsidRDefault="009E64B9" w:rsidP="009E64B9">
      <w:pPr>
        <w:spacing w:line="320" w:lineRule="exact"/>
        <w:ind w:left="851"/>
        <w:jc w:val="left"/>
        <w:rPr>
          <w:rFonts w:ascii="SimSun" w:eastAsia="SimSun" w:hAnsi="SimSun"/>
          <w:color w:val="000000" w:themeColor="text1"/>
          <w:lang w:val="en-US" w:eastAsia="zh-CN"/>
        </w:rPr>
      </w:pPr>
      <w:r w:rsidRPr="0038293B">
        <w:rPr>
          <w:rFonts w:ascii="SimSun" w:eastAsia="SimSun" w:hAnsi="SimSun" w:cs="MS Gothic" w:hint="eastAsia"/>
          <w:color w:val="000000" w:themeColor="text1"/>
          <w:lang w:val="en-US" w:eastAsia="zh-CN"/>
        </w:rPr>
        <w:t>搜</w:t>
      </w:r>
      <w:r w:rsidRPr="0038293B">
        <w:rPr>
          <w:rFonts w:ascii="SimSun" w:eastAsia="SimSun" w:hAnsi="SimSun" w:cs="SimSun" w:hint="eastAsia"/>
          <w:color w:val="000000" w:themeColor="text1"/>
          <w:lang w:val="en-US" w:eastAsia="zh-CN"/>
        </w:rPr>
        <w:t>寻她想看见的人。</w:t>
      </w:r>
    </w:p>
    <w:p w:rsidR="009E64B9" w:rsidRPr="0038293B" w:rsidRDefault="009E64B9" w:rsidP="009E64B9">
      <w:pPr>
        <w:spacing w:line="320" w:lineRule="exact"/>
        <w:ind w:left="851"/>
        <w:jc w:val="left"/>
        <w:rPr>
          <w:rFonts w:ascii="SimSun" w:eastAsia="SimSun" w:hAnsi="SimSun"/>
          <w:color w:val="000000" w:themeColor="text1"/>
          <w:lang w:val="en-US" w:eastAsia="zh-CN"/>
        </w:rPr>
      </w:pPr>
      <w:r w:rsidRPr="0038293B">
        <w:rPr>
          <w:rFonts w:ascii="SimSun" w:eastAsia="SimSun" w:hAnsi="SimSun" w:cs="SimSun" w:hint="eastAsia"/>
          <w:color w:val="000000" w:themeColor="text1"/>
          <w:lang w:val="en-US" w:eastAsia="zh-CN"/>
        </w:rPr>
        <w:t>满怀忧伤的月光</w:t>
      </w:r>
    </w:p>
    <w:p w:rsidR="009E64B9" w:rsidRPr="0038293B" w:rsidRDefault="009E64B9" w:rsidP="009E64B9">
      <w:pPr>
        <w:spacing w:line="320" w:lineRule="exact"/>
        <w:ind w:left="851"/>
        <w:jc w:val="left"/>
        <w:rPr>
          <w:rFonts w:ascii="SimSun" w:eastAsia="SimSun" w:hAnsi="SimSun"/>
          <w:color w:val="000000" w:themeColor="text1"/>
          <w:lang w:val="en-US" w:eastAsia="zh-CN"/>
        </w:rPr>
      </w:pPr>
      <w:r w:rsidRPr="0038293B">
        <w:rPr>
          <w:rFonts w:ascii="SimSun" w:eastAsia="SimSun" w:hAnsi="SimSun" w:cs="MS Gothic" w:hint="eastAsia"/>
          <w:color w:val="000000" w:themeColor="text1"/>
          <w:lang w:val="en-US" w:eastAsia="zh-CN"/>
        </w:rPr>
        <w:t>清洗高高的山</w:t>
      </w:r>
      <w:r w:rsidRPr="0038293B">
        <w:rPr>
          <w:rFonts w:ascii="SimSun" w:eastAsia="SimSun" w:hAnsi="SimSun" w:cs="SimSun" w:hint="eastAsia"/>
          <w:color w:val="000000" w:themeColor="text1"/>
          <w:lang w:val="en-US" w:eastAsia="zh-CN"/>
        </w:rPr>
        <w:t>巅，</w:t>
      </w:r>
    </w:p>
    <w:p w:rsidR="009E64B9" w:rsidRPr="0038293B" w:rsidRDefault="009E64B9" w:rsidP="009E64B9">
      <w:pPr>
        <w:spacing w:line="320" w:lineRule="exact"/>
        <w:ind w:left="851"/>
        <w:jc w:val="left"/>
        <w:rPr>
          <w:rFonts w:ascii="SimSun" w:eastAsia="SimSun" w:hAnsi="SimSun"/>
          <w:color w:val="000000" w:themeColor="text1"/>
          <w:lang w:val="en-US" w:eastAsia="zh-CN"/>
        </w:rPr>
      </w:pPr>
      <w:r w:rsidRPr="0038293B">
        <w:rPr>
          <w:rFonts w:ascii="SimSun" w:eastAsia="SimSun" w:hAnsi="SimSun" w:cs="MS Gothic" w:hint="eastAsia"/>
          <w:color w:val="000000" w:themeColor="text1"/>
          <w:lang w:val="en-US" w:eastAsia="zh-CN"/>
        </w:rPr>
        <w:t>使</w:t>
      </w:r>
      <w:r w:rsidRPr="0038293B">
        <w:rPr>
          <w:rFonts w:ascii="SimSun" w:eastAsia="SimSun" w:hAnsi="SimSun" w:cs="SimSun" w:hint="eastAsia"/>
          <w:color w:val="000000" w:themeColor="text1"/>
          <w:lang w:val="en-US" w:eastAsia="zh-CN"/>
        </w:rPr>
        <w:t>岁月交织成一片。</w:t>
      </w:r>
    </w:p>
    <w:p w:rsidR="009E64B9" w:rsidRPr="0038293B" w:rsidRDefault="009E64B9" w:rsidP="009E64B9">
      <w:pPr>
        <w:spacing w:line="320" w:lineRule="exact"/>
        <w:ind w:left="851"/>
        <w:jc w:val="left"/>
        <w:rPr>
          <w:rFonts w:ascii="SimSun" w:eastAsia="SimSun" w:hAnsi="SimSun"/>
          <w:color w:val="000000" w:themeColor="text1"/>
          <w:lang w:val="en-US" w:eastAsia="zh-CN"/>
        </w:rPr>
      </w:pPr>
    </w:p>
    <w:p w:rsidR="009E64B9" w:rsidRPr="0038293B" w:rsidRDefault="009E64B9" w:rsidP="009E64B9">
      <w:pPr>
        <w:spacing w:line="320" w:lineRule="exact"/>
        <w:ind w:left="851"/>
        <w:jc w:val="left"/>
        <w:rPr>
          <w:rFonts w:ascii="SimSun" w:eastAsia="SimSun" w:hAnsi="SimSun"/>
          <w:color w:val="000000" w:themeColor="text1"/>
          <w:lang w:val="en-US" w:eastAsia="zh-CN"/>
        </w:rPr>
      </w:pPr>
      <w:r w:rsidRPr="0038293B">
        <w:rPr>
          <w:rFonts w:ascii="SimSun" w:eastAsia="SimSun" w:hAnsi="SimSun" w:cs="MS Gothic" w:hint="eastAsia"/>
          <w:color w:val="000000" w:themeColor="text1"/>
          <w:lang w:val="en-US" w:eastAsia="zh-CN"/>
        </w:rPr>
        <w:t>有个人沿山路行走</w:t>
      </w:r>
    </w:p>
    <w:p w:rsidR="009E64B9" w:rsidRPr="0038293B" w:rsidRDefault="009E64B9" w:rsidP="009E64B9">
      <w:pPr>
        <w:spacing w:line="320" w:lineRule="exact"/>
        <w:ind w:left="851"/>
        <w:jc w:val="left"/>
        <w:rPr>
          <w:rFonts w:ascii="SimSun" w:eastAsia="SimSun" w:hAnsi="SimSun"/>
          <w:color w:val="000000" w:themeColor="text1"/>
          <w:lang w:val="en-US" w:eastAsia="zh-CN"/>
        </w:rPr>
      </w:pPr>
      <w:r w:rsidRPr="0038293B">
        <w:rPr>
          <w:rFonts w:ascii="SimSun" w:eastAsia="SimSun" w:hAnsi="SimSun" w:cs="MS Gothic" w:hint="eastAsia"/>
          <w:color w:val="000000" w:themeColor="text1"/>
          <w:lang w:val="en-US" w:eastAsia="zh-CN"/>
        </w:rPr>
        <w:t>身穿波浪般的衣衫，</w:t>
      </w:r>
    </w:p>
    <w:p w:rsidR="009E64B9" w:rsidRPr="0038293B" w:rsidRDefault="009E64B9" w:rsidP="009E64B9">
      <w:pPr>
        <w:spacing w:line="320" w:lineRule="exact"/>
        <w:ind w:left="851"/>
        <w:jc w:val="left"/>
        <w:rPr>
          <w:rFonts w:ascii="SimSun" w:eastAsia="SimSun" w:hAnsi="SimSun"/>
          <w:color w:val="000000" w:themeColor="text1"/>
          <w:lang w:val="en-US" w:eastAsia="zh-CN"/>
        </w:rPr>
      </w:pPr>
      <w:r w:rsidRPr="0038293B">
        <w:rPr>
          <w:rFonts w:ascii="SimSun" w:eastAsia="SimSun" w:hAnsi="SimSun" w:cs="MS Gothic" w:hint="eastAsia"/>
          <w:color w:val="000000" w:themeColor="text1"/>
          <w:lang w:val="en-US" w:eastAsia="zh-CN"/>
        </w:rPr>
        <w:t>他手里握着什么</w:t>
      </w:r>
      <w:r w:rsidRPr="0038293B">
        <w:rPr>
          <w:rFonts w:ascii="SimSun" w:eastAsia="SimSun" w:hAnsi="SimSun" w:cs="SimSun" w:hint="eastAsia"/>
          <w:color w:val="000000" w:themeColor="text1"/>
          <w:lang w:val="en-US" w:eastAsia="zh-CN"/>
        </w:rPr>
        <w:t>东西，</w:t>
      </w:r>
    </w:p>
    <w:p w:rsidR="009E64B9" w:rsidRPr="0038293B" w:rsidRDefault="009E64B9" w:rsidP="009E64B9">
      <w:pPr>
        <w:spacing w:line="320" w:lineRule="exact"/>
        <w:ind w:left="851"/>
        <w:jc w:val="left"/>
        <w:rPr>
          <w:rFonts w:ascii="SimSun" w:eastAsia="SimSun" w:hAnsi="SimSun"/>
          <w:color w:val="000000" w:themeColor="text1"/>
          <w:lang w:val="en-US" w:eastAsia="zh-CN"/>
        </w:rPr>
      </w:pPr>
      <w:r w:rsidRPr="0038293B">
        <w:rPr>
          <w:rFonts w:ascii="SimSun" w:eastAsia="SimSun" w:hAnsi="SimSun" w:cs="SimSun" w:hint="eastAsia"/>
          <w:color w:val="000000" w:themeColor="text1"/>
          <w:lang w:val="en-US" w:eastAsia="zh-CN"/>
        </w:rPr>
        <w:t>还随意哼唱着歌曲，</w:t>
      </w:r>
    </w:p>
    <w:p w:rsidR="009E64B9" w:rsidRPr="0038293B" w:rsidRDefault="009E64B9" w:rsidP="009E64B9">
      <w:pPr>
        <w:spacing w:line="320" w:lineRule="exact"/>
        <w:ind w:left="851"/>
        <w:jc w:val="left"/>
        <w:rPr>
          <w:rFonts w:ascii="SimSun" w:eastAsia="SimSun" w:hAnsi="SimSun"/>
          <w:color w:val="000000" w:themeColor="text1"/>
          <w:lang w:val="en-US" w:eastAsia="zh-CN"/>
        </w:rPr>
      </w:pPr>
      <w:r w:rsidRPr="0038293B">
        <w:rPr>
          <w:rFonts w:ascii="SimSun" w:eastAsia="SimSun" w:hAnsi="SimSun" w:cs="MS Gothic" w:hint="eastAsia"/>
          <w:color w:val="000000" w:themeColor="text1"/>
          <w:lang w:val="en-US" w:eastAsia="zh-CN"/>
        </w:rPr>
        <w:t>天上的</w:t>
      </w:r>
      <w:r w:rsidRPr="0038293B">
        <w:rPr>
          <w:rFonts w:ascii="SimSun" w:eastAsia="SimSun" w:hAnsi="SimSun" w:cs="SimSun" w:hint="eastAsia"/>
          <w:color w:val="000000" w:themeColor="text1"/>
          <w:lang w:val="en-US" w:eastAsia="zh-CN"/>
        </w:rPr>
        <w:t>银河雾气弥漫，</w:t>
      </w:r>
    </w:p>
    <w:p w:rsidR="009E64B9" w:rsidRPr="0038293B" w:rsidRDefault="009E64B9" w:rsidP="009E64B9">
      <w:pPr>
        <w:spacing w:line="320" w:lineRule="exact"/>
        <w:ind w:left="851"/>
        <w:jc w:val="left"/>
        <w:rPr>
          <w:rFonts w:asciiTheme="minorHAnsi" w:eastAsia="SimSun" w:hAnsiTheme="minorHAnsi" w:cs="SimSun"/>
          <w:color w:val="000000" w:themeColor="text1"/>
          <w:lang w:eastAsia="zh-CN"/>
        </w:rPr>
      </w:pPr>
      <w:r w:rsidRPr="0038293B">
        <w:rPr>
          <w:rFonts w:ascii="SimSun" w:eastAsia="SimSun" w:hAnsi="SimSun" w:cs="MS Gothic" w:hint="eastAsia"/>
          <w:color w:val="000000" w:themeColor="text1"/>
          <w:lang w:val="en-US" w:eastAsia="zh-CN"/>
        </w:rPr>
        <w:t>歌声</w:t>
      </w:r>
      <w:r w:rsidRPr="0038293B">
        <w:rPr>
          <w:rFonts w:ascii="SimSun" w:eastAsia="SimSun" w:hAnsi="SimSun" w:cs="SimSun" w:hint="eastAsia"/>
          <w:color w:val="000000" w:themeColor="text1"/>
          <w:lang w:val="en-US" w:eastAsia="zh-CN"/>
        </w:rPr>
        <w:t>归于沉寂。</w:t>
      </w:r>
    </w:p>
    <w:p w:rsidR="009E64B9" w:rsidRPr="0038293B" w:rsidRDefault="009E64B9" w:rsidP="009E64B9">
      <w:pPr>
        <w:spacing w:line="320" w:lineRule="exact"/>
        <w:ind w:left="851"/>
        <w:jc w:val="left"/>
        <w:rPr>
          <w:rFonts w:asciiTheme="minorHAnsi" w:eastAsia="SimSun" w:hAnsiTheme="minorHAnsi" w:cs="Calibri"/>
          <w:color w:val="000000" w:themeColor="text1"/>
          <w:lang w:eastAsia="zh-CN"/>
        </w:rPr>
      </w:pPr>
    </w:p>
    <w:p w:rsidR="009E64B9" w:rsidRPr="0038293B" w:rsidRDefault="009E64B9" w:rsidP="009E64B9">
      <w:pPr>
        <w:spacing w:line="320" w:lineRule="exact"/>
        <w:ind w:left="851"/>
        <w:jc w:val="left"/>
        <w:rPr>
          <w:rFonts w:ascii="SimSun" w:eastAsia="SimSun" w:hAnsi="SimSun" w:cs="Calibri"/>
          <w:color w:val="000000" w:themeColor="text1"/>
          <w:lang w:eastAsia="zh-CN"/>
        </w:rPr>
      </w:pPr>
      <w:r w:rsidRPr="0038293B">
        <w:rPr>
          <w:rFonts w:ascii="SimSun" w:eastAsia="SimSun" w:hAnsi="SimSun" w:cs="MS Gothic" w:hint="eastAsia"/>
          <w:color w:val="000000" w:themeColor="text1"/>
          <w:lang w:val="en-US" w:eastAsia="zh-CN"/>
        </w:rPr>
        <w:t>山路成了水路</w:t>
      </w:r>
      <w:r w:rsidRPr="0038293B">
        <w:rPr>
          <w:rFonts w:ascii="SimSun" w:eastAsia="SimSun" w:hAnsi="SimSun" w:cs="MS Gothic" w:hint="eastAsia"/>
          <w:color w:val="000000" w:themeColor="text1"/>
          <w:lang w:eastAsia="zh-CN"/>
        </w:rPr>
        <w:t>，</w:t>
      </w:r>
    </w:p>
    <w:p w:rsidR="009E64B9" w:rsidRPr="0038293B" w:rsidRDefault="009E64B9" w:rsidP="009E64B9">
      <w:pPr>
        <w:spacing w:line="320" w:lineRule="exact"/>
        <w:ind w:left="851"/>
        <w:jc w:val="left"/>
        <w:rPr>
          <w:rFonts w:ascii="SimSun" w:eastAsia="SimSun" w:hAnsi="SimSun" w:cs="Calibri"/>
          <w:color w:val="000000" w:themeColor="text1"/>
          <w:lang w:eastAsia="zh-CN"/>
        </w:rPr>
      </w:pPr>
      <w:r w:rsidRPr="0038293B">
        <w:rPr>
          <w:rFonts w:ascii="SimSun" w:eastAsia="SimSun" w:hAnsi="SimSun" w:cs="SimSun" w:hint="eastAsia"/>
          <w:color w:val="000000" w:themeColor="text1"/>
          <w:lang w:val="en-US" w:eastAsia="zh-CN"/>
        </w:rPr>
        <w:t>顺水浮动一叶小舟。</w:t>
      </w:r>
    </w:p>
    <w:p w:rsidR="009E64B9" w:rsidRPr="0038293B" w:rsidRDefault="009E64B9" w:rsidP="009E64B9">
      <w:pPr>
        <w:spacing w:line="320" w:lineRule="exact"/>
        <w:ind w:left="851"/>
        <w:jc w:val="left"/>
        <w:rPr>
          <w:rFonts w:ascii="SimSun" w:eastAsia="SimSun" w:hAnsi="SimSun" w:cs="Calibri"/>
          <w:color w:val="000000" w:themeColor="text1"/>
          <w:lang w:eastAsia="zh-CN"/>
        </w:rPr>
      </w:pPr>
      <w:r w:rsidRPr="0038293B">
        <w:rPr>
          <w:rFonts w:ascii="SimSun" w:eastAsia="SimSun" w:hAnsi="SimSun" w:cs="MS Gothic" w:hint="eastAsia"/>
          <w:color w:val="000000" w:themeColor="text1"/>
          <w:lang w:val="en-US" w:eastAsia="zh-CN"/>
        </w:rPr>
        <w:t>那是不是我置身波浪</w:t>
      </w:r>
      <w:r w:rsidRPr="0038293B">
        <w:rPr>
          <w:rFonts w:ascii="SimSun" w:eastAsia="SimSun" w:hAnsi="SimSun" w:cs="MS Gothic" w:hint="eastAsia"/>
          <w:color w:val="000000" w:themeColor="text1"/>
          <w:lang w:eastAsia="zh-CN"/>
        </w:rPr>
        <w:t>？</w:t>
      </w:r>
    </w:p>
    <w:p w:rsidR="009E64B9" w:rsidRPr="0038293B" w:rsidRDefault="009E64B9" w:rsidP="009E64B9">
      <w:pPr>
        <w:spacing w:line="320" w:lineRule="exact"/>
        <w:ind w:left="851"/>
        <w:jc w:val="left"/>
        <w:rPr>
          <w:rFonts w:ascii="SimSun" w:eastAsia="SimSun" w:hAnsi="SimSun" w:cs="Calibri"/>
          <w:color w:val="000000" w:themeColor="text1"/>
          <w:lang w:eastAsia="zh-CN"/>
        </w:rPr>
      </w:pPr>
      <w:r w:rsidRPr="0038293B">
        <w:rPr>
          <w:rFonts w:ascii="SimSun" w:eastAsia="SimSun" w:hAnsi="SimSun" w:cs="MS Gothic" w:hint="eastAsia"/>
          <w:color w:val="000000" w:themeColor="text1"/>
          <w:lang w:val="en-US" w:eastAsia="zh-CN"/>
        </w:rPr>
        <w:t>是否有水痕沾染我手</w:t>
      </w:r>
      <w:r w:rsidRPr="0038293B">
        <w:rPr>
          <w:rFonts w:ascii="SimSun" w:eastAsia="SimSun" w:hAnsi="SimSun" w:cs="MS Gothic" w:hint="eastAsia"/>
          <w:color w:val="000000" w:themeColor="text1"/>
          <w:lang w:eastAsia="zh-CN"/>
        </w:rPr>
        <w:t>？</w:t>
      </w:r>
    </w:p>
    <w:p w:rsidR="009E64B9" w:rsidRPr="0038293B" w:rsidRDefault="009E64B9" w:rsidP="009E64B9">
      <w:pPr>
        <w:spacing w:line="240" w:lineRule="exact"/>
        <w:ind w:left="851"/>
        <w:jc w:val="right"/>
        <w:rPr>
          <w:rFonts w:ascii="SimSun" w:eastAsia="SimSun" w:hAnsi="SimSun" w:cs="Calibri"/>
          <w:color w:val="000000" w:themeColor="text1"/>
          <w:sz w:val="20"/>
          <w:lang w:val="en-US" w:eastAsia="zh-CN"/>
        </w:rPr>
      </w:pPr>
      <w:r w:rsidRPr="0038293B">
        <w:rPr>
          <w:rFonts w:ascii="SimSun" w:eastAsia="SimSun" w:hAnsi="SimSun" w:cs="Calibri"/>
          <w:color w:val="000000" w:themeColor="text1"/>
          <w:sz w:val="20"/>
          <w:lang w:eastAsia="zh-CN"/>
        </w:rPr>
        <w:t xml:space="preserve">         </w:t>
      </w:r>
      <w:r w:rsidRPr="0038293B">
        <w:rPr>
          <w:rFonts w:ascii="SimSun" w:eastAsia="SimSun" w:hAnsi="SimSun" w:cs="Calibri"/>
          <w:color w:val="000000" w:themeColor="text1"/>
          <w:sz w:val="20"/>
          <w:lang w:val="en-US" w:eastAsia="zh-CN"/>
        </w:rPr>
        <w:t>2024</w:t>
      </w:r>
      <w:r w:rsidRPr="0038293B">
        <w:rPr>
          <w:rFonts w:ascii="SimSun" w:eastAsia="SimSun" w:hAnsi="SimSun" w:cs="MS Gothic" w:hint="eastAsia"/>
          <w:color w:val="000000" w:themeColor="text1"/>
          <w:sz w:val="20"/>
          <w:lang w:val="en-US" w:eastAsia="zh-CN"/>
        </w:rPr>
        <w:t>，</w:t>
      </w:r>
      <w:r w:rsidRPr="0038293B">
        <w:rPr>
          <w:rFonts w:ascii="SimSun" w:eastAsia="SimSun" w:hAnsi="SimSun" w:cs="Calibri"/>
          <w:color w:val="000000" w:themeColor="text1"/>
          <w:sz w:val="20"/>
          <w:lang w:val="en-US" w:eastAsia="zh-CN"/>
        </w:rPr>
        <w:t>1</w:t>
      </w:r>
      <w:r w:rsidRPr="0038293B">
        <w:rPr>
          <w:rFonts w:ascii="SimSun" w:eastAsia="SimSun" w:hAnsi="SimSun" w:cs="MS Gothic" w:hint="eastAsia"/>
          <w:color w:val="000000" w:themeColor="text1"/>
          <w:sz w:val="20"/>
          <w:lang w:val="en-US" w:eastAsia="zh-CN"/>
        </w:rPr>
        <w:t>，</w:t>
      </w:r>
      <w:r w:rsidRPr="0038293B">
        <w:rPr>
          <w:rFonts w:ascii="SimSun" w:eastAsia="SimSun" w:hAnsi="SimSun" w:cs="Calibri"/>
          <w:color w:val="000000" w:themeColor="text1"/>
          <w:sz w:val="20"/>
          <w:lang w:val="en-US" w:eastAsia="zh-CN"/>
        </w:rPr>
        <w:t>24</w:t>
      </w:r>
    </w:p>
    <w:p w:rsidR="009E64B9" w:rsidRPr="0038293B" w:rsidRDefault="009E64B9" w:rsidP="009E64B9">
      <w:pPr>
        <w:spacing w:line="240" w:lineRule="exact"/>
        <w:ind w:left="851"/>
        <w:jc w:val="right"/>
        <w:rPr>
          <w:rFonts w:ascii="SimSun" w:eastAsia="SimSun" w:hAnsi="SimSun" w:cs="Calibri"/>
          <w:color w:val="000000" w:themeColor="text1"/>
          <w:sz w:val="20"/>
          <w:lang w:val="en-US" w:eastAsia="zh-CN"/>
        </w:rPr>
      </w:pPr>
      <w:r w:rsidRPr="0038293B">
        <w:rPr>
          <w:rFonts w:ascii="SimSun" w:eastAsia="SimSun" w:hAnsi="SimSun" w:cs="Calibri"/>
          <w:color w:val="000000" w:themeColor="text1"/>
          <w:sz w:val="20"/>
          <w:lang w:val="en-US" w:eastAsia="zh-CN"/>
        </w:rPr>
        <w:t xml:space="preserve">        2024</w:t>
      </w:r>
      <w:r w:rsidRPr="0038293B">
        <w:rPr>
          <w:rFonts w:ascii="SimSun" w:eastAsia="SimSun" w:hAnsi="SimSun" w:cs="MS Gothic" w:hint="eastAsia"/>
          <w:color w:val="000000" w:themeColor="text1"/>
          <w:sz w:val="20"/>
          <w:lang w:val="en-US" w:eastAsia="zh-CN"/>
        </w:rPr>
        <w:t>，</w:t>
      </w:r>
      <w:r w:rsidRPr="0038293B">
        <w:rPr>
          <w:rFonts w:ascii="SimSun" w:eastAsia="SimSun" w:hAnsi="SimSun" w:cs="Calibri"/>
          <w:color w:val="000000" w:themeColor="text1"/>
          <w:sz w:val="20"/>
          <w:lang w:val="en-US" w:eastAsia="zh-CN"/>
        </w:rPr>
        <w:t>1</w:t>
      </w:r>
      <w:r w:rsidRPr="0038293B">
        <w:rPr>
          <w:rFonts w:ascii="SimSun" w:eastAsia="SimSun" w:hAnsi="SimSun" w:cs="MS Gothic" w:hint="eastAsia"/>
          <w:color w:val="000000" w:themeColor="text1"/>
          <w:sz w:val="20"/>
          <w:lang w:val="en-US" w:eastAsia="zh-CN"/>
        </w:rPr>
        <w:t>，</w:t>
      </w:r>
      <w:r w:rsidRPr="0038293B">
        <w:rPr>
          <w:rFonts w:ascii="SimSun" w:eastAsia="SimSun" w:hAnsi="SimSun" w:cs="Calibri"/>
          <w:color w:val="000000" w:themeColor="text1"/>
          <w:sz w:val="20"/>
          <w:lang w:val="en-US" w:eastAsia="zh-CN"/>
        </w:rPr>
        <w:t xml:space="preserve">26 </w:t>
      </w:r>
      <w:r w:rsidRPr="0038293B">
        <w:rPr>
          <w:rFonts w:ascii="SimSun" w:eastAsia="SimSun" w:hAnsi="SimSun" w:cs="MS Gothic" w:hint="eastAsia"/>
          <w:color w:val="000000" w:themeColor="text1"/>
          <w:sz w:val="20"/>
          <w:lang w:val="en-US" w:eastAsia="zh-CN"/>
        </w:rPr>
        <w:t>谷羽</w:t>
      </w:r>
      <w:r w:rsidRPr="0038293B">
        <w:rPr>
          <w:rFonts w:ascii="SimSun" w:eastAsia="SimSun" w:hAnsi="SimSun" w:cs="SimSun" w:hint="eastAsia"/>
          <w:color w:val="000000" w:themeColor="text1"/>
          <w:sz w:val="20"/>
          <w:lang w:val="en-US" w:eastAsia="zh-CN"/>
        </w:rPr>
        <w:t>译</w:t>
      </w:r>
    </w:p>
    <w:p w:rsidR="009E64B9" w:rsidRPr="0038293B" w:rsidRDefault="009E64B9" w:rsidP="009E64B9">
      <w:pPr>
        <w:jc w:val="left"/>
        <w:rPr>
          <w:rFonts w:asciiTheme="minorHAnsi" w:eastAsia="SimSun" w:hAnsiTheme="minorHAnsi"/>
          <w:szCs w:val="24"/>
          <w:lang w:val="en-US"/>
        </w:rPr>
      </w:pPr>
      <w:r w:rsidRPr="0038293B">
        <w:rPr>
          <w:rFonts w:asciiTheme="minorHAnsi" w:eastAsia="SimSun" w:hAnsiTheme="minorHAnsi"/>
          <w:szCs w:val="24"/>
          <w:lang w:val="en-US"/>
        </w:rPr>
        <w:br w:type="page"/>
      </w:r>
    </w:p>
    <w:p w:rsidR="009E64B9" w:rsidRPr="0038293B" w:rsidRDefault="009E64B9" w:rsidP="009E64B9">
      <w:pPr>
        <w:pStyle w:val="af3"/>
        <w:numPr>
          <w:ilvl w:val="0"/>
          <w:numId w:val="1"/>
        </w:numPr>
        <w:spacing w:line="320" w:lineRule="exact"/>
        <w:ind w:left="0" w:firstLine="0"/>
        <w:jc w:val="left"/>
        <w:outlineLvl w:val="1"/>
        <w:rPr>
          <w:rFonts w:ascii="Bookman Old Style" w:hAnsi="Bookman Old Style"/>
          <w:b/>
          <w:bCs/>
          <w:szCs w:val="24"/>
        </w:rPr>
      </w:pPr>
      <w:bookmarkStart w:id="4179" w:name="_Toc157174368"/>
      <w:bookmarkStart w:id="4180" w:name="_Toc219208589"/>
      <w:bookmarkStart w:id="4181" w:name="_Toc219289563"/>
      <w:bookmarkStart w:id="4182" w:name="_Toc219308107"/>
      <w:bookmarkStart w:id="4183" w:name="_Toc221802977"/>
      <w:r w:rsidRPr="0038293B">
        <w:rPr>
          <w:rFonts w:ascii="Bookman Old Style" w:hAnsi="Bookman Old Style"/>
          <w:b/>
        </w:rPr>
        <w:lastRenderedPageBreak/>
        <w:t>ПО ПУСТЫНЕ ВРЕМЁН</w:t>
      </w:r>
      <w:bookmarkEnd w:id="4179"/>
      <w:bookmarkEnd w:id="4180"/>
      <w:bookmarkEnd w:id="4181"/>
      <w:bookmarkEnd w:id="4182"/>
      <w:bookmarkEnd w:id="4183"/>
    </w:p>
    <w:p w:rsidR="009E64B9" w:rsidRPr="0038293B" w:rsidRDefault="009E64B9" w:rsidP="009E64B9">
      <w:pPr>
        <w:spacing w:line="320" w:lineRule="exact"/>
        <w:jc w:val="left"/>
        <w:rPr>
          <w:rFonts w:ascii="Bookman Old Style" w:hAnsi="Bookman Old Style"/>
        </w:rPr>
      </w:pP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Отчего на земле</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всё больше и больше людей?</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Оттого, что тащить на себе</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всё трудней и трудней</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тяжкий груз тысячелетий.</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По пустыне времён</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плывёт караван.</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Позвякивает колокольчик.</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Солнце заходит,</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восходит Луна.</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Отплывает Луна,</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Выплывает Солнце.</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Позади остаются</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города и колодцы.</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Нас ждёт впереди</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неведомое царство.</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С наших товаров</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получим большую прибыль.</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А о том, как вернуться домой,</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мы пока не мечтаем.</w:t>
      </w:r>
    </w:p>
    <w:p w:rsidR="009E64B9" w:rsidRPr="0038293B" w:rsidRDefault="009E64B9" w:rsidP="009E64B9">
      <w:pPr>
        <w:spacing w:line="240" w:lineRule="exact"/>
        <w:ind w:left="851"/>
        <w:jc w:val="right"/>
        <w:rPr>
          <w:rFonts w:ascii="Bookman Old Style" w:hAnsi="Bookman Old Style"/>
          <w:sz w:val="20"/>
          <w:szCs w:val="24"/>
        </w:rPr>
      </w:pPr>
    </w:p>
    <w:p w:rsidR="009E64B9" w:rsidRPr="0038293B" w:rsidRDefault="009E64B9" w:rsidP="009E64B9">
      <w:pPr>
        <w:spacing w:line="240" w:lineRule="exact"/>
        <w:ind w:left="851"/>
        <w:jc w:val="right"/>
        <w:rPr>
          <w:rFonts w:ascii="Bookman Old Style" w:hAnsi="Bookman Old Style"/>
          <w:sz w:val="20"/>
          <w:szCs w:val="24"/>
        </w:rPr>
      </w:pPr>
      <w:r w:rsidRPr="0038293B">
        <w:rPr>
          <w:rFonts w:ascii="Bookman Old Style" w:hAnsi="Bookman Old Style"/>
          <w:sz w:val="20"/>
          <w:szCs w:val="24"/>
        </w:rPr>
        <w:t>25 января 2024</w:t>
      </w:r>
    </w:p>
    <w:p w:rsidR="009E64B9" w:rsidRPr="0038293B" w:rsidRDefault="009E64B9" w:rsidP="009E64B9">
      <w:pPr>
        <w:spacing w:after="200" w:line="276" w:lineRule="auto"/>
        <w:jc w:val="left"/>
        <w:rPr>
          <w:rFonts w:asciiTheme="minorHAnsi" w:eastAsia="SimSun" w:hAnsiTheme="minorHAnsi"/>
          <w:szCs w:val="24"/>
        </w:rPr>
      </w:pPr>
      <w:r w:rsidRPr="0038293B">
        <w:rPr>
          <w:rFonts w:asciiTheme="minorHAnsi" w:eastAsia="SimSun" w:hAnsiTheme="minorHAnsi"/>
          <w:szCs w:val="24"/>
        </w:rPr>
        <w:br w:type="page"/>
      </w:r>
    </w:p>
    <w:p w:rsidR="009E64B9" w:rsidRPr="0038293B" w:rsidRDefault="009E64B9" w:rsidP="009E64B9">
      <w:pPr>
        <w:pStyle w:val="af3"/>
        <w:numPr>
          <w:ilvl w:val="0"/>
          <w:numId w:val="2"/>
        </w:numPr>
        <w:spacing w:line="320" w:lineRule="exact"/>
        <w:ind w:left="851" w:firstLine="0"/>
        <w:jc w:val="left"/>
        <w:outlineLvl w:val="1"/>
        <w:rPr>
          <w:rFonts w:ascii="SimSun" w:eastAsia="SimSun" w:hAnsi="SimSun" w:cs="Calibri"/>
          <w:b/>
          <w:bCs/>
          <w:color w:val="000000" w:themeColor="text1"/>
          <w:lang w:eastAsia="zh-CN"/>
        </w:rPr>
      </w:pPr>
      <w:bookmarkStart w:id="4184" w:name="_Toc219208590"/>
      <w:bookmarkStart w:id="4185" w:name="_Toc219289564"/>
      <w:bookmarkStart w:id="4186" w:name="_Toc219308108"/>
      <w:bookmarkStart w:id="4187" w:name="_Toc221802978"/>
      <w:r w:rsidRPr="0038293B">
        <w:rPr>
          <w:rFonts w:ascii="SimSun" w:eastAsia="SimSun" w:hAnsi="SimSun" w:cs="MS Gothic" w:hint="eastAsia"/>
          <w:b/>
          <w:bCs/>
          <w:color w:val="000000" w:themeColor="text1"/>
          <w:szCs w:val="24"/>
          <w:lang w:eastAsia="zh-CN"/>
        </w:rPr>
        <w:lastRenderedPageBreak/>
        <w:t>行走在</w:t>
      </w:r>
      <w:r w:rsidRPr="0038293B">
        <w:rPr>
          <w:rFonts w:ascii="SimSun" w:eastAsia="SimSun" w:hAnsi="SimSun" w:cs="SimSun" w:hint="eastAsia"/>
          <w:b/>
          <w:bCs/>
          <w:color w:val="000000" w:themeColor="text1"/>
          <w:szCs w:val="24"/>
          <w:lang w:eastAsia="zh-CN"/>
        </w:rPr>
        <w:t>时间的荒</w:t>
      </w:r>
      <w:r w:rsidRPr="0038293B">
        <w:rPr>
          <w:rFonts w:ascii="SimSun" w:eastAsia="SimSun" w:hAnsi="SimSun" w:cs="MS Gothic" w:hint="eastAsia"/>
          <w:b/>
          <w:bCs/>
          <w:color w:val="000000" w:themeColor="text1"/>
          <w:szCs w:val="24"/>
          <w:lang w:eastAsia="zh-CN"/>
        </w:rPr>
        <w:t>原</w:t>
      </w:r>
      <w:bookmarkEnd w:id="4184"/>
      <w:bookmarkEnd w:id="4185"/>
      <w:bookmarkEnd w:id="4186"/>
      <w:bookmarkEnd w:id="4187"/>
    </w:p>
    <w:p w:rsidR="009E64B9" w:rsidRPr="0038293B" w:rsidRDefault="009E64B9" w:rsidP="009E64B9">
      <w:pPr>
        <w:spacing w:line="320" w:lineRule="exact"/>
        <w:ind w:left="851"/>
        <w:jc w:val="left"/>
        <w:rPr>
          <w:rFonts w:ascii="SimSun" w:eastAsia="SimSun" w:hAnsi="SimSun" w:cs="Calibri"/>
          <w:color w:val="000000" w:themeColor="text1"/>
          <w:lang w:eastAsia="zh-CN"/>
        </w:rPr>
      </w:pPr>
    </w:p>
    <w:p w:rsidR="009E64B9" w:rsidRPr="0038293B" w:rsidRDefault="009E64B9" w:rsidP="009E64B9">
      <w:pPr>
        <w:spacing w:line="320" w:lineRule="exact"/>
        <w:ind w:left="851"/>
        <w:jc w:val="left"/>
        <w:rPr>
          <w:rFonts w:ascii="SimSun" w:eastAsia="SimSun" w:hAnsi="SimSun" w:cs="Calibri"/>
          <w:color w:val="000000" w:themeColor="text1"/>
          <w:lang w:eastAsia="zh-CN"/>
        </w:rPr>
      </w:pPr>
      <w:r w:rsidRPr="0038293B">
        <w:rPr>
          <w:rFonts w:ascii="SimSun" w:eastAsia="SimSun" w:hAnsi="SimSun" w:cs="SimSun" w:hint="eastAsia"/>
          <w:color w:val="000000" w:themeColor="text1"/>
          <w:lang w:eastAsia="zh-CN"/>
        </w:rPr>
        <w:t>为什么在这个地球上</w:t>
      </w:r>
    </w:p>
    <w:p w:rsidR="009E64B9" w:rsidRPr="0038293B" w:rsidRDefault="009E64B9" w:rsidP="009E64B9">
      <w:pPr>
        <w:spacing w:line="320" w:lineRule="exact"/>
        <w:ind w:left="851"/>
        <w:jc w:val="left"/>
        <w:rPr>
          <w:rFonts w:ascii="SimSun" w:eastAsia="SimSun" w:hAnsi="SimSun" w:cs="Calibri"/>
          <w:color w:val="000000" w:themeColor="text1"/>
          <w:lang w:eastAsia="zh-CN"/>
        </w:rPr>
      </w:pPr>
      <w:r w:rsidRPr="0038293B">
        <w:rPr>
          <w:rFonts w:ascii="SimSun" w:eastAsia="SimSun" w:hAnsi="SimSun" w:cs="MS Gothic" w:hint="eastAsia"/>
          <w:color w:val="000000" w:themeColor="text1"/>
          <w:lang w:eastAsia="zh-CN"/>
        </w:rPr>
        <w:t>人越来越多，越来越多？</w:t>
      </w:r>
    </w:p>
    <w:p w:rsidR="009E64B9" w:rsidRPr="0038293B" w:rsidRDefault="009E64B9" w:rsidP="009E64B9">
      <w:pPr>
        <w:spacing w:line="320" w:lineRule="exact"/>
        <w:ind w:left="851"/>
        <w:jc w:val="left"/>
        <w:rPr>
          <w:rFonts w:ascii="SimSun" w:eastAsia="SimSun" w:hAnsi="SimSun" w:cs="Calibri"/>
          <w:color w:val="000000" w:themeColor="text1"/>
          <w:lang w:eastAsia="zh-CN"/>
        </w:rPr>
      </w:pPr>
      <w:r w:rsidRPr="0038293B">
        <w:rPr>
          <w:rFonts w:ascii="SimSun" w:eastAsia="SimSun" w:hAnsi="SimSun" w:cs="MS Gothic" w:hint="eastAsia"/>
          <w:color w:val="000000" w:themeColor="text1"/>
          <w:lang w:eastAsia="zh-CN"/>
        </w:rPr>
        <w:t>原因在于大地自身</w:t>
      </w:r>
    </w:p>
    <w:p w:rsidR="009E64B9" w:rsidRPr="0038293B" w:rsidRDefault="009E64B9" w:rsidP="009E64B9">
      <w:pPr>
        <w:spacing w:line="320" w:lineRule="exact"/>
        <w:ind w:left="851"/>
        <w:jc w:val="left"/>
        <w:rPr>
          <w:rFonts w:ascii="SimSun" w:eastAsia="SimSun" w:hAnsi="SimSun" w:cs="Calibri"/>
          <w:color w:val="000000" w:themeColor="text1"/>
          <w:lang w:eastAsia="zh-CN"/>
        </w:rPr>
      </w:pPr>
      <w:r w:rsidRPr="0038293B">
        <w:rPr>
          <w:rFonts w:ascii="SimSun" w:eastAsia="SimSun" w:hAnsi="SimSun" w:cs="MS Gothic" w:hint="eastAsia"/>
          <w:color w:val="000000" w:themeColor="text1"/>
          <w:lang w:eastAsia="zh-CN"/>
        </w:rPr>
        <w:t>越来越、越来越</w:t>
      </w:r>
      <w:r w:rsidRPr="0038293B">
        <w:rPr>
          <w:rFonts w:ascii="SimSun" w:eastAsia="SimSun" w:hAnsi="SimSun" w:cs="SimSun" w:hint="eastAsia"/>
          <w:color w:val="000000" w:themeColor="text1"/>
          <w:lang w:eastAsia="zh-CN"/>
        </w:rPr>
        <w:t>难承受</w:t>
      </w:r>
    </w:p>
    <w:p w:rsidR="009E64B9" w:rsidRPr="0038293B" w:rsidRDefault="009E64B9" w:rsidP="009E64B9">
      <w:pPr>
        <w:spacing w:line="320" w:lineRule="exact"/>
        <w:ind w:left="851"/>
        <w:jc w:val="left"/>
        <w:rPr>
          <w:rFonts w:ascii="SimSun" w:eastAsia="SimSun" w:hAnsi="SimSun" w:cs="Calibri"/>
          <w:color w:val="000000" w:themeColor="text1"/>
          <w:lang w:eastAsia="zh-CN"/>
        </w:rPr>
      </w:pPr>
      <w:r w:rsidRPr="0038293B">
        <w:rPr>
          <w:rFonts w:ascii="SimSun" w:eastAsia="SimSun" w:hAnsi="SimSun" w:cs="SimSun" w:hint="eastAsia"/>
          <w:color w:val="000000" w:themeColor="text1"/>
          <w:lang w:eastAsia="zh-CN"/>
        </w:rPr>
        <w:t>这超越千载的负荷。</w:t>
      </w:r>
    </w:p>
    <w:p w:rsidR="009E64B9" w:rsidRPr="0038293B" w:rsidRDefault="009E64B9" w:rsidP="009E64B9">
      <w:pPr>
        <w:spacing w:line="320" w:lineRule="exact"/>
        <w:ind w:left="851"/>
        <w:jc w:val="left"/>
        <w:rPr>
          <w:rFonts w:ascii="SimSun" w:eastAsia="SimSun" w:hAnsi="SimSun" w:cs="Calibri"/>
          <w:color w:val="000000" w:themeColor="text1"/>
          <w:lang w:eastAsia="zh-CN"/>
        </w:rPr>
      </w:pPr>
      <w:r w:rsidRPr="0038293B">
        <w:rPr>
          <w:rFonts w:ascii="SimSun" w:eastAsia="SimSun" w:hAnsi="SimSun" w:cs="MS Gothic" w:hint="eastAsia"/>
          <w:color w:val="000000" w:themeColor="text1"/>
          <w:lang w:eastAsia="zh-CN"/>
        </w:rPr>
        <w:t>沿着</w:t>
      </w:r>
      <w:r w:rsidRPr="0038293B">
        <w:rPr>
          <w:rFonts w:ascii="SimSun" w:eastAsia="SimSun" w:hAnsi="SimSun" w:cs="SimSun" w:hint="eastAsia"/>
          <w:color w:val="000000" w:themeColor="text1"/>
          <w:lang w:eastAsia="zh-CN"/>
        </w:rPr>
        <w:t>时间的荒原</w:t>
      </w:r>
    </w:p>
    <w:p w:rsidR="009E64B9" w:rsidRPr="0038293B" w:rsidRDefault="009E64B9" w:rsidP="009E64B9">
      <w:pPr>
        <w:spacing w:line="320" w:lineRule="exact"/>
        <w:ind w:left="851"/>
        <w:jc w:val="left"/>
        <w:rPr>
          <w:rFonts w:ascii="SimSun" w:eastAsia="SimSun" w:hAnsi="SimSun" w:cs="Calibri"/>
          <w:color w:val="000000" w:themeColor="text1"/>
          <w:lang w:eastAsia="zh-CN"/>
        </w:rPr>
      </w:pPr>
      <w:r w:rsidRPr="0038293B">
        <w:rPr>
          <w:rFonts w:ascii="SimSun" w:eastAsia="SimSun" w:hAnsi="SimSun" w:cs="SimSun" w:hint="eastAsia"/>
          <w:color w:val="000000" w:themeColor="text1"/>
          <w:lang w:eastAsia="zh-CN"/>
        </w:rPr>
        <w:t>经商的驼队迤逦前行</w:t>
      </w:r>
    </w:p>
    <w:p w:rsidR="009E64B9" w:rsidRPr="0038293B" w:rsidRDefault="009E64B9" w:rsidP="009E64B9">
      <w:pPr>
        <w:spacing w:line="320" w:lineRule="exact"/>
        <w:ind w:left="851"/>
        <w:jc w:val="left"/>
        <w:rPr>
          <w:rFonts w:ascii="SimSun" w:eastAsia="SimSun" w:hAnsi="SimSun" w:cs="Calibri"/>
          <w:color w:val="000000" w:themeColor="text1"/>
          <w:lang w:eastAsia="zh-CN"/>
        </w:rPr>
      </w:pPr>
      <w:r w:rsidRPr="0038293B">
        <w:rPr>
          <w:rFonts w:ascii="SimSun" w:eastAsia="SimSun" w:hAnsi="SimSun" w:cs="SimSun" w:hint="eastAsia"/>
          <w:color w:val="000000" w:themeColor="text1"/>
          <w:lang w:eastAsia="zh-CN"/>
        </w:rPr>
        <w:t>驼铃声声断续不绝。</w:t>
      </w:r>
    </w:p>
    <w:p w:rsidR="009E64B9" w:rsidRPr="0038293B" w:rsidRDefault="009E64B9" w:rsidP="009E64B9">
      <w:pPr>
        <w:spacing w:line="320" w:lineRule="exact"/>
        <w:ind w:left="851"/>
        <w:jc w:val="left"/>
        <w:rPr>
          <w:rFonts w:ascii="SimSun" w:eastAsia="SimSun" w:hAnsi="SimSun" w:cs="Calibri"/>
          <w:color w:val="000000" w:themeColor="text1"/>
          <w:lang w:eastAsia="zh-CN"/>
        </w:rPr>
      </w:pPr>
      <w:r w:rsidRPr="0038293B">
        <w:rPr>
          <w:rFonts w:ascii="SimSun" w:eastAsia="SimSun" w:hAnsi="SimSun" w:cs="MS Gothic" w:hint="eastAsia"/>
          <w:color w:val="000000" w:themeColor="text1"/>
          <w:lang w:eastAsia="zh-CN"/>
        </w:rPr>
        <w:t>太阳沉落</w:t>
      </w:r>
    </w:p>
    <w:p w:rsidR="009E64B9" w:rsidRPr="0038293B" w:rsidRDefault="009E64B9" w:rsidP="009E64B9">
      <w:pPr>
        <w:spacing w:line="320" w:lineRule="exact"/>
        <w:ind w:left="851"/>
        <w:jc w:val="left"/>
        <w:rPr>
          <w:rFonts w:ascii="SimSun" w:eastAsia="SimSun" w:hAnsi="SimSun" w:cs="Calibri"/>
          <w:color w:val="000000" w:themeColor="text1"/>
          <w:lang w:eastAsia="zh-CN"/>
        </w:rPr>
      </w:pPr>
      <w:r w:rsidRPr="0038293B">
        <w:rPr>
          <w:rFonts w:ascii="SimSun" w:eastAsia="SimSun" w:hAnsi="SimSun" w:cs="MS Gothic" w:hint="eastAsia"/>
          <w:color w:val="000000" w:themeColor="text1"/>
          <w:lang w:eastAsia="zh-CN"/>
        </w:rPr>
        <w:t>月亮升起。</w:t>
      </w:r>
    </w:p>
    <w:p w:rsidR="009E64B9" w:rsidRPr="0038293B" w:rsidRDefault="009E64B9" w:rsidP="009E64B9">
      <w:pPr>
        <w:spacing w:line="320" w:lineRule="exact"/>
        <w:ind w:left="851"/>
        <w:jc w:val="left"/>
        <w:rPr>
          <w:rFonts w:ascii="SimSun" w:eastAsia="SimSun" w:hAnsi="SimSun" w:cs="Calibri"/>
          <w:color w:val="000000" w:themeColor="text1"/>
          <w:lang w:eastAsia="zh-CN"/>
        </w:rPr>
      </w:pPr>
      <w:r w:rsidRPr="0038293B">
        <w:rPr>
          <w:rFonts w:ascii="SimSun" w:eastAsia="SimSun" w:hAnsi="SimSun" w:cs="MS Gothic" w:hint="eastAsia"/>
          <w:color w:val="000000" w:themeColor="text1"/>
          <w:lang w:eastAsia="zh-CN"/>
        </w:rPr>
        <w:t>月亮消遁，</w:t>
      </w:r>
    </w:p>
    <w:p w:rsidR="009E64B9" w:rsidRPr="0038293B" w:rsidRDefault="009E64B9" w:rsidP="009E64B9">
      <w:pPr>
        <w:spacing w:line="320" w:lineRule="exact"/>
        <w:ind w:left="851"/>
        <w:jc w:val="left"/>
        <w:rPr>
          <w:rFonts w:ascii="SimSun" w:eastAsia="SimSun" w:hAnsi="SimSun" w:cs="Calibri"/>
          <w:color w:val="000000" w:themeColor="text1"/>
          <w:lang w:eastAsia="zh-CN"/>
        </w:rPr>
      </w:pPr>
      <w:r w:rsidRPr="0038293B">
        <w:rPr>
          <w:rFonts w:ascii="SimSun" w:eastAsia="SimSun" w:hAnsi="SimSun" w:cs="MS Gothic" w:hint="eastAsia"/>
          <w:color w:val="000000" w:themeColor="text1"/>
          <w:lang w:eastAsia="zh-CN"/>
        </w:rPr>
        <w:t>曙光</w:t>
      </w:r>
      <w:r w:rsidRPr="0038293B">
        <w:rPr>
          <w:rFonts w:ascii="SimSun" w:eastAsia="SimSun" w:hAnsi="SimSun" w:cs="SimSun" w:hint="eastAsia"/>
          <w:color w:val="000000" w:themeColor="text1"/>
          <w:lang w:eastAsia="zh-CN"/>
        </w:rPr>
        <w:t>喷薄。</w:t>
      </w:r>
    </w:p>
    <w:p w:rsidR="009E64B9" w:rsidRPr="0038293B" w:rsidRDefault="009E64B9" w:rsidP="009E64B9">
      <w:pPr>
        <w:spacing w:line="320" w:lineRule="exact"/>
        <w:ind w:left="851"/>
        <w:jc w:val="left"/>
        <w:rPr>
          <w:rFonts w:ascii="SimSun" w:eastAsia="SimSun" w:hAnsi="SimSun" w:cs="Calibri"/>
          <w:color w:val="000000" w:themeColor="text1"/>
          <w:lang w:eastAsia="zh-CN"/>
        </w:rPr>
      </w:pPr>
      <w:r w:rsidRPr="0038293B">
        <w:rPr>
          <w:rFonts w:ascii="SimSun" w:eastAsia="SimSun" w:hAnsi="SimSun" w:cs="MS Gothic" w:hint="eastAsia"/>
          <w:color w:val="000000" w:themeColor="text1"/>
          <w:lang w:eastAsia="zh-CN"/>
        </w:rPr>
        <w:t>城市与水井</w:t>
      </w:r>
    </w:p>
    <w:p w:rsidR="009E64B9" w:rsidRPr="0038293B" w:rsidRDefault="009E64B9" w:rsidP="009E64B9">
      <w:pPr>
        <w:spacing w:line="320" w:lineRule="exact"/>
        <w:ind w:left="851"/>
        <w:jc w:val="left"/>
        <w:rPr>
          <w:rFonts w:ascii="SimSun" w:eastAsia="SimSun" w:hAnsi="SimSun" w:cs="Calibri"/>
          <w:color w:val="000000" w:themeColor="text1"/>
          <w:lang w:eastAsia="zh-CN"/>
        </w:rPr>
      </w:pPr>
      <w:r w:rsidRPr="0038293B">
        <w:rPr>
          <w:rFonts w:ascii="SimSun" w:eastAsia="SimSun" w:hAnsi="SimSun" w:cs="MS Gothic" w:hint="eastAsia"/>
          <w:color w:val="000000" w:themeColor="text1"/>
          <w:lang w:eastAsia="zh-CN"/>
        </w:rPr>
        <w:t>留</w:t>
      </w:r>
      <w:r w:rsidRPr="0038293B">
        <w:rPr>
          <w:rFonts w:ascii="SimSun" w:eastAsia="SimSun" w:hAnsi="SimSun" w:cs="SimSun" w:hint="eastAsia"/>
          <w:color w:val="000000" w:themeColor="text1"/>
          <w:lang w:eastAsia="zh-CN"/>
        </w:rPr>
        <w:t>给后代。</w:t>
      </w:r>
    </w:p>
    <w:p w:rsidR="009E64B9" w:rsidRPr="0038293B" w:rsidRDefault="009E64B9" w:rsidP="009E64B9">
      <w:pPr>
        <w:spacing w:line="320" w:lineRule="exact"/>
        <w:ind w:left="851"/>
        <w:jc w:val="left"/>
        <w:rPr>
          <w:rFonts w:ascii="SimSun" w:eastAsia="SimSun" w:hAnsi="SimSun" w:cs="Calibri"/>
          <w:color w:val="000000" w:themeColor="text1"/>
          <w:lang w:eastAsia="zh-CN"/>
        </w:rPr>
      </w:pPr>
      <w:r w:rsidRPr="0038293B">
        <w:rPr>
          <w:rFonts w:ascii="SimSun" w:eastAsia="SimSun" w:hAnsi="SimSun" w:cs="MS Gothic" w:hint="eastAsia"/>
          <w:color w:val="000000" w:themeColor="text1"/>
          <w:lang w:eastAsia="zh-CN"/>
        </w:rPr>
        <w:t>未来等待我</w:t>
      </w:r>
      <w:r w:rsidRPr="0038293B">
        <w:rPr>
          <w:rFonts w:ascii="SimSun" w:eastAsia="SimSun" w:hAnsi="SimSun" w:cs="SimSun" w:hint="eastAsia"/>
          <w:color w:val="000000" w:themeColor="text1"/>
          <w:lang w:eastAsia="zh-CN"/>
        </w:rPr>
        <w:t>们的</w:t>
      </w:r>
    </w:p>
    <w:p w:rsidR="009E64B9" w:rsidRPr="0038293B" w:rsidRDefault="009E64B9" w:rsidP="009E64B9">
      <w:pPr>
        <w:spacing w:line="320" w:lineRule="exact"/>
        <w:ind w:left="851"/>
        <w:jc w:val="left"/>
        <w:rPr>
          <w:rFonts w:ascii="SimSun" w:eastAsia="SimSun" w:hAnsi="SimSun" w:cs="Calibri"/>
          <w:color w:val="000000" w:themeColor="text1"/>
          <w:lang w:eastAsia="zh-CN"/>
        </w:rPr>
      </w:pPr>
      <w:r w:rsidRPr="0038293B">
        <w:rPr>
          <w:rFonts w:ascii="SimSun" w:eastAsia="SimSun" w:hAnsi="SimSun" w:cs="MS Gothic" w:hint="eastAsia"/>
          <w:color w:val="000000" w:themeColor="text1"/>
          <w:lang w:eastAsia="zh-CN"/>
        </w:rPr>
        <w:t>依然会是王国。</w:t>
      </w:r>
    </w:p>
    <w:p w:rsidR="009E64B9" w:rsidRPr="0038293B" w:rsidRDefault="009E64B9" w:rsidP="009E64B9">
      <w:pPr>
        <w:spacing w:line="320" w:lineRule="exact"/>
        <w:ind w:left="851"/>
        <w:jc w:val="left"/>
        <w:rPr>
          <w:rFonts w:ascii="SimSun" w:eastAsia="SimSun" w:hAnsi="SimSun" w:cs="Calibri"/>
          <w:color w:val="000000" w:themeColor="text1"/>
          <w:lang w:eastAsia="zh-CN"/>
        </w:rPr>
      </w:pPr>
      <w:r w:rsidRPr="0038293B">
        <w:rPr>
          <w:rFonts w:ascii="SimSun" w:eastAsia="SimSun" w:hAnsi="SimSun" w:cs="MS Gothic" w:hint="eastAsia"/>
          <w:color w:val="000000" w:themeColor="text1"/>
          <w:lang w:eastAsia="zh-CN"/>
        </w:rPr>
        <w:t>从我</w:t>
      </w:r>
      <w:r w:rsidRPr="0038293B">
        <w:rPr>
          <w:rFonts w:ascii="SimSun" w:eastAsia="SimSun" w:hAnsi="SimSun" w:cs="SimSun" w:hint="eastAsia"/>
          <w:color w:val="000000" w:themeColor="text1"/>
          <w:lang w:eastAsia="zh-CN"/>
        </w:rPr>
        <w:t>们的货物</w:t>
      </w:r>
    </w:p>
    <w:p w:rsidR="009E64B9" w:rsidRPr="0038293B" w:rsidRDefault="009E64B9" w:rsidP="009E64B9">
      <w:pPr>
        <w:spacing w:line="320" w:lineRule="exact"/>
        <w:ind w:left="851"/>
        <w:jc w:val="left"/>
        <w:rPr>
          <w:rFonts w:ascii="SimSun" w:eastAsia="SimSun" w:hAnsi="SimSun" w:cs="Calibri"/>
          <w:color w:val="000000" w:themeColor="text1"/>
          <w:lang w:eastAsia="zh-CN"/>
        </w:rPr>
      </w:pPr>
      <w:r w:rsidRPr="0038293B">
        <w:rPr>
          <w:rFonts w:ascii="SimSun" w:eastAsia="SimSun" w:hAnsi="SimSun" w:cs="MS Gothic" w:hint="eastAsia"/>
          <w:color w:val="000000" w:themeColor="text1"/>
          <w:lang w:eastAsia="zh-CN"/>
        </w:rPr>
        <w:t>得到的利</w:t>
      </w:r>
      <w:r w:rsidRPr="0038293B">
        <w:rPr>
          <w:rFonts w:ascii="SimSun" w:eastAsia="SimSun" w:hAnsi="SimSun" w:cs="SimSun" w:hint="eastAsia"/>
          <w:color w:val="000000" w:themeColor="text1"/>
          <w:lang w:eastAsia="zh-CN"/>
        </w:rPr>
        <w:t>润更多。</w:t>
      </w:r>
    </w:p>
    <w:p w:rsidR="009E64B9" w:rsidRPr="0038293B" w:rsidRDefault="009E64B9" w:rsidP="009E64B9">
      <w:pPr>
        <w:spacing w:line="320" w:lineRule="exact"/>
        <w:ind w:left="851"/>
        <w:jc w:val="left"/>
        <w:rPr>
          <w:rFonts w:ascii="SimSun" w:eastAsia="SimSun" w:hAnsi="SimSun" w:cs="Calibri"/>
          <w:color w:val="000000" w:themeColor="text1"/>
          <w:lang w:eastAsia="zh-CN"/>
        </w:rPr>
      </w:pPr>
      <w:r w:rsidRPr="0038293B">
        <w:rPr>
          <w:rFonts w:ascii="SimSun" w:eastAsia="SimSun" w:hAnsi="SimSun" w:cs="MS Gothic" w:hint="eastAsia"/>
          <w:color w:val="000000" w:themeColor="text1"/>
          <w:lang w:eastAsia="zh-CN"/>
        </w:rPr>
        <w:t>至于如何返回家园，</w:t>
      </w:r>
    </w:p>
    <w:p w:rsidR="009E64B9" w:rsidRPr="0038293B" w:rsidRDefault="009E64B9" w:rsidP="009E64B9">
      <w:pPr>
        <w:spacing w:line="320" w:lineRule="exact"/>
        <w:ind w:left="851"/>
        <w:jc w:val="left"/>
        <w:rPr>
          <w:rFonts w:ascii="SimSun" w:eastAsia="SimSun" w:hAnsi="SimSun" w:cs="Calibri"/>
          <w:color w:val="000000" w:themeColor="text1"/>
          <w:lang w:eastAsia="zh-CN"/>
        </w:rPr>
      </w:pPr>
      <w:r w:rsidRPr="0038293B">
        <w:rPr>
          <w:rFonts w:ascii="SimSun" w:eastAsia="SimSun" w:hAnsi="SimSun" w:cs="MS Gothic" w:hint="eastAsia"/>
          <w:color w:val="000000" w:themeColor="text1"/>
          <w:lang w:eastAsia="zh-CN"/>
        </w:rPr>
        <w:t>我</w:t>
      </w:r>
      <w:r w:rsidRPr="0038293B">
        <w:rPr>
          <w:rFonts w:ascii="SimSun" w:eastAsia="SimSun" w:hAnsi="SimSun" w:cs="SimSun" w:hint="eastAsia"/>
          <w:color w:val="000000" w:themeColor="text1"/>
          <w:lang w:eastAsia="zh-CN"/>
        </w:rPr>
        <w:t>们暂且尚未想过。</w:t>
      </w:r>
    </w:p>
    <w:p w:rsidR="009E64B9" w:rsidRPr="0038293B" w:rsidRDefault="009E64B9" w:rsidP="009E64B9">
      <w:pPr>
        <w:spacing w:line="240" w:lineRule="exact"/>
        <w:ind w:left="851"/>
        <w:jc w:val="right"/>
        <w:rPr>
          <w:rFonts w:asciiTheme="minorHAnsi" w:eastAsia="SimSun" w:hAnsiTheme="minorHAnsi" w:cs="Calibri"/>
          <w:color w:val="000000" w:themeColor="text1"/>
          <w:sz w:val="20"/>
          <w:lang w:eastAsia="zh-CN"/>
        </w:rPr>
      </w:pPr>
    </w:p>
    <w:p w:rsidR="009E64B9" w:rsidRPr="0038293B" w:rsidRDefault="009E64B9" w:rsidP="009E64B9">
      <w:pPr>
        <w:spacing w:line="240" w:lineRule="exact"/>
        <w:ind w:left="851"/>
        <w:jc w:val="right"/>
        <w:rPr>
          <w:rFonts w:ascii="SimSun" w:eastAsia="SimSun" w:hAnsi="SimSun" w:cs="Calibri"/>
          <w:color w:val="000000" w:themeColor="text1"/>
          <w:sz w:val="20"/>
          <w:lang w:eastAsia="zh-CN"/>
        </w:rPr>
      </w:pPr>
      <w:r w:rsidRPr="0038293B">
        <w:rPr>
          <w:rFonts w:ascii="SimSun" w:eastAsia="SimSun" w:hAnsi="SimSun" w:cs="Calibri"/>
          <w:color w:val="000000" w:themeColor="text1"/>
          <w:sz w:val="20"/>
          <w:lang w:eastAsia="zh-CN"/>
        </w:rPr>
        <w:t xml:space="preserve">        2024</w:t>
      </w:r>
      <w:r w:rsidRPr="0038293B">
        <w:rPr>
          <w:rFonts w:ascii="SimSun" w:eastAsia="SimSun" w:hAnsi="SimSun" w:cs="MS Gothic" w:hint="eastAsia"/>
          <w:color w:val="000000" w:themeColor="text1"/>
          <w:sz w:val="20"/>
          <w:lang w:eastAsia="zh-CN"/>
        </w:rPr>
        <w:t>，</w:t>
      </w:r>
      <w:r w:rsidRPr="0038293B">
        <w:rPr>
          <w:rFonts w:ascii="SimSun" w:eastAsia="SimSun" w:hAnsi="SimSun" w:cs="Calibri"/>
          <w:color w:val="000000" w:themeColor="text1"/>
          <w:sz w:val="20"/>
          <w:lang w:eastAsia="zh-CN"/>
        </w:rPr>
        <w:t>1</w:t>
      </w:r>
      <w:r w:rsidRPr="0038293B">
        <w:rPr>
          <w:rFonts w:ascii="SimSun" w:eastAsia="SimSun" w:hAnsi="SimSun" w:cs="MS Gothic" w:hint="eastAsia"/>
          <w:color w:val="000000" w:themeColor="text1"/>
          <w:sz w:val="20"/>
          <w:lang w:eastAsia="zh-CN"/>
        </w:rPr>
        <w:t>，</w:t>
      </w:r>
      <w:r w:rsidRPr="0038293B">
        <w:rPr>
          <w:rFonts w:ascii="SimSun" w:eastAsia="SimSun" w:hAnsi="SimSun" w:cs="Calibri"/>
          <w:color w:val="000000" w:themeColor="text1"/>
          <w:sz w:val="20"/>
          <w:lang w:eastAsia="zh-CN"/>
        </w:rPr>
        <w:t>25</w:t>
      </w:r>
    </w:p>
    <w:p w:rsidR="009E64B9" w:rsidRPr="0038293B" w:rsidRDefault="009E64B9" w:rsidP="009E64B9">
      <w:pPr>
        <w:spacing w:line="240" w:lineRule="exact"/>
        <w:ind w:left="851"/>
        <w:jc w:val="right"/>
        <w:rPr>
          <w:rFonts w:ascii="SimSun" w:eastAsia="SimSun" w:hAnsi="SimSun" w:cs="Calibri"/>
          <w:color w:val="000000" w:themeColor="text1"/>
          <w:sz w:val="20"/>
          <w:lang w:val="en-US" w:eastAsia="zh-CN"/>
        </w:rPr>
      </w:pPr>
      <w:r w:rsidRPr="0038293B">
        <w:rPr>
          <w:rFonts w:ascii="SimSun" w:eastAsia="SimSun" w:hAnsi="SimSun" w:cs="Calibri"/>
          <w:color w:val="000000" w:themeColor="text1"/>
          <w:sz w:val="20"/>
          <w:lang w:eastAsia="zh-CN"/>
        </w:rPr>
        <w:t xml:space="preserve">        </w:t>
      </w:r>
      <w:r w:rsidRPr="0038293B">
        <w:rPr>
          <w:rFonts w:ascii="SimSun" w:eastAsia="SimSun" w:hAnsi="SimSun" w:cs="Calibri"/>
          <w:color w:val="000000" w:themeColor="text1"/>
          <w:sz w:val="20"/>
          <w:lang w:val="en-US" w:eastAsia="zh-CN"/>
        </w:rPr>
        <w:t>2024</w:t>
      </w:r>
      <w:r w:rsidRPr="0038293B">
        <w:rPr>
          <w:rFonts w:ascii="SimSun" w:eastAsia="SimSun" w:hAnsi="SimSun" w:cs="MS Gothic" w:hint="eastAsia"/>
          <w:color w:val="000000" w:themeColor="text1"/>
          <w:sz w:val="20"/>
          <w:lang w:val="en-US" w:eastAsia="zh-CN"/>
        </w:rPr>
        <w:t>，</w:t>
      </w:r>
      <w:r w:rsidRPr="0038293B">
        <w:rPr>
          <w:rFonts w:ascii="SimSun" w:eastAsia="SimSun" w:hAnsi="SimSun" w:cs="Calibri"/>
          <w:color w:val="000000" w:themeColor="text1"/>
          <w:sz w:val="20"/>
          <w:lang w:val="en-US" w:eastAsia="zh-CN"/>
        </w:rPr>
        <w:t>1</w:t>
      </w:r>
      <w:r w:rsidRPr="0038293B">
        <w:rPr>
          <w:rFonts w:ascii="SimSun" w:eastAsia="SimSun" w:hAnsi="SimSun" w:cs="MS Gothic" w:hint="eastAsia"/>
          <w:color w:val="000000" w:themeColor="text1"/>
          <w:sz w:val="20"/>
          <w:lang w:val="en-US" w:eastAsia="zh-CN"/>
        </w:rPr>
        <w:t>，</w:t>
      </w:r>
      <w:r w:rsidRPr="0038293B">
        <w:rPr>
          <w:rFonts w:ascii="SimSun" w:eastAsia="SimSun" w:hAnsi="SimSun" w:cs="Calibri"/>
          <w:color w:val="000000" w:themeColor="text1"/>
          <w:sz w:val="20"/>
          <w:lang w:val="en-US" w:eastAsia="zh-CN"/>
        </w:rPr>
        <w:t xml:space="preserve">26 </w:t>
      </w:r>
      <w:r w:rsidRPr="0038293B">
        <w:rPr>
          <w:rFonts w:ascii="SimSun" w:eastAsia="SimSun" w:hAnsi="SimSun" w:cs="MS Gothic" w:hint="eastAsia"/>
          <w:color w:val="000000" w:themeColor="text1"/>
          <w:sz w:val="20"/>
          <w:lang w:val="en-US" w:eastAsia="zh-CN"/>
        </w:rPr>
        <w:t>谷羽</w:t>
      </w:r>
      <w:r w:rsidRPr="0038293B">
        <w:rPr>
          <w:rFonts w:ascii="SimSun" w:eastAsia="SimSun" w:hAnsi="SimSun" w:cs="SimSun" w:hint="eastAsia"/>
          <w:color w:val="000000" w:themeColor="text1"/>
          <w:sz w:val="20"/>
          <w:lang w:val="en-US" w:eastAsia="zh-CN"/>
        </w:rPr>
        <w:t>译</w:t>
      </w:r>
    </w:p>
    <w:p w:rsidR="009E64B9" w:rsidRPr="0038293B" w:rsidRDefault="009E64B9" w:rsidP="009E64B9">
      <w:pPr>
        <w:jc w:val="left"/>
        <w:rPr>
          <w:rFonts w:asciiTheme="minorHAnsi" w:eastAsia="SimSun" w:hAnsiTheme="minorHAnsi"/>
          <w:szCs w:val="24"/>
        </w:rPr>
      </w:pPr>
      <w:r w:rsidRPr="0038293B">
        <w:rPr>
          <w:rFonts w:asciiTheme="minorHAnsi" w:eastAsia="SimSun" w:hAnsiTheme="minorHAnsi"/>
          <w:szCs w:val="24"/>
        </w:rPr>
        <w:br w:type="page"/>
      </w:r>
    </w:p>
    <w:p w:rsidR="009E64B9" w:rsidRPr="0038293B" w:rsidRDefault="009E64B9" w:rsidP="009E64B9">
      <w:pPr>
        <w:pStyle w:val="af3"/>
        <w:numPr>
          <w:ilvl w:val="0"/>
          <w:numId w:val="1"/>
        </w:numPr>
        <w:spacing w:line="320" w:lineRule="exact"/>
        <w:ind w:left="0" w:firstLine="0"/>
        <w:jc w:val="left"/>
        <w:outlineLvl w:val="1"/>
        <w:rPr>
          <w:rFonts w:ascii="Bookman Old Style" w:hAnsi="Bookman Old Style"/>
          <w:b/>
          <w:bCs/>
          <w:szCs w:val="24"/>
        </w:rPr>
      </w:pPr>
      <w:bookmarkStart w:id="4188" w:name="_Toc157174369"/>
      <w:bookmarkStart w:id="4189" w:name="_Toc219208591"/>
      <w:bookmarkStart w:id="4190" w:name="_Toc219289565"/>
      <w:bookmarkStart w:id="4191" w:name="_Toc219308109"/>
      <w:bookmarkStart w:id="4192" w:name="_Toc221802979"/>
      <w:r w:rsidRPr="0038293B">
        <w:rPr>
          <w:rFonts w:ascii="Bookman Old Style" w:hAnsi="Bookman Old Style"/>
          <w:b/>
        </w:rPr>
        <w:lastRenderedPageBreak/>
        <w:t>В ЗРАЧКАХ ДУШИ</w:t>
      </w:r>
      <w:bookmarkEnd w:id="4188"/>
      <w:bookmarkEnd w:id="4189"/>
      <w:bookmarkEnd w:id="4190"/>
      <w:bookmarkEnd w:id="4191"/>
      <w:bookmarkEnd w:id="4192"/>
    </w:p>
    <w:p w:rsidR="009E64B9" w:rsidRPr="0038293B" w:rsidRDefault="009E64B9" w:rsidP="009E64B9">
      <w:pPr>
        <w:spacing w:line="200" w:lineRule="exact"/>
        <w:jc w:val="left"/>
        <w:rPr>
          <w:rFonts w:ascii="Bookman Old Style" w:hAnsi="Bookman Old Style"/>
        </w:rPr>
      </w:pP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Когда человек умирает,</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в зрачках души сохраняется</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его последний путь,</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и становится вечностью.</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Если он шёл весенней тропой,</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то бесконечным рассветом.</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Если он шёл по летним полям,</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то бесконечным теплом.</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Если он шёл по осенней листве,</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то бесконечным дождём.</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Если он шёл по зимней дороге,</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то бесконечной снежной пустыней.</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Если днём,</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бесконечным светом.</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Если ночью,</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бесконечной тьмой.</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Если мир заслонён твоим лицом,</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то бесконечность станет тобой.</w:t>
      </w:r>
    </w:p>
    <w:p w:rsidR="009E64B9" w:rsidRPr="0038293B" w:rsidRDefault="009E64B9" w:rsidP="009E64B9">
      <w:pPr>
        <w:spacing w:line="240" w:lineRule="exact"/>
        <w:ind w:left="851"/>
        <w:jc w:val="right"/>
        <w:rPr>
          <w:rFonts w:ascii="Bookman Old Style" w:hAnsi="Bookman Old Style"/>
          <w:sz w:val="20"/>
          <w:szCs w:val="24"/>
        </w:rPr>
      </w:pPr>
    </w:p>
    <w:p w:rsidR="009E64B9" w:rsidRPr="0038293B" w:rsidRDefault="009E64B9" w:rsidP="009E64B9">
      <w:pPr>
        <w:spacing w:line="240" w:lineRule="exact"/>
        <w:ind w:left="851"/>
        <w:jc w:val="right"/>
        <w:rPr>
          <w:rFonts w:ascii="Bookman Old Style" w:hAnsi="Bookman Old Style"/>
          <w:sz w:val="20"/>
          <w:szCs w:val="24"/>
        </w:rPr>
      </w:pPr>
      <w:r w:rsidRPr="0038293B">
        <w:rPr>
          <w:rFonts w:ascii="Bookman Old Style" w:hAnsi="Bookman Old Style"/>
          <w:sz w:val="20"/>
          <w:szCs w:val="24"/>
        </w:rPr>
        <w:t>25 января 2024</w:t>
      </w:r>
    </w:p>
    <w:p w:rsidR="009E64B9" w:rsidRPr="0038293B" w:rsidRDefault="009E64B9" w:rsidP="009E64B9">
      <w:pPr>
        <w:spacing w:after="200" w:line="276" w:lineRule="auto"/>
        <w:jc w:val="left"/>
        <w:rPr>
          <w:rFonts w:asciiTheme="minorHAnsi" w:eastAsia="SimSun" w:hAnsiTheme="minorHAnsi"/>
          <w:szCs w:val="24"/>
        </w:rPr>
      </w:pPr>
      <w:r w:rsidRPr="0038293B">
        <w:rPr>
          <w:rFonts w:asciiTheme="minorHAnsi" w:eastAsia="SimSun" w:hAnsiTheme="minorHAnsi"/>
          <w:szCs w:val="24"/>
        </w:rPr>
        <w:br w:type="page"/>
      </w:r>
    </w:p>
    <w:p w:rsidR="009E64B9" w:rsidRPr="0038293B" w:rsidRDefault="009E64B9" w:rsidP="009E64B9">
      <w:pPr>
        <w:pStyle w:val="af3"/>
        <w:numPr>
          <w:ilvl w:val="0"/>
          <w:numId w:val="2"/>
        </w:numPr>
        <w:spacing w:line="320" w:lineRule="exact"/>
        <w:ind w:left="851" w:firstLine="0"/>
        <w:jc w:val="left"/>
        <w:outlineLvl w:val="1"/>
        <w:rPr>
          <w:rFonts w:ascii="SimSun" w:eastAsia="SimSun" w:hAnsi="SimSun" w:cs="Bookman Old Style"/>
          <w:b/>
          <w:bCs/>
          <w:color w:val="000000" w:themeColor="text1"/>
          <w:lang w:eastAsia="zh-CN"/>
        </w:rPr>
      </w:pPr>
      <w:bookmarkStart w:id="4193" w:name="_Toc219208592"/>
      <w:bookmarkStart w:id="4194" w:name="_Toc219289566"/>
      <w:bookmarkStart w:id="4195" w:name="_Toc219308110"/>
      <w:bookmarkStart w:id="4196" w:name="_Toc221802980"/>
      <w:r w:rsidRPr="0038293B">
        <w:rPr>
          <w:rFonts w:ascii="SimSun" w:eastAsia="SimSun" w:hAnsi="SimSun" w:cs="MS Gothic" w:hint="eastAsia"/>
          <w:b/>
          <w:bCs/>
          <w:color w:val="000000" w:themeColor="text1"/>
          <w:szCs w:val="24"/>
          <w:lang w:eastAsia="zh-CN"/>
        </w:rPr>
        <w:lastRenderedPageBreak/>
        <w:t>心灵的瞳孔</w:t>
      </w:r>
      <w:bookmarkEnd w:id="4193"/>
      <w:bookmarkEnd w:id="4194"/>
      <w:bookmarkEnd w:id="4195"/>
      <w:bookmarkEnd w:id="4196"/>
    </w:p>
    <w:p w:rsidR="009E64B9" w:rsidRPr="0038293B" w:rsidRDefault="009E64B9" w:rsidP="009E64B9">
      <w:pPr>
        <w:spacing w:line="320" w:lineRule="exact"/>
        <w:ind w:left="851"/>
        <w:jc w:val="left"/>
        <w:rPr>
          <w:rFonts w:ascii="SimSun" w:eastAsia="SimSun" w:hAnsi="SimSun"/>
          <w:color w:val="000000" w:themeColor="text1"/>
          <w:lang w:eastAsia="zh-CN"/>
        </w:rPr>
      </w:pPr>
    </w:p>
    <w:p w:rsidR="009E64B9" w:rsidRPr="0038293B" w:rsidRDefault="009E64B9" w:rsidP="009E64B9">
      <w:pPr>
        <w:spacing w:line="320" w:lineRule="exact"/>
        <w:ind w:left="851"/>
        <w:jc w:val="left"/>
        <w:rPr>
          <w:rFonts w:ascii="SimSun" w:eastAsia="SimSun" w:hAnsi="SimSun"/>
          <w:color w:val="000000" w:themeColor="text1"/>
          <w:lang w:eastAsia="zh-CN"/>
        </w:rPr>
      </w:pPr>
      <w:r w:rsidRPr="0038293B">
        <w:rPr>
          <w:rFonts w:ascii="SimSun" w:eastAsia="SimSun" w:hAnsi="SimSun" w:cs="SimSun" w:hint="eastAsia"/>
          <w:color w:val="000000" w:themeColor="text1"/>
          <w:lang w:eastAsia="zh-CN"/>
        </w:rPr>
        <w:t>一个人的弥留时</w:t>
      </w:r>
      <w:r w:rsidRPr="0038293B">
        <w:rPr>
          <w:rFonts w:ascii="SimSun" w:eastAsia="SimSun" w:hAnsi="SimSun" w:cs="MS Gothic" w:hint="eastAsia"/>
          <w:color w:val="000000" w:themeColor="text1"/>
          <w:lang w:eastAsia="zh-CN"/>
        </w:rPr>
        <w:t>刻，</w:t>
      </w:r>
    </w:p>
    <w:p w:rsidR="009E64B9" w:rsidRPr="0038293B" w:rsidRDefault="009E64B9" w:rsidP="009E64B9">
      <w:pPr>
        <w:spacing w:line="320" w:lineRule="exact"/>
        <w:ind w:left="851"/>
        <w:jc w:val="left"/>
        <w:rPr>
          <w:rFonts w:ascii="SimSun" w:eastAsia="SimSun" w:hAnsi="SimSun"/>
          <w:color w:val="000000" w:themeColor="text1"/>
          <w:lang w:eastAsia="zh-CN"/>
        </w:rPr>
      </w:pPr>
      <w:r w:rsidRPr="0038293B">
        <w:rPr>
          <w:rFonts w:ascii="SimSun" w:eastAsia="SimSun" w:hAnsi="SimSun" w:cs="SimSun" w:hint="eastAsia"/>
          <w:color w:val="000000" w:themeColor="text1"/>
          <w:lang w:eastAsia="zh-CN"/>
        </w:rPr>
        <w:t>他心灵中的瞳孔</w:t>
      </w:r>
    </w:p>
    <w:p w:rsidR="009E64B9" w:rsidRPr="0038293B" w:rsidRDefault="009E64B9" w:rsidP="009E64B9">
      <w:pPr>
        <w:spacing w:line="320" w:lineRule="exact"/>
        <w:ind w:left="851"/>
        <w:jc w:val="left"/>
        <w:rPr>
          <w:rFonts w:ascii="SimSun" w:eastAsia="SimSun" w:hAnsi="SimSun"/>
          <w:color w:val="000000" w:themeColor="text1"/>
          <w:lang w:eastAsia="zh-CN"/>
        </w:rPr>
      </w:pPr>
      <w:r w:rsidRPr="0038293B">
        <w:rPr>
          <w:rFonts w:ascii="SimSun" w:eastAsia="SimSun" w:hAnsi="SimSun" w:cs="SimSun" w:hint="eastAsia"/>
          <w:color w:val="000000" w:themeColor="text1"/>
          <w:lang w:eastAsia="zh-CN"/>
        </w:rPr>
        <w:t>守护</w:t>
      </w:r>
      <w:r w:rsidRPr="0038293B">
        <w:rPr>
          <w:rFonts w:ascii="SimSun" w:eastAsia="SimSun" w:hAnsi="SimSun" w:cs="MS Gothic" w:hint="eastAsia"/>
          <w:color w:val="000000" w:themeColor="text1"/>
          <w:lang w:eastAsia="zh-CN"/>
        </w:rPr>
        <w:t>的最后之路</w:t>
      </w:r>
    </w:p>
    <w:p w:rsidR="009E64B9" w:rsidRPr="0038293B" w:rsidRDefault="009E64B9" w:rsidP="009E64B9">
      <w:pPr>
        <w:spacing w:line="320" w:lineRule="exact"/>
        <w:ind w:left="851"/>
        <w:jc w:val="left"/>
        <w:rPr>
          <w:rFonts w:ascii="SimSun" w:eastAsia="SimSun" w:hAnsi="SimSun"/>
          <w:color w:val="000000" w:themeColor="text1"/>
          <w:lang w:eastAsia="zh-CN"/>
        </w:rPr>
      </w:pPr>
      <w:r w:rsidRPr="0038293B">
        <w:rPr>
          <w:rFonts w:ascii="SimSun" w:eastAsia="SimSun" w:hAnsi="SimSun" w:cs="SimSun" w:hint="eastAsia"/>
          <w:color w:val="000000" w:themeColor="text1"/>
          <w:lang w:eastAsia="zh-CN"/>
        </w:rPr>
        <w:t>必将通向永恒。</w:t>
      </w:r>
    </w:p>
    <w:p w:rsidR="009E64B9" w:rsidRPr="0038293B" w:rsidRDefault="009E64B9" w:rsidP="009E64B9">
      <w:pPr>
        <w:spacing w:line="320" w:lineRule="exact"/>
        <w:ind w:left="851"/>
        <w:jc w:val="left"/>
        <w:rPr>
          <w:rFonts w:ascii="SimSun" w:eastAsia="SimSun" w:hAnsi="SimSun"/>
          <w:color w:val="000000" w:themeColor="text1"/>
          <w:lang w:eastAsia="zh-CN"/>
        </w:rPr>
      </w:pPr>
      <w:r w:rsidRPr="0038293B">
        <w:rPr>
          <w:rFonts w:ascii="SimSun" w:eastAsia="SimSun" w:hAnsi="SimSun" w:cs="SimSun" w:hint="eastAsia"/>
          <w:color w:val="000000" w:themeColor="text1"/>
          <w:lang w:eastAsia="zh-CN"/>
        </w:rPr>
        <w:t>如果他选择</w:t>
      </w:r>
      <w:r w:rsidRPr="0038293B">
        <w:rPr>
          <w:rFonts w:ascii="SimSun" w:eastAsia="SimSun" w:hAnsi="SimSun" w:cs="MS Gothic" w:hint="eastAsia"/>
          <w:color w:val="000000" w:themeColor="text1"/>
          <w:lang w:eastAsia="zh-CN"/>
        </w:rPr>
        <w:t>春天的小路</w:t>
      </w:r>
    </w:p>
    <w:p w:rsidR="009E64B9" w:rsidRPr="0038293B" w:rsidRDefault="009E64B9" w:rsidP="009E64B9">
      <w:pPr>
        <w:spacing w:line="320" w:lineRule="exact"/>
        <w:ind w:left="851"/>
        <w:jc w:val="left"/>
        <w:rPr>
          <w:rFonts w:ascii="SimSun" w:eastAsia="SimSun" w:hAnsi="SimSun"/>
          <w:color w:val="000000" w:themeColor="text1"/>
          <w:lang w:eastAsia="zh-CN"/>
        </w:rPr>
      </w:pPr>
      <w:r w:rsidRPr="0038293B">
        <w:rPr>
          <w:rFonts w:ascii="SimSun" w:eastAsia="SimSun" w:hAnsi="SimSun" w:cs="SimSun" w:hint="eastAsia"/>
          <w:color w:val="000000" w:themeColor="text1"/>
          <w:lang w:eastAsia="zh-CN"/>
        </w:rPr>
        <w:t>那将是永远闪</w:t>
      </w:r>
      <w:r w:rsidRPr="0038293B">
        <w:rPr>
          <w:rFonts w:ascii="SimSun" w:eastAsia="SimSun" w:hAnsi="SimSun" w:cs="MS Gothic" w:hint="eastAsia"/>
          <w:color w:val="000000" w:themeColor="text1"/>
          <w:lang w:eastAsia="zh-CN"/>
        </w:rPr>
        <w:t>光</w:t>
      </w:r>
      <w:r w:rsidRPr="0038293B">
        <w:rPr>
          <w:rFonts w:ascii="SimSun" w:eastAsia="SimSun" w:hAnsi="SimSun" w:cs="SimSun" w:hint="eastAsia"/>
          <w:color w:val="000000" w:themeColor="text1"/>
          <w:lang w:eastAsia="zh-CN"/>
        </w:rPr>
        <w:t>的黎明。</w:t>
      </w:r>
    </w:p>
    <w:p w:rsidR="009E64B9" w:rsidRPr="0038293B" w:rsidRDefault="009E64B9" w:rsidP="009E64B9">
      <w:pPr>
        <w:spacing w:line="320" w:lineRule="exact"/>
        <w:ind w:left="851"/>
        <w:jc w:val="left"/>
        <w:rPr>
          <w:rFonts w:ascii="SimSun" w:eastAsia="SimSun" w:hAnsi="SimSun"/>
          <w:color w:val="000000" w:themeColor="text1"/>
          <w:lang w:eastAsia="zh-CN"/>
        </w:rPr>
      </w:pPr>
      <w:r w:rsidRPr="0038293B">
        <w:rPr>
          <w:rFonts w:ascii="SimSun" w:eastAsia="SimSun" w:hAnsi="SimSun" w:cs="SimSun" w:hint="eastAsia"/>
          <w:color w:val="000000" w:themeColor="text1"/>
          <w:lang w:eastAsia="zh-CN"/>
        </w:rPr>
        <w:t>如果她穿越夏季的原野，</w:t>
      </w:r>
    </w:p>
    <w:p w:rsidR="009E64B9" w:rsidRPr="0038293B" w:rsidRDefault="009E64B9" w:rsidP="009E64B9">
      <w:pPr>
        <w:spacing w:line="320" w:lineRule="exact"/>
        <w:ind w:left="851"/>
        <w:jc w:val="left"/>
        <w:rPr>
          <w:rFonts w:ascii="SimSun" w:eastAsia="SimSun" w:hAnsi="SimSun"/>
          <w:color w:val="000000" w:themeColor="text1"/>
          <w:lang w:eastAsia="zh-CN"/>
        </w:rPr>
      </w:pPr>
      <w:r w:rsidRPr="0038293B">
        <w:rPr>
          <w:rFonts w:ascii="SimSun" w:eastAsia="SimSun" w:hAnsi="SimSun" w:cs="SimSun" w:hint="eastAsia"/>
          <w:color w:val="000000" w:themeColor="text1"/>
          <w:lang w:eastAsia="zh-CN"/>
        </w:rPr>
        <w:t>那将是延续</w:t>
      </w:r>
      <w:r w:rsidRPr="0038293B">
        <w:rPr>
          <w:rFonts w:ascii="SimSun" w:eastAsia="SimSun" w:hAnsi="SimSun" w:cs="MS Gothic" w:hint="eastAsia"/>
          <w:color w:val="000000" w:themeColor="text1"/>
          <w:lang w:eastAsia="zh-CN"/>
        </w:rPr>
        <w:t>不尽的温</w:t>
      </w:r>
      <w:r w:rsidRPr="0038293B">
        <w:rPr>
          <w:rFonts w:ascii="SimSun" w:eastAsia="SimSun" w:hAnsi="SimSun" w:cs="SimSun" w:hint="eastAsia"/>
          <w:color w:val="000000" w:themeColor="text1"/>
          <w:lang w:eastAsia="zh-CN"/>
        </w:rPr>
        <w:t>热</w:t>
      </w:r>
      <w:r w:rsidRPr="0038293B">
        <w:rPr>
          <w:rFonts w:ascii="SimSun" w:eastAsia="SimSun" w:hAnsi="SimSun" w:cs="MS Gothic" w:hint="eastAsia"/>
          <w:color w:val="000000" w:themeColor="text1"/>
          <w:lang w:eastAsia="zh-CN"/>
        </w:rPr>
        <w:t>。</w:t>
      </w:r>
    </w:p>
    <w:p w:rsidR="009E64B9" w:rsidRPr="0038293B" w:rsidRDefault="009E64B9" w:rsidP="009E64B9">
      <w:pPr>
        <w:spacing w:line="320" w:lineRule="exact"/>
        <w:ind w:left="851"/>
        <w:jc w:val="left"/>
        <w:rPr>
          <w:rFonts w:ascii="SimSun" w:eastAsia="SimSun" w:hAnsi="SimSun"/>
          <w:color w:val="000000" w:themeColor="text1"/>
          <w:lang w:eastAsia="zh-CN"/>
        </w:rPr>
      </w:pPr>
      <w:r w:rsidRPr="0038293B">
        <w:rPr>
          <w:rFonts w:ascii="SimSun" w:eastAsia="SimSun" w:hAnsi="SimSun" w:cs="SimSun" w:hint="eastAsia"/>
          <w:color w:val="000000" w:themeColor="text1"/>
          <w:lang w:eastAsia="zh-CN"/>
        </w:rPr>
        <w:t>如果他愿走秋季的丛</w:t>
      </w:r>
      <w:r w:rsidRPr="0038293B">
        <w:rPr>
          <w:rFonts w:ascii="SimSun" w:eastAsia="SimSun" w:hAnsi="SimSun" w:cs="MS Gothic" w:hint="eastAsia"/>
          <w:color w:val="000000" w:themeColor="text1"/>
          <w:lang w:eastAsia="zh-CN"/>
        </w:rPr>
        <w:t>林，</w:t>
      </w:r>
    </w:p>
    <w:p w:rsidR="009E64B9" w:rsidRPr="0038293B" w:rsidRDefault="009E64B9" w:rsidP="009E64B9">
      <w:pPr>
        <w:spacing w:line="320" w:lineRule="exact"/>
        <w:ind w:left="851"/>
        <w:jc w:val="left"/>
        <w:rPr>
          <w:rFonts w:ascii="SimSun" w:eastAsia="SimSun" w:hAnsi="SimSun"/>
          <w:color w:val="000000" w:themeColor="text1"/>
          <w:lang w:eastAsia="zh-CN"/>
        </w:rPr>
      </w:pPr>
      <w:r w:rsidRPr="0038293B">
        <w:rPr>
          <w:rFonts w:ascii="SimSun" w:eastAsia="SimSun" w:hAnsi="SimSun" w:cs="SimSun" w:hint="eastAsia"/>
          <w:color w:val="000000" w:themeColor="text1"/>
          <w:lang w:eastAsia="zh-CN"/>
        </w:rPr>
        <w:t>那将是雨水连绵无穷尽。</w:t>
      </w:r>
    </w:p>
    <w:p w:rsidR="009E64B9" w:rsidRPr="0038293B" w:rsidRDefault="009E64B9" w:rsidP="009E64B9">
      <w:pPr>
        <w:spacing w:line="320" w:lineRule="exact"/>
        <w:ind w:left="851"/>
        <w:jc w:val="left"/>
        <w:rPr>
          <w:rFonts w:ascii="SimSun" w:eastAsia="SimSun" w:hAnsi="SimSun"/>
          <w:color w:val="000000" w:themeColor="text1"/>
          <w:lang w:eastAsia="zh-CN"/>
        </w:rPr>
      </w:pPr>
      <w:r w:rsidRPr="0038293B">
        <w:rPr>
          <w:rFonts w:ascii="SimSun" w:eastAsia="SimSun" w:hAnsi="SimSun" w:cs="SimSun" w:hint="eastAsia"/>
          <w:color w:val="000000" w:themeColor="text1"/>
          <w:lang w:eastAsia="zh-CN"/>
        </w:rPr>
        <w:t>如果他挑选</w:t>
      </w:r>
      <w:r w:rsidRPr="0038293B">
        <w:rPr>
          <w:rFonts w:ascii="SimSun" w:eastAsia="SimSun" w:hAnsi="SimSun" w:cs="MS Gothic" w:hint="eastAsia"/>
          <w:color w:val="000000" w:themeColor="text1"/>
          <w:lang w:eastAsia="zh-CN"/>
        </w:rPr>
        <w:t>冬季的道路，</w:t>
      </w:r>
    </w:p>
    <w:p w:rsidR="009E64B9" w:rsidRPr="0038293B" w:rsidRDefault="009E64B9" w:rsidP="009E64B9">
      <w:pPr>
        <w:spacing w:line="320" w:lineRule="exact"/>
        <w:ind w:left="851"/>
        <w:jc w:val="left"/>
        <w:rPr>
          <w:rFonts w:ascii="SimSun" w:eastAsia="SimSun" w:hAnsi="SimSun"/>
          <w:color w:val="000000" w:themeColor="text1"/>
          <w:lang w:eastAsia="zh-CN"/>
        </w:rPr>
      </w:pPr>
      <w:r w:rsidRPr="0038293B">
        <w:rPr>
          <w:rFonts w:ascii="SimSun" w:eastAsia="SimSun" w:hAnsi="SimSun" w:cs="SimSun" w:hint="eastAsia"/>
          <w:color w:val="000000" w:themeColor="text1"/>
          <w:lang w:eastAsia="zh-CN"/>
        </w:rPr>
        <w:t>那将是广漠雪原的荒芜</w:t>
      </w:r>
      <w:r w:rsidRPr="0038293B">
        <w:rPr>
          <w:rFonts w:ascii="SimSun" w:eastAsia="SimSun" w:hAnsi="SimSun" w:cs="MS Gothic" w:hint="eastAsia"/>
          <w:color w:val="000000" w:themeColor="text1"/>
          <w:lang w:eastAsia="zh-CN"/>
        </w:rPr>
        <w:t>。</w:t>
      </w:r>
    </w:p>
    <w:p w:rsidR="009E64B9" w:rsidRPr="0038293B" w:rsidRDefault="009E64B9" w:rsidP="009E64B9">
      <w:pPr>
        <w:spacing w:line="320" w:lineRule="exact"/>
        <w:ind w:left="851"/>
        <w:jc w:val="left"/>
        <w:rPr>
          <w:rFonts w:ascii="SimSun" w:eastAsia="SimSun" w:hAnsi="SimSun"/>
          <w:color w:val="000000" w:themeColor="text1"/>
          <w:lang w:eastAsia="zh-CN"/>
        </w:rPr>
      </w:pPr>
      <w:r w:rsidRPr="0038293B">
        <w:rPr>
          <w:rFonts w:ascii="SimSun" w:eastAsia="SimSun" w:hAnsi="SimSun" w:cs="SimSun" w:hint="eastAsia"/>
          <w:color w:val="000000" w:themeColor="text1"/>
          <w:lang w:eastAsia="zh-CN"/>
        </w:rPr>
        <w:t>如果他死在白天，</w:t>
      </w:r>
    </w:p>
    <w:p w:rsidR="009E64B9" w:rsidRPr="0038293B" w:rsidRDefault="009E64B9" w:rsidP="009E64B9">
      <w:pPr>
        <w:spacing w:line="320" w:lineRule="exact"/>
        <w:ind w:left="851"/>
        <w:jc w:val="left"/>
        <w:rPr>
          <w:rFonts w:ascii="SimSun" w:eastAsia="SimSun" w:hAnsi="SimSun"/>
          <w:color w:val="000000" w:themeColor="text1"/>
          <w:lang w:eastAsia="zh-CN"/>
        </w:rPr>
      </w:pPr>
      <w:r w:rsidRPr="0038293B">
        <w:rPr>
          <w:rFonts w:ascii="SimSun" w:eastAsia="SimSun" w:hAnsi="SimSun" w:cs="SimSun" w:hint="eastAsia"/>
          <w:color w:val="000000" w:themeColor="text1"/>
          <w:lang w:eastAsia="zh-CN"/>
        </w:rPr>
        <w:t>永远</w:t>
      </w:r>
      <w:r w:rsidRPr="0038293B">
        <w:rPr>
          <w:rFonts w:ascii="SimSun" w:eastAsia="SimSun" w:hAnsi="SimSun" w:cs="MS Gothic" w:hint="eastAsia"/>
          <w:color w:val="000000" w:themeColor="text1"/>
          <w:lang w:eastAsia="zh-CN"/>
        </w:rPr>
        <w:t>是明光璀璨。</w:t>
      </w:r>
    </w:p>
    <w:p w:rsidR="009E64B9" w:rsidRPr="0038293B" w:rsidRDefault="009E64B9" w:rsidP="009E64B9">
      <w:pPr>
        <w:spacing w:line="320" w:lineRule="exact"/>
        <w:ind w:left="851"/>
        <w:jc w:val="left"/>
        <w:rPr>
          <w:rFonts w:ascii="SimSun" w:eastAsia="SimSun" w:hAnsi="SimSun"/>
          <w:color w:val="000000" w:themeColor="text1"/>
          <w:lang w:eastAsia="zh-CN"/>
        </w:rPr>
      </w:pPr>
      <w:r w:rsidRPr="0038293B">
        <w:rPr>
          <w:rFonts w:ascii="SimSun" w:eastAsia="SimSun" w:hAnsi="SimSun" w:cs="SimSun" w:hint="eastAsia"/>
          <w:color w:val="000000" w:themeColor="text1"/>
          <w:lang w:eastAsia="zh-CN"/>
        </w:rPr>
        <w:t>如果他死在夜晚，</w:t>
      </w:r>
    </w:p>
    <w:p w:rsidR="009E64B9" w:rsidRPr="0038293B" w:rsidRDefault="009E64B9" w:rsidP="009E64B9">
      <w:pPr>
        <w:spacing w:line="320" w:lineRule="exact"/>
        <w:ind w:left="851"/>
        <w:jc w:val="left"/>
        <w:rPr>
          <w:rFonts w:ascii="SimSun" w:eastAsia="SimSun" w:hAnsi="SimSun"/>
          <w:color w:val="000000" w:themeColor="text1"/>
          <w:lang w:eastAsia="zh-CN"/>
        </w:rPr>
      </w:pPr>
      <w:r w:rsidRPr="0038293B">
        <w:rPr>
          <w:rFonts w:ascii="SimSun" w:eastAsia="SimSun" w:hAnsi="SimSun" w:cs="SimSun" w:hint="eastAsia"/>
          <w:color w:val="000000" w:themeColor="text1"/>
          <w:lang w:eastAsia="zh-CN"/>
        </w:rPr>
        <w:t>无尽无休的昏暗。</w:t>
      </w:r>
    </w:p>
    <w:p w:rsidR="009E64B9" w:rsidRPr="0038293B" w:rsidRDefault="009E64B9" w:rsidP="009E64B9">
      <w:pPr>
        <w:spacing w:line="320" w:lineRule="exact"/>
        <w:ind w:left="851"/>
        <w:jc w:val="left"/>
        <w:rPr>
          <w:rFonts w:ascii="SimSun" w:eastAsia="SimSun" w:hAnsi="SimSun"/>
          <w:color w:val="000000" w:themeColor="text1"/>
          <w:lang w:eastAsia="zh-CN"/>
        </w:rPr>
      </w:pPr>
      <w:r w:rsidRPr="0038293B">
        <w:rPr>
          <w:rFonts w:ascii="SimSun" w:eastAsia="SimSun" w:hAnsi="SimSun" w:cs="SimSun" w:hint="eastAsia"/>
          <w:color w:val="000000" w:themeColor="text1"/>
          <w:lang w:eastAsia="zh-CN"/>
        </w:rPr>
        <w:t>如果世界铭</w:t>
      </w:r>
      <w:r w:rsidRPr="0038293B">
        <w:rPr>
          <w:rFonts w:ascii="SimSun" w:eastAsia="SimSun" w:hAnsi="SimSun" w:cs="MS Gothic" w:hint="eastAsia"/>
          <w:color w:val="000000" w:themeColor="text1"/>
          <w:lang w:eastAsia="zh-CN"/>
        </w:rPr>
        <w:t>刻</w:t>
      </w:r>
      <w:r w:rsidRPr="0038293B">
        <w:rPr>
          <w:rFonts w:ascii="SimSun" w:eastAsia="SimSun" w:hAnsi="SimSun" w:cs="SimSun" w:hint="eastAsia"/>
          <w:color w:val="000000" w:themeColor="text1"/>
          <w:lang w:eastAsia="zh-CN"/>
        </w:rPr>
        <w:t>你的面容，</w:t>
      </w:r>
    </w:p>
    <w:p w:rsidR="009E64B9" w:rsidRPr="0038293B" w:rsidRDefault="009E64B9" w:rsidP="009E64B9">
      <w:pPr>
        <w:spacing w:line="320" w:lineRule="exact"/>
        <w:ind w:left="851"/>
        <w:jc w:val="left"/>
        <w:rPr>
          <w:rFonts w:ascii="SimSun" w:eastAsia="SimSun" w:hAnsi="SimSun"/>
          <w:color w:val="000000" w:themeColor="text1"/>
          <w:lang w:eastAsia="zh-CN"/>
        </w:rPr>
      </w:pPr>
      <w:r w:rsidRPr="0038293B">
        <w:rPr>
          <w:rFonts w:ascii="SimSun" w:eastAsia="SimSun" w:hAnsi="SimSun" w:cs="SimSun" w:hint="eastAsia"/>
          <w:color w:val="000000" w:themeColor="text1"/>
          <w:lang w:eastAsia="zh-CN"/>
        </w:rPr>
        <w:t>那么你的名字传之永恒。</w:t>
      </w:r>
    </w:p>
    <w:p w:rsidR="009E64B9" w:rsidRPr="0038293B" w:rsidRDefault="009E64B9" w:rsidP="009E64B9">
      <w:pPr>
        <w:spacing w:line="320" w:lineRule="exact"/>
        <w:ind w:left="851"/>
        <w:jc w:val="left"/>
        <w:rPr>
          <w:rFonts w:asciiTheme="minorHAnsi" w:eastAsia="SimSun" w:hAnsiTheme="minorHAnsi" w:cs="Calibri"/>
          <w:color w:val="000000" w:themeColor="text1"/>
          <w:lang w:eastAsia="zh-CN"/>
        </w:rPr>
      </w:pPr>
    </w:p>
    <w:p w:rsidR="009E64B9" w:rsidRPr="0038293B" w:rsidRDefault="009E64B9" w:rsidP="009E64B9">
      <w:pPr>
        <w:spacing w:line="240" w:lineRule="exact"/>
        <w:ind w:left="851"/>
        <w:jc w:val="right"/>
        <w:rPr>
          <w:rFonts w:ascii="SimSun" w:eastAsia="SimSun" w:hAnsi="SimSun" w:cs="Calibri"/>
          <w:color w:val="000000" w:themeColor="text1"/>
          <w:sz w:val="20"/>
          <w:lang w:eastAsia="zh-CN"/>
        </w:rPr>
      </w:pPr>
      <w:r w:rsidRPr="0038293B">
        <w:rPr>
          <w:rFonts w:ascii="SimSun" w:eastAsia="SimSun" w:hAnsi="SimSun" w:cs="Calibri"/>
          <w:color w:val="000000" w:themeColor="text1"/>
          <w:sz w:val="20"/>
          <w:lang w:eastAsia="zh-CN"/>
        </w:rPr>
        <w:t>2024</w:t>
      </w:r>
      <w:r w:rsidRPr="0038293B">
        <w:rPr>
          <w:rFonts w:ascii="SimSun" w:eastAsia="SimSun" w:hAnsi="SimSun" w:cs="SimSun" w:hint="eastAsia"/>
          <w:color w:val="000000" w:themeColor="text1"/>
          <w:sz w:val="20"/>
          <w:lang w:eastAsia="zh-CN"/>
        </w:rPr>
        <w:t>，</w:t>
      </w:r>
      <w:r w:rsidRPr="0038293B">
        <w:rPr>
          <w:rFonts w:ascii="SimSun" w:eastAsia="SimSun" w:hAnsi="SimSun" w:cs="Calibri"/>
          <w:color w:val="000000" w:themeColor="text1"/>
          <w:sz w:val="20"/>
          <w:lang w:eastAsia="zh-CN"/>
        </w:rPr>
        <w:t>1</w:t>
      </w:r>
      <w:r w:rsidRPr="0038293B">
        <w:rPr>
          <w:rFonts w:ascii="SimSun" w:eastAsia="SimSun" w:hAnsi="SimSun" w:cs="SimSun" w:hint="eastAsia"/>
          <w:color w:val="000000" w:themeColor="text1"/>
          <w:sz w:val="20"/>
          <w:lang w:eastAsia="zh-CN"/>
        </w:rPr>
        <w:t>，</w:t>
      </w:r>
      <w:r w:rsidRPr="0038293B">
        <w:rPr>
          <w:rFonts w:ascii="SimSun" w:eastAsia="SimSun" w:hAnsi="SimSun" w:cs="Calibri"/>
          <w:color w:val="000000" w:themeColor="text1"/>
          <w:sz w:val="20"/>
          <w:lang w:eastAsia="zh-CN"/>
        </w:rPr>
        <w:t>25</w:t>
      </w:r>
    </w:p>
    <w:p w:rsidR="009E64B9" w:rsidRPr="0038293B" w:rsidRDefault="009E64B9" w:rsidP="009E64B9">
      <w:pPr>
        <w:spacing w:line="240" w:lineRule="exact"/>
        <w:ind w:left="851"/>
        <w:jc w:val="right"/>
        <w:rPr>
          <w:rFonts w:ascii="SimSun" w:eastAsia="SimSun" w:hAnsi="SimSun" w:cs="Calibri"/>
          <w:color w:val="000000" w:themeColor="text1"/>
          <w:sz w:val="20"/>
          <w:lang w:eastAsia="zh-CN"/>
        </w:rPr>
      </w:pPr>
      <w:r w:rsidRPr="0038293B">
        <w:rPr>
          <w:rFonts w:ascii="SimSun" w:eastAsia="SimSun" w:hAnsi="SimSun" w:cs="Calibri"/>
          <w:color w:val="000000" w:themeColor="text1"/>
          <w:sz w:val="20"/>
          <w:lang w:eastAsia="zh-CN"/>
        </w:rPr>
        <w:t xml:space="preserve">         2024</w:t>
      </w:r>
      <w:r w:rsidRPr="0038293B">
        <w:rPr>
          <w:rFonts w:ascii="SimSun" w:eastAsia="SimSun" w:hAnsi="SimSun" w:cs="SimSun" w:hint="eastAsia"/>
          <w:color w:val="000000" w:themeColor="text1"/>
          <w:sz w:val="20"/>
          <w:lang w:eastAsia="zh-CN"/>
        </w:rPr>
        <w:t>，</w:t>
      </w:r>
      <w:r w:rsidRPr="0038293B">
        <w:rPr>
          <w:rFonts w:ascii="SimSun" w:eastAsia="SimSun" w:hAnsi="SimSun" w:cs="Calibri"/>
          <w:color w:val="000000" w:themeColor="text1"/>
          <w:sz w:val="20"/>
          <w:lang w:eastAsia="zh-CN"/>
        </w:rPr>
        <w:t>1</w:t>
      </w:r>
      <w:r w:rsidRPr="0038293B">
        <w:rPr>
          <w:rFonts w:ascii="SimSun" w:eastAsia="SimSun" w:hAnsi="SimSun" w:cs="SimSun" w:hint="eastAsia"/>
          <w:color w:val="000000" w:themeColor="text1"/>
          <w:sz w:val="20"/>
          <w:lang w:eastAsia="zh-CN"/>
        </w:rPr>
        <w:t>，</w:t>
      </w:r>
      <w:r w:rsidRPr="0038293B">
        <w:rPr>
          <w:rFonts w:ascii="SimSun" w:eastAsia="SimSun" w:hAnsi="SimSun" w:cs="Calibri"/>
          <w:color w:val="000000" w:themeColor="text1"/>
          <w:sz w:val="20"/>
          <w:lang w:eastAsia="zh-CN"/>
        </w:rPr>
        <w:t xml:space="preserve">26 </w:t>
      </w:r>
      <w:r w:rsidRPr="0038293B">
        <w:rPr>
          <w:rFonts w:ascii="SimSun" w:eastAsia="SimSun" w:hAnsi="SimSun" w:cs="SimSun" w:hint="eastAsia"/>
          <w:color w:val="000000" w:themeColor="text1"/>
          <w:sz w:val="20"/>
          <w:lang w:val="en-US" w:eastAsia="zh-CN"/>
        </w:rPr>
        <w:t>谷羽译</w:t>
      </w:r>
    </w:p>
    <w:p w:rsidR="009E64B9" w:rsidRPr="0038293B" w:rsidRDefault="009E64B9" w:rsidP="009E64B9">
      <w:pPr>
        <w:jc w:val="left"/>
        <w:rPr>
          <w:rFonts w:asciiTheme="minorHAnsi" w:eastAsia="SimSun" w:hAnsiTheme="minorHAnsi"/>
          <w:szCs w:val="24"/>
        </w:rPr>
      </w:pPr>
      <w:r w:rsidRPr="0038293B">
        <w:rPr>
          <w:rFonts w:asciiTheme="minorHAnsi" w:eastAsia="SimSun" w:hAnsiTheme="minorHAnsi"/>
          <w:szCs w:val="24"/>
        </w:rPr>
        <w:br w:type="page"/>
      </w:r>
    </w:p>
    <w:p w:rsidR="009E64B9" w:rsidRPr="0038293B" w:rsidRDefault="009E64B9" w:rsidP="009E64B9">
      <w:pPr>
        <w:pStyle w:val="af3"/>
        <w:numPr>
          <w:ilvl w:val="0"/>
          <w:numId w:val="1"/>
        </w:numPr>
        <w:spacing w:line="320" w:lineRule="exact"/>
        <w:ind w:left="0" w:firstLine="0"/>
        <w:jc w:val="left"/>
        <w:outlineLvl w:val="1"/>
        <w:rPr>
          <w:rFonts w:ascii="Bookman Old Style" w:hAnsi="Bookman Old Style"/>
          <w:b/>
          <w:bCs/>
          <w:szCs w:val="24"/>
        </w:rPr>
      </w:pPr>
      <w:bookmarkStart w:id="4197" w:name="_Toc157443318"/>
      <w:bookmarkStart w:id="4198" w:name="_Toc219208593"/>
      <w:bookmarkStart w:id="4199" w:name="_Toc219289567"/>
      <w:bookmarkStart w:id="4200" w:name="_Toc219308111"/>
      <w:bookmarkStart w:id="4201" w:name="_Toc221802981"/>
      <w:r w:rsidRPr="0038293B">
        <w:rPr>
          <w:rFonts w:ascii="Bookman Old Style" w:hAnsi="Bookman Old Style"/>
          <w:b/>
        </w:rPr>
        <w:lastRenderedPageBreak/>
        <w:t>НЕСЛУЧИВШЕЕСЯ ПУТЕШЕСТВИЕ НА ЗАПАД</w:t>
      </w:r>
      <w:bookmarkEnd w:id="4197"/>
      <w:bookmarkEnd w:id="4198"/>
      <w:bookmarkEnd w:id="4199"/>
      <w:bookmarkEnd w:id="4200"/>
      <w:bookmarkEnd w:id="4201"/>
    </w:p>
    <w:p w:rsidR="009E64B9" w:rsidRPr="0038293B" w:rsidRDefault="009E64B9" w:rsidP="009E64B9">
      <w:pPr>
        <w:spacing w:line="320" w:lineRule="exact"/>
        <w:jc w:val="left"/>
        <w:rPr>
          <w:rFonts w:ascii="Bookman Old Style" w:hAnsi="Bookman Old Style"/>
        </w:rPr>
      </w:pPr>
    </w:p>
    <w:p w:rsidR="009E64B9" w:rsidRPr="0038293B" w:rsidRDefault="009E64B9" w:rsidP="009E64B9">
      <w:pPr>
        <w:spacing w:line="320" w:lineRule="exact"/>
        <w:jc w:val="right"/>
        <w:rPr>
          <w:rFonts w:ascii="Bookman Old Style" w:hAnsi="Bookman Old Style"/>
          <w:i/>
        </w:rPr>
      </w:pPr>
      <w:r w:rsidRPr="0038293B">
        <w:rPr>
          <w:rFonts w:ascii="Bookman Old Style" w:hAnsi="Bookman Old Style"/>
          <w:i/>
        </w:rPr>
        <w:t>Ци Гуну, мастеру каллиграфии</w:t>
      </w:r>
    </w:p>
    <w:p w:rsidR="009E64B9" w:rsidRPr="0038293B" w:rsidRDefault="009E64B9" w:rsidP="009E64B9">
      <w:pPr>
        <w:spacing w:line="320" w:lineRule="exact"/>
        <w:jc w:val="left"/>
        <w:rPr>
          <w:rFonts w:ascii="Bookman Old Style" w:hAnsi="Bookman Old Style"/>
        </w:rPr>
      </w:pP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Никакого дня и года</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По заснеженной дороге</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Императорского рода</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Бродит старый каллиграф.</w:t>
      </w:r>
    </w:p>
    <w:p w:rsidR="009E64B9" w:rsidRPr="0038293B" w:rsidRDefault="009E64B9" w:rsidP="009E64B9">
      <w:pPr>
        <w:spacing w:line="320" w:lineRule="exact"/>
        <w:jc w:val="left"/>
        <w:rPr>
          <w:rFonts w:ascii="Bookman Old Style" w:hAnsi="Bookman Old Style"/>
        </w:rPr>
      </w:pP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Что он видит в этой дали,</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Что он слышит в этой вьюге</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Так тоскливо непохожей</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На тоску родного юга.</w:t>
      </w:r>
    </w:p>
    <w:p w:rsidR="009E64B9" w:rsidRPr="0038293B" w:rsidRDefault="009E64B9" w:rsidP="009E64B9">
      <w:pPr>
        <w:spacing w:line="320" w:lineRule="exact"/>
        <w:jc w:val="left"/>
        <w:rPr>
          <w:rFonts w:ascii="Bookman Old Style" w:hAnsi="Bookman Old Style"/>
        </w:rPr>
      </w:pP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Вот и ветхая лачужка</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И печальна и темна.</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Постучит в её окошко,</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Перепутав времена.</w:t>
      </w:r>
    </w:p>
    <w:p w:rsidR="009E64B9" w:rsidRPr="0038293B" w:rsidRDefault="009E64B9" w:rsidP="009E64B9">
      <w:pPr>
        <w:spacing w:line="320" w:lineRule="exact"/>
        <w:jc w:val="left"/>
        <w:rPr>
          <w:rFonts w:ascii="Bookman Old Style" w:hAnsi="Bookman Old Style"/>
        </w:rPr>
      </w:pP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Там он будет с кружкой чая</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Слушать сказки старой няни</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С речью медленной и странной.</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Будет петь огонь в печи.</w:t>
      </w:r>
    </w:p>
    <w:p w:rsidR="009E64B9" w:rsidRPr="0038293B" w:rsidRDefault="009E64B9" w:rsidP="009E64B9">
      <w:pPr>
        <w:spacing w:line="320" w:lineRule="exact"/>
        <w:jc w:val="left"/>
        <w:rPr>
          <w:rFonts w:ascii="Bookman Old Style" w:hAnsi="Bookman Old Style"/>
        </w:rPr>
      </w:pP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 xml:space="preserve">С головы своей платок </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Он сорвав, напишет кистью</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Непонятных знаков россыпь.</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И уходит на Восток.</w:t>
      </w:r>
    </w:p>
    <w:p w:rsidR="009E64B9" w:rsidRPr="0038293B" w:rsidRDefault="009E64B9" w:rsidP="009E64B9">
      <w:pPr>
        <w:spacing w:line="320" w:lineRule="exact"/>
        <w:jc w:val="left"/>
        <w:rPr>
          <w:rFonts w:ascii="Bookman Old Style" w:hAnsi="Bookman Old Style"/>
        </w:rPr>
      </w:pP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«Прозрачней белого шёлка</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Зрячей чёрной туши</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Знаки костей деревьев</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Над снежною пустотой».</w:t>
      </w:r>
    </w:p>
    <w:p w:rsidR="009E64B9" w:rsidRPr="0038293B" w:rsidRDefault="009E64B9" w:rsidP="009E64B9">
      <w:pPr>
        <w:spacing w:line="320" w:lineRule="exact"/>
        <w:jc w:val="left"/>
        <w:rPr>
          <w:rFonts w:ascii="Bookman Old Style" w:hAnsi="Bookman Old Style"/>
        </w:rPr>
      </w:pP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В этих знаках всё так ясно</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Как печаль и как любовь.</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Снег кружится за окошком</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Вновь и вновь.</w:t>
      </w:r>
    </w:p>
    <w:p w:rsidR="009E64B9" w:rsidRPr="0038293B" w:rsidRDefault="009E64B9" w:rsidP="009E64B9">
      <w:pPr>
        <w:spacing w:line="240" w:lineRule="exact"/>
        <w:ind w:left="851"/>
        <w:jc w:val="right"/>
        <w:rPr>
          <w:rFonts w:ascii="Bookman Old Style" w:hAnsi="Bookman Old Style"/>
          <w:sz w:val="20"/>
          <w:szCs w:val="24"/>
        </w:rPr>
      </w:pPr>
    </w:p>
    <w:p w:rsidR="009E64B9" w:rsidRPr="0038293B" w:rsidRDefault="009E64B9" w:rsidP="009E64B9">
      <w:pPr>
        <w:spacing w:line="240" w:lineRule="exact"/>
        <w:ind w:left="851"/>
        <w:jc w:val="right"/>
        <w:rPr>
          <w:rFonts w:ascii="Bookman Old Style" w:hAnsi="Bookman Old Style"/>
          <w:sz w:val="20"/>
          <w:szCs w:val="24"/>
        </w:rPr>
      </w:pPr>
      <w:r w:rsidRPr="0038293B">
        <w:rPr>
          <w:rFonts w:ascii="Bookman Old Style" w:hAnsi="Bookman Old Style"/>
          <w:sz w:val="20"/>
          <w:szCs w:val="24"/>
        </w:rPr>
        <w:t>25 января 2024</w:t>
      </w:r>
    </w:p>
    <w:p w:rsidR="009E64B9" w:rsidRPr="0038293B" w:rsidRDefault="009E64B9" w:rsidP="009E64B9">
      <w:pPr>
        <w:spacing w:after="200" w:line="276" w:lineRule="auto"/>
        <w:jc w:val="left"/>
        <w:rPr>
          <w:rFonts w:ascii="Bookman Old Style" w:hAnsi="Bookman Old Style"/>
        </w:rPr>
      </w:pPr>
      <w:r w:rsidRPr="0038293B">
        <w:rPr>
          <w:rFonts w:ascii="Bookman Old Style" w:hAnsi="Bookman Old Style"/>
        </w:rPr>
        <w:br w:type="page"/>
      </w:r>
    </w:p>
    <w:p w:rsidR="009E64B9" w:rsidRPr="0038293B" w:rsidRDefault="009E64B9" w:rsidP="009E64B9">
      <w:pPr>
        <w:pStyle w:val="af3"/>
        <w:numPr>
          <w:ilvl w:val="0"/>
          <w:numId w:val="2"/>
        </w:numPr>
        <w:spacing w:line="320" w:lineRule="exact"/>
        <w:ind w:left="851" w:firstLine="0"/>
        <w:jc w:val="left"/>
        <w:outlineLvl w:val="1"/>
        <w:rPr>
          <w:rFonts w:ascii="SimSun" w:eastAsia="SimSun" w:hAnsi="SimSun"/>
          <w:color w:val="000000" w:themeColor="text1"/>
          <w:szCs w:val="24"/>
        </w:rPr>
      </w:pPr>
      <w:bookmarkStart w:id="4202" w:name="_Toc157443319"/>
      <w:bookmarkStart w:id="4203" w:name="_Toc219208594"/>
      <w:bookmarkStart w:id="4204" w:name="_Toc219289568"/>
      <w:bookmarkStart w:id="4205" w:name="_Toc219308112"/>
      <w:bookmarkStart w:id="4206" w:name="_Toc221802982"/>
      <w:r w:rsidRPr="0038293B">
        <w:rPr>
          <w:rFonts w:ascii="SimSun" w:eastAsia="SimSun" w:hAnsi="SimSun" w:cs="MS Gothic" w:hint="eastAsia"/>
          <w:b/>
          <w:bCs/>
          <w:color w:val="000000" w:themeColor="text1"/>
          <w:szCs w:val="24"/>
          <w:lang w:eastAsia="zh-CN"/>
        </w:rPr>
        <w:lastRenderedPageBreak/>
        <w:t>虚幻西游</w:t>
      </w:r>
      <w:r w:rsidRPr="0038293B">
        <w:rPr>
          <w:rFonts w:ascii="SimSun" w:eastAsia="SimSun" w:hAnsi="SimSun" w:cs="SimSun" w:hint="eastAsia"/>
          <w:b/>
          <w:bCs/>
          <w:color w:val="000000" w:themeColor="text1"/>
          <w:szCs w:val="24"/>
          <w:lang w:eastAsia="zh-CN"/>
        </w:rPr>
        <w:t>记</w:t>
      </w:r>
      <w:bookmarkEnd w:id="4202"/>
      <w:bookmarkEnd w:id="4203"/>
      <w:bookmarkEnd w:id="4204"/>
      <w:bookmarkEnd w:id="4205"/>
      <w:bookmarkEnd w:id="4206"/>
    </w:p>
    <w:p w:rsidR="009E64B9" w:rsidRPr="0038293B" w:rsidRDefault="009E64B9" w:rsidP="009E64B9">
      <w:pPr>
        <w:spacing w:line="320" w:lineRule="exact"/>
        <w:ind w:left="851"/>
        <w:jc w:val="left"/>
        <w:rPr>
          <w:rFonts w:asciiTheme="minorHAnsi" w:eastAsia="SimSun" w:hAnsiTheme="minorHAnsi"/>
          <w:color w:val="000000" w:themeColor="text1"/>
          <w:szCs w:val="24"/>
        </w:rPr>
      </w:pPr>
    </w:p>
    <w:p w:rsidR="009E64B9" w:rsidRPr="0038293B" w:rsidRDefault="009E64B9" w:rsidP="009E64B9">
      <w:pPr>
        <w:spacing w:line="320" w:lineRule="exact"/>
        <w:ind w:left="851"/>
        <w:jc w:val="right"/>
        <w:rPr>
          <w:rFonts w:ascii="SimSun" w:eastAsia="SimSun" w:hAnsi="SimSun" w:cs="Calibri"/>
          <w:color w:val="000000" w:themeColor="text1"/>
          <w:szCs w:val="24"/>
          <w:lang w:eastAsia="zh-CN"/>
        </w:rPr>
      </w:pPr>
      <w:r w:rsidRPr="0038293B">
        <w:rPr>
          <w:rFonts w:ascii="SimSun" w:eastAsia="SimSun" w:hAnsi="SimSun" w:cs="Calibri" w:hint="eastAsia"/>
          <w:color w:val="000000" w:themeColor="text1"/>
          <w:szCs w:val="24"/>
          <w:lang w:eastAsia="zh-CN"/>
        </w:rPr>
        <w:t xml:space="preserve">           </w:t>
      </w:r>
      <w:r w:rsidRPr="0038293B">
        <w:rPr>
          <w:rFonts w:ascii="SimSun" w:eastAsia="SimSun" w:hAnsi="SimSun" w:cs="MS Gothic" w:hint="eastAsia"/>
          <w:color w:val="000000" w:themeColor="text1"/>
          <w:szCs w:val="24"/>
          <w:lang w:eastAsia="zh-CN"/>
        </w:rPr>
        <w:t>献</w:t>
      </w:r>
      <w:r w:rsidRPr="0038293B">
        <w:rPr>
          <w:rFonts w:ascii="SimSun" w:eastAsia="SimSun" w:hAnsi="SimSun" w:cs="SimSun" w:hint="eastAsia"/>
          <w:color w:val="000000" w:themeColor="text1"/>
          <w:szCs w:val="24"/>
          <w:lang w:eastAsia="zh-CN"/>
        </w:rPr>
        <w:t>给书法大师启</w:t>
      </w:r>
      <w:r w:rsidRPr="0038293B">
        <w:rPr>
          <w:rFonts w:ascii="SimSun" w:eastAsia="SimSun" w:hAnsi="SimSun" w:cs="MS Gothic" w:hint="eastAsia"/>
          <w:color w:val="000000" w:themeColor="text1"/>
          <w:szCs w:val="24"/>
          <w:lang w:eastAsia="zh-CN"/>
        </w:rPr>
        <w:t>功</w:t>
      </w:r>
    </w:p>
    <w:p w:rsidR="009E64B9" w:rsidRPr="0038293B" w:rsidRDefault="009E64B9" w:rsidP="009E64B9">
      <w:pPr>
        <w:spacing w:line="320" w:lineRule="exact"/>
        <w:ind w:left="851"/>
        <w:jc w:val="left"/>
        <w:rPr>
          <w:rFonts w:ascii="SimSun" w:eastAsia="SimSun" w:hAnsi="SimSun"/>
          <w:color w:val="000000" w:themeColor="text1"/>
          <w:szCs w:val="24"/>
        </w:rPr>
      </w:pPr>
    </w:p>
    <w:p w:rsidR="009E64B9" w:rsidRPr="0038293B" w:rsidRDefault="009E64B9" w:rsidP="009E64B9">
      <w:pPr>
        <w:spacing w:line="320" w:lineRule="exact"/>
        <w:ind w:left="851"/>
        <w:jc w:val="left"/>
        <w:rPr>
          <w:rFonts w:ascii="SimSun" w:eastAsia="SimSun" w:hAnsi="SimSun" w:cs="Calibri"/>
          <w:color w:val="000000" w:themeColor="text1"/>
          <w:szCs w:val="24"/>
          <w:lang w:eastAsia="zh-CN"/>
        </w:rPr>
      </w:pPr>
      <w:r w:rsidRPr="0038293B">
        <w:rPr>
          <w:rFonts w:ascii="SimSun" w:eastAsia="SimSun" w:hAnsi="SimSun" w:cs="MS Gothic" w:hint="eastAsia"/>
          <w:color w:val="000000" w:themeColor="text1"/>
          <w:szCs w:val="24"/>
          <w:lang w:eastAsia="zh-CN"/>
        </w:rPr>
        <w:t>何年何月</w:t>
      </w:r>
      <w:r w:rsidRPr="0038293B">
        <w:rPr>
          <w:rFonts w:ascii="SimSun" w:eastAsia="SimSun" w:hAnsi="SimSun" w:cs="SimSun" w:hint="eastAsia"/>
          <w:color w:val="000000" w:themeColor="text1"/>
          <w:szCs w:val="24"/>
          <w:lang w:eastAsia="zh-CN"/>
        </w:rPr>
        <w:t>记不清</w:t>
      </w:r>
      <w:r w:rsidRPr="0038293B">
        <w:rPr>
          <w:rFonts w:ascii="SimSun" w:eastAsia="SimSun" w:hAnsi="SimSun" w:cs="MS Gothic" w:hint="eastAsia"/>
          <w:color w:val="000000" w:themeColor="text1"/>
          <w:szCs w:val="24"/>
          <w:lang w:eastAsia="zh-CN"/>
        </w:rPr>
        <w:t>，</w:t>
      </w:r>
    </w:p>
    <w:p w:rsidR="009E64B9" w:rsidRPr="0038293B" w:rsidRDefault="009E64B9" w:rsidP="009E64B9">
      <w:pPr>
        <w:spacing w:line="320" w:lineRule="exact"/>
        <w:ind w:left="851"/>
        <w:jc w:val="left"/>
        <w:rPr>
          <w:rFonts w:ascii="SimSun" w:eastAsia="SimSun" w:hAnsi="SimSun" w:cs="Calibri"/>
          <w:color w:val="000000" w:themeColor="text1"/>
          <w:szCs w:val="24"/>
          <w:lang w:eastAsia="zh-CN"/>
        </w:rPr>
      </w:pPr>
      <w:r w:rsidRPr="0038293B">
        <w:rPr>
          <w:rFonts w:ascii="SimSun" w:eastAsia="SimSun" w:hAnsi="SimSun" w:cs="MS Gothic" w:hint="eastAsia"/>
          <w:color w:val="000000" w:themeColor="text1"/>
          <w:szCs w:val="24"/>
          <w:lang w:eastAsia="zh-CN"/>
        </w:rPr>
        <w:t>道路已被雪覆盖，</w:t>
      </w:r>
    </w:p>
    <w:p w:rsidR="009E64B9" w:rsidRPr="0038293B" w:rsidRDefault="009E64B9" w:rsidP="009E64B9">
      <w:pPr>
        <w:spacing w:line="320" w:lineRule="exact"/>
        <w:ind w:left="851"/>
        <w:jc w:val="left"/>
        <w:rPr>
          <w:rFonts w:ascii="SimSun" w:eastAsia="SimSun" w:hAnsi="SimSun" w:cs="Calibri"/>
          <w:color w:val="000000" w:themeColor="text1"/>
          <w:szCs w:val="24"/>
          <w:lang w:eastAsia="zh-CN"/>
        </w:rPr>
      </w:pPr>
      <w:r w:rsidRPr="0038293B">
        <w:rPr>
          <w:rFonts w:ascii="SimSun" w:eastAsia="SimSun" w:hAnsi="SimSun" w:cs="MS Gothic" w:hint="eastAsia"/>
          <w:color w:val="000000" w:themeColor="text1"/>
          <w:szCs w:val="24"/>
          <w:lang w:eastAsia="zh-CN"/>
        </w:rPr>
        <w:t>皇族后裔</w:t>
      </w:r>
      <w:r w:rsidRPr="0038293B">
        <w:rPr>
          <w:rFonts w:ascii="SimSun" w:eastAsia="SimSun" w:hAnsi="SimSun" w:cs="SimSun" w:hint="eastAsia"/>
          <w:color w:val="000000" w:themeColor="text1"/>
          <w:szCs w:val="24"/>
          <w:lang w:eastAsia="zh-CN"/>
        </w:rPr>
        <w:t>书法家</w:t>
      </w:r>
      <w:r w:rsidRPr="0038293B">
        <w:rPr>
          <w:rFonts w:ascii="SimSun" w:eastAsia="SimSun" w:hAnsi="SimSun" w:cs="MS Gothic" w:hint="eastAsia"/>
          <w:color w:val="000000" w:themeColor="text1"/>
          <w:szCs w:val="24"/>
          <w:lang w:eastAsia="zh-CN"/>
        </w:rPr>
        <w:t>，</w:t>
      </w:r>
    </w:p>
    <w:p w:rsidR="009E64B9" w:rsidRPr="0038293B" w:rsidRDefault="009E64B9" w:rsidP="009E64B9">
      <w:pPr>
        <w:spacing w:line="320" w:lineRule="exact"/>
        <w:ind w:left="851"/>
        <w:jc w:val="left"/>
        <w:rPr>
          <w:rFonts w:ascii="SimSun" w:eastAsia="SimSun" w:hAnsi="SimSun" w:cs="Calibri"/>
          <w:color w:val="000000" w:themeColor="text1"/>
          <w:szCs w:val="24"/>
          <w:lang w:eastAsia="zh-CN"/>
        </w:rPr>
      </w:pPr>
      <w:r w:rsidRPr="0038293B">
        <w:rPr>
          <w:rFonts w:ascii="SimSun" w:eastAsia="SimSun" w:hAnsi="SimSun" w:cs="MS Gothic" w:hint="eastAsia"/>
          <w:color w:val="000000" w:themeColor="text1"/>
          <w:szCs w:val="24"/>
          <w:lang w:eastAsia="zh-CN"/>
        </w:rPr>
        <w:t>步履</w:t>
      </w:r>
      <w:r w:rsidRPr="0038293B">
        <w:rPr>
          <w:rFonts w:ascii="SimSun" w:eastAsia="SimSun" w:hAnsi="SimSun" w:cs="SimSun" w:hint="eastAsia"/>
          <w:color w:val="000000" w:themeColor="text1"/>
          <w:szCs w:val="24"/>
          <w:lang w:eastAsia="zh-CN"/>
        </w:rPr>
        <w:t>蹒跚年</w:t>
      </w:r>
      <w:r w:rsidRPr="0038293B">
        <w:rPr>
          <w:rFonts w:ascii="SimSun" w:eastAsia="SimSun" w:hAnsi="SimSun" w:cs="MS Gothic" w:hint="eastAsia"/>
          <w:color w:val="000000" w:themeColor="text1"/>
          <w:szCs w:val="24"/>
          <w:lang w:eastAsia="zh-CN"/>
        </w:rPr>
        <w:t>衰</w:t>
      </w:r>
      <w:r w:rsidRPr="0038293B">
        <w:rPr>
          <w:rFonts w:ascii="SimSun" w:eastAsia="SimSun" w:hAnsi="SimSun" w:cs="SimSun" w:hint="eastAsia"/>
          <w:color w:val="000000" w:themeColor="text1"/>
          <w:szCs w:val="24"/>
          <w:lang w:eastAsia="zh-CN"/>
        </w:rPr>
        <w:t>迈</w:t>
      </w:r>
      <w:r w:rsidRPr="0038293B">
        <w:rPr>
          <w:rFonts w:ascii="SimSun" w:eastAsia="SimSun" w:hAnsi="SimSun" w:cs="MS Gothic" w:hint="eastAsia"/>
          <w:color w:val="000000" w:themeColor="text1"/>
          <w:szCs w:val="24"/>
          <w:lang w:eastAsia="zh-CN"/>
        </w:rPr>
        <w:t>。</w:t>
      </w:r>
    </w:p>
    <w:p w:rsidR="009E64B9" w:rsidRPr="0038293B" w:rsidRDefault="009E64B9" w:rsidP="009E64B9">
      <w:pPr>
        <w:spacing w:line="320" w:lineRule="exact"/>
        <w:ind w:left="851"/>
        <w:jc w:val="left"/>
        <w:rPr>
          <w:rFonts w:ascii="SimSun" w:eastAsia="SimSun" w:hAnsi="SimSun" w:cs="Calibri"/>
          <w:color w:val="000000" w:themeColor="text1"/>
          <w:szCs w:val="24"/>
          <w:lang w:eastAsia="zh-CN"/>
        </w:rPr>
      </w:pPr>
    </w:p>
    <w:p w:rsidR="009E64B9" w:rsidRPr="0038293B" w:rsidRDefault="009E64B9" w:rsidP="009E64B9">
      <w:pPr>
        <w:spacing w:line="320" w:lineRule="exact"/>
        <w:ind w:left="851"/>
        <w:jc w:val="left"/>
        <w:rPr>
          <w:rFonts w:ascii="SimSun" w:eastAsia="SimSun" w:hAnsi="SimSun" w:cs="Calibri"/>
          <w:color w:val="000000" w:themeColor="text1"/>
          <w:szCs w:val="24"/>
          <w:lang w:eastAsia="zh-CN"/>
        </w:rPr>
      </w:pPr>
      <w:r w:rsidRPr="0038293B">
        <w:rPr>
          <w:rFonts w:ascii="SimSun" w:eastAsia="SimSun" w:hAnsi="SimSun" w:cs="MS Gothic" w:hint="eastAsia"/>
          <w:color w:val="000000" w:themeColor="text1"/>
          <w:szCs w:val="24"/>
          <w:lang w:eastAsia="zh-CN"/>
        </w:rPr>
        <w:t>遥望天涯有何物</w:t>
      </w:r>
      <w:r w:rsidRPr="0038293B">
        <w:rPr>
          <w:rFonts w:ascii="SimSun" w:eastAsia="SimSun" w:hAnsi="SimSun" w:cs="Calibri" w:hint="eastAsia"/>
          <w:color w:val="000000" w:themeColor="text1"/>
          <w:szCs w:val="24"/>
          <w:lang w:eastAsia="zh-CN"/>
        </w:rPr>
        <w:t>,</w:t>
      </w:r>
    </w:p>
    <w:p w:rsidR="009E64B9" w:rsidRPr="0038293B" w:rsidRDefault="009E64B9" w:rsidP="009E64B9">
      <w:pPr>
        <w:spacing w:line="320" w:lineRule="exact"/>
        <w:ind w:left="851"/>
        <w:jc w:val="left"/>
        <w:rPr>
          <w:rFonts w:ascii="SimSun" w:eastAsia="SimSun" w:hAnsi="SimSun" w:cs="Calibri"/>
          <w:color w:val="000000" w:themeColor="text1"/>
          <w:szCs w:val="24"/>
          <w:lang w:eastAsia="zh-CN"/>
        </w:rPr>
      </w:pPr>
      <w:r w:rsidRPr="0038293B">
        <w:rPr>
          <w:rFonts w:ascii="SimSun" w:eastAsia="SimSun" w:hAnsi="SimSun" w:cs="SimSun" w:hint="eastAsia"/>
          <w:color w:val="000000" w:themeColor="text1"/>
          <w:szCs w:val="24"/>
          <w:lang w:eastAsia="zh-CN"/>
        </w:rPr>
        <w:t>侧耳倾听风暴声</w:t>
      </w:r>
      <w:r w:rsidRPr="0038293B">
        <w:rPr>
          <w:rFonts w:ascii="SimSun" w:eastAsia="SimSun" w:hAnsi="SimSun" w:cs="MS Gothic" w:hint="eastAsia"/>
          <w:color w:val="000000" w:themeColor="text1"/>
          <w:szCs w:val="24"/>
          <w:lang w:eastAsia="zh-CN"/>
        </w:rPr>
        <w:t>，</w:t>
      </w:r>
    </w:p>
    <w:p w:rsidR="009E64B9" w:rsidRPr="0038293B" w:rsidRDefault="009E64B9" w:rsidP="009E64B9">
      <w:pPr>
        <w:spacing w:line="320" w:lineRule="exact"/>
        <w:ind w:left="851"/>
        <w:jc w:val="left"/>
        <w:rPr>
          <w:rFonts w:ascii="SimSun" w:eastAsia="SimSun" w:hAnsi="SimSun" w:cs="Calibri"/>
          <w:color w:val="000000" w:themeColor="text1"/>
          <w:szCs w:val="24"/>
          <w:lang w:eastAsia="zh-CN"/>
        </w:rPr>
      </w:pPr>
      <w:r w:rsidRPr="0038293B">
        <w:rPr>
          <w:rFonts w:ascii="SimSun" w:eastAsia="SimSun" w:hAnsi="SimSun" w:cs="MS Gothic" w:hint="eastAsia"/>
          <w:color w:val="000000" w:themeColor="text1"/>
          <w:szCs w:val="24"/>
          <w:lang w:eastAsia="zh-CN"/>
        </w:rPr>
        <w:t>南方家园常</w:t>
      </w:r>
      <w:r w:rsidRPr="0038293B">
        <w:rPr>
          <w:rFonts w:ascii="SimSun" w:eastAsia="SimSun" w:hAnsi="SimSun" w:cs="SimSun" w:hint="eastAsia"/>
          <w:color w:val="000000" w:themeColor="text1"/>
          <w:szCs w:val="24"/>
          <w:lang w:eastAsia="zh-CN"/>
        </w:rPr>
        <w:t>牵挂</w:t>
      </w:r>
      <w:r w:rsidRPr="0038293B">
        <w:rPr>
          <w:rFonts w:ascii="SimSun" w:eastAsia="SimSun" w:hAnsi="SimSun" w:cs="MS Gothic" w:hint="eastAsia"/>
          <w:color w:val="000000" w:themeColor="text1"/>
          <w:szCs w:val="24"/>
          <w:lang w:eastAsia="zh-CN"/>
        </w:rPr>
        <w:t>，</w:t>
      </w:r>
    </w:p>
    <w:p w:rsidR="009E64B9" w:rsidRPr="0038293B" w:rsidRDefault="009E64B9" w:rsidP="009E64B9">
      <w:pPr>
        <w:spacing w:line="320" w:lineRule="exact"/>
        <w:ind w:left="851"/>
        <w:jc w:val="left"/>
        <w:rPr>
          <w:rFonts w:ascii="SimSun" w:eastAsia="SimSun" w:hAnsi="SimSun" w:cs="Calibri"/>
          <w:color w:val="000000" w:themeColor="text1"/>
          <w:szCs w:val="24"/>
          <w:lang w:eastAsia="zh-CN"/>
        </w:rPr>
      </w:pPr>
      <w:r w:rsidRPr="0038293B">
        <w:rPr>
          <w:rFonts w:ascii="SimSun" w:eastAsia="SimSun" w:hAnsi="SimSun" w:cs="SimSun" w:hint="eastAsia"/>
          <w:color w:val="000000" w:themeColor="text1"/>
          <w:szCs w:val="24"/>
          <w:lang w:eastAsia="zh-CN"/>
        </w:rPr>
        <w:t>难以排遣思念情</w:t>
      </w:r>
      <w:r w:rsidRPr="0038293B">
        <w:rPr>
          <w:rFonts w:ascii="SimSun" w:eastAsia="SimSun" w:hAnsi="SimSun" w:cs="MS Gothic" w:hint="eastAsia"/>
          <w:color w:val="000000" w:themeColor="text1"/>
          <w:szCs w:val="24"/>
          <w:lang w:eastAsia="zh-CN"/>
        </w:rPr>
        <w:t>。</w:t>
      </w:r>
    </w:p>
    <w:p w:rsidR="009E64B9" w:rsidRPr="0038293B" w:rsidRDefault="009E64B9" w:rsidP="009E64B9">
      <w:pPr>
        <w:spacing w:line="320" w:lineRule="exact"/>
        <w:ind w:left="851"/>
        <w:jc w:val="left"/>
        <w:rPr>
          <w:rFonts w:ascii="SimSun" w:eastAsia="SimSun" w:hAnsi="SimSun" w:cs="Calibri"/>
          <w:color w:val="000000" w:themeColor="text1"/>
          <w:szCs w:val="24"/>
          <w:lang w:eastAsia="zh-CN"/>
        </w:rPr>
      </w:pPr>
    </w:p>
    <w:p w:rsidR="009E64B9" w:rsidRPr="0038293B" w:rsidRDefault="009E64B9" w:rsidP="009E64B9">
      <w:pPr>
        <w:spacing w:line="320" w:lineRule="exact"/>
        <w:ind w:left="851"/>
        <w:jc w:val="left"/>
        <w:rPr>
          <w:rFonts w:ascii="SimSun" w:eastAsia="SimSun" w:hAnsi="SimSun" w:cs="Calibri"/>
          <w:color w:val="000000" w:themeColor="text1"/>
          <w:szCs w:val="24"/>
          <w:lang w:eastAsia="zh-CN"/>
        </w:rPr>
      </w:pPr>
      <w:r w:rsidRPr="0038293B">
        <w:rPr>
          <w:rFonts w:ascii="SimSun" w:eastAsia="SimSun" w:hAnsi="SimSun" w:cs="MS Gothic" w:hint="eastAsia"/>
          <w:color w:val="000000" w:themeColor="text1"/>
          <w:szCs w:val="24"/>
          <w:lang w:eastAsia="zh-CN"/>
        </w:rPr>
        <w:t>故居茅舍已</w:t>
      </w:r>
      <w:r w:rsidRPr="0038293B">
        <w:rPr>
          <w:rFonts w:ascii="SimSun" w:eastAsia="SimSun" w:hAnsi="SimSun" w:cs="SimSun" w:hint="eastAsia"/>
          <w:color w:val="000000" w:themeColor="text1"/>
          <w:szCs w:val="24"/>
          <w:lang w:eastAsia="zh-CN"/>
        </w:rPr>
        <w:t>陈旧</w:t>
      </w:r>
      <w:r w:rsidRPr="0038293B">
        <w:rPr>
          <w:rFonts w:ascii="SimSun" w:eastAsia="SimSun" w:hAnsi="SimSun" w:cs="MS Gothic" w:hint="eastAsia"/>
          <w:color w:val="000000" w:themeColor="text1"/>
          <w:szCs w:val="24"/>
          <w:lang w:eastAsia="zh-CN"/>
        </w:rPr>
        <w:t>，</w:t>
      </w:r>
    </w:p>
    <w:p w:rsidR="009E64B9" w:rsidRPr="0038293B" w:rsidRDefault="009E64B9" w:rsidP="009E64B9">
      <w:pPr>
        <w:spacing w:line="320" w:lineRule="exact"/>
        <w:ind w:left="851"/>
        <w:jc w:val="left"/>
        <w:rPr>
          <w:rFonts w:ascii="SimSun" w:eastAsia="SimSun" w:hAnsi="SimSun" w:cs="Calibri"/>
          <w:color w:val="000000" w:themeColor="text1"/>
          <w:szCs w:val="24"/>
          <w:lang w:eastAsia="zh-CN"/>
        </w:rPr>
      </w:pPr>
      <w:r w:rsidRPr="0038293B">
        <w:rPr>
          <w:rFonts w:ascii="SimSun" w:eastAsia="SimSun" w:hAnsi="SimSun" w:cs="MS Gothic" w:hint="eastAsia"/>
          <w:color w:val="000000" w:themeColor="text1"/>
          <w:szCs w:val="24"/>
          <w:lang w:eastAsia="zh-CN"/>
        </w:rPr>
        <w:t>光</w:t>
      </w:r>
      <w:r w:rsidRPr="0038293B">
        <w:rPr>
          <w:rFonts w:ascii="SimSun" w:eastAsia="SimSun" w:hAnsi="SimSun" w:cs="SimSun" w:hint="eastAsia"/>
          <w:color w:val="000000" w:themeColor="text1"/>
          <w:szCs w:val="24"/>
          <w:lang w:eastAsia="zh-CN"/>
        </w:rPr>
        <w:t>线幽暗惹人愁</w:t>
      </w:r>
      <w:r w:rsidRPr="0038293B">
        <w:rPr>
          <w:rFonts w:ascii="SimSun" w:eastAsia="SimSun" w:hAnsi="SimSun" w:cs="MS Gothic" w:hint="eastAsia"/>
          <w:color w:val="000000" w:themeColor="text1"/>
          <w:szCs w:val="24"/>
          <w:lang w:eastAsia="zh-CN"/>
        </w:rPr>
        <w:t>。</w:t>
      </w:r>
    </w:p>
    <w:p w:rsidR="009E64B9" w:rsidRPr="0038293B" w:rsidRDefault="009E64B9" w:rsidP="009E64B9">
      <w:pPr>
        <w:spacing w:line="320" w:lineRule="exact"/>
        <w:ind w:left="851"/>
        <w:jc w:val="left"/>
        <w:rPr>
          <w:rFonts w:ascii="SimSun" w:eastAsia="SimSun" w:hAnsi="SimSun" w:cs="Calibri"/>
          <w:color w:val="000000" w:themeColor="text1"/>
          <w:szCs w:val="24"/>
          <w:lang w:eastAsia="zh-CN"/>
        </w:rPr>
      </w:pPr>
      <w:r w:rsidRPr="0038293B">
        <w:rPr>
          <w:rFonts w:ascii="SimSun" w:eastAsia="SimSun" w:hAnsi="SimSun" w:cs="MS Gothic" w:hint="eastAsia"/>
          <w:color w:val="000000" w:themeColor="text1"/>
          <w:szCs w:val="24"/>
          <w:lang w:eastAsia="zh-CN"/>
        </w:rPr>
        <w:t>叩</w:t>
      </w:r>
      <w:r w:rsidRPr="0038293B">
        <w:rPr>
          <w:rFonts w:ascii="SimSun" w:eastAsia="SimSun" w:hAnsi="SimSun" w:cs="SimSun" w:hint="eastAsia"/>
          <w:color w:val="000000" w:themeColor="text1"/>
          <w:szCs w:val="24"/>
          <w:lang w:eastAsia="zh-CN"/>
        </w:rPr>
        <w:t>击窗扉两三声</w:t>
      </w:r>
      <w:r w:rsidRPr="0038293B">
        <w:rPr>
          <w:rFonts w:ascii="SimSun" w:eastAsia="SimSun" w:hAnsi="SimSun" w:cs="MS Gothic" w:hint="eastAsia"/>
          <w:color w:val="000000" w:themeColor="text1"/>
          <w:szCs w:val="24"/>
          <w:lang w:eastAsia="zh-CN"/>
        </w:rPr>
        <w:t>，</w:t>
      </w:r>
    </w:p>
    <w:p w:rsidR="009E64B9" w:rsidRPr="0038293B" w:rsidRDefault="009E64B9" w:rsidP="009E64B9">
      <w:pPr>
        <w:spacing w:line="320" w:lineRule="exact"/>
        <w:ind w:left="851"/>
        <w:jc w:val="left"/>
        <w:rPr>
          <w:rFonts w:ascii="SimSun" w:eastAsia="SimSun" w:hAnsi="SimSun" w:cs="Calibri"/>
          <w:color w:val="000000" w:themeColor="text1"/>
          <w:szCs w:val="24"/>
          <w:lang w:eastAsia="zh-CN"/>
        </w:rPr>
      </w:pPr>
      <w:r w:rsidRPr="0038293B">
        <w:rPr>
          <w:rFonts w:ascii="SimSun" w:eastAsia="SimSun" w:hAnsi="SimSun" w:cs="MS Gothic" w:hint="eastAsia"/>
          <w:color w:val="000000" w:themeColor="text1"/>
          <w:szCs w:val="24"/>
          <w:lang w:eastAsia="zh-CN"/>
        </w:rPr>
        <w:t>不</w:t>
      </w:r>
      <w:r w:rsidRPr="0038293B">
        <w:rPr>
          <w:rFonts w:ascii="SimSun" w:eastAsia="SimSun" w:hAnsi="SimSun" w:cs="SimSun" w:hint="eastAsia"/>
          <w:color w:val="000000" w:themeColor="text1"/>
          <w:szCs w:val="24"/>
          <w:lang w:eastAsia="zh-CN"/>
        </w:rPr>
        <w:t>辩</w:t>
      </w:r>
      <w:r w:rsidRPr="0038293B">
        <w:rPr>
          <w:rFonts w:ascii="SimSun" w:eastAsia="SimSun" w:hAnsi="SimSun" w:cs="MS Gothic" w:hint="eastAsia"/>
          <w:color w:val="000000" w:themeColor="text1"/>
          <w:szCs w:val="24"/>
          <w:lang w:eastAsia="zh-CN"/>
        </w:rPr>
        <w:t>古今与春秋。</w:t>
      </w:r>
    </w:p>
    <w:p w:rsidR="009E64B9" w:rsidRPr="0038293B" w:rsidRDefault="009E64B9" w:rsidP="009E64B9">
      <w:pPr>
        <w:spacing w:line="320" w:lineRule="exact"/>
        <w:jc w:val="left"/>
        <w:rPr>
          <w:rFonts w:ascii="Bookman Old Style" w:hAnsi="Bookman Old Style"/>
        </w:rPr>
      </w:pPr>
    </w:p>
    <w:p w:rsidR="009E64B9" w:rsidRPr="0038293B" w:rsidRDefault="009E64B9" w:rsidP="009E64B9">
      <w:pPr>
        <w:spacing w:line="320" w:lineRule="exact"/>
        <w:ind w:left="851"/>
        <w:jc w:val="left"/>
        <w:rPr>
          <w:rFonts w:ascii="SimSun" w:eastAsia="SimSun" w:hAnsi="SimSun" w:cs="Calibri"/>
          <w:color w:val="000000" w:themeColor="text1"/>
          <w:szCs w:val="24"/>
          <w:lang w:eastAsia="zh-CN"/>
        </w:rPr>
      </w:pPr>
      <w:r w:rsidRPr="0038293B">
        <w:rPr>
          <w:rFonts w:ascii="SimSun" w:eastAsia="SimSun" w:hAnsi="SimSun" w:cs="MS Gothic" w:hint="eastAsia"/>
          <w:color w:val="000000" w:themeColor="text1"/>
          <w:szCs w:val="24"/>
          <w:lang w:eastAsia="zh-CN"/>
        </w:rPr>
        <w:t>那里</w:t>
      </w:r>
      <w:r w:rsidRPr="0038293B">
        <w:rPr>
          <w:rFonts w:ascii="SimSun" w:eastAsia="SimSun" w:hAnsi="SimSun" w:cs="SimSun" w:hint="eastAsia"/>
          <w:color w:val="000000" w:themeColor="text1"/>
          <w:szCs w:val="24"/>
          <w:lang w:eastAsia="zh-CN"/>
        </w:rPr>
        <w:t>沏好</w:t>
      </w:r>
      <w:r w:rsidRPr="0038293B">
        <w:rPr>
          <w:rFonts w:ascii="SimSun" w:eastAsia="SimSun" w:hAnsi="SimSun" w:cs="MS Gothic" w:hint="eastAsia"/>
          <w:color w:val="000000" w:themeColor="text1"/>
          <w:szCs w:val="24"/>
          <w:lang w:eastAsia="zh-CN"/>
        </w:rPr>
        <w:t>一杯茶</w:t>
      </w:r>
    </w:p>
    <w:p w:rsidR="009E64B9" w:rsidRPr="0038293B" w:rsidRDefault="009E64B9" w:rsidP="009E64B9">
      <w:pPr>
        <w:spacing w:line="320" w:lineRule="exact"/>
        <w:ind w:left="851"/>
        <w:jc w:val="left"/>
        <w:rPr>
          <w:rFonts w:ascii="SimSun" w:eastAsia="SimSun" w:hAnsi="SimSun" w:cs="Calibri"/>
          <w:color w:val="000000" w:themeColor="text1"/>
          <w:szCs w:val="24"/>
          <w:lang w:eastAsia="zh-CN"/>
        </w:rPr>
      </w:pPr>
      <w:r w:rsidRPr="0038293B">
        <w:rPr>
          <w:rFonts w:ascii="SimSun" w:eastAsia="SimSun" w:hAnsi="SimSun" w:cs="MS Gothic" w:hint="eastAsia"/>
          <w:color w:val="000000" w:themeColor="text1"/>
          <w:szCs w:val="24"/>
          <w:lang w:eastAsia="zh-CN"/>
        </w:rPr>
        <w:t>聆听保姆</w:t>
      </w:r>
      <w:r w:rsidRPr="0038293B">
        <w:rPr>
          <w:rFonts w:ascii="SimSun" w:eastAsia="SimSun" w:hAnsi="SimSun" w:cs="SimSun" w:hint="eastAsia"/>
          <w:color w:val="000000" w:themeColor="text1"/>
          <w:szCs w:val="24"/>
          <w:lang w:eastAsia="zh-CN"/>
        </w:rPr>
        <w:t>讲童话</w:t>
      </w:r>
    </w:p>
    <w:p w:rsidR="009E64B9" w:rsidRPr="0038293B" w:rsidRDefault="009E64B9" w:rsidP="009E64B9">
      <w:pPr>
        <w:spacing w:line="320" w:lineRule="exact"/>
        <w:ind w:left="851"/>
        <w:jc w:val="left"/>
        <w:rPr>
          <w:rFonts w:ascii="SimSun" w:eastAsia="SimSun" w:hAnsi="SimSun" w:cs="Calibri"/>
          <w:color w:val="000000" w:themeColor="text1"/>
          <w:szCs w:val="24"/>
          <w:lang w:eastAsia="zh-CN"/>
        </w:rPr>
      </w:pPr>
      <w:r w:rsidRPr="0038293B">
        <w:rPr>
          <w:rFonts w:ascii="SimSun" w:eastAsia="SimSun" w:hAnsi="SimSun" w:cs="SimSun" w:hint="eastAsia"/>
          <w:color w:val="000000" w:themeColor="text1"/>
          <w:szCs w:val="24"/>
          <w:lang w:eastAsia="zh-CN"/>
        </w:rPr>
        <w:t>语调</w:t>
      </w:r>
      <w:r w:rsidRPr="0038293B">
        <w:rPr>
          <w:rFonts w:ascii="SimSun" w:eastAsia="SimSun" w:hAnsi="SimSun" w:cs="MS Gothic" w:hint="eastAsia"/>
          <w:color w:val="000000" w:themeColor="text1"/>
          <w:szCs w:val="24"/>
          <w:lang w:eastAsia="zh-CN"/>
        </w:rPr>
        <w:t>古怪又</w:t>
      </w:r>
      <w:r w:rsidRPr="0038293B">
        <w:rPr>
          <w:rFonts w:ascii="SimSun" w:eastAsia="SimSun" w:hAnsi="SimSun" w:cs="SimSun" w:hint="eastAsia"/>
          <w:color w:val="000000" w:themeColor="text1"/>
          <w:szCs w:val="24"/>
          <w:lang w:eastAsia="zh-CN"/>
        </w:rPr>
        <w:t>缓</w:t>
      </w:r>
      <w:r w:rsidRPr="0038293B">
        <w:rPr>
          <w:rFonts w:ascii="SimSun" w:eastAsia="SimSun" w:hAnsi="SimSun" w:cs="MS Gothic" w:hint="eastAsia"/>
          <w:color w:val="000000" w:themeColor="text1"/>
          <w:szCs w:val="24"/>
          <w:lang w:eastAsia="zh-CN"/>
        </w:rPr>
        <w:t>慢，</w:t>
      </w:r>
    </w:p>
    <w:p w:rsidR="009E64B9" w:rsidRPr="0038293B" w:rsidRDefault="009E64B9" w:rsidP="009E64B9">
      <w:pPr>
        <w:spacing w:line="320" w:lineRule="exact"/>
        <w:ind w:left="851"/>
        <w:jc w:val="left"/>
        <w:rPr>
          <w:rFonts w:ascii="SimSun" w:eastAsia="SimSun" w:hAnsi="SimSun" w:cs="Calibri"/>
          <w:color w:val="000000" w:themeColor="text1"/>
          <w:szCs w:val="24"/>
          <w:lang w:eastAsia="zh-CN"/>
        </w:rPr>
      </w:pPr>
      <w:r w:rsidRPr="0038293B">
        <w:rPr>
          <w:rFonts w:ascii="SimSun" w:eastAsia="SimSun" w:hAnsi="SimSun" w:cs="MS Gothic" w:hint="eastAsia"/>
          <w:color w:val="000000" w:themeColor="text1"/>
          <w:szCs w:val="24"/>
          <w:lang w:eastAsia="zh-CN"/>
        </w:rPr>
        <w:t>火炉正旺暖心田。</w:t>
      </w:r>
    </w:p>
    <w:p w:rsidR="009E64B9" w:rsidRPr="0038293B" w:rsidRDefault="009E64B9" w:rsidP="009E64B9">
      <w:pPr>
        <w:spacing w:line="320" w:lineRule="exact"/>
        <w:ind w:left="851"/>
        <w:jc w:val="left"/>
        <w:rPr>
          <w:rFonts w:ascii="SimSun" w:eastAsia="SimSun" w:hAnsi="SimSun" w:cs="Calibri"/>
          <w:color w:val="000000" w:themeColor="text1"/>
          <w:szCs w:val="24"/>
          <w:lang w:eastAsia="zh-CN"/>
        </w:rPr>
      </w:pPr>
    </w:p>
    <w:p w:rsidR="009E64B9" w:rsidRPr="0038293B" w:rsidRDefault="009E64B9" w:rsidP="009E64B9">
      <w:pPr>
        <w:spacing w:line="320" w:lineRule="exact"/>
        <w:ind w:left="851"/>
        <w:jc w:val="left"/>
        <w:rPr>
          <w:rFonts w:ascii="SimSun" w:eastAsia="SimSun" w:hAnsi="SimSun" w:cs="Calibri"/>
          <w:color w:val="000000" w:themeColor="text1"/>
          <w:szCs w:val="24"/>
          <w:lang w:eastAsia="zh-CN"/>
        </w:rPr>
      </w:pPr>
      <w:r w:rsidRPr="0038293B">
        <w:rPr>
          <w:rFonts w:ascii="SimSun" w:eastAsia="SimSun" w:hAnsi="SimSun" w:cs="MS Gothic" w:hint="eastAsia"/>
          <w:color w:val="000000" w:themeColor="text1"/>
          <w:szCs w:val="24"/>
          <w:lang w:eastAsia="zh-CN"/>
        </w:rPr>
        <w:t>一把扯去蒙</w:t>
      </w:r>
      <w:r w:rsidRPr="0038293B">
        <w:rPr>
          <w:rFonts w:ascii="SimSun" w:eastAsia="SimSun" w:hAnsi="SimSun" w:cs="SimSun" w:hint="eastAsia"/>
          <w:color w:val="000000" w:themeColor="text1"/>
          <w:szCs w:val="24"/>
          <w:lang w:eastAsia="zh-CN"/>
        </w:rPr>
        <w:t>头巾</w:t>
      </w:r>
      <w:r w:rsidRPr="0038293B">
        <w:rPr>
          <w:rFonts w:ascii="SimSun" w:eastAsia="SimSun" w:hAnsi="SimSun" w:cs="MS Gothic" w:hint="eastAsia"/>
          <w:color w:val="000000" w:themeColor="text1"/>
          <w:szCs w:val="24"/>
          <w:lang w:eastAsia="zh-CN"/>
        </w:rPr>
        <w:t>，</w:t>
      </w:r>
    </w:p>
    <w:p w:rsidR="009E64B9" w:rsidRPr="0038293B" w:rsidRDefault="009E64B9" w:rsidP="009E64B9">
      <w:pPr>
        <w:spacing w:line="320" w:lineRule="exact"/>
        <w:ind w:left="851"/>
        <w:jc w:val="left"/>
        <w:rPr>
          <w:rFonts w:ascii="SimSun" w:eastAsia="SimSun" w:hAnsi="SimSun" w:cs="Calibri"/>
          <w:color w:val="000000" w:themeColor="text1"/>
          <w:szCs w:val="24"/>
          <w:lang w:eastAsia="zh-CN"/>
        </w:rPr>
      </w:pPr>
      <w:r w:rsidRPr="0038293B">
        <w:rPr>
          <w:rFonts w:ascii="SimSun" w:eastAsia="SimSun" w:hAnsi="SimSun" w:cs="MS Gothic" w:hint="eastAsia"/>
          <w:color w:val="000000" w:themeColor="text1"/>
          <w:szCs w:val="24"/>
          <w:lang w:eastAsia="zh-CN"/>
        </w:rPr>
        <w:t>手中毛笔忙</w:t>
      </w:r>
      <w:r w:rsidRPr="0038293B">
        <w:rPr>
          <w:rFonts w:ascii="SimSun" w:eastAsia="SimSun" w:hAnsi="SimSun" w:cs="SimSun" w:hint="eastAsia"/>
          <w:color w:val="000000" w:themeColor="text1"/>
          <w:szCs w:val="24"/>
          <w:lang w:eastAsia="zh-CN"/>
        </w:rPr>
        <w:t>挥洒</w:t>
      </w:r>
      <w:r w:rsidRPr="0038293B">
        <w:rPr>
          <w:rFonts w:ascii="SimSun" w:eastAsia="SimSun" w:hAnsi="SimSun" w:cs="MS Gothic" w:hint="eastAsia"/>
          <w:color w:val="000000" w:themeColor="text1"/>
          <w:szCs w:val="24"/>
          <w:lang w:eastAsia="zh-CN"/>
        </w:rPr>
        <w:t>，</w:t>
      </w:r>
    </w:p>
    <w:p w:rsidR="009E64B9" w:rsidRPr="0038293B" w:rsidRDefault="009E64B9" w:rsidP="009E64B9">
      <w:pPr>
        <w:spacing w:line="320" w:lineRule="exact"/>
        <w:ind w:left="851"/>
        <w:jc w:val="left"/>
        <w:rPr>
          <w:rFonts w:ascii="SimSun" w:eastAsia="SimSun" w:hAnsi="SimSun" w:cs="Calibri"/>
          <w:color w:val="000000" w:themeColor="text1"/>
          <w:szCs w:val="24"/>
          <w:lang w:eastAsia="zh-CN"/>
        </w:rPr>
      </w:pPr>
      <w:r w:rsidRPr="0038293B">
        <w:rPr>
          <w:rFonts w:ascii="SimSun" w:eastAsia="SimSun" w:hAnsi="SimSun" w:cs="MS Gothic" w:hint="eastAsia"/>
          <w:color w:val="000000" w:themeColor="text1"/>
          <w:szCs w:val="24"/>
          <w:lang w:eastAsia="zh-CN"/>
        </w:rPr>
        <w:t>心思朝向</w:t>
      </w:r>
      <w:r w:rsidRPr="0038293B">
        <w:rPr>
          <w:rFonts w:ascii="SimSun" w:eastAsia="SimSun" w:hAnsi="SimSun" w:cs="SimSun" w:hint="eastAsia"/>
          <w:color w:val="000000" w:themeColor="text1"/>
          <w:szCs w:val="24"/>
          <w:lang w:eastAsia="zh-CN"/>
        </w:rPr>
        <w:t>东方</w:t>
      </w:r>
      <w:r w:rsidRPr="0038293B">
        <w:rPr>
          <w:rFonts w:ascii="SimSun" w:eastAsia="SimSun" w:hAnsi="SimSun" w:cs="MS Gothic" w:hint="eastAsia"/>
          <w:color w:val="000000" w:themeColor="text1"/>
          <w:szCs w:val="24"/>
          <w:lang w:eastAsia="zh-CN"/>
        </w:rPr>
        <w:t>去，</w:t>
      </w:r>
    </w:p>
    <w:p w:rsidR="009E64B9" w:rsidRPr="0038293B" w:rsidRDefault="009E64B9" w:rsidP="009E64B9">
      <w:pPr>
        <w:spacing w:line="320" w:lineRule="exact"/>
        <w:ind w:left="851"/>
        <w:jc w:val="left"/>
        <w:rPr>
          <w:rFonts w:ascii="SimSun" w:eastAsia="SimSun" w:hAnsi="SimSun" w:cs="Calibri"/>
          <w:color w:val="000000" w:themeColor="text1"/>
          <w:szCs w:val="24"/>
          <w:lang w:eastAsia="zh-CN"/>
        </w:rPr>
      </w:pPr>
      <w:r w:rsidRPr="0038293B">
        <w:rPr>
          <w:rFonts w:ascii="SimSun" w:eastAsia="SimSun" w:hAnsi="SimSun" w:cs="MS Gothic" w:hint="eastAsia"/>
          <w:color w:val="000000" w:themeColor="text1"/>
          <w:szCs w:val="24"/>
          <w:lang w:eastAsia="zh-CN"/>
        </w:rPr>
        <w:t>字体</w:t>
      </w:r>
      <w:r w:rsidRPr="0038293B">
        <w:rPr>
          <w:rFonts w:ascii="SimSun" w:eastAsia="SimSun" w:hAnsi="SimSun" w:cs="SimSun" w:hint="eastAsia"/>
          <w:color w:val="000000" w:themeColor="text1"/>
          <w:szCs w:val="24"/>
          <w:lang w:eastAsia="zh-CN"/>
        </w:rPr>
        <w:t>难辨</w:t>
      </w:r>
      <w:r w:rsidRPr="0038293B">
        <w:rPr>
          <w:rFonts w:ascii="SimSun" w:eastAsia="SimSun" w:hAnsi="SimSun" w:cs="MS Gothic" w:hint="eastAsia"/>
          <w:color w:val="000000" w:themeColor="text1"/>
          <w:szCs w:val="24"/>
          <w:lang w:eastAsia="zh-CN"/>
        </w:rPr>
        <w:t>乱如麻。</w:t>
      </w:r>
    </w:p>
    <w:p w:rsidR="009E64B9" w:rsidRPr="0038293B" w:rsidRDefault="009E64B9" w:rsidP="009E64B9">
      <w:pPr>
        <w:spacing w:line="320" w:lineRule="exact"/>
        <w:ind w:left="851"/>
        <w:jc w:val="left"/>
        <w:rPr>
          <w:rFonts w:ascii="SimSun" w:eastAsia="SimSun" w:hAnsi="SimSun" w:cs="Calibri"/>
          <w:color w:val="000000" w:themeColor="text1"/>
          <w:szCs w:val="24"/>
          <w:lang w:eastAsia="zh-CN"/>
        </w:rPr>
      </w:pPr>
    </w:p>
    <w:p w:rsidR="009E64B9" w:rsidRPr="0038293B" w:rsidRDefault="009E64B9" w:rsidP="009E64B9">
      <w:pPr>
        <w:spacing w:line="320" w:lineRule="exact"/>
        <w:ind w:left="851"/>
        <w:jc w:val="left"/>
        <w:rPr>
          <w:rFonts w:ascii="SimSun" w:eastAsia="SimSun" w:hAnsi="SimSun" w:cs="Calibri"/>
          <w:color w:val="000000" w:themeColor="text1"/>
          <w:szCs w:val="24"/>
          <w:lang w:eastAsia="zh-CN"/>
        </w:rPr>
      </w:pPr>
      <w:r w:rsidRPr="0038293B">
        <w:rPr>
          <w:rFonts w:ascii="SimSun" w:eastAsia="SimSun" w:hAnsi="SimSun" w:cs="MS Gothic" w:hint="eastAsia"/>
          <w:color w:val="000000" w:themeColor="text1"/>
          <w:szCs w:val="24"/>
          <w:lang w:eastAsia="zh-CN"/>
        </w:rPr>
        <w:t>墨迹</w:t>
      </w:r>
      <w:r w:rsidRPr="0038293B">
        <w:rPr>
          <w:rFonts w:ascii="SimSun" w:eastAsia="SimSun" w:hAnsi="SimSun" w:cs="SimSun" w:hint="eastAsia"/>
          <w:color w:val="000000" w:themeColor="text1"/>
          <w:szCs w:val="24"/>
          <w:lang w:eastAsia="zh-CN"/>
        </w:rPr>
        <w:t>虽黑却透明</w:t>
      </w:r>
      <w:r w:rsidRPr="0038293B">
        <w:rPr>
          <w:rFonts w:ascii="SimSun" w:eastAsia="SimSun" w:hAnsi="SimSun" w:cs="MS Gothic" w:hint="eastAsia"/>
          <w:color w:val="000000" w:themeColor="text1"/>
          <w:szCs w:val="24"/>
          <w:lang w:eastAsia="zh-CN"/>
        </w:rPr>
        <w:t>，</w:t>
      </w:r>
    </w:p>
    <w:p w:rsidR="009E64B9" w:rsidRPr="0038293B" w:rsidRDefault="009E64B9" w:rsidP="009E64B9">
      <w:pPr>
        <w:spacing w:line="320" w:lineRule="exact"/>
        <w:ind w:left="851"/>
        <w:jc w:val="left"/>
        <w:rPr>
          <w:rFonts w:ascii="SimSun" w:eastAsia="SimSun" w:hAnsi="SimSun" w:cs="Calibri"/>
          <w:color w:val="000000" w:themeColor="text1"/>
          <w:szCs w:val="24"/>
          <w:lang w:eastAsia="zh-CN"/>
        </w:rPr>
      </w:pPr>
      <w:r w:rsidRPr="0038293B">
        <w:rPr>
          <w:rFonts w:ascii="SimSun" w:eastAsia="SimSun" w:hAnsi="SimSun" w:cs="MS Gothic" w:hint="eastAsia"/>
          <w:color w:val="000000" w:themeColor="text1"/>
          <w:szCs w:val="24"/>
          <w:lang w:eastAsia="zh-CN"/>
        </w:rPr>
        <w:t>明似澄江静如</w:t>
      </w:r>
      <w:r w:rsidRPr="0038293B">
        <w:rPr>
          <w:rFonts w:ascii="SimSun" w:eastAsia="SimSun" w:hAnsi="SimSun" w:cs="SimSun" w:hint="eastAsia"/>
          <w:color w:val="000000" w:themeColor="text1"/>
          <w:szCs w:val="24"/>
          <w:lang w:eastAsia="zh-CN"/>
        </w:rPr>
        <w:t>练；</w:t>
      </w:r>
    </w:p>
    <w:p w:rsidR="009E64B9" w:rsidRPr="0038293B" w:rsidRDefault="009E64B9" w:rsidP="009E64B9">
      <w:pPr>
        <w:spacing w:line="320" w:lineRule="exact"/>
        <w:ind w:left="851"/>
        <w:jc w:val="left"/>
        <w:rPr>
          <w:rFonts w:ascii="SimSun" w:eastAsia="SimSun" w:hAnsi="SimSun" w:cs="Calibri"/>
          <w:color w:val="000000" w:themeColor="text1"/>
          <w:szCs w:val="24"/>
          <w:lang w:eastAsia="zh-CN"/>
        </w:rPr>
      </w:pPr>
      <w:r w:rsidRPr="0038293B">
        <w:rPr>
          <w:rFonts w:ascii="SimSun" w:eastAsia="SimSun" w:hAnsi="SimSun" w:cs="MS Gothic" w:hint="eastAsia"/>
          <w:color w:val="000000" w:themeColor="text1"/>
          <w:szCs w:val="24"/>
          <w:lang w:eastAsia="zh-CN"/>
        </w:rPr>
        <w:t>笔体骨架如</w:t>
      </w:r>
      <w:r w:rsidRPr="0038293B">
        <w:rPr>
          <w:rFonts w:ascii="SimSun" w:eastAsia="SimSun" w:hAnsi="SimSun" w:cs="SimSun" w:hint="eastAsia"/>
          <w:color w:val="000000" w:themeColor="text1"/>
          <w:szCs w:val="24"/>
          <w:lang w:eastAsia="zh-CN"/>
        </w:rPr>
        <w:t>树</w:t>
      </w:r>
      <w:r w:rsidRPr="0038293B">
        <w:rPr>
          <w:rFonts w:ascii="SimSun" w:eastAsia="SimSun" w:hAnsi="SimSun" w:cs="MS Gothic" w:hint="eastAsia"/>
          <w:color w:val="000000" w:themeColor="text1"/>
          <w:szCs w:val="24"/>
          <w:lang w:eastAsia="zh-CN"/>
        </w:rPr>
        <w:t>干，</w:t>
      </w:r>
    </w:p>
    <w:p w:rsidR="009E64B9" w:rsidRPr="0038293B" w:rsidRDefault="009E64B9" w:rsidP="009E64B9">
      <w:pPr>
        <w:spacing w:line="320" w:lineRule="exact"/>
        <w:ind w:left="851"/>
        <w:jc w:val="left"/>
        <w:rPr>
          <w:rFonts w:ascii="SimSun" w:eastAsia="SimSun" w:hAnsi="SimSun" w:cs="Calibri"/>
          <w:color w:val="000000" w:themeColor="text1"/>
          <w:szCs w:val="24"/>
          <w:lang w:eastAsia="zh-CN"/>
        </w:rPr>
      </w:pPr>
      <w:r w:rsidRPr="0038293B">
        <w:rPr>
          <w:rFonts w:ascii="SimSun" w:eastAsia="SimSun" w:hAnsi="SimSun" w:cs="MS Gothic" w:hint="eastAsia"/>
          <w:color w:val="000000" w:themeColor="text1"/>
          <w:szCs w:val="24"/>
          <w:lang w:eastAsia="zh-CN"/>
        </w:rPr>
        <w:t>株株挺立在雪原。</w:t>
      </w:r>
    </w:p>
    <w:p w:rsidR="009E64B9" w:rsidRPr="0038293B" w:rsidRDefault="009E64B9" w:rsidP="009E64B9">
      <w:pPr>
        <w:spacing w:line="320" w:lineRule="exact"/>
        <w:ind w:left="851"/>
        <w:jc w:val="left"/>
        <w:rPr>
          <w:rFonts w:ascii="SimSun" w:eastAsia="SimSun" w:hAnsi="SimSun" w:cs="Calibri"/>
          <w:color w:val="000000" w:themeColor="text1"/>
          <w:szCs w:val="24"/>
          <w:lang w:eastAsia="zh-CN"/>
        </w:rPr>
      </w:pPr>
    </w:p>
    <w:p w:rsidR="009E64B9" w:rsidRPr="0038293B" w:rsidRDefault="009E64B9" w:rsidP="009E64B9">
      <w:pPr>
        <w:spacing w:line="320" w:lineRule="exact"/>
        <w:ind w:left="851"/>
        <w:jc w:val="left"/>
        <w:rPr>
          <w:rFonts w:ascii="SimSun" w:eastAsia="SimSun" w:hAnsi="SimSun" w:cs="Calibri"/>
          <w:color w:val="000000" w:themeColor="text1"/>
          <w:szCs w:val="24"/>
          <w:lang w:eastAsia="zh-CN"/>
        </w:rPr>
      </w:pPr>
      <w:r w:rsidRPr="0038293B">
        <w:rPr>
          <w:rFonts w:ascii="SimSun" w:eastAsia="SimSun" w:hAnsi="SimSun" w:cs="MS Gothic" w:hint="eastAsia"/>
          <w:color w:val="000000" w:themeColor="text1"/>
          <w:szCs w:val="24"/>
          <w:lang w:eastAsia="zh-CN"/>
        </w:rPr>
        <w:t>笔迹之中含真意，</w:t>
      </w:r>
    </w:p>
    <w:p w:rsidR="009E64B9" w:rsidRPr="0038293B" w:rsidRDefault="009E64B9" w:rsidP="009E64B9">
      <w:pPr>
        <w:spacing w:line="320" w:lineRule="exact"/>
        <w:ind w:left="851"/>
        <w:jc w:val="left"/>
        <w:rPr>
          <w:rFonts w:ascii="SimSun" w:eastAsia="SimSun" w:hAnsi="SimSun" w:cs="Calibri"/>
          <w:color w:val="000000" w:themeColor="text1"/>
          <w:szCs w:val="24"/>
          <w:lang w:eastAsia="zh-CN"/>
        </w:rPr>
      </w:pPr>
      <w:r w:rsidRPr="0038293B">
        <w:rPr>
          <w:rFonts w:ascii="SimSun" w:eastAsia="SimSun" w:hAnsi="SimSun" w:cs="MS Gothic" w:hint="eastAsia"/>
          <w:color w:val="000000" w:themeColor="text1"/>
          <w:szCs w:val="24"/>
          <w:lang w:eastAsia="zh-CN"/>
        </w:rPr>
        <w:t>恰似</w:t>
      </w:r>
      <w:r w:rsidRPr="0038293B">
        <w:rPr>
          <w:rFonts w:ascii="SimSun" w:eastAsia="SimSun" w:hAnsi="SimSun" w:cs="SimSun" w:hint="eastAsia"/>
          <w:color w:val="000000" w:themeColor="text1"/>
          <w:szCs w:val="24"/>
          <w:lang w:eastAsia="zh-CN"/>
        </w:rPr>
        <w:t>忧伤与爱情。</w:t>
      </w:r>
    </w:p>
    <w:p w:rsidR="009E64B9" w:rsidRPr="0038293B" w:rsidRDefault="009E64B9" w:rsidP="009E64B9">
      <w:pPr>
        <w:spacing w:line="320" w:lineRule="exact"/>
        <w:ind w:left="851"/>
        <w:jc w:val="left"/>
        <w:rPr>
          <w:rFonts w:ascii="SimSun" w:eastAsia="SimSun" w:hAnsi="SimSun" w:cs="Calibri"/>
          <w:color w:val="000000" w:themeColor="text1"/>
          <w:szCs w:val="24"/>
          <w:lang w:eastAsia="zh-CN"/>
        </w:rPr>
      </w:pPr>
      <w:r w:rsidRPr="0038293B">
        <w:rPr>
          <w:rFonts w:ascii="SimSun" w:eastAsia="SimSun" w:hAnsi="SimSun" w:cs="MS Gothic" w:hint="eastAsia"/>
          <w:color w:val="000000" w:themeColor="text1"/>
          <w:szCs w:val="24"/>
          <w:lang w:eastAsia="zh-CN"/>
        </w:rPr>
        <w:t>窗外雪花</w:t>
      </w:r>
      <w:r w:rsidRPr="0038293B">
        <w:rPr>
          <w:rFonts w:ascii="SimSun" w:eastAsia="SimSun" w:hAnsi="SimSun" w:cs="SimSun" w:hint="eastAsia"/>
          <w:color w:val="000000" w:themeColor="text1"/>
          <w:szCs w:val="24"/>
          <w:lang w:eastAsia="zh-CN"/>
        </w:rPr>
        <w:t>飞</w:t>
      </w:r>
      <w:r w:rsidRPr="0038293B">
        <w:rPr>
          <w:rFonts w:ascii="SimSun" w:eastAsia="SimSun" w:hAnsi="SimSun" w:cs="MS Gothic" w:hint="eastAsia"/>
          <w:color w:val="000000" w:themeColor="text1"/>
          <w:szCs w:val="24"/>
          <w:lang w:eastAsia="zh-CN"/>
        </w:rPr>
        <w:t>旋舞，</w:t>
      </w:r>
    </w:p>
    <w:p w:rsidR="009E64B9" w:rsidRPr="0038293B" w:rsidRDefault="009E64B9" w:rsidP="009E64B9">
      <w:pPr>
        <w:spacing w:line="320" w:lineRule="exact"/>
        <w:ind w:left="851"/>
        <w:jc w:val="left"/>
        <w:rPr>
          <w:rFonts w:ascii="SimSun" w:eastAsia="SimSun" w:hAnsi="SimSun" w:cs="Calibri"/>
          <w:color w:val="000000" w:themeColor="text1"/>
          <w:szCs w:val="24"/>
          <w:lang w:eastAsia="zh-CN"/>
        </w:rPr>
      </w:pPr>
      <w:r w:rsidRPr="0038293B">
        <w:rPr>
          <w:rFonts w:ascii="SimSun" w:eastAsia="SimSun" w:hAnsi="SimSun" w:cs="SimSun" w:hint="eastAsia"/>
          <w:color w:val="000000" w:themeColor="text1"/>
          <w:szCs w:val="24"/>
          <w:lang w:eastAsia="zh-CN"/>
        </w:rPr>
        <w:t>纷纷扬扬下不停。</w:t>
      </w:r>
    </w:p>
    <w:p w:rsidR="009E64B9" w:rsidRPr="0038293B" w:rsidRDefault="009E64B9" w:rsidP="009E64B9">
      <w:pPr>
        <w:spacing w:line="240" w:lineRule="exact"/>
        <w:ind w:left="851"/>
        <w:jc w:val="right"/>
        <w:rPr>
          <w:rFonts w:ascii="SimSun" w:eastAsia="SimSun" w:hAnsi="SimSun" w:cs="Calibri"/>
          <w:color w:val="000000" w:themeColor="text1"/>
          <w:sz w:val="20"/>
          <w:szCs w:val="24"/>
          <w:lang w:eastAsia="zh-CN"/>
        </w:rPr>
      </w:pPr>
    </w:p>
    <w:p w:rsidR="009E64B9" w:rsidRPr="0038293B" w:rsidRDefault="009E64B9" w:rsidP="009E64B9">
      <w:pPr>
        <w:spacing w:line="240" w:lineRule="exact"/>
        <w:ind w:left="851"/>
        <w:jc w:val="right"/>
        <w:rPr>
          <w:rFonts w:ascii="SimSun" w:eastAsia="SimSun" w:hAnsi="SimSun" w:cs="Calibri"/>
          <w:color w:val="000000" w:themeColor="text1"/>
          <w:sz w:val="20"/>
          <w:szCs w:val="24"/>
          <w:lang w:eastAsia="zh-CN"/>
        </w:rPr>
      </w:pPr>
      <w:r w:rsidRPr="0038293B">
        <w:rPr>
          <w:rFonts w:ascii="SimSun" w:eastAsia="SimSun" w:hAnsi="SimSun" w:cs="Calibri" w:hint="eastAsia"/>
          <w:color w:val="000000" w:themeColor="text1"/>
          <w:sz w:val="20"/>
          <w:szCs w:val="24"/>
          <w:lang w:eastAsia="zh-CN"/>
        </w:rPr>
        <w:t xml:space="preserve">     2024</w:t>
      </w:r>
      <w:r w:rsidRPr="0038293B">
        <w:rPr>
          <w:rFonts w:ascii="SimSun" w:eastAsia="SimSun" w:hAnsi="SimSun" w:cs="MS Gothic" w:hint="eastAsia"/>
          <w:color w:val="000000" w:themeColor="text1"/>
          <w:sz w:val="20"/>
          <w:szCs w:val="24"/>
          <w:lang w:eastAsia="zh-CN"/>
        </w:rPr>
        <w:t>，</w:t>
      </w:r>
      <w:r w:rsidRPr="0038293B">
        <w:rPr>
          <w:rFonts w:ascii="SimSun" w:eastAsia="SimSun" w:hAnsi="SimSun" w:cs="Calibri" w:hint="eastAsia"/>
          <w:color w:val="000000" w:themeColor="text1"/>
          <w:sz w:val="20"/>
          <w:szCs w:val="24"/>
          <w:lang w:eastAsia="zh-CN"/>
        </w:rPr>
        <w:t>1</w:t>
      </w:r>
      <w:r w:rsidRPr="0038293B">
        <w:rPr>
          <w:rFonts w:ascii="SimSun" w:eastAsia="SimSun" w:hAnsi="SimSun" w:cs="MS Gothic" w:hint="eastAsia"/>
          <w:color w:val="000000" w:themeColor="text1"/>
          <w:sz w:val="20"/>
          <w:szCs w:val="24"/>
          <w:lang w:eastAsia="zh-CN"/>
        </w:rPr>
        <w:t>，</w:t>
      </w:r>
      <w:r w:rsidRPr="0038293B">
        <w:rPr>
          <w:rFonts w:ascii="SimSun" w:eastAsia="SimSun" w:hAnsi="SimSun" w:cs="Calibri" w:hint="eastAsia"/>
          <w:color w:val="000000" w:themeColor="text1"/>
          <w:sz w:val="20"/>
          <w:szCs w:val="24"/>
          <w:lang w:eastAsia="zh-CN"/>
        </w:rPr>
        <w:t xml:space="preserve">25 </w:t>
      </w:r>
      <w:r w:rsidRPr="0038293B">
        <w:rPr>
          <w:rFonts w:ascii="SimSun" w:eastAsia="SimSun" w:hAnsi="SimSun" w:cs="MS Gothic" w:hint="eastAsia"/>
          <w:color w:val="000000" w:themeColor="text1"/>
          <w:sz w:val="20"/>
          <w:szCs w:val="24"/>
          <w:lang w:eastAsia="zh-CN"/>
        </w:rPr>
        <w:t>伊戈</w:t>
      </w:r>
      <w:r w:rsidRPr="0038293B">
        <w:rPr>
          <w:rFonts w:ascii="SimSun" w:eastAsia="SimSun" w:hAnsi="SimSun" w:cs="SimSun" w:hint="eastAsia"/>
          <w:color w:val="000000" w:themeColor="text1"/>
          <w:sz w:val="20"/>
          <w:szCs w:val="24"/>
          <w:lang w:eastAsia="zh-CN"/>
        </w:rPr>
        <w:t>尔</w:t>
      </w:r>
    </w:p>
    <w:p w:rsidR="009E64B9" w:rsidRPr="0038293B" w:rsidRDefault="009E64B9" w:rsidP="009E64B9">
      <w:pPr>
        <w:spacing w:line="240" w:lineRule="exact"/>
        <w:ind w:left="851"/>
        <w:jc w:val="right"/>
        <w:rPr>
          <w:rFonts w:ascii="SimSun" w:eastAsia="SimSun" w:hAnsi="SimSun" w:cs="Calibri"/>
          <w:color w:val="000000" w:themeColor="text1"/>
          <w:sz w:val="20"/>
          <w:szCs w:val="24"/>
          <w:lang w:eastAsia="zh-CN"/>
        </w:rPr>
      </w:pPr>
      <w:r w:rsidRPr="0038293B">
        <w:rPr>
          <w:rFonts w:ascii="SimSun" w:eastAsia="SimSun" w:hAnsi="SimSun" w:cs="Calibri" w:hint="eastAsia"/>
          <w:color w:val="000000" w:themeColor="text1"/>
          <w:sz w:val="20"/>
          <w:szCs w:val="24"/>
          <w:lang w:eastAsia="zh-CN"/>
        </w:rPr>
        <w:t xml:space="preserve">     2024</w:t>
      </w:r>
      <w:r w:rsidRPr="0038293B">
        <w:rPr>
          <w:rFonts w:ascii="SimSun" w:eastAsia="SimSun" w:hAnsi="SimSun" w:cs="MS Gothic" w:hint="eastAsia"/>
          <w:color w:val="000000" w:themeColor="text1"/>
          <w:sz w:val="20"/>
          <w:szCs w:val="24"/>
          <w:lang w:eastAsia="zh-CN"/>
        </w:rPr>
        <w:t>，</w:t>
      </w:r>
      <w:r w:rsidRPr="0038293B">
        <w:rPr>
          <w:rFonts w:ascii="SimSun" w:eastAsia="SimSun" w:hAnsi="SimSun" w:cs="Calibri" w:hint="eastAsia"/>
          <w:color w:val="000000" w:themeColor="text1"/>
          <w:sz w:val="20"/>
          <w:szCs w:val="24"/>
          <w:lang w:eastAsia="zh-CN"/>
        </w:rPr>
        <w:t>1</w:t>
      </w:r>
      <w:r w:rsidRPr="0038293B">
        <w:rPr>
          <w:rFonts w:ascii="SimSun" w:eastAsia="SimSun" w:hAnsi="SimSun" w:cs="MS Gothic" w:hint="eastAsia"/>
          <w:color w:val="000000" w:themeColor="text1"/>
          <w:sz w:val="20"/>
          <w:szCs w:val="24"/>
          <w:lang w:eastAsia="zh-CN"/>
        </w:rPr>
        <w:t>，</w:t>
      </w:r>
      <w:r w:rsidRPr="0038293B">
        <w:rPr>
          <w:rFonts w:ascii="SimSun" w:eastAsia="SimSun" w:hAnsi="SimSun" w:cs="Calibri" w:hint="eastAsia"/>
          <w:color w:val="000000" w:themeColor="text1"/>
          <w:sz w:val="20"/>
          <w:szCs w:val="24"/>
          <w:lang w:eastAsia="zh-CN"/>
        </w:rPr>
        <w:t xml:space="preserve">29 </w:t>
      </w:r>
      <w:r w:rsidRPr="0038293B">
        <w:rPr>
          <w:rFonts w:ascii="SimSun" w:eastAsia="SimSun" w:hAnsi="SimSun" w:cs="MS Gothic" w:hint="eastAsia"/>
          <w:color w:val="000000" w:themeColor="text1"/>
          <w:sz w:val="20"/>
          <w:szCs w:val="24"/>
          <w:lang w:eastAsia="zh-CN"/>
        </w:rPr>
        <w:t>谷羽</w:t>
      </w:r>
      <w:r w:rsidRPr="0038293B">
        <w:rPr>
          <w:rFonts w:ascii="SimSun" w:eastAsia="SimSun" w:hAnsi="SimSun" w:cs="SimSun" w:hint="eastAsia"/>
          <w:color w:val="000000" w:themeColor="text1"/>
          <w:sz w:val="20"/>
          <w:szCs w:val="24"/>
          <w:lang w:eastAsia="zh-CN"/>
        </w:rPr>
        <w:t>译</w:t>
      </w:r>
    </w:p>
    <w:p w:rsidR="009E64B9" w:rsidRPr="0038293B" w:rsidRDefault="009E64B9" w:rsidP="009E64B9">
      <w:pPr>
        <w:jc w:val="left"/>
        <w:rPr>
          <w:rFonts w:asciiTheme="minorHAnsi" w:eastAsia="SimSun" w:hAnsiTheme="minorHAnsi"/>
          <w:szCs w:val="24"/>
          <w:lang w:val="en-US"/>
        </w:rPr>
      </w:pPr>
      <w:r w:rsidRPr="0038293B">
        <w:rPr>
          <w:rFonts w:asciiTheme="minorHAnsi" w:eastAsia="SimSun" w:hAnsiTheme="minorHAnsi"/>
          <w:szCs w:val="24"/>
          <w:lang w:val="en-US"/>
        </w:rPr>
        <w:br w:type="page"/>
      </w:r>
    </w:p>
    <w:p w:rsidR="009E64B9" w:rsidRPr="0038293B" w:rsidRDefault="009E64B9" w:rsidP="009E64B9">
      <w:pPr>
        <w:pStyle w:val="af3"/>
        <w:numPr>
          <w:ilvl w:val="0"/>
          <w:numId w:val="1"/>
        </w:numPr>
        <w:spacing w:line="320" w:lineRule="exact"/>
        <w:ind w:left="0" w:firstLine="0"/>
        <w:jc w:val="left"/>
        <w:outlineLvl w:val="1"/>
        <w:rPr>
          <w:rFonts w:ascii="Bookman Old Style" w:hAnsi="Bookman Old Style"/>
          <w:b/>
          <w:bCs/>
          <w:szCs w:val="24"/>
        </w:rPr>
      </w:pPr>
      <w:bookmarkStart w:id="4207" w:name="_Toc157443320"/>
      <w:bookmarkStart w:id="4208" w:name="_Toc219208595"/>
      <w:bookmarkStart w:id="4209" w:name="_Toc219289569"/>
      <w:bookmarkStart w:id="4210" w:name="_Toc219308113"/>
      <w:bookmarkStart w:id="4211" w:name="_Toc221802983"/>
      <w:r w:rsidRPr="0038293B">
        <w:rPr>
          <w:rFonts w:ascii="Bookman Old Style" w:hAnsi="Bookman Old Style"/>
          <w:b/>
        </w:rPr>
        <w:lastRenderedPageBreak/>
        <w:t>ЗИМА СТАРЕЮЩАЯ</w:t>
      </w:r>
      <w:bookmarkEnd w:id="4207"/>
      <w:bookmarkEnd w:id="4208"/>
      <w:bookmarkEnd w:id="4209"/>
      <w:bookmarkEnd w:id="4210"/>
      <w:bookmarkEnd w:id="4211"/>
    </w:p>
    <w:p w:rsidR="009E64B9" w:rsidRPr="0038293B" w:rsidRDefault="009E64B9" w:rsidP="009E64B9">
      <w:pPr>
        <w:spacing w:line="320" w:lineRule="exact"/>
        <w:jc w:val="left"/>
        <w:rPr>
          <w:rFonts w:ascii="Bookman Old Style" w:hAnsi="Bookman Old Style"/>
        </w:rPr>
      </w:pP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Зимы стареющей</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ещё крепки снега,</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и недвижи́</w:t>
      </w:r>
      <w:r w:rsidRPr="0038293B">
        <w:rPr>
          <w:rFonts w:ascii="Bookman Old Style" w:hAnsi="Bookman Old Style" w:cs="Bookman Old Style"/>
        </w:rPr>
        <w:t>ма</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неуютность леса,</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и неба сжатые уста</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ещё не знают птичьих песен.</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Ты что-то шепчешь о приметах</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какой-то будущей весны.</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Усни, пока ещё их нету,</w:t>
      </w:r>
    </w:p>
    <w:p w:rsidR="009E64B9" w:rsidRPr="0038293B" w:rsidRDefault="009E64B9" w:rsidP="009E64B9">
      <w:pPr>
        <w:spacing w:line="320" w:lineRule="exact"/>
        <w:jc w:val="left"/>
        <w:rPr>
          <w:rFonts w:ascii="Bookman Old Style" w:hAnsi="Bookman Old Style"/>
        </w:rPr>
      </w:pPr>
      <w:r w:rsidRPr="0038293B">
        <w:rPr>
          <w:rFonts w:ascii="Bookman Old Style" w:hAnsi="Bookman Old Style"/>
        </w:rPr>
        <w:t>есть только снег, покой и сны.</w:t>
      </w:r>
    </w:p>
    <w:p w:rsidR="009E64B9" w:rsidRPr="0038293B" w:rsidRDefault="009E64B9" w:rsidP="009E64B9">
      <w:pPr>
        <w:spacing w:line="240" w:lineRule="exact"/>
        <w:ind w:left="851"/>
        <w:jc w:val="right"/>
        <w:rPr>
          <w:rFonts w:ascii="Bookman Old Style" w:hAnsi="Bookman Old Style"/>
          <w:sz w:val="20"/>
          <w:szCs w:val="24"/>
        </w:rPr>
      </w:pPr>
    </w:p>
    <w:p w:rsidR="009E64B9" w:rsidRPr="0038293B" w:rsidRDefault="009E64B9" w:rsidP="009E64B9">
      <w:pPr>
        <w:spacing w:line="240" w:lineRule="exact"/>
        <w:ind w:left="851"/>
        <w:jc w:val="right"/>
        <w:rPr>
          <w:rFonts w:ascii="Bookman Old Style" w:hAnsi="Bookman Old Style"/>
          <w:sz w:val="20"/>
          <w:szCs w:val="24"/>
        </w:rPr>
      </w:pPr>
      <w:r w:rsidRPr="0038293B">
        <w:rPr>
          <w:rFonts w:ascii="Bookman Old Style" w:hAnsi="Bookman Old Style"/>
          <w:sz w:val="20"/>
          <w:szCs w:val="24"/>
        </w:rPr>
        <w:t>29 января 2024</w:t>
      </w:r>
    </w:p>
    <w:p w:rsidR="00252540" w:rsidRDefault="00252540">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9E64B9" w:rsidRPr="0038293B" w:rsidRDefault="009E64B9" w:rsidP="009E64B9">
      <w:pPr>
        <w:pStyle w:val="af3"/>
        <w:numPr>
          <w:ilvl w:val="0"/>
          <w:numId w:val="2"/>
        </w:numPr>
        <w:spacing w:line="320" w:lineRule="exact"/>
        <w:ind w:left="851" w:firstLine="0"/>
        <w:jc w:val="left"/>
        <w:outlineLvl w:val="1"/>
        <w:rPr>
          <w:rFonts w:ascii="SimSun" w:eastAsia="SimSun" w:hAnsi="SimSun" w:cs="Arial"/>
          <w:szCs w:val="24"/>
          <w:lang w:eastAsia="ru-RU"/>
        </w:rPr>
      </w:pPr>
      <w:bookmarkStart w:id="4212" w:name="_Toc219208596"/>
      <w:bookmarkStart w:id="4213" w:name="_Toc219289570"/>
      <w:bookmarkStart w:id="4214" w:name="_Toc219308114"/>
      <w:bookmarkStart w:id="4215" w:name="_Toc221802984"/>
      <w:r w:rsidRPr="0038293B">
        <w:rPr>
          <w:rFonts w:ascii="SimSun" w:eastAsia="SimSun" w:hAnsi="SimSun" w:cs="MS Gothic" w:hint="eastAsia"/>
          <w:b/>
          <w:bCs/>
          <w:color w:val="000000" w:themeColor="text1"/>
          <w:szCs w:val="24"/>
          <w:lang w:eastAsia="zh-CN"/>
        </w:rPr>
        <w:lastRenderedPageBreak/>
        <w:t>衰老的冬</w:t>
      </w:r>
      <w:r w:rsidRPr="0038293B">
        <w:rPr>
          <w:rFonts w:ascii="SimSun" w:eastAsia="SimSun" w:hAnsi="SimSun" w:cs="MS Gothic"/>
          <w:b/>
          <w:bCs/>
          <w:color w:val="000000" w:themeColor="text1"/>
          <w:szCs w:val="24"/>
          <w:lang w:eastAsia="zh-CN"/>
        </w:rPr>
        <w:t>天</w:t>
      </w:r>
      <w:bookmarkEnd w:id="4212"/>
      <w:bookmarkEnd w:id="4213"/>
      <w:bookmarkEnd w:id="4214"/>
      <w:bookmarkEnd w:id="4215"/>
    </w:p>
    <w:p w:rsidR="009E64B9" w:rsidRPr="0038293B" w:rsidRDefault="009E64B9" w:rsidP="009E64B9">
      <w:pPr>
        <w:shd w:val="clear" w:color="auto" w:fill="FFFFFF"/>
        <w:spacing w:line="320" w:lineRule="exact"/>
        <w:ind w:left="851"/>
        <w:jc w:val="left"/>
        <w:rPr>
          <w:rFonts w:ascii="SimSun" w:eastAsia="SimSun" w:hAnsi="SimSun" w:cs="Arial"/>
          <w:szCs w:val="24"/>
          <w:lang w:eastAsia="ru-RU"/>
        </w:rPr>
      </w:pPr>
      <w:r w:rsidRPr="0038293B">
        <w:rPr>
          <w:rFonts w:ascii="SimSun" w:eastAsia="SimSun" w:hAnsi="SimSun" w:cs="Arial"/>
          <w:szCs w:val="24"/>
          <w:lang w:eastAsia="ru-RU"/>
        </w:rPr>
        <w:t> </w:t>
      </w:r>
    </w:p>
    <w:p w:rsidR="009E64B9" w:rsidRPr="0038293B" w:rsidRDefault="009E64B9" w:rsidP="009E64B9">
      <w:pPr>
        <w:shd w:val="clear" w:color="auto" w:fill="FFFFFF"/>
        <w:spacing w:line="320" w:lineRule="exact"/>
        <w:ind w:left="851"/>
        <w:jc w:val="left"/>
        <w:rPr>
          <w:rFonts w:ascii="SimSun" w:eastAsia="SimSun" w:hAnsi="SimSun" w:cs="Arial"/>
          <w:szCs w:val="24"/>
          <w:lang w:eastAsia="ru-RU"/>
        </w:rPr>
      </w:pPr>
      <w:r w:rsidRPr="0038293B">
        <w:rPr>
          <w:rFonts w:ascii="SimSun" w:eastAsia="SimSun" w:hAnsi="SimSun" w:cs="MS Gothic" w:hint="eastAsia"/>
          <w:szCs w:val="24"/>
          <w:lang w:eastAsia="ru-RU"/>
        </w:rPr>
        <w:t>衰老的冬</w:t>
      </w:r>
      <w:r w:rsidRPr="0038293B">
        <w:rPr>
          <w:rFonts w:ascii="SimSun" w:eastAsia="SimSun" w:hAnsi="SimSun" w:cs="MS Gothic"/>
          <w:szCs w:val="24"/>
          <w:lang w:eastAsia="ru-RU"/>
        </w:rPr>
        <w:t>天</w:t>
      </w:r>
    </w:p>
    <w:p w:rsidR="009E64B9" w:rsidRPr="0038293B" w:rsidRDefault="009E64B9" w:rsidP="009E64B9">
      <w:pPr>
        <w:shd w:val="clear" w:color="auto" w:fill="FFFFFF"/>
        <w:spacing w:line="320" w:lineRule="exact"/>
        <w:ind w:left="851"/>
        <w:jc w:val="left"/>
        <w:rPr>
          <w:rFonts w:ascii="SimSun" w:eastAsia="SimSun" w:hAnsi="SimSun" w:cs="Arial"/>
          <w:szCs w:val="24"/>
          <w:lang w:eastAsia="ru-RU"/>
        </w:rPr>
      </w:pPr>
      <w:r w:rsidRPr="0038293B">
        <w:rPr>
          <w:rFonts w:ascii="SimSun" w:eastAsia="SimSun" w:hAnsi="SimSun" w:cs="MS Gothic" w:hint="eastAsia"/>
          <w:szCs w:val="24"/>
          <w:lang w:eastAsia="ru-RU"/>
        </w:rPr>
        <w:t>雪凝冰封</w:t>
      </w:r>
      <w:r w:rsidRPr="0038293B">
        <w:rPr>
          <w:rFonts w:ascii="SimSun" w:eastAsia="SimSun" w:hAnsi="SimSun" w:cs="MS Gothic"/>
          <w:szCs w:val="24"/>
          <w:lang w:eastAsia="ru-RU"/>
        </w:rPr>
        <w:t>，</w:t>
      </w:r>
    </w:p>
    <w:p w:rsidR="009E64B9" w:rsidRPr="0038293B" w:rsidRDefault="009E64B9" w:rsidP="009E64B9">
      <w:pPr>
        <w:shd w:val="clear" w:color="auto" w:fill="FFFFFF"/>
        <w:spacing w:line="320" w:lineRule="exact"/>
        <w:ind w:left="851"/>
        <w:jc w:val="left"/>
        <w:rPr>
          <w:rFonts w:ascii="SimSun" w:eastAsia="SimSun" w:hAnsi="SimSun" w:cs="Arial"/>
          <w:szCs w:val="24"/>
          <w:lang w:eastAsia="ru-RU"/>
        </w:rPr>
      </w:pPr>
      <w:r w:rsidRPr="0038293B">
        <w:rPr>
          <w:rFonts w:ascii="SimSun" w:eastAsia="SimSun" w:hAnsi="SimSun" w:cs="MS Gothic" w:hint="eastAsia"/>
          <w:szCs w:val="24"/>
          <w:lang w:eastAsia="ru-RU"/>
        </w:rPr>
        <w:t>疲</w:t>
      </w:r>
      <w:r w:rsidRPr="0038293B">
        <w:rPr>
          <w:rFonts w:ascii="SimSun" w:eastAsia="SimSun" w:hAnsi="SimSun" w:cs="SimSun" w:hint="eastAsia"/>
          <w:szCs w:val="24"/>
          <w:lang w:eastAsia="ru-RU"/>
        </w:rPr>
        <w:t>惫的森</w:t>
      </w:r>
      <w:r w:rsidRPr="0038293B">
        <w:rPr>
          <w:rFonts w:ascii="SimSun" w:eastAsia="SimSun" w:hAnsi="SimSun" w:cs="MS Gothic"/>
          <w:szCs w:val="24"/>
          <w:lang w:eastAsia="ru-RU"/>
        </w:rPr>
        <w:t>林</w:t>
      </w:r>
    </w:p>
    <w:p w:rsidR="009E64B9" w:rsidRPr="0038293B" w:rsidRDefault="009E64B9" w:rsidP="009E64B9">
      <w:pPr>
        <w:shd w:val="clear" w:color="auto" w:fill="FFFFFF"/>
        <w:spacing w:line="320" w:lineRule="exact"/>
        <w:ind w:left="851"/>
        <w:jc w:val="left"/>
        <w:rPr>
          <w:rFonts w:ascii="SimSun" w:eastAsia="SimSun" w:hAnsi="SimSun" w:cs="Arial"/>
          <w:szCs w:val="24"/>
          <w:lang w:eastAsia="ru-RU"/>
        </w:rPr>
      </w:pPr>
      <w:r w:rsidRPr="0038293B">
        <w:rPr>
          <w:rFonts w:ascii="SimSun" w:eastAsia="SimSun" w:hAnsi="SimSun" w:cs="MS Gothic" w:hint="eastAsia"/>
          <w:szCs w:val="24"/>
          <w:lang w:eastAsia="ru-RU"/>
        </w:rPr>
        <w:t>一</w:t>
      </w:r>
      <w:r w:rsidRPr="0038293B">
        <w:rPr>
          <w:rFonts w:ascii="SimSun" w:eastAsia="SimSun" w:hAnsi="SimSun" w:cs="SimSun" w:hint="eastAsia"/>
          <w:szCs w:val="24"/>
          <w:lang w:eastAsia="ru-RU"/>
        </w:rPr>
        <w:t>动不动</w:t>
      </w:r>
      <w:r w:rsidRPr="0038293B">
        <w:rPr>
          <w:rFonts w:ascii="SimSun" w:eastAsia="SimSun" w:hAnsi="SimSun" w:cs="MS Gothic"/>
          <w:szCs w:val="24"/>
          <w:lang w:eastAsia="ru-RU"/>
        </w:rPr>
        <w:t>，</w:t>
      </w:r>
    </w:p>
    <w:p w:rsidR="009E64B9" w:rsidRPr="0038293B" w:rsidRDefault="009E64B9" w:rsidP="009E64B9">
      <w:pPr>
        <w:shd w:val="clear" w:color="auto" w:fill="FFFFFF"/>
        <w:spacing w:line="320" w:lineRule="exact"/>
        <w:ind w:left="851"/>
        <w:jc w:val="left"/>
        <w:rPr>
          <w:rFonts w:ascii="SimSun" w:eastAsia="SimSun" w:hAnsi="SimSun" w:cs="Arial"/>
          <w:szCs w:val="24"/>
          <w:lang w:eastAsia="ru-RU"/>
        </w:rPr>
      </w:pPr>
      <w:r w:rsidRPr="0038293B">
        <w:rPr>
          <w:rFonts w:ascii="SimSun" w:eastAsia="SimSun" w:hAnsi="SimSun" w:cs="MS Gothic" w:hint="eastAsia"/>
          <w:szCs w:val="24"/>
          <w:lang w:eastAsia="ru-RU"/>
        </w:rPr>
        <w:t>天空的嘴唇</w:t>
      </w:r>
      <w:r w:rsidRPr="0038293B">
        <w:rPr>
          <w:rFonts w:ascii="SimSun" w:eastAsia="SimSun" w:hAnsi="SimSun" w:cs="SimSun" w:hint="eastAsia"/>
          <w:szCs w:val="24"/>
          <w:lang w:eastAsia="ru-RU"/>
        </w:rPr>
        <w:t>紧</w:t>
      </w:r>
      <w:r w:rsidRPr="0038293B">
        <w:rPr>
          <w:rFonts w:ascii="SimSun" w:eastAsia="SimSun" w:hAnsi="SimSun" w:cs="SimSun"/>
          <w:szCs w:val="24"/>
          <w:lang w:eastAsia="ru-RU"/>
        </w:rPr>
        <w:t>闭</w:t>
      </w:r>
    </w:p>
    <w:p w:rsidR="009E64B9" w:rsidRPr="0038293B" w:rsidRDefault="009E64B9" w:rsidP="009E64B9">
      <w:pPr>
        <w:shd w:val="clear" w:color="auto" w:fill="FFFFFF"/>
        <w:spacing w:line="320" w:lineRule="exact"/>
        <w:ind w:left="851"/>
        <w:jc w:val="left"/>
        <w:rPr>
          <w:rFonts w:ascii="SimSun" w:eastAsia="SimSun" w:hAnsi="SimSun" w:cs="Arial"/>
          <w:szCs w:val="24"/>
          <w:lang w:eastAsia="ru-RU"/>
        </w:rPr>
      </w:pPr>
      <w:r w:rsidRPr="0038293B">
        <w:rPr>
          <w:rFonts w:ascii="SimSun" w:eastAsia="SimSun" w:hAnsi="SimSun" w:cs="MS Gothic" w:hint="eastAsia"/>
          <w:szCs w:val="24"/>
          <w:lang w:eastAsia="ru-RU"/>
        </w:rPr>
        <w:t>听不</w:t>
      </w:r>
      <w:r w:rsidRPr="0038293B">
        <w:rPr>
          <w:rFonts w:ascii="SimSun" w:eastAsia="SimSun" w:hAnsi="SimSun" w:cs="SimSun" w:hint="eastAsia"/>
          <w:szCs w:val="24"/>
          <w:lang w:eastAsia="ru-RU"/>
        </w:rPr>
        <w:t>见飞鸟的歌声</w:t>
      </w:r>
      <w:r w:rsidRPr="0038293B">
        <w:rPr>
          <w:rFonts w:ascii="SimSun" w:eastAsia="SimSun" w:hAnsi="SimSun" w:cs="MS Gothic"/>
          <w:szCs w:val="24"/>
          <w:lang w:eastAsia="ru-RU"/>
        </w:rPr>
        <w:t>。</w:t>
      </w:r>
    </w:p>
    <w:p w:rsidR="009E64B9" w:rsidRPr="0038293B" w:rsidRDefault="009E64B9" w:rsidP="009E64B9">
      <w:pPr>
        <w:shd w:val="clear" w:color="auto" w:fill="FFFFFF"/>
        <w:spacing w:line="320" w:lineRule="exact"/>
        <w:ind w:left="851"/>
        <w:jc w:val="left"/>
        <w:rPr>
          <w:rFonts w:ascii="SimSun" w:eastAsia="SimSun" w:hAnsi="SimSun" w:cs="Arial"/>
          <w:szCs w:val="24"/>
          <w:lang w:eastAsia="ru-RU"/>
        </w:rPr>
      </w:pPr>
      <w:r w:rsidRPr="0038293B">
        <w:rPr>
          <w:rFonts w:ascii="SimSun" w:eastAsia="SimSun" w:hAnsi="SimSun" w:cs="MS Gothic" w:hint="eastAsia"/>
          <w:szCs w:val="24"/>
          <w:lang w:eastAsia="ru-RU"/>
        </w:rPr>
        <w:t>你悄悄地</w:t>
      </w:r>
      <w:r w:rsidRPr="0038293B">
        <w:rPr>
          <w:rFonts w:ascii="SimSun" w:eastAsia="SimSun" w:hAnsi="SimSun" w:cs="SimSun" w:hint="eastAsia"/>
          <w:szCs w:val="24"/>
          <w:lang w:eastAsia="ru-RU"/>
        </w:rPr>
        <w:t>诉</w:t>
      </w:r>
      <w:r w:rsidRPr="0038293B">
        <w:rPr>
          <w:rFonts w:ascii="SimSun" w:eastAsia="SimSun" w:hAnsi="SimSun" w:cs="SimSun"/>
          <w:szCs w:val="24"/>
          <w:lang w:eastAsia="ru-RU"/>
        </w:rPr>
        <w:t>说</w:t>
      </w:r>
    </w:p>
    <w:p w:rsidR="009E64B9" w:rsidRPr="0038293B" w:rsidRDefault="009E64B9" w:rsidP="009E64B9">
      <w:pPr>
        <w:shd w:val="clear" w:color="auto" w:fill="FFFFFF"/>
        <w:spacing w:line="320" w:lineRule="exact"/>
        <w:ind w:left="851"/>
        <w:jc w:val="left"/>
        <w:rPr>
          <w:rFonts w:ascii="SimSun" w:eastAsia="SimSun" w:hAnsi="SimSun" w:cs="Arial"/>
          <w:szCs w:val="24"/>
          <w:lang w:eastAsia="ru-RU"/>
        </w:rPr>
      </w:pPr>
      <w:r w:rsidRPr="0038293B">
        <w:rPr>
          <w:rFonts w:ascii="SimSun" w:eastAsia="SimSun" w:hAnsi="SimSun" w:cs="MS Gothic" w:hint="eastAsia"/>
          <w:szCs w:val="24"/>
          <w:lang w:eastAsia="ru-RU"/>
        </w:rPr>
        <w:t>未来春天的情景</w:t>
      </w:r>
      <w:r w:rsidRPr="0038293B">
        <w:rPr>
          <w:rFonts w:ascii="SimSun" w:eastAsia="SimSun" w:hAnsi="SimSun" w:cs="MS Gothic"/>
          <w:szCs w:val="24"/>
          <w:lang w:eastAsia="ru-RU"/>
        </w:rPr>
        <w:t>。</w:t>
      </w:r>
    </w:p>
    <w:p w:rsidR="009E64B9" w:rsidRPr="0038293B" w:rsidRDefault="009E64B9" w:rsidP="009E64B9">
      <w:pPr>
        <w:shd w:val="clear" w:color="auto" w:fill="FFFFFF"/>
        <w:spacing w:line="320" w:lineRule="exact"/>
        <w:ind w:left="851"/>
        <w:jc w:val="left"/>
        <w:rPr>
          <w:rFonts w:ascii="SimSun" w:eastAsia="SimSun" w:hAnsi="SimSun" w:cs="Arial"/>
          <w:szCs w:val="24"/>
          <w:lang w:eastAsia="ru-RU"/>
        </w:rPr>
      </w:pPr>
      <w:r w:rsidRPr="0038293B">
        <w:rPr>
          <w:rFonts w:ascii="SimSun" w:eastAsia="SimSun" w:hAnsi="SimSun" w:cs="MS Gothic" w:hint="eastAsia"/>
          <w:szCs w:val="24"/>
          <w:lang w:eastAsia="ru-RU"/>
        </w:rPr>
        <w:t>睡吧，</w:t>
      </w:r>
      <w:r w:rsidRPr="0038293B">
        <w:rPr>
          <w:rFonts w:ascii="SimSun" w:eastAsia="SimSun" w:hAnsi="SimSun" w:cs="SimSun" w:hint="eastAsia"/>
          <w:szCs w:val="24"/>
          <w:lang w:eastAsia="ru-RU"/>
        </w:rPr>
        <w:t>暂且什么都没有</w:t>
      </w:r>
      <w:r w:rsidRPr="0038293B">
        <w:rPr>
          <w:rFonts w:ascii="SimSun" w:eastAsia="SimSun" w:hAnsi="SimSun" w:cs="MS Gothic"/>
          <w:szCs w:val="24"/>
          <w:lang w:eastAsia="ru-RU"/>
        </w:rPr>
        <w:t>，</w:t>
      </w:r>
    </w:p>
    <w:p w:rsidR="009E64B9" w:rsidRPr="0038293B" w:rsidRDefault="009E64B9" w:rsidP="009E64B9">
      <w:pPr>
        <w:shd w:val="clear" w:color="auto" w:fill="FFFFFF"/>
        <w:spacing w:line="320" w:lineRule="exact"/>
        <w:ind w:left="851"/>
        <w:jc w:val="left"/>
        <w:rPr>
          <w:rFonts w:ascii="SimSun" w:eastAsia="SimSun" w:hAnsi="SimSun" w:cs="Arial"/>
          <w:szCs w:val="24"/>
          <w:lang w:eastAsia="ru-RU"/>
        </w:rPr>
      </w:pPr>
      <w:r w:rsidRPr="0038293B">
        <w:rPr>
          <w:rFonts w:ascii="SimSun" w:eastAsia="SimSun" w:hAnsi="SimSun" w:cs="MS Gothic" w:hint="eastAsia"/>
          <w:szCs w:val="24"/>
          <w:lang w:eastAsia="ru-RU"/>
        </w:rPr>
        <w:t>只有雪花、寂静、梦和梦</w:t>
      </w:r>
      <w:r w:rsidRPr="0038293B">
        <w:rPr>
          <w:rFonts w:ascii="SimSun" w:eastAsia="SimSun" w:hAnsi="SimSun" w:cs="MS Gothic"/>
          <w:szCs w:val="24"/>
          <w:lang w:eastAsia="ru-RU"/>
        </w:rPr>
        <w:t>。</w:t>
      </w:r>
    </w:p>
    <w:p w:rsidR="009E64B9" w:rsidRPr="0038293B" w:rsidRDefault="009E64B9" w:rsidP="009E64B9">
      <w:pPr>
        <w:shd w:val="clear" w:color="auto" w:fill="FFFFFF"/>
        <w:spacing w:line="240" w:lineRule="exact"/>
        <w:ind w:left="851"/>
        <w:jc w:val="right"/>
        <w:rPr>
          <w:rFonts w:asciiTheme="minorHAnsi" w:eastAsia="SimSun" w:hAnsiTheme="minorHAnsi" w:cs="Arial"/>
          <w:sz w:val="20"/>
          <w:szCs w:val="20"/>
          <w:lang w:eastAsia="ru-RU"/>
        </w:rPr>
      </w:pPr>
    </w:p>
    <w:p w:rsidR="009E64B9" w:rsidRPr="0038293B" w:rsidRDefault="009E64B9" w:rsidP="009E64B9">
      <w:pPr>
        <w:shd w:val="clear" w:color="auto" w:fill="FFFFFF"/>
        <w:spacing w:line="240" w:lineRule="exact"/>
        <w:ind w:left="851"/>
        <w:jc w:val="right"/>
        <w:rPr>
          <w:rFonts w:ascii="SimSun" w:eastAsia="SimSun" w:hAnsi="SimSun" w:cs="Arial"/>
          <w:sz w:val="20"/>
          <w:szCs w:val="20"/>
          <w:lang w:eastAsia="ru-RU"/>
        </w:rPr>
      </w:pPr>
      <w:r w:rsidRPr="0038293B">
        <w:rPr>
          <w:rFonts w:ascii="SimSun" w:eastAsia="SimSun" w:hAnsi="SimSun" w:cs="Arial"/>
          <w:sz w:val="20"/>
          <w:szCs w:val="20"/>
          <w:lang w:eastAsia="ru-RU"/>
        </w:rPr>
        <w:t>        2024</w:t>
      </w:r>
      <w:r w:rsidRPr="0038293B">
        <w:rPr>
          <w:rFonts w:ascii="SimSun" w:eastAsia="SimSun" w:hAnsi="SimSun" w:cs="MS Gothic" w:hint="eastAsia"/>
          <w:sz w:val="20"/>
          <w:szCs w:val="20"/>
          <w:lang w:eastAsia="ru-RU"/>
        </w:rPr>
        <w:t>，</w:t>
      </w:r>
      <w:r w:rsidRPr="0038293B">
        <w:rPr>
          <w:rFonts w:ascii="SimSun" w:eastAsia="SimSun" w:hAnsi="SimSun" w:cs="Arial"/>
          <w:sz w:val="20"/>
          <w:szCs w:val="20"/>
          <w:lang w:eastAsia="ru-RU"/>
        </w:rPr>
        <w:t>1</w:t>
      </w:r>
      <w:r w:rsidRPr="0038293B">
        <w:rPr>
          <w:rFonts w:ascii="SimSun" w:eastAsia="SimSun" w:hAnsi="SimSun" w:cs="MS Gothic" w:hint="eastAsia"/>
          <w:sz w:val="20"/>
          <w:szCs w:val="20"/>
          <w:lang w:eastAsia="ru-RU"/>
        </w:rPr>
        <w:t>，</w:t>
      </w:r>
      <w:r w:rsidRPr="0038293B">
        <w:rPr>
          <w:rFonts w:ascii="SimSun" w:eastAsia="SimSun" w:hAnsi="SimSun" w:cs="Arial"/>
          <w:sz w:val="20"/>
          <w:szCs w:val="20"/>
          <w:lang w:eastAsia="ru-RU"/>
        </w:rPr>
        <w:t>29 </w:t>
      </w:r>
      <w:r w:rsidRPr="0038293B">
        <w:rPr>
          <w:rFonts w:ascii="SimSun" w:eastAsia="SimSun" w:hAnsi="SimSun" w:cs="MS Gothic" w:hint="eastAsia"/>
          <w:sz w:val="20"/>
          <w:szCs w:val="20"/>
          <w:lang w:eastAsia="ru-RU"/>
        </w:rPr>
        <w:t>伊戈</w:t>
      </w:r>
      <w:r w:rsidRPr="0038293B">
        <w:rPr>
          <w:rFonts w:ascii="SimSun" w:eastAsia="SimSun" w:hAnsi="SimSun" w:cs="SimSun"/>
          <w:sz w:val="20"/>
          <w:szCs w:val="20"/>
          <w:lang w:eastAsia="ru-RU"/>
        </w:rPr>
        <w:t>尔</w:t>
      </w:r>
    </w:p>
    <w:p w:rsidR="009E64B9" w:rsidRPr="0038293B" w:rsidRDefault="009E64B9" w:rsidP="009E64B9">
      <w:pPr>
        <w:shd w:val="clear" w:color="auto" w:fill="FFFFFF"/>
        <w:spacing w:line="240" w:lineRule="exact"/>
        <w:ind w:left="851"/>
        <w:jc w:val="right"/>
        <w:rPr>
          <w:rFonts w:ascii="SimSun" w:eastAsia="SimSun" w:hAnsi="SimSun" w:cs="Arial"/>
          <w:sz w:val="20"/>
          <w:szCs w:val="20"/>
          <w:lang w:eastAsia="ru-RU"/>
        </w:rPr>
      </w:pPr>
      <w:r w:rsidRPr="0038293B">
        <w:rPr>
          <w:rFonts w:ascii="SimSun" w:eastAsia="SimSun" w:hAnsi="SimSun" w:cs="Arial"/>
          <w:sz w:val="20"/>
          <w:szCs w:val="20"/>
          <w:lang w:eastAsia="ru-RU"/>
        </w:rPr>
        <w:t>        2024</w:t>
      </w:r>
      <w:r w:rsidRPr="0038293B">
        <w:rPr>
          <w:rFonts w:ascii="SimSun" w:eastAsia="SimSun" w:hAnsi="SimSun" w:cs="MS Gothic" w:hint="eastAsia"/>
          <w:sz w:val="20"/>
          <w:szCs w:val="20"/>
          <w:lang w:eastAsia="ru-RU"/>
        </w:rPr>
        <w:t>，</w:t>
      </w:r>
      <w:r w:rsidRPr="0038293B">
        <w:rPr>
          <w:rFonts w:ascii="SimSun" w:eastAsia="SimSun" w:hAnsi="SimSun" w:cs="Arial"/>
          <w:sz w:val="20"/>
          <w:szCs w:val="20"/>
          <w:lang w:eastAsia="ru-RU"/>
        </w:rPr>
        <w:t>1</w:t>
      </w:r>
      <w:r w:rsidRPr="0038293B">
        <w:rPr>
          <w:rFonts w:ascii="SimSun" w:eastAsia="SimSun" w:hAnsi="SimSun" w:cs="MS Gothic" w:hint="eastAsia"/>
          <w:sz w:val="20"/>
          <w:szCs w:val="20"/>
          <w:lang w:eastAsia="ru-RU"/>
        </w:rPr>
        <w:t>，</w:t>
      </w:r>
      <w:r w:rsidRPr="0038293B">
        <w:rPr>
          <w:rFonts w:ascii="SimSun" w:eastAsia="SimSun" w:hAnsi="SimSun" w:cs="Arial"/>
          <w:sz w:val="20"/>
          <w:szCs w:val="20"/>
          <w:lang w:eastAsia="ru-RU"/>
        </w:rPr>
        <w:t>30</w:t>
      </w:r>
      <w:r w:rsidRPr="0038293B">
        <w:rPr>
          <w:rFonts w:ascii="SimSun" w:eastAsia="SimSun" w:hAnsi="SimSun" w:cs="MS Gothic" w:hint="eastAsia"/>
          <w:sz w:val="20"/>
          <w:szCs w:val="20"/>
          <w:lang w:eastAsia="ru-RU"/>
        </w:rPr>
        <w:t>凌晨</w:t>
      </w:r>
      <w:r w:rsidRPr="0038293B">
        <w:rPr>
          <w:rFonts w:ascii="SimSun" w:eastAsia="SimSun" w:hAnsi="SimSun" w:cs="Arial"/>
          <w:sz w:val="20"/>
          <w:szCs w:val="20"/>
          <w:lang w:eastAsia="ru-RU"/>
        </w:rPr>
        <w:t>4</w:t>
      </w:r>
      <w:r w:rsidRPr="0038293B">
        <w:rPr>
          <w:rFonts w:ascii="SimSun" w:eastAsia="SimSun" w:hAnsi="SimSun" w:cs="MS Gothic" w:hint="eastAsia"/>
          <w:sz w:val="20"/>
          <w:szCs w:val="20"/>
          <w:lang w:eastAsia="ru-RU"/>
        </w:rPr>
        <w:t>；</w:t>
      </w:r>
      <w:r w:rsidRPr="0038293B">
        <w:rPr>
          <w:rFonts w:ascii="SimSun" w:eastAsia="SimSun" w:hAnsi="SimSun" w:cs="Arial"/>
          <w:sz w:val="20"/>
          <w:szCs w:val="20"/>
          <w:lang w:eastAsia="ru-RU"/>
        </w:rPr>
        <w:t>30 </w:t>
      </w:r>
      <w:r w:rsidRPr="0038293B">
        <w:rPr>
          <w:rFonts w:ascii="SimSun" w:eastAsia="SimSun" w:hAnsi="SimSun" w:cs="MS Gothic" w:hint="eastAsia"/>
          <w:sz w:val="20"/>
          <w:szCs w:val="20"/>
          <w:lang w:eastAsia="ru-RU"/>
        </w:rPr>
        <w:t>谷羽</w:t>
      </w:r>
      <w:r w:rsidRPr="0038293B">
        <w:rPr>
          <w:rFonts w:ascii="SimSun" w:eastAsia="SimSun" w:hAnsi="SimSun" w:cs="SimSun"/>
          <w:sz w:val="20"/>
          <w:szCs w:val="20"/>
          <w:lang w:eastAsia="ru-RU"/>
        </w:rPr>
        <w:t>译</w:t>
      </w:r>
    </w:p>
    <w:p w:rsidR="00252540" w:rsidRPr="0038293B" w:rsidRDefault="00252540" w:rsidP="00252540">
      <w:pPr>
        <w:spacing w:after="200" w:line="276" w:lineRule="auto"/>
        <w:jc w:val="left"/>
        <w:rPr>
          <w:rFonts w:ascii="Bookman Old Style" w:hAnsi="Bookman Old Style"/>
          <w:sz w:val="20"/>
          <w:szCs w:val="24"/>
          <w:lang w:eastAsia="zh-CN"/>
        </w:rPr>
      </w:pPr>
      <w:r w:rsidRPr="0038293B">
        <w:rPr>
          <w:rFonts w:ascii="Bookman Old Style" w:hAnsi="Bookman Old Style"/>
          <w:sz w:val="20"/>
          <w:szCs w:val="24"/>
          <w:lang w:eastAsia="zh-CN"/>
        </w:rPr>
        <w:br w:type="page"/>
      </w:r>
    </w:p>
    <w:p w:rsidR="00252540" w:rsidRPr="00EE2210" w:rsidRDefault="00252540" w:rsidP="00252540">
      <w:pPr>
        <w:pStyle w:val="af3"/>
        <w:numPr>
          <w:ilvl w:val="0"/>
          <w:numId w:val="1"/>
        </w:numPr>
        <w:spacing w:line="320" w:lineRule="exact"/>
        <w:ind w:left="0" w:firstLine="0"/>
        <w:jc w:val="left"/>
        <w:outlineLvl w:val="1"/>
        <w:rPr>
          <w:rFonts w:ascii="Bookman Old Style" w:hAnsi="Bookman Old Style"/>
          <w:b/>
          <w:bCs/>
          <w:szCs w:val="24"/>
        </w:rPr>
      </w:pPr>
      <w:bookmarkStart w:id="4216" w:name="_Toc166423030"/>
      <w:bookmarkStart w:id="4217" w:name="_Toc219208649"/>
      <w:bookmarkStart w:id="4218" w:name="_Toc219289623"/>
      <w:bookmarkStart w:id="4219" w:name="_Toc219308115"/>
      <w:bookmarkStart w:id="4220" w:name="_Toc221802985"/>
      <w:r w:rsidRPr="00EE2210">
        <w:rPr>
          <w:rFonts w:ascii="Bookman Old Style" w:hAnsi="Bookman Old Style"/>
          <w:b/>
          <w:szCs w:val="24"/>
        </w:rPr>
        <w:lastRenderedPageBreak/>
        <w:t>ЛОШАДЬ</w:t>
      </w:r>
      <w:bookmarkEnd w:id="4216"/>
      <w:bookmarkEnd w:id="4217"/>
      <w:bookmarkEnd w:id="4218"/>
      <w:bookmarkEnd w:id="4219"/>
      <w:bookmarkEnd w:id="4220"/>
    </w:p>
    <w:p w:rsidR="00252540" w:rsidRPr="00EE2210" w:rsidRDefault="00252540" w:rsidP="00252540">
      <w:pPr>
        <w:spacing w:line="320" w:lineRule="exact"/>
        <w:jc w:val="left"/>
        <w:rPr>
          <w:rFonts w:ascii="Bookman Old Style" w:hAnsi="Bookman Old Style"/>
          <w:szCs w:val="24"/>
        </w:rPr>
      </w:pPr>
    </w:p>
    <w:p w:rsidR="00252540" w:rsidRPr="00EE2210" w:rsidRDefault="00252540" w:rsidP="00252540">
      <w:pPr>
        <w:spacing w:line="320" w:lineRule="exact"/>
        <w:jc w:val="left"/>
        <w:rPr>
          <w:rFonts w:ascii="Bookman Old Style" w:hAnsi="Bookman Old Style"/>
          <w:szCs w:val="24"/>
        </w:rPr>
      </w:pPr>
      <w:r w:rsidRPr="00EE2210">
        <w:rPr>
          <w:rFonts w:ascii="Bookman Old Style" w:hAnsi="Bookman Old Style"/>
          <w:szCs w:val="24"/>
        </w:rPr>
        <w:t>Сегодня мне показалось,</w:t>
      </w:r>
    </w:p>
    <w:p w:rsidR="00252540" w:rsidRPr="00EE2210" w:rsidRDefault="00252540" w:rsidP="00252540">
      <w:pPr>
        <w:spacing w:line="320" w:lineRule="exact"/>
        <w:jc w:val="left"/>
        <w:rPr>
          <w:rFonts w:ascii="Bookman Old Style" w:hAnsi="Bookman Old Style"/>
          <w:szCs w:val="24"/>
        </w:rPr>
      </w:pPr>
      <w:r w:rsidRPr="00EE2210">
        <w:rPr>
          <w:rFonts w:ascii="Bookman Old Style" w:hAnsi="Bookman Old Style"/>
          <w:szCs w:val="24"/>
        </w:rPr>
        <w:t>что очень важно вспомнить:</w:t>
      </w:r>
    </w:p>
    <w:p w:rsidR="00252540" w:rsidRPr="00EE2210" w:rsidRDefault="00252540" w:rsidP="00252540">
      <w:pPr>
        <w:spacing w:line="320" w:lineRule="exact"/>
        <w:jc w:val="left"/>
        <w:rPr>
          <w:rFonts w:ascii="Bookman Old Style" w:hAnsi="Bookman Old Style"/>
          <w:szCs w:val="24"/>
        </w:rPr>
      </w:pPr>
      <w:r w:rsidRPr="00EE2210">
        <w:rPr>
          <w:rFonts w:ascii="Bookman Old Style" w:hAnsi="Bookman Old Style"/>
          <w:szCs w:val="24"/>
        </w:rPr>
        <w:t>ездил ли я когда-нибудь</w:t>
      </w:r>
    </w:p>
    <w:p w:rsidR="00252540" w:rsidRPr="00EE2210" w:rsidRDefault="00252540" w:rsidP="00252540">
      <w:pPr>
        <w:spacing w:line="320" w:lineRule="exact"/>
        <w:jc w:val="left"/>
        <w:rPr>
          <w:rFonts w:ascii="Bookman Old Style" w:hAnsi="Bookman Old Style"/>
          <w:szCs w:val="24"/>
        </w:rPr>
      </w:pPr>
      <w:r w:rsidRPr="00EE2210">
        <w:rPr>
          <w:rFonts w:ascii="Bookman Old Style" w:hAnsi="Bookman Old Style"/>
          <w:szCs w:val="24"/>
        </w:rPr>
        <w:t xml:space="preserve">на лошади </w:t>
      </w:r>
    </w:p>
    <w:p w:rsidR="00252540" w:rsidRPr="00EE2210" w:rsidRDefault="00252540" w:rsidP="00252540">
      <w:pPr>
        <w:spacing w:line="320" w:lineRule="exact"/>
        <w:jc w:val="left"/>
        <w:rPr>
          <w:rFonts w:ascii="Bookman Old Style" w:hAnsi="Bookman Old Style"/>
          <w:szCs w:val="24"/>
        </w:rPr>
      </w:pPr>
      <w:r w:rsidRPr="00EE2210">
        <w:rPr>
          <w:rFonts w:ascii="Bookman Old Style" w:hAnsi="Bookman Old Style"/>
          <w:szCs w:val="24"/>
        </w:rPr>
        <w:t>или нет?</w:t>
      </w:r>
    </w:p>
    <w:p w:rsidR="00252540" w:rsidRPr="00EE2210" w:rsidRDefault="00252540" w:rsidP="00252540">
      <w:pPr>
        <w:spacing w:line="320" w:lineRule="exact"/>
        <w:jc w:val="left"/>
        <w:rPr>
          <w:rFonts w:ascii="Bookman Old Style" w:hAnsi="Bookman Old Style"/>
          <w:szCs w:val="24"/>
        </w:rPr>
      </w:pPr>
      <w:r w:rsidRPr="00EE2210">
        <w:rPr>
          <w:rFonts w:ascii="Bookman Old Style" w:hAnsi="Bookman Old Style"/>
          <w:szCs w:val="24"/>
        </w:rPr>
        <w:t>Казалось бы, если не помню,</w:t>
      </w:r>
    </w:p>
    <w:p w:rsidR="00252540" w:rsidRPr="00EE2210" w:rsidRDefault="00252540" w:rsidP="00252540">
      <w:pPr>
        <w:spacing w:line="320" w:lineRule="exact"/>
        <w:jc w:val="left"/>
        <w:rPr>
          <w:rFonts w:ascii="Bookman Old Style" w:hAnsi="Bookman Old Style"/>
          <w:szCs w:val="24"/>
        </w:rPr>
      </w:pPr>
      <w:r w:rsidRPr="00EE2210">
        <w:rPr>
          <w:rFonts w:ascii="Bookman Old Style" w:hAnsi="Bookman Old Style"/>
          <w:szCs w:val="24"/>
        </w:rPr>
        <w:t>значит, на лошади не ездил.</w:t>
      </w:r>
    </w:p>
    <w:p w:rsidR="00252540" w:rsidRPr="00EE2210" w:rsidRDefault="00252540" w:rsidP="00252540">
      <w:pPr>
        <w:spacing w:line="320" w:lineRule="exact"/>
        <w:jc w:val="left"/>
        <w:rPr>
          <w:rFonts w:ascii="Bookman Old Style" w:hAnsi="Bookman Old Style"/>
          <w:szCs w:val="24"/>
        </w:rPr>
      </w:pPr>
      <w:r w:rsidRPr="00EE2210">
        <w:rPr>
          <w:rFonts w:ascii="Bookman Old Style" w:hAnsi="Bookman Old Style"/>
          <w:szCs w:val="24"/>
        </w:rPr>
        <w:t>Но не всё так просто.</w:t>
      </w:r>
    </w:p>
    <w:p w:rsidR="00252540" w:rsidRPr="00EE2210" w:rsidRDefault="00252540" w:rsidP="00252540">
      <w:pPr>
        <w:spacing w:line="320" w:lineRule="exact"/>
        <w:jc w:val="left"/>
        <w:rPr>
          <w:rFonts w:ascii="Bookman Old Style" w:hAnsi="Bookman Old Style"/>
          <w:szCs w:val="24"/>
        </w:rPr>
      </w:pPr>
      <w:r w:rsidRPr="00EE2210">
        <w:rPr>
          <w:rFonts w:ascii="Bookman Old Style" w:hAnsi="Bookman Old Style"/>
          <w:szCs w:val="24"/>
        </w:rPr>
        <w:t>А если в детстве?</w:t>
      </w:r>
    </w:p>
    <w:p w:rsidR="00252540" w:rsidRPr="00EE2210" w:rsidRDefault="00252540" w:rsidP="00252540">
      <w:pPr>
        <w:spacing w:line="320" w:lineRule="exact"/>
        <w:jc w:val="left"/>
        <w:rPr>
          <w:rFonts w:ascii="Bookman Old Style" w:hAnsi="Bookman Old Style"/>
          <w:szCs w:val="24"/>
        </w:rPr>
      </w:pPr>
      <w:r w:rsidRPr="00EE2210">
        <w:rPr>
          <w:rFonts w:ascii="Bookman Old Style" w:hAnsi="Bookman Old Style"/>
          <w:szCs w:val="24"/>
        </w:rPr>
        <w:t>Когда был маленький,</w:t>
      </w:r>
    </w:p>
    <w:p w:rsidR="00252540" w:rsidRPr="00EE2210" w:rsidRDefault="00252540" w:rsidP="00252540">
      <w:pPr>
        <w:spacing w:line="320" w:lineRule="exact"/>
        <w:jc w:val="left"/>
        <w:rPr>
          <w:rFonts w:ascii="Bookman Old Style" w:hAnsi="Bookman Old Style"/>
          <w:szCs w:val="24"/>
        </w:rPr>
      </w:pPr>
      <w:r w:rsidRPr="00EE2210">
        <w:rPr>
          <w:rFonts w:ascii="Bookman Old Style" w:hAnsi="Bookman Old Style"/>
          <w:szCs w:val="24"/>
        </w:rPr>
        <w:t>и потому не помню.</w:t>
      </w:r>
    </w:p>
    <w:p w:rsidR="00252540" w:rsidRPr="00EE2210" w:rsidRDefault="00252540" w:rsidP="00252540">
      <w:pPr>
        <w:spacing w:line="320" w:lineRule="exact"/>
        <w:jc w:val="left"/>
        <w:rPr>
          <w:rFonts w:ascii="Bookman Old Style" w:hAnsi="Bookman Old Style"/>
          <w:szCs w:val="24"/>
        </w:rPr>
      </w:pPr>
      <w:r w:rsidRPr="00EE2210">
        <w:rPr>
          <w:rFonts w:ascii="Bookman Old Style" w:hAnsi="Bookman Old Style"/>
          <w:szCs w:val="24"/>
        </w:rPr>
        <w:t>Или не помню,</w:t>
      </w:r>
    </w:p>
    <w:p w:rsidR="00252540" w:rsidRPr="00EE2210" w:rsidRDefault="00252540" w:rsidP="00252540">
      <w:pPr>
        <w:spacing w:line="320" w:lineRule="exact"/>
        <w:jc w:val="left"/>
        <w:rPr>
          <w:rFonts w:ascii="Bookman Old Style" w:hAnsi="Bookman Old Style"/>
          <w:szCs w:val="24"/>
        </w:rPr>
      </w:pPr>
      <w:r w:rsidRPr="00EE2210">
        <w:rPr>
          <w:rFonts w:ascii="Bookman Old Style" w:hAnsi="Bookman Old Style"/>
          <w:szCs w:val="24"/>
        </w:rPr>
        <w:t>потому что не ездил?</w:t>
      </w:r>
    </w:p>
    <w:p w:rsidR="00252540" w:rsidRPr="00EE2210" w:rsidRDefault="00252540" w:rsidP="00252540">
      <w:pPr>
        <w:spacing w:line="320" w:lineRule="exact"/>
        <w:jc w:val="left"/>
        <w:rPr>
          <w:rFonts w:ascii="Bookman Old Style" w:hAnsi="Bookman Old Style"/>
          <w:szCs w:val="24"/>
        </w:rPr>
      </w:pPr>
      <w:r w:rsidRPr="00EE2210">
        <w:rPr>
          <w:rFonts w:ascii="Bookman Old Style" w:hAnsi="Bookman Old Style"/>
          <w:szCs w:val="24"/>
        </w:rPr>
        <w:t>Вообще странно:</w:t>
      </w:r>
    </w:p>
    <w:p w:rsidR="00252540" w:rsidRPr="00EE2210" w:rsidRDefault="00252540" w:rsidP="00252540">
      <w:pPr>
        <w:spacing w:line="320" w:lineRule="exact"/>
        <w:jc w:val="left"/>
        <w:rPr>
          <w:rFonts w:ascii="Bookman Old Style" w:hAnsi="Bookman Old Style"/>
          <w:szCs w:val="24"/>
        </w:rPr>
      </w:pPr>
      <w:r w:rsidRPr="00EE2210">
        <w:rPr>
          <w:rFonts w:ascii="Bookman Old Style" w:hAnsi="Bookman Old Style"/>
          <w:szCs w:val="24"/>
        </w:rPr>
        <w:t xml:space="preserve">я столько раз </w:t>
      </w:r>
    </w:p>
    <w:p w:rsidR="00252540" w:rsidRPr="00EE2210" w:rsidRDefault="00252540" w:rsidP="00252540">
      <w:pPr>
        <w:spacing w:line="320" w:lineRule="exact"/>
        <w:jc w:val="left"/>
        <w:rPr>
          <w:rFonts w:ascii="Bookman Old Style" w:hAnsi="Bookman Old Style"/>
          <w:szCs w:val="24"/>
        </w:rPr>
      </w:pPr>
      <w:r w:rsidRPr="00EE2210">
        <w:rPr>
          <w:rFonts w:ascii="Bookman Old Style" w:hAnsi="Bookman Old Style"/>
          <w:szCs w:val="24"/>
        </w:rPr>
        <w:t>издали видел лошадь,</w:t>
      </w:r>
    </w:p>
    <w:p w:rsidR="00252540" w:rsidRPr="00EE2210" w:rsidRDefault="00252540" w:rsidP="00252540">
      <w:pPr>
        <w:spacing w:line="320" w:lineRule="exact"/>
        <w:jc w:val="left"/>
        <w:rPr>
          <w:rFonts w:ascii="Bookman Old Style" w:hAnsi="Bookman Old Style"/>
          <w:szCs w:val="24"/>
        </w:rPr>
      </w:pPr>
      <w:r w:rsidRPr="00EE2210">
        <w:rPr>
          <w:rFonts w:ascii="Bookman Old Style" w:hAnsi="Bookman Old Style"/>
          <w:szCs w:val="24"/>
        </w:rPr>
        <w:t>проходил мимо лошади,</w:t>
      </w:r>
    </w:p>
    <w:p w:rsidR="00252540" w:rsidRPr="00EE2210" w:rsidRDefault="00252540" w:rsidP="00252540">
      <w:pPr>
        <w:spacing w:line="320" w:lineRule="exact"/>
        <w:jc w:val="left"/>
        <w:rPr>
          <w:rFonts w:ascii="Bookman Old Style" w:hAnsi="Bookman Old Style"/>
          <w:szCs w:val="24"/>
        </w:rPr>
      </w:pPr>
      <w:r w:rsidRPr="00EE2210">
        <w:rPr>
          <w:rFonts w:ascii="Bookman Old Style" w:hAnsi="Bookman Old Style"/>
          <w:szCs w:val="24"/>
        </w:rPr>
        <w:t>кажется, даже трогал лошадь,</w:t>
      </w:r>
    </w:p>
    <w:p w:rsidR="00252540" w:rsidRPr="00EE2210" w:rsidRDefault="00252540" w:rsidP="00252540">
      <w:pPr>
        <w:spacing w:line="320" w:lineRule="exact"/>
        <w:jc w:val="left"/>
        <w:rPr>
          <w:rFonts w:ascii="Bookman Old Style" w:hAnsi="Bookman Old Style"/>
          <w:szCs w:val="24"/>
        </w:rPr>
      </w:pPr>
      <w:r w:rsidRPr="00EE2210">
        <w:rPr>
          <w:rFonts w:ascii="Bookman Old Style" w:hAnsi="Bookman Old Style"/>
          <w:szCs w:val="24"/>
        </w:rPr>
        <w:t>и что же?</w:t>
      </w:r>
    </w:p>
    <w:p w:rsidR="00252540" w:rsidRPr="00EE2210" w:rsidRDefault="00252540" w:rsidP="00252540">
      <w:pPr>
        <w:spacing w:line="320" w:lineRule="exact"/>
        <w:jc w:val="left"/>
        <w:rPr>
          <w:rFonts w:ascii="Bookman Old Style" w:hAnsi="Bookman Old Style"/>
          <w:szCs w:val="24"/>
        </w:rPr>
      </w:pPr>
      <w:r w:rsidRPr="00EE2210">
        <w:rPr>
          <w:rFonts w:ascii="Bookman Old Style" w:hAnsi="Bookman Old Style"/>
          <w:szCs w:val="24"/>
        </w:rPr>
        <w:t>Так ни разу не прокатился на лошади?</w:t>
      </w:r>
    </w:p>
    <w:p w:rsidR="00252540" w:rsidRPr="00EE2210" w:rsidRDefault="00252540" w:rsidP="00252540">
      <w:pPr>
        <w:spacing w:line="320" w:lineRule="exact"/>
        <w:jc w:val="left"/>
        <w:rPr>
          <w:rFonts w:ascii="Bookman Old Style" w:hAnsi="Bookman Old Style"/>
          <w:szCs w:val="24"/>
        </w:rPr>
      </w:pPr>
      <w:r w:rsidRPr="00EE2210">
        <w:rPr>
          <w:rFonts w:ascii="Bookman Old Style" w:hAnsi="Bookman Old Style"/>
          <w:szCs w:val="24"/>
        </w:rPr>
        <w:t>Быть такого не может.</w:t>
      </w:r>
    </w:p>
    <w:p w:rsidR="00252540" w:rsidRPr="00EE2210" w:rsidRDefault="00252540" w:rsidP="00252540">
      <w:pPr>
        <w:spacing w:line="320" w:lineRule="exact"/>
        <w:jc w:val="left"/>
        <w:rPr>
          <w:rFonts w:ascii="Bookman Old Style" w:hAnsi="Bookman Old Style"/>
          <w:szCs w:val="24"/>
        </w:rPr>
      </w:pPr>
      <w:r w:rsidRPr="00EE2210">
        <w:rPr>
          <w:rFonts w:ascii="Bookman Old Style" w:hAnsi="Bookman Old Style"/>
          <w:szCs w:val="24"/>
        </w:rPr>
        <w:t>Но тогда должен помнить.</w:t>
      </w:r>
    </w:p>
    <w:p w:rsidR="00252540" w:rsidRPr="00EE2210" w:rsidRDefault="00252540" w:rsidP="00252540">
      <w:pPr>
        <w:spacing w:line="320" w:lineRule="exact"/>
        <w:jc w:val="left"/>
        <w:rPr>
          <w:rFonts w:ascii="Bookman Old Style" w:hAnsi="Bookman Old Style"/>
          <w:szCs w:val="24"/>
        </w:rPr>
      </w:pPr>
      <w:r w:rsidRPr="00EE2210">
        <w:rPr>
          <w:rFonts w:ascii="Bookman Old Style" w:hAnsi="Bookman Old Style"/>
          <w:szCs w:val="24"/>
        </w:rPr>
        <w:t>А я не помню.</w:t>
      </w:r>
    </w:p>
    <w:p w:rsidR="00252540" w:rsidRPr="00EE2210" w:rsidRDefault="00252540" w:rsidP="00252540">
      <w:pPr>
        <w:spacing w:line="320" w:lineRule="exact"/>
        <w:jc w:val="left"/>
        <w:rPr>
          <w:rFonts w:ascii="Bookman Old Style" w:hAnsi="Bookman Old Style"/>
          <w:szCs w:val="24"/>
        </w:rPr>
      </w:pPr>
      <w:r w:rsidRPr="00EE2210">
        <w:rPr>
          <w:rFonts w:ascii="Bookman Old Style" w:hAnsi="Bookman Old Style"/>
          <w:szCs w:val="24"/>
        </w:rPr>
        <w:t>Даже верблюда помню в пустыне Негев.</w:t>
      </w:r>
    </w:p>
    <w:p w:rsidR="00252540" w:rsidRPr="00EE2210" w:rsidRDefault="00252540" w:rsidP="00252540">
      <w:pPr>
        <w:spacing w:line="320" w:lineRule="exact"/>
        <w:jc w:val="left"/>
        <w:rPr>
          <w:rFonts w:ascii="Bookman Old Style" w:hAnsi="Bookman Old Style"/>
          <w:szCs w:val="24"/>
        </w:rPr>
      </w:pPr>
      <w:r w:rsidRPr="00EE2210">
        <w:rPr>
          <w:rFonts w:ascii="Bookman Old Style" w:hAnsi="Bookman Old Style"/>
          <w:szCs w:val="24"/>
        </w:rPr>
        <w:t>А лошадь не помню.</w:t>
      </w:r>
    </w:p>
    <w:p w:rsidR="00252540" w:rsidRPr="00EE2210" w:rsidRDefault="00252540" w:rsidP="00252540">
      <w:pPr>
        <w:spacing w:line="320" w:lineRule="exact"/>
        <w:jc w:val="left"/>
        <w:rPr>
          <w:rFonts w:ascii="Bookman Old Style" w:hAnsi="Bookman Old Style"/>
          <w:szCs w:val="24"/>
        </w:rPr>
      </w:pPr>
      <w:r w:rsidRPr="00EE2210">
        <w:rPr>
          <w:rFonts w:ascii="Bookman Old Style" w:hAnsi="Bookman Old Style"/>
          <w:szCs w:val="24"/>
        </w:rPr>
        <w:t>Не помню мою лошадь.</w:t>
      </w:r>
    </w:p>
    <w:p w:rsidR="00252540" w:rsidRPr="00EE2210" w:rsidRDefault="00252540" w:rsidP="00252540">
      <w:pPr>
        <w:spacing w:line="320" w:lineRule="exact"/>
        <w:jc w:val="left"/>
        <w:rPr>
          <w:rFonts w:ascii="Bookman Old Style" w:hAnsi="Bookman Old Style"/>
          <w:szCs w:val="24"/>
        </w:rPr>
      </w:pPr>
      <w:r w:rsidRPr="00EE2210">
        <w:rPr>
          <w:rFonts w:ascii="Bookman Old Style" w:hAnsi="Bookman Old Style"/>
          <w:szCs w:val="24"/>
        </w:rPr>
        <w:t>Какая она была?</w:t>
      </w:r>
    </w:p>
    <w:p w:rsidR="00252540" w:rsidRPr="00EE2210" w:rsidRDefault="00252540" w:rsidP="00252540">
      <w:pPr>
        <w:spacing w:line="320" w:lineRule="exact"/>
        <w:jc w:val="left"/>
        <w:rPr>
          <w:rFonts w:ascii="Bookman Old Style" w:hAnsi="Bookman Old Style"/>
          <w:szCs w:val="24"/>
        </w:rPr>
      </w:pPr>
      <w:r w:rsidRPr="00EE2210">
        <w:rPr>
          <w:rFonts w:ascii="Bookman Old Style" w:hAnsi="Bookman Old Style"/>
          <w:szCs w:val="24"/>
        </w:rPr>
        <w:t>Вороная?</w:t>
      </w:r>
    </w:p>
    <w:p w:rsidR="00252540" w:rsidRPr="00EE2210" w:rsidRDefault="00252540" w:rsidP="00252540">
      <w:pPr>
        <w:spacing w:line="320" w:lineRule="exact"/>
        <w:jc w:val="left"/>
        <w:rPr>
          <w:rFonts w:ascii="Bookman Old Style" w:hAnsi="Bookman Old Style"/>
          <w:szCs w:val="24"/>
        </w:rPr>
      </w:pPr>
      <w:r w:rsidRPr="00EE2210">
        <w:rPr>
          <w:rFonts w:ascii="Bookman Old Style" w:hAnsi="Bookman Old Style"/>
          <w:szCs w:val="24"/>
        </w:rPr>
        <w:t>Гнедая?</w:t>
      </w:r>
    </w:p>
    <w:p w:rsidR="00252540" w:rsidRPr="00EE2210" w:rsidRDefault="00252540" w:rsidP="00252540">
      <w:pPr>
        <w:spacing w:line="320" w:lineRule="exact"/>
        <w:jc w:val="left"/>
        <w:rPr>
          <w:rFonts w:ascii="Bookman Old Style" w:hAnsi="Bookman Old Style"/>
          <w:szCs w:val="24"/>
        </w:rPr>
      </w:pPr>
      <w:r w:rsidRPr="00EE2210">
        <w:rPr>
          <w:rFonts w:ascii="Bookman Old Style" w:hAnsi="Bookman Old Style"/>
          <w:szCs w:val="24"/>
        </w:rPr>
        <w:t>Сивая?</w:t>
      </w:r>
    </w:p>
    <w:p w:rsidR="00252540" w:rsidRPr="00EE2210" w:rsidRDefault="00252540" w:rsidP="00252540">
      <w:pPr>
        <w:spacing w:line="320" w:lineRule="exact"/>
        <w:jc w:val="left"/>
        <w:rPr>
          <w:rFonts w:ascii="Bookman Old Style" w:hAnsi="Bookman Old Style"/>
          <w:szCs w:val="24"/>
        </w:rPr>
      </w:pPr>
      <w:r w:rsidRPr="00EE2210">
        <w:rPr>
          <w:rFonts w:ascii="Bookman Old Style" w:hAnsi="Bookman Old Style"/>
          <w:szCs w:val="24"/>
        </w:rPr>
        <w:t>Серая?</w:t>
      </w:r>
    </w:p>
    <w:p w:rsidR="00252540" w:rsidRPr="00EE2210" w:rsidRDefault="00252540" w:rsidP="00252540">
      <w:pPr>
        <w:spacing w:line="320" w:lineRule="exact"/>
        <w:jc w:val="left"/>
        <w:rPr>
          <w:rFonts w:ascii="Bookman Old Style" w:hAnsi="Bookman Old Style"/>
          <w:szCs w:val="24"/>
        </w:rPr>
      </w:pPr>
      <w:r w:rsidRPr="00EE2210">
        <w:rPr>
          <w:rFonts w:ascii="Bookman Old Style" w:hAnsi="Bookman Old Style"/>
          <w:szCs w:val="24"/>
        </w:rPr>
        <w:t>Чалая?</w:t>
      </w:r>
    </w:p>
    <w:p w:rsidR="00252540" w:rsidRPr="00EE2210" w:rsidRDefault="00252540" w:rsidP="00252540">
      <w:pPr>
        <w:spacing w:line="320" w:lineRule="exact"/>
        <w:jc w:val="left"/>
        <w:rPr>
          <w:rFonts w:ascii="Bookman Old Style" w:hAnsi="Bookman Old Style"/>
          <w:szCs w:val="24"/>
        </w:rPr>
      </w:pPr>
      <w:r w:rsidRPr="00EE2210">
        <w:rPr>
          <w:rFonts w:ascii="Bookman Old Style" w:hAnsi="Bookman Old Style"/>
          <w:szCs w:val="24"/>
        </w:rPr>
        <w:t>Пегая?</w:t>
      </w:r>
    </w:p>
    <w:p w:rsidR="00252540" w:rsidRPr="00EE2210" w:rsidRDefault="00252540" w:rsidP="00252540">
      <w:pPr>
        <w:spacing w:line="320" w:lineRule="exact"/>
        <w:jc w:val="left"/>
        <w:rPr>
          <w:rFonts w:ascii="Bookman Old Style" w:hAnsi="Bookman Old Style"/>
          <w:szCs w:val="24"/>
        </w:rPr>
      </w:pPr>
      <w:r w:rsidRPr="00EE2210">
        <w:rPr>
          <w:rFonts w:ascii="Bookman Old Style" w:hAnsi="Bookman Old Style"/>
          <w:szCs w:val="24"/>
        </w:rPr>
        <w:t>Может быть, игреневая?</w:t>
      </w:r>
    </w:p>
    <w:p w:rsidR="00252540" w:rsidRPr="00EE2210" w:rsidRDefault="00252540" w:rsidP="00252540">
      <w:pPr>
        <w:spacing w:line="320" w:lineRule="exact"/>
        <w:jc w:val="left"/>
        <w:rPr>
          <w:rFonts w:ascii="Bookman Old Style" w:hAnsi="Bookman Old Style"/>
          <w:szCs w:val="24"/>
        </w:rPr>
      </w:pPr>
      <w:r w:rsidRPr="00EE2210">
        <w:rPr>
          <w:rFonts w:ascii="Bookman Old Style" w:hAnsi="Bookman Old Style"/>
          <w:szCs w:val="24"/>
        </w:rPr>
        <w:t>Мы ехали шагом?</w:t>
      </w:r>
    </w:p>
    <w:p w:rsidR="00252540" w:rsidRPr="00EE2210" w:rsidRDefault="00252540" w:rsidP="00252540">
      <w:pPr>
        <w:spacing w:line="320" w:lineRule="exact"/>
        <w:jc w:val="left"/>
        <w:rPr>
          <w:rFonts w:ascii="Bookman Old Style" w:hAnsi="Bookman Old Style"/>
          <w:szCs w:val="24"/>
        </w:rPr>
      </w:pPr>
      <w:r w:rsidRPr="00EE2210">
        <w:rPr>
          <w:rFonts w:ascii="Bookman Old Style" w:hAnsi="Bookman Old Style"/>
          <w:szCs w:val="24"/>
        </w:rPr>
        <w:t>Мы ехали рысью?</w:t>
      </w:r>
    </w:p>
    <w:p w:rsidR="00252540" w:rsidRPr="00EE2210" w:rsidRDefault="00252540" w:rsidP="00252540">
      <w:pPr>
        <w:spacing w:line="320" w:lineRule="exact"/>
        <w:jc w:val="left"/>
        <w:rPr>
          <w:rFonts w:ascii="Bookman Old Style" w:hAnsi="Bookman Old Style"/>
          <w:szCs w:val="24"/>
        </w:rPr>
      </w:pPr>
      <w:r w:rsidRPr="00EE2210">
        <w:rPr>
          <w:rFonts w:ascii="Bookman Old Style" w:hAnsi="Bookman Old Style"/>
          <w:szCs w:val="24"/>
        </w:rPr>
        <w:t>Неужто галопом?</w:t>
      </w:r>
    </w:p>
    <w:p w:rsidR="00252540" w:rsidRPr="00EE2210" w:rsidRDefault="00252540" w:rsidP="00252540">
      <w:pPr>
        <w:spacing w:line="320" w:lineRule="exact"/>
        <w:jc w:val="left"/>
        <w:rPr>
          <w:rFonts w:ascii="Bookman Old Style" w:hAnsi="Bookman Old Style"/>
          <w:szCs w:val="24"/>
        </w:rPr>
      </w:pPr>
      <w:r w:rsidRPr="00EE2210">
        <w:rPr>
          <w:rFonts w:ascii="Bookman Old Style" w:hAnsi="Bookman Old Style"/>
          <w:szCs w:val="24"/>
        </w:rPr>
        <w:t>И сразу в карьер?</w:t>
      </w:r>
    </w:p>
    <w:p w:rsidR="00252540" w:rsidRPr="00EE2210" w:rsidRDefault="00252540" w:rsidP="00252540">
      <w:pPr>
        <w:spacing w:line="320" w:lineRule="exact"/>
        <w:jc w:val="left"/>
        <w:rPr>
          <w:rFonts w:ascii="Bookman Old Style" w:hAnsi="Bookman Old Style"/>
          <w:szCs w:val="24"/>
        </w:rPr>
      </w:pPr>
      <w:r w:rsidRPr="00EE2210">
        <w:rPr>
          <w:rFonts w:ascii="Bookman Old Style" w:hAnsi="Bookman Old Style"/>
          <w:szCs w:val="24"/>
        </w:rPr>
        <w:t>Интеллигентной иноходью?</w:t>
      </w:r>
    </w:p>
    <w:p w:rsidR="00252540" w:rsidRPr="00EE2210" w:rsidRDefault="00252540" w:rsidP="00252540">
      <w:pPr>
        <w:spacing w:line="320" w:lineRule="exact"/>
        <w:jc w:val="left"/>
        <w:rPr>
          <w:rFonts w:ascii="Bookman Old Style" w:hAnsi="Bookman Old Style"/>
          <w:szCs w:val="24"/>
        </w:rPr>
      </w:pPr>
      <w:r w:rsidRPr="00EE2210">
        <w:rPr>
          <w:rFonts w:ascii="Bookman Old Style" w:hAnsi="Bookman Old Style"/>
          <w:szCs w:val="24"/>
        </w:rPr>
        <w:t>Девчачьим пассажем?</w:t>
      </w:r>
    </w:p>
    <w:p w:rsidR="00252540" w:rsidRPr="00EE2210" w:rsidRDefault="00252540" w:rsidP="00252540">
      <w:pPr>
        <w:spacing w:line="320" w:lineRule="exact"/>
        <w:jc w:val="left"/>
        <w:rPr>
          <w:rFonts w:ascii="Bookman Old Style" w:hAnsi="Bookman Old Style"/>
          <w:szCs w:val="24"/>
        </w:rPr>
      </w:pPr>
      <w:r w:rsidRPr="00EE2210">
        <w:rPr>
          <w:rFonts w:ascii="Bookman Old Style" w:hAnsi="Bookman Old Style"/>
          <w:szCs w:val="24"/>
        </w:rPr>
        <w:t>Церемониальным пиаффе?</w:t>
      </w:r>
    </w:p>
    <w:p w:rsidR="00252540" w:rsidRPr="00EE2210" w:rsidRDefault="00252540" w:rsidP="00252540">
      <w:pPr>
        <w:spacing w:line="320" w:lineRule="exact"/>
        <w:jc w:val="left"/>
        <w:rPr>
          <w:rFonts w:ascii="Bookman Old Style" w:hAnsi="Bookman Old Style"/>
          <w:szCs w:val="24"/>
        </w:rPr>
      </w:pPr>
      <w:r w:rsidRPr="00EE2210">
        <w:rPr>
          <w:rFonts w:ascii="Bookman Old Style" w:hAnsi="Bookman Old Style"/>
          <w:szCs w:val="24"/>
        </w:rPr>
        <w:t>Неизвестным науке аллюром?</w:t>
      </w:r>
    </w:p>
    <w:p w:rsidR="00252540" w:rsidRDefault="00252540" w:rsidP="00252540">
      <w:pPr>
        <w:spacing w:after="200" w:line="276" w:lineRule="auto"/>
        <w:jc w:val="left"/>
        <w:rPr>
          <w:rFonts w:ascii="Bookman Old Style" w:hAnsi="Bookman Old Style"/>
          <w:szCs w:val="24"/>
        </w:rPr>
      </w:pPr>
      <w:r>
        <w:rPr>
          <w:rFonts w:ascii="Bookman Old Style" w:hAnsi="Bookman Old Style"/>
          <w:szCs w:val="24"/>
        </w:rPr>
        <w:br w:type="page"/>
      </w:r>
    </w:p>
    <w:p w:rsidR="00252540" w:rsidRPr="0038293B" w:rsidRDefault="00252540" w:rsidP="00252540">
      <w:pPr>
        <w:pStyle w:val="af3"/>
        <w:numPr>
          <w:ilvl w:val="0"/>
          <w:numId w:val="2"/>
        </w:numPr>
        <w:spacing w:line="320" w:lineRule="exact"/>
        <w:ind w:left="1208" w:hanging="357"/>
        <w:jc w:val="left"/>
        <w:outlineLvl w:val="1"/>
        <w:rPr>
          <w:rFonts w:ascii="SimSun" w:eastAsia="SimSun" w:hAnsi="SimSun"/>
          <w:b/>
          <w:szCs w:val="24"/>
        </w:rPr>
      </w:pPr>
      <w:bookmarkStart w:id="4221" w:name="_Toc219208650"/>
      <w:bookmarkStart w:id="4222" w:name="_Toc219289624"/>
      <w:bookmarkStart w:id="4223" w:name="_Toc219308116"/>
      <w:bookmarkStart w:id="4224" w:name="_Toc221802986"/>
      <w:r w:rsidRPr="0038293B">
        <w:rPr>
          <w:rFonts w:ascii="SimSun" w:eastAsia="SimSun" w:hAnsi="SimSun" w:hint="eastAsia"/>
          <w:b/>
          <w:szCs w:val="24"/>
          <w:lang w:eastAsia="zh-CN"/>
        </w:rPr>
        <w:lastRenderedPageBreak/>
        <w:t>马</w:t>
      </w:r>
      <w:bookmarkEnd w:id="4221"/>
      <w:bookmarkEnd w:id="4222"/>
      <w:bookmarkEnd w:id="4223"/>
      <w:bookmarkEnd w:id="4224"/>
    </w:p>
    <w:p w:rsidR="00252540" w:rsidRPr="0038293B" w:rsidRDefault="00252540" w:rsidP="00252540">
      <w:pPr>
        <w:spacing w:line="320" w:lineRule="exact"/>
        <w:ind w:left="851"/>
        <w:jc w:val="left"/>
        <w:rPr>
          <w:rFonts w:ascii="SimSun" w:eastAsia="SimSun" w:hAnsi="SimSun"/>
          <w:szCs w:val="24"/>
          <w:lang w:eastAsia="zh-CN"/>
        </w:rPr>
      </w:pPr>
    </w:p>
    <w:p w:rsidR="00252540" w:rsidRPr="0038293B" w:rsidRDefault="00252540" w:rsidP="0025254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今天我觉得</w:t>
      </w:r>
    </w:p>
    <w:p w:rsidR="00252540" w:rsidRPr="0038293B" w:rsidRDefault="00252540" w:rsidP="0025254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回想一件事很重要：</w:t>
      </w:r>
    </w:p>
    <w:p w:rsidR="00252540" w:rsidRPr="0038293B" w:rsidRDefault="00252540" w:rsidP="0025254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过去的日子</w:t>
      </w:r>
    </w:p>
    <w:p w:rsidR="00252540" w:rsidRPr="0038293B" w:rsidRDefault="00252540" w:rsidP="0025254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是否有</w:t>
      </w:r>
    </w:p>
    <w:p w:rsidR="00252540" w:rsidRPr="0038293B" w:rsidRDefault="00252540" w:rsidP="0025254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骑马的经历？</w:t>
      </w:r>
    </w:p>
    <w:p w:rsidR="00252540" w:rsidRPr="0038293B" w:rsidRDefault="00252540" w:rsidP="0025254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如果记不得，</w:t>
      </w:r>
    </w:p>
    <w:p w:rsidR="00252540" w:rsidRPr="0038293B" w:rsidRDefault="00252540" w:rsidP="0025254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那就意味着不曾骑马。</w:t>
      </w:r>
    </w:p>
    <w:p w:rsidR="00252540" w:rsidRPr="0038293B" w:rsidRDefault="00252540" w:rsidP="0025254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但事情并不那么简单。</w:t>
      </w:r>
    </w:p>
    <w:p w:rsidR="00252540" w:rsidRPr="0038293B" w:rsidRDefault="00252540" w:rsidP="0025254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小时候是否骑过？</w:t>
      </w:r>
    </w:p>
    <w:p w:rsidR="00252540" w:rsidRPr="0038293B" w:rsidRDefault="00252540" w:rsidP="0025254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那时候年龄很小，                10</w:t>
      </w:r>
    </w:p>
    <w:p w:rsidR="00252540" w:rsidRPr="0038293B" w:rsidRDefault="00252540" w:rsidP="0025254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因此已经忘却。</w:t>
      </w:r>
    </w:p>
    <w:p w:rsidR="00252540" w:rsidRPr="0038293B" w:rsidRDefault="00252540" w:rsidP="0025254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或者不记得，</w:t>
      </w:r>
    </w:p>
    <w:p w:rsidR="00252540" w:rsidRPr="0038293B" w:rsidRDefault="00252540" w:rsidP="0025254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原因是不曾骑过？</w:t>
      </w:r>
    </w:p>
    <w:p w:rsidR="00252540" w:rsidRPr="0038293B" w:rsidRDefault="00252540" w:rsidP="0025254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说来奇怪：</w:t>
      </w:r>
    </w:p>
    <w:p w:rsidR="00252540" w:rsidRPr="0038293B" w:rsidRDefault="00252540" w:rsidP="0025254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我有很多次</w:t>
      </w:r>
    </w:p>
    <w:p w:rsidR="00252540" w:rsidRPr="0038293B" w:rsidRDefault="00252540" w:rsidP="0025254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从远处望着马，</w:t>
      </w:r>
    </w:p>
    <w:p w:rsidR="00252540" w:rsidRPr="0038293B" w:rsidRDefault="00252540" w:rsidP="0025254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或从马身边走过，</w:t>
      </w:r>
    </w:p>
    <w:p w:rsidR="00252540" w:rsidRPr="0038293B" w:rsidRDefault="00252540" w:rsidP="0025254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甚至伸出手去触摸，</w:t>
      </w:r>
    </w:p>
    <w:p w:rsidR="00252540" w:rsidRPr="0038293B" w:rsidRDefault="00252540" w:rsidP="0025254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结果如何？</w:t>
      </w:r>
    </w:p>
    <w:p w:rsidR="00252540" w:rsidRPr="0038293B" w:rsidRDefault="00252540" w:rsidP="0025254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难道莫非一次也不曾骑马奔驰？</w:t>
      </w:r>
      <w:r w:rsidRPr="0038293B">
        <w:rPr>
          <w:rFonts w:ascii="SimSun" w:eastAsia="SimSun" w:hAnsi="SimSun"/>
          <w:szCs w:val="24"/>
          <w:lang w:eastAsia="zh-CN"/>
        </w:rPr>
        <w:t xml:space="preserve">    20</w:t>
      </w:r>
    </w:p>
    <w:p w:rsidR="00252540" w:rsidRPr="0038293B" w:rsidRDefault="00252540" w:rsidP="0025254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说来这未必真实。</w:t>
      </w:r>
    </w:p>
    <w:p w:rsidR="00252540" w:rsidRPr="0038293B" w:rsidRDefault="00252540" w:rsidP="0025254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那就应该记得。</w:t>
      </w:r>
    </w:p>
    <w:p w:rsidR="00252540" w:rsidRDefault="00252540" w:rsidP="00252540">
      <w:pPr>
        <w:spacing w:line="320" w:lineRule="exact"/>
        <w:ind w:left="851"/>
        <w:jc w:val="left"/>
        <w:rPr>
          <w:rFonts w:asciiTheme="minorHAnsi" w:eastAsia="SimSun" w:hAnsiTheme="minorHAnsi"/>
          <w:szCs w:val="24"/>
          <w:lang w:eastAsia="zh-CN"/>
        </w:rPr>
      </w:pPr>
      <w:r w:rsidRPr="0038293B">
        <w:rPr>
          <w:rFonts w:ascii="SimSun" w:eastAsia="SimSun" w:hAnsi="SimSun" w:hint="eastAsia"/>
          <w:szCs w:val="24"/>
          <w:lang w:eastAsia="zh-CN"/>
        </w:rPr>
        <w:t>可我却想不起来。</w:t>
      </w:r>
    </w:p>
    <w:p w:rsidR="00252540" w:rsidRPr="0038293B" w:rsidRDefault="00252540" w:rsidP="0025254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我甚至记得在涅盖夫沙漠骑骆驼。</w:t>
      </w:r>
    </w:p>
    <w:p w:rsidR="00252540" w:rsidRPr="0038293B" w:rsidRDefault="00252540" w:rsidP="0025254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骑马却不记得。</w:t>
      </w:r>
    </w:p>
    <w:p w:rsidR="00252540" w:rsidRPr="0038293B" w:rsidRDefault="00252540" w:rsidP="0025254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真记不得我的马。</w:t>
      </w:r>
    </w:p>
    <w:p w:rsidR="00252540" w:rsidRPr="0038293B" w:rsidRDefault="00252540" w:rsidP="0025254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它是什么样子?</w:t>
      </w:r>
    </w:p>
    <w:p w:rsidR="00252540" w:rsidRPr="0038293B" w:rsidRDefault="00252540" w:rsidP="0025254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乌骓马？</w:t>
      </w:r>
    </w:p>
    <w:p w:rsidR="00252540" w:rsidRPr="0038293B" w:rsidRDefault="00252540" w:rsidP="0025254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枣红马？</w:t>
      </w:r>
    </w:p>
    <w:p w:rsidR="00252540" w:rsidRPr="0038293B" w:rsidRDefault="00252540" w:rsidP="0025254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灰白马？                        30</w:t>
      </w:r>
    </w:p>
    <w:p w:rsidR="00252540" w:rsidRPr="0038293B" w:rsidRDefault="00252540" w:rsidP="0025254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灰色马？</w:t>
      </w:r>
    </w:p>
    <w:p w:rsidR="00252540" w:rsidRPr="0038293B" w:rsidRDefault="00252540" w:rsidP="0025254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杂色马？</w:t>
      </w:r>
    </w:p>
    <w:p w:rsidR="00252540" w:rsidRPr="0038293B" w:rsidRDefault="00252540" w:rsidP="0025254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花斑马？</w:t>
      </w:r>
    </w:p>
    <w:p w:rsidR="00252540" w:rsidRPr="0038293B" w:rsidRDefault="00252540" w:rsidP="0025254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或许是鬃尾雪白的赤红马？</w:t>
      </w:r>
    </w:p>
    <w:p w:rsidR="00252540" w:rsidRPr="0038293B" w:rsidRDefault="00252540" w:rsidP="0025254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我们骑马行走？</w:t>
      </w:r>
    </w:p>
    <w:p w:rsidR="00252540" w:rsidRPr="0038293B" w:rsidRDefault="00252540" w:rsidP="0025254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我们骑马驰骋？</w:t>
      </w:r>
    </w:p>
    <w:p w:rsidR="00252540" w:rsidRPr="0038293B" w:rsidRDefault="00252540" w:rsidP="0025254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是不是疾驰如飞？</w:t>
      </w:r>
    </w:p>
    <w:p w:rsidR="00252540" w:rsidRPr="0038293B" w:rsidRDefault="00252540" w:rsidP="0025254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当即奔向露天采石场？</w:t>
      </w:r>
    </w:p>
    <w:p w:rsidR="00252540" w:rsidRPr="0038293B" w:rsidRDefault="00252540" w:rsidP="0025254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是文质彬彬溜蹄舞步？</w:t>
      </w:r>
    </w:p>
    <w:p w:rsidR="00252540" w:rsidRPr="0038293B" w:rsidRDefault="00252540" w:rsidP="0025254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是少女般的矜持步态？             40</w:t>
      </w:r>
    </w:p>
    <w:p w:rsidR="00252540" w:rsidRPr="0038293B" w:rsidRDefault="00252540" w:rsidP="0025254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或有仪式感的原地踏步？</w:t>
      </w:r>
    </w:p>
    <w:p w:rsidR="00252540" w:rsidRPr="0038293B" w:rsidRDefault="00252540" w:rsidP="0025254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或不为人知的漫步徐行？</w:t>
      </w:r>
    </w:p>
    <w:p w:rsidR="00252540" w:rsidRDefault="00252540" w:rsidP="00252540">
      <w:pPr>
        <w:spacing w:after="200" w:line="276" w:lineRule="auto"/>
        <w:jc w:val="left"/>
        <w:rPr>
          <w:rFonts w:ascii="Bookman Old Style" w:hAnsi="Bookman Old Style"/>
          <w:szCs w:val="24"/>
        </w:rPr>
      </w:pPr>
      <w:r>
        <w:rPr>
          <w:rFonts w:ascii="Bookman Old Style" w:hAnsi="Bookman Old Style"/>
          <w:szCs w:val="24"/>
        </w:rPr>
        <w:br w:type="page"/>
      </w:r>
    </w:p>
    <w:p w:rsidR="00252540" w:rsidRPr="00EE2210" w:rsidRDefault="00252540" w:rsidP="00252540">
      <w:pPr>
        <w:spacing w:line="320" w:lineRule="exact"/>
        <w:jc w:val="left"/>
        <w:rPr>
          <w:rFonts w:ascii="Bookman Old Style" w:hAnsi="Bookman Old Style"/>
          <w:szCs w:val="24"/>
        </w:rPr>
      </w:pPr>
      <w:r w:rsidRPr="00EE2210">
        <w:rPr>
          <w:rFonts w:ascii="Bookman Old Style" w:hAnsi="Bookman Old Style"/>
          <w:szCs w:val="24"/>
        </w:rPr>
        <w:lastRenderedPageBreak/>
        <w:t>Когда начинаешь об этом думать,</w:t>
      </w:r>
    </w:p>
    <w:p w:rsidR="00252540" w:rsidRPr="00EE2210" w:rsidRDefault="00252540" w:rsidP="00252540">
      <w:pPr>
        <w:spacing w:line="320" w:lineRule="exact"/>
        <w:jc w:val="left"/>
        <w:rPr>
          <w:rFonts w:ascii="Bookman Old Style" w:hAnsi="Bookman Old Style"/>
          <w:szCs w:val="24"/>
        </w:rPr>
      </w:pPr>
      <w:r w:rsidRPr="00EE2210">
        <w:rPr>
          <w:rFonts w:ascii="Bookman Old Style" w:hAnsi="Bookman Old Style"/>
          <w:szCs w:val="24"/>
        </w:rPr>
        <w:t>становится так пронзительно ясно:</w:t>
      </w:r>
    </w:p>
    <w:p w:rsidR="00252540" w:rsidRPr="00EE2210" w:rsidRDefault="00252540" w:rsidP="00252540">
      <w:pPr>
        <w:spacing w:line="320" w:lineRule="exact"/>
        <w:jc w:val="left"/>
        <w:rPr>
          <w:rFonts w:ascii="Bookman Old Style" w:hAnsi="Bookman Old Style"/>
          <w:szCs w:val="24"/>
        </w:rPr>
      </w:pPr>
      <w:r w:rsidRPr="00EE2210">
        <w:rPr>
          <w:rFonts w:ascii="Bookman Old Style" w:hAnsi="Bookman Old Style"/>
          <w:szCs w:val="24"/>
        </w:rPr>
        <w:t>у каждого человека</w:t>
      </w:r>
    </w:p>
    <w:p w:rsidR="00252540" w:rsidRPr="00EE2210" w:rsidRDefault="00252540" w:rsidP="00252540">
      <w:pPr>
        <w:spacing w:line="320" w:lineRule="exact"/>
        <w:jc w:val="left"/>
        <w:rPr>
          <w:rFonts w:ascii="Bookman Old Style" w:hAnsi="Bookman Old Style"/>
          <w:szCs w:val="24"/>
        </w:rPr>
      </w:pPr>
      <w:r w:rsidRPr="00EE2210">
        <w:rPr>
          <w:rFonts w:ascii="Bookman Old Style" w:hAnsi="Bookman Old Style"/>
          <w:szCs w:val="24"/>
        </w:rPr>
        <w:t>должна быть</w:t>
      </w:r>
    </w:p>
    <w:p w:rsidR="00252540" w:rsidRPr="00EE2210" w:rsidRDefault="00252540" w:rsidP="00252540">
      <w:pPr>
        <w:spacing w:line="320" w:lineRule="exact"/>
        <w:jc w:val="left"/>
        <w:rPr>
          <w:rFonts w:ascii="Bookman Old Style" w:hAnsi="Bookman Old Style"/>
          <w:szCs w:val="24"/>
        </w:rPr>
      </w:pPr>
      <w:r w:rsidRPr="00EE2210">
        <w:rPr>
          <w:rFonts w:ascii="Bookman Old Style" w:hAnsi="Bookman Old Style"/>
          <w:szCs w:val="24"/>
        </w:rPr>
        <w:t>лошадь.</w:t>
      </w:r>
    </w:p>
    <w:p w:rsidR="00252540" w:rsidRPr="00EE2210" w:rsidRDefault="00252540" w:rsidP="00252540">
      <w:pPr>
        <w:spacing w:line="320" w:lineRule="exact"/>
        <w:jc w:val="left"/>
        <w:rPr>
          <w:rFonts w:ascii="Bookman Old Style" w:hAnsi="Bookman Old Style"/>
          <w:szCs w:val="24"/>
        </w:rPr>
      </w:pPr>
      <w:r w:rsidRPr="00EE2210">
        <w:rPr>
          <w:rFonts w:ascii="Bookman Old Style" w:hAnsi="Bookman Old Style"/>
          <w:szCs w:val="24"/>
        </w:rPr>
        <w:t>Человек без лошади —</w:t>
      </w:r>
    </w:p>
    <w:p w:rsidR="00252540" w:rsidRPr="00EE2210" w:rsidRDefault="00252540" w:rsidP="00252540">
      <w:pPr>
        <w:spacing w:line="320" w:lineRule="exact"/>
        <w:jc w:val="left"/>
        <w:rPr>
          <w:rFonts w:ascii="Bookman Old Style" w:hAnsi="Bookman Old Style"/>
          <w:szCs w:val="24"/>
        </w:rPr>
      </w:pPr>
      <w:r w:rsidRPr="00EE2210">
        <w:rPr>
          <w:rFonts w:ascii="Bookman Old Style" w:hAnsi="Bookman Old Style"/>
          <w:szCs w:val="24"/>
        </w:rPr>
        <w:t>всё равно что не знаю что.</w:t>
      </w:r>
    </w:p>
    <w:p w:rsidR="00252540" w:rsidRPr="00EE2210" w:rsidRDefault="00252540" w:rsidP="00252540">
      <w:pPr>
        <w:spacing w:line="320" w:lineRule="exact"/>
        <w:jc w:val="left"/>
        <w:rPr>
          <w:rFonts w:ascii="Bookman Old Style" w:hAnsi="Bookman Old Style"/>
          <w:szCs w:val="24"/>
        </w:rPr>
      </w:pPr>
      <w:r w:rsidRPr="00EE2210">
        <w:rPr>
          <w:rFonts w:ascii="Bookman Old Style" w:hAnsi="Bookman Old Style"/>
          <w:szCs w:val="24"/>
        </w:rPr>
        <w:t>«Ты просто забыл», —</w:t>
      </w:r>
    </w:p>
    <w:p w:rsidR="00252540" w:rsidRPr="00EE2210" w:rsidRDefault="00252540" w:rsidP="00252540">
      <w:pPr>
        <w:spacing w:line="320" w:lineRule="exact"/>
        <w:jc w:val="left"/>
        <w:rPr>
          <w:rFonts w:ascii="Bookman Old Style" w:hAnsi="Bookman Old Style"/>
          <w:szCs w:val="24"/>
        </w:rPr>
      </w:pPr>
      <w:r w:rsidRPr="00EE2210">
        <w:rPr>
          <w:rFonts w:ascii="Bookman Old Style" w:hAnsi="Bookman Old Style"/>
          <w:szCs w:val="24"/>
        </w:rPr>
        <w:t>говорит лошадь.</w:t>
      </w:r>
    </w:p>
    <w:p w:rsidR="00252540" w:rsidRPr="00EE2210" w:rsidRDefault="00252540" w:rsidP="00252540">
      <w:pPr>
        <w:spacing w:line="320" w:lineRule="exact"/>
        <w:jc w:val="left"/>
        <w:rPr>
          <w:rFonts w:ascii="Bookman Old Style" w:hAnsi="Bookman Old Style"/>
          <w:szCs w:val="24"/>
        </w:rPr>
      </w:pPr>
      <w:r w:rsidRPr="00EE2210">
        <w:rPr>
          <w:rFonts w:ascii="Bookman Old Style" w:hAnsi="Bookman Old Style"/>
          <w:szCs w:val="24"/>
        </w:rPr>
        <w:t>Как можно забыть?</w:t>
      </w:r>
    </w:p>
    <w:p w:rsidR="00252540" w:rsidRPr="00EE2210" w:rsidRDefault="00252540" w:rsidP="00252540">
      <w:pPr>
        <w:spacing w:line="320" w:lineRule="exact"/>
        <w:jc w:val="left"/>
        <w:rPr>
          <w:rFonts w:ascii="Bookman Old Style" w:hAnsi="Bookman Old Style"/>
          <w:szCs w:val="24"/>
        </w:rPr>
      </w:pPr>
      <w:r w:rsidRPr="00EE2210">
        <w:rPr>
          <w:rFonts w:ascii="Bookman Old Style" w:hAnsi="Bookman Old Style"/>
          <w:szCs w:val="24"/>
        </w:rPr>
        <w:t>«Ты многое забыл».</w:t>
      </w:r>
    </w:p>
    <w:p w:rsidR="00252540" w:rsidRPr="00EE2210" w:rsidRDefault="00252540" w:rsidP="00252540">
      <w:pPr>
        <w:spacing w:line="320" w:lineRule="exact"/>
        <w:jc w:val="left"/>
        <w:rPr>
          <w:rFonts w:ascii="Bookman Old Style" w:hAnsi="Bookman Old Style"/>
          <w:szCs w:val="24"/>
        </w:rPr>
      </w:pPr>
      <w:r w:rsidRPr="00EE2210">
        <w:rPr>
          <w:rFonts w:ascii="Bookman Old Style" w:hAnsi="Bookman Old Style"/>
          <w:szCs w:val="24"/>
        </w:rPr>
        <w:t>Но лошадь!</w:t>
      </w:r>
    </w:p>
    <w:p w:rsidR="00252540" w:rsidRPr="00EE2210" w:rsidRDefault="00252540" w:rsidP="00252540">
      <w:pPr>
        <w:spacing w:line="320" w:lineRule="exact"/>
        <w:jc w:val="left"/>
        <w:rPr>
          <w:rFonts w:ascii="Bookman Old Style" w:hAnsi="Bookman Old Style"/>
          <w:szCs w:val="24"/>
        </w:rPr>
      </w:pPr>
      <w:r w:rsidRPr="00EE2210">
        <w:rPr>
          <w:rFonts w:ascii="Bookman Old Style" w:hAnsi="Bookman Old Style"/>
          <w:szCs w:val="24"/>
        </w:rPr>
        <w:t>Как можно забыть лошадь?</w:t>
      </w:r>
    </w:p>
    <w:p w:rsidR="00252540" w:rsidRPr="00EE2210" w:rsidRDefault="00252540" w:rsidP="00252540">
      <w:pPr>
        <w:spacing w:line="320" w:lineRule="exact"/>
        <w:jc w:val="left"/>
        <w:rPr>
          <w:rFonts w:ascii="Bookman Old Style" w:hAnsi="Bookman Old Style"/>
          <w:szCs w:val="24"/>
        </w:rPr>
      </w:pPr>
      <w:r w:rsidRPr="00EE2210">
        <w:rPr>
          <w:rFonts w:ascii="Bookman Old Style" w:hAnsi="Bookman Old Style"/>
          <w:szCs w:val="24"/>
        </w:rPr>
        <w:t>Она проходит в тумане утра,</w:t>
      </w:r>
    </w:p>
    <w:p w:rsidR="00252540" w:rsidRPr="00EE2210" w:rsidRDefault="00252540" w:rsidP="00252540">
      <w:pPr>
        <w:spacing w:line="320" w:lineRule="exact"/>
        <w:jc w:val="left"/>
        <w:rPr>
          <w:rFonts w:ascii="Bookman Old Style" w:hAnsi="Bookman Old Style"/>
          <w:szCs w:val="24"/>
        </w:rPr>
      </w:pPr>
      <w:r w:rsidRPr="00EE2210">
        <w:rPr>
          <w:rFonts w:ascii="Bookman Old Style" w:hAnsi="Bookman Old Style"/>
          <w:szCs w:val="24"/>
        </w:rPr>
        <w:t>в первых лучах солнца,</w:t>
      </w:r>
    </w:p>
    <w:p w:rsidR="00252540" w:rsidRPr="00EE2210" w:rsidRDefault="00252540" w:rsidP="00252540">
      <w:pPr>
        <w:spacing w:line="320" w:lineRule="exact"/>
        <w:jc w:val="left"/>
        <w:rPr>
          <w:rFonts w:ascii="Bookman Old Style" w:hAnsi="Bookman Old Style"/>
          <w:szCs w:val="24"/>
        </w:rPr>
      </w:pPr>
      <w:r w:rsidRPr="00EE2210">
        <w:rPr>
          <w:rFonts w:ascii="Bookman Old Style" w:hAnsi="Bookman Old Style"/>
          <w:szCs w:val="24"/>
        </w:rPr>
        <w:t>вдоль опушки леса,</w:t>
      </w:r>
    </w:p>
    <w:p w:rsidR="00252540" w:rsidRPr="00EE2210" w:rsidRDefault="00252540" w:rsidP="00252540">
      <w:pPr>
        <w:spacing w:line="320" w:lineRule="exact"/>
        <w:jc w:val="left"/>
        <w:rPr>
          <w:rFonts w:ascii="Bookman Old Style" w:hAnsi="Bookman Old Style"/>
          <w:szCs w:val="24"/>
        </w:rPr>
      </w:pPr>
      <w:r w:rsidRPr="00EE2210">
        <w:rPr>
          <w:rFonts w:ascii="Bookman Old Style" w:hAnsi="Bookman Old Style"/>
          <w:szCs w:val="24"/>
        </w:rPr>
        <w:t>по росистой траве,</w:t>
      </w:r>
    </w:p>
    <w:p w:rsidR="00252540" w:rsidRPr="00EE2210" w:rsidRDefault="00252540" w:rsidP="00252540">
      <w:pPr>
        <w:spacing w:line="320" w:lineRule="exact"/>
        <w:jc w:val="left"/>
        <w:rPr>
          <w:rFonts w:ascii="Bookman Old Style" w:hAnsi="Bookman Old Style"/>
          <w:szCs w:val="24"/>
        </w:rPr>
      </w:pPr>
      <w:r w:rsidRPr="00EE2210">
        <w:rPr>
          <w:rFonts w:ascii="Bookman Old Style" w:hAnsi="Bookman Old Style"/>
          <w:szCs w:val="24"/>
        </w:rPr>
        <w:t>по краю луга,</w:t>
      </w:r>
    </w:p>
    <w:p w:rsidR="00252540" w:rsidRPr="00EE2210" w:rsidRDefault="00252540" w:rsidP="00252540">
      <w:pPr>
        <w:spacing w:line="320" w:lineRule="exact"/>
        <w:jc w:val="left"/>
        <w:rPr>
          <w:rFonts w:ascii="Bookman Old Style" w:hAnsi="Bookman Old Style"/>
          <w:szCs w:val="24"/>
        </w:rPr>
      </w:pPr>
      <w:r w:rsidRPr="00EE2210">
        <w:rPr>
          <w:rFonts w:ascii="Bookman Old Style" w:hAnsi="Bookman Old Style"/>
          <w:szCs w:val="24"/>
        </w:rPr>
        <w:t>лошадь.</w:t>
      </w:r>
    </w:p>
    <w:p w:rsidR="00252540" w:rsidRPr="00EE2210" w:rsidRDefault="00252540" w:rsidP="00252540">
      <w:pPr>
        <w:spacing w:line="320" w:lineRule="exact"/>
        <w:jc w:val="left"/>
        <w:rPr>
          <w:rFonts w:ascii="Bookman Old Style" w:hAnsi="Bookman Old Style"/>
          <w:szCs w:val="24"/>
        </w:rPr>
      </w:pPr>
      <w:r w:rsidRPr="00EE2210">
        <w:rPr>
          <w:rFonts w:ascii="Bookman Old Style" w:hAnsi="Bookman Old Style"/>
          <w:szCs w:val="24"/>
        </w:rPr>
        <w:t>Нет, не помню.</w:t>
      </w:r>
    </w:p>
    <w:p w:rsidR="00252540" w:rsidRPr="0038293B" w:rsidRDefault="00252540" w:rsidP="00252540">
      <w:pPr>
        <w:spacing w:line="240" w:lineRule="exact"/>
        <w:ind w:left="851"/>
        <w:jc w:val="right"/>
        <w:rPr>
          <w:rFonts w:ascii="Bookman Old Style" w:hAnsi="Bookman Old Style"/>
          <w:sz w:val="20"/>
          <w:szCs w:val="24"/>
        </w:rPr>
      </w:pPr>
    </w:p>
    <w:p w:rsidR="00252540" w:rsidRPr="0038293B" w:rsidRDefault="00252540" w:rsidP="00252540">
      <w:pPr>
        <w:spacing w:line="240" w:lineRule="exact"/>
        <w:ind w:left="851"/>
        <w:jc w:val="right"/>
        <w:rPr>
          <w:rFonts w:ascii="Bookman Old Style" w:hAnsi="Bookman Old Style"/>
          <w:sz w:val="20"/>
          <w:szCs w:val="24"/>
        </w:rPr>
      </w:pPr>
      <w:r w:rsidRPr="0038293B">
        <w:rPr>
          <w:rFonts w:ascii="Bookman Old Style" w:hAnsi="Bookman Old Style"/>
          <w:sz w:val="20"/>
          <w:szCs w:val="24"/>
        </w:rPr>
        <w:t>5 февраля 2024</w:t>
      </w:r>
    </w:p>
    <w:p w:rsidR="00252540" w:rsidRDefault="00252540" w:rsidP="00252540">
      <w:pPr>
        <w:spacing w:line="320" w:lineRule="exact"/>
        <w:jc w:val="left"/>
        <w:rPr>
          <w:rFonts w:ascii="Bookman Old Style" w:hAnsi="Bookman Old Style"/>
        </w:rPr>
      </w:pPr>
    </w:p>
    <w:p w:rsidR="00252540" w:rsidRPr="0038293B" w:rsidRDefault="00252540" w:rsidP="00252540">
      <w:pPr>
        <w:rPr>
          <w:rFonts w:eastAsia="SimSun"/>
          <w:i/>
          <w:sz w:val="20"/>
          <w:lang w:eastAsia="zh-CN"/>
        </w:rPr>
      </w:pPr>
      <w:r w:rsidRPr="0038293B">
        <w:rPr>
          <w:rFonts w:eastAsia="SimSun"/>
          <w:i/>
          <w:sz w:val="20"/>
          <w:lang w:eastAsia="zh-CN"/>
        </w:rPr>
        <w:t>Автоматический перевод: послесловия:</w:t>
      </w:r>
    </w:p>
    <w:p w:rsidR="00252540" w:rsidRPr="0038293B" w:rsidRDefault="00252540" w:rsidP="00252540">
      <w:pPr>
        <w:rPr>
          <w:rFonts w:eastAsia="SimSun"/>
          <w:sz w:val="20"/>
          <w:lang w:eastAsia="zh-CN"/>
        </w:rPr>
      </w:pPr>
      <w:r w:rsidRPr="0038293B">
        <w:rPr>
          <w:rFonts w:eastAsia="SimSun"/>
          <w:sz w:val="20"/>
          <w:lang w:eastAsia="zh-CN"/>
        </w:rPr>
        <w:t>Постскриптум: Стихотворение "Лошадь", состоящее более чем из 20 строк, было переведено 8 февраля 2024 года. Оно не было закончено. Его долгое время откладывали. Оно было выпущено сегодня. Это напоминает мне роман Чехова. Это напоминает мне роман Чехова,"Фамилия лошади", в котором много лошадиных имен. В нем много лошадиных кличек. Потребовалось много усилий, чтобы перевести этот роман.В поэме Игоря также упоминаются имена многих лошадей.В классических китайских романах черный конь Сян Юя и рыжий кролик Гуань Юя известны почти всем.Кочевники ездят верхом и любят лошадей, и у лошадей есть много названий.Стихотворение Игоря, в котором он вспоминает, доводилось ли ему в детстве ездить верхом на лошади, постепенно проясняет смутное воспоминание. Последние несколько строк: "Конь проходит сквозь утреннюю мглу, /С первым лучом света,/По опушке леса".По траве, покрытой капельками росы, /на пастбище/прогуливаюсь./Живо изобразите лошадь в памяти, а лошадь в воображении - ярко и красочно.Это та лошадь, на которой ездил поэт?Или это конь, о котором он мечтает?Это знает только сам поэт.Читатели могут только догадываться и делать умозаключения.Однако героическая поза лошади в утреннем свете оставит неизгладимые воспоминания у чувствительных читателей на долгие годы, а у впечатлительных читательниц - неизгладимые воспоминания на всю жизнь. В этом очарование хорошего стихотворения!</w:t>
      </w:r>
    </w:p>
    <w:p w:rsidR="00252540" w:rsidRPr="0038293B" w:rsidRDefault="00252540" w:rsidP="00252540">
      <w:pPr>
        <w:jc w:val="right"/>
        <w:rPr>
          <w:rFonts w:eastAsia="SimSun"/>
          <w:sz w:val="20"/>
          <w:lang w:eastAsia="zh-CN"/>
        </w:rPr>
      </w:pPr>
      <w:r w:rsidRPr="0038293B">
        <w:rPr>
          <w:rFonts w:eastAsia="SimSun"/>
          <w:sz w:val="20"/>
          <w:lang w:eastAsia="zh-CN"/>
        </w:rPr>
        <w:t>Гу Юй записал 2024, 5, 13</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br w:type="page"/>
      </w:r>
    </w:p>
    <w:p w:rsidR="00252540" w:rsidRPr="0038293B" w:rsidRDefault="00252540" w:rsidP="00252540">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lastRenderedPageBreak/>
        <w:t>当你开始回想的时候，</w:t>
      </w:r>
    </w:p>
    <w:p w:rsidR="00252540" w:rsidRPr="0038293B" w:rsidRDefault="00252540" w:rsidP="00252540">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过往的经历渐趋清晰：</w:t>
      </w:r>
    </w:p>
    <w:p w:rsidR="00252540" w:rsidRPr="0038293B" w:rsidRDefault="00252540" w:rsidP="00252540">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每一个人</w:t>
      </w:r>
    </w:p>
    <w:p w:rsidR="00252540" w:rsidRPr="0038293B" w:rsidRDefault="00252540" w:rsidP="00252540">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都该拥有</w:t>
      </w:r>
    </w:p>
    <w:p w:rsidR="00252540" w:rsidRPr="0038293B" w:rsidRDefault="00252540" w:rsidP="00252540">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一匹马。</w:t>
      </w:r>
    </w:p>
    <w:p w:rsidR="00252540" w:rsidRPr="0038293B" w:rsidRDefault="00252540" w:rsidP="00252540">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没有马匹的人——</w:t>
      </w:r>
    </w:p>
    <w:p w:rsidR="00252540" w:rsidRPr="0038293B" w:rsidRDefault="00252540" w:rsidP="00252540">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说到底对于马一无所知。</w:t>
      </w:r>
    </w:p>
    <w:p w:rsidR="00252540" w:rsidRPr="0038293B" w:rsidRDefault="00252540" w:rsidP="00252540">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马说:                        50</w:t>
      </w:r>
    </w:p>
    <w:p w:rsidR="00252540" w:rsidRPr="0038293B" w:rsidRDefault="00252540" w:rsidP="0025254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“看来</w:t>
      </w:r>
      <w:r w:rsidRPr="0038293B">
        <w:rPr>
          <w:rFonts w:ascii="SimSun" w:eastAsia="SimSun" w:hAnsi="SimSun" w:cs="SimSun" w:hint="eastAsia"/>
          <w:szCs w:val="24"/>
          <w:lang w:eastAsia="zh-CN"/>
        </w:rPr>
        <w:t>你已经忘记</w:t>
      </w:r>
      <w:r w:rsidRPr="0038293B">
        <w:rPr>
          <w:rFonts w:ascii="SimSun" w:eastAsia="SimSun" w:hAnsi="SimSun"/>
          <w:szCs w:val="24"/>
          <w:lang w:eastAsia="zh-CN"/>
        </w:rPr>
        <w:t>……”</w:t>
      </w:r>
    </w:p>
    <w:p w:rsidR="00252540" w:rsidRPr="0038293B" w:rsidRDefault="00252540" w:rsidP="00252540">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怎么能忘记呢？</w:t>
      </w:r>
    </w:p>
    <w:p w:rsidR="00252540" w:rsidRPr="0038293B" w:rsidRDefault="00252540" w:rsidP="0025254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“你忘记了</w:t>
      </w:r>
      <w:r w:rsidRPr="0038293B">
        <w:rPr>
          <w:rFonts w:ascii="SimSun" w:eastAsia="SimSun" w:hAnsi="SimSun" w:cs="SimSun" w:hint="eastAsia"/>
          <w:szCs w:val="24"/>
          <w:lang w:eastAsia="zh-CN"/>
        </w:rPr>
        <w:t>很多经历。”</w:t>
      </w:r>
      <w:r w:rsidRPr="0038293B">
        <w:rPr>
          <w:rFonts w:ascii="SimSun" w:eastAsia="SimSun" w:hAnsi="SimSun"/>
          <w:szCs w:val="24"/>
          <w:lang w:eastAsia="zh-CN"/>
        </w:rPr>
        <w:t xml:space="preserve"> </w:t>
      </w:r>
    </w:p>
    <w:p w:rsidR="00252540" w:rsidRPr="0038293B" w:rsidRDefault="00252540" w:rsidP="00252540">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这里说的是马！</w:t>
      </w:r>
    </w:p>
    <w:p w:rsidR="00252540" w:rsidRPr="0038293B" w:rsidRDefault="00252540" w:rsidP="00252540">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怎能把马忘记？</w:t>
      </w:r>
    </w:p>
    <w:p w:rsidR="00252540" w:rsidRPr="0038293B" w:rsidRDefault="00252540" w:rsidP="00252540">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马穿过早晨的迷蒙雾气，</w:t>
      </w:r>
    </w:p>
    <w:p w:rsidR="00252540" w:rsidRPr="0038293B" w:rsidRDefault="00252540" w:rsidP="00252540">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身披第一缕霞光，</w:t>
      </w:r>
    </w:p>
    <w:p w:rsidR="00252540" w:rsidRPr="0038293B" w:rsidRDefault="00252540" w:rsidP="00252540">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沿着森林边缘，</w:t>
      </w:r>
    </w:p>
    <w:p w:rsidR="00252540" w:rsidRPr="0038293B" w:rsidRDefault="00252540" w:rsidP="00252540">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沿着带露珠的草地，</w:t>
      </w:r>
    </w:p>
    <w:p w:rsidR="00252540" w:rsidRPr="0038293B" w:rsidRDefault="00252540" w:rsidP="00252540">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在牧场上                      60</w:t>
      </w:r>
    </w:p>
    <w:p w:rsidR="00252540" w:rsidRPr="0038293B" w:rsidRDefault="00252540" w:rsidP="00252540">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行走。</w:t>
      </w:r>
    </w:p>
    <w:p w:rsidR="00252540" w:rsidRPr="0038293B" w:rsidRDefault="00252540" w:rsidP="00252540">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哎，我确实丧失了记忆。        62行</w:t>
      </w:r>
    </w:p>
    <w:p w:rsidR="00252540" w:rsidRPr="0038293B" w:rsidRDefault="00252540" w:rsidP="00252540">
      <w:pPr>
        <w:spacing w:line="240" w:lineRule="exact"/>
        <w:ind w:left="851"/>
        <w:jc w:val="right"/>
        <w:rPr>
          <w:rFonts w:asciiTheme="minorHAnsi" w:eastAsia="SimSun" w:hAnsiTheme="minorHAnsi"/>
          <w:sz w:val="20"/>
          <w:szCs w:val="24"/>
          <w:lang w:eastAsia="zh-CN"/>
        </w:rPr>
      </w:pPr>
    </w:p>
    <w:p w:rsidR="00252540" w:rsidRPr="0038293B" w:rsidRDefault="00252540" w:rsidP="00252540">
      <w:pPr>
        <w:spacing w:line="240" w:lineRule="exact"/>
        <w:ind w:left="851"/>
        <w:jc w:val="right"/>
        <w:rPr>
          <w:rFonts w:ascii="SimSun" w:eastAsia="SimSun" w:hAnsi="SimSun"/>
          <w:sz w:val="20"/>
          <w:szCs w:val="24"/>
          <w:lang w:eastAsia="zh-CN"/>
        </w:rPr>
      </w:pPr>
      <w:r w:rsidRPr="0038293B">
        <w:rPr>
          <w:rFonts w:ascii="SimSun" w:eastAsia="SimSun" w:hAnsi="SimSun" w:hint="eastAsia"/>
          <w:sz w:val="20"/>
          <w:szCs w:val="24"/>
          <w:lang w:eastAsia="zh-CN"/>
        </w:rPr>
        <w:t xml:space="preserve">     </w:t>
      </w:r>
      <w:smartTag w:uri="urn:schemas-microsoft-com:office:smarttags" w:element="chsdate">
        <w:smartTagPr>
          <w:attr w:name="IsROCDate" w:val="False"/>
          <w:attr w:name="IsLunarDate" w:val="False"/>
          <w:attr w:name="Day" w:val="5"/>
          <w:attr w:name="Month" w:val="2"/>
          <w:attr w:name="Year" w:val="2024"/>
        </w:smartTagPr>
        <w:r w:rsidRPr="0038293B">
          <w:rPr>
            <w:rFonts w:ascii="SimSun" w:eastAsia="SimSun" w:hAnsi="SimSun"/>
            <w:sz w:val="20"/>
            <w:szCs w:val="24"/>
            <w:lang w:eastAsia="zh-CN"/>
          </w:rPr>
          <w:t>2024</w:t>
        </w:r>
        <w:r w:rsidRPr="0038293B">
          <w:rPr>
            <w:rFonts w:ascii="SimSun" w:eastAsia="SimSun" w:hAnsi="SimSun" w:cs="SimSun" w:hint="eastAsia"/>
            <w:sz w:val="20"/>
            <w:szCs w:val="24"/>
            <w:lang w:eastAsia="zh-CN"/>
          </w:rPr>
          <w:t>年</w:t>
        </w:r>
        <w:r w:rsidRPr="0038293B">
          <w:rPr>
            <w:rFonts w:ascii="SimSun" w:eastAsia="SimSun" w:hAnsi="SimSun"/>
            <w:sz w:val="20"/>
            <w:szCs w:val="24"/>
            <w:lang w:eastAsia="zh-CN"/>
          </w:rPr>
          <w:t>2</w:t>
        </w:r>
        <w:r w:rsidRPr="0038293B">
          <w:rPr>
            <w:rFonts w:ascii="SimSun" w:eastAsia="SimSun" w:hAnsi="SimSun" w:cs="SimSun" w:hint="eastAsia"/>
            <w:sz w:val="20"/>
            <w:szCs w:val="24"/>
            <w:lang w:eastAsia="zh-CN"/>
          </w:rPr>
          <w:t>月</w:t>
        </w:r>
        <w:r w:rsidRPr="0038293B">
          <w:rPr>
            <w:rFonts w:ascii="SimSun" w:eastAsia="SimSun" w:hAnsi="SimSun"/>
            <w:sz w:val="20"/>
            <w:szCs w:val="24"/>
            <w:lang w:eastAsia="zh-CN"/>
          </w:rPr>
          <w:t>5</w:t>
        </w:r>
        <w:r w:rsidRPr="0038293B">
          <w:rPr>
            <w:rFonts w:ascii="SimSun" w:eastAsia="SimSun" w:hAnsi="SimSun" w:cs="SimSun" w:hint="eastAsia"/>
            <w:sz w:val="20"/>
            <w:szCs w:val="24"/>
            <w:lang w:eastAsia="zh-CN"/>
          </w:rPr>
          <w:t>日</w:t>
        </w:r>
      </w:smartTag>
    </w:p>
    <w:p w:rsidR="00252540" w:rsidRPr="0038293B" w:rsidRDefault="00252540" w:rsidP="00252540">
      <w:pPr>
        <w:spacing w:line="240" w:lineRule="exact"/>
        <w:ind w:left="851"/>
        <w:jc w:val="right"/>
        <w:rPr>
          <w:rFonts w:asciiTheme="minorHAnsi" w:eastAsia="SimSun" w:hAnsiTheme="minorHAnsi"/>
          <w:sz w:val="20"/>
          <w:szCs w:val="24"/>
          <w:lang w:eastAsia="zh-CN"/>
        </w:rPr>
      </w:pPr>
      <w:r w:rsidRPr="0038293B">
        <w:rPr>
          <w:rFonts w:ascii="SimSun" w:eastAsia="SimSun" w:hAnsi="SimSun" w:hint="eastAsia"/>
          <w:sz w:val="20"/>
          <w:szCs w:val="24"/>
          <w:lang w:eastAsia="zh-CN"/>
        </w:rPr>
        <w:t xml:space="preserve">    2024, 5, 13 谷羽补译</w:t>
      </w:r>
    </w:p>
    <w:p w:rsidR="00252540" w:rsidRPr="0038293B" w:rsidRDefault="00252540" w:rsidP="00252540">
      <w:pPr>
        <w:spacing w:line="240" w:lineRule="exact"/>
        <w:ind w:left="851"/>
        <w:jc w:val="left"/>
        <w:rPr>
          <w:rFonts w:asciiTheme="minorHAnsi" w:eastAsia="SimSun" w:hAnsiTheme="minorHAnsi"/>
          <w:sz w:val="20"/>
          <w:szCs w:val="24"/>
          <w:lang w:eastAsia="zh-CN"/>
        </w:rPr>
      </w:pPr>
    </w:p>
    <w:p w:rsidR="00252540" w:rsidRPr="0038293B" w:rsidRDefault="00252540" w:rsidP="00252540">
      <w:pPr>
        <w:ind w:firstLine="482"/>
        <w:rPr>
          <w:rFonts w:asciiTheme="minorHAnsi" w:eastAsia="SimSun" w:hAnsiTheme="minorHAnsi"/>
          <w:sz w:val="20"/>
          <w:szCs w:val="24"/>
          <w:lang w:eastAsia="zh-CN"/>
        </w:rPr>
      </w:pPr>
      <w:r w:rsidRPr="0038293B">
        <w:rPr>
          <w:rFonts w:ascii="SimSun" w:eastAsia="SimSun" w:hAnsi="SimSun" w:hint="eastAsia"/>
          <w:sz w:val="20"/>
          <w:szCs w:val="24"/>
          <w:lang w:eastAsia="zh-CN"/>
        </w:rPr>
        <w:t>译后记：《马》这首诗，</w:t>
      </w:r>
      <w:r w:rsidRPr="0038293B">
        <w:rPr>
          <w:rFonts w:ascii="SimSun" w:eastAsia="SimSun" w:hAnsi="SimSun"/>
          <w:sz w:val="20"/>
          <w:szCs w:val="24"/>
          <w:lang w:eastAsia="zh-CN"/>
        </w:rPr>
        <w:t>2024</w:t>
      </w:r>
      <w:r w:rsidRPr="0038293B">
        <w:rPr>
          <w:rFonts w:ascii="SimSun" w:eastAsia="SimSun" w:hAnsi="SimSun" w:hint="eastAsia"/>
          <w:sz w:val="20"/>
          <w:szCs w:val="24"/>
          <w:lang w:eastAsia="zh-CN"/>
        </w:rPr>
        <w:t>年</w:t>
      </w:r>
      <w:r w:rsidRPr="0038293B">
        <w:rPr>
          <w:rFonts w:ascii="SimSun" w:eastAsia="SimSun" w:hAnsi="SimSun"/>
          <w:sz w:val="20"/>
          <w:szCs w:val="24"/>
          <w:lang w:eastAsia="zh-CN"/>
        </w:rPr>
        <w:t>2</w:t>
      </w:r>
      <w:r w:rsidRPr="0038293B">
        <w:rPr>
          <w:rFonts w:ascii="SimSun" w:eastAsia="SimSun" w:hAnsi="SimSun" w:hint="eastAsia"/>
          <w:sz w:val="20"/>
          <w:szCs w:val="24"/>
          <w:lang w:eastAsia="zh-CN"/>
        </w:rPr>
        <w:t>月</w:t>
      </w:r>
      <w:r w:rsidRPr="0038293B">
        <w:rPr>
          <w:rFonts w:ascii="SimSun" w:eastAsia="SimSun" w:hAnsi="SimSun"/>
          <w:sz w:val="20"/>
          <w:szCs w:val="24"/>
          <w:lang w:eastAsia="zh-CN"/>
        </w:rPr>
        <w:t>8</w:t>
      </w:r>
      <w:r w:rsidRPr="0038293B">
        <w:rPr>
          <w:rFonts w:ascii="SimSun" w:eastAsia="SimSun" w:hAnsi="SimSun" w:hint="eastAsia"/>
          <w:sz w:val="20"/>
          <w:szCs w:val="24"/>
          <w:lang w:eastAsia="zh-CN"/>
        </w:rPr>
        <w:t>日翻译了</w:t>
      </w:r>
      <w:r w:rsidRPr="0038293B">
        <w:rPr>
          <w:rFonts w:ascii="SimSun" w:eastAsia="SimSun" w:hAnsi="SimSun"/>
          <w:sz w:val="20"/>
          <w:szCs w:val="24"/>
          <w:lang w:eastAsia="zh-CN"/>
        </w:rPr>
        <w:t>20</w:t>
      </w:r>
      <w:r w:rsidRPr="0038293B">
        <w:rPr>
          <w:rFonts w:ascii="SimSun" w:eastAsia="SimSun" w:hAnsi="SimSun" w:hint="eastAsia"/>
          <w:sz w:val="20"/>
          <w:szCs w:val="24"/>
          <w:lang w:eastAsia="zh-CN"/>
        </w:rPr>
        <w:t>多行，没有译完，搁置很久，今天翻了出来，让我想起了契诃夫的的一篇小说让我想起了契诃夫一篇小说《马姓》，其中牵涉到很多马的名字其中牵涉到很多马的名称，为翻译这篇小说，花费了不少心思。伊戈尔的这首诗同样涉及很多马的名称。在中国的古典小说里，项羽的乌骓马，关羽的赤兔马，几乎人人皆知。游牧民族骑马，爱马，马的名目繁多。伊戈尔这首诗，回忆小时候是否有骑马的经历，让模糊的记忆渐趋清晰，最后几行：马穿过早晨的迷蒙雾气，／身披第一缕霞光，／沿着森林边缘，／沿着带露珠的草地，／在牧场上／行走。／把记忆中的那匹马描绘得活灵活现把想象中的那匹马描绘得活灵活现，多姿多彩。那是诗人骑过的骏马？还是他渴望拥有的坐骑？只有诗人自己知道。读者只能猜测与推断。不过，一匹晨光中骏马的英姿，会给敏感的读者留下难以磨灭的长久记忆会给敏感的读者留下难以磨灭的记忆，这就是一首好诗的魅力！</w:t>
      </w:r>
    </w:p>
    <w:p w:rsidR="00252540" w:rsidRPr="0038293B" w:rsidRDefault="00252540" w:rsidP="00252540">
      <w:pPr>
        <w:ind w:firstLine="482"/>
        <w:jc w:val="right"/>
        <w:rPr>
          <w:rFonts w:ascii="SimSun" w:eastAsia="SimSun" w:hAnsi="SimSun"/>
          <w:sz w:val="20"/>
          <w:szCs w:val="24"/>
          <w:lang w:eastAsia="zh-CN"/>
        </w:rPr>
      </w:pPr>
      <w:r w:rsidRPr="0038293B">
        <w:rPr>
          <w:rFonts w:ascii="SimSun" w:eastAsia="SimSun" w:hAnsi="SimSun" w:hint="eastAsia"/>
          <w:sz w:val="20"/>
          <w:szCs w:val="24"/>
          <w:lang w:eastAsia="zh-CN"/>
        </w:rPr>
        <w:t xml:space="preserve">               谷羽记  2024，5，13</w:t>
      </w:r>
    </w:p>
    <w:p w:rsidR="00252540" w:rsidRPr="0038293B" w:rsidRDefault="00252540" w:rsidP="00252540">
      <w:pPr>
        <w:jc w:val="left"/>
        <w:rPr>
          <w:rFonts w:asciiTheme="minorHAnsi" w:eastAsia="SimSun" w:hAnsiTheme="minorHAnsi"/>
          <w:szCs w:val="24"/>
          <w:lang w:eastAsia="zh-CN"/>
        </w:rPr>
      </w:pPr>
      <w:r w:rsidRPr="0038293B">
        <w:rPr>
          <w:rFonts w:asciiTheme="minorHAnsi" w:eastAsia="SimSun" w:hAnsiTheme="minorHAnsi"/>
          <w:szCs w:val="24"/>
          <w:lang w:eastAsia="zh-CN"/>
        </w:rPr>
        <w:br w:type="page"/>
      </w:r>
    </w:p>
    <w:p w:rsidR="00252540" w:rsidRPr="0038293B" w:rsidRDefault="00252540" w:rsidP="00252540">
      <w:pPr>
        <w:pStyle w:val="af3"/>
        <w:numPr>
          <w:ilvl w:val="0"/>
          <w:numId w:val="1"/>
        </w:numPr>
        <w:spacing w:line="320" w:lineRule="exact"/>
        <w:ind w:left="0" w:firstLine="0"/>
        <w:jc w:val="left"/>
        <w:outlineLvl w:val="1"/>
        <w:rPr>
          <w:rFonts w:ascii="Bookman Old Style" w:hAnsi="Bookman Old Style"/>
          <w:b/>
          <w:bCs/>
          <w:szCs w:val="24"/>
        </w:rPr>
      </w:pPr>
      <w:bookmarkStart w:id="4225" w:name="_Toc158572727"/>
      <w:bookmarkStart w:id="4226" w:name="_Toc219208597"/>
      <w:bookmarkStart w:id="4227" w:name="_Toc219289571"/>
      <w:bookmarkStart w:id="4228" w:name="_Toc219308117"/>
      <w:bookmarkStart w:id="4229" w:name="_Toc221802987"/>
      <w:r w:rsidRPr="0038293B">
        <w:rPr>
          <w:rFonts w:ascii="Bookman Old Style" w:hAnsi="Bookman Old Style"/>
          <w:b/>
        </w:rPr>
        <w:lastRenderedPageBreak/>
        <w:t>СНЕГ</w:t>
      </w:r>
      <w:bookmarkEnd w:id="4225"/>
      <w:bookmarkEnd w:id="4226"/>
      <w:bookmarkEnd w:id="4227"/>
      <w:bookmarkEnd w:id="4228"/>
      <w:bookmarkEnd w:id="4229"/>
    </w:p>
    <w:p w:rsidR="00252540" w:rsidRPr="0038293B" w:rsidRDefault="00252540" w:rsidP="00252540">
      <w:pPr>
        <w:spacing w:line="320" w:lineRule="exact"/>
        <w:jc w:val="left"/>
        <w:rPr>
          <w:rFonts w:ascii="Bookman Old Style" w:hAnsi="Bookman Old Style"/>
        </w:rPr>
      </w:pP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В снежном парке ни души,</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Только чувство одиночества</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В аллеях белых и пустых</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Плывёт без имени и отчества.</w:t>
      </w:r>
    </w:p>
    <w:p w:rsidR="00252540" w:rsidRPr="0038293B" w:rsidRDefault="00252540" w:rsidP="00252540">
      <w:pPr>
        <w:spacing w:line="320" w:lineRule="exact"/>
        <w:jc w:val="left"/>
        <w:rPr>
          <w:rFonts w:ascii="Bookman Old Style" w:hAnsi="Bookman Old Style"/>
        </w:rPr>
      </w:pP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Когда последний из миров</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Пройдёт унылою аллеей,</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Мир вздрогнет в глубине основ,</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И ветка яблони, вздохнув, зазеленеет.</w:t>
      </w:r>
    </w:p>
    <w:p w:rsidR="00252540" w:rsidRPr="0038293B" w:rsidRDefault="00252540" w:rsidP="00252540">
      <w:pPr>
        <w:spacing w:line="320" w:lineRule="exact"/>
        <w:jc w:val="left"/>
        <w:rPr>
          <w:rFonts w:ascii="Bookman Old Style" w:hAnsi="Bookman Old Style"/>
        </w:rPr>
      </w:pP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Тогда взойдёт над лесом небо</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Вода живая зажурчит,</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Проснутся все, кто был и не был,</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И новоро́</w:t>
      </w:r>
      <w:r w:rsidRPr="0038293B">
        <w:rPr>
          <w:rFonts w:ascii="Bookman Old Style" w:hAnsi="Bookman Old Style" w:cs="Bookman Old Style"/>
        </w:rPr>
        <w:t>жденный</w:t>
      </w:r>
      <w:r w:rsidRPr="0038293B">
        <w:rPr>
          <w:rFonts w:ascii="Bookman Old Style" w:hAnsi="Bookman Old Style"/>
        </w:rPr>
        <w:t xml:space="preserve"> </w:t>
      </w:r>
      <w:r w:rsidRPr="0038293B">
        <w:rPr>
          <w:rFonts w:ascii="Bookman Old Style" w:hAnsi="Bookman Old Style" w:cs="Bookman Old Style"/>
        </w:rPr>
        <w:t>вскричит</w:t>
      </w:r>
      <w:r w:rsidRPr="0038293B">
        <w:rPr>
          <w:rFonts w:ascii="Bookman Old Style" w:hAnsi="Bookman Old Style"/>
        </w:rPr>
        <w:t>.</w:t>
      </w:r>
    </w:p>
    <w:p w:rsidR="00252540" w:rsidRPr="0038293B" w:rsidRDefault="00252540" w:rsidP="00252540">
      <w:pPr>
        <w:spacing w:line="320" w:lineRule="exact"/>
        <w:jc w:val="left"/>
        <w:rPr>
          <w:rFonts w:ascii="Bookman Old Style" w:hAnsi="Bookman Old Style"/>
        </w:rPr>
      </w:pP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Пока же снег диагональю</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С невозмутимою печалью</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Плывёт.</w:t>
      </w:r>
    </w:p>
    <w:p w:rsidR="00252540" w:rsidRPr="0038293B" w:rsidRDefault="00252540" w:rsidP="00252540">
      <w:pPr>
        <w:spacing w:line="240" w:lineRule="exact"/>
        <w:ind w:left="851"/>
        <w:jc w:val="right"/>
        <w:rPr>
          <w:rFonts w:ascii="Bookman Old Style" w:hAnsi="Bookman Old Style"/>
          <w:sz w:val="20"/>
          <w:szCs w:val="24"/>
        </w:rPr>
      </w:pPr>
      <w:r w:rsidRPr="0038293B">
        <w:rPr>
          <w:rFonts w:ascii="Bookman Old Style" w:hAnsi="Bookman Old Style"/>
          <w:sz w:val="20"/>
          <w:szCs w:val="24"/>
        </w:rPr>
        <w:t>7 февраля 2024</w:t>
      </w:r>
    </w:p>
    <w:p w:rsidR="008E3C74" w:rsidRDefault="008E3C74">
      <w:pPr>
        <w:spacing w:after="200" w:line="276" w:lineRule="auto"/>
        <w:jc w:val="left"/>
        <w:rPr>
          <w:rFonts w:asciiTheme="minorHAnsi" w:eastAsia="SimSun" w:hAnsiTheme="minorHAnsi"/>
          <w:szCs w:val="24"/>
        </w:rPr>
      </w:pPr>
      <w:r>
        <w:rPr>
          <w:rFonts w:asciiTheme="minorHAnsi" w:eastAsia="SimSun" w:hAnsiTheme="minorHAnsi"/>
          <w:szCs w:val="24"/>
        </w:rPr>
        <w:br w:type="page"/>
      </w:r>
    </w:p>
    <w:p w:rsidR="00252540" w:rsidRPr="0038293B" w:rsidRDefault="00252540" w:rsidP="00252540">
      <w:pPr>
        <w:pStyle w:val="af3"/>
        <w:numPr>
          <w:ilvl w:val="0"/>
          <w:numId w:val="2"/>
        </w:numPr>
        <w:spacing w:line="320" w:lineRule="exact"/>
        <w:ind w:left="851" w:firstLine="0"/>
        <w:jc w:val="left"/>
        <w:outlineLvl w:val="1"/>
        <w:rPr>
          <w:rFonts w:ascii="SimSun" w:eastAsia="SimSun" w:hAnsi="SimSun"/>
          <w:b/>
          <w:bCs/>
          <w:szCs w:val="24"/>
          <w:lang w:eastAsia="zh-CN"/>
        </w:rPr>
      </w:pPr>
      <w:bookmarkStart w:id="4230" w:name="_Toc158572728"/>
      <w:bookmarkStart w:id="4231" w:name="_Toc219208598"/>
      <w:bookmarkStart w:id="4232" w:name="_Toc219289572"/>
      <w:bookmarkStart w:id="4233" w:name="_Toc219308118"/>
      <w:bookmarkStart w:id="4234" w:name="_Toc221802988"/>
      <w:r w:rsidRPr="0038293B">
        <w:rPr>
          <w:rFonts w:ascii="SimSun" w:eastAsia="SimSun" w:hAnsi="SimSun" w:cs="MS Gothic" w:hint="eastAsia"/>
          <w:b/>
          <w:bCs/>
          <w:color w:val="000000" w:themeColor="text1"/>
          <w:szCs w:val="24"/>
          <w:lang w:eastAsia="zh-CN"/>
        </w:rPr>
        <w:lastRenderedPageBreak/>
        <w:t>雪纷纷</w:t>
      </w:r>
      <w:bookmarkEnd w:id="4230"/>
      <w:bookmarkEnd w:id="4231"/>
      <w:bookmarkEnd w:id="4232"/>
      <w:bookmarkEnd w:id="4233"/>
      <w:bookmarkEnd w:id="4234"/>
    </w:p>
    <w:p w:rsidR="00252540" w:rsidRPr="0038293B" w:rsidRDefault="00252540" w:rsidP="00252540">
      <w:pPr>
        <w:spacing w:line="320" w:lineRule="exact"/>
        <w:ind w:left="851"/>
        <w:jc w:val="left"/>
        <w:rPr>
          <w:rFonts w:ascii="SimSun" w:eastAsia="SimSun" w:hAnsi="SimSun"/>
          <w:szCs w:val="24"/>
          <w:lang w:eastAsia="zh-CN"/>
        </w:rPr>
      </w:pPr>
    </w:p>
    <w:p w:rsidR="00252540" w:rsidRPr="0038293B" w:rsidRDefault="00252540" w:rsidP="00252540">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下雪的公园不见人影，</w:t>
      </w:r>
    </w:p>
    <w:p w:rsidR="00252540" w:rsidRPr="0038293B" w:rsidRDefault="00252540" w:rsidP="00252540">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只觉得冷清又孤单，</w:t>
      </w:r>
    </w:p>
    <w:p w:rsidR="00252540" w:rsidRPr="0038293B" w:rsidRDefault="00252540" w:rsidP="00252540">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积雪的道路空空荡荡</w:t>
      </w:r>
    </w:p>
    <w:p w:rsidR="00252540" w:rsidRPr="0038293B" w:rsidRDefault="00252540" w:rsidP="00252540">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没有姓氏失去家园。</w:t>
      </w:r>
    </w:p>
    <w:p w:rsidR="00252540" w:rsidRPr="0038293B" w:rsidRDefault="00252540" w:rsidP="00252540">
      <w:pPr>
        <w:spacing w:line="320" w:lineRule="exact"/>
        <w:ind w:left="851"/>
        <w:jc w:val="left"/>
        <w:rPr>
          <w:rFonts w:ascii="SimSun" w:eastAsia="SimSun" w:hAnsi="SimSun"/>
          <w:szCs w:val="24"/>
          <w:lang w:eastAsia="zh-CN"/>
        </w:rPr>
      </w:pPr>
    </w:p>
    <w:p w:rsidR="00252540" w:rsidRPr="0038293B" w:rsidRDefault="00252540" w:rsidP="00252540">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当世界上最后一人</w:t>
      </w:r>
    </w:p>
    <w:p w:rsidR="00252540" w:rsidRPr="0038293B" w:rsidRDefault="00252540" w:rsidP="00252540">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从凄凉的小路上走过，</w:t>
      </w:r>
    </w:p>
    <w:p w:rsidR="00252540" w:rsidRPr="0038293B" w:rsidRDefault="00252540" w:rsidP="00252540">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世界内心忽然颤抖，</w:t>
      </w:r>
    </w:p>
    <w:p w:rsidR="00252540" w:rsidRPr="0038293B" w:rsidRDefault="00252540" w:rsidP="00252540">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苹果枝叹息呈现绿色。</w:t>
      </w:r>
    </w:p>
    <w:p w:rsidR="00252540" w:rsidRPr="0038293B" w:rsidRDefault="00252540" w:rsidP="00252540">
      <w:pPr>
        <w:spacing w:line="320" w:lineRule="exact"/>
        <w:ind w:left="851"/>
        <w:jc w:val="left"/>
        <w:rPr>
          <w:rFonts w:ascii="SimSun" w:eastAsia="SimSun" w:hAnsi="SimSun"/>
          <w:szCs w:val="24"/>
          <w:lang w:eastAsia="zh-CN"/>
        </w:rPr>
      </w:pPr>
    </w:p>
    <w:p w:rsidR="00252540" w:rsidRPr="0038293B" w:rsidRDefault="00252540" w:rsidP="00252540">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树林之上天空呈现，</w:t>
      </w:r>
    </w:p>
    <w:p w:rsidR="00252540" w:rsidRPr="0038293B" w:rsidRDefault="00252540" w:rsidP="00252540">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溪流叮咚，铮铮有声，</w:t>
      </w:r>
    </w:p>
    <w:p w:rsidR="00252540" w:rsidRPr="0038293B" w:rsidRDefault="00252540" w:rsidP="00252540">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世界重生发出召唤，</w:t>
      </w:r>
    </w:p>
    <w:p w:rsidR="00252540" w:rsidRPr="0038293B" w:rsidRDefault="00252540" w:rsidP="00252540">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所有的生灵都已苏醒。</w:t>
      </w:r>
    </w:p>
    <w:p w:rsidR="00252540" w:rsidRPr="0038293B" w:rsidRDefault="00252540" w:rsidP="00252540">
      <w:pPr>
        <w:spacing w:line="320" w:lineRule="exact"/>
        <w:ind w:left="851"/>
        <w:jc w:val="left"/>
        <w:rPr>
          <w:rFonts w:ascii="SimSun" w:eastAsia="SimSun" w:hAnsi="SimSun"/>
          <w:szCs w:val="24"/>
          <w:lang w:eastAsia="zh-CN"/>
        </w:rPr>
      </w:pPr>
    </w:p>
    <w:p w:rsidR="00252540" w:rsidRPr="0038293B" w:rsidRDefault="00252540" w:rsidP="00252540">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当雪花纷纷倾斜飞舞</w:t>
      </w:r>
    </w:p>
    <w:p w:rsidR="00252540" w:rsidRPr="0038293B" w:rsidRDefault="00252540" w:rsidP="00252540">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怀着平静忧伤的心情</w:t>
      </w:r>
    </w:p>
    <w:p w:rsidR="00252540" w:rsidRPr="0038293B" w:rsidRDefault="00252540" w:rsidP="00252540">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飘浮在空中。</w:t>
      </w:r>
    </w:p>
    <w:p w:rsidR="00252540" w:rsidRPr="0038293B" w:rsidRDefault="00252540" w:rsidP="00252540">
      <w:pPr>
        <w:spacing w:line="240" w:lineRule="exact"/>
        <w:ind w:left="851"/>
        <w:jc w:val="right"/>
        <w:rPr>
          <w:rFonts w:ascii="SimSun" w:eastAsia="SimSun" w:hAnsi="SimSun"/>
          <w:sz w:val="20"/>
          <w:szCs w:val="24"/>
          <w:lang w:eastAsia="zh-CN"/>
        </w:rPr>
      </w:pPr>
      <w:r w:rsidRPr="0038293B">
        <w:rPr>
          <w:rFonts w:ascii="SimSun" w:eastAsia="SimSun" w:hAnsi="SimSun"/>
          <w:sz w:val="20"/>
          <w:szCs w:val="24"/>
          <w:lang w:eastAsia="zh-CN"/>
        </w:rPr>
        <w:t xml:space="preserve">     2024</w:t>
      </w:r>
      <w:r w:rsidRPr="0038293B">
        <w:rPr>
          <w:rFonts w:ascii="SimSun" w:eastAsia="SimSun" w:hAnsi="SimSun" w:cs="SimSun" w:hint="eastAsia"/>
          <w:sz w:val="20"/>
          <w:szCs w:val="24"/>
          <w:lang w:eastAsia="zh-CN"/>
        </w:rPr>
        <w:t>，</w:t>
      </w:r>
      <w:r w:rsidRPr="0038293B">
        <w:rPr>
          <w:rFonts w:ascii="SimSun" w:eastAsia="SimSun" w:hAnsi="SimSun"/>
          <w:sz w:val="20"/>
          <w:szCs w:val="24"/>
          <w:lang w:eastAsia="zh-CN"/>
        </w:rPr>
        <w:t>2</w:t>
      </w:r>
      <w:r w:rsidRPr="0038293B">
        <w:rPr>
          <w:rFonts w:ascii="SimSun" w:eastAsia="SimSun" w:hAnsi="SimSun" w:cs="SimSun" w:hint="eastAsia"/>
          <w:sz w:val="20"/>
          <w:szCs w:val="24"/>
          <w:lang w:eastAsia="zh-CN"/>
        </w:rPr>
        <w:t>，</w:t>
      </w:r>
      <w:r w:rsidRPr="0038293B">
        <w:rPr>
          <w:rFonts w:ascii="SimSun" w:eastAsia="SimSun" w:hAnsi="SimSun"/>
          <w:sz w:val="20"/>
          <w:szCs w:val="24"/>
          <w:lang w:eastAsia="zh-CN"/>
        </w:rPr>
        <w:t xml:space="preserve">7 </w:t>
      </w:r>
      <w:r w:rsidRPr="0038293B">
        <w:rPr>
          <w:rFonts w:ascii="SimSun" w:eastAsia="SimSun" w:hAnsi="SimSun" w:cs="SimSun" w:hint="eastAsia"/>
          <w:sz w:val="20"/>
          <w:szCs w:val="24"/>
          <w:lang w:eastAsia="zh-CN"/>
        </w:rPr>
        <w:t>伊戈尔</w:t>
      </w:r>
    </w:p>
    <w:p w:rsidR="00252540" w:rsidRPr="0038293B" w:rsidRDefault="00252540" w:rsidP="00252540">
      <w:pPr>
        <w:spacing w:line="240" w:lineRule="exact"/>
        <w:ind w:left="851"/>
        <w:jc w:val="right"/>
        <w:rPr>
          <w:rFonts w:ascii="SimSun" w:eastAsia="SimSun" w:hAnsi="SimSun"/>
          <w:sz w:val="20"/>
          <w:szCs w:val="24"/>
          <w:lang w:eastAsia="zh-CN"/>
        </w:rPr>
      </w:pPr>
      <w:r w:rsidRPr="0038293B">
        <w:rPr>
          <w:rFonts w:ascii="SimSun" w:eastAsia="SimSun" w:hAnsi="SimSun"/>
          <w:sz w:val="20"/>
          <w:szCs w:val="24"/>
          <w:lang w:eastAsia="zh-CN"/>
        </w:rPr>
        <w:t xml:space="preserve">     2024</w:t>
      </w:r>
      <w:r w:rsidRPr="0038293B">
        <w:rPr>
          <w:rFonts w:ascii="SimSun" w:eastAsia="SimSun" w:hAnsi="SimSun" w:cs="SimSun" w:hint="eastAsia"/>
          <w:sz w:val="20"/>
          <w:szCs w:val="24"/>
          <w:lang w:eastAsia="zh-CN"/>
        </w:rPr>
        <w:t>，</w:t>
      </w:r>
      <w:r w:rsidRPr="0038293B">
        <w:rPr>
          <w:rFonts w:ascii="SimSun" w:eastAsia="SimSun" w:hAnsi="SimSun"/>
          <w:sz w:val="20"/>
          <w:szCs w:val="24"/>
          <w:lang w:eastAsia="zh-CN"/>
        </w:rPr>
        <w:t>2</w:t>
      </w:r>
      <w:r w:rsidRPr="0038293B">
        <w:rPr>
          <w:rFonts w:ascii="SimSun" w:eastAsia="SimSun" w:hAnsi="SimSun" w:cs="SimSun" w:hint="eastAsia"/>
          <w:sz w:val="20"/>
          <w:szCs w:val="24"/>
          <w:lang w:eastAsia="zh-CN"/>
        </w:rPr>
        <w:t>，</w:t>
      </w:r>
      <w:r w:rsidRPr="0038293B">
        <w:rPr>
          <w:rFonts w:ascii="SimSun" w:eastAsia="SimSun" w:hAnsi="SimSun"/>
          <w:sz w:val="20"/>
          <w:szCs w:val="24"/>
          <w:lang w:eastAsia="zh-CN"/>
        </w:rPr>
        <w:t xml:space="preserve">8 </w:t>
      </w:r>
      <w:r w:rsidRPr="0038293B">
        <w:rPr>
          <w:rFonts w:ascii="SimSun" w:eastAsia="SimSun" w:hAnsi="SimSun" w:cs="SimSun" w:hint="eastAsia"/>
          <w:sz w:val="20"/>
          <w:szCs w:val="24"/>
          <w:lang w:eastAsia="zh-CN"/>
        </w:rPr>
        <w:t>谷羽译</w:t>
      </w:r>
    </w:p>
    <w:p w:rsidR="00252540" w:rsidRPr="0038293B" w:rsidRDefault="00252540" w:rsidP="00252540">
      <w:pPr>
        <w:spacing w:after="200" w:line="276" w:lineRule="auto"/>
        <w:jc w:val="left"/>
        <w:rPr>
          <w:rFonts w:ascii="Bookman Old Style" w:hAnsi="Bookman Old Style"/>
          <w:sz w:val="20"/>
        </w:rPr>
      </w:pPr>
      <w:r w:rsidRPr="0038293B">
        <w:rPr>
          <w:rFonts w:ascii="Bookman Old Style" w:hAnsi="Bookman Old Style"/>
          <w:sz w:val="20"/>
        </w:rPr>
        <w:br w:type="page"/>
      </w:r>
    </w:p>
    <w:p w:rsidR="00252540" w:rsidRPr="0038293B" w:rsidRDefault="00252540" w:rsidP="00252540">
      <w:pPr>
        <w:pStyle w:val="af3"/>
        <w:numPr>
          <w:ilvl w:val="0"/>
          <w:numId w:val="1"/>
        </w:numPr>
        <w:spacing w:line="320" w:lineRule="exact"/>
        <w:ind w:left="0" w:firstLine="0"/>
        <w:jc w:val="left"/>
        <w:outlineLvl w:val="1"/>
        <w:rPr>
          <w:rFonts w:ascii="Bookman Old Style" w:hAnsi="Bookman Old Style" w:cs="Calibri"/>
          <w:b/>
          <w:szCs w:val="24"/>
        </w:rPr>
      </w:pPr>
      <w:bookmarkStart w:id="4235" w:name="_Toc161831843"/>
      <w:bookmarkStart w:id="4236" w:name="_Toc219208599"/>
      <w:bookmarkStart w:id="4237" w:name="_Toc219289573"/>
      <w:bookmarkStart w:id="4238" w:name="_Toc219308119"/>
      <w:bookmarkStart w:id="4239" w:name="_Toc221802989"/>
      <w:r w:rsidRPr="0038293B">
        <w:rPr>
          <w:rFonts w:ascii="Bookman Old Style" w:hAnsi="Bookman Old Style"/>
          <w:b/>
        </w:rPr>
        <w:lastRenderedPageBreak/>
        <w:t>СТАРИК НА ЛАВОЧКЕ</w:t>
      </w:r>
      <w:bookmarkEnd w:id="4235"/>
      <w:bookmarkEnd w:id="4236"/>
      <w:bookmarkEnd w:id="4237"/>
      <w:bookmarkEnd w:id="4238"/>
      <w:bookmarkEnd w:id="4239"/>
    </w:p>
    <w:p w:rsidR="00252540" w:rsidRPr="0038293B" w:rsidRDefault="00252540" w:rsidP="00252540">
      <w:pPr>
        <w:spacing w:line="320" w:lineRule="exact"/>
        <w:jc w:val="left"/>
        <w:rPr>
          <w:rFonts w:ascii="Bookman Old Style" w:hAnsi="Bookman Old Style" w:cs="Calibri"/>
          <w:szCs w:val="24"/>
        </w:rPr>
      </w:pP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Старик на лавочке читает.</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Под солнцем снег немножко тает.</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Старик на лавочке читает</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рекламную газетку.</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На снежных грядках расцветают</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стеклянно-льдистые розетки.</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Старик на лавочке читает</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рекламную газетку</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от корки и до корки.</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Простые птицы щебетают</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на длинной ветке</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над хлебной коркой.</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Старик на лавочке заснул.</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И полицейский на посту</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пометил галочкой в блокноте:</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«Проверить, жив ли». На этой ноте</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и я аллеей проскрипел.</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Из дальних окон голос пел</w:t>
      </w:r>
    </w:p>
    <w:p w:rsidR="00252540" w:rsidRPr="0038293B" w:rsidRDefault="00252540" w:rsidP="00252540">
      <w:pPr>
        <w:spacing w:line="320" w:lineRule="exact"/>
        <w:jc w:val="left"/>
        <w:rPr>
          <w:rFonts w:ascii="Bookman Old Style" w:hAnsi="Bookman Old Style"/>
          <w:szCs w:val="24"/>
        </w:rPr>
      </w:pPr>
      <w:r w:rsidRPr="0038293B">
        <w:rPr>
          <w:rFonts w:ascii="Bookman Old Style" w:hAnsi="Bookman Old Style"/>
        </w:rPr>
        <w:t>о чём-то глупом, слов не разобрать.</w:t>
      </w:r>
    </w:p>
    <w:p w:rsidR="00252540" w:rsidRPr="0038293B" w:rsidRDefault="00252540" w:rsidP="00252540">
      <w:pPr>
        <w:spacing w:line="240" w:lineRule="exact"/>
        <w:jc w:val="right"/>
        <w:rPr>
          <w:rFonts w:ascii="Bookman Old Style" w:hAnsi="Bookman Old Style"/>
          <w:sz w:val="20"/>
          <w:szCs w:val="20"/>
        </w:rPr>
      </w:pPr>
    </w:p>
    <w:p w:rsidR="00252540" w:rsidRPr="0038293B" w:rsidRDefault="00252540" w:rsidP="00252540">
      <w:pPr>
        <w:spacing w:line="240" w:lineRule="exact"/>
        <w:jc w:val="right"/>
        <w:rPr>
          <w:rFonts w:ascii="Bookman Old Style" w:hAnsi="Bookman Old Style"/>
          <w:sz w:val="20"/>
          <w:szCs w:val="20"/>
        </w:rPr>
      </w:pPr>
      <w:r w:rsidRPr="0038293B">
        <w:rPr>
          <w:rFonts w:ascii="Bookman Old Style" w:hAnsi="Bookman Old Style"/>
          <w:sz w:val="20"/>
          <w:szCs w:val="20"/>
        </w:rPr>
        <w:t>13 марта 2024</w:t>
      </w:r>
    </w:p>
    <w:p w:rsidR="00252540" w:rsidRPr="0038293B" w:rsidRDefault="00252540" w:rsidP="00252540">
      <w:pPr>
        <w:spacing w:after="200" w:line="276" w:lineRule="auto"/>
        <w:jc w:val="left"/>
        <w:rPr>
          <w:rFonts w:ascii="Bookman Old Style" w:hAnsi="Bookman Old Style"/>
          <w:sz w:val="20"/>
        </w:rPr>
      </w:pPr>
      <w:r w:rsidRPr="0038293B">
        <w:rPr>
          <w:rFonts w:ascii="Bookman Old Style" w:hAnsi="Bookman Old Style"/>
          <w:sz w:val="20"/>
        </w:rPr>
        <w:br w:type="page"/>
      </w:r>
    </w:p>
    <w:p w:rsidR="00252540" w:rsidRPr="0038293B" w:rsidRDefault="00252540" w:rsidP="00252540">
      <w:pPr>
        <w:pStyle w:val="af3"/>
        <w:numPr>
          <w:ilvl w:val="0"/>
          <w:numId w:val="2"/>
        </w:numPr>
        <w:spacing w:line="320" w:lineRule="exact"/>
        <w:ind w:left="851" w:firstLine="0"/>
        <w:jc w:val="left"/>
        <w:outlineLvl w:val="1"/>
        <w:rPr>
          <w:rFonts w:ascii="SimSun" w:eastAsia="SimSun" w:hAnsi="SimSun"/>
          <w:b/>
          <w:szCs w:val="24"/>
        </w:rPr>
      </w:pPr>
      <w:bookmarkStart w:id="4240" w:name="_Toc161831844"/>
      <w:bookmarkStart w:id="4241" w:name="_Toc219208600"/>
      <w:bookmarkStart w:id="4242" w:name="_Toc219289574"/>
      <w:bookmarkStart w:id="4243" w:name="_Toc219308120"/>
      <w:bookmarkStart w:id="4244" w:name="_Toc221802990"/>
      <w:r w:rsidRPr="0038293B">
        <w:rPr>
          <w:rFonts w:ascii="SimSun" w:eastAsia="SimSun" w:hAnsi="SimSun" w:cs="MS Gothic" w:hint="eastAsia"/>
          <w:b/>
          <w:bCs/>
          <w:color w:val="000000" w:themeColor="text1"/>
          <w:szCs w:val="24"/>
          <w:lang w:eastAsia="zh-CN"/>
        </w:rPr>
        <w:lastRenderedPageBreak/>
        <w:t>老年人坐在</w:t>
      </w:r>
      <w:r w:rsidRPr="0038293B">
        <w:rPr>
          <w:rFonts w:ascii="SimSun" w:eastAsia="SimSun" w:hAnsi="SimSun" w:cs="SimSun" w:hint="eastAsia"/>
          <w:b/>
          <w:bCs/>
          <w:color w:val="000000" w:themeColor="text1"/>
          <w:szCs w:val="24"/>
          <w:lang w:eastAsia="zh-CN"/>
        </w:rPr>
        <w:t>长凳上阅读</w:t>
      </w:r>
      <w:r w:rsidRPr="0038293B">
        <w:rPr>
          <w:rFonts w:ascii="SimSun" w:eastAsia="SimSun" w:hAnsi="SimSun" w:cs="SimSun" w:hint="eastAsia"/>
          <w:b/>
          <w:szCs w:val="24"/>
        </w:rPr>
        <w:t>。</w:t>
      </w:r>
      <w:bookmarkEnd w:id="4240"/>
      <w:bookmarkEnd w:id="4241"/>
      <w:bookmarkEnd w:id="4242"/>
      <w:bookmarkEnd w:id="4243"/>
      <w:bookmarkEnd w:id="4244"/>
    </w:p>
    <w:p w:rsidR="00252540" w:rsidRPr="0038293B" w:rsidRDefault="00252540" w:rsidP="00252540">
      <w:pPr>
        <w:spacing w:line="320" w:lineRule="exact"/>
        <w:ind w:left="851"/>
        <w:jc w:val="left"/>
        <w:rPr>
          <w:rFonts w:ascii="SimSun" w:eastAsia="SimSun" w:hAnsi="SimSun"/>
          <w:szCs w:val="24"/>
        </w:rPr>
      </w:pP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cs="MS Gothic" w:hint="eastAsia"/>
          <w:szCs w:val="24"/>
        </w:rPr>
        <w:t>老年人坐在</w:t>
      </w:r>
      <w:r w:rsidRPr="0038293B">
        <w:rPr>
          <w:rFonts w:ascii="SimSun" w:eastAsia="SimSun" w:hAnsi="SimSun" w:cs="SimSun" w:hint="eastAsia"/>
          <w:szCs w:val="24"/>
        </w:rPr>
        <w:t>长凳上阅读。</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cs="MS Gothic" w:hint="eastAsia"/>
          <w:szCs w:val="24"/>
        </w:rPr>
        <w:t>阳光下的雪悄悄融化。</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cs="MS Gothic" w:hint="eastAsia"/>
          <w:szCs w:val="24"/>
        </w:rPr>
        <w:t>老年人坐在</w:t>
      </w:r>
      <w:r w:rsidRPr="0038293B">
        <w:rPr>
          <w:rFonts w:ascii="SimSun" w:eastAsia="SimSun" w:hAnsi="SimSun" w:cs="SimSun" w:hint="eastAsia"/>
          <w:szCs w:val="24"/>
        </w:rPr>
        <w:t>长凳上浏览</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cs="SimSun" w:hint="eastAsia"/>
          <w:szCs w:val="24"/>
        </w:rPr>
        <w:t>报纸上的广告栏。</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cs="MS Gothic" w:hint="eastAsia"/>
          <w:szCs w:val="24"/>
        </w:rPr>
        <w:t>雪堆上融化的地方</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cs="MS Gothic" w:hint="eastAsia"/>
          <w:szCs w:val="24"/>
        </w:rPr>
        <w:t>出</w:t>
      </w:r>
      <w:r w:rsidRPr="0038293B">
        <w:rPr>
          <w:rFonts w:ascii="SimSun" w:eastAsia="SimSun" w:hAnsi="SimSun" w:cs="SimSun" w:hint="eastAsia"/>
          <w:szCs w:val="24"/>
        </w:rPr>
        <w:t>现了玻璃似的冰茬。</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cs="MS Gothic" w:hint="eastAsia"/>
          <w:szCs w:val="24"/>
        </w:rPr>
        <w:t>老年人坐在</w:t>
      </w:r>
      <w:r w:rsidRPr="0038293B">
        <w:rPr>
          <w:rFonts w:ascii="SimSun" w:eastAsia="SimSun" w:hAnsi="SimSun" w:cs="SimSun" w:hint="eastAsia"/>
          <w:szCs w:val="24"/>
        </w:rPr>
        <w:t>长凳上浏览</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cs="SimSun" w:hint="eastAsia"/>
          <w:szCs w:val="24"/>
        </w:rPr>
        <w:t>报纸上的广告栏</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cs="MS Gothic" w:hint="eastAsia"/>
          <w:szCs w:val="24"/>
        </w:rPr>
        <w:t>看了一</w:t>
      </w:r>
      <w:r w:rsidRPr="0038293B">
        <w:rPr>
          <w:rFonts w:ascii="SimSun" w:eastAsia="SimSun" w:hAnsi="SimSun" w:cs="SimSun" w:hint="eastAsia"/>
          <w:szCs w:val="24"/>
        </w:rPr>
        <w:t>栏又一栏。</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cs="SimSun" w:hint="eastAsia"/>
          <w:szCs w:val="24"/>
        </w:rPr>
        <w:t>长长树枝上</w:t>
      </w:r>
      <w:r w:rsidRPr="0038293B">
        <w:rPr>
          <w:rFonts w:ascii="SimSun" w:eastAsia="SimSun" w:hAnsi="SimSun" w:cs="MS Gothic" w:hint="eastAsia"/>
          <w:szCs w:val="24"/>
        </w:rPr>
        <w:t>的小</w:t>
      </w:r>
      <w:r w:rsidRPr="0038293B">
        <w:rPr>
          <w:rFonts w:ascii="SimSun" w:eastAsia="SimSun" w:hAnsi="SimSun" w:cs="SimSun" w:hint="eastAsia"/>
          <w:szCs w:val="24"/>
        </w:rPr>
        <w:t>鸟儿</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cs="MS Gothic" w:hint="eastAsia"/>
          <w:szCs w:val="24"/>
        </w:rPr>
        <w:t>不停地叫，</w:t>
      </w:r>
      <w:r w:rsidRPr="0038293B">
        <w:rPr>
          <w:rFonts w:ascii="SimSun" w:eastAsia="SimSun" w:hAnsi="SimSun" w:cs="SimSun" w:hint="eastAsia"/>
          <w:szCs w:val="24"/>
        </w:rPr>
        <w:t>叽叽喳喳</w:t>
      </w:r>
      <w:r w:rsidRPr="0038293B">
        <w:rPr>
          <w:rFonts w:ascii="SimSun" w:eastAsia="SimSun" w:hAnsi="SimSun" w:cs="MS Gothic" w:hint="eastAsia"/>
          <w:szCs w:val="24"/>
        </w:rPr>
        <w:t>，</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cs="SimSun" w:hint="eastAsia"/>
          <w:szCs w:val="24"/>
        </w:rPr>
        <w:t>树下面撒了面包屑。</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cs="SimSun" w:hint="eastAsia"/>
          <w:szCs w:val="24"/>
        </w:rPr>
        <w:t>长凳上的老年人睡着了。</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cs="MS Gothic" w:hint="eastAsia"/>
          <w:szCs w:val="24"/>
        </w:rPr>
        <w:t>一名</w:t>
      </w:r>
      <w:r w:rsidRPr="0038293B">
        <w:rPr>
          <w:rFonts w:ascii="SimSun" w:eastAsia="SimSun" w:hAnsi="SimSun" w:cs="SimSun" w:hint="eastAsia"/>
          <w:szCs w:val="24"/>
        </w:rPr>
        <w:t>值班巡逻的警察</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cs="MS Gothic" w:hint="eastAsia"/>
          <w:szCs w:val="24"/>
        </w:rPr>
        <w:t>在</w:t>
      </w:r>
      <w:r w:rsidRPr="0038293B">
        <w:rPr>
          <w:rFonts w:ascii="SimSun" w:eastAsia="SimSun" w:hAnsi="SimSun" w:cs="SimSun" w:hint="eastAsia"/>
          <w:szCs w:val="24"/>
        </w:rPr>
        <w:t>记事本上打了个勾：</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hint="eastAsia"/>
          <w:szCs w:val="24"/>
        </w:rPr>
        <w:t>“</w:t>
      </w:r>
      <w:r w:rsidRPr="0038293B">
        <w:rPr>
          <w:rFonts w:ascii="SimSun" w:eastAsia="SimSun" w:hAnsi="SimSun" w:cs="MS Gothic" w:hint="eastAsia"/>
          <w:szCs w:val="24"/>
        </w:rPr>
        <w:t>看来</w:t>
      </w:r>
      <w:r w:rsidRPr="0038293B">
        <w:rPr>
          <w:rFonts w:ascii="SimSun" w:eastAsia="SimSun" w:hAnsi="SimSun" w:cs="SimSun" w:hint="eastAsia"/>
          <w:szCs w:val="24"/>
        </w:rPr>
        <w:t>还活着</w:t>
      </w:r>
      <w:r w:rsidRPr="0038293B">
        <w:rPr>
          <w:rFonts w:ascii="SimSun" w:eastAsia="SimSun" w:hAnsi="SimSun" w:cs="Calibri"/>
          <w:szCs w:val="24"/>
        </w:rPr>
        <w:t>”</w:t>
      </w:r>
      <w:r w:rsidRPr="0038293B">
        <w:rPr>
          <w:rFonts w:ascii="SimSun" w:eastAsia="SimSun" w:hAnsi="SimSun" w:cs="MS Gothic" w:hint="eastAsia"/>
          <w:szCs w:val="24"/>
        </w:rPr>
        <w:t>。</w:t>
      </w:r>
      <w:r w:rsidRPr="0038293B">
        <w:rPr>
          <w:rFonts w:ascii="SimSun" w:eastAsia="SimSun" w:hAnsi="SimSun" w:cs="SimSun" w:hint="eastAsia"/>
          <w:szCs w:val="24"/>
        </w:rPr>
        <w:t>这时候</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cs="MS Gothic" w:hint="eastAsia"/>
          <w:szCs w:val="24"/>
        </w:rPr>
        <w:t>我走</w:t>
      </w:r>
      <w:r w:rsidRPr="0038293B">
        <w:rPr>
          <w:rFonts w:ascii="SimSun" w:eastAsia="SimSun" w:hAnsi="SimSun" w:cs="SimSun" w:hint="eastAsia"/>
          <w:szCs w:val="24"/>
        </w:rPr>
        <w:t>过林荫路脚下吱吱响。</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cs="SimSun" w:hint="eastAsia"/>
          <w:szCs w:val="24"/>
        </w:rPr>
        <w:t>远处窗户里传来歌唱声</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cs="MS Gothic" w:hint="eastAsia"/>
          <w:szCs w:val="24"/>
        </w:rPr>
        <w:t>唱的是什么，我却听不清。</w:t>
      </w:r>
    </w:p>
    <w:p w:rsidR="00252540" w:rsidRPr="0038293B" w:rsidRDefault="00252540" w:rsidP="00252540">
      <w:pPr>
        <w:spacing w:line="240" w:lineRule="exact"/>
        <w:ind w:left="851"/>
        <w:jc w:val="right"/>
        <w:rPr>
          <w:rFonts w:asciiTheme="minorHAnsi" w:eastAsia="SimSun" w:hAnsiTheme="minorHAnsi"/>
          <w:sz w:val="20"/>
          <w:szCs w:val="24"/>
        </w:rPr>
      </w:pPr>
    </w:p>
    <w:p w:rsidR="00252540" w:rsidRPr="0038293B" w:rsidRDefault="00252540" w:rsidP="00252540">
      <w:pPr>
        <w:spacing w:line="240" w:lineRule="exact"/>
        <w:ind w:left="851"/>
        <w:jc w:val="right"/>
        <w:rPr>
          <w:rFonts w:ascii="SimSun" w:eastAsia="SimSun" w:hAnsi="SimSun"/>
          <w:sz w:val="20"/>
          <w:szCs w:val="24"/>
        </w:rPr>
      </w:pPr>
      <w:r w:rsidRPr="0038293B">
        <w:rPr>
          <w:rFonts w:ascii="SimSun" w:eastAsia="SimSun" w:hAnsi="SimSun" w:hint="eastAsia"/>
          <w:sz w:val="20"/>
          <w:szCs w:val="24"/>
        </w:rPr>
        <w:t xml:space="preserve">           2024</w:t>
      </w:r>
      <w:r w:rsidRPr="0038293B">
        <w:rPr>
          <w:rFonts w:ascii="SimSun" w:eastAsia="SimSun" w:hAnsi="SimSun" w:cs="MS Gothic" w:hint="eastAsia"/>
          <w:sz w:val="20"/>
          <w:szCs w:val="24"/>
        </w:rPr>
        <w:t>，</w:t>
      </w:r>
      <w:r w:rsidRPr="0038293B">
        <w:rPr>
          <w:rFonts w:ascii="SimSun" w:eastAsia="SimSun" w:hAnsi="SimSun" w:hint="eastAsia"/>
          <w:sz w:val="20"/>
          <w:szCs w:val="24"/>
        </w:rPr>
        <w:t>3</w:t>
      </w:r>
      <w:r w:rsidRPr="0038293B">
        <w:rPr>
          <w:rFonts w:ascii="SimSun" w:eastAsia="SimSun" w:hAnsi="SimSun" w:cs="MS Gothic" w:hint="eastAsia"/>
          <w:sz w:val="20"/>
          <w:szCs w:val="24"/>
        </w:rPr>
        <w:t>，</w:t>
      </w:r>
      <w:r w:rsidRPr="0038293B">
        <w:rPr>
          <w:rFonts w:ascii="SimSun" w:eastAsia="SimSun" w:hAnsi="SimSun" w:hint="eastAsia"/>
          <w:sz w:val="20"/>
          <w:szCs w:val="24"/>
        </w:rPr>
        <w:t>13</w:t>
      </w:r>
    </w:p>
    <w:p w:rsidR="00252540" w:rsidRPr="0038293B" w:rsidRDefault="00252540" w:rsidP="00252540">
      <w:pPr>
        <w:spacing w:line="240" w:lineRule="exact"/>
        <w:ind w:left="851"/>
        <w:jc w:val="right"/>
        <w:rPr>
          <w:rFonts w:ascii="SimSun" w:eastAsia="SimSun" w:hAnsi="SimSun"/>
          <w:sz w:val="20"/>
          <w:szCs w:val="24"/>
        </w:rPr>
      </w:pPr>
      <w:r w:rsidRPr="0038293B">
        <w:rPr>
          <w:rFonts w:ascii="SimSun" w:eastAsia="SimSun" w:hAnsi="SimSun" w:hint="eastAsia"/>
          <w:sz w:val="20"/>
          <w:szCs w:val="24"/>
        </w:rPr>
        <w:t xml:space="preserve">          2024</w:t>
      </w:r>
      <w:r w:rsidRPr="0038293B">
        <w:rPr>
          <w:rFonts w:ascii="SimSun" w:eastAsia="SimSun" w:hAnsi="SimSun" w:cs="MS Gothic" w:hint="eastAsia"/>
          <w:sz w:val="20"/>
          <w:szCs w:val="24"/>
        </w:rPr>
        <w:t>，</w:t>
      </w:r>
      <w:r w:rsidRPr="0038293B">
        <w:rPr>
          <w:rFonts w:ascii="SimSun" w:eastAsia="SimSun" w:hAnsi="SimSun" w:hint="eastAsia"/>
          <w:sz w:val="20"/>
          <w:szCs w:val="24"/>
        </w:rPr>
        <w:t>3</w:t>
      </w:r>
      <w:r w:rsidRPr="0038293B">
        <w:rPr>
          <w:rFonts w:ascii="SimSun" w:eastAsia="SimSun" w:hAnsi="SimSun" w:cs="MS Gothic" w:hint="eastAsia"/>
          <w:sz w:val="20"/>
          <w:szCs w:val="24"/>
        </w:rPr>
        <w:t>，</w:t>
      </w:r>
      <w:r w:rsidRPr="0038293B">
        <w:rPr>
          <w:rFonts w:ascii="SimSun" w:eastAsia="SimSun" w:hAnsi="SimSun" w:hint="eastAsia"/>
          <w:sz w:val="20"/>
          <w:szCs w:val="24"/>
        </w:rPr>
        <w:t xml:space="preserve">20 </w:t>
      </w:r>
      <w:r w:rsidRPr="0038293B">
        <w:rPr>
          <w:rFonts w:ascii="SimSun" w:eastAsia="SimSun" w:hAnsi="SimSun" w:cs="MS Gothic" w:hint="eastAsia"/>
          <w:sz w:val="20"/>
          <w:szCs w:val="24"/>
        </w:rPr>
        <w:t>谷羽</w:t>
      </w:r>
      <w:r w:rsidRPr="0038293B">
        <w:rPr>
          <w:rFonts w:ascii="SimSun" w:eastAsia="SimSun" w:hAnsi="SimSun" w:cs="SimSun" w:hint="eastAsia"/>
          <w:sz w:val="20"/>
          <w:szCs w:val="24"/>
        </w:rPr>
        <w:t>译</w:t>
      </w:r>
    </w:p>
    <w:p w:rsidR="00252540" w:rsidRPr="0038293B" w:rsidRDefault="00252540" w:rsidP="00252540">
      <w:pPr>
        <w:spacing w:after="200" w:line="276" w:lineRule="auto"/>
        <w:jc w:val="left"/>
        <w:rPr>
          <w:rFonts w:ascii="Bookman Old Style" w:hAnsi="Bookman Old Style"/>
          <w:sz w:val="20"/>
        </w:rPr>
      </w:pPr>
      <w:r w:rsidRPr="0038293B">
        <w:rPr>
          <w:rFonts w:ascii="Bookman Old Style" w:hAnsi="Bookman Old Style"/>
          <w:sz w:val="20"/>
        </w:rPr>
        <w:br w:type="page"/>
      </w:r>
    </w:p>
    <w:p w:rsidR="00252540" w:rsidRPr="0038293B" w:rsidRDefault="00252540" w:rsidP="00252540">
      <w:pPr>
        <w:pStyle w:val="af3"/>
        <w:numPr>
          <w:ilvl w:val="0"/>
          <w:numId w:val="1"/>
        </w:numPr>
        <w:spacing w:line="320" w:lineRule="exact"/>
        <w:ind w:left="0" w:firstLine="0"/>
        <w:jc w:val="left"/>
        <w:outlineLvl w:val="1"/>
        <w:rPr>
          <w:rFonts w:ascii="Bookman Old Style" w:hAnsi="Bookman Old Style" w:cs="Calibri"/>
          <w:b/>
          <w:szCs w:val="24"/>
        </w:rPr>
      </w:pPr>
      <w:bookmarkStart w:id="4245" w:name="_Toc161831845"/>
      <w:bookmarkStart w:id="4246" w:name="_Toc219208601"/>
      <w:bookmarkStart w:id="4247" w:name="_Toc219289575"/>
      <w:bookmarkStart w:id="4248" w:name="_Toc219308121"/>
      <w:bookmarkStart w:id="4249" w:name="_Toc221802991"/>
      <w:r w:rsidRPr="0038293B">
        <w:rPr>
          <w:rFonts w:ascii="Bookman Old Style" w:hAnsi="Bookman Old Style"/>
          <w:b/>
        </w:rPr>
        <w:lastRenderedPageBreak/>
        <w:t>СНЕГ ПОЧЕРНЕЛ</w:t>
      </w:r>
      <w:bookmarkEnd w:id="4245"/>
      <w:bookmarkEnd w:id="4246"/>
      <w:bookmarkEnd w:id="4247"/>
      <w:bookmarkEnd w:id="4248"/>
      <w:bookmarkEnd w:id="4249"/>
    </w:p>
    <w:p w:rsidR="00252540" w:rsidRPr="0038293B" w:rsidRDefault="00252540" w:rsidP="00252540">
      <w:pPr>
        <w:spacing w:line="320" w:lineRule="exact"/>
        <w:jc w:val="left"/>
        <w:rPr>
          <w:rFonts w:ascii="Bookman Old Style" w:hAnsi="Bookman Old Style" w:cs="Calibri"/>
          <w:szCs w:val="24"/>
        </w:rPr>
      </w:pPr>
    </w:p>
    <w:p w:rsidR="00252540" w:rsidRPr="0038293B" w:rsidRDefault="00252540" w:rsidP="00252540">
      <w:pPr>
        <w:rPr>
          <w:rFonts w:ascii="Bookman Old Style" w:hAnsi="Bookman Old Style"/>
        </w:rPr>
      </w:pPr>
      <w:r w:rsidRPr="0038293B">
        <w:rPr>
          <w:rFonts w:ascii="Bookman Old Style" w:hAnsi="Bookman Old Style"/>
        </w:rPr>
        <w:t>Снег почернел</w:t>
      </w:r>
    </w:p>
    <w:p w:rsidR="00252540" w:rsidRPr="0038293B" w:rsidRDefault="00252540" w:rsidP="00252540">
      <w:pPr>
        <w:rPr>
          <w:rFonts w:ascii="Bookman Old Style" w:hAnsi="Bookman Old Style"/>
        </w:rPr>
      </w:pPr>
      <w:r w:rsidRPr="0038293B">
        <w:rPr>
          <w:rFonts w:ascii="Bookman Old Style" w:hAnsi="Bookman Old Style"/>
        </w:rPr>
        <w:t>от черноты людской.</w:t>
      </w:r>
    </w:p>
    <w:p w:rsidR="00252540" w:rsidRPr="0038293B" w:rsidRDefault="00252540" w:rsidP="00252540">
      <w:pPr>
        <w:rPr>
          <w:rFonts w:ascii="Bookman Old Style" w:hAnsi="Bookman Old Style"/>
        </w:rPr>
      </w:pPr>
      <w:r w:rsidRPr="0038293B">
        <w:rPr>
          <w:rFonts w:ascii="Bookman Old Style" w:hAnsi="Bookman Old Style"/>
        </w:rPr>
        <w:t>Лишь там, вдали</w:t>
      </w:r>
    </w:p>
    <w:p w:rsidR="00252540" w:rsidRPr="0038293B" w:rsidRDefault="00252540" w:rsidP="00252540">
      <w:pPr>
        <w:rPr>
          <w:rFonts w:ascii="Bookman Old Style" w:hAnsi="Bookman Old Style"/>
        </w:rPr>
      </w:pPr>
      <w:r w:rsidRPr="0038293B">
        <w:rPr>
          <w:rFonts w:ascii="Bookman Old Style" w:hAnsi="Bookman Old Style"/>
        </w:rPr>
        <w:t>ещё белеет.</w:t>
      </w:r>
    </w:p>
    <w:p w:rsidR="00252540" w:rsidRPr="0038293B" w:rsidRDefault="00252540" w:rsidP="00252540">
      <w:pPr>
        <w:rPr>
          <w:rFonts w:ascii="Bookman Old Style" w:hAnsi="Bookman Old Style"/>
        </w:rPr>
      </w:pPr>
      <w:r w:rsidRPr="0038293B">
        <w:rPr>
          <w:rFonts w:ascii="Bookman Old Style" w:hAnsi="Bookman Old Style"/>
        </w:rPr>
        <w:t>Отшельники в горах</w:t>
      </w:r>
    </w:p>
    <w:p w:rsidR="00252540" w:rsidRPr="0038293B" w:rsidRDefault="00252540" w:rsidP="00252540">
      <w:pPr>
        <w:rPr>
          <w:rFonts w:ascii="Bookman Old Style" w:hAnsi="Bookman Old Style"/>
        </w:rPr>
      </w:pPr>
      <w:r w:rsidRPr="0038293B">
        <w:rPr>
          <w:rFonts w:ascii="Bookman Old Style" w:hAnsi="Bookman Old Style"/>
        </w:rPr>
        <w:t>вылазят из пещер.</w:t>
      </w:r>
    </w:p>
    <w:p w:rsidR="00252540" w:rsidRPr="0038293B" w:rsidRDefault="00252540" w:rsidP="00252540">
      <w:pPr>
        <w:rPr>
          <w:rFonts w:ascii="Bookman Old Style" w:hAnsi="Bookman Old Style"/>
        </w:rPr>
      </w:pPr>
      <w:r w:rsidRPr="0038293B">
        <w:rPr>
          <w:rFonts w:ascii="Bookman Old Style" w:hAnsi="Bookman Old Style"/>
        </w:rPr>
        <w:t>Они проснулись.</w:t>
      </w:r>
    </w:p>
    <w:p w:rsidR="00252540" w:rsidRPr="0038293B" w:rsidRDefault="00252540" w:rsidP="00252540">
      <w:pPr>
        <w:rPr>
          <w:rFonts w:ascii="Bookman Old Style" w:hAnsi="Bookman Old Style"/>
        </w:rPr>
      </w:pPr>
      <w:r w:rsidRPr="0038293B">
        <w:rPr>
          <w:rFonts w:ascii="Bookman Old Style" w:hAnsi="Bookman Old Style"/>
        </w:rPr>
        <w:t>Усы и бороды сбривают,</w:t>
      </w:r>
    </w:p>
    <w:p w:rsidR="00252540" w:rsidRPr="0038293B" w:rsidRDefault="00252540" w:rsidP="00252540">
      <w:pPr>
        <w:rPr>
          <w:rFonts w:ascii="Bookman Old Style" w:hAnsi="Bookman Old Style"/>
        </w:rPr>
      </w:pPr>
      <w:r w:rsidRPr="0038293B">
        <w:rPr>
          <w:rFonts w:ascii="Bookman Old Style" w:hAnsi="Bookman Old Style"/>
        </w:rPr>
        <w:t>встречая</w:t>
      </w:r>
    </w:p>
    <w:p w:rsidR="00252540" w:rsidRPr="0038293B" w:rsidRDefault="00252540" w:rsidP="00252540">
      <w:pPr>
        <w:rPr>
          <w:rFonts w:ascii="Bookman Old Style" w:hAnsi="Bookman Old Style"/>
        </w:rPr>
      </w:pPr>
      <w:r w:rsidRPr="0038293B">
        <w:rPr>
          <w:rFonts w:ascii="Bookman Old Style" w:hAnsi="Bookman Old Style"/>
        </w:rPr>
        <w:t>новую весну.</w:t>
      </w:r>
    </w:p>
    <w:p w:rsidR="00252540" w:rsidRPr="0038293B" w:rsidRDefault="00252540" w:rsidP="00252540">
      <w:pPr>
        <w:rPr>
          <w:rFonts w:ascii="Bookman Old Style" w:hAnsi="Bookman Old Style"/>
        </w:rPr>
      </w:pPr>
      <w:r w:rsidRPr="0038293B">
        <w:rPr>
          <w:rFonts w:ascii="Bookman Old Style" w:hAnsi="Bookman Old Style"/>
        </w:rPr>
        <w:t>И воду кипятят</w:t>
      </w:r>
    </w:p>
    <w:p w:rsidR="00252540" w:rsidRPr="0038293B" w:rsidRDefault="00252540" w:rsidP="00252540">
      <w:pPr>
        <w:spacing w:line="320" w:lineRule="exact"/>
        <w:jc w:val="left"/>
        <w:rPr>
          <w:rFonts w:ascii="Bookman Old Style" w:hAnsi="Bookman Old Style"/>
          <w:szCs w:val="24"/>
        </w:rPr>
      </w:pPr>
      <w:r w:rsidRPr="0038293B">
        <w:rPr>
          <w:rFonts w:ascii="Bookman Old Style" w:hAnsi="Bookman Old Style"/>
        </w:rPr>
        <w:t>для чая.</w:t>
      </w:r>
    </w:p>
    <w:p w:rsidR="00252540" w:rsidRPr="0038293B" w:rsidRDefault="00252540" w:rsidP="00252540">
      <w:pPr>
        <w:spacing w:line="240" w:lineRule="exact"/>
        <w:jc w:val="right"/>
        <w:rPr>
          <w:rFonts w:ascii="Bookman Old Style" w:hAnsi="Bookman Old Style"/>
          <w:sz w:val="20"/>
          <w:szCs w:val="20"/>
        </w:rPr>
      </w:pPr>
    </w:p>
    <w:p w:rsidR="00252540" w:rsidRPr="0038293B" w:rsidRDefault="00252540" w:rsidP="00252540">
      <w:pPr>
        <w:spacing w:line="240" w:lineRule="exact"/>
        <w:jc w:val="right"/>
        <w:rPr>
          <w:rFonts w:ascii="Bookman Old Style" w:hAnsi="Bookman Old Style"/>
          <w:sz w:val="20"/>
          <w:szCs w:val="20"/>
        </w:rPr>
      </w:pPr>
      <w:r w:rsidRPr="0038293B">
        <w:rPr>
          <w:rFonts w:ascii="Bookman Old Style" w:hAnsi="Bookman Old Style"/>
          <w:sz w:val="20"/>
          <w:szCs w:val="20"/>
        </w:rPr>
        <w:t>1</w:t>
      </w:r>
      <w:r w:rsidRPr="0038293B">
        <w:rPr>
          <w:rFonts w:ascii="Bookman Old Style" w:hAnsi="Bookman Old Style"/>
          <w:sz w:val="20"/>
          <w:szCs w:val="20"/>
          <w:lang w:val="en-US"/>
        </w:rPr>
        <w:t>4</w:t>
      </w:r>
      <w:r w:rsidRPr="0038293B">
        <w:rPr>
          <w:rFonts w:ascii="Bookman Old Style" w:hAnsi="Bookman Old Style"/>
          <w:sz w:val="20"/>
          <w:szCs w:val="20"/>
        </w:rPr>
        <w:t xml:space="preserve"> марта 2024</w:t>
      </w:r>
    </w:p>
    <w:p w:rsidR="00252540" w:rsidRDefault="00252540" w:rsidP="00252540">
      <w:pPr>
        <w:spacing w:after="200" w:line="276" w:lineRule="auto"/>
        <w:jc w:val="left"/>
        <w:rPr>
          <w:rFonts w:ascii="Bookman Old Style" w:hAnsi="Bookman Old Style"/>
          <w:sz w:val="20"/>
        </w:rPr>
      </w:pPr>
    </w:p>
    <w:p w:rsidR="00252540" w:rsidRDefault="00252540" w:rsidP="00252540">
      <w:pPr>
        <w:spacing w:after="200" w:line="276" w:lineRule="auto"/>
        <w:jc w:val="left"/>
        <w:rPr>
          <w:rFonts w:ascii="Bookman Old Style" w:hAnsi="Bookman Old Style"/>
          <w:sz w:val="20"/>
        </w:rPr>
      </w:pPr>
    </w:p>
    <w:p w:rsidR="00252540" w:rsidRDefault="00252540" w:rsidP="00252540">
      <w:pPr>
        <w:spacing w:after="200" w:line="276" w:lineRule="auto"/>
        <w:jc w:val="left"/>
        <w:rPr>
          <w:rFonts w:ascii="Bookman Old Style" w:hAnsi="Bookman Old Style"/>
          <w:sz w:val="20"/>
        </w:rPr>
      </w:pPr>
    </w:p>
    <w:p w:rsidR="00252540" w:rsidRPr="0038293B" w:rsidRDefault="00252540" w:rsidP="00252540">
      <w:pPr>
        <w:spacing w:after="200" w:line="276" w:lineRule="auto"/>
        <w:jc w:val="left"/>
        <w:rPr>
          <w:rFonts w:ascii="Bookman Old Style" w:hAnsi="Bookman Old Style"/>
          <w:sz w:val="20"/>
        </w:rPr>
      </w:pPr>
    </w:p>
    <w:p w:rsidR="00252540" w:rsidRPr="0038293B" w:rsidRDefault="00252540" w:rsidP="00252540">
      <w:pPr>
        <w:pStyle w:val="af3"/>
        <w:numPr>
          <w:ilvl w:val="0"/>
          <w:numId w:val="2"/>
        </w:numPr>
        <w:spacing w:line="320" w:lineRule="exact"/>
        <w:ind w:left="851" w:firstLine="0"/>
        <w:jc w:val="left"/>
        <w:outlineLvl w:val="1"/>
        <w:rPr>
          <w:rFonts w:ascii="SimSun" w:eastAsia="SimSun" w:hAnsi="SimSun"/>
          <w:b/>
          <w:szCs w:val="24"/>
        </w:rPr>
      </w:pPr>
      <w:bookmarkStart w:id="4250" w:name="_Toc161831846"/>
      <w:bookmarkStart w:id="4251" w:name="_Toc219208602"/>
      <w:bookmarkStart w:id="4252" w:name="_Toc219289576"/>
      <w:bookmarkStart w:id="4253" w:name="_Toc219308122"/>
      <w:bookmarkStart w:id="4254" w:name="_Toc221802992"/>
      <w:r w:rsidRPr="0038293B">
        <w:rPr>
          <w:rFonts w:ascii="SimSun" w:eastAsia="SimSun" w:hAnsi="SimSun" w:cs="MS Gothic" w:hint="eastAsia"/>
          <w:b/>
          <w:bCs/>
          <w:color w:val="000000" w:themeColor="text1"/>
          <w:szCs w:val="24"/>
          <w:lang w:eastAsia="zh-CN"/>
        </w:rPr>
        <w:t>积雪变黑了</w:t>
      </w:r>
      <w:bookmarkEnd w:id="4250"/>
      <w:bookmarkEnd w:id="4251"/>
      <w:bookmarkEnd w:id="4252"/>
      <w:bookmarkEnd w:id="4253"/>
      <w:bookmarkEnd w:id="4254"/>
    </w:p>
    <w:p w:rsidR="00252540" w:rsidRPr="0038293B" w:rsidRDefault="00252540" w:rsidP="00252540">
      <w:pPr>
        <w:spacing w:line="320" w:lineRule="exact"/>
        <w:ind w:left="851"/>
        <w:jc w:val="left"/>
        <w:rPr>
          <w:rFonts w:ascii="SimSun" w:eastAsia="SimSun" w:hAnsi="SimSun"/>
          <w:szCs w:val="24"/>
        </w:rPr>
      </w:pP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cs="SimSun" w:hint="eastAsia"/>
          <w:szCs w:val="24"/>
        </w:rPr>
        <w:t>积</w:t>
      </w:r>
      <w:r w:rsidRPr="0038293B">
        <w:rPr>
          <w:rFonts w:ascii="SimSun" w:eastAsia="SimSun" w:hAnsi="SimSun" w:cs="MS Gothic" w:hint="eastAsia"/>
          <w:szCs w:val="24"/>
        </w:rPr>
        <w:t>雪</w:t>
      </w:r>
      <w:r w:rsidRPr="0038293B">
        <w:rPr>
          <w:rFonts w:ascii="SimSun" w:eastAsia="SimSun" w:hAnsi="SimSun" w:cs="SimSun" w:hint="eastAsia"/>
          <w:szCs w:val="24"/>
        </w:rPr>
        <w:t>变</w:t>
      </w:r>
      <w:r w:rsidRPr="0038293B">
        <w:rPr>
          <w:rFonts w:ascii="SimSun" w:eastAsia="SimSun" w:hAnsi="SimSun" w:cs="MS Gothic" w:hint="eastAsia"/>
          <w:szCs w:val="24"/>
        </w:rPr>
        <w:t>黑了</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hint="eastAsia"/>
          <w:szCs w:val="24"/>
        </w:rPr>
        <w:t>是由于人的玷</w:t>
      </w:r>
      <w:r w:rsidRPr="0038293B">
        <w:rPr>
          <w:rFonts w:ascii="SimSun" w:eastAsia="SimSun" w:hAnsi="SimSun" w:cs="SimSun" w:hint="eastAsia"/>
          <w:szCs w:val="24"/>
        </w:rPr>
        <w:t>污</w:t>
      </w:r>
      <w:r w:rsidRPr="0038293B">
        <w:rPr>
          <w:rFonts w:ascii="SimSun" w:eastAsia="SimSun" w:hAnsi="SimSun" w:cs="MS Gothic" w:hint="eastAsia"/>
          <w:szCs w:val="24"/>
        </w:rPr>
        <w:t>。</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hint="eastAsia"/>
          <w:szCs w:val="24"/>
        </w:rPr>
        <w:t>只有</w:t>
      </w:r>
      <w:r w:rsidRPr="0038293B">
        <w:rPr>
          <w:rFonts w:ascii="SimSun" w:eastAsia="SimSun" w:hAnsi="SimSun" w:cs="SimSun" w:hint="eastAsia"/>
          <w:szCs w:val="24"/>
        </w:rPr>
        <w:t>远处</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hint="eastAsia"/>
          <w:szCs w:val="24"/>
        </w:rPr>
        <w:t>雪仍然</w:t>
      </w:r>
      <w:r w:rsidRPr="0038293B">
        <w:rPr>
          <w:rFonts w:ascii="SimSun" w:eastAsia="SimSun" w:hAnsi="SimSun" w:cs="SimSun" w:hint="eastAsia"/>
          <w:szCs w:val="24"/>
        </w:rPr>
        <w:t>洁</w:t>
      </w:r>
      <w:r w:rsidRPr="0038293B">
        <w:rPr>
          <w:rFonts w:ascii="SimSun" w:eastAsia="SimSun" w:hAnsi="SimSun" w:cs="MS Gothic" w:hint="eastAsia"/>
          <w:szCs w:val="24"/>
        </w:rPr>
        <w:t>白。</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hint="eastAsia"/>
          <w:szCs w:val="24"/>
        </w:rPr>
        <w:t>山上的</w:t>
      </w:r>
      <w:r w:rsidRPr="0038293B">
        <w:rPr>
          <w:rFonts w:ascii="SimSun" w:eastAsia="SimSun" w:hAnsi="SimSun" w:cs="SimSun" w:hint="eastAsia"/>
          <w:szCs w:val="24"/>
        </w:rPr>
        <w:t>隐</w:t>
      </w:r>
      <w:r w:rsidRPr="0038293B">
        <w:rPr>
          <w:rFonts w:ascii="SimSun" w:eastAsia="SimSun" w:hAnsi="SimSun" w:cs="MS Gothic" w:hint="eastAsia"/>
          <w:szCs w:val="24"/>
        </w:rPr>
        <w:t>士</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hint="eastAsia"/>
          <w:szCs w:val="24"/>
        </w:rPr>
        <w:t>从山洞</w:t>
      </w:r>
      <w:r w:rsidRPr="0038293B">
        <w:rPr>
          <w:rFonts w:ascii="SimSun" w:eastAsia="SimSun" w:hAnsi="SimSun" w:cs="SimSun" w:hint="eastAsia"/>
          <w:szCs w:val="24"/>
        </w:rPr>
        <w:t>钻</w:t>
      </w:r>
      <w:r w:rsidRPr="0038293B">
        <w:rPr>
          <w:rFonts w:ascii="SimSun" w:eastAsia="SimSun" w:hAnsi="SimSun" w:cs="MS Gothic" w:hint="eastAsia"/>
          <w:szCs w:val="24"/>
        </w:rPr>
        <w:t>出来。</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hint="eastAsia"/>
          <w:szCs w:val="24"/>
        </w:rPr>
        <w:t>他</w:t>
      </w:r>
      <w:r w:rsidRPr="0038293B">
        <w:rPr>
          <w:rFonts w:ascii="SimSun" w:eastAsia="SimSun" w:hAnsi="SimSun" w:cs="SimSun" w:hint="eastAsia"/>
          <w:szCs w:val="24"/>
        </w:rPr>
        <w:t>们</w:t>
      </w:r>
      <w:r w:rsidRPr="0038293B">
        <w:rPr>
          <w:rFonts w:ascii="SimSun" w:eastAsia="SimSun" w:hAnsi="SimSun" w:cs="MS Gothic" w:hint="eastAsia"/>
          <w:szCs w:val="24"/>
        </w:rPr>
        <w:t>睡醒了。</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hint="eastAsia"/>
          <w:szCs w:val="24"/>
        </w:rPr>
        <w:t>把胡</w:t>
      </w:r>
      <w:r w:rsidRPr="0038293B">
        <w:rPr>
          <w:rFonts w:ascii="SimSun" w:eastAsia="SimSun" w:hAnsi="SimSun" w:cs="SimSun" w:hint="eastAsia"/>
          <w:szCs w:val="24"/>
        </w:rPr>
        <w:t>须</w:t>
      </w:r>
      <w:r w:rsidRPr="0038293B">
        <w:rPr>
          <w:rFonts w:ascii="SimSun" w:eastAsia="SimSun" w:hAnsi="SimSun" w:cs="MS Gothic" w:hint="eastAsia"/>
          <w:szCs w:val="24"/>
        </w:rPr>
        <w:t>刮干</w:t>
      </w:r>
      <w:r w:rsidRPr="0038293B">
        <w:rPr>
          <w:rFonts w:ascii="SimSun" w:eastAsia="SimSun" w:hAnsi="SimSun" w:cs="SimSun" w:hint="eastAsia"/>
          <w:szCs w:val="24"/>
        </w:rPr>
        <w:t>净</w:t>
      </w:r>
      <w:r w:rsidRPr="0038293B">
        <w:rPr>
          <w:rFonts w:ascii="SimSun" w:eastAsia="SimSun" w:hAnsi="SimSun" w:cs="MS Gothic" w:hint="eastAsia"/>
          <w:szCs w:val="24"/>
        </w:rPr>
        <w:t>，</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hint="eastAsia"/>
          <w:szCs w:val="24"/>
        </w:rPr>
        <w:t>以便迎接</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hint="eastAsia"/>
          <w:szCs w:val="24"/>
        </w:rPr>
        <w:t>新春来到。</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cs="SimSun" w:hint="eastAsia"/>
          <w:szCs w:val="24"/>
        </w:rPr>
        <w:t>烧</w:t>
      </w:r>
      <w:r w:rsidRPr="0038293B">
        <w:rPr>
          <w:rFonts w:ascii="SimSun" w:eastAsia="SimSun" w:hAnsi="SimSun" w:cs="MS Gothic" w:hint="eastAsia"/>
          <w:szCs w:val="24"/>
        </w:rPr>
        <w:t>开了水</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cs="SimSun" w:hint="eastAsia"/>
          <w:szCs w:val="24"/>
        </w:rPr>
        <w:t>沏</w:t>
      </w:r>
      <w:r w:rsidRPr="0038293B">
        <w:rPr>
          <w:rFonts w:ascii="SimSun" w:eastAsia="SimSun" w:hAnsi="SimSun" w:cs="MS Gothic" w:hint="eastAsia"/>
          <w:szCs w:val="24"/>
        </w:rPr>
        <w:t>茶</w:t>
      </w:r>
      <w:r w:rsidRPr="0038293B">
        <w:rPr>
          <w:rFonts w:ascii="SimSun" w:eastAsia="SimSun" w:hAnsi="SimSun" w:cs="SimSun" w:hint="eastAsia"/>
          <w:szCs w:val="24"/>
        </w:rPr>
        <w:t>闲</w:t>
      </w:r>
      <w:r w:rsidRPr="0038293B">
        <w:rPr>
          <w:rFonts w:ascii="SimSun" w:eastAsia="SimSun" w:hAnsi="SimSun" w:cs="MS Gothic" w:hint="eastAsia"/>
          <w:szCs w:val="24"/>
        </w:rPr>
        <w:t>聊</w:t>
      </w:r>
      <w:r w:rsidRPr="0038293B">
        <w:rPr>
          <w:rFonts w:ascii="SimSun" w:eastAsia="SimSun" w:hAnsi="SimSun" w:hint="eastAsia"/>
          <w:szCs w:val="24"/>
        </w:rPr>
        <w:t>。</w:t>
      </w:r>
    </w:p>
    <w:p w:rsidR="00252540" w:rsidRPr="0038293B" w:rsidRDefault="00252540" w:rsidP="00252540">
      <w:pPr>
        <w:spacing w:line="240" w:lineRule="exact"/>
        <w:ind w:left="851" w:firstLineChars="550" w:firstLine="1100"/>
        <w:jc w:val="right"/>
        <w:rPr>
          <w:rFonts w:asciiTheme="minorHAnsi" w:eastAsia="SimSun" w:hAnsiTheme="minorHAnsi"/>
          <w:sz w:val="20"/>
          <w:szCs w:val="24"/>
        </w:rPr>
      </w:pPr>
    </w:p>
    <w:p w:rsidR="00252540" w:rsidRPr="0038293B" w:rsidRDefault="00252540" w:rsidP="00252540">
      <w:pPr>
        <w:spacing w:line="240" w:lineRule="exact"/>
        <w:ind w:left="851" w:firstLineChars="550" w:firstLine="1100"/>
        <w:jc w:val="right"/>
        <w:rPr>
          <w:rFonts w:ascii="SimSun" w:eastAsia="SimSun" w:hAnsi="SimSun"/>
          <w:sz w:val="20"/>
          <w:szCs w:val="24"/>
        </w:rPr>
      </w:pPr>
      <w:r w:rsidRPr="0038293B">
        <w:rPr>
          <w:rFonts w:ascii="SimSun" w:eastAsia="SimSun" w:hAnsi="SimSun" w:hint="eastAsia"/>
          <w:sz w:val="20"/>
          <w:szCs w:val="24"/>
        </w:rPr>
        <w:t>2024，3，14</w:t>
      </w:r>
    </w:p>
    <w:p w:rsidR="00252540" w:rsidRPr="0038293B" w:rsidRDefault="00252540" w:rsidP="00252540">
      <w:pPr>
        <w:spacing w:line="240" w:lineRule="exact"/>
        <w:ind w:left="851"/>
        <w:jc w:val="right"/>
        <w:rPr>
          <w:rFonts w:ascii="SimSun" w:eastAsia="SimSun" w:hAnsi="SimSun"/>
          <w:sz w:val="20"/>
          <w:szCs w:val="24"/>
        </w:rPr>
      </w:pPr>
      <w:r w:rsidRPr="0038293B">
        <w:rPr>
          <w:rFonts w:ascii="SimSun" w:eastAsia="SimSun" w:hAnsi="SimSun" w:hint="eastAsia"/>
          <w:sz w:val="20"/>
          <w:szCs w:val="24"/>
        </w:rPr>
        <w:t xml:space="preserve">          2024，3，20 谷羽</w:t>
      </w:r>
      <w:r w:rsidRPr="0038293B">
        <w:rPr>
          <w:rFonts w:ascii="SimSun" w:eastAsia="SimSun" w:hAnsi="SimSun" w:cs="SimSun" w:hint="eastAsia"/>
          <w:sz w:val="20"/>
          <w:szCs w:val="24"/>
        </w:rPr>
        <w:t>译</w:t>
      </w:r>
    </w:p>
    <w:p w:rsidR="00252540" w:rsidRPr="0038293B" w:rsidRDefault="00252540" w:rsidP="00252540">
      <w:pPr>
        <w:spacing w:after="200" w:line="276" w:lineRule="auto"/>
        <w:jc w:val="left"/>
        <w:rPr>
          <w:rFonts w:ascii="Bookman Old Style" w:hAnsi="Bookman Old Style"/>
          <w:sz w:val="20"/>
        </w:rPr>
      </w:pPr>
      <w:r w:rsidRPr="0038293B">
        <w:rPr>
          <w:rFonts w:ascii="Bookman Old Style" w:hAnsi="Bookman Old Style"/>
          <w:sz w:val="20"/>
        </w:rPr>
        <w:br w:type="page"/>
      </w:r>
    </w:p>
    <w:p w:rsidR="00252540" w:rsidRPr="0038293B" w:rsidRDefault="00252540" w:rsidP="00252540">
      <w:pPr>
        <w:pStyle w:val="af3"/>
        <w:numPr>
          <w:ilvl w:val="0"/>
          <w:numId w:val="1"/>
        </w:numPr>
        <w:spacing w:line="320" w:lineRule="exact"/>
        <w:ind w:left="0" w:firstLine="0"/>
        <w:jc w:val="left"/>
        <w:outlineLvl w:val="1"/>
        <w:rPr>
          <w:rFonts w:ascii="Bookman Old Style" w:hAnsi="Bookman Old Style"/>
          <w:b/>
          <w:szCs w:val="24"/>
        </w:rPr>
      </w:pPr>
      <w:bookmarkStart w:id="4255" w:name="_Toc161831850"/>
      <w:bookmarkStart w:id="4256" w:name="_Toc219208603"/>
      <w:bookmarkStart w:id="4257" w:name="_Toc219289577"/>
      <w:bookmarkStart w:id="4258" w:name="_Toc219308123"/>
      <w:bookmarkStart w:id="4259" w:name="_Toc221802993"/>
      <w:r w:rsidRPr="0038293B">
        <w:rPr>
          <w:rFonts w:ascii="Bookman Old Style" w:hAnsi="Bookman Old Style"/>
          <w:b/>
        </w:rPr>
        <w:lastRenderedPageBreak/>
        <w:t>УБЫВАНИЕ</w:t>
      </w:r>
      <w:bookmarkEnd w:id="4255"/>
      <w:bookmarkEnd w:id="4256"/>
      <w:bookmarkEnd w:id="4257"/>
      <w:bookmarkEnd w:id="4258"/>
      <w:bookmarkEnd w:id="4259"/>
    </w:p>
    <w:p w:rsidR="00252540" w:rsidRPr="0038293B" w:rsidRDefault="00252540" w:rsidP="00252540">
      <w:pPr>
        <w:spacing w:line="320" w:lineRule="exact"/>
        <w:jc w:val="left"/>
        <w:rPr>
          <w:rFonts w:ascii="Bookman Old Style" w:hAnsi="Bookman Old Style"/>
          <w:szCs w:val="24"/>
        </w:rPr>
      </w:pPr>
    </w:p>
    <w:p w:rsidR="00252540" w:rsidRPr="0038293B" w:rsidRDefault="00252540" w:rsidP="00252540">
      <w:pPr>
        <w:spacing w:line="320" w:lineRule="exact"/>
        <w:jc w:val="left"/>
        <w:rPr>
          <w:rFonts w:ascii="Bookman Old Style" w:hAnsi="Bookman Old Style"/>
          <w:szCs w:val="24"/>
        </w:rPr>
      </w:pPr>
      <w:r w:rsidRPr="0038293B">
        <w:rPr>
          <w:rFonts w:ascii="Bookman Old Style" w:hAnsi="Bookman Old Style"/>
          <w:szCs w:val="24"/>
        </w:rPr>
        <w:t>Если не считать позднерождённых,</w:t>
      </w:r>
    </w:p>
    <w:p w:rsidR="00252540" w:rsidRPr="0038293B" w:rsidRDefault="00252540" w:rsidP="00252540">
      <w:pPr>
        <w:spacing w:line="320" w:lineRule="exact"/>
        <w:jc w:val="left"/>
        <w:rPr>
          <w:rFonts w:ascii="Bookman Old Style" w:hAnsi="Bookman Old Style"/>
          <w:szCs w:val="24"/>
        </w:rPr>
      </w:pPr>
      <w:r w:rsidRPr="0038293B">
        <w:rPr>
          <w:rFonts w:ascii="Bookman Old Style" w:hAnsi="Bookman Old Style"/>
          <w:szCs w:val="24"/>
        </w:rPr>
        <w:t>меня окружают одни лишь тени.</w:t>
      </w:r>
    </w:p>
    <w:p w:rsidR="00252540" w:rsidRPr="0038293B" w:rsidRDefault="00252540" w:rsidP="00252540">
      <w:pPr>
        <w:spacing w:line="320" w:lineRule="exact"/>
        <w:jc w:val="left"/>
        <w:rPr>
          <w:rFonts w:ascii="Bookman Old Style" w:hAnsi="Bookman Old Style"/>
          <w:szCs w:val="24"/>
        </w:rPr>
      </w:pPr>
      <w:r w:rsidRPr="0038293B">
        <w:rPr>
          <w:rFonts w:ascii="Bookman Old Style" w:hAnsi="Bookman Old Style"/>
          <w:szCs w:val="24"/>
        </w:rPr>
        <w:t>Нет, есть преждерождённые,</w:t>
      </w:r>
    </w:p>
    <w:p w:rsidR="00252540" w:rsidRPr="0038293B" w:rsidRDefault="00252540" w:rsidP="00252540">
      <w:pPr>
        <w:spacing w:line="320" w:lineRule="exact"/>
        <w:jc w:val="left"/>
        <w:rPr>
          <w:rFonts w:ascii="Bookman Old Style" w:hAnsi="Bookman Old Style"/>
          <w:szCs w:val="24"/>
        </w:rPr>
      </w:pPr>
      <w:r w:rsidRPr="0038293B">
        <w:rPr>
          <w:rFonts w:ascii="Bookman Old Style" w:hAnsi="Bookman Old Style"/>
          <w:szCs w:val="24"/>
        </w:rPr>
        <w:t>кто-то пока ещё остаётся.</w:t>
      </w:r>
    </w:p>
    <w:p w:rsidR="00252540" w:rsidRPr="0038293B" w:rsidRDefault="00252540" w:rsidP="00252540">
      <w:pPr>
        <w:spacing w:line="320" w:lineRule="exact"/>
        <w:jc w:val="left"/>
        <w:rPr>
          <w:rFonts w:ascii="Bookman Old Style" w:hAnsi="Bookman Old Style"/>
          <w:szCs w:val="24"/>
        </w:rPr>
      </w:pPr>
      <w:r w:rsidRPr="0038293B">
        <w:rPr>
          <w:rFonts w:ascii="Bookman Old Style" w:hAnsi="Bookman Old Style"/>
          <w:szCs w:val="24"/>
        </w:rPr>
        <w:t>Синхроннорождённые</w:t>
      </w:r>
    </w:p>
    <w:p w:rsidR="00252540" w:rsidRPr="0038293B" w:rsidRDefault="00252540" w:rsidP="00252540">
      <w:pPr>
        <w:spacing w:line="320" w:lineRule="exact"/>
        <w:jc w:val="left"/>
        <w:rPr>
          <w:rFonts w:ascii="Bookman Old Style" w:hAnsi="Bookman Old Style"/>
          <w:szCs w:val="24"/>
        </w:rPr>
      </w:pPr>
      <w:r w:rsidRPr="0038293B">
        <w:rPr>
          <w:rFonts w:ascii="Bookman Old Style" w:hAnsi="Bookman Old Style"/>
          <w:szCs w:val="24"/>
        </w:rPr>
        <w:t>тоже не все ушли.</w:t>
      </w:r>
    </w:p>
    <w:p w:rsidR="00252540" w:rsidRPr="0038293B" w:rsidRDefault="00252540" w:rsidP="00252540">
      <w:pPr>
        <w:spacing w:line="320" w:lineRule="exact"/>
        <w:jc w:val="left"/>
        <w:rPr>
          <w:rFonts w:ascii="Bookman Old Style" w:hAnsi="Bookman Old Style"/>
          <w:szCs w:val="24"/>
        </w:rPr>
      </w:pPr>
      <w:r w:rsidRPr="0038293B">
        <w:rPr>
          <w:rFonts w:ascii="Bookman Old Style" w:hAnsi="Bookman Old Style"/>
          <w:szCs w:val="24"/>
        </w:rPr>
        <w:t>И пока остаюсь,</w:t>
      </w:r>
    </w:p>
    <w:p w:rsidR="00252540" w:rsidRPr="0038293B" w:rsidRDefault="00252540" w:rsidP="00252540">
      <w:pPr>
        <w:spacing w:line="320" w:lineRule="exact"/>
        <w:jc w:val="left"/>
        <w:rPr>
          <w:rFonts w:ascii="Bookman Old Style" w:hAnsi="Bookman Old Style"/>
          <w:szCs w:val="24"/>
        </w:rPr>
      </w:pPr>
      <w:r w:rsidRPr="0038293B">
        <w:rPr>
          <w:rFonts w:ascii="Bookman Old Style" w:hAnsi="Bookman Old Style"/>
          <w:szCs w:val="24"/>
        </w:rPr>
        <w:t>ещё не ушёл,</w:t>
      </w:r>
    </w:p>
    <w:p w:rsidR="00252540" w:rsidRPr="0038293B" w:rsidRDefault="00252540" w:rsidP="00252540">
      <w:pPr>
        <w:spacing w:line="320" w:lineRule="exact"/>
        <w:jc w:val="left"/>
        <w:rPr>
          <w:rFonts w:ascii="Bookman Old Style" w:hAnsi="Bookman Old Style"/>
          <w:szCs w:val="24"/>
        </w:rPr>
      </w:pPr>
      <w:r w:rsidRPr="0038293B">
        <w:rPr>
          <w:rFonts w:ascii="Bookman Old Style" w:hAnsi="Bookman Old Style"/>
          <w:szCs w:val="24"/>
        </w:rPr>
        <w:t>ещё здесь,</w:t>
      </w:r>
    </w:p>
    <w:p w:rsidR="00252540" w:rsidRPr="0038293B" w:rsidRDefault="00252540" w:rsidP="00252540">
      <w:pPr>
        <w:spacing w:line="320" w:lineRule="exact"/>
        <w:jc w:val="left"/>
        <w:rPr>
          <w:rFonts w:ascii="Bookman Old Style" w:hAnsi="Bookman Old Style"/>
          <w:szCs w:val="24"/>
        </w:rPr>
      </w:pPr>
      <w:r w:rsidRPr="0038293B">
        <w:rPr>
          <w:rFonts w:ascii="Bookman Old Style" w:hAnsi="Bookman Old Style"/>
          <w:szCs w:val="24"/>
        </w:rPr>
        <w:t>с вами</w:t>
      </w:r>
    </w:p>
    <w:p w:rsidR="00252540" w:rsidRPr="0038293B" w:rsidRDefault="00252540" w:rsidP="00252540">
      <w:pPr>
        <w:spacing w:line="320" w:lineRule="exact"/>
        <w:jc w:val="left"/>
        <w:rPr>
          <w:rFonts w:ascii="Bookman Old Style" w:hAnsi="Bookman Old Style"/>
          <w:szCs w:val="24"/>
        </w:rPr>
      </w:pPr>
      <w:r w:rsidRPr="0038293B">
        <w:rPr>
          <w:rFonts w:ascii="Bookman Old Style" w:hAnsi="Bookman Old Style"/>
          <w:szCs w:val="24"/>
        </w:rPr>
        <w:t>пока</w:t>
      </w:r>
    </w:p>
    <w:p w:rsidR="00252540" w:rsidRPr="0038293B" w:rsidRDefault="00252540" w:rsidP="00252540">
      <w:pPr>
        <w:spacing w:line="320" w:lineRule="exact"/>
        <w:jc w:val="left"/>
        <w:rPr>
          <w:rFonts w:ascii="Bookman Old Style" w:hAnsi="Bookman Old Style"/>
          <w:szCs w:val="24"/>
        </w:rPr>
      </w:pPr>
      <w:r w:rsidRPr="0038293B">
        <w:rPr>
          <w:rFonts w:ascii="Bookman Old Style" w:hAnsi="Bookman Old Style"/>
          <w:szCs w:val="24"/>
        </w:rPr>
        <w:t>я.</w:t>
      </w:r>
    </w:p>
    <w:p w:rsidR="00252540" w:rsidRPr="0038293B" w:rsidRDefault="00252540" w:rsidP="00252540">
      <w:pPr>
        <w:spacing w:line="240" w:lineRule="exact"/>
        <w:jc w:val="right"/>
        <w:rPr>
          <w:rFonts w:ascii="Bookman Old Style" w:hAnsi="Bookman Old Style"/>
          <w:sz w:val="20"/>
        </w:rPr>
      </w:pPr>
    </w:p>
    <w:p w:rsidR="00252540" w:rsidRPr="0038293B" w:rsidRDefault="00252540" w:rsidP="00252540">
      <w:pPr>
        <w:spacing w:line="240" w:lineRule="exact"/>
        <w:jc w:val="right"/>
        <w:rPr>
          <w:rFonts w:ascii="Bookman Old Style" w:hAnsi="Bookman Old Style"/>
          <w:sz w:val="20"/>
        </w:rPr>
      </w:pPr>
      <w:r w:rsidRPr="0038293B">
        <w:rPr>
          <w:rFonts w:ascii="Bookman Old Style" w:hAnsi="Bookman Old Style"/>
          <w:sz w:val="20"/>
        </w:rPr>
        <w:t>15 марта 2024</w:t>
      </w:r>
    </w:p>
    <w:p w:rsidR="00252540" w:rsidRDefault="00252540" w:rsidP="00252540">
      <w:pPr>
        <w:spacing w:after="200" w:line="276" w:lineRule="auto"/>
        <w:jc w:val="left"/>
        <w:rPr>
          <w:rFonts w:ascii="Bookman Old Style" w:hAnsi="Bookman Old Style"/>
          <w:sz w:val="20"/>
        </w:rPr>
      </w:pPr>
    </w:p>
    <w:p w:rsidR="00252540" w:rsidRDefault="00252540" w:rsidP="00252540">
      <w:pPr>
        <w:spacing w:after="200" w:line="276" w:lineRule="auto"/>
        <w:jc w:val="left"/>
        <w:rPr>
          <w:rFonts w:ascii="Bookman Old Style" w:hAnsi="Bookman Old Style"/>
          <w:sz w:val="20"/>
        </w:rPr>
      </w:pPr>
    </w:p>
    <w:p w:rsidR="00252540" w:rsidRDefault="00252540" w:rsidP="00252540">
      <w:pPr>
        <w:spacing w:after="200" w:line="276" w:lineRule="auto"/>
        <w:jc w:val="left"/>
        <w:rPr>
          <w:rFonts w:ascii="Bookman Old Style" w:hAnsi="Bookman Old Style"/>
          <w:sz w:val="20"/>
        </w:rPr>
      </w:pPr>
    </w:p>
    <w:p w:rsidR="00252540" w:rsidRPr="0038293B" w:rsidRDefault="00252540" w:rsidP="00252540">
      <w:pPr>
        <w:spacing w:after="200" w:line="276" w:lineRule="auto"/>
        <w:jc w:val="left"/>
        <w:rPr>
          <w:rFonts w:ascii="Bookman Old Style" w:hAnsi="Bookman Old Style"/>
          <w:sz w:val="20"/>
        </w:rPr>
      </w:pPr>
    </w:p>
    <w:p w:rsidR="00252540" w:rsidRPr="0038293B" w:rsidRDefault="00252540" w:rsidP="00252540">
      <w:pPr>
        <w:pStyle w:val="af3"/>
        <w:numPr>
          <w:ilvl w:val="0"/>
          <w:numId w:val="2"/>
        </w:numPr>
        <w:spacing w:line="320" w:lineRule="exact"/>
        <w:ind w:left="851" w:firstLine="0"/>
        <w:jc w:val="left"/>
        <w:outlineLvl w:val="1"/>
        <w:rPr>
          <w:rFonts w:ascii="SimSun" w:eastAsia="SimSun" w:hAnsi="SimSun"/>
          <w:b/>
          <w:szCs w:val="24"/>
        </w:rPr>
      </w:pPr>
      <w:bookmarkStart w:id="4260" w:name="_Toc161831851"/>
      <w:bookmarkStart w:id="4261" w:name="_Toc219208604"/>
      <w:bookmarkStart w:id="4262" w:name="_Toc219289578"/>
      <w:bookmarkStart w:id="4263" w:name="_Toc219308124"/>
      <w:bookmarkStart w:id="4264" w:name="_Toc221802994"/>
      <w:r w:rsidRPr="0038293B">
        <w:rPr>
          <w:rFonts w:ascii="SimSun" w:eastAsia="SimSun" w:hAnsi="SimSun" w:cs="MS Gothic" w:hint="eastAsia"/>
          <w:b/>
          <w:bCs/>
          <w:color w:val="000000" w:themeColor="text1"/>
          <w:szCs w:val="24"/>
          <w:lang w:eastAsia="zh-CN"/>
        </w:rPr>
        <w:t>逐次</w:t>
      </w:r>
      <w:r w:rsidRPr="0038293B">
        <w:rPr>
          <w:rFonts w:ascii="SimSun" w:eastAsia="SimSun" w:hAnsi="SimSun" w:cs="SimSun" w:hint="eastAsia"/>
          <w:b/>
          <w:bCs/>
          <w:color w:val="000000" w:themeColor="text1"/>
          <w:szCs w:val="24"/>
          <w:lang w:eastAsia="zh-CN"/>
        </w:rPr>
        <w:t>递减</w:t>
      </w:r>
      <w:bookmarkEnd w:id="4260"/>
      <w:bookmarkEnd w:id="4261"/>
      <w:bookmarkEnd w:id="4262"/>
      <w:bookmarkEnd w:id="4263"/>
      <w:bookmarkEnd w:id="4264"/>
    </w:p>
    <w:p w:rsidR="00252540" w:rsidRPr="0038293B" w:rsidRDefault="00252540" w:rsidP="00252540">
      <w:pPr>
        <w:spacing w:line="320" w:lineRule="exact"/>
        <w:ind w:left="851"/>
        <w:jc w:val="left"/>
        <w:rPr>
          <w:rFonts w:ascii="SimSun" w:eastAsia="SimSun" w:hAnsi="SimSun"/>
          <w:szCs w:val="24"/>
        </w:rPr>
      </w:pP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cs="MS Gothic" w:hint="eastAsia"/>
          <w:szCs w:val="24"/>
        </w:rPr>
        <w:t>如果不算比我晚出生的人</w:t>
      </w:r>
      <w:r w:rsidRPr="0038293B">
        <w:rPr>
          <w:rFonts w:ascii="SimSun" w:eastAsia="SimSun" w:hAnsi="SimSun" w:cs="SimSun" w:hint="eastAsia"/>
          <w:szCs w:val="24"/>
        </w:rPr>
        <w:t>们，</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cs="SimSun" w:hint="eastAsia"/>
          <w:szCs w:val="24"/>
        </w:rPr>
        <w:t>围绕我四周的就只有影子。</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cs="MS Gothic" w:hint="eastAsia"/>
          <w:szCs w:val="24"/>
        </w:rPr>
        <w:t>不，</w:t>
      </w:r>
      <w:r w:rsidRPr="0038293B">
        <w:rPr>
          <w:rFonts w:ascii="SimSun" w:eastAsia="SimSun" w:hAnsi="SimSun" w:cs="SimSun" w:hint="eastAsia"/>
          <w:szCs w:val="24"/>
        </w:rPr>
        <w:t>还有比我年长的人，</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cs="MS Gothic" w:hint="eastAsia"/>
          <w:szCs w:val="24"/>
        </w:rPr>
        <w:t>有些人仍留在人世</w:t>
      </w:r>
      <w:r w:rsidRPr="0038293B">
        <w:rPr>
          <w:rFonts w:ascii="SimSun" w:eastAsia="SimSun" w:hAnsi="SimSun" w:cs="SimSun" w:hint="eastAsia"/>
          <w:szCs w:val="24"/>
        </w:rPr>
        <w:t>间。</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cs="MS Gothic" w:hint="eastAsia"/>
          <w:szCs w:val="24"/>
        </w:rPr>
        <w:t>跟我年</w:t>
      </w:r>
      <w:r w:rsidRPr="0038293B">
        <w:rPr>
          <w:rFonts w:ascii="SimSun" w:eastAsia="SimSun" w:hAnsi="SimSun" w:cs="SimSun" w:hint="eastAsia"/>
          <w:szCs w:val="24"/>
        </w:rPr>
        <w:t>龄相同的人</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cs="MS Gothic" w:hint="eastAsia"/>
          <w:szCs w:val="24"/>
        </w:rPr>
        <w:t>也有些人留下来。</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cs="MS Gothic" w:hint="eastAsia"/>
          <w:szCs w:val="24"/>
        </w:rPr>
        <w:t>只要我</w:t>
      </w:r>
      <w:r w:rsidRPr="0038293B">
        <w:rPr>
          <w:rFonts w:ascii="SimSun" w:eastAsia="SimSun" w:hAnsi="SimSun" w:cs="SimSun" w:hint="eastAsia"/>
          <w:szCs w:val="24"/>
        </w:rPr>
        <w:t>还活着，</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cs="SimSun" w:hint="eastAsia"/>
          <w:szCs w:val="24"/>
        </w:rPr>
        <w:t>还没有离</w:t>
      </w:r>
      <w:r w:rsidRPr="0038293B">
        <w:rPr>
          <w:rFonts w:ascii="SimSun" w:eastAsia="SimSun" w:hAnsi="SimSun" w:cs="MS Gothic" w:hint="eastAsia"/>
          <w:szCs w:val="24"/>
        </w:rPr>
        <w:t>开，</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cs="MS Gothic" w:hint="eastAsia"/>
          <w:szCs w:val="24"/>
        </w:rPr>
        <w:t>仍在</w:t>
      </w:r>
      <w:r w:rsidRPr="0038293B">
        <w:rPr>
          <w:rFonts w:ascii="SimSun" w:eastAsia="SimSun" w:hAnsi="SimSun" w:cs="SimSun" w:hint="eastAsia"/>
          <w:szCs w:val="24"/>
        </w:rPr>
        <w:t>这里，</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cs="MS Gothic" w:hint="eastAsia"/>
          <w:szCs w:val="24"/>
        </w:rPr>
        <w:t>陪伴您</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cs="MS Gothic" w:hint="eastAsia"/>
          <w:szCs w:val="24"/>
        </w:rPr>
        <w:t>只有</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cs="MS Gothic" w:hint="eastAsia"/>
          <w:szCs w:val="24"/>
        </w:rPr>
        <w:t>我。</w:t>
      </w:r>
    </w:p>
    <w:p w:rsidR="00252540" w:rsidRPr="0038293B" w:rsidRDefault="00252540" w:rsidP="00252540">
      <w:pPr>
        <w:spacing w:line="240" w:lineRule="exact"/>
        <w:ind w:left="851"/>
        <w:jc w:val="right"/>
        <w:rPr>
          <w:rFonts w:asciiTheme="minorHAnsi" w:eastAsia="SimSun" w:hAnsiTheme="minorHAnsi"/>
          <w:sz w:val="20"/>
          <w:szCs w:val="24"/>
        </w:rPr>
      </w:pPr>
    </w:p>
    <w:p w:rsidR="00252540" w:rsidRPr="0038293B" w:rsidRDefault="00252540" w:rsidP="00252540">
      <w:pPr>
        <w:spacing w:line="240" w:lineRule="exact"/>
        <w:ind w:left="851"/>
        <w:jc w:val="right"/>
        <w:rPr>
          <w:rFonts w:ascii="SimSun" w:eastAsia="SimSun" w:hAnsi="SimSun"/>
          <w:sz w:val="20"/>
          <w:szCs w:val="24"/>
        </w:rPr>
      </w:pPr>
      <w:r w:rsidRPr="0038293B">
        <w:rPr>
          <w:rFonts w:ascii="SimSun" w:eastAsia="SimSun" w:hAnsi="SimSun" w:hint="eastAsia"/>
          <w:sz w:val="20"/>
          <w:szCs w:val="24"/>
        </w:rPr>
        <w:t xml:space="preserve">                 </w:t>
      </w:r>
      <w:smartTag w:uri="urn:schemas-microsoft-com:office:smarttags" w:element="chsdate">
        <w:smartTagPr>
          <w:attr w:name="Year" w:val="2024"/>
          <w:attr w:name="Month" w:val="3"/>
          <w:attr w:name="Day" w:val="15"/>
          <w:attr w:name="IsLunarDate" w:val="False"/>
          <w:attr w:name="IsROCDate" w:val="False"/>
        </w:smartTagPr>
        <w:r w:rsidRPr="0038293B">
          <w:rPr>
            <w:rFonts w:ascii="SimSun" w:eastAsia="SimSun" w:hAnsi="SimSun" w:hint="eastAsia"/>
            <w:sz w:val="20"/>
            <w:szCs w:val="24"/>
          </w:rPr>
          <w:t>2024</w:t>
        </w:r>
        <w:r w:rsidRPr="0038293B">
          <w:rPr>
            <w:rFonts w:ascii="SimSun" w:eastAsia="SimSun" w:hAnsi="SimSun" w:cs="MS Gothic" w:hint="eastAsia"/>
            <w:sz w:val="20"/>
            <w:szCs w:val="24"/>
          </w:rPr>
          <w:t>年</w:t>
        </w:r>
        <w:r w:rsidRPr="0038293B">
          <w:rPr>
            <w:rFonts w:ascii="SimSun" w:eastAsia="SimSun" w:hAnsi="SimSun" w:hint="eastAsia"/>
            <w:sz w:val="20"/>
            <w:szCs w:val="24"/>
          </w:rPr>
          <w:t>3</w:t>
        </w:r>
        <w:r w:rsidRPr="0038293B">
          <w:rPr>
            <w:rFonts w:ascii="SimSun" w:eastAsia="SimSun" w:hAnsi="SimSun" w:cs="MS Gothic" w:hint="eastAsia"/>
            <w:sz w:val="20"/>
            <w:szCs w:val="24"/>
          </w:rPr>
          <w:t>月</w:t>
        </w:r>
        <w:r w:rsidRPr="0038293B">
          <w:rPr>
            <w:rFonts w:ascii="SimSun" w:eastAsia="SimSun" w:hAnsi="SimSun" w:hint="eastAsia"/>
            <w:sz w:val="20"/>
            <w:szCs w:val="24"/>
          </w:rPr>
          <w:t>15</w:t>
        </w:r>
        <w:r w:rsidRPr="0038293B">
          <w:rPr>
            <w:rFonts w:ascii="SimSun" w:eastAsia="SimSun" w:hAnsi="SimSun" w:cs="MS Gothic" w:hint="eastAsia"/>
            <w:sz w:val="20"/>
            <w:szCs w:val="24"/>
          </w:rPr>
          <w:t>日</w:t>
        </w:r>
      </w:smartTag>
    </w:p>
    <w:p w:rsidR="00252540" w:rsidRPr="0038293B" w:rsidRDefault="00252540" w:rsidP="00252540">
      <w:pPr>
        <w:spacing w:line="240" w:lineRule="exact"/>
        <w:ind w:left="851"/>
        <w:jc w:val="right"/>
        <w:rPr>
          <w:rFonts w:ascii="SimSun" w:eastAsia="SimSun" w:hAnsi="SimSun"/>
          <w:sz w:val="20"/>
          <w:szCs w:val="24"/>
        </w:rPr>
      </w:pPr>
      <w:r w:rsidRPr="0038293B">
        <w:rPr>
          <w:rFonts w:ascii="SimSun" w:eastAsia="SimSun" w:hAnsi="SimSun" w:hint="eastAsia"/>
          <w:sz w:val="20"/>
          <w:szCs w:val="24"/>
        </w:rPr>
        <w:t xml:space="preserve">                 2024,3,20 </w:t>
      </w:r>
      <w:r w:rsidRPr="0038293B">
        <w:rPr>
          <w:rFonts w:ascii="SimSun" w:eastAsia="SimSun" w:hAnsi="SimSun" w:cs="MS Gothic" w:hint="eastAsia"/>
          <w:sz w:val="20"/>
          <w:szCs w:val="24"/>
        </w:rPr>
        <w:t>谷羽</w:t>
      </w:r>
      <w:r w:rsidRPr="0038293B">
        <w:rPr>
          <w:rFonts w:ascii="SimSun" w:eastAsia="SimSun" w:hAnsi="SimSun" w:cs="SimSun" w:hint="eastAsia"/>
          <w:sz w:val="20"/>
          <w:szCs w:val="24"/>
        </w:rPr>
        <w:t>译</w:t>
      </w:r>
    </w:p>
    <w:p w:rsidR="00252540" w:rsidRPr="0038293B" w:rsidRDefault="00252540" w:rsidP="00252540">
      <w:pPr>
        <w:spacing w:after="200" w:line="276" w:lineRule="auto"/>
        <w:jc w:val="left"/>
        <w:rPr>
          <w:rFonts w:ascii="Bookman Old Style" w:hAnsi="Bookman Old Style"/>
          <w:sz w:val="20"/>
        </w:rPr>
      </w:pPr>
      <w:r w:rsidRPr="0038293B">
        <w:rPr>
          <w:rFonts w:ascii="Bookman Old Style" w:hAnsi="Bookman Old Style"/>
          <w:sz w:val="20"/>
        </w:rPr>
        <w:br w:type="page"/>
      </w:r>
    </w:p>
    <w:p w:rsidR="00252540" w:rsidRPr="0038293B" w:rsidRDefault="00252540" w:rsidP="00252540">
      <w:pPr>
        <w:pStyle w:val="af3"/>
        <w:numPr>
          <w:ilvl w:val="0"/>
          <w:numId w:val="1"/>
        </w:numPr>
        <w:spacing w:line="320" w:lineRule="exact"/>
        <w:ind w:left="0" w:firstLine="0"/>
        <w:jc w:val="left"/>
        <w:outlineLvl w:val="1"/>
        <w:rPr>
          <w:rFonts w:ascii="Bookman Old Style" w:eastAsia="Arial" w:hAnsi="Bookman Old Style" w:cs="Arial"/>
          <w:b/>
          <w:color w:val="252525"/>
          <w:szCs w:val="24"/>
        </w:rPr>
      </w:pPr>
      <w:bookmarkStart w:id="4265" w:name="_Toc163993810"/>
      <w:bookmarkStart w:id="4266" w:name="_Toc219208605"/>
      <w:bookmarkStart w:id="4267" w:name="_Toc219289579"/>
      <w:bookmarkStart w:id="4268" w:name="_Toc219308125"/>
      <w:bookmarkStart w:id="4269" w:name="_Toc221802995"/>
      <w:r w:rsidRPr="0038293B">
        <w:rPr>
          <w:rFonts w:ascii="Bookman Old Style" w:hAnsi="Bookman Old Style"/>
          <w:b/>
        </w:rPr>
        <w:lastRenderedPageBreak/>
        <w:t>ПОВСЮДУ</w:t>
      </w:r>
      <w:bookmarkEnd w:id="4265"/>
      <w:bookmarkEnd w:id="4266"/>
      <w:bookmarkEnd w:id="4267"/>
      <w:bookmarkEnd w:id="4268"/>
      <w:bookmarkEnd w:id="4269"/>
    </w:p>
    <w:p w:rsidR="00252540" w:rsidRPr="0038293B" w:rsidRDefault="00252540" w:rsidP="00252540">
      <w:pPr>
        <w:spacing w:line="320" w:lineRule="exact"/>
        <w:rPr>
          <w:rFonts w:ascii="Bookman Old Style" w:eastAsia="Arial" w:hAnsi="Bookman Old Style" w:cs="Arial"/>
          <w:color w:val="252525"/>
          <w:szCs w:val="24"/>
        </w:rPr>
      </w:pPr>
    </w:p>
    <w:p w:rsidR="00252540" w:rsidRPr="0038293B" w:rsidRDefault="00252540" w:rsidP="00252540">
      <w:pPr>
        <w:spacing w:line="320" w:lineRule="exact"/>
        <w:rPr>
          <w:rFonts w:ascii="Bookman Old Style" w:hAnsi="Bookman Old Style"/>
          <w:szCs w:val="24"/>
        </w:rPr>
      </w:pPr>
      <w:r w:rsidRPr="0038293B">
        <w:rPr>
          <w:rFonts w:ascii="Bookman Old Style" w:eastAsia="Arial" w:hAnsi="Bookman Old Style" w:cs="Arial"/>
          <w:color w:val="252525"/>
          <w:szCs w:val="24"/>
        </w:rPr>
        <w:t>Снег сошёл.</w:t>
      </w:r>
    </w:p>
    <w:p w:rsidR="00252540" w:rsidRPr="0038293B" w:rsidRDefault="00252540" w:rsidP="00252540">
      <w:pPr>
        <w:spacing w:line="320" w:lineRule="exact"/>
        <w:rPr>
          <w:rFonts w:ascii="Bookman Old Style" w:hAnsi="Bookman Old Style"/>
          <w:szCs w:val="24"/>
        </w:rPr>
      </w:pPr>
      <w:r w:rsidRPr="0038293B">
        <w:rPr>
          <w:rFonts w:ascii="Bookman Old Style" w:eastAsia="Arial" w:hAnsi="Bookman Old Style" w:cs="Arial"/>
          <w:color w:val="252525"/>
          <w:szCs w:val="24"/>
        </w:rPr>
        <w:t>Повсюду трупы прошлогодних листьев</w:t>
      </w:r>
    </w:p>
    <w:p w:rsidR="00252540" w:rsidRPr="0038293B" w:rsidRDefault="00252540" w:rsidP="00252540">
      <w:pPr>
        <w:spacing w:line="320" w:lineRule="exact"/>
        <w:rPr>
          <w:rFonts w:ascii="Bookman Old Style" w:hAnsi="Bookman Old Style"/>
          <w:szCs w:val="24"/>
        </w:rPr>
      </w:pPr>
      <w:r w:rsidRPr="0038293B">
        <w:rPr>
          <w:rFonts w:ascii="Bookman Old Style" w:eastAsia="Arial" w:hAnsi="Bookman Old Style" w:cs="Arial"/>
          <w:color w:val="252525"/>
          <w:szCs w:val="24"/>
        </w:rPr>
        <w:t>Непогребённые.</w:t>
      </w:r>
    </w:p>
    <w:p w:rsidR="00252540" w:rsidRPr="0038293B" w:rsidRDefault="00252540" w:rsidP="00252540">
      <w:pPr>
        <w:spacing w:line="240" w:lineRule="exact"/>
        <w:jc w:val="right"/>
        <w:rPr>
          <w:rFonts w:ascii="Bookman Old Style" w:hAnsi="Bookman Old Style" w:cs="Arial"/>
          <w:sz w:val="20"/>
          <w:szCs w:val="24"/>
        </w:rPr>
      </w:pPr>
    </w:p>
    <w:p w:rsidR="00252540" w:rsidRPr="0038293B" w:rsidRDefault="00252540" w:rsidP="00252540">
      <w:pPr>
        <w:spacing w:line="240" w:lineRule="exact"/>
        <w:jc w:val="right"/>
        <w:rPr>
          <w:rFonts w:ascii="Bookman Old Style" w:hAnsi="Bookman Old Style" w:cs="Arial"/>
          <w:sz w:val="20"/>
          <w:szCs w:val="24"/>
        </w:rPr>
      </w:pPr>
      <w:r w:rsidRPr="0038293B">
        <w:rPr>
          <w:rFonts w:ascii="Bookman Old Style" w:hAnsi="Bookman Old Style" w:cs="Arial"/>
          <w:sz w:val="20"/>
          <w:szCs w:val="24"/>
        </w:rPr>
        <w:t>8 апреля 2024</w:t>
      </w:r>
    </w:p>
    <w:p w:rsidR="00252540" w:rsidRDefault="00252540" w:rsidP="00252540">
      <w:pPr>
        <w:spacing w:after="200" w:line="276" w:lineRule="auto"/>
        <w:jc w:val="left"/>
        <w:rPr>
          <w:rFonts w:ascii="Bookman Old Style" w:hAnsi="Bookman Old Style"/>
          <w:sz w:val="20"/>
        </w:rPr>
      </w:pPr>
    </w:p>
    <w:p w:rsidR="00252540" w:rsidRDefault="00252540" w:rsidP="00252540">
      <w:pPr>
        <w:spacing w:after="200" w:line="276" w:lineRule="auto"/>
        <w:jc w:val="left"/>
        <w:rPr>
          <w:rFonts w:ascii="Bookman Old Style" w:hAnsi="Bookman Old Style"/>
          <w:sz w:val="20"/>
        </w:rPr>
      </w:pPr>
    </w:p>
    <w:p w:rsidR="00252540" w:rsidRDefault="00252540" w:rsidP="00252540">
      <w:pPr>
        <w:spacing w:after="200" w:line="276" w:lineRule="auto"/>
        <w:jc w:val="left"/>
        <w:rPr>
          <w:rFonts w:ascii="Bookman Old Style" w:hAnsi="Bookman Old Style"/>
          <w:sz w:val="20"/>
        </w:rPr>
      </w:pPr>
    </w:p>
    <w:p w:rsidR="00252540" w:rsidRPr="0038293B" w:rsidRDefault="00252540" w:rsidP="00252540">
      <w:pPr>
        <w:spacing w:after="200" w:line="276" w:lineRule="auto"/>
        <w:jc w:val="left"/>
        <w:rPr>
          <w:rFonts w:ascii="Bookman Old Style" w:hAnsi="Bookman Old Style"/>
          <w:sz w:val="20"/>
        </w:rPr>
      </w:pPr>
    </w:p>
    <w:p w:rsidR="00252540" w:rsidRPr="0038293B" w:rsidRDefault="00252540" w:rsidP="00252540">
      <w:pPr>
        <w:pStyle w:val="af3"/>
        <w:numPr>
          <w:ilvl w:val="0"/>
          <w:numId w:val="2"/>
        </w:numPr>
        <w:spacing w:line="320" w:lineRule="exact"/>
        <w:ind w:left="851" w:firstLine="0"/>
        <w:jc w:val="left"/>
        <w:outlineLvl w:val="1"/>
        <w:rPr>
          <w:rFonts w:ascii="SimSun" w:eastAsia="SimSun" w:hAnsi="SimSun" w:cs="Bookman Old Style"/>
          <w:b/>
          <w:bCs/>
          <w:color w:val="000000" w:themeColor="text1"/>
          <w:szCs w:val="24"/>
          <w:lang w:eastAsia="zh-CN"/>
        </w:rPr>
      </w:pPr>
      <w:bookmarkStart w:id="4270" w:name="_Toc163993811"/>
      <w:bookmarkStart w:id="4271" w:name="_Toc219208606"/>
      <w:bookmarkStart w:id="4272" w:name="_Toc219289580"/>
      <w:bookmarkStart w:id="4273" w:name="_Toc219308126"/>
      <w:bookmarkStart w:id="4274" w:name="_Toc221802996"/>
      <w:r w:rsidRPr="0038293B">
        <w:rPr>
          <w:rFonts w:ascii="SimSun" w:eastAsia="SimSun" w:hAnsi="SimSun" w:cs="SimSun" w:hint="eastAsia"/>
          <w:b/>
          <w:bCs/>
          <w:color w:val="000000" w:themeColor="text1"/>
          <w:szCs w:val="24"/>
          <w:lang w:eastAsia="zh-CN"/>
        </w:rPr>
        <w:t>四面八方</w:t>
      </w:r>
      <w:bookmarkEnd w:id="4270"/>
      <w:bookmarkEnd w:id="4271"/>
      <w:bookmarkEnd w:id="4272"/>
      <w:bookmarkEnd w:id="4273"/>
      <w:bookmarkEnd w:id="4274"/>
    </w:p>
    <w:p w:rsidR="00252540" w:rsidRPr="0038293B" w:rsidRDefault="00252540" w:rsidP="00252540">
      <w:pPr>
        <w:spacing w:line="320" w:lineRule="exact"/>
        <w:ind w:left="851"/>
        <w:jc w:val="left"/>
        <w:rPr>
          <w:rFonts w:ascii="SimSun" w:eastAsia="SimSun" w:hAnsi="SimSun" w:cs="Bookman Old Style"/>
          <w:color w:val="000000" w:themeColor="text1"/>
          <w:szCs w:val="24"/>
          <w:lang w:eastAsia="zh-CN"/>
        </w:rPr>
      </w:pPr>
    </w:p>
    <w:p w:rsidR="00252540" w:rsidRPr="0038293B" w:rsidRDefault="00252540" w:rsidP="00252540">
      <w:pPr>
        <w:spacing w:line="320" w:lineRule="exact"/>
        <w:ind w:left="851"/>
        <w:jc w:val="left"/>
        <w:rPr>
          <w:rFonts w:ascii="SimSun" w:eastAsia="SimSun" w:hAnsi="SimSun" w:cs="Bookman Old Style"/>
          <w:color w:val="000000" w:themeColor="text1"/>
          <w:szCs w:val="24"/>
          <w:lang w:eastAsia="zh-CN"/>
        </w:rPr>
      </w:pPr>
      <w:r w:rsidRPr="0038293B">
        <w:rPr>
          <w:rFonts w:ascii="SimSun" w:eastAsia="SimSun" w:hAnsi="SimSun" w:cs="MS Gothic" w:hint="eastAsia"/>
          <w:color w:val="000000" w:themeColor="text1"/>
          <w:szCs w:val="24"/>
          <w:lang w:eastAsia="zh-CN"/>
        </w:rPr>
        <w:t>雪</w:t>
      </w:r>
      <w:r w:rsidRPr="0038293B">
        <w:rPr>
          <w:rFonts w:ascii="SimSun" w:eastAsia="SimSun" w:hAnsi="SimSun" w:cs="SimSun" w:hint="eastAsia"/>
          <w:color w:val="000000" w:themeColor="text1"/>
          <w:szCs w:val="24"/>
          <w:lang w:eastAsia="zh-CN"/>
        </w:rPr>
        <w:t>飞扬。</w:t>
      </w:r>
    </w:p>
    <w:p w:rsidR="00252540" w:rsidRPr="0038293B" w:rsidRDefault="00252540" w:rsidP="00252540">
      <w:pPr>
        <w:spacing w:line="320" w:lineRule="exact"/>
        <w:ind w:left="851"/>
        <w:jc w:val="left"/>
        <w:rPr>
          <w:rFonts w:ascii="SimSun" w:eastAsia="SimSun" w:hAnsi="SimSun" w:cs="Bookman Old Style"/>
          <w:color w:val="000000" w:themeColor="text1"/>
          <w:szCs w:val="24"/>
          <w:lang w:eastAsia="zh-CN"/>
        </w:rPr>
      </w:pPr>
      <w:r w:rsidRPr="0038293B">
        <w:rPr>
          <w:rFonts w:ascii="SimSun" w:eastAsia="SimSun" w:hAnsi="SimSun" w:cs="MS Gothic" w:hint="eastAsia"/>
          <w:color w:val="000000" w:themeColor="text1"/>
          <w:szCs w:val="24"/>
          <w:lang w:eastAsia="zh-CN"/>
        </w:rPr>
        <w:t>放眼四面八方去年的落叶</w:t>
      </w:r>
      <w:r w:rsidRPr="0038293B">
        <w:rPr>
          <w:rFonts w:ascii="SimSun" w:eastAsia="SimSun" w:hAnsi="SimSun" w:cs="SimSun" w:hint="eastAsia"/>
          <w:color w:val="000000" w:themeColor="text1"/>
          <w:szCs w:val="24"/>
          <w:lang w:eastAsia="zh-CN"/>
        </w:rPr>
        <w:t>遗体</w:t>
      </w:r>
    </w:p>
    <w:p w:rsidR="00252540" w:rsidRPr="0038293B" w:rsidRDefault="00252540" w:rsidP="00252540">
      <w:pPr>
        <w:spacing w:line="320" w:lineRule="exact"/>
        <w:ind w:left="851"/>
        <w:jc w:val="left"/>
        <w:rPr>
          <w:rFonts w:ascii="SimSun" w:eastAsia="SimSun" w:hAnsi="SimSun" w:cs="Bookman Old Style"/>
          <w:color w:val="000000" w:themeColor="text1"/>
          <w:szCs w:val="24"/>
          <w:lang w:eastAsia="zh-CN"/>
        </w:rPr>
      </w:pPr>
      <w:r w:rsidRPr="0038293B">
        <w:rPr>
          <w:rFonts w:ascii="SimSun" w:eastAsia="SimSun" w:hAnsi="SimSun" w:cs="MS Gothic" w:hint="eastAsia"/>
          <w:color w:val="000000" w:themeColor="text1"/>
          <w:szCs w:val="24"/>
          <w:lang w:eastAsia="zh-CN"/>
        </w:rPr>
        <w:t>横躺</w:t>
      </w:r>
      <w:r w:rsidRPr="0038293B">
        <w:rPr>
          <w:rFonts w:ascii="SimSun" w:eastAsia="SimSun" w:hAnsi="SimSun" w:cs="SimSun" w:hint="eastAsia"/>
          <w:color w:val="000000" w:themeColor="text1"/>
          <w:szCs w:val="24"/>
          <w:lang w:eastAsia="zh-CN"/>
        </w:rPr>
        <w:t>竖卧</w:t>
      </w:r>
      <w:r w:rsidRPr="0038293B">
        <w:rPr>
          <w:rFonts w:ascii="SimSun" w:eastAsia="SimSun" w:hAnsi="SimSun" w:cs="MS Gothic" w:hint="eastAsia"/>
          <w:color w:val="000000" w:themeColor="text1"/>
          <w:szCs w:val="24"/>
          <w:lang w:eastAsia="zh-CN"/>
        </w:rPr>
        <w:t>未埋葬。</w:t>
      </w:r>
    </w:p>
    <w:p w:rsidR="00252540" w:rsidRPr="0038293B" w:rsidRDefault="00252540" w:rsidP="00252540">
      <w:pPr>
        <w:spacing w:line="240" w:lineRule="exact"/>
        <w:ind w:left="851"/>
        <w:jc w:val="right"/>
        <w:rPr>
          <w:rFonts w:asciiTheme="minorHAnsi" w:eastAsia="SimSun" w:hAnsiTheme="minorHAnsi" w:cs="Bookman Old Style"/>
          <w:color w:val="000000" w:themeColor="text1"/>
          <w:sz w:val="20"/>
          <w:szCs w:val="24"/>
          <w:lang w:eastAsia="zh-CN"/>
        </w:rPr>
      </w:pPr>
    </w:p>
    <w:p w:rsidR="00252540" w:rsidRPr="0038293B" w:rsidRDefault="00252540" w:rsidP="00252540">
      <w:pPr>
        <w:spacing w:line="240" w:lineRule="exact"/>
        <w:ind w:left="851"/>
        <w:jc w:val="right"/>
        <w:rPr>
          <w:rFonts w:ascii="SimSun" w:eastAsia="SimSun" w:hAnsi="SimSun" w:cs="Bookman Old Style"/>
          <w:color w:val="000000" w:themeColor="text1"/>
          <w:sz w:val="20"/>
          <w:szCs w:val="24"/>
          <w:lang w:eastAsia="zh-CN"/>
        </w:rPr>
      </w:pPr>
      <w:r w:rsidRPr="0038293B">
        <w:rPr>
          <w:rFonts w:ascii="SimSun" w:eastAsia="SimSun" w:hAnsi="SimSun" w:cs="Bookman Old Style"/>
          <w:color w:val="000000" w:themeColor="text1"/>
          <w:sz w:val="20"/>
          <w:szCs w:val="24"/>
          <w:lang w:eastAsia="zh-CN"/>
        </w:rPr>
        <w:t>2024</w:t>
      </w:r>
      <w:r w:rsidRPr="0038293B">
        <w:rPr>
          <w:rFonts w:ascii="SimSun" w:eastAsia="SimSun" w:hAnsi="SimSun" w:cs="MS Gothic" w:hint="eastAsia"/>
          <w:color w:val="000000" w:themeColor="text1"/>
          <w:sz w:val="20"/>
          <w:szCs w:val="24"/>
          <w:lang w:eastAsia="zh-CN"/>
        </w:rPr>
        <w:t>年</w:t>
      </w:r>
      <w:r w:rsidRPr="0038293B">
        <w:rPr>
          <w:rFonts w:ascii="SimSun" w:eastAsia="SimSun" w:hAnsi="SimSun" w:cs="Bookman Old Style"/>
          <w:color w:val="000000" w:themeColor="text1"/>
          <w:sz w:val="20"/>
          <w:szCs w:val="24"/>
          <w:lang w:eastAsia="zh-CN"/>
        </w:rPr>
        <w:t>4</w:t>
      </w:r>
      <w:r w:rsidRPr="0038293B">
        <w:rPr>
          <w:rFonts w:ascii="SimSun" w:eastAsia="SimSun" w:hAnsi="SimSun" w:cs="MS Gothic" w:hint="eastAsia"/>
          <w:color w:val="000000" w:themeColor="text1"/>
          <w:sz w:val="20"/>
          <w:szCs w:val="24"/>
          <w:lang w:eastAsia="zh-CN"/>
        </w:rPr>
        <w:t>月</w:t>
      </w:r>
      <w:r w:rsidRPr="0038293B">
        <w:rPr>
          <w:rFonts w:ascii="SimSun" w:eastAsia="SimSun" w:hAnsi="SimSun" w:cs="Bookman Old Style"/>
          <w:color w:val="000000" w:themeColor="text1"/>
          <w:sz w:val="20"/>
          <w:szCs w:val="24"/>
          <w:lang w:eastAsia="zh-CN"/>
        </w:rPr>
        <w:t>8</w:t>
      </w:r>
      <w:r w:rsidRPr="0038293B">
        <w:rPr>
          <w:rFonts w:ascii="SimSun" w:eastAsia="SimSun" w:hAnsi="SimSun" w:cs="MS Gothic" w:hint="eastAsia"/>
          <w:color w:val="000000" w:themeColor="text1"/>
          <w:sz w:val="20"/>
          <w:szCs w:val="24"/>
          <w:lang w:eastAsia="zh-CN"/>
        </w:rPr>
        <w:t>日</w:t>
      </w:r>
    </w:p>
    <w:p w:rsidR="00252540" w:rsidRPr="0038293B" w:rsidRDefault="00252540" w:rsidP="00252540">
      <w:pPr>
        <w:spacing w:line="240" w:lineRule="exact"/>
        <w:ind w:left="851"/>
        <w:jc w:val="right"/>
        <w:rPr>
          <w:rFonts w:ascii="SimSun" w:eastAsia="SimSun" w:hAnsi="SimSun" w:cs="Bookman Old Style"/>
          <w:color w:val="000000" w:themeColor="text1"/>
          <w:sz w:val="20"/>
          <w:szCs w:val="24"/>
          <w:lang w:eastAsia="zh-CN"/>
        </w:rPr>
      </w:pPr>
      <w:r w:rsidRPr="0038293B">
        <w:rPr>
          <w:rFonts w:ascii="SimSun" w:eastAsia="SimSun" w:hAnsi="SimSun" w:cs="Bookman Old Style"/>
          <w:color w:val="000000" w:themeColor="text1"/>
          <w:sz w:val="20"/>
          <w:szCs w:val="24"/>
          <w:lang w:eastAsia="zh-CN"/>
        </w:rPr>
        <w:t>2024</w:t>
      </w:r>
      <w:r w:rsidRPr="0038293B">
        <w:rPr>
          <w:rFonts w:ascii="SimSun" w:eastAsia="SimSun" w:hAnsi="SimSun" w:cs="MS Gothic" w:hint="eastAsia"/>
          <w:color w:val="000000" w:themeColor="text1"/>
          <w:sz w:val="20"/>
          <w:szCs w:val="24"/>
          <w:lang w:eastAsia="zh-CN"/>
        </w:rPr>
        <w:t>，</w:t>
      </w:r>
      <w:r w:rsidRPr="0038293B">
        <w:rPr>
          <w:rFonts w:ascii="SimSun" w:eastAsia="SimSun" w:hAnsi="SimSun" w:cs="Bookman Old Style"/>
          <w:color w:val="000000" w:themeColor="text1"/>
          <w:sz w:val="20"/>
          <w:szCs w:val="24"/>
          <w:lang w:eastAsia="zh-CN"/>
        </w:rPr>
        <w:t>4</w:t>
      </w:r>
      <w:r w:rsidRPr="0038293B">
        <w:rPr>
          <w:rFonts w:ascii="SimSun" w:eastAsia="SimSun" w:hAnsi="SimSun" w:cs="MS Gothic" w:hint="eastAsia"/>
          <w:color w:val="000000" w:themeColor="text1"/>
          <w:sz w:val="20"/>
          <w:szCs w:val="24"/>
          <w:lang w:eastAsia="zh-CN"/>
        </w:rPr>
        <w:t>，</w:t>
      </w:r>
      <w:r w:rsidRPr="0038293B">
        <w:rPr>
          <w:rFonts w:ascii="SimSun" w:eastAsia="SimSun" w:hAnsi="SimSun" w:cs="Bookman Old Style"/>
          <w:color w:val="000000" w:themeColor="text1"/>
          <w:sz w:val="20"/>
          <w:szCs w:val="24"/>
          <w:lang w:eastAsia="zh-CN"/>
        </w:rPr>
        <w:t>14</w:t>
      </w:r>
      <w:r w:rsidRPr="0038293B">
        <w:rPr>
          <w:rFonts w:ascii="SimSun" w:eastAsia="SimSun" w:hAnsi="SimSun" w:cs="MS Gothic" w:hint="eastAsia"/>
          <w:color w:val="000000" w:themeColor="text1"/>
          <w:sz w:val="20"/>
          <w:szCs w:val="24"/>
          <w:lang w:eastAsia="zh-CN"/>
        </w:rPr>
        <w:t>晨谷羽</w:t>
      </w:r>
      <w:r w:rsidRPr="0038293B">
        <w:rPr>
          <w:rFonts w:ascii="SimSun" w:eastAsia="SimSun" w:hAnsi="SimSun" w:cs="SimSun" w:hint="eastAsia"/>
          <w:color w:val="000000" w:themeColor="text1"/>
          <w:sz w:val="20"/>
          <w:szCs w:val="24"/>
          <w:lang w:eastAsia="zh-CN"/>
        </w:rPr>
        <w:t>译</w:t>
      </w:r>
    </w:p>
    <w:p w:rsidR="00252540" w:rsidRPr="0038293B" w:rsidRDefault="00252540" w:rsidP="00252540">
      <w:pPr>
        <w:spacing w:after="200" w:line="276" w:lineRule="auto"/>
        <w:jc w:val="left"/>
        <w:rPr>
          <w:rFonts w:ascii="Bookman Old Style" w:hAnsi="Bookman Old Style"/>
          <w:sz w:val="20"/>
        </w:rPr>
      </w:pPr>
      <w:r w:rsidRPr="0038293B">
        <w:rPr>
          <w:rFonts w:ascii="Bookman Old Style" w:hAnsi="Bookman Old Style"/>
          <w:sz w:val="20"/>
        </w:rPr>
        <w:br w:type="page"/>
      </w:r>
    </w:p>
    <w:p w:rsidR="00252540" w:rsidRPr="0038293B" w:rsidRDefault="00252540" w:rsidP="00252540">
      <w:pPr>
        <w:pStyle w:val="af3"/>
        <w:numPr>
          <w:ilvl w:val="0"/>
          <w:numId w:val="1"/>
        </w:numPr>
        <w:spacing w:line="320" w:lineRule="exact"/>
        <w:ind w:left="0" w:firstLine="0"/>
        <w:jc w:val="left"/>
        <w:outlineLvl w:val="1"/>
        <w:rPr>
          <w:rFonts w:ascii="Bookman Old Style" w:hAnsi="Bookman Old Style" w:cs="Arial"/>
          <w:b/>
          <w:szCs w:val="24"/>
        </w:rPr>
      </w:pPr>
      <w:bookmarkStart w:id="4275" w:name="_Toc163993812"/>
      <w:bookmarkStart w:id="4276" w:name="_Toc219208607"/>
      <w:bookmarkStart w:id="4277" w:name="_Toc219289581"/>
      <w:bookmarkStart w:id="4278" w:name="_Toc219308127"/>
      <w:bookmarkStart w:id="4279" w:name="_Toc221802997"/>
      <w:r w:rsidRPr="0038293B">
        <w:rPr>
          <w:rFonts w:ascii="Bookman Old Style" w:hAnsi="Bookman Old Style" w:cs="Arial"/>
          <w:b/>
          <w:szCs w:val="24"/>
        </w:rPr>
        <w:lastRenderedPageBreak/>
        <w:t xml:space="preserve">НЕ </w:t>
      </w:r>
      <w:r w:rsidRPr="0038293B">
        <w:rPr>
          <w:rFonts w:ascii="Bookman Old Style" w:hAnsi="Bookman Old Style"/>
          <w:b/>
        </w:rPr>
        <w:t>ТОРОПИТСЯ</w:t>
      </w:r>
      <w:bookmarkEnd w:id="4275"/>
      <w:bookmarkEnd w:id="4276"/>
      <w:bookmarkEnd w:id="4277"/>
      <w:bookmarkEnd w:id="4278"/>
      <w:bookmarkEnd w:id="4279"/>
    </w:p>
    <w:p w:rsidR="00252540" w:rsidRPr="0038293B" w:rsidRDefault="00252540" w:rsidP="00252540">
      <w:pPr>
        <w:spacing w:line="320" w:lineRule="exact"/>
        <w:rPr>
          <w:rFonts w:ascii="Bookman Old Style" w:hAnsi="Bookman Old Style" w:cs="Arial"/>
          <w:szCs w:val="24"/>
        </w:rPr>
      </w:pPr>
    </w:p>
    <w:p w:rsidR="00252540" w:rsidRPr="0038293B" w:rsidRDefault="00252540" w:rsidP="00252540">
      <w:pPr>
        <w:spacing w:line="320" w:lineRule="exact"/>
        <w:rPr>
          <w:rFonts w:ascii="Bookman Old Style" w:hAnsi="Bookman Old Style"/>
          <w:szCs w:val="24"/>
        </w:rPr>
      </w:pPr>
      <w:r w:rsidRPr="0038293B">
        <w:rPr>
          <w:rFonts w:ascii="Bookman Old Style" w:eastAsia="Arial" w:hAnsi="Bookman Old Style" w:cs="Arial"/>
          <w:color w:val="252525"/>
          <w:szCs w:val="24"/>
        </w:rPr>
        <w:t>Природа не торопится просыпаться.</w:t>
      </w:r>
    </w:p>
    <w:p w:rsidR="00252540" w:rsidRPr="0038293B" w:rsidRDefault="00252540" w:rsidP="00252540">
      <w:pPr>
        <w:spacing w:line="320" w:lineRule="exact"/>
        <w:rPr>
          <w:rFonts w:ascii="Bookman Old Style" w:eastAsia="Arial" w:hAnsi="Bookman Old Style" w:cs="Arial"/>
          <w:color w:val="252525"/>
          <w:szCs w:val="24"/>
        </w:rPr>
      </w:pPr>
      <w:r w:rsidRPr="0038293B">
        <w:rPr>
          <w:rFonts w:ascii="Bookman Old Style" w:eastAsia="Arial" w:hAnsi="Bookman Old Style" w:cs="Arial"/>
          <w:color w:val="252525"/>
          <w:szCs w:val="24"/>
        </w:rPr>
        <w:t>Только птицы орут на раскрытых руках деревьев.</w:t>
      </w:r>
    </w:p>
    <w:p w:rsidR="00252540" w:rsidRPr="0038293B" w:rsidRDefault="00252540" w:rsidP="00252540">
      <w:pPr>
        <w:spacing w:line="240" w:lineRule="exact"/>
        <w:jc w:val="right"/>
        <w:rPr>
          <w:rFonts w:ascii="Bookman Old Style" w:hAnsi="Bookman Old Style" w:cs="Arial"/>
          <w:sz w:val="20"/>
          <w:szCs w:val="24"/>
        </w:rPr>
      </w:pPr>
    </w:p>
    <w:p w:rsidR="00252540" w:rsidRPr="0038293B" w:rsidRDefault="00252540" w:rsidP="00252540">
      <w:pPr>
        <w:spacing w:line="240" w:lineRule="exact"/>
        <w:jc w:val="right"/>
        <w:rPr>
          <w:rFonts w:ascii="Bookman Old Style" w:hAnsi="Bookman Old Style" w:cs="Arial"/>
          <w:sz w:val="20"/>
          <w:szCs w:val="24"/>
        </w:rPr>
      </w:pPr>
      <w:r w:rsidRPr="0038293B">
        <w:rPr>
          <w:rFonts w:ascii="Bookman Old Style" w:hAnsi="Bookman Old Style" w:cs="Arial"/>
          <w:sz w:val="20"/>
          <w:szCs w:val="24"/>
        </w:rPr>
        <w:t>8 апреля 2024</w:t>
      </w:r>
    </w:p>
    <w:p w:rsidR="00252540" w:rsidRDefault="00252540" w:rsidP="00252540">
      <w:pPr>
        <w:spacing w:after="200" w:line="276" w:lineRule="auto"/>
        <w:jc w:val="left"/>
        <w:rPr>
          <w:rFonts w:ascii="Bookman Old Style" w:hAnsi="Bookman Old Style"/>
          <w:sz w:val="20"/>
        </w:rPr>
      </w:pPr>
    </w:p>
    <w:p w:rsidR="00252540" w:rsidRDefault="00252540" w:rsidP="00252540">
      <w:pPr>
        <w:spacing w:after="200" w:line="276" w:lineRule="auto"/>
        <w:jc w:val="left"/>
        <w:rPr>
          <w:rFonts w:ascii="Bookman Old Style" w:hAnsi="Bookman Old Style"/>
          <w:sz w:val="20"/>
        </w:rPr>
      </w:pPr>
    </w:p>
    <w:p w:rsidR="00252540" w:rsidRDefault="00252540" w:rsidP="00252540">
      <w:pPr>
        <w:spacing w:after="200" w:line="276" w:lineRule="auto"/>
        <w:jc w:val="left"/>
        <w:rPr>
          <w:rFonts w:ascii="Bookman Old Style" w:hAnsi="Bookman Old Style"/>
          <w:sz w:val="20"/>
        </w:rPr>
      </w:pPr>
    </w:p>
    <w:p w:rsidR="00252540" w:rsidRPr="0038293B" w:rsidRDefault="00252540" w:rsidP="00252540">
      <w:pPr>
        <w:spacing w:after="200" w:line="276" w:lineRule="auto"/>
        <w:jc w:val="left"/>
        <w:rPr>
          <w:rFonts w:ascii="Bookman Old Style" w:hAnsi="Bookman Old Style"/>
          <w:sz w:val="20"/>
        </w:rPr>
      </w:pPr>
    </w:p>
    <w:p w:rsidR="00252540" w:rsidRPr="0038293B" w:rsidRDefault="00252540" w:rsidP="00252540">
      <w:pPr>
        <w:pStyle w:val="af3"/>
        <w:numPr>
          <w:ilvl w:val="0"/>
          <w:numId w:val="2"/>
        </w:numPr>
        <w:spacing w:line="320" w:lineRule="exact"/>
        <w:ind w:left="851" w:firstLine="0"/>
        <w:jc w:val="left"/>
        <w:outlineLvl w:val="1"/>
        <w:rPr>
          <w:rFonts w:ascii="SimSun" w:eastAsia="SimSun" w:hAnsi="SimSun" w:cs="Bookman Old Style"/>
          <w:b/>
          <w:bCs/>
          <w:color w:val="000000" w:themeColor="text1"/>
          <w:szCs w:val="24"/>
          <w:lang w:eastAsia="zh-CN"/>
        </w:rPr>
      </w:pPr>
      <w:bookmarkStart w:id="4280" w:name="_Toc163993813"/>
      <w:bookmarkStart w:id="4281" w:name="_Toc219208608"/>
      <w:bookmarkStart w:id="4282" w:name="_Toc219289582"/>
      <w:bookmarkStart w:id="4283" w:name="_Toc219308128"/>
      <w:bookmarkStart w:id="4284" w:name="_Toc221802998"/>
      <w:r w:rsidRPr="0038293B">
        <w:rPr>
          <w:rFonts w:ascii="SimSun" w:eastAsia="SimSun" w:hAnsi="SimSun" w:cs="SimSun" w:hint="eastAsia"/>
          <w:b/>
          <w:bCs/>
          <w:color w:val="000000" w:themeColor="text1"/>
          <w:szCs w:val="24"/>
          <w:lang w:eastAsia="zh-CN"/>
        </w:rPr>
        <w:t>不急</w:t>
      </w:r>
      <w:bookmarkEnd w:id="4280"/>
      <w:bookmarkEnd w:id="4281"/>
      <w:bookmarkEnd w:id="4282"/>
      <w:bookmarkEnd w:id="4283"/>
      <w:bookmarkEnd w:id="4284"/>
    </w:p>
    <w:p w:rsidR="00252540" w:rsidRPr="0038293B" w:rsidRDefault="00252540" w:rsidP="00252540">
      <w:pPr>
        <w:spacing w:line="320" w:lineRule="exact"/>
        <w:ind w:left="851"/>
        <w:jc w:val="left"/>
        <w:rPr>
          <w:rFonts w:ascii="SimSun" w:eastAsia="SimSun" w:hAnsi="SimSun" w:cs="Bookman Old Style"/>
          <w:color w:val="000000" w:themeColor="text1"/>
          <w:szCs w:val="24"/>
          <w:lang w:eastAsia="zh-CN"/>
        </w:rPr>
      </w:pPr>
    </w:p>
    <w:p w:rsidR="00252540" w:rsidRPr="0038293B" w:rsidRDefault="00252540" w:rsidP="00252540">
      <w:pPr>
        <w:spacing w:line="320" w:lineRule="exact"/>
        <w:ind w:left="851"/>
        <w:jc w:val="left"/>
        <w:rPr>
          <w:rFonts w:ascii="SimSun" w:eastAsia="SimSun" w:hAnsi="SimSun"/>
          <w:color w:val="000000" w:themeColor="text1"/>
          <w:szCs w:val="24"/>
          <w:lang w:eastAsia="zh-CN"/>
        </w:rPr>
      </w:pPr>
      <w:r w:rsidRPr="0038293B">
        <w:rPr>
          <w:rFonts w:ascii="SimSun" w:eastAsia="SimSun" w:hAnsi="SimSun" w:cs="MS Gothic" w:hint="eastAsia"/>
          <w:color w:val="000000" w:themeColor="text1"/>
          <w:szCs w:val="24"/>
          <w:lang w:eastAsia="zh-CN"/>
        </w:rPr>
        <w:t>大自然不急于</w:t>
      </w:r>
      <w:r w:rsidRPr="0038293B">
        <w:rPr>
          <w:rFonts w:ascii="SimSun" w:eastAsia="SimSun" w:hAnsi="SimSun" w:cs="SimSun" w:hint="eastAsia"/>
          <w:color w:val="000000" w:themeColor="text1"/>
          <w:szCs w:val="24"/>
          <w:lang w:eastAsia="zh-CN"/>
        </w:rPr>
        <w:t>苏醒。</w:t>
      </w:r>
    </w:p>
    <w:p w:rsidR="00252540" w:rsidRPr="0038293B" w:rsidRDefault="00252540" w:rsidP="00252540">
      <w:pPr>
        <w:spacing w:line="320" w:lineRule="exact"/>
        <w:ind w:left="851"/>
        <w:jc w:val="left"/>
        <w:rPr>
          <w:rFonts w:ascii="SimSun" w:eastAsia="SimSun" w:hAnsi="SimSun" w:cs="Bookman Old Style"/>
          <w:color w:val="000000" w:themeColor="text1"/>
          <w:szCs w:val="24"/>
          <w:lang w:eastAsia="zh-CN"/>
        </w:rPr>
      </w:pPr>
      <w:r w:rsidRPr="0038293B">
        <w:rPr>
          <w:rFonts w:ascii="SimSun" w:eastAsia="SimSun" w:hAnsi="SimSun" w:cs="MS Gothic" w:hint="eastAsia"/>
          <w:color w:val="000000" w:themeColor="text1"/>
          <w:szCs w:val="24"/>
          <w:lang w:eastAsia="zh-CN"/>
        </w:rPr>
        <w:t>只有</w:t>
      </w:r>
      <w:r w:rsidRPr="0038293B">
        <w:rPr>
          <w:rFonts w:ascii="SimSun" w:eastAsia="SimSun" w:hAnsi="SimSun" w:cs="SimSun" w:hint="eastAsia"/>
          <w:color w:val="000000" w:themeColor="text1"/>
          <w:szCs w:val="24"/>
          <w:lang w:eastAsia="zh-CN"/>
        </w:rPr>
        <w:t>树木伸出的手臂上鸟儿名叫。</w:t>
      </w:r>
    </w:p>
    <w:p w:rsidR="00252540" w:rsidRPr="0038293B" w:rsidRDefault="00252540" w:rsidP="00252540">
      <w:pPr>
        <w:spacing w:line="240" w:lineRule="exact"/>
        <w:ind w:left="851"/>
        <w:jc w:val="right"/>
        <w:rPr>
          <w:rFonts w:asciiTheme="minorHAnsi" w:eastAsia="SimSun" w:hAnsiTheme="minorHAnsi" w:cs="Bookman Old Style"/>
          <w:color w:val="000000" w:themeColor="text1"/>
          <w:sz w:val="20"/>
          <w:szCs w:val="24"/>
          <w:lang w:eastAsia="zh-CN"/>
        </w:rPr>
      </w:pPr>
    </w:p>
    <w:p w:rsidR="00252540" w:rsidRPr="0038293B" w:rsidRDefault="00252540" w:rsidP="00252540">
      <w:pPr>
        <w:spacing w:line="240" w:lineRule="exact"/>
        <w:ind w:left="851"/>
        <w:jc w:val="right"/>
        <w:rPr>
          <w:rFonts w:ascii="SimSun" w:eastAsia="SimSun" w:hAnsi="SimSun" w:cs="Bookman Old Style"/>
          <w:color w:val="000000" w:themeColor="text1"/>
          <w:sz w:val="20"/>
          <w:szCs w:val="24"/>
          <w:lang w:eastAsia="zh-CN"/>
        </w:rPr>
      </w:pPr>
      <w:r w:rsidRPr="0038293B">
        <w:rPr>
          <w:rFonts w:ascii="SimSun" w:eastAsia="SimSun" w:hAnsi="SimSun" w:cs="Bookman Old Style"/>
          <w:color w:val="000000" w:themeColor="text1"/>
          <w:sz w:val="20"/>
          <w:szCs w:val="24"/>
          <w:lang w:eastAsia="zh-CN"/>
        </w:rPr>
        <w:t>2024</w:t>
      </w:r>
      <w:r w:rsidRPr="0038293B">
        <w:rPr>
          <w:rFonts w:ascii="SimSun" w:eastAsia="SimSun" w:hAnsi="SimSun" w:cs="MS Gothic" w:hint="eastAsia"/>
          <w:color w:val="000000" w:themeColor="text1"/>
          <w:sz w:val="20"/>
          <w:szCs w:val="24"/>
          <w:lang w:eastAsia="zh-CN"/>
        </w:rPr>
        <w:t>年</w:t>
      </w:r>
      <w:r w:rsidRPr="0038293B">
        <w:rPr>
          <w:rFonts w:ascii="SimSun" w:eastAsia="SimSun" w:hAnsi="SimSun" w:cs="Bookman Old Style"/>
          <w:color w:val="000000" w:themeColor="text1"/>
          <w:sz w:val="20"/>
          <w:szCs w:val="24"/>
          <w:lang w:eastAsia="zh-CN"/>
        </w:rPr>
        <w:t>4</w:t>
      </w:r>
      <w:r w:rsidRPr="0038293B">
        <w:rPr>
          <w:rFonts w:ascii="SimSun" w:eastAsia="SimSun" w:hAnsi="SimSun" w:cs="MS Gothic" w:hint="eastAsia"/>
          <w:color w:val="000000" w:themeColor="text1"/>
          <w:sz w:val="20"/>
          <w:szCs w:val="24"/>
          <w:lang w:eastAsia="zh-CN"/>
        </w:rPr>
        <w:t>月</w:t>
      </w:r>
      <w:r w:rsidRPr="0038293B">
        <w:rPr>
          <w:rFonts w:ascii="SimSun" w:eastAsia="SimSun" w:hAnsi="SimSun" w:cs="Bookman Old Style"/>
          <w:color w:val="000000" w:themeColor="text1"/>
          <w:sz w:val="20"/>
          <w:szCs w:val="24"/>
          <w:lang w:eastAsia="zh-CN"/>
        </w:rPr>
        <w:t>8</w:t>
      </w:r>
      <w:r w:rsidRPr="0038293B">
        <w:rPr>
          <w:rFonts w:ascii="SimSun" w:eastAsia="SimSun" w:hAnsi="SimSun" w:cs="MS Gothic" w:hint="eastAsia"/>
          <w:color w:val="000000" w:themeColor="text1"/>
          <w:sz w:val="20"/>
          <w:szCs w:val="24"/>
          <w:lang w:eastAsia="zh-CN"/>
        </w:rPr>
        <w:t>日</w:t>
      </w:r>
    </w:p>
    <w:p w:rsidR="00252540" w:rsidRPr="0038293B" w:rsidRDefault="00252540" w:rsidP="00252540">
      <w:pPr>
        <w:spacing w:line="240" w:lineRule="exact"/>
        <w:ind w:left="851"/>
        <w:jc w:val="right"/>
        <w:rPr>
          <w:rFonts w:ascii="SimSun" w:eastAsia="SimSun" w:hAnsi="SimSun" w:cs="Bookman Old Style"/>
          <w:color w:val="000000" w:themeColor="text1"/>
          <w:sz w:val="20"/>
          <w:szCs w:val="24"/>
          <w:lang w:eastAsia="zh-CN"/>
        </w:rPr>
      </w:pPr>
      <w:r w:rsidRPr="0038293B">
        <w:rPr>
          <w:rFonts w:ascii="SimSun" w:eastAsia="SimSun" w:hAnsi="SimSun" w:cs="Bookman Old Style"/>
          <w:color w:val="000000" w:themeColor="text1"/>
          <w:sz w:val="20"/>
          <w:szCs w:val="24"/>
          <w:lang w:eastAsia="zh-CN"/>
        </w:rPr>
        <w:t>2024</w:t>
      </w:r>
      <w:r w:rsidRPr="0038293B">
        <w:rPr>
          <w:rFonts w:ascii="SimSun" w:eastAsia="SimSun" w:hAnsi="SimSun" w:cs="MS Gothic" w:hint="eastAsia"/>
          <w:color w:val="000000" w:themeColor="text1"/>
          <w:sz w:val="20"/>
          <w:szCs w:val="24"/>
          <w:lang w:eastAsia="zh-CN"/>
        </w:rPr>
        <w:t>，</w:t>
      </w:r>
      <w:r w:rsidRPr="0038293B">
        <w:rPr>
          <w:rFonts w:ascii="SimSun" w:eastAsia="SimSun" w:hAnsi="SimSun" w:cs="Bookman Old Style"/>
          <w:color w:val="000000" w:themeColor="text1"/>
          <w:sz w:val="20"/>
          <w:szCs w:val="24"/>
          <w:lang w:eastAsia="zh-CN"/>
        </w:rPr>
        <w:t>4</w:t>
      </w:r>
      <w:r w:rsidRPr="0038293B">
        <w:rPr>
          <w:rFonts w:ascii="SimSun" w:eastAsia="SimSun" w:hAnsi="SimSun" w:cs="MS Gothic" w:hint="eastAsia"/>
          <w:color w:val="000000" w:themeColor="text1"/>
          <w:sz w:val="20"/>
          <w:szCs w:val="24"/>
          <w:lang w:eastAsia="zh-CN"/>
        </w:rPr>
        <w:t>，</w:t>
      </w:r>
      <w:r w:rsidRPr="0038293B">
        <w:rPr>
          <w:rFonts w:ascii="SimSun" w:eastAsia="SimSun" w:hAnsi="SimSun" w:cs="Bookman Old Style"/>
          <w:color w:val="000000" w:themeColor="text1"/>
          <w:sz w:val="20"/>
          <w:szCs w:val="24"/>
          <w:lang w:eastAsia="zh-CN"/>
        </w:rPr>
        <w:t>14</w:t>
      </w:r>
      <w:r w:rsidRPr="0038293B">
        <w:rPr>
          <w:rFonts w:ascii="SimSun" w:eastAsia="SimSun" w:hAnsi="SimSun" w:cs="MS Gothic" w:hint="eastAsia"/>
          <w:color w:val="000000" w:themeColor="text1"/>
          <w:sz w:val="20"/>
          <w:szCs w:val="24"/>
          <w:lang w:eastAsia="zh-CN"/>
        </w:rPr>
        <w:t>晨谷羽</w:t>
      </w:r>
      <w:r w:rsidRPr="0038293B">
        <w:rPr>
          <w:rFonts w:ascii="SimSun" w:eastAsia="SimSun" w:hAnsi="SimSun" w:cs="SimSun" w:hint="eastAsia"/>
          <w:color w:val="000000" w:themeColor="text1"/>
          <w:sz w:val="20"/>
          <w:szCs w:val="24"/>
          <w:lang w:eastAsia="zh-CN"/>
        </w:rPr>
        <w:t>译</w:t>
      </w:r>
    </w:p>
    <w:p w:rsidR="00252540" w:rsidRPr="0038293B" w:rsidRDefault="00252540" w:rsidP="00252540">
      <w:pPr>
        <w:spacing w:after="200" w:line="276" w:lineRule="auto"/>
        <w:jc w:val="left"/>
        <w:rPr>
          <w:rFonts w:ascii="Bookman Old Style" w:hAnsi="Bookman Old Style"/>
          <w:sz w:val="20"/>
        </w:rPr>
      </w:pPr>
      <w:r w:rsidRPr="0038293B">
        <w:rPr>
          <w:rFonts w:ascii="Bookman Old Style" w:hAnsi="Bookman Old Style"/>
          <w:sz w:val="20"/>
        </w:rPr>
        <w:br w:type="page"/>
      </w:r>
    </w:p>
    <w:p w:rsidR="00252540" w:rsidRPr="0038293B" w:rsidRDefault="00252540" w:rsidP="00252540">
      <w:pPr>
        <w:pStyle w:val="af3"/>
        <w:numPr>
          <w:ilvl w:val="0"/>
          <w:numId w:val="1"/>
        </w:numPr>
        <w:spacing w:line="320" w:lineRule="exact"/>
        <w:ind w:left="0" w:firstLine="0"/>
        <w:jc w:val="left"/>
        <w:outlineLvl w:val="1"/>
        <w:rPr>
          <w:rFonts w:ascii="Bookman Old Style" w:eastAsia="Arial" w:hAnsi="Bookman Old Style" w:cs="Arial"/>
          <w:b/>
          <w:color w:val="252525"/>
          <w:szCs w:val="24"/>
        </w:rPr>
      </w:pPr>
      <w:bookmarkStart w:id="4285" w:name="_Toc163993814"/>
      <w:bookmarkStart w:id="4286" w:name="_Toc219208609"/>
      <w:bookmarkStart w:id="4287" w:name="_Toc219289583"/>
      <w:bookmarkStart w:id="4288" w:name="_Toc219308129"/>
      <w:bookmarkStart w:id="4289" w:name="_Toc221802999"/>
      <w:r w:rsidRPr="0038293B">
        <w:rPr>
          <w:rFonts w:ascii="Bookman Old Style" w:eastAsia="Arial" w:hAnsi="Bookman Old Style" w:cs="Arial"/>
          <w:b/>
          <w:color w:val="252525"/>
          <w:szCs w:val="24"/>
        </w:rPr>
        <w:lastRenderedPageBreak/>
        <w:t>ЛУЖА ОТ РАСТАЯВШЕГО СНЕГА</w:t>
      </w:r>
      <w:bookmarkEnd w:id="4285"/>
      <w:bookmarkEnd w:id="4286"/>
      <w:bookmarkEnd w:id="4287"/>
      <w:bookmarkEnd w:id="4288"/>
      <w:bookmarkEnd w:id="4289"/>
    </w:p>
    <w:p w:rsidR="00252540" w:rsidRPr="0038293B" w:rsidRDefault="00252540" w:rsidP="00252540">
      <w:pPr>
        <w:spacing w:line="320" w:lineRule="exact"/>
        <w:rPr>
          <w:rFonts w:ascii="Bookman Old Style" w:eastAsia="Arial" w:hAnsi="Bookman Old Style" w:cs="Arial"/>
          <w:color w:val="252525"/>
          <w:szCs w:val="24"/>
        </w:rPr>
      </w:pPr>
    </w:p>
    <w:p w:rsidR="00252540" w:rsidRPr="0038293B" w:rsidRDefault="00252540" w:rsidP="00252540">
      <w:pPr>
        <w:spacing w:line="320" w:lineRule="exact"/>
        <w:jc w:val="left"/>
        <w:rPr>
          <w:rFonts w:ascii="Bookman Old Style" w:hAnsi="Bookman Old Style"/>
          <w:szCs w:val="24"/>
        </w:rPr>
      </w:pPr>
      <w:r w:rsidRPr="0038293B">
        <w:rPr>
          <w:rFonts w:ascii="Bookman Old Style" w:eastAsia="Arial" w:hAnsi="Bookman Old Style" w:cs="Arial"/>
          <w:color w:val="252525"/>
          <w:szCs w:val="24"/>
        </w:rPr>
        <w:t>Лужа от растаявшего снега задумчива и печальна.</w:t>
      </w:r>
    </w:p>
    <w:p w:rsidR="00252540" w:rsidRPr="0038293B" w:rsidRDefault="00252540" w:rsidP="00252540">
      <w:pPr>
        <w:spacing w:line="240" w:lineRule="exact"/>
        <w:jc w:val="right"/>
        <w:rPr>
          <w:rFonts w:ascii="Bookman Old Style" w:hAnsi="Bookman Old Style" w:cs="Arial"/>
          <w:sz w:val="20"/>
          <w:szCs w:val="24"/>
        </w:rPr>
      </w:pPr>
    </w:p>
    <w:p w:rsidR="00252540" w:rsidRPr="0038293B" w:rsidRDefault="00252540" w:rsidP="00252540">
      <w:pPr>
        <w:spacing w:line="240" w:lineRule="exact"/>
        <w:jc w:val="right"/>
        <w:rPr>
          <w:rFonts w:ascii="Bookman Old Style" w:hAnsi="Bookman Old Style" w:cs="Arial"/>
          <w:sz w:val="20"/>
          <w:szCs w:val="24"/>
        </w:rPr>
      </w:pPr>
      <w:r w:rsidRPr="0038293B">
        <w:rPr>
          <w:rFonts w:ascii="Bookman Old Style" w:hAnsi="Bookman Old Style" w:cs="Arial"/>
          <w:sz w:val="20"/>
          <w:szCs w:val="24"/>
        </w:rPr>
        <w:t>9 апреля 2024</w:t>
      </w:r>
    </w:p>
    <w:p w:rsidR="00252540" w:rsidRDefault="00252540" w:rsidP="00252540">
      <w:pPr>
        <w:spacing w:after="200" w:line="276" w:lineRule="auto"/>
        <w:jc w:val="left"/>
        <w:rPr>
          <w:rFonts w:ascii="Bookman Old Style" w:hAnsi="Bookman Old Style"/>
          <w:sz w:val="20"/>
        </w:rPr>
      </w:pPr>
    </w:p>
    <w:p w:rsidR="00252540" w:rsidRDefault="00252540" w:rsidP="00252540">
      <w:pPr>
        <w:spacing w:after="200" w:line="276" w:lineRule="auto"/>
        <w:jc w:val="left"/>
        <w:rPr>
          <w:rFonts w:ascii="Bookman Old Style" w:hAnsi="Bookman Old Style"/>
          <w:sz w:val="20"/>
        </w:rPr>
      </w:pPr>
    </w:p>
    <w:p w:rsidR="00252540" w:rsidRDefault="00252540" w:rsidP="00252540">
      <w:pPr>
        <w:spacing w:after="200" w:line="276" w:lineRule="auto"/>
        <w:jc w:val="left"/>
        <w:rPr>
          <w:rFonts w:ascii="Bookman Old Style" w:hAnsi="Bookman Old Style"/>
          <w:sz w:val="20"/>
        </w:rPr>
      </w:pPr>
    </w:p>
    <w:p w:rsidR="00252540" w:rsidRPr="0038293B" w:rsidRDefault="00252540" w:rsidP="00252540">
      <w:pPr>
        <w:spacing w:after="200" w:line="276" w:lineRule="auto"/>
        <w:jc w:val="left"/>
        <w:rPr>
          <w:rFonts w:ascii="Bookman Old Style" w:hAnsi="Bookman Old Style"/>
          <w:sz w:val="20"/>
        </w:rPr>
      </w:pPr>
    </w:p>
    <w:p w:rsidR="00252540" w:rsidRPr="0038293B" w:rsidRDefault="00252540" w:rsidP="00252540">
      <w:pPr>
        <w:pStyle w:val="af3"/>
        <w:numPr>
          <w:ilvl w:val="0"/>
          <w:numId w:val="2"/>
        </w:numPr>
        <w:spacing w:line="320" w:lineRule="exact"/>
        <w:ind w:left="851" w:firstLine="0"/>
        <w:jc w:val="left"/>
        <w:outlineLvl w:val="1"/>
        <w:rPr>
          <w:rFonts w:ascii="SimSun" w:eastAsia="SimSun" w:hAnsi="SimSun" w:cs="Bookman Old Style"/>
          <w:b/>
          <w:bCs/>
          <w:color w:val="000000" w:themeColor="text1"/>
          <w:szCs w:val="24"/>
          <w:lang w:eastAsia="zh-CN"/>
        </w:rPr>
      </w:pPr>
      <w:bookmarkStart w:id="4290" w:name="_Toc163993815"/>
      <w:bookmarkStart w:id="4291" w:name="_Toc219208610"/>
      <w:bookmarkStart w:id="4292" w:name="_Toc219289584"/>
      <w:bookmarkStart w:id="4293" w:name="_Toc219308130"/>
      <w:bookmarkStart w:id="4294" w:name="_Toc221803000"/>
      <w:r w:rsidRPr="0038293B">
        <w:rPr>
          <w:rFonts w:ascii="SimSun" w:eastAsia="SimSun" w:hAnsi="SimSun" w:cs="SimSun" w:hint="eastAsia"/>
          <w:b/>
          <w:bCs/>
          <w:color w:val="000000" w:themeColor="text1"/>
          <w:szCs w:val="24"/>
          <w:lang w:eastAsia="zh-CN"/>
        </w:rPr>
        <w:t>融雪变成的水洼</w:t>
      </w:r>
      <w:bookmarkEnd w:id="4290"/>
      <w:bookmarkEnd w:id="4291"/>
      <w:bookmarkEnd w:id="4292"/>
      <w:bookmarkEnd w:id="4293"/>
      <w:bookmarkEnd w:id="4294"/>
    </w:p>
    <w:p w:rsidR="00252540" w:rsidRPr="0038293B" w:rsidRDefault="00252540" w:rsidP="00252540">
      <w:pPr>
        <w:spacing w:line="320" w:lineRule="exact"/>
        <w:ind w:left="851"/>
        <w:jc w:val="left"/>
        <w:rPr>
          <w:rFonts w:ascii="SimSun" w:eastAsia="SimSun" w:hAnsi="SimSun" w:cs="Bookman Old Style"/>
          <w:color w:val="000000" w:themeColor="text1"/>
          <w:szCs w:val="24"/>
          <w:lang w:eastAsia="zh-CN"/>
        </w:rPr>
      </w:pPr>
    </w:p>
    <w:p w:rsidR="00252540" w:rsidRPr="0038293B" w:rsidRDefault="00252540" w:rsidP="00252540">
      <w:pPr>
        <w:spacing w:line="320" w:lineRule="exact"/>
        <w:ind w:left="851"/>
        <w:jc w:val="left"/>
        <w:rPr>
          <w:rFonts w:ascii="SimSun" w:eastAsia="SimSun" w:hAnsi="SimSun" w:cs="Bookman Old Style"/>
          <w:color w:val="000000" w:themeColor="text1"/>
          <w:szCs w:val="24"/>
          <w:lang w:eastAsia="zh-CN"/>
        </w:rPr>
      </w:pPr>
      <w:r w:rsidRPr="0038293B">
        <w:rPr>
          <w:rFonts w:ascii="SimSun" w:eastAsia="SimSun" w:hAnsi="SimSun" w:cs="MS Gothic" w:hint="eastAsia"/>
          <w:color w:val="000000" w:themeColor="text1"/>
          <w:szCs w:val="24"/>
          <w:lang w:eastAsia="zh-CN"/>
        </w:rPr>
        <w:t>融雪变成的水洼沉思默想地悲伤。</w:t>
      </w:r>
    </w:p>
    <w:p w:rsidR="00252540" w:rsidRPr="0038293B" w:rsidRDefault="00252540" w:rsidP="00252540">
      <w:pPr>
        <w:spacing w:line="240" w:lineRule="exact"/>
        <w:ind w:left="851"/>
        <w:jc w:val="right"/>
        <w:rPr>
          <w:rFonts w:ascii="SimSun" w:eastAsia="SimSun" w:hAnsi="SimSun" w:cs="Bookman Old Style"/>
          <w:color w:val="000000" w:themeColor="text1"/>
          <w:sz w:val="20"/>
          <w:szCs w:val="24"/>
          <w:lang w:eastAsia="zh-CN"/>
        </w:rPr>
      </w:pPr>
    </w:p>
    <w:p w:rsidR="00252540" w:rsidRPr="0038293B" w:rsidRDefault="00252540" w:rsidP="00252540">
      <w:pPr>
        <w:spacing w:line="240" w:lineRule="exact"/>
        <w:ind w:left="851"/>
        <w:jc w:val="right"/>
        <w:rPr>
          <w:rFonts w:ascii="SimSun" w:eastAsia="SimSun" w:hAnsi="SimSun" w:cs="Bookman Old Style"/>
          <w:color w:val="000000" w:themeColor="text1"/>
          <w:sz w:val="20"/>
          <w:szCs w:val="24"/>
          <w:lang w:eastAsia="zh-CN"/>
        </w:rPr>
      </w:pPr>
      <w:r w:rsidRPr="0038293B">
        <w:rPr>
          <w:rFonts w:ascii="SimSun" w:eastAsia="SimSun" w:hAnsi="SimSun" w:cs="Bookman Old Style"/>
          <w:color w:val="000000" w:themeColor="text1"/>
          <w:sz w:val="20"/>
          <w:szCs w:val="24"/>
          <w:lang w:eastAsia="zh-CN"/>
        </w:rPr>
        <w:t>2024</w:t>
      </w:r>
      <w:r w:rsidRPr="0038293B">
        <w:rPr>
          <w:rFonts w:ascii="SimSun" w:eastAsia="SimSun" w:hAnsi="SimSun" w:cs="MS Gothic" w:hint="eastAsia"/>
          <w:color w:val="000000" w:themeColor="text1"/>
          <w:sz w:val="20"/>
          <w:szCs w:val="24"/>
          <w:lang w:eastAsia="zh-CN"/>
        </w:rPr>
        <w:t>年</w:t>
      </w:r>
      <w:r w:rsidRPr="0038293B">
        <w:rPr>
          <w:rFonts w:ascii="SimSun" w:eastAsia="SimSun" w:hAnsi="SimSun" w:cs="Bookman Old Style"/>
          <w:color w:val="000000" w:themeColor="text1"/>
          <w:sz w:val="20"/>
          <w:szCs w:val="24"/>
          <w:lang w:eastAsia="zh-CN"/>
        </w:rPr>
        <w:t>4</w:t>
      </w:r>
      <w:r w:rsidRPr="0038293B">
        <w:rPr>
          <w:rFonts w:ascii="SimSun" w:eastAsia="SimSun" w:hAnsi="SimSun" w:cs="MS Gothic" w:hint="eastAsia"/>
          <w:color w:val="000000" w:themeColor="text1"/>
          <w:sz w:val="20"/>
          <w:szCs w:val="24"/>
          <w:lang w:eastAsia="zh-CN"/>
        </w:rPr>
        <w:t>月</w:t>
      </w:r>
      <w:r w:rsidRPr="0038293B">
        <w:rPr>
          <w:rFonts w:ascii="SimSun" w:eastAsia="SimSun" w:hAnsi="SimSun" w:cs="Bookman Old Style"/>
          <w:color w:val="000000" w:themeColor="text1"/>
          <w:sz w:val="20"/>
          <w:szCs w:val="24"/>
          <w:lang w:eastAsia="zh-CN"/>
        </w:rPr>
        <w:t>9</w:t>
      </w:r>
      <w:r w:rsidRPr="0038293B">
        <w:rPr>
          <w:rFonts w:ascii="SimSun" w:eastAsia="SimSun" w:hAnsi="SimSun" w:cs="MS Gothic" w:hint="eastAsia"/>
          <w:color w:val="000000" w:themeColor="text1"/>
          <w:sz w:val="20"/>
          <w:szCs w:val="24"/>
          <w:lang w:eastAsia="zh-CN"/>
        </w:rPr>
        <w:t>日</w:t>
      </w:r>
    </w:p>
    <w:p w:rsidR="00252540" w:rsidRPr="0038293B" w:rsidRDefault="00252540" w:rsidP="00252540">
      <w:pPr>
        <w:spacing w:line="240" w:lineRule="exact"/>
        <w:ind w:left="851"/>
        <w:jc w:val="right"/>
        <w:rPr>
          <w:rFonts w:ascii="SimSun" w:eastAsia="SimSun" w:hAnsi="SimSun" w:cs="Bookman Old Style"/>
          <w:color w:val="000000" w:themeColor="text1"/>
          <w:sz w:val="20"/>
          <w:szCs w:val="24"/>
          <w:lang w:eastAsia="zh-CN"/>
        </w:rPr>
      </w:pPr>
      <w:r w:rsidRPr="0038293B">
        <w:rPr>
          <w:rFonts w:ascii="SimSun" w:eastAsia="SimSun" w:hAnsi="SimSun" w:cs="Bookman Old Style"/>
          <w:color w:val="000000" w:themeColor="text1"/>
          <w:sz w:val="20"/>
          <w:szCs w:val="24"/>
          <w:lang w:eastAsia="zh-CN"/>
        </w:rPr>
        <w:t>2024</w:t>
      </w:r>
      <w:r w:rsidRPr="0038293B">
        <w:rPr>
          <w:rFonts w:ascii="SimSun" w:eastAsia="SimSun" w:hAnsi="SimSun" w:cs="MS Gothic" w:hint="eastAsia"/>
          <w:color w:val="000000" w:themeColor="text1"/>
          <w:sz w:val="20"/>
          <w:szCs w:val="24"/>
          <w:lang w:eastAsia="zh-CN"/>
        </w:rPr>
        <w:t>，</w:t>
      </w:r>
      <w:r w:rsidRPr="0038293B">
        <w:rPr>
          <w:rFonts w:ascii="SimSun" w:eastAsia="SimSun" w:hAnsi="SimSun" w:cs="Bookman Old Style"/>
          <w:color w:val="000000" w:themeColor="text1"/>
          <w:sz w:val="20"/>
          <w:szCs w:val="24"/>
          <w:lang w:eastAsia="zh-CN"/>
        </w:rPr>
        <w:t>4</w:t>
      </w:r>
      <w:r w:rsidRPr="0038293B">
        <w:rPr>
          <w:rFonts w:ascii="SimSun" w:eastAsia="SimSun" w:hAnsi="SimSun" w:cs="MS Gothic" w:hint="eastAsia"/>
          <w:color w:val="000000" w:themeColor="text1"/>
          <w:sz w:val="20"/>
          <w:szCs w:val="24"/>
          <w:lang w:eastAsia="zh-CN"/>
        </w:rPr>
        <w:t>，</w:t>
      </w:r>
      <w:r w:rsidRPr="0038293B">
        <w:rPr>
          <w:rFonts w:ascii="SimSun" w:eastAsia="SimSun" w:hAnsi="SimSun" w:cs="Bookman Old Style"/>
          <w:color w:val="000000" w:themeColor="text1"/>
          <w:sz w:val="20"/>
          <w:szCs w:val="24"/>
          <w:lang w:eastAsia="zh-CN"/>
        </w:rPr>
        <w:t>14</w:t>
      </w:r>
      <w:r w:rsidRPr="0038293B">
        <w:rPr>
          <w:rFonts w:ascii="SimSun" w:eastAsia="SimSun" w:hAnsi="SimSun" w:cs="MS Gothic" w:hint="eastAsia"/>
          <w:color w:val="000000" w:themeColor="text1"/>
          <w:sz w:val="20"/>
          <w:szCs w:val="24"/>
          <w:lang w:eastAsia="zh-CN"/>
        </w:rPr>
        <w:t>晨谷羽</w:t>
      </w:r>
      <w:r w:rsidRPr="0038293B">
        <w:rPr>
          <w:rFonts w:ascii="SimSun" w:eastAsia="SimSun" w:hAnsi="SimSun" w:cs="SimSun" w:hint="eastAsia"/>
          <w:color w:val="000000" w:themeColor="text1"/>
          <w:sz w:val="20"/>
          <w:szCs w:val="24"/>
          <w:lang w:eastAsia="zh-CN"/>
        </w:rPr>
        <w:t>译</w:t>
      </w:r>
    </w:p>
    <w:p w:rsidR="00252540" w:rsidRPr="0038293B" w:rsidRDefault="00252540" w:rsidP="00252540">
      <w:pPr>
        <w:spacing w:after="200" w:line="276" w:lineRule="auto"/>
        <w:jc w:val="left"/>
        <w:rPr>
          <w:rFonts w:ascii="Bookman Old Style" w:hAnsi="Bookman Old Style"/>
          <w:sz w:val="20"/>
        </w:rPr>
      </w:pPr>
      <w:r w:rsidRPr="0038293B">
        <w:rPr>
          <w:rFonts w:ascii="Bookman Old Style" w:hAnsi="Bookman Old Style"/>
          <w:sz w:val="20"/>
        </w:rPr>
        <w:br w:type="page"/>
      </w:r>
    </w:p>
    <w:p w:rsidR="00252540" w:rsidRPr="0038293B" w:rsidRDefault="00252540" w:rsidP="00252540">
      <w:pPr>
        <w:pStyle w:val="af3"/>
        <w:numPr>
          <w:ilvl w:val="0"/>
          <w:numId w:val="1"/>
        </w:numPr>
        <w:spacing w:line="320" w:lineRule="exact"/>
        <w:ind w:left="0" w:firstLine="0"/>
        <w:jc w:val="left"/>
        <w:outlineLvl w:val="1"/>
        <w:rPr>
          <w:rFonts w:ascii="Bookman Old Style" w:eastAsia="Arial" w:hAnsi="Bookman Old Style" w:cs="Arial"/>
          <w:b/>
          <w:color w:val="252525"/>
          <w:szCs w:val="24"/>
        </w:rPr>
      </w:pPr>
      <w:bookmarkStart w:id="4295" w:name="_Toc163993816"/>
      <w:bookmarkStart w:id="4296" w:name="_Toc219208611"/>
      <w:bookmarkStart w:id="4297" w:name="_Toc219289585"/>
      <w:bookmarkStart w:id="4298" w:name="_Toc219308131"/>
      <w:bookmarkStart w:id="4299" w:name="_Toc221803001"/>
      <w:r w:rsidRPr="0038293B">
        <w:rPr>
          <w:rFonts w:ascii="Bookman Old Style" w:eastAsia="Arial" w:hAnsi="Bookman Old Style" w:cs="Arial"/>
          <w:b/>
          <w:color w:val="252525"/>
          <w:szCs w:val="24"/>
        </w:rPr>
        <w:lastRenderedPageBreak/>
        <w:t>ЕЛОВЫЙ ЛЕС</w:t>
      </w:r>
      <w:bookmarkEnd w:id="4295"/>
      <w:bookmarkEnd w:id="4296"/>
      <w:bookmarkEnd w:id="4297"/>
      <w:bookmarkEnd w:id="4298"/>
      <w:bookmarkEnd w:id="4299"/>
    </w:p>
    <w:p w:rsidR="00252540" w:rsidRPr="0038293B" w:rsidRDefault="00252540" w:rsidP="00252540">
      <w:pPr>
        <w:spacing w:line="320" w:lineRule="exact"/>
        <w:rPr>
          <w:rFonts w:ascii="Bookman Old Style" w:eastAsia="Arial" w:hAnsi="Bookman Old Style" w:cs="Arial"/>
          <w:color w:val="252525"/>
          <w:szCs w:val="24"/>
        </w:rPr>
      </w:pPr>
    </w:p>
    <w:p w:rsidR="00252540" w:rsidRPr="0038293B" w:rsidRDefault="00252540" w:rsidP="00252540">
      <w:pPr>
        <w:spacing w:line="320" w:lineRule="exact"/>
        <w:jc w:val="left"/>
        <w:rPr>
          <w:rFonts w:ascii="Bookman Old Style" w:hAnsi="Bookman Old Style"/>
          <w:szCs w:val="24"/>
        </w:rPr>
      </w:pPr>
      <w:r w:rsidRPr="0038293B">
        <w:rPr>
          <w:rFonts w:ascii="Bookman Old Style" w:eastAsia="Arial" w:hAnsi="Bookman Old Style" w:cs="Arial"/>
          <w:color w:val="252525"/>
          <w:szCs w:val="24"/>
        </w:rPr>
        <w:t>Еловый лес и мрачен и сердит,</w:t>
      </w:r>
    </w:p>
    <w:p w:rsidR="00252540" w:rsidRPr="0038293B" w:rsidRDefault="00252540" w:rsidP="00252540">
      <w:pPr>
        <w:spacing w:line="320" w:lineRule="exact"/>
        <w:jc w:val="left"/>
        <w:rPr>
          <w:rFonts w:ascii="Bookman Old Style" w:hAnsi="Bookman Old Style"/>
          <w:szCs w:val="24"/>
        </w:rPr>
      </w:pPr>
      <w:r w:rsidRPr="0038293B">
        <w:rPr>
          <w:rFonts w:ascii="Bookman Old Style" w:eastAsia="Arial" w:hAnsi="Bookman Old Style" w:cs="Arial"/>
          <w:color w:val="252525"/>
          <w:szCs w:val="24"/>
        </w:rPr>
        <w:t>А на краю трава под солнцем спит,</w:t>
      </w:r>
    </w:p>
    <w:p w:rsidR="00252540" w:rsidRPr="0038293B" w:rsidRDefault="00252540" w:rsidP="00252540">
      <w:pPr>
        <w:spacing w:line="320" w:lineRule="exact"/>
        <w:jc w:val="left"/>
        <w:rPr>
          <w:rFonts w:ascii="Bookman Old Style" w:hAnsi="Bookman Old Style"/>
          <w:szCs w:val="24"/>
        </w:rPr>
      </w:pPr>
      <w:r w:rsidRPr="0038293B">
        <w:rPr>
          <w:rFonts w:ascii="Bookman Old Style" w:eastAsia="Arial" w:hAnsi="Bookman Old Style" w:cs="Arial"/>
          <w:color w:val="252525"/>
          <w:szCs w:val="24"/>
        </w:rPr>
        <w:t>И медленно шагает по дороге</w:t>
      </w:r>
    </w:p>
    <w:p w:rsidR="00252540" w:rsidRPr="0038293B" w:rsidRDefault="00252540" w:rsidP="00252540">
      <w:pPr>
        <w:spacing w:line="320" w:lineRule="exact"/>
        <w:jc w:val="left"/>
        <w:rPr>
          <w:rFonts w:ascii="Bookman Old Style" w:hAnsi="Bookman Old Style"/>
          <w:szCs w:val="24"/>
        </w:rPr>
      </w:pPr>
      <w:r w:rsidRPr="0038293B">
        <w:rPr>
          <w:rFonts w:ascii="Bookman Old Style" w:eastAsia="Arial" w:hAnsi="Bookman Old Style" w:cs="Arial"/>
          <w:color w:val="252525"/>
          <w:szCs w:val="24"/>
        </w:rPr>
        <w:t>С тяжёлой ношей муравей.</w:t>
      </w:r>
    </w:p>
    <w:p w:rsidR="00252540" w:rsidRPr="0038293B" w:rsidRDefault="00252540" w:rsidP="00252540">
      <w:pPr>
        <w:spacing w:line="240" w:lineRule="exact"/>
        <w:jc w:val="right"/>
        <w:rPr>
          <w:rFonts w:ascii="Bookman Old Style" w:hAnsi="Bookman Old Style" w:cs="Arial"/>
          <w:sz w:val="20"/>
          <w:szCs w:val="24"/>
        </w:rPr>
      </w:pPr>
    </w:p>
    <w:p w:rsidR="00252540" w:rsidRPr="0038293B" w:rsidRDefault="00252540" w:rsidP="00252540">
      <w:pPr>
        <w:spacing w:line="240" w:lineRule="exact"/>
        <w:jc w:val="right"/>
        <w:rPr>
          <w:rFonts w:ascii="Bookman Old Style" w:hAnsi="Bookman Old Style" w:cs="Arial"/>
          <w:sz w:val="20"/>
          <w:szCs w:val="24"/>
        </w:rPr>
      </w:pPr>
      <w:r w:rsidRPr="0038293B">
        <w:rPr>
          <w:rFonts w:ascii="Bookman Old Style" w:hAnsi="Bookman Old Style" w:cs="Arial"/>
          <w:sz w:val="20"/>
          <w:szCs w:val="24"/>
        </w:rPr>
        <w:t>10 апреля 2024.</w:t>
      </w:r>
    </w:p>
    <w:p w:rsidR="00252540" w:rsidRPr="0038293B" w:rsidRDefault="00252540" w:rsidP="00252540">
      <w:pPr>
        <w:spacing w:line="240" w:lineRule="exact"/>
        <w:jc w:val="right"/>
        <w:rPr>
          <w:rFonts w:ascii="Bookman Old Style" w:hAnsi="Bookman Old Style" w:cs="Arial"/>
          <w:sz w:val="20"/>
          <w:szCs w:val="24"/>
        </w:rPr>
      </w:pPr>
      <w:r w:rsidRPr="0038293B">
        <w:rPr>
          <w:rFonts w:ascii="Bookman Old Style" w:hAnsi="Bookman Old Style" w:cs="Arial"/>
          <w:sz w:val="20"/>
          <w:szCs w:val="24"/>
        </w:rPr>
        <w:t>В электричке по дороге из Москвы в СНТ «Луч»</w:t>
      </w:r>
    </w:p>
    <w:p w:rsidR="00252540" w:rsidRDefault="00252540" w:rsidP="00252540">
      <w:pPr>
        <w:spacing w:after="200" w:line="276" w:lineRule="auto"/>
        <w:jc w:val="left"/>
        <w:rPr>
          <w:rFonts w:ascii="Bookman Old Style" w:hAnsi="Bookman Old Style"/>
          <w:sz w:val="20"/>
        </w:rPr>
      </w:pPr>
    </w:p>
    <w:p w:rsidR="00252540" w:rsidRDefault="00252540" w:rsidP="00252540">
      <w:pPr>
        <w:spacing w:after="200" w:line="276" w:lineRule="auto"/>
        <w:jc w:val="left"/>
        <w:rPr>
          <w:rFonts w:ascii="Bookman Old Style" w:hAnsi="Bookman Old Style"/>
          <w:sz w:val="20"/>
        </w:rPr>
      </w:pPr>
    </w:p>
    <w:p w:rsidR="00252540" w:rsidRDefault="00252540" w:rsidP="00252540">
      <w:pPr>
        <w:spacing w:after="200" w:line="276" w:lineRule="auto"/>
        <w:jc w:val="left"/>
        <w:rPr>
          <w:rFonts w:ascii="Bookman Old Style" w:hAnsi="Bookman Old Style"/>
          <w:sz w:val="20"/>
        </w:rPr>
      </w:pPr>
    </w:p>
    <w:p w:rsidR="00252540" w:rsidRPr="0038293B" w:rsidRDefault="00252540" w:rsidP="00252540">
      <w:pPr>
        <w:spacing w:after="200" w:line="276" w:lineRule="auto"/>
        <w:jc w:val="left"/>
        <w:rPr>
          <w:rFonts w:ascii="Bookman Old Style" w:hAnsi="Bookman Old Style"/>
          <w:sz w:val="20"/>
        </w:rPr>
      </w:pPr>
    </w:p>
    <w:p w:rsidR="00252540" w:rsidRPr="0038293B" w:rsidRDefault="00252540" w:rsidP="00252540">
      <w:pPr>
        <w:pStyle w:val="af3"/>
        <w:numPr>
          <w:ilvl w:val="0"/>
          <w:numId w:val="2"/>
        </w:numPr>
        <w:spacing w:line="320" w:lineRule="exact"/>
        <w:ind w:left="851" w:firstLine="0"/>
        <w:jc w:val="left"/>
        <w:outlineLvl w:val="1"/>
        <w:rPr>
          <w:rFonts w:ascii="SimSun" w:eastAsia="SimSun" w:hAnsi="SimSun" w:cs="Bookman Old Style"/>
          <w:b/>
          <w:bCs/>
          <w:color w:val="000000" w:themeColor="text1"/>
          <w:szCs w:val="24"/>
          <w:lang w:eastAsia="zh-CN"/>
        </w:rPr>
      </w:pPr>
      <w:bookmarkStart w:id="4300" w:name="_Toc163993817"/>
      <w:bookmarkStart w:id="4301" w:name="_Toc219208612"/>
      <w:bookmarkStart w:id="4302" w:name="_Toc219289586"/>
      <w:bookmarkStart w:id="4303" w:name="_Toc219308132"/>
      <w:bookmarkStart w:id="4304" w:name="_Toc221803002"/>
      <w:r w:rsidRPr="0038293B">
        <w:rPr>
          <w:rFonts w:ascii="SimSun" w:eastAsia="SimSun" w:hAnsi="SimSun" w:cs="SimSun" w:hint="eastAsia"/>
          <w:b/>
          <w:bCs/>
          <w:color w:val="000000" w:themeColor="text1"/>
          <w:szCs w:val="24"/>
          <w:lang w:eastAsia="zh-CN"/>
        </w:rPr>
        <w:t>云杉林</w:t>
      </w:r>
      <w:bookmarkEnd w:id="4300"/>
      <w:bookmarkEnd w:id="4301"/>
      <w:bookmarkEnd w:id="4302"/>
      <w:bookmarkEnd w:id="4303"/>
      <w:bookmarkEnd w:id="4304"/>
    </w:p>
    <w:p w:rsidR="00252540" w:rsidRPr="0038293B" w:rsidRDefault="00252540" w:rsidP="00252540">
      <w:pPr>
        <w:spacing w:line="320" w:lineRule="exact"/>
        <w:ind w:left="851"/>
        <w:jc w:val="left"/>
        <w:rPr>
          <w:rFonts w:ascii="SimSun" w:eastAsia="SimSun" w:hAnsi="SimSun" w:cs="Bookman Old Style"/>
          <w:color w:val="000000" w:themeColor="text1"/>
          <w:szCs w:val="24"/>
          <w:lang w:eastAsia="zh-CN"/>
        </w:rPr>
      </w:pPr>
    </w:p>
    <w:p w:rsidR="00252540" w:rsidRPr="0038293B" w:rsidRDefault="00252540" w:rsidP="00252540">
      <w:pPr>
        <w:spacing w:line="320" w:lineRule="exact"/>
        <w:ind w:left="851"/>
        <w:jc w:val="left"/>
        <w:rPr>
          <w:rFonts w:ascii="SimSun" w:eastAsia="SimSun" w:hAnsi="SimSun"/>
          <w:color w:val="000000" w:themeColor="text1"/>
          <w:szCs w:val="24"/>
          <w:lang w:eastAsia="zh-CN"/>
        </w:rPr>
      </w:pPr>
      <w:r w:rsidRPr="0038293B">
        <w:rPr>
          <w:rFonts w:ascii="SimSun" w:eastAsia="SimSun" w:hAnsi="SimSun" w:cs="MS Gothic" w:hint="eastAsia"/>
          <w:color w:val="000000" w:themeColor="text1"/>
          <w:szCs w:val="24"/>
          <w:lang w:eastAsia="zh-CN"/>
        </w:rPr>
        <w:t>云杉林阴沉又</w:t>
      </w:r>
      <w:r w:rsidRPr="0038293B">
        <w:rPr>
          <w:rFonts w:ascii="SimSun" w:eastAsia="SimSun" w:hAnsi="SimSun" w:cs="SimSun" w:hint="eastAsia"/>
          <w:color w:val="000000" w:themeColor="text1"/>
          <w:szCs w:val="24"/>
          <w:lang w:eastAsia="zh-CN"/>
        </w:rPr>
        <w:t>愤闷，</w:t>
      </w:r>
    </w:p>
    <w:p w:rsidR="00252540" w:rsidRPr="0038293B" w:rsidRDefault="00252540" w:rsidP="00252540">
      <w:pPr>
        <w:spacing w:line="320" w:lineRule="exact"/>
        <w:ind w:left="851"/>
        <w:jc w:val="left"/>
        <w:rPr>
          <w:rFonts w:ascii="SimSun" w:eastAsia="SimSun" w:hAnsi="SimSun"/>
          <w:color w:val="000000" w:themeColor="text1"/>
          <w:szCs w:val="24"/>
          <w:lang w:eastAsia="zh-CN"/>
        </w:rPr>
      </w:pPr>
      <w:r w:rsidRPr="0038293B">
        <w:rPr>
          <w:rFonts w:ascii="SimSun" w:eastAsia="SimSun" w:hAnsi="SimSun" w:cs="MS Gothic" w:hint="eastAsia"/>
          <w:color w:val="000000" w:themeColor="text1"/>
          <w:szCs w:val="24"/>
          <w:lang w:eastAsia="zh-CN"/>
        </w:rPr>
        <w:t>阳光下的草尚未</w:t>
      </w:r>
      <w:r w:rsidRPr="0038293B">
        <w:rPr>
          <w:rFonts w:ascii="SimSun" w:eastAsia="SimSun" w:hAnsi="SimSun" w:cs="SimSun" w:hint="eastAsia"/>
          <w:color w:val="000000" w:themeColor="text1"/>
          <w:szCs w:val="24"/>
          <w:lang w:eastAsia="zh-CN"/>
        </w:rPr>
        <w:t>苏醒，</w:t>
      </w:r>
    </w:p>
    <w:p w:rsidR="00252540" w:rsidRPr="0038293B" w:rsidRDefault="00252540" w:rsidP="00252540">
      <w:pPr>
        <w:spacing w:line="320" w:lineRule="exact"/>
        <w:ind w:left="851"/>
        <w:jc w:val="left"/>
        <w:rPr>
          <w:rFonts w:ascii="SimSun" w:eastAsia="SimSun" w:hAnsi="SimSun"/>
          <w:color w:val="000000" w:themeColor="text1"/>
          <w:szCs w:val="24"/>
          <w:lang w:eastAsia="zh-CN"/>
        </w:rPr>
      </w:pPr>
      <w:r w:rsidRPr="0038293B">
        <w:rPr>
          <w:rFonts w:ascii="SimSun" w:eastAsia="SimSun" w:hAnsi="SimSun" w:cs="MS Gothic" w:hint="eastAsia"/>
          <w:color w:val="000000" w:themeColor="text1"/>
          <w:szCs w:val="24"/>
          <w:lang w:eastAsia="zh-CN"/>
        </w:rPr>
        <w:t>背</w:t>
      </w:r>
      <w:r w:rsidRPr="0038293B">
        <w:rPr>
          <w:rFonts w:ascii="SimSun" w:eastAsia="SimSun" w:hAnsi="SimSun" w:cs="SimSun" w:hint="eastAsia"/>
          <w:color w:val="000000" w:themeColor="text1"/>
          <w:szCs w:val="24"/>
          <w:lang w:eastAsia="zh-CN"/>
        </w:rPr>
        <w:t>负着重物的蚂蚁</w:t>
      </w:r>
    </w:p>
    <w:p w:rsidR="00252540" w:rsidRPr="0038293B" w:rsidRDefault="00252540" w:rsidP="00252540">
      <w:pPr>
        <w:spacing w:line="320" w:lineRule="exact"/>
        <w:ind w:left="851"/>
        <w:jc w:val="left"/>
        <w:rPr>
          <w:rFonts w:ascii="SimSun" w:eastAsia="SimSun" w:hAnsi="SimSun" w:cs="Bookman Old Style"/>
          <w:color w:val="000000" w:themeColor="text1"/>
          <w:szCs w:val="24"/>
          <w:lang w:eastAsia="zh-CN"/>
        </w:rPr>
      </w:pPr>
      <w:r w:rsidRPr="0038293B">
        <w:rPr>
          <w:rFonts w:ascii="SimSun" w:eastAsia="SimSun" w:hAnsi="SimSun" w:cs="MS Gothic" w:hint="eastAsia"/>
          <w:color w:val="000000" w:themeColor="text1"/>
          <w:szCs w:val="24"/>
          <w:lang w:eastAsia="zh-CN"/>
        </w:rPr>
        <w:t>沿着道路</w:t>
      </w:r>
      <w:r w:rsidRPr="0038293B">
        <w:rPr>
          <w:rFonts w:ascii="SimSun" w:eastAsia="SimSun" w:hAnsi="SimSun" w:cs="SimSun" w:hint="eastAsia"/>
          <w:color w:val="000000" w:themeColor="text1"/>
          <w:szCs w:val="24"/>
          <w:lang w:eastAsia="zh-CN"/>
        </w:rPr>
        <w:t>缓慢地爬行。</w:t>
      </w:r>
    </w:p>
    <w:p w:rsidR="00252540" w:rsidRPr="0038293B" w:rsidRDefault="00252540" w:rsidP="00252540">
      <w:pPr>
        <w:spacing w:line="240" w:lineRule="exact"/>
        <w:ind w:left="851"/>
        <w:jc w:val="right"/>
        <w:rPr>
          <w:rFonts w:ascii="SimSun" w:eastAsia="SimSun" w:hAnsi="SimSun" w:cs="Bookman Old Style"/>
          <w:color w:val="000000" w:themeColor="text1"/>
          <w:sz w:val="20"/>
          <w:szCs w:val="24"/>
          <w:lang w:eastAsia="zh-CN"/>
        </w:rPr>
      </w:pPr>
    </w:p>
    <w:p w:rsidR="00252540" w:rsidRPr="0038293B" w:rsidRDefault="00252540" w:rsidP="00252540">
      <w:pPr>
        <w:spacing w:line="240" w:lineRule="exact"/>
        <w:ind w:left="851"/>
        <w:jc w:val="right"/>
        <w:rPr>
          <w:rFonts w:ascii="SimSun" w:eastAsia="SimSun" w:hAnsi="SimSun" w:cs="Bookman Old Style"/>
          <w:color w:val="000000" w:themeColor="text1"/>
          <w:sz w:val="20"/>
          <w:szCs w:val="24"/>
          <w:lang w:eastAsia="zh-CN"/>
        </w:rPr>
      </w:pPr>
      <w:r w:rsidRPr="0038293B">
        <w:rPr>
          <w:rFonts w:ascii="SimSun" w:eastAsia="SimSun" w:hAnsi="SimSun" w:cs="Bookman Old Style"/>
          <w:color w:val="000000" w:themeColor="text1"/>
          <w:sz w:val="20"/>
          <w:szCs w:val="24"/>
          <w:lang w:eastAsia="zh-CN"/>
        </w:rPr>
        <w:t>2024</w:t>
      </w:r>
      <w:r w:rsidRPr="0038293B">
        <w:rPr>
          <w:rFonts w:ascii="SimSun" w:eastAsia="SimSun" w:hAnsi="SimSun" w:cs="MS Gothic" w:hint="eastAsia"/>
          <w:color w:val="000000" w:themeColor="text1"/>
          <w:sz w:val="20"/>
          <w:szCs w:val="24"/>
          <w:lang w:eastAsia="zh-CN"/>
        </w:rPr>
        <w:t>年</w:t>
      </w:r>
      <w:r w:rsidRPr="0038293B">
        <w:rPr>
          <w:rFonts w:ascii="SimSun" w:eastAsia="SimSun" w:hAnsi="SimSun" w:cs="Bookman Old Style"/>
          <w:color w:val="000000" w:themeColor="text1"/>
          <w:sz w:val="20"/>
          <w:szCs w:val="24"/>
          <w:lang w:eastAsia="zh-CN"/>
        </w:rPr>
        <w:t>4</w:t>
      </w:r>
      <w:r w:rsidRPr="0038293B">
        <w:rPr>
          <w:rFonts w:ascii="SimSun" w:eastAsia="SimSun" w:hAnsi="SimSun" w:cs="MS Gothic" w:hint="eastAsia"/>
          <w:color w:val="000000" w:themeColor="text1"/>
          <w:sz w:val="20"/>
          <w:szCs w:val="24"/>
          <w:lang w:eastAsia="zh-CN"/>
        </w:rPr>
        <w:t>月</w:t>
      </w:r>
      <w:r w:rsidRPr="0038293B">
        <w:rPr>
          <w:rFonts w:ascii="SimSun" w:eastAsia="SimSun" w:hAnsi="SimSun" w:cs="MS Gothic"/>
          <w:color w:val="000000" w:themeColor="text1"/>
          <w:sz w:val="20"/>
          <w:szCs w:val="24"/>
          <w:lang w:eastAsia="zh-CN"/>
        </w:rPr>
        <w:t>10</w:t>
      </w:r>
      <w:r w:rsidRPr="0038293B">
        <w:rPr>
          <w:rFonts w:ascii="SimSun" w:eastAsia="SimSun" w:hAnsi="SimSun" w:cs="MS Gothic" w:hint="eastAsia"/>
          <w:color w:val="000000" w:themeColor="text1"/>
          <w:sz w:val="20"/>
          <w:szCs w:val="24"/>
          <w:lang w:eastAsia="zh-CN"/>
        </w:rPr>
        <w:t>日</w:t>
      </w:r>
    </w:p>
    <w:p w:rsidR="00252540" w:rsidRPr="0038293B" w:rsidRDefault="00252540" w:rsidP="00252540">
      <w:pPr>
        <w:spacing w:line="240" w:lineRule="exact"/>
        <w:ind w:left="851"/>
        <w:jc w:val="right"/>
        <w:rPr>
          <w:rFonts w:ascii="SimSun" w:eastAsia="SimSun" w:hAnsi="SimSun" w:cs="Bookman Old Style"/>
          <w:color w:val="000000" w:themeColor="text1"/>
          <w:sz w:val="20"/>
          <w:szCs w:val="24"/>
          <w:lang w:eastAsia="zh-CN"/>
        </w:rPr>
      </w:pPr>
      <w:r w:rsidRPr="0038293B">
        <w:rPr>
          <w:rFonts w:ascii="SimSun" w:eastAsia="SimSun" w:hAnsi="SimSun" w:cs="Bookman Old Style"/>
          <w:color w:val="000000" w:themeColor="text1"/>
          <w:sz w:val="20"/>
          <w:szCs w:val="24"/>
          <w:lang w:eastAsia="zh-CN"/>
        </w:rPr>
        <w:t>2024</w:t>
      </w:r>
      <w:r w:rsidRPr="0038293B">
        <w:rPr>
          <w:rFonts w:ascii="SimSun" w:eastAsia="SimSun" w:hAnsi="SimSun" w:cs="MS Gothic" w:hint="eastAsia"/>
          <w:color w:val="000000" w:themeColor="text1"/>
          <w:sz w:val="20"/>
          <w:szCs w:val="24"/>
          <w:lang w:eastAsia="zh-CN"/>
        </w:rPr>
        <w:t>，</w:t>
      </w:r>
      <w:r w:rsidRPr="0038293B">
        <w:rPr>
          <w:rFonts w:ascii="SimSun" w:eastAsia="SimSun" w:hAnsi="SimSun" w:cs="Bookman Old Style"/>
          <w:color w:val="000000" w:themeColor="text1"/>
          <w:sz w:val="20"/>
          <w:szCs w:val="24"/>
          <w:lang w:eastAsia="zh-CN"/>
        </w:rPr>
        <w:t>4</w:t>
      </w:r>
      <w:r w:rsidRPr="0038293B">
        <w:rPr>
          <w:rFonts w:ascii="SimSun" w:eastAsia="SimSun" w:hAnsi="SimSun" w:cs="MS Gothic" w:hint="eastAsia"/>
          <w:color w:val="000000" w:themeColor="text1"/>
          <w:sz w:val="20"/>
          <w:szCs w:val="24"/>
          <w:lang w:eastAsia="zh-CN"/>
        </w:rPr>
        <w:t>，</w:t>
      </w:r>
      <w:r w:rsidRPr="0038293B">
        <w:rPr>
          <w:rFonts w:ascii="SimSun" w:eastAsia="SimSun" w:hAnsi="SimSun" w:cs="Bookman Old Style"/>
          <w:color w:val="000000" w:themeColor="text1"/>
          <w:sz w:val="20"/>
          <w:szCs w:val="24"/>
          <w:lang w:eastAsia="zh-CN"/>
        </w:rPr>
        <w:t>14</w:t>
      </w:r>
      <w:r w:rsidRPr="0038293B">
        <w:rPr>
          <w:rFonts w:ascii="SimSun" w:eastAsia="SimSun" w:hAnsi="SimSun" w:cs="MS Gothic" w:hint="eastAsia"/>
          <w:color w:val="000000" w:themeColor="text1"/>
          <w:sz w:val="20"/>
          <w:szCs w:val="24"/>
          <w:lang w:eastAsia="zh-CN"/>
        </w:rPr>
        <w:t>晨谷羽</w:t>
      </w:r>
      <w:r w:rsidRPr="0038293B">
        <w:rPr>
          <w:rFonts w:ascii="SimSun" w:eastAsia="SimSun" w:hAnsi="SimSun" w:cs="SimSun" w:hint="eastAsia"/>
          <w:color w:val="000000" w:themeColor="text1"/>
          <w:sz w:val="20"/>
          <w:szCs w:val="24"/>
          <w:lang w:eastAsia="zh-CN"/>
        </w:rPr>
        <w:t>译</w:t>
      </w:r>
    </w:p>
    <w:p w:rsidR="00252540" w:rsidRPr="0038293B" w:rsidRDefault="00252540" w:rsidP="00252540">
      <w:pPr>
        <w:spacing w:after="200" w:line="276" w:lineRule="auto"/>
        <w:jc w:val="left"/>
        <w:rPr>
          <w:rFonts w:ascii="Bookman Old Style" w:hAnsi="Bookman Old Style"/>
          <w:sz w:val="20"/>
        </w:rPr>
      </w:pPr>
      <w:r w:rsidRPr="0038293B">
        <w:rPr>
          <w:rFonts w:ascii="Bookman Old Style" w:hAnsi="Bookman Old Style"/>
          <w:sz w:val="20"/>
        </w:rPr>
        <w:br w:type="page"/>
      </w:r>
    </w:p>
    <w:p w:rsidR="00252540" w:rsidRPr="0038293B" w:rsidRDefault="00252540" w:rsidP="00252540">
      <w:pPr>
        <w:pStyle w:val="af3"/>
        <w:numPr>
          <w:ilvl w:val="0"/>
          <w:numId w:val="1"/>
        </w:numPr>
        <w:spacing w:line="320" w:lineRule="exact"/>
        <w:ind w:left="0" w:firstLine="0"/>
        <w:jc w:val="left"/>
        <w:outlineLvl w:val="1"/>
        <w:rPr>
          <w:rFonts w:ascii="Bookman Old Style" w:eastAsia="Arial" w:hAnsi="Bookman Old Style" w:cs="Arial"/>
          <w:b/>
          <w:color w:val="252525"/>
          <w:szCs w:val="24"/>
        </w:rPr>
      </w:pPr>
      <w:bookmarkStart w:id="4305" w:name="_Toc163993818"/>
      <w:bookmarkStart w:id="4306" w:name="_Toc219208613"/>
      <w:bookmarkStart w:id="4307" w:name="_Toc219289587"/>
      <w:bookmarkStart w:id="4308" w:name="_Toc219308133"/>
      <w:bookmarkStart w:id="4309" w:name="_Toc221803003"/>
      <w:r w:rsidRPr="0038293B">
        <w:rPr>
          <w:rFonts w:ascii="Bookman Old Style" w:hAnsi="Bookman Old Style" w:cs="Arial"/>
          <w:b/>
          <w:szCs w:val="24"/>
        </w:rPr>
        <w:lastRenderedPageBreak/>
        <w:t>ПОКИНУТЫЙ ДОМ</w:t>
      </w:r>
      <w:bookmarkEnd w:id="4305"/>
      <w:bookmarkEnd w:id="4306"/>
      <w:bookmarkEnd w:id="4307"/>
      <w:bookmarkEnd w:id="4308"/>
      <w:bookmarkEnd w:id="4309"/>
    </w:p>
    <w:p w:rsidR="00252540" w:rsidRPr="0038293B" w:rsidRDefault="00252540" w:rsidP="00252540">
      <w:pPr>
        <w:spacing w:line="320" w:lineRule="exact"/>
        <w:rPr>
          <w:rFonts w:ascii="Bookman Old Style" w:eastAsia="Arial" w:hAnsi="Bookman Old Style" w:cs="Arial"/>
          <w:color w:val="252525"/>
          <w:szCs w:val="24"/>
        </w:rPr>
      </w:pPr>
    </w:p>
    <w:p w:rsidR="00252540" w:rsidRPr="0038293B" w:rsidRDefault="00252540" w:rsidP="00252540">
      <w:pPr>
        <w:spacing w:line="320" w:lineRule="exact"/>
        <w:jc w:val="left"/>
        <w:rPr>
          <w:rFonts w:ascii="Bookman Old Style" w:hAnsi="Bookman Old Style"/>
          <w:szCs w:val="24"/>
        </w:rPr>
      </w:pPr>
      <w:r w:rsidRPr="0038293B">
        <w:rPr>
          <w:rFonts w:ascii="Bookman Old Style" w:eastAsia="Arial" w:hAnsi="Bookman Old Style" w:cs="Arial"/>
          <w:color w:val="252525"/>
          <w:szCs w:val="24"/>
        </w:rPr>
        <w:t>Заколочены окна.</w:t>
      </w:r>
    </w:p>
    <w:p w:rsidR="00252540" w:rsidRPr="0038293B" w:rsidRDefault="00252540" w:rsidP="00252540">
      <w:pPr>
        <w:spacing w:line="320" w:lineRule="exact"/>
        <w:jc w:val="left"/>
        <w:rPr>
          <w:rFonts w:ascii="Bookman Old Style" w:hAnsi="Bookman Old Style"/>
          <w:szCs w:val="24"/>
        </w:rPr>
      </w:pPr>
      <w:r w:rsidRPr="0038293B">
        <w:rPr>
          <w:rFonts w:ascii="Bookman Old Style" w:eastAsia="Arial" w:hAnsi="Bookman Old Style" w:cs="Arial"/>
          <w:color w:val="252525"/>
          <w:szCs w:val="24"/>
        </w:rPr>
        <w:t>Стены темны.</w:t>
      </w:r>
    </w:p>
    <w:p w:rsidR="00252540" w:rsidRPr="0038293B" w:rsidRDefault="00252540" w:rsidP="00252540">
      <w:pPr>
        <w:spacing w:line="320" w:lineRule="exact"/>
        <w:jc w:val="left"/>
        <w:rPr>
          <w:rFonts w:ascii="Bookman Old Style" w:hAnsi="Bookman Old Style"/>
          <w:szCs w:val="24"/>
        </w:rPr>
      </w:pPr>
      <w:r w:rsidRPr="0038293B">
        <w:rPr>
          <w:rFonts w:ascii="Bookman Old Style" w:eastAsia="Arial" w:hAnsi="Bookman Old Style" w:cs="Arial"/>
          <w:color w:val="252525"/>
          <w:szCs w:val="24"/>
        </w:rPr>
        <w:t>Солнечный луч</w:t>
      </w:r>
    </w:p>
    <w:p w:rsidR="00252540" w:rsidRPr="0038293B" w:rsidRDefault="00252540" w:rsidP="00252540">
      <w:pPr>
        <w:spacing w:line="320" w:lineRule="exact"/>
        <w:jc w:val="left"/>
        <w:rPr>
          <w:rFonts w:ascii="Bookman Old Style" w:hAnsi="Bookman Old Style"/>
          <w:szCs w:val="24"/>
        </w:rPr>
      </w:pPr>
      <w:r w:rsidRPr="0038293B">
        <w:rPr>
          <w:rFonts w:ascii="Bookman Old Style" w:eastAsia="Arial" w:hAnsi="Bookman Old Style" w:cs="Arial"/>
          <w:color w:val="252525"/>
          <w:szCs w:val="24"/>
        </w:rPr>
        <w:t>У ограды остановился.</w:t>
      </w:r>
    </w:p>
    <w:p w:rsidR="00252540" w:rsidRPr="0038293B" w:rsidRDefault="00252540" w:rsidP="00252540">
      <w:pPr>
        <w:spacing w:line="240" w:lineRule="exact"/>
        <w:jc w:val="right"/>
        <w:rPr>
          <w:rFonts w:ascii="Bookman Old Style" w:hAnsi="Bookman Old Style" w:cs="Arial"/>
          <w:sz w:val="20"/>
          <w:szCs w:val="24"/>
        </w:rPr>
      </w:pPr>
    </w:p>
    <w:p w:rsidR="00252540" w:rsidRPr="0038293B" w:rsidRDefault="00252540" w:rsidP="00252540">
      <w:pPr>
        <w:spacing w:line="240" w:lineRule="exact"/>
        <w:jc w:val="right"/>
        <w:rPr>
          <w:rFonts w:ascii="Bookman Old Style" w:hAnsi="Bookman Old Style" w:cs="Arial"/>
          <w:sz w:val="20"/>
          <w:szCs w:val="24"/>
        </w:rPr>
      </w:pPr>
      <w:r w:rsidRPr="0038293B">
        <w:rPr>
          <w:rFonts w:ascii="Bookman Old Style" w:hAnsi="Bookman Old Style" w:cs="Arial"/>
          <w:sz w:val="20"/>
          <w:szCs w:val="24"/>
        </w:rPr>
        <w:t>10 апреля 2024</w:t>
      </w:r>
    </w:p>
    <w:p w:rsidR="00252540" w:rsidRPr="0038293B" w:rsidRDefault="00252540" w:rsidP="00252540">
      <w:pPr>
        <w:spacing w:line="240" w:lineRule="exact"/>
        <w:jc w:val="right"/>
        <w:rPr>
          <w:rFonts w:ascii="Bookman Old Style" w:hAnsi="Bookman Old Style" w:cs="Arial"/>
          <w:sz w:val="20"/>
          <w:szCs w:val="24"/>
        </w:rPr>
      </w:pPr>
      <w:r w:rsidRPr="0038293B">
        <w:rPr>
          <w:rFonts w:ascii="Bookman Old Style" w:hAnsi="Bookman Old Style" w:cs="Arial"/>
          <w:sz w:val="20"/>
          <w:szCs w:val="24"/>
        </w:rPr>
        <w:t>В электричке по дороге из Москвы в СНТ «Луч»</w:t>
      </w:r>
    </w:p>
    <w:p w:rsidR="00252540" w:rsidRPr="0038293B" w:rsidRDefault="00252540" w:rsidP="00252540">
      <w:pPr>
        <w:spacing w:line="240" w:lineRule="exact"/>
        <w:jc w:val="right"/>
        <w:rPr>
          <w:rFonts w:ascii="Bookman Old Style" w:hAnsi="Bookman Old Style" w:cs="Arial"/>
          <w:sz w:val="20"/>
          <w:szCs w:val="24"/>
        </w:rPr>
      </w:pPr>
    </w:p>
    <w:p w:rsidR="00252540" w:rsidRDefault="00252540" w:rsidP="00252540">
      <w:pPr>
        <w:spacing w:after="200" w:line="276" w:lineRule="auto"/>
        <w:jc w:val="left"/>
        <w:rPr>
          <w:rFonts w:ascii="Bookman Old Style" w:hAnsi="Bookman Old Style"/>
          <w:sz w:val="20"/>
        </w:rPr>
      </w:pPr>
    </w:p>
    <w:p w:rsidR="00252540" w:rsidRDefault="00252540" w:rsidP="00252540">
      <w:pPr>
        <w:spacing w:after="200" w:line="276" w:lineRule="auto"/>
        <w:jc w:val="left"/>
        <w:rPr>
          <w:rFonts w:ascii="Bookman Old Style" w:hAnsi="Bookman Old Style"/>
          <w:sz w:val="20"/>
        </w:rPr>
      </w:pPr>
    </w:p>
    <w:p w:rsidR="00252540" w:rsidRDefault="00252540" w:rsidP="00252540">
      <w:pPr>
        <w:spacing w:after="200" w:line="276" w:lineRule="auto"/>
        <w:jc w:val="left"/>
        <w:rPr>
          <w:rFonts w:ascii="Bookman Old Style" w:hAnsi="Bookman Old Style"/>
          <w:sz w:val="20"/>
        </w:rPr>
      </w:pPr>
    </w:p>
    <w:p w:rsidR="00252540" w:rsidRPr="0038293B" w:rsidRDefault="00252540" w:rsidP="00252540">
      <w:pPr>
        <w:spacing w:after="200" w:line="276" w:lineRule="auto"/>
        <w:jc w:val="left"/>
        <w:rPr>
          <w:rFonts w:ascii="Bookman Old Style" w:hAnsi="Bookman Old Style"/>
          <w:sz w:val="20"/>
        </w:rPr>
      </w:pPr>
    </w:p>
    <w:p w:rsidR="00252540" w:rsidRPr="0038293B" w:rsidRDefault="00252540" w:rsidP="00252540">
      <w:pPr>
        <w:pStyle w:val="af3"/>
        <w:numPr>
          <w:ilvl w:val="0"/>
          <w:numId w:val="2"/>
        </w:numPr>
        <w:spacing w:line="320" w:lineRule="exact"/>
        <w:ind w:left="851" w:firstLine="0"/>
        <w:jc w:val="left"/>
        <w:outlineLvl w:val="1"/>
        <w:rPr>
          <w:rFonts w:ascii="SimSun" w:eastAsia="SimSun" w:hAnsi="SimSun" w:cs="Bookman Old Style"/>
          <w:b/>
          <w:bCs/>
          <w:color w:val="000000" w:themeColor="text1"/>
          <w:szCs w:val="24"/>
          <w:lang w:eastAsia="zh-CN"/>
        </w:rPr>
      </w:pPr>
      <w:bookmarkStart w:id="4310" w:name="_Toc163993819"/>
      <w:bookmarkStart w:id="4311" w:name="_Toc219208614"/>
      <w:bookmarkStart w:id="4312" w:name="_Toc219289588"/>
      <w:bookmarkStart w:id="4313" w:name="_Toc219308134"/>
      <w:bookmarkStart w:id="4314" w:name="_Toc221803004"/>
      <w:r w:rsidRPr="0038293B">
        <w:rPr>
          <w:rFonts w:ascii="SimSun" w:eastAsia="SimSun" w:hAnsi="SimSun" w:cs="SimSun" w:hint="eastAsia"/>
          <w:b/>
          <w:bCs/>
          <w:color w:val="000000" w:themeColor="text1"/>
          <w:szCs w:val="24"/>
          <w:lang w:eastAsia="zh-CN"/>
        </w:rPr>
        <w:t>无人居住的空房</w:t>
      </w:r>
      <w:bookmarkEnd w:id="4310"/>
      <w:bookmarkEnd w:id="4311"/>
      <w:bookmarkEnd w:id="4312"/>
      <w:bookmarkEnd w:id="4313"/>
      <w:bookmarkEnd w:id="4314"/>
    </w:p>
    <w:p w:rsidR="00252540" w:rsidRPr="0038293B" w:rsidRDefault="00252540" w:rsidP="00252540">
      <w:pPr>
        <w:spacing w:line="320" w:lineRule="exact"/>
        <w:ind w:left="851"/>
        <w:jc w:val="left"/>
        <w:rPr>
          <w:rFonts w:ascii="SimSun" w:eastAsia="SimSun" w:hAnsi="SimSun" w:cs="Bookman Old Style"/>
          <w:color w:val="000000" w:themeColor="text1"/>
          <w:szCs w:val="24"/>
          <w:lang w:eastAsia="zh-CN"/>
        </w:rPr>
      </w:pPr>
    </w:p>
    <w:p w:rsidR="00252540" w:rsidRPr="0038293B" w:rsidRDefault="00252540" w:rsidP="00252540">
      <w:pPr>
        <w:spacing w:line="320" w:lineRule="exact"/>
        <w:ind w:left="851"/>
        <w:jc w:val="left"/>
        <w:rPr>
          <w:rFonts w:ascii="SimSun" w:eastAsia="SimSun" w:hAnsi="SimSun"/>
          <w:color w:val="000000" w:themeColor="text1"/>
          <w:szCs w:val="24"/>
          <w:lang w:eastAsia="zh-CN"/>
        </w:rPr>
      </w:pPr>
      <w:r w:rsidRPr="0038293B">
        <w:rPr>
          <w:rFonts w:ascii="SimSun" w:eastAsia="SimSun" w:hAnsi="SimSun" w:cs="MS Gothic" w:hint="eastAsia"/>
          <w:color w:val="000000" w:themeColor="text1"/>
          <w:szCs w:val="24"/>
          <w:lang w:eastAsia="zh-CN"/>
        </w:rPr>
        <w:t>窗</w:t>
      </w:r>
      <w:r w:rsidRPr="0038293B">
        <w:rPr>
          <w:rFonts w:ascii="SimSun" w:eastAsia="SimSun" w:hAnsi="SimSun" w:cs="SimSun" w:hint="eastAsia"/>
          <w:color w:val="000000" w:themeColor="text1"/>
          <w:szCs w:val="24"/>
          <w:lang w:eastAsia="zh-CN"/>
        </w:rPr>
        <w:t>户已经破碎。</w:t>
      </w:r>
    </w:p>
    <w:p w:rsidR="00252540" w:rsidRPr="0038293B" w:rsidRDefault="00252540" w:rsidP="00252540">
      <w:pPr>
        <w:spacing w:line="320" w:lineRule="exact"/>
        <w:ind w:left="851"/>
        <w:jc w:val="left"/>
        <w:rPr>
          <w:rFonts w:ascii="SimSun" w:eastAsia="SimSun" w:hAnsi="SimSun"/>
          <w:color w:val="000000" w:themeColor="text1"/>
          <w:szCs w:val="24"/>
          <w:lang w:eastAsia="zh-CN"/>
        </w:rPr>
      </w:pPr>
      <w:r w:rsidRPr="0038293B">
        <w:rPr>
          <w:rFonts w:ascii="SimSun" w:eastAsia="SimSun" w:hAnsi="SimSun" w:cs="SimSun" w:hint="eastAsia"/>
          <w:color w:val="000000" w:themeColor="text1"/>
          <w:szCs w:val="24"/>
          <w:lang w:eastAsia="zh-CN"/>
        </w:rPr>
        <w:t>墙壁显得乌黑。</w:t>
      </w:r>
    </w:p>
    <w:p w:rsidR="00252540" w:rsidRPr="0038293B" w:rsidRDefault="00252540" w:rsidP="00252540">
      <w:pPr>
        <w:spacing w:line="320" w:lineRule="exact"/>
        <w:ind w:left="851"/>
        <w:jc w:val="left"/>
        <w:rPr>
          <w:rFonts w:ascii="SimSun" w:eastAsia="SimSun" w:hAnsi="SimSun"/>
          <w:color w:val="000000" w:themeColor="text1"/>
          <w:szCs w:val="24"/>
          <w:lang w:eastAsia="zh-CN"/>
        </w:rPr>
      </w:pPr>
      <w:r w:rsidRPr="0038293B">
        <w:rPr>
          <w:rFonts w:ascii="SimSun" w:eastAsia="SimSun" w:hAnsi="SimSun" w:cs="MS Gothic" w:hint="eastAsia"/>
          <w:color w:val="000000" w:themeColor="text1"/>
          <w:szCs w:val="24"/>
          <w:lang w:eastAsia="zh-CN"/>
        </w:rPr>
        <w:t>目睹四周</w:t>
      </w:r>
      <w:r w:rsidRPr="0038293B">
        <w:rPr>
          <w:rFonts w:ascii="SimSun" w:eastAsia="SimSun" w:hAnsi="SimSun" w:cs="SimSun" w:hint="eastAsia"/>
          <w:color w:val="000000" w:themeColor="text1"/>
          <w:szCs w:val="24"/>
          <w:lang w:eastAsia="zh-CN"/>
        </w:rPr>
        <w:t>篱笆，</w:t>
      </w:r>
    </w:p>
    <w:p w:rsidR="00252540" w:rsidRPr="0038293B" w:rsidRDefault="00252540" w:rsidP="00252540">
      <w:pPr>
        <w:spacing w:line="320" w:lineRule="exact"/>
        <w:ind w:left="851"/>
        <w:jc w:val="left"/>
        <w:rPr>
          <w:rFonts w:ascii="SimSun" w:eastAsia="SimSun" w:hAnsi="SimSun" w:cs="Bookman Old Style"/>
          <w:color w:val="000000" w:themeColor="text1"/>
          <w:szCs w:val="24"/>
          <w:lang w:eastAsia="zh-CN"/>
        </w:rPr>
      </w:pPr>
      <w:r w:rsidRPr="0038293B">
        <w:rPr>
          <w:rFonts w:ascii="SimSun" w:eastAsia="SimSun" w:hAnsi="SimSun" w:cs="MS Gothic" w:hint="eastAsia"/>
          <w:color w:val="000000" w:themeColor="text1"/>
          <w:szCs w:val="24"/>
          <w:lang w:eastAsia="zh-CN"/>
        </w:rPr>
        <w:t>阳光止步</w:t>
      </w:r>
      <w:r w:rsidRPr="0038293B">
        <w:rPr>
          <w:rFonts w:ascii="SimSun" w:eastAsia="SimSun" w:hAnsi="SimSun" w:cs="SimSun" w:hint="eastAsia"/>
          <w:color w:val="000000" w:themeColor="text1"/>
          <w:szCs w:val="24"/>
          <w:lang w:eastAsia="zh-CN"/>
        </w:rPr>
        <w:t>伤悲。</w:t>
      </w:r>
    </w:p>
    <w:p w:rsidR="00252540" w:rsidRPr="0038293B" w:rsidRDefault="00252540" w:rsidP="00252540">
      <w:pPr>
        <w:spacing w:line="240" w:lineRule="exact"/>
        <w:ind w:left="851"/>
        <w:jc w:val="right"/>
        <w:rPr>
          <w:rFonts w:ascii="SimSun" w:eastAsia="SimSun" w:hAnsi="SimSun" w:cs="Bookman Old Style"/>
          <w:color w:val="000000" w:themeColor="text1"/>
          <w:sz w:val="20"/>
          <w:szCs w:val="24"/>
          <w:lang w:eastAsia="zh-CN"/>
        </w:rPr>
      </w:pPr>
    </w:p>
    <w:p w:rsidR="00252540" w:rsidRPr="0038293B" w:rsidRDefault="00252540" w:rsidP="00252540">
      <w:pPr>
        <w:spacing w:line="240" w:lineRule="exact"/>
        <w:ind w:left="851"/>
        <w:jc w:val="right"/>
        <w:rPr>
          <w:rFonts w:ascii="SimSun" w:eastAsia="SimSun" w:hAnsi="SimSun" w:cs="Bookman Old Style"/>
          <w:color w:val="000000" w:themeColor="text1"/>
          <w:sz w:val="20"/>
          <w:szCs w:val="24"/>
          <w:lang w:eastAsia="zh-CN"/>
        </w:rPr>
      </w:pPr>
      <w:r w:rsidRPr="0038293B">
        <w:rPr>
          <w:rFonts w:ascii="SimSun" w:eastAsia="SimSun" w:hAnsi="SimSun" w:cs="Bookman Old Style"/>
          <w:color w:val="000000" w:themeColor="text1"/>
          <w:sz w:val="20"/>
          <w:szCs w:val="24"/>
          <w:lang w:eastAsia="zh-CN"/>
        </w:rPr>
        <w:t>2024</w:t>
      </w:r>
      <w:r w:rsidRPr="0038293B">
        <w:rPr>
          <w:rFonts w:ascii="SimSun" w:eastAsia="SimSun" w:hAnsi="SimSun" w:cs="MS Gothic" w:hint="eastAsia"/>
          <w:color w:val="000000" w:themeColor="text1"/>
          <w:sz w:val="20"/>
          <w:szCs w:val="24"/>
          <w:lang w:eastAsia="zh-CN"/>
        </w:rPr>
        <w:t>年</w:t>
      </w:r>
      <w:r w:rsidRPr="0038293B">
        <w:rPr>
          <w:rFonts w:ascii="SimSun" w:eastAsia="SimSun" w:hAnsi="SimSun" w:cs="Bookman Old Style"/>
          <w:color w:val="000000" w:themeColor="text1"/>
          <w:sz w:val="20"/>
          <w:szCs w:val="24"/>
          <w:lang w:eastAsia="zh-CN"/>
        </w:rPr>
        <w:t>4</w:t>
      </w:r>
      <w:r w:rsidRPr="0038293B">
        <w:rPr>
          <w:rFonts w:ascii="SimSun" w:eastAsia="SimSun" w:hAnsi="SimSun" w:cs="MS Gothic" w:hint="eastAsia"/>
          <w:color w:val="000000" w:themeColor="text1"/>
          <w:sz w:val="20"/>
          <w:szCs w:val="24"/>
          <w:lang w:eastAsia="zh-CN"/>
        </w:rPr>
        <w:t>月</w:t>
      </w:r>
      <w:r w:rsidRPr="0038293B">
        <w:rPr>
          <w:rFonts w:ascii="SimSun" w:eastAsia="SimSun" w:hAnsi="SimSun" w:cs="MS Gothic"/>
          <w:color w:val="000000" w:themeColor="text1"/>
          <w:sz w:val="20"/>
          <w:szCs w:val="24"/>
          <w:lang w:eastAsia="zh-CN"/>
        </w:rPr>
        <w:t>10</w:t>
      </w:r>
      <w:r w:rsidRPr="0038293B">
        <w:rPr>
          <w:rFonts w:ascii="SimSun" w:eastAsia="SimSun" w:hAnsi="SimSun" w:cs="MS Gothic" w:hint="eastAsia"/>
          <w:color w:val="000000" w:themeColor="text1"/>
          <w:sz w:val="20"/>
          <w:szCs w:val="24"/>
          <w:lang w:eastAsia="zh-CN"/>
        </w:rPr>
        <w:t>日</w:t>
      </w:r>
    </w:p>
    <w:p w:rsidR="00252540" w:rsidRPr="0038293B" w:rsidRDefault="00252540" w:rsidP="00252540">
      <w:pPr>
        <w:spacing w:line="240" w:lineRule="exact"/>
        <w:ind w:left="851"/>
        <w:jc w:val="right"/>
        <w:rPr>
          <w:rFonts w:ascii="SimSun" w:eastAsia="SimSun" w:hAnsi="SimSun" w:cs="Bookman Old Style"/>
          <w:color w:val="000000" w:themeColor="text1"/>
          <w:sz w:val="20"/>
          <w:szCs w:val="24"/>
          <w:lang w:eastAsia="zh-CN"/>
        </w:rPr>
      </w:pPr>
      <w:r w:rsidRPr="0038293B">
        <w:rPr>
          <w:rFonts w:ascii="SimSun" w:eastAsia="SimSun" w:hAnsi="SimSun" w:cs="Bookman Old Style"/>
          <w:color w:val="000000" w:themeColor="text1"/>
          <w:sz w:val="20"/>
          <w:szCs w:val="24"/>
          <w:lang w:eastAsia="zh-CN"/>
        </w:rPr>
        <w:t>2024</w:t>
      </w:r>
      <w:r w:rsidRPr="0038293B">
        <w:rPr>
          <w:rFonts w:ascii="SimSun" w:eastAsia="SimSun" w:hAnsi="SimSun" w:cs="MS Gothic" w:hint="eastAsia"/>
          <w:color w:val="000000" w:themeColor="text1"/>
          <w:sz w:val="20"/>
          <w:szCs w:val="24"/>
          <w:lang w:eastAsia="zh-CN"/>
        </w:rPr>
        <w:t>，</w:t>
      </w:r>
      <w:r w:rsidRPr="0038293B">
        <w:rPr>
          <w:rFonts w:ascii="SimSun" w:eastAsia="SimSun" w:hAnsi="SimSun" w:cs="Bookman Old Style"/>
          <w:color w:val="000000" w:themeColor="text1"/>
          <w:sz w:val="20"/>
          <w:szCs w:val="24"/>
          <w:lang w:eastAsia="zh-CN"/>
        </w:rPr>
        <w:t>4</w:t>
      </w:r>
      <w:r w:rsidRPr="0038293B">
        <w:rPr>
          <w:rFonts w:ascii="SimSun" w:eastAsia="SimSun" w:hAnsi="SimSun" w:cs="MS Gothic" w:hint="eastAsia"/>
          <w:color w:val="000000" w:themeColor="text1"/>
          <w:sz w:val="20"/>
          <w:szCs w:val="24"/>
          <w:lang w:eastAsia="zh-CN"/>
        </w:rPr>
        <w:t>，</w:t>
      </w:r>
      <w:r w:rsidRPr="0038293B">
        <w:rPr>
          <w:rFonts w:ascii="SimSun" w:eastAsia="SimSun" w:hAnsi="SimSun" w:cs="Bookman Old Style"/>
          <w:color w:val="000000" w:themeColor="text1"/>
          <w:sz w:val="20"/>
          <w:szCs w:val="24"/>
          <w:lang w:eastAsia="zh-CN"/>
        </w:rPr>
        <w:t>14</w:t>
      </w:r>
      <w:r w:rsidRPr="0038293B">
        <w:rPr>
          <w:rFonts w:ascii="SimSun" w:eastAsia="SimSun" w:hAnsi="SimSun" w:cs="MS Gothic" w:hint="eastAsia"/>
          <w:color w:val="000000" w:themeColor="text1"/>
          <w:sz w:val="20"/>
          <w:szCs w:val="24"/>
          <w:lang w:eastAsia="zh-CN"/>
        </w:rPr>
        <w:t>晨谷羽</w:t>
      </w:r>
      <w:r w:rsidRPr="0038293B">
        <w:rPr>
          <w:rFonts w:ascii="SimSun" w:eastAsia="SimSun" w:hAnsi="SimSun" w:cs="SimSun" w:hint="eastAsia"/>
          <w:color w:val="000000" w:themeColor="text1"/>
          <w:sz w:val="20"/>
          <w:szCs w:val="24"/>
          <w:lang w:eastAsia="zh-CN"/>
        </w:rPr>
        <w:t>译</w:t>
      </w:r>
    </w:p>
    <w:p w:rsidR="00252540" w:rsidRPr="0038293B" w:rsidRDefault="00252540" w:rsidP="00252540">
      <w:pPr>
        <w:spacing w:after="200" w:line="276" w:lineRule="auto"/>
        <w:jc w:val="left"/>
        <w:rPr>
          <w:rFonts w:ascii="Bookman Old Style" w:hAnsi="Bookman Old Style"/>
          <w:sz w:val="20"/>
        </w:rPr>
      </w:pPr>
      <w:r w:rsidRPr="0038293B">
        <w:rPr>
          <w:rFonts w:ascii="Bookman Old Style" w:hAnsi="Bookman Old Style"/>
          <w:sz w:val="20"/>
        </w:rPr>
        <w:br w:type="page"/>
      </w:r>
    </w:p>
    <w:p w:rsidR="00252540" w:rsidRPr="0038293B" w:rsidRDefault="00252540" w:rsidP="00252540">
      <w:pPr>
        <w:pStyle w:val="af3"/>
        <w:numPr>
          <w:ilvl w:val="0"/>
          <w:numId w:val="1"/>
        </w:numPr>
        <w:spacing w:line="320" w:lineRule="exact"/>
        <w:ind w:left="0" w:firstLine="0"/>
        <w:jc w:val="left"/>
        <w:outlineLvl w:val="1"/>
        <w:rPr>
          <w:rFonts w:ascii="Bookman Old Style" w:eastAsia="Arial" w:hAnsi="Bookman Old Style" w:cs="Arial"/>
          <w:b/>
          <w:color w:val="252525"/>
          <w:szCs w:val="24"/>
        </w:rPr>
      </w:pPr>
      <w:bookmarkStart w:id="4315" w:name="_Toc164507225"/>
      <w:bookmarkStart w:id="4316" w:name="_Toc219208615"/>
      <w:bookmarkStart w:id="4317" w:name="_Toc219289589"/>
      <w:bookmarkStart w:id="4318" w:name="_Toc219308135"/>
      <w:bookmarkStart w:id="4319" w:name="_Toc221803005"/>
      <w:r w:rsidRPr="0038293B">
        <w:rPr>
          <w:rFonts w:ascii="Bookman Old Style" w:hAnsi="Bookman Old Style" w:cs="Arial"/>
          <w:b/>
          <w:szCs w:val="24"/>
        </w:rPr>
        <w:lastRenderedPageBreak/>
        <w:t>Математические штудии: ТЕОРЕМА О ТРЕУГОЛЬНИКЕ</w:t>
      </w:r>
      <w:bookmarkEnd w:id="4315"/>
      <w:bookmarkEnd w:id="4316"/>
      <w:bookmarkEnd w:id="4317"/>
      <w:bookmarkEnd w:id="4318"/>
      <w:bookmarkEnd w:id="4319"/>
    </w:p>
    <w:p w:rsidR="00252540" w:rsidRPr="0038293B" w:rsidRDefault="00252540" w:rsidP="00252540">
      <w:pPr>
        <w:spacing w:line="320" w:lineRule="exact"/>
        <w:rPr>
          <w:rFonts w:ascii="Bookman Old Style" w:eastAsia="Arial" w:hAnsi="Bookman Old Style" w:cs="Arial"/>
          <w:color w:val="252525"/>
          <w:szCs w:val="24"/>
        </w:rPr>
      </w:pPr>
    </w:p>
    <w:p w:rsidR="00252540" w:rsidRPr="0038293B" w:rsidRDefault="00252540" w:rsidP="00252540">
      <w:pPr>
        <w:spacing w:line="320" w:lineRule="exact"/>
        <w:jc w:val="left"/>
        <w:rPr>
          <w:rFonts w:ascii="Bookman Old Style" w:hAnsi="Bookman Old Style"/>
          <w:szCs w:val="24"/>
        </w:rPr>
      </w:pPr>
      <w:r w:rsidRPr="0038293B">
        <w:rPr>
          <w:rFonts w:ascii="Bookman Old Style" w:eastAsia="Arial" w:hAnsi="Bookman Old Style" w:cs="Arial"/>
          <w:color w:val="252525"/>
          <w:szCs w:val="24"/>
        </w:rPr>
        <w:t>"По двум углам о третьем думай", —</w:t>
      </w:r>
    </w:p>
    <w:p w:rsidR="00252540" w:rsidRPr="0038293B" w:rsidRDefault="00252540" w:rsidP="00252540">
      <w:pPr>
        <w:spacing w:line="320" w:lineRule="exact"/>
        <w:jc w:val="left"/>
        <w:rPr>
          <w:rFonts w:ascii="Bookman Old Style" w:hAnsi="Bookman Old Style"/>
          <w:szCs w:val="24"/>
        </w:rPr>
      </w:pPr>
      <w:r w:rsidRPr="0038293B">
        <w:rPr>
          <w:rFonts w:ascii="Bookman Old Style" w:eastAsia="Arial" w:hAnsi="Bookman Old Style" w:cs="Arial"/>
          <w:color w:val="252525"/>
          <w:szCs w:val="24"/>
        </w:rPr>
        <w:t>Конфуций как-то раз сказал.</w:t>
      </w:r>
    </w:p>
    <w:p w:rsidR="00252540" w:rsidRPr="0038293B" w:rsidRDefault="00252540" w:rsidP="00252540">
      <w:pPr>
        <w:spacing w:line="320" w:lineRule="exact"/>
        <w:jc w:val="left"/>
        <w:rPr>
          <w:rFonts w:ascii="Bookman Old Style" w:hAnsi="Bookman Old Style"/>
          <w:szCs w:val="24"/>
        </w:rPr>
      </w:pPr>
      <w:r w:rsidRPr="0038293B">
        <w:rPr>
          <w:rFonts w:ascii="Bookman Old Style" w:eastAsia="Arial" w:hAnsi="Bookman Old Style" w:cs="Arial"/>
          <w:color w:val="252525"/>
          <w:szCs w:val="24"/>
        </w:rPr>
        <w:t>Наверняка про эту сумму</w:t>
      </w:r>
    </w:p>
    <w:p w:rsidR="00252540" w:rsidRPr="0038293B" w:rsidRDefault="00252540" w:rsidP="00252540">
      <w:pPr>
        <w:spacing w:line="320" w:lineRule="exact"/>
        <w:jc w:val="left"/>
        <w:rPr>
          <w:rFonts w:ascii="Bookman Old Style" w:hAnsi="Bookman Old Style"/>
          <w:szCs w:val="24"/>
        </w:rPr>
      </w:pPr>
      <w:r w:rsidRPr="0038293B">
        <w:rPr>
          <w:rFonts w:ascii="Bookman Old Style" w:eastAsia="Arial" w:hAnsi="Bookman Old Style" w:cs="Arial"/>
          <w:color w:val="252525"/>
          <w:szCs w:val="24"/>
        </w:rPr>
        <w:t>Он что-то важное узнал.</w:t>
      </w:r>
    </w:p>
    <w:p w:rsidR="00252540" w:rsidRPr="0038293B" w:rsidRDefault="00252540" w:rsidP="00252540">
      <w:pPr>
        <w:spacing w:line="240" w:lineRule="exact"/>
        <w:jc w:val="right"/>
        <w:rPr>
          <w:rFonts w:ascii="Bookman Old Style" w:hAnsi="Bookman Old Style" w:cs="Arial"/>
          <w:sz w:val="20"/>
          <w:szCs w:val="24"/>
        </w:rPr>
      </w:pPr>
    </w:p>
    <w:p w:rsidR="00252540" w:rsidRPr="0038293B" w:rsidRDefault="00252540" w:rsidP="00252540">
      <w:pPr>
        <w:spacing w:line="240" w:lineRule="exact"/>
        <w:jc w:val="right"/>
        <w:rPr>
          <w:rFonts w:ascii="Bookman Old Style" w:hAnsi="Bookman Old Style" w:cs="Arial"/>
          <w:sz w:val="20"/>
          <w:szCs w:val="24"/>
        </w:rPr>
      </w:pPr>
      <w:r w:rsidRPr="0038293B">
        <w:rPr>
          <w:rFonts w:ascii="Bookman Old Style" w:hAnsi="Bookman Old Style" w:cs="Arial"/>
          <w:sz w:val="20"/>
          <w:szCs w:val="24"/>
        </w:rPr>
        <w:t>10 апреля 2024</w:t>
      </w:r>
    </w:p>
    <w:p w:rsidR="00252540" w:rsidRPr="0038293B" w:rsidRDefault="00252540" w:rsidP="00252540">
      <w:pPr>
        <w:spacing w:line="240" w:lineRule="exact"/>
        <w:jc w:val="right"/>
        <w:rPr>
          <w:rFonts w:ascii="Bookman Old Style" w:hAnsi="Bookman Old Style" w:cs="Arial"/>
          <w:sz w:val="20"/>
          <w:szCs w:val="24"/>
        </w:rPr>
      </w:pPr>
      <w:r w:rsidRPr="0038293B">
        <w:rPr>
          <w:rFonts w:ascii="Bookman Old Style" w:hAnsi="Bookman Old Style" w:cs="Arial"/>
          <w:sz w:val="20"/>
          <w:szCs w:val="24"/>
        </w:rPr>
        <w:t>В электричке по дороге из СНТ «Луч» в Москву</w:t>
      </w:r>
    </w:p>
    <w:p w:rsidR="00252540" w:rsidRPr="0038293B" w:rsidRDefault="00252540" w:rsidP="00252540">
      <w:pPr>
        <w:spacing w:line="240" w:lineRule="exact"/>
        <w:jc w:val="left"/>
        <w:rPr>
          <w:rFonts w:ascii="Bookman Old Style" w:hAnsi="Bookman Old Style" w:cs="Arial"/>
          <w:sz w:val="20"/>
          <w:szCs w:val="24"/>
        </w:rPr>
      </w:pPr>
    </w:p>
    <w:p w:rsidR="00252540" w:rsidRPr="0038293B" w:rsidRDefault="00252540" w:rsidP="00252540">
      <w:pPr>
        <w:spacing w:line="240" w:lineRule="exact"/>
        <w:rPr>
          <w:rFonts w:ascii="Bookman Old Style" w:hAnsi="Bookman Old Style" w:cs="Arial"/>
          <w:sz w:val="20"/>
          <w:szCs w:val="24"/>
        </w:rPr>
      </w:pPr>
      <w:r w:rsidRPr="0038293B">
        <w:rPr>
          <w:rFonts w:ascii="Bookman Old Style" w:hAnsi="Bookman Old Style" w:cs="Arial"/>
          <w:i/>
          <w:sz w:val="20"/>
          <w:szCs w:val="24"/>
        </w:rPr>
        <w:t>Комментарий</w:t>
      </w:r>
      <w:r w:rsidRPr="0038293B">
        <w:rPr>
          <w:rFonts w:ascii="Bookman Old Style" w:hAnsi="Bookman Old Style" w:cs="Arial"/>
          <w:sz w:val="20"/>
          <w:szCs w:val="24"/>
        </w:rPr>
        <w:t xml:space="preserve">: Вообще-то он говорил не о двух углах и третьем угле, а об одном угле и остальных трёх углах, видимо, квадрата. </w:t>
      </w:r>
    </w:p>
    <w:p w:rsidR="00252540" w:rsidRDefault="00252540" w:rsidP="00252540">
      <w:pPr>
        <w:spacing w:after="200" w:line="276" w:lineRule="auto"/>
        <w:jc w:val="left"/>
        <w:rPr>
          <w:rFonts w:ascii="Bookman Old Style" w:hAnsi="Bookman Old Style"/>
          <w:sz w:val="20"/>
        </w:rPr>
      </w:pPr>
    </w:p>
    <w:p w:rsidR="00252540" w:rsidRDefault="00252540" w:rsidP="00252540">
      <w:pPr>
        <w:spacing w:after="200" w:line="276" w:lineRule="auto"/>
        <w:jc w:val="left"/>
        <w:rPr>
          <w:rFonts w:ascii="Bookman Old Style" w:hAnsi="Bookman Old Style"/>
          <w:sz w:val="20"/>
        </w:rPr>
      </w:pPr>
    </w:p>
    <w:p w:rsidR="00252540" w:rsidRDefault="00252540" w:rsidP="00252540">
      <w:pPr>
        <w:spacing w:after="200" w:line="276" w:lineRule="auto"/>
        <w:jc w:val="left"/>
        <w:rPr>
          <w:rFonts w:ascii="Bookman Old Style" w:hAnsi="Bookman Old Style"/>
          <w:sz w:val="20"/>
        </w:rPr>
      </w:pPr>
    </w:p>
    <w:p w:rsidR="00252540" w:rsidRDefault="00252540" w:rsidP="00252540">
      <w:pPr>
        <w:spacing w:after="200" w:line="276" w:lineRule="auto"/>
        <w:jc w:val="left"/>
        <w:rPr>
          <w:rFonts w:ascii="Bookman Old Style" w:hAnsi="Bookman Old Style"/>
          <w:sz w:val="20"/>
        </w:rPr>
      </w:pPr>
    </w:p>
    <w:p w:rsidR="00252540" w:rsidRPr="0038293B" w:rsidRDefault="00252540" w:rsidP="00252540">
      <w:pPr>
        <w:spacing w:after="200" w:line="276" w:lineRule="auto"/>
        <w:jc w:val="left"/>
        <w:rPr>
          <w:rFonts w:ascii="Bookman Old Style" w:hAnsi="Bookman Old Style"/>
          <w:sz w:val="20"/>
        </w:rPr>
      </w:pPr>
    </w:p>
    <w:p w:rsidR="00252540" w:rsidRPr="0038293B" w:rsidRDefault="00252540" w:rsidP="00252540">
      <w:pPr>
        <w:pStyle w:val="af3"/>
        <w:numPr>
          <w:ilvl w:val="0"/>
          <w:numId w:val="2"/>
        </w:numPr>
        <w:spacing w:line="320" w:lineRule="exact"/>
        <w:ind w:left="851" w:firstLine="0"/>
        <w:jc w:val="left"/>
        <w:outlineLvl w:val="1"/>
        <w:rPr>
          <w:rFonts w:ascii="SimSun" w:eastAsia="SimSun" w:hAnsi="SimSun" w:cs="SimSun"/>
          <w:b/>
          <w:bCs/>
          <w:color w:val="000000" w:themeColor="text1"/>
          <w:szCs w:val="24"/>
          <w:lang w:eastAsia="zh-CN"/>
        </w:rPr>
      </w:pPr>
      <w:bookmarkStart w:id="4320" w:name="_Toc219208616"/>
      <w:bookmarkStart w:id="4321" w:name="_Toc219289590"/>
      <w:bookmarkStart w:id="4322" w:name="_Toc219308136"/>
      <w:bookmarkStart w:id="4323" w:name="_Toc221803006"/>
      <w:r w:rsidRPr="0038293B">
        <w:rPr>
          <w:rFonts w:ascii="SimSun" w:eastAsia="SimSun" w:hAnsi="SimSun" w:cs="SimSun" w:hint="eastAsia"/>
          <w:b/>
          <w:bCs/>
          <w:color w:val="000000" w:themeColor="text1"/>
          <w:szCs w:val="24"/>
          <w:lang w:eastAsia="zh-CN"/>
        </w:rPr>
        <w:t>数学研究：三角形定理</w:t>
      </w:r>
      <w:bookmarkEnd w:id="4320"/>
      <w:bookmarkEnd w:id="4321"/>
      <w:bookmarkEnd w:id="4322"/>
      <w:bookmarkEnd w:id="4323"/>
    </w:p>
    <w:p w:rsidR="00252540" w:rsidRPr="0038293B" w:rsidRDefault="00252540" w:rsidP="00252540">
      <w:pPr>
        <w:spacing w:line="320" w:lineRule="exact"/>
        <w:ind w:left="851"/>
        <w:jc w:val="left"/>
        <w:rPr>
          <w:rFonts w:asciiTheme="minorHAnsi" w:eastAsia="SimSun" w:hAnsiTheme="minorHAnsi" w:cs="SimSun"/>
          <w:bCs/>
          <w:color w:val="000000" w:themeColor="text1"/>
          <w:szCs w:val="24"/>
          <w:lang w:eastAsia="zh-CN"/>
        </w:rPr>
      </w:pPr>
    </w:p>
    <w:p w:rsidR="00252540" w:rsidRPr="0038293B" w:rsidRDefault="00252540" w:rsidP="00252540">
      <w:pPr>
        <w:spacing w:line="320" w:lineRule="exact"/>
        <w:ind w:left="851"/>
        <w:jc w:val="left"/>
        <w:rPr>
          <w:rFonts w:asciiTheme="minorHAnsi" w:eastAsia="SimSun" w:hAnsiTheme="minorHAnsi" w:cs="SimSun"/>
          <w:bCs/>
          <w:color w:val="000000" w:themeColor="text1"/>
          <w:szCs w:val="24"/>
          <w:lang w:eastAsia="zh-CN"/>
        </w:rPr>
      </w:pPr>
    </w:p>
    <w:p w:rsidR="00252540" w:rsidRPr="0038293B" w:rsidRDefault="00252540" w:rsidP="00252540">
      <w:pPr>
        <w:spacing w:line="320" w:lineRule="exact"/>
        <w:ind w:left="851"/>
        <w:jc w:val="left"/>
        <w:rPr>
          <w:rFonts w:ascii="SimSun" w:eastAsia="SimSun" w:hAnsi="SimSun" w:cs="SimSun"/>
          <w:bCs/>
          <w:color w:val="000000" w:themeColor="text1"/>
          <w:szCs w:val="24"/>
          <w:lang w:eastAsia="zh-CN"/>
        </w:rPr>
      </w:pPr>
      <w:r w:rsidRPr="0038293B">
        <w:rPr>
          <w:rFonts w:ascii="SimSun" w:eastAsia="SimSun" w:hAnsi="SimSun" w:cs="SimSun" w:hint="eastAsia"/>
          <w:bCs/>
          <w:color w:val="000000" w:themeColor="text1"/>
          <w:szCs w:val="24"/>
          <w:lang w:eastAsia="zh-CN"/>
        </w:rPr>
        <w:t>“从两个角思考第三点</w:t>
      </w:r>
      <w:r w:rsidRPr="0038293B">
        <w:rPr>
          <w:rFonts w:ascii="SimSun" w:eastAsia="SimSun" w:hAnsi="SimSun" w:cs="SimSun"/>
          <w:bCs/>
          <w:color w:val="000000" w:themeColor="text1"/>
          <w:szCs w:val="24"/>
          <w:lang w:eastAsia="zh-CN"/>
        </w:rPr>
        <w:t>”, ——</w:t>
      </w:r>
    </w:p>
    <w:p w:rsidR="00252540" w:rsidRPr="0038293B" w:rsidRDefault="00252540" w:rsidP="00252540">
      <w:pPr>
        <w:spacing w:line="320" w:lineRule="exact"/>
        <w:ind w:left="851"/>
        <w:jc w:val="left"/>
        <w:rPr>
          <w:rFonts w:ascii="SimSun" w:eastAsia="SimSun" w:hAnsi="SimSun" w:cs="SimSun"/>
          <w:bCs/>
          <w:color w:val="000000" w:themeColor="text1"/>
          <w:szCs w:val="24"/>
          <w:lang w:eastAsia="zh-CN"/>
        </w:rPr>
      </w:pPr>
      <w:r w:rsidRPr="0038293B">
        <w:rPr>
          <w:rFonts w:ascii="SimSun" w:eastAsia="SimSun" w:hAnsi="SimSun" w:cs="SimSun" w:hint="eastAsia"/>
          <w:bCs/>
          <w:color w:val="000000" w:themeColor="text1"/>
          <w:szCs w:val="24"/>
          <w:lang w:eastAsia="zh-CN"/>
        </w:rPr>
        <w:t>曾这样说话的是孔夫子。</w:t>
      </w:r>
    </w:p>
    <w:p w:rsidR="00252540" w:rsidRPr="0038293B" w:rsidRDefault="00252540" w:rsidP="00252540">
      <w:pPr>
        <w:spacing w:line="320" w:lineRule="exact"/>
        <w:ind w:left="851"/>
        <w:jc w:val="left"/>
        <w:rPr>
          <w:rFonts w:ascii="SimSun" w:eastAsia="SimSun" w:hAnsi="SimSun" w:cs="SimSun"/>
          <w:bCs/>
          <w:color w:val="000000" w:themeColor="text1"/>
          <w:szCs w:val="24"/>
          <w:lang w:eastAsia="zh-CN"/>
        </w:rPr>
      </w:pPr>
      <w:r w:rsidRPr="0038293B">
        <w:rPr>
          <w:rFonts w:ascii="SimSun" w:eastAsia="SimSun" w:hAnsi="SimSun" w:cs="SimSun" w:hint="eastAsia"/>
          <w:bCs/>
          <w:color w:val="000000" w:themeColor="text1"/>
          <w:szCs w:val="24"/>
          <w:lang w:eastAsia="zh-CN"/>
        </w:rPr>
        <w:t>想必这样的数目字</w:t>
      </w:r>
    </w:p>
    <w:p w:rsidR="00252540" w:rsidRPr="0038293B" w:rsidRDefault="00252540" w:rsidP="00252540">
      <w:pPr>
        <w:spacing w:line="320" w:lineRule="exact"/>
        <w:ind w:left="851"/>
        <w:jc w:val="left"/>
        <w:rPr>
          <w:rFonts w:ascii="SimSun" w:eastAsia="SimSun" w:hAnsi="SimSun" w:cs="SimSun"/>
          <w:bCs/>
          <w:color w:val="000000" w:themeColor="text1"/>
          <w:szCs w:val="24"/>
          <w:lang w:eastAsia="zh-CN"/>
        </w:rPr>
      </w:pPr>
      <w:r w:rsidRPr="0038293B">
        <w:rPr>
          <w:rFonts w:ascii="SimSun" w:eastAsia="SimSun" w:hAnsi="SimSun" w:cs="SimSun" w:hint="eastAsia"/>
          <w:bCs/>
          <w:color w:val="000000" w:themeColor="text1"/>
          <w:szCs w:val="24"/>
          <w:lang w:eastAsia="zh-CN"/>
        </w:rPr>
        <w:t>让他联想到重要的原理。</w:t>
      </w:r>
    </w:p>
    <w:p w:rsidR="00252540" w:rsidRPr="0038293B" w:rsidRDefault="00252540" w:rsidP="00252540">
      <w:pPr>
        <w:spacing w:line="240" w:lineRule="exact"/>
        <w:ind w:left="851"/>
        <w:jc w:val="right"/>
        <w:rPr>
          <w:rFonts w:asciiTheme="minorHAnsi" w:eastAsia="SimSun" w:hAnsiTheme="minorHAnsi" w:cs="SimSun"/>
          <w:bCs/>
          <w:color w:val="000000" w:themeColor="text1"/>
          <w:sz w:val="20"/>
          <w:szCs w:val="24"/>
          <w:lang w:eastAsia="zh-CN"/>
        </w:rPr>
      </w:pPr>
    </w:p>
    <w:p w:rsidR="00252540" w:rsidRPr="0038293B" w:rsidRDefault="00252540" w:rsidP="00252540">
      <w:pPr>
        <w:spacing w:line="240" w:lineRule="exact"/>
        <w:ind w:left="851"/>
        <w:jc w:val="right"/>
        <w:rPr>
          <w:rFonts w:ascii="SimSun" w:eastAsia="SimSun" w:hAnsi="SimSun" w:cs="SimSun"/>
          <w:bCs/>
          <w:color w:val="000000" w:themeColor="text1"/>
          <w:sz w:val="20"/>
          <w:szCs w:val="24"/>
          <w:lang w:eastAsia="zh-CN"/>
        </w:rPr>
      </w:pPr>
      <w:r w:rsidRPr="0038293B">
        <w:rPr>
          <w:rFonts w:ascii="SimSun" w:eastAsia="SimSun" w:hAnsi="SimSun" w:cs="SimSun"/>
          <w:bCs/>
          <w:color w:val="000000" w:themeColor="text1"/>
          <w:sz w:val="20"/>
          <w:szCs w:val="24"/>
          <w:lang w:eastAsia="zh-CN"/>
        </w:rPr>
        <w:t>2024</w:t>
      </w:r>
      <w:r w:rsidRPr="0038293B">
        <w:rPr>
          <w:rFonts w:ascii="SimSun" w:eastAsia="SimSun" w:hAnsi="SimSun" w:cs="SimSun" w:hint="eastAsia"/>
          <w:bCs/>
          <w:color w:val="000000" w:themeColor="text1"/>
          <w:sz w:val="20"/>
          <w:szCs w:val="24"/>
          <w:lang w:eastAsia="zh-CN"/>
        </w:rPr>
        <w:t>年</w:t>
      </w:r>
      <w:r w:rsidRPr="0038293B">
        <w:rPr>
          <w:rFonts w:ascii="SimSun" w:eastAsia="SimSun" w:hAnsi="SimSun" w:cs="SimSun"/>
          <w:bCs/>
          <w:color w:val="000000" w:themeColor="text1"/>
          <w:sz w:val="20"/>
          <w:szCs w:val="24"/>
          <w:lang w:eastAsia="zh-CN"/>
        </w:rPr>
        <w:t>4</w:t>
      </w:r>
      <w:r w:rsidRPr="0038293B">
        <w:rPr>
          <w:rFonts w:ascii="SimSun" w:eastAsia="SimSun" w:hAnsi="SimSun" w:cs="SimSun" w:hint="eastAsia"/>
          <w:bCs/>
          <w:color w:val="000000" w:themeColor="text1"/>
          <w:sz w:val="20"/>
          <w:szCs w:val="24"/>
          <w:lang w:eastAsia="zh-CN"/>
        </w:rPr>
        <w:t>月</w:t>
      </w:r>
      <w:r w:rsidRPr="0038293B">
        <w:rPr>
          <w:rFonts w:ascii="SimSun" w:eastAsia="SimSun" w:hAnsi="SimSun" w:cs="SimSun"/>
          <w:bCs/>
          <w:color w:val="000000" w:themeColor="text1"/>
          <w:sz w:val="20"/>
          <w:szCs w:val="24"/>
          <w:lang w:eastAsia="zh-CN"/>
        </w:rPr>
        <w:t>10</w:t>
      </w:r>
      <w:r w:rsidRPr="0038293B">
        <w:rPr>
          <w:rFonts w:ascii="SimSun" w:eastAsia="SimSun" w:hAnsi="SimSun" w:cs="SimSun" w:hint="eastAsia"/>
          <w:bCs/>
          <w:color w:val="000000" w:themeColor="text1"/>
          <w:sz w:val="20"/>
          <w:szCs w:val="24"/>
          <w:lang w:eastAsia="zh-CN"/>
        </w:rPr>
        <w:t>日</w:t>
      </w:r>
    </w:p>
    <w:p w:rsidR="00252540" w:rsidRPr="0038293B" w:rsidRDefault="00252540" w:rsidP="00252540">
      <w:pPr>
        <w:spacing w:line="240" w:lineRule="exact"/>
        <w:ind w:left="851"/>
        <w:jc w:val="right"/>
        <w:rPr>
          <w:rFonts w:ascii="SimSun" w:eastAsia="SimSun" w:hAnsi="SimSun" w:cs="SimSun"/>
          <w:bCs/>
          <w:color w:val="000000" w:themeColor="text1"/>
          <w:sz w:val="20"/>
          <w:szCs w:val="24"/>
          <w:lang w:eastAsia="zh-CN"/>
        </w:rPr>
      </w:pPr>
      <w:r w:rsidRPr="0038293B">
        <w:rPr>
          <w:rFonts w:ascii="SimSun" w:eastAsia="SimSun" w:hAnsi="SimSun" w:cs="SimSun" w:hint="eastAsia"/>
          <w:bCs/>
          <w:color w:val="000000" w:themeColor="text1"/>
          <w:sz w:val="20"/>
          <w:szCs w:val="24"/>
          <w:lang w:eastAsia="zh-CN"/>
        </w:rPr>
        <w:t>从</w:t>
      </w:r>
      <w:r w:rsidRPr="0038293B">
        <w:rPr>
          <w:rFonts w:ascii="SimSun" w:eastAsia="SimSun" w:hAnsi="SimSun" w:cs="SimSun"/>
          <w:bCs/>
          <w:color w:val="000000" w:themeColor="text1"/>
          <w:sz w:val="20"/>
          <w:szCs w:val="24"/>
          <w:lang w:eastAsia="zh-CN"/>
        </w:rPr>
        <w:t>“</w:t>
      </w:r>
      <w:r w:rsidRPr="0038293B">
        <w:rPr>
          <w:rFonts w:ascii="SimSun" w:eastAsia="SimSun" w:hAnsi="SimSun" w:cs="SimSun" w:hint="eastAsia"/>
          <w:bCs/>
          <w:color w:val="000000" w:themeColor="text1"/>
          <w:sz w:val="20"/>
          <w:szCs w:val="24"/>
          <w:lang w:eastAsia="zh-CN"/>
        </w:rPr>
        <w:t>卢奇</w:t>
      </w:r>
      <w:r w:rsidRPr="0038293B">
        <w:rPr>
          <w:rFonts w:ascii="SimSun" w:eastAsia="SimSun" w:hAnsi="SimSun" w:cs="SimSun"/>
          <w:bCs/>
          <w:color w:val="000000" w:themeColor="text1"/>
          <w:sz w:val="20"/>
          <w:szCs w:val="24"/>
          <w:lang w:eastAsia="zh-CN"/>
        </w:rPr>
        <w:t>”</w:t>
      </w:r>
      <w:r w:rsidRPr="0038293B">
        <w:rPr>
          <w:rFonts w:ascii="SimSun" w:eastAsia="SimSun" w:hAnsi="SimSun" w:cs="SimSun" w:hint="eastAsia"/>
          <w:bCs/>
          <w:color w:val="000000" w:themeColor="text1"/>
          <w:sz w:val="20"/>
          <w:szCs w:val="24"/>
          <w:lang w:eastAsia="zh-CN"/>
        </w:rPr>
        <w:t>站到莫斯科的电气列车上</w:t>
      </w:r>
    </w:p>
    <w:p w:rsidR="00252540" w:rsidRPr="0038293B" w:rsidRDefault="00252540" w:rsidP="00252540">
      <w:pPr>
        <w:spacing w:line="240" w:lineRule="exact"/>
        <w:ind w:left="851"/>
        <w:rPr>
          <w:rFonts w:ascii="SimSun" w:eastAsia="SimSun" w:hAnsi="SimSun" w:cs="SimSun"/>
          <w:bCs/>
          <w:color w:val="000000" w:themeColor="text1"/>
          <w:sz w:val="20"/>
          <w:szCs w:val="24"/>
          <w:lang w:eastAsia="zh-CN"/>
        </w:rPr>
      </w:pPr>
    </w:p>
    <w:p w:rsidR="00252540" w:rsidRPr="0038293B" w:rsidRDefault="00252540" w:rsidP="00252540">
      <w:pPr>
        <w:spacing w:line="240" w:lineRule="exact"/>
        <w:ind w:left="851"/>
        <w:rPr>
          <w:rFonts w:ascii="SimSun" w:eastAsia="SimSun" w:hAnsi="SimSun" w:cs="SimSun"/>
          <w:bCs/>
          <w:color w:val="000000" w:themeColor="text1"/>
          <w:sz w:val="20"/>
          <w:szCs w:val="24"/>
          <w:lang w:eastAsia="zh-CN"/>
        </w:rPr>
      </w:pPr>
      <w:r w:rsidRPr="0038293B">
        <w:rPr>
          <w:rFonts w:ascii="SimSun" w:eastAsia="SimSun" w:hAnsi="SimSun" w:cs="SimSun" w:hint="eastAsia"/>
          <w:bCs/>
          <w:color w:val="000000" w:themeColor="text1"/>
          <w:sz w:val="20"/>
          <w:szCs w:val="24"/>
          <w:lang w:eastAsia="zh-CN"/>
        </w:rPr>
        <w:t>注释：实际上，孔夫子说的并非两个角和三个角，而是一个角和其他三个角，显然是正方形。</w:t>
      </w:r>
    </w:p>
    <w:p w:rsidR="00252540" w:rsidRPr="0038293B" w:rsidRDefault="00252540" w:rsidP="00252540">
      <w:pPr>
        <w:spacing w:line="240" w:lineRule="exact"/>
        <w:ind w:left="851"/>
        <w:rPr>
          <w:rFonts w:ascii="SimSun" w:eastAsia="SimSun" w:hAnsi="SimSun" w:cs="SimSun"/>
          <w:bCs/>
          <w:color w:val="000000" w:themeColor="text1"/>
          <w:sz w:val="20"/>
          <w:szCs w:val="24"/>
          <w:lang w:eastAsia="zh-CN"/>
        </w:rPr>
      </w:pPr>
      <w:r w:rsidRPr="0038293B">
        <w:rPr>
          <w:rFonts w:ascii="SimSun" w:eastAsia="SimSun" w:hAnsi="SimSun" w:cs="SimSun"/>
          <w:bCs/>
          <w:color w:val="000000" w:themeColor="text1"/>
          <w:sz w:val="20"/>
          <w:szCs w:val="24"/>
          <w:lang w:eastAsia="zh-CN"/>
        </w:rPr>
        <w:t xml:space="preserve">                  2024</w:t>
      </w:r>
      <w:r w:rsidRPr="0038293B">
        <w:rPr>
          <w:rFonts w:ascii="SimSun" w:eastAsia="SimSun" w:hAnsi="SimSun" w:cs="SimSun" w:hint="eastAsia"/>
          <w:bCs/>
          <w:color w:val="000000" w:themeColor="text1"/>
          <w:sz w:val="20"/>
          <w:szCs w:val="24"/>
          <w:lang w:eastAsia="zh-CN"/>
        </w:rPr>
        <w:t>，</w:t>
      </w:r>
      <w:r w:rsidRPr="0038293B">
        <w:rPr>
          <w:rFonts w:ascii="SimSun" w:eastAsia="SimSun" w:hAnsi="SimSun" w:cs="SimSun"/>
          <w:bCs/>
          <w:color w:val="000000" w:themeColor="text1"/>
          <w:sz w:val="20"/>
          <w:szCs w:val="24"/>
          <w:lang w:eastAsia="zh-CN"/>
        </w:rPr>
        <w:t>4</w:t>
      </w:r>
      <w:r w:rsidRPr="0038293B">
        <w:rPr>
          <w:rFonts w:ascii="SimSun" w:eastAsia="SimSun" w:hAnsi="SimSun" w:cs="SimSun" w:hint="eastAsia"/>
          <w:bCs/>
          <w:color w:val="000000" w:themeColor="text1"/>
          <w:sz w:val="20"/>
          <w:szCs w:val="24"/>
          <w:lang w:eastAsia="zh-CN"/>
        </w:rPr>
        <w:t>，</w:t>
      </w:r>
      <w:r w:rsidRPr="0038293B">
        <w:rPr>
          <w:rFonts w:ascii="SimSun" w:eastAsia="SimSun" w:hAnsi="SimSun" w:cs="SimSun"/>
          <w:bCs/>
          <w:color w:val="000000" w:themeColor="text1"/>
          <w:sz w:val="20"/>
          <w:szCs w:val="24"/>
          <w:lang w:eastAsia="zh-CN"/>
        </w:rPr>
        <w:t xml:space="preserve">22 </w:t>
      </w:r>
      <w:r w:rsidRPr="0038293B">
        <w:rPr>
          <w:rFonts w:ascii="SimSun" w:eastAsia="SimSun" w:hAnsi="SimSun" w:cs="SimSun" w:hint="eastAsia"/>
          <w:bCs/>
          <w:color w:val="000000" w:themeColor="text1"/>
          <w:sz w:val="20"/>
          <w:szCs w:val="24"/>
          <w:lang w:eastAsia="zh-CN"/>
        </w:rPr>
        <w:t>谷羽译</w:t>
      </w:r>
    </w:p>
    <w:p w:rsidR="00252540" w:rsidRPr="0038293B" w:rsidRDefault="00252540" w:rsidP="00252540">
      <w:pPr>
        <w:spacing w:after="200" w:line="276" w:lineRule="auto"/>
        <w:jc w:val="left"/>
        <w:rPr>
          <w:rFonts w:eastAsia="SimSun" w:cs="Times New Roman"/>
          <w:color w:val="000000" w:themeColor="text1"/>
          <w:spacing w:val="11"/>
          <w:szCs w:val="21"/>
        </w:rPr>
      </w:pPr>
      <w:r w:rsidRPr="0038293B">
        <w:rPr>
          <w:rFonts w:eastAsia="SimSun" w:cs="Times New Roman"/>
          <w:color w:val="000000" w:themeColor="text1"/>
          <w:spacing w:val="11"/>
          <w:szCs w:val="21"/>
        </w:rPr>
        <w:br w:type="page"/>
      </w:r>
    </w:p>
    <w:p w:rsidR="00252540" w:rsidRPr="0038293B" w:rsidRDefault="00252540" w:rsidP="00252540">
      <w:pPr>
        <w:pStyle w:val="af3"/>
        <w:numPr>
          <w:ilvl w:val="0"/>
          <w:numId w:val="1"/>
        </w:numPr>
        <w:spacing w:line="320" w:lineRule="exact"/>
        <w:ind w:left="0" w:firstLine="0"/>
        <w:jc w:val="left"/>
        <w:outlineLvl w:val="1"/>
        <w:rPr>
          <w:rFonts w:ascii="Bookman Old Style" w:eastAsia="SimSun" w:hAnsi="Bookman Old Style" w:cs="Times New Roman"/>
          <w:b/>
          <w:color w:val="000000" w:themeColor="text1"/>
          <w:spacing w:val="11"/>
          <w:szCs w:val="21"/>
        </w:rPr>
      </w:pPr>
      <w:bookmarkStart w:id="4324" w:name="_Toc164507234"/>
      <w:bookmarkStart w:id="4325" w:name="_Toc219208617"/>
      <w:bookmarkStart w:id="4326" w:name="_Toc219289591"/>
      <w:bookmarkStart w:id="4327" w:name="_Toc219308137"/>
      <w:bookmarkStart w:id="4328" w:name="_Toc221803007"/>
      <w:r w:rsidRPr="0038293B">
        <w:rPr>
          <w:rFonts w:ascii="Bookman Old Style" w:hAnsi="Bookman Old Style"/>
          <w:b/>
        </w:rPr>
        <w:lastRenderedPageBreak/>
        <w:t>ГЕРОИ ЦАРСТВ, В НЕБЫТИЕ УШЕДШИХ</w:t>
      </w:r>
      <w:bookmarkEnd w:id="4324"/>
      <w:bookmarkEnd w:id="4325"/>
      <w:bookmarkEnd w:id="4326"/>
      <w:bookmarkEnd w:id="4327"/>
      <w:bookmarkEnd w:id="4328"/>
    </w:p>
    <w:p w:rsidR="00252540" w:rsidRPr="0038293B" w:rsidRDefault="00252540" w:rsidP="00252540">
      <w:pPr>
        <w:spacing w:line="320" w:lineRule="exact"/>
        <w:jc w:val="left"/>
        <w:rPr>
          <w:rFonts w:ascii="Bookman Old Style" w:eastAsia="SimSun" w:hAnsi="Bookman Old Style" w:cs="Times New Roman"/>
          <w:color w:val="000000" w:themeColor="text1"/>
          <w:spacing w:val="11"/>
          <w:szCs w:val="21"/>
        </w:rPr>
      </w:pP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Герои царств, в небытие ушедших,</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за ними не идут в небытие.</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Они идут на подвиги свои</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всё так же неостановимо,</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как неостановимы</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восходы солнца и его закаты.</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И тем обязано им наше бытие,</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что без приставки «не» оно.</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Пока.</w:t>
      </w:r>
    </w:p>
    <w:p w:rsidR="00252540" w:rsidRPr="0038293B" w:rsidRDefault="00252540" w:rsidP="00252540">
      <w:pPr>
        <w:spacing w:line="240" w:lineRule="exact"/>
        <w:jc w:val="right"/>
        <w:rPr>
          <w:rFonts w:ascii="Bookman Old Style" w:eastAsia="SimSun" w:hAnsi="Bookman Old Style" w:cs="Times New Roman"/>
          <w:color w:val="000000" w:themeColor="text1"/>
          <w:spacing w:val="11"/>
          <w:sz w:val="20"/>
          <w:szCs w:val="21"/>
        </w:rPr>
      </w:pPr>
    </w:p>
    <w:p w:rsidR="00252540" w:rsidRPr="0038293B" w:rsidRDefault="00252540" w:rsidP="00252540">
      <w:pPr>
        <w:spacing w:line="240" w:lineRule="exact"/>
        <w:jc w:val="right"/>
        <w:rPr>
          <w:rFonts w:ascii="Bookman Old Style" w:eastAsia="SimSun" w:hAnsi="Bookman Old Style" w:cs="Times New Roman"/>
          <w:color w:val="000000" w:themeColor="text1"/>
          <w:spacing w:val="11"/>
          <w:sz w:val="20"/>
          <w:szCs w:val="21"/>
        </w:rPr>
      </w:pPr>
      <w:r w:rsidRPr="0038293B">
        <w:rPr>
          <w:rFonts w:ascii="Bookman Old Style" w:eastAsia="SimSun" w:hAnsi="Bookman Old Style" w:cs="Times New Roman"/>
          <w:color w:val="000000" w:themeColor="text1"/>
          <w:spacing w:val="11"/>
          <w:sz w:val="20"/>
          <w:szCs w:val="21"/>
        </w:rPr>
        <w:t>15 апреля 2024</w:t>
      </w:r>
    </w:p>
    <w:p w:rsidR="00252540" w:rsidRPr="00C3435F" w:rsidRDefault="00252540" w:rsidP="00252540">
      <w:pPr>
        <w:spacing w:after="200" w:line="276" w:lineRule="auto"/>
        <w:jc w:val="left"/>
        <w:rPr>
          <w:rFonts w:ascii="Bookman Old Style" w:hAnsi="Bookman Old Style" w:cs="Bookman Old Style"/>
          <w:b/>
          <w:bCs/>
          <w:lang w:eastAsia="zh-CN"/>
        </w:rPr>
      </w:pPr>
      <w:r w:rsidRPr="0038293B">
        <w:rPr>
          <w:rFonts w:ascii="Bookman Old Style" w:hAnsi="Bookman Old Style" w:cs="Bookman Old Style"/>
          <w:b/>
          <w:bCs/>
          <w:color w:val="0000FF"/>
          <w:lang w:eastAsia="zh-CN"/>
        </w:rPr>
        <w:br w:type="page"/>
      </w:r>
    </w:p>
    <w:p w:rsidR="00252540" w:rsidRPr="0038293B" w:rsidRDefault="00252540" w:rsidP="00252540">
      <w:pPr>
        <w:pStyle w:val="af3"/>
        <w:numPr>
          <w:ilvl w:val="0"/>
          <w:numId w:val="2"/>
        </w:numPr>
        <w:spacing w:line="320" w:lineRule="exact"/>
        <w:ind w:left="851" w:firstLine="0"/>
        <w:jc w:val="left"/>
        <w:outlineLvl w:val="1"/>
        <w:rPr>
          <w:rFonts w:ascii="SimSun" w:eastAsia="SimSun" w:hAnsi="SimSun" w:cs="Bookman Old Style"/>
          <w:b/>
          <w:bCs/>
          <w:szCs w:val="24"/>
          <w:lang w:eastAsia="zh-CN"/>
        </w:rPr>
      </w:pPr>
      <w:bookmarkStart w:id="4329" w:name="_Toc219208618"/>
      <w:bookmarkStart w:id="4330" w:name="_Toc219289592"/>
      <w:bookmarkStart w:id="4331" w:name="_Toc219308138"/>
      <w:bookmarkStart w:id="4332" w:name="_Toc221803008"/>
      <w:r w:rsidRPr="0038293B">
        <w:rPr>
          <w:rFonts w:ascii="SimSun" w:eastAsia="SimSun" w:hAnsi="SimSun" w:cs="SimSun" w:hint="eastAsia"/>
          <w:b/>
          <w:bCs/>
          <w:color w:val="000000" w:themeColor="text1"/>
          <w:szCs w:val="24"/>
          <w:lang w:eastAsia="zh-CN"/>
        </w:rPr>
        <w:lastRenderedPageBreak/>
        <w:t>业已消失的王国的英雄们</w:t>
      </w:r>
      <w:bookmarkEnd w:id="4329"/>
      <w:bookmarkEnd w:id="4330"/>
      <w:bookmarkEnd w:id="4331"/>
      <w:bookmarkEnd w:id="4332"/>
    </w:p>
    <w:p w:rsidR="00252540" w:rsidRPr="0038293B" w:rsidRDefault="00252540" w:rsidP="00252540">
      <w:pPr>
        <w:spacing w:line="320" w:lineRule="exact"/>
        <w:ind w:left="851"/>
        <w:jc w:val="left"/>
        <w:rPr>
          <w:rFonts w:ascii="SimSun" w:eastAsia="SimSun" w:hAnsi="SimSun" w:cs="Bookman Old Style"/>
          <w:szCs w:val="24"/>
          <w:lang w:eastAsia="zh-CN"/>
        </w:rPr>
      </w:pPr>
    </w:p>
    <w:p w:rsidR="00252540" w:rsidRPr="0038293B" w:rsidRDefault="00252540" w:rsidP="00252540">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业</w:t>
      </w:r>
      <w:r w:rsidRPr="0038293B">
        <w:rPr>
          <w:rFonts w:ascii="SimSun" w:eastAsia="SimSun" w:hAnsi="SimSun" w:cs="MS Mincho" w:hint="eastAsia"/>
          <w:szCs w:val="24"/>
          <w:lang w:eastAsia="zh-CN"/>
        </w:rPr>
        <w:t>已消失的王国的英雄</w:t>
      </w:r>
      <w:r w:rsidRPr="0038293B">
        <w:rPr>
          <w:rFonts w:ascii="SimSun" w:eastAsia="SimSun" w:hAnsi="SimSun" w:cs="SimSun" w:hint="eastAsia"/>
          <w:szCs w:val="24"/>
          <w:lang w:eastAsia="zh-CN"/>
        </w:rPr>
        <w:t>们</w:t>
      </w:r>
      <w:r w:rsidRPr="0038293B">
        <w:rPr>
          <w:rFonts w:ascii="SimSun" w:eastAsia="SimSun" w:hAnsi="SimSun" w:cs="MS Mincho" w:hint="eastAsia"/>
          <w:szCs w:val="24"/>
          <w:lang w:eastAsia="zh-CN"/>
        </w:rPr>
        <w:t>，</w:t>
      </w:r>
    </w:p>
    <w:p w:rsidR="00252540" w:rsidRPr="0038293B" w:rsidRDefault="00252540" w:rsidP="00252540">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并未因王国的消失而消失。</w:t>
      </w:r>
    </w:p>
    <w:p w:rsidR="00252540" w:rsidRPr="0038293B" w:rsidRDefault="00252540" w:rsidP="00252540">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他们</w:t>
      </w:r>
      <w:r w:rsidRPr="0038293B">
        <w:rPr>
          <w:rFonts w:ascii="SimSun" w:eastAsia="SimSun" w:hAnsi="SimSun" w:cs="MS Mincho" w:hint="eastAsia"/>
          <w:szCs w:val="24"/>
          <w:lang w:eastAsia="zh-CN"/>
        </w:rPr>
        <w:t>借助自己</w:t>
      </w:r>
      <w:r w:rsidRPr="0038293B">
        <w:rPr>
          <w:rFonts w:ascii="SimSun" w:eastAsia="SimSun" w:hAnsi="SimSun" w:cs="SimSun" w:hint="eastAsia"/>
          <w:szCs w:val="24"/>
          <w:lang w:eastAsia="zh-CN"/>
        </w:rPr>
        <w:t>创</w:t>
      </w:r>
      <w:r w:rsidRPr="0038293B">
        <w:rPr>
          <w:rFonts w:ascii="SimSun" w:eastAsia="SimSun" w:hAnsi="SimSun" w:cs="MS Mincho" w:hint="eastAsia"/>
          <w:szCs w:val="24"/>
          <w:lang w:eastAsia="zh-CN"/>
        </w:rPr>
        <w:t>立的功</w:t>
      </w:r>
      <w:r w:rsidRPr="0038293B">
        <w:rPr>
          <w:rFonts w:ascii="SimSun" w:eastAsia="SimSun" w:hAnsi="SimSun" w:cs="SimSun" w:hint="eastAsia"/>
          <w:szCs w:val="24"/>
          <w:lang w:eastAsia="zh-CN"/>
        </w:rPr>
        <w:t>勋</w:t>
      </w:r>
      <w:r w:rsidRPr="0038293B">
        <w:rPr>
          <w:rFonts w:ascii="SimSun" w:eastAsia="SimSun" w:hAnsi="SimSun" w:cs="Bookman Old Style"/>
          <w:szCs w:val="24"/>
          <w:lang w:eastAsia="zh-CN"/>
        </w:rPr>
        <w:t>,</w:t>
      </w:r>
    </w:p>
    <w:p w:rsidR="00252540" w:rsidRPr="0038293B" w:rsidRDefault="00252540" w:rsidP="00252540">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英名巍然屹立</w:t>
      </w:r>
      <w:r w:rsidRPr="0038293B">
        <w:rPr>
          <w:rFonts w:ascii="SimSun" w:eastAsia="SimSun" w:hAnsi="SimSun" w:cs="Bookman Old Style"/>
          <w:szCs w:val="24"/>
          <w:lang w:eastAsia="zh-CN"/>
        </w:rPr>
        <w:t>,</w:t>
      </w:r>
    </w:p>
    <w:p w:rsidR="00252540" w:rsidRPr="0038293B" w:rsidRDefault="00252540" w:rsidP="00252540">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如日出日落</w:t>
      </w:r>
    </w:p>
    <w:p w:rsidR="00252540" w:rsidRPr="0038293B" w:rsidRDefault="00252540" w:rsidP="00252540">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不曾沉沦</w:t>
      </w:r>
      <w:r w:rsidRPr="0038293B">
        <w:rPr>
          <w:rFonts w:ascii="SimSun" w:eastAsia="SimSun" w:hAnsi="SimSun" w:cs="MS Mincho" w:hint="eastAsia"/>
          <w:szCs w:val="24"/>
          <w:lang w:eastAsia="zh-CN"/>
        </w:rPr>
        <w:t>，毫</w:t>
      </w:r>
      <w:r w:rsidRPr="0038293B">
        <w:rPr>
          <w:rFonts w:ascii="SimSun" w:eastAsia="SimSun" w:hAnsi="SimSun" w:cs="SimSun" w:hint="eastAsia"/>
          <w:szCs w:val="24"/>
          <w:lang w:eastAsia="zh-CN"/>
        </w:rPr>
        <w:t>发</w:t>
      </w:r>
      <w:r w:rsidRPr="0038293B">
        <w:rPr>
          <w:rFonts w:ascii="SimSun" w:eastAsia="SimSun" w:hAnsi="SimSun" w:cs="MS Mincho" w:hint="eastAsia"/>
          <w:szCs w:val="24"/>
          <w:lang w:eastAsia="zh-CN"/>
        </w:rPr>
        <w:t>无</w:t>
      </w:r>
      <w:r w:rsidRPr="0038293B">
        <w:rPr>
          <w:rFonts w:ascii="SimSun" w:eastAsia="SimSun" w:hAnsi="SimSun" w:cs="SimSun" w:hint="eastAsia"/>
          <w:szCs w:val="24"/>
          <w:lang w:eastAsia="zh-CN"/>
        </w:rPr>
        <w:t>损</w:t>
      </w:r>
      <w:r w:rsidRPr="0038293B">
        <w:rPr>
          <w:rFonts w:ascii="SimSun" w:eastAsia="SimSun" w:hAnsi="SimSun" w:cs="MS Mincho" w:hint="eastAsia"/>
          <w:szCs w:val="24"/>
          <w:lang w:eastAsia="zh-CN"/>
        </w:rPr>
        <w:t>。</w:t>
      </w:r>
    </w:p>
    <w:p w:rsidR="00252540" w:rsidRPr="0038293B" w:rsidRDefault="00252540" w:rsidP="00252540">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因此我们</w:t>
      </w:r>
      <w:r w:rsidRPr="0038293B">
        <w:rPr>
          <w:rFonts w:ascii="SimSun" w:eastAsia="SimSun" w:hAnsi="SimSun" w:cs="MS Mincho" w:hint="eastAsia"/>
          <w:szCs w:val="24"/>
          <w:lang w:eastAsia="zh-CN"/>
        </w:rPr>
        <w:t>要感</w:t>
      </w:r>
      <w:r w:rsidRPr="0038293B">
        <w:rPr>
          <w:rFonts w:ascii="SimSun" w:eastAsia="SimSun" w:hAnsi="SimSun" w:cs="SimSun" w:hint="eastAsia"/>
          <w:szCs w:val="24"/>
          <w:lang w:eastAsia="zh-CN"/>
        </w:rPr>
        <w:t>谢</w:t>
      </w:r>
      <w:r w:rsidRPr="0038293B">
        <w:rPr>
          <w:rFonts w:ascii="SimSun" w:eastAsia="SimSun" w:hAnsi="SimSun" w:cs="MS Mincho" w:hint="eastAsia"/>
          <w:szCs w:val="24"/>
          <w:lang w:eastAsia="zh-CN"/>
        </w:rPr>
        <w:t>他</w:t>
      </w:r>
      <w:r w:rsidRPr="0038293B">
        <w:rPr>
          <w:rFonts w:ascii="SimSun" w:eastAsia="SimSun" w:hAnsi="SimSun" w:cs="SimSun" w:hint="eastAsia"/>
          <w:szCs w:val="24"/>
          <w:lang w:eastAsia="zh-CN"/>
        </w:rPr>
        <w:t>们</w:t>
      </w:r>
      <w:r w:rsidRPr="0038293B">
        <w:rPr>
          <w:rFonts w:ascii="SimSun" w:eastAsia="SimSun" w:hAnsi="SimSun" w:cs="MS Mincho" w:hint="eastAsia"/>
          <w:szCs w:val="24"/>
          <w:lang w:eastAsia="zh-CN"/>
        </w:rPr>
        <w:t>，</w:t>
      </w:r>
    </w:p>
    <w:p w:rsidR="00252540" w:rsidRPr="0038293B" w:rsidRDefault="00252540" w:rsidP="00252540">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维护</w:t>
      </w:r>
      <w:r w:rsidRPr="0038293B">
        <w:rPr>
          <w:rFonts w:ascii="SimSun" w:eastAsia="SimSun" w:hAnsi="SimSun" w:cs="MS Mincho" w:hint="eastAsia"/>
          <w:szCs w:val="24"/>
          <w:lang w:eastAsia="zh-CN"/>
        </w:rPr>
        <w:t>英雄的声誉</w:t>
      </w:r>
      <w:r w:rsidRPr="0038293B">
        <w:rPr>
          <w:rFonts w:ascii="SimSun" w:eastAsia="SimSun" w:hAnsi="SimSun" w:cs="Bookman Old Style"/>
          <w:szCs w:val="24"/>
          <w:lang w:eastAsia="zh-CN"/>
        </w:rPr>
        <w:t>,</w:t>
      </w:r>
    </w:p>
    <w:p w:rsidR="00252540" w:rsidRPr="0038293B" w:rsidRDefault="00252540" w:rsidP="00252540">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是我们</w:t>
      </w:r>
      <w:r w:rsidRPr="0038293B">
        <w:rPr>
          <w:rFonts w:ascii="SimSun" w:eastAsia="SimSun" w:hAnsi="SimSun" w:cs="MS Mincho" w:hint="eastAsia"/>
          <w:szCs w:val="24"/>
          <w:lang w:eastAsia="zh-CN"/>
        </w:rPr>
        <w:t>不可推卸</w:t>
      </w:r>
      <w:r w:rsidRPr="0038293B">
        <w:rPr>
          <w:rFonts w:ascii="SimSun" w:eastAsia="SimSun" w:hAnsi="SimSun" w:cs="SimSun" w:hint="eastAsia"/>
          <w:szCs w:val="24"/>
          <w:lang w:eastAsia="zh-CN"/>
        </w:rPr>
        <w:t>责</w:t>
      </w:r>
      <w:r w:rsidRPr="0038293B">
        <w:rPr>
          <w:rFonts w:ascii="SimSun" w:eastAsia="SimSun" w:hAnsi="SimSun" w:cs="MS Mincho" w:hint="eastAsia"/>
          <w:szCs w:val="24"/>
          <w:lang w:eastAsia="zh-CN"/>
        </w:rPr>
        <w:t>任。</w:t>
      </w:r>
    </w:p>
    <w:p w:rsidR="00252540" w:rsidRPr="0038293B" w:rsidRDefault="00252540" w:rsidP="00252540">
      <w:pPr>
        <w:spacing w:line="240" w:lineRule="exact"/>
        <w:ind w:left="851"/>
        <w:jc w:val="right"/>
        <w:rPr>
          <w:rFonts w:asciiTheme="minorHAnsi" w:eastAsia="SimSun" w:hAnsiTheme="minorHAnsi" w:cs="Bookman Old Style"/>
          <w:sz w:val="20"/>
          <w:szCs w:val="24"/>
          <w:lang w:eastAsia="zh-CN"/>
        </w:rPr>
      </w:pPr>
    </w:p>
    <w:p w:rsidR="00252540" w:rsidRPr="0038293B" w:rsidRDefault="00252540" w:rsidP="00252540">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2024</w:t>
      </w:r>
      <w:r w:rsidRPr="0038293B">
        <w:rPr>
          <w:rFonts w:ascii="SimSun" w:eastAsia="SimSun" w:hAnsi="SimSun" w:cs="SimSun" w:hint="eastAsia"/>
          <w:sz w:val="20"/>
          <w:szCs w:val="24"/>
          <w:lang w:eastAsia="zh-CN"/>
        </w:rPr>
        <w:t>年</w:t>
      </w:r>
      <w:r w:rsidRPr="0038293B">
        <w:rPr>
          <w:rFonts w:ascii="SimSun" w:eastAsia="SimSun" w:hAnsi="SimSun" w:cs="Bookman Old Style"/>
          <w:sz w:val="20"/>
          <w:szCs w:val="24"/>
          <w:lang w:eastAsia="zh-CN"/>
        </w:rPr>
        <w:t>4</w:t>
      </w:r>
      <w:r w:rsidRPr="0038293B">
        <w:rPr>
          <w:rFonts w:ascii="SimSun" w:eastAsia="SimSun" w:hAnsi="SimSun" w:cs="SimSun" w:hint="eastAsia"/>
          <w:sz w:val="20"/>
          <w:szCs w:val="24"/>
          <w:lang w:eastAsia="zh-CN"/>
        </w:rPr>
        <w:t>月</w:t>
      </w:r>
      <w:r w:rsidRPr="0038293B">
        <w:rPr>
          <w:rFonts w:ascii="SimSun" w:eastAsia="SimSun" w:hAnsi="SimSun" w:cs="Bookman Old Style"/>
          <w:sz w:val="20"/>
          <w:szCs w:val="24"/>
          <w:lang w:eastAsia="zh-CN"/>
        </w:rPr>
        <w:t>15</w:t>
      </w:r>
      <w:r w:rsidRPr="0038293B">
        <w:rPr>
          <w:rFonts w:ascii="SimSun" w:eastAsia="SimSun" w:hAnsi="SimSun" w:cs="SimSun" w:hint="eastAsia"/>
          <w:sz w:val="20"/>
          <w:szCs w:val="24"/>
          <w:lang w:eastAsia="zh-CN"/>
        </w:rPr>
        <w:t>日</w:t>
      </w:r>
    </w:p>
    <w:p w:rsidR="00252540" w:rsidRPr="0038293B" w:rsidRDefault="00252540" w:rsidP="00252540">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2024</w:t>
      </w:r>
      <w:r w:rsidRPr="0038293B">
        <w:rPr>
          <w:rFonts w:ascii="SimSun" w:eastAsia="SimSun" w:hAnsi="SimSun" w:cs="SimSun" w:hint="eastAsia"/>
          <w:sz w:val="20"/>
          <w:szCs w:val="24"/>
          <w:lang w:eastAsia="zh-CN"/>
        </w:rPr>
        <w:t>年</w:t>
      </w:r>
      <w:r w:rsidRPr="0038293B">
        <w:rPr>
          <w:rFonts w:ascii="SimSun" w:eastAsia="SimSun" w:hAnsi="SimSun" w:cs="Bookman Old Style"/>
          <w:sz w:val="20"/>
          <w:szCs w:val="24"/>
          <w:lang w:eastAsia="zh-CN"/>
        </w:rPr>
        <w:t>4</w:t>
      </w:r>
      <w:r w:rsidRPr="0038293B">
        <w:rPr>
          <w:rFonts w:ascii="SimSun" w:eastAsia="SimSun" w:hAnsi="SimSun" w:cs="SimSun" w:hint="eastAsia"/>
          <w:sz w:val="20"/>
          <w:szCs w:val="24"/>
          <w:lang w:eastAsia="zh-CN"/>
        </w:rPr>
        <w:t>月</w:t>
      </w:r>
      <w:r w:rsidRPr="0038293B">
        <w:rPr>
          <w:rFonts w:ascii="SimSun" w:eastAsia="SimSun" w:hAnsi="SimSun" w:cs="Bookman Old Style"/>
          <w:sz w:val="20"/>
          <w:szCs w:val="24"/>
          <w:lang w:eastAsia="zh-CN"/>
        </w:rPr>
        <w:t>22</w:t>
      </w:r>
      <w:r w:rsidRPr="0038293B">
        <w:rPr>
          <w:rFonts w:ascii="SimSun" w:eastAsia="SimSun" w:hAnsi="SimSun" w:cs="SimSun" w:hint="eastAsia"/>
          <w:sz w:val="20"/>
          <w:szCs w:val="24"/>
          <w:lang w:eastAsia="zh-CN"/>
        </w:rPr>
        <w:t>日</w:t>
      </w:r>
      <w:r w:rsidRPr="0038293B">
        <w:rPr>
          <w:rFonts w:ascii="SimSun" w:eastAsia="SimSun" w:hAnsi="SimSun" w:cs="Bookman Old Style"/>
          <w:sz w:val="20"/>
          <w:szCs w:val="24"/>
          <w:lang w:eastAsia="zh-CN"/>
        </w:rPr>
        <w:t xml:space="preserve"> </w:t>
      </w:r>
      <w:r w:rsidRPr="0038293B">
        <w:rPr>
          <w:rFonts w:ascii="SimSun" w:eastAsia="SimSun" w:hAnsi="SimSun" w:cs="SimSun" w:hint="eastAsia"/>
          <w:sz w:val="20"/>
          <w:szCs w:val="24"/>
          <w:lang w:eastAsia="zh-CN"/>
        </w:rPr>
        <w:t>谷羽译</w:t>
      </w:r>
    </w:p>
    <w:p w:rsidR="00252540" w:rsidRPr="0038293B" w:rsidRDefault="00252540" w:rsidP="00252540">
      <w:pPr>
        <w:spacing w:after="200" w:line="276" w:lineRule="auto"/>
        <w:jc w:val="left"/>
        <w:rPr>
          <w:rFonts w:eastAsia="SimSun" w:cs="Times New Roman"/>
          <w:color w:val="000000" w:themeColor="text1"/>
          <w:spacing w:val="11"/>
          <w:szCs w:val="21"/>
        </w:rPr>
      </w:pPr>
      <w:r w:rsidRPr="0038293B">
        <w:rPr>
          <w:rFonts w:eastAsia="SimSun" w:cs="Times New Roman"/>
          <w:color w:val="000000" w:themeColor="text1"/>
          <w:spacing w:val="11"/>
          <w:szCs w:val="21"/>
        </w:rPr>
        <w:br w:type="page"/>
      </w:r>
    </w:p>
    <w:p w:rsidR="00252540" w:rsidRPr="0038293B" w:rsidRDefault="00252540" w:rsidP="00252540">
      <w:pPr>
        <w:pStyle w:val="af3"/>
        <w:numPr>
          <w:ilvl w:val="0"/>
          <w:numId w:val="1"/>
        </w:numPr>
        <w:spacing w:line="320" w:lineRule="exact"/>
        <w:ind w:left="0" w:firstLine="0"/>
        <w:jc w:val="left"/>
        <w:outlineLvl w:val="1"/>
        <w:rPr>
          <w:rFonts w:ascii="Bookman Old Style" w:eastAsia="SimSun" w:hAnsi="Bookman Old Style" w:cs="Times New Roman"/>
          <w:b/>
          <w:color w:val="000000" w:themeColor="text1"/>
          <w:spacing w:val="11"/>
          <w:szCs w:val="21"/>
        </w:rPr>
      </w:pPr>
      <w:bookmarkStart w:id="4333" w:name="_Toc164507236"/>
      <w:bookmarkStart w:id="4334" w:name="_Toc219208619"/>
      <w:bookmarkStart w:id="4335" w:name="_Toc219289593"/>
      <w:bookmarkStart w:id="4336" w:name="_Toc219308139"/>
      <w:bookmarkStart w:id="4337" w:name="_Toc221803009"/>
      <w:r w:rsidRPr="0038293B">
        <w:rPr>
          <w:rFonts w:ascii="Bookman Old Style" w:hAnsi="Bookman Old Style"/>
          <w:b/>
        </w:rPr>
        <w:lastRenderedPageBreak/>
        <w:t>ПОД КАМЫШОВОЙ КРЫШЕЙ</w:t>
      </w:r>
      <w:bookmarkEnd w:id="4333"/>
      <w:bookmarkEnd w:id="4334"/>
      <w:bookmarkEnd w:id="4335"/>
      <w:bookmarkEnd w:id="4336"/>
      <w:bookmarkEnd w:id="4337"/>
    </w:p>
    <w:p w:rsidR="00252540" w:rsidRPr="0038293B" w:rsidRDefault="00252540" w:rsidP="00252540">
      <w:pPr>
        <w:spacing w:line="320" w:lineRule="exact"/>
        <w:jc w:val="left"/>
        <w:rPr>
          <w:rFonts w:ascii="Bookman Old Style" w:eastAsia="SimSun" w:hAnsi="Bookman Old Style" w:cs="Times New Roman"/>
          <w:color w:val="000000" w:themeColor="text1"/>
          <w:spacing w:val="11"/>
          <w:szCs w:val="21"/>
        </w:rPr>
      </w:pP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Я до сих пор стою под камышовой крышей</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беседки бедного Ду Фу,</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не той, конечно, — новодельной,</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 xml:space="preserve">что для туристов, </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я же здесь турист,</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какое слово-то противное,</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но чист</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и неподделен</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дождь.</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Проходит девушка, она обходит лужи</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и смотрит на деревья и на воду,</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на камни, на траву.</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Провожаю взглядом:</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она могла бы быть в каком-то поколенье.</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Дождь заливает мне колени,</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плащ коротковат.</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Запечатлевает фотоаппарат</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меня как неуместный экспонат.</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Движенья нет,</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есть наважденье.</w:t>
      </w:r>
    </w:p>
    <w:p w:rsidR="00252540" w:rsidRPr="0038293B" w:rsidRDefault="00252540" w:rsidP="00252540">
      <w:pPr>
        <w:spacing w:line="240" w:lineRule="exact"/>
        <w:jc w:val="right"/>
        <w:rPr>
          <w:rFonts w:ascii="Bookman Old Style" w:eastAsia="SimSun" w:hAnsi="Bookman Old Style" w:cs="Times New Roman"/>
          <w:color w:val="000000" w:themeColor="text1"/>
          <w:spacing w:val="11"/>
          <w:sz w:val="20"/>
          <w:szCs w:val="21"/>
        </w:rPr>
      </w:pPr>
      <w:r w:rsidRPr="0038293B">
        <w:rPr>
          <w:rFonts w:ascii="Bookman Old Style" w:eastAsia="SimSun" w:hAnsi="Bookman Old Style" w:cs="Times New Roman"/>
          <w:color w:val="000000" w:themeColor="text1"/>
          <w:spacing w:val="11"/>
          <w:sz w:val="20"/>
          <w:szCs w:val="21"/>
        </w:rPr>
        <w:t>16 апреля 2024</w:t>
      </w:r>
    </w:p>
    <w:p w:rsidR="00252540" w:rsidRPr="0038293B" w:rsidRDefault="00252540" w:rsidP="00252540">
      <w:pPr>
        <w:spacing w:after="200" w:line="276" w:lineRule="auto"/>
        <w:jc w:val="left"/>
        <w:rPr>
          <w:rFonts w:ascii="Bookman Old Style" w:hAnsi="Bookman Old Style"/>
          <w:sz w:val="20"/>
        </w:rPr>
      </w:pPr>
      <w:r w:rsidRPr="0038293B">
        <w:rPr>
          <w:rFonts w:ascii="Bookman Old Style" w:hAnsi="Bookman Old Style"/>
          <w:sz w:val="20"/>
        </w:rPr>
        <w:br w:type="page"/>
      </w:r>
    </w:p>
    <w:p w:rsidR="00252540" w:rsidRPr="0038293B" w:rsidRDefault="00252540" w:rsidP="00252540">
      <w:pPr>
        <w:pStyle w:val="af3"/>
        <w:numPr>
          <w:ilvl w:val="0"/>
          <w:numId w:val="2"/>
        </w:numPr>
        <w:spacing w:line="320" w:lineRule="exact"/>
        <w:ind w:left="851" w:firstLine="0"/>
        <w:jc w:val="left"/>
        <w:outlineLvl w:val="1"/>
        <w:rPr>
          <w:rFonts w:ascii="SimSun" w:eastAsia="SimSun" w:hAnsi="SimSun" w:cs="Bookman Old Style"/>
          <w:b/>
          <w:bCs/>
          <w:lang w:eastAsia="zh-CN"/>
        </w:rPr>
      </w:pPr>
      <w:bookmarkStart w:id="4338" w:name="_Toc219208620"/>
      <w:bookmarkStart w:id="4339" w:name="_Toc219289594"/>
      <w:bookmarkStart w:id="4340" w:name="_Toc219308140"/>
      <w:bookmarkStart w:id="4341" w:name="_Toc221803010"/>
      <w:r w:rsidRPr="0038293B">
        <w:rPr>
          <w:rFonts w:ascii="SimSun" w:eastAsia="SimSun" w:hAnsi="SimSun" w:cs="SimSun" w:hint="eastAsia"/>
          <w:b/>
          <w:bCs/>
          <w:color w:val="000000" w:themeColor="text1"/>
          <w:szCs w:val="24"/>
          <w:lang w:eastAsia="zh-CN"/>
        </w:rPr>
        <w:lastRenderedPageBreak/>
        <w:t>草堂芦苇蓬顶下</w:t>
      </w:r>
      <w:bookmarkEnd w:id="4338"/>
      <w:bookmarkEnd w:id="4339"/>
      <w:bookmarkEnd w:id="4340"/>
      <w:bookmarkEnd w:id="4341"/>
    </w:p>
    <w:p w:rsidR="00252540" w:rsidRPr="0038293B" w:rsidRDefault="00252540" w:rsidP="00252540">
      <w:pPr>
        <w:spacing w:line="320" w:lineRule="exact"/>
        <w:ind w:left="851"/>
        <w:jc w:val="left"/>
        <w:rPr>
          <w:rFonts w:ascii="SimSun" w:eastAsia="SimSun" w:hAnsi="SimSun" w:cs="Bookman Old Style"/>
          <w:lang w:eastAsia="zh-CN"/>
        </w:rPr>
      </w:pPr>
    </w:p>
    <w:p w:rsidR="00252540" w:rsidRPr="0038293B" w:rsidRDefault="00252540" w:rsidP="00252540">
      <w:pPr>
        <w:spacing w:line="320" w:lineRule="exact"/>
        <w:ind w:left="851"/>
        <w:jc w:val="left"/>
        <w:rPr>
          <w:rFonts w:ascii="SimSun" w:eastAsia="SimSun" w:hAnsi="SimSun" w:cs="SimSun"/>
          <w:lang w:eastAsia="zh-CN"/>
        </w:rPr>
      </w:pPr>
      <w:r w:rsidRPr="0038293B">
        <w:rPr>
          <w:rFonts w:ascii="SimSun" w:eastAsia="SimSun" w:hAnsi="SimSun" w:cs="SimSun" w:hint="eastAsia"/>
          <w:lang w:eastAsia="zh-CN"/>
        </w:rPr>
        <w:t>迄今我依然站在</w:t>
      </w:r>
    </w:p>
    <w:p w:rsidR="00252540" w:rsidRPr="0038293B" w:rsidRDefault="00252540" w:rsidP="00252540">
      <w:pPr>
        <w:spacing w:line="320" w:lineRule="exact"/>
        <w:ind w:left="851"/>
        <w:jc w:val="left"/>
        <w:rPr>
          <w:rFonts w:ascii="SimSun" w:eastAsia="SimSun" w:hAnsi="SimSun" w:cs="SimSun"/>
          <w:lang w:eastAsia="zh-CN"/>
        </w:rPr>
      </w:pPr>
      <w:r w:rsidRPr="0038293B">
        <w:rPr>
          <w:rFonts w:ascii="SimSun" w:eastAsia="SimSun" w:hAnsi="SimSun" w:cs="SimSun" w:hint="eastAsia"/>
          <w:lang w:eastAsia="zh-CN"/>
        </w:rPr>
        <w:t>杜甫草堂芦苇蓬顶下，</w:t>
      </w:r>
    </w:p>
    <w:p w:rsidR="00252540" w:rsidRPr="0038293B" w:rsidRDefault="00252540" w:rsidP="00252540">
      <w:pPr>
        <w:spacing w:line="320" w:lineRule="exact"/>
        <w:ind w:left="851"/>
        <w:jc w:val="left"/>
        <w:rPr>
          <w:rFonts w:ascii="SimSun" w:eastAsia="SimSun" w:hAnsi="SimSun" w:cs="SimSun"/>
          <w:lang w:eastAsia="zh-CN"/>
        </w:rPr>
      </w:pPr>
      <w:r w:rsidRPr="0038293B">
        <w:rPr>
          <w:rFonts w:ascii="SimSun" w:eastAsia="SimSun" w:hAnsi="SimSun" w:cs="SimSun" w:hint="eastAsia"/>
          <w:lang w:eastAsia="zh-CN"/>
        </w:rPr>
        <w:t>诗人杜甫委实可怜，</w:t>
      </w:r>
    </w:p>
    <w:p w:rsidR="00252540" w:rsidRPr="0038293B" w:rsidRDefault="00252540" w:rsidP="00252540">
      <w:pPr>
        <w:spacing w:line="320" w:lineRule="exact"/>
        <w:ind w:left="851"/>
        <w:jc w:val="left"/>
        <w:rPr>
          <w:rFonts w:ascii="SimSun" w:eastAsia="SimSun" w:hAnsi="SimSun" w:cs="SimSun"/>
          <w:lang w:eastAsia="zh-CN"/>
        </w:rPr>
      </w:pPr>
      <w:r w:rsidRPr="0038293B">
        <w:rPr>
          <w:rFonts w:ascii="SimSun" w:eastAsia="SimSun" w:hAnsi="SimSun" w:cs="SimSun" w:hint="eastAsia"/>
          <w:lang w:eastAsia="zh-CN"/>
        </w:rPr>
        <w:t>当然，并非原有的凉亭，</w:t>
      </w:r>
    </w:p>
    <w:p w:rsidR="00252540" w:rsidRPr="0038293B" w:rsidRDefault="00252540" w:rsidP="00252540">
      <w:pPr>
        <w:spacing w:line="320" w:lineRule="exact"/>
        <w:ind w:left="851"/>
        <w:jc w:val="left"/>
        <w:rPr>
          <w:rFonts w:ascii="SimSun" w:eastAsia="SimSun" w:hAnsi="SimSun" w:cs="SimSun"/>
          <w:lang w:eastAsia="zh-CN"/>
        </w:rPr>
      </w:pPr>
      <w:r w:rsidRPr="0038293B">
        <w:rPr>
          <w:rFonts w:ascii="SimSun" w:eastAsia="SimSun" w:hAnsi="SimSun" w:cs="SimSun" w:hint="eastAsia"/>
          <w:lang w:eastAsia="zh-CN"/>
        </w:rPr>
        <w:t>而是为游客修建的新凉亭，</w:t>
      </w:r>
    </w:p>
    <w:p w:rsidR="00252540" w:rsidRPr="0038293B" w:rsidRDefault="00252540" w:rsidP="00252540">
      <w:pPr>
        <w:spacing w:line="320" w:lineRule="exact"/>
        <w:ind w:left="851"/>
        <w:jc w:val="left"/>
        <w:rPr>
          <w:rFonts w:ascii="SimSun" w:eastAsia="SimSun" w:hAnsi="SimSun" w:cs="SimSun"/>
          <w:lang w:eastAsia="zh-CN"/>
        </w:rPr>
      </w:pPr>
      <w:r w:rsidRPr="0038293B">
        <w:rPr>
          <w:rFonts w:ascii="SimSun" w:eastAsia="SimSun" w:hAnsi="SimSun" w:cs="SimSun" w:hint="eastAsia"/>
          <w:lang w:eastAsia="zh-CN"/>
        </w:rPr>
        <w:t>我是这里的旅游者，</w:t>
      </w:r>
    </w:p>
    <w:p w:rsidR="00252540" w:rsidRPr="0038293B" w:rsidRDefault="00252540" w:rsidP="00252540">
      <w:pPr>
        <w:spacing w:line="320" w:lineRule="exact"/>
        <w:ind w:left="851"/>
        <w:jc w:val="left"/>
        <w:rPr>
          <w:rFonts w:ascii="SimSun" w:eastAsia="SimSun" w:hAnsi="SimSun" w:cs="SimSun"/>
          <w:lang w:eastAsia="zh-CN"/>
        </w:rPr>
      </w:pPr>
      <w:r w:rsidRPr="0038293B">
        <w:rPr>
          <w:rFonts w:ascii="SimSun" w:eastAsia="SimSun" w:hAnsi="SimSun" w:cs="SimSun" w:hint="eastAsia"/>
          <w:lang w:eastAsia="zh-CN"/>
        </w:rPr>
        <w:t>这称谓叫人厌烦，</w:t>
      </w:r>
    </w:p>
    <w:p w:rsidR="00252540" w:rsidRPr="0038293B" w:rsidRDefault="00252540" w:rsidP="00252540">
      <w:pPr>
        <w:spacing w:line="320" w:lineRule="exact"/>
        <w:ind w:left="851"/>
        <w:jc w:val="left"/>
        <w:rPr>
          <w:rFonts w:ascii="SimSun" w:eastAsia="SimSun" w:hAnsi="SimSun" w:cs="SimSun"/>
          <w:lang w:eastAsia="zh-CN"/>
        </w:rPr>
      </w:pPr>
      <w:r w:rsidRPr="0038293B">
        <w:rPr>
          <w:rFonts w:ascii="SimSun" w:eastAsia="SimSun" w:hAnsi="SimSun" w:cs="SimSun" w:hint="eastAsia"/>
          <w:lang w:eastAsia="zh-CN"/>
        </w:rPr>
        <w:t>但它纯粹</w:t>
      </w:r>
    </w:p>
    <w:p w:rsidR="00252540" w:rsidRPr="0038293B" w:rsidRDefault="00252540" w:rsidP="00252540">
      <w:pPr>
        <w:spacing w:line="320" w:lineRule="exact"/>
        <w:ind w:left="851"/>
        <w:jc w:val="left"/>
        <w:rPr>
          <w:rFonts w:ascii="SimSun" w:eastAsia="SimSun" w:hAnsi="SimSun" w:cs="SimSun"/>
          <w:lang w:eastAsia="zh-CN"/>
        </w:rPr>
      </w:pPr>
      <w:r w:rsidRPr="0038293B">
        <w:rPr>
          <w:rFonts w:ascii="SimSun" w:eastAsia="SimSun" w:hAnsi="SimSun" w:cs="SimSun" w:hint="eastAsia"/>
          <w:lang w:eastAsia="zh-CN"/>
        </w:rPr>
        <w:t>不可分割</w:t>
      </w:r>
    </w:p>
    <w:p w:rsidR="00252540" w:rsidRPr="0038293B" w:rsidRDefault="00252540" w:rsidP="00252540">
      <w:pPr>
        <w:spacing w:line="320" w:lineRule="exact"/>
        <w:ind w:left="851"/>
        <w:jc w:val="left"/>
        <w:rPr>
          <w:rFonts w:ascii="SimSun" w:eastAsia="SimSun" w:hAnsi="SimSun" w:cs="SimSun"/>
          <w:lang w:eastAsia="zh-CN"/>
        </w:rPr>
      </w:pPr>
      <w:r w:rsidRPr="0038293B">
        <w:rPr>
          <w:rFonts w:ascii="SimSun" w:eastAsia="SimSun" w:hAnsi="SimSun" w:cs="SimSun" w:hint="eastAsia"/>
          <w:lang w:eastAsia="zh-CN"/>
        </w:rPr>
        <w:t>像雨点。</w:t>
      </w:r>
    </w:p>
    <w:p w:rsidR="00252540" w:rsidRPr="0038293B" w:rsidRDefault="00252540" w:rsidP="00252540">
      <w:pPr>
        <w:spacing w:line="320" w:lineRule="exact"/>
        <w:ind w:left="851"/>
        <w:jc w:val="left"/>
        <w:rPr>
          <w:rFonts w:ascii="SimSun" w:eastAsia="SimSun" w:hAnsi="SimSun" w:cs="SimSun"/>
          <w:lang w:eastAsia="zh-CN"/>
        </w:rPr>
      </w:pPr>
      <w:r w:rsidRPr="0038293B">
        <w:rPr>
          <w:rFonts w:ascii="SimSun" w:eastAsia="SimSun" w:hAnsi="SimSun" w:cs="SimSun" w:hint="eastAsia"/>
          <w:lang w:eastAsia="zh-CN"/>
        </w:rPr>
        <w:t>一个姑娘走过，绕过水洼</w:t>
      </w:r>
      <w:r w:rsidRPr="0038293B">
        <w:rPr>
          <w:rFonts w:ascii="SimSun" w:eastAsia="SimSun" w:hAnsi="SimSun" w:cs="SimSun"/>
          <w:lang w:eastAsia="zh-CN"/>
        </w:rPr>
        <w:t>,</w:t>
      </w:r>
    </w:p>
    <w:p w:rsidR="00252540" w:rsidRPr="0038293B" w:rsidRDefault="00252540" w:rsidP="00252540">
      <w:pPr>
        <w:spacing w:line="320" w:lineRule="exact"/>
        <w:ind w:left="851"/>
        <w:jc w:val="left"/>
        <w:rPr>
          <w:rFonts w:ascii="SimSun" w:eastAsia="SimSun" w:hAnsi="SimSun" w:cs="SimSun"/>
          <w:lang w:eastAsia="zh-CN"/>
        </w:rPr>
      </w:pPr>
      <w:r w:rsidRPr="0038293B">
        <w:rPr>
          <w:rFonts w:ascii="SimSun" w:eastAsia="SimSun" w:hAnsi="SimSun" w:cs="SimSun" w:hint="eastAsia"/>
          <w:lang w:eastAsia="zh-CN"/>
        </w:rPr>
        <w:t>看看树木</w:t>
      </w:r>
      <w:r w:rsidRPr="0038293B">
        <w:rPr>
          <w:rFonts w:ascii="SimSun" w:eastAsia="SimSun" w:hAnsi="SimSun" w:cs="SimSun"/>
          <w:lang w:eastAsia="zh-CN"/>
        </w:rPr>
        <w:t>,</w:t>
      </w:r>
      <w:r w:rsidRPr="0038293B">
        <w:rPr>
          <w:rFonts w:ascii="SimSun" w:eastAsia="SimSun" w:hAnsi="SimSun" w:cs="SimSun" w:hint="eastAsia"/>
          <w:lang w:eastAsia="zh-CN"/>
        </w:rPr>
        <w:t>看看水，</w:t>
      </w:r>
    </w:p>
    <w:p w:rsidR="00252540" w:rsidRPr="0038293B" w:rsidRDefault="00252540" w:rsidP="00252540">
      <w:pPr>
        <w:spacing w:line="320" w:lineRule="exact"/>
        <w:ind w:left="851"/>
        <w:jc w:val="left"/>
        <w:rPr>
          <w:rFonts w:ascii="SimSun" w:eastAsia="SimSun" w:hAnsi="SimSun" w:cs="SimSun"/>
          <w:lang w:eastAsia="zh-CN"/>
        </w:rPr>
      </w:pPr>
      <w:r w:rsidRPr="0038293B">
        <w:rPr>
          <w:rFonts w:ascii="SimSun" w:eastAsia="SimSun" w:hAnsi="SimSun" w:cs="SimSun" w:hint="eastAsia"/>
          <w:lang w:eastAsia="zh-CN"/>
        </w:rPr>
        <w:t>看看岩石</w:t>
      </w:r>
      <w:r w:rsidRPr="0038293B">
        <w:rPr>
          <w:rFonts w:ascii="SimSun" w:eastAsia="SimSun" w:hAnsi="SimSun" w:cs="SimSun"/>
          <w:lang w:eastAsia="zh-CN"/>
        </w:rPr>
        <w:t>,</w:t>
      </w:r>
      <w:r w:rsidRPr="0038293B">
        <w:rPr>
          <w:rFonts w:ascii="SimSun" w:eastAsia="SimSun" w:hAnsi="SimSun" w:cs="SimSun" w:hint="eastAsia"/>
          <w:lang w:eastAsia="zh-CN"/>
        </w:rPr>
        <w:t>看看草。</w:t>
      </w:r>
    </w:p>
    <w:p w:rsidR="00252540" w:rsidRPr="0038293B" w:rsidRDefault="00252540" w:rsidP="00252540">
      <w:pPr>
        <w:spacing w:line="320" w:lineRule="exact"/>
        <w:ind w:left="851"/>
        <w:jc w:val="left"/>
        <w:rPr>
          <w:rFonts w:ascii="SimSun" w:eastAsia="SimSun" w:hAnsi="SimSun" w:cs="SimSun"/>
          <w:lang w:eastAsia="zh-CN"/>
        </w:rPr>
      </w:pPr>
      <w:r w:rsidRPr="0038293B">
        <w:rPr>
          <w:rFonts w:ascii="SimSun" w:eastAsia="SimSun" w:hAnsi="SimSun" w:cs="SimSun" w:hint="eastAsia"/>
          <w:lang w:eastAsia="zh-CN"/>
        </w:rPr>
        <w:t>我的目光一直伴随着她：</w:t>
      </w:r>
    </w:p>
    <w:p w:rsidR="00252540" w:rsidRPr="0038293B" w:rsidRDefault="00252540" w:rsidP="00252540">
      <w:pPr>
        <w:spacing w:line="320" w:lineRule="exact"/>
        <w:ind w:left="851"/>
        <w:jc w:val="left"/>
        <w:rPr>
          <w:rFonts w:ascii="SimSun" w:eastAsia="SimSun" w:hAnsi="SimSun" w:cs="SimSun"/>
          <w:lang w:eastAsia="zh-CN"/>
        </w:rPr>
      </w:pPr>
      <w:r w:rsidRPr="0038293B">
        <w:rPr>
          <w:rFonts w:ascii="SimSun" w:eastAsia="SimSun" w:hAnsi="SimSun" w:cs="SimSun" w:hint="eastAsia"/>
          <w:lang w:eastAsia="zh-CN"/>
        </w:rPr>
        <w:t>她的身份难以判断。</w:t>
      </w:r>
    </w:p>
    <w:p w:rsidR="00252540" w:rsidRPr="0038293B" w:rsidRDefault="00252540" w:rsidP="00252540">
      <w:pPr>
        <w:spacing w:line="320" w:lineRule="exact"/>
        <w:ind w:left="851"/>
        <w:jc w:val="left"/>
        <w:rPr>
          <w:rFonts w:ascii="SimSun" w:eastAsia="SimSun" w:hAnsi="SimSun" w:cs="SimSun"/>
          <w:lang w:eastAsia="zh-CN"/>
        </w:rPr>
      </w:pPr>
      <w:r w:rsidRPr="0038293B">
        <w:rPr>
          <w:rFonts w:ascii="SimSun" w:eastAsia="SimSun" w:hAnsi="SimSun" w:cs="SimSun" w:hint="eastAsia"/>
          <w:lang w:eastAsia="zh-CN"/>
        </w:rPr>
        <w:t>雨水淋湿了我的膝盖，</w:t>
      </w:r>
    </w:p>
    <w:p w:rsidR="00252540" w:rsidRPr="0038293B" w:rsidRDefault="00252540" w:rsidP="00252540">
      <w:pPr>
        <w:spacing w:line="320" w:lineRule="exact"/>
        <w:ind w:left="851"/>
        <w:jc w:val="left"/>
        <w:rPr>
          <w:rFonts w:ascii="SimSun" w:eastAsia="SimSun" w:hAnsi="SimSun" w:cs="SimSun"/>
          <w:lang w:eastAsia="zh-CN"/>
        </w:rPr>
      </w:pPr>
      <w:r w:rsidRPr="0038293B">
        <w:rPr>
          <w:rFonts w:ascii="SimSun" w:eastAsia="SimSun" w:hAnsi="SimSun" w:cs="SimSun" w:hint="eastAsia"/>
          <w:lang w:eastAsia="zh-CN"/>
        </w:rPr>
        <w:t>雨衣有点短。</w:t>
      </w:r>
    </w:p>
    <w:p w:rsidR="00252540" w:rsidRPr="0038293B" w:rsidRDefault="00252540" w:rsidP="00252540">
      <w:pPr>
        <w:spacing w:line="320" w:lineRule="exact"/>
        <w:ind w:left="851"/>
        <w:jc w:val="left"/>
        <w:rPr>
          <w:rFonts w:ascii="SimSun" w:eastAsia="SimSun" w:hAnsi="SimSun" w:cs="SimSun"/>
          <w:lang w:eastAsia="zh-CN"/>
        </w:rPr>
      </w:pPr>
      <w:r w:rsidRPr="0038293B">
        <w:rPr>
          <w:rFonts w:ascii="SimSun" w:eastAsia="SimSun" w:hAnsi="SimSun" w:cs="SimSun" w:hint="eastAsia"/>
          <w:lang w:eastAsia="zh-CN"/>
        </w:rPr>
        <w:t>相机捕捉</w:t>
      </w:r>
    </w:p>
    <w:p w:rsidR="00252540" w:rsidRPr="0038293B" w:rsidRDefault="00252540" w:rsidP="00252540">
      <w:pPr>
        <w:spacing w:line="320" w:lineRule="exact"/>
        <w:ind w:left="851"/>
        <w:jc w:val="left"/>
        <w:rPr>
          <w:rFonts w:ascii="SimSun" w:eastAsia="SimSun" w:hAnsi="SimSun" w:cs="SimSun"/>
          <w:lang w:eastAsia="zh-CN"/>
        </w:rPr>
      </w:pPr>
      <w:r w:rsidRPr="0038293B">
        <w:rPr>
          <w:rFonts w:ascii="SimSun" w:eastAsia="SimSun" w:hAnsi="SimSun" w:cs="SimSun" w:hint="eastAsia"/>
          <w:lang w:eastAsia="zh-CN"/>
        </w:rPr>
        <w:t>我这不合时宜者。</w:t>
      </w:r>
    </w:p>
    <w:p w:rsidR="00252540" w:rsidRPr="0038293B" w:rsidRDefault="00252540" w:rsidP="00252540">
      <w:pPr>
        <w:spacing w:line="320" w:lineRule="exact"/>
        <w:ind w:left="851"/>
        <w:jc w:val="left"/>
        <w:rPr>
          <w:rFonts w:ascii="SimSun" w:eastAsia="SimSun" w:hAnsi="SimSun" w:cs="SimSun"/>
          <w:lang w:eastAsia="zh-CN"/>
        </w:rPr>
      </w:pPr>
      <w:r w:rsidRPr="0038293B">
        <w:rPr>
          <w:rFonts w:ascii="SimSun" w:eastAsia="SimSun" w:hAnsi="SimSun" w:cs="SimSun" w:hint="eastAsia"/>
          <w:lang w:eastAsia="zh-CN"/>
        </w:rPr>
        <w:t>静止不动，</w:t>
      </w:r>
    </w:p>
    <w:p w:rsidR="00252540" w:rsidRPr="0038293B" w:rsidRDefault="00252540" w:rsidP="00252540">
      <w:pPr>
        <w:spacing w:line="320" w:lineRule="exact"/>
        <w:ind w:left="851"/>
        <w:jc w:val="left"/>
        <w:rPr>
          <w:rFonts w:ascii="SimSun" w:eastAsia="SimSun" w:hAnsi="SimSun" w:cs="Bookman Old Style"/>
          <w:lang w:eastAsia="zh-CN"/>
        </w:rPr>
      </w:pPr>
      <w:r w:rsidRPr="0038293B">
        <w:rPr>
          <w:rFonts w:ascii="SimSun" w:eastAsia="SimSun" w:hAnsi="SimSun" w:cs="SimSun" w:hint="eastAsia"/>
          <w:lang w:eastAsia="zh-CN"/>
        </w:rPr>
        <w:t>只有心潮波澜。</w:t>
      </w:r>
    </w:p>
    <w:p w:rsidR="00252540" w:rsidRPr="0038293B" w:rsidRDefault="00252540" w:rsidP="00252540">
      <w:pPr>
        <w:spacing w:line="240" w:lineRule="exact"/>
        <w:ind w:left="851"/>
        <w:jc w:val="right"/>
        <w:rPr>
          <w:rFonts w:ascii="SimSun" w:eastAsia="SimSun" w:hAnsi="SimSun" w:cs="Bookman Old Style"/>
          <w:sz w:val="20"/>
          <w:lang w:eastAsia="zh-CN"/>
        </w:rPr>
      </w:pPr>
      <w:r w:rsidRPr="0038293B">
        <w:rPr>
          <w:rFonts w:ascii="SimSun" w:eastAsia="SimSun" w:hAnsi="SimSun" w:cs="Bookman Old Style"/>
          <w:sz w:val="20"/>
          <w:lang w:eastAsia="zh-CN"/>
        </w:rPr>
        <w:t>2024</w:t>
      </w:r>
      <w:r w:rsidRPr="0038293B">
        <w:rPr>
          <w:rFonts w:ascii="SimSun" w:eastAsia="SimSun" w:hAnsi="SimSun" w:cs="SimSun" w:hint="eastAsia"/>
          <w:sz w:val="20"/>
          <w:lang w:eastAsia="zh-CN"/>
        </w:rPr>
        <w:t>年</w:t>
      </w:r>
      <w:r w:rsidRPr="0038293B">
        <w:rPr>
          <w:rFonts w:ascii="SimSun" w:eastAsia="SimSun" w:hAnsi="SimSun" w:cs="Bookman Old Style"/>
          <w:sz w:val="20"/>
          <w:lang w:eastAsia="zh-CN"/>
        </w:rPr>
        <w:t>4</w:t>
      </w:r>
      <w:r w:rsidRPr="0038293B">
        <w:rPr>
          <w:rFonts w:ascii="SimSun" w:eastAsia="SimSun" w:hAnsi="SimSun" w:cs="SimSun" w:hint="eastAsia"/>
          <w:sz w:val="20"/>
          <w:lang w:eastAsia="zh-CN"/>
        </w:rPr>
        <w:t>月</w:t>
      </w:r>
      <w:r w:rsidRPr="0038293B">
        <w:rPr>
          <w:rFonts w:ascii="SimSun" w:eastAsia="SimSun" w:hAnsi="SimSun" w:cs="Bookman Old Style"/>
          <w:sz w:val="20"/>
          <w:lang w:eastAsia="zh-CN"/>
        </w:rPr>
        <w:t>16</w:t>
      </w:r>
      <w:r w:rsidRPr="0038293B">
        <w:rPr>
          <w:rFonts w:ascii="SimSun" w:eastAsia="SimSun" w:hAnsi="SimSun" w:cs="SimSun" w:hint="eastAsia"/>
          <w:sz w:val="20"/>
          <w:lang w:eastAsia="zh-CN"/>
        </w:rPr>
        <w:t>日</w:t>
      </w:r>
    </w:p>
    <w:p w:rsidR="00252540" w:rsidRPr="0038293B" w:rsidRDefault="00252540" w:rsidP="00252540">
      <w:pPr>
        <w:jc w:val="center"/>
        <w:rPr>
          <w:rFonts w:ascii="Bookman Old Style" w:hAnsi="Bookman Old Style"/>
          <w:sz w:val="20"/>
        </w:rPr>
      </w:pPr>
      <w:r w:rsidRPr="0038293B">
        <w:rPr>
          <w:rFonts w:ascii="Bookman Old Style" w:hAnsi="Bookman Old Style"/>
          <w:noProof/>
          <w:sz w:val="20"/>
          <w:lang w:eastAsia="ru-RU"/>
        </w:rPr>
        <w:drawing>
          <wp:inline distT="0" distB="0" distL="0" distR="0" wp14:anchorId="196B5F91" wp14:editId="473DF041">
            <wp:extent cx="3148314" cy="4197752"/>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u_Fu.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3148947" cy="4198596"/>
                    </a:xfrm>
                    <a:prstGeom prst="rect">
                      <a:avLst/>
                    </a:prstGeom>
                  </pic:spPr>
                </pic:pic>
              </a:graphicData>
            </a:graphic>
          </wp:inline>
        </w:drawing>
      </w:r>
    </w:p>
    <w:p w:rsidR="00252540" w:rsidRPr="0038293B" w:rsidRDefault="00252540" w:rsidP="00252540">
      <w:pPr>
        <w:spacing w:after="200" w:line="276" w:lineRule="auto"/>
        <w:jc w:val="left"/>
        <w:rPr>
          <w:rFonts w:ascii="Bookman Old Style" w:hAnsi="Bookman Old Style"/>
          <w:sz w:val="20"/>
          <w:szCs w:val="24"/>
          <w:lang w:eastAsia="zh-CN"/>
        </w:rPr>
      </w:pPr>
      <w:r w:rsidRPr="0038293B">
        <w:rPr>
          <w:rFonts w:ascii="Bookman Old Style" w:hAnsi="Bookman Old Style"/>
          <w:sz w:val="20"/>
          <w:szCs w:val="24"/>
          <w:lang w:eastAsia="zh-CN"/>
        </w:rPr>
        <w:br w:type="page"/>
      </w:r>
    </w:p>
    <w:p w:rsidR="00252540" w:rsidRPr="0038293B" w:rsidRDefault="00252540" w:rsidP="00252540">
      <w:pPr>
        <w:pStyle w:val="af3"/>
        <w:numPr>
          <w:ilvl w:val="0"/>
          <w:numId w:val="1"/>
        </w:numPr>
        <w:spacing w:line="300" w:lineRule="exact"/>
        <w:ind w:left="0" w:firstLine="0"/>
        <w:jc w:val="left"/>
        <w:outlineLvl w:val="1"/>
        <w:rPr>
          <w:rFonts w:ascii="Bookman Old Style" w:eastAsia="SimSun" w:hAnsi="Bookman Old Style" w:cs="Times New Roman"/>
          <w:b/>
          <w:color w:val="000000" w:themeColor="text1"/>
          <w:spacing w:val="11"/>
          <w:szCs w:val="21"/>
        </w:rPr>
      </w:pPr>
      <w:bookmarkStart w:id="4342" w:name="_Toc164507237"/>
      <w:bookmarkStart w:id="4343" w:name="_Toc219208621"/>
      <w:bookmarkStart w:id="4344" w:name="_Toc219289595"/>
      <w:bookmarkStart w:id="4345" w:name="_Toc219308141"/>
      <w:bookmarkStart w:id="4346" w:name="_Toc221803011"/>
      <w:r w:rsidRPr="0038293B">
        <w:rPr>
          <w:rFonts w:ascii="Bookman Old Style" w:hAnsi="Bookman Old Style"/>
          <w:b/>
        </w:rPr>
        <w:lastRenderedPageBreak/>
        <w:t>МЕНЯ НЕ БЫЛО</w:t>
      </w:r>
      <w:bookmarkEnd w:id="4342"/>
      <w:bookmarkEnd w:id="4343"/>
      <w:bookmarkEnd w:id="4344"/>
      <w:bookmarkEnd w:id="4345"/>
      <w:bookmarkEnd w:id="4346"/>
    </w:p>
    <w:p w:rsidR="00252540" w:rsidRPr="0038293B" w:rsidRDefault="00252540" w:rsidP="00252540">
      <w:pPr>
        <w:spacing w:line="300" w:lineRule="exact"/>
        <w:jc w:val="left"/>
        <w:rPr>
          <w:rFonts w:ascii="Bookman Old Style" w:eastAsia="SimSun" w:hAnsi="Bookman Old Style" w:cs="Times New Roman"/>
          <w:color w:val="000000" w:themeColor="text1"/>
          <w:spacing w:val="11"/>
          <w:szCs w:val="21"/>
        </w:rPr>
      </w:pPr>
    </w:p>
    <w:p w:rsidR="00252540" w:rsidRPr="0038293B" w:rsidRDefault="00252540" w:rsidP="00252540">
      <w:pPr>
        <w:spacing w:line="300" w:lineRule="exact"/>
        <w:jc w:val="left"/>
        <w:rPr>
          <w:rFonts w:ascii="Bookman Old Style" w:hAnsi="Bookman Old Style"/>
          <w:szCs w:val="24"/>
        </w:rPr>
      </w:pPr>
      <w:r w:rsidRPr="0038293B">
        <w:rPr>
          <w:rFonts w:ascii="Bookman Old Style" w:eastAsia="Arial" w:hAnsi="Bookman Old Style" w:cs="Arial"/>
          <w:color w:val="252525"/>
          <w:szCs w:val="24"/>
        </w:rPr>
        <w:t>Меня не было</w:t>
      </w:r>
    </w:p>
    <w:p w:rsidR="00252540" w:rsidRPr="0038293B" w:rsidRDefault="00252540" w:rsidP="00252540">
      <w:pPr>
        <w:spacing w:line="300" w:lineRule="exact"/>
        <w:jc w:val="left"/>
        <w:rPr>
          <w:rFonts w:ascii="Bookman Old Style" w:hAnsi="Bookman Old Style"/>
          <w:szCs w:val="24"/>
        </w:rPr>
      </w:pPr>
      <w:r w:rsidRPr="0038293B">
        <w:rPr>
          <w:rFonts w:ascii="Bookman Old Style" w:eastAsia="Arial" w:hAnsi="Bookman Old Style" w:cs="Arial"/>
          <w:color w:val="252525"/>
          <w:szCs w:val="24"/>
        </w:rPr>
        <w:t>Когда небо было оранжевым</w:t>
      </w:r>
    </w:p>
    <w:p w:rsidR="00252540" w:rsidRPr="0038293B" w:rsidRDefault="00252540" w:rsidP="00252540">
      <w:pPr>
        <w:spacing w:line="300" w:lineRule="exact"/>
        <w:jc w:val="left"/>
        <w:rPr>
          <w:rFonts w:ascii="Bookman Old Style" w:hAnsi="Bookman Old Style"/>
          <w:szCs w:val="24"/>
        </w:rPr>
      </w:pPr>
      <w:r w:rsidRPr="0038293B">
        <w:rPr>
          <w:rFonts w:ascii="Bookman Old Style" w:eastAsia="Arial" w:hAnsi="Bookman Old Style" w:cs="Arial"/>
          <w:color w:val="252525"/>
          <w:szCs w:val="24"/>
        </w:rPr>
        <w:t>Море было горячим</w:t>
      </w:r>
    </w:p>
    <w:p w:rsidR="00252540" w:rsidRPr="0038293B" w:rsidRDefault="00252540" w:rsidP="00252540">
      <w:pPr>
        <w:spacing w:line="300" w:lineRule="exact"/>
        <w:jc w:val="left"/>
        <w:rPr>
          <w:rFonts w:ascii="Bookman Old Style" w:hAnsi="Bookman Old Style"/>
          <w:szCs w:val="24"/>
        </w:rPr>
      </w:pPr>
      <w:r w:rsidRPr="0038293B">
        <w:rPr>
          <w:rFonts w:ascii="Bookman Old Style" w:eastAsia="Arial" w:hAnsi="Bookman Old Style" w:cs="Arial"/>
          <w:color w:val="252525"/>
          <w:szCs w:val="24"/>
        </w:rPr>
        <w:t>Грибы были выше деревьев</w:t>
      </w:r>
    </w:p>
    <w:p w:rsidR="00252540" w:rsidRPr="0038293B" w:rsidRDefault="00252540" w:rsidP="00252540">
      <w:pPr>
        <w:spacing w:line="300" w:lineRule="exact"/>
        <w:jc w:val="left"/>
        <w:rPr>
          <w:rFonts w:ascii="Bookman Old Style" w:hAnsi="Bookman Old Style"/>
          <w:szCs w:val="24"/>
        </w:rPr>
      </w:pPr>
      <w:r w:rsidRPr="0038293B">
        <w:rPr>
          <w:rFonts w:ascii="Bookman Old Style" w:eastAsia="Arial" w:hAnsi="Bookman Old Style" w:cs="Arial"/>
          <w:color w:val="252525"/>
          <w:szCs w:val="24"/>
        </w:rPr>
        <w:t>Зелень была фиолетовой</w:t>
      </w:r>
    </w:p>
    <w:p w:rsidR="00252540" w:rsidRPr="0038293B" w:rsidRDefault="00252540" w:rsidP="00252540">
      <w:pPr>
        <w:spacing w:line="300" w:lineRule="exact"/>
        <w:rPr>
          <w:rFonts w:ascii="Bookman Old Style" w:eastAsia="Arial" w:hAnsi="Bookman Old Style" w:cs="Arial"/>
          <w:color w:val="252525"/>
          <w:szCs w:val="24"/>
        </w:rPr>
      </w:pPr>
    </w:p>
    <w:p w:rsidR="00252540" w:rsidRPr="0038293B" w:rsidRDefault="00252540" w:rsidP="00252540">
      <w:pPr>
        <w:spacing w:line="300" w:lineRule="exact"/>
        <w:jc w:val="left"/>
        <w:rPr>
          <w:rFonts w:ascii="Bookman Old Style" w:hAnsi="Bookman Old Style"/>
          <w:szCs w:val="24"/>
        </w:rPr>
      </w:pPr>
      <w:r w:rsidRPr="0038293B">
        <w:rPr>
          <w:rFonts w:ascii="Bookman Old Style" w:eastAsia="Arial" w:hAnsi="Bookman Old Style" w:cs="Arial"/>
          <w:color w:val="252525"/>
          <w:szCs w:val="24"/>
        </w:rPr>
        <w:t>Меня не было</w:t>
      </w:r>
    </w:p>
    <w:p w:rsidR="00252540" w:rsidRPr="0038293B" w:rsidRDefault="00252540" w:rsidP="00252540">
      <w:pPr>
        <w:spacing w:line="300" w:lineRule="exact"/>
        <w:jc w:val="left"/>
        <w:rPr>
          <w:rFonts w:ascii="Bookman Old Style" w:hAnsi="Bookman Old Style"/>
          <w:szCs w:val="24"/>
        </w:rPr>
      </w:pPr>
      <w:r w:rsidRPr="0038293B">
        <w:rPr>
          <w:rFonts w:ascii="Bookman Old Style" w:eastAsia="Arial" w:hAnsi="Bookman Old Style" w:cs="Arial"/>
          <w:color w:val="252525"/>
          <w:szCs w:val="24"/>
        </w:rPr>
        <w:t>Когда острили первое копьё</w:t>
      </w:r>
    </w:p>
    <w:p w:rsidR="00252540" w:rsidRPr="0038293B" w:rsidRDefault="00252540" w:rsidP="00252540">
      <w:pPr>
        <w:spacing w:line="300" w:lineRule="exact"/>
        <w:jc w:val="left"/>
        <w:rPr>
          <w:rFonts w:ascii="Bookman Old Style" w:hAnsi="Bookman Old Style"/>
          <w:szCs w:val="24"/>
        </w:rPr>
      </w:pPr>
      <w:r w:rsidRPr="0038293B">
        <w:rPr>
          <w:rFonts w:ascii="Bookman Old Style" w:eastAsia="Arial" w:hAnsi="Bookman Old Style" w:cs="Arial"/>
          <w:color w:val="252525"/>
          <w:szCs w:val="24"/>
        </w:rPr>
        <w:t>В глаза смотрели зверю</w:t>
      </w:r>
    </w:p>
    <w:p w:rsidR="00252540" w:rsidRPr="0038293B" w:rsidRDefault="00252540" w:rsidP="00252540">
      <w:pPr>
        <w:spacing w:line="300" w:lineRule="exact"/>
        <w:jc w:val="left"/>
        <w:rPr>
          <w:rFonts w:ascii="Bookman Old Style" w:hAnsi="Bookman Old Style"/>
          <w:szCs w:val="24"/>
        </w:rPr>
      </w:pPr>
      <w:r w:rsidRPr="0038293B">
        <w:rPr>
          <w:rFonts w:ascii="Bookman Old Style" w:eastAsia="Arial" w:hAnsi="Bookman Old Style" w:cs="Arial"/>
          <w:color w:val="252525"/>
          <w:szCs w:val="24"/>
        </w:rPr>
        <w:t>А в землю опускали семя</w:t>
      </w:r>
    </w:p>
    <w:p w:rsidR="00252540" w:rsidRPr="0038293B" w:rsidRDefault="00252540" w:rsidP="00252540">
      <w:pPr>
        <w:spacing w:line="300" w:lineRule="exact"/>
        <w:jc w:val="left"/>
        <w:rPr>
          <w:rFonts w:ascii="Bookman Old Style" w:hAnsi="Bookman Old Style"/>
          <w:szCs w:val="24"/>
        </w:rPr>
      </w:pPr>
      <w:r w:rsidRPr="0038293B">
        <w:rPr>
          <w:rFonts w:ascii="Bookman Old Style" w:eastAsia="Arial" w:hAnsi="Bookman Old Style" w:cs="Arial"/>
          <w:color w:val="252525"/>
          <w:szCs w:val="24"/>
        </w:rPr>
        <w:t>И камни поднимали в горы</w:t>
      </w:r>
    </w:p>
    <w:p w:rsidR="00252540" w:rsidRPr="0038293B" w:rsidRDefault="00252540" w:rsidP="00252540">
      <w:pPr>
        <w:spacing w:line="300" w:lineRule="exact"/>
        <w:rPr>
          <w:rFonts w:ascii="Bookman Old Style" w:eastAsia="Arial" w:hAnsi="Bookman Old Style" w:cs="Arial"/>
          <w:color w:val="252525"/>
          <w:szCs w:val="24"/>
        </w:rPr>
      </w:pPr>
    </w:p>
    <w:p w:rsidR="00252540" w:rsidRPr="0038293B" w:rsidRDefault="00252540" w:rsidP="00252540">
      <w:pPr>
        <w:spacing w:line="300" w:lineRule="exact"/>
        <w:jc w:val="left"/>
        <w:rPr>
          <w:rFonts w:ascii="Bookman Old Style" w:hAnsi="Bookman Old Style"/>
          <w:szCs w:val="24"/>
        </w:rPr>
      </w:pPr>
      <w:r w:rsidRPr="0038293B">
        <w:rPr>
          <w:rFonts w:ascii="Bookman Old Style" w:eastAsia="Arial" w:hAnsi="Bookman Old Style" w:cs="Arial"/>
          <w:color w:val="252525"/>
          <w:szCs w:val="24"/>
        </w:rPr>
        <w:t>Меня не было</w:t>
      </w:r>
    </w:p>
    <w:p w:rsidR="00252540" w:rsidRPr="0038293B" w:rsidRDefault="00252540" w:rsidP="00252540">
      <w:pPr>
        <w:spacing w:line="300" w:lineRule="exact"/>
        <w:jc w:val="left"/>
        <w:rPr>
          <w:rFonts w:ascii="Bookman Old Style" w:hAnsi="Bookman Old Style"/>
          <w:szCs w:val="24"/>
        </w:rPr>
      </w:pPr>
      <w:r w:rsidRPr="0038293B">
        <w:rPr>
          <w:rFonts w:ascii="Bookman Old Style" w:eastAsia="Arial" w:hAnsi="Bookman Old Style" w:cs="Arial"/>
          <w:color w:val="252525"/>
          <w:szCs w:val="24"/>
        </w:rPr>
        <w:t>Когда клубилась пыль из-под копыт</w:t>
      </w:r>
    </w:p>
    <w:p w:rsidR="00252540" w:rsidRPr="0038293B" w:rsidRDefault="00252540" w:rsidP="00252540">
      <w:pPr>
        <w:spacing w:line="300" w:lineRule="exact"/>
        <w:jc w:val="left"/>
        <w:rPr>
          <w:rFonts w:ascii="Bookman Old Style" w:hAnsi="Bookman Old Style"/>
          <w:szCs w:val="24"/>
        </w:rPr>
      </w:pPr>
      <w:r w:rsidRPr="0038293B">
        <w:rPr>
          <w:rFonts w:ascii="Bookman Old Style" w:eastAsia="Arial" w:hAnsi="Bookman Old Style" w:cs="Arial"/>
          <w:color w:val="252525"/>
          <w:szCs w:val="24"/>
        </w:rPr>
        <w:t>И прижигали черепаший щит</w:t>
      </w:r>
    </w:p>
    <w:p w:rsidR="00252540" w:rsidRPr="0038293B" w:rsidRDefault="00252540" w:rsidP="00252540">
      <w:pPr>
        <w:spacing w:line="300" w:lineRule="exact"/>
        <w:jc w:val="left"/>
        <w:rPr>
          <w:rFonts w:ascii="Bookman Old Style" w:hAnsi="Bookman Old Style"/>
          <w:szCs w:val="24"/>
        </w:rPr>
      </w:pPr>
      <w:r w:rsidRPr="0038293B">
        <w:rPr>
          <w:rFonts w:ascii="Bookman Old Style" w:eastAsia="Arial" w:hAnsi="Bookman Old Style" w:cs="Arial"/>
          <w:color w:val="252525"/>
          <w:szCs w:val="24"/>
        </w:rPr>
        <w:t>Когда богов сослали в небо</w:t>
      </w:r>
    </w:p>
    <w:p w:rsidR="00252540" w:rsidRPr="0038293B" w:rsidRDefault="00252540" w:rsidP="00252540">
      <w:pPr>
        <w:spacing w:line="300" w:lineRule="exact"/>
        <w:jc w:val="left"/>
        <w:rPr>
          <w:rFonts w:ascii="Bookman Old Style" w:hAnsi="Bookman Old Style"/>
          <w:szCs w:val="24"/>
        </w:rPr>
      </w:pPr>
      <w:r w:rsidRPr="0038293B">
        <w:rPr>
          <w:rFonts w:ascii="Bookman Old Style" w:eastAsia="Arial" w:hAnsi="Bookman Old Style" w:cs="Arial"/>
          <w:color w:val="252525"/>
          <w:szCs w:val="24"/>
        </w:rPr>
        <w:t>И выбирали первого царя</w:t>
      </w:r>
    </w:p>
    <w:p w:rsidR="00252540" w:rsidRPr="0038293B" w:rsidRDefault="00252540" w:rsidP="00252540">
      <w:pPr>
        <w:spacing w:line="300" w:lineRule="exact"/>
        <w:rPr>
          <w:rFonts w:ascii="Bookman Old Style" w:eastAsia="Arial" w:hAnsi="Bookman Old Style" w:cs="Arial"/>
          <w:color w:val="252525"/>
          <w:szCs w:val="24"/>
        </w:rPr>
      </w:pPr>
    </w:p>
    <w:p w:rsidR="00252540" w:rsidRPr="0038293B" w:rsidRDefault="00252540" w:rsidP="00252540">
      <w:pPr>
        <w:spacing w:line="300" w:lineRule="exact"/>
        <w:jc w:val="left"/>
        <w:rPr>
          <w:rFonts w:ascii="Bookman Old Style" w:hAnsi="Bookman Old Style"/>
          <w:szCs w:val="24"/>
        </w:rPr>
      </w:pPr>
      <w:r w:rsidRPr="0038293B">
        <w:rPr>
          <w:rFonts w:ascii="Bookman Old Style" w:eastAsia="Arial" w:hAnsi="Bookman Old Style" w:cs="Arial"/>
          <w:color w:val="252525"/>
          <w:szCs w:val="24"/>
        </w:rPr>
        <w:t>Меня не было</w:t>
      </w:r>
    </w:p>
    <w:p w:rsidR="00252540" w:rsidRPr="0038293B" w:rsidRDefault="00252540" w:rsidP="00252540">
      <w:pPr>
        <w:spacing w:line="300" w:lineRule="exact"/>
        <w:jc w:val="left"/>
        <w:rPr>
          <w:rFonts w:ascii="Bookman Old Style" w:hAnsi="Bookman Old Style"/>
          <w:szCs w:val="24"/>
        </w:rPr>
      </w:pPr>
      <w:r w:rsidRPr="0038293B">
        <w:rPr>
          <w:rFonts w:ascii="Bookman Old Style" w:eastAsia="Arial" w:hAnsi="Bookman Old Style" w:cs="Arial"/>
          <w:color w:val="252525"/>
          <w:szCs w:val="24"/>
        </w:rPr>
        <w:t>Когда увидели на небе звёзды</w:t>
      </w:r>
    </w:p>
    <w:p w:rsidR="00252540" w:rsidRPr="0038293B" w:rsidRDefault="00252540" w:rsidP="00252540">
      <w:pPr>
        <w:spacing w:line="300" w:lineRule="exact"/>
        <w:jc w:val="left"/>
        <w:rPr>
          <w:rFonts w:ascii="Bookman Old Style" w:hAnsi="Bookman Old Style"/>
          <w:szCs w:val="24"/>
        </w:rPr>
      </w:pPr>
      <w:r w:rsidRPr="0038293B">
        <w:rPr>
          <w:rFonts w:ascii="Bookman Old Style" w:eastAsia="Arial" w:hAnsi="Bookman Old Style" w:cs="Arial"/>
          <w:color w:val="252525"/>
          <w:szCs w:val="24"/>
        </w:rPr>
        <w:t>И на костях писали имена</w:t>
      </w:r>
    </w:p>
    <w:p w:rsidR="00252540" w:rsidRPr="0038293B" w:rsidRDefault="00252540" w:rsidP="00252540">
      <w:pPr>
        <w:spacing w:line="300" w:lineRule="exact"/>
        <w:jc w:val="left"/>
        <w:rPr>
          <w:rFonts w:ascii="Bookman Old Style" w:hAnsi="Bookman Old Style"/>
          <w:szCs w:val="24"/>
        </w:rPr>
      </w:pPr>
      <w:r w:rsidRPr="0038293B">
        <w:rPr>
          <w:rFonts w:ascii="Bookman Old Style" w:eastAsia="Arial" w:hAnsi="Bookman Old Style" w:cs="Arial"/>
          <w:color w:val="252525"/>
          <w:szCs w:val="24"/>
        </w:rPr>
        <w:t>Когда свершали первый ритуал</w:t>
      </w:r>
    </w:p>
    <w:p w:rsidR="00252540" w:rsidRDefault="00252540" w:rsidP="00252540">
      <w:pPr>
        <w:spacing w:line="300" w:lineRule="exact"/>
        <w:jc w:val="left"/>
        <w:rPr>
          <w:rFonts w:ascii="Bookman Old Style" w:eastAsia="Arial" w:hAnsi="Bookman Old Style" w:cs="Arial"/>
          <w:color w:val="252525"/>
          <w:szCs w:val="24"/>
        </w:rPr>
      </w:pPr>
      <w:r w:rsidRPr="0038293B">
        <w:rPr>
          <w:rFonts w:ascii="Bookman Old Style" w:eastAsia="Arial" w:hAnsi="Bookman Old Style" w:cs="Arial"/>
          <w:color w:val="252525"/>
          <w:szCs w:val="24"/>
        </w:rPr>
        <w:t>И выковали меч</w:t>
      </w:r>
    </w:p>
    <w:p w:rsidR="00252540" w:rsidRDefault="00252540" w:rsidP="00252540">
      <w:pPr>
        <w:spacing w:line="300" w:lineRule="exact"/>
        <w:jc w:val="left"/>
        <w:rPr>
          <w:rFonts w:ascii="Bookman Old Style" w:eastAsia="Arial" w:hAnsi="Bookman Old Style" w:cs="Arial"/>
          <w:color w:val="252525"/>
          <w:szCs w:val="24"/>
        </w:rPr>
      </w:pPr>
    </w:p>
    <w:p w:rsidR="00252540" w:rsidRPr="0038293B" w:rsidRDefault="00252540" w:rsidP="00252540">
      <w:pPr>
        <w:spacing w:line="300" w:lineRule="exact"/>
        <w:jc w:val="left"/>
        <w:rPr>
          <w:rFonts w:ascii="Bookman Old Style" w:hAnsi="Bookman Old Style"/>
          <w:szCs w:val="24"/>
        </w:rPr>
      </w:pPr>
      <w:r w:rsidRPr="0038293B">
        <w:rPr>
          <w:rFonts w:ascii="Bookman Old Style" w:eastAsia="Arial" w:hAnsi="Bookman Old Style" w:cs="Arial"/>
          <w:color w:val="252525"/>
          <w:szCs w:val="24"/>
        </w:rPr>
        <w:t>Меня не было</w:t>
      </w:r>
    </w:p>
    <w:p w:rsidR="00252540" w:rsidRPr="0038293B" w:rsidRDefault="00252540" w:rsidP="00252540">
      <w:pPr>
        <w:spacing w:line="300" w:lineRule="exact"/>
        <w:rPr>
          <w:rFonts w:ascii="Bookman Old Style" w:eastAsia="Arial" w:hAnsi="Bookman Old Style" w:cs="Arial"/>
          <w:color w:val="252525"/>
          <w:szCs w:val="24"/>
        </w:rPr>
      </w:pPr>
      <w:r w:rsidRPr="0038293B">
        <w:rPr>
          <w:rFonts w:ascii="Bookman Old Style" w:eastAsia="Arial" w:hAnsi="Bookman Old Style" w:cs="Arial"/>
          <w:color w:val="252525"/>
          <w:szCs w:val="24"/>
        </w:rPr>
        <w:t>Когда шумер играл на лире</w:t>
      </w:r>
    </w:p>
    <w:p w:rsidR="00252540" w:rsidRPr="0038293B" w:rsidRDefault="00252540" w:rsidP="00252540">
      <w:pPr>
        <w:spacing w:line="300" w:lineRule="exact"/>
        <w:rPr>
          <w:rFonts w:ascii="Bookman Old Style" w:eastAsia="Arial" w:hAnsi="Bookman Old Style" w:cs="Arial"/>
          <w:color w:val="252525"/>
          <w:szCs w:val="24"/>
        </w:rPr>
      </w:pPr>
      <w:r w:rsidRPr="0038293B">
        <w:rPr>
          <w:rFonts w:ascii="Bookman Old Style" w:eastAsia="Arial" w:hAnsi="Bookman Old Style" w:cs="Arial"/>
          <w:color w:val="252525"/>
          <w:szCs w:val="24"/>
        </w:rPr>
        <w:t>И шанский колокол гремел</w:t>
      </w:r>
    </w:p>
    <w:p w:rsidR="00252540" w:rsidRPr="0038293B" w:rsidRDefault="00252540" w:rsidP="00252540">
      <w:pPr>
        <w:spacing w:line="300" w:lineRule="exact"/>
        <w:rPr>
          <w:rFonts w:ascii="Bookman Old Style" w:hAnsi="Bookman Old Style"/>
          <w:szCs w:val="24"/>
        </w:rPr>
      </w:pPr>
      <w:r w:rsidRPr="0038293B">
        <w:rPr>
          <w:rFonts w:ascii="Bookman Old Style" w:hAnsi="Bookman Old Style"/>
          <w:szCs w:val="24"/>
        </w:rPr>
        <w:t>Когда Моше бродил в пустыне</w:t>
      </w:r>
    </w:p>
    <w:p w:rsidR="00252540" w:rsidRPr="0038293B" w:rsidRDefault="00252540" w:rsidP="00252540">
      <w:pPr>
        <w:spacing w:line="300" w:lineRule="exact"/>
        <w:rPr>
          <w:rFonts w:ascii="Bookman Old Style" w:hAnsi="Bookman Old Style"/>
          <w:szCs w:val="24"/>
        </w:rPr>
      </w:pPr>
      <w:r w:rsidRPr="0038293B">
        <w:rPr>
          <w:rFonts w:ascii="Bookman Old Style" w:hAnsi="Bookman Old Style"/>
          <w:szCs w:val="24"/>
        </w:rPr>
        <w:t>И Трою грек слепой воспел</w:t>
      </w:r>
    </w:p>
    <w:p w:rsidR="00252540" w:rsidRPr="0038293B" w:rsidRDefault="00252540" w:rsidP="00252540">
      <w:pPr>
        <w:spacing w:line="300" w:lineRule="exact"/>
        <w:rPr>
          <w:rFonts w:ascii="Bookman Old Style" w:hAnsi="Bookman Old Style"/>
          <w:szCs w:val="24"/>
        </w:rPr>
      </w:pPr>
    </w:p>
    <w:p w:rsidR="00252540" w:rsidRPr="0038293B" w:rsidRDefault="00252540" w:rsidP="00252540">
      <w:pPr>
        <w:spacing w:line="300" w:lineRule="exact"/>
        <w:rPr>
          <w:rFonts w:ascii="Bookman Old Style" w:hAnsi="Bookman Old Style"/>
          <w:szCs w:val="24"/>
        </w:rPr>
      </w:pPr>
      <w:r w:rsidRPr="0038293B">
        <w:rPr>
          <w:rFonts w:ascii="Bookman Old Style" w:hAnsi="Bookman Old Style"/>
          <w:szCs w:val="24"/>
        </w:rPr>
        <w:t>Меня не было</w:t>
      </w:r>
    </w:p>
    <w:p w:rsidR="00252540" w:rsidRPr="0038293B" w:rsidRDefault="00252540" w:rsidP="00252540">
      <w:pPr>
        <w:spacing w:line="300" w:lineRule="exact"/>
        <w:jc w:val="left"/>
        <w:rPr>
          <w:rFonts w:ascii="Bookman Old Style" w:hAnsi="Bookman Old Style"/>
          <w:szCs w:val="24"/>
        </w:rPr>
      </w:pPr>
      <w:r w:rsidRPr="0038293B">
        <w:rPr>
          <w:rFonts w:ascii="Bookman Old Style" w:hAnsi="Bookman Old Style"/>
          <w:szCs w:val="24"/>
        </w:rPr>
        <w:t>Когда философ выпил яду</w:t>
      </w:r>
    </w:p>
    <w:p w:rsidR="00252540" w:rsidRPr="0038293B" w:rsidRDefault="00252540" w:rsidP="00252540">
      <w:pPr>
        <w:spacing w:line="300" w:lineRule="exact"/>
        <w:rPr>
          <w:rFonts w:ascii="Bookman Old Style" w:hAnsi="Bookman Old Style" w:cs="Arial"/>
          <w:szCs w:val="24"/>
        </w:rPr>
      </w:pPr>
      <w:r w:rsidRPr="0038293B">
        <w:rPr>
          <w:rFonts w:ascii="Bookman Old Style" w:hAnsi="Bookman Old Style" w:cs="Arial"/>
          <w:szCs w:val="24"/>
        </w:rPr>
        <w:t>Когда мудрец учил царей</w:t>
      </w:r>
    </w:p>
    <w:p w:rsidR="00252540" w:rsidRPr="0038293B" w:rsidRDefault="00252540" w:rsidP="00252540">
      <w:pPr>
        <w:spacing w:line="300" w:lineRule="exact"/>
        <w:rPr>
          <w:rFonts w:ascii="Bookman Old Style" w:hAnsi="Bookman Old Style" w:cs="Arial"/>
          <w:szCs w:val="24"/>
        </w:rPr>
      </w:pPr>
      <w:r w:rsidRPr="0038293B">
        <w:rPr>
          <w:rFonts w:ascii="Bookman Old Style" w:hAnsi="Bookman Old Style" w:cs="Arial"/>
          <w:szCs w:val="24"/>
        </w:rPr>
        <w:t>Когда вели дороги к Риму</w:t>
      </w:r>
    </w:p>
    <w:p w:rsidR="00252540" w:rsidRPr="0038293B" w:rsidRDefault="00252540" w:rsidP="00252540">
      <w:pPr>
        <w:spacing w:line="300" w:lineRule="exact"/>
        <w:rPr>
          <w:rFonts w:ascii="Bookman Old Style" w:hAnsi="Bookman Old Style" w:cs="Arial"/>
          <w:szCs w:val="24"/>
        </w:rPr>
      </w:pPr>
      <w:r w:rsidRPr="0038293B">
        <w:rPr>
          <w:rFonts w:ascii="Bookman Old Style" w:hAnsi="Bookman Old Style" w:cs="Arial"/>
          <w:szCs w:val="24"/>
        </w:rPr>
        <w:t xml:space="preserve">Шёл на Голгофу иудей </w:t>
      </w:r>
    </w:p>
    <w:p w:rsidR="00252540" w:rsidRPr="0038293B" w:rsidRDefault="00252540" w:rsidP="00252540">
      <w:pPr>
        <w:spacing w:line="300" w:lineRule="exact"/>
        <w:jc w:val="left"/>
        <w:rPr>
          <w:rFonts w:ascii="Bookman Old Style" w:hAnsi="Bookman Old Style" w:cs="Arial"/>
          <w:szCs w:val="24"/>
        </w:rPr>
      </w:pPr>
    </w:p>
    <w:p w:rsidR="00252540" w:rsidRPr="0038293B" w:rsidRDefault="00252540" w:rsidP="00252540">
      <w:pPr>
        <w:spacing w:line="300" w:lineRule="exact"/>
        <w:jc w:val="left"/>
        <w:rPr>
          <w:rFonts w:ascii="Bookman Old Style" w:hAnsi="Bookman Old Style"/>
          <w:szCs w:val="24"/>
        </w:rPr>
      </w:pPr>
      <w:r w:rsidRPr="0038293B">
        <w:rPr>
          <w:rFonts w:ascii="Bookman Old Style" w:eastAsia="Arial" w:hAnsi="Bookman Old Style" w:cs="Arial"/>
          <w:color w:val="252525"/>
          <w:szCs w:val="24"/>
        </w:rPr>
        <w:t>Меня не было.</w:t>
      </w:r>
    </w:p>
    <w:p w:rsidR="00252540" w:rsidRPr="0038293B" w:rsidRDefault="00252540" w:rsidP="00252540">
      <w:pPr>
        <w:spacing w:line="300" w:lineRule="exact"/>
        <w:jc w:val="left"/>
        <w:rPr>
          <w:rFonts w:ascii="Bookman Old Style" w:hAnsi="Bookman Old Style"/>
          <w:szCs w:val="24"/>
        </w:rPr>
      </w:pPr>
      <w:r w:rsidRPr="0038293B">
        <w:rPr>
          <w:rFonts w:ascii="Bookman Old Style" w:eastAsia="Arial" w:hAnsi="Bookman Old Style" w:cs="Arial"/>
          <w:color w:val="252525"/>
          <w:szCs w:val="24"/>
        </w:rPr>
        <w:t>Когда татарин на Угре стоял</w:t>
      </w:r>
    </w:p>
    <w:p w:rsidR="00252540" w:rsidRPr="0038293B" w:rsidRDefault="00252540" w:rsidP="00252540">
      <w:pPr>
        <w:spacing w:line="300" w:lineRule="exact"/>
        <w:rPr>
          <w:rFonts w:ascii="Bookman Old Style" w:eastAsia="Arial" w:hAnsi="Bookman Old Style" w:cs="Arial"/>
          <w:color w:val="252525"/>
          <w:szCs w:val="24"/>
        </w:rPr>
      </w:pPr>
      <w:r w:rsidRPr="0038293B">
        <w:rPr>
          <w:rFonts w:ascii="Bookman Old Style" w:eastAsia="Arial" w:hAnsi="Bookman Old Style" w:cs="Arial"/>
          <w:color w:val="252525"/>
          <w:szCs w:val="24"/>
        </w:rPr>
        <w:t>Когда француз над речкою стрелял</w:t>
      </w:r>
    </w:p>
    <w:p w:rsidR="00252540" w:rsidRPr="0038293B" w:rsidRDefault="00252540" w:rsidP="00252540">
      <w:pPr>
        <w:spacing w:line="300" w:lineRule="exact"/>
        <w:jc w:val="left"/>
        <w:rPr>
          <w:rFonts w:ascii="Bookman Old Style" w:hAnsi="Bookman Old Style"/>
          <w:szCs w:val="24"/>
        </w:rPr>
      </w:pPr>
      <w:r w:rsidRPr="0038293B">
        <w:rPr>
          <w:rFonts w:ascii="Bookman Old Style" w:eastAsia="Arial" w:hAnsi="Bookman Old Style" w:cs="Arial"/>
          <w:color w:val="252525"/>
          <w:szCs w:val="24"/>
        </w:rPr>
        <w:t>Когда орёл двуглавый пал</w:t>
      </w:r>
    </w:p>
    <w:p w:rsidR="00252540" w:rsidRPr="0038293B" w:rsidRDefault="00252540" w:rsidP="00252540">
      <w:pPr>
        <w:spacing w:line="300" w:lineRule="exact"/>
        <w:jc w:val="left"/>
        <w:rPr>
          <w:rFonts w:ascii="Bookman Old Style" w:hAnsi="Bookman Old Style"/>
          <w:szCs w:val="24"/>
        </w:rPr>
      </w:pPr>
      <w:r w:rsidRPr="0038293B">
        <w:rPr>
          <w:rFonts w:ascii="Bookman Old Style" w:eastAsia="Arial" w:hAnsi="Bookman Old Style" w:cs="Arial"/>
          <w:color w:val="252525"/>
          <w:szCs w:val="24"/>
        </w:rPr>
        <w:t>Когда под Ржевом немец умирал.</w:t>
      </w:r>
    </w:p>
    <w:p w:rsidR="00252540" w:rsidRPr="0038293B" w:rsidRDefault="00252540" w:rsidP="00252540">
      <w:pPr>
        <w:spacing w:line="300" w:lineRule="exact"/>
        <w:rPr>
          <w:rFonts w:ascii="Bookman Old Style" w:eastAsia="Arial" w:hAnsi="Bookman Old Style" w:cs="Arial"/>
          <w:color w:val="252525"/>
          <w:szCs w:val="24"/>
        </w:rPr>
      </w:pPr>
    </w:p>
    <w:p w:rsidR="00252540" w:rsidRPr="0038293B" w:rsidRDefault="00252540" w:rsidP="00252540">
      <w:pPr>
        <w:spacing w:line="300" w:lineRule="exact"/>
        <w:jc w:val="left"/>
        <w:rPr>
          <w:rFonts w:ascii="Bookman Old Style" w:hAnsi="Bookman Old Style"/>
          <w:szCs w:val="24"/>
        </w:rPr>
      </w:pPr>
      <w:r w:rsidRPr="0038293B">
        <w:rPr>
          <w:rFonts w:ascii="Bookman Old Style" w:eastAsia="Arial" w:hAnsi="Bookman Old Style" w:cs="Arial"/>
          <w:color w:val="252525"/>
          <w:szCs w:val="24"/>
        </w:rPr>
        <w:t>Я долго спал.</w:t>
      </w:r>
    </w:p>
    <w:p w:rsidR="00252540" w:rsidRPr="0038293B" w:rsidRDefault="00252540" w:rsidP="00252540">
      <w:pPr>
        <w:spacing w:line="300" w:lineRule="exact"/>
        <w:jc w:val="left"/>
        <w:rPr>
          <w:rFonts w:ascii="Bookman Old Style" w:hAnsi="Bookman Old Style"/>
        </w:rPr>
      </w:pPr>
      <w:r w:rsidRPr="0038293B">
        <w:rPr>
          <w:rFonts w:ascii="Bookman Old Style" w:eastAsia="Arial" w:hAnsi="Bookman Old Style" w:cs="Arial"/>
          <w:color w:val="252525"/>
          <w:szCs w:val="24"/>
        </w:rPr>
        <w:t>Как долго не было меня.</w:t>
      </w:r>
    </w:p>
    <w:p w:rsidR="00252540" w:rsidRPr="0038293B" w:rsidRDefault="00252540" w:rsidP="00252540">
      <w:pPr>
        <w:spacing w:line="240" w:lineRule="exact"/>
        <w:jc w:val="right"/>
        <w:rPr>
          <w:rFonts w:ascii="Bookman Old Style" w:eastAsia="SimSun" w:hAnsi="Bookman Old Style" w:cs="Times New Roman"/>
          <w:color w:val="000000" w:themeColor="text1"/>
          <w:spacing w:val="11"/>
          <w:sz w:val="20"/>
          <w:szCs w:val="21"/>
        </w:rPr>
      </w:pPr>
      <w:r w:rsidRPr="0038293B">
        <w:rPr>
          <w:rFonts w:ascii="Bookman Old Style" w:eastAsia="SimSun" w:hAnsi="Bookman Old Style" w:cs="Times New Roman"/>
          <w:color w:val="000000" w:themeColor="text1"/>
          <w:spacing w:val="11"/>
          <w:sz w:val="20"/>
          <w:szCs w:val="21"/>
        </w:rPr>
        <w:t>16 апреля 2024</w:t>
      </w:r>
    </w:p>
    <w:p w:rsidR="00252540" w:rsidRPr="0038293B" w:rsidRDefault="00252540" w:rsidP="00252540">
      <w:pPr>
        <w:spacing w:line="320" w:lineRule="exact"/>
        <w:jc w:val="left"/>
        <w:rPr>
          <w:rFonts w:ascii="Bookman Old Style" w:eastAsia="Arial" w:hAnsi="Bookman Old Style" w:cs="Arial"/>
          <w:color w:val="252525"/>
          <w:szCs w:val="24"/>
        </w:rPr>
      </w:pPr>
      <w:r w:rsidRPr="0038293B">
        <w:rPr>
          <w:rFonts w:ascii="Bookman Old Style" w:eastAsia="Arial" w:hAnsi="Bookman Old Style" w:cs="Arial"/>
          <w:color w:val="252525"/>
          <w:szCs w:val="24"/>
        </w:rPr>
        <w:br w:type="page"/>
      </w:r>
    </w:p>
    <w:p w:rsidR="00252540" w:rsidRPr="0038293B" w:rsidRDefault="00252540" w:rsidP="00252540">
      <w:pPr>
        <w:pStyle w:val="af3"/>
        <w:numPr>
          <w:ilvl w:val="0"/>
          <w:numId w:val="2"/>
        </w:numPr>
        <w:spacing w:line="300" w:lineRule="exact"/>
        <w:ind w:left="1208" w:hanging="357"/>
        <w:jc w:val="left"/>
        <w:outlineLvl w:val="1"/>
        <w:rPr>
          <w:rFonts w:ascii="SimSun" w:eastAsia="SimSun" w:hAnsi="SimSun" w:cs="Bookman Old Style"/>
          <w:b/>
          <w:bCs/>
          <w:lang w:eastAsia="zh-CN"/>
        </w:rPr>
      </w:pPr>
      <w:bookmarkStart w:id="4347" w:name="_Toc219208622"/>
      <w:bookmarkStart w:id="4348" w:name="_Toc219289596"/>
      <w:bookmarkStart w:id="4349" w:name="_Toc219308142"/>
      <w:bookmarkStart w:id="4350" w:name="_Toc221803012"/>
      <w:r w:rsidRPr="0038293B">
        <w:rPr>
          <w:rFonts w:ascii="SimSun" w:eastAsia="SimSun" w:hAnsi="SimSun" w:cs="MS Gothic" w:hint="eastAsia"/>
          <w:b/>
          <w:bCs/>
          <w:lang w:eastAsia="zh-CN"/>
        </w:rPr>
        <w:lastRenderedPageBreak/>
        <w:t>那</w:t>
      </w:r>
      <w:r w:rsidRPr="0038293B">
        <w:rPr>
          <w:rFonts w:ascii="SimSun" w:eastAsia="SimSun" w:hAnsi="SimSun" w:cs="SimSun" w:hint="eastAsia"/>
          <w:b/>
          <w:bCs/>
          <w:lang w:eastAsia="zh-CN"/>
        </w:rPr>
        <w:t>时还没有我</w:t>
      </w:r>
      <w:bookmarkEnd w:id="4347"/>
      <w:bookmarkEnd w:id="4348"/>
      <w:bookmarkEnd w:id="4349"/>
      <w:bookmarkEnd w:id="4350"/>
    </w:p>
    <w:p w:rsidR="00252540" w:rsidRPr="0038293B" w:rsidRDefault="00252540" w:rsidP="00252540">
      <w:pPr>
        <w:spacing w:line="300" w:lineRule="exact"/>
        <w:ind w:left="851"/>
        <w:jc w:val="left"/>
        <w:rPr>
          <w:rFonts w:ascii="SimSun" w:eastAsia="SimSun" w:hAnsi="SimSun" w:cs="Bookman Old Style"/>
          <w:lang w:eastAsia="zh-CN"/>
        </w:rPr>
      </w:pPr>
    </w:p>
    <w:p w:rsidR="00252540" w:rsidRPr="0038293B" w:rsidRDefault="00252540" w:rsidP="00252540">
      <w:pPr>
        <w:spacing w:line="300" w:lineRule="exact"/>
        <w:ind w:left="851"/>
        <w:jc w:val="left"/>
        <w:rPr>
          <w:rFonts w:ascii="SimSun" w:eastAsia="SimSun" w:hAnsi="SimSun" w:cs="SimSun"/>
          <w:lang w:eastAsia="zh-CN"/>
        </w:rPr>
      </w:pPr>
      <w:r w:rsidRPr="0038293B">
        <w:rPr>
          <w:rFonts w:ascii="SimSun" w:eastAsia="SimSun" w:hAnsi="SimSun" w:cs="SimSun" w:hint="eastAsia"/>
          <w:lang w:eastAsia="zh-CN"/>
        </w:rPr>
        <w:t>那时候还没有我</w:t>
      </w:r>
    </w:p>
    <w:p w:rsidR="00252540" w:rsidRPr="0038293B" w:rsidRDefault="00252540" w:rsidP="00252540">
      <w:pPr>
        <w:spacing w:line="300" w:lineRule="exact"/>
        <w:ind w:left="851"/>
        <w:jc w:val="left"/>
        <w:rPr>
          <w:rFonts w:ascii="SimSun" w:eastAsia="SimSun" w:hAnsi="SimSun" w:cs="SimSun"/>
          <w:lang w:eastAsia="zh-CN"/>
        </w:rPr>
      </w:pPr>
      <w:r w:rsidRPr="0038293B">
        <w:rPr>
          <w:rFonts w:ascii="SimSun" w:eastAsia="SimSun" w:hAnsi="SimSun" w:cs="SimSun" w:hint="eastAsia"/>
          <w:lang w:eastAsia="zh-CN"/>
        </w:rPr>
        <w:t>当天空还是橙色</w:t>
      </w:r>
    </w:p>
    <w:p w:rsidR="00252540" w:rsidRPr="0038293B" w:rsidRDefault="00252540" w:rsidP="00252540">
      <w:pPr>
        <w:spacing w:line="300" w:lineRule="exact"/>
        <w:ind w:left="851"/>
        <w:jc w:val="left"/>
        <w:rPr>
          <w:rFonts w:ascii="SimSun" w:eastAsia="SimSun" w:hAnsi="SimSun" w:cs="SimSun"/>
          <w:lang w:eastAsia="zh-CN"/>
        </w:rPr>
      </w:pPr>
      <w:r w:rsidRPr="0038293B">
        <w:rPr>
          <w:rFonts w:ascii="SimSun" w:eastAsia="SimSun" w:hAnsi="SimSun" w:cs="SimSun" w:hint="eastAsia"/>
          <w:lang w:eastAsia="zh-CN"/>
        </w:rPr>
        <w:t>大海沸腾火热</w:t>
      </w:r>
    </w:p>
    <w:p w:rsidR="00252540" w:rsidRPr="0038293B" w:rsidRDefault="00252540" w:rsidP="00252540">
      <w:pPr>
        <w:spacing w:line="300" w:lineRule="exact"/>
        <w:ind w:left="851"/>
        <w:jc w:val="left"/>
        <w:rPr>
          <w:rFonts w:ascii="SimSun" w:eastAsia="SimSun" w:hAnsi="SimSun" w:cs="SimSun"/>
          <w:lang w:eastAsia="zh-CN"/>
        </w:rPr>
      </w:pPr>
      <w:r w:rsidRPr="0038293B">
        <w:rPr>
          <w:rFonts w:ascii="SimSun" w:eastAsia="SimSun" w:hAnsi="SimSun" w:cs="SimSun" w:hint="eastAsia"/>
          <w:lang w:eastAsia="zh-CN"/>
        </w:rPr>
        <w:t>蘑菇高过树木</w:t>
      </w:r>
    </w:p>
    <w:p w:rsidR="00252540" w:rsidRPr="0038293B" w:rsidRDefault="00252540" w:rsidP="00252540">
      <w:pPr>
        <w:spacing w:line="300" w:lineRule="exact"/>
        <w:ind w:left="851"/>
        <w:jc w:val="left"/>
        <w:rPr>
          <w:rFonts w:ascii="SimSun" w:eastAsia="SimSun" w:hAnsi="SimSun" w:cs="SimSun"/>
          <w:lang w:eastAsia="zh-CN"/>
        </w:rPr>
      </w:pPr>
      <w:r w:rsidRPr="0038293B">
        <w:rPr>
          <w:rFonts w:ascii="SimSun" w:eastAsia="SimSun" w:hAnsi="SimSun" w:cs="SimSun" w:hint="eastAsia"/>
          <w:lang w:eastAsia="zh-CN"/>
        </w:rPr>
        <w:t>绿地呈现紫色。</w:t>
      </w:r>
    </w:p>
    <w:p w:rsidR="00252540" w:rsidRPr="0038293B" w:rsidRDefault="00252540" w:rsidP="00252540">
      <w:pPr>
        <w:spacing w:line="300" w:lineRule="exact"/>
        <w:ind w:left="851"/>
        <w:jc w:val="left"/>
        <w:rPr>
          <w:rFonts w:ascii="SimSun" w:eastAsia="SimSun" w:hAnsi="SimSun" w:cs="SimSun"/>
          <w:lang w:eastAsia="zh-CN"/>
        </w:rPr>
      </w:pPr>
    </w:p>
    <w:p w:rsidR="00252540" w:rsidRPr="0038293B" w:rsidRDefault="00252540" w:rsidP="00252540">
      <w:pPr>
        <w:spacing w:line="300" w:lineRule="exact"/>
        <w:ind w:left="851"/>
        <w:jc w:val="left"/>
        <w:rPr>
          <w:rFonts w:ascii="SimSun" w:eastAsia="SimSun" w:hAnsi="SimSun" w:cs="SimSun"/>
          <w:lang w:eastAsia="zh-CN"/>
        </w:rPr>
      </w:pPr>
      <w:r w:rsidRPr="0038293B">
        <w:rPr>
          <w:rFonts w:ascii="SimSun" w:eastAsia="SimSun" w:hAnsi="SimSun" w:cs="SimSun" w:hint="eastAsia"/>
          <w:lang w:eastAsia="zh-CN"/>
        </w:rPr>
        <w:t>那时候还没有我</w:t>
      </w:r>
    </w:p>
    <w:p w:rsidR="00252540" w:rsidRPr="0038293B" w:rsidRDefault="00252540" w:rsidP="00252540">
      <w:pPr>
        <w:spacing w:line="300" w:lineRule="exact"/>
        <w:ind w:left="851"/>
        <w:jc w:val="left"/>
        <w:rPr>
          <w:rFonts w:ascii="SimSun" w:eastAsia="SimSun" w:hAnsi="SimSun" w:cs="SimSun"/>
          <w:lang w:eastAsia="zh-CN"/>
        </w:rPr>
      </w:pPr>
      <w:r w:rsidRPr="0038293B">
        <w:rPr>
          <w:rFonts w:ascii="SimSun" w:eastAsia="SimSun" w:hAnsi="SimSun" w:cs="SimSun" w:hint="eastAsia"/>
          <w:lang w:eastAsia="zh-CN"/>
        </w:rPr>
        <w:t>当人们打磨标枪</w:t>
      </w:r>
    </w:p>
    <w:p w:rsidR="00252540" w:rsidRPr="0038293B" w:rsidRDefault="00252540" w:rsidP="00252540">
      <w:pPr>
        <w:spacing w:line="300" w:lineRule="exact"/>
        <w:ind w:left="851"/>
        <w:jc w:val="left"/>
        <w:rPr>
          <w:rFonts w:ascii="SimSun" w:eastAsia="SimSun" w:hAnsi="SimSun" w:cs="SimSun"/>
          <w:lang w:eastAsia="zh-CN"/>
        </w:rPr>
      </w:pPr>
      <w:r w:rsidRPr="0038293B">
        <w:rPr>
          <w:rFonts w:ascii="SimSun" w:eastAsia="SimSun" w:hAnsi="SimSun" w:cs="SimSun" w:hint="eastAsia"/>
          <w:lang w:eastAsia="zh-CN"/>
        </w:rPr>
        <w:t>注视野兽的眼睛</w:t>
      </w:r>
    </w:p>
    <w:p w:rsidR="00252540" w:rsidRPr="0038293B" w:rsidRDefault="00252540" w:rsidP="00252540">
      <w:pPr>
        <w:spacing w:line="300" w:lineRule="exact"/>
        <w:ind w:left="851"/>
        <w:jc w:val="left"/>
        <w:rPr>
          <w:rFonts w:ascii="SimSun" w:eastAsia="SimSun" w:hAnsi="SimSun" w:cs="SimSun"/>
          <w:lang w:eastAsia="zh-CN"/>
        </w:rPr>
      </w:pPr>
      <w:r w:rsidRPr="0038293B">
        <w:rPr>
          <w:rFonts w:ascii="SimSun" w:eastAsia="SimSun" w:hAnsi="SimSun" w:cs="SimSun" w:hint="eastAsia"/>
          <w:lang w:eastAsia="zh-CN"/>
        </w:rPr>
        <w:t>种子撒进泥土</w:t>
      </w:r>
    </w:p>
    <w:p w:rsidR="00252540" w:rsidRPr="0038293B" w:rsidRDefault="00252540" w:rsidP="00252540">
      <w:pPr>
        <w:spacing w:line="300" w:lineRule="exact"/>
        <w:ind w:left="851"/>
        <w:jc w:val="left"/>
        <w:rPr>
          <w:rFonts w:ascii="SimSun" w:eastAsia="SimSun" w:hAnsi="SimSun" w:cs="SimSun"/>
          <w:lang w:eastAsia="zh-CN"/>
        </w:rPr>
      </w:pPr>
      <w:r w:rsidRPr="0038293B">
        <w:rPr>
          <w:rFonts w:ascii="SimSun" w:eastAsia="SimSun" w:hAnsi="SimSun" w:cs="SimSun" w:hint="eastAsia"/>
          <w:lang w:eastAsia="zh-CN"/>
        </w:rPr>
        <w:t>石头抬到山顶</w:t>
      </w:r>
    </w:p>
    <w:p w:rsidR="00252540" w:rsidRPr="0038293B" w:rsidRDefault="00252540" w:rsidP="00252540">
      <w:pPr>
        <w:spacing w:line="300" w:lineRule="exact"/>
        <w:ind w:left="851"/>
        <w:jc w:val="left"/>
        <w:rPr>
          <w:rFonts w:ascii="SimSun" w:eastAsia="SimSun" w:hAnsi="SimSun" w:cs="SimSun"/>
          <w:lang w:eastAsia="zh-CN"/>
        </w:rPr>
      </w:pPr>
    </w:p>
    <w:p w:rsidR="00252540" w:rsidRPr="0038293B" w:rsidRDefault="00252540" w:rsidP="00252540">
      <w:pPr>
        <w:spacing w:line="300" w:lineRule="exact"/>
        <w:ind w:left="851"/>
        <w:jc w:val="left"/>
        <w:rPr>
          <w:rFonts w:ascii="SimSun" w:eastAsia="SimSun" w:hAnsi="SimSun" w:cs="SimSun"/>
          <w:lang w:eastAsia="zh-CN"/>
        </w:rPr>
      </w:pPr>
      <w:r w:rsidRPr="0038293B">
        <w:rPr>
          <w:rFonts w:ascii="SimSun" w:eastAsia="SimSun" w:hAnsi="SimSun" w:cs="SimSun" w:hint="eastAsia"/>
          <w:lang w:eastAsia="zh-CN"/>
        </w:rPr>
        <w:t>那时候还没有我</w:t>
      </w:r>
    </w:p>
    <w:p w:rsidR="00252540" w:rsidRPr="0038293B" w:rsidRDefault="00252540" w:rsidP="00252540">
      <w:pPr>
        <w:spacing w:line="300" w:lineRule="exact"/>
        <w:ind w:left="851"/>
        <w:jc w:val="left"/>
        <w:rPr>
          <w:rFonts w:ascii="SimSun" w:eastAsia="SimSun" w:hAnsi="SimSun" w:cs="SimSun"/>
          <w:lang w:eastAsia="zh-CN"/>
        </w:rPr>
      </w:pPr>
      <w:r w:rsidRPr="0038293B">
        <w:rPr>
          <w:rFonts w:ascii="SimSun" w:eastAsia="SimSun" w:hAnsi="SimSun" w:cs="SimSun" w:hint="eastAsia"/>
          <w:lang w:eastAsia="zh-CN"/>
        </w:rPr>
        <w:t>当马踏尘土飞扬</w:t>
      </w:r>
    </w:p>
    <w:p w:rsidR="00252540" w:rsidRPr="0038293B" w:rsidRDefault="00252540" w:rsidP="00252540">
      <w:pPr>
        <w:spacing w:line="300" w:lineRule="exact"/>
        <w:ind w:left="851"/>
        <w:jc w:val="left"/>
        <w:rPr>
          <w:rFonts w:ascii="SimSun" w:eastAsia="SimSun" w:hAnsi="SimSun" w:cs="SimSun"/>
          <w:lang w:eastAsia="zh-CN"/>
        </w:rPr>
      </w:pPr>
      <w:r w:rsidRPr="0038293B">
        <w:rPr>
          <w:rFonts w:ascii="SimSun" w:eastAsia="SimSun" w:hAnsi="SimSun" w:cs="SimSun" w:hint="eastAsia"/>
          <w:lang w:eastAsia="zh-CN"/>
        </w:rPr>
        <w:t>烧制龟甲做盾牌</w:t>
      </w:r>
    </w:p>
    <w:p w:rsidR="00252540" w:rsidRPr="0038293B" w:rsidRDefault="00252540" w:rsidP="00252540">
      <w:pPr>
        <w:spacing w:line="300" w:lineRule="exact"/>
        <w:ind w:left="851"/>
        <w:jc w:val="left"/>
        <w:rPr>
          <w:rFonts w:ascii="SimSun" w:eastAsia="SimSun" w:hAnsi="SimSun" w:cs="SimSun"/>
          <w:lang w:eastAsia="zh-CN"/>
        </w:rPr>
      </w:pPr>
      <w:r w:rsidRPr="0038293B">
        <w:rPr>
          <w:rFonts w:ascii="SimSun" w:eastAsia="SimSun" w:hAnsi="SimSun" w:cs="SimSun" w:hint="eastAsia"/>
          <w:lang w:eastAsia="zh-CN"/>
        </w:rPr>
        <w:t>当诸神回到天上</w:t>
      </w:r>
    </w:p>
    <w:p w:rsidR="00252540" w:rsidRPr="0038293B" w:rsidRDefault="00252540" w:rsidP="00252540">
      <w:pPr>
        <w:spacing w:line="300" w:lineRule="exact"/>
        <w:ind w:left="851"/>
        <w:jc w:val="left"/>
        <w:rPr>
          <w:rFonts w:ascii="SimSun" w:eastAsia="SimSun" w:hAnsi="SimSun" w:cs="SimSun"/>
          <w:lang w:eastAsia="zh-CN"/>
        </w:rPr>
      </w:pPr>
      <w:r w:rsidRPr="0038293B">
        <w:rPr>
          <w:rFonts w:ascii="SimSun" w:eastAsia="SimSun" w:hAnsi="SimSun" w:cs="SimSun" w:hint="eastAsia"/>
          <w:lang w:eastAsia="zh-CN"/>
        </w:rPr>
        <w:t>推出第一任国王</w:t>
      </w:r>
    </w:p>
    <w:p w:rsidR="00252540" w:rsidRPr="0038293B" w:rsidRDefault="00252540" w:rsidP="00252540">
      <w:pPr>
        <w:spacing w:line="300" w:lineRule="exact"/>
        <w:ind w:left="851"/>
        <w:jc w:val="left"/>
        <w:rPr>
          <w:rFonts w:ascii="SimSun" w:eastAsia="SimSun" w:hAnsi="SimSun" w:cs="SimSun"/>
          <w:lang w:eastAsia="zh-CN"/>
        </w:rPr>
      </w:pPr>
    </w:p>
    <w:p w:rsidR="00252540" w:rsidRPr="0038293B" w:rsidRDefault="00252540" w:rsidP="00252540">
      <w:pPr>
        <w:spacing w:line="300" w:lineRule="exact"/>
        <w:ind w:left="851"/>
        <w:jc w:val="left"/>
        <w:rPr>
          <w:rFonts w:ascii="SimSun" w:eastAsia="SimSun" w:hAnsi="SimSun" w:cs="SimSun"/>
          <w:lang w:eastAsia="zh-CN"/>
        </w:rPr>
      </w:pPr>
      <w:r w:rsidRPr="0038293B">
        <w:rPr>
          <w:rFonts w:ascii="SimSun" w:eastAsia="SimSun" w:hAnsi="SimSun" w:cs="SimSun" w:hint="eastAsia"/>
          <w:lang w:eastAsia="zh-CN"/>
        </w:rPr>
        <w:t>那时候还没有我</w:t>
      </w:r>
    </w:p>
    <w:p w:rsidR="00252540" w:rsidRPr="0038293B" w:rsidRDefault="00252540" w:rsidP="00252540">
      <w:pPr>
        <w:spacing w:line="300" w:lineRule="exact"/>
        <w:ind w:left="851"/>
        <w:jc w:val="left"/>
        <w:rPr>
          <w:rFonts w:ascii="SimSun" w:eastAsia="SimSun" w:hAnsi="SimSun" w:cs="SimSun"/>
          <w:lang w:eastAsia="zh-CN"/>
        </w:rPr>
      </w:pPr>
      <w:r w:rsidRPr="0038293B">
        <w:rPr>
          <w:rFonts w:ascii="SimSun" w:eastAsia="SimSun" w:hAnsi="SimSun" w:cs="SimSun" w:hint="eastAsia"/>
          <w:lang w:eastAsia="zh-CN"/>
        </w:rPr>
        <w:t>当人们仰望星辰</w:t>
      </w:r>
    </w:p>
    <w:p w:rsidR="00252540" w:rsidRPr="0038293B" w:rsidRDefault="00252540" w:rsidP="00252540">
      <w:pPr>
        <w:spacing w:line="300" w:lineRule="exact"/>
        <w:ind w:left="851"/>
        <w:jc w:val="left"/>
        <w:rPr>
          <w:rFonts w:ascii="SimSun" w:eastAsia="SimSun" w:hAnsi="SimSun" w:cs="SimSun"/>
          <w:lang w:eastAsia="zh-CN"/>
        </w:rPr>
      </w:pPr>
      <w:r w:rsidRPr="0038293B">
        <w:rPr>
          <w:rFonts w:ascii="SimSun" w:eastAsia="SimSun" w:hAnsi="SimSun" w:cs="SimSun" w:hint="eastAsia"/>
          <w:lang w:eastAsia="zh-CN"/>
        </w:rPr>
        <w:t>名字刻在骨头上</w:t>
      </w:r>
    </w:p>
    <w:p w:rsidR="00252540" w:rsidRPr="0038293B" w:rsidRDefault="00252540" w:rsidP="00252540">
      <w:pPr>
        <w:spacing w:line="300" w:lineRule="exact"/>
        <w:ind w:left="851"/>
        <w:jc w:val="left"/>
        <w:rPr>
          <w:rFonts w:ascii="SimSun" w:eastAsia="SimSun" w:hAnsi="SimSun" w:cs="SimSun"/>
          <w:lang w:eastAsia="zh-CN"/>
        </w:rPr>
      </w:pPr>
      <w:r w:rsidRPr="0038293B">
        <w:rPr>
          <w:rFonts w:ascii="SimSun" w:eastAsia="SimSun" w:hAnsi="SimSun" w:cs="SimSun" w:hint="eastAsia"/>
          <w:lang w:eastAsia="zh-CN"/>
        </w:rPr>
        <w:t>当初次制定礼仪</w:t>
      </w:r>
    </w:p>
    <w:p w:rsidR="00252540" w:rsidRDefault="00252540" w:rsidP="00252540">
      <w:pPr>
        <w:spacing w:line="300" w:lineRule="exact"/>
        <w:ind w:left="851"/>
        <w:jc w:val="left"/>
        <w:rPr>
          <w:rFonts w:asciiTheme="minorHAnsi" w:eastAsia="SimSun" w:hAnsiTheme="minorHAnsi" w:cs="SimSun"/>
          <w:lang w:eastAsia="zh-CN"/>
        </w:rPr>
      </w:pPr>
      <w:r w:rsidRPr="0038293B">
        <w:rPr>
          <w:rFonts w:ascii="SimSun" w:eastAsia="SimSun" w:hAnsi="SimSun" w:cs="SimSun" w:hint="eastAsia"/>
          <w:lang w:eastAsia="zh-CN"/>
        </w:rPr>
        <w:t>第一把利剑闪光。</w:t>
      </w:r>
    </w:p>
    <w:p w:rsidR="00252540" w:rsidRPr="00C3435F" w:rsidRDefault="00252540" w:rsidP="00252540">
      <w:pPr>
        <w:spacing w:line="300" w:lineRule="exact"/>
        <w:ind w:left="851"/>
        <w:jc w:val="left"/>
        <w:rPr>
          <w:rFonts w:asciiTheme="minorHAnsi" w:eastAsia="SimSun" w:hAnsiTheme="minorHAnsi" w:cs="Times New Roman"/>
          <w:color w:val="000000" w:themeColor="text1"/>
          <w:spacing w:val="11"/>
          <w:szCs w:val="21"/>
        </w:rPr>
      </w:pPr>
    </w:p>
    <w:p w:rsidR="00252540" w:rsidRPr="0038293B" w:rsidRDefault="00252540" w:rsidP="00252540">
      <w:pPr>
        <w:spacing w:line="300" w:lineRule="exact"/>
        <w:ind w:left="851"/>
        <w:jc w:val="left"/>
        <w:rPr>
          <w:rFonts w:ascii="SimSun" w:eastAsia="SimSun" w:hAnsi="SimSun"/>
          <w:lang w:eastAsia="zh-CN"/>
        </w:rPr>
      </w:pPr>
      <w:r w:rsidRPr="0038293B">
        <w:rPr>
          <w:rFonts w:ascii="SimSun" w:eastAsia="SimSun" w:hAnsi="SimSun" w:cs="MS Gothic" w:hint="eastAsia"/>
          <w:lang w:eastAsia="zh-CN"/>
        </w:rPr>
        <w:t>那</w:t>
      </w:r>
      <w:r w:rsidRPr="0038293B">
        <w:rPr>
          <w:rFonts w:ascii="SimSun" w:eastAsia="SimSun" w:hAnsi="SimSun" w:cs="SimSun" w:hint="eastAsia"/>
          <w:lang w:eastAsia="zh-CN"/>
        </w:rPr>
        <w:t>时候还没有我</w:t>
      </w:r>
    </w:p>
    <w:p w:rsidR="00252540" w:rsidRPr="0038293B" w:rsidRDefault="00252540" w:rsidP="00252540">
      <w:pPr>
        <w:spacing w:line="300" w:lineRule="exact"/>
        <w:ind w:left="851"/>
        <w:jc w:val="left"/>
        <w:rPr>
          <w:rFonts w:ascii="SimSun" w:eastAsia="SimSun" w:hAnsi="SimSun"/>
          <w:lang w:eastAsia="zh-CN"/>
        </w:rPr>
      </w:pPr>
      <w:r w:rsidRPr="0038293B">
        <w:rPr>
          <w:rFonts w:ascii="SimSun" w:eastAsia="SimSun" w:hAnsi="SimSun" w:cs="MS Gothic" w:hint="eastAsia"/>
          <w:lang w:eastAsia="zh-CN"/>
        </w:rPr>
        <w:t>当</w:t>
      </w:r>
      <w:r w:rsidRPr="0038293B">
        <w:rPr>
          <w:rFonts w:ascii="SimSun" w:eastAsia="SimSun" w:hAnsi="SimSun" w:cs="SimSun" w:hint="eastAsia"/>
          <w:lang w:eastAsia="zh-CN"/>
        </w:rPr>
        <w:t>乐手弹拨竖琴</w:t>
      </w:r>
    </w:p>
    <w:p w:rsidR="00252540" w:rsidRPr="0038293B" w:rsidRDefault="00252540" w:rsidP="00252540">
      <w:pPr>
        <w:spacing w:line="300" w:lineRule="exact"/>
        <w:ind w:left="851"/>
        <w:jc w:val="left"/>
        <w:rPr>
          <w:rFonts w:ascii="SimSun" w:eastAsia="SimSun" w:hAnsi="SimSun"/>
          <w:lang w:eastAsia="zh-CN"/>
        </w:rPr>
      </w:pPr>
      <w:r w:rsidRPr="0038293B">
        <w:rPr>
          <w:rFonts w:ascii="SimSun" w:eastAsia="SimSun" w:hAnsi="SimSun" w:cs="MS Gothic" w:hint="eastAsia"/>
          <w:lang w:eastAsia="zh-CN"/>
        </w:rPr>
        <w:t>当佛寺</w:t>
      </w:r>
      <w:r w:rsidRPr="0038293B">
        <w:rPr>
          <w:rFonts w:ascii="SimSun" w:eastAsia="SimSun" w:hAnsi="SimSun" w:cs="SimSun" w:hint="eastAsia"/>
          <w:lang w:eastAsia="zh-CN"/>
        </w:rPr>
        <w:t>鈡声震荡</w:t>
      </w:r>
    </w:p>
    <w:p w:rsidR="00252540" w:rsidRPr="0038293B" w:rsidRDefault="00252540" w:rsidP="00252540">
      <w:pPr>
        <w:spacing w:line="300" w:lineRule="exact"/>
        <w:ind w:left="851"/>
        <w:jc w:val="left"/>
        <w:rPr>
          <w:rFonts w:ascii="SimSun" w:eastAsia="SimSun" w:hAnsi="SimSun"/>
          <w:lang w:eastAsia="zh-CN"/>
        </w:rPr>
      </w:pPr>
      <w:r w:rsidRPr="0038293B">
        <w:rPr>
          <w:rFonts w:ascii="SimSun" w:eastAsia="SimSun" w:hAnsi="SimSun" w:cs="MS Gothic" w:hint="eastAsia"/>
          <w:lang w:eastAsia="zh-CN"/>
        </w:rPr>
        <w:t>当摩西徘徊于</w:t>
      </w:r>
      <w:r w:rsidRPr="0038293B">
        <w:rPr>
          <w:rFonts w:ascii="SimSun" w:eastAsia="SimSun" w:hAnsi="SimSun" w:cs="SimSun" w:hint="eastAsia"/>
          <w:lang w:eastAsia="zh-CN"/>
        </w:rPr>
        <w:t>旷野</w:t>
      </w:r>
    </w:p>
    <w:p w:rsidR="00252540" w:rsidRPr="0038293B" w:rsidRDefault="00252540" w:rsidP="00252540">
      <w:pPr>
        <w:spacing w:line="300" w:lineRule="exact"/>
        <w:ind w:left="851"/>
        <w:jc w:val="left"/>
        <w:rPr>
          <w:rFonts w:ascii="SimSun" w:eastAsia="SimSun" w:hAnsi="SimSun"/>
          <w:lang w:eastAsia="zh-CN"/>
        </w:rPr>
      </w:pPr>
      <w:r w:rsidRPr="0038293B">
        <w:rPr>
          <w:rFonts w:ascii="SimSun" w:eastAsia="SimSun" w:hAnsi="SimSun" w:cs="MS Gothic" w:hint="eastAsia"/>
          <w:lang w:eastAsia="zh-CN"/>
        </w:rPr>
        <w:t>希腊盲人把特洛伊歌唱</w:t>
      </w:r>
    </w:p>
    <w:p w:rsidR="00252540" w:rsidRPr="0038293B" w:rsidRDefault="00252540" w:rsidP="00252540">
      <w:pPr>
        <w:spacing w:line="300" w:lineRule="exact"/>
        <w:ind w:left="851"/>
        <w:jc w:val="left"/>
        <w:rPr>
          <w:rFonts w:ascii="SimSun" w:eastAsia="SimSun" w:hAnsi="SimSun"/>
          <w:lang w:eastAsia="zh-CN"/>
        </w:rPr>
      </w:pPr>
    </w:p>
    <w:p w:rsidR="00252540" w:rsidRPr="0038293B" w:rsidRDefault="00252540" w:rsidP="00252540">
      <w:pPr>
        <w:spacing w:line="300" w:lineRule="exact"/>
        <w:ind w:left="851"/>
        <w:jc w:val="left"/>
        <w:rPr>
          <w:rFonts w:ascii="SimSun" w:eastAsia="SimSun" w:hAnsi="SimSun"/>
          <w:lang w:eastAsia="zh-CN"/>
        </w:rPr>
      </w:pPr>
      <w:r w:rsidRPr="0038293B">
        <w:rPr>
          <w:rFonts w:ascii="SimSun" w:eastAsia="SimSun" w:hAnsi="SimSun" w:cs="MS Gothic" w:hint="eastAsia"/>
          <w:lang w:eastAsia="zh-CN"/>
        </w:rPr>
        <w:t>那</w:t>
      </w:r>
      <w:r w:rsidRPr="0038293B">
        <w:rPr>
          <w:rFonts w:ascii="SimSun" w:eastAsia="SimSun" w:hAnsi="SimSun" w:cs="SimSun" w:hint="eastAsia"/>
          <w:lang w:eastAsia="zh-CN"/>
        </w:rPr>
        <w:t>时候还没有我</w:t>
      </w:r>
    </w:p>
    <w:p w:rsidR="00252540" w:rsidRPr="0038293B" w:rsidRDefault="00252540" w:rsidP="00252540">
      <w:pPr>
        <w:spacing w:line="300" w:lineRule="exact"/>
        <w:ind w:left="851"/>
        <w:jc w:val="left"/>
        <w:rPr>
          <w:rFonts w:ascii="SimSun" w:eastAsia="SimSun" w:hAnsi="SimSun"/>
          <w:lang w:eastAsia="zh-CN"/>
        </w:rPr>
      </w:pPr>
      <w:r w:rsidRPr="0038293B">
        <w:rPr>
          <w:rFonts w:ascii="SimSun" w:eastAsia="SimSun" w:hAnsi="SimSun" w:cs="MS Gothic" w:hint="eastAsia"/>
          <w:lang w:eastAsia="zh-CN"/>
        </w:rPr>
        <w:t>当哲学家服毒自尽</w:t>
      </w:r>
    </w:p>
    <w:p w:rsidR="00252540" w:rsidRPr="0038293B" w:rsidRDefault="00252540" w:rsidP="00252540">
      <w:pPr>
        <w:spacing w:line="300" w:lineRule="exact"/>
        <w:ind w:left="851"/>
        <w:jc w:val="left"/>
        <w:rPr>
          <w:rFonts w:ascii="SimSun" w:eastAsia="SimSun" w:hAnsi="SimSun"/>
          <w:lang w:eastAsia="zh-CN"/>
        </w:rPr>
      </w:pPr>
      <w:r w:rsidRPr="0038293B">
        <w:rPr>
          <w:rFonts w:ascii="SimSun" w:eastAsia="SimSun" w:hAnsi="SimSun" w:cs="MS Gothic" w:hint="eastAsia"/>
          <w:lang w:eastAsia="zh-CN"/>
        </w:rPr>
        <w:t>当智者开</w:t>
      </w:r>
      <w:r w:rsidRPr="0038293B">
        <w:rPr>
          <w:rFonts w:ascii="SimSun" w:eastAsia="SimSun" w:hAnsi="SimSun" w:cs="SimSun" w:hint="eastAsia"/>
          <w:lang w:eastAsia="zh-CN"/>
        </w:rPr>
        <w:t>导国君</w:t>
      </w:r>
    </w:p>
    <w:p w:rsidR="00252540" w:rsidRPr="0038293B" w:rsidRDefault="00252540" w:rsidP="00252540">
      <w:pPr>
        <w:spacing w:line="300" w:lineRule="exact"/>
        <w:ind w:left="851"/>
        <w:jc w:val="left"/>
        <w:rPr>
          <w:rFonts w:ascii="SimSun" w:eastAsia="SimSun" w:hAnsi="SimSun"/>
          <w:lang w:eastAsia="zh-CN"/>
        </w:rPr>
      </w:pPr>
      <w:r w:rsidRPr="0038293B">
        <w:rPr>
          <w:rFonts w:ascii="SimSun" w:eastAsia="SimSun" w:hAnsi="SimSun" w:cs="MS Gothic" w:hint="eastAsia"/>
          <w:lang w:eastAsia="zh-CN"/>
        </w:rPr>
        <w:t>当条条道路通</w:t>
      </w:r>
      <w:r w:rsidRPr="0038293B">
        <w:rPr>
          <w:rFonts w:ascii="SimSun" w:eastAsia="SimSun" w:hAnsi="SimSun" w:cs="SimSun" w:hint="eastAsia"/>
          <w:lang w:eastAsia="zh-CN"/>
        </w:rPr>
        <w:t>罗马</w:t>
      </w:r>
    </w:p>
    <w:p w:rsidR="00252540" w:rsidRPr="0038293B" w:rsidRDefault="00252540" w:rsidP="00252540">
      <w:pPr>
        <w:spacing w:line="300" w:lineRule="exact"/>
        <w:ind w:left="851"/>
        <w:jc w:val="left"/>
        <w:rPr>
          <w:rFonts w:ascii="SimSun" w:eastAsia="SimSun" w:hAnsi="SimSun"/>
          <w:lang w:eastAsia="zh-CN"/>
        </w:rPr>
      </w:pPr>
      <w:r w:rsidRPr="0038293B">
        <w:rPr>
          <w:rFonts w:ascii="SimSun" w:eastAsia="SimSun" w:hAnsi="SimSun" w:cs="MS Gothic" w:hint="eastAsia"/>
          <w:lang w:eastAsia="zh-CN"/>
        </w:rPr>
        <w:t>当犹大走向各各他</w:t>
      </w:r>
    </w:p>
    <w:p w:rsidR="00252540" w:rsidRPr="0038293B" w:rsidRDefault="00252540" w:rsidP="00252540">
      <w:pPr>
        <w:spacing w:line="300" w:lineRule="exact"/>
        <w:ind w:left="851"/>
        <w:jc w:val="left"/>
        <w:rPr>
          <w:rFonts w:ascii="SimSun" w:eastAsia="SimSun" w:hAnsi="SimSun"/>
          <w:lang w:eastAsia="zh-CN"/>
        </w:rPr>
      </w:pPr>
    </w:p>
    <w:p w:rsidR="00252540" w:rsidRPr="0038293B" w:rsidRDefault="00252540" w:rsidP="00252540">
      <w:pPr>
        <w:spacing w:line="300" w:lineRule="exact"/>
        <w:ind w:left="851"/>
        <w:jc w:val="left"/>
        <w:rPr>
          <w:rFonts w:ascii="SimSun" w:eastAsia="SimSun" w:hAnsi="SimSun"/>
          <w:lang w:eastAsia="zh-CN"/>
        </w:rPr>
      </w:pPr>
      <w:r w:rsidRPr="0038293B">
        <w:rPr>
          <w:rFonts w:ascii="SimSun" w:eastAsia="SimSun" w:hAnsi="SimSun" w:cs="MS Gothic" w:hint="eastAsia"/>
          <w:lang w:eastAsia="zh-CN"/>
        </w:rPr>
        <w:t>那</w:t>
      </w:r>
      <w:r w:rsidRPr="0038293B">
        <w:rPr>
          <w:rFonts w:ascii="SimSun" w:eastAsia="SimSun" w:hAnsi="SimSun" w:cs="SimSun" w:hint="eastAsia"/>
          <w:lang w:eastAsia="zh-CN"/>
        </w:rPr>
        <w:t>时候还没有我</w:t>
      </w:r>
    </w:p>
    <w:p w:rsidR="00252540" w:rsidRPr="0038293B" w:rsidRDefault="00252540" w:rsidP="00252540">
      <w:pPr>
        <w:spacing w:line="300" w:lineRule="exact"/>
        <w:ind w:left="851"/>
        <w:jc w:val="left"/>
        <w:rPr>
          <w:rFonts w:ascii="SimSun" w:eastAsia="SimSun" w:hAnsi="SimSun"/>
          <w:lang w:eastAsia="zh-CN"/>
        </w:rPr>
      </w:pPr>
      <w:r w:rsidRPr="0038293B">
        <w:rPr>
          <w:rFonts w:ascii="SimSun" w:eastAsia="SimSun" w:hAnsi="SimSun" w:cs="MS Gothic" w:hint="eastAsia"/>
          <w:lang w:eastAsia="zh-CN"/>
        </w:rPr>
        <w:t>当</w:t>
      </w:r>
      <w:r w:rsidRPr="0038293B">
        <w:rPr>
          <w:rFonts w:ascii="SimSun" w:eastAsia="SimSun" w:hAnsi="SimSun" w:cs="SimSun" w:hint="eastAsia"/>
          <w:lang w:eastAsia="zh-CN"/>
        </w:rPr>
        <w:t>鞑靼人占领乌格拉河</w:t>
      </w:r>
    </w:p>
    <w:p w:rsidR="00252540" w:rsidRPr="0038293B" w:rsidRDefault="00252540" w:rsidP="00252540">
      <w:pPr>
        <w:spacing w:line="300" w:lineRule="exact"/>
        <w:ind w:left="851"/>
        <w:jc w:val="left"/>
        <w:rPr>
          <w:rFonts w:ascii="SimSun" w:eastAsia="SimSun" w:hAnsi="SimSun"/>
          <w:lang w:eastAsia="zh-CN"/>
        </w:rPr>
      </w:pPr>
      <w:r w:rsidRPr="0038293B">
        <w:rPr>
          <w:rFonts w:ascii="SimSun" w:eastAsia="SimSun" w:hAnsi="SimSun" w:cs="MS Gothic" w:hint="eastAsia"/>
          <w:lang w:eastAsia="zh-CN"/>
        </w:rPr>
        <w:t>当法国兵隔河开</w:t>
      </w:r>
      <w:r w:rsidRPr="0038293B">
        <w:rPr>
          <w:rFonts w:ascii="SimSun" w:eastAsia="SimSun" w:hAnsi="SimSun" w:cs="SimSun" w:hint="eastAsia"/>
          <w:lang w:eastAsia="zh-CN"/>
        </w:rPr>
        <w:t>枪射击</w:t>
      </w:r>
    </w:p>
    <w:p w:rsidR="00252540" w:rsidRPr="0038293B" w:rsidRDefault="00252540" w:rsidP="00252540">
      <w:pPr>
        <w:spacing w:line="300" w:lineRule="exact"/>
        <w:ind w:left="851"/>
        <w:jc w:val="left"/>
        <w:rPr>
          <w:rFonts w:ascii="SimSun" w:eastAsia="SimSun" w:hAnsi="SimSun"/>
          <w:lang w:eastAsia="zh-CN"/>
        </w:rPr>
      </w:pPr>
      <w:r w:rsidRPr="0038293B">
        <w:rPr>
          <w:rFonts w:ascii="SimSun" w:eastAsia="SimSun" w:hAnsi="SimSun" w:cs="MS Gothic" w:hint="eastAsia"/>
          <w:lang w:eastAsia="zh-CN"/>
        </w:rPr>
        <w:t>当双</w:t>
      </w:r>
      <w:r w:rsidRPr="0038293B">
        <w:rPr>
          <w:rFonts w:ascii="SimSun" w:eastAsia="SimSun" w:hAnsi="SimSun" w:cs="SimSun" w:hint="eastAsia"/>
          <w:lang w:eastAsia="zh-CN"/>
        </w:rPr>
        <w:t>头鹰颓然坠落</w:t>
      </w:r>
    </w:p>
    <w:p w:rsidR="00252540" w:rsidRPr="0038293B" w:rsidRDefault="00252540" w:rsidP="00252540">
      <w:pPr>
        <w:spacing w:line="300" w:lineRule="exact"/>
        <w:ind w:left="851"/>
        <w:jc w:val="left"/>
        <w:rPr>
          <w:rFonts w:ascii="SimSun" w:eastAsia="SimSun" w:hAnsi="SimSun" w:cs="Bookman Old Style"/>
          <w:lang w:eastAsia="zh-CN"/>
        </w:rPr>
      </w:pPr>
      <w:r w:rsidRPr="0038293B">
        <w:rPr>
          <w:rFonts w:ascii="SimSun" w:eastAsia="SimSun" w:hAnsi="SimSun" w:cs="MS Gothic" w:hint="eastAsia"/>
          <w:lang w:eastAsia="zh-CN"/>
        </w:rPr>
        <w:t>当德国人在</w:t>
      </w:r>
      <w:r w:rsidRPr="0038293B">
        <w:rPr>
          <w:rFonts w:ascii="SimSun" w:eastAsia="SimSun" w:hAnsi="SimSun" w:cs="SimSun" w:hint="eastAsia"/>
          <w:lang w:eastAsia="zh-CN"/>
        </w:rPr>
        <w:t>尔热夫城下被击毙。</w:t>
      </w:r>
    </w:p>
    <w:p w:rsidR="00252540" w:rsidRPr="0038293B" w:rsidRDefault="00252540" w:rsidP="00252540">
      <w:pPr>
        <w:spacing w:line="300" w:lineRule="exact"/>
        <w:ind w:left="851"/>
        <w:jc w:val="left"/>
        <w:rPr>
          <w:rFonts w:ascii="SimSun" w:eastAsia="SimSun" w:hAnsi="SimSun" w:cs="Bookman Old Style"/>
          <w:lang w:eastAsia="zh-CN"/>
        </w:rPr>
      </w:pPr>
    </w:p>
    <w:p w:rsidR="00252540" w:rsidRPr="0038293B" w:rsidRDefault="00252540" w:rsidP="00252540">
      <w:pPr>
        <w:spacing w:line="300" w:lineRule="exact"/>
        <w:ind w:left="851"/>
        <w:jc w:val="left"/>
        <w:rPr>
          <w:rFonts w:ascii="SimSun" w:eastAsia="SimSun" w:hAnsi="SimSun"/>
          <w:lang w:eastAsia="zh-CN"/>
        </w:rPr>
      </w:pPr>
      <w:r w:rsidRPr="0038293B">
        <w:rPr>
          <w:rFonts w:ascii="SimSun" w:eastAsia="SimSun" w:hAnsi="SimSun" w:cs="MS Gothic" w:hint="eastAsia"/>
          <w:lang w:eastAsia="zh-CN"/>
        </w:rPr>
        <w:t>那</w:t>
      </w:r>
      <w:r w:rsidRPr="0038293B">
        <w:rPr>
          <w:rFonts w:ascii="SimSun" w:eastAsia="SimSun" w:hAnsi="SimSun" w:cs="SimSun" w:hint="eastAsia"/>
          <w:lang w:eastAsia="zh-CN"/>
        </w:rPr>
        <w:t>时候还没有我。</w:t>
      </w:r>
    </w:p>
    <w:p w:rsidR="00252540" w:rsidRPr="0038293B" w:rsidRDefault="00252540" w:rsidP="00252540">
      <w:pPr>
        <w:spacing w:line="300" w:lineRule="exact"/>
        <w:ind w:left="851"/>
        <w:jc w:val="left"/>
        <w:rPr>
          <w:rFonts w:ascii="SimSun" w:eastAsia="SimSun" w:hAnsi="SimSun" w:cs="Bookman Old Style"/>
          <w:lang w:eastAsia="zh-CN"/>
        </w:rPr>
      </w:pPr>
      <w:r w:rsidRPr="0038293B">
        <w:rPr>
          <w:rFonts w:ascii="SimSun" w:eastAsia="SimSun" w:hAnsi="SimSun" w:cs="MS Gothic" w:hint="eastAsia"/>
          <w:lang w:eastAsia="zh-CN"/>
        </w:rPr>
        <w:t>我</w:t>
      </w:r>
      <w:r w:rsidRPr="0038293B">
        <w:rPr>
          <w:rFonts w:ascii="SimSun" w:eastAsia="SimSun" w:hAnsi="SimSun" w:cs="SimSun" w:hint="eastAsia"/>
          <w:lang w:eastAsia="zh-CN"/>
        </w:rPr>
        <w:t>长久置身于睡梦里。</w:t>
      </w:r>
    </w:p>
    <w:p w:rsidR="00252540" w:rsidRPr="0038293B" w:rsidRDefault="00252540" w:rsidP="00252540">
      <w:pPr>
        <w:spacing w:line="240" w:lineRule="exact"/>
        <w:ind w:left="851"/>
        <w:jc w:val="right"/>
        <w:rPr>
          <w:rFonts w:ascii="SimSun" w:eastAsia="SimSun" w:hAnsi="SimSun" w:cs="Bookman Old Style"/>
          <w:sz w:val="20"/>
          <w:lang w:eastAsia="zh-CN"/>
        </w:rPr>
      </w:pPr>
      <w:r w:rsidRPr="0038293B">
        <w:rPr>
          <w:rFonts w:ascii="SimSun" w:eastAsia="SimSun" w:hAnsi="SimSun" w:cs="Bookman Old Style"/>
          <w:sz w:val="20"/>
          <w:lang w:eastAsia="zh-CN"/>
        </w:rPr>
        <w:t xml:space="preserve">           2024</w:t>
      </w:r>
      <w:r w:rsidRPr="0038293B">
        <w:rPr>
          <w:rFonts w:ascii="SimSun" w:eastAsia="SimSun" w:hAnsi="SimSun" w:cs="MS Gothic" w:hint="eastAsia"/>
          <w:sz w:val="20"/>
          <w:lang w:eastAsia="zh-CN"/>
        </w:rPr>
        <w:t>年</w:t>
      </w:r>
      <w:r w:rsidRPr="0038293B">
        <w:rPr>
          <w:rFonts w:ascii="SimSun" w:eastAsia="SimSun" w:hAnsi="SimSun" w:cs="Bookman Old Style"/>
          <w:sz w:val="20"/>
          <w:lang w:eastAsia="zh-CN"/>
        </w:rPr>
        <w:t>4</w:t>
      </w:r>
      <w:r w:rsidRPr="0038293B">
        <w:rPr>
          <w:rFonts w:ascii="SimSun" w:eastAsia="SimSun" w:hAnsi="SimSun" w:cs="MS Gothic" w:hint="eastAsia"/>
          <w:sz w:val="20"/>
          <w:lang w:eastAsia="zh-CN"/>
        </w:rPr>
        <w:t>月</w:t>
      </w:r>
      <w:r w:rsidRPr="0038293B">
        <w:rPr>
          <w:rFonts w:ascii="SimSun" w:eastAsia="SimSun" w:hAnsi="SimSun" w:cs="Bookman Old Style"/>
          <w:sz w:val="20"/>
          <w:lang w:eastAsia="zh-CN"/>
        </w:rPr>
        <w:t>16</w:t>
      </w:r>
      <w:r w:rsidRPr="0038293B">
        <w:rPr>
          <w:rFonts w:ascii="SimSun" w:eastAsia="SimSun" w:hAnsi="SimSun" w:cs="MS Gothic" w:hint="eastAsia"/>
          <w:sz w:val="20"/>
          <w:lang w:eastAsia="zh-CN"/>
        </w:rPr>
        <w:t>日</w:t>
      </w:r>
    </w:p>
    <w:p w:rsidR="00252540" w:rsidRPr="0038293B" w:rsidRDefault="00252540" w:rsidP="00252540">
      <w:pPr>
        <w:spacing w:line="240" w:lineRule="exact"/>
        <w:ind w:left="851"/>
        <w:jc w:val="right"/>
        <w:rPr>
          <w:rFonts w:ascii="SimSun" w:eastAsia="SimSun" w:hAnsi="SimSun" w:cs="Bookman Old Style"/>
          <w:sz w:val="20"/>
          <w:lang w:eastAsia="zh-CN"/>
        </w:rPr>
      </w:pPr>
      <w:r w:rsidRPr="0038293B">
        <w:rPr>
          <w:rFonts w:ascii="SimSun" w:eastAsia="SimSun" w:hAnsi="SimSun" w:cs="Bookman Old Style"/>
          <w:sz w:val="20"/>
          <w:lang w:eastAsia="zh-CN"/>
        </w:rPr>
        <w:t xml:space="preserve">           2024</w:t>
      </w:r>
      <w:r w:rsidRPr="0038293B">
        <w:rPr>
          <w:rFonts w:ascii="SimSun" w:eastAsia="SimSun" w:hAnsi="SimSun" w:cs="MS Gothic" w:hint="eastAsia"/>
          <w:sz w:val="20"/>
          <w:lang w:eastAsia="zh-CN"/>
        </w:rPr>
        <w:t>年</w:t>
      </w:r>
      <w:r w:rsidRPr="0038293B">
        <w:rPr>
          <w:rFonts w:ascii="SimSun" w:eastAsia="SimSun" w:hAnsi="SimSun" w:cs="Bookman Old Style"/>
          <w:sz w:val="20"/>
          <w:lang w:eastAsia="zh-CN"/>
        </w:rPr>
        <w:t>4</w:t>
      </w:r>
      <w:r w:rsidRPr="0038293B">
        <w:rPr>
          <w:rFonts w:ascii="SimSun" w:eastAsia="SimSun" w:hAnsi="SimSun" w:cs="MS Gothic" w:hint="eastAsia"/>
          <w:sz w:val="20"/>
          <w:lang w:eastAsia="zh-CN"/>
        </w:rPr>
        <w:t>月</w:t>
      </w:r>
      <w:r w:rsidRPr="0038293B">
        <w:rPr>
          <w:rFonts w:ascii="SimSun" w:eastAsia="SimSun" w:hAnsi="SimSun" w:cs="Bookman Old Style"/>
          <w:sz w:val="20"/>
          <w:lang w:eastAsia="zh-CN"/>
        </w:rPr>
        <w:t>22</w:t>
      </w:r>
      <w:r w:rsidRPr="0038293B">
        <w:rPr>
          <w:rFonts w:ascii="SimSun" w:eastAsia="SimSun" w:hAnsi="SimSun" w:cs="MS Gothic" w:hint="eastAsia"/>
          <w:sz w:val="20"/>
          <w:lang w:eastAsia="zh-CN"/>
        </w:rPr>
        <w:t>日谷羽</w:t>
      </w:r>
      <w:r w:rsidRPr="0038293B">
        <w:rPr>
          <w:rFonts w:ascii="SimSun" w:eastAsia="SimSun" w:hAnsi="SimSun" w:cs="SimSun" w:hint="eastAsia"/>
          <w:sz w:val="20"/>
          <w:lang w:eastAsia="zh-CN"/>
        </w:rPr>
        <w:t>译</w:t>
      </w:r>
    </w:p>
    <w:p w:rsidR="00252540" w:rsidRPr="0038293B" w:rsidRDefault="00252540" w:rsidP="00252540">
      <w:pPr>
        <w:spacing w:line="240" w:lineRule="exact"/>
        <w:jc w:val="left"/>
        <w:rPr>
          <w:rFonts w:ascii="Bookman Old Style" w:eastAsia="SimSun" w:hAnsi="Bookman Old Style" w:cs="Times New Roman"/>
          <w:color w:val="000000" w:themeColor="text1"/>
          <w:spacing w:val="11"/>
          <w:sz w:val="20"/>
          <w:szCs w:val="21"/>
        </w:rPr>
      </w:pPr>
      <w:r w:rsidRPr="0038293B">
        <w:rPr>
          <w:rFonts w:ascii="Bookman Old Style" w:eastAsia="SimSun" w:hAnsi="Bookman Old Style" w:cs="Times New Roman"/>
          <w:color w:val="000000" w:themeColor="text1"/>
          <w:spacing w:val="11"/>
          <w:sz w:val="20"/>
          <w:szCs w:val="21"/>
        </w:rPr>
        <w:br w:type="page"/>
      </w:r>
    </w:p>
    <w:p w:rsidR="00252540" w:rsidRPr="0038293B" w:rsidRDefault="00252540" w:rsidP="00252540">
      <w:pPr>
        <w:pStyle w:val="af3"/>
        <w:numPr>
          <w:ilvl w:val="0"/>
          <w:numId w:val="1"/>
        </w:numPr>
        <w:spacing w:line="300" w:lineRule="exact"/>
        <w:ind w:left="0" w:firstLine="0"/>
        <w:jc w:val="left"/>
        <w:outlineLvl w:val="1"/>
        <w:rPr>
          <w:rFonts w:ascii="Bookman Old Style" w:hAnsi="Bookman Old Style"/>
          <w:b/>
        </w:rPr>
      </w:pPr>
      <w:bookmarkStart w:id="4351" w:name="_Toc164507239"/>
      <w:bookmarkStart w:id="4352" w:name="_Toc219208623"/>
      <w:bookmarkStart w:id="4353" w:name="_Toc219289597"/>
      <w:bookmarkStart w:id="4354" w:name="_Toc219308143"/>
      <w:bookmarkStart w:id="4355" w:name="_Toc221803013"/>
      <w:r w:rsidRPr="0038293B">
        <w:rPr>
          <w:rFonts w:ascii="Bookman Old Style" w:hAnsi="Bookman Old Style"/>
          <w:b/>
        </w:rPr>
        <w:lastRenderedPageBreak/>
        <w:t>24 ГОД НАШЕЙ ЭРЫ</w:t>
      </w:r>
      <w:bookmarkEnd w:id="4351"/>
      <w:bookmarkEnd w:id="4352"/>
      <w:bookmarkEnd w:id="4353"/>
      <w:bookmarkEnd w:id="4354"/>
      <w:bookmarkEnd w:id="4355"/>
    </w:p>
    <w:p w:rsidR="00252540" w:rsidRPr="0038293B" w:rsidRDefault="00252540" w:rsidP="00252540">
      <w:pPr>
        <w:spacing w:line="320" w:lineRule="exact"/>
        <w:jc w:val="left"/>
        <w:rPr>
          <w:rFonts w:ascii="Bookman Old Style" w:hAnsi="Bookman Old Style"/>
        </w:rPr>
      </w:pP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Прокручивается впустую</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Колесо Перемен,</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Черпает воду из реки</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И выливает в ту же реку.</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Так в чём же доля человека?</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На двух концах Земли</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Сказали оба, стоя</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На берегу реки:</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«Всегда течёт».</w:t>
      </w:r>
    </w:p>
    <w:p w:rsidR="00252540" w:rsidRPr="0038293B" w:rsidRDefault="00252540" w:rsidP="00252540">
      <w:pPr>
        <w:spacing w:line="320" w:lineRule="exact"/>
        <w:jc w:val="left"/>
        <w:rPr>
          <w:rFonts w:ascii="Bookman Old Style" w:hAnsi="Bookman Old Style"/>
        </w:rPr>
      </w:pP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Лениво катит волны Иордан,</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скитается в пустыне Иоанн.</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А в галилейском захолустье,</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познав искусство</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топора и молотка,</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молодой тектон</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готовит тектонический разлом,</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от автохтона отделяя аллохтон.</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И рвётся нить времён.</w:t>
      </w:r>
    </w:p>
    <w:p w:rsidR="00252540" w:rsidRPr="0038293B" w:rsidRDefault="00252540" w:rsidP="00252540">
      <w:pPr>
        <w:spacing w:line="320" w:lineRule="exact"/>
        <w:jc w:val="left"/>
        <w:rPr>
          <w:rFonts w:ascii="Bookman Old Style" w:hAnsi="Bookman Old Style"/>
        </w:rPr>
      </w:pP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И рвётся нить времён.</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 xml:space="preserve">Был реформатор, </w:t>
      </w:r>
    </w:p>
    <w:p w:rsidR="00252540" w:rsidRDefault="00252540" w:rsidP="00252540">
      <w:pPr>
        <w:spacing w:line="320" w:lineRule="exact"/>
        <w:jc w:val="left"/>
        <w:rPr>
          <w:rFonts w:ascii="Bookman Old Style" w:hAnsi="Bookman Old Style"/>
        </w:rPr>
      </w:pPr>
      <w:r w:rsidRPr="0038293B">
        <w:rPr>
          <w:rFonts w:ascii="Bookman Old Style" w:hAnsi="Bookman Old Style"/>
        </w:rPr>
        <w:t>он же узурпатор,</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император</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по имени Ван Ман,</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его убили.</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Дело было так.</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Горит Чанъань.</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Крестьяне с красными бровями наблюдают,</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как император нараспев читает</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конфуцианские трактаты.</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Чтобы замолчал,</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скорее отрубают голову.</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Потом шестого императора Великой Хань</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потомок в шестом колене, имя Лю Сюань,</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сказал: «Теперь я император!».</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Крестьяне не послушались его.</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Его убили.</w:t>
      </w:r>
    </w:p>
    <w:p w:rsidR="00252540" w:rsidRDefault="00252540" w:rsidP="00252540">
      <w:pPr>
        <w:spacing w:after="200" w:line="276" w:lineRule="auto"/>
        <w:jc w:val="left"/>
        <w:rPr>
          <w:rFonts w:ascii="Bookman Old Style" w:hAnsi="Bookman Old Style"/>
        </w:rPr>
      </w:pPr>
      <w:r>
        <w:rPr>
          <w:rFonts w:ascii="Bookman Old Style" w:hAnsi="Bookman Old Style"/>
        </w:rPr>
        <w:br w:type="page"/>
      </w:r>
    </w:p>
    <w:p w:rsidR="00252540" w:rsidRPr="0038293B" w:rsidRDefault="00252540" w:rsidP="00252540">
      <w:pPr>
        <w:pStyle w:val="af3"/>
        <w:numPr>
          <w:ilvl w:val="0"/>
          <w:numId w:val="2"/>
        </w:numPr>
        <w:spacing w:line="320" w:lineRule="exact"/>
        <w:ind w:left="1208" w:hanging="357"/>
        <w:jc w:val="left"/>
        <w:outlineLvl w:val="1"/>
        <w:rPr>
          <w:rFonts w:ascii="SimSun" w:eastAsia="SimSun" w:hAnsi="SimSun" w:cs="Bookman Old Style"/>
          <w:b/>
          <w:bCs/>
          <w:lang w:eastAsia="zh-CN"/>
        </w:rPr>
      </w:pPr>
      <w:bookmarkStart w:id="4356" w:name="_Toc219208624"/>
      <w:bookmarkStart w:id="4357" w:name="_Toc219289598"/>
      <w:bookmarkStart w:id="4358" w:name="_Toc219308144"/>
      <w:bookmarkStart w:id="4359" w:name="_Toc221803014"/>
      <w:r w:rsidRPr="0038293B">
        <w:rPr>
          <w:rFonts w:ascii="SimSun" w:eastAsia="SimSun" w:hAnsi="SimSun" w:cs="MS Gothic" w:hint="eastAsia"/>
          <w:b/>
          <w:szCs w:val="24"/>
          <w:lang w:eastAsia="zh-CN"/>
        </w:rPr>
        <w:lastRenderedPageBreak/>
        <w:t>公元</w:t>
      </w:r>
      <w:r w:rsidRPr="0038293B">
        <w:rPr>
          <w:rFonts w:ascii="SimSun" w:eastAsia="SimSun" w:hAnsi="SimSun" w:cs="Bookman Old Style" w:hint="eastAsia"/>
          <w:b/>
          <w:szCs w:val="24"/>
          <w:lang w:eastAsia="zh-CN"/>
        </w:rPr>
        <w:t>24</w:t>
      </w:r>
      <w:r w:rsidRPr="0038293B">
        <w:rPr>
          <w:rFonts w:ascii="SimSun" w:eastAsia="SimSun" w:hAnsi="SimSun" w:cs="MS Gothic" w:hint="eastAsia"/>
          <w:b/>
          <w:szCs w:val="24"/>
          <w:lang w:eastAsia="zh-CN"/>
        </w:rPr>
        <w:t>年</w:t>
      </w:r>
      <w:bookmarkEnd w:id="4356"/>
      <w:bookmarkEnd w:id="4357"/>
      <w:bookmarkEnd w:id="4358"/>
      <w:bookmarkEnd w:id="4359"/>
    </w:p>
    <w:p w:rsidR="00252540" w:rsidRPr="0038293B" w:rsidRDefault="00252540" w:rsidP="00252540">
      <w:pPr>
        <w:spacing w:line="320" w:lineRule="exact"/>
        <w:ind w:left="851"/>
        <w:jc w:val="left"/>
        <w:rPr>
          <w:rFonts w:ascii="SimSun" w:eastAsia="SimSun" w:hAnsi="SimSun" w:cs="Bookman Old Style"/>
          <w:szCs w:val="24"/>
          <w:lang w:eastAsia="zh-CN"/>
        </w:rPr>
      </w:pPr>
    </w:p>
    <w:p w:rsidR="00252540" w:rsidRPr="0038293B" w:rsidRDefault="00252540" w:rsidP="00252540">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变易之轮</w:t>
      </w:r>
    </w:p>
    <w:p w:rsidR="00252540" w:rsidRPr="0038293B" w:rsidRDefault="00252540" w:rsidP="00252540">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在空</w:t>
      </w:r>
      <w:r w:rsidRPr="0038293B">
        <w:rPr>
          <w:rFonts w:ascii="SimSun" w:eastAsia="SimSun" w:hAnsi="SimSun" w:cs="SimSun" w:hint="eastAsia"/>
          <w:szCs w:val="24"/>
          <w:lang w:eastAsia="zh-CN"/>
        </w:rPr>
        <w:t>旷中不停地翻滚</w:t>
      </w:r>
      <w:r w:rsidRPr="0038293B">
        <w:rPr>
          <w:rFonts w:ascii="SimSun" w:eastAsia="SimSun" w:hAnsi="SimSun" w:cs="MS Gothic" w:hint="eastAsia"/>
          <w:szCs w:val="24"/>
          <w:lang w:eastAsia="zh-CN"/>
        </w:rPr>
        <w:t>，</w:t>
      </w:r>
    </w:p>
    <w:p w:rsidR="00252540" w:rsidRPr="0038293B" w:rsidRDefault="00252540" w:rsidP="00252540">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从江河里取水</w:t>
      </w:r>
    </w:p>
    <w:p w:rsidR="00252540" w:rsidRPr="0038293B" w:rsidRDefault="00252540" w:rsidP="00252540">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把水倒</w:t>
      </w:r>
      <w:r w:rsidRPr="0038293B">
        <w:rPr>
          <w:rFonts w:ascii="SimSun" w:eastAsia="SimSun" w:hAnsi="SimSun" w:cs="SimSun" w:hint="eastAsia"/>
          <w:szCs w:val="24"/>
          <w:lang w:eastAsia="zh-CN"/>
        </w:rPr>
        <w:t>进</w:t>
      </w:r>
      <w:r w:rsidRPr="0038293B">
        <w:rPr>
          <w:rFonts w:ascii="SimSun" w:eastAsia="SimSun" w:hAnsi="SimSun" w:cs="MS Gothic" w:hint="eastAsia"/>
          <w:szCs w:val="24"/>
          <w:lang w:eastAsia="zh-CN"/>
        </w:rPr>
        <w:t>同一条河流。</w:t>
      </w:r>
    </w:p>
    <w:p w:rsidR="00252540" w:rsidRPr="0038293B" w:rsidRDefault="00252540" w:rsidP="00252540">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那么，人的命运何在？</w:t>
      </w:r>
    </w:p>
    <w:p w:rsidR="00252540" w:rsidRPr="0038293B" w:rsidRDefault="00252540" w:rsidP="00252540">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地球两端</w:t>
      </w:r>
    </w:p>
    <w:p w:rsidR="00252540" w:rsidRPr="0038293B" w:rsidRDefault="00252540" w:rsidP="00252540">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站着两个人，</w:t>
      </w:r>
    </w:p>
    <w:p w:rsidR="00252540" w:rsidRPr="0038293B" w:rsidRDefault="00252540" w:rsidP="00252540">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在河岸上</w:t>
      </w:r>
      <w:r w:rsidRPr="0038293B">
        <w:rPr>
          <w:rFonts w:ascii="SimSun" w:eastAsia="SimSun" w:hAnsi="SimSun" w:cs="SimSun" w:hint="eastAsia"/>
          <w:szCs w:val="24"/>
          <w:lang w:eastAsia="zh-CN"/>
        </w:rPr>
        <w:t>说道</w:t>
      </w:r>
      <w:r w:rsidRPr="0038293B">
        <w:rPr>
          <w:rFonts w:ascii="SimSun" w:eastAsia="SimSun" w:hAnsi="SimSun" w:cs="MS Gothic" w:hint="eastAsia"/>
          <w:szCs w:val="24"/>
          <w:lang w:eastAsia="zh-CN"/>
        </w:rPr>
        <w:t>：</w:t>
      </w:r>
    </w:p>
    <w:p w:rsidR="00252540" w:rsidRPr="0038293B" w:rsidRDefault="00252540" w:rsidP="00252540">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w:t>
      </w:r>
      <w:r w:rsidRPr="0038293B">
        <w:rPr>
          <w:rFonts w:ascii="SimSun" w:eastAsia="SimSun" w:hAnsi="SimSun" w:cs="MS Gothic" w:hint="eastAsia"/>
          <w:szCs w:val="24"/>
          <w:lang w:eastAsia="zh-CN"/>
        </w:rPr>
        <w:t>永</w:t>
      </w:r>
      <w:r w:rsidRPr="0038293B">
        <w:rPr>
          <w:rFonts w:ascii="SimSun" w:eastAsia="SimSun" w:hAnsi="SimSun" w:cs="SimSun" w:hint="eastAsia"/>
          <w:szCs w:val="24"/>
          <w:lang w:eastAsia="zh-CN"/>
        </w:rPr>
        <w:t>远流淌的是</w:t>
      </w:r>
      <w:r w:rsidRPr="0038293B">
        <w:rPr>
          <w:rFonts w:ascii="SimSun" w:eastAsia="SimSun" w:hAnsi="SimSun" w:cs="MS Gothic" w:hint="eastAsia"/>
          <w:szCs w:val="24"/>
          <w:lang w:eastAsia="zh-CN"/>
        </w:rPr>
        <w:t>河水</w:t>
      </w:r>
      <w:r w:rsidRPr="0038293B">
        <w:rPr>
          <w:rFonts w:ascii="SimSun" w:eastAsia="SimSun" w:hAnsi="SimSun" w:cs="Bookman Old Style" w:hint="eastAsia"/>
          <w:szCs w:val="24"/>
          <w:lang w:eastAsia="zh-CN"/>
        </w:rPr>
        <w:t>”</w:t>
      </w:r>
      <w:r w:rsidRPr="0038293B">
        <w:rPr>
          <w:rFonts w:ascii="SimSun" w:eastAsia="SimSun" w:hAnsi="SimSun" w:cs="MS Gothic" w:hint="eastAsia"/>
          <w:szCs w:val="24"/>
          <w:lang w:eastAsia="zh-CN"/>
        </w:rPr>
        <w:t>。</w:t>
      </w:r>
    </w:p>
    <w:p w:rsidR="00252540" w:rsidRPr="0038293B" w:rsidRDefault="00252540" w:rsidP="00252540">
      <w:pPr>
        <w:spacing w:line="320" w:lineRule="exact"/>
        <w:ind w:left="851"/>
        <w:jc w:val="left"/>
        <w:rPr>
          <w:rFonts w:ascii="SimSun" w:eastAsia="SimSun" w:hAnsi="SimSun" w:cs="Bookman Old Style"/>
          <w:szCs w:val="24"/>
          <w:lang w:eastAsia="zh-CN"/>
        </w:rPr>
      </w:pPr>
    </w:p>
    <w:p w:rsidR="00252540" w:rsidRPr="0038293B" w:rsidRDefault="00252540" w:rsidP="00252540">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约旦河</w:t>
      </w:r>
      <w:r w:rsidRPr="0038293B">
        <w:rPr>
          <w:rFonts w:ascii="SimSun" w:eastAsia="SimSun" w:hAnsi="SimSun" w:cs="MS Gothic" w:hint="eastAsia"/>
          <w:szCs w:val="24"/>
          <w:lang w:eastAsia="zh-CN"/>
        </w:rPr>
        <w:t>水</w:t>
      </w:r>
      <w:r w:rsidRPr="0038293B">
        <w:rPr>
          <w:rFonts w:ascii="SimSun" w:eastAsia="SimSun" w:hAnsi="SimSun" w:cs="SimSun" w:hint="eastAsia"/>
          <w:szCs w:val="24"/>
          <w:lang w:eastAsia="zh-CN"/>
        </w:rPr>
        <w:t>缓缓</w:t>
      </w:r>
      <w:r w:rsidRPr="0038293B">
        <w:rPr>
          <w:rFonts w:ascii="SimSun" w:eastAsia="SimSun" w:hAnsi="SimSun" w:cs="MS Gothic" w:hint="eastAsia"/>
          <w:szCs w:val="24"/>
          <w:lang w:eastAsia="zh-CN"/>
        </w:rPr>
        <w:t>地翻</w:t>
      </w:r>
      <w:r w:rsidRPr="0038293B">
        <w:rPr>
          <w:rFonts w:ascii="SimSun" w:eastAsia="SimSun" w:hAnsi="SimSun" w:cs="SimSun" w:hint="eastAsia"/>
          <w:szCs w:val="24"/>
          <w:lang w:eastAsia="zh-CN"/>
        </w:rPr>
        <w:t>滚，</w:t>
      </w:r>
      <w:r w:rsidRPr="0038293B">
        <w:rPr>
          <w:rFonts w:ascii="SimSun" w:eastAsia="SimSun" w:hAnsi="SimSun" w:cs="Bookman Old Style" w:hint="eastAsia"/>
          <w:szCs w:val="24"/>
          <w:lang w:eastAsia="zh-CN"/>
        </w:rPr>
        <w:t xml:space="preserve">     10</w:t>
      </w:r>
    </w:p>
    <w:p w:rsidR="00252540" w:rsidRPr="0038293B" w:rsidRDefault="00252540" w:rsidP="00252540">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约翰在旷野</w:t>
      </w:r>
      <w:r w:rsidRPr="0038293B">
        <w:rPr>
          <w:rFonts w:ascii="SimSun" w:eastAsia="SimSun" w:hAnsi="SimSun" w:cs="MS Gothic" w:hint="eastAsia"/>
          <w:szCs w:val="24"/>
          <w:lang w:eastAsia="zh-CN"/>
        </w:rPr>
        <w:t>上游</w:t>
      </w:r>
      <w:r w:rsidRPr="0038293B">
        <w:rPr>
          <w:rFonts w:ascii="SimSun" w:eastAsia="SimSun" w:hAnsi="SimSun" w:cs="SimSun" w:hint="eastAsia"/>
          <w:szCs w:val="24"/>
          <w:lang w:eastAsia="zh-CN"/>
        </w:rPr>
        <w:t>荡。</w:t>
      </w:r>
    </w:p>
    <w:p w:rsidR="00252540" w:rsidRPr="0038293B" w:rsidRDefault="00252540" w:rsidP="00252540">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他在加利利</w:t>
      </w:r>
      <w:r w:rsidRPr="0038293B">
        <w:rPr>
          <w:rFonts w:ascii="SimSun" w:eastAsia="SimSun" w:hAnsi="SimSun" w:cs="SimSun" w:hint="eastAsia"/>
          <w:szCs w:val="24"/>
          <w:lang w:eastAsia="zh-CN"/>
        </w:rPr>
        <w:t>边远地区，</w:t>
      </w:r>
    </w:p>
    <w:p w:rsidR="00252540" w:rsidRPr="0038293B" w:rsidRDefault="00252540" w:rsidP="00252540">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学</w:t>
      </w:r>
      <w:r w:rsidRPr="0038293B">
        <w:rPr>
          <w:rFonts w:ascii="SimSun" w:eastAsia="SimSun" w:hAnsi="SimSun" w:cs="SimSun" w:hint="eastAsia"/>
          <w:szCs w:val="24"/>
          <w:lang w:eastAsia="zh-CN"/>
        </w:rPr>
        <w:t>习手艺</w:t>
      </w:r>
    </w:p>
    <w:p w:rsidR="00252540" w:rsidRPr="0038293B" w:rsidRDefault="00252540" w:rsidP="00252540">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使用斧子和</w:t>
      </w:r>
      <w:r w:rsidRPr="0038293B">
        <w:rPr>
          <w:rFonts w:ascii="SimSun" w:eastAsia="SimSun" w:hAnsi="SimSun" w:cs="SimSun" w:hint="eastAsia"/>
          <w:szCs w:val="24"/>
          <w:lang w:eastAsia="zh-CN"/>
        </w:rPr>
        <w:t>锤子，</w:t>
      </w:r>
    </w:p>
    <w:p w:rsidR="00252540" w:rsidRPr="0038293B" w:rsidRDefault="00252540" w:rsidP="00252540">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年</w:t>
      </w:r>
      <w:r w:rsidRPr="0038293B">
        <w:rPr>
          <w:rFonts w:ascii="SimSun" w:eastAsia="SimSun" w:hAnsi="SimSun" w:cs="SimSun" w:hint="eastAsia"/>
          <w:szCs w:val="24"/>
          <w:lang w:eastAsia="zh-CN"/>
        </w:rPr>
        <w:t>轻的</w:t>
      </w:r>
      <w:r w:rsidRPr="0038293B">
        <w:rPr>
          <w:rFonts w:ascii="SimSun" w:eastAsia="SimSun" w:hAnsi="SimSun" w:cs="MS Gothic" w:hint="eastAsia"/>
          <w:szCs w:val="24"/>
          <w:lang w:eastAsia="zh-CN"/>
        </w:rPr>
        <w:t>工匠</w:t>
      </w:r>
    </w:p>
    <w:p w:rsidR="00252540" w:rsidRPr="0038293B" w:rsidRDefault="00252540" w:rsidP="00252540">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构造断</w:t>
      </w:r>
      <w:r w:rsidRPr="0038293B">
        <w:rPr>
          <w:rFonts w:ascii="SimSun" w:eastAsia="SimSun" w:hAnsi="SimSun" w:cs="SimSun" w:hint="eastAsia"/>
          <w:szCs w:val="24"/>
          <w:lang w:eastAsia="zh-CN"/>
        </w:rPr>
        <w:t>层，</w:t>
      </w:r>
    </w:p>
    <w:p w:rsidR="00252540" w:rsidRPr="0038293B" w:rsidRDefault="00252540" w:rsidP="00252540">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从阿洛赫</w:t>
      </w:r>
      <w:r w:rsidRPr="0038293B">
        <w:rPr>
          <w:rFonts w:ascii="SimSun" w:eastAsia="SimSun" w:hAnsi="SimSun" w:cs="SimSun" w:hint="eastAsia"/>
          <w:szCs w:val="24"/>
          <w:lang w:eastAsia="zh-CN"/>
        </w:rPr>
        <w:t>顿区分离出来。</w:t>
      </w:r>
      <w:r w:rsidRPr="0038293B">
        <w:rPr>
          <w:rFonts w:ascii="SimSun" w:eastAsia="SimSun" w:hAnsi="SimSun" w:cs="Bookman Old Style" w:hint="eastAsia"/>
          <w:szCs w:val="24"/>
          <w:lang w:eastAsia="zh-CN"/>
        </w:rPr>
        <w:t xml:space="preserve">  </w:t>
      </w:r>
      <w:r w:rsidRPr="0038293B">
        <w:rPr>
          <w:rFonts w:ascii="SimSun" w:eastAsia="SimSun" w:hAnsi="SimSun" w:cs="MS Gothic" w:hint="eastAsia"/>
          <w:szCs w:val="24"/>
          <w:lang w:eastAsia="zh-CN"/>
        </w:rPr>
        <w:t>（？）</w:t>
      </w:r>
    </w:p>
    <w:p w:rsidR="00252540" w:rsidRPr="0038293B" w:rsidRDefault="00252540" w:rsidP="00252540">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时间</w:t>
      </w:r>
      <w:r w:rsidRPr="0038293B">
        <w:rPr>
          <w:rFonts w:ascii="SimSun" w:eastAsia="SimSun" w:hAnsi="SimSun" w:cs="MS Gothic" w:hint="eastAsia"/>
          <w:szCs w:val="24"/>
          <w:lang w:eastAsia="zh-CN"/>
        </w:rPr>
        <w:t>之</w:t>
      </w:r>
      <w:r w:rsidRPr="0038293B">
        <w:rPr>
          <w:rFonts w:ascii="SimSun" w:eastAsia="SimSun" w:hAnsi="SimSun" w:cs="SimSun" w:hint="eastAsia"/>
          <w:szCs w:val="24"/>
          <w:lang w:eastAsia="zh-CN"/>
        </w:rPr>
        <w:t>线</w:t>
      </w:r>
      <w:r w:rsidRPr="0038293B">
        <w:rPr>
          <w:rFonts w:ascii="SimSun" w:eastAsia="SimSun" w:hAnsi="SimSun" w:cs="MS Gothic" w:hint="eastAsia"/>
          <w:szCs w:val="24"/>
          <w:lang w:eastAsia="zh-CN"/>
        </w:rPr>
        <w:t>中断。</w:t>
      </w:r>
    </w:p>
    <w:p w:rsidR="00252540" w:rsidRPr="0038293B" w:rsidRDefault="00252540" w:rsidP="00252540">
      <w:pPr>
        <w:spacing w:line="320" w:lineRule="exact"/>
        <w:ind w:left="851"/>
        <w:jc w:val="left"/>
        <w:rPr>
          <w:rFonts w:ascii="SimSun" w:eastAsia="SimSun" w:hAnsi="SimSun" w:cs="Bookman Old Style"/>
          <w:szCs w:val="24"/>
          <w:lang w:eastAsia="zh-CN"/>
        </w:rPr>
      </w:pPr>
    </w:p>
    <w:p w:rsidR="00252540" w:rsidRPr="0038293B" w:rsidRDefault="00252540" w:rsidP="00252540">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掐断朝代之</w:t>
      </w:r>
      <w:r w:rsidRPr="0038293B">
        <w:rPr>
          <w:rFonts w:ascii="SimSun" w:eastAsia="SimSun" w:hAnsi="SimSun" w:cs="SimSun" w:hint="eastAsia"/>
          <w:szCs w:val="24"/>
          <w:lang w:eastAsia="zh-CN"/>
        </w:rPr>
        <w:t>线。</w:t>
      </w:r>
    </w:p>
    <w:p w:rsidR="00252540" w:rsidRPr="0038293B" w:rsidRDefault="00252540" w:rsidP="00252540">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有个改革者，</w:t>
      </w:r>
      <w:r w:rsidRPr="0038293B">
        <w:rPr>
          <w:rFonts w:ascii="SimSun" w:eastAsia="SimSun" w:hAnsi="SimSun" w:cs="Bookman Old Style" w:hint="eastAsia"/>
          <w:szCs w:val="24"/>
          <w:lang w:eastAsia="zh-CN"/>
        </w:rPr>
        <w:t xml:space="preserve">                 20</w:t>
      </w:r>
    </w:p>
    <w:p w:rsidR="00252540" w:rsidRDefault="00252540" w:rsidP="00252540">
      <w:pPr>
        <w:spacing w:line="320" w:lineRule="exact"/>
        <w:ind w:left="851"/>
        <w:jc w:val="left"/>
        <w:rPr>
          <w:rFonts w:asciiTheme="minorHAnsi" w:eastAsia="SimSun" w:hAnsiTheme="minorHAnsi" w:cs="MS Gothic"/>
          <w:szCs w:val="24"/>
          <w:lang w:eastAsia="zh-CN"/>
        </w:rPr>
      </w:pPr>
      <w:r w:rsidRPr="0038293B">
        <w:rPr>
          <w:rFonts w:ascii="SimSun" w:eastAsia="SimSun" w:hAnsi="SimSun" w:cs="MS Gothic" w:hint="eastAsia"/>
          <w:szCs w:val="24"/>
          <w:lang w:eastAsia="zh-CN"/>
        </w:rPr>
        <w:t>也是</w:t>
      </w:r>
      <w:r w:rsidRPr="0038293B">
        <w:rPr>
          <w:rFonts w:ascii="SimSun" w:eastAsia="SimSun" w:hAnsi="SimSun" w:cs="SimSun" w:hint="eastAsia"/>
          <w:szCs w:val="24"/>
          <w:lang w:eastAsia="zh-CN"/>
        </w:rPr>
        <w:t>篡位者</w:t>
      </w:r>
      <w:r w:rsidRPr="0038293B">
        <w:rPr>
          <w:rFonts w:ascii="SimSun" w:eastAsia="SimSun" w:hAnsi="SimSun" w:cs="MS Gothic" w:hint="eastAsia"/>
          <w:szCs w:val="24"/>
          <w:lang w:eastAsia="zh-CN"/>
        </w:rPr>
        <w:t>，</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SimSun" w:hint="eastAsia"/>
          <w:szCs w:val="21"/>
          <w:lang w:eastAsia="zh-CN"/>
        </w:rPr>
        <w:t>这个</w:t>
      </w:r>
      <w:r w:rsidRPr="0038293B">
        <w:rPr>
          <w:rFonts w:ascii="SimSun" w:eastAsia="SimSun" w:hAnsi="SimSun" w:cs="MS Gothic" w:hint="eastAsia"/>
          <w:szCs w:val="21"/>
          <w:lang w:eastAsia="zh-CN"/>
        </w:rPr>
        <w:t>皇帝</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名字叫王莽，</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他被</w:t>
      </w:r>
      <w:r w:rsidRPr="0038293B">
        <w:rPr>
          <w:rFonts w:ascii="SimSun" w:eastAsia="SimSun" w:hAnsi="SimSun" w:cs="SimSun" w:hint="eastAsia"/>
          <w:szCs w:val="21"/>
          <w:lang w:eastAsia="zh-CN"/>
        </w:rPr>
        <w:t>杀</w:t>
      </w:r>
      <w:r w:rsidRPr="0038293B">
        <w:rPr>
          <w:rFonts w:ascii="SimSun" w:eastAsia="SimSun" w:hAnsi="SimSun" w:cs="MS Gothic" w:hint="eastAsia"/>
          <w:szCs w:val="21"/>
          <w:lang w:eastAsia="zh-CN"/>
        </w:rPr>
        <w:t>身亡。</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原来事情是</w:t>
      </w:r>
      <w:r w:rsidRPr="0038293B">
        <w:rPr>
          <w:rFonts w:ascii="SimSun" w:eastAsia="SimSun" w:hAnsi="SimSun" w:cs="SimSun" w:hint="eastAsia"/>
          <w:szCs w:val="21"/>
          <w:lang w:eastAsia="zh-CN"/>
        </w:rPr>
        <w:t>这样</w:t>
      </w:r>
      <w:r w:rsidRPr="0038293B">
        <w:rPr>
          <w:rFonts w:ascii="SimSun" w:eastAsia="SimSun" w:hAnsi="SimSun" w:cs="MS Gothic" w:hint="eastAsia"/>
          <w:szCs w:val="21"/>
          <w:lang w:eastAsia="zh-CN"/>
        </w:rPr>
        <w:t>：</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SimSun" w:hint="eastAsia"/>
          <w:szCs w:val="21"/>
          <w:lang w:eastAsia="zh-CN"/>
        </w:rPr>
        <w:t>长安</w:t>
      </w:r>
      <w:r w:rsidRPr="0038293B">
        <w:rPr>
          <w:rFonts w:ascii="SimSun" w:eastAsia="SimSun" w:hAnsi="SimSun" w:cs="MS Gothic" w:hint="eastAsia"/>
          <w:szCs w:val="21"/>
          <w:lang w:eastAsia="zh-CN"/>
        </w:rPr>
        <w:t>烈火燃</w:t>
      </w:r>
      <w:r w:rsidRPr="0038293B">
        <w:rPr>
          <w:rFonts w:ascii="SimSun" w:eastAsia="SimSun" w:hAnsi="SimSun" w:cs="SimSun" w:hint="eastAsia"/>
          <w:szCs w:val="21"/>
          <w:lang w:eastAsia="zh-CN"/>
        </w:rPr>
        <w:t>烧。</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赤眉</w:t>
      </w:r>
      <w:r w:rsidRPr="0038293B">
        <w:rPr>
          <w:rFonts w:ascii="SimSun" w:eastAsia="SimSun" w:hAnsi="SimSun" w:cs="SimSun" w:hint="eastAsia"/>
          <w:szCs w:val="21"/>
          <w:lang w:eastAsia="zh-CN"/>
        </w:rPr>
        <w:t>军中的农民</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看着皇帝</w:t>
      </w:r>
      <w:r w:rsidRPr="0038293B">
        <w:rPr>
          <w:rFonts w:ascii="SimSun" w:eastAsia="SimSun" w:hAnsi="SimSun" w:cs="SimSun" w:hint="eastAsia"/>
          <w:szCs w:val="21"/>
          <w:lang w:eastAsia="zh-CN"/>
        </w:rPr>
        <w:t>诵读</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儒家著作。</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SimSun" w:hint="eastAsia"/>
          <w:szCs w:val="21"/>
          <w:lang w:eastAsia="zh-CN"/>
        </w:rPr>
        <w:t>为了让他闭嘴，</w:t>
      </w:r>
      <w:r w:rsidRPr="0038293B">
        <w:rPr>
          <w:rFonts w:ascii="SimSun" w:eastAsia="SimSun" w:hAnsi="SimSun" w:cs="Bookman Old Style" w:hint="eastAsia"/>
          <w:szCs w:val="21"/>
          <w:lang w:eastAsia="zh-CN"/>
        </w:rPr>
        <w:t xml:space="preserve">                30</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SimSun" w:hint="eastAsia"/>
          <w:szCs w:val="21"/>
          <w:lang w:eastAsia="zh-CN"/>
        </w:rPr>
        <w:t>转瞬间刀起头落</w:t>
      </w:r>
      <w:r w:rsidRPr="0038293B">
        <w:rPr>
          <w:rFonts w:ascii="SimSun" w:eastAsia="SimSun" w:hAnsi="SimSun" w:cs="MS Gothic" w:hint="eastAsia"/>
          <w:szCs w:val="21"/>
          <w:lang w:eastAsia="zh-CN"/>
        </w:rPr>
        <w:t>。</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大</w:t>
      </w:r>
      <w:r w:rsidRPr="0038293B">
        <w:rPr>
          <w:rFonts w:ascii="SimSun" w:eastAsia="SimSun" w:hAnsi="SimSun" w:cs="SimSun" w:hint="eastAsia"/>
          <w:szCs w:val="21"/>
          <w:lang w:eastAsia="zh-CN"/>
        </w:rPr>
        <w:t>汉</w:t>
      </w:r>
      <w:r w:rsidRPr="0038293B">
        <w:rPr>
          <w:rFonts w:ascii="SimSun" w:eastAsia="SimSun" w:hAnsi="SimSun" w:cs="MS Gothic" w:hint="eastAsia"/>
          <w:szCs w:val="21"/>
          <w:lang w:eastAsia="zh-CN"/>
        </w:rPr>
        <w:t>王朝第六个皇帝</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第六支脉的后裔，名叫刘玄，</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他</w:t>
      </w:r>
      <w:r w:rsidRPr="0038293B">
        <w:rPr>
          <w:rFonts w:ascii="SimSun" w:eastAsia="SimSun" w:hAnsi="SimSun" w:cs="SimSun" w:hint="eastAsia"/>
          <w:szCs w:val="21"/>
          <w:lang w:eastAsia="zh-CN"/>
        </w:rPr>
        <w:t>说：</w:t>
      </w:r>
      <w:r w:rsidRPr="0038293B">
        <w:rPr>
          <w:rFonts w:ascii="SimSun" w:eastAsia="SimSun" w:hAnsi="SimSun" w:cs="Calibri"/>
          <w:szCs w:val="21"/>
          <w:lang w:eastAsia="zh-CN"/>
        </w:rPr>
        <w:t>“</w:t>
      </w:r>
      <w:r w:rsidRPr="0038293B">
        <w:rPr>
          <w:rFonts w:ascii="SimSun" w:eastAsia="SimSun" w:hAnsi="SimSun" w:cs="SimSun" w:hint="eastAsia"/>
          <w:szCs w:val="21"/>
          <w:lang w:eastAsia="zh-CN"/>
        </w:rPr>
        <w:t>现在</w:t>
      </w:r>
      <w:r w:rsidRPr="0038293B">
        <w:rPr>
          <w:rFonts w:ascii="SimSun" w:eastAsia="SimSun" w:hAnsi="SimSun" w:cs="MS Gothic" w:hint="eastAsia"/>
          <w:szCs w:val="21"/>
          <w:lang w:eastAsia="zh-CN"/>
        </w:rPr>
        <w:t>我是皇帝。</w:t>
      </w:r>
      <w:r w:rsidRPr="0038293B">
        <w:rPr>
          <w:rFonts w:ascii="SimSun" w:eastAsia="SimSun" w:hAnsi="SimSun" w:cs="Bookman Old Style" w:hint="eastAsia"/>
          <w:szCs w:val="21"/>
          <w:lang w:eastAsia="zh-CN"/>
        </w:rPr>
        <w:t>”</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SimSun" w:hint="eastAsia"/>
          <w:szCs w:val="21"/>
          <w:lang w:eastAsia="zh-CN"/>
        </w:rPr>
        <w:t>农民不听他的话。</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很快他就被</w:t>
      </w:r>
      <w:r w:rsidRPr="0038293B">
        <w:rPr>
          <w:rFonts w:ascii="SimSun" w:eastAsia="SimSun" w:hAnsi="SimSun" w:cs="SimSun" w:hint="eastAsia"/>
          <w:szCs w:val="21"/>
          <w:lang w:eastAsia="zh-CN"/>
        </w:rPr>
        <w:t>杀。</w:t>
      </w:r>
    </w:p>
    <w:p w:rsidR="00252540" w:rsidRDefault="00252540" w:rsidP="00252540">
      <w:pPr>
        <w:spacing w:after="200" w:line="276" w:lineRule="auto"/>
        <w:jc w:val="left"/>
        <w:rPr>
          <w:rFonts w:ascii="Bookman Old Style" w:hAnsi="Bookman Old Style"/>
        </w:rPr>
      </w:pPr>
      <w:r>
        <w:rPr>
          <w:rFonts w:ascii="Bookman Old Style" w:hAnsi="Bookman Old Style"/>
        </w:rPr>
        <w:br w:type="page"/>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lastRenderedPageBreak/>
        <w:t>Ещё Ван Лан,</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гадальщик из Ханьданя,</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сказал: «Я тоже император!»</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Его убили.</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И Гунсунь-шу,</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чиновник знатный,</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сказал: «Я тоже император!»</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Его убили,</w:t>
      </w:r>
    </w:p>
    <w:p w:rsidR="00252540" w:rsidRDefault="00252540" w:rsidP="00252540">
      <w:pPr>
        <w:spacing w:line="320" w:lineRule="exact"/>
        <w:jc w:val="left"/>
        <w:rPr>
          <w:rFonts w:ascii="Bookman Old Style" w:hAnsi="Bookman Old Style"/>
        </w:rPr>
      </w:pPr>
      <w:r w:rsidRPr="0038293B">
        <w:rPr>
          <w:rFonts w:ascii="Bookman Old Style" w:hAnsi="Bookman Old Style"/>
        </w:rPr>
        <w:t>род был уничтожен.</w:t>
      </w:r>
    </w:p>
    <w:p w:rsidR="00252540" w:rsidRPr="0038293B" w:rsidRDefault="00252540" w:rsidP="00252540">
      <w:pPr>
        <w:spacing w:line="320" w:lineRule="exact"/>
        <w:jc w:val="left"/>
        <w:rPr>
          <w:rFonts w:ascii="Bookman Old Style" w:hAnsi="Bookman Old Style"/>
        </w:rPr>
      </w:pP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А с ним одновременно ещё один</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шестого императора Великой Хань</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потомок в шестом колене,</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по имени Лю Сю</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сказал: «Я император!»</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Этот вот остался.</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Ещё был Лю Пэн-цзы,</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у краснобровых был он пастухом,</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тянули жребий на троих,</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кому быть императором,</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и выпало ему.</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Но это так, для виду,</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ему четырнадцать исполнилось едва.</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А император (это был уже Лю Сю)</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его простил,</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но тот потом ослеп</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и помер сам,</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но в неизвестный год.</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Вот как-то так.</w:t>
      </w:r>
    </w:p>
    <w:p w:rsidR="00252540" w:rsidRPr="0038293B" w:rsidRDefault="00252540" w:rsidP="00252540">
      <w:pPr>
        <w:spacing w:line="320" w:lineRule="exact"/>
        <w:jc w:val="left"/>
        <w:rPr>
          <w:rFonts w:ascii="Bookman Old Style" w:hAnsi="Bookman Old Style"/>
        </w:rPr>
      </w:pP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Когда царь Мавретании (последний)</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 xml:space="preserve">Птолемей, </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внук Клеопатры,</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унаследовал престол,</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его народ,</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 xml:space="preserve">берберы, </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потомки Барбара,</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 xml:space="preserve">сына Тамаллы, </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сына Мазига,</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сына Ханаана,</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 xml:space="preserve">сына Хама, </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сына Ноя,</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восстали против Рима.</w:t>
      </w:r>
    </w:p>
    <w:p w:rsidR="00252540" w:rsidRDefault="00252540" w:rsidP="00252540">
      <w:pPr>
        <w:spacing w:after="200" w:line="276" w:lineRule="auto"/>
        <w:jc w:val="left"/>
        <w:rPr>
          <w:rFonts w:ascii="Bookman Old Style" w:hAnsi="Bookman Old Style"/>
        </w:rPr>
      </w:pPr>
      <w:r>
        <w:rPr>
          <w:rFonts w:ascii="Bookman Old Style" w:hAnsi="Bookman Old Style"/>
        </w:rPr>
        <w:br w:type="page"/>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SimSun" w:hint="eastAsia"/>
          <w:szCs w:val="21"/>
          <w:lang w:eastAsia="zh-CN"/>
        </w:rPr>
        <w:lastRenderedPageBreak/>
        <w:t>还有</w:t>
      </w:r>
      <w:r w:rsidRPr="0038293B">
        <w:rPr>
          <w:rFonts w:ascii="SimSun" w:eastAsia="SimSun" w:hAnsi="SimSun" w:cs="MS Gothic" w:hint="eastAsia"/>
          <w:szCs w:val="21"/>
          <w:lang w:eastAsia="zh-CN"/>
        </w:rPr>
        <w:t>个王朗，</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来自邯</w:t>
      </w:r>
      <w:r w:rsidRPr="0038293B">
        <w:rPr>
          <w:rFonts w:ascii="SimSun" w:eastAsia="SimSun" w:hAnsi="SimSun" w:cs="SimSun" w:hint="eastAsia"/>
          <w:szCs w:val="21"/>
          <w:lang w:eastAsia="zh-CN"/>
        </w:rPr>
        <w:t>郸的</w:t>
      </w:r>
      <w:r w:rsidRPr="0038293B">
        <w:rPr>
          <w:rFonts w:ascii="SimSun" w:eastAsia="SimSun" w:hAnsi="SimSun" w:cs="MS Gothic" w:hint="eastAsia"/>
          <w:szCs w:val="21"/>
          <w:lang w:eastAsia="zh-CN"/>
        </w:rPr>
        <w:t>占卜</w:t>
      </w:r>
      <w:r w:rsidRPr="0038293B">
        <w:rPr>
          <w:rFonts w:ascii="SimSun" w:eastAsia="SimSun" w:hAnsi="SimSun" w:cs="SimSun" w:hint="eastAsia"/>
          <w:szCs w:val="21"/>
          <w:lang w:eastAsia="zh-CN"/>
        </w:rPr>
        <w:t>师，</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他</w:t>
      </w:r>
      <w:r w:rsidRPr="0038293B">
        <w:rPr>
          <w:rFonts w:ascii="SimSun" w:eastAsia="SimSun" w:hAnsi="SimSun" w:cs="SimSun" w:hint="eastAsia"/>
          <w:szCs w:val="21"/>
          <w:lang w:eastAsia="zh-CN"/>
        </w:rPr>
        <w:t>说：</w:t>
      </w:r>
      <w:r w:rsidRPr="0038293B">
        <w:rPr>
          <w:rFonts w:ascii="SimSun" w:eastAsia="SimSun" w:hAnsi="SimSun" w:cs="Calibri"/>
          <w:szCs w:val="21"/>
          <w:lang w:eastAsia="zh-CN"/>
        </w:rPr>
        <w:t>“</w:t>
      </w:r>
      <w:r w:rsidRPr="0038293B">
        <w:rPr>
          <w:rFonts w:ascii="SimSun" w:eastAsia="SimSun" w:hAnsi="SimSun" w:cs="MS Gothic" w:hint="eastAsia"/>
          <w:szCs w:val="21"/>
          <w:lang w:eastAsia="zh-CN"/>
        </w:rPr>
        <w:t>我也是皇帝。</w:t>
      </w:r>
      <w:r w:rsidRPr="0038293B">
        <w:rPr>
          <w:rFonts w:ascii="SimSun" w:eastAsia="SimSun" w:hAnsi="SimSun" w:cs="Bookman Old Style" w:hint="eastAsia"/>
          <w:szCs w:val="21"/>
          <w:lang w:eastAsia="zh-CN"/>
        </w:rPr>
        <w:t>”</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他随即被</w:t>
      </w:r>
      <w:r w:rsidRPr="0038293B">
        <w:rPr>
          <w:rFonts w:ascii="SimSun" w:eastAsia="SimSun" w:hAnsi="SimSun" w:cs="SimSun" w:hint="eastAsia"/>
          <w:szCs w:val="21"/>
          <w:lang w:eastAsia="zh-CN"/>
        </w:rPr>
        <w:t>杀</w:t>
      </w:r>
      <w:r w:rsidRPr="0038293B">
        <w:rPr>
          <w:rFonts w:ascii="SimSun" w:eastAsia="SimSun" w:hAnsi="SimSun" w:cs="MS Gothic" w:hint="eastAsia"/>
          <w:szCs w:val="21"/>
          <w:lang w:eastAsia="zh-CN"/>
        </w:rPr>
        <w:t>而死。</w:t>
      </w:r>
      <w:r w:rsidRPr="0038293B">
        <w:rPr>
          <w:rFonts w:ascii="SimSun" w:eastAsia="SimSun" w:hAnsi="SimSun" w:cs="Bookman Old Style" w:hint="eastAsia"/>
          <w:szCs w:val="21"/>
          <w:lang w:eastAsia="zh-CN"/>
        </w:rPr>
        <w:t xml:space="preserve">              40</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公</w:t>
      </w:r>
      <w:r w:rsidRPr="0038293B">
        <w:rPr>
          <w:rFonts w:ascii="SimSun" w:eastAsia="SimSun" w:hAnsi="SimSun" w:cs="SimSun" w:hint="eastAsia"/>
          <w:szCs w:val="21"/>
          <w:lang w:eastAsia="zh-CN"/>
        </w:rPr>
        <w:t>孙术</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尊</w:t>
      </w:r>
      <w:r w:rsidRPr="0038293B">
        <w:rPr>
          <w:rFonts w:ascii="SimSun" w:eastAsia="SimSun" w:hAnsi="SimSun" w:cs="SimSun" w:hint="eastAsia"/>
          <w:szCs w:val="21"/>
          <w:lang w:eastAsia="zh-CN"/>
        </w:rPr>
        <w:t>贵</w:t>
      </w:r>
      <w:r w:rsidRPr="0038293B">
        <w:rPr>
          <w:rFonts w:ascii="SimSun" w:eastAsia="SimSun" w:hAnsi="SimSun" w:cs="MS Gothic" w:hint="eastAsia"/>
          <w:szCs w:val="21"/>
          <w:lang w:eastAsia="zh-CN"/>
        </w:rPr>
        <w:t>的</w:t>
      </w:r>
      <w:r w:rsidRPr="0038293B">
        <w:rPr>
          <w:rFonts w:ascii="SimSun" w:eastAsia="SimSun" w:hAnsi="SimSun" w:cs="SimSun" w:hint="eastAsia"/>
          <w:szCs w:val="21"/>
          <w:lang w:eastAsia="zh-CN"/>
        </w:rPr>
        <w:t>权臣</w:t>
      </w:r>
      <w:r w:rsidRPr="0038293B">
        <w:rPr>
          <w:rFonts w:ascii="SimSun" w:eastAsia="SimSun" w:hAnsi="SimSun" w:cs="MS Gothic" w:hint="eastAsia"/>
          <w:szCs w:val="21"/>
          <w:lang w:eastAsia="zh-CN"/>
        </w:rPr>
        <w:t>，</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他</w:t>
      </w:r>
      <w:r w:rsidRPr="0038293B">
        <w:rPr>
          <w:rFonts w:ascii="SimSun" w:eastAsia="SimSun" w:hAnsi="SimSun" w:cs="SimSun" w:hint="eastAsia"/>
          <w:szCs w:val="21"/>
          <w:lang w:eastAsia="zh-CN"/>
        </w:rPr>
        <w:t>说：</w:t>
      </w:r>
      <w:r w:rsidRPr="0038293B">
        <w:rPr>
          <w:rFonts w:ascii="SimSun" w:eastAsia="SimSun" w:hAnsi="SimSun" w:cs="Calibri"/>
          <w:szCs w:val="21"/>
          <w:lang w:eastAsia="zh-CN"/>
        </w:rPr>
        <w:t>“</w:t>
      </w:r>
      <w:r w:rsidRPr="0038293B">
        <w:rPr>
          <w:rFonts w:ascii="SimSun" w:eastAsia="SimSun" w:hAnsi="SimSun" w:cs="MS Gothic" w:hint="eastAsia"/>
          <w:szCs w:val="21"/>
          <w:lang w:eastAsia="zh-CN"/>
        </w:rPr>
        <w:t>我也是皇帝。</w:t>
      </w:r>
      <w:r w:rsidRPr="0038293B">
        <w:rPr>
          <w:rFonts w:ascii="SimSun" w:eastAsia="SimSun" w:hAnsi="SimSun" w:cs="Bookman Old Style" w:hint="eastAsia"/>
          <w:szCs w:val="21"/>
          <w:lang w:eastAsia="zh-CN"/>
        </w:rPr>
        <w:t>”</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他随即被</w:t>
      </w:r>
      <w:r w:rsidRPr="0038293B">
        <w:rPr>
          <w:rFonts w:ascii="SimSun" w:eastAsia="SimSun" w:hAnsi="SimSun" w:cs="SimSun" w:hint="eastAsia"/>
          <w:szCs w:val="21"/>
          <w:lang w:eastAsia="zh-CN"/>
        </w:rPr>
        <w:t>杀</w:t>
      </w:r>
      <w:r w:rsidRPr="0038293B">
        <w:rPr>
          <w:rFonts w:ascii="SimSun" w:eastAsia="SimSun" w:hAnsi="SimSun" w:cs="MS Gothic" w:hint="eastAsia"/>
          <w:szCs w:val="21"/>
          <w:lang w:eastAsia="zh-CN"/>
        </w:rPr>
        <w:t>死，</w:t>
      </w:r>
    </w:p>
    <w:p w:rsidR="00252540" w:rsidRPr="0038293B" w:rsidRDefault="00252540" w:rsidP="00252540">
      <w:pPr>
        <w:spacing w:line="320" w:lineRule="exact"/>
        <w:ind w:left="851"/>
        <w:jc w:val="left"/>
        <w:rPr>
          <w:rFonts w:ascii="SimSun" w:eastAsia="SimSun" w:hAnsi="SimSun" w:cs="MS Gothic"/>
          <w:szCs w:val="21"/>
          <w:lang w:eastAsia="zh-CN"/>
        </w:rPr>
      </w:pPr>
      <w:r w:rsidRPr="0038293B">
        <w:rPr>
          <w:rFonts w:ascii="SimSun" w:eastAsia="SimSun" w:hAnsi="SimSun" w:cs="MS Gothic" w:hint="eastAsia"/>
          <w:szCs w:val="21"/>
          <w:lang w:eastAsia="zh-CN"/>
        </w:rPr>
        <w:t>家族被</w:t>
      </w:r>
      <w:r w:rsidRPr="0038293B">
        <w:rPr>
          <w:rFonts w:ascii="SimSun" w:eastAsia="SimSun" w:hAnsi="SimSun" w:cs="SimSun" w:hint="eastAsia"/>
          <w:szCs w:val="21"/>
          <w:lang w:eastAsia="zh-CN"/>
        </w:rPr>
        <w:t>斩草除根</w:t>
      </w:r>
      <w:r w:rsidRPr="0038293B">
        <w:rPr>
          <w:rFonts w:ascii="SimSun" w:eastAsia="SimSun" w:hAnsi="SimSun" w:cs="MS Gothic" w:hint="eastAsia"/>
          <w:szCs w:val="21"/>
          <w:lang w:eastAsia="zh-CN"/>
        </w:rPr>
        <w:t>。</w:t>
      </w:r>
    </w:p>
    <w:p w:rsidR="00252540" w:rsidRPr="0038293B" w:rsidRDefault="00252540" w:rsidP="00252540">
      <w:pPr>
        <w:spacing w:line="320" w:lineRule="exact"/>
        <w:jc w:val="left"/>
        <w:rPr>
          <w:rFonts w:ascii="Bookman Old Style" w:hAnsi="Bookman Old Style"/>
          <w:lang w:eastAsia="zh-CN"/>
        </w:rPr>
      </w:pP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和他同</w:t>
      </w:r>
      <w:r w:rsidRPr="0038293B">
        <w:rPr>
          <w:rFonts w:ascii="SimSun" w:eastAsia="SimSun" w:hAnsi="SimSun" w:cs="SimSun" w:hint="eastAsia"/>
          <w:szCs w:val="21"/>
          <w:lang w:eastAsia="zh-CN"/>
        </w:rPr>
        <w:t>时还有一个</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大</w:t>
      </w:r>
      <w:r w:rsidRPr="0038293B">
        <w:rPr>
          <w:rFonts w:ascii="SimSun" w:eastAsia="SimSun" w:hAnsi="SimSun" w:cs="SimSun" w:hint="eastAsia"/>
          <w:szCs w:val="21"/>
          <w:lang w:eastAsia="zh-CN"/>
        </w:rPr>
        <w:t>汉</w:t>
      </w:r>
      <w:r w:rsidRPr="0038293B">
        <w:rPr>
          <w:rFonts w:ascii="SimSun" w:eastAsia="SimSun" w:hAnsi="SimSun" w:cs="MS Gothic" w:hint="eastAsia"/>
          <w:szCs w:val="21"/>
          <w:lang w:eastAsia="zh-CN"/>
        </w:rPr>
        <w:t>王朝第六位皇帝</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第六支脉的后裔，</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名字叫刘秀，</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他</w:t>
      </w:r>
      <w:r w:rsidRPr="0038293B">
        <w:rPr>
          <w:rFonts w:ascii="SimSun" w:eastAsia="SimSun" w:hAnsi="SimSun" w:cs="SimSun" w:hint="eastAsia"/>
          <w:szCs w:val="21"/>
          <w:lang w:eastAsia="zh-CN"/>
        </w:rPr>
        <w:t>说：</w:t>
      </w:r>
      <w:r w:rsidRPr="0038293B">
        <w:rPr>
          <w:rFonts w:ascii="SimSun" w:eastAsia="SimSun" w:hAnsi="SimSun" w:cs="Calibri"/>
          <w:szCs w:val="21"/>
          <w:lang w:eastAsia="zh-CN"/>
        </w:rPr>
        <w:t>“</w:t>
      </w:r>
      <w:r w:rsidRPr="0038293B">
        <w:rPr>
          <w:rFonts w:ascii="SimSun" w:eastAsia="SimSun" w:hAnsi="SimSun" w:cs="MS Gothic" w:hint="eastAsia"/>
          <w:szCs w:val="21"/>
          <w:lang w:eastAsia="zh-CN"/>
        </w:rPr>
        <w:t>我是皇帝！</w:t>
      </w:r>
      <w:r w:rsidRPr="0038293B">
        <w:rPr>
          <w:rFonts w:ascii="SimSun" w:eastAsia="SimSun" w:hAnsi="SimSun" w:cs="Bookman Old Style" w:hint="eastAsia"/>
          <w:szCs w:val="21"/>
          <w:lang w:eastAsia="zh-CN"/>
        </w:rPr>
        <w:t>”          50</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SimSun" w:hint="eastAsia"/>
          <w:szCs w:val="21"/>
          <w:lang w:eastAsia="zh-CN"/>
        </w:rPr>
        <w:t>这</w:t>
      </w:r>
      <w:r w:rsidRPr="0038293B">
        <w:rPr>
          <w:rFonts w:ascii="SimSun" w:eastAsia="SimSun" w:hAnsi="SimSun" w:cs="MS Gothic" w:hint="eastAsia"/>
          <w:szCs w:val="21"/>
          <w:lang w:eastAsia="zh-CN"/>
        </w:rPr>
        <w:t>个皇帝活了下来。</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SimSun" w:hint="eastAsia"/>
          <w:szCs w:val="21"/>
          <w:lang w:eastAsia="zh-CN"/>
        </w:rPr>
        <w:t>还有</w:t>
      </w:r>
      <w:r w:rsidRPr="0038293B">
        <w:rPr>
          <w:rFonts w:ascii="SimSun" w:eastAsia="SimSun" w:hAnsi="SimSun" w:cs="MS Gothic" w:hint="eastAsia"/>
          <w:szCs w:val="21"/>
          <w:lang w:eastAsia="zh-CN"/>
        </w:rPr>
        <w:t>一个刘彭子，</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曾是赤眉</w:t>
      </w:r>
      <w:r w:rsidRPr="0038293B">
        <w:rPr>
          <w:rFonts w:ascii="SimSun" w:eastAsia="SimSun" w:hAnsi="SimSun" w:cs="SimSun" w:hint="eastAsia"/>
          <w:szCs w:val="21"/>
          <w:lang w:eastAsia="zh-CN"/>
        </w:rPr>
        <w:t>军的</w:t>
      </w:r>
      <w:r w:rsidRPr="0038293B">
        <w:rPr>
          <w:rFonts w:ascii="SimSun" w:eastAsia="SimSun" w:hAnsi="SimSun" w:cs="MS Gothic" w:hint="eastAsia"/>
          <w:szCs w:val="21"/>
          <w:lang w:eastAsia="zh-CN"/>
        </w:rPr>
        <w:t>放牛娃，</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三个人抓</w:t>
      </w:r>
      <w:r w:rsidRPr="0038293B">
        <w:rPr>
          <w:rFonts w:ascii="SimSun" w:eastAsia="SimSun" w:hAnsi="SimSun" w:cs="SimSun" w:hint="eastAsia"/>
          <w:szCs w:val="21"/>
          <w:lang w:eastAsia="zh-CN"/>
        </w:rPr>
        <w:t>阄</w:t>
      </w:r>
      <w:r w:rsidRPr="0038293B">
        <w:rPr>
          <w:rFonts w:ascii="SimSun" w:eastAsia="SimSun" w:hAnsi="SimSun" w:cs="MS Gothic" w:hint="eastAsia"/>
          <w:szCs w:val="21"/>
          <w:lang w:eastAsia="zh-CN"/>
        </w:rPr>
        <w:t>，</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看皇位究竟</w:t>
      </w:r>
      <w:r w:rsidRPr="0038293B">
        <w:rPr>
          <w:rFonts w:ascii="SimSun" w:eastAsia="SimSun" w:hAnsi="SimSun" w:cs="SimSun" w:hint="eastAsia"/>
          <w:szCs w:val="21"/>
          <w:lang w:eastAsia="zh-CN"/>
        </w:rPr>
        <w:t>归属谁，</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幸运落到他</w:t>
      </w:r>
      <w:r w:rsidRPr="0038293B">
        <w:rPr>
          <w:rFonts w:ascii="SimSun" w:eastAsia="SimSun" w:hAnsi="SimSun" w:cs="SimSun" w:hint="eastAsia"/>
          <w:szCs w:val="21"/>
          <w:lang w:eastAsia="zh-CN"/>
        </w:rPr>
        <w:t>头</w:t>
      </w:r>
      <w:r w:rsidRPr="0038293B">
        <w:rPr>
          <w:rFonts w:ascii="SimSun" w:eastAsia="SimSun" w:hAnsi="SimSun" w:cs="MS Gothic" w:hint="eastAsia"/>
          <w:szCs w:val="21"/>
          <w:lang w:eastAsia="zh-CN"/>
        </w:rPr>
        <w:t>上。</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不料事与愿</w:t>
      </w:r>
      <w:r w:rsidRPr="0038293B">
        <w:rPr>
          <w:rFonts w:ascii="SimSun" w:eastAsia="SimSun" w:hAnsi="SimSun" w:cs="SimSun" w:hint="eastAsia"/>
          <w:szCs w:val="21"/>
          <w:lang w:eastAsia="zh-CN"/>
        </w:rPr>
        <w:t>违，</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他才</w:t>
      </w:r>
      <w:r w:rsidRPr="0038293B">
        <w:rPr>
          <w:rFonts w:ascii="SimSun" w:eastAsia="SimSun" w:hAnsi="SimSun" w:cs="SimSun" w:hint="eastAsia"/>
          <w:szCs w:val="21"/>
          <w:lang w:eastAsia="zh-CN"/>
        </w:rPr>
        <w:t>刚刚</w:t>
      </w:r>
      <w:r w:rsidRPr="0038293B">
        <w:rPr>
          <w:rFonts w:ascii="SimSun" w:eastAsia="SimSun" w:hAnsi="SimSun" w:cs="MS Gothic" w:hint="eastAsia"/>
          <w:szCs w:val="21"/>
          <w:lang w:eastAsia="zh-CN"/>
        </w:rPr>
        <w:t>十四</w:t>
      </w:r>
      <w:r w:rsidRPr="0038293B">
        <w:rPr>
          <w:rFonts w:ascii="SimSun" w:eastAsia="SimSun" w:hAnsi="SimSun" w:cs="SimSun" w:hint="eastAsia"/>
          <w:szCs w:val="21"/>
          <w:lang w:eastAsia="zh-CN"/>
        </w:rPr>
        <w:t>岁。</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而皇帝（已</w:t>
      </w:r>
      <w:r w:rsidRPr="0038293B">
        <w:rPr>
          <w:rFonts w:ascii="SimSun" w:eastAsia="SimSun" w:hAnsi="SimSun" w:cs="SimSun" w:hint="eastAsia"/>
          <w:szCs w:val="21"/>
          <w:lang w:eastAsia="zh-CN"/>
        </w:rPr>
        <w:t>经登基的刘秀）</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SimSun" w:hint="eastAsia"/>
          <w:szCs w:val="21"/>
          <w:lang w:eastAsia="zh-CN"/>
        </w:rPr>
        <w:t>宽宥</w:t>
      </w:r>
      <w:r w:rsidRPr="0038293B">
        <w:rPr>
          <w:rFonts w:ascii="SimSun" w:eastAsia="SimSun" w:hAnsi="SimSun" w:cs="MS Gothic" w:hint="eastAsia"/>
          <w:szCs w:val="21"/>
          <w:lang w:eastAsia="zh-CN"/>
        </w:rPr>
        <w:t>了他，</w:t>
      </w:r>
      <w:r w:rsidRPr="0038293B">
        <w:rPr>
          <w:rFonts w:ascii="SimSun" w:eastAsia="SimSun" w:hAnsi="SimSun" w:cs="Bookman Old Style" w:hint="eastAsia"/>
          <w:szCs w:val="21"/>
          <w:lang w:eastAsia="zh-CN"/>
        </w:rPr>
        <w:t xml:space="preserve">                    60</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后来他双目失明，</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不知哪一年，</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悄然离世，</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SimSun" w:hint="eastAsia"/>
          <w:szCs w:val="21"/>
          <w:lang w:eastAsia="zh-CN"/>
        </w:rPr>
        <w:t>这就是历史</w:t>
      </w:r>
      <w:r w:rsidRPr="0038293B">
        <w:rPr>
          <w:rFonts w:ascii="SimSun" w:eastAsia="SimSun" w:hAnsi="SimSun" w:cs="MS Gothic" w:hint="eastAsia"/>
          <w:szCs w:val="21"/>
          <w:lang w:eastAsia="zh-CN"/>
        </w:rPr>
        <w:t>。</w:t>
      </w:r>
    </w:p>
    <w:p w:rsidR="00252540" w:rsidRPr="0038293B" w:rsidRDefault="00252540" w:rsidP="00252540">
      <w:pPr>
        <w:spacing w:line="320" w:lineRule="exact"/>
        <w:ind w:left="851"/>
        <w:jc w:val="left"/>
        <w:rPr>
          <w:rFonts w:ascii="SimSun" w:eastAsia="SimSun" w:hAnsi="SimSun" w:cs="Bookman Old Style"/>
          <w:szCs w:val="21"/>
          <w:lang w:eastAsia="zh-CN"/>
        </w:rPr>
      </w:pP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托勒密</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当国王的</w:t>
      </w:r>
      <w:r w:rsidRPr="0038293B">
        <w:rPr>
          <w:rFonts w:ascii="SimSun" w:eastAsia="SimSun" w:hAnsi="SimSun" w:cs="SimSun" w:hint="eastAsia"/>
          <w:szCs w:val="21"/>
          <w:lang w:eastAsia="zh-CN"/>
        </w:rPr>
        <w:t>时候，</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克利奥帕特拉的</w:t>
      </w:r>
      <w:r w:rsidRPr="0038293B">
        <w:rPr>
          <w:rFonts w:ascii="SimSun" w:eastAsia="SimSun" w:hAnsi="SimSun" w:cs="SimSun" w:hint="eastAsia"/>
          <w:szCs w:val="21"/>
          <w:lang w:eastAsia="zh-CN"/>
        </w:rPr>
        <w:t>孙子，</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SimSun" w:hint="eastAsia"/>
          <w:szCs w:val="21"/>
          <w:lang w:eastAsia="zh-CN"/>
        </w:rPr>
        <w:t>继承了王位</w:t>
      </w:r>
      <w:r w:rsidRPr="0038293B">
        <w:rPr>
          <w:rFonts w:ascii="SimSun" w:eastAsia="SimSun" w:hAnsi="SimSun" w:cs="MS Gothic" w:hint="eastAsia"/>
          <w:szCs w:val="21"/>
          <w:lang w:eastAsia="zh-CN"/>
        </w:rPr>
        <w:t>，</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他的子民，</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柏柏</w:t>
      </w:r>
      <w:r w:rsidRPr="0038293B">
        <w:rPr>
          <w:rFonts w:ascii="SimSun" w:eastAsia="SimSun" w:hAnsi="SimSun" w:cs="SimSun" w:hint="eastAsia"/>
          <w:szCs w:val="21"/>
          <w:lang w:eastAsia="zh-CN"/>
        </w:rPr>
        <w:t>尔人，</w:t>
      </w:r>
      <w:r w:rsidRPr="0038293B">
        <w:rPr>
          <w:rFonts w:ascii="SimSun" w:eastAsia="SimSun" w:hAnsi="SimSun" w:cs="Bookman Old Style" w:hint="eastAsia"/>
          <w:szCs w:val="21"/>
          <w:lang w:eastAsia="zh-CN"/>
        </w:rPr>
        <w:t xml:space="preserve">                     70</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芭芭拉的后裔，</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塔</w:t>
      </w:r>
      <w:r w:rsidRPr="0038293B">
        <w:rPr>
          <w:rFonts w:ascii="SimSun" w:eastAsia="SimSun" w:hAnsi="SimSun" w:cs="SimSun" w:hint="eastAsia"/>
          <w:szCs w:val="21"/>
          <w:lang w:eastAsia="zh-CN"/>
        </w:rPr>
        <w:t>马拉的儿子，</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SimSun" w:hint="eastAsia"/>
          <w:szCs w:val="21"/>
          <w:lang w:eastAsia="zh-CN"/>
        </w:rPr>
        <w:t>马西格的儿子，</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迦南的儿子，</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哈</w:t>
      </w:r>
      <w:r w:rsidRPr="0038293B">
        <w:rPr>
          <w:rFonts w:ascii="SimSun" w:eastAsia="SimSun" w:hAnsi="SimSun" w:cs="SimSun" w:hint="eastAsia"/>
          <w:szCs w:val="21"/>
          <w:lang w:eastAsia="zh-CN"/>
        </w:rPr>
        <w:t>马的儿子，</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SimSun" w:hint="eastAsia"/>
          <w:szCs w:val="21"/>
          <w:lang w:eastAsia="zh-CN"/>
        </w:rPr>
        <w:t>诺亚的儿子，</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反抗</w:t>
      </w:r>
      <w:r w:rsidRPr="0038293B">
        <w:rPr>
          <w:rFonts w:ascii="SimSun" w:eastAsia="SimSun" w:hAnsi="SimSun" w:cs="SimSun" w:hint="eastAsia"/>
          <w:szCs w:val="21"/>
          <w:lang w:eastAsia="zh-CN"/>
        </w:rPr>
        <w:t>罗马。</w:t>
      </w:r>
    </w:p>
    <w:p w:rsidR="00252540" w:rsidRDefault="00252540" w:rsidP="00252540">
      <w:pPr>
        <w:spacing w:after="200" w:line="276" w:lineRule="auto"/>
        <w:jc w:val="left"/>
        <w:rPr>
          <w:rFonts w:ascii="Bookman Old Style" w:hAnsi="Bookman Old Style"/>
        </w:rPr>
      </w:pPr>
      <w:r>
        <w:rPr>
          <w:rFonts w:ascii="Bookman Old Style" w:hAnsi="Bookman Old Style"/>
        </w:rPr>
        <w:br w:type="page"/>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lastRenderedPageBreak/>
        <w:t>Их в бой повёл Такфаринат,</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когда-то сам солдатом римским бывший,</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и римская наука пригодилась</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для построенья армии его,</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но только в партизанском варианте.</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Его пытались уловить,</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он уходил в пустыню тут же.</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Но в этот год</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наместник римский</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Публий Долабелла</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восставших лагерь окружил, не дав уйти.</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Такфаринат на меч свой бросился.</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А этот Птолемей,</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он не пошёл с народом против Рима,</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и поддержал наместника,</w:t>
      </w:r>
    </w:p>
    <w:p w:rsidR="00252540" w:rsidRDefault="00252540" w:rsidP="00252540">
      <w:pPr>
        <w:spacing w:line="320" w:lineRule="exact"/>
        <w:jc w:val="left"/>
        <w:rPr>
          <w:rFonts w:ascii="Bookman Old Style" w:hAnsi="Bookman Old Style"/>
        </w:rPr>
      </w:pPr>
      <w:r w:rsidRPr="0038293B">
        <w:rPr>
          <w:rFonts w:ascii="Bookman Old Style" w:hAnsi="Bookman Old Style"/>
        </w:rPr>
        <w:t>за что Тиберий, император, подтвердил</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его права на царство.</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Уже потом Тиберия наследник,</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 xml:space="preserve">Калигула, </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тот, что с конём,</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Птолемея вызвал в Рим,</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 xml:space="preserve">как родственника вроде, </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и</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на гладиаторских боях</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 xml:space="preserve">так позавидовал его пурпурной тоге, </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что тут же и казнил.</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А Публий Долабелла,</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когда потом сраженье проиграл,</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телохранителю сказал:</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«Убей меня!»</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И тот убил.</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Да и Калигула...</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Он говорил с актёрами театра,</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 xml:space="preserve">когда напали </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и мечом</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 xml:space="preserve">тридцать ударов нанесли. </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Успел сказать он</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«Я ещё живой»,</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и умер.</w:t>
      </w:r>
    </w:p>
    <w:p w:rsidR="00252540" w:rsidRDefault="00252540" w:rsidP="00252540">
      <w:pPr>
        <w:spacing w:after="200" w:line="276" w:lineRule="auto"/>
        <w:jc w:val="left"/>
        <w:rPr>
          <w:rFonts w:ascii="Bookman Old Style" w:hAnsi="Bookman Old Style"/>
        </w:rPr>
      </w:pPr>
      <w:r>
        <w:rPr>
          <w:rFonts w:ascii="Bookman Old Style" w:hAnsi="Bookman Old Style"/>
        </w:rPr>
        <w:br w:type="page"/>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lastRenderedPageBreak/>
        <w:t>他</w:t>
      </w:r>
      <w:r w:rsidRPr="0038293B">
        <w:rPr>
          <w:rFonts w:ascii="SimSun" w:eastAsia="SimSun" w:hAnsi="SimSun" w:cs="SimSun" w:hint="eastAsia"/>
          <w:szCs w:val="21"/>
          <w:lang w:eastAsia="zh-CN"/>
        </w:rPr>
        <w:t>们被塔克法里纳特带</w:t>
      </w:r>
      <w:r w:rsidRPr="0038293B">
        <w:rPr>
          <w:rFonts w:ascii="SimSun" w:eastAsia="SimSun" w:hAnsi="SimSun" w:cs="MS Gothic" w:hint="eastAsia"/>
          <w:szCs w:val="21"/>
          <w:lang w:eastAsia="zh-CN"/>
        </w:rPr>
        <w:t>上</w:t>
      </w:r>
      <w:r w:rsidRPr="0038293B">
        <w:rPr>
          <w:rFonts w:ascii="SimSun" w:eastAsia="SimSun" w:hAnsi="SimSun" w:cs="SimSun" w:hint="eastAsia"/>
          <w:szCs w:val="21"/>
          <w:lang w:eastAsia="zh-CN"/>
        </w:rPr>
        <w:t>战场，</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曾</w:t>
      </w:r>
      <w:r w:rsidRPr="0038293B">
        <w:rPr>
          <w:rFonts w:ascii="SimSun" w:eastAsia="SimSun" w:hAnsi="SimSun" w:cs="SimSun" w:hint="eastAsia"/>
          <w:szCs w:val="21"/>
          <w:lang w:eastAsia="zh-CN"/>
        </w:rPr>
        <w:t>经是罗马士兵，</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SimSun" w:hint="eastAsia"/>
          <w:szCs w:val="21"/>
          <w:lang w:eastAsia="zh-CN"/>
        </w:rPr>
        <w:t>罗马科学有用。</w:t>
      </w:r>
      <w:r w:rsidRPr="0038293B">
        <w:rPr>
          <w:rFonts w:ascii="SimSun" w:eastAsia="SimSun" w:hAnsi="SimSun" w:cs="Bookman Old Style" w:hint="eastAsia"/>
          <w:szCs w:val="21"/>
          <w:lang w:eastAsia="zh-CN"/>
        </w:rPr>
        <w:t xml:space="preserve">                 80</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SimSun" w:hint="eastAsia"/>
          <w:szCs w:val="21"/>
          <w:lang w:eastAsia="zh-CN"/>
        </w:rPr>
        <w:t>为了建设他的军队，</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只主</w:t>
      </w:r>
      <w:r w:rsidRPr="0038293B">
        <w:rPr>
          <w:rFonts w:ascii="SimSun" w:eastAsia="SimSun" w:hAnsi="SimSun" w:cs="SimSun" w:hint="eastAsia"/>
          <w:szCs w:val="21"/>
          <w:lang w:eastAsia="zh-CN"/>
        </w:rPr>
        <w:t>张四处打</w:t>
      </w:r>
      <w:r w:rsidRPr="0038293B">
        <w:rPr>
          <w:rFonts w:ascii="SimSun" w:eastAsia="SimSun" w:hAnsi="SimSun" w:cs="MS Gothic" w:hint="eastAsia"/>
          <w:szCs w:val="21"/>
          <w:lang w:eastAsia="zh-CN"/>
        </w:rPr>
        <w:t>游</w:t>
      </w:r>
      <w:r w:rsidRPr="0038293B">
        <w:rPr>
          <w:rFonts w:ascii="SimSun" w:eastAsia="SimSun" w:hAnsi="SimSun" w:cs="SimSun" w:hint="eastAsia"/>
          <w:szCs w:val="21"/>
          <w:lang w:eastAsia="zh-CN"/>
        </w:rPr>
        <w:t>击</w:t>
      </w:r>
      <w:r w:rsidRPr="0038293B">
        <w:rPr>
          <w:rFonts w:ascii="SimSun" w:eastAsia="SimSun" w:hAnsi="SimSun" w:cs="MS Gothic" w:hint="eastAsia"/>
          <w:szCs w:val="21"/>
          <w:lang w:eastAsia="zh-CN"/>
        </w:rPr>
        <w:t>。</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SimSun" w:hint="eastAsia"/>
          <w:szCs w:val="21"/>
          <w:lang w:eastAsia="zh-CN"/>
        </w:rPr>
        <w:t>敌人试图抓住</w:t>
      </w:r>
      <w:r w:rsidRPr="0038293B">
        <w:rPr>
          <w:rFonts w:ascii="SimSun" w:eastAsia="SimSun" w:hAnsi="SimSun" w:cs="MS Gothic" w:hint="eastAsia"/>
          <w:szCs w:val="21"/>
          <w:lang w:eastAsia="zh-CN"/>
        </w:rPr>
        <w:t>他，</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他立刻</w:t>
      </w:r>
      <w:r w:rsidRPr="0038293B">
        <w:rPr>
          <w:rFonts w:ascii="SimSun" w:eastAsia="SimSun" w:hAnsi="SimSun" w:cs="SimSun" w:hint="eastAsia"/>
          <w:szCs w:val="21"/>
          <w:lang w:eastAsia="zh-CN"/>
        </w:rPr>
        <w:t>躲进了</w:t>
      </w:r>
      <w:r w:rsidRPr="0038293B">
        <w:rPr>
          <w:rFonts w:ascii="SimSun" w:eastAsia="SimSun" w:hAnsi="SimSun" w:cs="MS Gothic" w:hint="eastAsia"/>
          <w:szCs w:val="21"/>
          <w:lang w:eastAsia="zh-CN"/>
        </w:rPr>
        <w:t>沙漠。</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但</w:t>
      </w:r>
      <w:r w:rsidRPr="0038293B">
        <w:rPr>
          <w:rFonts w:ascii="SimSun" w:eastAsia="SimSun" w:hAnsi="SimSun" w:cs="SimSun" w:hint="eastAsia"/>
          <w:szCs w:val="21"/>
          <w:lang w:eastAsia="zh-CN"/>
        </w:rPr>
        <w:t>这一</w:t>
      </w:r>
      <w:r w:rsidRPr="0038293B">
        <w:rPr>
          <w:rFonts w:ascii="SimSun" w:eastAsia="SimSun" w:hAnsi="SimSun" w:cs="MS Gothic" w:hint="eastAsia"/>
          <w:szCs w:val="21"/>
          <w:lang w:eastAsia="zh-CN"/>
        </w:rPr>
        <w:t>年</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SimSun" w:hint="eastAsia"/>
          <w:szCs w:val="21"/>
          <w:lang w:eastAsia="zh-CN"/>
        </w:rPr>
        <w:t>罗马总督</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普布利</w:t>
      </w:r>
      <w:r w:rsidRPr="0038293B">
        <w:rPr>
          <w:rFonts w:ascii="SimSun" w:eastAsia="SimSun" w:hAnsi="SimSun" w:cs="SimSun" w:hint="eastAsia"/>
          <w:szCs w:val="21"/>
          <w:lang w:eastAsia="zh-CN"/>
        </w:rPr>
        <w:t>乌斯</w:t>
      </w:r>
      <w:r w:rsidRPr="0038293B">
        <w:rPr>
          <w:rFonts w:ascii="SimSun" w:eastAsia="SimSun" w:hAnsi="SimSun" w:cs="Calibri"/>
          <w:szCs w:val="21"/>
          <w:lang w:eastAsia="zh-CN"/>
        </w:rPr>
        <w:t>·</w:t>
      </w:r>
      <w:r w:rsidRPr="0038293B">
        <w:rPr>
          <w:rFonts w:ascii="SimSun" w:eastAsia="SimSun" w:hAnsi="SimSun" w:cs="MS Gothic" w:hint="eastAsia"/>
          <w:szCs w:val="21"/>
          <w:lang w:eastAsia="zh-CN"/>
        </w:rPr>
        <w:t>多拉</w:t>
      </w:r>
      <w:r w:rsidRPr="0038293B">
        <w:rPr>
          <w:rFonts w:ascii="SimSun" w:eastAsia="SimSun" w:hAnsi="SimSun" w:cs="SimSun" w:hint="eastAsia"/>
          <w:szCs w:val="21"/>
          <w:lang w:eastAsia="zh-CN"/>
        </w:rPr>
        <w:t>贝拉</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率</w:t>
      </w:r>
      <w:r w:rsidRPr="0038293B">
        <w:rPr>
          <w:rFonts w:ascii="SimSun" w:eastAsia="SimSun" w:hAnsi="SimSun" w:cs="SimSun" w:hint="eastAsia"/>
          <w:szCs w:val="21"/>
          <w:lang w:eastAsia="zh-CN"/>
        </w:rPr>
        <w:t>军</w:t>
      </w:r>
      <w:r w:rsidRPr="0038293B">
        <w:rPr>
          <w:rFonts w:ascii="SimSun" w:eastAsia="SimSun" w:hAnsi="SimSun" w:cs="MS Gothic" w:hint="eastAsia"/>
          <w:szCs w:val="21"/>
          <w:lang w:eastAsia="zh-CN"/>
        </w:rPr>
        <w:t>包</w:t>
      </w:r>
      <w:r w:rsidRPr="0038293B">
        <w:rPr>
          <w:rFonts w:ascii="SimSun" w:eastAsia="SimSun" w:hAnsi="SimSun" w:cs="SimSun" w:hint="eastAsia"/>
          <w:szCs w:val="21"/>
          <w:lang w:eastAsia="zh-CN"/>
        </w:rPr>
        <w:t>围了营地，</w:t>
      </w:r>
      <w:r w:rsidRPr="0038293B">
        <w:rPr>
          <w:rFonts w:ascii="SimSun" w:eastAsia="SimSun" w:hAnsi="SimSun" w:cs="MS Gothic" w:hint="eastAsia"/>
          <w:szCs w:val="21"/>
          <w:lang w:eastAsia="zh-CN"/>
        </w:rPr>
        <w:t>无法逃脱。</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塔克法里</w:t>
      </w:r>
      <w:r w:rsidRPr="0038293B">
        <w:rPr>
          <w:rFonts w:ascii="SimSun" w:eastAsia="SimSun" w:hAnsi="SimSun" w:cs="SimSun" w:hint="eastAsia"/>
          <w:szCs w:val="21"/>
          <w:lang w:eastAsia="zh-CN"/>
        </w:rPr>
        <w:t>纳特挥剑</w:t>
      </w:r>
      <w:r w:rsidRPr="0038293B">
        <w:rPr>
          <w:rFonts w:ascii="SimSun" w:eastAsia="SimSun" w:hAnsi="SimSun" w:cs="MS Gothic" w:hint="eastAsia"/>
          <w:szCs w:val="21"/>
          <w:lang w:eastAsia="zh-CN"/>
        </w:rPr>
        <w:t>自刎。</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SimSun" w:hint="eastAsia"/>
          <w:szCs w:val="21"/>
          <w:lang w:eastAsia="zh-CN"/>
        </w:rPr>
        <w:t>这个托勒密，</w:t>
      </w:r>
      <w:r w:rsidRPr="0038293B">
        <w:rPr>
          <w:rFonts w:ascii="SimSun" w:eastAsia="SimSun" w:hAnsi="SimSun" w:cs="Bookman Old Style" w:hint="eastAsia"/>
          <w:szCs w:val="21"/>
          <w:lang w:eastAsia="zh-CN"/>
        </w:rPr>
        <w:t xml:space="preserve">                     90</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没有跟民抓</w:t>
      </w:r>
      <w:r w:rsidRPr="0038293B">
        <w:rPr>
          <w:rFonts w:ascii="SimSun" w:eastAsia="SimSun" w:hAnsi="SimSun" w:cs="SimSun" w:hint="eastAsia"/>
          <w:szCs w:val="21"/>
          <w:lang w:eastAsia="zh-CN"/>
        </w:rPr>
        <w:t>总众一道</w:t>
      </w:r>
      <w:r w:rsidRPr="0038293B">
        <w:rPr>
          <w:rFonts w:ascii="SimSun" w:eastAsia="SimSun" w:hAnsi="SimSun" w:cs="MS Gothic" w:hint="eastAsia"/>
          <w:szCs w:val="21"/>
          <w:lang w:eastAsia="zh-CN"/>
        </w:rPr>
        <w:t>攻</w:t>
      </w:r>
      <w:r w:rsidRPr="0038293B">
        <w:rPr>
          <w:rFonts w:ascii="SimSun" w:eastAsia="SimSun" w:hAnsi="SimSun" w:cs="SimSun" w:hint="eastAsia"/>
          <w:szCs w:val="21"/>
          <w:lang w:eastAsia="zh-CN"/>
        </w:rPr>
        <w:t>击罗马</w:t>
      </w:r>
      <w:r w:rsidRPr="0038293B">
        <w:rPr>
          <w:rFonts w:ascii="SimSun" w:eastAsia="SimSun" w:hAnsi="SimSun" w:cs="Bookman Old Style" w:hint="eastAsia"/>
          <w:szCs w:val="21"/>
          <w:lang w:eastAsia="zh-CN"/>
        </w:rPr>
        <w:t>,</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反而支持</w:t>
      </w:r>
      <w:r w:rsidRPr="0038293B">
        <w:rPr>
          <w:rFonts w:ascii="SimSun" w:eastAsia="SimSun" w:hAnsi="SimSun" w:cs="SimSun" w:hint="eastAsia"/>
          <w:szCs w:val="21"/>
          <w:lang w:eastAsia="zh-CN"/>
        </w:rPr>
        <w:t>总督，</w:t>
      </w:r>
    </w:p>
    <w:p w:rsidR="00252540" w:rsidRDefault="00252540" w:rsidP="00252540">
      <w:pPr>
        <w:spacing w:line="320" w:lineRule="exact"/>
        <w:ind w:left="851"/>
        <w:jc w:val="left"/>
        <w:rPr>
          <w:rFonts w:asciiTheme="minorHAnsi" w:eastAsia="SimSun" w:hAnsiTheme="minorHAnsi" w:cs="SimSun"/>
          <w:szCs w:val="21"/>
          <w:lang w:eastAsia="zh-CN"/>
        </w:rPr>
      </w:pPr>
      <w:r w:rsidRPr="0038293B">
        <w:rPr>
          <w:rFonts w:ascii="SimSun" w:eastAsia="SimSun" w:hAnsi="SimSun" w:cs="MS Gothic" w:hint="eastAsia"/>
          <w:szCs w:val="21"/>
          <w:lang w:eastAsia="zh-CN"/>
        </w:rPr>
        <w:t>因此皇帝提比略确</w:t>
      </w:r>
      <w:r w:rsidRPr="0038293B">
        <w:rPr>
          <w:rFonts w:ascii="SimSun" w:eastAsia="SimSun" w:hAnsi="SimSun" w:cs="SimSun" w:hint="eastAsia"/>
          <w:szCs w:val="21"/>
          <w:lang w:eastAsia="zh-CN"/>
        </w:rPr>
        <w:t>认</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他有</w:t>
      </w:r>
      <w:r w:rsidRPr="0038293B">
        <w:rPr>
          <w:rFonts w:ascii="SimSun" w:eastAsia="SimSun" w:hAnsi="SimSun" w:cs="SimSun" w:hint="eastAsia"/>
          <w:szCs w:val="21"/>
          <w:lang w:eastAsia="zh-CN"/>
        </w:rPr>
        <w:t>权治理</w:t>
      </w:r>
      <w:r w:rsidRPr="0038293B">
        <w:rPr>
          <w:rFonts w:ascii="SimSun" w:eastAsia="SimSun" w:hAnsi="SimSun" w:cs="MS Gothic" w:hint="eastAsia"/>
          <w:szCs w:val="21"/>
          <w:lang w:eastAsia="zh-CN"/>
        </w:rPr>
        <w:t>王国。</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提比略的</w:t>
      </w:r>
      <w:r w:rsidRPr="0038293B">
        <w:rPr>
          <w:rFonts w:ascii="SimSun" w:eastAsia="SimSun" w:hAnsi="SimSun" w:cs="SimSun" w:hint="eastAsia"/>
          <w:szCs w:val="21"/>
          <w:lang w:eastAsia="zh-CN"/>
        </w:rPr>
        <w:t>继承人，</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是卡利古拉，</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他</w:t>
      </w:r>
      <w:r w:rsidRPr="0038293B">
        <w:rPr>
          <w:rFonts w:ascii="SimSun" w:eastAsia="SimSun" w:hAnsi="SimSun" w:cs="SimSun" w:hint="eastAsia"/>
          <w:szCs w:val="21"/>
          <w:lang w:eastAsia="zh-CN"/>
        </w:rPr>
        <w:t>单人独骑</w:t>
      </w:r>
      <w:r w:rsidRPr="0038293B">
        <w:rPr>
          <w:rFonts w:ascii="SimSun" w:eastAsia="SimSun" w:hAnsi="SimSun" w:cs="MS Gothic" w:hint="eastAsia"/>
          <w:szCs w:val="21"/>
          <w:lang w:eastAsia="zh-CN"/>
        </w:rPr>
        <w:t>，</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把托勒密</w:t>
      </w:r>
      <w:r w:rsidRPr="0038293B">
        <w:rPr>
          <w:rFonts w:ascii="SimSun" w:eastAsia="SimSun" w:hAnsi="SimSun" w:cs="SimSun" w:hint="eastAsia"/>
          <w:szCs w:val="21"/>
          <w:lang w:eastAsia="zh-CN"/>
        </w:rPr>
        <w:t>传唤到罗马</w:t>
      </w:r>
      <w:r w:rsidRPr="0038293B">
        <w:rPr>
          <w:rFonts w:ascii="SimSun" w:eastAsia="SimSun" w:hAnsi="SimSun" w:cs="Bookman Old Style" w:hint="eastAsia"/>
          <w:szCs w:val="21"/>
          <w:lang w:eastAsia="zh-CN"/>
        </w:rPr>
        <w:t>,</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作</w:t>
      </w:r>
      <w:r w:rsidRPr="0038293B">
        <w:rPr>
          <w:rFonts w:ascii="SimSun" w:eastAsia="SimSun" w:hAnsi="SimSun" w:cs="SimSun" w:hint="eastAsia"/>
          <w:szCs w:val="21"/>
          <w:lang w:eastAsia="zh-CN"/>
        </w:rPr>
        <w:t>为一个亲戚，</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和</w:t>
      </w:r>
      <w:r w:rsidRPr="0038293B">
        <w:rPr>
          <w:rFonts w:ascii="SimSun" w:eastAsia="SimSun" w:hAnsi="SimSun" w:cs="Bookman Old Style" w:hint="eastAsia"/>
          <w:szCs w:val="21"/>
          <w:lang w:eastAsia="zh-CN"/>
        </w:rPr>
        <w:t xml:space="preserve">                              100</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勇敢的角斗士</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他的紫色</w:t>
      </w:r>
      <w:r w:rsidRPr="0038293B">
        <w:rPr>
          <w:rFonts w:ascii="SimSun" w:eastAsia="SimSun" w:hAnsi="SimSun" w:cs="SimSun" w:hint="eastAsia"/>
          <w:szCs w:val="21"/>
          <w:lang w:eastAsia="zh-CN"/>
        </w:rPr>
        <w:t>战</w:t>
      </w:r>
      <w:r w:rsidRPr="0038293B">
        <w:rPr>
          <w:rFonts w:ascii="SimSun" w:eastAsia="SimSun" w:hAnsi="SimSun" w:cs="MS Gothic" w:hint="eastAsia"/>
          <w:szCs w:val="21"/>
          <w:lang w:eastAsia="zh-CN"/>
        </w:rPr>
        <w:t>袍令人羡慕，</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他当即</w:t>
      </w:r>
      <w:r w:rsidRPr="0038293B">
        <w:rPr>
          <w:rFonts w:ascii="SimSun" w:eastAsia="SimSun" w:hAnsi="SimSun" w:cs="SimSun" w:hint="eastAsia"/>
          <w:szCs w:val="21"/>
          <w:lang w:eastAsia="zh-CN"/>
        </w:rPr>
        <w:t>执行处决令</w:t>
      </w:r>
      <w:r w:rsidRPr="0038293B">
        <w:rPr>
          <w:rFonts w:ascii="SimSun" w:eastAsia="SimSun" w:hAnsi="SimSun" w:cs="MS Gothic" w:hint="eastAsia"/>
          <w:szCs w:val="21"/>
          <w:lang w:eastAsia="zh-CN"/>
        </w:rPr>
        <w:t>。</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普布利</w:t>
      </w:r>
      <w:r w:rsidRPr="0038293B">
        <w:rPr>
          <w:rFonts w:ascii="SimSun" w:eastAsia="SimSun" w:hAnsi="SimSun" w:cs="SimSun" w:hint="eastAsia"/>
          <w:szCs w:val="21"/>
          <w:lang w:eastAsia="zh-CN"/>
        </w:rPr>
        <w:t>乌斯</w:t>
      </w:r>
      <w:r w:rsidRPr="0038293B">
        <w:rPr>
          <w:rFonts w:ascii="SimSun" w:eastAsia="SimSun" w:hAnsi="SimSun" w:cs="Calibri"/>
          <w:szCs w:val="21"/>
          <w:lang w:eastAsia="zh-CN"/>
        </w:rPr>
        <w:t>·</w:t>
      </w:r>
      <w:r w:rsidRPr="0038293B">
        <w:rPr>
          <w:rFonts w:ascii="SimSun" w:eastAsia="SimSun" w:hAnsi="SimSun" w:cs="MS Gothic" w:hint="eastAsia"/>
          <w:szCs w:val="21"/>
          <w:lang w:eastAsia="zh-CN"/>
        </w:rPr>
        <w:t>多拉</w:t>
      </w:r>
      <w:r w:rsidRPr="0038293B">
        <w:rPr>
          <w:rFonts w:ascii="SimSun" w:eastAsia="SimSun" w:hAnsi="SimSun" w:cs="SimSun" w:hint="eastAsia"/>
          <w:szCs w:val="21"/>
          <w:lang w:eastAsia="zh-CN"/>
        </w:rPr>
        <w:t>贝拉，</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此后失去了</w:t>
      </w:r>
      <w:r w:rsidRPr="0038293B">
        <w:rPr>
          <w:rFonts w:ascii="SimSun" w:eastAsia="SimSun" w:hAnsi="SimSun" w:cs="SimSun" w:hint="eastAsia"/>
          <w:szCs w:val="21"/>
          <w:lang w:eastAsia="zh-CN"/>
        </w:rPr>
        <w:t>战斗</w:t>
      </w:r>
      <w:r w:rsidRPr="0038293B">
        <w:rPr>
          <w:rFonts w:ascii="SimSun" w:eastAsia="SimSun" w:hAnsi="SimSun" w:cs="MS Gothic" w:hint="eastAsia"/>
          <w:szCs w:val="21"/>
          <w:lang w:eastAsia="zh-CN"/>
        </w:rPr>
        <w:t>力，</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保</w:t>
      </w:r>
      <w:r w:rsidRPr="0038293B">
        <w:rPr>
          <w:rFonts w:ascii="SimSun" w:eastAsia="SimSun" w:hAnsi="SimSun" w:cs="SimSun" w:hint="eastAsia"/>
          <w:szCs w:val="21"/>
          <w:lang w:eastAsia="zh-CN"/>
        </w:rPr>
        <w:t>镖说：</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Bookman Old Style" w:hint="eastAsia"/>
          <w:szCs w:val="21"/>
          <w:lang w:eastAsia="zh-CN"/>
        </w:rPr>
        <w:t>“</w:t>
      </w:r>
      <w:r w:rsidRPr="0038293B">
        <w:rPr>
          <w:rFonts w:ascii="SimSun" w:eastAsia="SimSun" w:hAnsi="SimSun" w:cs="SimSun" w:hint="eastAsia"/>
          <w:szCs w:val="21"/>
          <w:lang w:eastAsia="zh-CN"/>
        </w:rPr>
        <w:t>杀了我</w:t>
      </w:r>
      <w:r w:rsidRPr="0038293B">
        <w:rPr>
          <w:rFonts w:ascii="SimSun" w:eastAsia="SimSun" w:hAnsi="SimSun" w:cs="MS Gothic" w:hint="eastAsia"/>
          <w:szCs w:val="21"/>
          <w:lang w:eastAsia="zh-CN"/>
        </w:rPr>
        <w:t>吧！</w:t>
      </w:r>
      <w:r w:rsidRPr="0038293B">
        <w:rPr>
          <w:rFonts w:ascii="SimSun" w:eastAsia="SimSun" w:hAnsi="SimSun" w:cs="Bookman Old Style" w:hint="eastAsia"/>
          <w:szCs w:val="21"/>
          <w:lang w:eastAsia="zh-CN"/>
        </w:rPr>
        <w:t>»</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他就</w:t>
      </w:r>
      <w:r w:rsidRPr="0038293B">
        <w:rPr>
          <w:rFonts w:ascii="SimSun" w:eastAsia="SimSun" w:hAnsi="SimSun" w:cs="SimSun" w:hint="eastAsia"/>
          <w:szCs w:val="21"/>
          <w:lang w:eastAsia="zh-CN"/>
        </w:rPr>
        <w:t>杀</w:t>
      </w:r>
      <w:r w:rsidRPr="0038293B">
        <w:rPr>
          <w:rFonts w:ascii="SimSun" w:eastAsia="SimSun" w:hAnsi="SimSun" w:cs="MS Gothic" w:hint="eastAsia"/>
          <w:szCs w:val="21"/>
          <w:lang w:eastAsia="zh-CN"/>
        </w:rPr>
        <w:t>死了保</w:t>
      </w:r>
      <w:r w:rsidRPr="0038293B">
        <w:rPr>
          <w:rFonts w:ascii="SimSun" w:eastAsia="SimSun" w:hAnsi="SimSun" w:cs="SimSun" w:hint="eastAsia"/>
          <w:szCs w:val="21"/>
          <w:lang w:eastAsia="zh-CN"/>
        </w:rPr>
        <w:t>镖</w:t>
      </w:r>
      <w:r w:rsidRPr="0038293B">
        <w:rPr>
          <w:rFonts w:ascii="SimSun" w:eastAsia="SimSun" w:hAnsi="SimSun" w:cs="MS Gothic" w:hint="eastAsia"/>
          <w:szCs w:val="21"/>
          <w:lang w:eastAsia="zh-CN"/>
        </w:rPr>
        <w:t>。</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也</w:t>
      </w:r>
      <w:r w:rsidRPr="0038293B">
        <w:rPr>
          <w:rFonts w:ascii="SimSun" w:eastAsia="SimSun" w:hAnsi="SimSun" w:cs="SimSun" w:hint="eastAsia"/>
          <w:szCs w:val="21"/>
          <w:lang w:eastAsia="zh-CN"/>
        </w:rPr>
        <w:t>杀死了</w:t>
      </w:r>
      <w:r w:rsidRPr="0038293B">
        <w:rPr>
          <w:rFonts w:ascii="SimSun" w:eastAsia="SimSun" w:hAnsi="SimSun" w:cs="MS Gothic" w:hint="eastAsia"/>
          <w:szCs w:val="21"/>
          <w:lang w:eastAsia="zh-CN"/>
        </w:rPr>
        <w:t>卡利古拉</w:t>
      </w:r>
      <w:r w:rsidRPr="0038293B">
        <w:rPr>
          <w:rFonts w:ascii="SimSun" w:eastAsia="SimSun" w:hAnsi="SimSun" w:cs="Bookman Old Style" w:hint="eastAsia"/>
          <w:szCs w:val="21"/>
          <w:lang w:eastAsia="zh-CN"/>
        </w:rPr>
        <w:t>……</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他和</w:t>
      </w:r>
      <w:r w:rsidRPr="0038293B">
        <w:rPr>
          <w:rFonts w:ascii="SimSun" w:eastAsia="SimSun" w:hAnsi="SimSun" w:cs="SimSun" w:hint="eastAsia"/>
          <w:szCs w:val="21"/>
          <w:lang w:eastAsia="zh-CN"/>
        </w:rPr>
        <w:t>戏剧</w:t>
      </w:r>
      <w:r w:rsidRPr="0038293B">
        <w:rPr>
          <w:rFonts w:ascii="SimSun" w:eastAsia="SimSun" w:hAnsi="SimSun" w:cs="MS Gothic" w:hint="eastAsia"/>
          <w:szCs w:val="21"/>
          <w:lang w:eastAsia="zh-CN"/>
        </w:rPr>
        <w:t>演</w:t>
      </w:r>
      <w:r w:rsidRPr="0038293B">
        <w:rPr>
          <w:rFonts w:ascii="SimSun" w:eastAsia="SimSun" w:hAnsi="SimSun" w:cs="SimSun" w:hint="eastAsia"/>
          <w:szCs w:val="21"/>
          <w:lang w:eastAsia="zh-CN"/>
        </w:rPr>
        <w:t>员们交谈，</w:t>
      </w:r>
      <w:r w:rsidRPr="0038293B">
        <w:rPr>
          <w:rFonts w:ascii="SimSun" w:eastAsia="SimSun" w:hAnsi="SimSun" w:cs="Bookman Old Style" w:hint="eastAsia"/>
          <w:szCs w:val="21"/>
          <w:lang w:eastAsia="zh-CN"/>
        </w:rPr>
        <w:t xml:space="preserve">                110</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当他</w:t>
      </w:r>
      <w:r w:rsidRPr="0038293B">
        <w:rPr>
          <w:rFonts w:ascii="SimSun" w:eastAsia="SimSun" w:hAnsi="SimSun" w:cs="SimSun" w:hint="eastAsia"/>
          <w:szCs w:val="21"/>
          <w:lang w:eastAsia="zh-CN"/>
        </w:rPr>
        <w:t>们</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SimSun" w:hint="eastAsia"/>
          <w:szCs w:val="21"/>
          <w:lang w:eastAsia="zh-CN"/>
        </w:rPr>
        <w:t>挥舞利剑围攻他，</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厮</w:t>
      </w:r>
      <w:r w:rsidRPr="0038293B">
        <w:rPr>
          <w:rFonts w:ascii="SimSun" w:eastAsia="SimSun" w:hAnsi="SimSun" w:cs="SimSun" w:hint="eastAsia"/>
          <w:szCs w:val="21"/>
          <w:lang w:eastAsia="zh-CN"/>
        </w:rPr>
        <w:t>杀了三十个回合</w:t>
      </w:r>
      <w:r w:rsidRPr="0038293B">
        <w:rPr>
          <w:rFonts w:ascii="SimSun" w:eastAsia="SimSun" w:hAnsi="SimSun" w:cs="MS Gothic" w:hint="eastAsia"/>
          <w:szCs w:val="21"/>
          <w:lang w:eastAsia="zh-CN"/>
        </w:rPr>
        <w:t>。</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他</w:t>
      </w:r>
      <w:r w:rsidRPr="0038293B">
        <w:rPr>
          <w:rFonts w:ascii="SimSun" w:eastAsia="SimSun" w:hAnsi="SimSun" w:cs="SimSun" w:hint="eastAsia"/>
          <w:szCs w:val="21"/>
          <w:lang w:eastAsia="zh-CN"/>
        </w:rPr>
        <w:t>还大声说</w:t>
      </w:r>
      <w:r w:rsidRPr="0038293B">
        <w:rPr>
          <w:rFonts w:ascii="SimSun" w:eastAsia="SimSun" w:hAnsi="SimSun" w:cs="MS Gothic" w:hint="eastAsia"/>
          <w:szCs w:val="21"/>
          <w:lang w:eastAsia="zh-CN"/>
        </w:rPr>
        <w:t>：</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Bookman Old Style" w:hint="eastAsia"/>
          <w:szCs w:val="21"/>
          <w:lang w:eastAsia="zh-CN"/>
        </w:rPr>
        <w:t>“</w:t>
      </w:r>
      <w:r w:rsidRPr="0038293B">
        <w:rPr>
          <w:rFonts w:ascii="SimSun" w:eastAsia="SimSun" w:hAnsi="SimSun" w:cs="MS Gothic" w:hint="eastAsia"/>
          <w:szCs w:val="21"/>
          <w:lang w:eastAsia="zh-CN"/>
        </w:rPr>
        <w:t>我</w:t>
      </w:r>
      <w:r w:rsidRPr="0038293B">
        <w:rPr>
          <w:rFonts w:ascii="SimSun" w:eastAsia="SimSun" w:hAnsi="SimSun" w:cs="SimSun" w:hint="eastAsia"/>
          <w:szCs w:val="21"/>
          <w:lang w:eastAsia="zh-CN"/>
        </w:rPr>
        <w:t>还活着</w:t>
      </w:r>
      <w:r w:rsidRPr="0038293B">
        <w:rPr>
          <w:rFonts w:ascii="SimSun" w:eastAsia="SimSun" w:hAnsi="SimSun" w:cs="MS Gothic" w:hint="eastAsia"/>
          <w:szCs w:val="21"/>
          <w:lang w:eastAsia="zh-CN"/>
        </w:rPr>
        <w:t>！</w:t>
      </w:r>
      <w:r w:rsidRPr="0038293B">
        <w:rPr>
          <w:rFonts w:ascii="SimSun" w:eastAsia="SimSun" w:hAnsi="SimSun" w:cs="Bookman Old Style" w:hint="eastAsia"/>
          <w:szCs w:val="21"/>
          <w:lang w:eastAsia="zh-CN"/>
        </w:rPr>
        <w:t>”</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随即倒地身亡。</w:t>
      </w:r>
    </w:p>
    <w:p w:rsidR="00252540" w:rsidRDefault="00252540" w:rsidP="00252540">
      <w:pPr>
        <w:spacing w:after="200" w:line="276" w:lineRule="auto"/>
        <w:jc w:val="left"/>
        <w:rPr>
          <w:rFonts w:ascii="Bookman Old Style" w:hAnsi="Bookman Old Style"/>
        </w:rPr>
      </w:pPr>
      <w:r>
        <w:rPr>
          <w:rFonts w:ascii="Bookman Old Style" w:hAnsi="Bookman Old Style"/>
        </w:rPr>
        <w:br w:type="page"/>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lastRenderedPageBreak/>
        <w:t>Центурион, а может быть, трибун,</w:t>
      </w:r>
    </w:p>
    <w:p w:rsidR="00252540" w:rsidRDefault="00252540" w:rsidP="00252540">
      <w:pPr>
        <w:spacing w:line="320" w:lineRule="exact"/>
        <w:jc w:val="left"/>
        <w:rPr>
          <w:rFonts w:ascii="Bookman Old Style" w:hAnsi="Bookman Old Style"/>
        </w:rPr>
      </w:pPr>
      <w:r w:rsidRPr="0038293B">
        <w:rPr>
          <w:rFonts w:ascii="Bookman Old Style" w:hAnsi="Bookman Old Style"/>
        </w:rPr>
        <w:t>какой-то Юлий Луп,</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жену Калигулы, Цезонию</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 xml:space="preserve">мечом пронзил, </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 xml:space="preserve">а дочку </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Юлию Друзиллу,</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которой не было и года,</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убил о каменную стену.</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Вот как-то так.</w:t>
      </w:r>
    </w:p>
    <w:p w:rsidR="00252540" w:rsidRPr="0038293B" w:rsidRDefault="00252540" w:rsidP="00252540">
      <w:pPr>
        <w:spacing w:line="320" w:lineRule="exact"/>
        <w:jc w:val="left"/>
        <w:rPr>
          <w:rFonts w:ascii="Bookman Old Style" w:hAnsi="Bookman Old Style"/>
        </w:rPr>
      </w:pP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 xml:space="preserve">В тот год </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Тиберий подарил</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два миллиона половины третьего,</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то есть сестерциев,</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Корнелии, весталке.</w:t>
      </w:r>
    </w:p>
    <w:p w:rsidR="00252540" w:rsidRPr="0038293B" w:rsidRDefault="00252540" w:rsidP="00252540">
      <w:pPr>
        <w:spacing w:line="320" w:lineRule="exact"/>
        <w:jc w:val="left"/>
        <w:rPr>
          <w:rFonts w:ascii="Bookman Old Style" w:hAnsi="Bookman Old Style"/>
        </w:rPr>
      </w:pP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 xml:space="preserve">В тот год </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умер Страбон,</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который называл китайцев «серы»</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и думал, что они индийцы,</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только живут 130 лет и больше,</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а в остальном великий был географ.</w:t>
      </w:r>
    </w:p>
    <w:p w:rsidR="00252540" w:rsidRPr="0038293B" w:rsidRDefault="00252540" w:rsidP="00252540">
      <w:pPr>
        <w:spacing w:line="320" w:lineRule="exact"/>
        <w:jc w:val="left"/>
        <w:rPr>
          <w:rFonts w:ascii="Bookman Old Style" w:hAnsi="Bookman Old Style"/>
        </w:rPr>
      </w:pP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В тот год</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в корейской Силле</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умер второй король,</w:t>
      </w:r>
    </w:p>
    <w:p w:rsidR="00252540" w:rsidRDefault="00252540" w:rsidP="00252540">
      <w:pPr>
        <w:spacing w:line="320" w:lineRule="exact"/>
        <w:jc w:val="left"/>
        <w:rPr>
          <w:rFonts w:ascii="Bookman Old Style" w:hAnsi="Bookman Old Style"/>
        </w:rPr>
      </w:pPr>
      <w:r w:rsidRPr="0038293B">
        <w:rPr>
          <w:rFonts w:ascii="Bookman Old Style" w:hAnsi="Bookman Old Style"/>
        </w:rPr>
        <w:t>и третий стал король,</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и звали его Юрий,</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 xml:space="preserve">отец его шаманом был, </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а дед родился из яйца.</w:t>
      </w:r>
    </w:p>
    <w:p w:rsidR="00252540" w:rsidRPr="0038293B" w:rsidRDefault="00252540" w:rsidP="00252540">
      <w:pPr>
        <w:spacing w:line="320" w:lineRule="exact"/>
        <w:jc w:val="left"/>
        <w:rPr>
          <w:rFonts w:ascii="Bookman Old Style" w:hAnsi="Bookman Old Style"/>
        </w:rPr>
      </w:pP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В тот год</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родился Плиний Старший.</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Сенека лечится в Египте.</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А Элий Сатурнин</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стихотворенья написал,</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но как-то в них Тиберия обидел,</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за что Сенат приговорил</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поэта сбросить со скалы Тарпейской.</w:t>
      </w:r>
    </w:p>
    <w:p w:rsidR="00252540" w:rsidRPr="0038293B" w:rsidRDefault="00252540" w:rsidP="00252540">
      <w:pPr>
        <w:spacing w:line="320" w:lineRule="exact"/>
        <w:jc w:val="left"/>
        <w:rPr>
          <w:rFonts w:ascii="Bookman Old Style" w:hAnsi="Bookman Old Style"/>
        </w:rPr>
      </w:pPr>
    </w:p>
    <w:p w:rsidR="00252540" w:rsidRDefault="00252540" w:rsidP="00252540">
      <w:pPr>
        <w:spacing w:after="200" w:line="276" w:lineRule="auto"/>
        <w:jc w:val="left"/>
        <w:rPr>
          <w:rFonts w:ascii="Bookman Old Style" w:hAnsi="Bookman Old Style"/>
        </w:rPr>
      </w:pPr>
      <w:r>
        <w:rPr>
          <w:rFonts w:ascii="Bookman Old Style" w:hAnsi="Bookman Old Style"/>
        </w:rPr>
        <w:br w:type="page"/>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lastRenderedPageBreak/>
        <w:t>有个百夫</w:t>
      </w:r>
      <w:r w:rsidRPr="0038293B">
        <w:rPr>
          <w:rFonts w:ascii="SimSun" w:eastAsia="SimSun" w:hAnsi="SimSun" w:cs="SimSun" w:hint="eastAsia"/>
          <w:szCs w:val="21"/>
          <w:lang w:eastAsia="zh-CN"/>
        </w:rPr>
        <w:t>长，</w:t>
      </w:r>
    </w:p>
    <w:p w:rsidR="00252540" w:rsidRDefault="00252540" w:rsidP="00252540">
      <w:pPr>
        <w:spacing w:line="320" w:lineRule="exact"/>
        <w:ind w:left="851"/>
        <w:jc w:val="left"/>
        <w:rPr>
          <w:rFonts w:asciiTheme="minorHAnsi" w:eastAsia="SimSun" w:hAnsiTheme="minorHAnsi" w:cs="MS Gothic"/>
          <w:szCs w:val="21"/>
          <w:lang w:eastAsia="zh-CN"/>
        </w:rPr>
      </w:pPr>
      <w:r w:rsidRPr="0038293B">
        <w:rPr>
          <w:rFonts w:ascii="SimSun" w:eastAsia="SimSun" w:hAnsi="SimSun" w:cs="MS Gothic" w:hint="eastAsia"/>
          <w:szCs w:val="21"/>
          <w:lang w:eastAsia="zh-CN"/>
        </w:rPr>
        <w:t>名叫尤里</w:t>
      </w:r>
      <w:r w:rsidRPr="0038293B">
        <w:rPr>
          <w:rFonts w:ascii="SimSun" w:eastAsia="SimSun" w:hAnsi="SimSun" w:cs="Calibri"/>
          <w:szCs w:val="21"/>
          <w:lang w:eastAsia="zh-CN"/>
        </w:rPr>
        <w:t>·</w:t>
      </w:r>
      <w:r w:rsidRPr="0038293B">
        <w:rPr>
          <w:rFonts w:ascii="SimSun" w:eastAsia="SimSun" w:hAnsi="SimSun" w:cs="SimSun" w:hint="eastAsia"/>
          <w:szCs w:val="21"/>
          <w:lang w:eastAsia="zh-CN"/>
        </w:rPr>
        <w:t>卢普</w:t>
      </w:r>
      <w:r w:rsidRPr="0038293B">
        <w:rPr>
          <w:rFonts w:ascii="SimSun" w:eastAsia="SimSun" w:hAnsi="SimSun" w:cs="MS Gothic" w:hint="eastAsia"/>
          <w:szCs w:val="21"/>
          <w:lang w:eastAsia="zh-CN"/>
        </w:rPr>
        <w:t>，</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SimSun" w:hint="eastAsia"/>
          <w:szCs w:val="21"/>
          <w:lang w:eastAsia="zh-CN"/>
        </w:rPr>
        <w:t>亲手用剑刺杀了</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卡利古拉的妻子，塞索尼</w:t>
      </w:r>
      <w:r w:rsidRPr="0038293B">
        <w:rPr>
          <w:rFonts w:ascii="SimSun" w:eastAsia="SimSun" w:hAnsi="SimSun" w:cs="SimSun" w:hint="eastAsia"/>
          <w:szCs w:val="21"/>
          <w:lang w:eastAsia="zh-CN"/>
        </w:rPr>
        <w:t>娅</w:t>
      </w:r>
      <w:r w:rsidRPr="0038293B">
        <w:rPr>
          <w:rFonts w:ascii="SimSun" w:eastAsia="SimSun" w:hAnsi="SimSun" w:cs="MS Gothic" w:hint="eastAsia"/>
          <w:szCs w:val="21"/>
          <w:lang w:eastAsia="zh-CN"/>
        </w:rPr>
        <w:t>，</w:t>
      </w:r>
      <w:r w:rsidRPr="0038293B">
        <w:rPr>
          <w:rFonts w:ascii="SimSun" w:eastAsia="SimSun" w:hAnsi="SimSun" w:cs="Bookman Old Style" w:hint="eastAsia"/>
          <w:szCs w:val="21"/>
          <w:lang w:eastAsia="zh-CN"/>
        </w:rPr>
        <w:t xml:space="preserve">        120</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他</w:t>
      </w:r>
      <w:r w:rsidRPr="0038293B">
        <w:rPr>
          <w:rFonts w:ascii="SimSun" w:eastAsia="SimSun" w:hAnsi="SimSun" w:cs="SimSun" w:hint="eastAsia"/>
          <w:szCs w:val="21"/>
          <w:lang w:eastAsia="zh-CN"/>
        </w:rPr>
        <w:t>们的</w:t>
      </w:r>
      <w:r w:rsidRPr="0038293B">
        <w:rPr>
          <w:rFonts w:ascii="SimSun" w:eastAsia="SimSun" w:hAnsi="SimSun" w:cs="MS Gothic" w:hint="eastAsia"/>
          <w:szCs w:val="21"/>
          <w:lang w:eastAsia="zh-CN"/>
        </w:rPr>
        <w:t>女儿</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尤利</w:t>
      </w:r>
      <w:r w:rsidRPr="0038293B">
        <w:rPr>
          <w:rFonts w:ascii="SimSun" w:eastAsia="SimSun" w:hAnsi="SimSun" w:cs="SimSun" w:hint="eastAsia"/>
          <w:szCs w:val="21"/>
          <w:lang w:eastAsia="zh-CN"/>
        </w:rPr>
        <w:t>娅</w:t>
      </w:r>
      <w:r w:rsidRPr="0038293B">
        <w:rPr>
          <w:rFonts w:ascii="SimSun" w:eastAsia="SimSun" w:hAnsi="SimSun" w:cs="Calibri"/>
          <w:szCs w:val="21"/>
          <w:lang w:eastAsia="zh-CN"/>
        </w:rPr>
        <w:t>·</w:t>
      </w:r>
      <w:r w:rsidRPr="0038293B">
        <w:rPr>
          <w:rFonts w:ascii="SimSun" w:eastAsia="SimSun" w:hAnsi="SimSun" w:cs="MS Gothic" w:hint="eastAsia"/>
          <w:szCs w:val="21"/>
          <w:lang w:eastAsia="zh-CN"/>
        </w:rPr>
        <w:t>德</w:t>
      </w:r>
      <w:r w:rsidRPr="0038293B">
        <w:rPr>
          <w:rFonts w:ascii="SimSun" w:eastAsia="SimSun" w:hAnsi="SimSun" w:cs="SimSun" w:hint="eastAsia"/>
          <w:szCs w:val="21"/>
          <w:lang w:eastAsia="zh-CN"/>
        </w:rPr>
        <w:t>鲁吉拉</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SimSun" w:hint="eastAsia"/>
          <w:szCs w:val="21"/>
          <w:lang w:eastAsia="zh-CN"/>
        </w:rPr>
        <w:t>还不满一岁</w:t>
      </w:r>
      <w:r w:rsidRPr="0038293B">
        <w:rPr>
          <w:rFonts w:ascii="SimSun" w:eastAsia="SimSun" w:hAnsi="SimSun" w:cs="MS Gothic" w:hint="eastAsia"/>
          <w:szCs w:val="21"/>
          <w:lang w:eastAsia="zh-CN"/>
        </w:rPr>
        <w:t>，</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也被</w:t>
      </w:r>
      <w:r w:rsidRPr="0038293B">
        <w:rPr>
          <w:rFonts w:ascii="SimSun" w:eastAsia="SimSun" w:hAnsi="SimSun" w:cs="SimSun" w:hint="eastAsia"/>
          <w:szCs w:val="21"/>
          <w:lang w:eastAsia="zh-CN"/>
        </w:rPr>
        <w:t>杀死在</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石</w:t>
      </w:r>
      <w:r w:rsidRPr="0038293B">
        <w:rPr>
          <w:rFonts w:ascii="SimSun" w:eastAsia="SimSun" w:hAnsi="SimSun" w:cs="SimSun" w:hint="eastAsia"/>
          <w:szCs w:val="21"/>
          <w:lang w:eastAsia="zh-CN"/>
        </w:rPr>
        <w:t>头墙</w:t>
      </w:r>
      <w:r w:rsidRPr="0038293B">
        <w:rPr>
          <w:rFonts w:ascii="SimSun" w:eastAsia="SimSun" w:hAnsi="SimSun" w:cs="MS Gothic" w:hint="eastAsia"/>
          <w:szCs w:val="21"/>
          <w:lang w:eastAsia="zh-CN"/>
        </w:rPr>
        <w:t>下。</w:t>
      </w:r>
    </w:p>
    <w:p w:rsidR="00252540" w:rsidRPr="0038293B" w:rsidRDefault="00252540" w:rsidP="00252540">
      <w:pPr>
        <w:spacing w:line="320" w:lineRule="exact"/>
        <w:ind w:left="851"/>
        <w:jc w:val="left"/>
        <w:rPr>
          <w:rFonts w:asciiTheme="minorHAnsi" w:eastAsia="SimSun" w:hAnsiTheme="minorHAnsi" w:cs="MS Gothic"/>
          <w:szCs w:val="21"/>
          <w:lang w:eastAsia="zh-CN"/>
        </w:rPr>
      </w:pP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那一年</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提比略</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把两百五十万分成三份</w:t>
      </w:r>
      <w:r w:rsidRPr="0038293B">
        <w:rPr>
          <w:rFonts w:ascii="SimSun" w:eastAsia="SimSun" w:hAnsi="SimSun" w:cs="Bookman Old Style" w:hint="eastAsia"/>
          <w:szCs w:val="21"/>
          <w:lang w:eastAsia="zh-CN"/>
        </w:rPr>
        <w:t xml:space="preserve">     </w:t>
      </w:r>
      <w:r w:rsidRPr="0038293B">
        <w:rPr>
          <w:rFonts w:ascii="SimSun" w:eastAsia="SimSun" w:hAnsi="SimSun" w:cs="MS Gothic" w:hint="eastAsia"/>
          <w:szCs w:val="21"/>
          <w:lang w:eastAsia="zh-CN"/>
        </w:rPr>
        <w:t>（？）</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SimSun" w:hint="eastAsia"/>
          <w:szCs w:val="21"/>
          <w:lang w:eastAsia="zh-CN"/>
        </w:rPr>
        <w:t>赠送他的两个</w:t>
      </w:r>
      <w:r w:rsidRPr="0038293B">
        <w:rPr>
          <w:rFonts w:ascii="SimSun" w:eastAsia="SimSun" w:hAnsi="SimSun" w:cs="MS Gothic" w:hint="eastAsia"/>
          <w:szCs w:val="21"/>
          <w:lang w:eastAsia="zh-CN"/>
        </w:rPr>
        <w:t>姐妹</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科尼莉</w:t>
      </w:r>
      <w:r w:rsidRPr="0038293B">
        <w:rPr>
          <w:rFonts w:ascii="SimSun" w:eastAsia="SimSun" w:hAnsi="SimSun" w:cs="SimSun" w:hint="eastAsia"/>
          <w:szCs w:val="21"/>
          <w:lang w:eastAsia="zh-CN"/>
        </w:rPr>
        <w:t>亚</w:t>
      </w:r>
      <w:r w:rsidRPr="0038293B">
        <w:rPr>
          <w:rFonts w:ascii="SimSun" w:eastAsia="SimSun" w:hAnsi="SimSun" w:cs="MS Gothic" w:hint="eastAsia"/>
          <w:szCs w:val="21"/>
          <w:lang w:eastAsia="zh-CN"/>
        </w:rPr>
        <w:t>和</w:t>
      </w:r>
      <w:r w:rsidRPr="0038293B">
        <w:rPr>
          <w:rFonts w:ascii="SimSun" w:eastAsia="SimSun" w:hAnsi="SimSun" w:cs="SimSun" w:hint="eastAsia"/>
          <w:szCs w:val="21"/>
          <w:lang w:eastAsia="zh-CN"/>
        </w:rPr>
        <w:t>维斯塔克。</w:t>
      </w:r>
      <w:r w:rsidRPr="0038293B">
        <w:rPr>
          <w:rFonts w:ascii="SimSun" w:eastAsia="SimSun" w:hAnsi="SimSun" w:cs="Bookman Old Style" w:hint="eastAsia"/>
          <w:szCs w:val="21"/>
          <w:lang w:eastAsia="zh-CN"/>
        </w:rPr>
        <w:t xml:space="preserve">         120</w:t>
      </w:r>
    </w:p>
    <w:p w:rsidR="00252540" w:rsidRPr="0038293B" w:rsidRDefault="00252540" w:rsidP="00252540">
      <w:pPr>
        <w:spacing w:line="320" w:lineRule="exact"/>
        <w:ind w:left="851"/>
        <w:jc w:val="left"/>
        <w:rPr>
          <w:rFonts w:ascii="SimSun" w:eastAsia="SimSun" w:hAnsi="SimSun" w:cs="Bookman Old Style"/>
          <w:szCs w:val="21"/>
          <w:lang w:eastAsia="zh-CN"/>
        </w:rPr>
      </w:pP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那一年</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斯特拉邦死了，</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他称中国人</w:t>
      </w:r>
      <w:r w:rsidRPr="0038293B">
        <w:rPr>
          <w:rFonts w:ascii="SimSun" w:eastAsia="SimSun" w:hAnsi="SimSun" w:cs="SimSun" w:hint="eastAsia"/>
          <w:szCs w:val="21"/>
          <w:lang w:eastAsia="zh-CN"/>
        </w:rPr>
        <w:t>为</w:t>
      </w:r>
      <w:r w:rsidRPr="0038293B">
        <w:rPr>
          <w:rFonts w:ascii="SimSun" w:eastAsia="SimSun" w:hAnsi="SimSun" w:cs="Calibri"/>
          <w:szCs w:val="21"/>
          <w:lang w:eastAsia="zh-CN"/>
        </w:rPr>
        <w:t>“</w:t>
      </w:r>
      <w:r w:rsidRPr="0038293B">
        <w:rPr>
          <w:rFonts w:ascii="SimSun" w:eastAsia="SimSun" w:hAnsi="SimSun" w:cs="MS Gothic" w:hint="eastAsia"/>
          <w:szCs w:val="21"/>
          <w:lang w:eastAsia="zh-CN"/>
        </w:rPr>
        <w:t>硫</w:t>
      </w:r>
      <w:r w:rsidRPr="0038293B">
        <w:rPr>
          <w:rFonts w:ascii="SimSun" w:eastAsia="SimSun" w:hAnsi="SimSun" w:cs="Calibri"/>
          <w:szCs w:val="21"/>
          <w:lang w:eastAsia="zh-CN"/>
        </w:rPr>
        <w:t>”</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SimSun" w:hint="eastAsia"/>
          <w:szCs w:val="21"/>
          <w:lang w:eastAsia="zh-CN"/>
        </w:rPr>
        <w:t>误</w:t>
      </w:r>
      <w:r w:rsidRPr="0038293B">
        <w:rPr>
          <w:rFonts w:ascii="SimSun" w:eastAsia="SimSun" w:hAnsi="SimSun" w:cs="MS Gothic" w:hint="eastAsia"/>
          <w:szCs w:val="21"/>
          <w:lang w:eastAsia="zh-CN"/>
        </w:rPr>
        <w:t>以</w:t>
      </w:r>
      <w:r w:rsidRPr="0038293B">
        <w:rPr>
          <w:rFonts w:ascii="SimSun" w:eastAsia="SimSun" w:hAnsi="SimSun" w:cs="SimSun" w:hint="eastAsia"/>
          <w:szCs w:val="21"/>
          <w:lang w:eastAsia="zh-CN"/>
        </w:rPr>
        <w:t>为他们是印度人，</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能活</w:t>
      </w:r>
      <w:r w:rsidRPr="0038293B">
        <w:rPr>
          <w:rFonts w:ascii="SimSun" w:eastAsia="SimSun" w:hAnsi="SimSun" w:cs="Bookman Old Style" w:hint="eastAsia"/>
          <w:szCs w:val="21"/>
          <w:lang w:eastAsia="zh-CN"/>
        </w:rPr>
        <w:t>130</w:t>
      </w:r>
      <w:r w:rsidRPr="0038293B">
        <w:rPr>
          <w:rFonts w:ascii="SimSun" w:eastAsia="SimSun" w:hAnsi="SimSun" w:cs="SimSun" w:hint="eastAsia"/>
          <w:szCs w:val="21"/>
          <w:lang w:eastAsia="zh-CN"/>
        </w:rPr>
        <w:t>岁</w:t>
      </w:r>
      <w:r w:rsidRPr="0038293B">
        <w:rPr>
          <w:rFonts w:ascii="SimSun" w:eastAsia="SimSun" w:hAnsi="SimSun" w:cs="MS Gothic" w:hint="eastAsia"/>
          <w:szCs w:val="21"/>
          <w:lang w:eastAsia="zh-CN"/>
        </w:rPr>
        <w:t>或</w:t>
      </w:r>
      <w:r w:rsidRPr="0038293B">
        <w:rPr>
          <w:rFonts w:ascii="SimSun" w:eastAsia="SimSun" w:hAnsi="SimSun" w:cs="SimSun" w:hint="eastAsia"/>
          <w:szCs w:val="21"/>
          <w:lang w:eastAsia="zh-CN"/>
        </w:rPr>
        <w:t>许</w:t>
      </w:r>
      <w:r w:rsidRPr="0038293B">
        <w:rPr>
          <w:rFonts w:ascii="SimSun" w:eastAsia="SimSun" w:hAnsi="SimSun" w:cs="MS Gothic" w:hint="eastAsia"/>
          <w:szCs w:val="21"/>
          <w:lang w:eastAsia="zh-CN"/>
        </w:rPr>
        <w:t>更加</w:t>
      </w:r>
      <w:r w:rsidRPr="0038293B">
        <w:rPr>
          <w:rFonts w:ascii="SimSun" w:eastAsia="SimSun" w:hAnsi="SimSun" w:cs="SimSun" w:hint="eastAsia"/>
          <w:szCs w:val="21"/>
          <w:lang w:eastAsia="zh-CN"/>
        </w:rPr>
        <w:t>长寿，</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此外，他</w:t>
      </w:r>
      <w:r w:rsidRPr="0038293B">
        <w:rPr>
          <w:rFonts w:ascii="SimSun" w:eastAsia="SimSun" w:hAnsi="SimSun" w:cs="SimSun" w:hint="eastAsia"/>
          <w:szCs w:val="21"/>
          <w:lang w:eastAsia="zh-CN"/>
        </w:rPr>
        <w:t>还是伟大的地理学家。</w:t>
      </w:r>
    </w:p>
    <w:p w:rsidR="00252540" w:rsidRPr="0038293B" w:rsidRDefault="00252540" w:rsidP="00252540">
      <w:pPr>
        <w:spacing w:line="320" w:lineRule="exact"/>
        <w:ind w:left="851"/>
        <w:jc w:val="left"/>
        <w:rPr>
          <w:rFonts w:ascii="SimSun" w:eastAsia="SimSun" w:hAnsi="SimSun" w:cs="Bookman Old Style"/>
          <w:szCs w:val="21"/>
          <w:lang w:eastAsia="zh-CN"/>
        </w:rPr>
      </w:pP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那一年</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在</w:t>
      </w:r>
      <w:r w:rsidRPr="0038293B">
        <w:rPr>
          <w:rFonts w:ascii="SimSun" w:eastAsia="SimSun" w:hAnsi="SimSun" w:cs="SimSun" w:hint="eastAsia"/>
          <w:szCs w:val="21"/>
          <w:lang w:eastAsia="zh-CN"/>
        </w:rPr>
        <w:t>韩国的西尔</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第二个国王逝世，</w:t>
      </w:r>
    </w:p>
    <w:p w:rsidR="00252540" w:rsidRDefault="00252540" w:rsidP="00252540">
      <w:pPr>
        <w:spacing w:line="320" w:lineRule="exact"/>
        <w:ind w:left="851"/>
        <w:jc w:val="left"/>
        <w:rPr>
          <w:rFonts w:asciiTheme="minorHAnsi" w:eastAsia="SimSun" w:hAnsiTheme="minorHAnsi" w:cs="Bookman Old Style"/>
          <w:szCs w:val="21"/>
          <w:lang w:eastAsia="zh-CN"/>
        </w:rPr>
      </w:pPr>
      <w:r w:rsidRPr="0038293B">
        <w:rPr>
          <w:rFonts w:ascii="SimSun" w:eastAsia="SimSun" w:hAnsi="SimSun" w:cs="MS Gothic" w:hint="eastAsia"/>
          <w:szCs w:val="21"/>
          <w:lang w:eastAsia="zh-CN"/>
        </w:rPr>
        <w:t>第三个国王，</w:t>
      </w:r>
      <w:r w:rsidRPr="0038293B">
        <w:rPr>
          <w:rFonts w:ascii="SimSun" w:eastAsia="SimSun" w:hAnsi="SimSun" w:cs="Bookman Old Style" w:hint="eastAsia"/>
          <w:szCs w:val="21"/>
          <w:lang w:eastAsia="zh-CN"/>
        </w:rPr>
        <w:t xml:space="preserve">                 130</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名字叫尤里。</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他的父</w:t>
      </w:r>
      <w:r w:rsidRPr="0038293B">
        <w:rPr>
          <w:rFonts w:ascii="SimSun" w:eastAsia="SimSun" w:hAnsi="SimSun" w:cs="SimSun" w:hint="eastAsia"/>
          <w:szCs w:val="21"/>
          <w:lang w:eastAsia="zh-CN"/>
        </w:rPr>
        <w:t>亲是萨满，</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SimSun" w:hint="eastAsia"/>
          <w:szCs w:val="21"/>
          <w:lang w:eastAsia="zh-CN"/>
        </w:rPr>
        <w:t>爷爷</w:t>
      </w:r>
      <w:r w:rsidRPr="0038293B">
        <w:rPr>
          <w:rFonts w:ascii="SimSun" w:eastAsia="SimSun" w:hAnsi="SimSun" w:cs="MS Gothic" w:hint="eastAsia"/>
          <w:szCs w:val="21"/>
          <w:lang w:eastAsia="zh-CN"/>
        </w:rPr>
        <w:t>出生于</w:t>
      </w:r>
      <w:r w:rsidRPr="0038293B">
        <w:rPr>
          <w:rFonts w:ascii="SimSun" w:eastAsia="SimSun" w:hAnsi="SimSun" w:cs="SimSun" w:hint="eastAsia"/>
          <w:szCs w:val="21"/>
          <w:lang w:eastAsia="zh-CN"/>
        </w:rPr>
        <w:t>鸡蛋。</w:t>
      </w:r>
    </w:p>
    <w:p w:rsidR="00252540" w:rsidRPr="0038293B" w:rsidRDefault="00252540" w:rsidP="00252540">
      <w:pPr>
        <w:spacing w:line="320" w:lineRule="exact"/>
        <w:ind w:left="851"/>
        <w:jc w:val="left"/>
        <w:rPr>
          <w:rFonts w:ascii="SimSun" w:eastAsia="SimSun" w:hAnsi="SimSun" w:cs="Bookman Old Style"/>
          <w:szCs w:val="21"/>
          <w:lang w:eastAsia="zh-CN"/>
        </w:rPr>
      </w:pP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那一年</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老普林尼降生。</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塞内卡在埃及治病。</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伊利</w:t>
      </w:r>
      <w:r w:rsidRPr="0038293B">
        <w:rPr>
          <w:rFonts w:ascii="SimSun" w:eastAsia="SimSun" w:hAnsi="SimSun" w:cs="Calibri"/>
          <w:szCs w:val="21"/>
          <w:lang w:eastAsia="zh-CN"/>
        </w:rPr>
        <w:t>·</w:t>
      </w:r>
      <w:r w:rsidRPr="0038293B">
        <w:rPr>
          <w:rFonts w:ascii="SimSun" w:eastAsia="SimSun" w:hAnsi="SimSun" w:cs="SimSun" w:hint="eastAsia"/>
          <w:szCs w:val="21"/>
          <w:lang w:eastAsia="zh-CN"/>
        </w:rPr>
        <w:t>萨图尔宁</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写了一首</w:t>
      </w:r>
      <w:r w:rsidRPr="0038293B">
        <w:rPr>
          <w:rFonts w:ascii="SimSun" w:eastAsia="SimSun" w:hAnsi="SimSun" w:cs="SimSun" w:hint="eastAsia"/>
          <w:szCs w:val="21"/>
          <w:lang w:eastAsia="zh-CN"/>
        </w:rPr>
        <w:t>诗，</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但不知何故得罪了提比略，</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因此参</w:t>
      </w:r>
      <w:r w:rsidRPr="0038293B">
        <w:rPr>
          <w:rFonts w:ascii="SimSun" w:eastAsia="SimSun" w:hAnsi="SimSun" w:cs="SimSun" w:hint="eastAsia"/>
          <w:szCs w:val="21"/>
          <w:lang w:eastAsia="zh-CN"/>
        </w:rPr>
        <w:t>议院判</w:t>
      </w:r>
      <w:r w:rsidRPr="0038293B">
        <w:rPr>
          <w:rFonts w:ascii="SimSun" w:eastAsia="SimSun" w:hAnsi="SimSun" w:cs="MS Gothic" w:hint="eastAsia"/>
          <w:szCs w:val="21"/>
          <w:lang w:eastAsia="zh-CN"/>
        </w:rPr>
        <w:t>决</w:t>
      </w:r>
      <w:r w:rsidRPr="0038293B">
        <w:rPr>
          <w:rFonts w:ascii="SimSun" w:eastAsia="SimSun" w:hAnsi="SimSun" w:cs="Bookman Old Style" w:hint="eastAsia"/>
          <w:szCs w:val="21"/>
          <w:lang w:eastAsia="zh-CN"/>
        </w:rPr>
        <w:t xml:space="preserve">                140</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把</w:t>
      </w:r>
      <w:r w:rsidRPr="0038293B">
        <w:rPr>
          <w:rFonts w:ascii="SimSun" w:eastAsia="SimSun" w:hAnsi="SimSun" w:cs="SimSun" w:hint="eastAsia"/>
          <w:szCs w:val="21"/>
          <w:lang w:eastAsia="zh-CN"/>
        </w:rPr>
        <w:t>诗人</w:t>
      </w:r>
      <w:r w:rsidRPr="0038293B">
        <w:rPr>
          <w:rFonts w:ascii="SimSun" w:eastAsia="SimSun" w:hAnsi="SimSun" w:cs="MS Gothic" w:hint="eastAsia"/>
          <w:szCs w:val="21"/>
          <w:lang w:eastAsia="zh-CN"/>
        </w:rPr>
        <w:t>从塔皮斯卡</w:t>
      </w:r>
      <w:r w:rsidRPr="0038293B">
        <w:rPr>
          <w:rFonts w:ascii="SimSun" w:eastAsia="SimSun" w:hAnsi="SimSun" w:cs="SimSun" w:hint="eastAsia"/>
          <w:szCs w:val="21"/>
          <w:lang w:eastAsia="zh-CN"/>
        </w:rPr>
        <w:t>亚</w:t>
      </w:r>
      <w:r w:rsidRPr="0038293B">
        <w:rPr>
          <w:rFonts w:ascii="SimSun" w:eastAsia="SimSun" w:hAnsi="SimSun" w:cs="MS Gothic" w:hint="eastAsia"/>
          <w:szCs w:val="21"/>
          <w:lang w:eastAsia="zh-CN"/>
        </w:rPr>
        <w:t>山崖抛下摔死。</w:t>
      </w:r>
    </w:p>
    <w:p w:rsidR="00252540" w:rsidRDefault="00252540" w:rsidP="00252540">
      <w:pPr>
        <w:spacing w:after="200" w:line="276" w:lineRule="auto"/>
        <w:jc w:val="left"/>
        <w:rPr>
          <w:rFonts w:ascii="Bookman Old Style" w:hAnsi="Bookman Old Style"/>
        </w:rPr>
      </w:pPr>
      <w:r>
        <w:rPr>
          <w:rFonts w:ascii="Bookman Old Style" w:hAnsi="Bookman Old Style"/>
        </w:rPr>
        <w:br w:type="page"/>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lastRenderedPageBreak/>
        <w:t>В Индо-Парфянском царстве</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Гондофар</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сидит и ждёт,</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когда придёт</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Святой Фома.</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Но это будет позже.</w:t>
      </w:r>
    </w:p>
    <w:p w:rsidR="00252540" w:rsidRPr="0038293B" w:rsidRDefault="00252540" w:rsidP="00252540">
      <w:pPr>
        <w:spacing w:line="320" w:lineRule="exact"/>
        <w:jc w:val="left"/>
        <w:rPr>
          <w:rFonts w:ascii="Bookman Old Style" w:hAnsi="Bookman Old Style"/>
        </w:rPr>
      </w:pP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А Иоанн Евангелист</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в тот год ещё подросток,</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четырнадцать ему,</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как Лю Пэн-цзы,</w:t>
      </w:r>
    </w:p>
    <w:p w:rsidR="00252540" w:rsidRDefault="00252540" w:rsidP="00252540">
      <w:pPr>
        <w:spacing w:line="320" w:lineRule="exact"/>
        <w:jc w:val="left"/>
        <w:rPr>
          <w:rFonts w:ascii="Bookman Old Style" w:hAnsi="Bookman Old Style"/>
        </w:rPr>
      </w:pPr>
      <w:r w:rsidRPr="0038293B">
        <w:rPr>
          <w:rFonts w:ascii="Bookman Old Style" w:hAnsi="Bookman Old Style"/>
        </w:rPr>
        <w:t>тот, что пастух и император,</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и тоже дожил до преклонных лет.</w:t>
      </w:r>
    </w:p>
    <w:p w:rsidR="00252540" w:rsidRDefault="00252540" w:rsidP="00252540">
      <w:pPr>
        <w:spacing w:line="320" w:lineRule="exact"/>
        <w:jc w:val="left"/>
        <w:rPr>
          <w:rFonts w:ascii="Bookman Old Style" w:hAnsi="Bookman Old Style"/>
        </w:rPr>
      </w:pP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Единственный из тех двенадцати,</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 xml:space="preserve">кто не был </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 xml:space="preserve">копьём заколот, </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 xml:space="preserve">побит камнями, </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 xml:space="preserve">убит мечом, </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 xml:space="preserve">распят, </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 xml:space="preserve">пилой распилен, </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обезглавлен.</w:t>
      </w:r>
    </w:p>
    <w:p w:rsidR="00252540" w:rsidRPr="0038293B" w:rsidRDefault="00252540" w:rsidP="00252540">
      <w:pPr>
        <w:rPr>
          <w:rFonts w:ascii="Bookman Old Style" w:hAnsi="Bookman Old Style"/>
        </w:rPr>
      </w:pP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Лениво катит волны Иордан,</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Лениво катит волны Хуанхэ,</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Лениво катит волны Нил,</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Лениво катит волны Инд,</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Лениво катит волны Амазонка.</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На берегу стоят и говорят:</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«Всегда течёт».</w:t>
      </w:r>
    </w:p>
    <w:p w:rsidR="00252540" w:rsidRPr="0038293B" w:rsidRDefault="00252540" w:rsidP="00252540">
      <w:pPr>
        <w:spacing w:line="240" w:lineRule="exact"/>
        <w:jc w:val="right"/>
        <w:rPr>
          <w:rFonts w:ascii="Bookman Old Style" w:eastAsia="SimSun" w:hAnsi="Bookman Old Style" w:cs="Times New Roman"/>
          <w:color w:val="000000" w:themeColor="text1"/>
          <w:spacing w:val="11"/>
          <w:sz w:val="20"/>
          <w:szCs w:val="21"/>
        </w:rPr>
      </w:pPr>
    </w:p>
    <w:p w:rsidR="00252540" w:rsidRPr="0038293B" w:rsidRDefault="00252540" w:rsidP="00252540">
      <w:pPr>
        <w:spacing w:line="240" w:lineRule="exact"/>
        <w:jc w:val="right"/>
        <w:rPr>
          <w:rFonts w:ascii="Bookman Old Style" w:eastAsia="SimSun" w:hAnsi="Bookman Old Style" w:cs="Times New Roman"/>
          <w:color w:val="000000" w:themeColor="text1"/>
          <w:spacing w:val="11"/>
          <w:sz w:val="20"/>
          <w:szCs w:val="21"/>
        </w:rPr>
      </w:pPr>
      <w:r w:rsidRPr="0038293B">
        <w:rPr>
          <w:rFonts w:ascii="Bookman Old Style" w:eastAsia="SimSun" w:hAnsi="Bookman Old Style" w:cs="Times New Roman"/>
          <w:color w:val="000000" w:themeColor="text1"/>
          <w:spacing w:val="11"/>
          <w:sz w:val="20"/>
          <w:szCs w:val="21"/>
        </w:rPr>
        <w:t>19-20 апреля 2024</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br w:type="page"/>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lastRenderedPageBreak/>
        <w:t>在印度帕提</w:t>
      </w:r>
      <w:r w:rsidRPr="0038293B">
        <w:rPr>
          <w:rFonts w:ascii="SimSun" w:eastAsia="SimSun" w:hAnsi="SimSun" w:cs="SimSun" w:hint="eastAsia"/>
          <w:szCs w:val="21"/>
          <w:lang w:eastAsia="zh-CN"/>
        </w:rPr>
        <w:t>亚王国</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SimSun" w:hint="eastAsia"/>
          <w:szCs w:val="21"/>
          <w:lang w:eastAsia="zh-CN"/>
        </w:rPr>
        <w:t>贡多法尔</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坐在那里等待，</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等候</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圣托</w:t>
      </w:r>
      <w:r w:rsidRPr="0038293B">
        <w:rPr>
          <w:rFonts w:ascii="SimSun" w:eastAsia="SimSun" w:hAnsi="SimSun" w:cs="SimSun" w:hint="eastAsia"/>
          <w:szCs w:val="21"/>
          <w:lang w:eastAsia="zh-CN"/>
        </w:rPr>
        <w:t>马斯</w:t>
      </w:r>
      <w:r w:rsidRPr="0038293B">
        <w:rPr>
          <w:rFonts w:ascii="SimSun" w:eastAsia="SimSun" w:hAnsi="SimSun" w:cs="MS Gothic" w:hint="eastAsia"/>
          <w:szCs w:val="21"/>
          <w:lang w:eastAsia="zh-CN"/>
        </w:rPr>
        <w:t>到来。</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但</w:t>
      </w:r>
      <w:r w:rsidRPr="0038293B">
        <w:rPr>
          <w:rFonts w:ascii="SimSun" w:eastAsia="SimSun" w:hAnsi="SimSun" w:cs="SimSun" w:hint="eastAsia"/>
          <w:szCs w:val="21"/>
          <w:lang w:eastAsia="zh-CN"/>
        </w:rPr>
        <w:t>这是后话</w:t>
      </w:r>
      <w:r w:rsidRPr="0038293B">
        <w:rPr>
          <w:rFonts w:ascii="SimSun" w:eastAsia="SimSun" w:hAnsi="SimSun" w:cs="MS Gothic" w:hint="eastAsia"/>
          <w:szCs w:val="21"/>
          <w:lang w:eastAsia="zh-CN"/>
        </w:rPr>
        <w:t>。</w:t>
      </w:r>
    </w:p>
    <w:p w:rsidR="00252540" w:rsidRPr="0038293B" w:rsidRDefault="00252540" w:rsidP="00252540">
      <w:pPr>
        <w:spacing w:line="320" w:lineRule="exact"/>
        <w:ind w:left="851"/>
        <w:jc w:val="left"/>
        <w:rPr>
          <w:rFonts w:ascii="SimSun" w:eastAsia="SimSun" w:hAnsi="SimSun" w:cs="Bookman Old Style"/>
          <w:szCs w:val="21"/>
          <w:lang w:eastAsia="zh-CN"/>
        </w:rPr>
      </w:pP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福音</w:t>
      </w:r>
      <w:r w:rsidRPr="0038293B">
        <w:rPr>
          <w:rFonts w:ascii="SimSun" w:eastAsia="SimSun" w:hAnsi="SimSun" w:cs="SimSun" w:hint="eastAsia"/>
          <w:szCs w:val="21"/>
          <w:lang w:eastAsia="zh-CN"/>
        </w:rPr>
        <w:t>传道者约翰</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那一年，</w:t>
      </w:r>
      <w:r w:rsidRPr="0038293B">
        <w:rPr>
          <w:rFonts w:ascii="SimSun" w:eastAsia="SimSun" w:hAnsi="SimSun" w:cs="SimSun" w:hint="eastAsia"/>
          <w:szCs w:val="21"/>
          <w:lang w:eastAsia="zh-CN"/>
        </w:rPr>
        <w:t>还是</w:t>
      </w:r>
      <w:r w:rsidRPr="0038293B">
        <w:rPr>
          <w:rFonts w:ascii="SimSun" w:eastAsia="SimSun" w:hAnsi="SimSun" w:cs="MS Gothic" w:hint="eastAsia"/>
          <w:szCs w:val="21"/>
          <w:lang w:eastAsia="zh-CN"/>
        </w:rPr>
        <w:t>少年</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SimSun" w:hint="eastAsia"/>
          <w:szCs w:val="21"/>
          <w:lang w:eastAsia="zh-CN"/>
        </w:rPr>
        <w:t>刚刚</w:t>
      </w:r>
      <w:r w:rsidRPr="0038293B">
        <w:rPr>
          <w:rFonts w:ascii="SimSun" w:eastAsia="SimSun" w:hAnsi="SimSun" w:cs="MS Gothic" w:hint="eastAsia"/>
          <w:szCs w:val="21"/>
          <w:lang w:eastAsia="zh-CN"/>
        </w:rPr>
        <w:t>十四</w:t>
      </w:r>
      <w:r w:rsidRPr="0038293B">
        <w:rPr>
          <w:rFonts w:ascii="SimSun" w:eastAsia="SimSun" w:hAnsi="SimSun" w:cs="SimSun" w:hint="eastAsia"/>
          <w:szCs w:val="21"/>
          <w:lang w:eastAsia="zh-CN"/>
        </w:rPr>
        <w:t>岁，</w:t>
      </w:r>
      <w:r w:rsidRPr="0038293B">
        <w:rPr>
          <w:rFonts w:ascii="SimSun" w:eastAsia="SimSun" w:hAnsi="SimSun" w:cs="Bookman Old Style" w:hint="eastAsia"/>
          <w:szCs w:val="21"/>
          <w:lang w:eastAsia="zh-CN"/>
        </w:rPr>
        <w:t xml:space="preserve">                  150</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像刘彭子，</w:t>
      </w:r>
    </w:p>
    <w:p w:rsidR="00252540" w:rsidRDefault="00252540" w:rsidP="00252540">
      <w:pPr>
        <w:spacing w:line="320" w:lineRule="exact"/>
        <w:ind w:left="851"/>
        <w:jc w:val="left"/>
        <w:rPr>
          <w:rFonts w:asciiTheme="minorHAnsi" w:eastAsia="SimSun" w:hAnsiTheme="minorHAnsi" w:cs="MS Gothic"/>
          <w:szCs w:val="21"/>
          <w:lang w:eastAsia="zh-CN"/>
        </w:rPr>
      </w:pPr>
      <w:r w:rsidRPr="0038293B">
        <w:rPr>
          <w:rFonts w:ascii="SimSun" w:eastAsia="SimSun" w:hAnsi="SimSun" w:cs="MS Gothic" w:hint="eastAsia"/>
          <w:szCs w:val="21"/>
          <w:lang w:eastAsia="zh-CN"/>
        </w:rPr>
        <w:t>牧羊人和皇帝，</w:t>
      </w:r>
    </w:p>
    <w:p w:rsidR="00252540" w:rsidRPr="0038293B" w:rsidRDefault="00252540" w:rsidP="00252540">
      <w:pPr>
        <w:spacing w:after="200" w:line="276" w:lineRule="auto"/>
        <w:jc w:val="left"/>
        <w:rPr>
          <w:rFonts w:ascii="Bookman Old Style" w:eastAsia="SimSun" w:hAnsi="Bookman Old Style" w:cs="Times New Roman"/>
          <w:color w:val="000000" w:themeColor="text1"/>
          <w:spacing w:val="11"/>
          <w:sz w:val="20"/>
          <w:szCs w:val="21"/>
        </w:rPr>
      </w:pP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他也活到了老年。</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十二信徒中唯一的一个，</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没有被</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SimSun" w:hint="eastAsia"/>
          <w:szCs w:val="21"/>
          <w:lang w:eastAsia="zh-CN"/>
        </w:rPr>
        <w:t>长矛刺伤，</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没有被石</w:t>
      </w:r>
      <w:r w:rsidRPr="0038293B">
        <w:rPr>
          <w:rFonts w:ascii="SimSun" w:eastAsia="SimSun" w:hAnsi="SimSun" w:cs="SimSun" w:hint="eastAsia"/>
          <w:szCs w:val="21"/>
          <w:lang w:eastAsia="zh-CN"/>
        </w:rPr>
        <w:t>头砸死，</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没有被利</w:t>
      </w:r>
      <w:r w:rsidRPr="0038293B">
        <w:rPr>
          <w:rFonts w:ascii="SimSun" w:eastAsia="SimSun" w:hAnsi="SimSun" w:cs="SimSun" w:hint="eastAsia"/>
          <w:szCs w:val="21"/>
          <w:lang w:eastAsia="zh-CN"/>
        </w:rPr>
        <w:t>剑击穿</w:t>
      </w:r>
      <w:r w:rsidRPr="0038293B">
        <w:rPr>
          <w:rFonts w:ascii="SimSun" w:eastAsia="SimSun" w:hAnsi="SimSun" w:cs="MS Gothic" w:hint="eastAsia"/>
          <w:szCs w:val="21"/>
          <w:lang w:eastAsia="zh-CN"/>
        </w:rPr>
        <w:t>，</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没有被</w:t>
      </w:r>
      <w:r w:rsidRPr="0038293B">
        <w:rPr>
          <w:rFonts w:ascii="SimSun" w:eastAsia="SimSun" w:hAnsi="SimSun" w:cs="SimSun" w:hint="eastAsia"/>
          <w:szCs w:val="21"/>
          <w:lang w:eastAsia="zh-CN"/>
        </w:rPr>
        <w:t>钉</w:t>
      </w:r>
      <w:r w:rsidRPr="0038293B">
        <w:rPr>
          <w:rFonts w:ascii="SimSun" w:eastAsia="SimSun" w:hAnsi="SimSun" w:cs="MS Gothic" w:hint="eastAsia"/>
          <w:szCs w:val="21"/>
          <w:lang w:eastAsia="zh-CN"/>
        </w:rPr>
        <w:t>上十字架，</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没有被</w:t>
      </w:r>
      <w:r w:rsidRPr="0038293B">
        <w:rPr>
          <w:rFonts w:ascii="SimSun" w:eastAsia="SimSun" w:hAnsi="SimSun" w:cs="SimSun" w:hint="eastAsia"/>
          <w:szCs w:val="21"/>
          <w:lang w:eastAsia="zh-CN"/>
        </w:rPr>
        <w:t>锯</w:t>
      </w:r>
      <w:r w:rsidRPr="0038293B">
        <w:rPr>
          <w:rFonts w:ascii="SimSun" w:eastAsia="SimSun" w:hAnsi="SimSun" w:cs="MS Gothic" w:hint="eastAsia"/>
          <w:szCs w:val="21"/>
          <w:lang w:eastAsia="zh-CN"/>
        </w:rPr>
        <w:t>分身，</w:t>
      </w:r>
      <w:r w:rsidRPr="0038293B">
        <w:rPr>
          <w:rFonts w:ascii="SimSun" w:eastAsia="SimSun" w:hAnsi="SimSun" w:cs="Bookman Old Style" w:hint="eastAsia"/>
          <w:szCs w:val="21"/>
          <w:lang w:eastAsia="zh-CN"/>
        </w:rPr>
        <w:t xml:space="preserve">             160</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躯体与</w:t>
      </w:r>
      <w:r w:rsidRPr="0038293B">
        <w:rPr>
          <w:rFonts w:ascii="SimSun" w:eastAsia="SimSun" w:hAnsi="SimSun" w:cs="SimSun" w:hint="eastAsia"/>
          <w:szCs w:val="21"/>
          <w:lang w:eastAsia="zh-CN"/>
        </w:rPr>
        <w:t>脑袋没有分家</w:t>
      </w:r>
      <w:r w:rsidRPr="0038293B">
        <w:rPr>
          <w:rFonts w:ascii="SimSun" w:eastAsia="SimSun" w:hAnsi="SimSun" w:cs="MS Gothic" w:hint="eastAsia"/>
          <w:szCs w:val="21"/>
          <w:lang w:eastAsia="zh-CN"/>
        </w:rPr>
        <w:t>。</w:t>
      </w:r>
    </w:p>
    <w:p w:rsidR="00252540" w:rsidRPr="0038293B" w:rsidRDefault="00252540" w:rsidP="00252540">
      <w:pPr>
        <w:spacing w:line="320" w:lineRule="exact"/>
        <w:ind w:left="851"/>
        <w:jc w:val="left"/>
        <w:rPr>
          <w:rFonts w:ascii="SimSun" w:eastAsia="SimSun" w:hAnsi="SimSun" w:cs="Bookman Old Style"/>
          <w:szCs w:val="21"/>
          <w:lang w:eastAsia="zh-CN"/>
        </w:rPr>
      </w:pP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SimSun" w:hint="eastAsia"/>
          <w:szCs w:val="21"/>
          <w:lang w:eastAsia="zh-CN"/>
        </w:rPr>
        <w:t>约旦河的波浪缓缓</w:t>
      </w:r>
      <w:r w:rsidRPr="0038293B">
        <w:rPr>
          <w:rFonts w:ascii="SimSun" w:eastAsia="SimSun" w:hAnsi="SimSun" w:cs="MS Gothic" w:hint="eastAsia"/>
          <w:szCs w:val="21"/>
          <w:lang w:eastAsia="zh-CN"/>
        </w:rPr>
        <w:t>地翻</w:t>
      </w:r>
      <w:r w:rsidRPr="0038293B">
        <w:rPr>
          <w:rFonts w:ascii="SimSun" w:eastAsia="SimSun" w:hAnsi="SimSun" w:cs="SimSun" w:hint="eastAsia"/>
          <w:szCs w:val="21"/>
          <w:lang w:eastAsia="zh-CN"/>
        </w:rPr>
        <w:t>滚</w:t>
      </w:r>
      <w:r w:rsidRPr="0038293B">
        <w:rPr>
          <w:rFonts w:ascii="SimSun" w:eastAsia="SimSun" w:hAnsi="SimSun" w:cs="Bookman Old Style" w:hint="eastAsia"/>
          <w:szCs w:val="21"/>
          <w:lang w:eastAsia="zh-CN"/>
        </w:rPr>
        <w:t>,</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黄河的波浪</w:t>
      </w:r>
      <w:r w:rsidRPr="0038293B">
        <w:rPr>
          <w:rFonts w:ascii="SimSun" w:eastAsia="SimSun" w:hAnsi="SimSun" w:cs="SimSun" w:hint="eastAsia"/>
          <w:szCs w:val="21"/>
          <w:lang w:eastAsia="zh-CN"/>
        </w:rPr>
        <w:t>缓缓</w:t>
      </w:r>
      <w:r w:rsidRPr="0038293B">
        <w:rPr>
          <w:rFonts w:ascii="SimSun" w:eastAsia="SimSun" w:hAnsi="SimSun" w:cs="MS Gothic" w:hint="eastAsia"/>
          <w:szCs w:val="21"/>
          <w:lang w:eastAsia="zh-CN"/>
        </w:rPr>
        <w:t>地翻</w:t>
      </w:r>
      <w:r w:rsidRPr="0038293B">
        <w:rPr>
          <w:rFonts w:ascii="SimSun" w:eastAsia="SimSun" w:hAnsi="SimSun" w:cs="SimSun" w:hint="eastAsia"/>
          <w:szCs w:val="21"/>
          <w:lang w:eastAsia="zh-CN"/>
        </w:rPr>
        <w:t>滚，</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尼</w:t>
      </w:r>
      <w:r w:rsidRPr="0038293B">
        <w:rPr>
          <w:rFonts w:ascii="SimSun" w:eastAsia="SimSun" w:hAnsi="SimSun" w:cs="SimSun" w:hint="eastAsia"/>
          <w:szCs w:val="21"/>
          <w:lang w:eastAsia="zh-CN"/>
        </w:rPr>
        <w:t>罗河的</w:t>
      </w:r>
      <w:r w:rsidRPr="0038293B">
        <w:rPr>
          <w:rFonts w:ascii="SimSun" w:eastAsia="SimSun" w:hAnsi="SimSun" w:cs="MS Gothic" w:hint="eastAsia"/>
          <w:szCs w:val="21"/>
          <w:lang w:eastAsia="zh-CN"/>
        </w:rPr>
        <w:t>波浪</w:t>
      </w:r>
      <w:r w:rsidRPr="0038293B">
        <w:rPr>
          <w:rFonts w:ascii="SimSun" w:eastAsia="SimSun" w:hAnsi="SimSun" w:cs="SimSun" w:hint="eastAsia"/>
          <w:szCs w:val="21"/>
          <w:lang w:eastAsia="zh-CN"/>
        </w:rPr>
        <w:t>缓缓</w:t>
      </w:r>
      <w:r w:rsidRPr="0038293B">
        <w:rPr>
          <w:rFonts w:ascii="SimSun" w:eastAsia="SimSun" w:hAnsi="SimSun" w:cs="MS Gothic" w:hint="eastAsia"/>
          <w:szCs w:val="21"/>
          <w:lang w:eastAsia="zh-CN"/>
        </w:rPr>
        <w:t>地翻</w:t>
      </w:r>
      <w:r w:rsidRPr="0038293B">
        <w:rPr>
          <w:rFonts w:ascii="SimSun" w:eastAsia="SimSun" w:hAnsi="SimSun" w:cs="SimSun" w:hint="eastAsia"/>
          <w:szCs w:val="21"/>
          <w:lang w:eastAsia="zh-CN"/>
        </w:rPr>
        <w:t>滚，</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印度恒河的波浪</w:t>
      </w:r>
      <w:r w:rsidRPr="0038293B">
        <w:rPr>
          <w:rFonts w:ascii="SimSun" w:eastAsia="SimSun" w:hAnsi="SimSun" w:cs="SimSun" w:hint="eastAsia"/>
          <w:szCs w:val="21"/>
          <w:lang w:eastAsia="zh-CN"/>
        </w:rPr>
        <w:t>缓缓</w:t>
      </w:r>
      <w:r w:rsidRPr="0038293B">
        <w:rPr>
          <w:rFonts w:ascii="SimSun" w:eastAsia="SimSun" w:hAnsi="SimSun" w:cs="MS Gothic" w:hint="eastAsia"/>
          <w:szCs w:val="21"/>
          <w:lang w:eastAsia="zh-CN"/>
        </w:rPr>
        <w:t>地翻</w:t>
      </w:r>
      <w:r w:rsidRPr="0038293B">
        <w:rPr>
          <w:rFonts w:ascii="SimSun" w:eastAsia="SimSun" w:hAnsi="SimSun" w:cs="SimSun" w:hint="eastAsia"/>
          <w:szCs w:val="21"/>
          <w:lang w:eastAsia="zh-CN"/>
        </w:rPr>
        <w:t>滚，</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SimSun" w:hint="eastAsia"/>
          <w:szCs w:val="21"/>
          <w:lang w:eastAsia="zh-CN"/>
        </w:rPr>
        <w:t>亚马逊</w:t>
      </w:r>
      <w:r w:rsidRPr="0038293B">
        <w:rPr>
          <w:rFonts w:ascii="SimSun" w:eastAsia="SimSun" w:hAnsi="SimSun" w:cs="MS Gothic" w:hint="eastAsia"/>
          <w:szCs w:val="21"/>
          <w:lang w:eastAsia="zh-CN"/>
        </w:rPr>
        <w:t>河的波浪</w:t>
      </w:r>
      <w:r w:rsidRPr="0038293B">
        <w:rPr>
          <w:rFonts w:ascii="SimSun" w:eastAsia="SimSun" w:hAnsi="SimSun" w:cs="SimSun" w:hint="eastAsia"/>
          <w:szCs w:val="21"/>
          <w:lang w:eastAsia="zh-CN"/>
        </w:rPr>
        <w:t>缓缓</w:t>
      </w:r>
      <w:r w:rsidRPr="0038293B">
        <w:rPr>
          <w:rFonts w:ascii="SimSun" w:eastAsia="SimSun" w:hAnsi="SimSun" w:cs="MS Gothic" w:hint="eastAsia"/>
          <w:szCs w:val="21"/>
          <w:lang w:eastAsia="zh-CN"/>
        </w:rPr>
        <w:t>地翻</w:t>
      </w:r>
      <w:r w:rsidRPr="0038293B">
        <w:rPr>
          <w:rFonts w:ascii="SimSun" w:eastAsia="SimSun" w:hAnsi="SimSun" w:cs="SimSun" w:hint="eastAsia"/>
          <w:szCs w:val="21"/>
          <w:lang w:eastAsia="zh-CN"/>
        </w:rPr>
        <w:t>滚，</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人</w:t>
      </w:r>
      <w:r w:rsidRPr="0038293B">
        <w:rPr>
          <w:rFonts w:ascii="SimSun" w:eastAsia="SimSun" w:hAnsi="SimSun" w:cs="SimSun" w:hint="eastAsia"/>
          <w:szCs w:val="21"/>
          <w:lang w:eastAsia="zh-CN"/>
        </w:rPr>
        <w:t>们站在岸</w:t>
      </w:r>
      <w:r w:rsidRPr="0038293B">
        <w:rPr>
          <w:rFonts w:ascii="SimSun" w:eastAsia="SimSun" w:hAnsi="SimSun" w:cs="MS Gothic" w:hint="eastAsia"/>
          <w:szCs w:val="21"/>
          <w:lang w:eastAsia="zh-CN"/>
        </w:rPr>
        <w:t>上</w:t>
      </w:r>
      <w:r w:rsidRPr="0038293B">
        <w:rPr>
          <w:rFonts w:ascii="SimSun" w:eastAsia="SimSun" w:hAnsi="SimSun" w:cs="SimSun" w:hint="eastAsia"/>
          <w:szCs w:val="21"/>
          <w:lang w:eastAsia="zh-CN"/>
        </w:rPr>
        <w:t>说：</w:t>
      </w:r>
    </w:p>
    <w:p w:rsidR="00252540" w:rsidRPr="0038293B" w:rsidRDefault="00252540" w:rsidP="00252540">
      <w:pPr>
        <w:spacing w:line="320" w:lineRule="exact"/>
        <w:ind w:left="851"/>
        <w:jc w:val="left"/>
        <w:rPr>
          <w:rFonts w:ascii="SimSun" w:eastAsia="SimSun" w:hAnsi="SimSun" w:cs="Bookman Old Style"/>
          <w:szCs w:val="21"/>
          <w:lang w:eastAsia="zh-CN"/>
        </w:rPr>
      </w:pPr>
      <w:r w:rsidRPr="0038293B">
        <w:rPr>
          <w:rFonts w:ascii="SimSun" w:eastAsia="SimSun" w:hAnsi="SimSun" w:cs="Bookman Old Style" w:hint="eastAsia"/>
          <w:szCs w:val="21"/>
          <w:lang w:eastAsia="zh-CN"/>
        </w:rPr>
        <w:t>“</w:t>
      </w:r>
      <w:r w:rsidRPr="0038293B">
        <w:rPr>
          <w:rFonts w:ascii="SimSun" w:eastAsia="SimSun" w:hAnsi="SimSun" w:cs="MS Gothic" w:hint="eastAsia"/>
          <w:szCs w:val="21"/>
          <w:lang w:eastAsia="zh-CN"/>
        </w:rPr>
        <w:t>永</w:t>
      </w:r>
      <w:r w:rsidRPr="0038293B">
        <w:rPr>
          <w:rFonts w:ascii="SimSun" w:eastAsia="SimSun" w:hAnsi="SimSun" w:cs="SimSun" w:hint="eastAsia"/>
          <w:szCs w:val="21"/>
          <w:lang w:eastAsia="zh-CN"/>
        </w:rPr>
        <w:t>远流淌的是</w:t>
      </w:r>
      <w:r w:rsidRPr="0038293B">
        <w:rPr>
          <w:rFonts w:ascii="SimSun" w:eastAsia="SimSun" w:hAnsi="SimSun" w:cs="MS Gothic" w:hint="eastAsia"/>
          <w:szCs w:val="21"/>
          <w:lang w:eastAsia="zh-CN"/>
        </w:rPr>
        <w:t>河水</w:t>
      </w:r>
      <w:r w:rsidRPr="0038293B">
        <w:rPr>
          <w:rFonts w:ascii="SimSun" w:eastAsia="SimSun" w:hAnsi="SimSun" w:cs="Bookman Old Style" w:hint="eastAsia"/>
          <w:szCs w:val="21"/>
          <w:lang w:eastAsia="zh-CN"/>
        </w:rPr>
        <w:t>”</w:t>
      </w:r>
      <w:r w:rsidRPr="0038293B">
        <w:rPr>
          <w:rFonts w:ascii="SimSun" w:eastAsia="SimSun" w:hAnsi="SimSun" w:cs="MS Gothic" w:hint="eastAsia"/>
          <w:szCs w:val="21"/>
          <w:lang w:eastAsia="zh-CN"/>
        </w:rPr>
        <w:t>。</w:t>
      </w:r>
      <w:r w:rsidRPr="0038293B">
        <w:rPr>
          <w:rFonts w:ascii="SimSun" w:eastAsia="SimSun" w:hAnsi="SimSun" w:cs="Bookman Old Style" w:hint="eastAsia"/>
          <w:szCs w:val="21"/>
          <w:lang w:eastAsia="zh-CN"/>
        </w:rPr>
        <w:t xml:space="preserve">      168</w:t>
      </w:r>
    </w:p>
    <w:p w:rsidR="00252540" w:rsidRPr="0038293B" w:rsidRDefault="00252540" w:rsidP="00252540">
      <w:pPr>
        <w:spacing w:line="240" w:lineRule="exact"/>
        <w:ind w:left="851"/>
        <w:jc w:val="right"/>
        <w:rPr>
          <w:rFonts w:ascii="SimSun" w:eastAsia="SimSun" w:hAnsi="SimSun" w:cs="Bookman Old Style"/>
          <w:sz w:val="20"/>
          <w:szCs w:val="21"/>
          <w:lang w:eastAsia="zh-CN"/>
        </w:rPr>
      </w:pPr>
    </w:p>
    <w:p w:rsidR="00252540" w:rsidRPr="0038293B" w:rsidRDefault="00252540" w:rsidP="00252540">
      <w:pPr>
        <w:spacing w:line="240" w:lineRule="exact"/>
        <w:ind w:left="851"/>
        <w:jc w:val="right"/>
        <w:rPr>
          <w:rFonts w:ascii="SimSun" w:eastAsia="SimSun" w:hAnsi="SimSun" w:cs="Bookman Old Style"/>
          <w:sz w:val="20"/>
          <w:szCs w:val="21"/>
          <w:lang w:eastAsia="zh-CN"/>
        </w:rPr>
      </w:pPr>
      <w:r w:rsidRPr="0038293B">
        <w:rPr>
          <w:rFonts w:ascii="SimSun" w:eastAsia="SimSun" w:hAnsi="SimSun" w:cs="Bookman Old Style" w:hint="eastAsia"/>
          <w:sz w:val="20"/>
          <w:szCs w:val="21"/>
          <w:lang w:eastAsia="zh-CN"/>
        </w:rPr>
        <w:t xml:space="preserve">          </w:t>
      </w:r>
      <w:smartTag w:uri="urn:schemas-microsoft-com:office:smarttags" w:element="chsdate">
        <w:smartTagPr>
          <w:attr w:name="IsROCDate" w:val="False"/>
          <w:attr w:name="IsLunarDate" w:val="False"/>
          <w:attr w:name="Day" w:val="19"/>
          <w:attr w:name="Month" w:val="4"/>
          <w:attr w:name="Year" w:val="2024"/>
        </w:smartTagPr>
        <w:r w:rsidRPr="0038293B">
          <w:rPr>
            <w:rFonts w:ascii="SimSun" w:eastAsia="SimSun" w:hAnsi="SimSun" w:cs="Bookman Old Style" w:hint="eastAsia"/>
            <w:sz w:val="20"/>
            <w:szCs w:val="21"/>
            <w:lang w:eastAsia="zh-CN"/>
          </w:rPr>
          <w:t>2024</w:t>
        </w:r>
        <w:r w:rsidRPr="0038293B">
          <w:rPr>
            <w:rFonts w:ascii="SimSun" w:eastAsia="SimSun" w:hAnsi="SimSun" w:cs="MS Gothic" w:hint="eastAsia"/>
            <w:sz w:val="20"/>
            <w:szCs w:val="21"/>
            <w:lang w:eastAsia="zh-CN"/>
          </w:rPr>
          <w:t>年</w:t>
        </w:r>
        <w:r w:rsidRPr="0038293B">
          <w:rPr>
            <w:rFonts w:ascii="SimSun" w:eastAsia="SimSun" w:hAnsi="SimSun" w:cs="Bookman Old Style" w:hint="eastAsia"/>
            <w:sz w:val="20"/>
            <w:szCs w:val="21"/>
            <w:lang w:eastAsia="zh-CN"/>
          </w:rPr>
          <w:t>4</w:t>
        </w:r>
        <w:r w:rsidRPr="0038293B">
          <w:rPr>
            <w:rFonts w:ascii="SimSun" w:eastAsia="SimSun" w:hAnsi="SimSun" w:cs="MS Gothic" w:hint="eastAsia"/>
            <w:sz w:val="20"/>
            <w:szCs w:val="21"/>
            <w:lang w:eastAsia="zh-CN"/>
          </w:rPr>
          <w:t>月</w:t>
        </w:r>
        <w:r w:rsidRPr="0038293B">
          <w:rPr>
            <w:rFonts w:ascii="SimSun" w:eastAsia="SimSun" w:hAnsi="SimSun" w:cs="Bookman Old Style" w:hint="eastAsia"/>
            <w:sz w:val="20"/>
            <w:szCs w:val="21"/>
            <w:lang w:eastAsia="zh-CN"/>
          </w:rPr>
          <w:t>19</w:t>
        </w:r>
        <w:r w:rsidRPr="0038293B">
          <w:rPr>
            <w:rFonts w:ascii="SimSun" w:eastAsia="SimSun" w:hAnsi="SimSun" w:cs="MS Gothic" w:hint="eastAsia"/>
            <w:sz w:val="20"/>
            <w:szCs w:val="21"/>
            <w:lang w:eastAsia="zh-CN"/>
          </w:rPr>
          <w:t>日</w:t>
        </w:r>
      </w:smartTag>
      <w:r w:rsidRPr="0038293B">
        <w:rPr>
          <w:rFonts w:ascii="SimSun" w:eastAsia="SimSun" w:hAnsi="SimSun" w:cs="MS Gothic" w:hint="eastAsia"/>
          <w:sz w:val="20"/>
          <w:szCs w:val="21"/>
          <w:lang w:eastAsia="zh-CN"/>
        </w:rPr>
        <w:t>至</w:t>
      </w:r>
      <w:r w:rsidRPr="0038293B">
        <w:rPr>
          <w:rFonts w:ascii="SimSun" w:eastAsia="SimSun" w:hAnsi="SimSun" w:cs="Bookman Old Style" w:hint="eastAsia"/>
          <w:sz w:val="20"/>
          <w:szCs w:val="21"/>
          <w:lang w:eastAsia="zh-CN"/>
        </w:rPr>
        <w:t>20</w:t>
      </w:r>
      <w:r w:rsidRPr="0038293B">
        <w:rPr>
          <w:rFonts w:ascii="SimSun" w:eastAsia="SimSun" w:hAnsi="SimSun" w:cs="MS Gothic" w:hint="eastAsia"/>
          <w:sz w:val="20"/>
          <w:szCs w:val="21"/>
          <w:lang w:eastAsia="zh-CN"/>
        </w:rPr>
        <w:t>日</w:t>
      </w:r>
    </w:p>
    <w:p w:rsidR="00252540" w:rsidRPr="0038293B" w:rsidRDefault="00252540" w:rsidP="00252540">
      <w:pPr>
        <w:spacing w:line="240" w:lineRule="exact"/>
        <w:ind w:left="851"/>
        <w:jc w:val="right"/>
        <w:rPr>
          <w:rFonts w:ascii="SimSun" w:eastAsia="SimSun" w:hAnsi="SimSun" w:cs="Bookman Old Style"/>
          <w:sz w:val="20"/>
          <w:szCs w:val="21"/>
          <w:lang w:eastAsia="zh-CN"/>
        </w:rPr>
      </w:pPr>
      <w:r w:rsidRPr="0038293B">
        <w:rPr>
          <w:rFonts w:ascii="SimSun" w:eastAsia="SimSun" w:hAnsi="SimSun" w:cs="Bookman Old Style" w:hint="eastAsia"/>
          <w:sz w:val="20"/>
          <w:szCs w:val="21"/>
          <w:lang w:eastAsia="zh-CN"/>
        </w:rPr>
        <w:t xml:space="preserve">          2024</w:t>
      </w:r>
      <w:r w:rsidRPr="0038293B">
        <w:rPr>
          <w:rFonts w:ascii="SimSun" w:eastAsia="SimSun" w:hAnsi="SimSun" w:cs="MS Gothic" w:hint="eastAsia"/>
          <w:sz w:val="20"/>
          <w:szCs w:val="21"/>
          <w:lang w:eastAsia="zh-CN"/>
        </w:rPr>
        <w:t>年</w:t>
      </w:r>
      <w:r w:rsidRPr="0038293B">
        <w:rPr>
          <w:rFonts w:ascii="SimSun" w:eastAsia="SimSun" w:hAnsi="SimSun" w:cs="Bookman Old Style" w:hint="eastAsia"/>
          <w:sz w:val="20"/>
          <w:szCs w:val="21"/>
          <w:lang w:eastAsia="zh-CN"/>
        </w:rPr>
        <w:t>4</w:t>
      </w:r>
      <w:r w:rsidRPr="0038293B">
        <w:rPr>
          <w:rFonts w:ascii="SimSun" w:eastAsia="SimSun" w:hAnsi="SimSun" w:cs="MS Gothic" w:hint="eastAsia"/>
          <w:sz w:val="20"/>
          <w:szCs w:val="21"/>
          <w:lang w:eastAsia="zh-CN"/>
        </w:rPr>
        <w:t>月</w:t>
      </w:r>
      <w:r w:rsidRPr="0038293B">
        <w:rPr>
          <w:rFonts w:ascii="SimSun" w:eastAsia="SimSun" w:hAnsi="SimSun" w:cs="Bookman Old Style" w:hint="eastAsia"/>
          <w:sz w:val="20"/>
          <w:szCs w:val="21"/>
          <w:lang w:eastAsia="zh-CN"/>
        </w:rPr>
        <w:t>22--23</w:t>
      </w:r>
      <w:r w:rsidRPr="0038293B">
        <w:rPr>
          <w:rFonts w:ascii="SimSun" w:eastAsia="SimSun" w:hAnsi="SimSun" w:cs="MS Gothic" w:hint="eastAsia"/>
          <w:sz w:val="20"/>
          <w:szCs w:val="21"/>
          <w:lang w:eastAsia="zh-CN"/>
        </w:rPr>
        <w:t>日谷</w:t>
      </w:r>
      <w:r w:rsidRPr="0038293B">
        <w:rPr>
          <w:rFonts w:ascii="SimSun" w:eastAsia="SimSun" w:hAnsi="SimSun" w:cs="SimSun" w:hint="eastAsia"/>
          <w:sz w:val="20"/>
          <w:szCs w:val="21"/>
          <w:lang w:eastAsia="zh-CN"/>
        </w:rPr>
        <w:t>译</w:t>
      </w:r>
    </w:p>
    <w:p w:rsidR="00252540" w:rsidRPr="0038293B" w:rsidRDefault="00252540" w:rsidP="00252540">
      <w:pPr>
        <w:spacing w:line="240" w:lineRule="exact"/>
        <w:ind w:left="851"/>
        <w:jc w:val="left"/>
        <w:rPr>
          <w:rFonts w:ascii="SimSun" w:eastAsia="SimSun" w:hAnsi="SimSun" w:cs="Bookman Old Style"/>
          <w:sz w:val="20"/>
          <w:szCs w:val="21"/>
          <w:lang w:eastAsia="zh-CN"/>
        </w:rPr>
      </w:pPr>
    </w:p>
    <w:p w:rsidR="00252540" w:rsidRPr="0038293B" w:rsidRDefault="00252540" w:rsidP="00252540">
      <w:pPr>
        <w:spacing w:line="240" w:lineRule="exact"/>
        <w:ind w:left="851"/>
        <w:jc w:val="left"/>
        <w:rPr>
          <w:rFonts w:ascii="SimSun" w:eastAsia="SimSun" w:hAnsi="SimSun" w:cs="Bookman Old Style"/>
          <w:sz w:val="20"/>
          <w:szCs w:val="21"/>
          <w:lang w:eastAsia="zh-CN"/>
        </w:rPr>
      </w:pPr>
      <w:r w:rsidRPr="0038293B">
        <w:rPr>
          <w:rFonts w:ascii="SimSun" w:eastAsia="SimSun" w:hAnsi="SimSun" w:cs="MS Gothic" w:hint="eastAsia"/>
          <w:sz w:val="20"/>
          <w:szCs w:val="21"/>
          <w:lang w:eastAsia="zh-CN"/>
        </w:rPr>
        <w:t>子在川上曰</w:t>
      </w:r>
      <w:r w:rsidRPr="0038293B">
        <w:rPr>
          <w:rFonts w:ascii="SimSun" w:eastAsia="SimSun" w:hAnsi="SimSun" w:cs="Bookman Old Style" w:hint="eastAsia"/>
          <w:sz w:val="20"/>
          <w:szCs w:val="21"/>
          <w:lang w:eastAsia="zh-CN"/>
        </w:rPr>
        <w:t xml:space="preserve">: </w:t>
      </w:r>
      <w:r w:rsidRPr="0038293B">
        <w:rPr>
          <w:rFonts w:ascii="SimSun" w:eastAsia="SimSun" w:hAnsi="SimSun" w:cs="MS Gothic" w:hint="eastAsia"/>
          <w:sz w:val="20"/>
          <w:szCs w:val="21"/>
          <w:lang w:eastAsia="zh-CN"/>
        </w:rPr>
        <w:t>逝者如斯夫</w:t>
      </w:r>
      <w:r w:rsidRPr="0038293B">
        <w:rPr>
          <w:rFonts w:ascii="SimSun" w:eastAsia="SimSun" w:hAnsi="SimSun" w:cs="Bookman Old Style" w:hint="eastAsia"/>
          <w:sz w:val="20"/>
          <w:szCs w:val="21"/>
          <w:lang w:eastAsia="zh-CN"/>
        </w:rPr>
        <w:t>,</w:t>
      </w:r>
      <w:r w:rsidRPr="0038293B">
        <w:rPr>
          <w:rFonts w:ascii="SimSun" w:eastAsia="SimSun" w:hAnsi="SimSun" w:cs="MS Gothic" w:hint="eastAsia"/>
          <w:sz w:val="20"/>
          <w:szCs w:val="21"/>
          <w:lang w:eastAsia="zh-CN"/>
        </w:rPr>
        <w:t>不舍昼夜。</w:t>
      </w:r>
    </w:p>
    <w:p w:rsidR="00252540" w:rsidRPr="0038293B" w:rsidRDefault="00252540" w:rsidP="00252540">
      <w:pPr>
        <w:spacing w:line="240" w:lineRule="exact"/>
        <w:ind w:left="851"/>
        <w:jc w:val="left"/>
        <w:rPr>
          <w:rFonts w:ascii="SimSun" w:eastAsia="SimSun" w:hAnsi="SimSun" w:cs="Bookman Old Style"/>
          <w:sz w:val="20"/>
          <w:szCs w:val="21"/>
          <w:lang w:eastAsia="zh-CN"/>
        </w:rPr>
      </w:pPr>
    </w:p>
    <w:p w:rsidR="00252540" w:rsidRPr="0038293B" w:rsidRDefault="00252540" w:rsidP="00252540">
      <w:pPr>
        <w:spacing w:line="240" w:lineRule="exact"/>
        <w:ind w:left="851"/>
        <w:jc w:val="left"/>
        <w:rPr>
          <w:rFonts w:ascii="SimSun" w:eastAsia="SimSun" w:hAnsi="SimSun" w:cs="Bookman Old Style"/>
          <w:sz w:val="20"/>
          <w:szCs w:val="21"/>
          <w:lang w:eastAsia="zh-CN"/>
        </w:rPr>
      </w:pPr>
      <w:r w:rsidRPr="0038293B">
        <w:rPr>
          <w:rFonts w:ascii="SimSun" w:eastAsia="SimSun" w:hAnsi="SimSun" w:cs="MS Gothic" w:hint="eastAsia"/>
          <w:sz w:val="20"/>
          <w:szCs w:val="21"/>
          <w:lang w:eastAsia="zh-CN"/>
        </w:rPr>
        <w:t>刘彭子</w:t>
      </w:r>
      <w:r w:rsidRPr="0038293B">
        <w:rPr>
          <w:rFonts w:ascii="SimSun" w:eastAsia="SimSun" w:hAnsi="SimSun" w:cs="Bookman Old Style" w:hint="eastAsia"/>
          <w:sz w:val="20"/>
          <w:szCs w:val="21"/>
          <w:lang w:eastAsia="zh-CN"/>
        </w:rPr>
        <w:t xml:space="preserve">, </w:t>
      </w:r>
      <w:r w:rsidRPr="0038293B">
        <w:rPr>
          <w:rFonts w:ascii="SimSun" w:eastAsia="SimSun" w:hAnsi="SimSun" w:cs="MS Gothic" w:hint="eastAsia"/>
          <w:sz w:val="20"/>
          <w:szCs w:val="21"/>
          <w:lang w:eastAsia="zh-CN"/>
        </w:rPr>
        <w:t>放牛娃</w:t>
      </w:r>
      <w:r w:rsidRPr="0038293B">
        <w:rPr>
          <w:rFonts w:ascii="SimSun" w:eastAsia="SimSun" w:hAnsi="SimSun" w:cs="Bookman Old Style" w:hint="eastAsia"/>
          <w:sz w:val="20"/>
          <w:szCs w:val="21"/>
          <w:lang w:eastAsia="zh-CN"/>
        </w:rPr>
        <w:t>,</w:t>
      </w:r>
      <w:r w:rsidRPr="0038293B">
        <w:rPr>
          <w:rFonts w:ascii="SimSun" w:eastAsia="SimSun" w:hAnsi="SimSun" w:cs="MS Gothic" w:hint="eastAsia"/>
          <w:sz w:val="20"/>
          <w:szCs w:val="21"/>
          <w:lang w:eastAsia="zh-CN"/>
        </w:rPr>
        <w:t>抓</w:t>
      </w:r>
      <w:r w:rsidRPr="0038293B">
        <w:rPr>
          <w:rFonts w:ascii="SimSun" w:eastAsia="SimSun" w:hAnsi="SimSun" w:cs="SimSun" w:hint="eastAsia"/>
          <w:sz w:val="20"/>
          <w:szCs w:val="21"/>
          <w:lang w:eastAsia="zh-CN"/>
        </w:rPr>
        <w:t>阄当了皇帝</w:t>
      </w:r>
      <w:r w:rsidRPr="0038293B">
        <w:rPr>
          <w:rFonts w:ascii="SimSun" w:eastAsia="SimSun" w:hAnsi="SimSun" w:cs="Bookman Old Style" w:hint="eastAsia"/>
          <w:sz w:val="20"/>
          <w:szCs w:val="21"/>
          <w:lang w:eastAsia="zh-CN"/>
        </w:rPr>
        <w:t>.</w:t>
      </w:r>
    </w:p>
    <w:p w:rsidR="00252540" w:rsidRPr="0038293B" w:rsidRDefault="00252540" w:rsidP="00252540">
      <w:pPr>
        <w:spacing w:after="200" w:line="276" w:lineRule="auto"/>
        <w:jc w:val="left"/>
        <w:rPr>
          <w:rFonts w:ascii="Bookman Old Style" w:eastAsia="SimSun" w:hAnsi="Bookman Old Style" w:cs="Times New Roman"/>
          <w:color w:val="000000" w:themeColor="text1"/>
          <w:spacing w:val="11"/>
          <w:sz w:val="20"/>
          <w:szCs w:val="21"/>
        </w:rPr>
      </w:pPr>
      <w:r w:rsidRPr="0038293B">
        <w:rPr>
          <w:rFonts w:ascii="Bookman Old Style" w:eastAsia="SimSun" w:hAnsi="Bookman Old Style" w:cs="Times New Roman"/>
          <w:color w:val="000000" w:themeColor="text1"/>
          <w:spacing w:val="11"/>
          <w:sz w:val="20"/>
          <w:szCs w:val="21"/>
        </w:rPr>
        <w:br w:type="page"/>
      </w:r>
    </w:p>
    <w:p w:rsidR="00252540" w:rsidRPr="0038293B" w:rsidRDefault="00252540" w:rsidP="00252540">
      <w:pPr>
        <w:pStyle w:val="af3"/>
        <w:numPr>
          <w:ilvl w:val="0"/>
          <w:numId w:val="1"/>
        </w:numPr>
        <w:spacing w:line="300" w:lineRule="exact"/>
        <w:ind w:left="0" w:firstLine="0"/>
        <w:jc w:val="left"/>
        <w:outlineLvl w:val="1"/>
        <w:rPr>
          <w:rFonts w:ascii="Bookman Old Style" w:hAnsi="Bookman Old Style"/>
          <w:b/>
        </w:rPr>
      </w:pPr>
      <w:bookmarkStart w:id="4360" w:name="_Toc164507240"/>
      <w:bookmarkStart w:id="4361" w:name="_Toc219208625"/>
      <w:bookmarkStart w:id="4362" w:name="_Toc219289599"/>
      <w:bookmarkStart w:id="4363" w:name="_Toc219308145"/>
      <w:bookmarkStart w:id="4364" w:name="_Toc221803015"/>
      <w:r w:rsidRPr="0038293B">
        <w:rPr>
          <w:rFonts w:ascii="Bookman Old Style" w:hAnsi="Bookman Old Style"/>
          <w:b/>
        </w:rPr>
        <w:lastRenderedPageBreak/>
        <w:t>ТЫСЯЧЕДНЕВНОЕ ВИНО</w:t>
      </w:r>
      <w:bookmarkEnd w:id="4360"/>
      <w:bookmarkEnd w:id="4361"/>
      <w:bookmarkEnd w:id="4362"/>
      <w:bookmarkEnd w:id="4363"/>
      <w:bookmarkEnd w:id="4364"/>
    </w:p>
    <w:p w:rsidR="00252540" w:rsidRPr="00EE2210" w:rsidRDefault="00252540" w:rsidP="00252540">
      <w:pPr>
        <w:spacing w:line="240" w:lineRule="exact"/>
        <w:jc w:val="left"/>
        <w:rPr>
          <w:rFonts w:ascii="Bookman Old Style" w:hAnsi="Bookman Old Style"/>
          <w:sz w:val="20"/>
          <w:szCs w:val="20"/>
        </w:rPr>
      </w:pPr>
    </w:p>
    <w:p w:rsidR="00252540" w:rsidRPr="00EE2210" w:rsidRDefault="00252540" w:rsidP="00252540">
      <w:pPr>
        <w:spacing w:line="240" w:lineRule="exact"/>
        <w:ind w:left="1356"/>
        <w:jc w:val="left"/>
        <w:rPr>
          <w:rFonts w:ascii="SimSun" w:eastAsia="SimSun" w:hAnsi="SimSun" w:cs="MS Gothic"/>
          <w:sz w:val="20"/>
          <w:szCs w:val="20"/>
        </w:rPr>
      </w:pPr>
      <w:r w:rsidRPr="00EE2210">
        <w:rPr>
          <w:rFonts w:ascii="MS Gothic" w:eastAsia="MS Gothic" w:hAnsi="MS Gothic" w:cs="MS Gothic" w:hint="eastAsia"/>
          <w:color w:val="202122"/>
          <w:sz w:val="20"/>
          <w:szCs w:val="20"/>
          <w:shd w:val="clear" w:color="auto" w:fill="FFFFFF"/>
        </w:rPr>
        <w:t>《</w:t>
      </w:r>
      <w:r w:rsidRPr="00EE2210">
        <w:rPr>
          <w:rFonts w:ascii="SimSun" w:eastAsia="SimSun" w:hAnsi="SimSun" w:cs="MS Gothic" w:hint="eastAsia"/>
          <w:sz w:val="20"/>
          <w:szCs w:val="20"/>
        </w:rPr>
        <w:t>干戈</w:t>
      </w:r>
      <w:r w:rsidRPr="00EE2210">
        <w:rPr>
          <w:rFonts w:ascii="MS Gothic" w:eastAsia="MS Gothic" w:hAnsi="MS Gothic" w:cs="MS Gothic" w:hint="eastAsia"/>
          <w:color w:val="202122"/>
          <w:sz w:val="20"/>
          <w:szCs w:val="20"/>
          <w:shd w:val="clear" w:color="auto" w:fill="FFFFFF"/>
        </w:rPr>
        <w:t>》</w:t>
      </w:r>
      <w:r w:rsidRPr="00EE2210">
        <w:rPr>
          <w:rFonts w:ascii="SimSun" w:eastAsia="SimSun" w:hAnsi="SimSun" w:cs="MS Gothic"/>
          <w:sz w:val="20"/>
          <w:szCs w:val="20"/>
        </w:rPr>
        <w:t>:[</w:t>
      </w:r>
      <w:r w:rsidRPr="00EE2210">
        <w:rPr>
          <w:rFonts w:ascii="SimSun" w:eastAsia="SimSun" w:hAnsi="SimSun" w:cs="MS Gothic" w:hint="eastAsia"/>
          <w:sz w:val="20"/>
          <w:szCs w:val="20"/>
        </w:rPr>
        <w:t>宋</w:t>
      </w:r>
      <w:r w:rsidRPr="00EE2210">
        <w:rPr>
          <w:rFonts w:ascii="SimSun" w:eastAsia="SimSun" w:hAnsi="SimSun" w:cs="MS Gothic"/>
          <w:sz w:val="20"/>
          <w:szCs w:val="20"/>
        </w:rPr>
        <w:t xml:space="preserve">] </w:t>
      </w:r>
      <w:r w:rsidRPr="00EE2210">
        <w:rPr>
          <w:rFonts w:ascii="SimSun" w:eastAsia="SimSun" w:hAnsi="SimSun" w:cs="MS Gothic" w:hint="eastAsia"/>
          <w:sz w:val="20"/>
          <w:szCs w:val="20"/>
        </w:rPr>
        <w:t>王中</w:t>
      </w:r>
    </w:p>
    <w:p w:rsidR="00252540" w:rsidRPr="00EE2210" w:rsidRDefault="00252540" w:rsidP="00252540">
      <w:pPr>
        <w:spacing w:line="240" w:lineRule="exact"/>
        <w:ind w:left="1356"/>
        <w:jc w:val="left"/>
        <w:rPr>
          <w:rFonts w:ascii="Bookman Old Style" w:eastAsia="SimSun" w:hAnsi="Bookman Old Style"/>
          <w:color w:val="000000"/>
          <w:sz w:val="20"/>
          <w:szCs w:val="20"/>
        </w:rPr>
      </w:pPr>
      <w:r w:rsidRPr="00EE2210">
        <w:rPr>
          <w:rFonts w:ascii="Bookman Old Style" w:eastAsia="SimSun" w:hAnsi="Bookman Old Style"/>
          <w:color w:val="000000"/>
          <w:sz w:val="20"/>
          <w:szCs w:val="20"/>
        </w:rPr>
        <w:t>安得中山千日酒，酩然直到太平时。</w:t>
      </w:r>
    </w:p>
    <w:p w:rsidR="00252540" w:rsidRPr="00EE2210" w:rsidRDefault="00252540" w:rsidP="00252540">
      <w:pPr>
        <w:spacing w:line="240" w:lineRule="exact"/>
        <w:ind w:left="1356"/>
        <w:jc w:val="left"/>
        <w:rPr>
          <w:rFonts w:ascii="Bookman Old Style" w:eastAsia="SimSun" w:hAnsi="Bookman Old Style"/>
          <w:color w:val="000000"/>
          <w:sz w:val="20"/>
          <w:szCs w:val="20"/>
        </w:rPr>
      </w:pPr>
      <w:r w:rsidRPr="00EE2210">
        <w:rPr>
          <w:rFonts w:ascii="Bookman Old Style" w:eastAsia="SimSun" w:hAnsi="Bookman Old Style"/>
          <w:color w:val="000000"/>
          <w:sz w:val="20"/>
          <w:szCs w:val="20"/>
        </w:rPr>
        <w:t>«Война»: [Сун] Ван Чжун</w:t>
      </w:r>
    </w:p>
    <w:p w:rsidR="00252540" w:rsidRPr="00EE2210" w:rsidRDefault="00252540" w:rsidP="00252540">
      <w:pPr>
        <w:spacing w:line="240" w:lineRule="exact"/>
        <w:ind w:left="1356"/>
        <w:jc w:val="left"/>
        <w:rPr>
          <w:rFonts w:ascii="Bookman Old Style" w:eastAsia="SimSun" w:hAnsi="Bookman Old Style"/>
          <w:color w:val="000000"/>
          <w:sz w:val="20"/>
          <w:szCs w:val="20"/>
        </w:rPr>
      </w:pPr>
    </w:p>
    <w:p w:rsidR="00252540" w:rsidRPr="00EE2210" w:rsidRDefault="00252540" w:rsidP="00252540">
      <w:pPr>
        <w:spacing w:line="240" w:lineRule="exact"/>
        <w:ind w:left="1356"/>
        <w:jc w:val="left"/>
        <w:rPr>
          <w:rFonts w:ascii="Bookman Old Style" w:eastAsia="SimSun" w:hAnsi="Bookman Old Style"/>
          <w:color w:val="000000"/>
          <w:sz w:val="20"/>
          <w:szCs w:val="20"/>
        </w:rPr>
      </w:pPr>
      <w:r w:rsidRPr="00EE2210">
        <w:rPr>
          <w:rFonts w:ascii="Bookman Old Style" w:eastAsia="SimSun" w:hAnsi="Bookman Old Style"/>
          <w:color w:val="000000"/>
          <w:sz w:val="20"/>
          <w:szCs w:val="20"/>
        </w:rPr>
        <w:t>Слыхал, чжуншаньского вина хмель в тыщу раз сильней.</w:t>
      </w:r>
    </w:p>
    <w:p w:rsidR="00252540" w:rsidRPr="00EE2210" w:rsidRDefault="00252540" w:rsidP="00252540">
      <w:pPr>
        <w:spacing w:line="240" w:lineRule="exact"/>
        <w:ind w:left="1356"/>
        <w:jc w:val="left"/>
        <w:rPr>
          <w:rFonts w:ascii="Bookman Old Style" w:hAnsi="Bookman Old Style"/>
          <w:sz w:val="20"/>
          <w:szCs w:val="20"/>
        </w:rPr>
      </w:pPr>
      <w:r w:rsidRPr="00EE2210">
        <w:rPr>
          <w:rFonts w:ascii="Bookman Old Style" w:hAnsi="Bookman Old Style"/>
          <w:sz w:val="20"/>
          <w:szCs w:val="20"/>
        </w:rPr>
        <w:t>Достать бы, выпить всё до дна и спать до мирных дней.</w:t>
      </w:r>
    </w:p>
    <w:p w:rsidR="00252540" w:rsidRPr="00EE2210" w:rsidRDefault="00252540" w:rsidP="00252540">
      <w:pPr>
        <w:spacing w:line="240" w:lineRule="exact"/>
        <w:ind w:left="2712"/>
        <w:jc w:val="left"/>
        <w:rPr>
          <w:rFonts w:ascii="Bookman Old Style" w:hAnsi="Bookman Old Style"/>
          <w:sz w:val="20"/>
          <w:szCs w:val="20"/>
        </w:rPr>
      </w:pPr>
      <w:r w:rsidRPr="00EE2210">
        <w:rPr>
          <w:rFonts w:ascii="Bookman Old Style" w:hAnsi="Bookman Old Style"/>
          <w:sz w:val="20"/>
          <w:szCs w:val="20"/>
        </w:rPr>
        <w:t>(Пер. Бориса Мещерякова)</w:t>
      </w:r>
    </w:p>
    <w:p w:rsidR="00252540" w:rsidRPr="00EE2210" w:rsidRDefault="00252540" w:rsidP="00252540">
      <w:pPr>
        <w:spacing w:line="240" w:lineRule="exact"/>
        <w:jc w:val="left"/>
        <w:rPr>
          <w:rFonts w:ascii="Bookman Old Style" w:hAnsi="Bookman Old Style"/>
          <w:sz w:val="20"/>
          <w:szCs w:val="20"/>
        </w:rPr>
      </w:pP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В эпоху Сун</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поэт Ван Чжун</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тысячедневного вина</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 xml:space="preserve">хотел испить, </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чтобы забыть,</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всё, что наделала война,</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на тыщу дней.</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До наших дней</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те тыщи дней</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не раз, а сотни раз прошли,</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но щели без войны</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Тай-суй с Эоном не нашли.</w:t>
      </w:r>
    </w:p>
    <w:p w:rsidR="00252540" w:rsidRPr="0038293B" w:rsidRDefault="00252540" w:rsidP="00252540">
      <w:pPr>
        <w:spacing w:line="240" w:lineRule="exact"/>
        <w:jc w:val="right"/>
        <w:rPr>
          <w:rFonts w:ascii="Bookman Old Style" w:hAnsi="Bookman Old Style"/>
          <w:sz w:val="20"/>
        </w:rPr>
      </w:pPr>
      <w:r w:rsidRPr="0038293B">
        <w:rPr>
          <w:rFonts w:ascii="Bookman Old Style" w:hAnsi="Bookman Old Style"/>
          <w:sz w:val="20"/>
        </w:rPr>
        <w:t>20 апреля 2024</w:t>
      </w:r>
    </w:p>
    <w:p w:rsidR="00252540" w:rsidRPr="0038293B" w:rsidRDefault="00252540" w:rsidP="00252540">
      <w:pPr>
        <w:spacing w:after="200" w:line="276" w:lineRule="auto"/>
        <w:jc w:val="left"/>
        <w:rPr>
          <w:rFonts w:cs="Times New Roman"/>
          <w:sz w:val="20"/>
          <w:szCs w:val="20"/>
        </w:rPr>
      </w:pPr>
    </w:p>
    <w:p w:rsidR="00252540" w:rsidRPr="0038293B" w:rsidRDefault="00252540" w:rsidP="00252540">
      <w:pPr>
        <w:pStyle w:val="af3"/>
        <w:numPr>
          <w:ilvl w:val="0"/>
          <w:numId w:val="2"/>
        </w:numPr>
        <w:spacing w:line="320" w:lineRule="exact"/>
        <w:ind w:left="1208" w:hanging="357"/>
        <w:jc w:val="left"/>
        <w:outlineLvl w:val="1"/>
        <w:rPr>
          <w:rFonts w:ascii="SimSun" w:eastAsia="SimSun" w:hAnsi="SimSun" w:cs="Bookman Old Style"/>
          <w:b/>
          <w:bCs/>
          <w:lang w:eastAsia="zh-CN"/>
        </w:rPr>
      </w:pPr>
      <w:bookmarkStart w:id="4365" w:name="_Toc219208626"/>
      <w:bookmarkStart w:id="4366" w:name="_Toc219289600"/>
      <w:bookmarkStart w:id="4367" w:name="_Toc219308146"/>
      <w:bookmarkStart w:id="4368" w:name="_Toc221803016"/>
      <w:r w:rsidRPr="0038293B">
        <w:rPr>
          <w:rFonts w:ascii="SimSun" w:eastAsia="SimSun" w:hAnsi="SimSun" w:cs="MS Gothic" w:hint="eastAsia"/>
          <w:b/>
          <w:bCs/>
          <w:szCs w:val="24"/>
          <w:lang w:eastAsia="zh-CN"/>
        </w:rPr>
        <w:t>千日酒</w:t>
      </w:r>
      <w:bookmarkEnd w:id="4365"/>
      <w:bookmarkEnd w:id="4366"/>
      <w:bookmarkEnd w:id="4367"/>
      <w:bookmarkEnd w:id="4368"/>
    </w:p>
    <w:p w:rsidR="00252540" w:rsidRPr="0038293B" w:rsidRDefault="00252540" w:rsidP="00252540">
      <w:pPr>
        <w:spacing w:line="240" w:lineRule="exact"/>
        <w:ind w:left="851"/>
        <w:jc w:val="left"/>
        <w:rPr>
          <w:rFonts w:asciiTheme="minorHAnsi" w:eastAsia="SimSun" w:hAnsiTheme="minorHAnsi" w:cs="MS Gothic"/>
          <w:szCs w:val="24"/>
          <w:lang w:eastAsia="zh-CN"/>
        </w:rPr>
      </w:pPr>
    </w:p>
    <w:p w:rsidR="00252540" w:rsidRPr="0038293B" w:rsidRDefault="00252540" w:rsidP="00252540">
      <w:pPr>
        <w:spacing w:line="240" w:lineRule="exact"/>
        <w:ind w:left="904"/>
        <w:jc w:val="left"/>
        <w:rPr>
          <w:rFonts w:ascii="SimSun" w:eastAsia="SimSun" w:hAnsi="SimSun" w:cs="Bookman Old Style"/>
          <w:sz w:val="20"/>
          <w:szCs w:val="24"/>
          <w:lang w:eastAsia="zh-CN"/>
        </w:rPr>
      </w:pPr>
      <w:r w:rsidRPr="0038293B">
        <w:rPr>
          <w:rFonts w:ascii="SimSun" w:eastAsia="SimSun" w:hAnsi="SimSun" w:cs="MS Gothic" w:hint="eastAsia"/>
          <w:sz w:val="20"/>
          <w:szCs w:val="24"/>
          <w:lang w:eastAsia="zh-CN"/>
        </w:rPr>
        <w:t>《干戈》</w:t>
      </w:r>
      <w:r w:rsidRPr="0038293B">
        <w:rPr>
          <w:rFonts w:ascii="SimSun" w:eastAsia="SimSun" w:hAnsi="SimSun" w:cs="Bookman Old Style"/>
          <w:sz w:val="20"/>
          <w:szCs w:val="24"/>
          <w:lang w:eastAsia="zh-CN"/>
        </w:rPr>
        <w:t>:[</w:t>
      </w:r>
      <w:r w:rsidRPr="0038293B">
        <w:rPr>
          <w:rFonts w:ascii="SimSun" w:eastAsia="SimSun" w:hAnsi="SimSun" w:cs="MS Gothic" w:hint="eastAsia"/>
          <w:sz w:val="20"/>
          <w:szCs w:val="24"/>
          <w:lang w:eastAsia="zh-CN"/>
        </w:rPr>
        <w:t>宋</w:t>
      </w:r>
      <w:r w:rsidRPr="0038293B">
        <w:rPr>
          <w:rFonts w:ascii="SimSun" w:eastAsia="SimSun" w:hAnsi="SimSun" w:cs="Bookman Old Style"/>
          <w:sz w:val="20"/>
          <w:szCs w:val="24"/>
          <w:lang w:eastAsia="zh-CN"/>
        </w:rPr>
        <w:t xml:space="preserve">] </w:t>
      </w:r>
      <w:r w:rsidRPr="0038293B">
        <w:rPr>
          <w:rFonts w:ascii="SimSun" w:eastAsia="SimSun" w:hAnsi="SimSun" w:cs="MS Gothic" w:hint="eastAsia"/>
          <w:sz w:val="20"/>
          <w:szCs w:val="24"/>
          <w:lang w:eastAsia="zh-CN"/>
        </w:rPr>
        <w:t>王中</w:t>
      </w:r>
    </w:p>
    <w:p w:rsidR="00252540" w:rsidRPr="0038293B" w:rsidRDefault="00252540" w:rsidP="00252540">
      <w:pPr>
        <w:spacing w:line="240" w:lineRule="exact"/>
        <w:ind w:left="904"/>
        <w:jc w:val="lef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w:t>
      </w:r>
      <w:r w:rsidRPr="0038293B">
        <w:rPr>
          <w:rFonts w:ascii="SimSun" w:eastAsia="SimSun" w:hAnsi="SimSun" w:cs="MS Gothic" w:hint="eastAsia"/>
          <w:sz w:val="20"/>
          <w:szCs w:val="24"/>
          <w:lang w:eastAsia="zh-CN"/>
        </w:rPr>
        <w:t>安得中山千日酒，酩然直到太平</w:t>
      </w:r>
      <w:r w:rsidRPr="0038293B">
        <w:rPr>
          <w:rFonts w:ascii="SimSun" w:eastAsia="SimSun" w:hAnsi="SimSun" w:cs="SimSun" w:hint="eastAsia"/>
          <w:sz w:val="20"/>
          <w:szCs w:val="24"/>
          <w:lang w:eastAsia="zh-CN"/>
        </w:rPr>
        <w:t>时。</w:t>
      </w:r>
    </w:p>
    <w:p w:rsidR="00252540" w:rsidRPr="0038293B" w:rsidRDefault="00252540" w:rsidP="00252540">
      <w:pPr>
        <w:spacing w:line="240" w:lineRule="exact"/>
        <w:ind w:left="904"/>
        <w:jc w:val="lef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w:t>
      </w:r>
      <w:r w:rsidRPr="0038293B">
        <w:rPr>
          <w:rFonts w:ascii="SimSun" w:eastAsia="SimSun" w:hAnsi="SimSun" w:cs="MS Gothic" w:hint="eastAsia"/>
          <w:sz w:val="20"/>
          <w:szCs w:val="24"/>
          <w:lang w:eastAsia="zh-CN"/>
        </w:rPr>
        <w:t>《</w:t>
      </w:r>
      <w:r w:rsidRPr="0038293B">
        <w:rPr>
          <w:rFonts w:ascii="SimSun" w:eastAsia="SimSun" w:hAnsi="SimSun" w:cs="SimSun" w:hint="eastAsia"/>
          <w:sz w:val="20"/>
          <w:szCs w:val="24"/>
          <w:lang w:eastAsia="zh-CN"/>
        </w:rPr>
        <w:t>战争》：王中</w:t>
      </w:r>
    </w:p>
    <w:p w:rsidR="00252540" w:rsidRPr="0038293B" w:rsidRDefault="00252540" w:rsidP="00252540">
      <w:pPr>
        <w:spacing w:line="240" w:lineRule="exact"/>
        <w:ind w:left="904"/>
        <w:jc w:val="left"/>
        <w:rPr>
          <w:rFonts w:ascii="SimSun" w:eastAsia="SimSun" w:hAnsi="SimSun" w:cs="Bookman Old Style"/>
          <w:sz w:val="20"/>
          <w:szCs w:val="24"/>
          <w:lang w:eastAsia="zh-CN"/>
        </w:rPr>
      </w:pPr>
    </w:p>
    <w:p w:rsidR="00252540" w:rsidRPr="0038293B" w:rsidRDefault="00252540" w:rsidP="00252540">
      <w:pPr>
        <w:spacing w:line="240" w:lineRule="exact"/>
        <w:ind w:left="904"/>
        <w:jc w:val="lef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w:t>
      </w:r>
      <w:r w:rsidRPr="0038293B">
        <w:rPr>
          <w:rFonts w:ascii="SimSun" w:eastAsia="SimSun" w:hAnsi="SimSun" w:cs="MS Gothic" w:hint="eastAsia"/>
          <w:sz w:val="20"/>
          <w:szCs w:val="24"/>
          <w:lang w:eastAsia="zh-CN"/>
        </w:rPr>
        <w:t>听</w:t>
      </w:r>
      <w:r w:rsidRPr="0038293B">
        <w:rPr>
          <w:rFonts w:ascii="SimSun" w:eastAsia="SimSun" w:hAnsi="SimSun" w:cs="SimSun" w:hint="eastAsia"/>
          <w:sz w:val="20"/>
          <w:szCs w:val="24"/>
          <w:lang w:eastAsia="zh-CN"/>
        </w:rPr>
        <w:t>说中山酒的啤酒花要大一千倍。</w:t>
      </w:r>
    </w:p>
    <w:p w:rsidR="00252540" w:rsidRPr="0038293B" w:rsidRDefault="00252540" w:rsidP="00252540">
      <w:pPr>
        <w:spacing w:line="240" w:lineRule="exact"/>
        <w:ind w:left="904"/>
        <w:jc w:val="left"/>
        <w:rPr>
          <w:rFonts w:asciiTheme="minorHAnsi" w:eastAsia="SimSun" w:hAnsiTheme="minorHAnsi" w:cs="Bookman Old Style"/>
          <w:sz w:val="20"/>
          <w:szCs w:val="24"/>
          <w:lang w:eastAsia="zh-CN"/>
        </w:rPr>
      </w:pPr>
    </w:p>
    <w:p w:rsidR="00252540" w:rsidRPr="0038293B" w:rsidRDefault="00252540" w:rsidP="00252540">
      <w:pPr>
        <w:spacing w:line="240" w:lineRule="exact"/>
        <w:ind w:left="904"/>
        <w:jc w:val="lef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w:t>
      </w:r>
      <w:r w:rsidRPr="0038293B">
        <w:rPr>
          <w:rFonts w:ascii="SimSun" w:eastAsia="SimSun" w:hAnsi="SimSun" w:cs="MS Gothic" w:hint="eastAsia"/>
          <w:sz w:val="20"/>
          <w:szCs w:val="24"/>
          <w:lang w:eastAsia="zh-CN"/>
        </w:rPr>
        <w:t>我想得到它，喝得酩酊大醉，睡到太平</w:t>
      </w:r>
      <w:r w:rsidRPr="0038293B">
        <w:rPr>
          <w:rFonts w:ascii="SimSun" w:eastAsia="SimSun" w:hAnsi="SimSun" w:cs="SimSun" w:hint="eastAsia"/>
          <w:sz w:val="20"/>
          <w:szCs w:val="24"/>
          <w:lang w:eastAsia="zh-CN"/>
        </w:rPr>
        <w:t>岁月。</w:t>
      </w:r>
    </w:p>
    <w:p w:rsidR="00252540" w:rsidRPr="0038293B" w:rsidRDefault="00252540" w:rsidP="00252540">
      <w:pPr>
        <w:spacing w:line="240" w:lineRule="exact"/>
        <w:ind w:left="904"/>
        <w:jc w:val="left"/>
        <w:rPr>
          <w:rFonts w:asciiTheme="minorHAnsi" w:eastAsia="SimSun" w:hAnsiTheme="minorHAnsi" w:cs="Bookman Old Style"/>
          <w:sz w:val="20"/>
          <w:szCs w:val="24"/>
          <w:lang w:eastAsia="zh-CN"/>
        </w:rPr>
      </w:pPr>
    </w:p>
    <w:p w:rsidR="00252540" w:rsidRPr="0038293B" w:rsidRDefault="00252540" w:rsidP="00252540">
      <w:pPr>
        <w:spacing w:line="240" w:lineRule="exact"/>
        <w:ind w:left="904"/>
        <w:jc w:val="lef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w:t>
      </w:r>
      <w:r w:rsidRPr="0038293B">
        <w:rPr>
          <w:rFonts w:ascii="SimSun" w:eastAsia="SimSun" w:hAnsi="SimSun" w:cs="MS Gothic" w:hint="eastAsia"/>
          <w:sz w:val="20"/>
          <w:szCs w:val="24"/>
          <w:lang w:eastAsia="zh-CN"/>
        </w:rPr>
        <w:t>（</w:t>
      </w:r>
      <w:r w:rsidRPr="0038293B">
        <w:rPr>
          <w:rFonts w:ascii="SimSun" w:eastAsia="SimSun" w:hAnsi="SimSun" w:cs="SimSun" w:hint="eastAsia"/>
          <w:sz w:val="20"/>
          <w:szCs w:val="24"/>
          <w:lang w:eastAsia="zh-CN"/>
        </w:rPr>
        <w:t>鲍里斯</w:t>
      </w:r>
      <w:r w:rsidRPr="0038293B">
        <w:rPr>
          <w:rFonts w:ascii="SimSun" w:eastAsia="SimSun" w:hAnsi="SimSun" w:cs="Calibri"/>
          <w:sz w:val="20"/>
          <w:szCs w:val="24"/>
          <w:lang w:eastAsia="zh-CN"/>
        </w:rPr>
        <w:t>·</w:t>
      </w:r>
      <w:r w:rsidRPr="0038293B">
        <w:rPr>
          <w:rFonts w:ascii="SimSun" w:eastAsia="SimSun" w:hAnsi="SimSun" w:cs="MS Gothic" w:hint="eastAsia"/>
          <w:sz w:val="20"/>
          <w:szCs w:val="24"/>
          <w:lang w:eastAsia="zh-CN"/>
        </w:rPr>
        <w:t>梅</w:t>
      </w:r>
      <w:r w:rsidRPr="0038293B">
        <w:rPr>
          <w:rFonts w:ascii="SimSun" w:eastAsia="SimSun" w:hAnsi="SimSun" w:cs="SimSun" w:hint="eastAsia"/>
          <w:sz w:val="20"/>
          <w:szCs w:val="24"/>
          <w:lang w:eastAsia="zh-CN"/>
        </w:rPr>
        <w:t>谢里亚科夫）</w:t>
      </w:r>
    </w:p>
    <w:p w:rsidR="00252540" w:rsidRPr="0038293B" w:rsidRDefault="00252540" w:rsidP="00252540">
      <w:pPr>
        <w:spacing w:line="240" w:lineRule="exact"/>
        <w:ind w:left="851"/>
        <w:jc w:val="left"/>
        <w:rPr>
          <w:rFonts w:ascii="SimSun" w:eastAsia="SimSun" w:hAnsi="SimSun" w:cs="Bookman Old Style"/>
          <w:szCs w:val="24"/>
          <w:lang w:eastAsia="zh-CN"/>
        </w:rPr>
      </w:pPr>
    </w:p>
    <w:p w:rsidR="00252540" w:rsidRPr="0038293B" w:rsidRDefault="00252540" w:rsidP="00252540">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南宋末年</w:t>
      </w:r>
    </w:p>
    <w:p w:rsidR="00252540" w:rsidRPr="0038293B" w:rsidRDefault="00252540" w:rsidP="00252540">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诗人王中</w:t>
      </w:r>
    </w:p>
    <w:p w:rsidR="00252540" w:rsidRPr="0038293B" w:rsidRDefault="00252540" w:rsidP="00252540">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渴望能</w:t>
      </w:r>
      <w:r w:rsidRPr="0038293B">
        <w:rPr>
          <w:rFonts w:ascii="SimSun" w:eastAsia="SimSun" w:hAnsi="SimSun" w:cs="SimSun" w:hint="eastAsia"/>
          <w:szCs w:val="24"/>
          <w:lang w:eastAsia="zh-CN"/>
        </w:rPr>
        <w:t>饮</w:t>
      </w:r>
    </w:p>
    <w:p w:rsidR="00252540" w:rsidRPr="0038293B" w:rsidRDefault="00252540" w:rsidP="00252540">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千日酒</w:t>
      </w:r>
      <w:r w:rsidRPr="0038293B">
        <w:rPr>
          <w:rFonts w:ascii="SimSun" w:eastAsia="SimSun" w:hAnsi="SimSun" w:cs="Bookman Old Style"/>
          <w:szCs w:val="24"/>
          <w:lang w:eastAsia="zh-CN"/>
        </w:rPr>
        <w:t>,</w:t>
      </w:r>
    </w:p>
    <w:p w:rsidR="00252540" w:rsidRPr="0038293B" w:rsidRDefault="00252540" w:rsidP="00252540">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为忘却战乱</w:t>
      </w:r>
    </w:p>
    <w:p w:rsidR="00252540" w:rsidRPr="0038293B" w:rsidRDefault="00252540" w:rsidP="00252540">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带来的诸多劫难，</w:t>
      </w:r>
    </w:p>
    <w:p w:rsidR="00252540" w:rsidRPr="0038293B" w:rsidRDefault="00252540" w:rsidP="00252540">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醉后安眠一千天。</w:t>
      </w:r>
    </w:p>
    <w:p w:rsidR="00252540" w:rsidRPr="0038293B" w:rsidRDefault="00252540" w:rsidP="00252540">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直到我</w:t>
      </w:r>
      <w:r w:rsidRPr="0038293B">
        <w:rPr>
          <w:rFonts w:ascii="SimSun" w:eastAsia="SimSun" w:hAnsi="SimSun" w:cs="SimSun" w:hint="eastAsia"/>
          <w:szCs w:val="24"/>
          <w:lang w:eastAsia="zh-CN"/>
        </w:rPr>
        <w:t>们当今时代</w:t>
      </w:r>
    </w:p>
    <w:p w:rsidR="00252540" w:rsidRPr="0038293B" w:rsidRDefault="00252540" w:rsidP="00252540">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一千天已重复无数次</w:t>
      </w:r>
    </w:p>
    <w:p w:rsidR="00252540" w:rsidRPr="0038293B" w:rsidRDefault="00252540" w:rsidP="00252540">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可惜</w:t>
      </w:r>
      <w:r w:rsidRPr="0038293B">
        <w:rPr>
          <w:rFonts w:ascii="SimSun" w:eastAsia="SimSun" w:hAnsi="SimSun" w:cs="Bookman Old Style"/>
          <w:szCs w:val="24"/>
          <w:lang w:eastAsia="zh-CN"/>
        </w:rPr>
        <w:t xml:space="preserve">, </w:t>
      </w:r>
      <w:r w:rsidRPr="0038293B">
        <w:rPr>
          <w:rFonts w:ascii="SimSun" w:eastAsia="SimSun" w:hAnsi="SimSun" w:cs="MS Gothic" w:hint="eastAsia"/>
          <w:szCs w:val="24"/>
          <w:lang w:eastAsia="zh-CN"/>
        </w:rPr>
        <w:t>在</w:t>
      </w:r>
      <w:r w:rsidRPr="0038293B">
        <w:rPr>
          <w:rFonts w:ascii="SimSun" w:eastAsia="SimSun" w:hAnsi="SimSun" w:cs="SimSun" w:hint="eastAsia"/>
          <w:szCs w:val="24"/>
          <w:lang w:eastAsia="zh-CN"/>
        </w:rPr>
        <w:t>战争的缝隙</w:t>
      </w:r>
    </w:p>
    <w:p w:rsidR="00252540" w:rsidRPr="0038293B" w:rsidRDefault="00252540" w:rsidP="00252540">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千日酒无</w:t>
      </w:r>
      <w:r w:rsidRPr="0038293B">
        <w:rPr>
          <w:rFonts w:ascii="SimSun" w:eastAsia="SimSun" w:hAnsi="SimSun" w:cs="SimSun" w:hint="eastAsia"/>
          <w:szCs w:val="24"/>
          <w:lang w:eastAsia="zh-CN"/>
        </w:rPr>
        <w:t>处寻觅</w:t>
      </w:r>
      <w:r w:rsidRPr="0038293B">
        <w:rPr>
          <w:rFonts w:ascii="SimSun" w:eastAsia="SimSun" w:hAnsi="SimSun" w:cs="Bookman Old Style"/>
          <w:szCs w:val="24"/>
          <w:lang w:eastAsia="zh-CN"/>
        </w:rPr>
        <w:t>,</w:t>
      </w:r>
    </w:p>
    <w:p w:rsidR="00252540" w:rsidRPr="0038293B" w:rsidRDefault="00252540" w:rsidP="00252540">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一次也找不到太平日子</w:t>
      </w:r>
      <w:r w:rsidRPr="0038293B">
        <w:rPr>
          <w:rFonts w:ascii="SimSun" w:eastAsia="SimSun" w:hAnsi="SimSun" w:cs="Bookman Old Style"/>
          <w:szCs w:val="24"/>
          <w:lang w:eastAsia="zh-CN"/>
        </w:rPr>
        <w:t>.</w:t>
      </w:r>
    </w:p>
    <w:p w:rsidR="00252540" w:rsidRPr="0038293B" w:rsidRDefault="00252540" w:rsidP="00252540">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2024</w:t>
      </w:r>
      <w:r w:rsidRPr="0038293B">
        <w:rPr>
          <w:rFonts w:ascii="SimSun" w:eastAsia="SimSun" w:hAnsi="SimSun" w:cs="MS Gothic" w:hint="eastAsia"/>
          <w:sz w:val="20"/>
          <w:szCs w:val="24"/>
          <w:lang w:eastAsia="zh-CN"/>
        </w:rPr>
        <w:t>年</w:t>
      </w:r>
      <w:r w:rsidRPr="0038293B">
        <w:rPr>
          <w:rFonts w:ascii="SimSun" w:eastAsia="SimSun" w:hAnsi="SimSun" w:cs="Bookman Old Style"/>
          <w:sz w:val="20"/>
          <w:szCs w:val="24"/>
          <w:lang w:eastAsia="zh-CN"/>
        </w:rPr>
        <w:t>4</w:t>
      </w:r>
      <w:r w:rsidRPr="0038293B">
        <w:rPr>
          <w:rFonts w:ascii="SimSun" w:eastAsia="SimSun" w:hAnsi="SimSun" w:cs="MS Gothic" w:hint="eastAsia"/>
          <w:sz w:val="20"/>
          <w:szCs w:val="24"/>
          <w:lang w:eastAsia="zh-CN"/>
        </w:rPr>
        <w:t>月</w:t>
      </w:r>
      <w:r w:rsidRPr="0038293B">
        <w:rPr>
          <w:rFonts w:ascii="SimSun" w:eastAsia="SimSun" w:hAnsi="SimSun" w:cs="Bookman Old Style"/>
          <w:sz w:val="20"/>
          <w:szCs w:val="24"/>
          <w:lang w:eastAsia="zh-CN"/>
        </w:rPr>
        <w:t>20</w:t>
      </w:r>
      <w:r w:rsidRPr="0038293B">
        <w:rPr>
          <w:rFonts w:ascii="SimSun" w:eastAsia="SimSun" w:hAnsi="SimSun" w:cs="MS Gothic" w:hint="eastAsia"/>
          <w:sz w:val="20"/>
          <w:szCs w:val="24"/>
          <w:lang w:eastAsia="zh-CN"/>
        </w:rPr>
        <w:t>日</w:t>
      </w:r>
    </w:p>
    <w:p w:rsidR="00252540" w:rsidRPr="0038293B" w:rsidRDefault="00252540" w:rsidP="00252540">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2024,,4,22 </w:t>
      </w:r>
      <w:r w:rsidRPr="0038293B">
        <w:rPr>
          <w:rFonts w:ascii="SimSun" w:eastAsia="SimSun" w:hAnsi="SimSun" w:cs="MS Gothic" w:hint="eastAsia"/>
          <w:sz w:val="20"/>
          <w:szCs w:val="24"/>
          <w:lang w:eastAsia="zh-CN"/>
        </w:rPr>
        <w:t>谷羽</w:t>
      </w:r>
      <w:r w:rsidRPr="0038293B">
        <w:rPr>
          <w:rFonts w:ascii="SimSun" w:eastAsia="SimSun" w:hAnsi="SimSun" w:cs="SimSun" w:hint="eastAsia"/>
          <w:sz w:val="20"/>
          <w:szCs w:val="24"/>
          <w:lang w:eastAsia="zh-CN"/>
        </w:rPr>
        <w:t>译</w:t>
      </w:r>
    </w:p>
    <w:p w:rsidR="00252540" w:rsidRPr="0038293B" w:rsidRDefault="00252540" w:rsidP="00252540">
      <w:pPr>
        <w:spacing w:after="200" w:line="276" w:lineRule="auto"/>
        <w:jc w:val="left"/>
        <w:rPr>
          <w:rFonts w:cs="Times New Roman"/>
          <w:sz w:val="20"/>
          <w:szCs w:val="20"/>
        </w:rPr>
      </w:pPr>
      <w:r w:rsidRPr="0038293B">
        <w:rPr>
          <w:rFonts w:cs="Times New Roman"/>
          <w:sz w:val="20"/>
          <w:szCs w:val="20"/>
        </w:rPr>
        <w:br w:type="page"/>
      </w:r>
    </w:p>
    <w:p w:rsidR="00252540" w:rsidRPr="00EE2210" w:rsidRDefault="00252540" w:rsidP="00252540">
      <w:pPr>
        <w:rPr>
          <w:rFonts w:ascii="SimSun" w:eastAsia="SimSun" w:hAnsi="SimSun" w:cs="Times New Roman"/>
          <w:sz w:val="20"/>
          <w:szCs w:val="24"/>
          <w:lang w:eastAsia="zh-CN"/>
        </w:rPr>
      </w:pPr>
      <w:r w:rsidRPr="00EE2210">
        <w:rPr>
          <w:rFonts w:ascii="SimSun" w:eastAsia="SimSun" w:hAnsi="SimSun" w:cs="Times New Roman"/>
          <w:sz w:val="20"/>
          <w:szCs w:val="24"/>
          <w:lang w:eastAsia="zh-CN"/>
        </w:rPr>
        <w:lastRenderedPageBreak/>
        <w:t xml:space="preserve">    译后记：诗人王中生于南宋末年，遭逢战乱，不知所踪，但他的诗一直活着，活在《千家诗》里。俄罗斯翻译家鲍里斯·梅谢里雅科夫把这首诗译成了俄语，诗人伊戈尔·布尔东诺夫读了这首诗，受到感发触动，创作了《千日酒》，引用了千年前王中的诗句：安得中山千日酒，酩然直到太平时。这让当今的读者聆听到南宋诗人的声音，感受到他的生命脉搏与感慨叹息。这首诗彰显了诗歌跨越时代与民族语言疆界的穿透力和强盛的生命力。我格外敬重和佩服这位俄罗斯朋友的气质与才能。他往往带给我意想不到的震撼与惊奇，让古代的诗人复活，跨越千年，跟后辈读者对话，引发读者的联想与感慨。为什么俄罗斯当代诗人能写出这样思接千载、视通万里的诗篇呢? 他本人是计算机专家，却喜欢诗歌与绘画，博览群书，能站在历史高度，关注人类命运，因此，胸襟博大，纵览五洲四海几千年的风云变幻，带给读者无限的遐思与启迪。</w:t>
      </w:r>
    </w:p>
    <w:p w:rsidR="00252540" w:rsidRPr="00EE2210" w:rsidRDefault="00252540" w:rsidP="00252540">
      <w:pPr>
        <w:rPr>
          <w:rFonts w:asciiTheme="minorHAnsi" w:eastAsia="SimSun" w:hAnsiTheme="minorHAnsi" w:cs="Times New Roman"/>
          <w:sz w:val="20"/>
          <w:szCs w:val="24"/>
          <w:lang w:eastAsia="zh-CN"/>
        </w:rPr>
      </w:pPr>
    </w:p>
    <w:p w:rsidR="00252540" w:rsidRPr="00EE2210" w:rsidRDefault="00252540" w:rsidP="00252540">
      <w:pPr>
        <w:jc w:val="right"/>
        <w:rPr>
          <w:rFonts w:ascii="SimSun" w:eastAsia="SimSun" w:hAnsi="SimSun" w:cs="Times New Roman"/>
          <w:sz w:val="20"/>
          <w:szCs w:val="24"/>
          <w:lang w:eastAsia="zh-CN"/>
        </w:rPr>
      </w:pPr>
      <w:r w:rsidRPr="00EE2210">
        <w:rPr>
          <w:rFonts w:ascii="SimSun" w:eastAsia="SimSun" w:hAnsi="SimSun" w:cs="Times New Roman"/>
          <w:sz w:val="20"/>
          <w:szCs w:val="24"/>
          <w:lang w:eastAsia="zh-CN"/>
        </w:rPr>
        <w:t>谷羽记   2024，4，22</w:t>
      </w:r>
    </w:p>
    <w:p w:rsidR="00252540" w:rsidRPr="00EE2210" w:rsidRDefault="00252540" w:rsidP="00252540">
      <w:pPr>
        <w:jc w:val="left"/>
        <w:rPr>
          <w:rFonts w:cs="Times New Roman"/>
          <w:sz w:val="20"/>
          <w:szCs w:val="24"/>
        </w:rPr>
      </w:pPr>
    </w:p>
    <w:p w:rsidR="00252540" w:rsidRPr="00EE2210" w:rsidRDefault="00252540" w:rsidP="00252540">
      <w:pPr>
        <w:rPr>
          <w:rFonts w:cs="Times New Roman"/>
          <w:sz w:val="20"/>
          <w:szCs w:val="24"/>
          <w:lang w:eastAsia="zh-CN"/>
        </w:rPr>
      </w:pPr>
      <w:r w:rsidRPr="00EE2210">
        <w:rPr>
          <w:rFonts w:cs="Times New Roman"/>
          <w:sz w:val="20"/>
          <w:szCs w:val="24"/>
          <w:lang w:eastAsia="zh-CN"/>
        </w:rPr>
        <w:t>Постскриптум: Поэт Ван Чжун родился в конце правления династии Южная Сун. Он пострадал от войны и исчез, но его стихи всегда были живы, живя в "Тысяче стихотворений".Русский переводчик Борис Мещеряков перевел это стихотворение на русский язык. Поэт Игорь Брдонов прочитал это стихотворение и был тронут им. Он создал "Вино тысячи дней", процитировав стихотворение, написанное королем тысячи лет назад: "Вино тысячи дней в Чжуншане, Му бежал до мирного времени".Это позволяет сегодняшним читателям прислушаться к голосу поэта династии Южная Сун, почувствовать биение пульса его жизни и взволнованно вздохнуть.Это стихотворение демонстрирует проникновенную силу и жизненную силу поэзии, преодолевающую границы времен и национальных языков.Я особенно уважаю и восхищаюсь темпераментом и талантами этого русского друга.Он часто приносил мне неожиданные потрясения и сюрпризы, воскрешал древних поэтов, охватывал тысячелетия, беседовал с молодыми читателями и вызывал у них ассоциации и эмоции.Почему современные русские поэты могут писать такие стихи, которые мыслят тысячелетиями и видят за тысячи миль? Сам он специалист по компьютерам, но любит поэзию и живопись. Он прочитал много книг. Он может стоять на высоте истории и обращать внимание на судьбы человечества. Поэтому у него широкий кругозор и он имеет представление об изменениях на пяти континентах и четырех морях на протяжении тысячелетий, которые принесут читателям безграничную мечтательность и просветление.</w:t>
      </w:r>
    </w:p>
    <w:p w:rsidR="00252540" w:rsidRPr="00EE2210" w:rsidRDefault="00252540" w:rsidP="00252540">
      <w:pPr>
        <w:jc w:val="right"/>
        <w:rPr>
          <w:rFonts w:cs="Times New Roman"/>
          <w:sz w:val="20"/>
          <w:szCs w:val="24"/>
          <w:lang w:eastAsia="zh-CN"/>
        </w:rPr>
      </w:pPr>
    </w:p>
    <w:p w:rsidR="00252540" w:rsidRPr="00EE2210" w:rsidRDefault="00252540" w:rsidP="00252540">
      <w:pPr>
        <w:jc w:val="right"/>
        <w:rPr>
          <w:rFonts w:cs="Times New Roman"/>
          <w:sz w:val="20"/>
          <w:szCs w:val="24"/>
          <w:lang w:eastAsia="zh-CN"/>
        </w:rPr>
      </w:pPr>
      <w:r w:rsidRPr="00EE2210">
        <w:rPr>
          <w:rFonts w:cs="Times New Roman"/>
          <w:sz w:val="20"/>
          <w:szCs w:val="24"/>
          <w:lang w:eastAsia="zh-CN"/>
        </w:rPr>
        <w:t>Гу Юйцзи 2024, 4, 22</w:t>
      </w:r>
    </w:p>
    <w:p w:rsidR="00252540" w:rsidRPr="0038293B" w:rsidRDefault="00252540" w:rsidP="00252540">
      <w:pPr>
        <w:rPr>
          <w:rFonts w:cs="Times New Roman"/>
          <w:sz w:val="20"/>
          <w:szCs w:val="20"/>
        </w:rPr>
      </w:pPr>
      <w:r w:rsidRPr="0038293B">
        <w:rPr>
          <w:rFonts w:cs="Times New Roman"/>
          <w:sz w:val="20"/>
          <w:szCs w:val="20"/>
        </w:rPr>
        <w:t>Примечания:</w:t>
      </w:r>
    </w:p>
    <w:p w:rsidR="00252540" w:rsidRPr="0038293B" w:rsidRDefault="00252540" w:rsidP="00252540">
      <w:pPr>
        <w:rPr>
          <w:rFonts w:eastAsia="SimSun" w:cs="Times New Roman"/>
          <w:color w:val="000000"/>
          <w:sz w:val="20"/>
          <w:szCs w:val="20"/>
        </w:rPr>
      </w:pPr>
    </w:p>
    <w:p w:rsidR="00252540" w:rsidRPr="0038293B" w:rsidRDefault="00252540" w:rsidP="00252540">
      <w:pPr>
        <w:rPr>
          <w:rFonts w:eastAsia="SimSun" w:cs="Times New Roman"/>
          <w:color w:val="000000"/>
          <w:sz w:val="20"/>
          <w:szCs w:val="20"/>
        </w:rPr>
      </w:pPr>
      <w:r w:rsidRPr="0038293B">
        <w:rPr>
          <w:rFonts w:eastAsia="SimSun" w:cs="Times New Roman"/>
          <w:color w:val="000000"/>
          <w:sz w:val="20"/>
          <w:szCs w:val="20"/>
        </w:rPr>
        <w:t>山千日酒</w:t>
      </w:r>
      <w:r w:rsidRPr="0038293B">
        <w:rPr>
          <w:rFonts w:eastAsia="SimSun" w:cs="Times New Roman"/>
          <w:color w:val="000000"/>
          <w:sz w:val="20"/>
          <w:szCs w:val="20"/>
        </w:rPr>
        <w:t xml:space="preserve"> — букв. «чжуншаньское тысячедневное вино».</w:t>
      </w:r>
    </w:p>
    <w:p w:rsidR="00252540" w:rsidRPr="0038293B" w:rsidRDefault="00252540" w:rsidP="00252540">
      <w:pPr>
        <w:rPr>
          <w:rFonts w:eastAsia="MS Gothic" w:cs="Times New Roman"/>
          <w:color w:val="202122"/>
          <w:sz w:val="20"/>
          <w:szCs w:val="20"/>
          <w:shd w:val="clear" w:color="auto" w:fill="FFFFFF"/>
        </w:rPr>
      </w:pPr>
      <w:r w:rsidRPr="0038293B">
        <w:rPr>
          <w:rFonts w:eastAsia="SimSun" w:cs="Times New Roman"/>
          <w:sz w:val="20"/>
          <w:szCs w:val="20"/>
        </w:rPr>
        <w:t xml:space="preserve">Отсылка к истории из книги Гань Бао </w:t>
      </w:r>
      <w:r w:rsidRPr="0038293B">
        <w:rPr>
          <w:rFonts w:eastAsia="SimSun" w:cs="Times New Roman"/>
          <w:sz w:val="20"/>
          <w:szCs w:val="20"/>
          <w:shd w:val="clear" w:color="auto" w:fill="FFFFFF"/>
        </w:rPr>
        <w:t>干寶</w:t>
      </w:r>
      <w:r w:rsidRPr="0038293B">
        <w:rPr>
          <w:rFonts w:cs="Times New Roman"/>
          <w:sz w:val="20"/>
          <w:szCs w:val="20"/>
          <w:shd w:val="clear" w:color="auto" w:fill="FFFFFF"/>
        </w:rPr>
        <w:t xml:space="preserve"> (ум. 336) «Записки о поисках духов» </w:t>
      </w:r>
      <w:r w:rsidRPr="0038293B">
        <w:rPr>
          <w:rFonts w:eastAsia="SimSun" w:cs="Times New Roman"/>
          <w:color w:val="202122"/>
          <w:sz w:val="20"/>
          <w:szCs w:val="20"/>
          <w:shd w:val="clear" w:color="auto" w:fill="FFFFFF"/>
        </w:rPr>
        <w:t>《</w:t>
      </w:r>
      <w:r w:rsidRPr="0038293B">
        <w:rPr>
          <w:rFonts w:eastAsia="SimSun" w:cs="Times New Roman"/>
          <w:sz w:val="20"/>
          <w:szCs w:val="20"/>
          <w:shd w:val="clear" w:color="auto" w:fill="FFFFFF"/>
        </w:rPr>
        <w:t>搜神記</w:t>
      </w:r>
      <w:r w:rsidRPr="0038293B">
        <w:rPr>
          <w:rFonts w:eastAsia="SimSun" w:cs="Times New Roman"/>
          <w:color w:val="202122"/>
          <w:sz w:val="20"/>
          <w:szCs w:val="20"/>
          <w:shd w:val="clear" w:color="auto" w:fill="FFFFFF"/>
        </w:rPr>
        <w:t>》</w:t>
      </w:r>
      <w:r w:rsidRPr="0038293B">
        <w:rPr>
          <w:rFonts w:eastAsia="MS Gothic" w:cs="Times New Roman"/>
          <w:color w:val="202122"/>
          <w:sz w:val="20"/>
          <w:szCs w:val="20"/>
          <w:shd w:val="clear" w:color="auto" w:fill="FFFFFF"/>
        </w:rPr>
        <w:t>.</w:t>
      </w:r>
    </w:p>
    <w:p w:rsidR="00252540" w:rsidRPr="0038293B" w:rsidRDefault="00252540" w:rsidP="00252540">
      <w:pPr>
        <w:rPr>
          <w:rFonts w:eastAsia="MS Gothic" w:cs="Times New Roman"/>
          <w:color w:val="202122"/>
          <w:sz w:val="20"/>
          <w:szCs w:val="20"/>
          <w:shd w:val="clear" w:color="auto" w:fill="FFFFFF"/>
        </w:rPr>
      </w:pPr>
    </w:p>
    <w:p w:rsidR="00252540" w:rsidRPr="0038293B" w:rsidRDefault="00252540" w:rsidP="00252540">
      <w:pPr>
        <w:rPr>
          <w:rFonts w:eastAsia="MS Gothic" w:cs="Times New Roman"/>
          <w:color w:val="202122"/>
          <w:sz w:val="20"/>
          <w:szCs w:val="20"/>
          <w:shd w:val="clear" w:color="auto" w:fill="FFFFFF"/>
        </w:rPr>
      </w:pPr>
      <w:r w:rsidRPr="0038293B">
        <w:rPr>
          <w:rFonts w:eastAsia="MS Gothic" w:cs="Times New Roman"/>
          <w:color w:val="202122"/>
          <w:sz w:val="20"/>
          <w:szCs w:val="20"/>
          <w:shd w:val="clear" w:color="auto" w:fill="FFFFFF"/>
        </w:rPr>
        <w:t xml:space="preserve">Ди Си из округа Чжуншань умел делать тысячедневное вино: выпивший его, пьянел на тысячу дней. </w:t>
      </w:r>
    </w:p>
    <w:p w:rsidR="00252540" w:rsidRPr="0038293B" w:rsidRDefault="00252540" w:rsidP="00252540">
      <w:pPr>
        <w:rPr>
          <w:rFonts w:eastAsia="MS Gothic" w:cs="Times New Roman"/>
          <w:color w:val="202122"/>
          <w:sz w:val="20"/>
          <w:szCs w:val="20"/>
          <w:shd w:val="clear" w:color="auto" w:fill="FFFFFF"/>
        </w:rPr>
      </w:pPr>
      <w:r w:rsidRPr="0038293B">
        <w:rPr>
          <w:rFonts w:eastAsia="MS Gothic" w:cs="Times New Roman"/>
          <w:color w:val="202122"/>
          <w:sz w:val="20"/>
          <w:szCs w:val="20"/>
          <w:shd w:val="clear" w:color="auto" w:fill="FFFFFF"/>
        </w:rPr>
        <w:t xml:space="preserve">Некий Лю Сюань Ши выпил чарку и уснул. Все решили, что он умер и похоронили его. </w:t>
      </w:r>
    </w:p>
    <w:p w:rsidR="00252540" w:rsidRPr="0038293B" w:rsidRDefault="00252540" w:rsidP="00252540">
      <w:pPr>
        <w:rPr>
          <w:rFonts w:eastAsia="MS Gothic" w:cs="Times New Roman"/>
          <w:color w:val="202122"/>
          <w:sz w:val="20"/>
          <w:szCs w:val="20"/>
          <w:shd w:val="clear" w:color="auto" w:fill="FFFFFF"/>
        </w:rPr>
      </w:pPr>
      <w:r w:rsidRPr="0038293B">
        <w:rPr>
          <w:rFonts w:eastAsia="MS Gothic" w:cs="Times New Roman"/>
          <w:color w:val="202122"/>
          <w:sz w:val="20"/>
          <w:szCs w:val="20"/>
          <w:shd w:val="clear" w:color="auto" w:fill="FFFFFF"/>
        </w:rPr>
        <w:t xml:space="preserve">Через тысячу дней Ди Си пришёл и спросил: </w:t>
      </w:r>
    </w:p>
    <w:p w:rsidR="00252540" w:rsidRPr="0038293B" w:rsidRDefault="00252540" w:rsidP="00252540">
      <w:pPr>
        <w:rPr>
          <w:rFonts w:eastAsia="MS Gothic" w:cs="Times New Roman"/>
          <w:color w:val="202122"/>
          <w:sz w:val="20"/>
          <w:szCs w:val="20"/>
          <w:shd w:val="clear" w:color="auto" w:fill="FFFFFF"/>
        </w:rPr>
      </w:pPr>
      <w:r w:rsidRPr="0038293B">
        <w:rPr>
          <w:rFonts w:eastAsia="MS Gothic" w:cs="Times New Roman"/>
          <w:color w:val="202122"/>
          <w:sz w:val="20"/>
          <w:szCs w:val="20"/>
          <w:shd w:val="clear" w:color="auto" w:fill="FFFFFF"/>
        </w:rPr>
        <w:t xml:space="preserve">— Дома ли Ши? </w:t>
      </w:r>
    </w:p>
    <w:p w:rsidR="00252540" w:rsidRPr="0038293B" w:rsidRDefault="00252540" w:rsidP="00252540">
      <w:pPr>
        <w:rPr>
          <w:rFonts w:eastAsia="MS Gothic" w:cs="Times New Roman"/>
          <w:color w:val="202122"/>
          <w:sz w:val="20"/>
          <w:szCs w:val="20"/>
          <w:shd w:val="clear" w:color="auto" w:fill="FFFFFF"/>
        </w:rPr>
      </w:pPr>
      <w:r w:rsidRPr="0038293B">
        <w:rPr>
          <w:rFonts w:eastAsia="MS Gothic" w:cs="Times New Roman"/>
          <w:color w:val="202122"/>
          <w:sz w:val="20"/>
          <w:szCs w:val="20"/>
          <w:shd w:val="clear" w:color="auto" w:fill="FFFFFF"/>
        </w:rPr>
        <w:t xml:space="preserve">— Да он тысячу дней как умер! </w:t>
      </w:r>
    </w:p>
    <w:p w:rsidR="00252540" w:rsidRPr="0038293B" w:rsidRDefault="00252540" w:rsidP="00252540">
      <w:pPr>
        <w:rPr>
          <w:rFonts w:eastAsia="MS Gothic" w:cs="Times New Roman"/>
          <w:color w:val="202122"/>
          <w:sz w:val="20"/>
          <w:szCs w:val="20"/>
          <w:shd w:val="clear" w:color="auto" w:fill="FFFFFF"/>
        </w:rPr>
      </w:pPr>
      <w:r w:rsidRPr="0038293B">
        <w:rPr>
          <w:rFonts w:eastAsia="MS Gothic" w:cs="Times New Roman"/>
          <w:color w:val="202122"/>
          <w:sz w:val="20"/>
          <w:szCs w:val="20"/>
          <w:shd w:val="clear" w:color="auto" w:fill="FFFFFF"/>
        </w:rPr>
        <w:t xml:space="preserve">— Тогда ему сегодня надо проснуться! </w:t>
      </w:r>
    </w:p>
    <w:p w:rsidR="00252540" w:rsidRPr="0038293B" w:rsidRDefault="00252540" w:rsidP="00252540">
      <w:pPr>
        <w:rPr>
          <w:rFonts w:eastAsia="MS Gothic" w:cs="Times New Roman"/>
          <w:color w:val="202122"/>
          <w:sz w:val="20"/>
          <w:szCs w:val="20"/>
          <w:shd w:val="clear" w:color="auto" w:fill="FFFFFF"/>
        </w:rPr>
      </w:pPr>
      <w:r w:rsidRPr="0038293B">
        <w:rPr>
          <w:rFonts w:eastAsia="MS Gothic" w:cs="Times New Roman"/>
          <w:color w:val="202122"/>
          <w:sz w:val="20"/>
          <w:szCs w:val="20"/>
          <w:shd w:val="clear" w:color="auto" w:fill="FFFFFF"/>
        </w:rPr>
        <w:t xml:space="preserve">Откопали, гроб вскрыли, а в нём Сюань Ши протяжно зевнул и промолвил: </w:t>
      </w:r>
    </w:p>
    <w:p w:rsidR="00252540" w:rsidRPr="0038293B" w:rsidRDefault="00252540" w:rsidP="00252540">
      <w:pPr>
        <w:rPr>
          <w:rFonts w:cs="Times New Roman"/>
          <w:sz w:val="20"/>
          <w:szCs w:val="20"/>
        </w:rPr>
      </w:pPr>
      <w:r w:rsidRPr="0038293B">
        <w:rPr>
          <w:rFonts w:eastAsia="MS Gothic" w:cs="Times New Roman"/>
          <w:color w:val="202122"/>
          <w:sz w:val="20"/>
          <w:szCs w:val="20"/>
          <w:shd w:val="clear" w:color="auto" w:fill="FFFFFF"/>
        </w:rPr>
        <w:t>— Отлично! Как я был пьян! — после чего спросил. — Эй, Си, что за штуку ты изготовил? От одной чарки я так захмелел — только сегодня проснулся. Вон, как солнце уже высоко!</w:t>
      </w:r>
    </w:p>
    <w:p w:rsidR="00252540" w:rsidRPr="0038293B" w:rsidRDefault="00252540" w:rsidP="00252540">
      <w:pPr>
        <w:rPr>
          <w:rFonts w:cs="Times New Roman"/>
          <w:sz w:val="20"/>
          <w:szCs w:val="20"/>
        </w:rPr>
      </w:pPr>
      <w:r w:rsidRPr="0038293B">
        <w:rPr>
          <w:rFonts w:cs="Times New Roman"/>
          <w:sz w:val="20"/>
          <w:szCs w:val="20"/>
        </w:rPr>
        <w:t>Люди, пришедшие к захоронению, начали насмехаться над ним. Винный дух, исходивший от Ши, ударил им в нос, и они провалялись пьяными по три месяца.</w:t>
      </w:r>
    </w:p>
    <w:p w:rsidR="00252540" w:rsidRPr="0038293B" w:rsidRDefault="00252540" w:rsidP="00252540">
      <w:pPr>
        <w:jc w:val="left"/>
        <w:rPr>
          <w:rFonts w:ascii="Bookman Old Style" w:eastAsia="SimSun" w:hAnsi="Bookman Old Style" w:cs="Times New Roman"/>
          <w:color w:val="000000" w:themeColor="text1"/>
          <w:spacing w:val="11"/>
          <w:szCs w:val="21"/>
        </w:rPr>
      </w:pPr>
    </w:p>
    <w:p w:rsidR="00252540" w:rsidRPr="0038293B" w:rsidRDefault="00252540" w:rsidP="00252540">
      <w:pPr>
        <w:rPr>
          <w:rFonts w:eastAsia="SimSun" w:cs="Times New Roman"/>
          <w:color w:val="000000" w:themeColor="text1"/>
          <w:spacing w:val="11"/>
          <w:sz w:val="20"/>
          <w:szCs w:val="21"/>
        </w:rPr>
      </w:pPr>
      <w:r w:rsidRPr="0038293B">
        <w:rPr>
          <w:rFonts w:eastAsia="SimSun" w:cs="Times New Roman"/>
          <w:color w:val="000000" w:themeColor="text1"/>
          <w:spacing w:val="11"/>
          <w:sz w:val="20"/>
          <w:szCs w:val="21"/>
        </w:rPr>
        <w:t xml:space="preserve">Тай-суй </w:t>
      </w:r>
      <w:r w:rsidRPr="0038293B">
        <w:rPr>
          <w:rFonts w:eastAsia="SimSun" w:cs="Times New Roman"/>
          <w:color w:val="000000" w:themeColor="text1"/>
          <w:spacing w:val="11"/>
          <w:sz w:val="20"/>
          <w:szCs w:val="21"/>
        </w:rPr>
        <w:t>太歲</w:t>
      </w:r>
      <w:r w:rsidRPr="0038293B">
        <w:rPr>
          <w:rFonts w:eastAsia="SimSun" w:cs="Times New Roman"/>
          <w:color w:val="000000" w:themeColor="text1"/>
          <w:spacing w:val="11"/>
          <w:sz w:val="20"/>
          <w:szCs w:val="21"/>
        </w:rPr>
        <w:t xml:space="preserve"> — китайское «великое божество времени».</w:t>
      </w:r>
    </w:p>
    <w:p w:rsidR="00252540" w:rsidRPr="0038293B" w:rsidRDefault="00252540" w:rsidP="00252540">
      <w:pPr>
        <w:rPr>
          <w:rFonts w:eastAsia="SimSun" w:cs="Times New Roman"/>
          <w:color w:val="000000" w:themeColor="text1"/>
          <w:spacing w:val="11"/>
          <w:sz w:val="20"/>
          <w:szCs w:val="21"/>
        </w:rPr>
      </w:pPr>
      <w:r w:rsidRPr="0038293B">
        <w:rPr>
          <w:rFonts w:eastAsia="SimSun" w:cs="Times New Roman"/>
          <w:color w:val="000000" w:themeColor="text1"/>
          <w:spacing w:val="11"/>
          <w:sz w:val="20"/>
          <w:szCs w:val="21"/>
        </w:rPr>
        <w:t>Эон αἰών — др.-греч. бог всей длительности времени.</w:t>
      </w:r>
    </w:p>
    <w:p w:rsidR="00252540" w:rsidRPr="0038293B" w:rsidRDefault="00252540" w:rsidP="00252540">
      <w:pPr>
        <w:spacing w:after="200" w:line="276" w:lineRule="auto"/>
        <w:jc w:val="left"/>
        <w:rPr>
          <w:rFonts w:ascii="Bookman Old Style" w:eastAsia="SimSun" w:hAnsi="Bookman Old Style" w:cs="Times New Roman"/>
          <w:color w:val="000000" w:themeColor="text1"/>
          <w:spacing w:val="11"/>
          <w:sz w:val="20"/>
          <w:szCs w:val="21"/>
        </w:rPr>
      </w:pPr>
      <w:r w:rsidRPr="0038293B">
        <w:rPr>
          <w:rFonts w:ascii="Bookman Old Style" w:eastAsia="SimSun" w:hAnsi="Bookman Old Style" w:cs="Times New Roman"/>
          <w:color w:val="000000" w:themeColor="text1"/>
          <w:spacing w:val="11"/>
          <w:sz w:val="20"/>
          <w:szCs w:val="21"/>
        </w:rPr>
        <w:br w:type="page"/>
      </w:r>
    </w:p>
    <w:p w:rsidR="00252540" w:rsidRPr="0038293B" w:rsidRDefault="00252540" w:rsidP="00252540">
      <w:pPr>
        <w:pStyle w:val="af3"/>
        <w:numPr>
          <w:ilvl w:val="0"/>
          <w:numId w:val="1"/>
        </w:numPr>
        <w:spacing w:line="320" w:lineRule="exact"/>
        <w:ind w:left="0" w:firstLine="0"/>
        <w:jc w:val="left"/>
        <w:outlineLvl w:val="1"/>
        <w:rPr>
          <w:rFonts w:ascii="Bookman Old Style" w:hAnsi="Bookman Old Style"/>
          <w:b/>
        </w:rPr>
      </w:pPr>
      <w:bookmarkStart w:id="4369" w:name="_Toc166335139"/>
      <w:bookmarkStart w:id="4370" w:name="_Toc219208627"/>
      <w:bookmarkStart w:id="4371" w:name="_Toc219289601"/>
      <w:bookmarkStart w:id="4372" w:name="_Toc219308147"/>
      <w:bookmarkStart w:id="4373" w:name="_Toc221803017"/>
      <w:r w:rsidRPr="0038293B">
        <w:rPr>
          <w:rFonts w:ascii="Bookman Old Style" w:hAnsi="Bookman Old Style"/>
          <w:b/>
        </w:rPr>
        <w:lastRenderedPageBreak/>
        <w:t>ОТВЕТ</w:t>
      </w:r>
      <w:bookmarkEnd w:id="4369"/>
      <w:bookmarkEnd w:id="4370"/>
      <w:bookmarkEnd w:id="4371"/>
      <w:bookmarkEnd w:id="4372"/>
      <w:bookmarkEnd w:id="4373"/>
    </w:p>
    <w:p w:rsidR="00252540" w:rsidRPr="0038293B" w:rsidRDefault="00252540" w:rsidP="00252540">
      <w:pPr>
        <w:spacing w:line="320" w:lineRule="exact"/>
        <w:jc w:val="left"/>
        <w:rPr>
          <w:rFonts w:ascii="Bookman Old Style" w:hAnsi="Bookman Old Style"/>
        </w:rPr>
      </w:pPr>
    </w:p>
    <w:p w:rsidR="00252540" w:rsidRPr="0038293B" w:rsidRDefault="00252540" w:rsidP="00252540">
      <w:pPr>
        <w:spacing w:line="320" w:lineRule="exact"/>
        <w:rPr>
          <w:rFonts w:ascii="Bookman Old Style" w:hAnsi="Bookman Old Style"/>
        </w:rPr>
      </w:pPr>
      <w:r w:rsidRPr="0038293B">
        <w:rPr>
          <w:rFonts w:ascii="Bookman Old Style" w:hAnsi="Bookman Old Style"/>
        </w:rPr>
        <w:t>Я пишу стихи в ответ.</w:t>
      </w:r>
    </w:p>
    <w:p w:rsidR="00252540" w:rsidRPr="0038293B" w:rsidRDefault="00252540" w:rsidP="00252540">
      <w:pPr>
        <w:spacing w:line="320" w:lineRule="exact"/>
        <w:rPr>
          <w:rFonts w:ascii="Bookman Old Style" w:hAnsi="Bookman Old Style"/>
        </w:rPr>
      </w:pPr>
      <w:r w:rsidRPr="0038293B">
        <w:rPr>
          <w:rFonts w:ascii="Bookman Old Style" w:hAnsi="Bookman Old Style"/>
        </w:rPr>
        <w:t>Вот прочитаю кого-нибудь о чём-нибудь</w:t>
      </w:r>
    </w:p>
    <w:p w:rsidR="00252540" w:rsidRPr="0038293B" w:rsidRDefault="00252540" w:rsidP="00252540">
      <w:pPr>
        <w:spacing w:line="320" w:lineRule="exact"/>
        <w:rPr>
          <w:rFonts w:ascii="Bookman Old Style" w:hAnsi="Bookman Old Style"/>
        </w:rPr>
      </w:pPr>
      <w:r w:rsidRPr="0038293B">
        <w:rPr>
          <w:rFonts w:ascii="Bookman Old Style" w:hAnsi="Bookman Old Style"/>
        </w:rPr>
        <w:t>и пишу стихи.</w:t>
      </w:r>
    </w:p>
    <w:p w:rsidR="00252540" w:rsidRPr="0038293B" w:rsidRDefault="00252540" w:rsidP="00252540">
      <w:pPr>
        <w:spacing w:line="320" w:lineRule="exact"/>
        <w:rPr>
          <w:rFonts w:ascii="Bookman Old Style" w:hAnsi="Bookman Old Style"/>
        </w:rPr>
      </w:pPr>
      <w:r w:rsidRPr="0038293B">
        <w:rPr>
          <w:rFonts w:ascii="Bookman Old Style" w:hAnsi="Bookman Old Style"/>
        </w:rPr>
        <w:t>Хотя,</w:t>
      </w:r>
    </w:p>
    <w:p w:rsidR="00252540" w:rsidRPr="0038293B" w:rsidRDefault="00252540" w:rsidP="00252540">
      <w:pPr>
        <w:spacing w:line="320" w:lineRule="exact"/>
        <w:rPr>
          <w:rFonts w:ascii="Bookman Old Style" w:hAnsi="Bookman Old Style"/>
        </w:rPr>
      </w:pPr>
      <w:r w:rsidRPr="0038293B">
        <w:rPr>
          <w:rFonts w:ascii="Bookman Old Style" w:hAnsi="Bookman Old Style"/>
        </w:rPr>
        <w:t>если задуматься,</w:t>
      </w:r>
    </w:p>
    <w:p w:rsidR="00252540" w:rsidRPr="0038293B" w:rsidRDefault="00252540" w:rsidP="00252540">
      <w:pPr>
        <w:spacing w:line="320" w:lineRule="exact"/>
        <w:rPr>
          <w:rFonts w:ascii="Bookman Old Style" w:hAnsi="Bookman Old Style"/>
        </w:rPr>
      </w:pPr>
      <w:r w:rsidRPr="0038293B">
        <w:rPr>
          <w:rFonts w:ascii="Bookman Old Style" w:hAnsi="Bookman Old Style"/>
        </w:rPr>
        <w:t>то</w:t>
      </w:r>
    </w:p>
    <w:p w:rsidR="00252540" w:rsidRPr="0038293B" w:rsidRDefault="00252540" w:rsidP="00252540">
      <w:pPr>
        <w:spacing w:line="320" w:lineRule="exact"/>
        <w:rPr>
          <w:rFonts w:ascii="Bookman Old Style" w:hAnsi="Bookman Old Style"/>
        </w:rPr>
      </w:pPr>
      <w:r w:rsidRPr="0038293B">
        <w:rPr>
          <w:rFonts w:ascii="Bookman Old Style" w:hAnsi="Bookman Old Style"/>
        </w:rPr>
        <w:t>что такое стихи?</w:t>
      </w:r>
    </w:p>
    <w:p w:rsidR="00252540" w:rsidRPr="0038293B" w:rsidRDefault="00252540" w:rsidP="00252540">
      <w:pPr>
        <w:spacing w:line="320" w:lineRule="exact"/>
        <w:rPr>
          <w:rFonts w:ascii="Bookman Old Style" w:hAnsi="Bookman Old Style"/>
        </w:rPr>
      </w:pPr>
      <w:r w:rsidRPr="0038293B">
        <w:rPr>
          <w:rFonts w:ascii="Bookman Old Style" w:hAnsi="Bookman Old Style"/>
        </w:rPr>
        <w:t>Попытка ответа</w:t>
      </w:r>
    </w:p>
    <w:p w:rsidR="00252540" w:rsidRPr="0038293B" w:rsidRDefault="00252540" w:rsidP="00252540">
      <w:pPr>
        <w:spacing w:line="320" w:lineRule="exact"/>
        <w:rPr>
          <w:rFonts w:ascii="Bookman Old Style" w:hAnsi="Bookman Old Style"/>
        </w:rPr>
      </w:pPr>
      <w:r w:rsidRPr="0038293B">
        <w:rPr>
          <w:rFonts w:ascii="Bookman Old Style" w:hAnsi="Bookman Old Style"/>
        </w:rPr>
        <w:t>на слово</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в начале.</w:t>
      </w:r>
    </w:p>
    <w:p w:rsidR="00252540" w:rsidRPr="0038293B" w:rsidRDefault="00252540" w:rsidP="00252540">
      <w:pPr>
        <w:spacing w:line="240" w:lineRule="exact"/>
        <w:jc w:val="right"/>
        <w:rPr>
          <w:rFonts w:ascii="Bookman Old Style" w:hAnsi="Bookman Old Style"/>
          <w:sz w:val="20"/>
        </w:rPr>
      </w:pPr>
    </w:p>
    <w:p w:rsidR="00252540" w:rsidRPr="0038293B" w:rsidRDefault="00252540" w:rsidP="00252540">
      <w:pPr>
        <w:spacing w:line="240" w:lineRule="exact"/>
        <w:jc w:val="right"/>
        <w:rPr>
          <w:rFonts w:ascii="Bookman Old Style" w:hAnsi="Bookman Old Style"/>
          <w:sz w:val="20"/>
        </w:rPr>
      </w:pPr>
      <w:r w:rsidRPr="0038293B">
        <w:rPr>
          <w:rFonts w:ascii="Bookman Old Style" w:hAnsi="Bookman Old Style"/>
          <w:sz w:val="20"/>
        </w:rPr>
        <w:t>30 апреля 2024</w:t>
      </w:r>
    </w:p>
    <w:p w:rsidR="00252540" w:rsidRDefault="00252540" w:rsidP="00252540">
      <w:pPr>
        <w:spacing w:after="200" w:line="276" w:lineRule="auto"/>
        <w:jc w:val="left"/>
        <w:rPr>
          <w:rFonts w:ascii="Bookman Old Style" w:eastAsia="SimSun" w:hAnsi="Bookman Old Style" w:cs="Times New Roman"/>
          <w:color w:val="000000" w:themeColor="text1"/>
          <w:spacing w:val="11"/>
          <w:sz w:val="20"/>
          <w:szCs w:val="21"/>
        </w:rPr>
      </w:pPr>
    </w:p>
    <w:p w:rsidR="00252540" w:rsidRDefault="00252540" w:rsidP="00252540">
      <w:pPr>
        <w:spacing w:after="200" w:line="276" w:lineRule="auto"/>
        <w:jc w:val="left"/>
        <w:rPr>
          <w:rFonts w:ascii="Bookman Old Style" w:eastAsia="SimSun" w:hAnsi="Bookman Old Style" w:cs="Times New Roman"/>
          <w:color w:val="000000" w:themeColor="text1"/>
          <w:spacing w:val="11"/>
          <w:sz w:val="20"/>
          <w:szCs w:val="21"/>
        </w:rPr>
      </w:pPr>
    </w:p>
    <w:p w:rsidR="00252540" w:rsidRDefault="00252540" w:rsidP="00252540">
      <w:pPr>
        <w:spacing w:after="200" w:line="276" w:lineRule="auto"/>
        <w:jc w:val="left"/>
        <w:rPr>
          <w:rFonts w:ascii="Bookman Old Style" w:eastAsia="SimSun" w:hAnsi="Bookman Old Style" w:cs="Times New Roman"/>
          <w:color w:val="000000" w:themeColor="text1"/>
          <w:spacing w:val="11"/>
          <w:sz w:val="20"/>
          <w:szCs w:val="21"/>
        </w:rPr>
      </w:pPr>
    </w:p>
    <w:p w:rsidR="00252540" w:rsidRPr="0038293B" w:rsidRDefault="00252540" w:rsidP="00252540">
      <w:pPr>
        <w:spacing w:after="200" w:line="276" w:lineRule="auto"/>
        <w:jc w:val="left"/>
        <w:rPr>
          <w:rFonts w:ascii="Bookman Old Style" w:eastAsia="SimSun" w:hAnsi="Bookman Old Style" w:cs="Times New Roman"/>
          <w:color w:val="000000" w:themeColor="text1"/>
          <w:spacing w:val="11"/>
          <w:sz w:val="20"/>
          <w:szCs w:val="21"/>
        </w:rPr>
      </w:pPr>
    </w:p>
    <w:p w:rsidR="00252540" w:rsidRPr="0038293B" w:rsidRDefault="00252540" w:rsidP="00252540">
      <w:pPr>
        <w:pStyle w:val="af3"/>
        <w:numPr>
          <w:ilvl w:val="0"/>
          <w:numId w:val="2"/>
        </w:numPr>
        <w:spacing w:line="320" w:lineRule="exact"/>
        <w:ind w:left="1208" w:hanging="357"/>
        <w:jc w:val="left"/>
        <w:outlineLvl w:val="1"/>
        <w:rPr>
          <w:rFonts w:ascii="SimSun" w:eastAsia="SimSun" w:hAnsi="SimSun" w:cs="Bookman Old Style"/>
          <w:b/>
          <w:bCs/>
          <w:szCs w:val="24"/>
        </w:rPr>
      </w:pPr>
      <w:bookmarkStart w:id="4374" w:name="_Toc166335140"/>
      <w:bookmarkStart w:id="4375" w:name="_Toc219208628"/>
      <w:bookmarkStart w:id="4376" w:name="_Toc219289602"/>
      <w:bookmarkStart w:id="4377" w:name="_Toc219308148"/>
      <w:bookmarkStart w:id="4378" w:name="_Toc221803018"/>
      <w:r w:rsidRPr="0038293B">
        <w:rPr>
          <w:rFonts w:ascii="SimSun" w:eastAsia="SimSun" w:hAnsi="SimSun" w:cs="MS Gothic" w:hint="eastAsia"/>
          <w:b/>
          <w:bCs/>
          <w:szCs w:val="24"/>
          <w:lang w:eastAsia="zh-CN"/>
        </w:rPr>
        <w:t>回信</w:t>
      </w:r>
      <w:bookmarkEnd w:id="4374"/>
      <w:bookmarkEnd w:id="4375"/>
      <w:bookmarkEnd w:id="4376"/>
      <w:bookmarkEnd w:id="4377"/>
      <w:bookmarkEnd w:id="4378"/>
    </w:p>
    <w:p w:rsidR="00252540" w:rsidRPr="0038293B" w:rsidRDefault="00252540" w:rsidP="00252540">
      <w:pPr>
        <w:spacing w:line="320" w:lineRule="exact"/>
        <w:ind w:left="851"/>
        <w:jc w:val="left"/>
        <w:rPr>
          <w:rFonts w:ascii="SimSun" w:eastAsia="SimSun" w:hAnsi="SimSun" w:cs="Bookman Old Style"/>
          <w:b/>
          <w:bCs/>
          <w:szCs w:val="24"/>
        </w:rPr>
      </w:pPr>
    </w:p>
    <w:p w:rsidR="00252540" w:rsidRPr="0038293B" w:rsidRDefault="00252540" w:rsidP="00252540">
      <w:pPr>
        <w:spacing w:line="320" w:lineRule="exact"/>
        <w:ind w:left="851"/>
        <w:jc w:val="left"/>
        <w:rPr>
          <w:rFonts w:ascii="SimSun" w:eastAsia="SimSun" w:hAnsi="SimSun" w:cs="Bookman Old Style"/>
          <w:szCs w:val="24"/>
        </w:rPr>
      </w:pPr>
      <w:r w:rsidRPr="0038293B">
        <w:rPr>
          <w:rFonts w:ascii="SimSun" w:eastAsia="SimSun" w:hAnsi="SimSun" w:cs="SimSun" w:hint="eastAsia"/>
          <w:szCs w:val="24"/>
        </w:rPr>
        <w:t>我写诗</w:t>
      </w:r>
      <w:r w:rsidRPr="0038293B">
        <w:rPr>
          <w:rFonts w:ascii="SimSun" w:eastAsia="SimSun" w:hAnsi="SimSun" w:cs="MS Mincho" w:hint="eastAsia"/>
          <w:szCs w:val="24"/>
        </w:rPr>
        <w:t>作</w:t>
      </w:r>
      <w:r w:rsidRPr="0038293B">
        <w:rPr>
          <w:rFonts w:ascii="SimSun" w:eastAsia="SimSun" w:hAnsi="SimSun" w:cs="SimSun" w:hint="eastAsia"/>
          <w:szCs w:val="24"/>
        </w:rPr>
        <w:t>为</w:t>
      </w:r>
      <w:r w:rsidRPr="0038293B">
        <w:rPr>
          <w:rFonts w:ascii="SimSun" w:eastAsia="SimSun" w:hAnsi="SimSun" w:cs="MS Mincho" w:hint="eastAsia"/>
          <w:szCs w:val="24"/>
        </w:rPr>
        <w:t>回信。</w:t>
      </w:r>
    </w:p>
    <w:p w:rsidR="00252540" w:rsidRPr="0038293B" w:rsidRDefault="00252540" w:rsidP="00252540">
      <w:pPr>
        <w:spacing w:line="320" w:lineRule="exact"/>
        <w:ind w:left="851"/>
        <w:jc w:val="left"/>
        <w:rPr>
          <w:rFonts w:ascii="SimSun" w:eastAsia="SimSun" w:hAnsi="SimSun" w:cs="Bookman Old Style"/>
          <w:szCs w:val="24"/>
        </w:rPr>
      </w:pPr>
      <w:r w:rsidRPr="0038293B">
        <w:rPr>
          <w:rFonts w:ascii="SimSun" w:eastAsia="SimSun" w:hAnsi="SimSun" w:cs="SimSun" w:hint="eastAsia"/>
          <w:szCs w:val="24"/>
        </w:rPr>
        <w:t>源于读</w:t>
      </w:r>
      <w:r w:rsidRPr="0038293B">
        <w:rPr>
          <w:rFonts w:ascii="SimSun" w:eastAsia="SimSun" w:hAnsi="SimSun" w:cs="MS Mincho" w:hint="eastAsia"/>
          <w:szCs w:val="24"/>
        </w:rPr>
        <w:t>了某人的某些作品</w:t>
      </w:r>
    </w:p>
    <w:p w:rsidR="00252540" w:rsidRPr="0038293B" w:rsidRDefault="00252540" w:rsidP="00252540">
      <w:pPr>
        <w:spacing w:line="320" w:lineRule="exact"/>
        <w:ind w:left="851"/>
        <w:jc w:val="left"/>
        <w:rPr>
          <w:rFonts w:ascii="SimSun" w:eastAsia="SimSun" w:hAnsi="SimSun" w:cs="Bookman Old Style"/>
          <w:szCs w:val="24"/>
        </w:rPr>
      </w:pPr>
      <w:r w:rsidRPr="0038293B">
        <w:rPr>
          <w:rFonts w:ascii="SimSun" w:eastAsia="SimSun" w:hAnsi="SimSun" w:cs="SimSun" w:hint="eastAsia"/>
          <w:szCs w:val="24"/>
        </w:rPr>
        <w:t>因而写诗</w:t>
      </w:r>
      <w:r w:rsidRPr="0038293B">
        <w:rPr>
          <w:rFonts w:ascii="SimSun" w:eastAsia="SimSun" w:hAnsi="SimSun" w:cs="MS Mincho" w:hint="eastAsia"/>
          <w:szCs w:val="24"/>
        </w:rPr>
        <w:t>情不自禁。</w:t>
      </w:r>
    </w:p>
    <w:p w:rsidR="00252540" w:rsidRPr="0038293B" w:rsidRDefault="00252540" w:rsidP="00252540">
      <w:pPr>
        <w:spacing w:line="320" w:lineRule="exact"/>
        <w:ind w:left="851"/>
        <w:jc w:val="left"/>
        <w:rPr>
          <w:rFonts w:ascii="SimSun" w:eastAsia="SimSun" w:hAnsi="SimSun" w:cs="Bookman Old Style"/>
          <w:szCs w:val="24"/>
        </w:rPr>
      </w:pPr>
      <w:r w:rsidRPr="0038293B">
        <w:rPr>
          <w:rFonts w:ascii="SimSun" w:eastAsia="SimSun" w:hAnsi="SimSun" w:cs="SimSun" w:hint="eastAsia"/>
          <w:szCs w:val="24"/>
        </w:rPr>
        <w:t>尽管，</w:t>
      </w:r>
    </w:p>
    <w:p w:rsidR="00252540" w:rsidRPr="0038293B" w:rsidRDefault="00252540" w:rsidP="00252540">
      <w:pPr>
        <w:spacing w:line="320" w:lineRule="exact"/>
        <w:ind w:left="851"/>
        <w:jc w:val="left"/>
        <w:rPr>
          <w:rFonts w:ascii="SimSun" w:eastAsia="SimSun" w:hAnsi="SimSun" w:cs="Bookman Old Style"/>
          <w:szCs w:val="24"/>
        </w:rPr>
      </w:pPr>
      <w:r w:rsidRPr="0038293B">
        <w:rPr>
          <w:rFonts w:ascii="SimSun" w:eastAsia="SimSun" w:hAnsi="SimSun" w:cs="SimSun" w:hint="eastAsia"/>
          <w:szCs w:val="24"/>
        </w:rPr>
        <w:t>需要沉思默想，</w:t>
      </w:r>
    </w:p>
    <w:p w:rsidR="00252540" w:rsidRPr="0038293B" w:rsidRDefault="00252540" w:rsidP="00252540">
      <w:pPr>
        <w:spacing w:line="320" w:lineRule="exact"/>
        <w:ind w:left="851"/>
        <w:jc w:val="left"/>
        <w:rPr>
          <w:rFonts w:ascii="SimSun" w:eastAsia="SimSun" w:hAnsi="SimSun" w:cs="Bookman Old Style"/>
          <w:szCs w:val="24"/>
        </w:rPr>
      </w:pPr>
      <w:r w:rsidRPr="0038293B">
        <w:rPr>
          <w:rFonts w:ascii="SimSun" w:eastAsia="SimSun" w:hAnsi="SimSun" w:cs="SimSun" w:hint="eastAsia"/>
          <w:szCs w:val="24"/>
        </w:rPr>
        <w:t>诗</w:t>
      </w:r>
    </w:p>
    <w:p w:rsidR="00252540" w:rsidRPr="0038293B" w:rsidRDefault="00252540" w:rsidP="00252540">
      <w:pPr>
        <w:spacing w:line="320" w:lineRule="exact"/>
        <w:ind w:left="851"/>
        <w:jc w:val="left"/>
        <w:rPr>
          <w:rFonts w:ascii="SimSun" w:eastAsia="SimSun" w:hAnsi="SimSun" w:cs="Bookman Old Style"/>
          <w:szCs w:val="24"/>
        </w:rPr>
      </w:pPr>
      <w:r w:rsidRPr="0038293B">
        <w:rPr>
          <w:rFonts w:ascii="SimSun" w:eastAsia="SimSun" w:hAnsi="SimSun" w:cs="SimSun" w:hint="eastAsia"/>
          <w:szCs w:val="24"/>
        </w:rPr>
        <w:t>究竟该</w:t>
      </w:r>
      <w:r w:rsidRPr="0038293B">
        <w:rPr>
          <w:rFonts w:ascii="SimSun" w:eastAsia="SimSun" w:hAnsi="SimSun" w:cs="MS Mincho" w:hint="eastAsia"/>
          <w:szCs w:val="24"/>
        </w:rPr>
        <w:t>是什</w:t>
      </w:r>
      <w:r w:rsidRPr="0038293B">
        <w:rPr>
          <w:rFonts w:ascii="SimSun" w:eastAsia="SimSun" w:hAnsi="SimSun" w:cs="MS Gothic" w:hint="eastAsia"/>
          <w:szCs w:val="24"/>
        </w:rPr>
        <w:t>么</w:t>
      </w:r>
      <w:r w:rsidRPr="0038293B">
        <w:rPr>
          <w:rFonts w:ascii="SimSun" w:eastAsia="SimSun" w:hAnsi="SimSun" w:cs="SimSun" w:hint="eastAsia"/>
          <w:szCs w:val="24"/>
        </w:rPr>
        <w:t>样</w:t>
      </w:r>
      <w:r w:rsidRPr="0038293B">
        <w:rPr>
          <w:rFonts w:ascii="SimSun" w:eastAsia="SimSun" w:hAnsi="SimSun" w:cs="MS Mincho" w:hint="eastAsia"/>
          <w:szCs w:val="24"/>
        </w:rPr>
        <w:t>？</w:t>
      </w:r>
    </w:p>
    <w:p w:rsidR="00252540" w:rsidRPr="0038293B" w:rsidRDefault="00252540" w:rsidP="00252540">
      <w:pPr>
        <w:spacing w:line="320" w:lineRule="exact"/>
        <w:ind w:left="851"/>
        <w:jc w:val="left"/>
        <w:rPr>
          <w:rFonts w:ascii="SimSun" w:eastAsia="SimSun" w:hAnsi="SimSun" w:cs="Bookman Old Style"/>
          <w:szCs w:val="24"/>
        </w:rPr>
      </w:pPr>
      <w:r w:rsidRPr="0038293B">
        <w:rPr>
          <w:rFonts w:ascii="SimSun" w:eastAsia="SimSun" w:hAnsi="SimSun" w:cs="SimSun" w:hint="eastAsia"/>
          <w:szCs w:val="24"/>
        </w:rPr>
        <w:t>因此</w:t>
      </w:r>
    </w:p>
    <w:p w:rsidR="00252540" w:rsidRPr="0038293B" w:rsidRDefault="00252540" w:rsidP="00252540">
      <w:pPr>
        <w:spacing w:line="320" w:lineRule="exact"/>
        <w:ind w:left="851"/>
        <w:jc w:val="left"/>
        <w:rPr>
          <w:rFonts w:ascii="SimSun" w:eastAsia="SimSun" w:hAnsi="SimSun" w:cs="SimSun"/>
          <w:szCs w:val="24"/>
        </w:rPr>
      </w:pPr>
      <w:r w:rsidRPr="0038293B">
        <w:rPr>
          <w:rFonts w:ascii="SimSun" w:eastAsia="SimSun" w:hAnsi="SimSun" w:cs="SimSun" w:hint="eastAsia"/>
          <w:szCs w:val="24"/>
        </w:rPr>
        <w:t>回信的意愿</w:t>
      </w:r>
    </w:p>
    <w:p w:rsidR="00252540" w:rsidRPr="0038293B" w:rsidRDefault="00252540" w:rsidP="00252540">
      <w:pPr>
        <w:spacing w:line="320" w:lineRule="exact"/>
        <w:ind w:left="851"/>
        <w:jc w:val="left"/>
        <w:rPr>
          <w:rFonts w:ascii="SimSun" w:eastAsia="SimSun" w:hAnsi="SimSun" w:cs="Bookman Old Style"/>
          <w:szCs w:val="24"/>
        </w:rPr>
      </w:pPr>
      <w:r w:rsidRPr="0038293B">
        <w:rPr>
          <w:rFonts w:ascii="SimSun" w:eastAsia="SimSun" w:hAnsi="SimSun" w:cs="SimSun" w:hint="eastAsia"/>
          <w:szCs w:val="24"/>
        </w:rPr>
        <w:t>就变成了最初的文字。</w:t>
      </w:r>
    </w:p>
    <w:p w:rsidR="00252540" w:rsidRPr="0038293B" w:rsidRDefault="00252540" w:rsidP="00252540">
      <w:pPr>
        <w:spacing w:line="240" w:lineRule="exact"/>
        <w:ind w:left="851"/>
        <w:jc w:val="right"/>
        <w:rPr>
          <w:rFonts w:asciiTheme="minorHAnsi" w:eastAsia="SimSun" w:hAnsiTheme="minorHAnsi" w:cs="Bookman Old Style"/>
          <w:sz w:val="20"/>
          <w:szCs w:val="24"/>
        </w:rPr>
      </w:pPr>
    </w:p>
    <w:p w:rsidR="00252540" w:rsidRPr="0038293B" w:rsidRDefault="00252540" w:rsidP="00252540">
      <w:pPr>
        <w:spacing w:line="240" w:lineRule="exact"/>
        <w:ind w:left="851"/>
        <w:jc w:val="right"/>
        <w:rPr>
          <w:rFonts w:ascii="SimSun" w:eastAsia="SimSun" w:hAnsi="SimSun" w:cs="Bookman Old Style"/>
          <w:sz w:val="20"/>
          <w:szCs w:val="24"/>
        </w:rPr>
      </w:pPr>
      <w:r w:rsidRPr="0038293B">
        <w:rPr>
          <w:rFonts w:ascii="SimSun" w:eastAsia="SimSun" w:hAnsi="SimSun" w:cs="Bookman Old Style" w:hint="eastAsia"/>
          <w:sz w:val="20"/>
          <w:szCs w:val="24"/>
        </w:rPr>
        <w:t xml:space="preserve">       </w:t>
      </w:r>
      <w:r w:rsidRPr="0038293B">
        <w:rPr>
          <w:rFonts w:ascii="SimSun" w:eastAsia="SimSun" w:hAnsi="SimSun" w:cs="Bookman Old Style"/>
          <w:sz w:val="20"/>
          <w:szCs w:val="24"/>
        </w:rPr>
        <w:t>2024</w:t>
      </w:r>
      <w:r w:rsidRPr="0038293B">
        <w:rPr>
          <w:rFonts w:ascii="SimSun" w:eastAsia="SimSun" w:hAnsi="SimSun" w:cs="SimSun" w:hint="eastAsia"/>
          <w:sz w:val="20"/>
          <w:szCs w:val="24"/>
        </w:rPr>
        <w:t>，</w:t>
      </w:r>
      <w:r w:rsidRPr="0038293B">
        <w:rPr>
          <w:rFonts w:ascii="SimSun" w:eastAsia="SimSun" w:hAnsi="SimSun" w:cs="Bookman Old Style"/>
          <w:sz w:val="20"/>
          <w:szCs w:val="24"/>
        </w:rPr>
        <w:t>4</w:t>
      </w:r>
      <w:r w:rsidRPr="0038293B">
        <w:rPr>
          <w:rFonts w:ascii="SimSun" w:eastAsia="SimSun" w:hAnsi="SimSun" w:cs="SimSun" w:hint="eastAsia"/>
          <w:sz w:val="20"/>
          <w:szCs w:val="24"/>
        </w:rPr>
        <w:t>，</w:t>
      </w:r>
      <w:r w:rsidRPr="0038293B">
        <w:rPr>
          <w:rFonts w:ascii="SimSun" w:eastAsia="SimSun" w:hAnsi="SimSun" w:cs="Bookman Old Style"/>
          <w:sz w:val="20"/>
          <w:szCs w:val="24"/>
        </w:rPr>
        <w:t>30</w:t>
      </w:r>
    </w:p>
    <w:p w:rsidR="00252540" w:rsidRPr="0038293B" w:rsidRDefault="00252540" w:rsidP="00252540">
      <w:pPr>
        <w:spacing w:line="240" w:lineRule="exact"/>
        <w:ind w:left="851"/>
        <w:jc w:val="right"/>
        <w:rPr>
          <w:rFonts w:ascii="SimSun" w:eastAsia="SimSun" w:hAnsi="SimSun" w:cs="Bookman Old Style"/>
          <w:sz w:val="20"/>
          <w:szCs w:val="24"/>
        </w:rPr>
      </w:pPr>
      <w:r w:rsidRPr="0038293B">
        <w:rPr>
          <w:rFonts w:ascii="SimSun" w:eastAsia="SimSun" w:hAnsi="SimSun" w:cs="Bookman Old Style"/>
          <w:sz w:val="20"/>
          <w:szCs w:val="24"/>
        </w:rPr>
        <w:t xml:space="preserve">                    2024</w:t>
      </w:r>
      <w:r w:rsidRPr="0038293B">
        <w:rPr>
          <w:rFonts w:ascii="SimSun" w:eastAsia="SimSun" w:hAnsi="SimSun" w:cs="SimSun" w:hint="eastAsia"/>
          <w:sz w:val="20"/>
          <w:szCs w:val="24"/>
        </w:rPr>
        <w:t>，</w:t>
      </w:r>
      <w:r w:rsidRPr="0038293B">
        <w:rPr>
          <w:rFonts w:ascii="SimSun" w:eastAsia="SimSun" w:hAnsi="SimSun" w:cs="Bookman Old Style"/>
          <w:sz w:val="20"/>
          <w:szCs w:val="24"/>
        </w:rPr>
        <w:t>5</w:t>
      </w:r>
      <w:r w:rsidRPr="0038293B">
        <w:rPr>
          <w:rFonts w:ascii="SimSun" w:eastAsia="SimSun" w:hAnsi="SimSun" w:cs="SimSun" w:hint="eastAsia"/>
          <w:sz w:val="20"/>
          <w:szCs w:val="24"/>
        </w:rPr>
        <w:t>，</w:t>
      </w:r>
      <w:r w:rsidRPr="0038293B">
        <w:rPr>
          <w:rFonts w:ascii="SimSun" w:eastAsia="SimSun" w:hAnsi="SimSun" w:cs="Bookman Old Style"/>
          <w:sz w:val="20"/>
          <w:szCs w:val="24"/>
        </w:rPr>
        <w:t xml:space="preserve">10 </w:t>
      </w:r>
      <w:r w:rsidRPr="0038293B">
        <w:rPr>
          <w:rFonts w:ascii="SimSun" w:eastAsia="SimSun" w:hAnsi="SimSun" w:cs="SimSun" w:hint="eastAsia"/>
          <w:sz w:val="20"/>
          <w:szCs w:val="24"/>
        </w:rPr>
        <w:t>谷羽译</w:t>
      </w:r>
    </w:p>
    <w:p w:rsidR="00252540" w:rsidRPr="0038293B" w:rsidRDefault="00252540" w:rsidP="00252540">
      <w:pPr>
        <w:spacing w:after="200" w:line="276" w:lineRule="auto"/>
        <w:jc w:val="left"/>
        <w:rPr>
          <w:rFonts w:ascii="Bookman Old Style" w:eastAsia="SimSun" w:hAnsi="Bookman Old Style" w:cs="Times New Roman"/>
          <w:color w:val="000000" w:themeColor="text1"/>
          <w:spacing w:val="11"/>
          <w:sz w:val="20"/>
          <w:szCs w:val="21"/>
        </w:rPr>
      </w:pPr>
      <w:r w:rsidRPr="0038293B">
        <w:rPr>
          <w:rFonts w:ascii="Bookman Old Style" w:eastAsia="SimSun" w:hAnsi="Bookman Old Style" w:cs="Times New Roman"/>
          <w:color w:val="000000" w:themeColor="text1"/>
          <w:spacing w:val="11"/>
          <w:sz w:val="20"/>
          <w:szCs w:val="21"/>
        </w:rPr>
        <w:br w:type="page"/>
      </w:r>
    </w:p>
    <w:p w:rsidR="00252540" w:rsidRPr="0038293B" w:rsidRDefault="00252540" w:rsidP="00252540">
      <w:pPr>
        <w:pStyle w:val="af3"/>
        <w:numPr>
          <w:ilvl w:val="0"/>
          <w:numId w:val="1"/>
        </w:numPr>
        <w:spacing w:line="320" w:lineRule="exact"/>
        <w:ind w:left="0" w:firstLine="0"/>
        <w:jc w:val="left"/>
        <w:outlineLvl w:val="1"/>
        <w:rPr>
          <w:rFonts w:ascii="Bookman Old Style" w:hAnsi="Bookman Old Style"/>
          <w:b/>
        </w:rPr>
      </w:pPr>
      <w:bookmarkStart w:id="4379" w:name="_Toc166335141"/>
      <w:bookmarkStart w:id="4380" w:name="_Toc219208629"/>
      <w:bookmarkStart w:id="4381" w:name="_Toc219289603"/>
      <w:bookmarkStart w:id="4382" w:name="_Toc219308149"/>
      <w:bookmarkStart w:id="4383" w:name="_Toc221803019"/>
      <w:r w:rsidRPr="0038293B">
        <w:rPr>
          <w:rFonts w:ascii="Bookman Old Style" w:hAnsi="Bookman Old Style"/>
          <w:b/>
        </w:rPr>
        <w:lastRenderedPageBreak/>
        <w:t>КАК НУЖНО ПИСАТЬ СТИХИ?</w:t>
      </w:r>
      <w:bookmarkEnd w:id="4379"/>
      <w:bookmarkEnd w:id="4380"/>
      <w:bookmarkEnd w:id="4381"/>
      <w:bookmarkEnd w:id="4382"/>
      <w:bookmarkEnd w:id="4383"/>
    </w:p>
    <w:p w:rsidR="00252540" w:rsidRPr="0038293B" w:rsidRDefault="00252540" w:rsidP="00252540">
      <w:pPr>
        <w:spacing w:line="320" w:lineRule="exact"/>
        <w:jc w:val="left"/>
        <w:rPr>
          <w:rFonts w:ascii="Bookman Old Style" w:hAnsi="Bookman Old Style"/>
        </w:rPr>
      </w:pPr>
    </w:p>
    <w:p w:rsidR="00252540" w:rsidRPr="0038293B" w:rsidRDefault="00252540" w:rsidP="00252540">
      <w:pPr>
        <w:spacing w:line="320" w:lineRule="exact"/>
        <w:rPr>
          <w:rFonts w:ascii="Bookman Old Style" w:hAnsi="Bookman Old Style"/>
        </w:rPr>
      </w:pPr>
      <w:r w:rsidRPr="0038293B">
        <w:rPr>
          <w:rFonts w:ascii="Bookman Old Style" w:hAnsi="Bookman Old Style"/>
        </w:rPr>
        <w:t>Как из почек раскрываются листья,</w:t>
      </w:r>
    </w:p>
    <w:p w:rsidR="00252540" w:rsidRPr="0038293B" w:rsidRDefault="00252540" w:rsidP="00252540">
      <w:pPr>
        <w:spacing w:line="320" w:lineRule="exact"/>
        <w:rPr>
          <w:rFonts w:ascii="Bookman Old Style" w:hAnsi="Bookman Old Style"/>
        </w:rPr>
      </w:pPr>
      <w:r w:rsidRPr="0038293B">
        <w:rPr>
          <w:rFonts w:ascii="Bookman Old Style" w:hAnsi="Bookman Old Style"/>
        </w:rPr>
        <w:t>которых вчера ещё не было.</w:t>
      </w:r>
    </w:p>
    <w:p w:rsidR="00252540" w:rsidRPr="0038293B" w:rsidRDefault="00252540" w:rsidP="00252540">
      <w:pPr>
        <w:spacing w:line="320" w:lineRule="exact"/>
        <w:rPr>
          <w:rFonts w:ascii="Bookman Old Style" w:hAnsi="Bookman Old Style"/>
        </w:rPr>
      </w:pPr>
      <w:r w:rsidRPr="0038293B">
        <w:rPr>
          <w:rFonts w:ascii="Bookman Old Style" w:hAnsi="Bookman Old Style"/>
        </w:rPr>
        <w:t>Как крона набирает силу от ветра.</w:t>
      </w:r>
    </w:p>
    <w:p w:rsidR="00252540" w:rsidRPr="0038293B" w:rsidRDefault="00252540" w:rsidP="00252540">
      <w:pPr>
        <w:spacing w:line="320" w:lineRule="exact"/>
        <w:rPr>
          <w:rFonts w:ascii="Bookman Old Style" w:hAnsi="Bookman Old Style"/>
        </w:rPr>
      </w:pPr>
      <w:r w:rsidRPr="0038293B">
        <w:rPr>
          <w:rFonts w:ascii="Bookman Old Style" w:hAnsi="Bookman Old Style"/>
        </w:rPr>
        <w:t>Как лист сухой кружит к земле</w:t>
      </w:r>
    </w:p>
    <w:p w:rsidR="00252540" w:rsidRPr="0038293B" w:rsidRDefault="00252540" w:rsidP="00252540">
      <w:pPr>
        <w:spacing w:line="320" w:lineRule="exact"/>
        <w:rPr>
          <w:rFonts w:ascii="Bookman Old Style" w:hAnsi="Bookman Old Style"/>
        </w:rPr>
      </w:pPr>
      <w:r w:rsidRPr="0038293B">
        <w:rPr>
          <w:rFonts w:ascii="Bookman Old Style" w:hAnsi="Bookman Old Style"/>
        </w:rPr>
        <w:t>бесконечно.</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Как после белое молчание.</w:t>
      </w:r>
    </w:p>
    <w:p w:rsidR="00252540" w:rsidRPr="0038293B" w:rsidRDefault="00252540" w:rsidP="00252540">
      <w:pPr>
        <w:spacing w:line="240" w:lineRule="exact"/>
        <w:jc w:val="right"/>
        <w:rPr>
          <w:rFonts w:ascii="Bookman Old Style" w:hAnsi="Bookman Old Style"/>
          <w:sz w:val="20"/>
        </w:rPr>
      </w:pPr>
    </w:p>
    <w:p w:rsidR="00252540" w:rsidRPr="0038293B" w:rsidRDefault="00252540" w:rsidP="00252540">
      <w:pPr>
        <w:spacing w:line="240" w:lineRule="exact"/>
        <w:jc w:val="right"/>
        <w:rPr>
          <w:rFonts w:ascii="Bookman Old Style" w:hAnsi="Bookman Old Style"/>
          <w:sz w:val="20"/>
        </w:rPr>
      </w:pPr>
      <w:r w:rsidRPr="0038293B">
        <w:rPr>
          <w:rFonts w:ascii="Bookman Old Style" w:hAnsi="Bookman Old Style"/>
          <w:sz w:val="20"/>
        </w:rPr>
        <w:t>30 апреля 2024</w:t>
      </w:r>
    </w:p>
    <w:p w:rsidR="00252540" w:rsidRDefault="00252540" w:rsidP="00252540">
      <w:pPr>
        <w:spacing w:after="200" w:line="276" w:lineRule="auto"/>
        <w:jc w:val="left"/>
        <w:rPr>
          <w:rFonts w:ascii="Bookman Old Style" w:eastAsia="SimSun" w:hAnsi="Bookman Old Style" w:cs="Times New Roman"/>
          <w:color w:val="000000" w:themeColor="text1"/>
          <w:spacing w:val="11"/>
          <w:sz w:val="20"/>
          <w:szCs w:val="21"/>
        </w:rPr>
      </w:pPr>
    </w:p>
    <w:p w:rsidR="00252540" w:rsidRDefault="00252540" w:rsidP="00252540">
      <w:pPr>
        <w:spacing w:after="200" w:line="276" w:lineRule="auto"/>
        <w:jc w:val="left"/>
        <w:rPr>
          <w:rFonts w:ascii="Bookman Old Style" w:eastAsia="SimSun" w:hAnsi="Bookman Old Style" w:cs="Times New Roman"/>
          <w:color w:val="000000" w:themeColor="text1"/>
          <w:spacing w:val="11"/>
          <w:sz w:val="20"/>
          <w:szCs w:val="21"/>
        </w:rPr>
      </w:pPr>
    </w:p>
    <w:p w:rsidR="00252540" w:rsidRDefault="00252540" w:rsidP="00252540">
      <w:pPr>
        <w:spacing w:after="200" w:line="276" w:lineRule="auto"/>
        <w:jc w:val="left"/>
        <w:rPr>
          <w:rFonts w:ascii="Bookman Old Style" w:eastAsia="SimSun" w:hAnsi="Bookman Old Style" w:cs="Times New Roman"/>
          <w:color w:val="000000" w:themeColor="text1"/>
          <w:spacing w:val="11"/>
          <w:sz w:val="20"/>
          <w:szCs w:val="21"/>
        </w:rPr>
      </w:pPr>
    </w:p>
    <w:p w:rsidR="00252540" w:rsidRPr="0038293B" w:rsidRDefault="00252540" w:rsidP="00252540">
      <w:pPr>
        <w:spacing w:after="200" w:line="276" w:lineRule="auto"/>
        <w:jc w:val="left"/>
        <w:rPr>
          <w:rFonts w:ascii="Bookman Old Style" w:eastAsia="SimSun" w:hAnsi="Bookman Old Style" w:cs="Times New Roman"/>
          <w:color w:val="000000" w:themeColor="text1"/>
          <w:spacing w:val="11"/>
          <w:sz w:val="20"/>
          <w:szCs w:val="21"/>
        </w:rPr>
      </w:pPr>
    </w:p>
    <w:p w:rsidR="00252540" w:rsidRPr="0038293B" w:rsidRDefault="00252540" w:rsidP="00252540">
      <w:pPr>
        <w:pStyle w:val="af3"/>
        <w:numPr>
          <w:ilvl w:val="0"/>
          <w:numId w:val="2"/>
        </w:numPr>
        <w:spacing w:line="320" w:lineRule="exact"/>
        <w:ind w:left="1208" w:hanging="357"/>
        <w:jc w:val="left"/>
        <w:outlineLvl w:val="1"/>
        <w:rPr>
          <w:rFonts w:ascii="SimSun" w:eastAsia="SimSun" w:hAnsi="SimSun" w:cs="Bookman Old Style"/>
          <w:b/>
          <w:bCs/>
          <w:szCs w:val="24"/>
        </w:rPr>
      </w:pPr>
      <w:bookmarkStart w:id="4384" w:name="_Toc166335142"/>
      <w:bookmarkStart w:id="4385" w:name="_Toc219208630"/>
      <w:bookmarkStart w:id="4386" w:name="_Toc219289604"/>
      <w:bookmarkStart w:id="4387" w:name="_Toc219308150"/>
      <w:bookmarkStart w:id="4388" w:name="_Toc221803020"/>
      <w:r w:rsidRPr="0038293B">
        <w:rPr>
          <w:rFonts w:ascii="SimSun" w:eastAsia="SimSun" w:hAnsi="SimSun" w:cs="MS Gothic" w:hint="eastAsia"/>
          <w:b/>
          <w:bCs/>
          <w:szCs w:val="24"/>
          <w:lang w:eastAsia="zh-CN"/>
        </w:rPr>
        <w:t>为什么要写诗</w:t>
      </w:r>
      <w:r w:rsidRPr="0038293B">
        <w:rPr>
          <w:rFonts w:ascii="SimSun" w:eastAsia="SimSun" w:hAnsi="SimSun" w:cs="SimSun" w:hint="eastAsia"/>
          <w:b/>
          <w:bCs/>
          <w:szCs w:val="24"/>
        </w:rPr>
        <w:t>？</w:t>
      </w:r>
      <w:bookmarkEnd w:id="4384"/>
      <w:bookmarkEnd w:id="4385"/>
      <w:bookmarkEnd w:id="4386"/>
      <w:bookmarkEnd w:id="4387"/>
      <w:bookmarkEnd w:id="4388"/>
    </w:p>
    <w:p w:rsidR="00252540" w:rsidRPr="0038293B" w:rsidRDefault="00252540" w:rsidP="00252540">
      <w:pPr>
        <w:spacing w:line="320" w:lineRule="exact"/>
        <w:ind w:left="851"/>
        <w:jc w:val="left"/>
        <w:rPr>
          <w:rFonts w:ascii="SimSun" w:eastAsia="SimSun" w:hAnsi="SimSun" w:cs="Bookman Old Style"/>
          <w:szCs w:val="24"/>
        </w:rPr>
      </w:pPr>
    </w:p>
    <w:p w:rsidR="00252540" w:rsidRPr="0038293B" w:rsidRDefault="00252540" w:rsidP="0025254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就像芽</w:t>
      </w:r>
      <w:r w:rsidRPr="0038293B">
        <w:rPr>
          <w:rFonts w:ascii="SimSun" w:eastAsia="SimSun" w:hAnsi="SimSun" w:cs="SimSun" w:hint="eastAsia"/>
          <w:szCs w:val="24"/>
        </w:rPr>
        <w:t>孢里滋生出嫩叶，</w:t>
      </w:r>
    </w:p>
    <w:p w:rsidR="00252540" w:rsidRPr="0038293B" w:rsidRDefault="00252540" w:rsidP="0025254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而昨天</w:t>
      </w:r>
      <w:r w:rsidRPr="0038293B">
        <w:rPr>
          <w:rFonts w:ascii="SimSun" w:eastAsia="SimSun" w:hAnsi="SimSun" w:cs="SimSun" w:hint="eastAsia"/>
          <w:szCs w:val="24"/>
        </w:rPr>
        <w:t>这嫩叶尚未出现。</w:t>
      </w:r>
    </w:p>
    <w:p w:rsidR="00252540" w:rsidRPr="0038293B" w:rsidRDefault="00252540" w:rsidP="0025254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就像</w:t>
      </w:r>
      <w:r w:rsidRPr="0038293B">
        <w:rPr>
          <w:rFonts w:ascii="SimSun" w:eastAsia="SimSun" w:hAnsi="SimSun" w:cs="SimSun" w:hint="eastAsia"/>
          <w:szCs w:val="24"/>
        </w:rPr>
        <w:t>积聚力量抵抗风暴的树冠。</w:t>
      </w:r>
    </w:p>
    <w:p w:rsidR="00252540" w:rsidRPr="0038293B" w:rsidRDefault="00252540" w:rsidP="0025254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就像</w:t>
      </w:r>
      <w:r w:rsidRPr="0038293B">
        <w:rPr>
          <w:rFonts w:ascii="SimSun" w:eastAsia="SimSun" w:hAnsi="SimSun" w:cs="SimSun" w:hint="eastAsia"/>
          <w:szCs w:val="24"/>
        </w:rPr>
        <w:t>树叶干枯在地上不停地旋转。</w:t>
      </w:r>
    </w:p>
    <w:p w:rsidR="00252540" w:rsidRPr="0038293B" w:rsidRDefault="00252540" w:rsidP="0025254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就像此后静默无声一派悄然。</w:t>
      </w:r>
    </w:p>
    <w:p w:rsidR="00252540" w:rsidRPr="0038293B" w:rsidRDefault="00252540" w:rsidP="00252540">
      <w:pPr>
        <w:spacing w:line="240" w:lineRule="exact"/>
        <w:ind w:left="851"/>
        <w:jc w:val="right"/>
        <w:rPr>
          <w:rFonts w:asciiTheme="minorHAnsi" w:eastAsia="SimSun" w:hAnsiTheme="minorHAnsi" w:cs="Bookman Old Style"/>
          <w:sz w:val="20"/>
          <w:szCs w:val="24"/>
        </w:rPr>
      </w:pPr>
    </w:p>
    <w:p w:rsidR="00252540" w:rsidRPr="0038293B" w:rsidRDefault="00252540" w:rsidP="00252540">
      <w:pPr>
        <w:spacing w:line="240" w:lineRule="exact"/>
        <w:ind w:left="851"/>
        <w:jc w:val="right"/>
        <w:rPr>
          <w:rFonts w:ascii="SimSun" w:eastAsia="SimSun" w:hAnsi="SimSun" w:cs="Bookman Old Style"/>
          <w:sz w:val="20"/>
          <w:szCs w:val="24"/>
        </w:rPr>
      </w:pPr>
      <w:r w:rsidRPr="0038293B">
        <w:rPr>
          <w:rFonts w:ascii="SimSun" w:eastAsia="SimSun" w:hAnsi="SimSun" w:cs="Bookman Old Style"/>
          <w:sz w:val="20"/>
          <w:szCs w:val="24"/>
        </w:rPr>
        <w:t xml:space="preserve">                    2024</w:t>
      </w:r>
      <w:r w:rsidRPr="0038293B">
        <w:rPr>
          <w:rFonts w:ascii="SimSun" w:eastAsia="SimSun" w:hAnsi="SimSun" w:cs="MS Gothic" w:hint="eastAsia"/>
          <w:sz w:val="20"/>
          <w:szCs w:val="24"/>
        </w:rPr>
        <w:t>，</w:t>
      </w:r>
      <w:r w:rsidRPr="0038293B">
        <w:rPr>
          <w:rFonts w:ascii="SimSun" w:eastAsia="SimSun" w:hAnsi="SimSun" w:cs="Bookman Old Style"/>
          <w:sz w:val="20"/>
          <w:szCs w:val="24"/>
        </w:rPr>
        <w:t>4</w:t>
      </w:r>
      <w:r w:rsidRPr="0038293B">
        <w:rPr>
          <w:rFonts w:ascii="SimSun" w:eastAsia="SimSun" w:hAnsi="SimSun" w:cs="MS Gothic" w:hint="eastAsia"/>
          <w:sz w:val="20"/>
          <w:szCs w:val="24"/>
        </w:rPr>
        <w:t>，</w:t>
      </w:r>
      <w:r w:rsidRPr="0038293B">
        <w:rPr>
          <w:rFonts w:ascii="SimSun" w:eastAsia="SimSun" w:hAnsi="SimSun" w:cs="Bookman Old Style"/>
          <w:sz w:val="20"/>
          <w:szCs w:val="24"/>
        </w:rPr>
        <w:t>30</w:t>
      </w:r>
    </w:p>
    <w:p w:rsidR="00252540" w:rsidRPr="0038293B" w:rsidRDefault="00252540" w:rsidP="00252540">
      <w:pPr>
        <w:spacing w:line="240" w:lineRule="exact"/>
        <w:ind w:left="851"/>
        <w:jc w:val="right"/>
        <w:rPr>
          <w:rFonts w:ascii="SimSun" w:eastAsia="SimSun" w:hAnsi="SimSun" w:cs="Bookman Old Style"/>
          <w:sz w:val="20"/>
          <w:szCs w:val="24"/>
        </w:rPr>
      </w:pPr>
      <w:r w:rsidRPr="0038293B">
        <w:rPr>
          <w:rFonts w:ascii="SimSun" w:eastAsia="SimSun" w:hAnsi="SimSun" w:cs="Bookman Old Style"/>
          <w:sz w:val="20"/>
          <w:szCs w:val="24"/>
        </w:rPr>
        <w:t xml:space="preserve">                    2024</w:t>
      </w:r>
      <w:r w:rsidRPr="0038293B">
        <w:rPr>
          <w:rFonts w:ascii="SimSun" w:eastAsia="SimSun" w:hAnsi="SimSun" w:cs="MS Gothic" w:hint="eastAsia"/>
          <w:sz w:val="20"/>
          <w:szCs w:val="24"/>
        </w:rPr>
        <w:t>，</w:t>
      </w:r>
      <w:r w:rsidRPr="0038293B">
        <w:rPr>
          <w:rFonts w:ascii="SimSun" w:eastAsia="SimSun" w:hAnsi="SimSun" w:cs="Bookman Old Style"/>
          <w:sz w:val="20"/>
          <w:szCs w:val="24"/>
        </w:rPr>
        <w:t>5</w:t>
      </w:r>
      <w:r w:rsidRPr="0038293B">
        <w:rPr>
          <w:rFonts w:ascii="SimSun" w:eastAsia="SimSun" w:hAnsi="SimSun" w:cs="MS Gothic" w:hint="eastAsia"/>
          <w:sz w:val="20"/>
          <w:szCs w:val="24"/>
        </w:rPr>
        <w:t>，</w:t>
      </w:r>
      <w:r w:rsidRPr="0038293B">
        <w:rPr>
          <w:rFonts w:ascii="SimSun" w:eastAsia="SimSun" w:hAnsi="SimSun" w:cs="Bookman Old Style"/>
          <w:sz w:val="20"/>
          <w:szCs w:val="24"/>
        </w:rPr>
        <w:t xml:space="preserve">10 </w:t>
      </w:r>
      <w:r w:rsidRPr="0038293B">
        <w:rPr>
          <w:rFonts w:ascii="SimSun" w:eastAsia="SimSun" w:hAnsi="SimSun" w:cs="MS Gothic" w:hint="eastAsia"/>
          <w:sz w:val="20"/>
          <w:szCs w:val="24"/>
        </w:rPr>
        <w:t>谷羽</w:t>
      </w:r>
      <w:r w:rsidRPr="0038293B">
        <w:rPr>
          <w:rFonts w:ascii="SimSun" w:eastAsia="SimSun" w:hAnsi="SimSun" w:cs="SimSun" w:hint="eastAsia"/>
          <w:sz w:val="20"/>
          <w:szCs w:val="24"/>
        </w:rPr>
        <w:t>译</w:t>
      </w:r>
    </w:p>
    <w:p w:rsidR="00252540" w:rsidRPr="0038293B" w:rsidRDefault="00252540" w:rsidP="00252540">
      <w:pPr>
        <w:spacing w:after="200" w:line="276" w:lineRule="auto"/>
        <w:jc w:val="left"/>
        <w:rPr>
          <w:rFonts w:ascii="Bookman Old Style" w:eastAsia="SimSun" w:hAnsi="Bookman Old Style" w:cs="Times New Roman"/>
          <w:color w:val="000000" w:themeColor="text1"/>
          <w:spacing w:val="11"/>
          <w:sz w:val="20"/>
          <w:szCs w:val="21"/>
        </w:rPr>
      </w:pPr>
      <w:r w:rsidRPr="0038293B">
        <w:rPr>
          <w:rFonts w:ascii="Bookman Old Style" w:eastAsia="SimSun" w:hAnsi="Bookman Old Style" w:cs="Times New Roman"/>
          <w:color w:val="000000" w:themeColor="text1"/>
          <w:spacing w:val="11"/>
          <w:sz w:val="20"/>
          <w:szCs w:val="21"/>
        </w:rPr>
        <w:br w:type="page"/>
      </w:r>
    </w:p>
    <w:p w:rsidR="00252540" w:rsidRPr="0038293B" w:rsidRDefault="00252540" w:rsidP="00252540">
      <w:pPr>
        <w:pStyle w:val="af3"/>
        <w:numPr>
          <w:ilvl w:val="0"/>
          <w:numId w:val="1"/>
        </w:numPr>
        <w:spacing w:line="320" w:lineRule="exact"/>
        <w:ind w:left="0" w:firstLine="0"/>
        <w:jc w:val="left"/>
        <w:outlineLvl w:val="1"/>
        <w:rPr>
          <w:rFonts w:ascii="Bookman Old Style" w:hAnsi="Bookman Old Style"/>
          <w:b/>
        </w:rPr>
      </w:pPr>
      <w:bookmarkStart w:id="4389" w:name="_Toc166335143"/>
      <w:bookmarkStart w:id="4390" w:name="_Toc219208631"/>
      <w:bookmarkStart w:id="4391" w:name="_Toc219289605"/>
      <w:bookmarkStart w:id="4392" w:name="_Toc219308151"/>
      <w:bookmarkStart w:id="4393" w:name="_Toc221803021"/>
      <w:r w:rsidRPr="0038293B">
        <w:rPr>
          <w:rFonts w:ascii="Bookman Old Style" w:hAnsi="Bookman Old Style"/>
          <w:b/>
        </w:rPr>
        <w:lastRenderedPageBreak/>
        <w:t>КИТАЙСКИЕ ПОЭТЫ</w:t>
      </w:r>
      <w:bookmarkEnd w:id="4389"/>
      <w:bookmarkEnd w:id="4390"/>
      <w:bookmarkEnd w:id="4391"/>
      <w:bookmarkEnd w:id="4392"/>
      <w:bookmarkEnd w:id="4393"/>
    </w:p>
    <w:p w:rsidR="00252540" w:rsidRPr="0038293B" w:rsidRDefault="00252540" w:rsidP="00252540">
      <w:pPr>
        <w:spacing w:line="320" w:lineRule="exact"/>
        <w:jc w:val="left"/>
        <w:rPr>
          <w:rFonts w:ascii="Bookman Old Style" w:hAnsi="Bookman Old Style"/>
        </w:rPr>
      </w:pPr>
    </w:p>
    <w:p w:rsidR="00252540" w:rsidRPr="0038293B" w:rsidRDefault="00252540" w:rsidP="00252540">
      <w:pPr>
        <w:spacing w:line="320" w:lineRule="exact"/>
        <w:rPr>
          <w:rFonts w:ascii="Bookman Old Style" w:hAnsi="Bookman Old Style"/>
        </w:rPr>
      </w:pPr>
      <w:r w:rsidRPr="0038293B">
        <w:rPr>
          <w:rFonts w:ascii="Bookman Old Style" w:hAnsi="Bookman Old Style"/>
        </w:rPr>
        <w:t>Они нам совсем чужие,</w:t>
      </w:r>
    </w:p>
    <w:p w:rsidR="00252540" w:rsidRPr="0038293B" w:rsidRDefault="00252540" w:rsidP="00252540">
      <w:pPr>
        <w:spacing w:line="320" w:lineRule="exact"/>
        <w:rPr>
          <w:rFonts w:ascii="Bookman Old Style" w:hAnsi="Bookman Old Style"/>
        </w:rPr>
      </w:pPr>
      <w:r w:rsidRPr="0038293B">
        <w:rPr>
          <w:rFonts w:ascii="Bookman Old Style" w:hAnsi="Bookman Old Style"/>
        </w:rPr>
        <w:t>эти китайские поэты</w:t>
      </w:r>
    </w:p>
    <w:p w:rsidR="00252540" w:rsidRPr="0038293B" w:rsidRDefault="00252540" w:rsidP="00252540">
      <w:pPr>
        <w:spacing w:line="320" w:lineRule="exact"/>
        <w:rPr>
          <w:rFonts w:ascii="Bookman Old Style" w:hAnsi="Bookman Old Style"/>
        </w:rPr>
      </w:pPr>
      <w:r w:rsidRPr="0038293B">
        <w:rPr>
          <w:rFonts w:ascii="Bookman Old Style" w:hAnsi="Bookman Old Style"/>
        </w:rPr>
        <w:t>со своим императором</w:t>
      </w:r>
    </w:p>
    <w:p w:rsidR="00252540" w:rsidRPr="0038293B" w:rsidRDefault="00252540" w:rsidP="00252540">
      <w:pPr>
        <w:spacing w:line="320" w:lineRule="exact"/>
        <w:rPr>
          <w:rFonts w:ascii="Bookman Old Style" w:hAnsi="Bookman Old Style"/>
        </w:rPr>
      </w:pPr>
      <w:r w:rsidRPr="0038293B">
        <w:rPr>
          <w:rFonts w:ascii="Bookman Old Style" w:hAnsi="Bookman Old Style"/>
        </w:rPr>
        <w:t>со сменой династий,</w:t>
      </w:r>
    </w:p>
    <w:p w:rsidR="00252540" w:rsidRPr="0038293B" w:rsidRDefault="00252540" w:rsidP="00252540">
      <w:pPr>
        <w:spacing w:line="320" w:lineRule="exact"/>
        <w:rPr>
          <w:rFonts w:ascii="Bookman Old Style" w:hAnsi="Bookman Old Style"/>
        </w:rPr>
      </w:pPr>
      <w:r w:rsidRPr="0038293B">
        <w:rPr>
          <w:rFonts w:ascii="Bookman Old Style" w:hAnsi="Bookman Old Style"/>
        </w:rPr>
        <w:t>своей Жёлтой рекой</w:t>
      </w:r>
    </w:p>
    <w:p w:rsidR="00252540" w:rsidRPr="0038293B" w:rsidRDefault="00252540" w:rsidP="00252540">
      <w:pPr>
        <w:spacing w:line="320" w:lineRule="exact"/>
        <w:rPr>
          <w:rFonts w:ascii="Bookman Old Style" w:hAnsi="Bookman Old Style"/>
        </w:rPr>
      </w:pPr>
      <w:r w:rsidRPr="0038293B">
        <w:rPr>
          <w:rFonts w:ascii="Bookman Old Style" w:hAnsi="Bookman Old Style"/>
        </w:rPr>
        <w:t>своей Южной горой,</w:t>
      </w:r>
    </w:p>
    <w:p w:rsidR="00252540" w:rsidRPr="0038293B" w:rsidRDefault="00252540" w:rsidP="00252540">
      <w:pPr>
        <w:spacing w:line="320" w:lineRule="exact"/>
        <w:rPr>
          <w:rFonts w:ascii="Bookman Old Style" w:hAnsi="Bookman Old Style"/>
        </w:rPr>
      </w:pPr>
      <w:r w:rsidRPr="0038293B">
        <w:rPr>
          <w:rFonts w:ascii="Bookman Old Style" w:hAnsi="Bookman Old Style"/>
        </w:rPr>
        <w:t>с квадратной Землёю</w:t>
      </w:r>
    </w:p>
    <w:p w:rsidR="00252540" w:rsidRPr="0038293B" w:rsidRDefault="00252540" w:rsidP="00252540">
      <w:pPr>
        <w:spacing w:line="320" w:lineRule="exact"/>
        <w:rPr>
          <w:rFonts w:ascii="Bookman Old Style" w:hAnsi="Bookman Old Style"/>
        </w:rPr>
      </w:pPr>
      <w:r w:rsidRPr="0038293B">
        <w:rPr>
          <w:rFonts w:ascii="Bookman Old Style" w:hAnsi="Bookman Old Style"/>
        </w:rPr>
        <w:t>и круглым Небом,</w:t>
      </w:r>
    </w:p>
    <w:p w:rsidR="00252540" w:rsidRPr="0038293B" w:rsidRDefault="00252540" w:rsidP="00252540">
      <w:pPr>
        <w:spacing w:line="320" w:lineRule="exact"/>
        <w:rPr>
          <w:rFonts w:ascii="Bookman Old Style" w:hAnsi="Bookman Old Style"/>
        </w:rPr>
      </w:pPr>
      <w:r w:rsidRPr="0038293B">
        <w:rPr>
          <w:rFonts w:ascii="Bookman Old Style" w:hAnsi="Bookman Old Style"/>
        </w:rPr>
        <w:t>каким-то Лао,</w:t>
      </w:r>
    </w:p>
    <w:p w:rsidR="00252540" w:rsidRPr="0038293B" w:rsidRDefault="00252540" w:rsidP="00252540">
      <w:pPr>
        <w:spacing w:line="320" w:lineRule="exact"/>
        <w:rPr>
          <w:rFonts w:ascii="Bookman Old Style" w:hAnsi="Bookman Old Style"/>
        </w:rPr>
      </w:pPr>
      <w:r w:rsidRPr="0038293B">
        <w:rPr>
          <w:rFonts w:ascii="Bookman Old Style" w:hAnsi="Bookman Old Style"/>
        </w:rPr>
        <w:t>каким-то Куном,</w:t>
      </w:r>
    </w:p>
    <w:p w:rsidR="00252540" w:rsidRPr="0038293B" w:rsidRDefault="00252540" w:rsidP="00252540">
      <w:pPr>
        <w:spacing w:line="320" w:lineRule="exact"/>
        <w:rPr>
          <w:rFonts w:ascii="Bookman Old Style" w:hAnsi="Bookman Old Style"/>
        </w:rPr>
      </w:pPr>
      <w:r w:rsidRPr="0038293B">
        <w:rPr>
          <w:rFonts w:ascii="Bookman Old Style" w:hAnsi="Bookman Old Style"/>
        </w:rPr>
        <w:t>какими-то хунну,</w:t>
      </w:r>
    </w:p>
    <w:p w:rsidR="00252540" w:rsidRPr="0038293B" w:rsidRDefault="00252540" w:rsidP="00252540">
      <w:pPr>
        <w:spacing w:line="320" w:lineRule="exact"/>
        <w:rPr>
          <w:rFonts w:ascii="Bookman Old Style" w:hAnsi="Bookman Old Style"/>
        </w:rPr>
      </w:pPr>
      <w:r w:rsidRPr="0038293B">
        <w:rPr>
          <w:rFonts w:ascii="Bookman Old Style" w:hAnsi="Bookman Old Style"/>
        </w:rPr>
        <w:t>каким-то бамбуком,</w:t>
      </w:r>
    </w:p>
    <w:p w:rsidR="00252540" w:rsidRPr="0038293B" w:rsidRDefault="00252540" w:rsidP="00252540">
      <w:pPr>
        <w:spacing w:line="320" w:lineRule="exact"/>
        <w:rPr>
          <w:rFonts w:ascii="Bookman Old Style" w:hAnsi="Bookman Old Style"/>
        </w:rPr>
      </w:pPr>
      <w:r w:rsidRPr="0038293B">
        <w:rPr>
          <w:rFonts w:ascii="Bookman Old Style" w:hAnsi="Bookman Old Style"/>
        </w:rPr>
        <w:t>каким-то гуцинем,</w:t>
      </w:r>
    </w:p>
    <w:p w:rsidR="00252540" w:rsidRPr="0038293B" w:rsidRDefault="00252540" w:rsidP="00252540">
      <w:pPr>
        <w:spacing w:line="320" w:lineRule="exact"/>
        <w:rPr>
          <w:rFonts w:ascii="Bookman Old Style" w:hAnsi="Bookman Old Style"/>
        </w:rPr>
      </w:pPr>
      <w:r w:rsidRPr="0038293B">
        <w:rPr>
          <w:rFonts w:ascii="Bookman Old Style" w:hAnsi="Bookman Old Style"/>
        </w:rPr>
        <w:t>каким-то Сиху.</w:t>
      </w:r>
    </w:p>
    <w:p w:rsidR="00252540" w:rsidRPr="0038293B" w:rsidRDefault="00252540" w:rsidP="00252540">
      <w:pPr>
        <w:spacing w:line="320" w:lineRule="exact"/>
        <w:rPr>
          <w:rFonts w:ascii="Bookman Old Style" w:hAnsi="Bookman Old Style"/>
        </w:rPr>
      </w:pPr>
    </w:p>
    <w:p w:rsidR="00252540" w:rsidRPr="0038293B" w:rsidRDefault="00252540" w:rsidP="00252540">
      <w:pPr>
        <w:spacing w:line="320" w:lineRule="exact"/>
        <w:rPr>
          <w:rFonts w:ascii="Bookman Old Style" w:hAnsi="Bookman Old Style"/>
        </w:rPr>
      </w:pPr>
      <w:r w:rsidRPr="0038293B">
        <w:rPr>
          <w:rFonts w:ascii="Bookman Old Style" w:hAnsi="Bookman Old Style"/>
        </w:rPr>
        <w:t>Только их стихи</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почему-то.</w:t>
      </w:r>
    </w:p>
    <w:p w:rsidR="00252540" w:rsidRPr="0038293B" w:rsidRDefault="00252540" w:rsidP="00252540">
      <w:pPr>
        <w:spacing w:line="240" w:lineRule="exact"/>
        <w:jc w:val="right"/>
        <w:rPr>
          <w:rFonts w:ascii="Bookman Old Style" w:hAnsi="Bookman Old Style"/>
          <w:sz w:val="20"/>
        </w:rPr>
      </w:pPr>
    </w:p>
    <w:p w:rsidR="00252540" w:rsidRPr="0038293B" w:rsidRDefault="00252540" w:rsidP="00252540">
      <w:pPr>
        <w:spacing w:line="240" w:lineRule="exact"/>
        <w:jc w:val="right"/>
        <w:rPr>
          <w:rFonts w:ascii="Bookman Old Style" w:hAnsi="Bookman Old Style"/>
          <w:sz w:val="20"/>
        </w:rPr>
      </w:pPr>
      <w:r w:rsidRPr="0038293B">
        <w:rPr>
          <w:rFonts w:ascii="Bookman Old Style" w:hAnsi="Bookman Old Style"/>
          <w:sz w:val="20"/>
        </w:rPr>
        <w:t>30 апреля 2024</w:t>
      </w:r>
    </w:p>
    <w:p w:rsidR="00252540" w:rsidRDefault="00252540" w:rsidP="00252540">
      <w:pPr>
        <w:spacing w:after="200" w:line="276" w:lineRule="auto"/>
        <w:jc w:val="left"/>
        <w:rPr>
          <w:rFonts w:ascii="Bookman Old Style" w:eastAsia="SimSun" w:hAnsi="Bookman Old Style" w:cs="Times New Roman"/>
          <w:color w:val="000000" w:themeColor="text1"/>
          <w:spacing w:val="11"/>
          <w:sz w:val="20"/>
          <w:szCs w:val="21"/>
        </w:rPr>
      </w:pPr>
    </w:p>
    <w:p w:rsidR="00252540" w:rsidRPr="0038293B" w:rsidRDefault="00252540" w:rsidP="00252540">
      <w:pPr>
        <w:spacing w:after="200" w:line="276" w:lineRule="auto"/>
        <w:jc w:val="left"/>
        <w:rPr>
          <w:rFonts w:ascii="Bookman Old Style" w:eastAsia="SimSun" w:hAnsi="Bookman Old Style" w:cs="Times New Roman"/>
          <w:color w:val="000000" w:themeColor="text1"/>
          <w:spacing w:val="11"/>
          <w:sz w:val="20"/>
          <w:szCs w:val="21"/>
        </w:rPr>
      </w:pPr>
    </w:p>
    <w:p w:rsidR="00252540" w:rsidRPr="0038293B" w:rsidRDefault="00252540" w:rsidP="00252540">
      <w:pPr>
        <w:pStyle w:val="af3"/>
        <w:numPr>
          <w:ilvl w:val="0"/>
          <w:numId w:val="2"/>
        </w:numPr>
        <w:spacing w:line="320" w:lineRule="exact"/>
        <w:ind w:left="1208" w:hanging="357"/>
        <w:jc w:val="left"/>
        <w:outlineLvl w:val="1"/>
        <w:rPr>
          <w:rFonts w:ascii="SimSun" w:eastAsia="SimSun" w:hAnsi="SimSun" w:cs="Bookman Old Style"/>
          <w:b/>
          <w:spacing w:val="11"/>
          <w:szCs w:val="24"/>
        </w:rPr>
      </w:pPr>
      <w:bookmarkStart w:id="4394" w:name="_Toc166335144"/>
      <w:bookmarkStart w:id="4395" w:name="_Toc219208632"/>
      <w:bookmarkStart w:id="4396" w:name="_Toc219289606"/>
      <w:bookmarkStart w:id="4397" w:name="_Toc219308152"/>
      <w:bookmarkStart w:id="4398" w:name="_Toc221803022"/>
      <w:r w:rsidRPr="0038293B">
        <w:rPr>
          <w:rFonts w:ascii="SimSun" w:eastAsia="SimSun" w:hAnsi="SimSun" w:cs="MS Gothic" w:hint="eastAsia"/>
          <w:b/>
          <w:bCs/>
          <w:szCs w:val="24"/>
          <w:lang w:eastAsia="zh-CN"/>
        </w:rPr>
        <w:t>中国</w:t>
      </w:r>
      <w:r w:rsidRPr="0038293B">
        <w:rPr>
          <w:rFonts w:ascii="SimSun" w:eastAsia="SimSun" w:hAnsi="SimSun" w:cs="SimSun" w:hint="eastAsia"/>
          <w:b/>
          <w:bCs/>
          <w:szCs w:val="24"/>
          <w:lang w:eastAsia="zh-CN"/>
        </w:rPr>
        <w:t>诗人</w:t>
      </w:r>
      <w:bookmarkEnd w:id="4394"/>
      <w:bookmarkEnd w:id="4395"/>
      <w:bookmarkEnd w:id="4396"/>
      <w:bookmarkEnd w:id="4397"/>
      <w:bookmarkEnd w:id="4398"/>
    </w:p>
    <w:p w:rsidR="00252540" w:rsidRPr="0038293B" w:rsidRDefault="00252540" w:rsidP="00252540">
      <w:pPr>
        <w:spacing w:line="320" w:lineRule="exact"/>
        <w:ind w:left="851"/>
        <w:jc w:val="left"/>
        <w:rPr>
          <w:rFonts w:asciiTheme="minorHAnsi" w:eastAsia="SimSun" w:hAnsiTheme="minorHAnsi" w:cs="SimSun"/>
          <w:szCs w:val="24"/>
        </w:rPr>
      </w:pP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cs="SimSun" w:hint="eastAsia"/>
          <w:szCs w:val="24"/>
        </w:rPr>
        <w:t>这些中国的诗人，</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cs="MS Gothic" w:hint="eastAsia"/>
          <w:szCs w:val="24"/>
        </w:rPr>
        <w:t>在我</w:t>
      </w:r>
      <w:r w:rsidRPr="0038293B">
        <w:rPr>
          <w:rFonts w:ascii="SimSun" w:eastAsia="SimSun" w:hAnsi="SimSun" w:cs="SimSun" w:hint="eastAsia"/>
          <w:szCs w:val="24"/>
        </w:rPr>
        <w:t>们看来完全另一样</w:t>
      </w:r>
      <w:r w:rsidRPr="0038293B">
        <w:rPr>
          <w:rFonts w:ascii="SimSun" w:eastAsia="SimSun" w:hAnsi="SimSun"/>
          <w:szCs w:val="24"/>
        </w:rPr>
        <w:t xml:space="preserve"> </w:t>
      </w:r>
      <w:r w:rsidRPr="0038293B">
        <w:rPr>
          <w:rFonts w:ascii="SimSun" w:eastAsia="SimSun" w:hAnsi="SimSun" w:cs="MS Gothic" w:hint="eastAsia"/>
          <w:szCs w:val="24"/>
        </w:rPr>
        <w:t>（莫名奇妙），</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cs="MS Gothic" w:hint="eastAsia"/>
          <w:szCs w:val="24"/>
        </w:rPr>
        <w:t>看待他</w:t>
      </w:r>
      <w:r w:rsidRPr="0038293B">
        <w:rPr>
          <w:rFonts w:ascii="SimSun" w:eastAsia="SimSun" w:hAnsi="SimSun" w:cs="SimSun" w:hint="eastAsia"/>
          <w:szCs w:val="24"/>
        </w:rPr>
        <w:t>们的帝王，</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cs="MS Gothic" w:hint="eastAsia"/>
          <w:szCs w:val="24"/>
        </w:rPr>
        <w:t>看待改朝</w:t>
      </w:r>
      <w:r w:rsidRPr="0038293B">
        <w:rPr>
          <w:rFonts w:ascii="SimSun" w:eastAsia="SimSun" w:hAnsi="SimSun" w:cs="SimSun" w:hint="eastAsia"/>
          <w:szCs w:val="24"/>
        </w:rPr>
        <w:t>换代，</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cs="MS Gothic" w:hint="eastAsia"/>
          <w:szCs w:val="24"/>
        </w:rPr>
        <w:t>看待他</w:t>
      </w:r>
      <w:r w:rsidRPr="0038293B">
        <w:rPr>
          <w:rFonts w:ascii="SimSun" w:eastAsia="SimSun" w:hAnsi="SimSun" w:cs="SimSun" w:hint="eastAsia"/>
          <w:szCs w:val="24"/>
        </w:rPr>
        <w:t>们的黄河，</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cs="MS Gothic" w:hint="eastAsia"/>
          <w:szCs w:val="24"/>
        </w:rPr>
        <w:t>看待他</w:t>
      </w:r>
      <w:r w:rsidRPr="0038293B">
        <w:rPr>
          <w:rFonts w:ascii="SimSun" w:eastAsia="SimSun" w:hAnsi="SimSun" w:cs="SimSun" w:hint="eastAsia"/>
          <w:szCs w:val="24"/>
        </w:rPr>
        <w:t>们的南山，</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cs="MS Gothic" w:hint="eastAsia"/>
          <w:szCs w:val="24"/>
        </w:rPr>
        <w:t>看待大地四四方方，</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cs="MS Gothic" w:hint="eastAsia"/>
          <w:szCs w:val="24"/>
        </w:rPr>
        <w:t>看待天空溜溜</w:t>
      </w:r>
      <w:r w:rsidRPr="0038293B">
        <w:rPr>
          <w:rFonts w:ascii="SimSun" w:eastAsia="SimSun" w:hAnsi="SimSun" w:cs="SimSun" w:hint="eastAsia"/>
          <w:szCs w:val="24"/>
        </w:rPr>
        <w:t>浑圆，</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cs="MS Gothic" w:hint="eastAsia"/>
          <w:szCs w:val="24"/>
        </w:rPr>
        <w:t>看待老子，</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cs="MS Gothic" w:hint="eastAsia"/>
          <w:szCs w:val="24"/>
        </w:rPr>
        <w:t>看待孔子，</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cs="MS Gothic" w:hint="eastAsia"/>
          <w:szCs w:val="24"/>
        </w:rPr>
        <w:t>看待匈奴，</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cs="MS Gothic" w:hint="eastAsia"/>
          <w:szCs w:val="24"/>
        </w:rPr>
        <w:t>看待竹子，</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cs="MS Gothic" w:hint="eastAsia"/>
          <w:szCs w:val="24"/>
        </w:rPr>
        <w:t>看待古琴，</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cs="MS Gothic" w:hint="eastAsia"/>
          <w:szCs w:val="24"/>
        </w:rPr>
        <w:t>看待西湖</w:t>
      </w:r>
      <w:r w:rsidRPr="0038293B">
        <w:rPr>
          <w:rFonts w:ascii="SimSun" w:eastAsia="SimSun" w:hAnsi="SimSun"/>
          <w:szCs w:val="24"/>
        </w:rPr>
        <w:t>.</w:t>
      </w:r>
      <w:r w:rsidRPr="0038293B">
        <w:rPr>
          <w:rFonts w:ascii="SimSun" w:eastAsia="SimSun" w:hAnsi="SimSun" w:cs="MS Gothic" w:hint="eastAsia"/>
          <w:szCs w:val="24"/>
        </w:rPr>
        <w:t>。</w:t>
      </w:r>
    </w:p>
    <w:p w:rsidR="00252540" w:rsidRPr="0038293B" w:rsidRDefault="00252540" w:rsidP="00252540">
      <w:pPr>
        <w:spacing w:line="320" w:lineRule="exact"/>
        <w:ind w:left="851"/>
        <w:jc w:val="left"/>
        <w:rPr>
          <w:rFonts w:ascii="SimSun" w:eastAsia="SimSun" w:hAnsi="SimSun"/>
          <w:szCs w:val="24"/>
        </w:rPr>
      </w:pP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cs="MS Gothic" w:hint="eastAsia"/>
          <w:szCs w:val="24"/>
        </w:rPr>
        <w:t>无</w:t>
      </w:r>
      <w:r w:rsidRPr="0038293B">
        <w:rPr>
          <w:rFonts w:ascii="SimSun" w:eastAsia="SimSun" w:hAnsi="SimSun" w:cs="SimSun" w:hint="eastAsia"/>
          <w:szCs w:val="24"/>
        </w:rPr>
        <w:t>论怎样</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cs="MS Gothic" w:hint="eastAsia"/>
          <w:szCs w:val="24"/>
        </w:rPr>
        <w:t>都能写成</w:t>
      </w:r>
      <w:r w:rsidRPr="0038293B">
        <w:rPr>
          <w:rFonts w:ascii="SimSun" w:eastAsia="SimSun" w:hAnsi="SimSun" w:cs="SimSun" w:hint="eastAsia"/>
          <w:szCs w:val="24"/>
        </w:rPr>
        <w:t>诗。</w:t>
      </w:r>
    </w:p>
    <w:p w:rsidR="00252540" w:rsidRPr="0038293B" w:rsidRDefault="00252540" w:rsidP="00252540">
      <w:pPr>
        <w:spacing w:line="240" w:lineRule="exact"/>
        <w:ind w:left="851"/>
        <w:jc w:val="right"/>
        <w:rPr>
          <w:rFonts w:asciiTheme="minorHAnsi" w:eastAsia="SimSun" w:hAnsiTheme="minorHAnsi"/>
          <w:sz w:val="20"/>
          <w:szCs w:val="24"/>
        </w:rPr>
      </w:pPr>
    </w:p>
    <w:p w:rsidR="00252540" w:rsidRPr="0038293B" w:rsidRDefault="00252540" w:rsidP="00252540">
      <w:pPr>
        <w:spacing w:line="240" w:lineRule="exact"/>
        <w:ind w:left="851"/>
        <w:jc w:val="right"/>
        <w:rPr>
          <w:rFonts w:ascii="SimSun" w:eastAsia="SimSun" w:hAnsi="SimSun"/>
          <w:sz w:val="20"/>
          <w:szCs w:val="24"/>
        </w:rPr>
      </w:pPr>
      <w:r w:rsidRPr="0038293B">
        <w:rPr>
          <w:rFonts w:ascii="SimSun" w:eastAsia="SimSun" w:hAnsi="SimSun" w:hint="eastAsia"/>
          <w:sz w:val="20"/>
          <w:szCs w:val="24"/>
        </w:rPr>
        <w:t>2024,4,30</w:t>
      </w:r>
    </w:p>
    <w:p w:rsidR="00252540" w:rsidRPr="0038293B" w:rsidRDefault="00252540" w:rsidP="00252540">
      <w:pPr>
        <w:spacing w:line="240" w:lineRule="exact"/>
        <w:ind w:left="851"/>
        <w:jc w:val="right"/>
        <w:rPr>
          <w:rFonts w:ascii="SimSun" w:eastAsia="SimSun" w:hAnsi="SimSun"/>
          <w:sz w:val="20"/>
          <w:szCs w:val="24"/>
        </w:rPr>
      </w:pPr>
      <w:r w:rsidRPr="0038293B">
        <w:rPr>
          <w:rFonts w:ascii="SimSun" w:eastAsia="SimSun" w:hAnsi="SimSun" w:hint="eastAsia"/>
          <w:sz w:val="20"/>
          <w:szCs w:val="24"/>
        </w:rPr>
        <w:t xml:space="preserve">2024,5,10 </w:t>
      </w:r>
      <w:r w:rsidRPr="0038293B">
        <w:rPr>
          <w:rFonts w:ascii="SimSun" w:eastAsia="SimSun" w:hAnsi="SimSun" w:cs="MS Gothic" w:hint="eastAsia"/>
          <w:sz w:val="20"/>
          <w:szCs w:val="24"/>
        </w:rPr>
        <w:t>谷羽</w:t>
      </w:r>
      <w:r w:rsidRPr="0038293B">
        <w:rPr>
          <w:rFonts w:ascii="SimSun" w:eastAsia="SimSun" w:hAnsi="SimSun" w:cs="SimSun" w:hint="eastAsia"/>
          <w:sz w:val="20"/>
          <w:szCs w:val="24"/>
        </w:rPr>
        <w:t>译</w:t>
      </w:r>
    </w:p>
    <w:p w:rsidR="00252540" w:rsidRPr="0038293B" w:rsidRDefault="00252540" w:rsidP="00252540">
      <w:pPr>
        <w:spacing w:after="200" w:line="276" w:lineRule="auto"/>
        <w:jc w:val="left"/>
        <w:rPr>
          <w:rFonts w:ascii="Bookman Old Style" w:eastAsia="SimSun" w:hAnsi="Bookman Old Style" w:cs="Times New Roman"/>
          <w:color w:val="000000" w:themeColor="text1"/>
          <w:spacing w:val="11"/>
          <w:sz w:val="20"/>
          <w:szCs w:val="21"/>
        </w:rPr>
      </w:pPr>
      <w:r w:rsidRPr="0038293B">
        <w:rPr>
          <w:rFonts w:ascii="Bookman Old Style" w:eastAsia="SimSun" w:hAnsi="Bookman Old Style" w:cs="Times New Roman"/>
          <w:color w:val="000000" w:themeColor="text1"/>
          <w:spacing w:val="11"/>
          <w:sz w:val="20"/>
          <w:szCs w:val="21"/>
        </w:rPr>
        <w:br w:type="page"/>
      </w:r>
    </w:p>
    <w:p w:rsidR="00252540" w:rsidRPr="0038293B" w:rsidRDefault="00252540" w:rsidP="00252540">
      <w:pPr>
        <w:pStyle w:val="af3"/>
        <w:numPr>
          <w:ilvl w:val="0"/>
          <w:numId w:val="1"/>
        </w:numPr>
        <w:spacing w:line="320" w:lineRule="exact"/>
        <w:ind w:left="0" w:firstLine="0"/>
        <w:jc w:val="left"/>
        <w:outlineLvl w:val="1"/>
        <w:rPr>
          <w:rFonts w:ascii="Bookman Old Style" w:hAnsi="Bookman Old Style"/>
          <w:b/>
        </w:rPr>
      </w:pPr>
      <w:bookmarkStart w:id="4399" w:name="_Toc166335145"/>
      <w:bookmarkStart w:id="4400" w:name="_Toc219208633"/>
      <w:bookmarkStart w:id="4401" w:name="_Toc219289607"/>
      <w:bookmarkStart w:id="4402" w:name="_Toc219308153"/>
      <w:bookmarkStart w:id="4403" w:name="_Toc221803023"/>
      <w:r w:rsidRPr="0038293B">
        <w:rPr>
          <w:rFonts w:ascii="Bookman Old Style" w:hAnsi="Bookman Old Style"/>
          <w:b/>
        </w:rPr>
        <w:lastRenderedPageBreak/>
        <w:t>НА БЕРЕГУ РУЧЬЯ</w:t>
      </w:r>
      <w:bookmarkEnd w:id="4399"/>
      <w:bookmarkEnd w:id="4400"/>
      <w:bookmarkEnd w:id="4401"/>
      <w:bookmarkEnd w:id="4402"/>
      <w:bookmarkEnd w:id="4403"/>
    </w:p>
    <w:p w:rsidR="00252540" w:rsidRPr="0038293B" w:rsidRDefault="00252540" w:rsidP="00252540">
      <w:pPr>
        <w:spacing w:line="320" w:lineRule="exact"/>
        <w:jc w:val="left"/>
        <w:rPr>
          <w:rFonts w:ascii="Bookman Old Style" w:hAnsi="Bookman Old Style"/>
        </w:rPr>
      </w:pPr>
    </w:p>
    <w:p w:rsidR="00252540" w:rsidRPr="0038293B" w:rsidRDefault="00252540" w:rsidP="00252540">
      <w:pPr>
        <w:spacing w:line="320" w:lineRule="exact"/>
        <w:rPr>
          <w:rFonts w:ascii="Bookman Old Style" w:hAnsi="Bookman Old Style"/>
        </w:rPr>
      </w:pPr>
      <w:r w:rsidRPr="0038293B">
        <w:rPr>
          <w:rFonts w:ascii="Bookman Old Style" w:hAnsi="Bookman Old Style"/>
        </w:rPr>
        <w:t xml:space="preserve">Перемещение воздуха с места на место </w:t>
      </w:r>
    </w:p>
    <w:p w:rsidR="00252540" w:rsidRPr="0038293B" w:rsidRDefault="00252540" w:rsidP="00252540">
      <w:pPr>
        <w:spacing w:line="320" w:lineRule="exact"/>
        <w:rPr>
          <w:rFonts w:ascii="Bookman Old Style" w:hAnsi="Bookman Old Style"/>
        </w:rPr>
      </w:pPr>
      <w:r w:rsidRPr="0038293B">
        <w:rPr>
          <w:rFonts w:ascii="Bookman Old Style" w:hAnsi="Bookman Old Style"/>
        </w:rPr>
        <w:t>называется ветром.</w:t>
      </w:r>
    </w:p>
    <w:p w:rsidR="00252540" w:rsidRPr="0038293B" w:rsidRDefault="00252540" w:rsidP="00252540">
      <w:pPr>
        <w:spacing w:line="320" w:lineRule="exact"/>
        <w:rPr>
          <w:rFonts w:ascii="Bookman Old Style" w:hAnsi="Bookman Old Style"/>
        </w:rPr>
      </w:pPr>
      <w:r w:rsidRPr="0038293B">
        <w:rPr>
          <w:rFonts w:ascii="Bookman Old Style" w:hAnsi="Bookman Old Style"/>
        </w:rPr>
        <w:t xml:space="preserve">Панорама, открывающаяся при взгляде снизу вверх, </w:t>
      </w:r>
    </w:p>
    <w:p w:rsidR="00252540" w:rsidRPr="0038293B" w:rsidRDefault="00252540" w:rsidP="00252540">
      <w:pPr>
        <w:spacing w:line="320" w:lineRule="exact"/>
        <w:rPr>
          <w:rFonts w:ascii="Bookman Old Style" w:hAnsi="Bookman Old Style"/>
        </w:rPr>
      </w:pPr>
      <w:r w:rsidRPr="0038293B">
        <w:rPr>
          <w:rFonts w:ascii="Bookman Old Style" w:hAnsi="Bookman Old Style"/>
        </w:rPr>
        <w:t>называется небом.</w:t>
      </w:r>
    </w:p>
    <w:p w:rsidR="00252540" w:rsidRPr="0038293B" w:rsidRDefault="00252540" w:rsidP="00252540">
      <w:pPr>
        <w:spacing w:line="320" w:lineRule="exact"/>
        <w:rPr>
          <w:rFonts w:ascii="Bookman Old Style" w:hAnsi="Bookman Old Style"/>
        </w:rPr>
      </w:pPr>
      <w:r w:rsidRPr="0038293B">
        <w:rPr>
          <w:rFonts w:ascii="Bookman Old Style" w:hAnsi="Bookman Old Style"/>
        </w:rPr>
        <w:t xml:space="preserve">Движение воды по земле под действием гравитации </w:t>
      </w:r>
    </w:p>
    <w:p w:rsidR="00252540" w:rsidRPr="0038293B" w:rsidRDefault="00252540" w:rsidP="00252540">
      <w:pPr>
        <w:spacing w:line="320" w:lineRule="exact"/>
        <w:rPr>
          <w:rFonts w:ascii="Bookman Old Style" w:hAnsi="Bookman Old Style"/>
        </w:rPr>
      </w:pPr>
      <w:r w:rsidRPr="0038293B">
        <w:rPr>
          <w:rFonts w:ascii="Bookman Old Style" w:hAnsi="Bookman Old Style"/>
        </w:rPr>
        <w:t>называется ручьём.</w:t>
      </w:r>
    </w:p>
    <w:p w:rsidR="00252540" w:rsidRPr="0038293B" w:rsidRDefault="00252540" w:rsidP="00252540">
      <w:pPr>
        <w:spacing w:line="320" w:lineRule="exact"/>
        <w:rPr>
          <w:rFonts w:ascii="Bookman Old Style" w:hAnsi="Bookman Old Style"/>
        </w:rPr>
      </w:pPr>
      <w:r w:rsidRPr="0038293B">
        <w:rPr>
          <w:rFonts w:ascii="Bookman Old Style" w:hAnsi="Bookman Old Style"/>
        </w:rPr>
        <w:t>Тихо.</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Ах, да: отсутствие звуков выше порога слышимости.</w:t>
      </w:r>
    </w:p>
    <w:p w:rsidR="00252540" w:rsidRPr="0038293B" w:rsidRDefault="00252540" w:rsidP="00252540">
      <w:pPr>
        <w:spacing w:line="240" w:lineRule="exact"/>
        <w:jc w:val="right"/>
        <w:rPr>
          <w:rFonts w:ascii="Bookman Old Style" w:hAnsi="Bookman Old Style"/>
          <w:sz w:val="20"/>
        </w:rPr>
      </w:pPr>
    </w:p>
    <w:p w:rsidR="00252540" w:rsidRPr="0038293B" w:rsidRDefault="00252540" w:rsidP="00252540">
      <w:pPr>
        <w:spacing w:line="240" w:lineRule="exact"/>
        <w:jc w:val="right"/>
        <w:rPr>
          <w:rFonts w:ascii="Bookman Old Style" w:hAnsi="Bookman Old Style"/>
          <w:sz w:val="20"/>
        </w:rPr>
      </w:pPr>
      <w:r w:rsidRPr="0038293B">
        <w:rPr>
          <w:rFonts w:ascii="Bookman Old Style" w:hAnsi="Bookman Old Style"/>
          <w:sz w:val="20"/>
        </w:rPr>
        <w:t>30 апреля 2024</w:t>
      </w:r>
    </w:p>
    <w:p w:rsidR="00252540" w:rsidRDefault="00252540" w:rsidP="00252540">
      <w:pPr>
        <w:spacing w:after="200" w:line="276" w:lineRule="auto"/>
        <w:jc w:val="left"/>
        <w:rPr>
          <w:rFonts w:ascii="Bookman Old Style" w:eastAsia="SimSun" w:hAnsi="Bookman Old Style" w:cs="Times New Roman"/>
          <w:color w:val="000000" w:themeColor="text1"/>
          <w:spacing w:val="11"/>
          <w:sz w:val="20"/>
          <w:szCs w:val="21"/>
        </w:rPr>
      </w:pPr>
    </w:p>
    <w:p w:rsidR="00252540" w:rsidRDefault="00252540" w:rsidP="00252540">
      <w:pPr>
        <w:spacing w:after="200" w:line="276" w:lineRule="auto"/>
        <w:jc w:val="left"/>
        <w:rPr>
          <w:rFonts w:ascii="Bookman Old Style" w:eastAsia="SimSun" w:hAnsi="Bookman Old Style" w:cs="Times New Roman"/>
          <w:color w:val="000000" w:themeColor="text1"/>
          <w:spacing w:val="11"/>
          <w:sz w:val="20"/>
          <w:szCs w:val="21"/>
        </w:rPr>
      </w:pPr>
    </w:p>
    <w:p w:rsidR="00252540" w:rsidRDefault="00252540" w:rsidP="00252540">
      <w:pPr>
        <w:spacing w:after="200" w:line="276" w:lineRule="auto"/>
        <w:jc w:val="left"/>
        <w:rPr>
          <w:rFonts w:ascii="Bookman Old Style" w:eastAsia="SimSun" w:hAnsi="Bookman Old Style" w:cs="Times New Roman"/>
          <w:color w:val="000000" w:themeColor="text1"/>
          <w:spacing w:val="11"/>
          <w:sz w:val="20"/>
          <w:szCs w:val="21"/>
        </w:rPr>
      </w:pPr>
    </w:p>
    <w:p w:rsidR="00252540" w:rsidRPr="0038293B" w:rsidRDefault="00252540" w:rsidP="00252540">
      <w:pPr>
        <w:spacing w:after="200" w:line="276" w:lineRule="auto"/>
        <w:jc w:val="left"/>
        <w:rPr>
          <w:rFonts w:ascii="Bookman Old Style" w:eastAsia="SimSun" w:hAnsi="Bookman Old Style" w:cs="Times New Roman"/>
          <w:color w:val="000000" w:themeColor="text1"/>
          <w:spacing w:val="11"/>
          <w:sz w:val="20"/>
          <w:szCs w:val="21"/>
        </w:rPr>
      </w:pPr>
    </w:p>
    <w:p w:rsidR="00252540" w:rsidRPr="0038293B" w:rsidRDefault="00252540" w:rsidP="00252540">
      <w:pPr>
        <w:pStyle w:val="af3"/>
        <w:numPr>
          <w:ilvl w:val="0"/>
          <w:numId w:val="2"/>
        </w:numPr>
        <w:spacing w:line="320" w:lineRule="exact"/>
        <w:ind w:left="1208" w:hanging="357"/>
        <w:jc w:val="left"/>
        <w:outlineLvl w:val="1"/>
        <w:rPr>
          <w:rFonts w:ascii="SimSun" w:eastAsia="SimSun" w:hAnsi="SimSun" w:cs="Bookman Old Style"/>
          <w:b/>
          <w:bCs/>
          <w:spacing w:val="11"/>
          <w:szCs w:val="24"/>
        </w:rPr>
      </w:pPr>
      <w:bookmarkStart w:id="4404" w:name="_Toc166335146"/>
      <w:bookmarkStart w:id="4405" w:name="_Toc219208634"/>
      <w:bookmarkStart w:id="4406" w:name="_Toc219289608"/>
      <w:bookmarkStart w:id="4407" w:name="_Toc219308154"/>
      <w:bookmarkStart w:id="4408" w:name="_Toc221803024"/>
      <w:r w:rsidRPr="0038293B">
        <w:rPr>
          <w:rFonts w:ascii="SimSun" w:eastAsia="SimSun" w:hAnsi="SimSun" w:cs="MS Gothic" w:hint="eastAsia"/>
          <w:b/>
          <w:bCs/>
          <w:szCs w:val="24"/>
          <w:lang w:eastAsia="zh-CN"/>
        </w:rPr>
        <w:t>在河岸上</w:t>
      </w:r>
      <w:bookmarkEnd w:id="4404"/>
      <w:bookmarkEnd w:id="4405"/>
      <w:bookmarkEnd w:id="4406"/>
      <w:bookmarkEnd w:id="4407"/>
      <w:bookmarkEnd w:id="4408"/>
    </w:p>
    <w:p w:rsidR="00252540" w:rsidRPr="0038293B" w:rsidRDefault="00252540" w:rsidP="00252540">
      <w:pPr>
        <w:spacing w:line="320" w:lineRule="exact"/>
        <w:ind w:left="851"/>
        <w:jc w:val="left"/>
        <w:rPr>
          <w:rFonts w:asciiTheme="minorHAnsi" w:eastAsia="SimSun" w:hAnsiTheme="minorHAnsi" w:cs="SimSun"/>
          <w:szCs w:val="24"/>
        </w:rPr>
      </w:pP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cs="SimSun" w:hint="eastAsia"/>
          <w:szCs w:val="24"/>
        </w:rPr>
        <w:t>空气从一个地点移动</w:t>
      </w:r>
      <w:r w:rsidRPr="0038293B">
        <w:rPr>
          <w:rFonts w:ascii="SimSun" w:eastAsia="SimSun" w:hAnsi="SimSun" w:cs="MS Mincho" w:hint="eastAsia"/>
          <w:szCs w:val="24"/>
        </w:rPr>
        <w:t>到另一个地点</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cs="SimSun" w:hint="eastAsia"/>
          <w:szCs w:val="24"/>
        </w:rPr>
        <w:t>叫作风</w:t>
      </w:r>
      <w:r w:rsidRPr="0038293B">
        <w:rPr>
          <w:rFonts w:ascii="SimSun" w:eastAsia="SimSun" w:hAnsi="SimSun" w:cs="MS Mincho" w:hint="eastAsia"/>
          <w:szCs w:val="24"/>
        </w:rPr>
        <w:t>。</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cs="SimSun" w:hint="eastAsia"/>
          <w:szCs w:val="24"/>
        </w:rPr>
        <w:t>从下往上仰望的全景图</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cs="SimSun" w:hint="eastAsia"/>
          <w:szCs w:val="24"/>
        </w:rPr>
        <w:t>叫作天空。</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cs="SimSun" w:hint="eastAsia"/>
          <w:szCs w:val="24"/>
        </w:rPr>
        <w:t>水在重力作用下在地球上运动</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cs="SimSun" w:hint="eastAsia"/>
          <w:szCs w:val="24"/>
        </w:rPr>
        <w:t>叫作溪流。</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cs="SimSun" w:hint="eastAsia"/>
          <w:szCs w:val="24"/>
        </w:rPr>
        <w:t>寂静。</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cs="SimSun" w:hint="eastAsia"/>
          <w:szCs w:val="24"/>
        </w:rPr>
        <w:t>哦，是的：高于聆听门槛</w:t>
      </w:r>
      <w:r w:rsidRPr="0038293B">
        <w:rPr>
          <w:rFonts w:ascii="SimSun" w:eastAsia="SimSun" w:hAnsi="SimSun" w:cs="MS Mincho" w:hint="eastAsia"/>
          <w:szCs w:val="24"/>
        </w:rPr>
        <w:t>的是</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cs="SimSun" w:hint="eastAsia"/>
          <w:szCs w:val="24"/>
        </w:rPr>
        <w:t>悄然无声。</w:t>
      </w:r>
    </w:p>
    <w:p w:rsidR="00252540" w:rsidRPr="0038293B" w:rsidRDefault="00252540" w:rsidP="00252540">
      <w:pPr>
        <w:spacing w:line="240" w:lineRule="exact"/>
        <w:ind w:left="851"/>
        <w:jc w:val="right"/>
        <w:rPr>
          <w:rFonts w:asciiTheme="minorHAnsi" w:eastAsia="SimSun" w:hAnsiTheme="minorHAnsi"/>
          <w:sz w:val="20"/>
          <w:szCs w:val="24"/>
        </w:rPr>
      </w:pPr>
    </w:p>
    <w:p w:rsidR="00252540" w:rsidRPr="0038293B" w:rsidRDefault="00252540" w:rsidP="00252540">
      <w:pPr>
        <w:spacing w:line="240" w:lineRule="exact"/>
        <w:ind w:left="851"/>
        <w:jc w:val="right"/>
        <w:rPr>
          <w:rFonts w:ascii="SimSun" w:eastAsia="SimSun" w:hAnsi="SimSun"/>
          <w:sz w:val="20"/>
          <w:szCs w:val="24"/>
        </w:rPr>
      </w:pPr>
      <w:r w:rsidRPr="0038293B">
        <w:rPr>
          <w:rFonts w:ascii="SimSun" w:eastAsia="SimSun" w:hAnsi="SimSun"/>
          <w:sz w:val="20"/>
          <w:szCs w:val="24"/>
        </w:rPr>
        <w:t xml:space="preserve">            </w:t>
      </w:r>
      <w:r w:rsidRPr="0038293B">
        <w:rPr>
          <w:rFonts w:ascii="SimSun" w:eastAsia="SimSun" w:hAnsi="SimSun" w:hint="eastAsia"/>
          <w:sz w:val="20"/>
          <w:szCs w:val="24"/>
        </w:rPr>
        <w:tab/>
      </w:r>
      <w:smartTag w:uri="urn:schemas-microsoft-com:office:smarttags" w:element="chsdate">
        <w:smartTagPr>
          <w:attr w:name="IsROCDate" w:val="False"/>
          <w:attr w:name="IsLunarDate" w:val="False"/>
          <w:attr w:name="Day" w:val="30"/>
          <w:attr w:name="Month" w:val="4"/>
          <w:attr w:name="Year" w:val="2024"/>
        </w:smartTagPr>
        <w:r w:rsidRPr="0038293B">
          <w:rPr>
            <w:rFonts w:ascii="SimSun" w:eastAsia="SimSun" w:hAnsi="SimSun"/>
            <w:sz w:val="20"/>
            <w:szCs w:val="24"/>
          </w:rPr>
          <w:t>2024</w:t>
        </w:r>
        <w:r w:rsidRPr="0038293B">
          <w:rPr>
            <w:rFonts w:ascii="SimSun" w:eastAsia="SimSun" w:hAnsi="SimSun" w:cs="SimSun" w:hint="eastAsia"/>
            <w:sz w:val="20"/>
            <w:szCs w:val="24"/>
          </w:rPr>
          <w:t>年</w:t>
        </w:r>
        <w:r w:rsidRPr="0038293B">
          <w:rPr>
            <w:rFonts w:ascii="SimSun" w:eastAsia="SimSun" w:hAnsi="SimSun"/>
            <w:sz w:val="20"/>
            <w:szCs w:val="24"/>
          </w:rPr>
          <w:t>4</w:t>
        </w:r>
        <w:r w:rsidRPr="0038293B">
          <w:rPr>
            <w:rFonts w:ascii="SimSun" w:eastAsia="SimSun" w:hAnsi="SimSun" w:cs="SimSun" w:hint="eastAsia"/>
            <w:sz w:val="20"/>
            <w:szCs w:val="24"/>
          </w:rPr>
          <w:t>月</w:t>
        </w:r>
        <w:r w:rsidRPr="0038293B">
          <w:rPr>
            <w:rFonts w:ascii="SimSun" w:eastAsia="SimSun" w:hAnsi="SimSun"/>
            <w:sz w:val="20"/>
            <w:szCs w:val="24"/>
          </w:rPr>
          <w:t>30</w:t>
        </w:r>
        <w:r w:rsidRPr="0038293B">
          <w:rPr>
            <w:rFonts w:ascii="SimSun" w:eastAsia="SimSun" w:hAnsi="SimSun" w:cs="SimSun" w:hint="eastAsia"/>
            <w:sz w:val="20"/>
            <w:szCs w:val="24"/>
          </w:rPr>
          <w:t>日</w:t>
        </w:r>
      </w:smartTag>
    </w:p>
    <w:p w:rsidR="00252540" w:rsidRPr="0038293B" w:rsidRDefault="00252540" w:rsidP="00252540">
      <w:pPr>
        <w:spacing w:line="240" w:lineRule="exact"/>
        <w:ind w:left="851"/>
        <w:jc w:val="right"/>
        <w:rPr>
          <w:rFonts w:ascii="SimSun" w:eastAsia="SimSun" w:hAnsi="SimSun" w:cs="Bookman Old Style"/>
          <w:spacing w:val="11"/>
          <w:sz w:val="20"/>
          <w:szCs w:val="24"/>
        </w:rPr>
      </w:pPr>
      <w:r w:rsidRPr="0038293B">
        <w:rPr>
          <w:rFonts w:ascii="SimSun" w:eastAsia="SimSun" w:hAnsi="SimSun" w:cs="Bookman Old Style"/>
          <w:spacing w:val="11"/>
          <w:sz w:val="20"/>
          <w:szCs w:val="24"/>
        </w:rPr>
        <w:t xml:space="preserve">2024,5,11 </w:t>
      </w:r>
      <w:r w:rsidRPr="0038293B">
        <w:rPr>
          <w:rFonts w:ascii="SimSun" w:eastAsia="SimSun" w:hAnsi="SimSun" w:cs="SimSun" w:hint="eastAsia"/>
          <w:spacing w:val="11"/>
          <w:sz w:val="20"/>
          <w:szCs w:val="24"/>
        </w:rPr>
        <w:t>谷羽译</w:t>
      </w:r>
    </w:p>
    <w:p w:rsidR="00252540" w:rsidRPr="0038293B" w:rsidRDefault="00252540" w:rsidP="00252540">
      <w:pPr>
        <w:spacing w:after="200" w:line="276" w:lineRule="auto"/>
        <w:jc w:val="left"/>
        <w:rPr>
          <w:rFonts w:ascii="Bookman Old Style" w:eastAsia="SimSun" w:hAnsi="Bookman Old Style" w:cs="Times New Roman"/>
          <w:color w:val="000000" w:themeColor="text1"/>
          <w:spacing w:val="11"/>
          <w:sz w:val="20"/>
          <w:szCs w:val="21"/>
        </w:rPr>
      </w:pPr>
      <w:r w:rsidRPr="0038293B">
        <w:rPr>
          <w:rFonts w:ascii="Bookman Old Style" w:eastAsia="SimSun" w:hAnsi="Bookman Old Style" w:cs="Times New Roman"/>
          <w:color w:val="000000" w:themeColor="text1"/>
          <w:spacing w:val="11"/>
          <w:sz w:val="20"/>
          <w:szCs w:val="21"/>
        </w:rPr>
        <w:br w:type="page"/>
      </w:r>
    </w:p>
    <w:p w:rsidR="00252540" w:rsidRPr="0038293B" w:rsidRDefault="00252540" w:rsidP="00252540">
      <w:pPr>
        <w:pStyle w:val="af3"/>
        <w:numPr>
          <w:ilvl w:val="0"/>
          <w:numId w:val="1"/>
        </w:numPr>
        <w:spacing w:line="320" w:lineRule="exact"/>
        <w:ind w:left="0" w:firstLine="0"/>
        <w:jc w:val="left"/>
        <w:outlineLvl w:val="1"/>
        <w:rPr>
          <w:rFonts w:ascii="Bookman Old Style" w:hAnsi="Bookman Old Style"/>
          <w:b/>
        </w:rPr>
      </w:pPr>
      <w:bookmarkStart w:id="4409" w:name="_Toc166335147"/>
      <w:bookmarkStart w:id="4410" w:name="_Toc219208635"/>
      <w:bookmarkStart w:id="4411" w:name="_Toc219289609"/>
      <w:bookmarkStart w:id="4412" w:name="_Toc219308155"/>
      <w:bookmarkStart w:id="4413" w:name="_Toc221803025"/>
      <w:r w:rsidRPr="0038293B">
        <w:rPr>
          <w:rFonts w:ascii="Bookman Old Style" w:eastAsia="Arial" w:hAnsi="Bookman Old Style" w:cs="Arial"/>
          <w:b/>
          <w:color w:val="252525"/>
          <w:szCs w:val="24"/>
        </w:rPr>
        <w:lastRenderedPageBreak/>
        <w:t>ОБЛАЧКО В НЕБЕ</w:t>
      </w:r>
      <w:bookmarkEnd w:id="4409"/>
      <w:bookmarkEnd w:id="4410"/>
      <w:bookmarkEnd w:id="4411"/>
      <w:bookmarkEnd w:id="4412"/>
      <w:bookmarkEnd w:id="4413"/>
    </w:p>
    <w:p w:rsidR="00252540" w:rsidRPr="0038293B" w:rsidRDefault="00252540" w:rsidP="00252540">
      <w:pPr>
        <w:spacing w:line="320" w:lineRule="exact"/>
        <w:jc w:val="left"/>
        <w:rPr>
          <w:rFonts w:ascii="Bookman Old Style" w:hAnsi="Bookman Old Style"/>
        </w:rPr>
      </w:pPr>
    </w:p>
    <w:p w:rsidR="00252540" w:rsidRPr="0038293B" w:rsidRDefault="00252540" w:rsidP="00252540">
      <w:pPr>
        <w:spacing w:line="320" w:lineRule="exact"/>
        <w:rPr>
          <w:rFonts w:ascii="Bookman Old Style" w:hAnsi="Bookman Old Style"/>
          <w:szCs w:val="24"/>
        </w:rPr>
      </w:pPr>
      <w:r w:rsidRPr="0038293B">
        <w:rPr>
          <w:rFonts w:ascii="Bookman Old Style" w:eastAsia="Arial" w:hAnsi="Bookman Old Style" w:cs="Arial"/>
          <w:color w:val="252525"/>
          <w:szCs w:val="24"/>
        </w:rPr>
        <w:t>Облачко в небе вот-вот растает,</w:t>
      </w:r>
    </w:p>
    <w:p w:rsidR="00252540" w:rsidRPr="0038293B" w:rsidRDefault="00252540" w:rsidP="00252540">
      <w:pPr>
        <w:spacing w:line="320" w:lineRule="exact"/>
        <w:rPr>
          <w:rFonts w:ascii="Bookman Old Style" w:hAnsi="Bookman Old Style"/>
          <w:szCs w:val="24"/>
        </w:rPr>
      </w:pPr>
      <w:r w:rsidRPr="0038293B">
        <w:rPr>
          <w:rFonts w:ascii="Bookman Old Style" w:eastAsia="Arial" w:hAnsi="Bookman Old Style" w:cs="Arial"/>
          <w:color w:val="252525"/>
          <w:szCs w:val="24"/>
        </w:rPr>
        <w:t>А я буду дальше жить.</w:t>
      </w:r>
    </w:p>
    <w:p w:rsidR="00252540" w:rsidRPr="0038293B" w:rsidRDefault="00252540" w:rsidP="00252540">
      <w:pPr>
        <w:spacing w:line="320" w:lineRule="exact"/>
        <w:rPr>
          <w:rFonts w:ascii="Bookman Old Style" w:hAnsi="Bookman Old Style"/>
          <w:szCs w:val="24"/>
        </w:rPr>
      </w:pPr>
      <w:r w:rsidRPr="0038293B">
        <w:rPr>
          <w:rFonts w:ascii="Bookman Old Style" w:eastAsia="Arial" w:hAnsi="Bookman Old Style" w:cs="Arial"/>
          <w:color w:val="252525"/>
          <w:szCs w:val="24"/>
        </w:rPr>
        <w:t>Потом я умру, а облачко в небе</w:t>
      </w:r>
    </w:p>
    <w:p w:rsidR="00252540" w:rsidRPr="0038293B" w:rsidRDefault="00252540" w:rsidP="00252540">
      <w:pPr>
        <w:spacing w:line="320" w:lineRule="exact"/>
        <w:jc w:val="left"/>
        <w:rPr>
          <w:rFonts w:ascii="Bookman Old Style" w:hAnsi="Bookman Old Style"/>
        </w:rPr>
      </w:pPr>
      <w:r w:rsidRPr="0038293B">
        <w:rPr>
          <w:rFonts w:ascii="Bookman Old Style" w:eastAsia="Arial" w:hAnsi="Bookman Old Style" w:cs="Arial"/>
          <w:color w:val="252525"/>
          <w:szCs w:val="24"/>
        </w:rPr>
        <w:t>Будет и дальше плыть.</w:t>
      </w:r>
    </w:p>
    <w:p w:rsidR="00252540" w:rsidRPr="0038293B" w:rsidRDefault="00252540" w:rsidP="00252540">
      <w:pPr>
        <w:spacing w:line="240" w:lineRule="exact"/>
        <w:jc w:val="right"/>
        <w:rPr>
          <w:rFonts w:ascii="Bookman Old Style" w:hAnsi="Bookman Old Style"/>
          <w:sz w:val="20"/>
        </w:rPr>
      </w:pPr>
    </w:p>
    <w:p w:rsidR="00252540" w:rsidRPr="0038293B" w:rsidRDefault="00252540" w:rsidP="00252540">
      <w:pPr>
        <w:spacing w:line="240" w:lineRule="exact"/>
        <w:jc w:val="right"/>
        <w:rPr>
          <w:rFonts w:ascii="Bookman Old Style" w:hAnsi="Bookman Old Style"/>
          <w:sz w:val="20"/>
        </w:rPr>
      </w:pPr>
      <w:r w:rsidRPr="0038293B">
        <w:rPr>
          <w:rFonts w:ascii="Bookman Old Style" w:hAnsi="Bookman Old Style"/>
          <w:sz w:val="20"/>
        </w:rPr>
        <w:t>1 мая 2024</w:t>
      </w:r>
    </w:p>
    <w:p w:rsidR="00252540" w:rsidRDefault="00252540" w:rsidP="00252540">
      <w:pPr>
        <w:spacing w:after="200" w:line="276" w:lineRule="auto"/>
        <w:jc w:val="left"/>
        <w:rPr>
          <w:rFonts w:ascii="Bookman Old Style" w:eastAsia="SimSun" w:hAnsi="Bookman Old Style" w:cs="Times New Roman"/>
          <w:color w:val="000000" w:themeColor="text1"/>
          <w:spacing w:val="11"/>
          <w:sz w:val="20"/>
          <w:szCs w:val="21"/>
        </w:rPr>
      </w:pPr>
    </w:p>
    <w:p w:rsidR="00252540" w:rsidRDefault="00252540" w:rsidP="00252540">
      <w:pPr>
        <w:spacing w:after="200" w:line="276" w:lineRule="auto"/>
        <w:jc w:val="left"/>
        <w:rPr>
          <w:rFonts w:ascii="Bookman Old Style" w:eastAsia="SimSun" w:hAnsi="Bookman Old Style" w:cs="Times New Roman"/>
          <w:color w:val="000000" w:themeColor="text1"/>
          <w:spacing w:val="11"/>
          <w:sz w:val="20"/>
          <w:szCs w:val="21"/>
        </w:rPr>
      </w:pPr>
    </w:p>
    <w:p w:rsidR="00252540" w:rsidRDefault="00252540" w:rsidP="00252540">
      <w:pPr>
        <w:spacing w:after="200" w:line="276" w:lineRule="auto"/>
        <w:jc w:val="left"/>
        <w:rPr>
          <w:rFonts w:ascii="Bookman Old Style" w:eastAsia="SimSun" w:hAnsi="Bookman Old Style" w:cs="Times New Roman"/>
          <w:color w:val="000000" w:themeColor="text1"/>
          <w:spacing w:val="11"/>
          <w:sz w:val="20"/>
          <w:szCs w:val="21"/>
        </w:rPr>
      </w:pPr>
    </w:p>
    <w:p w:rsidR="00252540" w:rsidRPr="0038293B" w:rsidRDefault="00252540" w:rsidP="00252540">
      <w:pPr>
        <w:spacing w:after="200" w:line="276" w:lineRule="auto"/>
        <w:jc w:val="left"/>
        <w:rPr>
          <w:rFonts w:ascii="Bookman Old Style" w:eastAsia="SimSun" w:hAnsi="Bookman Old Style" w:cs="Times New Roman"/>
          <w:color w:val="000000" w:themeColor="text1"/>
          <w:spacing w:val="11"/>
          <w:sz w:val="20"/>
          <w:szCs w:val="21"/>
        </w:rPr>
      </w:pPr>
    </w:p>
    <w:p w:rsidR="00252540" w:rsidRPr="0038293B" w:rsidRDefault="00252540" w:rsidP="00252540">
      <w:pPr>
        <w:pStyle w:val="af3"/>
        <w:numPr>
          <w:ilvl w:val="0"/>
          <w:numId w:val="2"/>
        </w:numPr>
        <w:spacing w:line="320" w:lineRule="exact"/>
        <w:ind w:left="1208" w:hanging="357"/>
        <w:jc w:val="left"/>
        <w:outlineLvl w:val="1"/>
        <w:rPr>
          <w:rFonts w:ascii="SimSun" w:eastAsia="SimSun" w:hAnsi="SimSun" w:cs="Bookman Old Style"/>
          <w:b/>
          <w:bCs/>
          <w:spacing w:val="11"/>
          <w:szCs w:val="24"/>
        </w:rPr>
      </w:pPr>
      <w:bookmarkStart w:id="4414" w:name="_Toc166335148"/>
      <w:bookmarkStart w:id="4415" w:name="_Toc219208636"/>
      <w:bookmarkStart w:id="4416" w:name="_Toc219289610"/>
      <w:bookmarkStart w:id="4417" w:name="_Toc219308156"/>
      <w:bookmarkStart w:id="4418" w:name="_Toc221803026"/>
      <w:r w:rsidRPr="0038293B">
        <w:rPr>
          <w:rFonts w:ascii="SimSun" w:eastAsia="SimSun" w:hAnsi="SimSun" w:cs="MS Gothic" w:hint="eastAsia"/>
          <w:b/>
          <w:bCs/>
          <w:szCs w:val="24"/>
        </w:rPr>
        <w:t>空中的云</w:t>
      </w:r>
      <w:bookmarkEnd w:id="4414"/>
      <w:bookmarkEnd w:id="4415"/>
      <w:bookmarkEnd w:id="4416"/>
      <w:bookmarkEnd w:id="4417"/>
      <w:bookmarkEnd w:id="4418"/>
    </w:p>
    <w:p w:rsidR="00252540" w:rsidRPr="0038293B" w:rsidRDefault="00252540" w:rsidP="00252540">
      <w:pPr>
        <w:spacing w:line="320" w:lineRule="exact"/>
        <w:ind w:left="851"/>
        <w:jc w:val="left"/>
        <w:rPr>
          <w:rFonts w:ascii="SimSun" w:eastAsia="SimSun" w:hAnsi="SimSun" w:cs="Bookman Old Style"/>
          <w:szCs w:val="24"/>
        </w:rPr>
      </w:pPr>
    </w:p>
    <w:p w:rsidR="00252540" w:rsidRPr="0038293B" w:rsidRDefault="00252540" w:rsidP="0025254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看空中的云</w:t>
      </w:r>
      <w:r w:rsidRPr="0038293B">
        <w:rPr>
          <w:rFonts w:ascii="SimSun" w:eastAsia="SimSun" w:hAnsi="SimSun" w:cs="SimSun" w:hint="eastAsia"/>
          <w:szCs w:val="24"/>
        </w:rPr>
        <w:t>渐渐消融，</w:t>
      </w:r>
    </w:p>
    <w:p w:rsidR="00252540" w:rsidRPr="0038293B" w:rsidRDefault="00252540" w:rsidP="0025254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而我</w:t>
      </w:r>
      <w:r w:rsidRPr="0038293B">
        <w:rPr>
          <w:rFonts w:ascii="SimSun" w:eastAsia="SimSun" w:hAnsi="SimSun" w:cs="SimSun" w:hint="eastAsia"/>
          <w:szCs w:val="24"/>
        </w:rPr>
        <w:t>继续活在人间。</w:t>
      </w:r>
    </w:p>
    <w:p w:rsidR="00252540" w:rsidRPr="0038293B" w:rsidRDefault="00252540" w:rsidP="0025254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我死之后，空中的云</w:t>
      </w:r>
    </w:p>
    <w:p w:rsidR="00252540" w:rsidRPr="0038293B" w:rsidRDefault="00252540" w:rsidP="0025254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依然会</w:t>
      </w:r>
      <w:r w:rsidRPr="0038293B">
        <w:rPr>
          <w:rFonts w:ascii="SimSun" w:eastAsia="SimSun" w:hAnsi="SimSun" w:cs="SimSun" w:hint="eastAsia"/>
          <w:szCs w:val="24"/>
        </w:rPr>
        <w:t>飘浮悠然。</w:t>
      </w:r>
    </w:p>
    <w:p w:rsidR="00252540" w:rsidRPr="0038293B" w:rsidRDefault="00252540" w:rsidP="00252540">
      <w:pPr>
        <w:spacing w:line="240" w:lineRule="exact"/>
        <w:ind w:left="851"/>
        <w:jc w:val="right"/>
        <w:rPr>
          <w:rFonts w:asciiTheme="minorHAnsi" w:eastAsia="SimSun" w:hAnsiTheme="minorHAnsi" w:cs="Bookman Old Style"/>
          <w:sz w:val="20"/>
          <w:szCs w:val="24"/>
        </w:rPr>
      </w:pPr>
    </w:p>
    <w:p w:rsidR="00252540" w:rsidRPr="0038293B" w:rsidRDefault="00252540" w:rsidP="00252540">
      <w:pPr>
        <w:spacing w:line="240" w:lineRule="exact"/>
        <w:ind w:left="851"/>
        <w:jc w:val="right"/>
        <w:rPr>
          <w:rFonts w:ascii="SimSun" w:eastAsia="SimSun" w:hAnsi="SimSun" w:cs="Bookman Old Style"/>
          <w:sz w:val="20"/>
          <w:szCs w:val="24"/>
        </w:rPr>
      </w:pPr>
      <w:r w:rsidRPr="0038293B">
        <w:rPr>
          <w:rFonts w:ascii="SimSun" w:eastAsia="SimSun" w:hAnsi="SimSun" w:cs="Bookman Old Style"/>
          <w:sz w:val="20"/>
          <w:szCs w:val="24"/>
        </w:rPr>
        <w:t xml:space="preserve">             2024</w:t>
      </w:r>
      <w:r w:rsidRPr="0038293B">
        <w:rPr>
          <w:rFonts w:ascii="SimSun" w:eastAsia="SimSun" w:hAnsi="SimSun" w:cs="MS Gothic" w:hint="eastAsia"/>
          <w:sz w:val="20"/>
          <w:szCs w:val="24"/>
        </w:rPr>
        <w:t>，</w:t>
      </w:r>
      <w:r w:rsidRPr="0038293B">
        <w:rPr>
          <w:rFonts w:ascii="SimSun" w:eastAsia="SimSun" w:hAnsi="SimSun" w:cs="Bookman Old Style"/>
          <w:sz w:val="20"/>
          <w:szCs w:val="24"/>
        </w:rPr>
        <w:t>5</w:t>
      </w:r>
      <w:r w:rsidRPr="0038293B">
        <w:rPr>
          <w:rFonts w:ascii="SimSun" w:eastAsia="SimSun" w:hAnsi="SimSun" w:cs="MS Gothic" w:hint="eastAsia"/>
          <w:sz w:val="20"/>
          <w:szCs w:val="24"/>
        </w:rPr>
        <w:t>，</w:t>
      </w:r>
      <w:r w:rsidRPr="0038293B">
        <w:rPr>
          <w:rFonts w:ascii="SimSun" w:eastAsia="SimSun" w:hAnsi="SimSun" w:cs="Bookman Old Style"/>
          <w:sz w:val="20"/>
          <w:szCs w:val="24"/>
        </w:rPr>
        <w:t>1</w:t>
      </w:r>
    </w:p>
    <w:p w:rsidR="00252540" w:rsidRPr="0038293B" w:rsidRDefault="00252540" w:rsidP="00252540">
      <w:pPr>
        <w:spacing w:line="240" w:lineRule="exact"/>
        <w:ind w:left="851"/>
        <w:jc w:val="right"/>
        <w:rPr>
          <w:rFonts w:ascii="SimSun" w:eastAsia="SimSun" w:hAnsi="SimSun" w:cs="Bookman Old Style"/>
          <w:sz w:val="20"/>
          <w:szCs w:val="24"/>
        </w:rPr>
      </w:pPr>
      <w:r w:rsidRPr="0038293B">
        <w:rPr>
          <w:rFonts w:ascii="SimSun" w:eastAsia="SimSun" w:hAnsi="SimSun" w:cs="Bookman Old Style" w:hint="eastAsia"/>
          <w:sz w:val="20"/>
          <w:szCs w:val="24"/>
        </w:rPr>
        <w:t xml:space="preserve">             </w:t>
      </w:r>
      <w:r w:rsidRPr="0038293B">
        <w:rPr>
          <w:rFonts w:ascii="SimSun" w:eastAsia="SimSun" w:hAnsi="SimSun" w:cs="Bookman Old Style"/>
          <w:sz w:val="20"/>
          <w:szCs w:val="24"/>
        </w:rPr>
        <w:t>2024</w:t>
      </w:r>
      <w:r w:rsidRPr="0038293B">
        <w:rPr>
          <w:rFonts w:ascii="SimSun" w:eastAsia="SimSun" w:hAnsi="SimSun" w:cs="MS Gothic" w:hint="eastAsia"/>
          <w:sz w:val="20"/>
          <w:szCs w:val="24"/>
        </w:rPr>
        <w:t>，</w:t>
      </w:r>
      <w:r w:rsidRPr="0038293B">
        <w:rPr>
          <w:rFonts w:ascii="SimSun" w:eastAsia="SimSun" w:hAnsi="SimSun" w:cs="Bookman Old Style"/>
          <w:sz w:val="20"/>
          <w:szCs w:val="24"/>
        </w:rPr>
        <w:t>5</w:t>
      </w:r>
      <w:r w:rsidRPr="0038293B">
        <w:rPr>
          <w:rFonts w:ascii="SimSun" w:eastAsia="SimSun" w:hAnsi="SimSun" w:cs="MS Gothic" w:hint="eastAsia"/>
          <w:sz w:val="20"/>
          <w:szCs w:val="24"/>
        </w:rPr>
        <w:t>，</w:t>
      </w:r>
      <w:r w:rsidRPr="0038293B">
        <w:rPr>
          <w:rFonts w:ascii="SimSun" w:eastAsia="SimSun" w:hAnsi="SimSun" w:cs="Bookman Old Style"/>
          <w:sz w:val="20"/>
          <w:szCs w:val="24"/>
        </w:rPr>
        <w:t>10</w:t>
      </w:r>
      <w:r w:rsidRPr="0038293B">
        <w:rPr>
          <w:rFonts w:ascii="SimSun" w:eastAsia="SimSun" w:hAnsi="SimSun" w:cs="MS Gothic" w:hint="eastAsia"/>
          <w:sz w:val="20"/>
          <w:szCs w:val="24"/>
        </w:rPr>
        <w:t>谷羽</w:t>
      </w:r>
      <w:r w:rsidRPr="0038293B">
        <w:rPr>
          <w:rFonts w:ascii="SimSun" w:eastAsia="SimSun" w:hAnsi="SimSun" w:cs="SimSun" w:hint="eastAsia"/>
          <w:sz w:val="20"/>
          <w:szCs w:val="24"/>
        </w:rPr>
        <w:t>译</w:t>
      </w:r>
    </w:p>
    <w:p w:rsidR="00252540" w:rsidRPr="0038293B" w:rsidRDefault="00252540" w:rsidP="00252540">
      <w:pPr>
        <w:spacing w:after="200" w:line="276" w:lineRule="auto"/>
        <w:jc w:val="left"/>
        <w:rPr>
          <w:rFonts w:ascii="Bookman Old Style" w:eastAsia="SimSun" w:hAnsi="Bookman Old Style" w:cs="Times New Roman"/>
          <w:color w:val="000000" w:themeColor="text1"/>
          <w:spacing w:val="11"/>
          <w:sz w:val="20"/>
          <w:szCs w:val="21"/>
        </w:rPr>
      </w:pPr>
      <w:r w:rsidRPr="0038293B">
        <w:rPr>
          <w:rFonts w:ascii="Bookman Old Style" w:eastAsia="SimSun" w:hAnsi="Bookman Old Style" w:cs="Times New Roman"/>
          <w:color w:val="000000" w:themeColor="text1"/>
          <w:spacing w:val="11"/>
          <w:sz w:val="20"/>
          <w:szCs w:val="21"/>
        </w:rPr>
        <w:br w:type="page"/>
      </w:r>
    </w:p>
    <w:p w:rsidR="00252540" w:rsidRPr="0038293B" w:rsidRDefault="00252540" w:rsidP="00252540">
      <w:pPr>
        <w:pStyle w:val="af3"/>
        <w:numPr>
          <w:ilvl w:val="0"/>
          <w:numId w:val="1"/>
        </w:numPr>
        <w:spacing w:line="320" w:lineRule="exact"/>
        <w:ind w:left="0" w:firstLine="0"/>
        <w:jc w:val="left"/>
        <w:outlineLvl w:val="1"/>
        <w:rPr>
          <w:rFonts w:ascii="Bookman Old Style" w:hAnsi="Bookman Old Style"/>
          <w:b/>
        </w:rPr>
      </w:pPr>
      <w:bookmarkStart w:id="4419" w:name="_Toc166335150"/>
      <w:bookmarkStart w:id="4420" w:name="_Toc219208637"/>
      <w:bookmarkStart w:id="4421" w:name="_Toc219289611"/>
      <w:bookmarkStart w:id="4422" w:name="_Toc219308157"/>
      <w:bookmarkStart w:id="4423" w:name="_Toc221803027"/>
      <w:r w:rsidRPr="0038293B">
        <w:rPr>
          <w:rFonts w:ascii="Bookman Old Style" w:hAnsi="Bookman Old Style"/>
          <w:b/>
        </w:rPr>
        <w:lastRenderedPageBreak/>
        <w:t>СТИХИ И ПРОЗА</w:t>
      </w:r>
      <w:bookmarkEnd w:id="4419"/>
      <w:bookmarkEnd w:id="4420"/>
      <w:bookmarkEnd w:id="4421"/>
      <w:bookmarkEnd w:id="4422"/>
      <w:bookmarkEnd w:id="4423"/>
    </w:p>
    <w:p w:rsidR="00252540" w:rsidRPr="0038293B" w:rsidRDefault="00252540" w:rsidP="00252540">
      <w:pPr>
        <w:spacing w:line="320" w:lineRule="exact"/>
        <w:jc w:val="left"/>
        <w:rPr>
          <w:rFonts w:ascii="Bookman Old Style" w:hAnsi="Bookman Old Style"/>
        </w:rPr>
      </w:pPr>
    </w:p>
    <w:p w:rsidR="00252540" w:rsidRPr="0038293B" w:rsidRDefault="00252540" w:rsidP="00252540">
      <w:pPr>
        <w:spacing w:line="320" w:lineRule="exact"/>
        <w:jc w:val="right"/>
        <w:rPr>
          <w:rFonts w:ascii="Bookman Old Style" w:hAnsi="Bookman Old Style"/>
          <w:i/>
        </w:rPr>
      </w:pPr>
      <w:r w:rsidRPr="0038293B">
        <w:rPr>
          <w:rFonts w:ascii="Bookman Old Style" w:hAnsi="Bookman Old Style"/>
          <w:i/>
        </w:rPr>
        <w:t>О СТИХАХ. 5</w:t>
      </w:r>
    </w:p>
    <w:p w:rsidR="00252540" w:rsidRPr="0038293B" w:rsidRDefault="00252540" w:rsidP="00252540">
      <w:pPr>
        <w:spacing w:line="320" w:lineRule="exact"/>
        <w:jc w:val="left"/>
        <w:rPr>
          <w:rFonts w:ascii="Bookman Old Style" w:hAnsi="Bookman Old Style"/>
        </w:rPr>
      </w:pPr>
    </w:p>
    <w:p w:rsidR="00252540" w:rsidRPr="0038293B" w:rsidRDefault="00252540" w:rsidP="00252540">
      <w:pPr>
        <w:spacing w:line="320" w:lineRule="exact"/>
        <w:rPr>
          <w:rFonts w:ascii="Bookman Old Style" w:hAnsi="Bookman Old Style"/>
        </w:rPr>
      </w:pPr>
      <w:r w:rsidRPr="0038293B">
        <w:rPr>
          <w:rFonts w:ascii="Bookman Old Style" w:hAnsi="Bookman Old Style"/>
        </w:rPr>
        <w:t>Стихи и проза</w:t>
      </w:r>
    </w:p>
    <w:p w:rsidR="00252540" w:rsidRPr="0038293B" w:rsidRDefault="00252540" w:rsidP="00252540">
      <w:pPr>
        <w:spacing w:line="320" w:lineRule="exact"/>
        <w:rPr>
          <w:rFonts w:ascii="Bookman Old Style" w:hAnsi="Bookman Old Style"/>
        </w:rPr>
      </w:pPr>
      <w:r w:rsidRPr="0038293B">
        <w:rPr>
          <w:rFonts w:ascii="Bookman Old Style" w:hAnsi="Bookman Old Style"/>
        </w:rPr>
        <w:t>вглядываются друг в друга</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как в зеркало.</w:t>
      </w:r>
    </w:p>
    <w:p w:rsidR="00252540" w:rsidRPr="0038293B" w:rsidRDefault="00252540" w:rsidP="00252540">
      <w:pPr>
        <w:spacing w:line="240" w:lineRule="exact"/>
        <w:jc w:val="right"/>
        <w:rPr>
          <w:rFonts w:ascii="Bookman Old Style" w:hAnsi="Bookman Old Style"/>
          <w:sz w:val="20"/>
        </w:rPr>
      </w:pPr>
    </w:p>
    <w:p w:rsidR="00252540" w:rsidRPr="0038293B" w:rsidRDefault="00252540" w:rsidP="00252540">
      <w:pPr>
        <w:spacing w:line="240" w:lineRule="exact"/>
        <w:jc w:val="right"/>
        <w:rPr>
          <w:rFonts w:ascii="Bookman Old Style" w:hAnsi="Bookman Old Style"/>
          <w:sz w:val="20"/>
        </w:rPr>
      </w:pPr>
      <w:r w:rsidRPr="0038293B">
        <w:rPr>
          <w:rFonts w:ascii="Bookman Old Style" w:hAnsi="Bookman Old Style"/>
          <w:sz w:val="20"/>
        </w:rPr>
        <w:t>2 мая 2024</w:t>
      </w:r>
    </w:p>
    <w:p w:rsidR="00252540" w:rsidRDefault="00252540" w:rsidP="00252540">
      <w:pPr>
        <w:spacing w:after="200" w:line="276" w:lineRule="auto"/>
        <w:jc w:val="left"/>
        <w:rPr>
          <w:rFonts w:ascii="Bookman Old Style" w:eastAsia="SimSun" w:hAnsi="Bookman Old Style" w:cs="Times New Roman"/>
          <w:color w:val="000000" w:themeColor="text1"/>
          <w:spacing w:val="11"/>
          <w:sz w:val="20"/>
          <w:szCs w:val="21"/>
        </w:rPr>
      </w:pPr>
    </w:p>
    <w:p w:rsidR="00252540" w:rsidRDefault="00252540" w:rsidP="00252540">
      <w:pPr>
        <w:spacing w:after="200" w:line="276" w:lineRule="auto"/>
        <w:jc w:val="left"/>
        <w:rPr>
          <w:rFonts w:ascii="Bookman Old Style" w:eastAsia="SimSun" w:hAnsi="Bookman Old Style" w:cs="Times New Roman"/>
          <w:color w:val="000000" w:themeColor="text1"/>
          <w:spacing w:val="11"/>
          <w:sz w:val="20"/>
          <w:szCs w:val="21"/>
        </w:rPr>
      </w:pPr>
    </w:p>
    <w:p w:rsidR="00252540" w:rsidRDefault="00252540" w:rsidP="00252540">
      <w:pPr>
        <w:spacing w:after="200" w:line="276" w:lineRule="auto"/>
        <w:jc w:val="left"/>
        <w:rPr>
          <w:rFonts w:ascii="Bookman Old Style" w:eastAsia="SimSun" w:hAnsi="Bookman Old Style" w:cs="Times New Roman"/>
          <w:color w:val="000000" w:themeColor="text1"/>
          <w:spacing w:val="11"/>
          <w:sz w:val="20"/>
          <w:szCs w:val="21"/>
        </w:rPr>
      </w:pPr>
    </w:p>
    <w:p w:rsidR="00252540" w:rsidRDefault="00252540" w:rsidP="00252540">
      <w:pPr>
        <w:spacing w:after="200" w:line="276" w:lineRule="auto"/>
        <w:jc w:val="left"/>
        <w:rPr>
          <w:rFonts w:ascii="Bookman Old Style" w:eastAsia="SimSun" w:hAnsi="Bookman Old Style" w:cs="Times New Roman"/>
          <w:color w:val="000000" w:themeColor="text1"/>
          <w:spacing w:val="11"/>
          <w:sz w:val="20"/>
          <w:szCs w:val="21"/>
        </w:rPr>
      </w:pPr>
    </w:p>
    <w:p w:rsidR="00252540" w:rsidRPr="0038293B" w:rsidRDefault="00252540" w:rsidP="00252540">
      <w:pPr>
        <w:spacing w:after="200" w:line="276" w:lineRule="auto"/>
        <w:jc w:val="left"/>
        <w:rPr>
          <w:rFonts w:ascii="Bookman Old Style" w:eastAsia="SimSun" w:hAnsi="Bookman Old Style" w:cs="Times New Roman"/>
          <w:color w:val="000000" w:themeColor="text1"/>
          <w:spacing w:val="11"/>
          <w:sz w:val="20"/>
          <w:szCs w:val="21"/>
        </w:rPr>
      </w:pPr>
    </w:p>
    <w:p w:rsidR="00252540" w:rsidRPr="0038293B" w:rsidRDefault="00252540" w:rsidP="00252540">
      <w:pPr>
        <w:pStyle w:val="af3"/>
        <w:numPr>
          <w:ilvl w:val="0"/>
          <w:numId w:val="2"/>
        </w:numPr>
        <w:spacing w:line="320" w:lineRule="exact"/>
        <w:ind w:left="1208" w:hanging="357"/>
        <w:jc w:val="left"/>
        <w:outlineLvl w:val="1"/>
        <w:rPr>
          <w:rFonts w:ascii="SimSun" w:eastAsia="SimSun" w:hAnsi="SimSun" w:cs="Bookman Old Style"/>
          <w:b/>
          <w:bCs/>
          <w:spacing w:val="11"/>
          <w:szCs w:val="24"/>
        </w:rPr>
      </w:pPr>
      <w:bookmarkStart w:id="4424" w:name="_Toc166335151"/>
      <w:bookmarkStart w:id="4425" w:name="_Toc219208638"/>
      <w:bookmarkStart w:id="4426" w:name="_Toc219289612"/>
      <w:bookmarkStart w:id="4427" w:name="_Toc219308158"/>
      <w:bookmarkStart w:id="4428" w:name="_Toc221803028"/>
      <w:r w:rsidRPr="0038293B">
        <w:rPr>
          <w:rFonts w:ascii="SimSun" w:eastAsia="SimSun" w:hAnsi="SimSun" w:cs="SimSun" w:hint="eastAsia"/>
          <w:b/>
          <w:bCs/>
          <w:szCs w:val="24"/>
        </w:rPr>
        <w:t>诗歌和散文</w:t>
      </w:r>
      <w:bookmarkEnd w:id="4424"/>
      <w:bookmarkEnd w:id="4425"/>
      <w:bookmarkEnd w:id="4426"/>
      <w:bookmarkEnd w:id="4427"/>
      <w:bookmarkEnd w:id="4428"/>
    </w:p>
    <w:p w:rsidR="00252540" w:rsidRPr="0038293B" w:rsidRDefault="00252540" w:rsidP="00252540">
      <w:pPr>
        <w:spacing w:line="320" w:lineRule="exact"/>
        <w:ind w:left="851"/>
        <w:jc w:val="left"/>
        <w:rPr>
          <w:rFonts w:ascii="SimSun" w:eastAsia="SimSun" w:hAnsi="SimSun" w:cs="Bookman Old Style"/>
          <w:szCs w:val="24"/>
        </w:rPr>
      </w:pPr>
    </w:p>
    <w:p w:rsidR="00252540" w:rsidRPr="0038293B" w:rsidRDefault="00252540" w:rsidP="00252540">
      <w:pPr>
        <w:spacing w:line="320" w:lineRule="exact"/>
        <w:ind w:left="851"/>
        <w:jc w:val="left"/>
        <w:rPr>
          <w:rFonts w:ascii="SimSun" w:eastAsia="SimSun" w:hAnsi="SimSun" w:cs="Bookman Old Style"/>
          <w:szCs w:val="24"/>
        </w:rPr>
      </w:pPr>
      <w:r w:rsidRPr="0038293B">
        <w:rPr>
          <w:rFonts w:ascii="SimSun" w:eastAsia="SimSun" w:hAnsi="SimSun" w:cs="Bookman Old Style"/>
          <w:szCs w:val="24"/>
        </w:rPr>
        <w:t xml:space="preserve">          </w:t>
      </w:r>
      <w:r w:rsidRPr="0038293B">
        <w:rPr>
          <w:rFonts w:ascii="SimSun" w:eastAsia="SimSun" w:hAnsi="SimSun" w:cs="SimSun" w:hint="eastAsia"/>
          <w:szCs w:val="24"/>
        </w:rPr>
        <w:t>话说诗</w:t>
      </w:r>
      <w:r w:rsidRPr="0038293B">
        <w:rPr>
          <w:rFonts w:ascii="SimSun" w:eastAsia="SimSun" w:hAnsi="SimSun" w:cs="Bookman Old Style" w:hint="eastAsia"/>
          <w:szCs w:val="24"/>
        </w:rPr>
        <w:t xml:space="preserve"> (</w:t>
      </w:r>
      <w:r w:rsidRPr="0038293B">
        <w:rPr>
          <w:rFonts w:ascii="SimSun" w:eastAsia="SimSun" w:hAnsi="SimSun" w:cs="SimSun" w:hint="eastAsia"/>
          <w:szCs w:val="24"/>
        </w:rPr>
        <w:t>诗话</w:t>
      </w:r>
      <w:r w:rsidRPr="0038293B">
        <w:rPr>
          <w:rFonts w:ascii="SimSun" w:eastAsia="SimSun" w:hAnsi="SimSun" w:cs="Bookman Old Style" w:hint="eastAsia"/>
          <w:szCs w:val="24"/>
        </w:rPr>
        <w:t>)  5</w:t>
      </w:r>
      <w:r w:rsidRPr="0038293B">
        <w:rPr>
          <w:rFonts w:ascii="SimSun" w:eastAsia="SimSun" w:hAnsi="SimSun" w:cs="Bookman Old Style"/>
          <w:szCs w:val="24"/>
        </w:rPr>
        <w:t xml:space="preserve">                 </w:t>
      </w:r>
    </w:p>
    <w:p w:rsidR="00252540" w:rsidRPr="0038293B" w:rsidRDefault="00252540" w:rsidP="00252540">
      <w:pPr>
        <w:spacing w:line="320" w:lineRule="exact"/>
        <w:ind w:left="851"/>
        <w:jc w:val="left"/>
        <w:rPr>
          <w:rFonts w:ascii="SimSun" w:eastAsia="SimSun" w:hAnsi="SimSun" w:cs="Bookman Old Style"/>
          <w:szCs w:val="24"/>
        </w:rPr>
      </w:pPr>
    </w:p>
    <w:p w:rsidR="00252540" w:rsidRPr="0038293B" w:rsidRDefault="00252540" w:rsidP="00252540">
      <w:pPr>
        <w:spacing w:line="320" w:lineRule="exact"/>
        <w:ind w:left="851"/>
        <w:jc w:val="left"/>
        <w:rPr>
          <w:rFonts w:ascii="SimSun" w:eastAsia="SimSun" w:hAnsi="SimSun" w:cs="Bookman Old Style"/>
          <w:szCs w:val="24"/>
        </w:rPr>
      </w:pPr>
      <w:r w:rsidRPr="0038293B">
        <w:rPr>
          <w:rFonts w:ascii="SimSun" w:eastAsia="SimSun" w:hAnsi="SimSun" w:cs="SimSun" w:hint="eastAsia"/>
          <w:szCs w:val="24"/>
        </w:rPr>
        <w:t>诗歌和散文</w:t>
      </w:r>
    </w:p>
    <w:p w:rsidR="00252540" w:rsidRPr="0038293B" w:rsidRDefault="00252540" w:rsidP="0025254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彼此之</w:t>
      </w:r>
      <w:r w:rsidRPr="0038293B">
        <w:rPr>
          <w:rFonts w:ascii="SimSun" w:eastAsia="SimSun" w:hAnsi="SimSun" w:cs="SimSun" w:hint="eastAsia"/>
          <w:szCs w:val="24"/>
        </w:rPr>
        <w:t>间相互凝视</w:t>
      </w:r>
    </w:p>
    <w:p w:rsidR="00252540" w:rsidRPr="0038293B" w:rsidRDefault="00252540" w:rsidP="0025254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仿佛照</w:t>
      </w:r>
      <w:r w:rsidRPr="0038293B">
        <w:rPr>
          <w:rFonts w:ascii="SimSun" w:eastAsia="SimSun" w:hAnsi="SimSun" w:cs="SimSun" w:hint="eastAsia"/>
          <w:szCs w:val="24"/>
        </w:rPr>
        <w:t>镜子。</w:t>
      </w:r>
    </w:p>
    <w:p w:rsidR="00252540" w:rsidRPr="0038293B" w:rsidRDefault="00252540" w:rsidP="00252540">
      <w:pPr>
        <w:spacing w:line="240" w:lineRule="exact"/>
        <w:ind w:left="851"/>
        <w:jc w:val="right"/>
        <w:rPr>
          <w:rFonts w:asciiTheme="minorHAnsi" w:eastAsia="SimSun" w:hAnsiTheme="minorHAnsi" w:cs="Bookman Old Style"/>
          <w:sz w:val="20"/>
          <w:szCs w:val="24"/>
        </w:rPr>
      </w:pPr>
    </w:p>
    <w:p w:rsidR="00252540" w:rsidRPr="0038293B" w:rsidRDefault="00252540" w:rsidP="00252540">
      <w:pPr>
        <w:spacing w:line="240" w:lineRule="exact"/>
        <w:ind w:left="851"/>
        <w:jc w:val="right"/>
        <w:rPr>
          <w:rFonts w:ascii="SimSun" w:eastAsia="SimSun" w:hAnsi="SimSun" w:cs="Bookman Old Style"/>
          <w:sz w:val="20"/>
          <w:szCs w:val="24"/>
        </w:rPr>
      </w:pPr>
      <w:r w:rsidRPr="0038293B">
        <w:rPr>
          <w:rFonts w:ascii="SimSun" w:eastAsia="SimSun" w:hAnsi="SimSun" w:cs="Bookman Old Style"/>
          <w:sz w:val="20"/>
          <w:szCs w:val="24"/>
        </w:rPr>
        <w:t xml:space="preserve">           2024</w:t>
      </w:r>
      <w:r w:rsidRPr="0038293B">
        <w:rPr>
          <w:rFonts w:ascii="SimSun" w:eastAsia="SimSun" w:hAnsi="SimSun" w:cs="MS Gothic" w:hint="eastAsia"/>
          <w:sz w:val="20"/>
          <w:szCs w:val="24"/>
        </w:rPr>
        <w:t>，</w:t>
      </w:r>
      <w:r w:rsidRPr="0038293B">
        <w:rPr>
          <w:rFonts w:ascii="SimSun" w:eastAsia="SimSun" w:hAnsi="SimSun" w:cs="Bookman Old Style"/>
          <w:sz w:val="20"/>
          <w:szCs w:val="24"/>
        </w:rPr>
        <w:t>5</w:t>
      </w:r>
      <w:r w:rsidRPr="0038293B">
        <w:rPr>
          <w:rFonts w:ascii="SimSun" w:eastAsia="SimSun" w:hAnsi="SimSun" w:cs="MS Gothic" w:hint="eastAsia"/>
          <w:sz w:val="20"/>
          <w:szCs w:val="24"/>
        </w:rPr>
        <w:t>，</w:t>
      </w:r>
      <w:r w:rsidRPr="0038293B">
        <w:rPr>
          <w:rFonts w:ascii="SimSun" w:eastAsia="SimSun" w:hAnsi="SimSun" w:cs="Bookman Old Style"/>
          <w:sz w:val="20"/>
          <w:szCs w:val="24"/>
        </w:rPr>
        <w:t>2</w:t>
      </w:r>
    </w:p>
    <w:p w:rsidR="00252540" w:rsidRPr="0038293B" w:rsidRDefault="00252540" w:rsidP="00252540">
      <w:pPr>
        <w:spacing w:line="240" w:lineRule="exact"/>
        <w:ind w:left="851"/>
        <w:jc w:val="right"/>
        <w:rPr>
          <w:rFonts w:ascii="SimSun" w:eastAsia="SimSun" w:hAnsi="SimSun" w:cs="Bookman Old Style"/>
          <w:sz w:val="20"/>
          <w:szCs w:val="24"/>
        </w:rPr>
      </w:pPr>
      <w:r w:rsidRPr="0038293B">
        <w:rPr>
          <w:rFonts w:ascii="SimSun" w:eastAsia="SimSun" w:hAnsi="SimSun" w:cs="Bookman Old Style" w:hint="eastAsia"/>
          <w:sz w:val="20"/>
          <w:szCs w:val="24"/>
        </w:rPr>
        <w:t xml:space="preserve">           </w:t>
      </w:r>
      <w:r w:rsidRPr="0038293B">
        <w:rPr>
          <w:rFonts w:ascii="SimSun" w:eastAsia="SimSun" w:hAnsi="SimSun" w:cs="Bookman Old Style"/>
          <w:sz w:val="20"/>
          <w:szCs w:val="24"/>
        </w:rPr>
        <w:t>2024</w:t>
      </w:r>
      <w:r w:rsidRPr="0038293B">
        <w:rPr>
          <w:rFonts w:ascii="SimSun" w:eastAsia="SimSun" w:hAnsi="SimSun" w:cs="MS Gothic" w:hint="eastAsia"/>
          <w:sz w:val="20"/>
          <w:szCs w:val="24"/>
        </w:rPr>
        <w:t>，</w:t>
      </w:r>
      <w:r w:rsidRPr="0038293B">
        <w:rPr>
          <w:rFonts w:ascii="SimSun" w:eastAsia="SimSun" w:hAnsi="SimSun" w:cs="Bookman Old Style"/>
          <w:sz w:val="20"/>
          <w:szCs w:val="24"/>
        </w:rPr>
        <w:t>5</w:t>
      </w:r>
      <w:r w:rsidRPr="0038293B">
        <w:rPr>
          <w:rFonts w:ascii="SimSun" w:eastAsia="SimSun" w:hAnsi="SimSun" w:cs="MS Gothic" w:hint="eastAsia"/>
          <w:sz w:val="20"/>
          <w:szCs w:val="24"/>
        </w:rPr>
        <w:t>，</w:t>
      </w:r>
      <w:r w:rsidRPr="0038293B">
        <w:rPr>
          <w:rFonts w:ascii="SimSun" w:eastAsia="SimSun" w:hAnsi="SimSun" w:cs="Bookman Old Style"/>
          <w:sz w:val="20"/>
          <w:szCs w:val="24"/>
        </w:rPr>
        <w:t>10</w:t>
      </w:r>
      <w:r w:rsidRPr="0038293B">
        <w:rPr>
          <w:rFonts w:ascii="SimSun" w:eastAsia="SimSun" w:hAnsi="SimSun" w:cs="MS Gothic" w:hint="eastAsia"/>
          <w:sz w:val="20"/>
          <w:szCs w:val="24"/>
        </w:rPr>
        <w:t>谷羽</w:t>
      </w:r>
      <w:r w:rsidRPr="0038293B">
        <w:rPr>
          <w:rFonts w:ascii="SimSun" w:eastAsia="SimSun" w:hAnsi="SimSun" w:cs="SimSun" w:hint="eastAsia"/>
          <w:sz w:val="20"/>
          <w:szCs w:val="24"/>
        </w:rPr>
        <w:t>译</w:t>
      </w:r>
    </w:p>
    <w:p w:rsidR="00252540" w:rsidRPr="0038293B" w:rsidRDefault="00252540" w:rsidP="00252540">
      <w:pPr>
        <w:spacing w:after="200" w:line="276" w:lineRule="auto"/>
        <w:ind w:left="851"/>
        <w:jc w:val="left"/>
        <w:rPr>
          <w:rFonts w:ascii="Bookman Old Style" w:eastAsia="SimSun" w:hAnsi="Bookman Old Style" w:cs="Times New Roman"/>
          <w:color w:val="000000" w:themeColor="text1"/>
          <w:spacing w:val="11"/>
          <w:szCs w:val="21"/>
          <w:lang w:val="en-US"/>
        </w:rPr>
      </w:pPr>
      <w:r w:rsidRPr="0038293B">
        <w:rPr>
          <w:rFonts w:ascii="Bookman Old Style" w:eastAsia="SimSun" w:hAnsi="Bookman Old Style" w:cs="Times New Roman"/>
          <w:color w:val="000000" w:themeColor="text1"/>
          <w:spacing w:val="11"/>
          <w:szCs w:val="21"/>
          <w:lang w:val="en-US"/>
        </w:rPr>
        <w:br w:type="page"/>
      </w:r>
    </w:p>
    <w:p w:rsidR="00252540" w:rsidRPr="0038293B" w:rsidRDefault="00252540" w:rsidP="00252540">
      <w:pPr>
        <w:pStyle w:val="af3"/>
        <w:numPr>
          <w:ilvl w:val="0"/>
          <w:numId w:val="1"/>
        </w:numPr>
        <w:spacing w:line="320" w:lineRule="exact"/>
        <w:ind w:left="357" w:hanging="357"/>
        <w:jc w:val="left"/>
        <w:outlineLvl w:val="1"/>
        <w:rPr>
          <w:rFonts w:ascii="Bookman Old Style" w:eastAsia="SimSun" w:hAnsi="Bookman Old Style"/>
          <w:b/>
          <w:szCs w:val="24"/>
        </w:rPr>
      </w:pPr>
      <w:bookmarkStart w:id="4429" w:name="_Toc166335154"/>
      <w:bookmarkStart w:id="4430" w:name="_Toc219208639"/>
      <w:bookmarkStart w:id="4431" w:name="_Toc219289613"/>
      <w:bookmarkStart w:id="4432" w:name="_Toc219308159"/>
      <w:bookmarkStart w:id="4433" w:name="_Toc221803029"/>
      <w:r w:rsidRPr="0038293B">
        <w:rPr>
          <w:rFonts w:ascii="Bookman Old Style" w:eastAsia="SimSun" w:hAnsi="Bookman Old Style"/>
          <w:b/>
          <w:szCs w:val="24"/>
        </w:rPr>
        <w:lastRenderedPageBreak/>
        <w:t>ПОСЛЕ ДОЖДЯ</w:t>
      </w:r>
      <w:bookmarkEnd w:id="4429"/>
      <w:bookmarkEnd w:id="4430"/>
      <w:bookmarkEnd w:id="4431"/>
      <w:bookmarkEnd w:id="4432"/>
      <w:bookmarkEnd w:id="4433"/>
    </w:p>
    <w:p w:rsidR="00252540" w:rsidRPr="0038293B" w:rsidRDefault="00252540" w:rsidP="00252540">
      <w:pPr>
        <w:spacing w:line="320" w:lineRule="exact"/>
        <w:jc w:val="left"/>
        <w:rPr>
          <w:rFonts w:ascii="Bookman Old Style" w:eastAsia="SimSun" w:hAnsi="Bookman Old Style"/>
          <w:szCs w:val="24"/>
        </w:rPr>
      </w:pPr>
    </w:p>
    <w:p w:rsidR="00252540" w:rsidRPr="0038293B" w:rsidRDefault="00252540" w:rsidP="00252540">
      <w:pPr>
        <w:spacing w:line="320" w:lineRule="exact"/>
        <w:rPr>
          <w:rFonts w:ascii="Bookman Old Style" w:hAnsi="Bookman Old Style"/>
        </w:rPr>
      </w:pPr>
      <w:r w:rsidRPr="0038293B">
        <w:rPr>
          <w:rFonts w:ascii="Bookman Old Style" w:hAnsi="Bookman Old Style"/>
        </w:rPr>
        <w:t>После дождя под солнцем сверкают</w:t>
      </w:r>
    </w:p>
    <w:p w:rsidR="00252540" w:rsidRPr="0038293B" w:rsidRDefault="00252540" w:rsidP="00252540">
      <w:pPr>
        <w:spacing w:line="320" w:lineRule="exact"/>
        <w:rPr>
          <w:rFonts w:ascii="Bookman Old Style" w:hAnsi="Bookman Old Style"/>
        </w:rPr>
      </w:pPr>
      <w:r w:rsidRPr="0038293B">
        <w:rPr>
          <w:rFonts w:ascii="Bookman Old Style" w:hAnsi="Bookman Old Style"/>
        </w:rPr>
        <w:t>бриллианты чистой воды</w:t>
      </w:r>
    </w:p>
    <w:p w:rsidR="00252540" w:rsidRPr="0038293B" w:rsidRDefault="00252540" w:rsidP="00252540">
      <w:pPr>
        <w:spacing w:line="320" w:lineRule="exact"/>
        <w:rPr>
          <w:rFonts w:ascii="Bookman Old Style" w:hAnsi="Bookman Old Style"/>
        </w:rPr>
      </w:pPr>
      <w:r w:rsidRPr="0038293B">
        <w:rPr>
          <w:rFonts w:ascii="Bookman Old Style" w:hAnsi="Bookman Old Style"/>
        </w:rPr>
        <w:t>в изумрудной оправе весенней травы.</w:t>
      </w:r>
    </w:p>
    <w:p w:rsidR="00252540" w:rsidRPr="0038293B" w:rsidRDefault="00252540" w:rsidP="00252540">
      <w:pPr>
        <w:spacing w:line="320" w:lineRule="exact"/>
        <w:rPr>
          <w:rFonts w:ascii="Bookman Old Style" w:hAnsi="Bookman Old Style"/>
        </w:rPr>
      </w:pPr>
      <w:r w:rsidRPr="0038293B">
        <w:rPr>
          <w:rFonts w:ascii="Bookman Old Style" w:hAnsi="Bookman Old Style"/>
        </w:rPr>
        <w:t>Лягушка примеряет диадему</w:t>
      </w:r>
    </w:p>
    <w:p w:rsidR="00252540" w:rsidRPr="0038293B" w:rsidRDefault="00252540" w:rsidP="00252540">
      <w:pPr>
        <w:spacing w:line="320" w:lineRule="exact"/>
        <w:rPr>
          <w:rFonts w:ascii="Bookman Old Style" w:hAnsi="Bookman Old Style"/>
        </w:rPr>
      </w:pPr>
      <w:r w:rsidRPr="0038293B">
        <w:rPr>
          <w:rFonts w:ascii="Bookman Old Style" w:hAnsi="Bookman Old Style"/>
        </w:rPr>
        <w:t>и вопросительно на человека смотрит.</w:t>
      </w:r>
    </w:p>
    <w:p w:rsidR="00252540" w:rsidRPr="0038293B" w:rsidRDefault="00252540" w:rsidP="00252540">
      <w:pPr>
        <w:spacing w:line="320" w:lineRule="exact"/>
        <w:rPr>
          <w:rFonts w:ascii="Bookman Old Style" w:hAnsi="Bookman Old Style"/>
        </w:rPr>
      </w:pPr>
      <w:r w:rsidRPr="0038293B">
        <w:rPr>
          <w:rFonts w:ascii="Bookman Old Style" w:hAnsi="Bookman Old Style"/>
        </w:rPr>
        <w:t>А рядом прихотливые тюльпаны</w:t>
      </w:r>
    </w:p>
    <w:p w:rsidR="00252540" w:rsidRPr="0038293B" w:rsidRDefault="00252540" w:rsidP="00252540">
      <w:pPr>
        <w:spacing w:line="320" w:lineRule="exact"/>
        <w:rPr>
          <w:rFonts w:ascii="Bookman Old Style" w:hAnsi="Bookman Old Style"/>
        </w:rPr>
      </w:pPr>
      <w:r w:rsidRPr="0038293B">
        <w:rPr>
          <w:rFonts w:ascii="Bookman Old Style" w:hAnsi="Bookman Old Style"/>
        </w:rPr>
        <w:t>рубиновыми колоколами</w:t>
      </w:r>
    </w:p>
    <w:p w:rsidR="00252540" w:rsidRPr="0038293B" w:rsidRDefault="00252540" w:rsidP="00252540">
      <w:pPr>
        <w:spacing w:line="320" w:lineRule="exact"/>
        <w:rPr>
          <w:rFonts w:ascii="Bookman Old Style" w:hAnsi="Bookman Old Style"/>
        </w:rPr>
      </w:pPr>
      <w:r w:rsidRPr="0038293B">
        <w:rPr>
          <w:rFonts w:ascii="Bookman Old Style" w:hAnsi="Bookman Old Style"/>
        </w:rPr>
        <w:t>гордо смотрят в небо.</w:t>
      </w:r>
    </w:p>
    <w:p w:rsidR="00252540" w:rsidRPr="0038293B" w:rsidRDefault="00252540" w:rsidP="00252540">
      <w:pPr>
        <w:spacing w:line="320" w:lineRule="exact"/>
        <w:rPr>
          <w:rFonts w:ascii="Bookman Old Style" w:hAnsi="Bookman Old Style"/>
        </w:rPr>
      </w:pPr>
      <w:r w:rsidRPr="0038293B">
        <w:rPr>
          <w:rFonts w:ascii="Bookman Old Style" w:hAnsi="Bookman Old Style"/>
        </w:rPr>
        <w:t>Взлетает</w:t>
      </w:r>
    </w:p>
    <w:p w:rsidR="00252540" w:rsidRPr="0038293B" w:rsidRDefault="00252540" w:rsidP="00252540">
      <w:pPr>
        <w:spacing w:line="320" w:lineRule="exact"/>
        <w:rPr>
          <w:rFonts w:ascii="Bookman Old Style" w:hAnsi="Bookman Old Style"/>
        </w:rPr>
      </w:pPr>
      <w:r w:rsidRPr="0038293B">
        <w:rPr>
          <w:rFonts w:ascii="Bookman Old Style" w:hAnsi="Bookman Old Style"/>
        </w:rPr>
        <w:t>берёзовый нефрит к опалу облаков.</w:t>
      </w:r>
    </w:p>
    <w:p w:rsidR="00252540" w:rsidRPr="0038293B" w:rsidRDefault="00252540" w:rsidP="00252540">
      <w:pPr>
        <w:spacing w:line="320" w:lineRule="exact"/>
        <w:rPr>
          <w:rFonts w:ascii="Bookman Old Style" w:hAnsi="Bookman Old Style"/>
        </w:rPr>
      </w:pPr>
      <w:r w:rsidRPr="0038293B">
        <w:rPr>
          <w:rFonts w:ascii="Bookman Old Style" w:hAnsi="Bookman Old Style"/>
        </w:rPr>
        <w:t>Но золото лучей</w:t>
      </w:r>
    </w:p>
    <w:p w:rsidR="00252540" w:rsidRPr="0038293B" w:rsidRDefault="00252540" w:rsidP="00252540">
      <w:pPr>
        <w:spacing w:line="320" w:lineRule="exact"/>
        <w:rPr>
          <w:rFonts w:ascii="Bookman Old Style" w:hAnsi="Bookman Old Style"/>
        </w:rPr>
      </w:pPr>
      <w:r w:rsidRPr="0038293B">
        <w:rPr>
          <w:rFonts w:ascii="Bookman Old Style" w:hAnsi="Bookman Old Style"/>
        </w:rPr>
        <w:t>нет-нет, да и прольётся.</w:t>
      </w:r>
    </w:p>
    <w:p w:rsidR="00252540" w:rsidRPr="0038293B" w:rsidRDefault="00252540" w:rsidP="00252540">
      <w:pPr>
        <w:spacing w:line="320" w:lineRule="exact"/>
        <w:rPr>
          <w:rFonts w:ascii="Bookman Old Style" w:hAnsi="Bookman Old Style"/>
        </w:rPr>
      </w:pPr>
      <w:r w:rsidRPr="0038293B">
        <w:rPr>
          <w:rFonts w:ascii="Bookman Old Style" w:hAnsi="Bookman Old Style"/>
        </w:rPr>
        <w:t>Серебряно зальётся</w:t>
      </w:r>
    </w:p>
    <w:p w:rsidR="00252540" w:rsidRPr="0038293B" w:rsidRDefault="00252540" w:rsidP="00252540">
      <w:pPr>
        <w:spacing w:line="320" w:lineRule="exact"/>
        <w:rPr>
          <w:rFonts w:ascii="Bookman Old Style" w:hAnsi="Bookman Old Style"/>
        </w:rPr>
      </w:pPr>
      <w:r w:rsidRPr="0038293B">
        <w:rPr>
          <w:rFonts w:ascii="Bookman Old Style" w:hAnsi="Bookman Old Style"/>
        </w:rPr>
        <w:t>на придорожной ветке</w:t>
      </w:r>
    </w:p>
    <w:p w:rsidR="00252540" w:rsidRPr="0038293B" w:rsidRDefault="00252540" w:rsidP="00252540">
      <w:pPr>
        <w:spacing w:line="320" w:lineRule="exact"/>
        <w:rPr>
          <w:rFonts w:ascii="Bookman Old Style" w:hAnsi="Bookman Old Style"/>
        </w:rPr>
      </w:pPr>
      <w:r w:rsidRPr="0038293B">
        <w:rPr>
          <w:rFonts w:ascii="Bookman Old Style" w:hAnsi="Bookman Old Style"/>
        </w:rPr>
        <w:t>невзрачная пичужка.</w:t>
      </w:r>
    </w:p>
    <w:p w:rsidR="00252540" w:rsidRPr="0038293B" w:rsidRDefault="00252540" w:rsidP="00252540">
      <w:pPr>
        <w:spacing w:line="320" w:lineRule="exact"/>
        <w:rPr>
          <w:rFonts w:ascii="Bookman Old Style" w:hAnsi="Bookman Old Style"/>
        </w:rPr>
      </w:pPr>
      <w:r w:rsidRPr="0038293B">
        <w:rPr>
          <w:rFonts w:ascii="Bookman Old Style" w:hAnsi="Bookman Old Style"/>
        </w:rPr>
        <w:t>Кошка на ушко шепчет:</w:t>
      </w:r>
    </w:p>
    <w:p w:rsidR="00252540" w:rsidRPr="0038293B" w:rsidRDefault="00252540" w:rsidP="00252540">
      <w:pPr>
        <w:spacing w:line="320" w:lineRule="exact"/>
        <w:rPr>
          <w:rFonts w:ascii="Bookman Old Style" w:hAnsi="Bookman Old Style"/>
        </w:rPr>
      </w:pPr>
      <w:r w:rsidRPr="0038293B">
        <w:rPr>
          <w:rFonts w:ascii="Bookman Old Style" w:hAnsi="Bookman Old Style"/>
        </w:rPr>
        <w:t>«Можно, я лягушку съем?»</w:t>
      </w:r>
    </w:p>
    <w:p w:rsidR="00252540" w:rsidRPr="0038293B" w:rsidRDefault="00252540" w:rsidP="00252540">
      <w:pPr>
        <w:spacing w:line="320" w:lineRule="exact"/>
        <w:rPr>
          <w:rFonts w:ascii="Bookman Old Style" w:hAnsi="Bookman Old Style"/>
        </w:rPr>
      </w:pPr>
      <w:r w:rsidRPr="0038293B">
        <w:rPr>
          <w:rFonts w:ascii="Bookman Old Style" w:hAnsi="Bookman Old Style"/>
        </w:rPr>
        <w:t>Но той и след простыл,</w:t>
      </w:r>
    </w:p>
    <w:p w:rsidR="00252540" w:rsidRPr="0038293B" w:rsidRDefault="00252540" w:rsidP="00252540">
      <w:pPr>
        <w:spacing w:line="320" w:lineRule="exact"/>
        <w:rPr>
          <w:rFonts w:ascii="Bookman Old Style" w:hAnsi="Bookman Old Style"/>
        </w:rPr>
      </w:pPr>
      <w:r w:rsidRPr="0038293B">
        <w:rPr>
          <w:rFonts w:ascii="Bookman Old Style" w:hAnsi="Bookman Old Style"/>
        </w:rPr>
        <w:t>ищи её теперь в пейзаже яшмы.</w:t>
      </w:r>
    </w:p>
    <w:p w:rsidR="00252540" w:rsidRPr="0038293B" w:rsidRDefault="00252540" w:rsidP="00252540">
      <w:pPr>
        <w:spacing w:line="320" w:lineRule="exact"/>
        <w:rPr>
          <w:rFonts w:ascii="Bookman Old Style" w:hAnsi="Bookman Old Style"/>
        </w:rPr>
      </w:pPr>
      <w:r w:rsidRPr="0038293B">
        <w:rPr>
          <w:rFonts w:ascii="Bookman Old Style" w:hAnsi="Bookman Old Style"/>
        </w:rPr>
        <w:t>Кошка недовольно машет хвостом,</w:t>
      </w:r>
    </w:p>
    <w:p w:rsidR="00252540" w:rsidRPr="0038293B" w:rsidRDefault="00252540" w:rsidP="00252540">
      <w:pPr>
        <w:spacing w:line="320" w:lineRule="exact"/>
        <w:rPr>
          <w:rFonts w:ascii="Bookman Old Style" w:hAnsi="Bookman Old Style"/>
        </w:rPr>
      </w:pPr>
      <w:r w:rsidRPr="0038293B">
        <w:rPr>
          <w:rFonts w:ascii="Bookman Old Style" w:hAnsi="Bookman Old Style"/>
        </w:rPr>
        <w:t>брезгливо смахивает бриллианты с лапы</w:t>
      </w:r>
    </w:p>
    <w:p w:rsidR="00252540" w:rsidRPr="0038293B" w:rsidRDefault="00252540" w:rsidP="00252540">
      <w:pPr>
        <w:spacing w:line="320" w:lineRule="exact"/>
        <w:jc w:val="left"/>
        <w:rPr>
          <w:rFonts w:ascii="Bookman Old Style" w:eastAsia="SimSun" w:hAnsi="Bookman Old Style"/>
          <w:szCs w:val="24"/>
        </w:rPr>
      </w:pPr>
      <w:r w:rsidRPr="0038293B">
        <w:rPr>
          <w:rFonts w:ascii="Bookman Old Style" w:hAnsi="Bookman Old Style"/>
        </w:rPr>
        <w:t>и возвращается в наш деревянный дом.</w:t>
      </w:r>
    </w:p>
    <w:p w:rsidR="00252540" w:rsidRPr="0038293B" w:rsidRDefault="00252540" w:rsidP="00252540">
      <w:pPr>
        <w:spacing w:line="240" w:lineRule="exact"/>
        <w:jc w:val="right"/>
        <w:rPr>
          <w:rFonts w:ascii="Bookman Old Style" w:hAnsi="Bookman Old Style"/>
          <w:sz w:val="20"/>
        </w:rPr>
      </w:pPr>
    </w:p>
    <w:p w:rsidR="00252540" w:rsidRPr="0038293B" w:rsidRDefault="00252540" w:rsidP="00252540">
      <w:pPr>
        <w:spacing w:line="240" w:lineRule="exact"/>
        <w:jc w:val="right"/>
        <w:rPr>
          <w:rFonts w:ascii="Bookman Old Style" w:hAnsi="Bookman Old Style"/>
          <w:sz w:val="20"/>
        </w:rPr>
      </w:pPr>
      <w:r w:rsidRPr="0038293B">
        <w:rPr>
          <w:rFonts w:ascii="Bookman Old Style" w:hAnsi="Bookman Old Style"/>
          <w:sz w:val="20"/>
        </w:rPr>
        <w:t>5 мая 2024</w:t>
      </w:r>
    </w:p>
    <w:p w:rsidR="00252540" w:rsidRPr="0038293B" w:rsidRDefault="00252540" w:rsidP="00252540">
      <w:pPr>
        <w:spacing w:line="240" w:lineRule="exact"/>
        <w:jc w:val="left"/>
        <w:rPr>
          <w:rFonts w:ascii="Bookman Old Style" w:hAnsi="Bookman Old Style"/>
          <w:sz w:val="20"/>
        </w:rPr>
      </w:pPr>
      <w:r w:rsidRPr="0038293B">
        <w:rPr>
          <w:rFonts w:ascii="Bookman Old Style" w:hAnsi="Bookman Old Style"/>
          <w:sz w:val="20"/>
        </w:rPr>
        <w:br w:type="page"/>
      </w:r>
    </w:p>
    <w:p w:rsidR="00252540" w:rsidRPr="0038293B" w:rsidRDefault="00252540" w:rsidP="00252540">
      <w:pPr>
        <w:pStyle w:val="af3"/>
        <w:numPr>
          <w:ilvl w:val="0"/>
          <w:numId w:val="2"/>
        </w:numPr>
        <w:spacing w:line="320" w:lineRule="exact"/>
        <w:ind w:left="1208" w:hanging="357"/>
        <w:jc w:val="left"/>
        <w:outlineLvl w:val="1"/>
        <w:rPr>
          <w:rFonts w:ascii="SimSun" w:eastAsia="SimSun" w:hAnsi="SimSun"/>
          <w:b/>
          <w:szCs w:val="24"/>
        </w:rPr>
      </w:pPr>
      <w:bookmarkStart w:id="4434" w:name="_Toc166335155"/>
      <w:bookmarkStart w:id="4435" w:name="_Toc219208640"/>
      <w:bookmarkStart w:id="4436" w:name="_Toc219289614"/>
      <w:bookmarkStart w:id="4437" w:name="_Toc219308160"/>
      <w:bookmarkStart w:id="4438" w:name="_Toc221803030"/>
      <w:r w:rsidRPr="0038293B">
        <w:rPr>
          <w:rFonts w:ascii="SimSun" w:eastAsia="SimSun" w:hAnsi="SimSun" w:cs="MS Gothic" w:hint="eastAsia"/>
          <w:b/>
          <w:szCs w:val="24"/>
        </w:rPr>
        <w:lastRenderedPageBreak/>
        <w:t>雨后</w:t>
      </w:r>
      <w:bookmarkEnd w:id="4434"/>
      <w:bookmarkEnd w:id="4435"/>
      <w:bookmarkEnd w:id="4436"/>
      <w:bookmarkEnd w:id="4437"/>
      <w:bookmarkEnd w:id="4438"/>
    </w:p>
    <w:p w:rsidR="00252540" w:rsidRPr="0038293B" w:rsidRDefault="00252540" w:rsidP="00252540">
      <w:pPr>
        <w:spacing w:line="320" w:lineRule="exact"/>
        <w:ind w:left="851"/>
        <w:jc w:val="left"/>
        <w:rPr>
          <w:rFonts w:ascii="SimSun" w:eastAsia="SimSun" w:hAnsi="SimSun"/>
          <w:szCs w:val="24"/>
        </w:rPr>
      </w:pP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cs="SimSun" w:hint="eastAsia"/>
          <w:szCs w:val="24"/>
        </w:rPr>
        <w:t>阵雨过后的太阳光下</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cs="SimSun" w:hint="eastAsia"/>
          <w:szCs w:val="24"/>
        </w:rPr>
        <w:t>纯水钻石闪闪发亮</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cs="SimSun" w:hint="eastAsia"/>
          <w:szCs w:val="24"/>
        </w:rPr>
        <w:t>丛生的春草像翡翠一样。</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cs="MS Gothic" w:hint="eastAsia"/>
          <w:szCs w:val="24"/>
        </w:rPr>
        <w:t>一只青蛙</w:t>
      </w:r>
      <w:r w:rsidRPr="0038293B">
        <w:rPr>
          <w:rFonts w:ascii="SimSun" w:eastAsia="SimSun" w:hAnsi="SimSun" w:cs="SimSun" w:hint="eastAsia"/>
          <w:szCs w:val="24"/>
        </w:rPr>
        <w:t>试戴王冠，</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cs="MS Gothic" w:hint="eastAsia"/>
          <w:szCs w:val="24"/>
        </w:rPr>
        <w:t>他向人投来</w:t>
      </w:r>
      <w:r w:rsidRPr="0038293B">
        <w:rPr>
          <w:rFonts w:ascii="SimSun" w:eastAsia="SimSun" w:hAnsi="SimSun" w:cs="SimSun" w:hint="eastAsia"/>
          <w:szCs w:val="24"/>
        </w:rPr>
        <w:t>询问的目光。</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cs="MS Gothic" w:hint="eastAsia"/>
          <w:szCs w:val="24"/>
        </w:rPr>
        <w:t>旁</w:t>
      </w:r>
      <w:r w:rsidRPr="0038293B">
        <w:rPr>
          <w:rFonts w:ascii="SimSun" w:eastAsia="SimSun" w:hAnsi="SimSun" w:cs="SimSun" w:hint="eastAsia"/>
          <w:szCs w:val="24"/>
        </w:rPr>
        <w:t>边生长着俏丽的郁金香，</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cs="MS Gothic" w:hint="eastAsia"/>
          <w:szCs w:val="24"/>
        </w:rPr>
        <w:t>高擎着</w:t>
      </w:r>
      <w:r w:rsidRPr="0038293B">
        <w:rPr>
          <w:rFonts w:ascii="SimSun" w:eastAsia="SimSun" w:hAnsi="SimSun" w:cs="SimSun" w:hint="eastAsia"/>
          <w:szCs w:val="24"/>
        </w:rPr>
        <w:t>红宝石般</w:t>
      </w:r>
      <w:r w:rsidRPr="0038293B">
        <w:rPr>
          <w:rFonts w:ascii="SimSun" w:eastAsia="SimSun" w:hAnsi="SimSun" w:cs="MS Gothic" w:hint="eastAsia"/>
          <w:szCs w:val="24"/>
        </w:rPr>
        <w:t>的花</w:t>
      </w:r>
      <w:r w:rsidRPr="0038293B">
        <w:rPr>
          <w:rFonts w:ascii="SimSun" w:eastAsia="SimSun" w:hAnsi="SimSun" w:cs="SimSun" w:hint="eastAsia"/>
          <w:szCs w:val="24"/>
        </w:rPr>
        <w:t>朵，</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cs="SimSun" w:hint="eastAsia"/>
          <w:szCs w:val="24"/>
        </w:rPr>
        <w:t>骄傲地向天空仰望。</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cs="MS Gothic" w:hint="eastAsia"/>
          <w:szCs w:val="24"/>
        </w:rPr>
        <w:t>玉石一般的白</w:t>
      </w:r>
      <w:r w:rsidRPr="0038293B">
        <w:rPr>
          <w:rFonts w:ascii="SimSun" w:eastAsia="SimSun" w:hAnsi="SimSun" w:cs="SimSun" w:hint="eastAsia"/>
          <w:szCs w:val="24"/>
        </w:rPr>
        <w:t>桦渴望</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cs="MS Gothic" w:hint="eastAsia"/>
          <w:szCs w:val="24"/>
        </w:rPr>
        <w:t>向云端</w:t>
      </w:r>
      <w:r w:rsidRPr="0038293B">
        <w:rPr>
          <w:rFonts w:ascii="SimSun" w:eastAsia="SimSun" w:hAnsi="SimSun" w:cs="SimSun" w:hint="eastAsia"/>
          <w:szCs w:val="24"/>
        </w:rPr>
        <w:t>飞翔。</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cs="MS Gothic" w:hint="eastAsia"/>
          <w:szCs w:val="24"/>
        </w:rPr>
        <w:t>不料</w:t>
      </w:r>
      <w:r w:rsidRPr="0038293B">
        <w:rPr>
          <w:rFonts w:ascii="SimSun" w:eastAsia="SimSun" w:hAnsi="SimSun"/>
          <w:szCs w:val="24"/>
        </w:rPr>
        <w:t xml:space="preserve">, </w:t>
      </w:r>
      <w:r w:rsidRPr="0038293B">
        <w:rPr>
          <w:rFonts w:ascii="SimSun" w:eastAsia="SimSun" w:hAnsi="SimSun" w:cs="MS Gothic" w:hint="eastAsia"/>
          <w:szCs w:val="24"/>
        </w:rPr>
        <w:t>那</w:t>
      </w:r>
      <w:r w:rsidRPr="0038293B">
        <w:rPr>
          <w:rFonts w:ascii="SimSun" w:eastAsia="SimSun" w:hAnsi="SimSun" w:cs="SimSun" w:hint="eastAsia"/>
          <w:szCs w:val="24"/>
        </w:rPr>
        <w:t>闪烁的金光</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cs="MS Gothic" w:hint="eastAsia"/>
          <w:szCs w:val="24"/>
        </w:rPr>
        <w:t>眼</w:t>
      </w:r>
      <w:r w:rsidRPr="0038293B">
        <w:rPr>
          <w:rFonts w:ascii="SimSun" w:eastAsia="SimSun" w:hAnsi="SimSun" w:cs="SimSun" w:hint="eastAsia"/>
          <w:szCs w:val="24"/>
        </w:rPr>
        <w:t>睁睁就要流淌。</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cs="MS Gothic" w:hint="eastAsia"/>
          <w:szCs w:val="24"/>
        </w:rPr>
        <w:t>一只不起眼的小</w:t>
      </w:r>
      <w:r w:rsidRPr="0038293B">
        <w:rPr>
          <w:rFonts w:ascii="SimSun" w:eastAsia="SimSun" w:hAnsi="SimSun" w:cs="SimSun" w:hint="eastAsia"/>
          <w:szCs w:val="24"/>
        </w:rPr>
        <w:t>鸟儿</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cs="SimSun" w:hint="eastAsia"/>
          <w:szCs w:val="24"/>
        </w:rPr>
        <w:t>鸣叫声银铃般响亮</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cs="MS Gothic" w:hint="eastAsia"/>
          <w:szCs w:val="24"/>
        </w:rPr>
        <w:t>落在路</w:t>
      </w:r>
      <w:r w:rsidRPr="0038293B">
        <w:rPr>
          <w:rFonts w:ascii="SimSun" w:eastAsia="SimSun" w:hAnsi="SimSun" w:cs="SimSun" w:hint="eastAsia"/>
          <w:szCs w:val="24"/>
        </w:rPr>
        <w:t>边的树枝上。</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cs="MS Gothic" w:hint="eastAsia"/>
          <w:szCs w:val="24"/>
        </w:rPr>
        <w:t>那只猫在耳</w:t>
      </w:r>
      <w:r w:rsidRPr="0038293B">
        <w:rPr>
          <w:rFonts w:ascii="SimSun" w:eastAsia="SimSun" w:hAnsi="SimSun" w:cs="SimSun" w:hint="eastAsia"/>
          <w:szCs w:val="24"/>
        </w:rPr>
        <w:t>边悄悄说：</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hint="eastAsia"/>
          <w:szCs w:val="24"/>
        </w:rPr>
        <w:t>“</w:t>
      </w:r>
      <w:r w:rsidRPr="0038293B">
        <w:rPr>
          <w:rFonts w:ascii="SimSun" w:eastAsia="SimSun" w:hAnsi="SimSun" w:cs="MS Gothic" w:hint="eastAsia"/>
          <w:szCs w:val="24"/>
        </w:rPr>
        <w:t>能不能吞噬青蛙？</w:t>
      </w:r>
      <w:r w:rsidRPr="0038293B">
        <w:rPr>
          <w:rFonts w:ascii="SimSun" w:eastAsia="SimSun" w:hAnsi="SimSun" w:cs="Calibri"/>
          <w:szCs w:val="24"/>
        </w:rPr>
        <w:t>”</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cs="MS Gothic" w:hint="eastAsia"/>
          <w:szCs w:val="24"/>
        </w:rPr>
        <w:t>但青蛙早已失去了踪迹，</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cs="MS Gothic" w:hint="eastAsia"/>
          <w:szCs w:val="24"/>
        </w:rPr>
        <w:t>除非到</w:t>
      </w:r>
      <w:r w:rsidRPr="0038293B">
        <w:rPr>
          <w:rFonts w:ascii="SimSun" w:eastAsia="SimSun" w:hAnsi="SimSun" w:cs="SimSun" w:hint="eastAsia"/>
          <w:szCs w:val="24"/>
        </w:rPr>
        <w:t>风景石中去寻觅。</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cs="MS Gothic" w:hint="eastAsia"/>
          <w:szCs w:val="24"/>
        </w:rPr>
        <w:t>猫</w:t>
      </w:r>
      <w:r w:rsidRPr="0038293B">
        <w:rPr>
          <w:rFonts w:ascii="SimSun" w:eastAsia="SimSun" w:hAnsi="SimSun" w:cs="SimSun" w:hint="eastAsia"/>
          <w:szCs w:val="24"/>
        </w:rPr>
        <w:t>扫兴地摇了摇尾巴，</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cs="MS Gothic" w:hint="eastAsia"/>
          <w:szCs w:val="24"/>
        </w:rPr>
        <w:t>用爪子抖落青草上的</w:t>
      </w:r>
      <w:r w:rsidRPr="0038293B">
        <w:rPr>
          <w:rFonts w:ascii="SimSun" w:eastAsia="SimSun" w:hAnsi="SimSun" w:cs="SimSun" w:hint="eastAsia"/>
          <w:szCs w:val="24"/>
        </w:rPr>
        <w:t>钻石。</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cs="MS Gothic" w:hint="eastAsia"/>
          <w:szCs w:val="24"/>
        </w:rPr>
        <w:t>然后回到我</w:t>
      </w:r>
      <w:r w:rsidRPr="0038293B">
        <w:rPr>
          <w:rFonts w:ascii="SimSun" w:eastAsia="SimSun" w:hAnsi="SimSun" w:cs="SimSun" w:hint="eastAsia"/>
          <w:szCs w:val="24"/>
        </w:rPr>
        <w:t>们的木屋里。</w:t>
      </w:r>
    </w:p>
    <w:p w:rsidR="00252540" w:rsidRPr="0038293B" w:rsidRDefault="00252540" w:rsidP="00252540">
      <w:pPr>
        <w:spacing w:line="240" w:lineRule="exact"/>
        <w:ind w:left="851"/>
        <w:jc w:val="right"/>
        <w:rPr>
          <w:rFonts w:asciiTheme="minorHAnsi" w:eastAsia="SimSun" w:hAnsiTheme="minorHAnsi"/>
          <w:sz w:val="20"/>
          <w:szCs w:val="24"/>
        </w:rPr>
      </w:pPr>
    </w:p>
    <w:p w:rsidR="00252540" w:rsidRPr="0038293B" w:rsidRDefault="00252540" w:rsidP="00252540">
      <w:pPr>
        <w:spacing w:line="240" w:lineRule="exact"/>
        <w:ind w:left="851"/>
        <w:jc w:val="right"/>
        <w:rPr>
          <w:rFonts w:ascii="SimSun" w:eastAsia="SimSun" w:hAnsi="SimSun"/>
          <w:sz w:val="20"/>
          <w:szCs w:val="24"/>
        </w:rPr>
      </w:pPr>
      <w:r w:rsidRPr="0038293B">
        <w:rPr>
          <w:rFonts w:ascii="SimSun" w:eastAsia="SimSun" w:hAnsi="SimSun" w:hint="eastAsia"/>
          <w:sz w:val="20"/>
          <w:szCs w:val="24"/>
        </w:rPr>
        <w:t xml:space="preserve">      </w:t>
      </w:r>
      <w:smartTag w:uri="urn:schemas-microsoft-com:office:smarttags" w:element="chsdate">
        <w:smartTagPr>
          <w:attr w:name="IsROCDate" w:val="False"/>
          <w:attr w:name="IsLunarDate" w:val="False"/>
          <w:attr w:name="Day" w:val="5"/>
          <w:attr w:name="Month" w:val="5"/>
          <w:attr w:name="Year" w:val="2024"/>
        </w:smartTagPr>
        <w:r w:rsidRPr="0038293B">
          <w:rPr>
            <w:rFonts w:ascii="SimSun" w:eastAsia="SimSun" w:hAnsi="SimSun" w:hint="eastAsia"/>
            <w:sz w:val="20"/>
            <w:szCs w:val="24"/>
          </w:rPr>
          <w:t>2024</w:t>
        </w:r>
        <w:r w:rsidRPr="0038293B">
          <w:rPr>
            <w:rFonts w:ascii="SimSun" w:eastAsia="SimSun" w:hAnsi="SimSun" w:cs="MS Gothic" w:hint="eastAsia"/>
            <w:sz w:val="20"/>
            <w:szCs w:val="24"/>
          </w:rPr>
          <w:t>年</w:t>
        </w:r>
        <w:r w:rsidRPr="0038293B">
          <w:rPr>
            <w:rFonts w:ascii="SimSun" w:eastAsia="SimSun" w:hAnsi="SimSun" w:hint="eastAsia"/>
            <w:sz w:val="20"/>
            <w:szCs w:val="24"/>
          </w:rPr>
          <w:t>5</w:t>
        </w:r>
        <w:r w:rsidRPr="0038293B">
          <w:rPr>
            <w:rFonts w:ascii="SimSun" w:eastAsia="SimSun" w:hAnsi="SimSun" w:cs="MS Gothic" w:hint="eastAsia"/>
            <w:sz w:val="20"/>
            <w:szCs w:val="24"/>
          </w:rPr>
          <w:t>月</w:t>
        </w:r>
        <w:r w:rsidRPr="0038293B">
          <w:rPr>
            <w:rFonts w:ascii="SimSun" w:eastAsia="SimSun" w:hAnsi="SimSun" w:hint="eastAsia"/>
            <w:sz w:val="20"/>
            <w:szCs w:val="24"/>
          </w:rPr>
          <w:t>5</w:t>
        </w:r>
        <w:r w:rsidRPr="0038293B">
          <w:rPr>
            <w:rFonts w:ascii="SimSun" w:eastAsia="SimSun" w:hAnsi="SimSun" w:cs="MS Gothic" w:hint="eastAsia"/>
            <w:sz w:val="20"/>
            <w:szCs w:val="24"/>
          </w:rPr>
          <w:t>日</w:t>
        </w:r>
      </w:smartTag>
    </w:p>
    <w:p w:rsidR="00252540" w:rsidRDefault="00252540" w:rsidP="00252540">
      <w:pPr>
        <w:spacing w:line="240" w:lineRule="exact"/>
        <w:ind w:left="851"/>
        <w:jc w:val="right"/>
        <w:rPr>
          <w:rFonts w:asciiTheme="minorHAnsi" w:eastAsia="SimSun" w:hAnsiTheme="minorHAnsi" w:cs="SimSun"/>
          <w:sz w:val="20"/>
          <w:szCs w:val="24"/>
        </w:rPr>
      </w:pPr>
      <w:r w:rsidRPr="0038293B">
        <w:rPr>
          <w:rFonts w:ascii="SimSun" w:eastAsia="SimSun" w:hAnsi="SimSun" w:hint="eastAsia"/>
          <w:sz w:val="20"/>
          <w:szCs w:val="24"/>
        </w:rPr>
        <w:t xml:space="preserve">      2024,5,11 </w:t>
      </w:r>
      <w:r w:rsidRPr="0038293B">
        <w:rPr>
          <w:rFonts w:ascii="SimSun" w:eastAsia="SimSun" w:hAnsi="SimSun" w:cs="MS Gothic" w:hint="eastAsia"/>
          <w:sz w:val="20"/>
          <w:szCs w:val="24"/>
        </w:rPr>
        <w:t>谷羽</w:t>
      </w:r>
      <w:r w:rsidRPr="0038293B">
        <w:rPr>
          <w:rFonts w:ascii="SimSun" w:eastAsia="SimSun" w:hAnsi="SimSun" w:cs="SimSun" w:hint="eastAsia"/>
          <w:sz w:val="20"/>
          <w:szCs w:val="24"/>
        </w:rPr>
        <w:t>译</w:t>
      </w:r>
    </w:p>
    <w:p w:rsidR="00252540" w:rsidRPr="0038293B" w:rsidRDefault="00252540" w:rsidP="00252540">
      <w:pPr>
        <w:spacing w:line="240" w:lineRule="exact"/>
        <w:ind w:left="851"/>
        <w:jc w:val="right"/>
        <w:rPr>
          <w:rFonts w:ascii="SimSun" w:eastAsia="SimSun" w:hAnsi="SimSun" w:cs="SimSun"/>
          <w:sz w:val="20"/>
          <w:szCs w:val="24"/>
        </w:rPr>
      </w:pPr>
    </w:p>
    <w:p w:rsidR="00252540" w:rsidRDefault="00252540" w:rsidP="00252540">
      <w:pPr>
        <w:spacing w:line="240" w:lineRule="exact"/>
        <w:rPr>
          <w:rFonts w:asciiTheme="minorHAnsi" w:eastAsia="SimSun" w:hAnsiTheme="minorHAnsi"/>
          <w:sz w:val="20"/>
          <w:szCs w:val="20"/>
        </w:rPr>
      </w:pPr>
    </w:p>
    <w:p w:rsidR="00252540" w:rsidRPr="00EE2210" w:rsidRDefault="00252540" w:rsidP="00252540">
      <w:pPr>
        <w:spacing w:line="240" w:lineRule="exact"/>
        <w:rPr>
          <w:rFonts w:ascii="SimSun" w:eastAsia="SimSun" w:hAnsi="SimSun"/>
          <w:sz w:val="20"/>
          <w:szCs w:val="20"/>
          <w:lang w:val="en-US"/>
        </w:rPr>
      </w:pPr>
      <w:r w:rsidRPr="00EE2210">
        <w:rPr>
          <w:rFonts w:ascii="SimSun" w:eastAsia="SimSun" w:hAnsi="SimSun" w:hint="eastAsia"/>
          <w:sz w:val="20"/>
          <w:szCs w:val="20"/>
        </w:rPr>
        <w:t xml:space="preserve">  </w:t>
      </w:r>
      <w:r w:rsidRPr="00EE2210">
        <w:rPr>
          <w:rFonts w:ascii="SimSun" w:eastAsia="SimSun" w:hAnsi="SimSun" w:cs="SimSun" w:hint="eastAsia"/>
          <w:sz w:val="20"/>
          <w:szCs w:val="20"/>
        </w:rPr>
        <w:t>译后记：这是一首充满了想象力的童话诗，诗人以锐利的目光观察</w:t>
      </w:r>
      <w:r w:rsidRPr="00EE2210">
        <w:rPr>
          <w:rFonts w:ascii="SimSun" w:eastAsia="SimSun" w:hAnsi="SimSun" w:hint="eastAsia"/>
          <w:sz w:val="20"/>
          <w:szCs w:val="20"/>
        </w:rPr>
        <w:t>5</w:t>
      </w:r>
      <w:r w:rsidRPr="00EE2210">
        <w:rPr>
          <w:rFonts w:ascii="SimSun" w:eastAsia="SimSun" w:hAnsi="SimSun" w:cs="MS Gothic" w:hint="eastAsia"/>
          <w:sz w:val="20"/>
          <w:szCs w:val="20"/>
        </w:rPr>
        <w:t>月雨后的景象，阳光、湖水、春草、郁金香、白</w:t>
      </w:r>
      <w:r w:rsidRPr="00EE2210">
        <w:rPr>
          <w:rFonts w:ascii="SimSun" w:eastAsia="SimSun" w:hAnsi="SimSun" w:cs="SimSun" w:hint="eastAsia"/>
          <w:sz w:val="20"/>
          <w:szCs w:val="20"/>
        </w:rPr>
        <w:t>桦树，还绘声绘色地描写了青蛙、小鸟和一只猫，无论植物，还是动物，都写得活灵活现</w:t>
      </w:r>
      <w:r w:rsidRPr="00EE2210">
        <w:rPr>
          <w:rFonts w:ascii="SimSun" w:eastAsia="SimSun" w:hAnsi="SimSun" w:cs="MS Gothic" w:hint="eastAsia"/>
          <w:sz w:val="20"/>
          <w:szCs w:val="20"/>
        </w:rPr>
        <w:t>，多姿多彩。当那只猫回到木屋里</w:t>
      </w:r>
      <w:r w:rsidRPr="00EE2210">
        <w:rPr>
          <w:rFonts w:ascii="SimSun" w:eastAsia="SimSun" w:hAnsi="SimSun" w:cs="MS Gothic" w:hint="eastAsia"/>
          <w:sz w:val="20"/>
          <w:szCs w:val="20"/>
          <w:lang w:val="en-US"/>
        </w:rPr>
        <w:t>，</w:t>
      </w:r>
      <w:r w:rsidRPr="00EE2210">
        <w:rPr>
          <w:rFonts w:ascii="SimSun" w:eastAsia="SimSun" w:hAnsi="SimSun" w:cs="MS Gothic" w:hint="eastAsia"/>
          <w:sz w:val="20"/>
          <w:szCs w:val="20"/>
        </w:rPr>
        <w:t>回到主人身</w:t>
      </w:r>
      <w:r w:rsidRPr="00EE2210">
        <w:rPr>
          <w:rFonts w:ascii="SimSun" w:eastAsia="SimSun" w:hAnsi="SimSun" w:cs="SimSun" w:hint="eastAsia"/>
          <w:sz w:val="20"/>
          <w:szCs w:val="20"/>
        </w:rPr>
        <w:t>边</w:t>
      </w:r>
      <w:r w:rsidRPr="00EE2210">
        <w:rPr>
          <w:rFonts w:ascii="SimSun" w:eastAsia="SimSun" w:hAnsi="SimSun" w:cs="SimSun" w:hint="eastAsia"/>
          <w:sz w:val="20"/>
          <w:szCs w:val="20"/>
          <w:lang w:val="en-US"/>
        </w:rPr>
        <w:t>，</w:t>
      </w:r>
      <w:r w:rsidRPr="00EE2210">
        <w:rPr>
          <w:rFonts w:ascii="SimSun" w:eastAsia="SimSun" w:hAnsi="SimSun" w:cs="SimSun" w:hint="eastAsia"/>
          <w:sz w:val="20"/>
          <w:szCs w:val="20"/>
        </w:rPr>
        <w:t>你才会联想到猫的主人一直站在那里</w:t>
      </w:r>
      <w:r w:rsidRPr="00EE2210">
        <w:rPr>
          <w:rFonts w:ascii="SimSun" w:eastAsia="SimSun" w:hAnsi="SimSun" w:cs="SimSun" w:hint="eastAsia"/>
          <w:sz w:val="20"/>
          <w:szCs w:val="20"/>
          <w:lang w:val="en-US"/>
        </w:rPr>
        <w:t>，</w:t>
      </w:r>
      <w:r w:rsidRPr="00EE2210">
        <w:rPr>
          <w:rFonts w:ascii="SimSun" w:eastAsia="SimSun" w:hAnsi="SimSun" w:cs="SimSun" w:hint="eastAsia"/>
          <w:sz w:val="20"/>
          <w:szCs w:val="20"/>
        </w:rPr>
        <w:t>静悄悄窥视观察窗外雨后风</w:t>
      </w:r>
      <w:r w:rsidRPr="00EE2210">
        <w:rPr>
          <w:rFonts w:ascii="SimSun" w:eastAsia="SimSun" w:hAnsi="SimSun" w:cs="MS Gothic" w:hint="eastAsia"/>
          <w:sz w:val="20"/>
          <w:szCs w:val="20"/>
        </w:rPr>
        <w:t>光的神奇。</w:t>
      </w:r>
      <w:r w:rsidRPr="00EE2210">
        <w:rPr>
          <w:rFonts w:ascii="SimSun" w:eastAsia="SimSun" w:hAnsi="SimSun" w:cs="SimSun" w:hint="eastAsia"/>
          <w:sz w:val="20"/>
          <w:szCs w:val="20"/>
        </w:rPr>
        <w:t>难怪这位诗人也是画家</w:t>
      </w:r>
      <w:r w:rsidRPr="00EE2210">
        <w:rPr>
          <w:rFonts w:ascii="SimSun" w:eastAsia="SimSun" w:hAnsi="SimSun" w:cs="SimSun" w:hint="eastAsia"/>
          <w:sz w:val="20"/>
          <w:szCs w:val="20"/>
          <w:lang w:val="en-US"/>
        </w:rPr>
        <w:t>，</w:t>
      </w:r>
      <w:r w:rsidRPr="00EE2210">
        <w:rPr>
          <w:rFonts w:ascii="SimSun" w:eastAsia="SimSun" w:hAnsi="SimSun" w:cs="MS Gothic" w:hint="eastAsia"/>
          <w:sz w:val="20"/>
          <w:szCs w:val="20"/>
        </w:rPr>
        <w:t>他的眼睛善于凝</w:t>
      </w:r>
      <w:r w:rsidRPr="00EE2210">
        <w:rPr>
          <w:rFonts w:ascii="SimSun" w:eastAsia="SimSun" w:hAnsi="SimSun" w:cs="SimSun" w:hint="eastAsia"/>
          <w:sz w:val="20"/>
          <w:szCs w:val="20"/>
        </w:rPr>
        <w:t>视</w:t>
      </w:r>
      <w:r w:rsidRPr="00EE2210">
        <w:rPr>
          <w:rFonts w:ascii="SimSun" w:eastAsia="SimSun" w:hAnsi="SimSun" w:cs="SimSun" w:hint="eastAsia"/>
          <w:sz w:val="20"/>
          <w:szCs w:val="20"/>
          <w:lang w:val="en-US"/>
        </w:rPr>
        <w:t>，</w:t>
      </w:r>
      <w:r w:rsidRPr="00EE2210">
        <w:rPr>
          <w:rFonts w:ascii="SimSun" w:eastAsia="SimSun" w:hAnsi="SimSun" w:cs="SimSun" w:hint="eastAsia"/>
          <w:sz w:val="20"/>
          <w:szCs w:val="20"/>
        </w:rPr>
        <w:t>他的耳朵善于聆听</w:t>
      </w:r>
      <w:r w:rsidRPr="00EE2210">
        <w:rPr>
          <w:rFonts w:ascii="SimSun" w:eastAsia="SimSun" w:hAnsi="SimSun" w:cs="SimSun" w:hint="eastAsia"/>
          <w:sz w:val="20"/>
          <w:szCs w:val="20"/>
          <w:lang w:val="en-US"/>
        </w:rPr>
        <w:t>，</w:t>
      </w:r>
      <w:r w:rsidRPr="00EE2210">
        <w:rPr>
          <w:rFonts w:ascii="SimSun" w:eastAsia="SimSun" w:hAnsi="SimSun" w:cs="SimSun" w:hint="eastAsia"/>
          <w:sz w:val="20"/>
          <w:szCs w:val="20"/>
        </w:rPr>
        <w:t>他的心灵善于感触</w:t>
      </w:r>
      <w:r w:rsidRPr="00EE2210">
        <w:rPr>
          <w:rFonts w:ascii="SimSun" w:eastAsia="SimSun" w:hAnsi="SimSun" w:cs="SimSun" w:hint="eastAsia"/>
          <w:sz w:val="20"/>
          <w:szCs w:val="20"/>
          <w:lang w:val="en-US"/>
        </w:rPr>
        <w:t>，</w:t>
      </w:r>
      <w:r w:rsidRPr="00EE2210">
        <w:rPr>
          <w:rFonts w:ascii="SimSun" w:eastAsia="SimSun" w:hAnsi="SimSun" w:cs="SimSun" w:hint="eastAsia"/>
          <w:sz w:val="20"/>
          <w:szCs w:val="20"/>
        </w:rPr>
        <w:t>而他的手和笔则擅长把观察</w:t>
      </w:r>
      <w:r w:rsidRPr="00EE2210">
        <w:rPr>
          <w:rFonts w:ascii="SimSun" w:eastAsia="SimSun" w:hAnsi="SimSun" w:cs="MS Gothic" w:hint="eastAsia"/>
          <w:sz w:val="20"/>
          <w:szCs w:val="20"/>
        </w:rPr>
        <w:t>到的印象</w:t>
      </w:r>
      <w:r w:rsidRPr="00EE2210">
        <w:rPr>
          <w:rFonts w:ascii="SimSun" w:eastAsia="SimSun" w:hAnsi="SimSun" w:cs="SimSun" w:hint="eastAsia"/>
          <w:sz w:val="20"/>
          <w:szCs w:val="20"/>
        </w:rPr>
        <w:t>转化为诗句</w:t>
      </w:r>
      <w:r w:rsidRPr="00EE2210">
        <w:rPr>
          <w:rFonts w:ascii="SimSun" w:eastAsia="SimSun" w:hAnsi="SimSun" w:cs="SimSun" w:hint="eastAsia"/>
          <w:sz w:val="20"/>
          <w:szCs w:val="20"/>
          <w:lang w:val="en-US"/>
        </w:rPr>
        <w:t>，</w:t>
      </w:r>
      <w:r w:rsidRPr="00EE2210">
        <w:rPr>
          <w:rFonts w:ascii="SimSun" w:eastAsia="SimSun" w:hAnsi="SimSun" w:cs="SimSun" w:hint="eastAsia"/>
          <w:sz w:val="20"/>
          <w:szCs w:val="20"/>
        </w:rPr>
        <w:t>谱写出生动清新的诗篇</w:t>
      </w:r>
      <w:r w:rsidRPr="00EE2210">
        <w:rPr>
          <w:rFonts w:ascii="SimSun" w:eastAsia="SimSun" w:hAnsi="SimSun" w:cs="SimSun" w:hint="eastAsia"/>
          <w:sz w:val="20"/>
          <w:szCs w:val="20"/>
          <w:lang w:val="en-US"/>
        </w:rPr>
        <w:t>，</w:t>
      </w:r>
      <w:r w:rsidRPr="00EE2210">
        <w:rPr>
          <w:rFonts w:ascii="SimSun" w:eastAsia="SimSun" w:hAnsi="SimSun" w:cs="SimSun" w:hint="eastAsia"/>
          <w:sz w:val="20"/>
          <w:szCs w:val="20"/>
        </w:rPr>
        <w:t>展现</w:t>
      </w:r>
      <w:r w:rsidRPr="00EE2210">
        <w:rPr>
          <w:rFonts w:ascii="SimSun" w:eastAsia="SimSun" w:hAnsi="SimSun" w:cs="MS Gothic" w:hint="eastAsia"/>
          <w:sz w:val="20"/>
          <w:szCs w:val="20"/>
        </w:rPr>
        <w:t>自然界一瞬</w:t>
      </w:r>
      <w:r w:rsidRPr="00EE2210">
        <w:rPr>
          <w:rFonts w:ascii="SimSun" w:eastAsia="SimSun" w:hAnsi="SimSun" w:cs="SimSun" w:hint="eastAsia"/>
          <w:sz w:val="20"/>
          <w:szCs w:val="20"/>
        </w:rPr>
        <w:t>间</w:t>
      </w:r>
      <w:r w:rsidRPr="00EE2210">
        <w:rPr>
          <w:rFonts w:ascii="SimSun" w:eastAsia="SimSun" w:hAnsi="SimSun" w:cs="MS Gothic" w:hint="eastAsia"/>
          <w:sz w:val="20"/>
          <w:szCs w:val="20"/>
        </w:rPr>
        <w:t>的微妙</w:t>
      </w:r>
      <w:r w:rsidRPr="00EE2210">
        <w:rPr>
          <w:rFonts w:ascii="SimSun" w:eastAsia="SimSun" w:hAnsi="SimSun" w:cs="SimSun" w:hint="eastAsia"/>
          <w:sz w:val="20"/>
          <w:szCs w:val="20"/>
        </w:rPr>
        <w:t>变化。</w:t>
      </w:r>
    </w:p>
    <w:p w:rsidR="00252540" w:rsidRPr="00EE2210" w:rsidRDefault="00252540" w:rsidP="00252540">
      <w:pPr>
        <w:spacing w:line="240" w:lineRule="exact"/>
        <w:jc w:val="right"/>
        <w:rPr>
          <w:rFonts w:ascii="SimSun" w:eastAsia="SimSun" w:hAnsi="SimSun"/>
          <w:sz w:val="20"/>
          <w:szCs w:val="20"/>
        </w:rPr>
      </w:pPr>
      <w:r w:rsidRPr="00EE2210">
        <w:rPr>
          <w:rFonts w:ascii="SimSun" w:eastAsia="SimSun" w:hAnsi="SimSun" w:hint="eastAsia"/>
          <w:sz w:val="20"/>
          <w:szCs w:val="20"/>
          <w:lang w:val="en-US"/>
        </w:rPr>
        <w:t xml:space="preserve">                         </w:t>
      </w:r>
      <w:r w:rsidRPr="00EE2210">
        <w:rPr>
          <w:rFonts w:ascii="SimSun" w:eastAsia="SimSun" w:hAnsi="SimSun" w:cs="MS Gothic" w:hint="eastAsia"/>
          <w:sz w:val="20"/>
          <w:szCs w:val="20"/>
        </w:rPr>
        <w:t>谷羽</w:t>
      </w:r>
      <w:r w:rsidRPr="00EE2210">
        <w:rPr>
          <w:rFonts w:ascii="SimSun" w:eastAsia="SimSun" w:hAnsi="SimSun" w:cs="SimSun" w:hint="eastAsia"/>
          <w:sz w:val="20"/>
          <w:szCs w:val="20"/>
        </w:rPr>
        <w:t>记</w:t>
      </w:r>
      <w:r w:rsidRPr="00EE2210">
        <w:rPr>
          <w:rFonts w:ascii="SimSun" w:eastAsia="SimSun" w:hAnsi="SimSun" w:hint="eastAsia"/>
          <w:sz w:val="20"/>
          <w:szCs w:val="20"/>
        </w:rPr>
        <w:t xml:space="preserve"> 2024</w:t>
      </w:r>
      <w:r w:rsidRPr="00EE2210">
        <w:rPr>
          <w:rFonts w:ascii="SimSun" w:eastAsia="SimSun" w:hAnsi="SimSun" w:cs="MS Gothic" w:hint="eastAsia"/>
          <w:sz w:val="20"/>
          <w:szCs w:val="20"/>
        </w:rPr>
        <w:t>，</w:t>
      </w:r>
      <w:r w:rsidRPr="00EE2210">
        <w:rPr>
          <w:rFonts w:ascii="SimSun" w:eastAsia="SimSun" w:hAnsi="SimSun" w:hint="eastAsia"/>
          <w:sz w:val="20"/>
          <w:szCs w:val="20"/>
        </w:rPr>
        <w:t>5</w:t>
      </w:r>
      <w:r w:rsidRPr="00EE2210">
        <w:rPr>
          <w:rFonts w:ascii="SimSun" w:eastAsia="SimSun" w:hAnsi="SimSun" w:cs="MS Gothic" w:hint="eastAsia"/>
          <w:sz w:val="20"/>
          <w:szCs w:val="20"/>
        </w:rPr>
        <w:t>，</w:t>
      </w:r>
      <w:r w:rsidRPr="00EE2210">
        <w:rPr>
          <w:rFonts w:ascii="SimSun" w:eastAsia="SimSun" w:hAnsi="SimSun" w:hint="eastAsia"/>
          <w:sz w:val="20"/>
          <w:szCs w:val="20"/>
        </w:rPr>
        <w:t>11</w:t>
      </w:r>
    </w:p>
    <w:p w:rsidR="00252540" w:rsidRPr="00EE2210" w:rsidRDefault="00252540" w:rsidP="00252540">
      <w:pPr>
        <w:spacing w:line="240" w:lineRule="exact"/>
        <w:ind w:left="851"/>
        <w:jc w:val="left"/>
        <w:rPr>
          <w:rFonts w:ascii="Bookman Old Style" w:eastAsia="SimSun" w:hAnsi="Bookman Old Style" w:cs="Times New Roman"/>
          <w:color w:val="000000" w:themeColor="text1"/>
          <w:spacing w:val="11"/>
          <w:sz w:val="20"/>
          <w:szCs w:val="20"/>
        </w:rPr>
      </w:pPr>
    </w:p>
    <w:p w:rsidR="00252540" w:rsidRPr="00EE2210" w:rsidRDefault="00252540" w:rsidP="00252540">
      <w:pPr>
        <w:spacing w:line="240" w:lineRule="exact"/>
        <w:rPr>
          <w:sz w:val="20"/>
          <w:szCs w:val="20"/>
        </w:rPr>
      </w:pPr>
      <w:r w:rsidRPr="00EE2210">
        <w:rPr>
          <w:sz w:val="20"/>
          <w:szCs w:val="20"/>
        </w:rPr>
        <w:t xml:space="preserve">автоматический перевод </w:t>
      </w:r>
    </w:p>
    <w:p w:rsidR="00252540" w:rsidRPr="00EE2210" w:rsidRDefault="00252540" w:rsidP="00252540">
      <w:pPr>
        <w:spacing w:line="240" w:lineRule="exact"/>
        <w:rPr>
          <w:sz w:val="20"/>
          <w:szCs w:val="20"/>
        </w:rPr>
      </w:pPr>
      <w:r w:rsidRPr="00EE2210">
        <w:rPr>
          <w:sz w:val="20"/>
          <w:szCs w:val="20"/>
        </w:rPr>
        <w:t>Постскриптум: Это стихотворение-сказка, полное воображения. Поэт зорко наблюдает за майским дождем, за солнцем, озером, весенней травой, тюльпанами и березами. Он также живо описывает лягушек, птиц и кошку. Как растения, так и животных написаны ярко и красочно. Когда кошка вернется в деревянный дом и вернется к хозяину, вы подумаете о владельце кошки, который стоял там, тихонько выглядывая в окно, чтобы полюбоваться волшебным пейзажем после дождя. Неудивительно, что этот поэт одновременно является и художником. Его глаза умеют смотреть, уши - слушать, сердце - чувствовать, а руки и перья - превращать впечатления от увиденного в стихи, сочинять яркие и свежие псалмы, мгновенно передавая тонкие изменения в природе.</w:t>
      </w:r>
    </w:p>
    <w:p w:rsidR="00252540" w:rsidRPr="00EE2210" w:rsidRDefault="00252540" w:rsidP="00252540">
      <w:pPr>
        <w:spacing w:line="240" w:lineRule="exact"/>
        <w:jc w:val="right"/>
        <w:rPr>
          <w:sz w:val="20"/>
          <w:szCs w:val="20"/>
        </w:rPr>
      </w:pPr>
      <w:r w:rsidRPr="00EE2210">
        <w:rPr>
          <w:sz w:val="20"/>
          <w:szCs w:val="20"/>
        </w:rPr>
        <w:t>Гу Юй написал 2024.05.11</w:t>
      </w:r>
    </w:p>
    <w:p w:rsidR="00252540" w:rsidRPr="0038293B" w:rsidRDefault="00252540" w:rsidP="00252540">
      <w:pPr>
        <w:spacing w:after="200" w:line="276" w:lineRule="auto"/>
        <w:jc w:val="left"/>
        <w:rPr>
          <w:rFonts w:ascii="Bookman Old Style" w:eastAsia="SimSun" w:hAnsi="Bookman Old Style" w:cs="Times New Roman"/>
          <w:color w:val="000000" w:themeColor="text1"/>
          <w:spacing w:val="11"/>
          <w:szCs w:val="21"/>
        </w:rPr>
      </w:pPr>
      <w:r w:rsidRPr="0038293B">
        <w:rPr>
          <w:rFonts w:ascii="Bookman Old Style" w:eastAsia="SimSun" w:hAnsi="Bookman Old Style" w:cs="Times New Roman"/>
          <w:color w:val="000000" w:themeColor="text1"/>
          <w:spacing w:val="11"/>
          <w:szCs w:val="21"/>
        </w:rPr>
        <w:br w:type="page"/>
      </w:r>
    </w:p>
    <w:p w:rsidR="00252540" w:rsidRPr="0038293B" w:rsidRDefault="00252540" w:rsidP="00252540">
      <w:pPr>
        <w:pStyle w:val="af3"/>
        <w:numPr>
          <w:ilvl w:val="0"/>
          <w:numId w:val="1"/>
        </w:numPr>
        <w:spacing w:line="320" w:lineRule="exact"/>
        <w:ind w:left="357" w:hanging="357"/>
        <w:jc w:val="left"/>
        <w:outlineLvl w:val="1"/>
        <w:rPr>
          <w:rFonts w:ascii="Bookman Old Style" w:eastAsia="SimSun" w:hAnsi="Bookman Old Style"/>
          <w:b/>
          <w:szCs w:val="24"/>
        </w:rPr>
      </w:pPr>
      <w:bookmarkStart w:id="4439" w:name="_Toc166335156"/>
      <w:bookmarkStart w:id="4440" w:name="_Toc219208641"/>
      <w:bookmarkStart w:id="4441" w:name="_Toc219289615"/>
      <w:bookmarkStart w:id="4442" w:name="_Toc219308161"/>
      <w:bookmarkStart w:id="4443" w:name="_Toc221803031"/>
      <w:r w:rsidRPr="0038293B">
        <w:rPr>
          <w:rFonts w:ascii="Bookman Old Style" w:eastAsia="SimSun" w:hAnsi="Bookman Old Style"/>
          <w:b/>
          <w:szCs w:val="24"/>
        </w:rPr>
        <w:lastRenderedPageBreak/>
        <w:t>ХОЛОДНАЯ ЛУНА</w:t>
      </w:r>
      <w:bookmarkEnd w:id="4439"/>
      <w:bookmarkEnd w:id="4440"/>
      <w:bookmarkEnd w:id="4441"/>
      <w:bookmarkEnd w:id="4442"/>
      <w:bookmarkEnd w:id="4443"/>
    </w:p>
    <w:p w:rsidR="00252540" w:rsidRPr="0038293B" w:rsidRDefault="00252540" w:rsidP="00252540">
      <w:pPr>
        <w:spacing w:line="320" w:lineRule="exact"/>
        <w:jc w:val="left"/>
        <w:rPr>
          <w:rFonts w:ascii="Bookman Old Style" w:eastAsia="SimSun" w:hAnsi="Bookman Old Style"/>
          <w:szCs w:val="24"/>
        </w:rPr>
      </w:pPr>
    </w:p>
    <w:p w:rsidR="00252540" w:rsidRPr="0038293B" w:rsidRDefault="00252540" w:rsidP="00252540">
      <w:pPr>
        <w:spacing w:line="320" w:lineRule="exact"/>
        <w:rPr>
          <w:rFonts w:ascii="Bookman Old Style" w:hAnsi="Bookman Old Style"/>
        </w:rPr>
      </w:pPr>
      <w:r w:rsidRPr="0038293B">
        <w:rPr>
          <w:rFonts w:ascii="Bookman Old Style" w:hAnsi="Bookman Old Style"/>
        </w:rPr>
        <w:t>Холодная Луна. Приходит гость.</w:t>
      </w:r>
    </w:p>
    <w:p w:rsidR="00252540" w:rsidRPr="0038293B" w:rsidRDefault="00252540" w:rsidP="00252540">
      <w:pPr>
        <w:spacing w:line="320" w:lineRule="exact"/>
        <w:rPr>
          <w:rFonts w:ascii="Bookman Old Style" w:hAnsi="Bookman Old Style"/>
        </w:rPr>
      </w:pPr>
      <w:r w:rsidRPr="0038293B">
        <w:rPr>
          <w:rFonts w:ascii="Bookman Old Style" w:hAnsi="Bookman Old Style"/>
        </w:rPr>
        <w:t>В руках у него длинный свиток.</w:t>
      </w:r>
    </w:p>
    <w:p w:rsidR="00252540" w:rsidRPr="0038293B" w:rsidRDefault="00252540" w:rsidP="00252540">
      <w:pPr>
        <w:spacing w:line="320" w:lineRule="exact"/>
        <w:rPr>
          <w:rFonts w:ascii="Bookman Old Style" w:hAnsi="Bookman Old Style"/>
        </w:rPr>
      </w:pPr>
      <w:r w:rsidRPr="0038293B">
        <w:rPr>
          <w:rFonts w:ascii="Bookman Old Style" w:hAnsi="Bookman Old Style"/>
        </w:rPr>
        <w:t>На длинном свитке длинный список</w:t>
      </w:r>
    </w:p>
    <w:p w:rsidR="00252540" w:rsidRPr="0038293B" w:rsidRDefault="00252540" w:rsidP="00252540">
      <w:pPr>
        <w:spacing w:line="320" w:lineRule="exact"/>
        <w:rPr>
          <w:rFonts w:ascii="Bookman Old Style" w:hAnsi="Bookman Old Style"/>
        </w:rPr>
      </w:pPr>
      <w:r w:rsidRPr="0038293B">
        <w:rPr>
          <w:rFonts w:ascii="Bookman Old Style" w:hAnsi="Bookman Old Style"/>
        </w:rPr>
        <w:t>Имён.</w:t>
      </w:r>
    </w:p>
    <w:p w:rsidR="00252540" w:rsidRPr="0038293B" w:rsidRDefault="00252540" w:rsidP="00252540">
      <w:pPr>
        <w:spacing w:line="320" w:lineRule="exact"/>
        <w:rPr>
          <w:rFonts w:ascii="Bookman Old Style" w:hAnsi="Bookman Old Style"/>
        </w:rPr>
      </w:pPr>
      <w:r w:rsidRPr="0038293B">
        <w:rPr>
          <w:rFonts w:ascii="Bookman Old Style" w:hAnsi="Bookman Old Style"/>
        </w:rPr>
        <w:t>В камине кругом ходит живой огонь.</w:t>
      </w:r>
    </w:p>
    <w:p w:rsidR="00252540" w:rsidRPr="0038293B" w:rsidRDefault="00252540" w:rsidP="00252540">
      <w:pPr>
        <w:spacing w:line="320" w:lineRule="exact"/>
        <w:rPr>
          <w:rFonts w:ascii="Bookman Old Style" w:hAnsi="Bookman Old Style"/>
        </w:rPr>
      </w:pPr>
      <w:r w:rsidRPr="0038293B">
        <w:rPr>
          <w:rFonts w:ascii="Bookman Old Style" w:hAnsi="Bookman Old Style"/>
        </w:rPr>
        <w:t>Чай.</w:t>
      </w:r>
    </w:p>
    <w:p w:rsidR="00252540" w:rsidRPr="0038293B" w:rsidRDefault="00252540" w:rsidP="00252540">
      <w:pPr>
        <w:spacing w:line="320" w:lineRule="exact"/>
        <w:rPr>
          <w:rFonts w:ascii="Bookman Old Style" w:hAnsi="Bookman Old Style"/>
        </w:rPr>
      </w:pPr>
      <w:r w:rsidRPr="0038293B">
        <w:rPr>
          <w:rFonts w:ascii="Bookman Old Style" w:hAnsi="Bookman Old Style"/>
        </w:rPr>
        <w:t>Я спрашиваю.</w:t>
      </w:r>
    </w:p>
    <w:p w:rsidR="00252540" w:rsidRPr="0038293B" w:rsidRDefault="00252540" w:rsidP="00252540">
      <w:pPr>
        <w:spacing w:line="320" w:lineRule="exact"/>
        <w:rPr>
          <w:rFonts w:ascii="Bookman Old Style" w:hAnsi="Bookman Old Style"/>
        </w:rPr>
      </w:pPr>
      <w:r w:rsidRPr="0038293B">
        <w:rPr>
          <w:rFonts w:ascii="Bookman Old Style" w:hAnsi="Bookman Old Style"/>
        </w:rPr>
        <w:t>Он не отвечает.</w:t>
      </w:r>
    </w:p>
    <w:p w:rsidR="00252540" w:rsidRPr="0038293B" w:rsidRDefault="00252540" w:rsidP="00252540">
      <w:pPr>
        <w:spacing w:line="320" w:lineRule="exact"/>
        <w:rPr>
          <w:rFonts w:ascii="Bookman Old Style" w:hAnsi="Bookman Old Style"/>
        </w:rPr>
      </w:pPr>
      <w:r w:rsidRPr="0038293B">
        <w:rPr>
          <w:rFonts w:ascii="Bookman Old Style" w:hAnsi="Bookman Old Style"/>
        </w:rPr>
        <w:t>Помолчали.</w:t>
      </w:r>
    </w:p>
    <w:p w:rsidR="00252540" w:rsidRPr="0038293B" w:rsidRDefault="00252540" w:rsidP="00252540">
      <w:pPr>
        <w:spacing w:line="320" w:lineRule="exact"/>
        <w:rPr>
          <w:rFonts w:ascii="Bookman Old Style" w:hAnsi="Bookman Old Style"/>
        </w:rPr>
      </w:pPr>
      <w:r w:rsidRPr="0038293B">
        <w:rPr>
          <w:rFonts w:ascii="Bookman Old Style" w:hAnsi="Bookman Old Style"/>
        </w:rPr>
        <w:t>Он спрашивает: «Можно закурить?»</w:t>
      </w:r>
    </w:p>
    <w:p w:rsidR="00252540" w:rsidRPr="0038293B" w:rsidRDefault="00252540" w:rsidP="00252540">
      <w:pPr>
        <w:spacing w:line="320" w:lineRule="exact"/>
        <w:rPr>
          <w:rFonts w:ascii="Bookman Old Style" w:hAnsi="Bookman Old Style"/>
        </w:rPr>
      </w:pPr>
      <w:r w:rsidRPr="0038293B">
        <w:rPr>
          <w:rFonts w:ascii="Bookman Old Style" w:hAnsi="Bookman Old Style"/>
        </w:rPr>
        <w:t xml:space="preserve">Я думал, он достанет трубку </w:t>
      </w:r>
    </w:p>
    <w:p w:rsidR="00252540" w:rsidRPr="0038293B" w:rsidRDefault="00252540" w:rsidP="00252540">
      <w:pPr>
        <w:spacing w:line="320" w:lineRule="exact"/>
        <w:rPr>
          <w:rFonts w:ascii="Bookman Old Style" w:hAnsi="Bookman Old Style"/>
        </w:rPr>
      </w:pPr>
      <w:r w:rsidRPr="0038293B">
        <w:rPr>
          <w:rFonts w:ascii="Bookman Old Style" w:hAnsi="Bookman Old Style"/>
        </w:rPr>
        <w:t>И будет медленно и долго набивать</w:t>
      </w:r>
    </w:p>
    <w:p w:rsidR="00252540" w:rsidRPr="0038293B" w:rsidRDefault="00252540" w:rsidP="00252540">
      <w:pPr>
        <w:spacing w:line="320" w:lineRule="exact"/>
        <w:rPr>
          <w:rFonts w:ascii="Bookman Old Style" w:hAnsi="Bookman Old Style"/>
        </w:rPr>
      </w:pPr>
      <w:r w:rsidRPr="0038293B">
        <w:rPr>
          <w:rFonts w:ascii="Bookman Old Style" w:hAnsi="Bookman Old Style"/>
        </w:rPr>
        <w:t xml:space="preserve">Индейским чёрным табаком. </w:t>
      </w:r>
    </w:p>
    <w:p w:rsidR="00252540" w:rsidRPr="0038293B" w:rsidRDefault="00252540" w:rsidP="00252540">
      <w:pPr>
        <w:spacing w:line="320" w:lineRule="exact"/>
        <w:rPr>
          <w:rFonts w:ascii="Bookman Old Style" w:hAnsi="Bookman Old Style"/>
        </w:rPr>
      </w:pPr>
      <w:r w:rsidRPr="0038293B">
        <w:rPr>
          <w:rFonts w:ascii="Bookman Old Style" w:hAnsi="Bookman Old Style"/>
        </w:rPr>
        <w:t>Но он закуривает сигарету.</w:t>
      </w:r>
    </w:p>
    <w:p w:rsidR="00252540" w:rsidRPr="0038293B" w:rsidRDefault="00252540" w:rsidP="00252540">
      <w:pPr>
        <w:spacing w:line="320" w:lineRule="exact"/>
        <w:rPr>
          <w:rFonts w:ascii="Bookman Old Style" w:hAnsi="Bookman Old Style"/>
        </w:rPr>
      </w:pPr>
      <w:r w:rsidRPr="0038293B">
        <w:rPr>
          <w:rFonts w:ascii="Bookman Old Style" w:hAnsi="Bookman Old Style"/>
        </w:rPr>
        <w:t>«Может, водки?»</w:t>
      </w:r>
    </w:p>
    <w:p w:rsidR="00252540" w:rsidRPr="0038293B" w:rsidRDefault="00252540" w:rsidP="00252540">
      <w:pPr>
        <w:spacing w:line="320" w:lineRule="exact"/>
        <w:rPr>
          <w:rFonts w:ascii="Bookman Old Style" w:hAnsi="Bookman Old Style"/>
        </w:rPr>
      </w:pPr>
      <w:r w:rsidRPr="0038293B">
        <w:rPr>
          <w:rFonts w:ascii="Bookman Old Style" w:hAnsi="Bookman Old Style"/>
        </w:rPr>
        <w:t>«Не сегодня».</w:t>
      </w:r>
    </w:p>
    <w:p w:rsidR="00252540" w:rsidRPr="0038293B" w:rsidRDefault="00252540" w:rsidP="00252540">
      <w:pPr>
        <w:spacing w:line="320" w:lineRule="exact"/>
        <w:rPr>
          <w:rFonts w:ascii="Bookman Old Style" w:hAnsi="Bookman Old Style"/>
        </w:rPr>
      </w:pPr>
      <w:r w:rsidRPr="0038293B">
        <w:rPr>
          <w:rFonts w:ascii="Bookman Old Style" w:hAnsi="Bookman Old Style"/>
        </w:rPr>
        <w:t>Луна проходит по небесной сфере часть синусоиды.</w:t>
      </w:r>
    </w:p>
    <w:p w:rsidR="00252540" w:rsidRPr="0038293B" w:rsidRDefault="00252540" w:rsidP="00252540">
      <w:pPr>
        <w:spacing w:line="320" w:lineRule="exact"/>
        <w:rPr>
          <w:rFonts w:ascii="Bookman Old Style" w:hAnsi="Bookman Old Style"/>
        </w:rPr>
      </w:pPr>
      <w:r w:rsidRPr="0038293B">
        <w:rPr>
          <w:rFonts w:ascii="Bookman Old Style" w:hAnsi="Bookman Old Style"/>
        </w:rPr>
        <w:t>Он</w:t>
      </w:r>
    </w:p>
    <w:p w:rsidR="00252540" w:rsidRPr="0038293B" w:rsidRDefault="00252540" w:rsidP="00252540">
      <w:pPr>
        <w:spacing w:line="320" w:lineRule="exact"/>
        <w:rPr>
          <w:rFonts w:ascii="Bookman Old Style" w:hAnsi="Bookman Old Style"/>
        </w:rPr>
      </w:pPr>
      <w:r w:rsidRPr="0038293B">
        <w:rPr>
          <w:rFonts w:ascii="Bookman Old Style" w:hAnsi="Bookman Old Style"/>
        </w:rPr>
        <w:t>дописывает строчки в длинном списке,</w:t>
      </w:r>
    </w:p>
    <w:p w:rsidR="00252540" w:rsidRPr="0038293B" w:rsidRDefault="00252540" w:rsidP="00252540">
      <w:pPr>
        <w:spacing w:line="320" w:lineRule="exact"/>
        <w:rPr>
          <w:rFonts w:ascii="Bookman Old Style" w:hAnsi="Bookman Old Style"/>
        </w:rPr>
      </w:pPr>
      <w:r w:rsidRPr="0038293B">
        <w:rPr>
          <w:rFonts w:ascii="Bookman Old Style" w:hAnsi="Bookman Old Style"/>
        </w:rPr>
        <w:t>вычёркивает строчки в длинном списке.</w:t>
      </w:r>
    </w:p>
    <w:p w:rsidR="00252540" w:rsidRPr="0038293B" w:rsidRDefault="00252540" w:rsidP="00252540">
      <w:pPr>
        <w:spacing w:line="320" w:lineRule="exact"/>
        <w:rPr>
          <w:rFonts w:ascii="Bookman Old Style" w:hAnsi="Bookman Old Style"/>
        </w:rPr>
      </w:pPr>
      <w:r w:rsidRPr="0038293B">
        <w:rPr>
          <w:rFonts w:ascii="Bookman Old Style" w:hAnsi="Bookman Old Style"/>
        </w:rPr>
        <w:t>Гасит сигарету.</w:t>
      </w:r>
    </w:p>
    <w:p w:rsidR="00252540" w:rsidRPr="0038293B" w:rsidRDefault="00252540" w:rsidP="00252540">
      <w:pPr>
        <w:spacing w:line="320" w:lineRule="exact"/>
        <w:rPr>
          <w:rFonts w:ascii="Bookman Old Style" w:hAnsi="Bookman Old Style"/>
        </w:rPr>
      </w:pPr>
      <w:r w:rsidRPr="0038293B">
        <w:rPr>
          <w:rFonts w:ascii="Bookman Old Style" w:hAnsi="Bookman Old Style"/>
        </w:rPr>
        <w:t>Допивает чай.</w:t>
      </w:r>
    </w:p>
    <w:p w:rsidR="00252540" w:rsidRPr="0038293B" w:rsidRDefault="00252540" w:rsidP="00252540">
      <w:pPr>
        <w:spacing w:line="320" w:lineRule="exact"/>
        <w:rPr>
          <w:rFonts w:ascii="Bookman Old Style" w:hAnsi="Bookman Old Style"/>
        </w:rPr>
      </w:pPr>
      <w:r w:rsidRPr="0038293B">
        <w:rPr>
          <w:rFonts w:ascii="Bookman Old Style" w:hAnsi="Bookman Old Style"/>
        </w:rPr>
        <w:t>Уходит.</w:t>
      </w:r>
    </w:p>
    <w:p w:rsidR="00252540" w:rsidRDefault="00252540" w:rsidP="00252540">
      <w:pPr>
        <w:spacing w:line="320" w:lineRule="exact"/>
        <w:jc w:val="left"/>
        <w:rPr>
          <w:rFonts w:ascii="Bookman Old Style" w:hAnsi="Bookman Old Style"/>
        </w:rPr>
      </w:pPr>
      <w:r w:rsidRPr="0038293B">
        <w:rPr>
          <w:rFonts w:ascii="Bookman Old Style" w:hAnsi="Bookman Old Style"/>
        </w:rPr>
        <w:t>Холодная Луна проходит по небесной сфере часть синусоиды.</w:t>
      </w:r>
    </w:p>
    <w:p w:rsidR="00252540" w:rsidRPr="0038293B" w:rsidRDefault="00252540" w:rsidP="00252540">
      <w:pPr>
        <w:spacing w:line="260" w:lineRule="exact"/>
        <w:jc w:val="left"/>
        <w:rPr>
          <w:rFonts w:ascii="Bookman Old Style" w:eastAsia="SimSun" w:hAnsi="Bookman Old Style"/>
          <w:szCs w:val="24"/>
        </w:rPr>
      </w:pPr>
    </w:p>
    <w:p w:rsidR="00252540" w:rsidRDefault="00252540" w:rsidP="00252540">
      <w:pPr>
        <w:spacing w:after="200" w:line="276" w:lineRule="auto"/>
        <w:jc w:val="right"/>
        <w:rPr>
          <w:rFonts w:ascii="Bookman Old Style" w:hAnsi="Bookman Old Style"/>
          <w:sz w:val="20"/>
        </w:rPr>
      </w:pPr>
      <w:r w:rsidRPr="0038293B">
        <w:rPr>
          <w:rFonts w:ascii="Bookman Old Style" w:hAnsi="Bookman Old Style"/>
          <w:sz w:val="20"/>
        </w:rPr>
        <w:t>6 мая 2024</w:t>
      </w:r>
    </w:p>
    <w:p w:rsidR="00252540" w:rsidRPr="0038293B" w:rsidRDefault="00252540" w:rsidP="00252540">
      <w:pPr>
        <w:spacing w:after="200" w:line="276" w:lineRule="auto"/>
        <w:jc w:val="left"/>
        <w:rPr>
          <w:rFonts w:ascii="Bookman Old Style" w:hAnsi="Bookman Old Style"/>
          <w:sz w:val="20"/>
        </w:rPr>
      </w:pPr>
      <w:r w:rsidRPr="0038293B">
        <w:rPr>
          <w:rFonts w:ascii="Bookman Old Style" w:hAnsi="Bookman Old Style"/>
          <w:sz w:val="20"/>
        </w:rPr>
        <w:br w:type="page"/>
      </w:r>
    </w:p>
    <w:p w:rsidR="00252540" w:rsidRPr="0038293B" w:rsidRDefault="00252540" w:rsidP="00252540">
      <w:pPr>
        <w:pStyle w:val="af3"/>
        <w:numPr>
          <w:ilvl w:val="0"/>
          <w:numId w:val="2"/>
        </w:numPr>
        <w:spacing w:line="320" w:lineRule="exact"/>
        <w:ind w:left="1208" w:hanging="357"/>
        <w:jc w:val="left"/>
        <w:outlineLvl w:val="1"/>
        <w:rPr>
          <w:rFonts w:ascii="SimSun" w:eastAsia="SimSun" w:hAnsi="SimSun"/>
          <w:b/>
          <w:szCs w:val="24"/>
        </w:rPr>
      </w:pPr>
      <w:bookmarkStart w:id="4444" w:name="_Toc166335157"/>
      <w:bookmarkStart w:id="4445" w:name="_Toc219208642"/>
      <w:bookmarkStart w:id="4446" w:name="_Toc219289616"/>
      <w:bookmarkStart w:id="4447" w:name="_Toc219308162"/>
      <w:bookmarkStart w:id="4448" w:name="_Toc221803032"/>
      <w:r w:rsidRPr="0038293B">
        <w:rPr>
          <w:rFonts w:ascii="SimSun" w:eastAsia="SimSun" w:hAnsi="SimSun" w:cs="MS Gothic" w:hint="eastAsia"/>
          <w:b/>
          <w:bCs/>
          <w:szCs w:val="24"/>
        </w:rPr>
        <w:lastRenderedPageBreak/>
        <w:t>寒冷的月亮</w:t>
      </w:r>
      <w:bookmarkEnd w:id="4444"/>
      <w:bookmarkEnd w:id="4445"/>
      <w:bookmarkEnd w:id="4446"/>
      <w:bookmarkEnd w:id="4447"/>
      <w:bookmarkEnd w:id="4448"/>
    </w:p>
    <w:p w:rsidR="00252540" w:rsidRPr="0038293B" w:rsidRDefault="00252540" w:rsidP="00252540">
      <w:pPr>
        <w:spacing w:line="320" w:lineRule="exact"/>
        <w:ind w:left="851"/>
        <w:jc w:val="left"/>
        <w:rPr>
          <w:rFonts w:ascii="SimSun" w:eastAsia="SimSun" w:hAnsi="SimSun" w:cs="Bookman Old Style"/>
          <w:szCs w:val="24"/>
        </w:rPr>
      </w:pPr>
    </w:p>
    <w:p w:rsidR="00252540" w:rsidRPr="0038293B" w:rsidRDefault="00252540" w:rsidP="0025254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寒冷的月亮。客人光</w:t>
      </w:r>
      <w:r w:rsidRPr="0038293B">
        <w:rPr>
          <w:rFonts w:ascii="SimSun" w:eastAsia="SimSun" w:hAnsi="SimSun" w:cs="SimSun" w:hint="eastAsia"/>
          <w:szCs w:val="24"/>
        </w:rPr>
        <w:t>临</w:t>
      </w:r>
      <w:r w:rsidRPr="0038293B">
        <w:rPr>
          <w:rFonts w:ascii="SimSun" w:eastAsia="SimSun" w:hAnsi="SimSun" w:cs="MS Gothic" w:hint="eastAsia"/>
          <w:szCs w:val="24"/>
        </w:rPr>
        <w:t>。</w:t>
      </w:r>
    </w:p>
    <w:p w:rsidR="00252540" w:rsidRPr="0038293B" w:rsidRDefault="00252540" w:rsidP="0025254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他手里拿着很</w:t>
      </w:r>
      <w:r w:rsidRPr="0038293B">
        <w:rPr>
          <w:rFonts w:ascii="SimSun" w:eastAsia="SimSun" w:hAnsi="SimSun" w:cs="SimSun" w:hint="eastAsia"/>
          <w:szCs w:val="24"/>
        </w:rPr>
        <w:t>长的卷轴。</w:t>
      </w:r>
    </w:p>
    <w:p w:rsidR="00252540" w:rsidRPr="0038293B" w:rsidRDefault="00252540" w:rsidP="00252540">
      <w:pPr>
        <w:spacing w:line="320" w:lineRule="exact"/>
        <w:ind w:left="851"/>
        <w:jc w:val="left"/>
        <w:rPr>
          <w:rFonts w:ascii="SimSun" w:eastAsia="SimSun" w:hAnsi="SimSun" w:cs="Bookman Old Style"/>
          <w:szCs w:val="24"/>
        </w:rPr>
      </w:pPr>
      <w:r w:rsidRPr="0038293B">
        <w:rPr>
          <w:rFonts w:ascii="SimSun" w:eastAsia="SimSun" w:hAnsi="SimSun" w:cs="SimSun" w:hint="eastAsia"/>
          <w:szCs w:val="24"/>
        </w:rPr>
        <w:t>长卷轴上写着长长的一串</w:t>
      </w:r>
    </w:p>
    <w:p w:rsidR="00252540" w:rsidRPr="0038293B" w:rsidRDefault="00252540" w:rsidP="0025254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名字。</w:t>
      </w:r>
    </w:p>
    <w:p w:rsidR="00252540" w:rsidRPr="0038293B" w:rsidRDefault="00252540" w:rsidP="0025254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壁炉里火焰升</w:t>
      </w:r>
      <w:r w:rsidRPr="0038293B">
        <w:rPr>
          <w:rFonts w:ascii="SimSun" w:eastAsia="SimSun" w:hAnsi="SimSun" w:cs="SimSun" w:hint="eastAsia"/>
          <w:szCs w:val="24"/>
        </w:rPr>
        <w:t>腾。</w:t>
      </w:r>
    </w:p>
    <w:p w:rsidR="00252540" w:rsidRPr="0038293B" w:rsidRDefault="00252540" w:rsidP="0025254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茶。</w:t>
      </w:r>
    </w:p>
    <w:p w:rsidR="00252540" w:rsidRPr="0038293B" w:rsidRDefault="00252540" w:rsidP="0025254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我</w:t>
      </w:r>
      <w:r w:rsidRPr="0038293B">
        <w:rPr>
          <w:rFonts w:ascii="SimSun" w:eastAsia="SimSun" w:hAnsi="SimSun" w:cs="SimSun" w:hint="eastAsia"/>
          <w:szCs w:val="24"/>
        </w:rPr>
        <w:t>问。</w:t>
      </w:r>
    </w:p>
    <w:p w:rsidR="00252540" w:rsidRPr="0038293B" w:rsidRDefault="00252540" w:rsidP="0025254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客人没有回答。</w:t>
      </w:r>
    </w:p>
    <w:p w:rsidR="00252540" w:rsidRPr="0038293B" w:rsidRDefault="00252540" w:rsidP="0025254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主客双双沉默。</w:t>
      </w:r>
    </w:p>
    <w:p w:rsidR="00252540" w:rsidRPr="0038293B" w:rsidRDefault="00252540" w:rsidP="0025254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他</w:t>
      </w:r>
      <w:r w:rsidRPr="0038293B">
        <w:rPr>
          <w:rFonts w:ascii="SimSun" w:eastAsia="SimSun" w:hAnsi="SimSun" w:cs="SimSun" w:hint="eastAsia"/>
          <w:szCs w:val="24"/>
        </w:rPr>
        <w:t>问：</w:t>
      </w:r>
      <w:r w:rsidRPr="0038293B">
        <w:rPr>
          <w:rFonts w:ascii="SimSun" w:eastAsia="SimSun" w:hAnsi="SimSun" w:cs="Calibri"/>
          <w:szCs w:val="24"/>
        </w:rPr>
        <w:t>“</w:t>
      </w:r>
      <w:r w:rsidRPr="0038293B">
        <w:rPr>
          <w:rFonts w:ascii="SimSun" w:eastAsia="SimSun" w:hAnsi="SimSun" w:cs="MS Gothic" w:hint="eastAsia"/>
          <w:szCs w:val="24"/>
        </w:rPr>
        <w:t>能不能抽烟？</w:t>
      </w:r>
      <w:r w:rsidRPr="0038293B">
        <w:rPr>
          <w:rFonts w:ascii="SimSun" w:eastAsia="SimSun" w:hAnsi="SimSun" w:cs="Calibri"/>
          <w:szCs w:val="24"/>
        </w:rPr>
        <w:t>”</w:t>
      </w:r>
    </w:p>
    <w:p w:rsidR="00252540" w:rsidRPr="0038293B" w:rsidRDefault="00252540" w:rsidP="0025254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我想，他会掏出烟斗</w:t>
      </w:r>
    </w:p>
    <w:p w:rsidR="00252540" w:rsidRPr="0038293B" w:rsidRDefault="00252540" w:rsidP="0025254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用很</w:t>
      </w:r>
      <w:r w:rsidRPr="0038293B">
        <w:rPr>
          <w:rFonts w:ascii="SimSun" w:eastAsia="SimSun" w:hAnsi="SimSun" w:cs="SimSun" w:hint="eastAsia"/>
          <w:szCs w:val="24"/>
        </w:rPr>
        <w:t>长时间慢慢地塞</w:t>
      </w:r>
    </w:p>
    <w:p w:rsidR="00252540" w:rsidRPr="0038293B" w:rsidRDefault="00252540" w:rsidP="0025254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印度黑色烟叶。</w:t>
      </w:r>
    </w:p>
    <w:p w:rsidR="00252540" w:rsidRPr="0038293B" w:rsidRDefault="00252540" w:rsidP="0025254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不料，他抽起了烟卷。</w:t>
      </w:r>
    </w:p>
    <w:p w:rsidR="00252540" w:rsidRPr="0038293B" w:rsidRDefault="00252540" w:rsidP="00252540">
      <w:pPr>
        <w:spacing w:line="320" w:lineRule="exact"/>
        <w:ind w:left="851"/>
        <w:jc w:val="left"/>
        <w:rPr>
          <w:rFonts w:ascii="SimSun" w:eastAsia="SimSun" w:hAnsi="SimSun" w:cs="Bookman Old Style"/>
          <w:szCs w:val="24"/>
        </w:rPr>
      </w:pPr>
      <w:r w:rsidRPr="0038293B">
        <w:rPr>
          <w:rFonts w:ascii="SimSun" w:eastAsia="SimSun" w:hAnsi="SimSun" w:cs="SimSun" w:hint="eastAsia"/>
          <w:szCs w:val="24"/>
        </w:rPr>
        <w:t>“</w:t>
      </w:r>
      <w:r w:rsidRPr="0038293B">
        <w:rPr>
          <w:rFonts w:ascii="SimSun" w:eastAsia="SimSun" w:hAnsi="SimSun" w:cs="MS Gothic" w:hint="eastAsia"/>
          <w:szCs w:val="24"/>
        </w:rPr>
        <w:t>能不能来杯伏特加？</w:t>
      </w:r>
      <w:r w:rsidRPr="0038293B">
        <w:rPr>
          <w:rFonts w:ascii="SimSun" w:eastAsia="SimSun" w:hAnsi="SimSun" w:cs="Calibri"/>
          <w:szCs w:val="24"/>
        </w:rPr>
        <w:t>”</w:t>
      </w:r>
    </w:p>
    <w:p w:rsidR="00252540" w:rsidRPr="0038293B" w:rsidRDefault="00252540" w:rsidP="00252540">
      <w:pPr>
        <w:spacing w:line="320" w:lineRule="exact"/>
        <w:ind w:left="851"/>
        <w:jc w:val="left"/>
        <w:rPr>
          <w:rFonts w:ascii="SimSun" w:eastAsia="SimSun" w:hAnsi="SimSun" w:cs="Bookman Old Style"/>
          <w:szCs w:val="24"/>
        </w:rPr>
      </w:pPr>
      <w:r w:rsidRPr="0038293B">
        <w:rPr>
          <w:rFonts w:ascii="SimSun" w:eastAsia="SimSun" w:hAnsi="SimSun" w:cs="SimSun" w:hint="eastAsia"/>
          <w:szCs w:val="24"/>
        </w:rPr>
        <w:t>“</w:t>
      </w:r>
      <w:r w:rsidRPr="0038293B">
        <w:rPr>
          <w:rFonts w:ascii="SimSun" w:eastAsia="SimSun" w:hAnsi="SimSun" w:cs="MS Gothic" w:hint="eastAsia"/>
          <w:szCs w:val="24"/>
        </w:rPr>
        <w:t>今天不行。</w:t>
      </w:r>
      <w:r w:rsidRPr="0038293B">
        <w:rPr>
          <w:rFonts w:ascii="SimSun" w:eastAsia="SimSun" w:hAnsi="SimSun" w:cs="Calibri"/>
          <w:szCs w:val="24"/>
        </w:rPr>
        <w:t>”</w:t>
      </w:r>
      <w:r w:rsidRPr="0038293B">
        <w:rPr>
          <w:rFonts w:ascii="SimSun" w:eastAsia="SimSun" w:hAnsi="SimSun" w:cs="MS Gothic" w:hint="eastAsia"/>
          <w:szCs w:val="24"/>
        </w:rPr>
        <w:t>。</w:t>
      </w:r>
    </w:p>
    <w:p w:rsidR="00252540" w:rsidRPr="0038293B" w:rsidRDefault="00252540" w:rsidP="00252540">
      <w:pPr>
        <w:spacing w:line="320" w:lineRule="exact"/>
        <w:ind w:left="851"/>
        <w:jc w:val="left"/>
        <w:rPr>
          <w:rFonts w:ascii="SimSun" w:eastAsia="SimSun" w:hAnsi="SimSun" w:cs="SimSun"/>
          <w:szCs w:val="24"/>
        </w:rPr>
      </w:pPr>
      <w:r w:rsidRPr="0038293B">
        <w:rPr>
          <w:rFonts w:ascii="SimSun" w:eastAsia="SimSun" w:hAnsi="SimSun" w:cs="MS Gothic" w:hint="eastAsia"/>
          <w:szCs w:val="24"/>
        </w:rPr>
        <w:t>月亮沿着</w:t>
      </w:r>
      <w:r w:rsidRPr="0038293B">
        <w:rPr>
          <w:rFonts w:ascii="SimSun" w:eastAsia="SimSun" w:hAnsi="SimSun" w:cs="SimSun" w:hint="eastAsia"/>
          <w:szCs w:val="24"/>
        </w:rPr>
        <w:t>惯常</w:t>
      </w:r>
      <w:r w:rsidRPr="0038293B">
        <w:rPr>
          <w:rFonts w:ascii="SimSun" w:eastAsia="SimSun" w:hAnsi="SimSun" w:cs="MS Gothic" w:hint="eastAsia"/>
          <w:szCs w:val="24"/>
        </w:rPr>
        <w:t>运行的</w:t>
      </w:r>
      <w:r w:rsidRPr="0038293B">
        <w:rPr>
          <w:rFonts w:ascii="SimSun" w:eastAsia="SimSun" w:hAnsi="SimSun" w:cs="SimSun" w:hint="eastAsia"/>
          <w:szCs w:val="24"/>
        </w:rPr>
        <w:t>轨迹</w:t>
      </w:r>
    </w:p>
    <w:p w:rsidR="00252540" w:rsidRPr="0038293B" w:rsidRDefault="00252540" w:rsidP="0025254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穿</w:t>
      </w:r>
      <w:r w:rsidRPr="0038293B">
        <w:rPr>
          <w:rFonts w:ascii="SimSun" w:eastAsia="SimSun" w:hAnsi="SimSun" w:cs="SimSun" w:hint="eastAsia"/>
          <w:szCs w:val="24"/>
        </w:rPr>
        <w:t>过夜空</w:t>
      </w:r>
      <w:r w:rsidRPr="0038293B">
        <w:rPr>
          <w:rFonts w:ascii="SimSun" w:eastAsia="SimSun" w:hAnsi="SimSun" w:cs="MS Gothic" w:hint="eastAsia"/>
          <w:szCs w:val="24"/>
        </w:rPr>
        <w:t>。</w:t>
      </w:r>
    </w:p>
    <w:p w:rsidR="00252540" w:rsidRPr="0038293B" w:rsidRDefault="00252540" w:rsidP="0025254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他</w:t>
      </w:r>
    </w:p>
    <w:p w:rsidR="00252540" w:rsidRPr="0038293B" w:rsidRDefault="00252540" w:rsidP="0025254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在</w:t>
      </w:r>
      <w:r w:rsidRPr="0038293B">
        <w:rPr>
          <w:rFonts w:ascii="SimSun" w:eastAsia="SimSun" w:hAnsi="SimSun" w:cs="SimSun" w:hint="eastAsia"/>
          <w:szCs w:val="24"/>
        </w:rPr>
        <w:t>长卷上写出长长的诗行，</w:t>
      </w:r>
    </w:p>
    <w:p w:rsidR="00252540" w:rsidRPr="0038293B" w:rsidRDefault="00252540" w:rsidP="0025254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然后又抹去那</w:t>
      </w:r>
      <w:r w:rsidRPr="0038293B">
        <w:rPr>
          <w:rFonts w:ascii="SimSun" w:eastAsia="SimSun" w:hAnsi="SimSun" w:cs="SimSun" w:hint="eastAsia"/>
          <w:szCs w:val="24"/>
        </w:rPr>
        <w:t>长长的诗行。</w:t>
      </w:r>
    </w:p>
    <w:p w:rsidR="00252540" w:rsidRPr="0038293B" w:rsidRDefault="00252540" w:rsidP="0025254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抽完了烟。</w:t>
      </w:r>
    </w:p>
    <w:p w:rsidR="00252540" w:rsidRPr="0038293B" w:rsidRDefault="00252540" w:rsidP="0025254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喝</w:t>
      </w:r>
      <w:r w:rsidRPr="0038293B">
        <w:rPr>
          <w:rFonts w:ascii="SimSun" w:eastAsia="SimSun" w:hAnsi="SimSun" w:cs="SimSun" w:hint="eastAsia"/>
          <w:szCs w:val="24"/>
        </w:rPr>
        <w:t>够了茶。</w:t>
      </w:r>
    </w:p>
    <w:p w:rsidR="00252540" w:rsidRPr="0038293B" w:rsidRDefault="00252540" w:rsidP="0025254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起身告辞。</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cs="MS Gothic" w:hint="eastAsia"/>
          <w:szCs w:val="24"/>
        </w:rPr>
        <w:t>月亮穿</w:t>
      </w:r>
      <w:r w:rsidRPr="0038293B">
        <w:rPr>
          <w:rFonts w:ascii="SimSun" w:eastAsia="SimSun" w:hAnsi="SimSun" w:cs="SimSun" w:hint="eastAsia"/>
          <w:szCs w:val="24"/>
        </w:rPr>
        <w:t>过夜空</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cs="MS Gothic" w:hint="eastAsia"/>
          <w:szCs w:val="24"/>
        </w:rPr>
        <w:t>沿着他</w:t>
      </w:r>
      <w:r w:rsidRPr="0038293B">
        <w:rPr>
          <w:rFonts w:ascii="SimSun" w:eastAsia="SimSun" w:hAnsi="SimSun" w:cs="SimSun" w:hint="eastAsia"/>
          <w:szCs w:val="24"/>
        </w:rPr>
        <w:t>惯常运行的轨迹。</w:t>
      </w:r>
    </w:p>
    <w:p w:rsidR="00252540" w:rsidRDefault="00252540" w:rsidP="00252540">
      <w:pPr>
        <w:spacing w:line="240" w:lineRule="exact"/>
        <w:ind w:left="851"/>
        <w:jc w:val="right"/>
        <w:rPr>
          <w:rFonts w:asciiTheme="minorHAnsi" w:eastAsia="SimSun" w:hAnsiTheme="minorHAnsi"/>
          <w:sz w:val="20"/>
          <w:szCs w:val="24"/>
        </w:rPr>
      </w:pPr>
    </w:p>
    <w:p w:rsidR="00252540" w:rsidRPr="0038293B" w:rsidRDefault="00252540" w:rsidP="00252540">
      <w:pPr>
        <w:spacing w:line="240" w:lineRule="exact"/>
        <w:ind w:left="851"/>
        <w:jc w:val="right"/>
        <w:rPr>
          <w:rFonts w:ascii="SimSun" w:eastAsia="SimSun" w:hAnsi="SimSun"/>
          <w:sz w:val="20"/>
          <w:szCs w:val="24"/>
        </w:rPr>
      </w:pPr>
      <w:r w:rsidRPr="0038293B">
        <w:rPr>
          <w:rFonts w:ascii="SimSun" w:eastAsia="SimSun" w:hAnsi="SimSun" w:hint="eastAsia"/>
          <w:sz w:val="20"/>
          <w:szCs w:val="24"/>
        </w:rPr>
        <w:t xml:space="preserve">         2024</w:t>
      </w:r>
      <w:r w:rsidRPr="0038293B">
        <w:rPr>
          <w:rFonts w:ascii="SimSun" w:eastAsia="SimSun" w:hAnsi="SimSun" w:cs="MS Gothic" w:hint="eastAsia"/>
          <w:sz w:val="20"/>
          <w:szCs w:val="24"/>
        </w:rPr>
        <w:t>，</w:t>
      </w:r>
      <w:r w:rsidRPr="0038293B">
        <w:rPr>
          <w:rFonts w:ascii="SimSun" w:eastAsia="SimSun" w:hAnsi="SimSun" w:hint="eastAsia"/>
          <w:sz w:val="20"/>
          <w:szCs w:val="24"/>
        </w:rPr>
        <w:t>5</w:t>
      </w:r>
      <w:r w:rsidRPr="0038293B">
        <w:rPr>
          <w:rFonts w:ascii="SimSun" w:eastAsia="SimSun" w:hAnsi="SimSun" w:cs="MS Gothic" w:hint="eastAsia"/>
          <w:sz w:val="20"/>
          <w:szCs w:val="24"/>
        </w:rPr>
        <w:t>，</w:t>
      </w:r>
      <w:r w:rsidRPr="0038293B">
        <w:rPr>
          <w:rFonts w:ascii="SimSun" w:eastAsia="SimSun" w:hAnsi="SimSun" w:hint="eastAsia"/>
          <w:sz w:val="20"/>
          <w:szCs w:val="24"/>
        </w:rPr>
        <w:t>6</w:t>
      </w:r>
    </w:p>
    <w:p w:rsidR="00252540" w:rsidRPr="0038293B" w:rsidRDefault="00252540" w:rsidP="00252540">
      <w:pPr>
        <w:spacing w:line="240" w:lineRule="exact"/>
        <w:ind w:left="851"/>
        <w:jc w:val="right"/>
        <w:rPr>
          <w:rFonts w:ascii="SimSun" w:eastAsia="SimSun" w:hAnsi="SimSun"/>
          <w:szCs w:val="24"/>
        </w:rPr>
      </w:pPr>
      <w:r w:rsidRPr="0038293B">
        <w:rPr>
          <w:rFonts w:ascii="SimSun" w:eastAsia="SimSun" w:hAnsi="SimSun" w:hint="eastAsia"/>
          <w:sz w:val="20"/>
          <w:szCs w:val="24"/>
        </w:rPr>
        <w:t xml:space="preserve">        2024</w:t>
      </w:r>
      <w:r w:rsidRPr="0038293B">
        <w:rPr>
          <w:rFonts w:ascii="SimSun" w:eastAsia="SimSun" w:hAnsi="SimSun" w:cs="MS Gothic" w:hint="eastAsia"/>
          <w:sz w:val="20"/>
          <w:szCs w:val="24"/>
        </w:rPr>
        <w:t>，</w:t>
      </w:r>
      <w:r w:rsidRPr="0038293B">
        <w:rPr>
          <w:rFonts w:ascii="SimSun" w:eastAsia="SimSun" w:hAnsi="SimSun" w:hint="eastAsia"/>
          <w:sz w:val="20"/>
          <w:szCs w:val="24"/>
        </w:rPr>
        <w:t>5</w:t>
      </w:r>
      <w:r w:rsidRPr="0038293B">
        <w:rPr>
          <w:rFonts w:ascii="SimSun" w:eastAsia="SimSun" w:hAnsi="SimSun" w:cs="MS Gothic" w:hint="eastAsia"/>
          <w:sz w:val="20"/>
          <w:szCs w:val="24"/>
        </w:rPr>
        <w:t>，</w:t>
      </w:r>
      <w:r w:rsidRPr="0038293B">
        <w:rPr>
          <w:rFonts w:ascii="SimSun" w:eastAsia="SimSun" w:hAnsi="SimSun" w:hint="eastAsia"/>
          <w:sz w:val="20"/>
          <w:szCs w:val="24"/>
        </w:rPr>
        <w:t>11</w:t>
      </w:r>
      <w:r w:rsidRPr="0038293B">
        <w:rPr>
          <w:rFonts w:ascii="SimSun" w:eastAsia="SimSun" w:hAnsi="SimSun" w:cs="MS Gothic" w:hint="eastAsia"/>
          <w:sz w:val="20"/>
          <w:szCs w:val="24"/>
        </w:rPr>
        <w:t>谷羽</w:t>
      </w:r>
      <w:r w:rsidRPr="0038293B">
        <w:rPr>
          <w:rFonts w:ascii="SimSun" w:eastAsia="SimSun" w:hAnsi="SimSun" w:cs="SimSun" w:hint="eastAsia"/>
          <w:sz w:val="20"/>
          <w:szCs w:val="24"/>
        </w:rPr>
        <w:t>译</w:t>
      </w:r>
    </w:p>
    <w:p w:rsidR="00252540" w:rsidRPr="0038293B" w:rsidRDefault="00252540" w:rsidP="00252540">
      <w:pPr>
        <w:spacing w:after="200" w:line="276" w:lineRule="auto"/>
        <w:jc w:val="left"/>
        <w:rPr>
          <w:rFonts w:ascii="Bookman Old Style" w:eastAsia="SimSun" w:hAnsi="Bookman Old Style" w:cs="Times New Roman"/>
          <w:color w:val="000000" w:themeColor="text1"/>
          <w:spacing w:val="11"/>
          <w:szCs w:val="21"/>
        </w:rPr>
      </w:pPr>
    </w:p>
    <w:p w:rsidR="00252540" w:rsidRPr="0038293B" w:rsidRDefault="00252540" w:rsidP="00252540">
      <w:pPr>
        <w:rPr>
          <w:rFonts w:ascii="SimSun" w:eastAsia="SimSun" w:hAnsi="SimSun"/>
          <w:sz w:val="20"/>
          <w:szCs w:val="18"/>
        </w:rPr>
      </w:pPr>
      <w:r w:rsidRPr="0038293B">
        <w:rPr>
          <w:rFonts w:ascii="SimSun" w:eastAsia="SimSun" w:hAnsi="SimSun" w:hint="eastAsia"/>
          <w:sz w:val="20"/>
          <w:szCs w:val="18"/>
        </w:rPr>
        <w:t xml:space="preserve">     </w:t>
      </w:r>
      <w:r w:rsidRPr="0038293B">
        <w:rPr>
          <w:rFonts w:ascii="SimSun" w:eastAsia="SimSun" w:hAnsi="SimSun" w:cs="SimSun" w:hint="eastAsia"/>
          <w:sz w:val="20"/>
          <w:szCs w:val="18"/>
        </w:rPr>
        <w:t>译后记：这是一首构思神奇的诗作。月亮来做客。喝茶，抽烟。想喝酒，对不起，没有准备。既然人能飞到月球上，月亮也可以</w:t>
      </w:r>
      <w:r w:rsidRPr="0038293B">
        <w:rPr>
          <w:rFonts w:ascii="SimSun" w:eastAsia="SimSun" w:hAnsi="SimSun" w:cs="MS Gothic" w:hint="eastAsia"/>
          <w:sz w:val="20"/>
          <w:szCs w:val="18"/>
        </w:rPr>
        <w:t>屈尊降</w:t>
      </w:r>
      <w:r w:rsidRPr="0038293B">
        <w:rPr>
          <w:rFonts w:ascii="SimSun" w:eastAsia="SimSun" w:hAnsi="SimSun" w:cs="SimSun" w:hint="eastAsia"/>
          <w:sz w:val="20"/>
          <w:szCs w:val="18"/>
        </w:rPr>
        <w:t>临人间，访问他想见到的人。想象不难。写下来，不易！</w:t>
      </w:r>
    </w:p>
    <w:p w:rsidR="00252540" w:rsidRPr="0038293B" w:rsidRDefault="00252540" w:rsidP="00252540">
      <w:pPr>
        <w:jc w:val="right"/>
        <w:rPr>
          <w:rFonts w:asciiTheme="minorHAnsi" w:eastAsia="SimSun" w:hAnsiTheme="minorHAnsi"/>
          <w:sz w:val="20"/>
          <w:szCs w:val="18"/>
        </w:rPr>
      </w:pPr>
      <w:r w:rsidRPr="0038293B">
        <w:rPr>
          <w:rFonts w:ascii="SimSun" w:eastAsia="SimSun" w:hAnsi="SimSun" w:hint="eastAsia"/>
          <w:sz w:val="20"/>
          <w:szCs w:val="18"/>
        </w:rPr>
        <w:t xml:space="preserve">                 </w:t>
      </w:r>
      <w:r w:rsidRPr="0038293B">
        <w:rPr>
          <w:rFonts w:ascii="SimSun" w:eastAsia="SimSun" w:hAnsi="SimSun" w:cs="MS Gothic" w:hint="eastAsia"/>
          <w:sz w:val="20"/>
          <w:szCs w:val="18"/>
        </w:rPr>
        <w:t>谷羽</w:t>
      </w:r>
      <w:r w:rsidRPr="0038293B">
        <w:rPr>
          <w:rFonts w:ascii="SimSun" w:eastAsia="SimSun" w:hAnsi="SimSun" w:cs="SimSun" w:hint="eastAsia"/>
          <w:sz w:val="20"/>
          <w:szCs w:val="18"/>
        </w:rPr>
        <w:t>记</w:t>
      </w:r>
      <w:r w:rsidRPr="0038293B">
        <w:rPr>
          <w:rFonts w:ascii="SimSun" w:eastAsia="SimSun" w:hAnsi="SimSun" w:hint="eastAsia"/>
          <w:sz w:val="20"/>
          <w:szCs w:val="18"/>
        </w:rPr>
        <w:t xml:space="preserve">  2024</w:t>
      </w:r>
      <w:r w:rsidRPr="0038293B">
        <w:rPr>
          <w:rFonts w:ascii="SimSun" w:eastAsia="SimSun" w:hAnsi="SimSun" w:cs="MS Gothic" w:hint="eastAsia"/>
          <w:sz w:val="20"/>
          <w:szCs w:val="18"/>
        </w:rPr>
        <w:t>，</w:t>
      </w:r>
      <w:r w:rsidRPr="0038293B">
        <w:rPr>
          <w:rFonts w:ascii="SimSun" w:eastAsia="SimSun" w:hAnsi="SimSun" w:hint="eastAsia"/>
          <w:sz w:val="20"/>
          <w:szCs w:val="18"/>
        </w:rPr>
        <w:t>5</w:t>
      </w:r>
      <w:r w:rsidRPr="0038293B">
        <w:rPr>
          <w:rFonts w:ascii="SimSun" w:eastAsia="SimSun" w:hAnsi="SimSun" w:cs="MS Gothic" w:hint="eastAsia"/>
          <w:sz w:val="20"/>
          <w:szCs w:val="18"/>
        </w:rPr>
        <w:t>，</w:t>
      </w:r>
      <w:r w:rsidRPr="0038293B">
        <w:rPr>
          <w:rFonts w:ascii="SimSun" w:eastAsia="SimSun" w:hAnsi="SimSun" w:hint="eastAsia"/>
          <w:sz w:val="20"/>
          <w:szCs w:val="18"/>
        </w:rPr>
        <w:t xml:space="preserve">11 </w:t>
      </w:r>
    </w:p>
    <w:p w:rsidR="00252540" w:rsidRPr="0038293B" w:rsidRDefault="00252540" w:rsidP="00252540">
      <w:pPr>
        <w:jc w:val="left"/>
        <w:rPr>
          <w:rFonts w:asciiTheme="minorHAnsi" w:eastAsia="SimSun" w:hAnsiTheme="minorHAnsi"/>
          <w:sz w:val="20"/>
          <w:szCs w:val="18"/>
        </w:rPr>
      </w:pPr>
    </w:p>
    <w:p w:rsidR="00252540" w:rsidRPr="0038293B" w:rsidRDefault="00252540" w:rsidP="00252540">
      <w:pPr>
        <w:rPr>
          <w:sz w:val="20"/>
        </w:rPr>
      </w:pPr>
      <w:r w:rsidRPr="0038293B">
        <w:rPr>
          <w:sz w:val="20"/>
        </w:rPr>
        <w:t xml:space="preserve">Автоматический перевод: </w:t>
      </w:r>
    </w:p>
    <w:p w:rsidR="00252540" w:rsidRPr="0038293B" w:rsidRDefault="00252540" w:rsidP="00252540">
      <w:pPr>
        <w:rPr>
          <w:sz w:val="20"/>
        </w:rPr>
      </w:pPr>
      <w:r w:rsidRPr="0038293B">
        <w:rPr>
          <w:sz w:val="20"/>
        </w:rPr>
        <w:t>Постскриптум: Это волшебное стихотворение. Луна здесь в качестве гостьи. Пей чай и кури. Я хочу выпить, извини, я не готов. Поскольку человек может долететь до Луны, луна также может снизойти до того, чтобы прийти в этот мир и навестить людей, с которыми он хочет встретиться. Это нетрудно себе представить. Это нелегко записать!</w:t>
      </w:r>
    </w:p>
    <w:p w:rsidR="00252540" w:rsidRPr="0038293B" w:rsidRDefault="00252540" w:rsidP="00252540">
      <w:pPr>
        <w:jc w:val="right"/>
        <w:rPr>
          <w:rFonts w:eastAsia="SimSun" w:cs="Times New Roman"/>
          <w:sz w:val="20"/>
          <w:szCs w:val="18"/>
        </w:rPr>
      </w:pPr>
      <w:r w:rsidRPr="0038293B">
        <w:rPr>
          <w:rFonts w:eastAsia="SimSun" w:cs="Times New Roman"/>
          <w:sz w:val="20"/>
          <w:szCs w:val="18"/>
        </w:rPr>
        <w:t>Гу Юй записал 2024.05.11</w:t>
      </w:r>
    </w:p>
    <w:p w:rsidR="00252540" w:rsidRPr="0038293B" w:rsidRDefault="00252540" w:rsidP="00252540">
      <w:pPr>
        <w:spacing w:after="200" w:line="276" w:lineRule="auto"/>
        <w:jc w:val="left"/>
        <w:rPr>
          <w:rFonts w:cs="Times New Roman"/>
          <w:sz w:val="20"/>
          <w:szCs w:val="20"/>
        </w:rPr>
      </w:pPr>
      <w:r w:rsidRPr="0038293B">
        <w:rPr>
          <w:rFonts w:cs="Times New Roman"/>
          <w:sz w:val="20"/>
          <w:szCs w:val="20"/>
        </w:rPr>
        <w:br w:type="page"/>
      </w:r>
    </w:p>
    <w:p w:rsidR="00252540" w:rsidRPr="0038293B" w:rsidRDefault="00252540" w:rsidP="00252540">
      <w:pPr>
        <w:pStyle w:val="af3"/>
        <w:numPr>
          <w:ilvl w:val="0"/>
          <w:numId w:val="1"/>
        </w:numPr>
        <w:spacing w:line="320" w:lineRule="exact"/>
        <w:ind w:left="0" w:firstLine="0"/>
        <w:jc w:val="left"/>
        <w:outlineLvl w:val="1"/>
        <w:rPr>
          <w:rFonts w:ascii="Bookman Old Style" w:eastAsia="SimSun" w:hAnsi="Bookman Old Style"/>
          <w:b/>
          <w:szCs w:val="24"/>
        </w:rPr>
      </w:pPr>
      <w:bookmarkStart w:id="4449" w:name="_Toc166335160"/>
      <w:bookmarkStart w:id="4450" w:name="_Toc219208643"/>
      <w:bookmarkStart w:id="4451" w:name="_Toc219289617"/>
      <w:bookmarkStart w:id="4452" w:name="_Toc219308163"/>
      <w:bookmarkStart w:id="4453" w:name="_Toc221803033"/>
      <w:r w:rsidRPr="0038293B">
        <w:rPr>
          <w:rFonts w:ascii="Bookman Old Style" w:eastAsia="SimSun" w:hAnsi="Bookman Old Style"/>
          <w:b/>
          <w:szCs w:val="24"/>
        </w:rPr>
        <w:lastRenderedPageBreak/>
        <w:t>ТРИ ОТШЕЛЬНИКА</w:t>
      </w:r>
      <w:bookmarkEnd w:id="4449"/>
      <w:bookmarkEnd w:id="4450"/>
      <w:bookmarkEnd w:id="4451"/>
      <w:bookmarkEnd w:id="4452"/>
      <w:bookmarkEnd w:id="4453"/>
    </w:p>
    <w:p w:rsidR="00252540" w:rsidRPr="0038293B" w:rsidRDefault="00252540" w:rsidP="00252540">
      <w:pPr>
        <w:spacing w:line="320" w:lineRule="exact"/>
        <w:jc w:val="left"/>
        <w:rPr>
          <w:rFonts w:ascii="Bookman Old Style" w:eastAsia="SimSun" w:hAnsi="Bookman Old Style"/>
          <w:szCs w:val="24"/>
        </w:rPr>
      </w:pP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Один отшельник</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был чиновник.</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Потом попал в опалу</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и от греха подальше</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удалился в горы.</w:t>
      </w:r>
    </w:p>
    <w:p w:rsidR="00252540" w:rsidRPr="0038293B" w:rsidRDefault="00252540" w:rsidP="00252540">
      <w:pPr>
        <w:spacing w:line="320" w:lineRule="exact"/>
        <w:jc w:val="left"/>
        <w:rPr>
          <w:rFonts w:ascii="Bookman Old Style" w:hAnsi="Bookman Old Style"/>
        </w:rPr>
      </w:pP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Другой отшельник</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хотел стать чиновником.</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 xml:space="preserve">Экзамены сдавал-сдавал, </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устал и, плюнув,</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удалился в горы.</w:t>
      </w:r>
    </w:p>
    <w:p w:rsidR="00252540" w:rsidRPr="0038293B" w:rsidRDefault="00252540" w:rsidP="00252540">
      <w:pPr>
        <w:spacing w:line="320" w:lineRule="exact"/>
        <w:jc w:val="left"/>
        <w:rPr>
          <w:rFonts w:ascii="Bookman Old Style" w:hAnsi="Bookman Old Style"/>
        </w:rPr>
      </w:pP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Третий отшельник</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не хотел быть чиновником,</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гулял да веселился,</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всё пропил</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и удалился в горы.</w:t>
      </w:r>
    </w:p>
    <w:p w:rsidR="00252540" w:rsidRPr="0038293B" w:rsidRDefault="00252540" w:rsidP="00252540">
      <w:pPr>
        <w:spacing w:line="320" w:lineRule="exact"/>
        <w:jc w:val="left"/>
        <w:rPr>
          <w:rFonts w:ascii="Bookman Old Style" w:hAnsi="Bookman Old Style"/>
        </w:rPr>
      </w:pP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Вот встретились они.</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«Я должен вас предупредить, что я отшельник!»</w:t>
      </w:r>
    </w:p>
    <w:p w:rsidR="00252540" w:rsidRDefault="00252540" w:rsidP="00252540">
      <w:pPr>
        <w:spacing w:line="320" w:lineRule="exact"/>
        <w:jc w:val="left"/>
        <w:rPr>
          <w:rFonts w:ascii="Bookman Old Style" w:hAnsi="Bookman Old Style"/>
        </w:rPr>
      </w:pPr>
      <w:r w:rsidRPr="0038293B">
        <w:rPr>
          <w:rFonts w:ascii="Bookman Old Style" w:hAnsi="Bookman Old Style"/>
        </w:rPr>
        <w:t>«Я тоже должен вас предупредить, что я отшельник!»</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«Вы будете смеяться, но и я отшельник!»</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На том и разошлись.</w:t>
      </w:r>
    </w:p>
    <w:p w:rsidR="00252540" w:rsidRPr="0038293B" w:rsidRDefault="00252540" w:rsidP="00252540">
      <w:pPr>
        <w:spacing w:line="320" w:lineRule="exact"/>
        <w:jc w:val="left"/>
        <w:rPr>
          <w:rFonts w:ascii="Bookman Old Style" w:hAnsi="Bookman Old Style"/>
        </w:rPr>
      </w:pP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Династии сменялись.</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Шли войска воюющих сторон</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на Север и на Юг,</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на Запад, на Восток.</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По центру император восседал.</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Чиновники скакали с порученьями.</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Крестьяне то в полях трудились, то бунтовали.</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Тащили сеть и пели рыбаки.</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Им отвечали с берега вальки.</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Бродил среди деревьев дровосек.</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Крутые облака обвили горы.</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Кружили в небе журавли.</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Журчал ручей.</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 xml:space="preserve">Над ним порхали </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t>три бабочки лазоревого цвета.</w:t>
      </w:r>
    </w:p>
    <w:p w:rsidR="00252540" w:rsidRPr="0038293B" w:rsidRDefault="00252540" w:rsidP="00252540">
      <w:pPr>
        <w:spacing w:line="320" w:lineRule="exact"/>
        <w:jc w:val="left"/>
        <w:rPr>
          <w:rFonts w:ascii="Bookman Old Style" w:hAnsi="Bookman Old Style"/>
        </w:rPr>
      </w:pPr>
    </w:p>
    <w:p w:rsidR="00252540" w:rsidRPr="0038293B" w:rsidRDefault="00252540" w:rsidP="00252540">
      <w:pPr>
        <w:spacing w:line="320" w:lineRule="exact"/>
        <w:jc w:val="left"/>
        <w:rPr>
          <w:rFonts w:ascii="Bookman Old Style" w:eastAsia="SimSun" w:hAnsi="Bookman Old Style"/>
          <w:spacing w:val="-4"/>
          <w:sz w:val="22"/>
        </w:rPr>
      </w:pPr>
      <w:r w:rsidRPr="0038293B">
        <w:rPr>
          <w:rFonts w:ascii="Bookman Old Style" w:hAnsi="Bookman Old Style"/>
        </w:rPr>
        <w:t>Об этом записи есть в исторических хрониках.</w:t>
      </w:r>
    </w:p>
    <w:p w:rsidR="00252540" w:rsidRPr="0038293B" w:rsidRDefault="00252540" w:rsidP="00252540">
      <w:pPr>
        <w:spacing w:line="240" w:lineRule="exact"/>
        <w:jc w:val="right"/>
        <w:rPr>
          <w:rFonts w:ascii="Bookman Old Style" w:hAnsi="Bookman Old Style"/>
          <w:sz w:val="20"/>
        </w:rPr>
      </w:pPr>
    </w:p>
    <w:p w:rsidR="00252540" w:rsidRPr="0038293B" w:rsidRDefault="00252540" w:rsidP="00252540">
      <w:pPr>
        <w:spacing w:line="240" w:lineRule="exact"/>
        <w:jc w:val="right"/>
        <w:rPr>
          <w:rFonts w:ascii="Bookman Old Style" w:hAnsi="Bookman Old Style"/>
          <w:sz w:val="20"/>
        </w:rPr>
      </w:pPr>
      <w:r w:rsidRPr="0038293B">
        <w:rPr>
          <w:rFonts w:ascii="Bookman Old Style" w:hAnsi="Bookman Old Style"/>
          <w:sz w:val="20"/>
        </w:rPr>
        <w:t>8 мая 2024</w:t>
      </w:r>
    </w:p>
    <w:p w:rsidR="00252540" w:rsidRPr="0038293B" w:rsidRDefault="00252540" w:rsidP="00252540">
      <w:pPr>
        <w:spacing w:line="320" w:lineRule="exact"/>
        <w:jc w:val="left"/>
        <w:rPr>
          <w:rFonts w:ascii="Bookman Old Style" w:hAnsi="Bookman Old Style"/>
        </w:rPr>
      </w:pPr>
      <w:r w:rsidRPr="0038293B">
        <w:rPr>
          <w:rFonts w:ascii="Bookman Old Style" w:hAnsi="Bookman Old Style"/>
        </w:rPr>
        <w:br w:type="page"/>
      </w:r>
    </w:p>
    <w:p w:rsidR="00252540" w:rsidRPr="0038293B" w:rsidRDefault="00252540" w:rsidP="00252540">
      <w:pPr>
        <w:pStyle w:val="af3"/>
        <w:numPr>
          <w:ilvl w:val="0"/>
          <w:numId w:val="2"/>
        </w:numPr>
        <w:spacing w:line="320" w:lineRule="exact"/>
        <w:ind w:left="1208" w:hanging="357"/>
        <w:jc w:val="left"/>
        <w:outlineLvl w:val="1"/>
        <w:rPr>
          <w:rFonts w:ascii="SimSun" w:eastAsia="SimSun" w:hAnsi="SimSun"/>
          <w:b/>
          <w:szCs w:val="24"/>
        </w:rPr>
      </w:pPr>
      <w:bookmarkStart w:id="4454" w:name="_Toc166335161"/>
      <w:bookmarkStart w:id="4455" w:name="_Toc219208644"/>
      <w:bookmarkStart w:id="4456" w:name="_Toc219289618"/>
      <w:bookmarkStart w:id="4457" w:name="_Toc219308164"/>
      <w:bookmarkStart w:id="4458" w:name="_Toc221803034"/>
      <w:r w:rsidRPr="0038293B">
        <w:rPr>
          <w:rFonts w:ascii="SimSun" w:eastAsia="SimSun" w:hAnsi="SimSun" w:cs="MS Gothic" w:hint="eastAsia"/>
          <w:b/>
          <w:szCs w:val="24"/>
        </w:rPr>
        <w:lastRenderedPageBreak/>
        <w:t>三个</w:t>
      </w:r>
      <w:r w:rsidRPr="0038293B">
        <w:rPr>
          <w:rFonts w:ascii="SimSun" w:eastAsia="SimSun" w:hAnsi="SimSun" w:cs="SimSun" w:hint="eastAsia"/>
          <w:b/>
          <w:szCs w:val="24"/>
        </w:rPr>
        <w:t>隐士</w:t>
      </w:r>
      <w:bookmarkEnd w:id="4454"/>
      <w:bookmarkEnd w:id="4455"/>
      <w:bookmarkEnd w:id="4456"/>
      <w:bookmarkEnd w:id="4457"/>
      <w:bookmarkEnd w:id="4458"/>
    </w:p>
    <w:p w:rsidR="00252540" w:rsidRPr="0038293B" w:rsidRDefault="00252540" w:rsidP="00252540">
      <w:pPr>
        <w:spacing w:line="320" w:lineRule="exact"/>
        <w:ind w:left="851"/>
        <w:jc w:val="left"/>
        <w:rPr>
          <w:rFonts w:ascii="SimSun" w:eastAsia="SimSun" w:hAnsi="SimSun" w:cs="Bookman Old Style"/>
          <w:b/>
          <w:szCs w:val="24"/>
        </w:rPr>
      </w:pPr>
    </w:p>
    <w:p w:rsidR="00252540" w:rsidRPr="0038293B" w:rsidRDefault="00252540" w:rsidP="0025254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一个</w:t>
      </w:r>
      <w:r w:rsidRPr="0038293B">
        <w:rPr>
          <w:rFonts w:ascii="SimSun" w:eastAsia="SimSun" w:hAnsi="SimSun" w:cs="SimSun" w:hint="eastAsia"/>
          <w:szCs w:val="24"/>
        </w:rPr>
        <w:t>隐士</w:t>
      </w:r>
    </w:p>
    <w:p w:rsidR="00252540" w:rsidRPr="0038293B" w:rsidRDefault="00252540" w:rsidP="0025254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曾</w:t>
      </w:r>
      <w:r w:rsidRPr="0038293B">
        <w:rPr>
          <w:rFonts w:ascii="SimSun" w:eastAsia="SimSun" w:hAnsi="SimSun" w:cs="SimSun" w:hint="eastAsia"/>
          <w:szCs w:val="24"/>
        </w:rPr>
        <w:t>经当官。</w:t>
      </w:r>
    </w:p>
    <w:p w:rsidR="00252540" w:rsidRPr="0038293B" w:rsidRDefault="00252540" w:rsidP="0025254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后来陷入困境。</w:t>
      </w:r>
    </w:p>
    <w:p w:rsidR="00252540" w:rsidRPr="0038293B" w:rsidRDefault="00252540" w:rsidP="0025254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于是</w:t>
      </w:r>
      <w:r w:rsidRPr="0038293B">
        <w:rPr>
          <w:rFonts w:ascii="SimSun" w:eastAsia="SimSun" w:hAnsi="SimSun" w:cs="SimSun" w:hint="eastAsia"/>
          <w:szCs w:val="24"/>
        </w:rPr>
        <w:t>远离罪恶</w:t>
      </w:r>
    </w:p>
    <w:p w:rsidR="00252540" w:rsidRPr="0038293B" w:rsidRDefault="00252540" w:rsidP="00252540">
      <w:pPr>
        <w:spacing w:line="320" w:lineRule="exact"/>
        <w:ind w:left="851"/>
        <w:jc w:val="left"/>
        <w:rPr>
          <w:rFonts w:ascii="SimSun" w:eastAsia="SimSun" w:hAnsi="SimSun" w:cs="Bookman Old Style"/>
          <w:szCs w:val="24"/>
        </w:rPr>
      </w:pPr>
      <w:r w:rsidRPr="0038293B">
        <w:rPr>
          <w:rFonts w:ascii="SimSun" w:eastAsia="SimSun" w:hAnsi="SimSun" w:cs="SimSun" w:hint="eastAsia"/>
          <w:szCs w:val="24"/>
        </w:rPr>
        <w:t>隐居上山。</w:t>
      </w:r>
    </w:p>
    <w:p w:rsidR="00252540" w:rsidRPr="0038293B" w:rsidRDefault="00252540" w:rsidP="00252540">
      <w:pPr>
        <w:spacing w:line="320" w:lineRule="exact"/>
        <w:ind w:left="851"/>
        <w:jc w:val="left"/>
        <w:rPr>
          <w:rFonts w:ascii="SimSun" w:eastAsia="SimSun" w:hAnsi="SimSun" w:cs="Bookman Old Style"/>
          <w:szCs w:val="24"/>
        </w:rPr>
      </w:pPr>
    </w:p>
    <w:p w:rsidR="00252540" w:rsidRPr="0038293B" w:rsidRDefault="00252540" w:rsidP="0025254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另一个</w:t>
      </w:r>
      <w:r w:rsidRPr="0038293B">
        <w:rPr>
          <w:rFonts w:ascii="SimSun" w:eastAsia="SimSun" w:hAnsi="SimSun" w:cs="SimSun" w:hint="eastAsia"/>
          <w:szCs w:val="24"/>
        </w:rPr>
        <w:t>隐士</w:t>
      </w:r>
    </w:p>
    <w:p w:rsidR="00252540" w:rsidRPr="0038293B" w:rsidRDefault="00252540" w:rsidP="0025254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渴望成</w:t>
      </w:r>
      <w:r w:rsidRPr="0038293B">
        <w:rPr>
          <w:rFonts w:ascii="SimSun" w:eastAsia="SimSun" w:hAnsi="SimSun" w:cs="SimSun" w:hint="eastAsia"/>
          <w:szCs w:val="24"/>
        </w:rPr>
        <w:t>为官员。</w:t>
      </w:r>
    </w:p>
    <w:p w:rsidR="00252540" w:rsidRPr="0038293B" w:rsidRDefault="00252540" w:rsidP="0025254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多次参加科举考试，</w:t>
      </w:r>
    </w:p>
    <w:p w:rsidR="00252540" w:rsidRPr="0038293B" w:rsidRDefault="00252540" w:rsidP="0025254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疲倦，啐口唾沫，</w:t>
      </w:r>
    </w:p>
    <w:p w:rsidR="00252540" w:rsidRPr="0038293B" w:rsidRDefault="00252540" w:rsidP="0025254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回到深山。</w:t>
      </w:r>
    </w:p>
    <w:p w:rsidR="00252540" w:rsidRPr="0038293B" w:rsidRDefault="00252540" w:rsidP="00252540">
      <w:pPr>
        <w:spacing w:line="320" w:lineRule="exact"/>
        <w:ind w:left="851"/>
        <w:jc w:val="left"/>
        <w:rPr>
          <w:rFonts w:ascii="SimSun" w:eastAsia="SimSun" w:hAnsi="SimSun" w:cs="Bookman Old Style"/>
          <w:szCs w:val="24"/>
        </w:rPr>
      </w:pPr>
    </w:p>
    <w:p w:rsidR="00252540" w:rsidRPr="0038293B" w:rsidRDefault="00252540" w:rsidP="0025254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第三个</w:t>
      </w:r>
      <w:r w:rsidRPr="0038293B">
        <w:rPr>
          <w:rFonts w:ascii="SimSun" w:eastAsia="SimSun" w:hAnsi="SimSun" w:cs="SimSun" w:hint="eastAsia"/>
          <w:szCs w:val="24"/>
        </w:rPr>
        <w:t>隐士</w:t>
      </w:r>
    </w:p>
    <w:p w:rsidR="00252540" w:rsidRPr="0038293B" w:rsidRDefault="00252540" w:rsidP="0025254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原本不想当官，</w:t>
      </w:r>
    </w:p>
    <w:p w:rsidR="00252540" w:rsidRPr="0038293B" w:rsidRDefault="00252540" w:rsidP="0025254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游玩并</w:t>
      </w:r>
      <w:r w:rsidRPr="0038293B">
        <w:rPr>
          <w:rFonts w:ascii="SimSun" w:eastAsia="SimSun" w:hAnsi="SimSun" w:cs="SimSun" w:hint="eastAsia"/>
          <w:szCs w:val="24"/>
        </w:rPr>
        <w:t>纵情欢乐，</w:t>
      </w:r>
    </w:p>
    <w:p w:rsidR="00252540" w:rsidRPr="0038293B" w:rsidRDefault="00252540" w:rsidP="0025254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喝得酩酊大醉</w:t>
      </w:r>
    </w:p>
    <w:p w:rsidR="00252540" w:rsidRPr="0038293B" w:rsidRDefault="00252540" w:rsidP="0025254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然后退居山</w:t>
      </w:r>
      <w:r w:rsidRPr="0038293B">
        <w:rPr>
          <w:rFonts w:ascii="SimSun" w:eastAsia="SimSun" w:hAnsi="SimSun" w:cs="SimSun" w:hint="eastAsia"/>
          <w:szCs w:val="24"/>
        </w:rPr>
        <w:t>间。</w:t>
      </w:r>
    </w:p>
    <w:p w:rsidR="00252540" w:rsidRPr="0038293B" w:rsidRDefault="00252540" w:rsidP="00252540">
      <w:pPr>
        <w:spacing w:line="320" w:lineRule="exact"/>
        <w:ind w:left="851"/>
        <w:jc w:val="left"/>
        <w:rPr>
          <w:rFonts w:ascii="SimSun" w:eastAsia="SimSun" w:hAnsi="SimSun" w:cs="Bookman Old Style"/>
          <w:szCs w:val="24"/>
        </w:rPr>
      </w:pPr>
    </w:p>
    <w:p w:rsidR="00252540" w:rsidRPr="0038293B" w:rsidRDefault="00252540" w:rsidP="0025254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他</w:t>
      </w:r>
      <w:r w:rsidRPr="0038293B">
        <w:rPr>
          <w:rFonts w:ascii="SimSun" w:eastAsia="SimSun" w:hAnsi="SimSun" w:cs="SimSun" w:hint="eastAsia"/>
          <w:szCs w:val="24"/>
        </w:rPr>
        <w:t>们三个人会面。</w:t>
      </w:r>
    </w:p>
    <w:p w:rsidR="00252540" w:rsidRPr="0038293B" w:rsidRDefault="00252540" w:rsidP="00252540">
      <w:pPr>
        <w:spacing w:line="320" w:lineRule="exact"/>
        <w:ind w:left="851"/>
        <w:jc w:val="left"/>
        <w:rPr>
          <w:rFonts w:ascii="SimSun" w:eastAsia="SimSun" w:hAnsi="SimSun" w:cs="Bookman Old Style"/>
          <w:szCs w:val="24"/>
        </w:rPr>
      </w:pPr>
      <w:r w:rsidRPr="0038293B">
        <w:rPr>
          <w:rFonts w:ascii="SimSun" w:eastAsia="SimSun" w:hAnsi="SimSun" w:cs="Bookman Old Style" w:hint="eastAsia"/>
          <w:szCs w:val="24"/>
        </w:rPr>
        <w:t>“</w:t>
      </w:r>
      <w:r w:rsidRPr="0038293B">
        <w:rPr>
          <w:rFonts w:ascii="SimSun" w:eastAsia="SimSun" w:hAnsi="SimSun" w:cs="MS Gothic" w:hint="eastAsia"/>
          <w:szCs w:val="24"/>
        </w:rPr>
        <w:t>我</w:t>
      </w:r>
      <w:r w:rsidRPr="0038293B">
        <w:rPr>
          <w:rFonts w:ascii="SimSun" w:eastAsia="SimSun" w:hAnsi="SimSun" w:cs="SimSun" w:hint="eastAsia"/>
          <w:szCs w:val="24"/>
        </w:rPr>
        <w:t>该提醒你，我是隐士！</w:t>
      </w:r>
      <w:r w:rsidRPr="0038293B">
        <w:rPr>
          <w:rFonts w:ascii="SimSun" w:eastAsia="SimSun" w:hAnsi="SimSun" w:cs="Calibri"/>
          <w:szCs w:val="24"/>
        </w:rPr>
        <w:t>”</w:t>
      </w:r>
    </w:p>
    <w:p w:rsidR="00252540" w:rsidRPr="0038293B" w:rsidRDefault="00252540" w:rsidP="00252540">
      <w:pPr>
        <w:spacing w:line="320" w:lineRule="exact"/>
        <w:ind w:left="851"/>
        <w:jc w:val="left"/>
        <w:rPr>
          <w:rFonts w:ascii="SimSun" w:eastAsia="SimSun" w:hAnsi="SimSun" w:cs="Bookman Old Style"/>
          <w:szCs w:val="24"/>
        </w:rPr>
      </w:pPr>
      <w:r w:rsidRPr="0038293B">
        <w:rPr>
          <w:rFonts w:ascii="SimSun" w:eastAsia="SimSun" w:hAnsi="SimSun" w:cs="Bookman Old Style" w:hint="eastAsia"/>
          <w:szCs w:val="24"/>
        </w:rPr>
        <w:t>“</w:t>
      </w:r>
      <w:r w:rsidRPr="0038293B">
        <w:rPr>
          <w:rFonts w:ascii="SimSun" w:eastAsia="SimSun" w:hAnsi="SimSun" w:cs="MS Gothic" w:hint="eastAsia"/>
          <w:szCs w:val="24"/>
        </w:rPr>
        <w:t>我也要提醒你，我是</w:t>
      </w:r>
      <w:r w:rsidRPr="0038293B">
        <w:rPr>
          <w:rFonts w:ascii="SimSun" w:eastAsia="SimSun" w:hAnsi="SimSun" w:cs="SimSun" w:hint="eastAsia"/>
          <w:szCs w:val="24"/>
        </w:rPr>
        <w:t>隐士！</w:t>
      </w:r>
      <w:r w:rsidRPr="0038293B">
        <w:rPr>
          <w:rFonts w:ascii="SimSun" w:eastAsia="SimSun" w:hAnsi="SimSun" w:cs="Calibri"/>
          <w:szCs w:val="24"/>
        </w:rPr>
        <w:t>”</w:t>
      </w:r>
    </w:p>
    <w:p w:rsidR="00252540" w:rsidRPr="0038293B" w:rsidRDefault="00252540" w:rsidP="00252540">
      <w:pPr>
        <w:spacing w:line="320" w:lineRule="exact"/>
        <w:ind w:left="851"/>
        <w:jc w:val="left"/>
        <w:rPr>
          <w:rFonts w:ascii="SimSun" w:eastAsia="SimSun" w:hAnsi="SimSun" w:cs="Bookman Old Style"/>
          <w:szCs w:val="24"/>
        </w:rPr>
      </w:pPr>
      <w:r w:rsidRPr="0038293B">
        <w:rPr>
          <w:rFonts w:ascii="SimSun" w:eastAsia="SimSun" w:hAnsi="SimSun" w:cs="Bookman Old Style" w:hint="eastAsia"/>
          <w:szCs w:val="24"/>
        </w:rPr>
        <w:t>“</w:t>
      </w:r>
      <w:r w:rsidRPr="0038293B">
        <w:rPr>
          <w:rFonts w:ascii="SimSun" w:eastAsia="SimSun" w:hAnsi="SimSun" w:cs="SimSun" w:hint="eastAsia"/>
          <w:szCs w:val="24"/>
        </w:rPr>
        <w:t>让你们见笑啦，我也是隐士！</w:t>
      </w:r>
      <w:r w:rsidRPr="0038293B">
        <w:rPr>
          <w:rFonts w:ascii="SimSun" w:eastAsia="SimSun" w:hAnsi="SimSun" w:cs="Calibri"/>
          <w:szCs w:val="24"/>
        </w:rPr>
        <w:t>”</w:t>
      </w:r>
    </w:p>
    <w:p w:rsidR="00252540" w:rsidRPr="0038293B" w:rsidRDefault="00252540" w:rsidP="00252540">
      <w:pPr>
        <w:spacing w:line="320" w:lineRule="exact"/>
        <w:ind w:left="851"/>
        <w:jc w:val="left"/>
        <w:rPr>
          <w:rFonts w:ascii="SimSun" w:eastAsia="SimSun" w:hAnsi="SimSun" w:cs="Bookman Old Style"/>
          <w:szCs w:val="24"/>
        </w:rPr>
      </w:pPr>
      <w:r w:rsidRPr="0038293B">
        <w:rPr>
          <w:rFonts w:ascii="SimSun" w:eastAsia="SimSun" w:hAnsi="SimSun" w:cs="SimSun" w:hint="eastAsia"/>
          <w:szCs w:val="24"/>
        </w:rPr>
        <w:t>说完他们告别分散。</w:t>
      </w:r>
    </w:p>
    <w:p w:rsidR="00252540" w:rsidRPr="0038293B" w:rsidRDefault="00252540" w:rsidP="00252540">
      <w:pPr>
        <w:spacing w:line="320" w:lineRule="exact"/>
        <w:ind w:left="851"/>
        <w:jc w:val="left"/>
        <w:rPr>
          <w:rFonts w:ascii="SimSun" w:eastAsia="SimSun" w:hAnsi="SimSun" w:cs="Bookman Old Style"/>
          <w:szCs w:val="24"/>
        </w:rPr>
      </w:pP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cs="MS Gothic" w:hint="eastAsia"/>
          <w:szCs w:val="24"/>
        </w:rPr>
        <w:t>朝代替</w:t>
      </w:r>
      <w:r w:rsidRPr="0038293B">
        <w:rPr>
          <w:rFonts w:ascii="SimSun" w:eastAsia="SimSun" w:hAnsi="SimSun" w:cs="SimSun" w:hint="eastAsia"/>
          <w:szCs w:val="24"/>
        </w:rPr>
        <w:t>换。</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cs="SimSun" w:hint="eastAsia"/>
          <w:szCs w:val="24"/>
        </w:rPr>
        <w:t>军队出征到处作战</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cs="MS Gothic" w:hint="eastAsia"/>
          <w:szCs w:val="24"/>
        </w:rPr>
        <w:t>从西到</w:t>
      </w:r>
      <w:r w:rsidRPr="0038293B">
        <w:rPr>
          <w:rFonts w:ascii="SimSun" w:eastAsia="SimSun" w:hAnsi="SimSun" w:cs="SimSun" w:hint="eastAsia"/>
          <w:szCs w:val="24"/>
        </w:rPr>
        <w:t>东，</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cs="MS Gothic" w:hint="eastAsia"/>
          <w:szCs w:val="24"/>
        </w:rPr>
        <w:t>从北到南</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cs="MS Gothic" w:hint="eastAsia"/>
          <w:szCs w:val="24"/>
        </w:rPr>
        <w:t>皇帝</w:t>
      </w:r>
      <w:r w:rsidRPr="0038293B">
        <w:rPr>
          <w:rFonts w:ascii="SimSun" w:eastAsia="SimSun" w:hAnsi="SimSun" w:cs="SimSun" w:hint="eastAsia"/>
          <w:szCs w:val="24"/>
        </w:rPr>
        <w:t>总是端坐中间。</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cs="MS Gothic" w:hint="eastAsia"/>
          <w:szCs w:val="24"/>
        </w:rPr>
        <w:t>官</w:t>
      </w:r>
      <w:r w:rsidRPr="0038293B">
        <w:rPr>
          <w:rFonts w:ascii="SimSun" w:eastAsia="SimSun" w:hAnsi="SimSun" w:cs="SimSun" w:hint="eastAsia"/>
          <w:szCs w:val="24"/>
        </w:rPr>
        <w:t>员们携带圣旨骑马奔驰。</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cs="SimSun" w:hint="eastAsia"/>
          <w:szCs w:val="24"/>
        </w:rPr>
        <w:t>农民们有时在田里劳作，</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cs="MS Gothic" w:hint="eastAsia"/>
          <w:szCs w:val="24"/>
        </w:rPr>
        <w:t>有</w:t>
      </w:r>
      <w:r w:rsidRPr="0038293B">
        <w:rPr>
          <w:rFonts w:ascii="SimSun" w:eastAsia="SimSun" w:hAnsi="SimSun" w:cs="SimSun" w:hint="eastAsia"/>
          <w:szCs w:val="24"/>
        </w:rPr>
        <w:t>时暴乱造反。</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cs="SimSun" w:hint="eastAsia"/>
          <w:szCs w:val="24"/>
        </w:rPr>
        <w:t>渔夫们拉网唱歌。</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cs="MS Gothic" w:hint="eastAsia"/>
          <w:szCs w:val="24"/>
        </w:rPr>
        <w:t>回</w:t>
      </w:r>
      <w:r w:rsidRPr="0038293B">
        <w:rPr>
          <w:rFonts w:ascii="SimSun" w:eastAsia="SimSun" w:hAnsi="SimSun" w:cs="SimSun" w:hint="eastAsia"/>
          <w:szCs w:val="24"/>
        </w:rPr>
        <w:t>应他们的是岸上的棒槌声。</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cs="MS Gothic" w:hint="eastAsia"/>
          <w:szCs w:val="24"/>
        </w:rPr>
        <w:t>樵夫在</w:t>
      </w:r>
      <w:r w:rsidRPr="0038293B">
        <w:rPr>
          <w:rFonts w:ascii="SimSun" w:eastAsia="SimSun" w:hAnsi="SimSun" w:cs="SimSun" w:hint="eastAsia"/>
          <w:szCs w:val="24"/>
        </w:rPr>
        <w:t>树林里徘徊。</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cs="MS Gothic" w:hint="eastAsia"/>
          <w:szCs w:val="24"/>
        </w:rPr>
        <w:t>陡峭的云彩</w:t>
      </w:r>
      <w:r w:rsidRPr="0038293B">
        <w:rPr>
          <w:rFonts w:ascii="SimSun" w:eastAsia="SimSun" w:hAnsi="SimSun" w:cs="SimSun" w:hint="eastAsia"/>
          <w:szCs w:val="24"/>
        </w:rPr>
        <w:t>环绕着群山。</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cs="MS Gothic" w:hint="eastAsia"/>
          <w:szCs w:val="24"/>
        </w:rPr>
        <w:t>白</w:t>
      </w:r>
      <w:r w:rsidRPr="0038293B">
        <w:rPr>
          <w:rFonts w:ascii="SimSun" w:eastAsia="SimSun" w:hAnsi="SimSun" w:cs="SimSun" w:hint="eastAsia"/>
          <w:szCs w:val="24"/>
        </w:rPr>
        <w:t>鹤在空中盘旋。</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cs="MS Gothic" w:hint="eastAsia"/>
          <w:szCs w:val="24"/>
        </w:rPr>
        <w:t>小溪流水潺潺。</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cs="MS Gothic" w:hint="eastAsia"/>
          <w:szCs w:val="24"/>
        </w:rPr>
        <w:t>溪流上空三只蝴蝶</w:t>
      </w:r>
      <w:r w:rsidRPr="0038293B">
        <w:rPr>
          <w:rFonts w:ascii="SimSun" w:eastAsia="SimSun" w:hAnsi="SimSun" w:cs="SimSun" w:hint="eastAsia"/>
          <w:szCs w:val="24"/>
        </w:rPr>
        <w:t>飞舞</w:t>
      </w:r>
    </w:p>
    <w:p w:rsidR="00252540" w:rsidRPr="0038293B" w:rsidRDefault="00252540" w:rsidP="0025254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三只蝴蝶</w:t>
      </w:r>
      <w:r w:rsidRPr="0038293B">
        <w:rPr>
          <w:rFonts w:ascii="SimSun" w:eastAsia="SimSun" w:hAnsi="SimSun" w:cs="SimSun" w:hint="eastAsia"/>
          <w:szCs w:val="24"/>
        </w:rPr>
        <w:t>颜色湛蓝。</w:t>
      </w:r>
    </w:p>
    <w:p w:rsidR="00252540" w:rsidRPr="0038293B" w:rsidRDefault="00252540" w:rsidP="00252540">
      <w:pPr>
        <w:spacing w:line="320" w:lineRule="exact"/>
        <w:ind w:left="851"/>
        <w:jc w:val="left"/>
        <w:rPr>
          <w:rFonts w:ascii="SimSun" w:eastAsia="SimSun" w:hAnsi="SimSun" w:cs="Bookman Old Style"/>
          <w:szCs w:val="24"/>
        </w:rPr>
      </w:pPr>
    </w:p>
    <w:p w:rsidR="00252540" w:rsidRPr="0038293B" w:rsidRDefault="00252540" w:rsidP="00252540">
      <w:pPr>
        <w:spacing w:line="320" w:lineRule="exact"/>
        <w:ind w:left="851"/>
        <w:jc w:val="left"/>
        <w:rPr>
          <w:rFonts w:ascii="SimSun" w:eastAsia="SimSun" w:hAnsi="SimSun" w:cs="Bookman Old Style"/>
          <w:szCs w:val="24"/>
        </w:rPr>
      </w:pPr>
      <w:r w:rsidRPr="0038293B">
        <w:rPr>
          <w:rFonts w:ascii="SimSun" w:eastAsia="SimSun" w:hAnsi="SimSun" w:cs="SimSun" w:hint="eastAsia"/>
          <w:szCs w:val="24"/>
        </w:rPr>
        <w:t>这故事记录在历史文献。</w:t>
      </w:r>
    </w:p>
    <w:p w:rsidR="00252540" w:rsidRPr="0038293B" w:rsidRDefault="00252540" w:rsidP="00252540">
      <w:pPr>
        <w:spacing w:line="240" w:lineRule="exact"/>
        <w:ind w:left="851"/>
        <w:jc w:val="right"/>
        <w:rPr>
          <w:rFonts w:ascii="SimSun" w:eastAsia="SimSun" w:hAnsi="SimSun" w:cs="Bookman Old Style"/>
          <w:sz w:val="20"/>
          <w:szCs w:val="24"/>
        </w:rPr>
      </w:pPr>
      <w:r w:rsidRPr="0038293B">
        <w:rPr>
          <w:rFonts w:ascii="SimSun" w:eastAsia="SimSun" w:hAnsi="SimSun" w:cs="Bookman Old Style" w:hint="eastAsia"/>
          <w:sz w:val="20"/>
          <w:szCs w:val="24"/>
        </w:rPr>
        <w:t xml:space="preserve">      </w:t>
      </w:r>
      <w:r w:rsidRPr="0038293B">
        <w:rPr>
          <w:rFonts w:ascii="SimSun" w:eastAsia="SimSun" w:hAnsi="SimSun" w:cs="Bookman Old Style"/>
          <w:sz w:val="20"/>
          <w:szCs w:val="24"/>
        </w:rPr>
        <w:t>2024</w:t>
      </w:r>
      <w:r w:rsidRPr="0038293B">
        <w:rPr>
          <w:rFonts w:ascii="SimSun" w:eastAsia="SimSun" w:hAnsi="SimSun" w:cs="MS Gothic" w:hint="eastAsia"/>
          <w:sz w:val="20"/>
          <w:szCs w:val="24"/>
        </w:rPr>
        <w:t>，</w:t>
      </w:r>
      <w:r w:rsidRPr="0038293B">
        <w:rPr>
          <w:rFonts w:ascii="SimSun" w:eastAsia="SimSun" w:hAnsi="SimSun" w:cs="Bookman Old Style"/>
          <w:sz w:val="20"/>
          <w:szCs w:val="24"/>
        </w:rPr>
        <w:t>5</w:t>
      </w:r>
      <w:r w:rsidRPr="0038293B">
        <w:rPr>
          <w:rFonts w:ascii="SimSun" w:eastAsia="SimSun" w:hAnsi="SimSun" w:cs="MS Gothic" w:hint="eastAsia"/>
          <w:sz w:val="20"/>
          <w:szCs w:val="24"/>
        </w:rPr>
        <w:t>，</w:t>
      </w:r>
      <w:r w:rsidRPr="0038293B">
        <w:rPr>
          <w:rFonts w:ascii="SimSun" w:eastAsia="SimSun" w:hAnsi="SimSun" w:cs="Bookman Old Style"/>
          <w:sz w:val="20"/>
          <w:szCs w:val="24"/>
        </w:rPr>
        <w:t>8</w:t>
      </w:r>
    </w:p>
    <w:p w:rsidR="00252540" w:rsidRPr="00EE2210" w:rsidRDefault="00252540" w:rsidP="00252540">
      <w:pPr>
        <w:spacing w:line="240" w:lineRule="exact"/>
        <w:ind w:left="851"/>
        <w:jc w:val="right"/>
        <w:rPr>
          <w:rFonts w:ascii="SimSun" w:eastAsia="SimSun" w:hAnsi="SimSun" w:cs="Bookman Old Style"/>
          <w:sz w:val="20"/>
          <w:szCs w:val="24"/>
        </w:rPr>
      </w:pPr>
      <w:r w:rsidRPr="0038293B">
        <w:rPr>
          <w:rFonts w:ascii="SimSun" w:eastAsia="SimSun" w:hAnsi="SimSun" w:cs="Bookman Old Style"/>
          <w:sz w:val="20"/>
          <w:szCs w:val="24"/>
        </w:rPr>
        <w:t xml:space="preserve">      2024</w:t>
      </w:r>
      <w:r w:rsidRPr="0038293B">
        <w:rPr>
          <w:rFonts w:ascii="SimSun" w:eastAsia="SimSun" w:hAnsi="SimSun" w:cs="MS Gothic" w:hint="eastAsia"/>
          <w:sz w:val="20"/>
          <w:szCs w:val="24"/>
        </w:rPr>
        <w:t>，</w:t>
      </w:r>
      <w:r w:rsidRPr="0038293B">
        <w:rPr>
          <w:rFonts w:ascii="SimSun" w:eastAsia="SimSun" w:hAnsi="SimSun" w:cs="Bookman Old Style"/>
          <w:sz w:val="20"/>
          <w:szCs w:val="24"/>
        </w:rPr>
        <w:t>5</w:t>
      </w:r>
      <w:r w:rsidRPr="0038293B">
        <w:rPr>
          <w:rFonts w:ascii="SimSun" w:eastAsia="SimSun" w:hAnsi="SimSun" w:cs="MS Gothic" w:hint="eastAsia"/>
          <w:sz w:val="20"/>
          <w:szCs w:val="24"/>
        </w:rPr>
        <w:t>，</w:t>
      </w:r>
      <w:r w:rsidRPr="0038293B">
        <w:rPr>
          <w:rFonts w:ascii="SimSun" w:eastAsia="SimSun" w:hAnsi="SimSun" w:cs="Bookman Old Style"/>
          <w:sz w:val="20"/>
          <w:szCs w:val="24"/>
        </w:rPr>
        <w:t xml:space="preserve">10 </w:t>
      </w:r>
      <w:r w:rsidRPr="0038293B">
        <w:rPr>
          <w:rFonts w:ascii="SimSun" w:eastAsia="SimSun" w:hAnsi="SimSun" w:cs="MS Gothic" w:hint="eastAsia"/>
          <w:sz w:val="20"/>
          <w:szCs w:val="24"/>
        </w:rPr>
        <w:t>谷羽</w:t>
      </w:r>
      <w:r w:rsidRPr="0038293B">
        <w:rPr>
          <w:rFonts w:ascii="SimSun" w:eastAsia="SimSun" w:hAnsi="SimSun" w:cs="SimSun" w:hint="eastAsia"/>
          <w:sz w:val="20"/>
          <w:szCs w:val="24"/>
        </w:rPr>
        <w:t>译</w:t>
      </w:r>
      <w:r w:rsidRPr="0038293B">
        <w:rPr>
          <w:rFonts w:ascii="Bookman Old Style" w:eastAsia="SimSun" w:hAnsi="Bookman Old Style" w:cs="Times New Roman"/>
          <w:color w:val="000000" w:themeColor="text1"/>
          <w:spacing w:val="11"/>
          <w:szCs w:val="21"/>
        </w:rPr>
        <w:br w:type="page"/>
      </w:r>
    </w:p>
    <w:p w:rsidR="00252540" w:rsidRPr="0038293B" w:rsidRDefault="00252540" w:rsidP="00252540">
      <w:pPr>
        <w:pStyle w:val="af3"/>
        <w:numPr>
          <w:ilvl w:val="0"/>
          <w:numId w:val="1"/>
        </w:numPr>
        <w:spacing w:line="320" w:lineRule="exact"/>
        <w:ind w:left="0" w:firstLine="0"/>
        <w:jc w:val="left"/>
        <w:outlineLvl w:val="1"/>
        <w:rPr>
          <w:rFonts w:ascii="Bookman Old Style" w:eastAsia="SimSun" w:hAnsi="Bookman Old Style"/>
          <w:b/>
          <w:szCs w:val="24"/>
        </w:rPr>
      </w:pPr>
      <w:bookmarkStart w:id="4459" w:name="_Toc166335164"/>
      <w:bookmarkStart w:id="4460" w:name="_Toc219208645"/>
      <w:bookmarkStart w:id="4461" w:name="_Toc219289619"/>
      <w:bookmarkStart w:id="4462" w:name="_Toc219308165"/>
      <w:bookmarkStart w:id="4463" w:name="_Toc221803035"/>
      <w:r w:rsidRPr="0038293B">
        <w:rPr>
          <w:rFonts w:ascii="Bookman Old Style" w:hAnsi="Bookman Old Style"/>
          <w:b/>
        </w:rPr>
        <w:lastRenderedPageBreak/>
        <w:t>КАЛЛИГРАФ</w:t>
      </w:r>
      <w:bookmarkEnd w:id="4459"/>
      <w:bookmarkEnd w:id="4460"/>
      <w:bookmarkEnd w:id="4461"/>
      <w:bookmarkEnd w:id="4462"/>
      <w:bookmarkEnd w:id="4463"/>
    </w:p>
    <w:p w:rsidR="00252540" w:rsidRPr="0038293B" w:rsidRDefault="00252540" w:rsidP="00252540">
      <w:pPr>
        <w:spacing w:line="320" w:lineRule="exact"/>
        <w:jc w:val="left"/>
        <w:rPr>
          <w:rFonts w:ascii="Bookman Old Style" w:eastAsia="SimSun" w:hAnsi="Bookman Old Style"/>
          <w:szCs w:val="24"/>
        </w:rPr>
      </w:pPr>
    </w:p>
    <w:p w:rsidR="00252540" w:rsidRPr="0038293B" w:rsidRDefault="00252540" w:rsidP="00252540">
      <w:pPr>
        <w:spacing w:line="320" w:lineRule="exact"/>
        <w:jc w:val="left"/>
        <w:rPr>
          <w:rFonts w:ascii="Bookman Old Style" w:hAnsi="Bookman Old Style"/>
          <w:szCs w:val="24"/>
        </w:rPr>
      </w:pPr>
      <w:r w:rsidRPr="0038293B">
        <w:rPr>
          <w:rFonts w:ascii="Bookman Old Style" w:hAnsi="Bookman Old Style"/>
          <w:szCs w:val="24"/>
        </w:rPr>
        <w:t>По просёлочной дороге идёт каллиграф</w:t>
      </w:r>
    </w:p>
    <w:p w:rsidR="00252540" w:rsidRPr="0038293B" w:rsidRDefault="00252540" w:rsidP="00252540">
      <w:pPr>
        <w:spacing w:line="320" w:lineRule="exact"/>
        <w:jc w:val="left"/>
        <w:rPr>
          <w:rFonts w:ascii="Bookman Old Style" w:hAnsi="Bookman Old Style"/>
          <w:szCs w:val="24"/>
        </w:rPr>
      </w:pPr>
      <w:r w:rsidRPr="0038293B">
        <w:rPr>
          <w:rFonts w:ascii="Bookman Old Style" w:hAnsi="Bookman Old Style"/>
          <w:szCs w:val="24"/>
        </w:rPr>
        <w:t>мимо колосящихся полей</w:t>
      </w:r>
    </w:p>
    <w:p w:rsidR="00252540" w:rsidRPr="0038293B" w:rsidRDefault="00252540" w:rsidP="00252540">
      <w:pPr>
        <w:spacing w:line="320" w:lineRule="exact"/>
        <w:jc w:val="left"/>
        <w:rPr>
          <w:rFonts w:ascii="Bookman Old Style" w:hAnsi="Bookman Old Style"/>
          <w:szCs w:val="24"/>
        </w:rPr>
      </w:pPr>
      <w:r w:rsidRPr="0038293B">
        <w:rPr>
          <w:rFonts w:ascii="Bookman Old Style" w:hAnsi="Bookman Old Style"/>
          <w:szCs w:val="24"/>
        </w:rPr>
        <w:t>мимо непаханых лугов</w:t>
      </w:r>
    </w:p>
    <w:p w:rsidR="00252540" w:rsidRPr="0038293B" w:rsidRDefault="00252540" w:rsidP="00252540">
      <w:pPr>
        <w:spacing w:line="320" w:lineRule="exact"/>
        <w:jc w:val="left"/>
        <w:rPr>
          <w:rFonts w:ascii="Bookman Old Style" w:hAnsi="Bookman Old Style"/>
          <w:szCs w:val="24"/>
        </w:rPr>
      </w:pPr>
      <w:r w:rsidRPr="0038293B">
        <w:rPr>
          <w:rFonts w:ascii="Bookman Old Style" w:hAnsi="Bookman Old Style"/>
          <w:szCs w:val="24"/>
        </w:rPr>
        <w:t>мимо бора елового</w:t>
      </w:r>
    </w:p>
    <w:p w:rsidR="00252540" w:rsidRPr="0038293B" w:rsidRDefault="00252540" w:rsidP="00252540">
      <w:pPr>
        <w:spacing w:line="320" w:lineRule="exact"/>
        <w:jc w:val="left"/>
        <w:rPr>
          <w:rFonts w:ascii="Bookman Old Style" w:hAnsi="Bookman Old Style"/>
          <w:szCs w:val="24"/>
        </w:rPr>
      </w:pPr>
      <w:r w:rsidRPr="0038293B">
        <w:rPr>
          <w:rFonts w:ascii="Bookman Old Style" w:hAnsi="Bookman Old Style"/>
          <w:szCs w:val="24"/>
        </w:rPr>
        <w:t>мимо рощи берёзовой</w:t>
      </w:r>
    </w:p>
    <w:p w:rsidR="00252540" w:rsidRPr="0038293B" w:rsidRDefault="00252540" w:rsidP="00252540">
      <w:pPr>
        <w:spacing w:line="320" w:lineRule="exact"/>
        <w:jc w:val="left"/>
        <w:rPr>
          <w:rFonts w:ascii="Bookman Old Style" w:hAnsi="Bookman Old Style"/>
          <w:szCs w:val="24"/>
        </w:rPr>
      </w:pPr>
      <w:r w:rsidRPr="0038293B">
        <w:rPr>
          <w:rFonts w:ascii="Bookman Old Style" w:hAnsi="Bookman Old Style"/>
          <w:szCs w:val="24"/>
        </w:rPr>
        <w:t>по деревенской улице</w:t>
      </w:r>
    </w:p>
    <w:p w:rsidR="00252540" w:rsidRPr="0038293B" w:rsidRDefault="00252540" w:rsidP="00252540">
      <w:pPr>
        <w:spacing w:line="320" w:lineRule="exact"/>
        <w:jc w:val="left"/>
        <w:rPr>
          <w:rFonts w:ascii="Bookman Old Style" w:hAnsi="Bookman Old Style"/>
          <w:szCs w:val="24"/>
        </w:rPr>
      </w:pPr>
      <w:r w:rsidRPr="0038293B">
        <w:rPr>
          <w:rFonts w:ascii="Bookman Old Style" w:hAnsi="Bookman Old Style"/>
          <w:szCs w:val="24"/>
        </w:rPr>
        <w:t>мимо горизонтальных домов с вертикальными крышами</w:t>
      </w:r>
    </w:p>
    <w:p w:rsidR="00252540" w:rsidRPr="0038293B" w:rsidRDefault="00252540" w:rsidP="00252540">
      <w:pPr>
        <w:spacing w:line="320" w:lineRule="exact"/>
        <w:jc w:val="left"/>
        <w:rPr>
          <w:rFonts w:ascii="Bookman Old Style" w:hAnsi="Bookman Old Style"/>
          <w:szCs w:val="24"/>
        </w:rPr>
      </w:pPr>
      <w:r w:rsidRPr="0038293B">
        <w:rPr>
          <w:rFonts w:ascii="Bookman Old Style" w:hAnsi="Bookman Old Style"/>
          <w:szCs w:val="24"/>
        </w:rPr>
        <w:t>занавесками в окнах</w:t>
      </w:r>
    </w:p>
    <w:p w:rsidR="00252540" w:rsidRPr="0038293B" w:rsidRDefault="00252540" w:rsidP="00252540">
      <w:pPr>
        <w:spacing w:line="320" w:lineRule="exact"/>
        <w:jc w:val="left"/>
        <w:rPr>
          <w:rFonts w:ascii="Bookman Old Style" w:hAnsi="Bookman Old Style"/>
          <w:szCs w:val="24"/>
        </w:rPr>
      </w:pPr>
      <w:r w:rsidRPr="0038293B">
        <w:rPr>
          <w:rFonts w:ascii="Bookman Old Style" w:hAnsi="Bookman Old Style"/>
          <w:szCs w:val="24"/>
        </w:rPr>
        <w:t>плетнями и кошками переступающими по торцам</w:t>
      </w:r>
    </w:p>
    <w:p w:rsidR="00252540" w:rsidRPr="0038293B" w:rsidRDefault="00252540" w:rsidP="00252540">
      <w:pPr>
        <w:spacing w:line="320" w:lineRule="exact"/>
        <w:jc w:val="left"/>
        <w:rPr>
          <w:rFonts w:ascii="Bookman Old Style" w:hAnsi="Bookman Old Style"/>
          <w:szCs w:val="24"/>
        </w:rPr>
      </w:pPr>
      <w:r w:rsidRPr="0038293B">
        <w:rPr>
          <w:rFonts w:ascii="Bookman Old Style" w:hAnsi="Bookman Old Style"/>
          <w:szCs w:val="24"/>
        </w:rPr>
        <w:t>мимо оврага</w:t>
      </w:r>
    </w:p>
    <w:p w:rsidR="00252540" w:rsidRPr="0038293B" w:rsidRDefault="00252540" w:rsidP="00252540">
      <w:pPr>
        <w:spacing w:line="320" w:lineRule="exact"/>
        <w:jc w:val="left"/>
        <w:rPr>
          <w:rFonts w:ascii="Bookman Old Style" w:hAnsi="Bookman Old Style"/>
          <w:szCs w:val="24"/>
        </w:rPr>
      </w:pPr>
      <w:r w:rsidRPr="0038293B">
        <w:rPr>
          <w:rFonts w:ascii="Bookman Old Style" w:hAnsi="Bookman Old Style"/>
          <w:szCs w:val="24"/>
        </w:rPr>
        <w:t>мимо холма</w:t>
      </w:r>
    </w:p>
    <w:p w:rsidR="00252540" w:rsidRPr="0038293B" w:rsidRDefault="00252540" w:rsidP="00252540">
      <w:pPr>
        <w:spacing w:line="320" w:lineRule="exact"/>
        <w:jc w:val="left"/>
        <w:rPr>
          <w:rFonts w:ascii="Bookman Old Style" w:hAnsi="Bookman Old Style"/>
          <w:szCs w:val="24"/>
        </w:rPr>
      </w:pPr>
      <w:r w:rsidRPr="0038293B">
        <w:rPr>
          <w:rFonts w:ascii="Bookman Old Style" w:hAnsi="Bookman Old Style"/>
          <w:szCs w:val="24"/>
        </w:rPr>
        <w:t>мимо одинокого дерева</w:t>
      </w:r>
    </w:p>
    <w:p w:rsidR="00252540" w:rsidRPr="0038293B" w:rsidRDefault="00252540" w:rsidP="00252540">
      <w:pPr>
        <w:spacing w:line="320" w:lineRule="exact"/>
        <w:jc w:val="left"/>
        <w:rPr>
          <w:rFonts w:ascii="Bookman Old Style" w:hAnsi="Bookman Old Style"/>
          <w:szCs w:val="24"/>
        </w:rPr>
      </w:pPr>
      <w:r w:rsidRPr="0038293B">
        <w:rPr>
          <w:rFonts w:ascii="Bookman Old Style" w:hAnsi="Bookman Old Style"/>
          <w:szCs w:val="24"/>
        </w:rPr>
        <w:t>через ручей</w:t>
      </w:r>
    </w:p>
    <w:p w:rsidR="00252540" w:rsidRPr="0038293B" w:rsidRDefault="00252540" w:rsidP="00252540">
      <w:pPr>
        <w:spacing w:line="320" w:lineRule="exact"/>
        <w:jc w:val="left"/>
        <w:rPr>
          <w:rFonts w:ascii="Bookman Old Style" w:hAnsi="Bookman Old Style"/>
          <w:szCs w:val="24"/>
        </w:rPr>
      </w:pPr>
      <w:r w:rsidRPr="0038293B">
        <w:rPr>
          <w:rFonts w:ascii="Bookman Old Style" w:hAnsi="Bookman Old Style"/>
          <w:szCs w:val="24"/>
        </w:rPr>
        <w:t>вдоль реки</w:t>
      </w:r>
    </w:p>
    <w:p w:rsidR="00252540" w:rsidRPr="0038293B" w:rsidRDefault="00252540" w:rsidP="00252540">
      <w:pPr>
        <w:spacing w:line="320" w:lineRule="exact"/>
        <w:jc w:val="left"/>
        <w:rPr>
          <w:rFonts w:ascii="Bookman Old Style" w:hAnsi="Bookman Old Style"/>
          <w:szCs w:val="24"/>
        </w:rPr>
      </w:pPr>
      <w:r w:rsidRPr="0038293B">
        <w:rPr>
          <w:rFonts w:ascii="Bookman Old Style" w:hAnsi="Bookman Old Style"/>
          <w:szCs w:val="24"/>
        </w:rPr>
        <w:t>по мосту</w:t>
      </w:r>
    </w:p>
    <w:p w:rsidR="00252540" w:rsidRPr="0038293B" w:rsidRDefault="00252540" w:rsidP="00252540">
      <w:pPr>
        <w:spacing w:line="320" w:lineRule="exact"/>
        <w:jc w:val="left"/>
        <w:rPr>
          <w:rFonts w:ascii="Bookman Old Style" w:hAnsi="Bookman Old Style"/>
          <w:szCs w:val="24"/>
        </w:rPr>
      </w:pPr>
      <w:r w:rsidRPr="0038293B">
        <w:rPr>
          <w:rFonts w:ascii="Bookman Old Style" w:hAnsi="Bookman Old Style"/>
          <w:szCs w:val="24"/>
        </w:rPr>
        <w:t>мимо автомобилей несущихся по магистрали</w:t>
      </w:r>
    </w:p>
    <w:p w:rsidR="00252540" w:rsidRPr="0038293B" w:rsidRDefault="00252540" w:rsidP="00252540">
      <w:pPr>
        <w:spacing w:line="320" w:lineRule="exact"/>
        <w:jc w:val="left"/>
        <w:rPr>
          <w:rFonts w:ascii="Bookman Old Style" w:hAnsi="Bookman Old Style"/>
          <w:szCs w:val="24"/>
        </w:rPr>
      </w:pPr>
      <w:r w:rsidRPr="0038293B">
        <w:rPr>
          <w:rFonts w:ascii="Bookman Old Style" w:hAnsi="Bookman Old Style"/>
          <w:szCs w:val="24"/>
        </w:rPr>
        <w:t>по городской улице</w:t>
      </w:r>
    </w:p>
    <w:p w:rsidR="00252540" w:rsidRPr="0038293B" w:rsidRDefault="00252540" w:rsidP="00252540">
      <w:pPr>
        <w:spacing w:line="320" w:lineRule="exact"/>
        <w:jc w:val="left"/>
        <w:rPr>
          <w:rFonts w:ascii="Bookman Old Style" w:hAnsi="Bookman Old Style"/>
          <w:szCs w:val="24"/>
        </w:rPr>
      </w:pPr>
      <w:r w:rsidRPr="0038293B">
        <w:rPr>
          <w:rFonts w:ascii="Bookman Old Style" w:hAnsi="Bookman Old Style"/>
          <w:szCs w:val="24"/>
        </w:rPr>
        <w:t>мимо вертикальных домов с горизонтальными крышами</w:t>
      </w:r>
    </w:p>
    <w:p w:rsidR="00252540" w:rsidRPr="0038293B" w:rsidRDefault="00252540" w:rsidP="00252540">
      <w:pPr>
        <w:spacing w:line="320" w:lineRule="exact"/>
        <w:jc w:val="left"/>
        <w:rPr>
          <w:rFonts w:ascii="Bookman Old Style" w:hAnsi="Bookman Old Style"/>
          <w:szCs w:val="24"/>
        </w:rPr>
      </w:pPr>
      <w:r w:rsidRPr="0038293B">
        <w:rPr>
          <w:rFonts w:ascii="Bookman Old Style" w:hAnsi="Bookman Old Style"/>
          <w:szCs w:val="24"/>
        </w:rPr>
        <w:t>рекламой в окнах</w:t>
      </w:r>
    </w:p>
    <w:p w:rsidR="00252540" w:rsidRPr="0038293B" w:rsidRDefault="00252540" w:rsidP="00252540">
      <w:pPr>
        <w:spacing w:line="320" w:lineRule="exact"/>
        <w:jc w:val="left"/>
        <w:rPr>
          <w:rFonts w:ascii="Bookman Old Style" w:hAnsi="Bookman Old Style"/>
          <w:szCs w:val="24"/>
        </w:rPr>
      </w:pPr>
      <w:r w:rsidRPr="0038293B">
        <w:rPr>
          <w:rFonts w:ascii="Bookman Old Style" w:hAnsi="Bookman Old Style"/>
          <w:szCs w:val="24"/>
        </w:rPr>
        <w:t>мимо чугунных решёток</w:t>
      </w:r>
    </w:p>
    <w:p w:rsidR="00252540" w:rsidRPr="0038293B" w:rsidRDefault="00252540" w:rsidP="00252540">
      <w:pPr>
        <w:spacing w:line="320" w:lineRule="exact"/>
        <w:jc w:val="left"/>
        <w:rPr>
          <w:rFonts w:ascii="Bookman Old Style" w:hAnsi="Bookman Old Style"/>
          <w:szCs w:val="24"/>
        </w:rPr>
      </w:pPr>
      <w:r w:rsidRPr="0038293B">
        <w:rPr>
          <w:rFonts w:ascii="Bookman Old Style" w:hAnsi="Bookman Old Style"/>
          <w:szCs w:val="24"/>
        </w:rPr>
        <w:t>мимо глухих переулков</w:t>
      </w:r>
    </w:p>
    <w:p w:rsidR="00252540" w:rsidRPr="0038293B" w:rsidRDefault="00252540" w:rsidP="00252540">
      <w:pPr>
        <w:spacing w:line="320" w:lineRule="exact"/>
        <w:jc w:val="left"/>
        <w:rPr>
          <w:rFonts w:ascii="Bookman Old Style" w:hAnsi="Bookman Old Style"/>
          <w:szCs w:val="24"/>
        </w:rPr>
      </w:pPr>
      <w:r w:rsidRPr="0038293B">
        <w:rPr>
          <w:rFonts w:ascii="Bookman Old Style" w:hAnsi="Bookman Old Style"/>
          <w:szCs w:val="24"/>
        </w:rPr>
        <w:t>мимо людей переступающих с ноги на ногу</w:t>
      </w:r>
    </w:p>
    <w:p w:rsidR="00252540" w:rsidRPr="0038293B" w:rsidRDefault="00252540" w:rsidP="00252540">
      <w:pPr>
        <w:spacing w:line="320" w:lineRule="exact"/>
        <w:jc w:val="left"/>
        <w:rPr>
          <w:rFonts w:ascii="Bookman Old Style" w:hAnsi="Bookman Old Style"/>
          <w:szCs w:val="24"/>
        </w:rPr>
      </w:pPr>
      <w:r w:rsidRPr="0038293B">
        <w:rPr>
          <w:rFonts w:ascii="Bookman Old Style" w:hAnsi="Bookman Old Style"/>
          <w:szCs w:val="24"/>
        </w:rPr>
        <w:t>мимо вокзала</w:t>
      </w:r>
    </w:p>
    <w:p w:rsidR="00252540" w:rsidRPr="0038293B" w:rsidRDefault="00252540" w:rsidP="00252540">
      <w:pPr>
        <w:spacing w:line="320" w:lineRule="exact"/>
        <w:jc w:val="left"/>
        <w:rPr>
          <w:rFonts w:ascii="Bookman Old Style" w:hAnsi="Bookman Old Style"/>
          <w:szCs w:val="24"/>
        </w:rPr>
      </w:pPr>
      <w:r w:rsidRPr="0038293B">
        <w:rPr>
          <w:rFonts w:ascii="Bookman Old Style" w:hAnsi="Bookman Old Style"/>
          <w:szCs w:val="24"/>
        </w:rPr>
        <w:t>мимо аэропорта</w:t>
      </w:r>
    </w:p>
    <w:p w:rsidR="00252540" w:rsidRPr="0038293B" w:rsidRDefault="00252540" w:rsidP="00252540">
      <w:pPr>
        <w:spacing w:line="320" w:lineRule="exact"/>
        <w:jc w:val="left"/>
        <w:rPr>
          <w:rFonts w:ascii="Bookman Old Style" w:hAnsi="Bookman Old Style"/>
          <w:szCs w:val="24"/>
        </w:rPr>
      </w:pPr>
      <w:r w:rsidRPr="0038293B">
        <w:rPr>
          <w:rFonts w:ascii="Bookman Old Style" w:hAnsi="Bookman Old Style"/>
          <w:szCs w:val="24"/>
        </w:rPr>
        <w:t>мимо равнины</w:t>
      </w:r>
    </w:p>
    <w:p w:rsidR="00252540" w:rsidRPr="0038293B" w:rsidRDefault="00252540" w:rsidP="00252540">
      <w:pPr>
        <w:spacing w:line="320" w:lineRule="exact"/>
        <w:jc w:val="left"/>
        <w:rPr>
          <w:rFonts w:ascii="Bookman Old Style" w:hAnsi="Bookman Old Style"/>
          <w:szCs w:val="24"/>
        </w:rPr>
      </w:pPr>
      <w:r w:rsidRPr="0038293B">
        <w:rPr>
          <w:rFonts w:ascii="Bookman Old Style" w:hAnsi="Bookman Old Style"/>
          <w:szCs w:val="24"/>
        </w:rPr>
        <w:t>мимо горы</w:t>
      </w:r>
    </w:p>
    <w:p w:rsidR="00252540" w:rsidRPr="0038293B" w:rsidRDefault="00252540" w:rsidP="00252540">
      <w:pPr>
        <w:spacing w:line="320" w:lineRule="exact"/>
        <w:jc w:val="left"/>
        <w:rPr>
          <w:rFonts w:ascii="Bookman Old Style" w:hAnsi="Bookman Old Style"/>
          <w:szCs w:val="24"/>
        </w:rPr>
      </w:pPr>
      <w:r w:rsidRPr="0038293B">
        <w:rPr>
          <w:rFonts w:ascii="Bookman Old Style" w:hAnsi="Bookman Old Style"/>
          <w:szCs w:val="24"/>
        </w:rPr>
        <w:t>мимо моря</w:t>
      </w:r>
    </w:p>
    <w:p w:rsidR="00252540" w:rsidRPr="0038293B" w:rsidRDefault="00252540" w:rsidP="00252540">
      <w:pPr>
        <w:spacing w:line="320" w:lineRule="exact"/>
        <w:jc w:val="left"/>
        <w:rPr>
          <w:rFonts w:ascii="Bookman Old Style" w:hAnsi="Bookman Old Style"/>
          <w:szCs w:val="24"/>
        </w:rPr>
      </w:pPr>
      <w:r w:rsidRPr="0038293B">
        <w:rPr>
          <w:rFonts w:ascii="Bookman Old Style" w:hAnsi="Bookman Old Style"/>
          <w:szCs w:val="24"/>
        </w:rPr>
        <w:t>мимо пустыни</w:t>
      </w:r>
    </w:p>
    <w:p w:rsidR="00252540" w:rsidRPr="0038293B" w:rsidRDefault="00252540" w:rsidP="00252540">
      <w:pPr>
        <w:spacing w:line="320" w:lineRule="exact"/>
        <w:jc w:val="left"/>
        <w:rPr>
          <w:rFonts w:ascii="Bookman Old Style" w:hAnsi="Bookman Old Style"/>
          <w:szCs w:val="24"/>
        </w:rPr>
      </w:pPr>
      <w:r w:rsidRPr="0038293B">
        <w:rPr>
          <w:rFonts w:ascii="Bookman Old Style" w:hAnsi="Bookman Old Style"/>
          <w:szCs w:val="24"/>
        </w:rPr>
        <w:t>мимо всего, где негде остановиться</w:t>
      </w:r>
    </w:p>
    <w:p w:rsidR="00252540" w:rsidRPr="0038293B" w:rsidRDefault="00252540" w:rsidP="00252540">
      <w:pPr>
        <w:spacing w:line="320" w:lineRule="exact"/>
        <w:jc w:val="left"/>
        <w:rPr>
          <w:rFonts w:ascii="Bookman Old Style" w:hAnsi="Bookman Old Style"/>
          <w:szCs w:val="24"/>
        </w:rPr>
      </w:pPr>
      <w:r w:rsidRPr="0038293B">
        <w:rPr>
          <w:rFonts w:ascii="Bookman Old Style" w:hAnsi="Bookman Old Style"/>
          <w:szCs w:val="24"/>
        </w:rPr>
        <w:t>всё занято</w:t>
      </w:r>
    </w:p>
    <w:p w:rsidR="00252540" w:rsidRPr="0038293B" w:rsidRDefault="00252540" w:rsidP="00252540">
      <w:pPr>
        <w:spacing w:line="320" w:lineRule="exact"/>
        <w:jc w:val="left"/>
        <w:rPr>
          <w:rFonts w:ascii="Bookman Old Style" w:hAnsi="Bookman Old Style"/>
          <w:szCs w:val="24"/>
        </w:rPr>
      </w:pPr>
      <w:r w:rsidRPr="0038293B">
        <w:rPr>
          <w:rFonts w:ascii="Bookman Old Style" w:hAnsi="Bookman Old Style"/>
          <w:szCs w:val="24"/>
        </w:rPr>
        <w:t>до края земли</w:t>
      </w:r>
    </w:p>
    <w:p w:rsidR="00252540" w:rsidRPr="0038293B" w:rsidRDefault="00252540" w:rsidP="00252540">
      <w:pPr>
        <w:spacing w:line="320" w:lineRule="exact"/>
        <w:jc w:val="left"/>
        <w:rPr>
          <w:rFonts w:ascii="Bookman Old Style" w:eastAsia="SimSun" w:hAnsi="Bookman Old Style"/>
          <w:spacing w:val="-4"/>
          <w:sz w:val="22"/>
        </w:rPr>
      </w:pPr>
      <w:r w:rsidRPr="0038293B">
        <w:rPr>
          <w:rFonts w:ascii="Bookman Old Style" w:hAnsi="Bookman Old Style"/>
          <w:szCs w:val="24"/>
        </w:rPr>
        <w:t>идёт каллиграф</w:t>
      </w:r>
    </w:p>
    <w:p w:rsidR="00252540" w:rsidRPr="0038293B" w:rsidRDefault="00252540" w:rsidP="00252540">
      <w:pPr>
        <w:spacing w:line="240" w:lineRule="exact"/>
        <w:jc w:val="right"/>
        <w:rPr>
          <w:rFonts w:ascii="Bookman Old Style" w:hAnsi="Bookman Old Style"/>
          <w:sz w:val="20"/>
        </w:rPr>
      </w:pPr>
    </w:p>
    <w:p w:rsidR="00252540" w:rsidRPr="0038293B" w:rsidRDefault="00252540" w:rsidP="00252540">
      <w:pPr>
        <w:spacing w:line="240" w:lineRule="exact"/>
        <w:jc w:val="right"/>
        <w:rPr>
          <w:rFonts w:ascii="Bookman Old Style" w:hAnsi="Bookman Old Style"/>
          <w:sz w:val="20"/>
        </w:rPr>
      </w:pPr>
      <w:r w:rsidRPr="0038293B">
        <w:rPr>
          <w:rFonts w:ascii="Bookman Old Style" w:hAnsi="Bookman Old Style"/>
          <w:sz w:val="20"/>
        </w:rPr>
        <w:t>9 мая 2024</w:t>
      </w:r>
    </w:p>
    <w:p w:rsidR="00252540" w:rsidRPr="0038293B" w:rsidRDefault="00252540" w:rsidP="00252540">
      <w:pPr>
        <w:spacing w:after="200" w:line="276" w:lineRule="auto"/>
        <w:jc w:val="left"/>
        <w:rPr>
          <w:rFonts w:ascii="Bookman Old Style" w:hAnsi="Bookman Old Style"/>
          <w:szCs w:val="24"/>
        </w:rPr>
      </w:pPr>
      <w:r w:rsidRPr="0038293B">
        <w:rPr>
          <w:rFonts w:ascii="Bookman Old Style" w:hAnsi="Bookman Old Style"/>
          <w:szCs w:val="24"/>
        </w:rPr>
        <w:br w:type="page"/>
      </w:r>
    </w:p>
    <w:p w:rsidR="00252540" w:rsidRPr="0038293B" w:rsidRDefault="00252540" w:rsidP="00252540">
      <w:pPr>
        <w:pStyle w:val="af3"/>
        <w:numPr>
          <w:ilvl w:val="0"/>
          <w:numId w:val="2"/>
        </w:numPr>
        <w:spacing w:line="320" w:lineRule="exact"/>
        <w:ind w:left="1208" w:hanging="357"/>
        <w:jc w:val="left"/>
        <w:outlineLvl w:val="1"/>
        <w:rPr>
          <w:rFonts w:ascii="SimSun" w:eastAsia="SimSun" w:hAnsi="SimSun"/>
          <w:b/>
          <w:szCs w:val="24"/>
        </w:rPr>
      </w:pPr>
      <w:bookmarkStart w:id="4464" w:name="_Toc166335165"/>
      <w:bookmarkStart w:id="4465" w:name="_Toc219208646"/>
      <w:bookmarkStart w:id="4466" w:name="_Toc219289620"/>
      <w:bookmarkStart w:id="4467" w:name="_Toc219308166"/>
      <w:bookmarkStart w:id="4468" w:name="_Toc221803036"/>
      <w:r w:rsidRPr="0038293B">
        <w:rPr>
          <w:rFonts w:ascii="SimSun" w:eastAsia="SimSun" w:hAnsi="SimSun" w:cs="SimSun" w:hint="eastAsia"/>
          <w:b/>
          <w:bCs/>
          <w:szCs w:val="24"/>
        </w:rPr>
        <w:lastRenderedPageBreak/>
        <w:t>书法家</w:t>
      </w:r>
      <w:bookmarkEnd w:id="4464"/>
      <w:bookmarkEnd w:id="4465"/>
      <w:bookmarkEnd w:id="4466"/>
      <w:bookmarkEnd w:id="4467"/>
      <w:bookmarkEnd w:id="4468"/>
    </w:p>
    <w:p w:rsidR="00252540" w:rsidRPr="0038293B" w:rsidRDefault="00252540" w:rsidP="00252540">
      <w:pPr>
        <w:spacing w:line="320" w:lineRule="exact"/>
        <w:ind w:left="851"/>
        <w:jc w:val="left"/>
        <w:rPr>
          <w:rFonts w:ascii="SimSun" w:eastAsia="SimSun" w:hAnsi="SimSun" w:cs="Bookman Old Style"/>
          <w:szCs w:val="24"/>
        </w:rPr>
      </w:pPr>
    </w:p>
    <w:p w:rsidR="00252540" w:rsidRPr="0038293B" w:rsidRDefault="00252540" w:rsidP="00252540">
      <w:pPr>
        <w:spacing w:line="320" w:lineRule="exact"/>
        <w:ind w:left="851"/>
        <w:jc w:val="left"/>
        <w:rPr>
          <w:rFonts w:ascii="SimSun" w:eastAsia="SimSun" w:hAnsi="SimSun" w:cs="Bookman Old Style"/>
          <w:szCs w:val="24"/>
        </w:rPr>
      </w:pPr>
      <w:r w:rsidRPr="0038293B">
        <w:rPr>
          <w:rFonts w:ascii="SimSun" w:eastAsia="SimSun" w:hAnsi="SimSun" w:cs="SimSun" w:hint="eastAsia"/>
          <w:szCs w:val="24"/>
        </w:rPr>
        <w:t>书法家走在乡村道路上</w:t>
      </w:r>
    </w:p>
    <w:p w:rsidR="00252540" w:rsidRPr="0038293B" w:rsidRDefault="00252540" w:rsidP="0025254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走</w:t>
      </w:r>
      <w:r w:rsidRPr="0038293B">
        <w:rPr>
          <w:rFonts w:ascii="SimSun" w:eastAsia="SimSun" w:hAnsi="SimSun" w:cs="SimSun" w:hint="eastAsia"/>
          <w:szCs w:val="24"/>
        </w:rPr>
        <w:t>过黑麦抽穗的田野</w:t>
      </w:r>
    </w:p>
    <w:p w:rsidR="00252540" w:rsidRPr="0038293B" w:rsidRDefault="00252540" w:rsidP="0025254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走</w:t>
      </w:r>
      <w:r w:rsidRPr="0038293B">
        <w:rPr>
          <w:rFonts w:ascii="SimSun" w:eastAsia="SimSun" w:hAnsi="SimSun" w:cs="SimSun" w:hint="eastAsia"/>
          <w:szCs w:val="24"/>
        </w:rPr>
        <w:t>过荒芜的草地</w:t>
      </w:r>
    </w:p>
    <w:p w:rsidR="00252540" w:rsidRPr="0038293B" w:rsidRDefault="00252540" w:rsidP="0025254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走</w:t>
      </w:r>
      <w:r w:rsidRPr="0038293B">
        <w:rPr>
          <w:rFonts w:ascii="SimSun" w:eastAsia="SimSun" w:hAnsi="SimSun" w:cs="SimSun" w:hint="eastAsia"/>
          <w:szCs w:val="24"/>
        </w:rPr>
        <w:t>过一片云杉林</w:t>
      </w:r>
    </w:p>
    <w:p w:rsidR="00252540" w:rsidRPr="0038293B" w:rsidRDefault="00252540" w:rsidP="0025254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走</w:t>
      </w:r>
      <w:r w:rsidRPr="0038293B">
        <w:rPr>
          <w:rFonts w:ascii="SimSun" w:eastAsia="SimSun" w:hAnsi="SimSun" w:cs="SimSun" w:hint="eastAsia"/>
          <w:szCs w:val="24"/>
        </w:rPr>
        <w:t>过一片白桦林</w:t>
      </w:r>
    </w:p>
    <w:p w:rsidR="00252540" w:rsidRPr="0038293B" w:rsidRDefault="00252540" w:rsidP="0025254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走在</w:t>
      </w:r>
      <w:r w:rsidRPr="0038293B">
        <w:rPr>
          <w:rFonts w:ascii="SimSun" w:eastAsia="SimSun" w:hAnsi="SimSun" w:cs="SimSun" w:hint="eastAsia"/>
          <w:szCs w:val="24"/>
        </w:rPr>
        <w:t>乡村的</w:t>
      </w:r>
      <w:r w:rsidRPr="0038293B">
        <w:rPr>
          <w:rFonts w:ascii="SimSun" w:eastAsia="SimSun" w:hAnsi="SimSun" w:cs="MS Gothic" w:hint="eastAsia"/>
          <w:szCs w:val="24"/>
        </w:rPr>
        <w:t>街道上</w:t>
      </w:r>
    </w:p>
    <w:p w:rsidR="00252540" w:rsidRPr="0038293B" w:rsidRDefault="00252540" w:rsidP="0025254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走</w:t>
      </w:r>
      <w:r w:rsidRPr="0038293B">
        <w:rPr>
          <w:rFonts w:ascii="SimSun" w:eastAsia="SimSun" w:hAnsi="SimSun" w:cs="SimSun" w:hint="eastAsia"/>
          <w:szCs w:val="24"/>
        </w:rPr>
        <w:t>过平顶的房屋</w:t>
      </w:r>
    </w:p>
    <w:p w:rsidR="00252540" w:rsidRPr="0038293B" w:rsidRDefault="00252540" w:rsidP="0025254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走</w:t>
      </w:r>
      <w:r w:rsidRPr="0038293B">
        <w:rPr>
          <w:rFonts w:ascii="SimSun" w:eastAsia="SimSun" w:hAnsi="SimSun" w:cs="SimSun" w:hint="eastAsia"/>
          <w:szCs w:val="24"/>
        </w:rPr>
        <w:t>过尖顶的房屋</w:t>
      </w:r>
    </w:p>
    <w:p w:rsidR="00252540" w:rsidRPr="0038293B" w:rsidRDefault="00252540" w:rsidP="0025254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走</w:t>
      </w:r>
      <w:r w:rsidRPr="0038293B">
        <w:rPr>
          <w:rFonts w:ascii="SimSun" w:eastAsia="SimSun" w:hAnsi="SimSun" w:cs="SimSun" w:hint="eastAsia"/>
          <w:szCs w:val="24"/>
        </w:rPr>
        <w:t>过挂窗帘的窗户</w:t>
      </w:r>
    </w:p>
    <w:p w:rsidR="00252540" w:rsidRPr="0038293B" w:rsidRDefault="00252540" w:rsidP="0025254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只</w:t>
      </w:r>
      <w:r w:rsidRPr="0038293B">
        <w:rPr>
          <w:rFonts w:ascii="SimSun" w:eastAsia="SimSun" w:hAnsi="SimSun" w:cs="SimSun" w:hint="eastAsia"/>
          <w:szCs w:val="24"/>
        </w:rPr>
        <w:t>见几只猫</w:t>
      </w:r>
    </w:p>
    <w:p w:rsidR="00252540" w:rsidRPr="0038293B" w:rsidRDefault="00252540" w:rsidP="0025254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悄悄沿着</w:t>
      </w:r>
      <w:r w:rsidRPr="0038293B">
        <w:rPr>
          <w:rFonts w:ascii="SimSun" w:eastAsia="SimSun" w:hAnsi="SimSun" w:cs="SimSun" w:hint="eastAsia"/>
          <w:szCs w:val="24"/>
        </w:rPr>
        <w:t>篱笆行走</w:t>
      </w:r>
    </w:p>
    <w:p w:rsidR="00252540" w:rsidRPr="0038293B" w:rsidRDefault="00252540" w:rsidP="00252540">
      <w:pPr>
        <w:spacing w:line="320" w:lineRule="exact"/>
        <w:ind w:left="851"/>
        <w:jc w:val="left"/>
        <w:rPr>
          <w:rFonts w:ascii="SimSun" w:eastAsia="SimSun" w:hAnsi="SimSun" w:cs="Bookman Old Style"/>
          <w:szCs w:val="24"/>
        </w:rPr>
      </w:pPr>
      <w:r w:rsidRPr="0038293B">
        <w:rPr>
          <w:rFonts w:ascii="SimSun" w:eastAsia="SimSun" w:hAnsi="SimSun" w:cs="SimSun" w:hint="eastAsia"/>
          <w:szCs w:val="24"/>
        </w:rPr>
        <w:t>书法家走过峡谷</w:t>
      </w:r>
    </w:p>
    <w:p w:rsidR="00252540" w:rsidRPr="0038293B" w:rsidRDefault="00252540" w:rsidP="0025254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走</w:t>
      </w:r>
      <w:r w:rsidRPr="0038293B">
        <w:rPr>
          <w:rFonts w:ascii="SimSun" w:eastAsia="SimSun" w:hAnsi="SimSun" w:cs="SimSun" w:hint="eastAsia"/>
          <w:szCs w:val="24"/>
        </w:rPr>
        <w:t>过山岗</w:t>
      </w:r>
    </w:p>
    <w:p w:rsidR="00252540" w:rsidRPr="0038293B" w:rsidRDefault="00252540" w:rsidP="0025254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走</w:t>
      </w:r>
      <w:r w:rsidRPr="0038293B">
        <w:rPr>
          <w:rFonts w:ascii="SimSun" w:eastAsia="SimSun" w:hAnsi="SimSun" w:cs="SimSun" w:hint="eastAsia"/>
          <w:szCs w:val="24"/>
        </w:rPr>
        <w:t>过孤零零的一棵树</w:t>
      </w:r>
    </w:p>
    <w:p w:rsidR="00252540" w:rsidRPr="0038293B" w:rsidRDefault="00252540" w:rsidP="0025254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穿</w:t>
      </w:r>
      <w:r w:rsidRPr="0038293B">
        <w:rPr>
          <w:rFonts w:ascii="SimSun" w:eastAsia="SimSun" w:hAnsi="SimSun" w:cs="SimSun" w:hint="eastAsia"/>
          <w:szCs w:val="24"/>
        </w:rPr>
        <w:t>过小溪</w:t>
      </w:r>
    </w:p>
    <w:p w:rsidR="00252540" w:rsidRPr="0038293B" w:rsidRDefault="00252540" w:rsidP="0025254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沿着河岸</w:t>
      </w:r>
    </w:p>
    <w:p w:rsidR="00252540" w:rsidRPr="0038293B" w:rsidRDefault="00252540" w:rsidP="0025254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走</w:t>
      </w:r>
      <w:r w:rsidRPr="0038293B">
        <w:rPr>
          <w:rFonts w:ascii="SimSun" w:eastAsia="SimSun" w:hAnsi="SimSun" w:cs="SimSun" w:hint="eastAsia"/>
          <w:szCs w:val="24"/>
        </w:rPr>
        <w:t>过桥梁</w:t>
      </w:r>
    </w:p>
    <w:p w:rsidR="00252540" w:rsidRPr="0038293B" w:rsidRDefault="00252540" w:rsidP="0025254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走</w:t>
      </w:r>
      <w:r w:rsidRPr="0038293B">
        <w:rPr>
          <w:rFonts w:ascii="SimSun" w:eastAsia="SimSun" w:hAnsi="SimSun" w:cs="SimSun" w:hint="eastAsia"/>
          <w:szCs w:val="24"/>
        </w:rPr>
        <w:t>过汽车奔驰的高速公路</w:t>
      </w:r>
    </w:p>
    <w:p w:rsidR="00252540" w:rsidRPr="0038293B" w:rsidRDefault="00252540" w:rsidP="0025254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走在城市的街道</w:t>
      </w:r>
    </w:p>
    <w:p w:rsidR="00252540" w:rsidRPr="0038293B" w:rsidRDefault="00252540" w:rsidP="0025254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走</w:t>
      </w:r>
      <w:r w:rsidRPr="0038293B">
        <w:rPr>
          <w:rFonts w:ascii="SimSun" w:eastAsia="SimSun" w:hAnsi="SimSun" w:cs="SimSun" w:hint="eastAsia"/>
          <w:szCs w:val="24"/>
        </w:rPr>
        <w:t>过平顶的房屋</w:t>
      </w:r>
    </w:p>
    <w:p w:rsidR="00252540" w:rsidRPr="0038293B" w:rsidRDefault="00252540" w:rsidP="0025254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走</w:t>
      </w:r>
      <w:r w:rsidRPr="0038293B">
        <w:rPr>
          <w:rFonts w:ascii="SimSun" w:eastAsia="SimSun" w:hAnsi="SimSun" w:cs="SimSun" w:hint="eastAsia"/>
          <w:szCs w:val="24"/>
        </w:rPr>
        <w:t>过尖顶的房屋</w:t>
      </w:r>
    </w:p>
    <w:p w:rsidR="00252540" w:rsidRPr="0038293B" w:rsidRDefault="00252540" w:rsidP="0025254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广告</w:t>
      </w:r>
      <w:r w:rsidRPr="0038293B">
        <w:rPr>
          <w:rFonts w:ascii="SimSun" w:eastAsia="SimSun" w:hAnsi="SimSun" w:cs="SimSun" w:hint="eastAsia"/>
          <w:szCs w:val="24"/>
        </w:rPr>
        <w:t>悬挂在窗户</w:t>
      </w:r>
    </w:p>
    <w:p w:rsidR="00252540" w:rsidRPr="0038293B" w:rsidRDefault="00252540" w:rsidP="0025254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走</w:t>
      </w:r>
      <w:r w:rsidRPr="0038293B">
        <w:rPr>
          <w:rFonts w:ascii="SimSun" w:eastAsia="SimSun" w:hAnsi="SimSun" w:cs="SimSun" w:hint="eastAsia"/>
          <w:szCs w:val="24"/>
        </w:rPr>
        <w:t>过生铁铸就的栅栏</w:t>
      </w:r>
    </w:p>
    <w:p w:rsidR="00252540" w:rsidRPr="0038293B" w:rsidRDefault="00252540" w:rsidP="0025254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走</w:t>
      </w:r>
      <w:r w:rsidRPr="0038293B">
        <w:rPr>
          <w:rFonts w:ascii="SimSun" w:eastAsia="SimSun" w:hAnsi="SimSun" w:cs="SimSun" w:hint="eastAsia"/>
          <w:szCs w:val="24"/>
        </w:rPr>
        <w:t>过偏僻的小巷</w:t>
      </w:r>
    </w:p>
    <w:p w:rsidR="00252540" w:rsidRPr="0038293B" w:rsidRDefault="00252540" w:rsidP="0025254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走</w:t>
      </w:r>
      <w:r w:rsidRPr="0038293B">
        <w:rPr>
          <w:rFonts w:ascii="SimSun" w:eastAsia="SimSun" w:hAnsi="SimSun" w:cs="SimSun" w:hint="eastAsia"/>
          <w:szCs w:val="24"/>
        </w:rPr>
        <w:t>过川流不息的人群</w:t>
      </w:r>
    </w:p>
    <w:p w:rsidR="00252540" w:rsidRPr="0038293B" w:rsidRDefault="00252540" w:rsidP="0025254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走</w:t>
      </w:r>
      <w:r w:rsidRPr="0038293B">
        <w:rPr>
          <w:rFonts w:ascii="SimSun" w:eastAsia="SimSun" w:hAnsi="SimSun" w:cs="SimSun" w:hint="eastAsia"/>
          <w:szCs w:val="24"/>
        </w:rPr>
        <w:t>过火车站</w:t>
      </w:r>
    </w:p>
    <w:p w:rsidR="00252540" w:rsidRPr="0038293B" w:rsidRDefault="00252540" w:rsidP="0025254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走</w:t>
      </w:r>
      <w:r w:rsidRPr="0038293B">
        <w:rPr>
          <w:rFonts w:ascii="SimSun" w:eastAsia="SimSun" w:hAnsi="SimSun" w:cs="SimSun" w:hint="eastAsia"/>
          <w:szCs w:val="24"/>
        </w:rPr>
        <w:t>过飞机场</w:t>
      </w:r>
    </w:p>
    <w:p w:rsidR="00252540" w:rsidRPr="0038293B" w:rsidRDefault="00252540" w:rsidP="0025254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走</w:t>
      </w:r>
      <w:r w:rsidRPr="0038293B">
        <w:rPr>
          <w:rFonts w:ascii="SimSun" w:eastAsia="SimSun" w:hAnsi="SimSun" w:cs="SimSun" w:hint="eastAsia"/>
          <w:szCs w:val="24"/>
        </w:rPr>
        <w:t>过平原</w:t>
      </w:r>
    </w:p>
    <w:p w:rsidR="00252540" w:rsidRPr="0038293B" w:rsidRDefault="00252540" w:rsidP="0025254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走</w:t>
      </w:r>
      <w:r w:rsidRPr="0038293B">
        <w:rPr>
          <w:rFonts w:ascii="SimSun" w:eastAsia="SimSun" w:hAnsi="SimSun" w:cs="SimSun" w:hint="eastAsia"/>
          <w:szCs w:val="24"/>
        </w:rPr>
        <w:t>过山峦</w:t>
      </w:r>
    </w:p>
    <w:p w:rsidR="00252540" w:rsidRPr="0038293B" w:rsidRDefault="00252540" w:rsidP="0025254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走</w:t>
      </w:r>
      <w:r w:rsidRPr="0038293B">
        <w:rPr>
          <w:rFonts w:ascii="SimSun" w:eastAsia="SimSun" w:hAnsi="SimSun" w:cs="SimSun" w:hint="eastAsia"/>
          <w:szCs w:val="24"/>
        </w:rPr>
        <w:t>过海湾</w:t>
      </w:r>
    </w:p>
    <w:p w:rsidR="00252540" w:rsidRPr="0038293B" w:rsidRDefault="00252540" w:rsidP="0025254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走</w:t>
      </w:r>
      <w:r w:rsidRPr="0038293B">
        <w:rPr>
          <w:rFonts w:ascii="SimSun" w:eastAsia="SimSun" w:hAnsi="SimSun" w:cs="SimSun" w:hint="eastAsia"/>
          <w:szCs w:val="24"/>
        </w:rPr>
        <w:t>过荒原</w:t>
      </w:r>
    </w:p>
    <w:p w:rsidR="00252540" w:rsidRPr="0038293B" w:rsidRDefault="00252540" w:rsidP="0025254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走到天涯海角</w:t>
      </w:r>
    </w:p>
    <w:p w:rsidR="00252540" w:rsidRPr="0038293B" w:rsidRDefault="00252540" w:rsidP="0025254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一直走啊走</w:t>
      </w:r>
    </w:p>
    <w:p w:rsidR="00252540" w:rsidRPr="0038293B" w:rsidRDefault="00252540" w:rsidP="0025254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走到地老天荒</w:t>
      </w:r>
    </w:p>
    <w:p w:rsidR="00252540" w:rsidRPr="0038293B" w:rsidRDefault="00252540" w:rsidP="00252540">
      <w:pPr>
        <w:spacing w:line="320" w:lineRule="exact"/>
        <w:ind w:left="851"/>
        <w:jc w:val="left"/>
        <w:rPr>
          <w:rFonts w:ascii="SimSun" w:eastAsia="SimSun" w:hAnsi="SimSun" w:cs="Bookman Old Style"/>
          <w:szCs w:val="24"/>
        </w:rPr>
      </w:pPr>
      <w:r w:rsidRPr="0038293B">
        <w:rPr>
          <w:rFonts w:ascii="SimSun" w:eastAsia="SimSun" w:hAnsi="SimSun" w:cs="SimSun" w:hint="eastAsia"/>
          <w:szCs w:val="24"/>
        </w:rPr>
        <w:t>书法家仍在行走</w:t>
      </w:r>
      <w:r w:rsidRPr="0038293B">
        <w:rPr>
          <w:rFonts w:ascii="SimSun" w:eastAsia="SimSun" w:hAnsi="SimSun" w:cs="Bookman Old Style"/>
          <w:szCs w:val="24"/>
        </w:rPr>
        <w:t xml:space="preserve"> </w:t>
      </w:r>
    </w:p>
    <w:p w:rsidR="00252540" w:rsidRPr="0038293B" w:rsidRDefault="00252540" w:rsidP="00252540">
      <w:pPr>
        <w:spacing w:line="240" w:lineRule="exact"/>
        <w:ind w:left="851"/>
        <w:jc w:val="right"/>
        <w:rPr>
          <w:rFonts w:asciiTheme="minorHAnsi" w:eastAsia="SimSun" w:hAnsiTheme="minorHAnsi" w:cs="Bookman Old Style"/>
          <w:sz w:val="20"/>
          <w:szCs w:val="24"/>
        </w:rPr>
      </w:pPr>
    </w:p>
    <w:p w:rsidR="00252540" w:rsidRPr="0038293B" w:rsidRDefault="00252540" w:rsidP="00252540">
      <w:pPr>
        <w:spacing w:line="240" w:lineRule="exact"/>
        <w:ind w:left="851"/>
        <w:jc w:val="right"/>
        <w:rPr>
          <w:rFonts w:ascii="SimSun" w:eastAsia="SimSun" w:hAnsi="SimSun" w:cs="Bookman Old Style"/>
          <w:sz w:val="20"/>
          <w:szCs w:val="24"/>
        </w:rPr>
      </w:pPr>
      <w:r w:rsidRPr="0038293B">
        <w:rPr>
          <w:rFonts w:ascii="SimSun" w:eastAsia="SimSun" w:hAnsi="SimSun" w:cs="Bookman Old Style"/>
          <w:sz w:val="20"/>
          <w:szCs w:val="24"/>
        </w:rPr>
        <w:t xml:space="preserve">          2024,5,9</w:t>
      </w:r>
    </w:p>
    <w:p w:rsidR="00252540" w:rsidRPr="0038293B" w:rsidRDefault="00252540" w:rsidP="00252540">
      <w:pPr>
        <w:spacing w:line="240" w:lineRule="exact"/>
        <w:ind w:left="851"/>
        <w:jc w:val="right"/>
        <w:rPr>
          <w:rFonts w:ascii="SimSun" w:eastAsia="SimSun" w:hAnsi="SimSun" w:cs="Bookman Old Style"/>
          <w:sz w:val="20"/>
          <w:szCs w:val="24"/>
        </w:rPr>
      </w:pPr>
      <w:r w:rsidRPr="0038293B">
        <w:rPr>
          <w:rFonts w:ascii="SimSun" w:eastAsia="SimSun" w:hAnsi="SimSun" w:cs="Bookman Old Style"/>
          <w:sz w:val="20"/>
          <w:szCs w:val="24"/>
        </w:rPr>
        <w:t xml:space="preserve">          2024,5,10 </w:t>
      </w:r>
      <w:r w:rsidRPr="0038293B">
        <w:rPr>
          <w:rFonts w:ascii="SimSun" w:eastAsia="SimSun" w:hAnsi="SimSun" w:cs="MS Gothic" w:hint="eastAsia"/>
          <w:sz w:val="20"/>
          <w:szCs w:val="24"/>
        </w:rPr>
        <w:t>谷羽</w:t>
      </w:r>
      <w:r w:rsidRPr="0038293B">
        <w:rPr>
          <w:rFonts w:ascii="SimSun" w:eastAsia="SimSun" w:hAnsi="SimSun" w:cs="SimSun" w:hint="eastAsia"/>
          <w:sz w:val="20"/>
          <w:szCs w:val="24"/>
        </w:rPr>
        <w:t>译</w:t>
      </w:r>
    </w:p>
    <w:p w:rsidR="00252540" w:rsidRPr="0038293B" w:rsidRDefault="00252540" w:rsidP="00252540">
      <w:pPr>
        <w:spacing w:after="200" w:line="276" w:lineRule="auto"/>
        <w:jc w:val="left"/>
        <w:rPr>
          <w:rFonts w:ascii="Bookman Old Style" w:eastAsia="SimSun" w:hAnsi="Bookman Old Style" w:cs="Times New Roman"/>
          <w:color w:val="000000" w:themeColor="text1"/>
          <w:spacing w:val="11"/>
          <w:szCs w:val="21"/>
        </w:rPr>
      </w:pPr>
      <w:r w:rsidRPr="0038293B">
        <w:rPr>
          <w:rFonts w:ascii="Bookman Old Style" w:eastAsia="SimSun" w:hAnsi="Bookman Old Style" w:cs="Times New Roman"/>
          <w:color w:val="000000" w:themeColor="text1"/>
          <w:spacing w:val="11"/>
          <w:szCs w:val="21"/>
        </w:rPr>
        <w:br w:type="page"/>
      </w:r>
    </w:p>
    <w:p w:rsidR="00252540" w:rsidRPr="0038293B" w:rsidRDefault="00252540" w:rsidP="00252540">
      <w:pPr>
        <w:pStyle w:val="af3"/>
        <w:numPr>
          <w:ilvl w:val="0"/>
          <w:numId w:val="1"/>
        </w:numPr>
        <w:spacing w:line="320" w:lineRule="exact"/>
        <w:ind w:left="0" w:firstLine="0"/>
        <w:jc w:val="left"/>
        <w:outlineLvl w:val="1"/>
        <w:rPr>
          <w:rFonts w:ascii="Bookman Old Style" w:eastAsia="SimSun" w:hAnsi="Bookman Old Style"/>
          <w:b/>
          <w:szCs w:val="24"/>
        </w:rPr>
      </w:pPr>
      <w:bookmarkStart w:id="4469" w:name="_Toc166335166"/>
      <w:bookmarkStart w:id="4470" w:name="_Toc219208647"/>
      <w:bookmarkStart w:id="4471" w:name="_Toc219289621"/>
      <w:bookmarkStart w:id="4472" w:name="_Toc219308167"/>
      <w:bookmarkStart w:id="4473" w:name="_Toc221803037"/>
      <w:r w:rsidRPr="0038293B">
        <w:rPr>
          <w:rFonts w:ascii="Bookman Old Style" w:hAnsi="Bookman Old Style"/>
          <w:b/>
        </w:rPr>
        <w:lastRenderedPageBreak/>
        <w:t>ПИСЬМЕНА БОГА</w:t>
      </w:r>
      <w:bookmarkEnd w:id="4469"/>
      <w:bookmarkEnd w:id="4470"/>
      <w:bookmarkEnd w:id="4471"/>
      <w:bookmarkEnd w:id="4472"/>
      <w:bookmarkEnd w:id="4473"/>
    </w:p>
    <w:p w:rsidR="00252540" w:rsidRPr="0038293B" w:rsidRDefault="00252540" w:rsidP="00252540">
      <w:pPr>
        <w:spacing w:line="320" w:lineRule="exact"/>
        <w:jc w:val="left"/>
        <w:rPr>
          <w:rFonts w:ascii="Bookman Old Style" w:eastAsia="SimSun" w:hAnsi="Bookman Old Style"/>
          <w:szCs w:val="24"/>
        </w:rPr>
      </w:pPr>
    </w:p>
    <w:p w:rsidR="00252540" w:rsidRPr="0038293B" w:rsidRDefault="00252540" w:rsidP="00252540">
      <w:pPr>
        <w:spacing w:line="320" w:lineRule="exact"/>
        <w:rPr>
          <w:rFonts w:ascii="Bookman Old Style" w:hAnsi="Bookman Old Style"/>
        </w:rPr>
      </w:pPr>
      <w:r w:rsidRPr="0038293B">
        <w:rPr>
          <w:rFonts w:ascii="Bookman Old Style" w:hAnsi="Bookman Old Style"/>
        </w:rPr>
        <w:t>Как известно,</w:t>
      </w:r>
    </w:p>
    <w:p w:rsidR="00252540" w:rsidRPr="0038293B" w:rsidRDefault="00252540" w:rsidP="00252540">
      <w:pPr>
        <w:spacing w:line="320" w:lineRule="exact"/>
        <w:rPr>
          <w:rFonts w:ascii="Bookman Old Style" w:hAnsi="Bookman Old Style"/>
        </w:rPr>
      </w:pPr>
      <w:r w:rsidRPr="0038293B">
        <w:rPr>
          <w:rFonts w:ascii="Bookman Old Style" w:hAnsi="Bookman Old Style"/>
        </w:rPr>
        <w:t>облака — это письмена бога,</w:t>
      </w:r>
    </w:p>
    <w:p w:rsidR="00252540" w:rsidRPr="0038293B" w:rsidRDefault="00252540" w:rsidP="00252540">
      <w:pPr>
        <w:spacing w:line="320" w:lineRule="exact"/>
        <w:rPr>
          <w:rFonts w:ascii="Bookman Old Style" w:hAnsi="Bookman Old Style"/>
        </w:rPr>
      </w:pPr>
      <w:r w:rsidRPr="0038293B">
        <w:rPr>
          <w:rFonts w:ascii="Bookman Old Style" w:hAnsi="Bookman Old Style"/>
        </w:rPr>
        <w:t>не того, большого, которого нет,</w:t>
      </w:r>
    </w:p>
    <w:p w:rsidR="00252540" w:rsidRPr="0038293B" w:rsidRDefault="00252540" w:rsidP="00252540">
      <w:pPr>
        <w:spacing w:line="320" w:lineRule="exact"/>
        <w:rPr>
          <w:rFonts w:ascii="Bookman Old Style" w:hAnsi="Bookman Old Style"/>
        </w:rPr>
      </w:pPr>
      <w:r w:rsidRPr="0038293B">
        <w:rPr>
          <w:rFonts w:ascii="Bookman Old Style" w:hAnsi="Bookman Old Style"/>
        </w:rPr>
        <w:t>а этого, местного, околоземного.</w:t>
      </w:r>
    </w:p>
    <w:p w:rsidR="00252540" w:rsidRPr="0038293B" w:rsidRDefault="00252540" w:rsidP="00252540">
      <w:pPr>
        <w:spacing w:line="320" w:lineRule="exact"/>
        <w:rPr>
          <w:rFonts w:ascii="Bookman Old Style" w:hAnsi="Bookman Old Style"/>
        </w:rPr>
      </w:pPr>
    </w:p>
    <w:p w:rsidR="00252540" w:rsidRPr="0038293B" w:rsidRDefault="00252540" w:rsidP="00252540">
      <w:pPr>
        <w:spacing w:line="320" w:lineRule="exact"/>
        <w:rPr>
          <w:rFonts w:ascii="Bookman Old Style" w:hAnsi="Bookman Old Style"/>
        </w:rPr>
      </w:pPr>
      <w:r w:rsidRPr="0038293B">
        <w:rPr>
          <w:rFonts w:ascii="Bookman Old Style" w:hAnsi="Bookman Old Style"/>
        </w:rPr>
        <w:t>Как известно,</w:t>
      </w:r>
    </w:p>
    <w:p w:rsidR="00252540" w:rsidRPr="0038293B" w:rsidRDefault="00252540" w:rsidP="00252540">
      <w:pPr>
        <w:spacing w:line="320" w:lineRule="exact"/>
        <w:rPr>
          <w:rFonts w:ascii="Bookman Old Style" w:hAnsi="Bookman Old Style"/>
        </w:rPr>
      </w:pPr>
      <w:r w:rsidRPr="0038293B">
        <w:rPr>
          <w:rFonts w:ascii="Bookman Old Style" w:hAnsi="Bookman Old Style"/>
        </w:rPr>
        <w:t>звёзды — это письмена бога,</w:t>
      </w:r>
    </w:p>
    <w:p w:rsidR="00252540" w:rsidRPr="0038293B" w:rsidRDefault="00252540" w:rsidP="00252540">
      <w:pPr>
        <w:spacing w:line="320" w:lineRule="exact"/>
        <w:rPr>
          <w:rFonts w:ascii="Bookman Old Style" w:hAnsi="Bookman Old Style"/>
        </w:rPr>
      </w:pPr>
      <w:r w:rsidRPr="0038293B">
        <w:rPr>
          <w:rFonts w:ascii="Bookman Old Style" w:hAnsi="Bookman Old Style"/>
        </w:rPr>
        <w:t>не этого, местного, которого нет,</w:t>
      </w:r>
    </w:p>
    <w:p w:rsidR="00252540" w:rsidRPr="0038293B" w:rsidRDefault="00252540" w:rsidP="00252540">
      <w:pPr>
        <w:spacing w:line="320" w:lineRule="exact"/>
        <w:rPr>
          <w:rFonts w:ascii="Bookman Old Style" w:hAnsi="Bookman Old Style"/>
        </w:rPr>
      </w:pPr>
      <w:r w:rsidRPr="0038293B">
        <w:rPr>
          <w:rFonts w:ascii="Bookman Old Style" w:hAnsi="Bookman Old Style"/>
        </w:rPr>
        <w:t>а того, большого, за пределами.</w:t>
      </w:r>
    </w:p>
    <w:p w:rsidR="00252540" w:rsidRPr="0038293B" w:rsidRDefault="00252540" w:rsidP="00252540">
      <w:pPr>
        <w:spacing w:line="320" w:lineRule="exact"/>
        <w:rPr>
          <w:rFonts w:ascii="Bookman Old Style" w:hAnsi="Bookman Old Style"/>
        </w:rPr>
      </w:pPr>
    </w:p>
    <w:p w:rsidR="00252540" w:rsidRPr="0038293B" w:rsidRDefault="00252540" w:rsidP="00252540">
      <w:pPr>
        <w:spacing w:line="320" w:lineRule="exact"/>
        <w:rPr>
          <w:rFonts w:ascii="Bookman Old Style" w:hAnsi="Bookman Old Style"/>
        </w:rPr>
      </w:pPr>
      <w:r w:rsidRPr="0038293B">
        <w:rPr>
          <w:rFonts w:ascii="Bookman Old Style" w:hAnsi="Bookman Old Style"/>
        </w:rPr>
        <w:t>А, впрочем, какая разница?</w:t>
      </w:r>
    </w:p>
    <w:p w:rsidR="00252540" w:rsidRPr="0038293B" w:rsidRDefault="00252540" w:rsidP="00252540">
      <w:pPr>
        <w:spacing w:line="320" w:lineRule="exact"/>
        <w:rPr>
          <w:rFonts w:ascii="Bookman Old Style" w:hAnsi="Bookman Old Style"/>
        </w:rPr>
      </w:pPr>
      <w:r w:rsidRPr="0038293B">
        <w:rPr>
          <w:rFonts w:ascii="Bookman Old Style" w:hAnsi="Bookman Old Style"/>
        </w:rPr>
        <w:t>Всё равно люди письмена не читают.</w:t>
      </w:r>
    </w:p>
    <w:p w:rsidR="00252540" w:rsidRPr="0038293B" w:rsidRDefault="00252540" w:rsidP="00252540">
      <w:pPr>
        <w:spacing w:line="320" w:lineRule="exact"/>
        <w:rPr>
          <w:rFonts w:ascii="Bookman Old Style" w:hAnsi="Bookman Old Style"/>
        </w:rPr>
      </w:pPr>
      <w:r w:rsidRPr="0038293B">
        <w:rPr>
          <w:rFonts w:ascii="Bookman Old Style" w:hAnsi="Bookman Old Style"/>
        </w:rPr>
        <w:t>Они сами пишут письмена</w:t>
      </w:r>
    </w:p>
    <w:p w:rsidR="00252540" w:rsidRPr="0038293B" w:rsidRDefault="00252540" w:rsidP="00252540">
      <w:pPr>
        <w:spacing w:line="320" w:lineRule="exact"/>
        <w:rPr>
          <w:rFonts w:ascii="Bookman Old Style" w:hAnsi="Bookman Old Style"/>
        </w:rPr>
      </w:pPr>
      <w:r w:rsidRPr="0038293B">
        <w:rPr>
          <w:rFonts w:ascii="Bookman Old Style" w:hAnsi="Bookman Old Style"/>
        </w:rPr>
        <w:t>по всей поверхности земли и времени.</w:t>
      </w:r>
    </w:p>
    <w:p w:rsidR="00252540" w:rsidRPr="0038293B" w:rsidRDefault="00252540" w:rsidP="00252540">
      <w:pPr>
        <w:spacing w:line="320" w:lineRule="exact"/>
        <w:rPr>
          <w:rFonts w:ascii="Bookman Old Style" w:hAnsi="Bookman Old Style"/>
        </w:rPr>
      </w:pPr>
    </w:p>
    <w:p w:rsidR="00252540" w:rsidRPr="0038293B" w:rsidRDefault="00252540" w:rsidP="00252540">
      <w:pPr>
        <w:spacing w:line="320" w:lineRule="exact"/>
        <w:rPr>
          <w:rFonts w:ascii="Bookman Old Style" w:hAnsi="Bookman Old Style"/>
        </w:rPr>
      </w:pPr>
      <w:r w:rsidRPr="0038293B">
        <w:rPr>
          <w:rFonts w:ascii="Bookman Old Style" w:hAnsi="Bookman Old Style"/>
        </w:rPr>
        <w:t>Боги читают</w:t>
      </w:r>
    </w:p>
    <w:p w:rsidR="00252540" w:rsidRPr="0038293B" w:rsidRDefault="00252540" w:rsidP="00252540">
      <w:pPr>
        <w:spacing w:line="320" w:lineRule="exact"/>
        <w:jc w:val="left"/>
        <w:rPr>
          <w:rFonts w:ascii="Bookman Old Style" w:eastAsia="SimSun" w:hAnsi="Bookman Old Style"/>
          <w:spacing w:val="-4"/>
          <w:sz w:val="22"/>
        </w:rPr>
      </w:pPr>
      <w:r w:rsidRPr="0038293B">
        <w:rPr>
          <w:rFonts w:ascii="Bookman Old Style" w:hAnsi="Bookman Old Style"/>
        </w:rPr>
        <w:t>и только качают головами.</w:t>
      </w:r>
    </w:p>
    <w:p w:rsidR="00252540" w:rsidRPr="0038293B" w:rsidRDefault="00252540" w:rsidP="00252540">
      <w:pPr>
        <w:spacing w:line="240" w:lineRule="exact"/>
        <w:jc w:val="right"/>
        <w:rPr>
          <w:rFonts w:ascii="Bookman Old Style" w:hAnsi="Bookman Old Style"/>
          <w:sz w:val="20"/>
        </w:rPr>
      </w:pPr>
      <w:r w:rsidRPr="0038293B">
        <w:rPr>
          <w:rFonts w:ascii="Bookman Old Style" w:hAnsi="Bookman Old Style"/>
          <w:sz w:val="20"/>
        </w:rPr>
        <w:t>11 мая 2024</w:t>
      </w:r>
    </w:p>
    <w:p w:rsidR="00252540" w:rsidRDefault="00252540" w:rsidP="00252540">
      <w:pPr>
        <w:spacing w:after="200" w:line="276" w:lineRule="auto"/>
        <w:jc w:val="left"/>
        <w:rPr>
          <w:rFonts w:ascii="Bookman Old Style" w:hAnsi="Bookman Old Style"/>
          <w:sz w:val="20"/>
        </w:rPr>
      </w:pPr>
    </w:p>
    <w:p w:rsidR="00252540" w:rsidRPr="0038293B" w:rsidRDefault="00252540" w:rsidP="00252540">
      <w:pPr>
        <w:spacing w:after="200" w:line="276" w:lineRule="auto"/>
        <w:jc w:val="left"/>
        <w:rPr>
          <w:rFonts w:ascii="Bookman Old Style" w:hAnsi="Bookman Old Style"/>
          <w:sz w:val="20"/>
        </w:rPr>
      </w:pPr>
    </w:p>
    <w:p w:rsidR="00252540" w:rsidRPr="0038293B" w:rsidRDefault="00252540" w:rsidP="00252540">
      <w:pPr>
        <w:pStyle w:val="af3"/>
        <w:numPr>
          <w:ilvl w:val="0"/>
          <w:numId w:val="2"/>
        </w:numPr>
        <w:spacing w:line="320" w:lineRule="exact"/>
        <w:ind w:left="1208" w:hanging="357"/>
        <w:jc w:val="left"/>
        <w:outlineLvl w:val="1"/>
        <w:rPr>
          <w:rFonts w:ascii="SimSun" w:eastAsia="SimSun" w:hAnsi="SimSun"/>
          <w:b/>
          <w:szCs w:val="24"/>
        </w:rPr>
      </w:pPr>
      <w:bookmarkStart w:id="4474" w:name="_Toc219208648"/>
      <w:bookmarkStart w:id="4475" w:name="_Toc219289622"/>
      <w:bookmarkStart w:id="4476" w:name="_Toc219308168"/>
      <w:bookmarkStart w:id="4477" w:name="_Toc221803038"/>
      <w:r w:rsidRPr="0038293B">
        <w:rPr>
          <w:rFonts w:ascii="SimSun" w:eastAsia="SimSun" w:hAnsi="SimSun" w:hint="eastAsia"/>
          <w:b/>
          <w:szCs w:val="24"/>
        </w:rPr>
        <w:t>神的书信</w:t>
      </w:r>
      <w:bookmarkEnd w:id="4474"/>
      <w:bookmarkEnd w:id="4475"/>
      <w:bookmarkEnd w:id="4476"/>
      <w:bookmarkEnd w:id="4477"/>
    </w:p>
    <w:p w:rsidR="00252540" w:rsidRPr="0038293B" w:rsidRDefault="00252540" w:rsidP="00252540">
      <w:pPr>
        <w:spacing w:line="320" w:lineRule="exact"/>
        <w:ind w:left="851"/>
        <w:jc w:val="left"/>
        <w:rPr>
          <w:rFonts w:ascii="SimSun" w:eastAsia="SimSun" w:hAnsi="SimSun"/>
          <w:b/>
          <w:szCs w:val="24"/>
        </w:rPr>
      </w:pP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hint="eastAsia"/>
          <w:szCs w:val="24"/>
        </w:rPr>
        <w:t>有人知道，</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hint="eastAsia"/>
          <w:szCs w:val="24"/>
        </w:rPr>
        <w:t>云是神的书信，</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hint="eastAsia"/>
          <w:szCs w:val="24"/>
        </w:rPr>
        <w:t>并非那个并不存在的巨灵神，</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hint="eastAsia"/>
          <w:szCs w:val="24"/>
        </w:rPr>
        <w:t>而是接近地面的、地上的神。</w:t>
      </w:r>
    </w:p>
    <w:p w:rsidR="00252540" w:rsidRPr="0038293B" w:rsidRDefault="00252540" w:rsidP="00252540">
      <w:pPr>
        <w:spacing w:line="320" w:lineRule="exact"/>
        <w:ind w:left="851"/>
        <w:jc w:val="left"/>
        <w:rPr>
          <w:rFonts w:ascii="SimSun" w:eastAsia="SimSun" w:hAnsi="SimSun"/>
          <w:szCs w:val="24"/>
        </w:rPr>
      </w:pP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hint="eastAsia"/>
          <w:szCs w:val="24"/>
        </w:rPr>
        <w:t>有人知道，</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hint="eastAsia"/>
          <w:szCs w:val="24"/>
        </w:rPr>
        <w:t>星星是神的书信，</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hint="eastAsia"/>
          <w:szCs w:val="24"/>
        </w:rPr>
        <w:t>并非接近地面的、地上的神，</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hint="eastAsia"/>
          <w:szCs w:val="24"/>
        </w:rPr>
        <w:t>而是那个世界之外伟大的神。</w:t>
      </w:r>
    </w:p>
    <w:p w:rsidR="00252540" w:rsidRPr="0038293B" w:rsidRDefault="00252540" w:rsidP="00252540">
      <w:pPr>
        <w:spacing w:line="320" w:lineRule="exact"/>
        <w:ind w:left="851"/>
        <w:jc w:val="left"/>
        <w:rPr>
          <w:rFonts w:ascii="SimSun" w:eastAsia="SimSun" w:hAnsi="SimSun"/>
          <w:szCs w:val="24"/>
        </w:rPr>
      </w:pP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hint="eastAsia"/>
          <w:szCs w:val="24"/>
        </w:rPr>
        <w:t>可是，这又有什么区别呢？</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hint="eastAsia"/>
          <w:szCs w:val="24"/>
        </w:rPr>
        <w:t>反正人们不去读那些书信。</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hint="eastAsia"/>
          <w:szCs w:val="24"/>
        </w:rPr>
        <w:t>地球表面的人们时时刻刻</w:t>
      </w: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hint="eastAsia"/>
          <w:szCs w:val="24"/>
        </w:rPr>
        <w:t>都在依据自己的心意写信。</w:t>
      </w:r>
    </w:p>
    <w:p w:rsidR="00252540" w:rsidRPr="0038293B" w:rsidRDefault="00252540" w:rsidP="00252540">
      <w:pPr>
        <w:spacing w:line="320" w:lineRule="exact"/>
        <w:ind w:left="851"/>
        <w:jc w:val="left"/>
        <w:rPr>
          <w:rFonts w:ascii="SimSun" w:eastAsia="SimSun" w:hAnsi="SimSun"/>
          <w:szCs w:val="24"/>
        </w:rPr>
      </w:pPr>
    </w:p>
    <w:p w:rsidR="00252540" w:rsidRPr="0038293B" w:rsidRDefault="00252540" w:rsidP="00252540">
      <w:pPr>
        <w:spacing w:line="320" w:lineRule="exact"/>
        <w:ind w:left="851"/>
        <w:jc w:val="left"/>
        <w:rPr>
          <w:rFonts w:ascii="SimSun" w:eastAsia="SimSun" w:hAnsi="SimSun"/>
          <w:szCs w:val="24"/>
        </w:rPr>
      </w:pPr>
      <w:r w:rsidRPr="0038293B">
        <w:rPr>
          <w:rFonts w:ascii="SimSun" w:eastAsia="SimSun" w:hAnsi="SimSun" w:hint="eastAsia"/>
          <w:szCs w:val="24"/>
        </w:rPr>
        <w:t>众神频频摇头</w:t>
      </w:r>
    </w:p>
    <w:p w:rsidR="00252540" w:rsidRPr="0038293B" w:rsidRDefault="00252540" w:rsidP="00252540">
      <w:pPr>
        <w:spacing w:line="320" w:lineRule="exact"/>
        <w:ind w:left="851"/>
        <w:jc w:val="left"/>
        <w:rPr>
          <w:rFonts w:asciiTheme="minorHAnsi" w:eastAsia="SimSun" w:hAnsiTheme="minorHAnsi"/>
          <w:szCs w:val="24"/>
        </w:rPr>
      </w:pPr>
      <w:r w:rsidRPr="0038293B">
        <w:rPr>
          <w:rFonts w:ascii="SimSun" w:eastAsia="SimSun" w:hAnsi="SimSun" w:hint="eastAsia"/>
          <w:szCs w:val="24"/>
        </w:rPr>
        <w:t>俯视这些书信。</w:t>
      </w:r>
    </w:p>
    <w:p w:rsidR="00252540" w:rsidRPr="0038293B" w:rsidRDefault="00252540" w:rsidP="00252540">
      <w:pPr>
        <w:spacing w:line="320" w:lineRule="exact"/>
        <w:ind w:left="851"/>
        <w:jc w:val="right"/>
        <w:rPr>
          <w:rFonts w:ascii="SimSun" w:eastAsia="SimSun" w:hAnsi="SimSun"/>
          <w:sz w:val="20"/>
          <w:szCs w:val="24"/>
        </w:rPr>
      </w:pPr>
      <w:r w:rsidRPr="0038293B">
        <w:rPr>
          <w:rFonts w:ascii="SimSun" w:eastAsia="SimSun" w:hAnsi="SimSun" w:hint="eastAsia"/>
          <w:sz w:val="20"/>
          <w:szCs w:val="24"/>
        </w:rPr>
        <w:t xml:space="preserve">    </w:t>
      </w:r>
      <w:smartTag w:uri="urn:schemas-microsoft-com:office:smarttags" w:element="chsdate">
        <w:smartTagPr>
          <w:attr w:name="Year" w:val="2024"/>
          <w:attr w:name="Month" w:val="5"/>
          <w:attr w:name="Day" w:val="11"/>
          <w:attr w:name="IsLunarDate" w:val="False"/>
          <w:attr w:name="IsROCDate" w:val="False"/>
        </w:smartTagPr>
        <w:r w:rsidRPr="0038293B">
          <w:rPr>
            <w:rFonts w:ascii="SimSun" w:eastAsia="SimSun" w:hAnsi="SimSun" w:hint="eastAsia"/>
            <w:sz w:val="20"/>
            <w:szCs w:val="24"/>
          </w:rPr>
          <w:t>2024年5月11日</w:t>
        </w:r>
      </w:smartTag>
    </w:p>
    <w:p w:rsidR="00252540" w:rsidRPr="0038293B" w:rsidRDefault="00252540" w:rsidP="00252540">
      <w:pPr>
        <w:spacing w:line="320" w:lineRule="exact"/>
        <w:ind w:left="851" w:firstLine="435"/>
        <w:jc w:val="right"/>
        <w:rPr>
          <w:rFonts w:ascii="SimSun" w:eastAsia="SimSun" w:hAnsi="SimSun"/>
          <w:sz w:val="20"/>
          <w:szCs w:val="24"/>
        </w:rPr>
      </w:pPr>
      <w:r w:rsidRPr="0038293B">
        <w:rPr>
          <w:rFonts w:ascii="SimSun" w:eastAsia="SimSun" w:hAnsi="SimSun" w:hint="eastAsia"/>
          <w:sz w:val="20"/>
          <w:szCs w:val="24"/>
        </w:rPr>
        <w:t>2024，5，12凌晨谷羽译</w:t>
      </w:r>
    </w:p>
    <w:p w:rsidR="00252540" w:rsidRPr="0038293B" w:rsidRDefault="00252540" w:rsidP="00252540">
      <w:pPr>
        <w:spacing w:after="200" w:line="276" w:lineRule="auto"/>
        <w:jc w:val="left"/>
        <w:rPr>
          <w:rFonts w:ascii="SimSun" w:eastAsia="SimSun" w:hAnsi="SimSun"/>
          <w:sz w:val="20"/>
          <w:szCs w:val="24"/>
        </w:rPr>
      </w:pPr>
      <w:r w:rsidRPr="0038293B">
        <w:rPr>
          <w:rFonts w:ascii="SimSun" w:eastAsia="SimSun" w:hAnsi="SimSun"/>
          <w:sz w:val="20"/>
          <w:szCs w:val="24"/>
        </w:rPr>
        <w:br w:type="page"/>
      </w:r>
    </w:p>
    <w:p w:rsidR="00252540" w:rsidRPr="0038293B" w:rsidRDefault="00252540" w:rsidP="00252540">
      <w:pPr>
        <w:ind w:firstLine="435"/>
        <w:rPr>
          <w:rFonts w:ascii="SimSun" w:eastAsia="SimSun" w:hAnsi="SimSun"/>
          <w:szCs w:val="24"/>
        </w:rPr>
      </w:pPr>
      <w:r w:rsidRPr="0038293B">
        <w:rPr>
          <w:rFonts w:ascii="SimSun" w:eastAsia="SimSun" w:hAnsi="SimSun" w:hint="eastAsia"/>
          <w:szCs w:val="24"/>
        </w:rPr>
        <w:lastRenderedPageBreak/>
        <w:t>附记：昨天给伊戈尔写信，我问他翻译了他多少首诗，大约接近500首了吧？今天他回信说，已经翻译了499首。再译一首</w:t>
      </w:r>
      <w:r w:rsidRPr="0038293B">
        <w:rPr>
          <w:rFonts w:ascii="SimSun" w:eastAsia="SimSun" w:hAnsi="SimSun" w:hint="eastAsia"/>
          <w:szCs w:val="24"/>
          <w:lang w:val="en-US"/>
        </w:rPr>
        <w:t>，</w:t>
      </w:r>
      <w:r w:rsidRPr="0038293B">
        <w:rPr>
          <w:rFonts w:ascii="SimSun" w:eastAsia="SimSun" w:hAnsi="SimSun" w:hint="eastAsia"/>
          <w:szCs w:val="24"/>
        </w:rPr>
        <w:t>正好</w:t>
      </w:r>
      <w:r w:rsidRPr="0038293B">
        <w:rPr>
          <w:rFonts w:ascii="SimSun" w:eastAsia="SimSun" w:hAnsi="SimSun" w:hint="eastAsia"/>
          <w:szCs w:val="24"/>
          <w:lang w:val="en-US"/>
        </w:rPr>
        <w:t>500</w:t>
      </w:r>
      <w:r w:rsidRPr="0038293B">
        <w:rPr>
          <w:rFonts w:ascii="SimSun" w:eastAsia="SimSun" w:hAnsi="SimSun" w:hint="eastAsia"/>
          <w:szCs w:val="24"/>
        </w:rPr>
        <w:t>首。这首《神的书信》就成了第</w:t>
      </w:r>
      <w:r w:rsidRPr="0038293B">
        <w:rPr>
          <w:rFonts w:ascii="SimSun" w:eastAsia="SimSun" w:hAnsi="SimSun" w:hint="eastAsia"/>
          <w:szCs w:val="24"/>
          <w:lang w:val="en-US"/>
        </w:rPr>
        <w:t>500</w:t>
      </w:r>
      <w:r w:rsidRPr="0038293B">
        <w:rPr>
          <w:rFonts w:ascii="SimSun" w:eastAsia="SimSun" w:hAnsi="SimSun" w:hint="eastAsia"/>
          <w:szCs w:val="24"/>
        </w:rPr>
        <w:t>首译诗。从</w:t>
      </w:r>
      <w:smartTag w:uri="urn:schemas-microsoft-com:office:smarttags" w:element="chsdate">
        <w:smartTagPr>
          <w:attr w:name="Year" w:val="2019"/>
          <w:attr w:name="Month" w:val="1"/>
          <w:attr w:name="Day" w:val="11"/>
          <w:attr w:name="IsLunarDate" w:val="False"/>
          <w:attr w:name="IsROCDate" w:val="False"/>
        </w:smartTagPr>
        <w:r w:rsidRPr="0038293B">
          <w:rPr>
            <w:rFonts w:ascii="SimSun" w:eastAsia="SimSun" w:hAnsi="SimSun" w:hint="eastAsia"/>
            <w:szCs w:val="24"/>
            <w:lang w:val="en-US"/>
          </w:rPr>
          <w:t>2019</w:t>
        </w:r>
        <w:r w:rsidRPr="0038293B">
          <w:rPr>
            <w:rFonts w:ascii="SimSun" w:eastAsia="SimSun" w:hAnsi="SimSun" w:hint="eastAsia"/>
            <w:szCs w:val="24"/>
          </w:rPr>
          <w:t>年</w:t>
        </w:r>
        <w:r w:rsidRPr="0038293B">
          <w:rPr>
            <w:rFonts w:ascii="SimSun" w:eastAsia="SimSun" w:hAnsi="SimSun" w:hint="eastAsia"/>
            <w:szCs w:val="24"/>
            <w:lang w:val="en-US"/>
          </w:rPr>
          <w:t>1</w:t>
        </w:r>
        <w:r w:rsidRPr="0038293B">
          <w:rPr>
            <w:rFonts w:ascii="SimSun" w:eastAsia="SimSun" w:hAnsi="SimSun" w:hint="eastAsia"/>
            <w:szCs w:val="24"/>
          </w:rPr>
          <w:t>月</w:t>
        </w:r>
        <w:r w:rsidRPr="0038293B">
          <w:rPr>
            <w:rFonts w:ascii="SimSun" w:eastAsia="SimSun" w:hAnsi="SimSun" w:hint="eastAsia"/>
            <w:szCs w:val="24"/>
            <w:lang w:val="en-US"/>
          </w:rPr>
          <w:t>11</w:t>
        </w:r>
        <w:r w:rsidRPr="0038293B">
          <w:rPr>
            <w:rFonts w:ascii="SimSun" w:eastAsia="SimSun" w:hAnsi="SimSun" w:hint="eastAsia"/>
            <w:szCs w:val="24"/>
          </w:rPr>
          <w:t>日</w:t>
        </w:r>
      </w:smartTag>
      <w:r w:rsidRPr="0038293B">
        <w:rPr>
          <w:rFonts w:ascii="SimSun" w:eastAsia="SimSun" w:hAnsi="SimSun" w:hint="eastAsia"/>
          <w:szCs w:val="24"/>
        </w:rPr>
        <w:t>认识伊戈尔</w:t>
      </w:r>
      <w:r w:rsidRPr="0038293B">
        <w:rPr>
          <w:rFonts w:ascii="SimSun" w:eastAsia="SimSun" w:hAnsi="SimSun" w:hint="eastAsia"/>
          <w:szCs w:val="24"/>
          <w:lang w:val="en-US"/>
        </w:rPr>
        <w:t>，</w:t>
      </w:r>
      <w:r w:rsidRPr="0038293B">
        <w:rPr>
          <w:rFonts w:ascii="SimSun" w:eastAsia="SimSun" w:hAnsi="SimSun" w:hint="eastAsia"/>
          <w:szCs w:val="24"/>
        </w:rPr>
        <w:t>至今已经过去了五年多</w:t>
      </w:r>
      <w:r w:rsidRPr="0038293B">
        <w:rPr>
          <w:rFonts w:ascii="SimSun" w:eastAsia="SimSun" w:hAnsi="SimSun" w:hint="eastAsia"/>
          <w:szCs w:val="24"/>
          <w:lang w:val="en-US"/>
        </w:rPr>
        <w:t>，</w:t>
      </w:r>
      <w:r w:rsidRPr="0038293B">
        <w:rPr>
          <w:rFonts w:ascii="SimSun" w:eastAsia="SimSun" w:hAnsi="SimSun" w:hint="eastAsia"/>
          <w:szCs w:val="24"/>
        </w:rPr>
        <w:t>五年翻译了他的</w:t>
      </w:r>
      <w:r w:rsidRPr="0038293B">
        <w:rPr>
          <w:rFonts w:ascii="SimSun" w:eastAsia="SimSun" w:hAnsi="SimSun" w:hint="eastAsia"/>
          <w:szCs w:val="24"/>
          <w:lang w:val="en-US"/>
        </w:rPr>
        <w:t>500</w:t>
      </w:r>
      <w:r w:rsidRPr="0038293B">
        <w:rPr>
          <w:rFonts w:ascii="SimSun" w:eastAsia="SimSun" w:hAnsi="SimSun" w:hint="eastAsia"/>
          <w:szCs w:val="24"/>
        </w:rPr>
        <w:t>首诗</w:t>
      </w:r>
      <w:r w:rsidRPr="0038293B">
        <w:rPr>
          <w:rFonts w:ascii="SimSun" w:eastAsia="SimSun" w:hAnsi="SimSun" w:hint="eastAsia"/>
          <w:szCs w:val="24"/>
          <w:lang w:val="en-US"/>
        </w:rPr>
        <w:t>，</w:t>
      </w:r>
      <w:r w:rsidRPr="0038293B">
        <w:rPr>
          <w:rFonts w:ascii="SimSun" w:eastAsia="SimSun" w:hAnsi="SimSun" w:hint="eastAsia"/>
          <w:szCs w:val="24"/>
        </w:rPr>
        <w:t>平均一年译</w:t>
      </w:r>
      <w:r w:rsidRPr="0038293B">
        <w:rPr>
          <w:rFonts w:ascii="SimSun" w:eastAsia="SimSun" w:hAnsi="SimSun" w:hint="eastAsia"/>
          <w:szCs w:val="24"/>
          <w:lang w:val="en-US"/>
        </w:rPr>
        <w:t>100</w:t>
      </w:r>
      <w:r w:rsidRPr="0038293B">
        <w:rPr>
          <w:rFonts w:ascii="SimSun" w:eastAsia="SimSun" w:hAnsi="SimSun" w:hint="eastAsia"/>
          <w:szCs w:val="24"/>
        </w:rPr>
        <w:t>首。诗歌与书信把我们两个人连结在一起，成为知心的好朋友。读他的诗，译他的诗，给我带来由衷的喜悦，有这样的知音，实在幸运。谢谢伊戈尔！</w:t>
      </w:r>
    </w:p>
    <w:p w:rsidR="00252540" w:rsidRPr="0038293B" w:rsidRDefault="00252540" w:rsidP="00252540">
      <w:pPr>
        <w:ind w:firstLineChars="1091" w:firstLine="2618"/>
        <w:rPr>
          <w:rFonts w:ascii="SimSun" w:eastAsia="SimSun" w:hAnsi="SimSun"/>
          <w:szCs w:val="24"/>
        </w:rPr>
      </w:pPr>
      <w:r w:rsidRPr="0038293B">
        <w:rPr>
          <w:rFonts w:ascii="SimSun" w:eastAsia="SimSun" w:hAnsi="SimSun" w:hint="eastAsia"/>
          <w:szCs w:val="24"/>
        </w:rPr>
        <w:t>谷羽  2024，5，12记</w:t>
      </w:r>
    </w:p>
    <w:p w:rsidR="00252540" w:rsidRPr="0038293B" w:rsidRDefault="00252540" w:rsidP="00252540">
      <w:pPr>
        <w:jc w:val="left"/>
        <w:rPr>
          <w:rFonts w:ascii="Bookman Old Style" w:hAnsi="Bookman Old Style"/>
          <w:sz w:val="20"/>
        </w:rPr>
      </w:pPr>
    </w:p>
    <w:p w:rsidR="00252540" w:rsidRPr="0038293B" w:rsidRDefault="00252540" w:rsidP="00252540">
      <w:pPr>
        <w:spacing w:after="200" w:line="276" w:lineRule="auto"/>
        <w:jc w:val="left"/>
        <w:rPr>
          <w:rFonts w:cs="Times New Roman"/>
        </w:rPr>
      </w:pPr>
    </w:p>
    <w:p w:rsidR="00252540" w:rsidRPr="0038293B" w:rsidRDefault="00252540" w:rsidP="00252540">
      <w:pPr>
        <w:rPr>
          <w:rFonts w:cs="Times New Roman"/>
        </w:rPr>
      </w:pPr>
      <w:r w:rsidRPr="0038293B">
        <w:rPr>
          <w:rFonts w:cs="Times New Roman"/>
        </w:rPr>
        <w:t>Приложение: Вчера я написал Игорю. Я спросил его, сколько стихотворений он перевел. Их было около 500, верно?Сегодня он написал ответ и сообщил, что переведено 499 песен.Переведите еще одну песню, ровно 500 песен.Это "Послание Бога" стало 500-м переведенным стихотворением.Прошло более пяти лет с тех пор, как я познакомилась с Игорем 11 января 2019 г. За пять лет я перевела 500 его стихотворений, в среднем по 100 переводов в год.Стихи и письма связывают нас обоих и делают близкими друзьями.Чтение его стихов и переводы его поэм доставили мне искреннюю радость. Мне действительно повезло, что у меня есть такая родственная душа.Спасибо тебе, Игорь!</w:t>
      </w:r>
    </w:p>
    <w:p w:rsidR="00252540" w:rsidRPr="0038293B" w:rsidRDefault="00252540" w:rsidP="00252540">
      <w:pPr>
        <w:jc w:val="right"/>
        <w:rPr>
          <w:rFonts w:cs="Times New Roman"/>
        </w:rPr>
      </w:pPr>
      <w:r w:rsidRPr="0038293B">
        <w:rPr>
          <w:rFonts w:cs="Times New Roman"/>
        </w:rPr>
        <w:t>Гу Юй 2024, 5, 12 примечания</w:t>
      </w:r>
    </w:p>
    <w:p w:rsidR="008E3C74" w:rsidRPr="0038293B" w:rsidRDefault="008E3C74" w:rsidP="008E3C74">
      <w:pPr>
        <w:spacing w:after="200" w:line="276" w:lineRule="auto"/>
        <w:jc w:val="left"/>
        <w:rPr>
          <w:rFonts w:asciiTheme="minorHAnsi" w:eastAsia="SimSun" w:hAnsiTheme="minorHAnsi"/>
          <w:szCs w:val="24"/>
          <w:lang w:eastAsia="zh-CN"/>
        </w:rPr>
      </w:pPr>
      <w:r w:rsidRPr="0038293B">
        <w:rPr>
          <w:rFonts w:asciiTheme="minorHAnsi" w:eastAsia="SimSun" w:hAnsiTheme="minorHAnsi"/>
          <w:szCs w:val="24"/>
          <w:lang w:eastAsia="zh-CN"/>
        </w:rPr>
        <w:br w:type="page"/>
      </w:r>
    </w:p>
    <w:p w:rsidR="008E3C74" w:rsidRPr="0038293B" w:rsidRDefault="008E3C74" w:rsidP="008E3C74">
      <w:pPr>
        <w:pStyle w:val="af3"/>
        <w:numPr>
          <w:ilvl w:val="0"/>
          <w:numId w:val="1"/>
        </w:numPr>
        <w:spacing w:line="320" w:lineRule="exact"/>
        <w:ind w:left="0" w:firstLine="0"/>
        <w:jc w:val="left"/>
        <w:outlineLvl w:val="1"/>
        <w:rPr>
          <w:rFonts w:ascii="Bookman Old Style" w:eastAsia="SimSun" w:hAnsi="Bookman Old Style"/>
          <w:b/>
          <w:szCs w:val="24"/>
        </w:rPr>
      </w:pPr>
      <w:bookmarkStart w:id="4478" w:name="_Toc166666482"/>
      <w:bookmarkStart w:id="4479" w:name="_Toc219208651"/>
      <w:bookmarkStart w:id="4480" w:name="_Toc219289625"/>
      <w:bookmarkStart w:id="4481" w:name="_Toc219308169"/>
      <w:bookmarkStart w:id="4482" w:name="_Toc221803039"/>
      <w:r w:rsidRPr="0038293B">
        <w:rPr>
          <w:rFonts w:ascii="Bookman Old Style" w:hAnsi="Bookman Old Style"/>
          <w:b/>
        </w:rPr>
        <w:lastRenderedPageBreak/>
        <w:t>ВЕТЕР СЕВЕРНЫЙ</w:t>
      </w:r>
      <w:bookmarkEnd w:id="4478"/>
      <w:bookmarkEnd w:id="4479"/>
      <w:bookmarkEnd w:id="4480"/>
      <w:bookmarkEnd w:id="4481"/>
      <w:bookmarkEnd w:id="4482"/>
    </w:p>
    <w:p w:rsidR="008E3C74" w:rsidRPr="0038293B" w:rsidRDefault="008E3C74" w:rsidP="008E3C74">
      <w:pPr>
        <w:spacing w:line="320" w:lineRule="exact"/>
        <w:jc w:val="left"/>
        <w:rPr>
          <w:rFonts w:ascii="Bookman Old Style" w:eastAsia="SimSun" w:hAnsi="Bookman Old Style"/>
          <w:szCs w:val="24"/>
        </w:rPr>
      </w:pPr>
    </w:p>
    <w:p w:rsidR="008E3C74" w:rsidRPr="0038293B" w:rsidRDefault="008E3C74" w:rsidP="008E3C74">
      <w:pPr>
        <w:spacing w:line="320" w:lineRule="exact"/>
        <w:rPr>
          <w:rFonts w:ascii="Bookman Old Style" w:hAnsi="Bookman Old Style"/>
        </w:rPr>
      </w:pPr>
      <w:r w:rsidRPr="0038293B">
        <w:rPr>
          <w:rFonts w:ascii="Bookman Old Style" w:hAnsi="Bookman Old Style"/>
        </w:rPr>
        <w:t>День холодный.</w:t>
      </w:r>
    </w:p>
    <w:p w:rsidR="008E3C74" w:rsidRPr="0038293B" w:rsidRDefault="008E3C74" w:rsidP="008E3C74">
      <w:pPr>
        <w:spacing w:line="320" w:lineRule="exact"/>
        <w:rPr>
          <w:rFonts w:ascii="Bookman Old Style" w:hAnsi="Bookman Old Style"/>
        </w:rPr>
      </w:pPr>
      <w:r w:rsidRPr="0038293B">
        <w:rPr>
          <w:rFonts w:ascii="Bookman Old Style" w:hAnsi="Bookman Old Style"/>
        </w:rPr>
        <w:t>Ветер северный просит прощения:</w:t>
      </w:r>
    </w:p>
    <w:p w:rsidR="008E3C74" w:rsidRPr="0038293B" w:rsidRDefault="008E3C74" w:rsidP="008E3C74">
      <w:pPr>
        <w:spacing w:line="320" w:lineRule="exact"/>
        <w:jc w:val="left"/>
        <w:rPr>
          <w:rFonts w:ascii="Bookman Old Style" w:eastAsia="SimSun" w:hAnsi="Bookman Old Style"/>
          <w:spacing w:val="-4"/>
          <w:sz w:val="22"/>
        </w:rPr>
      </w:pPr>
      <w:r w:rsidRPr="0038293B">
        <w:rPr>
          <w:rFonts w:ascii="Bookman Old Style" w:hAnsi="Bookman Old Style"/>
        </w:rPr>
        <w:t>«Потерпи, скоро я умру».</w:t>
      </w:r>
    </w:p>
    <w:p w:rsidR="008E3C74" w:rsidRPr="0038293B" w:rsidRDefault="008E3C74" w:rsidP="008E3C74">
      <w:pPr>
        <w:spacing w:line="240" w:lineRule="exact"/>
        <w:jc w:val="right"/>
        <w:rPr>
          <w:rFonts w:ascii="Bookman Old Style" w:hAnsi="Bookman Old Style"/>
          <w:sz w:val="20"/>
        </w:rPr>
      </w:pPr>
    </w:p>
    <w:p w:rsidR="008E3C74" w:rsidRPr="0038293B" w:rsidRDefault="008E3C74" w:rsidP="008E3C74">
      <w:pPr>
        <w:spacing w:line="240" w:lineRule="exact"/>
        <w:jc w:val="right"/>
        <w:rPr>
          <w:rFonts w:ascii="Bookman Old Style" w:hAnsi="Bookman Old Style"/>
          <w:sz w:val="20"/>
        </w:rPr>
      </w:pPr>
      <w:r w:rsidRPr="0038293B">
        <w:rPr>
          <w:rFonts w:ascii="Bookman Old Style" w:hAnsi="Bookman Old Style"/>
          <w:sz w:val="20"/>
        </w:rPr>
        <w:t>12 мая 2024</w:t>
      </w:r>
    </w:p>
    <w:p w:rsidR="008E3C74" w:rsidRDefault="008E3C74" w:rsidP="008E3C74">
      <w:pPr>
        <w:spacing w:after="200" w:line="276" w:lineRule="auto"/>
        <w:jc w:val="left"/>
        <w:rPr>
          <w:rFonts w:ascii="Bookman Old Style" w:eastAsia="SimSun" w:hAnsi="Bookman Old Style" w:cs="Times New Roman"/>
          <w:color w:val="000000" w:themeColor="text1"/>
          <w:spacing w:val="11"/>
          <w:szCs w:val="21"/>
        </w:rPr>
      </w:pPr>
      <w:r>
        <w:rPr>
          <w:rFonts w:ascii="Bookman Old Style" w:eastAsia="SimSun" w:hAnsi="Bookman Old Style" w:cs="Times New Roman"/>
          <w:color w:val="000000" w:themeColor="text1"/>
          <w:spacing w:val="11"/>
          <w:szCs w:val="21"/>
        </w:rPr>
        <w:br w:type="page"/>
      </w:r>
    </w:p>
    <w:p w:rsidR="008E3C74" w:rsidRPr="0038293B" w:rsidRDefault="008E3C74" w:rsidP="008E3C74">
      <w:pPr>
        <w:pStyle w:val="af3"/>
        <w:numPr>
          <w:ilvl w:val="0"/>
          <w:numId w:val="2"/>
        </w:numPr>
        <w:spacing w:line="320" w:lineRule="exact"/>
        <w:ind w:left="1208" w:hanging="357"/>
        <w:jc w:val="left"/>
        <w:outlineLvl w:val="1"/>
        <w:rPr>
          <w:rFonts w:ascii="SimSun" w:eastAsia="SimSun" w:hAnsi="SimSun"/>
          <w:b/>
          <w:szCs w:val="24"/>
        </w:rPr>
      </w:pPr>
      <w:bookmarkStart w:id="4483" w:name="_Toc166666483"/>
      <w:bookmarkStart w:id="4484" w:name="_Toc219208652"/>
      <w:bookmarkStart w:id="4485" w:name="_Toc219289626"/>
      <w:bookmarkStart w:id="4486" w:name="_Toc219308170"/>
      <w:bookmarkStart w:id="4487" w:name="_Toc221803040"/>
      <w:r w:rsidRPr="0038293B">
        <w:rPr>
          <w:rFonts w:ascii="SimSun" w:eastAsia="SimSun" w:hAnsi="SimSun" w:cs="MS Mincho" w:hint="eastAsia"/>
          <w:b/>
          <w:bCs/>
          <w:szCs w:val="24"/>
          <w:lang w:eastAsia="ru-RU"/>
        </w:rPr>
        <w:lastRenderedPageBreak/>
        <w:t>北</w:t>
      </w:r>
      <w:r w:rsidRPr="0038293B">
        <w:rPr>
          <w:rFonts w:ascii="SimSun" w:eastAsia="SimSun" w:hAnsi="SimSun" w:cs="SimSun"/>
          <w:b/>
          <w:bCs/>
          <w:szCs w:val="24"/>
          <w:lang w:eastAsia="ru-RU"/>
        </w:rPr>
        <w:t>风</w:t>
      </w:r>
      <w:bookmarkEnd w:id="4483"/>
      <w:bookmarkEnd w:id="4484"/>
      <w:bookmarkEnd w:id="4485"/>
      <w:bookmarkEnd w:id="4486"/>
      <w:bookmarkEnd w:id="4487"/>
    </w:p>
    <w:p w:rsidR="008E3C74" w:rsidRPr="0038293B" w:rsidRDefault="008E3C74" w:rsidP="008E3C74">
      <w:pPr>
        <w:spacing w:line="320" w:lineRule="exact"/>
        <w:ind w:left="851"/>
        <w:jc w:val="left"/>
        <w:rPr>
          <w:rFonts w:ascii="SimSun" w:eastAsia="SimSun" w:hAnsi="SimSun" w:cs="Times New Roman"/>
          <w:szCs w:val="24"/>
          <w:lang w:eastAsia="ru-RU"/>
        </w:rPr>
      </w:pPr>
      <w:r w:rsidRPr="0038293B">
        <w:rPr>
          <w:rFonts w:ascii="SimSun" w:eastAsia="SimSun" w:hAnsi="SimSun" w:cs="Times New Roman"/>
          <w:szCs w:val="24"/>
          <w:lang w:eastAsia="ru-RU"/>
        </w:rPr>
        <w:t> </w:t>
      </w:r>
    </w:p>
    <w:p w:rsidR="008E3C74" w:rsidRPr="0038293B" w:rsidRDefault="008E3C74" w:rsidP="008E3C74">
      <w:pPr>
        <w:spacing w:line="320" w:lineRule="exact"/>
        <w:ind w:left="851"/>
        <w:jc w:val="left"/>
        <w:rPr>
          <w:rFonts w:ascii="SimSun" w:eastAsia="SimSun" w:hAnsi="SimSun" w:cs="MS Mincho"/>
          <w:szCs w:val="24"/>
          <w:lang w:eastAsia="ru-RU"/>
        </w:rPr>
      </w:pPr>
      <w:r w:rsidRPr="0038293B">
        <w:rPr>
          <w:rFonts w:ascii="SimSun" w:eastAsia="SimSun" w:hAnsi="SimSun" w:cs="MS Mincho" w:hint="eastAsia"/>
          <w:szCs w:val="24"/>
          <w:lang w:eastAsia="ru-RU"/>
        </w:rPr>
        <w:t>天气很冷。</w:t>
      </w:r>
    </w:p>
    <w:p w:rsidR="008E3C74" w:rsidRPr="0038293B" w:rsidRDefault="008E3C74" w:rsidP="008E3C74">
      <w:pPr>
        <w:spacing w:line="320" w:lineRule="exact"/>
        <w:ind w:left="851"/>
        <w:jc w:val="left"/>
        <w:rPr>
          <w:rFonts w:ascii="SimSun" w:eastAsia="SimSun" w:hAnsi="SimSun" w:cs="MS Mincho"/>
          <w:szCs w:val="24"/>
          <w:lang w:eastAsia="ru-RU"/>
        </w:rPr>
      </w:pPr>
      <w:r w:rsidRPr="0038293B">
        <w:rPr>
          <w:rFonts w:ascii="SimSun" w:eastAsia="SimSun" w:hAnsi="SimSun" w:cs="MS Mincho" w:hint="eastAsia"/>
          <w:szCs w:val="24"/>
          <w:lang w:eastAsia="ru-RU"/>
        </w:rPr>
        <w:t>北风前来告别：</w:t>
      </w:r>
    </w:p>
    <w:p w:rsidR="008E3C74" w:rsidRPr="0038293B" w:rsidRDefault="008E3C74" w:rsidP="008E3C74">
      <w:pPr>
        <w:spacing w:line="320" w:lineRule="exact"/>
        <w:ind w:left="851"/>
        <w:jc w:val="left"/>
        <w:rPr>
          <w:rFonts w:ascii="SimSun" w:eastAsia="SimSun" w:hAnsi="SimSun" w:cs="Times New Roman"/>
          <w:szCs w:val="24"/>
          <w:lang w:eastAsia="ru-RU"/>
        </w:rPr>
      </w:pPr>
      <w:r w:rsidRPr="0038293B">
        <w:rPr>
          <w:rFonts w:ascii="SimSun" w:eastAsia="SimSun" w:hAnsi="SimSun" w:cs="MS Mincho" w:hint="eastAsia"/>
          <w:szCs w:val="24"/>
          <w:lang w:eastAsia="ru-RU"/>
        </w:rPr>
        <w:t>“忍一忍，我快离开这世界。</w:t>
      </w:r>
      <w:r w:rsidRPr="0038293B">
        <w:rPr>
          <w:rFonts w:ascii="SimSun" w:eastAsia="SimSun" w:hAnsi="SimSun" w:cs="MS Mincho"/>
          <w:szCs w:val="24"/>
          <w:lang w:eastAsia="ru-RU"/>
        </w:rPr>
        <w:t>”</w:t>
      </w:r>
    </w:p>
    <w:p w:rsidR="008E3C74" w:rsidRPr="0038293B" w:rsidRDefault="008E3C74" w:rsidP="008E3C74">
      <w:pPr>
        <w:spacing w:line="240" w:lineRule="exact"/>
        <w:ind w:left="851"/>
        <w:jc w:val="right"/>
        <w:rPr>
          <w:rFonts w:asciiTheme="minorHAnsi" w:eastAsia="SimSun" w:hAnsiTheme="minorHAnsi" w:cs="Times New Roman"/>
          <w:sz w:val="20"/>
          <w:szCs w:val="24"/>
          <w:lang w:eastAsia="ru-RU"/>
        </w:rPr>
      </w:pPr>
    </w:p>
    <w:p w:rsidR="008E3C74" w:rsidRPr="0038293B" w:rsidRDefault="008E3C74" w:rsidP="008E3C74">
      <w:pPr>
        <w:spacing w:line="240" w:lineRule="exact"/>
        <w:ind w:left="851"/>
        <w:jc w:val="right"/>
        <w:rPr>
          <w:rFonts w:ascii="SimSun" w:eastAsia="SimSun" w:hAnsi="SimSun" w:cs="Times New Roman"/>
          <w:sz w:val="20"/>
          <w:szCs w:val="24"/>
          <w:lang w:eastAsia="ru-RU"/>
        </w:rPr>
      </w:pPr>
      <w:r w:rsidRPr="0038293B">
        <w:rPr>
          <w:rFonts w:ascii="SimSun" w:eastAsia="SimSun" w:hAnsi="SimSun" w:cs="Times New Roman"/>
          <w:sz w:val="20"/>
          <w:szCs w:val="24"/>
          <w:lang w:eastAsia="ru-RU"/>
        </w:rPr>
        <w:t>      2024</w:t>
      </w:r>
      <w:r w:rsidRPr="0038293B">
        <w:rPr>
          <w:rFonts w:ascii="SimSun" w:eastAsia="SimSun" w:hAnsi="SimSun" w:cs="MS Mincho" w:hint="eastAsia"/>
          <w:sz w:val="20"/>
          <w:szCs w:val="24"/>
          <w:lang w:eastAsia="ru-RU"/>
        </w:rPr>
        <w:t>，</w:t>
      </w:r>
      <w:r w:rsidRPr="0038293B">
        <w:rPr>
          <w:rFonts w:ascii="SimSun" w:eastAsia="SimSun" w:hAnsi="SimSun" w:cs="Times New Roman"/>
          <w:sz w:val="20"/>
          <w:szCs w:val="24"/>
          <w:lang w:eastAsia="ru-RU"/>
        </w:rPr>
        <w:t>5</w:t>
      </w:r>
      <w:r w:rsidRPr="0038293B">
        <w:rPr>
          <w:rFonts w:ascii="SimSun" w:eastAsia="SimSun" w:hAnsi="SimSun" w:cs="MS Mincho" w:hint="eastAsia"/>
          <w:sz w:val="20"/>
          <w:szCs w:val="24"/>
          <w:lang w:eastAsia="ru-RU"/>
        </w:rPr>
        <w:t>，</w:t>
      </w:r>
      <w:r w:rsidRPr="0038293B">
        <w:rPr>
          <w:rFonts w:ascii="SimSun" w:eastAsia="SimSun" w:hAnsi="SimSun" w:cs="Times New Roman"/>
          <w:sz w:val="20"/>
          <w:szCs w:val="24"/>
          <w:lang w:eastAsia="ru-RU"/>
        </w:rPr>
        <w:t xml:space="preserve">12 </w:t>
      </w:r>
    </w:p>
    <w:p w:rsidR="008E3C74" w:rsidRPr="0038293B" w:rsidRDefault="008E3C74" w:rsidP="008E3C74">
      <w:pPr>
        <w:spacing w:line="240" w:lineRule="exact"/>
        <w:ind w:left="851"/>
        <w:jc w:val="right"/>
        <w:rPr>
          <w:rFonts w:asciiTheme="minorHAnsi" w:eastAsia="SimSun" w:hAnsiTheme="minorHAnsi" w:cs="SimSun"/>
          <w:sz w:val="20"/>
          <w:szCs w:val="24"/>
          <w:lang w:eastAsia="ru-RU"/>
        </w:rPr>
      </w:pPr>
      <w:r w:rsidRPr="0038293B">
        <w:rPr>
          <w:rFonts w:ascii="SimSun" w:eastAsia="SimSun" w:hAnsi="SimSun" w:cs="Times New Roman"/>
          <w:sz w:val="20"/>
          <w:szCs w:val="24"/>
          <w:lang w:eastAsia="ru-RU"/>
        </w:rPr>
        <w:t>      2024</w:t>
      </w:r>
      <w:r w:rsidRPr="0038293B">
        <w:rPr>
          <w:rFonts w:ascii="SimSun" w:eastAsia="SimSun" w:hAnsi="SimSun" w:cs="MS Mincho" w:hint="eastAsia"/>
          <w:sz w:val="20"/>
          <w:szCs w:val="24"/>
          <w:lang w:eastAsia="ru-RU"/>
        </w:rPr>
        <w:t>，</w:t>
      </w:r>
      <w:r w:rsidRPr="0038293B">
        <w:rPr>
          <w:rFonts w:ascii="SimSun" w:eastAsia="SimSun" w:hAnsi="SimSun" w:cs="Times New Roman"/>
          <w:sz w:val="20"/>
          <w:szCs w:val="24"/>
          <w:lang w:eastAsia="ru-RU"/>
        </w:rPr>
        <w:t>5</w:t>
      </w:r>
      <w:r w:rsidRPr="0038293B">
        <w:rPr>
          <w:rFonts w:ascii="SimSun" w:eastAsia="SimSun" w:hAnsi="SimSun" w:cs="MS Mincho" w:hint="eastAsia"/>
          <w:sz w:val="20"/>
          <w:szCs w:val="24"/>
          <w:lang w:eastAsia="ru-RU"/>
        </w:rPr>
        <w:t>，</w:t>
      </w:r>
      <w:r w:rsidRPr="0038293B">
        <w:rPr>
          <w:rFonts w:ascii="SimSun" w:eastAsia="SimSun" w:hAnsi="SimSun" w:cs="Times New Roman"/>
          <w:sz w:val="20"/>
          <w:szCs w:val="24"/>
          <w:lang w:eastAsia="ru-RU"/>
        </w:rPr>
        <w:t xml:space="preserve">13 </w:t>
      </w:r>
      <w:r w:rsidRPr="0038293B">
        <w:rPr>
          <w:rFonts w:ascii="SimSun" w:eastAsia="SimSun" w:hAnsi="SimSun" w:cs="MS Mincho" w:hint="eastAsia"/>
          <w:sz w:val="20"/>
          <w:szCs w:val="24"/>
          <w:lang w:eastAsia="ru-RU"/>
        </w:rPr>
        <w:t>谷羽</w:t>
      </w:r>
      <w:r w:rsidRPr="0038293B">
        <w:rPr>
          <w:rFonts w:ascii="SimSun" w:eastAsia="SimSun" w:hAnsi="SimSun" w:cs="SimSun"/>
          <w:sz w:val="20"/>
          <w:szCs w:val="24"/>
          <w:lang w:eastAsia="ru-RU"/>
        </w:rPr>
        <w:t>译</w:t>
      </w:r>
    </w:p>
    <w:p w:rsidR="008E3C74" w:rsidRPr="0038293B" w:rsidRDefault="008E3C74" w:rsidP="008E3C74">
      <w:pPr>
        <w:spacing w:line="240" w:lineRule="exact"/>
        <w:ind w:left="851"/>
        <w:jc w:val="right"/>
        <w:rPr>
          <w:rFonts w:ascii="SimSun" w:eastAsia="SimSun" w:hAnsi="SimSun" w:cs="Times New Roman"/>
          <w:sz w:val="20"/>
          <w:szCs w:val="24"/>
          <w:lang w:eastAsia="ru-RU"/>
        </w:rPr>
      </w:pPr>
      <w:r w:rsidRPr="0038293B">
        <w:rPr>
          <w:rFonts w:ascii="SimSun" w:eastAsia="SimSun" w:hAnsi="SimSun" w:cs="Times New Roman"/>
          <w:sz w:val="20"/>
          <w:szCs w:val="24"/>
          <w:lang w:eastAsia="ru-RU"/>
        </w:rPr>
        <w:t xml:space="preserve">      2024</w:t>
      </w:r>
      <w:r w:rsidRPr="0038293B">
        <w:rPr>
          <w:rFonts w:ascii="SimSun" w:eastAsia="SimSun" w:hAnsi="SimSun" w:cs="Times New Roman" w:hint="eastAsia"/>
          <w:sz w:val="20"/>
          <w:szCs w:val="24"/>
          <w:lang w:eastAsia="ru-RU"/>
        </w:rPr>
        <w:t>，</w:t>
      </w:r>
      <w:r w:rsidRPr="0038293B">
        <w:rPr>
          <w:rFonts w:ascii="SimSun" w:eastAsia="SimSun" w:hAnsi="SimSun" w:cs="Times New Roman"/>
          <w:sz w:val="20"/>
          <w:szCs w:val="24"/>
          <w:lang w:eastAsia="ru-RU"/>
        </w:rPr>
        <w:t>5</w:t>
      </w:r>
      <w:r w:rsidRPr="0038293B">
        <w:rPr>
          <w:rFonts w:ascii="SimSun" w:eastAsia="SimSun" w:hAnsi="SimSun" w:cs="Times New Roman" w:hint="eastAsia"/>
          <w:sz w:val="20"/>
          <w:szCs w:val="24"/>
          <w:lang w:eastAsia="ru-RU"/>
        </w:rPr>
        <w:t>，</w:t>
      </w:r>
      <w:r w:rsidRPr="0038293B">
        <w:rPr>
          <w:rFonts w:ascii="SimSun" w:eastAsia="SimSun" w:hAnsi="SimSun" w:cs="Times New Roman"/>
          <w:sz w:val="20"/>
          <w:szCs w:val="24"/>
          <w:lang w:eastAsia="ru-RU"/>
        </w:rPr>
        <w:t>16</w:t>
      </w:r>
      <w:r w:rsidRPr="0038293B">
        <w:rPr>
          <w:rFonts w:ascii="SimSun" w:eastAsia="SimSun" w:hAnsi="SimSun" w:cs="Times New Roman" w:hint="eastAsia"/>
          <w:sz w:val="20"/>
          <w:szCs w:val="24"/>
          <w:lang w:eastAsia="ru-RU"/>
        </w:rPr>
        <w:t>修改</w:t>
      </w:r>
    </w:p>
    <w:p w:rsidR="008E3C74" w:rsidRPr="0038293B" w:rsidRDefault="008E3C74" w:rsidP="008E3C74">
      <w:pPr>
        <w:spacing w:after="200" w:line="276" w:lineRule="auto"/>
        <w:jc w:val="left"/>
        <w:rPr>
          <w:rFonts w:ascii="Bookman Old Style" w:eastAsia="SimSun" w:hAnsi="Bookman Old Style" w:cs="Times New Roman"/>
          <w:color w:val="000000" w:themeColor="text1"/>
          <w:spacing w:val="11"/>
          <w:szCs w:val="21"/>
        </w:rPr>
      </w:pPr>
      <w:r w:rsidRPr="0038293B">
        <w:rPr>
          <w:rFonts w:ascii="Bookman Old Style" w:eastAsia="SimSun" w:hAnsi="Bookman Old Style" w:cs="Times New Roman"/>
          <w:color w:val="000000" w:themeColor="text1"/>
          <w:spacing w:val="11"/>
          <w:szCs w:val="21"/>
        </w:rPr>
        <w:br w:type="page"/>
      </w:r>
    </w:p>
    <w:p w:rsidR="008E3C74" w:rsidRPr="0038293B" w:rsidRDefault="008E3C74" w:rsidP="008E3C74">
      <w:pPr>
        <w:pStyle w:val="af3"/>
        <w:numPr>
          <w:ilvl w:val="0"/>
          <w:numId w:val="1"/>
        </w:numPr>
        <w:spacing w:line="320" w:lineRule="exact"/>
        <w:ind w:left="0" w:firstLine="0"/>
        <w:jc w:val="left"/>
        <w:outlineLvl w:val="1"/>
        <w:rPr>
          <w:rFonts w:ascii="Bookman Old Style" w:eastAsia="SimSun" w:hAnsi="Bookman Old Style"/>
          <w:b/>
          <w:szCs w:val="24"/>
        </w:rPr>
      </w:pPr>
      <w:bookmarkStart w:id="4488" w:name="_Toc166672338"/>
      <w:bookmarkStart w:id="4489" w:name="_Toc219208653"/>
      <w:bookmarkStart w:id="4490" w:name="_Toc219289627"/>
      <w:bookmarkStart w:id="4491" w:name="_Toc219308171"/>
      <w:bookmarkStart w:id="4492" w:name="_Toc221803041"/>
      <w:r w:rsidRPr="0038293B">
        <w:rPr>
          <w:rFonts w:ascii="Bookman Old Style" w:hAnsi="Bookman Old Style"/>
          <w:b/>
        </w:rPr>
        <w:lastRenderedPageBreak/>
        <w:t>ЮНОША И ДРОВОСЕК</w:t>
      </w:r>
      <w:bookmarkEnd w:id="4488"/>
      <w:bookmarkEnd w:id="4489"/>
      <w:bookmarkEnd w:id="4490"/>
      <w:bookmarkEnd w:id="4491"/>
      <w:bookmarkEnd w:id="4492"/>
    </w:p>
    <w:p w:rsidR="008E3C74" w:rsidRPr="0038293B" w:rsidRDefault="008E3C74" w:rsidP="008E3C74">
      <w:pPr>
        <w:spacing w:line="320" w:lineRule="exact"/>
        <w:jc w:val="left"/>
        <w:rPr>
          <w:rFonts w:ascii="Bookman Old Style" w:eastAsia="SimSun" w:hAnsi="Bookman Old Style"/>
          <w:szCs w:val="24"/>
        </w:rPr>
      </w:pP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Юноша тот у ручья, тот дровосек в лесу.</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Вода искрится, шумят деревья.</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 xml:space="preserve">Порхает бабочка над самою водой, </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выходит старец с шахматной доской.</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Проходит жизнь, играют партию.</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Встречает девушку, с е-2 на е-4.</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Жена и дети, ход конём.</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Война и рана, жертвует ферзём.</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Венчание на царство, проходная пешка.</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Предательство, цейтнот.</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Плен, шах.</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Казнь, мат.</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Вода искрится, порхает бабочка над ней,</w:t>
      </w:r>
    </w:p>
    <w:p w:rsidR="008E3C74" w:rsidRPr="0038293B" w:rsidRDefault="008E3C74" w:rsidP="008E3C74">
      <w:pPr>
        <w:spacing w:line="320" w:lineRule="exact"/>
        <w:jc w:val="right"/>
        <w:rPr>
          <w:rFonts w:ascii="Bookman Old Style" w:hAnsi="Bookman Old Style"/>
        </w:rPr>
      </w:pPr>
      <w:r w:rsidRPr="0038293B">
        <w:rPr>
          <w:rFonts w:ascii="Bookman Old Style" w:hAnsi="Bookman Old Style"/>
        </w:rPr>
        <w:t>вода едва заполнила кувшин,</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в руке истлело топорище, и дом его истлел,</w:t>
      </w:r>
    </w:p>
    <w:p w:rsidR="008E3C74" w:rsidRPr="0038293B" w:rsidRDefault="008E3C74" w:rsidP="008E3C74">
      <w:pPr>
        <w:spacing w:line="320" w:lineRule="exact"/>
        <w:jc w:val="right"/>
        <w:rPr>
          <w:rFonts w:ascii="Bookman Old Style" w:hAnsi="Bookman Old Style"/>
        </w:rPr>
      </w:pPr>
      <w:r w:rsidRPr="0038293B">
        <w:rPr>
          <w:rFonts w:ascii="Bookman Old Style" w:hAnsi="Bookman Old Style"/>
        </w:rPr>
        <w:t>все умерли, его никто не помнит.</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Один несёт кувшин с водой,</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другой несёт вязанку дров.</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На перекрёстке</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долго-долго</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всматриваются друг в друга.</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Старец всматривается в бабочку</w:t>
      </w:r>
    </w:p>
    <w:p w:rsidR="008E3C74" w:rsidRPr="0038293B" w:rsidRDefault="008E3C74" w:rsidP="008E3C74">
      <w:pPr>
        <w:spacing w:line="320" w:lineRule="exact"/>
        <w:jc w:val="left"/>
        <w:rPr>
          <w:rFonts w:ascii="Bookman Old Style" w:eastAsia="SimSun" w:hAnsi="Bookman Old Style"/>
          <w:spacing w:val="-4"/>
          <w:sz w:val="22"/>
        </w:rPr>
      </w:pPr>
      <w:r w:rsidRPr="0038293B">
        <w:rPr>
          <w:rFonts w:ascii="Bookman Old Style" w:hAnsi="Bookman Old Style"/>
        </w:rPr>
        <w:t>и тоже.</w:t>
      </w:r>
    </w:p>
    <w:p w:rsidR="008E3C74" w:rsidRDefault="008E3C74" w:rsidP="008E3C74">
      <w:pPr>
        <w:spacing w:line="240" w:lineRule="exact"/>
        <w:jc w:val="right"/>
        <w:rPr>
          <w:rFonts w:ascii="Bookman Old Style" w:hAnsi="Bookman Old Style"/>
          <w:sz w:val="20"/>
        </w:rPr>
      </w:pPr>
    </w:p>
    <w:p w:rsidR="008E3C74" w:rsidRPr="0038293B" w:rsidRDefault="008E3C74" w:rsidP="008E3C74">
      <w:pPr>
        <w:spacing w:line="240" w:lineRule="exact"/>
        <w:jc w:val="right"/>
        <w:rPr>
          <w:rFonts w:ascii="Bookman Old Style" w:hAnsi="Bookman Old Style"/>
          <w:sz w:val="20"/>
        </w:rPr>
      </w:pPr>
      <w:r w:rsidRPr="0038293B">
        <w:rPr>
          <w:rFonts w:ascii="Bookman Old Style" w:hAnsi="Bookman Old Style"/>
          <w:sz w:val="20"/>
        </w:rPr>
        <w:t>14 мая 2024</w:t>
      </w:r>
    </w:p>
    <w:p w:rsidR="008E3C74" w:rsidRDefault="008E3C74" w:rsidP="008E3C74">
      <w:pPr>
        <w:spacing w:line="180" w:lineRule="exact"/>
        <w:jc w:val="left"/>
        <w:rPr>
          <w:rFonts w:eastAsia="SimSun" w:cs="Times New Roman"/>
          <w:color w:val="000000" w:themeColor="text1"/>
          <w:spacing w:val="11"/>
          <w:sz w:val="18"/>
          <w:szCs w:val="21"/>
        </w:rPr>
      </w:pPr>
    </w:p>
    <w:p w:rsidR="008E3C74" w:rsidRPr="0038293B" w:rsidRDefault="008E3C74" w:rsidP="008E3C74">
      <w:pPr>
        <w:spacing w:line="180" w:lineRule="exact"/>
        <w:jc w:val="left"/>
        <w:rPr>
          <w:rFonts w:ascii="Bookman Old Style" w:eastAsia="SimSun" w:hAnsi="Bookman Old Style" w:cs="Times New Roman"/>
          <w:color w:val="000000" w:themeColor="text1"/>
          <w:spacing w:val="11"/>
          <w:szCs w:val="21"/>
        </w:rPr>
      </w:pPr>
      <w:r w:rsidRPr="0038293B">
        <w:rPr>
          <w:rFonts w:eastAsia="SimSun" w:cs="Times New Roman"/>
          <w:color w:val="000000" w:themeColor="text1"/>
          <w:spacing w:val="11"/>
          <w:sz w:val="18"/>
          <w:szCs w:val="21"/>
        </w:rPr>
        <w:t>Для создания этого стихотворения-басни Игорь использовал две древнекитайские басни. Во время перевода Гу Юй добавил строчку: “Обернись и посмотри, рукоять топора прогнила.”Я надеюсь, что Игорь переведёт на русский язык и добавит к оригинальной работе.</w:t>
      </w:r>
      <w:r w:rsidRPr="0038293B">
        <w:rPr>
          <w:rFonts w:ascii="Bookman Old Style" w:eastAsia="SimSun" w:hAnsi="Bookman Old Style" w:cs="Times New Roman"/>
          <w:color w:val="000000" w:themeColor="text1"/>
          <w:spacing w:val="11"/>
          <w:szCs w:val="21"/>
        </w:rPr>
        <w:br w:type="page"/>
      </w:r>
    </w:p>
    <w:p w:rsidR="008E3C74" w:rsidRPr="0038293B" w:rsidRDefault="008E3C74" w:rsidP="008E3C74">
      <w:pPr>
        <w:pStyle w:val="af3"/>
        <w:numPr>
          <w:ilvl w:val="0"/>
          <w:numId w:val="2"/>
        </w:numPr>
        <w:spacing w:line="320" w:lineRule="exact"/>
        <w:ind w:left="1208" w:hanging="357"/>
        <w:jc w:val="left"/>
        <w:outlineLvl w:val="1"/>
        <w:rPr>
          <w:rFonts w:ascii="SimSun" w:eastAsia="SimSun" w:hAnsi="SimSun"/>
          <w:b/>
          <w:szCs w:val="24"/>
        </w:rPr>
      </w:pPr>
      <w:bookmarkStart w:id="4493" w:name="_Toc166672339"/>
      <w:bookmarkStart w:id="4494" w:name="_Toc219208654"/>
      <w:bookmarkStart w:id="4495" w:name="_Toc219289628"/>
      <w:bookmarkStart w:id="4496" w:name="_Toc219308172"/>
      <w:bookmarkStart w:id="4497" w:name="_Toc221803042"/>
      <w:r w:rsidRPr="0038293B">
        <w:rPr>
          <w:rFonts w:ascii="SimSun" w:eastAsia="SimSun" w:hAnsi="SimSun" w:cs="MS Mincho" w:hint="eastAsia"/>
          <w:b/>
          <w:bCs/>
          <w:szCs w:val="24"/>
          <w:lang w:eastAsia="ru-RU"/>
        </w:rPr>
        <w:lastRenderedPageBreak/>
        <w:t>少年与樵夫</w:t>
      </w:r>
      <w:bookmarkEnd w:id="4493"/>
      <w:bookmarkEnd w:id="4494"/>
      <w:bookmarkEnd w:id="4495"/>
      <w:bookmarkEnd w:id="4496"/>
      <w:bookmarkEnd w:id="4497"/>
    </w:p>
    <w:p w:rsidR="008E3C74" w:rsidRPr="0038293B" w:rsidRDefault="008E3C74" w:rsidP="008E3C74">
      <w:pPr>
        <w:spacing w:line="320" w:lineRule="exact"/>
        <w:ind w:left="851"/>
        <w:jc w:val="left"/>
        <w:rPr>
          <w:rFonts w:ascii="SimSun" w:eastAsia="SimSun" w:hAnsi="SimSun"/>
          <w:szCs w:val="24"/>
        </w:rPr>
      </w:pP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hint="eastAsia"/>
          <w:szCs w:val="24"/>
        </w:rPr>
        <w:t>河边少年，林中樵夫。</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hint="eastAsia"/>
          <w:szCs w:val="24"/>
        </w:rPr>
        <w:t>树木喧响</w:t>
      </w:r>
      <w:r w:rsidRPr="0038293B">
        <w:rPr>
          <w:rFonts w:ascii="SimSun" w:eastAsia="SimSun" w:hAnsi="SimSun"/>
          <w:szCs w:val="24"/>
        </w:rPr>
        <w:t xml:space="preserve">, </w:t>
      </w:r>
      <w:r w:rsidRPr="0038293B">
        <w:rPr>
          <w:rFonts w:ascii="SimSun" w:eastAsia="SimSun" w:hAnsi="SimSun" w:hint="eastAsia"/>
          <w:szCs w:val="24"/>
        </w:rPr>
        <w:t>水光闪闪。</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hint="eastAsia"/>
          <w:szCs w:val="24"/>
        </w:rPr>
        <w:t>蝴蝶在河水上方飞舞，</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hint="eastAsia"/>
          <w:szCs w:val="24"/>
        </w:rPr>
        <w:t>老人走过来携带棋盘。</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hint="eastAsia"/>
          <w:szCs w:val="24"/>
        </w:rPr>
        <w:t>两人对奕，光阴流逝。</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hint="eastAsia"/>
          <w:szCs w:val="24"/>
        </w:rPr>
        <w:t>梦见少女</w:t>
      </w:r>
      <w:r w:rsidRPr="0038293B">
        <w:rPr>
          <w:rFonts w:ascii="SimSun" w:eastAsia="SimSun" w:hAnsi="SimSun"/>
          <w:szCs w:val="24"/>
        </w:rPr>
        <w:t xml:space="preserve">, </w:t>
      </w:r>
      <w:r w:rsidRPr="0038293B">
        <w:rPr>
          <w:rFonts w:ascii="SimSun" w:eastAsia="SimSun" w:hAnsi="SimSun" w:hint="eastAsia"/>
          <w:szCs w:val="24"/>
        </w:rPr>
        <w:t>娶妻生子。</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hint="eastAsia"/>
          <w:szCs w:val="24"/>
        </w:rPr>
        <w:t>人口翻倍</w:t>
      </w:r>
      <w:r w:rsidRPr="0038293B">
        <w:rPr>
          <w:rFonts w:ascii="SimSun" w:eastAsia="SimSun" w:hAnsi="SimSun"/>
          <w:szCs w:val="24"/>
        </w:rPr>
        <w:t xml:space="preserve">, </w:t>
      </w:r>
      <w:r w:rsidRPr="0038293B">
        <w:rPr>
          <w:rFonts w:ascii="SimSun" w:eastAsia="SimSun" w:hAnsi="SimSun" w:hint="eastAsia"/>
          <w:szCs w:val="24"/>
        </w:rPr>
        <w:t>跳马出击</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hint="eastAsia"/>
          <w:szCs w:val="24"/>
        </w:rPr>
        <w:t>杀伐征战，王后牺牲。</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hint="eastAsia"/>
          <w:szCs w:val="24"/>
        </w:rPr>
        <w:t>夺得王位</w:t>
      </w:r>
      <w:r w:rsidRPr="0038293B">
        <w:rPr>
          <w:rFonts w:ascii="SimSun" w:eastAsia="SimSun" w:hAnsi="SimSun"/>
          <w:szCs w:val="24"/>
        </w:rPr>
        <w:t xml:space="preserve">, </w:t>
      </w:r>
      <w:r w:rsidRPr="0038293B">
        <w:rPr>
          <w:rFonts w:ascii="SimSun" w:eastAsia="SimSun" w:hAnsi="SimSun" w:hint="eastAsia"/>
          <w:szCs w:val="24"/>
        </w:rPr>
        <w:t>兵卒沉底。</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hint="eastAsia"/>
          <w:szCs w:val="24"/>
        </w:rPr>
        <w:t>遭遇背叛，陷于绝境。</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hint="eastAsia"/>
          <w:szCs w:val="24"/>
        </w:rPr>
        <w:t>战败被俘，危在旦夕。</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hint="eastAsia"/>
          <w:szCs w:val="24"/>
        </w:rPr>
        <w:t>判处死刑</w:t>
      </w:r>
      <w:r w:rsidRPr="0038293B">
        <w:rPr>
          <w:rFonts w:ascii="SimSun" w:eastAsia="SimSun" w:hAnsi="SimSun"/>
          <w:szCs w:val="24"/>
        </w:rPr>
        <w:t xml:space="preserve">, </w:t>
      </w:r>
      <w:r w:rsidRPr="0038293B">
        <w:rPr>
          <w:rFonts w:ascii="SimSun" w:eastAsia="SimSun" w:hAnsi="SimSun" w:hint="eastAsia"/>
          <w:szCs w:val="24"/>
        </w:rPr>
        <w:t>将军致死。</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hint="eastAsia"/>
          <w:szCs w:val="24"/>
        </w:rPr>
        <w:t>河水闪光，蝴蝶飞舞，</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hint="eastAsia"/>
          <w:szCs w:val="24"/>
        </w:rPr>
        <w:t>瓦罐里的水尚未注满，</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hint="eastAsia"/>
          <w:szCs w:val="24"/>
        </w:rPr>
        <w:t>扭头看</w:t>
      </w:r>
      <w:r w:rsidRPr="0038293B">
        <w:rPr>
          <w:rFonts w:ascii="SimSun" w:eastAsia="SimSun" w:hAnsi="SimSun"/>
          <w:szCs w:val="24"/>
        </w:rPr>
        <w:t xml:space="preserve">, </w:t>
      </w:r>
      <w:r w:rsidRPr="0038293B">
        <w:rPr>
          <w:rFonts w:ascii="SimSun" w:eastAsia="SimSun" w:hAnsi="SimSun" w:hint="eastAsia"/>
          <w:szCs w:val="24"/>
        </w:rPr>
        <w:t>斧柄已腐烂。</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hint="eastAsia"/>
          <w:szCs w:val="24"/>
        </w:rPr>
        <w:t>回到家，房子成废墟。</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hint="eastAsia"/>
          <w:szCs w:val="24"/>
        </w:rPr>
        <w:t>家人皆亡</w:t>
      </w:r>
      <w:r w:rsidRPr="0038293B">
        <w:rPr>
          <w:rFonts w:ascii="SimSun" w:eastAsia="SimSun" w:hAnsi="SimSun"/>
          <w:szCs w:val="24"/>
        </w:rPr>
        <w:t xml:space="preserve">, </w:t>
      </w:r>
      <w:r w:rsidRPr="0038293B">
        <w:rPr>
          <w:rFonts w:ascii="SimSun" w:eastAsia="SimSun" w:hAnsi="SimSun" w:hint="eastAsia"/>
          <w:szCs w:val="24"/>
        </w:rPr>
        <w:t>无人认识。</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hint="eastAsia"/>
          <w:szCs w:val="24"/>
        </w:rPr>
        <w:t>这一个背后扛一捆柴，</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hint="eastAsia"/>
          <w:szCs w:val="24"/>
        </w:rPr>
        <w:t>那一个双手抱着水罐，</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hint="eastAsia"/>
          <w:szCs w:val="24"/>
        </w:rPr>
        <w:t>十字路口站立了很久，</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hint="eastAsia"/>
          <w:szCs w:val="24"/>
        </w:rPr>
        <w:t>四目对视，默默无言。</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hint="eastAsia"/>
          <w:szCs w:val="24"/>
        </w:rPr>
        <w:t>老年人望着那只蝴蝶。</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hint="eastAsia"/>
          <w:szCs w:val="24"/>
        </w:rPr>
        <w:t>蝴蝶仍旧在飞舞翩跹。</w:t>
      </w:r>
    </w:p>
    <w:p w:rsidR="008E3C74" w:rsidRDefault="008E3C74" w:rsidP="008E3C74">
      <w:pPr>
        <w:spacing w:line="200" w:lineRule="exact"/>
        <w:ind w:left="851"/>
        <w:jc w:val="right"/>
        <w:rPr>
          <w:rFonts w:asciiTheme="minorHAnsi" w:eastAsia="SimSun" w:hAnsiTheme="minorHAnsi"/>
          <w:sz w:val="20"/>
          <w:szCs w:val="24"/>
        </w:rPr>
      </w:pPr>
    </w:p>
    <w:p w:rsidR="008E3C74" w:rsidRPr="0038293B" w:rsidRDefault="008E3C74" w:rsidP="008E3C74">
      <w:pPr>
        <w:spacing w:line="200" w:lineRule="exact"/>
        <w:ind w:left="851"/>
        <w:jc w:val="right"/>
        <w:rPr>
          <w:rFonts w:ascii="SimSun" w:eastAsia="SimSun" w:hAnsi="SimSun"/>
          <w:sz w:val="20"/>
          <w:szCs w:val="24"/>
        </w:rPr>
      </w:pPr>
      <w:r w:rsidRPr="0038293B">
        <w:rPr>
          <w:rFonts w:ascii="SimSun" w:eastAsia="SimSun" w:hAnsi="SimSun" w:hint="eastAsia"/>
          <w:sz w:val="20"/>
          <w:szCs w:val="24"/>
        </w:rPr>
        <w:t xml:space="preserve">       </w:t>
      </w:r>
      <w:r w:rsidRPr="0038293B">
        <w:rPr>
          <w:rFonts w:ascii="SimSun" w:eastAsia="SimSun" w:hAnsi="SimSun"/>
          <w:sz w:val="20"/>
          <w:szCs w:val="24"/>
        </w:rPr>
        <w:t>2024</w:t>
      </w:r>
      <w:r w:rsidRPr="0038293B">
        <w:rPr>
          <w:rFonts w:ascii="SimSun" w:eastAsia="SimSun" w:hAnsi="SimSun" w:hint="eastAsia"/>
          <w:sz w:val="20"/>
          <w:szCs w:val="24"/>
        </w:rPr>
        <w:t>,</w:t>
      </w:r>
      <w:r w:rsidRPr="0038293B">
        <w:rPr>
          <w:rFonts w:ascii="SimSun" w:eastAsia="SimSun" w:hAnsi="SimSun"/>
          <w:sz w:val="20"/>
          <w:szCs w:val="24"/>
        </w:rPr>
        <w:t>5</w:t>
      </w:r>
      <w:r w:rsidRPr="0038293B">
        <w:rPr>
          <w:rFonts w:ascii="SimSun" w:eastAsia="SimSun" w:hAnsi="SimSun" w:hint="eastAsia"/>
          <w:sz w:val="20"/>
          <w:szCs w:val="24"/>
        </w:rPr>
        <w:t>,</w:t>
      </w:r>
      <w:r w:rsidRPr="0038293B">
        <w:rPr>
          <w:rFonts w:ascii="SimSun" w:eastAsia="SimSun" w:hAnsi="SimSun"/>
          <w:sz w:val="20"/>
          <w:szCs w:val="24"/>
        </w:rPr>
        <w:t>14</w:t>
      </w:r>
    </w:p>
    <w:p w:rsidR="008E3C74" w:rsidRPr="0038293B" w:rsidRDefault="008E3C74" w:rsidP="008E3C74">
      <w:pPr>
        <w:spacing w:after="60" w:line="200" w:lineRule="exact"/>
        <w:ind w:left="851"/>
        <w:jc w:val="right"/>
        <w:rPr>
          <w:rFonts w:ascii="SimSun" w:eastAsia="SimSun" w:hAnsi="SimSun"/>
          <w:sz w:val="20"/>
          <w:szCs w:val="24"/>
        </w:rPr>
      </w:pPr>
      <w:r w:rsidRPr="0038293B">
        <w:rPr>
          <w:rFonts w:ascii="SimSun" w:eastAsia="SimSun" w:hAnsi="SimSun" w:hint="eastAsia"/>
          <w:sz w:val="20"/>
          <w:szCs w:val="24"/>
        </w:rPr>
        <w:t xml:space="preserve">       2024</w:t>
      </w:r>
      <w:r w:rsidRPr="0038293B">
        <w:rPr>
          <w:rFonts w:ascii="SimSun" w:eastAsia="SimSun" w:hAnsi="SimSun" w:cs="MS Gothic" w:hint="eastAsia"/>
          <w:sz w:val="20"/>
          <w:szCs w:val="24"/>
        </w:rPr>
        <w:t>，</w:t>
      </w:r>
      <w:r w:rsidRPr="0038293B">
        <w:rPr>
          <w:rFonts w:ascii="SimSun" w:eastAsia="SimSun" w:hAnsi="SimSun" w:hint="eastAsia"/>
          <w:sz w:val="20"/>
          <w:szCs w:val="24"/>
        </w:rPr>
        <w:t>5</w:t>
      </w:r>
      <w:r w:rsidRPr="0038293B">
        <w:rPr>
          <w:rFonts w:ascii="SimSun" w:eastAsia="SimSun" w:hAnsi="SimSun" w:cs="MS Gothic" w:hint="eastAsia"/>
          <w:sz w:val="20"/>
          <w:szCs w:val="24"/>
        </w:rPr>
        <w:t>，</w:t>
      </w:r>
      <w:r w:rsidRPr="0038293B">
        <w:rPr>
          <w:rFonts w:ascii="SimSun" w:eastAsia="SimSun" w:hAnsi="SimSun" w:hint="eastAsia"/>
          <w:sz w:val="20"/>
          <w:szCs w:val="24"/>
        </w:rPr>
        <w:t xml:space="preserve">15 </w:t>
      </w:r>
      <w:r w:rsidRPr="0038293B">
        <w:rPr>
          <w:rFonts w:ascii="SimSun" w:eastAsia="SimSun" w:hAnsi="SimSun" w:cs="MS Gothic" w:hint="eastAsia"/>
          <w:sz w:val="20"/>
          <w:szCs w:val="24"/>
        </w:rPr>
        <w:t>谷羽</w:t>
      </w:r>
      <w:r w:rsidRPr="0038293B">
        <w:rPr>
          <w:rFonts w:ascii="SimSun" w:eastAsia="SimSun" w:hAnsi="SimSun" w:cs="SimSun" w:hint="eastAsia"/>
          <w:sz w:val="20"/>
          <w:szCs w:val="24"/>
        </w:rPr>
        <w:t>译</w:t>
      </w:r>
    </w:p>
    <w:p w:rsidR="008E3C74" w:rsidRDefault="008E3C74" w:rsidP="008E3C74">
      <w:pPr>
        <w:spacing w:line="200" w:lineRule="exact"/>
        <w:jc w:val="left"/>
        <w:rPr>
          <w:rFonts w:asciiTheme="minorHAnsi" w:eastAsia="SimSun" w:hAnsiTheme="minorHAnsi" w:cs="MS Gothic"/>
          <w:sz w:val="20"/>
          <w:szCs w:val="24"/>
        </w:rPr>
      </w:pPr>
    </w:p>
    <w:p w:rsidR="00DD35E5" w:rsidRPr="00075EA1" w:rsidRDefault="008E3C74" w:rsidP="008E3C74">
      <w:pPr>
        <w:spacing w:line="200" w:lineRule="exact"/>
        <w:jc w:val="left"/>
        <w:rPr>
          <w:rFonts w:asciiTheme="minorHAnsi" w:eastAsia="SimSun" w:hAnsiTheme="minorHAnsi"/>
          <w:sz w:val="20"/>
          <w:szCs w:val="24"/>
          <w:lang w:val="en-US"/>
        </w:rPr>
      </w:pPr>
      <w:r w:rsidRPr="0038293B">
        <w:rPr>
          <w:rFonts w:ascii="SimSun" w:eastAsia="SimSun" w:hAnsi="SimSun" w:cs="MS Gothic" w:hint="eastAsia"/>
          <w:sz w:val="20"/>
          <w:szCs w:val="24"/>
        </w:rPr>
        <w:t>伊戈尔借鉴两篇中国古代寓言故事，创作了这首寓言诗，谷羽翻译过程中，增添了一行：“扭头看</w:t>
      </w:r>
      <w:r w:rsidRPr="0038293B">
        <w:rPr>
          <w:rFonts w:ascii="SimSun" w:eastAsia="SimSun" w:hAnsi="SimSun" w:cs="MS Gothic"/>
          <w:sz w:val="20"/>
          <w:szCs w:val="24"/>
        </w:rPr>
        <w:t xml:space="preserve">, </w:t>
      </w:r>
      <w:r w:rsidRPr="0038293B">
        <w:rPr>
          <w:rFonts w:ascii="SimSun" w:eastAsia="SimSun" w:hAnsi="SimSun" w:cs="MS Gothic" w:hint="eastAsia"/>
          <w:sz w:val="20"/>
          <w:szCs w:val="24"/>
        </w:rPr>
        <w:t>斧柄已腐烂。</w:t>
      </w:r>
      <w:r w:rsidRPr="00075EA1">
        <w:rPr>
          <w:rFonts w:ascii="SimSun" w:eastAsia="SimSun" w:hAnsi="SimSun" w:cs="MS Gothic" w:hint="eastAsia"/>
          <w:sz w:val="20"/>
          <w:szCs w:val="24"/>
          <w:lang w:val="en-US"/>
        </w:rPr>
        <w:t>”</w:t>
      </w:r>
      <w:r w:rsidRPr="0038293B">
        <w:rPr>
          <w:rFonts w:ascii="SimSun" w:eastAsia="SimSun" w:hAnsi="SimSun" w:cs="MS Gothic" w:hint="eastAsia"/>
          <w:sz w:val="20"/>
          <w:szCs w:val="24"/>
        </w:rPr>
        <w:t>希望伊戈尔能译成俄语补充在原作里。</w:t>
      </w:r>
      <w:r w:rsidRPr="0038293B">
        <w:rPr>
          <w:rFonts w:ascii="SimSun" w:eastAsia="SimSun" w:hAnsi="SimSun" w:hint="eastAsia"/>
          <w:sz w:val="20"/>
          <w:szCs w:val="24"/>
          <w:lang w:val="en-US"/>
        </w:rPr>
        <w:t xml:space="preserve">               </w:t>
      </w:r>
      <w:r w:rsidRPr="0038293B">
        <w:rPr>
          <w:rFonts w:ascii="SimSun" w:eastAsia="SimSun" w:hAnsi="SimSun" w:cs="MS Gothic" w:hint="eastAsia"/>
          <w:sz w:val="20"/>
          <w:szCs w:val="24"/>
        </w:rPr>
        <w:t>谷羽</w:t>
      </w:r>
      <w:r w:rsidRPr="0038293B">
        <w:rPr>
          <w:rFonts w:ascii="SimSun" w:eastAsia="SimSun" w:hAnsi="SimSun" w:hint="eastAsia"/>
          <w:sz w:val="20"/>
          <w:szCs w:val="24"/>
          <w:lang w:val="en-US"/>
        </w:rPr>
        <w:t xml:space="preserve">  2024</w:t>
      </w:r>
      <w:r w:rsidRPr="0038293B">
        <w:rPr>
          <w:rFonts w:ascii="SimSun" w:eastAsia="SimSun" w:hAnsi="SimSun" w:cs="MS Gothic" w:hint="eastAsia"/>
          <w:sz w:val="20"/>
          <w:szCs w:val="24"/>
          <w:lang w:val="en-US"/>
        </w:rPr>
        <w:t>，</w:t>
      </w:r>
      <w:r w:rsidRPr="0038293B">
        <w:rPr>
          <w:rFonts w:ascii="SimSun" w:eastAsia="SimSun" w:hAnsi="SimSun" w:hint="eastAsia"/>
          <w:sz w:val="20"/>
          <w:szCs w:val="24"/>
          <w:lang w:val="en-US"/>
        </w:rPr>
        <w:t>5</w:t>
      </w:r>
      <w:r w:rsidRPr="0038293B">
        <w:rPr>
          <w:rFonts w:ascii="SimSun" w:eastAsia="SimSun" w:hAnsi="SimSun" w:cs="MS Gothic" w:hint="eastAsia"/>
          <w:sz w:val="20"/>
          <w:szCs w:val="24"/>
          <w:lang w:val="en-US"/>
        </w:rPr>
        <w:t>，</w:t>
      </w:r>
      <w:r w:rsidRPr="0038293B">
        <w:rPr>
          <w:rFonts w:ascii="SimSun" w:eastAsia="SimSun" w:hAnsi="SimSun" w:hint="eastAsia"/>
          <w:sz w:val="20"/>
          <w:szCs w:val="24"/>
          <w:lang w:val="en-US"/>
        </w:rPr>
        <w:t>15</w:t>
      </w:r>
    </w:p>
    <w:p w:rsidR="008E3C74" w:rsidRPr="0038293B" w:rsidRDefault="008E3C74" w:rsidP="008E3C74">
      <w:pPr>
        <w:spacing w:line="200" w:lineRule="exact"/>
        <w:jc w:val="left"/>
        <w:rPr>
          <w:rFonts w:ascii="SimSun" w:eastAsia="SimSun" w:hAnsi="SimSun"/>
          <w:sz w:val="20"/>
          <w:szCs w:val="24"/>
          <w:lang w:val="en-US"/>
        </w:rPr>
      </w:pPr>
      <w:r w:rsidRPr="0038293B">
        <w:rPr>
          <w:rFonts w:ascii="Bookman Old Style" w:eastAsia="SimSun" w:hAnsi="Bookman Old Style" w:cs="Times New Roman"/>
          <w:color w:val="000000" w:themeColor="text1"/>
          <w:spacing w:val="11"/>
          <w:szCs w:val="21"/>
          <w:lang w:val="en-US"/>
        </w:rPr>
        <w:br w:type="page"/>
      </w:r>
    </w:p>
    <w:p w:rsidR="008E3C74" w:rsidRPr="0038293B" w:rsidRDefault="008E3C74" w:rsidP="008E3C74">
      <w:pPr>
        <w:pStyle w:val="af3"/>
        <w:numPr>
          <w:ilvl w:val="0"/>
          <w:numId w:val="1"/>
        </w:numPr>
        <w:spacing w:line="320" w:lineRule="exact"/>
        <w:ind w:left="0" w:firstLine="0"/>
        <w:jc w:val="left"/>
        <w:outlineLvl w:val="1"/>
        <w:rPr>
          <w:rFonts w:ascii="Bookman Old Style" w:eastAsia="SimSun" w:hAnsi="Bookman Old Style"/>
          <w:b/>
          <w:szCs w:val="24"/>
        </w:rPr>
      </w:pPr>
      <w:bookmarkStart w:id="4498" w:name="_Toc166672340"/>
      <w:bookmarkStart w:id="4499" w:name="_Toc219208655"/>
      <w:bookmarkStart w:id="4500" w:name="_Toc219289629"/>
      <w:bookmarkStart w:id="4501" w:name="_Toc219308173"/>
      <w:bookmarkStart w:id="4502" w:name="_Toc221803043"/>
      <w:r w:rsidRPr="0038293B">
        <w:rPr>
          <w:rFonts w:ascii="Bookman Old Style" w:hAnsi="Bookman Old Style"/>
          <w:b/>
        </w:rPr>
        <w:lastRenderedPageBreak/>
        <w:t>ВЕСНА ЗАКАНЧИВАЕТСЯ</w:t>
      </w:r>
      <w:bookmarkEnd w:id="4498"/>
      <w:bookmarkEnd w:id="4499"/>
      <w:bookmarkEnd w:id="4500"/>
      <w:bookmarkEnd w:id="4501"/>
      <w:bookmarkEnd w:id="4502"/>
    </w:p>
    <w:p w:rsidR="008E3C74" w:rsidRPr="0038293B" w:rsidRDefault="008E3C74" w:rsidP="008E3C74">
      <w:pPr>
        <w:spacing w:line="320" w:lineRule="exact"/>
        <w:jc w:val="left"/>
        <w:rPr>
          <w:rFonts w:ascii="Bookman Old Style" w:eastAsia="SimSun" w:hAnsi="Bookman Old Style"/>
          <w:szCs w:val="24"/>
        </w:rPr>
      </w:pP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Высоко взлетел белый ствол,</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на тонких веточках раскрылись</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молодые листья.</w:t>
      </w:r>
    </w:p>
    <w:p w:rsidR="008E3C74" w:rsidRPr="0038293B" w:rsidRDefault="008E3C74" w:rsidP="008E3C74">
      <w:pPr>
        <w:spacing w:line="320" w:lineRule="exact"/>
        <w:jc w:val="left"/>
        <w:rPr>
          <w:rFonts w:ascii="Bookman Old Style" w:hAnsi="Bookman Old Style"/>
        </w:rPr>
      </w:pP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Вниз сброшены</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старые высохшие прутья,</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они никому не нужны,</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скоро их покроет новая трава.</w:t>
      </w:r>
    </w:p>
    <w:p w:rsidR="008E3C74" w:rsidRPr="0038293B" w:rsidRDefault="008E3C74" w:rsidP="008E3C74">
      <w:pPr>
        <w:spacing w:line="320" w:lineRule="exact"/>
        <w:jc w:val="left"/>
        <w:rPr>
          <w:rFonts w:ascii="Bookman Old Style" w:hAnsi="Bookman Old Style"/>
        </w:rPr>
      </w:pP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 xml:space="preserve">За забором по дороге </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проехал мальчик на велосипеде,</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и долго-долго нет никого.</w:t>
      </w:r>
    </w:p>
    <w:p w:rsidR="008E3C74" w:rsidRPr="0038293B" w:rsidRDefault="008E3C74" w:rsidP="008E3C74">
      <w:pPr>
        <w:spacing w:line="320" w:lineRule="exact"/>
        <w:jc w:val="left"/>
        <w:rPr>
          <w:rFonts w:ascii="Bookman Old Style" w:hAnsi="Bookman Old Style"/>
        </w:rPr>
      </w:pP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Над тёмным лесом плывут, исчезая,</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многочисленные облака</w:t>
      </w:r>
    </w:p>
    <w:p w:rsidR="008E3C74" w:rsidRPr="0038293B" w:rsidRDefault="008E3C74" w:rsidP="008E3C74">
      <w:pPr>
        <w:spacing w:line="320" w:lineRule="exact"/>
        <w:jc w:val="left"/>
        <w:rPr>
          <w:rFonts w:ascii="Bookman Old Style" w:eastAsia="SimSun" w:hAnsi="Bookman Old Style"/>
          <w:spacing w:val="-4"/>
          <w:sz w:val="22"/>
        </w:rPr>
      </w:pPr>
      <w:r w:rsidRPr="0038293B">
        <w:rPr>
          <w:rFonts w:ascii="Bookman Old Style" w:hAnsi="Bookman Old Style"/>
        </w:rPr>
        <w:t>днём и ночью.</w:t>
      </w:r>
    </w:p>
    <w:p w:rsidR="008E3C74" w:rsidRPr="0038293B" w:rsidRDefault="008E3C74" w:rsidP="008E3C74">
      <w:pPr>
        <w:spacing w:line="240" w:lineRule="exact"/>
        <w:jc w:val="right"/>
        <w:rPr>
          <w:rFonts w:ascii="Bookman Old Style" w:hAnsi="Bookman Old Style"/>
          <w:sz w:val="20"/>
        </w:rPr>
      </w:pPr>
      <w:r w:rsidRPr="0038293B">
        <w:rPr>
          <w:rFonts w:ascii="Bookman Old Style" w:hAnsi="Bookman Old Style"/>
          <w:sz w:val="20"/>
        </w:rPr>
        <w:t>15 мая 2024</w:t>
      </w:r>
    </w:p>
    <w:p w:rsidR="008E3C74" w:rsidRPr="0038293B" w:rsidRDefault="008E3C74" w:rsidP="008E3C74">
      <w:pPr>
        <w:spacing w:line="240" w:lineRule="exact"/>
        <w:jc w:val="left"/>
        <w:rPr>
          <w:rFonts w:ascii="Bookman Old Style" w:hAnsi="Bookman Old Style"/>
          <w:sz w:val="20"/>
        </w:rPr>
      </w:pPr>
    </w:p>
    <w:p w:rsidR="008E3C74" w:rsidRPr="0038293B" w:rsidRDefault="008E3C74" w:rsidP="008E3C74">
      <w:pPr>
        <w:spacing w:line="240" w:lineRule="exact"/>
        <w:jc w:val="left"/>
        <w:rPr>
          <w:rFonts w:ascii="Bookman Old Style" w:hAnsi="Bookman Old Style"/>
          <w:sz w:val="20"/>
        </w:rPr>
      </w:pPr>
    </w:p>
    <w:p w:rsidR="008E3C74" w:rsidRPr="0038293B" w:rsidRDefault="008E3C74" w:rsidP="008E3C74">
      <w:pPr>
        <w:spacing w:line="240" w:lineRule="exact"/>
        <w:rPr>
          <w:rFonts w:ascii="Bookman Old Style" w:hAnsi="Bookman Old Style"/>
          <w:sz w:val="20"/>
        </w:rPr>
      </w:pPr>
      <w:r w:rsidRPr="0038293B">
        <w:rPr>
          <w:rFonts w:ascii="Bookman Old Style" w:hAnsi="Bookman Old Style"/>
          <w:sz w:val="20"/>
        </w:rPr>
        <w:t>Постскриптум: Мне очень нравится это стихотворение. Поскольку оно мне нравится, оно переводится легко, очень быстро и я чувствую, что результат хороший.</w:t>
      </w:r>
    </w:p>
    <w:p w:rsidR="008E3C74" w:rsidRPr="0038293B" w:rsidRDefault="008E3C74" w:rsidP="008E3C74">
      <w:pPr>
        <w:spacing w:line="240" w:lineRule="exact"/>
        <w:jc w:val="right"/>
        <w:rPr>
          <w:rFonts w:ascii="Bookman Old Style" w:hAnsi="Bookman Old Style"/>
          <w:sz w:val="20"/>
        </w:rPr>
      </w:pPr>
      <w:r w:rsidRPr="0038293B">
        <w:rPr>
          <w:rFonts w:ascii="Bookman Old Style" w:hAnsi="Bookman Old Style"/>
          <w:sz w:val="20"/>
        </w:rPr>
        <w:t>Гу Юй записал</w:t>
      </w:r>
    </w:p>
    <w:p w:rsidR="008E3C74" w:rsidRPr="0038293B" w:rsidRDefault="008E3C74" w:rsidP="008E3C74">
      <w:pPr>
        <w:spacing w:after="200" w:line="276" w:lineRule="auto"/>
        <w:jc w:val="left"/>
        <w:rPr>
          <w:rFonts w:ascii="Bookman Old Style" w:hAnsi="Bookman Old Style"/>
          <w:sz w:val="20"/>
        </w:rPr>
      </w:pPr>
      <w:r w:rsidRPr="0038293B">
        <w:rPr>
          <w:rFonts w:ascii="Bookman Old Style" w:hAnsi="Bookman Old Style"/>
          <w:sz w:val="20"/>
        </w:rPr>
        <w:br w:type="page"/>
      </w:r>
    </w:p>
    <w:p w:rsidR="008E3C74" w:rsidRPr="0038293B" w:rsidRDefault="008E3C74" w:rsidP="008E3C74">
      <w:pPr>
        <w:pStyle w:val="af3"/>
        <w:numPr>
          <w:ilvl w:val="0"/>
          <w:numId w:val="2"/>
        </w:numPr>
        <w:spacing w:line="320" w:lineRule="exact"/>
        <w:ind w:left="1208" w:hanging="357"/>
        <w:jc w:val="left"/>
        <w:outlineLvl w:val="1"/>
        <w:rPr>
          <w:rFonts w:asciiTheme="minorHAnsi" w:eastAsia="SimSun" w:hAnsiTheme="minorHAnsi" w:cs="MS Gothic"/>
          <w:b/>
        </w:rPr>
      </w:pPr>
      <w:bookmarkStart w:id="4503" w:name="_Toc219208656"/>
      <w:bookmarkStart w:id="4504" w:name="_Toc219289630"/>
      <w:bookmarkStart w:id="4505" w:name="_Toc219308174"/>
      <w:bookmarkStart w:id="4506" w:name="_Toc221803044"/>
      <w:r w:rsidRPr="0038293B">
        <w:rPr>
          <w:rFonts w:ascii="SimSun" w:eastAsia="SimSun" w:hAnsi="SimSun" w:cs="MS Mincho" w:hint="eastAsia"/>
          <w:b/>
          <w:bCs/>
          <w:szCs w:val="24"/>
          <w:lang w:eastAsia="ru-RU"/>
        </w:rPr>
        <w:lastRenderedPageBreak/>
        <w:t>春天即将结束</w:t>
      </w:r>
      <w:bookmarkEnd w:id="4503"/>
      <w:bookmarkEnd w:id="4504"/>
      <w:bookmarkEnd w:id="4505"/>
      <w:bookmarkEnd w:id="4506"/>
    </w:p>
    <w:p w:rsidR="008E3C74" w:rsidRPr="0038293B" w:rsidRDefault="008E3C74" w:rsidP="008E3C74">
      <w:pPr>
        <w:spacing w:line="320" w:lineRule="exact"/>
        <w:ind w:left="851"/>
        <w:jc w:val="left"/>
        <w:rPr>
          <w:rFonts w:ascii="SimSun" w:eastAsia="SimSun" w:hAnsi="SimSun" w:cs="MS Gothic"/>
          <w:szCs w:val="24"/>
        </w:rPr>
      </w:pP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hint="eastAsia"/>
          <w:szCs w:val="24"/>
        </w:rPr>
        <w:t>白色</w:t>
      </w:r>
      <w:r w:rsidRPr="0038293B">
        <w:rPr>
          <w:rFonts w:ascii="SimSun" w:eastAsia="SimSun" w:hAnsi="SimSun" w:cs="SimSun" w:hint="eastAsia"/>
          <w:szCs w:val="24"/>
        </w:rPr>
        <w:t>树</w:t>
      </w:r>
      <w:r w:rsidRPr="0038293B">
        <w:rPr>
          <w:rFonts w:ascii="SimSun" w:eastAsia="SimSun" w:hAnsi="SimSun" w:cs="MS Mincho" w:hint="eastAsia"/>
          <w:szCs w:val="24"/>
        </w:rPr>
        <w:t>干</w:t>
      </w:r>
      <w:r w:rsidRPr="0038293B">
        <w:rPr>
          <w:rFonts w:ascii="SimSun" w:eastAsia="SimSun" w:hAnsi="SimSun" w:cs="SimSun" w:hint="eastAsia"/>
          <w:szCs w:val="24"/>
        </w:rPr>
        <w:t>飞</w:t>
      </w:r>
      <w:r w:rsidRPr="0038293B">
        <w:rPr>
          <w:rFonts w:ascii="SimSun" w:eastAsia="SimSun" w:hAnsi="SimSun" w:cs="MS Mincho" w:hint="eastAsia"/>
          <w:szCs w:val="24"/>
        </w:rPr>
        <w:t>得很高，</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cs="SimSun" w:hint="eastAsia"/>
          <w:szCs w:val="24"/>
        </w:rPr>
        <w:t>纤细</w:t>
      </w:r>
      <w:r w:rsidRPr="0038293B">
        <w:rPr>
          <w:rFonts w:ascii="SimSun" w:eastAsia="SimSun" w:hAnsi="SimSun" w:cs="MS Mincho" w:hint="eastAsia"/>
          <w:szCs w:val="24"/>
        </w:rPr>
        <w:t>的</w:t>
      </w:r>
      <w:r w:rsidRPr="0038293B">
        <w:rPr>
          <w:rFonts w:ascii="SimSun" w:eastAsia="SimSun" w:hAnsi="SimSun" w:cs="SimSun" w:hint="eastAsia"/>
          <w:szCs w:val="24"/>
        </w:rPr>
        <w:t>树</w:t>
      </w:r>
      <w:r w:rsidRPr="0038293B">
        <w:rPr>
          <w:rFonts w:ascii="SimSun" w:eastAsia="SimSun" w:hAnsi="SimSun" w:cs="MS Mincho" w:hint="eastAsia"/>
          <w:szCs w:val="24"/>
        </w:rPr>
        <w:t>枝上滋生出</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hint="eastAsia"/>
          <w:szCs w:val="24"/>
        </w:rPr>
        <w:t>嫩</w:t>
      </w:r>
      <w:r w:rsidRPr="0038293B">
        <w:rPr>
          <w:rFonts w:ascii="SimSun" w:eastAsia="SimSun" w:hAnsi="SimSun" w:cs="SimSun" w:hint="eastAsia"/>
          <w:szCs w:val="24"/>
        </w:rPr>
        <w:t>绿</w:t>
      </w:r>
      <w:r w:rsidRPr="0038293B">
        <w:rPr>
          <w:rFonts w:ascii="SimSun" w:eastAsia="SimSun" w:hAnsi="SimSun" w:cs="MS Mincho" w:hint="eastAsia"/>
          <w:szCs w:val="24"/>
        </w:rPr>
        <w:t>的</w:t>
      </w:r>
      <w:r w:rsidRPr="0038293B">
        <w:rPr>
          <w:rFonts w:ascii="SimSun" w:eastAsia="SimSun" w:hAnsi="SimSun" w:cs="SimSun" w:hint="eastAsia"/>
          <w:szCs w:val="24"/>
        </w:rPr>
        <w:t>树</w:t>
      </w:r>
      <w:r w:rsidRPr="0038293B">
        <w:rPr>
          <w:rFonts w:ascii="SimSun" w:eastAsia="SimSun" w:hAnsi="SimSun" w:cs="MS Mincho" w:hint="eastAsia"/>
          <w:szCs w:val="24"/>
        </w:rPr>
        <w:t>叶。</w:t>
      </w:r>
    </w:p>
    <w:p w:rsidR="008E3C74" w:rsidRPr="0038293B" w:rsidRDefault="008E3C74" w:rsidP="008E3C74">
      <w:pPr>
        <w:spacing w:line="320" w:lineRule="exact"/>
        <w:ind w:left="851"/>
        <w:jc w:val="left"/>
        <w:rPr>
          <w:rFonts w:ascii="SimSun" w:eastAsia="SimSun" w:hAnsi="SimSun"/>
          <w:szCs w:val="24"/>
        </w:rPr>
      </w:pP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hint="eastAsia"/>
          <w:szCs w:val="24"/>
        </w:rPr>
        <w:t>干枯的</w:t>
      </w:r>
      <w:r w:rsidRPr="0038293B">
        <w:rPr>
          <w:rFonts w:ascii="SimSun" w:eastAsia="SimSun" w:hAnsi="SimSun" w:cs="SimSun" w:hint="eastAsia"/>
          <w:szCs w:val="24"/>
        </w:rPr>
        <w:t>树</w:t>
      </w:r>
      <w:r w:rsidRPr="0038293B">
        <w:rPr>
          <w:rFonts w:ascii="SimSun" w:eastAsia="SimSun" w:hAnsi="SimSun" w:cs="MS Mincho" w:hint="eastAsia"/>
          <w:szCs w:val="24"/>
        </w:rPr>
        <w:t>枝</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hint="eastAsia"/>
          <w:szCs w:val="24"/>
        </w:rPr>
        <w:t>向下</w:t>
      </w:r>
      <w:r w:rsidRPr="0038293B">
        <w:rPr>
          <w:rFonts w:ascii="SimSun" w:eastAsia="SimSun" w:hAnsi="SimSun" w:cs="SimSun" w:hint="eastAsia"/>
          <w:szCs w:val="24"/>
        </w:rPr>
        <w:t>坠</w:t>
      </w:r>
      <w:r w:rsidRPr="0038293B">
        <w:rPr>
          <w:rFonts w:ascii="SimSun" w:eastAsia="SimSun" w:hAnsi="SimSun" w:cs="MS Mincho" w:hint="eastAsia"/>
          <w:szCs w:val="24"/>
        </w:rPr>
        <w:t>落，</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cs="SimSun" w:hint="eastAsia"/>
          <w:szCs w:val="24"/>
        </w:rPr>
        <w:t>谁</w:t>
      </w:r>
      <w:r w:rsidRPr="0038293B">
        <w:rPr>
          <w:rFonts w:ascii="SimSun" w:eastAsia="SimSun" w:hAnsi="SimSun" w:cs="MS Mincho" w:hint="eastAsia"/>
          <w:szCs w:val="24"/>
        </w:rPr>
        <w:t>也不需要它</w:t>
      </w:r>
      <w:r w:rsidRPr="0038293B">
        <w:rPr>
          <w:rFonts w:ascii="SimSun" w:eastAsia="SimSun" w:hAnsi="SimSun" w:cs="SimSun" w:hint="eastAsia"/>
          <w:szCs w:val="24"/>
        </w:rPr>
        <w:t>们</w:t>
      </w:r>
      <w:r w:rsidRPr="0038293B">
        <w:rPr>
          <w:rFonts w:ascii="SimSun" w:eastAsia="SimSun" w:hAnsi="SimSun" w:cs="MS Mincho" w:hint="eastAsia"/>
          <w:szCs w:val="24"/>
        </w:rPr>
        <w:t>，</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hint="eastAsia"/>
          <w:szCs w:val="24"/>
        </w:rPr>
        <w:t>它</w:t>
      </w:r>
      <w:r w:rsidRPr="0038293B">
        <w:rPr>
          <w:rFonts w:ascii="SimSun" w:eastAsia="SimSun" w:hAnsi="SimSun" w:cs="SimSun" w:hint="eastAsia"/>
          <w:szCs w:val="24"/>
        </w:rPr>
        <w:t>们</w:t>
      </w:r>
      <w:r w:rsidRPr="0038293B">
        <w:rPr>
          <w:rFonts w:ascii="SimSun" w:eastAsia="SimSun" w:hAnsi="SimSun" w:cs="MS Mincho" w:hint="eastAsia"/>
          <w:szCs w:val="24"/>
        </w:rPr>
        <w:t>很快被青草掩没。</w:t>
      </w:r>
    </w:p>
    <w:p w:rsidR="008E3C74" w:rsidRPr="0038293B" w:rsidRDefault="008E3C74" w:rsidP="008E3C74">
      <w:pPr>
        <w:spacing w:line="320" w:lineRule="exact"/>
        <w:ind w:left="851"/>
        <w:jc w:val="left"/>
        <w:rPr>
          <w:rFonts w:ascii="SimSun" w:eastAsia="SimSun" w:hAnsi="SimSun"/>
          <w:szCs w:val="24"/>
        </w:rPr>
      </w:pP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cs="SimSun" w:hint="eastAsia"/>
          <w:szCs w:val="24"/>
        </w:rPr>
        <w:t>篱</w:t>
      </w:r>
      <w:r w:rsidRPr="0038293B">
        <w:rPr>
          <w:rFonts w:ascii="SimSun" w:eastAsia="SimSun" w:hAnsi="SimSun" w:cs="MS Mincho" w:hint="eastAsia"/>
          <w:szCs w:val="24"/>
        </w:rPr>
        <w:t>笆外的道路上</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hint="eastAsia"/>
          <w:szCs w:val="24"/>
        </w:rPr>
        <w:t>一个男孩在</w:t>
      </w:r>
      <w:r w:rsidRPr="0038293B">
        <w:rPr>
          <w:rFonts w:ascii="SimSun" w:eastAsia="SimSun" w:hAnsi="SimSun" w:cs="SimSun" w:hint="eastAsia"/>
          <w:szCs w:val="24"/>
        </w:rPr>
        <w:t>骑</w:t>
      </w:r>
      <w:r w:rsidRPr="0038293B">
        <w:rPr>
          <w:rFonts w:ascii="SimSun" w:eastAsia="SimSun" w:hAnsi="SimSun" w:cs="MS Mincho" w:hint="eastAsia"/>
          <w:szCs w:val="24"/>
        </w:rPr>
        <w:t>自行</w:t>
      </w:r>
      <w:r w:rsidRPr="0038293B">
        <w:rPr>
          <w:rFonts w:ascii="SimSun" w:eastAsia="SimSun" w:hAnsi="SimSun" w:cs="SimSun" w:hint="eastAsia"/>
          <w:szCs w:val="24"/>
        </w:rPr>
        <w:t>车</w:t>
      </w:r>
      <w:r w:rsidRPr="0038293B">
        <w:rPr>
          <w:rFonts w:ascii="SimSun" w:eastAsia="SimSun" w:hAnsi="SimSun" w:cs="MS Mincho" w:hint="eastAsia"/>
          <w:szCs w:val="24"/>
        </w:rPr>
        <w:t>，</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hint="eastAsia"/>
          <w:szCs w:val="24"/>
        </w:rPr>
        <w:t>很</w:t>
      </w:r>
      <w:r w:rsidRPr="0038293B">
        <w:rPr>
          <w:rFonts w:ascii="SimSun" w:eastAsia="SimSun" w:hAnsi="SimSun" w:cs="SimSun" w:hint="eastAsia"/>
          <w:szCs w:val="24"/>
        </w:rPr>
        <w:t>长时间</w:t>
      </w:r>
      <w:r w:rsidRPr="0038293B">
        <w:rPr>
          <w:rFonts w:ascii="SimSun" w:eastAsia="SimSun" w:hAnsi="SimSun" w:cs="MS Mincho" w:hint="eastAsia"/>
          <w:szCs w:val="24"/>
        </w:rPr>
        <w:t>没有人走</w:t>
      </w:r>
      <w:r w:rsidRPr="0038293B">
        <w:rPr>
          <w:rFonts w:ascii="SimSun" w:eastAsia="SimSun" w:hAnsi="SimSun" w:cs="SimSun" w:hint="eastAsia"/>
          <w:szCs w:val="24"/>
        </w:rPr>
        <w:t>过</w:t>
      </w:r>
      <w:r w:rsidRPr="0038293B">
        <w:rPr>
          <w:rFonts w:ascii="SimSun" w:eastAsia="SimSun" w:hAnsi="SimSun" w:cs="MS Mincho" w:hint="eastAsia"/>
          <w:szCs w:val="24"/>
        </w:rPr>
        <w:t>。</w:t>
      </w:r>
    </w:p>
    <w:p w:rsidR="008E3C74" w:rsidRPr="0038293B" w:rsidRDefault="008E3C74" w:rsidP="008E3C74">
      <w:pPr>
        <w:spacing w:line="320" w:lineRule="exact"/>
        <w:ind w:left="851"/>
        <w:jc w:val="left"/>
        <w:rPr>
          <w:rFonts w:ascii="SimSun" w:eastAsia="SimSun" w:hAnsi="SimSun"/>
          <w:szCs w:val="24"/>
        </w:rPr>
      </w:pP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hint="eastAsia"/>
          <w:szCs w:val="24"/>
        </w:rPr>
        <w:t>幽暗森林的上空，</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hint="eastAsia"/>
          <w:szCs w:val="24"/>
        </w:rPr>
        <w:t>白天黑夜</w:t>
      </w:r>
      <w:r w:rsidRPr="0038293B">
        <w:rPr>
          <w:rFonts w:ascii="SimSun" w:eastAsia="SimSun" w:hAnsi="SimSun"/>
          <w:szCs w:val="24"/>
        </w:rPr>
        <w:t xml:space="preserve"> </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cs="SimSun" w:hint="eastAsia"/>
          <w:szCs w:val="24"/>
        </w:rPr>
        <w:t>飘</w:t>
      </w:r>
      <w:r w:rsidRPr="0038293B">
        <w:rPr>
          <w:rFonts w:ascii="SimSun" w:eastAsia="SimSun" w:hAnsi="SimSun" w:cs="MS Mincho" w:hint="eastAsia"/>
          <w:szCs w:val="24"/>
        </w:rPr>
        <w:t>浮的云</w:t>
      </w:r>
      <w:r w:rsidRPr="0038293B">
        <w:rPr>
          <w:rFonts w:ascii="SimSun" w:eastAsia="SimSun" w:hAnsi="SimSun" w:cs="SimSun" w:hint="eastAsia"/>
          <w:szCs w:val="24"/>
        </w:rPr>
        <w:t>朵层层</w:t>
      </w:r>
      <w:r w:rsidRPr="0038293B">
        <w:rPr>
          <w:rFonts w:ascii="SimSun" w:eastAsia="SimSun" w:hAnsi="SimSun" w:cs="MS Mincho" w:hint="eastAsia"/>
          <w:szCs w:val="24"/>
        </w:rPr>
        <w:t>叠叠。</w:t>
      </w:r>
    </w:p>
    <w:p w:rsidR="008E3C74" w:rsidRPr="0038293B" w:rsidRDefault="008E3C74" w:rsidP="008E3C74">
      <w:pPr>
        <w:spacing w:line="240" w:lineRule="exact"/>
        <w:jc w:val="right"/>
        <w:rPr>
          <w:rFonts w:ascii="SimSun" w:eastAsia="SimSun" w:hAnsi="SimSun"/>
          <w:sz w:val="20"/>
          <w:szCs w:val="20"/>
        </w:rPr>
      </w:pPr>
      <w:r w:rsidRPr="0038293B">
        <w:rPr>
          <w:rFonts w:ascii="SimSun" w:eastAsia="SimSun" w:hAnsi="SimSun" w:hint="eastAsia"/>
          <w:sz w:val="20"/>
          <w:szCs w:val="20"/>
        </w:rPr>
        <w:t xml:space="preserve">     </w:t>
      </w:r>
      <w:smartTag w:uri="urn:schemas-microsoft-com:office:smarttags" w:element="chsdate">
        <w:smartTagPr>
          <w:attr w:name="Year" w:val="2024"/>
          <w:attr w:name="Month" w:val="5"/>
          <w:attr w:name="Day" w:val="15"/>
          <w:attr w:name="IsLunarDate" w:val="False"/>
          <w:attr w:name="IsROCDate" w:val="False"/>
        </w:smartTagPr>
        <w:r w:rsidRPr="0038293B">
          <w:rPr>
            <w:rFonts w:ascii="SimSun" w:eastAsia="SimSun" w:hAnsi="SimSun" w:hint="eastAsia"/>
            <w:sz w:val="20"/>
            <w:szCs w:val="20"/>
          </w:rPr>
          <w:t>2024年5月15日</w:t>
        </w:r>
      </w:smartTag>
    </w:p>
    <w:p w:rsidR="008E3C74" w:rsidRPr="0038293B" w:rsidRDefault="008E3C74" w:rsidP="008E3C74">
      <w:pPr>
        <w:spacing w:line="240" w:lineRule="exact"/>
        <w:jc w:val="right"/>
        <w:rPr>
          <w:rFonts w:ascii="SimSun" w:eastAsia="SimSun" w:hAnsi="SimSun"/>
          <w:sz w:val="20"/>
          <w:szCs w:val="20"/>
        </w:rPr>
      </w:pPr>
      <w:r w:rsidRPr="0038293B">
        <w:rPr>
          <w:rFonts w:ascii="SimSun" w:eastAsia="SimSun" w:hAnsi="SimSun" w:hint="eastAsia"/>
          <w:sz w:val="20"/>
          <w:szCs w:val="20"/>
        </w:rPr>
        <w:t xml:space="preserve">     2024, 5, 15 谷羽</w:t>
      </w:r>
      <w:r w:rsidRPr="0038293B">
        <w:rPr>
          <w:rFonts w:ascii="SimSun" w:eastAsia="SimSun" w:hAnsi="SimSun" w:cs="SimSun" w:hint="eastAsia"/>
          <w:sz w:val="20"/>
          <w:szCs w:val="20"/>
        </w:rPr>
        <w:t>译</w:t>
      </w:r>
    </w:p>
    <w:p w:rsidR="008E3C74" w:rsidRPr="0038293B" w:rsidRDefault="008E3C74" w:rsidP="008E3C74">
      <w:pPr>
        <w:spacing w:line="240" w:lineRule="exact"/>
        <w:jc w:val="right"/>
        <w:rPr>
          <w:rFonts w:ascii="SimSun" w:eastAsia="SimSun" w:hAnsi="SimSun"/>
          <w:sz w:val="20"/>
          <w:szCs w:val="20"/>
        </w:rPr>
      </w:pPr>
    </w:p>
    <w:p w:rsidR="008E3C74" w:rsidRPr="0038293B" w:rsidRDefault="008E3C74" w:rsidP="008E3C74">
      <w:pPr>
        <w:spacing w:after="120" w:line="240" w:lineRule="exact"/>
        <w:rPr>
          <w:rFonts w:ascii="SimSun" w:eastAsia="SimSun" w:hAnsi="SimSun"/>
          <w:sz w:val="20"/>
          <w:szCs w:val="20"/>
        </w:rPr>
      </w:pPr>
      <w:r w:rsidRPr="0038293B">
        <w:rPr>
          <w:rFonts w:ascii="SimSun" w:eastAsia="SimSun" w:hAnsi="SimSun" w:cs="SimSun" w:hint="eastAsia"/>
          <w:sz w:val="20"/>
          <w:szCs w:val="20"/>
        </w:rPr>
        <w:t>译</w:t>
      </w:r>
      <w:r w:rsidRPr="0038293B">
        <w:rPr>
          <w:rFonts w:ascii="SimSun" w:eastAsia="SimSun" w:hAnsi="SimSun" w:cs="MS Mincho" w:hint="eastAsia"/>
          <w:sz w:val="20"/>
          <w:szCs w:val="20"/>
        </w:rPr>
        <w:t>后</w:t>
      </w:r>
      <w:r w:rsidRPr="0038293B">
        <w:rPr>
          <w:rFonts w:ascii="SimSun" w:eastAsia="SimSun" w:hAnsi="SimSun" w:cs="SimSun" w:hint="eastAsia"/>
          <w:sz w:val="20"/>
          <w:szCs w:val="20"/>
        </w:rPr>
        <w:t>记</w:t>
      </w:r>
      <w:r w:rsidRPr="0038293B">
        <w:rPr>
          <w:rFonts w:ascii="SimSun" w:eastAsia="SimSun" w:hAnsi="SimSun" w:cs="MS Mincho" w:hint="eastAsia"/>
          <w:sz w:val="20"/>
          <w:szCs w:val="20"/>
        </w:rPr>
        <w:t>：很喜</w:t>
      </w:r>
      <w:r w:rsidRPr="0038293B">
        <w:rPr>
          <w:rFonts w:ascii="SimSun" w:eastAsia="SimSun" w:hAnsi="SimSun" w:cs="SimSun" w:hint="eastAsia"/>
          <w:sz w:val="20"/>
          <w:szCs w:val="20"/>
        </w:rPr>
        <w:t>欢这</w:t>
      </w:r>
      <w:r w:rsidRPr="0038293B">
        <w:rPr>
          <w:rFonts w:ascii="SimSun" w:eastAsia="SimSun" w:hAnsi="SimSun" w:cs="MS Mincho" w:hint="eastAsia"/>
          <w:sz w:val="20"/>
          <w:szCs w:val="20"/>
        </w:rPr>
        <w:t>首</w:t>
      </w:r>
      <w:r w:rsidRPr="0038293B">
        <w:rPr>
          <w:rFonts w:ascii="SimSun" w:eastAsia="SimSun" w:hAnsi="SimSun" w:cs="SimSun" w:hint="eastAsia"/>
          <w:sz w:val="20"/>
          <w:szCs w:val="20"/>
        </w:rPr>
        <w:t>诗</w:t>
      </w:r>
      <w:r w:rsidRPr="0038293B">
        <w:rPr>
          <w:rFonts w:ascii="SimSun" w:eastAsia="SimSun" w:hAnsi="SimSun" w:cs="MS Mincho" w:hint="eastAsia"/>
          <w:sz w:val="20"/>
          <w:szCs w:val="20"/>
        </w:rPr>
        <w:t>，由于喜</w:t>
      </w:r>
      <w:r w:rsidRPr="0038293B">
        <w:rPr>
          <w:rFonts w:ascii="SimSun" w:eastAsia="SimSun" w:hAnsi="SimSun" w:cs="SimSun" w:hint="eastAsia"/>
          <w:sz w:val="20"/>
          <w:szCs w:val="20"/>
        </w:rPr>
        <w:t>欢</w:t>
      </w:r>
      <w:r w:rsidRPr="0038293B">
        <w:rPr>
          <w:rFonts w:ascii="SimSun" w:eastAsia="SimSun" w:hAnsi="SimSun" w:cs="MS Mincho" w:hint="eastAsia"/>
          <w:sz w:val="20"/>
          <w:szCs w:val="20"/>
        </w:rPr>
        <w:t>，翻</w:t>
      </w:r>
      <w:r w:rsidRPr="0038293B">
        <w:rPr>
          <w:rFonts w:ascii="SimSun" w:eastAsia="SimSun" w:hAnsi="SimSun" w:cs="SimSun" w:hint="eastAsia"/>
          <w:sz w:val="20"/>
          <w:szCs w:val="20"/>
        </w:rPr>
        <w:t>译</w:t>
      </w:r>
      <w:r w:rsidRPr="0038293B">
        <w:rPr>
          <w:rFonts w:ascii="SimSun" w:eastAsia="SimSun" w:hAnsi="SimSun" w:cs="MS Mincho" w:hint="eastAsia"/>
          <w:sz w:val="20"/>
          <w:szCs w:val="20"/>
        </w:rPr>
        <w:t>起来得心</w:t>
      </w:r>
      <w:r w:rsidRPr="0038293B">
        <w:rPr>
          <w:rFonts w:ascii="SimSun" w:eastAsia="SimSun" w:hAnsi="SimSun" w:cs="SimSun" w:hint="eastAsia"/>
          <w:sz w:val="20"/>
          <w:szCs w:val="20"/>
        </w:rPr>
        <w:t>应</w:t>
      </w:r>
      <w:r w:rsidRPr="0038293B">
        <w:rPr>
          <w:rFonts w:ascii="SimSun" w:eastAsia="SimSun" w:hAnsi="SimSun" w:cs="MS Mincho" w:hint="eastAsia"/>
          <w:sz w:val="20"/>
          <w:szCs w:val="20"/>
        </w:rPr>
        <w:t>手，</w:t>
      </w:r>
      <w:r w:rsidRPr="0038293B">
        <w:rPr>
          <w:rFonts w:ascii="SimSun" w:eastAsia="SimSun" w:hAnsi="SimSun" w:hint="eastAsia"/>
          <w:sz w:val="20"/>
          <w:szCs w:val="20"/>
        </w:rPr>
        <w:t>速度很快，感</w:t>
      </w:r>
      <w:r w:rsidRPr="0038293B">
        <w:rPr>
          <w:rFonts w:ascii="SimSun" w:eastAsia="SimSun" w:hAnsi="SimSun" w:cs="SimSun" w:hint="eastAsia"/>
          <w:sz w:val="20"/>
          <w:szCs w:val="20"/>
        </w:rPr>
        <w:t>觉</w:t>
      </w:r>
      <w:r w:rsidRPr="0038293B">
        <w:rPr>
          <w:rFonts w:ascii="SimSun" w:eastAsia="SimSun" w:hAnsi="SimSun" w:cs="MS Mincho" w:hint="eastAsia"/>
          <w:sz w:val="20"/>
          <w:szCs w:val="20"/>
        </w:rPr>
        <w:t>效果不</w:t>
      </w:r>
      <w:r w:rsidRPr="0038293B">
        <w:rPr>
          <w:rFonts w:ascii="SimSun" w:eastAsia="SimSun" w:hAnsi="SimSun" w:cs="SimSun" w:hint="eastAsia"/>
          <w:sz w:val="20"/>
          <w:szCs w:val="20"/>
        </w:rPr>
        <w:t>错</w:t>
      </w:r>
      <w:r w:rsidRPr="0038293B">
        <w:rPr>
          <w:rFonts w:ascii="SimSun" w:eastAsia="SimSun" w:hAnsi="SimSun" w:cs="MS Mincho" w:hint="eastAsia"/>
          <w:sz w:val="20"/>
          <w:szCs w:val="20"/>
        </w:rPr>
        <w:t>。</w:t>
      </w:r>
      <w:r w:rsidRPr="0038293B">
        <w:rPr>
          <w:rFonts w:ascii="SimSun" w:eastAsia="SimSun" w:hAnsi="SimSun" w:hint="eastAsia"/>
          <w:sz w:val="20"/>
          <w:szCs w:val="20"/>
        </w:rPr>
        <w:t xml:space="preserve">       谷羽</w:t>
      </w:r>
      <w:r w:rsidRPr="0038293B">
        <w:rPr>
          <w:rFonts w:ascii="SimSun" w:eastAsia="SimSun" w:hAnsi="SimSun" w:cs="SimSun" w:hint="eastAsia"/>
          <w:sz w:val="20"/>
          <w:szCs w:val="20"/>
        </w:rPr>
        <w:t>记</w:t>
      </w:r>
    </w:p>
    <w:p w:rsidR="008E3C74" w:rsidRPr="0038293B" w:rsidRDefault="008E3C74" w:rsidP="008E3C74">
      <w:pPr>
        <w:jc w:val="center"/>
        <w:rPr>
          <w:rFonts w:ascii="Bookman Old Style" w:hAnsi="Bookman Old Style"/>
          <w:sz w:val="20"/>
          <w:szCs w:val="24"/>
          <w:lang w:eastAsia="zh-CN"/>
        </w:rPr>
      </w:pPr>
      <w:r w:rsidRPr="0038293B">
        <w:rPr>
          <w:rFonts w:ascii="Bookman Old Style" w:hAnsi="Bookman Old Style"/>
          <w:noProof/>
          <w:sz w:val="20"/>
          <w:szCs w:val="24"/>
          <w:lang w:eastAsia="ru-RU"/>
        </w:rPr>
        <w:drawing>
          <wp:inline distT="0" distB="0" distL="0" distR="0" wp14:anchorId="3C00720C" wp14:editId="7823F885">
            <wp:extent cx="4606724" cy="3585446"/>
            <wp:effectExtent l="0" t="0" r="381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6.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4609032" cy="3587242"/>
                    </a:xfrm>
                    <a:prstGeom prst="rect">
                      <a:avLst/>
                    </a:prstGeom>
                  </pic:spPr>
                </pic:pic>
              </a:graphicData>
            </a:graphic>
          </wp:inline>
        </w:drawing>
      </w:r>
    </w:p>
    <w:p w:rsidR="008E3C74" w:rsidRPr="0038293B" w:rsidRDefault="008E3C74" w:rsidP="008E3C74">
      <w:pPr>
        <w:spacing w:before="120"/>
        <w:jc w:val="left"/>
        <w:rPr>
          <w:rFonts w:asciiTheme="minorHAnsi" w:eastAsia="SimSun" w:hAnsiTheme="minorHAnsi" w:cs="MS Gothic"/>
          <w:sz w:val="20"/>
        </w:rPr>
      </w:pPr>
      <w:r w:rsidRPr="0038293B">
        <w:rPr>
          <w:rFonts w:ascii="SimSun" w:eastAsia="SimSun" w:hAnsi="SimSun" w:cs="Times New Roman"/>
          <w:sz w:val="20"/>
        </w:rPr>
        <w:t xml:space="preserve">2024,5,15 </w:t>
      </w:r>
      <w:r w:rsidRPr="0038293B">
        <w:rPr>
          <w:rFonts w:ascii="SimSun" w:eastAsia="SimSun" w:hAnsi="SimSun" w:cs="MS Gothic" w:hint="eastAsia"/>
          <w:sz w:val="20"/>
        </w:rPr>
        <w:t>伊戈</w:t>
      </w:r>
      <w:r w:rsidRPr="0038293B">
        <w:rPr>
          <w:rFonts w:ascii="SimSun" w:eastAsia="SimSun" w:hAnsi="SimSun" w:cs="SimSun" w:hint="eastAsia"/>
          <w:sz w:val="20"/>
        </w:rPr>
        <w:t>尔的绘画，用中文抄写了这首诗，画中的图章刻着</w:t>
      </w:r>
      <w:r w:rsidRPr="0038293B">
        <w:rPr>
          <w:rFonts w:ascii="SimSun" w:eastAsia="SimSun" w:hAnsi="SimSun" w:cs="Calibri"/>
          <w:sz w:val="20"/>
        </w:rPr>
        <w:t>“</w:t>
      </w:r>
      <w:r w:rsidRPr="0038293B">
        <w:rPr>
          <w:rFonts w:ascii="SimSun" w:eastAsia="SimSun" w:hAnsi="SimSun" w:cs="SimSun" w:hint="eastAsia"/>
          <w:sz w:val="20"/>
        </w:rPr>
        <w:t>师从五柳先生</w:t>
      </w:r>
      <w:r w:rsidRPr="0038293B">
        <w:rPr>
          <w:rFonts w:ascii="SimSun" w:eastAsia="SimSun" w:hAnsi="SimSun" w:cs="Calibri"/>
          <w:sz w:val="20"/>
        </w:rPr>
        <w:t>”</w:t>
      </w:r>
      <w:r w:rsidRPr="0038293B">
        <w:rPr>
          <w:rFonts w:ascii="SimSun" w:eastAsia="SimSun" w:hAnsi="SimSun" w:cs="MS Gothic" w:hint="eastAsia"/>
          <w:sz w:val="20"/>
        </w:rPr>
        <w:t>，</w:t>
      </w:r>
      <w:r w:rsidRPr="0038293B">
        <w:rPr>
          <w:rFonts w:ascii="SimSun" w:eastAsia="SimSun" w:hAnsi="SimSun" w:cs="SimSun" w:hint="eastAsia"/>
          <w:sz w:val="20"/>
        </w:rPr>
        <w:t>为</w:t>
      </w:r>
      <w:r w:rsidRPr="0038293B">
        <w:rPr>
          <w:rFonts w:ascii="SimSun" w:eastAsia="SimSun" w:hAnsi="SimSun" w:cs="Times New Roman"/>
          <w:sz w:val="20"/>
        </w:rPr>
        <w:t>2019</w:t>
      </w:r>
      <w:r w:rsidRPr="0038293B">
        <w:rPr>
          <w:rFonts w:ascii="SimSun" w:eastAsia="SimSun" w:hAnsi="SimSun" w:cs="MS Gothic" w:hint="eastAsia"/>
          <w:sz w:val="20"/>
        </w:rPr>
        <w:t>年来中国旅游</w:t>
      </w:r>
      <w:r w:rsidRPr="0038293B">
        <w:rPr>
          <w:rFonts w:ascii="SimSun" w:eastAsia="SimSun" w:hAnsi="SimSun" w:cs="SimSun" w:hint="eastAsia"/>
          <w:sz w:val="20"/>
        </w:rPr>
        <w:t>时在桂林刻制的印章，表达了伊戈尔对陶渊明由衷的推崇与景仰</w:t>
      </w:r>
      <w:r w:rsidRPr="0038293B">
        <w:rPr>
          <w:rFonts w:ascii="SimSun" w:eastAsia="SimSun" w:hAnsi="SimSun" w:cs="MS Gothic" w:hint="eastAsia"/>
          <w:sz w:val="20"/>
        </w:rPr>
        <w:t>。</w:t>
      </w:r>
    </w:p>
    <w:p w:rsidR="008E3C74" w:rsidRPr="0038293B" w:rsidRDefault="008E3C74" w:rsidP="008E3C74">
      <w:pPr>
        <w:jc w:val="left"/>
        <w:rPr>
          <w:rFonts w:asciiTheme="minorHAnsi" w:eastAsia="SimSun" w:hAnsiTheme="minorHAnsi" w:cs="MS Gothic"/>
          <w:sz w:val="20"/>
        </w:rPr>
      </w:pPr>
    </w:p>
    <w:p w:rsidR="008E3C74" w:rsidRPr="0038293B" w:rsidRDefault="008E3C74" w:rsidP="008E3C74">
      <w:pPr>
        <w:rPr>
          <w:rFonts w:eastAsia="SimSun" w:cs="Times New Roman"/>
          <w:sz w:val="20"/>
        </w:rPr>
      </w:pPr>
      <w:r w:rsidRPr="0038293B">
        <w:rPr>
          <w:rFonts w:eastAsia="SimSun" w:cs="Times New Roman"/>
          <w:sz w:val="20"/>
        </w:rPr>
        <w:t>2024,5,15 Картина Игоря, это стихотворение было скопировано на китайском языке. На марке, изображенной на картине, выгравировано “Под руководством господина Улю”. Это печать, вырезанная в Гуйлине во время поездки в Китай в 2019 году. Она выражает искреннее восхищение Игоря Тао Юаньмином.</w:t>
      </w:r>
    </w:p>
    <w:p w:rsidR="008E3C74" w:rsidRPr="0038293B" w:rsidRDefault="008E3C74" w:rsidP="008E3C74">
      <w:pPr>
        <w:spacing w:after="200" w:line="276" w:lineRule="auto"/>
        <w:jc w:val="left"/>
        <w:rPr>
          <w:rFonts w:ascii="Bookman Old Style" w:hAnsi="Bookman Old Style"/>
          <w:sz w:val="20"/>
          <w:szCs w:val="24"/>
          <w:lang w:eastAsia="zh-CN"/>
        </w:rPr>
      </w:pPr>
      <w:r w:rsidRPr="0038293B">
        <w:rPr>
          <w:rFonts w:ascii="Bookman Old Style" w:hAnsi="Bookman Old Style"/>
          <w:sz w:val="20"/>
          <w:szCs w:val="24"/>
          <w:lang w:eastAsia="zh-CN"/>
        </w:rPr>
        <w:br w:type="page"/>
      </w:r>
    </w:p>
    <w:p w:rsidR="008E3C74" w:rsidRPr="0038293B" w:rsidRDefault="008E3C74" w:rsidP="008E3C74">
      <w:pPr>
        <w:pStyle w:val="af3"/>
        <w:numPr>
          <w:ilvl w:val="0"/>
          <w:numId w:val="1"/>
        </w:numPr>
        <w:spacing w:line="320" w:lineRule="exact"/>
        <w:ind w:left="0" w:firstLine="0"/>
        <w:jc w:val="left"/>
        <w:outlineLvl w:val="1"/>
        <w:rPr>
          <w:rFonts w:ascii="Bookman Old Style" w:eastAsia="SimSun" w:hAnsi="Bookman Old Style"/>
          <w:b/>
          <w:szCs w:val="24"/>
        </w:rPr>
      </w:pPr>
      <w:bookmarkStart w:id="4507" w:name="_Toc167559302"/>
      <w:bookmarkStart w:id="4508" w:name="_Toc171020711"/>
      <w:bookmarkStart w:id="4509" w:name="_Toc219208657"/>
      <w:bookmarkStart w:id="4510" w:name="_Toc219289631"/>
      <w:bookmarkStart w:id="4511" w:name="_Toc219308175"/>
      <w:bookmarkStart w:id="4512" w:name="_Toc221803045"/>
      <w:r w:rsidRPr="0038293B">
        <w:rPr>
          <w:rFonts w:ascii="Bookman Old Style" w:hAnsi="Bookman Old Style"/>
          <w:b/>
        </w:rPr>
        <w:lastRenderedPageBreak/>
        <w:t>ХОТЕНИЕ И ДОЛГ</w:t>
      </w:r>
      <w:bookmarkEnd w:id="4507"/>
      <w:bookmarkEnd w:id="4508"/>
      <w:bookmarkEnd w:id="4509"/>
      <w:bookmarkEnd w:id="4510"/>
      <w:bookmarkEnd w:id="4511"/>
      <w:bookmarkEnd w:id="4512"/>
    </w:p>
    <w:p w:rsidR="008E3C74" w:rsidRPr="0038293B" w:rsidRDefault="008E3C74" w:rsidP="008E3C74">
      <w:pPr>
        <w:spacing w:line="320" w:lineRule="exact"/>
        <w:jc w:val="left"/>
        <w:rPr>
          <w:rFonts w:ascii="Bookman Old Style" w:eastAsia="SimSun" w:hAnsi="Bookman Old Style"/>
          <w:szCs w:val="24"/>
        </w:rPr>
      </w:pP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Облака хотели бы</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отдохнуть на кронах деревьев,</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но они должны собою поддерживать небо.</w:t>
      </w:r>
    </w:p>
    <w:p w:rsidR="008E3C74" w:rsidRPr="0038293B" w:rsidRDefault="008E3C74" w:rsidP="008E3C74">
      <w:pPr>
        <w:spacing w:line="320" w:lineRule="exact"/>
        <w:jc w:val="left"/>
        <w:rPr>
          <w:rFonts w:ascii="Bookman Old Style" w:hAnsi="Bookman Old Style"/>
        </w:rPr>
      </w:pP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Деревья хотели бы</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свободно взлететь к облакам,</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но они должны корнями удерживать землю.</w:t>
      </w:r>
    </w:p>
    <w:p w:rsidR="008E3C74" w:rsidRPr="0038293B" w:rsidRDefault="008E3C74" w:rsidP="008E3C74">
      <w:pPr>
        <w:spacing w:line="320" w:lineRule="exact"/>
        <w:jc w:val="left"/>
        <w:rPr>
          <w:rFonts w:ascii="Bookman Old Style" w:hAnsi="Bookman Old Style"/>
        </w:rPr>
      </w:pP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 xml:space="preserve">Человек идёт, </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без корней и без крыльев,</w:t>
      </w:r>
    </w:p>
    <w:p w:rsidR="008E3C74" w:rsidRPr="0038293B" w:rsidRDefault="008E3C74" w:rsidP="008E3C74">
      <w:pPr>
        <w:spacing w:line="320" w:lineRule="exact"/>
        <w:jc w:val="left"/>
        <w:rPr>
          <w:rFonts w:ascii="Bookman Old Style" w:eastAsia="SimSun" w:hAnsi="Bookman Old Style"/>
          <w:spacing w:val="-4"/>
          <w:sz w:val="22"/>
        </w:rPr>
      </w:pPr>
      <w:r w:rsidRPr="0038293B">
        <w:rPr>
          <w:rFonts w:ascii="Bookman Old Style" w:hAnsi="Bookman Old Style"/>
        </w:rPr>
        <w:t>никому ничего не должен.</w:t>
      </w:r>
    </w:p>
    <w:p w:rsidR="008E3C74" w:rsidRPr="0038293B" w:rsidRDefault="008E3C74" w:rsidP="008E3C74">
      <w:pPr>
        <w:spacing w:line="240" w:lineRule="exact"/>
        <w:jc w:val="right"/>
        <w:rPr>
          <w:rFonts w:ascii="Bookman Old Style" w:hAnsi="Bookman Old Style"/>
          <w:sz w:val="20"/>
        </w:rPr>
      </w:pPr>
    </w:p>
    <w:p w:rsidR="008E3C74" w:rsidRPr="0038293B" w:rsidRDefault="008E3C74" w:rsidP="008E3C74">
      <w:pPr>
        <w:spacing w:line="240" w:lineRule="exact"/>
        <w:jc w:val="right"/>
        <w:rPr>
          <w:rFonts w:ascii="Bookman Old Style" w:hAnsi="Bookman Old Style"/>
          <w:sz w:val="20"/>
        </w:rPr>
      </w:pPr>
      <w:r w:rsidRPr="0038293B">
        <w:rPr>
          <w:rFonts w:ascii="Bookman Old Style" w:hAnsi="Bookman Old Style"/>
          <w:sz w:val="20"/>
        </w:rPr>
        <w:t>17 мая 2024</w:t>
      </w:r>
    </w:p>
    <w:p w:rsidR="008E3C74" w:rsidRPr="0038293B" w:rsidRDefault="008E3C74" w:rsidP="008E3C74">
      <w:pPr>
        <w:spacing w:after="200" w:line="276" w:lineRule="auto"/>
        <w:jc w:val="left"/>
        <w:rPr>
          <w:rFonts w:ascii="Bookman Old Style" w:hAnsi="Bookman Old Style"/>
          <w:sz w:val="20"/>
        </w:rPr>
      </w:pPr>
      <w:r w:rsidRPr="0038293B">
        <w:rPr>
          <w:rFonts w:ascii="Bookman Old Style" w:hAnsi="Bookman Old Style"/>
          <w:sz w:val="20"/>
        </w:rPr>
        <w:br w:type="page"/>
      </w:r>
    </w:p>
    <w:p w:rsidR="008E3C74" w:rsidRPr="0038293B" w:rsidRDefault="008E3C74" w:rsidP="008E3C74">
      <w:pPr>
        <w:pStyle w:val="af3"/>
        <w:numPr>
          <w:ilvl w:val="0"/>
          <w:numId w:val="2"/>
        </w:numPr>
        <w:spacing w:line="320" w:lineRule="exact"/>
        <w:ind w:left="1208" w:hanging="357"/>
        <w:jc w:val="left"/>
        <w:outlineLvl w:val="1"/>
        <w:rPr>
          <w:rFonts w:asciiTheme="minorHAnsi" w:eastAsia="SimSun" w:hAnsiTheme="minorHAnsi" w:cs="MS Gothic"/>
          <w:b/>
        </w:rPr>
      </w:pPr>
      <w:bookmarkStart w:id="4513" w:name="_Toc219208658"/>
      <w:bookmarkStart w:id="4514" w:name="_Toc219289632"/>
      <w:bookmarkStart w:id="4515" w:name="_Toc219308176"/>
      <w:bookmarkStart w:id="4516" w:name="_Toc167559303"/>
      <w:bookmarkStart w:id="4517" w:name="_Toc171020712"/>
      <w:bookmarkStart w:id="4518" w:name="_Toc221803046"/>
      <w:r w:rsidRPr="0038293B">
        <w:rPr>
          <w:rFonts w:ascii="SimSun" w:eastAsia="SimSun" w:hAnsi="SimSun" w:cs="MS Gothic" w:hint="eastAsia"/>
          <w:b/>
        </w:rPr>
        <w:lastRenderedPageBreak/>
        <w:t>愿望与</w:t>
      </w:r>
      <w:r w:rsidRPr="0038293B">
        <w:rPr>
          <w:rFonts w:ascii="SimSun" w:eastAsia="SimSun" w:hAnsi="SimSun" w:cs="SimSun" w:hint="eastAsia"/>
          <w:b/>
        </w:rPr>
        <w:t>责任</w:t>
      </w:r>
      <w:bookmarkEnd w:id="4513"/>
      <w:bookmarkEnd w:id="4514"/>
      <w:bookmarkEnd w:id="4515"/>
      <w:bookmarkEnd w:id="4518"/>
    </w:p>
    <w:bookmarkEnd w:id="4516"/>
    <w:bookmarkEnd w:id="4517"/>
    <w:p w:rsidR="008E3C74" w:rsidRPr="0038293B" w:rsidRDefault="008E3C74" w:rsidP="008E3C74">
      <w:pPr>
        <w:spacing w:line="320" w:lineRule="exact"/>
        <w:ind w:left="851"/>
        <w:jc w:val="left"/>
        <w:rPr>
          <w:rFonts w:ascii="SimSun" w:eastAsia="SimSun" w:hAnsi="SimSun"/>
        </w:rPr>
      </w:pPr>
    </w:p>
    <w:p w:rsidR="008E3C74" w:rsidRPr="0038293B" w:rsidRDefault="008E3C74" w:rsidP="008E3C74">
      <w:pPr>
        <w:spacing w:line="320" w:lineRule="exact"/>
        <w:ind w:left="851"/>
        <w:jc w:val="left"/>
        <w:rPr>
          <w:rFonts w:ascii="SimSun" w:eastAsia="SimSun" w:hAnsi="SimSun"/>
        </w:rPr>
      </w:pPr>
      <w:r w:rsidRPr="0038293B">
        <w:rPr>
          <w:rFonts w:ascii="SimSun" w:eastAsia="SimSun" w:hAnsi="SimSun" w:hint="eastAsia"/>
        </w:rPr>
        <w:t>云彩</w:t>
      </w:r>
      <w:r w:rsidRPr="0038293B">
        <w:rPr>
          <w:rFonts w:ascii="SimSun" w:eastAsia="SimSun" w:hAnsi="SimSun" w:cs="MS Gothic" w:hint="eastAsia"/>
        </w:rPr>
        <w:t>渴</w:t>
      </w:r>
      <w:r w:rsidRPr="0038293B">
        <w:rPr>
          <w:rFonts w:ascii="SimSun" w:eastAsia="SimSun" w:hAnsi="SimSun" w:cs="MS Mincho" w:hint="eastAsia"/>
        </w:rPr>
        <w:t>望</w:t>
      </w:r>
    </w:p>
    <w:p w:rsidR="008E3C74" w:rsidRPr="0038293B" w:rsidRDefault="008E3C74" w:rsidP="008E3C74">
      <w:pPr>
        <w:spacing w:line="320" w:lineRule="exact"/>
        <w:ind w:left="851"/>
        <w:jc w:val="left"/>
        <w:rPr>
          <w:rFonts w:ascii="SimSun" w:eastAsia="SimSun" w:hAnsi="SimSun"/>
        </w:rPr>
      </w:pPr>
      <w:r w:rsidRPr="0038293B">
        <w:rPr>
          <w:rFonts w:ascii="SimSun" w:eastAsia="SimSun" w:hAnsi="SimSun" w:hint="eastAsia"/>
        </w:rPr>
        <w:t>在</w:t>
      </w:r>
      <w:r w:rsidRPr="0038293B">
        <w:rPr>
          <w:rFonts w:ascii="SimSun" w:eastAsia="SimSun" w:hAnsi="SimSun" w:cs="SimSun" w:hint="eastAsia"/>
        </w:rPr>
        <w:t>树</w:t>
      </w:r>
      <w:r w:rsidRPr="0038293B">
        <w:rPr>
          <w:rFonts w:ascii="SimSun" w:eastAsia="SimSun" w:hAnsi="SimSun" w:cs="MS Mincho" w:hint="eastAsia"/>
        </w:rPr>
        <w:t>冠上休息，</w:t>
      </w:r>
    </w:p>
    <w:p w:rsidR="008E3C74" w:rsidRPr="0038293B" w:rsidRDefault="008E3C74" w:rsidP="008E3C74">
      <w:pPr>
        <w:spacing w:line="320" w:lineRule="exact"/>
        <w:ind w:left="851"/>
        <w:jc w:val="left"/>
        <w:rPr>
          <w:rFonts w:ascii="SimSun" w:eastAsia="SimSun" w:hAnsi="SimSun"/>
        </w:rPr>
      </w:pPr>
      <w:r w:rsidRPr="0038293B">
        <w:rPr>
          <w:rFonts w:ascii="SimSun" w:eastAsia="SimSun" w:hAnsi="SimSun" w:hint="eastAsia"/>
        </w:rPr>
        <w:t>但它</w:t>
      </w:r>
      <w:r w:rsidRPr="0038293B">
        <w:rPr>
          <w:rFonts w:ascii="SimSun" w:eastAsia="SimSun" w:hAnsi="SimSun" w:cs="SimSun" w:hint="eastAsia"/>
        </w:rPr>
        <w:t>们</w:t>
      </w:r>
      <w:r w:rsidRPr="0038293B">
        <w:rPr>
          <w:rFonts w:ascii="SimSun" w:eastAsia="SimSun" w:hAnsi="SimSun" w:cs="MS Mincho" w:hint="eastAsia"/>
        </w:rPr>
        <w:t>必</w:t>
      </w:r>
      <w:r w:rsidRPr="0038293B">
        <w:rPr>
          <w:rFonts w:ascii="SimSun" w:eastAsia="SimSun" w:hAnsi="SimSun" w:cs="SimSun" w:hint="eastAsia"/>
        </w:rPr>
        <w:t>须</w:t>
      </w:r>
      <w:r w:rsidRPr="0038293B">
        <w:rPr>
          <w:rFonts w:ascii="SimSun" w:eastAsia="SimSun" w:hAnsi="SimSun" w:cs="MS Mincho" w:hint="eastAsia"/>
        </w:rPr>
        <w:t>跟天空保持</w:t>
      </w:r>
    </w:p>
    <w:p w:rsidR="008E3C74" w:rsidRPr="0038293B" w:rsidRDefault="008E3C74" w:rsidP="008E3C74">
      <w:pPr>
        <w:spacing w:line="320" w:lineRule="exact"/>
        <w:ind w:left="851"/>
        <w:jc w:val="left"/>
        <w:rPr>
          <w:rFonts w:ascii="SimSun" w:eastAsia="SimSun" w:hAnsi="SimSun"/>
        </w:rPr>
      </w:pPr>
      <w:r w:rsidRPr="0038293B">
        <w:rPr>
          <w:rFonts w:ascii="SimSun" w:eastAsia="SimSun" w:hAnsi="SimSun" w:hint="eastAsia"/>
        </w:rPr>
        <w:t>密切</w:t>
      </w:r>
      <w:r w:rsidRPr="0038293B">
        <w:rPr>
          <w:rFonts w:ascii="SimSun" w:eastAsia="SimSun" w:hAnsi="SimSun" w:cs="SimSun" w:hint="eastAsia"/>
        </w:rPr>
        <w:t>联</w:t>
      </w:r>
      <w:r w:rsidRPr="0038293B">
        <w:rPr>
          <w:rFonts w:ascii="SimSun" w:eastAsia="SimSun" w:hAnsi="SimSun" w:cs="MS Mincho" w:hint="eastAsia"/>
        </w:rPr>
        <w:t>系。</w:t>
      </w:r>
    </w:p>
    <w:p w:rsidR="008E3C74" w:rsidRPr="0038293B" w:rsidRDefault="008E3C74" w:rsidP="008E3C74">
      <w:pPr>
        <w:spacing w:line="320" w:lineRule="exact"/>
        <w:ind w:left="851"/>
        <w:jc w:val="left"/>
        <w:rPr>
          <w:rFonts w:ascii="SimSun" w:eastAsia="SimSun" w:hAnsi="SimSun"/>
        </w:rPr>
      </w:pPr>
    </w:p>
    <w:p w:rsidR="008E3C74" w:rsidRPr="0038293B" w:rsidRDefault="008E3C74" w:rsidP="008E3C74">
      <w:pPr>
        <w:spacing w:line="320" w:lineRule="exact"/>
        <w:ind w:left="851"/>
        <w:jc w:val="left"/>
        <w:rPr>
          <w:rFonts w:ascii="SimSun" w:eastAsia="SimSun" w:hAnsi="SimSun"/>
        </w:rPr>
      </w:pPr>
      <w:r w:rsidRPr="0038293B">
        <w:rPr>
          <w:rFonts w:ascii="SimSun" w:eastAsia="SimSun" w:hAnsi="SimSun" w:cs="SimSun" w:hint="eastAsia"/>
        </w:rPr>
        <w:t>树</w:t>
      </w:r>
      <w:r w:rsidRPr="0038293B">
        <w:rPr>
          <w:rFonts w:ascii="SimSun" w:eastAsia="SimSun" w:hAnsi="SimSun" w:cs="MS Mincho" w:hint="eastAsia"/>
        </w:rPr>
        <w:t>木</w:t>
      </w:r>
      <w:r w:rsidRPr="0038293B">
        <w:rPr>
          <w:rFonts w:ascii="SimSun" w:eastAsia="SimSun" w:hAnsi="SimSun" w:cs="MS Gothic" w:hint="eastAsia"/>
        </w:rPr>
        <w:t>渴</w:t>
      </w:r>
      <w:r w:rsidRPr="0038293B">
        <w:rPr>
          <w:rFonts w:ascii="SimSun" w:eastAsia="SimSun" w:hAnsi="SimSun" w:cs="MS Mincho" w:hint="eastAsia"/>
        </w:rPr>
        <w:t>望</w:t>
      </w:r>
    </w:p>
    <w:p w:rsidR="008E3C74" w:rsidRPr="0038293B" w:rsidRDefault="008E3C74" w:rsidP="008E3C74">
      <w:pPr>
        <w:spacing w:line="320" w:lineRule="exact"/>
        <w:ind w:left="851"/>
        <w:jc w:val="left"/>
        <w:rPr>
          <w:rFonts w:ascii="SimSun" w:eastAsia="SimSun" w:hAnsi="SimSun"/>
        </w:rPr>
      </w:pPr>
      <w:r w:rsidRPr="0038293B">
        <w:rPr>
          <w:rFonts w:ascii="SimSun" w:eastAsia="SimSun" w:hAnsi="SimSun" w:hint="eastAsia"/>
        </w:rPr>
        <w:t>自由自在</w:t>
      </w:r>
      <w:r w:rsidRPr="0038293B">
        <w:rPr>
          <w:rFonts w:ascii="SimSun" w:eastAsia="SimSun" w:hAnsi="SimSun" w:cs="SimSun" w:hint="eastAsia"/>
        </w:rPr>
        <w:t>飞</w:t>
      </w:r>
      <w:r w:rsidRPr="0038293B">
        <w:rPr>
          <w:rFonts w:ascii="SimSun" w:eastAsia="SimSun" w:hAnsi="SimSun" w:cs="MS Mincho" w:hint="eastAsia"/>
        </w:rPr>
        <w:t>上云端，</w:t>
      </w:r>
    </w:p>
    <w:p w:rsidR="008E3C74" w:rsidRPr="0038293B" w:rsidRDefault="008E3C74" w:rsidP="008E3C74">
      <w:pPr>
        <w:spacing w:line="320" w:lineRule="exact"/>
        <w:ind w:left="851"/>
        <w:jc w:val="left"/>
        <w:rPr>
          <w:rFonts w:ascii="SimSun" w:eastAsia="SimSun" w:hAnsi="SimSun"/>
        </w:rPr>
      </w:pPr>
      <w:r w:rsidRPr="0038293B">
        <w:rPr>
          <w:rFonts w:ascii="SimSun" w:eastAsia="SimSun" w:hAnsi="SimSun" w:hint="eastAsia"/>
        </w:rPr>
        <w:t>不</w:t>
      </w:r>
      <w:r w:rsidRPr="0038293B">
        <w:rPr>
          <w:rFonts w:ascii="SimSun" w:eastAsia="SimSun" w:hAnsi="SimSun" w:cs="SimSun" w:hint="eastAsia"/>
        </w:rPr>
        <w:t>过</w:t>
      </w:r>
      <w:r w:rsidRPr="0038293B">
        <w:rPr>
          <w:rFonts w:ascii="SimSun" w:eastAsia="SimSun" w:hAnsi="SimSun" w:cs="MS Mincho" w:hint="eastAsia"/>
        </w:rPr>
        <w:t>它</w:t>
      </w:r>
      <w:r w:rsidRPr="0038293B">
        <w:rPr>
          <w:rFonts w:ascii="SimSun" w:eastAsia="SimSun" w:hAnsi="SimSun" w:cs="SimSun" w:hint="eastAsia"/>
        </w:rPr>
        <w:t>们</w:t>
      </w:r>
      <w:r w:rsidRPr="0038293B">
        <w:rPr>
          <w:rFonts w:ascii="SimSun" w:eastAsia="SimSun" w:hAnsi="SimSun" w:cs="MS Mincho" w:hint="eastAsia"/>
        </w:rPr>
        <w:t>的根</w:t>
      </w:r>
      <w:r w:rsidRPr="0038293B">
        <w:rPr>
          <w:rFonts w:ascii="SimSun" w:eastAsia="SimSun" w:hAnsi="SimSun" w:cs="SimSun" w:hint="eastAsia"/>
        </w:rPr>
        <w:t>须</w:t>
      </w:r>
      <w:r w:rsidRPr="0038293B">
        <w:rPr>
          <w:rFonts w:ascii="SimSun" w:eastAsia="SimSun" w:hAnsi="SimSun" w:cs="MS Mincho" w:hint="eastAsia"/>
        </w:rPr>
        <w:t>仍然要</w:t>
      </w:r>
    </w:p>
    <w:p w:rsidR="008E3C74" w:rsidRPr="0038293B" w:rsidRDefault="008E3C74" w:rsidP="008E3C74">
      <w:pPr>
        <w:spacing w:line="320" w:lineRule="exact"/>
        <w:ind w:left="851"/>
        <w:jc w:val="left"/>
        <w:rPr>
          <w:rFonts w:ascii="SimSun" w:eastAsia="SimSun" w:hAnsi="SimSun"/>
        </w:rPr>
      </w:pPr>
      <w:r w:rsidRPr="0038293B">
        <w:rPr>
          <w:rFonts w:ascii="SimSun" w:eastAsia="SimSun" w:hAnsi="SimSun" w:hint="eastAsia"/>
        </w:rPr>
        <w:t>深深扎入大地。</w:t>
      </w:r>
    </w:p>
    <w:p w:rsidR="008E3C74" w:rsidRPr="0038293B" w:rsidRDefault="008E3C74" w:rsidP="008E3C74">
      <w:pPr>
        <w:spacing w:line="320" w:lineRule="exact"/>
        <w:ind w:left="851"/>
        <w:jc w:val="left"/>
        <w:rPr>
          <w:rFonts w:ascii="SimSun" w:eastAsia="SimSun" w:hAnsi="SimSun"/>
        </w:rPr>
      </w:pPr>
    </w:p>
    <w:p w:rsidR="008E3C74" w:rsidRPr="0038293B" w:rsidRDefault="008E3C74" w:rsidP="008E3C74">
      <w:pPr>
        <w:spacing w:line="320" w:lineRule="exact"/>
        <w:ind w:left="851"/>
        <w:jc w:val="left"/>
        <w:rPr>
          <w:rFonts w:ascii="SimSun" w:eastAsia="SimSun" w:hAnsi="SimSun"/>
        </w:rPr>
      </w:pPr>
      <w:r w:rsidRPr="0038293B">
        <w:rPr>
          <w:rFonts w:ascii="SimSun" w:eastAsia="SimSun" w:hAnsi="SimSun" w:hint="eastAsia"/>
        </w:rPr>
        <w:t>一个人在行走，</w:t>
      </w:r>
    </w:p>
    <w:p w:rsidR="008E3C74" w:rsidRPr="0038293B" w:rsidRDefault="008E3C74" w:rsidP="008E3C74">
      <w:pPr>
        <w:spacing w:line="320" w:lineRule="exact"/>
        <w:ind w:left="851"/>
        <w:jc w:val="left"/>
        <w:rPr>
          <w:rFonts w:ascii="SimSun" w:eastAsia="SimSun" w:hAnsi="SimSun"/>
        </w:rPr>
      </w:pPr>
      <w:r w:rsidRPr="0038293B">
        <w:rPr>
          <w:rFonts w:ascii="SimSun" w:eastAsia="SimSun" w:hAnsi="SimSun" w:hint="eastAsia"/>
        </w:rPr>
        <w:t>既没有根，也没有羽翼，</w:t>
      </w:r>
    </w:p>
    <w:p w:rsidR="008E3C74" w:rsidRPr="0038293B" w:rsidRDefault="008E3C74" w:rsidP="008E3C74">
      <w:pPr>
        <w:spacing w:line="320" w:lineRule="exact"/>
        <w:ind w:left="851"/>
        <w:jc w:val="left"/>
        <w:rPr>
          <w:rFonts w:ascii="SimSun" w:eastAsia="SimSun" w:hAnsi="SimSun"/>
        </w:rPr>
      </w:pPr>
      <w:r w:rsidRPr="0038293B">
        <w:rPr>
          <w:rFonts w:ascii="SimSun" w:eastAsia="SimSun" w:hAnsi="SimSun"/>
        </w:rPr>
        <w:t xml:space="preserve">    </w:t>
      </w:r>
      <w:r w:rsidRPr="0038293B">
        <w:rPr>
          <w:rFonts w:ascii="SimSun" w:eastAsia="SimSun" w:hAnsi="SimSun" w:hint="eastAsia"/>
        </w:rPr>
        <w:t>跟任何</w:t>
      </w:r>
      <w:r w:rsidRPr="0038293B">
        <w:rPr>
          <w:rFonts w:ascii="SimSun" w:eastAsia="SimSun" w:hAnsi="SimSun" w:cs="SimSun" w:hint="eastAsia"/>
        </w:rPr>
        <w:t>债务责</w:t>
      </w:r>
      <w:r w:rsidRPr="0038293B">
        <w:rPr>
          <w:rFonts w:ascii="SimSun" w:eastAsia="SimSun" w:hAnsi="SimSun" w:cs="MS Mincho" w:hint="eastAsia"/>
        </w:rPr>
        <w:t>任都毫无</w:t>
      </w:r>
      <w:r w:rsidRPr="0038293B">
        <w:rPr>
          <w:rFonts w:ascii="SimSun" w:eastAsia="SimSun" w:hAnsi="SimSun" w:cs="MS Gothic" w:hint="eastAsia"/>
        </w:rPr>
        <w:t>关</w:t>
      </w:r>
      <w:r w:rsidRPr="0038293B">
        <w:rPr>
          <w:rFonts w:ascii="SimSun" w:eastAsia="SimSun" w:hAnsi="SimSun" w:cs="MS Mincho" w:hint="eastAsia"/>
        </w:rPr>
        <w:t>系。</w:t>
      </w:r>
    </w:p>
    <w:p w:rsidR="008E3C74" w:rsidRPr="0038293B" w:rsidRDefault="008E3C74" w:rsidP="008E3C74">
      <w:pPr>
        <w:spacing w:line="240" w:lineRule="exact"/>
        <w:jc w:val="right"/>
        <w:rPr>
          <w:rFonts w:asciiTheme="minorHAnsi" w:eastAsia="SimSun" w:hAnsiTheme="minorHAnsi"/>
          <w:sz w:val="20"/>
        </w:rPr>
      </w:pPr>
    </w:p>
    <w:p w:rsidR="008E3C74" w:rsidRPr="0038293B" w:rsidRDefault="008E3C74" w:rsidP="008E3C74">
      <w:pPr>
        <w:spacing w:line="240" w:lineRule="exact"/>
        <w:jc w:val="right"/>
        <w:rPr>
          <w:rFonts w:ascii="SimSun" w:eastAsia="SimSun" w:hAnsi="SimSun"/>
          <w:sz w:val="20"/>
        </w:rPr>
      </w:pPr>
      <w:r w:rsidRPr="0038293B">
        <w:rPr>
          <w:rFonts w:ascii="SimSun" w:eastAsia="SimSun" w:hAnsi="SimSun"/>
          <w:sz w:val="20"/>
        </w:rPr>
        <w:t>2024</w:t>
      </w:r>
      <w:r w:rsidRPr="0038293B">
        <w:rPr>
          <w:rFonts w:ascii="SimSun" w:eastAsia="SimSun" w:hAnsi="SimSun" w:hint="eastAsia"/>
          <w:sz w:val="20"/>
        </w:rPr>
        <w:t>年</w:t>
      </w:r>
      <w:r w:rsidRPr="0038293B">
        <w:rPr>
          <w:rFonts w:ascii="SimSun" w:eastAsia="SimSun" w:hAnsi="SimSun"/>
          <w:sz w:val="20"/>
        </w:rPr>
        <w:t>5</w:t>
      </w:r>
      <w:r w:rsidRPr="0038293B">
        <w:rPr>
          <w:rFonts w:ascii="SimSun" w:eastAsia="SimSun" w:hAnsi="SimSun" w:hint="eastAsia"/>
          <w:sz w:val="20"/>
        </w:rPr>
        <w:t>月</w:t>
      </w:r>
      <w:r w:rsidRPr="0038293B">
        <w:rPr>
          <w:rFonts w:ascii="SimSun" w:eastAsia="SimSun" w:hAnsi="SimSun"/>
          <w:sz w:val="20"/>
        </w:rPr>
        <w:t>17</w:t>
      </w:r>
      <w:r w:rsidRPr="0038293B">
        <w:rPr>
          <w:rFonts w:ascii="SimSun" w:eastAsia="SimSun" w:hAnsi="SimSun" w:hint="eastAsia"/>
          <w:sz w:val="20"/>
        </w:rPr>
        <w:t>日</w:t>
      </w:r>
    </w:p>
    <w:p w:rsidR="008E3C74" w:rsidRPr="0038293B" w:rsidRDefault="008E3C74" w:rsidP="008E3C74">
      <w:pPr>
        <w:spacing w:line="240" w:lineRule="exact"/>
        <w:jc w:val="right"/>
        <w:rPr>
          <w:rFonts w:asciiTheme="minorHAnsi" w:eastAsia="SimSun" w:hAnsiTheme="minorHAnsi" w:cs="SimSun"/>
          <w:sz w:val="20"/>
        </w:rPr>
      </w:pPr>
      <w:r w:rsidRPr="0038293B">
        <w:rPr>
          <w:rFonts w:ascii="SimSun" w:eastAsia="SimSun" w:hAnsi="SimSun"/>
          <w:sz w:val="20"/>
        </w:rPr>
        <w:t xml:space="preserve">           2024</w:t>
      </w:r>
      <w:r w:rsidRPr="0038293B">
        <w:rPr>
          <w:rFonts w:ascii="SimSun" w:eastAsia="SimSun" w:hAnsi="SimSun" w:hint="eastAsia"/>
          <w:sz w:val="20"/>
        </w:rPr>
        <w:t>，</w:t>
      </w:r>
      <w:r w:rsidRPr="0038293B">
        <w:rPr>
          <w:rFonts w:ascii="SimSun" w:eastAsia="SimSun" w:hAnsi="SimSun"/>
          <w:sz w:val="20"/>
        </w:rPr>
        <w:t>5</w:t>
      </w:r>
      <w:r w:rsidRPr="0038293B">
        <w:rPr>
          <w:rFonts w:ascii="SimSun" w:eastAsia="SimSun" w:hAnsi="SimSun" w:hint="eastAsia"/>
          <w:sz w:val="20"/>
        </w:rPr>
        <w:t>，</w:t>
      </w:r>
      <w:r w:rsidRPr="0038293B">
        <w:rPr>
          <w:rFonts w:ascii="SimSun" w:eastAsia="SimSun" w:hAnsi="SimSun"/>
          <w:sz w:val="20"/>
        </w:rPr>
        <w:t xml:space="preserve">24 </w:t>
      </w:r>
      <w:r w:rsidRPr="0038293B">
        <w:rPr>
          <w:rFonts w:ascii="SimSun" w:eastAsia="SimSun" w:hAnsi="SimSun" w:hint="eastAsia"/>
          <w:sz w:val="20"/>
        </w:rPr>
        <w:t>谷羽</w:t>
      </w:r>
      <w:r w:rsidRPr="0038293B">
        <w:rPr>
          <w:rFonts w:ascii="SimSun" w:eastAsia="SimSun" w:hAnsi="SimSun" w:cs="SimSun" w:hint="eastAsia"/>
          <w:sz w:val="20"/>
        </w:rPr>
        <w:t>译</w:t>
      </w:r>
    </w:p>
    <w:p w:rsidR="008E3C74" w:rsidRPr="0038293B" w:rsidRDefault="008E3C74" w:rsidP="008E3C74">
      <w:pPr>
        <w:spacing w:after="200" w:line="276" w:lineRule="auto"/>
        <w:jc w:val="left"/>
        <w:rPr>
          <w:rFonts w:ascii="SimSun" w:eastAsia="SimSun" w:hAnsi="SimSun" w:cs="Bookman Old Style"/>
          <w:szCs w:val="24"/>
        </w:rPr>
      </w:pPr>
    </w:p>
    <w:p w:rsidR="008E3C74" w:rsidRPr="0038293B" w:rsidRDefault="008E3C74" w:rsidP="008E3C74">
      <w:pPr>
        <w:spacing w:line="320" w:lineRule="exact"/>
        <w:ind w:left="851"/>
        <w:jc w:val="left"/>
        <w:rPr>
          <w:rFonts w:ascii="SimSun" w:eastAsia="SimSun" w:hAnsi="SimSun" w:cs="Bookman Old Style"/>
          <w:b/>
          <w:szCs w:val="24"/>
        </w:rPr>
      </w:pPr>
      <w:r w:rsidRPr="0038293B">
        <w:rPr>
          <w:rFonts w:ascii="SimSun" w:eastAsia="SimSun" w:hAnsi="SimSun" w:cs="Bookman Old Style" w:hint="eastAsia"/>
          <w:szCs w:val="24"/>
        </w:rPr>
        <w:t xml:space="preserve">   </w:t>
      </w:r>
      <w:r w:rsidRPr="0038293B">
        <w:rPr>
          <w:rFonts w:ascii="SimSun" w:eastAsia="SimSun" w:hAnsi="SimSun" w:cs="Bookman Old Style" w:hint="eastAsia"/>
          <w:b/>
          <w:szCs w:val="24"/>
        </w:rPr>
        <w:t xml:space="preserve">  </w:t>
      </w:r>
      <w:r w:rsidRPr="0038293B">
        <w:rPr>
          <w:rFonts w:ascii="SimSun" w:eastAsia="SimSun" w:hAnsi="SimSun" w:cs="MS Gothic" w:hint="eastAsia"/>
          <w:b/>
          <w:szCs w:val="24"/>
        </w:rPr>
        <w:t>心愿与</w:t>
      </w:r>
      <w:r w:rsidRPr="0038293B">
        <w:rPr>
          <w:rFonts w:ascii="SimSun" w:eastAsia="SimSun" w:hAnsi="SimSun" w:cs="SimSun" w:hint="eastAsia"/>
          <w:b/>
          <w:szCs w:val="24"/>
        </w:rPr>
        <w:t>责任</w:t>
      </w:r>
    </w:p>
    <w:p w:rsidR="008E3C74" w:rsidRPr="0038293B" w:rsidRDefault="008E3C74" w:rsidP="008E3C74">
      <w:pPr>
        <w:spacing w:line="320" w:lineRule="exact"/>
        <w:ind w:left="851"/>
        <w:jc w:val="left"/>
        <w:rPr>
          <w:rFonts w:ascii="SimSun" w:eastAsia="SimSun" w:hAnsi="SimSun" w:cs="Bookman Old Style"/>
          <w:szCs w:val="24"/>
        </w:rPr>
      </w:pPr>
    </w:p>
    <w:p w:rsidR="008E3C74" w:rsidRPr="0038293B" w:rsidRDefault="008E3C74" w:rsidP="008E3C74">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云的心愿是</w:t>
      </w:r>
    </w:p>
    <w:p w:rsidR="008E3C74" w:rsidRPr="0038293B" w:rsidRDefault="008E3C74" w:rsidP="008E3C74">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落在</w:t>
      </w:r>
      <w:r w:rsidRPr="0038293B">
        <w:rPr>
          <w:rFonts w:ascii="SimSun" w:eastAsia="SimSun" w:hAnsi="SimSun" w:cs="SimSun" w:hint="eastAsia"/>
          <w:szCs w:val="24"/>
        </w:rPr>
        <w:t>树冠上休憩，</w:t>
      </w:r>
    </w:p>
    <w:p w:rsidR="008E3C74" w:rsidRPr="0038293B" w:rsidRDefault="008E3C74" w:rsidP="008E3C74">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但它</w:t>
      </w:r>
      <w:r w:rsidRPr="0038293B">
        <w:rPr>
          <w:rFonts w:ascii="SimSun" w:eastAsia="SimSun" w:hAnsi="SimSun" w:cs="SimSun" w:hint="eastAsia"/>
          <w:szCs w:val="24"/>
        </w:rPr>
        <w:t>们的指责是跟痛苦</w:t>
      </w:r>
    </w:p>
    <w:p w:rsidR="008E3C74" w:rsidRPr="0038293B" w:rsidRDefault="008E3C74" w:rsidP="008E3C74">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保持</w:t>
      </w:r>
      <w:r w:rsidRPr="0038293B">
        <w:rPr>
          <w:rFonts w:ascii="SimSun" w:eastAsia="SimSun" w:hAnsi="SimSun" w:cs="SimSun" w:hint="eastAsia"/>
          <w:szCs w:val="24"/>
        </w:rPr>
        <w:t>联系。</w:t>
      </w:r>
    </w:p>
    <w:p w:rsidR="008E3C74" w:rsidRPr="0038293B" w:rsidRDefault="008E3C74" w:rsidP="008E3C74">
      <w:pPr>
        <w:spacing w:line="320" w:lineRule="exact"/>
        <w:ind w:left="851"/>
        <w:jc w:val="left"/>
        <w:rPr>
          <w:rFonts w:ascii="SimSun" w:eastAsia="SimSun" w:hAnsi="SimSun" w:cs="Bookman Old Style"/>
          <w:szCs w:val="24"/>
        </w:rPr>
      </w:pPr>
    </w:p>
    <w:p w:rsidR="008E3C74" w:rsidRPr="0038293B" w:rsidRDefault="008E3C74" w:rsidP="008E3C74">
      <w:pPr>
        <w:spacing w:line="320" w:lineRule="exact"/>
        <w:ind w:left="851"/>
        <w:jc w:val="left"/>
        <w:rPr>
          <w:rFonts w:ascii="SimSun" w:eastAsia="SimSun" w:hAnsi="SimSun" w:cs="Bookman Old Style"/>
          <w:szCs w:val="24"/>
        </w:rPr>
      </w:pPr>
      <w:r w:rsidRPr="0038293B">
        <w:rPr>
          <w:rFonts w:ascii="SimSun" w:eastAsia="SimSun" w:hAnsi="SimSun" w:cs="SimSun" w:hint="eastAsia"/>
          <w:szCs w:val="24"/>
        </w:rPr>
        <w:t>树的心愿是</w:t>
      </w:r>
    </w:p>
    <w:p w:rsidR="008E3C74" w:rsidRPr="0038293B" w:rsidRDefault="008E3C74" w:rsidP="008E3C74">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自由自在向云</w:t>
      </w:r>
      <w:r w:rsidRPr="0038293B">
        <w:rPr>
          <w:rFonts w:ascii="SimSun" w:eastAsia="SimSun" w:hAnsi="SimSun" w:cs="SimSun" w:hint="eastAsia"/>
          <w:szCs w:val="24"/>
        </w:rPr>
        <w:t>飞行，</w:t>
      </w:r>
    </w:p>
    <w:p w:rsidR="008E3C74" w:rsidRPr="0038293B" w:rsidRDefault="008E3C74" w:rsidP="008E3C74">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但它</w:t>
      </w:r>
      <w:r w:rsidRPr="0038293B">
        <w:rPr>
          <w:rFonts w:ascii="SimSun" w:eastAsia="SimSun" w:hAnsi="SimSun" w:cs="SimSun" w:hint="eastAsia"/>
          <w:szCs w:val="24"/>
        </w:rPr>
        <w:t>们必须把树根扎在</w:t>
      </w:r>
    </w:p>
    <w:p w:rsidR="008E3C74" w:rsidRPr="0038293B" w:rsidRDefault="008E3C74" w:rsidP="008E3C74">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泥土当中。</w:t>
      </w:r>
    </w:p>
    <w:p w:rsidR="008E3C74" w:rsidRPr="0038293B" w:rsidRDefault="008E3C74" w:rsidP="008E3C74">
      <w:pPr>
        <w:spacing w:line="320" w:lineRule="exact"/>
        <w:ind w:left="851"/>
        <w:jc w:val="left"/>
        <w:rPr>
          <w:rFonts w:ascii="SimSun" w:eastAsia="SimSun" w:hAnsi="SimSun" w:cs="Bookman Old Style"/>
          <w:szCs w:val="24"/>
        </w:rPr>
      </w:pPr>
    </w:p>
    <w:p w:rsidR="008E3C74" w:rsidRPr="0038293B" w:rsidRDefault="008E3C74" w:rsidP="008E3C74">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人行走，</w:t>
      </w:r>
    </w:p>
    <w:p w:rsidR="008E3C74" w:rsidRPr="0038293B" w:rsidRDefault="008E3C74" w:rsidP="008E3C74">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没有根也没有翅膀，</w:t>
      </w:r>
    </w:p>
    <w:p w:rsidR="008E3C74" w:rsidRPr="0038293B" w:rsidRDefault="008E3C74" w:rsidP="008E3C74">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不</w:t>
      </w:r>
      <w:r w:rsidRPr="0038293B">
        <w:rPr>
          <w:rFonts w:ascii="SimSun" w:eastAsia="SimSun" w:hAnsi="SimSun" w:cs="SimSun" w:hint="eastAsia"/>
          <w:szCs w:val="24"/>
        </w:rPr>
        <w:t>亏不欠他浑身轻爽。</w:t>
      </w:r>
    </w:p>
    <w:p w:rsidR="008E3C74" w:rsidRPr="0038293B" w:rsidRDefault="008E3C74" w:rsidP="008E3C74">
      <w:pPr>
        <w:spacing w:line="240" w:lineRule="exact"/>
        <w:ind w:left="851"/>
        <w:jc w:val="right"/>
        <w:rPr>
          <w:rFonts w:asciiTheme="minorHAnsi" w:eastAsia="SimSun" w:hAnsiTheme="minorHAnsi" w:cs="Bookman Old Style"/>
          <w:sz w:val="20"/>
          <w:szCs w:val="24"/>
        </w:rPr>
      </w:pPr>
    </w:p>
    <w:p w:rsidR="008E3C74" w:rsidRPr="0038293B" w:rsidRDefault="008E3C74" w:rsidP="008E3C74">
      <w:pPr>
        <w:spacing w:line="240" w:lineRule="exact"/>
        <w:ind w:left="851"/>
        <w:jc w:val="right"/>
        <w:rPr>
          <w:rFonts w:ascii="SimSun" w:eastAsia="SimSun" w:hAnsi="SimSun" w:cs="Bookman Old Style"/>
          <w:sz w:val="20"/>
          <w:szCs w:val="24"/>
        </w:rPr>
      </w:pPr>
      <w:r w:rsidRPr="0038293B">
        <w:rPr>
          <w:rFonts w:ascii="SimSun" w:eastAsia="SimSun" w:hAnsi="SimSun" w:cs="Bookman Old Style" w:hint="eastAsia"/>
          <w:sz w:val="20"/>
          <w:szCs w:val="24"/>
        </w:rPr>
        <w:t xml:space="preserve">      2024</w:t>
      </w:r>
      <w:r w:rsidRPr="0038293B">
        <w:rPr>
          <w:rFonts w:ascii="SimSun" w:eastAsia="SimSun" w:hAnsi="SimSun" w:cs="MS Gothic" w:hint="eastAsia"/>
          <w:sz w:val="20"/>
          <w:szCs w:val="24"/>
        </w:rPr>
        <w:t>，</w:t>
      </w:r>
      <w:r w:rsidRPr="0038293B">
        <w:rPr>
          <w:rFonts w:ascii="SimSun" w:eastAsia="SimSun" w:hAnsi="SimSun" w:cs="Bookman Old Style" w:hint="eastAsia"/>
          <w:sz w:val="20"/>
          <w:szCs w:val="24"/>
        </w:rPr>
        <w:t>5</w:t>
      </w:r>
      <w:r w:rsidRPr="0038293B">
        <w:rPr>
          <w:rFonts w:ascii="SimSun" w:eastAsia="SimSun" w:hAnsi="SimSun" w:cs="MS Gothic" w:hint="eastAsia"/>
          <w:sz w:val="20"/>
          <w:szCs w:val="24"/>
        </w:rPr>
        <w:t>，</w:t>
      </w:r>
      <w:r w:rsidRPr="0038293B">
        <w:rPr>
          <w:rFonts w:ascii="SimSun" w:eastAsia="SimSun" w:hAnsi="SimSun" w:cs="Bookman Old Style" w:hint="eastAsia"/>
          <w:sz w:val="20"/>
          <w:szCs w:val="24"/>
        </w:rPr>
        <w:t>17</w:t>
      </w:r>
    </w:p>
    <w:p w:rsidR="008E3C74" w:rsidRPr="0038293B" w:rsidRDefault="008E3C74" w:rsidP="008E3C74">
      <w:pPr>
        <w:spacing w:line="240" w:lineRule="exact"/>
        <w:ind w:left="851"/>
        <w:jc w:val="right"/>
        <w:rPr>
          <w:rFonts w:ascii="SimSun" w:eastAsia="SimSun" w:hAnsi="SimSun" w:cs="Bookman Old Style"/>
          <w:sz w:val="20"/>
          <w:szCs w:val="24"/>
        </w:rPr>
      </w:pPr>
      <w:r w:rsidRPr="0038293B">
        <w:rPr>
          <w:rFonts w:ascii="SimSun" w:eastAsia="SimSun" w:hAnsi="SimSun" w:cs="Bookman Old Style" w:hint="eastAsia"/>
          <w:sz w:val="20"/>
          <w:szCs w:val="24"/>
        </w:rPr>
        <w:t xml:space="preserve">      2024</w:t>
      </w:r>
      <w:r w:rsidRPr="0038293B">
        <w:rPr>
          <w:rFonts w:ascii="SimSun" w:eastAsia="SimSun" w:hAnsi="SimSun" w:cs="MS Gothic" w:hint="eastAsia"/>
          <w:sz w:val="20"/>
          <w:szCs w:val="24"/>
        </w:rPr>
        <w:t>，</w:t>
      </w:r>
      <w:r w:rsidRPr="0038293B">
        <w:rPr>
          <w:rFonts w:ascii="SimSun" w:eastAsia="SimSun" w:hAnsi="SimSun" w:cs="Bookman Old Style" w:hint="eastAsia"/>
          <w:sz w:val="20"/>
          <w:szCs w:val="24"/>
        </w:rPr>
        <w:t>7</w:t>
      </w:r>
      <w:r w:rsidRPr="0038293B">
        <w:rPr>
          <w:rFonts w:ascii="SimSun" w:eastAsia="SimSun" w:hAnsi="SimSun" w:cs="MS Gothic" w:hint="eastAsia"/>
          <w:sz w:val="20"/>
          <w:szCs w:val="24"/>
        </w:rPr>
        <w:t>，</w:t>
      </w:r>
      <w:r w:rsidRPr="0038293B">
        <w:rPr>
          <w:rFonts w:ascii="SimSun" w:eastAsia="SimSun" w:hAnsi="SimSun" w:cs="Bookman Old Style" w:hint="eastAsia"/>
          <w:sz w:val="20"/>
          <w:szCs w:val="24"/>
        </w:rPr>
        <w:t xml:space="preserve">4 </w:t>
      </w:r>
      <w:r w:rsidRPr="0038293B">
        <w:rPr>
          <w:rFonts w:ascii="SimSun" w:eastAsia="SimSun" w:hAnsi="SimSun" w:cs="MS Gothic" w:hint="eastAsia"/>
          <w:sz w:val="20"/>
          <w:szCs w:val="24"/>
        </w:rPr>
        <w:t>谷羽</w:t>
      </w:r>
      <w:r w:rsidRPr="0038293B">
        <w:rPr>
          <w:rFonts w:ascii="SimSun" w:eastAsia="SimSun" w:hAnsi="SimSun" w:cs="SimSun" w:hint="eastAsia"/>
          <w:sz w:val="20"/>
          <w:szCs w:val="24"/>
        </w:rPr>
        <w:t>译</w:t>
      </w:r>
    </w:p>
    <w:p w:rsidR="008E3C74" w:rsidRPr="0038293B" w:rsidRDefault="008E3C74" w:rsidP="008E3C74">
      <w:pPr>
        <w:spacing w:after="200" w:line="276" w:lineRule="auto"/>
        <w:jc w:val="left"/>
        <w:rPr>
          <w:rFonts w:ascii="Bookman Old Style" w:hAnsi="Bookman Old Style"/>
          <w:sz w:val="20"/>
        </w:rPr>
      </w:pPr>
      <w:r w:rsidRPr="0038293B">
        <w:rPr>
          <w:rFonts w:ascii="Bookman Old Style" w:hAnsi="Bookman Old Style"/>
          <w:sz w:val="20"/>
        </w:rPr>
        <w:br w:type="page"/>
      </w:r>
    </w:p>
    <w:p w:rsidR="008E3C74" w:rsidRPr="0038293B" w:rsidRDefault="008E3C74" w:rsidP="008E3C74">
      <w:pPr>
        <w:pStyle w:val="af3"/>
        <w:numPr>
          <w:ilvl w:val="0"/>
          <w:numId w:val="1"/>
        </w:numPr>
        <w:spacing w:line="320" w:lineRule="exact"/>
        <w:ind w:left="0" w:firstLine="0"/>
        <w:jc w:val="left"/>
        <w:outlineLvl w:val="1"/>
        <w:rPr>
          <w:rFonts w:ascii="Bookman Old Style" w:hAnsi="Bookman Old Style"/>
          <w:b/>
        </w:rPr>
      </w:pPr>
      <w:bookmarkStart w:id="4519" w:name="_Toc167559304"/>
      <w:bookmarkStart w:id="4520" w:name="_Toc171020713"/>
      <w:bookmarkStart w:id="4521" w:name="_Toc219208659"/>
      <w:bookmarkStart w:id="4522" w:name="_Toc219289633"/>
      <w:bookmarkStart w:id="4523" w:name="_Toc219308177"/>
      <w:bookmarkStart w:id="4524" w:name="_Toc221803047"/>
      <w:r w:rsidRPr="0038293B">
        <w:rPr>
          <w:rFonts w:ascii="Bookman Old Style" w:hAnsi="Bookman Old Style"/>
          <w:b/>
        </w:rPr>
        <w:lastRenderedPageBreak/>
        <w:t>БЕЛОЕ ОБЛАКО</w:t>
      </w:r>
      <w:bookmarkEnd w:id="4519"/>
      <w:bookmarkEnd w:id="4520"/>
      <w:bookmarkEnd w:id="4521"/>
      <w:bookmarkEnd w:id="4522"/>
      <w:bookmarkEnd w:id="4523"/>
      <w:bookmarkEnd w:id="4524"/>
    </w:p>
    <w:p w:rsidR="008E3C74" w:rsidRPr="0038293B" w:rsidRDefault="008E3C74" w:rsidP="008E3C74">
      <w:pPr>
        <w:spacing w:line="320" w:lineRule="exact"/>
        <w:jc w:val="left"/>
        <w:rPr>
          <w:rFonts w:ascii="Bookman Old Style" w:hAnsi="Bookman Old Style"/>
        </w:rPr>
      </w:pP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В синем небе</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белой рыбкой</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облако плывёт</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и тает без следа</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будто его и не было.</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На другом конце синего неба</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облако выплывает</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из ничего.</w:t>
      </w:r>
    </w:p>
    <w:p w:rsidR="008E3C74" w:rsidRPr="0038293B" w:rsidRDefault="008E3C74" w:rsidP="008E3C74">
      <w:pPr>
        <w:spacing w:line="240" w:lineRule="exact"/>
        <w:jc w:val="right"/>
        <w:rPr>
          <w:rFonts w:ascii="Bookman Old Style" w:hAnsi="Bookman Old Style"/>
          <w:sz w:val="20"/>
        </w:rPr>
      </w:pPr>
    </w:p>
    <w:p w:rsidR="008E3C74" w:rsidRPr="0038293B" w:rsidRDefault="008E3C74" w:rsidP="008E3C74">
      <w:pPr>
        <w:spacing w:line="240" w:lineRule="exact"/>
        <w:jc w:val="right"/>
        <w:rPr>
          <w:rFonts w:ascii="Bookman Old Style" w:hAnsi="Bookman Old Style"/>
          <w:sz w:val="20"/>
        </w:rPr>
      </w:pPr>
      <w:r w:rsidRPr="0038293B">
        <w:rPr>
          <w:rFonts w:ascii="Bookman Old Style" w:hAnsi="Bookman Old Style"/>
          <w:sz w:val="20"/>
        </w:rPr>
        <w:t>19-20 мая 2024</w:t>
      </w:r>
    </w:p>
    <w:p w:rsidR="008E3C74" w:rsidRDefault="008E3C74" w:rsidP="008E3C74">
      <w:pPr>
        <w:spacing w:after="200" w:line="276" w:lineRule="auto"/>
        <w:jc w:val="left"/>
        <w:rPr>
          <w:rFonts w:ascii="Bookman Old Style" w:hAnsi="Bookman Old Style"/>
          <w:sz w:val="20"/>
        </w:rPr>
      </w:pPr>
    </w:p>
    <w:p w:rsidR="008E3C74" w:rsidRDefault="008E3C74" w:rsidP="008E3C74">
      <w:pPr>
        <w:spacing w:after="200" w:line="276" w:lineRule="auto"/>
        <w:jc w:val="left"/>
        <w:rPr>
          <w:rFonts w:ascii="Bookman Old Style" w:hAnsi="Bookman Old Style"/>
          <w:sz w:val="20"/>
        </w:rPr>
      </w:pPr>
    </w:p>
    <w:p w:rsidR="008E3C74" w:rsidRPr="0038293B" w:rsidRDefault="008E3C74" w:rsidP="008E3C74">
      <w:pPr>
        <w:spacing w:after="200" w:line="276" w:lineRule="auto"/>
        <w:jc w:val="left"/>
        <w:rPr>
          <w:rFonts w:ascii="Bookman Old Style" w:hAnsi="Bookman Old Style"/>
          <w:sz w:val="20"/>
        </w:rPr>
      </w:pPr>
    </w:p>
    <w:p w:rsidR="008E3C74" w:rsidRPr="0038293B" w:rsidRDefault="008E3C74" w:rsidP="008E3C74">
      <w:pPr>
        <w:pStyle w:val="af3"/>
        <w:numPr>
          <w:ilvl w:val="0"/>
          <w:numId w:val="2"/>
        </w:numPr>
        <w:spacing w:line="320" w:lineRule="exact"/>
        <w:ind w:left="1208" w:hanging="357"/>
        <w:jc w:val="left"/>
        <w:outlineLvl w:val="1"/>
        <w:rPr>
          <w:rFonts w:ascii="SimSun" w:eastAsia="SimSun" w:hAnsi="SimSun" w:cs="Bookman Old Style"/>
          <w:b/>
          <w:szCs w:val="24"/>
        </w:rPr>
      </w:pPr>
      <w:bookmarkStart w:id="4525" w:name="_Toc167559305"/>
      <w:bookmarkStart w:id="4526" w:name="_Toc171020714"/>
      <w:bookmarkStart w:id="4527" w:name="_Toc219208660"/>
      <w:bookmarkStart w:id="4528" w:name="_Toc219289634"/>
      <w:bookmarkStart w:id="4529" w:name="_Toc219308178"/>
      <w:bookmarkStart w:id="4530" w:name="_Toc221803048"/>
      <w:r w:rsidRPr="0038293B">
        <w:rPr>
          <w:rFonts w:ascii="SimSun" w:eastAsia="SimSun" w:hAnsi="SimSun" w:cs="MS Gothic" w:hint="eastAsia"/>
          <w:b/>
        </w:rPr>
        <w:t>白云</w:t>
      </w:r>
      <w:bookmarkEnd w:id="4525"/>
      <w:bookmarkEnd w:id="4526"/>
      <w:bookmarkEnd w:id="4527"/>
      <w:bookmarkEnd w:id="4528"/>
      <w:bookmarkEnd w:id="4529"/>
      <w:bookmarkEnd w:id="4530"/>
    </w:p>
    <w:p w:rsidR="008E3C74" w:rsidRPr="0038293B" w:rsidRDefault="008E3C74" w:rsidP="008E3C74">
      <w:pPr>
        <w:spacing w:line="320" w:lineRule="exact"/>
        <w:ind w:left="851"/>
        <w:jc w:val="left"/>
        <w:rPr>
          <w:rFonts w:ascii="SimSun" w:eastAsia="SimSun" w:hAnsi="SimSun" w:cs="Bookman Old Style"/>
          <w:szCs w:val="24"/>
        </w:rPr>
      </w:pPr>
    </w:p>
    <w:p w:rsidR="008E3C74" w:rsidRPr="0038293B" w:rsidRDefault="008E3C74" w:rsidP="008E3C74">
      <w:pPr>
        <w:spacing w:line="320" w:lineRule="exact"/>
        <w:ind w:left="851"/>
        <w:jc w:val="left"/>
        <w:rPr>
          <w:rFonts w:ascii="SimSun" w:eastAsia="SimSun" w:hAnsi="SimSun" w:cs="Bookman Old Style"/>
          <w:szCs w:val="24"/>
        </w:rPr>
      </w:pPr>
      <w:r w:rsidRPr="0038293B">
        <w:rPr>
          <w:rFonts w:ascii="SimSun" w:eastAsia="SimSun" w:hAnsi="SimSun" w:cs="Bookman Old Style" w:hint="eastAsia"/>
          <w:szCs w:val="24"/>
        </w:rPr>
        <w:t>蔚蓝的天空</w:t>
      </w:r>
    </w:p>
    <w:p w:rsidR="008E3C74" w:rsidRPr="0038293B" w:rsidRDefault="008E3C74" w:rsidP="008E3C74">
      <w:pPr>
        <w:spacing w:line="320" w:lineRule="exact"/>
        <w:ind w:left="851"/>
        <w:jc w:val="left"/>
        <w:rPr>
          <w:rFonts w:ascii="SimSun" w:eastAsia="SimSun" w:hAnsi="SimSun" w:cs="Bookman Old Style"/>
          <w:szCs w:val="24"/>
        </w:rPr>
      </w:pPr>
      <w:r w:rsidRPr="0038293B">
        <w:rPr>
          <w:rFonts w:ascii="SimSun" w:eastAsia="SimSun" w:hAnsi="SimSun" w:cs="Bookman Old Style" w:hint="eastAsia"/>
          <w:szCs w:val="24"/>
        </w:rPr>
        <w:t>白云飘浮</w:t>
      </w:r>
    </w:p>
    <w:p w:rsidR="008E3C74" w:rsidRPr="0038293B" w:rsidRDefault="008E3C74" w:rsidP="008E3C74">
      <w:pPr>
        <w:spacing w:line="320" w:lineRule="exact"/>
        <w:ind w:left="851"/>
        <w:jc w:val="left"/>
        <w:rPr>
          <w:rFonts w:ascii="SimSun" w:eastAsia="SimSun" w:hAnsi="SimSun" w:cs="Bookman Old Style"/>
          <w:szCs w:val="24"/>
        </w:rPr>
      </w:pPr>
      <w:r w:rsidRPr="0038293B">
        <w:rPr>
          <w:rFonts w:ascii="SimSun" w:eastAsia="SimSun" w:hAnsi="SimSun" w:cs="Bookman Old Style" w:hint="eastAsia"/>
          <w:szCs w:val="24"/>
        </w:rPr>
        <w:t>像一条白鱼</w:t>
      </w:r>
    </w:p>
    <w:p w:rsidR="008E3C74" w:rsidRPr="0038293B" w:rsidRDefault="008E3C74" w:rsidP="008E3C74">
      <w:pPr>
        <w:spacing w:line="320" w:lineRule="exact"/>
        <w:ind w:left="851"/>
        <w:jc w:val="left"/>
        <w:rPr>
          <w:rFonts w:ascii="SimSun" w:eastAsia="SimSun" w:hAnsi="SimSun" w:cs="Bookman Old Style"/>
          <w:szCs w:val="24"/>
        </w:rPr>
      </w:pPr>
      <w:r w:rsidRPr="0038293B">
        <w:rPr>
          <w:rFonts w:ascii="SimSun" w:eastAsia="SimSun" w:hAnsi="SimSun" w:cs="Bookman Old Style" w:hint="eastAsia"/>
          <w:szCs w:val="24"/>
        </w:rPr>
        <w:t>然后消失不见踪迹</w:t>
      </w:r>
    </w:p>
    <w:p w:rsidR="008E3C74" w:rsidRPr="0038293B" w:rsidRDefault="008E3C74" w:rsidP="008E3C74">
      <w:pPr>
        <w:spacing w:line="320" w:lineRule="exact"/>
        <w:ind w:left="851"/>
        <w:jc w:val="left"/>
        <w:rPr>
          <w:rFonts w:ascii="SimSun" w:eastAsia="SimSun" w:hAnsi="SimSun" w:cs="Bookman Old Style"/>
          <w:szCs w:val="24"/>
        </w:rPr>
      </w:pPr>
      <w:r w:rsidRPr="0038293B">
        <w:rPr>
          <w:rFonts w:ascii="SimSun" w:eastAsia="SimSun" w:hAnsi="SimSun" w:cs="Bookman Old Style" w:hint="eastAsia"/>
          <w:szCs w:val="24"/>
        </w:rPr>
        <w:t>仿佛不曾存在。</w:t>
      </w:r>
    </w:p>
    <w:p w:rsidR="008E3C74" w:rsidRPr="0038293B" w:rsidRDefault="008E3C74" w:rsidP="008E3C74">
      <w:pPr>
        <w:spacing w:line="320" w:lineRule="exact"/>
        <w:ind w:left="851"/>
        <w:jc w:val="left"/>
        <w:rPr>
          <w:rFonts w:ascii="SimSun" w:eastAsia="SimSun" w:hAnsi="SimSun" w:cs="Bookman Old Style"/>
          <w:szCs w:val="24"/>
        </w:rPr>
      </w:pPr>
      <w:r w:rsidRPr="0038293B">
        <w:rPr>
          <w:rFonts w:ascii="SimSun" w:eastAsia="SimSun" w:hAnsi="SimSun" w:cs="Bookman Old Style" w:hint="eastAsia"/>
          <w:szCs w:val="24"/>
        </w:rPr>
        <w:t>在蓝天的另一边</w:t>
      </w:r>
    </w:p>
    <w:p w:rsidR="008E3C74" w:rsidRPr="0038293B" w:rsidRDefault="008E3C74" w:rsidP="008E3C74">
      <w:pPr>
        <w:spacing w:line="320" w:lineRule="exact"/>
        <w:ind w:left="851"/>
        <w:jc w:val="left"/>
        <w:rPr>
          <w:rFonts w:ascii="SimSun" w:eastAsia="SimSun" w:hAnsi="SimSun" w:cs="Bookman Old Style"/>
          <w:szCs w:val="24"/>
        </w:rPr>
      </w:pPr>
      <w:r w:rsidRPr="0038293B">
        <w:rPr>
          <w:rFonts w:ascii="SimSun" w:eastAsia="SimSun" w:hAnsi="SimSun" w:cs="Bookman Old Style" w:hint="eastAsia"/>
          <w:szCs w:val="24"/>
        </w:rPr>
        <w:t>无中生有</w:t>
      </w:r>
    </w:p>
    <w:p w:rsidR="008E3C74" w:rsidRPr="0038293B" w:rsidRDefault="008E3C74" w:rsidP="008E3C74">
      <w:pPr>
        <w:spacing w:line="320" w:lineRule="exact"/>
        <w:ind w:left="851"/>
        <w:jc w:val="left"/>
        <w:rPr>
          <w:rFonts w:ascii="SimSun" w:eastAsia="SimSun" w:hAnsi="SimSun" w:cs="Bookman Old Style"/>
          <w:szCs w:val="24"/>
        </w:rPr>
      </w:pPr>
      <w:r w:rsidRPr="0038293B">
        <w:rPr>
          <w:rFonts w:ascii="SimSun" w:eastAsia="SimSun" w:hAnsi="SimSun" w:cs="Bookman Old Style" w:hint="eastAsia"/>
          <w:szCs w:val="24"/>
        </w:rPr>
        <w:t>云彩浮现。</w:t>
      </w:r>
    </w:p>
    <w:p w:rsidR="008E3C74" w:rsidRPr="0038293B" w:rsidRDefault="008E3C74" w:rsidP="008E3C74">
      <w:pPr>
        <w:spacing w:line="240" w:lineRule="exact"/>
        <w:ind w:left="851"/>
        <w:jc w:val="right"/>
        <w:rPr>
          <w:rFonts w:asciiTheme="minorHAnsi" w:eastAsia="SimSun" w:hAnsiTheme="minorHAnsi" w:cs="Bookman Old Style"/>
          <w:sz w:val="20"/>
          <w:szCs w:val="24"/>
        </w:rPr>
      </w:pPr>
    </w:p>
    <w:p w:rsidR="008E3C74" w:rsidRPr="0038293B" w:rsidRDefault="008E3C74" w:rsidP="008E3C74">
      <w:pPr>
        <w:spacing w:line="240" w:lineRule="exact"/>
        <w:ind w:left="851"/>
        <w:jc w:val="right"/>
        <w:rPr>
          <w:rFonts w:ascii="SimSun" w:eastAsia="SimSun" w:hAnsi="SimSun" w:cs="Bookman Old Style"/>
          <w:sz w:val="20"/>
          <w:szCs w:val="24"/>
        </w:rPr>
      </w:pPr>
      <w:smartTag w:uri="urn:schemas-microsoft-com:office:smarttags" w:element="chsdate">
        <w:smartTagPr>
          <w:attr w:name="Year" w:val="2024"/>
          <w:attr w:name="Month" w:val="5"/>
          <w:attr w:name="Day" w:val="19"/>
          <w:attr w:name="IsLunarDate" w:val="False"/>
          <w:attr w:name="IsROCDate" w:val="False"/>
        </w:smartTagPr>
        <w:r w:rsidRPr="0038293B">
          <w:rPr>
            <w:rFonts w:ascii="SimSun" w:eastAsia="SimSun" w:hAnsi="SimSun" w:cs="Bookman Old Style" w:hint="eastAsia"/>
            <w:sz w:val="20"/>
            <w:szCs w:val="24"/>
          </w:rPr>
          <w:t>2024年5月19日</w:t>
        </w:r>
      </w:smartTag>
      <w:r w:rsidRPr="0038293B">
        <w:rPr>
          <w:rFonts w:ascii="SimSun" w:eastAsia="SimSun" w:hAnsi="SimSun" w:cs="Bookman Old Style" w:hint="eastAsia"/>
          <w:sz w:val="20"/>
          <w:szCs w:val="24"/>
        </w:rPr>
        <w:t>至20日</w:t>
      </w:r>
    </w:p>
    <w:p w:rsidR="008E3C74" w:rsidRPr="0038293B" w:rsidRDefault="008E3C74" w:rsidP="008E3C74">
      <w:pPr>
        <w:spacing w:line="240" w:lineRule="exact"/>
        <w:ind w:left="851"/>
        <w:jc w:val="right"/>
        <w:rPr>
          <w:rFonts w:ascii="SimSun" w:eastAsia="SimSun" w:hAnsi="SimSun" w:cs="Bookman Old Style"/>
          <w:sz w:val="20"/>
          <w:szCs w:val="24"/>
        </w:rPr>
      </w:pPr>
      <w:r w:rsidRPr="0038293B">
        <w:rPr>
          <w:rFonts w:ascii="SimSun" w:eastAsia="SimSun" w:hAnsi="SimSun" w:cs="Bookman Old Style" w:hint="eastAsia"/>
          <w:sz w:val="20"/>
          <w:szCs w:val="24"/>
        </w:rPr>
        <w:t xml:space="preserve">    </w:t>
      </w:r>
      <w:r w:rsidRPr="0038293B">
        <w:rPr>
          <w:rFonts w:ascii="SimSun" w:eastAsia="SimSun" w:hAnsi="SimSun" w:cs="Bookman Old Style" w:hint="eastAsia"/>
          <w:sz w:val="20"/>
          <w:szCs w:val="24"/>
        </w:rPr>
        <w:tab/>
      </w:r>
      <w:r w:rsidRPr="0038293B">
        <w:rPr>
          <w:rFonts w:ascii="SimSun" w:eastAsia="SimSun" w:hAnsi="SimSun" w:cs="Bookman Old Style" w:hint="eastAsia"/>
          <w:sz w:val="20"/>
          <w:szCs w:val="24"/>
        </w:rPr>
        <w:tab/>
      </w:r>
      <w:r w:rsidRPr="0038293B">
        <w:rPr>
          <w:rFonts w:ascii="SimSun" w:eastAsia="SimSun" w:hAnsi="SimSun" w:cs="Bookman Old Style" w:hint="eastAsia"/>
          <w:sz w:val="20"/>
          <w:szCs w:val="24"/>
        </w:rPr>
        <w:tab/>
        <w:t>2024，5，24 谷羽译</w:t>
      </w:r>
    </w:p>
    <w:p w:rsidR="008E3C74" w:rsidRPr="0038293B" w:rsidRDefault="008E3C74" w:rsidP="008E3C74">
      <w:pPr>
        <w:spacing w:line="320" w:lineRule="exact"/>
        <w:ind w:left="851"/>
        <w:jc w:val="left"/>
        <w:rPr>
          <w:rFonts w:ascii="SimSun" w:eastAsia="SimSun" w:hAnsi="SimSun" w:cs="Bookman Old Style"/>
          <w:b/>
          <w:szCs w:val="24"/>
        </w:rPr>
      </w:pPr>
      <w:r w:rsidRPr="0038293B">
        <w:rPr>
          <w:rFonts w:ascii="SimSun" w:eastAsia="SimSun" w:hAnsi="SimSun" w:cs="Bookman Old Style" w:hint="eastAsia"/>
          <w:szCs w:val="24"/>
        </w:rPr>
        <w:t xml:space="preserve">   </w:t>
      </w:r>
      <w:r w:rsidRPr="0038293B">
        <w:rPr>
          <w:rFonts w:ascii="SimSun" w:eastAsia="SimSun" w:hAnsi="SimSun" w:cs="Bookman Old Style" w:hint="eastAsia"/>
          <w:b/>
          <w:szCs w:val="24"/>
        </w:rPr>
        <w:t xml:space="preserve"> </w:t>
      </w:r>
      <w:r w:rsidRPr="0038293B">
        <w:rPr>
          <w:rFonts w:ascii="SimSun" w:eastAsia="SimSun" w:hAnsi="SimSun" w:cs="MS Gothic" w:hint="eastAsia"/>
          <w:b/>
          <w:szCs w:val="24"/>
        </w:rPr>
        <w:t>白云</w:t>
      </w:r>
    </w:p>
    <w:p w:rsidR="008E3C74" w:rsidRPr="0038293B" w:rsidRDefault="008E3C74" w:rsidP="008E3C74">
      <w:pPr>
        <w:spacing w:line="320" w:lineRule="exact"/>
        <w:ind w:left="851"/>
        <w:jc w:val="left"/>
        <w:rPr>
          <w:rFonts w:ascii="SimSun" w:eastAsia="SimSun" w:hAnsi="SimSun" w:cs="Bookman Old Style"/>
          <w:szCs w:val="24"/>
        </w:rPr>
      </w:pPr>
    </w:p>
    <w:p w:rsidR="008E3C74" w:rsidRPr="0038293B" w:rsidRDefault="008E3C74" w:rsidP="008E3C74">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在蔚</w:t>
      </w:r>
      <w:r w:rsidRPr="0038293B">
        <w:rPr>
          <w:rFonts w:ascii="SimSun" w:eastAsia="SimSun" w:hAnsi="SimSun" w:cs="SimSun" w:hint="eastAsia"/>
          <w:szCs w:val="24"/>
        </w:rPr>
        <w:t>蓝的天空</w:t>
      </w:r>
    </w:p>
    <w:p w:rsidR="008E3C74" w:rsidRPr="0038293B" w:rsidRDefault="008E3C74" w:rsidP="008E3C74">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一</w:t>
      </w:r>
      <w:r w:rsidRPr="0038293B">
        <w:rPr>
          <w:rFonts w:ascii="SimSun" w:eastAsia="SimSun" w:hAnsi="SimSun" w:cs="SimSun" w:hint="eastAsia"/>
          <w:szCs w:val="24"/>
        </w:rPr>
        <w:t>朵白云浮动</w:t>
      </w:r>
    </w:p>
    <w:p w:rsidR="008E3C74" w:rsidRPr="0038293B" w:rsidRDefault="008E3C74" w:rsidP="008E3C74">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恰似一条白</w:t>
      </w:r>
      <w:r w:rsidRPr="0038293B">
        <w:rPr>
          <w:rFonts w:ascii="SimSun" w:eastAsia="SimSun" w:hAnsi="SimSun" w:cs="SimSun" w:hint="eastAsia"/>
          <w:szCs w:val="24"/>
        </w:rPr>
        <w:t>鱼</w:t>
      </w:r>
    </w:p>
    <w:p w:rsidR="008E3C74" w:rsidRPr="0038293B" w:rsidRDefault="008E3C74" w:rsidP="008E3C74">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消失无影无踪</w:t>
      </w:r>
    </w:p>
    <w:p w:rsidR="008E3C74" w:rsidRPr="0038293B" w:rsidRDefault="008E3C74" w:rsidP="008E3C74">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似乎不曾存在。</w:t>
      </w:r>
    </w:p>
    <w:p w:rsidR="008E3C74" w:rsidRPr="0038293B" w:rsidRDefault="008E3C74" w:rsidP="008E3C74">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在</w:t>
      </w:r>
      <w:r w:rsidRPr="0038293B">
        <w:rPr>
          <w:rFonts w:ascii="SimSun" w:eastAsia="SimSun" w:hAnsi="SimSun" w:cs="SimSun" w:hint="eastAsia"/>
          <w:szCs w:val="24"/>
        </w:rPr>
        <w:t>蓝天另一端</w:t>
      </w:r>
    </w:p>
    <w:p w:rsidR="008E3C74" w:rsidRPr="0038293B" w:rsidRDefault="008E3C74" w:rsidP="008E3C74">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云</w:t>
      </w:r>
      <w:r w:rsidRPr="0038293B">
        <w:rPr>
          <w:rFonts w:ascii="SimSun" w:eastAsia="SimSun" w:hAnsi="SimSun" w:cs="SimSun" w:hint="eastAsia"/>
          <w:szCs w:val="24"/>
        </w:rPr>
        <w:t>朵悄然露面</w:t>
      </w:r>
    </w:p>
    <w:p w:rsidR="008E3C74" w:rsidRPr="0038293B" w:rsidRDefault="008E3C74" w:rsidP="008E3C74">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从虚无中浮</w:t>
      </w:r>
      <w:r w:rsidRPr="0038293B">
        <w:rPr>
          <w:rFonts w:ascii="SimSun" w:eastAsia="SimSun" w:hAnsi="SimSun" w:cs="SimSun" w:hint="eastAsia"/>
          <w:szCs w:val="24"/>
        </w:rPr>
        <w:t>现。</w:t>
      </w:r>
    </w:p>
    <w:p w:rsidR="008E3C74" w:rsidRPr="0038293B" w:rsidRDefault="008E3C74" w:rsidP="008E3C74">
      <w:pPr>
        <w:spacing w:line="240" w:lineRule="exact"/>
        <w:ind w:left="851"/>
        <w:jc w:val="right"/>
        <w:rPr>
          <w:rFonts w:asciiTheme="minorHAnsi" w:eastAsia="SimSun" w:hAnsiTheme="minorHAnsi" w:cs="Bookman Old Style"/>
          <w:sz w:val="20"/>
          <w:szCs w:val="24"/>
        </w:rPr>
      </w:pPr>
    </w:p>
    <w:p w:rsidR="008E3C74" w:rsidRPr="0038293B" w:rsidRDefault="008E3C74" w:rsidP="008E3C74">
      <w:pPr>
        <w:spacing w:line="240" w:lineRule="exact"/>
        <w:ind w:left="851"/>
        <w:jc w:val="right"/>
        <w:rPr>
          <w:rFonts w:ascii="SimSun" w:eastAsia="SimSun" w:hAnsi="SimSun" w:cs="Bookman Old Style"/>
          <w:sz w:val="20"/>
          <w:szCs w:val="24"/>
        </w:rPr>
      </w:pPr>
      <w:r w:rsidRPr="0038293B">
        <w:rPr>
          <w:rFonts w:ascii="SimSun" w:eastAsia="SimSun" w:hAnsi="SimSun" w:cs="Bookman Old Style" w:hint="eastAsia"/>
          <w:sz w:val="20"/>
          <w:szCs w:val="24"/>
        </w:rPr>
        <w:t xml:space="preserve">    2024</w:t>
      </w:r>
      <w:r w:rsidRPr="0038293B">
        <w:rPr>
          <w:rFonts w:ascii="SimSun" w:eastAsia="SimSun" w:hAnsi="SimSun" w:cs="MS Gothic" w:hint="eastAsia"/>
          <w:sz w:val="20"/>
          <w:szCs w:val="24"/>
        </w:rPr>
        <w:t>，</w:t>
      </w:r>
      <w:r w:rsidRPr="0038293B">
        <w:rPr>
          <w:rFonts w:ascii="SimSun" w:eastAsia="SimSun" w:hAnsi="SimSun" w:cs="Bookman Old Style" w:hint="eastAsia"/>
          <w:sz w:val="20"/>
          <w:szCs w:val="24"/>
        </w:rPr>
        <w:t>5</w:t>
      </w:r>
      <w:r w:rsidRPr="0038293B">
        <w:rPr>
          <w:rFonts w:ascii="SimSun" w:eastAsia="SimSun" w:hAnsi="SimSun" w:cs="MS Gothic" w:hint="eastAsia"/>
          <w:sz w:val="20"/>
          <w:szCs w:val="24"/>
        </w:rPr>
        <w:t>，</w:t>
      </w:r>
      <w:r w:rsidRPr="0038293B">
        <w:rPr>
          <w:rFonts w:ascii="SimSun" w:eastAsia="SimSun" w:hAnsi="SimSun" w:cs="Bookman Old Style" w:hint="eastAsia"/>
          <w:sz w:val="20"/>
          <w:szCs w:val="24"/>
        </w:rPr>
        <w:t>19-20</w:t>
      </w:r>
    </w:p>
    <w:p w:rsidR="008E3C74" w:rsidRPr="0038293B" w:rsidRDefault="008E3C74" w:rsidP="008E3C74">
      <w:pPr>
        <w:spacing w:line="240" w:lineRule="exact"/>
        <w:ind w:left="851"/>
        <w:jc w:val="right"/>
        <w:rPr>
          <w:rFonts w:ascii="SimSun" w:eastAsia="SimSun" w:hAnsi="SimSun" w:cs="Bookman Old Style"/>
          <w:sz w:val="20"/>
          <w:szCs w:val="24"/>
        </w:rPr>
      </w:pPr>
      <w:r w:rsidRPr="0038293B">
        <w:rPr>
          <w:rFonts w:ascii="SimSun" w:eastAsia="SimSun" w:hAnsi="SimSun" w:cs="Bookman Old Style" w:hint="eastAsia"/>
          <w:sz w:val="20"/>
          <w:szCs w:val="24"/>
        </w:rPr>
        <w:t xml:space="preserve">    2024</w:t>
      </w:r>
      <w:r w:rsidRPr="0038293B">
        <w:rPr>
          <w:rFonts w:ascii="SimSun" w:eastAsia="SimSun" w:hAnsi="SimSun" w:cs="MS Gothic" w:hint="eastAsia"/>
          <w:sz w:val="20"/>
          <w:szCs w:val="24"/>
        </w:rPr>
        <w:t>，</w:t>
      </w:r>
      <w:r w:rsidRPr="0038293B">
        <w:rPr>
          <w:rFonts w:ascii="SimSun" w:eastAsia="SimSun" w:hAnsi="SimSun" w:cs="Bookman Old Style" w:hint="eastAsia"/>
          <w:sz w:val="20"/>
          <w:szCs w:val="24"/>
        </w:rPr>
        <w:t>7</w:t>
      </w:r>
      <w:r w:rsidRPr="0038293B">
        <w:rPr>
          <w:rFonts w:ascii="SimSun" w:eastAsia="SimSun" w:hAnsi="SimSun" w:cs="MS Gothic" w:hint="eastAsia"/>
          <w:sz w:val="20"/>
          <w:szCs w:val="24"/>
        </w:rPr>
        <w:t>，</w:t>
      </w:r>
      <w:r w:rsidRPr="0038293B">
        <w:rPr>
          <w:rFonts w:ascii="SimSun" w:eastAsia="SimSun" w:hAnsi="SimSun" w:cs="Bookman Old Style" w:hint="eastAsia"/>
          <w:sz w:val="20"/>
          <w:szCs w:val="24"/>
        </w:rPr>
        <w:t xml:space="preserve">4 </w:t>
      </w:r>
      <w:r w:rsidRPr="0038293B">
        <w:rPr>
          <w:rFonts w:ascii="SimSun" w:eastAsia="SimSun" w:hAnsi="SimSun" w:cs="MS Gothic" w:hint="eastAsia"/>
          <w:sz w:val="20"/>
          <w:szCs w:val="24"/>
        </w:rPr>
        <w:t>谷羽</w:t>
      </w:r>
      <w:r w:rsidRPr="0038293B">
        <w:rPr>
          <w:rFonts w:ascii="SimSun" w:eastAsia="SimSun" w:hAnsi="SimSun" w:cs="SimSun" w:hint="eastAsia"/>
          <w:sz w:val="20"/>
          <w:szCs w:val="24"/>
        </w:rPr>
        <w:t>译</w:t>
      </w:r>
    </w:p>
    <w:p w:rsidR="008E3C74" w:rsidRPr="0038293B" w:rsidRDefault="008E3C74" w:rsidP="008E3C74">
      <w:pPr>
        <w:spacing w:after="200" w:line="276" w:lineRule="auto"/>
        <w:jc w:val="left"/>
        <w:rPr>
          <w:rFonts w:ascii="Bookman Old Style" w:hAnsi="Bookman Old Style"/>
          <w:sz w:val="20"/>
        </w:rPr>
      </w:pPr>
      <w:r w:rsidRPr="0038293B">
        <w:rPr>
          <w:rFonts w:ascii="Bookman Old Style" w:hAnsi="Bookman Old Style"/>
          <w:sz w:val="20"/>
        </w:rPr>
        <w:br w:type="page"/>
      </w:r>
    </w:p>
    <w:p w:rsidR="008E3C74" w:rsidRPr="0038293B" w:rsidRDefault="008E3C74" w:rsidP="008E3C74">
      <w:pPr>
        <w:pStyle w:val="af3"/>
        <w:numPr>
          <w:ilvl w:val="0"/>
          <w:numId w:val="1"/>
        </w:numPr>
        <w:spacing w:line="320" w:lineRule="exact"/>
        <w:ind w:left="0" w:firstLine="0"/>
        <w:jc w:val="left"/>
        <w:outlineLvl w:val="1"/>
        <w:rPr>
          <w:rFonts w:ascii="Bookman Old Style" w:hAnsi="Bookman Old Style"/>
          <w:b/>
        </w:rPr>
      </w:pPr>
      <w:bookmarkStart w:id="4531" w:name="_Toc167559306"/>
      <w:bookmarkStart w:id="4532" w:name="_Toc171020715"/>
      <w:bookmarkStart w:id="4533" w:name="_Toc219208661"/>
      <w:bookmarkStart w:id="4534" w:name="_Toc219289635"/>
      <w:bookmarkStart w:id="4535" w:name="_Toc219308179"/>
      <w:bookmarkStart w:id="4536" w:name="_Toc221803049"/>
      <w:r w:rsidRPr="0038293B">
        <w:rPr>
          <w:rFonts w:ascii="Bookman Old Style" w:hAnsi="Bookman Old Style"/>
          <w:b/>
        </w:rPr>
        <w:lastRenderedPageBreak/>
        <w:t>ПРЕДНАЗНАЧЕНЬЕ ЧЕЛОВЕКА</w:t>
      </w:r>
      <w:bookmarkEnd w:id="4531"/>
      <w:bookmarkEnd w:id="4532"/>
      <w:bookmarkEnd w:id="4533"/>
      <w:bookmarkEnd w:id="4534"/>
      <w:bookmarkEnd w:id="4535"/>
      <w:bookmarkEnd w:id="4536"/>
    </w:p>
    <w:p w:rsidR="008E3C74" w:rsidRPr="0038293B" w:rsidRDefault="008E3C74" w:rsidP="008E3C74">
      <w:pPr>
        <w:spacing w:line="320" w:lineRule="exact"/>
        <w:jc w:val="left"/>
        <w:rPr>
          <w:rFonts w:ascii="Bookman Old Style" w:hAnsi="Bookman Old Style"/>
        </w:rPr>
      </w:pP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Не царь, не раб, не червь, не бог.</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Предназначенье человека</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душой болеть за малых сих:</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царей, рабов, червей, богов.</w:t>
      </w:r>
    </w:p>
    <w:p w:rsidR="008E3C74" w:rsidRPr="0038293B" w:rsidRDefault="008E3C74" w:rsidP="008E3C74">
      <w:pPr>
        <w:spacing w:line="240" w:lineRule="exact"/>
        <w:jc w:val="right"/>
        <w:rPr>
          <w:rFonts w:ascii="Bookman Old Style" w:hAnsi="Bookman Old Style"/>
          <w:sz w:val="20"/>
        </w:rPr>
      </w:pPr>
    </w:p>
    <w:p w:rsidR="008E3C74" w:rsidRPr="0038293B" w:rsidRDefault="008E3C74" w:rsidP="008E3C74">
      <w:pPr>
        <w:spacing w:line="240" w:lineRule="exact"/>
        <w:jc w:val="right"/>
        <w:rPr>
          <w:rFonts w:ascii="Bookman Old Style" w:hAnsi="Bookman Old Style"/>
          <w:sz w:val="20"/>
        </w:rPr>
      </w:pPr>
      <w:r w:rsidRPr="0038293B">
        <w:rPr>
          <w:rFonts w:ascii="Bookman Old Style" w:hAnsi="Bookman Old Style"/>
          <w:sz w:val="20"/>
        </w:rPr>
        <w:t>18-20 мая 2024</w:t>
      </w:r>
    </w:p>
    <w:p w:rsidR="008E3C74" w:rsidRPr="0038293B" w:rsidRDefault="008E3C74" w:rsidP="008E3C74">
      <w:pPr>
        <w:jc w:val="left"/>
        <w:rPr>
          <w:rFonts w:ascii="Bookman Old Style" w:hAnsi="Bookman Old Style"/>
          <w:sz w:val="20"/>
        </w:rPr>
      </w:pPr>
    </w:p>
    <w:p w:rsidR="008E3C74" w:rsidRPr="0038293B" w:rsidRDefault="008E3C74" w:rsidP="008E3C74">
      <w:pPr>
        <w:jc w:val="left"/>
        <w:rPr>
          <w:rFonts w:ascii="Bookman Old Style" w:hAnsi="Bookman Old Style"/>
          <w:sz w:val="20"/>
        </w:rPr>
      </w:pPr>
      <w:r w:rsidRPr="0038293B">
        <w:rPr>
          <w:rFonts w:ascii="Bookman Old Style" w:hAnsi="Bookman Old Style"/>
          <w:sz w:val="20"/>
        </w:rPr>
        <w:t xml:space="preserve">Для Гу Юя: первая строка </w:t>
      </w:r>
      <w:r w:rsidRPr="0038293B">
        <w:rPr>
          <w:rFonts w:ascii="Bookman Old Style" w:hAnsi="Bookman Old Style"/>
          <w:sz w:val="20"/>
        </w:rPr>
        <w:noBreakHyphen/>
        <w:t xml:space="preserve"> цитата из стихотворения Державина, которое Вы, наверное, переводили.</w:t>
      </w:r>
    </w:p>
    <w:p w:rsidR="008E3C74" w:rsidRDefault="008E3C74" w:rsidP="008E3C74">
      <w:pPr>
        <w:spacing w:after="200" w:line="276" w:lineRule="auto"/>
        <w:jc w:val="left"/>
        <w:rPr>
          <w:rFonts w:ascii="Bookman Old Style" w:hAnsi="Bookman Old Style"/>
          <w:sz w:val="20"/>
        </w:rPr>
      </w:pPr>
    </w:p>
    <w:p w:rsidR="008E3C74" w:rsidRDefault="008E3C74" w:rsidP="008E3C74">
      <w:pPr>
        <w:spacing w:after="200" w:line="276" w:lineRule="auto"/>
        <w:jc w:val="left"/>
        <w:rPr>
          <w:rFonts w:ascii="Bookman Old Style" w:hAnsi="Bookman Old Style"/>
          <w:sz w:val="20"/>
        </w:rPr>
      </w:pPr>
    </w:p>
    <w:p w:rsidR="008E3C74" w:rsidRDefault="008E3C74" w:rsidP="008E3C74">
      <w:pPr>
        <w:spacing w:after="200" w:line="276" w:lineRule="auto"/>
        <w:jc w:val="left"/>
        <w:rPr>
          <w:rFonts w:ascii="Bookman Old Style" w:hAnsi="Bookman Old Style"/>
          <w:sz w:val="20"/>
        </w:rPr>
      </w:pPr>
    </w:p>
    <w:p w:rsidR="008E3C74" w:rsidRPr="0038293B" w:rsidRDefault="008E3C74" w:rsidP="008E3C74">
      <w:pPr>
        <w:spacing w:after="200" w:line="276" w:lineRule="auto"/>
        <w:jc w:val="left"/>
        <w:rPr>
          <w:rFonts w:ascii="Bookman Old Style" w:hAnsi="Bookman Old Style"/>
          <w:sz w:val="20"/>
        </w:rPr>
      </w:pPr>
    </w:p>
    <w:p w:rsidR="008E3C74" w:rsidRPr="0038293B" w:rsidRDefault="008E3C74" w:rsidP="008E3C74">
      <w:pPr>
        <w:pStyle w:val="af3"/>
        <w:numPr>
          <w:ilvl w:val="0"/>
          <w:numId w:val="2"/>
        </w:numPr>
        <w:spacing w:line="320" w:lineRule="exact"/>
        <w:ind w:left="1208" w:hanging="357"/>
        <w:jc w:val="left"/>
        <w:outlineLvl w:val="1"/>
        <w:rPr>
          <w:rFonts w:ascii="SimSun" w:eastAsia="SimSun" w:hAnsi="SimSun" w:cs="Bookman Old Style"/>
          <w:b/>
          <w:bCs/>
          <w:szCs w:val="24"/>
        </w:rPr>
      </w:pPr>
      <w:bookmarkStart w:id="4537" w:name="_Toc167559307"/>
      <w:bookmarkStart w:id="4538" w:name="_Toc171020716"/>
      <w:bookmarkStart w:id="4539" w:name="_Toc219208662"/>
      <w:bookmarkStart w:id="4540" w:name="_Toc219289636"/>
      <w:bookmarkStart w:id="4541" w:name="_Toc219308180"/>
      <w:bookmarkStart w:id="4542" w:name="_Toc221803050"/>
      <w:r w:rsidRPr="0038293B">
        <w:rPr>
          <w:rFonts w:ascii="SimSun" w:eastAsia="SimSun" w:hAnsi="SimSun" w:cs="MS Gothic" w:hint="eastAsia"/>
          <w:b/>
        </w:rPr>
        <w:t>人的使命</w:t>
      </w:r>
      <w:bookmarkEnd w:id="4537"/>
      <w:bookmarkEnd w:id="4538"/>
      <w:bookmarkEnd w:id="4539"/>
      <w:bookmarkEnd w:id="4540"/>
      <w:bookmarkEnd w:id="4541"/>
      <w:bookmarkEnd w:id="4542"/>
    </w:p>
    <w:p w:rsidR="008E3C74" w:rsidRPr="0038293B" w:rsidRDefault="008E3C74" w:rsidP="008E3C74">
      <w:pPr>
        <w:spacing w:line="320" w:lineRule="exact"/>
        <w:ind w:left="851"/>
        <w:jc w:val="left"/>
        <w:rPr>
          <w:rFonts w:ascii="SimSun" w:eastAsia="SimSun" w:hAnsi="SimSun" w:cs="Bookman Old Style"/>
          <w:szCs w:val="24"/>
        </w:rPr>
      </w:pPr>
    </w:p>
    <w:p w:rsidR="008E3C74" w:rsidRPr="0038293B" w:rsidRDefault="008E3C74" w:rsidP="008E3C74">
      <w:pPr>
        <w:spacing w:line="320" w:lineRule="exact"/>
        <w:ind w:left="851"/>
        <w:jc w:val="left"/>
        <w:rPr>
          <w:rFonts w:ascii="SimSun" w:eastAsia="SimSun" w:hAnsi="SimSun" w:cs="Bookman Old Style"/>
          <w:szCs w:val="24"/>
        </w:rPr>
      </w:pPr>
      <w:r w:rsidRPr="0038293B">
        <w:rPr>
          <w:rFonts w:ascii="SimSun" w:eastAsia="SimSun" w:hAnsi="SimSun" w:cs="Bookman Old Style" w:hint="eastAsia"/>
          <w:szCs w:val="24"/>
        </w:rPr>
        <w:t>不是帝王，不是奴隶，不是蛆虫，不是上帝。</w:t>
      </w:r>
    </w:p>
    <w:p w:rsidR="008E3C74" w:rsidRPr="0038293B" w:rsidRDefault="008E3C74" w:rsidP="008E3C74">
      <w:pPr>
        <w:spacing w:line="320" w:lineRule="exact"/>
        <w:ind w:left="851"/>
        <w:jc w:val="left"/>
        <w:rPr>
          <w:rFonts w:ascii="SimSun" w:eastAsia="SimSun" w:hAnsi="SimSun" w:cs="Bookman Old Style"/>
          <w:szCs w:val="24"/>
        </w:rPr>
      </w:pPr>
      <w:r w:rsidRPr="0038293B">
        <w:rPr>
          <w:rFonts w:ascii="SimSun" w:eastAsia="SimSun" w:hAnsi="SimSun" w:cs="Bookman Old Style" w:hint="eastAsia"/>
          <w:szCs w:val="24"/>
        </w:rPr>
        <w:t>一个人的使命在于</w:t>
      </w:r>
    </w:p>
    <w:p w:rsidR="008E3C74" w:rsidRPr="0038293B" w:rsidRDefault="008E3C74" w:rsidP="008E3C74">
      <w:pPr>
        <w:spacing w:line="320" w:lineRule="exact"/>
        <w:ind w:left="851"/>
        <w:jc w:val="left"/>
        <w:rPr>
          <w:rFonts w:ascii="SimSun" w:eastAsia="SimSun" w:hAnsi="SimSun" w:cs="Bookman Old Style"/>
          <w:szCs w:val="24"/>
        </w:rPr>
      </w:pPr>
      <w:r w:rsidRPr="0038293B">
        <w:rPr>
          <w:rFonts w:ascii="SimSun" w:eastAsia="SimSun" w:hAnsi="SimSun" w:cs="Bookman Old Style" w:hint="eastAsia"/>
          <w:szCs w:val="24"/>
        </w:rPr>
        <w:t>用心灵怜悯弱小的生灵：</w:t>
      </w:r>
    </w:p>
    <w:p w:rsidR="008E3C74" w:rsidRPr="0038293B" w:rsidRDefault="008E3C74" w:rsidP="008E3C74">
      <w:pPr>
        <w:spacing w:line="320" w:lineRule="exact"/>
        <w:ind w:left="851"/>
        <w:jc w:val="left"/>
        <w:rPr>
          <w:rFonts w:ascii="SimSun" w:eastAsia="SimSun" w:hAnsi="SimSun" w:cs="Bookman Old Style"/>
          <w:szCs w:val="24"/>
        </w:rPr>
      </w:pPr>
      <w:r w:rsidRPr="0038293B">
        <w:rPr>
          <w:rFonts w:ascii="SimSun" w:eastAsia="SimSun" w:hAnsi="SimSun" w:cs="Bookman Old Style" w:hint="eastAsia"/>
          <w:szCs w:val="24"/>
        </w:rPr>
        <w:t>帝王、奴隶、蛆虫、众神。</w:t>
      </w:r>
    </w:p>
    <w:p w:rsidR="008E3C74" w:rsidRPr="0038293B" w:rsidRDefault="008E3C74" w:rsidP="008E3C74">
      <w:pPr>
        <w:spacing w:line="240" w:lineRule="exact"/>
        <w:ind w:left="851"/>
        <w:jc w:val="right"/>
        <w:rPr>
          <w:rFonts w:asciiTheme="minorHAnsi" w:eastAsia="SimSun" w:hAnsiTheme="minorHAnsi" w:cs="Bookman Old Style"/>
          <w:sz w:val="20"/>
          <w:szCs w:val="24"/>
        </w:rPr>
      </w:pPr>
    </w:p>
    <w:p w:rsidR="008E3C74" w:rsidRPr="0038293B" w:rsidRDefault="008E3C74" w:rsidP="008E3C74">
      <w:pPr>
        <w:spacing w:line="240" w:lineRule="exact"/>
        <w:ind w:left="851"/>
        <w:jc w:val="right"/>
        <w:rPr>
          <w:rFonts w:ascii="SimSun" w:eastAsia="SimSun" w:hAnsi="SimSun" w:cs="Bookman Old Style"/>
          <w:sz w:val="20"/>
          <w:szCs w:val="24"/>
        </w:rPr>
      </w:pPr>
      <w:r w:rsidRPr="0038293B">
        <w:rPr>
          <w:rFonts w:ascii="SimSun" w:eastAsia="SimSun" w:hAnsi="SimSun" w:cs="Bookman Old Style" w:hint="eastAsia"/>
          <w:sz w:val="20"/>
          <w:szCs w:val="24"/>
        </w:rPr>
        <w:t xml:space="preserve">       2024，5，18</w:t>
      </w:r>
      <w:r w:rsidRPr="0038293B">
        <w:rPr>
          <w:rFonts w:ascii="SimSun" w:eastAsia="SimSun" w:hAnsi="SimSun" w:cs="Bookman Old Style"/>
          <w:sz w:val="20"/>
          <w:szCs w:val="24"/>
        </w:rPr>
        <w:t>—</w:t>
      </w:r>
      <w:r w:rsidRPr="0038293B">
        <w:rPr>
          <w:rFonts w:ascii="SimSun" w:eastAsia="SimSun" w:hAnsi="SimSun" w:cs="Bookman Old Style" w:hint="eastAsia"/>
          <w:sz w:val="20"/>
          <w:szCs w:val="24"/>
        </w:rPr>
        <w:t>20 伊戈尔</w:t>
      </w:r>
    </w:p>
    <w:p w:rsidR="008E3C74" w:rsidRPr="0038293B" w:rsidRDefault="008E3C74" w:rsidP="008E3C74">
      <w:pPr>
        <w:spacing w:line="240" w:lineRule="exact"/>
        <w:ind w:left="851"/>
        <w:jc w:val="right"/>
        <w:rPr>
          <w:rFonts w:ascii="SimSun" w:eastAsia="SimSun" w:hAnsi="SimSun" w:cs="Bookman Old Style"/>
          <w:sz w:val="20"/>
          <w:szCs w:val="24"/>
        </w:rPr>
      </w:pPr>
      <w:r w:rsidRPr="0038293B">
        <w:rPr>
          <w:rFonts w:ascii="SimSun" w:eastAsia="SimSun" w:hAnsi="SimSun" w:cs="Bookman Old Style" w:hint="eastAsia"/>
          <w:sz w:val="20"/>
          <w:szCs w:val="24"/>
        </w:rPr>
        <w:t xml:space="preserve">       2024，5，24 谷羽译</w:t>
      </w:r>
    </w:p>
    <w:p w:rsidR="008E3C74" w:rsidRPr="0038293B" w:rsidRDefault="008E3C74" w:rsidP="008E3C74">
      <w:pPr>
        <w:spacing w:line="320" w:lineRule="exact"/>
        <w:ind w:left="851"/>
        <w:jc w:val="left"/>
        <w:rPr>
          <w:rFonts w:ascii="SimSun" w:eastAsia="SimSun" w:hAnsi="SimSun" w:cs="Bookman Old Style"/>
          <w:b/>
          <w:szCs w:val="24"/>
        </w:rPr>
      </w:pPr>
      <w:r w:rsidRPr="0038293B">
        <w:rPr>
          <w:rFonts w:ascii="SimSun" w:eastAsia="SimSun" w:hAnsi="SimSun" w:cs="Bookman Old Style" w:hint="eastAsia"/>
          <w:szCs w:val="24"/>
        </w:rPr>
        <w:t xml:space="preserve">      </w:t>
      </w:r>
      <w:r w:rsidRPr="0038293B">
        <w:rPr>
          <w:rFonts w:ascii="SimSun" w:eastAsia="SimSun" w:hAnsi="SimSun" w:cs="MS Gothic" w:hint="eastAsia"/>
          <w:b/>
          <w:szCs w:val="24"/>
        </w:rPr>
        <w:t>人的使命</w:t>
      </w:r>
    </w:p>
    <w:p w:rsidR="008E3C74" w:rsidRPr="0038293B" w:rsidRDefault="008E3C74" w:rsidP="008E3C74">
      <w:pPr>
        <w:spacing w:line="320" w:lineRule="exact"/>
        <w:ind w:left="851"/>
        <w:jc w:val="left"/>
        <w:rPr>
          <w:rFonts w:ascii="SimSun" w:eastAsia="SimSun" w:hAnsi="SimSun" w:cs="Bookman Old Style"/>
          <w:szCs w:val="24"/>
        </w:rPr>
      </w:pPr>
    </w:p>
    <w:p w:rsidR="008E3C74" w:rsidRPr="0038293B" w:rsidRDefault="008E3C74" w:rsidP="008E3C74">
      <w:pPr>
        <w:spacing w:line="320" w:lineRule="exact"/>
        <w:ind w:left="851"/>
        <w:jc w:val="left"/>
        <w:rPr>
          <w:rFonts w:ascii="SimSun" w:eastAsia="SimSun" w:hAnsi="SimSun" w:cs="Bookman Old Style"/>
          <w:szCs w:val="24"/>
        </w:rPr>
      </w:pPr>
      <w:r w:rsidRPr="0038293B">
        <w:rPr>
          <w:rFonts w:ascii="SimSun" w:eastAsia="SimSun" w:hAnsi="SimSun" w:cs="Bookman Old Style" w:hint="eastAsia"/>
          <w:szCs w:val="24"/>
        </w:rPr>
        <w:t>不是沙皇，不是奴隶，不是蛆虫，不是神灵。</w:t>
      </w:r>
    </w:p>
    <w:p w:rsidR="008E3C74" w:rsidRPr="0038293B" w:rsidRDefault="008E3C74" w:rsidP="008E3C74">
      <w:pPr>
        <w:spacing w:line="320" w:lineRule="exact"/>
        <w:ind w:left="851"/>
        <w:jc w:val="left"/>
        <w:rPr>
          <w:rFonts w:ascii="SimSun" w:eastAsia="SimSun" w:hAnsi="SimSun" w:cs="Bookman Old Style"/>
          <w:szCs w:val="24"/>
        </w:rPr>
      </w:pPr>
      <w:r w:rsidRPr="0038293B">
        <w:rPr>
          <w:rFonts w:ascii="SimSun" w:eastAsia="SimSun" w:hAnsi="SimSun" w:cs="Bookman Old Style" w:hint="eastAsia"/>
          <w:szCs w:val="24"/>
        </w:rPr>
        <w:t>人被</w:t>
      </w:r>
      <w:r w:rsidRPr="0038293B">
        <w:rPr>
          <w:rFonts w:ascii="SimSun" w:eastAsia="SimSun" w:hAnsi="SimSun" w:cs="SimSun" w:hint="eastAsia"/>
          <w:szCs w:val="24"/>
        </w:rPr>
        <w:t>赋</w:t>
      </w:r>
      <w:r w:rsidRPr="0038293B">
        <w:rPr>
          <w:rFonts w:ascii="SimSun" w:eastAsia="SimSun" w:hAnsi="SimSun" w:cs="MS Mincho" w:hint="eastAsia"/>
          <w:szCs w:val="24"/>
        </w:rPr>
        <w:t>予的使命</w:t>
      </w:r>
    </w:p>
    <w:p w:rsidR="008E3C74" w:rsidRPr="0038293B" w:rsidRDefault="008E3C74" w:rsidP="008E3C74">
      <w:pPr>
        <w:spacing w:line="320" w:lineRule="exact"/>
        <w:ind w:left="851"/>
        <w:jc w:val="left"/>
        <w:rPr>
          <w:rFonts w:ascii="SimSun" w:eastAsia="SimSun" w:hAnsi="SimSun" w:cs="Bookman Old Style"/>
          <w:szCs w:val="24"/>
        </w:rPr>
      </w:pPr>
      <w:r w:rsidRPr="0038293B">
        <w:rPr>
          <w:rFonts w:ascii="SimSun" w:eastAsia="SimSun" w:hAnsi="SimSun" w:cs="Bookman Old Style" w:hint="eastAsia"/>
          <w:szCs w:val="24"/>
        </w:rPr>
        <w:t>是</w:t>
      </w:r>
      <w:r w:rsidRPr="0038293B">
        <w:rPr>
          <w:rFonts w:ascii="SimSun" w:eastAsia="SimSun" w:hAnsi="SimSun" w:cs="SimSun" w:hint="eastAsia"/>
          <w:szCs w:val="24"/>
        </w:rPr>
        <w:t>为</w:t>
      </w:r>
      <w:r w:rsidRPr="0038293B">
        <w:rPr>
          <w:rFonts w:ascii="SimSun" w:eastAsia="SimSun" w:hAnsi="SimSun" w:cs="MS Mincho" w:hint="eastAsia"/>
          <w:szCs w:val="24"/>
        </w:rPr>
        <w:t>弱小者感到心痛：</w:t>
      </w:r>
    </w:p>
    <w:p w:rsidR="008E3C74" w:rsidRPr="0038293B" w:rsidRDefault="008E3C74" w:rsidP="008E3C74">
      <w:pPr>
        <w:spacing w:line="320" w:lineRule="exact"/>
        <w:ind w:left="851"/>
        <w:jc w:val="left"/>
        <w:rPr>
          <w:rFonts w:ascii="SimSun" w:eastAsia="SimSun" w:hAnsi="SimSun" w:cs="Bookman Old Style"/>
          <w:szCs w:val="24"/>
        </w:rPr>
      </w:pPr>
      <w:r w:rsidRPr="0038293B">
        <w:rPr>
          <w:rFonts w:ascii="SimSun" w:eastAsia="SimSun" w:hAnsi="SimSun" w:cs="SimSun" w:hint="eastAsia"/>
          <w:szCs w:val="24"/>
        </w:rPr>
        <w:t>为</w:t>
      </w:r>
      <w:r w:rsidRPr="0038293B">
        <w:rPr>
          <w:rFonts w:ascii="SimSun" w:eastAsia="SimSun" w:hAnsi="SimSun" w:cs="MS Mincho" w:hint="eastAsia"/>
          <w:szCs w:val="24"/>
        </w:rPr>
        <w:t>沙皇，</w:t>
      </w:r>
      <w:r w:rsidRPr="0038293B">
        <w:rPr>
          <w:rFonts w:ascii="SimSun" w:eastAsia="SimSun" w:hAnsi="SimSun" w:cs="SimSun" w:hint="eastAsia"/>
          <w:szCs w:val="24"/>
        </w:rPr>
        <w:t>为</w:t>
      </w:r>
      <w:r w:rsidRPr="0038293B">
        <w:rPr>
          <w:rFonts w:ascii="SimSun" w:eastAsia="SimSun" w:hAnsi="SimSun" w:cs="MS Mincho" w:hint="eastAsia"/>
          <w:szCs w:val="24"/>
        </w:rPr>
        <w:t>奴隶，</w:t>
      </w:r>
      <w:r w:rsidRPr="0038293B">
        <w:rPr>
          <w:rFonts w:ascii="SimSun" w:eastAsia="SimSun" w:hAnsi="SimSun" w:cs="SimSun" w:hint="eastAsia"/>
          <w:szCs w:val="24"/>
        </w:rPr>
        <w:t>为</w:t>
      </w:r>
      <w:r w:rsidRPr="0038293B">
        <w:rPr>
          <w:rFonts w:ascii="SimSun" w:eastAsia="SimSun" w:hAnsi="SimSun" w:cs="MS Mincho" w:hint="eastAsia"/>
          <w:szCs w:val="24"/>
        </w:rPr>
        <w:t>蛆虫，</w:t>
      </w:r>
      <w:r w:rsidRPr="0038293B">
        <w:rPr>
          <w:rFonts w:ascii="SimSun" w:eastAsia="SimSun" w:hAnsi="SimSun" w:cs="SimSun" w:hint="eastAsia"/>
          <w:szCs w:val="24"/>
        </w:rPr>
        <w:t>为</w:t>
      </w:r>
      <w:r w:rsidRPr="0038293B">
        <w:rPr>
          <w:rFonts w:ascii="SimSun" w:eastAsia="SimSun" w:hAnsi="SimSun" w:cs="MS Mincho" w:hint="eastAsia"/>
          <w:szCs w:val="24"/>
        </w:rPr>
        <w:t>神灵。</w:t>
      </w:r>
    </w:p>
    <w:p w:rsidR="008E3C74" w:rsidRPr="0038293B" w:rsidRDefault="008E3C74" w:rsidP="008E3C74">
      <w:pPr>
        <w:spacing w:line="240" w:lineRule="exact"/>
        <w:ind w:left="851"/>
        <w:jc w:val="right"/>
        <w:rPr>
          <w:rFonts w:asciiTheme="minorHAnsi" w:eastAsia="SimSun" w:hAnsiTheme="minorHAnsi" w:cs="Bookman Old Style"/>
          <w:sz w:val="20"/>
          <w:szCs w:val="24"/>
        </w:rPr>
      </w:pPr>
    </w:p>
    <w:p w:rsidR="008E3C74" w:rsidRPr="0038293B" w:rsidRDefault="008E3C74" w:rsidP="008E3C74">
      <w:pPr>
        <w:spacing w:line="240" w:lineRule="exact"/>
        <w:ind w:left="851"/>
        <w:jc w:val="right"/>
        <w:rPr>
          <w:rFonts w:ascii="SimSun" w:eastAsia="SimSun" w:hAnsi="SimSun" w:cs="Bookman Old Style"/>
          <w:sz w:val="20"/>
          <w:szCs w:val="24"/>
        </w:rPr>
      </w:pPr>
      <w:r w:rsidRPr="0038293B">
        <w:rPr>
          <w:rFonts w:ascii="SimSun" w:eastAsia="SimSun" w:hAnsi="SimSun" w:cs="Bookman Old Style" w:hint="eastAsia"/>
          <w:sz w:val="20"/>
          <w:szCs w:val="24"/>
        </w:rPr>
        <w:t>2024，5，18-20</w:t>
      </w:r>
    </w:p>
    <w:p w:rsidR="008E3C74" w:rsidRPr="0038293B" w:rsidRDefault="008E3C74" w:rsidP="008E3C74">
      <w:pPr>
        <w:spacing w:line="240" w:lineRule="exact"/>
        <w:ind w:left="851"/>
        <w:jc w:val="right"/>
        <w:rPr>
          <w:rFonts w:ascii="SimSun" w:eastAsia="SimSun" w:hAnsi="SimSun" w:cs="Bookman Old Style"/>
          <w:sz w:val="20"/>
          <w:szCs w:val="24"/>
        </w:rPr>
      </w:pPr>
      <w:r w:rsidRPr="0038293B">
        <w:rPr>
          <w:rFonts w:ascii="SimSun" w:eastAsia="SimSun" w:hAnsi="SimSun" w:cs="Bookman Old Style" w:hint="eastAsia"/>
          <w:sz w:val="20"/>
          <w:szCs w:val="24"/>
        </w:rPr>
        <w:t xml:space="preserve">        2024，7，4 谷羽</w:t>
      </w:r>
      <w:r w:rsidRPr="0038293B">
        <w:rPr>
          <w:rFonts w:ascii="SimSun" w:eastAsia="SimSun" w:hAnsi="SimSun" w:cs="SimSun" w:hint="eastAsia"/>
          <w:sz w:val="20"/>
          <w:szCs w:val="24"/>
        </w:rPr>
        <w:t>译</w:t>
      </w:r>
    </w:p>
    <w:p w:rsidR="008E3C74" w:rsidRPr="0038293B" w:rsidRDefault="008E3C74" w:rsidP="008E3C74">
      <w:pPr>
        <w:jc w:val="left"/>
        <w:rPr>
          <w:rFonts w:ascii="Bookman Old Style" w:hAnsi="Bookman Old Style"/>
          <w:sz w:val="20"/>
        </w:rPr>
      </w:pPr>
      <w:r w:rsidRPr="0038293B">
        <w:rPr>
          <w:rFonts w:ascii="Bookman Old Style" w:hAnsi="Bookman Old Style"/>
          <w:sz w:val="20"/>
        </w:rPr>
        <w:br w:type="page"/>
      </w:r>
    </w:p>
    <w:p w:rsidR="008E3C74" w:rsidRPr="0038293B" w:rsidRDefault="008E3C74" w:rsidP="008E3C74">
      <w:pPr>
        <w:pStyle w:val="af3"/>
        <w:numPr>
          <w:ilvl w:val="0"/>
          <w:numId w:val="1"/>
        </w:numPr>
        <w:spacing w:line="320" w:lineRule="exact"/>
        <w:ind w:left="0" w:firstLine="0"/>
        <w:jc w:val="left"/>
        <w:outlineLvl w:val="1"/>
        <w:rPr>
          <w:rFonts w:ascii="Bookman Old Style" w:hAnsi="Bookman Old Style"/>
          <w:b/>
        </w:rPr>
      </w:pPr>
      <w:bookmarkStart w:id="4543" w:name="_Toc167530849"/>
      <w:bookmarkStart w:id="4544" w:name="_Toc219208663"/>
      <w:bookmarkStart w:id="4545" w:name="_Toc219289637"/>
      <w:bookmarkStart w:id="4546" w:name="_Toc219308181"/>
      <w:bookmarkStart w:id="4547" w:name="_Toc221803051"/>
      <w:r w:rsidRPr="0038293B">
        <w:rPr>
          <w:rFonts w:ascii="Bookman Old Style" w:hAnsi="Bookman Old Style"/>
          <w:b/>
        </w:rPr>
        <w:lastRenderedPageBreak/>
        <w:t>НАША КОШКА БОЛЕЕТ</w:t>
      </w:r>
      <w:bookmarkEnd w:id="4543"/>
      <w:bookmarkEnd w:id="4544"/>
      <w:bookmarkEnd w:id="4545"/>
      <w:bookmarkEnd w:id="4546"/>
      <w:bookmarkEnd w:id="4547"/>
    </w:p>
    <w:p w:rsidR="008E3C74" w:rsidRPr="0038293B" w:rsidRDefault="008E3C74" w:rsidP="008E3C74">
      <w:pPr>
        <w:spacing w:line="320" w:lineRule="exact"/>
        <w:jc w:val="left"/>
        <w:rPr>
          <w:rFonts w:ascii="Bookman Old Style" w:hAnsi="Bookman Old Style"/>
        </w:rPr>
      </w:pP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Наша кошка болеет,</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хожу с плохим настроением.</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Тысячи людей умирают каждый час,</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а я о какой-то кошке.</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Это глупо и бесчеловечно.</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Кошка смотрит на меня</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своими кошачьими глазами.</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Ну и что, что у тебя нет никого, кроме нас?</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Ну и что, что у тебя только одна жизнь?</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Ну и что, что ты тоже хочешь жить?</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Ну и что, что ты нас любишь?</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Ты всего лишь кошка,</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а я человек.</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Из-за тебя у меня плохое настроение.</w:t>
      </w:r>
    </w:p>
    <w:p w:rsidR="008E3C74" w:rsidRPr="0038293B" w:rsidRDefault="008E3C74" w:rsidP="008E3C74">
      <w:pPr>
        <w:spacing w:line="240" w:lineRule="exact"/>
        <w:jc w:val="right"/>
        <w:rPr>
          <w:rFonts w:ascii="Bookman Old Style" w:hAnsi="Bookman Old Style"/>
          <w:sz w:val="20"/>
        </w:rPr>
      </w:pPr>
    </w:p>
    <w:p w:rsidR="008E3C74" w:rsidRPr="0038293B" w:rsidRDefault="008E3C74" w:rsidP="008E3C74">
      <w:pPr>
        <w:spacing w:line="240" w:lineRule="exact"/>
        <w:jc w:val="right"/>
        <w:rPr>
          <w:rFonts w:ascii="Bookman Old Style" w:hAnsi="Bookman Old Style"/>
          <w:sz w:val="20"/>
        </w:rPr>
      </w:pPr>
      <w:r w:rsidRPr="0038293B">
        <w:rPr>
          <w:rFonts w:ascii="Bookman Old Style" w:hAnsi="Bookman Old Style"/>
          <w:sz w:val="20"/>
        </w:rPr>
        <w:t>21 мая 2024</w:t>
      </w:r>
    </w:p>
    <w:p w:rsidR="008E3C74" w:rsidRDefault="008E3C74" w:rsidP="008E3C74">
      <w:pPr>
        <w:spacing w:after="200" w:line="276" w:lineRule="auto"/>
        <w:jc w:val="left"/>
        <w:rPr>
          <w:rFonts w:ascii="Bookman Old Style" w:hAnsi="Bookman Old Style"/>
          <w:sz w:val="20"/>
        </w:rPr>
      </w:pPr>
    </w:p>
    <w:p w:rsidR="008E3C74" w:rsidRDefault="008E3C74" w:rsidP="008E3C74">
      <w:pPr>
        <w:spacing w:after="200" w:line="276" w:lineRule="auto"/>
        <w:jc w:val="left"/>
        <w:rPr>
          <w:rFonts w:ascii="Bookman Old Style" w:hAnsi="Bookman Old Style"/>
          <w:sz w:val="20"/>
        </w:rPr>
      </w:pPr>
    </w:p>
    <w:p w:rsidR="008E3C74" w:rsidRPr="0038293B" w:rsidRDefault="008E3C74" w:rsidP="008E3C74">
      <w:pPr>
        <w:spacing w:after="200" w:line="276" w:lineRule="auto"/>
        <w:jc w:val="left"/>
        <w:rPr>
          <w:rFonts w:ascii="Bookman Old Style" w:hAnsi="Bookman Old Style"/>
          <w:sz w:val="20"/>
        </w:rPr>
      </w:pPr>
    </w:p>
    <w:p w:rsidR="008E3C74" w:rsidRPr="0038293B" w:rsidRDefault="008E3C74" w:rsidP="008E3C74">
      <w:pPr>
        <w:pStyle w:val="af3"/>
        <w:numPr>
          <w:ilvl w:val="0"/>
          <w:numId w:val="2"/>
        </w:numPr>
        <w:spacing w:line="320" w:lineRule="exact"/>
        <w:ind w:left="1208" w:hanging="357"/>
        <w:jc w:val="left"/>
        <w:outlineLvl w:val="1"/>
        <w:rPr>
          <w:rFonts w:ascii="SimSun" w:eastAsia="SimSun" w:hAnsi="SimSun" w:cs="SimSun"/>
          <w:b/>
          <w:szCs w:val="24"/>
        </w:rPr>
      </w:pPr>
      <w:bookmarkStart w:id="4548" w:name="_Toc167530850"/>
      <w:bookmarkStart w:id="4549" w:name="_Toc219208664"/>
      <w:bookmarkStart w:id="4550" w:name="_Toc219289638"/>
      <w:bookmarkStart w:id="4551" w:name="_Toc219308182"/>
      <w:bookmarkStart w:id="4552" w:name="_Toc221803052"/>
      <w:r w:rsidRPr="0038293B">
        <w:rPr>
          <w:rFonts w:ascii="SimSun" w:eastAsia="SimSun" w:hAnsi="SimSun" w:cs="Bookman Old Style" w:hint="eastAsia"/>
          <w:b/>
          <w:szCs w:val="24"/>
        </w:rPr>
        <w:t>我们的猫生病了</w:t>
      </w:r>
      <w:r w:rsidRPr="0038293B">
        <w:rPr>
          <w:rFonts w:ascii="SimSun" w:eastAsia="SimSun" w:hAnsi="SimSun" w:cs="SimSun" w:hint="eastAsia"/>
          <w:b/>
          <w:szCs w:val="24"/>
        </w:rPr>
        <w:t>。</w:t>
      </w:r>
      <w:bookmarkEnd w:id="4548"/>
      <w:bookmarkEnd w:id="4549"/>
      <w:bookmarkEnd w:id="4550"/>
      <w:bookmarkEnd w:id="4551"/>
      <w:bookmarkEnd w:id="4552"/>
    </w:p>
    <w:p w:rsidR="008E3C74" w:rsidRPr="0038293B" w:rsidRDefault="008E3C74" w:rsidP="008E3C74">
      <w:pPr>
        <w:spacing w:line="320" w:lineRule="exact"/>
        <w:ind w:left="851"/>
        <w:jc w:val="left"/>
        <w:rPr>
          <w:rFonts w:ascii="SimSun" w:eastAsia="SimSun" w:hAnsi="SimSun" w:cs="SimSun"/>
          <w:szCs w:val="24"/>
        </w:rPr>
      </w:pPr>
    </w:p>
    <w:p w:rsidR="008E3C74" w:rsidRPr="0038293B" w:rsidRDefault="008E3C74" w:rsidP="008E3C74">
      <w:pPr>
        <w:spacing w:line="320" w:lineRule="exact"/>
        <w:ind w:left="851"/>
        <w:jc w:val="left"/>
        <w:rPr>
          <w:rFonts w:ascii="SimSun" w:eastAsia="SimSun" w:hAnsi="SimSun" w:cs="SimSun"/>
          <w:szCs w:val="24"/>
        </w:rPr>
      </w:pPr>
      <w:r w:rsidRPr="0038293B">
        <w:rPr>
          <w:rFonts w:ascii="SimSun" w:eastAsia="SimSun" w:hAnsi="SimSun" w:cs="SimSun" w:hint="eastAsia"/>
          <w:szCs w:val="24"/>
        </w:rPr>
        <w:t>我们的猫生病了，</w:t>
      </w:r>
    </w:p>
    <w:p w:rsidR="008E3C74" w:rsidRPr="0038293B" w:rsidRDefault="008E3C74" w:rsidP="008E3C74">
      <w:pPr>
        <w:spacing w:line="320" w:lineRule="exact"/>
        <w:ind w:left="851"/>
        <w:jc w:val="left"/>
        <w:rPr>
          <w:rFonts w:ascii="SimSun" w:eastAsia="SimSun" w:hAnsi="SimSun" w:cs="SimSun"/>
          <w:szCs w:val="24"/>
        </w:rPr>
      </w:pPr>
      <w:r w:rsidRPr="0038293B">
        <w:rPr>
          <w:rFonts w:ascii="SimSun" w:eastAsia="SimSun" w:hAnsi="SimSun" w:cs="SimSun" w:hint="eastAsia"/>
          <w:szCs w:val="24"/>
        </w:rPr>
        <w:t>我因此心情不好。</w:t>
      </w:r>
    </w:p>
    <w:p w:rsidR="008E3C74" w:rsidRPr="0038293B" w:rsidRDefault="008E3C74" w:rsidP="008E3C74">
      <w:pPr>
        <w:spacing w:line="320" w:lineRule="exact"/>
        <w:ind w:left="851"/>
        <w:jc w:val="left"/>
        <w:rPr>
          <w:rFonts w:ascii="SimSun" w:eastAsia="SimSun" w:hAnsi="SimSun" w:cs="SimSun"/>
          <w:szCs w:val="24"/>
        </w:rPr>
      </w:pPr>
      <w:r w:rsidRPr="0038293B">
        <w:rPr>
          <w:rFonts w:ascii="SimSun" w:eastAsia="SimSun" w:hAnsi="SimSun" w:cs="SimSun" w:hint="eastAsia"/>
          <w:szCs w:val="24"/>
        </w:rPr>
        <w:t>每小时有成千上万的人死亡，</w:t>
      </w:r>
    </w:p>
    <w:p w:rsidR="008E3C74" w:rsidRPr="0038293B" w:rsidRDefault="008E3C74" w:rsidP="008E3C74">
      <w:pPr>
        <w:spacing w:line="320" w:lineRule="exact"/>
        <w:ind w:left="851"/>
        <w:jc w:val="left"/>
        <w:rPr>
          <w:rFonts w:ascii="SimSun" w:eastAsia="SimSun" w:hAnsi="SimSun" w:cs="SimSun"/>
          <w:szCs w:val="24"/>
        </w:rPr>
      </w:pPr>
      <w:r w:rsidRPr="0038293B">
        <w:rPr>
          <w:rFonts w:ascii="SimSun" w:eastAsia="SimSun" w:hAnsi="SimSun" w:cs="SimSun" w:hint="eastAsia"/>
          <w:szCs w:val="24"/>
        </w:rPr>
        <w:t>我说的却是一只猫。</w:t>
      </w:r>
    </w:p>
    <w:p w:rsidR="008E3C74" w:rsidRPr="0038293B" w:rsidRDefault="008E3C74" w:rsidP="008E3C74">
      <w:pPr>
        <w:spacing w:line="320" w:lineRule="exact"/>
        <w:ind w:left="851"/>
        <w:jc w:val="left"/>
        <w:rPr>
          <w:rFonts w:ascii="SimSun" w:eastAsia="SimSun" w:hAnsi="SimSun" w:cs="SimSun"/>
          <w:szCs w:val="24"/>
        </w:rPr>
      </w:pPr>
      <w:r w:rsidRPr="0038293B">
        <w:rPr>
          <w:rFonts w:ascii="SimSun" w:eastAsia="SimSun" w:hAnsi="SimSun" w:cs="SimSun" w:hint="eastAsia"/>
          <w:szCs w:val="24"/>
        </w:rPr>
        <w:t>这很愚蠢也不合乎人道。</w:t>
      </w:r>
    </w:p>
    <w:p w:rsidR="008E3C74" w:rsidRPr="0038293B" w:rsidRDefault="008E3C74" w:rsidP="008E3C74">
      <w:pPr>
        <w:spacing w:line="320" w:lineRule="exact"/>
        <w:ind w:left="851"/>
        <w:jc w:val="left"/>
        <w:rPr>
          <w:rFonts w:ascii="SimSun" w:eastAsia="SimSun" w:hAnsi="SimSun" w:cs="SimSun"/>
          <w:szCs w:val="24"/>
        </w:rPr>
      </w:pPr>
      <w:r w:rsidRPr="0038293B">
        <w:rPr>
          <w:rFonts w:ascii="SimSun" w:eastAsia="SimSun" w:hAnsi="SimSun" w:cs="SimSun" w:hint="eastAsia"/>
          <w:szCs w:val="24"/>
        </w:rPr>
        <w:t>猫一直看着我。</w:t>
      </w:r>
    </w:p>
    <w:p w:rsidR="008E3C74" w:rsidRPr="0038293B" w:rsidRDefault="008E3C74" w:rsidP="008E3C74">
      <w:pPr>
        <w:spacing w:line="320" w:lineRule="exact"/>
        <w:ind w:left="851"/>
        <w:jc w:val="left"/>
        <w:rPr>
          <w:rFonts w:ascii="SimSun" w:eastAsia="SimSun" w:hAnsi="SimSun" w:cs="SimSun"/>
          <w:szCs w:val="24"/>
        </w:rPr>
      </w:pPr>
      <w:r w:rsidRPr="0038293B">
        <w:rPr>
          <w:rFonts w:ascii="SimSun" w:eastAsia="SimSun" w:hAnsi="SimSun" w:cs="SimSun" w:hint="eastAsia"/>
          <w:szCs w:val="24"/>
        </w:rPr>
        <w:t>用两只猫的眼睛盯瞧。</w:t>
      </w:r>
    </w:p>
    <w:p w:rsidR="008E3C74" w:rsidRPr="0038293B" w:rsidRDefault="008E3C74" w:rsidP="008E3C74">
      <w:pPr>
        <w:spacing w:line="320" w:lineRule="exact"/>
        <w:ind w:left="851"/>
        <w:jc w:val="left"/>
        <w:rPr>
          <w:rFonts w:ascii="SimSun" w:eastAsia="SimSun" w:hAnsi="SimSun" w:cs="SimSun"/>
          <w:szCs w:val="24"/>
        </w:rPr>
      </w:pPr>
      <w:r w:rsidRPr="0038293B">
        <w:rPr>
          <w:rFonts w:ascii="SimSun" w:eastAsia="SimSun" w:hAnsi="SimSun" w:cs="SimSun" w:hint="eastAsia"/>
          <w:szCs w:val="24"/>
        </w:rPr>
        <w:t>的确, 除了我们. 你一无所有!</w:t>
      </w:r>
    </w:p>
    <w:p w:rsidR="008E3C74" w:rsidRPr="0038293B" w:rsidRDefault="008E3C74" w:rsidP="008E3C74">
      <w:pPr>
        <w:spacing w:line="320" w:lineRule="exact"/>
        <w:ind w:left="851"/>
        <w:jc w:val="left"/>
        <w:rPr>
          <w:rFonts w:ascii="SimSun" w:eastAsia="SimSun" w:hAnsi="SimSun" w:cs="SimSun"/>
          <w:szCs w:val="24"/>
        </w:rPr>
      </w:pPr>
      <w:r w:rsidRPr="0038293B">
        <w:rPr>
          <w:rFonts w:ascii="SimSun" w:eastAsia="SimSun" w:hAnsi="SimSun" w:cs="SimSun" w:hint="eastAsia"/>
          <w:szCs w:val="24"/>
        </w:rPr>
        <w:t>的确，你的命只有一条!</w:t>
      </w:r>
    </w:p>
    <w:p w:rsidR="008E3C74" w:rsidRPr="0038293B" w:rsidRDefault="008E3C74" w:rsidP="008E3C74">
      <w:pPr>
        <w:spacing w:line="320" w:lineRule="exact"/>
        <w:ind w:left="851"/>
        <w:jc w:val="left"/>
        <w:rPr>
          <w:rFonts w:ascii="SimSun" w:eastAsia="SimSun" w:hAnsi="SimSun" w:cs="SimSun"/>
          <w:szCs w:val="24"/>
        </w:rPr>
      </w:pPr>
      <w:r w:rsidRPr="0038293B">
        <w:rPr>
          <w:rFonts w:ascii="SimSun" w:eastAsia="SimSun" w:hAnsi="SimSun" w:cs="SimSun" w:hint="eastAsia"/>
          <w:szCs w:val="24"/>
        </w:rPr>
        <w:t>因此，你渴望活着!</w:t>
      </w:r>
    </w:p>
    <w:p w:rsidR="008E3C74" w:rsidRPr="0038293B" w:rsidRDefault="008E3C74" w:rsidP="008E3C74">
      <w:pPr>
        <w:spacing w:line="320" w:lineRule="exact"/>
        <w:ind w:left="851"/>
        <w:jc w:val="left"/>
        <w:rPr>
          <w:rFonts w:ascii="SimSun" w:eastAsia="SimSun" w:hAnsi="SimSun" w:cs="SimSun"/>
          <w:szCs w:val="24"/>
        </w:rPr>
      </w:pPr>
      <w:r w:rsidRPr="0038293B">
        <w:rPr>
          <w:rFonts w:ascii="SimSun" w:eastAsia="SimSun" w:hAnsi="SimSun" w:cs="SimSun" w:hint="eastAsia"/>
          <w:szCs w:val="24"/>
        </w:rPr>
        <w:t>因此，你爱我们!</w:t>
      </w:r>
    </w:p>
    <w:p w:rsidR="008E3C74" w:rsidRPr="0038293B" w:rsidRDefault="008E3C74" w:rsidP="008E3C74">
      <w:pPr>
        <w:spacing w:line="320" w:lineRule="exact"/>
        <w:ind w:left="851"/>
        <w:jc w:val="left"/>
        <w:rPr>
          <w:rFonts w:ascii="SimSun" w:eastAsia="SimSun" w:hAnsi="SimSun" w:cs="SimSun"/>
          <w:szCs w:val="24"/>
        </w:rPr>
      </w:pPr>
      <w:r w:rsidRPr="0038293B">
        <w:rPr>
          <w:rFonts w:ascii="SimSun" w:eastAsia="SimSun" w:hAnsi="SimSun" w:cs="SimSun" w:hint="eastAsia"/>
          <w:szCs w:val="24"/>
        </w:rPr>
        <w:t>总而言之,你是猫，</w:t>
      </w:r>
    </w:p>
    <w:p w:rsidR="008E3C74" w:rsidRPr="0038293B" w:rsidRDefault="008E3C74" w:rsidP="008E3C74">
      <w:pPr>
        <w:spacing w:line="320" w:lineRule="exact"/>
        <w:ind w:left="851"/>
        <w:jc w:val="left"/>
        <w:rPr>
          <w:rFonts w:ascii="SimSun" w:eastAsia="SimSun" w:hAnsi="SimSun" w:cs="SimSun"/>
          <w:szCs w:val="24"/>
        </w:rPr>
      </w:pPr>
      <w:r w:rsidRPr="0038293B">
        <w:rPr>
          <w:rFonts w:ascii="SimSun" w:eastAsia="SimSun" w:hAnsi="SimSun" w:cs="SimSun" w:hint="eastAsia"/>
          <w:szCs w:val="24"/>
        </w:rPr>
        <w:t>可我是一个人。</w:t>
      </w:r>
    </w:p>
    <w:p w:rsidR="008E3C74" w:rsidRPr="0038293B" w:rsidRDefault="008E3C74" w:rsidP="008E3C74">
      <w:pPr>
        <w:spacing w:line="320" w:lineRule="exact"/>
        <w:ind w:left="851"/>
        <w:jc w:val="left"/>
        <w:rPr>
          <w:rFonts w:ascii="SimSun" w:eastAsia="SimSun" w:hAnsi="SimSun" w:cs="SimSun"/>
          <w:szCs w:val="24"/>
        </w:rPr>
      </w:pPr>
      <w:r w:rsidRPr="0038293B">
        <w:rPr>
          <w:rFonts w:ascii="SimSun" w:eastAsia="SimSun" w:hAnsi="SimSun" w:cs="SimSun" w:hint="eastAsia"/>
          <w:szCs w:val="24"/>
        </w:rPr>
        <w:t>由于你生病才让我心情不好。</w:t>
      </w:r>
    </w:p>
    <w:p w:rsidR="008E3C74" w:rsidRPr="0038293B" w:rsidRDefault="008E3C74" w:rsidP="008E3C74">
      <w:pPr>
        <w:spacing w:line="240" w:lineRule="exact"/>
        <w:ind w:left="851"/>
        <w:jc w:val="right"/>
        <w:rPr>
          <w:rFonts w:asciiTheme="minorHAnsi" w:eastAsia="SimSun" w:hAnsiTheme="minorHAnsi" w:cs="SimSun"/>
          <w:sz w:val="20"/>
          <w:szCs w:val="24"/>
        </w:rPr>
      </w:pPr>
    </w:p>
    <w:p w:rsidR="008E3C74" w:rsidRPr="0038293B" w:rsidRDefault="008E3C74" w:rsidP="008E3C74">
      <w:pPr>
        <w:spacing w:line="240" w:lineRule="exact"/>
        <w:ind w:left="851"/>
        <w:jc w:val="right"/>
        <w:rPr>
          <w:rFonts w:ascii="SimSun" w:eastAsia="SimSun" w:hAnsi="SimSun" w:cs="SimSun"/>
          <w:sz w:val="20"/>
          <w:szCs w:val="24"/>
        </w:rPr>
      </w:pPr>
      <w:smartTag w:uri="urn:schemas-microsoft-com:office:smarttags" w:element="chsdate">
        <w:smartTagPr>
          <w:attr w:name="IsROCDate" w:val="False"/>
          <w:attr w:name="IsLunarDate" w:val="False"/>
          <w:attr w:name="Day" w:val="21"/>
          <w:attr w:name="Month" w:val="5"/>
          <w:attr w:name="Year" w:val="2024"/>
        </w:smartTagPr>
        <w:r w:rsidRPr="0038293B">
          <w:rPr>
            <w:rFonts w:ascii="SimSun" w:eastAsia="SimSun" w:hAnsi="SimSun" w:cs="SimSun" w:hint="eastAsia"/>
            <w:sz w:val="20"/>
            <w:szCs w:val="24"/>
          </w:rPr>
          <w:t>2024年5月21日</w:t>
        </w:r>
      </w:smartTag>
    </w:p>
    <w:p w:rsidR="008E3C74" w:rsidRPr="0038293B" w:rsidRDefault="008E3C74" w:rsidP="008E3C74">
      <w:pPr>
        <w:spacing w:line="240" w:lineRule="exact"/>
        <w:ind w:left="851"/>
        <w:jc w:val="right"/>
        <w:rPr>
          <w:rFonts w:ascii="SimSun" w:eastAsia="SimSun" w:hAnsi="SimSun" w:cs="SimSun"/>
          <w:sz w:val="20"/>
          <w:szCs w:val="24"/>
        </w:rPr>
      </w:pPr>
      <w:r w:rsidRPr="0038293B">
        <w:rPr>
          <w:rFonts w:ascii="SimSun" w:eastAsia="SimSun" w:hAnsi="SimSun" w:cs="SimSun" w:hint="eastAsia"/>
          <w:sz w:val="20"/>
          <w:szCs w:val="24"/>
        </w:rPr>
        <w:t xml:space="preserve">             </w:t>
      </w:r>
      <w:r w:rsidRPr="0038293B">
        <w:rPr>
          <w:rFonts w:ascii="SimSun" w:eastAsia="SimSun" w:hAnsi="SimSun" w:cs="SimSun" w:hint="eastAsia"/>
          <w:sz w:val="20"/>
          <w:szCs w:val="24"/>
        </w:rPr>
        <w:tab/>
        <w:t>2024,5,24 谷羽译</w:t>
      </w:r>
    </w:p>
    <w:p w:rsidR="008E3C74" w:rsidRPr="0038293B" w:rsidRDefault="008E3C74" w:rsidP="008E3C74">
      <w:pPr>
        <w:spacing w:after="200" w:line="276" w:lineRule="auto"/>
        <w:jc w:val="left"/>
        <w:rPr>
          <w:rFonts w:ascii="Bookman Old Style" w:hAnsi="Bookman Old Style"/>
          <w:sz w:val="20"/>
        </w:rPr>
      </w:pPr>
      <w:r w:rsidRPr="0038293B">
        <w:rPr>
          <w:rFonts w:ascii="Bookman Old Style" w:hAnsi="Bookman Old Style"/>
          <w:sz w:val="20"/>
        </w:rPr>
        <w:br w:type="page"/>
      </w:r>
    </w:p>
    <w:p w:rsidR="008E3C74" w:rsidRPr="0038293B" w:rsidRDefault="008E3C74" w:rsidP="008E3C74">
      <w:pPr>
        <w:pStyle w:val="af3"/>
        <w:numPr>
          <w:ilvl w:val="0"/>
          <w:numId w:val="1"/>
        </w:numPr>
        <w:spacing w:line="320" w:lineRule="exact"/>
        <w:ind w:left="357" w:hanging="357"/>
        <w:jc w:val="left"/>
        <w:outlineLvl w:val="1"/>
        <w:rPr>
          <w:rFonts w:ascii="Bookman Old Style" w:hAnsi="Bookman Old Style"/>
          <w:b/>
        </w:rPr>
      </w:pPr>
      <w:bookmarkStart w:id="4553" w:name="_Toc167530851"/>
      <w:bookmarkStart w:id="4554" w:name="_Toc219208665"/>
      <w:bookmarkStart w:id="4555" w:name="_Toc219289639"/>
      <w:bookmarkStart w:id="4556" w:name="_Toc219308183"/>
      <w:bookmarkStart w:id="4557" w:name="_Toc221803053"/>
      <w:r w:rsidRPr="0038293B">
        <w:rPr>
          <w:rFonts w:ascii="Bookman Old Style" w:hAnsi="Bookman Old Style"/>
          <w:b/>
        </w:rPr>
        <w:lastRenderedPageBreak/>
        <w:t>КАК ДУ ФУ ПИСАЛ СТИХИ?</w:t>
      </w:r>
      <w:bookmarkEnd w:id="4553"/>
      <w:bookmarkEnd w:id="4554"/>
      <w:bookmarkEnd w:id="4555"/>
      <w:bookmarkEnd w:id="4556"/>
      <w:bookmarkEnd w:id="4557"/>
    </w:p>
    <w:p w:rsidR="008E3C74" w:rsidRPr="0038293B" w:rsidRDefault="008E3C74" w:rsidP="008E3C74">
      <w:pPr>
        <w:spacing w:line="320" w:lineRule="exact"/>
        <w:jc w:val="left"/>
        <w:rPr>
          <w:rFonts w:ascii="Bookman Old Style" w:hAnsi="Bookman Old Style"/>
        </w:rPr>
      </w:pP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У Ду Фу была тяжёлая жизнь:</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 xml:space="preserve">голод и холод, разлука с родными, </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служба, опала, война,</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дикие гуси приносят вести плохие.</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Как же, скажите, писал он стихи?</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Как же записывал их допоздна,</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Кистью и тушью несясь скоростными?</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Как же вложил в них и смерть и жизнь?</w:t>
      </w:r>
    </w:p>
    <w:p w:rsidR="008E3C74" w:rsidRPr="0038293B" w:rsidRDefault="008E3C74" w:rsidP="008E3C74">
      <w:pPr>
        <w:spacing w:line="240" w:lineRule="exact"/>
        <w:jc w:val="right"/>
        <w:rPr>
          <w:rFonts w:ascii="Bookman Old Style" w:hAnsi="Bookman Old Style"/>
          <w:sz w:val="20"/>
        </w:rPr>
      </w:pPr>
    </w:p>
    <w:p w:rsidR="008E3C74" w:rsidRPr="0038293B" w:rsidRDefault="008E3C74" w:rsidP="008E3C74">
      <w:pPr>
        <w:spacing w:line="240" w:lineRule="exact"/>
        <w:jc w:val="right"/>
        <w:rPr>
          <w:rFonts w:ascii="Bookman Old Style" w:hAnsi="Bookman Old Style"/>
          <w:sz w:val="20"/>
        </w:rPr>
      </w:pPr>
      <w:r w:rsidRPr="0038293B">
        <w:rPr>
          <w:rFonts w:ascii="Bookman Old Style" w:hAnsi="Bookman Old Style"/>
          <w:sz w:val="20"/>
        </w:rPr>
        <w:t>21 мая 2024</w:t>
      </w:r>
    </w:p>
    <w:p w:rsidR="008E3C74" w:rsidRPr="0038293B" w:rsidRDefault="008E3C74" w:rsidP="008E3C74">
      <w:pPr>
        <w:jc w:val="left"/>
        <w:rPr>
          <w:rFonts w:ascii="Bookman Old Style" w:hAnsi="Bookman Old Style"/>
          <w:sz w:val="20"/>
        </w:rPr>
      </w:pPr>
    </w:p>
    <w:p w:rsidR="008E3C74" w:rsidRPr="0038293B" w:rsidRDefault="008E3C74" w:rsidP="008E3C74">
      <w:pPr>
        <w:jc w:val="left"/>
        <w:rPr>
          <w:rFonts w:ascii="Bookman Old Style" w:hAnsi="Bookman Old Style"/>
          <w:sz w:val="20"/>
        </w:rPr>
      </w:pPr>
      <w:r w:rsidRPr="0038293B">
        <w:rPr>
          <w:rFonts w:ascii="Bookman Old Style" w:hAnsi="Bookman Old Style"/>
          <w:sz w:val="20"/>
        </w:rPr>
        <w:t xml:space="preserve">Для Гу Юя: рифма </w:t>
      </w:r>
      <w:r w:rsidRPr="0038293B">
        <w:rPr>
          <w:rFonts w:ascii="Bookman Old Style" w:hAnsi="Bookman Old Style"/>
          <w:sz w:val="20"/>
          <w:lang w:val="en-US"/>
        </w:rPr>
        <w:t>ABCDDCBA</w:t>
      </w:r>
    </w:p>
    <w:p w:rsidR="008E3C74" w:rsidRDefault="008E3C74" w:rsidP="008E3C74">
      <w:pPr>
        <w:spacing w:after="200" w:line="276" w:lineRule="auto"/>
        <w:jc w:val="left"/>
        <w:rPr>
          <w:rFonts w:ascii="Bookman Old Style" w:hAnsi="Bookman Old Style"/>
          <w:sz w:val="20"/>
        </w:rPr>
      </w:pPr>
    </w:p>
    <w:p w:rsidR="008E3C74" w:rsidRDefault="008E3C74" w:rsidP="008E3C74">
      <w:pPr>
        <w:spacing w:after="200" w:line="276" w:lineRule="auto"/>
        <w:jc w:val="left"/>
        <w:rPr>
          <w:rFonts w:ascii="Bookman Old Style" w:hAnsi="Bookman Old Style"/>
          <w:sz w:val="20"/>
        </w:rPr>
      </w:pPr>
    </w:p>
    <w:p w:rsidR="008E3C74" w:rsidRPr="0038293B" w:rsidRDefault="008E3C74" w:rsidP="008E3C74">
      <w:pPr>
        <w:spacing w:after="200" w:line="276" w:lineRule="auto"/>
        <w:jc w:val="left"/>
        <w:rPr>
          <w:rFonts w:ascii="Bookman Old Style" w:hAnsi="Bookman Old Style"/>
          <w:sz w:val="20"/>
        </w:rPr>
      </w:pPr>
    </w:p>
    <w:p w:rsidR="008E3C74" w:rsidRPr="0038293B" w:rsidRDefault="008E3C74" w:rsidP="008E3C74">
      <w:pPr>
        <w:pStyle w:val="af3"/>
        <w:numPr>
          <w:ilvl w:val="0"/>
          <w:numId w:val="2"/>
        </w:numPr>
        <w:spacing w:line="320" w:lineRule="exact"/>
        <w:ind w:left="1208" w:hanging="357"/>
        <w:jc w:val="left"/>
        <w:outlineLvl w:val="1"/>
        <w:rPr>
          <w:rFonts w:ascii="SimSun" w:eastAsia="SimSun" w:hAnsi="SimSun" w:cs="SimSun"/>
          <w:b/>
          <w:szCs w:val="24"/>
        </w:rPr>
      </w:pPr>
      <w:bookmarkStart w:id="4558" w:name="_Toc167530852"/>
      <w:bookmarkStart w:id="4559" w:name="_Toc219208666"/>
      <w:bookmarkStart w:id="4560" w:name="_Toc219289640"/>
      <w:bookmarkStart w:id="4561" w:name="_Toc219308184"/>
      <w:bookmarkStart w:id="4562" w:name="_Toc221803054"/>
      <w:r w:rsidRPr="0038293B">
        <w:rPr>
          <w:rFonts w:ascii="SimSun" w:eastAsia="SimSun" w:hAnsi="SimSun" w:cs="Bookman Old Style" w:hint="eastAsia"/>
          <w:b/>
          <w:szCs w:val="24"/>
        </w:rPr>
        <w:t>杜甫怎么样写诗</w:t>
      </w:r>
      <w:r w:rsidRPr="0038293B">
        <w:rPr>
          <w:rFonts w:ascii="SimSun" w:eastAsia="SimSun" w:hAnsi="SimSun" w:cs="SimSun" w:hint="eastAsia"/>
          <w:b/>
          <w:szCs w:val="24"/>
        </w:rPr>
        <w:t>?</w:t>
      </w:r>
      <w:bookmarkEnd w:id="4558"/>
      <w:bookmarkEnd w:id="4559"/>
      <w:bookmarkEnd w:id="4560"/>
      <w:bookmarkEnd w:id="4561"/>
      <w:bookmarkEnd w:id="4562"/>
    </w:p>
    <w:p w:rsidR="008E3C74" w:rsidRPr="0038293B" w:rsidRDefault="008E3C74" w:rsidP="008E3C74">
      <w:pPr>
        <w:spacing w:line="320" w:lineRule="exact"/>
        <w:ind w:left="851"/>
        <w:jc w:val="left"/>
        <w:rPr>
          <w:rFonts w:ascii="SimSun" w:eastAsia="SimSun" w:hAnsi="SimSun" w:cs="SimSun"/>
          <w:szCs w:val="24"/>
        </w:rPr>
      </w:pPr>
    </w:p>
    <w:p w:rsidR="008E3C74" w:rsidRPr="0038293B" w:rsidRDefault="008E3C74" w:rsidP="008E3C74">
      <w:pPr>
        <w:spacing w:line="320" w:lineRule="exact"/>
        <w:ind w:left="851"/>
        <w:jc w:val="left"/>
        <w:rPr>
          <w:rFonts w:ascii="SimSun" w:eastAsia="SimSun" w:hAnsi="SimSun" w:cs="Bookman Old Style"/>
          <w:szCs w:val="24"/>
        </w:rPr>
      </w:pPr>
      <w:r w:rsidRPr="0038293B">
        <w:rPr>
          <w:rFonts w:ascii="SimSun" w:eastAsia="SimSun" w:hAnsi="SimSun" w:cs="SimSun" w:hint="eastAsia"/>
          <w:szCs w:val="24"/>
        </w:rPr>
        <w:t>杜甫一辈子生活艰难：</w:t>
      </w:r>
    </w:p>
    <w:p w:rsidR="008E3C74" w:rsidRPr="0038293B" w:rsidRDefault="008E3C74" w:rsidP="008E3C74">
      <w:pPr>
        <w:spacing w:line="320" w:lineRule="exact"/>
        <w:ind w:left="851"/>
        <w:jc w:val="left"/>
        <w:rPr>
          <w:rFonts w:ascii="SimSun" w:eastAsia="SimSun" w:hAnsi="SimSun" w:cs="Bookman Old Style"/>
          <w:szCs w:val="24"/>
        </w:rPr>
      </w:pPr>
      <w:r w:rsidRPr="0038293B">
        <w:rPr>
          <w:rFonts w:ascii="SimSun" w:eastAsia="SimSun" w:hAnsi="SimSun" w:cs="SimSun" w:hint="eastAsia"/>
          <w:szCs w:val="24"/>
        </w:rPr>
        <w:t>饥寒交迫，家人离散，</w:t>
      </w:r>
    </w:p>
    <w:p w:rsidR="008E3C74" w:rsidRPr="0038293B" w:rsidRDefault="008E3C74" w:rsidP="008E3C74">
      <w:pPr>
        <w:spacing w:line="320" w:lineRule="exact"/>
        <w:ind w:left="851"/>
        <w:jc w:val="left"/>
        <w:rPr>
          <w:rFonts w:ascii="SimSun" w:eastAsia="SimSun" w:hAnsi="SimSun" w:cs="Bookman Old Style"/>
          <w:szCs w:val="24"/>
        </w:rPr>
      </w:pPr>
      <w:r w:rsidRPr="0038293B">
        <w:rPr>
          <w:rFonts w:ascii="SimSun" w:eastAsia="SimSun" w:hAnsi="SimSun" w:cs="SimSun" w:hint="eastAsia"/>
          <w:szCs w:val="24"/>
        </w:rPr>
        <w:t>当官不顺，遭逢战乱，</w:t>
      </w:r>
    </w:p>
    <w:p w:rsidR="008E3C74" w:rsidRPr="0038293B" w:rsidRDefault="008E3C74" w:rsidP="008E3C74">
      <w:pPr>
        <w:spacing w:line="320" w:lineRule="exact"/>
        <w:ind w:left="851"/>
        <w:jc w:val="left"/>
        <w:rPr>
          <w:rFonts w:ascii="SimSun" w:eastAsia="SimSun" w:hAnsi="SimSun" w:cs="Bookman Old Style"/>
          <w:szCs w:val="24"/>
        </w:rPr>
      </w:pPr>
      <w:r w:rsidRPr="0038293B">
        <w:rPr>
          <w:rFonts w:ascii="SimSun" w:eastAsia="SimSun" w:hAnsi="SimSun" w:cs="SimSun" w:hint="eastAsia"/>
          <w:szCs w:val="24"/>
        </w:rPr>
        <w:t>带来坏消息的是野雁。</w:t>
      </w:r>
    </w:p>
    <w:p w:rsidR="008E3C74" w:rsidRPr="0038293B" w:rsidRDefault="008E3C74" w:rsidP="008E3C74">
      <w:pPr>
        <w:spacing w:line="320" w:lineRule="exact"/>
        <w:ind w:left="851"/>
        <w:jc w:val="left"/>
        <w:rPr>
          <w:rFonts w:ascii="SimSun" w:eastAsia="SimSun" w:hAnsi="SimSun" w:cs="Bookman Old Style"/>
          <w:szCs w:val="24"/>
        </w:rPr>
      </w:pPr>
      <w:r w:rsidRPr="0038293B">
        <w:rPr>
          <w:rFonts w:ascii="SimSun" w:eastAsia="SimSun" w:hAnsi="SimSun" w:cs="SimSun" w:hint="eastAsia"/>
          <w:szCs w:val="24"/>
        </w:rPr>
        <w:t>他怎么能够写诗谋篇？</w:t>
      </w:r>
    </w:p>
    <w:p w:rsidR="008E3C74" w:rsidRPr="0038293B" w:rsidRDefault="008E3C74" w:rsidP="008E3C74">
      <w:pPr>
        <w:spacing w:line="320" w:lineRule="exact"/>
        <w:ind w:left="851"/>
        <w:jc w:val="left"/>
        <w:rPr>
          <w:rFonts w:ascii="SimSun" w:eastAsia="SimSun" w:hAnsi="SimSun" w:cs="Bookman Old Style"/>
          <w:szCs w:val="24"/>
        </w:rPr>
      </w:pPr>
      <w:r w:rsidRPr="0038293B">
        <w:rPr>
          <w:rFonts w:ascii="SimSun" w:eastAsia="SimSun" w:hAnsi="SimSun" w:cs="SimSun" w:hint="eastAsia"/>
          <w:szCs w:val="24"/>
        </w:rPr>
        <w:t>他如何写到深更夜半?</w:t>
      </w:r>
    </w:p>
    <w:p w:rsidR="008E3C74" w:rsidRPr="0038293B" w:rsidRDefault="008E3C74" w:rsidP="008E3C74">
      <w:pPr>
        <w:spacing w:line="320" w:lineRule="exact"/>
        <w:ind w:left="851"/>
        <w:jc w:val="left"/>
        <w:rPr>
          <w:rFonts w:ascii="SimSun" w:eastAsia="SimSun" w:hAnsi="SimSun" w:cs="Bookman Old Style"/>
          <w:szCs w:val="24"/>
        </w:rPr>
      </w:pPr>
      <w:r w:rsidRPr="0038293B">
        <w:rPr>
          <w:rFonts w:ascii="SimSun" w:eastAsia="SimSun" w:hAnsi="SimSun" w:cs="SimSun" w:hint="eastAsia"/>
          <w:szCs w:val="24"/>
        </w:rPr>
        <w:t>蘸墨运笔竟那样熟练</w:t>
      </w:r>
      <w:r w:rsidRPr="0038293B">
        <w:rPr>
          <w:rFonts w:ascii="SimSun" w:eastAsia="SimSun" w:hAnsi="SimSun" w:cs="Bookman Old Style" w:hint="eastAsia"/>
          <w:szCs w:val="24"/>
        </w:rPr>
        <w:t>?</w:t>
      </w:r>
    </w:p>
    <w:p w:rsidR="008E3C74" w:rsidRPr="0038293B" w:rsidRDefault="008E3C74" w:rsidP="008E3C74">
      <w:pPr>
        <w:spacing w:line="320" w:lineRule="exact"/>
        <w:ind w:left="851"/>
        <w:jc w:val="left"/>
        <w:rPr>
          <w:rFonts w:ascii="SimSun" w:eastAsia="SimSun" w:hAnsi="SimSun" w:cs="Bookman Old Style"/>
          <w:szCs w:val="24"/>
        </w:rPr>
      </w:pPr>
      <w:r w:rsidRPr="0038293B">
        <w:rPr>
          <w:rFonts w:ascii="SimSun" w:eastAsia="SimSun" w:hAnsi="SimSun" w:cs="SimSun" w:hint="eastAsia"/>
          <w:szCs w:val="24"/>
        </w:rPr>
        <w:t>生与死都在诗中蕴含</w:t>
      </w:r>
      <w:r w:rsidRPr="0038293B">
        <w:rPr>
          <w:rFonts w:ascii="SimSun" w:eastAsia="SimSun" w:hAnsi="SimSun" w:cs="Bookman Old Style"/>
          <w:szCs w:val="24"/>
        </w:rPr>
        <w:t>!</w:t>
      </w:r>
    </w:p>
    <w:p w:rsidR="008E3C74" w:rsidRPr="0038293B" w:rsidRDefault="008E3C74" w:rsidP="008E3C74">
      <w:pPr>
        <w:spacing w:line="240" w:lineRule="exact"/>
        <w:ind w:left="851"/>
        <w:jc w:val="right"/>
        <w:rPr>
          <w:rFonts w:asciiTheme="minorHAnsi" w:eastAsia="SimSun" w:hAnsiTheme="minorHAnsi" w:cs="SimSun"/>
          <w:sz w:val="20"/>
          <w:szCs w:val="24"/>
        </w:rPr>
      </w:pPr>
    </w:p>
    <w:p w:rsidR="008E3C74" w:rsidRPr="0038293B" w:rsidRDefault="008E3C74" w:rsidP="008E3C74">
      <w:pPr>
        <w:spacing w:line="240" w:lineRule="exact"/>
        <w:ind w:left="851"/>
        <w:jc w:val="right"/>
        <w:rPr>
          <w:rFonts w:ascii="SimSun" w:eastAsia="SimSun" w:hAnsi="SimSun" w:cs="Bookman Old Style"/>
          <w:sz w:val="20"/>
          <w:szCs w:val="24"/>
        </w:rPr>
      </w:pPr>
      <w:smartTag w:uri="urn:schemas-microsoft-com:office:smarttags" w:element="chsdate">
        <w:smartTagPr>
          <w:attr w:name="IsROCDate" w:val="False"/>
          <w:attr w:name="IsLunarDate" w:val="True"/>
          <w:attr w:name="Day" w:val="21"/>
          <w:attr w:name="Month" w:val="5"/>
          <w:attr w:name="Year" w:val="2024"/>
        </w:smartTagPr>
        <w:r w:rsidRPr="0038293B">
          <w:rPr>
            <w:rFonts w:ascii="SimSun" w:eastAsia="SimSun" w:hAnsi="SimSun" w:cs="SimSun" w:hint="eastAsia"/>
            <w:sz w:val="20"/>
            <w:szCs w:val="24"/>
          </w:rPr>
          <w:t>农历二〇二四年四月十四</w:t>
        </w:r>
      </w:smartTag>
    </w:p>
    <w:p w:rsidR="008E3C74" w:rsidRPr="0038293B" w:rsidRDefault="008E3C74" w:rsidP="008E3C74">
      <w:pPr>
        <w:spacing w:line="240" w:lineRule="exact"/>
        <w:ind w:left="851"/>
        <w:jc w:val="right"/>
        <w:rPr>
          <w:rFonts w:ascii="SimSun" w:eastAsia="SimSun" w:hAnsi="SimSun" w:cs="Bookman Old Style"/>
          <w:sz w:val="20"/>
          <w:szCs w:val="24"/>
        </w:rPr>
      </w:pPr>
      <w:r w:rsidRPr="0038293B">
        <w:rPr>
          <w:rFonts w:ascii="SimSun" w:eastAsia="SimSun" w:hAnsi="SimSun" w:cs="Bookman Old Style" w:hint="eastAsia"/>
          <w:sz w:val="20"/>
          <w:szCs w:val="24"/>
        </w:rPr>
        <w:t xml:space="preserve">    </w:t>
      </w:r>
      <w:r w:rsidRPr="0038293B">
        <w:rPr>
          <w:rFonts w:ascii="SimSun" w:eastAsia="SimSun" w:hAnsi="SimSun" w:cs="Bookman Old Style" w:hint="eastAsia"/>
          <w:sz w:val="20"/>
          <w:szCs w:val="24"/>
        </w:rPr>
        <w:tab/>
      </w:r>
      <w:r w:rsidRPr="0038293B">
        <w:rPr>
          <w:rFonts w:ascii="SimSun" w:eastAsia="SimSun" w:hAnsi="SimSun" w:cs="Bookman Old Style" w:hint="eastAsia"/>
          <w:sz w:val="20"/>
          <w:szCs w:val="24"/>
        </w:rPr>
        <w:tab/>
        <w:t>2024，5，24 谷羽译</w:t>
      </w:r>
    </w:p>
    <w:p w:rsidR="008E3C74" w:rsidRPr="0038293B" w:rsidRDefault="008E3C74" w:rsidP="008E3C74">
      <w:pPr>
        <w:spacing w:after="200" w:line="276" w:lineRule="auto"/>
        <w:jc w:val="left"/>
        <w:rPr>
          <w:rFonts w:ascii="Bookman Old Style" w:hAnsi="Bookman Old Style"/>
          <w:sz w:val="20"/>
        </w:rPr>
      </w:pPr>
      <w:r w:rsidRPr="0038293B">
        <w:rPr>
          <w:rFonts w:ascii="Bookman Old Style" w:hAnsi="Bookman Old Style"/>
          <w:sz w:val="20"/>
        </w:rPr>
        <w:br w:type="page"/>
      </w:r>
    </w:p>
    <w:p w:rsidR="008E3C74" w:rsidRPr="0038293B" w:rsidRDefault="008E3C74" w:rsidP="008E3C74">
      <w:pPr>
        <w:pStyle w:val="af3"/>
        <w:numPr>
          <w:ilvl w:val="0"/>
          <w:numId w:val="1"/>
        </w:numPr>
        <w:spacing w:line="320" w:lineRule="exact"/>
        <w:ind w:left="357" w:hanging="357"/>
        <w:jc w:val="left"/>
        <w:outlineLvl w:val="1"/>
        <w:rPr>
          <w:rFonts w:ascii="Bookman Old Style" w:hAnsi="Bookman Old Style"/>
          <w:b/>
        </w:rPr>
      </w:pPr>
      <w:bookmarkStart w:id="4563" w:name="_Toc167530853"/>
      <w:bookmarkStart w:id="4564" w:name="_Toc219208667"/>
      <w:bookmarkStart w:id="4565" w:name="_Toc219289641"/>
      <w:bookmarkStart w:id="4566" w:name="_Toc219308185"/>
      <w:bookmarkStart w:id="4567" w:name="_Toc221803055"/>
      <w:r w:rsidRPr="0038293B">
        <w:rPr>
          <w:rFonts w:ascii="Bookman Old Style" w:hAnsi="Bookman Old Style"/>
          <w:b/>
        </w:rPr>
        <w:lastRenderedPageBreak/>
        <w:t>ДЕВЯТЬ МАРГАРИТОК</w:t>
      </w:r>
      <w:bookmarkEnd w:id="4563"/>
      <w:bookmarkEnd w:id="4564"/>
      <w:bookmarkEnd w:id="4565"/>
      <w:bookmarkEnd w:id="4566"/>
      <w:bookmarkEnd w:id="4567"/>
    </w:p>
    <w:p w:rsidR="008E3C74" w:rsidRPr="0038293B" w:rsidRDefault="008E3C74" w:rsidP="008E3C74">
      <w:pPr>
        <w:spacing w:line="320" w:lineRule="exact"/>
        <w:jc w:val="left"/>
        <w:rPr>
          <w:rFonts w:ascii="Bookman Old Style" w:hAnsi="Bookman Old Style"/>
        </w:rPr>
      </w:pP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Они выросли в неположенном месте:</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ровно девять маргариток</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одним кустом.</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А в положенном месте не выросли.</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Они мне мешают косить траву,</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приходится дёргать газонокосилку.</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Ровно девять маргариток,</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из одного куста,</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я посчитал.</w:t>
      </w:r>
    </w:p>
    <w:p w:rsidR="008E3C74" w:rsidRPr="0038293B" w:rsidRDefault="008E3C74" w:rsidP="008E3C74">
      <w:pPr>
        <w:spacing w:line="240" w:lineRule="exact"/>
        <w:jc w:val="right"/>
        <w:rPr>
          <w:rFonts w:ascii="Bookman Old Style" w:hAnsi="Bookman Old Style"/>
          <w:sz w:val="20"/>
        </w:rPr>
      </w:pPr>
    </w:p>
    <w:p w:rsidR="008E3C74" w:rsidRPr="0038293B" w:rsidRDefault="008E3C74" w:rsidP="008E3C74">
      <w:pPr>
        <w:spacing w:line="240" w:lineRule="exact"/>
        <w:jc w:val="right"/>
        <w:rPr>
          <w:rFonts w:ascii="Bookman Old Style" w:hAnsi="Bookman Old Style"/>
          <w:sz w:val="20"/>
        </w:rPr>
      </w:pPr>
      <w:r w:rsidRPr="0038293B">
        <w:rPr>
          <w:rFonts w:ascii="Bookman Old Style" w:hAnsi="Bookman Old Style"/>
          <w:sz w:val="20"/>
        </w:rPr>
        <w:t>21 мая 2024</w:t>
      </w:r>
    </w:p>
    <w:p w:rsidR="008E3C74" w:rsidRPr="0038293B" w:rsidRDefault="008E3C74" w:rsidP="008E3C74">
      <w:pPr>
        <w:spacing w:after="120"/>
        <w:jc w:val="left"/>
        <w:rPr>
          <w:rFonts w:ascii="Bookman Old Style" w:hAnsi="Bookman Old Style"/>
          <w:sz w:val="20"/>
        </w:rPr>
      </w:pPr>
      <w:r w:rsidRPr="0038293B">
        <w:rPr>
          <w:rFonts w:ascii="Bookman Old Style" w:hAnsi="Bookman Old Style"/>
          <w:sz w:val="20"/>
        </w:rPr>
        <w:t xml:space="preserve">Для Гу Юя: «дёргать газонокосилку» </w:t>
      </w:r>
      <w:r w:rsidRPr="0038293B">
        <w:rPr>
          <w:rFonts w:ascii="Bookman Old Style" w:hAnsi="Bookman Old Style"/>
          <w:sz w:val="20"/>
        </w:rPr>
        <w:noBreakHyphen/>
        <w:t xml:space="preserve"> чтобы не скосить маргаритки. Маргаритки </w:t>
      </w:r>
      <w:r w:rsidRPr="0038293B">
        <w:rPr>
          <w:rFonts w:ascii="Bookman Old Style" w:hAnsi="Bookman Old Style"/>
          <w:sz w:val="20"/>
        </w:rPr>
        <w:noBreakHyphen/>
        <w:t xml:space="preserve"> </w:t>
      </w:r>
      <w:r w:rsidRPr="0038293B">
        <w:rPr>
          <w:rFonts w:ascii="SimSun" w:eastAsia="SimSun" w:hAnsi="SimSun" w:cs="MS Gothic" w:hint="eastAsia"/>
          <w:sz w:val="20"/>
        </w:rPr>
        <w:t>雛菊屬</w:t>
      </w:r>
      <w:r w:rsidRPr="0038293B">
        <w:rPr>
          <w:rFonts w:ascii="Bookman Old Style" w:hAnsi="Bookman Old Style"/>
          <w:sz w:val="20"/>
        </w:rPr>
        <w:t>.</w:t>
      </w:r>
    </w:p>
    <w:p w:rsidR="008E3C74" w:rsidRDefault="008E3C74" w:rsidP="008E3C74">
      <w:pPr>
        <w:spacing w:after="200" w:line="276" w:lineRule="auto"/>
        <w:jc w:val="left"/>
        <w:rPr>
          <w:rFonts w:ascii="Bookman Old Style" w:hAnsi="Bookman Old Style"/>
          <w:sz w:val="20"/>
        </w:rPr>
      </w:pPr>
    </w:p>
    <w:p w:rsidR="008E3C74" w:rsidRDefault="008E3C74" w:rsidP="008E3C74">
      <w:pPr>
        <w:spacing w:after="200" w:line="276" w:lineRule="auto"/>
        <w:jc w:val="left"/>
        <w:rPr>
          <w:rFonts w:ascii="Bookman Old Style" w:hAnsi="Bookman Old Style"/>
          <w:sz w:val="20"/>
        </w:rPr>
      </w:pPr>
    </w:p>
    <w:p w:rsidR="008E3C74" w:rsidRDefault="008E3C74" w:rsidP="008E3C74">
      <w:pPr>
        <w:spacing w:after="200" w:line="276" w:lineRule="auto"/>
        <w:jc w:val="left"/>
        <w:rPr>
          <w:rFonts w:ascii="Bookman Old Style" w:hAnsi="Bookman Old Style"/>
          <w:sz w:val="20"/>
        </w:rPr>
      </w:pPr>
    </w:p>
    <w:p w:rsidR="008E3C74" w:rsidRPr="0038293B" w:rsidRDefault="008E3C74" w:rsidP="008E3C74">
      <w:pPr>
        <w:spacing w:after="200" w:line="276" w:lineRule="auto"/>
        <w:jc w:val="left"/>
        <w:rPr>
          <w:rFonts w:ascii="Bookman Old Style" w:hAnsi="Bookman Old Style"/>
          <w:sz w:val="20"/>
        </w:rPr>
      </w:pPr>
    </w:p>
    <w:p w:rsidR="008E3C74" w:rsidRPr="0038293B" w:rsidRDefault="008E3C74" w:rsidP="008E3C74">
      <w:pPr>
        <w:pStyle w:val="af3"/>
        <w:numPr>
          <w:ilvl w:val="0"/>
          <w:numId w:val="2"/>
        </w:numPr>
        <w:spacing w:line="320" w:lineRule="exact"/>
        <w:ind w:left="1208" w:hanging="357"/>
        <w:jc w:val="left"/>
        <w:outlineLvl w:val="1"/>
        <w:rPr>
          <w:rFonts w:ascii="SimSun" w:eastAsia="SimSun" w:hAnsi="SimSun" w:cs="Bookman Old Style"/>
          <w:b/>
          <w:szCs w:val="24"/>
        </w:rPr>
      </w:pPr>
      <w:bookmarkStart w:id="4568" w:name="_Toc167530854"/>
      <w:bookmarkStart w:id="4569" w:name="_Toc219208668"/>
      <w:bookmarkStart w:id="4570" w:name="_Toc219289642"/>
      <w:bookmarkStart w:id="4571" w:name="_Toc219308186"/>
      <w:bookmarkStart w:id="4572" w:name="_Toc221803056"/>
      <w:r w:rsidRPr="0038293B">
        <w:rPr>
          <w:rFonts w:ascii="SimSun" w:eastAsia="SimSun" w:hAnsi="SimSun" w:cs="Bookman Old Style" w:hint="eastAsia"/>
          <w:b/>
          <w:szCs w:val="24"/>
        </w:rPr>
        <w:t>九朵雏菊</w:t>
      </w:r>
      <w:bookmarkEnd w:id="4568"/>
      <w:bookmarkEnd w:id="4569"/>
      <w:bookmarkEnd w:id="4570"/>
      <w:bookmarkEnd w:id="4571"/>
      <w:bookmarkEnd w:id="4572"/>
    </w:p>
    <w:p w:rsidR="008E3C74" w:rsidRPr="0038293B" w:rsidRDefault="008E3C74" w:rsidP="008E3C74">
      <w:pPr>
        <w:spacing w:line="320" w:lineRule="exact"/>
        <w:ind w:left="851"/>
        <w:jc w:val="left"/>
        <w:rPr>
          <w:rFonts w:asciiTheme="minorHAnsi" w:eastAsia="SimSun" w:hAnsiTheme="minorHAnsi"/>
          <w:szCs w:val="24"/>
        </w:rPr>
      </w:pP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hint="eastAsia"/>
          <w:szCs w:val="24"/>
        </w:rPr>
        <w:t>一簇雏菊</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hint="eastAsia"/>
          <w:szCs w:val="24"/>
        </w:rPr>
        <w:t>绽放出整整九朵花</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hint="eastAsia"/>
          <w:szCs w:val="24"/>
        </w:rPr>
        <w:t>它们在不适合的地方长大。</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hint="eastAsia"/>
          <w:szCs w:val="24"/>
        </w:rPr>
        <w:t>在适合生长的地方却长不大。</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hint="eastAsia"/>
          <w:szCs w:val="24"/>
        </w:rPr>
        <w:t>这些花妨碍我除草，</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hint="eastAsia"/>
          <w:szCs w:val="24"/>
        </w:rPr>
        <w:t>只能用除草机，毫无办法。</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hint="eastAsia"/>
          <w:szCs w:val="24"/>
        </w:rPr>
        <w:t>我已经数过</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hint="eastAsia"/>
          <w:szCs w:val="24"/>
        </w:rPr>
        <w:t>整整九朵雏菊花，</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hint="eastAsia"/>
          <w:szCs w:val="24"/>
        </w:rPr>
        <w:t>成团成簇长大。</w:t>
      </w:r>
    </w:p>
    <w:p w:rsidR="008E3C74" w:rsidRPr="0038293B" w:rsidRDefault="008E3C74" w:rsidP="008E3C74">
      <w:pPr>
        <w:spacing w:line="240" w:lineRule="exact"/>
        <w:ind w:left="851"/>
        <w:jc w:val="right"/>
        <w:rPr>
          <w:rFonts w:asciiTheme="minorHAnsi" w:eastAsia="SimSun" w:hAnsiTheme="minorHAnsi"/>
          <w:sz w:val="20"/>
          <w:szCs w:val="24"/>
        </w:rPr>
      </w:pPr>
    </w:p>
    <w:p w:rsidR="008E3C74" w:rsidRPr="0038293B" w:rsidRDefault="008E3C74" w:rsidP="008E3C74">
      <w:pPr>
        <w:spacing w:line="240" w:lineRule="exact"/>
        <w:ind w:left="851"/>
        <w:jc w:val="right"/>
        <w:rPr>
          <w:rFonts w:ascii="SimSun" w:eastAsia="SimSun" w:hAnsi="SimSun"/>
          <w:sz w:val="20"/>
          <w:szCs w:val="24"/>
        </w:rPr>
      </w:pPr>
      <w:r w:rsidRPr="0038293B">
        <w:rPr>
          <w:rFonts w:ascii="SimSun" w:eastAsia="SimSun" w:hAnsi="SimSun" w:hint="eastAsia"/>
          <w:sz w:val="20"/>
          <w:szCs w:val="24"/>
        </w:rPr>
        <w:t xml:space="preserve">     </w:t>
      </w:r>
      <w:smartTag w:uri="urn:schemas-microsoft-com:office:smarttags" w:element="chsdate">
        <w:smartTagPr>
          <w:attr w:name="Year" w:val="2024"/>
          <w:attr w:name="Month" w:val="5"/>
          <w:attr w:name="Day" w:val="21"/>
          <w:attr w:name="IsLunarDate" w:val="False"/>
          <w:attr w:name="IsROCDate" w:val="False"/>
        </w:smartTagPr>
        <w:r w:rsidRPr="0038293B">
          <w:rPr>
            <w:rFonts w:ascii="SimSun" w:eastAsia="SimSun" w:hAnsi="SimSun" w:hint="eastAsia"/>
            <w:sz w:val="20"/>
            <w:szCs w:val="24"/>
          </w:rPr>
          <w:t>2024年5月21日</w:t>
        </w:r>
      </w:smartTag>
    </w:p>
    <w:p w:rsidR="008E3C74" w:rsidRPr="0038293B" w:rsidRDefault="008E3C74" w:rsidP="008E3C74">
      <w:pPr>
        <w:spacing w:line="240" w:lineRule="exact"/>
        <w:ind w:left="851"/>
        <w:jc w:val="right"/>
        <w:rPr>
          <w:rFonts w:ascii="SimSun" w:eastAsia="SimSun" w:hAnsi="SimSun" w:cs="Bookman Old Style"/>
          <w:sz w:val="20"/>
          <w:szCs w:val="24"/>
        </w:rPr>
      </w:pPr>
      <w:r w:rsidRPr="0038293B">
        <w:rPr>
          <w:rFonts w:ascii="SimSun" w:eastAsia="SimSun" w:hAnsi="SimSun" w:cs="Bookman Old Style" w:hint="eastAsia"/>
          <w:sz w:val="20"/>
          <w:szCs w:val="24"/>
        </w:rPr>
        <w:t xml:space="preserve">     2024，5，24 谷羽译</w:t>
      </w:r>
    </w:p>
    <w:p w:rsidR="008E3C74" w:rsidRPr="0038293B" w:rsidRDefault="008E3C74" w:rsidP="008E3C74">
      <w:pPr>
        <w:spacing w:after="200" w:line="276" w:lineRule="auto"/>
        <w:jc w:val="left"/>
        <w:rPr>
          <w:rFonts w:ascii="Bookman Old Style" w:hAnsi="Bookman Old Style"/>
          <w:sz w:val="20"/>
        </w:rPr>
      </w:pPr>
      <w:r w:rsidRPr="0038293B">
        <w:rPr>
          <w:rFonts w:ascii="Bookman Old Style" w:hAnsi="Bookman Old Style"/>
          <w:sz w:val="20"/>
        </w:rPr>
        <w:br w:type="page"/>
      </w:r>
    </w:p>
    <w:p w:rsidR="008E3C74" w:rsidRPr="0038293B" w:rsidRDefault="008E3C74" w:rsidP="008E3C74">
      <w:pPr>
        <w:pStyle w:val="af3"/>
        <w:numPr>
          <w:ilvl w:val="0"/>
          <w:numId w:val="1"/>
        </w:numPr>
        <w:spacing w:line="320" w:lineRule="exact"/>
        <w:ind w:left="357" w:hanging="357"/>
        <w:jc w:val="left"/>
        <w:outlineLvl w:val="1"/>
        <w:rPr>
          <w:rFonts w:ascii="Bookman Old Style" w:hAnsi="Bookman Old Style"/>
          <w:b/>
        </w:rPr>
      </w:pPr>
      <w:bookmarkStart w:id="4573" w:name="_Toc167530855"/>
      <w:bookmarkStart w:id="4574" w:name="_Toc219208669"/>
      <w:bookmarkStart w:id="4575" w:name="_Toc219289643"/>
      <w:bookmarkStart w:id="4576" w:name="_Toc219308187"/>
      <w:bookmarkStart w:id="4577" w:name="_Toc221803057"/>
      <w:r w:rsidRPr="0038293B">
        <w:rPr>
          <w:rFonts w:ascii="Bookman Old Style" w:hAnsi="Bookman Old Style"/>
          <w:b/>
        </w:rPr>
        <w:lastRenderedPageBreak/>
        <w:t>Хокку: Разве не странно? Солнце, тени, тишина. Во всей вселенной.</w:t>
      </w:r>
      <w:bookmarkEnd w:id="4573"/>
      <w:bookmarkEnd w:id="4574"/>
      <w:bookmarkEnd w:id="4575"/>
      <w:bookmarkEnd w:id="4576"/>
      <w:bookmarkEnd w:id="4577"/>
    </w:p>
    <w:p w:rsidR="008E3C74" w:rsidRPr="0038293B" w:rsidRDefault="008E3C74" w:rsidP="008E3C74">
      <w:pPr>
        <w:spacing w:line="320" w:lineRule="exact"/>
        <w:jc w:val="left"/>
        <w:rPr>
          <w:rFonts w:ascii="Bookman Old Style" w:hAnsi="Bookman Old Style"/>
        </w:rPr>
      </w:pP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Разве не странно?</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Солнце, тени, тишина.</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Во всей вселенной.</w:t>
      </w:r>
    </w:p>
    <w:p w:rsidR="008E3C74" w:rsidRPr="0038293B" w:rsidRDefault="008E3C74" w:rsidP="008E3C74">
      <w:pPr>
        <w:spacing w:line="240" w:lineRule="exact"/>
        <w:jc w:val="right"/>
        <w:rPr>
          <w:rFonts w:ascii="Bookman Old Style" w:hAnsi="Bookman Old Style"/>
          <w:sz w:val="20"/>
        </w:rPr>
      </w:pPr>
    </w:p>
    <w:p w:rsidR="008E3C74" w:rsidRPr="0038293B" w:rsidRDefault="008E3C74" w:rsidP="008E3C74">
      <w:pPr>
        <w:spacing w:line="240" w:lineRule="exact"/>
        <w:jc w:val="right"/>
        <w:rPr>
          <w:rFonts w:ascii="Bookman Old Style" w:hAnsi="Bookman Old Style"/>
          <w:sz w:val="20"/>
        </w:rPr>
      </w:pPr>
      <w:r w:rsidRPr="0038293B">
        <w:rPr>
          <w:rFonts w:ascii="Bookman Old Style" w:hAnsi="Bookman Old Style"/>
          <w:sz w:val="20"/>
        </w:rPr>
        <w:t>21 мая 2024</w:t>
      </w:r>
    </w:p>
    <w:p w:rsidR="008E3C74" w:rsidRDefault="008E3C74" w:rsidP="008E3C74">
      <w:pPr>
        <w:spacing w:after="200" w:line="276" w:lineRule="auto"/>
        <w:jc w:val="left"/>
        <w:rPr>
          <w:rFonts w:ascii="Bookman Old Style" w:hAnsi="Bookman Old Style"/>
          <w:sz w:val="20"/>
        </w:rPr>
      </w:pPr>
    </w:p>
    <w:p w:rsidR="008E3C74" w:rsidRDefault="008E3C74" w:rsidP="008E3C74">
      <w:pPr>
        <w:spacing w:after="200" w:line="276" w:lineRule="auto"/>
        <w:jc w:val="left"/>
        <w:rPr>
          <w:rFonts w:ascii="Bookman Old Style" w:hAnsi="Bookman Old Style"/>
          <w:sz w:val="20"/>
        </w:rPr>
      </w:pPr>
    </w:p>
    <w:p w:rsidR="008E3C74" w:rsidRDefault="008E3C74" w:rsidP="008E3C74">
      <w:pPr>
        <w:spacing w:after="200" w:line="276" w:lineRule="auto"/>
        <w:jc w:val="left"/>
        <w:rPr>
          <w:rFonts w:ascii="Bookman Old Style" w:hAnsi="Bookman Old Style"/>
          <w:sz w:val="20"/>
        </w:rPr>
      </w:pPr>
    </w:p>
    <w:p w:rsidR="008E3C74" w:rsidRPr="0038293B" w:rsidRDefault="008E3C74" w:rsidP="008E3C74">
      <w:pPr>
        <w:spacing w:after="200" w:line="276" w:lineRule="auto"/>
        <w:jc w:val="left"/>
        <w:rPr>
          <w:rFonts w:ascii="Bookman Old Style" w:hAnsi="Bookman Old Style"/>
          <w:sz w:val="20"/>
        </w:rPr>
      </w:pPr>
    </w:p>
    <w:p w:rsidR="008E3C74" w:rsidRPr="0038293B" w:rsidRDefault="008E3C74" w:rsidP="008E3C74">
      <w:pPr>
        <w:pStyle w:val="af3"/>
        <w:numPr>
          <w:ilvl w:val="0"/>
          <w:numId w:val="2"/>
        </w:numPr>
        <w:spacing w:line="320" w:lineRule="exact"/>
        <w:ind w:left="1208" w:hanging="357"/>
        <w:jc w:val="left"/>
        <w:outlineLvl w:val="1"/>
        <w:rPr>
          <w:rFonts w:ascii="SimSun" w:eastAsia="SimSun" w:hAnsi="SimSun"/>
          <w:b/>
          <w:szCs w:val="24"/>
        </w:rPr>
      </w:pPr>
      <w:bookmarkStart w:id="4578" w:name="_Toc167530856"/>
      <w:bookmarkStart w:id="4579" w:name="_Toc219208670"/>
      <w:bookmarkStart w:id="4580" w:name="_Toc219289644"/>
      <w:bookmarkStart w:id="4581" w:name="_Toc219308188"/>
      <w:bookmarkStart w:id="4582" w:name="_Toc221803058"/>
      <w:r w:rsidRPr="0038293B">
        <w:rPr>
          <w:rFonts w:ascii="SimSun" w:eastAsia="SimSun" w:hAnsi="SimSun" w:cs="Bookman Old Style" w:hint="eastAsia"/>
          <w:b/>
          <w:szCs w:val="24"/>
        </w:rPr>
        <w:t>俳句  难道不奇怪</w:t>
      </w:r>
      <w:r w:rsidRPr="0038293B">
        <w:rPr>
          <w:rFonts w:ascii="SimSun" w:eastAsia="SimSun" w:hAnsi="SimSun" w:hint="eastAsia"/>
          <w:b/>
          <w:szCs w:val="24"/>
        </w:rPr>
        <w:t>？</w:t>
      </w:r>
      <w:bookmarkEnd w:id="4578"/>
      <w:bookmarkEnd w:id="4579"/>
      <w:bookmarkEnd w:id="4580"/>
      <w:bookmarkEnd w:id="4581"/>
      <w:bookmarkEnd w:id="4582"/>
    </w:p>
    <w:p w:rsidR="008E3C74" w:rsidRPr="0038293B" w:rsidRDefault="008E3C74" w:rsidP="008E3C74">
      <w:pPr>
        <w:spacing w:line="320" w:lineRule="exact"/>
        <w:ind w:left="851"/>
        <w:jc w:val="left"/>
        <w:rPr>
          <w:rFonts w:ascii="SimSun" w:eastAsia="SimSun" w:hAnsi="SimSun" w:cs="Bookman Old Style"/>
          <w:b/>
          <w:szCs w:val="24"/>
        </w:rPr>
      </w:pP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hint="eastAsia"/>
          <w:szCs w:val="24"/>
        </w:rPr>
        <w:t>难道不奇怪？</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hint="eastAsia"/>
          <w:szCs w:val="24"/>
        </w:rPr>
        <w:t>太阳、阴影和寂静</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hint="eastAsia"/>
          <w:szCs w:val="24"/>
        </w:rPr>
        <w:t>被宇宙包容。</w:t>
      </w:r>
    </w:p>
    <w:p w:rsidR="008E3C74" w:rsidRPr="0038293B" w:rsidRDefault="008E3C74" w:rsidP="008E3C74">
      <w:pPr>
        <w:spacing w:line="240" w:lineRule="exact"/>
        <w:ind w:left="851"/>
        <w:jc w:val="right"/>
        <w:rPr>
          <w:rFonts w:asciiTheme="minorHAnsi" w:eastAsia="SimSun" w:hAnsiTheme="minorHAnsi"/>
          <w:sz w:val="20"/>
          <w:szCs w:val="24"/>
        </w:rPr>
      </w:pPr>
    </w:p>
    <w:p w:rsidR="008E3C74" w:rsidRPr="0038293B" w:rsidRDefault="008E3C74" w:rsidP="008E3C74">
      <w:pPr>
        <w:spacing w:line="240" w:lineRule="exact"/>
        <w:ind w:left="851"/>
        <w:jc w:val="right"/>
        <w:rPr>
          <w:rFonts w:ascii="SimSun" w:eastAsia="SimSun" w:hAnsi="SimSun"/>
          <w:sz w:val="20"/>
          <w:szCs w:val="24"/>
        </w:rPr>
      </w:pPr>
      <w:r w:rsidRPr="0038293B">
        <w:rPr>
          <w:rFonts w:ascii="SimSun" w:eastAsia="SimSun" w:hAnsi="SimSun" w:hint="eastAsia"/>
          <w:sz w:val="20"/>
          <w:szCs w:val="24"/>
        </w:rPr>
        <w:t xml:space="preserve">     2024，5，21</w:t>
      </w:r>
    </w:p>
    <w:p w:rsidR="008E3C74" w:rsidRPr="0038293B" w:rsidRDefault="008E3C74" w:rsidP="008E3C74">
      <w:pPr>
        <w:spacing w:line="240" w:lineRule="exact"/>
        <w:ind w:left="851"/>
        <w:jc w:val="right"/>
        <w:rPr>
          <w:rFonts w:ascii="SimSun" w:eastAsia="SimSun" w:hAnsi="SimSun"/>
          <w:sz w:val="20"/>
          <w:szCs w:val="24"/>
        </w:rPr>
      </w:pPr>
      <w:r w:rsidRPr="0038293B">
        <w:rPr>
          <w:rFonts w:ascii="SimSun" w:eastAsia="SimSun" w:hAnsi="SimSun" w:hint="eastAsia"/>
          <w:sz w:val="20"/>
          <w:szCs w:val="24"/>
        </w:rPr>
        <w:t xml:space="preserve">     2024，5，24 谷羽译</w:t>
      </w:r>
    </w:p>
    <w:p w:rsidR="008E3C74" w:rsidRPr="0038293B" w:rsidRDefault="008E3C74" w:rsidP="008E3C74">
      <w:pPr>
        <w:spacing w:after="200" w:line="276" w:lineRule="auto"/>
        <w:jc w:val="left"/>
        <w:rPr>
          <w:rFonts w:ascii="Bookman Old Style" w:hAnsi="Bookman Old Style"/>
          <w:sz w:val="20"/>
        </w:rPr>
      </w:pPr>
      <w:r w:rsidRPr="0038293B">
        <w:rPr>
          <w:rFonts w:ascii="Bookman Old Style" w:hAnsi="Bookman Old Style"/>
          <w:sz w:val="20"/>
        </w:rPr>
        <w:br w:type="page"/>
      </w:r>
    </w:p>
    <w:p w:rsidR="008E3C74" w:rsidRPr="0038293B" w:rsidRDefault="008E3C74" w:rsidP="008E3C74">
      <w:pPr>
        <w:pStyle w:val="af3"/>
        <w:numPr>
          <w:ilvl w:val="0"/>
          <w:numId w:val="1"/>
        </w:numPr>
        <w:spacing w:line="320" w:lineRule="exact"/>
        <w:ind w:left="357" w:hanging="357"/>
        <w:jc w:val="left"/>
        <w:outlineLvl w:val="1"/>
        <w:rPr>
          <w:rFonts w:ascii="Bookman Old Style" w:hAnsi="Bookman Old Style"/>
          <w:b/>
        </w:rPr>
      </w:pPr>
      <w:bookmarkStart w:id="4583" w:name="_Toc167530857"/>
      <w:bookmarkStart w:id="4584" w:name="_Toc219208671"/>
      <w:bookmarkStart w:id="4585" w:name="_Toc219289645"/>
      <w:bookmarkStart w:id="4586" w:name="_Toc219308189"/>
      <w:bookmarkStart w:id="4587" w:name="_Toc221803059"/>
      <w:r w:rsidRPr="0038293B">
        <w:rPr>
          <w:rFonts w:ascii="Bookman Old Style" w:eastAsia="SimSun" w:hAnsi="Bookman Old Style" w:cs="MS Gothic"/>
          <w:b/>
          <w:lang w:val="en-US"/>
        </w:rPr>
        <w:lastRenderedPageBreak/>
        <w:t>F</w:t>
      </w:r>
      <w:r w:rsidRPr="0038293B">
        <w:rPr>
          <w:rFonts w:ascii="MS Gothic" w:eastAsia="MS Gothic" w:hAnsi="MS Gothic" w:cs="MS Gothic" w:hint="eastAsia"/>
          <w:b/>
        </w:rPr>
        <w:t>中</w:t>
      </w:r>
      <w:bookmarkEnd w:id="4583"/>
      <w:bookmarkEnd w:id="4584"/>
      <w:bookmarkEnd w:id="4585"/>
      <w:bookmarkEnd w:id="4586"/>
      <w:bookmarkEnd w:id="4587"/>
    </w:p>
    <w:p w:rsidR="008E3C74" w:rsidRPr="0038293B" w:rsidRDefault="008E3C74" w:rsidP="008E3C74">
      <w:pPr>
        <w:spacing w:line="320" w:lineRule="exact"/>
        <w:jc w:val="left"/>
        <w:rPr>
          <w:rFonts w:ascii="Bookman Old Style" w:hAnsi="Bookman Old Style"/>
        </w:rPr>
      </w:pP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Provence, крованс, беленостень, три незабудки,</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франкобалкон, импрессирень,</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пруд с лилиями, утки,</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челнок, бамбук, луна, вино, о-си!</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и тихий чжэн,</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прощальное merci,</w:t>
      </w:r>
    </w:p>
    <w:p w:rsidR="008E3C74" w:rsidRPr="0038293B" w:rsidRDefault="008E3C74" w:rsidP="008E3C74">
      <w:pPr>
        <w:spacing w:line="320" w:lineRule="exact"/>
        <w:jc w:val="left"/>
        <w:rPr>
          <w:rFonts w:ascii="Bookman Old Style" w:eastAsia="SimSun" w:hAnsi="Bookman Old Style" w:cs="MS Gothic"/>
        </w:rPr>
      </w:pPr>
      <w:r w:rsidRPr="0038293B">
        <w:rPr>
          <w:rFonts w:ascii="Bookman Old Style" w:hAnsi="Bookman Old Style"/>
        </w:rPr>
        <w:t xml:space="preserve">жэнбэн, </w:t>
      </w:r>
      <w:r w:rsidRPr="0038293B">
        <w:rPr>
          <w:rFonts w:ascii="Bookman Old Style" w:eastAsia="PMingLiU-ExtB" w:hAnsi="Bookman Old Style" w:cs="PMingLiU-ExtB"/>
        </w:rPr>
        <w:t>𠯹</w:t>
      </w:r>
      <w:r w:rsidRPr="0038293B">
        <w:rPr>
          <w:rFonts w:ascii="Bookman Old Style" w:eastAsia="SimSun" w:hAnsi="Bookman Old Style" w:cs="MS Gothic"/>
        </w:rPr>
        <w:t>崩</w:t>
      </w:r>
      <w:r w:rsidRPr="0038293B">
        <w:rPr>
          <w:rFonts w:ascii="Bookman Old Style" w:eastAsia="SimSun" w:hAnsi="Bookman Old Style" w:cs="MS Gothic"/>
        </w:rPr>
        <w:t>.</w:t>
      </w:r>
    </w:p>
    <w:p w:rsidR="008E3C74" w:rsidRPr="0038293B" w:rsidRDefault="008E3C74" w:rsidP="008E3C74">
      <w:pPr>
        <w:spacing w:line="240" w:lineRule="exact"/>
        <w:jc w:val="right"/>
        <w:rPr>
          <w:rFonts w:ascii="Bookman Old Style" w:hAnsi="Bookman Old Style"/>
          <w:sz w:val="20"/>
        </w:rPr>
      </w:pPr>
    </w:p>
    <w:p w:rsidR="008E3C74" w:rsidRPr="0038293B" w:rsidRDefault="008E3C74" w:rsidP="008E3C74">
      <w:pPr>
        <w:spacing w:line="240" w:lineRule="exact"/>
        <w:jc w:val="right"/>
        <w:rPr>
          <w:rFonts w:ascii="Bookman Old Style" w:hAnsi="Bookman Old Style"/>
          <w:sz w:val="20"/>
        </w:rPr>
      </w:pPr>
      <w:r w:rsidRPr="0038293B">
        <w:rPr>
          <w:rFonts w:ascii="Bookman Old Style" w:hAnsi="Bookman Old Style"/>
          <w:sz w:val="20"/>
        </w:rPr>
        <w:t>21 мая 2024</w:t>
      </w:r>
    </w:p>
    <w:p w:rsidR="008E3C74" w:rsidRDefault="008E3C74" w:rsidP="008E3C74">
      <w:pPr>
        <w:spacing w:after="200" w:line="276" w:lineRule="auto"/>
        <w:jc w:val="left"/>
        <w:rPr>
          <w:rFonts w:cs="Times New Roman"/>
          <w:sz w:val="16"/>
        </w:rPr>
      </w:pPr>
    </w:p>
    <w:p w:rsidR="008E3C74" w:rsidRDefault="008E3C74" w:rsidP="008E3C74">
      <w:pPr>
        <w:spacing w:after="200" w:line="276" w:lineRule="auto"/>
        <w:jc w:val="left"/>
        <w:rPr>
          <w:rFonts w:cs="Times New Roman"/>
          <w:sz w:val="16"/>
        </w:rPr>
      </w:pPr>
    </w:p>
    <w:p w:rsidR="008E3C74" w:rsidRDefault="008E3C74" w:rsidP="008E3C74">
      <w:pPr>
        <w:spacing w:after="200" w:line="276" w:lineRule="auto"/>
        <w:jc w:val="left"/>
        <w:rPr>
          <w:rFonts w:cs="Times New Roman"/>
          <w:sz w:val="16"/>
        </w:rPr>
      </w:pPr>
    </w:p>
    <w:p w:rsidR="008E3C74" w:rsidRPr="0038293B" w:rsidRDefault="008E3C74" w:rsidP="008E3C74">
      <w:pPr>
        <w:spacing w:after="200" w:line="276" w:lineRule="auto"/>
        <w:jc w:val="left"/>
        <w:rPr>
          <w:rFonts w:cs="Times New Roman"/>
          <w:sz w:val="16"/>
        </w:rPr>
      </w:pPr>
    </w:p>
    <w:p w:rsidR="008E3C74" w:rsidRPr="0038293B" w:rsidRDefault="008E3C74" w:rsidP="008E3C74">
      <w:pPr>
        <w:pStyle w:val="af3"/>
        <w:numPr>
          <w:ilvl w:val="0"/>
          <w:numId w:val="2"/>
        </w:numPr>
        <w:spacing w:line="320" w:lineRule="exact"/>
        <w:ind w:left="1208" w:hanging="357"/>
        <w:jc w:val="left"/>
        <w:outlineLvl w:val="1"/>
        <w:rPr>
          <w:rFonts w:ascii="SimSun" w:eastAsia="SimSun" w:hAnsi="SimSun"/>
          <w:b/>
          <w:szCs w:val="24"/>
        </w:rPr>
      </w:pPr>
      <w:bookmarkStart w:id="4588" w:name="_Toc167530858"/>
      <w:bookmarkStart w:id="4589" w:name="_Toc219208672"/>
      <w:bookmarkStart w:id="4590" w:name="_Toc219289646"/>
      <w:bookmarkStart w:id="4591" w:name="_Toc219308190"/>
      <w:bookmarkStart w:id="4592" w:name="_Toc221803060"/>
      <w:r w:rsidRPr="0038293B">
        <w:rPr>
          <w:rFonts w:ascii="SimSun" w:eastAsia="SimSun" w:hAnsi="SimSun" w:hint="eastAsia"/>
          <w:b/>
          <w:szCs w:val="24"/>
        </w:rPr>
        <w:t>法中</w:t>
      </w:r>
      <w:bookmarkEnd w:id="4588"/>
      <w:bookmarkEnd w:id="4589"/>
      <w:bookmarkEnd w:id="4590"/>
      <w:bookmarkEnd w:id="4591"/>
      <w:bookmarkEnd w:id="4592"/>
    </w:p>
    <w:p w:rsidR="008E3C74" w:rsidRPr="0038293B" w:rsidRDefault="008E3C74" w:rsidP="008E3C74">
      <w:pPr>
        <w:spacing w:line="320" w:lineRule="exact"/>
        <w:ind w:left="851"/>
        <w:jc w:val="left"/>
        <w:rPr>
          <w:rFonts w:ascii="SimSun" w:eastAsia="SimSun" w:hAnsi="SimSun"/>
          <w:szCs w:val="24"/>
        </w:rPr>
      </w:pP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hint="eastAsia"/>
          <w:szCs w:val="24"/>
        </w:rPr>
        <w:t>普罗旺斯，克罗旺斯，洁白墙壁，</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hint="eastAsia"/>
          <w:szCs w:val="24"/>
        </w:rPr>
        <w:t>三朵勿忘我，</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hint="eastAsia"/>
          <w:szCs w:val="24"/>
        </w:rPr>
        <w:t>法兰西露台，印象派，</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hint="eastAsia"/>
          <w:szCs w:val="24"/>
        </w:rPr>
        <w:t>池塘百合，几只鸭子，</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hint="eastAsia"/>
          <w:szCs w:val="24"/>
        </w:rPr>
        <w:t>小船，竹子，月亮，醇酒，讴兮！</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hint="eastAsia"/>
          <w:szCs w:val="24"/>
        </w:rPr>
        <w:t>悄无声息的筝，</w:t>
      </w:r>
    </w:p>
    <w:p w:rsidR="008E3C74" w:rsidRPr="0038293B" w:rsidRDefault="008E3C74" w:rsidP="008E3C74">
      <w:pPr>
        <w:spacing w:line="320" w:lineRule="exact"/>
        <w:ind w:left="851"/>
        <w:jc w:val="left"/>
        <w:rPr>
          <w:rFonts w:asciiTheme="minorHAnsi" w:eastAsia="SimSun" w:hAnsiTheme="minorHAnsi"/>
          <w:szCs w:val="24"/>
        </w:rPr>
      </w:pPr>
      <w:r w:rsidRPr="0038293B">
        <w:rPr>
          <w:rFonts w:ascii="SimSun" w:eastAsia="SimSun" w:hAnsi="SimSun" w:hint="eastAsia"/>
          <w:szCs w:val="24"/>
        </w:rPr>
        <w:t>告别的</w:t>
      </w:r>
      <w:r w:rsidRPr="0038293B">
        <w:rPr>
          <w:rFonts w:ascii="SimSun" w:eastAsia="SimSun" w:hAnsi="SimSun" w:cs="Bookman Old Style"/>
          <w:szCs w:val="24"/>
        </w:rPr>
        <w:t>merci,</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hint="eastAsia"/>
          <w:szCs w:val="24"/>
        </w:rPr>
        <w:t>人本。</w:t>
      </w:r>
    </w:p>
    <w:p w:rsidR="008E3C74" w:rsidRPr="0038293B" w:rsidRDefault="008E3C74" w:rsidP="008E3C74">
      <w:pPr>
        <w:spacing w:line="240" w:lineRule="exact"/>
        <w:ind w:left="851"/>
        <w:jc w:val="right"/>
        <w:rPr>
          <w:rFonts w:asciiTheme="minorHAnsi" w:eastAsia="SimSun" w:hAnsiTheme="minorHAnsi"/>
          <w:sz w:val="20"/>
          <w:szCs w:val="24"/>
        </w:rPr>
      </w:pPr>
      <w:r w:rsidRPr="0038293B">
        <w:rPr>
          <w:rFonts w:ascii="SimSun" w:eastAsia="SimSun" w:hAnsi="SimSun" w:hint="eastAsia"/>
          <w:sz w:val="20"/>
          <w:szCs w:val="24"/>
        </w:rPr>
        <w:t xml:space="preserve"> </w:t>
      </w:r>
    </w:p>
    <w:p w:rsidR="008E3C74" w:rsidRPr="0038293B" w:rsidRDefault="008E3C74" w:rsidP="008E3C74">
      <w:pPr>
        <w:spacing w:line="240" w:lineRule="exact"/>
        <w:ind w:left="851"/>
        <w:jc w:val="right"/>
        <w:rPr>
          <w:rFonts w:ascii="SimSun" w:eastAsia="SimSun" w:hAnsi="SimSun"/>
          <w:sz w:val="20"/>
          <w:szCs w:val="24"/>
        </w:rPr>
      </w:pPr>
      <w:r w:rsidRPr="0038293B">
        <w:rPr>
          <w:rFonts w:ascii="SimSun" w:eastAsia="SimSun" w:hAnsi="SimSun" w:hint="eastAsia"/>
          <w:sz w:val="20"/>
          <w:szCs w:val="24"/>
        </w:rPr>
        <w:t xml:space="preserve">              2024，5，21</w:t>
      </w:r>
    </w:p>
    <w:p w:rsidR="008E3C74" w:rsidRPr="0038293B" w:rsidRDefault="008E3C74" w:rsidP="008E3C74">
      <w:pPr>
        <w:spacing w:line="240" w:lineRule="exact"/>
        <w:ind w:left="851"/>
        <w:jc w:val="right"/>
        <w:rPr>
          <w:rFonts w:ascii="SimSun" w:eastAsia="SimSun" w:hAnsi="SimSun"/>
          <w:sz w:val="20"/>
          <w:szCs w:val="24"/>
        </w:rPr>
      </w:pPr>
      <w:r w:rsidRPr="0038293B">
        <w:rPr>
          <w:rFonts w:ascii="SimSun" w:eastAsia="SimSun" w:hAnsi="SimSun" w:hint="eastAsia"/>
          <w:sz w:val="20"/>
          <w:szCs w:val="24"/>
        </w:rPr>
        <w:t xml:space="preserve">               2024，5，24 谷羽译</w:t>
      </w:r>
    </w:p>
    <w:p w:rsidR="008E3C74" w:rsidRPr="0038293B" w:rsidRDefault="008E3C74" w:rsidP="008E3C74">
      <w:pPr>
        <w:jc w:val="left"/>
        <w:rPr>
          <w:rFonts w:cs="Times New Roman"/>
          <w:sz w:val="16"/>
        </w:rPr>
      </w:pPr>
    </w:p>
    <w:p w:rsidR="008E3C74" w:rsidRPr="0038293B" w:rsidRDefault="008E3C74" w:rsidP="008E3C74">
      <w:pPr>
        <w:rPr>
          <w:rFonts w:eastAsia="SimSun" w:cs="Times New Roman"/>
          <w:sz w:val="20"/>
          <w:szCs w:val="20"/>
        </w:rPr>
      </w:pPr>
      <w:r w:rsidRPr="0038293B">
        <w:rPr>
          <w:rFonts w:eastAsia="SimSun" w:cs="Times New Roman"/>
          <w:sz w:val="20"/>
          <w:szCs w:val="20"/>
        </w:rPr>
        <w:t xml:space="preserve">Примечание: </w:t>
      </w:r>
      <w:r w:rsidRPr="0038293B">
        <w:rPr>
          <w:rFonts w:eastAsia="PMingLiU-ExtB" w:cs="Times New Roman"/>
          <w:sz w:val="20"/>
          <w:szCs w:val="20"/>
        </w:rPr>
        <w:t>𠯹</w:t>
      </w:r>
      <w:r w:rsidRPr="0038293B">
        <w:rPr>
          <w:rFonts w:eastAsia="SimSun" w:cs="Times New Roman"/>
          <w:sz w:val="20"/>
          <w:szCs w:val="20"/>
        </w:rPr>
        <w:t>崩</w:t>
      </w:r>
      <w:r w:rsidRPr="0038293B">
        <w:rPr>
          <w:rFonts w:eastAsia="SimSun" w:cs="Times New Roman"/>
          <w:sz w:val="20"/>
          <w:szCs w:val="20"/>
        </w:rPr>
        <w:t xml:space="preserve"> (жэнбэн) — звукоподражание внезапному началу движения.</w:t>
      </w:r>
    </w:p>
    <w:p w:rsidR="008E3C74" w:rsidRPr="0038293B" w:rsidRDefault="008E3C74" w:rsidP="008E3C74">
      <w:pPr>
        <w:rPr>
          <w:rFonts w:eastAsia="SimSun" w:cs="Times New Roman"/>
          <w:sz w:val="20"/>
          <w:szCs w:val="20"/>
        </w:rPr>
      </w:pPr>
    </w:p>
    <w:p w:rsidR="008E3C74" w:rsidRPr="0038293B" w:rsidRDefault="008E3C74" w:rsidP="008E3C74">
      <w:pPr>
        <w:rPr>
          <w:rFonts w:eastAsia="SimSun" w:cs="Times New Roman"/>
          <w:sz w:val="20"/>
          <w:szCs w:val="20"/>
        </w:rPr>
      </w:pPr>
      <w:r w:rsidRPr="0038293B">
        <w:rPr>
          <w:rFonts w:eastAsia="SimSun" w:cs="Times New Roman"/>
          <w:sz w:val="20"/>
          <w:szCs w:val="20"/>
        </w:rPr>
        <w:t xml:space="preserve">Для Гу Юя: </w:t>
      </w:r>
    </w:p>
    <w:p w:rsidR="008E3C74" w:rsidRPr="0038293B" w:rsidRDefault="008E3C74" w:rsidP="008E3C74">
      <w:pPr>
        <w:rPr>
          <w:rFonts w:eastAsia="SimSun" w:cs="Times New Roman"/>
          <w:sz w:val="20"/>
          <w:szCs w:val="20"/>
        </w:rPr>
      </w:pPr>
    </w:p>
    <w:p w:rsidR="008E3C74" w:rsidRPr="0038293B" w:rsidRDefault="008E3C74" w:rsidP="008E3C74">
      <w:pPr>
        <w:rPr>
          <w:rFonts w:eastAsia="SimSun" w:cs="Times New Roman"/>
          <w:sz w:val="20"/>
          <w:szCs w:val="20"/>
        </w:rPr>
      </w:pPr>
      <w:r w:rsidRPr="0038293B">
        <w:rPr>
          <w:rFonts w:ascii="Bookman Old Style" w:eastAsia="SimSun" w:hAnsi="Bookman Old Style" w:cs="Times New Roman"/>
          <w:b/>
          <w:sz w:val="20"/>
          <w:szCs w:val="20"/>
        </w:rPr>
        <w:t>F</w:t>
      </w:r>
      <w:r w:rsidRPr="0038293B">
        <w:rPr>
          <w:rFonts w:ascii="Bookman Old Style" w:eastAsia="SimSun" w:hAnsi="Bookman Old Style" w:cs="Times New Roman"/>
          <w:b/>
          <w:sz w:val="20"/>
          <w:szCs w:val="20"/>
        </w:rPr>
        <w:t>中</w:t>
      </w:r>
      <w:r w:rsidRPr="0038293B">
        <w:rPr>
          <w:rFonts w:eastAsia="SimSun" w:cs="Times New Roman"/>
          <w:sz w:val="20"/>
          <w:szCs w:val="20"/>
        </w:rPr>
        <w:t xml:space="preserve"> </w:t>
      </w:r>
      <w:r w:rsidRPr="0038293B">
        <w:rPr>
          <w:rFonts w:eastAsia="SimSun" w:cs="Times New Roman"/>
          <w:sz w:val="20"/>
          <w:szCs w:val="20"/>
        </w:rPr>
        <w:noBreakHyphen/>
        <w:t xml:space="preserve"> F Франция,  </w:t>
      </w:r>
      <w:r w:rsidRPr="0038293B">
        <w:rPr>
          <w:rFonts w:eastAsia="SimSun" w:cs="Times New Roman" w:hint="eastAsia"/>
          <w:sz w:val="20"/>
          <w:szCs w:val="20"/>
        </w:rPr>
        <w:t>中</w:t>
      </w:r>
      <w:r w:rsidRPr="0038293B">
        <w:rPr>
          <w:rFonts w:eastAsia="SimSun" w:cs="Times New Roman"/>
          <w:sz w:val="20"/>
          <w:szCs w:val="20"/>
        </w:rPr>
        <w:t xml:space="preserve"> Китай.</w:t>
      </w:r>
    </w:p>
    <w:p w:rsidR="008E3C74" w:rsidRPr="0038293B" w:rsidRDefault="008E3C74" w:rsidP="008E3C74">
      <w:pPr>
        <w:rPr>
          <w:rFonts w:eastAsia="SimSun" w:cs="Times New Roman"/>
          <w:sz w:val="20"/>
          <w:szCs w:val="20"/>
        </w:rPr>
      </w:pPr>
    </w:p>
    <w:p w:rsidR="008E3C74" w:rsidRPr="0038293B" w:rsidRDefault="008E3C74" w:rsidP="008E3C74">
      <w:pPr>
        <w:rPr>
          <w:rFonts w:eastAsia="SimSun" w:cs="Times New Roman"/>
          <w:sz w:val="20"/>
          <w:szCs w:val="20"/>
        </w:rPr>
      </w:pPr>
      <w:r w:rsidRPr="0038293B">
        <w:rPr>
          <w:rFonts w:eastAsia="SimSun" w:cs="Times New Roman"/>
          <w:sz w:val="20"/>
          <w:szCs w:val="20"/>
        </w:rPr>
        <w:t>Стихотворение построено так: сначала идут слова о Франции, потом слова о Китае, в конце о том и другом. Тут можно вспомнить о путешествии стихотворения Ли Хуа из Китая во Францию и из Франции в Россию.</w:t>
      </w:r>
    </w:p>
    <w:p w:rsidR="008E3C74" w:rsidRPr="0038293B" w:rsidRDefault="008E3C74" w:rsidP="008E3C74">
      <w:pPr>
        <w:rPr>
          <w:rFonts w:eastAsia="SimSun" w:cs="Times New Roman"/>
          <w:sz w:val="20"/>
          <w:szCs w:val="20"/>
        </w:rPr>
      </w:pPr>
    </w:p>
    <w:p w:rsidR="008E3C74" w:rsidRPr="0038293B" w:rsidRDefault="008E3C74" w:rsidP="008E3C74">
      <w:pPr>
        <w:rPr>
          <w:rFonts w:eastAsia="SimSun" w:cs="Times New Roman"/>
          <w:sz w:val="20"/>
          <w:szCs w:val="20"/>
        </w:rPr>
      </w:pPr>
      <w:r w:rsidRPr="0038293B">
        <w:rPr>
          <w:rFonts w:ascii="Bookman Old Style" w:eastAsia="SimSun" w:hAnsi="Bookman Old Style" w:cs="Times New Roman"/>
          <w:b/>
          <w:sz w:val="20"/>
          <w:szCs w:val="20"/>
          <w:lang w:val="en-US"/>
        </w:rPr>
        <w:t>Provence</w:t>
      </w:r>
      <w:r w:rsidRPr="0038293B">
        <w:rPr>
          <w:rFonts w:eastAsia="SimSun" w:cs="Times New Roman"/>
          <w:sz w:val="20"/>
          <w:szCs w:val="20"/>
        </w:rPr>
        <w:t xml:space="preserve"> </w:t>
      </w:r>
      <w:r w:rsidRPr="0038293B">
        <w:rPr>
          <w:rFonts w:eastAsia="SimSun" w:cs="Times New Roman"/>
          <w:sz w:val="20"/>
          <w:szCs w:val="20"/>
        </w:rPr>
        <w:noBreakHyphen/>
        <w:t xml:space="preserve"> Прованс, южная провинция Франции.</w:t>
      </w:r>
    </w:p>
    <w:p w:rsidR="008E3C74" w:rsidRPr="0038293B" w:rsidRDefault="008E3C74" w:rsidP="008E3C74">
      <w:pPr>
        <w:rPr>
          <w:rFonts w:eastAsia="SimSun" w:cs="Times New Roman"/>
          <w:sz w:val="20"/>
          <w:szCs w:val="20"/>
        </w:rPr>
      </w:pPr>
    </w:p>
    <w:p w:rsidR="008E3C74" w:rsidRPr="0038293B" w:rsidRDefault="008E3C74" w:rsidP="008E3C74">
      <w:pPr>
        <w:rPr>
          <w:rFonts w:eastAsia="SimSun" w:cs="Times New Roman"/>
          <w:sz w:val="20"/>
          <w:szCs w:val="20"/>
        </w:rPr>
      </w:pPr>
      <w:r w:rsidRPr="0038293B">
        <w:rPr>
          <w:rFonts w:ascii="Bookman Old Style" w:eastAsia="SimSun" w:hAnsi="Bookman Old Style" w:cs="Times New Roman"/>
          <w:b/>
          <w:sz w:val="20"/>
          <w:szCs w:val="20"/>
        </w:rPr>
        <w:t>крованс</w:t>
      </w:r>
      <w:r w:rsidRPr="0038293B">
        <w:rPr>
          <w:rFonts w:eastAsia="SimSun" w:cs="Times New Roman"/>
          <w:sz w:val="20"/>
          <w:szCs w:val="20"/>
        </w:rPr>
        <w:t>: от слов «КРОВАть» и «пРОВАНС».</w:t>
      </w:r>
    </w:p>
    <w:p w:rsidR="008E3C74" w:rsidRPr="0038293B" w:rsidRDefault="008E3C74" w:rsidP="008E3C74">
      <w:pPr>
        <w:rPr>
          <w:rFonts w:eastAsia="SimSun" w:cs="Times New Roman"/>
          <w:sz w:val="20"/>
          <w:szCs w:val="20"/>
        </w:rPr>
      </w:pPr>
    </w:p>
    <w:p w:rsidR="008E3C74" w:rsidRPr="0038293B" w:rsidRDefault="008E3C74" w:rsidP="008E3C74">
      <w:pPr>
        <w:rPr>
          <w:rFonts w:eastAsia="SimSun" w:cs="Times New Roman"/>
          <w:sz w:val="20"/>
          <w:szCs w:val="20"/>
        </w:rPr>
      </w:pPr>
      <w:r w:rsidRPr="0038293B">
        <w:rPr>
          <w:rFonts w:ascii="Bookman Old Style" w:eastAsia="SimSun" w:hAnsi="Bookman Old Style" w:cs="Times New Roman"/>
          <w:b/>
          <w:sz w:val="20"/>
          <w:szCs w:val="20"/>
        </w:rPr>
        <w:t>беленостень</w:t>
      </w:r>
      <w:r w:rsidRPr="0038293B">
        <w:rPr>
          <w:rFonts w:eastAsia="SimSun" w:cs="Times New Roman"/>
          <w:sz w:val="20"/>
          <w:szCs w:val="20"/>
        </w:rPr>
        <w:t>: от БЕЛЁНые СТЕНы, т.е. стены, покрытые побелкой.</w:t>
      </w:r>
    </w:p>
    <w:p w:rsidR="008E3C74" w:rsidRPr="0038293B" w:rsidRDefault="008E3C74" w:rsidP="008E3C74">
      <w:pPr>
        <w:rPr>
          <w:rFonts w:eastAsia="SimSun" w:cs="Times New Roman"/>
          <w:sz w:val="20"/>
          <w:szCs w:val="20"/>
        </w:rPr>
      </w:pPr>
    </w:p>
    <w:p w:rsidR="008E3C74" w:rsidRPr="0038293B" w:rsidRDefault="008E3C74" w:rsidP="008E3C74">
      <w:pPr>
        <w:rPr>
          <w:rFonts w:eastAsia="SimSun" w:cs="Times New Roman"/>
          <w:sz w:val="20"/>
          <w:szCs w:val="20"/>
        </w:rPr>
      </w:pPr>
      <w:r w:rsidRPr="0038293B">
        <w:rPr>
          <w:rFonts w:ascii="Bookman Old Style" w:eastAsia="SimSun" w:hAnsi="Bookman Old Style" w:cs="Times New Roman"/>
          <w:b/>
          <w:sz w:val="20"/>
          <w:szCs w:val="20"/>
        </w:rPr>
        <w:t>франкобалкон</w:t>
      </w:r>
      <w:r w:rsidRPr="0038293B">
        <w:rPr>
          <w:rFonts w:eastAsia="SimSun" w:cs="Times New Roman"/>
          <w:sz w:val="20"/>
          <w:szCs w:val="20"/>
        </w:rPr>
        <w:t>: французский балкон.</w:t>
      </w:r>
    </w:p>
    <w:p w:rsidR="008E3C74" w:rsidRPr="0038293B" w:rsidRDefault="008E3C74" w:rsidP="008E3C74">
      <w:pPr>
        <w:rPr>
          <w:rFonts w:eastAsia="SimSun" w:cs="Times New Roman"/>
          <w:sz w:val="20"/>
          <w:szCs w:val="20"/>
        </w:rPr>
      </w:pPr>
    </w:p>
    <w:p w:rsidR="008E3C74" w:rsidRPr="0038293B" w:rsidRDefault="008E3C74" w:rsidP="008E3C74">
      <w:pPr>
        <w:rPr>
          <w:rFonts w:eastAsia="SimSun" w:cs="Times New Roman"/>
          <w:sz w:val="20"/>
          <w:szCs w:val="20"/>
        </w:rPr>
      </w:pPr>
      <w:r w:rsidRPr="0038293B">
        <w:rPr>
          <w:rFonts w:ascii="Bookman Old Style" w:eastAsia="SimSun" w:hAnsi="Bookman Old Style" w:cs="Times New Roman"/>
          <w:b/>
          <w:sz w:val="20"/>
          <w:szCs w:val="20"/>
        </w:rPr>
        <w:t>импрессирень</w:t>
      </w:r>
      <w:r w:rsidRPr="0038293B">
        <w:rPr>
          <w:rFonts w:eastAsia="SimSun" w:cs="Times New Roman"/>
          <w:sz w:val="20"/>
          <w:szCs w:val="20"/>
        </w:rPr>
        <w:t>: от слов ИМПРЕССионизм и СИРЕНЬ. Французские импрессионисты любили рисовать сирень.</w:t>
      </w:r>
    </w:p>
    <w:p w:rsidR="008E3C74" w:rsidRPr="0038293B" w:rsidRDefault="008E3C74" w:rsidP="008E3C74">
      <w:pPr>
        <w:rPr>
          <w:rFonts w:eastAsia="SimSun" w:cs="Times New Roman"/>
          <w:sz w:val="20"/>
          <w:szCs w:val="20"/>
        </w:rPr>
      </w:pPr>
    </w:p>
    <w:p w:rsidR="008E3C74" w:rsidRPr="0038293B" w:rsidRDefault="008E3C74" w:rsidP="008E3C74">
      <w:pPr>
        <w:rPr>
          <w:rFonts w:eastAsia="SimSun" w:cs="Times New Roman"/>
          <w:sz w:val="20"/>
          <w:szCs w:val="20"/>
        </w:rPr>
      </w:pPr>
      <w:r w:rsidRPr="0038293B">
        <w:rPr>
          <w:rFonts w:ascii="Bookman Old Style" w:eastAsia="SimSun" w:hAnsi="Bookman Old Style" w:cs="Times New Roman"/>
          <w:b/>
          <w:sz w:val="20"/>
          <w:szCs w:val="20"/>
        </w:rPr>
        <w:t>пруд с лилиями</w:t>
      </w:r>
      <w:r w:rsidRPr="0038293B">
        <w:rPr>
          <w:rFonts w:eastAsia="SimSun" w:cs="Times New Roman"/>
          <w:sz w:val="20"/>
          <w:szCs w:val="20"/>
        </w:rPr>
        <w:t xml:space="preserve">: есть картина Клода Моне «Пруд с лилиями». </w:t>
      </w:r>
    </w:p>
    <w:p w:rsidR="008E3C74" w:rsidRPr="0038293B" w:rsidRDefault="008E3C74" w:rsidP="008E3C74">
      <w:pPr>
        <w:rPr>
          <w:rFonts w:eastAsia="SimSun" w:cs="Times New Roman"/>
          <w:sz w:val="20"/>
          <w:szCs w:val="20"/>
        </w:rPr>
      </w:pPr>
      <w:r w:rsidRPr="0038293B">
        <w:rPr>
          <w:rFonts w:eastAsia="SimSun" w:cs="Times New Roman"/>
          <w:sz w:val="20"/>
          <w:szCs w:val="20"/>
        </w:rPr>
        <w:lastRenderedPageBreak/>
        <w:t>Изначально во Франции лилия - символ королевской власти и чистоты. В 1790-х правление республики, стремясь дискредитировать монархию, старалось максимально унизить эмблему, например, клеймо в виде лилии получали каторжники. Лилию на плече выжигали ворам и преступникам, так что цветок становился своего рода печатью о судимости. Кроме того, лилию выжигали дамам легкого поведения.</w:t>
      </w:r>
    </w:p>
    <w:p w:rsidR="008E3C74" w:rsidRPr="0038293B" w:rsidRDefault="008E3C74" w:rsidP="008E3C74">
      <w:pPr>
        <w:rPr>
          <w:rFonts w:eastAsia="SimSun" w:cs="Times New Roman"/>
          <w:sz w:val="20"/>
          <w:szCs w:val="20"/>
        </w:rPr>
      </w:pPr>
      <w:r w:rsidRPr="0038293B">
        <w:rPr>
          <w:rFonts w:eastAsia="SimSun" w:cs="Times New Roman"/>
          <w:sz w:val="20"/>
          <w:szCs w:val="20"/>
        </w:rPr>
        <w:t xml:space="preserve">В романе Александра Дюма «Три мущкетёра» на плече одной из главных героинь, Миледи Винтер, было клеймо в виде лилии. </w:t>
      </w:r>
    </w:p>
    <w:p w:rsidR="008E3C74" w:rsidRPr="0038293B" w:rsidRDefault="008E3C74" w:rsidP="008E3C74">
      <w:pPr>
        <w:rPr>
          <w:rFonts w:eastAsia="SimSun" w:cs="Times New Roman"/>
          <w:sz w:val="20"/>
          <w:szCs w:val="20"/>
        </w:rPr>
      </w:pPr>
      <w:r w:rsidRPr="0038293B">
        <w:rPr>
          <w:rFonts w:eastAsia="SimSun" w:cs="Times New Roman"/>
          <w:sz w:val="20"/>
          <w:szCs w:val="20"/>
        </w:rPr>
        <w:t>В российском фильме «Три мушкетёра»  один из мушкетёров, Атос поёт такую песню (</w:t>
      </w:r>
      <w:r w:rsidRPr="0038293B">
        <w:rPr>
          <w:sz w:val="20"/>
          <w:szCs w:val="20"/>
        </w:rPr>
        <w:t>Слова Юрия Ряшенцева, композитор Максим Дунаевский</w:t>
      </w:r>
      <w:r w:rsidRPr="0038293B">
        <w:rPr>
          <w:rFonts w:eastAsia="SimSun" w:cs="Times New Roman"/>
          <w:sz w:val="20"/>
          <w:szCs w:val="20"/>
        </w:rPr>
        <w:t>):</w:t>
      </w:r>
    </w:p>
    <w:p w:rsidR="008E3C74" w:rsidRPr="0038293B" w:rsidRDefault="008E3C74" w:rsidP="008E3C74">
      <w:pPr>
        <w:pStyle w:val="ad"/>
        <w:spacing w:before="0" w:beforeAutospacing="0" w:after="0" w:afterAutospacing="0"/>
        <w:ind w:left="565"/>
        <w:rPr>
          <w:sz w:val="20"/>
          <w:szCs w:val="20"/>
        </w:rPr>
      </w:pPr>
      <w:r w:rsidRPr="0038293B">
        <w:rPr>
          <w:sz w:val="20"/>
          <w:szCs w:val="20"/>
        </w:rPr>
        <w:t xml:space="preserve">Невесте графа де ля Фер </w:t>
      </w:r>
    </w:p>
    <w:p w:rsidR="008E3C74" w:rsidRPr="0038293B" w:rsidRDefault="008E3C74" w:rsidP="008E3C74">
      <w:pPr>
        <w:pStyle w:val="ad"/>
        <w:spacing w:before="0" w:beforeAutospacing="0" w:after="0" w:afterAutospacing="0"/>
        <w:ind w:left="565"/>
        <w:rPr>
          <w:sz w:val="20"/>
          <w:szCs w:val="20"/>
        </w:rPr>
      </w:pPr>
      <w:r w:rsidRPr="0038293B">
        <w:rPr>
          <w:sz w:val="20"/>
          <w:szCs w:val="20"/>
        </w:rPr>
        <w:t xml:space="preserve">Всего шестнадцать лет. </w:t>
      </w:r>
    </w:p>
    <w:p w:rsidR="008E3C74" w:rsidRPr="0038293B" w:rsidRDefault="008E3C74" w:rsidP="008E3C74">
      <w:pPr>
        <w:pStyle w:val="ad"/>
        <w:spacing w:before="0" w:beforeAutospacing="0" w:after="0" w:afterAutospacing="0"/>
        <w:ind w:left="565"/>
        <w:rPr>
          <w:sz w:val="20"/>
          <w:szCs w:val="20"/>
        </w:rPr>
      </w:pPr>
      <w:r w:rsidRPr="0038293B">
        <w:rPr>
          <w:sz w:val="20"/>
          <w:szCs w:val="20"/>
        </w:rPr>
        <w:t xml:space="preserve">Таких изысканных манер </w:t>
      </w:r>
    </w:p>
    <w:p w:rsidR="008E3C74" w:rsidRPr="0038293B" w:rsidRDefault="008E3C74" w:rsidP="008E3C74">
      <w:pPr>
        <w:pStyle w:val="ad"/>
        <w:spacing w:before="0" w:beforeAutospacing="0" w:after="0" w:afterAutospacing="0"/>
        <w:ind w:left="565"/>
        <w:rPr>
          <w:sz w:val="20"/>
          <w:szCs w:val="20"/>
        </w:rPr>
      </w:pPr>
      <w:r w:rsidRPr="0038293B">
        <w:rPr>
          <w:sz w:val="20"/>
          <w:szCs w:val="20"/>
        </w:rPr>
        <w:t xml:space="preserve">Во всем Провансе нет. </w:t>
      </w:r>
    </w:p>
    <w:p w:rsidR="008E3C74" w:rsidRPr="0038293B" w:rsidRDefault="008E3C74" w:rsidP="008E3C74">
      <w:pPr>
        <w:pStyle w:val="ad"/>
        <w:spacing w:before="0" w:beforeAutospacing="0" w:after="0" w:afterAutospacing="0"/>
        <w:ind w:left="565"/>
        <w:rPr>
          <w:sz w:val="20"/>
          <w:szCs w:val="20"/>
        </w:rPr>
      </w:pPr>
      <w:r w:rsidRPr="0038293B">
        <w:rPr>
          <w:sz w:val="20"/>
          <w:szCs w:val="20"/>
        </w:rPr>
        <w:t xml:space="preserve">И дивный взор, и кроткий нрав, </w:t>
      </w:r>
    </w:p>
    <w:p w:rsidR="008E3C74" w:rsidRPr="0038293B" w:rsidRDefault="008E3C74" w:rsidP="008E3C74">
      <w:pPr>
        <w:pStyle w:val="ad"/>
        <w:spacing w:before="0" w:beforeAutospacing="0" w:after="0" w:afterAutospacing="0"/>
        <w:ind w:left="565"/>
        <w:rPr>
          <w:sz w:val="20"/>
          <w:szCs w:val="20"/>
        </w:rPr>
      </w:pPr>
      <w:r w:rsidRPr="0038293B">
        <w:rPr>
          <w:sz w:val="20"/>
          <w:szCs w:val="20"/>
        </w:rPr>
        <w:t xml:space="preserve">И от любви как пьяный граф... </w:t>
      </w:r>
    </w:p>
    <w:p w:rsidR="008E3C74" w:rsidRPr="0038293B" w:rsidRDefault="008E3C74" w:rsidP="008E3C74">
      <w:pPr>
        <w:pStyle w:val="ad"/>
        <w:spacing w:before="0" w:beforeAutospacing="0" w:after="0" w:afterAutospacing="0"/>
        <w:ind w:left="565"/>
        <w:rPr>
          <w:sz w:val="20"/>
          <w:szCs w:val="20"/>
        </w:rPr>
      </w:pPr>
      <w:r w:rsidRPr="0038293B">
        <w:rPr>
          <w:sz w:val="20"/>
          <w:szCs w:val="20"/>
        </w:rPr>
        <w:t xml:space="preserve">Есть в графском парке черный пруд, </w:t>
      </w:r>
    </w:p>
    <w:p w:rsidR="008E3C74" w:rsidRPr="0038293B" w:rsidRDefault="008E3C74" w:rsidP="008E3C74">
      <w:pPr>
        <w:pStyle w:val="ad"/>
        <w:spacing w:before="0" w:beforeAutospacing="0" w:after="0" w:afterAutospacing="0"/>
        <w:ind w:left="565"/>
        <w:rPr>
          <w:sz w:val="20"/>
          <w:szCs w:val="20"/>
        </w:rPr>
      </w:pPr>
      <w:r w:rsidRPr="0038293B">
        <w:rPr>
          <w:sz w:val="20"/>
          <w:szCs w:val="20"/>
        </w:rPr>
        <w:t xml:space="preserve">Там лилии цветут, </w:t>
      </w:r>
    </w:p>
    <w:p w:rsidR="008E3C74" w:rsidRPr="0038293B" w:rsidRDefault="008E3C74" w:rsidP="008E3C74">
      <w:pPr>
        <w:pStyle w:val="ad"/>
        <w:spacing w:before="0" w:beforeAutospacing="0" w:after="0" w:afterAutospacing="0"/>
        <w:ind w:left="565"/>
        <w:rPr>
          <w:sz w:val="20"/>
          <w:szCs w:val="20"/>
        </w:rPr>
      </w:pPr>
      <w:r w:rsidRPr="0038293B">
        <w:rPr>
          <w:sz w:val="20"/>
          <w:szCs w:val="20"/>
        </w:rPr>
        <w:t xml:space="preserve">Там лилии цветут. </w:t>
      </w:r>
    </w:p>
    <w:p w:rsidR="008E3C74" w:rsidRPr="0038293B" w:rsidRDefault="008E3C74" w:rsidP="008E3C74">
      <w:pPr>
        <w:pStyle w:val="ad"/>
        <w:spacing w:before="0" w:beforeAutospacing="0" w:after="0" w:afterAutospacing="0"/>
        <w:ind w:left="565"/>
        <w:rPr>
          <w:sz w:val="20"/>
          <w:szCs w:val="20"/>
        </w:rPr>
      </w:pPr>
      <w:r w:rsidRPr="0038293B">
        <w:rPr>
          <w:sz w:val="20"/>
          <w:szCs w:val="20"/>
        </w:rPr>
        <w:t xml:space="preserve">Цветут. </w:t>
      </w:r>
    </w:p>
    <w:p w:rsidR="008E3C74" w:rsidRPr="0038293B" w:rsidRDefault="008E3C74" w:rsidP="008E3C74">
      <w:pPr>
        <w:pStyle w:val="ad"/>
        <w:spacing w:before="0" w:beforeAutospacing="0" w:after="0" w:afterAutospacing="0"/>
        <w:ind w:left="565"/>
        <w:rPr>
          <w:sz w:val="20"/>
          <w:szCs w:val="20"/>
        </w:rPr>
      </w:pPr>
      <w:r w:rsidRPr="0038293B">
        <w:rPr>
          <w:sz w:val="20"/>
          <w:szCs w:val="20"/>
        </w:rPr>
        <w:t xml:space="preserve">Невеста графа де ля Фер </w:t>
      </w:r>
    </w:p>
    <w:p w:rsidR="008E3C74" w:rsidRPr="0038293B" w:rsidRDefault="008E3C74" w:rsidP="008E3C74">
      <w:pPr>
        <w:pStyle w:val="ad"/>
        <w:spacing w:before="0" w:beforeAutospacing="0" w:after="0" w:afterAutospacing="0"/>
        <w:ind w:left="565"/>
        <w:rPr>
          <w:sz w:val="20"/>
          <w:szCs w:val="20"/>
        </w:rPr>
      </w:pPr>
      <w:r w:rsidRPr="0038293B">
        <w:rPr>
          <w:sz w:val="20"/>
          <w:szCs w:val="20"/>
        </w:rPr>
        <w:t xml:space="preserve">Становится женой. </w:t>
      </w:r>
    </w:p>
    <w:p w:rsidR="008E3C74" w:rsidRPr="0038293B" w:rsidRDefault="008E3C74" w:rsidP="008E3C74">
      <w:pPr>
        <w:pStyle w:val="ad"/>
        <w:spacing w:before="0" w:beforeAutospacing="0" w:after="0" w:afterAutospacing="0"/>
        <w:ind w:left="565"/>
        <w:rPr>
          <w:sz w:val="20"/>
          <w:szCs w:val="20"/>
        </w:rPr>
      </w:pPr>
      <w:r w:rsidRPr="0038293B">
        <w:rPr>
          <w:sz w:val="20"/>
          <w:szCs w:val="20"/>
        </w:rPr>
        <w:t xml:space="preserve">И в честь графини де ля Фер </w:t>
      </w:r>
    </w:p>
    <w:p w:rsidR="008E3C74" w:rsidRPr="0038293B" w:rsidRDefault="008E3C74" w:rsidP="008E3C74">
      <w:pPr>
        <w:pStyle w:val="ad"/>
        <w:spacing w:before="0" w:beforeAutospacing="0" w:after="0" w:afterAutospacing="0"/>
        <w:ind w:left="565"/>
        <w:rPr>
          <w:sz w:val="20"/>
          <w:szCs w:val="20"/>
        </w:rPr>
      </w:pPr>
      <w:r w:rsidRPr="0038293B">
        <w:rPr>
          <w:sz w:val="20"/>
          <w:szCs w:val="20"/>
        </w:rPr>
        <w:t xml:space="preserve">Затравлен зверь лесной. </w:t>
      </w:r>
    </w:p>
    <w:p w:rsidR="008E3C74" w:rsidRPr="0038293B" w:rsidRDefault="008E3C74" w:rsidP="008E3C74">
      <w:pPr>
        <w:pStyle w:val="ad"/>
        <w:spacing w:before="0" w:beforeAutospacing="0" w:after="0" w:afterAutospacing="0"/>
        <w:ind w:left="565"/>
        <w:rPr>
          <w:sz w:val="20"/>
          <w:szCs w:val="20"/>
        </w:rPr>
      </w:pPr>
      <w:r w:rsidRPr="0038293B">
        <w:rPr>
          <w:sz w:val="20"/>
          <w:szCs w:val="20"/>
        </w:rPr>
        <w:t xml:space="preserve">Охота в лес, трубят рога, </w:t>
      </w:r>
    </w:p>
    <w:p w:rsidR="008E3C74" w:rsidRPr="0038293B" w:rsidRDefault="008E3C74" w:rsidP="008E3C74">
      <w:pPr>
        <w:pStyle w:val="ad"/>
        <w:spacing w:before="0" w:beforeAutospacing="0" w:after="0" w:afterAutospacing="0"/>
        <w:ind w:left="565"/>
        <w:rPr>
          <w:sz w:val="20"/>
          <w:szCs w:val="20"/>
        </w:rPr>
      </w:pPr>
      <w:r w:rsidRPr="0038293B">
        <w:rPr>
          <w:sz w:val="20"/>
          <w:szCs w:val="20"/>
        </w:rPr>
        <w:t xml:space="preserve">Супруги мчат к руке рука. </w:t>
      </w:r>
    </w:p>
    <w:p w:rsidR="008E3C74" w:rsidRPr="0038293B" w:rsidRDefault="008E3C74" w:rsidP="008E3C74">
      <w:pPr>
        <w:pStyle w:val="ad"/>
        <w:spacing w:before="0" w:beforeAutospacing="0" w:after="0" w:afterAutospacing="0"/>
        <w:ind w:left="565"/>
        <w:rPr>
          <w:sz w:val="20"/>
          <w:szCs w:val="20"/>
        </w:rPr>
      </w:pPr>
      <w:r w:rsidRPr="0038293B">
        <w:rPr>
          <w:sz w:val="20"/>
          <w:szCs w:val="20"/>
        </w:rPr>
        <w:t xml:space="preserve">Есть в графском парке черный пруд, </w:t>
      </w:r>
    </w:p>
    <w:p w:rsidR="008E3C74" w:rsidRPr="0038293B" w:rsidRDefault="008E3C74" w:rsidP="008E3C74">
      <w:pPr>
        <w:pStyle w:val="ad"/>
        <w:spacing w:before="0" w:beforeAutospacing="0" w:after="0" w:afterAutospacing="0"/>
        <w:ind w:left="565"/>
        <w:rPr>
          <w:sz w:val="20"/>
          <w:szCs w:val="20"/>
        </w:rPr>
      </w:pPr>
      <w:r w:rsidRPr="0038293B">
        <w:rPr>
          <w:sz w:val="20"/>
          <w:szCs w:val="20"/>
        </w:rPr>
        <w:t xml:space="preserve">Там лилии цветут, </w:t>
      </w:r>
    </w:p>
    <w:p w:rsidR="008E3C74" w:rsidRPr="0038293B" w:rsidRDefault="008E3C74" w:rsidP="008E3C74">
      <w:pPr>
        <w:pStyle w:val="ad"/>
        <w:spacing w:before="0" w:beforeAutospacing="0" w:after="0" w:afterAutospacing="0"/>
        <w:ind w:left="565"/>
        <w:rPr>
          <w:sz w:val="20"/>
          <w:szCs w:val="20"/>
        </w:rPr>
      </w:pPr>
      <w:r w:rsidRPr="0038293B">
        <w:rPr>
          <w:sz w:val="20"/>
          <w:szCs w:val="20"/>
        </w:rPr>
        <w:t xml:space="preserve">Там лилии цветут. </w:t>
      </w:r>
    </w:p>
    <w:p w:rsidR="008E3C74" w:rsidRPr="0038293B" w:rsidRDefault="008E3C74" w:rsidP="008E3C74">
      <w:pPr>
        <w:pStyle w:val="ad"/>
        <w:spacing w:before="0" w:beforeAutospacing="0" w:after="0" w:afterAutospacing="0"/>
        <w:ind w:left="565"/>
        <w:rPr>
          <w:sz w:val="20"/>
          <w:szCs w:val="20"/>
        </w:rPr>
      </w:pPr>
      <w:r w:rsidRPr="0038293B">
        <w:rPr>
          <w:sz w:val="20"/>
          <w:szCs w:val="20"/>
        </w:rPr>
        <w:t xml:space="preserve">Цветут. </w:t>
      </w:r>
    </w:p>
    <w:p w:rsidR="008E3C74" w:rsidRPr="0038293B" w:rsidRDefault="008E3C74" w:rsidP="008E3C74">
      <w:pPr>
        <w:pStyle w:val="ad"/>
        <w:spacing w:before="0" w:beforeAutospacing="0" w:after="0" w:afterAutospacing="0"/>
        <w:ind w:left="565"/>
        <w:rPr>
          <w:sz w:val="20"/>
          <w:szCs w:val="20"/>
        </w:rPr>
      </w:pPr>
      <w:r w:rsidRPr="0038293B">
        <w:rPr>
          <w:sz w:val="20"/>
          <w:szCs w:val="20"/>
        </w:rPr>
        <w:t xml:space="preserve">Hо что с женой, помилуй бог, </w:t>
      </w:r>
    </w:p>
    <w:p w:rsidR="008E3C74" w:rsidRPr="0038293B" w:rsidRDefault="008E3C74" w:rsidP="008E3C74">
      <w:pPr>
        <w:pStyle w:val="ad"/>
        <w:spacing w:before="0" w:beforeAutospacing="0" w:after="0" w:afterAutospacing="0"/>
        <w:ind w:left="565"/>
        <w:rPr>
          <w:sz w:val="20"/>
          <w:szCs w:val="20"/>
        </w:rPr>
      </w:pPr>
      <w:r w:rsidRPr="0038293B">
        <w:rPr>
          <w:sz w:val="20"/>
          <w:szCs w:val="20"/>
        </w:rPr>
        <w:t xml:space="preserve">Конь рухнул сгоряча. </w:t>
      </w:r>
    </w:p>
    <w:p w:rsidR="008E3C74" w:rsidRPr="0038293B" w:rsidRDefault="008E3C74" w:rsidP="008E3C74">
      <w:pPr>
        <w:pStyle w:val="ad"/>
        <w:spacing w:before="0" w:beforeAutospacing="0" w:after="0" w:afterAutospacing="0"/>
        <w:ind w:left="565"/>
        <w:rPr>
          <w:sz w:val="20"/>
          <w:szCs w:val="20"/>
        </w:rPr>
      </w:pPr>
      <w:r w:rsidRPr="0038293B">
        <w:rPr>
          <w:sz w:val="20"/>
          <w:szCs w:val="20"/>
        </w:rPr>
        <w:t xml:space="preserve">И граф, чтоб облегчить ей вздох, </w:t>
      </w:r>
    </w:p>
    <w:p w:rsidR="008E3C74" w:rsidRPr="0038293B" w:rsidRDefault="008E3C74" w:rsidP="008E3C74">
      <w:pPr>
        <w:pStyle w:val="ad"/>
        <w:spacing w:before="0" w:beforeAutospacing="0" w:after="0" w:afterAutospacing="0"/>
        <w:ind w:left="565"/>
        <w:rPr>
          <w:sz w:val="20"/>
          <w:szCs w:val="20"/>
        </w:rPr>
      </w:pPr>
      <w:r w:rsidRPr="0038293B">
        <w:rPr>
          <w:sz w:val="20"/>
          <w:szCs w:val="20"/>
        </w:rPr>
        <w:t xml:space="preserve">Рвет ткань с ее плеча. </w:t>
      </w:r>
    </w:p>
    <w:p w:rsidR="008E3C74" w:rsidRPr="0038293B" w:rsidRDefault="008E3C74" w:rsidP="008E3C74">
      <w:pPr>
        <w:pStyle w:val="ad"/>
        <w:spacing w:before="0" w:beforeAutospacing="0" w:after="0" w:afterAutospacing="0"/>
        <w:ind w:left="565"/>
        <w:rPr>
          <w:sz w:val="20"/>
          <w:szCs w:val="20"/>
        </w:rPr>
      </w:pPr>
      <w:r w:rsidRPr="0038293B">
        <w:rPr>
          <w:sz w:val="20"/>
          <w:szCs w:val="20"/>
        </w:rPr>
        <w:t xml:space="preserve">И платье с плеч ползет само, </w:t>
      </w:r>
    </w:p>
    <w:p w:rsidR="008E3C74" w:rsidRPr="0038293B" w:rsidRDefault="008E3C74" w:rsidP="008E3C74">
      <w:pPr>
        <w:pStyle w:val="ad"/>
        <w:spacing w:before="0" w:beforeAutospacing="0" w:after="0" w:afterAutospacing="0"/>
        <w:ind w:left="565"/>
        <w:rPr>
          <w:sz w:val="20"/>
          <w:szCs w:val="20"/>
        </w:rPr>
      </w:pPr>
      <w:r w:rsidRPr="0038293B">
        <w:rPr>
          <w:sz w:val="20"/>
          <w:szCs w:val="20"/>
        </w:rPr>
        <w:t xml:space="preserve">А на плече горит клеймо! </w:t>
      </w:r>
    </w:p>
    <w:p w:rsidR="008E3C74" w:rsidRPr="0038293B" w:rsidRDefault="008E3C74" w:rsidP="008E3C74">
      <w:pPr>
        <w:pStyle w:val="ad"/>
        <w:spacing w:before="0" w:beforeAutospacing="0" w:after="0" w:afterAutospacing="0"/>
        <w:ind w:left="565"/>
        <w:rPr>
          <w:sz w:val="20"/>
          <w:szCs w:val="20"/>
        </w:rPr>
      </w:pPr>
      <w:r w:rsidRPr="0038293B">
        <w:rPr>
          <w:sz w:val="20"/>
          <w:szCs w:val="20"/>
        </w:rPr>
        <w:t xml:space="preserve">Палач-то был мастак и вот, </w:t>
      </w:r>
    </w:p>
    <w:p w:rsidR="008E3C74" w:rsidRPr="0038293B" w:rsidRDefault="008E3C74" w:rsidP="008E3C74">
      <w:pPr>
        <w:pStyle w:val="ad"/>
        <w:spacing w:before="0" w:beforeAutospacing="0" w:after="0" w:afterAutospacing="0"/>
        <w:ind w:left="565"/>
        <w:rPr>
          <w:sz w:val="20"/>
          <w:szCs w:val="20"/>
        </w:rPr>
      </w:pPr>
      <w:r w:rsidRPr="0038293B">
        <w:rPr>
          <w:sz w:val="20"/>
          <w:szCs w:val="20"/>
        </w:rPr>
        <w:t xml:space="preserve">Там лилия цветет, </w:t>
      </w:r>
    </w:p>
    <w:p w:rsidR="008E3C74" w:rsidRPr="0038293B" w:rsidRDefault="008E3C74" w:rsidP="008E3C74">
      <w:pPr>
        <w:pStyle w:val="ad"/>
        <w:spacing w:before="0" w:beforeAutospacing="0" w:after="0" w:afterAutospacing="0"/>
        <w:ind w:left="565"/>
        <w:rPr>
          <w:sz w:val="20"/>
          <w:szCs w:val="20"/>
        </w:rPr>
      </w:pPr>
      <w:r w:rsidRPr="0038293B">
        <w:rPr>
          <w:sz w:val="20"/>
          <w:szCs w:val="20"/>
        </w:rPr>
        <w:t xml:space="preserve">Там лилия цветет. </w:t>
      </w:r>
    </w:p>
    <w:p w:rsidR="008E3C74" w:rsidRPr="0038293B" w:rsidRDefault="008E3C74" w:rsidP="008E3C74">
      <w:pPr>
        <w:pStyle w:val="ad"/>
        <w:spacing w:before="0" w:beforeAutospacing="0" w:after="0" w:afterAutospacing="0"/>
        <w:ind w:left="565"/>
        <w:rPr>
          <w:sz w:val="20"/>
          <w:szCs w:val="20"/>
        </w:rPr>
      </w:pPr>
      <w:r w:rsidRPr="0038293B">
        <w:rPr>
          <w:sz w:val="20"/>
          <w:szCs w:val="20"/>
        </w:rPr>
        <w:t xml:space="preserve">Цветет. </w:t>
      </w:r>
    </w:p>
    <w:p w:rsidR="008E3C74" w:rsidRPr="0038293B" w:rsidRDefault="008E3C74" w:rsidP="008E3C74">
      <w:pPr>
        <w:pStyle w:val="ad"/>
        <w:spacing w:before="0" w:beforeAutospacing="0" w:after="0" w:afterAutospacing="0"/>
        <w:ind w:left="565"/>
        <w:rPr>
          <w:sz w:val="20"/>
          <w:szCs w:val="20"/>
        </w:rPr>
      </w:pPr>
      <w:r w:rsidRPr="0038293B">
        <w:rPr>
          <w:sz w:val="20"/>
          <w:szCs w:val="20"/>
        </w:rPr>
        <w:t xml:space="preserve">Что ж граф? Hе муж и не вдовец? Обоих в омут … и конец. </w:t>
      </w:r>
    </w:p>
    <w:p w:rsidR="008E3C74" w:rsidRPr="0038293B" w:rsidRDefault="008E3C74" w:rsidP="008E3C74">
      <w:pPr>
        <w:pStyle w:val="ad"/>
        <w:spacing w:before="0" w:beforeAutospacing="0" w:after="0" w:afterAutospacing="0"/>
        <w:ind w:left="565"/>
        <w:rPr>
          <w:sz w:val="20"/>
          <w:szCs w:val="20"/>
        </w:rPr>
      </w:pPr>
      <w:r w:rsidRPr="0038293B">
        <w:rPr>
          <w:sz w:val="20"/>
          <w:szCs w:val="20"/>
        </w:rPr>
        <w:t xml:space="preserve">Есть в графском парке черный пруд, </w:t>
      </w:r>
    </w:p>
    <w:p w:rsidR="008E3C74" w:rsidRPr="0038293B" w:rsidRDefault="008E3C74" w:rsidP="008E3C74">
      <w:pPr>
        <w:pStyle w:val="ad"/>
        <w:spacing w:before="0" w:beforeAutospacing="0" w:after="0" w:afterAutospacing="0"/>
        <w:ind w:left="565"/>
        <w:rPr>
          <w:sz w:val="20"/>
          <w:szCs w:val="20"/>
        </w:rPr>
      </w:pPr>
      <w:r w:rsidRPr="0038293B">
        <w:rPr>
          <w:sz w:val="20"/>
          <w:szCs w:val="20"/>
        </w:rPr>
        <w:t xml:space="preserve">Там лилии цветут, </w:t>
      </w:r>
    </w:p>
    <w:p w:rsidR="008E3C74" w:rsidRPr="0038293B" w:rsidRDefault="008E3C74" w:rsidP="008E3C74">
      <w:pPr>
        <w:pStyle w:val="ad"/>
        <w:spacing w:before="0" w:beforeAutospacing="0" w:after="0" w:afterAutospacing="0"/>
        <w:ind w:left="565"/>
        <w:rPr>
          <w:sz w:val="20"/>
          <w:szCs w:val="20"/>
        </w:rPr>
      </w:pPr>
      <w:r w:rsidRPr="0038293B">
        <w:rPr>
          <w:sz w:val="20"/>
          <w:szCs w:val="20"/>
        </w:rPr>
        <w:t xml:space="preserve">Там лилии цветут, </w:t>
      </w:r>
    </w:p>
    <w:p w:rsidR="008E3C74" w:rsidRPr="0038293B" w:rsidRDefault="008E3C74" w:rsidP="008E3C74">
      <w:pPr>
        <w:pStyle w:val="ad"/>
        <w:spacing w:before="0" w:beforeAutospacing="0" w:after="0" w:afterAutospacing="0"/>
        <w:ind w:left="565"/>
        <w:rPr>
          <w:sz w:val="20"/>
          <w:szCs w:val="20"/>
        </w:rPr>
      </w:pPr>
      <w:r w:rsidRPr="0038293B">
        <w:rPr>
          <w:sz w:val="20"/>
          <w:szCs w:val="20"/>
        </w:rPr>
        <w:t xml:space="preserve">Цветут. </w:t>
      </w:r>
    </w:p>
    <w:p w:rsidR="008E3C74" w:rsidRPr="0038293B" w:rsidRDefault="008E3C74" w:rsidP="008E3C74">
      <w:pPr>
        <w:rPr>
          <w:rFonts w:eastAsia="SimSun" w:cs="Times New Roman"/>
          <w:sz w:val="20"/>
          <w:szCs w:val="20"/>
        </w:rPr>
      </w:pPr>
      <w:r w:rsidRPr="0038293B">
        <w:rPr>
          <w:rFonts w:eastAsia="SimSun" w:cs="Times New Roman"/>
          <w:sz w:val="20"/>
          <w:szCs w:val="20"/>
        </w:rPr>
        <w:t xml:space="preserve">Граф де ля Фер </w:t>
      </w:r>
      <w:r w:rsidRPr="0038293B">
        <w:rPr>
          <w:rFonts w:eastAsia="SimSun" w:cs="Times New Roman"/>
          <w:sz w:val="20"/>
          <w:szCs w:val="20"/>
        </w:rPr>
        <w:noBreakHyphen/>
        <w:t xml:space="preserve"> это сам Атос.</w:t>
      </w:r>
    </w:p>
    <w:p w:rsidR="008E3C74" w:rsidRPr="0038293B" w:rsidRDefault="008E3C74" w:rsidP="008E3C74">
      <w:pPr>
        <w:jc w:val="left"/>
        <w:rPr>
          <w:rFonts w:cs="Times New Roman"/>
          <w:sz w:val="20"/>
          <w:szCs w:val="20"/>
        </w:rPr>
      </w:pPr>
    </w:p>
    <w:p w:rsidR="008E3C74" w:rsidRPr="0038293B" w:rsidRDefault="008E3C74" w:rsidP="008E3C74">
      <w:pPr>
        <w:jc w:val="left"/>
        <w:rPr>
          <w:rFonts w:cs="Times New Roman"/>
          <w:sz w:val="20"/>
          <w:szCs w:val="20"/>
        </w:rPr>
      </w:pPr>
      <w:r w:rsidRPr="0038293B">
        <w:rPr>
          <w:rFonts w:ascii="Bookman Old Style" w:hAnsi="Bookman Old Style" w:cs="Times New Roman"/>
          <w:b/>
          <w:sz w:val="20"/>
          <w:szCs w:val="20"/>
        </w:rPr>
        <w:t>утки</w:t>
      </w:r>
      <w:r w:rsidRPr="0038293B">
        <w:rPr>
          <w:rFonts w:cs="Times New Roman"/>
          <w:sz w:val="20"/>
          <w:szCs w:val="20"/>
        </w:rPr>
        <w:t>: это слово относится и к Франции и к Китаю.</w:t>
      </w:r>
    </w:p>
    <w:p w:rsidR="008E3C74" w:rsidRPr="0038293B" w:rsidRDefault="008E3C74" w:rsidP="008E3C74">
      <w:pPr>
        <w:jc w:val="left"/>
        <w:rPr>
          <w:rFonts w:cs="Times New Roman"/>
          <w:sz w:val="20"/>
          <w:szCs w:val="20"/>
        </w:rPr>
      </w:pPr>
    </w:p>
    <w:p w:rsidR="008E3C74" w:rsidRPr="0038293B" w:rsidRDefault="008E3C74" w:rsidP="008E3C74">
      <w:pPr>
        <w:spacing w:line="320" w:lineRule="exact"/>
        <w:jc w:val="left"/>
        <w:rPr>
          <w:rFonts w:ascii="Bookman Old Style" w:hAnsi="Bookman Old Style"/>
          <w:b/>
          <w:sz w:val="20"/>
          <w:szCs w:val="20"/>
        </w:rPr>
      </w:pPr>
      <w:r w:rsidRPr="0038293B">
        <w:rPr>
          <w:rFonts w:ascii="Bookman Old Style" w:hAnsi="Bookman Old Style"/>
          <w:b/>
          <w:sz w:val="20"/>
          <w:szCs w:val="20"/>
        </w:rPr>
        <w:t>челнок, бамбук, луна, вино, о-си!</w:t>
      </w:r>
    </w:p>
    <w:p w:rsidR="008E3C74" w:rsidRPr="0038293B" w:rsidRDefault="008E3C74" w:rsidP="008E3C74">
      <w:pPr>
        <w:jc w:val="left"/>
        <w:rPr>
          <w:rFonts w:ascii="Bookman Old Style" w:hAnsi="Bookman Old Style"/>
          <w:b/>
          <w:sz w:val="20"/>
          <w:szCs w:val="20"/>
        </w:rPr>
      </w:pPr>
      <w:r w:rsidRPr="0038293B">
        <w:rPr>
          <w:rFonts w:ascii="Bookman Old Style" w:hAnsi="Bookman Old Style"/>
          <w:b/>
          <w:sz w:val="20"/>
          <w:szCs w:val="20"/>
        </w:rPr>
        <w:t>и тихий чжэн,</w:t>
      </w:r>
    </w:p>
    <w:p w:rsidR="008E3C74" w:rsidRPr="0038293B" w:rsidRDefault="008E3C74" w:rsidP="008E3C74">
      <w:pPr>
        <w:jc w:val="left"/>
        <w:rPr>
          <w:rFonts w:cs="Times New Roman"/>
          <w:sz w:val="20"/>
          <w:szCs w:val="20"/>
        </w:rPr>
      </w:pPr>
      <w:r w:rsidRPr="0038293B">
        <w:rPr>
          <w:rFonts w:cs="Times New Roman"/>
          <w:sz w:val="20"/>
          <w:szCs w:val="20"/>
        </w:rPr>
        <w:noBreakHyphen/>
        <w:t xml:space="preserve"> это слова, часто встречающиеся в китайских стихах:</w:t>
      </w:r>
    </w:p>
    <w:p w:rsidR="008E3C74" w:rsidRPr="0038293B" w:rsidRDefault="008E3C74" w:rsidP="008E3C74">
      <w:pPr>
        <w:jc w:val="left"/>
        <w:rPr>
          <w:rFonts w:cs="Times New Roman"/>
          <w:sz w:val="20"/>
          <w:szCs w:val="20"/>
        </w:rPr>
      </w:pPr>
      <w:r w:rsidRPr="0038293B">
        <w:rPr>
          <w:rFonts w:ascii="Bookman Old Style" w:hAnsi="Bookman Old Style" w:cs="Times New Roman"/>
          <w:sz w:val="20"/>
          <w:szCs w:val="20"/>
        </w:rPr>
        <w:t>о-си!</w:t>
      </w:r>
      <w:r w:rsidRPr="0038293B">
        <w:rPr>
          <w:rFonts w:cs="Times New Roman"/>
          <w:sz w:val="20"/>
          <w:szCs w:val="20"/>
        </w:rPr>
        <w:t xml:space="preserve"> </w:t>
      </w:r>
      <w:r w:rsidRPr="0038293B">
        <w:rPr>
          <w:rFonts w:cs="Times New Roman"/>
          <w:sz w:val="20"/>
          <w:szCs w:val="20"/>
        </w:rPr>
        <w:noBreakHyphen/>
      </w:r>
      <w:r w:rsidRPr="0038293B">
        <w:rPr>
          <w:rFonts w:ascii="SimSun" w:eastAsia="SimSun" w:hAnsi="SimSun" w:cs="MS Mincho" w:hint="eastAsia"/>
          <w:sz w:val="20"/>
          <w:szCs w:val="20"/>
        </w:rPr>
        <w:t>兮</w:t>
      </w:r>
      <w:r w:rsidRPr="0038293B">
        <w:rPr>
          <w:rFonts w:cs="Times New Roman"/>
          <w:sz w:val="20"/>
          <w:szCs w:val="20"/>
        </w:rPr>
        <w:t>.</w:t>
      </w:r>
    </w:p>
    <w:p w:rsidR="008E3C74" w:rsidRPr="0038293B" w:rsidRDefault="008E3C74" w:rsidP="008E3C74">
      <w:pPr>
        <w:jc w:val="left"/>
        <w:rPr>
          <w:rFonts w:asciiTheme="minorHAnsi" w:eastAsia="SimSun" w:hAnsiTheme="minorHAnsi" w:cs="MS Gothic"/>
          <w:sz w:val="20"/>
          <w:szCs w:val="20"/>
        </w:rPr>
      </w:pPr>
      <w:r w:rsidRPr="0038293B">
        <w:rPr>
          <w:rFonts w:ascii="Bookman Old Style" w:hAnsi="Bookman Old Style"/>
          <w:sz w:val="20"/>
          <w:szCs w:val="20"/>
        </w:rPr>
        <w:t xml:space="preserve">чжэн </w:t>
      </w:r>
      <w:r w:rsidRPr="0038293B">
        <w:rPr>
          <w:rFonts w:ascii="Bookman Old Style" w:hAnsi="Bookman Old Style"/>
          <w:sz w:val="20"/>
          <w:szCs w:val="20"/>
        </w:rPr>
        <w:noBreakHyphen/>
      </w:r>
      <w:r w:rsidRPr="0038293B">
        <w:rPr>
          <w:rFonts w:ascii="SimSun" w:eastAsia="SimSun" w:hAnsi="SimSun" w:cs="MS Gothic" w:hint="eastAsia"/>
          <w:sz w:val="20"/>
          <w:szCs w:val="20"/>
        </w:rPr>
        <w:t>古箏</w:t>
      </w:r>
    </w:p>
    <w:p w:rsidR="008E3C74" w:rsidRPr="0038293B" w:rsidRDefault="008E3C74" w:rsidP="008E3C74">
      <w:pPr>
        <w:jc w:val="left"/>
        <w:rPr>
          <w:rFonts w:asciiTheme="minorHAnsi" w:eastAsia="SimSun" w:hAnsiTheme="minorHAnsi" w:cs="MS Gothic"/>
          <w:sz w:val="20"/>
          <w:szCs w:val="20"/>
        </w:rPr>
      </w:pPr>
    </w:p>
    <w:p w:rsidR="008E3C74" w:rsidRPr="0038293B" w:rsidRDefault="008E3C74" w:rsidP="008E3C74">
      <w:pPr>
        <w:jc w:val="left"/>
        <w:rPr>
          <w:rFonts w:cs="Times New Roman"/>
          <w:sz w:val="20"/>
          <w:szCs w:val="20"/>
        </w:rPr>
      </w:pPr>
      <w:r w:rsidRPr="0038293B">
        <w:rPr>
          <w:rFonts w:ascii="Bookman Old Style" w:hAnsi="Bookman Old Style"/>
          <w:b/>
          <w:sz w:val="20"/>
          <w:szCs w:val="20"/>
        </w:rPr>
        <w:t>merci</w:t>
      </w:r>
      <w:r w:rsidRPr="0038293B">
        <w:rPr>
          <w:rFonts w:cs="Times New Roman"/>
          <w:sz w:val="20"/>
          <w:szCs w:val="20"/>
        </w:rPr>
        <w:t xml:space="preserve"> </w:t>
      </w:r>
      <w:r w:rsidRPr="0038293B">
        <w:rPr>
          <w:rFonts w:cs="Times New Roman"/>
          <w:sz w:val="20"/>
          <w:szCs w:val="20"/>
        </w:rPr>
        <w:noBreakHyphen/>
        <w:t xml:space="preserve"> «спасибо» по-французски.</w:t>
      </w:r>
    </w:p>
    <w:p w:rsidR="008E3C74" w:rsidRPr="0038293B" w:rsidRDefault="008E3C74" w:rsidP="008E3C74">
      <w:pPr>
        <w:spacing w:after="200" w:line="276" w:lineRule="auto"/>
        <w:jc w:val="left"/>
        <w:rPr>
          <w:rFonts w:ascii="Bookman Old Style" w:hAnsi="Bookman Old Style"/>
          <w:sz w:val="20"/>
        </w:rPr>
      </w:pPr>
      <w:r w:rsidRPr="0038293B">
        <w:rPr>
          <w:rFonts w:ascii="Bookman Old Style" w:hAnsi="Bookman Old Style"/>
          <w:sz w:val="20"/>
        </w:rPr>
        <w:br w:type="page"/>
      </w:r>
    </w:p>
    <w:p w:rsidR="008E3C74" w:rsidRPr="0038293B" w:rsidRDefault="008E3C74" w:rsidP="008E3C74">
      <w:pPr>
        <w:pStyle w:val="af3"/>
        <w:numPr>
          <w:ilvl w:val="0"/>
          <w:numId w:val="1"/>
        </w:numPr>
        <w:spacing w:line="320" w:lineRule="exact"/>
        <w:ind w:left="357" w:hanging="357"/>
        <w:jc w:val="left"/>
        <w:outlineLvl w:val="1"/>
        <w:rPr>
          <w:rFonts w:ascii="Bookman Old Style" w:hAnsi="Bookman Old Style"/>
          <w:b/>
        </w:rPr>
      </w:pPr>
      <w:bookmarkStart w:id="4593" w:name="_Toc167530859"/>
      <w:bookmarkStart w:id="4594" w:name="_Toc219208673"/>
      <w:bookmarkStart w:id="4595" w:name="_Toc219289647"/>
      <w:bookmarkStart w:id="4596" w:name="_Toc219308191"/>
      <w:bookmarkStart w:id="4597" w:name="_Toc221803061"/>
      <w:r w:rsidRPr="0038293B">
        <w:rPr>
          <w:rFonts w:ascii="Bookman Old Style" w:eastAsia="SimSun" w:hAnsi="Bookman Old Style" w:cs="MS Gothic"/>
          <w:b/>
        </w:rPr>
        <w:lastRenderedPageBreak/>
        <w:t>ВРЕМЯ</w:t>
      </w:r>
      <w:bookmarkEnd w:id="4593"/>
      <w:bookmarkEnd w:id="4594"/>
      <w:bookmarkEnd w:id="4595"/>
      <w:bookmarkEnd w:id="4596"/>
      <w:bookmarkEnd w:id="4597"/>
    </w:p>
    <w:p w:rsidR="008E3C74" w:rsidRPr="0038293B" w:rsidRDefault="008E3C74" w:rsidP="008E3C74">
      <w:pPr>
        <w:spacing w:line="320" w:lineRule="exact"/>
        <w:jc w:val="left"/>
        <w:rPr>
          <w:rFonts w:ascii="Bookman Old Style" w:hAnsi="Bookman Old Style"/>
          <w:sz w:val="22"/>
        </w:rPr>
      </w:pPr>
    </w:p>
    <w:p w:rsidR="008E3C74" w:rsidRPr="0038293B" w:rsidRDefault="008E3C74" w:rsidP="008E3C74">
      <w:pPr>
        <w:spacing w:line="320" w:lineRule="exact"/>
        <w:jc w:val="left"/>
        <w:rPr>
          <w:rFonts w:ascii="Bookman Old Style" w:hAnsi="Bookman Old Style"/>
          <w:sz w:val="22"/>
        </w:rPr>
      </w:pPr>
      <w:r w:rsidRPr="0038293B">
        <w:rPr>
          <w:rFonts w:ascii="Bookman Old Style" w:hAnsi="Bookman Old Style"/>
          <w:sz w:val="22"/>
        </w:rPr>
        <w:t>Через пять лет, ну пусть пятнадцать</w:t>
      </w:r>
    </w:p>
    <w:p w:rsidR="008E3C74" w:rsidRPr="0038293B" w:rsidRDefault="008E3C74" w:rsidP="008E3C74">
      <w:pPr>
        <w:spacing w:line="320" w:lineRule="exact"/>
        <w:jc w:val="left"/>
        <w:rPr>
          <w:rFonts w:ascii="Bookman Old Style" w:hAnsi="Bookman Old Style"/>
          <w:sz w:val="22"/>
        </w:rPr>
      </w:pPr>
      <w:r w:rsidRPr="0038293B">
        <w:rPr>
          <w:rFonts w:ascii="Bookman Old Style" w:hAnsi="Bookman Old Style"/>
          <w:sz w:val="22"/>
        </w:rPr>
        <w:t>меня не будет.</w:t>
      </w:r>
    </w:p>
    <w:p w:rsidR="008E3C74" w:rsidRPr="0038293B" w:rsidRDefault="008E3C74" w:rsidP="008E3C74">
      <w:pPr>
        <w:spacing w:line="320" w:lineRule="exact"/>
        <w:jc w:val="left"/>
        <w:rPr>
          <w:rFonts w:ascii="Bookman Old Style" w:hAnsi="Bookman Old Style"/>
          <w:sz w:val="22"/>
        </w:rPr>
      </w:pPr>
    </w:p>
    <w:p w:rsidR="008E3C74" w:rsidRPr="0038293B" w:rsidRDefault="008E3C74" w:rsidP="008E3C74">
      <w:pPr>
        <w:spacing w:line="320" w:lineRule="exact"/>
        <w:jc w:val="left"/>
        <w:rPr>
          <w:rFonts w:ascii="Bookman Old Style" w:hAnsi="Bookman Old Style"/>
          <w:sz w:val="22"/>
        </w:rPr>
      </w:pPr>
      <w:r w:rsidRPr="0038293B">
        <w:rPr>
          <w:rFonts w:ascii="Bookman Old Style" w:hAnsi="Bookman Old Style"/>
          <w:sz w:val="22"/>
        </w:rPr>
        <w:t>Через пять миллиардов лет, ну пусть пятнадцать</w:t>
      </w:r>
    </w:p>
    <w:p w:rsidR="008E3C74" w:rsidRPr="0038293B" w:rsidRDefault="008E3C74" w:rsidP="008E3C74">
      <w:pPr>
        <w:spacing w:line="320" w:lineRule="exact"/>
        <w:jc w:val="left"/>
        <w:rPr>
          <w:rFonts w:ascii="Bookman Old Style" w:hAnsi="Bookman Old Style"/>
          <w:sz w:val="22"/>
        </w:rPr>
      </w:pPr>
      <w:r w:rsidRPr="0038293B">
        <w:rPr>
          <w:rFonts w:ascii="Bookman Old Style" w:hAnsi="Bookman Old Style"/>
          <w:sz w:val="22"/>
        </w:rPr>
        <w:t>ничего не будет:</w:t>
      </w:r>
    </w:p>
    <w:p w:rsidR="008E3C74" w:rsidRPr="0038293B" w:rsidRDefault="008E3C74" w:rsidP="008E3C74">
      <w:pPr>
        <w:spacing w:line="320" w:lineRule="exact"/>
        <w:jc w:val="left"/>
        <w:rPr>
          <w:rFonts w:ascii="Bookman Old Style" w:hAnsi="Bookman Old Style"/>
          <w:sz w:val="22"/>
        </w:rPr>
      </w:pPr>
      <w:r w:rsidRPr="0038293B">
        <w:rPr>
          <w:rFonts w:ascii="Bookman Old Style" w:hAnsi="Bookman Old Style"/>
          <w:sz w:val="22"/>
        </w:rPr>
        <w:t>ни берёз за забором,</w:t>
      </w:r>
    </w:p>
    <w:p w:rsidR="008E3C74" w:rsidRPr="0038293B" w:rsidRDefault="008E3C74" w:rsidP="008E3C74">
      <w:pPr>
        <w:spacing w:line="320" w:lineRule="exact"/>
        <w:jc w:val="left"/>
        <w:rPr>
          <w:rFonts w:ascii="Bookman Old Style" w:hAnsi="Bookman Old Style"/>
          <w:sz w:val="22"/>
        </w:rPr>
      </w:pPr>
      <w:r w:rsidRPr="0038293B">
        <w:rPr>
          <w:rFonts w:ascii="Bookman Old Style" w:hAnsi="Bookman Old Style"/>
          <w:sz w:val="22"/>
        </w:rPr>
        <w:t>(они умрут через несколько лет, но это временно),</w:t>
      </w:r>
    </w:p>
    <w:p w:rsidR="008E3C74" w:rsidRPr="0038293B" w:rsidRDefault="008E3C74" w:rsidP="008E3C74">
      <w:pPr>
        <w:spacing w:line="320" w:lineRule="exact"/>
        <w:jc w:val="left"/>
        <w:rPr>
          <w:rFonts w:ascii="Bookman Old Style" w:hAnsi="Bookman Old Style"/>
          <w:sz w:val="22"/>
        </w:rPr>
      </w:pPr>
      <w:r w:rsidRPr="0038293B">
        <w:rPr>
          <w:rFonts w:ascii="Bookman Old Style" w:hAnsi="Bookman Old Style"/>
          <w:sz w:val="22"/>
        </w:rPr>
        <w:t>ни зелёной травы у забора,</w:t>
      </w:r>
    </w:p>
    <w:p w:rsidR="008E3C74" w:rsidRPr="0038293B" w:rsidRDefault="008E3C74" w:rsidP="008E3C74">
      <w:pPr>
        <w:spacing w:line="320" w:lineRule="exact"/>
        <w:jc w:val="left"/>
        <w:rPr>
          <w:rFonts w:ascii="Bookman Old Style" w:hAnsi="Bookman Old Style"/>
          <w:sz w:val="22"/>
        </w:rPr>
      </w:pPr>
      <w:r w:rsidRPr="0038293B">
        <w:rPr>
          <w:rFonts w:ascii="Bookman Old Style" w:hAnsi="Bookman Old Style"/>
          <w:sz w:val="22"/>
        </w:rPr>
        <w:t>(она умрёт через несколько месяцев, но это временно),</w:t>
      </w:r>
    </w:p>
    <w:p w:rsidR="008E3C74" w:rsidRPr="0038293B" w:rsidRDefault="008E3C74" w:rsidP="008E3C74">
      <w:pPr>
        <w:spacing w:line="320" w:lineRule="exact"/>
        <w:jc w:val="left"/>
        <w:rPr>
          <w:rFonts w:ascii="Bookman Old Style" w:hAnsi="Bookman Old Style"/>
          <w:sz w:val="22"/>
        </w:rPr>
      </w:pPr>
      <w:r w:rsidRPr="0038293B">
        <w:rPr>
          <w:rFonts w:ascii="Bookman Old Style" w:hAnsi="Bookman Old Style"/>
          <w:sz w:val="22"/>
        </w:rPr>
        <w:t>ни жёлтых одуванчиков на зелёной траве,</w:t>
      </w:r>
    </w:p>
    <w:p w:rsidR="008E3C74" w:rsidRPr="0038293B" w:rsidRDefault="008E3C74" w:rsidP="008E3C74">
      <w:pPr>
        <w:spacing w:line="320" w:lineRule="exact"/>
        <w:jc w:val="left"/>
        <w:rPr>
          <w:rFonts w:ascii="Bookman Old Style" w:hAnsi="Bookman Old Style"/>
          <w:sz w:val="22"/>
        </w:rPr>
      </w:pPr>
      <w:r w:rsidRPr="0038293B">
        <w:rPr>
          <w:rFonts w:ascii="Bookman Old Style" w:hAnsi="Bookman Old Style"/>
          <w:sz w:val="22"/>
        </w:rPr>
        <w:t>(они умрут через несколько недель, но это временно)</w:t>
      </w:r>
    </w:p>
    <w:p w:rsidR="008E3C74" w:rsidRPr="0038293B" w:rsidRDefault="008E3C74" w:rsidP="008E3C74">
      <w:pPr>
        <w:spacing w:line="320" w:lineRule="exact"/>
        <w:jc w:val="left"/>
        <w:rPr>
          <w:rFonts w:ascii="Bookman Old Style" w:hAnsi="Bookman Old Style"/>
          <w:sz w:val="22"/>
        </w:rPr>
      </w:pPr>
      <w:r w:rsidRPr="0038293B">
        <w:rPr>
          <w:rFonts w:ascii="Bookman Old Style" w:hAnsi="Bookman Old Style"/>
          <w:sz w:val="22"/>
        </w:rPr>
        <w:t>ни бабочки, порхающей над жёлтыми одуванчиками,</w:t>
      </w:r>
    </w:p>
    <w:p w:rsidR="008E3C74" w:rsidRPr="0038293B" w:rsidRDefault="008E3C74" w:rsidP="008E3C74">
      <w:pPr>
        <w:spacing w:line="320" w:lineRule="exact"/>
        <w:jc w:val="left"/>
        <w:rPr>
          <w:rFonts w:ascii="Bookman Old Style" w:hAnsi="Bookman Old Style"/>
          <w:sz w:val="22"/>
        </w:rPr>
      </w:pPr>
      <w:r w:rsidRPr="0038293B">
        <w:rPr>
          <w:rFonts w:ascii="Bookman Old Style" w:hAnsi="Bookman Old Style"/>
          <w:sz w:val="22"/>
        </w:rPr>
        <w:t>(она умрёт через несколько дней, но это временно),</w:t>
      </w:r>
    </w:p>
    <w:p w:rsidR="008E3C74" w:rsidRPr="0038293B" w:rsidRDefault="008E3C74" w:rsidP="008E3C74">
      <w:pPr>
        <w:spacing w:line="320" w:lineRule="exact"/>
        <w:jc w:val="left"/>
        <w:rPr>
          <w:rFonts w:ascii="Bookman Old Style" w:hAnsi="Bookman Old Style"/>
          <w:sz w:val="22"/>
        </w:rPr>
      </w:pPr>
      <w:r w:rsidRPr="0038293B">
        <w:rPr>
          <w:rFonts w:ascii="Bookman Old Style" w:hAnsi="Bookman Old Style"/>
          <w:sz w:val="22"/>
        </w:rPr>
        <w:t>ни ветра, колышущего листья берёз,</w:t>
      </w:r>
    </w:p>
    <w:p w:rsidR="008E3C74" w:rsidRPr="0038293B" w:rsidRDefault="008E3C74" w:rsidP="008E3C74">
      <w:pPr>
        <w:spacing w:line="320" w:lineRule="exact"/>
        <w:jc w:val="left"/>
        <w:rPr>
          <w:rFonts w:ascii="Bookman Old Style" w:hAnsi="Bookman Old Style"/>
          <w:sz w:val="22"/>
        </w:rPr>
      </w:pPr>
      <w:r w:rsidRPr="0038293B">
        <w:rPr>
          <w:rFonts w:ascii="Bookman Old Style" w:hAnsi="Bookman Old Style"/>
          <w:sz w:val="22"/>
        </w:rPr>
        <w:t>(он умрёт через несколько часов, но это временно),</w:t>
      </w:r>
    </w:p>
    <w:p w:rsidR="008E3C74" w:rsidRPr="0038293B" w:rsidRDefault="008E3C74" w:rsidP="008E3C74">
      <w:pPr>
        <w:spacing w:line="320" w:lineRule="exact"/>
        <w:jc w:val="left"/>
        <w:rPr>
          <w:rFonts w:ascii="Bookman Old Style" w:hAnsi="Bookman Old Style"/>
          <w:sz w:val="22"/>
        </w:rPr>
      </w:pPr>
      <w:r w:rsidRPr="0038293B">
        <w:rPr>
          <w:rFonts w:ascii="Bookman Old Style" w:hAnsi="Bookman Old Style"/>
          <w:sz w:val="22"/>
        </w:rPr>
        <w:t>ни облака белого в синем небе над берёзами,</w:t>
      </w:r>
    </w:p>
    <w:p w:rsidR="008E3C74" w:rsidRPr="0038293B" w:rsidRDefault="008E3C74" w:rsidP="008E3C74">
      <w:pPr>
        <w:spacing w:line="320" w:lineRule="exact"/>
        <w:jc w:val="left"/>
        <w:rPr>
          <w:rFonts w:ascii="Bookman Old Style" w:hAnsi="Bookman Old Style"/>
          <w:sz w:val="22"/>
        </w:rPr>
      </w:pPr>
      <w:r w:rsidRPr="0038293B">
        <w:rPr>
          <w:rFonts w:ascii="Bookman Old Style" w:hAnsi="Bookman Old Style"/>
          <w:sz w:val="22"/>
        </w:rPr>
        <w:t>(оно умрёт через несколько минут, но это временно),</w:t>
      </w:r>
    </w:p>
    <w:p w:rsidR="008E3C74" w:rsidRPr="0038293B" w:rsidRDefault="008E3C74" w:rsidP="008E3C74">
      <w:pPr>
        <w:spacing w:line="320" w:lineRule="exact"/>
        <w:jc w:val="left"/>
        <w:rPr>
          <w:rFonts w:ascii="Bookman Old Style" w:hAnsi="Bookman Old Style"/>
          <w:sz w:val="22"/>
        </w:rPr>
      </w:pPr>
      <w:r w:rsidRPr="0038293B">
        <w:rPr>
          <w:rFonts w:ascii="Bookman Old Style" w:hAnsi="Bookman Old Style"/>
          <w:sz w:val="22"/>
        </w:rPr>
        <w:t>ни солнечного зайчика на стене, проскользнувшего мимо облака,</w:t>
      </w:r>
    </w:p>
    <w:p w:rsidR="008E3C74" w:rsidRDefault="008E3C74" w:rsidP="008E3C74">
      <w:pPr>
        <w:spacing w:line="320" w:lineRule="exact"/>
        <w:jc w:val="left"/>
        <w:rPr>
          <w:rFonts w:ascii="Bookman Old Style" w:hAnsi="Bookman Old Style"/>
          <w:sz w:val="22"/>
        </w:rPr>
      </w:pPr>
      <w:r w:rsidRPr="0038293B">
        <w:rPr>
          <w:rFonts w:ascii="Bookman Old Style" w:hAnsi="Bookman Old Style"/>
          <w:sz w:val="22"/>
        </w:rPr>
        <w:t>(он умрёт через несколько секунд, но это временно).</w:t>
      </w:r>
    </w:p>
    <w:p w:rsidR="008E3C74" w:rsidRDefault="008E3C74" w:rsidP="008E3C74">
      <w:pPr>
        <w:spacing w:line="320" w:lineRule="exact"/>
        <w:jc w:val="left"/>
        <w:rPr>
          <w:rFonts w:ascii="Bookman Old Style" w:hAnsi="Bookman Old Style"/>
          <w:sz w:val="22"/>
        </w:rPr>
      </w:pPr>
    </w:p>
    <w:p w:rsidR="008E3C74" w:rsidRPr="0038293B" w:rsidRDefault="008E3C74" w:rsidP="008E3C74">
      <w:pPr>
        <w:spacing w:line="320" w:lineRule="exact"/>
        <w:jc w:val="left"/>
        <w:rPr>
          <w:rFonts w:ascii="Bookman Old Style" w:hAnsi="Bookman Old Style"/>
          <w:sz w:val="22"/>
        </w:rPr>
      </w:pPr>
      <w:r w:rsidRPr="0038293B">
        <w:rPr>
          <w:rFonts w:ascii="Bookman Old Style" w:hAnsi="Bookman Old Style"/>
          <w:sz w:val="22"/>
        </w:rPr>
        <w:t>Но тогда, через пять, ну пусть пятнадцать миллиардов лет</w:t>
      </w:r>
    </w:p>
    <w:p w:rsidR="008E3C74" w:rsidRPr="0038293B" w:rsidRDefault="008E3C74" w:rsidP="008E3C74">
      <w:pPr>
        <w:spacing w:line="320" w:lineRule="exact"/>
        <w:jc w:val="left"/>
        <w:rPr>
          <w:rFonts w:ascii="Bookman Old Style" w:hAnsi="Bookman Old Style"/>
          <w:sz w:val="22"/>
        </w:rPr>
      </w:pPr>
      <w:r w:rsidRPr="0038293B">
        <w:rPr>
          <w:rFonts w:ascii="Bookman Old Style" w:hAnsi="Bookman Old Style"/>
          <w:sz w:val="22"/>
        </w:rPr>
        <w:t>ничего не будет:</w:t>
      </w:r>
    </w:p>
    <w:p w:rsidR="008E3C74" w:rsidRPr="0038293B" w:rsidRDefault="008E3C74" w:rsidP="008E3C74">
      <w:pPr>
        <w:spacing w:line="320" w:lineRule="exact"/>
        <w:jc w:val="left"/>
        <w:rPr>
          <w:rFonts w:ascii="Bookman Old Style" w:hAnsi="Bookman Old Style"/>
          <w:sz w:val="22"/>
        </w:rPr>
      </w:pPr>
      <w:r w:rsidRPr="0038293B">
        <w:rPr>
          <w:rFonts w:ascii="Bookman Old Style" w:hAnsi="Bookman Old Style"/>
          <w:sz w:val="22"/>
        </w:rPr>
        <w:t>ни стихов, ни песен,</w:t>
      </w:r>
    </w:p>
    <w:p w:rsidR="008E3C74" w:rsidRPr="0038293B" w:rsidRDefault="008E3C74" w:rsidP="008E3C74">
      <w:pPr>
        <w:spacing w:line="320" w:lineRule="exact"/>
        <w:jc w:val="left"/>
        <w:rPr>
          <w:rFonts w:ascii="Bookman Old Style" w:hAnsi="Bookman Old Style"/>
          <w:sz w:val="22"/>
        </w:rPr>
      </w:pPr>
      <w:r w:rsidRPr="0038293B">
        <w:rPr>
          <w:rFonts w:ascii="Bookman Old Style" w:hAnsi="Bookman Old Style"/>
          <w:sz w:val="22"/>
        </w:rPr>
        <w:t>ни любви, ни слёз,</w:t>
      </w:r>
    </w:p>
    <w:p w:rsidR="008E3C74" w:rsidRPr="0038293B" w:rsidRDefault="008E3C74" w:rsidP="008E3C74">
      <w:pPr>
        <w:spacing w:line="320" w:lineRule="exact"/>
        <w:jc w:val="left"/>
        <w:rPr>
          <w:rFonts w:ascii="Bookman Old Style" w:hAnsi="Bookman Old Style"/>
          <w:sz w:val="22"/>
        </w:rPr>
      </w:pPr>
      <w:r w:rsidRPr="0038293B">
        <w:rPr>
          <w:rFonts w:ascii="Bookman Old Style" w:hAnsi="Bookman Old Style"/>
          <w:sz w:val="22"/>
        </w:rPr>
        <w:t>ни сынов человеческих,</w:t>
      </w:r>
    </w:p>
    <w:p w:rsidR="008E3C74" w:rsidRPr="0038293B" w:rsidRDefault="008E3C74" w:rsidP="008E3C74">
      <w:pPr>
        <w:spacing w:line="320" w:lineRule="exact"/>
        <w:jc w:val="left"/>
        <w:rPr>
          <w:rFonts w:ascii="Bookman Old Style" w:hAnsi="Bookman Old Style"/>
          <w:sz w:val="22"/>
        </w:rPr>
      </w:pPr>
      <w:r w:rsidRPr="0038293B">
        <w:rPr>
          <w:rFonts w:ascii="Bookman Old Style" w:hAnsi="Bookman Old Style"/>
          <w:sz w:val="22"/>
        </w:rPr>
        <w:t>ни иных сынов.</w:t>
      </w:r>
    </w:p>
    <w:p w:rsidR="008E3C74" w:rsidRPr="0038293B" w:rsidRDefault="008E3C74" w:rsidP="008E3C74">
      <w:pPr>
        <w:spacing w:line="320" w:lineRule="exact"/>
        <w:jc w:val="left"/>
        <w:rPr>
          <w:rFonts w:ascii="Bookman Old Style" w:hAnsi="Bookman Old Style"/>
          <w:sz w:val="22"/>
        </w:rPr>
      </w:pPr>
    </w:p>
    <w:p w:rsidR="008E3C74" w:rsidRPr="0038293B" w:rsidRDefault="008E3C74" w:rsidP="008E3C74">
      <w:pPr>
        <w:spacing w:line="320" w:lineRule="exact"/>
        <w:jc w:val="left"/>
        <w:rPr>
          <w:rFonts w:ascii="Bookman Old Style" w:hAnsi="Bookman Old Style"/>
          <w:sz w:val="22"/>
        </w:rPr>
      </w:pPr>
      <w:r w:rsidRPr="0038293B">
        <w:rPr>
          <w:rFonts w:ascii="Bookman Old Style" w:hAnsi="Bookman Old Style"/>
          <w:sz w:val="22"/>
        </w:rPr>
        <w:t>Издалека</w:t>
      </w:r>
    </w:p>
    <w:p w:rsidR="008E3C74" w:rsidRPr="0038293B" w:rsidRDefault="008E3C74" w:rsidP="008E3C74">
      <w:pPr>
        <w:spacing w:line="320" w:lineRule="exact"/>
        <w:jc w:val="left"/>
        <w:rPr>
          <w:rFonts w:ascii="Bookman Old Style" w:hAnsi="Bookman Old Style"/>
          <w:sz w:val="22"/>
        </w:rPr>
      </w:pPr>
      <w:r w:rsidRPr="0038293B">
        <w:rPr>
          <w:rFonts w:ascii="Bookman Old Style" w:hAnsi="Bookman Old Style"/>
          <w:sz w:val="22"/>
        </w:rPr>
        <w:t>ученик философа посмотрит в космос и скажет:</w:t>
      </w:r>
    </w:p>
    <w:p w:rsidR="008E3C74" w:rsidRPr="0038293B" w:rsidRDefault="008E3C74" w:rsidP="008E3C74">
      <w:pPr>
        <w:spacing w:line="320" w:lineRule="exact"/>
        <w:jc w:val="left"/>
        <w:rPr>
          <w:rFonts w:ascii="Bookman Old Style" w:hAnsi="Bookman Old Style"/>
          <w:sz w:val="22"/>
        </w:rPr>
      </w:pPr>
      <w:r w:rsidRPr="0038293B">
        <w:rPr>
          <w:rFonts w:ascii="Bookman Old Style" w:hAnsi="Bookman Old Style"/>
          <w:sz w:val="22"/>
        </w:rPr>
        <w:t>«Этой звезды уже нет».</w:t>
      </w:r>
    </w:p>
    <w:p w:rsidR="008E3C74" w:rsidRPr="0038293B" w:rsidRDefault="008E3C74" w:rsidP="008E3C74">
      <w:pPr>
        <w:spacing w:line="320" w:lineRule="exact"/>
        <w:jc w:val="left"/>
        <w:rPr>
          <w:rFonts w:ascii="Bookman Old Style" w:hAnsi="Bookman Old Style"/>
          <w:sz w:val="22"/>
        </w:rPr>
      </w:pPr>
    </w:p>
    <w:p w:rsidR="008E3C74" w:rsidRPr="0038293B" w:rsidRDefault="008E3C74" w:rsidP="008E3C74">
      <w:pPr>
        <w:spacing w:line="320" w:lineRule="exact"/>
        <w:jc w:val="left"/>
        <w:rPr>
          <w:rFonts w:ascii="Bookman Old Style" w:hAnsi="Bookman Old Style"/>
          <w:sz w:val="22"/>
        </w:rPr>
      </w:pPr>
      <w:r w:rsidRPr="0038293B">
        <w:rPr>
          <w:rFonts w:ascii="Bookman Old Style" w:hAnsi="Bookman Old Style"/>
          <w:sz w:val="22"/>
        </w:rPr>
        <w:t>«Ты опять совершаешь всё ту же ошибку, —</w:t>
      </w:r>
    </w:p>
    <w:p w:rsidR="008E3C74" w:rsidRPr="0038293B" w:rsidRDefault="008E3C74" w:rsidP="008E3C74">
      <w:pPr>
        <w:spacing w:line="320" w:lineRule="exact"/>
        <w:jc w:val="left"/>
        <w:rPr>
          <w:rFonts w:ascii="Bookman Old Style" w:hAnsi="Bookman Old Style"/>
          <w:sz w:val="22"/>
        </w:rPr>
      </w:pPr>
      <w:r w:rsidRPr="0038293B">
        <w:rPr>
          <w:rFonts w:ascii="Bookman Old Style" w:hAnsi="Bookman Old Style"/>
          <w:sz w:val="22"/>
        </w:rPr>
        <w:t>наставит его учитель, —</w:t>
      </w:r>
    </w:p>
    <w:p w:rsidR="008E3C74" w:rsidRPr="0038293B" w:rsidRDefault="008E3C74" w:rsidP="008E3C74">
      <w:pPr>
        <w:spacing w:line="320" w:lineRule="exact"/>
        <w:jc w:val="left"/>
        <w:rPr>
          <w:rFonts w:ascii="Bookman Old Style" w:hAnsi="Bookman Old Style"/>
          <w:sz w:val="22"/>
        </w:rPr>
      </w:pPr>
      <w:r w:rsidRPr="0038293B">
        <w:rPr>
          <w:rFonts w:ascii="Bookman Old Style" w:hAnsi="Bookman Old Style"/>
          <w:sz w:val="22"/>
        </w:rPr>
        <w:t>мыслишь во времени».</w:t>
      </w:r>
    </w:p>
    <w:p w:rsidR="008E3C74" w:rsidRPr="0038293B" w:rsidRDefault="008E3C74" w:rsidP="008E3C74">
      <w:pPr>
        <w:spacing w:line="320" w:lineRule="exact"/>
        <w:jc w:val="left"/>
        <w:rPr>
          <w:rFonts w:ascii="Bookman Old Style" w:hAnsi="Bookman Old Style"/>
          <w:sz w:val="22"/>
        </w:rPr>
      </w:pPr>
    </w:p>
    <w:p w:rsidR="008E3C74" w:rsidRPr="0038293B" w:rsidRDefault="008E3C74" w:rsidP="008E3C74">
      <w:pPr>
        <w:spacing w:line="320" w:lineRule="exact"/>
        <w:jc w:val="left"/>
        <w:rPr>
          <w:rFonts w:ascii="Bookman Old Style" w:hAnsi="Bookman Old Style"/>
          <w:sz w:val="22"/>
        </w:rPr>
      </w:pPr>
      <w:r w:rsidRPr="0038293B">
        <w:rPr>
          <w:rFonts w:ascii="Bookman Old Style" w:hAnsi="Bookman Old Style"/>
          <w:sz w:val="22"/>
        </w:rPr>
        <w:t>Ученик,</w:t>
      </w:r>
    </w:p>
    <w:p w:rsidR="008E3C74" w:rsidRPr="0038293B" w:rsidRDefault="008E3C74" w:rsidP="008E3C74">
      <w:pPr>
        <w:spacing w:line="320" w:lineRule="exact"/>
        <w:jc w:val="left"/>
        <w:rPr>
          <w:rFonts w:ascii="Bookman Old Style" w:hAnsi="Bookman Old Style"/>
          <w:sz w:val="22"/>
        </w:rPr>
      </w:pPr>
      <w:r w:rsidRPr="0038293B">
        <w:rPr>
          <w:rFonts w:ascii="Bookman Old Style" w:hAnsi="Bookman Old Style"/>
          <w:sz w:val="22"/>
        </w:rPr>
        <w:t>устыдившись,</w:t>
      </w:r>
    </w:p>
    <w:p w:rsidR="008E3C74" w:rsidRPr="0038293B" w:rsidRDefault="008E3C74" w:rsidP="008E3C74">
      <w:pPr>
        <w:spacing w:line="320" w:lineRule="exact"/>
        <w:jc w:val="left"/>
        <w:rPr>
          <w:rFonts w:ascii="Bookman Old Style" w:eastAsia="SimSun" w:hAnsi="Bookman Old Style" w:cs="MS Gothic"/>
          <w:sz w:val="22"/>
        </w:rPr>
      </w:pPr>
      <w:r w:rsidRPr="0038293B">
        <w:rPr>
          <w:rFonts w:ascii="Bookman Old Style" w:hAnsi="Bookman Old Style"/>
          <w:sz w:val="22"/>
        </w:rPr>
        <w:t>дематериализуется.</w:t>
      </w:r>
    </w:p>
    <w:p w:rsidR="008E3C74" w:rsidRPr="0038293B" w:rsidRDefault="008E3C74" w:rsidP="008E3C74">
      <w:pPr>
        <w:spacing w:line="320" w:lineRule="exact"/>
        <w:jc w:val="right"/>
        <w:rPr>
          <w:rFonts w:ascii="Bookman Old Style" w:hAnsi="Bookman Old Style"/>
          <w:sz w:val="20"/>
        </w:rPr>
      </w:pPr>
    </w:p>
    <w:p w:rsidR="008E3C74" w:rsidRPr="0038293B" w:rsidRDefault="008E3C74" w:rsidP="008E3C74">
      <w:pPr>
        <w:spacing w:line="240" w:lineRule="exact"/>
        <w:jc w:val="right"/>
        <w:rPr>
          <w:rFonts w:ascii="Bookman Old Style" w:hAnsi="Bookman Old Style"/>
          <w:sz w:val="20"/>
        </w:rPr>
      </w:pPr>
      <w:r w:rsidRPr="0038293B">
        <w:rPr>
          <w:rFonts w:ascii="Bookman Old Style" w:hAnsi="Bookman Old Style"/>
          <w:sz w:val="20"/>
        </w:rPr>
        <w:t>21 мая 2024</w:t>
      </w:r>
    </w:p>
    <w:p w:rsidR="008E3C74" w:rsidRPr="0038293B" w:rsidRDefault="008E3C74" w:rsidP="008E3C74">
      <w:pPr>
        <w:spacing w:line="280" w:lineRule="exact"/>
        <w:jc w:val="left"/>
        <w:rPr>
          <w:rFonts w:ascii="Bookman Old Style" w:hAnsi="Bookman Old Style"/>
          <w:sz w:val="22"/>
        </w:rPr>
      </w:pPr>
      <w:r w:rsidRPr="0038293B">
        <w:rPr>
          <w:rFonts w:ascii="Bookman Old Style" w:hAnsi="Bookman Old Style"/>
          <w:sz w:val="22"/>
        </w:rPr>
        <w:br w:type="page"/>
      </w:r>
    </w:p>
    <w:p w:rsidR="008E3C74" w:rsidRPr="0038293B" w:rsidRDefault="008E3C74" w:rsidP="008E3C74">
      <w:pPr>
        <w:pStyle w:val="af3"/>
        <w:numPr>
          <w:ilvl w:val="0"/>
          <w:numId w:val="2"/>
        </w:numPr>
        <w:spacing w:line="320" w:lineRule="exact"/>
        <w:ind w:left="1208" w:hanging="357"/>
        <w:jc w:val="left"/>
        <w:outlineLvl w:val="1"/>
        <w:rPr>
          <w:rFonts w:ascii="SimSun" w:eastAsia="SimSun" w:hAnsi="SimSun" w:cs="Bookman Old Style"/>
          <w:b/>
          <w:sz w:val="22"/>
        </w:rPr>
      </w:pPr>
      <w:bookmarkStart w:id="4598" w:name="_Toc167530860"/>
      <w:bookmarkStart w:id="4599" w:name="_Toc219208674"/>
      <w:bookmarkStart w:id="4600" w:name="_Toc219289648"/>
      <w:bookmarkStart w:id="4601" w:name="_Toc219308192"/>
      <w:bookmarkStart w:id="4602" w:name="_Toc221803062"/>
      <w:r w:rsidRPr="0038293B">
        <w:rPr>
          <w:rFonts w:ascii="SimSun" w:eastAsia="SimSun" w:hAnsi="SimSun" w:hint="eastAsia"/>
          <w:b/>
          <w:szCs w:val="24"/>
        </w:rPr>
        <w:lastRenderedPageBreak/>
        <w:t>时间</w:t>
      </w:r>
      <w:bookmarkEnd w:id="4598"/>
      <w:bookmarkEnd w:id="4599"/>
      <w:bookmarkEnd w:id="4600"/>
      <w:bookmarkEnd w:id="4601"/>
      <w:bookmarkEnd w:id="4602"/>
    </w:p>
    <w:p w:rsidR="008E3C74" w:rsidRPr="0038293B" w:rsidRDefault="008E3C74" w:rsidP="008E3C74">
      <w:pPr>
        <w:spacing w:line="320" w:lineRule="exact"/>
        <w:ind w:left="851"/>
        <w:jc w:val="left"/>
        <w:rPr>
          <w:rFonts w:ascii="SimSun" w:eastAsia="SimSun" w:hAnsi="SimSun" w:cs="Bookman Old Style"/>
          <w:sz w:val="22"/>
        </w:rPr>
      </w:pPr>
    </w:p>
    <w:p w:rsidR="008E3C74" w:rsidRPr="0038293B" w:rsidRDefault="008E3C74" w:rsidP="008E3C74">
      <w:pPr>
        <w:spacing w:line="320" w:lineRule="exact"/>
        <w:ind w:left="851"/>
        <w:jc w:val="left"/>
        <w:rPr>
          <w:rFonts w:ascii="SimSun" w:eastAsia="SimSun" w:hAnsi="SimSun" w:cs="Bookman Old Style"/>
          <w:sz w:val="22"/>
        </w:rPr>
      </w:pPr>
      <w:r w:rsidRPr="0038293B">
        <w:rPr>
          <w:rFonts w:ascii="SimSun" w:eastAsia="SimSun" w:hAnsi="SimSun" w:cs="Bookman Old Style" w:hint="eastAsia"/>
          <w:sz w:val="22"/>
        </w:rPr>
        <w:t>再过五年，诺, 再过十五年</w:t>
      </w:r>
    </w:p>
    <w:p w:rsidR="008E3C74" w:rsidRPr="0038293B" w:rsidRDefault="008E3C74" w:rsidP="008E3C74">
      <w:pPr>
        <w:spacing w:line="320" w:lineRule="exact"/>
        <w:ind w:left="851"/>
        <w:jc w:val="left"/>
        <w:rPr>
          <w:rFonts w:ascii="SimSun" w:eastAsia="SimSun" w:hAnsi="SimSun" w:cs="Bookman Old Style"/>
          <w:sz w:val="22"/>
        </w:rPr>
      </w:pPr>
      <w:r w:rsidRPr="0038293B">
        <w:rPr>
          <w:rFonts w:ascii="SimSun" w:eastAsia="SimSun" w:hAnsi="SimSun" w:cs="Bookman Old Style" w:hint="eastAsia"/>
          <w:sz w:val="22"/>
        </w:rPr>
        <w:t>我将会消失。</w:t>
      </w:r>
    </w:p>
    <w:p w:rsidR="008E3C74" w:rsidRPr="0038293B" w:rsidRDefault="008E3C74" w:rsidP="008E3C74">
      <w:pPr>
        <w:spacing w:line="320" w:lineRule="exact"/>
        <w:ind w:left="851"/>
        <w:jc w:val="left"/>
        <w:rPr>
          <w:rFonts w:ascii="SimSun" w:eastAsia="SimSun" w:hAnsi="SimSun" w:cs="Bookman Old Style"/>
          <w:sz w:val="22"/>
        </w:rPr>
      </w:pPr>
    </w:p>
    <w:p w:rsidR="008E3C74" w:rsidRPr="0038293B" w:rsidRDefault="008E3C74" w:rsidP="008E3C74">
      <w:pPr>
        <w:spacing w:line="320" w:lineRule="exact"/>
        <w:ind w:left="851"/>
        <w:jc w:val="left"/>
        <w:rPr>
          <w:rFonts w:ascii="SimSun" w:eastAsia="SimSun" w:hAnsi="SimSun" w:cs="Bookman Old Style"/>
          <w:sz w:val="22"/>
        </w:rPr>
      </w:pPr>
      <w:r w:rsidRPr="0038293B">
        <w:rPr>
          <w:rFonts w:ascii="SimSun" w:eastAsia="SimSun" w:hAnsi="SimSun" w:cs="Bookman Old Style" w:hint="eastAsia"/>
          <w:sz w:val="22"/>
        </w:rPr>
        <w:t xml:space="preserve">再过50亿年，诺, </w:t>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sidRPr="0038293B">
        <w:rPr>
          <w:rFonts w:ascii="SimSun" w:eastAsia="SimSun" w:hAnsi="SimSun" w:cs="Bookman Old Style" w:hint="eastAsia"/>
          <w:sz w:val="22"/>
        </w:rPr>
        <w:t>再过15亿年</w:t>
      </w:r>
    </w:p>
    <w:p w:rsidR="008E3C74" w:rsidRPr="0038293B" w:rsidRDefault="008E3C74" w:rsidP="008E3C74">
      <w:pPr>
        <w:spacing w:line="320" w:lineRule="exact"/>
        <w:ind w:left="851"/>
        <w:jc w:val="left"/>
        <w:rPr>
          <w:rFonts w:ascii="SimSun" w:eastAsia="SimSun" w:hAnsi="SimSun" w:cs="Bookman Old Style"/>
          <w:sz w:val="22"/>
        </w:rPr>
      </w:pPr>
      <w:r w:rsidRPr="0038293B">
        <w:rPr>
          <w:rFonts w:ascii="SimSun" w:eastAsia="SimSun" w:hAnsi="SimSun" w:cs="Bookman Old Style" w:hint="eastAsia"/>
          <w:sz w:val="22"/>
        </w:rPr>
        <w:t>一切都不复存在：</w:t>
      </w:r>
    </w:p>
    <w:p w:rsidR="008E3C74" w:rsidRPr="0038293B" w:rsidRDefault="008E3C74" w:rsidP="008E3C74">
      <w:pPr>
        <w:spacing w:line="320" w:lineRule="exact"/>
        <w:ind w:left="851"/>
        <w:jc w:val="left"/>
        <w:rPr>
          <w:rFonts w:ascii="SimSun" w:eastAsia="SimSun" w:hAnsi="SimSun" w:cs="Bookman Old Style"/>
          <w:sz w:val="22"/>
        </w:rPr>
      </w:pPr>
      <w:r w:rsidRPr="0038293B">
        <w:rPr>
          <w:rFonts w:ascii="SimSun" w:eastAsia="SimSun" w:hAnsi="SimSun" w:cs="Bookman Old Style" w:hint="eastAsia"/>
          <w:sz w:val="22"/>
        </w:rPr>
        <w:t>篱笆后边的白桦将会消失，</w:t>
      </w:r>
    </w:p>
    <w:p w:rsidR="008E3C74" w:rsidRPr="0038293B" w:rsidRDefault="008E3C74" w:rsidP="008E3C74">
      <w:pPr>
        <w:spacing w:line="320" w:lineRule="exact"/>
        <w:ind w:left="851"/>
        <w:jc w:val="left"/>
        <w:rPr>
          <w:rFonts w:ascii="SimSun" w:eastAsia="SimSun" w:hAnsi="SimSun" w:cs="Bookman Old Style"/>
          <w:sz w:val="22"/>
        </w:rPr>
      </w:pPr>
      <w:r w:rsidRPr="0038293B">
        <w:rPr>
          <w:rFonts w:ascii="SimSun" w:eastAsia="SimSun" w:hAnsi="SimSun" w:cs="Bookman Old Style" w:hint="eastAsia"/>
          <w:sz w:val="22"/>
        </w:rPr>
        <w:t>（白桦几年后就会死亡，</w:t>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sidRPr="0038293B">
        <w:rPr>
          <w:rFonts w:ascii="SimSun" w:eastAsia="SimSun" w:hAnsi="SimSun" w:cs="Bookman Old Style" w:hint="eastAsia"/>
          <w:sz w:val="22"/>
        </w:rPr>
        <w:t>但这只是暂时的消失），</w:t>
      </w:r>
    </w:p>
    <w:p w:rsidR="008E3C74" w:rsidRPr="0038293B" w:rsidRDefault="008E3C74" w:rsidP="008E3C74">
      <w:pPr>
        <w:spacing w:line="320" w:lineRule="exact"/>
        <w:ind w:left="851"/>
        <w:jc w:val="left"/>
        <w:rPr>
          <w:rFonts w:ascii="SimSun" w:eastAsia="SimSun" w:hAnsi="SimSun" w:cs="Bookman Old Style"/>
          <w:sz w:val="22"/>
        </w:rPr>
      </w:pPr>
      <w:r w:rsidRPr="0038293B">
        <w:rPr>
          <w:rFonts w:ascii="SimSun" w:eastAsia="SimSun" w:hAnsi="SimSun" w:cs="Bookman Old Style" w:hint="eastAsia"/>
          <w:sz w:val="22"/>
        </w:rPr>
        <w:t>靠近篱笆的青草将会消失，</w:t>
      </w:r>
    </w:p>
    <w:p w:rsidR="008E3C74" w:rsidRPr="0038293B" w:rsidRDefault="008E3C74" w:rsidP="008E3C74">
      <w:pPr>
        <w:spacing w:line="320" w:lineRule="exact"/>
        <w:ind w:left="851"/>
        <w:jc w:val="left"/>
        <w:rPr>
          <w:rFonts w:ascii="SimSun" w:eastAsia="SimSun" w:hAnsi="SimSun" w:cs="Bookman Old Style"/>
          <w:sz w:val="22"/>
        </w:rPr>
      </w:pPr>
      <w:r w:rsidRPr="0038293B">
        <w:rPr>
          <w:rFonts w:ascii="SimSun" w:eastAsia="SimSun" w:hAnsi="SimSun" w:cs="Bookman Old Style" w:hint="eastAsia"/>
          <w:sz w:val="22"/>
        </w:rPr>
        <w:t>（青草会在几个月内死亡，</w:t>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sidRPr="0038293B">
        <w:rPr>
          <w:rFonts w:ascii="SimSun" w:eastAsia="SimSun" w:hAnsi="SimSun" w:cs="Bookman Old Style" w:hint="eastAsia"/>
          <w:sz w:val="22"/>
        </w:rPr>
        <w:t>但这只是暂时的消失），</w:t>
      </w:r>
    </w:p>
    <w:p w:rsidR="008E3C74" w:rsidRPr="0038293B" w:rsidRDefault="008E3C74" w:rsidP="008E3C74">
      <w:pPr>
        <w:spacing w:line="320" w:lineRule="exact"/>
        <w:ind w:left="851"/>
        <w:jc w:val="left"/>
        <w:rPr>
          <w:rFonts w:ascii="SimSun" w:eastAsia="SimSun" w:hAnsi="SimSun" w:cs="Bookman Old Style"/>
          <w:sz w:val="22"/>
        </w:rPr>
      </w:pPr>
      <w:r w:rsidRPr="0038293B">
        <w:rPr>
          <w:rFonts w:ascii="SimSun" w:eastAsia="SimSun" w:hAnsi="SimSun" w:cs="Bookman Old Style" w:hint="eastAsia"/>
          <w:sz w:val="22"/>
        </w:rPr>
        <w:t>青草中的黄色蒲公英将会消失，</w:t>
      </w:r>
    </w:p>
    <w:p w:rsidR="008E3C74" w:rsidRPr="0038293B" w:rsidRDefault="008E3C74" w:rsidP="008E3C74">
      <w:pPr>
        <w:spacing w:line="320" w:lineRule="exact"/>
        <w:ind w:left="851"/>
        <w:jc w:val="left"/>
        <w:rPr>
          <w:rFonts w:ascii="SimSun" w:eastAsia="SimSun" w:hAnsi="SimSun" w:cs="Bookman Old Style"/>
          <w:sz w:val="22"/>
        </w:rPr>
      </w:pPr>
      <w:r w:rsidRPr="0038293B">
        <w:rPr>
          <w:rFonts w:ascii="SimSun" w:eastAsia="SimSun" w:hAnsi="SimSun" w:cs="Bookman Old Style" w:hint="eastAsia"/>
          <w:sz w:val="22"/>
        </w:rPr>
        <w:t>（蒲公英将在几周内死亡，</w:t>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sidRPr="0038293B">
        <w:rPr>
          <w:rFonts w:ascii="SimSun" w:eastAsia="SimSun" w:hAnsi="SimSun" w:cs="Bookman Old Style" w:hint="eastAsia"/>
          <w:sz w:val="22"/>
        </w:rPr>
        <w:t>但这是暂时的消失），</w:t>
      </w:r>
    </w:p>
    <w:p w:rsidR="008E3C74" w:rsidRPr="0038293B" w:rsidRDefault="008E3C74" w:rsidP="008E3C74">
      <w:pPr>
        <w:spacing w:line="320" w:lineRule="exact"/>
        <w:ind w:left="851"/>
        <w:jc w:val="left"/>
        <w:rPr>
          <w:rFonts w:ascii="SimSun" w:eastAsia="SimSun" w:hAnsi="SimSun" w:cs="Bookman Old Style"/>
          <w:sz w:val="22"/>
        </w:rPr>
      </w:pPr>
      <w:r w:rsidRPr="0038293B">
        <w:rPr>
          <w:rFonts w:ascii="SimSun" w:eastAsia="SimSun" w:hAnsi="SimSun" w:cs="Bookman Old Style" w:hint="eastAsia"/>
          <w:sz w:val="22"/>
        </w:rPr>
        <w:t>围绕黄色蒲公英飞舞的蝴蝶将会消失，</w:t>
      </w:r>
    </w:p>
    <w:p w:rsidR="008E3C74" w:rsidRPr="0038293B" w:rsidRDefault="008E3C74" w:rsidP="008E3C74">
      <w:pPr>
        <w:spacing w:line="320" w:lineRule="exact"/>
        <w:ind w:left="851"/>
        <w:jc w:val="left"/>
        <w:rPr>
          <w:rFonts w:ascii="SimSun" w:eastAsia="SimSun" w:hAnsi="SimSun" w:cs="Bookman Old Style"/>
          <w:sz w:val="22"/>
        </w:rPr>
      </w:pPr>
      <w:r w:rsidRPr="0038293B">
        <w:rPr>
          <w:rFonts w:ascii="SimSun" w:eastAsia="SimSun" w:hAnsi="SimSun" w:cs="Bookman Old Style" w:hint="eastAsia"/>
          <w:sz w:val="22"/>
        </w:rPr>
        <w:t>（蝴蝶会在几天内死亡，</w:t>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sidRPr="0038293B">
        <w:rPr>
          <w:rFonts w:ascii="SimSun" w:eastAsia="SimSun" w:hAnsi="SimSun" w:cs="Bookman Old Style" w:hint="eastAsia"/>
          <w:sz w:val="22"/>
        </w:rPr>
        <w:t>但这只是暂时的消失），</w:t>
      </w:r>
    </w:p>
    <w:p w:rsidR="008E3C74" w:rsidRPr="0038293B" w:rsidRDefault="008E3C74" w:rsidP="008E3C74">
      <w:pPr>
        <w:spacing w:line="320" w:lineRule="exact"/>
        <w:ind w:left="851"/>
        <w:jc w:val="left"/>
        <w:rPr>
          <w:rFonts w:ascii="SimSun" w:eastAsia="SimSun" w:hAnsi="SimSun" w:cs="Bookman Old Style"/>
          <w:sz w:val="22"/>
        </w:rPr>
      </w:pPr>
      <w:r w:rsidRPr="0038293B">
        <w:rPr>
          <w:rFonts w:ascii="SimSun" w:eastAsia="SimSun" w:hAnsi="SimSun" w:cs="Bookman Old Style" w:hint="eastAsia"/>
          <w:sz w:val="22"/>
        </w:rPr>
        <w:t>吹拂白桦叶子摇晃的风将会消失，</w:t>
      </w:r>
    </w:p>
    <w:p w:rsidR="008E3C74" w:rsidRPr="0038293B" w:rsidRDefault="008E3C74" w:rsidP="008E3C74">
      <w:pPr>
        <w:spacing w:line="320" w:lineRule="exact"/>
        <w:ind w:left="851"/>
        <w:jc w:val="left"/>
        <w:rPr>
          <w:rFonts w:ascii="SimSun" w:eastAsia="SimSun" w:hAnsi="SimSun" w:cs="Bookman Old Style"/>
          <w:sz w:val="22"/>
        </w:rPr>
      </w:pPr>
      <w:r w:rsidRPr="0038293B">
        <w:rPr>
          <w:rFonts w:ascii="SimSun" w:eastAsia="SimSun" w:hAnsi="SimSun" w:cs="Bookman Old Style" w:hint="eastAsia"/>
          <w:sz w:val="22"/>
        </w:rPr>
        <w:t>（风会在几个小时内死亡，</w:t>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sidRPr="0038293B">
        <w:rPr>
          <w:rFonts w:ascii="SimSun" w:eastAsia="SimSun" w:hAnsi="SimSun" w:cs="Bookman Old Style" w:hint="eastAsia"/>
          <w:sz w:val="22"/>
        </w:rPr>
        <w:t>但这只是暂时的消失），</w:t>
      </w:r>
    </w:p>
    <w:p w:rsidR="008E3C74" w:rsidRPr="0038293B" w:rsidRDefault="008E3C74" w:rsidP="008E3C74">
      <w:pPr>
        <w:spacing w:line="320" w:lineRule="exact"/>
        <w:ind w:left="851"/>
        <w:jc w:val="left"/>
        <w:rPr>
          <w:rFonts w:ascii="SimSun" w:eastAsia="SimSun" w:hAnsi="SimSun" w:cs="Bookman Old Style"/>
          <w:sz w:val="22"/>
        </w:rPr>
      </w:pPr>
      <w:r w:rsidRPr="0038293B">
        <w:rPr>
          <w:rFonts w:ascii="SimSun" w:eastAsia="SimSun" w:hAnsi="SimSun" w:cs="Bookman Old Style" w:hint="eastAsia"/>
          <w:sz w:val="22"/>
        </w:rPr>
        <w:t>白桦上空蓝天中的白云将会消失，</w:t>
      </w:r>
    </w:p>
    <w:p w:rsidR="008E3C74" w:rsidRPr="0038293B" w:rsidRDefault="008E3C74" w:rsidP="008E3C74">
      <w:pPr>
        <w:spacing w:line="320" w:lineRule="exact"/>
        <w:ind w:left="851"/>
        <w:jc w:val="left"/>
        <w:rPr>
          <w:rFonts w:ascii="SimSun" w:eastAsia="SimSun" w:hAnsi="SimSun" w:cs="Bookman Old Style"/>
          <w:sz w:val="22"/>
        </w:rPr>
      </w:pPr>
      <w:r w:rsidRPr="0038293B">
        <w:rPr>
          <w:rFonts w:ascii="SimSun" w:eastAsia="SimSun" w:hAnsi="SimSun" w:cs="Bookman Old Style" w:hint="eastAsia"/>
          <w:sz w:val="22"/>
        </w:rPr>
        <w:t>（云会在几分钟内死亡，</w:t>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sidRPr="0038293B">
        <w:rPr>
          <w:rFonts w:ascii="SimSun" w:eastAsia="SimSun" w:hAnsi="SimSun" w:cs="Bookman Old Style" w:hint="eastAsia"/>
          <w:sz w:val="22"/>
        </w:rPr>
        <w:t>但只是暂时的消失），</w:t>
      </w:r>
    </w:p>
    <w:p w:rsidR="008E3C74" w:rsidRPr="0038293B" w:rsidRDefault="008E3C74" w:rsidP="008E3C74">
      <w:pPr>
        <w:spacing w:line="320" w:lineRule="exact"/>
        <w:ind w:left="851"/>
        <w:jc w:val="left"/>
        <w:rPr>
          <w:rFonts w:ascii="SimSun" w:eastAsia="SimSun" w:hAnsi="SimSun" w:cs="Bookman Old Style"/>
          <w:sz w:val="22"/>
        </w:rPr>
      </w:pPr>
      <w:r w:rsidRPr="0038293B">
        <w:rPr>
          <w:rFonts w:ascii="SimSun" w:eastAsia="SimSun" w:hAnsi="SimSun" w:cs="Bookman Old Style" w:hint="eastAsia"/>
          <w:sz w:val="22"/>
        </w:rPr>
        <w:t>穿过云层在墙上闪烁的太阳光斑将会消失，</w:t>
      </w:r>
    </w:p>
    <w:p w:rsidR="008E3C74" w:rsidRDefault="008E3C74" w:rsidP="008E3C74">
      <w:pPr>
        <w:spacing w:line="320" w:lineRule="exact"/>
        <w:ind w:left="851"/>
        <w:jc w:val="left"/>
        <w:rPr>
          <w:rFonts w:asciiTheme="minorHAnsi" w:eastAsia="SimSun" w:hAnsiTheme="minorHAnsi" w:cs="Bookman Old Style"/>
          <w:sz w:val="22"/>
        </w:rPr>
      </w:pPr>
      <w:r w:rsidRPr="0038293B">
        <w:rPr>
          <w:rFonts w:ascii="SimSun" w:eastAsia="SimSun" w:hAnsi="SimSun" w:cs="Bookman Old Style" w:hint="eastAsia"/>
          <w:sz w:val="22"/>
        </w:rPr>
        <w:t>（光斑将在几秒钟内死亡，</w:t>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sidRPr="0038293B">
        <w:rPr>
          <w:rFonts w:ascii="SimSun" w:eastAsia="SimSun" w:hAnsi="SimSun" w:cs="Bookman Old Style" w:hint="eastAsia"/>
          <w:sz w:val="22"/>
        </w:rPr>
        <w:t>但这是暂时的消失）。</w:t>
      </w:r>
    </w:p>
    <w:p w:rsidR="008E3C74" w:rsidRPr="0038293B" w:rsidRDefault="008E3C74" w:rsidP="008E3C74">
      <w:pPr>
        <w:spacing w:line="320" w:lineRule="exact"/>
        <w:jc w:val="left"/>
        <w:rPr>
          <w:rFonts w:ascii="Bookman Old Style" w:hAnsi="Bookman Old Style"/>
          <w:sz w:val="22"/>
        </w:rPr>
      </w:pPr>
    </w:p>
    <w:p w:rsidR="008E3C74" w:rsidRPr="0038293B" w:rsidRDefault="008E3C74" w:rsidP="008E3C74">
      <w:pPr>
        <w:spacing w:line="320" w:lineRule="exact"/>
        <w:ind w:left="851"/>
        <w:jc w:val="left"/>
        <w:rPr>
          <w:rFonts w:ascii="SimSun" w:eastAsia="SimSun" w:hAnsi="SimSun" w:cs="Bookman Old Style"/>
          <w:sz w:val="22"/>
        </w:rPr>
      </w:pPr>
      <w:r w:rsidRPr="0038293B">
        <w:rPr>
          <w:rFonts w:ascii="SimSun" w:eastAsia="SimSun" w:hAnsi="SimSun" w:cs="Bookman Old Style" w:hint="eastAsia"/>
          <w:sz w:val="22"/>
        </w:rPr>
        <w:t>再过五年，诺，再过150亿年，</w:t>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Pr>
          <w:rFonts w:asciiTheme="minorHAnsi" w:eastAsia="SimSun" w:hAnsiTheme="minorHAnsi" w:cs="Bookman Old Style"/>
          <w:sz w:val="22"/>
        </w:rPr>
        <w:tab/>
      </w:r>
      <w:r w:rsidRPr="0038293B">
        <w:rPr>
          <w:rFonts w:ascii="SimSun" w:eastAsia="SimSun" w:hAnsi="SimSun" w:cs="Bookman Old Style" w:hint="eastAsia"/>
          <w:sz w:val="22"/>
        </w:rPr>
        <w:t>到那时</w:t>
      </w:r>
    </w:p>
    <w:p w:rsidR="008E3C74" w:rsidRPr="0038293B" w:rsidRDefault="008E3C74" w:rsidP="008E3C74">
      <w:pPr>
        <w:spacing w:line="320" w:lineRule="exact"/>
        <w:ind w:left="851"/>
        <w:jc w:val="left"/>
        <w:rPr>
          <w:rFonts w:ascii="SimSun" w:eastAsia="SimSun" w:hAnsi="SimSun" w:cs="Bookman Old Style"/>
          <w:sz w:val="22"/>
        </w:rPr>
      </w:pPr>
      <w:r w:rsidRPr="0038293B">
        <w:rPr>
          <w:rFonts w:ascii="SimSun" w:eastAsia="SimSun" w:hAnsi="SimSun" w:cs="Bookman Old Style" w:hint="eastAsia"/>
          <w:sz w:val="22"/>
        </w:rPr>
        <w:t>一切都将消失：</w:t>
      </w:r>
    </w:p>
    <w:p w:rsidR="008E3C74" w:rsidRPr="0038293B" w:rsidRDefault="008E3C74" w:rsidP="008E3C74">
      <w:pPr>
        <w:spacing w:line="320" w:lineRule="exact"/>
        <w:ind w:left="851"/>
        <w:jc w:val="left"/>
        <w:rPr>
          <w:rFonts w:ascii="SimSun" w:eastAsia="SimSun" w:hAnsi="SimSun" w:cs="Bookman Old Style"/>
          <w:sz w:val="22"/>
        </w:rPr>
      </w:pPr>
      <w:r w:rsidRPr="0038293B">
        <w:rPr>
          <w:rFonts w:ascii="SimSun" w:eastAsia="SimSun" w:hAnsi="SimSun" w:cs="Bookman Old Style" w:hint="eastAsia"/>
          <w:sz w:val="22"/>
        </w:rPr>
        <w:t>没有诗，没有歌曲，</w:t>
      </w:r>
    </w:p>
    <w:p w:rsidR="008E3C74" w:rsidRPr="0038293B" w:rsidRDefault="008E3C74" w:rsidP="008E3C74">
      <w:pPr>
        <w:spacing w:line="320" w:lineRule="exact"/>
        <w:ind w:left="851"/>
        <w:jc w:val="left"/>
        <w:rPr>
          <w:rFonts w:ascii="SimSun" w:eastAsia="SimSun" w:hAnsi="SimSun" w:cs="Bookman Old Style"/>
          <w:sz w:val="22"/>
        </w:rPr>
      </w:pPr>
      <w:r w:rsidRPr="0038293B">
        <w:rPr>
          <w:rFonts w:ascii="SimSun" w:eastAsia="SimSun" w:hAnsi="SimSun" w:cs="Bookman Old Style" w:hint="eastAsia"/>
          <w:sz w:val="22"/>
        </w:rPr>
        <w:t>没有爱，没有泪滴，</w:t>
      </w:r>
    </w:p>
    <w:p w:rsidR="008E3C74" w:rsidRPr="0038293B" w:rsidRDefault="008E3C74" w:rsidP="008E3C74">
      <w:pPr>
        <w:spacing w:line="320" w:lineRule="exact"/>
        <w:ind w:left="851"/>
        <w:jc w:val="left"/>
        <w:rPr>
          <w:rFonts w:ascii="SimSun" w:eastAsia="SimSun" w:hAnsi="SimSun" w:cs="Bookman Old Style"/>
          <w:sz w:val="22"/>
        </w:rPr>
      </w:pPr>
      <w:r w:rsidRPr="0038293B">
        <w:rPr>
          <w:rFonts w:ascii="SimSun" w:eastAsia="SimSun" w:hAnsi="SimSun" w:cs="Bookman Old Style" w:hint="eastAsia"/>
          <w:sz w:val="22"/>
        </w:rPr>
        <w:t>没有人的子孙后代，</w:t>
      </w:r>
    </w:p>
    <w:p w:rsidR="008E3C74" w:rsidRPr="0038293B" w:rsidRDefault="008E3C74" w:rsidP="008E3C74">
      <w:pPr>
        <w:spacing w:line="320" w:lineRule="exact"/>
        <w:ind w:left="851"/>
        <w:jc w:val="left"/>
        <w:rPr>
          <w:rFonts w:ascii="SimSun" w:eastAsia="SimSun" w:hAnsi="SimSun" w:cs="Bookman Old Style"/>
          <w:sz w:val="22"/>
        </w:rPr>
      </w:pPr>
      <w:r w:rsidRPr="0038293B">
        <w:rPr>
          <w:rFonts w:ascii="SimSun" w:eastAsia="SimSun" w:hAnsi="SimSun" w:cs="Bookman Old Style" w:hint="eastAsia"/>
          <w:sz w:val="22"/>
        </w:rPr>
        <w:t>外星人的后裔也将绝迹。</w:t>
      </w:r>
    </w:p>
    <w:p w:rsidR="008E3C74" w:rsidRPr="0038293B" w:rsidRDefault="008E3C74" w:rsidP="008E3C74">
      <w:pPr>
        <w:spacing w:line="320" w:lineRule="exact"/>
        <w:ind w:left="851"/>
        <w:jc w:val="left"/>
        <w:rPr>
          <w:rFonts w:ascii="SimSun" w:eastAsia="SimSun" w:hAnsi="SimSun" w:cs="Bookman Old Style"/>
          <w:sz w:val="22"/>
        </w:rPr>
      </w:pPr>
    </w:p>
    <w:p w:rsidR="008E3C74" w:rsidRPr="0038293B" w:rsidRDefault="008E3C74" w:rsidP="008E3C74">
      <w:pPr>
        <w:spacing w:line="320" w:lineRule="exact"/>
        <w:ind w:left="851"/>
        <w:jc w:val="left"/>
        <w:rPr>
          <w:rFonts w:ascii="SimSun" w:eastAsia="SimSun" w:hAnsi="SimSun" w:cs="Bookman Old Style"/>
          <w:sz w:val="22"/>
        </w:rPr>
      </w:pPr>
      <w:r w:rsidRPr="0038293B">
        <w:rPr>
          <w:rFonts w:ascii="SimSun" w:eastAsia="SimSun" w:hAnsi="SimSun" w:cs="Bookman Old Style" w:hint="eastAsia"/>
          <w:sz w:val="22"/>
        </w:rPr>
        <w:t>哲学家的弟子</w:t>
      </w:r>
    </w:p>
    <w:p w:rsidR="008E3C74" w:rsidRPr="0038293B" w:rsidRDefault="008E3C74" w:rsidP="008E3C74">
      <w:pPr>
        <w:spacing w:line="320" w:lineRule="exact"/>
        <w:ind w:left="851"/>
        <w:jc w:val="left"/>
        <w:rPr>
          <w:rFonts w:ascii="SimSun" w:eastAsia="SimSun" w:hAnsi="SimSun" w:cs="Bookman Old Style"/>
          <w:sz w:val="22"/>
        </w:rPr>
      </w:pPr>
      <w:r w:rsidRPr="0038293B">
        <w:rPr>
          <w:rFonts w:ascii="SimSun" w:eastAsia="SimSun" w:hAnsi="SimSun" w:cs="Bookman Old Style" w:hint="eastAsia"/>
          <w:sz w:val="22"/>
        </w:rPr>
        <w:t>从迢迢远方</w:t>
      </w:r>
    </w:p>
    <w:p w:rsidR="008E3C74" w:rsidRPr="0038293B" w:rsidRDefault="008E3C74" w:rsidP="008E3C74">
      <w:pPr>
        <w:spacing w:line="320" w:lineRule="exact"/>
        <w:ind w:left="851"/>
        <w:jc w:val="left"/>
        <w:rPr>
          <w:rFonts w:ascii="SimSun" w:eastAsia="SimSun" w:hAnsi="SimSun" w:cs="Bookman Old Style"/>
          <w:sz w:val="22"/>
        </w:rPr>
      </w:pPr>
      <w:r w:rsidRPr="0038293B">
        <w:rPr>
          <w:rFonts w:ascii="SimSun" w:eastAsia="SimSun" w:hAnsi="SimSun" w:cs="Bookman Old Style" w:hint="eastAsia"/>
          <w:sz w:val="22"/>
        </w:rPr>
        <w:t>张望宇宙或许会说：</w:t>
      </w:r>
    </w:p>
    <w:p w:rsidR="008E3C74" w:rsidRPr="0038293B" w:rsidRDefault="008E3C74" w:rsidP="008E3C74">
      <w:pPr>
        <w:spacing w:line="320" w:lineRule="exact"/>
        <w:ind w:left="851"/>
        <w:jc w:val="left"/>
        <w:rPr>
          <w:rFonts w:ascii="SimSun" w:eastAsia="SimSun" w:hAnsi="SimSun" w:cs="Bookman Old Style"/>
          <w:sz w:val="22"/>
        </w:rPr>
      </w:pPr>
      <w:r w:rsidRPr="0038293B">
        <w:rPr>
          <w:rFonts w:ascii="SimSun" w:eastAsia="SimSun" w:hAnsi="SimSun" w:cs="Bookman Old Style" w:hint="eastAsia"/>
          <w:sz w:val="22"/>
        </w:rPr>
        <w:t>“那颗星已经消失。”</w:t>
      </w:r>
    </w:p>
    <w:p w:rsidR="008E3C74" w:rsidRPr="0038293B" w:rsidRDefault="008E3C74" w:rsidP="008E3C74">
      <w:pPr>
        <w:spacing w:line="320" w:lineRule="exact"/>
        <w:ind w:left="851"/>
        <w:jc w:val="left"/>
        <w:rPr>
          <w:rFonts w:ascii="SimSun" w:eastAsia="SimSun" w:hAnsi="SimSun"/>
          <w:sz w:val="22"/>
        </w:rPr>
      </w:pPr>
    </w:p>
    <w:p w:rsidR="008E3C74" w:rsidRPr="0038293B" w:rsidRDefault="008E3C74" w:rsidP="008E3C74">
      <w:pPr>
        <w:spacing w:line="320" w:lineRule="exact"/>
        <w:ind w:left="851"/>
        <w:jc w:val="left"/>
        <w:rPr>
          <w:rFonts w:ascii="SimSun" w:eastAsia="SimSun" w:hAnsi="SimSun" w:cs="Bookman Old Style"/>
          <w:sz w:val="22"/>
        </w:rPr>
      </w:pPr>
      <w:r w:rsidRPr="0038293B">
        <w:rPr>
          <w:rFonts w:ascii="SimSun" w:eastAsia="SimSun" w:hAnsi="SimSun" w:cs="Bookman Old Style" w:hint="eastAsia"/>
          <w:sz w:val="22"/>
        </w:rPr>
        <w:t>“你又犯了</w:t>
      </w:r>
    </w:p>
    <w:p w:rsidR="008E3C74" w:rsidRPr="0038293B" w:rsidRDefault="008E3C74" w:rsidP="008E3C74">
      <w:pPr>
        <w:spacing w:line="320" w:lineRule="exact"/>
        <w:ind w:left="851"/>
        <w:jc w:val="left"/>
        <w:rPr>
          <w:rFonts w:ascii="SimSun" w:eastAsia="SimSun" w:hAnsi="SimSun" w:cs="Bookman Old Style"/>
          <w:sz w:val="22"/>
        </w:rPr>
      </w:pPr>
      <w:r w:rsidRPr="0038293B">
        <w:rPr>
          <w:rFonts w:ascii="SimSun" w:eastAsia="SimSun" w:hAnsi="SimSun" w:cs="Bookman Old Style" w:hint="eastAsia"/>
          <w:sz w:val="22"/>
        </w:rPr>
        <w:t>同样的错误，”</w:t>
      </w:r>
    </w:p>
    <w:p w:rsidR="008E3C74" w:rsidRPr="0038293B" w:rsidRDefault="008E3C74" w:rsidP="008E3C74">
      <w:pPr>
        <w:spacing w:line="320" w:lineRule="exact"/>
        <w:ind w:left="851"/>
        <w:jc w:val="left"/>
        <w:rPr>
          <w:rFonts w:ascii="SimSun" w:eastAsia="SimSun" w:hAnsi="SimSun" w:cs="Bookman Old Style"/>
          <w:sz w:val="22"/>
        </w:rPr>
      </w:pPr>
      <w:r w:rsidRPr="0038293B">
        <w:rPr>
          <w:rFonts w:ascii="SimSun" w:eastAsia="SimSun" w:hAnsi="SimSun" w:cs="Bookman Old Style" w:hint="eastAsia"/>
          <w:sz w:val="22"/>
        </w:rPr>
        <w:t>师长教诲他说，</w:t>
      </w:r>
    </w:p>
    <w:p w:rsidR="008E3C74" w:rsidRPr="0038293B" w:rsidRDefault="008E3C74" w:rsidP="008E3C74">
      <w:pPr>
        <w:spacing w:line="320" w:lineRule="exact"/>
        <w:ind w:left="851"/>
        <w:jc w:val="left"/>
        <w:rPr>
          <w:rFonts w:ascii="SimSun" w:eastAsia="SimSun" w:hAnsi="SimSun" w:cs="Bookman Old Style"/>
          <w:sz w:val="22"/>
        </w:rPr>
      </w:pPr>
      <w:r w:rsidRPr="0038293B">
        <w:rPr>
          <w:rFonts w:ascii="SimSun" w:eastAsia="SimSun" w:hAnsi="SimSun" w:cs="Bookman Old Style" w:hint="eastAsia"/>
          <w:sz w:val="22"/>
        </w:rPr>
        <w:t>“要随时学会沉思”。</w:t>
      </w:r>
    </w:p>
    <w:p w:rsidR="008E3C74" w:rsidRPr="0038293B" w:rsidRDefault="008E3C74" w:rsidP="008E3C74">
      <w:pPr>
        <w:spacing w:line="320" w:lineRule="exact"/>
        <w:ind w:left="851"/>
        <w:jc w:val="left"/>
        <w:rPr>
          <w:rFonts w:ascii="SimSun" w:eastAsia="SimSun" w:hAnsi="SimSun" w:cs="Bookman Old Style"/>
          <w:sz w:val="22"/>
        </w:rPr>
      </w:pPr>
    </w:p>
    <w:p w:rsidR="008E3C74" w:rsidRPr="0038293B" w:rsidRDefault="008E3C74" w:rsidP="008E3C74">
      <w:pPr>
        <w:spacing w:line="320" w:lineRule="exact"/>
        <w:ind w:left="851"/>
        <w:jc w:val="left"/>
        <w:rPr>
          <w:rFonts w:ascii="SimSun" w:eastAsia="SimSun" w:hAnsi="SimSun" w:cs="Bookman Old Style"/>
          <w:sz w:val="22"/>
        </w:rPr>
      </w:pPr>
      <w:r w:rsidRPr="0038293B">
        <w:rPr>
          <w:rFonts w:ascii="SimSun" w:eastAsia="SimSun" w:hAnsi="SimSun" w:cs="Bookman Old Style" w:hint="eastAsia"/>
          <w:sz w:val="22"/>
        </w:rPr>
        <w:t>学生，</w:t>
      </w:r>
    </w:p>
    <w:p w:rsidR="008E3C74" w:rsidRPr="0038293B" w:rsidRDefault="008E3C74" w:rsidP="008E3C74">
      <w:pPr>
        <w:spacing w:line="320" w:lineRule="exact"/>
        <w:ind w:left="851"/>
        <w:jc w:val="left"/>
        <w:rPr>
          <w:rFonts w:ascii="SimSun" w:eastAsia="SimSun" w:hAnsi="SimSun" w:cs="Bookman Old Style"/>
          <w:sz w:val="22"/>
        </w:rPr>
      </w:pPr>
      <w:r w:rsidRPr="0038293B">
        <w:rPr>
          <w:rFonts w:ascii="SimSun" w:eastAsia="SimSun" w:hAnsi="SimSun" w:cs="Bookman Old Style" w:hint="eastAsia"/>
          <w:sz w:val="22"/>
        </w:rPr>
        <w:t>感到惭愧，</w:t>
      </w:r>
    </w:p>
    <w:p w:rsidR="008E3C74" w:rsidRPr="0038293B" w:rsidRDefault="008E3C74" w:rsidP="008E3C74">
      <w:pPr>
        <w:spacing w:line="320" w:lineRule="exact"/>
        <w:ind w:left="851"/>
        <w:jc w:val="left"/>
        <w:rPr>
          <w:rFonts w:ascii="SimSun" w:eastAsia="SimSun" w:hAnsi="SimSun" w:cs="Bookman Old Style"/>
          <w:sz w:val="22"/>
        </w:rPr>
      </w:pPr>
      <w:r w:rsidRPr="0038293B">
        <w:rPr>
          <w:rFonts w:ascii="SimSun" w:eastAsia="SimSun" w:hAnsi="SimSun" w:cs="Bookman Old Style" w:hint="eastAsia"/>
          <w:sz w:val="22"/>
        </w:rPr>
        <w:t>活生生变成了非物质。</w:t>
      </w:r>
    </w:p>
    <w:p w:rsidR="008E3C74" w:rsidRPr="0038293B" w:rsidRDefault="008E3C74" w:rsidP="008E3C74">
      <w:pPr>
        <w:spacing w:line="240" w:lineRule="exact"/>
        <w:ind w:left="851"/>
        <w:jc w:val="right"/>
        <w:rPr>
          <w:rFonts w:asciiTheme="minorHAnsi" w:eastAsia="SimSun" w:hAnsiTheme="minorHAnsi" w:cs="Bookman Old Style"/>
          <w:sz w:val="20"/>
        </w:rPr>
      </w:pPr>
    </w:p>
    <w:p w:rsidR="008E3C74" w:rsidRPr="0038293B" w:rsidRDefault="008E3C74" w:rsidP="008E3C74">
      <w:pPr>
        <w:spacing w:line="240" w:lineRule="exact"/>
        <w:ind w:left="851"/>
        <w:jc w:val="right"/>
        <w:rPr>
          <w:rFonts w:ascii="SimSun" w:eastAsia="SimSun" w:hAnsi="SimSun" w:cs="Bookman Old Style"/>
          <w:sz w:val="20"/>
        </w:rPr>
      </w:pPr>
      <w:smartTag w:uri="urn:schemas-microsoft-com:office:smarttags" w:element="chsdate">
        <w:smartTagPr>
          <w:attr w:name="IsROCDate" w:val="False"/>
          <w:attr w:name="IsLunarDate" w:val="False"/>
          <w:attr w:name="Day" w:val="21"/>
          <w:attr w:name="Month" w:val="5"/>
          <w:attr w:name="Year" w:val="2024"/>
        </w:smartTagPr>
        <w:r w:rsidRPr="0038293B">
          <w:rPr>
            <w:rFonts w:ascii="SimSun" w:eastAsia="SimSun" w:hAnsi="SimSun" w:cs="Bookman Old Style" w:hint="eastAsia"/>
            <w:sz w:val="20"/>
          </w:rPr>
          <w:t>2024年5月21日</w:t>
        </w:r>
      </w:smartTag>
    </w:p>
    <w:p w:rsidR="008E3C74" w:rsidRPr="0038293B" w:rsidRDefault="008E3C74" w:rsidP="008E3C74">
      <w:pPr>
        <w:spacing w:line="240" w:lineRule="exact"/>
        <w:ind w:left="851"/>
        <w:jc w:val="right"/>
        <w:rPr>
          <w:rFonts w:ascii="SimSun" w:eastAsia="SimSun" w:hAnsi="SimSun" w:cs="Bookman Old Style"/>
          <w:sz w:val="20"/>
        </w:rPr>
      </w:pPr>
      <w:r w:rsidRPr="0038293B">
        <w:rPr>
          <w:rFonts w:ascii="SimSun" w:eastAsia="SimSun" w:hAnsi="SimSun" w:cs="Bookman Old Style" w:hint="eastAsia"/>
          <w:sz w:val="20"/>
        </w:rPr>
        <w:t xml:space="preserve">      2024，5，24 谷羽译</w:t>
      </w:r>
    </w:p>
    <w:p w:rsidR="008E3C74" w:rsidRPr="0038293B" w:rsidRDefault="008E3C74" w:rsidP="008E3C74">
      <w:pPr>
        <w:spacing w:after="200" w:line="276" w:lineRule="auto"/>
        <w:jc w:val="left"/>
        <w:rPr>
          <w:rFonts w:ascii="Bookman Old Style" w:hAnsi="Bookman Old Style"/>
          <w:sz w:val="20"/>
        </w:rPr>
      </w:pPr>
      <w:r w:rsidRPr="0038293B">
        <w:rPr>
          <w:rFonts w:ascii="Bookman Old Style" w:hAnsi="Bookman Old Style"/>
          <w:sz w:val="20"/>
        </w:rPr>
        <w:br w:type="page"/>
      </w:r>
    </w:p>
    <w:p w:rsidR="008E3C74" w:rsidRPr="0038293B" w:rsidRDefault="008E3C74" w:rsidP="008E3C74">
      <w:pPr>
        <w:pStyle w:val="af3"/>
        <w:numPr>
          <w:ilvl w:val="0"/>
          <w:numId w:val="1"/>
        </w:numPr>
        <w:spacing w:line="320" w:lineRule="exact"/>
        <w:ind w:left="357" w:hanging="357"/>
        <w:jc w:val="left"/>
        <w:outlineLvl w:val="1"/>
        <w:rPr>
          <w:rFonts w:ascii="Bookman Old Style" w:hAnsi="Bookman Old Style"/>
          <w:b/>
        </w:rPr>
      </w:pPr>
      <w:bookmarkStart w:id="4603" w:name="_Toc167530861"/>
      <w:bookmarkStart w:id="4604" w:name="_Toc219208675"/>
      <w:bookmarkStart w:id="4605" w:name="_Toc219289649"/>
      <w:bookmarkStart w:id="4606" w:name="_Toc219308193"/>
      <w:bookmarkStart w:id="4607" w:name="_Toc221803063"/>
      <w:r w:rsidRPr="0038293B">
        <w:rPr>
          <w:rFonts w:ascii="Bookman Old Style" w:eastAsia="SimSun" w:hAnsi="Bookman Old Style" w:cs="MS Gothic"/>
          <w:b/>
        </w:rPr>
        <w:lastRenderedPageBreak/>
        <w:t>КРАТКАЯ ИСТОРИЯ НАШЕЙ ЭРЫ</w:t>
      </w:r>
      <w:bookmarkEnd w:id="4603"/>
      <w:bookmarkEnd w:id="4604"/>
      <w:bookmarkEnd w:id="4605"/>
      <w:bookmarkEnd w:id="4606"/>
      <w:bookmarkEnd w:id="4607"/>
    </w:p>
    <w:p w:rsidR="008E3C74" w:rsidRPr="0038293B" w:rsidRDefault="008E3C74" w:rsidP="008E3C74">
      <w:pPr>
        <w:spacing w:line="320" w:lineRule="exact"/>
        <w:jc w:val="left"/>
        <w:rPr>
          <w:rFonts w:ascii="Bookman Old Style" w:hAnsi="Bookman Old Style"/>
        </w:rPr>
      </w:pPr>
    </w:p>
    <w:p w:rsidR="008E3C74" w:rsidRPr="0038293B" w:rsidRDefault="008E3C74" w:rsidP="008E3C74">
      <w:pPr>
        <w:spacing w:line="320" w:lineRule="exact"/>
        <w:rPr>
          <w:rFonts w:ascii="Bookman Old Style" w:hAnsi="Bookman Old Style"/>
        </w:rPr>
      </w:pPr>
      <w:r w:rsidRPr="0038293B">
        <w:rPr>
          <w:rFonts w:ascii="Bookman Old Style" w:hAnsi="Bookman Old Style"/>
        </w:rPr>
        <w:t>1</w:t>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t>Всё было хорошо.</w:t>
      </w:r>
    </w:p>
    <w:p w:rsidR="008E3C74" w:rsidRPr="0038293B" w:rsidRDefault="008E3C74" w:rsidP="008E3C74">
      <w:pPr>
        <w:spacing w:line="320" w:lineRule="exact"/>
        <w:ind w:firstLine="680"/>
        <w:rPr>
          <w:rFonts w:ascii="Bookman Old Style" w:hAnsi="Bookman Old Style"/>
        </w:rPr>
      </w:pPr>
      <w:r w:rsidRPr="0038293B">
        <w:rPr>
          <w:rFonts w:ascii="Bookman Old Style" w:hAnsi="Bookman Old Style"/>
        </w:rPr>
        <w:t>Потом всех поубивали.</w:t>
      </w:r>
    </w:p>
    <w:p w:rsidR="008E3C74" w:rsidRPr="0038293B" w:rsidRDefault="008E3C74" w:rsidP="008E3C74">
      <w:pPr>
        <w:spacing w:line="320" w:lineRule="exact"/>
        <w:rPr>
          <w:rFonts w:ascii="Bookman Old Style" w:hAnsi="Bookman Old Style"/>
        </w:rPr>
      </w:pPr>
      <w:r w:rsidRPr="0038293B">
        <w:rPr>
          <w:rFonts w:ascii="Bookman Old Style" w:hAnsi="Bookman Old Style"/>
        </w:rPr>
        <w:t>2</w:t>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t>Потом опять всё было хорошо.</w:t>
      </w:r>
    </w:p>
    <w:p w:rsidR="008E3C74" w:rsidRPr="0038293B" w:rsidRDefault="008E3C74" w:rsidP="008E3C74">
      <w:pPr>
        <w:spacing w:line="320" w:lineRule="exact"/>
        <w:ind w:firstLine="680"/>
        <w:rPr>
          <w:rFonts w:ascii="Bookman Old Style" w:hAnsi="Bookman Old Style"/>
        </w:rPr>
      </w:pPr>
      <w:r w:rsidRPr="0038293B">
        <w:rPr>
          <w:rFonts w:ascii="Bookman Old Style" w:hAnsi="Bookman Old Style"/>
        </w:rPr>
        <w:t>Потом всех поубивали.</w:t>
      </w:r>
    </w:p>
    <w:p w:rsidR="008E3C74" w:rsidRPr="0038293B" w:rsidRDefault="008E3C74" w:rsidP="008E3C74">
      <w:pPr>
        <w:spacing w:line="320" w:lineRule="exact"/>
        <w:rPr>
          <w:rFonts w:ascii="Bookman Old Style" w:hAnsi="Bookman Old Style"/>
        </w:rPr>
      </w:pPr>
      <w:r w:rsidRPr="0038293B">
        <w:rPr>
          <w:rFonts w:ascii="Bookman Old Style" w:hAnsi="Bookman Old Style"/>
        </w:rPr>
        <w:t>3</w:t>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t>Потом опять всё было хорошо.</w:t>
      </w:r>
    </w:p>
    <w:p w:rsidR="008E3C74" w:rsidRPr="0038293B" w:rsidRDefault="008E3C74" w:rsidP="008E3C74">
      <w:pPr>
        <w:spacing w:line="320" w:lineRule="exact"/>
        <w:ind w:firstLine="680"/>
        <w:rPr>
          <w:rFonts w:ascii="Bookman Old Style" w:hAnsi="Bookman Old Style"/>
        </w:rPr>
      </w:pPr>
      <w:r w:rsidRPr="0038293B">
        <w:rPr>
          <w:rFonts w:ascii="Bookman Old Style" w:hAnsi="Bookman Old Style"/>
        </w:rPr>
        <w:t>Потом всех поубивали.</w:t>
      </w:r>
    </w:p>
    <w:p w:rsidR="008E3C74" w:rsidRPr="0038293B" w:rsidRDefault="008E3C74" w:rsidP="008E3C74">
      <w:pPr>
        <w:spacing w:line="320" w:lineRule="exact"/>
        <w:rPr>
          <w:rFonts w:ascii="Bookman Old Style" w:hAnsi="Bookman Old Style"/>
        </w:rPr>
      </w:pPr>
      <w:r w:rsidRPr="0038293B">
        <w:rPr>
          <w:rFonts w:ascii="Bookman Old Style" w:hAnsi="Bookman Old Style"/>
        </w:rPr>
        <w:t>4</w:t>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t>Потом опять всё было хорошо.</w:t>
      </w:r>
    </w:p>
    <w:p w:rsidR="008E3C74" w:rsidRPr="0038293B" w:rsidRDefault="008E3C74" w:rsidP="008E3C74">
      <w:pPr>
        <w:spacing w:line="320" w:lineRule="exact"/>
        <w:ind w:firstLine="680"/>
        <w:rPr>
          <w:rFonts w:ascii="Bookman Old Style" w:hAnsi="Bookman Old Style"/>
        </w:rPr>
      </w:pPr>
      <w:r w:rsidRPr="0038293B">
        <w:rPr>
          <w:rFonts w:ascii="Bookman Old Style" w:hAnsi="Bookman Old Style"/>
        </w:rPr>
        <w:t>Потом всех поубивали.</w:t>
      </w:r>
    </w:p>
    <w:p w:rsidR="008E3C74" w:rsidRPr="0038293B" w:rsidRDefault="008E3C74" w:rsidP="008E3C74">
      <w:pPr>
        <w:spacing w:line="320" w:lineRule="exact"/>
        <w:rPr>
          <w:rFonts w:ascii="Bookman Old Style" w:hAnsi="Bookman Old Style"/>
        </w:rPr>
      </w:pPr>
      <w:r w:rsidRPr="0038293B">
        <w:rPr>
          <w:rFonts w:ascii="Bookman Old Style" w:hAnsi="Bookman Old Style"/>
        </w:rPr>
        <w:t>5</w:t>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t>Потом опять всё было хорошо.</w:t>
      </w:r>
    </w:p>
    <w:p w:rsidR="008E3C74" w:rsidRPr="0038293B" w:rsidRDefault="008E3C74" w:rsidP="008E3C74">
      <w:pPr>
        <w:spacing w:line="320" w:lineRule="exact"/>
        <w:ind w:firstLine="680"/>
        <w:rPr>
          <w:rFonts w:ascii="Bookman Old Style" w:hAnsi="Bookman Old Style"/>
        </w:rPr>
      </w:pPr>
      <w:r w:rsidRPr="0038293B">
        <w:rPr>
          <w:rFonts w:ascii="Bookman Old Style" w:hAnsi="Bookman Old Style"/>
        </w:rPr>
        <w:t>Потом всех поубивали.</w:t>
      </w:r>
    </w:p>
    <w:p w:rsidR="008E3C74" w:rsidRPr="0038293B" w:rsidRDefault="008E3C74" w:rsidP="008E3C74">
      <w:pPr>
        <w:spacing w:line="320" w:lineRule="exact"/>
        <w:rPr>
          <w:rFonts w:ascii="Bookman Old Style" w:hAnsi="Bookman Old Style"/>
        </w:rPr>
      </w:pPr>
      <w:r w:rsidRPr="0038293B">
        <w:rPr>
          <w:rFonts w:ascii="Bookman Old Style" w:hAnsi="Bookman Old Style"/>
        </w:rPr>
        <w:t>6</w:t>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t>Потом опять всё было хорошо.</w:t>
      </w:r>
    </w:p>
    <w:p w:rsidR="008E3C74" w:rsidRPr="0038293B" w:rsidRDefault="008E3C74" w:rsidP="008E3C74">
      <w:pPr>
        <w:spacing w:line="320" w:lineRule="exact"/>
        <w:ind w:firstLine="680"/>
        <w:rPr>
          <w:rFonts w:ascii="Bookman Old Style" w:hAnsi="Bookman Old Style"/>
        </w:rPr>
      </w:pPr>
      <w:r w:rsidRPr="0038293B">
        <w:rPr>
          <w:rFonts w:ascii="Bookman Old Style" w:hAnsi="Bookman Old Style"/>
        </w:rPr>
        <w:t>Потом всех поубивали.</w:t>
      </w:r>
    </w:p>
    <w:p w:rsidR="008E3C74" w:rsidRPr="0038293B" w:rsidRDefault="008E3C74" w:rsidP="008E3C74">
      <w:pPr>
        <w:spacing w:line="320" w:lineRule="exact"/>
        <w:rPr>
          <w:rFonts w:ascii="Bookman Old Style" w:hAnsi="Bookman Old Style"/>
        </w:rPr>
      </w:pPr>
      <w:r w:rsidRPr="0038293B">
        <w:rPr>
          <w:rFonts w:ascii="Bookman Old Style" w:hAnsi="Bookman Old Style"/>
        </w:rPr>
        <w:t>7</w:t>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t>Потом опять всё было хорошо.</w:t>
      </w:r>
    </w:p>
    <w:p w:rsidR="008E3C74" w:rsidRPr="0038293B" w:rsidRDefault="008E3C74" w:rsidP="008E3C74">
      <w:pPr>
        <w:spacing w:line="320" w:lineRule="exact"/>
        <w:ind w:firstLine="680"/>
        <w:rPr>
          <w:rFonts w:ascii="Bookman Old Style" w:hAnsi="Bookman Old Style"/>
        </w:rPr>
      </w:pPr>
      <w:r w:rsidRPr="0038293B">
        <w:rPr>
          <w:rFonts w:ascii="Bookman Old Style" w:hAnsi="Bookman Old Style"/>
        </w:rPr>
        <w:t>Потом всех поубивали.</w:t>
      </w:r>
    </w:p>
    <w:p w:rsidR="008E3C74" w:rsidRPr="0038293B" w:rsidRDefault="008E3C74" w:rsidP="008E3C74">
      <w:pPr>
        <w:spacing w:line="320" w:lineRule="exact"/>
        <w:rPr>
          <w:rFonts w:ascii="Bookman Old Style" w:hAnsi="Bookman Old Style"/>
        </w:rPr>
      </w:pPr>
      <w:r w:rsidRPr="0038293B">
        <w:rPr>
          <w:rFonts w:ascii="Bookman Old Style" w:hAnsi="Bookman Old Style"/>
        </w:rPr>
        <w:t>8</w:t>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t>Потом опять всё было хорошо.</w:t>
      </w:r>
    </w:p>
    <w:p w:rsidR="008E3C74" w:rsidRPr="0038293B" w:rsidRDefault="008E3C74" w:rsidP="008E3C74">
      <w:pPr>
        <w:spacing w:line="320" w:lineRule="exact"/>
        <w:ind w:firstLine="680"/>
        <w:rPr>
          <w:rFonts w:ascii="Bookman Old Style" w:hAnsi="Bookman Old Style"/>
        </w:rPr>
      </w:pPr>
      <w:r w:rsidRPr="0038293B">
        <w:rPr>
          <w:rFonts w:ascii="Bookman Old Style" w:hAnsi="Bookman Old Style"/>
        </w:rPr>
        <w:t>Потом всех поубивали.</w:t>
      </w:r>
    </w:p>
    <w:p w:rsidR="008E3C74" w:rsidRPr="0038293B" w:rsidRDefault="008E3C74" w:rsidP="008E3C74">
      <w:pPr>
        <w:spacing w:line="320" w:lineRule="exact"/>
        <w:rPr>
          <w:rFonts w:ascii="Bookman Old Style" w:hAnsi="Bookman Old Style"/>
        </w:rPr>
      </w:pPr>
      <w:r w:rsidRPr="0038293B">
        <w:rPr>
          <w:rFonts w:ascii="Bookman Old Style" w:hAnsi="Bookman Old Style"/>
        </w:rPr>
        <w:t>9</w:t>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t>Потом опять всё было хорошо.</w:t>
      </w:r>
    </w:p>
    <w:p w:rsidR="008E3C74" w:rsidRPr="0038293B" w:rsidRDefault="008E3C74" w:rsidP="008E3C74">
      <w:pPr>
        <w:spacing w:line="320" w:lineRule="exact"/>
        <w:ind w:firstLine="680"/>
        <w:rPr>
          <w:rFonts w:ascii="Bookman Old Style" w:hAnsi="Bookman Old Style"/>
        </w:rPr>
      </w:pPr>
      <w:r w:rsidRPr="0038293B">
        <w:rPr>
          <w:rFonts w:ascii="Bookman Old Style" w:hAnsi="Bookman Old Style"/>
        </w:rPr>
        <w:t>Потом всех поубивали.</w:t>
      </w:r>
    </w:p>
    <w:p w:rsidR="008E3C74" w:rsidRPr="0038293B" w:rsidRDefault="008E3C74" w:rsidP="008E3C74">
      <w:pPr>
        <w:spacing w:line="320" w:lineRule="exact"/>
        <w:rPr>
          <w:rFonts w:ascii="Bookman Old Style" w:hAnsi="Bookman Old Style"/>
        </w:rPr>
      </w:pPr>
      <w:r w:rsidRPr="0038293B">
        <w:rPr>
          <w:rFonts w:ascii="Bookman Old Style" w:hAnsi="Bookman Old Style"/>
        </w:rPr>
        <w:t>10</w:t>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t>Потом опять всё было хорошо.</w:t>
      </w:r>
    </w:p>
    <w:p w:rsidR="008E3C74" w:rsidRPr="0038293B" w:rsidRDefault="008E3C74" w:rsidP="008E3C74">
      <w:pPr>
        <w:spacing w:line="320" w:lineRule="exact"/>
        <w:ind w:firstLine="680"/>
        <w:rPr>
          <w:rFonts w:ascii="Bookman Old Style" w:hAnsi="Bookman Old Style"/>
        </w:rPr>
      </w:pPr>
      <w:r w:rsidRPr="0038293B">
        <w:rPr>
          <w:rFonts w:ascii="Bookman Old Style" w:hAnsi="Bookman Old Style"/>
        </w:rPr>
        <w:t>Потом всех поубивали.</w:t>
      </w:r>
    </w:p>
    <w:p w:rsidR="008E3C74" w:rsidRPr="0038293B" w:rsidRDefault="008E3C74" w:rsidP="008E3C74">
      <w:pPr>
        <w:spacing w:line="320" w:lineRule="exact"/>
        <w:rPr>
          <w:rFonts w:ascii="Bookman Old Style" w:hAnsi="Bookman Old Style"/>
        </w:rPr>
      </w:pPr>
      <w:r w:rsidRPr="0038293B">
        <w:rPr>
          <w:rFonts w:ascii="Bookman Old Style" w:hAnsi="Bookman Old Style"/>
        </w:rPr>
        <w:t>11</w:t>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t>Потом опять всё было хорошо.</w:t>
      </w:r>
    </w:p>
    <w:p w:rsidR="008E3C74" w:rsidRPr="0038293B" w:rsidRDefault="008E3C74" w:rsidP="008E3C74">
      <w:pPr>
        <w:spacing w:line="320" w:lineRule="exact"/>
        <w:ind w:firstLine="680"/>
        <w:rPr>
          <w:rFonts w:ascii="Bookman Old Style" w:hAnsi="Bookman Old Style"/>
        </w:rPr>
      </w:pPr>
      <w:r w:rsidRPr="0038293B">
        <w:rPr>
          <w:rFonts w:ascii="Bookman Old Style" w:hAnsi="Bookman Old Style"/>
        </w:rPr>
        <w:t>Потом всех поубивали.</w:t>
      </w:r>
    </w:p>
    <w:p w:rsidR="008E3C74" w:rsidRPr="0038293B" w:rsidRDefault="008E3C74" w:rsidP="008E3C74">
      <w:pPr>
        <w:spacing w:line="320" w:lineRule="exact"/>
        <w:rPr>
          <w:rFonts w:ascii="Bookman Old Style" w:hAnsi="Bookman Old Style"/>
        </w:rPr>
      </w:pPr>
      <w:r w:rsidRPr="0038293B">
        <w:rPr>
          <w:rFonts w:ascii="Bookman Old Style" w:hAnsi="Bookman Old Style"/>
        </w:rPr>
        <w:t>12</w:t>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t>Потом опять всё было хорошо.</w:t>
      </w:r>
    </w:p>
    <w:p w:rsidR="008E3C74" w:rsidRPr="0038293B" w:rsidRDefault="008E3C74" w:rsidP="008E3C74">
      <w:pPr>
        <w:spacing w:line="320" w:lineRule="exact"/>
        <w:ind w:firstLine="680"/>
        <w:rPr>
          <w:rFonts w:ascii="Bookman Old Style" w:hAnsi="Bookman Old Style"/>
        </w:rPr>
      </w:pPr>
      <w:r w:rsidRPr="0038293B">
        <w:rPr>
          <w:rFonts w:ascii="Bookman Old Style" w:hAnsi="Bookman Old Style"/>
        </w:rPr>
        <w:t>Потом всех поубивали.</w:t>
      </w:r>
    </w:p>
    <w:p w:rsidR="008E3C74" w:rsidRPr="0038293B" w:rsidRDefault="008E3C74" w:rsidP="008E3C74">
      <w:pPr>
        <w:spacing w:line="320" w:lineRule="exact"/>
        <w:rPr>
          <w:rFonts w:ascii="Bookman Old Style" w:hAnsi="Bookman Old Style"/>
        </w:rPr>
      </w:pPr>
      <w:r w:rsidRPr="0038293B">
        <w:rPr>
          <w:rFonts w:ascii="Bookman Old Style" w:hAnsi="Bookman Old Style"/>
        </w:rPr>
        <w:t>13</w:t>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t>Потом опять всё было хорошо.</w:t>
      </w:r>
    </w:p>
    <w:p w:rsidR="008E3C74" w:rsidRPr="0038293B" w:rsidRDefault="008E3C74" w:rsidP="008E3C74">
      <w:pPr>
        <w:spacing w:line="320" w:lineRule="exact"/>
        <w:ind w:firstLine="680"/>
        <w:rPr>
          <w:rFonts w:ascii="Bookman Old Style" w:hAnsi="Bookman Old Style"/>
        </w:rPr>
      </w:pPr>
      <w:r w:rsidRPr="0038293B">
        <w:rPr>
          <w:rFonts w:ascii="Bookman Old Style" w:hAnsi="Bookman Old Style"/>
        </w:rPr>
        <w:t>Потом всех поубивали.</w:t>
      </w:r>
    </w:p>
    <w:p w:rsidR="008E3C74" w:rsidRPr="0038293B" w:rsidRDefault="008E3C74" w:rsidP="008E3C74">
      <w:pPr>
        <w:spacing w:line="320" w:lineRule="exact"/>
        <w:rPr>
          <w:rFonts w:ascii="Bookman Old Style" w:hAnsi="Bookman Old Style"/>
        </w:rPr>
      </w:pPr>
      <w:r w:rsidRPr="0038293B">
        <w:rPr>
          <w:rFonts w:ascii="Bookman Old Style" w:hAnsi="Bookman Old Style"/>
        </w:rPr>
        <w:t>14</w:t>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t>Потом опять всё было хорошо.</w:t>
      </w:r>
    </w:p>
    <w:p w:rsidR="008E3C74" w:rsidRPr="0038293B" w:rsidRDefault="008E3C74" w:rsidP="008E3C74">
      <w:pPr>
        <w:spacing w:line="320" w:lineRule="exact"/>
        <w:ind w:firstLine="680"/>
        <w:rPr>
          <w:rFonts w:ascii="Bookman Old Style" w:hAnsi="Bookman Old Style"/>
        </w:rPr>
      </w:pPr>
      <w:r w:rsidRPr="0038293B">
        <w:rPr>
          <w:rFonts w:ascii="Bookman Old Style" w:hAnsi="Bookman Old Style"/>
        </w:rPr>
        <w:t>Потом всех поубивали.</w:t>
      </w:r>
    </w:p>
    <w:p w:rsidR="008E3C74" w:rsidRPr="0038293B" w:rsidRDefault="008E3C74" w:rsidP="008E3C74">
      <w:pPr>
        <w:spacing w:line="320" w:lineRule="exact"/>
        <w:rPr>
          <w:rFonts w:ascii="Bookman Old Style" w:hAnsi="Bookman Old Style"/>
        </w:rPr>
      </w:pPr>
      <w:r w:rsidRPr="0038293B">
        <w:rPr>
          <w:rFonts w:ascii="Bookman Old Style" w:hAnsi="Bookman Old Style"/>
        </w:rPr>
        <w:t>15</w:t>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t>Потом опять всё было хорошо.</w:t>
      </w:r>
    </w:p>
    <w:p w:rsidR="008E3C74" w:rsidRPr="0038293B" w:rsidRDefault="008E3C74" w:rsidP="008E3C74">
      <w:pPr>
        <w:spacing w:line="320" w:lineRule="exact"/>
        <w:ind w:firstLine="680"/>
        <w:rPr>
          <w:rFonts w:ascii="Bookman Old Style" w:hAnsi="Bookman Old Style"/>
        </w:rPr>
      </w:pPr>
      <w:r w:rsidRPr="0038293B">
        <w:rPr>
          <w:rFonts w:ascii="Bookman Old Style" w:hAnsi="Bookman Old Style"/>
        </w:rPr>
        <w:t>Потом всех поубивали.</w:t>
      </w:r>
    </w:p>
    <w:p w:rsidR="008E3C74" w:rsidRPr="0038293B" w:rsidRDefault="008E3C74" w:rsidP="008E3C74">
      <w:pPr>
        <w:spacing w:line="320" w:lineRule="exact"/>
        <w:rPr>
          <w:rFonts w:ascii="Bookman Old Style" w:hAnsi="Bookman Old Style"/>
        </w:rPr>
      </w:pPr>
      <w:r w:rsidRPr="0038293B">
        <w:rPr>
          <w:rFonts w:ascii="Bookman Old Style" w:hAnsi="Bookman Old Style"/>
        </w:rPr>
        <w:t>16</w:t>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t>Потом опять всё было хорошо.</w:t>
      </w:r>
    </w:p>
    <w:p w:rsidR="008E3C74" w:rsidRPr="0038293B" w:rsidRDefault="008E3C74" w:rsidP="008E3C74">
      <w:pPr>
        <w:spacing w:line="320" w:lineRule="exact"/>
        <w:ind w:firstLine="680"/>
        <w:rPr>
          <w:rFonts w:ascii="Bookman Old Style" w:hAnsi="Bookman Old Style"/>
        </w:rPr>
      </w:pPr>
      <w:r w:rsidRPr="0038293B">
        <w:rPr>
          <w:rFonts w:ascii="Bookman Old Style" w:hAnsi="Bookman Old Style"/>
        </w:rPr>
        <w:t>Потом всех поубивали.</w:t>
      </w:r>
    </w:p>
    <w:p w:rsidR="008E3C74" w:rsidRPr="0038293B" w:rsidRDefault="008E3C74" w:rsidP="008E3C74">
      <w:pPr>
        <w:spacing w:line="320" w:lineRule="exact"/>
        <w:rPr>
          <w:rFonts w:ascii="Bookman Old Style" w:hAnsi="Bookman Old Style"/>
        </w:rPr>
      </w:pPr>
      <w:r w:rsidRPr="0038293B">
        <w:rPr>
          <w:rFonts w:ascii="Bookman Old Style" w:hAnsi="Bookman Old Style"/>
        </w:rPr>
        <w:t>17</w:t>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t>Потом опять всё было хорошо.</w:t>
      </w:r>
    </w:p>
    <w:p w:rsidR="008E3C74" w:rsidRPr="0038293B" w:rsidRDefault="008E3C74" w:rsidP="008E3C74">
      <w:pPr>
        <w:spacing w:line="320" w:lineRule="exact"/>
        <w:ind w:firstLine="680"/>
        <w:rPr>
          <w:rFonts w:ascii="Bookman Old Style" w:hAnsi="Bookman Old Style"/>
        </w:rPr>
      </w:pPr>
      <w:r w:rsidRPr="0038293B">
        <w:rPr>
          <w:rFonts w:ascii="Bookman Old Style" w:hAnsi="Bookman Old Style"/>
        </w:rPr>
        <w:t>Потом всех поубивали.</w:t>
      </w:r>
    </w:p>
    <w:p w:rsidR="008E3C74" w:rsidRPr="0038293B" w:rsidRDefault="008E3C74" w:rsidP="008E3C74">
      <w:pPr>
        <w:spacing w:line="320" w:lineRule="exact"/>
        <w:rPr>
          <w:rFonts w:ascii="Bookman Old Style" w:hAnsi="Bookman Old Style"/>
        </w:rPr>
      </w:pPr>
      <w:r w:rsidRPr="0038293B">
        <w:rPr>
          <w:rFonts w:ascii="Bookman Old Style" w:hAnsi="Bookman Old Style"/>
        </w:rPr>
        <w:t>18</w:t>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t>Потом опять всё было хорошо.</w:t>
      </w:r>
    </w:p>
    <w:p w:rsidR="008E3C74" w:rsidRPr="0038293B" w:rsidRDefault="008E3C74" w:rsidP="008E3C74">
      <w:pPr>
        <w:spacing w:line="320" w:lineRule="exact"/>
        <w:ind w:firstLine="680"/>
        <w:rPr>
          <w:rFonts w:ascii="Bookman Old Style" w:hAnsi="Bookman Old Style"/>
        </w:rPr>
      </w:pPr>
      <w:r w:rsidRPr="0038293B">
        <w:rPr>
          <w:rFonts w:ascii="Bookman Old Style" w:hAnsi="Bookman Old Style"/>
        </w:rPr>
        <w:t>Потом всех поубивали.</w:t>
      </w:r>
    </w:p>
    <w:p w:rsidR="008E3C74" w:rsidRPr="0038293B" w:rsidRDefault="008E3C74" w:rsidP="008E3C74">
      <w:pPr>
        <w:spacing w:line="320" w:lineRule="exact"/>
        <w:rPr>
          <w:rFonts w:ascii="Bookman Old Style" w:hAnsi="Bookman Old Style"/>
        </w:rPr>
      </w:pPr>
      <w:r w:rsidRPr="0038293B">
        <w:rPr>
          <w:rFonts w:ascii="Bookman Old Style" w:hAnsi="Bookman Old Style"/>
        </w:rPr>
        <w:t>19</w:t>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t>Потом опять всё было хорошо.</w:t>
      </w:r>
    </w:p>
    <w:p w:rsidR="008E3C74" w:rsidRPr="0038293B" w:rsidRDefault="008E3C74" w:rsidP="008E3C74">
      <w:pPr>
        <w:spacing w:line="320" w:lineRule="exact"/>
        <w:ind w:firstLine="680"/>
        <w:rPr>
          <w:rFonts w:ascii="Bookman Old Style" w:hAnsi="Bookman Old Style"/>
        </w:rPr>
      </w:pPr>
      <w:r w:rsidRPr="0038293B">
        <w:rPr>
          <w:rFonts w:ascii="Bookman Old Style" w:hAnsi="Bookman Old Style"/>
        </w:rPr>
        <w:t>Потом всех поубивали.</w:t>
      </w:r>
    </w:p>
    <w:p w:rsidR="008E3C74" w:rsidRPr="0038293B" w:rsidRDefault="008E3C74" w:rsidP="008E3C74">
      <w:pPr>
        <w:spacing w:line="320" w:lineRule="exact"/>
        <w:rPr>
          <w:rFonts w:ascii="Bookman Old Style" w:hAnsi="Bookman Old Style"/>
        </w:rPr>
      </w:pPr>
      <w:r w:rsidRPr="0038293B">
        <w:rPr>
          <w:rFonts w:ascii="Bookman Old Style" w:hAnsi="Bookman Old Style"/>
        </w:rPr>
        <w:t>20</w:t>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t>Потом опять всё было хорошо.</w:t>
      </w:r>
    </w:p>
    <w:p w:rsidR="008E3C74" w:rsidRPr="0038293B" w:rsidRDefault="008E3C74" w:rsidP="008E3C74">
      <w:pPr>
        <w:spacing w:line="320" w:lineRule="exact"/>
        <w:ind w:firstLine="680"/>
        <w:rPr>
          <w:rFonts w:ascii="Bookman Old Style" w:hAnsi="Bookman Old Style"/>
        </w:rPr>
      </w:pPr>
      <w:r w:rsidRPr="0038293B">
        <w:rPr>
          <w:rFonts w:ascii="Bookman Old Style" w:hAnsi="Bookman Old Style"/>
        </w:rPr>
        <w:t>Потом всех поубивали.</w:t>
      </w:r>
    </w:p>
    <w:p w:rsidR="008E3C74" w:rsidRPr="0038293B" w:rsidRDefault="008E3C74" w:rsidP="008E3C74">
      <w:pPr>
        <w:spacing w:line="320" w:lineRule="exact"/>
        <w:rPr>
          <w:rFonts w:ascii="Bookman Old Style" w:hAnsi="Bookman Old Style"/>
        </w:rPr>
      </w:pPr>
      <w:r w:rsidRPr="0038293B">
        <w:rPr>
          <w:rFonts w:ascii="Bookman Old Style" w:hAnsi="Bookman Old Style"/>
        </w:rPr>
        <w:t>21</w:t>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t xml:space="preserve">Потом наступил </w:t>
      </w:r>
      <w:r w:rsidRPr="0038293B">
        <w:rPr>
          <w:rFonts w:ascii="Bookman Old Style" w:hAnsi="Bookman Old Style"/>
          <w:lang w:val="en-US"/>
        </w:rPr>
        <w:t>XXI</w:t>
      </w:r>
      <w:r w:rsidRPr="0038293B">
        <w:rPr>
          <w:rFonts w:ascii="Bookman Old Style" w:hAnsi="Bookman Old Style"/>
        </w:rPr>
        <w:t xml:space="preserve"> век.</w:t>
      </w:r>
    </w:p>
    <w:p w:rsidR="008E3C74" w:rsidRPr="0038293B" w:rsidRDefault="008E3C74" w:rsidP="008E3C74">
      <w:pPr>
        <w:spacing w:line="240" w:lineRule="exact"/>
        <w:jc w:val="right"/>
        <w:rPr>
          <w:rFonts w:ascii="Bookman Old Style" w:hAnsi="Bookman Old Style"/>
          <w:sz w:val="20"/>
        </w:rPr>
      </w:pPr>
      <w:r w:rsidRPr="0038293B">
        <w:rPr>
          <w:rFonts w:ascii="Bookman Old Style" w:hAnsi="Bookman Old Style"/>
          <w:sz w:val="20"/>
        </w:rPr>
        <w:t>21 мая 2024</w:t>
      </w:r>
    </w:p>
    <w:p w:rsidR="008E3C74" w:rsidRPr="0038293B" w:rsidRDefault="008E3C74" w:rsidP="008E3C74">
      <w:pPr>
        <w:spacing w:after="200" w:line="276" w:lineRule="auto"/>
        <w:jc w:val="left"/>
        <w:rPr>
          <w:rFonts w:ascii="Bookman Old Style" w:hAnsi="Bookman Old Style"/>
        </w:rPr>
      </w:pPr>
      <w:r w:rsidRPr="0038293B">
        <w:rPr>
          <w:rFonts w:ascii="Bookman Old Style" w:hAnsi="Bookman Old Style"/>
        </w:rPr>
        <w:br w:type="page"/>
      </w:r>
    </w:p>
    <w:p w:rsidR="008E3C74" w:rsidRPr="0038293B" w:rsidRDefault="008E3C74" w:rsidP="008E3C74">
      <w:pPr>
        <w:pStyle w:val="af3"/>
        <w:numPr>
          <w:ilvl w:val="0"/>
          <w:numId w:val="2"/>
        </w:numPr>
        <w:spacing w:line="320" w:lineRule="exact"/>
        <w:ind w:left="1208" w:hanging="357"/>
        <w:jc w:val="left"/>
        <w:outlineLvl w:val="1"/>
        <w:rPr>
          <w:rFonts w:ascii="SimSun" w:eastAsia="SimSun" w:hAnsi="SimSun"/>
          <w:b/>
          <w:szCs w:val="24"/>
        </w:rPr>
      </w:pPr>
      <w:bookmarkStart w:id="4608" w:name="_Toc167530862"/>
      <w:bookmarkStart w:id="4609" w:name="_Toc219208676"/>
      <w:bookmarkStart w:id="4610" w:name="_Toc219289650"/>
      <w:bookmarkStart w:id="4611" w:name="_Toc219308194"/>
      <w:bookmarkStart w:id="4612" w:name="_Toc221803064"/>
      <w:r w:rsidRPr="0038293B">
        <w:rPr>
          <w:rFonts w:ascii="SimSun" w:eastAsia="SimSun" w:hAnsi="SimSun" w:cs="Bookman Old Style" w:hint="eastAsia"/>
          <w:b/>
          <w:sz w:val="22"/>
        </w:rPr>
        <w:lastRenderedPageBreak/>
        <w:t>世纪简史</w:t>
      </w:r>
      <w:bookmarkEnd w:id="4608"/>
      <w:bookmarkEnd w:id="4609"/>
      <w:bookmarkEnd w:id="4610"/>
      <w:bookmarkEnd w:id="4611"/>
      <w:bookmarkEnd w:id="4612"/>
    </w:p>
    <w:p w:rsidR="008E3C74" w:rsidRPr="0038293B" w:rsidRDefault="008E3C74" w:rsidP="008E3C74">
      <w:pPr>
        <w:spacing w:line="320" w:lineRule="exact"/>
        <w:ind w:left="851"/>
        <w:jc w:val="left"/>
        <w:rPr>
          <w:rFonts w:ascii="SimSun" w:eastAsia="SimSun" w:hAnsi="SimSun"/>
          <w:b/>
          <w:szCs w:val="24"/>
        </w:rPr>
      </w:pP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hint="eastAsia"/>
          <w:szCs w:val="24"/>
        </w:rPr>
        <w:t>1 一切都称心如意。</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hint="eastAsia"/>
          <w:szCs w:val="24"/>
        </w:rPr>
        <w:t xml:space="preserve">      随后把所有人都杀死。</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hint="eastAsia"/>
          <w:szCs w:val="24"/>
        </w:rPr>
        <w:t>2 然后一切又都称心如意。</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hint="eastAsia"/>
          <w:szCs w:val="24"/>
        </w:rPr>
        <w:t xml:space="preserve">      随后把所有人都杀死。</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hint="eastAsia"/>
          <w:szCs w:val="24"/>
        </w:rPr>
        <w:t>3然后一切又都称心如意。</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hint="eastAsia"/>
          <w:szCs w:val="24"/>
        </w:rPr>
        <w:t xml:space="preserve">      随后把所有人都杀死。</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hint="eastAsia"/>
          <w:szCs w:val="24"/>
        </w:rPr>
        <w:t>4然后一切又都称心如意。</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hint="eastAsia"/>
          <w:szCs w:val="24"/>
        </w:rPr>
        <w:t xml:space="preserve">      随后把所有人都杀死。</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hint="eastAsia"/>
          <w:szCs w:val="24"/>
        </w:rPr>
        <w:t>5然后一切又都称心如意。</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hint="eastAsia"/>
          <w:szCs w:val="24"/>
        </w:rPr>
        <w:t xml:space="preserve">      随后把所有人都杀死。</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hint="eastAsia"/>
          <w:szCs w:val="24"/>
        </w:rPr>
        <w:t>6然后一切又都称心如意。</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hint="eastAsia"/>
          <w:szCs w:val="24"/>
        </w:rPr>
        <w:t xml:space="preserve">      随后把所有人都杀死。</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hint="eastAsia"/>
          <w:szCs w:val="24"/>
        </w:rPr>
        <w:t>7然后一切又都称心如意。</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hint="eastAsia"/>
          <w:szCs w:val="24"/>
        </w:rPr>
        <w:t xml:space="preserve">      随后把所有人都杀死。</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hint="eastAsia"/>
          <w:szCs w:val="24"/>
        </w:rPr>
        <w:t>8然后一切又都称心如意。</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hint="eastAsia"/>
          <w:szCs w:val="24"/>
        </w:rPr>
        <w:t xml:space="preserve">      随后把所有人都杀死。</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hint="eastAsia"/>
          <w:szCs w:val="24"/>
        </w:rPr>
        <w:t>9然后一切都称心如意。</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hint="eastAsia"/>
          <w:szCs w:val="24"/>
        </w:rPr>
        <w:t xml:space="preserve">      随后把所有人都杀死。</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hint="eastAsia"/>
          <w:szCs w:val="24"/>
        </w:rPr>
        <w:t>10然后一切又都称心如意。</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hint="eastAsia"/>
          <w:szCs w:val="24"/>
        </w:rPr>
        <w:t xml:space="preserve">      随后把所有人都杀死。</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hint="eastAsia"/>
          <w:szCs w:val="24"/>
        </w:rPr>
        <w:t>11 然后一切又都称心如意。</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hint="eastAsia"/>
          <w:szCs w:val="24"/>
        </w:rPr>
        <w:t xml:space="preserve">      随后把所有人都杀死。</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hint="eastAsia"/>
          <w:szCs w:val="24"/>
        </w:rPr>
        <w:t>12 然后一切又都称心如意。</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hint="eastAsia"/>
          <w:szCs w:val="24"/>
        </w:rPr>
        <w:t xml:space="preserve">      随后把所有人都杀死。</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hint="eastAsia"/>
          <w:szCs w:val="24"/>
        </w:rPr>
        <w:t>13然后一切又都称心如意。</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hint="eastAsia"/>
          <w:szCs w:val="24"/>
        </w:rPr>
        <w:t xml:space="preserve">      随后把所有人都杀死。</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hint="eastAsia"/>
          <w:szCs w:val="24"/>
        </w:rPr>
        <w:t>14然后一切又都称心如意。</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hint="eastAsia"/>
          <w:szCs w:val="24"/>
        </w:rPr>
        <w:t xml:space="preserve">      随后把所有人都杀死。</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hint="eastAsia"/>
          <w:szCs w:val="24"/>
        </w:rPr>
        <w:t>15然后一切又都称心如意。</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hint="eastAsia"/>
          <w:szCs w:val="24"/>
        </w:rPr>
        <w:t xml:space="preserve">      随后把所有人都杀死。</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hint="eastAsia"/>
          <w:szCs w:val="24"/>
        </w:rPr>
        <w:t>16然后一切又都称心如意。</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hint="eastAsia"/>
          <w:szCs w:val="24"/>
        </w:rPr>
        <w:t xml:space="preserve">      随后把所有人都杀死。</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hint="eastAsia"/>
          <w:szCs w:val="24"/>
        </w:rPr>
        <w:t>17然后一切又都称心如意。</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hint="eastAsia"/>
          <w:szCs w:val="24"/>
        </w:rPr>
        <w:t xml:space="preserve">      随后把所有人都杀死。</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hint="eastAsia"/>
          <w:szCs w:val="24"/>
        </w:rPr>
        <w:t>18然后一切又都称心如意。</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hint="eastAsia"/>
          <w:szCs w:val="24"/>
        </w:rPr>
        <w:t xml:space="preserve">      随后把所有人都杀死。</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hint="eastAsia"/>
          <w:szCs w:val="24"/>
        </w:rPr>
        <w:t>19然后一切又都称心如意。</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hint="eastAsia"/>
          <w:szCs w:val="24"/>
        </w:rPr>
        <w:t xml:space="preserve">      随后把所有人都杀死。</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hint="eastAsia"/>
          <w:szCs w:val="24"/>
        </w:rPr>
        <w:t>20然后一切又都称心如意。</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hint="eastAsia"/>
          <w:szCs w:val="24"/>
        </w:rPr>
        <w:t xml:space="preserve">      随后把所有人都杀死。</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hint="eastAsia"/>
          <w:szCs w:val="24"/>
        </w:rPr>
        <w:t>21 然后进入二十一世纪。</w:t>
      </w:r>
    </w:p>
    <w:p w:rsidR="008E3C74" w:rsidRPr="0038293B" w:rsidRDefault="008E3C74" w:rsidP="008E3C74">
      <w:pPr>
        <w:spacing w:line="240" w:lineRule="exact"/>
        <w:ind w:left="851"/>
        <w:jc w:val="right"/>
        <w:rPr>
          <w:rFonts w:ascii="SimSun" w:eastAsia="SimSun" w:hAnsi="SimSun"/>
          <w:sz w:val="20"/>
          <w:szCs w:val="24"/>
        </w:rPr>
      </w:pPr>
      <w:r w:rsidRPr="0038293B">
        <w:rPr>
          <w:rFonts w:ascii="SimSun" w:eastAsia="SimSun" w:hAnsi="SimSun" w:hint="eastAsia"/>
          <w:sz w:val="20"/>
          <w:szCs w:val="24"/>
        </w:rPr>
        <w:t xml:space="preserve">        2024，5，21 伊戈尔</w:t>
      </w:r>
    </w:p>
    <w:p w:rsidR="008E3C74" w:rsidRPr="0038293B" w:rsidRDefault="008E3C74" w:rsidP="008E3C74">
      <w:pPr>
        <w:spacing w:line="240" w:lineRule="exact"/>
        <w:ind w:left="851"/>
        <w:jc w:val="right"/>
        <w:rPr>
          <w:rFonts w:ascii="SimSun" w:eastAsia="SimSun" w:hAnsi="SimSun"/>
          <w:sz w:val="20"/>
          <w:szCs w:val="24"/>
        </w:rPr>
      </w:pPr>
      <w:r w:rsidRPr="0038293B">
        <w:rPr>
          <w:rFonts w:ascii="SimSun" w:eastAsia="SimSun" w:hAnsi="SimSun" w:hint="eastAsia"/>
          <w:sz w:val="20"/>
          <w:szCs w:val="24"/>
        </w:rPr>
        <w:t xml:space="preserve">        2024，5，24 谷羽译</w:t>
      </w:r>
    </w:p>
    <w:p w:rsidR="008E3C74" w:rsidRPr="0038293B" w:rsidRDefault="008E3C74" w:rsidP="008E3C74">
      <w:pPr>
        <w:spacing w:after="200" w:line="276" w:lineRule="auto"/>
        <w:jc w:val="left"/>
        <w:rPr>
          <w:rFonts w:ascii="Bookman Old Style" w:hAnsi="Bookman Old Style"/>
          <w:sz w:val="20"/>
        </w:rPr>
      </w:pPr>
      <w:r w:rsidRPr="0038293B">
        <w:rPr>
          <w:rFonts w:ascii="Bookman Old Style" w:hAnsi="Bookman Old Style"/>
          <w:sz w:val="20"/>
        </w:rPr>
        <w:br w:type="page"/>
      </w:r>
    </w:p>
    <w:p w:rsidR="008E3C74" w:rsidRPr="0038293B" w:rsidRDefault="008E3C74" w:rsidP="008E3C74">
      <w:pPr>
        <w:pStyle w:val="af3"/>
        <w:numPr>
          <w:ilvl w:val="0"/>
          <w:numId w:val="1"/>
        </w:numPr>
        <w:spacing w:line="320" w:lineRule="exact"/>
        <w:ind w:left="357" w:hanging="357"/>
        <w:jc w:val="left"/>
        <w:outlineLvl w:val="1"/>
        <w:rPr>
          <w:rFonts w:ascii="Bookman Old Style" w:hAnsi="Bookman Old Style"/>
          <w:b/>
        </w:rPr>
      </w:pPr>
      <w:bookmarkStart w:id="4613" w:name="_Toc167540439"/>
      <w:bookmarkStart w:id="4614" w:name="_Toc219208677"/>
      <w:bookmarkStart w:id="4615" w:name="_Toc219289651"/>
      <w:bookmarkStart w:id="4616" w:name="_Toc219308195"/>
      <w:bookmarkStart w:id="4617" w:name="_Toc221803065"/>
      <w:r w:rsidRPr="0038293B">
        <w:rPr>
          <w:rFonts w:ascii="Bookman Old Style" w:hAnsi="Bookman Old Style"/>
          <w:noProof/>
          <w:lang w:eastAsia="ru-RU"/>
        </w:rPr>
        <w:lastRenderedPageBreak/>
        <w:drawing>
          <wp:anchor distT="0" distB="0" distL="114300" distR="114300" simplePos="0" relativeHeight="251687936" behindDoc="1" locked="0" layoutInCell="1" allowOverlap="1" wp14:anchorId="0B457739" wp14:editId="02FB895F">
            <wp:simplePos x="539750" y="-2825750"/>
            <wp:positionH relativeFrom="margin">
              <wp:align>right</wp:align>
            </wp:positionH>
            <wp:positionV relativeFrom="margin">
              <wp:align>top</wp:align>
            </wp:positionV>
            <wp:extent cx="1952753" cy="7800255"/>
            <wp:effectExtent l="0" t="0" r="0" b="0"/>
            <wp:wrapNone/>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Ци Байши Чешет спину.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955215" cy="7810089"/>
                    </a:xfrm>
                    <a:prstGeom prst="rect">
                      <a:avLst/>
                    </a:prstGeom>
                  </pic:spPr>
                </pic:pic>
              </a:graphicData>
            </a:graphic>
            <wp14:sizeRelH relativeFrom="margin">
              <wp14:pctWidth>0</wp14:pctWidth>
            </wp14:sizeRelH>
            <wp14:sizeRelV relativeFrom="margin">
              <wp14:pctHeight>0</wp14:pctHeight>
            </wp14:sizeRelV>
          </wp:anchor>
        </w:drawing>
      </w:r>
      <w:r w:rsidRPr="0038293B">
        <w:rPr>
          <w:rFonts w:ascii="Bookman Old Style" w:eastAsia="SimSun" w:hAnsi="Bookman Old Style" w:cs="MS Gothic"/>
          <w:b/>
        </w:rPr>
        <w:t>КРЫЛЫШКИ</w:t>
      </w:r>
      <w:bookmarkEnd w:id="4613"/>
      <w:bookmarkEnd w:id="4614"/>
      <w:bookmarkEnd w:id="4615"/>
      <w:bookmarkEnd w:id="4616"/>
      <w:bookmarkEnd w:id="4617"/>
    </w:p>
    <w:p w:rsidR="008E3C74" w:rsidRPr="0038293B" w:rsidRDefault="008E3C74" w:rsidP="008E3C74">
      <w:pPr>
        <w:spacing w:line="320" w:lineRule="exact"/>
        <w:jc w:val="left"/>
        <w:rPr>
          <w:rFonts w:ascii="Bookman Old Style" w:hAnsi="Bookman Old Style"/>
        </w:rPr>
      </w:pP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У червяка проросли крылышки,</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и он улетел на цветок.</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У цветка проросли крылышки,</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и он улетел на берёзу.</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У берёзы проросли крылышки,</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и она улетела на облако.</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У облака проросли крылышки,</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и оно растворилось в небе.</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Жду,</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почёсывая спину</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китайской чесалкой,</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как на картине Ци Бай-ши,</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улетевшего в небо.</w:t>
      </w:r>
    </w:p>
    <w:p w:rsidR="008E3C74" w:rsidRPr="0038293B" w:rsidRDefault="008E3C74" w:rsidP="008E3C74">
      <w:pPr>
        <w:spacing w:line="240" w:lineRule="exact"/>
        <w:jc w:val="right"/>
        <w:rPr>
          <w:rFonts w:ascii="Bookman Old Style" w:hAnsi="Bookman Old Style"/>
          <w:sz w:val="20"/>
        </w:rPr>
      </w:pPr>
    </w:p>
    <w:p w:rsidR="008E3C74" w:rsidRPr="0038293B" w:rsidRDefault="008E3C74" w:rsidP="008E3C74">
      <w:pPr>
        <w:spacing w:line="240" w:lineRule="exact"/>
        <w:ind w:left="4253" w:right="2268"/>
        <w:jc w:val="left"/>
        <w:rPr>
          <w:rFonts w:ascii="Bookman Old Style" w:hAnsi="Bookman Old Style"/>
          <w:sz w:val="20"/>
        </w:rPr>
      </w:pPr>
      <w:r w:rsidRPr="0038293B">
        <w:rPr>
          <w:rFonts w:ascii="Bookman Old Style" w:hAnsi="Bookman Old Style"/>
          <w:sz w:val="20"/>
        </w:rPr>
        <w:t>24 мая 2024</w:t>
      </w:r>
    </w:p>
    <w:p w:rsidR="008E3C74" w:rsidRDefault="008E3C74" w:rsidP="008E3C74">
      <w:pPr>
        <w:spacing w:after="200" w:line="276" w:lineRule="auto"/>
        <w:jc w:val="left"/>
        <w:rPr>
          <w:rFonts w:ascii="Bookman Old Style" w:hAnsi="Bookman Old Style"/>
          <w:sz w:val="20"/>
        </w:rPr>
      </w:pPr>
    </w:p>
    <w:p w:rsidR="008E3C74" w:rsidRDefault="008E3C74" w:rsidP="008E3C74">
      <w:pPr>
        <w:spacing w:after="200" w:line="276" w:lineRule="auto"/>
        <w:jc w:val="left"/>
        <w:rPr>
          <w:rFonts w:ascii="Bookman Old Style" w:hAnsi="Bookman Old Style"/>
          <w:sz w:val="20"/>
        </w:rPr>
      </w:pPr>
    </w:p>
    <w:p w:rsidR="008E3C74" w:rsidRDefault="008E3C74" w:rsidP="008E3C74">
      <w:pPr>
        <w:spacing w:after="200" w:line="276" w:lineRule="auto"/>
        <w:jc w:val="left"/>
        <w:rPr>
          <w:rFonts w:ascii="Bookman Old Style" w:hAnsi="Bookman Old Style"/>
          <w:sz w:val="20"/>
        </w:rPr>
      </w:pPr>
    </w:p>
    <w:p w:rsidR="008E3C74" w:rsidRPr="0038293B" w:rsidRDefault="008E3C74" w:rsidP="008E3C74">
      <w:pPr>
        <w:spacing w:after="200" w:line="276" w:lineRule="auto"/>
        <w:jc w:val="left"/>
        <w:rPr>
          <w:rFonts w:ascii="Bookman Old Style" w:hAnsi="Bookman Old Style"/>
          <w:sz w:val="20"/>
        </w:rPr>
      </w:pPr>
    </w:p>
    <w:p w:rsidR="008E3C74" w:rsidRPr="0038293B" w:rsidRDefault="008E3C74" w:rsidP="008E3C74">
      <w:pPr>
        <w:pStyle w:val="af3"/>
        <w:numPr>
          <w:ilvl w:val="0"/>
          <w:numId w:val="2"/>
        </w:numPr>
        <w:spacing w:line="320" w:lineRule="exact"/>
        <w:ind w:left="1208" w:hanging="357"/>
        <w:jc w:val="left"/>
        <w:outlineLvl w:val="1"/>
        <w:rPr>
          <w:rFonts w:ascii="SimSun" w:eastAsia="SimSun" w:hAnsi="SimSun" w:cs="Times New Roman"/>
          <w:szCs w:val="24"/>
          <w:lang w:eastAsia="ru-RU"/>
        </w:rPr>
      </w:pPr>
      <w:bookmarkStart w:id="4618" w:name="_Toc219208678"/>
      <w:bookmarkStart w:id="4619" w:name="_Toc219289652"/>
      <w:bookmarkStart w:id="4620" w:name="_Toc219308196"/>
      <w:bookmarkStart w:id="4621" w:name="_Toc221803066"/>
      <w:r w:rsidRPr="0038293B">
        <w:rPr>
          <w:rFonts w:ascii="SimSun" w:eastAsia="SimSun" w:hAnsi="SimSun" w:cs="MS Mincho" w:hint="eastAsia"/>
          <w:b/>
          <w:bCs/>
          <w:szCs w:val="24"/>
          <w:lang w:eastAsia="ru-RU"/>
        </w:rPr>
        <w:t>翅</w:t>
      </w:r>
      <w:r w:rsidRPr="0038293B">
        <w:rPr>
          <w:rFonts w:ascii="SimSun" w:eastAsia="SimSun" w:hAnsi="SimSun" w:cs="MS Mincho"/>
          <w:b/>
          <w:bCs/>
          <w:szCs w:val="24"/>
          <w:lang w:eastAsia="ru-RU"/>
        </w:rPr>
        <w:t>膀</w:t>
      </w:r>
      <w:bookmarkEnd w:id="4618"/>
      <w:bookmarkEnd w:id="4619"/>
      <w:bookmarkEnd w:id="4620"/>
      <w:bookmarkEnd w:id="4621"/>
    </w:p>
    <w:p w:rsidR="008E3C74" w:rsidRPr="0038293B" w:rsidRDefault="008E3C74" w:rsidP="008E3C74">
      <w:pPr>
        <w:spacing w:line="320" w:lineRule="exact"/>
        <w:ind w:left="851"/>
        <w:jc w:val="left"/>
        <w:rPr>
          <w:rFonts w:asciiTheme="minorHAnsi" w:eastAsia="SimSun" w:hAnsiTheme="minorHAnsi" w:cs="MS Mincho"/>
          <w:szCs w:val="24"/>
          <w:lang w:eastAsia="ru-RU"/>
        </w:rPr>
      </w:pPr>
    </w:p>
    <w:p w:rsidR="008E3C74" w:rsidRPr="0038293B" w:rsidRDefault="008E3C74" w:rsidP="008E3C74">
      <w:pPr>
        <w:spacing w:line="320" w:lineRule="exact"/>
        <w:ind w:left="851"/>
        <w:jc w:val="left"/>
        <w:rPr>
          <w:rFonts w:ascii="SimSun" w:eastAsia="SimSun" w:hAnsi="SimSun" w:cs="Times New Roman"/>
          <w:szCs w:val="24"/>
          <w:lang w:eastAsia="ru-RU"/>
        </w:rPr>
      </w:pPr>
      <w:r w:rsidRPr="0038293B">
        <w:rPr>
          <w:rFonts w:ascii="SimSun" w:eastAsia="SimSun" w:hAnsi="SimSun" w:cs="MS Mincho" w:hint="eastAsia"/>
          <w:szCs w:val="24"/>
          <w:lang w:eastAsia="ru-RU"/>
        </w:rPr>
        <w:t>昆虫生出翅膀</w:t>
      </w:r>
      <w:r w:rsidRPr="0038293B">
        <w:rPr>
          <w:rFonts w:ascii="SimSun" w:eastAsia="SimSun" w:hAnsi="SimSun" w:cs="MS Mincho"/>
          <w:szCs w:val="24"/>
          <w:lang w:eastAsia="ru-RU"/>
        </w:rPr>
        <w:t>，</w:t>
      </w:r>
    </w:p>
    <w:p w:rsidR="008E3C74" w:rsidRPr="0038293B" w:rsidRDefault="008E3C74" w:rsidP="008E3C74">
      <w:pPr>
        <w:spacing w:line="320" w:lineRule="exact"/>
        <w:ind w:left="851"/>
        <w:jc w:val="left"/>
        <w:rPr>
          <w:rFonts w:ascii="SimSun" w:eastAsia="SimSun" w:hAnsi="SimSun" w:cs="Times New Roman"/>
          <w:szCs w:val="24"/>
          <w:lang w:eastAsia="ru-RU"/>
        </w:rPr>
      </w:pPr>
      <w:r w:rsidRPr="0038293B">
        <w:rPr>
          <w:rFonts w:ascii="SimSun" w:eastAsia="SimSun" w:hAnsi="SimSun" w:cs="MS Mincho" w:hint="eastAsia"/>
          <w:szCs w:val="24"/>
          <w:lang w:eastAsia="ru-RU"/>
        </w:rPr>
        <w:t>它</w:t>
      </w:r>
      <w:r w:rsidRPr="0038293B">
        <w:rPr>
          <w:rFonts w:ascii="SimSun" w:eastAsia="SimSun" w:hAnsi="SimSun" w:cs="SimSun" w:hint="eastAsia"/>
          <w:szCs w:val="24"/>
          <w:lang w:eastAsia="ru-RU"/>
        </w:rPr>
        <w:t>飞到花朵上</w:t>
      </w:r>
      <w:r w:rsidRPr="0038293B">
        <w:rPr>
          <w:rFonts w:ascii="SimSun" w:eastAsia="SimSun" w:hAnsi="SimSun" w:cs="MS Mincho"/>
          <w:szCs w:val="24"/>
          <w:lang w:eastAsia="ru-RU"/>
        </w:rPr>
        <w:t>，</w:t>
      </w:r>
    </w:p>
    <w:p w:rsidR="008E3C74" w:rsidRPr="0038293B" w:rsidRDefault="008E3C74" w:rsidP="008E3C74">
      <w:pPr>
        <w:spacing w:line="320" w:lineRule="exact"/>
        <w:ind w:left="851"/>
        <w:jc w:val="left"/>
        <w:rPr>
          <w:rFonts w:ascii="SimSun" w:eastAsia="SimSun" w:hAnsi="SimSun" w:cs="Times New Roman"/>
          <w:szCs w:val="24"/>
          <w:lang w:eastAsia="ru-RU"/>
        </w:rPr>
      </w:pPr>
      <w:r w:rsidRPr="0038293B">
        <w:rPr>
          <w:rFonts w:ascii="SimSun" w:eastAsia="SimSun" w:hAnsi="SimSun" w:cs="MS Mincho" w:hint="eastAsia"/>
          <w:szCs w:val="24"/>
          <w:lang w:eastAsia="ru-RU"/>
        </w:rPr>
        <w:t>花</w:t>
      </w:r>
      <w:r w:rsidRPr="0038293B">
        <w:rPr>
          <w:rFonts w:ascii="SimSun" w:eastAsia="SimSun" w:hAnsi="SimSun" w:cs="SimSun" w:hint="eastAsia"/>
          <w:szCs w:val="24"/>
          <w:lang w:eastAsia="ru-RU"/>
        </w:rPr>
        <w:t>朵生出翅膀</w:t>
      </w:r>
      <w:r w:rsidRPr="0038293B">
        <w:rPr>
          <w:rFonts w:ascii="SimSun" w:eastAsia="SimSun" w:hAnsi="SimSun" w:cs="MS Mincho"/>
          <w:szCs w:val="24"/>
          <w:lang w:eastAsia="ru-RU"/>
        </w:rPr>
        <w:t>，</w:t>
      </w:r>
    </w:p>
    <w:p w:rsidR="008E3C74" w:rsidRPr="0038293B" w:rsidRDefault="008E3C74" w:rsidP="008E3C74">
      <w:pPr>
        <w:spacing w:line="320" w:lineRule="exact"/>
        <w:ind w:left="851"/>
        <w:jc w:val="left"/>
        <w:rPr>
          <w:rFonts w:ascii="SimSun" w:eastAsia="SimSun" w:hAnsi="SimSun" w:cs="Times New Roman"/>
          <w:szCs w:val="24"/>
          <w:lang w:eastAsia="ru-RU"/>
        </w:rPr>
      </w:pPr>
      <w:r w:rsidRPr="0038293B">
        <w:rPr>
          <w:rFonts w:ascii="SimSun" w:eastAsia="SimSun" w:hAnsi="SimSun" w:cs="MS Mincho" w:hint="eastAsia"/>
          <w:szCs w:val="24"/>
          <w:lang w:eastAsia="ru-RU"/>
        </w:rPr>
        <w:t>它</w:t>
      </w:r>
      <w:r w:rsidRPr="0038293B">
        <w:rPr>
          <w:rFonts w:ascii="SimSun" w:eastAsia="SimSun" w:hAnsi="SimSun" w:cs="SimSun" w:hint="eastAsia"/>
          <w:szCs w:val="24"/>
          <w:lang w:eastAsia="ru-RU"/>
        </w:rPr>
        <w:t>飞到白桦树上</w:t>
      </w:r>
      <w:r w:rsidRPr="0038293B">
        <w:rPr>
          <w:rFonts w:ascii="SimSun" w:eastAsia="SimSun" w:hAnsi="SimSun" w:cs="MS Mincho"/>
          <w:szCs w:val="24"/>
          <w:lang w:eastAsia="ru-RU"/>
        </w:rPr>
        <w:t>。</w:t>
      </w:r>
    </w:p>
    <w:p w:rsidR="008E3C74" w:rsidRPr="0038293B" w:rsidRDefault="008E3C74" w:rsidP="008E3C74">
      <w:pPr>
        <w:spacing w:line="320" w:lineRule="exact"/>
        <w:ind w:left="851"/>
        <w:jc w:val="left"/>
        <w:rPr>
          <w:rFonts w:ascii="SimSun" w:eastAsia="SimSun" w:hAnsi="SimSun" w:cs="Times New Roman"/>
          <w:szCs w:val="24"/>
          <w:lang w:eastAsia="ru-RU"/>
        </w:rPr>
      </w:pPr>
      <w:r w:rsidRPr="0038293B">
        <w:rPr>
          <w:rFonts w:ascii="SimSun" w:eastAsia="SimSun" w:hAnsi="SimSun" w:cs="MS Mincho" w:hint="eastAsia"/>
          <w:szCs w:val="24"/>
          <w:lang w:eastAsia="ru-RU"/>
        </w:rPr>
        <w:t>白</w:t>
      </w:r>
      <w:r w:rsidRPr="0038293B">
        <w:rPr>
          <w:rFonts w:ascii="SimSun" w:eastAsia="SimSun" w:hAnsi="SimSun" w:cs="SimSun" w:hint="eastAsia"/>
          <w:szCs w:val="24"/>
          <w:lang w:eastAsia="ru-RU"/>
        </w:rPr>
        <w:t>桦生出翅膀</w:t>
      </w:r>
      <w:r w:rsidRPr="0038293B">
        <w:rPr>
          <w:rFonts w:ascii="SimSun" w:eastAsia="SimSun" w:hAnsi="SimSun" w:cs="MS Mincho"/>
          <w:szCs w:val="24"/>
          <w:lang w:eastAsia="ru-RU"/>
        </w:rPr>
        <w:t>，</w:t>
      </w:r>
    </w:p>
    <w:p w:rsidR="008E3C74" w:rsidRPr="0038293B" w:rsidRDefault="008E3C74" w:rsidP="008E3C74">
      <w:pPr>
        <w:spacing w:line="320" w:lineRule="exact"/>
        <w:ind w:left="851"/>
        <w:jc w:val="left"/>
        <w:rPr>
          <w:rFonts w:ascii="SimSun" w:eastAsia="SimSun" w:hAnsi="SimSun" w:cs="Times New Roman"/>
          <w:szCs w:val="24"/>
          <w:lang w:eastAsia="ru-RU"/>
        </w:rPr>
      </w:pPr>
      <w:r w:rsidRPr="0038293B">
        <w:rPr>
          <w:rFonts w:ascii="SimSun" w:eastAsia="SimSun" w:hAnsi="SimSun" w:cs="MS Mincho" w:hint="eastAsia"/>
          <w:szCs w:val="24"/>
          <w:lang w:eastAsia="ru-RU"/>
        </w:rPr>
        <w:t>它向云彩</w:t>
      </w:r>
      <w:r w:rsidRPr="0038293B">
        <w:rPr>
          <w:rFonts w:ascii="SimSun" w:eastAsia="SimSun" w:hAnsi="SimSun" w:cs="SimSun" w:hint="eastAsia"/>
          <w:szCs w:val="24"/>
          <w:lang w:eastAsia="ru-RU"/>
        </w:rPr>
        <w:t>飞翔</w:t>
      </w:r>
      <w:r w:rsidRPr="0038293B">
        <w:rPr>
          <w:rFonts w:ascii="SimSun" w:eastAsia="SimSun" w:hAnsi="SimSun" w:cs="MS Mincho"/>
          <w:szCs w:val="24"/>
          <w:lang w:eastAsia="ru-RU"/>
        </w:rPr>
        <w:t>。</w:t>
      </w:r>
    </w:p>
    <w:p w:rsidR="008E3C74" w:rsidRPr="0038293B" w:rsidRDefault="008E3C74" w:rsidP="008E3C74">
      <w:pPr>
        <w:spacing w:line="320" w:lineRule="exact"/>
        <w:ind w:left="851"/>
        <w:jc w:val="left"/>
        <w:rPr>
          <w:rFonts w:ascii="SimSun" w:eastAsia="SimSun" w:hAnsi="SimSun" w:cs="Times New Roman"/>
          <w:szCs w:val="24"/>
          <w:lang w:eastAsia="ru-RU"/>
        </w:rPr>
      </w:pPr>
      <w:r w:rsidRPr="0038293B">
        <w:rPr>
          <w:rFonts w:ascii="SimSun" w:eastAsia="SimSun" w:hAnsi="SimSun" w:cs="MS Mincho" w:hint="eastAsia"/>
          <w:szCs w:val="24"/>
          <w:lang w:eastAsia="ru-RU"/>
        </w:rPr>
        <w:t>云彩生出翅膀</w:t>
      </w:r>
      <w:r w:rsidRPr="0038293B">
        <w:rPr>
          <w:rFonts w:ascii="SimSun" w:eastAsia="SimSun" w:hAnsi="SimSun" w:cs="MS Mincho"/>
          <w:szCs w:val="24"/>
          <w:lang w:eastAsia="ru-RU"/>
        </w:rPr>
        <w:t>，</w:t>
      </w:r>
    </w:p>
    <w:p w:rsidR="008E3C74" w:rsidRPr="0038293B" w:rsidRDefault="008E3C74" w:rsidP="008E3C74">
      <w:pPr>
        <w:spacing w:line="320" w:lineRule="exact"/>
        <w:ind w:left="851"/>
        <w:jc w:val="left"/>
        <w:rPr>
          <w:rFonts w:ascii="SimSun" w:eastAsia="SimSun" w:hAnsi="SimSun" w:cs="Times New Roman"/>
          <w:szCs w:val="24"/>
          <w:lang w:eastAsia="ru-RU"/>
        </w:rPr>
      </w:pPr>
      <w:r w:rsidRPr="0038293B">
        <w:rPr>
          <w:rFonts w:ascii="SimSun" w:eastAsia="SimSun" w:hAnsi="SimSun" w:cs="MS Mincho" w:hint="eastAsia"/>
          <w:szCs w:val="24"/>
          <w:lang w:eastAsia="ru-RU"/>
        </w:rPr>
        <w:t>在空中消失了踪影</w:t>
      </w:r>
      <w:r w:rsidRPr="0038293B">
        <w:rPr>
          <w:rFonts w:ascii="SimSun" w:eastAsia="SimSun" w:hAnsi="SimSun" w:cs="MS Mincho"/>
          <w:szCs w:val="24"/>
          <w:lang w:eastAsia="ru-RU"/>
        </w:rPr>
        <w:t>。</w:t>
      </w:r>
    </w:p>
    <w:p w:rsidR="008E3C74" w:rsidRPr="0038293B" w:rsidRDefault="008E3C74" w:rsidP="008E3C74">
      <w:pPr>
        <w:spacing w:line="320" w:lineRule="exact"/>
        <w:ind w:left="851"/>
        <w:jc w:val="left"/>
        <w:rPr>
          <w:rFonts w:ascii="SimSun" w:eastAsia="SimSun" w:hAnsi="SimSun" w:cs="Times New Roman"/>
          <w:szCs w:val="24"/>
          <w:lang w:eastAsia="ru-RU"/>
        </w:rPr>
      </w:pPr>
      <w:r w:rsidRPr="0038293B">
        <w:rPr>
          <w:rFonts w:ascii="SimSun" w:eastAsia="SimSun" w:hAnsi="SimSun" w:cs="MS Mincho" w:hint="eastAsia"/>
          <w:szCs w:val="24"/>
          <w:lang w:eastAsia="ru-RU"/>
        </w:rPr>
        <w:t>我等待</w:t>
      </w:r>
      <w:r w:rsidRPr="0038293B">
        <w:rPr>
          <w:rFonts w:ascii="SimSun" w:eastAsia="SimSun" w:hAnsi="SimSun" w:cs="Times New Roman"/>
          <w:szCs w:val="24"/>
          <w:lang w:eastAsia="ru-RU"/>
        </w:rPr>
        <w:t>,</w:t>
      </w:r>
    </w:p>
    <w:p w:rsidR="008E3C74" w:rsidRPr="0038293B" w:rsidRDefault="008E3C74" w:rsidP="008E3C74">
      <w:pPr>
        <w:spacing w:line="320" w:lineRule="exact"/>
        <w:ind w:left="851"/>
        <w:jc w:val="left"/>
        <w:rPr>
          <w:rFonts w:ascii="SimSun" w:eastAsia="SimSun" w:hAnsi="SimSun" w:cs="Times New Roman"/>
          <w:szCs w:val="24"/>
          <w:lang w:eastAsia="ru-RU"/>
        </w:rPr>
      </w:pPr>
      <w:r w:rsidRPr="0038293B">
        <w:rPr>
          <w:rFonts w:ascii="SimSun" w:eastAsia="SimSun" w:hAnsi="SimSun" w:cs="MS Mincho" w:hint="eastAsia"/>
          <w:szCs w:val="24"/>
          <w:lang w:eastAsia="ru-RU"/>
        </w:rPr>
        <w:t>用中国梳</w:t>
      </w:r>
      <w:r w:rsidRPr="0038293B">
        <w:rPr>
          <w:rFonts w:ascii="SimSun" w:eastAsia="SimSun" w:hAnsi="SimSun" w:cs="MS Mincho"/>
          <w:szCs w:val="24"/>
          <w:lang w:eastAsia="ru-RU"/>
        </w:rPr>
        <w:t>子</w:t>
      </w:r>
    </w:p>
    <w:p w:rsidR="008E3C74" w:rsidRPr="0038293B" w:rsidRDefault="008E3C74" w:rsidP="008E3C74">
      <w:pPr>
        <w:spacing w:line="320" w:lineRule="exact"/>
        <w:ind w:left="851"/>
        <w:jc w:val="left"/>
        <w:rPr>
          <w:rFonts w:ascii="SimSun" w:eastAsia="SimSun" w:hAnsi="SimSun" w:cs="Times New Roman"/>
          <w:szCs w:val="24"/>
          <w:lang w:eastAsia="ru-RU"/>
        </w:rPr>
      </w:pPr>
      <w:r w:rsidRPr="0038293B">
        <w:rPr>
          <w:rFonts w:ascii="SimSun" w:eastAsia="SimSun" w:hAnsi="SimSun" w:cs="SimSun" w:hint="eastAsia"/>
          <w:szCs w:val="24"/>
          <w:lang w:eastAsia="ru-RU"/>
        </w:rPr>
        <w:t>轻轻梳理脊背</w:t>
      </w:r>
      <w:r w:rsidRPr="0038293B">
        <w:rPr>
          <w:rFonts w:ascii="SimSun" w:eastAsia="SimSun" w:hAnsi="SimSun" w:cs="MS Mincho"/>
          <w:szCs w:val="24"/>
          <w:lang w:eastAsia="ru-RU"/>
        </w:rPr>
        <w:t>，</w:t>
      </w:r>
    </w:p>
    <w:p w:rsidR="008E3C74" w:rsidRPr="0038293B" w:rsidRDefault="008E3C74" w:rsidP="008E3C74">
      <w:pPr>
        <w:spacing w:line="320" w:lineRule="exact"/>
        <w:ind w:left="851"/>
        <w:jc w:val="left"/>
        <w:rPr>
          <w:rFonts w:ascii="SimSun" w:eastAsia="SimSun" w:hAnsi="SimSun" w:cs="Times New Roman"/>
          <w:szCs w:val="24"/>
          <w:lang w:eastAsia="ru-RU"/>
        </w:rPr>
      </w:pPr>
      <w:r w:rsidRPr="0038293B">
        <w:rPr>
          <w:rFonts w:ascii="SimSun" w:eastAsia="SimSun" w:hAnsi="SimSun" w:cs="MS Mincho" w:hint="eastAsia"/>
          <w:szCs w:val="24"/>
          <w:lang w:eastAsia="ru-RU"/>
        </w:rPr>
        <w:t>也能生</w:t>
      </w:r>
      <w:r w:rsidRPr="0038293B">
        <w:rPr>
          <w:rFonts w:ascii="SimSun" w:eastAsia="SimSun" w:hAnsi="SimSun" w:cs="SimSun" w:hint="eastAsia"/>
          <w:szCs w:val="24"/>
          <w:lang w:eastAsia="ru-RU"/>
        </w:rPr>
        <w:t>长出翅膀，（增加一句</w:t>
      </w:r>
      <w:r w:rsidRPr="0038293B">
        <w:rPr>
          <w:rFonts w:ascii="SimSun" w:eastAsia="SimSun" w:hAnsi="SimSun" w:cs="MS Mincho"/>
          <w:szCs w:val="24"/>
          <w:lang w:eastAsia="ru-RU"/>
        </w:rPr>
        <w:t>）</w:t>
      </w:r>
    </w:p>
    <w:p w:rsidR="008E3C74" w:rsidRPr="0038293B" w:rsidRDefault="008E3C74" w:rsidP="008E3C74">
      <w:pPr>
        <w:spacing w:line="320" w:lineRule="exact"/>
        <w:ind w:left="851"/>
        <w:jc w:val="left"/>
        <w:rPr>
          <w:rFonts w:ascii="SimSun" w:eastAsia="SimSun" w:hAnsi="SimSun" w:cs="Times New Roman"/>
          <w:szCs w:val="24"/>
          <w:lang w:eastAsia="ru-RU"/>
        </w:rPr>
      </w:pPr>
      <w:r w:rsidRPr="0038293B">
        <w:rPr>
          <w:rFonts w:ascii="SimSun" w:eastAsia="SimSun" w:hAnsi="SimSun" w:cs="MS Mincho" w:hint="eastAsia"/>
          <w:szCs w:val="24"/>
          <w:lang w:eastAsia="ru-RU"/>
        </w:rPr>
        <w:t>仿佛在</w:t>
      </w:r>
      <w:r w:rsidRPr="0038293B">
        <w:rPr>
          <w:rFonts w:ascii="SimSun" w:eastAsia="SimSun" w:hAnsi="SimSun" w:cs="SimSun" w:hint="eastAsia"/>
          <w:szCs w:val="24"/>
          <w:lang w:eastAsia="ru-RU"/>
        </w:rPr>
        <w:t>齐白石的画上</w:t>
      </w:r>
      <w:r w:rsidRPr="0038293B">
        <w:rPr>
          <w:rFonts w:ascii="SimSun" w:eastAsia="SimSun" w:hAnsi="SimSun" w:cs="MS Mincho"/>
          <w:szCs w:val="24"/>
          <w:lang w:eastAsia="ru-RU"/>
        </w:rPr>
        <w:t>，</w:t>
      </w:r>
    </w:p>
    <w:p w:rsidR="008E3C74" w:rsidRPr="0038293B" w:rsidRDefault="008E3C74" w:rsidP="008E3C74">
      <w:pPr>
        <w:spacing w:line="320" w:lineRule="exact"/>
        <w:ind w:left="851"/>
        <w:jc w:val="left"/>
        <w:rPr>
          <w:rFonts w:ascii="SimSun" w:eastAsia="SimSun" w:hAnsi="SimSun" w:cs="Times New Roman"/>
          <w:szCs w:val="24"/>
          <w:lang w:eastAsia="ru-RU"/>
        </w:rPr>
      </w:pPr>
      <w:r w:rsidRPr="0038293B">
        <w:rPr>
          <w:rFonts w:ascii="SimSun" w:eastAsia="SimSun" w:hAnsi="SimSun" w:cs="SimSun" w:hint="eastAsia"/>
          <w:szCs w:val="24"/>
          <w:lang w:eastAsia="ru-RU"/>
        </w:rPr>
        <w:t>轻轻飞向天空</w:t>
      </w:r>
      <w:r w:rsidRPr="0038293B">
        <w:rPr>
          <w:rFonts w:ascii="SimSun" w:eastAsia="SimSun" w:hAnsi="SimSun" w:cs="MS Mincho"/>
          <w:szCs w:val="24"/>
          <w:lang w:eastAsia="ru-RU"/>
        </w:rPr>
        <w:t>。</w:t>
      </w:r>
    </w:p>
    <w:p w:rsidR="008E3C74" w:rsidRPr="0038293B" w:rsidRDefault="008E3C74" w:rsidP="008E3C74">
      <w:pPr>
        <w:spacing w:line="240" w:lineRule="exact"/>
        <w:ind w:left="4253"/>
        <w:jc w:val="left"/>
        <w:rPr>
          <w:rFonts w:asciiTheme="minorHAnsi" w:eastAsia="SimSun" w:hAnsiTheme="minorHAnsi" w:cs="Times New Roman"/>
          <w:sz w:val="20"/>
          <w:szCs w:val="24"/>
          <w:lang w:eastAsia="ru-RU"/>
        </w:rPr>
      </w:pPr>
    </w:p>
    <w:p w:rsidR="008E3C74" w:rsidRPr="0038293B" w:rsidRDefault="008E3C74" w:rsidP="008E3C74">
      <w:pPr>
        <w:spacing w:line="240" w:lineRule="exact"/>
        <w:ind w:left="4253"/>
        <w:jc w:val="left"/>
        <w:rPr>
          <w:rFonts w:ascii="SimSun" w:eastAsia="SimSun" w:hAnsi="SimSun" w:cs="Times New Roman"/>
          <w:sz w:val="20"/>
          <w:szCs w:val="24"/>
          <w:lang w:eastAsia="ru-RU"/>
        </w:rPr>
      </w:pPr>
      <w:r w:rsidRPr="0038293B">
        <w:rPr>
          <w:rFonts w:ascii="SimSun" w:eastAsia="SimSun" w:hAnsi="SimSun" w:cs="Times New Roman"/>
          <w:sz w:val="20"/>
          <w:szCs w:val="24"/>
          <w:lang w:eastAsia="ru-RU"/>
        </w:rPr>
        <w:t>20240525</w:t>
      </w:r>
      <w:r w:rsidRPr="0038293B">
        <w:rPr>
          <w:rFonts w:ascii="SimSun" w:eastAsia="SimSun" w:hAnsi="SimSun" w:cs="MS Mincho" w:hint="eastAsia"/>
          <w:sz w:val="20"/>
          <w:szCs w:val="24"/>
          <w:lang w:eastAsia="ru-RU"/>
        </w:rPr>
        <w:t>伊戈</w:t>
      </w:r>
      <w:r w:rsidRPr="0038293B">
        <w:rPr>
          <w:rFonts w:ascii="SimSun" w:eastAsia="SimSun" w:hAnsi="SimSun" w:cs="SimSun"/>
          <w:sz w:val="20"/>
          <w:szCs w:val="24"/>
          <w:lang w:eastAsia="ru-RU"/>
        </w:rPr>
        <w:t>尔</w:t>
      </w:r>
    </w:p>
    <w:p w:rsidR="008E3C74" w:rsidRPr="0038293B" w:rsidRDefault="008E3C74" w:rsidP="008E3C74">
      <w:pPr>
        <w:spacing w:line="240" w:lineRule="exact"/>
        <w:ind w:left="4253"/>
        <w:jc w:val="left"/>
        <w:rPr>
          <w:rFonts w:ascii="SimSun" w:eastAsia="SimSun" w:hAnsi="SimSun" w:cs="Times New Roman"/>
          <w:sz w:val="20"/>
          <w:szCs w:val="24"/>
          <w:lang w:eastAsia="ru-RU"/>
        </w:rPr>
      </w:pPr>
      <w:r w:rsidRPr="0038293B">
        <w:rPr>
          <w:rFonts w:ascii="SimSun" w:eastAsia="SimSun" w:hAnsi="SimSun" w:cs="Times New Roman"/>
          <w:sz w:val="20"/>
          <w:szCs w:val="24"/>
          <w:lang w:eastAsia="ru-RU"/>
        </w:rPr>
        <w:t>2024</w:t>
      </w:r>
      <w:r w:rsidRPr="0038293B">
        <w:rPr>
          <w:rFonts w:ascii="SimSun" w:eastAsia="SimSun" w:hAnsi="SimSun" w:cs="MS Mincho" w:hint="eastAsia"/>
          <w:sz w:val="20"/>
          <w:szCs w:val="24"/>
          <w:lang w:eastAsia="ru-RU"/>
        </w:rPr>
        <w:t>，</w:t>
      </w:r>
      <w:r w:rsidRPr="0038293B">
        <w:rPr>
          <w:rFonts w:ascii="SimSun" w:eastAsia="SimSun" w:hAnsi="SimSun" w:cs="Times New Roman"/>
          <w:sz w:val="20"/>
          <w:szCs w:val="24"/>
          <w:lang w:eastAsia="ru-RU"/>
        </w:rPr>
        <w:t>5</w:t>
      </w:r>
      <w:r w:rsidRPr="0038293B">
        <w:rPr>
          <w:rFonts w:ascii="SimSun" w:eastAsia="SimSun" w:hAnsi="SimSun" w:cs="MS Mincho" w:hint="eastAsia"/>
          <w:sz w:val="20"/>
          <w:szCs w:val="24"/>
          <w:lang w:eastAsia="ru-RU"/>
        </w:rPr>
        <w:t>，</w:t>
      </w:r>
      <w:r w:rsidRPr="0038293B">
        <w:rPr>
          <w:rFonts w:ascii="SimSun" w:eastAsia="SimSun" w:hAnsi="SimSun" w:cs="Times New Roman"/>
          <w:sz w:val="20"/>
          <w:szCs w:val="24"/>
          <w:lang w:eastAsia="ru-RU"/>
        </w:rPr>
        <w:t>25</w:t>
      </w:r>
      <w:r w:rsidRPr="0038293B">
        <w:rPr>
          <w:rFonts w:ascii="SimSun" w:eastAsia="SimSun" w:hAnsi="SimSun" w:cs="MS Mincho" w:hint="eastAsia"/>
          <w:sz w:val="20"/>
          <w:szCs w:val="24"/>
          <w:lang w:eastAsia="ru-RU"/>
        </w:rPr>
        <w:t>谷羽</w:t>
      </w:r>
      <w:r w:rsidRPr="0038293B">
        <w:rPr>
          <w:rFonts w:ascii="SimSun" w:eastAsia="SimSun" w:hAnsi="SimSun" w:cs="SimSun"/>
          <w:sz w:val="20"/>
          <w:szCs w:val="24"/>
          <w:lang w:eastAsia="ru-RU"/>
        </w:rPr>
        <w:t>译</w:t>
      </w:r>
    </w:p>
    <w:p w:rsidR="008E3C74" w:rsidRPr="0038293B" w:rsidRDefault="008E3C74" w:rsidP="008E3C74">
      <w:pPr>
        <w:jc w:val="left"/>
        <w:rPr>
          <w:rFonts w:ascii="Bookman Old Style" w:hAnsi="Bookman Old Style"/>
          <w:sz w:val="20"/>
        </w:rPr>
      </w:pPr>
    </w:p>
    <w:p w:rsidR="008E3C74" w:rsidRPr="0038293B" w:rsidRDefault="008E3C74" w:rsidP="008E3C74">
      <w:pPr>
        <w:rPr>
          <w:rFonts w:cs="Times New Roman"/>
          <w:sz w:val="20"/>
          <w:szCs w:val="20"/>
        </w:rPr>
      </w:pPr>
      <w:r w:rsidRPr="0038293B">
        <w:rPr>
          <w:rFonts w:cs="Times New Roman"/>
          <w:sz w:val="20"/>
          <w:szCs w:val="20"/>
        </w:rPr>
        <w:t>Гу Юй в переводе добавил одну строчку. Я ответил, что так можно, но в русском оригинале добавлять не буду.</w:t>
      </w:r>
      <w:r w:rsidRPr="0038293B">
        <w:rPr>
          <w:rFonts w:eastAsia="Times New Roman" w:cs="Times New Roman"/>
          <w:color w:val="1A1A1A"/>
          <w:sz w:val="20"/>
          <w:szCs w:val="20"/>
          <w:lang w:eastAsia="ru-RU"/>
        </w:rPr>
        <w:t xml:space="preserve"> Здесь недоговорённость </w:t>
      </w:r>
      <w:r w:rsidRPr="0038293B">
        <w:rPr>
          <w:rFonts w:eastAsia="Times New Roman" w:cs="Times New Roman"/>
          <w:color w:val="1A1A1A"/>
          <w:sz w:val="20"/>
          <w:szCs w:val="20"/>
          <w:lang w:eastAsia="ru-RU"/>
        </w:rPr>
        <w:noBreakHyphen/>
        <w:t xml:space="preserve"> поэтический приём: русский читатель легко догадается, что спина чешется, потому что могут прорасти крылья.</w:t>
      </w:r>
    </w:p>
    <w:p w:rsidR="008E3C74" w:rsidRPr="0038293B" w:rsidRDefault="008E3C74" w:rsidP="008E3C74">
      <w:pPr>
        <w:spacing w:after="200" w:line="276" w:lineRule="auto"/>
        <w:jc w:val="left"/>
        <w:rPr>
          <w:rFonts w:ascii="Bookman Old Style" w:hAnsi="Bookman Old Style"/>
          <w:sz w:val="20"/>
        </w:rPr>
      </w:pPr>
      <w:r w:rsidRPr="0038293B">
        <w:rPr>
          <w:rFonts w:ascii="Bookman Old Style" w:hAnsi="Bookman Old Style"/>
          <w:sz w:val="20"/>
        </w:rPr>
        <w:br w:type="page"/>
      </w:r>
    </w:p>
    <w:p w:rsidR="008E3C74" w:rsidRPr="0038293B" w:rsidRDefault="008E3C74" w:rsidP="008E3C74">
      <w:pPr>
        <w:pStyle w:val="af3"/>
        <w:numPr>
          <w:ilvl w:val="0"/>
          <w:numId w:val="1"/>
        </w:numPr>
        <w:spacing w:line="320" w:lineRule="exact"/>
        <w:ind w:left="0" w:firstLine="0"/>
        <w:jc w:val="left"/>
        <w:outlineLvl w:val="1"/>
        <w:rPr>
          <w:rFonts w:ascii="Bookman Old Style" w:hAnsi="Bookman Old Style"/>
          <w:b/>
          <w:szCs w:val="24"/>
        </w:rPr>
      </w:pPr>
      <w:bookmarkStart w:id="4622" w:name="_Toc171020750"/>
      <w:bookmarkStart w:id="4623" w:name="_Toc219208679"/>
      <w:bookmarkStart w:id="4624" w:name="_Toc219289653"/>
      <w:bookmarkStart w:id="4625" w:name="_Toc219308197"/>
      <w:bookmarkStart w:id="4626" w:name="_Toc221803067"/>
      <w:r w:rsidRPr="0038293B">
        <w:rPr>
          <w:rFonts w:ascii="Bookman Old Style" w:hAnsi="Bookman Old Style"/>
          <w:b/>
          <w:szCs w:val="24"/>
        </w:rPr>
        <w:lastRenderedPageBreak/>
        <w:t>САД</w:t>
      </w:r>
      <w:bookmarkEnd w:id="4622"/>
      <w:bookmarkEnd w:id="4623"/>
      <w:bookmarkEnd w:id="4624"/>
      <w:bookmarkEnd w:id="4625"/>
      <w:bookmarkEnd w:id="4626"/>
    </w:p>
    <w:p w:rsidR="008E3C74" w:rsidRPr="0038293B" w:rsidRDefault="008E3C74" w:rsidP="008E3C74">
      <w:pPr>
        <w:spacing w:line="320" w:lineRule="exact"/>
        <w:jc w:val="left"/>
        <w:rPr>
          <w:rFonts w:ascii="Bookman Old Style" w:hAnsi="Bookman Old Style"/>
          <w:szCs w:val="24"/>
        </w:rPr>
      </w:pPr>
    </w:p>
    <w:p w:rsidR="008E3C74" w:rsidRPr="0038293B" w:rsidRDefault="008E3C74" w:rsidP="008E3C74">
      <w:pPr>
        <w:spacing w:line="320" w:lineRule="exact"/>
      </w:pPr>
      <w:r w:rsidRPr="0038293B">
        <w:t>Выходишь в сад откуда не выходишь</w:t>
      </w:r>
    </w:p>
    <w:p w:rsidR="008E3C74" w:rsidRPr="0038293B" w:rsidRDefault="008E3C74" w:rsidP="008E3C74">
      <w:pPr>
        <w:spacing w:line="320" w:lineRule="exact"/>
      </w:pPr>
      <w:r w:rsidRPr="0038293B">
        <w:t>незавершённый круг цветы и листья</w:t>
      </w:r>
    </w:p>
    <w:p w:rsidR="008E3C74" w:rsidRPr="0038293B" w:rsidRDefault="008E3C74" w:rsidP="008E3C74">
      <w:pPr>
        <w:spacing w:line="320" w:lineRule="exact"/>
      </w:pPr>
      <w:r w:rsidRPr="0038293B">
        <w:t>скамейка ветхая то есть то нет</w:t>
      </w:r>
    </w:p>
    <w:p w:rsidR="008E3C74" w:rsidRPr="0038293B" w:rsidRDefault="008E3C74" w:rsidP="008E3C74">
      <w:pPr>
        <w:spacing w:line="320" w:lineRule="exact"/>
      </w:pPr>
      <w:r w:rsidRPr="0038293B">
        <w:t>вовне немыслимое</w:t>
      </w:r>
    </w:p>
    <w:p w:rsidR="008E3C74" w:rsidRPr="0038293B" w:rsidRDefault="008E3C74" w:rsidP="008E3C74">
      <w:pPr>
        <w:spacing w:line="320" w:lineRule="exact"/>
      </w:pPr>
      <w:r w:rsidRPr="0038293B">
        <w:t>в замкнутости прелесть</w:t>
      </w:r>
    </w:p>
    <w:p w:rsidR="008E3C74" w:rsidRPr="0038293B" w:rsidRDefault="008E3C74" w:rsidP="008E3C74">
      <w:pPr>
        <w:spacing w:line="320" w:lineRule="exact"/>
      </w:pPr>
      <w:r w:rsidRPr="0038293B">
        <w:t>игольчатых деталей плавность линий</w:t>
      </w:r>
    </w:p>
    <w:p w:rsidR="008E3C74" w:rsidRPr="0038293B" w:rsidRDefault="008E3C74" w:rsidP="008E3C74">
      <w:pPr>
        <w:spacing w:line="320" w:lineRule="exact"/>
      </w:pPr>
      <w:r w:rsidRPr="0038293B">
        <w:t xml:space="preserve">тень тишь и нешевель </w:t>
      </w:r>
    </w:p>
    <w:p w:rsidR="008E3C74" w:rsidRPr="0038293B" w:rsidRDefault="008E3C74" w:rsidP="008E3C74">
      <w:pPr>
        <w:spacing w:line="320" w:lineRule="exact"/>
      </w:pPr>
      <w:r w:rsidRPr="0038293B">
        <w:t>девичий сон из старческого сна</w:t>
      </w:r>
    </w:p>
    <w:p w:rsidR="008E3C74" w:rsidRPr="0038293B" w:rsidRDefault="008E3C74" w:rsidP="008E3C74">
      <w:pPr>
        <w:spacing w:line="320" w:lineRule="exact"/>
      </w:pPr>
      <w:r w:rsidRPr="0038293B">
        <w:t xml:space="preserve">бегом и босиком </w:t>
      </w:r>
    </w:p>
    <w:p w:rsidR="008E3C74" w:rsidRPr="0038293B" w:rsidRDefault="008E3C74" w:rsidP="008E3C74">
      <w:pPr>
        <w:spacing w:line="320" w:lineRule="exact"/>
      </w:pPr>
      <w:r w:rsidRPr="0038293B">
        <w:t>всё заштриховано</w:t>
      </w:r>
    </w:p>
    <w:p w:rsidR="008E3C74" w:rsidRPr="0038293B" w:rsidRDefault="008E3C74" w:rsidP="008E3C74">
      <w:pPr>
        <w:spacing w:line="320" w:lineRule="exact"/>
      </w:pPr>
      <w:r w:rsidRPr="0038293B">
        <w:t>и роза</w:t>
      </w:r>
    </w:p>
    <w:p w:rsidR="008E3C74" w:rsidRPr="0038293B" w:rsidRDefault="008E3C74" w:rsidP="008E3C74">
      <w:pPr>
        <w:spacing w:line="320" w:lineRule="exact"/>
      </w:pPr>
      <w:r w:rsidRPr="0038293B">
        <w:t>тропинка</w:t>
      </w:r>
    </w:p>
    <w:p w:rsidR="008E3C74" w:rsidRPr="0038293B" w:rsidRDefault="008E3C74" w:rsidP="008E3C74">
      <w:pPr>
        <w:spacing w:line="320" w:lineRule="exact"/>
      </w:pPr>
      <w:r w:rsidRPr="0038293B">
        <w:t>ходит Дюрер с Меланхолией</w:t>
      </w:r>
    </w:p>
    <w:p w:rsidR="008E3C74" w:rsidRPr="0038293B" w:rsidRDefault="008E3C74" w:rsidP="008E3C74">
      <w:pPr>
        <w:spacing w:line="320" w:lineRule="exact"/>
      </w:pPr>
      <w:r w:rsidRPr="0038293B">
        <w:t>садится на скамейку и сидит</w:t>
      </w:r>
    </w:p>
    <w:p w:rsidR="008E3C74" w:rsidRPr="0038293B" w:rsidRDefault="008E3C74" w:rsidP="008E3C74">
      <w:pPr>
        <w:spacing w:line="320" w:lineRule="exact"/>
      </w:pPr>
      <w:r w:rsidRPr="0038293B">
        <w:t>и день сидит</w:t>
      </w:r>
    </w:p>
    <w:p w:rsidR="008E3C74" w:rsidRPr="0038293B" w:rsidRDefault="008E3C74" w:rsidP="008E3C74">
      <w:pPr>
        <w:spacing w:line="320" w:lineRule="exact"/>
        <w:rPr>
          <w:rFonts w:ascii="Bookman Old Style" w:hAnsi="Bookman Old Style"/>
          <w:szCs w:val="24"/>
        </w:rPr>
      </w:pPr>
      <w:r w:rsidRPr="0038293B">
        <w:t>и вечность тоже.</w:t>
      </w:r>
    </w:p>
    <w:p w:rsidR="008E3C74" w:rsidRPr="0038293B" w:rsidRDefault="008E3C74" w:rsidP="008E3C74">
      <w:pPr>
        <w:spacing w:line="240" w:lineRule="exact"/>
        <w:jc w:val="right"/>
        <w:rPr>
          <w:rFonts w:ascii="Bookman Old Style" w:hAnsi="Bookman Old Style"/>
          <w:sz w:val="20"/>
        </w:rPr>
      </w:pPr>
      <w:r w:rsidRPr="0038293B">
        <w:rPr>
          <w:rFonts w:ascii="Bookman Old Style" w:hAnsi="Bookman Old Style"/>
          <w:sz w:val="20"/>
        </w:rPr>
        <w:t>28 июня 2024</w:t>
      </w:r>
    </w:p>
    <w:p w:rsidR="008E3C74" w:rsidRDefault="008E3C74" w:rsidP="008E3C74">
      <w:pPr>
        <w:shd w:val="clear" w:color="auto" w:fill="FFFFFF"/>
        <w:rPr>
          <w:rFonts w:ascii="Arial" w:hAnsi="Arial" w:cs="Arial"/>
          <w:color w:val="333333"/>
          <w:sz w:val="16"/>
          <w:szCs w:val="13"/>
          <w:lang w:eastAsia="zh-CN"/>
        </w:rPr>
      </w:pPr>
    </w:p>
    <w:p w:rsidR="008E3C74" w:rsidRDefault="008E3C74" w:rsidP="008E3C74">
      <w:pPr>
        <w:shd w:val="clear" w:color="auto" w:fill="FFFFFF"/>
        <w:rPr>
          <w:rFonts w:ascii="Arial" w:hAnsi="Arial" w:cs="Arial"/>
          <w:color w:val="333333"/>
          <w:sz w:val="16"/>
          <w:szCs w:val="13"/>
          <w:lang w:eastAsia="zh-CN"/>
        </w:rPr>
      </w:pPr>
    </w:p>
    <w:p w:rsidR="008E3C74" w:rsidRDefault="008E3C74" w:rsidP="008E3C74">
      <w:pPr>
        <w:shd w:val="clear" w:color="auto" w:fill="FFFFFF"/>
        <w:rPr>
          <w:rFonts w:ascii="Arial" w:hAnsi="Arial" w:cs="Arial"/>
          <w:color w:val="333333"/>
          <w:sz w:val="16"/>
          <w:szCs w:val="13"/>
          <w:lang w:eastAsia="zh-CN"/>
        </w:rPr>
      </w:pPr>
    </w:p>
    <w:p w:rsidR="008E3C74" w:rsidRPr="00180C6B" w:rsidRDefault="008E3C74" w:rsidP="008E3C74">
      <w:pPr>
        <w:shd w:val="clear" w:color="auto" w:fill="FFFFFF"/>
        <w:spacing w:line="0" w:lineRule="auto"/>
        <w:ind w:left="4746"/>
        <w:jc w:val="left"/>
        <w:rPr>
          <w:rFonts w:ascii="Arial" w:hAnsi="Arial" w:cs="Arial"/>
          <w:color w:val="333333"/>
          <w:sz w:val="2"/>
          <w:szCs w:val="2"/>
          <w:lang w:eastAsia="zh-CN"/>
        </w:rPr>
      </w:pPr>
    </w:p>
    <w:p w:rsidR="008E3C74" w:rsidRPr="00180C6B" w:rsidRDefault="008E3C74" w:rsidP="008E3C74">
      <w:pPr>
        <w:shd w:val="clear" w:color="auto" w:fill="FFFFFF"/>
        <w:ind w:left="4746"/>
        <w:jc w:val="left"/>
        <w:rPr>
          <w:rFonts w:ascii="Arial" w:hAnsi="Arial" w:cs="Arial"/>
          <w:color w:val="333333"/>
          <w:sz w:val="16"/>
          <w:szCs w:val="13"/>
          <w:lang w:eastAsia="zh-CN"/>
        </w:rPr>
      </w:pPr>
      <w:r w:rsidRPr="00180C6B">
        <w:rPr>
          <w:rFonts w:ascii="Arial" w:hAnsi="Arial" w:cs="Arial"/>
          <w:color w:val="333333"/>
          <w:sz w:val="16"/>
          <w:szCs w:val="13"/>
          <w:lang w:eastAsia="zh-CN"/>
        </w:rPr>
        <w:t>Гравюра Дюрера</w:t>
      </w:r>
    </w:p>
    <w:p w:rsidR="008E3C74" w:rsidRPr="00180C6B" w:rsidRDefault="008E3C74" w:rsidP="008E3C74">
      <w:pPr>
        <w:ind w:left="4746"/>
        <w:jc w:val="left"/>
        <w:rPr>
          <w:rFonts w:ascii="SimSun" w:eastAsia="SimSun" w:hAnsi="SimSun"/>
          <w:sz w:val="18"/>
          <w:szCs w:val="18"/>
          <w:lang w:eastAsia="zh-CN"/>
        </w:rPr>
      </w:pPr>
      <w:r w:rsidRPr="0038293B">
        <w:rPr>
          <w:rFonts w:ascii="SimSun" w:eastAsia="SimSun" w:hAnsi="SimSun" w:hint="eastAsia"/>
          <w:sz w:val="18"/>
          <w:szCs w:val="18"/>
          <w:lang w:eastAsia="zh-CN"/>
        </w:rPr>
        <w:t>丢勒</w:t>
      </w:r>
      <w:r w:rsidRPr="00180C6B">
        <w:rPr>
          <w:rFonts w:ascii="SimSun" w:eastAsia="SimSun" w:hAnsi="SimSun" w:hint="eastAsia"/>
          <w:sz w:val="18"/>
          <w:szCs w:val="18"/>
          <w:lang w:eastAsia="zh-CN"/>
        </w:rPr>
        <w:t>（1471</w:t>
      </w:r>
      <w:r w:rsidRPr="00180C6B">
        <w:rPr>
          <w:rFonts w:ascii="SimSun" w:eastAsia="SimSun" w:hAnsi="SimSun"/>
          <w:sz w:val="18"/>
          <w:szCs w:val="18"/>
          <w:lang w:eastAsia="zh-CN"/>
        </w:rPr>
        <w:t>—</w:t>
      </w:r>
      <w:r w:rsidRPr="00180C6B">
        <w:rPr>
          <w:rFonts w:ascii="SimSun" w:eastAsia="SimSun" w:hAnsi="SimSun" w:hint="eastAsia"/>
          <w:sz w:val="18"/>
          <w:szCs w:val="18"/>
          <w:lang w:eastAsia="zh-CN"/>
        </w:rPr>
        <w:t>1528）</w:t>
      </w:r>
      <w:r w:rsidRPr="0038293B">
        <w:rPr>
          <w:rFonts w:ascii="SimSun" w:eastAsia="SimSun" w:hAnsi="SimSun" w:hint="eastAsia"/>
          <w:sz w:val="18"/>
          <w:szCs w:val="18"/>
          <w:lang w:eastAsia="zh-CN"/>
        </w:rPr>
        <w:t>版画《忧郁症》</w:t>
      </w:r>
      <w:r w:rsidRPr="00180C6B">
        <w:rPr>
          <w:rFonts w:ascii="SimSun" w:eastAsia="SimSun" w:hAnsi="SimSun" w:hint="eastAsia"/>
          <w:sz w:val="18"/>
          <w:szCs w:val="18"/>
          <w:lang w:eastAsia="zh-CN"/>
        </w:rPr>
        <w:t>（1</w:t>
      </w:r>
      <w:r w:rsidRPr="00180C6B">
        <w:rPr>
          <w:rFonts w:asciiTheme="minorHAnsi" w:eastAsia="SimSun" w:hAnsiTheme="minorHAnsi"/>
          <w:sz w:val="18"/>
          <w:szCs w:val="18"/>
          <w:lang w:eastAsia="zh-CN"/>
        </w:rPr>
        <w:t>5</w:t>
      </w:r>
      <w:r w:rsidRPr="00180C6B">
        <w:rPr>
          <w:rFonts w:ascii="SimSun" w:eastAsia="SimSun" w:hAnsi="SimSun" w:hint="eastAsia"/>
          <w:sz w:val="18"/>
          <w:szCs w:val="18"/>
          <w:lang w:eastAsia="zh-CN"/>
        </w:rPr>
        <w:t>14）</w:t>
      </w:r>
    </w:p>
    <w:p w:rsidR="008E3C74" w:rsidRPr="00180C6B" w:rsidRDefault="008E3C74" w:rsidP="008E3C74">
      <w:pPr>
        <w:spacing w:after="200" w:line="276" w:lineRule="auto"/>
        <w:jc w:val="left"/>
        <w:rPr>
          <w:rFonts w:ascii="Bookman Old Style" w:hAnsi="Bookman Old Style"/>
          <w:sz w:val="20"/>
        </w:rPr>
      </w:pPr>
      <w:r w:rsidRPr="0038293B">
        <w:rPr>
          <w:rFonts w:ascii="Arial" w:hAnsi="Arial" w:cs="Arial"/>
          <w:noProof/>
          <w:color w:val="0000FF"/>
          <w:sz w:val="2"/>
          <w:szCs w:val="2"/>
          <w:lang w:eastAsia="ru-RU"/>
        </w:rPr>
        <w:drawing>
          <wp:anchor distT="0" distB="0" distL="114300" distR="114300" simplePos="0" relativeHeight="251688960" behindDoc="0" locked="0" layoutInCell="1" allowOverlap="1" wp14:anchorId="7CF51A62" wp14:editId="6202154A">
            <wp:simplePos x="0" y="0"/>
            <wp:positionH relativeFrom="column">
              <wp:posOffset>2823210</wp:posOffset>
            </wp:positionH>
            <wp:positionV relativeFrom="paragraph">
              <wp:posOffset>88265</wp:posOffset>
            </wp:positionV>
            <wp:extent cx="2760345" cy="3472180"/>
            <wp:effectExtent l="0" t="0" r="1905" b="0"/>
            <wp:wrapSquare wrapText="bothSides"/>
            <wp:docPr id="46" name="Рисунок 46" descr="Изображение с сайта ru.wikipedia.org">
              <a:hlinkClick xmlns:a="http://schemas.openxmlformats.org/drawingml/2006/main" r:id="rId121"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Изображение с сайта ru.wikipedia.or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760345" cy="34721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E3C74" w:rsidRPr="0038293B" w:rsidRDefault="008E3C74" w:rsidP="008E3C74">
      <w:pPr>
        <w:pStyle w:val="af3"/>
        <w:numPr>
          <w:ilvl w:val="0"/>
          <w:numId w:val="2"/>
        </w:numPr>
        <w:spacing w:line="320" w:lineRule="exact"/>
        <w:ind w:left="1208" w:hanging="357"/>
        <w:jc w:val="left"/>
        <w:outlineLvl w:val="1"/>
        <w:rPr>
          <w:rFonts w:ascii="SimSun" w:eastAsia="SimSun" w:hAnsi="SimSun" w:cs="Times New Roman"/>
          <w:szCs w:val="24"/>
          <w:lang w:eastAsia="ru-RU"/>
        </w:rPr>
      </w:pPr>
      <w:bookmarkStart w:id="4627" w:name="_Toc219208680"/>
      <w:bookmarkStart w:id="4628" w:name="_Toc219289654"/>
      <w:bookmarkStart w:id="4629" w:name="_Toc219308198"/>
      <w:bookmarkStart w:id="4630" w:name="_Toc221803068"/>
      <w:r w:rsidRPr="0038293B">
        <w:rPr>
          <w:rFonts w:ascii="SimSun" w:eastAsia="SimSun" w:hAnsi="SimSun" w:cs="SimSun" w:hint="eastAsia"/>
          <w:b/>
          <w:szCs w:val="24"/>
          <w:lang w:eastAsia="zh-CN"/>
        </w:rPr>
        <w:t>花园</w:t>
      </w:r>
      <w:bookmarkEnd w:id="4627"/>
      <w:bookmarkEnd w:id="4628"/>
      <w:bookmarkEnd w:id="4629"/>
      <w:bookmarkEnd w:id="4630"/>
    </w:p>
    <w:p w:rsidR="008E3C74" w:rsidRPr="0038293B" w:rsidRDefault="008E3C74" w:rsidP="008E3C74">
      <w:pPr>
        <w:spacing w:line="320" w:lineRule="exact"/>
        <w:ind w:left="851"/>
        <w:jc w:val="left"/>
        <w:rPr>
          <w:rFonts w:ascii="SimSun" w:eastAsia="SimSun" w:hAnsi="SimSun"/>
          <w:szCs w:val="24"/>
          <w:lang w:eastAsia="zh-CN"/>
        </w:rPr>
      </w:pP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你走进花园，在那里哪儿也不去</w:t>
      </w: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花与叶尚未完成四季循环</w:t>
      </w: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长椅七零八落,破败不堪</w:t>
      </w: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这情景出乎想象</w:t>
      </w: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魅力在封闭中凋残</w:t>
      </w: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针线的细节平滑</w:t>
      </w: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影子静止不动</w:t>
      </w: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从老人的梦到女孩的梦</w:t>
      </w: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赤脚奔跑</w:t>
      </w: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四周的所有细密线条</w:t>
      </w: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与玫瑰</w:t>
      </w: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一条小径</w:t>
      </w: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走过丢勒</w:t>
      </w:r>
      <w:r w:rsidRPr="0038293B">
        <w:rPr>
          <w:rStyle w:val="af2"/>
          <w:rFonts w:ascii="SimSun" w:eastAsia="SimSun" w:hAnsi="SimSun" w:cs="SimSun"/>
          <w:szCs w:val="24"/>
          <w:lang w:eastAsia="zh-CN"/>
        </w:rPr>
        <w:footnoteReference w:customMarkFollows="1" w:id="25"/>
        <w:t>1</w:t>
      </w:r>
      <w:r w:rsidRPr="0038293B">
        <w:rPr>
          <w:rFonts w:ascii="SimSun" w:eastAsia="SimSun" w:hAnsi="SimSun" w:cs="SimSun" w:hint="eastAsia"/>
          <w:szCs w:val="24"/>
          <w:lang w:eastAsia="zh-CN"/>
        </w:rPr>
        <w:t>满面愁容</w:t>
      </w: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他坐在长凳上，</w:t>
      </w: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坐了整一天</w:t>
      </w: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长椅上还坐着永恒</w:t>
      </w:r>
    </w:p>
    <w:p w:rsidR="008E3C74" w:rsidRPr="0038293B" w:rsidRDefault="008E3C74" w:rsidP="008E3C74">
      <w:pPr>
        <w:spacing w:line="240" w:lineRule="exact"/>
        <w:ind w:left="851"/>
        <w:jc w:val="right"/>
        <w:rPr>
          <w:rFonts w:ascii="SimSun" w:eastAsia="SimSun" w:hAnsi="SimSun" w:cs="MS Gothic"/>
          <w:sz w:val="20"/>
          <w:szCs w:val="24"/>
          <w:lang w:eastAsia="zh-CN"/>
        </w:rPr>
      </w:pPr>
      <w:r w:rsidRPr="0038293B">
        <w:rPr>
          <w:rFonts w:ascii="SimSun" w:eastAsia="SimSun" w:hAnsi="SimSun" w:cs="SimSun" w:hint="eastAsia"/>
          <w:sz w:val="20"/>
          <w:szCs w:val="24"/>
          <w:lang w:eastAsia="zh-CN"/>
        </w:rPr>
        <w:t xml:space="preserve">     二</w:t>
      </w:r>
      <w:r w:rsidRPr="0038293B">
        <w:rPr>
          <w:rFonts w:ascii="SimSun" w:eastAsia="SimSun" w:hAnsi="SimSun"/>
          <w:sz w:val="20"/>
          <w:szCs w:val="24"/>
          <w:lang w:eastAsia="zh-CN"/>
        </w:rPr>
        <w:t>○</w:t>
      </w:r>
      <w:smartTag w:uri="urn:schemas-microsoft-com:office:smarttags" w:element="chsdate">
        <w:smartTagPr>
          <w:attr w:name="Year" w:val="2024"/>
          <w:attr w:name="Month" w:val="6"/>
          <w:attr w:name="Day" w:val="28"/>
          <w:attr w:name="IsLunarDate" w:val="False"/>
          <w:attr w:name="IsROCDate" w:val="False"/>
        </w:smartTagPr>
        <w:r w:rsidRPr="0038293B">
          <w:rPr>
            <w:rFonts w:ascii="SimSun" w:eastAsia="SimSun" w:hAnsi="SimSun" w:cs="SimSun" w:hint="eastAsia"/>
            <w:sz w:val="20"/>
            <w:szCs w:val="24"/>
            <w:lang w:eastAsia="zh-CN"/>
          </w:rPr>
          <w:t>二四年六月二十八日</w:t>
        </w:r>
      </w:smartTag>
    </w:p>
    <w:p w:rsidR="008E3C74" w:rsidRPr="0038293B" w:rsidRDefault="008E3C74" w:rsidP="008E3C74">
      <w:pPr>
        <w:spacing w:line="240" w:lineRule="exact"/>
        <w:ind w:left="851"/>
        <w:jc w:val="right"/>
        <w:rPr>
          <w:rFonts w:ascii="SimSun" w:eastAsia="SimSun" w:hAnsi="SimSun"/>
          <w:sz w:val="20"/>
          <w:szCs w:val="24"/>
          <w:lang w:eastAsia="zh-CN"/>
        </w:rPr>
      </w:pPr>
      <w:r w:rsidRPr="0038293B">
        <w:rPr>
          <w:rFonts w:ascii="SimSun" w:eastAsia="SimSun" w:hAnsi="SimSun" w:hint="eastAsia"/>
          <w:sz w:val="20"/>
          <w:szCs w:val="24"/>
          <w:lang w:eastAsia="zh-CN"/>
        </w:rPr>
        <w:t xml:space="preserve">      2024,7,4 谷羽译 </w:t>
      </w:r>
    </w:p>
    <w:p w:rsidR="008E3C74" w:rsidRPr="0038293B" w:rsidRDefault="008E3C74" w:rsidP="008E3C74">
      <w:pPr>
        <w:spacing w:after="200" w:line="276" w:lineRule="auto"/>
        <w:jc w:val="left"/>
        <w:rPr>
          <w:rFonts w:ascii="Bookman Old Style" w:hAnsi="Bookman Old Style"/>
          <w:sz w:val="20"/>
          <w:szCs w:val="24"/>
          <w:lang w:eastAsia="zh-CN"/>
        </w:rPr>
      </w:pPr>
      <w:r w:rsidRPr="0038293B">
        <w:rPr>
          <w:rFonts w:ascii="Bookman Old Style" w:hAnsi="Bookman Old Style"/>
          <w:sz w:val="20"/>
          <w:szCs w:val="24"/>
          <w:lang w:eastAsia="zh-CN"/>
        </w:rPr>
        <w:br w:type="page"/>
      </w:r>
    </w:p>
    <w:p w:rsidR="008E3C74" w:rsidRPr="0038293B" w:rsidRDefault="008E3C74" w:rsidP="008E3C74">
      <w:pPr>
        <w:outlineLvl w:val="1"/>
        <w:rPr>
          <w:rFonts w:ascii="Bookman Old Style" w:hAnsi="Bookman Old Style" w:cs="Times New Roman"/>
          <w:b/>
        </w:rPr>
      </w:pPr>
      <w:bookmarkStart w:id="4631" w:name="_Toc177886116"/>
      <w:bookmarkStart w:id="4632" w:name="_Toc219208681"/>
      <w:bookmarkStart w:id="4633" w:name="_Toc219289655"/>
      <w:bookmarkStart w:id="4634" w:name="_Toc219308199"/>
      <w:bookmarkStart w:id="4635" w:name="_Toc221803069"/>
      <w:r w:rsidRPr="0038293B">
        <w:rPr>
          <w:rFonts w:ascii="Bookman Old Style" w:hAnsi="Bookman Old Style" w:cs="Times New Roman"/>
          <w:b/>
        </w:rPr>
        <w:lastRenderedPageBreak/>
        <w:t>15 СТИХОТВОРЕНИЙ, НАПИСАННЫХ В КИТАЕ В СЕНТЯБРЕ 2024 ГОДА</w:t>
      </w:r>
      <w:bookmarkEnd w:id="4631"/>
      <w:bookmarkEnd w:id="4632"/>
      <w:bookmarkEnd w:id="4633"/>
      <w:bookmarkEnd w:id="4634"/>
      <w:bookmarkEnd w:id="4635"/>
    </w:p>
    <w:p w:rsidR="008E3C74" w:rsidRPr="0038293B" w:rsidRDefault="008E3C74" w:rsidP="008E3C74">
      <w:pPr>
        <w:rPr>
          <w:rFonts w:asciiTheme="minorHAnsi" w:eastAsia="SimSun" w:hAnsiTheme="minorHAnsi" w:cs="MS Gothic"/>
          <w:b/>
        </w:rPr>
      </w:pPr>
    </w:p>
    <w:p w:rsidR="008E3C74" w:rsidRPr="0038293B" w:rsidRDefault="008E3C74" w:rsidP="008E3C74">
      <w:pPr>
        <w:rPr>
          <w:rFonts w:ascii="SimSun" w:eastAsia="SimSun" w:hAnsi="SimSun" w:cs="Times New Roman"/>
          <w:b/>
        </w:rPr>
      </w:pPr>
      <w:r w:rsidRPr="0038293B">
        <w:rPr>
          <w:rFonts w:ascii="SimSun" w:eastAsia="SimSun" w:hAnsi="SimSun" w:cs="MS Gothic" w:hint="eastAsia"/>
          <w:b/>
        </w:rPr>
        <w:t>伊戈</w:t>
      </w:r>
      <w:r w:rsidRPr="0038293B">
        <w:rPr>
          <w:rFonts w:ascii="SimSun" w:eastAsia="SimSun" w:hAnsi="SimSun" w:cs="SimSun" w:hint="eastAsia"/>
          <w:b/>
        </w:rPr>
        <w:t>尔新作</w:t>
      </w:r>
      <w:r w:rsidRPr="0038293B">
        <w:rPr>
          <w:rFonts w:ascii="SimSun" w:eastAsia="SimSun" w:hAnsi="SimSun" w:cs="Times New Roman"/>
          <w:b/>
        </w:rPr>
        <w:t>15</w:t>
      </w:r>
      <w:r w:rsidRPr="0038293B">
        <w:rPr>
          <w:rFonts w:ascii="SimSun" w:eastAsia="SimSun" w:hAnsi="SimSun" w:cs="MS Gothic" w:hint="eastAsia"/>
          <w:b/>
        </w:rPr>
        <w:t>首（太原）</w:t>
      </w:r>
    </w:p>
    <w:p w:rsidR="008E3C74" w:rsidRPr="0038293B" w:rsidRDefault="008E3C74" w:rsidP="008E3C74">
      <w:pPr>
        <w:rPr>
          <w:rFonts w:ascii="Bookman Old Style" w:hAnsi="Bookman Old Style" w:cs="Times New Roman"/>
        </w:rPr>
      </w:pPr>
      <w:r w:rsidRPr="0038293B">
        <w:rPr>
          <w:rFonts w:ascii="Bookman Old Style" w:hAnsi="Bookman Old Style" w:cs="Times New Roman"/>
          <w:b/>
        </w:rPr>
        <w:t>[15 новых работ Игоря (Тайюань)</w:t>
      </w:r>
      <w:r w:rsidRPr="0038293B">
        <w:rPr>
          <w:rFonts w:ascii="Bookman Old Style" w:hAnsi="Bookman Old Style" w:cs="Times New Roman"/>
        </w:rPr>
        <w:t>]</w:t>
      </w:r>
    </w:p>
    <w:p w:rsidR="008E3C74" w:rsidRDefault="008E3C74" w:rsidP="008E3C74">
      <w:pPr>
        <w:rPr>
          <w:rFonts w:cs="Times New Roman"/>
        </w:rPr>
      </w:pPr>
    </w:p>
    <w:p w:rsidR="008E3C74" w:rsidRDefault="008E3C74" w:rsidP="008E3C74">
      <w:pPr>
        <w:rPr>
          <w:rFonts w:cs="Times New Roman"/>
        </w:rPr>
      </w:pPr>
    </w:p>
    <w:p w:rsidR="008E3C74" w:rsidRDefault="008E3C74" w:rsidP="008E3C74">
      <w:pPr>
        <w:rPr>
          <w:rFonts w:cs="Times New Roman"/>
        </w:rPr>
      </w:pPr>
    </w:p>
    <w:p w:rsidR="008E3C74" w:rsidRPr="0038293B" w:rsidRDefault="008E3C74" w:rsidP="008E3C74">
      <w:pPr>
        <w:rPr>
          <w:rFonts w:cs="Times New Roman"/>
          <w:sz w:val="18"/>
        </w:rPr>
      </w:pPr>
    </w:p>
    <w:p w:rsidR="008E3C74" w:rsidRPr="0038293B" w:rsidRDefault="008E3C74" w:rsidP="008E3C74">
      <w:pPr>
        <w:pStyle w:val="af3"/>
        <w:numPr>
          <w:ilvl w:val="0"/>
          <w:numId w:val="1"/>
        </w:numPr>
        <w:spacing w:line="320" w:lineRule="exact"/>
        <w:ind w:left="357" w:hanging="357"/>
        <w:jc w:val="left"/>
        <w:outlineLvl w:val="2"/>
        <w:rPr>
          <w:rFonts w:ascii="Bookman Old Style" w:hAnsi="Bookman Old Style"/>
          <w:b/>
        </w:rPr>
      </w:pPr>
      <w:bookmarkStart w:id="4636" w:name="_Toc177886117"/>
      <w:bookmarkStart w:id="4637" w:name="_Toc219208682"/>
      <w:bookmarkStart w:id="4638" w:name="_Toc219289656"/>
      <w:bookmarkStart w:id="4639" w:name="_Toc219308200"/>
      <w:bookmarkStart w:id="4640" w:name="_Toc221803070"/>
      <w:r w:rsidRPr="0038293B">
        <w:rPr>
          <w:rFonts w:ascii="Bookman Old Style" w:eastAsia="Arial" w:hAnsi="Bookman Old Style" w:cs="Arial"/>
          <w:b/>
          <w:color w:val="252525"/>
          <w:szCs w:val="24"/>
        </w:rPr>
        <w:t>1. ГОДЫ ЛЕТЯТ</w:t>
      </w:r>
      <w:bookmarkEnd w:id="4636"/>
      <w:bookmarkEnd w:id="4637"/>
      <w:bookmarkEnd w:id="4638"/>
      <w:bookmarkEnd w:id="4639"/>
      <w:bookmarkEnd w:id="4640"/>
    </w:p>
    <w:p w:rsidR="008E3C74" w:rsidRPr="0038293B" w:rsidRDefault="008E3C74" w:rsidP="008E3C74">
      <w:pPr>
        <w:spacing w:line="320" w:lineRule="exact"/>
        <w:jc w:val="left"/>
        <w:rPr>
          <w:rFonts w:ascii="Bookman Old Style" w:hAnsi="Bookman Old Style"/>
          <w:szCs w:val="24"/>
        </w:rPr>
      </w:pPr>
    </w:p>
    <w:p w:rsidR="008E3C74" w:rsidRPr="0038293B" w:rsidRDefault="008E3C74" w:rsidP="008E3C74">
      <w:pPr>
        <w:spacing w:line="320" w:lineRule="exact"/>
        <w:jc w:val="left"/>
        <w:rPr>
          <w:rFonts w:ascii="Bookman Old Style" w:eastAsia="Arial" w:hAnsi="Bookman Old Style" w:cs="Arial"/>
          <w:color w:val="252525"/>
          <w:szCs w:val="24"/>
        </w:rPr>
      </w:pPr>
      <w:r w:rsidRPr="0038293B">
        <w:rPr>
          <w:rFonts w:ascii="Bookman Old Style" w:eastAsia="Arial" w:hAnsi="Bookman Old Style" w:cs="Arial"/>
          <w:color w:val="252525"/>
          <w:szCs w:val="24"/>
        </w:rPr>
        <w:t>Они летят, мой друг, они летят,</w:t>
      </w:r>
    </w:p>
    <w:p w:rsidR="008E3C74" w:rsidRPr="0038293B" w:rsidRDefault="008E3C74" w:rsidP="008E3C74">
      <w:pPr>
        <w:spacing w:line="320" w:lineRule="exact"/>
        <w:jc w:val="left"/>
        <w:rPr>
          <w:rFonts w:ascii="Bookman Old Style" w:eastAsia="Arial" w:hAnsi="Bookman Old Style" w:cs="Arial"/>
          <w:color w:val="252525"/>
          <w:szCs w:val="24"/>
        </w:rPr>
      </w:pPr>
      <w:r w:rsidRPr="0038293B">
        <w:rPr>
          <w:rFonts w:ascii="Bookman Old Style" w:eastAsia="Arial" w:hAnsi="Bookman Old Style" w:cs="Arial"/>
          <w:color w:val="252525"/>
          <w:szCs w:val="24"/>
        </w:rPr>
        <w:t>В ветвях бескрылых только ветер,</w:t>
      </w:r>
    </w:p>
    <w:p w:rsidR="008E3C74" w:rsidRPr="0038293B" w:rsidRDefault="008E3C74" w:rsidP="008E3C74">
      <w:pPr>
        <w:spacing w:line="320" w:lineRule="exact"/>
        <w:jc w:val="left"/>
        <w:rPr>
          <w:rFonts w:ascii="Bookman Old Style" w:eastAsia="Arial" w:hAnsi="Bookman Old Style" w:cs="Arial"/>
          <w:color w:val="252525"/>
          <w:szCs w:val="24"/>
        </w:rPr>
      </w:pPr>
      <w:r w:rsidRPr="0038293B">
        <w:rPr>
          <w:rFonts w:ascii="Bookman Old Style" w:eastAsia="Arial" w:hAnsi="Bookman Old Style" w:cs="Arial"/>
          <w:color w:val="252525"/>
          <w:szCs w:val="24"/>
        </w:rPr>
        <w:t>И ничего, мой друг, на свете</w:t>
      </w:r>
    </w:p>
    <w:p w:rsidR="008E3C74" w:rsidRPr="0038293B" w:rsidRDefault="008E3C74" w:rsidP="008E3C74">
      <w:pPr>
        <w:spacing w:line="320" w:lineRule="exact"/>
        <w:jc w:val="left"/>
        <w:rPr>
          <w:rFonts w:ascii="Bookman Old Style" w:eastAsia="Arial" w:hAnsi="Bookman Old Style" w:cs="Arial"/>
          <w:color w:val="252525"/>
          <w:szCs w:val="24"/>
        </w:rPr>
      </w:pPr>
      <w:r w:rsidRPr="0038293B">
        <w:rPr>
          <w:rFonts w:ascii="Bookman Old Style" w:eastAsia="Arial" w:hAnsi="Bookman Old Style" w:cs="Arial"/>
          <w:color w:val="252525"/>
          <w:szCs w:val="24"/>
        </w:rPr>
        <w:t>Не возвращается назад.</w:t>
      </w:r>
    </w:p>
    <w:p w:rsidR="008E3C74" w:rsidRPr="0038293B" w:rsidRDefault="008E3C74" w:rsidP="008E3C74">
      <w:pPr>
        <w:spacing w:line="320" w:lineRule="exact"/>
        <w:jc w:val="left"/>
        <w:rPr>
          <w:rFonts w:ascii="Bookman Old Style" w:eastAsia="Arial" w:hAnsi="Bookman Old Style" w:cs="Arial"/>
          <w:color w:val="252525"/>
          <w:szCs w:val="24"/>
        </w:rPr>
      </w:pPr>
    </w:p>
    <w:p w:rsidR="008E3C74" w:rsidRPr="0038293B" w:rsidRDefault="008E3C74" w:rsidP="008E3C74">
      <w:pPr>
        <w:spacing w:line="320" w:lineRule="exact"/>
        <w:jc w:val="left"/>
        <w:rPr>
          <w:rFonts w:ascii="Bookman Old Style" w:eastAsia="Arial" w:hAnsi="Bookman Old Style" w:cs="Arial"/>
          <w:color w:val="252525"/>
          <w:szCs w:val="24"/>
        </w:rPr>
      </w:pPr>
      <w:r w:rsidRPr="0038293B">
        <w:rPr>
          <w:rFonts w:ascii="Bookman Old Style" w:eastAsia="Arial" w:hAnsi="Bookman Old Style" w:cs="Arial"/>
          <w:color w:val="252525"/>
          <w:szCs w:val="24"/>
        </w:rPr>
        <w:t>Не возвращается назад</w:t>
      </w:r>
    </w:p>
    <w:p w:rsidR="008E3C74" w:rsidRPr="0038293B" w:rsidRDefault="008E3C74" w:rsidP="008E3C74">
      <w:pPr>
        <w:spacing w:line="320" w:lineRule="exact"/>
        <w:jc w:val="left"/>
        <w:rPr>
          <w:rFonts w:ascii="Bookman Old Style" w:eastAsia="Arial" w:hAnsi="Bookman Old Style" w:cs="Arial"/>
          <w:color w:val="252525"/>
          <w:szCs w:val="24"/>
        </w:rPr>
      </w:pPr>
      <w:r w:rsidRPr="0038293B">
        <w:rPr>
          <w:rFonts w:ascii="Bookman Old Style" w:eastAsia="Arial" w:hAnsi="Bookman Old Style" w:cs="Arial"/>
          <w:color w:val="252525"/>
          <w:szCs w:val="24"/>
        </w:rPr>
        <w:t>И не уходит в никуда,</w:t>
      </w:r>
    </w:p>
    <w:p w:rsidR="008E3C74" w:rsidRPr="0038293B" w:rsidRDefault="008E3C74" w:rsidP="008E3C74">
      <w:pPr>
        <w:spacing w:line="320" w:lineRule="exact"/>
        <w:jc w:val="left"/>
        <w:rPr>
          <w:rFonts w:ascii="Bookman Old Style" w:eastAsia="Arial" w:hAnsi="Bookman Old Style" w:cs="Arial"/>
          <w:color w:val="252525"/>
          <w:szCs w:val="24"/>
        </w:rPr>
      </w:pPr>
      <w:r w:rsidRPr="0038293B">
        <w:rPr>
          <w:rFonts w:ascii="Bookman Old Style" w:eastAsia="Arial" w:hAnsi="Bookman Old Style" w:cs="Arial"/>
          <w:color w:val="252525"/>
          <w:szCs w:val="24"/>
        </w:rPr>
        <w:t>Как в речке быстрая вода</w:t>
      </w:r>
    </w:p>
    <w:p w:rsidR="008E3C74" w:rsidRPr="0038293B" w:rsidRDefault="008E3C74" w:rsidP="008E3C74">
      <w:pPr>
        <w:spacing w:line="320" w:lineRule="exact"/>
        <w:jc w:val="left"/>
        <w:rPr>
          <w:rFonts w:ascii="Bookman Old Style" w:hAnsi="Bookman Old Style"/>
          <w:szCs w:val="24"/>
        </w:rPr>
      </w:pPr>
      <w:r w:rsidRPr="0038293B">
        <w:rPr>
          <w:rFonts w:ascii="Bookman Old Style" w:eastAsia="Arial" w:hAnsi="Bookman Old Style" w:cs="Arial"/>
          <w:color w:val="252525"/>
          <w:szCs w:val="24"/>
        </w:rPr>
        <w:t>Бежит.</w:t>
      </w:r>
    </w:p>
    <w:p w:rsidR="008E3C74" w:rsidRPr="0038293B" w:rsidRDefault="008E3C74" w:rsidP="008E3C74">
      <w:pPr>
        <w:spacing w:line="240" w:lineRule="exact"/>
        <w:jc w:val="right"/>
        <w:rPr>
          <w:rFonts w:ascii="Bookman Old Style" w:eastAsia="SimSun" w:hAnsi="Bookman Old Style"/>
          <w:sz w:val="20"/>
          <w:szCs w:val="20"/>
        </w:rPr>
      </w:pPr>
    </w:p>
    <w:p w:rsidR="008E3C74" w:rsidRPr="0038293B" w:rsidRDefault="008E3C74" w:rsidP="008E3C74">
      <w:pPr>
        <w:spacing w:line="240" w:lineRule="exact"/>
        <w:jc w:val="right"/>
        <w:rPr>
          <w:rFonts w:ascii="Bookman Old Style" w:hAnsi="Bookman Old Style"/>
          <w:sz w:val="20"/>
          <w:szCs w:val="20"/>
        </w:rPr>
      </w:pPr>
      <w:r w:rsidRPr="0038293B">
        <w:rPr>
          <w:rFonts w:ascii="Bookman Old Style" w:eastAsia="SimSun" w:hAnsi="Bookman Old Style"/>
          <w:sz w:val="20"/>
          <w:szCs w:val="20"/>
        </w:rPr>
        <w:t>7 сентября 2024</w:t>
      </w:r>
    </w:p>
    <w:p w:rsidR="008E3C74" w:rsidRDefault="008E3C74" w:rsidP="008E3C74">
      <w:pPr>
        <w:rPr>
          <w:rFonts w:cs="Times New Roman"/>
        </w:rPr>
      </w:pPr>
    </w:p>
    <w:p w:rsidR="008E3C74" w:rsidRDefault="008E3C74" w:rsidP="008E3C74">
      <w:pPr>
        <w:rPr>
          <w:rFonts w:cs="Times New Roman"/>
        </w:rPr>
      </w:pPr>
    </w:p>
    <w:p w:rsidR="008E3C74" w:rsidRDefault="008E3C74" w:rsidP="008E3C74">
      <w:pPr>
        <w:rPr>
          <w:rFonts w:cs="Times New Roman"/>
        </w:rPr>
      </w:pPr>
    </w:p>
    <w:p w:rsidR="008E3C74" w:rsidRPr="0038293B" w:rsidRDefault="008E3C74" w:rsidP="008E3C74">
      <w:pPr>
        <w:rPr>
          <w:rFonts w:cs="Times New Roman"/>
          <w:sz w:val="18"/>
        </w:rPr>
      </w:pPr>
    </w:p>
    <w:p w:rsidR="008E3C74" w:rsidRPr="0038293B" w:rsidRDefault="008E3C74" w:rsidP="008E3C74">
      <w:pPr>
        <w:pStyle w:val="af3"/>
        <w:numPr>
          <w:ilvl w:val="0"/>
          <w:numId w:val="2"/>
        </w:numPr>
        <w:spacing w:line="320" w:lineRule="exact"/>
        <w:ind w:left="1208" w:hanging="357"/>
        <w:jc w:val="left"/>
        <w:outlineLvl w:val="1"/>
        <w:rPr>
          <w:rFonts w:ascii="SimSun" w:eastAsia="SimSun" w:hAnsi="SimSun"/>
          <w:b/>
        </w:rPr>
      </w:pPr>
      <w:bookmarkStart w:id="4641" w:name="_Toc177886118"/>
      <w:bookmarkStart w:id="4642" w:name="_Toc219208683"/>
      <w:bookmarkStart w:id="4643" w:name="_Toc219289657"/>
      <w:bookmarkStart w:id="4644" w:name="_Toc219308201"/>
      <w:bookmarkStart w:id="4645" w:name="_Toc221803071"/>
      <w:r w:rsidRPr="0038293B">
        <w:rPr>
          <w:rFonts w:ascii="SimSun" w:eastAsia="SimSun" w:hAnsi="SimSun" w:cs="SimSun"/>
          <w:b/>
          <w:color w:val="252525"/>
          <w:szCs w:val="24"/>
        </w:rPr>
        <w:t xml:space="preserve">1. </w:t>
      </w:r>
      <w:r w:rsidRPr="0038293B">
        <w:rPr>
          <w:rFonts w:ascii="SimSun" w:eastAsia="SimSun" w:hAnsi="SimSun" w:cs="SimSun" w:hint="eastAsia"/>
          <w:b/>
          <w:color w:val="252525"/>
          <w:szCs w:val="24"/>
        </w:rPr>
        <w:t>岁月飞逝</w:t>
      </w:r>
      <w:bookmarkEnd w:id="4641"/>
      <w:bookmarkEnd w:id="4642"/>
      <w:bookmarkEnd w:id="4643"/>
      <w:bookmarkEnd w:id="4644"/>
      <w:bookmarkEnd w:id="4645"/>
    </w:p>
    <w:p w:rsidR="008E3C74" w:rsidRPr="0038293B" w:rsidRDefault="008E3C74" w:rsidP="008E3C74">
      <w:pPr>
        <w:spacing w:line="320" w:lineRule="exact"/>
        <w:ind w:left="851"/>
        <w:jc w:val="left"/>
        <w:rPr>
          <w:rFonts w:ascii="SimSun" w:eastAsia="SimSun" w:hAnsi="SimSun"/>
          <w:szCs w:val="24"/>
        </w:rPr>
      </w:pPr>
    </w:p>
    <w:p w:rsidR="008E3C74" w:rsidRPr="0038293B" w:rsidRDefault="008E3C74" w:rsidP="008E3C74">
      <w:pPr>
        <w:spacing w:line="320" w:lineRule="exact"/>
        <w:ind w:left="851"/>
        <w:jc w:val="left"/>
        <w:rPr>
          <w:rFonts w:ascii="SimSun" w:eastAsia="SimSun" w:hAnsi="SimSun" w:cs="Arial"/>
          <w:color w:val="252525"/>
          <w:szCs w:val="24"/>
        </w:rPr>
      </w:pPr>
      <w:r w:rsidRPr="0038293B">
        <w:rPr>
          <w:rFonts w:ascii="SimSun" w:eastAsia="SimSun" w:hAnsi="SimSun" w:cs="SimSun" w:hint="eastAsia"/>
          <w:color w:val="252525"/>
          <w:szCs w:val="24"/>
        </w:rPr>
        <w:t>岁月飞逝，我的朋友，岁月飞逝，</w:t>
      </w:r>
    </w:p>
    <w:p w:rsidR="008E3C74" w:rsidRPr="0038293B" w:rsidRDefault="008E3C74" w:rsidP="008E3C74">
      <w:pPr>
        <w:spacing w:line="320" w:lineRule="exact"/>
        <w:ind w:left="851"/>
        <w:jc w:val="left"/>
        <w:rPr>
          <w:rFonts w:ascii="SimSun" w:eastAsia="SimSun" w:hAnsi="SimSun" w:cs="Arial"/>
          <w:color w:val="252525"/>
          <w:szCs w:val="24"/>
        </w:rPr>
      </w:pPr>
      <w:r w:rsidRPr="0038293B">
        <w:rPr>
          <w:rFonts w:ascii="SimSun" w:eastAsia="SimSun" w:hAnsi="SimSun" w:cs="SimSun" w:hint="eastAsia"/>
          <w:color w:val="252525"/>
          <w:szCs w:val="24"/>
        </w:rPr>
        <w:t>树枝没有翅膀，只有风在吹，</w:t>
      </w:r>
    </w:p>
    <w:p w:rsidR="008E3C74" w:rsidRPr="0038293B" w:rsidRDefault="008E3C74" w:rsidP="008E3C74">
      <w:pPr>
        <w:spacing w:line="320" w:lineRule="exact"/>
        <w:ind w:left="851"/>
        <w:jc w:val="left"/>
        <w:rPr>
          <w:rFonts w:ascii="SimSun" w:eastAsia="SimSun" w:hAnsi="SimSun" w:cs="Arial"/>
          <w:color w:val="252525"/>
          <w:szCs w:val="24"/>
        </w:rPr>
      </w:pPr>
      <w:r w:rsidRPr="0038293B">
        <w:rPr>
          <w:rFonts w:ascii="SimSun" w:eastAsia="SimSun" w:hAnsi="SimSun" w:cs="MS Gothic" w:hint="eastAsia"/>
          <w:color w:val="252525"/>
          <w:szCs w:val="24"/>
        </w:rPr>
        <w:t>一片虚无，我的朋友，世界之上</w:t>
      </w:r>
    </w:p>
    <w:p w:rsidR="008E3C74" w:rsidRPr="0038293B" w:rsidRDefault="008E3C74" w:rsidP="008E3C74">
      <w:pPr>
        <w:spacing w:line="320" w:lineRule="exact"/>
        <w:ind w:left="851"/>
        <w:jc w:val="left"/>
        <w:rPr>
          <w:rFonts w:ascii="SimSun" w:eastAsia="SimSun" w:hAnsi="SimSun" w:cs="Arial"/>
          <w:color w:val="252525"/>
          <w:szCs w:val="24"/>
        </w:rPr>
      </w:pPr>
      <w:r w:rsidRPr="0038293B">
        <w:rPr>
          <w:rFonts w:ascii="SimSun" w:eastAsia="SimSun" w:hAnsi="SimSun" w:cs="SimSun" w:hint="eastAsia"/>
          <w:color w:val="252525"/>
          <w:szCs w:val="24"/>
        </w:rPr>
        <w:t>飞逝而去者永远不会返回。</w:t>
      </w:r>
    </w:p>
    <w:p w:rsidR="008E3C74" w:rsidRPr="0038293B" w:rsidRDefault="008E3C74" w:rsidP="008E3C74">
      <w:pPr>
        <w:spacing w:line="320" w:lineRule="exact"/>
        <w:ind w:left="851"/>
        <w:jc w:val="left"/>
        <w:rPr>
          <w:rFonts w:ascii="SimSun" w:eastAsia="SimSun" w:hAnsi="SimSun" w:cs="Arial"/>
          <w:color w:val="252525"/>
          <w:szCs w:val="24"/>
        </w:rPr>
      </w:pPr>
    </w:p>
    <w:p w:rsidR="008E3C74" w:rsidRPr="0038293B" w:rsidRDefault="008E3C74" w:rsidP="008E3C74">
      <w:pPr>
        <w:spacing w:line="320" w:lineRule="exact"/>
        <w:ind w:left="851"/>
        <w:jc w:val="left"/>
        <w:rPr>
          <w:rFonts w:ascii="SimSun" w:eastAsia="SimSun" w:hAnsi="SimSun" w:cs="Arial"/>
          <w:color w:val="252525"/>
          <w:szCs w:val="24"/>
        </w:rPr>
      </w:pPr>
      <w:r w:rsidRPr="0038293B">
        <w:rPr>
          <w:rFonts w:ascii="SimSun" w:eastAsia="SimSun" w:hAnsi="SimSun" w:cs="SimSun" w:hint="eastAsia"/>
          <w:color w:val="252525"/>
          <w:szCs w:val="24"/>
        </w:rPr>
        <w:t>岁月没有离开，无处可去，</w:t>
      </w:r>
    </w:p>
    <w:p w:rsidR="008E3C74" w:rsidRPr="0038293B" w:rsidRDefault="008E3C74" w:rsidP="008E3C74">
      <w:pPr>
        <w:spacing w:line="320" w:lineRule="exact"/>
        <w:ind w:left="851"/>
        <w:jc w:val="left"/>
        <w:rPr>
          <w:rFonts w:ascii="SimSun" w:eastAsia="SimSun" w:hAnsi="SimSun" w:cs="Arial"/>
          <w:color w:val="252525"/>
          <w:szCs w:val="24"/>
        </w:rPr>
      </w:pPr>
      <w:r w:rsidRPr="0038293B">
        <w:rPr>
          <w:rFonts w:ascii="SimSun" w:eastAsia="SimSun" w:hAnsi="SimSun" w:cs="SimSun" w:hint="eastAsia"/>
          <w:color w:val="252525"/>
          <w:szCs w:val="24"/>
        </w:rPr>
        <w:t>飞逝而去者永远不会回归。</w:t>
      </w:r>
    </w:p>
    <w:p w:rsidR="008E3C74" w:rsidRPr="0038293B" w:rsidRDefault="008E3C74" w:rsidP="008E3C74">
      <w:pPr>
        <w:spacing w:line="320" w:lineRule="exact"/>
        <w:ind w:left="851"/>
        <w:jc w:val="left"/>
        <w:rPr>
          <w:rFonts w:ascii="SimSun" w:eastAsia="SimSun" w:hAnsi="SimSun" w:cs="Arial"/>
          <w:color w:val="252525"/>
          <w:szCs w:val="24"/>
        </w:rPr>
      </w:pPr>
      <w:r w:rsidRPr="0038293B">
        <w:rPr>
          <w:rFonts w:ascii="SimSun" w:eastAsia="SimSun" w:hAnsi="SimSun" w:cs="SimSun" w:hint="eastAsia"/>
          <w:color w:val="252525"/>
          <w:szCs w:val="24"/>
        </w:rPr>
        <w:t>这就像门外那条小河里</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cs="SimSun" w:hint="eastAsia"/>
          <w:color w:val="252525"/>
          <w:szCs w:val="24"/>
        </w:rPr>
        <w:t>飞速流淌的水</w:t>
      </w:r>
      <w:r w:rsidRPr="0038293B">
        <w:rPr>
          <w:rFonts w:ascii="SimSun" w:eastAsia="SimSun" w:hAnsi="SimSun" w:cs="MS Gothic" w:hint="eastAsia"/>
          <w:color w:val="252525"/>
          <w:szCs w:val="24"/>
        </w:rPr>
        <w:t>。</w:t>
      </w:r>
    </w:p>
    <w:p w:rsidR="008E3C74" w:rsidRPr="0038293B" w:rsidRDefault="008E3C74" w:rsidP="008E3C74">
      <w:pPr>
        <w:spacing w:line="240" w:lineRule="exact"/>
        <w:ind w:left="851"/>
        <w:jc w:val="right"/>
        <w:rPr>
          <w:rFonts w:asciiTheme="minorHAnsi" w:eastAsia="SimSun" w:hAnsiTheme="minorHAnsi" w:cs="SimSun"/>
          <w:color w:val="252525"/>
          <w:sz w:val="20"/>
          <w:szCs w:val="24"/>
        </w:rPr>
      </w:pPr>
    </w:p>
    <w:p w:rsidR="008E3C74" w:rsidRPr="0038293B" w:rsidRDefault="008E3C74" w:rsidP="008E3C74">
      <w:pPr>
        <w:spacing w:line="240" w:lineRule="exact"/>
        <w:ind w:left="851"/>
        <w:jc w:val="right"/>
        <w:rPr>
          <w:rFonts w:ascii="SimSun" w:eastAsia="SimSun" w:hAnsi="SimSun" w:cs="SimSun"/>
          <w:color w:val="252525"/>
          <w:sz w:val="20"/>
          <w:szCs w:val="24"/>
        </w:rPr>
      </w:pPr>
      <w:r w:rsidRPr="0038293B">
        <w:rPr>
          <w:rFonts w:ascii="SimSun" w:eastAsia="SimSun" w:hAnsi="SimSun" w:cs="SimSun"/>
          <w:color w:val="252525"/>
          <w:sz w:val="20"/>
          <w:szCs w:val="24"/>
        </w:rPr>
        <w:t xml:space="preserve">       2024</w:t>
      </w:r>
      <w:r w:rsidRPr="0038293B">
        <w:rPr>
          <w:rFonts w:ascii="SimSun" w:eastAsia="SimSun" w:hAnsi="SimSun" w:cs="SimSun" w:hint="eastAsia"/>
          <w:color w:val="252525"/>
          <w:sz w:val="20"/>
          <w:szCs w:val="24"/>
        </w:rPr>
        <w:t>，</w:t>
      </w:r>
      <w:r w:rsidRPr="0038293B">
        <w:rPr>
          <w:rFonts w:ascii="SimSun" w:eastAsia="SimSun" w:hAnsi="SimSun" w:cs="SimSun"/>
          <w:color w:val="252525"/>
          <w:sz w:val="20"/>
          <w:szCs w:val="24"/>
        </w:rPr>
        <w:t>9</w:t>
      </w:r>
      <w:r w:rsidRPr="0038293B">
        <w:rPr>
          <w:rFonts w:ascii="SimSun" w:eastAsia="SimSun" w:hAnsi="SimSun" w:cs="SimSun" w:hint="eastAsia"/>
          <w:color w:val="252525"/>
          <w:sz w:val="20"/>
          <w:szCs w:val="24"/>
        </w:rPr>
        <w:t>，</w:t>
      </w:r>
      <w:r w:rsidRPr="0038293B">
        <w:rPr>
          <w:rFonts w:ascii="SimSun" w:eastAsia="SimSun" w:hAnsi="SimSun" w:cs="SimSun"/>
          <w:color w:val="252525"/>
          <w:sz w:val="20"/>
          <w:szCs w:val="24"/>
        </w:rPr>
        <w:t xml:space="preserve">7 </w:t>
      </w:r>
      <w:r w:rsidRPr="0038293B">
        <w:rPr>
          <w:rFonts w:ascii="SimSun" w:eastAsia="SimSun" w:hAnsi="SimSun" w:cs="SimSun" w:hint="eastAsia"/>
          <w:color w:val="252525"/>
          <w:sz w:val="20"/>
          <w:szCs w:val="24"/>
        </w:rPr>
        <w:t>伊戈尔</w:t>
      </w:r>
    </w:p>
    <w:p w:rsidR="008E3C74" w:rsidRPr="0038293B" w:rsidRDefault="008E3C74" w:rsidP="008E3C74">
      <w:pPr>
        <w:spacing w:line="240" w:lineRule="exact"/>
        <w:ind w:left="851"/>
        <w:jc w:val="right"/>
        <w:rPr>
          <w:rFonts w:ascii="Bookman Old Style" w:hAnsi="Bookman Old Style"/>
          <w:sz w:val="20"/>
          <w:szCs w:val="20"/>
        </w:rPr>
      </w:pPr>
      <w:r w:rsidRPr="0038293B">
        <w:rPr>
          <w:rFonts w:ascii="SimSun" w:eastAsia="SimSun" w:hAnsi="SimSun" w:cs="SimSun"/>
          <w:color w:val="252525"/>
          <w:sz w:val="20"/>
          <w:szCs w:val="24"/>
        </w:rPr>
        <w:t xml:space="preserve">       2024</w:t>
      </w:r>
      <w:r w:rsidRPr="0038293B">
        <w:rPr>
          <w:rFonts w:ascii="SimSun" w:eastAsia="SimSun" w:hAnsi="SimSun" w:cs="SimSun" w:hint="eastAsia"/>
          <w:color w:val="252525"/>
          <w:sz w:val="20"/>
          <w:szCs w:val="24"/>
        </w:rPr>
        <w:t>，</w:t>
      </w:r>
      <w:r w:rsidRPr="0038293B">
        <w:rPr>
          <w:rFonts w:ascii="SimSun" w:eastAsia="SimSun" w:hAnsi="SimSun" w:cs="SimSun"/>
          <w:color w:val="252525"/>
          <w:sz w:val="20"/>
          <w:szCs w:val="24"/>
        </w:rPr>
        <w:t>9</w:t>
      </w:r>
      <w:r w:rsidRPr="0038293B">
        <w:rPr>
          <w:rFonts w:ascii="SimSun" w:eastAsia="SimSun" w:hAnsi="SimSun" w:cs="SimSun" w:hint="eastAsia"/>
          <w:color w:val="252525"/>
          <w:sz w:val="20"/>
          <w:szCs w:val="24"/>
        </w:rPr>
        <w:t>，</w:t>
      </w:r>
      <w:r w:rsidRPr="0038293B">
        <w:rPr>
          <w:rFonts w:ascii="SimSun" w:eastAsia="SimSun" w:hAnsi="SimSun" w:cs="SimSun"/>
          <w:color w:val="252525"/>
          <w:sz w:val="20"/>
          <w:szCs w:val="24"/>
        </w:rPr>
        <w:t>8</w:t>
      </w:r>
      <w:r w:rsidRPr="0038293B">
        <w:rPr>
          <w:rFonts w:ascii="SimSun" w:eastAsia="SimSun" w:hAnsi="SimSun" w:cs="SimSun" w:hint="eastAsia"/>
          <w:color w:val="252525"/>
          <w:sz w:val="20"/>
          <w:szCs w:val="24"/>
        </w:rPr>
        <w:t>晚</w:t>
      </w:r>
      <w:r w:rsidRPr="0038293B">
        <w:rPr>
          <w:rFonts w:ascii="SimSun" w:eastAsia="SimSun" w:hAnsi="SimSun" w:cs="SimSun"/>
          <w:color w:val="252525"/>
          <w:sz w:val="20"/>
          <w:szCs w:val="24"/>
        </w:rPr>
        <w:t xml:space="preserve"> </w:t>
      </w:r>
      <w:r w:rsidRPr="0038293B">
        <w:rPr>
          <w:rFonts w:ascii="SimSun" w:eastAsia="SimSun" w:hAnsi="SimSun" w:cs="SimSun" w:hint="eastAsia"/>
          <w:color w:val="252525"/>
          <w:sz w:val="20"/>
          <w:szCs w:val="24"/>
        </w:rPr>
        <w:t>谷羽译</w:t>
      </w:r>
    </w:p>
    <w:p w:rsidR="008E3C74" w:rsidRPr="0038293B" w:rsidRDefault="008E3C74" w:rsidP="008E3C74">
      <w:pPr>
        <w:rPr>
          <w:rFonts w:cs="Times New Roman"/>
          <w:sz w:val="18"/>
        </w:rPr>
      </w:pPr>
      <w:r w:rsidRPr="0038293B">
        <w:rPr>
          <w:rFonts w:cs="Times New Roman"/>
        </w:rPr>
        <w:br w:type="page"/>
      </w:r>
    </w:p>
    <w:p w:rsidR="008E3C74" w:rsidRPr="0038293B" w:rsidRDefault="008E3C74" w:rsidP="008E3C74">
      <w:pPr>
        <w:pStyle w:val="af3"/>
        <w:numPr>
          <w:ilvl w:val="0"/>
          <w:numId w:val="1"/>
        </w:numPr>
        <w:spacing w:line="320" w:lineRule="exact"/>
        <w:ind w:left="357" w:hanging="357"/>
        <w:jc w:val="left"/>
        <w:outlineLvl w:val="2"/>
        <w:rPr>
          <w:rFonts w:ascii="Bookman Old Style" w:hAnsi="Bookman Old Style"/>
          <w:b/>
        </w:rPr>
      </w:pPr>
      <w:bookmarkStart w:id="4646" w:name="_Toc177886119"/>
      <w:bookmarkStart w:id="4647" w:name="_Toc219208684"/>
      <w:bookmarkStart w:id="4648" w:name="_Toc219289658"/>
      <w:bookmarkStart w:id="4649" w:name="_Toc219308202"/>
      <w:bookmarkStart w:id="4650" w:name="_Toc221803072"/>
      <w:r w:rsidRPr="0038293B">
        <w:rPr>
          <w:rFonts w:ascii="Bookman Old Style" w:hAnsi="Bookman Old Style"/>
          <w:b/>
        </w:rPr>
        <w:lastRenderedPageBreak/>
        <w:t>2. В МУЗЕЕ ПРОВИНЦИИ ШАНЬСИ</w:t>
      </w:r>
      <w:bookmarkEnd w:id="4646"/>
      <w:bookmarkEnd w:id="4647"/>
      <w:bookmarkEnd w:id="4648"/>
      <w:bookmarkEnd w:id="4649"/>
      <w:bookmarkEnd w:id="4650"/>
    </w:p>
    <w:p w:rsidR="008E3C74" w:rsidRPr="0038293B" w:rsidRDefault="008E3C74" w:rsidP="008E3C74">
      <w:pPr>
        <w:spacing w:line="320" w:lineRule="exact"/>
        <w:jc w:val="left"/>
        <w:rPr>
          <w:rFonts w:ascii="Bookman Old Style" w:hAnsi="Bookman Old Style"/>
          <w:szCs w:val="24"/>
        </w:rPr>
      </w:pPr>
    </w:p>
    <w:p w:rsidR="008E3C74" w:rsidRPr="0038293B" w:rsidRDefault="008E3C74" w:rsidP="008E3C74">
      <w:pPr>
        <w:spacing w:line="320" w:lineRule="exact"/>
        <w:jc w:val="left"/>
        <w:rPr>
          <w:rFonts w:ascii="Bookman Old Style" w:eastAsia="Arial" w:hAnsi="Bookman Old Style" w:cs="Arial"/>
          <w:color w:val="252525"/>
          <w:szCs w:val="24"/>
        </w:rPr>
      </w:pPr>
      <w:r w:rsidRPr="0038293B">
        <w:rPr>
          <w:rFonts w:ascii="Bookman Old Style" w:eastAsia="Arial" w:hAnsi="Bookman Old Style" w:cs="Arial"/>
          <w:color w:val="252525"/>
          <w:szCs w:val="24"/>
        </w:rPr>
        <w:t>Я в провинции Шаньси</w:t>
      </w:r>
    </w:p>
    <w:p w:rsidR="008E3C74" w:rsidRPr="0038293B" w:rsidRDefault="008E3C74" w:rsidP="008E3C74">
      <w:pPr>
        <w:spacing w:line="320" w:lineRule="exact"/>
        <w:jc w:val="left"/>
        <w:rPr>
          <w:rFonts w:ascii="Bookman Old Style" w:eastAsia="Arial" w:hAnsi="Bookman Old Style" w:cs="Arial"/>
          <w:color w:val="252525"/>
          <w:szCs w:val="24"/>
        </w:rPr>
      </w:pPr>
      <w:r w:rsidRPr="0038293B">
        <w:rPr>
          <w:rFonts w:ascii="Bookman Old Style" w:eastAsia="Arial" w:hAnsi="Bookman Old Style" w:cs="Arial"/>
          <w:color w:val="252525"/>
          <w:szCs w:val="24"/>
        </w:rPr>
        <w:t>Видел голову Фу Си.</w:t>
      </w:r>
    </w:p>
    <w:p w:rsidR="008E3C74" w:rsidRPr="0038293B" w:rsidRDefault="008E3C74" w:rsidP="008E3C74">
      <w:pPr>
        <w:spacing w:line="320" w:lineRule="exact"/>
        <w:jc w:val="left"/>
        <w:rPr>
          <w:rFonts w:ascii="Bookman Old Style" w:eastAsia="Arial" w:hAnsi="Bookman Old Style" w:cs="Arial"/>
          <w:color w:val="252525"/>
          <w:szCs w:val="24"/>
        </w:rPr>
      </w:pPr>
      <w:r w:rsidRPr="0038293B">
        <w:rPr>
          <w:rFonts w:ascii="Bookman Old Style" w:eastAsia="Arial" w:hAnsi="Bookman Old Style" w:cs="Arial"/>
          <w:color w:val="252525"/>
          <w:szCs w:val="24"/>
        </w:rPr>
        <w:t>Она мне подмигнула,</w:t>
      </w:r>
    </w:p>
    <w:p w:rsidR="008E3C74" w:rsidRPr="0038293B" w:rsidRDefault="008E3C74" w:rsidP="008E3C74">
      <w:pPr>
        <w:spacing w:line="320" w:lineRule="exact"/>
        <w:jc w:val="left"/>
        <w:rPr>
          <w:rFonts w:ascii="Bookman Old Style" w:eastAsia="Arial" w:hAnsi="Bookman Old Style" w:cs="Arial"/>
          <w:color w:val="252525"/>
          <w:szCs w:val="24"/>
        </w:rPr>
      </w:pPr>
      <w:r w:rsidRPr="0038293B">
        <w:rPr>
          <w:rFonts w:ascii="Bookman Old Style" w:eastAsia="Arial" w:hAnsi="Bookman Old Style" w:cs="Arial"/>
          <w:color w:val="252525"/>
          <w:szCs w:val="24"/>
        </w:rPr>
        <w:t>И я упал со стула.</w:t>
      </w:r>
    </w:p>
    <w:p w:rsidR="008E3C74" w:rsidRPr="0038293B" w:rsidRDefault="008E3C74" w:rsidP="008E3C74">
      <w:pPr>
        <w:spacing w:line="320" w:lineRule="exact"/>
        <w:jc w:val="left"/>
        <w:rPr>
          <w:rFonts w:ascii="Bookman Old Style" w:eastAsia="Arial" w:hAnsi="Bookman Old Style" w:cs="Arial"/>
          <w:color w:val="252525"/>
          <w:szCs w:val="24"/>
        </w:rPr>
      </w:pPr>
      <w:r w:rsidRPr="0038293B">
        <w:rPr>
          <w:rFonts w:ascii="Bookman Old Style" w:eastAsia="Arial" w:hAnsi="Bookman Old Style" w:cs="Arial"/>
          <w:color w:val="252525"/>
          <w:szCs w:val="24"/>
        </w:rPr>
        <w:t xml:space="preserve">Говорит мне: "Будешь знать </w:t>
      </w:r>
    </w:p>
    <w:p w:rsidR="008E3C74" w:rsidRPr="0038293B" w:rsidRDefault="008E3C74" w:rsidP="008E3C74">
      <w:pPr>
        <w:spacing w:line="320" w:lineRule="exact"/>
        <w:jc w:val="left"/>
        <w:rPr>
          <w:rFonts w:ascii="Bookman Old Style" w:eastAsia="Arial" w:hAnsi="Bookman Old Style" w:cs="Arial"/>
          <w:color w:val="252525"/>
          <w:szCs w:val="24"/>
        </w:rPr>
      </w:pPr>
      <w:r w:rsidRPr="0038293B">
        <w:rPr>
          <w:rFonts w:ascii="Bookman Old Style" w:eastAsia="Arial" w:hAnsi="Bookman Old Style" w:cs="Arial"/>
          <w:color w:val="252525"/>
          <w:szCs w:val="24"/>
        </w:rPr>
        <w:t>Как в музее нашем спать!"</w:t>
      </w:r>
    </w:p>
    <w:p w:rsidR="008E3C74" w:rsidRPr="0038293B" w:rsidRDefault="008E3C74" w:rsidP="008E3C74">
      <w:pPr>
        <w:spacing w:line="320" w:lineRule="exact"/>
        <w:jc w:val="left"/>
        <w:rPr>
          <w:rFonts w:ascii="Bookman Old Style" w:eastAsia="Arial" w:hAnsi="Bookman Old Style" w:cs="Arial"/>
          <w:color w:val="252525"/>
          <w:szCs w:val="24"/>
        </w:rPr>
      </w:pPr>
    </w:p>
    <w:p w:rsidR="008E3C74" w:rsidRPr="0038293B" w:rsidRDefault="008E3C74" w:rsidP="008E3C74">
      <w:pPr>
        <w:spacing w:line="320" w:lineRule="exact"/>
        <w:jc w:val="left"/>
        <w:rPr>
          <w:rFonts w:ascii="Bookman Old Style" w:eastAsia="Arial" w:hAnsi="Bookman Old Style" w:cs="Arial"/>
          <w:i/>
          <w:color w:val="252525"/>
          <w:szCs w:val="24"/>
        </w:rPr>
      </w:pPr>
      <w:r w:rsidRPr="0038293B">
        <w:rPr>
          <w:rFonts w:ascii="Bookman Old Style" w:eastAsia="Arial" w:hAnsi="Bookman Old Style" w:cs="Arial"/>
          <w:i/>
          <w:color w:val="252525"/>
          <w:szCs w:val="24"/>
        </w:rPr>
        <w:t>вар.:</w:t>
      </w:r>
    </w:p>
    <w:p w:rsidR="008E3C74" w:rsidRPr="0038293B" w:rsidRDefault="008E3C74" w:rsidP="008E3C74">
      <w:pPr>
        <w:spacing w:line="320" w:lineRule="exact"/>
        <w:jc w:val="left"/>
        <w:rPr>
          <w:rFonts w:ascii="Bookman Old Style" w:eastAsia="Arial" w:hAnsi="Bookman Old Style" w:cs="Arial"/>
          <w:color w:val="252525"/>
          <w:szCs w:val="24"/>
        </w:rPr>
      </w:pPr>
    </w:p>
    <w:p w:rsidR="008E3C74" w:rsidRPr="0038293B" w:rsidRDefault="008E3C74" w:rsidP="008E3C74">
      <w:pPr>
        <w:spacing w:line="320" w:lineRule="exact"/>
        <w:jc w:val="left"/>
        <w:rPr>
          <w:rFonts w:ascii="Bookman Old Style" w:eastAsia="Arial" w:hAnsi="Bookman Old Style" w:cs="Arial"/>
          <w:color w:val="252525"/>
          <w:szCs w:val="24"/>
        </w:rPr>
      </w:pPr>
      <w:r w:rsidRPr="0038293B">
        <w:rPr>
          <w:rFonts w:ascii="Bookman Old Style" w:eastAsia="Arial" w:hAnsi="Bookman Old Style" w:cs="Arial"/>
          <w:color w:val="252525"/>
          <w:szCs w:val="24"/>
        </w:rPr>
        <w:t>Голова сказала: "Встать!</w:t>
      </w:r>
    </w:p>
    <w:p w:rsidR="008E3C74" w:rsidRPr="0038293B" w:rsidRDefault="008E3C74" w:rsidP="008E3C74">
      <w:pPr>
        <w:spacing w:line="320" w:lineRule="exact"/>
        <w:jc w:val="left"/>
        <w:rPr>
          <w:rFonts w:ascii="Bookman Old Style" w:hAnsi="Bookman Old Style"/>
          <w:szCs w:val="24"/>
        </w:rPr>
      </w:pPr>
      <w:r w:rsidRPr="0038293B">
        <w:rPr>
          <w:rFonts w:ascii="Bookman Old Style" w:eastAsia="Arial" w:hAnsi="Bookman Old Style" w:cs="Arial"/>
          <w:color w:val="252525"/>
          <w:szCs w:val="24"/>
        </w:rPr>
        <w:t>Не положено здесь спать".</w:t>
      </w:r>
    </w:p>
    <w:p w:rsidR="008E3C74" w:rsidRPr="0038293B" w:rsidRDefault="008E3C74" w:rsidP="008E3C74">
      <w:pPr>
        <w:spacing w:line="240" w:lineRule="exact"/>
        <w:jc w:val="right"/>
        <w:rPr>
          <w:rFonts w:ascii="Bookman Old Style" w:eastAsia="SimSun" w:hAnsi="Bookman Old Style"/>
          <w:sz w:val="20"/>
          <w:szCs w:val="20"/>
        </w:rPr>
      </w:pPr>
    </w:p>
    <w:p w:rsidR="008E3C74" w:rsidRPr="0038293B" w:rsidRDefault="008E3C74" w:rsidP="008E3C74">
      <w:pPr>
        <w:spacing w:line="240" w:lineRule="exact"/>
        <w:jc w:val="right"/>
        <w:rPr>
          <w:rFonts w:ascii="Bookman Old Style" w:hAnsi="Bookman Old Style"/>
          <w:sz w:val="20"/>
          <w:szCs w:val="20"/>
        </w:rPr>
      </w:pPr>
      <w:r w:rsidRPr="0038293B">
        <w:rPr>
          <w:rFonts w:ascii="Bookman Old Style" w:eastAsia="SimSun" w:hAnsi="Bookman Old Style"/>
          <w:sz w:val="20"/>
          <w:szCs w:val="20"/>
        </w:rPr>
        <w:t>7 сентября 2024</w:t>
      </w:r>
    </w:p>
    <w:p w:rsidR="008E3C74" w:rsidRDefault="008E3C74" w:rsidP="008E3C74">
      <w:pPr>
        <w:rPr>
          <w:rFonts w:cs="Times New Roman"/>
        </w:rPr>
      </w:pPr>
    </w:p>
    <w:p w:rsidR="008E3C74" w:rsidRDefault="008E3C74" w:rsidP="008E3C74">
      <w:pPr>
        <w:rPr>
          <w:rFonts w:cs="Times New Roman"/>
        </w:rPr>
      </w:pPr>
    </w:p>
    <w:p w:rsidR="008E3C74" w:rsidRDefault="008E3C74" w:rsidP="008E3C74">
      <w:pPr>
        <w:rPr>
          <w:rFonts w:cs="Times New Roman"/>
        </w:rPr>
      </w:pPr>
    </w:p>
    <w:p w:rsidR="008E3C74" w:rsidRPr="0038293B" w:rsidRDefault="008E3C74" w:rsidP="008E3C74">
      <w:pPr>
        <w:rPr>
          <w:rFonts w:cs="Times New Roman"/>
          <w:sz w:val="18"/>
        </w:rPr>
      </w:pPr>
    </w:p>
    <w:p w:rsidR="008E3C74" w:rsidRPr="0038293B" w:rsidRDefault="008E3C74" w:rsidP="008E3C74">
      <w:pPr>
        <w:pStyle w:val="af3"/>
        <w:numPr>
          <w:ilvl w:val="0"/>
          <w:numId w:val="2"/>
        </w:numPr>
        <w:spacing w:line="320" w:lineRule="exact"/>
        <w:ind w:left="1208" w:hanging="357"/>
        <w:jc w:val="left"/>
        <w:outlineLvl w:val="1"/>
        <w:rPr>
          <w:rFonts w:ascii="SimSun" w:eastAsia="SimSun" w:hAnsi="SimSun"/>
          <w:b/>
        </w:rPr>
      </w:pPr>
      <w:bookmarkStart w:id="4651" w:name="_Toc177886120"/>
      <w:bookmarkStart w:id="4652" w:name="_Toc219208685"/>
      <w:bookmarkStart w:id="4653" w:name="_Toc219289659"/>
      <w:bookmarkStart w:id="4654" w:name="_Toc219308203"/>
      <w:bookmarkStart w:id="4655" w:name="_Toc221803073"/>
      <w:r w:rsidRPr="0038293B">
        <w:rPr>
          <w:rFonts w:ascii="SimSun" w:eastAsia="SimSun" w:hAnsi="SimSun" w:cs="MS Gothic"/>
          <w:b/>
          <w:bCs/>
          <w:szCs w:val="24"/>
        </w:rPr>
        <w:t xml:space="preserve">2. </w:t>
      </w:r>
      <w:r w:rsidRPr="0038293B">
        <w:rPr>
          <w:rFonts w:ascii="SimSun" w:eastAsia="SimSun" w:hAnsi="SimSun" w:cs="MS Gothic" w:hint="eastAsia"/>
          <w:b/>
          <w:bCs/>
          <w:szCs w:val="24"/>
        </w:rPr>
        <w:t>山西省博物</w:t>
      </w:r>
      <w:r w:rsidRPr="0038293B">
        <w:rPr>
          <w:rFonts w:ascii="SimSun" w:eastAsia="SimSun" w:hAnsi="SimSun" w:cs="SimSun" w:hint="eastAsia"/>
          <w:b/>
          <w:bCs/>
          <w:szCs w:val="24"/>
        </w:rPr>
        <w:t>馆</w:t>
      </w:r>
      <w:bookmarkEnd w:id="4651"/>
      <w:bookmarkEnd w:id="4652"/>
      <w:bookmarkEnd w:id="4653"/>
      <w:bookmarkEnd w:id="4654"/>
      <w:bookmarkEnd w:id="4655"/>
    </w:p>
    <w:p w:rsidR="008E3C74" w:rsidRPr="0038293B" w:rsidRDefault="008E3C74" w:rsidP="008E3C74">
      <w:pPr>
        <w:spacing w:line="320" w:lineRule="exact"/>
        <w:ind w:left="851"/>
        <w:jc w:val="left"/>
        <w:rPr>
          <w:rFonts w:ascii="SimSun" w:eastAsia="SimSun" w:hAnsi="SimSun"/>
          <w:szCs w:val="24"/>
        </w:rPr>
      </w:pPr>
    </w:p>
    <w:p w:rsidR="008E3C74" w:rsidRPr="0038293B" w:rsidRDefault="008E3C74" w:rsidP="008E3C74">
      <w:pPr>
        <w:spacing w:line="320" w:lineRule="exact"/>
        <w:ind w:left="851"/>
        <w:jc w:val="left"/>
        <w:rPr>
          <w:rFonts w:ascii="SimSun" w:eastAsia="SimSun" w:hAnsi="SimSun" w:cs="SimSun"/>
          <w:color w:val="252525"/>
          <w:szCs w:val="24"/>
        </w:rPr>
      </w:pPr>
      <w:r w:rsidRPr="0038293B">
        <w:rPr>
          <w:rFonts w:ascii="SimSun" w:eastAsia="SimSun" w:hAnsi="SimSun" w:cs="SimSun" w:hint="eastAsia"/>
          <w:color w:val="252525"/>
          <w:szCs w:val="24"/>
        </w:rPr>
        <w:t>在山西省博物馆</w:t>
      </w:r>
    </w:p>
    <w:p w:rsidR="008E3C74" w:rsidRPr="0038293B" w:rsidRDefault="008E3C74" w:rsidP="008E3C74">
      <w:pPr>
        <w:spacing w:line="320" w:lineRule="exact"/>
        <w:ind w:left="851"/>
        <w:jc w:val="left"/>
        <w:rPr>
          <w:rFonts w:ascii="SimSun" w:eastAsia="SimSun" w:hAnsi="SimSun" w:cs="SimSun"/>
          <w:color w:val="252525"/>
          <w:szCs w:val="24"/>
        </w:rPr>
      </w:pPr>
      <w:r w:rsidRPr="0038293B">
        <w:rPr>
          <w:rFonts w:ascii="SimSun" w:eastAsia="SimSun" w:hAnsi="SimSun" w:cs="SimSun" w:hint="eastAsia"/>
          <w:color w:val="252525"/>
          <w:szCs w:val="24"/>
        </w:rPr>
        <w:t>我看见了伏羲的神首。</w:t>
      </w:r>
    </w:p>
    <w:p w:rsidR="008E3C74" w:rsidRPr="0038293B" w:rsidRDefault="008E3C74" w:rsidP="008E3C74">
      <w:pPr>
        <w:spacing w:line="320" w:lineRule="exact"/>
        <w:ind w:left="851"/>
        <w:jc w:val="left"/>
        <w:rPr>
          <w:rFonts w:ascii="SimSun" w:eastAsia="SimSun" w:hAnsi="SimSun" w:cs="SimSun"/>
          <w:color w:val="252525"/>
          <w:szCs w:val="24"/>
        </w:rPr>
      </w:pPr>
      <w:r w:rsidRPr="0038293B">
        <w:rPr>
          <w:rFonts w:ascii="SimSun" w:eastAsia="SimSun" w:hAnsi="SimSun" w:cs="SimSun" w:hint="eastAsia"/>
          <w:color w:val="252525"/>
          <w:szCs w:val="24"/>
        </w:rPr>
        <w:t>他向我眨了眨眼睛，</w:t>
      </w:r>
    </w:p>
    <w:p w:rsidR="008E3C74" w:rsidRPr="0038293B" w:rsidRDefault="008E3C74" w:rsidP="008E3C74">
      <w:pPr>
        <w:spacing w:line="320" w:lineRule="exact"/>
        <w:ind w:left="851"/>
        <w:jc w:val="left"/>
        <w:rPr>
          <w:rFonts w:ascii="SimSun" w:eastAsia="SimSun" w:hAnsi="SimSun" w:cs="SimSun"/>
          <w:color w:val="252525"/>
          <w:szCs w:val="24"/>
        </w:rPr>
      </w:pPr>
      <w:r w:rsidRPr="0038293B">
        <w:rPr>
          <w:rFonts w:ascii="SimSun" w:eastAsia="SimSun" w:hAnsi="SimSun" w:cs="SimSun" w:hint="eastAsia"/>
          <w:color w:val="252525"/>
          <w:szCs w:val="24"/>
        </w:rPr>
        <w:t>我从椅子上摔下来。</w:t>
      </w:r>
    </w:p>
    <w:p w:rsidR="008E3C74" w:rsidRPr="0038293B" w:rsidRDefault="008E3C74" w:rsidP="008E3C74">
      <w:pPr>
        <w:spacing w:line="320" w:lineRule="exact"/>
        <w:ind w:left="851"/>
        <w:jc w:val="left"/>
        <w:rPr>
          <w:rFonts w:ascii="SimSun" w:eastAsia="SimSun" w:hAnsi="SimSun" w:cs="SimSun"/>
          <w:color w:val="252525"/>
          <w:szCs w:val="24"/>
        </w:rPr>
      </w:pPr>
      <w:r w:rsidRPr="0038293B">
        <w:rPr>
          <w:rFonts w:ascii="SimSun" w:eastAsia="SimSun" w:hAnsi="SimSun" w:cs="SimSun" w:hint="eastAsia"/>
          <w:color w:val="252525"/>
          <w:szCs w:val="24"/>
        </w:rPr>
        <w:t>他对我说：</w:t>
      </w:r>
      <w:r w:rsidRPr="0038293B">
        <w:rPr>
          <w:rFonts w:ascii="SimSun" w:eastAsia="SimSun" w:hAnsi="SimSun" w:cs="SimSun"/>
          <w:color w:val="252525"/>
          <w:szCs w:val="24"/>
        </w:rPr>
        <w:t>“</w:t>
      </w:r>
      <w:r w:rsidRPr="0038293B">
        <w:rPr>
          <w:rFonts w:ascii="SimSun" w:eastAsia="SimSun" w:hAnsi="SimSun" w:cs="SimSun" w:hint="eastAsia"/>
          <w:color w:val="252525"/>
          <w:szCs w:val="24"/>
        </w:rPr>
        <w:t>你该知道</w:t>
      </w:r>
    </w:p>
    <w:p w:rsidR="008E3C74" w:rsidRPr="0038293B" w:rsidRDefault="008E3C74" w:rsidP="008E3C74">
      <w:pPr>
        <w:spacing w:line="320" w:lineRule="exact"/>
        <w:ind w:left="851"/>
        <w:jc w:val="left"/>
        <w:rPr>
          <w:rFonts w:ascii="SimSun" w:eastAsia="SimSun" w:hAnsi="SimSun" w:cs="SimSun"/>
          <w:color w:val="252525"/>
          <w:szCs w:val="24"/>
        </w:rPr>
      </w:pPr>
      <w:r w:rsidRPr="0038293B">
        <w:rPr>
          <w:rFonts w:ascii="SimSun" w:eastAsia="SimSun" w:hAnsi="SimSun" w:cs="SimSun" w:hint="eastAsia"/>
          <w:color w:val="252525"/>
          <w:szCs w:val="24"/>
        </w:rPr>
        <w:t>怎么能在博物馆里睡觉！</w:t>
      </w:r>
      <w:r w:rsidRPr="0038293B">
        <w:rPr>
          <w:rFonts w:ascii="SimSun" w:eastAsia="SimSun" w:hAnsi="SimSun" w:cs="SimSun"/>
          <w:color w:val="252525"/>
          <w:szCs w:val="24"/>
        </w:rPr>
        <w:t>"</w:t>
      </w:r>
    </w:p>
    <w:p w:rsidR="008E3C74" w:rsidRPr="0038293B" w:rsidRDefault="008E3C74" w:rsidP="008E3C74">
      <w:pPr>
        <w:spacing w:line="320" w:lineRule="exact"/>
        <w:ind w:left="851"/>
        <w:jc w:val="left"/>
        <w:rPr>
          <w:rFonts w:ascii="SimSun" w:eastAsia="SimSun" w:hAnsi="SimSun" w:cs="SimSun"/>
          <w:color w:val="252525"/>
          <w:szCs w:val="24"/>
        </w:rPr>
      </w:pPr>
    </w:p>
    <w:p w:rsidR="008E3C74" w:rsidRPr="0038293B" w:rsidRDefault="008E3C74" w:rsidP="008E3C74">
      <w:pPr>
        <w:spacing w:line="320" w:lineRule="exact"/>
        <w:ind w:left="851"/>
        <w:jc w:val="left"/>
        <w:rPr>
          <w:rFonts w:ascii="SimSun" w:eastAsia="SimSun" w:hAnsi="SimSun" w:cs="SimSun"/>
          <w:color w:val="252525"/>
          <w:szCs w:val="24"/>
        </w:rPr>
      </w:pPr>
      <w:r w:rsidRPr="0038293B">
        <w:rPr>
          <w:rFonts w:ascii="SimSun" w:eastAsia="SimSun" w:hAnsi="SimSun" w:cs="SimSun" w:hint="eastAsia"/>
          <w:color w:val="252525"/>
          <w:szCs w:val="24"/>
        </w:rPr>
        <w:t>或者：</w:t>
      </w:r>
    </w:p>
    <w:p w:rsidR="008E3C74" w:rsidRPr="0038293B" w:rsidRDefault="008E3C74" w:rsidP="008E3C74">
      <w:pPr>
        <w:spacing w:line="320" w:lineRule="exact"/>
        <w:ind w:left="851"/>
        <w:jc w:val="left"/>
        <w:rPr>
          <w:rFonts w:ascii="SimSun" w:eastAsia="SimSun" w:hAnsi="SimSun" w:cs="SimSun"/>
          <w:color w:val="252525"/>
          <w:szCs w:val="24"/>
        </w:rPr>
      </w:pPr>
    </w:p>
    <w:p w:rsidR="008E3C74" w:rsidRPr="0038293B" w:rsidRDefault="008E3C74" w:rsidP="008E3C74">
      <w:pPr>
        <w:spacing w:line="320" w:lineRule="exact"/>
        <w:ind w:left="851"/>
        <w:jc w:val="left"/>
        <w:rPr>
          <w:rFonts w:ascii="SimSun" w:eastAsia="SimSun" w:hAnsi="SimSun" w:cs="SimSun"/>
          <w:color w:val="252525"/>
          <w:szCs w:val="24"/>
        </w:rPr>
      </w:pPr>
      <w:r w:rsidRPr="0038293B">
        <w:rPr>
          <w:rFonts w:ascii="SimSun" w:eastAsia="SimSun" w:hAnsi="SimSun" w:cs="SimSun" w:hint="eastAsia"/>
          <w:color w:val="252525"/>
          <w:szCs w:val="24"/>
        </w:rPr>
        <w:t>佛首说：</w:t>
      </w:r>
      <w:r w:rsidRPr="0038293B">
        <w:rPr>
          <w:rFonts w:ascii="SimSun" w:eastAsia="SimSun" w:hAnsi="SimSun" w:cs="SimSun"/>
          <w:color w:val="252525"/>
          <w:szCs w:val="24"/>
        </w:rPr>
        <w:t>“</w:t>
      </w:r>
      <w:r w:rsidRPr="0038293B">
        <w:rPr>
          <w:rFonts w:ascii="SimSun" w:eastAsia="SimSun" w:hAnsi="SimSun" w:cs="SimSun" w:hint="eastAsia"/>
          <w:color w:val="252525"/>
          <w:szCs w:val="24"/>
        </w:rPr>
        <w:t>起立！</w:t>
      </w:r>
    </w:p>
    <w:p w:rsidR="008E3C74" w:rsidRPr="0038293B" w:rsidRDefault="008E3C74" w:rsidP="008E3C74">
      <w:pPr>
        <w:spacing w:line="320" w:lineRule="exact"/>
        <w:ind w:left="851"/>
        <w:jc w:val="left"/>
        <w:rPr>
          <w:rFonts w:ascii="SimSun" w:eastAsia="SimSun" w:hAnsi="SimSun" w:cs="SimSun"/>
          <w:color w:val="252525"/>
          <w:szCs w:val="24"/>
          <w:lang w:val="en-US"/>
        </w:rPr>
      </w:pPr>
      <w:r w:rsidRPr="0038293B">
        <w:rPr>
          <w:rFonts w:ascii="SimSun" w:eastAsia="SimSun" w:hAnsi="SimSun" w:cs="SimSun" w:hint="eastAsia"/>
          <w:color w:val="252525"/>
          <w:szCs w:val="24"/>
        </w:rPr>
        <w:t>在此睡觉不允许。</w:t>
      </w:r>
      <w:r w:rsidRPr="0038293B">
        <w:rPr>
          <w:rFonts w:ascii="SimSun" w:eastAsia="SimSun" w:hAnsi="SimSun" w:cs="SimSun"/>
          <w:color w:val="252525"/>
          <w:szCs w:val="24"/>
          <w:lang w:val="en-US"/>
        </w:rPr>
        <w:t>”</w:t>
      </w:r>
    </w:p>
    <w:p w:rsidR="008E3C74" w:rsidRPr="0038293B" w:rsidRDefault="008E3C74" w:rsidP="008E3C74">
      <w:pPr>
        <w:spacing w:line="240" w:lineRule="exact"/>
        <w:ind w:left="851"/>
        <w:jc w:val="right"/>
        <w:rPr>
          <w:rFonts w:asciiTheme="minorHAnsi" w:eastAsia="SimSun" w:hAnsiTheme="minorHAnsi" w:cs="SimSun"/>
          <w:color w:val="252525"/>
          <w:sz w:val="20"/>
          <w:szCs w:val="24"/>
          <w:lang w:val="en-US"/>
        </w:rPr>
      </w:pPr>
    </w:p>
    <w:p w:rsidR="008E3C74" w:rsidRPr="0038293B" w:rsidRDefault="008E3C74" w:rsidP="008E3C74">
      <w:pPr>
        <w:spacing w:line="240" w:lineRule="exact"/>
        <w:ind w:left="851"/>
        <w:jc w:val="right"/>
        <w:rPr>
          <w:rFonts w:ascii="SimSun" w:eastAsia="SimSun" w:hAnsi="SimSun" w:cs="SimSun"/>
          <w:color w:val="252525"/>
          <w:sz w:val="20"/>
          <w:szCs w:val="24"/>
          <w:lang w:val="en-US"/>
        </w:rPr>
      </w:pPr>
      <w:r w:rsidRPr="0038293B">
        <w:rPr>
          <w:rFonts w:ascii="SimSun" w:eastAsia="SimSun" w:hAnsi="SimSun" w:cs="SimSun"/>
          <w:color w:val="252525"/>
          <w:sz w:val="20"/>
          <w:szCs w:val="24"/>
          <w:lang w:val="en-US"/>
        </w:rPr>
        <w:t xml:space="preserve">       2024</w:t>
      </w:r>
      <w:r w:rsidRPr="0038293B">
        <w:rPr>
          <w:rFonts w:ascii="SimSun" w:eastAsia="SimSun" w:hAnsi="SimSun" w:cs="SimSun" w:hint="eastAsia"/>
          <w:color w:val="252525"/>
          <w:sz w:val="20"/>
          <w:szCs w:val="24"/>
          <w:lang w:val="en-US"/>
        </w:rPr>
        <w:t>，</w:t>
      </w:r>
      <w:r w:rsidRPr="0038293B">
        <w:rPr>
          <w:rFonts w:ascii="SimSun" w:eastAsia="SimSun" w:hAnsi="SimSun" w:cs="SimSun"/>
          <w:color w:val="252525"/>
          <w:sz w:val="20"/>
          <w:szCs w:val="24"/>
          <w:lang w:val="en-US"/>
        </w:rPr>
        <w:t>9</w:t>
      </w:r>
      <w:r w:rsidRPr="0038293B">
        <w:rPr>
          <w:rFonts w:ascii="SimSun" w:eastAsia="SimSun" w:hAnsi="SimSun" w:cs="SimSun" w:hint="eastAsia"/>
          <w:color w:val="252525"/>
          <w:sz w:val="20"/>
          <w:szCs w:val="24"/>
          <w:lang w:val="en-US"/>
        </w:rPr>
        <w:t>，</w:t>
      </w:r>
      <w:r w:rsidRPr="0038293B">
        <w:rPr>
          <w:rFonts w:ascii="SimSun" w:eastAsia="SimSun" w:hAnsi="SimSun" w:cs="SimSun"/>
          <w:color w:val="252525"/>
          <w:sz w:val="20"/>
          <w:szCs w:val="24"/>
          <w:lang w:val="en-US"/>
        </w:rPr>
        <w:t xml:space="preserve">7 </w:t>
      </w:r>
      <w:r w:rsidRPr="0038293B">
        <w:rPr>
          <w:rFonts w:ascii="SimSun" w:eastAsia="SimSun" w:hAnsi="SimSun" w:cs="SimSun" w:hint="eastAsia"/>
          <w:color w:val="252525"/>
          <w:sz w:val="20"/>
          <w:szCs w:val="24"/>
        </w:rPr>
        <w:t>伊戈尔</w:t>
      </w:r>
    </w:p>
    <w:p w:rsidR="008E3C74" w:rsidRPr="0038293B" w:rsidRDefault="008E3C74" w:rsidP="008E3C74">
      <w:pPr>
        <w:spacing w:line="240" w:lineRule="exact"/>
        <w:ind w:left="851"/>
        <w:jc w:val="right"/>
        <w:rPr>
          <w:rFonts w:ascii="SimSun" w:eastAsia="SimSun" w:hAnsi="SimSun"/>
          <w:sz w:val="20"/>
          <w:szCs w:val="24"/>
          <w:lang w:val="en-US"/>
        </w:rPr>
      </w:pPr>
      <w:r w:rsidRPr="0038293B">
        <w:rPr>
          <w:rFonts w:ascii="SimSun" w:eastAsia="SimSun" w:hAnsi="SimSun" w:cs="SimSun"/>
          <w:color w:val="252525"/>
          <w:sz w:val="20"/>
          <w:szCs w:val="24"/>
          <w:lang w:val="en-US"/>
        </w:rPr>
        <w:t xml:space="preserve">       2024</w:t>
      </w:r>
      <w:r w:rsidRPr="0038293B">
        <w:rPr>
          <w:rFonts w:ascii="SimSun" w:eastAsia="SimSun" w:hAnsi="SimSun" w:cs="SimSun" w:hint="eastAsia"/>
          <w:color w:val="252525"/>
          <w:sz w:val="20"/>
          <w:szCs w:val="24"/>
          <w:lang w:val="en-US"/>
        </w:rPr>
        <w:t>，</w:t>
      </w:r>
      <w:r w:rsidRPr="0038293B">
        <w:rPr>
          <w:rFonts w:ascii="SimSun" w:eastAsia="SimSun" w:hAnsi="SimSun" w:cs="SimSun"/>
          <w:color w:val="252525"/>
          <w:sz w:val="20"/>
          <w:szCs w:val="24"/>
          <w:lang w:val="en-US"/>
        </w:rPr>
        <w:t>9</w:t>
      </w:r>
      <w:r w:rsidRPr="0038293B">
        <w:rPr>
          <w:rFonts w:ascii="SimSun" w:eastAsia="SimSun" w:hAnsi="SimSun" w:cs="SimSun" w:hint="eastAsia"/>
          <w:color w:val="252525"/>
          <w:sz w:val="20"/>
          <w:szCs w:val="24"/>
          <w:lang w:val="en-US"/>
        </w:rPr>
        <w:t>，</w:t>
      </w:r>
      <w:r w:rsidRPr="0038293B">
        <w:rPr>
          <w:rFonts w:ascii="SimSun" w:eastAsia="SimSun" w:hAnsi="SimSun" w:cs="SimSun"/>
          <w:color w:val="252525"/>
          <w:sz w:val="20"/>
          <w:szCs w:val="24"/>
          <w:lang w:val="en-US"/>
        </w:rPr>
        <w:t>8</w:t>
      </w:r>
      <w:r w:rsidRPr="0038293B">
        <w:rPr>
          <w:rFonts w:ascii="SimSun" w:eastAsia="SimSun" w:hAnsi="SimSun" w:cs="SimSun" w:hint="eastAsia"/>
          <w:color w:val="252525"/>
          <w:sz w:val="20"/>
          <w:szCs w:val="24"/>
        </w:rPr>
        <w:t>晚</w:t>
      </w:r>
      <w:r w:rsidRPr="0038293B">
        <w:rPr>
          <w:rFonts w:ascii="SimSun" w:eastAsia="SimSun" w:hAnsi="SimSun" w:cs="SimSun"/>
          <w:color w:val="252525"/>
          <w:sz w:val="20"/>
          <w:szCs w:val="24"/>
          <w:lang w:val="en-US"/>
        </w:rPr>
        <w:t xml:space="preserve"> </w:t>
      </w:r>
      <w:r w:rsidRPr="0038293B">
        <w:rPr>
          <w:rFonts w:ascii="SimSun" w:eastAsia="SimSun" w:hAnsi="SimSun" w:cs="SimSun" w:hint="eastAsia"/>
          <w:color w:val="252525"/>
          <w:sz w:val="20"/>
          <w:szCs w:val="24"/>
        </w:rPr>
        <w:t>谷羽译</w:t>
      </w:r>
    </w:p>
    <w:p w:rsidR="008E3C74" w:rsidRPr="0038293B" w:rsidRDefault="008E3C74" w:rsidP="008E3C74">
      <w:pPr>
        <w:rPr>
          <w:rFonts w:cs="Times New Roman"/>
          <w:sz w:val="18"/>
          <w:lang w:val="en-US"/>
        </w:rPr>
      </w:pPr>
      <w:r w:rsidRPr="0038293B">
        <w:rPr>
          <w:rFonts w:cs="Times New Roman"/>
          <w:lang w:val="en-US"/>
        </w:rPr>
        <w:br w:type="page"/>
      </w:r>
    </w:p>
    <w:p w:rsidR="008E3C74" w:rsidRPr="0038293B" w:rsidRDefault="008E3C74" w:rsidP="008E3C74">
      <w:pPr>
        <w:pStyle w:val="af3"/>
        <w:numPr>
          <w:ilvl w:val="0"/>
          <w:numId w:val="1"/>
        </w:numPr>
        <w:spacing w:line="320" w:lineRule="exact"/>
        <w:ind w:left="357" w:hanging="357"/>
        <w:jc w:val="left"/>
        <w:outlineLvl w:val="2"/>
        <w:rPr>
          <w:rFonts w:ascii="Bookman Old Style" w:hAnsi="Bookman Old Style"/>
          <w:b/>
        </w:rPr>
      </w:pPr>
      <w:bookmarkStart w:id="4656" w:name="_Toc177886121"/>
      <w:bookmarkStart w:id="4657" w:name="_Toc219208686"/>
      <w:bookmarkStart w:id="4658" w:name="_Toc219289660"/>
      <w:bookmarkStart w:id="4659" w:name="_Toc219308204"/>
      <w:bookmarkStart w:id="4660" w:name="_Toc221803074"/>
      <w:r w:rsidRPr="0038293B">
        <w:rPr>
          <w:rFonts w:ascii="Bookman Old Style" w:hAnsi="Bookman Old Style"/>
          <w:b/>
        </w:rPr>
        <w:lastRenderedPageBreak/>
        <w:t>3. Я БЫЛ ПРОВИНЦИИ ШАНЬСИ</w:t>
      </w:r>
      <w:bookmarkEnd w:id="4656"/>
      <w:bookmarkEnd w:id="4657"/>
      <w:bookmarkEnd w:id="4658"/>
      <w:bookmarkEnd w:id="4659"/>
      <w:bookmarkEnd w:id="4660"/>
    </w:p>
    <w:p w:rsidR="008E3C74" w:rsidRPr="0038293B" w:rsidRDefault="008E3C74" w:rsidP="008E3C74">
      <w:pPr>
        <w:spacing w:line="320" w:lineRule="exact"/>
        <w:jc w:val="left"/>
        <w:rPr>
          <w:rFonts w:ascii="Bookman Old Style" w:hAnsi="Bookman Old Style"/>
          <w:szCs w:val="24"/>
        </w:rPr>
      </w:pPr>
    </w:p>
    <w:p w:rsidR="008E3C74" w:rsidRPr="0038293B" w:rsidRDefault="008E3C74" w:rsidP="008E3C74">
      <w:pPr>
        <w:rPr>
          <w:rFonts w:cs="Times New Roman"/>
        </w:rPr>
      </w:pPr>
      <w:r w:rsidRPr="0038293B">
        <w:t>Я был в провинции Шаньси</w:t>
      </w:r>
    </w:p>
    <w:p w:rsidR="008E3C74" w:rsidRPr="0038293B" w:rsidRDefault="008E3C74" w:rsidP="008E3C74">
      <w:pPr>
        <w:rPr>
          <w:rFonts w:cs="Times New Roman"/>
        </w:rPr>
      </w:pPr>
      <w:r w:rsidRPr="0038293B">
        <w:t>Как будто представителем России,</w:t>
      </w:r>
    </w:p>
    <w:p w:rsidR="008E3C74" w:rsidRPr="0038293B" w:rsidRDefault="008E3C74" w:rsidP="008E3C74">
      <w:pPr>
        <w:rPr>
          <w:rFonts w:cs="Times New Roman"/>
        </w:rPr>
      </w:pPr>
      <w:r w:rsidRPr="0038293B">
        <w:t>Меня повсюду принимали</w:t>
      </w:r>
    </w:p>
    <w:p w:rsidR="008E3C74" w:rsidRPr="0038293B" w:rsidRDefault="008E3C74" w:rsidP="008E3C74">
      <w:pPr>
        <w:rPr>
          <w:rFonts w:cs="Times New Roman"/>
        </w:rPr>
      </w:pPr>
      <w:r w:rsidRPr="0038293B">
        <w:t>Как дорогого гостя,</w:t>
      </w:r>
    </w:p>
    <w:p w:rsidR="008E3C74" w:rsidRPr="0038293B" w:rsidRDefault="008E3C74" w:rsidP="008E3C74">
      <w:pPr>
        <w:rPr>
          <w:rFonts w:cs="Times New Roman"/>
        </w:rPr>
      </w:pPr>
      <w:r w:rsidRPr="0038293B">
        <w:t>Я чувствовал спиною</w:t>
      </w:r>
    </w:p>
    <w:p w:rsidR="008E3C74" w:rsidRPr="0038293B" w:rsidRDefault="008E3C74" w:rsidP="008E3C74">
      <w:pPr>
        <w:rPr>
          <w:rFonts w:cs="Times New Roman"/>
        </w:rPr>
      </w:pPr>
      <w:r w:rsidRPr="0038293B">
        <w:t>Как позади меня стояли</w:t>
      </w:r>
    </w:p>
    <w:p w:rsidR="008E3C74" w:rsidRPr="0038293B" w:rsidRDefault="008E3C74" w:rsidP="008E3C74">
      <w:pPr>
        <w:rPr>
          <w:rFonts w:cs="Times New Roman"/>
        </w:rPr>
      </w:pPr>
      <w:r w:rsidRPr="0038293B">
        <w:t>Толстой и Пушкин,</w:t>
      </w:r>
    </w:p>
    <w:p w:rsidR="008E3C74" w:rsidRPr="0038293B" w:rsidRDefault="008E3C74" w:rsidP="008E3C74">
      <w:pPr>
        <w:rPr>
          <w:rFonts w:cs="Times New Roman"/>
        </w:rPr>
      </w:pPr>
      <w:r w:rsidRPr="0038293B">
        <w:t>Есенин, Лермонтов и Тютчев,</w:t>
      </w:r>
    </w:p>
    <w:p w:rsidR="008E3C74" w:rsidRPr="0038293B" w:rsidRDefault="008E3C74" w:rsidP="008E3C74">
      <w:pPr>
        <w:rPr>
          <w:rFonts w:cs="Times New Roman"/>
        </w:rPr>
      </w:pPr>
      <w:r w:rsidRPr="0038293B">
        <w:t>И говорили: что за чушь</w:t>
      </w:r>
    </w:p>
    <w:p w:rsidR="008E3C74" w:rsidRPr="0038293B" w:rsidRDefault="008E3C74" w:rsidP="008E3C74">
      <w:pPr>
        <w:rPr>
          <w:rFonts w:cs="Times New Roman"/>
        </w:rPr>
      </w:pPr>
      <w:r w:rsidRPr="0038293B">
        <w:t>Ты тут несёшь?!</w:t>
      </w:r>
    </w:p>
    <w:p w:rsidR="008E3C74" w:rsidRPr="0038293B" w:rsidRDefault="008E3C74" w:rsidP="008E3C74">
      <w:pPr>
        <w:rPr>
          <w:rFonts w:cs="Times New Roman"/>
        </w:rPr>
      </w:pPr>
      <w:r w:rsidRPr="0038293B">
        <w:t>Нам стыдно за тебя!</w:t>
      </w:r>
    </w:p>
    <w:p w:rsidR="008E3C74" w:rsidRPr="0038293B" w:rsidRDefault="008E3C74" w:rsidP="008E3C74">
      <w:pPr>
        <w:rPr>
          <w:rFonts w:cs="Times New Roman"/>
        </w:rPr>
      </w:pPr>
      <w:r w:rsidRPr="0038293B">
        <w:t xml:space="preserve">И я краснел, </w:t>
      </w:r>
    </w:p>
    <w:p w:rsidR="008E3C74" w:rsidRPr="0038293B" w:rsidRDefault="008E3C74" w:rsidP="008E3C74">
      <w:pPr>
        <w:rPr>
          <w:rFonts w:cs="Times New Roman"/>
        </w:rPr>
      </w:pPr>
      <w:r w:rsidRPr="0038293B">
        <w:t>Но было незаметно:</w:t>
      </w:r>
    </w:p>
    <w:p w:rsidR="008E3C74" w:rsidRPr="0038293B" w:rsidRDefault="008E3C74" w:rsidP="008E3C74">
      <w:pPr>
        <w:rPr>
          <w:rFonts w:cs="Times New Roman"/>
        </w:rPr>
      </w:pPr>
      <w:r w:rsidRPr="0038293B">
        <w:t>Все думали, я красный от жары.</w:t>
      </w:r>
    </w:p>
    <w:p w:rsidR="008E3C74" w:rsidRPr="0038293B" w:rsidRDefault="008E3C74" w:rsidP="008E3C74">
      <w:pPr>
        <w:spacing w:line="240" w:lineRule="exact"/>
        <w:jc w:val="right"/>
        <w:rPr>
          <w:rFonts w:ascii="Bookman Old Style" w:eastAsia="SimSun" w:hAnsi="Bookman Old Style"/>
          <w:sz w:val="20"/>
          <w:szCs w:val="20"/>
        </w:rPr>
      </w:pPr>
    </w:p>
    <w:p w:rsidR="008E3C74" w:rsidRPr="0038293B" w:rsidRDefault="008E3C74" w:rsidP="008E3C74">
      <w:pPr>
        <w:spacing w:line="240" w:lineRule="exact"/>
        <w:jc w:val="right"/>
        <w:rPr>
          <w:rFonts w:ascii="Bookman Old Style" w:hAnsi="Bookman Old Style"/>
          <w:sz w:val="20"/>
          <w:szCs w:val="20"/>
        </w:rPr>
      </w:pPr>
      <w:r w:rsidRPr="0038293B">
        <w:rPr>
          <w:rFonts w:ascii="Bookman Old Style" w:eastAsia="SimSun" w:hAnsi="Bookman Old Style"/>
          <w:sz w:val="20"/>
          <w:szCs w:val="20"/>
        </w:rPr>
        <w:t>7 сентября 2024</w:t>
      </w:r>
    </w:p>
    <w:p w:rsidR="008E3C74" w:rsidRDefault="008E3C74" w:rsidP="008E3C74">
      <w:pPr>
        <w:rPr>
          <w:rFonts w:cs="Times New Roman"/>
        </w:rPr>
      </w:pPr>
    </w:p>
    <w:p w:rsidR="008E3C74" w:rsidRDefault="008E3C74" w:rsidP="008E3C74">
      <w:pPr>
        <w:rPr>
          <w:rFonts w:cs="Times New Roman"/>
        </w:rPr>
      </w:pPr>
    </w:p>
    <w:p w:rsidR="008E3C74" w:rsidRDefault="008E3C74" w:rsidP="008E3C74">
      <w:pPr>
        <w:rPr>
          <w:rFonts w:cs="Times New Roman"/>
        </w:rPr>
      </w:pPr>
    </w:p>
    <w:p w:rsidR="008E3C74" w:rsidRPr="0038293B" w:rsidRDefault="008E3C74" w:rsidP="008E3C74">
      <w:pPr>
        <w:rPr>
          <w:rFonts w:cs="Times New Roman"/>
          <w:sz w:val="18"/>
        </w:rPr>
      </w:pPr>
    </w:p>
    <w:p w:rsidR="008E3C74" w:rsidRPr="0038293B" w:rsidRDefault="008E3C74" w:rsidP="008E3C74">
      <w:pPr>
        <w:pStyle w:val="af3"/>
        <w:numPr>
          <w:ilvl w:val="0"/>
          <w:numId w:val="2"/>
        </w:numPr>
        <w:spacing w:line="320" w:lineRule="exact"/>
        <w:ind w:left="1208" w:hanging="357"/>
        <w:jc w:val="left"/>
        <w:outlineLvl w:val="1"/>
        <w:rPr>
          <w:rFonts w:ascii="SimSun" w:eastAsia="SimSun" w:hAnsi="SimSun"/>
          <w:b/>
        </w:rPr>
      </w:pPr>
      <w:bookmarkStart w:id="4661" w:name="_Toc177886122"/>
      <w:bookmarkStart w:id="4662" w:name="_Toc219208687"/>
      <w:bookmarkStart w:id="4663" w:name="_Toc219289661"/>
      <w:bookmarkStart w:id="4664" w:name="_Toc219308205"/>
      <w:bookmarkStart w:id="4665" w:name="_Toc221803075"/>
      <w:r w:rsidRPr="0038293B">
        <w:rPr>
          <w:rFonts w:ascii="SimSun" w:eastAsia="SimSun" w:hAnsi="SimSun" w:cs="MS Gothic"/>
          <w:b/>
          <w:bCs/>
          <w:szCs w:val="24"/>
        </w:rPr>
        <w:t xml:space="preserve">3. </w:t>
      </w:r>
      <w:r w:rsidRPr="0038293B">
        <w:rPr>
          <w:rFonts w:ascii="SimSun" w:eastAsia="SimSun" w:hAnsi="SimSun" w:cs="MS Gothic" w:hint="eastAsia"/>
          <w:b/>
          <w:bCs/>
          <w:szCs w:val="24"/>
        </w:rPr>
        <w:t>来到山西省</w:t>
      </w:r>
      <w:bookmarkEnd w:id="4661"/>
      <w:bookmarkEnd w:id="4662"/>
      <w:bookmarkEnd w:id="4663"/>
      <w:bookmarkEnd w:id="4664"/>
      <w:bookmarkEnd w:id="4665"/>
    </w:p>
    <w:p w:rsidR="008E3C74" w:rsidRPr="0038293B" w:rsidRDefault="008E3C74" w:rsidP="008E3C74">
      <w:pPr>
        <w:spacing w:line="320" w:lineRule="exact"/>
        <w:ind w:left="851"/>
        <w:jc w:val="left"/>
        <w:rPr>
          <w:rFonts w:ascii="SimSun" w:eastAsia="SimSun" w:hAnsi="SimSun"/>
          <w:szCs w:val="24"/>
        </w:rPr>
      </w:pPr>
    </w:p>
    <w:p w:rsidR="008E3C74" w:rsidRPr="0038293B" w:rsidRDefault="008E3C74" w:rsidP="008E3C74">
      <w:pPr>
        <w:spacing w:line="320" w:lineRule="exact"/>
        <w:ind w:left="851"/>
        <w:jc w:val="left"/>
        <w:rPr>
          <w:rFonts w:ascii="SimSun" w:eastAsia="SimSun" w:hAnsi="SimSun" w:cs="SimSun"/>
          <w:color w:val="252525"/>
          <w:szCs w:val="24"/>
        </w:rPr>
      </w:pPr>
      <w:r w:rsidRPr="0038293B">
        <w:rPr>
          <w:rFonts w:ascii="SimSun" w:eastAsia="SimSun" w:hAnsi="SimSun" w:cs="SimSun" w:hint="eastAsia"/>
          <w:color w:val="252525"/>
          <w:szCs w:val="24"/>
        </w:rPr>
        <w:t>来到山西省</w:t>
      </w:r>
    </w:p>
    <w:p w:rsidR="008E3C74" w:rsidRPr="0038293B" w:rsidRDefault="008E3C74" w:rsidP="008E3C74">
      <w:pPr>
        <w:spacing w:line="320" w:lineRule="exact"/>
        <w:ind w:left="851"/>
        <w:jc w:val="left"/>
        <w:rPr>
          <w:rFonts w:ascii="SimSun" w:eastAsia="SimSun" w:hAnsi="SimSun" w:cs="SimSun"/>
          <w:color w:val="252525"/>
          <w:szCs w:val="24"/>
        </w:rPr>
      </w:pPr>
      <w:r w:rsidRPr="0038293B">
        <w:rPr>
          <w:rFonts w:ascii="SimSun" w:eastAsia="SimSun" w:hAnsi="SimSun" w:cs="SimSun" w:hint="eastAsia"/>
          <w:color w:val="252525"/>
          <w:szCs w:val="24"/>
        </w:rPr>
        <w:t>我像是俄罗斯人的代表，</w:t>
      </w:r>
    </w:p>
    <w:p w:rsidR="008E3C74" w:rsidRPr="0038293B" w:rsidRDefault="008E3C74" w:rsidP="008E3C74">
      <w:pPr>
        <w:spacing w:line="320" w:lineRule="exact"/>
        <w:ind w:left="851"/>
        <w:jc w:val="left"/>
        <w:rPr>
          <w:rFonts w:ascii="SimSun" w:eastAsia="SimSun" w:hAnsi="SimSun" w:cs="SimSun"/>
          <w:color w:val="252525"/>
          <w:szCs w:val="24"/>
        </w:rPr>
      </w:pPr>
      <w:r w:rsidRPr="0038293B">
        <w:rPr>
          <w:rFonts w:ascii="SimSun" w:eastAsia="SimSun" w:hAnsi="SimSun" w:cs="SimSun" w:hint="eastAsia"/>
          <w:color w:val="252525"/>
          <w:szCs w:val="24"/>
        </w:rPr>
        <w:t>到处受到热烈欢迎。</w:t>
      </w:r>
    </w:p>
    <w:p w:rsidR="008E3C74" w:rsidRPr="0038293B" w:rsidRDefault="008E3C74" w:rsidP="008E3C74">
      <w:pPr>
        <w:spacing w:line="320" w:lineRule="exact"/>
        <w:ind w:left="851"/>
        <w:jc w:val="left"/>
        <w:rPr>
          <w:rFonts w:ascii="SimSun" w:eastAsia="SimSun" w:hAnsi="SimSun" w:cs="SimSun"/>
          <w:color w:val="252525"/>
          <w:szCs w:val="24"/>
        </w:rPr>
      </w:pPr>
      <w:r w:rsidRPr="0038293B">
        <w:rPr>
          <w:rFonts w:ascii="SimSun" w:eastAsia="SimSun" w:hAnsi="SimSun" w:cs="SimSun" w:hint="eastAsia"/>
          <w:color w:val="252525"/>
          <w:szCs w:val="24"/>
        </w:rPr>
        <w:t>如同一位贵宾，</w:t>
      </w:r>
    </w:p>
    <w:p w:rsidR="008E3C74" w:rsidRPr="0038293B" w:rsidRDefault="008E3C74" w:rsidP="008E3C74">
      <w:pPr>
        <w:spacing w:line="320" w:lineRule="exact"/>
        <w:ind w:left="851"/>
        <w:jc w:val="left"/>
        <w:rPr>
          <w:rFonts w:ascii="SimSun" w:eastAsia="SimSun" w:hAnsi="SimSun" w:cs="SimSun"/>
          <w:color w:val="252525"/>
          <w:szCs w:val="24"/>
        </w:rPr>
      </w:pPr>
      <w:r w:rsidRPr="0038293B">
        <w:rPr>
          <w:rFonts w:ascii="SimSun" w:eastAsia="SimSun" w:hAnsi="SimSun" w:cs="SimSun" w:hint="eastAsia"/>
          <w:color w:val="252525"/>
          <w:szCs w:val="24"/>
        </w:rPr>
        <w:t>我忽然有种感觉</w:t>
      </w:r>
    </w:p>
    <w:p w:rsidR="008E3C74" w:rsidRPr="0038293B" w:rsidRDefault="008E3C74" w:rsidP="008E3C74">
      <w:pPr>
        <w:spacing w:line="320" w:lineRule="exact"/>
        <w:ind w:left="851"/>
        <w:jc w:val="left"/>
        <w:rPr>
          <w:rFonts w:ascii="SimSun" w:eastAsia="SimSun" w:hAnsi="SimSun" w:cs="SimSun"/>
          <w:color w:val="252525"/>
          <w:szCs w:val="24"/>
        </w:rPr>
      </w:pPr>
      <w:r w:rsidRPr="0038293B">
        <w:rPr>
          <w:rFonts w:ascii="SimSun" w:eastAsia="SimSun" w:hAnsi="SimSun" w:cs="SimSun" w:hint="eastAsia"/>
          <w:color w:val="252525"/>
          <w:szCs w:val="24"/>
        </w:rPr>
        <w:t>我的背后似乎站着</w:t>
      </w:r>
    </w:p>
    <w:p w:rsidR="008E3C74" w:rsidRPr="0038293B" w:rsidRDefault="008E3C74" w:rsidP="008E3C74">
      <w:pPr>
        <w:spacing w:line="320" w:lineRule="exact"/>
        <w:ind w:left="851"/>
        <w:jc w:val="left"/>
        <w:rPr>
          <w:rFonts w:ascii="SimSun" w:eastAsia="SimSun" w:hAnsi="SimSun" w:cs="SimSun"/>
          <w:color w:val="252525"/>
          <w:szCs w:val="24"/>
        </w:rPr>
      </w:pPr>
      <w:r w:rsidRPr="0038293B">
        <w:rPr>
          <w:rFonts w:ascii="SimSun" w:eastAsia="SimSun" w:hAnsi="SimSun" w:cs="SimSun" w:hint="eastAsia"/>
          <w:color w:val="252525"/>
          <w:szCs w:val="24"/>
        </w:rPr>
        <w:t>托尔斯泰和普希金，</w:t>
      </w:r>
    </w:p>
    <w:p w:rsidR="008E3C74" w:rsidRPr="0038293B" w:rsidRDefault="008E3C74" w:rsidP="008E3C74">
      <w:pPr>
        <w:spacing w:line="320" w:lineRule="exact"/>
        <w:ind w:left="851"/>
        <w:jc w:val="left"/>
        <w:rPr>
          <w:rFonts w:ascii="SimSun" w:eastAsia="SimSun" w:hAnsi="SimSun" w:cs="SimSun"/>
          <w:color w:val="252525"/>
          <w:szCs w:val="24"/>
        </w:rPr>
      </w:pPr>
      <w:r w:rsidRPr="0038293B">
        <w:rPr>
          <w:rFonts w:ascii="SimSun" w:eastAsia="SimSun" w:hAnsi="SimSun" w:cs="SimSun" w:hint="eastAsia"/>
          <w:color w:val="252525"/>
          <w:szCs w:val="24"/>
        </w:rPr>
        <w:t>叶赛宁、莱蒙托夫、</w:t>
      </w:r>
    </w:p>
    <w:p w:rsidR="008E3C74" w:rsidRPr="0038293B" w:rsidRDefault="008E3C74" w:rsidP="008E3C74">
      <w:pPr>
        <w:spacing w:line="320" w:lineRule="exact"/>
        <w:ind w:left="851"/>
        <w:jc w:val="left"/>
        <w:rPr>
          <w:rFonts w:ascii="SimSun" w:eastAsia="SimSun" w:hAnsi="SimSun" w:cs="SimSun"/>
          <w:color w:val="252525"/>
          <w:szCs w:val="24"/>
        </w:rPr>
      </w:pPr>
      <w:r w:rsidRPr="0038293B">
        <w:rPr>
          <w:rFonts w:ascii="SimSun" w:eastAsia="SimSun" w:hAnsi="SimSun" w:cs="SimSun" w:hint="eastAsia"/>
          <w:color w:val="252525"/>
          <w:szCs w:val="24"/>
        </w:rPr>
        <w:t>丘切夫他们说道：愚蠢，</w:t>
      </w:r>
    </w:p>
    <w:p w:rsidR="008E3C74" w:rsidRPr="0038293B" w:rsidRDefault="008E3C74" w:rsidP="008E3C74">
      <w:pPr>
        <w:spacing w:line="320" w:lineRule="exact"/>
        <w:ind w:left="851"/>
        <w:jc w:val="left"/>
        <w:rPr>
          <w:rFonts w:ascii="SimSun" w:eastAsia="SimSun" w:hAnsi="SimSun" w:cs="SimSun"/>
          <w:color w:val="252525"/>
          <w:szCs w:val="24"/>
        </w:rPr>
      </w:pPr>
      <w:r w:rsidRPr="0038293B">
        <w:rPr>
          <w:rFonts w:ascii="SimSun" w:eastAsia="SimSun" w:hAnsi="SimSun" w:cs="SimSun" w:hint="eastAsia"/>
          <w:color w:val="252525"/>
          <w:szCs w:val="24"/>
        </w:rPr>
        <w:t>怎么能胡言乱语？！</w:t>
      </w:r>
    </w:p>
    <w:p w:rsidR="008E3C74" w:rsidRPr="0038293B" w:rsidRDefault="008E3C74" w:rsidP="008E3C74">
      <w:pPr>
        <w:spacing w:line="320" w:lineRule="exact"/>
        <w:ind w:left="851"/>
        <w:jc w:val="left"/>
        <w:rPr>
          <w:rFonts w:ascii="SimSun" w:eastAsia="SimSun" w:hAnsi="SimSun" w:cs="SimSun"/>
          <w:color w:val="252525"/>
          <w:szCs w:val="24"/>
        </w:rPr>
      </w:pPr>
      <w:r w:rsidRPr="0038293B">
        <w:rPr>
          <w:rFonts w:ascii="SimSun" w:eastAsia="SimSun" w:hAnsi="SimSun" w:cs="SimSun" w:hint="eastAsia"/>
          <w:color w:val="252525"/>
          <w:szCs w:val="24"/>
        </w:rPr>
        <w:t>我们都为你感到羞耻！</w:t>
      </w:r>
    </w:p>
    <w:p w:rsidR="008E3C74" w:rsidRPr="0038293B" w:rsidRDefault="008E3C74" w:rsidP="008E3C74">
      <w:pPr>
        <w:spacing w:line="320" w:lineRule="exact"/>
        <w:ind w:left="851"/>
        <w:jc w:val="left"/>
        <w:rPr>
          <w:rFonts w:ascii="SimSun" w:eastAsia="SimSun" w:hAnsi="SimSun" w:cs="SimSun"/>
          <w:color w:val="252525"/>
          <w:szCs w:val="24"/>
        </w:rPr>
      </w:pPr>
      <w:r w:rsidRPr="0038293B">
        <w:rPr>
          <w:rFonts w:ascii="SimSun" w:eastAsia="SimSun" w:hAnsi="SimSun" w:cs="SimSun" w:hint="eastAsia"/>
          <w:color w:val="252525"/>
          <w:szCs w:val="24"/>
        </w:rPr>
        <w:t>我忽然红了脸，</w:t>
      </w:r>
    </w:p>
    <w:p w:rsidR="008E3C74" w:rsidRPr="0038293B" w:rsidRDefault="008E3C74" w:rsidP="008E3C74">
      <w:pPr>
        <w:spacing w:line="320" w:lineRule="exact"/>
        <w:ind w:left="851"/>
        <w:jc w:val="left"/>
        <w:rPr>
          <w:rFonts w:ascii="SimSun" w:eastAsia="SimSun" w:hAnsi="SimSun" w:cs="SimSun"/>
          <w:color w:val="252525"/>
          <w:szCs w:val="24"/>
        </w:rPr>
      </w:pPr>
      <w:r w:rsidRPr="0038293B">
        <w:rPr>
          <w:rFonts w:ascii="SimSun" w:eastAsia="SimSun" w:hAnsi="SimSun" w:cs="SimSun" w:hint="eastAsia"/>
          <w:color w:val="252525"/>
          <w:szCs w:val="24"/>
        </w:rPr>
        <w:t>好在不易察觉：</w:t>
      </w:r>
    </w:p>
    <w:p w:rsidR="008E3C74" w:rsidRPr="0038293B" w:rsidRDefault="008E3C74" w:rsidP="008E3C74">
      <w:pPr>
        <w:spacing w:line="320" w:lineRule="exact"/>
        <w:ind w:left="851"/>
        <w:jc w:val="left"/>
        <w:rPr>
          <w:rFonts w:ascii="SimSun" w:eastAsia="SimSun" w:hAnsi="SimSun" w:cs="SimSun"/>
          <w:color w:val="252525"/>
          <w:szCs w:val="24"/>
        </w:rPr>
      </w:pPr>
      <w:r w:rsidRPr="0038293B">
        <w:rPr>
          <w:rFonts w:ascii="SimSun" w:eastAsia="SimSun" w:hAnsi="SimSun" w:cs="SimSun" w:hint="eastAsia"/>
          <w:color w:val="252525"/>
          <w:szCs w:val="24"/>
        </w:rPr>
        <w:t>人们以为我脸红</w:t>
      </w:r>
    </w:p>
    <w:p w:rsidR="008E3C74" w:rsidRPr="0038293B" w:rsidRDefault="008E3C74" w:rsidP="008E3C74">
      <w:pPr>
        <w:spacing w:line="320" w:lineRule="exact"/>
        <w:ind w:left="851"/>
        <w:jc w:val="left"/>
        <w:rPr>
          <w:rFonts w:ascii="SimSun" w:eastAsia="SimSun" w:hAnsi="SimSun" w:cs="SimSun"/>
          <w:color w:val="252525"/>
          <w:szCs w:val="24"/>
        </w:rPr>
      </w:pPr>
      <w:r w:rsidRPr="0038293B">
        <w:rPr>
          <w:rFonts w:ascii="SimSun" w:eastAsia="SimSun" w:hAnsi="SimSun" w:cs="SimSun" w:hint="eastAsia"/>
          <w:color w:val="252525"/>
          <w:szCs w:val="24"/>
        </w:rPr>
        <w:t>是因为天气太热。</w:t>
      </w:r>
    </w:p>
    <w:p w:rsidR="008E3C74" w:rsidRPr="0038293B" w:rsidRDefault="008E3C74" w:rsidP="008E3C74">
      <w:pPr>
        <w:spacing w:line="240" w:lineRule="exact"/>
        <w:ind w:left="851"/>
        <w:jc w:val="right"/>
        <w:rPr>
          <w:rFonts w:ascii="SimSun" w:eastAsia="SimSun" w:hAnsi="SimSun" w:cs="SimSun"/>
          <w:color w:val="252525"/>
          <w:sz w:val="20"/>
          <w:szCs w:val="24"/>
        </w:rPr>
      </w:pPr>
    </w:p>
    <w:p w:rsidR="008E3C74" w:rsidRPr="0038293B" w:rsidRDefault="008E3C74" w:rsidP="008E3C74">
      <w:pPr>
        <w:spacing w:line="240" w:lineRule="exact"/>
        <w:ind w:left="851"/>
        <w:jc w:val="right"/>
        <w:rPr>
          <w:rFonts w:ascii="SimSun" w:eastAsia="SimSun" w:hAnsi="SimSun" w:cs="SimSun"/>
          <w:color w:val="252525"/>
          <w:sz w:val="20"/>
          <w:szCs w:val="24"/>
        </w:rPr>
      </w:pPr>
      <w:r w:rsidRPr="0038293B">
        <w:rPr>
          <w:rFonts w:ascii="SimSun" w:eastAsia="SimSun" w:hAnsi="SimSun" w:cs="SimSun"/>
          <w:color w:val="252525"/>
          <w:sz w:val="20"/>
          <w:szCs w:val="24"/>
        </w:rPr>
        <w:t>2024</w:t>
      </w:r>
      <w:r w:rsidRPr="0038293B">
        <w:rPr>
          <w:rFonts w:ascii="SimSun" w:eastAsia="SimSun" w:hAnsi="SimSun" w:cs="SimSun" w:hint="eastAsia"/>
          <w:color w:val="252525"/>
          <w:sz w:val="20"/>
          <w:szCs w:val="24"/>
        </w:rPr>
        <w:t>，</w:t>
      </w:r>
      <w:r w:rsidRPr="0038293B">
        <w:rPr>
          <w:rFonts w:ascii="SimSun" w:eastAsia="SimSun" w:hAnsi="SimSun" w:cs="SimSun"/>
          <w:color w:val="252525"/>
          <w:sz w:val="20"/>
          <w:szCs w:val="24"/>
        </w:rPr>
        <w:t>9</w:t>
      </w:r>
      <w:r w:rsidRPr="0038293B">
        <w:rPr>
          <w:rFonts w:ascii="SimSun" w:eastAsia="SimSun" w:hAnsi="SimSun" w:cs="SimSun" w:hint="eastAsia"/>
          <w:color w:val="252525"/>
          <w:sz w:val="20"/>
          <w:szCs w:val="24"/>
        </w:rPr>
        <w:t>，</w:t>
      </w:r>
      <w:r w:rsidRPr="0038293B">
        <w:rPr>
          <w:rFonts w:ascii="SimSun" w:eastAsia="SimSun" w:hAnsi="SimSun" w:cs="SimSun"/>
          <w:color w:val="252525"/>
          <w:sz w:val="20"/>
          <w:szCs w:val="24"/>
        </w:rPr>
        <w:t xml:space="preserve">8 </w:t>
      </w:r>
      <w:r w:rsidRPr="0038293B">
        <w:rPr>
          <w:rFonts w:ascii="SimSun" w:eastAsia="SimSun" w:hAnsi="SimSun" w:cs="SimSun" w:hint="eastAsia"/>
          <w:color w:val="252525"/>
          <w:sz w:val="20"/>
          <w:szCs w:val="24"/>
        </w:rPr>
        <w:t>伊戈尔</w:t>
      </w:r>
    </w:p>
    <w:p w:rsidR="008E3C74" w:rsidRPr="0038293B" w:rsidRDefault="008E3C74" w:rsidP="008E3C74">
      <w:pPr>
        <w:spacing w:line="240" w:lineRule="exact"/>
        <w:ind w:left="851"/>
        <w:jc w:val="right"/>
        <w:rPr>
          <w:rFonts w:ascii="SimSun" w:eastAsia="SimSun" w:hAnsi="SimSun"/>
          <w:sz w:val="16"/>
          <w:szCs w:val="24"/>
        </w:rPr>
      </w:pPr>
      <w:r w:rsidRPr="0038293B">
        <w:rPr>
          <w:rFonts w:ascii="SimSun" w:eastAsia="SimSun" w:hAnsi="SimSun" w:cs="SimSun"/>
          <w:color w:val="252525"/>
          <w:sz w:val="20"/>
          <w:szCs w:val="24"/>
        </w:rPr>
        <w:t xml:space="preserve">         2024</w:t>
      </w:r>
      <w:r w:rsidRPr="0038293B">
        <w:rPr>
          <w:rFonts w:ascii="SimSun" w:eastAsia="SimSun" w:hAnsi="SimSun" w:cs="SimSun" w:hint="eastAsia"/>
          <w:color w:val="252525"/>
          <w:sz w:val="20"/>
          <w:szCs w:val="24"/>
        </w:rPr>
        <w:t>，</w:t>
      </w:r>
      <w:r w:rsidRPr="0038293B">
        <w:rPr>
          <w:rFonts w:ascii="SimSun" w:eastAsia="SimSun" w:hAnsi="SimSun" w:cs="SimSun"/>
          <w:color w:val="252525"/>
          <w:sz w:val="20"/>
          <w:szCs w:val="24"/>
        </w:rPr>
        <w:t>9</w:t>
      </w:r>
      <w:r w:rsidRPr="0038293B">
        <w:rPr>
          <w:rFonts w:ascii="SimSun" w:eastAsia="SimSun" w:hAnsi="SimSun" w:cs="SimSun" w:hint="eastAsia"/>
          <w:color w:val="252525"/>
          <w:sz w:val="20"/>
          <w:szCs w:val="24"/>
        </w:rPr>
        <w:t>，</w:t>
      </w:r>
      <w:r w:rsidRPr="0038293B">
        <w:rPr>
          <w:rFonts w:ascii="SimSun" w:eastAsia="SimSun" w:hAnsi="SimSun" w:cs="SimSun"/>
          <w:color w:val="252525"/>
          <w:sz w:val="20"/>
          <w:szCs w:val="24"/>
        </w:rPr>
        <w:t>8</w:t>
      </w:r>
      <w:r w:rsidRPr="0038293B">
        <w:rPr>
          <w:rFonts w:ascii="SimSun" w:eastAsia="SimSun" w:hAnsi="SimSun" w:cs="SimSun" w:hint="eastAsia"/>
          <w:color w:val="252525"/>
          <w:sz w:val="20"/>
          <w:szCs w:val="24"/>
        </w:rPr>
        <w:t>晚</w:t>
      </w:r>
      <w:r w:rsidRPr="0038293B">
        <w:rPr>
          <w:rFonts w:ascii="SimSun" w:eastAsia="SimSun" w:hAnsi="SimSun" w:cs="SimSun"/>
          <w:color w:val="252525"/>
          <w:sz w:val="20"/>
          <w:szCs w:val="24"/>
        </w:rPr>
        <w:t xml:space="preserve"> </w:t>
      </w:r>
      <w:r w:rsidRPr="0038293B">
        <w:rPr>
          <w:rFonts w:ascii="SimSun" w:eastAsia="SimSun" w:hAnsi="SimSun" w:cs="SimSun" w:hint="eastAsia"/>
          <w:color w:val="252525"/>
          <w:sz w:val="20"/>
          <w:szCs w:val="24"/>
        </w:rPr>
        <w:t>谷羽译</w:t>
      </w:r>
    </w:p>
    <w:p w:rsidR="008E3C74" w:rsidRPr="0038293B" w:rsidRDefault="008E3C74" w:rsidP="008E3C74">
      <w:pPr>
        <w:rPr>
          <w:rFonts w:cs="Times New Roman"/>
          <w:sz w:val="18"/>
        </w:rPr>
      </w:pPr>
      <w:r w:rsidRPr="0038293B">
        <w:rPr>
          <w:rFonts w:cs="Times New Roman"/>
        </w:rPr>
        <w:br w:type="page"/>
      </w:r>
    </w:p>
    <w:p w:rsidR="008E3C74" w:rsidRPr="0038293B" w:rsidRDefault="008E3C74" w:rsidP="008E3C74">
      <w:pPr>
        <w:pStyle w:val="af3"/>
        <w:numPr>
          <w:ilvl w:val="0"/>
          <w:numId w:val="1"/>
        </w:numPr>
        <w:spacing w:line="320" w:lineRule="exact"/>
        <w:ind w:left="357" w:hanging="357"/>
        <w:jc w:val="left"/>
        <w:outlineLvl w:val="2"/>
        <w:rPr>
          <w:rFonts w:ascii="Bookman Old Style" w:hAnsi="Bookman Old Style"/>
          <w:b/>
        </w:rPr>
      </w:pPr>
      <w:bookmarkStart w:id="4666" w:name="_Toc177886123"/>
      <w:bookmarkStart w:id="4667" w:name="_Toc219208688"/>
      <w:bookmarkStart w:id="4668" w:name="_Toc219289662"/>
      <w:bookmarkStart w:id="4669" w:name="_Toc219308206"/>
      <w:bookmarkStart w:id="4670" w:name="_Toc221803076"/>
      <w:r w:rsidRPr="0038293B">
        <w:rPr>
          <w:rFonts w:ascii="Bookman Old Style" w:hAnsi="Bookman Old Style"/>
          <w:b/>
        </w:rPr>
        <w:lastRenderedPageBreak/>
        <w:t>4. ХРАМ ДВОЙНОГО ЛЕСА</w:t>
      </w:r>
      <w:bookmarkEnd w:id="4666"/>
      <w:bookmarkEnd w:id="4667"/>
      <w:bookmarkEnd w:id="4668"/>
      <w:bookmarkEnd w:id="4669"/>
      <w:bookmarkEnd w:id="4670"/>
    </w:p>
    <w:p w:rsidR="008E3C74" w:rsidRPr="0038293B" w:rsidRDefault="008E3C74" w:rsidP="008E3C74">
      <w:pPr>
        <w:spacing w:line="320" w:lineRule="exact"/>
        <w:jc w:val="left"/>
        <w:rPr>
          <w:rFonts w:ascii="Bookman Old Style" w:hAnsi="Bookman Old Style"/>
          <w:szCs w:val="24"/>
        </w:rPr>
      </w:pPr>
    </w:p>
    <w:p w:rsidR="008E3C74" w:rsidRPr="0038293B" w:rsidRDefault="008E3C74" w:rsidP="008E3C74">
      <w:pPr>
        <w:spacing w:line="320" w:lineRule="exact"/>
        <w:rPr>
          <w:rFonts w:ascii="Bookman Old Style" w:hAnsi="Bookman Old Style"/>
        </w:rPr>
      </w:pPr>
      <w:r w:rsidRPr="0038293B">
        <w:rPr>
          <w:rFonts w:ascii="Bookman Old Style" w:hAnsi="Bookman Old Style"/>
        </w:rPr>
        <w:t>В храме двойного леса</w:t>
      </w:r>
    </w:p>
    <w:p w:rsidR="008E3C74" w:rsidRPr="0038293B" w:rsidRDefault="008E3C74" w:rsidP="008E3C74">
      <w:pPr>
        <w:spacing w:line="320" w:lineRule="exact"/>
        <w:rPr>
          <w:rFonts w:ascii="Bookman Old Style" w:hAnsi="Bookman Old Style"/>
        </w:rPr>
      </w:pPr>
      <w:r w:rsidRPr="0038293B">
        <w:rPr>
          <w:rFonts w:ascii="Bookman Old Style" w:hAnsi="Bookman Old Style"/>
        </w:rPr>
        <w:t>Пятьсот бодхисатв плюс девять</w:t>
      </w:r>
    </w:p>
    <w:p w:rsidR="008E3C74" w:rsidRPr="0038293B" w:rsidRDefault="008E3C74" w:rsidP="008E3C74">
      <w:pPr>
        <w:spacing w:line="320" w:lineRule="exact"/>
        <w:rPr>
          <w:rFonts w:ascii="Bookman Old Style" w:hAnsi="Bookman Old Style"/>
        </w:rPr>
      </w:pPr>
      <w:r w:rsidRPr="0038293B">
        <w:rPr>
          <w:rFonts w:ascii="Bookman Old Style" w:hAnsi="Bookman Old Style"/>
        </w:rPr>
        <w:t>По стенам справа и слева</w:t>
      </w:r>
    </w:p>
    <w:p w:rsidR="008E3C74" w:rsidRPr="0038293B" w:rsidRDefault="008E3C74" w:rsidP="008E3C74">
      <w:pPr>
        <w:spacing w:line="320" w:lineRule="exact"/>
        <w:rPr>
          <w:rFonts w:ascii="Bookman Old Style" w:hAnsi="Bookman Old Style"/>
        </w:rPr>
      </w:pPr>
      <w:r w:rsidRPr="0038293B">
        <w:rPr>
          <w:rFonts w:ascii="Bookman Old Style" w:hAnsi="Bookman Old Style"/>
        </w:rPr>
        <w:t>Ждут наступления ночи:</w:t>
      </w:r>
    </w:p>
    <w:p w:rsidR="008E3C74" w:rsidRPr="0038293B" w:rsidRDefault="008E3C74" w:rsidP="008E3C74">
      <w:pPr>
        <w:spacing w:line="320" w:lineRule="exact"/>
        <w:rPr>
          <w:rFonts w:ascii="Bookman Old Style" w:hAnsi="Bookman Old Style"/>
        </w:rPr>
      </w:pPr>
      <w:r w:rsidRPr="0038293B">
        <w:rPr>
          <w:rFonts w:ascii="Bookman Old Style" w:hAnsi="Bookman Old Style"/>
        </w:rPr>
        <w:t>Исчезнут люди и бесы,</w:t>
      </w:r>
    </w:p>
    <w:p w:rsidR="008E3C74" w:rsidRPr="0038293B" w:rsidRDefault="008E3C74" w:rsidP="008E3C74">
      <w:pPr>
        <w:spacing w:line="320" w:lineRule="exact"/>
        <w:rPr>
          <w:rFonts w:ascii="Bookman Old Style" w:hAnsi="Bookman Old Style"/>
        </w:rPr>
      </w:pPr>
      <w:r w:rsidRPr="0038293B">
        <w:rPr>
          <w:rFonts w:ascii="Bookman Old Style" w:hAnsi="Bookman Old Style"/>
        </w:rPr>
        <w:t>Придёт на порог луна.</w:t>
      </w:r>
    </w:p>
    <w:p w:rsidR="008E3C74" w:rsidRPr="0038293B" w:rsidRDefault="008E3C74" w:rsidP="008E3C74">
      <w:pPr>
        <w:spacing w:line="320" w:lineRule="exact"/>
        <w:rPr>
          <w:rFonts w:ascii="Bookman Old Style" w:hAnsi="Bookman Old Style"/>
        </w:rPr>
      </w:pPr>
      <w:r w:rsidRPr="0038293B">
        <w:rPr>
          <w:rFonts w:ascii="Bookman Old Style" w:hAnsi="Bookman Old Style"/>
        </w:rPr>
        <w:t>Сбросив оцепененье,</w:t>
      </w:r>
    </w:p>
    <w:p w:rsidR="008E3C74" w:rsidRPr="0038293B" w:rsidRDefault="008E3C74" w:rsidP="008E3C74">
      <w:pPr>
        <w:spacing w:line="320" w:lineRule="exact"/>
        <w:rPr>
          <w:rFonts w:ascii="Bookman Old Style" w:hAnsi="Bookman Old Style"/>
        </w:rPr>
      </w:pPr>
      <w:r w:rsidRPr="0038293B">
        <w:rPr>
          <w:rFonts w:ascii="Bookman Old Style" w:hAnsi="Bookman Old Style"/>
        </w:rPr>
        <w:t>Прочитает стихотворенье</w:t>
      </w:r>
    </w:p>
    <w:p w:rsidR="008E3C74" w:rsidRPr="0038293B" w:rsidRDefault="008E3C74" w:rsidP="008E3C74">
      <w:pPr>
        <w:spacing w:line="320" w:lineRule="exact"/>
        <w:rPr>
          <w:rFonts w:ascii="Bookman Old Style" w:hAnsi="Bookman Old Style"/>
        </w:rPr>
      </w:pPr>
      <w:r w:rsidRPr="0038293B">
        <w:rPr>
          <w:rFonts w:ascii="Bookman Old Style" w:hAnsi="Bookman Old Style"/>
        </w:rPr>
        <w:t>Сама Гуань-инь. Она</w:t>
      </w:r>
    </w:p>
    <w:p w:rsidR="008E3C74" w:rsidRPr="0038293B" w:rsidRDefault="008E3C74" w:rsidP="008E3C74">
      <w:pPr>
        <w:spacing w:line="320" w:lineRule="exact"/>
        <w:rPr>
          <w:rFonts w:ascii="Bookman Old Style" w:hAnsi="Bookman Old Style"/>
        </w:rPr>
      </w:pPr>
      <w:r w:rsidRPr="0038293B">
        <w:rPr>
          <w:rFonts w:ascii="Bookman Old Style" w:hAnsi="Bookman Old Style"/>
        </w:rPr>
        <w:t>Тысячью рук взмахнёт —</w:t>
      </w:r>
    </w:p>
    <w:p w:rsidR="008E3C74" w:rsidRPr="0038293B" w:rsidRDefault="008E3C74" w:rsidP="008E3C74">
      <w:pPr>
        <w:spacing w:line="320" w:lineRule="exact"/>
        <w:rPr>
          <w:rFonts w:ascii="Bookman Old Style" w:hAnsi="Bookman Old Style"/>
        </w:rPr>
      </w:pPr>
      <w:r w:rsidRPr="0038293B">
        <w:rPr>
          <w:rFonts w:ascii="Bookman Old Style" w:hAnsi="Bookman Old Style"/>
        </w:rPr>
        <w:t>И вот:</w:t>
      </w:r>
    </w:p>
    <w:p w:rsidR="008E3C74" w:rsidRPr="0038293B" w:rsidRDefault="008E3C74" w:rsidP="008E3C74">
      <w:pPr>
        <w:spacing w:line="320" w:lineRule="exact"/>
        <w:rPr>
          <w:rFonts w:ascii="Bookman Old Style" w:hAnsi="Bookman Old Style"/>
        </w:rPr>
      </w:pPr>
      <w:r w:rsidRPr="0038293B">
        <w:rPr>
          <w:rFonts w:ascii="Bookman Old Style" w:hAnsi="Bookman Old Style"/>
        </w:rPr>
        <w:t>Заговорят</w:t>
      </w:r>
    </w:p>
    <w:p w:rsidR="008E3C74" w:rsidRPr="0038293B" w:rsidRDefault="008E3C74" w:rsidP="008E3C74">
      <w:pPr>
        <w:spacing w:line="320" w:lineRule="exact"/>
        <w:rPr>
          <w:rFonts w:ascii="Bookman Old Style" w:hAnsi="Bookman Old Style"/>
        </w:rPr>
      </w:pPr>
      <w:r w:rsidRPr="0038293B">
        <w:rPr>
          <w:rFonts w:ascii="Bookman Old Style" w:hAnsi="Bookman Old Style"/>
        </w:rPr>
        <w:t>Пятьсот бодхисатв</w:t>
      </w:r>
    </w:p>
    <w:p w:rsidR="008E3C74" w:rsidRPr="0038293B" w:rsidRDefault="008E3C74" w:rsidP="008E3C74">
      <w:pPr>
        <w:spacing w:line="320" w:lineRule="exact"/>
        <w:rPr>
          <w:rFonts w:ascii="Bookman Old Style" w:hAnsi="Bookman Old Style"/>
        </w:rPr>
      </w:pPr>
      <w:r w:rsidRPr="0038293B">
        <w:rPr>
          <w:rFonts w:ascii="Bookman Old Style" w:hAnsi="Bookman Old Style"/>
        </w:rPr>
        <w:t>Плюс девять,</w:t>
      </w:r>
    </w:p>
    <w:p w:rsidR="008E3C74" w:rsidRPr="0038293B" w:rsidRDefault="008E3C74" w:rsidP="008E3C74">
      <w:pPr>
        <w:spacing w:line="320" w:lineRule="exact"/>
        <w:rPr>
          <w:rFonts w:ascii="Bookman Old Style" w:hAnsi="Bookman Old Style"/>
        </w:rPr>
      </w:pPr>
      <w:r w:rsidRPr="0038293B">
        <w:rPr>
          <w:rFonts w:ascii="Bookman Old Style" w:hAnsi="Bookman Old Style"/>
        </w:rPr>
        <w:t>Обсуждая людей и бесов</w:t>
      </w:r>
    </w:p>
    <w:p w:rsidR="008E3C74" w:rsidRPr="0038293B" w:rsidRDefault="008E3C74" w:rsidP="008E3C74">
      <w:pPr>
        <w:spacing w:line="320" w:lineRule="exact"/>
        <w:rPr>
          <w:rFonts w:ascii="Bookman Old Style" w:hAnsi="Bookman Old Style"/>
        </w:rPr>
      </w:pPr>
      <w:r w:rsidRPr="0038293B">
        <w:rPr>
          <w:rFonts w:ascii="Bookman Old Style" w:hAnsi="Bookman Old Style"/>
        </w:rPr>
        <w:t>В храме двойного леса.</w:t>
      </w:r>
    </w:p>
    <w:p w:rsidR="008E3C74" w:rsidRPr="0038293B" w:rsidRDefault="008E3C74" w:rsidP="008E3C74">
      <w:pPr>
        <w:spacing w:line="320" w:lineRule="exact"/>
        <w:rPr>
          <w:rFonts w:ascii="Bookman Old Style" w:hAnsi="Bookman Old Style"/>
        </w:rPr>
      </w:pPr>
      <w:r w:rsidRPr="0038293B">
        <w:rPr>
          <w:rFonts w:ascii="Bookman Old Style" w:hAnsi="Bookman Old Style"/>
        </w:rPr>
        <w:t>И в небо уносится гул.</w:t>
      </w:r>
    </w:p>
    <w:p w:rsidR="008E3C74" w:rsidRPr="0038293B" w:rsidRDefault="008E3C74" w:rsidP="008E3C74">
      <w:pPr>
        <w:spacing w:line="320" w:lineRule="exact"/>
        <w:rPr>
          <w:rFonts w:ascii="Bookman Old Style" w:hAnsi="Bookman Old Style" w:cs="Times New Roman"/>
        </w:rPr>
      </w:pPr>
      <w:r w:rsidRPr="0038293B">
        <w:rPr>
          <w:rFonts w:ascii="Bookman Old Style" w:hAnsi="Bookman Old Style"/>
        </w:rPr>
        <w:t>Ууу-Ууу-Ууу...</w:t>
      </w:r>
    </w:p>
    <w:p w:rsidR="008E3C74" w:rsidRPr="0038293B" w:rsidRDefault="008E3C74" w:rsidP="008E3C74">
      <w:pPr>
        <w:spacing w:line="240" w:lineRule="exact"/>
        <w:jc w:val="right"/>
        <w:rPr>
          <w:rFonts w:ascii="Bookman Old Style" w:hAnsi="Bookman Old Style"/>
          <w:sz w:val="20"/>
          <w:szCs w:val="20"/>
        </w:rPr>
      </w:pPr>
      <w:r w:rsidRPr="0038293B">
        <w:rPr>
          <w:rFonts w:ascii="Bookman Old Style" w:eastAsia="SimSun" w:hAnsi="Bookman Old Style"/>
          <w:sz w:val="20"/>
          <w:szCs w:val="20"/>
        </w:rPr>
        <w:t>8 сентября 2024</w:t>
      </w:r>
    </w:p>
    <w:p w:rsidR="008E3C74" w:rsidRDefault="008E3C74" w:rsidP="008E3C74">
      <w:pPr>
        <w:rPr>
          <w:rFonts w:cs="Times New Roman"/>
        </w:rPr>
      </w:pPr>
    </w:p>
    <w:p w:rsidR="008E3C74" w:rsidRDefault="008E3C74" w:rsidP="008E3C74">
      <w:pPr>
        <w:rPr>
          <w:rFonts w:cs="Times New Roman"/>
        </w:rPr>
      </w:pPr>
    </w:p>
    <w:p w:rsidR="008E3C74" w:rsidRPr="0038293B" w:rsidRDefault="008E3C74" w:rsidP="008E3C74">
      <w:pPr>
        <w:rPr>
          <w:rFonts w:cs="Times New Roman"/>
          <w:sz w:val="18"/>
        </w:rPr>
      </w:pPr>
    </w:p>
    <w:p w:rsidR="008E3C74" w:rsidRPr="0038293B" w:rsidRDefault="008E3C74" w:rsidP="008E3C74">
      <w:pPr>
        <w:pStyle w:val="af3"/>
        <w:numPr>
          <w:ilvl w:val="0"/>
          <w:numId w:val="2"/>
        </w:numPr>
        <w:spacing w:line="320" w:lineRule="exact"/>
        <w:ind w:left="1208" w:hanging="357"/>
        <w:jc w:val="left"/>
        <w:outlineLvl w:val="1"/>
        <w:rPr>
          <w:rFonts w:ascii="SimSun" w:eastAsia="SimSun" w:hAnsi="SimSun"/>
          <w:b/>
        </w:rPr>
      </w:pPr>
      <w:bookmarkStart w:id="4671" w:name="_Toc177886124"/>
      <w:bookmarkStart w:id="4672" w:name="_Toc219208689"/>
      <w:bookmarkStart w:id="4673" w:name="_Toc219289663"/>
      <w:bookmarkStart w:id="4674" w:name="_Toc219308207"/>
      <w:bookmarkStart w:id="4675" w:name="_Toc221803077"/>
      <w:r w:rsidRPr="0038293B">
        <w:rPr>
          <w:rFonts w:ascii="SimSun" w:eastAsia="SimSun" w:hAnsi="SimSun" w:cs="MS Gothic"/>
          <w:b/>
          <w:bCs/>
          <w:szCs w:val="24"/>
        </w:rPr>
        <w:t xml:space="preserve">4. </w:t>
      </w:r>
      <w:r w:rsidRPr="0038293B">
        <w:rPr>
          <w:rFonts w:ascii="SimSun" w:eastAsia="SimSun" w:hAnsi="SimSun" w:cs="MS Gothic" w:hint="eastAsia"/>
          <w:b/>
          <w:bCs/>
          <w:szCs w:val="24"/>
        </w:rPr>
        <w:t>双林寺</w:t>
      </w:r>
      <w:bookmarkEnd w:id="4671"/>
      <w:bookmarkEnd w:id="4672"/>
      <w:bookmarkEnd w:id="4673"/>
      <w:bookmarkEnd w:id="4674"/>
      <w:bookmarkEnd w:id="4675"/>
    </w:p>
    <w:p w:rsidR="008E3C74" w:rsidRPr="0038293B" w:rsidRDefault="008E3C74" w:rsidP="008E3C74">
      <w:pPr>
        <w:spacing w:line="320" w:lineRule="exact"/>
        <w:ind w:left="851"/>
        <w:jc w:val="left"/>
        <w:rPr>
          <w:rFonts w:ascii="SimSun" w:eastAsia="SimSun" w:hAnsi="SimSun"/>
          <w:szCs w:val="24"/>
        </w:rPr>
      </w:pPr>
    </w:p>
    <w:p w:rsidR="008E3C74" w:rsidRPr="0038293B" w:rsidRDefault="008E3C74" w:rsidP="008E3C74">
      <w:pPr>
        <w:spacing w:line="320" w:lineRule="exact"/>
        <w:ind w:left="851"/>
        <w:jc w:val="left"/>
        <w:rPr>
          <w:rFonts w:ascii="SimSun" w:eastAsia="SimSun" w:hAnsi="SimSun" w:cs="SimSun"/>
          <w:color w:val="252525"/>
          <w:szCs w:val="24"/>
        </w:rPr>
      </w:pPr>
      <w:r w:rsidRPr="0038293B">
        <w:rPr>
          <w:rFonts w:ascii="SimSun" w:eastAsia="SimSun" w:hAnsi="SimSun" w:cs="SimSun" w:hint="eastAsia"/>
          <w:color w:val="252525"/>
          <w:szCs w:val="24"/>
        </w:rPr>
        <w:t>双林寺内</w:t>
      </w:r>
    </w:p>
    <w:p w:rsidR="008E3C74" w:rsidRPr="0038293B" w:rsidRDefault="008E3C74" w:rsidP="008E3C74">
      <w:pPr>
        <w:spacing w:line="320" w:lineRule="exact"/>
        <w:ind w:left="851"/>
        <w:jc w:val="left"/>
        <w:rPr>
          <w:rFonts w:ascii="SimSun" w:eastAsia="SimSun" w:hAnsi="SimSun" w:cs="SimSun"/>
          <w:color w:val="252525"/>
          <w:szCs w:val="24"/>
        </w:rPr>
      </w:pPr>
      <w:r w:rsidRPr="0038293B">
        <w:rPr>
          <w:rFonts w:ascii="SimSun" w:eastAsia="SimSun" w:hAnsi="SimSun" w:cs="SimSun" w:hint="eastAsia"/>
          <w:color w:val="252525"/>
          <w:szCs w:val="24"/>
        </w:rPr>
        <w:t>有五百零九尊罗汉</w:t>
      </w:r>
    </w:p>
    <w:p w:rsidR="008E3C74" w:rsidRPr="0038293B" w:rsidRDefault="008E3C74" w:rsidP="008E3C74">
      <w:pPr>
        <w:spacing w:line="320" w:lineRule="exact"/>
        <w:ind w:left="851"/>
        <w:jc w:val="left"/>
        <w:rPr>
          <w:rFonts w:ascii="SimSun" w:eastAsia="SimSun" w:hAnsi="SimSun" w:cs="SimSun"/>
          <w:color w:val="252525"/>
          <w:szCs w:val="24"/>
        </w:rPr>
      </w:pPr>
      <w:r w:rsidRPr="0038293B">
        <w:rPr>
          <w:rFonts w:ascii="SimSun" w:eastAsia="SimSun" w:hAnsi="SimSun" w:cs="SimSun" w:hint="eastAsia"/>
          <w:color w:val="252525"/>
          <w:szCs w:val="24"/>
        </w:rPr>
        <w:t>倚墙壁站立两厢</w:t>
      </w:r>
    </w:p>
    <w:p w:rsidR="008E3C74" w:rsidRPr="0038293B" w:rsidRDefault="008E3C74" w:rsidP="008E3C74">
      <w:pPr>
        <w:spacing w:line="320" w:lineRule="exact"/>
        <w:ind w:left="851"/>
        <w:jc w:val="left"/>
        <w:rPr>
          <w:rFonts w:ascii="SimSun" w:eastAsia="SimSun" w:hAnsi="SimSun" w:cs="SimSun"/>
          <w:color w:val="252525"/>
          <w:szCs w:val="24"/>
        </w:rPr>
      </w:pPr>
      <w:r w:rsidRPr="0038293B">
        <w:rPr>
          <w:rFonts w:ascii="SimSun" w:eastAsia="SimSun" w:hAnsi="SimSun" w:cs="SimSun" w:hint="eastAsia"/>
          <w:color w:val="252525"/>
          <w:szCs w:val="24"/>
        </w:rPr>
        <w:t>等待夜幕降临：</w:t>
      </w:r>
    </w:p>
    <w:p w:rsidR="008E3C74" w:rsidRPr="0038293B" w:rsidRDefault="008E3C74" w:rsidP="008E3C74">
      <w:pPr>
        <w:spacing w:line="320" w:lineRule="exact"/>
        <w:ind w:left="851"/>
        <w:jc w:val="left"/>
        <w:rPr>
          <w:rFonts w:ascii="SimSun" w:eastAsia="SimSun" w:hAnsi="SimSun" w:cs="SimSun"/>
          <w:color w:val="252525"/>
          <w:szCs w:val="24"/>
        </w:rPr>
      </w:pPr>
      <w:r w:rsidRPr="0038293B">
        <w:rPr>
          <w:rFonts w:ascii="SimSun" w:eastAsia="SimSun" w:hAnsi="SimSun" w:cs="SimSun" w:hint="eastAsia"/>
          <w:color w:val="252525"/>
          <w:szCs w:val="24"/>
        </w:rPr>
        <w:t>人和魔都会消失，</w:t>
      </w:r>
    </w:p>
    <w:p w:rsidR="008E3C74" w:rsidRPr="0038293B" w:rsidRDefault="008E3C74" w:rsidP="008E3C74">
      <w:pPr>
        <w:spacing w:line="320" w:lineRule="exact"/>
        <w:ind w:left="851"/>
        <w:jc w:val="left"/>
        <w:rPr>
          <w:rFonts w:ascii="SimSun" w:eastAsia="SimSun" w:hAnsi="SimSun" w:cs="SimSun"/>
          <w:color w:val="252525"/>
          <w:szCs w:val="24"/>
        </w:rPr>
      </w:pPr>
      <w:r w:rsidRPr="0038293B">
        <w:rPr>
          <w:rFonts w:ascii="SimSun" w:eastAsia="SimSun" w:hAnsi="SimSun" w:cs="SimSun" w:hint="eastAsia"/>
          <w:color w:val="252525"/>
          <w:szCs w:val="24"/>
        </w:rPr>
        <w:t>月光映照门槛。</w:t>
      </w:r>
    </w:p>
    <w:p w:rsidR="008E3C74" w:rsidRPr="0038293B" w:rsidRDefault="008E3C74" w:rsidP="008E3C74">
      <w:pPr>
        <w:spacing w:line="320" w:lineRule="exact"/>
        <w:ind w:left="851"/>
        <w:jc w:val="left"/>
        <w:rPr>
          <w:rFonts w:ascii="SimSun" w:eastAsia="SimSun" w:hAnsi="SimSun" w:cs="SimSun"/>
          <w:color w:val="252525"/>
          <w:szCs w:val="24"/>
        </w:rPr>
      </w:pPr>
      <w:r w:rsidRPr="0038293B">
        <w:rPr>
          <w:rFonts w:ascii="SimSun" w:eastAsia="SimSun" w:hAnsi="SimSun" w:cs="SimSun" w:hint="eastAsia"/>
          <w:color w:val="252525"/>
          <w:szCs w:val="24"/>
        </w:rPr>
        <w:t>摆脱麻木状态，</w:t>
      </w:r>
    </w:p>
    <w:p w:rsidR="008E3C74" w:rsidRPr="0038293B" w:rsidRDefault="008E3C74" w:rsidP="008E3C74">
      <w:pPr>
        <w:spacing w:line="320" w:lineRule="exact"/>
        <w:ind w:left="851"/>
        <w:jc w:val="left"/>
        <w:rPr>
          <w:rFonts w:ascii="SimSun" w:eastAsia="SimSun" w:hAnsi="SimSun" w:cs="SimSun"/>
          <w:color w:val="252525"/>
          <w:szCs w:val="24"/>
        </w:rPr>
      </w:pPr>
      <w:r w:rsidRPr="0038293B">
        <w:rPr>
          <w:rFonts w:ascii="SimSun" w:eastAsia="SimSun" w:hAnsi="SimSun" w:cs="SimSun" w:hint="eastAsia"/>
          <w:color w:val="252525"/>
          <w:szCs w:val="24"/>
        </w:rPr>
        <w:t>观世音自己</w:t>
      </w:r>
    </w:p>
    <w:p w:rsidR="008E3C74" w:rsidRPr="0038293B" w:rsidRDefault="008E3C74" w:rsidP="008E3C74">
      <w:pPr>
        <w:spacing w:line="320" w:lineRule="exact"/>
        <w:ind w:left="851"/>
        <w:jc w:val="left"/>
        <w:rPr>
          <w:rFonts w:ascii="SimSun" w:eastAsia="SimSun" w:hAnsi="SimSun" w:cs="SimSun"/>
          <w:color w:val="252525"/>
          <w:szCs w:val="24"/>
          <w:lang w:val="en-US"/>
        </w:rPr>
      </w:pPr>
      <w:r w:rsidRPr="0038293B">
        <w:rPr>
          <w:rFonts w:ascii="SimSun" w:eastAsia="SimSun" w:hAnsi="SimSun" w:cs="SimSun" w:hint="eastAsia"/>
          <w:color w:val="252525"/>
          <w:szCs w:val="24"/>
        </w:rPr>
        <w:t>展读经卷。她</w:t>
      </w:r>
    </w:p>
    <w:p w:rsidR="008E3C74" w:rsidRPr="0038293B" w:rsidRDefault="008E3C74" w:rsidP="008E3C74">
      <w:pPr>
        <w:spacing w:line="320" w:lineRule="exact"/>
        <w:ind w:left="851"/>
        <w:jc w:val="left"/>
        <w:rPr>
          <w:rFonts w:ascii="SimSun" w:eastAsia="SimSun" w:hAnsi="SimSun" w:cs="SimSun"/>
          <w:color w:val="252525"/>
          <w:szCs w:val="24"/>
          <w:lang w:val="en-US"/>
        </w:rPr>
      </w:pPr>
      <w:r w:rsidRPr="0038293B">
        <w:rPr>
          <w:rFonts w:ascii="SimSun" w:eastAsia="SimSun" w:hAnsi="SimSun" w:cs="SimSun" w:hint="eastAsia"/>
          <w:color w:val="252525"/>
          <w:szCs w:val="24"/>
        </w:rPr>
        <w:t>挥舞一千只手</w:t>
      </w:r>
      <w:r w:rsidRPr="0038293B">
        <w:rPr>
          <w:rFonts w:ascii="SimSun" w:eastAsia="SimSun" w:hAnsi="SimSun" w:cs="SimSun"/>
          <w:color w:val="252525"/>
          <w:szCs w:val="24"/>
          <w:lang w:val="en-US"/>
        </w:rPr>
        <w:t>——</w:t>
      </w:r>
    </w:p>
    <w:p w:rsidR="008E3C74" w:rsidRPr="0038293B" w:rsidRDefault="008E3C74" w:rsidP="008E3C74">
      <w:pPr>
        <w:spacing w:line="320" w:lineRule="exact"/>
        <w:ind w:left="851"/>
        <w:jc w:val="left"/>
        <w:rPr>
          <w:rFonts w:ascii="SimSun" w:eastAsia="SimSun" w:hAnsi="SimSun" w:cs="SimSun"/>
          <w:color w:val="252525"/>
          <w:szCs w:val="24"/>
          <w:lang w:val="en-US"/>
        </w:rPr>
      </w:pPr>
      <w:r w:rsidRPr="0038293B">
        <w:rPr>
          <w:rFonts w:ascii="SimSun" w:eastAsia="SimSun" w:hAnsi="SimSun" w:cs="SimSun" w:hint="eastAsia"/>
          <w:color w:val="252525"/>
          <w:szCs w:val="24"/>
        </w:rPr>
        <w:t>仔细看吧</w:t>
      </w:r>
      <w:r w:rsidRPr="0038293B">
        <w:rPr>
          <w:rFonts w:ascii="SimSun" w:eastAsia="SimSun" w:hAnsi="SimSun" w:cs="SimSun" w:hint="eastAsia"/>
          <w:color w:val="252525"/>
          <w:szCs w:val="24"/>
          <w:lang w:val="en-US"/>
        </w:rPr>
        <w:t>：</w:t>
      </w:r>
    </w:p>
    <w:p w:rsidR="008E3C74" w:rsidRPr="0038293B" w:rsidRDefault="008E3C74" w:rsidP="008E3C74">
      <w:pPr>
        <w:spacing w:line="320" w:lineRule="exact"/>
        <w:ind w:left="851"/>
        <w:jc w:val="left"/>
        <w:rPr>
          <w:rFonts w:ascii="SimSun" w:eastAsia="SimSun" w:hAnsi="SimSun" w:cs="SimSun"/>
          <w:color w:val="252525"/>
          <w:szCs w:val="24"/>
          <w:lang w:val="en-US"/>
        </w:rPr>
      </w:pPr>
      <w:r w:rsidRPr="0038293B">
        <w:rPr>
          <w:rFonts w:ascii="SimSun" w:eastAsia="SimSun" w:hAnsi="SimSun" w:cs="SimSun" w:hint="eastAsia"/>
          <w:color w:val="252525"/>
          <w:szCs w:val="24"/>
        </w:rPr>
        <w:t>五百罗汉</w:t>
      </w:r>
    </w:p>
    <w:p w:rsidR="008E3C74" w:rsidRPr="0038293B" w:rsidRDefault="008E3C74" w:rsidP="008E3C74">
      <w:pPr>
        <w:spacing w:line="320" w:lineRule="exact"/>
        <w:ind w:left="851"/>
        <w:jc w:val="left"/>
        <w:rPr>
          <w:rFonts w:ascii="SimSun" w:eastAsia="SimSun" w:hAnsi="SimSun" w:cs="SimSun"/>
          <w:color w:val="252525"/>
          <w:szCs w:val="24"/>
          <w:lang w:val="en-US"/>
        </w:rPr>
      </w:pPr>
      <w:r w:rsidRPr="0038293B">
        <w:rPr>
          <w:rFonts w:ascii="SimSun" w:eastAsia="SimSun" w:hAnsi="SimSun" w:cs="SimSun" w:hint="eastAsia"/>
          <w:color w:val="252525"/>
          <w:szCs w:val="24"/>
        </w:rPr>
        <w:t>再加九个金刚</w:t>
      </w:r>
    </w:p>
    <w:p w:rsidR="008E3C74" w:rsidRPr="0038293B" w:rsidRDefault="008E3C74" w:rsidP="008E3C74">
      <w:pPr>
        <w:spacing w:line="320" w:lineRule="exact"/>
        <w:ind w:left="851"/>
        <w:jc w:val="left"/>
        <w:rPr>
          <w:rFonts w:ascii="SimSun" w:eastAsia="SimSun" w:hAnsi="SimSun" w:cs="SimSun"/>
          <w:color w:val="252525"/>
          <w:szCs w:val="24"/>
          <w:lang w:val="en-US"/>
        </w:rPr>
      </w:pPr>
      <w:r w:rsidRPr="0038293B">
        <w:rPr>
          <w:rFonts w:ascii="SimSun" w:eastAsia="SimSun" w:hAnsi="SimSun" w:cs="SimSun" w:hint="eastAsia"/>
          <w:color w:val="252525"/>
          <w:szCs w:val="24"/>
        </w:rPr>
        <w:t>开始说话</w:t>
      </w:r>
      <w:r w:rsidRPr="0038293B">
        <w:rPr>
          <w:rFonts w:ascii="SimSun" w:eastAsia="SimSun" w:hAnsi="SimSun" w:cs="SimSun" w:hint="eastAsia"/>
          <w:color w:val="252525"/>
          <w:szCs w:val="24"/>
          <w:lang w:val="en-US"/>
        </w:rPr>
        <w:t>，</w:t>
      </w:r>
    </w:p>
    <w:p w:rsidR="008E3C74" w:rsidRPr="0038293B" w:rsidRDefault="008E3C74" w:rsidP="008E3C74">
      <w:pPr>
        <w:spacing w:line="320" w:lineRule="exact"/>
        <w:ind w:left="851"/>
        <w:jc w:val="left"/>
        <w:rPr>
          <w:rFonts w:ascii="SimSun" w:eastAsia="SimSun" w:hAnsi="SimSun" w:cs="SimSun"/>
          <w:color w:val="252525"/>
          <w:szCs w:val="24"/>
          <w:lang w:val="en-US"/>
        </w:rPr>
      </w:pPr>
      <w:r w:rsidRPr="0038293B">
        <w:rPr>
          <w:rFonts w:ascii="SimSun" w:eastAsia="SimSun" w:hAnsi="SimSun" w:cs="SimSun" w:hint="eastAsia"/>
          <w:color w:val="252525"/>
          <w:szCs w:val="24"/>
        </w:rPr>
        <w:t>议论人与魔</w:t>
      </w:r>
      <w:r w:rsidRPr="0038293B">
        <w:rPr>
          <w:rFonts w:ascii="SimSun" w:eastAsia="SimSun" w:hAnsi="SimSun" w:cs="SimSun" w:hint="eastAsia"/>
          <w:color w:val="252525"/>
          <w:szCs w:val="24"/>
          <w:lang w:val="en-US"/>
        </w:rPr>
        <w:t>，</w:t>
      </w:r>
    </w:p>
    <w:p w:rsidR="008E3C74" w:rsidRPr="0038293B" w:rsidRDefault="008E3C74" w:rsidP="008E3C74">
      <w:pPr>
        <w:spacing w:line="320" w:lineRule="exact"/>
        <w:ind w:left="851"/>
        <w:jc w:val="left"/>
        <w:rPr>
          <w:rFonts w:ascii="SimSun" w:eastAsia="SimSun" w:hAnsi="SimSun" w:cs="SimSun"/>
          <w:color w:val="252525"/>
          <w:szCs w:val="24"/>
          <w:lang w:val="en-US"/>
        </w:rPr>
      </w:pPr>
      <w:r w:rsidRPr="0038293B">
        <w:rPr>
          <w:rFonts w:ascii="SimSun" w:eastAsia="SimSun" w:hAnsi="SimSun" w:cs="SimSun" w:hint="eastAsia"/>
          <w:color w:val="252525"/>
          <w:szCs w:val="24"/>
        </w:rPr>
        <w:t>轰隆隆的响声</w:t>
      </w:r>
    </w:p>
    <w:p w:rsidR="008E3C74" w:rsidRPr="0038293B" w:rsidRDefault="008E3C74" w:rsidP="008E3C74">
      <w:pPr>
        <w:spacing w:line="320" w:lineRule="exact"/>
        <w:ind w:left="851"/>
        <w:jc w:val="left"/>
        <w:rPr>
          <w:rFonts w:ascii="SimSun" w:eastAsia="SimSun" w:hAnsi="SimSun" w:cs="SimSun"/>
          <w:color w:val="252525"/>
          <w:szCs w:val="24"/>
          <w:lang w:val="en-US"/>
        </w:rPr>
      </w:pPr>
      <w:r w:rsidRPr="0038293B">
        <w:rPr>
          <w:rFonts w:ascii="SimSun" w:eastAsia="SimSun" w:hAnsi="SimSun" w:cs="SimSun" w:hint="eastAsia"/>
          <w:color w:val="252525"/>
          <w:szCs w:val="24"/>
        </w:rPr>
        <w:t>从双林寺冲向夜空。</w:t>
      </w:r>
    </w:p>
    <w:p w:rsidR="008E3C74" w:rsidRPr="0038293B" w:rsidRDefault="008E3C74" w:rsidP="008E3C74">
      <w:pPr>
        <w:spacing w:line="320" w:lineRule="exact"/>
        <w:ind w:left="851"/>
        <w:jc w:val="left"/>
        <w:rPr>
          <w:rFonts w:ascii="SimSun" w:eastAsia="SimSun" w:hAnsi="SimSun" w:cs="SimSun"/>
          <w:color w:val="252525"/>
          <w:szCs w:val="24"/>
          <w:lang w:val="en-US"/>
        </w:rPr>
      </w:pPr>
      <w:r w:rsidRPr="0038293B">
        <w:rPr>
          <w:rFonts w:ascii="SimSun" w:eastAsia="SimSun" w:hAnsi="SimSun" w:cs="SimSun" w:hint="eastAsia"/>
          <w:color w:val="252525"/>
          <w:szCs w:val="24"/>
        </w:rPr>
        <w:t>轰隆、轰隆、轰隆隆</w:t>
      </w:r>
      <w:r w:rsidRPr="0038293B">
        <w:rPr>
          <w:rFonts w:ascii="SimSun" w:eastAsia="SimSun" w:hAnsi="SimSun" w:cs="SimSun"/>
          <w:color w:val="252525"/>
          <w:szCs w:val="24"/>
          <w:lang w:val="en-US"/>
        </w:rPr>
        <w:t>……</w:t>
      </w:r>
    </w:p>
    <w:p w:rsidR="008E3C74" w:rsidRPr="0038293B" w:rsidRDefault="008E3C74" w:rsidP="008E3C74">
      <w:pPr>
        <w:spacing w:line="240" w:lineRule="exact"/>
        <w:ind w:left="851"/>
        <w:jc w:val="right"/>
        <w:rPr>
          <w:rFonts w:ascii="SimSun" w:eastAsia="SimSun" w:hAnsi="SimSun" w:cs="SimSun"/>
          <w:color w:val="252525"/>
          <w:sz w:val="20"/>
          <w:szCs w:val="24"/>
          <w:lang w:val="en-US"/>
        </w:rPr>
      </w:pPr>
      <w:r w:rsidRPr="0038293B">
        <w:rPr>
          <w:rFonts w:ascii="SimSun" w:eastAsia="SimSun" w:hAnsi="SimSun" w:cs="SimSun"/>
          <w:color w:val="252525"/>
          <w:sz w:val="20"/>
          <w:szCs w:val="24"/>
          <w:lang w:val="en-US"/>
        </w:rPr>
        <w:t xml:space="preserve">2024, 9, 8 </w:t>
      </w:r>
      <w:r w:rsidRPr="0038293B">
        <w:rPr>
          <w:rFonts w:ascii="SimSun" w:eastAsia="SimSun" w:hAnsi="SimSun" w:cs="SimSun" w:hint="eastAsia"/>
          <w:color w:val="252525"/>
          <w:sz w:val="20"/>
          <w:szCs w:val="24"/>
        </w:rPr>
        <w:t>伊戈尔</w:t>
      </w:r>
    </w:p>
    <w:p w:rsidR="008E3C74" w:rsidRPr="0038293B" w:rsidRDefault="008E3C74" w:rsidP="008E3C74">
      <w:pPr>
        <w:spacing w:line="240" w:lineRule="exact"/>
        <w:ind w:left="851"/>
        <w:jc w:val="right"/>
        <w:rPr>
          <w:rFonts w:ascii="SimSun" w:eastAsia="SimSun" w:hAnsi="SimSun" w:cs="Times New Roman"/>
          <w:sz w:val="20"/>
        </w:rPr>
      </w:pPr>
      <w:r w:rsidRPr="0038293B">
        <w:rPr>
          <w:rFonts w:ascii="SimSun" w:eastAsia="SimSun" w:hAnsi="SimSun" w:cs="SimSun"/>
          <w:color w:val="252525"/>
          <w:sz w:val="20"/>
          <w:szCs w:val="24"/>
          <w:lang w:val="en-US"/>
        </w:rPr>
        <w:t xml:space="preserve">           </w:t>
      </w:r>
      <w:r w:rsidRPr="0038293B">
        <w:rPr>
          <w:rFonts w:ascii="SimSun" w:eastAsia="SimSun" w:hAnsi="SimSun" w:cs="SimSun"/>
          <w:color w:val="252525"/>
          <w:sz w:val="20"/>
          <w:szCs w:val="24"/>
        </w:rPr>
        <w:t>2024</w:t>
      </w:r>
      <w:r w:rsidRPr="0038293B">
        <w:rPr>
          <w:rFonts w:ascii="SimSun" w:eastAsia="SimSun" w:hAnsi="SimSun" w:cs="SimSun" w:hint="eastAsia"/>
          <w:color w:val="252525"/>
          <w:sz w:val="20"/>
          <w:szCs w:val="24"/>
        </w:rPr>
        <w:t>，</w:t>
      </w:r>
      <w:r w:rsidRPr="0038293B">
        <w:rPr>
          <w:rFonts w:ascii="SimSun" w:eastAsia="SimSun" w:hAnsi="SimSun" w:cs="SimSun"/>
          <w:color w:val="252525"/>
          <w:sz w:val="20"/>
          <w:szCs w:val="24"/>
        </w:rPr>
        <w:t>9</w:t>
      </w:r>
      <w:r w:rsidRPr="0038293B">
        <w:rPr>
          <w:rFonts w:ascii="SimSun" w:eastAsia="SimSun" w:hAnsi="SimSun" w:cs="SimSun" w:hint="eastAsia"/>
          <w:color w:val="252525"/>
          <w:sz w:val="20"/>
          <w:szCs w:val="24"/>
        </w:rPr>
        <w:t>，</w:t>
      </w:r>
      <w:r w:rsidRPr="0038293B">
        <w:rPr>
          <w:rFonts w:ascii="SimSun" w:eastAsia="SimSun" w:hAnsi="SimSun" w:cs="SimSun"/>
          <w:color w:val="252525"/>
          <w:sz w:val="20"/>
          <w:szCs w:val="24"/>
        </w:rPr>
        <w:t xml:space="preserve">8 </w:t>
      </w:r>
      <w:r w:rsidRPr="0038293B">
        <w:rPr>
          <w:rFonts w:ascii="SimSun" w:eastAsia="SimSun" w:hAnsi="SimSun" w:cs="SimSun" w:hint="eastAsia"/>
          <w:color w:val="252525"/>
          <w:sz w:val="20"/>
          <w:szCs w:val="24"/>
        </w:rPr>
        <w:t>晚</w:t>
      </w:r>
      <w:r w:rsidRPr="0038293B">
        <w:rPr>
          <w:rFonts w:ascii="SimSun" w:eastAsia="SimSun" w:hAnsi="SimSun" w:cs="SimSun"/>
          <w:color w:val="252525"/>
          <w:sz w:val="20"/>
          <w:szCs w:val="24"/>
        </w:rPr>
        <w:t xml:space="preserve"> </w:t>
      </w:r>
      <w:r w:rsidRPr="0038293B">
        <w:rPr>
          <w:rFonts w:ascii="SimSun" w:eastAsia="SimSun" w:hAnsi="SimSun" w:cs="SimSun" w:hint="eastAsia"/>
          <w:color w:val="252525"/>
          <w:sz w:val="20"/>
          <w:szCs w:val="24"/>
        </w:rPr>
        <w:t>谷羽译</w:t>
      </w:r>
    </w:p>
    <w:p w:rsidR="008E3C74" w:rsidRPr="0038293B" w:rsidRDefault="008E3C74" w:rsidP="008E3C74">
      <w:pPr>
        <w:rPr>
          <w:rFonts w:cs="Times New Roman"/>
          <w:sz w:val="18"/>
        </w:rPr>
      </w:pPr>
      <w:r w:rsidRPr="0038293B">
        <w:rPr>
          <w:rFonts w:cs="Times New Roman"/>
        </w:rPr>
        <w:br w:type="page"/>
      </w:r>
    </w:p>
    <w:p w:rsidR="008E3C74" w:rsidRPr="0038293B" w:rsidRDefault="008E3C74" w:rsidP="008E3C74">
      <w:pPr>
        <w:pStyle w:val="af3"/>
        <w:numPr>
          <w:ilvl w:val="0"/>
          <w:numId w:val="1"/>
        </w:numPr>
        <w:spacing w:line="300" w:lineRule="exact"/>
        <w:ind w:left="357" w:hanging="357"/>
        <w:jc w:val="left"/>
        <w:outlineLvl w:val="2"/>
        <w:rPr>
          <w:rFonts w:ascii="Bookman Old Style" w:hAnsi="Bookman Old Style"/>
          <w:b/>
        </w:rPr>
      </w:pPr>
      <w:bookmarkStart w:id="4676" w:name="_Toc177886125"/>
      <w:bookmarkStart w:id="4677" w:name="_Toc219208690"/>
      <w:bookmarkStart w:id="4678" w:name="_Toc219289664"/>
      <w:bookmarkStart w:id="4679" w:name="_Toc219308208"/>
      <w:bookmarkStart w:id="4680" w:name="_Toc221803078"/>
      <w:r w:rsidRPr="0038293B">
        <w:rPr>
          <w:rFonts w:ascii="Bookman Old Style" w:hAnsi="Bookman Old Style"/>
          <w:b/>
        </w:rPr>
        <w:lastRenderedPageBreak/>
        <w:t>5. ДАО ГОРОДА ПИНЪЯО</w:t>
      </w:r>
      <w:bookmarkEnd w:id="4676"/>
      <w:bookmarkEnd w:id="4677"/>
      <w:bookmarkEnd w:id="4678"/>
      <w:bookmarkEnd w:id="4679"/>
      <w:bookmarkEnd w:id="4680"/>
    </w:p>
    <w:p w:rsidR="008E3C74" w:rsidRPr="0038293B" w:rsidRDefault="008E3C74" w:rsidP="008E3C74">
      <w:pPr>
        <w:spacing w:line="240" w:lineRule="exact"/>
        <w:jc w:val="left"/>
        <w:rPr>
          <w:rFonts w:ascii="Bookman Old Style" w:hAnsi="Bookman Old Style"/>
          <w:szCs w:val="24"/>
        </w:rPr>
      </w:pPr>
    </w:p>
    <w:p w:rsidR="008E3C74" w:rsidRPr="0038293B" w:rsidRDefault="008E3C74" w:rsidP="008E3C74">
      <w:pPr>
        <w:spacing w:line="300" w:lineRule="exact"/>
        <w:rPr>
          <w:rFonts w:ascii="Bookman Old Style" w:hAnsi="Bookman Old Style"/>
        </w:rPr>
      </w:pPr>
      <w:r w:rsidRPr="0038293B">
        <w:rPr>
          <w:rFonts w:ascii="Bookman Old Style" w:hAnsi="Bookman Old Style"/>
        </w:rPr>
        <w:t>У города Пинъяо</w:t>
      </w:r>
    </w:p>
    <w:p w:rsidR="008E3C74" w:rsidRPr="0038293B" w:rsidRDefault="008E3C74" w:rsidP="008E3C74">
      <w:pPr>
        <w:spacing w:line="300" w:lineRule="exact"/>
        <w:rPr>
          <w:rFonts w:ascii="Bookman Old Style" w:hAnsi="Bookman Old Style"/>
        </w:rPr>
      </w:pPr>
      <w:r w:rsidRPr="0038293B">
        <w:rPr>
          <w:rFonts w:ascii="Bookman Old Style" w:hAnsi="Bookman Old Style"/>
        </w:rPr>
        <w:t>Особенное Дао:</w:t>
      </w:r>
    </w:p>
    <w:p w:rsidR="008E3C74" w:rsidRPr="0038293B" w:rsidRDefault="008E3C74" w:rsidP="008E3C74">
      <w:pPr>
        <w:spacing w:line="300" w:lineRule="exact"/>
        <w:rPr>
          <w:rFonts w:ascii="Bookman Old Style" w:hAnsi="Bookman Old Style"/>
        </w:rPr>
      </w:pPr>
      <w:r w:rsidRPr="0038293B">
        <w:rPr>
          <w:rFonts w:ascii="Bookman Old Style" w:hAnsi="Bookman Old Style"/>
        </w:rPr>
        <w:t>Спокойное, протяжное</w:t>
      </w:r>
    </w:p>
    <w:p w:rsidR="008E3C74" w:rsidRPr="0038293B" w:rsidRDefault="008E3C74" w:rsidP="008E3C74">
      <w:pPr>
        <w:spacing w:line="300" w:lineRule="exact"/>
        <w:rPr>
          <w:rFonts w:ascii="Bookman Old Style" w:hAnsi="Bookman Old Style"/>
        </w:rPr>
      </w:pPr>
      <w:r w:rsidRPr="0038293B">
        <w:rPr>
          <w:rFonts w:ascii="Bookman Old Style" w:hAnsi="Bookman Old Style"/>
        </w:rPr>
        <w:t>От Западного Чжоу</w:t>
      </w:r>
    </w:p>
    <w:p w:rsidR="008E3C74" w:rsidRPr="0038293B" w:rsidRDefault="008E3C74" w:rsidP="008E3C74">
      <w:pPr>
        <w:spacing w:line="300" w:lineRule="exact"/>
        <w:rPr>
          <w:rFonts w:ascii="Bookman Old Style" w:hAnsi="Bookman Old Style"/>
        </w:rPr>
      </w:pPr>
      <w:r w:rsidRPr="0038293B">
        <w:rPr>
          <w:rFonts w:ascii="Bookman Old Style" w:hAnsi="Bookman Old Style"/>
        </w:rPr>
        <w:t>До нынешних времён.</w:t>
      </w:r>
    </w:p>
    <w:p w:rsidR="008E3C74" w:rsidRPr="0038293B" w:rsidRDefault="008E3C74" w:rsidP="008E3C74">
      <w:pPr>
        <w:spacing w:line="300" w:lineRule="exact"/>
        <w:rPr>
          <w:rFonts w:ascii="Bookman Old Style" w:hAnsi="Bookman Old Style"/>
        </w:rPr>
      </w:pPr>
      <w:r w:rsidRPr="0038293B">
        <w:rPr>
          <w:rFonts w:ascii="Bookman Old Style" w:hAnsi="Bookman Old Style"/>
        </w:rPr>
        <w:t>А с четырёх сторон</w:t>
      </w:r>
    </w:p>
    <w:p w:rsidR="008E3C74" w:rsidRPr="0038293B" w:rsidRDefault="008E3C74" w:rsidP="008E3C74">
      <w:pPr>
        <w:spacing w:line="300" w:lineRule="exact"/>
        <w:rPr>
          <w:rFonts w:ascii="Bookman Old Style" w:hAnsi="Bookman Old Style"/>
        </w:rPr>
      </w:pPr>
      <w:r w:rsidRPr="0038293B">
        <w:rPr>
          <w:rFonts w:ascii="Bookman Old Style" w:hAnsi="Bookman Old Style"/>
        </w:rPr>
        <w:t>Раскинулся Китай.</w:t>
      </w:r>
    </w:p>
    <w:p w:rsidR="008E3C74" w:rsidRPr="0038293B" w:rsidRDefault="008E3C74" w:rsidP="008E3C74">
      <w:pPr>
        <w:spacing w:line="240" w:lineRule="exact"/>
        <w:jc w:val="left"/>
        <w:rPr>
          <w:rFonts w:ascii="Bookman Old Style" w:hAnsi="Bookman Old Style"/>
        </w:rPr>
      </w:pPr>
    </w:p>
    <w:p w:rsidR="008E3C74" w:rsidRPr="0038293B" w:rsidRDefault="008E3C74" w:rsidP="008E3C74">
      <w:pPr>
        <w:spacing w:line="300" w:lineRule="exact"/>
        <w:rPr>
          <w:rFonts w:ascii="Bookman Old Style" w:hAnsi="Bookman Old Style"/>
        </w:rPr>
      </w:pPr>
      <w:r w:rsidRPr="0038293B">
        <w:rPr>
          <w:rFonts w:ascii="Bookman Old Style" w:hAnsi="Bookman Old Style"/>
        </w:rPr>
        <w:t>По улицам долгим в торговых рядах</w:t>
      </w:r>
    </w:p>
    <w:p w:rsidR="008E3C74" w:rsidRPr="0038293B" w:rsidRDefault="008E3C74" w:rsidP="008E3C74">
      <w:pPr>
        <w:spacing w:line="300" w:lineRule="exact"/>
        <w:rPr>
          <w:rFonts w:ascii="Bookman Old Style" w:hAnsi="Bookman Old Style"/>
        </w:rPr>
      </w:pPr>
      <w:r w:rsidRPr="0038293B">
        <w:rPr>
          <w:rFonts w:ascii="Bookman Old Style" w:hAnsi="Bookman Old Style"/>
        </w:rPr>
        <w:t>Дамы гуляют в старинных нарядах.</w:t>
      </w:r>
    </w:p>
    <w:p w:rsidR="008E3C74" w:rsidRPr="0038293B" w:rsidRDefault="008E3C74" w:rsidP="008E3C74">
      <w:pPr>
        <w:spacing w:line="240" w:lineRule="exact"/>
        <w:jc w:val="left"/>
        <w:rPr>
          <w:rFonts w:ascii="Bookman Old Style" w:hAnsi="Bookman Old Style"/>
        </w:rPr>
      </w:pPr>
    </w:p>
    <w:p w:rsidR="008E3C74" w:rsidRPr="0038293B" w:rsidRDefault="008E3C74" w:rsidP="008E3C74">
      <w:pPr>
        <w:spacing w:line="300" w:lineRule="exact"/>
        <w:rPr>
          <w:rFonts w:ascii="Bookman Old Style" w:hAnsi="Bookman Old Style"/>
        </w:rPr>
      </w:pPr>
      <w:r w:rsidRPr="0038293B">
        <w:rPr>
          <w:rFonts w:ascii="Bookman Old Style" w:hAnsi="Bookman Old Style"/>
        </w:rPr>
        <w:t>Армии севера шли на юг,</w:t>
      </w:r>
    </w:p>
    <w:p w:rsidR="008E3C74" w:rsidRPr="0038293B" w:rsidRDefault="008E3C74" w:rsidP="008E3C74">
      <w:pPr>
        <w:spacing w:line="300" w:lineRule="exact"/>
        <w:rPr>
          <w:rFonts w:ascii="Bookman Old Style" w:hAnsi="Bookman Old Style"/>
        </w:rPr>
      </w:pPr>
      <w:r w:rsidRPr="0038293B">
        <w:rPr>
          <w:rFonts w:ascii="Bookman Old Style" w:hAnsi="Bookman Old Style"/>
        </w:rPr>
        <w:t>Южные армии шли на север,</w:t>
      </w:r>
    </w:p>
    <w:p w:rsidR="008E3C74" w:rsidRPr="0038293B" w:rsidRDefault="008E3C74" w:rsidP="008E3C74">
      <w:pPr>
        <w:spacing w:line="300" w:lineRule="exact"/>
        <w:rPr>
          <w:rFonts w:ascii="Bookman Old Style" w:hAnsi="Bookman Old Style"/>
        </w:rPr>
      </w:pPr>
      <w:r w:rsidRPr="0038293B">
        <w:rPr>
          <w:rFonts w:ascii="Bookman Old Style" w:hAnsi="Bookman Old Style"/>
        </w:rPr>
        <w:t>Армии запада шли на восток,</w:t>
      </w:r>
    </w:p>
    <w:p w:rsidR="008E3C74" w:rsidRPr="0038293B" w:rsidRDefault="008E3C74" w:rsidP="008E3C74">
      <w:pPr>
        <w:spacing w:line="300" w:lineRule="exact"/>
        <w:rPr>
          <w:rFonts w:ascii="Bookman Old Style" w:hAnsi="Bookman Old Style"/>
        </w:rPr>
      </w:pPr>
      <w:r w:rsidRPr="0038293B">
        <w:rPr>
          <w:rFonts w:ascii="Bookman Old Style" w:hAnsi="Bookman Old Style"/>
        </w:rPr>
        <w:t>Восточные армии шли на запад.</w:t>
      </w:r>
    </w:p>
    <w:p w:rsidR="008E3C74" w:rsidRPr="0038293B" w:rsidRDefault="008E3C74" w:rsidP="008E3C74">
      <w:pPr>
        <w:spacing w:line="240" w:lineRule="exact"/>
        <w:jc w:val="left"/>
        <w:rPr>
          <w:rFonts w:ascii="Bookman Old Style" w:hAnsi="Bookman Old Style"/>
        </w:rPr>
      </w:pPr>
    </w:p>
    <w:p w:rsidR="008E3C74" w:rsidRPr="0038293B" w:rsidRDefault="008E3C74" w:rsidP="008E3C74">
      <w:pPr>
        <w:spacing w:line="300" w:lineRule="exact"/>
        <w:rPr>
          <w:rFonts w:ascii="Bookman Old Style" w:hAnsi="Bookman Old Style"/>
        </w:rPr>
      </w:pPr>
      <w:r w:rsidRPr="0038293B">
        <w:rPr>
          <w:rFonts w:ascii="Bookman Old Style" w:hAnsi="Bookman Old Style"/>
        </w:rPr>
        <w:t>А по улицам долгим в торговых рядах</w:t>
      </w:r>
    </w:p>
    <w:p w:rsidR="008E3C74" w:rsidRPr="0038293B" w:rsidRDefault="008E3C74" w:rsidP="008E3C74">
      <w:pPr>
        <w:spacing w:line="300" w:lineRule="exact"/>
        <w:rPr>
          <w:rFonts w:ascii="Bookman Old Style" w:hAnsi="Bookman Old Style"/>
        </w:rPr>
      </w:pPr>
      <w:r w:rsidRPr="0038293B">
        <w:rPr>
          <w:rFonts w:ascii="Bookman Old Style" w:hAnsi="Bookman Old Style"/>
        </w:rPr>
        <w:t>Дамы гуляют в старинных нарядах.</w:t>
      </w:r>
    </w:p>
    <w:p w:rsidR="008E3C74" w:rsidRPr="0038293B" w:rsidRDefault="008E3C74" w:rsidP="008E3C74">
      <w:pPr>
        <w:spacing w:line="240" w:lineRule="exact"/>
        <w:jc w:val="left"/>
        <w:rPr>
          <w:rFonts w:ascii="Bookman Old Style" w:hAnsi="Bookman Old Style"/>
        </w:rPr>
      </w:pPr>
    </w:p>
    <w:p w:rsidR="008E3C74" w:rsidRPr="0038293B" w:rsidRDefault="008E3C74" w:rsidP="008E3C74">
      <w:pPr>
        <w:spacing w:line="300" w:lineRule="exact"/>
        <w:rPr>
          <w:rFonts w:ascii="Bookman Old Style" w:hAnsi="Bookman Old Style"/>
        </w:rPr>
      </w:pPr>
      <w:r w:rsidRPr="0038293B">
        <w:rPr>
          <w:rFonts w:ascii="Bookman Old Style" w:hAnsi="Bookman Old Style"/>
        </w:rPr>
        <w:t>Сменялись династии,</w:t>
      </w:r>
    </w:p>
    <w:p w:rsidR="008E3C74" w:rsidRPr="0038293B" w:rsidRDefault="008E3C74" w:rsidP="008E3C74">
      <w:pPr>
        <w:spacing w:line="300" w:lineRule="exact"/>
        <w:rPr>
          <w:rFonts w:ascii="Bookman Old Style" w:hAnsi="Bookman Old Style"/>
        </w:rPr>
      </w:pPr>
      <w:r w:rsidRPr="0038293B">
        <w:rPr>
          <w:rFonts w:ascii="Bookman Old Style" w:hAnsi="Bookman Old Style"/>
        </w:rPr>
        <w:t>Императоры рождались и умирали,</w:t>
      </w:r>
    </w:p>
    <w:p w:rsidR="008E3C74" w:rsidRPr="0038293B" w:rsidRDefault="008E3C74" w:rsidP="008E3C74">
      <w:pPr>
        <w:spacing w:line="300" w:lineRule="exact"/>
        <w:rPr>
          <w:rFonts w:ascii="Bookman Old Style" w:hAnsi="Bookman Old Style"/>
        </w:rPr>
      </w:pPr>
      <w:r w:rsidRPr="0038293B">
        <w:rPr>
          <w:rFonts w:ascii="Bookman Old Style" w:hAnsi="Bookman Old Style"/>
        </w:rPr>
        <w:t>Деньги меняли форму и вес,</w:t>
      </w:r>
    </w:p>
    <w:p w:rsidR="008E3C74" w:rsidRPr="0038293B" w:rsidRDefault="008E3C74" w:rsidP="008E3C74">
      <w:pPr>
        <w:spacing w:line="300" w:lineRule="exact"/>
        <w:rPr>
          <w:rFonts w:ascii="Bookman Old Style" w:hAnsi="Bookman Old Style"/>
        </w:rPr>
      </w:pPr>
      <w:r w:rsidRPr="0038293B">
        <w:rPr>
          <w:rFonts w:ascii="Bookman Old Style" w:hAnsi="Bookman Old Style"/>
        </w:rPr>
        <w:t xml:space="preserve">Но не менялось одно: </w:t>
      </w:r>
    </w:p>
    <w:p w:rsidR="008E3C74" w:rsidRDefault="008E3C74" w:rsidP="008E3C74">
      <w:pPr>
        <w:spacing w:line="240" w:lineRule="exact"/>
        <w:jc w:val="left"/>
        <w:rPr>
          <w:rFonts w:ascii="Bookman Old Style" w:hAnsi="Bookman Old Style"/>
        </w:rPr>
      </w:pPr>
    </w:p>
    <w:p w:rsidR="008E3C74" w:rsidRPr="0038293B" w:rsidRDefault="008E3C74" w:rsidP="008E3C74">
      <w:pPr>
        <w:spacing w:line="300" w:lineRule="exact"/>
        <w:rPr>
          <w:rFonts w:ascii="Bookman Old Style" w:hAnsi="Bookman Old Style"/>
        </w:rPr>
      </w:pPr>
      <w:r w:rsidRPr="0038293B">
        <w:rPr>
          <w:rFonts w:ascii="Bookman Old Style" w:hAnsi="Bookman Old Style"/>
        </w:rPr>
        <w:t>По улицам долгим в торговых рядах</w:t>
      </w:r>
    </w:p>
    <w:p w:rsidR="008E3C74" w:rsidRPr="0038293B" w:rsidRDefault="008E3C74" w:rsidP="008E3C74">
      <w:pPr>
        <w:spacing w:line="300" w:lineRule="exact"/>
        <w:rPr>
          <w:rFonts w:ascii="Bookman Old Style" w:hAnsi="Bookman Old Style"/>
        </w:rPr>
      </w:pPr>
      <w:r w:rsidRPr="0038293B">
        <w:rPr>
          <w:rFonts w:ascii="Bookman Old Style" w:hAnsi="Bookman Old Style"/>
        </w:rPr>
        <w:t>Дамы гуляют в старинных нарядах.</w:t>
      </w:r>
    </w:p>
    <w:p w:rsidR="008E3C74" w:rsidRPr="0038293B" w:rsidRDefault="008E3C74" w:rsidP="008E3C74">
      <w:pPr>
        <w:spacing w:line="240" w:lineRule="exact"/>
        <w:jc w:val="left"/>
        <w:rPr>
          <w:rFonts w:ascii="Bookman Old Style" w:hAnsi="Bookman Old Style"/>
        </w:rPr>
      </w:pPr>
    </w:p>
    <w:p w:rsidR="008E3C74" w:rsidRPr="0038293B" w:rsidRDefault="008E3C74" w:rsidP="008E3C74">
      <w:pPr>
        <w:spacing w:line="300" w:lineRule="exact"/>
        <w:rPr>
          <w:rFonts w:ascii="Bookman Old Style" w:hAnsi="Bookman Old Style"/>
        </w:rPr>
      </w:pPr>
      <w:r w:rsidRPr="0038293B">
        <w:rPr>
          <w:rFonts w:ascii="Bookman Old Style" w:hAnsi="Bookman Old Style"/>
        </w:rPr>
        <w:t>Мчат колесницы, летят самолёты,</w:t>
      </w:r>
    </w:p>
    <w:p w:rsidR="008E3C74" w:rsidRPr="0038293B" w:rsidRDefault="008E3C74" w:rsidP="008E3C74">
      <w:pPr>
        <w:spacing w:line="300" w:lineRule="exact"/>
        <w:rPr>
          <w:rFonts w:ascii="Bookman Old Style" w:hAnsi="Bookman Old Style"/>
        </w:rPr>
      </w:pPr>
      <w:r w:rsidRPr="0038293B">
        <w:rPr>
          <w:rFonts w:ascii="Bookman Old Style" w:hAnsi="Bookman Old Style"/>
        </w:rPr>
        <w:t>Человек Великой Пустоты,</w:t>
      </w:r>
    </w:p>
    <w:p w:rsidR="008E3C74" w:rsidRPr="0038293B" w:rsidRDefault="008E3C74" w:rsidP="008E3C74">
      <w:pPr>
        <w:spacing w:line="300" w:lineRule="exact"/>
        <w:rPr>
          <w:rFonts w:ascii="Bookman Old Style" w:hAnsi="Bookman Old Style"/>
        </w:rPr>
      </w:pPr>
      <w:r w:rsidRPr="0038293B">
        <w:rPr>
          <w:rFonts w:ascii="Bookman Old Style" w:hAnsi="Bookman Old Style"/>
        </w:rPr>
        <w:t>Пролетая над Шаньси,</w:t>
      </w:r>
    </w:p>
    <w:p w:rsidR="008E3C74" w:rsidRPr="0038293B" w:rsidRDefault="008E3C74" w:rsidP="008E3C74">
      <w:pPr>
        <w:spacing w:line="300" w:lineRule="exact"/>
        <w:rPr>
          <w:rFonts w:ascii="Bookman Old Style" w:hAnsi="Bookman Old Style"/>
        </w:rPr>
      </w:pPr>
      <w:r w:rsidRPr="0038293B">
        <w:rPr>
          <w:rFonts w:ascii="Bookman Old Style" w:hAnsi="Bookman Old Style"/>
        </w:rPr>
        <w:t>Шлёт привет Чанъэ.</w:t>
      </w:r>
    </w:p>
    <w:p w:rsidR="008E3C74" w:rsidRPr="0038293B" w:rsidRDefault="008E3C74" w:rsidP="008E3C74">
      <w:pPr>
        <w:spacing w:line="240" w:lineRule="exact"/>
        <w:jc w:val="left"/>
        <w:rPr>
          <w:rFonts w:ascii="Bookman Old Style" w:hAnsi="Bookman Old Style"/>
        </w:rPr>
      </w:pPr>
    </w:p>
    <w:p w:rsidR="008E3C74" w:rsidRPr="0038293B" w:rsidRDefault="008E3C74" w:rsidP="008E3C74">
      <w:pPr>
        <w:spacing w:line="300" w:lineRule="exact"/>
        <w:rPr>
          <w:rFonts w:ascii="Bookman Old Style" w:hAnsi="Bookman Old Style"/>
        </w:rPr>
      </w:pPr>
      <w:r w:rsidRPr="0038293B">
        <w:rPr>
          <w:rFonts w:ascii="Bookman Old Style" w:hAnsi="Bookman Old Style"/>
        </w:rPr>
        <w:t>А по улицам долгим в торговых рядах</w:t>
      </w:r>
    </w:p>
    <w:p w:rsidR="008E3C74" w:rsidRPr="0038293B" w:rsidRDefault="008E3C74" w:rsidP="008E3C74">
      <w:pPr>
        <w:spacing w:line="300" w:lineRule="exact"/>
        <w:rPr>
          <w:rFonts w:ascii="Bookman Old Style" w:hAnsi="Bookman Old Style"/>
        </w:rPr>
      </w:pPr>
      <w:r w:rsidRPr="0038293B">
        <w:rPr>
          <w:rFonts w:ascii="Bookman Old Style" w:hAnsi="Bookman Old Style"/>
        </w:rPr>
        <w:t>Дамы гуляют в старинных нарядах.</w:t>
      </w:r>
    </w:p>
    <w:p w:rsidR="008E3C74" w:rsidRPr="0038293B" w:rsidRDefault="008E3C74" w:rsidP="008E3C74">
      <w:pPr>
        <w:spacing w:line="240" w:lineRule="exact"/>
        <w:jc w:val="left"/>
        <w:rPr>
          <w:rFonts w:ascii="Bookman Old Style" w:hAnsi="Bookman Old Style"/>
        </w:rPr>
      </w:pPr>
    </w:p>
    <w:p w:rsidR="008E3C74" w:rsidRPr="0038293B" w:rsidRDefault="008E3C74" w:rsidP="008E3C74">
      <w:pPr>
        <w:spacing w:line="300" w:lineRule="exact"/>
        <w:rPr>
          <w:rFonts w:ascii="Bookman Old Style" w:hAnsi="Bookman Old Style"/>
        </w:rPr>
      </w:pPr>
      <w:r w:rsidRPr="0038293B">
        <w:rPr>
          <w:rFonts w:ascii="Bookman Old Style" w:hAnsi="Bookman Old Style"/>
        </w:rPr>
        <w:t>Дама эпохи Тан</w:t>
      </w:r>
    </w:p>
    <w:p w:rsidR="008E3C74" w:rsidRPr="0038293B" w:rsidRDefault="008E3C74" w:rsidP="008E3C74">
      <w:pPr>
        <w:spacing w:line="300" w:lineRule="exact"/>
        <w:rPr>
          <w:rFonts w:ascii="Bookman Old Style" w:hAnsi="Bookman Old Style"/>
        </w:rPr>
      </w:pPr>
      <w:r w:rsidRPr="0038293B">
        <w:rPr>
          <w:rFonts w:ascii="Bookman Old Style" w:hAnsi="Bookman Old Style"/>
        </w:rPr>
        <w:t>Кланяется даме эпохи Хань,</w:t>
      </w:r>
    </w:p>
    <w:p w:rsidR="008E3C74" w:rsidRPr="0038293B" w:rsidRDefault="008E3C74" w:rsidP="008E3C74">
      <w:pPr>
        <w:spacing w:line="300" w:lineRule="exact"/>
        <w:rPr>
          <w:rFonts w:ascii="Bookman Old Style" w:hAnsi="Bookman Old Style"/>
        </w:rPr>
      </w:pPr>
      <w:r w:rsidRPr="0038293B">
        <w:rPr>
          <w:rFonts w:ascii="Bookman Old Style" w:hAnsi="Bookman Old Style"/>
        </w:rPr>
        <w:t>Дама эпохи Мин</w:t>
      </w:r>
    </w:p>
    <w:p w:rsidR="008E3C74" w:rsidRPr="0038293B" w:rsidRDefault="008E3C74" w:rsidP="008E3C74">
      <w:pPr>
        <w:spacing w:line="300" w:lineRule="exact"/>
        <w:rPr>
          <w:rFonts w:ascii="Bookman Old Style" w:hAnsi="Bookman Old Style"/>
        </w:rPr>
      </w:pPr>
      <w:r w:rsidRPr="0038293B">
        <w:rPr>
          <w:rFonts w:ascii="Bookman Old Style" w:hAnsi="Bookman Old Style"/>
        </w:rPr>
        <w:t>Кланяется даме эпохи Сун,</w:t>
      </w:r>
    </w:p>
    <w:p w:rsidR="008E3C74" w:rsidRPr="0038293B" w:rsidRDefault="008E3C74" w:rsidP="008E3C74">
      <w:pPr>
        <w:spacing w:line="300" w:lineRule="exact"/>
        <w:rPr>
          <w:rFonts w:ascii="Bookman Old Style" w:hAnsi="Bookman Old Style"/>
        </w:rPr>
      </w:pPr>
      <w:r w:rsidRPr="0038293B">
        <w:rPr>
          <w:rFonts w:ascii="Bookman Old Style" w:hAnsi="Bookman Old Style"/>
        </w:rPr>
        <w:t>Дама эпохи Чжоу</w:t>
      </w:r>
    </w:p>
    <w:p w:rsidR="008E3C74" w:rsidRPr="0038293B" w:rsidRDefault="008E3C74" w:rsidP="008E3C74">
      <w:pPr>
        <w:spacing w:line="300" w:lineRule="exact"/>
        <w:rPr>
          <w:rFonts w:ascii="Bookman Old Style" w:hAnsi="Bookman Old Style"/>
        </w:rPr>
      </w:pPr>
      <w:r w:rsidRPr="0038293B">
        <w:rPr>
          <w:rFonts w:ascii="Bookman Old Style" w:hAnsi="Bookman Old Style"/>
        </w:rPr>
        <w:t>Улыбается школьнице XXI века.</w:t>
      </w:r>
    </w:p>
    <w:p w:rsidR="008E3C74" w:rsidRPr="0038293B" w:rsidRDefault="008E3C74" w:rsidP="008E3C74">
      <w:pPr>
        <w:spacing w:line="240" w:lineRule="exact"/>
        <w:jc w:val="left"/>
        <w:rPr>
          <w:rFonts w:ascii="Bookman Old Style" w:hAnsi="Bookman Old Style"/>
        </w:rPr>
      </w:pPr>
    </w:p>
    <w:p w:rsidR="008E3C74" w:rsidRPr="0038293B" w:rsidRDefault="008E3C74" w:rsidP="008E3C74">
      <w:pPr>
        <w:spacing w:line="300" w:lineRule="exact"/>
        <w:rPr>
          <w:rFonts w:ascii="Bookman Old Style" w:hAnsi="Bookman Old Style"/>
        </w:rPr>
      </w:pPr>
      <w:r w:rsidRPr="0038293B">
        <w:rPr>
          <w:rFonts w:ascii="Bookman Old Style" w:hAnsi="Bookman Old Style"/>
        </w:rPr>
        <w:t>У города Пинъяо</w:t>
      </w:r>
    </w:p>
    <w:p w:rsidR="008E3C74" w:rsidRPr="0038293B" w:rsidRDefault="008E3C74" w:rsidP="008E3C74">
      <w:pPr>
        <w:spacing w:line="300" w:lineRule="exact"/>
        <w:rPr>
          <w:rFonts w:ascii="Bookman Old Style" w:hAnsi="Bookman Old Style"/>
        </w:rPr>
      </w:pPr>
      <w:r w:rsidRPr="0038293B">
        <w:rPr>
          <w:rFonts w:ascii="Bookman Old Style" w:hAnsi="Bookman Old Style"/>
        </w:rPr>
        <w:t>Особенное Дао:</w:t>
      </w:r>
    </w:p>
    <w:p w:rsidR="008E3C74" w:rsidRPr="0038293B" w:rsidRDefault="008E3C74" w:rsidP="008E3C74">
      <w:pPr>
        <w:spacing w:line="300" w:lineRule="exact"/>
        <w:rPr>
          <w:rFonts w:ascii="Bookman Old Style" w:hAnsi="Bookman Old Style"/>
        </w:rPr>
      </w:pPr>
      <w:r w:rsidRPr="0038293B">
        <w:rPr>
          <w:rFonts w:ascii="Bookman Old Style" w:hAnsi="Bookman Old Style"/>
        </w:rPr>
        <w:t>Спокойное, протяжное.</w:t>
      </w:r>
    </w:p>
    <w:p w:rsidR="008E3C74" w:rsidRPr="0038293B" w:rsidRDefault="008E3C74" w:rsidP="008E3C74">
      <w:pPr>
        <w:spacing w:line="240" w:lineRule="exact"/>
        <w:jc w:val="right"/>
        <w:rPr>
          <w:rFonts w:ascii="Bookman Old Style" w:hAnsi="Bookman Old Style"/>
        </w:rPr>
      </w:pPr>
      <w:r w:rsidRPr="0038293B">
        <w:rPr>
          <w:rFonts w:ascii="Bookman Old Style" w:eastAsia="SimSun" w:hAnsi="Bookman Old Style"/>
          <w:sz w:val="20"/>
          <w:szCs w:val="20"/>
        </w:rPr>
        <w:t>8 сентября 2024</w:t>
      </w:r>
    </w:p>
    <w:p w:rsidR="008E3C74" w:rsidRPr="00910E57" w:rsidRDefault="008E3C74" w:rsidP="008E3C74">
      <w:pPr>
        <w:spacing w:before="120" w:line="240" w:lineRule="exact"/>
        <w:rPr>
          <w:rFonts w:cs="Times New Roman"/>
          <w:sz w:val="20"/>
        </w:rPr>
      </w:pPr>
      <w:r w:rsidRPr="0038293B">
        <w:rPr>
          <w:rFonts w:cs="Times New Roman"/>
          <w:sz w:val="20"/>
        </w:rPr>
        <w:t xml:space="preserve">Примечание: Человек Великой Пустоты — это китайский космонавт, </w:t>
      </w:r>
      <w:r w:rsidRPr="0038293B">
        <w:rPr>
          <w:rFonts w:eastAsia="MS Gothic" w:cs="Times New Roman"/>
          <w:sz w:val="20"/>
        </w:rPr>
        <w:t>太空人</w:t>
      </w:r>
      <w:r w:rsidRPr="0038293B">
        <w:rPr>
          <w:rFonts w:cs="Times New Roman"/>
          <w:sz w:val="20"/>
        </w:rPr>
        <w:t>. Один из них родом из Шаньси.</w:t>
      </w:r>
      <w:r w:rsidRPr="0038293B">
        <w:rPr>
          <w:rFonts w:ascii="Bookman Old Style" w:hAnsi="Bookman Old Style"/>
        </w:rPr>
        <w:br w:type="page"/>
      </w:r>
    </w:p>
    <w:p w:rsidR="008E3C74" w:rsidRPr="0038293B" w:rsidRDefault="008E3C74" w:rsidP="008E3C74">
      <w:pPr>
        <w:pStyle w:val="af3"/>
        <w:numPr>
          <w:ilvl w:val="0"/>
          <w:numId w:val="2"/>
        </w:numPr>
        <w:spacing w:line="300" w:lineRule="exact"/>
        <w:ind w:left="1208" w:hanging="357"/>
        <w:jc w:val="left"/>
        <w:outlineLvl w:val="1"/>
        <w:rPr>
          <w:rFonts w:ascii="SimSun" w:eastAsia="SimSun" w:hAnsi="SimSun" w:cs="Times New Roman"/>
          <w:b/>
          <w:bCs/>
          <w:szCs w:val="24"/>
        </w:rPr>
      </w:pPr>
      <w:bookmarkStart w:id="4681" w:name="_Toc177886126"/>
      <w:bookmarkStart w:id="4682" w:name="_Toc219208691"/>
      <w:bookmarkStart w:id="4683" w:name="_Toc219289665"/>
      <w:bookmarkStart w:id="4684" w:name="_Toc219308209"/>
      <w:bookmarkStart w:id="4685" w:name="_Toc221803079"/>
      <w:r w:rsidRPr="0038293B">
        <w:rPr>
          <w:rFonts w:ascii="SimSun" w:eastAsia="SimSun" w:hAnsi="SimSun"/>
          <w:b/>
          <w:bCs/>
          <w:szCs w:val="24"/>
        </w:rPr>
        <w:lastRenderedPageBreak/>
        <w:t xml:space="preserve">5.     </w:t>
      </w:r>
      <w:r w:rsidRPr="0038293B">
        <w:rPr>
          <w:rFonts w:ascii="SimSun" w:eastAsia="SimSun" w:hAnsi="SimSun" w:hint="eastAsia"/>
          <w:b/>
        </w:rPr>
        <w:t>平遥之道</w:t>
      </w:r>
      <w:bookmarkEnd w:id="4681"/>
      <w:bookmarkEnd w:id="4682"/>
      <w:bookmarkEnd w:id="4683"/>
      <w:bookmarkEnd w:id="4684"/>
      <w:bookmarkEnd w:id="4685"/>
    </w:p>
    <w:p w:rsidR="008E3C74" w:rsidRPr="0038293B" w:rsidRDefault="008E3C74" w:rsidP="008E3C74">
      <w:pPr>
        <w:spacing w:line="240" w:lineRule="exact"/>
        <w:jc w:val="left"/>
        <w:rPr>
          <w:rFonts w:ascii="SimSun" w:eastAsia="SimSun" w:hAnsi="SimSun" w:cs="Times New Roman"/>
        </w:rPr>
      </w:pPr>
    </w:p>
    <w:p w:rsidR="008E3C74" w:rsidRPr="0038293B" w:rsidRDefault="008E3C74" w:rsidP="008E3C74">
      <w:pPr>
        <w:spacing w:line="300" w:lineRule="exact"/>
        <w:ind w:left="851"/>
        <w:jc w:val="left"/>
        <w:rPr>
          <w:rFonts w:ascii="SimSun" w:eastAsia="SimSun" w:hAnsi="SimSun" w:cs="Times New Roman"/>
        </w:rPr>
      </w:pPr>
      <w:r w:rsidRPr="0038293B">
        <w:rPr>
          <w:rFonts w:ascii="SimSun" w:eastAsia="SimSun" w:hAnsi="SimSun" w:cs="SimSun" w:hint="eastAsia"/>
        </w:rPr>
        <w:t>平遥的道路</w:t>
      </w:r>
    </w:p>
    <w:p w:rsidR="008E3C74" w:rsidRPr="0038293B" w:rsidRDefault="008E3C74" w:rsidP="008E3C74">
      <w:pPr>
        <w:spacing w:line="300" w:lineRule="exact"/>
        <w:ind w:left="851"/>
        <w:jc w:val="left"/>
        <w:rPr>
          <w:rFonts w:ascii="SimSun" w:eastAsia="SimSun" w:hAnsi="SimSun" w:cs="Times New Roman"/>
        </w:rPr>
      </w:pPr>
      <w:r w:rsidRPr="0038293B">
        <w:rPr>
          <w:rFonts w:ascii="SimSun" w:eastAsia="SimSun" w:hAnsi="SimSun" w:cs="SimSun" w:hint="eastAsia"/>
        </w:rPr>
        <w:t>是特殊的道：</w:t>
      </w:r>
    </w:p>
    <w:p w:rsidR="008E3C74" w:rsidRPr="0038293B" w:rsidRDefault="008E3C74" w:rsidP="008E3C74">
      <w:pPr>
        <w:spacing w:line="300" w:lineRule="exact"/>
        <w:ind w:left="851"/>
        <w:jc w:val="left"/>
        <w:rPr>
          <w:rFonts w:ascii="SimSun" w:eastAsia="SimSun" w:hAnsi="SimSun" w:cs="Times New Roman"/>
        </w:rPr>
      </w:pPr>
      <w:r w:rsidRPr="0038293B">
        <w:rPr>
          <w:rFonts w:ascii="SimSun" w:eastAsia="SimSun" w:hAnsi="SimSun" w:cs="SimSun" w:hint="eastAsia"/>
        </w:rPr>
        <w:t>平静，漫长</w:t>
      </w:r>
    </w:p>
    <w:p w:rsidR="008E3C74" w:rsidRPr="0038293B" w:rsidRDefault="008E3C74" w:rsidP="008E3C74">
      <w:pPr>
        <w:spacing w:line="300" w:lineRule="exact"/>
        <w:ind w:left="851"/>
        <w:jc w:val="left"/>
        <w:rPr>
          <w:rFonts w:ascii="SimSun" w:eastAsia="SimSun" w:hAnsi="SimSun" w:cs="Times New Roman"/>
        </w:rPr>
      </w:pPr>
      <w:r w:rsidRPr="0038293B">
        <w:rPr>
          <w:rFonts w:ascii="SimSun" w:eastAsia="SimSun" w:hAnsi="SimSun" w:cs="SimSun" w:hint="eastAsia"/>
        </w:rPr>
        <w:t>西周之道</w:t>
      </w:r>
    </w:p>
    <w:p w:rsidR="008E3C74" w:rsidRPr="0038293B" w:rsidRDefault="008E3C74" w:rsidP="008E3C74">
      <w:pPr>
        <w:spacing w:line="300" w:lineRule="exact"/>
        <w:ind w:left="851"/>
        <w:jc w:val="left"/>
        <w:rPr>
          <w:rFonts w:ascii="SimSun" w:eastAsia="SimSun" w:hAnsi="SimSun" w:cs="Times New Roman"/>
        </w:rPr>
      </w:pPr>
      <w:r w:rsidRPr="0038293B">
        <w:rPr>
          <w:rFonts w:ascii="SimSun" w:eastAsia="SimSun" w:hAnsi="SimSun" w:cs="SimSun" w:hint="eastAsia"/>
        </w:rPr>
        <w:t>延续至今。</w:t>
      </w:r>
    </w:p>
    <w:p w:rsidR="008E3C74" w:rsidRPr="0038293B" w:rsidRDefault="008E3C74" w:rsidP="008E3C74">
      <w:pPr>
        <w:spacing w:line="300" w:lineRule="exact"/>
        <w:ind w:left="851"/>
        <w:jc w:val="left"/>
        <w:rPr>
          <w:rFonts w:ascii="SimSun" w:eastAsia="SimSun" w:hAnsi="SimSun" w:cs="Times New Roman"/>
        </w:rPr>
      </w:pPr>
      <w:r w:rsidRPr="0038293B">
        <w:rPr>
          <w:rFonts w:ascii="SimSun" w:eastAsia="SimSun" w:hAnsi="SimSun" w:cs="SimSun" w:hint="eastAsia"/>
        </w:rPr>
        <w:t>展现中国之辽阔</w:t>
      </w:r>
      <w:r w:rsidRPr="0038293B">
        <w:rPr>
          <w:rFonts w:ascii="SimSun" w:eastAsia="SimSun" w:hAnsi="SimSun"/>
        </w:rPr>
        <w:t>,</w:t>
      </w:r>
    </w:p>
    <w:p w:rsidR="008E3C74" w:rsidRPr="0038293B" w:rsidRDefault="008E3C74" w:rsidP="008E3C74">
      <w:pPr>
        <w:spacing w:line="300" w:lineRule="exact"/>
        <w:ind w:left="851"/>
        <w:jc w:val="left"/>
        <w:rPr>
          <w:rFonts w:ascii="SimSun" w:eastAsia="SimSun" w:hAnsi="SimSun" w:cs="Times New Roman"/>
        </w:rPr>
      </w:pPr>
      <w:r w:rsidRPr="0038293B">
        <w:rPr>
          <w:rFonts w:ascii="SimSun" w:eastAsia="SimSun" w:hAnsi="SimSun" w:cs="SimSun" w:hint="eastAsia"/>
        </w:rPr>
        <w:t>汇通八方。</w:t>
      </w:r>
    </w:p>
    <w:p w:rsidR="008E3C74" w:rsidRPr="0038293B" w:rsidRDefault="008E3C74" w:rsidP="008E3C74">
      <w:pPr>
        <w:spacing w:line="240" w:lineRule="exact"/>
        <w:jc w:val="left"/>
        <w:rPr>
          <w:rFonts w:ascii="SimSun" w:eastAsia="SimSun" w:hAnsi="SimSun" w:cs="Times New Roman"/>
        </w:rPr>
      </w:pPr>
    </w:p>
    <w:p w:rsidR="008E3C74" w:rsidRPr="0038293B" w:rsidRDefault="008E3C74" w:rsidP="008E3C74">
      <w:pPr>
        <w:spacing w:line="300" w:lineRule="exact"/>
        <w:ind w:left="851"/>
        <w:jc w:val="left"/>
        <w:rPr>
          <w:rFonts w:ascii="SimSun" w:eastAsia="SimSun" w:hAnsi="SimSun" w:cs="Times New Roman"/>
        </w:rPr>
      </w:pPr>
      <w:r w:rsidRPr="0038293B">
        <w:rPr>
          <w:rFonts w:ascii="SimSun" w:eastAsia="SimSun" w:hAnsi="SimSun" w:cs="SimSun" w:hint="eastAsia"/>
        </w:rPr>
        <w:t>店铺林立</w:t>
      </w:r>
      <w:r w:rsidRPr="0038293B">
        <w:rPr>
          <w:rFonts w:ascii="SimSun" w:eastAsia="SimSun" w:hAnsi="SimSun"/>
        </w:rPr>
        <w:t xml:space="preserve">,   </w:t>
      </w:r>
      <w:r w:rsidRPr="0038293B">
        <w:rPr>
          <w:rFonts w:ascii="SimSun" w:eastAsia="SimSun" w:hAnsi="SimSun" w:cs="SimSun" w:hint="eastAsia"/>
        </w:rPr>
        <w:t>街道悠长</w:t>
      </w:r>
    </w:p>
    <w:p w:rsidR="008E3C74" w:rsidRPr="0038293B" w:rsidRDefault="008E3C74" w:rsidP="008E3C74">
      <w:pPr>
        <w:spacing w:line="300" w:lineRule="exact"/>
        <w:ind w:left="851"/>
        <w:jc w:val="left"/>
        <w:rPr>
          <w:rFonts w:ascii="SimSun" w:eastAsia="SimSun" w:hAnsi="SimSun" w:cs="Times New Roman"/>
        </w:rPr>
      </w:pPr>
      <w:r w:rsidRPr="0038293B">
        <w:rPr>
          <w:rFonts w:ascii="SimSun" w:eastAsia="SimSun" w:hAnsi="SimSun" w:cs="SimSun" w:hint="eastAsia"/>
        </w:rPr>
        <w:t>女士游逛穿古式服装。</w:t>
      </w:r>
    </w:p>
    <w:p w:rsidR="008E3C74" w:rsidRPr="0038293B" w:rsidRDefault="008E3C74" w:rsidP="008E3C74">
      <w:pPr>
        <w:spacing w:line="240" w:lineRule="exact"/>
        <w:jc w:val="left"/>
        <w:rPr>
          <w:rFonts w:ascii="SimSun" w:eastAsia="SimSun" w:hAnsi="SimSun" w:cs="Times New Roman"/>
        </w:rPr>
      </w:pPr>
    </w:p>
    <w:p w:rsidR="008E3C74" w:rsidRPr="0038293B" w:rsidRDefault="008E3C74" w:rsidP="008E3C74">
      <w:pPr>
        <w:spacing w:line="300" w:lineRule="exact"/>
        <w:ind w:left="851"/>
        <w:jc w:val="left"/>
        <w:rPr>
          <w:rFonts w:ascii="SimSun" w:eastAsia="SimSun" w:hAnsi="SimSun" w:cs="Times New Roman"/>
        </w:rPr>
      </w:pPr>
      <w:r w:rsidRPr="0038293B">
        <w:rPr>
          <w:rFonts w:ascii="SimSun" w:eastAsia="SimSun" w:hAnsi="SimSun" w:cs="SimSun" w:hint="eastAsia"/>
        </w:rPr>
        <w:t>北方的游客走向南方，</w:t>
      </w:r>
    </w:p>
    <w:p w:rsidR="008E3C74" w:rsidRPr="0038293B" w:rsidRDefault="008E3C74" w:rsidP="008E3C74">
      <w:pPr>
        <w:spacing w:line="300" w:lineRule="exact"/>
        <w:ind w:left="851"/>
        <w:jc w:val="left"/>
        <w:rPr>
          <w:rFonts w:ascii="SimSun" w:eastAsia="SimSun" w:hAnsi="SimSun" w:cs="Times New Roman"/>
        </w:rPr>
      </w:pPr>
      <w:r w:rsidRPr="0038293B">
        <w:rPr>
          <w:rFonts w:ascii="SimSun" w:eastAsia="SimSun" w:hAnsi="SimSun" w:cs="SimSun" w:hint="eastAsia"/>
        </w:rPr>
        <w:t>南方的游客走向北方，</w:t>
      </w:r>
    </w:p>
    <w:p w:rsidR="008E3C74" w:rsidRPr="0038293B" w:rsidRDefault="008E3C74" w:rsidP="008E3C74">
      <w:pPr>
        <w:spacing w:line="300" w:lineRule="exact"/>
        <w:ind w:left="851"/>
        <w:jc w:val="left"/>
        <w:rPr>
          <w:rFonts w:ascii="SimSun" w:eastAsia="SimSun" w:hAnsi="SimSun" w:cs="Times New Roman"/>
        </w:rPr>
      </w:pPr>
      <w:r w:rsidRPr="0038293B">
        <w:rPr>
          <w:rFonts w:ascii="SimSun" w:eastAsia="SimSun" w:hAnsi="SimSun" w:cs="SimSun" w:hint="eastAsia"/>
        </w:rPr>
        <w:t>西方的游客走向东方，</w:t>
      </w:r>
    </w:p>
    <w:p w:rsidR="008E3C74" w:rsidRPr="0038293B" w:rsidRDefault="008E3C74" w:rsidP="008E3C74">
      <w:pPr>
        <w:spacing w:line="300" w:lineRule="exact"/>
        <w:ind w:left="851"/>
        <w:jc w:val="left"/>
        <w:rPr>
          <w:rFonts w:ascii="SimSun" w:eastAsia="SimSun" w:hAnsi="SimSun" w:cs="Times New Roman"/>
        </w:rPr>
      </w:pPr>
      <w:r w:rsidRPr="0038293B">
        <w:rPr>
          <w:rFonts w:ascii="SimSun" w:eastAsia="SimSun" w:hAnsi="SimSun" w:cs="SimSun" w:hint="eastAsia"/>
        </w:rPr>
        <w:t>东方的游客走向西方。</w:t>
      </w:r>
    </w:p>
    <w:p w:rsidR="008E3C74" w:rsidRPr="0038293B" w:rsidRDefault="008E3C74" w:rsidP="008E3C74">
      <w:pPr>
        <w:spacing w:line="240" w:lineRule="exact"/>
        <w:jc w:val="left"/>
        <w:rPr>
          <w:rFonts w:ascii="SimSun" w:eastAsia="SimSun" w:hAnsi="SimSun" w:cs="Times New Roman"/>
        </w:rPr>
      </w:pPr>
    </w:p>
    <w:p w:rsidR="008E3C74" w:rsidRPr="0038293B" w:rsidRDefault="008E3C74" w:rsidP="008E3C74">
      <w:pPr>
        <w:spacing w:line="300" w:lineRule="exact"/>
        <w:ind w:left="851"/>
        <w:jc w:val="left"/>
        <w:rPr>
          <w:rFonts w:ascii="SimSun" w:eastAsia="SimSun" w:hAnsi="SimSun" w:cs="Times New Roman"/>
        </w:rPr>
      </w:pPr>
      <w:r w:rsidRPr="0038293B">
        <w:rPr>
          <w:rFonts w:ascii="SimSun" w:eastAsia="SimSun" w:hAnsi="SimSun" w:cs="SimSun" w:hint="eastAsia"/>
        </w:rPr>
        <w:t>店铺林立</w:t>
      </w:r>
      <w:r w:rsidRPr="0038293B">
        <w:rPr>
          <w:rFonts w:ascii="SimSun" w:eastAsia="SimSun" w:hAnsi="SimSun"/>
        </w:rPr>
        <w:t xml:space="preserve">,   </w:t>
      </w:r>
      <w:r w:rsidRPr="0038293B">
        <w:rPr>
          <w:rFonts w:ascii="SimSun" w:eastAsia="SimSun" w:hAnsi="SimSun" w:cs="SimSun" w:hint="eastAsia"/>
        </w:rPr>
        <w:t>街道悠长</w:t>
      </w:r>
    </w:p>
    <w:p w:rsidR="008E3C74" w:rsidRPr="0038293B" w:rsidRDefault="008E3C74" w:rsidP="008E3C74">
      <w:pPr>
        <w:spacing w:line="300" w:lineRule="exact"/>
        <w:ind w:left="851"/>
        <w:jc w:val="left"/>
        <w:rPr>
          <w:rFonts w:ascii="SimSun" w:eastAsia="SimSun" w:hAnsi="SimSun" w:cs="Times New Roman"/>
        </w:rPr>
      </w:pPr>
      <w:r w:rsidRPr="0038293B">
        <w:rPr>
          <w:rFonts w:ascii="SimSun" w:eastAsia="SimSun" w:hAnsi="SimSun" w:cs="SimSun" w:hint="eastAsia"/>
        </w:rPr>
        <w:t>女士游逛穿古式服装。</w:t>
      </w:r>
    </w:p>
    <w:p w:rsidR="008E3C74" w:rsidRPr="0038293B" w:rsidRDefault="008E3C74" w:rsidP="008E3C74">
      <w:pPr>
        <w:spacing w:line="240" w:lineRule="exact"/>
        <w:jc w:val="left"/>
        <w:rPr>
          <w:rFonts w:ascii="SimSun" w:eastAsia="SimSun" w:hAnsi="SimSun" w:cs="Times New Roman"/>
        </w:rPr>
      </w:pPr>
    </w:p>
    <w:p w:rsidR="008E3C74" w:rsidRPr="0038293B" w:rsidRDefault="008E3C74" w:rsidP="008E3C74">
      <w:pPr>
        <w:spacing w:line="300" w:lineRule="exact"/>
        <w:ind w:left="851"/>
        <w:jc w:val="left"/>
        <w:rPr>
          <w:rFonts w:ascii="SimSun" w:eastAsia="SimSun" w:hAnsi="SimSun" w:cs="Times New Roman"/>
        </w:rPr>
      </w:pPr>
      <w:r w:rsidRPr="0038293B">
        <w:rPr>
          <w:rFonts w:ascii="SimSun" w:eastAsia="SimSun" w:hAnsi="SimSun" w:cs="SimSun" w:hint="eastAsia"/>
        </w:rPr>
        <w:t>历史的朝代不断更迭，</w:t>
      </w:r>
    </w:p>
    <w:p w:rsidR="008E3C74" w:rsidRPr="0038293B" w:rsidRDefault="008E3C74" w:rsidP="008E3C74">
      <w:pPr>
        <w:spacing w:line="300" w:lineRule="exact"/>
        <w:ind w:left="851"/>
        <w:jc w:val="left"/>
        <w:rPr>
          <w:rFonts w:ascii="SimSun" w:eastAsia="SimSun" w:hAnsi="SimSun" w:cs="Times New Roman"/>
        </w:rPr>
      </w:pPr>
      <w:r w:rsidRPr="0038293B">
        <w:rPr>
          <w:rFonts w:ascii="SimSun" w:eastAsia="SimSun" w:hAnsi="SimSun" w:cs="SimSun" w:hint="eastAsia"/>
        </w:rPr>
        <w:t>君主帝王出生又死亡，</w:t>
      </w:r>
    </w:p>
    <w:p w:rsidR="008E3C74" w:rsidRPr="0038293B" w:rsidRDefault="008E3C74" w:rsidP="008E3C74">
      <w:pPr>
        <w:spacing w:line="300" w:lineRule="exact"/>
        <w:ind w:left="851"/>
        <w:jc w:val="left"/>
        <w:rPr>
          <w:rFonts w:ascii="SimSun" w:eastAsia="SimSun" w:hAnsi="SimSun" w:cs="Times New Roman"/>
        </w:rPr>
      </w:pPr>
      <w:r w:rsidRPr="0038293B">
        <w:rPr>
          <w:rFonts w:ascii="SimSun" w:eastAsia="SimSun" w:hAnsi="SimSun" w:cs="SimSun" w:hint="eastAsia"/>
        </w:rPr>
        <w:t>金钱改变形状与重量，</w:t>
      </w:r>
    </w:p>
    <w:p w:rsidR="008E3C74" w:rsidRPr="0038293B" w:rsidRDefault="008E3C74" w:rsidP="008E3C74">
      <w:pPr>
        <w:spacing w:line="300" w:lineRule="exact"/>
        <w:ind w:left="851"/>
        <w:jc w:val="left"/>
        <w:rPr>
          <w:rFonts w:asciiTheme="minorHAnsi" w:eastAsia="SimSun" w:hAnsiTheme="minorHAnsi" w:cs="SimSun"/>
        </w:rPr>
      </w:pPr>
      <w:r w:rsidRPr="0038293B">
        <w:rPr>
          <w:rFonts w:ascii="SimSun" w:eastAsia="SimSun" w:hAnsi="SimSun" w:cs="SimSun" w:hint="eastAsia"/>
        </w:rPr>
        <w:t>一事不变</w:t>
      </w:r>
      <w:r w:rsidRPr="0038293B">
        <w:rPr>
          <w:rFonts w:ascii="SimSun" w:eastAsia="SimSun" w:hAnsi="SimSun"/>
        </w:rPr>
        <w:t xml:space="preserve">,   </w:t>
      </w:r>
      <w:r w:rsidRPr="0038293B">
        <w:rPr>
          <w:rFonts w:ascii="SimSun" w:eastAsia="SimSun" w:hAnsi="SimSun" w:cs="SimSun" w:hint="eastAsia"/>
        </w:rPr>
        <w:t>延续久长：</w:t>
      </w:r>
    </w:p>
    <w:p w:rsidR="008E3C74" w:rsidRPr="0038293B" w:rsidRDefault="008E3C74" w:rsidP="008E3C74">
      <w:pPr>
        <w:spacing w:line="240" w:lineRule="exact"/>
        <w:jc w:val="left"/>
        <w:rPr>
          <w:rFonts w:cs="Times New Roman"/>
          <w:sz w:val="18"/>
        </w:rPr>
      </w:pPr>
    </w:p>
    <w:p w:rsidR="008E3C74" w:rsidRPr="0038293B" w:rsidRDefault="008E3C74" w:rsidP="008E3C74">
      <w:pPr>
        <w:spacing w:line="300" w:lineRule="exact"/>
        <w:ind w:left="851"/>
        <w:jc w:val="left"/>
        <w:rPr>
          <w:rFonts w:ascii="SimSun" w:eastAsia="SimSun" w:hAnsi="SimSun" w:cs="Times New Roman"/>
          <w:szCs w:val="24"/>
        </w:rPr>
      </w:pPr>
      <w:r w:rsidRPr="0038293B">
        <w:rPr>
          <w:rFonts w:ascii="SimSun" w:eastAsia="SimSun" w:hAnsi="SimSun" w:cs="SimSun" w:hint="eastAsia"/>
          <w:szCs w:val="24"/>
        </w:rPr>
        <w:t>店铺林立</w:t>
      </w:r>
      <w:r w:rsidRPr="0038293B">
        <w:rPr>
          <w:rFonts w:ascii="SimSun" w:eastAsia="SimSun" w:hAnsi="SimSun"/>
          <w:szCs w:val="24"/>
        </w:rPr>
        <w:t xml:space="preserve">,   </w:t>
      </w:r>
      <w:r w:rsidRPr="0038293B">
        <w:rPr>
          <w:rFonts w:ascii="SimSun" w:eastAsia="SimSun" w:hAnsi="SimSun" w:cs="SimSun" w:hint="eastAsia"/>
          <w:szCs w:val="24"/>
        </w:rPr>
        <w:t>街道悠长</w:t>
      </w:r>
    </w:p>
    <w:p w:rsidR="008E3C74" w:rsidRPr="0038293B" w:rsidRDefault="008E3C74" w:rsidP="008E3C74">
      <w:pPr>
        <w:spacing w:line="300" w:lineRule="exact"/>
        <w:ind w:left="851"/>
        <w:jc w:val="left"/>
        <w:rPr>
          <w:rFonts w:ascii="SimSun" w:eastAsia="SimSun" w:hAnsi="SimSun" w:cs="Times New Roman"/>
          <w:szCs w:val="24"/>
        </w:rPr>
      </w:pPr>
      <w:r w:rsidRPr="0038293B">
        <w:rPr>
          <w:rFonts w:ascii="SimSun" w:eastAsia="SimSun" w:hAnsi="SimSun" w:cs="SimSun" w:hint="eastAsia"/>
          <w:szCs w:val="24"/>
        </w:rPr>
        <w:t>女士游逛穿古式服装。</w:t>
      </w:r>
    </w:p>
    <w:p w:rsidR="008E3C74" w:rsidRPr="0038293B" w:rsidRDefault="008E3C74" w:rsidP="008E3C74">
      <w:pPr>
        <w:spacing w:line="240" w:lineRule="exact"/>
        <w:jc w:val="left"/>
        <w:rPr>
          <w:rFonts w:ascii="SimSun" w:eastAsia="SimSun" w:hAnsi="SimSun" w:cs="Times New Roman"/>
          <w:szCs w:val="24"/>
        </w:rPr>
      </w:pPr>
    </w:p>
    <w:p w:rsidR="008E3C74" w:rsidRPr="0038293B" w:rsidRDefault="008E3C74" w:rsidP="008E3C74">
      <w:pPr>
        <w:spacing w:line="300" w:lineRule="exact"/>
        <w:ind w:left="851"/>
        <w:jc w:val="left"/>
        <w:rPr>
          <w:rFonts w:ascii="SimSun" w:eastAsia="SimSun" w:hAnsi="SimSun" w:cs="Times New Roman"/>
          <w:szCs w:val="24"/>
        </w:rPr>
      </w:pPr>
      <w:r w:rsidRPr="0038293B">
        <w:rPr>
          <w:rFonts w:ascii="SimSun" w:eastAsia="SimSun" w:hAnsi="SimSun" w:cs="SimSun" w:hint="eastAsia"/>
          <w:szCs w:val="24"/>
        </w:rPr>
        <w:t>战车奔驰，飞机航行，</w:t>
      </w:r>
    </w:p>
    <w:p w:rsidR="008E3C74" w:rsidRPr="0038293B" w:rsidRDefault="008E3C74" w:rsidP="008E3C74">
      <w:pPr>
        <w:spacing w:line="300" w:lineRule="exact"/>
        <w:ind w:left="851"/>
        <w:jc w:val="left"/>
        <w:rPr>
          <w:rFonts w:ascii="SimSun" w:eastAsia="SimSun" w:hAnsi="SimSun" w:cs="Times New Roman"/>
          <w:szCs w:val="24"/>
        </w:rPr>
      </w:pPr>
      <w:r w:rsidRPr="0038293B">
        <w:rPr>
          <w:rFonts w:ascii="SimSun" w:eastAsia="SimSun" w:hAnsi="SimSun" w:cs="SimSun" w:hint="eastAsia"/>
          <w:szCs w:val="24"/>
        </w:rPr>
        <w:t>人类伟大已飞向太空，</w:t>
      </w:r>
    </w:p>
    <w:p w:rsidR="008E3C74" w:rsidRPr="0038293B" w:rsidRDefault="008E3C74" w:rsidP="008E3C74">
      <w:pPr>
        <w:spacing w:line="300" w:lineRule="exact"/>
        <w:ind w:left="851"/>
        <w:jc w:val="left"/>
        <w:rPr>
          <w:rFonts w:ascii="SimSun" w:eastAsia="SimSun" w:hAnsi="SimSun" w:cs="Times New Roman"/>
          <w:szCs w:val="24"/>
        </w:rPr>
      </w:pPr>
      <w:r w:rsidRPr="0038293B">
        <w:rPr>
          <w:rFonts w:ascii="SimSun" w:eastAsia="SimSun" w:hAnsi="SimSun" w:cs="SimSun" w:hint="eastAsia"/>
          <w:szCs w:val="24"/>
        </w:rPr>
        <w:t>航天飞船</w:t>
      </w:r>
      <w:r w:rsidRPr="0038293B">
        <w:rPr>
          <w:rFonts w:ascii="SimSun" w:eastAsia="SimSun" w:hAnsi="SimSun"/>
          <w:szCs w:val="24"/>
        </w:rPr>
        <w:t xml:space="preserve">,   </w:t>
      </w:r>
      <w:r w:rsidRPr="0038293B">
        <w:rPr>
          <w:rFonts w:ascii="SimSun" w:eastAsia="SimSun" w:hAnsi="SimSun" w:cs="SimSun" w:hint="eastAsia"/>
          <w:szCs w:val="24"/>
        </w:rPr>
        <w:t>飞越山西</w:t>
      </w:r>
    </w:p>
    <w:p w:rsidR="008E3C74" w:rsidRPr="0038293B" w:rsidRDefault="008E3C74" w:rsidP="008E3C74">
      <w:pPr>
        <w:spacing w:line="300" w:lineRule="exact"/>
        <w:ind w:left="851"/>
        <w:jc w:val="left"/>
        <w:rPr>
          <w:rFonts w:ascii="SimSun" w:eastAsia="SimSun" w:hAnsi="SimSun" w:cs="Times New Roman"/>
          <w:szCs w:val="24"/>
        </w:rPr>
      </w:pPr>
      <w:r w:rsidRPr="0038293B">
        <w:rPr>
          <w:rFonts w:ascii="SimSun" w:eastAsia="SimSun" w:hAnsi="SimSun" w:cs="SimSun" w:hint="eastAsia"/>
          <w:szCs w:val="24"/>
        </w:rPr>
        <w:t>嫦娥也会向山西致敬。</w:t>
      </w:r>
    </w:p>
    <w:p w:rsidR="008E3C74" w:rsidRPr="0038293B" w:rsidRDefault="008E3C74" w:rsidP="008E3C74">
      <w:pPr>
        <w:spacing w:line="240" w:lineRule="exact"/>
        <w:jc w:val="left"/>
        <w:rPr>
          <w:rFonts w:ascii="SimSun" w:eastAsia="SimSun" w:hAnsi="SimSun" w:cs="Times New Roman"/>
          <w:szCs w:val="24"/>
        </w:rPr>
      </w:pPr>
    </w:p>
    <w:p w:rsidR="008E3C74" w:rsidRPr="0038293B" w:rsidRDefault="008E3C74" w:rsidP="008E3C74">
      <w:pPr>
        <w:spacing w:line="300" w:lineRule="exact"/>
        <w:ind w:left="851"/>
        <w:jc w:val="left"/>
        <w:rPr>
          <w:rFonts w:ascii="SimSun" w:eastAsia="SimSun" w:hAnsi="SimSun" w:cs="Times New Roman"/>
          <w:szCs w:val="24"/>
        </w:rPr>
      </w:pPr>
      <w:r w:rsidRPr="0038293B">
        <w:rPr>
          <w:rFonts w:ascii="SimSun" w:eastAsia="SimSun" w:hAnsi="SimSun" w:cs="SimSun" w:hint="eastAsia"/>
          <w:szCs w:val="24"/>
        </w:rPr>
        <w:t>店铺林立</w:t>
      </w:r>
      <w:r w:rsidRPr="0038293B">
        <w:rPr>
          <w:rFonts w:ascii="SimSun" w:eastAsia="SimSun" w:hAnsi="SimSun"/>
          <w:szCs w:val="24"/>
        </w:rPr>
        <w:t xml:space="preserve">,   </w:t>
      </w:r>
      <w:r w:rsidRPr="0038293B">
        <w:rPr>
          <w:rFonts w:ascii="SimSun" w:eastAsia="SimSun" w:hAnsi="SimSun" w:cs="SimSun" w:hint="eastAsia"/>
          <w:szCs w:val="24"/>
        </w:rPr>
        <w:t>街道悠长</w:t>
      </w:r>
    </w:p>
    <w:p w:rsidR="008E3C74" w:rsidRPr="0038293B" w:rsidRDefault="008E3C74" w:rsidP="008E3C74">
      <w:pPr>
        <w:spacing w:line="300" w:lineRule="exact"/>
        <w:ind w:left="851"/>
        <w:jc w:val="left"/>
        <w:rPr>
          <w:rFonts w:ascii="SimSun" w:eastAsia="SimSun" w:hAnsi="SimSun" w:cs="Times New Roman"/>
          <w:szCs w:val="24"/>
        </w:rPr>
      </w:pPr>
      <w:r w:rsidRPr="0038293B">
        <w:rPr>
          <w:rFonts w:ascii="SimSun" w:eastAsia="SimSun" w:hAnsi="SimSun" w:cs="SimSun" w:hint="eastAsia"/>
          <w:szCs w:val="24"/>
        </w:rPr>
        <w:t>女士游逛穿古式服装。</w:t>
      </w:r>
    </w:p>
    <w:p w:rsidR="008E3C74" w:rsidRPr="0038293B" w:rsidRDefault="008E3C74" w:rsidP="008E3C74">
      <w:pPr>
        <w:spacing w:line="240" w:lineRule="exact"/>
        <w:jc w:val="left"/>
        <w:rPr>
          <w:rFonts w:ascii="SimSun" w:eastAsia="SimSun" w:hAnsi="SimSun" w:cs="Times New Roman"/>
          <w:szCs w:val="24"/>
        </w:rPr>
      </w:pPr>
    </w:p>
    <w:p w:rsidR="008E3C74" w:rsidRPr="0038293B" w:rsidRDefault="008E3C74" w:rsidP="008E3C74">
      <w:pPr>
        <w:spacing w:line="300" w:lineRule="exact"/>
        <w:ind w:left="851"/>
        <w:jc w:val="left"/>
        <w:rPr>
          <w:rFonts w:ascii="SimSun" w:eastAsia="SimSun" w:hAnsi="SimSun" w:cs="Times New Roman"/>
          <w:szCs w:val="24"/>
        </w:rPr>
      </w:pPr>
      <w:r w:rsidRPr="0038293B">
        <w:rPr>
          <w:rFonts w:ascii="SimSun" w:eastAsia="SimSun" w:hAnsi="SimSun" w:cs="SimSun" w:hint="eastAsia"/>
          <w:szCs w:val="24"/>
        </w:rPr>
        <w:t>唐朝的各位夫人太太</w:t>
      </w:r>
    </w:p>
    <w:p w:rsidR="008E3C74" w:rsidRPr="0038293B" w:rsidRDefault="008E3C74" w:rsidP="008E3C74">
      <w:pPr>
        <w:spacing w:line="300" w:lineRule="exact"/>
        <w:ind w:left="851"/>
        <w:jc w:val="left"/>
        <w:rPr>
          <w:rFonts w:ascii="SimSun" w:eastAsia="SimSun" w:hAnsi="SimSun" w:cs="Times New Roman"/>
          <w:szCs w:val="24"/>
        </w:rPr>
      </w:pPr>
      <w:r w:rsidRPr="0038293B">
        <w:rPr>
          <w:rFonts w:ascii="SimSun" w:eastAsia="SimSun" w:hAnsi="SimSun" w:cs="SimSun" w:hint="eastAsia"/>
          <w:szCs w:val="24"/>
        </w:rPr>
        <w:t>向汉朝的女士们鞠躬，</w:t>
      </w:r>
    </w:p>
    <w:p w:rsidR="008E3C74" w:rsidRPr="0038293B" w:rsidRDefault="008E3C74" w:rsidP="008E3C74">
      <w:pPr>
        <w:spacing w:line="300" w:lineRule="exact"/>
        <w:ind w:left="851"/>
        <w:jc w:val="left"/>
        <w:rPr>
          <w:rFonts w:ascii="SimSun" w:eastAsia="SimSun" w:hAnsi="SimSun" w:cs="Times New Roman"/>
          <w:szCs w:val="24"/>
        </w:rPr>
      </w:pPr>
      <w:r w:rsidRPr="0038293B">
        <w:rPr>
          <w:rFonts w:ascii="SimSun" w:eastAsia="SimSun" w:hAnsi="SimSun" w:cs="SimSun" w:hint="eastAsia"/>
          <w:szCs w:val="24"/>
        </w:rPr>
        <w:t>明朝的各位夫人太太</w:t>
      </w:r>
    </w:p>
    <w:p w:rsidR="008E3C74" w:rsidRPr="0038293B" w:rsidRDefault="008E3C74" w:rsidP="008E3C74">
      <w:pPr>
        <w:spacing w:line="300" w:lineRule="exact"/>
        <w:ind w:left="851"/>
        <w:jc w:val="left"/>
        <w:rPr>
          <w:rFonts w:ascii="SimSun" w:eastAsia="SimSun" w:hAnsi="SimSun" w:cs="Times New Roman"/>
          <w:szCs w:val="24"/>
        </w:rPr>
      </w:pPr>
      <w:r w:rsidRPr="0038293B">
        <w:rPr>
          <w:rFonts w:ascii="SimSun" w:eastAsia="SimSun" w:hAnsi="SimSun" w:cs="SimSun" w:hint="eastAsia"/>
          <w:szCs w:val="24"/>
        </w:rPr>
        <w:t>向宋朝的女士们致敬，</w:t>
      </w:r>
    </w:p>
    <w:p w:rsidR="008E3C74" w:rsidRPr="0038293B" w:rsidRDefault="008E3C74" w:rsidP="008E3C74">
      <w:pPr>
        <w:spacing w:line="300" w:lineRule="exact"/>
        <w:ind w:left="851"/>
        <w:jc w:val="left"/>
        <w:rPr>
          <w:rFonts w:ascii="SimSun" w:eastAsia="SimSun" w:hAnsi="SimSun" w:cs="Times New Roman"/>
          <w:szCs w:val="24"/>
        </w:rPr>
      </w:pPr>
      <w:r w:rsidRPr="0038293B">
        <w:rPr>
          <w:rFonts w:ascii="SimSun" w:eastAsia="SimSun" w:hAnsi="SimSun" w:cs="SimSun" w:hint="eastAsia"/>
          <w:szCs w:val="24"/>
        </w:rPr>
        <w:t>周朝的各位夫人太太</w:t>
      </w:r>
    </w:p>
    <w:p w:rsidR="008E3C74" w:rsidRPr="0038293B" w:rsidRDefault="008E3C74" w:rsidP="008E3C74">
      <w:pPr>
        <w:spacing w:line="300" w:lineRule="exact"/>
        <w:ind w:left="851"/>
        <w:jc w:val="left"/>
        <w:rPr>
          <w:rFonts w:ascii="SimSun" w:eastAsia="SimSun" w:hAnsi="SimSun" w:cs="Times New Roman"/>
          <w:szCs w:val="24"/>
        </w:rPr>
      </w:pPr>
      <w:r w:rsidRPr="0038293B">
        <w:rPr>
          <w:rFonts w:ascii="SimSun" w:eastAsia="SimSun" w:hAnsi="SimSun" w:cs="SimSun" w:hint="eastAsia"/>
          <w:szCs w:val="24"/>
        </w:rPr>
        <w:t>笑对</w:t>
      </w:r>
      <w:r w:rsidRPr="0038293B">
        <w:rPr>
          <w:rFonts w:ascii="SimSun" w:eastAsia="SimSun" w:hAnsi="SimSun"/>
          <w:szCs w:val="24"/>
        </w:rPr>
        <w:t>21</w:t>
      </w:r>
      <w:r w:rsidRPr="0038293B">
        <w:rPr>
          <w:rFonts w:ascii="SimSun" w:eastAsia="SimSun" w:hAnsi="SimSun" w:cs="SimSun" w:hint="eastAsia"/>
          <w:szCs w:val="24"/>
        </w:rPr>
        <w:t>世纪的女学生。</w:t>
      </w:r>
    </w:p>
    <w:p w:rsidR="008E3C74" w:rsidRPr="0038293B" w:rsidRDefault="008E3C74" w:rsidP="008E3C74">
      <w:pPr>
        <w:spacing w:line="240" w:lineRule="exact"/>
        <w:jc w:val="left"/>
        <w:rPr>
          <w:rFonts w:ascii="SimSun" w:eastAsia="SimSun" w:hAnsi="SimSun" w:cs="Times New Roman"/>
          <w:szCs w:val="24"/>
        </w:rPr>
      </w:pPr>
    </w:p>
    <w:p w:rsidR="008E3C74" w:rsidRPr="0038293B" w:rsidRDefault="008E3C74" w:rsidP="008E3C74">
      <w:pPr>
        <w:spacing w:line="300" w:lineRule="exact"/>
        <w:ind w:left="851"/>
        <w:jc w:val="left"/>
        <w:rPr>
          <w:rFonts w:ascii="SimSun" w:eastAsia="SimSun" w:hAnsi="SimSun" w:cs="Times New Roman"/>
          <w:szCs w:val="24"/>
        </w:rPr>
      </w:pPr>
      <w:r w:rsidRPr="0038293B">
        <w:rPr>
          <w:rFonts w:ascii="SimSun" w:eastAsia="SimSun" w:hAnsi="SimSun" w:cs="SimSun" w:hint="eastAsia"/>
          <w:szCs w:val="24"/>
        </w:rPr>
        <w:t>平遥的道路</w:t>
      </w:r>
    </w:p>
    <w:p w:rsidR="008E3C74" w:rsidRPr="0038293B" w:rsidRDefault="008E3C74" w:rsidP="008E3C74">
      <w:pPr>
        <w:spacing w:line="300" w:lineRule="exact"/>
        <w:ind w:left="851"/>
        <w:jc w:val="left"/>
        <w:rPr>
          <w:rFonts w:ascii="SimSun" w:eastAsia="SimSun" w:hAnsi="SimSun" w:cs="Times New Roman"/>
          <w:szCs w:val="24"/>
        </w:rPr>
      </w:pPr>
      <w:r w:rsidRPr="0038293B">
        <w:rPr>
          <w:rFonts w:ascii="SimSun" w:eastAsia="SimSun" w:hAnsi="SimSun" w:cs="SimSun" w:hint="eastAsia"/>
          <w:szCs w:val="24"/>
        </w:rPr>
        <w:t>是特殊的道：</w:t>
      </w:r>
    </w:p>
    <w:p w:rsidR="008E3C74" w:rsidRPr="0038293B" w:rsidRDefault="008E3C74" w:rsidP="008E3C74">
      <w:pPr>
        <w:spacing w:line="300" w:lineRule="exact"/>
        <w:ind w:left="851"/>
        <w:jc w:val="left"/>
        <w:rPr>
          <w:rFonts w:ascii="SimSun" w:eastAsia="SimSun" w:hAnsi="SimSun" w:cs="Times New Roman"/>
          <w:szCs w:val="24"/>
        </w:rPr>
      </w:pPr>
      <w:r w:rsidRPr="0038293B">
        <w:rPr>
          <w:rFonts w:ascii="SimSun" w:eastAsia="SimSun" w:hAnsi="SimSun" w:cs="SimSun" w:hint="eastAsia"/>
          <w:szCs w:val="24"/>
        </w:rPr>
        <w:t>平静又漫长。</w:t>
      </w:r>
    </w:p>
    <w:p w:rsidR="008E3C74" w:rsidRPr="0038293B" w:rsidRDefault="008E3C74" w:rsidP="008E3C74">
      <w:pPr>
        <w:spacing w:line="240" w:lineRule="exact"/>
        <w:ind w:left="851"/>
        <w:jc w:val="right"/>
        <w:rPr>
          <w:rFonts w:ascii="SimSun" w:eastAsia="SimSun" w:hAnsi="SimSun" w:cs="Times New Roman"/>
          <w:sz w:val="20"/>
          <w:szCs w:val="24"/>
        </w:rPr>
      </w:pPr>
      <w:r w:rsidRPr="0038293B">
        <w:rPr>
          <w:rFonts w:ascii="SimSun" w:eastAsia="SimSun" w:hAnsi="SimSun"/>
          <w:sz w:val="20"/>
          <w:szCs w:val="24"/>
        </w:rPr>
        <w:t xml:space="preserve">20240909  </w:t>
      </w:r>
      <w:r w:rsidRPr="0038293B">
        <w:rPr>
          <w:rFonts w:ascii="SimSun" w:eastAsia="SimSun" w:hAnsi="SimSun" w:cs="SimSun" w:hint="eastAsia"/>
          <w:sz w:val="20"/>
          <w:szCs w:val="24"/>
        </w:rPr>
        <w:t>伊戈尔</w:t>
      </w:r>
    </w:p>
    <w:p w:rsidR="008E3C74" w:rsidRPr="0038293B" w:rsidRDefault="008E3C74" w:rsidP="008E3C74">
      <w:pPr>
        <w:spacing w:line="240" w:lineRule="exact"/>
        <w:ind w:left="851"/>
        <w:jc w:val="right"/>
        <w:rPr>
          <w:rFonts w:ascii="SimSun" w:eastAsia="SimSun" w:hAnsi="SimSun" w:cs="Times New Roman"/>
          <w:sz w:val="20"/>
          <w:szCs w:val="24"/>
        </w:rPr>
      </w:pPr>
      <w:r w:rsidRPr="0038293B">
        <w:rPr>
          <w:rFonts w:ascii="SimSun" w:eastAsia="SimSun" w:hAnsi="SimSun"/>
          <w:sz w:val="20"/>
          <w:szCs w:val="24"/>
        </w:rPr>
        <w:t xml:space="preserve"> 2024</w:t>
      </w:r>
      <w:r w:rsidRPr="0038293B">
        <w:rPr>
          <w:rFonts w:ascii="SimSun" w:eastAsia="SimSun" w:hAnsi="SimSun" w:cs="SimSun" w:hint="eastAsia"/>
          <w:sz w:val="20"/>
          <w:szCs w:val="24"/>
        </w:rPr>
        <w:t>，</w:t>
      </w:r>
      <w:r w:rsidRPr="0038293B">
        <w:rPr>
          <w:rFonts w:ascii="SimSun" w:eastAsia="SimSun" w:hAnsi="SimSun"/>
          <w:sz w:val="20"/>
          <w:szCs w:val="24"/>
        </w:rPr>
        <w:t>9</w:t>
      </w:r>
      <w:r w:rsidRPr="0038293B">
        <w:rPr>
          <w:rFonts w:ascii="SimSun" w:eastAsia="SimSun" w:hAnsi="SimSun" w:cs="SimSun" w:hint="eastAsia"/>
          <w:sz w:val="20"/>
          <w:szCs w:val="24"/>
        </w:rPr>
        <w:t>，</w:t>
      </w:r>
      <w:r w:rsidRPr="0038293B">
        <w:rPr>
          <w:rFonts w:ascii="SimSun" w:eastAsia="SimSun" w:hAnsi="SimSun"/>
          <w:sz w:val="20"/>
          <w:szCs w:val="24"/>
        </w:rPr>
        <w:t xml:space="preserve">10 </w:t>
      </w:r>
      <w:r w:rsidRPr="0038293B">
        <w:rPr>
          <w:rFonts w:ascii="SimSun" w:eastAsia="SimSun" w:hAnsi="SimSun" w:cs="SimSun" w:hint="eastAsia"/>
          <w:sz w:val="20"/>
          <w:szCs w:val="24"/>
        </w:rPr>
        <w:t>谷羽译</w:t>
      </w:r>
    </w:p>
    <w:p w:rsidR="008E3C74" w:rsidRPr="0038293B" w:rsidRDefault="008E3C74" w:rsidP="008E3C74">
      <w:pPr>
        <w:spacing w:line="240" w:lineRule="exact"/>
        <w:ind w:left="851"/>
        <w:jc w:val="right"/>
        <w:rPr>
          <w:rFonts w:ascii="SimSun" w:eastAsia="SimSun" w:hAnsi="SimSun" w:cs="Times New Roman"/>
          <w:sz w:val="20"/>
          <w:szCs w:val="24"/>
        </w:rPr>
      </w:pPr>
      <w:r w:rsidRPr="0038293B">
        <w:rPr>
          <w:rFonts w:ascii="SimSun" w:eastAsia="SimSun" w:hAnsi="SimSun"/>
          <w:sz w:val="20"/>
          <w:szCs w:val="24"/>
        </w:rPr>
        <w:t xml:space="preserve">                    2024,9,11  </w:t>
      </w:r>
      <w:r w:rsidRPr="0038293B">
        <w:rPr>
          <w:rFonts w:ascii="SimSun" w:eastAsia="SimSun" w:hAnsi="SimSun" w:cs="SimSun" w:hint="eastAsia"/>
          <w:sz w:val="20"/>
          <w:szCs w:val="24"/>
        </w:rPr>
        <w:t>修改</w:t>
      </w:r>
    </w:p>
    <w:p w:rsidR="008E3C74" w:rsidRPr="00910E57" w:rsidRDefault="008E3C74" w:rsidP="008E3C74">
      <w:pPr>
        <w:spacing w:line="200" w:lineRule="exact"/>
        <w:rPr>
          <w:rFonts w:ascii="SimSun" w:eastAsia="SimSun" w:hAnsi="SimSun" w:cs="Times New Roman"/>
          <w:sz w:val="18"/>
          <w:szCs w:val="24"/>
        </w:rPr>
      </w:pPr>
      <w:r w:rsidRPr="00910E57">
        <w:rPr>
          <w:rFonts w:ascii="SimSun" w:eastAsia="SimSun" w:hAnsi="SimSun" w:cs="SimSun" w:hint="eastAsia"/>
          <w:sz w:val="18"/>
          <w:szCs w:val="24"/>
        </w:rPr>
        <w:t>注：中国的宇航员，又称太空人。有一位中国宇航员出生于山西省。</w:t>
      </w:r>
      <w:r w:rsidRPr="00910E57">
        <w:rPr>
          <w:rFonts w:ascii="SimSun" w:eastAsia="SimSun" w:hAnsi="SimSun"/>
          <w:sz w:val="18"/>
          <w:szCs w:val="24"/>
        </w:rPr>
        <w:t>(</w:t>
      </w:r>
      <w:r w:rsidRPr="00910E57">
        <w:rPr>
          <w:rFonts w:ascii="SimSun" w:eastAsia="SimSun" w:hAnsi="SimSun" w:cs="SimSun" w:hint="eastAsia"/>
          <w:sz w:val="18"/>
          <w:szCs w:val="24"/>
        </w:rPr>
        <w:t>宇航员景海鹏出生于山西运城。</w:t>
      </w:r>
      <w:r w:rsidRPr="00910E57">
        <w:rPr>
          <w:rFonts w:ascii="SimSun" w:eastAsia="SimSun" w:hAnsi="SimSun"/>
          <w:sz w:val="18"/>
          <w:szCs w:val="24"/>
        </w:rPr>
        <w:t>)</w:t>
      </w:r>
      <w:r w:rsidRPr="0038293B">
        <w:rPr>
          <w:rFonts w:cs="Times New Roman"/>
        </w:rPr>
        <w:br w:type="page"/>
      </w:r>
    </w:p>
    <w:p w:rsidR="008E3C74" w:rsidRPr="0038293B" w:rsidRDefault="008E3C74" w:rsidP="008E3C74">
      <w:pPr>
        <w:pStyle w:val="af3"/>
        <w:numPr>
          <w:ilvl w:val="0"/>
          <w:numId w:val="1"/>
        </w:numPr>
        <w:spacing w:line="320" w:lineRule="exact"/>
        <w:ind w:left="357" w:hanging="357"/>
        <w:jc w:val="left"/>
        <w:outlineLvl w:val="2"/>
        <w:rPr>
          <w:rFonts w:ascii="Bookman Old Style" w:hAnsi="Bookman Old Style"/>
          <w:b/>
        </w:rPr>
      </w:pPr>
      <w:bookmarkStart w:id="4686" w:name="_Toc177886127"/>
      <w:bookmarkStart w:id="4687" w:name="_Toc219208692"/>
      <w:bookmarkStart w:id="4688" w:name="_Toc219289666"/>
      <w:bookmarkStart w:id="4689" w:name="_Toc219308210"/>
      <w:bookmarkStart w:id="4690" w:name="_Toc221803080"/>
      <w:r w:rsidRPr="0038293B">
        <w:rPr>
          <w:rFonts w:ascii="Bookman Old Style" w:hAnsi="Bookman Old Style"/>
          <w:b/>
        </w:rPr>
        <w:lastRenderedPageBreak/>
        <w:t>6. ВОРОТА В КИТАЙ</w:t>
      </w:r>
      <w:bookmarkEnd w:id="4686"/>
      <w:bookmarkEnd w:id="4687"/>
      <w:bookmarkEnd w:id="4688"/>
      <w:bookmarkEnd w:id="4689"/>
      <w:bookmarkEnd w:id="4690"/>
    </w:p>
    <w:p w:rsidR="008E3C74" w:rsidRPr="0038293B" w:rsidRDefault="008E3C74" w:rsidP="008E3C74">
      <w:pPr>
        <w:spacing w:line="320" w:lineRule="exact"/>
        <w:jc w:val="left"/>
        <w:rPr>
          <w:rFonts w:ascii="Bookman Old Style" w:hAnsi="Bookman Old Style"/>
          <w:szCs w:val="24"/>
        </w:rPr>
      </w:pPr>
    </w:p>
    <w:p w:rsidR="008E3C74" w:rsidRPr="0038293B" w:rsidRDefault="008E3C74" w:rsidP="008E3C74">
      <w:pPr>
        <w:spacing w:line="320" w:lineRule="exact"/>
        <w:rPr>
          <w:rFonts w:ascii="Bookman Old Style" w:hAnsi="Bookman Old Style"/>
        </w:rPr>
      </w:pPr>
      <w:r w:rsidRPr="0038293B">
        <w:rPr>
          <w:rFonts w:ascii="Bookman Old Style" w:hAnsi="Bookman Old Style"/>
        </w:rPr>
        <w:t>Растёт волшебная трава,</w:t>
      </w:r>
    </w:p>
    <w:p w:rsidR="008E3C74" w:rsidRPr="0038293B" w:rsidRDefault="008E3C74" w:rsidP="008E3C74">
      <w:pPr>
        <w:spacing w:line="320" w:lineRule="exact"/>
        <w:rPr>
          <w:rFonts w:ascii="Bookman Old Style" w:hAnsi="Bookman Old Style"/>
        </w:rPr>
      </w:pPr>
      <w:r w:rsidRPr="0038293B">
        <w:rPr>
          <w:rFonts w:ascii="Bookman Old Style" w:hAnsi="Bookman Old Style"/>
        </w:rPr>
        <w:t>Свершает круг луна.</w:t>
      </w:r>
    </w:p>
    <w:p w:rsidR="008E3C74" w:rsidRPr="0038293B" w:rsidRDefault="008E3C74" w:rsidP="008E3C74">
      <w:pPr>
        <w:spacing w:line="320" w:lineRule="exact"/>
        <w:rPr>
          <w:rFonts w:ascii="Bookman Old Style" w:hAnsi="Bookman Old Style"/>
        </w:rPr>
      </w:pPr>
      <w:r w:rsidRPr="0038293B">
        <w:rPr>
          <w:rFonts w:ascii="Bookman Old Style" w:hAnsi="Bookman Old Style"/>
        </w:rPr>
        <w:t>Сидит Тан Яо на крыльце</w:t>
      </w:r>
    </w:p>
    <w:p w:rsidR="008E3C74" w:rsidRPr="0038293B" w:rsidRDefault="008E3C74" w:rsidP="008E3C74">
      <w:pPr>
        <w:spacing w:line="320" w:lineRule="exact"/>
        <w:rPr>
          <w:rFonts w:ascii="Bookman Old Style" w:hAnsi="Bookman Old Style"/>
        </w:rPr>
      </w:pPr>
      <w:r w:rsidRPr="0038293B">
        <w:rPr>
          <w:rFonts w:ascii="Bookman Old Style" w:hAnsi="Bookman Old Style"/>
        </w:rPr>
        <w:t>С глубокой думой на лице:</w:t>
      </w:r>
    </w:p>
    <w:p w:rsidR="008E3C74" w:rsidRPr="0038293B" w:rsidRDefault="008E3C74" w:rsidP="008E3C74">
      <w:pPr>
        <w:spacing w:line="320" w:lineRule="exact"/>
        <w:rPr>
          <w:rFonts w:ascii="Bookman Old Style" w:hAnsi="Bookman Old Style"/>
        </w:rPr>
      </w:pPr>
      <w:r w:rsidRPr="0038293B">
        <w:rPr>
          <w:rFonts w:ascii="Bookman Old Style" w:hAnsi="Bookman Old Style"/>
        </w:rPr>
        <w:t>Как бы привлечь народ?</w:t>
      </w:r>
    </w:p>
    <w:p w:rsidR="008E3C74" w:rsidRPr="0038293B" w:rsidRDefault="008E3C74" w:rsidP="008E3C74">
      <w:pPr>
        <w:spacing w:line="320" w:lineRule="exact"/>
        <w:rPr>
          <w:rFonts w:ascii="Bookman Old Style" w:hAnsi="Bookman Old Style"/>
        </w:rPr>
      </w:pPr>
      <w:r w:rsidRPr="0038293B">
        <w:rPr>
          <w:rFonts w:ascii="Bookman Old Style" w:hAnsi="Bookman Old Style"/>
        </w:rPr>
        <w:t>Трава волшебная растёт,</w:t>
      </w:r>
    </w:p>
    <w:p w:rsidR="008E3C74" w:rsidRPr="0038293B" w:rsidRDefault="008E3C74" w:rsidP="008E3C74">
      <w:pPr>
        <w:spacing w:line="320" w:lineRule="exact"/>
        <w:rPr>
          <w:rFonts w:ascii="Bookman Old Style" w:hAnsi="Bookman Old Style"/>
        </w:rPr>
      </w:pPr>
      <w:r w:rsidRPr="0038293B">
        <w:rPr>
          <w:rFonts w:ascii="Bookman Old Style" w:hAnsi="Bookman Old Style"/>
        </w:rPr>
        <w:t>Луна свершает круг.</w:t>
      </w:r>
    </w:p>
    <w:p w:rsidR="008E3C74" w:rsidRPr="0038293B" w:rsidRDefault="008E3C74" w:rsidP="008E3C74">
      <w:pPr>
        <w:spacing w:line="320" w:lineRule="exact"/>
        <w:rPr>
          <w:rFonts w:ascii="Bookman Old Style" w:hAnsi="Bookman Old Style"/>
        </w:rPr>
      </w:pPr>
      <w:r w:rsidRPr="0038293B">
        <w:rPr>
          <w:rFonts w:ascii="Bookman Old Style" w:hAnsi="Bookman Old Style"/>
        </w:rPr>
        <w:t>Вот он встаёт в свой полный рост,</w:t>
      </w:r>
    </w:p>
    <w:p w:rsidR="008E3C74" w:rsidRPr="0038293B" w:rsidRDefault="008E3C74" w:rsidP="008E3C74">
      <w:pPr>
        <w:spacing w:line="320" w:lineRule="exact"/>
        <w:rPr>
          <w:rFonts w:ascii="Bookman Old Style" w:hAnsi="Bookman Old Style"/>
        </w:rPr>
      </w:pPr>
      <w:r w:rsidRPr="0038293B">
        <w:rPr>
          <w:rFonts w:ascii="Bookman Old Style" w:hAnsi="Bookman Old Style"/>
        </w:rPr>
        <w:t>Идёт рубить бамбук.</w:t>
      </w:r>
    </w:p>
    <w:p w:rsidR="008E3C74" w:rsidRPr="0038293B" w:rsidRDefault="008E3C74" w:rsidP="008E3C74">
      <w:pPr>
        <w:spacing w:line="320" w:lineRule="exact"/>
        <w:rPr>
          <w:rFonts w:ascii="Bookman Old Style" w:hAnsi="Bookman Old Style"/>
        </w:rPr>
      </w:pPr>
    </w:p>
    <w:p w:rsidR="008E3C74" w:rsidRPr="0038293B" w:rsidRDefault="008E3C74" w:rsidP="008E3C74">
      <w:pPr>
        <w:spacing w:line="320" w:lineRule="exact"/>
        <w:rPr>
          <w:rFonts w:ascii="Bookman Old Style" w:hAnsi="Bookman Old Style" w:cs="Times New Roman"/>
        </w:rPr>
      </w:pPr>
      <w:r w:rsidRPr="0038293B">
        <w:rPr>
          <w:rFonts w:ascii="Bookman Old Style" w:hAnsi="Bookman Old Style" w:cs="Times New Roman"/>
        </w:rPr>
        <w:t>Он строит ворота в Китай.</w:t>
      </w:r>
    </w:p>
    <w:p w:rsidR="008E3C74" w:rsidRPr="0038293B" w:rsidRDefault="008E3C74" w:rsidP="008E3C74">
      <w:pPr>
        <w:spacing w:line="320" w:lineRule="exact"/>
        <w:rPr>
          <w:rFonts w:ascii="Bookman Old Style" w:hAnsi="Bookman Old Style" w:cs="Times New Roman"/>
        </w:rPr>
      </w:pPr>
    </w:p>
    <w:p w:rsidR="008E3C74" w:rsidRPr="0038293B" w:rsidRDefault="008E3C74" w:rsidP="008E3C74">
      <w:pPr>
        <w:spacing w:line="320" w:lineRule="exact"/>
        <w:rPr>
          <w:rFonts w:ascii="Bookman Old Style" w:hAnsi="Bookman Old Style" w:cs="Times New Roman"/>
        </w:rPr>
      </w:pPr>
      <w:r w:rsidRPr="0038293B">
        <w:rPr>
          <w:rFonts w:ascii="Bookman Old Style" w:hAnsi="Bookman Old Style" w:cs="Times New Roman"/>
        </w:rPr>
        <w:t>Ну как ворота?</w:t>
      </w:r>
    </w:p>
    <w:p w:rsidR="008E3C74" w:rsidRPr="0038293B" w:rsidRDefault="008E3C74" w:rsidP="008E3C74">
      <w:pPr>
        <w:spacing w:line="320" w:lineRule="exact"/>
        <w:rPr>
          <w:rFonts w:ascii="Bookman Old Style" w:hAnsi="Bookman Old Style" w:cs="Times New Roman"/>
        </w:rPr>
      </w:pPr>
      <w:r w:rsidRPr="0038293B">
        <w:rPr>
          <w:rFonts w:ascii="Bookman Old Style" w:hAnsi="Bookman Old Style" w:cs="Times New Roman"/>
        </w:rPr>
        <w:t>Скорее, калитку для крестьян из ближних деревень.</w:t>
      </w:r>
    </w:p>
    <w:p w:rsidR="008E3C74" w:rsidRPr="0038293B" w:rsidRDefault="008E3C74" w:rsidP="008E3C74">
      <w:pPr>
        <w:spacing w:line="320" w:lineRule="exact"/>
        <w:rPr>
          <w:rFonts w:ascii="Bookman Old Style" w:hAnsi="Bookman Old Style" w:cs="Times New Roman"/>
        </w:rPr>
      </w:pPr>
      <w:r w:rsidRPr="0038293B">
        <w:rPr>
          <w:rFonts w:ascii="Bookman Old Style" w:hAnsi="Bookman Old Style" w:cs="Times New Roman"/>
        </w:rPr>
        <w:t>Сегодня на этом месте поднимаются к небу на пять тысячелетних этажей Ворота в Китай из камня и стали, стекла и бетона, открытые миру до самой дальней деревни.</w:t>
      </w:r>
    </w:p>
    <w:p w:rsidR="008E3C74" w:rsidRPr="0038293B" w:rsidRDefault="008E3C74" w:rsidP="008E3C74">
      <w:pPr>
        <w:spacing w:line="320" w:lineRule="exact"/>
        <w:rPr>
          <w:rFonts w:ascii="Bookman Old Style" w:hAnsi="Bookman Old Style" w:cs="Times New Roman"/>
        </w:rPr>
      </w:pPr>
    </w:p>
    <w:p w:rsidR="008E3C74" w:rsidRPr="0038293B" w:rsidRDefault="008E3C74" w:rsidP="008E3C74">
      <w:pPr>
        <w:spacing w:line="320" w:lineRule="exact"/>
        <w:rPr>
          <w:rFonts w:ascii="Bookman Old Style" w:hAnsi="Bookman Old Style" w:cs="Times New Roman"/>
        </w:rPr>
      </w:pPr>
      <w:r w:rsidRPr="0038293B">
        <w:rPr>
          <w:rFonts w:ascii="Bookman Old Style" w:hAnsi="Bookman Old Style" w:cs="Times New Roman"/>
        </w:rPr>
        <w:t>Смотрите! Смотрите! —</w:t>
      </w:r>
    </w:p>
    <w:p w:rsidR="008E3C74" w:rsidRPr="0038293B" w:rsidRDefault="008E3C74" w:rsidP="008E3C74">
      <w:pPr>
        <w:spacing w:line="320" w:lineRule="exact"/>
        <w:rPr>
          <w:rFonts w:ascii="Bookman Old Style" w:hAnsi="Bookman Old Style" w:cs="Times New Roman"/>
        </w:rPr>
      </w:pPr>
      <w:r w:rsidRPr="0038293B">
        <w:rPr>
          <w:rFonts w:ascii="Bookman Old Style" w:hAnsi="Bookman Old Style" w:cs="Times New Roman"/>
        </w:rPr>
        <w:t>Говорят китайцы —</w:t>
      </w:r>
    </w:p>
    <w:p w:rsidR="008E3C74" w:rsidRPr="0038293B" w:rsidRDefault="008E3C74" w:rsidP="008E3C74">
      <w:pPr>
        <w:spacing w:line="320" w:lineRule="exact"/>
        <w:rPr>
          <w:rFonts w:ascii="Bookman Old Style" w:hAnsi="Bookman Old Style" w:cs="Times New Roman"/>
        </w:rPr>
      </w:pPr>
      <w:r w:rsidRPr="0038293B">
        <w:rPr>
          <w:rFonts w:ascii="Bookman Old Style" w:hAnsi="Bookman Old Style" w:cs="Times New Roman"/>
        </w:rPr>
        <w:t>Какие высокие ворота!</w:t>
      </w:r>
    </w:p>
    <w:p w:rsidR="008E3C74" w:rsidRPr="0038293B" w:rsidRDefault="008E3C74" w:rsidP="008E3C74">
      <w:pPr>
        <w:spacing w:line="320" w:lineRule="exact"/>
        <w:rPr>
          <w:rFonts w:ascii="Bookman Old Style" w:hAnsi="Bookman Old Style" w:cs="Times New Roman"/>
        </w:rPr>
      </w:pPr>
      <w:r w:rsidRPr="0038293B">
        <w:rPr>
          <w:rFonts w:ascii="Bookman Old Style" w:hAnsi="Bookman Old Style" w:cs="Times New Roman"/>
        </w:rPr>
        <w:t>Какие широкие ворота!</w:t>
      </w:r>
    </w:p>
    <w:p w:rsidR="008E3C74" w:rsidRPr="0038293B" w:rsidRDefault="008E3C74" w:rsidP="008E3C74">
      <w:pPr>
        <w:spacing w:line="320" w:lineRule="exact"/>
        <w:rPr>
          <w:rFonts w:ascii="Bookman Old Style" w:hAnsi="Bookman Old Style" w:cs="Times New Roman"/>
        </w:rPr>
      </w:pPr>
      <w:r w:rsidRPr="0038293B">
        <w:rPr>
          <w:rFonts w:ascii="Bookman Old Style" w:hAnsi="Bookman Old Style" w:cs="Times New Roman"/>
        </w:rPr>
        <w:t>Какие прочные ворота!</w:t>
      </w:r>
    </w:p>
    <w:p w:rsidR="008E3C74" w:rsidRPr="0038293B" w:rsidRDefault="008E3C74" w:rsidP="008E3C74">
      <w:pPr>
        <w:spacing w:line="320" w:lineRule="exact"/>
        <w:rPr>
          <w:rFonts w:ascii="Bookman Old Style" w:hAnsi="Bookman Old Style" w:cs="Times New Roman"/>
        </w:rPr>
      </w:pPr>
      <w:r w:rsidRPr="0038293B">
        <w:rPr>
          <w:rFonts w:ascii="Bookman Old Style" w:hAnsi="Bookman Old Style" w:cs="Times New Roman"/>
        </w:rPr>
        <w:t>Какие блестящие ворота!</w:t>
      </w:r>
    </w:p>
    <w:p w:rsidR="008E3C74" w:rsidRPr="0038293B" w:rsidRDefault="008E3C74" w:rsidP="008E3C74">
      <w:pPr>
        <w:spacing w:line="320" w:lineRule="exact"/>
        <w:rPr>
          <w:rFonts w:ascii="Bookman Old Style" w:hAnsi="Bookman Old Style" w:cs="Times New Roman"/>
        </w:rPr>
      </w:pPr>
    </w:p>
    <w:p w:rsidR="008E3C74" w:rsidRPr="0038293B" w:rsidRDefault="008E3C74" w:rsidP="008E3C74">
      <w:pPr>
        <w:spacing w:line="320" w:lineRule="exact"/>
        <w:rPr>
          <w:rFonts w:ascii="Bookman Old Style" w:hAnsi="Bookman Old Style" w:cs="Times New Roman"/>
        </w:rPr>
      </w:pPr>
      <w:r w:rsidRPr="0038293B">
        <w:rPr>
          <w:rFonts w:ascii="Bookman Old Style" w:hAnsi="Bookman Old Style" w:cs="Times New Roman"/>
        </w:rPr>
        <w:t>А в сердце китайца</w:t>
      </w:r>
    </w:p>
    <w:p w:rsidR="008E3C74" w:rsidRPr="0038293B" w:rsidRDefault="008E3C74" w:rsidP="008E3C74">
      <w:pPr>
        <w:spacing w:line="320" w:lineRule="exact"/>
        <w:rPr>
          <w:rFonts w:ascii="Bookman Old Style" w:hAnsi="Bookman Old Style" w:cs="Times New Roman"/>
        </w:rPr>
      </w:pPr>
      <w:r w:rsidRPr="0038293B">
        <w:rPr>
          <w:rFonts w:ascii="Bookman Old Style" w:hAnsi="Bookman Old Style" w:cs="Times New Roman"/>
        </w:rPr>
        <w:t>Тихонько скрипит на ветру</w:t>
      </w:r>
    </w:p>
    <w:p w:rsidR="008E3C74" w:rsidRPr="0038293B" w:rsidRDefault="008E3C74" w:rsidP="008E3C74">
      <w:pPr>
        <w:spacing w:line="320" w:lineRule="exact"/>
        <w:rPr>
          <w:rFonts w:ascii="Bookman Old Style" w:hAnsi="Bookman Old Style" w:cs="Times New Roman"/>
        </w:rPr>
      </w:pPr>
      <w:r w:rsidRPr="0038293B">
        <w:rPr>
          <w:rFonts w:ascii="Bookman Old Style" w:hAnsi="Bookman Old Style" w:cs="Times New Roman"/>
        </w:rPr>
        <w:t>Бамбук</w:t>
      </w:r>
    </w:p>
    <w:p w:rsidR="008E3C74" w:rsidRPr="0038293B" w:rsidRDefault="008E3C74" w:rsidP="008E3C74">
      <w:pPr>
        <w:spacing w:line="320" w:lineRule="exact"/>
        <w:rPr>
          <w:rFonts w:ascii="Bookman Old Style" w:hAnsi="Bookman Old Style" w:cs="Times New Roman"/>
        </w:rPr>
      </w:pPr>
      <w:r w:rsidRPr="0038293B">
        <w:rPr>
          <w:rFonts w:ascii="Bookman Old Style" w:hAnsi="Bookman Old Style" w:cs="Times New Roman"/>
        </w:rPr>
        <w:t>Калитки родного дома,</w:t>
      </w:r>
    </w:p>
    <w:p w:rsidR="008E3C74" w:rsidRPr="0038293B" w:rsidRDefault="008E3C74" w:rsidP="008E3C74">
      <w:pPr>
        <w:spacing w:line="320" w:lineRule="exact"/>
        <w:rPr>
          <w:rFonts w:ascii="Bookman Old Style" w:hAnsi="Bookman Old Style" w:cs="Times New Roman"/>
        </w:rPr>
      </w:pPr>
      <w:r w:rsidRPr="0038293B">
        <w:rPr>
          <w:rFonts w:ascii="Bookman Old Style" w:hAnsi="Bookman Old Style" w:cs="Times New Roman"/>
        </w:rPr>
        <w:t>Трава волшебная растёт,</w:t>
      </w:r>
    </w:p>
    <w:p w:rsidR="008E3C74" w:rsidRPr="0038293B" w:rsidRDefault="008E3C74" w:rsidP="008E3C74">
      <w:pPr>
        <w:spacing w:line="320" w:lineRule="exact"/>
        <w:rPr>
          <w:rFonts w:ascii="Bookman Old Style" w:hAnsi="Bookman Old Style" w:cs="Times New Roman"/>
        </w:rPr>
      </w:pPr>
      <w:r w:rsidRPr="0038293B">
        <w:rPr>
          <w:rFonts w:ascii="Bookman Old Style" w:hAnsi="Bookman Old Style" w:cs="Times New Roman"/>
        </w:rPr>
        <w:t>Свершает круг луна.</w:t>
      </w:r>
    </w:p>
    <w:p w:rsidR="008E3C74" w:rsidRPr="0038293B" w:rsidRDefault="008E3C74" w:rsidP="008E3C74">
      <w:pPr>
        <w:spacing w:line="240" w:lineRule="exact"/>
        <w:jc w:val="right"/>
        <w:rPr>
          <w:rFonts w:ascii="Bookman Old Style" w:eastAsia="SimSun" w:hAnsi="Bookman Old Style"/>
          <w:sz w:val="20"/>
          <w:szCs w:val="20"/>
        </w:rPr>
      </w:pPr>
    </w:p>
    <w:p w:rsidR="008E3C74" w:rsidRPr="0038293B" w:rsidRDefault="008E3C74" w:rsidP="008E3C74">
      <w:pPr>
        <w:spacing w:line="240" w:lineRule="exact"/>
        <w:jc w:val="right"/>
        <w:rPr>
          <w:rFonts w:ascii="Bookman Old Style" w:hAnsi="Bookman Old Style"/>
          <w:sz w:val="20"/>
          <w:szCs w:val="20"/>
        </w:rPr>
      </w:pPr>
      <w:r w:rsidRPr="0038293B">
        <w:rPr>
          <w:rFonts w:ascii="Bookman Old Style" w:eastAsia="SimSun" w:hAnsi="Bookman Old Style"/>
          <w:sz w:val="20"/>
          <w:szCs w:val="20"/>
        </w:rPr>
        <w:t>10 сентября 2024</w:t>
      </w:r>
    </w:p>
    <w:p w:rsidR="008E3C74" w:rsidRPr="0038293B" w:rsidRDefault="008E3C74" w:rsidP="008E3C74">
      <w:pPr>
        <w:spacing w:after="200" w:line="276" w:lineRule="auto"/>
        <w:jc w:val="left"/>
        <w:rPr>
          <w:rFonts w:ascii="Bookman Old Style" w:hAnsi="Bookman Old Style" w:cs="Times New Roman"/>
        </w:rPr>
      </w:pPr>
      <w:r w:rsidRPr="0038293B">
        <w:rPr>
          <w:rFonts w:ascii="Bookman Old Style" w:hAnsi="Bookman Old Style" w:cs="Times New Roman"/>
        </w:rPr>
        <w:br w:type="page"/>
      </w:r>
    </w:p>
    <w:p w:rsidR="008E3C74" w:rsidRPr="0038293B" w:rsidRDefault="008E3C74" w:rsidP="008E3C74">
      <w:pPr>
        <w:pStyle w:val="af3"/>
        <w:numPr>
          <w:ilvl w:val="0"/>
          <w:numId w:val="2"/>
        </w:numPr>
        <w:spacing w:line="320" w:lineRule="exact"/>
        <w:ind w:left="1208" w:hanging="357"/>
        <w:jc w:val="left"/>
        <w:outlineLvl w:val="1"/>
        <w:rPr>
          <w:rFonts w:ascii="SimSun" w:eastAsia="SimSun" w:hAnsi="SimSun" w:cs="SimSun"/>
          <w:b/>
          <w:bCs/>
          <w:szCs w:val="24"/>
        </w:rPr>
      </w:pPr>
      <w:bookmarkStart w:id="4691" w:name="_Toc177886128"/>
      <w:bookmarkStart w:id="4692" w:name="_Toc219208693"/>
      <w:bookmarkStart w:id="4693" w:name="_Toc219289667"/>
      <w:bookmarkStart w:id="4694" w:name="_Toc219308211"/>
      <w:bookmarkStart w:id="4695" w:name="_Toc221803081"/>
      <w:r w:rsidRPr="0038293B">
        <w:rPr>
          <w:rFonts w:ascii="SimSun" w:eastAsia="SimSun" w:hAnsi="SimSun" w:hint="eastAsia"/>
          <w:b/>
        </w:rPr>
        <w:lastRenderedPageBreak/>
        <w:t>进入中国的门</w:t>
      </w:r>
      <w:bookmarkEnd w:id="4691"/>
      <w:bookmarkEnd w:id="4692"/>
      <w:bookmarkEnd w:id="4693"/>
      <w:bookmarkEnd w:id="4694"/>
      <w:bookmarkEnd w:id="4695"/>
    </w:p>
    <w:p w:rsidR="008E3C74" w:rsidRPr="0038293B" w:rsidRDefault="008E3C74" w:rsidP="008E3C74">
      <w:pPr>
        <w:spacing w:line="320" w:lineRule="exact"/>
        <w:ind w:left="851"/>
        <w:jc w:val="left"/>
        <w:rPr>
          <w:rFonts w:asciiTheme="minorHAnsi" w:eastAsia="SimSun" w:hAnsiTheme="minorHAnsi" w:cs="SimSun"/>
          <w:bCs/>
          <w:szCs w:val="24"/>
        </w:rPr>
      </w:pPr>
    </w:p>
    <w:p w:rsidR="008E3C74" w:rsidRPr="0038293B" w:rsidRDefault="008E3C74" w:rsidP="008E3C74">
      <w:pPr>
        <w:spacing w:line="320" w:lineRule="exact"/>
        <w:ind w:left="851"/>
        <w:jc w:val="left"/>
        <w:rPr>
          <w:rFonts w:asciiTheme="minorHAnsi" w:eastAsia="SimSun" w:hAnsiTheme="minorHAnsi" w:cs="SimSun"/>
          <w:bCs/>
          <w:szCs w:val="24"/>
        </w:rPr>
      </w:pPr>
      <w:r w:rsidRPr="0038293B">
        <w:rPr>
          <w:rFonts w:asciiTheme="minorHAnsi" w:eastAsia="SimSun" w:hAnsiTheme="minorHAnsi" w:cs="SimSun" w:hint="eastAsia"/>
          <w:bCs/>
          <w:szCs w:val="24"/>
        </w:rPr>
        <w:t>仙草在生长，</w:t>
      </w:r>
    </w:p>
    <w:p w:rsidR="008E3C74" w:rsidRPr="0038293B" w:rsidRDefault="008E3C74" w:rsidP="008E3C74">
      <w:pPr>
        <w:spacing w:line="320" w:lineRule="exact"/>
        <w:ind w:left="851"/>
        <w:jc w:val="left"/>
        <w:rPr>
          <w:rFonts w:asciiTheme="minorHAnsi" w:eastAsia="SimSun" w:hAnsiTheme="minorHAnsi" w:cs="SimSun"/>
          <w:bCs/>
          <w:szCs w:val="24"/>
        </w:rPr>
      </w:pPr>
      <w:r w:rsidRPr="0038293B">
        <w:rPr>
          <w:rFonts w:asciiTheme="minorHAnsi" w:eastAsia="SimSun" w:hAnsiTheme="minorHAnsi" w:cs="SimSun" w:hint="eastAsia"/>
          <w:bCs/>
          <w:szCs w:val="24"/>
        </w:rPr>
        <w:t>月亮绕圈子。</w:t>
      </w:r>
    </w:p>
    <w:p w:rsidR="008E3C74" w:rsidRPr="0038293B" w:rsidRDefault="008E3C74" w:rsidP="008E3C74">
      <w:pPr>
        <w:spacing w:line="320" w:lineRule="exact"/>
        <w:ind w:left="851"/>
        <w:jc w:val="left"/>
        <w:rPr>
          <w:rFonts w:asciiTheme="minorHAnsi" w:eastAsia="SimSun" w:hAnsiTheme="minorHAnsi" w:cs="SimSun"/>
          <w:bCs/>
          <w:szCs w:val="24"/>
        </w:rPr>
      </w:pPr>
      <w:r w:rsidRPr="0038293B">
        <w:rPr>
          <w:rFonts w:asciiTheme="minorHAnsi" w:eastAsia="SimSun" w:hAnsiTheme="minorHAnsi" w:cs="SimSun" w:hint="eastAsia"/>
          <w:bCs/>
          <w:szCs w:val="24"/>
        </w:rPr>
        <w:t>唐尧坐在台阶上</w:t>
      </w:r>
    </w:p>
    <w:p w:rsidR="008E3C74" w:rsidRPr="0038293B" w:rsidRDefault="008E3C74" w:rsidP="008E3C74">
      <w:pPr>
        <w:spacing w:line="320" w:lineRule="exact"/>
        <w:ind w:left="851"/>
        <w:jc w:val="left"/>
        <w:rPr>
          <w:rFonts w:asciiTheme="minorHAnsi" w:eastAsia="SimSun" w:hAnsiTheme="minorHAnsi" w:cs="SimSun"/>
          <w:bCs/>
          <w:szCs w:val="24"/>
        </w:rPr>
      </w:pPr>
      <w:r w:rsidRPr="0038293B">
        <w:rPr>
          <w:rFonts w:asciiTheme="minorHAnsi" w:eastAsia="SimSun" w:hAnsiTheme="minorHAnsi" w:cs="SimSun" w:hint="eastAsia"/>
          <w:bCs/>
          <w:szCs w:val="24"/>
        </w:rPr>
        <w:t>面庞带着沉思：</w:t>
      </w:r>
    </w:p>
    <w:p w:rsidR="008E3C74" w:rsidRPr="0038293B" w:rsidRDefault="008E3C74" w:rsidP="008E3C74">
      <w:pPr>
        <w:spacing w:line="320" w:lineRule="exact"/>
        <w:ind w:left="851"/>
        <w:jc w:val="left"/>
        <w:rPr>
          <w:rFonts w:asciiTheme="minorHAnsi" w:eastAsia="SimSun" w:hAnsiTheme="minorHAnsi" w:cs="SimSun"/>
          <w:bCs/>
          <w:szCs w:val="24"/>
        </w:rPr>
      </w:pPr>
      <w:r w:rsidRPr="0038293B">
        <w:rPr>
          <w:rFonts w:asciiTheme="minorHAnsi" w:eastAsia="SimSun" w:hAnsiTheme="minorHAnsi" w:cs="SimSun" w:hint="eastAsia"/>
          <w:bCs/>
          <w:szCs w:val="24"/>
        </w:rPr>
        <w:t>如何吸引人民？</w:t>
      </w:r>
    </w:p>
    <w:p w:rsidR="008E3C74" w:rsidRPr="0038293B" w:rsidRDefault="008E3C74" w:rsidP="008E3C74">
      <w:pPr>
        <w:spacing w:line="320" w:lineRule="exact"/>
        <w:ind w:left="851"/>
        <w:jc w:val="left"/>
        <w:rPr>
          <w:rFonts w:asciiTheme="minorHAnsi" w:eastAsia="SimSun" w:hAnsiTheme="minorHAnsi" w:cs="SimSun"/>
          <w:bCs/>
          <w:szCs w:val="24"/>
        </w:rPr>
      </w:pPr>
      <w:r w:rsidRPr="0038293B">
        <w:rPr>
          <w:rFonts w:asciiTheme="minorHAnsi" w:eastAsia="SimSun" w:hAnsiTheme="minorHAnsi" w:cs="SimSun" w:hint="eastAsia"/>
          <w:bCs/>
          <w:szCs w:val="24"/>
        </w:rPr>
        <w:t>仙草在生长，</w:t>
      </w:r>
    </w:p>
    <w:p w:rsidR="008E3C74" w:rsidRPr="0038293B" w:rsidRDefault="008E3C74" w:rsidP="008E3C74">
      <w:pPr>
        <w:spacing w:line="320" w:lineRule="exact"/>
        <w:ind w:left="851"/>
        <w:jc w:val="left"/>
        <w:rPr>
          <w:rFonts w:asciiTheme="minorHAnsi" w:eastAsia="SimSun" w:hAnsiTheme="minorHAnsi" w:cs="SimSun"/>
          <w:bCs/>
          <w:szCs w:val="24"/>
        </w:rPr>
      </w:pPr>
      <w:r w:rsidRPr="0038293B">
        <w:rPr>
          <w:rFonts w:asciiTheme="minorHAnsi" w:eastAsia="SimSun" w:hAnsiTheme="minorHAnsi" w:cs="SimSun" w:hint="eastAsia"/>
          <w:bCs/>
          <w:szCs w:val="24"/>
        </w:rPr>
        <w:t>月亮绕圈子。</w:t>
      </w:r>
    </w:p>
    <w:p w:rsidR="008E3C74" w:rsidRPr="0038293B" w:rsidRDefault="008E3C74" w:rsidP="008E3C74">
      <w:pPr>
        <w:spacing w:line="320" w:lineRule="exact"/>
        <w:ind w:left="851"/>
        <w:jc w:val="left"/>
        <w:rPr>
          <w:rFonts w:asciiTheme="minorHAnsi" w:eastAsia="SimSun" w:hAnsiTheme="minorHAnsi" w:cs="SimSun"/>
          <w:bCs/>
          <w:szCs w:val="24"/>
        </w:rPr>
      </w:pPr>
      <w:r w:rsidRPr="0038293B">
        <w:rPr>
          <w:rFonts w:asciiTheme="minorHAnsi" w:eastAsia="SimSun" w:hAnsiTheme="minorHAnsi" w:cs="SimSun" w:hint="eastAsia"/>
          <w:bCs/>
          <w:szCs w:val="24"/>
        </w:rPr>
        <w:t>唐尧挺直身躯，</w:t>
      </w:r>
    </w:p>
    <w:p w:rsidR="008E3C74" w:rsidRPr="0038293B" w:rsidRDefault="008E3C74" w:rsidP="008E3C74">
      <w:pPr>
        <w:spacing w:line="320" w:lineRule="exact"/>
        <w:ind w:left="851"/>
        <w:jc w:val="left"/>
        <w:rPr>
          <w:rFonts w:asciiTheme="minorHAnsi" w:eastAsia="SimSun" w:hAnsiTheme="minorHAnsi" w:cs="SimSun"/>
          <w:bCs/>
          <w:szCs w:val="24"/>
        </w:rPr>
      </w:pPr>
      <w:r w:rsidRPr="0038293B">
        <w:rPr>
          <w:rFonts w:asciiTheme="minorHAnsi" w:eastAsia="SimSun" w:hAnsiTheme="minorHAnsi" w:cs="SimSun" w:hint="eastAsia"/>
          <w:bCs/>
          <w:szCs w:val="24"/>
        </w:rPr>
        <w:t>他去砍竹子。</w:t>
      </w:r>
    </w:p>
    <w:p w:rsidR="008E3C74" w:rsidRPr="0038293B" w:rsidRDefault="008E3C74" w:rsidP="008E3C74">
      <w:pPr>
        <w:spacing w:line="320" w:lineRule="exact"/>
        <w:ind w:left="851"/>
        <w:jc w:val="left"/>
        <w:rPr>
          <w:rFonts w:asciiTheme="minorHAnsi" w:eastAsia="SimSun" w:hAnsiTheme="minorHAnsi" w:cs="SimSun"/>
          <w:bCs/>
          <w:szCs w:val="24"/>
        </w:rPr>
      </w:pPr>
      <w:r w:rsidRPr="0038293B">
        <w:rPr>
          <w:rFonts w:asciiTheme="minorHAnsi" w:eastAsia="SimSun" w:hAnsiTheme="minorHAnsi" w:cs="SimSun"/>
          <w:bCs/>
          <w:szCs w:val="24"/>
        </w:rPr>
        <w:t xml:space="preserve">       </w:t>
      </w:r>
    </w:p>
    <w:p w:rsidR="008E3C74" w:rsidRPr="0038293B" w:rsidRDefault="008E3C74" w:rsidP="008E3C74">
      <w:pPr>
        <w:spacing w:line="320" w:lineRule="exact"/>
        <w:ind w:left="851"/>
        <w:jc w:val="left"/>
        <w:rPr>
          <w:rFonts w:asciiTheme="minorHAnsi" w:eastAsia="SimSun" w:hAnsiTheme="minorHAnsi" w:cs="SimSun"/>
          <w:bCs/>
          <w:szCs w:val="24"/>
        </w:rPr>
      </w:pPr>
      <w:r w:rsidRPr="0038293B">
        <w:rPr>
          <w:rFonts w:asciiTheme="minorHAnsi" w:eastAsia="SimSun" w:hAnsiTheme="minorHAnsi" w:cs="SimSun" w:hint="eastAsia"/>
          <w:bCs/>
          <w:szCs w:val="24"/>
        </w:rPr>
        <w:t>他要建造进入中国的门。</w:t>
      </w:r>
    </w:p>
    <w:p w:rsidR="008E3C74" w:rsidRPr="0038293B" w:rsidRDefault="008E3C74" w:rsidP="008E3C74">
      <w:pPr>
        <w:spacing w:line="320" w:lineRule="exact"/>
        <w:ind w:left="851"/>
        <w:jc w:val="left"/>
        <w:rPr>
          <w:rFonts w:asciiTheme="minorHAnsi" w:eastAsia="SimSun" w:hAnsiTheme="minorHAnsi" w:cs="Times New Roman"/>
        </w:rPr>
      </w:pPr>
    </w:p>
    <w:p w:rsidR="008E3C74" w:rsidRPr="0038293B" w:rsidRDefault="008E3C74" w:rsidP="008E3C74">
      <w:pPr>
        <w:spacing w:line="320" w:lineRule="exact"/>
        <w:ind w:left="851"/>
        <w:jc w:val="left"/>
        <w:rPr>
          <w:rFonts w:ascii="SimSun" w:eastAsia="SimSun" w:hAnsi="SimSun" w:cs="Times New Roman"/>
        </w:rPr>
      </w:pPr>
      <w:r w:rsidRPr="0038293B">
        <w:rPr>
          <w:rFonts w:ascii="SimSun" w:eastAsia="SimSun" w:hAnsi="SimSun" w:cs="Times New Roman" w:hint="eastAsia"/>
        </w:rPr>
        <w:t>那是什么样的门？</w:t>
      </w:r>
    </w:p>
    <w:p w:rsidR="008E3C74" w:rsidRPr="0038293B" w:rsidRDefault="008E3C74" w:rsidP="008E3C74">
      <w:pPr>
        <w:spacing w:line="320" w:lineRule="exact"/>
        <w:ind w:left="851"/>
        <w:jc w:val="left"/>
        <w:rPr>
          <w:rFonts w:ascii="SimSun" w:eastAsia="SimSun" w:hAnsi="SimSun" w:cs="Times New Roman"/>
        </w:rPr>
      </w:pPr>
      <w:r w:rsidRPr="0038293B">
        <w:rPr>
          <w:rFonts w:ascii="SimSun" w:eastAsia="SimSun" w:hAnsi="SimSun" w:cs="Times New Roman" w:hint="eastAsia"/>
        </w:rPr>
        <w:t>可能是为附近乡村农民</w:t>
      </w:r>
    </w:p>
    <w:p w:rsidR="008E3C74" w:rsidRPr="0038293B" w:rsidRDefault="008E3C74" w:rsidP="008E3C74">
      <w:pPr>
        <w:spacing w:line="320" w:lineRule="exact"/>
        <w:ind w:left="851"/>
        <w:jc w:val="left"/>
        <w:rPr>
          <w:rFonts w:ascii="SimSun" w:eastAsia="SimSun" w:hAnsi="SimSun" w:cs="Times New Roman"/>
        </w:rPr>
      </w:pPr>
      <w:r w:rsidRPr="0038293B">
        <w:rPr>
          <w:rFonts w:ascii="SimSun" w:eastAsia="SimSun" w:hAnsi="SimSun" w:cs="Times New Roman" w:hint="eastAsia"/>
        </w:rPr>
        <w:t>修筑的柴门。</w:t>
      </w:r>
    </w:p>
    <w:p w:rsidR="008E3C74" w:rsidRPr="0038293B" w:rsidRDefault="008E3C74" w:rsidP="008E3C74">
      <w:pPr>
        <w:spacing w:line="320" w:lineRule="exact"/>
        <w:ind w:left="851"/>
        <w:jc w:val="left"/>
        <w:rPr>
          <w:rFonts w:ascii="SimSun" w:eastAsia="SimSun" w:hAnsi="SimSun" w:cs="Times New Roman"/>
        </w:rPr>
      </w:pPr>
      <w:r w:rsidRPr="0038293B">
        <w:rPr>
          <w:rFonts w:ascii="SimSun" w:eastAsia="SimSun" w:hAnsi="SimSun" w:cs="Times New Roman" w:hint="eastAsia"/>
        </w:rPr>
        <w:t>今天在这里要修建的</w:t>
      </w:r>
    </w:p>
    <w:p w:rsidR="008E3C74" w:rsidRPr="0038293B" w:rsidRDefault="008E3C74" w:rsidP="008E3C74">
      <w:pPr>
        <w:spacing w:line="320" w:lineRule="exact"/>
        <w:ind w:left="851"/>
        <w:jc w:val="left"/>
        <w:rPr>
          <w:rFonts w:ascii="SimSun" w:eastAsia="SimSun" w:hAnsi="SimSun" w:cs="Times New Roman"/>
        </w:rPr>
      </w:pPr>
      <w:r w:rsidRPr="0038293B">
        <w:rPr>
          <w:rFonts w:ascii="SimSun" w:eastAsia="SimSun" w:hAnsi="SimSun" w:cs="Times New Roman" w:hint="eastAsia"/>
        </w:rPr>
        <w:t>是五千层的通天门，</w:t>
      </w:r>
    </w:p>
    <w:p w:rsidR="008E3C74" w:rsidRPr="0038293B" w:rsidRDefault="008E3C74" w:rsidP="008E3C74">
      <w:pPr>
        <w:spacing w:line="320" w:lineRule="exact"/>
        <w:ind w:left="851"/>
        <w:jc w:val="left"/>
        <w:rPr>
          <w:rFonts w:ascii="SimSun" w:eastAsia="SimSun" w:hAnsi="SimSun" w:cs="Times New Roman"/>
        </w:rPr>
      </w:pPr>
      <w:r w:rsidRPr="0038293B">
        <w:rPr>
          <w:rFonts w:ascii="SimSun" w:eastAsia="SimSun" w:hAnsi="SimSun" w:cs="Times New Roman" w:hint="eastAsia"/>
        </w:rPr>
        <w:t>使用石头和钢铁，玻璃和水泥，</w:t>
      </w:r>
    </w:p>
    <w:p w:rsidR="008E3C74" w:rsidRPr="0038293B" w:rsidRDefault="008E3C74" w:rsidP="008E3C74">
      <w:pPr>
        <w:spacing w:line="320" w:lineRule="exact"/>
        <w:ind w:left="851"/>
        <w:jc w:val="left"/>
        <w:rPr>
          <w:rFonts w:asciiTheme="minorHAnsi" w:eastAsia="SimSun" w:hAnsiTheme="minorHAnsi" w:cs="Times New Roman"/>
        </w:rPr>
      </w:pPr>
      <w:r w:rsidRPr="0038293B">
        <w:rPr>
          <w:rFonts w:ascii="SimSun" w:eastAsia="SimSun" w:hAnsi="SimSun" w:cs="Times New Roman" w:hint="eastAsia"/>
        </w:rPr>
        <w:t>向世界最远乡村开放的们。</w:t>
      </w:r>
    </w:p>
    <w:p w:rsidR="008E3C74" w:rsidRPr="0038293B" w:rsidRDefault="008E3C74" w:rsidP="008E3C74">
      <w:pPr>
        <w:spacing w:line="320" w:lineRule="exact"/>
        <w:ind w:left="851"/>
        <w:jc w:val="left"/>
        <w:rPr>
          <w:rFonts w:asciiTheme="minorHAnsi" w:eastAsia="SimSun" w:hAnsiTheme="minorHAnsi" w:cs="Times New Roman"/>
        </w:rPr>
      </w:pPr>
    </w:p>
    <w:p w:rsidR="008E3C74" w:rsidRPr="0038293B" w:rsidRDefault="008E3C74" w:rsidP="008E3C74">
      <w:pPr>
        <w:spacing w:line="320" w:lineRule="exact"/>
        <w:ind w:left="851"/>
        <w:jc w:val="left"/>
        <w:rPr>
          <w:rFonts w:ascii="SimSun" w:eastAsia="SimSun" w:hAnsi="SimSun" w:cs="Times New Roman"/>
        </w:rPr>
      </w:pPr>
      <w:r w:rsidRPr="0038293B">
        <w:rPr>
          <w:rFonts w:ascii="SimSun" w:eastAsia="SimSun" w:hAnsi="SimSun" w:cs="SimSun" w:hint="eastAsia"/>
        </w:rPr>
        <w:t>你们看吧！看吧！</w:t>
      </w:r>
      <w:r w:rsidRPr="0038293B">
        <w:rPr>
          <w:rFonts w:ascii="SimSun" w:eastAsia="SimSun" w:hAnsi="SimSun"/>
        </w:rPr>
        <w:t>——</w:t>
      </w:r>
    </w:p>
    <w:p w:rsidR="008E3C74" w:rsidRPr="0038293B" w:rsidRDefault="008E3C74" w:rsidP="008E3C74">
      <w:pPr>
        <w:spacing w:line="320" w:lineRule="exact"/>
        <w:ind w:left="851"/>
        <w:jc w:val="left"/>
        <w:rPr>
          <w:rFonts w:ascii="SimSun" w:eastAsia="SimSun" w:hAnsi="SimSun" w:cs="Times New Roman"/>
        </w:rPr>
      </w:pPr>
      <w:r w:rsidRPr="0038293B">
        <w:rPr>
          <w:rFonts w:ascii="SimSun" w:eastAsia="SimSun" w:hAnsi="SimSun" w:cs="SimSun" w:hint="eastAsia"/>
        </w:rPr>
        <w:t>很多中国人说：</w:t>
      </w:r>
    </w:p>
    <w:p w:rsidR="008E3C74" w:rsidRPr="0038293B" w:rsidRDefault="008E3C74" w:rsidP="008E3C74">
      <w:pPr>
        <w:spacing w:line="320" w:lineRule="exact"/>
        <w:ind w:left="851"/>
        <w:jc w:val="left"/>
        <w:rPr>
          <w:rFonts w:ascii="SimSun" w:eastAsia="SimSun" w:hAnsi="SimSun" w:cs="Times New Roman"/>
        </w:rPr>
      </w:pPr>
      <w:r w:rsidRPr="0038293B">
        <w:rPr>
          <w:rFonts w:ascii="SimSun" w:eastAsia="SimSun" w:hAnsi="SimSun" w:cs="SimSun" w:hint="eastAsia"/>
        </w:rPr>
        <w:t>多么崇高的门！</w:t>
      </w:r>
    </w:p>
    <w:p w:rsidR="008E3C74" w:rsidRPr="0038293B" w:rsidRDefault="008E3C74" w:rsidP="008E3C74">
      <w:pPr>
        <w:spacing w:line="320" w:lineRule="exact"/>
        <w:ind w:left="851"/>
        <w:jc w:val="left"/>
        <w:rPr>
          <w:rFonts w:ascii="SimSun" w:eastAsia="SimSun" w:hAnsi="SimSun" w:cs="Times New Roman"/>
        </w:rPr>
      </w:pPr>
      <w:r w:rsidRPr="0038293B">
        <w:rPr>
          <w:rFonts w:ascii="SimSun" w:eastAsia="SimSun" w:hAnsi="SimSun" w:cs="SimSun" w:hint="eastAsia"/>
        </w:rPr>
        <w:t>多么宽阔的门！</w:t>
      </w:r>
    </w:p>
    <w:p w:rsidR="008E3C74" w:rsidRPr="0038293B" w:rsidRDefault="008E3C74" w:rsidP="008E3C74">
      <w:pPr>
        <w:spacing w:line="320" w:lineRule="exact"/>
        <w:ind w:left="851"/>
        <w:jc w:val="left"/>
        <w:rPr>
          <w:rFonts w:ascii="SimSun" w:eastAsia="SimSun" w:hAnsi="SimSun" w:cs="Times New Roman"/>
        </w:rPr>
      </w:pPr>
      <w:r w:rsidRPr="0038293B">
        <w:rPr>
          <w:rFonts w:ascii="SimSun" w:eastAsia="SimSun" w:hAnsi="SimSun" w:cs="SimSun" w:hint="eastAsia"/>
        </w:rPr>
        <w:t>多么结实的门！</w:t>
      </w:r>
    </w:p>
    <w:p w:rsidR="008E3C74" w:rsidRPr="0038293B" w:rsidRDefault="008E3C74" w:rsidP="008E3C74">
      <w:pPr>
        <w:spacing w:line="320" w:lineRule="exact"/>
        <w:ind w:left="851"/>
        <w:jc w:val="left"/>
        <w:rPr>
          <w:rFonts w:ascii="SimSun" w:eastAsia="SimSun" w:hAnsi="SimSun" w:cs="Times New Roman"/>
        </w:rPr>
      </w:pPr>
      <w:r w:rsidRPr="0038293B">
        <w:rPr>
          <w:rFonts w:ascii="SimSun" w:eastAsia="SimSun" w:hAnsi="SimSun" w:cs="SimSun" w:hint="eastAsia"/>
        </w:rPr>
        <w:t>多么光彩的门！</w:t>
      </w:r>
    </w:p>
    <w:p w:rsidR="008E3C74" w:rsidRPr="0038293B" w:rsidRDefault="008E3C74" w:rsidP="008E3C74">
      <w:pPr>
        <w:spacing w:line="320" w:lineRule="exact"/>
        <w:ind w:left="851"/>
        <w:jc w:val="left"/>
        <w:rPr>
          <w:rFonts w:ascii="SimSun" w:eastAsia="SimSun" w:hAnsi="SimSun" w:cs="Times New Roman"/>
        </w:rPr>
      </w:pPr>
    </w:p>
    <w:p w:rsidR="008E3C74" w:rsidRPr="0038293B" w:rsidRDefault="008E3C74" w:rsidP="008E3C74">
      <w:pPr>
        <w:spacing w:line="320" w:lineRule="exact"/>
        <w:ind w:left="851"/>
        <w:jc w:val="left"/>
        <w:rPr>
          <w:rFonts w:ascii="SimSun" w:eastAsia="SimSun" w:hAnsi="SimSun" w:cs="Times New Roman"/>
        </w:rPr>
      </w:pPr>
      <w:r w:rsidRPr="0038293B">
        <w:rPr>
          <w:rFonts w:ascii="SimSun" w:eastAsia="SimSun" w:hAnsi="SimSun" w:cs="SimSun" w:hint="eastAsia"/>
        </w:rPr>
        <w:t>而中国人的心里</w:t>
      </w:r>
    </w:p>
    <w:p w:rsidR="008E3C74" w:rsidRPr="0038293B" w:rsidRDefault="008E3C74" w:rsidP="008E3C74">
      <w:pPr>
        <w:spacing w:line="320" w:lineRule="exact"/>
        <w:ind w:left="851"/>
        <w:jc w:val="left"/>
        <w:rPr>
          <w:rFonts w:ascii="SimSun" w:eastAsia="SimSun" w:hAnsi="SimSun" w:cs="Times New Roman"/>
        </w:rPr>
      </w:pPr>
      <w:r w:rsidRPr="0038293B">
        <w:rPr>
          <w:rFonts w:ascii="SimSun" w:eastAsia="SimSun" w:hAnsi="SimSun" w:cs="SimSun" w:hint="eastAsia"/>
        </w:rPr>
        <w:t>心爱家园的门</w:t>
      </w:r>
    </w:p>
    <w:p w:rsidR="008E3C74" w:rsidRPr="0038293B" w:rsidRDefault="008E3C74" w:rsidP="008E3C74">
      <w:pPr>
        <w:spacing w:line="320" w:lineRule="exact"/>
        <w:ind w:left="851"/>
        <w:jc w:val="left"/>
        <w:rPr>
          <w:rFonts w:ascii="SimSun" w:eastAsia="SimSun" w:hAnsi="SimSun" w:cs="Times New Roman"/>
        </w:rPr>
      </w:pPr>
      <w:r w:rsidRPr="0038293B">
        <w:rPr>
          <w:rFonts w:ascii="SimSun" w:eastAsia="SimSun" w:hAnsi="SimSun" w:cs="SimSun" w:hint="eastAsia"/>
        </w:rPr>
        <w:t>迎风簌簌作响的是竹子，</w:t>
      </w:r>
    </w:p>
    <w:p w:rsidR="008E3C74" w:rsidRPr="0038293B" w:rsidRDefault="008E3C74" w:rsidP="008E3C74">
      <w:pPr>
        <w:spacing w:line="320" w:lineRule="exact"/>
        <w:ind w:left="851"/>
        <w:jc w:val="left"/>
        <w:rPr>
          <w:rFonts w:ascii="SimSun" w:eastAsia="SimSun" w:hAnsi="SimSun" w:cs="Times New Roman"/>
        </w:rPr>
      </w:pPr>
      <w:r w:rsidRPr="0038293B">
        <w:rPr>
          <w:rFonts w:ascii="SimSun" w:eastAsia="SimSun" w:hAnsi="SimSun" w:cs="SimSun" w:hint="eastAsia"/>
        </w:rPr>
        <w:t>仙草在生长，</w:t>
      </w:r>
    </w:p>
    <w:p w:rsidR="008E3C74" w:rsidRPr="0038293B" w:rsidRDefault="008E3C74" w:rsidP="008E3C74">
      <w:pPr>
        <w:spacing w:line="320" w:lineRule="exact"/>
        <w:ind w:left="851"/>
        <w:jc w:val="left"/>
        <w:rPr>
          <w:rFonts w:ascii="SimSun" w:eastAsia="SimSun" w:hAnsi="SimSun"/>
        </w:rPr>
      </w:pPr>
      <w:r w:rsidRPr="0038293B">
        <w:rPr>
          <w:rFonts w:ascii="SimSun" w:eastAsia="SimSun" w:hAnsi="SimSun" w:cs="SimSun" w:hint="eastAsia"/>
        </w:rPr>
        <w:t>月亮绕圈子。</w:t>
      </w:r>
      <w:r w:rsidRPr="0038293B">
        <w:rPr>
          <w:rFonts w:ascii="SimSun" w:eastAsia="SimSun" w:hAnsi="SimSun"/>
        </w:rPr>
        <w:t xml:space="preserve">    </w:t>
      </w:r>
    </w:p>
    <w:p w:rsidR="008E3C74" w:rsidRPr="0038293B" w:rsidRDefault="008E3C74" w:rsidP="008E3C74">
      <w:pPr>
        <w:spacing w:line="240" w:lineRule="exact"/>
        <w:ind w:left="851"/>
        <w:jc w:val="right"/>
        <w:rPr>
          <w:rFonts w:asciiTheme="minorHAnsi" w:eastAsia="SimSun" w:hAnsiTheme="minorHAnsi"/>
          <w:sz w:val="20"/>
        </w:rPr>
      </w:pPr>
    </w:p>
    <w:p w:rsidR="008E3C74" w:rsidRPr="0038293B" w:rsidRDefault="008E3C74" w:rsidP="008E3C74">
      <w:pPr>
        <w:spacing w:line="240" w:lineRule="exact"/>
        <w:ind w:left="851"/>
        <w:jc w:val="right"/>
        <w:rPr>
          <w:rFonts w:ascii="SimSun" w:eastAsia="SimSun" w:hAnsi="SimSun" w:cs="Times New Roman"/>
          <w:sz w:val="20"/>
        </w:rPr>
      </w:pPr>
      <w:r w:rsidRPr="0038293B">
        <w:rPr>
          <w:rFonts w:ascii="SimSun" w:eastAsia="SimSun" w:hAnsi="SimSun"/>
          <w:sz w:val="20"/>
        </w:rPr>
        <w:t xml:space="preserve"> 2024</w:t>
      </w:r>
      <w:r w:rsidRPr="0038293B">
        <w:rPr>
          <w:rFonts w:ascii="SimSun" w:eastAsia="SimSun" w:hAnsi="SimSun" w:cs="SimSun" w:hint="eastAsia"/>
          <w:sz w:val="20"/>
        </w:rPr>
        <w:t>，</w:t>
      </w:r>
      <w:r w:rsidRPr="0038293B">
        <w:rPr>
          <w:rFonts w:ascii="SimSun" w:eastAsia="SimSun" w:hAnsi="SimSun"/>
          <w:sz w:val="20"/>
        </w:rPr>
        <w:t>9</w:t>
      </w:r>
      <w:r w:rsidRPr="0038293B">
        <w:rPr>
          <w:rFonts w:ascii="SimSun" w:eastAsia="SimSun" w:hAnsi="SimSun" w:cs="SimSun" w:hint="eastAsia"/>
          <w:sz w:val="20"/>
        </w:rPr>
        <w:t>，</w:t>
      </w:r>
      <w:r w:rsidRPr="0038293B">
        <w:rPr>
          <w:rFonts w:ascii="SimSun" w:eastAsia="SimSun" w:hAnsi="SimSun"/>
          <w:sz w:val="20"/>
        </w:rPr>
        <w:t xml:space="preserve">10 </w:t>
      </w:r>
      <w:r w:rsidRPr="0038293B">
        <w:rPr>
          <w:rFonts w:ascii="SimSun" w:eastAsia="SimSun" w:hAnsi="SimSun" w:cs="SimSun" w:hint="eastAsia"/>
          <w:sz w:val="20"/>
        </w:rPr>
        <w:t>伊戈尔</w:t>
      </w:r>
    </w:p>
    <w:p w:rsidR="008E3C74" w:rsidRPr="0038293B" w:rsidRDefault="008E3C74" w:rsidP="008E3C74">
      <w:pPr>
        <w:spacing w:line="240" w:lineRule="exact"/>
        <w:ind w:left="851"/>
        <w:jc w:val="right"/>
        <w:rPr>
          <w:rFonts w:ascii="SimSun" w:eastAsia="SimSun" w:hAnsi="SimSun" w:cs="Times New Roman"/>
          <w:sz w:val="20"/>
        </w:rPr>
      </w:pPr>
      <w:r w:rsidRPr="0038293B">
        <w:rPr>
          <w:rFonts w:ascii="SimSun" w:eastAsia="SimSun" w:hAnsi="SimSun"/>
          <w:sz w:val="20"/>
        </w:rPr>
        <w:t xml:space="preserve">          2024</w:t>
      </w:r>
      <w:r w:rsidRPr="0038293B">
        <w:rPr>
          <w:rFonts w:ascii="SimSun" w:eastAsia="SimSun" w:hAnsi="SimSun" w:cs="SimSun" w:hint="eastAsia"/>
          <w:sz w:val="20"/>
        </w:rPr>
        <w:t>，</w:t>
      </w:r>
      <w:r w:rsidRPr="0038293B">
        <w:rPr>
          <w:rFonts w:ascii="SimSun" w:eastAsia="SimSun" w:hAnsi="SimSun"/>
          <w:sz w:val="20"/>
        </w:rPr>
        <w:t>9</w:t>
      </w:r>
      <w:r w:rsidRPr="0038293B">
        <w:rPr>
          <w:rFonts w:ascii="SimSun" w:eastAsia="SimSun" w:hAnsi="SimSun" w:cs="SimSun" w:hint="eastAsia"/>
          <w:sz w:val="20"/>
        </w:rPr>
        <w:t>，</w:t>
      </w:r>
      <w:r w:rsidRPr="0038293B">
        <w:rPr>
          <w:rFonts w:ascii="SimSun" w:eastAsia="SimSun" w:hAnsi="SimSun"/>
          <w:sz w:val="20"/>
        </w:rPr>
        <w:t xml:space="preserve">10 </w:t>
      </w:r>
      <w:r w:rsidRPr="0038293B">
        <w:rPr>
          <w:rFonts w:ascii="SimSun" w:eastAsia="SimSun" w:hAnsi="SimSun" w:cs="SimSun" w:hint="eastAsia"/>
          <w:sz w:val="20"/>
        </w:rPr>
        <w:t>谷羽译</w:t>
      </w:r>
    </w:p>
    <w:p w:rsidR="008E3C74" w:rsidRPr="0038293B" w:rsidRDefault="008E3C74" w:rsidP="008E3C74">
      <w:pPr>
        <w:spacing w:line="240" w:lineRule="exact"/>
        <w:ind w:left="851"/>
        <w:jc w:val="right"/>
        <w:rPr>
          <w:rFonts w:ascii="SimSun" w:eastAsia="SimSun" w:hAnsi="SimSun" w:cs="Times New Roman"/>
          <w:sz w:val="20"/>
        </w:rPr>
      </w:pPr>
      <w:r w:rsidRPr="0038293B">
        <w:rPr>
          <w:rFonts w:ascii="SimSun" w:eastAsia="SimSun" w:hAnsi="SimSun"/>
          <w:sz w:val="20"/>
        </w:rPr>
        <w:t xml:space="preserve">          2024,   9,    11 </w:t>
      </w:r>
      <w:r w:rsidRPr="0038293B">
        <w:rPr>
          <w:rFonts w:ascii="SimSun" w:eastAsia="SimSun" w:hAnsi="SimSun" w:cs="SimSun" w:hint="eastAsia"/>
          <w:sz w:val="20"/>
        </w:rPr>
        <w:t>修改</w:t>
      </w:r>
    </w:p>
    <w:p w:rsidR="008E3C74" w:rsidRPr="0038293B" w:rsidRDefault="008E3C74" w:rsidP="008E3C74">
      <w:pPr>
        <w:rPr>
          <w:rFonts w:cs="Times New Roman"/>
          <w:sz w:val="18"/>
        </w:rPr>
      </w:pPr>
      <w:r w:rsidRPr="0038293B">
        <w:rPr>
          <w:rFonts w:cs="Times New Roman"/>
        </w:rPr>
        <w:br w:type="page"/>
      </w:r>
    </w:p>
    <w:p w:rsidR="008E3C74" w:rsidRPr="0038293B" w:rsidRDefault="008E3C74" w:rsidP="008E3C74">
      <w:pPr>
        <w:pStyle w:val="af3"/>
        <w:numPr>
          <w:ilvl w:val="0"/>
          <w:numId w:val="1"/>
        </w:numPr>
        <w:spacing w:line="320" w:lineRule="exact"/>
        <w:ind w:left="357" w:hanging="357"/>
        <w:jc w:val="left"/>
        <w:outlineLvl w:val="2"/>
        <w:rPr>
          <w:rFonts w:ascii="Bookman Old Style" w:hAnsi="Bookman Old Style"/>
          <w:b/>
        </w:rPr>
      </w:pPr>
      <w:bookmarkStart w:id="4696" w:name="_Toc177886129"/>
      <w:bookmarkStart w:id="4697" w:name="_Toc219208694"/>
      <w:bookmarkStart w:id="4698" w:name="_Toc219289668"/>
      <w:bookmarkStart w:id="4699" w:name="_Toc219308212"/>
      <w:bookmarkStart w:id="4700" w:name="_Toc221803082"/>
      <w:r w:rsidRPr="0038293B">
        <w:rPr>
          <w:rFonts w:ascii="Bookman Old Style" w:hAnsi="Bookman Old Style"/>
          <w:b/>
        </w:rPr>
        <w:lastRenderedPageBreak/>
        <w:t>7. ЖЁЛТАЯ КРОВЬ ДРАКОНА</w:t>
      </w:r>
      <w:bookmarkEnd w:id="4696"/>
      <w:bookmarkEnd w:id="4697"/>
      <w:bookmarkEnd w:id="4698"/>
      <w:bookmarkEnd w:id="4699"/>
      <w:bookmarkEnd w:id="4700"/>
    </w:p>
    <w:p w:rsidR="008E3C74" w:rsidRPr="0038293B" w:rsidRDefault="008E3C74" w:rsidP="008E3C74">
      <w:pPr>
        <w:spacing w:line="320" w:lineRule="exact"/>
        <w:jc w:val="left"/>
        <w:rPr>
          <w:rFonts w:ascii="Bookman Old Style" w:hAnsi="Bookman Old Style"/>
          <w:szCs w:val="24"/>
        </w:rPr>
      </w:pPr>
    </w:p>
    <w:p w:rsidR="008E3C74" w:rsidRPr="0038293B" w:rsidRDefault="008E3C74" w:rsidP="008E3C74">
      <w:pPr>
        <w:spacing w:line="320" w:lineRule="exact"/>
        <w:rPr>
          <w:rFonts w:ascii="Bookman Old Style" w:hAnsi="Bookman Old Style"/>
        </w:rPr>
      </w:pPr>
      <w:r w:rsidRPr="0038293B">
        <w:rPr>
          <w:rFonts w:ascii="Bookman Old Style" w:hAnsi="Bookman Old Style"/>
        </w:rPr>
        <w:t>У дракона жёлтая кровь.</w:t>
      </w:r>
    </w:p>
    <w:p w:rsidR="008E3C74" w:rsidRPr="0038293B" w:rsidRDefault="008E3C74" w:rsidP="008E3C74">
      <w:pPr>
        <w:spacing w:line="320" w:lineRule="exact"/>
        <w:rPr>
          <w:rFonts w:ascii="Bookman Old Style" w:hAnsi="Bookman Old Style"/>
        </w:rPr>
      </w:pPr>
      <w:r w:rsidRPr="0038293B">
        <w:rPr>
          <w:rFonts w:ascii="Bookman Old Style" w:hAnsi="Bookman Old Style"/>
        </w:rPr>
        <w:t>Ты спросишь, откуда я знаю это?</w:t>
      </w:r>
    </w:p>
    <w:p w:rsidR="008E3C74" w:rsidRPr="0038293B" w:rsidRDefault="008E3C74" w:rsidP="008E3C74">
      <w:pPr>
        <w:spacing w:line="320" w:lineRule="exact"/>
        <w:rPr>
          <w:rFonts w:ascii="Bookman Old Style" w:hAnsi="Bookman Old Style"/>
        </w:rPr>
      </w:pPr>
      <w:r w:rsidRPr="0038293B">
        <w:rPr>
          <w:rFonts w:ascii="Bookman Old Style" w:hAnsi="Bookman Old Style"/>
        </w:rPr>
        <w:t>Иди к водопаду Хукоу.</w:t>
      </w:r>
    </w:p>
    <w:p w:rsidR="008E3C74" w:rsidRPr="0038293B" w:rsidRDefault="008E3C74" w:rsidP="008E3C74">
      <w:pPr>
        <w:spacing w:line="320" w:lineRule="exact"/>
        <w:rPr>
          <w:rFonts w:ascii="Bookman Old Style" w:hAnsi="Bookman Old Style"/>
        </w:rPr>
      </w:pPr>
      <w:r w:rsidRPr="0038293B">
        <w:rPr>
          <w:rFonts w:ascii="Bookman Old Style" w:hAnsi="Bookman Old Style"/>
        </w:rPr>
        <w:t>Вслушайся в этот рёв,</w:t>
      </w:r>
    </w:p>
    <w:p w:rsidR="008E3C74" w:rsidRPr="0038293B" w:rsidRDefault="008E3C74" w:rsidP="008E3C74">
      <w:pPr>
        <w:spacing w:line="320" w:lineRule="exact"/>
        <w:rPr>
          <w:rFonts w:ascii="Bookman Old Style" w:hAnsi="Bookman Old Style"/>
        </w:rPr>
      </w:pPr>
      <w:r w:rsidRPr="0038293B">
        <w:rPr>
          <w:rFonts w:ascii="Bookman Old Style" w:hAnsi="Bookman Old Style"/>
        </w:rPr>
        <w:t>Прочувствуй эту мощь,</w:t>
      </w:r>
    </w:p>
    <w:p w:rsidR="008E3C74" w:rsidRPr="0038293B" w:rsidRDefault="008E3C74" w:rsidP="008E3C74">
      <w:pPr>
        <w:spacing w:line="320" w:lineRule="exact"/>
        <w:rPr>
          <w:rFonts w:ascii="Bookman Old Style" w:hAnsi="Bookman Old Style"/>
        </w:rPr>
      </w:pPr>
      <w:r w:rsidRPr="0038293B">
        <w:rPr>
          <w:rFonts w:ascii="Bookman Old Style" w:hAnsi="Bookman Old Style"/>
        </w:rPr>
        <w:t>Всмотрись в эти зубы и когти,</w:t>
      </w:r>
    </w:p>
    <w:p w:rsidR="008E3C74" w:rsidRPr="0038293B" w:rsidRDefault="008E3C74" w:rsidP="008E3C74">
      <w:pPr>
        <w:spacing w:line="320" w:lineRule="exact"/>
        <w:rPr>
          <w:rFonts w:ascii="Bookman Old Style" w:hAnsi="Bookman Old Style"/>
        </w:rPr>
      </w:pPr>
      <w:r w:rsidRPr="0038293B">
        <w:rPr>
          <w:rFonts w:ascii="Bookman Old Style" w:hAnsi="Bookman Old Style"/>
        </w:rPr>
        <w:t>В эти бьющие крылья волн.</w:t>
      </w:r>
    </w:p>
    <w:p w:rsidR="008E3C74" w:rsidRPr="0038293B" w:rsidRDefault="008E3C74" w:rsidP="008E3C74">
      <w:pPr>
        <w:spacing w:line="320" w:lineRule="exact"/>
        <w:rPr>
          <w:rFonts w:ascii="Bookman Old Style" w:hAnsi="Bookman Old Style"/>
        </w:rPr>
      </w:pPr>
      <w:r w:rsidRPr="0038293B">
        <w:rPr>
          <w:rFonts w:ascii="Bookman Old Style" w:hAnsi="Bookman Old Style"/>
        </w:rPr>
        <w:t>Видишь битву драконов?</w:t>
      </w:r>
    </w:p>
    <w:p w:rsidR="008E3C74" w:rsidRPr="0038293B" w:rsidRDefault="008E3C74" w:rsidP="008E3C74">
      <w:pPr>
        <w:spacing w:line="320" w:lineRule="exact"/>
        <w:rPr>
          <w:rFonts w:ascii="Bookman Old Style" w:hAnsi="Bookman Old Style"/>
        </w:rPr>
      </w:pPr>
      <w:r w:rsidRPr="0038293B">
        <w:rPr>
          <w:rFonts w:ascii="Bookman Old Style" w:hAnsi="Bookman Old Style"/>
        </w:rPr>
        <w:t>От крови драконов</w:t>
      </w:r>
    </w:p>
    <w:p w:rsidR="008E3C74" w:rsidRPr="0038293B" w:rsidRDefault="008E3C74" w:rsidP="008E3C74">
      <w:pPr>
        <w:spacing w:line="320" w:lineRule="exact"/>
        <w:rPr>
          <w:rFonts w:ascii="Bookman Old Style" w:hAnsi="Bookman Old Style" w:cs="Times New Roman"/>
        </w:rPr>
      </w:pPr>
      <w:r w:rsidRPr="0038293B">
        <w:rPr>
          <w:rFonts w:ascii="Bookman Old Style" w:hAnsi="Bookman Old Style"/>
        </w:rPr>
        <w:t>Вода стала жёлтой.</w:t>
      </w:r>
    </w:p>
    <w:p w:rsidR="008E3C74" w:rsidRPr="0038293B" w:rsidRDefault="008E3C74" w:rsidP="008E3C74">
      <w:pPr>
        <w:spacing w:after="120" w:line="240" w:lineRule="exact"/>
        <w:jc w:val="right"/>
        <w:rPr>
          <w:rFonts w:ascii="Bookman Old Style" w:hAnsi="Bookman Old Style"/>
          <w:sz w:val="20"/>
          <w:szCs w:val="20"/>
        </w:rPr>
      </w:pPr>
      <w:r w:rsidRPr="0038293B">
        <w:rPr>
          <w:rFonts w:ascii="Bookman Old Style" w:eastAsia="SimSun" w:hAnsi="Bookman Old Style"/>
          <w:sz w:val="20"/>
          <w:szCs w:val="20"/>
        </w:rPr>
        <w:t>11 сентября 2024</w:t>
      </w:r>
    </w:p>
    <w:p w:rsidR="008E3C74" w:rsidRDefault="008E3C74" w:rsidP="008E3C74">
      <w:pPr>
        <w:jc w:val="center"/>
        <w:rPr>
          <w:rFonts w:cs="Times New Roman"/>
        </w:rPr>
      </w:pPr>
      <w:r w:rsidRPr="0038293B">
        <w:rPr>
          <w:rFonts w:cs="Times New Roman"/>
          <w:noProof/>
          <w:lang w:eastAsia="ru-RU"/>
        </w:rPr>
        <w:drawing>
          <wp:inline distT="0" distB="0" distL="0" distR="0" wp14:anchorId="14B99459" wp14:editId="2E7CCFE8">
            <wp:extent cx="5400000" cy="404280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400000" cy="4042800"/>
                    </a:xfrm>
                    <a:prstGeom prst="rect">
                      <a:avLst/>
                    </a:prstGeom>
                    <a:noFill/>
                    <a:ln>
                      <a:noFill/>
                    </a:ln>
                  </pic:spPr>
                </pic:pic>
              </a:graphicData>
            </a:graphic>
          </wp:inline>
        </w:drawing>
      </w:r>
    </w:p>
    <w:p w:rsidR="008E3C74" w:rsidRDefault="008E3C74" w:rsidP="008E3C74">
      <w:pPr>
        <w:spacing w:after="200" w:line="276" w:lineRule="auto"/>
        <w:jc w:val="left"/>
        <w:rPr>
          <w:rFonts w:cs="Times New Roman"/>
          <w:sz w:val="18"/>
        </w:rPr>
      </w:pPr>
      <w:r>
        <w:rPr>
          <w:rFonts w:cs="Times New Roman"/>
          <w:sz w:val="18"/>
        </w:rPr>
        <w:br w:type="page"/>
      </w:r>
    </w:p>
    <w:p w:rsidR="008E3C74" w:rsidRPr="0038293B" w:rsidRDefault="008E3C74" w:rsidP="008E3C74">
      <w:pPr>
        <w:pStyle w:val="af3"/>
        <w:numPr>
          <w:ilvl w:val="0"/>
          <w:numId w:val="2"/>
        </w:numPr>
        <w:spacing w:line="320" w:lineRule="exact"/>
        <w:ind w:left="1208" w:hanging="357"/>
        <w:jc w:val="left"/>
        <w:outlineLvl w:val="1"/>
        <w:rPr>
          <w:rFonts w:ascii="SimSun" w:eastAsia="SimSun" w:hAnsi="SimSun"/>
          <w:b/>
        </w:rPr>
      </w:pPr>
      <w:bookmarkStart w:id="4701" w:name="_Toc177886130"/>
      <w:bookmarkStart w:id="4702" w:name="_Toc219208695"/>
      <w:bookmarkStart w:id="4703" w:name="_Toc219289669"/>
      <w:bookmarkStart w:id="4704" w:name="_Toc219308213"/>
      <w:bookmarkStart w:id="4705" w:name="_Toc221803083"/>
      <w:r w:rsidRPr="0038293B">
        <w:rPr>
          <w:rFonts w:ascii="SimSun" w:eastAsia="SimSun" w:hAnsi="SimSun" w:cs="MS Gothic"/>
          <w:b/>
          <w:bCs/>
          <w:szCs w:val="24"/>
        </w:rPr>
        <w:lastRenderedPageBreak/>
        <w:t xml:space="preserve">7. </w:t>
      </w:r>
      <w:r w:rsidRPr="0038293B">
        <w:rPr>
          <w:rFonts w:ascii="SimSun" w:eastAsia="SimSun" w:hAnsi="SimSun" w:hint="eastAsia"/>
          <w:b/>
        </w:rPr>
        <w:t>黄龙血</w:t>
      </w:r>
      <w:bookmarkEnd w:id="4701"/>
      <w:bookmarkEnd w:id="4702"/>
      <w:bookmarkEnd w:id="4703"/>
      <w:bookmarkEnd w:id="4704"/>
      <w:bookmarkEnd w:id="4705"/>
    </w:p>
    <w:p w:rsidR="008E3C74" w:rsidRPr="0038293B" w:rsidRDefault="008E3C74" w:rsidP="008E3C74">
      <w:pPr>
        <w:spacing w:line="320" w:lineRule="exact"/>
        <w:ind w:left="851"/>
        <w:jc w:val="left"/>
        <w:rPr>
          <w:rFonts w:ascii="SimSun" w:eastAsia="SimSun" w:hAnsi="SimSun"/>
          <w:szCs w:val="24"/>
        </w:rPr>
      </w:pPr>
    </w:p>
    <w:p w:rsidR="008E3C74" w:rsidRPr="0038293B" w:rsidRDefault="008E3C74" w:rsidP="008E3C74">
      <w:pPr>
        <w:spacing w:line="320" w:lineRule="exact"/>
        <w:ind w:left="851"/>
        <w:jc w:val="left"/>
        <w:rPr>
          <w:rFonts w:ascii="SimSun" w:eastAsia="SimSun" w:hAnsi="SimSun" w:cs="Times New Roman"/>
        </w:rPr>
      </w:pPr>
      <w:r w:rsidRPr="0038293B">
        <w:rPr>
          <w:rFonts w:ascii="SimSun" w:eastAsia="SimSun" w:hAnsi="SimSun" w:cs="SimSun" w:hint="eastAsia"/>
        </w:rPr>
        <w:t>巨龙的血液是黄色。</w:t>
      </w:r>
    </w:p>
    <w:p w:rsidR="008E3C74" w:rsidRPr="0038293B" w:rsidRDefault="008E3C74" w:rsidP="008E3C74">
      <w:pPr>
        <w:spacing w:line="320" w:lineRule="exact"/>
        <w:ind w:left="851"/>
        <w:jc w:val="left"/>
        <w:rPr>
          <w:rFonts w:ascii="SimSun" w:eastAsia="SimSun" w:hAnsi="SimSun" w:cs="Times New Roman"/>
        </w:rPr>
      </w:pPr>
      <w:r w:rsidRPr="0038293B">
        <w:rPr>
          <w:rFonts w:ascii="SimSun" w:eastAsia="SimSun" w:hAnsi="SimSun" w:cs="SimSun" w:hint="eastAsia"/>
        </w:rPr>
        <w:t>你怎么知道</w:t>
      </w:r>
      <w:r w:rsidRPr="0038293B">
        <w:rPr>
          <w:rFonts w:ascii="SimSun" w:eastAsia="SimSun" w:hAnsi="SimSun"/>
        </w:rPr>
        <w:t>,</w:t>
      </w:r>
      <w:r w:rsidRPr="0038293B">
        <w:rPr>
          <w:rFonts w:ascii="SimSun" w:eastAsia="SimSun" w:hAnsi="SimSun" w:cs="SimSun" w:hint="eastAsia"/>
        </w:rPr>
        <w:t>你问我？</w:t>
      </w:r>
    </w:p>
    <w:p w:rsidR="008E3C74" w:rsidRPr="0038293B" w:rsidRDefault="008E3C74" w:rsidP="008E3C74">
      <w:pPr>
        <w:spacing w:line="320" w:lineRule="exact"/>
        <w:ind w:left="851"/>
        <w:jc w:val="left"/>
        <w:rPr>
          <w:rFonts w:ascii="SimSun" w:eastAsia="SimSun" w:hAnsi="SimSun" w:cs="Times New Roman"/>
        </w:rPr>
      </w:pPr>
      <w:r w:rsidRPr="0038293B">
        <w:rPr>
          <w:rFonts w:ascii="SimSun" w:eastAsia="SimSun" w:hAnsi="SimSun" w:cs="SimSun" w:hint="eastAsia"/>
        </w:rPr>
        <w:t>你去壶口观赏瀑布。</w:t>
      </w:r>
    </w:p>
    <w:p w:rsidR="008E3C74" w:rsidRPr="0038293B" w:rsidRDefault="008E3C74" w:rsidP="008E3C74">
      <w:pPr>
        <w:spacing w:line="320" w:lineRule="exact"/>
        <w:ind w:left="851"/>
        <w:jc w:val="left"/>
        <w:rPr>
          <w:rFonts w:ascii="SimSun" w:eastAsia="SimSun" w:hAnsi="SimSun" w:cs="Times New Roman"/>
        </w:rPr>
      </w:pPr>
      <w:r w:rsidRPr="0038293B">
        <w:rPr>
          <w:rFonts w:ascii="SimSun" w:eastAsia="SimSun" w:hAnsi="SimSun" w:cs="SimSun" w:hint="eastAsia"/>
        </w:rPr>
        <w:t>听龙咆哮惊心动魄，</w:t>
      </w:r>
    </w:p>
    <w:p w:rsidR="008E3C74" w:rsidRPr="0038293B" w:rsidRDefault="008E3C74" w:rsidP="008E3C74">
      <w:pPr>
        <w:spacing w:line="320" w:lineRule="exact"/>
        <w:ind w:left="851"/>
        <w:jc w:val="left"/>
        <w:rPr>
          <w:rFonts w:ascii="SimSun" w:eastAsia="SimSun" w:hAnsi="SimSun" w:cs="Times New Roman"/>
        </w:rPr>
      </w:pPr>
      <w:r w:rsidRPr="0038293B">
        <w:rPr>
          <w:rFonts w:ascii="SimSun" w:eastAsia="SimSun" w:hAnsi="SimSun" w:cs="SimSun" w:hint="eastAsia"/>
        </w:rPr>
        <w:t>感受龙的威力凶猛，</w:t>
      </w:r>
    </w:p>
    <w:p w:rsidR="008E3C74" w:rsidRPr="0038293B" w:rsidRDefault="008E3C74" w:rsidP="008E3C74">
      <w:pPr>
        <w:spacing w:line="320" w:lineRule="exact"/>
        <w:ind w:left="851"/>
        <w:jc w:val="left"/>
        <w:rPr>
          <w:rFonts w:ascii="SimSun" w:eastAsia="SimSun" w:hAnsi="SimSun" w:cs="Times New Roman"/>
        </w:rPr>
      </w:pPr>
      <w:r w:rsidRPr="0038293B">
        <w:rPr>
          <w:rFonts w:ascii="SimSun" w:eastAsia="SimSun" w:hAnsi="SimSun" w:cs="SimSun" w:hint="eastAsia"/>
        </w:rPr>
        <w:t>目睹龙的尖牙利爪，</w:t>
      </w:r>
    </w:p>
    <w:p w:rsidR="008E3C74" w:rsidRPr="0038293B" w:rsidRDefault="008E3C74" w:rsidP="008E3C74">
      <w:pPr>
        <w:spacing w:line="320" w:lineRule="exact"/>
        <w:ind w:left="851"/>
        <w:jc w:val="left"/>
        <w:rPr>
          <w:rFonts w:ascii="SimSun" w:eastAsia="SimSun" w:hAnsi="SimSun" w:cs="Times New Roman"/>
        </w:rPr>
      </w:pPr>
      <w:r w:rsidRPr="0038293B">
        <w:rPr>
          <w:rFonts w:ascii="SimSun" w:eastAsia="SimSun" w:hAnsi="SimSun" w:cs="SimSun" w:hint="eastAsia"/>
        </w:rPr>
        <w:t>与飞腾的浪涛拼搏。</w:t>
      </w:r>
    </w:p>
    <w:p w:rsidR="008E3C74" w:rsidRPr="0038293B" w:rsidRDefault="008E3C74" w:rsidP="008E3C74">
      <w:pPr>
        <w:spacing w:line="320" w:lineRule="exact"/>
        <w:ind w:left="851"/>
        <w:jc w:val="left"/>
        <w:rPr>
          <w:rFonts w:ascii="SimSun" w:eastAsia="SimSun" w:hAnsi="SimSun" w:cs="Times New Roman"/>
        </w:rPr>
      </w:pPr>
      <w:r w:rsidRPr="0038293B">
        <w:rPr>
          <w:rFonts w:ascii="SimSun" w:eastAsia="SimSun" w:hAnsi="SimSun" w:cs="SimSun" w:hint="eastAsia"/>
        </w:rPr>
        <w:t>看见龙的鏖战了吧？</w:t>
      </w:r>
    </w:p>
    <w:p w:rsidR="008E3C74" w:rsidRPr="0038293B" w:rsidRDefault="008E3C74" w:rsidP="008E3C74">
      <w:pPr>
        <w:spacing w:line="320" w:lineRule="exact"/>
        <w:ind w:left="851"/>
        <w:jc w:val="left"/>
        <w:rPr>
          <w:rFonts w:ascii="SimSun" w:eastAsia="SimSun" w:hAnsi="SimSun" w:cs="Times New Roman"/>
        </w:rPr>
      </w:pPr>
      <w:r w:rsidRPr="0038293B">
        <w:rPr>
          <w:rFonts w:ascii="SimSun" w:eastAsia="SimSun" w:hAnsi="SimSun" w:cs="SimSun" w:hint="eastAsia"/>
        </w:rPr>
        <w:t>能把滔滔河水染黄</w:t>
      </w:r>
    </w:p>
    <w:p w:rsidR="008E3C74" w:rsidRPr="0038293B" w:rsidRDefault="008E3C74" w:rsidP="008E3C74">
      <w:pPr>
        <w:spacing w:line="320" w:lineRule="exact"/>
        <w:ind w:left="851"/>
        <w:jc w:val="left"/>
        <w:rPr>
          <w:rFonts w:ascii="SimSun" w:eastAsia="SimSun" w:hAnsi="SimSun" w:cs="Times New Roman"/>
        </w:rPr>
      </w:pPr>
      <w:r w:rsidRPr="0038293B">
        <w:rPr>
          <w:rFonts w:ascii="SimSun" w:eastAsia="SimSun" w:hAnsi="SimSun" w:cs="SimSun" w:hint="eastAsia"/>
        </w:rPr>
        <w:t>因黄龙血液是黄色。</w:t>
      </w:r>
    </w:p>
    <w:p w:rsidR="008E3C74" w:rsidRPr="0038293B" w:rsidRDefault="008E3C74" w:rsidP="008E3C74">
      <w:pPr>
        <w:spacing w:line="240" w:lineRule="exact"/>
        <w:ind w:left="851"/>
        <w:jc w:val="right"/>
        <w:rPr>
          <w:rFonts w:ascii="SimSun" w:eastAsia="SimSun" w:hAnsi="SimSun" w:cs="Times New Roman"/>
          <w:sz w:val="20"/>
        </w:rPr>
      </w:pPr>
      <w:r w:rsidRPr="0038293B">
        <w:rPr>
          <w:rFonts w:ascii="SimSun" w:eastAsia="SimSun" w:hAnsi="SimSun"/>
          <w:sz w:val="20"/>
        </w:rPr>
        <w:t xml:space="preserve">         2024,9,11 </w:t>
      </w:r>
      <w:r w:rsidRPr="0038293B">
        <w:rPr>
          <w:rFonts w:ascii="SimSun" w:eastAsia="SimSun" w:hAnsi="SimSun" w:cs="SimSun" w:hint="eastAsia"/>
          <w:sz w:val="20"/>
        </w:rPr>
        <w:t>伊戈尔</w:t>
      </w:r>
    </w:p>
    <w:p w:rsidR="008E3C74" w:rsidRPr="0038293B" w:rsidRDefault="008E3C74" w:rsidP="008E3C74">
      <w:pPr>
        <w:spacing w:line="240" w:lineRule="exact"/>
        <w:ind w:left="851"/>
        <w:jc w:val="right"/>
        <w:rPr>
          <w:rFonts w:ascii="SimSun" w:eastAsia="SimSun" w:hAnsi="SimSun" w:cs="Times New Roman"/>
          <w:sz w:val="20"/>
        </w:rPr>
      </w:pPr>
      <w:r w:rsidRPr="0038293B">
        <w:rPr>
          <w:rFonts w:ascii="SimSun" w:eastAsia="SimSun" w:hAnsi="SimSun"/>
          <w:sz w:val="20"/>
        </w:rPr>
        <w:t xml:space="preserve">         2024,9,11 </w:t>
      </w:r>
      <w:r w:rsidRPr="0038293B">
        <w:rPr>
          <w:rFonts w:ascii="SimSun" w:eastAsia="SimSun" w:hAnsi="SimSun" w:cs="SimSun" w:hint="eastAsia"/>
          <w:sz w:val="20"/>
        </w:rPr>
        <w:t>谷羽译</w:t>
      </w:r>
    </w:p>
    <w:p w:rsidR="008E3C74" w:rsidRPr="0038293B" w:rsidRDefault="008E3C74" w:rsidP="008E3C74">
      <w:pPr>
        <w:spacing w:line="240" w:lineRule="exact"/>
        <w:ind w:left="851"/>
        <w:jc w:val="right"/>
        <w:rPr>
          <w:rFonts w:ascii="SimSun" w:eastAsia="SimSun" w:hAnsi="SimSun" w:cs="Times New Roman"/>
          <w:sz w:val="16"/>
        </w:rPr>
      </w:pPr>
      <w:r w:rsidRPr="0038293B">
        <w:rPr>
          <w:rFonts w:ascii="SimSun" w:eastAsia="SimSun" w:hAnsi="SimSun"/>
          <w:sz w:val="20"/>
        </w:rPr>
        <w:t xml:space="preserve">         2024,9,12 </w:t>
      </w:r>
      <w:r w:rsidRPr="0038293B">
        <w:rPr>
          <w:rFonts w:ascii="SimSun" w:eastAsia="SimSun" w:hAnsi="SimSun" w:cs="SimSun" w:hint="eastAsia"/>
          <w:sz w:val="20"/>
        </w:rPr>
        <w:t>修改</w:t>
      </w:r>
    </w:p>
    <w:p w:rsidR="008E3C74" w:rsidRPr="0038293B" w:rsidRDefault="008E3C74" w:rsidP="008E3C74">
      <w:pPr>
        <w:rPr>
          <w:rFonts w:cs="Times New Roman"/>
          <w:sz w:val="18"/>
        </w:rPr>
      </w:pPr>
      <w:r w:rsidRPr="0038293B">
        <w:rPr>
          <w:rFonts w:cs="Times New Roman"/>
        </w:rPr>
        <w:br w:type="page"/>
      </w:r>
    </w:p>
    <w:p w:rsidR="008E3C74" w:rsidRPr="0038293B" w:rsidRDefault="008E3C74" w:rsidP="008E3C74">
      <w:pPr>
        <w:pStyle w:val="af3"/>
        <w:numPr>
          <w:ilvl w:val="0"/>
          <w:numId w:val="1"/>
        </w:numPr>
        <w:spacing w:line="320" w:lineRule="exact"/>
        <w:ind w:left="357" w:hanging="357"/>
        <w:jc w:val="left"/>
        <w:outlineLvl w:val="2"/>
        <w:rPr>
          <w:rFonts w:ascii="Bookman Old Style" w:hAnsi="Bookman Old Style"/>
          <w:b/>
        </w:rPr>
      </w:pPr>
      <w:bookmarkStart w:id="4706" w:name="_Toc177886131"/>
      <w:bookmarkStart w:id="4707" w:name="_Toc219208696"/>
      <w:bookmarkStart w:id="4708" w:name="_Toc219289670"/>
      <w:bookmarkStart w:id="4709" w:name="_Toc219308214"/>
      <w:bookmarkStart w:id="4710" w:name="_Toc221803084"/>
      <w:r w:rsidRPr="0038293B">
        <w:rPr>
          <w:rFonts w:ascii="Bookman Old Style" w:hAnsi="Bookman Old Style"/>
          <w:b/>
        </w:rPr>
        <w:lastRenderedPageBreak/>
        <w:t>8. ШАНЬСИЙСКОЕ ВИНО</w:t>
      </w:r>
      <w:bookmarkEnd w:id="4706"/>
      <w:bookmarkEnd w:id="4707"/>
      <w:bookmarkEnd w:id="4708"/>
      <w:bookmarkEnd w:id="4709"/>
      <w:bookmarkEnd w:id="4710"/>
    </w:p>
    <w:p w:rsidR="008E3C74" w:rsidRPr="0038293B" w:rsidRDefault="008E3C74" w:rsidP="008E3C74">
      <w:pPr>
        <w:spacing w:line="320" w:lineRule="exact"/>
        <w:jc w:val="left"/>
        <w:rPr>
          <w:rFonts w:ascii="Bookman Old Style" w:hAnsi="Bookman Old Style"/>
          <w:szCs w:val="24"/>
        </w:rPr>
      </w:pPr>
    </w:p>
    <w:p w:rsidR="008E3C74" w:rsidRPr="0038293B" w:rsidRDefault="008E3C74" w:rsidP="008E3C74">
      <w:pPr>
        <w:spacing w:line="320" w:lineRule="exact"/>
        <w:rPr>
          <w:rFonts w:ascii="Bookman Old Style" w:hAnsi="Bookman Old Style"/>
        </w:rPr>
      </w:pPr>
      <w:r w:rsidRPr="0038293B">
        <w:rPr>
          <w:rFonts w:ascii="Bookman Old Style" w:hAnsi="Bookman Old Style"/>
        </w:rPr>
        <w:t>В подвалах винных тихо и темно,</w:t>
      </w:r>
    </w:p>
    <w:p w:rsidR="008E3C74" w:rsidRPr="0038293B" w:rsidRDefault="008E3C74" w:rsidP="008E3C74">
      <w:pPr>
        <w:spacing w:line="320" w:lineRule="exact"/>
        <w:rPr>
          <w:rFonts w:ascii="Bookman Old Style" w:hAnsi="Bookman Old Style"/>
        </w:rPr>
      </w:pPr>
      <w:r w:rsidRPr="0038293B">
        <w:rPr>
          <w:rFonts w:ascii="Bookman Old Style" w:hAnsi="Bookman Old Style"/>
        </w:rPr>
        <w:t>Там спит шаньсийское вино.</w:t>
      </w:r>
    </w:p>
    <w:p w:rsidR="008E3C74" w:rsidRPr="0038293B" w:rsidRDefault="008E3C74" w:rsidP="008E3C74">
      <w:pPr>
        <w:spacing w:line="320" w:lineRule="exact"/>
        <w:rPr>
          <w:rFonts w:ascii="Bookman Old Style" w:hAnsi="Bookman Old Style"/>
        </w:rPr>
      </w:pPr>
      <w:r w:rsidRPr="0038293B">
        <w:rPr>
          <w:rFonts w:ascii="Bookman Old Style" w:hAnsi="Bookman Old Style"/>
        </w:rPr>
        <w:t>А дух его, преград не зная,</w:t>
      </w:r>
    </w:p>
    <w:p w:rsidR="008E3C74" w:rsidRPr="0038293B" w:rsidRDefault="008E3C74" w:rsidP="008E3C74">
      <w:pPr>
        <w:spacing w:line="320" w:lineRule="exact"/>
        <w:rPr>
          <w:rFonts w:ascii="Bookman Old Style" w:hAnsi="Bookman Old Style"/>
        </w:rPr>
      </w:pPr>
      <w:r w:rsidRPr="0038293B">
        <w:rPr>
          <w:rFonts w:ascii="Bookman Old Style" w:hAnsi="Bookman Old Style"/>
        </w:rPr>
        <w:t>Сквозь времена и царства проникает</w:t>
      </w:r>
    </w:p>
    <w:p w:rsidR="008E3C74" w:rsidRPr="0038293B" w:rsidRDefault="008E3C74" w:rsidP="008E3C74">
      <w:pPr>
        <w:spacing w:line="320" w:lineRule="exact"/>
        <w:rPr>
          <w:rFonts w:ascii="Bookman Old Style" w:hAnsi="Bookman Old Style"/>
        </w:rPr>
      </w:pPr>
      <w:r w:rsidRPr="0038293B">
        <w:rPr>
          <w:rFonts w:ascii="Bookman Old Style" w:hAnsi="Bookman Old Style"/>
        </w:rPr>
        <w:t>То к Тао Цяню жёлтой хризантемой,</w:t>
      </w:r>
    </w:p>
    <w:p w:rsidR="008E3C74" w:rsidRPr="0038293B" w:rsidRDefault="008E3C74" w:rsidP="008E3C74">
      <w:pPr>
        <w:spacing w:line="320" w:lineRule="exact"/>
        <w:rPr>
          <w:rFonts w:ascii="Bookman Old Style" w:hAnsi="Bookman Old Style"/>
        </w:rPr>
      </w:pPr>
      <w:r w:rsidRPr="0038293B">
        <w:rPr>
          <w:rFonts w:ascii="Bookman Old Style" w:hAnsi="Bookman Old Style"/>
        </w:rPr>
        <w:t>То к Ли Тай-Баю белою луной.</w:t>
      </w:r>
    </w:p>
    <w:p w:rsidR="008E3C74" w:rsidRPr="0038293B" w:rsidRDefault="008E3C74" w:rsidP="008E3C74">
      <w:pPr>
        <w:spacing w:line="320" w:lineRule="exact"/>
        <w:rPr>
          <w:rFonts w:ascii="Bookman Old Style" w:hAnsi="Bookman Old Style"/>
        </w:rPr>
      </w:pPr>
      <w:r w:rsidRPr="0038293B">
        <w:rPr>
          <w:rFonts w:ascii="Bookman Old Style" w:hAnsi="Bookman Old Style"/>
        </w:rPr>
        <w:t>Я пригублю и будто прикоснусь,</w:t>
      </w:r>
    </w:p>
    <w:p w:rsidR="008E3C74" w:rsidRPr="0038293B" w:rsidRDefault="008E3C74" w:rsidP="008E3C74">
      <w:pPr>
        <w:spacing w:line="320" w:lineRule="exact"/>
        <w:rPr>
          <w:rFonts w:ascii="Bookman Old Style" w:hAnsi="Bookman Old Style" w:cs="Times New Roman"/>
        </w:rPr>
      </w:pPr>
      <w:r w:rsidRPr="0038293B">
        <w:rPr>
          <w:rFonts w:ascii="Bookman Old Style" w:hAnsi="Bookman Old Style"/>
        </w:rPr>
        <w:t>Издалека машу рукой.</w:t>
      </w:r>
    </w:p>
    <w:p w:rsidR="008E3C74" w:rsidRPr="0038293B" w:rsidRDefault="008E3C74" w:rsidP="008E3C74">
      <w:pPr>
        <w:spacing w:line="240" w:lineRule="exact"/>
        <w:jc w:val="right"/>
        <w:rPr>
          <w:rFonts w:ascii="Bookman Old Style" w:eastAsia="SimSun" w:hAnsi="Bookman Old Style"/>
          <w:sz w:val="20"/>
          <w:szCs w:val="20"/>
        </w:rPr>
      </w:pPr>
    </w:p>
    <w:p w:rsidR="008E3C74" w:rsidRPr="0038293B" w:rsidRDefault="008E3C74" w:rsidP="008E3C74">
      <w:pPr>
        <w:spacing w:line="240" w:lineRule="exact"/>
        <w:jc w:val="right"/>
        <w:rPr>
          <w:rFonts w:ascii="Bookman Old Style" w:hAnsi="Bookman Old Style"/>
          <w:sz w:val="20"/>
          <w:szCs w:val="20"/>
        </w:rPr>
      </w:pPr>
      <w:r w:rsidRPr="0038293B">
        <w:rPr>
          <w:rFonts w:ascii="Bookman Old Style" w:eastAsia="SimSun" w:hAnsi="Bookman Old Style"/>
          <w:sz w:val="20"/>
          <w:szCs w:val="20"/>
        </w:rPr>
        <w:t>11 сентября 2024</w:t>
      </w:r>
    </w:p>
    <w:p w:rsidR="008E3C74" w:rsidRDefault="008E3C74" w:rsidP="008E3C74">
      <w:pPr>
        <w:rPr>
          <w:rFonts w:cs="Times New Roman"/>
        </w:rPr>
      </w:pPr>
    </w:p>
    <w:p w:rsidR="008E3C74" w:rsidRDefault="008E3C74" w:rsidP="008E3C74">
      <w:pPr>
        <w:rPr>
          <w:rFonts w:cs="Times New Roman"/>
        </w:rPr>
      </w:pPr>
    </w:p>
    <w:p w:rsidR="008E3C74" w:rsidRDefault="008E3C74" w:rsidP="008E3C74">
      <w:pPr>
        <w:rPr>
          <w:rFonts w:cs="Times New Roman"/>
        </w:rPr>
      </w:pPr>
    </w:p>
    <w:p w:rsidR="008E3C74" w:rsidRPr="0038293B" w:rsidRDefault="008E3C74" w:rsidP="008E3C74">
      <w:pPr>
        <w:rPr>
          <w:rFonts w:cs="Times New Roman"/>
          <w:sz w:val="18"/>
        </w:rPr>
      </w:pPr>
    </w:p>
    <w:p w:rsidR="008E3C74" w:rsidRPr="0038293B" w:rsidRDefault="008E3C74" w:rsidP="008E3C74">
      <w:pPr>
        <w:pStyle w:val="af3"/>
        <w:numPr>
          <w:ilvl w:val="0"/>
          <w:numId w:val="2"/>
        </w:numPr>
        <w:spacing w:line="320" w:lineRule="exact"/>
        <w:ind w:left="1208" w:hanging="357"/>
        <w:jc w:val="left"/>
        <w:outlineLvl w:val="1"/>
        <w:rPr>
          <w:rFonts w:ascii="SimSun" w:eastAsia="SimSun" w:hAnsi="SimSun" w:cs="Times New Roman"/>
          <w:b/>
          <w:bCs/>
          <w:szCs w:val="24"/>
        </w:rPr>
      </w:pPr>
      <w:bookmarkStart w:id="4711" w:name="_Toc177886132"/>
      <w:bookmarkStart w:id="4712" w:name="_Toc219208697"/>
      <w:bookmarkStart w:id="4713" w:name="_Toc219289671"/>
      <w:bookmarkStart w:id="4714" w:name="_Toc219308215"/>
      <w:bookmarkStart w:id="4715" w:name="_Toc221803085"/>
      <w:r w:rsidRPr="0038293B">
        <w:rPr>
          <w:rFonts w:ascii="SimSun" w:eastAsia="SimSun" w:hAnsi="SimSun"/>
          <w:b/>
          <w:bCs/>
          <w:szCs w:val="24"/>
        </w:rPr>
        <w:t>8.</w:t>
      </w:r>
      <w:r w:rsidRPr="0038293B">
        <w:rPr>
          <w:rFonts w:ascii="SimSun" w:eastAsia="SimSun" w:hAnsi="SimSun" w:hint="eastAsia"/>
          <w:b/>
        </w:rPr>
        <w:t>山西酒</w:t>
      </w:r>
      <w:bookmarkEnd w:id="4711"/>
      <w:bookmarkEnd w:id="4712"/>
      <w:bookmarkEnd w:id="4713"/>
      <w:bookmarkEnd w:id="4714"/>
      <w:bookmarkEnd w:id="4715"/>
    </w:p>
    <w:p w:rsidR="008E3C74" w:rsidRPr="0038293B" w:rsidRDefault="008E3C74" w:rsidP="008E3C74">
      <w:pPr>
        <w:spacing w:line="320" w:lineRule="exact"/>
        <w:ind w:left="851"/>
        <w:jc w:val="left"/>
        <w:rPr>
          <w:rFonts w:ascii="SimSun" w:eastAsia="SimSun" w:hAnsi="SimSun" w:cs="Times New Roman"/>
        </w:rPr>
      </w:pPr>
    </w:p>
    <w:p w:rsidR="008E3C74" w:rsidRPr="0038293B" w:rsidRDefault="008E3C74" w:rsidP="008E3C74">
      <w:pPr>
        <w:spacing w:line="320" w:lineRule="exact"/>
        <w:ind w:left="851"/>
        <w:jc w:val="left"/>
        <w:rPr>
          <w:rFonts w:ascii="SimSun" w:eastAsia="SimSun" w:hAnsi="SimSun" w:cs="Times New Roman"/>
        </w:rPr>
      </w:pPr>
      <w:r w:rsidRPr="0038293B">
        <w:rPr>
          <w:rFonts w:ascii="SimSun" w:eastAsia="SimSun" w:hAnsi="SimSun" w:cs="SimSun" w:hint="eastAsia"/>
        </w:rPr>
        <w:t>酒窖里安静幽暗，</w:t>
      </w:r>
    </w:p>
    <w:p w:rsidR="008E3C74" w:rsidRPr="0038293B" w:rsidRDefault="008E3C74" w:rsidP="008E3C74">
      <w:pPr>
        <w:spacing w:line="320" w:lineRule="exact"/>
        <w:ind w:left="851"/>
        <w:jc w:val="left"/>
        <w:rPr>
          <w:rFonts w:ascii="SimSun" w:eastAsia="SimSun" w:hAnsi="SimSun" w:cs="Times New Roman"/>
        </w:rPr>
      </w:pPr>
      <w:r w:rsidRPr="0038293B">
        <w:rPr>
          <w:rFonts w:ascii="SimSun" w:eastAsia="SimSun" w:hAnsi="SimSun" w:cs="SimSun" w:hint="eastAsia"/>
        </w:rPr>
        <w:t>山西酒沉睡不醒。</w:t>
      </w:r>
    </w:p>
    <w:p w:rsidR="008E3C74" w:rsidRPr="0038293B" w:rsidRDefault="008E3C74" w:rsidP="008E3C74">
      <w:pPr>
        <w:spacing w:line="320" w:lineRule="exact"/>
        <w:ind w:left="851"/>
        <w:jc w:val="left"/>
        <w:rPr>
          <w:rFonts w:ascii="SimSun" w:eastAsia="SimSun" w:hAnsi="SimSun" w:cs="Times New Roman"/>
        </w:rPr>
      </w:pPr>
      <w:r w:rsidRPr="0038293B">
        <w:rPr>
          <w:rFonts w:ascii="SimSun" w:eastAsia="SimSun" w:hAnsi="SimSun" w:cs="SimSun" w:hint="eastAsia"/>
        </w:rPr>
        <w:t>酒之魂不受局限</w:t>
      </w:r>
      <w:r w:rsidRPr="0038293B">
        <w:rPr>
          <w:rFonts w:ascii="SimSun" w:eastAsia="SimSun" w:hAnsi="SimSun"/>
        </w:rPr>
        <w:t>,</w:t>
      </w:r>
    </w:p>
    <w:p w:rsidR="008E3C74" w:rsidRPr="0038293B" w:rsidRDefault="008E3C74" w:rsidP="008E3C74">
      <w:pPr>
        <w:spacing w:line="320" w:lineRule="exact"/>
        <w:ind w:left="851"/>
        <w:jc w:val="left"/>
        <w:rPr>
          <w:rFonts w:ascii="SimSun" w:eastAsia="SimSun" w:hAnsi="SimSun" w:cs="Times New Roman"/>
        </w:rPr>
      </w:pPr>
      <w:r w:rsidRPr="0038293B">
        <w:rPr>
          <w:rFonts w:ascii="SimSun" w:eastAsia="SimSun" w:hAnsi="SimSun" w:cs="SimSun" w:hint="eastAsia"/>
        </w:rPr>
        <w:t>穿越王国的时空</w:t>
      </w:r>
      <w:r w:rsidRPr="0038293B">
        <w:rPr>
          <w:rFonts w:ascii="SimSun" w:eastAsia="SimSun" w:hAnsi="SimSun"/>
        </w:rPr>
        <w:t>,</w:t>
      </w:r>
    </w:p>
    <w:p w:rsidR="008E3C74" w:rsidRPr="0038293B" w:rsidRDefault="008E3C74" w:rsidP="008E3C74">
      <w:pPr>
        <w:spacing w:line="320" w:lineRule="exact"/>
        <w:ind w:left="851"/>
        <w:jc w:val="left"/>
        <w:rPr>
          <w:rFonts w:ascii="SimSun" w:eastAsia="SimSun" w:hAnsi="SimSun" w:cs="Times New Roman"/>
        </w:rPr>
      </w:pPr>
      <w:r w:rsidRPr="0038293B">
        <w:rPr>
          <w:rFonts w:ascii="SimSun" w:eastAsia="SimSun" w:hAnsi="SimSun" w:cs="SimSun" w:hint="eastAsia"/>
        </w:rPr>
        <w:t>亲近陶潜的黄菊</w:t>
      </w:r>
      <w:r w:rsidRPr="0038293B">
        <w:rPr>
          <w:rFonts w:ascii="SimSun" w:eastAsia="SimSun" w:hAnsi="SimSun"/>
        </w:rPr>
        <w:t>,</w:t>
      </w:r>
    </w:p>
    <w:p w:rsidR="008E3C74" w:rsidRPr="0038293B" w:rsidRDefault="008E3C74" w:rsidP="008E3C74">
      <w:pPr>
        <w:spacing w:line="320" w:lineRule="exact"/>
        <w:ind w:left="851"/>
        <w:jc w:val="left"/>
        <w:rPr>
          <w:rFonts w:ascii="SimSun" w:eastAsia="SimSun" w:hAnsi="SimSun" w:cs="Times New Roman"/>
        </w:rPr>
      </w:pPr>
      <w:r w:rsidRPr="0038293B">
        <w:rPr>
          <w:rFonts w:ascii="SimSun" w:eastAsia="SimSun" w:hAnsi="SimSun" w:cs="SimSun" w:hint="eastAsia"/>
        </w:rPr>
        <w:t>仰望李白的月明。</w:t>
      </w:r>
    </w:p>
    <w:p w:rsidR="008E3C74" w:rsidRPr="0038293B" w:rsidRDefault="008E3C74" w:rsidP="008E3C74">
      <w:pPr>
        <w:spacing w:line="320" w:lineRule="exact"/>
        <w:ind w:left="851"/>
        <w:jc w:val="left"/>
        <w:rPr>
          <w:rFonts w:ascii="SimSun" w:eastAsia="SimSun" w:hAnsi="SimSun" w:cs="Times New Roman"/>
        </w:rPr>
      </w:pPr>
      <w:r w:rsidRPr="0038293B">
        <w:rPr>
          <w:rFonts w:ascii="SimSun" w:eastAsia="SimSun" w:hAnsi="SimSun" w:cs="SimSun" w:hint="eastAsia"/>
        </w:rPr>
        <w:t>我悄悄抿一口酒，</w:t>
      </w:r>
    </w:p>
    <w:p w:rsidR="008E3C74" w:rsidRPr="0038293B" w:rsidRDefault="008E3C74" w:rsidP="008E3C74">
      <w:pPr>
        <w:spacing w:line="320" w:lineRule="exact"/>
        <w:ind w:left="851"/>
        <w:jc w:val="left"/>
        <w:rPr>
          <w:rFonts w:ascii="SimSun" w:eastAsia="SimSun" w:hAnsi="SimSun" w:cs="Times New Roman"/>
        </w:rPr>
      </w:pPr>
      <w:r w:rsidRPr="0038293B">
        <w:rPr>
          <w:rFonts w:ascii="SimSun" w:eastAsia="SimSun" w:hAnsi="SimSun" w:cs="SimSun" w:hint="eastAsia"/>
        </w:rPr>
        <w:t>朝远古挥手致敬。</w:t>
      </w:r>
    </w:p>
    <w:p w:rsidR="008E3C74" w:rsidRPr="0038293B" w:rsidRDefault="008E3C74" w:rsidP="008E3C74">
      <w:pPr>
        <w:spacing w:line="240" w:lineRule="exact"/>
        <w:ind w:left="851"/>
        <w:jc w:val="right"/>
        <w:rPr>
          <w:rFonts w:asciiTheme="minorHAnsi" w:eastAsia="SimSun" w:hAnsiTheme="minorHAnsi"/>
          <w:sz w:val="20"/>
        </w:rPr>
      </w:pPr>
    </w:p>
    <w:p w:rsidR="008E3C74" w:rsidRPr="0038293B" w:rsidRDefault="008E3C74" w:rsidP="008E3C74">
      <w:pPr>
        <w:spacing w:line="240" w:lineRule="exact"/>
        <w:ind w:left="851"/>
        <w:jc w:val="right"/>
        <w:rPr>
          <w:rFonts w:ascii="SimSun" w:eastAsia="SimSun" w:hAnsi="SimSun" w:cs="Times New Roman"/>
          <w:sz w:val="20"/>
        </w:rPr>
      </w:pPr>
      <w:r w:rsidRPr="0038293B">
        <w:rPr>
          <w:rFonts w:ascii="SimSun" w:eastAsia="SimSun" w:hAnsi="SimSun"/>
          <w:sz w:val="20"/>
        </w:rPr>
        <w:t xml:space="preserve">        20240911</w:t>
      </w:r>
      <w:r w:rsidRPr="0038293B">
        <w:rPr>
          <w:rFonts w:ascii="SimSun" w:eastAsia="SimSun" w:hAnsi="SimSun" w:cs="SimSun" w:hint="eastAsia"/>
          <w:sz w:val="20"/>
        </w:rPr>
        <w:t>伊戈尔</w:t>
      </w:r>
    </w:p>
    <w:p w:rsidR="008E3C74" w:rsidRPr="0038293B" w:rsidRDefault="008E3C74" w:rsidP="008E3C74">
      <w:pPr>
        <w:spacing w:line="240" w:lineRule="exact"/>
        <w:ind w:left="851"/>
        <w:jc w:val="right"/>
        <w:rPr>
          <w:rFonts w:ascii="SimSun" w:eastAsia="SimSun" w:hAnsi="SimSun" w:cs="Times New Roman"/>
          <w:sz w:val="20"/>
        </w:rPr>
      </w:pPr>
      <w:r w:rsidRPr="0038293B">
        <w:rPr>
          <w:rFonts w:ascii="SimSun" w:eastAsia="SimSun" w:hAnsi="SimSun"/>
          <w:sz w:val="20"/>
        </w:rPr>
        <w:t xml:space="preserve">        2024, 9,11 </w:t>
      </w:r>
      <w:r w:rsidRPr="0038293B">
        <w:rPr>
          <w:rFonts w:ascii="SimSun" w:eastAsia="SimSun" w:hAnsi="SimSun" w:cs="SimSun" w:hint="eastAsia"/>
          <w:sz w:val="20"/>
        </w:rPr>
        <w:t>谷羽译</w:t>
      </w:r>
    </w:p>
    <w:p w:rsidR="008E3C74" w:rsidRPr="0038293B" w:rsidRDefault="008E3C74" w:rsidP="008E3C74">
      <w:pPr>
        <w:spacing w:line="320" w:lineRule="exact"/>
        <w:ind w:left="851"/>
        <w:jc w:val="left"/>
        <w:rPr>
          <w:rFonts w:ascii="SimSun" w:eastAsia="SimSun" w:hAnsi="SimSun" w:cs="Times New Roman"/>
        </w:rPr>
      </w:pPr>
      <w:r w:rsidRPr="0038293B">
        <w:rPr>
          <w:rFonts w:ascii="SimSun" w:eastAsia="SimSun" w:hAnsi="SimSun"/>
        </w:rPr>
        <w:t xml:space="preserve">      </w:t>
      </w:r>
    </w:p>
    <w:p w:rsidR="008E3C74" w:rsidRPr="0038293B" w:rsidRDefault="008E3C74" w:rsidP="008E3C74">
      <w:pPr>
        <w:spacing w:line="320" w:lineRule="exact"/>
        <w:ind w:left="851"/>
        <w:jc w:val="left"/>
        <w:rPr>
          <w:rFonts w:ascii="SimSun" w:eastAsia="SimSun" w:hAnsi="SimSun" w:cs="Times New Roman"/>
        </w:rPr>
      </w:pPr>
      <w:r w:rsidRPr="0038293B">
        <w:rPr>
          <w:rFonts w:ascii="SimSun" w:eastAsia="SimSun" w:hAnsi="SimSun" w:cs="SimSun" w:hint="eastAsia"/>
          <w:b/>
          <w:bCs/>
          <w:szCs w:val="24"/>
        </w:rPr>
        <w:t>山西酒</w:t>
      </w:r>
      <w:r w:rsidRPr="0038293B">
        <w:rPr>
          <w:rFonts w:ascii="SimSun" w:eastAsia="SimSun" w:hAnsi="SimSun"/>
          <w:b/>
          <w:bCs/>
          <w:szCs w:val="24"/>
        </w:rPr>
        <w:t xml:space="preserve">  </w:t>
      </w:r>
      <w:r w:rsidRPr="0038293B">
        <w:rPr>
          <w:rFonts w:ascii="SimSun" w:eastAsia="SimSun" w:hAnsi="SimSun"/>
        </w:rPr>
        <w:t>(</w:t>
      </w:r>
      <w:r w:rsidRPr="0038293B">
        <w:rPr>
          <w:rFonts w:ascii="SimSun" w:eastAsia="SimSun" w:hAnsi="SimSun" w:cs="SimSun" w:hint="eastAsia"/>
        </w:rPr>
        <w:t>修改稿</w:t>
      </w:r>
      <w:r w:rsidRPr="0038293B">
        <w:rPr>
          <w:rFonts w:ascii="SimSun" w:eastAsia="SimSun" w:hAnsi="SimSun"/>
        </w:rPr>
        <w:t>)</w:t>
      </w:r>
    </w:p>
    <w:p w:rsidR="008E3C74" w:rsidRPr="0038293B" w:rsidRDefault="008E3C74" w:rsidP="008E3C74">
      <w:pPr>
        <w:spacing w:line="320" w:lineRule="exact"/>
        <w:ind w:left="851"/>
        <w:jc w:val="left"/>
        <w:rPr>
          <w:rFonts w:ascii="SimSun" w:eastAsia="SimSun" w:hAnsi="SimSun" w:cs="Times New Roman"/>
        </w:rPr>
      </w:pPr>
    </w:p>
    <w:p w:rsidR="008E3C74" w:rsidRPr="0038293B" w:rsidRDefault="008E3C74" w:rsidP="008E3C74">
      <w:pPr>
        <w:spacing w:line="320" w:lineRule="exact"/>
        <w:ind w:left="851"/>
        <w:jc w:val="left"/>
        <w:rPr>
          <w:rFonts w:ascii="SimSun" w:eastAsia="SimSun" w:hAnsi="SimSun" w:cs="Times New Roman"/>
        </w:rPr>
      </w:pPr>
      <w:r w:rsidRPr="0038293B">
        <w:rPr>
          <w:rFonts w:ascii="SimSun" w:eastAsia="SimSun" w:hAnsi="SimSun" w:cs="SimSun" w:hint="eastAsia"/>
        </w:rPr>
        <w:t>贮酒窖幽暗寂静，</w:t>
      </w:r>
    </w:p>
    <w:p w:rsidR="008E3C74" w:rsidRPr="0038293B" w:rsidRDefault="008E3C74" w:rsidP="008E3C74">
      <w:pPr>
        <w:spacing w:line="320" w:lineRule="exact"/>
        <w:ind w:left="851"/>
        <w:jc w:val="left"/>
        <w:rPr>
          <w:rFonts w:ascii="SimSun" w:eastAsia="SimSun" w:hAnsi="SimSun" w:cs="Times New Roman"/>
        </w:rPr>
      </w:pPr>
      <w:r w:rsidRPr="0038293B">
        <w:rPr>
          <w:rFonts w:ascii="SimSun" w:eastAsia="SimSun" w:hAnsi="SimSun" w:cs="SimSun" w:hint="eastAsia"/>
        </w:rPr>
        <w:t>山西酒酣睡不醒。</w:t>
      </w:r>
    </w:p>
    <w:p w:rsidR="008E3C74" w:rsidRPr="0038293B" w:rsidRDefault="008E3C74" w:rsidP="008E3C74">
      <w:pPr>
        <w:spacing w:line="320" w:lineRule="exact"/>
        <w:ind w:left="851"/>
        <w:jc w:val="left"/>
        <w:rPr>
          <w:rFonts w:ascii="SimSun" w:eastAsia="SimSun" w:hAnsi="SimSun" w:cs="Times New Roman"/>
        </w:rPr>
      </w:pPr>
      <w:r w:rsidRPr="0038293B">
        <w:rPr>
          <w:rFonts w:ascii="SimSun" w:eastAsia="SimSun" w:hAnsi="SimSun" w:cs="SimSun" w:hint="eastAsia"/>
        </w:rPr>
        <w:t>酒之魂不受局限</w:t>
      </w:r>
      <w:r w:rsidRPr="0038293B">
        <w:rPr>
          <w:rFonts w:ascii="SimSun" w:eastAsia="SimSun" w:hAnsi="SimSun"/>
        </w:rPr>
        <w:t>,</w:t>
      </w:r>
    </w:p>
    <w:p w:rsidR="008E3C74" w:rsidRPr="0038293B" w:rsidRDefault="008E3C74" w:rsidP="008E3C74">
      <w:pPr>
        <w:spacing w:line="320" w:lineRule="exact"/>
        <w:ind w:left="851"/>
        <w:jc w:val="left"/>
        <w:rPr>
          <w:rFonts w:ascii="SimSun" w:eastAsia="SimSun" w:hAnsi="SimSun" w:cs="Times New Roman"/>
        </w:rPr>
      </w:pPr>
      <w:r w:rsidRPr="0038293B">
        <w:rPr>
          <w:rFonts w:ascii="SimSun" w:eastAsia="SimSun" w:hAnsi="SimSun" w:cs="SimSun" w:hint="eastAsia"/>
        </w:rPr>
        <w:t>穿越了王国时空</w:t>
      </w:r>
      <w:r w:rsidRPr="0038293B">
        <w:rPr>
          <w:rFonts w:ascii="SimSun" w:eastAsia="SimSun" w:hAnsi="SimSun"/>
        </w:rPr>
        <w:t>,</w:t>
      </w:r>
    </w:p>
    <w:p w:rsidR="008E3C74" w:rsidRPr="0038293B" w:rsidRDefault="008E3C74" w:rsidP="008E3C74">
      <w:pPr>
        <w:spacing w:line="320" w:lineRule="exact"/>
        <w:ind w:left="851"/>
        <w:jc w:val="left"/>
        <w:rPr>
          <w:rFonts w:ascii="SimSun" w:eastAsia="SimSun" w:hAnsi="SimSun" w:cs="Times New Roman"/>
        </w:rPr>
      </w:pPr>
      <w:r w:rsidRPr="0038293B">
        <w:rPr>
          <w:rFonts w:ascii="SimSun" w:eastAsia="SimSun" w:hAnsi="SimSun" w:cs="SimSun" w:hint="eastAsia"/>
        </w:rPr>
        <w:t>凝视着陶潜黄菊</w:t>
      </w:r>
      <w:r w:rsidRPr="0038293B">
        <w:rPr>
          <w:rFonts w:ascii="SimSun" w:eastAsia="SimSun" w:hAnsi="SimSun"/>
        </w:rPr>
        <w:t>,</w:t>
      </w:r>
    </w:p>
    <w:p w:rsidR="008E3C74" w:rsidRPr="0038293B" w:rsidRDefault="008E3C74" w:rsidP="008E3C74">
      <w:pPr>
        <w:spacing w:line="320" w:lineRule="exact"/>
        <w:ind w:left="851"/>
        <w:jc w:val="left"/>
        <w:rPr>
          <w:rFonts w:ascii="SimSun" w:eastAsia="SimSun" w:hAnsi="SimSun" w:cs="Times New Roman"/>
        </w:rPr>
      </w:pPr>
      <w:r w:rsidRPr="0038293B">
        <w:rPr>
          <w:rFonts w:ascii="SimSun" w:eastAsia="SimSun" w:hAnsi="SimSun" w:cs="SimSun" w:hint="eastAsia"/>
        </w:rPr>
        <w:t>仰望李太白月明。</w:t>
      </w:r>
    </w:p>
    <w:p w:rsidR="008E3C74" w:rsidRPr="0038293B" w:rsidRDefault="008E3C74" w:rsidP="008E3C74">
      <w:pPr>
        <w:spacing w:line="320" w:lineRule="exact"/>
        <w:ind w:left="851"/>
        <w:jc w:val="left"/>
        <w:rPr>
          <w:rFonts w:ascii="SimSun" w:eastAsia="SimSun" w:hAnsi="SimSun" w:cs="Times New Roman"/>
        </w:rPr>
      </w:pPr>
      <w:r w:rsidRPr="0038293B">
        <w:rPr>
          <w:rFonts w:ascii="SimSun" w:eastAsia="SimSun" w:hAnsi="SimSun" w:cs="SimSun" w:hint="eastAsia"/>
        </w:rPr>
        <w:t>我悄悄品尝美酒，</w:t>
      </w:r>
    </w:p>
    <w:p w:rsidR="008E3C74" w:rsidRPr="0038293B" w:rsidRDefault="008E3C74" w:rsidP="008E3C74">
      <w:pPr>
        <w:spacing w:line="320" w:lineRule="exact"/>
        <w:ind w:left="851"/>
        <w:jc w:val="left"/>
        <w:rPr>
          <w:rFonts w:ascii="SimSun" w:eastAsia="SimSun" w:hAnsi="SimSun" w:cs="Times New Roman"/>
        </w:rPr>
      </w:pPr>
      <w:r w:rsidRPr="0038293B">
        <w:rPr>
          <w:rFonts w:ascii="SimSun" w:eastAsia="SimSun" w:hAnsi="SimSun" w:cs="SimSun" w:hint="eastAsia"/>
        </w:rPr>
        <w:t>朝远古挥手致敬。</w:t>
      </w:r>
    </w:p>
    <w:p w:rsidR="008E3C74" w:rsidRPr="0038293B" w:rsidRDefault="008E3C74" w:rsidP="008E3C74">
      <w:pPr>
        <w:spacing w:line="240" w:lineRule="exact"/>
        <w:ind w:left="851"/>
        <w:jc w:val="right"/>
        <w:rPr>
          <w:rFonts w:ascii="SimSun" w:eastAsia="SimSun" w:hAnsi="SimSun" w:cs="Times New Roman"/>
          <w:sz w:val="20"/>
        </w:rPr>
      </w:pPr>
      <w:r w:rsidRPr="0038293B">
        <w:rPr>
          <w:rFonts w:ascii="SimSun" w:eastAsia="SimSun" w:hAnsi="SimSun"/>
          <w:sz w:val="20"/>
        </w:rPr>
        <w:t xml:space="preserve">     2024</w:t>
      </w:r>
      <w:r w:rsidRPr="0038293B">
        <w:rPr>
          <w:rFonts w:ascii="SimSun" w:eastAsia="SimSun" w:hAnsi="SimSun" w:cs="SimSun" w:hint="eastAsia"/>
          <w:sz w:val="20"/>
        </w:rPr>
        <w:t>，</w:t>
      </w:r>
      <w:r w:rsidRPr="0038293B">
        <w:rPr>
          <w:rFonts w:ascii="SimSun" w:eastAsia="SimSun" w:hAnsi="SimSun"/>
          <w:sz w:val="20"/>
        </w:rPr>
        <w:t>9</w:t>
      </w:r>
      <w:r w:rsidRPr="0038293B">
        <w:rPr>
          <w:rFonts w:ascii="SimSun" w:eastAsia="SimSun" w:hAnsi="SimSun" w:cs="SimSun" w:hint="eastAsia"/>
          <w:sz w:val="20"/>
        </w:rPr>
        <w:t>，</w:t>
      </w:r>
      <w:r w:rsidRPr="0038293B">
        <w:rPr>
          <w:rFonts w:ascii="SimSun" w:eastAsia="SimSun" w:hAnsi="SimSun"/>
          <w:sz w:val="20"/>
        </w:rPr>
        <w:t>12</w:t>
      </w:r>
      <w:r w:rsidRPr="0038293B">
        <w:rPr>
          <w:rFonts w:ascii="SimSun" w:eastAsia="SimSun" w:hAnsi="SimSun" w:cs="SimSun" w:hint="eastAsia"/>
          <w:sz w:val="20"/>
        </w:rPr>
        <w:t>晨修改</w:t>
      </w:r>
    </w:p>
    <w:p w:rsidR="008E3C74" w:rsidRPr="0038293B" w:rsidRDefault="008E3C74" w:rsidP="008E3C74">
      <w:pPr>
        <w:rPr>
          <w:rFonts w:cs="Times New Roman"/>
          <w:sz w:val="18"/>
        </w:rPr>
      </w:pPr>
      <w:r w:rsidRPr="0038293B">
        <w:rPr>
          <w:rFonts w:cs="Times New Roman"/>
        </w:rPr>
        <w:br w:type="page"/>
      </w:r>
    </w:p>
    <w:p w:rsidR="008E3C74" w:rsidRPr="0038293B" w:rsidRDefault="008E3C74" w:rsidP="008E3C74">
      <w:pPr>
        <w:pStyle w:val="af3"/>
        <w:numPr>
          <w:ilvl w:val="0"/>
          <w:numId w:val="1"/>
        </w:numPr>
        <w:spacing w:line="320" w:lineRule="exact"/>
        <w:ind w:left="357" w:hanging="357"/>
        <w:jc w:val="left"/>
        <w:outlineLvl w:val="2"/>
        <w:rPr>
          <w:rFonts w:ascii="Bookman Old Style" w:hAnsi="Bookman Old Style"/>
          <w:b/>
        </w:rPr>
      </w:pPr>
      <w:bookmarkStart w:id="4716" w:name="_Toc177886133"/>
      <w:bookmarkStart w:id="4717" w:name="_Toc219208698"/>
      <w:bookmarkStart w:id="4718" w:name="_Toc219289672"/>
      <w:bookmarkStart w:id="4719" w:name="_Toc219308216"/>
      <w:bookmarkStart w:id="4720" w:name="_Toc221803086"/>
      <w:r w:rsidRPr="0038293B">
        <w:rPr>
          <w:rFonts w:ascii="Bookman Old Style" w:hAnsi="Bookman Old Style"/>
          <w:b/>
        </w:rPr>
        <w:lastRenderedPageBreak/>
        <w:t>9. ОТКРЫТИЕ</w:t>
      </w:r>
      <w:bookmarkEnd w:id="4716"/>
      <w:bookmarkEnd w:id="4717"/>
      <w:bookmarkEnd w:id="4718"/>
      <w:bookmarkEnd w:id="4719"/>
      <w:bookmarkEnd w:id="4720"/>
    </w:p>
    <w:p w:rsidR="008E3C74" w:rsidRPr="0038293B" w:rsidRDefault="008E3C74" w:rsidP="008E3C74">
      <w:pPr>
        <w:spacing w:line="320" w:lineRule="exact"/>
        <w:jc w:val="left"/>
        <w:rPr>
          <w:rFonts w:ascii="Bookman Old Style" w:hAnsi="Bookman Old Style"/>
          <w:szCs w:val="24"/>
        </w:rPr>
      </w:pPr>
    </w:p>
    <w:p w:rsidR="008E3C74" w:rsidRPr="0038293B" w:rsidRDefault="008E3C74" w:rsidP="008E3C74">
      <w:pPr>
        <w:spacing w:line="320" w:lineRule="exact"/>
        <w:rPr>
          <w:rFonts w:ascii="Bookman Old Style" w:hAnsi="Bookman Old Style"/>
        </w:rPr>
      </w:pPr>
      <w:r w:rsidRPr="0038293B">
        <w:rPr>
          <w:rFonts w:ascii="Bookman Old Style" w:hAnsi="Bookman Old Style"/>
        </w:rPr>
        <w:t>Оказывается,</w:t>
      </w:r>
    </w:p>
    <w:p w:rsidR="008E3C74" w:rsidRPr="0038293B" w:rsidRDefault="008E3C74" w:rsidP="008E3C74">
      <w:pPr>
        <w:spacing w:line="320" w:lineRule="exact"/>
        <w:rPr>
          <w:rFonts w:ascii="Bookman Old Style" w:hAnsi="Bookman Old Style"/>
        </w:rPr>
      </w:pPr>
      <w:r w:rsidRPr="0038293B">
        <w:rPr>
          <w:rFonts w:ascii="Bookman Old Style" w:hAnsi="Bookman Old Style"/>
        </w:rPr>
        <w:t>Небо над Китаем</w:t>
      </w:r>
    </w:p>
    <w:p w:rsidR="008E3C74" w:rsidRPr="0038293B" w:rsidRDefault="008E3C74" w:rsidP="008E3C74">
      <w:pPr>
        <w:spacing w:line="320" w:lineRule="exact"/>
        <w:rPr>
          <w:rFonts w:ascii="Bookman Old Style" w:hAnsi="Bookman Old Style"/>
        </w:rPr>
      </w:pPr>
      <w:r w:rsidRPr="0038293B">
        <w:rPr>
          <w:rFonts w:ascii="Bookman Old Style" w:hAnsi="Bookman Old Style"/>
        </w:rPr>
        <w:t>Точно такое же</w:t>
      </w:r>
    </w:p>
    <w:p w:rsidR="008E3C74" w:rsidRPr="0038293B" w:rsidRDefault="008E3C74" w:rsidP="008E3C74">
      <w:pPr>
        <w:spacing w:line="320" w:lineRule="exact"/>
        <w:rPr>
          <w:rFonts w:ascii="Bookman Old Style" w:hAnsi="Bookman Old Style" w:cs="Times New Roman"/>
        </w:rPr>
      </w:pPr>
      <w:r w:rsidRPr="0038293B">
        <w:rPr>
          <w:rFonts w:ascii="Bookman Old Style" w:hAnsi="Bookman Old Style"/>
        </w:rPr>
        <w:t>Как небо над Россией.</w:t>
      </w:r>
    </w:p>
    <w:p w:rsidR="008E3C74" w:rsidRPr="0038293B" w:rsidRDefault="008E3C74" w:rsidP="008E3C74">
      <w:pPr>
        <w:spacing w:line="240" w:lineRule="exact"/>
        <w:jc w:val="right"/>
        <w:rPr>
          <w:rFonts w:ascii="Bookman Old Style" w:eastAsia="SimSun" w:hAnsi="Bookman Old Style"/>
          <w:sz w:val="20"/>
          <w:szCs w:val="20"/>
        </w:rPr>
      </w:pPr>
    </w:p>
    <w:p w:rsidR="008E3C74" w:rsidRPr="0038293B" w:rsidRDefault="008E3C74" w:rsidP="008E3C74">
      <w:pPr>
        <w:spacing w:line="240" w:lineRule="exact"/>
        <w:jc w:val="right"/>
        <w:rPr>
          <w:rFonts w:ascii="Bookman Old Style" w:hAnsi="Bookman Old Style"/>
          <w:sz w:val="20"/>
          <w:szCs w:val="20"/>
        </w:rPr>
      </w:pPr>
      <w:r w:rsidRPr="0038293B">
        <w:rPr>
          <w:rFonts w:ascii="Bookman Old Style" w:eastAsia="SimSun" w:hAnsi="Bookman Old Style"/>
          <w:sz w:val="20"/>
          <w:szCs w:val="20"/>
        </w:rPr>
        <w:t>11 сентября 2024</w:t>
      </w:r>
    </w:p>
    <w:p w:rsidR="008E3C74" w:rsidRDefault="008E3C74" w:rsidP="008E3C74">
      <w:pPr>
        <w:rPr>
          <w:rFonts w:cs="Times New Roman"/>
        </w:rPr>
      </w:pPr>
    </w:p>
    <w:p w:rsidR="008E3C74" w:rsidRDefault="008E3C74" w:rsidP="008E3C74">
      <w:pPr>
        <w:rPr>
          <w:rFonts w:cs="Times New Roman"/>
        </w:rPr>
      </w:pPr>
    </w:p>
    <w:p w:rsidR="008E3C74" w:rsidRDefault="008E3C74" w:rsidP="008E3C74">
      <w:pPr>
        <w:rPr>
          <w:rFonts w:cs="Times New Roman"/>
        </w:rPr>
      </w:pPr>
    </w:p>
    <w:p w:rsidR="008E3C74" w:rsidRPr="0038293B" w:rsidRDefault="008E3C74" w:rsidP="008E3C74">
      <w:pPr>
        <w:rPr>
          <w:rFonts w:cs="Times New Roman"/>
          <w:sz w:val="18"/>
        </w:rPr>
      </w:pPr>
    </w:p>
    <w:p w:rsidR="008E3C74" w:rsidRPr="0038293B" w:rsidRDefault="008E3C74" w:rsidP="008E3C74">
      <w:pPr>
        <w:pStyle w:val="af3"/>
        <w:numPr>
          <w:ilvl w:val="0"/>
          <w:numId w:val="2"/>
        </w:numPr>
        <w:spacing w:line="320" w:lineRule="exact"/>
        <w:ind w:left="1208" w:hanging="357"/>
        <w:jc w:val="left"/>
        <w:outlineLvl w:val="1"/>
        <w:rPr>
          <w:rFonts w:ascii="SimSun" w:eastAsia="SimSun" w:hAnsi="SimSun" w:cs="Times New Roman"/>
          <w:b/>
          <w:bCs/>
          <w:szCs w:val="24"/>
        </w:rPr>
      </w:pPr>
      <w:bookmarkStart w:id="4721" w:name="_Toc177886134"/>
      <w:bookmarkStart w:id="4722" w:name="_Toc219208699"/>
      <w:bookmarkStart w:id="4723" w:name="_Toc219289673"/>
      <w:bookmarkStart w:id="4724" w:name="_Toc219308217"/>
      <w:bookmarkStart w:id="4725" w:name="_Toc221803087"/>
      <w:r w:rsidRPr="0038293B">
        <w:rPr>
          <w:rFonts w:ascii="SimSun" w:eastAsia="SimSun" w:hAnsi="SimSun"/>
          <w:b/>
          <w:bCs/>
          <w:szCs w:val="24"/>
        </w:rPr>
        <w:t>9.</w:t>
      </w:r>
      <w:r w:rsidRPr="0038293B">
        <w:rPr>
          <w:rFonts w:ascii="SimSun" w:eastAsia="SimSun" w:hAnsi="SimSun" w:hint="eastAsia"/>
          <w:b/>
        </w:rPr>
        <w:t>发现</w:t>
      </w:r>
      <w:bookmarkEnd w:id="4721"/>
      <w:bookmarkEnd w:id="4722"/>
      <w:bookmarkEnd w:id="4723"/>
      <w:bookmarkEnd w:id="4724"/>
      <w:bookmarkEnd w:id="4725"/>
    </w:p>
    <w:p w:rsidR="008E3C74" w:rsidRPr="0038293B" w:rsidRDefault="008E3C74" w:rsidP="008E3C74">
      <w:pPr>
        <w:spacing w:line="320" w:lineRule="exact"/>
        <w:ind w:left="851"/>
        <w:jc w:val="left"/>
        <w:rPr>
          <w:rFonts w:ascii="SimSun" w:eastAsia="SimSun" w:hAnsi="SimSun" w:cs="Times New Roman"/>
        </w:rPr>
      </w:pPr>
    </w:p>
    <w:p w:rsidR="008E3C74" w:rsidRPr="0038293B" w:rsidRDefault="008E3C74" w:rsidP="008E3C74">
      <w:pPr>
        <w:spacing w:line="320" w:lineRule="exact"/>
        <w:ind w:left="851"/>
        <w:jc w:val="left"/>
        <w:rPr>
          <w:rFonts w:ascii="SimSun" w:eastAsia="SimSun" w:hAnsi="SimSun" w:cs="Times New Roman"/>
        </w:rPr>
      </w:pPr>
      <w:r w:rsidRPr="0038293B">
        <w:rPr>
          <w:rFonts w:ascii="SimSun" w:eastAsia="SimSun" w:hAnsi="SimSun" w:cs="SimSun" w:hint="eastAsia"/>
        </w:rPr>
        <w:t>事实证明</w:t>
      </w:r>
      <w:r w:rsidRPr="0038293B">
        <w:rPr>
          <w:rFonts w:ascii="SimSun" w:eastAsia="SimSun" w:hAnsi="SimSun"/>
        </w:rPr>
        <w:t>,</w:t>
      </w:r>
    </w:p>
    <w:p w:rsidR="008E3C74" w:rsidRPr="0038293B" w:rsidRDefault="008E3C74" w:rsidP="008E3C74">
      <w:pPr>
        <w:spacing w:line="320" w:lineRule="exact"/>
        <w:ind w:left="851"/>
        <w:jc w:val="left"/>
        <w:rPr>
          <w:rFonts w:ascii="SimSun" w:eastAsia="SimSun" w:hAnsi="SimSun" w:cs="Times New Roman"/>
        </w:rPr>
      </w:pPr>
      <w:r w:rsidRPr="0038293B">
        <w:rPr>
          <w:rFonts w:ascii="SimSun" w:eastAsia="SimSun" w:hAnsi="SimSun" w:cs="SimSun" w:hint="eastAsia"/>
        </w:rPr>
        <w:t>中国的天空</w:t>
      </w:r>
    </w:p>
    <w:p w:rsidR="008E3C74" w:rsidRPr="0038293B" w:rsidRDefault="008E3C74" w:rsidP="008E3C74">
      <w:pPr>
        <w:spacing w:line="320" w:lineRule="exact"/>
        <w:ind w:left="851"/>
        <w:jc w:val="left"/>
        <w:rPr>
          <w:rFonts w:ascii="SimSun" w:eastAsia="SimSun" w:hAnsi="SimSun" w:cs="Times New Roman"/>
        </w:rPr>
      </w:pPr>
      <w:r w:rsidRPr="0038293B">
        <w:rPr>
          <w:rFonts w:ascii="SimSun" w:eastAsia="SimSun" w:hAnsi="SimSun" w:cs="SimSun" w:hint="eastAsia"/>
        </w:rPr>
        <w:t>跟俄罗斯天空</w:t>
      </w:r>
    </w:p>
    <w:p w:rsidR="008E3C74" w:rsidRPr="0038293B" w:rsidRDefault="008E3C74" w:rsidP="008E3C74">
      <w:pPr>
        <w:spacing w:line="320" w:lineRule="exact"/>
        <w:ind w:left="851"/>
        <w:jc w:val="left"/>
        <w:rPr>
          <w:rFonts w:ascii="SimSun" w:eastAsia="SimSun" w:hAnsi="SimSun" w:cs="Times New Roman"/>
        </w:rPr>
      </w:pPr>
      <w:r w:rsidRPr="0038293B">
        <w:rPr>
          <w:rFonts w:ascii="SimSun" w:eastAsia="SimSun" w:hAnsi="SimSun" w:cs="SimSun" w:hint="eastAsia"/>
        </w:rPr>
        <w:t>竟然完全相同</w:t>
      </w:r>
    </w:p>
    <w:p w:rsidR="008E3C74" w:rsidRPr="0038293B" w:rsidRDefault="008E3C74" w:rsidP="008E3C74">
      <w:pPr>
        <w:spacing w:line="240" w:lineRule="exact"/>
        <w:ind w:left="851"/>
        <w:jc w:val="right"/>
        <w:rPr>
          <w:rFonts w:asciiTheme="minorHAnsi" w:eastAsia="SimSun" w:hAnsiTheme="minorHAnsi"/>
          <w:sz w:val="20"/>
        </w:rPr>
      </w:pPr>
    </w:p>
    <w:p w:rsidR="008E3C74" w:rsidRPr="0038293B" w:rsidRDefault="008E3C74" w:rsidP="008E3C74">
      <w:pPr>
        <w:spacing w:line="240" w:lineRule="exact"/>
        <w:ind w:left="851"/>
        <w:jc w:val="right"/>
        <w:rPr>
          <w:rFonts w:ascii="SimSun" w:eastAsia="SimSun" w:hAnsi="SimSun" w:cs="Times New Roman"/>
          <w:sz w:val="20"/>
        </w:rPr>
      </w:pPr>
      <w:r w:rsidRPr="0038293B">
        <w:rPr>
          <w:rFonts w:ascii="SimSun" w:eastAsia="SimSun" w:hAnsi="SimSun"/>
          <w:sz w:val="20"/>
        </w:rPr>
        <w:t xml:space="preserve">     20240911 </w:t>
      </w:r>
      <w:r w:rsidRPr="0038293B">
        <w:rPr>
          <w:rFonts w:ascii="SimSun" w:eastAsia="SimSun" w:hAnsi="SimSun" w:cs="SimSun" w:hint="eastAsia"/>
          <w:sz w:val="20"/>
        </w:rPr>
        <w:t>伊戈尔</w:t>
      </w:r>
    </w:p>
    <w:p w:rsidR="008E3C74" w:rsidRPr="0038293B" w:rsidRDefault="008E3C74" w:rsidP="008E3C74">
      <w:pPr>
        <w:spacing w:line="240" w:lineRule="exact"/>
        <w:ind w:left="851"/>
        <w:jc w:val="right"/>
        <w:rPr>
          <w:rFonts w:ascii="SimSun" w:eastAsia="SimSun" w:hAnsi="SimSun" w:cs="Times New Roman"/>
          <w:sz w:val="16"/>
        </w:rPr>
      </w:pPr>
      <w:r w:rsidRPr="0038293B">
        <w:rPr>
          <w:rFonts w:ascii="SimSun" w:eastAsia="SimSun" w:hAnsi="SimSun"/>
          <w:sz w:val="20"/>
        </w:rPr>
        <w:t xml:space="preserve">    2024,9,11  </w:t>
      </w:r>
      <w:r w:rsidRPr="0038293B">
        <w:rPr>
          <w:rFonts w:ascii="SimSun" w:eastAsia="SimSun" w:hAnsi="SimSun" w:cs="SimSun" w:hint="eastAsia"/>
          <w:sz w:val="20"/>
        </w:rPr>
        <w:t>谷羽译</w:t>
      </w:r>
    </w:p>
    <w:p w:rsidR="008E3C74" w:rsidRPr="0038293B" w:rsidRDefault="008E3C74" w:rsidP="008E3C74">
      <w:pPr>
        <w:rPr>
          <w:rFonts w:cs="Times New Roman"/>
          <w:sz w:val="18"/>
        </w:rPr>
      </w:pPr>
      <w:r w:rsidRPr="0038293B">
        <w:rPr>
          <w:rFonts w:cs="Times New Roman"/>
        </w:rPr>
        <w:br w:type="page"/>
      </w:r>
    </w:p>
    <w:p w:rsidR="008E3C74" w:rsidRPr="0038293B" w:rsidRDefault="008E3C74" w:rsidP="008E3C74">
      <w:pPr>
        <w:pStyle w:val="af3"/>
        <w:numPr>
          <w:ilvl w:val="0"/>
          <w:numId w:val="1"/>
        </w:numPr>
        <w:spacing w:line="320" w:lineRule="exact"/>
        <w:ind w:left="357" w:hanging="357"/>
        <w:jc w:val="left"/>
        <w:outlineLvl w:val="2"/>
        <w:rPr>
          <w:rFonts w:ascii="Bookman Old Style" w:hAnsi="Bookman Old Style"/>
          <w:b/>
        </w:rPr>
      </w:pPr>
      <w:bookmarkStart w:id="4726" w:name="_Toc177886135"/>
      <w:bookmarkStart w:id="4727" w:name="_Toc219208700"/>
      <w:bookmarkStart w:id="4728" w:name="_Toc219289674"/>
      <w:bookmarkStart w:id="4729" w:name="_Toc219308218"/>
      <w:bookmarkStart w:id="4730" w:name="_Toc221803088"/>
      <w:r w:rsidRPr="0038293B">
        <w:rPr>
          <w:rFonts w:ascii="Bookman Old Style" w:hAnsi="Bookman Old Style"/>
          <w:b/>
        </w:rPr>
        <w:lastRenderedPageBreak/>
        <w:t xml:space="preserve">10. </w:t>
      </w:r>
      <w:r w:rsidRPr="0038293B">
        <w:rPr>
          <w:rFonts w:ascii="Bookman Old Style" w:hAnsi="Bookman Old Style" w:cs="Arial"/>
          <w:b/>
          <w:color w:val="000000"/>
        </w:rPr>
        <w:t>НА СТИХИ ВАН ЧЖИХУАНЯ "ВСХОЖУ НА СОРОЧЬЮ БАШНЮ"</w:t>
      </w:r>
      <w:bookmarkEnd w:id="4726"/>
      <w:bookmarkEnd w:id="4727"/>
      <w:bookmarkEnd w:id="4728"/>
      <w:bookmarkEnd w:id="4729"/>
      <w:bookmarkEnd w:id="4730"/>
    </w:p>
    <w:p w:rsidR="008E3C74" w:rsidRPr="0038293B" w:rsidRDefault="008E3C74" w:rsidP="008E3C74">
      <w:pPr>
        <w:spacing w:line="320" w:lineRule="exact"/>
        <w:jc w:val="left"/>
        <w:rPr>
          <w:rFonts w:ascii="Bookman Old Style" w:hAnsi="Bookman Old Style"/>
          <w:szCs w:val="24"/>
        </w:rPr>
      </w:pPr>
    </w:p>
    <w:p w:rsidR="008E3C74" w:rsidRPr="0038293B" w:rsidRDefault="008E3C74" w:rsidP="008E3C74">
      <w:pPr>
        <w:spacing w:line="320" w:lineRule="exact"/>
        <w:rPr>
          <w:rFonts w:ascii="Bookman Old Style" w:hAnsi="Bookman Old Style"/>
        </w:rPr>
      </w:pPr>
      <w:r w:rsidRPr="0038293B">
        <w:rPr>
          <w:rFonts w:ascii="Bookman Old Style" w:hAnsi="Bookman Old Style"/>
        </w:rPr>
        <w:t>Книзу стремится вода</w:t>
      </w:r>
      <w:r w:rsidRPr="0038293B">
        <w:rPr>
          <w:rStyle w:val="af2"/>
          <w:rFonts w:ascii="Bookman Old Style" w:hAnsi="Bookman Old Style"/>
        </w:rPr>
        <w:footnoteReference w:id="26"/>
      </w:r>
      <w:r w:rsidRPr="0038293B">
        <w:rPr>
          <w:rFonts w:ascii="Bookman Old Style" w:hAnsi="Bookman Old Style"/>
        </w:rPr>
        <w:t>,</w:t>
      </w:r>
    </w:p>
    <w:p w:rsidR="008E3C74" w:rsidRPr="0038293B" w:rsidRDefault="008E3C74" w:rsidP="008E3C74">
      <w:pPr>
        <w:spacing w:line="320" w:lineRule="exact"/>
        <w:rPr>
          <w:rFonts w:ascii="Bookman Old Style" w:hAnsi="Bookman Old Style"/>
        </w:rPr>
      </w:pPr>
      <w:r w:rsidRPr="0038293B">
        <w:rPr>
          <w:rFonts w:ascii="Bookman Old Style" w:hAnsi="Bookman Old Style"/>
        </w:rPr>
        <w:t>Так говорил Лао-цзюнь.</w:t>
      </w:r>
    </w:p>
    <w:p w:rsidR="008E3C74" w:rsidRPr="0038293B" w:rsidRDefault="008E3C74" w:rsidP="008E3C74">
      <w:pPr>
        <w:spacing w:line="320" w:lineRule="exact"/>
        <w:rPr>
          <w:rFonts w:ascii="Bookman Old Style" w:hAnsi="Bookman Old Style"/>
        </w:rPr>
      </w:pPr>
      <w:r w:rsidRPr="0038293B">
        <w:rPr>
          <w:rFonts w:ascii="Bookman Old Style" w:hAnsi="Bookman Old Style"/>
        </w:rPr>
        <w:t>Зачем же Ван Чжихуань</w:t>
      </w:r>
    </w:p>
    <w:p w:rsidR="008E3C74" w:rsidRPr="0038293B" w:rsidRDefault="008E3C74" w:rsidP="008E3C74">
      <w:pPr>
        <w:spacing w:line="320" w:lineRule="exact"/>
        <w:rPr>
          <w:rFonts w:ascii="Bookman Old Style" w:hAnsi="Bookman Old Style"/>
        </w:rPr>
      </w:pPr>
      <w:r w:rsidRPr="0038293B">
        <w:rPr>
          <w:rFonts w:ascii="Bookman Old Style" w:hAnsi="Bookman Old Style"/>
        </w:rPr>
        <w:t>Зовёт нас подняться тогда</w:t>
      </w:r>
    </w:p>
    <w:p w:rsidR="008E3C74" w:rsidRPr="0038293B" w:rsidRDefault="008E3C74" w:rsidP="008E3C74">
      <w:pPr>
        <w:spacing w:line="320" w:lineRule="exact"/>
        <w:rPr>
          <w:rFonts w:ascii="Bookman Old Style" w:hAnsi="Bookman Old Style"/>
        </w:rPr>
      </w:pPr>
      <w:r w:rsidRPr="0038293B">
        <w:rPr>
          <w:rFonts w:ascii="Bookman Old Style" w:hAnsi="Bookman Old Style"/>
        </w:rPr>
        <w:t>Всё выше и выше на башню,</w:t>
      </w:r>
    </w:p>
    <w:p w:rsidR="008E3C74" w:rsidRPr="0038293B" w:rsidRDefault="008E3C74" w:rsidP="008E3C74">
      <w:pPr>
        <w:spacing w:line="320" w:lineRule="exact"/>
        <w:rPr>
          <w:rFonts w:ascii="Bookman Old Style" w:hAnsi="Bookman Old Style"/>
        </w:rPr>
      </w:pPr>
      <w:r w:rsidRPr="0038293B">
        <w:rPr>
          <w:rFonts w:ascii="Bookman Old Style" w:hAnsi="Bookman Old Style"/>
        </w:rPr>
        <w:t>Чтобы увидеть за пашней пашню</w:t>
      </w:r>
    </w:p>
    <w:p w:rsidR="008E3C74" w:rsidRPr="0038293B" w:rsidRDefault="008E3C74" w:rsidP="008E3C74">
      <w:pPr>
        <w:spacing w:line="320" w:lineRule="exact"/>
        <w:rPr>
          <w:rFonts w:ascii="Bookman Old Style" w:hAnsi="Bookman Old Style"/>
        </w:rPr>
      </w:pPr>
      <w:r w:rsidRPr="0038293B">
        <w:rPr>
          <w:rFonts w:ascii="Bookman Old Style" w:hAnsi="Bookman Old Style"/>
        </w:rPr>
        <w:t>И только потом, и дальше и ниже</w:t>
      </w:r>
    </w:p>
    <w:p w:rsidR="008E3C74" w:rsidRPr="0038293B" w:rsidRDefault="008E3C74" w:rsidP="008E3C74">
      <w:pPr>
        <w:spacing w:line="320" w:lineRule="exact"/>
        <w:rPr>
          <w:rFonts w:ascii="Bookman Old Style" w:hAnsi="Bookman Old Style" w:cs="Times New Roman"/>
        </w:rPr>
      </w:pPr>
      <w:r w:rsidRPr="0038293B">
        <w:rPr>
          <w:rFonts w:ascii="Bookman Old Style" w:hAnsi="Bookman Old Style"/>
        </w:rPr>
        <w:t>Воды Жёлтой реки.</w:t>
      </w:r>
    </w:p>
    <w:p w:rsidR="008E3C74" w:rsidRPr="0038293B" w:rsidRDefault="008E3C74" w:rsidP="008E3C74">
      <w:pPr>
        <w:spacing w:line="240" w:lineRule="exact"/>
        <w:jc w:val="right"/>
        <w:rPr>
          <w:rFonts w:ascii="Bookman Old Style" w:eastAsia="SimSun" w:hAnsi="Bookman Old Style"/>
          <w:sz w:val="20"/>
          <w:szCs w:val="20"/>
        </w:rPr>
      </w:pPr>
    </w:p>
    <w:p w:rsidR="008E3C74" w:rsidRPr="0038293B" w:rsidRDefault="008E3C74" w:rsidP="008E3C74">
      <w:pPr>
        <w:spacing w:line="240" w:lineRule="exact"/>
        <w:jc w:val="right"/>
        <w:rPr>
          <w:rFonts w:ascii="Bookman Old Style" w:hAnsi="Bookman Old Style"/>
          <w:sz w:val="20"/>
          <w:szCs w:val="20"/>
        </w:rPr>
      </w:pPr>
      <w:r w:rsidRPr="0038293B">
        <w:rPr>
          <w:rFonts w:ascii="Bookman Old Style" w:eastAsia="SimSun" w:hAnsi="Bookman Old Style"/>
          <w:sz w:val="20"/>
          <w:szCs w:val="20"/>
        </w:rPr>
        <w:t>12 сентября 2024</w:t>
      </w:r>
    </w:p>
    <w:p w:rsidR="008E3C74" w:rsidRDefault="008E3C74" w:rsidP="008E3C74">
      <w:pPr>
        <w:rPr>
          <w:rFonts w:cs="Times New Roman"/>
        </w:rPr>
      </w:pPr>
    </w:p>
    <w:p w:rsidR="008E3C74" w:rsidRDefault="008E3C74" w:rsidP="008E3C74">
      <w:pPr>
        <w:rPr>
          <w:rFonts w:cs="Times New Roman"/>
        </w:rPr>
      </w:pPr>
    </w:p>
    <w:p w:rsidR="008E3C74" w:rsidRDefault="008E3C74" w:rsidP="008E3C74">
      <w:pPr>
        <w:rPr>
          <w:rFonts w:cs="Times New Roman"/>
        </w:rPr>
      </w:pPr>
    </w:p>
    <w:p w:rsidR="008E3C74" w:rsidRPr="0038293B" w:rsidRDefault="008E3C74" w:rsidP="008E3C74">
      <w:pPr>
        <w:rPr>
          <w:rFonts w:cs="Times New Roman"/>
          <w:sz w:val="18"/>
        </w:rPr>
      </w:pPr>
    </w:p>
    <w:p w:rsidR="008E3C74" w:rsidRPr="0038293B" w:rsidRDefault="008E3C74" w:rsidP="008E3C74">
      <w:pPr>
        <w:pStyle w:val="af3"/>
        <w:numPr>
          <w:ilvl w:val="0"/>
          <w:numId w:val="2"/>
        </w:numPr>
        <w:spacing w:line="320" w:lineRule="exact"/>
        <w:ind w:left="1208" w:hanging="357"/>
        <w:jc w:val="left"/>
        <w:outlineLvl w:val="1"/>
        <w:rPr>
          <w:rFonts w:ascii="SimSun" w:eastAsia="SimSun" w:hAnsi="SimSun" w:cs="Times New Roman"/>
          <w:b/>
          <w:bCs/>
          <w:szCs w:val="24"/>
        </w:rPr>
      </w:pPr>
      <w:bookmarkStart w:id="4731" w:name="_Toc177886136"/>
      <w:bookmarkStart w:id="4732" w:name="_Toc219208701"/>
      <w:bookmarkStart w:id="4733" w:name="_Toc219289675"/>
      <w:bookmarkStart w:id="4734" w:name="_Toc219308219"/>
      <w:bookmarkStart w:id="4735" w:name="_Toc221803089"/>
      <w:r w:rsidRPr="0038293B">
        <w:rPr>
          <w:rFonts w:ascii="SimSun" w:eastAsia="SimSun" w:hAnsi="SimSun"/>
          <w:b/>
          <w:bCs/>
          <w:szCs w:val="24"/>
        </w:rPr>
        <w:t>10.</w:t>
      </w:r>
      <w:r w:rsidRPr="0038293B">
        <w:rPr>
          <w:rFonts w:ascii="SimSun" w:eastAsia="SimSun" w:hAnsi="SimSun" w:cs="SimSun" w:hint="eastAsia"/>
          <w:b/>
          <w:bCs/>
          <w:szCs w:val="24"/>
        </w:rPr>
        <w:t>和王之涣诗《</w:t>
      </w:r>
      <w:r w:rsidRPr="0038293B">
        <w:rPr>
          <w:rFonts w:ascii="SimSun" w:eastAsia="SimSun" w:hAnsi="SimSun" w:hint="eastAsia"/>
          <w:b/>
        </w:rPr>
        <w:t>登鹳雀楼</w:t>
      </w:r>
      <w:r w:rsidRPr="0038293B">
        <w:rPr>
          <w:rFonts w:ascii="SimSun" w:eastAsia="SimSun" w:hAnsi="SimSun" w:cs="SimSun" w:hint="eastAsia"/>
          <w:b/>
          <w:bCs/>
          <w:szCs w:val="24"/>
        </w:rPr>
        <w:t>》</w:t>
      </w:r>
      <w:bookmarkEnd w:id="4731"/>
      <w:bookmarkEnd w:id="4732"/>
      <w:bookmarkEnd w:id="4733"/>
      <w:bookmarkEnd w:id="4734"/>
      <w:bookmarkEnd w:id="4735"/>
    </w:p>
    <w:p w:rsidR="008E3C74" w:rsidRPr="0038293B" w:rsidRDefault="008E3C74" w:rsidP="008E3C74">
      <w:pPr>
        <w:spacing w:line="320" w:lineRule="exact"/>
        <w:ind w:left="851"/>
        <w:jc w:val="left"/>
        <w:rPr>
          <w:rFonts w:ascii="SimSun" w:eastAsia="SimSun" w:hAnsi="SimSun" w:cs="Times New Roman"/>
        </w:rPr>
      </w:pPr>
    </w:p>
    <w:p w:rsidR="008E3C74" w:rsidRPr="0038293B" w:rsidRDefault="008E3C74" w:rsidP="008E3C74">
      <w:pPr>
        <w:spacing w:line="320" w:lineRule="exact"/>
        <w:ind w:left="851"/>
        <w:jc w:val="left"/>
        <w:rPr>
          <w:rFonts w:ascii="SimSun" w:eastAsia="SimSun" w:hAnsi="SimSun" w:cs="Times New Roman"/>
        </w:rPr>
      </w:pPr>
      <w:r w:rsidRPr="0038293B">
        <w:rPr>
          <w:rFonts w:ascii="SimSun" w:eastAsia="SimSun" w:hAnsi="SimSun" w:cs="SimSun"/>
        </w:rPr>
        <w:t>天下最柔弱的是水</w:t>
      </w:r>
      <w:r w:rsidRPr="0038293B">
        <w:rPr>
          <w:rStyle w:val="af2"/>
          <w:rFonts w:ascii="SimSun" w:eastAsia="SimSun" w:hAnsi="SimSun"/>
        </w:rPr>
        <w:footnoteReference w:customMarkFollows="1" w:id="27"/>
        <w:t>1</w:t>
      </w:r>
      <w:r w:rsidRPr="0038293B">
        <w:rPr>
          <w:rFonts w:ascii="SimSun" w:eastAsia="SimSun" w:hAnsi="SimSun" w:cs="SimSun"/>
        </w:rPr>
        <w:t>，</w:t>
      </w:r>
    </w:p>
    <w:p w:rsidR="008E3C74" w:rsidRPr="0038293B" w:rsidRDefault="008E3C74" w:rsidP="008E3C74">
      <w:pPr>
        <w:spacing w:line="320" w:lineRule="exact"/>
        <w:ind w:left="851"/>
        <w:jc w:val="left"/>
        <w:rPr>
          <w:rFonts w:ascii="SimSun" w:eastAsia="SimSun" w:hAnsi="SimSun" w:cs="Times New Roman"/>
        </w:rPr>
      </w:pPr>
      <w:r w:rsidRPr="0038293B">
        <w:rPr>
          <w:rFonts w:ascii="SimSun" w:eastAsia="SimSun" w:hAnsi="SimSun" w:cs="SimSun" w:hint="eastAsia"/>
        </w:rPr>
        <w:t>这</w:t>
      </w:r>
      <w:r w:rsidRPr="0038293B">
        <w:rPr>
          <w:rFonts w:ascii="SimSun" w:eastAsia="SimSun" w:hAnsi="SimSun" w:cs="SimSun"/>
        </w:rPr>
        <w:t>句</w:t>
      </w:r>
      <w:r w:rsidRPr="0038293B">
        <w:rPr>
          <w:rFonts w:ascii="SimSun" w:eastAsia="SimSun" w:hAnsi="SimSun" w:cs="SimSun" w:hint="eastAsia"/>
        </w:rPr>
        <w:t>话</w:t>
      </w:r>
      <w:r w:rsidRPr="0038293B">
        <w:rPr>
          <w:rFonts w:ascii="SimSun" w:eastAsia="SimSun" w:hAnsi="SimSun" w:cs="MS Gothic" w:hint="eastAsia"/>
        </w:rPr>
        <w:t>是老</w:t>
      </w:r>
      <w:r w:rsidRPr="0038293B">
        <w:rPr>
          <w:rFonts w:ascii="SimSun" w:eastAsia="SimSun" w:hAnsi="SimSun" w:cs="SimSun"/>
        </w:rPr>
        <w:t>子所言。</w:t>
      </w:r>
    </w:p>
    <w:p w:rsidR="008E3C74" w:rsidRPr="0038293B" w:rsidRDefault="008E3C74" w:rsidP="008E3C74">
      <w:pPr>
        <w:spacing w:line="320" w:lineRule="exact"/>
        <w:ind w:left="851"/>
        <w:jc w:val="left"/>
        <w:rPr>
          <w:rFonts w:ascii="SimSun" w:eastAsia="SimSun" w:hAnsi="SimSun" w:cs="Times New Roman"/>
        </w:rPr>
      </w:pPr>
      <w:r w:rsidRPr="0038293B">
        <w:rPr>
          <w:rFonts w:ascii="SimSun" w:eastAsia="SimSun" w:hAnsi="SimSun" w:cs="SimSun" w:hint="eastAsia"/>
        </w:rPr>
        <w:t>为</w:t>
      </w:r>
      <w:r w:rsidRPr="0038293B">
        <w:rPr>
          <w:rFonts w:ascii="SimSun" w:eastAsia="SimSun" w:hAnsi="SimSun" w:cs="MS Gothic" w:hint="eastAsia"/>
        </w:rPr>
        <w:t>什么</w:t>
      </w:r>
      <w:r w:rsidRPr="0038293B">
        <w:rPr>
          <w:rFonts w:ascii="SimSun" w:eastAsia="SimSun" w:hAnsi="SimSun" w:cs="SimSun" w:hint="eastAsia"/>
        </w:rPr>
        <w:t>诗</w:t>
      </w:r>
      <w:r w:rsidRPr="0038293B">
        <w:rPr>
          <w:rFonts w:ascii="SimSun" w:eastAsia="SimSun" w:hAnsi="SimSun" w:cs="MS Gothic" w:hint="eastAsia"/>
        </w:rPr>
        <w:t>人王之</w:t>
      </w:r>
      <w:r w:rsidRPr="0038293B">
        <w:rPr>
          <w:rFonts w:ascii="SimSun" w:eastAsia="SimSun" w:hAnsi="SimSun" w:cs="SimSun" w:hint="eastAsia"/>
        </w:rPr>
        <w:t>涣</w:t>
      </w:r>
    </w:p>
    <w:p w:rsidR="008E3C74" w:rsidRPr="0038293B" w:rsidRDefault="008E3C74" w:rsidP="008E3C74">
      <w:pPr>
        <w:spacing w:line="320" w:lineRule="exact"/>
        <w:ind w:left="851"/>
        <w:jc w:val="left"/>
        <w:rPr>
          <w:rFonts w:ascii="SimSun" w:eastAsia="SimSun" w:hAnsi="SimSun" w:cs="Times New Roman"/>
        </w:rPr>
      </w:pPr>
      <w:r w:rsidRPr="0038293B">
        <w:rPr>
          <w:rFonts w:ascii="SimSun" w:eastAsia="SimSun" w:hAnsi="SimSun" w:cs="SimSun"/>
        </w:rPr>
        <w:t>呼</w:t>
      </w:r>
      <w:r w:rsidRPr="0038293B">
        <w:rPr>
          <w:rFonts w:ascii="SimSun" w:eastAsia="SimSun" w:hAnsi="SimSun" w:cs="SimSun" w:hint="eastAsia"/>
        </w:rPr>
        <w:t>唤</w:t>
      </w:r>
      <w:r w:rsidRPr="0038293B">
        <w:rPr>
          <w:rFonts w:ascii="SimSun" w:eastAsia="SimSun" w:hAnsi="SimSun" w:cs="MS Gothic" w:hint="eastAsia"/>
        </w:rPr>
        <w:t>我</w:t>
      </w:r>
      <w:r w:rsidRPr="0038293B">
        <w:rPr>
          <w:rFonts w:ascii="SimSun" w:eastAsia="SimSun" w:hAnsi="SimSun" w:cs="SimSun" w:hint="eastAsia"/>
        </w:rPr>
        <w:t>们</w:t>
      </w:r>
      <w:r w:rsidRPr="0038293B">
        <w:rPr>
          <w:rFonts w:ascii="SimSun" w:eastAsia="SimSun" w:hAnsi="SimSun" w:cs="MS Gothic" w:hint="eastAsia"/>
        </w:rPr>
        <w:t>起</w:t>
      </w:r>
      <w:r w:rsidRPr="0038293B">
        <w:rPr>
          <w:rFonts w:ascii="SimSun" w:eastAsia="SimSun" w:hAnsi="SimSun" w:cs="SimSun"/>
        </w:rPr>
        <w:t>身登攀，</w:t>
      </w:r>
    </w:p>
    <w:p w:rsidR="008E3C74" w:rsidRPr="0038293B" w:rsidRDefault="008E3C74" w:rsidP="008E3C74">
      <w:pPr>
        <w:spacing w:line="320" w:lineRule="exact"/>
        <w:ind w:left="851"/>
        <w:jc w:val="left"/>
        <w:rPr>
          <w:rFonts w:ascii="SimSun" w:eastAsia="SimSun" w:hAnsi="SimSun" w:cs="Times New Roman"/>
        </w:rPr>
      </w:pPr>
      <w:r w:rsidRPr="0038293B">
        <w:rPr>
          <w:rFonts w:ascii="SimSun" w:eastAsia="SimSun" w:hAnsi="SimSun" w:cs="SimSun"/>
        </w:rPr>
        <w:t>越攀越高登上</w:t>
      </w:r>
      <w:r w:rsidRPr="0038293B">
        <w:rPr>
          <w:rFonts w:ascii="SimSun" w:eastAsia="SimSun" w:hAnsi="SimSun" w:cs="SimSun" w:hint="eastAsia"/>
        </w:rPr>
        <w:t>顶层</w:t>
      </w:r>
      <w:r w:rsidRPr="0038293B">
        <w:rPr>
          <w:rFonts w:ascii="SimSun" w:eastAsia="SimSun" w:hAnsi="SimSun" w:cs="MS Gothic" w:hint="eastAsia"/>
        </w:rPr>
        <w:t>，</w:t>
      </w:r>
    </w:p>
    <w:p w:rsidR="008E3C74" w:rsidRPr="0038293B" w:rsidRDefault="008E3C74" w:rsidP="008E3C74">
      <w:pPr>
        <w:spacing w:line="320" w:lineRule="exact"/>
        <w:ind w:left="851"/>
        <w:jc w:val="left"/>
        <w:rPr>
          <w:rFonts w:ascii="SimSun" w:eastAsia="SimSun" w:hAnsi="SimSun" w:cs="Times New Roman"/>
        </w:rPr>
      </w:pPr>
      <w:r w:rsidRPr="0038293B">
        <w:rPr>
          <w:rFonts w:ascii="SimSun" w:eastAsia="SimSun" w:hAnsi="SimSun" w:cs="SimSun"/>
        </w:rPr>
        <w:t>俯</w:t>
      </w:r>
      <w:r w:rsidRPr="0038293B">
        <w:rPr>
          <w:rFonts w:ascii="SimSun" w:eastAsia="SimSun" w:hAnsi="SimSun" w:cs="SimSun" w:hint="eastAsia"/>
        </w:rPr>
        <w:t>视</w:t>
      </w:r>
      <w:r w:rsidRPr="0038293B">
        <w:rPr>
          <w:rFonts w:ascii="SimSun" w:eastAsia="SimSun" w:hAnsi="SimSun" w:cs="MS Gothic" w:hint="eastAsia"/>
        </w:rPr>
        <w:t>楼下广袤</w:t>
      </w:r>
      <w:r w:rsidRPr="0038293B">
        <w:rPr>
          <w:rFonts w:ascii="SimSun" w:eastAsia="SimSun" w:hAnsi="SimSun" w:cs="SimSun" w:hint="eastAsia"/>
        </w:rPr>
        <w:t>农</w:t>
      </w:r>
      <w:r w:rsidRPr="0038293B">
        <w:rPr>
          <w:rFonts w:ascii="SimSun" w:eastAsia="SimSun" w:hAnsi="SimSun" w:cs="MS Gothic" w:hint="eastAsia"/>
        </w:rPr>
        <w:t>田</w:t>
      </w:r>
    </w:p>
    <w:p w:rsidR="008E3C74" w:rsidRPr="0038293B" w:rsidRDefault="008E3C74" w:rsidP="008E3C74">
      <w:pPr>
        <w:spacing w:line="320" w:lineRule="exact"/>
        <w:ind w:left="851"/>
        <w:jc w:val="left"/>
        <w:rPr>
          <w:rFonts w:ascii="SimSun" w:eastAsia="SimSun" w:hAnsi="SimSun" w:cs="Times New Roman"/>
        </w:rPr>
      </w:pPr>
      <w:r w:rsidRPr="0038293B">
        <w:rPr>
          <w:rFonts w:ascii="SimSun" w:eastAsia="SimSun" w:hAnsi="SimSun" w:cs="SimSun"/>
        </w:rPr>
        <w:t>然后再往</w:t>
      </w:r>
      <w:r w:rsidRPr="0038293B">
        <w:rPr>
          <w:rFonts w:ascii="SimSun" w:eastAsia="SimSun" w:hAnsi="SimSun" w:cs="SimSun" w:hint="eastAsia"/>
        </w:rPr>
        <w:t>远处</w:t>
      </w:r>
      <w:r w:rsidRPr="0038293B">
        <w:rPr>
          <w:rFonts w:ascii="SimSun" w:eastAsia="SimSun" w:hAnsi="SimSun" w:cs="MS Gothic" w:hint="eastAsia"/>
        </w:rPr>
        <w:t>遥望，</w:t>
      </w:r>
    </w:p>
    <w:p w:rsidR="008E3C74" w:rsidRPr="0038293B" w:rsidRDefault="008E3C74" w:rsidP="008E3C74">
      <w:pPr>
        <w:spacing w:line="320" w:lineRule="exact"/>
        <w:ind w:left="851"/>
        <w:jc w:val="left"/>
        <w:rPr>
          <w:rFonts w:ascii="SimSun" w:eastAsia="SimSun" w:hAnsi="SimSun" w:cs="Times New Roman"/>
        </w:rPr>
      </w:pPr>
      <w:r w:rsidRPr="0038293B">
        <w:rPr>
          <w:rFonts w:ascii="SimSun" w:eastAsia="SimSun" w:hAnsi="SimSun" w:cs="SimSun"/>
        </w:rPr>
        <w:t>黄河之水</w:t>
      </w:r>
      <w:r w:rsidRPr="0038293B">
        <w:rPr>
          <w:rFonts w:ascii="SimSun" w:eastAsia="SimSun" w:hAnsi="SimSun" w:cs="SimSun" w:hint="eastAsia"/>
        </w:rPr>
        <w:t>进</w:t>
      </w:r>
      <w:r w:rsidRPr="0038293B">
        <w:rPr>
          <w:rFonts w:ascii="SimSun" w:eastAsia="SimSun" w:hAnsi="SimSun" w:cs="MS Gothic" w:hint="eastAsia"/>
        </w:rPr>
        <w:t>入眼帘。</w:t>
      </w:r>
    </w:p>
    <w:p w:rsidR="008E3C74" w:rsidRPr="0038293B" w:rsidRDefault="008E3C74" w:rsidP="008E3C74">
      <w:pPr>
        <w:spacing w:line="240" w:lineRule="exact"/>
        <w:ind w:left="851"/>
        <w:jc w:val="right"/>
        <w:rPr>
          <w:rFonts w:asciiTheme="minorHAnsi" w:eastAsia="SimSun" w:hAnsiTheme="minorHAnsi"/>
          <w:sz w:val="20"/>
        </w:rPr>
      </w:pPr>
    </w:p>
    <w:p w:rsidR="008E3C74" w:rsidRPr="0038293B" w:rsidRDefault="008E3C74" w:rsidP="008E3C74">
      <w:pPr>
        <w:spacing w:line="240" w:lineRule="exact"/>
        <w:ind w:left="851"/>
        <w:jc w:val="right"/>
        <w:rPr>
          <w:rFonts w:ascii="SimSun" w:eastAsia="SimSun" w:hAnsi="SimSun" w:cs="Times New Roman"/>
          <w:sz w:val="20"/>
        </w:rPr>
      </w:pPr>
      <w:r w:rsidRPr="0038293B">
        <w:rPr>
          <w:rFonts w:ascii="SimSun" w:eastAsia="SimSun" w:hAnsi="SimSun"/>
          <w:sz w:val="20"/>
        </w:rPr>
        <w:t xml:space="preserve">20240912 </w:t>
      </w:r>
      <w:r w:rsidRPr="0038293B">
        <w:rPr>
          <w:rFonts w:ascii="SimSun" w:eastAsia="SimSun" w:hAnsi="SimSun" w:cs="SimSun"/>
          <w:sz w:val="20"/>
        </w:rPr>
        <w:t>伊戈</w:t>
      </w:r>
      <w:r w:rsidRPr="0038293B">
        <w:rPr>
          <w:rFonts w:ascii="SimSun" w:eastAsia="SimSun" w:hAnsi="SimSun" w:cs="SimSun" w:hint="eastAsia"/>
          <w:sz w:val="20"/>
        </w:rPr>
        <w:t>尔</w:t>
      </w:r>
    </w:p>
    <w:p w:rsidR="008E3C74" w:rsidRPr="0038293B" w:rsidRDefault="008E3C74" w:rsidP="008E3C74">
      <w:pPr>
        <w:spacing w:line="240" w:lineRule="exact"/>
        <w:ind w:left="851"/>
        <w:jc w:val="right"/>
        <w:rPr>
          <w:rFonts w:ascii="SimSun" w:eastAsia="SimSun" w:hAnsi="SimSun" w:cs="Times New Roman"/>
          <w:sz w:val="12"/>
        </w:rPr>
      </w:pPr>
      <w:r w:rsidRPr="0038293B">
        <w:rPr>
          <w:rFonts w:ascii="SimSun" w:eastAsia="SimSun" w:hAnsi="SimSun"/>
          <w:sz w:val="20"/>
        </w:rPr>
        <w:t xml:space="preserve">           2024</w:t>
      </w:r>
      <w:r w:rsidRPr="0038293B">
        <w:rPr>
          <w:rFonts w:ascii="SimSun" w:eastAsia="SimSun" w:hAnsi="SimSun" w:cs="SimSun"/>
          <w:sz w:val="20"/>
        </w:rPr>
        <w:t>，</w:t>
      </w:r>
      <w:r w:rsidRPr="0038293B">
        <w:rPr>
          <w:rFonts w:ascii="SimSun" w:eastAsia="SimSun" w:hAnsi="SimSun"/>
          <w:sz w:val="20"/>
        </w:rPr>
        <w:t>9</w:t>
      </w:r>
      <w:r w:rsidRPr="0038293B">
        <w:rPr>
          <w:rFonts w:ascii="SimSun" w:eastAsia="SimSun" w:hAnsi="SimSun" w:cs="SimSun"/>
          <w:sz w:val="20"/>
        </w:rPr>
        <w:t>，</w:t>
      </w:r>
      <w:r w:rsidRPr="0038293B">
        <w:rPr>
          <w:rFonts w:ascii="SimSun" w:eastAsia="SimSun" w:hAnsi="SimSun"/>
          <w:sz w:val="20"/>
        </w:rPr>
        <w:t xml:space="preserve">12 </w:t>
      </w:r>
      <w:r w:rsidRPr="0038293B">
        <w:rPr>
          <w:rFonts w:ascii="SimSun" w:eastAsia="SimSun" w:hAnsi="SimSun" w:cs="SimSun"/>
          <w:sz w:val="20"/>
        </w:rPr>
        <w:t>谷羽</w:t>
      </w:r>
      <w:r w:rsidRPr="0038293B">
        <w:rPr>
          <w:rFonts w:ascii="SimSun" w:eastAsia="SimSun" w:hAnsi="SimSun" w:cs="SimSun" w:hint="eastAsia"/>
          <w:sz w:val="20"/>
        </w:rPr>
        <w:t>译</w:t>
      </w:r>
    </w:p>
    <w:p w:rsidR="008E3C74" w:rsidRPr="0038293B" w:rsidRDefault="008E3C74" w:rsidP="008E3C74">
      <w:pPr>
        <w:spacing w:after="200" w:line="276" w:lineRule="auto"/>
        <w:jc w:val="left"/>
        <w:rPr>
          <w:rFonts w:ascii="Bookman Old Style" w:hAnsi="Bookman Old Style"/>
          <w:sz w:val="20"/>
          <w:szCs w:val="20"/>
        </w:rPr>
      </w:pPr>
      <w:r w:rsidRPr="0038293B">
        <w:rPr>
          <w:rFonts w:ascii="Bookman Old Style" w:hAnsi="Bookman Old Style"/>
          <w:sz w:val="20"/>
          <w:szCs w:val="20"/>
        </w:rPr>
        <w:br w:type="page"/>
      </w:r>
    </w:p>
    <w:p w:rsidR="008E3C74" w:rsidRPr="0038293B" w:rsidRDefault="008E3C74" w:rsidP="008E3C74">
      <w:pPr>
        <w:shd w:val="clear" w:color="auto" w:fill="FFFFFF"/>
        <w:spacing w:line="180" w:lineRule="exact"/>
        <w:ind w:firstLine="278"/>
        <w:rPr>
          <w:rFonts w:ascii="SimSun" w:eastAsia="SimSun" w:hAnsi="SimSun" w:cs="Helvetica"/>
          <w:color w:val="333333"/>
          <w:sz w:val="16"/>
          <w:szCs w:val="20"/>
          <w:lang w:val="en-US"/>
        </w:rPr>
      </w:pPr>
      <w:r w:rsidRPr="0038293B">
        <w:rPr>
          <w:rFonts w:ascii="SimSun" w:eastAsia="SimSun" w:hAnsi="SimSun" w:cs="SimSun" w:hint="eastAsia"/>
          <w:color w:val="333333"/>
          <w:sz w:val="16"/>
          <w:szCs w:val="20"/>
        </w:rPr>
        <w:lastRenderedPageBreak/>
        <w:t>鹳雀楼</w:t>
      </w:r>
      <w:r w:rsidRPr="0038293B">
        <w:rPr>
          <w:rFonts w:ascii="SimSun" w:eastAsia="SimSun" w:hAnsi="SimSun" w:cs="MS Gothic" w:hint="eastAsia"/>
          <w:color w:val="333333"/>
          <w:sz w:val="16"/>
          <w:szCs w:val="20"/>
        </w:rPr>
        <w:t>，又名</w:t>
      </w:r>
      <w:r w:rsidRPr="0038293B">
        <w:rPr>
          <w:rFonts w:ascii="SimSun" w:eastAsia="SimSun" w:hAnsi="SimSun" w:cs="SimSun" w:hint="eastAsia"/>
          <w:color w:val="333333"/>
          <w:sz w:val="16"/>
          <w:szCs w:val="20"/>
        </w:rPr>
        <w:t>鹳鹊楼</w:t>
      </w:r>
      <w:r w:rsidRPr="0038293B">
        <w:rPr>
          <w:rFonts w:ascii="SimSun" w:eastAsia="SimSun" w:hAnsi="SimSun" w:cs="MS Gothic" w:hint="eastAsia"/>
          <w:color w:val="333333"/>
          <w:sz w:val="16"/>
          <w:szCs w:val="20"/>
        </w:rPr>
        <w:t>，位于山西省</w:t>
      </w:r>
      <w:hyperlink r:id="rId124" w:tgtFrame="_blank" w:history="1">
        <w:r w:rsidRPr="0038293B">
          <w:rPr>
            <w:rFonts w:ascii="SimSun" w:eastAsia="SimSun" w:hAnsi="SimSun" w:cs="MS Gothic" w:hint="eastAsia"/>
            <w:color w:val="136EC2"/>
            <w:sz w:val="16"/>
            <w:szCs w:val="20"/>
          </w:rPr>
          <w:t>运城地区</w:t>
        </w:r>
      </w:hyperlink>
      <w:hyperlink r:id="rId125" w:tgtFrame="_blank" w:history="1">
        <w:r w:rsidRPr="0038293B">
          <w:rPr>
            <w:rFonts w:ascii="SimSun" w:eastAsia="SimSun" w:hAnsi="SimSun" w:cs="MS Gothic" w:hint="eastAsia"/>
            <w:color w:val="136EC2"/>
            <w:sz w:val="16"/>
            <w:szCs w:val="20"/>
          </w:rPr>
          <w:t>永</w:t>
        </w:r>
        <w:r w:rsidRPr="0038293B">
          <w:rPr>
            <w:rFonts w:ascii="SimSun" w:eastAsia="SimSun" w:hAnsi="SimSun" w:cs="SimSun" w:hint="eastAsia"/>
            <w:color w:val="136EC2"/>
            <w:sz w:val="16"/>
            <w:szCs w:val="20"/>
          </w:rPr>
          <w:t>济市</w:t>
        </w:r>
      </w:hyperlink>
      <w:hyperlink r:id="rId126" w:tgtFrame="_blank" w:history="1">
        <w:r w:rsidRPr="0038293B">
          <w:rPr>
            <w:rFonts w:ascii="SimSun" w:eastAsia="SimSun" w:hAnsi="SimSun" w:cs="MS Gothic" w:hint="eastAsia"/>
            <w:color w:val="136EC2"/>
            <w:sz w:val="16"/>
            <w:szCs w:val="20"/>
          </w:rPr>
          <w:t>蒲州</w:t>
        </w:r>
        <w:r w:rsidRPr="0038293B">
          <w:rPr>
            <w:rFonts w:ascii="SimSun" w:eastAsia="SimSun" w:hAnsi="SimSun" w:cs="SimSun" w:hint="eastAsia"/>
            <w:color w:val="136EC2"/>
            <w:sz w:val="16"/>
            <w:szCs w:val="20"/>
          </w:rPr>
          <w:t>镇</w:t>
        </w:r>
      </w:hyperlink>
      <w:r w:rsidRPr="0038293B">
        <w:rPr>
          <w:rFonts w:ascii="SimSun" w:eastAsia="SimSun" w:hAnsi="SimSun" w:cs="MS Gothic" w:hint="eastAsia"/>
          <w:color w:val="333333"/>
          <w:sz w:val="16"/>
          <w:szCs w:val="20"/>
        </w:rPr>
        <w:t>，</w:t>
      </w:r>
      <w:r w:rsidRPr="0038293B">
        <w:rPr>
          <w:rFonts w:ascii="SimSun" w:eastAsia="SimSun" w:hAnsi="SimSun" w:cs="SimSun" w:hint="eastAsia"/>
          <w:color w:val="333333"/>
          <w:sz w:val="16"/>
          <w:szCs w:val="20"/>
        </w:rPr>
        <w:t>总建筑面积</w:t>
      </w:r>
      <w:r w:rsidRPr="0038293B">
        <w:rPr>
          <w:rFonts w:ascii="SimSun" w:eastAsia="SimSun" w:hAnsi="SimSun" w:cs="Helvetica"/>
          <w:color w:val="333333"/>
          <w:sz w:val="16"/>
          <w:szCs w:val="20"/>
        </w:rPr>
        <w:t>33206</w:t>
      </w:r>
      <w:r w:rsidRPr="0038293B">
        <w:rPr>
          <w:rFonts w:ascii="SimSun" w:eastAsia="SimSun" w:hAnsi="SimSun" w:cs="MS Gothic" w:hint="eastAsia"/>
          <w:color w:val="333333"/>
          <w:sz w:val="16"/>
          <w:szCs w:val="20"/>
        </w:rPr>
        <w:t>平方米，</w:t>
      </w:r>
      <w:r w:rsidRPr="0038293B">
        <w:rPr>
          <w:rFonts w:ascii="SimSun" w:eastAsia="SimSun" w:hAnsi="SimSun" w:cs="SimSun" w:hint="eastAsia"/>
          <w:color w:val="333333"/>
          <w:sz w:val="16"/>
          <w:szCs w:val="20"/>
        </w:rPr>
        <w:t>总重量</w:t>
      </w:r>
      <w:r w:rsidRPr="0038293B">
        <w:rPr>
          <w:rFonts w:ascii="SimSun" w:eastAsia="SimSun" w:hAnsi="SimSun" w:cs="Helvetica"/>
          <w:color w:val="333333"/>
          <w:sz w:val="16"/>
          <w:szCs w:val="20"/>
        </w:rPr>
        <w:t>58000</w:t>
      </w:r>
      <w:r w:rsidRPr="0038293B">
        <w:rPr>
          <w:rFonts w:ascii="SimSun" w:eastAsia="SimSun" w:hAnsi="SimSun" w:cs="MS Gothic" w:hint="eastAsia"/>
          <w:color w:val="333333"/>
          <w:sz w:val="16"/>
          <w:szCs w:val="20"/>
        </w:rPr>
        <w:t>吨。</w:t>
      </w:r>
      <w:r w:rsidRPr="0038293B">
        <w:rPr>
          <w:rFonts w:ascii="SimSun" w:eastAsia="SimSun" w:hAnsi="SimSun" w:cs="SimSun" w:hint="eastAsia"/>
          <w:color w:val="333333"/>
          <w:sz w:val="16"/>
          <w:szCs w:val="20"/>
        </w:rPr>
        <w:t>鹳雀楼始建于北周时期</w:t>
      </w:r>
      <w:r w:rsidRPr="0038293B">
        <w:rPr>
          <w:rFonts w:ascii="SimSun" w:eastAsia="SimSun" w:hAnsi="SimSun" w:cs="SimSun" w:hint="eastAsia"/>
          <w:color w:val="333333"/>
          <w:sz w:val="16"/>
          <w:szCs w:val="20"/>
          <w:lang w:val="en-US"/>
        </w:rPr>
        <w:t>，</w:t>
      </w:r>
      <w:r w:rsidRPr="0038293B">
        <w:rPr>
          <w:rFonts w:ascii="SimSun" w:eastAsia="SimSun" w:hAnsi="SimSun" w:cs="SimSun" w:hint="eastAsia"/>
          <w:color w:val="333333"/>
          <w:sz w:val="16"/>
          <w:szCs w:val="20"/>
        </w:rPr>
        <w:t>在金</w:t>
      </w:r>
      <w:hyperlink r:id="rId127" w:tgtFrame="_blank" w:history="1">
        <w:r w:rsidRPr="0038293B">
          <w:rPr>
            <w:rFonts w:ascii="SimSun" w:eastAsia="SimSun" w:hAnsi="SimSun" w:cs="MS Gothic" w:hint="eastAsia"/>
            <w:color w:val="136EC2"/>
            <w:sz w:val="16"/>
            <w:szCs w:val="20"/>
          </w:rPr>
          <w:t>元光</w:t>
        </w:r>
      </w:hyperlink>
      <w:r w:rsidRPr="0038293B">
        <w:rPr>
          <w:rFonts w:ascii="SimSun" w:eastAsia="SimSun" w:hAnsi="SimSun" w:cs="MS Gothic" w:hint="eastAsia"/>
          <w:color w:val="333333"/>
          <w:sz w:val="16"/>
          <w:szCs w:val="20"/>
        </w:rPr>
        <w:t>元年</w:t>
      </w:r>
      <w:r w:rsidRPr="0038293B">
        <w:rPr>
          <w:rFonts w:ascii="SimSun" w:eastAsia="SimSun" w:hAnsi="SimSun" w:cs="MS Gothic" w:hint="eastAsia"/>
          <w:color w:val="333333"/>
          <w:sz w:val="16"/>
          <w:szCs w:val="20"/>
          <w:lang w:val="en-US"/>
        </w:rPr>
        <w:t>（</w:t>
      </w:r>
      <w:r w:rsidRPr="0038293B">
        <w:rPr>
          <w:rFonts w:ascii="SimSun" w:eastAsia="SimSun" w:hAnsi="SimSun" w:cs="Helvetica"/>
          <w:color w:val="333333"/>
          <w:sz w:val="16"/>
          <w:szCs w:val="20"/>
          <w:lang w:val="en-US"/>
        </w:rPr>
        <w:t>1222</w:t>
      </w:r>
      <w:r w:rsidRPr="0038293B">
        <w:rPr>
          <w:rFonts w:ascii="SimSun" w:eastAsia="SimSun" w:hAnsi="SimSun" w:cs="MS Gothic" w:hint="eastAsia"/>
          <w:color w:val="333333"/>
          <w:sz w:val="16"/>
          <w:szCs w:val="20"/>
        </w:rPr>
        <w:t>年</w:t>
      </w:r>
      <w:r w:rsidRPr="0038293B">
        <w:rPr>
          <w:rFonts w:ascii="SimSun" w:eastAsia="SimSun" w:hAnsi="SimSun" w:cs="MS Gothic" w:hint="eastAsia"/>
          <w:color w:val="333333"/>
          <w:sz w:val="16"/>
          <w:szCs w:val="20"/>
          <w:lang w:val="en-US"/>
        </w:rPr>
        <w:t>）</w:t>
      </w:r>
      <w:r w:rsidRPr="0038293B">
        <w:rPr>
          <w:rFonts w:ascii="SimSun" w:eastAsia="SimSun" w:hAnsi="SimSun" w:cs="MS Gothic" w:hint="eastAsia"/>
          <w:color w:val="333333"/>
          <w:sz w:val="16"/>
          <w:szCs w:val="20"/>
        </w:rPr>
        <w:t>遭大火焚</w:t>
      </w:r>
      <w:r w:rsidRPr="0038293B">
        <w:rPr>
          <w:rFonts w:ascii="SimSun" w:eastAsia="SimSun" w:hAnsi="SimSun" w:cs="SimSun" w:hint="eastAsia"/>
          <w:color w:val="333333"/>
          <w:sz w:val="16"/>
          <w:szCs w:val="20"/>
        </w:rPr>
        <w:t>毁</w:t>
      </w:r>
      <w:r w:rsidRPr="0038293B">
        <w:rPr>
          <w:rFonts w:ascii="SimSun" w:eastAsia="SimSun" w:hAnsi="SimSun" w:cs="SimSun" w:hint="eastAsia"/>
          <w:color w:val="333333"/>
          <w:sz w:val="16"/>
          <w:szCs w:val="20"/>
          <w:lang w:val="en-US"/>
        </w:rPr>
        <w:t>，</w:t>
      </w:r>
      <w:r w:rsidRPr="0038293B">
        <w:rPr>
          <w:rFonts w:ascii="SimSun" w:eastAsia="SimSun" w:hAnsi="SimSun" w:cs="Helvetica"/>
          <w:color w:val="333333"/>
          <w:sz w:val="16"/>
          <w:szCs w:val="20"/>
          <w:lang w:val="en-US"/>
        </w:rPr>
        <w:t>1997</w:t>
      </w:r>
      <w:r w:rsidRPr="0038293B">
        <w:rPr>
          <w:rFonts w:ascii="SimSun" w:eastAsia="SimSun" w:hAnsi="SimSun" w:cs="MS Gothic" w:hint="eastAsia"/>
          <w:color w:val="333333"/>
          <w:sz w:val="16"/>
          <w:szCs w:val="20"/>
        </w:rPr>
        <w:t>年</w:t>
      </w:r>
      <w:r w:rsidRPr="0038293B">
        <w:rPr>
          <w:rFonts w:ascii="SimSun" w:eastAsia="SimSun" w:hAnsi="SimSun" w:cs="Helvetica"/>
          <w:color w:val="333333"/>
          <w:sz w:val="16"/>
          <w:szCs w:val="20"/>
          <w:lang w:val="en-US"/>
        </w:rPr>
        <w:t>12</w:t>
      </w:r>
      <w:r w:rsidRPr="0038293B">
        <w:rPr>
          <w:rFonts w:ascii="SimSun" w:eastAsia="SimSun" w:hAnsi="SimSun" w:cs="MS Gothic" w:hint="eastAsia"/>
          <w:color w:val="333333"/>
          <w:sz w:val="16"/>
          <w:szCs w:val="20"/>
        </w:rPr>
        <w:t>月</w:t>
      </w:r>
      <w:r w:rsidRPr="0038293B">
        <w:rPr>
          <w:rFonts w:ascii="SimSun" w:eastAsia="SimSun" w:hAnsi="SimSun" w:cs="MS Gothic" w:hint="eastAsia"/>
          <w:color w:val="333333"/>
          <w:sz w:val="16"/>
          <w:szCs w:val="20"/>
          <w:lang w:val="en-US"/>
        </w:rPr>
        <w:t>，</w:t>
      </w:r>
      <w:r w:rsidRPr="0038293B">
        <w:rPr>
          <w:rFonts w:ascii="SimSun" w:eastAsia="SimSun" w:hAnsi="SimSun" w:cs="SimSun" w:hint="eastAsia"/>
          <w:color w:val="333333"/>
          <w:sz w:val="16"/>
          <w:szCs w:val="20"/>
        </w:rPr>
        <w:t>鹳雀楼重建</w:t>
      </w:r>
      <w:r w:rsidRPr="0038293B">
        <w:rPr>
          <w:rFonts w:ascii="SimSun" w:eastAsia="SimSun" w:hAnsi="SimSun" w:cs="SimSun" w:hint="eastAsia"/>
          <w:color w:val="333333"/>
          <w:sz w:val="16"/>
          <w:szCs w:val="20"/>
          <w:lang w:val="en-US"/>
        </w:rPr>
        <w:t>，</w:t>
      </w:r>
      <w:r w:rsidRPr="0038293B">
        <w:rPr>
          <w:rFonts w:ascii="SimSun" w:eastAsia="SimSun" w:hAnsi="SimSun" w:cs="Helvetica"/>
          <w:color w:val="333333"/>
          <w:sz w:val="16"/>
          <w:szCs w:val="20"/>
          <w:lang w:val="en-US"/>
        </w:rPr>
        <w:t>2002</w:t>
      </w:r>
      <w:r w:rsidRPr="0038293B">
        <w:rPr>
          <w:rFonts w:ascii="SimSun" w:eastAsia="SimSun" w:hAnsi="SimSun" w:cs="MS Gothic" w:hint="eastAsia"/>
          <w:color w:val="333333"/>
          <w:sz w:val="16"/>
          <w:szCs w:val="20"/>
        </w:rPr>
        <w:t>年</w:t>
      </w:r>
      <w:r w:rsidRPr="0038293B">
        <w:rPr>
          <w:rFonts w:ascii="SimSun" w:eastAsia="SimSun" w:hAnsi="SimSun" w:cs="Helvetica"/>
          <w:color w:val="333333"/>
          <w:sz w:val="16"/>
          <w:szCs w:val="20"/>
          <w:lang w:val="en-US"/>
        </w:rPr>
        <w:t>10</w:t>
      </w:r>
      <w:r w:rsidRPr="0038293B">
        <w:rPr>
          <w:rFonts w:ascii="SimSun" w:eastAsia="SimSun" w:hAnsi="SimSun" w:cs="MS Gothic" w:hint="eastAsia"/>
          <w:color w:val="333333"/>
          <w:sz w:val="16"/>
          <w:szCs w:val="20"/>
        </w:rPr>
        <w:t>月</w:t>
      </w:r>
      <w:r w:rsidRPr="0038293B">
        <w:rPr>
          <w:rFonts w:ascii="SimSun" w:eastAsia="SimSun" w:hAnsi="SimSun" w:cs="Helvetica"/>
          <w:color w:val="333333"/>
          <w:sz w:val="16"/>
          <w:szCs w:val="20"/>
          <w:lang w:val="en-US"/>
        </w:rPr>
        <w:t>1</w:t>
      </w:r>
      <w:r w:rsidRPr="0038293B">
        <w:rPr>
          <w:rFonts w:ascii="SimSun" w:eastAsia="SimSun" w:hAnsi="SimSun" w:cs="MS Gothic" w:hint="eastAsia"/>
          <w:color w:val="333333"/>
          <w:sz w:val="16"/>
          <w:szCs w:val="20"/>
        </w:rPr>
        <w:t>日</w:t>
      </w:r>
      <w:r w:rsidRPr="0038293B">
        <w:rPr>
          <w:rFonts w:ascii="SimSun" w:eastAsia="SimSun" w:hAnsi="SimSun" w:cs="MS Gothic" w:hint="eastAsia"/>
          <w:color w:val="333333"/>
          <w:sz w:val="16"/>
          <w:szCs w:val="20"/>
          <w:lang w:val="en-US"/>
        </w:rPr>
        <w:t>，</w:t>
      </w:r>
      <w:r w:rsidRPr="0038293B">
        <w:rPr>
          <w:rFonts w:ascii="SimSun" w:eastAsia="SimSun" w:hAnsi="SimSun" w:cs="SimSun" w:hint="eastAsia"/>
          <w:color w:val="333333"/>
          <w:sz w:val="16"/>
          <w:szCs w:val="20"/>
        </w:rPr>
        <w:t>鹳雀楼正式对游客开放。</w:t>
      </w:r>
      <w:r w:rsidRPr="0038293B">
        <w:rPr>
          <w:rFonts w:ascii="SimSun" w:eastAsia="SimSun" w:hAnsi="SimSun" w:cs="Helvetica"/>
          <w:color w:val="3366CC"/>
          <w:sz w:val="16"/>
          <w:szCs w:val="20"/>
          <w:vertAlign w:val="superscript"/>
          <w:lang w:val="en-US"/>
        </w:rPr>
        <w:t> </w:t>
      </w:r>
    </w:p>
    <w:p w:rsidR="008E3C74" w:rsidRPr="0038293B" w:rsidRDefault="008E3C74" w:rsidP="008E3C74">
      <w:pPr>
        <w:shd w:val="clear" w:color="auto" w:fill="FFFFFF"/>
        <w:spacing w:line="180" w:lineRule="exact"/>
        <w:ind w:firstLine="278"/>
        <w:rPr>
          <w:rFonts w:ascii="SimSun" w:eastAsia="SimSun" w:hAnsi="SimSun" w:cs="Helvetica"/>
          <w:color w:val="333333"/>
          <w:sz w:val="16"/>
          <w:szCs w:val="20"/>
          <w:lang w:val="en-US"/>
        </w:rPr>
      </w:pPr>
      <w:r w:rsidRPr="0038293B">
        <w:rPr>
          <w:rFonts w:ascii="SimSun" w:eastAsia="SimSun" w:hAnsi="SimSun" w:cs="SimSun" w:hint="eastAsia"/>
          <w:color w:val="333333"/>
          <w:sz w:val="16"/>
          <w:szCs w:val="20"/>
        </w:rPr>
        <w:t>鹳雀楼为高台式十字歇山顶楼阁</w:t>
      </w:r>
      <w:r w:rsidRPr="0038293B">
        <w:rPr>
          <w:rFonts w:ascii="SimSun" w:eastAsia="SimSun" w:hAnsi="SimSun" w:cs="SimSun" w:hint="eastAsia"/>
          <w:color w:val="333333"/>
          <w:sz w:val="16"/>
          <w:szCs w:val="20"/>
          <w:lang w:val="en-US"/>
        </w:rPr>
        <w:t>，</w:t>
      </w:r>
      <w:r w:rsidRPr="0038293B">
        <w:rPr>
          <w:rFonts w:ascii="SimSun" w:eastAsia="SimSun" w:hAnsi="SimSun" w:cs="SimSun" w:hint="eastAsia"/>
          <w:color w:val="333333"/>
          <w:sz w:val="16"/>
          <w:szCs w:val="20"/>
        </w:rPr>
        <w:t>外观</w:t>
      </w:r>
      <w:r w:rsidRPr="0038293B">
        <w:rPr>
          <w:rFonts w:ascii="SimSun" w:eastAsia="SimSun" w:hAnsi="SimSun" w:cs="Helvetica"/>
          <w:color w:val="333333"/>
          <w:sz w:val="16"/>
          <w:szCs w:val="20"/>
          <w:lang w:val="en-US"/>
        </w:rPr>
        <w:t>3</w:t>
      </w:r>
      <w:r w:rsidRPr="0038293B">
        <w:rPr>
          <w:rFonts w:ascii="SimSun" w:eastAsia="SimSun" w:hAnsi="SimSun" w:cs="SimSun" w:hint="eastAsia"/>
          <w:color w:val="333333"/>
          <w:sz w:val="16"/>
          <w:szCs w:val="20"/>
        </w:rPr>
        <w:t>层</w:t>
      </w:r>
      <w:r w:rsidRPr="0038293B">
        <w:rPr>
          <w:rFonts w:ascii="SimSun" w:eastAsia="SimSun" w:hAnsi="SimSun" w:cs="Helvetica"/>
          <w:color w:val="333333"/>
          <w:sz w:val="16"/>
          <w:szCs w:val="20"/>
          <w:lang w:val="en-US"/>
        </w:rPr>
        <w:t>4</w:t>
      </w:r>
      <w:r w:rsidRPr="0038293B">
        <w:rPr>
          <w:rFonts w:ascii="SimSun" w:eastAsia="SimSun" w:hAnsi="SimSun" w:cs="MS Gothic" w:hint="eastAsia"/>
          <w:color w:val="333333"/>
          <w:sz w:val="16"/>
          <w:szCs w:val="20"/>
        </w:rPr>
        <w:t>檐</w:t>
      </w:r>
      <w:r w:rsidRPr="0038293B">
        <w:rPr>
          <w:rFonts w:ascii="SimSun" w:eastAsia="SimSun" w:hAnsi="SimSun" w:cs="MS Gothic" w:hint="eastAsia"/>
          <w:color w:val="333333"/>
          <w:sz w:val="16"/>
          <w:szCs w:val="20"/>
          <w:lang w:val="en-US"/>
        </w:rPr>
        <w:t>，</w:t>
      </w:r>
      <w:r w:rsidRPr="0038293B">
        <w:rPr>
          <w:rFonts w:ascii="SimSun" w:eastAsia="SimSun" w:hAnsi="SimSun" w:cs="MS Gothic" w:hint="eastAsia"/>
          <w:color w:val="333333"/>
          <w:sz w:val="16"/>
          <w:szCs w:val="20"/>
        </w:rPr>
        <w:t>内部</w:t>
      </w:r>
      <w:r w:rsidRPr="0038293B">
        <w:rPr>
          <w:rFonts w:ascii="SimSun" w:eastAsia="SimSun" w:hAnsi="SimSun" w:cs="SimSun" w:hint="eastAsia"/>
          <w:color w:val="333333"/>
          <w:sz w:val="16"/>
          <w:szCs w:val="20"/>
        </w:rPr>
        <w:t>为</w:t>
      </w:r>
      <w:r w:rsidRPr="0038293B">
        <w:rPr>
          <w:rFonts w:ascii="SimSun" w:eastAsia="SimSun" w:hAnsi="SimSun" w:cs="Helvetica"/>
          <w:color w:val="333333"/>
          <w:sz w:val="16"/>
          <w:szCs w:val="20"/>
          <w:lang w:val="en-US"/>
        </w:rPr>
        <w:t>9</w:t>
      </w:r>
      <w:r w:rsidRPr="0038293B">
        <w:rPr>
          <w:rFonts w:ascii="SimSun" w:eastAsia="SimSun" w:hAnsi="SimSun" w:cs="SimSun" w:hint="eastAsia"/>
          <w:color w:val="333333"/>
          <w:sz w:val="16"/>
          <w:szCs w:val="20"/>
        </w:rPr>
        <w:t>层使用空间</w:t>
      </w:r>
      <w:r w:rsidRPr="0038293B">
        <w:rPr>
          <w:rFonts w:ascii="SimSun" w:eastAsia="SimSun" w:hAnsi="SimSun" w:cs="SimSun" w:hint="eastAsia"/>
          <w:color w:val="333333"/>
          <w:sz w:val="16"/>
          <w:szCs w:val="20"/>
          <w:lang w:val="en-US"/>
        </w:rPr>
        <w:t>，</w:t>
      </w:r>
      <w:r w:rsidRPr="0038293B">
        <w:rPr>
          <w:rFonts w:ascii="SimSun" w:eastAsia="SimSun" w:hAnsi="SimSun" w:cs="SimSun" w:hint="eastAsia"/>
          <w:color w:val="333333"/>
          <w:sz w:val="16"/>
          <w:szCs w:val="20"/>
        </w:rPr>
        <w:t>并设置电梯、楼梯组织垂直交通。整座楼阁分为</w:t>
      </w:r>
      <w:hyperlink r:id="rId128" w:tgtFrame="_blank" w:history="1">
        <w:r w:rsidRPr="0038293B">
          <w:rPr>
            <w:rFonts w:ascii="SimSun" w:eastAsia="SimSun" w:hAnsi="SimSun" w:cs="MS Gothic" w:hint="eastAsia"/>
            <w:color w:val="136EC2"/>
            <w:sz w:val="16"/>
            <w:szCs w:val="20"/>
          </w:rPr>
          <w:t>台基</w:t>
        </w:r>
      </w:hyperlink>
      <w:r w:rsidRPr="0038293B">
        <w:rPr>
          <w:rFonts w:ascii="SimSun" w:eastAsia="SimSun" w:hAnsi="SimSun" w:cs="MS Gothic" w:hint="eastAsia"/>
          <w:color w:val="333333"/>
          <w:sz w:val="16"/>
          <w:szCs w:val="20"/>
        </w:rPr>
        <w:t>和楼身两部分</w:t>
      </w:r>
      <w:r w:rsidRPr="0038293B">
        <w:rPr>
          <w:rFonts w:ascii="SimSun" w:eastAsia="SimSun" w:hAnsi="SimSun" w:cs="MS Gothic" w:hint="eastAsia"/>
          <w:color w:val="333333"/>
          <w:sz w:val="16"/>
          <w:szCs w:val="20"/>
          <w:lang w:val="en-US"/>
        </w:rPr>
        <w:t>，</w:t>
      </w:r>
      <w:r w:rsidRPr="0038293B">
        <w:rPr>
          <w:rFonts w:ascii="SimSun" w:eastAsia="SimSun" w:hAnsi="SimSun" w:cs="SimSun" w:hint="eastAsia"/>
          <w:color w:val="333333"/>
          <w:sz w:val="16"/>
          <w:szCs w:val="20"/>
        </w:rPr>
        <w:t>总高度达</w:t>
      </w:r>
      <w:r w:rsidRPr="0038293B">
        <w:rPr>
          <w:rFonts w:ascii="SimSun" w:eastAsia="SimSun" w:hAnsi="SimSun" w:cs="Helvetica"/>
          <w:color w:val="333333"/>
          <w:sz w:val="16"/>
          <w:szCs w:val="20"/>
          <w:lang w:val="en-US"/>
        </w:rPr>
        <w:t>73.9</w:t>
      </w:r>
      <w:r w:rsidRPr="0038293B">
        <w:rPr>
          <w:rFonts w:ascii="SimSun" w:eastAsia="SimSun" w:hAnsi="SimSun" w:cs="MS Gothic" w:hint="eastAsia"/>
          <w:color w:val="333333"/>
          <w:sz w:val="16"/>
          <w:szCs w:val="20"/>
        </w:rPr>
        <w:t>米</w:t>
      </w:r>
      <w:r w:rsidRPr="0038293B">
        <w:rPr>
          <w:rFonts w:ascii="SimSun" w:eastAsia="SimSun" w:hAnsi="SimSun" w:cs="MS Gothic" w:hint="eastAsia"/>
          <w:color w:val="333333"/>
          <w:sz w:val="16"/>
          <w:szCs w:val="20"/>
          <w:lang w:val="en-US"/>
        </w:rPr>
        <w:t>，</w:t>
      </w:r>
      <w:r w:rsidRPr="0038293B">
        <w:rPr>
          <w:rFonts w:ascii="SimSun" w:eastAsia="SimSun" w:hAnsi="SimSun" w:cs="MS Gothic" w:hint="eastAsia"/>
          <w:color w:val="333333"/>
          <w:sz w:val="16"/>
          <w:szCs w:val="20"/>
        </w:rPr>
        <w:t>是</w:t>
      </w:r>
      <w:hyperlink r:id="rId129" w:tgtFrame="_blank" w:history="1">
        <w:r w:rsidRPr="0038293B">
          <w:rPr>
            <w:rFonts w:ascii="SimSun" w:eastAsia="SimSun" w:hAnsi="SimSun" w:cs="MS Gothic" w:hint="eastAsia"/>
            <w:color w:val="136EC2"/>
            <w:sz w:val="16"/>
            <w:szCs w:val="20"/>
          </w:rPr>
          <w:t>四大名楼</w:t>
        </w:r>
      </w:hyperlink>
      <w:r w:rsidRPr="0038293B">
        <w:rPr>
          <w:rFonts w:ascii="SimSun" w:eastAsia="SimSun" w:hAnsi="SimSun" w:cs="MS Gothic" w:hint="eastAsia"/>
          <w:color w:val="333333"/>
          <w:sz w:val="16"/>
          <w:szCs w:val="20"/>
        </w:rPr>
        <w:t>中最高的一座</w:t>
      </w:r>
      <w:r w:rsidRPr="0038293B">
        <w:rPr>
          <w:rFonts w:ascii="SimSun" w:eastAsia="SimSun" w:hAnsi="SimSun" w:cs="MS Gothic" w:hint="eastAsia"/>
          <w:color w:val="333333"/>
          <w:sz w:val="16"/>
          <w:szCs w:val="20"/>
          <w:lang w:val="en-US"/>
        </w:rPr>
        <w:t>，</w:t>
      </w:r>
      <w:r w:rsidRPr="0038293B">
        <w:rPr>
          <w:rFonts w:ascii="SimSun" w:eastAsia="SimSun" w:hAnsi="SimSun" w:cs="MS Gothic" w:hint="eastAsia"/>
          <w:color w:val="333333"/>
          <w:sz w:val="16"/>
          <w:szCs w:val="20"/>
        </w:rPr>
        <w:t>在中国仿造楼中</w:t>
      </w:r>
      <w:r w:rsidRPr="0038293B">
        <w:rPr>
          <w:rFonts w:ascii="SimSun" w:eastAsia="SimSun" w:hAnsi="SimSun" w:cs="SimSun" w:hint="eastAsia"/>
          <w:color w:val="333333"/>
          <w:sz w:val="16"/>
          <w:szCs w:val="20"/>
        </w:rPr>
        <w:t>较为精致。鹳雀楼整个的油漆彩画</w:t>
      </w:r>
      <w:r w:rsidRPr="0038293B">
        <w:rPr>
          <w:rFonts w:ascii="SimSun" w:eastAsia="SimSun" w:hAnsi="SimSun" w:cs="SimSun" w:hint="eastAsia"/>
          <w:color w:val="333333"/>
          <w:sz w:val="16"/>
          <w:szCs w:val="20"/>
          <w:lang w:val="en-US"/>
        </w:rPr>
        <w:t>，</w:t>
      </w:r>
      <w:r w:rsidRPr="0038293B">
        <w:rPr>
          <w:rFonts w:ascii="SimSun" w:eastAsia="SimSun" w:hAnsi="SimSun" w:cs="SimSun" w:hint="eastAsia"/>
          <w:color w:val="333333"/>
          <w:sz w:val="16"/>
          <w:szCs w:val="20"/>
        </w:rPr>
        <w:t>是国内失传的唐代彩画艺术</w:t>
      </w:r>
      <w:r w:rsidRPr="0038293B">
        <w:rPr>
          <w:rFonts w:ascii="SimSun" w:eastAsia="SimSun" w:hAnsi="SimSun" w:cs="SimSun" w:hint="eastAsia"/>
          <w:color w:val="333333"/>
          <w:sz w:val="16"/>
          <w:szCs w:val="20"/>
          <w:lang w:val="en-US"/>
        </w:rPr>
        <w:t>，</w:t>
      </w:r>
      <w:r w:rsidRPr="0038293B">
        <w:rPr>
          <w:rFonts w:ascii="SimSun" w:eastAsia="SimSun" w:hAnsi="SimSun" w:cs="SimSun" w:hint="eastAsia"/>
          <w:color w:val="333333"/>
          <w:sz w:val="16"/>
          <w:szCs w:val="20"/>
        </w:rPr>
        <w:t>经过国家文物局的专家多方考察抢救</w:t>
      </w:r>
      <w:r w:rsidRPr="0038293B">
        <w:rPr>
          <w:rFonts w:ascii="SimSun" w:eastAsia="SimSun" w:hAnsi="SimSun" w:cs="SimSun" w:hint="eastAsia"/>
          <w:color w:val="333333"/>
          <w:sz w:val="16"/>
          <w:szCs w:val="20"/>
          <w:lang w:val="en-US"/>
        </w:rPr>
        <w:t>，</w:t>
      </w:r>
      <w:r w:rsidRPr="0038293B">
        <w:rPr>
          <w:rFonts w:ascii="SimSun" w:eastAsia="SimSun" w:hAnsi="SimSun" w:cs="SimSun" w:hint="eastAsia"/>
          <w:color w:val="333333"/>
          <w:sz w:val="16"/>
          <w:szCs w:val="20"/>
        </w:rPr>
        <w:t>重新创作设计</w:t>
      </w:r>
      <w:r w:rsidRPr="0038293B">
        <w:rPr>
          <w:rFonts w:ascii="SimSun" w:eastAsia="SimSun" w:hAnsi="SimSun" w:cs="SimSun" w:hint="eastAsia"/>
          <w:color w:val="333333"/>
          <w:sz w:val="16"/>
          <w:szCs w:val="20"/>
          <w:lang w:val="en-US"/>
        </w:rPr>
        <w:t>，</w:t>
      </w:r>
      <w:r w:rsidRPr="0038293B">
        <w:rPr>
          <w:rFonts w:ascii="SimSun" w:eastAsia="SimSun" w:hAnsi="SimSun" w:cs="SimSun" w:hint="eastAsia"/>
          <w:color w:val="333333"/>
          <w:sz w:val="16"/>
          <w:szCs w:val="20"/>
        </w:rPr>
        <w:t>故鹳雀楼是国内唯一采用唐代彩画艺术恢复的唐代建筑。</w:t>
      </w:r>
    </w:p>
    <w:p w:rsidR="008E3C74" w:rsidRPr="0038293B" w:rsidRDefault="008E3C74" w:rsidP="008E3C74">
      <w:pPr>
        <w:shd w:val="clear" w:color="auto" w:fill="FFFFFF"/>
        <w:spacing w:line="180" w:lineRule="exact"/>
        <w:ind w:firstLine="278"/>
        <w:rPr>
          <w:rFonts w:asciiTheme="minorHAnsi" w:eastAsia="SimSun" w:hAnsiTheme="minorHAnsi" w:cs="MS Gothic"/>
          <w:color w:val="333333"/>
          <w:sz w:val="16"/>
          <w:szCs w:val="20"/>
          <w:lang w:val="en-US"/>
        </w:rPr>
      </w:pPr>
      <w:r w:rsidRPr="0038293B">
        <w:rPr>
          <w:rFonts w:ascii="SimSun" w:eastAsia="SimSun" w:hAnsi="SimSun" w:cs="Helvetica"/>
          <w:color w:val="333333"/>
          <w:sz w:val="16"/>
          <w:szCs w:val="20"/>
          <w:lang w:val="en-US"/>
        </w:rPr>
        <w:t>2003</w:t>
      </w:r>
      <w:r w:rsidRPr="0038293B">
        <w:rPr>
          <w:rFonts w:ascii="SimSun" w:eastAsia="SimSun" w:hAnsi="SimSun" w:cs="MS Gothic" w:hint="eastAsia"/>
          <w:color w:val="333333"/>
          <w:sz w:val="16"/>
          <w:szCs w:val="20"/>
        </w:rPr>
        <w:t>年</w:t>
      </w:r>
      <w:r w:rsidRPr="0038293B">
        <w:rPr>
          <w:rFonts w:ascii="SimSun" w:eastAsia="SimSun" w:hAnsi="SimSun" w:cs="MS Gothic" w:hint="eastAsia"/>
          <w:color w:val="333333"/>
          <w:sz w:val="16"/>
          <w:szCs w:val="20"/>
          <w:lang w:val="en-US"/>
        </w:rPr>
        <w:t>，</w:t>
      </w:r>
      <w:r w:rsidRPr="0038293B">
        <w:rPr>
          <w:rFonts w:ascii="SimSun" w:eastAsia="SimSun" w:hAnsi="SimSun" w:cs="SimSun" w:hint="eastAsia"/>
          <w:color w:val="333333"/>
          <w:sz w:val="16"/>
          <w:szCs w:val="20"/>
        </w:rPr>
        <w:t>鹳雀楼获中国建筑工程质量最高奖</w:t>
      </w:r>
      <w:r w:rsidRPr="0038293B">
        <w:rPr>
          <w:rFonts w:ascii="SimSun" w:eastAsia="SimSun" w:hAnsi="SimSun" w:cs="Helvetica"/>
          <w:color w:val="333333"/>
          <w:sz w:val="16"/>
          <w:szCs w:val="20"/>
          <w:lang w:val="en-US"/>
        </w:rPr>
        <w:t>——</w:t>
      </w:r>
      <w:hyperlink r:id="rId130" w:tgtFrame="_blank" w:history="1">
        <w:r w:rsidRPr="0038293B">
          <w:rPr>
            <w:rFonts w:ascii="SimSun" w:eastAsia="SimSun" w:hAnsi="SimSun" w:cs="SimSun" w:hint="eastAsia"/>
            <w:color w:val="136EC2"/>
            <w:sz w:val="16"/>
            <w:szCs w:val="20"/>
          </w:rPr>
          <w:t>鲁班奖</w:t>
        </w:r>
      </w:hyperlink>
      <w:r w:rsidRPr="0038293B">
        <w:rPr>
          <w:rFonts w:ascii="SimSun" w:eastAsia="SimSun" w:hAnsi="SimSun" w:cs="MS Gothic" w:hint="eastAsia"/>
          <w:color w:val="333333"/>
          <w:sz w:val="16"/>
          <w:szCs w:val="20"/>
        </w:rPr>
        <w:t>。</w:t>
      </w:r>
      <w:r w:rsidRPr="0038293B">
        <w:rPr>
          <w:rFonts w:ascii="SimSun" w:eastAsia="SimSun" w:hAnsi="SimSun" w:cs="Helvetica"/>
          <w:color w:val="333333"/>
          <w:sz w:val="16"/>
          <w:szCs w:val="20"/>
          <w:lang w:val="en-US"/>
        </w:rPr>
        <w:t>2004</w:t>
      </w:r>
      <w:r w:rsidRPr="0038293B">
        <w:rPr>
          <w:rFonts w:ascii="SimSun" w:eastAsia="SimSun" w:hAnsi="SimSun" w:cs="MS Gothic" w:hint="eastAsia"/>
          <w:color w:val="333333"/>
          <w:sz w:val="16"/>
          <w:szCs w:val="20"/>
        </w:rPr>
        <w:t>年</w:t>
      </w:r>
      <w:r w:rsidRPr="0038293B">
        <w:rPr>
          <w:rFonts w:ascii="SimSun" w:eastAsia="SimSun" w:hAnsi="SimSun" w:cs="MS Gothic" w:hint="eastAsia"/>
          <w:color w:val="333333"/>
          <w:sz w:val="16"/>
          <w:szCs w:val="20"/>
          <w:lang w:val="en-US"/>
        </w:rPr>
        <w:t>，</w:t>
      </w:r>
      <w:r w:rsidRPr="0038293B">
        <w:rPr>
          <w:rFonts w:ascii="SimSun" w:eastAsia="SimSun" w:hAnsi="SimSun" w:cs="SimSun" w:hint="eastAsia"/>
          <w:color w:val="333333"/>
          <w:sz w:val="16"/>
          <w:szCs w:val="20"/>
        </w:rPr>
        <w:t>鹳雀楼获</w:t>
      </w:r>
      <w:hyperlink r:id="rId131" w:tgtFrame="_blank" w:history="1">
        <w:r w:rsidRPr="0038293B">
          <w:rPr>
            <w:rFonts w:ascii="SimSun" w:eastAsia="SimSun" w:hAnsi="SimSun" w:cs="MS Gothic" w:hint="eastAsia"/>
            <w:color w:val="136EC2"/>
            <w:sz w:val="16"/>
            <w:szCs w:val="20"/>
          </w:rPr>
          <w:t>中国土木工程詹天佑</w:t>
        </w:r>
        <w:r w:rsidRPr="0038293B">
          <w:rPr>
            <w:rFonts w:ascii="SimSun" w:eastAsia="SimSun" w:hAnsi="SimSun" w:cs="SimSun" w:hint="eastAsia"/>
            <w:color w:val="136EC2"/>
            <w:sz w:val="16"/>
            <w:szCs w:val="20"/>
          </w:rPr>
          <w:t>奖</w:t>
        </w:r>
      </w:hyperlink>
      <w:r w:rsidRPr="0038293B">
        <w:rPr>
          <w:rFonts w:ascii="SimSun" w:eastAsia="SimSun" w:hAnsi="SimSun" w:cs="MS Gothic" w:hint="eastAsia"/>
          <w:color w:val="333333"/>
          <w:sz w:val="16"/>
          <w:szCs w:val="20"/>
          <w:lang w:val="en-US"/>
        </w:rPr>
        <w:t>（</w:t>
      </w:r>
      <w:r w:rsidRPr="0038293B">
        <w:rPr>
          <w:rFonts w:ascii="SimSun" w:eastAsia="SimSun" w:hAnsi="SimSun" w:cs="MS Gothic" w:hint="eastAsia"/>
          <w:color w:val="333333"/>
          <w:sz w:val="16"/>
          <w:szCs w:val="20"/>
        </w:rPr>
        <w:t>建筑</w:t>
      </w:r>
      <w:r w:rsidRPr="0038293B">
        <w:rPr>
          <w:rFonts w:ascii="SimSun" w:eastAsia="SimSun" w:hAnsi="SimSun" w:cs="SimSun" w:hint="eastAsia"/>
          <w:color w:val="333333"/>
          <w:sz w:val="16"/>
          <w:szCs w:val="20"/>
        </w:rPr>
        <w:t>业科技创新工程奖</w:t>
      </w:r>
      <w:r w:rsidRPr="0038293B">
        <w:rPr>
          <w:rFonts w:ascii="SimSun" w:eastAsia="SimSun" w:hAnsi="SimSun" w:cs="SimSun" w:hint="eastAsia"/>
          <w:color w:val="333333"/>
          <w:sz w:val="16"/>
          <w:szCs w:val="20"/>
          <w:lang w:val="en-US"/>
        </w:rPr>
        <w:t>），</w:t>
      </w:r>
      <w:r w:rsidRPr="0038293B">
        <w:rPr>
          <w:rFonts w:ascii="SimSun" w:eastAsia="SimSun" w:hAnsi="SimSun" w:cs="SimSun" w:hint="eastAsia"/>
          <w:color w:val="333333"/>
          <w:sz w:val="16"/>
          <w:szCs w:val="20"/>
        </w:rPr>
        <w:t>同年被评定为建设部科技示范工程。鹳雀楼也是以自身为核心的</w:t>
      </w:r>
      <w:r w:rsidRPr="0038293B">
        <w:rPr>
          <w:rFonts w:ascii="SimSun" w:eastAsia="SimSun" w:hAnsi="SimSun" w:cs="Helvetica"/>
          <w:color w:val="333333"/>
          <w:sz w:val="16"/>
          <w:szCs w:val="20"/>
          <w:lang w:val="en-US"/>
        </w:rPr>
        <w:t>4A</w:t>
      </w:r>
      <w:r w:rsidRPr="0038293B">
        <w:rPr>
          <w:rFonts w:ascii="SimSun" w:eastAsia="SimSun" w:hAnsi="SimSun" w:cs="SimSun" w:hint="eastAsia"/>
          <w:color w:val="333333"/>
          <w:sz w:val="16"/>
          <w:szCs w:val="20"/>
        </w:rPr>
        <w:t>级景区</w:t>
      </w:r>
      <w:r w:rsidRPr="0038293B">
        <w:rPr>
          <w:rFonts w:ascii="SimSun" w:eastAsia="SimSun" w:hAnsi="SimSun" w:cs="MS Gothic" w:hint="eastAsia"/>
          <w:color w:val="333333"/>
          <w:sz w:val="16"/>
          <w:szCs w:val="20"/>
        </w:rPr>
        <w:t>。</w:t>
      </w:r>
    </w:p>
    <w:p w:rsidR="008E3C74" w:rsidRPr="0038293B" w:rsidRDefault="008E3C74" w:rsidP="008E3C74">
      <w:pPr>
        <w:shd w:val="clear" w:color="auto" w:fill="FFFFFF"/>
        <w:spacing w:line="180" w:lineRule="exact"/>
        <w:ind w:firstLine="278"/>
        <w:rPr>
          <w:rFonts w:asciiTheme="minorHAnsi" w:eastAsia="SimSun" w:hAnsiTheme="minorHAnsi" w:cs="MS Gothic"/>
          <w:color w:val="333333"/>
          <w:sz w:val="16"/>
          <w:szCs w:val="20"/>
          <w:lang w:val="en-US"/>
        </w:rPr>
      </w:pPr>
    </w:p>
    <w:p w:rsidR="008E3C74" w:rsidRPr="0038293B" w:rsidRDefault="008E3C74" w:rsidP="008E3C74">
      <w:pPr>
        <w:shd w:val="clear" w:color="auto" w:fill="FFFFFF"/>
        <w:spacing w:line="180" w:lineRule="exact"/>
        <w:ind w:firstLine="278"/>
        <w:rPr>
          <w:rFonts w:asciiTheme="minorHAnsi" w:eastAsia="SimSun" w:hAnsiTheme="minorHAnsi" w:cs="MS Gothic"/>
          <w:i/>
          <w:color w:val="333333"/>
          <w:sz w:val="16"/>
          <w:szCs w:val="20"/>
        </w:rPr>
      </w:pPr>
      <w:r w:rsidRPr="0038293B">
        <w:rPr>
          <w:rFonts w:asciiTheme="minorHAnsi" w:eastAsia="SimSun" w:hAnsiTheme="minorHAnsi" w:cs="MS Gothic"/>
          <w:i/>
          <w:color w:val="333333"/>
          <w:sz w:val="16"/>
          <w:szCs w:val="20"/>
        </w:rPr>
        <w:t>Автоматический перевод:</w:t>
      </w:r>
    </w:p>
    <w:p w:rsidR="008E3C74" w:rsidRPr="0038293B" w:rsidRDefault="008E3C74" w:rsidP="008E3C74">
      <w:pPr>
        <w:shd w:val="clear" w:color="auto" w:fill="FFFFFF"/>
        <w:spacing w:line="180" w:lineRule="exact"/>
        <w:ind w:firstLine="278"/>
        <w:rPr>
          <w:sz w:val="16"/>
        </w:rPr>
      </w:pPr>
      <w:r w:rsidRPr="0038293B">
        <w:rPr>
          <w:rStyle w:val="ezkurwreuab5ozgtqnkl"/>
          <w:sz w:val="16"/>
        </w:rPr>
        <w:t>Здание Stork Bird Building, также известное как Stork Magpie Building, расположено в городе Пучжоу, город Юнцзи, регион Юньчэн, провинция Шаньси. Общая площадь здания составляет 33 206 квадратных метров, а общий вес - 58 000 тонн.Здание "Аист-птица" было построено во времена династии Северная Чжоу и было уничтожено пожаром в первый год правления Цзинь Юаньгуана (1222). В декабре 1997 года здание "Аист-птица" было восстановлено. 1 октября 2002 года здание "Аист-птица" было официально открыто для туристов.</w:t>
      </w:r>
      <w:r w:rsidRPr="0038293B">
        <w:rPr>
          <w:sz w:val="16"/>
        </w:rPr>
        <w:t xml:space="preserve"> </w:t>
      </w:r>
    </w:p>
    <w:p w:rsidR="008E3C74" w:rsidRPr="0038293B" w:rsidRDefault="008E3C74" w:rsidP="008E3C74">
      <w:pPr>
        <w:shd w:val="clear" w:color="auto" w:fill="FFFFFF"/>
        <w:spacing w:line="180" w:lineRule="exact"/>
        <w:ind w:firstLine="278"/>
        <w:rPr>
          <w:sz w:val="16"/>
        </w:rPr>
      </w:pPr>
      <w:r w:rsidRPr="0038293B">
        <w:rPr>
          <w:rStyle w:val="ezkurwreuab5ozgtqnkl"/>
          <w:sz w:val="16"/>
        </w:rPr>
        <w:t>Здание Stork Bird Building представляет собой павильон на высокой платформе, расположенный на вершине горы, с 3 этажами и 4 карнизами снаружи и 9 этажами служебного пространства внутри, а лифты и лестницы оборудованы для организации вертикального движения.Весь павильон разделен на две части, фундамент и корпус, общей высотой 73,9 метра. Это самое высокое из четырех известных зданий и более изысканное среди китайских имитационных зданий. Полностью раскрашенное цветное здание с изображением Аиста и птицы является утраченным искусством цветной живописи династии Тан в Китае. После многочисленных исследований и спасений, проведенных экспертами из Государственного управления культурных реликвий, дизайн был воссоздан. Таким образом, здание с изображением Аиста и птицы является единственным зданием династии Тан в Китае, которое использует цветную живопись династии Тан. реставрация искусства цветной живописи династии Тан.</w:t>
      </w:r>
      <w:r w:rsidRPr="0038293B">
        <w:rPr>
          <w:sz w:val="16"/>
        </w:rPr>
        <w:t xml:space="preserve"> </w:t>
      </w:r>
    </w:p>
    <w:p w:rsidR="008E3C74" w:rsidRPr="0038293B" w:rsidRDefault="008E3C74" w:rsidP="008E3C74">
      <w:pPr>
        <w:shd w:val="clear" w:color="auto" w:fill="FFFFFF"/>
        <w:spacing w:line="180" w:lineRule="exact"/>
        <w:ind w:firstLine="278"/>
        <w:rPr>
          <w:rFonts w:asciiTheme="minorHAnsi" w:eastAsia="SimSun" w:hAnsiTheme="minorHAnsi" w:cs="Helvetica"/>
          <w:color w:val="333333"/>
          <w:sz w:val="12"/>
          <w:szCs w:val="20"/>
        </w:rPr>
      </w:pPr>
      <w:r w:rsidRPr="0038293B">
        <w:rPr>
          <w:rStyle w:val="ezkurwreuab5ozgtqnkl"/>
          <w:sz w:val="16"/>
        </w:rPr>
        <w:t>В 2003 году компания Stork Bird Building получила премию Luban Award, высшую награду за качество строительных проектов в Китае. В 2004 году проект Stork Nest Building был удостоен премии Чжань Тянью в области гражданского строительства в Китае (премия в области науки и технологий в строительной отрасли), и в том же году он был признан Министерством строительства демонстрационным проектом в области науки и техники. Птичья башня Аиста - это также живописное место на уровне 4А, центром которого является она сама.</w:t>
      </w:r>
    </w:p>
    <w:p w:rsidR="008E3C74" w:rsidRPr="0038293B" w:rsidRDefault="008E3C74" w:rsidP="008E3C74">
      <w:pPr>
        <w:spacing w:line="240" w:lineRule="exact"/>
        <w:jc w:val="left"/>
        <w:rPr>
          <w:rFonts w:ascii="Bookman Old Style" w:hAnsi="Bookman Old Style"/>
          <w:sz w:val="20"/>
          <w:szCs w:val="20"/>
        </w:rPr>
      </w:pPr>
    </w:p>
    <w:p w:rsidR="008E3C74" w:rsidRPr="0038293B" w:rsidRDefault="008E3C74" w:rsidP="008E3C74">
      <w:pPr>
        <w:jc w:val="center"/>
        <w:rPr>
          <w:rFonts w:ascii="Bookman Old Style" w:hAnsi="Bookman Old Style"/>
          <w:sz w:val="20"/>
          <w:szCs w:val="20"/>
        </w:rPr>
      </w:pPr>
      <w:r w:rsidRPr="0038293B">
        <w:rPr>
          <w:rFonts w:cs="Times New Roman"/>
          <w:noProof/>
          <w:lang w:eastAsia="ru-RU"/>
        </w:rPr>
        <w:drawing>
          <wp:inline distT="0" distB="0" distL="0" distR="0" wp14:anchorId="5D532124" wp14:editId="592B3B77">
            <wp:extent cx="2590800" cy="163830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590800" cy="1638300"/>
                    </a:xfrm>
                    <a:prstGeom prst="rect">
                      <a:avLst/>
                    </a:prstGeom>
                    <a:noFill/>
                    <a:ln>
                      <a:noFill/>
                    </a:ln>
                  </pic:spPr>
                </pic:pic>
              </a:graphicData>
            </a:graphic>
          </wp:inline>
        </w:drawing>
      </w:r>
    </w:p>
    <w:p w:rsidR="008E3C74" w:rsidRPr="0038293B" w:rsidRDefault="008E3C74" w:rsidP="008E3C74">
      <w:pPr>
        <w:jc w:val="center"/>
        <w:rPr>
          <w:rFonts w:ascii="Bookman Old Style" w:hAnsi="Bookman Old Style"/>
          <w:sz w:val="10"/>
          <w:szCs w:val="20"/>
        </w:rPr>
      </w:pPr>
    </w:p>
    <w:p w:rsidR="008E3C74" w:rsidRPr="0038293B" w:rsidRDefault="008E3C74" w:rsidP="008E3C74">
      <w:pPr>
        <w:rPr>
          <w:rFonts w:cs="Times New Roman"/>
          <w:sz w:val="18"/>
        </w:rPr>
      </w:pPr>
      <w:r w:rsidRPr="0038293B">
        <w:rPr>
          <w:rFonts w:cs="Times New Roman"/>
          <w:noProof/>
          <w:lang w:eastAsia="ru-RU"/>
        </w:rPr>
        <w:drawing>
          <wp:inline distT="0" distB="0" distL="0" distR="0" wp14:anchorId="24D6BA7E" wp14:editId="5CBD2FDD">
            <wp:extent cx="2509200" cy="3441600"/>
            <wp:effectExtent l="0" t="0" r="5715" b="698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509200" cy="3441600"/>
                    </a:xfrm>
                    <a:prstGeom prst="rect">
                      <a:avLst/>
                    </a:prstGeom>
                    <a:noFill/>
                    <a:ln>
                      <a:noFill/>
                    </a:ln>
                  </pic:spPr>
                </pic:pic>
              </a:graphicData>
            </a:graphic>
          </wp:inline>
        </w:drawing>
      </w:r>
      <w:r w:rsidRPr="0038293B">
        <w:rPr>
          <w:rFonts w:cs="Times New Roman"/>
        </w:rPr>
        <w:br w:type="page"/>
      </w:r>
    </w:p>
    <w:p w:rsidR="008E3C74" w:rsidRPr="0038293B" w:rsidRDefault="008E3C74" w:rsidP="008E3C74">
      <w:pPr>
        <w:pStyle w:val="af3"/>
        <w:numPr>
          <w:ilvl w:val="0"/>
          <w:numId w:val="1"/>
        </w:numPr>
        <w:spacing w:line="320" w:lineRule="exact"/>
        <w:ind w:left="357" w:hanging="357"/>
        <w:jc w:val="left"/>
        <w:outlineLvl w:val="2"/>
        <w:rPr>
          <w:rFonts w:ascii="Bookman Old Style" w:hAnsi="Bookman Old Style"/>
          <w:b/>
        </w:rPr>
      </w:pPr>
      <w:bookmarkStart w:id="4736" w:name="_Toc177886137"/>
      <w:bookmarkStart w:id="4737" w:name="_Toc219208702"/>
      <w:bookmarkStart w:id="4738" w:name="_Toc219289676"/>
      <w:bookmarkStart w:id="4739" w:name="_Toc219308220"/>
      <w:bookmarkStart w:id="4740" w:name="_Toc221803090"/>
      <w:r w:rsidRPr="0038293B">
        <w:rPr>
          <w:rFonts w:ascii="Bookman Old Style" w:hAnsi="Bookman Old Style"/>
          <w:b/>
        </w:rPr>
        <w:lastRenderedPageBreak/>
        <w:t>11. ЦЗИНЬ</w:t>
      </w:r>
      <w:bookmarkEnd w:id="4736"/>
      <w:bookmarkEnd w:id="4737"/>
      <w:bookmarkEnd w:id="4738"/>
      <w:bookmarkEnd w:id="4739"/>
      <w:bookmarkEnd w:id="4740"/>
    </w:p>
    <w:p w:rsidR="008E3C74" w:rsidRPr="0038293B" w:rsidRDefault="008E3C74" w:rsidP="008E3C74">
      <w:pPr>
        <w:spacing w:line="320" w:lineRule="exact"/>
        <w:jc w:val="left"/>
        <w:rPr>
          <w:rFonts w:ascii="Bookman Old Style" w:hAnsi="Bookman Old Style"/>
          <w:szCs w:val="24"/>
        </w:rPr>
      </w:pPr>
    </w:p>
    <w:p w:rsidR="008E3C74" w:rsidRPr="0038293B" w:rsidRDefault="008E3C74" w:rsidP="008E3C74">
      <w:pPr>
        <w:spacing w:line="320" w:lineRule="exact"/>
        <w:jc w:val="left"/>
        <w:rPr>
          <w:rFonts w:ascii="Bookman Old Style" w:hAnsi="Bookman Old Style" w:cs="Times New Roman"/>
        </w:rPr>
      </w:pPr>
      <w:r w:rsidRPr="0038293B">
        <w:rPr>
          <w:rFonts w:ascii="Bookman Old Style" w:hAnsi="Bookman Old Style"/>
        </w:rPr>
        <w:t>Не ведая сомнения и страха,</w:t>
      </w:r>
    </w:p>
    <w:p w:rsidR="008E3C74" w:rsidRPr="0038293B" w:rsidRDefault="008E3C74" w:rsidP="008E3C74">
      <w:pPr>
        <w:spacing w:line="320" w:lineRule="exact"/>
        <w:jc w:val="left"/>
        <w:rPr>
          <w:rFonts w:ascii="Bookman Old Style" w:hAnsi="Bookman Old Style" w:cs="Times New Roman"/>
        </w:rPr>
      </w:pPr>
      <w:r w:rsidRPr="0038293B">
        <w:rPr>
          <w:rFonts w:ascii="Bookman Old Style" w:hAnsi="Bookman Old Style"/>
        </w:rPr>
        <w:t>Ползёт, ползёт большая черепаха.</w:t>
      </w:r>
    </w:p>
    <w:p w:rsidR="008E3C74" w:rsidRPr="0038293B" w:rsidRDefault="008E3C74" w:rsidP="008E3C74">
      <w:pPr>
        <w:spacing w:line="320" w:lineRule="exact"/>
        <w:jc w:val="left"/>
        <w:rPr>
          <w:rFonts w:ascii="Bookman Old Style" w:hAnsi="Bookman Old Style" w:cs="Times New Roman"/>
        </w:rPr>
      </w:pPr>
      <w:r w:rsidRPr="0038293B">
        <w:rPr>
          <w:rFonts w:ascii="Bookman Old Style" w:hAnsi="Bookman Old Style"/>
        </w:rPr>
        <w:t>Черепаха золотого племени —</w:t>
      </w:r>
    </w:p>
    <w:p w:rsidR="008E3C74" w:rsidRPr="0038293B" w:rsidRDefault="008E3C74" w:rsidP="008E3C74">
      <w:pPr>
        <w:spacing w:line="320" w:lineRule="exact"/>
        <w:jc w:val="left"/>
        <w:rPr>
          <w:rFonts w:ascii="Bookman Old Style" w:hAnsi="Bookman Old Style" w:cs="Times New Roman"/>
        </w:rPr>
      </w:pPr>
      <w:r w:rsidRPr="0038293B">
        <w:rPr>
          <w:rFonts w:ascii="Bookman Old Style" w:hAnsi="Bookman Old Style"/>
        </w:rPr>
        <w:t>Ни кислота, ни щёлочь времени,</w:t>
      </w:r>
    </w:p>
    <w:p w:rsidR="008E3C74" w:rsidRPr="0038293B" w:rsidRDefault="008E3C74" w:rsidP="008E3C74">
      <w:pPr>
        <w:spacing w:line="320" w:lineRule="exact"/>
        <w:jc w:val="left"/>
        <w:rPr>
          <w:rFonts w:ascii="Bookman Old Style" w:hAnsi="Bookman Old Style" w:cs="Times New Roman"/>
        </w:rPr>
      </w:pPr>
      <w:r w:rsidRPr="0038293B">
        <w:rPr>
          <w:rFonts w:ascii="Bookman Old Style" w:hAnsi="Bookman Old Style"/>
        </w:rPr>
        <w:t>Ничто её не берёт.</w:t>
      </w:r>
    </w:p>
    <w:p w:rsidR="008E3C74" w:rsidRPr="0038293B" w:rsidRDefault="008E3C74" w:rsidP="008E3C74">
      <w:pPr>
        <w:spacing w:line="320" w:lineRule="exact"/>
        <w:jc w:val="left"/>
        <w:rPr>
          <w:rFonts w:ascii="Bookman Old Style" w:hAnsi="Bookman Old Style" w:cs="Times New Roman"/>
        </w:rPr>
      </w:pPr>
      <w:r w:rsidRPr="0038293B">
        <w:rPr>
          <w:rFonts w:ascii="Bookman Old Style" w:hAnsi="Bookman Old Style"/>
        </w:rPr>
        <w:t>Она из золота вод Жёлтой реки,</w:t>
      </w:r>
    </w:p>
    <w:p w:rsidR="008E3C74" w:rsidRPr="0038293B" w:rsidRDefault="008E3C74" w:rsidP="008E3C74">
      <w:pPr>
        <w:spacing w:line="320" w:lineRule="exact"/>
        <w:jc w:val="left"/>
        <w:rPr>
          <w:rFonts w:ascii="Bookman Old Style" w:hAnsi="Bookman Old Style" w:cs="Times New Roman"/>
        </w:rPr>
      </w:pPr>
      <w:r w:rsidRPr="0038293B">
        <w:rPr>
          <w:rFonts w:ascii="Bookman Old Style" w:hAnsi="Bookman Old Style"/>
        </w:rPr>
        <w:t>А письмена её — из реки Лошуй,</w:t>
      </w:r>
    </w:p>
    <w:p w:rsidR="008E3C74" w:rsidRPr="0038293B" w:rsidRDefault="008E3C74" w:rsidP="008E3C74">
      <w:pPr>
        <w:spacing w:line="320" w:lineRule="exact"/>
        <w:jc w:val="left"/>
        <w:rPr>
          <w:rFonts w:ascii="Bookman Old Style" w:hAnsi="Bookman Old Style" w:cs="Times New Roman"/>
        </w:rPr>
      </w:pPr>
      <w:r w:rsidRPr="0038293B">
        <w:rPr>
          <w:rFonts w:ascii="Bookman Old Style" w:hAnsi="Bookman Old Style"/>
        </w:rPr>
        <w:t>По спине её бродит Великий Юй,</w:t>
      </w:r>
    </w:p>
    <w:p w:rsidR="008E3C74" w:rsidRPr="0038293B" w:rsidRDefault="008E3C74" w:rsidP="008E3C74">
      <w:pPr>
        <w:spacing w:line="320" w:lineRule="exact"/>
        <w:jc w:val="left"/>
        <w:rPr>
          <w:rFonts w:ascii="Bookman Old Style" w:hAnsi="Bookman Old Style" w:cs="Times New Roman"/>
        </w:rPr>
      </w:pPr>
      <w:r w:rsidRPr="0038293B">
        <w:rPr>
          <w:rFonts w:ascii="Bookman Old Style" w:hAnsi="Bookman Old Style"/>
        </w:rPr>
        <w:t>В груди её бьётся сердце Яо,</w:t>
      </w:r>
    </w:p>
    <w:p w:rsidR="008E3C74" w:rsidRPr="0038293B" w:rsidRDefault="008E3C74" w:rsidP="008E3C74">
      <w:pPr>
        <w:spacing w:line="320" w:lineRule="exact"/>
        <w:jc w:val="left"/>
        <w:rPr>
          <w:rFonts w:ascii="Bookman Old Style" w:hAnsi="Bookman Old Style" w:cs="Times New Roman"/>
        </w:rPr>
      </w:pPr>
      <w:r w:rsidRPr="0038293B">
        <w:rPr>
          <w:rFonts w:ascii="Bookman Old Style" w:hAnsi="Bookman Old Style"/>
        </w:rPr>
        <w:t>В голове свернулось драконом Дао.</w:t>
      </w:r>
    </w:p>
    <w:p w:rsidR="008E3C74" w:rsidRPr="0038293B" w:rsidRDefault="008E3C74" w:rsidP="008E3C74">
      <w:pPr>
        <w:spacing w:line="320" w:lineRule="exact"/>
        <w:jc w:val="left"/>
        <w:rPr>
          <w:rFonts w:ascii="Bookman Old Style" w:hAnsi="Bookman Old Style" w:cs="Times New Roman"/>
        </w:rPr>
      </w:pPr>
      <w:r w:rsidRPr="0038293B">
        <w:rPr>
          <w:rFonts w:ascii="Bookman Old Style" w:hAnsi="Bookman Old Style"/>
        </w:rPr>
        <w:t>Над Поднебесной неба синь,</w:t>
      </w:r>
    </w:p>
    <w:p w:rsidR="008E3C74" w:rsidRPr="0038293B" w:rsidRDefault="008E3C74" w:rsidP="008E3C74">
      <w:pPr>
        <w:spacing w:line="320" w:lineRule="exact"/>
        <w:jc w:val="left"/>
        <w:rPr>
          <w:rFonts w:ascii="Bookman Old Style" w:hAnsi="Bookman Old Style" w:cs="Times New Roman"/>
        </w:rPr>
      </w:pPr>
      <w:r w:rsidRPr="0038293B">
        <w:rPr>
          <w:rFonts w:ascii="Bookman Old Style" w:hAnsi="Bookman Old Style"/>
        </w:rPr>
        <w:t>Под небом синим царство Цзинь.</w:t>
      </w:r>
    </w:p>
    <w:p w:rsidR="008E3C74" w:rsidRPr="0038293B" w:rsidRDefault="008E3C74" w:rsidP="008E3C74">
      <w:pPr>
        <w:spacing w:line="240" w:lineRule="exact"/>
        <w:jc w:val="right"/>
        <w:rPr>
          <w:rFonts w:ascii="Bookman Old Style" w:hAnsi="Bookman Old Style"/>
          <w:sz w:val="20"/>
        </w:rPr>
      </w:pPr>
    </w:p>
    <w:p w:rsidR="008E3C74" w:rsidRPr="0038293B" w:rsidRDefault="008E3C74" w:rsidP="008E3C74">
      <w:pPr>
        <w:spacing w:line="240" w:lineRule="exact"/>
        <w:jc w:val="right"/>
        <w:rPr>
          <w:rFonts w:ascii="Bookman Old Style" w:hAnsi="Bookman Old Style"/>
          <w:sz w:val="20"/>
        </w:rPr>
      </w:pPr>
      <w:r w:rsidRPr="0038293B">
        <w:rPr>
          <w:rFonts w:ascii="Bookman Old Style" w:hAnsi="Bookman Old Style"/>
          <w:sz w:val="20"/>
        </w:rPr>
        <w:t>20240913</w:t>
      </w:r>
    </w:p>
    <w:p w:rsidR="008E3C74" w:rsidRPr="0038293B" w:rsidRDefault="008E3C74" w:rsidP="008E3C74">
      <w:pPr>
        <w:spacing w:line="240" w:lineRule="exact"/>
        <w:jc w:val="right"/>
        <w:rPr>
          <w:rFonts w:ascii="Bookman Old Style" w:hAnsi="Bookman Old Style"/>
          <w:i/>
          <w:sz w:val="16"/>
          <w:szCs w:val="20"/>
        </w:rPr>
      </w:pPr>
      <w:r w:rsidRPr="0038293B">
        <w:rPr>
          <w:rFonts w:ascii="Bookman Old Style" w:hAnsi="Bookman Old Style"/>
          <w:i/>
          <w:sz w:val="20"/>
        </w:rPr>
        <w:t>По дороге из города Юньчэн в город Тайюань</w:t>
      </w:r>
    </w:p>
    <w:p w:rsidR="008E3C74" w:rsidRPr="0038293B" w:rsidRDefault="008E3C74" w:rsidP="008E3C74">
      <w:pPr>
        <w:spacing w:line="240" w:lineRule="exact"/>
        <w:rPr>
          <w:rFonts w:cs="Times New Roman"/>
          <w:sz w:val="20"/>
        </w:rPr>
      </w:pPr>
    </w:p>
    <w:p w:rsidR="008E3C74" w:rsidRPr="0038293B" w:rsidRDefault="008E3C74" w:rsidP="008E3C74">
      <w:pPr>
        <w:spacing w:line="240" w:lineRule="exact"/>
        <w:rPr>
          <w:rStyle w:val="ezkurwreuab5ozgtqnkl"/>
          <w:rFonts w:cs="Times New Roman"/>
          <w:sz w:val="20"/>
        </w:rPr>
      </w:pPr>
      <w:r w:rsidRPr="0038293B">
        <w:rPr>
          <w:rStyle w:val="ezkurwreuab5ozgtqnkl"/>
          <w:rFonts w:cs="Times New Roman"/>
          <w:sz w:val="20"/>
        </w:rPr>
        <w:t>Стихотворение из двенадцати строк содержит трехтысячелетнюю историю и легенды царства Цзинь. Провинция Шаньси была древним царством Цзинь, и ее местность напоминала черепаху. Знакомство русского поэта Игоря Брдонова с древним Китаем поразительно! Мне повезло, что я могу переводить его стихи.</w:t>
      </w:r>
      <w:r w:rsidRPr="0038293B">
        <w:rPr>
          <w:rFonts w:cs="Times New Roman"/>
          <w:sz w:val="20"/>
        </w:rPr>
        <w:t xml:space="preserve"> </w:t>
      </w:r>
      <w:r w:rsidRPr="0038293B">
        <w:rPr>
          <w:rStyle w:val="ezkurwreuab5ozgtqnkl"/>
          <w:rFonts w:cs="Times New Roman"/>
          <w:sz w:val="20"/>
        </w:rPr>
        <w:t>Постскриптум Гу Юя 2024, 9, 13</w:t>
      </w:r>
    </w:p>
    <w:p w:rsidR="008E3C74" w:rsidRDefault="008E3C74" w:rsidP="008E3C74">
      <w:pPr>
        <w:spacing w:after="200" w:line="276" w:lineRule="auto"/>
        <w:jc w:val="left"/>
        <w:rPr>
          <w:rFonts w:cs="Times New Roman"/>
        </w:rPr>
      </w:pPr>
      <w:r>
        <w:rPr>
          <w:rFonts w:cs="Times New Roman"/>
        </w:rPr>
        <w:br w:type="page"/>
      </w:r>
    </w:p>
    <w:p w:rsidR="008E3C74" w:rsidRPr="0038293B" w:rsidRDefault="008E3C74" w:rsidP="008E3C74">
      <w:pPr>
        <w:pStyle w:val="af3"/>
        <w:numPr>
          <w:ilvl w:val="0"/>
          <w:numId w:val="2"/>
        </w:numPr>
        <w:spacing w:line="320" w:lineRule="exact"/>
        <w:ind w:left="1208" w:hanging="357"/>
        <w:jc w:val="left"/>
        <w:outlineLvl w:val="1"/>
        <w:rPr>
          <w:rFonts w:ascii="SimSun" w:eastAsia="SimSun" w:hAnsi="SimSun" w:cs="Times New Roman"/>
          <w:b/>
          <w:bCs/>
          <w:szCs w:val="24"/>
        </w:rPr>
      </w:pPr>
      <w:bookmarkStart w:id="4741" w:name="_Toc177886138"/>
      <w:bookmarkStart w:id="4742" w:name="_Toc219208703"/>
      <w:bookmarkStart w:id="4743" w:name="_Toc219289677"/>
      <w:bookmarkStart w:id="4744" w:name="_Toc219308221"/>
      <w:bookmarkStart w:id="4745" w:name="_Toc221803091"/>
      <w:r w:rsidRPr="0038293B">
        <w:rPr>
          <w:rFonts w:ascii="SimSun" w:eastAsia="SimSun" w:hAnsi="SimSun"/>
          <w:b/>
          <w:bCs/>
          <w:szCs w:val="24"/>
        </w:rPr>
        <w:lastRenderedPageBreak/>
        <w:t>11.</w:t>
      </w:r>
      <w:r w:rsidRPr="0038293B">
        <w:rPr>
          <w:rFonts w:ascii="SimSun" w:eastAsia="SimSun" w:hAnsi="SimSun" w:cs="SimSun" w:hint="eastAsia"/>
          <w:b/>
          <w:bCs/>
          <w:szCs w:val="24"/>
        </w:rPr>
        <w:t>晋</w:t>
      </w:r>
      <w:bookmarkEnd w:id="4741"/>
      <w:bookmarkEnd w:id="4742"/>
      <w:bookmarkEnd w:id="4743"/>
      <w:bookmarkEnd w:id="4744"/>
      <w:bookmarkEnd w:id="4745"/>
    </w:p>
    <w:p w:rsidR="008E3C74" w:rsidRPr="0038293B" w:rsidRDefault="008E3C74" w:rsidP="008E3C74">
      <w:pPr>
        <w:spacing w:line="320" w:lineRule="exact"/>
        <w:ind w:left="851"/>
        <w:jc w:val="left"/>
        <w:rPr>
          <w:rFonts w:ascii="SimSun" w:eastAsia="SimSun" w:hAnsi="SimSun" w:cs="Times New Roman"/>
        </w:rPr>
      </w:pPr>
    </w:p>
    <w:p w:rsidR="008E3C74" w:rsidRPr="0038293B" w:rsidRDefault="008E3C74" w:rsidP="008E3C74">
      <w:pPr>
        <w:spacing w:line="320" w:lineRule="exact"/>
        <w:ind w:left="851"/>
        <w:jc w:val="left"/>
        <w:rPr>
          <w:rFonts w:ascii="SimSun" w:eastAsia="SimSun" w:hAnsi="SimSun" w:cs="Times New Roman"/>
        </w:rPr>
      </w:pPr>
      <w:r w:rsidRPr="0038293B">
        <w:rPr>
          <w:rFonts w:ascii="SimSun" w:eastAsia="SimSun" w:hAnsi="SimSun" w:cs="SimSun" w:hint="eastAsia"/>
        </w:rPr>
        <w:t>不知道怀</w:t>
      </w:r>
      <w:r w:rsidRPr="0038293B">
        <w:rPr>
          <w:rFonts w:ascii="SimSun" w:eastAsia="SimSun" w:hAnsi="SimSun" w:cs="MS Gothic" w:hint="eastAsia"/>
        </w:rPr>
        <w:t>疑</w:t>
      </w:r>
      <w:r w:rsidRPr="0038293B">
        <w:rPr>
          <w:rFonts w:ascii="SimSun" w:eastAsia="SimSun" w:hAnsi="SimSun" w:cs="SimSun" w:hint="eastAsia"/>
        </w:rPr>
        <w:t>与惊恐，</w:t>
      </w:r>
    </w:p>
    <w:p w:rsidR="008E3C74" w:rsidRPr="0038293B" w:rsidRDefault="008E3C74" w:rsidP="008E3C74">
      <w:pPr>
        <w:spacing w:line="320" w:lineRule="exact"/>
        <w:ind w:left="851"/>
        <w:jc w:val="left"/>
        <w:rPr>
          <w:rFonts w:ascii="SimSun" w:eastAsia="SimSun" w:hAnsi="SimSun" w:cs="Times New Roman"/>
        </w:rPr>
      </w:pPr>
      <w:r w:rsidRPr="0038293B">
        <w:rPr>
          <w:rFonts w:ascii="SimSun" w:eastAsia="SimSun" w:hAnsi="SimSun" w:cs="SimSun" w:hint="eastAsia"/>
        </w:rPr>
        <w:t>巨大的神龟</w:t>
      </w:r>
      <w:r w:rsidRPr="0038293B">
        <w:rPr>
          <w:rFonts w:ascii="SimSun" w:eastAsia="SimSun" w:hAnsi="SimSun" w:cs="MS Gothic" w:hint="eastAsia"/>
        </w:rPr>
        <w:t>在爬行。</w:t>
      </w:r>
    </w:p>
    <w:p w:rsidR="008E3C74" w:rsidRPr="0038293B" w:rsidRDefault="008E3C74" w:rsidP="008E3C74">
      <w:pPr>
        <w:spacing w:line="320" w:lineRule="exact"/>
        <w:ind w:left="851"/>
        <w:jc w:val="left"/>
        <w:rPr>
          <w:rFonts w:ascii="SimSun" w:eastAsia="SimSun" w:hAnsi="SimSun" w:cs="Times New Roman"/>
        </w:rPr>
      </w:pPr>
      <w:r w:rsidRPr="0038293B">
        <w:rPr>
          <w:rFonts w:ascii="SimSun" w:eastAsia="SimSun" w:hAnsi="SimSun" w:cs="SimSun" w:hint="eastAsia"/>
        </w:rPr>
        <w:t>神龟</w:t>
      </w:r>
      <w:r w:rsidRPr="0038293B">
        <w:rPr>
          <w:rFonts w:ascii="SimSun" w:eastAsia="SimSun" w:hAnsi="SimSun" w:cs="MS Gothic" w:hint="eastAsia"/>
        </w:rPr>
        <w:t>属于黄金部落</w:t>
      </w:r>
    </w:p>
    <w:p w:rsidR="008E3C74" w:rsidRPr="0038293B" w:rsidRDefault="008E3C74" w:rsidP="008E3C74">
      <w:pPr>
        <w:spacing w:line="320" w:lineRule="exact"/>
        <w:ind w:left="851"/>
        <w:jc w:val="left"/>
        <w:rPr>
          <w:rFonts w:ascii="SimSun" w:eastAsia="SimSun" w:hAnsi="SimSun" w:cs="Times New Roman"/>
        </w:rPr>
      </w:pPr>
      <w:r w:rsidRPr="0038293B">
        <w:rPr>
          <w:rFonts w:ascii="SimSun" w:eastAsia="SimSun" w:hAnsi="SimSun" w:cs="SimSun" w:hint="eastAsia"/>
        </w:rPr>
        <w:t>不受时间</w:t>
      </w:r>
      <w:r w:rsidRPr="0038293B">
        <w:rPr>
          <w:rFonts w:ascii="SimSun" w:eastAsia="SimSun" w:hAnsi="SimSun" w:cs="MS Gothic" w:hint="eastAsia"/>
        </w:rPr>
        <w:t>酸碱</w:t>
      </w:r>
      <w:r w:rsidRPr="0038293B">
        <w:rPr>
          <w:rFonts w:ascii="SimSun" w:eastAsia="SimSun" w:hAnsi="SimSun" w:cs="SimSun" w:hint="eastAsia"/>
        </w:rPr>
        <w:t>的侵蚀</w:t>
      </w:r>
      <w:r w:rsidRPr="0038293B">
        <w:rPr>
          <w:rFonts w:ascii="SimSun" w:eastAsia="SimSun" w:hAnsi="SimSun" w:cs="MS Gothic" w:hint="eastAsia"/>
        </w:rPr>
        <w:t>，</w:t>
      </w:r>
    </w:p>
    <w:p w:rsidR="008E3C74" w:rsidRPr="0038293B" w:rsidRDefault="008E3C74" w:rsidP="008E3C74">
      <w:pPr>
        <w:spacing w:line="320" w:lineRule="exact"/>
        <w:ind w:left="851"/>
        <w:jc w:val="left"/>
        <w:rPr>
          <w:rFonts w:ascii="SimSun" w:eastAsia="SimSun" w:hAnsi="SimSun" w:cs="Times New Roman"/>
        </w:rPr>
      </w:pPr>
      <w:r w:rsidRPr="0038293B">
        <w:rPr>
          <w:rFonts w:ascii="SimSun" w:eastAsia="SimSun" w:hAnsi="SimSun" w:cs="SimSun" w:hint="eastAsia"/>
        </w:rPr>
        <w:t>没有人能够把它战胜</w:t>
      </w:r>
      <w:r w:rsidRPr="0038293B">
        <w:rPr>
          <w:rFonts w:ascii="SimSun" w:eastAsia="SimSun" w:hAnsi="SimSun" w:cs="MS Gothic" w:hint="eastAsia"/>
        </w:rPr>
        <w:t>。</w:t>
      </w:r>
    </w:p>
    <w:p w:rsidR="008E3C74" w:rsidRPr="0038293B" w:rsidRDefault="008E3C74" w:rsidP="008E3C74">
      <w:pPr>
        <w:spacing w:line="320" w:lineRule="exact"/>
        <w:ind w:left="851"/>
        <w:jc w:val="left"/>
        <w:rPr>
          <w:rFonts w:ascii="SimSun" w:eastAsia="SimSun" w:hAnsi="SimSun" w:cs="Times New Roman"/>
        </w:rPr>
      </w:pPr>
      <w:r w:rsidRPr="0038293B">
        <w:rPr>
          <w:rFonts w:ascii="SimSun" w:eastAsia="SimSun" w:hAnsi="SimSun" w:cs="SimSun" w:hint="eastAsia"/>
        </w:rPr>
        <w:t>它由黄河的黄金铸</w:t>
      </w:r>
      <w:r w:rsidRPr="0038293B">
        <w:rPr>
          <w:rFonts w:ascii="SimSun" w:eastAsia="SimSun" w:hAnsi="SimSun" w:cs="MS Gothic" w:hint="eastAsia"/>
        </w:rPr>
        <w:t>成；</w:t>
      </w:r>
    </w:p>
    <w:p w:rsidR="008E3C74" w:rsidRPr="0038293B" w:rsidRDefault="008E3C74" w:rsidP="008E3C74">
      <w:pPr>
        <w:spacing w:line="320" w:lineRule="exact"/>
        <w:ind w:left="851"/>
        <w:jc w:val="left"/>
        <w:rPr>
          <w:rFonts w:ascii="SimSun" w:eastAsia="SimSun" w:hAnsi="SimSun" w:cs="Times New Roman"/>
        </w:rPr>
      </w:pPr>
      <w:r w:rsidRPr="0038293B">
        <w:rPr>
          <w:rFonts w:ascii="SimSun" w:eastAsia="SimSun" w:hAnsi="SimSun" w:cs="SimSun" w:hint="eastAsia"/>
        </w:rPr>
        <w:t>它的笔画源自洛水，</w:t>
      </w:r>
    </w:p>
    <w:p w:rsidR="008E3C74" w:rsidRPr="0038293B" w:rsidRDefault="008E3C74" w:rsidP="008E3C74">
      <w:pPr>
        <w:spacing w:line="320" w:lineRule="exact"/>
        <w:ind w:left="851"/>
        <w:jc w:val="left"/>
        <w:rPr>
          <w:rFonts w:ascii="SimSun" w:eastAsia="SimSun" w:hAnsi="SimSun" w:cs="Times New Roman"/>
        </w:rPr>
      </w:pPr>
      <w:r w:rsidRPr="0038293B">
        <w:rPr>
          <w:rFonts w:ascii="SimSun" w:eastAsia="SimSun" w:hAnsi="SimSun" w:cs="SimSun" w:hint="eastAsia"/>
        </w:rPr>
        <w:t>大禹在它的背上走动，</w:t>
      </w:r>
    </w:p>
    <w:p w:rsidR="008E3C74" w:rsidRPr="0038293B" w:rsidRDefault="008E3C74" w:rsidP="008E3C74">
      <w:pPr>
        <w:spacing w:line="320" w:lineRule="exact"/>
        <w:ind w:left="851"/>
        <w:jc w:val="left"/>
        <w:rPr>
          <w:rFonts w:ascii="SimSun" w:eastAsia="SimSun" w:hAnsi="SimSun" w:cs="Times New Roman"/>
        </w:rPr>
      </w:pPr>
      <w:r w:rsidRPr="0038293B">
        <w:rPr>
          <w:rFonts w:ascii="SimSun" w:eastAsia="SimSun" w:hAnsi="SimSun" w:cs="SimSun" w:hint="eastAsia"/>
        </w:rPr>
        <w:t>尧跳荡</w:t>
      </w:r>
      <w:r w:rsidRPr="0038293B">
        <w:rPr>
          <w:rFonts w:ascii="SimSun" w:eastAsia="SimSun" w:hAnsi="SimSun" w:cs="MS Gothic" w:hint="eastAsia"/>
        </w:rPr>
        <w:t>在它的心中</w:t>
      </w:r>
      <w:r w:rsidRPr="0038293B">
        <w:rPr>
          <w:rFonts w:ascii="SimSun" w:eastAsia="SimSun" w:hAnsi="SimSun" w:cs="SimSun" w:hint="eastAsia"/>
        </w:rPr>
        <w:t>，</w:t>
      </w:r>
    </w:p>
    <w:p w:rsidR="008E3C74" w:rsidRPr="0038293B" w:rsidRDefault="008E3C74" w:rsidP="008E3C74">
      <w:pPr>
        <w:spacing w:line="320" w:lineRule="exact"/>
        <w:ind w:left="851"/>
        <w:jc w:val="left"/>
        <w:rPr>
          <w:rFonts w:ascii="SimSun" w:eastAsia="SimSun" w:hAnsi="SimSun" w:cs="Times New Roman"/>
        </w:rPr>
      </w:pPr>
      <w:r w:rsidRPr="0038293B">
        <w:rPr>
          <w:rFonts w:ascii="SimSun" w:eastAsia="SimSun" w:hAnsi="SimSun" w:cs="SimSun" w:hint="eastAsia"/>
        </w:rPr>
        <w:t>脑</w:t>
      </w:r>
      <w:r w:rsidRPr="0038293B">
        <w:rPr>
          <w:rFonts w:ascii="SimSun" w:eastAsia="SimSun" w:hAnsi="SimSun" w:cs="MS Gothic" w:hint="eastAsia"/>
        </w:rPr>
        <w:t>海里回旋着道之</w:t>
      </w:r>
      <w:r w:rsidRPr="0038293B">
        <w:rPr>
          <w:rFonts w:ascii="SimSun" w:eastAsia="SimSun" w:hAnsi="SimSun" w:cs="SimSun" w:hint="eastAsia"/>
        </w:rPr>
        <w:t>龙</w:t>
      </w:r>
      <w:r w:rsidRPr="0038293B">
        <w:rPr>
          <w:rFonts w:ascii="SimSun" w:eastAsia="SimSun" w:hAnsi="SimSun" w:cs="MS Gothic" w:hint="eastAsia"/>
        </w:rPr>
        <w:t>。</w:t>
      </w:r>
    </w:p>
    <w:p w:rsidR="008E3C74" w:rsidRPr="0038293B" w:rsidRDefault="008E3C74" w:rsidP="008E3C74">
      <w:pPr>
        <w:spacing w:line="320" w:lineRule="exact"/>
        <w:ind w:left="851"/>
        <w:jc w:val="left"/>
        <w:rPr>
          <w:rFonts w:ascii="SimSun" w:eastAsia="SimSun" w:hAnsi="SimSun" w:cs="Times New Roman"/>
        </w:rPr>
      </w:pPr>
      <w:r w:rsidRPr="0038293B">
        <w:rPr>
          <w:rFonts w:ascii="SimSun" w:eastAsia="SimSun" w:hAnsi="SimSun" w:cs="SimSun" w:hint="eastAsia"/>
        </w:rPr>
        <w:t>它就是古代的晋国。</w:t>
      </w:r>
    </w:p>
    <w:p w:rsidR="008E3C74" w:rsidRPr="0038293B" w:rsidRDefault="008E3C74" w:rsidP="008E3C74">
      <w:pPr>
        <w:spacing w:line="320" w:lineRule="exact"/>
        <w:ind w:left="851"/>
        <w:jc w:val="left"/>
        <w:rPr>
          <w:rFonts w:ascii="SimSun" w:eastAsia="SimSun" w:hAnsi="SimSun"/>
        </w:rPr>
      </w:pPr>
      <w:r w:rsidRPr="0038293B">
        <w:rPr>
          <w:rFonts w:ascii="SimSun" w:eastAsia="SimSun" w:hAnsi="SimSun" w:cs="SimSun" w:hint="eastAsia"/>
        </w:rPr>
        <w:t>头顶</w:t>
      </w:r>
      <w:r w:rsidRPr="0038293B">
        <w:rPr>
          <w:rFonts w:ascii="SimSun" w:eastAsia="SimSun" w:hAnsi="SimSun" w:cs="MS Gothic" w:hint="eastAsia"/>
        </w:rPr>
        <w:t>是</w:t>
      </w:r>
      <w:r w:rsidRPr="0038293B">
        <w:rPr>
          <w:rFonts w:ascii="SimSun" w:eastAsia="SimSun" w:hAnsi="SimSun" w:cs="SimSun" w:hint="eastAsia"/>
        </w:rPr>
        <w:t>蓝盈盈的晴空。</w:t>
      </w:r>
      <w:r w:rsidRPr="0038293B">
        <w:rPr>
          <w:rFonts w:ascii="SimSun" w:eastAsia="SimSun" w:hAnsi="SimSun"/>
        </w:rPr>
        <w:t>.</w:t>
      </w:r>
    </w:p>
    <w:p w:rsidR="008E3C74" w:rsidRPr="0038293B" w:rsidRDefault="008E3C74" w:rsidP="008E3C74">
      <w:pPr>
        <w:spacing w:line="240" w:lineRule="exact"/>
        <w:ind w:left="851"/>
        <w:jc w:val="right"/>
        <w:rPr>
          <w:rFonts w:asciiTheme="minorHAnsi" w:eastAsia="SimSun" w:hAnsiTheme="minorHAnsi"/>
          <w:sz w:val="20"/>
        </w:rPr>
      </w:pPr>
    </w:p>
    <w:p w:rsidR="008E3C74" w:rsidRPr="0038293B" w:rsidRDefault="008E3C74" w:rsidP="008E3C74">
      <w:pPr>
        <w:spacing w:line="240" w:lineRule="exact"/>
        <w:ind w:left="851"/>
        <w:jc w:val="right"/>
        <w:rPr>
          <w:rFonts w:ascii="SimSun" w:eastAsia="SimSun" w:hAnsi="SimSun" w:cs="Times New Roman"/>
          <w:sz w:val="20"/>
        </w:rPr>
      </w:pPr>
      <w:r w:rsidRPr="0038293B">
        <w:rPr>
          <w:rFonts w:ascii="SimSun" w:eastAsia="SimSun" w:hAnsi="SimSun"/>
          <w:sz w:val="20"/>
        </w:rPr>
        <w:t xml:space="preserve">20240913 </w:t>
      </w:r>
      <w:r w:rsidRPr="0038293B">
        <w:rPr>
          <w:rFonts w:ascii="SimSun" w:eastAsia="SimSun" w:hAnsi="SimSun" w:cs="SimSun" w:hint="eastAsia"/>
          <w:sz w:val="20"/>
        </w:rPr>
        <w:t>伊戈尔</w:t>
      </w:r>
    </w:p>
    <w:p w:rsidR="008E3C74" w:rsidRPr="0038293B" w:rsidRDefault="008E3C74" w:rsidP="008E3C74">
      <w:pPr>
        <w:spacing w:line="240" w:lineRule="exact"/>
        <w:ind w:left="851"/>
        <w:jc w:val="right"/>
        <w:rPr>
          <w:rFonts w:ascii="SimSun" w:eastAsia="SimSun" w:hAnsi="SimSun" w:cs="Times New Roman"/>
          <w:sz w:val="20"/>
        </w:rPr>
      </w:pPr>
      <w:r w:rsidRPr="0038293B">
        <w:rPr>
          <w:rFonts w:ascii="SimSun" w:eastAsia="SimSun" w:hAnsi="SimSun" w:cs="SimSun" w:hint="eastAsia"/>
          <w:sz w:val="20"/>
        </w:rPr>
        <w:t>从云城回太原途中</w:t>
      </w:r>
    </w:p>
    <w:p w:rsidR="008E3C74" w:rsidRPr="0038293B" w:rsidRDefault="008E3C74" w:rsidP="008E3C74">
      <w:pPr>
        <w:spacing w:line="240" w:lineRule="exact"/>
        <w:ind w:left="851"/>
        <w:jc w:val="right"/>
        <w:rPr>
          <w:rFonts w:ascii="SimSun" w:eastAsia="SimSun" w:hAnsi="SimSun" w:cs="Times New Roman"/>
          <w:sz w:val="20"/>
        </w:rPr>
      </w:pPr>
      <w:r w:rsidRPr="0038293B">
        <w:rPr>
          <w:rFonts w:ascii="SimSun" w:eastAsia="SimSun" w:hAnsi="SimSun"/>
          <w:sz w:val="20"/>
        </w:rPr>
        <w:t xml:space="preserve">             2024</w:t>
      </w:r>
      <w:r w:rsidRPr="0038293B">
        <w:rPr>
          <w:rFonts w:ascii="SimSun" w:eastAsia="SimSun" w:hAnsi="SimSun" w:cs="SimSun" w:hint="eastAsia"/>
          <w:sz w:val="20"/>
        </w:rPr>
        <w:t>，</w:t>
      </w:r>
      <w:r w:rsidRPr="0038293B">
        <w:rPr>
          <w:rFonts w:ascii="SimSun" w:eastAsia="SimSun" w:hAnsi="SimSun"/>
          <w:sz w:val="20"/>
        </w:rPr>
        <w:t>9</w:t>
      </w:r>
      <w:r w:rsidRPr="0038293B">
        <w:rPr>
          <w:rFonts w:ascii="SimSun" w:eastAsia="SimSun" w:hAnsi="SimSun" w:cs="SimSun" w:hint="eastAsia"/>
          <w:sz w:val="20"/>
        </w:rPr>
        <w:t>，</w:t>
      </w:r>
      <w:r w:rsidRPr="0038293B">
        <w:rPr>
          <w:rFonts w:ascii="SimSun" w:eastAsia="SimSun" w:hAnsi="SimSun"/>
          <w:sz w:val="20"/>
        </w:rPr>
        <w:t xml:space="preserve">13 </w:t>
      </w:r>
      <w:r w:rsidRPr="0038293B">
        <w:rPr>
          <w:rFonts w:ascii="SimSun" w:eastAsia="SimSun" w:hAnsi="SimSun" w:cs="SimSun" w:hint="eastAsia"/>
          <w:sz w:val="20"/>
        </w:rPr>
        <w:t>谷羽译</w:t>
      </w:r>
    </w:p>
    <w:p w:rsidR="008E3C74" w:rsidRPr="0038293B" w:rsidRDefault="008E3C74" w:rsidP="008E3C74">
      <w:pPr>
        <w:spacing w:line="240" w:lineRule="exact"/>
        <w:ind w:left="851"/>
        <w:rPr>
          <w:rFonts w:ascii="SimSun" w:eastAsia="SimSun" w:hAnsi="SimSun" w:cs="Times New Roman"/>
          <w:sz w:val="20"/>
        </w:rPr>
      </w:pPr>
    </w:p>
    <w:p w:rsidR="008E3C74" w:rsidRPr="0038293B" w:rsidRDefault="008E3C74" w:rsidP="008E3C74">
      <w:pPr>
        <w:spacing w:line="240" w:lineRule="exact"/>
        <w:ind w:left="851"/>
        <w:rPr>
          <w:rFonts w:ascii="SimSun" w:eastAsia="SimSun" w:hAnsi="SimSun" w:cs="Times New Roman"/>
          <w:sz w:val="20"/>
        </w:rPr>
      </w:pPr>
      <w:r w:rsidRPr="0038293B">
        <w:rPr>
          <w:rFonts w:ascii="SimSun" w:eastAsia="SimSun" w:hAnsi="SimSun" w:cs="SimSun" w:hint="eastAsia"/>
          <w:sz w:val="20"/>
        </w:rPr>
        <w:t>十二行诗</w:t>
      </w:r>
      <w:r w:rsidRPr="0038293B">
        <w:rPr>
          <w:rFonts w:ascii="SimSun" w:eastAsia="SimSun" w:hAnsi="SimSun" w:cs="MS Gothic" w:hint="eastAsia"/>
          <w:sz w:val="20"/>
        </w:rPr>
        <w:t>，包含了晋国三千年</w:t>
      </w:r>
      <w:r w:rsidRPr="0038293B">
        <w:rPr>
          <w:rFonts w:ascii="SimSun" w:eastAsia="SimSun" w:hAnsi="SimSun" w:cs="SimSun" w:hint="eastAsia"/>
          <w:sz w:val="20"/>
        </w:rPr>
        <w:t>历</w:t>
      </w:r>
      <w:r w:rsidRPr="0038293B">
        <w:rPr>
          <w:rFonts w:ascii="SimSun" w:eastAsia="SimSun" w:hAnsi="SimSun" w:cs="MS Gothic" w:hint="eastAsia"/>
          <w:sz w:val="20"/>
        </w:rPr>
        <w:t>史与</w:t>
      </w:r>
      <w:r w:rsidRPr="0038293B">
        <w:rPr>
          <w:rFonts w:ascii="SimSun" w:eastAsia="SimSun" w:hAnsi="SimSun" w:cs="SimSun" w:hint="eastAsia"/>
          <w:sz w:val="20"/>
        </w:rPr>
        <w:t>传说</w:t>
      </w:r>
      <w:r w:rsidRPr="0038293B">
        <w:rPr>
          <w:rFonts w:ascii="SimSun" w:eastAsia="SimSun" w:hAnsi="SimSun" w:cs="MS Gothic" w:hint="eastAsia"/>
          <w:sz w:val="20"/>
        </w:rPr>
        <w:t>。山西省是古代的晋国，其地形，像只</w:t>
      </w:r>
      <w:r w:rsidRPr="0038293B">
        <w:rPr>
          <w:rFonts w:ascii="SimSun" w:eastAsia="SimSun" w:hAnsi="SimSun" w:cs="SimSun" w:hint="eastAsia"/>
          <w:sz w:val="20"/>
        </w:rPr>
        <w:t>神龟</w:t>
      </w:r>
      <w:r w:rsidRPr="0038293B">
        <w:rPr>
          <w:rFonts w:ascii="SimSun" w:eastAsia="SimSun" w:hAnsi="SimSun" w:cs="MS Gothic" w:hint="eastAsia"/>
          <w:sz w:val="20"/>
        </w:rPr>
        <w:t>。</w:t>
      </w:r>
      <w:r w:rsidRPr="0038293B">
        <w:rPr>
          <w:rFonts w:ascii="SimSun" w:eastAsia="SimSun" w:hAnsi="SimSun" w:cs="SimSun" w:hint="eastAsia"/>
          <w:sz w:val="20"/>
        </w:rPr>
        <w:t>罗</w:t>
      </w:r>
      <w:r w:rsidRPr="0038293B">
        <w:rPr>
          <w:rFonts w:ascii="SimSun" w:eastAsia="SimSun" w:hAnsi="SimSun" w:cs="MS Gothic" w:hint="eastAsia"/>
          <w:sz w:val="20"/>
        </w:rPr>
        <w:t>斯</w:t>
      </w:r>
      <w:r w:rsidRPr="0038293B">
        <w:rPr>
          <w:rFonts w:ascii="SimSun" w:eastAsia="SimSun" w:hAnsi="SimSun" w:cs="SimSun" w:hint="eastAsia"/>
          <w:sz w:val="20"/>
        </w:rPr>
        <w:t>诗</w:t>
      </w:r>
      <w:r w:rsidRPr="0038293B">
        <w:rPr>
          <w:rFonts w:ascii="SimSun" w:eastAsia="SimSun" w:hAnsi="SimSun" w:cs="MS Gothic" w:hint="eastAsia"/>
          <w:sz w:val="20"/>
        </w:rPr>
        <w:t>人伊戈</w:t>
      </w:r>
      <w:r w:rsidRPr="0038293B">
        <w:rPr>
          <w:rFonts w:ascii="SimSun" w:eastAsia="SimSun" w:hAnsi="SimSun" w:cs="SimSun" w:hint="eastAsia"/>
          <w:sz w:val="20"/>
        </w:rPr>
        <w:t>尔</w:t>
      </w:r>
      <w:r w:rsidRPr="0038293B">
        <w:rPr>
          <w:rFonts w:ascii="SimSun" w:eastAsia="SimSun" w:hAnsi="SimSun" w:cs="MS Gothic" w:hint="eastAsia"/>
          <w:sz w:val="20"/>
          <w:lang w:val="en-US"/>
        </w:rPr>
        <w:t>·</w:t>
      </w:r>
      <w:r w:rsidRPr="0038293B">
        <w:rPr>
          <w:rFonts w:ascii="SimSun" w:eastAsia="SimSun" w:hAnsi="SimSun" w:cs="MS Gothic" w:hint="eastAsia"/>
          <w:sz w:val="20"/>
        </w:rPr>
        <w:t>布</w:t>
      </w:r>
      <w:r w:rsidRPr="0038293B">
        <w:rPr>
          <w:rFonts w:ascii="SimSun" w:eastAsia="SimSun" w:hAnsi="SimSun" w:cs="SimSun" w:hint="eastAsia"/>
          <w:sz w:val="20"/>
        </w:rPr>
        <w:t>尔东诺</w:t>
      </w:r>
      <w:r w:rsidRPr="0038293B">
        <w:rPr>
          <w:rFonts w:ascii="SimSun" w:eastAsia="SimSun" w:hAnsi="SimSun" w:cs="MS Gothic" w:hint="eastAsia"/>
          <w:sz w:val="20"/>
        </w:rPr>
        <w:t>夫</w:t>
      </w:r>
      <w:r w:rsidRPr="0038293B">
        <w:rPr>
          <w:rFonts w:ascii="SimSun" w:eastAsia="SimSun" w:hAnsi="SimSun" w:cs="SimSun" w:hint="eastAsia"/>
          <w:sz w:val="20"/>
        </w:rPr>
        <w:t>对</w:t>
      </w:r>
      <w:r w:rsidRPr="0038293B">
        <w:rPr>
          <w:rFonts w:ascii="SimSun" w:eastAsia="SimSun" w:hAnsi="SimSun" w:cs="MS Gothic" w:hint="eastAsia"/>
          <w:sz w:val="20"/>
        </w:rPr>
        <w:t>于中国</w:t>
      </w:r>
      <w:r w:rsidRPr="0038293B">
        <w:rPr>
          <w:rFonts w:ascii="SimSun" w:eastAsia="SimSun" w:hAnsi="SimSun" w:cs="SimSun" w:hint="eastAsia"/>
          <w:sz w:val="20"/>
        </w:rPr>
        <w:t>古代的熟悉</w:t>
      </w:r>
      <w:r w:rsidRPr="0038293B">
        <w:rPr>
          <w:rFonts w:ascii="SimSun" w:eastAsia="SimSun" w:hAnsi="SimSun" w:cs="SimSun" w:hint="eastAsia"/>
          <w:sz w:val="20"/>
          <w:lang w:val="en-US"/>
        </w:rPr>
        <w:t>，</w:t>
      </w:r>
      <w:r w:rsidRPr="0038293B">
        <w:rPr>
          <w:rFonts w:ascii="SimSun" w:eastAsia="SimSun" w:hAnsi="SimSun" w:cs="SimSun" w:hint="eastAsia"/>
          <w:sz w:val="20"/>
        </w:rPr>
        <w:t>令人赞叹</w:t>
      </w:r>
      <w:r w:rsidRPr="0038293B">
        <w:rPr>
          <w:rFonts w:ascii="SimSun" w:eastAsia="SimSun" w:hAnsi="SimSun" w:cs="MS Gothic" w:hint="eastAsia"/>
          <w:sz w:val="20"/>
          <w:lang w:val="en-US"/>
        </w:rPr>
        <w:t>！</w:t>
      </w:r>
      <w:r w:rsidRPr="0038293B">
        <w:rPr>
          <w:rFonts w:ascii="SimSun" w:eastAsia="SimSun" w:hAnsi="SimSun" w:cs="SimSun" w:hint="eastAsia"/>
          <w:sz w:val="20"/>
        </w:rPr>
        <w:t>能够</w:t>
      </w:r>
      <w:r w:rsidRPr="0038293B">
        <w:rPr>
          <w:rFonts w:ascii="SimSun" w:eastAsia="SimSun" w:hAnsi="SimSun" w:cs="MS Gothic" w:hint="eastAsia"/>
          <w:sz w:val="20"/>
        </w:rPr>
        <w:t>翻</w:t>
      </w:r>
      <w:r w:rsidRPr="0038293B">
        <w:rPr>
          <w:rFonts w:ascii="SimSun" w:eastAsia="SimSun" w:hAnsi="SimSun" w:cs="SimSun" w:hint="eastAsia"/>
          <w:sz w:val="20"/>
        </w:rPr>
        <w:t>译</w:t>
      </w:r>
      <w:r w:rsidRPr="0038293B">
        <w:rPr>
          <w:rFonts w:ascii="SimSun" w:eastAsia="SimSun" w:hAnsi="SimSun" w:cs="MS Gothic" w:hint="eastAsia"/>
          <w:sz w:val="20"/>
        </w:rPr>
        <w:t>他的</w:t>
      </w:r>
      <w:r w:rsidRPr="0038293B">
        <w:rPr>
          <w:rFonts w:ascii="SimSun" w:eastAsia="SimSun" w:hAnsi="SimSun" w:cs="SimSun" w:hint="eastAsia"/>
          <w:sz w:val="20"/>
        </w:rPr>
        <w:t>诗</w:t>
      </w:r>
      <w:r w:rsidRPr="0038293B">
        <w:rPr>
          <w:rFonts w:ascii="SimSun" w:eastAsia="SimSun" w:hAnsi="SimSun" w:cs="MS Gothic" w:hint="eastAsia"/>
          <w:sz w:val="20"/>
          <w:lang w:val="en-US"/>
        </w:rPr>
        <w:t>，</w:t>
      </w:r>
      <w:r w:rsidRPr="0038293B">
        <w:rPr>
          <w:rFonts w:ascii="SimSun" w:eastAsia="SimSun" w:hAnsi="SimSun" w:cs="MS Gothic" w:hint="eastAsia"/>
          <w:sz w:val="20"/>
        </w:rPr>
        <w:t>是我的幸运。</w:t>
      </w:r>
      <w:r w:rsidRPr="0038293B">
        <w:rPr>
          <w:rFonts w:ascii="SimSun" w:eastAsia="SimSun" w:hAnsi="SimSun"/>
          <w:sz w:val="20"/>
          <w:lang w:val="en-US"/>
        </w:rPr>
        <w:t xml:space="preserve">  </w:t>
      </w:r>
      <w:r w:rsidRPr="0038293B">
        <w:rPr>
          <w:rFonts w:ascii="SimSun" w:eastAsia="SimSun" w:hAnsi="SimSun" w:cs="SimSun" w:hint="eastAsia"/>
          <w:sz w:val="20"/>
        </w:rPr>
        <w:t>谷羽译</w:t>
      </w:r>
      <w:r w:rsidRPr="0038293B">
        <w:rPr>
          <w:rFonts w:ascii="SimSun" w:eastAsia="SimSun" w:hAnsi="SimSun" w:cs="MS Gothic" w:hint="eastAsia"/>
          <w:sz w:val="20"/>
        </w:rPr>
        <w:t>后</w:t>
      </w:r>
      <w:r w:rsidRPr="0038293B">
        <w:rPr>
          <w:rFonts w:ascii="SimSun" w:eastAsia="SimSun" w:hAnsi="SimSun" w:cs="SimSun" w:hint="eastAsia"/>
          <w:sz w:val="20"/>
        </w:rPr>
        <w:t>记</w:t>
      </w:r>
      <w:r w:rsidRPr="0038293B">
        <w:rPr>
          <w:rFonts w:ascii="SimSun" w:eastAsia="SimSun" w:hAnsi="SimSun"/>
          <w:sz w:val="20"/>
        </w:rPr>
        <w:t xml:space="preserve">  2024</w:t>
      </w:r>
      <w:r w:rsidRPr="0038293B">
        <w:rPr>
          <w:rFonts w:ascii="SimSun" w:eastAsia="SimSun" w:hAnsi="SimSun" w:cs="SimSun" w:hint="eastAsia"/>
          <w:sz w:val="20"/>
        </w:rPr>
        <w:t>，</w:t>
      </w:r>
      <w:r w:rsidRPr="0038293B">
        <w:rPr>
          <w:rFonts w:ascii="SimSun" w:eastAsia="SimSun" w:hAnsi="SimSun"/>
          <w:sz w:val="20"/>
        </w:rPr>
        <w:t>9</w:t>
      </w:r>
      <w:r w:rsidRPr="0038293B">
        <w:rPr>
          <w:rFonts w:ascii="SimSun" w:eastAsia="SimSun" w:hAnsi="SimSun" w:cs="SimSun" w:hint="eastAsia"/>
          <w:sz w:val="20"/>
        </w:rPr>
        <w:t>，</w:t>
      </w:r>
      <w:r w:rsidRPr="0038293B">
        <w:rPr>
          <w:rFonts w:ascii="SimSun" w:eastAsia="SimSun" w:hAnsi="SimSun"/>
          <w:sz w:val="20"/>
        </w:rPr>
        <w:t>13</w:t>
      </w:r>
    </w:p>
    <w:p w:rsidR="008E3C74" w:rsidRPr="0038293B" w:rsidRDefault="008E3C74" w:rsidP="008E3C74">
      <w:pPr>
        <w:jc w:val="center"/>
        <w:rPr>
          <w:rFonts w:ascii="Bookman Old Style" w:hAnsi="Bookman Old Style"/>
          <w:sz w:val="20"/>
          <w:szCs w:val="20"/>
        </w:rPr>
      </w:pPr>
    </w:p>
    <w:p w:rsidR="008E3C74" w:rsidRPr="0038293B" w:rsidRDefault="008E3C74" w:rsidP="008E3C74">
      <w:pPr>
        <w:rPr>
          <w:rFonts w:cs="Times New Roman"/>
          <w:sz w:val="18"/>
        </w:rPr>
      </w:pPr>
      <w:r w:rsidRPr="0038293B">
        <w:rPr>
          <w:rFonts w:cs="Times New Roman"/>
        </w:rPr>
        <w:br w:type="page"/>
      </w:r>
    </w:p>
    <w:p w:rsidR="008E3C74" w:rsidRPr="0038293B" w:rsidRDefault="008E3C74" w:rsidP="008E3C74">
      <w:pPr>
        <w:pStyle w:val="af3"/>
        <w:numPr>
          <w:ilvl w:val="0"/>
          <w:numId w:val="1"/>
        </w:numPr>
        <w:spacing w:line="320" w:lineRule="exact"/>
        <w:ind w:left="357" w:hanging="357"/>
        <w:jc w:val="left"/>
        <w:outlineLvl w:val="2"/>
        <w:rPr>
          <w:rFonts w:ascii="Bookman Old Style" w:hAnsi="Bookman Old Style"/>
          <w:b/>
        </w:rPr>
      </w:pPr>
      <w:bookmarkStart w:id="4746" w:name="_Toc177886139"/>
      <w:bookmarkStart w:id="4747" w:name="_Toc219208704"/>
      <w:bookmarkStart w:id="4748" w:name="_Toc219289678"/>
      <w:bookmarkStart w:id="4749" w:name="_Toc219308222"/>
      <w:bookmarkStart w:id="4750" w:name="_Toc221803092"/>
      <w:r w:rsidRPr="0038293B">
        <w:rPr>
          <w:rFonts w:ascii="Bookman Old Style" w:hAnsi="Bookman Old Style"/>
          <w:b/>
        </w:rPr>
        <w:lastRenderedPageBreak/>
        <w:t>12. ПЕРЕКЛИЧКА БОЛЬШИХ БУДД</w:t>
      </w:r>
      <w:bookmarkEnd w:id="4746"/>
      <w:bookmarkEnd w:id="4747"/>
      <w:bookmarkEnd w:id="4748"/>
      <w:bookmarkEnd w:id="4749"/>
      <w:bookmarkEnd w:id="4750"/>
    </w:p>
    <w:p w:rsidR="008E3C74" w:rsidRPr="0038293B" w:rsidRDefault="008E3C74" w:rsidP="008E3C74">
      <w:pPr>
        <w:spacing w:line="240" w:lineRule="exact"/>
        <w:jc w:val="left"/>
        <w:rPr>
          <w:rFonts w:ascii="Bookman Old Style" w:hAnsi="Bookman Old Style"/>
          <w:szCs w:val="24"/>
        </w:rPr>
      </w:pP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Будда Мэншани</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Шлёт свой привет</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Будде Лэшани:</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 Будда, привет!</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 Привет тебе, старший брат!</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 Как твои колени, младший брат?</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 Спасибо, старший брат, уже почти не болят.</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И снова через несколько веков:</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 Будда, привет!</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 Привет тебе, младший брат!</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 Как твоя голова, старший брат?</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 Спасибо, младший брат, уже отросла новая.</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Будда Сычуани</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Шлёт свой привет</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Будде Шаньси,</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О-о, си!</w:t>
      </w:r>
    </w:p>
    <w:p w:rsidR="008E3C74" w:rsidRPr="0038293B" w:rsidRDefault="008E3C74" w:rsidP="008E3C74">
      <w:pPr>
        <w:spacing w:line="240" w:lineRule="exact"/>
        <w:jc w:val="right"/>
        <w:rPr>
          <w:rFonts w:ascii="Bookman Old Style" w:hAnsi="Bookman Old Style"/>
          <w:sz w:val="20"/>
        </w:rPr>
      </w:pPr>
      <w:r w:rsidRPr="0038293B">
        <w:rPr>
          <w:rFonts w:ascii="Bookman Old Style" w:hAnsi="Bookman Old Style"/>
          <w:sz w:val="20"/>
        </w:rPr>
        <w:t>20240914</w:t>
      </w:r>
    </w:p>
    <w:p w:rsidR="008E3C74" w:rsidRPr="0038293B" w:rsidRDefault="008E3C74" w:rsidP="008E3C74">
      <w:pPr>
        <w:spacing w:line="240" w:lineRule="exact"/>
        <w:jc w:val="right"/>
        <w:rPr>
          <w:rFonts w:ascii="Bookman Old Style" w:hAnsi="Bookman Old Style"/>
          <w:i/>
          <w:sz w:val="16"/>
          <w:szCs w:val="20"/>
        </w:rPr>
      </w:pPr>
      <w:r w:rsidRPr="0038293B">
        <w:rPr>
          <w:rFonts w:ascii="Bookman Old Style" w:hAnsi="Bookman Old Style"/>
          <w:i/>
          <w:sz w:val="20"/>
        </w:rPr>
        <w:t>Написано у подножия Будды в горах Мэншань</w:t>
      </w:r>
    </w:p>
    <w:p w:rsidR="008E3C74" w:rsidRPr="0038293B" w:rsidRDefault="008E3C74" w:rsidP="008E3C74">
      <w:pPr>
        <w:rPr>
          <w:rFonts w:cs="Times New Roman"/>
          <w:sz w:val="18"/>
        </w:rPr>
      </w:pPr>
      <w:r w:rsidRPr="0038293B">
        <w:rPr>
          <w:rStyle w:val="ezkurwreuab5ozgtqnkl"/>
          <w:rFonts w:cs="Times New Roman"/>
          <w:sz w:val="18"/>
        </w:rPr>
        <w:t>Великий Будда Мэншань расположен на северо-западе деревни Сиди, район Цзиньюань, город Тайюань, провинция Шаньси. Он был основан в период Тяньбао династии Северная Ци и имеет историю около 1500 лет.</w:t>
      </w:r>
      <w:r w:rsidRPr="0038293B">
        <w:rPr>
          <w:rFonts w:cs="Times New Roman"/>
          <w:sz w:val="18"/>
        </w:rPr>
        <w:t xml:space="preserve"> </w:t>
      </w:r>
    </w:p>
    <w:p w:rsidR="008E3C74" w:rsidRDefault="008E3C74" w:rsidP="008E3C74">
      <w:pPr>
        <w:rPr>
          <w:rStyle w:val="ezkurwreuab5ozgtqnkl"/>
          <w:rFonts w:cs="Times New Roman"/>
          <w:sz w:val="18"/>
        </w:rPr>
      </w:pPr>
      <w:r w:rsidRPr="0038293B">
        <w:rPr>
          <w:rStyle w:val="ezkurwreuab5ozgtqnkl"/>
          <w:rFonts w:cs="Times New Roman"/>
          <w:sz w:val="18"/>
        </w:rPr>
        <w:t>Великий Будда Лэшаня, расположенный в Лэшане, провинция Сычуань, был основан в первый год основания династии Тан (713) и датируется 1400 годом.</w:t>
      </w:r>
    </w:p>
    <w:p w:rsidR="008E3C74" w:rsidRPr="0038293B" w:rsidRDefault="008E3C74" w:rsidP="008E3C74">
      <w:pPr>
        <w:rPr>
          <w:rFonts w:cs="Times New Roman"/>
          <w:sz w:val="18"/>
        </w:rPr>
      </w:pPr>
      <w:r w:rsidRPr="0038293B">
        <w:rPr>
          <w:rFonts w:cs="Times New Roman"/>
        </w:rPr>
        <w:br w:type="page"/>
      </w:r>
    </w:p>
    <w:p w:rsidR="008E3C74" w:rsidRPr="0038293B" w:rsidRDefault="008E3C74" w:rsidP="008E3C74">
      <w:pPr>
        <w:pStyle w:val="af3"/>
        <w:numPr>
          <w:ilvl w:val="0"/>
          <w:numId w:val="2"/>
        </w:numPr>
        <w:spacing w:line="320" w:lineRule="exact"/>
        <w:ind w:left="1208" w:hanging="357"/>
        <w:jc w:val="left"/>
        <w:outlineLvl w:val="1"/>
        <w:rPr>
          <w:rFonts w:ascii="SimSun" w:eastAsia="SimSun" w:hAnsi="SimSun" w:cs="Times New Roman"/>
          <w:b/>
          <w:bCs/>
          <w:szCs w:val="24"/>
        </w:rPr>
      </w:pPr>
      <w:bookmarkStart w:id="4751" w:name="_Toc177886140"/>
      <w:bookmarkStart w:id="4752" w:name="_Toc219208705"/>
      <w:bookmarkStart w:id="4753" w:name="_Toc219289679"/>
      <w:bookmarkStart w:id="4754" w:name="_Toc219308223"/>
      <w:bookmarkStart w:id="4755" w:name="_Toc221803093"/>
      <w:r w:rsidRPr="0038293B">
        <w:rPr>
          <w:rFonts w:ascii="SimSun" w:eastAsia="SimSun" w:hAnsi="SimSun"/>
          <w:b/>
          <w:bCs/>
          <w:szCs w:val="24"/>
        </w:rPr>
        <w:lastRenderedPageBreak/>
        <w:t>12.</w:t>
      </w:r>
      <w:r w:rsidRPr="0038293B">
        <w:rPr>
          <w:rFonts w:ascii="SimSun" w:eastAsia="SimSun" w:hAnsi="SimSun" w:cs="Times New Roman" w:hint="eastAsia"/>
          <w:b/>
          <w:bCs/>
          <w:szCs w:val="24"/>
        </w:rPr>
        <w:t>大佛隔空对话</w:t>
      </w:r>
      <w:bookmarkEnd w:id="4751"/>
      <w:bookmarkEnd w:id="4752"/>
      <w:bookmarkEnd w:id="4753"/>
      <w:bookmarkEnd w:id="4754"/>
      <w:bookmarkEnd w:id="4755"/>
    </w:p>
    <w:p w:rsidR="008E3C74" w:rsidRPr="0038293B" w:rsidRDefault="008E3C74" w:rsidP="008E3C74">
      <w:pPr>
        <w:spacing w:line="320" w:lineRule="exact"/>
        <w:ind w:left="851"/>
        <w:jc w:val="left"/>
        <w:rPr>
          <w:rFonts w:ascii="SimSun" w:eastAsia="SimSun" w:hAnsi="SimSun" w:cs="Times New Roman"/>
        </w:rPr>
      </w:pPr>
    </w:p>
    <w:p w:rsidR="008E3C74" w:rsidRPr="0038293B" w:rsidRDefault="008E3C74" w:rsidP="008E3C74">
      <w:pPr>
        <w:spacing w:line="320" w:lineRule="exact"/>
        <w:ind w:left="851"/>
        <w:jc w:val="left"/>
        <w:rPr>
          <w:rFonts w:ascii="SimSun" w:eastAsia="SimSun" w:hAnsi="SimSun" w:cs="SimSun"/>
        </w:rPr>
      </w:pPr>
      <w:r w:rsidRPr="0038293B">
        <w:rPr>
          <w:rFonts w:ascii="SimSun" w:eastAsia="SimSun" w:hAnsi="SimSun" w:cs="SimSun" w:hint="eastAsia"/>
        </w:rPr>
        <w:t>蒙山大佛</w:t>
      </w:r>
    </w:p>
    <w:p w:rsidR="008E3C74" w:rsidRPr="0038293B" w:rsidRDefault="008E3C74" w:rsidP="008E3C74">
      <w:pPr>
        <w:spacing w:line="320" w:lineRule="exact"/>
        <w:ind w:left="851"/>
        <w:jc w:val="left"/>
        <w:rPr>
          <w:rFonts w:ascii="SimSun" w:eastAsia="SimSun" w:hAnsi="SimSun" w:cs="SimSun"/>
        </w:rPr>
      </w:pPr>
      <w:r w:rsidRPr="0038293B">
        <w:rPr>
          <w:rFonts w:ascii="SimSun" w:eastAsia="SimSun" w:hAnsi="SimSun" w:cs="SimSun" w:hint="eastAsia"/>
        </w:rPr>
        <w:t>向乐山大佛</w:t>
      </w:r>
    </w:p>
    <w:p w:rsidR="008E3C74" w:rsidRPr="0038293B" w:rsidRDefault="008E3C74" w:rsidP="008E3C74">
      <w:pPr>
        <w:spacing w:line="320" w:lineRule="exact"/>
        <w:ind w:left="851"/>
        <w:jc w:val="left"/>
        <w:rPr>
          <w:rFonts w:ascii="SimSun" w:eastAsia="SimSun" w:hAnsi="SimSun" w:cs="SimSun"/>
        </w:rPr>
      </w:pPr>
      <w:r w:rsidRPr="0038293B">
        <w:rPr>
          <w:rFonts w:ascii="SimSun" w:eastAsia="SimSun" w:hAnsi="SimSun" w:cs="SimSun" w:hint="eastAsia"/>
        </w:rPr>
        <w:t>表达敬意</w:t>
      </w:r>
      <w:r w:rsidRPr="0038293B">
        <w:rPr>
          <w:rFonts w:ascii="SimSun" w:eastAsia="SimSun" w:hAnsi="SimSun" w:cs="SimSun"/>
        </w:rPr>
        <w:t>:</w:t>
      </w:r>
    </w:p>
    <w:p w:rsidR="008E3C74" w:rsidRPr="0038293B" w:rsidRDefault="008E3C74" w:rsidP="008E3C74">
      <w:pPr>
        <w:spacing w:line="320" w:lineRule="exact"/>
        <w:ind w:left="851"/>
        <w:jc w:val="left"/>
        <w:rPr>
          <w:rFonts w:ascii="SimSun" w:eastAsia="SimSun" w:hAnsi="SimSun" w:cs="SimSun"/>
        </w:rPr>
      </w:pPr>
      <w:r w:rsidRPr="0038293B">
        <w:rPr>
          <w:rFonts w:ascii="SimSun" w:eastAsia="SimSun" w:hAnsi="SimSun" w:cs="SimSun" w:hint="eastAsia"/>
        </w:rPr>
        <w:t>“佛陀，吉祥！</w:t>
      </w:r>
      <w:r w:rsidRPr="0038293B">
        <w:rPr>
          <w:rFonts w:ascii="SimSun" w:eastAsia="SimSun" w:hAnsi="SimSun" w:cs="SimSun"/>
        </w:rPr>
        <w:t>”</w:t>
      </w:r>
    </w:p>
    <w:p w:rsidR="008E3C74" w:rsidRPr="0038293B" w:rsidRDefault="008E3C74" w:rsidP="008E3C74">
      <w:pPr>
        <w:spacing w:line="320" w:lineRule="exact"/>
        <w:ind w:left="851"/>
        <w:jc w:val="left"/>
        <w:rPr>
          <w:rFonts w:ascii="SimSun" w:eastAsia="SimSun" w:hAnsi="SimSun" w:cs="SimSun"/>
        </w:rPr>
      </w:pPr>
      <w:r w:rsidRPr="0038293B">
        <w:rPr>
          <w:rFonts w:ascii="SimSun" w:eastAsia="SimSun" w:hAnsi="SimSun" w:cs="SimSun" w:hint="eastAsia"/>
        </w:rPr>
        <w:t>“善哉，兄长！</w:t>
      </w:r>
      <w:r w:rsidRPr="0038293B">
        <w:rPr>
          <w:rFonts w:ascii="SimSun" w:eastAsia="SimSun" w:hAnsi="SimSun" w:cs="SimSun"/>
        </w:rPr>
        <w:t>”</w:t>
      </w:r>
    </w:p>
    <w:p w:rsidR="008E3C74" w:rsidRPr="0038293B" w:rsidRDefault="008E3C74" w:rsidP="008E3C74">
      <w:pPr>
        <w:spacing w:line="320" w:lineRule="exact"/>
        <w:ind w:left="851"/>
        <w:jc w:val="left"/>
        <w:rPr>
          <w:rFonts w:ascii="SimSun" w:eastAsia="SimSun" w:hAnsi="SimSun" w:cs="SimSun"/>
        </w:rPr>
      </w:pPr>
      <w:r w:rsidRPr="0038293B">
        <w:rPr>
          <w:rFonts w:ascii="SimSun" w:eastAsia="SimSun" w:hAnsi="SimSun" w:cs="SimSun" w:hint="eastAsia"/>
        </w:rPr>
        <w:t>“贤弟，你的膝盖怎么样？</w:t>
      </w:r>
      <w:r w:rsidRPr="0038293B">
        <w:rPr>
          <w:rFonts w:ascii="SimSun" w:eastAsia="SimSun" w:hAnsi="SimSun" w:cs="SimSun"/>
        </w:rPr>
        <w:t>”</w:t>
      </w:r>
    </w:p>
    <w:p w:rsidR="008E3C74" w:rsidRPr="0038293B" w:rsidRDefault="008E3C74" w:rsidP="008E3C74">
      <w:pPr>
        <w:spacing w:line="320" w:lineRule="exact"/>
        <w:ind w:left="851"/>
        <w:jc w:val="left"/>
        <w:rPr>
          <w:rFonts w:ascii="SimSun" w:eastAsia="SimSun" w:hAnsi="SimSun" w:cs="SimSun"/>
        </w:rPr>
      </w:pPr>
      <w:r w:rsidRPr="0038293B">
        <w:rPr>
          <w:rFonts w:ascii="SimSun" w:eastAsia="SimSun" w:hAnsi="SimSun" w:cs="SimSun" w:hint="eastAsia"/>
        </w:rPr>
        <w:t>“谢谢你，兄长，</w:t>
      </w:r>
    </w:p>
    <w:p w:rsidR="008E3C74" w:rsidRPr="0038293B" w:rsidRDefault="008E3C74" w:rsidP="008E3C74">
      <w:pPr>
        <w:spacing w:line="320" w:lineRule="exact"/>
        <w:ind w:left="851"/>
        <w:jc w:val="left"/>
        <w:rPr>
          <w:rFonts w:ascii="SimSun" w:eastAsia="SimSun" w:hAnsi="SimSun" w:cs="SimSun"/>
          <w:lang w:val="en-US"/>
        </w:rPr>
      </w:pPr>
      <w:r w:rsidRPr="0038293B">
        <w:rPr>
          <w:rFonts w:ascii="SimSun" w:eastAsia="SimSun" w:hAnsi="SimSun" w:cs="SimSun" w:hint="eastAsia"/>
        </w:rPr>
        <w:t>几乎已不痛不痒。</w:t>
      </w:r>
      <w:r w:rsidRPr="0038293B">
        <w:rPr>
          <w:rFonts w:ascii="SimSun" w:eastAsia="SimSun" w:hAnsi="SimSun" w:cs="SimSun"/>
          <w:lang w:val="en-US"/>
        </w:rPr>
        <w:t>”</w:t>
      </w:r>
    </w:p>
    <w:p w:rsidR="008E3C74" w:rsidRPr="0038293B" w:rsidRDefault="008E3C74" w:rsidP="008E3C74">
      <w:pPr>
        <w:spacing w:line="320" w:lineRule="exact"/>
        <w:ind w:left="851"/>
        <w:jc w:val="left"/>
        <w:rPr>
          <w:rFonts w:ascii="SimSun" w:eastAsia="SimSun" w:hAnsi="SimSun" w:cs="SimSun"/>
          <w:lang w:val="en-US"/>
        </w:rPr>
      </w:pPr>
      <w:r w:rsidRPr="0038293B">
        <w:rPr>
          <w:rFonts w:ascii="SimSun" w:eastAsia="SimSun" w:hAnsi="SimSun" w:cs="SimSun" w:hint="eastAsia"/>
          <w:lang w:val="en-US"/>
        </w:rPr>
        <w:t>“</w:t>
      </w:r>
      <w:r w:rsidRPr="0038293B">
        <w:rPr>
          <w:rFonts w:ascii="SimSun" w:eastAsia="SimSun" w:hAnsi="SimSun" w:cs="SimSun" w:hint="eastAsia"/>
        </w:rPr>
        <w:t>佛陀</w:t>
      </w:r>
      <w:r w:rsidRPr="0038293B">
        <w:rPr>
          <w:rFonts w:ascii="SimSun" w:eastAsia="SimSun" w:hAnsi="SimSun" w:cs="SimSun" w:hint="eastAsia"/>
          <w:lang w:val="en-US"/>
        </w:rPr>
        <w:t>，</w:t>
      </w:r>
      <w:r w:rsidRPr="0038293B">
        <w:rPr>
          <w:rFonts w:ascii="SimSun" w:eastAsia="SimSun" w:hAnsi="SimSun" w:cs="SimSun" w:hint="eastAsia"/>
        </w:rPr>
        <w:t>善哉</w:t>
      </w:r>
      <w:r w:rsidRPr="0038293B">
        <w:rPr>
          <w:rFonts w:ascii="SimSun" w:eastAsia="SimSun" w:hAnsi="SimSun" w:cs="SimSun" w:hint="eastAsia"/>
          <w:lang w:val="en-US"/>
        </w:rPr>
        <w:t>！</w:t>
      </w:r>
      <w:r w:rsidRPr="0038293B">
        <w:rPr>
          <w:rFonts w:ascii="SimSun" w:eastAsia="SimSun" w:hAnsi="SimSun" w:cs="SimSun"/>
          <w:lang w:val="en-US"/>
        </w:rPr>
        <w:t>”</w:t>
      </w:r>
    </w:p>
    <w:p w:rsidR="008E3C74" w:rsidRPr="0038293B" w:rsidRDefault="008E3C74" w:rsidP="008E3C74">
      <w:pPr>
        <w:spacing w:line="320" w:lineRule="exact"/>
        <w:ind w:left="851"/>
        <w:jc w:val="left"/>
        <w:rPr>
          <w:rFonts w:ascii="SimSun" w:eastAsia="SimSun" w:hAnsi="SimSun" w:cs="SimSun"/>
          <w:lang w:val="en-US"/>
        </w:rPr>
      </w:pPr>
      <w:r w:rsidRPr="0038293B">
        <w:rPr>
          <w:rFonts w:ascii="SimSun" w:eastAsia="SimSun" w:hAnsi="SimSun" w:cs="SimSun" w:hint="eastAsia"/>
          <w:lang w:val="en-US"/>
        </w:rPr>
        <w:t>“</w:t>
      </w:r>
      <w:r w:rsidRPr="0038293B">
        <w:rPr>
          <w:rFonts w:ascii="SimSun" w:eastAsia="SimSun" w:hAnsi="SimSun" w:cs="SimSun" w:hint="eastAsia"/>
        </w:rPr>
        <w:t>贤弟</w:t>
      </w:r>
      <w:r w:rsidRPr="0038293B">
        <w:rPr>
          <w:rFonts w:ascii="SimSun" w:eastAsia="SimSun" w:hAnsi="SimSun" w:cs="SimSun" w:hint="eastAsia"/>
          <w:lang w:val="en-US"/>
        </w:rPr>
        <w:t>，</w:t>
      </w:r>
      <w:r w:rsidRPr="0038293B">
        <w:rPr>
          <w:rFonts w:ascii="SimSun" w:eastAsia="SimSun" w:hAnsi="SimSun" w:cs="SimSun" w:hint="eastAsia"/>
        </w:rPr>
        <w:t>吉祥</w:t>
      </w:r>
      <w:r w:rsidRPr="0038293B">
        <w:rPr>
          <w:rFonts w:ascii="SimSun" w:eastAsia="SimSun" w:hAnsi="SimSun" w:cs="SimSun" w:hint="eastAsia"/>
          <w:lang w:val="en-US"/>
        </w:rPr>
        <w:t>！</w:t>
      </w:r>
      <w:r w:rsidRPr="0038293B">
        <w:rPr>
          <w:rFonts w:ascii="SimSun" w:eastAsia="SimSun" w:hAnsi="SimSun" w:cs="SimSun"/>
          <w:lang w:val="en-US"/>
        </w:rPr>
        <w:t>”</w:t>
      </w:r>
    </w:p>
    <w:p w:rsidR="008E3C74" w:rsidRPr="0038293B" w:rsidRDefault="008E3C74" w:rsidP="008E3C74">
      <w:pPr>
        <w:spacing w:line="320" w:lineRule="exact"/>
        <w:ind w:left="851"/>
        <w:jc w:val="left"/>
        <w:rPr>
          <w:rFonts w:ascii="SimSun" w:eastAsia="SimSun" w:hAnsi="SimSun" w:cs="SimSun"/>
          <w:lang w:val="en-US"/>
        </w:rPr>
      </w:pPr>
      <w:r w:rsidRPr="0038293B">
        <w:rPr>
          <w:rFonts w:ascii="SimSun" w:eastAsia="SimSun" w:hAnsi="SimSun" w:cs="SimSun" w:hint="eastAsia"/>
          <w:lang w:val="en-US"/>
        </w:rPr>
        <w:t>“</w:t>
      </w:r>
      <w:r w:rsidRPr="0038293B">
        <w:rPr>
          <w:rFonts w:ascii="SimSun" w:eastAsia="SimSun" w:hAnsi="SimSun" w:cs="SimSun" w:hint="eastAsia"/>
        </w:rPr>
        <w:t>你的头怎么样</w:t>
      </w:r>
      <w:r w:rsidRPr="0038293B">
        <w:rPr>
          <w:rFonts w:ascii="SimSun" w:eastAsia="SimSun" w:hAnsi="SimSun" w:cs="SimSun" w:hint="eastAsia"/>
          <w:lang w:val="en-US"/>
        </w:rPr>
        <w:t>，</w:t>
      </w:r>
      <w:r w:rsidRPr="0038293B">
        <w:rPr>
          <w:rFonts w:ascii="SimSun" w:eastAsia="SimSun" w:hAnsi="SimSun" w:cs="SimSun" w:hint="eastAsia"/>
        </w:rPr>
        <w:t>兄长</w:t>
      </w:r>
      <w:r w:rsidRPr="0038293B">
        <w:rPr>
          <w:rFonts w:ascii="SimSun" w:eastAsia="SimSun" w:hAnsi="SimSun" w:cs="SimSun" w:hint="eastAsia"/>
          <w:lang w:val="en-US"/>
        </w:rPr>
        <w:t>？</w:t>
      </w:r>
      <w:r w:rsidRPr="0038293B">
        <w:rPr>
          <w:rFonts w:ascii="SimSun" w:eastAsia="SimSun" w:hAnsi="SimSun" w:cs="SimSun"/>
          <w:lang w:val="en-US"/>
        </w:rPr>
        <w:t>”</w:t>
      </w:r>
    </w:p>
    <w:p w:rsidR="008E3C74" w:rsidRPr="0038293B" w:rsidRDefault="008E3C74" w:rsidP="008E3C74">
      <w:pPr>
        <w:spacing w:line="320" w:lineRule="exact"/>
        <w:ind w:left="851"/>
        <w:jc w:val="left"/>
        <w:rPr>
          <w:rFonts w:ascii="SimSun" w:eastAsia="SimSun" w:hAnsi="SimSun" w:cs="SimSun"/>
          <w:lang w:val="en-US"/>
        </w:rPr>
      </w:pPr>
      <w:r w:rsidRPr="0038293B">
        <w:rPr>
          <w:rFonts w:ascii="SimSun" w:eastAsia="SimSun" w:hAnsi="SimSun" w:cs="SimSun" w:hint="eastAsia"/>
          <w:lang w:val="en-US"/>
        </w:rPr>
        <w:t>“</w:t>
      </w:r>
      <w:r w:rsidRPr="0038293B">
        <w:rPr>
          <w:rFonts w:ascii="SimSun" w:eastAsia="SimSun" w:hAnsi="SimSun" w:cs="SimSun" w:hint="eastAsia"/>
        </w:rPr>
        <w:t>谢谢</w:t>
      </w:r>
      <w:r w:rsidRPr="0038293B">
        <w:rPr>
          <w:rFonts w:ascii="SimSun" w:eastAsia="SimSun" w:hAnsi="SimSun" w:cs="SimSun" w:hint="eastAsia"/>
          <w:lang w:val="en-US"/>
        </w:rPr>
        <w:t>，</w:t>
      </w:r>
      <w:r w:rsidRPr="0038293B">
        <w:rPr>
          <w:rFonts w:ascii="SimSun" w:eastAsia="SimSun" w:hAnsi="SimSun" w:cs="SimSun" w:hint="eastAsia"/>
        </w:rPr>
        <w:t>贤弟</w:t>
      </w:r>
      <w:r w:rsidRPr="0038293B">
        <w:rPr>
          <w:rFonts w:ascii="SimSun" w:eastAsia="SimSun" w:hAnsi="SimSun" w:cs="SimSun" w:hint="eastAsia"/>
          <w:lang w:val="en-US"/>
        </w:rPr>
        <w:t>，</w:t>
      </w:r>
    </w:p>
    <w:p w:rsidR="008E3C74" w:rsidRPr="0038293B" w:rsidRDefault="008E3C74" w:rsidP="008E3C74">
      <w:pPr>
        <w:spacing w:line="320" w:lineRule="exact"/>
        <w:ind w:left="851"/>
        <w:jc w:val="left"/>
        <w:rPr>
          <w:rFonts w:ascii="SimSun" w:eastAsia="SimSun" w:hAnsi="SimSun" w:cs="SimSun"/>
          <w:lang w:val="en-US"/>
        </w:rPr>
      </w:pPr>
      <w:r w:rsidRPr="0038293B">
        <w:rPr>
          <w:rFonts w:ascii="SimSun" w:eastAsia="SimSun" w:hAnsi="SimSun" w:cs="SimSun" w:hint="eastAsia"/>
        </w:rPr>
        <w:t>新头映照佛光。</w:t>
      </w:r>
      <w:r w:rsidRPr="0038293B">
        <w:rPr>
          <w:rFonts w:ascii="SimSun" w:eastAsia="SimSun" w:hAnsi="SimSun" w:cs="SimSun"/>
          <w:lang w:val="en-US"/>
        </w:rPr>
        <w:t>”</w:t>
      </w:r>
    </w:p>
    <w:p w:rsidR="008E3C74" w:rsidRPr="0038293B" w:rsidRDefault="008E3C74" w:rsidP="008E3C74">
      <w:pPr>
        <w:spacing w:line="320" w:lineRule="exact"/>
        <w:ind w:left="851"/>
        <w:jc w:val="left"/>
        <w:rPr>
          <w:rFonts w:ascii="SimSun" w:eastAsia="SimSun" w:hAnsi="SimSun" w:cs="SimSun"/>
          <w:lang w:val="en-US"/>
        </w:rPr>
      </w:pPr>
      <w:r w:rsidRPr="0038293B">
        <w:rPr>
          <w:rFonts w:ascii="SimSun" w:eastAsia="SimSun" w:hAnsi="SimSun" w:cs="SimSun" w:hint="eastAsia"/>
        </w:rPr>
        <w:t>乐山大佛</w:t>
      </w:r>
    </w:p>
    <w:p w:rsidR="008E3C74" w:rsidRPr="0038293B" w:rsidRDefault="008E3C74" w:rsidP="008E3C74">
      <w:pPr>
        <w:spacing w:line="320" w:lineRule="exact"/>
        <w:ind w:left="851"/>
        <w:jc w:val="left"/>
        <w:rPr>
          <w:rFonts w:ascii="SimSun" w:eastAsia="SimSun" w:hAnsi="SimSun" w:cs="SimSun"/>
          <w:lang w:val="en-US"/>
        </w:rPr>
      </w:pPr>
      <w:r w:rsidRPr="0038293B">
        <w:rPr>
          <w:rFonts w:ascii="SimSun" w:eastAsia="SimSun" w:hAnsi="SimSun" w:cs="SimSun" w:hint="eastAsia"/>
        </w:rPr>
        <w:t>致敬向蒙山大佛</w:t>
      </w:r>
      <w:r w:rsidRPr="0038293B">
        <w:rPr>
          <w:rFonts w:ascii="SimSun" w:eastAsia="SimSun" w:hAnsi="SimSun" w:cs="SimSun" w:hint="eastAsia"/>
          <w:lang w:val="en-US"/>
        </w:rPr>
        <w:t>，</w:t>
      </w:r>
    </w:p>
    <w:p w:rsidR="008E3C74" w:rsidRPr="0038293B" w:rsidRDefault="008E3C74" w:rsidP="008E3C74">
      <w:pPr>
        <w:spacing w:line="320" w:lineRule="exact"/>
        <w:ind w:left="851"/>
        <w:jc w:val="left"/>
        <w:rPr>
          <w:rFonts w:ascii="SimSun" w:eastAsia="SimSun" w:hAnsi="SimSun" w:cs="SimSun"/>
          <w:lang w:val="en-US"/>
        </w:rPr>
      </w:pPr>
      <w:r w:rsidRPr="0038293B">
        <w:rPr>
          <w:rFonts w:ascii="SimSun" w:eastAsia="SimSun" w:hAnsi="SimSun" w:cs="SimSun" w:hint="eastAsia"/>
        </w:rPr>
        <w:t>蒙山大佛说</w:t>
      </w:r>
      <w:r w:rsidRPr="0038293B">
        <w:rPr>
          <w:rFonts w:ascii="SimSun" w:eastAsia="SimSun" w:hAnsi="SimSun" w:cs="SimSun" w:hint="eastAsia"/>
          <w:lang w:val="en-US"/>
        </w:rPr>
        <w:t>：</w:t>
      </w:r>
    </w:p>
    <w:p w:rsidR="008E3C74" w:rsidRPr="0038293B" w:rsidRDefault="008E3C74" w:rsidP="008E3C74">
      <w:pPr>
        <w:spacing w:line="320" w:lineRule="exact"/>
        <w:ind w:left="851"/>
        <w:jc w:val="left"/>
        <w:rPr>
          <w:rFonts w:ascii="SimSun" w:eastAsia="SimSun" w:hAnsi="SimSun" w:cs="SimSun"/>
          <w:lang w:val="en-US"/>
        </w:rPr>
      </w:pPr>
      <w:r w:rsidRPr="0038293B">
        <w:rPr>
          <w:rFonts w:ascii="SimSun" w:eastAsia="SimSun" w:hAnsi="SimSun" w:cs="SimSun" w:hint="eastAsia"/>
          <w:lang w:val="en-US"/>
        </w:rPr>
        <w:t>“</w:t>
      </w:r>
      <w:r w:rsidRPr="0038293B">
        <w:rPr>
          <w:rFonts w:ascii="SimSun" w:eastAsia="SimSun" w:hAnsi="SimSun" w:cs="SimSun" w:hint="eastAsia"/>
        </w:rPr>
        <w:t>哦</w:t>
      </w:r>
      <w:r w:rsidRPr="0038293B">
        <w:rPr>
          <w:rFonts w:ascii="SimSun" w:eastAsia="SimSun" w:hAnsi="SimSun" w:cs="SimSun" w:hint="eastAsia"/>
          <w:lang w:val="en-US"/>
        </w:rPr>
        <w:t>，</w:t>
      </w:r>
      <w:r w:rsidRPr="0038293B">
        <w:rPr>
          <w:rFonts w:ascii="SimSun" w:eastAsia="SimSun" w:hAnsi="SimSun" w:cs="SimSun" w:hint="eastAsia"/>
        </w:rPr>
        <w:t>阿弥陀佛</w:t>
      </w:r>
      <w:r w:rsidRPr="0038293B">
        <w:rPr>
          <w:rFonts w:ascii="SimSun" w:eastAsia="SimSun" w:hAnsi="SimSun" w:cs="SimSun"/>
          <w:lang w:val="en-US"/>
        </w:rPr>
        <w:t>!”</w:t>
      </w:r>
    </w:p>
    <w:p w:rsidR="008E3C74" w:rsidRPr="0038293B" w:rsidRDefault="008E3C74" w:rsidP="008E3C74">
      <w:pPr>
        <w:spacing w:line="240" w:lineRule="exact"/>
        <w:ind w:left="851"/>
        <w:jc w:val="right"/>
        <w:rPr>
          <w:rFonts w:ascii="SimSun" w:eastAsia="SimSun" w:hAnsi="SimSun" w:cs="SimSun"/>
          <w:sz w:val="20"/>
          <w:lang w:val="en-US"/>
        </w:rPr>
      </w:pPr>
      <w:r w:rsidRPr="0038293B">
        <w:rPr>
          <w:rFonts w:ascii="SimSun" w:eastAsia="SimSun" w:hAnsi="SimSun" w:cs="SimSun"/>
          <w:sz w:val="20"/>
          <w:lang w:val="en-US"/>
        </w:rPr>
        <w:t>20240914</w:t>
      </w:r>
      <w:r w:rsidRPr="0038293B">
        <w:rPr>
          <w:rFonts w:ascii="SimSun" w:eastAsia="SimSun" w:hAnsi="SimSun" w:cs="SimSun" w:hint="eastAsia"/>
          <w:sz w:val="20"/>
        </w:rPr>
        <w:t>伊戈尔</w:t>
      </w:r>
    </w:p>
    <w:p w:rsidR="008E3C74" w:rsidRPr="0038293B" w:rsidRDefault="008E3C74" w:rsidP="008E3C74">
      <w:pPr>
        <w:spacing w:line="240" w:lineRule="exact"/>
        <w:ind w:left="851"/>
        <w:jc w:val="right"/>
        <w:rPr>
          <w:rFonts w:ascii="SimSun" w:eastAsia="SimSun" w:hAnsi="SimSun" w:cs="SimSun"/>
          <w:sz w:val="20"/>
          <w:lang w:val="en-US"/>
        </w:rPr>
      </w:pPr>
      <w:r w:rsidRPr="0038293B">
        <w:rPr>
          <w:rFonts w:ascii="SimSun" w:eastAsia="SimSun" w:hAnsi="SimSun" w:cs="SimSun"/>
          <w:sz w:val="20"/>
          <w:lang w:val="en-US"/>
        </w:rPr>
        <w:t>2024</w:t>
      </w:r>
      <w:r w:rsidRPr="0038293B">
        <w:rPr>
          <w:rFonts w:ascii="SimSun" w:eastAsia="SimSun" w:hAnsi="SimSun" w:cs="SimSun" w:hint="eastAsia"/>
          <w:sz w:val="20"/>
          <w:lang w:val="en-US"/>
        </w:rPr>
        <w:t>，</w:t>
      </w:r>
      <w:r w:rsidRPr="0038293B">
        <w:rPr>
          <w:rFonts w:ascii="SimSun" w:eastAsia="SimSun" w:hAnsi="SimSun" w:cs="SimSun"/>
          <w:sz w:val="20"/>
          <w:lang w:val="en-US"/>
        </w:rPr>
        <w:t>9</w:t>
      </w:r>
      <w:r w:rsidRPr="0038293B">
        <w:rPr>
          <w:rFonts w:ascii="SimSun" w:eastAsia="SimSun" w:hAnsi="SimSun" w:cs="SimSun" w:hint="eastAsia"/>
          <w:sz w:val="20"/>
          <w:lang w:val="en-US"/>
        </w:rPr>
        <w:t>，</w:t>
      </w:r>
      <w:r w:rsidRPr="0038293B">
        <w:rPr>
          <w:rFonts w:ascii="SimSun" w:eastAsia="SimSun" w:hAnsi="SimSun" w:cs="SimSun"/>
          <w:sz w:val="20"/>
          <w:lang w:val="en-US"/>
        </w:rPr>
        <w:t xml:space="preserve">13 </w:t>
      </w:r>
      <w:r w:rsidRPr="0038293B">
        <w:rPr>
          <w:rFonts w:ascii="SimSun" w:eastAsia="SimSun" w:hAnsi="SimSun" w:cs="SimSun" w:hint="eastAsia"/>
          <w:sz w:val="20"/>
        </w:rPr>
        <w:t>谷羽译</w:t>
      </w:r>
    </w:p>
    <w:p w:rsidR="008E3C74" w:rsidRPr="0038293B" w:rsidRDefault="008E3C74" w:rsidP="008E3C74">
      <w:pPr>
        <w:spacing w:line="240" w:lineRule="exact"/>
        <w:ind w:left="851"/>
        <w:jc w:val="right"/>
        <w:rPr>
          <w:rFonts w:ascii="SimSun" w:eastAsia="SimSun" w:hAnsi="SimSun" w:cs="SimSun"/>
          <w:sz w:val="20"/>
          <w:lang w:val="en-US"/>
        </w:rPr>
      </w:pPr>
      <w:r w:rsidRPr="0038293B">
        <w:rPr>
          <w:rFonts w:ascii="SimSun" w:eastAsia="SimSun" w:hAnsi="SimSun" w:cs="SimSun"/>
          <w:sz w:val="20"/>
          <w:lang w:val="en-US"/>
        </w:rPr>
        <w:t xml:space="preserve">  2024</w:t>
      </w:r>
      <w:r w:rsidRPr="0038293B">
        <w:rPr>
          <w:rFonts w:ascii="SimSun" w:eastAsia="SimSun" w:hAnsi="SimSun" w:cs="SimSun" w:hint="eastAsia"/>
          <w:sz w:val="20"/>
          <w:lang w:val="en-US"/>
        </w:rPr>
        <w:t>，</w:t>
      </w:r>
      <w:r w:rsidRPr="0038293B">
        <w:rPr>
          <w:rFonts w:ascii="SimSun" w:eastAsia="SimSun" w:hAnsi="SimSun" w:cs="SimSun"/>
          <w:sz w:val="20"/>
          <w:lang w:val="en-US"/>
        </w:rPr>
        <w:t>9</w:t>
      </w:r>
      <w:r w:rsidRPr="0038293B">
        <w:rPr>
          <w:rFonts w:ascii="SimSun" w:eastAsia="SimSun" w:hAnsi="SimSun" w:cs="SimSun" w:hint="eastAsia"/>
          <w:sz w:val="20"/>
          <w:lang w:val="en-US"/>
        </w:rPr>
        <w:t>，</w:t>
      </w:r>
      <w:r w:rsidRPr="0038293B">
        <w:rPr>
          <w:rFonts w:ascii="SimSun" w:eastAsia="SimSun" w:hAnsi="SimSun" w:cs="SimSun"/>
          <w:sz w:val="20"/>
          <w:lang w:val="en-US"/>
        </w:rPr>
        <w:t xml:space="preserve">15 </w:t>
      </w:r>
      <w:r w:rsidRPr="0038293B">
        <w:rPr>
          <w:rFonts w:ascii="SimSun" w:eastAsia="SimSun" w:hAnsi="SimSun" w:cs="SimSun" w:hint="eastAsia"/>
          <w:sz w:val="20"/>
        </w:rPr>
        <w:t>修改</w:t>
      </w:r>
    </w:p>
    <w:p w:rsidR="008E3C74" w:rsidRPr="0038293B" w:rsidRDefault="008E3C74" w:rsidP="008E3C74">
      <w:pPr>
        <w:ind w:left="851"/>
        <w:jc w:val="left"/>
        <w:rPr>
          <w:rFonts w:ascii="SimSun" w:eastAsia="SimSun" w:hAnsi="SimSun" w:cs="SimSun"/>
          <w:sz w:val="18"/>
          <w:lang w:val="en-US"/>
        </w:rPr>
      </w:pPr>
      <w:r w:rsidRPr="0038293B">
        <w:rPr>
          <w:rFonts w:ascii="SimSun" w:eastAsia="SimSun" w:hAnsi="SimSun" w:cs="SimSun" w:hint="eastAsia"/>
          <w:sz w:val="18"/>
        </w:rPr>
        <w:t>蒙山大佛</w:t>
      </w:r>
      <w:r w:rsidRPr="0038293B">
        <w:rPr>
          <w:rFonts w:ascii="SimSun" w:eastAsia="SimSun" w:hAnsi="SimSun" w:cs="SimSun" w:hint="eastAsia"/>
          <w:sz w:val="18"/>
          <w:lang w:val="en-US"/>
        </w:rPr>
        <w:t>，</w:t>
      </w:r>
      <w:r w:rsidRPr="0038293B">
        <w:rPr>
          <w:rFonts w:ascii="SimSun" w:eastAsia="SimSun" w:hAnsi="SimSun" w:cs="SimSun" w:hint="eastAsia"/>
          <w:sz w:val="18"/>
        </w:rPr>
        <w:t>位于山西省太原市晋源区寺底村西北</w:t>
      </w:r>
      <w:r w:rsidRPr="0038293B">
        <w:rPr>
          <w:rFonts w:ascii="SimSun" w:eastAsia="SimSun" w:hAnsi="SimSun" w:cs="SimSun"/>
          <w:sz w:val="18"/>
          <w:lang w:val="en-US"/>
        </w:rPr>
        <w:t xml:space="preserve">, </w:t>
      </w:r>
      <w:r w:rsidRPr="0038293B">
        <w:rPr>
          <w:rFonts w:ascii="SimSun" w:eastAsia="SimSun" w:hAnsi="SimSun" w:cs="SimSun" w:hint="eastAsia"/>
          <w:sz w:val="18"/>
        </w:rPr>
        <w:t>始建于北齐天保年间</w:t>
      </w:r>
      <w:r w:rsidRPr="0038293B">
        <w:rPr>
          <w:rFonts w:ascii="SimSun" w:eastAsia="SimSun" w:hAnsi="SimSun" w:cs="SimSun" w:hint="eastAsia"/>
          <w:sz w:val="18"/>
          <w:lang w:val="en-US"/>
        </w:rPr>
        <w:t>，</w:t>
      </w:r>
      <w:r w:rsidRPr="0038293B">
        <w:rPr>
          <w:rFonts w:ascii="SimSun" w:eastAsia="SimSun" w:hAnsi="SimSun" w:cs="SimSun" w:hint="eastAsia"/>
          <w:sz w:val="18"/>
        </w:rPr>
        <w:t>距今已有约</w:t>
      </w:r>
      <w:r w:rsidRPr="0038293B">
        <w:rPr>
          <w:rFonts w:ascii="SimSun" w:eastAsia="SimSun" w:hAnsi="SimSun" w:cs="SimSun"/>
          <w:sz w:val="18"/>
          <w:lang w:val="en-US"/>
        </w:rPr>
        <w:t>1500</w:t>
      </w:r>
      <w:r w:rsidRPr="0038293B">
        <w:rPr>
          <w:rFonts w:ascii="SimSun" w:eastAsia="SimSun" w:hAnsi="SimSun" w:cs="SimSun" w:hint="eastAsia"/>
          <w:sz w:val="18"/>
        </w:rPr>
        <w:t>年的历史</w:t>
      </w:r>
      <w:r w:rsidRPr="0038293B">
        <w:rPr>
          <w:rFonts w:ascii="SimSun" w:eastAsia="SimSun" w:hAnsi="SimSun" w:cs="SimSun"/>
          <w:sz w:val="18"/>
          <w:lang w:val="en-US"/>
        </w:rPr>
        <w:t>.</w:t>
      </w:r>
      <w:r w:rsidRPr="0038293B">
        <w:rPr>
          <w:rFonts w:ascii="SimSun" w:eastAsia="SimSun" w:hAnsi="SimSun" w:cs="SimSun" w:hint="eastAsia"/>
          <w:sz w:val="18"/>
        </w:rPr>
        <w:t>。</w:t>
      </w:r>
    </w:p>
    <w:p w:rsidR="008E3C74" w:rsidRPr="0038293B" w:rsidRDefault="008E3C74" w:rsidP="008E3C74">
      <w:pPr>
        <w:ind w:left="851"/>
        <w:jc w:val="left"/>
        <w:rPr>
          <w:rFonts w:ascii="SimSun" w:eastAsia="SimSun" w:hAnsi="SimSun" w:cs="Times New Roman"/>
          <w:sz w:val="10"/>
          <w:lang w:val="en-US"/>
        </w:rPr>
      </w:pPr>
      <w:r w:rsidRPr="0038293B">
        <w:rPr>
          <w:rFonts w:ascii="SimSun" w:eastAsia="SimSun" w:hAnsi="SimSun" w:cs="SimSun" w:hint="eastAsia"/>
          <w:sz w:val="18"/>
        </w:rPr>
        <w:t>乐山大佛</w:t>
      </w:r>
      <w:r w:rsidRPr="0038293B">
        <w:rPr>
          <w:rFonts w:ascii="SimSun" w:eastAsia="SimSun" w:hAnsi="SimSun" w:cs="SimSun" w:hint="eastAsia"/>
          <w:sz w:val="18"/>
          <w:lang w:val="en-US"/>
        </w:rPr>
        <w:t>，</w:t>
      </w:r>
      <w:r w:rsidRPr="0038293B">
        <w:rPr>
          <w:rFonts w:ascii="SimSun" w:eastAsia="SimSun" w:hAnsi="SimSun" w:cs="SimSun" w:hint="eastAsia"/>
          <w:sz w:val="18"/>
        </w:rPr>
        <w:t>位于四川乐山</w:t>
      </w:r>
      <w:r w:rsidRPr="0038293B">
        <w:rPr>
          <w:rFonts w:ascii="SimSun" w:eastAsia="SimSun" w:hAnsi="SimSun" w:cs="SimSun"/>
          <w:sz w:val="18"/>
          <w:lang w:val="en-US"/>
        </w:rPr>
        <w:t xml:space="preserve">, </w:t>
      </w:r>
      <w:r w:rsidRPr="0038293B">
        <w:rPr>
          <w:rFonts w:ascii="SimSun" w:eastAsia="SimSun" w:hAnsi="SimSun" w:cs="SimSun" w:hint="eastAsia"/>
          <w:sz w:val="18"/>
        </w:rPr>
        <w:t>始建于于唐代开元元年</w:t>
      </w:r>
      <w:r w:rsidRPr="0038293B">
        <w:rPr>
          <w:rFonts w:ascii="SimSun" w:eastAsia="SimSun" w:hAnsi="SimSun" w:cs="SimSun" w:hint="eastAsia"/>
          <w:sz w:val="18"/>
          <w:lang w:val="en-US"/>
        </w:rPr>
        <w:t>（</w:t>
      </w:r>
      <w:r w:rsidRPr="0038293B">
        <w:rPr>
          <w:rFonts w:ascii="SimSun" w:eastAsia="SimSun" w:hAnsi="SimSun" w:cs="SimSun"/>
          <w:sz w:val="18"/>
          <w:lang w:val="en-US"/>
        </w:rPr>
        <w:t>713</w:t>
      </w:r>
      <w:r w:rsidRPr="0038293B">
        <w:rPr>
          <w:rFonts w:ascii="SimSun" w:eastAsia="SimSun" w:hAnsi="SimSun" w:cs="SimSun" w:hint="eastAsia"/>
          <w:sz w:val="18"/>
        </w:rPr>
        <w:t>年</w:t>
      </w:r>
      <w:r w:rsidRPr="0038293B">
        <w:rPr>
          <w:rFonts w:ascii="SimSun" w:eastAsia="SimSun" w:hAnsi="SimSun" w:cs="SimSun" w:hint="eastAsia"/>
          <w:sz w:val="18"/>
          <w:lang w:val="en-US"/>
        </w:rPr>
        <w:t>）</w:t>
      </w:r>
      <w:r w:rsidRPr="0038293B">
        <w:rPr>
          <w:rFonts w:ascii="SimSun" w:eastAsia="SimSun" w:hAnsi="SimSun" w:cs="SimSun"/>
          <w:sz w:val="18"/>
          <w:lang w:val="en-US"/>
        </w:rPr>
        <w:t xml:space="preserve">, </w:t>
      </w:r>
      <w:r w:rsidRPr="0038293B">
        <w:rPr>
          <w:rFonts w:ascii="SimSun" w:eastAsia="SimSun" w:hAnsi="SimSun" w:cs="SimSun" w:hint="eastAsia"/>
          <w:sz w:val="18"/>
        </w:rPr>
        <w:t>距今</w:t>
      </w:r>
      <w:r w:rsidRPr="0038293B">
        <w:rPr>
          <w:rFonts w:ascii="SimSun" w:eastAsia="SimSun" w:hAnsi="SimSun" w:cs="SimSun"/>
          <w:sz w:val="18"/>
          <w:lang w:val="en-US"/>
        </w:rPr>
        <w:t>1400</w:t>
      </w:r>
      <w:r w:rsidRPr="0038293B">
        <w:rPr>
          <w:rFonts w:ascii="SimSun" w:eastAsia="SimSun" w:hAnsi="SimSun" w:cs="SimSun" w:hint="eastAsia"/>
          <w:sz w:val="18"/>
        </w:rPr>
        <w:t>年。</w:t>
      </w:r>
    </w:p>
    <w:p w:rsidR="008E3C74" w:rsidRPr="0038293B" w:rsidRDefault="008E3C74" w:rsidP="008E3C74">
      <w:pPr>
        <w:rPr>
          <w:rFonts w:cs="Times New Roman"/>
          <w:sz w:val="18"/>
          <w:lang w:val="en-US"/>
        </w:rPr>
      </w:pPr>
      <w:r w:rsidRPr="0038293B">
        <w:rPr>
          <w:rFonts w:cs="Times New Roman"/>
          <w:lang w:val="en-US"/>
        </w:rPr>
        <w:br w:type="page"/>
      </w:r>
    </w:p>
    <w:p w:rsidR="008E3C74" w:rsidRPr="0038293B" w:rsidRDefault="008E3C74" w:rsidP="008E3C74">
      <w:pPr>
        <w:pStyle w:val="af3"/>
        <w:numPr>
          <w:ilvl w:val="0"/>
          <w:numId w:val="1"/>
        </w:numPr>
        <w:spacing w:line="300" w:lineRule="exact"/>
        <w:ind w:left="357" w:hanging="357"/>
        <w:jc w:val="left"/>
        <w:outlineLvl w:val="2"/>
        <w:rPr>
          <w:rFonts w:ascii="Bookman Old Style" w:hAnsi="Bookman Old Style"/>
          <w:b/>
        </w:rPr>
      </w:pPr>
      <w:bookmarkStart w:id="4756" w:name="_Toc177886141"/>
      <w:bookmarkStart w:id="4757" w:name="_Toc219208706"/>
      <w:bookmarkStart w:id="4758" w:name="_Toc219289680"/>
      <w:bookmarkStart w:id="4759" w:name="_Toc219308224"/>
      <w:bookmarkStart w:id="4760" w:name="_Toc221803094"/>
      <w:r w:rsidRPr="0038293B">
        <w:rPr>
          <w:rFonts w:ascii="Bookman Old Style" w:hAnsi="Bookman Old Style"/>
          <w:b/>
        </w:rPr>
        <w:lastRenderedPageBreak/>
        <w:t xml:space="preserve">13. </w:t>
      </w:r>
      <w:r w:rsidRPr="0038293B">
        <w:rPr>
          <w:rFonts w:ascii="Bookman Old Style" w:hAnsi="Bookman Old Style" w:cs="Arial"/>
          <w:b/>
          <w:color w:val="000000"/>
        </w:rPr>
        <w:t>ПОВЕРХНОСТНЫЕ РАЗЛИЧИЯ</w:t>
      </w:r>
      <w:bookmarkEnd w:id="4756"/>
      <w:bookmarkEnd w:id="4757"/>
      <w:bookmarkEnd w:id="4758"/>
      <w:bookmarkEnd w:id="4759"/>
      <w:bookmarkEnd w:id="4760"/>
    </w:p>
    <w:p w:rsidR="008E3C74" w:rsidRPr="0038293B" w:rsidRDefault="008E3C74" w:rsidP="008E3C74">
      <w:pPr>
        <w:spacing w:line="300" w:lineRule="exact"/>
        <w:jc w:val="left"/>
        <w:rPr>
          <w:rFonts w:ascii="Bookman Old Style" w:hAnsi="Bookman Old Style"/>
          <w:szCs w:val="24"/>
        </w:rPr>
      </w:pPr>
    </w:p>
    <w:p w:rsidR="008E3C74" w:rsidRPr="0038293B" w:rsidRDefault="008E3C74" w:rsidP="008E3C74">
      <w:pPr>
        <w:spacing w:line="300" w:lineRule="exact"/>
        <w:jc w:val="left"/>
        <w:rPr>
          <w:rFonts w:ascii="Bookman Old Style" w:hAnsi="Bookman Old Style"/>
        </w:rPr>
      </w:pPr>
      <w:r w:rsidRPr="0038293B">
        <w:rPr>
          <w:rFonts w:ascii="Bookman Old Style" w:hAnsi="Bookman Old Style"/>
        </w:rPr>
        <w:t>— Сижу в своей бревенчатой избушке</w:t>
      </w:r>
    </w:p>
    <w:p w:rsidR="008E3C74" w:rsidRPr="0038293B" w:rsidRDefault="008E3C74" w:rsidP="008E3C74">
      <w:pPr>
        <w:spacing w:line="300" w:lineRule="exact"/>
        <w:jc w:val="left"/>
        <w:rPr>
          <w:rFonts w:ascii="Bookman Old Style" w:hAnsi="Bookman Old Style"/>
        </w:rPr>
      </w:pPr>
      <w:r w:rsidRPr="0038293B">
        <w:rPr>
          <w:rFonts w:ascii="Bookman Old Style" w:hAnsi="Bookman Old Style"/>
        </w:rPr>
        <w:t>И водку пью,</w:t>
      </w:r>
    </w:p>
    <w:p w:rsidR="008E3C74" w:rsidRPr="0038293B" w:rsidRDefault="008E3C74" w:rsidP="008E3C74">
      <w:pPr>
        <w:spacing w:line="300" w:lineRule="exact"/>
        <w:jc w:val="left"/>
        <w:rPr>
          <w:rFonts w:ascii="Bookman Old Style" w:hAnsi="Bookman Old Style"/>
        </w:rPr>
      </w:pPr>
      <w:r w:rsidRPr="0038293B">
        <w:rPr>
          <w:rFonts w:ascii="Bookman Old Style" w:hAnsi="Bookman Old Style"/>
        </w:rPr>
        <w:t xml:space="preserve">Закусывая чёрными </w:t>
      </w:r>
    </w:p>
    <w:p w:rsidR="008E3C74" w:rsidRPr="0038293B" w:rsidRDefault="008E3C74" w:rsidP="008E3C74">
      <w:pPr>
        <w:spacing w:line="300" w:lineRule="exact"/>
        <w:jc w:val="left"/>
        <w:rPr>
          <w:rFonts w:ascii="Bookman Old Style" w:hAnsi="Bookman Old Style"/>
        </w:rPr>
      </w:pPr>
      <w:r w:rsidRPr="0038293B">
        <w:rPr>
          <w:rFonts w:ascii="Bookman Old Style" w:hAnsi="Bookman Old Style"/>
        </w:rPr>
        <w:t>хрустящими груздями.</w:t>
      </w:r>
    </w:p>
    <w:p w:rsidR="008E3C74" w:rsidRPr="0038293B" w:rsidRDefault="008E3C74" w:rsidP="008E3C74">
      <w:pPr>
        <w:spacing w:line="300" w:lineRule="exact"/>
        <w:jc w:val="left"/>
        <w:rPr>
          <w:rFonts w:ascii="Bookman Old Style" w:hAnsi="Bookman Old Style"/>
        </w:rPr>
      </w:pPr>
      <w:r w:rsidRPr="0038293B">
        <w:rPr>
          <w:rFonts w:ascii="Bookman Old Style" w:hAnsi="Bookman Old Style"/>
        </w:rPr>
        <w:t>— Сижу в своей тростниковой хижине</w:t>
      </w:r>
    </w:p>
    <w:p w:rsidR="008E3C74" w:rsidRPr="0038293B" w:rsidRDefault="008E3C74" w:rsidP="008E3C74">
      <w:pPr>
        <w:spacing w:line="300" w:lineRule="exact"/>
        <w:jc w:val="left"/>
        <w:rPr>
          <w:rFonts w:ascii="Bookman Old Style" w:hAnsi="Bookman Old Style"/>
        </w:rPr>
      </w:pPr>
      <w:r w:rsidRPr="0038293B">
        <w:rPr>
          <w:rFonts w:ascii="Bookman Old Style" w:hAnsi="Bookman Old Style"/>
        </w:rPr>
        <w:t>И водку пью,</w:t>
      </w:r>
    </w:p>
    <w:p w:rsidR="008E3C74" w:rsidRPr="0038293B" w:rsidRDefault="008E3C74" w:rsidP="008E3C74">
      <w:pPr>
        <w:spacing w:line="300" w:lineRule="exact"/>
        <w:jc w:val="left"/>
        <w:rPr>
          <w:rFonts w:ascii="Bookman Old Style" w:hAnsi="Bookman Old Style"/>
        </w:rPr>
      </w:pPr>
      <w:r w:rsidRPr="0038293B">
        <w:rPr>
          <w:rFonts w:ascii="Bookman Old Style" w:hAnsi="Bookman Old Style"/>
        </w:rPr>
        <w:t xml:space="preserve">Закусывая чёрными </w:t>
      </w:r>
    </w:p>
    <w:p w:rsidR="008E3C74" w:rsidRPr="0038293B" w:rsidRDefault="008E3C74" w:rsidP="008E3C74">
      <w:pPr>
        <w:spacing w:line="300" w:lineRule="exact"/>
        <w:jc w:val="left"/>
        <w:rPr>
          <w:rFonts w:ascii="Bookman Old Style" w:hAnsi="Bookman Old Style"/>
        </w:rPr>
      </w:pPr>
      <w:r w:rsidRPr="0038293B">
        <w:rPr>
          <w:rFonts w:ascii="Bookman Old Style" w:hAnsi="Bookman Old Style"/>
        </w:rPr>
        <w:t>древесными грибами.</w:t>
      </w:r>
    </w:p>
    <w:p w:rsidR="008E3C74" w:rsidRPr="0038293B" w:rsidRDefault="008E3C74" w:rsidP="008E3C74">
      <w:pPr>
        <w:spacing w:line="300" w:lineRule="exact"/>
        <w:jc w:val="left"/>
        <w:rPr>
          <w:rFonts w:ascii="Bookman Old Style" w:hAnsi="Bookman Old Style"/>
        </w:rPr>
      </w:pPr>
      <w:r w:rsidRPr="0038293B">
        <w:rPr>
          <w:rFonts w:ascii="Bookman Old Style" w:hAnsi="Bookman Old Style"/>
        </w:rPr>
        <w:t xml:space="preserve">— Гляжу в окно на бледную луну </w:t>
      </w:r>
    </w:p>
    <w:p w:rsidR="008E3C74" w:rsidRPr="0038293B" w:rsidRDefault="008E3C74" w:rsidP="008E3C74">
      <w:pPr>
        <w:spacing w:line="300" w:lineRule="exact"/>
        <w:jc w:val="left"/>
        <w:rPr>
          <w:rFonts w:ascii="Bookman Old Style" w:hAnsi="Bookman Old Style"/>
        </w:rPr>
      </w:pPr>
      <w:r w:rsidRPr="0038293B">
        <w:rPr>
          <w:rFonts w:ascii="Bookman Old Style" w:hAnsi="Bookman Old Style"/>
        </w:rPr>
        <w:t>в ветвях прямой сосны,</w:t>
      </w:r>
    </w:p>
    <w:p w:rsidR="008E3C74" w:rsidRPr="0038293B" w:rsidRDefault="008E3C74" w:rsidP="008E3C74">
      <w:pPr>
        <w:spacing w:line="300" w:lineRule="exact"/>
        <w:jc w:val="left"/>
        <w:rPr>
          <w:rFonts w:ascii="Bookman Old Style" w:hAnsi="Bookman Old Style"/>
        </w:rPr>
      </w:pPr>
      <w:r w:rsidRPr="0038293B">
        <w:rPr>
          <w:rFonts w:ascii="Bookman Old Style" w:hAnsi="Bookman Old Style"/>
        </w:rPr>
        <w:t>Как старый Тютчев.</w:t>
      </w:r>
    </w:p>
    <w:p w:rsidR="008E3C74" w:rsidRPr="0038293B" w:rsidRDefault="008E3C74" w:rsidP="008E3C74">
      <w:pPr>
        <w:spacing w:line="300" w:lineRule="exact"/>
        <w:jc w:val="left"/>
        <w:rPr>
          <w:rFonts w:ascii="Bookman Old Style" w:hAnsi="Bookman Old Style"/>
        </w:rPr>
      </w:pPr>
      <w:r w:rsidRPr="0038293B">
        <w:rPr>
          <w:rFonts w:ascii="Bookman Old Style" w:hAnsi="Bookman Old Style"/>
        </w:rPr>
        <w:t xml:space="preserve">— Гляжу в окно на бледную луну </w:t>
      </w:r>
    </w:p>
    <w:p w:rsidR="008E3C74" w:rsidRPr="0038293B" w:rsidRDefault="008E3C74" w:rsidP="008E3C74">
      <w:pPr>
        <w:spacing w:line="300" w:lineRule="exact"/>
        <w:jc w:val="left"/>
        <w:rPr>
          <w:rFonts w:ascii="Bookman Old Style" w:hAnsi="Bookman Old Style"/>
        </w:rPr>
      </w:pPr>
      <w:r w:rsidRPr="0038293B">
        <w:rPr>
          <w:rFonts w:ascii="Bookman Old Style" w:hAnsi="Bookman Old Style"/>
        </w:rPr>
        <w:t>в ветвях кривой сосны,</w:t>
      </w:r>
    </w:p>
    <w:p w:rsidR="008E3C74" w:rsidRPr="0038293B" w:rsidRDefault="008E3C74" w:rsidP="008E3C74">
      <w:pPr>
        <w:spacing w:line="300" w:lineRule="exact"/>
        <w:jc w:val="left"/>
        <w:rPr>
          <w:rFonts w:ascii="Bookman Old Style" w:hAnsi="Bookman Old Style"/>
        </w:rPr>
      </w:pPr>
      <w:r w:rsidRPr="0038293B">
        <w:rPr>
          <w:rFonts w:ascii="Bookman Old Style" w:hAnsi="Bookman Old Style"/>
        </w:rPr>
        <w:t>Как старый Тао Цянь.</w:t>
      </w:r>
    </w:p>
    <w:p w:rsidR="008E3C74" w:rsidRPr="0038293B" w:rsidRDefault="008E3C74" w:rsidP="008E3C74">
      <w:pPr>
        <w:spacing w:line="300" w:lineRule="exact"/>
        <w:jc w:val="left"/>
        <w:rPr>
          <w:rFonts w:ascii="Bookman Old Style" w:hAnsi="Bookman Old Style"/>
        </w:rPr>
      </w:pPr>
      <w:r w:rsidRPr="0038293B">
        <w:rPr>
          <w:rFonts w:ascii="Bookman Old Style" w:hAnsi="Bookman Old Style"/>
        </w:rPr>
        <w:t>— Задумываюсь о вечном,</w:t>
      </w:r>
    </w:p>
    <w:p w:rsidR="008E3C74" w:rsidRPr="0038293B" w:rsidRDefault="008E3C74" w:rsidP="008E3C74">
      <w:pPr>
        <w:spacing w:line="300" w:lineRule="exact"/>
        <w:jc w:val="left"/>
        <w:rPr>
          <w:rFonts w:ascii="Bookman Old Style" w:hAnsi="Bookman Old Style"/>
        </w:rPr>
      </w:pPr>
      <w:r w:rsidRPr="0038293B">
        <w:rPr>
          <w:rFonts w:ascii="Bookman Old Style" w:hAnsi="Bookman Old Style"/>
        </w:rPr>
        <w:t>— Задумываюсь о вечном,</w:t>
      </w:r>
    </w:p>
    <w:p w:rsidR="008E3C74" w:rsidRPr="0038293B" w:rsidRDefault="008E3C74" w:rsidP="008E3C74">
      <w:pPr>
        <w:spacing w:line="300" w:lineRule="exact"/>
        <w:jc w:val="left"/>
        <w:rPr>
          <w:rFonts w:ascii="Bookman Old Style" w:hAnsi="Bookman Old Style"/>
        </w:rPr>
      </w:pPr>
      <w:r w:rsidRPr="0038293B">
        <w:rPr>
          <w:rFonts w:ascii="Bookman Old Style" w:hAnsi="Bookman Old Style"/>
        </w:rPr>
        <w:t>— Не знающем поверхностных различий.</w:t>
      </w:r>
    </w:p>
    <w:p w:rsidR="008E3C74" w:rsidRPr="0038293B" w:rsidRDefault="008E3C74" w:rsidP="008E3C74">
      <w:pPr>
        <w:spacing w:line="300" w:lineRule="exact"/>
        <w:jc w:val="left"/>
        <w:rPr>
          <w:rFonts w:ascii="Bookman Old Style" w:hAnsi="Bookman Old Style"/>
        </w:rPr>
      </w:pPr>
      <w:r w:rsidRPr="0038293B">
        <w:rPr>
          <w:rFonts w:ascii="Bookman Old Style" w:hAnsi="Bookman Old Style"/>
        </w:rPr>
        <w:t>— Не знающем поверхностных различий.</w:t>
      </w:r>
    </w:p>
    <w:p w:rsidR="008E3C74" w:rsidRPr="0038293B" w:rsidRDefault="008E3C74" w:rsidP="008E3C74">
      <w:pPr>
        <w:spacing w:line="300" w:lineRule="exact"/>
        <w:jc w:val="left"/>
        <w:rPr>
          <w:rFonts w:ascii="Bookman Old Style" w:hAnsi="Bookman Old Style"/>
        </w:rPr>
      </w:pPr>
      <w:r w:rsidRPr="0038293B">
        <w:rPr>
          <w:rFonts w:ascii="Bookman Old Style" w:hAnsi="Bookman Old Style"/>
        </w:rPr>
        <w:t>— Пью за твоё здоровье, друг!</w:t>
      </w:r>
    </w:p>
    <w:p w:rsidR="008E3C74" w:rsidRPr="0038293B" w:rsidRDefault="008E3C74" w:rsidP="008E3C74">
      <w:pPr>
        <w:spacing w:line="300" w:lineRule="exact"/>
        <w:jc w:val="left"/>
        <w:rPr>
          <w:rFonts w:ascii="Bookman Old Style" w:hAnsi="Bookman Old Style"/>
        </w:rPr>
      </w:pPr>
      <w:r w:rsidRPr="0038293B">
        <w:rPr>
          <w:rFonts w:ascii="Bookman Old Style" w:hAnsi="Bookman Old Style"/>
        </w:rPr>
        <w:t>— Пью за твоё здоровье, друг!</w:t>
      </w:r>
    </w:p>
    <w:p w:rsidR="008E3C74" w:rsidRPr="0038293B" w:rsidRDefault="008E3C74" w:rsidP="008E3C74">
      <w:pPr>
        <w:spacing w:line="240" w:lineRule="exact"/>
        <w:jc w:val="right"/>
        <w:rPr>
          <w:rFonts w:ascii="Bookman Old Style" w:hAnsi="Bookman Old Style"/>
          <w:sz w:val="20"/>
        </w:rPr>
      </w:pPr>
      <w:r w:rsidRPr="0038293B">
        <w:rPr>
          <w:rFonts w:ascii="Bookman Old Style" w:hAnsi="Bookman Old Style"/>
          <w:sz w:val="20"/>
        </w:rPr>
        <w:t>20240916</w:t>
      </w:r>
    </w:p>
    <w:p w:rsidR="008E3C74" w:rsidRPr="0038293B" w:rsidRDefault="008E3C74" w:rsidP="008E3C74">
      <w:pPr>
        <w:spacing w:line="240" w:lineRule="exact"/>
        <w:jc w:val="right"/>
        <w:rPr>
          <w:rFonts w:ascii="Bookman Old Style" w:hAnsi="Bookman Old Style"/>
          <w:i/>
          <w:sz w:val="16"/>
          <w:szCs w:val="20"/>
        </w:rPr>
      </w:pPr>
      <w:r w:rsidRPr="0038293B">
        <w:rPr>
          <w:rFonts w:ascii="Bookman Old Style" w:hAnsi="Bookman Old Style"/>
          <w:i/>
          <w:sz w:val="20"/>
        </w:rPr>
        <w:t>Циндао, Гора Лаошань, даосский храм.</w:t>
      </w:r>
    </w:p>
    <w:p w:rsidR="008E3C74" w:rsidRPr="0038293B" w:rsidRDefault="008E3C74" w:rsidP="008E3C74">
      <w:pPr>
        <w:rPr>
          <w:rFonts w:cs="Times New Roman"/>
          <w:sz w:val="18"/>
        </w:rPr>
      </w:pPr>
      <w:r w:rsidRPr="0038293B">
        <w:rPr>
          <w:rFonts w:cs="Times New Roman"/>
        </w:rPr>
        <w:br w:type="page"/>
      </w:r>
    </w:p>
    <w:p w:rsidR="008E3C74" w:rsidRPr="0038293B" w:rsidRDefault="008E3C74" w:rsidP="008E3C74">
      <w:pPr>
        <w:pStyle w:val="af3"/>
        <w:numPr>
          <w:ilvl w:val="0"/>
          <w:numId w:val="2"/>
        </w:numPr>
        <w:spacing w:line="300" w:lineRule="exact"/>
        <w:ind w:left="1208" w:hanging="357"/>
        <w:jc w:val="left"/>
        <w:outlineLvl w:val="1"/>
        <w:rPr>
          <w:rFonts w:ascii="SimSun" w:eastAsia="SimSun" w:hAnsi="SimSun" w:cs="Times New Roman"/>
          <w:b/>
          <w:bCs/>
          <w:szCs w:val="24"/>
        </w:rPr>
      </w:pPr>
      <w:bookmarkStart w:id="4761" w:name="_Toc177886142"/>
      <w:bookmarkStart w:id="4762" w:name="_Toc219208707"/>
      <w:bookmarkStart w:id="4763" w:name="_Toc219289681"/>
      <w:bookmarkStart w:id="4764" w:name="_Toc219308225"/>
      <w:bookmarkStart w:id="4765" w:name="_Toc221803095"/>
      <w:r w:rsidRPr="0038293B">
        <w:rPr>
          <w:rFonts w:ascii="SimSun" w:eastAsia="SimSun" w:hAnsi="SimSun"/>
          <w:b/>
          <w:bCs/>
          <w:szCs w:val="24"/>
        </w:rPr>
        <w:lastRenderedPageBreak/>
        <w:t>13.</w:t>
      </w:r>
      <w:r w:rsidRPr="0038293B">
        <w:rPr>
          <w:rFonts w:ascii="SimSun" w:eastAsia="SimSun" w:hAnsi="SimSun" w:cs="SimSun" w:hint="eastAsia"/>
          <w:b/>
          <w:bCs/>
          <w:szCs w:val="24"/>
        </w:rPr>
        <w:t>表面的差异</w:t>
      </w:r>
      <w:bookmarkEnd w:id="4761"/>
      <w:bookmarkEnd w:id="4762"/>
      <w:bookmarkEnd w:id="4763"/>
      <w:bookmarkEnd w:id="4764"/>
      <w:bookmarkEnd w:id="4765"/>
    </w:p>
    <w:p w:rsidR="008E3C74" w:rsidRPr="0038293B" w:rsidRDefault="008E3C74" w:rsidP="008E3C74">
      <w:pPr>
        <w:spacing w:line="300" w:lineRule="exact"/>
        <w:ind w:left="851"/>
        <w:jc w:val="left"/>
        <w:rPr>
          <w:rFonts w:ascii="SimSun" w:eastAsia="SimSun" w:hAnsi="SimSun" w:cs="Times New Roman"/>
        </w:rPr>
      </w:pPr>
    </w:p>
    <w:p w:rsidR="008E3C74" w:rsidRPr="0038293B" w:rsidRDefault="008E3C74" w:rsidP="008E3C74">
      <w:pPr>
        <w:spacing w:line="300" w:lineRule="exact"/>
        <w:ind w:left="851"/>
        <w:jc w:val="left"/>
        <w:rPr>
          <w:rFonts w:ascii="SimSun" w:eastAsia="SimSun" w:hAnsi="SimSun" w:cs="SimSun"/>
        </w:rPr>
      </w:pPr>
      <w:r w:rsidRPr="0038293B">
        <w:rPr>
          <w:rFonts w:ascii="SimSun" w:eastAsia="SimSun" w:hAnsi="SimSun" w:cs="SimSun"/>
        </w:rPr>
        <w:t>“</w:t>
      </w:r>
      <w:r w:rsidRPr="0038293B">
        <w:rPr>
          <w:rFonts w:ascii="SimSun" w:eastAsia="SimSun" w:hAnsi="SimSun" w:cs="SimSun" w:hint="eastAsia"/>
        </w:rPr>
        <w:t>坐在我的木屋里</w:t>
      </w:r>
      <w:r w:rsidRPr="0038293B">
        <w:rPr>
          <w:rFonts w:ascii="SimSun" w:eastAsia="SimSun" w:hAnsi="SimSun" w:cs="SimSun"/>
        </w:rPr>
        <w:t>,</w:t>
      </w:r>
    </w:p>
    <w:p w:rsidR="008E3C74" w:rsidRPr="0038293B" w:rsidRDefault="008E3C74" w:rsidP="008E3C74">
      <w:pPr>
        <w:spacing w:line="300" w:lineRule="exact"/>
        <w:ind w:left="851"/>
        <w:jc w:val="left"/>
        <w:rPr>
          <w:rFonts w:ascii="SimSun" w:eastAsia="SimSun" w:hAnsi="SimSun" w:cs="SimSun"/>
        </w:rPr>
      </w:pPr>
      <w:r w:rsidRPr="0038293B">
        <w:rPr>
          <w:rFonts w:ascii="SimSun" w:eastAsia="SimSun" w:hAnsi="SimSun" w:cs="SimSun" w:hint="eastAsia"/>
        </w:rPr>
        <w:t>我饮用伏特加酒，</w:t>
      </w:r>
    </w:p>
    <w:p w:rsidR="008E3C74" w:rsidRPr="0038293B" w:rsidRDefault="008E3C74" w:rsidP="008E3C74">
      <w:pPr>
        <w:spacing w:line="300" w:lineRule="exact"/>
        <w:ind w:left="851"/>
        <w:jc w:val="left"/>
        <w:rPr>
          <w:rFonts w:ascii="SimSun" w:eastAsia="SimSun" w:hAnsi="SimSun" w:cs="SimSun"/>
        </w:rPr>
      </w:pPr>
      <w:r w:rsidRPr="0038293B">
        <w:rPr>
          <w:rFonts w:ascii="SimSun" w:eastAsia="SimSun" w:hAnsi="SimSun" w:cs="SimSun" w:hint="eastAsia"/>
        </w:rPr>
        <w:t>咀嚼黑色的</w:t>
      </w:r>
    </w:p>
    <w:p w:rsidR="008E3C74" w:rsidRPr="0038293B" w:rsidRDefault="008E3C74" w:rsidP="008E3C74">
      <w:pPr>
        <w:spacing w:line="300" w:lineRule="exact"/>
        <w:ind w:left="851"/>
        <w:jc w:val="left"/>
        <w:rPr>
          <w:rFonts w:ascii="SimSun" w:eastAsia="SimSun" w:hAnsi="SimSun" w:cs="SimSun"/>
          <w:lang w:val="en-US"/>
        </w:rPr>
      </w:pPr>
      <w:r w:rsidRPr="0038293B">
        <w:rPr>
          <w:rFonts w:ascii="SimSun" w:eastAsia="SimSun" w:hAnsi="SimSun" w:cs="SimSun" w:hint="eastAsia"/>
        </w:rPr>
        <w:t>脆生生的浆果。</w:t>
      </w:r>
      <w:r w:rsidRPr="0038293B">
        <w:rPr>
          <w:rFonts w:ascii="SimSun" w:eastAsia="SimSun" w:hAnsi="SimSun" w:cs="SimSun"/>
          <w:lang w:val="en-US"/>
        </w:rPr>
        <w:t>”</w:t>
      </w:r>
    </w:p>
    <w:p w:rsidR="008E3C74" w:rsidRPr="0038293B" w:rsidRDefault="008E3C74" w:rsidP="008E3C74">
      <w:pPr>
        <w:spacing w:line="300" w:lineRule="exact"/>
        <w:ind w:left="851"/>
        <w:jc w:val="left"/>
        <w:rPr>
          <w:rFonts w:ascii="SimSun" w:eastAsia="SimSun" w:hAnsi="SimSun" w:cs="SimSun"/>
          <w:lang w:val="en-US"/>
        </w:rPr>
      </w:pPr>
      <w:r w:rsidRPr="0038293B">
        <w:rPr>
          <w:rFonts w:ascii="SimSun" w:eastAsia="SimSun" w:hAnsi="SimSun" w:cs="SimSun" w:hint="eastAsia"/>
          <w:lang w:val="en-US"/>
        </w:rPr>
        <w:t>“</w:t>
      </w:r>
      <w:r w:rsidRPr="0038293B">
        <w:rPr>
          <w:rFonts w:ascii="SimSun" w:eastAsia="SimSun" w:hAnsi="SimSun" w:cs="SimSun" w:hint="eastAsia"/>
        </w:rPr>
        <w:t>坐在我的芦苇茅屋里</w:t>
      </w:r>
      <w:r w:rsidRPr="0038293B">
        <w:rPr>
          <w:rFonts w:ascii="SimSun" w:eastAsia="SimSun" w:hAnsi="SimSun" w:cs="SimSun"/>
          <w:lang w:val="en-US"/>
        </w:rPr>
        <w:t>,</w:t>
      </w:r>
    </w:p>
    <w:p w:rsidR="008E3C74" w:rsidRPr="0038293B" w:rsidRDefault="008E3C74" w:rsidP="008E3C74">
      <w:pPr>
        <w:spacing w:line="300" w:lineRule="exact"/>
        <w:ind w:left="851"/>
        <w:jc w:val="left"/>
        <w:rPr>
          <w:rFonts w:ascii="SimSun" w:eastAsia="SimSun" w:hAnsi="SimSun" w:cs="SimSun"/>
          <w:lang w:val="en-US"/>
        </w:rPr>
      </w:pPr>
      <w:r w:rsidRPr="0038293B">
        <w:rPr>
          <w:rFonts w:ascii="SimSun" w:eastAsia="SimSun" w:hAnsi="SimSun" w:cs="SimSun" w:hint="eastAsia"/>
        </w:rPr>
        <w:t>我饮用白酒</w:t>
      </w:r>
      <w:r w:rsidRPr="0038293B">
        <w:rPr>
          <w:rFonts w:ascii="SimSun" w:eastAsia="SimSun" w:hAnsi="SimSun" w:cs="SimSun" w:hint="eastAsia"/>
          <w:lang w:val="en-US"/>
        </w:rPr>
        <w:t>，</w:t>
      </w:r>
    </w:p>
    <w:p w:rsidR="008E3C74" w:rsidRPr="0038293B" w:rsidRDefault="008E3C74" w:rsidP="008E3C74">
      <w:pPr>
        <w:spacing w:line="300" w:lineRule="exact"/>
        <w:ind w:left="851"/>
        <w:jc w:val="left"/>
        <w:rPr>
          <w:rFonts w:ascii="SimSun" w:eastAsia="SimSun" w:hAnsi="SimSun" w:cs="SimSun"/>
          <w:lang w:val="en-US"/>
        </w:rPr>
      </w:pPr>
      <w:r w:rsidRPr="0038293B">
        <w:rPr>
          <w:rFonts w:ascii="SimSun" w:eastAsia="SimSun" w:hAnsi="SimSun" w:cs="SimSun" w:hint="eastAsia"/>
        </w:rPr>
        <w:t>咀嚼乡下出产的</w:t>
      </w:r>
    </w:p>
    <w:p w:rsidR="008E3C74" w:rsidRPr="0038293B" w:rsidRDefault="008E3C74" w:rsidP="008E3C74">
      <w:pPr>
        <w:spacing w:line="300" w:lineRule="exact"/>
        <w:ind w:left="851"/>
        <w:jc w:val="left"/>
        <w:rPr>
          <w:rFonts w:ascii="SimSun" w:eastAsia="SimSun" w:hAnsi="SimSun" w:cs="SimSun"/>
          <w:lang w:val="en-US"/>
        </w:rPr>
      </w:pPr>
      <w:r w:rsidRPr="0038293B">
        <w:rPr>
          <w:rFonts w:ascii="SimSun" w:eastAsia="SimSun" w:hAnsi="SimSun" w:cs="SimSun" w:hint="eastAsia"/>
        </w:rPr>
        <w:t>黑木耳。</w:t>
      </w:r>
      <w:r w:rsidRPr="0038293B">
        <w:rPr>
          <w:rFonts w:ascii="SimSun" w:eastAsia="SimSun" w:hAnsi="SimSun" w:cs="SimSun"/>
          <w:lang w:val="en-US"/>
        </w:rPr>
        <w:t>”</w:t>
      </w:r>
    </w:p>
    <w:p w:rsidR="008E3C74" w:rsidRPr="0038293B" w:rsidRDefault="008E3C74" w:rsidP="008E3C74">
      <w:pPr>
        <w:spacing w:line="300" w:lineRule="exact"/>
        <w:ind w:left="851"/>
        <w:jc w:val="left"/>
        <w:rPr>
          <w:rFonts w:ascii="SimSun" w:eastAsia="SimSun" w:hAnsi="SimSun" w:cs="SimSun"/>
          <w:lang w:val="en-US"/>
        </w:rPr>
      </w:pPr>
      <w:r w:rsidRPr="0038293B">
        <w:rPr>
          <w:rFonts w:ascii="SimSun" w:eastAsia="SimSun" w:hAnsi="SimSun" w:cs="SimSun" w:hint="eastAsia"/>
          <w:lang w:val="en-US"/>
        </w:rPr>
        <w:t>“</w:t>
      </w:r>
      <w:r w:rsidRPr="0038293B">
        <w:rPr>
          <w:rFonts w:ascii="SimSun" w:eastAsia="SimSun" w:hAnsi="SimSun" w:cs="SimSun" w:hint="eastAsia"/>
        </w:rPr>
        <w:t>我望着窗外笔直的松树枝上空</w:t>
      </w:r>
    </w:p>
    <w:p w:rsidR="008E3C74" w:rsidRPr="0038293B" w:rsidRDefault="008E3C74" w:rsidP="008E3C74">
      <w:pPr>
        <w:spacing w:line="300" w:lineRule="exact"/>
        <w:ind w:left="851"/>
        <w:jc w:val="left"/>
        <w:rPr>
          <w:rFonts w:ascii="SimSun" w:eastAsia="SimSun" w:hAnsi="SimSun" w:cs="SimSun"/>
          <w:lang w:val="en-US"/>
        </w:rPr>
      </w:pPr>
      <w:r w:rsidRPr="0038293B">
        <w:rPr>
          <w:rFonts w:ascii="SimSun" w:eastAsia="SimSun" w:hAnsi="SimSun" w:cs="SimSun" w:hint="eastAsia"/>
        </w:rPr>
        <w:t>苍白的月亮</w:t>
      </w:r>
      <w:r w:rsidRPr="0038293B">
        <w:rPr>
          <w:rFonts w:ascii="SimSun" w:eastAsia="SimSun" w:hAnsi="SimSun" w:cs="SimSun"/>
          <w:lang w:val="en-US"/>
        </w:rPr>
        <w:t xml:space="preserve">, </w:t>
      </w:r>
    </w:p>
    <w:p w:rsidR="008E3C74" w:rsidRPr="0038293B" w:rsidRDefault="008E3C74" w:rsidP="008E3C74">
      <w:pPr>
        <w:spacing w:line="300" w:lineRule="exact"/>
        <w:ind w:left="851"/>
        <w:jc w:val="left"/>
        <w:rPr>
          <w:rFonts w:ascii="SimSun" w:eastAsia="SimSun" w:hAnsi="SimSun" w:cs="SimSun"/>
          <w:lang w:val="en-US"/>
        </w:rPr>
      </w:pPr>
      <w:r w:rsidRPr="0038293B">
        <w:rPr>
          <w:rFonts w:ascii="SimSun" w:eastAsia="SimSun" w:hAnsi="SimSun" w:cs="SimSun" w:hint="eastAsia"/>
        </w:rPr>
        <w:t>跟衰老的丘特切夫相像。</w:t>
      </w:r>
      <w:r w:rsidRPr="0038293B">
        <w:rPr>
          <w:rFonts w:ascii="SimSun" w:eastAsia="SimSun" w:hAnsi="SimSun" w:cs="SimSun"/>
          <w:lang w:val="en-US"/>
        </w:rPr>
        <w:t>”</w:t>
      </w:r>
    </w:p>
    <w:p w:rsidR="008E3C74" w:rsidRPr="0038293B" w:rsidRDefault="008E3C74" w:rsidP="008E3C74">
      <w:pPr>
        <w:spacing w:line="300" w:lineRule="exact"/>
        <w:ind w:left="851"/>
        <w:jc w:val="left"/>
        <w:rPr>
          <w:rFonts w:ascii="SimSun" w:eastAsia="SimSun" w:hAnsi="SimSun" w:cs="SimSun"/>
          <w:lang w:val="en-US"/>
        </w:rPr>
      </w:pPr>
      <w:r w:rsidRPr="0038293B">
        <w:rPr>
          <w:rFonts w:ascii="SimSun" w:eastAsia="SimSun" w:hAnsi="SimSun" w:cs="SimSun" w:hint="eastAsia"/>
          <w:lang w:val="en-US"/>
        </w:rPr>
        <w:t>“</w:t>
      </w:r>
      <w:r w:rsidRPr="0038293B">
        <w:rPr>
          <w:rFonts w:ascii="SimSun" w:eastAsia="SimSun" w:hAnsi="SimSun" w:cs="SimSun" w:hint="eastAsia"/>
        </w:rPr>
        <w:t>我望着窗外弯曲的松树枝上空</w:t>
      </w:r>
    </w:p>
    <w:p w:rsidR="008E3C74" w:rsidRPr="0038293B" w:rsidRDefault="008E3C74" w:rsidP="008E3C74">
      <w:pPr>
        <w:spacing w:line="300" w:lineRule="exact"/>
        <w:ind w:left="851"/>
        <w:jc w:val="left"/>
        <w:rPr>
          <w:rFonts w:ascii="SimSun" w:eastAsia="SimSun" w:hAnsi="SimSun" w:cs="SimSun"/>
          <w:lang w:val="en-US"/>
        </w:rPr>
      </w:pPr>
      <w:r w:rsidRPr="0038293B">
        <w:rPr>
          <w:rFonts w:ascii="SimSun" w:eastAsia="SimSun" w:hAnsi="SimSun" w:cs="SimSun" w:hint="eastAsia"/>
        </w:rPr>
        <w:t>苍白的月亮</w:t>
      </w:r>
      <w:r w:rsidRPr="0038293B">
        <w:rPr>
          <w:rFonts w:ascii="SimSun" w:eastAsia="SimSun" w:hAnsi="SimSun" w:cs="SimSun"/>
          <w:lang w:val="en-US"/>
        </w:rPr>
        <w:t xml:space="preserve">, </w:t>
      </w:r>
    </w:p>
    <w:p w:rsidR="008E3C74" w:rsidRPr="0038293B" w:rsidRDefault="008E3C74" w:rsidP="008E3C74">
      <w:pPr>
        <w:spacing w:line="300" w:lineRule="exact"/>
        <w:ind w:left="851"/>
        <w:jc w:val="left"/>
        <w:rPr>
          <w:rFonts w:ascii="SimSun" w:eastAsia="SimSun" w:hAnsi="SimSun" w:cs="SimSun"/>
          <w:lang w:val="en-US"/>
        </w:rPr>
      </w:pPr>
      <w:r w:rsidRPr="0038293B">
        <w:rPr>
          <w:rFonts w:ascii="SimSun" w:eastAsia="SimSun" w:hAnsi="SimSun" w:cs="SimSun" w:hint="eastAsia"/>
        </w:rPr>
        <w:t>像年老的陶潜相像。</w:t>
      </w:r>
      <w:r w:rsidRPr="0038293B">
        <w:rPr>
          <w:rFonts w:ascii="SimSun" w:eastAsia="SimSun" w:hAnsi="SimSun" w:cs="SimSun"/>
          <w:lang w:val="en-US"/>
        </w:rPr>
        <w:t>”</w:t>
      </w:r>
    </w:p>
    <w:p w:rsidR="008E3C74" w:rsidRPr="0038293B" w:rsidRDefault="008E3C74" w:rsidP="008E3C74">
      <w:pPr>
        <w:spacing w:line="300" w:lineRule="exact"/>
        <w:ind w:left="851"/>
        <w:jc w:val="left"/>
        <w:rPr>
          <w:rFonts w:ascii="SimSun" w:eastAsia="SimSun" w:hAnsi="SimSun" w:cs="SimSun"/>
          <w:lang w:val="en-US"/>
        </w:rPr>
      </w:pPr>
      <w:r w:rsidRPr="0038293B">
        <w:rPr>
          <w:rFonts w:ascii="SimSun" w:eastAsia="SimSun" w:hAnsi="SimSun" w:cs="SimSun" w:hint="eastAsia"/>
          <w:lang w:val="en-US"/>
        </w:rPr>
        <w:t>“</w:t>
      </w:r>
      <w:r w:rsidRPr="0038293B">
        <w:rPr>
          <w:rFonts w:ascii="SimSun" w:eastAsia="SimSun" w:hAnsi="SimSun" w:cs="SimSun" w:hint="eastAsia"/>
        </w:rPr>
        <w:t>我想到了永恒。</w:t>
      </w:r>
      <w:r w:rsidRPr="0038293B">
        <w:rPr>
          <w:rFonts w:ascii="SimSun" w:eastAsia="SimSun" w:hAnsi="SimSun" w:cs="SimSun"/>
          <w:lang w:val="en-US"/>
        </w:rPr>
        <w:t>”</w:t>
      </w:r>
    </w:p>
    <w:p w:rsidR="008E3C74" w:rsidRPr="0038293B" w:rsidRDefault="008E3C74" w:rsidP="008E3C74">
      <w:pPr>
        <w:spacing w:line="300" w:lineRule="exact"/>
        <w:ind w:left="851"/>
        <w:jc w:val="left"/>
        <w:rPr>
          <w:rFonts w:ascii="SimSun" w:eastAsia="SimSun" w:hAnsi="SimSun" w:cs="SimSun"/>
          <w:lang w:val="en-US"/>
        </w:rPr>
      </w:pPr>
      <w:r w:rsidRPr="0038293B">
        <w:rPr>
          <w:rFonts w:ascii="SimSun" w:eastAsia="SimSun" w:hAnsi="SimSun" w:cs="SimSun" w:hint="eastAsia"/>
          <w:lang w:val="en-US"/>
        </w:rPr>
        <w:t>“</w:t>
      </w:r>
      <w:r w:rsidRPr="0038293B">
        <w:rPr>
          <w:rFonts w:ascii="SimSun" w:eastAsia="SimSun" w:hAnsi="SimSun" w:cs="SimSun" w:hint="eastAsia"/>
        </w:rPr>
        <w:t>我想到了永恒。</w:t>
      </w:r>
      <w:r w:rsidRPr="0038293B">
        <w:rPr>
          <w:rFonts w:ascii="SimSun" w:eastAsia="SimSun" w:hAnsi="SimSun" w:cs="SimSun"/>
          <w:lang w:val="en-US"/>
        </w:rPr>
        <w:t>”</w:t>
      </w:r>
    </w:p>
    <w:p w:rsidR="008E3C74" w:rsidRPr="0038293B" w:rsidRDefault="008E3C74" w:rsidP="008E3C74">
      <w:pPr>
        <w:spacing w:line="300" w:lineRule="exact"/>
        <w:ind w:left="851"/>
        <w:jc w:val="left"/>
        <w:rPr>
          <w:rFonts w:ascii="SimSun" w:eastAsia="SimSun" w:hAnsi="SimSun" w:cs="SimSun"/>
          <w:lang w:val="en-US"/>
        </w:rPr>
      </w:pPr>
      <w:r w:rsidRPr="0038293B">
        <w:rPr>
          <w:rFonts w:ascii="SimSun" w:eastAsia="SimSun" w:hAnsi="SimSun" w:cs="SimSun" w:hint="eastAsia"/>
          <w:lang w:val="en-US"/>
        </w:rPr>
        <w:t>“</w:t>
      </w:r>
      <w:r w:rsidRPr="0038293B">
        <w:rPr>
          <w:rFonts w:ascii="SimSun" w:eastAsia="SimSun" w:hAnsi="SimSun" w:cs="SimSun" w:hint="eastAsia"/>
        </w:rPr>
        <w:t>分不出表面的差异。</w:t>
      </w:r>
      <w:r w:rsidRPr="0038293B">
        <w:rPr>
          <w:rFonts w:ascii="SimSun" w:eastAsia="SimSun" w:hAnsi="SimSun" w:cs="SimSun"/>
          <w:lang w:val="en-US"/>
        </w:rPr>
        <w:t>”</w:t>
      </w:r>
    </w:p>
    <w:p w:rsidR="008E3C74" w:rsidRPr="0038293B" w:rsidRDefault="008E3C74" w:rsidP="008E3C74">
      <w:pPr>
        <w:spacing w:line="300" w:lineRule="exact"/>
        <w:ind w:left="851"/>
        <w:jc w:val="left"/>
        <w:rPr>
          <w:rFonts w:ascii="SimSun" w:eastAsia="SimSun" w:hAnsi="SimSun" w:cs="SimSun"/>
          <w:lang w:val="en-US"/>
        </w:rPr>
      </w:pPr>
      <w:r w:rsidRPr="0038293B">
        <w:rPr>
          <w:rFonts w:ascii="SimSun" w:eastAsia="SimSun" w:hAnsi="SimSun" w:cs="SimSun" w:hint="eastAsia"/>
          <w:lang w:val="en-US"/>
        </w:rPr>
        <w:t>“</w:t>
      </w:r>
      <w:r w:rsidRPr="0038293B">
        <w:rPr>
          <w:rFonts w:ascii="SimSun" w:eastAsia="SimSun" w:hAnsi="SimSun" w:cs="SimSun" w:hint="eastAsia"/>
        </w:rPr>
        <w:t>分不出表面的差异。</w:t>
      </w:r>
      <w:r w:rsidRPr="0038293B">
        <w:rPr>
          <w:rFonts w:ascii="SimSun" w:eastAsia="SimSun" w:hAnsi="SimSun" w:cs="SimSun"/>
          <w:lang w:val="en-US"/>
        </w:rPr>
        <w:t>”</w:t>
      </w:r>
    </w:p>
    <w:p w:rsidR="008E3C74" w:rsidRPr="0038293B" w:rsidRDefault="008E3C74" w:rsidP="008E3C74">
      <w:pPr>
        <w:spacing w:line="300" w:lineRule="exact"/>
        <w:ind w:left="851"/>
        <w:jc w:val="left"/>
        <w:rPr>
          <w:rFonts w:ascii="SimSun" w:eastAsia="SimSun" w:hAnsi="SimSun" w:cs="SimSun"/>
          <w:lang w:val="en-US"/>
        </w:rPr>
      </w:pPr>
      <w:r w:rsidRPr="0038293B">
        <w:rPr>
          <w:rFonts w:ascii="SimSun" w:eastAsia="SimSun" w:hAnsi="SimSun" w:cs="SimSun"/>
          <w:lang w:val="en-US"/>
        </w:rPr>
        <w:t xml:space="preserve"> “</w:t>
      </w:r>
      <w:r w:rsidRPr="0038293B">
        <w:rPr>
          <w:rFonts w:ascii="SimSun" w:eastAsia="SimSun" w:hAnsi="SimSun" w:cs="SimSun" w:hint="eastAsia"/>
        </w:rPr>
        <w:t>干杯</w:t>
      </w:r>
      <w:r w:rsidRPr="0038293B">
        <w:rPr>
          <w:rFonts w:ascii="SimSun" w:eastAsia="SimSun" w:hAnsi="SimSun" w:cs="SimSun" w:hint="eastAsia"/>
          <w:lang w:val="en-US"/>
        </w:rPr>
        <w:t>，</w:t>
      </w:r>
      <w:r w:rsidRPr="0038293B">
        <w:rPr>
          <w:rFonts w:ascii="SimSun" w:eastAsia="SimSun" w:hAnsi="SimSun" w:cs="SimSun" w:hint="eastAsia"/>
        </w:rPr>
        <w:t>伙计</w:t>
      </w:r>
      <w:r w:rsidRPr="0038293B">
        <w:rPr>
          <w:rFonts w:ascii="SimSun" w:eastAsia="SimSun" w:hAnsi="SimSun" w:cs="SimSun" w:hint="eastAsia"/>
          <w:lang w:val="en-US"/>
        </w:rPr>
        <w:t>！</w:t>
      </w:r>
      <w:r w:rsidRPr="0038293B">
        <w:rPr>
          <w:rFonts w:ascii="SimSun" w:eastAsia="SimSun" w:hAnsi="SimSun" w:cs="SimSun"/>
          <w:lang w:val="en-US"/>
        </w:rPr>
        <w:t>”</w:t>
      </w:r>
    </w:p>
    <w:p w:rsidR="008E3C74" w:rsidRPr="0038293B" w:rsidRDefault="008E3C74" w:rsidP="008E3C74">
      <w:pPr>
        <w:spacing w:line="300" w:lineRule="exact"/>
        <w:ind w:left="851"/>
        <w:jc w:val="left"/>
        <w:rPr>
          <w:rFonts w:ascii="SimSun" w:eastAsia="SimSun" w:hAnsi="SimSun" w:cs="SimSun"/>
          <w:lang w:val="en-US"/>
        </w:rPr>
      </w:pPr>
      <w:r w:rsidRPr="0038293B">
        <w:rPr>
          <w:rFonts w:ascii="SimSun" w:eastAsia="SimSun" w:hAnsi="SimSun" w:cs="SimSun" w:hint="eastAsia"/>
          <w:lang w:val="en-US"/>
        </w:rPr>
        <w:t>“</w:t>
      </w:r>
      <w:r w:rsidRPr="0038293B">
        <w:rPr>
          <w:rFonts w:ascii="SimSun" w:eastAsia="SimSun" w:hAnsi="SimSun" w:cs="SimSun" w:hint="eastAsia"/>
        </w:rPr>
        <w:t>干杯</w:t>
      </w:r>
      <w:r w:rsidRPr="0038293B">
        <w:rPr>
          <w:rFonts w:ascii="SimSun" w:eastAsia="SimSun" w:hAnsi="SimSun" w:cs="SimSun" w:hint="eastAsia"/>
          <w:lang w:val="en-US"/>
        </w:rPr>
        <w:t>，</w:t>
      </w:r>
      <w:r w:rsidRPr="0038293B">
        <w:rPr>
          <w:rFonts w:ascii="SimSun" w:eastAsia="SimSun" w:hAnsi="SimSun" w:cs="SimSun" w:hint="eastAsia"/>
        </w:rPr>
        <w:t>伙计</w:t>
      </w:r>
      <w:r w:rsidRPr="0038293B">
        <w:rPr>
          <w:rFonts w:ascii="SimSun" w:eastAsia="SimSun" w:hAnsi="SimSun" w:cs="SimSun" w:hint="eastAsia"/>
          <w:lang w:val="en-US"/>
        </w:rPr>
        <w:t>！</w:t>
      </w:r>
      <w:r w:rsidRPr="0038293B">
        <w:rPr>
          <w:rFonts w:ascii="SimSun" w:eastAsia="SimSun" w:hAnsi="SimSun" w:cs="SimSun"/>
          <w:lang w:val="en-US"/>
        </w:rPr>
        <w:t>”</w:t>
      </w:r>
    </w:p>
    <w:p w:rsidR="008E3C74" w:rsidRPr="0038293B" w:rsidRDefault="008E3C74" w:rsidP="008E3C74">
      <w:pPr>
        <w:spacing w:line="240" w:lineRule="exact"/>
        <w:ind w:left="851"/>
        <w:jc w:val="right"/>
        <w:rPr>
          <w:rFonts w:ascii="SimSun" w:eastAsia="SimSun" w:hAnsi="SimSun" w:cs="SimSun"/>
          <w:sz w:val="20"/>
          <w:lang w:val="en-US"/>
        </w:rPr>
      </w:pPr>
      <w:r w:rsidRPr="0038293B">
        <w:rPr>
          <w:rFonts w:ascii="SimSun" w:eastAsia="SimSun" w:hAnsi="SimSun" w:cs="SimSun"/>
          <w:sz w:val="20"/>
          <w:lang w:val="en-US"/>
        </w:rPr>
        <w:t xml:space="preserve">            20240916  </w:t>
      </w:r>
      <w:r w:rsidRPr="0038293B">
        <w:rPr>
          <w:rFonts w:ascii="SimSun" w:eastAsia="SimSun" w:hAnsi="SimSun" w:cs="SimSun" w:hint="eastAsia"/>
          <w:sz w:val="20"/>
        </w:rPr>
        <w:t>伊戈尔</w:t>
      </w:r>
    </w:p>
    <w:p w:rsidR="008E3C74" w:rsidRPr="0038293B" w:rsidRDefault="008E3C74" w:rsidP="008E3C74">
      <w:pPr>
        <w:spacing w:line="240" w:lineRule="exact"/>
        <w:ind w:left="851"/>
        <w:jc w:val="right"/>
        <w:rPr>
          <w:rFonts w:ascii="SimSun" w:eastAsia="SimSun" w:hAnsi="SimSun" w:cs="SimSun"/>
          <w:sz w:val="20"/>
          <w:lang w:val="en-US"/>
        </w:rPr>
      </w:pPr>
      <w:r w:rsidRPr="0038293B">
        <w:rPr>
          <w:rFonts w:ascii="SimSun" w:eastAsia="SimSun" w:hAnsi="SimSun" w:cs="SimSun"/>
          <w:sz w:val="20"/>
          <w:lang w:val="en-US"/>
        </w:rPr>
        <w:t xml:space="preserve">          </w:t>
      </w:r>
      <w:r w:rsidRPr="0038293B">
        <w:rPr>
          <w:rFonts w:ascii="SimSun" w:eastAsia="SimSun" w:hAnsi="SimSun" w:cs="SimSun" w:hint="eastAsia"/>
          <w:sz w:val="20"/>
        </w:rPr>
        <w:t>青岛</w:t>
      </w:r>
      <w:r w:rsidRPr="0038293B">
        <w:rPr>
          <w:rFonts w:ascii="SimSun" w:eastAsia="SimSun" w:hAnsi="SimSun" w:cs="SimSun" w:hint="eastAsia"/>
          <w:sz w:val="20"/>
          <w:lang w:val="en-US"/>
        </w:rPr>
        <w:t>，</w:t>
      </w:r>
      <w:r w:rsidRPr="0038293B">
        <w:rPr>
          <w:rFonts w:ascii="SimSun" w:eastAsia="SimSun" w:hAnsi="SimSun" w:cs="SimSun" w:hint="eastAsia"/>
          <w:sz w:val="20"/>
        </w:rPr>
        <w:t>崂山</w:t>
      </w:r>
      <w:r w:rsidRPr="0038293B">
        <w:rPr>
          <w:rFonts w:ascii="SimSun" w:eastAsia="SimSun" w:hAnsi="SimSun" w:cs="SimSun" w:hint="eastAsia"/>
          <w:sz w:val="20"/>
          <w:lang w:val="en-US"/>
        </w:rPr>
        <w:t>，</w:t>
      </w:r>
      <w:r w:rsidRPr="0038293B">
        <w:rPr>
          <w:rFonts w:ascii="SimSun" w:eastAsia="SimSun" w:hAnsi="SimSun" w:cs="SimSun" w:hint="eastAsia"/>
          <w:sz w:val="20"/>
        </w:rPr>
        <w:t>道教寺庙。</w:t>
      </w:r>
    </w:p>
    <w:p w:rsidR="008E3C74" w:rsidRPr="002231F9" w:rsidRDefault="008E3C74" w:rsidP="008E3C74">
      <w:pPr>
        <w:jc w:val="right"/>
        <w:rPr>
          <w:rFonts w:asciiTheme="minorHAnsi" w:eastAsia="SimSun" w:hAnsiTheme="minorHAnsi" w:cs="SimSun"/>
          <w:sz w:val="20"/>
          <w:lang w:val="en-US"/>
        </w:rPr>
      </w:pPr>
      <w:r w:rsidRPr="0038293B">
        <w:rPr>
          <w:rFonts w:ascii="SimSun" w:eastAsia="SimSun" w:hAnsi="SimSun" w:cs="SimSun"/>
          <w:sz w:val="20"/>
          <w:lang w:val="en-US"/>
        </w:rPr>
        <w:t xml:space="preserve">          2020,9,16  </w:t>
      </w:r>
      <w:r w:rsidRPr="0038293B">
        <w:rPr>
          <w:rFonts w:ascii="SimSun" w:eastAsia="SimSun" w:hAnsi="SimSun" w:cs="SimSun" w:hint="eastAsia"/>
          <w:sz w:val="20"/>
        </w:rPr>
        <w:t>谷羽译</w:t>
      </w:r>
    </w:p>
    <w:p w:rsidR="008E3C74" w:rsidRPr="0038293B" w:rsidRDefault="008E3C74" w:rsidP="008E3C74">
      <w:pPr>
        <w:spacing w:line="300" w:lineRule="exact"/>
        <w:ind w:left="851"/>
        <w:jc w:val="left"/>
        <w:outlineLvl w:val="3"/>
        <w:rPr>
          <w:rFonts w:ascii="SimSun" w:eastAsia="SimSun" w:hAnsi="SimSun" w:cs="Times New Roman"/>
          <w:b/>
          <w:bCs/>
          <w:szCs w:val="24"/>
          <w:lang w:val="en-US"/>
        </w:rPr>
      </w:pPr>
      <w:bookmarkStart w:id="4766" w:name="_Toc177886143"/>
      <w:r w:rsidRPr="0038293B">
        <w:rPr>
          <w:rFonts w:ascii="SimSun" w:eastAsia="SimSun" w:hAnsi="SimSun"/>
          <w:b/>
          <w:bCs/>
          <w:szCs w:val="24"/>
          <w:lang w:val="en-US"/>
        </w:rPr>
        <w:t>13.</w:t>
      </w:r>
      <w:r w:rsidRPr="0038293B">
        <w:rPr>
          <w:rFonts w:ascii="SimSun" w:eastAsia="SimSun" w:hAnsi="SimSun" w:hint="eastAsia"/>
          <w:b/>
          <w:bCs/>
        </w:rPr>
        <w:t>小异</w:t>
      </w:r>
      <w:bookmarkEnd w:id="4766"/>
    </w:p>
    <w:p w:rsidR="008E3C74" w:rsidRPr="0038293B" w:rsidRDefault="008E3C74" w:rsidP="008E3C74">
      <w:pPr>
        <w:spacing w:line="300" w:lineRule="exact"/>
        <w:ind w:left="851"/>
        <w:jc w:val="left"/>
        <w:rPr>
          <w:rFonts w:ascii="SimSun" w:eastAsia="SimSun" w:hAnsi="SimSun" w:cs="Times New Roman"/>
          <w:lang w:val="en-US"/>
        </w:rPr>
      </w:pPr>
    </w:p>
    <w:p w:rsidR="008E3C74" w:rsidRPr="0038293B" w:rsidRDefault="008E3C74" w:rsidP="008E3C74">
      <w:pPr>
        <w:spacing w:line="300" w:lineRule="exact"/>
        <w:ind w:left="851"/>
        <w:jc w:val="left"/>
        <w:rPr>
          <w:rFonts w:ascii="SimSun" w:eastAsia="SimSun" w:hAnsi="SimSun" w:cs="SimSun"/>
          <w:lang w:val="en-US"/>
        </w:rPr>
      </w:pPr>
      <w:r w:rsidRPr="0038293B">
        <w:rPr>
          <w:rFonts w:ascii="SimSun" w:eastAsia="SimSun" w:hAnsi="SimSun" w:cs="SimSun" w:hint="eastAsia"/>
        </w:rPr>
        <w:t>浅酌</w:t>
      </w:r>
      <w:r w:rsidRPr="0038293B">
        <w:rPr>
          <w:rFonts w:ascii="SimSun" w:eastAsia="SimSun" w:hAnsi="SimSun" w:cs="SimSun" w:hint="eastAsia"/>
          <w:lang w:val="en-US"/>
        </w:rPr>
        <w:t>，</w:t>
      </w:r>
    </w:p>
    <w:p w:rsidR="008E3C74" w:rsidRPr="0038293B" w:rsidRDefault="008E3C74" w:rsidP="008E3C74">
      <w:pPr>
        <w:spacing w:line="300" w:lineRule="exact"/>
        <w:ind w:left="851"/>
        <w:jc w:val="left"/>
        <w:rPr>
          <w:rFonts w:ascii="SimSun" w:eastAsia="SimSun" w:hAnsi="SimSun" w:cs="SimSun"/>
          <w:lang w:val="en-US"/>
        </w:rPr>
      </w:pPr>
      <w:r w:rsidRPr="0038293B">
        <w:rPr>
          <w:rFonts w:ascii="SimSun" w:eastAsia="SimSun" w:hAnsi="SimSun" w:cs="SimSun" w:hint="eastAsia"/>
        </w:rPr>
        <w:t>在原木小屋。</w:t>
      </w:r>
    </w:p>
    <w:p w:rsidR="008E3C74" w:rsidRPr="0038293B" w:rsidRDefault="008E3C74" w:rsidP="008E3C74">
      <w:pPr>
        <w:spacing w:line="300" w:lineRule="exact"/>
        <w:ind w:left="851"/>
        <w:jc w:val="left"/>
        <w:rPr>
          <w:rFonts w:ascii="SimSun" w:eastAsia="SimSun" w:hAnsi="SimSun" w:cs="SimSun"/>
          <w:lang w:val="en-US"/>
        </w:rPr>
      </w:pPr>
      <w:r w:rsidRPr="0038293B">
        <w:rPr>
          <w:rFonts w:ascii="SimSun" w:eastAsia="SimSun" w:hAnsi="SimSun" w:cs="SimSun" w:hint="eastAsia"/>
        </w:rPr>
        <w:t>佐酒菜是脆生生的黑蘑</w:t>
      </w:r>
      <w:r w:rsidRPr="0038293B">
        <w:rPr>
          <w:rFonts w:ascii="SimSun" w:eastAsia="SimSun" w:hAnsi="SimSun" w:cs="SimSun" w:hint="eastAsia"/>
          <w:lang w:val="en-US"/>
        </w:rPr>
        <w:t>，</w:t>
      </w:r>
    </w:p>
    <w:p w:rsidR="008E3C74" w:rsidRPr="0038293B" w:rsidRDefault="008E3C74" w:rsidP="008E3C74">
      <w:pPr>
        <w:spacing w:line="300" w:lineRule="exact"/>
        <w:ind w:left="851"/>
        <w:jc w:val="left"/>
        <w:rPr>
          <w:rFonts w:ascii="SimSun" w:eastAsia="SimSun" w:hAnsi="SimSun" w:cs="SimSun"/>
          <w:lang w:val="en-US"/>
        </w:rPr>
      </w:pPr>
      <w:r w:rsidRPr="0038293B">
        <w:rPr>
          <w:rFonts w:ascii="SimSun" w:eastAsia="SimSun" w:hAnsi="SimSun" w:cs="SimSun" w:hint="eastAsia"/>
        </w:rPr>
        <w:t>而我却吃得津津有味。</w:t>
      </w:r>
    </w:p>
    <w:p w:rsidR="008E3C74" w:rsidRPr="0038293B" w:rsidRDefault="008E3C74" w:rsidP="008E3C74">
      <w:pPr>
        <w:spacing w:line="300" w:lineRule="exact"/>
        <w:ind w:left="851"/>
        <w:jc w:val="left"/>
        <w:rPr>
          <w:rFonts w:ascii="SimSun" w:eastAsia="SimSun" w:hAnsi="SimSun" w:cs="SimSun"/>
          <w:lang w:val="en-US"/>
        </w:rPr>
      </w:pPr>
      <w:r w:rsidRPr="0038293B">
        <w:rPr>
          <w:rFonts w:ascii="SimSun" w:eastAsia="SimSun" w:hAnsi="SimSun" w:cs="SimSun" w:hint="eastAsia"/>
        </w:rPr>
        <w:t>浅酌</w:t>
      </w:r>
      <w:r w:rsidRPr="0038293B">
        <w:rPr>
          <w:rFonts w:ascii="SimSun" w:eastAsia="SimSun" w:hAnsi="SimSun" w:cs="SimSun" w:hint="eastAsia"/>
          <w:lang w:val="en-US"/>
        </w:rPr>
        <w:t>，</w:t>
      </w:r>
    </w:p>
    <w:p w:rsidR="008E3C74" w:rsidRPr="0038293B" w:rsidRDefault="008E3C74" w:rsidP="008E3C74">
      <w:pPr>
        <w:spacing w:line="300" w:lineRule="exact"/>
        <w:ind w:left="851"/>
        <w:jc w:val="left"/>
        <w:rPr>
          <w:rFonts w:ascii="SimSun" w:eastAsia="SimSun" w:hAnsi="SimSun" w:cs="SimSun"/>
          <w:lang w:val="en-US"/>
        </w:rPr>
      </w:pPr>
      <w:r w:rsidRPr="0038293B">
        <w:rPr>
          <w:rFonts w:ascii="SimSun" w:eastAsia="SimSun" w:hAnsi="SimSun" w:cs="SimSun" w:hint="eastAsia"/>
        </w:rPr>
        <w:t>在茅草小屋。</w:t>
      </w:r>
    </w:p>
    <w:p w:rsidR="008E3C74" w:rsidRPr="0038293B" w:rsidRDefault="008E3C74" w:rsidP="008E3C74">
      <w:pPr>
        <w:spacing w:line="300" w:lineRule="exact"/>
        <w:ind w:left="851"/>
        <w:jc w:val="left"/>
        <w:rPr>
          <w:rFonts w:ascii="SimSun" w:eastAsia="SimSun" w:hAnsi="SimSun" w:cs="SimSun"/>
          <w:lang w:val="en-US"/>
        </w:rPr>
      </w:pPr>
      <w:r w:rsidRPr="0038293B">
        <w:rPr>
          <w:rFonts w:ascii="SimSun" w:eastAsia="SimSun" w:hAnsi="SimSun" w:cs="SimSun" w:hint="eastAsia"/>
        </w:rPr>
        <w:t>佐酒菜是黑黢黢的木耳</w:t>
      </w:r>
      <w:r w:rsidRPr="0038293B">
        <w:rPr>
          <w:rFonts w:ascii="SimSun" w:eastAsia="SimSun" w:hAnsi="SimSun" w:cs="SimSun" w:hint="eastAsia"/>
          <w:lang w:val="en-US"/>
        </w:rPr>
        <w:t>，</w:t>
      </w:r>
    </w:p>
    <w:p w:rsidR="008E3C74" w:rsidRPr="0038293B" w:rsidRDefault="008E3C74" w:rsidP="008E3C74">
      <w:pPr>
        <w:spacing w:line="300" w:lineRule="exact"/>
        <w:ind w:left="851"/>
        <w:jc w:val="left"/>
        <w:rPr>
          <w:rFonts w:ascii="SimSun" w:eastAsia="SimSun" w:hAnsi="SimSun" w:cs="SimSun"/>
          <w:lang w:val="en-US"/>
        </w:rPr>
      </w:pPr>
      <w:r w:rsidRPr="0038293B">
        <w:rPr>
          <w:rFonts w:ascii="SimSun" w:eastAsia="SimSun" w:hAnsi="SimSun" w:cs="SimSun" w:hint="eastAsia"/>
        </w:rPr>
        <w:t>而我却嚼得兴致勃勃。</w:t>
      </w:r>
    </w:p>
    <w:p w:rsidR="008E3C74" w:rsidRPr="0038293B" w:rsidRDefault="008E3C74" w:rsidP="008E3C74">
      <w:pPr>
        <w:spacing w:line="300" w:lineRule="exact"/>
        <w:ind w:left="851"/>
        <w:jc w:val="left"/>
        <w:rPr>
          <w:rFonts w:ascii="SimSun" w:eastAsia="SimSun" w:hAnsi="SimSun" w:cs="SimSun"/>
          <w:lang w:val="en-US"/>
        </w:rPr>
      </w:pPr>
      <w:r w:rsidRPr="0038293B">
        <w:rPr>
          <w:rFonts w:ascii="SimSun" w:eastAsia="SimSun" w:hAnsi="SimSun" w:cs="SimSun" w:hint="eastAsia"/>
        </w:rPr>
        <w:t>窗外明月皎洁</w:t>
      </w:r>
      <w:r w:rsidRPr="0038293B">
        <w:rPr>
          <w:rFonts w:ascii="SimSun" w:eastAsia="SimSun" w:hAnsi="SimSun" w:cs="SimSun" w:hint="eastAsia"/>
          <w:lang w:val="en-US"/>
        </w:rPr>
        <w:t>，</w:t>
      </w:r>
    </w:p>
    <w:p w:rsidR="008E3C74" w:rsidRPr="0038293B" w:rsidRDefault="008E3C74" w:rsidP="008E3C74">
      <w:pPr>
        <w:spacing w:line="300" w:lineRule="exact"/>
        <w:ind w:left="851"/>
        <w:jc w:val="left"/>
        <w:rPr>
          <w:rFonts w:ascii="SimSun" w:eastAsia="SimSun" w:hAnsi="SimSun" w:cs="SimSun"/>
          <w:lang w:val="en-US"/>
        </w:rPr>
      </w:pPr>
      <w:r w:rsidRPr="0038293B">
        <w:rPr>
          <w:rFonts w:ascii="SimSun" w:eastAsia="SimSun" w:hAnsi="SimSun" w:cs="SimSun" w:hint="eastAsia"/>
        </w:rPr>
        <w:t>青松笔直</w:t>
      </w:r>
      <w:r w:rsidRPr="0038293B">
        <w:rPr>
          <w:rFonts w:ascii="SimSun" w:eastAsia="SimSun" w:hAnsi="SimSun" w:cs="SimSun" w:hint="eastAsia"/>
          <w:lang w:val="en-US"/>
        </w:rPr>
        <w:t>，</w:t>
      </w:r>
    </w:p>
    <w:p w:rsidR="008E3C74" w:rsidRPr="0038293B" w:rsidRDefault="008E3C74" w:rsidP="008E3C74">
      <w:pPr>
        <w:spacing w:line="300" w:lineRule="exact"/>
        <w:ind w:left="851"/>
        <w:jc w:val="left"/>
        <w:rPr>
          <w:rFonts w:ascii="SimSun" w:eastAsia="SimSun" w:hAnsi="SimSun" w:cs="SimSun"/>
          <w:lang w:val="en-US"/>
        </w:rPr>
      </w:pPr>
      <w:r w:rsidRPr="0038293B">
        <w:rPr>
          <w:rFonts w:ascii="SimSun" w:eastAsia="SimSun" w:hAnsi="SimSun" w:cs="SimSun" w:hint="eastAsia"/>
        </w:rPr>
        <w:t>如古稀丘特切夫。</w:t>
      </w:r>
    </w:p>
    <w:p w:rsidR="008E3C74" w:rsidRPr="0038293B" w:rsidRDefault="008E3C74" w:rsidP="008E3C74">
      <w:pPr>
        <w:spacing w:line="300" w:lineRule="exact"/>
        <w:ind w:left="851"/>
        <w:jc w:val="left"/>
        <w:rPr>
          <w:rFonts w:ascii="SimSun" w:eastAsia="SimSun" w:hAnsi="SimSun" w:cs="SimSun"/>
          <w:lang w:val="en-US"/>
        </w:rPr>
      </w:pPr>
      <w:r w:rsidRPr="0038293B">
        <w:rPr>
          <w:rFonts w:ascii="SimSun" w:eastAsia="SimSun" w:hAnsi="SimSun" w:cs="SimSun" w:hint="eastAsia"/>
        </w:rPr>
        <w:t>窗外树影斑驳</w:t>
      </w:r>
    </w:p>
    <w:p w:rsidR="008E3C74" w:rsidRPr="0038293B" w:rsidRDefault="008E3C74" w:rsidP="008E3C74">
      <w:pPr>
        <w:spacing w:line="300" w:lineRule="exact"/>
        <w:ind w:left="851"/>
        <w:jc w:val="left"/>
        <w:rPr>
          <w:rFonts w:ascii="SimSun" w:eastAsia="SimSun" w:hAnsi="SimSun" w:cs="SimSun"/>
          <w:lang w:val="en-US"/>
        </w:rPr>
      </w:pPr>
      <w:r w:rsidRPr="0038293B">
        <w:rPr>
          <w:rFonts w:ascii="SimSun" w:eastAsia="SimSun" w:hAnsi="SimSun" w:cs="SimSun" w:hint="eastAsia"/>
        </w:rPr>
        <w:t>枝条逶迤</w:t>
      </w:r>
      <w:r w:rsidRPr="0038293B">
        <w:rPr>
          <w:rFonts w:ascii="SimSun" w:eastAsia="SimSun" w:hAnsi="SimSun" w:cs="SimSun" w:hint="eastAsia"/>
          <w:lang w:val="en-US"/>
        </w:rPr>
        <w:t>，</w:t>
      </w:r>
    </w:p>
    <w:p w:rsidR="008E3C74" w:rsidRPr="0038293B" w:rsidRDefault="008E3C74" w:rsidP="008E3C74">
      <w:pPr>
        <w:spacing w:line="300" w:lineRule="exact"/>
        <w:ind w:left="851"/>
        <w:jc w:val="left"/>
        <w:rPr>
          <w:rFonts w:ascii="SimSun" w:eastAsia="SimSun" w:hAnsi="SimSun" w:cs="SimSun"/>
          <w:lang w:val="en-US"/>
        </w:rPr>
      </w:pPr>
      <w:r w:rsidRPr="0038293B">
        <w:rPr>
          <w:rFonts w:ascii="SimSun" w:eastAsia="SimSun" w:hAnsi="SimSun" w:cs="SimSun" w:hint="eastAsia"/>
        </w:rPr>
        <w:t>如垂髫五柳先生。</w:t>
      </w:r>
    </w:p>
    <w:p w:rsidR="008E3C74" w:rsidRPr="0038293B" w:rsidRDefault="008E3C74" w:rsidP="008E3C74">
      <w:pPr>
        <w:spacing w:line="300" w:lineRule="exact"/>
        <w:ind w:left="851"/>
        <w:jc w:val="left"/>
        <w:rPr>
          <w:rFonts w:ascii="SimSun" w:eastAsia="SimSun" w:hAnsi="SimSun" w:cs="SimSun"/>
          <w:lang w:val="en-US"/>
        </w:rPr>
      </w:pPr>
      <w:r w:rsidRPr="0038293B">
        <w:rPr>
          <w:rFonts w:ascii="SimSun" w:eastAsia="SimSun" w:hAnsi="SimSun" w:cs="SimSun" w:hint="eastAsia"/>
        </w:rPr>
        <w:t>思来</w:t>
      </w:r>
      <w:r w:rsidRPr="0038293B">
        <w:rPr>
          <w:rFonts w:ascii="SimSun" w:eastAsia="SimSun" w:hAnsi="SimSun" w:cs="SimSun" w:hint="eastAsia"/>
          <w:lang w:val="en-US"/>
        </w:rPr>
        <w:t>，</w:t>
      </w:r>
    </w:p>
    <w:p w:rsidR="008E3C74" w:rsidRPr="0038293B" w:rsidRDefault="008E3C74" w:rsidP="008E3C74">
      <w:pPr>
        <w:spacing w:line="300" w:lineRule="exact"/>
        <w:ind w:left="851"/>
        <w:jc w:val="left"/>
        <w:rPr>
          <w:rFonts w:ascii="SimSun" w:eastAsia="SimSun" w:hAnsi="SimSun" w:cs="SimSun"/>
          <w:lang w:val="en-US"/>
        </w:rPr>
      </w:pPr>
      <w:r w:rsidRPr="0038293B">
        <w:rPr>
          <w:rFonts w:ascii="SimSun" w:eastAsia="SimSun" w:hAnsi="SimSun" w:cs="SimSun" w:hint="eastAsia"/>
        </w:rPr>
        <w:t>想去</w:t>
      </w:r>
      <w:r w:rsidRPr="0038293B">
        <w:rPr>
          <w:rFonts w:ascii="SimSun" w:eastAsia="SimSun" w:hAnsi="SimSun" w:cs="SimSun" w:hint="eastAsia"/>
          <w:lang w:val="en-US"/>
        </w:rPr>
        <w:t>，</w:t>
      </w:r>
    </w:p>
    <w:p w:rsidR="008E3C74" w:rsidRPr="0038293B" w:rsidRDefault="008E3C74" w:rsidP="008E3C74">
      <w:pPr>
        <w:spacing w:line="300" w:lineRule="exact"/>
        <w:ind w:left="851"/>
        <w:jc w:val="left"/>
        <w:rPr>
          <w:rFonts w:ascii="SimSun" w:eastAsia="SimSun" w:hAnsi="SimSun" w:cs="SimSun"/>
          <w:lang w:val="en-US"/>
        </w:rPr>
      </w:pPr>
      <w:r w:rsidRPr="0038293B">
        <w:rPr>
          <w:rFonts w:ascii="SimSun" w:eastAsia="SimSun" w:hAnsi="SimSun" w:cs="SimSun" w:hint="eastAsia"/>
        </w:rPr>
        <w:t>二者都曾相识。</w:t>
      </w:r>
    </w:p>
    <w:p w:rsidR="008E3C74" w:rsidRPr="0038293B" w:rsidRDefault="008E3C74" w:rsidP="008E3C74">
      <w:pPr>
        <w:spacing w:line="300" w:lineRule="exact"/>
        <w:ind w:left="851"/>
        <w:jc w:val="left"/>
        <w:rPr>
          <w:rFonts w:ascii="SimSun" w:eastAsia="SimSun" w:hAnsi="SimSun" w:cs="SimSun"/>
          <w:lang w:val="en-US"/>
        </w:rPr>
      </w:pPr>
      <w:r w:rsidRPr="0038293B">
        <w:rPr>
          <w:rFonts w:ascii="SimSun" w:eastAsia="SimSun" w:hAnsi="SimSun" w:cs="SimSun" w:hint="eastAsia"/>
        </w:rPr>
        <w:t>二者绝无不同。</w:t>
      </w:r>
    </w:p>
    <w:p w:rsidR="008E3C74" w:rsidRPr="0038293B" w:rsidRDefault="008E3C74" w:rsidP="008E3C74">
      <w:pPr>
        <w:spacing w:line="300" w:lineRule="exact"/>
        <w:ind w:left="851"/>
        <w:jc w:val="left"/>
        <w:rPr>
          <w:rFonts w:ascii="SimSun" w:eastAsia="SimSun" w:hAnsi="SimSun" w:cs="SimSun"/>
          <w:lang w:val="en-US"/>
        </w:rPr>
      </w:pPr>
      <w:r w:rsidRPr="0038293B">
        <w:rPr>
          <w:rFonts w:ascii="SimSun" w:eastAsia="SimSun" w:hAnsi="SimSun" w:cs="SimSun" w:hint="eastAsia"/>
        </w:rPr>
        <w:t>既是知音</w:t>
      </w:r>
      <w:r w:rsidRPr="0038293B">
        <w:rPr>
          <w:rFonts w:ascii="SimSun" w:eastAsia="SimSun" w:hAnsi="SimSun" w:cs="SimSun" w:hint="eastAsia"/>
          <w:lang w:val="en-US"/>
        </w:rPr>
        <w:t>，</w:t>
      </w:r>
      <w:r w:rsidRPr="0038293B">
        <w:rPr>
          <w:rFonts w:ascii="SimSun" w:eastAsia="SimSun" w:hAnsi="SimSun" w:cs="SimSun" w:hint="eastAsia"/>
        </w:rPr>
        <w:t>不如举杯</w:t>
      </w:r>
      <w:r w:rsidRPr="0038293B">
        <w:rPr>
          <w:rFonts w:ascii="SimSun" w:eastAsia="SimSun" w:hAnsi="SimSun" w:cs="SimSun" w:hint="eastAsia"/>
          <w:lang w:val="en-US"/>
        </w:rPr>
        <w:t>，</w:t>
      </w:r>
      <w:r w:rsidRPr="0038293B">
        <w:rPr>
          <w:rFonts w:ascii="SimSun" w:eastAsia="SimSun" w:hAnsi="SimSun" w:cs="SimSun" w:hint="eastAsia"/>
        </w:rPr>
        <w:t>让健康常伴</w:t>
      </w:r>
      <w:r w:rsidRPr="0038293B">
        <w:rPr>
          <w:rFonts w:ascii="SimSun" w:eastAsia="SimSun" w:hAnsi="SimSun" w:cs="SimSun" w:hint="eastAsia"/>
          <w:lang w:val="en-US"/>
        </w:rPr>
        <w:t>！</w:t>
      </w:r>
    </w:p>
    <w:p w:rsidR="008E3C74" w:rsidRPr="0038293B" w:rsidRDefault="008E3C74" w:rsidP="008E3C74">
      <w:pPr>
        <w:spacing w:line="300" w:lineRule="exact"/>
        <w:ind w:left="851"/>
        <w:jc w:val="left"/>
        <w:rPr>
          <w:rFonts w:asciiTheme="minorHAnsi" w:eastAsia="SimSun" w:hAnsiTheme="minorHAnsi" w:cs="SimSun"/>
          <w:sz w:val="20"/>
          <w:lang w:val="en-US"/>
        </w:rPr>
      </w:pPr>
      <w:r w:rsidRPr="0038293B">
        <w:rPr>
          <w:rFonts w:ascii="SimSun" w:eastAsia="SimSun" w:hAnsi="SimSun" w:cs="SimSun" w:hint="eastAsia"/>
        </w:rPr>
        <w:t>既是知己</w:t>
      </w:r>
      <w:r w:rsidRPr="0038293B">
        <w:rPr>
          <w:rFonts w:ascii="SimSun" w:eastAsia="SimSun" w:hAnsi="SimSun" w:cs="SimSun" w:hint="eastAsia"/>
          <w:lang w:val="en-US"/>
        </w:rPr>
        <w:t>，</w:t>
      </w:r>
      <w:r w:rsidRPr="0038293B">
        <w:rPr>
          <w:rFonts w:ascii="SimSun" w:eastAsia="SimSun" w:hAnsi="SimSun" w:cs="SimSun" w:hint="eastAsia"/>
        </w:rPr>
        <w:t>不如干杯</w:t>
      </w:r>
      <w:r w:rsidRPr="0038293B">
        <w:rPr>
          <w:rFonts w:ascii="SimSun" w:eastAsia="SimSun" w:hAnsi="SimSun" w:cs="SimSun" w:hint="eastAsia"/>
          <w:lang w:val="en-US"/>
        </w:rPr>
        <w:t>，</w:t>
      </w:r>
      <w:r w:rsidRPr="0038293B">
        <w:rPr>
          <w:rFonts w:ascii="SimSun" w:eastAsia="SimSun" w:hAnsi="SimSun" w:cs="SimSun" w:hint="eastAsia"/>
        </w:rPr>
        <w:t>愿乐享天年</w:t>
      </w:r>
      <w:r w:rsidRPr="0038293B">
        <w:rPr>
          <w:rFonts w:ascii="SimSun" w:eastAsia="SimSun" w:hAnsi="SimSun" w:cs="SimSun" w:hint="eastAsia"/>
          <w:lang w:val="en-US"/>
        </w:rPr>
        <w:t>！</w:t>
      </w:r>
    </w:p>
    <w:p w:rsidR="008E3C74" w:rsidRPr="0038293B" w:rsidRDefault="008E3C74" w:rsidP="008E3C74">
      <w:pPr>
        <w:spacing w:line="240" w:lineRule="exact"/>
        <w:ind w:left="851"/>
        <w:jc w:val="right"/>
        <w:rPr>
          <w:rFonts w:ascii="SimSun" w:eastAsia="SimSun" w:hAnsi="SimSun" w:cs="SimSun"/>
          <w:sz w:val="20"/>
          <w:lang w:val="en-US"/>
        </w:rPr>
      </w:pPr>
      <w:r w:rsidRPr="0038293B">
        <w:rPr>
          <w:rFonts w:ascii="SimSun" w:eastAsia="SimSun" w:hAnsi="SimSun" w:cs="SimSun"/>
          <w:sz w:val="20"/>
          <w:lang w:val="en-US"/>
        </w:rPr>
        <w:t xml:space="preserve">            20240916  </w:t>
      </w:r>
      <w:r w:rsidRPr="0038293B">
        <w:rPr>
          <w:rFonts w:ascii="SimSun" w:eastAsia="SimSun" w:hAnsi="SimSun" w:cs="SimSun" w:hint="eastAsia"/>
          <w:sz w:val="20"/>
        </w:rPr>
        <w:t>伊戈尔</w:t>
      </w:r>
    </w:p>
    <w:p w:rsidR="008E3C74" w:rsidRPr="0038293B" w:rsidRDefault="008E3C74" w:rsidP="008E3C74">
      <w:pPr>
        <w:jc w:val="right"/>
        <w:rPr>
          <w:rFonts w:ascii="SimSun" w:eastAsia="SimSun" w:hAnsi="SimSun" w:cs="SimSun"/>
          <w:sz w:val="20"/>
        </w:rPr>
      </w:pPr>
      <w:r w:rsidRPr="0038293B">
        <w:rPr>
          <w:rFonts w:ascii="SimSun" w:eastAsia="SimSun" w:hAnsi="SimSun" w:cs="SimSun"/>
          <w:sz w:val="20"/>
          <w:lang w:val="en-US"/>
        </w:rPr>
        <w:t xml:space="preserve">          </w:t>
      </w:r>
      <w:r w:rsidRPr="0038293B">
        <w:rPr>
          <w:rFonts w:ascii="SimSun" w:eastAsia="SimSun" w:hAnsi="SimSun" w:cs="SimSun"/>
          <w:sz w:val="20"/>
        </w:rPr>
        <w:t>2020,9,1</w:t>
      </w:r>
      <w:r w:rsidRPr="0038293B">
        <w:rPr>
          <w:rFonts w:ascii="SimSun" w:eastAsia="SimSun" w:hAnsi="SimSun" w:cs="SimSun"/>
          <w:sz w:val="20"/>
          <w:lang w:val="en-US"/>
        </w:rPr>
        <w:t>9</w:t>
      </w:r>
      <w:r w:rsidRPr="0038293B">
        <w:rPr>
          <w:rFonts w:ascii="SimSun" w:eastAsia="SimSun" w:hAnsi="SimSun" w:cs="SimSun"/>
          <w:sz w:val="20"/>
        </w:rPr>
        <w:t xml:space="preserve">  </w:t>
      </w:r>
      <w:r w:rsidRPr="0038293B">
        <w:rPr>
          <w:rFonts w:ascii="SimSun" w:eastAsia="SimSun" w:hAnsi="SimSun" w:cs="SimSun" w:hint="eastAsia"/>
          <w:sz w:val="20"/>
        </w:rPr>
        <w:t>李江华译</w:t>
      </w:r>
      <w:r w:rsidRPr="0038293B">
        <w:rPr>
          <w:rFonts w:ascii="SimSun" w:eastAsia="SimSun" w:hAnsi="SimSun" w:cs="SimSun"/>
          <w:sz w:val="20"/>
        </w:rPr>
        <w:br w:type="page"/>
      </w:r>
    </w:p>
    <w:p w:rsidR="008E3C74" w:rsidRPr="0038293B" w:rsidRDefault="008E3C74" w:rsidP="008E3C74">
      <w:pPr>
        <w:pStyle w:val="af3"/>
        <w:numPr>
          <w:ilvl w:val="0"/>
          <w:numId w:val="1"/>
        </w:numPr>
        <w:spacing w:line="320" w:lineRule="exact"/>
        <w:ind w:left="567" w:hanging="567"/>
        <w:jc w:val="left"/>
        <w:outlineLvl w:val="2"/>
        <w:rPr>
          <w:rFonts w:ascii="Bookman Old Style" w:hAnsi="Bookman Old Style"/>
          <w:b/>
        </w:rPr>
      </w:pPr>
      <w:bookmarkStart w:id="4767" w:name="_Toc177886144"/>
      <w:bookmarkStart w:id="4768" w:name="_Toc219208708"/>
      <w:bookmarkStart w:id="4769" w:name="_Toc219289682"/>
      <w:bookmarkStart w:id="4770" w:name="_Toc219308226"/>
      <w:bookmarkStart w:id="4771" w:name="_Toc221803096"/>
      <w:r w:rsidRPr="0038293B">
        <w:rPr>
          <w:rFonts w:ascii="Bookman Old Style" w:hAnsi="Bookman Old Style"/>
          <w:b/>
        </w:rPr>
        <w:lastRenderedPageBreak/>
        <w:t xml:space="preserve">14. </w:t>
      </w:r>
      <w:r w:rsidRPr="0038293B">
        <w:rPr>
          <w:rFonts w:ascii="Bookman Old Style" w:hAnsi="Bookman Old Style" w:cs="Arial"/>
          <w:b/>
          <w:color w:val="000000"/>
        </w:rPr>
        <w:t>ХОРОШИМИ ДЕЛАМИ ПРОСЛАВИТЬСЯ НЕЛЬЗЯ!</w:t>
      </w:r>
      <w:bookmarkEnd w:id="4767"/>
      <w:bookmarkEnd w:id="4768"/>
      <w:bookmarkEnd w:id="4769"/>
      <w:bookmarkEnd w:id="4770"/>
      <w:bookmarkEnd w:id="4771"/>
    </w:p>
    <w:p w:rsidR="008E3C74" w:rsidRPr="0038293B" w:rsidRDefault="008E3C74" w:rsidP="008E3C74">
      <w:pPr>
        <w:spacing w:line="320" w:lineRule="exact"/>
        <w:jc w:val="left"/>
        <w:rPr>
          <w:rFonts w:ascii="Bookman Old Style" w:hAnsi="Bookman Old Style"/>
          <w:szCs w:val="24"/>
        </w:rPr>
      </w:pPr>
    </w:p>
    <w:p w:rsidR="008E3C74" w:rsidRPr="0038293B" w:rsidRDefault="008E3C74" w:rsidP="008E3C74">
      <w:pPr>
        <w:spacing w:line="320" w:lineRule="exact"/>
        <w:jc w:val="left"/>
        <w:rPr>
          <w:rFonts w:ascii="Bookman Old Style" w:hAnsi="Bookman Old Style"/>
          <w:szCs w:val="24"/>
        </w:rPr>
      </w:pPr>
      <w:r w:rsidRPr="0038293B">
        <w:rPr>
          <w:rFonts w:ascii="Bookman Old Style" w:eastAsia="Arial" w:hAnsi="Bookman Old Style" w:cs="Arial"/>
          <w:color w:val="252525"/>
          <w:szCs w:val="24"/>
        </w:rPr>
        <w:t>"Хорошими делами прославиться нельзя!" —</w:t>
      </w:r>
    </w:p>
    <w:p w:rsidR="008E3C74" w:rsidRPr="0038293B" w:rsidRDefault="008E3C74" w:rsidP="008E3C74">
      <w:pPr>
        <w:spacing w:line="320" w:lineRule="exact"/>
        <w:jc w:val="left"/>
        <w:rPr>
          <w:rFonts w:ascii="Bookman Old Style" w:hAnsi="Bookman Old Style"/>
          <w:szCs w:val="24"/>
        </w:rPr>
      </w:pPr>
      <w:r w:rsidRPr="0038293B">
        <w:rPr>
          <w:rFonts w:ascii="Bookman Old Style" w:eastAsia="Arial" w:hAnsi="Bookman Old Style" w:cs="Arial"/>
          <w:color w:val="252525"/>
          <w:szCs w:val="24"/>
        </w:rPr>
        <w:t>Так пела детям вредная старуха Шапокляк.</w:t>
      </w:r>
    </w:p>
    <w:p w:rsidR="008E3C74" w:rsidRPr="0038293B" w:rsidRDefault="008E3C74" w:rsidP="008E3C74">
      <w:pPr>
        <w:spacing w:line="320" w:lineRule="exact"/>
        <w:jc w:val="left"/>
        <w:rPr>
          <w:rFonts w:ascii="Bookman Old Style" w:hAnsi="Bookman Old Style"/>
          <w:szCs w:val="24"/>
        </w:rPr>
      </w:pPr>
      <w:r w:rsidRPr="0038293B">
        <w:rPr>
          <w:rFonts w:ascii="Bookman Old Style" w:eastAsia="Arial" w:hAnsi="Bookman Old Style" w:cs="Arial"/>
          <w:color w:val="252525"/>
          <w:szCs w:val="24"/>
        </w:rPr>
        <w:t>Но разве не о том же великий Лао-цзы</w:t>
      </w:r>
    </w:p>
    <w:p w:rsidR="008E3C74" w:rsidRPr="0038293B" w:rsidRDefault="008E3C74" w:rsidP="008E3C74">
      <w:pPr>
        <w:spacing w:line="320" w:lineRule="exact"/>
        <w:jc w:val="left"/>
        <w:rPr>
          <w:rFonts w:ascii="Bookman Old Style" w:hAnsi="Bookman Old Style"/>
          <w:szCs w:val="24"/>
        </w:rPr>
      </w:pPr>
      <w:r w:rsidRPr="0038293B">
        <w:rPr>
          <w:rFonts w:ascii="Bookman Old Style" w:eastAsia="Arial" w:hAnsi="Bookman Old Style" w:cs="Arial"/>
          <w:color w:val="252525"/>
          <w:szCs w:val="24"/>
        </w:rPr>
        <w:t>Втолковывал Конфуцию, а тот молчал-молчал.</w:t>
      </w:r>
    </w:p>
    <w:p w:rsidR="008E3C74" w:rsidRPr="0038293B" w:rsidRDefault="008E3C74" w:rsidP="008E3C74">
      <w:pPr>
        <w:spacing w:line="320" w:lineRule="exact"/>
        <w:jc w:val="left"/>
        <w:rPr>
          <w:rFonts w:ascii="Bookman Old Style" w:hAnsi="Bookman Old Style"/>
          <w:szCs w:val="24"/>
        </w:rPr>
      </w:pPr>
      <w:r w:rsidRPr="0038293B">
        <w:rPr>
          <w:rFonts w:ascii="Bookman Old Style" w:eastAsia="Arial" w:hAnsi="Bookman Old Style" w:cs="Arial"/>
          <w:color w:val="252525"/>
          <w:szCs w:val="24"/>
        </w:rPr>
        <w:t>И только много позже своим ученикам</w:t>
      </w:r>
    </w:p>
    <w:p w:rsidR="008E3C74" w:rsidRPr="0038293B" w:rsidRDefault="008E3C74" w:rsidP="008E3C74">
      <w:pPr>
        <w:spacing w:line="320" w:lineRule="exact"/>
        <w:jc w:val="left"/>
        <w:rPr>
          <w:rFonts w:ascii="Bookman Old Style" w:hAnsi="Bookman Old Style"/>
          <w:szCs w:val="24"/>
        </w:rPr>
      </w:pPr>
      <w:r w:rsidRPr="0038293B">
        <w:rPr>
          <w:rFonts w:ascii="Bookman Old Style" w:eastAsia="Arial" w:hAnsi="Bookman Old Style" w:cs="Arial"/>
          <w:color w:val="252525"/>
          <w:szCs w:val="24"/>
        </w:rPr>
        <w:t>Он с грустью и печалью тихонечно сказал:</w:t>
      </w:r>
    </w:p>
    <w:p w:rsidR="008E3C74" w:rsidRPr="0038293B" w:rsidRDefault="008E3C74" w:rsidP="008E3C74">
      <w:pPr>
        <w:spacing w:line="320" w:lineRule="exact"/>
        <w:jc w:val="left"/>
        <w:rPr>
          <w:rFonts w:ascii="Bookman Old Style" w:hAnsi="Bookman Old Style"/>
          <w:szCs w:val="24"/>
        </w:rPr>
      </w:pPr>
      <w:r w:rsidRPr="0038293B">
        <w:rPr>
          <w:rFonts w:ascii="Bookman Old Style" w:eastAsia="Arial" w:hAnsi="Bookman Old Style" w:cs="Arial"/>
          <w:color w:val="252525"/>
          <w:szCs w:val="24"/>
        </w:rPr>
        <w:t>"Я слушал-слушал-слушал — не понял ничего".</w:t>
      </w:r>
    </w:p>
    <w:p w:rsidR="008E3C74" w:rsidRPr="0038293B" w:rsidRDefault="008E3C74" w:rsidP="008E3C74">
      <w:pPr>
        <w:spacing w:line="240" w:lineRule="exact"/>
        <w:jc w:val="right"/>
        <w:rPr>
          <w:rFonts w:ascii="Bookman Old Style" w:eastAsia="Arial" w:hAnsi="Bookman Old Style" w:cs="Arial"/>
          <w:color w:val="252525"/>
          <w:sz w:val="20"/>
          <w:szCs w:val="24"/>
        </w:rPr>
      </w:pPr>
    </w:p>
    <w:p w:rsidR="008E3C74" w:rsidRPr="0038293B" w:rsidRDefault="008E3C74" w:rsidP="008E3C74">
      <w:pPr>
        <w:spacing w:line="240" w:lineRule="exact"/>
        <w:jc w:val="right"/>
        <w:rPr>
          <w:rFonts w:ascii="Bookman Old Style" w:eastAsia="Arial" w:hAnsi="Bookman Old Style" w:cs="Arial"/>
          <w:color w:val="252525"/>
          <w:sz w:val="20"/>
          <w:szCs w:val="24"/>
        </w:rPr>
      </w:pPr>
      <w:r w:rsidRPr="0038293B">
        <w:rPr>
          <w:rFonts w:ascii="Bookman Old Style" w:eastAsia="Arial" w:hAnsi="Bookman Old Style" w:cs="Arial"/>
          <w:color w:val="252525"/>
          <w:sz w:val="20"/>
          <w:szCs w:val="24"/>
        </w:rPr>
        <w:t>16 сентября 2024</w:t>
      </w:r>
    </w:p>
    <w:p w:rsidR="008E3C74" w:rsidRPr="0038293B" w:rsidRDefault="008E3C74" w:rsidP="008E3C74">
      <w:pPr>
        <w:spacing w:line="240" w:lineRule="exact"/>
        <w:jc w:val="right"/>
        <w:rPr>
          <w:rFonts w:ascii="Bookman Old Style" w:hAnsi="Bookman Old Style"/>
          <w:i/>
          <w:sz w:val="20"/>
          <w:szCs w:val="24"/>
        </w:rPr>
      </w:pPr>
      <w:r w:rsidRPr="0038293B">
        <w:rPr>
          <w:rFonts w:ascii="Bookman Old Style" w:eastAsia="Arial" w:hAnsi="Bookman Old Style" w:cs="Arial"/>
          <w:i/>
          <w:color w:val="252525"/>
          <w:sz w:val="20"/>
          <w:szCs w:val="24"/>
        </w:rPr>
        <w:t>Циндао. Гора Лаошань. У подножия монумента Лао-цзы.</w:t>
      </w:r>
    </w:p>
    <w:p w:rsidR="008E3C74" w:rsidRDefault="008E3C74" w:rsidP="008E3C74">
      <w:pPr>
        <w:spacing w:after="200" w:line="276" w:lineRule="auto"/>
        <w:jc w:val="left"/>
        <w:rPr>
          <w:rFonts w:cs="Times New Roman"/>
        </w:rPr>
      </w:pPr>
      <w:r>
        <w:rPr>
          <w:rFonts w:cs="Times New Roman"/>
        </w:rPr>
        <w:br w:type="page"/>
      </w:r>
    </w:p>
    <w:p w:rsidR="008E3C74" w:rsidRPr="0038293B" w:rsidRDefault="008E3C74" w:rsidP="008E3C74">
      <w:pPr>
        <w:pStyle w:val="af3"/>
        <w:numPr>
          <w:ilvl w:val="0"/>
          <w:numId w:val="2"/>
        </w:numPr>
        <w:spacing w:line="320" w:lineRule="exact"/>
        <w:ind w:left="1208" w:hanging="357"/>
        <w:jc w:val="left"/>
        <w:outlineLvl w:val="1"/>
        <w:rPr>
          <w:rFonts w:ascii="SimSun" w:eastAsia="SimSun" w:hAnsi="SimSun" w:cs="Times New Roman"/>
          <w:b/>
          <w:bCs/>
          <w:szCs w:val="24"/>
        </w:rPr>
      </w:pPr>
      <w:bookmarkStart w:id="4772" w:name="_Toc177886145"/>
      <w:bookmarkStart w:id="4773" w:name="_Toc219208709"/>
      <w:bookmarkStart w:id="4774" w:name="_Toc219289683"/>
      <w:bookmarkStart w:id="4775" w:name="_Toc219308227"/>
      <w:bookmarkStart w:id="4776" w:name="_Toc221803097"/>
      <w:r w:rsidRPr="0038293B">
        <w:rPr>
          <w:rFonts w:ascii="SimSun" w:eastAsia="SimSun" w:hAnsi="SimSun"/>
          <w:b/>
          <w:bCs/>
          <w:szCs w:val="24"/>
        </w:rPr>
        <w:lastRenderedPageBreak/>
        <w:t>14.</w:t>
      </w:r>
      <w:r w:rsidRPr="0038293B">
        <w:rPr>
          <w:rFonts w:ascii="SimSun" w:eastAsia="SimSun" w:hAnsi="SimSun" w:cs="SimSun"/>
          <w:b/>
          <w:bCs/>
          <w:szCs w:val="24"/>
        </w:rPr>
        <w:t>“</w:t>
      </w:r>
      <w:r w:rsidRPr="0038293B">
        <w:rPr>
          <w:rFonts w:ascii="SimSun" w:eastAsia="SimSun" w:hAnsi="SimSun" w:cs="Times New Roman" w:hint="eastAsia"/>
          <w:b/>
          <w:bCs/>
          <w:szCs w:val="24"/>
        </w:rPr>
        <w:t>高尚的善行不必传颂</w:t>
      </w:r>
      <w:r w:rsidRPr="0038293B">
        <w:rPr>
          <w:rFonts w:ascii="SimSun" w:eastAsia="SimSun" w:hAnsi="SimSun" w:cs="SimSun" w:hint="eastAsia"/>
          <w:b/>
          <w:bCs/>
          <w:szCs w:val="24"/>
        </w:rPr>
        <w:t>！”</w:t>
      </w:r>
      <w:bookmarkEnd w:id="4772"/>
      <w:bookmarkEnd w:id="4773"/>
      <w:bookmarkEnd w:id="4774"/>
      <w:bookmarkEnd w:id="4775"/>
      <w:bookmarkEnd w:id="4776"/>
    </w:p>
    <w:p w:rsidR="008E3C74" w:rsidRPr="0038293B" w:rsidRDefault="008E3C74" w:rsidP="008E3C74">
      <w:pPr>
        <w:spacing w:line="320" w:lineRule="exact"/>
        <w:ind w:left="851"/>
        <w:jc w:val="left"/>
        <w:rPr>
          <w:rFonts w:ascii="SimSun" w:eastAsia="SimSun" w:hAnsi="SimSun" w:cs="Times New Roman"/>
        </w:rPr>
      </w:pPr>
    </w:p>
    <w:p w:rsidR="008E3C74" w:rsidRPr="0038293B" w:rsidRDefault="008E3C74" w:rsidP="008E3C74">
      <w:pPr>
        <w:spacing w:line="320" w:lineRule="exact"/>
        <w:ind w:left="851"/>
        <w:jc w:val="left"/>
        <w:rPr>
          <w:rFonts w:ascii="SimSun" w:eastAsia="SimSun" w:hAnsi="SimSun" w:cs="SimSun"/>
        </w:rPr>
      </w:pPr>
      <w:r w:rsidRPr="0038293B">
        <w:rPr>
          <w:rFonts w:ascii="SimSun" w:eastAsia="SimSun" w:hAnsi="SimSun" w:cs="SimSun"/>
        </w:rPr>
        <w:t>“</w:t>
      </w:r>
      <w:r w:rsidRPr="0038293B">
        <w:rPr>
          <w:rFonts w:ascii="SimSun" w:eastAsia="SimSun" w:hAnsi="SimSun" w:cs="SimSun" w:hint="eastAsia"/>
        </w:rPr>
        <w:t>高尚的善行不必传颂！</w:t>
      </w:r>
      <w:r w:rsidRPr="0038293B">
        <w:rPr>
          <w:rFonts w:ascii="SimSun" w:eastAsia="SimSun" w:hAnsi="SimSun" w:cs="SimSun"/>
        </w:rPr>
        <w:t>”</w:t>
      </w:r>
    </w:p>
    <w:p w:rsidR="008E3C74" w:rsidRPr="0038293B" w:rsidRDefault="008E3C74" w:rsidP="008E3C74">
      <w:pPr>
        <w:spacing w:line="320" w:lineRule="exact"/>
        <w:ind w:left="851"/>
        <w:jc w:val="left"/>
        <w:rPr>
          <w:rFonts w:ascii="SimSun" w:eastAsia="SimSun" w:hAnsi="SimSun" w:cs="SimSun"/>
        </w:rPr>
      </w:pPr>
      <w:r w:rsidRPr="0038293B">
        <w:rPr>
          <w:rFonts w:ascii="SimSun" w:eastAsia="SimSun" w:hAnsi="SimSun" w:cs="SimSun" w:hint="eastAsia"/>
        </w:rPr>
        <w:t>这是沙帕克利娅老太婆给孩子们唱的歌。</w:t>
      </w:r>
    </w:p>
    <w:p w:rsidR="008E3C74" w:rsidRPr="0038293B" w:rsidRDefault="008E3C74" w:rsidP="008E3C74">
      <w:pPr>
        <w:spacing w:line="320" w:lineRule="exact"/>
        <w:ind w:left="851"/>
        <w:jc w:val="left"/>
        <w:rPr>
          <w:rFonts w:ascii="SimSun" w:eastAsia="SimSun" w:hAnsi="SimSun" w:cs="SimSun"/>
        </w:rPr>
      </w:pPr>
      <w:r w:rsidRPr="0038293B">
        <w:rPr>
          <w:rFonts w:ascii="SimSun" w:eastAsia="SimSun" w:hAnsi="SimSun" w:cs="SimSun" w:hint="eastAsia"/>
        </w:rPr>
        <w:t>难道伟大的老子不是也曾这样告诫</w:t>
      </w:r>
      <w:r w:rsidRPr="0038293B">
        <w:rPr>
          <w:rFonts w:ascii="SimSun" w:eastAsia="SimSun" w:hAnsi="SimSun" w:cs="SimSun"/>
        </w:rPr>
        <w:t xml:space="preserve">, </w:t>
      </w:r>
    </w:p>
    <w:p w:rsidR="008E3C74" w:rsidRPr="0038293B" w:rsidRDefault="008E3C74" w:rsidP="008E3C74">
      <w:pPr>
        <w:spacing w:line="320" w:lineRule="exact"/>
        <w:ind w:left="851"/>
        <w:jc w:val="left"/>
        <w:rPr>
          <w:rFonts w:ascii="SimSun" w:eastAsia="SimSun" w:hAnsi="SimSun" w:cs="SimSun"/>
        </w:rPr>
      </w:pPr>
      <w:r w:rsidRPr="0038293B">
        <w:rPr>
          <w:rFonts w:ascii="SimSun" w:eastAsia="SimSun" w:hAnsi="SimSun" w:cs="SimSun" w:hint="eastAsia"/>
        </w:rPr>
        <w:t>孔子受他教诲，一直保持沉默、沉默。</w:t>
      </w:r>
    </w:p>
    <w:p w:rsidR="008E3C74" w:rsidRPr="0038293B" w:rsidRDefault="008E3C74" w:rsidP="008E3C74">
      <w:pPr>
        <w:spacing w:line="320" w:lineRule="exact"/>
        <w:ind w:left="851"/>
        <w:jc w:val="left"/>
        <w:rPr>
          <w:rFonts w:ascii="SimSun" w:eastAsia="SimSun" w:hAnsi="SimSun" w:cs="SimSun"/>
        </w:rPr>
      </w:pPr>
      <w:r w:rsidRPr="0038293B">
        <w:rPr>
          <w:rFonts w:ascii="SimSun" w:eastAsia="SimSun" w:hAnsi="SimSun" w:cs="SimSun" w:hint="eastAsia"/>
        </w:rPr>
        <w:t>直到多年后才对他的学生们伤心地说：</w:t>
      </w:r>
    </w:p>
    <w:p w:rsidR="008E3C74" w:rsidRPr="0038293B" w:rsidRDefault="008E3C74" w:rsidP="008E3C74">
      <w:pPr>
        <w:spacing w:line="320" w:lineRule="exact"/>
        <w:ind w:left="851"/>
        <w:jc w:val="left"/>
        <w:rPr>
          <w:rFonts w:ascii="SimSun" w:eastAsia="SimSun" w:hAnsi="SimSun" w:cs="SimSun"/>
          <w:lang w:val="en-US"/>
        </w:rPr>
      </w:pPr>
      <w:r w:rsidRPr="0038293B">
        <w:rPr>
          <w:rFonts w:ascii="SimSun" w:eastAsia="SimSun" w:hAnsi="SimSun" w:cs="SimSun"/>
        </w:rPr>
        <w:t xml:space="preserve"> “</w:t>
      </w:r>
      <w:r w:rsidRPr="0038293B">
        <w:rPr>
          <w:rFonts w:ascii="SimSun" w:eastAsia="SimSun" w:hAnsi="SimSun" w:cs="SimSun" w:hint="eastAsia"/>
        </w:rPr>
        <w:t>我一直听、听、听，什么都不晓得。</w:t>
      </w:r>
      <w:r w:rsidRPr="0038293B">
        <w:rPr>
          <w:rFonts w:ascii="SimSun" w:eastAsia="SimSun" w:hAnsi="SimSun" w:cs="SimSun"/>
          <w:lang w:val="en-US"/>
        </w:rPr>
        <w:t>”</w:t>
      </w:r>
    </w:p>
    <w:p w:rsidR="008E3C74" w:rsidRPr="0038293B" w:rsidRDefault="008E3C74" w:rsidP="008E3C74">
      <w:pPr>
        <w:spacing w:line="240" w:lineRule="exact"/>
        <w:ind w:left="851"/>
        <w:jc w:val="right"/>
        <w:rPr>
          <w:rFonts w:asciiTheme="minorHAnsi" w:eastAsia="SimSun" w:hAnsiTheme="minorHAnsi" w:cs="SimSun"/>
          <w:sz w:val="20"/>
          <w:lang w:val="en-US"/>
        </w:rPr>
      </w:pPr>
    </w:p>
    <w:p w:rsidR="008E3C74" w:rsidRPr="0038293B" w:rsidRDefault="008E3C74" w:rsidP="008E3C74">
      <w:pPr>
        <w:spacing w:line="240" w:lineRule="exact"/>
        <w:ind w:left="851"/>
        <w:jc w:val="right"/>
        <w:rPr>
          <w:rFonts w:ascii="SimSun" w:eastAsia="SimSun" w:hAnsi="SimSun" w:cs="SimSun"/>
          <w:sz w:val="20"/>
          <w:lang w:val="en-US"/>
        </w:rPr>
      </w:pPr>
      <w:r w:rsidRPr="0038293B">
        <w:rPr>
          <w:rFonts w:ascii="SimSun" w:eastAsia="SimSun" w:hAnsi="SimSun" w:cs="SimSun"/>
          <w:sz w:val="20"/>
          <w:lang w:val="en-US"/>
        </w:rPr>
        <w:t xml:space="preserve">              2024</w:t>
      </w:r>
      <w:r w:rsidRPr="0038293B">
        <w:rPr>
          <w:rFonts w:ascii="SimSun" w:eastAsia="SimSun" w:hAnsi="SimSun" w:cs="SimSun" w:hint="eastAsia"/>
          <w:sz w:val="20"/>
          <w:lang w:val="en-US"/>
        </w:rPr>
        <w:t>，</w:t>
      </w:r>
      <w:r w:rsidRPr="0038293B">
        <w:rPr>
          <w:rFonts w:ascii="SimSun" w:eastAsia="SimSun" w:hAnsi="SimSun" w:cs="SimSun"/>
          <w:sz w:val="20"/>
          <w:lang w:val="en-US"/>
        </w:rPr>
        <w:t>9</w:t>
      </w:r>
      <w:r w:rsidRPr="0038293B">
        <w:rPr>
          <w:rFonts w:ascii="SimSun" w:eastAsia="SimSun" w:hAnsi="SimSun" w:cs="SimSun" w:hint="eastAsia"/>
          <w:sz w:val="20"/>
          <w:lang w:val="en-US"/>
        </w:rPr>
        <w:t>，</w:t>
      </w:r>
      <w:r w:rsidRPr="0038293B">
        <w:rPr>
          <w:rFonts w:ascii="SimSun" w:eastAsia="SimSun" w:hAnsi="SimSun" w:cs="SimSun"/>
          <w:sz w:val="20"/>
          <w:lang w:val="en-US"/>
        </w:rPr>
        <w:t xml:space="preserve">16 </w:t>
      </w:r>
      <w:r w:rsidRPr="0038293B">
        <w:rPr>
          <w:rFonts w:ascii="SimSun" w:eastAsia="SimSun" w:hAnsi="SimSun" w:cs="SimSun" w:hint="eastAsia"/>
          <w:sz w:val="20"/>
        </w:rPr>
        <w:t>伊戈尔</w:t>
      </w:r>
    </w:p>
    <w:p w:rsidR="008E3C74" w:rsidRPr="0038293B" w:rsidRDefault="008E3C74" w:rsidP="008E3C74">
      <w:pPr>
        <w:spacing w:line="240" w:lineRule="exact"/>
        <w:ind w:left="851"/>
        <w:jc w:val="right"/>
        <w:rPr>
          <w:rFonts w:ascii="SimSun" w:eastAsia="SimSun" w:hAnsi="SimSun" w:cs="SimSun"/>
          <w:sz w:val="20"/>
          <w:lang w:val="en-US"/>
        </w:rPr>
      </w:pPr>
      <w:r w:rsidRPr="0038293B">
        <w:rPr>
          <w:rFonts w:ascii="SimSun" w:eastAsia="SimSun" w:hAnsi="SimSun" w:cs="SimSun"/>
          <w:sz w:val="20"/>
          <w:lang w:val="en-US"/>
        </w:rPr>
        <w:t xml:space="preserve">                </w:t>
      </w:r>
      <w:r w:rsidRPr="0038293B">
        <w:rPr>
          <w:rFonts w:ascii="SimSun" w:eastAsia="SimSun" w:hAnsi="SimSun" w:cs="SimSun" w:hint="eastAsia"/>
          <w:sz w:val="20"/>
        </w:rPr>
        <w:t>青岛</w:t>
      </w:r>
      <w:r w:rsidRPr="0038293B">
        <w:rPr>
          <w:rFonts w:ascii="SimSun" w:eastAsia="SimSun" w:hAnsi="SimSun" w:cs="SimSun" w:hint="eastAsia"/>
          <w:sz w:val="20"/>
          <w:lang w:val="en-US"/>
        </w:rPr>
        <w:t>，</w:t>
      </w:r>
      <w:r w:rsidRPr="0038293B">
        <w:rPr>
          <w:rFonts w:ascii="SimSun" w:eastAsia="SimSun" w:hAnsi="SimSun" w:cs="SimSun" w:hint="eastAsia"/>
          <w:sz w:val="20"/>
        </w:rPr>
        <w:t>崂山</w:t>
      </w:r>
      <w:r w:rsidRPr="0038293B">
        <w:rPr>
          <w:rFonts w:ascii="SimSun" w:eastAsia="SimSun" w:hAnsi="SimSun" w:cs="SimSun" w:hint="eastAsia"/>
          <w:sz w:val="20"/>
          <w:lang w:val="en-US"/>
        </w:rPr>
        <w:t>，</w:t>
      </w:r>
      <w:r w:rsidRPr="0038293B">
        <w:rPr>
          <w:rFonts w:ascii="SimSun" w:eastAsia="SimSun" w:hAnsi="SimSun" w:cs="SimSun" w:hint="eastAsia"/>
          <w:sz w:val="20"/>
        </w:rPr>
        <w:t>老子纪念碑前</w:t>
      </w:r>
    </w:p>
    <w:p w:rsidR="008E3C74" w:rsidRPr="0038293B" w:rsidRDefault="008E3C74" w:rsidP="008E3C74">
      <w:pPr>
        <w:spacing w:line="240" w:lineRule="exact"/>
        <w:ind w:left="851"/>
        <w:jc w:val="right"/>
        <w:rPr>
          <w:rFonts w:ascii="SimSun" w:eastAsia="SimSun" w:hAnsi="SimSun" w:cs="SimSun"/>
          <w:sz w:val="20"/>
          <w:lang w:val="en-US"/>
        </w:rPr>
      </w:pPr>
      <w:r w:rsidRPr="0038293B">
        <w:rPr>
          <w:rFonts w:ascii="SimSun" w:eastAsia="SimSun" w:hAnsi="SimSun" w:cs="SimSun"/>
          <w:sz w:val="20"/>
          <w:lang w:val="en-US"/>
        </w:rPr>
        <w:t xml:space="preserve">                 2024</w:t>
      </w:r>
      <w:r w:rsidRPr="0038293B">
        <w:rPr>
          <w:rFonts w:ascii="SimSun" w:eastAsia="SimSun" w:hAnsi="SimSun" w:cs="SimSun" w:hint="eastAsia"/>
          <w:sz w:val="20"/>
          <w:lang w:val="en-US"/>
        </w:rPr>
        <w:t>，</w:t>
      </w:r>
      <w:r w:rsidRPr="0038293B">
        <w:rPr>
          <w:rFonts w:ascii="SimSun" w:eastAsia="SimSun" w:hAnsi="SimSun" w:cs="SimSun"/>
          <w:sz w:val="20"/>
          <w:lang w:val="en-US"/>
        </w:rPr>
        <w:t>9</w:t>
      </w:r>
      <w:r w:rsidRPr="0038293B">
        <w:rPr>
          <w:rFonts w:ascii="SimSun" w:eastAsia="SimSun" w:hAnsi="SimSun" w:cs="SimSun" w:hint="eastAsia"/>
          <w:sz w:val="20"/>
          <w:lang w:val="en-US"/>
        </w:rPr>
        <w:t>，</w:t>
      </w:r>
      <w:r w:rsidRPr="0038293B">
        <w:rPr>
          <w:rFonts w:ascii="SimSun" w:eastAsia="SimSun" w:hAnsi="SimSun" w:cs="SimSun"/>
          <w:sz w:val="20"/>
          <w:lang w:val="en-US"/>
        </w:rPr>
        <w:t xml:space="preserve">16 </w:t>
      </w:r>
      <w:r w:rsidRPr="0038293B">
        <w:rPr>
          <w:rFonts w:ascii="SimSun" w:eastAsia="SimSun" w:hAnsi="SimSun" w:cs="SimSun" w:hint="eastAsia"/>
          <w:sz w:val="20"/>
        </w:rPr>
        <w:t>谷羽译</w:t>
      </w:r>
    </w:p>
    <w:p w:rsidR="008E3C74" w:rsidRPr="0038293B" w:rsidRDefault="008E3C74" w:rsidP="008E3C74">
      <w:pPr>
        <w:spacing w:line="240" w:lineRule="exact"/>
        <w:ind w:left="851"/>
        <w:rPr>
          <w:rFonts w:ascii="SimSun" w:eastAsia="SimSun" w:hAnsi="SimSun" w:cs="SimSun"/>
          <w:sz w:val="20"/>
          <w:lang w:val="en-US"/>
        </w:rPr>
      </w:pPr>
    </w:p>
    <w:p w:rsidR="008E3C74" w:rsidRPr="0038293B" w:rsidRDefault="008E3C74" w:rsidP="008E3C74">
      <w:pPr>
        <w:spacing w:line="240" w:lineRule="exact"/>
        <w:ind w:left="851"/>
        <w:rPr>
          <w:rFonts w:asciiTheme="minorHAnsi" w:eastAsia="SimSun" w:hAnsiTheme="minorHAnsi" w:cs="SimSun"/>
          <w:sz w:val="20"/>
          <w:lang w:val="en-US"/>
        </w:rPr>
      </w:pPr>
      <w:r w:rsidRPr="0038293B">
        <w:rPr>
          <w:rFonts w:ascii="SimSun" w:eastAsia="SimSun" w:hAnsi="SimSun" w:cs="SimSun" w:hint="eastAsia"/>
          <w:sz w:val="20"/>
        </w:rPr>
        <w:t>注释</w:t>
      </w:r>
      <w:r w:rsidRPr="0038293B">
        <w:rPr>
          <w:rFonts w:ascii="SimSun" w:eastAsia="SimSun" w:hAnsi="SimSun" w:cs="SimSun" w:hint="eastAsia"/>
          <w:sz w:val="20"/>
          <w:lang w:val="en-US"/>
        </w:rPr>
        <w:t>：</w:t>
      </w:r>
      <w:r w:rsidRPr="0038293B">
        <w:rPr>
          <w:rFonts w:ascii="SimSun" w:eastAsia="SimSun" w:hAnsi="SimSun" w:cs="SimSun" w:hint="eastAsia"/>
          <w:sz w:val="20"/>
        </w:rPr>
        <w:t>沙帕克利娅老太婆</w:t>
      </w:r>
      <w:r w:rsidRPr="0038293B">
        <w:rPr>
          <w:rFonts w:ascii="SimSun" w:eastAsia="SimSun" w:hAnsi="SimSun" w:cs="SimSun" w:hint="eastAsia"/>
          <w:sz w:val="20"/>
          <w:lang w:val="en-US"/>
        </w:rPr>
        <w:t>，</w:t>
      </w:r>
      <w:r w:rsidRPr="0038293B">
        <w:rPr>
          <w:rFonts w:ascii="SimSun" w:eastAsia="SimSun" w:hAnsi="SimSun" w:cs="SimSun" w:hint="eastAsia"/>
          <w:sz w:val="20"/>
        </w:rPr>
        <w:t>俄罗斯民间传说中的人物。</w:t>
      </w:r>
    </w:p>
    <w:p w:rsidR="008E3C74" w:rsidRPr="0038293B" w:rsidRDefault="008E3C74" w:rsidP="008E3C74">
      <w:pPr>
        <w:rPr>
          <w:rFonts w:asciiTheme="minorHAnsi" w:eastAsia="SimSun" w:hAnsiTheme="minorHAnsi" w:cs="SimSun"/>
          <w:sz w:val="20"/>
        </w:rPr>
      </w:pPr>
      <w:r w:rsidRPr="0038293B">
        <w:rPr>
          <w:rFonts w:ascii="SimSun" w:eastAsia="SimSun" w:hAnsi="SimSun" w:cs="SimSun"/>
          <w:sz w:val="20"/>
          <w:lang w:val="en-US"/>
        </w:rPr>
        <w:t xml:space="preserve">          </w:t>
      </w:r>
      <w:r w:rsidRPr="0038293B">
        <w:rPr>
          <w:rFonts w:ascii="SimSun" w:eastAsia="SimSun" w:hAnsi="SimSun" w:cs="SimSun"/>
          <w:sz w:val="20"/>
        </w:rPr>
        <w:t xml:space="preserve">2020,9,16  </w:t>
      </w:r>
      <w:r w:rsidRPr="0038293B">
        <w:rPr>
          <w:rFonts w:ascii="SimSun" w:eastAsia="SimSun" w:hAnsi="SimSun" w:cs="SimSun" w:hint="eastAsia"/>
          <w:sz w:val="20"/>
        </w:rPr>
        <w:t>谷羽译</w:t>
      </w:r>
    </w:p>
    <w:p w:rsidR="008E3C74" w:rsidRDefault="008E3C74" w:rsidP="008E3C74">
      <w:pPr>
        <w:spacing w:after="200" w:line="276" w:lineRule="auto"/>
        <w:jc w:val="left"/>
        <w:rPr>
          <w:rFonts w:cs="Times New Roman"/>
        </w:rPr>
      </w:pPr>
      <w:r>
        <w:rPr>
          <w:rFonts w:cs="Times New Roman"/>
        </w:rPr>
        <w:br w:type="page"/>
      </w:r>
    </w:p>
    <w:p w:rsidR="008E3C74" w:rsidRPr="0038293B" w:rsidRDefault="008E3C74" w:rsidP="008E3C74">
      <w:pPr>
        <w:pStyle w:val="af3"/>
        <w:numPr>
          <w:ilvl w:val="0"/>
          <w:numId w:val="1"/>
        </w:numPr>
        <w:spacing w:line="320" w:lineRule="exact"/>
        <w:ind w:left="357" w:hanging="357"/>
        <w:jc w:val="left"/>
        <w:outlineLvl w:val="2"/>
        <w:rPr>
          <w:rFonts w:ascii="Bookman Old Style" w:hAnsi="Bookman Old Style"/>
          <w:b/>
        </w:rPr>
      </w:pPr>
      <w:bookmarkStart w:id="4777" w:name="_Toc177886146"/>
      <w:bookmarkStart w:id="4778" w:name="_Toc219208710"/>
      <w:bookmarkStart w:id="4779" w:name="_Toc219289684"/>
      <w:bookmarkStart w:id="4780" w:name="_Toc219308228"/>
      <w:bookmarkStart w:id="4781" w:name="_Toc221803098"/>
      <w:r w:rsidRPr="0038293B">
        <w:rPr>
          <w:rFonts w:ascii="Bookman Old Style" w:hAnsi="Bookman Old Style"/>
          <w:b/>
        </w:rPr>
        <w:lastRenderedPageBreak/>
        <w:t xml:space="preserve">15. </w:t>
      </w:r>
      <w:r w:rsidRPr="0038293B">
        <w:rPr>
          <w:rFonts w:ascii="Bookman Old Style" w:hAnsi="Bookman Old Style" w:cs="Arial"/>
          <w:b/>
          <w:color w:val="000000"/>
        </w:rPr>
        <w:t>УЛЕТАЯ ИЗ КИТАЯ</w:t>
      </w:r>
      <w:bookmarkEnd w:id="4777"/>
      <w:bookmarkEnd w:id="4778"/>
      <w:bookmarkEnd w:id="4779"/>
      <w:bookmarkEnd w:id="4780"/>
      <w:bookmarkEnd w:id="4781"/>
    </w:p>
    <w:p w:rsidR="008E3C74" w:rsidRPr="0038293B" w:rsidRDefault="008E3C74" w:rsidP="008E3C74">
      <w:pPr>
        <w:spacing w:line="320" w:lineRule="exact"/>
        <w:jc w:val="left"/>
        <w:rPr>
          <w:rFonts w:ascii="Bookman Old Style" w:hAnsi="Bookman Old Style"/>
          <w:szCs w:val="24"/>
        </w:rPr>
      </w:pP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Улетая</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из Китая,</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вспоминаю:</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прошлый раз</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думал я: последний раз</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посещаю я Китай.</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Но изгиб судьбы чудесен —</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время движется кругами —</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снова встреча с Поднебесной,</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встреча с новыми друзьями</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и со старыми друзьями.</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Мне сказали на прощанье:</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"До свиданья! До свиданья!"</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Даже если в этот раз</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это был последний раз,</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не скажу теперь "Прощай!",</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улетая</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из Китая.</w:t>
      </w:r>
    </w:p>
    <w:p w:rsidR="008E3C74" w:rsidRPr="0038293B" w:rsidRDefault="008E3C74" w:rsidP="008E3C74">
      <w:pPr>
        <w:spacing w:line="240" w:lineRule="exact"/>
        <w:jc w:val="right"/>
        <w:rPr>
          <w:rFonts w:ascii="Bookman Old Style" w:hAnsi="Bookman Old Style" w:cs="Arial"/>
          <w:color w:val="000000"/>
          <w:sz w:val="20"/>
        </w:rPr>
      </w:pPr>
      <w:r w:rsidRPr="0038293B">
        <w:rPr>
          <w:rFonts w:ascii="Bookman Old Style" w:hAnsi="Bookman Old Style" w:cs="Arial"/>
          <w:color w:val="000000"/>
          <w:sz w:val="20"/>
        </w:rPr>
        <w:t>18 сентября 2024</w:t>
      </w:r>
    </w:p>
    <w:p w:rsidR="008E3C74" w:rsidRPr="0038293B" w:rsidRDefault="008E3C74" w:rsidP="008E3C74">
      <w:pPr>
        <w:spacing w:line="240" w:lineRule="exact"/>
        <w:jc w:val="right"/>
        <w:rPr>
          <w:rFonts w:ascii="Bookman Old Style" w:hAnsi="Bookman Old Style"/>
          <w:i/>
          <w:sz w:val="16"/>
          <w:szCs w:val="24"/>
        </w:rPr>
      </w:pPr>
      <w:r w:rsidRPr="0038293B">
        <w:rPr>
          <w:rFonts w:ascii="Bookman Old Style" w:hAnsi="Bookman Old Style" w:cs="Arial"/>
          <w:i/>
          <w:color w:val="000000"/>
          <w:sz w:val="20"/>
        </w:rPr>
        <w:t>По дороге из Циндао в Пекин</w:t>
      </w:r>
    </w:p>
    <w:p w:rsidR="008E3C74" w:rsidRPr="0038293B" w:rsidRDefault="008E3C74" w:rsidP="008E3C74">
      <w:pPr>
        <w:rPr>
          <w:rFonts w:cs="Times New Roman"/>
          <w:sz w:val="18"/>
        </w:rPr>
      </w:pPr>
    </w:p>
    <w:p w:rsidR="008E3C74" w:rsidRPr="0038293B" w:rsidRDefault="008E3C74" w:rsidP="008E3C74">
      <w:pPr>
        <w:pStyle w:val="af3"/>
        <w:numPr>
          <w:ilvl w:val="0"/>
          <w:numId w:val="2"/>
        </w:numPr>
        <w:spacing w:line="320" w:lineRule="exact"/>
        <w:ind w:left="1208" w:hanging="357"/>
        <w:jc w:val="left"/>
        <w:outlineLvl w:val="1"/>
        <w:rPr>
          <w:rFonts w:ascii="SimSun" w:eastAsia="SimSun" w:hAnsi="SimSun" w:cs="Times New Roman"/>
          <w:b/>
          <w:bCs/>
          <w:szCs w:val="24"/>
        </w:rPr>
      </w:pPr>
      <w:bookmarkStart w:id="4782" w:name="_Toc177886147"/>
      <w:bookmarkStart w:id="4783" w:name="_Toc219208711"/>
      <w:bookmarkStart w:id="4784" w:name="_Toc219289685"/>
      <w:bookmarkStart w:id="4785" w:name="_Toc219308229"/>
      <w:bookmarkStart w:id="4786" w:name="_Toc221803099"/>
      <w:r w:rsidRPr="0038293B">
        <w:rPr>
          <w:rFonts w:ascii="SimSun" w:eastAsia="SimSun" w:hAnsi="SimSun"/>
          <w:b/>
          <w:bCs/>
          <w:szCs w:val="24"/>
        </w:rPr>
        <w:t>15.</w:t>
      </w:r>
      <w:r w:rsidRPr="0038293B">
        <w:rPr>
          <w:rFonts w:ascii="SimSun" w:eastAsia="SimSun" w:hAnsi="SimSun" w:cs="Times New Roman" w:hint="eastAsia"/>
          <w:b/>
          <w:bCs/>
          <w:szCs w:val="24"/>
        </w:rPr>
        <w:t>乘飞机离开中国</w:t>
      </w:r>
      <w:bookmarkEnd w:id="4782"/>
      <w:bookmarkEnd w:id="4783"/>
      <w:bookmarkEnd w:id="4784"/>
      <w:bookmarkEnd w:id="4785"/>
      <w:bookmarkEnd w:id="4786"/>
    </w:p>
    <w:p w:rsidR="008E3C74" w:rsidRPr="0038293B" w:rsidRDefault="008E3C74" w:rsidP="008E3C74">
      <w:pPr>
        <w:spacing w:line="320" w:lineRule="exact"/>
        <w:ind w:left="851"/>
        <w:jc w:val="left"/>
        <w:rPr>
          <w:rFonts w:ascii="SimSun" w:eastAsia="SimSun" w:hAnsi="SimSun" w:cs="Times New Roman"/>
        </w:rPr>
      </w:pPr>
    </w:p>
    <w:p w:rsidR="008E3C74" w:rsidRPr="0038293B" w:rsidRDefault="008E3C74" w:rsidP="008E3C74">
      <w:pPr>
        <w:spacing w:line="320" w:lineRule="exact"/>
        <w:ind w:left="851"/>
        <w:jc w:val="left"/>
        <w:rPr>
          <w:rFonts w:ascii="SimSun" w:eastAsia="SimSun" w:hAnsi="SimSun" w:cs="SimSun"/>
        </w:rPr>
      </w:pPr>
      <w:r w:rsidRPr="0038293B">
        <w:rPr>
          <w:rFonts w:ascii="SimSun" w:eastAsia="SimSun" w:hAnsi="SimSun" w:cs="SimSun" w:hint="eastAsia"/>
        </w:rPr>
        <w:t>乘飞机</w:t>
      </w:r>
    </w:p>
    <w:p w:rsidR="008E3C74" w:rsidRPr="0038293B" w:rsidRDefault="008E3C74" w:rsidP="008E3C74">
      <w:pPr>
        <w:spacing w:line="320" w:lineRule="exact"/>
        <w:ind w:left="851"/>
        <w:jc w:val="left"/>
        <w:rPr>
          <w:rFonts w:ascii="SimSun" w:eastAsia="SimSun" w:hAnsi="SimSun" w:cs="SimSun"/>
        </w:rPr>
      </w:pPr>
      <w:r w:rsidRPr="0038293B">
        <w:rPr>
          <w:rFonts w:ascii="SimSun" w:eastAsia="SimSun" w:hAnsi="SimSun" w:cs="SimSun" w:hint="eastAsia"/>
        </w:rPr>
        <w:t>离开中国</w:t>
      </w:r>
      <w:r w:rsidRPr="0038293B">
        <w:rPr>
          <w:rFonts w:ascii="SimSun" w:eastAsia="SimSun" w:hAnsi="SimSun" w:cs="SimSun"/>
        </w:rPr>
        <w:t>,</w:t>
      </w:r>
    </w:p>
    <w:p w:rsidR="008E3C74" w:rsidRPr="0038293B" w:rsidRDefault="008E3C74" w:rsidP="008E3C74">
      <w:pPr>
        <w:spacing w:line="320" w:lineRule="exact"/>
        <w:ind w:left="851"/>
        <w:jc w:val="left"/>
        <w:rPr>
          <w:rFonts w:ascii="SimSun" w:eastAsia="SimSun" w:hAnsi="SimSun" w:cs="SimSun"/>
        </w:rPr>
      </w:pPr>
      <w:r w:rsidRPr="0038293B">
        <w:rPr>
          <w:rFonts w:ascii="SimSun" w:eastAsia="SimSun" w:hAnsi="SimSun" w:cs="SimSun" w:hint="eastAsia"/>
        </w:rPr>
        <w:t>我记得：</w:t>
      </w:r>
    </w:p>
    <w:p w:rsidR="008E3C74" w:rsidRPr="0038293B" w:rsidRDefault="008E3C74" w:rsidP="008E3C74">
      <w:pPr>
        <w:spacing w:line="320" w:lineRule="exact"/>
        <w:ind w:left="851"/>
        <w:jc w:val="left"/>
        <w:rPr>
          <w:rFonts w:ascii="SimSun" w:eastAsia="SimSun" w:hAnsi="SimSun" w:cs="SimSun"/>
        </w:rPr>
      </w:pPr>
      <w:r w:rsidRPr="0038293B">
        <w:rPr>
          <w:rFonts w:ascii="SimSun" w:eastAsia="SimSun" w:hAnsi="SimSun" w:cs="SimSun" w:hint="eastAsia"/>
        </w:rPr>
        <w:t>上一次</w:t>
      </w:r>
    </w:p>
    <w:p w:rsidR="008E3C74" w:rsidRPr="0038293B" w:rsidRDefault="008E3C74" w:rsidP="008E3C74">
      <w:pPr>
        <w:spacing w:line="320" w:lineRule="exact"/>
        <w:ind w:left="851"/>
        <w:jc w:val="left"/>
        <w:rPr>
          <w:rFonts w:ascii="SimSun" w:eastAsia="SimSun" w:hAnsi="SimSun" w:cs="SimSun"/>
        </w:rPr>
      </w:pPr>
      <w:r w:rsidRPr="0038293B">
        <w:rPr>
          <w:rFonts w:ascii="SimSun" w:eastAsia="SimSun" w:hAnsi="SimSun" w:cs="SimSun" w:hint="eastAsia"/>
        </w:rPr>
        <w:t>我想过：这是我</w:t>
      </w:r>
    </w:p>
    <w:p w:rsidR="008E3C74" w:rsidRPr="0038293B" w:rsidRDefault="008E3C74" w:rsidP="008E3C74">
      <w:pPr>
        <w:spacing w:line="320" w:lineRule="exact"/>
        <w:ind w:left="851"/>
        <w:jc w:val="left"/>
        <w:rPr>
          <w:rFonts w:ascii="SimSun" w:eastAsia="SimSun" w:hAnsi="SimSun" w:cs="SimSun"/>
        </w:rPr>
      </w:pPr>
      <w:r w:rsidRPr="0038293B">
        <w:rPr>
          <w:rFonts w:ascii="SimSun" w:eastAsia="SimSun" w:hAnsi="SimSun" w:cs="SimSun" w:hint="eastAsia"/>
        </w:rPr>
        <w:t>最后一次访问中国。</w:t>
      </w:r>
    </w:p>
    <w:p w:rsidR="008E3C74" w:rsidRPr="0038293B" w:rsidRDefault="008E3C74" w:rsidP="008E3C74">
      <w:pPr>
        <w:spacing w:line="320" w:lineRule="exact"/>
        <w:ind w:left="851"/>
        <w:jc w:val="left"/>
        <w:rPr>
          <w:rFonts w:ascii="SimSun" w:eastAsia="SimSun" w:hAnsi="SimSun" w:cs="SimSun"/>
        </w:rPr>
      </w:pPr>
      <w:r w:rsidRPr="0038293B">
        <w:rPr>
          <w:rFonts w:ascii="SimSun" w:eastAsia="SimSun" w:hAnsi="SimSun" w:cs="SimSun" w:hint="eastAsia"/>
        </w:rPr>
        <w:t>命运的曲折格外奇特</w:t>
      </w:r>
      <w:r w:rsidRPr="0038293B">
        <w:rPr>
          <w:rFonts w:ascii="SimSun" w:eastAsia="SimSun" w:hAnsi="SimSun" w:cs="SimSun"/>
        </w:rPr>
        <w:t>——</w:t>
      </w:r>
    </w:p>
    <w:p w:rsidR="008E3C74" w:rsidRPr="0038293B" w:rsidRDefault="008E3C74" w:rsidP="008E3C74">
      <w:pPr>
        <w:spacing w:line="320" w:lineRule="exact"/>
        <w:ind w:left="851"/>
        <w:jc w:val="left"/>
        <w:rPr>
          <w:rFonts w:ascii="SimSun" w:eastAsia="SimSun" w:hAnsi="SimSun" w:cs="SimSun"/>
        </w:rPr>
      </w:pPr>
      <w:r w:rsidRPr="0038293B">
        <w:rPr>
          <w:rFonts w:ascii="SimSun" w:eastAsia="SimSun" w:hAnsi="SimSun" w:cs="SimSun" w:hint="eastAsia"/>
        </w:rPr>
        <w:t>时间循环周而复始</w:t>
      </w:r>
      <w:r w:rsidRPr="0038293B">
        <w:rPr>
          <w:rFonts w:ascii="SimSun" w:eastAsia="SimSun" w:hAnsi="SimSun" w:cs="SimSun"/>
        </w:rPr>
        <w:t>——</w:t>
      </w:r>
    </w:p>
    <w:p w:rsidR="008E3C74" w:rsidRPr="0038293B" w:rsidRDefault="008E3C74" w:rsidP="008E3C74">
      <w:pPr>
        <w:spacing w:line="320" w:lineRule="exact"/>
        <w:ind w:left="851"/>
        <w:jc w:val="left"/>
        <w:rPr>
          <w:rFonts w:ascii="SimSun" w:eastAsia="SimSun" w:hAnsi="SimSun" w:cs="SimSun"/>
        </w:rPr>
      </w:pPr>
      <w:r w:rsidRPr="0038293B">
        <w:rPr>
          <w:rFonts w:ascii="SimSun" w:eastAsia="SimSun" w:hAnsi="SimSun" w:cs="SimSun" w:hint="eastAsia"/>
        </w:rPr>
        <w:t>又有机会访问天朝之国，</w:t>
      </w:r>
    </w:p>
    <w:p w:rsidR="008E3C74" w:rsidRPr="0038293B" w:rsidRDefault="008E3C74" w:rsidP="008E3C74">
      <w:pPr>
        <w:spacing w:line="320" w:lineRule="exact"/>
        <w:ind w:left="851"/>
        <w:jc w:val="left"/>
        <w:rPr>
          <w:rFonts w:ascii="SimSun" w:eastAsia="SimSun" w:hAnsi="SimSun" w:cs="SimSun"/>
        </w:rPr>
      </w:pPr>
      <w:r w:rsidRPr="0038293B">
        <w:rPr>
          <w:rFonts w:ascii="SimSun" w:eastAsia="SimSun" w:hAnsi="SimSun" w:cs="SimSun" w:hint="eastAsia"/>
        </w:rPr>
        <w:t>结识新朋友，</w:t>
      </w:r>
    </w:p>
    <w:p w:rsidR="008E3C74" w:rsidRPr="0038293B" w:rsidRDefault="008E3C74" w:rsidP="008E3C74">
      <w:pPr>
        <w:spacing w:line="320" w:lineRule="exact"/>
        <w:ind w:left="851"/>
        <w:jc w:val="left"/>
        <w:rPr>
          <w:rFonts w:ascii="SimSun" w:eastAsia="SimSun" w:hAnsi="SimSun" w:cs="SimSun"/>
        </w:rPr>
      </w:pPr>
      <w:r w:rsidRPr="0038293B">
        <w:rPr>
          <w:rFonts w:ascii="SimSun" w:eastAsia="SimSun" w:hAnsi="SimSun" w:cs="SimSun" w:hint="eastAsia"/>
        </w:rPr>
        <w:t>跟老朋友见面。</w:t>
      </w:r>
    </w:p>
    <w:p w:rsidR="008E3C74" w:rsidRPr="0038293B" w:rsidRDefault="008E3C74" w:rsidP="008E3C74">
      <w:pPr>
        <w:spacing w:line="320" w:lineRule="exact"/>
        <w:ind w:left="851"/>
        <w:jc w:val="left"/>
        <w:rPr>
          <w:rFonts w:ascii="SimSun" w:eastAsia="SimSun" w:hAnsi="SimSun" w:cs="SimSun"/>
        </w:rPr>
      </w:pPr>
      <w:r w:rsidRPr="0038293B">
        <w:rPr>
          <w:rFonts w:ascii="SimSun" w:eastAsia="SimSun" w:hAnsi="SimSun" w:cs="SimSun" w:hint="eastAsia"/>
        </w:rPr>
        <w:t>送别时他们对我说：</w:t>
      </w:r>
    </w:p>
    <w:p w:rsidR="008E3C74" w:rsidRPr="0038293B" w:rsidRDefault="008E3C74" w:rsidP="008E3C74">
      <w:pPr>
        <w:spacing w:line="320" w:lineRule="exact"/>
        <w:ind w:left="851"/>
        <w:jc w:val="left"/>
        <w:rPr>
          <w:rFonts w:ascii="SimSun" w:eastAsia="SimSun" w:hAnsi="SimSun" w:cs="SimSun"/>
        </w:rPr>
      </w:pPr>
      <w:r w:rsidRPr="0038293B">
        <w:rPr>
          <w:rFonts w:ascii="SimSun" w:eastAsia="SimSun" w:hAnsi="SimSun" w:cs="SimSun" w:hint="eastAsia"/>
        </w:rPr>
        <w:t>“再见！再见！</w:t>
      </w:r>
      <w:r w:rsidRPr="0038293B">
        <w:rPr>
          <w:rFonts w:ascii="SimSun" w:eastAsia="SimSun" w:hAnsi="SimSun" w:cs="SimSun"/>
        </w:rPr>
        <w:t>”</w:t>
      </w:r>
    </w:p>
    <w:p w:rsidR="008E3C74" w:rsidRPr="0038293B" w:rsidRDefault="008E3C74" w:rsidP="008E3C74">
      <w:pPr>
        <w:spacing w:line="320" w:lineRule="exact"/>
        <w:ind w:left="851"/>
        <w:jc w:val="left"/>
        <w:rPr>
          <w:rFonts w:ascii="SimSun" w:eastAsia="SimSun" w:hAnsi="SimSun" w:cs="SimSun"/>
        </w:rPr>
      </w:pPr>
      <w:r w:rsidRPr="0038293B">
        <w:rPr>
          <w:rFonts w:ascii="SimSun" w:eastAsia="SimSun" w:hAnsi="SimSun" w:cs="SimSun" w:hint="eastAsia"/>
        </w:rPr>
        <w:t>这一次也是这么说，</w:t>
      </w:r>
    </w:p>
    <w:p w:rsidR="008E3C74" w:rsidRPr="0038293B" w:rsidRDefault="008E3C74" w:rsidP="008E3C74">
      <w:pPr>
        <w:spacing w:line="320" w:lineRule="exact"/>
        <w:ind w:left="851"/>
        <w:jc w:val="left"/>
        <w:rPr>
          <w:rFonts w:ascii="SimSun" w:eastAsia="SimSun" w:hAnsi="SimSun" w:cs="SimSun"/>
        </w:rPr>
      </w:pPr>
      <w:r w:rsidRPr="0038293B">
        <w:rPr>
          <w:rFonts w:ascii="SimSun" w:eastAsia="SimSun" w:hAnsi="SimSun" w:cs="SimSun" w:hint="eastAsia"/>
        </w:rPr>
        <w:t>但这次确属最后一次，</w:t>
      </w:r>
    </w:p>
    <w:p w:rsidR="008E3C74" w:rsidRPr="0038293B" w:rsidRDefault="008E3C74" w:rsidP="008E3C74">
      <w:pPr>
        <w:spacing w:line="320" w:lineRule="exact"/>
        <w:ind w:left="851"/>
        <w:jc w:val="left"/>
        <w:rPr>
          <w:rFonts w:ascii="SimSun" w:eastAsia="SimSun" w:hAnsi="SimSun" w:cs="SimSun"/>
        </w:rPr>
      </w:pPr>
      <w:r w:rsidRPr="0038293B">
        <w:rPr>
          <w:rFonts w:ascii="SimSun" w:eastAsia="SimSun" w:hAnsi="SimSun" w:cs="SimSun" w:hint="eastAsia"/>
        </w:rPr>
        <w:t>我不想说</w:t>
      </w:r>
      <w:r w:rsidRPr="0038293B">
        <w:rPr>
          <w:rFonts w:ascii="SimSun" w:eastAsia="SimSun" w:hAnsi="SimSun" w:cs="SimSun"/>
        </w:rPr>
        <w:t>“</w:t>
      </w:r>
      <w:r w:rsidRPr="0038293B">
        <w:rPr>
          <w:rFonts w:ascii="SimSun" w:eastAsia="SimSun" w:hAnsi="SimSun" w:cs="SimSun" w:hint="eastAsia"/>
        </w:rPr>
        <w:t>再见了！</w:t>
      </w:r>
      <w:r w:rsidRPr="0038293B">
        <w:rPr>
          <w:rFonts w:ascii="SimSun" w:eastAsia="SimSun" w:hAnsi="SimSun" w:cs="SimSun"/>
        </w:rPr>
        <w:t>”</w:t>
      </w:r>
    </w:p>
    <w:p w:rsidR="008E3C74" w:rsidRPr="0038293B" w:rsidRDefault="008E3C74" w:rsidP="008E3C74">
      <w:pPr>
        <w:spacing w:line="320" w:lineRule="exact"/>
        <w:ind w:left="851"/>
        <w:jc w:val="left"/>
        <w:rPr>
          <w:rFonts w:ascii="SimSun" w:eastAsia="SimSun" w:hAnsi="SimSun" w:cs="SimSun"/>
        </w:rPr>
      </w:pPr>
      <w:r w:rsidRPr="0038293B">
        <w:rPr>
          <w:rFonts w:ascii="SimSun" w:eastAsia="SimSun" w:hAnsi="SimSun" w:cs="SimSun" w:hint="eastAsia"/>
        </w:rPr>
        <w:t>乘飞机</w:t>
      </w:r>
    </w:p>
    <w:p w:rsidR="008E3C74" w:rsidRPr="0038293B" w:rsidRDefault="008E3C74" w:rsidP="008E3C74">
      <w:pPr>
        <w:spacing w:line="320" w:lineRule="exact"/>
        <w:ind w:left="851"/>
        <w:jc w:val="left"/>
        <w:rPr>
          <w:rFonts w:ascii="SimSun" w:eastAsia="SimSun" w:hAnsi="SimSun" w:cs="SimSun"/>
        </w:rPr>
      </w:pPr>
      <w:r w:rsidRPr="0038293B">
        <w:rPr>
          <w:rFonts w:ascii="SimSun" w:eastAsia="SimSun" w:hAnsi="SimSun" w:cs="SimSun" w:hint="eastAsia"/>
        </w:rPr>
        <w:t>离开中国。</w:t>
      </w:r>
    </w:p>
    <w:p w:rsidR="008E3C74" w:rsidRPr="0038293B" w:rsidRDefault="008E3C74" w:rsidP="008E3C74">
      <w:pPr>
        <w:spacing w:line="240" w:lineRule="exact"/>
        <w:ind w:left="851"/>
        <w:jc w:val="right"/>
        <w:rPr>
          <w:rFonts w:ascii="SimSun" w:eastAsia="SimSun" w:hAnsi="SimSun" w:cs="SimSun"/>
          <w:sz w:val="20"/>
        </w:rPr>
      </w:pPr>
      <w:r w:rsidRPr="0038293B">
        <w:rPr>
          <w:rFonts w:ascii="SimSun" w:eastAsia="SimSun" w:hAnsi="SimSun" w:cs="SimSun"/>
          <w:sz w:val="20"/>
        </w:rPr>
        <w:t xml:space="preserve">20240918 </w:t>
      </w:r>
      <w:r w:rsidRPr="0038293B">
        <w:rPr>
          <w:rFonts w:ascii="SimSun" w:eastAsia="SimSun" w:hAnsi="SimSun" w:cs="SimSun" w:hint="eastAsia"/>
          <w:sz w:val="20"/>
        </w:rPr>
        <w:t>伊戈尔</w:t>
      </w:r>
    </w:p>
    <w:p w:rsidR="008E3C74" w:rsidRPr="0038293B" w:rsidRDefault="008E3C74" w:rsidP="008E3C74">
      <w:pPr>
        <w:spacing w:line="240" w:lineRule="exact"/>
        <w:ind w:left="851"/>
        <w:jc w:val="right"/>
        <w:rPr>
          <w:rFonts w:ascii="SimSun" w:eastAsia="SimSun" w:hAnsi="SimSun" w:cs="SimSun"/>
          <w:sz w:val="20"/>
        </w:rPr>
      </w:pPr>
      <w:r w:rsidRPr="0038293B">
        <w:rPr>
          <w:rFonts w:ascii="SimSun" w:eastAsia="SimSun" w:hAnsi="SimSun" w:cs="SimSun" w:hint="eastAsia"/>
          <w:sz w:val="20"/>
        </w:rPr>
        <w:t>从青岛至北京的旅途中</w:t>
      </w:r>
    </w:p>
    <w:p w:rsidR="008E3C74" w:rsidRPr="0038293B" w:rsidRDefault="008E3C74" w:rsidP="008E3C74">
      <w:pPr>
        <w:spacing w:line="240" w:lineRule="exact"/>
        <w:ind w:left="851"/>
        <w:jc w:val="right"/>
        <w:rPr>
          <w:rFonts w:ascii="SimSun" w:eastAsia="SimSun" w:hAnsi="SimSun" w:cs="SimSun"/>
          <w:sz w:val="16"/>
        </w:rPr>
      </w:pPr>
      <w:r w:rsidRPr="0038293B">
        <w:rPr>
          <w:rFonts w:ascii="SimSun" w:eastAsia="SimSun" w:hAnsi="SimSun" w:cs="SimSun"/>
          <w:sz w:val="20"/>
        </w:rPr>
        <w:t>2024</w:t>
      </w:r>
      <w:r w:rsidRPr="0038293B">
        <w:rPr>
          <w:rFonts w:ascii="SimSun" w:eastAsia="SimSun" w:hAnsi="SimSun" w:cs="SimSun" w:hint="eastAsia"/>
          <w:sz w:val="20"/>
        </w:rPr>
        <w:t>，</w:t>
      </w:r>
      <w:r w:rsidRPr="0038293B">
        <w:rPr>
          <w:rFonts w:ascii="SimSun" w:eastAsia="SimSun" w:hAnsi="SimSun" w:cs="SimSun"/>
          <w:sz w:val="20"/>
        </w:rPr>
        <w:t>9</w:t>
      </w:r>
      <w:r w:rsidRPr="0038293B">
        <w:rPr>
          <w:rFonts w:ascii="SimSun" w:eastAsia="SimSun" w:hAnsi="SimSun" w:cs="SimSun" w:hint="eastAsia"/>
          <w:sz w:val="20"/>
        </w:rPr>
        <w:t>，</w:t>
      </w:r>
      <w:r w:rsidRPr="0038293B">
        <w:rPr>
          <w:rFonts w:ascii="SimSun" w:eastAsia="SimSun" w:hAnsi="SimSun" w:cs="SimSun"/>
          <w:sz w:val="20"/>
        </w:rPr>
        <w:t xml:space="preserve">18 </w:t>
      </w:r>
      <w:r w:rsidRPr="0038293B">
        <w:rPr>
          <w:rFonts w:ascii="SimSun" w:eastAsia="SimSun" w:hAnsi="SimSun" w:cs="SimSun" w:hint="eastAsia"/>
          <w:sz w:val="20"/>
        </w:rPr>
        <w:t>谷羽译</w:t>
      </w:r>
    </w:p>
    <w:p w:rsidR="008E3C74" w:rsidRPr="0038293B" w:rsidRDefault="008E3C74" w:rsidP="008E3C74">
      <w:pPr>
        <w:rPr>
          <w:rFonts w:cs="Times New Roman"/>
          <w:sz w:val="18"/>
        </w:rPr>
      </w:pPr>
      <w:r w:rsidRPr="0038293B">
        <w:rPr>
          <w:rFonts w:cs="Times New Roman"/>
        </w:rPr>
        <w:br w:type="page"/>
      </w:r>
    </w:p>
    <w:p w:rsidR="008E3C74" w:rsidRPr="0038293B" w:rsidRDefault="008E3C74" w:rsidP="008E3C74">
      <w:pPr>
        <w:spacing w:line="320" w:lineRule="exact"/>
        <w:ind w:left="851"/>
        <w:jc w:val="left"/>
        <w:outlineLvl w:val="3"/>
        <w:rPr>
          <w:rFonts w:ascii="SimSun" w:eastAsia="SimSun" w:hAnsi="SimSun" w:cs="Times New Roman"/>
          <w:b/>
          <w:bCs/>
          <w:szCs w:val="24"/>
        </w:rPr>
      </w:pPr>
      <w:bookmarkStart w:id="4787" w:name="_Toc177886148"/>
      <w:r w:rsidRPr="0038293B">
        <w:rPr>
          <w:rFonts w:ascii="SimSun" w:eastAsia="SimSun" w:hAnsi="SimSun"/>
          <w:b/>
          <w:bCs/>
          <w:szCs w:val="24"/>
        </w:rPr>
        <w:lastRenderedPageBreak/>
        <w:t>15.</w:t>
      </w:r>
      <w:r w:rsidRPr="0038293B">
        <w:rPr>
          <w:rFonts w:ascii="SimSun" w:eastAsia="SimSun" w:hAnsi="SimSun" w:hint="eastAsia"/>
          <w:b/>
          <w:bCs/>
        </w:rPr>
        <w:t>别中国</w:t>
      </w:r>
      <w:bookmarkEnd w:id="4787"/>
    </w:p>
    <w:p w:rsidR="008E3C74" w:rsidRPr="0038293B" w:rsidRDefault="008E3C74" w:rsidP="008E3C74">
      <w:pPr>
        <w:spacing w:line="320" w:lineRule="exact"/>
        <w:ind w:left="851"/>
        <w:jc w:val="left"/>
        <w:rPr>
          <w:rFonts w:ascii="SimSun" w:eastAsia="SimSun" w:hAnsi="SimSun" w:cs="Times New Roman"/>
        </w:rPr>
      </w:pPr>
    </w:p>
    <w:p w:rsidR="008E3C74" w:rsidRPr="0038293B" w:rsidRDefault="008E3C74" w:rsidP="008E3C74">
      <w:pPr>
        <w:spacing w:line="320" w:lineRule="exact"/>
        <w:ind w:left="851"/>
        <w:jc w:val="left"/>
        <w:rPr>
          <w:rFonts w:ascii="SimSun" w:eastAsia="SimSun" w:hAnsi="SimSun"/>
        </w:rPr>
      </w:pPr>
      <w:r w:rsidRPr="0038293B">
        <w:rPr>
          <w:rFonts w:ascii="SimSun" w:eastAsia="SimSun" w:hAnsi="SimSun" w:hint="eastAsia"/>
        </w:rPr>
        <w:t>别了，</w:t>
      </w:r>
    </w:p>
    <w:p w:rsidR="008E3C74" w:rsidRPr="0038293B" w:rsidRDefault="008E3C74" w:rsidP="008E3C74">
      <w:pPr>
        <w:spacing w:line="320" w:lineRule="exact"/>
        <w:ind w:left="851"/>
        <w:jc w:val="left"/>
        <w:rPr>
          <w:rFonts w:ascii="SimSun" w:eastAsia="SimSun" w:hAnsi="SimSun"/>
        </w:rPr>
      </w:pPr>
      <w:r w:rsidRPr="0038293B">
        <w:rPr>
          <w:rFonts w:ascii="SimSun" w:eastAsia="SimSun" w:hAnsi="SimSun" w:hint="eastAsia"/>
        </w:rPr>
        <w:t>中国，</w:t>
      </w:r>
    </w:p>
    <w:p w:rsidR="008E3C74" w:rsidRPr="0038293B" w:rsidRDefault="008E3C74" w:rsidP="008E3C74">
      <w:pPr>
        <w:spacing w:line="320" w:lineRule="exact"/>
        <w:ind w:left="851"/>
        <w:jc w:val="left"/>
        <w:rPr>
          <w:rFonts w:ascii="SimSun" w:eastAsia="SimSun" w:hAnsi="SimSun"/>
        </w:rPr>
      </w:pPr>
      <w:r w:rsidRPr="0038293B">
        <w:rPr>
          <w:rFonts w:ascii="SimSun" w:eastAsia="SimSun" w:hAnsi="SimSun" w:hint="eastAsia"/>
        </w:rPr>
        <w:t>记得：</w:t>
      </w:r>
    </w:p>
    <w:p w:rsidR="008E3C74" w:rsidRPr="0038293B" w:rsidRDefault="008E3C74" w:rsidP="008E3C74">
      <w:pPr>
        <w:spacing w:line="320" w:lineRule="exact"/>
        <w:ind w:left="851"/>
        <w:jc w:val="left"/>
        <w:rPr>
          <w:rFonts w:ascii="SimSun" w:eastAsia="SimSun" w:hAnsi="SimSun"/>
        </w:rPr>
      </w:pPr>
      <w:r w:rsidRPr="0038293B">
        <w:rPr>
          <w:rFonts w:ascii="SimSun" w:eastAsia="SimSun" w:hAnsi="SimSun" w:hint="eastAsia"/>
        </w:rPr>
        <w:t>上次</w:t>
      </w:r>
    </w:p>
    <w:p w:rsidR="008E3C74" w:rsidRPr="0038293B" w:rsidRDefault="008E3C74" w:rsidP="008E3C74">
      <w:pPr>
        <w:spacing w:line="320" w:lineRule="exact"/>
        <w:ind w:left="851"/>
        <w:jc w:val="left"/>
        <w:rPr>
          <w:rFonts w:ascii="SimSun" w:eastAsia="SimSun" w:hAnsi="SimSun"/>
        </w:rPr>
      </w:pPr>
      <w:r w:rsidRPr="0038293B">
        <w:rPr>
          <w:rFonts w:ascii="SimSun" w:eastAsia="SimSun" w:hAnsi="SimSun" w:hint="eastAsia"/>
        </w:rPr>
        <w:t>我就以为：那是最后</w:t>
      </w:r>
    </w:p>
    <w:p w:rsidR="008E3C74" w:rsidRPr="0038293B" w:rsidRDefault="008E3C74" w:rsidP="008E3C74">
      <w:pPr>
        <w:spacing w:line="320" w:lineRule="exact"/>
        <w:ind w:left="851"/>
        <w:jc w:val="left"/>
        <w:rPr>
          <w:rFonts w:ascii="SimSun" w:eastAsia="SimSun" w:hAnsi="SimSun"/>
        </w:rPr>
      </w:pPr>
      <w:r w:rsidRPr="0038293B">
        <w:rPr>
          <w:rFonts w:ascii="SimSun" w:eastAsia="SimSun" w:hAnsi="SimSun" w:hint="eastAsia"/>
        </w:rPr>
        <w:t>一次。</w:t>
      </w:r>
    </w:p>
    <w:p w:rsidR="008E3C74" w:rsidRPr="0038293B" w:rsidRDefault="008E3C74" w:rsidP="008E3C74">
      <w:pPr>
        <w:spacing w:line="320" w:lineRule="exact"/>
        <w:ind w:left="851"/>
        <w:jc w:val="left"/>
        <w:rPr>
          <w:rFonts w:ascii="SimSun" w:eastAsia="SimSun" w:hAnsi="SimSun"/>
        </w:rPr>
      </w:pPr>
      <w:r w:rsidRPr="0038293B">
        <w:rPr>
          <w:rFonts w:ascii="SimSun" w:eastAsia="SimSun" w:hAnsi="SimSun" w:hint="eastAsia"/>
        </w:rPr>
        <w:t>可是缘，妙不可言</w:t>
      </w:r>
    </w:p>
    <w:p w:rsidR="008E3C74" w:rsidRPr="0038293B" w:rsidRDefault="008E3C74" w:rsidP="008E3C74">
      <w:pPr>
        <w:spacing w:line="320" w:lineRule="exact"/>
        <w:ind w:left="851"/>
        <w:jc w:val="left"/>
        <w:rPr>
          <w:rFonts w:ascii="SimSun" w:eastAsia="SimSun" w:hAnsi="SimSun"/>
        </w:rPr>
      </w:pPr>
      <w:r w:rsidRPr="0038293B">
        <w:rPr>
          <w:rFonts w:ascii="SimSun" w:eastAsia="SimSun" w:hAnsi="SimSun" w:hint="eastAsia"/>
        </w:rPr>
        <w:t>时光荏苒</w:t>
      </w:r>
    </w:p>
    <w:p w:rsidR="008E3C74" w:rsidRPr="0038293B" w:rsidRDefault="008E3C74" w:rsidP="008E3C74">
      <w:pPr>
        <w:spacing w:line="320" w:lineRule="exact"/>
        <w:ind w:left="851"/>
        <w:jc w:val="left"/>
        <w:rPr>
          <w:rFonts w:ascii="SimSun" w:eastAsia="SimSun" w:hAnsi="SimSun"/>
        </w:rPr>
      </w:pPr>
      <w:r w:rsidRPr="0038293B">
        <w:rPr>
          <w:rFonts w:ascii="SimSun" w:eastAsia="SimSun" w:hAnsi="SimSun" w:hint="eastAsia"/>
        </w:rPr>
        <w:t>我又重回天朝，</w:t>
      </w:r>
    </w:p>
    <w:p w:rsidR="008E3C74" w:rsidRPr="0038293B" w:rsidRDefault="008E3C74" w:rsidP="008E3C74">
      <w:pPr>
        <w:spacing w:line="320" w:lineRule="exact"/>
        <w:ind w:left="851"/>
        <w:jc w:val="left"/>
        <w:rPr>
          <w:rFonts w:ascii="SimSun" w:eastAsia="SimSun" w:hAnsi="SimSun"/>
        </w:rPr>
      </w:pPr>
      <w:r w:rsidRPr="0038293B">
        <w:rPr>
          <w:rFonts w:ascii="SimSun" w:eastAsia="SimSun" w:hAnsi="SimSun" w:hint="eastAsia"/>
        </w:rPr>
        <w:t>与新朋，旧友，</w:t>
      </w:r>
    </w:p>
    <w:p w:rsidR="008E3C74" w:rsidRPr="0038293B" w:rsidRDefault="008E3C74" w:rsidP="008E3C74">
      <w:pPr>
        <w:spacing w:line="320" w:lineRule="exact"/>
        <w:ind w:left="851"/>
        <w:jc w:val="left"/>
        <w:rPr>
          <w:rFonts w:ascii="SimSun" w:eastAsia="SimSun" w:hAnsi="SimSun"/>
        </w:rPr>
      </w:pPr>
      <w:r w:rsidRPr="0038293B">
        <w:rPr>
          <w:rFonts w:ascii="SimSun" w:eastAsia="SimSun" w:hAnsi="SimSun" w:hint="eastAsia"/>
        </w:rPr>
        <w:t>喜相逢。</w:t>
      </w:r>
    </w:p>
    <w:p w:rsidR="008E3C74" w:rsidRPr="0038293B" w:rsidRDefault="008E3C74" w:rsidP="008E3C74">
      <w:pPr>
        <w:spacing w:line="320" w:lineRule="exact"/>
        <w:ind w:left="851"/>
        <w:jc w:val="left"/>
        <w:rPr>
          <w:rFonts w:ascii="SimSun" w:eastAsia="SimSun" w:hAnsi="SimSun"/>
        </w:rPr>
      </w:pPr>
      <w:r w:rsidRPr="0038293B">
        <w:rPr>
          <w:rFonts w:ascii="SimSun" w:eastAsia="SimSun" w:hAnsi="SimSun" w:hint="eastAsia"/>
        </w:rPr>
        <w:t>这次，飞机即将起飞，朋友说：</w:t>
      </w:r>
    </w:p>
    <w:p w:rsidR="008E3C74" w:rsidRPr="0038293B" w:rsidRDefault="008E3C74" w:rsidP="008E3C74">
      <w:pPr>
        <w:spacing w:line="320" w:lineRule="exact"/>
        <w:ind w:left="851"/>
        <w:jc w:val="left"/>
        <w:rPr>
          <w:rFonts w:ascii="SimSun" w:eastAsia="SimSun" w:hAnsi="SimSun"/>
        </w:rPr>
      </w:pPr>
      <w:r w:rsidRPr="0038293B">
        <w:rPr>
          <w:rFonts w:ascii="SimSun" w:eastAsia="SimSun" w:hAnsi="SimSun" w:hint="eastAsia"/>
        </w:rPr>
        <w:t>“后会有期！后会有期！”</w:t>
      </w:r>
    </w:p>
    <w:p w:rsidR="008E3C74" w:rsidRPr="0038293B" w:rsidRDefault="008E3C74" w:rsidP="008E3C74">
      <w:pPr>
        <w:spacing w:line="320" w:lineRule="exact"/>
        <w:ind w:left="851"/>
        <w:jc w:val="left"/>
        <w:rPr>
          <w:rFonts w:ascii="SimSun" w:eastAsia="SimSun" w:hAnsi="SimSun"/>
        </w:rPr>
      </w:pPr>
      <w:r w:rsidRPr="0038293B">
        <w:rPr>
          <w:rFonts w:ascii="SimSun" w:eastAsia="SimSun" w:hAnsi="SimSun" w:hint="eastAsia"/>
        </w:rPr>
        <w:t>是啊，就算</w:t>
      </w:r>
    </w:p>
    <w:p w:rsidR="008E3C74" w:rsidRPr="0038293B" w:rsidRDefault="008E3C74" w:rsidP="008E3C74">
      <w:pPr>
        <w:spacing w:line="320" w:lineRule="exact"/>
        <w:ind w:left="851"/>
        <w:jc w:val="left"/>
        <w:rPr>
          <w:rFonts w:ascii="SimSun" w:eastAsia="SimSun" w:hAnsi="SimSun"/>
        </w:rPr>
      </w:pPr>
      <w:r w:rsidRPr="0038293B">
        <w:rPr>
          <w:rFonts w:ascii="SimSun" w:eastAsia="SimSun" w:hAnsi="SimSun" w:hint="eastAsia"/>
        </w:rPr>
        <w:t>这是最后一次，</w:t>
      </w:r>
    </w:p>
    <w:p w:rsidR="008E3C74" w:rsidRPr="0038293B" w:rsidRDefault="008E3C74" w:rsidP="008E3C74">
      <w:pPr>
        <w:spacing w:line="320" w:lineRule="exact"/>
        <w:ind w:left="851"/>
        <w:jc w:val="left"/>
        <w:rPr>
          <w:rFonts w:ascii="SimSun" w:eastAsia="SimSun" w:hAnsi="SimSun"/>
        </w:rPr>
      </w:pPr>
      <w:r w:rsidRPr="0038293B">
        <w:rPr>
          <w:rFonts w:ascii="SimSun" w:eastAsia="SimSun" w:hAnsi="SimSun" w:hint="eastAsia"/>
        </w:rPr>
        <w:t>我也只想说，</w:t>
      </w:r>
    </w:p>
    <w:p w:rsidR="008E3C74" w:rsidRPr="0038293B" w:rsidRDefault="008E3C74" w:rsidP="008E3C74">
      <w:pPr>
        <w:spacing w:line="320" w:lineRule="exact"/>
        <w:ind w:left="851"/>
        <w:jc w:val="left"/>
        <w:rPr>
          <w:rFonts w:ascii="SimSun" w:eastAsia="SimSun" w:hAnsi="SimSun"/>
        </w:rPr>
      </w:pPr>
      <w:r w:rsidRPr="0038293B">
        <w:rPr>
          <w:rFonts w:ascii="SimSun" w:eastAsia="SimSun" w:hAnsi="SimSun" w:hint="eastAsia"/>
        </w:rPr>
        <w:t>“再见！”</w:t>
      </w:r>
    </w:p>
    <w:p w:rsidR="008E3C74" w:rsidRPr="0038293B" w:rsidRDefault="008E3C74" w:rsidP="008E3C74">
      <w:pPr>
        <w:spacing w:line="320" w:lineRule="exact"/>
        <w:ind w:left="851"/>
        <w:jc w:val="left"/>
        <w:rPr>
          <w:rFonts w:ascii="SimSun" w:eastAsia="SimSun" w:hAnsi="SimSun"/>
        </w:rPr>
      </w:pPr>
      <w:r w:rsidRPr="0038293B">
        <w:rPr>
          <w:rFonts w:ascii="SimSun" w:eastAsia="SimSun" w:hAnsi="SimSun" w:hint="eastAsia"/>
        </w:rPr>
        <w:t>不想说，“分别！”</w:t>
      </w:r>
    </w:p>
    <w:p w:rsidR="008E3C74" w:rsidRPr="0038293B" w:rsidRDefault="008E3C74" w:rsidP="008E3C74">
      <w:pPr>
        <w:spacing w:line="240" w:lineRule="exact"/>
        <w:ind w:left="851"/>
        <w:jc w:val="right"/>
        <w:rPr>
          <w:rFonts w:ascii="SimSun" w:eastAsia="SimSun" w:hAnsi="SimSun"/>
          <w:sz w:val="20"/>
        </w:rPr>
      </w:pPr>
    </w:p>
    <w:p w:rsidR="008E3C74" w:rsidRPr="0038293B" w:rsidRDefault="008E3C74" w:rsidP="008E3C74">
      <w:pPr>
        <w:spacing w:line="240" w:lineRule="exact"/>
        <w:ind w:left="851"/>
        <w:jc w:val="right"/>
        <w:rPr>
          <w:rFonts w:ascii="SimSun" w:eastAsia="SimSun" w:hAnsi="SimSun"/>
          <w:sz w:val="20"/>
        </w:rPr>
      </w:pPr>
      <w:r w:rsidRPr="0038293B">
        <w:rPr>
          <w:rFonts w:ascii="SimSun" w:eastAsia="SimSun" w:hAnsi="SimSun" w:hint="eastAsia"/>
          <w:sz w:val="20"/>
        </w:rPr>
        <w:t>20240918</w:t>
      </w:r>
    </w:p>
    <w:p w:rsidR="008E3C74" w:rsidRPr="0038293B" w:rsidRDefault="008E3C74" w:rsidP="008E3C74">
      <w:pPr>
        <w:spacing w:line="240" w:lineRule="exact"/>
        <w:ind w:left="851"/>
        <w:jc w:val="right"/>
        <w:rPr>
          <w:rFonts w:ascii="SimSun" w:eastAsia="SimSun" w:hAnsi="SimSun"/>
          <w:sz w:val="20"/>
        </w:rPr>
      </w:pPr>
      <w:r w:rsidRPr="0038293B">
        <w:rPr>
          <w:rFonts w:ascii="SimSun" w:eastAsia="SimSun" w:hAnsi="SimSun" w:hint="eastAsia"/>
          <w:sz w:val="20"/>
        </w:rPr>
        <w:t>从青岛赴北京途中啊</w:t>
      </w:r>
    </w:p>
    <w:p w:rsidR="008E3C74" w:rsidRPr="0038293B" w:rsidRDefault="008E3C74" w:rsidP="008E3C74">
      <w:pPr>
        <w:jc w:val="right"/>
        <w:rPr>
          <w:rFonts w:ascii="SimSun" w:eastAsia="SimSun" w:hAnsi="SimSun" w:cs="SimSun"/>
          <w:sz w:val="20"/>
        </w:rPr>
      </w:pPr>
      <w:r w:rsidRPr="0038293B">
        <w:rPr>
          <w:rFonts w:ascii="SimSun" w:eastAsia="SimSun" w:hAnsi="SimSun" w:cs="SimSun"/>
          <w:sz w:val="20"/>
        </w:rPr>
        <w:t xml:space="preserve">          2020,9,19  </w:t>
      </w:r>
      <w:r w:rsidRPr="0038293B">
        <w:rPr>
          <w:rFonts w:ascii="SimSun" w:eastAsia="SimSun" w:hAnsi="SimSun" w:cs="SimSun" w:hint="eastAsia"/>
          <w:sz w:val="20"/>
        </w:rPr>
        <w:t>李江华译</w:t>
      </w:r>
    </w:p>
    <w:p w:rsidR="008E3C74" w:rsidRPr="0038293B" w:rsidRDefault="008E3C74" w:rsidP="008E3C74">
      <w:pPr>
        <w:spacing w:after="200" w:line="276" w:lineRule="auto"/>
        <w:jc w:val="left"/>
        <w:rPr>
          <w:rFonts w:cs="Times New Roman"/>
        </w:rPr>
      </w:pPr>
      <w:r w:rsidRPr="0038293B">
        <w:rPr>
          <w:rFonts w:cs="Times New Roman"/>
        </w:rPr>
        <w:br w:type="page"/>
      </w:r>
    </w:p>
    <w:p w:rsidR="008E3C74" w:rsidRPr="0038293B" w:rsidRDefault="008E3C74" w:rsidP="008E3C74">
      <w:pPr>
        <w:pStyle w:val="af3"/>
        <w:numPr>
          <w:ilvl w:val="0"/>
          <w:numId w:val="1"/>
        </w:numPr>
        <w:spacing w:line="320" w:lineRule="exact"/>
        <w:ind w:left="357" w:hanging="357"/>
        <w:jc w:val="left"/>
        <w:outlineLvl w:val="1"/>
        <w:rPr>
          <w:rFonts w:ascii="Bookman Old Style" w:hAnsi="Bookman Old Style"/>
          <w:b/>
        </w:rPr>
      </w:pPr>
      <w:bookmarkStart w:id="4788" w:name="_Toc177886149"/>
      <w:bookmarkStart w:id="4789" w:name="_Toc219208712"/>
      <w:bookmarkStart w:id="4790" w:name="_Toc219289686"/>
      <w:bookmarkStart w:id="4791" w:name="_Toc219308230"/>
      <w:bookmarkStart w:id="4792" w:name="_Toc221803100"/>
      <w:r w:rsidRPr="0038293B">
        <w:rPr>
          <w:rFonts w:ascii="Bookman Old Style" w:hAnsi="Bookman Old Style"/>
          <w:b/>
        </w:rPr>
        <w:lastRenderedPageBreak/>
        <w:t>КИТАЙСКАЯ ДОЧКА</w:t>
      </w:r>
      <w:bookmarkEnd w:id="4788"/>
      <w:bookmarkEnd w:id="4789"/>
      <w:bookmarkEnd w:id="4790"/>
      <w:bookmarkEnd w:id="4791"/>
      <w:bookmarkEnd w:id="4792"/>
    </w:p>
    <w:p w:rsidR="008E3C74" w:rsidRPr="0038293B" w:rsidRDefault="008E3C74" w:rsidP="008E3C74">
      <w:pPr>
        <w:spacing w:line="320" w:lineRule="exact"/>
        <w:jc w:val="left"/>
        <w:rPr>
          <w:rFonts w:ascii="Bookman Old Style" w:hAnsi="Bookman Old Style"/>
          <w:szCs w:val="24"/>
        </w:rPr>
      </w:pPr>
    </w:p>
    <w:p w:rsidR="008E3C74" w:rsidRPr="0038293B" w:rsidRDefault="008E3C74" w:rsidP="008E3C74">
      <w:pPr>
        <w:spacing w:line="320" w:lineRule="exact"/>
        <w:ind w:left="3616"/>
        <w:jc w:val="left"/>
        <w:rPr>
          <w:rFonts w:ascii="Bookman Old Style" w:hAnsi="Bookman Old Style" w:cs="Arial"/>
          <w:i/>
          <w:color w:val="000000"/>
        </w:rPr>
      </w:pPr>
      <w:r w:rsidRPr="0038293B">
        <w:rPr>
          <w:rFonts w:ascii="Bookman Old Style" w:hAnsi="Bookman Old Style" w:cs="Arial"/>
          <w:i/>
          <w:color w:val="000000"/>
        </w:rPr>
        <w:t>Наташе</w:t>
      </w:r>
    </w:p>
    <w:p w:rsidR="008E3C74" w:rsidRPr="0038293B" w:rsidRDefault="008E3C74" w:rsidP="008E3C74">
      <w:pPr>
        <w:spacing w:line="320" w:lineRule="exact"/>
        <w:jc w:val="left"/>
        <w:rPr>
          <w:rFonts w:ascii="Bookman Old Style" w:hAnsi="Bookman Old Style" w:cs="Arial"/>
          <w:color w:val="000000"/>
        </w:rPr>
      </w:pP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Когда мы познакомились с нашей китайской дочкой,</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Она сама была уже мамой.</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Она нам сразу понравилась,</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 xml:space="preserve">По всей Поднебесной она нас водила за ручку </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 xml:space="preserve">Как будто и правда, мы её состарившиеся родители, </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А она наша дочка,</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Но прошло ещё много лет,</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Прежде чем на вокзале при расставании,</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 xml:space="preserve">Она заплакала и сказала, </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Что жена моя ей как будто мама,</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и, значит, сама она нам как дочка.</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Чудеса случаются, полон ещё чудесами,</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Ещё не иссяк источник.</w:t>
      </w:r>
    </w:p>
    <w:p w:rsidR="008E3C74" w:rsidRPr="0038293B" w:rsidRDefault="008E3C74" w:rsidP="008E3C74">
      <w:pPr>
        <w:spacing w:line="320" w:lineRule="exact"/>
        <w:jc w:val="left"/>
        <w:rPr>
          <w:rFonts w:ascii="Bookman Old Style" w:hAnsi="Bookman Old Style" w:cs="Arial"/>
          <w:color w:val="000000"/>
        </w:rPr>
      </w:pP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В тридевятом Улинском нагорье,</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В тридесятом Лукоморье</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Всё течёт и течёт живая вода.</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По левому берегу розовеют персики,</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По правому берегу краснеют яблоки.</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Высоко летят гуси-лебеди.</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Челнок наш сверху кажется маленькой точкой,</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В челноке сидим мы и наша китайская дочка.</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Между нами летит Чжуан-бабочка</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и поёт: «Это не сон. Это не сон.</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Это вся правда моя, это истина...</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Это любовь моя...»</w:t>
      </w:r>
    </w:p>
    <w:p w:rsidR="008E3C74" w:rsidRPr="0038293B" w:rsidRDefault="008E3C74" w:rsidP="008E3C74">
      <w:pPr>
        <w:spacing w:line="240" w:lineRule="exact"/>
        <w:jc w:val="right"/>
        <w:rPr>
          <w:rFonts w:ascii="Bookman Old Style" w:hAnsi="Bookman Old Style" w:cs="Arial"/>
          <w:color w:val="000000"/>
          <w:sz w:val="20"/>
        </w:rPr>
      </w:pPr>
    </w:p>
    <w:p w:rsidR="008E3C74" w:rsidRPr="0038293B" w:rsidRDefault="008E3C74" w:rsidP="008E3C74">
      <w:pPr>
        <w:spacing w:line="240" w:lineRule="exact"/>
        <w:jc w:val="right"/>
        <w:rPr>
          <w:rFonts w:ascii="Bookman Old Style" w:hAnsi="Bookman Old Style" w:cs="Arial"/>
          <w:color w:val="000000"/>
          <w:sz w:val="20"/>
        </w:rPr>
      </w:pPr>
      <w:r w:rsidRPr="0038293B">
        <w:rPr>
          <w:rFonts w:ascii="Bookman Old Style" w:hAnsi="Bookman Old Style" w:cs="Arial"/>
          <w:color w:val="000000"/>
          <w:sz w:val="20"/>
        </w:rPr>
        <w:t>20240919 Пекин — 20240920 Москва</w:t>
      </w:r>
    </w:p>
    <w:p w:rsidR="008E3C74" w:rsidRPr="0038293B" w:rsidRDefault="008E3C74" w:rsidP="008E3C74">
      <w:pPr>
        <w:spacing w:line="240" w:lineRule="exact"/>
        <w:rPr>
          <w:rFonts w:ascii="Bookman Old Style" w:hAnsi="Bookman Old Style" w:cs="Arial"/>
          <w:color w:val="000000"/>
          <w:sz w:val="20"/>
        </w:rPr>
      </w:pPr>
    </w:p>
    <w:p w:rsidR="008E3C74" w:rsidRPr="0038293B" w:rsidRDefault="008E3C74" w:rsidP="008E3C74">
      <w:pPr>
        <w:spacing w:line="240" w:lineRule="exact"/>
        <w:rPr>
          <w:rFonts w:cs="Times New Roman"/>
          <w:color w:val="000000"/>
          <w:sz w:val="20"/>
        </w:rPr>
      </w:pPr>
      <w:r w:rsidRPr="0038293B">
        <w:rPr>
          <w:rFonts w:cs="Times New Roman"/>
          <w:color w:val="000000"/>
          <w:sz w:val="20"/>
        </w:rPr>
        <w:t xml:space="preserve">Примечание: </w:t>
      </w:r>
    </w:p>
    <w:p w:rsidR="008E3C74" w:rsidRPr="0038293B" w:rsidRDefault="008E3C74" w:rsidP="008E3C74">
      <w:pPr>
        <w:spacing w:line="240" w:lineRule="exact"/>
        <w:rPr>
          <w:rFonts w:cs="Times New Roman"/>
          <w:color w:val="000000"/>
          <w:sz w:val="20"/>
        </w:rPr>
      </w:pPr>
      <w:r w:rsidRPr="0038293B">
        <w:rPr>
          <w:rFonts w:cs="Times New Roman"/>
          <w:color w:val="000000"/>
          <w:sz w:val="20"/>
        </w:rPr>
        <w:t>В конце стихотворения в кавычках строки из стихотворения Рабиндраната Тагора «Последняя поэма».</w:t>
      </w:r>
    </w:p>
    <w:p w:rsidR="008E3C74" w:rsidRPr="0038293B" w:rsidRDefault="008E3C74" w:rsidP="008E3C74">
      <w:pPr>
        <w:spacing w:line="240" w:lineRule="exact"/>
        <w:rPr>
          <w:rFonts w:cs="Times New Roman"/>
          <w:color w:val="000000"/>
          <w:sz w:val="20"/>
        </w:rPr>
      </w:pPr>
    </w:p>
    <w:p w:rsidR="008E3C74" w:rsidRPr="0038293B" w:rsidRDefault="008E3C74" w:rsidP="008E3C74">
      <w:pPr>
        <w:spacing w:line="240" w:lineRule="exact"/>
        <w:rPr>
          <w:rFonts w:cs="Times New Roman"/>
          <w:sz w:val="20"/>
          <w:szCs w:val="24"/>
        </w:rPr>
      </w:pPr>
      <w:r w:rsidRPr="0038293B">
        <w:rPr>
          <w:rFonts w:cs="Times New Roman"/>
          <w:sz w:val="20"/>
          <w:szCs w:val="24"/>
        </w:rPr>
        <w:t>Примечание переводчика: Экскурсовод по Пекину Мин Хайчжэнь, чье русское имя Наташа. Русский ученый Игорь Бурдонов и его жена путешествовали по Китаю четыре раза (2008, 2010, 2019, 2024). Мин Хайчжэнь сопровождала их. Поэтому они близки друг другу, как родные.</w:t>
      </w:r>
    </w:p>
    <w:p w:rsidR="008E3C74" w:rsidRPr="0038293B" w:rsidRDefault="008E3C74" w:rsidP="008E3C74">
      <w:pPr>
        <w:spacing w:after="200" w:line="276" w:lineRule="auto"/>
        <w:jc w:val="left"/>
        <w:rPr>
          <w:rFonts w:ascii="Bookman Old Style" w:hAnsi="Bookman Old Style" w:cs="Arial"/>
          <w:color w:val="000000"/>
        </w:rPr>
      </w:pPr>
      <w:r w:rsidRPr="0038293B">
        <w:rPr>
          <w:rFonts w:ascii="Bookman Old Style" w:hAnsi="Bookman Old Style" w:cs="Arial"/>
          <w:color w:val="000000"/>
        </w:rPr>
        <w:br w:type="page"/>
      </w:r>
    </w:p>
    <w:p w:rsidR="008E3C74" w:rsidRPr="0038293B" w:rsidRDefault="008E3C74" w:rsidP="008E3C74">
      <w:pPr>
        <w:pStyle w:val="af3"/>
        <w:numPr>
          <w:ilvl w:val="0"/>
          <w:numId w:val="2"/>
        </w:numPr>
        <w:spacing w:line="320" w:lineRule="exact"/>
        <w:ind w:left="851" w:firstLine="0"/>
        <w:jc w:val="left"/>
        <w:outlineLvl w:val="1"/>
        <w:rPr>
          <w:rFonts w:ascii="SimSun" w:eastAsia="SimSun" w:hAnsi="SimSun" w:cs="Times New Roman"/>
          <w:b/>
          <w:bCs/>
          <w:szCs w:val="24"/>
        </w:rPr>
      </w:pPr>
      <w:bookmarkStart w:id="4793" w:name="_Toc177886150"/>
      <w:bookmarkStart w:id="4794" w:name="_Toc219208713"/>
      <w:bookmarkStart w:id="4795" w:name="_Toc219289687"/>
      <w:bookmarkStart w:id="4796" w:name="_Toc219308231"/>
      <w:bookmarkStart w:id="4797" w:name="_Toc221803101"/>
      <w:r w:rsidRPr="0038293B">
        <w:rPr>
          <w:rFonts w:ascii="SimSun" w:eastAsia="SimSun" w:hAnsi="SimSun" w:cs="Times New Roman" w:hint="eastAsia"/>
          <w:b/>
          <w:bCs/>
          <w:szCs w:val="24"/>
        </w:rPr>
        <w:lastRenderedPageBreak/>
        <w:t>中国女儿</w:t>
      </w:r>
      <w:bookmarkEnd w:id="4793"/>
      <w:bookmarkEnd w:id="4794"/>
      <w:bookmarkEnd w:id="4795"/>
      <w:bookmarkEnd w:id="4796"/>
      <w:bookmarkEnd w:id="4797"/>
    </w:p>
    <w:p w:rsidR="008E3C74" w:rsidRPr="0038293B" w:rsidRDefault="008E3C74" w:rsidP="008E3C74">
      <w:pPr>
        <w:shd w:val="clear" w:color="auto" w:fill="FFFFFF"/>
        <w:spacing w:line="320" w:lineRule="exact"/>
        <w:ind w:left="851"/>
        <w:jc w:val="left"/>
        <w:rPr>
          <w:rFonts w:ascii="SimSun" w:eastAsia="SimSun" w:hAnsi="SimSun"/>
          <w:szCs w:val="24"/>
        </w:rPr>
      </w:pPr>
      <w:r w:rsidRPr="0038293B">
        <w:rPr>
          <w:rFonts w:ascii="SimSun" w:eastAsia="SimSun" w:hAnsi="SimSun"/>
          <w:szCs w:val="24"/>
        </w:rPr>
        <w:t xml:space="preserve"> </w:t>
      </w:r>
    </w:p>
    <w:p w:rsidR="008E3C74" w:rsidRPr="0038293B" w:rsidRDefault="008E3C74" w:rsidP="008E3C74">
      <w:pPr>
        <w:shd w:val="clear" w:color="auto" w:fill="FFFFFF"/>
        <w:spacing w:line="320" w:lineRule="exact"/>
        <w:ind w:left="851"/>
        <w:jc w:val="left"/>
        <w:rPr>
          <w:rFonts w:ascii="SimSun" w:eastAsia="SimSun" w:hAnsi="SimSun" w:cs="Times New Roman"/>
          <w:szCs w:val="24"/>
        </w:rPr>
      </w:pPr>
      <w:r w:rsidRPr="0038293B">
        <w:rPr>
          <w:rFonts w:ascii="SimSun" w:eastAsia="SimSun" w:hAnsi="SimSun"/>
          <w:szCs w:val="24"/>
        </w:rPr>
        <w:t xml:space="preserve">                      </w:t>
      </w:r>
      <w:r w:rsidRPr="0038293B">
        <w:rPr>
          <w:rFonts w:ascii="SimSun" w:eastAsia="SimSun" w:hAnsi="SimSun" w:cs="SimSun" w:hint="eastAsia"/>
          <w:szCs w:val="24"/>
        </w:rPr>
        <w:t>给娜塔莎</w:t>
      </w:r>
    </w:p>
    <w:p w:rsidR="008E3C74" w:rsidRPr="0038293B" w:rsidRDefault="008E3C74" w:rsidP="008E3C74">
      <w:pPr>
        <w:shd w:val="clear" w:color="auto" w:fill="FFFFFF"/>
        <w:spacing w:line="320" w:lineRule="exact"/>
        <w:ind w:left="851"/>
        <w:jc w:val="left"/>
        <w:rPr>
          <w:rFonts w:ascii="SimSun" w:eastAsia="SimSun" w:hAnsi="SimSun"/>
          <w:szCs w:val="24"/>
        </w:rPr>
      </w:pPr>
      <w:r w:rsidRPr="0038293B">
        <w:rPr>
          <w:rFonts w:ascii="SimSun" w:eastAsia="SimSun" w:hAnsi="SimSun"/>
          <w:szCs w:val="24"/>
        </w:rPr>
        <w:t xml:space="preserve"> </w:t>
      </w:r>
    </w:p>
    <w:p w:rsidR="008E3C74" w:rsidRPr="0038293B" w:rsidRDefault="008E3C74" w:rsidP="008E3C74">
      <w:pPr>
        <w:shd w:val="clear" w:color="auto" w:fill="FFFFFF"/>
        <w:spacing w:line="320" w:lineRule="exact"/>
        <w:ind w:left="851"/>
        <w:jc w:val="left"/>
        <w:rPr>
          <w:rFonts w:ascii="SimSun" w:eastAsia="SimSun" w:hAnsi="SimSun" w:cs="Times New Roman"/>
          <w:szCs w:val="24"/>
        </w:rPr>
      </w:pPr>
      <w:r w:rsidRPr="0038293B">
        <w:rPr>
          <w:rFonts w:ascii="SimSun" w:eastAsia="SimSun" w:hAnsi="SimSun" w:cs="SimSun" w:hint="eastAsia"/>
          <w:szCs w:val="24"/>
        </w:rPr>
        <w:t>当我们遇到我们的中国女儿，</w:t>
      </w:r>
    </w:p>
    <w:p w:rsidR="008E3C74" w:rsidRPr="0038293B" w:rsidRDefault="008E3C74" w:rsidP="008E3C74">
      <w:pPr>
        <w:shd w:val="clear" w:color="auto" w:fill="FFFFFF"/>
        <w:spacing w:line="320" w:lineRule="exact"/>
        <w:ind w:left="851"/>
        <w:jc w:val="left"/>
        <w:rPr>
          <w:rFonts w:ascii="SimSun" w:eastAsia="SimSun" w:hAnsi="SimSun" w:cs="Times New Roman"/>
          <w:szCs w:val="24"/>
        </w:rPr>
      </w:pPr>
      <w:r w:rsidRPr="0038293B">
        <w:rPr>
          <w:rFonts w:ascii="SimSun" w:eastAsia="SimSun" w:hAnsi="SimSun" w:cs="SimSun" w:hint="eastAsia"/>
          <w:szCs w:val="24"/>
        </w:rPr>
        <w:t>她本人已经当了妈妈。</w:t>
      </w:r>
    </w:p>
    <w:p w:rsidR="008E3C74" w:rsidRPr="0038293B" w:rsidRDefault="008E3C74" w:rsidP="008E3C74">
      <w:pPr>
        <w:shd w:val="clear" w:color="auto" w:fill="FFFFFF"/>
        <w:spacing w:line="320" w:lineRule="exact"/>
        <w:ind w:left="851"/>
        <w:jc w:val="left"/>
        <w:rPr>
          <w:rFonts w:ascii="SimSun" w:eastAsia="SimSun" w:hAnsi="SimSun" w:cs="Times New Roman"/>
          <w:szCs w:val="24"/>
        </w:rPr>
      </w:pPr>
      <w:r w:rsidRPr="0038293B">
        <w:rPr>
          <w:rFonts w:ascii="SimSun" w:eastAsia="SimSun" w:hAnsi="SimSun" w:cs="SimSun" w:hint="eastAsia"/>
          <w:szCs w:val="24"/>
        </w:rPr>
        <w:t>我们俩立刻都很喜欢她，</w:t>
      </w:r>
    </w:p>
    <w:p w:rsidR="008E3C74" w:rsidRPr="0038293B" w:rsidRDefault="008E3C74" w:rsidP="008E3C74">
      <w:pPr>
        <w:shd w:val="clear" w:color="auto" w:fill="FFFFFF"/>
        <w:spacing w:line="320" w:lineRule="exact"/>
        <w:ind w:left="851"/>
        <w:jc w:val="left"/>
        <w:rPr>
          <w:rFonts w:ascii="SimSun" w:eastAsia="SimSun" w:hAnsi="SimSun" w:cs="Times New Roman"/>
          <w:szCs w:val="24"/>
        </w:rPr>
      </w:pPr>
      <w:r w:rsidRPr="0038293B">
        <w:rPr>
          <w:rFonts w:ascii="SimSun" w:eastAsia="SimSun" w:hAnsi="SimSun" w:cs="SimSun" w:hint="eastAsia"/>
          <w:szCs w:val="24"/>
        </w:rPr>
        <w:t>她拉着我们的手走遍海角天涯，</w:t>
      </w:r>
    </w:p>
    <w:p w:rsidR="008E3C74" w:rsidRPr="0038293B" w:rsidRDefault="008E3C74" w:rsidP="008E3C74">
      <w:pPr>
        <w:shd w:val="clear" w:color="auto" w:fill="FFFFFF"/>
        <w:spacing w:line="320" w:lineRule="exact"/>
        <w:ind w:left="851"/>
        <w:jc w:val="left"/>
        <w:rPr>
          <w:rFonts w:ascii="SimSun" w:eastAsia="SimSun" w:hAnsi="SimSun" w:cs="Times New Roman"/>
          <w:szCs w:val="24"/>
        </w:rPr>
      </w:pPr>
      <w:r w:rsidRPr="0038293B">
        <w:rPr>
          <w:rFonts w:ascii="SimSun" w:eastAsia="SimSun" w:hAnsi="SimSun" w:cs="SimSun" w:hint="eastAsia"/>
          <w:szCs w:val="24"/>
        </w:rPr>
        <w:t>好像我们是她的年迈双亲，</w:t>
      </w:r>
    </w:p>
    <w:p w:rsidR="008E3C74" w:rsidRPr="0038293B" w:rsidRDefault="008E3C74" w:rsidP="008E3C74">
      <w:pPr>
        <w:shd w:val="clear" w:color="auto" w:fill="FFFFFF"/>
        <w:spacing w:line="320" w:lineRule="exact"/>
        <w:ind w:left="851"/>
        <w:jc w:val="left"/>
        <w:rPr>
          <w:rFonts w:ascii="SimSun" w:eastAsia="SimSun" w:hAnsi="SimSun" w:cs="Times New Roman"/>
          <w:szCs w:val="24"/>
        </w:rPr>
      </w:pPr>
      <w:r w:rsidRPr="0038293B">
        <w:rPr>
          <w:rFonts w:ascii="SimSun" w:eastAsia="SimSun" w:hAnsi="SimSun" w:cs="SimSun" w:hint="eastAsia"/>
          <w:szCs w:val="24"/>
        </w:rPr>
        <w:t>我们的女儿就是她。</w:t>
      </w:r>
    </w:p>
    <w:p w:rsidR="008E3C74" w:rsidRPr="0038293B" w:rsidRDefault="008E3C74" w:rsidP="008E3C74">
      <w:pPr>
        <w:shd w:val="clear" w:color="auto" w:fill="FFFFFF"/>
        <w:spacing w:line="320" w:lineRule="exact"/>
        <w:ind w:left="851"/>
        <w:jc w:val="left"/>
        <w:rPr>
          <w:rFonts w:ascii="SimSun" w:eastAsia="SimSun" w:hAnsi="SimSun" w:cs="Times New Roman"/>
          <w:szCs w:val="24"/>
        </w:rPr>
      </w:pPr>
      <w:r w:rsidRPr="0038293B">
        <w:rPr>
          <w:rFonts w:ascii="SimSun" w:eastAsia="SimSun" w:hAnsi="SimSun" w:cs="SimSun" w:hint="eastAsia"/>
          <w:szCs w:val="24"/>
        </w:rPr>
        <w:t>但是很多岁月已经过去，</w:t>
      </w:r>
    </w:p>
    <w:p w:rsidR="008E3C74" w:rsidRPr="0038293B" w:rsidRDefault="008E3C74" w:rsidP="008E3C74">
      <w:pPr>
        <w:shd w:val="clear" w:color="auto" w:fill="FFFFFF"/>
        <w:spacing w:line="320" w:lineRule="exact"/>
        <w:ind w:left="851"/>
        <w:jc w:val="left"/>
        <w:rPr>
          <w:rFonts w:ascii="SimSun" w:eastAsia="SimSun" w:hAnsi="SimSun" w:cs="Times New Roman"/>
          <w:szCs w:val="24"/>
        </w:rPr>
      </w:pPr>
      <w:r w:rsidRPr="0038293B">
        <w:rPr>
          <w:rFonts w:ascii="SimSun" w:eastAsia="SimSun" w:hAnsi="SimSun" w:cs="SimSun" w:hint="eastAsia"/>
          <w:szCs w:val="24"/>
        </w:rPr>
        <w:t>在火车站离别之前，</w:t>
      </w:r>
    </w:p>
    <w:p w:rsidR="008E3C74" w:rsidRPr="0038293B" w:rsidRDefault="008E3C74" w:rsidP="008E3C74">
      <w:pPr>
        <w:shd w:val="clear" w:color="auto" w:fill="FFFFFF"/>
        <w:spacing w:line="320" w:lineRule="exact"/>
        <w:ind w:left="851"/>
        <w:jc w:val="left"/>
        <w:rPr>
          <w:rFonts w:ascii="SimSun" w:eastAsia="SimSun" w:hAnsi="SimSun" w:cs="Times New Roman"/>
          <w:szCs w:val="24"/>
        </w:rPr>
      </w:pPr>
      <w:r w:rsidRPr="0038293B">
        <w:rPr>
          <w:rFonts w:ascii="SimSun" w:eastAsia="SimSun" w:hAnsi="SimSun" w:cs="SimSun" w:hint="eastAsia"/>
          <w:szCs w:val="24"/>
        </w:rPr>
        <w:t>她流着眼泪说话，</w:t>
      </w:r>
    </w:p>
    <w:p w:rsidR="008E3C74" w:rsidRPr="0038293B" w:rsidRDefault="008E3C74" w:rsidP="008E3C74">
      <w:pPr>
        <w:shd w:val="clear" w:color="auto" w:fill="FFFFFF"/>
        <w:spacing w:line="320" w:lineRule="exact"/>
        <w:ind w:left="851"/>
        <w:jc w:val="left"/>
        <w:rPr>
          <w:rFonts w:ascii="SimSun" w:eastAsia="SimSun" w:hAnsi="SimSun" w:cs="Times New Roman"/>
          <w:szCs w:val="24"/>
        </w:rPr>
      </w:pPr>
      <w:r w:rsidRPr="0038293B">
        <w:rPr>
          <w:rFonts w:ascii="SimSun" w:eastAsia="SimSun" w:hAnsi="SimSun" w:cs="SimSun" w:hint="eastAsia"/>
          <w:szCs w:val="24"/>
        </w:rPr>
        <w:t>说我的老伴儿就像她的妈妈，</w:t>
      </w:r>
    </w:p>
    <w:p w:rsidR="008E3C74" w:rsidRPr="0038293B" w:rsidRDefault="008E3C74" w:rsidP="008E3C74">
      <w:pPr>
        <w:shd w:val="clear" w:color="auto" w:fill="FFFFFF"/>
        <w:spacing w:line="320" w:lineRule="exact"/>
        <w:ind w:left="851"/>
        <w:jc w:val="left"/>
        <w:rPr>
          <w:rFonts w:ascii="SimSun" w:eastAsia="SimSun" w:hAnsi="SimSun" w:cs="Times New Roman"/>
          <w:szCs w:val="24"/>
        </w:rPr>
      </w:pPr>
      <w:r w:rsidRPr="0038293B">
        <w:rPr>
          <w:rFonts w:ascii="SimSun" w:eastAsia="SimSun" w:hAnsi="SimSun" w:cs="SimSun" w:hint="eastAsia"/>
          <w:szCs w:val="24"/>
        </w:rPr>
        <w:t>这就意味着她是我们的女儿。</w:t>
      </w:r>
    </w:p>
    <w:p w:rsidR="008E3C74" w:rsidRPr="0038293B" w:rsidRDefault="008E3C74" w:rsidP="008E3C74">
      <w:pPr>
        <w:shd w:val="clear" w:color="auto" w:fill="FFFFFF"/>
        <w:spacing w:line="320" w:lineRule="exact"/>
        <w:ind w:left="851"/>
        <w:jc w:val="left"/>
        <w:rPr>
          <w:rFonts w:ascii="SimSun" w:eastAsia="SimSun" w:hAnsi="SimSun" w:cs="Times New Roman"/>
          <w:szCs w:val="24"/>
        </w:rPr>
      </w:pPr>
      <w:r w:rsidRPr="0038293B">
        <w:rPr>
          <w:rFonts w:ascii="SimSun" w:eastAsia="SimSun" w:hAnsi="SimSun" w:cs="SimSun" w:hint="eastAsia"/>
          <w:szCs w:val="24"/>
        </w:rPr>
        <w:t>这实在奇妙，仿佛是神话，</w:t>
      </w:r>
    </w:p>
    <w:p w:rsidR="008E3C74" w:rsidRPr="0038293B" w:rsidRDefault="008E3C74" w:rsidP="008E3C74">
      <w:pPr>
        <w:shd w:val="clear" w:color="auto" w:fill="FFFFFF"/>
        <w:spacing w:line="320" w:lineRule="exact"/>
        <w:ind w:left="851"/>
        <w:jc w:val="left"/>
        <w:rPr>
          <w:rFonts w:ascii="SimSun" w:eastAsia="SimSun" w:hAnsi="SimSun" w:cs="Times New Roman"/>
          <w:szCs w:val="24"/>
        </w:rPr>
      </w:pPr>
      <w:r w:rsidRPr="0038293B">
        <w:rPr>
          <w:rFonts w:ascii="SimSun" w:eastAsia="SimSun" w:hAnsi="SimSun" w:cs="SimSun" w:hint="eastAsia"/>
          <w:szCs w:val="24"/>
        </w:rPr>
        <w:t>灵泉之水滋润的花。</w:t>
      </w:r>
    </w:p>
    <w:p w:rsidR="008E3C74" w:rsidRPr="0038293B" w:rsidRDefault="008E3C74" w:rsidP="008E3C74">
      <w:pPr>
        <w:spacing w:after="200" w:line="276" w:lineRule="auto"/>
        <w:jc w:val="left"/>
        <w:rPr>
          <w:rFonts w:asciiTheme="minorHAnsi" w:eastAsia="SimSun" w:hAnsiTheme="minorHAnsi" w:cs="Times New Roman"/>
          <w:sz w:val="12"/>
        </w:rPr>
      </w:pPr>
    </w:p>
    <w:p w:rsidR="008E3C74" w:rsidRPr="0038293B" w:rsidRDefault="008E3C74" w:rsidP="008E3C74">
      <w:pPr>
        <w:shd w:val="clear" w:color="auto" w:fill="FFFFFF"/>
        <w:spacing w:line="320" w:lineRule="exact"/>
        <w:ind w:left="851"/>
        <w:jc w:val="left"/>
        <w:rPr>
          <w:rFonts w:ascii="SimSun" w:eastAsia="SimSun" w:hAnsi="SimSun" w:cs="Times New Roman"/>
          <w:szCs w:val="24"/>
        </w:rPr>
      </w:pPr>
      <w:r w:rsidRPr="0038293B">
        <w:rPr>
          <w:rFonts w:ascii="SimSun" w:eastAsia="SimSun" w:hAnsi="SimSun" w:cs="SimSun" w:hint="eastAsia"/>
          <w:szCs w:val="24"/>
        </w:rPr>
        <w:t>在遥远的乌林斯基群山，</w:t>
      </w:r>
    </w:p>
    <w:p w:rsidR="008E3C74" w:rsidRPr="0038293B" w:rsidRDefault="008E3C74" w:rsidP="008E3C74">
      <w:pPr>
        <w:shd w:val="clear" w:color="auto" w:fill="FFFFFF"/>
        <w:spacing w:line="320" w:lineRule="exact"/>
        <w:ind w:left="851"/>
        <w:jc w:val="left"/>
        <w:rPr>
          <w:rFonts w:ascii="SimSun" w:eastAsia="SimSun" w:hAnsi="SimSun" w:cs="Times New Roman"/>
          <w:szCs w:val="24"/>
        </w:rPr>
      </w:pPr>
      <w:r w:rsidRPr="0038293B">
        <w:rPr>
          <w:rFonts w:ascii="SimSun" w:eastAsia="SimSun" w:hAnsi="SimSun" w:cs="SimSun" w:hint="eastAsia"/>
          <w:szCs w:val="24"/>
        </w:rPr>
        <w:t>在浩瀚的大海汪洋</w:t>
      </w:r>
    </w:p>
    <w:p w:rsidR="008E3C74" w:rsidRPr="0038293B" w:rsidRDefault="008E3C74" w:rsidP="008E3C74">
      <w:pPr>
        <w:shd w:val="clear" w:color="auto" w:fill="FFFFFF"/>
        <w:spacing w:line="320" w:lineRule="exact"/>
        <w:ind w:left="851"/>
        <w:jc w:val="left"/>
        <w:rPr>
          <w:rFonts w:ascii="SimSun" w:eastAsia="SimSun" w:hAnsi="SimSun" w:cs="Times New Roman"/>
          <w:szCs w:val="24"/>
        </w:rPr>
      </w:pPr>
      <w:r w:rsidRPr="0038293B">
        <w:rPr>
          <w:rFonts w:ascii="SimSun" w:eastAsia="SimSun" w:hAnsi="SimSun" w:cs="SimSun" w:hint="eastAsia"/>
          <w:szCs w:val="24"/>
        </w:rPr>
        <w:t>一切都在流动，活水在流淌。</w:t>
      </w:r>
    </w:p>
    <w:p w:rsidR="008E3C74" w:rsidRPr="0038293B" w:rsidRDefault="008E3C74" w:rsidP="008E3C74">
      <w:pPr>
        <w:shd w:val="clear" w:color="auto" w:fill="FFFFFF"/>
        <w:spacing w:line="320" w:lineRule="exact"/>
        <w:ind w:left="851"/>
        <w:jc w:val="left"/>
        <w:rPr>
          <w:rFonts w:ascii="SimSun" w:eastAsia="SimSun" w:hAnsi="SimSun" w:cs="Times New Roman"/>
          <w:szCs w:val="24"/>
        </w:rPr>
      </w:pPr>
      <w:r w:rsidRPr="0038293B">
        <w:rPr>
          <w:rFonts w:ascii="SimSun" w:eastAsia="SimSun" w:hAnsi="SimSun" w:cs="SimSun" w:hint="eastAsia"/>
          <w:szCs w:val="24"/>
        </w:rPr>
        <w:t>左岸的仙桃颜色粉红，</w:t>
      </w:r>
    </w:p>
    <w:p w:rsidR="008E3C74" w:rsidRPr="0038293B" w:rsidRDefault="008E3C74" w:rsidP="008E3C74">
      <w:pPr>
        <w:shd w:val="clear" w:color="auto" w:fill="FFFFFF"/>
        <w:spacing w:line="320" w:lineRule="exact"/>
        <w:ind w:left="851"/>
        <w:jc w:val="left"/>
        <w:rPr>
          <w:rFonts w:ascii="SimSun" w:eastAsia="SimSun" w:hAnsi="SimSun" w:cs="Times New Roman"/>
          <w:szCs w:val="24"/>
        </w:rPr>
      </w:pPr>
      <w:r w:rsidRPr="0038293B">
        <w:rPr>
          <w:rFonts w:ascii="SimSun" w:eastAsia="SimSun" w:hAnsi="SimSun" w:cs="SimSun" w:hint="eastAsia"/>
          <w:szCs w:val="24"/>
        </w:rPr>
        <w:t>右边的苹果闪烁红光。</w:t>
      </w:r>
    </w:p>
    <w:p w:rsidR="008E3C74" w:rsidRPr="0038293B" w:rsidRDefault="008E3C74" w:rsidP="008E3C74">
      <w:pPr>
        <w:shd w:val="clear" w:color="auto" w:fill="FFFFFF"/>
        <w:spacing w:line="320" w:lineRule="exact"/>
        <w:ind w:left="851"/>
        <w:jc w:val="left"/>
        <w:rPr>
          <w:rFonts w:ascii="SimSun" w:eastAsia="SimSun" w:hAnsi="SimSun" w:cs="Times New Roman"/>
          <w:szCs w:val="24"/>
        </w:rPr>
      </w:pPr>
      <w:r w:rsidRPr="0038293B">
        <w:rPr>
          <w:rFonts w:ascii="SimSun" w:eastAsia="SimSun" w:hAnsi="SimSun" w:cs="SimSun" w:hint="eastAsia"/>
          <w:szCs w:val="24"/>
        </w:rPr>
        <w:t>高高的云霄天鹅飞翔。</w:t>
      </w:r>
    </w:p>
    <w:p w:rsidR="008E3C74" w:rsidRPr="0038293B" w:rsidRDefault="008E3C74" w:rsidP="008E3C74">
      <w:pPr>
        <w:shd w:val="clear" w:color="auto" w:fill="FFFFFF"/>
        <w:spacing w:line="320" w:lineRule="exact"/>
        <w:ind w:left="851"/>
        <w:jc w:val="left"/>
        <w:rPr>
          <w:rFonts w:ascii="SimSun" w:eastAsia="SimSun" w:hAnsi="SimSun" w:cs="Times New Roman"/>
          <w:szCs w:val="24"/>
        </w:rPr>
      </w:pPr>
      <w:r w:rsidRPr="0038293B">
        <w:rPr>
          <w:rFonts w:ascii="SimSun" w:eastAsia="SimSun" w:hAnsi="SimSun" w:cs="SimSun" w:hint="eastAsia"/>
          <w:szCs w:val="24"/>
        </w:rPr>
        <w:t>我们的小船仿佛是小小的斑点，</w:t>
      </w:r>
    </w:p>
    <w:p w:rsidR="008E3C74" w:rsidRPr="0038293B" w:rsidRDefault="008E3C74" w:rsidP="008E3C74">
      <w:pPr>
        <w:shd w:val="clear" w:color="auto" w:fill="FFFFFF"/>
        <w:spacing w:line="320" w:lineRule="exact"/>
        <w:ind w:left="851"/>
        <w:jc w:val="left"/>
        <w:rPr>
          <w:rFonts w:ascii="SimSun" w:eastAsia="SimSun" w:hAnsi="SimSun" w:cs="Times New Roman"/>
          <w:szCs w:val="24"/>
        </w:rPr>
      </w:pPr>
      <w:r w:rsidRPr="0038293B">
        <w:rPr>
          <w:rFonts w:ascii="SimSun" w:eastAsia="SimSun" w:hAnsi="SimSun" w:cs="SimSun" w:hint="eastAsia"/>
          <w:szCs w:val="24"/>
        </w:rPr>
        <w:t>我们和我们的中国女儿坐在飞机上。</w:t>
      </w:r>
    </w:p>
    <w:p w:rsidR="008E3C74" w:rsidRPr="0038293B" w:rsidRDefault="008E3C74" w:rsidP="008E3C74">
      <w:pPr>
        <w:shd w:val="clear" w:color="auto" w:fill="FFFFFF"/>
        <w:spacing w:line="320" w:lineRule="exact"/>
        <w:ind w:left="851"/>
        <w:jc w:val="left"/>
        <w:rPr>
          <w:rFonts w:ascii="SimSun" w:eastAsia="SimSun" w:hAnsi="SimSun" w:cs="Times New Roman"/>
          <w:szCs w:val="24"/>
        </w:rPr>
      </w:pPr>
      <w:r w:rsidRPr="0038293B">
        <w:rPr>
          <w:rFonts w:ascii="SimSun" w:eastAsia="SimSun" w:hAnsi="SimSun" w:cs="SimSun" w:hint="eastAsia"/>
          <w:szCs w:val="24"/>
        </w:rPr>
        <w:t>庄子的蝴蝶在我们之间飞舞歌唱：</w:t>
      </w:r>
    </w:p>
    <w:p w:rsidR="008E3C74" w:rsidRPr="0038293B" w:rsidRDefault="008E3C74" w:rsidP="008E3C74">
      <w:pPr>
        <w:shd w:val="clear" w:color="auto" w:fill="FFFFFF"/>
        <w:spacing w:line="320" w:lineRule="exact"/>
        <w:ind w:left="851"/>
        <w:jc w:val="left"/>
        <w:rPr>
          <w:rFonts w:ascii="SimSun" w:eastAsia="SimSun" w:hAnsi="SimSun" w:cs="Times New Roman"/>
          <w:szCs w:val="24"/>
        </w:rPr>
      </w:pPr>
      <w:r w:rsidRPr="0038293B">
        <w:rPr>
          <w:rFonts w:ascii="SimSun" w:eastAsia="SimSun" w:hAnsi="SimSun" w:cs="SimSun" w:hint="eastAsia"/>
          <w:szCs w:val="24"/>
        </w:rPr>
        <w:t>“这不是梦。这不是梦。</w:t>
      </w:r>
    </w:p>
    <w:p w:rsidR="008E3C74" w:rsidRPr="0038293B" w:rsidRDefault="008E3C74" w:rsidP="008E3C74">
      <w:pPr>
        <w:shd w:val="clear" w:color="auto" w:fill="FFFFFF"/>
        <w:spacing w:line="320" w:lineRule="exact"/>
        <w:ind w:left="851"/>
        <w:jc w:val="left"/>
        <w:rPr>
          <w:rFonts w:ascii="SimSun" w:eastAsia="SimSun" w:hAnsi="SimSun" w:cs="Times New Roman"/>
          <w:szCs w:val="24"/>
        </w:rPr>
      </w:pPr>
      <w:r w:rsidRPr="0038293B">
        <w:rPr>
          <w:rFonts w:ascii="SimSun" w:eastAsia="SimSun" w:hAnsi="SimSun" w:cs="SimSun" w:hint="eastAsia"/>
          <w:szCs w:val="24"/>
        </w:rPr>
        <w:t>这都是真的，这是真的……</w:t>
      </w:r>
    </w:p>
    <w:p w:rsidR="008E3C74" w:rsidRPr="0038293B" w:rsidRDefault="008E3C74" w:rsidP="008E3C74">
      <w:pPr>
        <w:shd w:val="clear" w:color="auto" w:fill="FFFFFF"/>
        <w:spacing w:line="320" w:lineRule="exact"/>
        <w:ind w:left="851"/>
        <w:jc w:val="left"/>
        <w:rPr>
          <w:rFonts w:ascii="SimSun" w:eastAsia="SimSun" w:hAnsi="SimSun" w:cs="Times New Roman"/>
          <w:szCs w:val="24"/>
        </w:rPr>
      </w:pPr>
      <w:r w:rsidRPr="0038293B">
        <w:rPr>
          <w:rFonts w:ascii="SimSun" w:eastAsia="SimSun" w:hAnsi="SimSun" w:cs="SimSun" w:hint="eastAsia"/>
          <w:szCs w:val="24"/>
        </w:rPr>
        <w:t>这就是爱，大爱无疆……”</w:t>
      </w:r>
    </w:p>
    <w:p w:rsidR="008E3C74" w:rsidRPr="0038293B" w:rsidRDefault="008E3C74" w:rsidP="008E3C74">
      <w:pPr>
        <w:shd w:val="clear" w:color="auto" w:fill="FFFFFF"/>
        <w:spacing w:line="240" w:lineRule="exact"/>
        <w:ind w:left="851"/>
        <w:jc w:val="right"/>
        <w:rPr>
          <w:rFonts w:ascii="SimSun" w:eastAsia="SimSun" w:hAnsi="SimSun"/>
          <w:sz w:val="20"/>
          <w:szCs w:val="24"/>
        </w:rPr>
      </w:pPr>
      <w:r w:rsidRPr="0038293B">
        <w:rPr>
          <w:rFonts w:ascii="SimSun" w:eastAsia="SimSun" w:hAnsi="SimSun"/>
          <w:sz w:val="20"/>
          <w:szCs w:val="24"/>
        </w:rPr>
        <w:t xml:space="preserve"> </w:t>
      </w:r>
    </w:p>
    <w:p w:rsidR="008E3C74" w:rsidRPr="0038293B" w:rsidRDefault="008E3C74" w:rsidP="008E3C74">
      <w:pPr>
        <w:shd w:val="clear" w:color="auto" w:fill="FFFFFF"/>
        <w:spacing w:line="240" w:lineRule="exact"/>
        <w:ind w:left="851" w:firstLineChars="200" w:firstLine="400"/>
        <w:jc w:val="right"/>
        <w:rPr>
          <w:rFonts w:ascii="SimSun" w:eastAsia="SimSun" w:hAnsi="SimSun" w:cs="Times New Roman"/>
          <w:sz w:val="20"/>
          <w:szCs w:val="24"/>
        </w:rPr>
      </w:pPr>
      <w:r w:rsidRPr="0038293B">
        <w:rPr>
          <w:rFonts w:ascii="SimSun" w:eastAsia="SimSun" w:hAnsi="SimSun"/>
          <w:sz w:val="20"/>
          <w:szCs w:val="24"/>
        </w:rPr>
        <w:t>20240919</w:t>
      </w:r>
      <w:r w:rsidRPr="0038293B">
        <w:rPr>
          <w:rFonts w:ascii="SimSun" w:eastAsia="SimSun" w:hAnsi="SimSun" w:cs="SimSun" w:hint="eastAsia"/>
          <w:sz w:val="20"/>
          <w:szCs w:val="24"/>
        </w:rPr>
        <w:t>北京</w:t>
      </w:r>
      <w:r w:rsidRPr="0038293B">
        <w:rPr>
          <w:rFonts w:ascii="SimSun" w:eastAsia="SimSun" w:hAnsi="SimSun"/>
          <w:sz w:val="20"/>
          <w:szCs w:val="24"/>
        </w:rPr>
        <w:t>20200920</w:t>
      </w:r>
      <w:r w:rsidRPr="0038293B">
        <w:rPr>
          <w:rFonts w:ascii="SimSun" w:eastAsia="SimSun" w:hAnsi="SimSun" w:cs="SimSun" w:hint="eastAsia"/>
          <w:sz w:val="20"/>
          <w:szCs w:val="24"/>
        </w:rPr>
        <w:t>莫斯科</w:t>
      </w:r>
    </w:p>
    <w:p w:rsidR="008E3C74" w:rsidRPr="0038293B" w:rsidRDefault="008E3C74" w:rsidP="008E3C74">
      <w:pPr>
        <w:shd w:val="clear" w:color="auto" w:fill="FFFFFF"/>
        <w:spacing w:line="240" w:lineRule="exact"/>
        <w:ind w:left="851"/>
        <w:jc w:val="right"/>
        <w:rPr>
          <w:rFonts w:ascii="SimSun" w:eastAsia="SimSun" w:hAnsi="SimSun" w:cs="Times New Roman"/>
          <w:sz w:val="20"/>
          <w:szCs w:val="24"/>
        </w:rPr>
      </w:pPr>
      <w:r w:rsidRPr="0038293B">
        <w:rPr>
          <w:rFonts w:ascii="SimSun" w:eastAsia="SimSun" w:hAnsi="SimSun"/>
          <w:sz w:val="20"/>
          <w:szCs w:val="24"/>
        </w:rPr>
        <w:t xml:space="preserve">                    2024</w:t>
      </w:r>
      <w:r w:rsidRPr="0038293B">
        <w:rPr>
          <w:rFonts w:ascii="SimSun" w:eastAsia="SimSun" w:hAnsi="SimSun" w:cs="SimSun" w:hint="eastAsia"/>
          <w:sz w:val="20"/>
          <w:szCs w:val="24"/>
        </w:rPr>
        <w:t>，</w:t>
      </w:r>
      <w:r w:rsidRPr="0038293B">
        <w:rPr>
          <w:rFonts w:ascii="SimSun" w:eastAsia="SimSun" w:hAnsi="SimSun"/>
          <w:sz w:val="20"/>
          <w:szCs w:val="24"/>
        </w:rPr>
        <w:t>9</w:t>
      </w:r>
      <w:r w:rsidRPr="0038293B">
        <w:rPr>
          <w:rFonts w:ascii="SimSun" w:eastAsia="SimSun" w:hAnsi="SimSun" w:cs="SimSun" w:hint="eastAsia"/>
          <w:sz w:val="20"/>
          <w:szCs w:val="24"/>
        </w:rPr>
        <w:t>，</w:t>
      </w:r>
      <w:r w:rsidRPr="0038293B">
        <w:rPr>
          <w:rFonts w:ascii="SimSun" w:eastAsia="SimSun" w:hAnsi="SimSun"/>
          <w:sz w:val="20"/>
          <w:szCs w:val="24"/>
        </w:rPr>
        <w:t xml:space="preserve">21 </w:t>
      </w:r>
      <w:r w:rsidRPr="0038293B">
        <w:rPr>
          <w:rFonts w:ascii="SimSun" w:eastAsia="SimSun" w:hAnsi="SimSun" w:cs="SimSun" w:hint="eastAsia"/>
          <w:sz w:val="20"/>
          <w:szCs w:val="24"/>
        </w:rPr>
        <w:t>谷羽译</w:t>
      </w:r>
    </w:p>
    <w:p w:rsidR="008E3C74" w:rsidRPr="0038293B" w:rsidRDefault="008E3C74" w:rsidP="008E3C74">
      <w:pPr>
        <w:shd w:val="clear" w:color="auto" w:fill="FFFFFF"/>
        <w:spacing w:line="240" w:lineRule="exact"/>
        <w:ind w:left="851"/>
        <w:rPr>
          <w:rFonts w:asciiTheme="minorHAnsi" w:eastAsia="SimSun" w:hAnsiTheme="minorHAnsi" w:cs="SimSun"/>
          <w:sz w:val="20"/>
          <w:szCs w:val="24"/>
        </w:rPr>
      </w:pPr>
    </w:p>
    <w:p w:rsidR="008E3C74" w:rsidRPr="0038293B" w:rsidRDefault="008E3C74" w:rsidP="008E3C74">
      <w:pPr>
        <w:shd w:val="clear" w:color="auto" w:fill="FFFFFF"/>
        <w:spacing w:line="240" w:lineRule="exact"/>
        <w:ind w:left="851"/>
        <w:rPr>
          <w:rFonts w:ascii="SimSun" w:eastAsia="SimSun" w:hAnsi="SimSun" w:cs="Times New Roman"/>
          <w:sz w:val="20"/>
          <w:szCs w:val="24"/>
        </w:rPr>
      </w:pPr>
      <w:r w:rsidRPr="0038293B">
        <w:rPr>
          <w:rFonts w:ascii="SimSun" w:eastAsia="SimSun" w:hAnsi="SimSun" w:cs="SimSun" w:hint="eastAsia"/>
          <w:sz w:val="20"/>
          <w:szCs w:val="24"/>
        </w:rPr>
        <w:t>注：</w:t>
      </w:r>
    </w:p>
    <w:p w:rsidR="008E3C74" w:rsidRPr="0038293B" w:rsidRDefault="008E3C74" w:rsidP="008E3C74">
      <w:pPr>
        <w:shd w:val="clear" w:color="auto" w:fill="FFFFFF"/>
        <w:spacing w:line="240" w:lineRule="exact"/>
        <w:ind w:left="851"/>
        <w:rPr>
          <w:rFonts w:ascii="SimSun" w:eastAsia="SimSun" w:hAnsi="SimSun" w:cs="Times New Roman"/>
          <w:sz w:val="20"/>
          <w:szCs w:val="24"/>
        </w:rPr>
      </w:pPr>
      <w:r w:rsidRPr="0038293B">
        <w:rPr>
          <w:rFonts w:ascii="SimSun" w:eastAsia="SimSun" w:hAnsi="SimSun" w:cs="SimSun" w:hint="eastAsia"/>
          <w:sz w:val="20"/>
          <w:szCs w:val="24"/>
        </w:rPr>
        <w:t>这首诗的结尾，引用的诗句出自拉宾德拉纳特·泰戈尔（</w:t>
      </w:r>
      <w:r w:rsidRPr="0038293B">
        <w:rPr>
          <w:rFonts w:ascii="SimSun" w:eastAsia="SimSun" w:hAnsi="SimSun"/>
          <w:sz w:val="20"/>
          <w:szCs w:val="24"/>
        </w:rPr>
        <w:t>Rabindranat Tagor</w:t>
      </w:r>
      <w:r w:rsidRPr="0038293B">
        <w:rPr>
          <w:rFonts w:ascii="SimSun" w:eastAsia="SimSun" w:hAnsi="SimSun" w:cs="SimSun" w:hint="eastAsia"/>
          <w:sz w:val="20"/>
          <w:szCs w:val="24"/>
        </w:rPr>
        <w:t>）《最后的长诗》（</w:t>
      </w:r>
      <w:r w:rsidRPr="0038293B">
        <w:rPr>
          <w:rFonts w:ascii="SimSun" w:eastAsia="SimSun" w:hAnsi="SimSun"/>
          <w:sz w:val="20"/>
          <w:szCs w:val="24"/>
        </w:rPr>
        <w:t>The Last Poem</w:t>
      </w:r>
      <w:r w:rsidRPr="0038293B">
        <w:rPr>
          <w:rFonts w:ascii="SimSun" w:eastAsia="SimSun" w:hAnsi="SimSun" w:cs="SimSun" w:hint="eastAsia"/>
          <w:sz w:val="20"/>
          <w:szCs w:val="24"/>
        </w:rPr>
        <w:t>）。</w:t>
      </w:r>
    </w:p>
    <w:p w:rsidR="008E3C74" w:rsidRPr="0038293B" w:rsidRDefault="008E3C74" w:rsidP="008E3C74">
      <w:pPr>
        <w:shd w:val="clear" w:color="auto" w:fill="FFFFFF"/>
        <w:spacing w:line="240" w:lineRule="exact"/>
        <w:ind w:left="851"/>
        <w:rPr>
          <w:rFonts w:ascii="SimSun" w:eastAsia="SimSun" w:hAnsi="SimSun" w:cs="Times New Roman"/>
          <w:sz w:val="20"/>
          <w:szCs w:val="24"/>
        </w:rPr>
      </w:pPr>
    </w:p>
    <w:p w:rsidR="008E3C74" w:rsidRPr="0038293B" w:rsidRDefault="008E3C74" w:rsidP="008E3C74">
      <w:pPr>
        <w:shd w:val="clear" w:color="auto" w:fill="FFFFFF"/>
        <w:spacing w:line="240" w:lineRule="exact"/>
        <w:ind w:left="851"/>
        <w:rPr>
          <w:rFonts w:ascii="SimSun" w:eastAsia="SimSun" w:hAnsi="SimSun" w:cs="Times New Roman"/>
          <w:sz w:val="20"/>
          <w:szCs w:val="24"/>
        </w:rPr>
      </w:pPr>
      <w:r w:rsidRPr="0038293B">
        <w:rPr>
          <w:rFonts w:ascii="SimSun" w:eastAsia="SimSun" w:hAnsi="SimSun" w:cs="SimSun" w:hint="eastAsia"/>
          <w:sz w:val="20"/>
          <w:szCs w:val="24"/>
        </w:rPr>
        <w:t>译者注：北京导游明海珍，俄语名字叫娜达莎，俄罗斯学者伊戈尔·布尔东诺夫和他的夫人四次（</w:t>
      </w:r>
      <w:r w:rsidRPr="0038293B">
        <w:rPr>
          <w:rFonts w:ascii="SimSun" w:eastAsia="SimSun" w:hAnsi="SimSun"/>
          <w:sz w:val="20"/>
          <w:szCs w:val="24"/>
        </w:rPr>
        <w:t>2008</w:t>
      </w:r>
      <w:r w:rsidRPr="0038293B">
        <w:rPr>
          <w:rFonts w:ascii="SimSun" w:eastAsia="SimSun" w:hAnsi="SimSun" w:cs="SimSun" w:hint="eastAsia"/>
          <w:sz w:val="20"/>
          <w:szCs w:val="24"/>
        </w:rPr>
        <w:t>、</w:t>
      </w:r>
      <w:r w:rsidRPr="0038293B">
        <w:rPr>
          <w:rFonts w:ascii="SimSun" w:eastAsia="SimSun" w:hAnsi="SimSun"/>
          <w:sz w:val="20"/>
          <w:szCs w:val="24"/>
        </w:rPr>
        <w:t>2010</w:t>
      </w:r>
      <w:r w:rsidRPr="0038293B">
        <w:rPr>
          <w:rFonts w:ascii="SimSun" w:eastAsia="SimSun" w:hAnsi="SimSun" w:cs="SimSun" w:hint="eastAsia"/>
          <w:sz w:val="20"/>
          <w:szCs w:val="24"/>
        </w:rPr>
        <w:t>、</w:t>
      </w:r>
      <w:r w:rsidRPr="0038293B">
        <w:rPr>
          <w:rFonts w:ascii="SimSun" w:eastAsia="SimSun" w:hAnsi="SimSun"/>
          <w:sz w:val="20"/>
          <w:szCs w:val="24"/>
        </w:rPr>
        <w:t>2019</w:t>
      </w:r>
      <w:r w:rsidRPr="0038293B">
        <w:rPr>
          <w:rFonts w:ascii="SimSun" w:eastAsia="SimSun" w:hAnsi="SimSun" w:cs="SimSun" w:hint="eastAsia"/>
          <w:sz w:val="20"/>
          <w:szCs w:val="24"/>
        </w:rPr>
        <w:t>、</w:t>
      </w:r>
      <w:r w:rsidRPr="0038293B">
        <w:rPr>
          <w:rFonts w:ascii="SimSun" w:eastAsia="SimSun" w:hAnsi="SimSun"/>
          <w:sz w:val="20"/>
          <w:szCs w:val="24"/>
        </w:rPr>
        <w:t>2024</w:t>
      </w:r>
      <w:r w:rsidRPr="0038293B">
        <w:rPr>
          <w:rFonts w:ascii="SimSun" w:eastAsia="SimSun" w:hAnsi="SimSun" w:cs="SimSun" w:hint="eastAsia"/>
          <w:sz w:val="20"/>
          <w:szCs w:val="24"/>
        </w:rPr>
        <w:t>）来中国旅游，都是明海珍陪伴他们，因此，他们相互之间亲如家人。</w:t>
      </w:r>
    </w:p>
    <w:p w:rsidR="008E3C74" w:rsidRPr="0038293B" w:rsidRDefault="008E3C74" w:rsidP="008E3C74">
      <w:pPr>
        <w:rPr>
          <w:rFonts w:cs="Times New Roman"/>
          <w:sz w:val="18"/>
        </w:rPr>
      </w:pPr>
      <w:r w:rsidRPr="0038293B">
        <w:rPr>
          <w:rFonts w:cs="Times New Roman"/>
        </w:rPr>
        <w:br w:type="page"/>
      </w:r>
    </w:p>
    <w:p w:rsidR="008E3C74" w:rsidRPr="0038293B" w:rsidRDefault="008E3C74" w:rsidP="008E3C74">
      <w:pPr>
        <w:pStyle w:val="af3"/>
        <w:numPr>
          <w:ilvl w:val="0"/>
          <w:numId w:val="1"/>
        </w:numPr>
        <w:spacing w:line="320" w:lineRule="exact"/>
        <w:ind w:left="357" w:hanging="357"/>
        <w:jc w:val="left"/>
        <w:outlineLvl w:val="1"/>
        <w:rPr>
          <w:rFonts w:ascii="Bookman Old Style" w:hAnsi="Bookman Old Style"/>
          <w:b/>
        </w:rPr>
      </w:pPr>
      <w:bookmarkStart w:id="4798" w:name="_Toc180318293"/>
      <w:bookmarkStart w:id="4799" w:name="_Toc219208714"/>
      <w:bookmarkStart w:id="4800" w:name="_Toc219289688"/>
      <w:bookmarkStart w:id="4801" w:name="_Toc219308232"/>
      <w:bookmarkStart w:id="4802" w:name="_Toc221803102"/>
      <w:r w:rsidRPr="0038293B">
        <w:rPr>
          <w:rFonts w:ascii="Bookman Old Style" w:hAnsi="Bookman Old Style"/>
          <w:b/>
        </w:rPr>
        <w:lastRenderedPageBreak/>
        <w:t>Я-НЕ-Я</w:t>
      </w:r>
      <w:bookmarkEnd w:id="4798"/>
      <w:bookmarkEnd w:id="4799"/>
      <w:bookmarkEnd w:id="4800"/>
      <w:bookmarkEnd w:id="4801"/>
      <w:bookmarkEnd w:id="4802"/>
    </w:p>
    <w:p w:rsidR="008E3C74" w:rsidRPr="0038293B" w:rsidRDefault="008E3C74" w:rsidP="008E3C74">
      <w:pPr>
        <w:spacing w:line="320" w:lineRule="exact"/>
        <w:jc w:val="left"/>
        <w:rPr>
          <w:rFonts w:ascii="Bookman Old Style" w:hAnsi="Bookman Old Style"/>
          <w:szCs w:val="24"/>
        </w:rPr>
      </w:pP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Я был в пути, но был как бы отдельно</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сам от себя.</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Вдали бродила суетливо</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судьба.</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Стоял недвижно и уныло</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античный рок.</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А я-не-я шёл, избегая</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дорог.</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Пустыня белая плыла</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под небом.</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И всё, что было на земле,</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не было.</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 xml:space="preserve">Он подошёл и говорит: </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 Здрасьте!</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 xml:space="preserve">Ну, что, обрёл ты, наконец, </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счастье? —</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А я-не-я взмахнул в ответ</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крыльями,</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И улетел куда-то вдаль</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и мимо.</w:t>
      </w:r>
    </w:p>
    <w:p w:rsidR="008E3C74" w:rsidRPr="0038293B" w:rsidRDefault="008E3C74" w:rsidP="008E3C74">
      <w:pPr>
        <w:spacing w:line="240" w:lineRule="exact"/>
        <w:jc w:val="right"/>
        <w:rPr>
          <w:rFonts w:ascii="Bookman Old Style" w:hAnsi="Bookman Old Style" w:cs="Arial"/>
          <w:color w:val="000000"/>
          <w:sz w:val="20"/>
        </w:rPr>
      </w:pPr>
      <w:r w:rsidRPr="0038293B">
        <w:rPr>
          <w:rFonts w:ascii="Bookman Old Style" w:hAnsi="Bookman Old Style" w:cs="Arial"/>
          <w:color w:val="000000"/>
          <w:sz w:val="20"/>
        </w:rPr>
        <w:t>30 сентября 2024</w:t>
      </w:r>
    </w:p>
    <w:p w:rsidR="008E3C74" w:rsidRPr="0038293B" w:rsidRDefault="008E3C74" w:rsidP="008E3C74">
      <w:pPr>
        <w:pStyle w:val="af3"/>
        <w:numPr>
          <w:ilvl w:val="0"/>
          <w:numId w:val="2"/>
        </w:numPr>
        <w:spacing w:line="320" w:lineRule="exact"/>
        <w:ind w:left="851" w:firstLine="0"/>
        <w:jc w:val="left"/>
        <w:outlineLvl w:val="1"/>
        <w:rPr>
          <w:rFonts w:ascii="SimSun" w:eastAsia="SimSun" w:hAnsi="SimSun" w:cs="Bookman Old Style"/>
          <w:b/>
          <w:bCs/>
          <w:szCs w:val="24"/>
          <w:lang w:eastAsia="zh-CN"/>
        </w:rPr>
      </w:pPr>
      <w:bookmarkStart w:id="4803" w:name="_Toc180318294"/>
      <w:bookmarkStart w:id="4804" w:name="_Toc219208715"/>
      <w:bookmarkStart w:id="4805" w:name="_Toc219289689"/>
      <w:bookmarkStart w:id="4806" w:name="_Toc219308233"/>
      <w:bookmarkStart w:id="4807" w:name="_Toc221803103"/>
      <w:r w:rsidRPr="0038293B">
        <w:rPr>
          <w:rFonts w:ascii="SimSun" w:eastAsia="SimSun" w:hAnsi="SimSun" w:cs="SimSun" w:hint="eastAsia"/>
          <w:b/>
          <w:bCs/>
          <w:szCs w:val="24"/>
          <w:lang w:eastAsia="zh-CN"/>
        </w:rPr>
        <w:t>我非我</w:t>
      </w:r>
      <w:bookmarkEnd w:id="4803"/>
      <w:bookmarkEnd w:id="4804"/>
      <w:bookmarkEnd w:id="4805"/>
      <w:bookmarkEnd w:id="4806"/>
      <w:bookmarkEnd w:id="4807"/>
    </w:p>
    <w:p w:rsidR="008E3C74" w:rsidRPr="0038293B" w:rsidRDefault="008E3C74" w:rsidP="008E3C74">
      <w:pPr>
        <w:spacing w:line="320" w:lineRule="exact"/>
        <w:ind w:left="851"/>
        <w:jc w:val="left"/>
        <w:rPr>
          <w:rFonts w:ascii="SimSun" w:eastAsia="SimSun" w:hAnsi="SimSun" w:cs="Bookman Old Style"/>
          <w:szCs w:val="24"/>
          <w:lang w:eastAsia="zh-CN"/>
        </w:rPr>
      </w:pP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我走在路上，但仿佛我跟自己</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已经分离。</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命运在远处匆忙慌乱地</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徘徊。</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远古的厄运一动不动站在那里</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面色沮丧。</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而我非我行走，躲避</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道路。</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白茫茫的荒原在天空下</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飘浮。</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大地上形形色色的万物</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消失。</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他缓步走过来说道：</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“你好！</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诺，你是不是终于找到了</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幸福？”</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而我非我拍打一下翅膀</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表示回答，</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随即飞向空旷的远方……</w:t>
      </w:r>
    </w:p>
    <w:p w:rsidR="008E3C74" w:rsidRPr="0038293B" w:rsidRDefault="008E3C74" w:rsidP="008E3C74">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2024</w:t>
      </w:r>
      <w:r w:rsidRPr="0038293B">
        <w:rPr>
          <w:rFonts w:ascii="SimSun" w:eastAsia="SimSun" w:hAnsi="SimSun" w:cs="SimSun" w:hint="eastAsia"/>
          <w:sz w:val="20"/>
          <w:szCs w:val="24"/>
          <w:lang w:eastAsia="zh-CN"/>
        </w:rPr>
        <w:t>年</w:t>
      </w:r>
      <w:r w:rsidRPr="0038293B">
        <w:rPr>
          <w:rFonts w:ascii="SimSun" w:eastAsia="SimSun" w:hAnsi="SimSun" w:cs="Bookman Old Style"/>
          <w:sz w:val="20"/>
          <w:szCs w:val="24"/>
          <w:lang w:eastAsia="zh-CN"/>
        </w:rPr>
        <w:t>9</w:t>
      </w:r>
      <w:r w:rsidRPr="0038293B">
        <w:rPr>
          <w:rFonts w:ascii="SimSun" w:eastAsia="SimSun" w:hAnsi="SimSun" w:cs="SimSun" w:hint="eastAsia"/>
          <w:sz w:val="20"/>
          <w:szCs w:val="24"/>
          <w:lang w:eastAsia="zh-CN"/>
        </w:rPr>
        <w:t>月</w:t>
      </w:r>
      <w:r w:rsidRPr="0038293B">
        <w:rPr>
          <w:rFonts w:ascii="SimSun" w:eastAsia="SimSun" w:hAnsi="SimSun" w:cs="Bookman Old Style"/>
          <w:sz w:val="20"/>
          <w:szCs w:val="24"/>
          <w:lang w:eastAsia="zh-CN"/>
        </w:rPr>
        <w:t>30</w:t>
      </w:r>
      <w:r w:rsidRPr="0038293B">
        <w:rPr>
          <w:rFonts w:ascii="SimSun" w:eastAsia="SimSun" w:hAnsi="SimSun" w:cs="SimSun" w:hint="eastAsia"/>
          <w:sz w:val="20"/>
          <w:szCs w:val="24"/>
          <w:lang w:eastAsia="zh-CN"/>
        </w:rPr>
        <w:t>日</w:t>
      </w:r>
    </w:p>
    <w:p w:rsidR="008E3C74" w:rsidRPr="00910E57" w:rsidRDefault="008E3C74" w:rsidP="008E3C74">
      <w:pPr>
        <w:spacing w:line="240" w:lineRule="exact"/>
        <w:ind w:left="851"/>
        <w:jc w:val="right"/>
        <w:rPr>
          <w:rFonts w:ascii="SimSun" w:eastAsia="SimSun" w:hAnsi="SimSun" w:cs="Bookman Old Style"/>
          <w:sz w:val="20"/>
          <w:szCs w:val="24"/>
        </w:rPr>
      </w:pPr>
      <w:r w:rsidRPr="0038293B">
        <w:rPr>
          <w:rFonts w:ascii="SimSun" w:eastAsia="SimSun" w:hAnsi="SimSun" w:cs="Bookman Old Style"/>
          <w:sz w:val="20"/>
          <w:szCs w:val="24"/>
          <w:lang w:eastAsia="zh-CN"/>
        </w:rPr>
        <w:t xml:space="preserve"> 2024</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10</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 xml:space="preserve">12 </w:t>
      </w:r>
      <w:r w:rsidRPr="0038293B">
        <w:rPr>
          <w:rFonts w:ascii="SimSun" w:eastAsia="SimSun" w:hAnsi="SimSun" w:cs="SimSun" w:hint="eastAsia"/>
          <w:sz w:val="20"/>
          <w:szCs w:val="24"/>
          <w:lang w:eastAsia="zh-CN"/>
        </w:rPr>
        <w:t>谷羽译</w:t>
      </w:r>
      <w:r w:rsidRPr="0038293B">
        <w:rPr>
          <w:rFonts w:cs="Times New Roman"/>
          <w:lang w:val="en-US"/>
        </w:rPr>
        <w:br w:type="page"/>
      </w:r>
    </w:p>
    <w:p w:rsidR="008E3C74" w:rsidRPr="0038293B" w:rsidRDefault="008E3C74" w:rsidP="008E3C74">
      <w:pPr>
        <w:pStyle w:val="af3"/>
        <w:numPr>
          <w:ilvl w:val="0"/>
          <w:numId w:val="1"/>
        </w:numPr>
        <w:spacing w:line="320" w:lineRule="exact"/>
        <w:ind w:left="357" w:hanging="357"/>
        <w:jc w:val="left"/>
        <w:outlineLvl w:val="1"/>
        <w:rPr>
          <w:rFonts w:ascii="Bookman Old Style" w:hAnsi="Bookman Old Style"/>
          <w:b/>
        </w:rPr>
      </w:pPr>
      <w:bookmarkStart w:id="4808" w:name="_Toc180318295"/>
      <w:bookmarkStart w:id="4809" w:name="_Toc219208716"/>
      <w:bookmarkStart w:id="4810" w:name="_Toc219289690"/>
      <w:bookmarkStart w:id="4811" w:name="_Toc219308234"/>
      <w:bookmarkStart w:id="4812" w:name="_Toc221803104"/>
      <w:r w:rsidRPr="0038293B">
        <w:rPr>
          <w:rFonts w:ascii="Bookman Old Style" w:hAnsi="Bookman Old Style"/>
          <w:b/>
        </w:rPr>
        <w:lastRenderedPageBreak/>
        <w:t>БРЮЗЖАНИЕ</w:t>
      </w:r>
      <w:bookmarkEnd w:id="4808"/>
      <w:bookmarkEnd w:id="4809"/>
      <w:bookmarkEnd w:id="4810"/>
      <w:bookmarkEnd w:id="4811"/>
      <w:bookmarkEnd w:id="4812"/>
    </w:p>
    <w:p w:rsidR="008E3C74" w:rsidRPr="0038293B" w:rsidRDefault="008E3C74" w:rsidP="008E3C74">
      <w:pPr>
        <w:spacing w:line="320" w:lineRule="exact"/>
        <w:jc w:val="left"/>
        <w:rPr>
          <w:rFonts w:ascii="Bookman Old Style" w:hAnsi="Bookman Old Style"/>
          <w:szCs w:val="24"/>
        </w:rPr>
      </w:pP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Нет, берёзы же не так белы, как когда-то.</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И сосны гораздо ниже.</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Птицы летают хуже.</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У дождя испортился вкус.</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Звёзды пожухли.</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Да и я тоже.</w:t>
      </w:r>
    </w:p>
    <w:p w:rsidR="008E3C74" w:rsidRPr="0038293B" w:rsidRDefault="008E3C74" w:rsidP="008E3C74">
      <w:pPr>
        <w:spacing w:line="240" w:lineRule="exact"/>
        <w:jc w:val="right"/>
        <w:rPr>
          <w:rFonts w:ascii="Bookman Old Style" w:hAnsi="Bookman Old Style" w:cs="Arial"/>
          <w:color w:val="000000"/>
          <w:sz w:val="20"/>
        </w:rPr>
      </w:pPr>
    </w:p>
    <w:p w:rsidR="008E3C74" w:rsidRPr="0038293B" w:rsidRDefault="008E3C74" w:rsidP="008E3C74">
      <w:pPr>
        <w:spacing w:line="240" w:lineRule="exact"/>
        <w:jc w:val="right"/>
        <w:rPr>
          <w:rFonts w:ascii="Bookman Old Style" w:hAnsi="Bookman Old Style" w:cs="Arial"/>
          <w:color w:val="000000"/>
          <w:sz w:val="20"/>
        </w:rPr>
      </w:pPr>
      <w:r w:rsidRPr="0038293B">
        <w:rPr>
          <w:rFonts w:ascii="Bookman Old Style" w:hAnsi="Bookman Old Style" w:cs="Arial"/>
          <w:color w:val="000000"/>
          <w:sz w:val="20"/>
        </w:rPr>
        <w:t>4 октября 2024</w:t>
      </w:r>
    </w:p>
    <w:p w:rsidR="008E3C74" w:rsidRDefault="008E3C74" w:rsidP="008E3C74">
      <w:pPr>
        <w:spacing w:after="200" w:line="276" w:lineRule="auto"/>
        <w:jc w:val="left"/>
        <w:rPr>
          <w:rFonts w:cs="Times New Roman"/>
        </w:rPr>
      </w:pPr>
    </w:p>
    <w:p w:rsidR="008E3C74" w:rsidRDefault="008E3C74" w:rsidP="008E3C74">
      <w:pPr>
        <w:spacing w:after="200" w:line="276" w:lineRule="auto"/>
        <w:jc w:val="left"/>
        <w:rPr>
          <w:rFonts w:cs="Times New Roman"/>
        </w:rPr>
      </w:pPr>
    </w:p>
    <w:p w:rsidR="008E3C74" w:rsidRDefault="008E3C74" w:rsidP="008E3C74">
      <w:pPr>
        <w:spacing w:after="200" w:line="276" w:lineRule="auto"/>
        <w:jc w:val="left"/>
        <w:rPr>
          <w:rFonts w:cs="Times New Roman"/>
        </w:rPr>
      </w:pPr>
    </w:p>
    <w:p w:rsidR="008E3C74" w:rsidRPr="0038293B" w:rsidRDefault="008E3C74" w:rsidP="008E3C74">
      <w:pPr>
        <w:spacing w:after="200" w:line="276" w:lineRule="auto"/>
        <w:jc w:val="left"/>
        <w:rPr>
          <w:rFonts w:cs="Times New Roman"/>
        </w:rPr>
      </w:pPr>
    </w:p>
    <w:p w:rsidR="008E3C74" w:rsidRPr="0038293B" w:rsidRDefault="008E3C74" w:rsidP="008E3C74">
      <w:pPr>
        <w:pStyle w:val="af3"/>
        <w:numPr>
          <w:ilvl w:val="0"/>
          <w:numId w:val="2"/>
        </w:numPr>
        <w:spacing w:line="320" w:lineRule="exact"/>
        <w:ind w:left="851" w:firstLine="0"/>
        <w:jc w:val="left"/>
        <w:outlineLvl w:val="1"/>
        <w:rPr>
          <w:rFonts w:ascii="SimSun" w:eastAsia="SimSun" w:hAnsi="SimSun" w:cs="Bookman Old Style"/>
          <w:b/>
          <w:bCs/>
          <w:szCs w:val="24"/>
          <w:lang w:eastAsia="zh-CN"/>
        </w:rPr>
      </w:pPr>
      <w:bookmarkStart w:id="4813" w:name="_Toc180318296"/>
      <w:bookmarkStart w:id="4814" w:name="_Toc219208717"/>
      <w:bookmarkStart w:id="4815" w:name="_Toc219289691"/>
      <w:bookmarkStart w:id="4816" w:name="_Toc219308235"/>
      <w:bookmarkStart w:id="4817" w:name="_Toc221803105"/>
      <w:r w:rsidRPr="0038293B">
        <w:rPr>
          <w:rFonts w:ascii="SimSun" w:eastAsia="SimSun" w:hAnsi="SimSun" w:cs="Bookman Old Style" w:hint="eastAsia"/>
          <w:b/>
          <w:bCs/>
          <w:szCs w:val="24"/>
          <w:lang w:eastAsia="zh-CN"/>
        </w:rPr>
        <w:t>抱怨</w:t>
      </w:r>
      <w:bookmarkEnd w:id="4813"/>
      <w:bookmarkEnd w:id="4814"/>
      <w:bookmarkEnd w:id="4815"/>
      <w:bookmarkEnd w:id="4816"/>
      <w:bookmarkEnd w:id="4817"/>
    </w:p>
    <w:p w:rsidR="008E3C74" w:rsidRPr="0038293B" w:rsidRDefault="008E3C74" w:rsidP="008E3C74">
      <w:pPr>
        <w:spacing w:line="320" w:lineRule="exact"/>
        <w:ind w:left="851"/>
        <w:jc w:val="left"/>
        <w:rPr>
          <w:rFonts w:ascii="SimSun" w:eastAsia="SimSun" w:hAnsi="SimSun" w:cs="Bookman Old Style"/>
          <w:szCs w:val="24"/>
          <w:lang w:eastAsia="zh-CN"/>
        </w:rPr>
      </w:pP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不对，白桦树不像过去那么白了。</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松树也都变得更矮了。</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鸟儿飞行得更糟了。</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雨水的气味变坏了。</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就连星星也褪色了。</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越来越差的也有我。</w:t>
      </w:r>
    </w:p>
    <w:p w:rsidR="008E3C74" w:rsidRPr="0038293B" w:rsidRDefault="008E3C74" w:rsidP="008E3C74">
      <w:pPr>
        <w:spacing w:line="240" w:lineRule="exact"/>
        <w:ind w:left="851"/>
        <w:jc w:val="right"/>
        <w:rPr>
          <w:rFonts w:asciiTheme="minorHAnsi" w:eastAsia="SimSun" w:hAnsiTheme="minorHAnsi" w:cs="Bookman Old Style"/>
          <w:sz w:val="20"/>
          <w:szCs w:val="24"/>
          <w:lang w:eastAsia="zh-CN"/>
        </w:rPr>
      </w:pPr>
    </w:p>
    <w:p w:rsidR="008E3C74" w:rsidRPr="0038293B" w:rsidRDefault="008E3C74" w:rsidP="008E3C74">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2024</w:t>
      </w:r>
      <w:r w:rsidRPr="0038293B">
        <w:rPr>
          <w:rFonts w:ascii="SimSun" w:eastAsia="SimSun" w:hAnsi="SimSun" w:cs="SimSun" w:hint="eastAsia"/>
          <w:sz w:val="20"/>
          <w:szCs w:val="24"/>
          <w:lang w:eastAsia="zh-CN"/>
        </w:rPr>
        <w:t>年</w:t>
      </w:r>
      <w:r w:rsidRPr="0038293B">
        <w:rPr>
          <w:rFonts w:ascii="SimSun" w:eastAsia="SimSun" w:hAnsi="SimSun" w:cs="Bookman Old Style"/>
          <w:sz w:val="20"/>
          <w:szCs w:val="24"/>
          <w:lang w:eastAsia="zh-CN"/>
        </w:rPr>
        <w:t>10</w:t>
      </w:r>
      <w:r w:rsidRPr="0038293B">
        <w:rPr>
          <w:rFonts w:ascii="SimSun" w:eastAsia="SimSun" w:hAnsi="SimSun" w:cs="SimSun" w:hint="eastAsia"/>
          <w:sz w:val="20"/>
          <w:szCs w:val="24"/>
          <w:lang w:eastAsia="zh-CN"/>
        </w:rPr>
        <w:t>月</w:t>
      </w:r>
      <w:r w:rsidRPr="0038293B">
        <w:rPr>
          <w:rFonts w:ascii="SimSun" w:eastAsia="SimSun" w:hAnsi="SimSun" w:cs="Bookman Old Style"/>
          <w:sz w:val="20"/>
          <w:szCs w:val="24"/>
          <w:lang w:eastAsia="zh-CN"/>
        </w:rPr>
        <w:t>4</w:t>
      </w:r>
      <w:r w:rsidRPr="0038293B">
        <w:rPr>
          <w:rFonts w:ascii="SimSun" w:eastAsia="SimSun" w:hAnsi="SimSun" w:cs="SimSun" w:hint="eastAsia"/>
          <w:sz w:val="20"/>
          <w:szCs w:val="24"/>
          <w:lang w:eastAsia="zh-CN"/>
        </w:rPr>
        <w:t>日</w:t>
      </w:r>
    </w:p>
    <w:p w:rsidR="008E3C74" w:rsidRPr="0038293B" w:rsidRDefault="008E3C74" w:rsidP="008E3C74">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2024</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10</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 xml:space="preserve">12 </w:t>
      </w:r>
      <w:r w:rsidRPr="0038293B">
        <w:rPr>
          <w:rFonts w:ascii="SimSun" w:eastAsia="SimSun" w:hAnsi="SimSun" w:cs="SimSun" w:hint="eastAsia"/>
          <w:sz w:val="20"/>
          <w:szCs w:val="24"/>
          <w:lang w:eastAsia="zh-CN"/>
        </w:rPr>
        <w:t>谷羽译</w:t>
      </w:r>
    </w:p>
    <w:p w:rsidR="008E3C74" w:rsidRPr="0038293B" w:rsidRDefault="008E3C74" w:rsidP="008E3C74">
      <w:pPr>
        <w:rPr>
          <w:rFonts w:cs="Times New Roman"/>
          <w:sz w:val="18"/>
        </w:rPr>
      </w:pPr>
      <w:r w:rsidRPr="0038293B">
        <w:rPr>
          <w:rFonts w:cs="Times New Roman"/>
        </w:rPr>
        <w:br w:type="page"/>
      </w:r>
    </w:p>
    <w:p w:rsidR="008E3C74" w:rsidRPr="0038293B" w:rsidRDefault="008E3C74" w:rsidP="008E3C74">
      <w:pPr>
        <w:pStyle w:val="af3"/>
        <w:numPr>
          <w:ilvl w:val="0"/>
          <w:numId w:val="1"/>
        </w:numPr>
        <w:spacing w:line="320" w:lineRule="exact"/>
        <w:ind w:left="357" w:hanging="357"/>
        <w:jc w:val="left"/>
        <w:outlineLvl w:val="1"/>
        <w:rPr>
          <w:rFonts w:ascii="Bookman Old Style" w:hAnsi="Bookman Old Style"/>
          <w:b/>
        </w:rPr>
      </w:pPr>
      <w:bookmarkStart w:id="4818" w:name="_Toc180318297"/>
      <w:bookmarkStart w:id="4819" w:name="_Toc219208718"/>
      <w:bookmarkStart w:id="4820" w:name="_Toc219289692"/>
      <w:bookmarkStart w:id="4821" w:name="_Toc219308236"/>
      <w:bookmarkStart w:id="4822" w:name="_Toc221803106"/>
      <w:r w:rsidRPr="0038293B">
        <w:rPr>
          <w:rFonts w:ascii="Bookman Old Style" w:hAnsi="Bookman Old Style"/>
          <w:b/>
        </w:rPr>
        <w:lastRenderedPageBreak/>
        <w:t>ВЕТЕР</w:t>
      </w:r>
      <w:bookmarkEnd w:id="4818"/>
      <w:bookmarkEnd w:id="4819"/>
      <w:bookmarkEnd w:id="4820"/>
      <w:bookmarkEnd w:id="4821"/>
      <w:bookmarkEnd w:id="4822"/>
    </w:p>
    <w:p w:rsidR="008E3C74" w:rsidRPr="0038293B" w:rsidRDefault="008E3C74" w:rsidP="008E3C74">
      <w:pPr>
        <w:spacing w:line="320" w:lineRule="exact"/>
        <w:jc w:val="left"/>
        <w:rPr>
          <w:rFonts w:ascii="Bookman Old Style" w:hAnsi="Bookman Old Style"/>
          <w:szCs w:val="24"/>
        </w:rPr>
      </w:pP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Ветер, ветер!</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Зря деревья трепещут.</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 xml:space="preserve">Тебя же нету, </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Ты просто перемещение воздуха,</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Бездуховное.</w:t>
      </w:r>
    </w:p>
    <w:p w:rsidR="008E3C74" w:rsidRPr="0038293B" w:rsidRDefault="008E3C74" w:rsidP="008E3C74">
      <w:pPr>
        <w:spacing w:line="240" w:lineRule="exact"/>
        <w:jc w:val="right"/>
        <w:rPr>
          <w:rFonts w:ascii="Bookman Old Style" w:hAnsi="Bookman Old Style" w:cs="Arial"/>
          <w:color w:val="000000"/>
          <w:sz w:val="20"/>
        </w:rPr>
      </w:pPr>
    </w:p>
    <w:p w:rsidR="008E3C74" w:rsidRPr="0038293B" w:rsidRDefault="008E3C74" w:rsidP="008E3C74">
      <w:pPr>
        <w:spacing w:line="240" w:lineRule="exact"/>
        <w:jc w:val="right"/>
        <w:rPr>
          <w:rFonts w:ascii="Bookman Old Style" w:hAnsi="Bookman Old Style" w:cs="Arial"/>
          <w:color w:val="000000"/>
          <w:sz w:val="20"/>
        </w:rPr>
      </w:pPr>
      <w:r w:rsidRPr="0038293B">
        <w:rPr>
          <w:rFonts w:ascii="Bookman Old Style" w:hAnsi="Bookman Old Style" w:cs="Arial"/>
          <w:color w:val="000000"/>
          <w:sz w:val="20"/>
        </w:rPr>
        <w:t>4 октября 2024</w:t>
      </w:r>
    </w:p>
    <w:p w:rsidR="008E3C74" w:rsidRDefault="008E3C74" w:rsidP="008E3C74">
      <w:pPr>
        <w:spacing w:after="200" w:line="276" w:lineRule="auto"/>
        <w:jc w:val="left"/>
        <w:rPr>
          <w:rFonts w:cs="Times New Roman"/>
        </w:rPr>
      </w:pPr>
    </w:p>
    <w:p w:rsidR="008E3C74" w:rsidRDefault="008E3C74" w:rsidP="008E3C74">
      <w:pPr>
        <w:spacing w:after="200" w:line="276" w:lineRule="auto"/>
        <w:jc w:val="left"/>
        <w:rPr>
          <w:rFonts w:cs="Times New Roman"/>
        </w:rPr>
      </w:pPr>
    </w:p>
    <w:p w:rsidR="008E3C74" w:rsidRDefault="008E3C74" w:rsidP="008E3C74">
      <w:pPr>
        <w:spacing w:after="200" w:line="276" w:lineRule="auto"/>
        <w:jc w:val="left"/>
        <w:rPr>
          <w:rFonts w:cs="Times New Roman"/>
        </w:rPr>
      </w:pPr>
    </w:p>
    <w:p w:rsidR="008E3C74" w:rsidRPr="0038293B" w:rsidRDefault="008E3C74" w:rsidP="008E3C74">
      <w:pPr>
        <w:spacing w:after="200" w:line="276" w:lineRule="auto"/>
        <w:jc w:val="left"/>
        <w:rPr>
          <w:rFonts w:cs="Times New Roman"/>
        </w:rPr>
      </w:pPr>
    </w:p>
    <w:p w:rsidR="008E3C74" w:rsidRPr="0038293B" w:rsidRDefault="008E3C74" w:rsidP="008E3C74">
      <w:pPr>
        <w:pStyle w:val="af3"/>
        <w:numPr>
          <w:ilvl w:val="0"/>
          <w:numId w:val="2"/>
        </w:numPr>
        <w:spacing w:line="320" w:lineRule="exact"/>
        <w:ind w:left="851" w:firstLine="0"/>
        <w:jc w:val="left"/>
        <w:outlineLvl w:val="1"/>
        <w:rPr>
          <w:rFonts w:ascii="SimSun" w:eastAsia="SimSun" w:hAnsi="SimSun" w:cs="Bookman Old Style"/>
          <w:b/>
          <w:bCs/>
          <w:szCs w:val="24"/>
          <w:lang w:eastAsia="zh-CN"/>
        </w:rPr>
      </w:pPr>
      <w:bookmarkStart w:id="4823" w:name="_Toc180318298"/>
      <w:bookmarkStart w:id="4824" w:name="_Toc219208719"/>
      <w:bookmarkStart w:id="4825" w:name="_Toc219289693"/>
      <w:bookmarkStart w:id="4826" w:name="_Toc219308237"/>
      <w:bookmarkStart w:id="4827" w:name="_Toc221803107"/>
      <w:r w:rsidRPr="0038293B">
        <w:rPr>
          <w:rFonts w:ascii="SimSun" w:eastAsia="SimSun" w:hAnsi="SimSun" w:cs="SimSun" w:hint="eastAsia"/>
          <w:b/>
          <w:bCs/>
          <w:szCs w:val="24"/>
          <w:lang w:eastAsia="zh-CN"/>
        </w:rPr>
        <w:t>风</w:t>
      </w:r>
      <w:bookmarkEnd w:id="4823"/>
      <w:bookmarkEnd w:id="4824"/>
      <w:bookmarkEnd w:id="4825"/>
      <w:bookmarkEnd w:id="4826"/>
      <w:bookmarkEnd w:id="4827"/>
    </w:p>
    <w:p w:rsidR="008E3C74" w:rsidRPr="0038293B" w:rsidRDefault="008E3C74" w:rsidP="008E3C74">
      <w:pPr>
        <w:spacing w:line="320" w:lineRule="exact"/>
        <w:ind w:left="851"/>
        <w:jc w:val="left"/>
        <w:rPr>
          <w:rFonts w:ascii="SimSun" w:eastAsia="SimSun" w:hAnsi="SimSun" w:cs="Bookman Old Style"/>
          <w:szCs w:val="24"/>
          <w:lang w:eastAsia="zh-CN"/>
        </w:rPr>
      </w:pP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阵风啊，阵风！</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徒劳地惊扰树木。</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最好没有你，</w:t>
      </w:r>
      <w:r w:rsidRPr="0038293B">
        <w:rPr>
          <w:rFonts w:ascii="SimSun" w:eastAsia="SimSun" w:hAnsi="SimSun" w:cs="Bookman Old Style"/>
          <w:szCs w:val="24"/>
          <w:lang w:eastAsia="zh-CN"/>
        </w:rPr>
        <w:t xml:space="preserve">          </w:t>
      </w:r>
      <w:r w:rsidRPr="0038293B">
        <w:rPr>
          <w:rFonts w:ascii="SimSun" w:eastAsia="SimSun" w:hAnsi="SimSun" w:cs="SimSun" w:hint="eastAsia"/>
          <w:szCs w:val="24"/>
          <w:lang w:eastAsia="zh-CN"/>
        </w:rPr>
        <w:t>莫如不刮风，</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你不过是移动空气，</w:t>
      </w:r>
      <w:r w:rsidRPr="0038293B">
        <w:rPr>
          <w:rFonts w:ascii="SimSun" w:eastAsia="SimSun" w:hAnsi="SimSun" w:cs="Bookman Old Style"/>
          <w:szCs w:val="24"/>
          <w:lang w:eastAsia="zh-CN"/>
        </w:rPr>
        <w:t xml:space="preserve">    </w:t>
      </w:r>
      <w:r w:rsidRPr="0038293B">
        <w:rPr>
          <w:rFonts w:ascii="SimSun" w:eastAsia="SimSun" w:hAnsi="SimSun" w:cs="SimSun" w:hint="eastAsia"/>
          <w:szCs w:val="24"/>
          <w:lang w:eastAsia="zh-CN"/>
        </w:rPr>
        <w:t>轻轻变换空气的位置，</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无心而随意。</w:t>
      </w:r>
    </w:p>
    <w:p w:rsidR="008E3C74" w:rsidRPr="0038293B" w:rsidRDefault="008E3C74" w:rsidP="008E3C74">
      <w:pPr>
        <w:spacing w:line="240" w:lineRule="exact"/>
        <w:ind w:left="851"/>
        <w:jc w:val="right"/>
        <w:rPr>
          <w:rFonts w:asciiTheme="minorHAnsi" w:eastAsia="SimSun" w:hAnsiTheme="minorHAnsi" w:cs="Bookman Old Style"/>
          <w:sz w:val="20"/>
          <w:szCs w:val="24"/>
          <w:lang w:eastAsia="zh-CN"/>
        </w:rPr>
      </w:pPr>
    </w:p>
    <w:p w:rsidR="008E3C74" w:rsidRPr="0038293B" w:rsidRDefault="008E3C74" w:rsidP="008E3C74">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2024</w:t>
      </w:r>
      <w:r w:rsidRPr="0038293B">
        <w:rPr>
          <w:rFonts w:ascii="SimSun" w:eastAsia="SimSun" w:hAnsi="SimSun" w:cs="SimSun" w:hint="eastAsia"/>
          <w:sz w:val="20"/>
          <w:szCs w:val="24"/>
          <w:lang w:eastAsia="zh-CN"/>
        </w:rPr>
        <w:t>年</w:t>
      </w:r>
      <w:r w:rsidRPr="0038293B">
        <w:rPr>
          <w:rFonts w:ascii="SimSun" w:eastAsia="SimSun" w:hAnsi="SimSun" w:cs="Bookman Old Style"/>
          <w:sz w:val="20"/>
          <w:szCs w:val="24"/>
          <w:lang w:eastAsia="zh-CN"/>
        </w:rPr>
        <w:t>10</w:t>
      </w:r>
      <w:r w:rsidRPr="0038293B">
        <w:rPr>
          <w:rFonts w:ascii="SimSun" w:eastAsia="SimSun" w:hAnsi="SimSun" w:cs="SimSun" w:hint="eastAsia"/>
          <w:sz w:val="20"/>
          <w:szCs w:val="24"/>
          <w:lang w:eastAsia="zh-CN"/>
        </w:rPr>
        <w:t>月</w:t>
      </w:r>
      <w:r w:rsidRPr="0038293B">
        <w:rPr>
          <w:rFonts w:ascii="SimSun" w:eastAsia="SimSun" w:hAnsi="SimSun" w:cs="Bookman Old Style"/>
          <w:sz w:val="20"/>
          <w:szCs w:val="24"/>
          <w:lang w:eastAsia="zh-CN"/>
        </w:rPr>
        <w:t>4</w:t>
      </w:r>
      <w:r w:rsidRPr="0038293B">
        <w:rPr>
          <w:rFonts w:ascii="SimSun" w:eastAsia="SimSun" w:hAnsi="SimSun" w:cs="SimSun" w:hint="eastAsia"/>
          <w:sz w:val="20"/>
          <w:szCs w:val="24"/>
          <w:lang w:eastAsia="zh-CN"/>
        </w:rPr>
        <w:t>日</w:t>
      </w:r>
    </w:p>
    <w:p w:rsidR="008E3C74" w:rsidRPr="0038293B" w:rsidRDefault="008E3C74" w:rsidP="008E3C74">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2024</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10</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 xml:space="preserve">12 </w:t>
      </w:r>
      <w:r w:rsidRPr="0038293B">
        <w:rPr>
          <w:rFonts w:ascii="SimSun" w:eastAsia="SimSun" w:hAnsi="SimSun" w:cs="SimSun" w:hint="eastAsia"/>
          <w:sz w:val="20"/>
          <w:szCs w:val="24"/>
          <w:lang w:eastAsia="zh-CN"/>
        </w:rPr>
        <w:t>谷羽译</w:t>
      </w:r>
    </w:p>
    <w:p w:rsidR="008E3C74" w:rsidRPr="0038293B" w:rsidRDefault="008E3C74" w:rsidP="008E3C74">
      <w:pPr>
        <w:rPr>
          <w:rFonts w:cs="Times New Roman"/>
          <w:sz w:val="18"/>
        </w:rPr>
      </w:pPr>
      <w:r w:rsidRPr="0038293B">
        <w:rPr>
          <w:rFonts w:cs="Times New Roman"/>
        </w:rPr>
        <w:br w:type="page"/>
      </w:r>
    </w:p>
    <w:p w:rsidR="008E3C74" w:rsidRPr="0038293B" w:rsidRDefault="008E3C74" w:rsidP="008E3C74">
      <w:pPr>
        <w:pStyle w:val="af3"/>
        <w:numPr>
          <w:ilvl w:val="0"/>
          <w:numId w:val="1"/>
        </w:numPr>
        <w:spacing w:line="300" w:lineRule="exact"/>
        <w:ind w:left="357" w:hanging="357"/>
        <w:jc w:val="left"/>
        <w:outlineLvl w:val="1"/>
        <w:rPr>
          <w:rFonts w:ascii="Bookman Old Style" w:hAnsi="Bookman Old Style"/>
          <w:b/>
        </w:rPr>
      </w:pPr>
      <w:bookmarkStart w:id="4828" w:name="_Toc180318299"/>
      <w:bookmarkStart w:id="4829" w:name="_Toc219208720"/>
      <w:bookmarkStart w:id="4830" w:name="_Toc219289694"/>
      <w:bookmarkStart w:id="4831" w:name="_Toc219308238"/>
      <w:bookmarkStart w:id="4832" w:name="_Toc221803108"/>
      <w:r w:rsidRPr="0038293B">
        <w:rPr>
          <w:rFonts w:ascii="Bookman Old Style" w:hAnsi="Bookman Old Style"/>
          <w:b/>
        </w:rPr>
        <w:lastRenderedPageBreak/>
        <w:t>ПОРА ДОМОЙ</w:t>
      </w:r>
      <w:bookmarkEnd w:id="4828"/>
      <w:bookmarkEnd w:id="4829"/>
      <w:bookmarkEnd w:id="4830"/>
      <w:bookmarkEnd w:id="4831"/>
      <w:bookmarkEnd w:id="4832"/>
    </w:p>
    <w:p w:rsidR="008E3C74" w:rsidRPr="0038293B" w:rsidRDefault="008E3C74" w:rsidP="008E3C74">
      <w:pPr>
        <w:spacing w:line="300" w:lineRule="exact"/>
        <w:jc w:val="left"/>
        <w:rPr>
          <w:rFonts w:ascii="Bookman Old Style" w:hAnsi="Bookman Old Style"/>
          <w:szCs w:val="24"/>
        </w:rPr>
      </w:pPr>
    </w:p>
    <w:p w:rsidR="008E3C74" w:rsidRPr="0038293B" w:rsidRDefault="008E3C74" w:rsidP="008E3C74">
      <w:pPr>
        <w:spacing w:line="300" w:lineRule="exact"/>
        <w:jc w:val="left"/>
        <w:rPr>
          <w:rFonts w:ascii="Bookman Old Style" w:hAnsi="Bookman Old Style" w:cs="Arial"/>
          <w:color w:val="000000"/>
        </w:rPr>
      </w:pPr>
      <w:r w:rsidRPr="0038293B">
        <w:rPr>
          <w:rFonts w:ascii="Bookman Old Style" w:hAnsi="Bookman Old Style" w:cs="Arial"/>
          <w:color w:val="000000"/>
        </w:rPr>
        <w:t>Когда-то меня удивляло</w:t>
      </w:r>
    </w:p>
    <w:p w:rsidR="008E3C74" w:rsidRPr="0038293B" w:rsidRDefault="008E3C74" w:rsidP="008E3C74">
      <w:pPr>
        <w:spacing w:line="300" w:lineRule="exact"/>
        <w:jc w:val="left"/>
        <w:rPr>
          <w:rFonts w:ascii="Bookman Old Style" w:hAnsi="Bookman Old Style" w:cs="Arial"/>
          <w:color w:val="000000"/>
        </w:rPr>
      </w:pPr>
      <w:r w:rsidRPr="0038293B">
        <w:rPr>
          <w:rFonts w:ascii="Bookman Old Style" w:hAnsi="Bookman Old Style" w:cs="Arial"/>
          <w:color w:val="000000"/>
        </w:rPr>
        <w:t>то, что сейчас не удивляет.</w:t>
      </w:r>
    </w:p>
    <w:p w:rsidR="008E3C74" w:rsidRPr="0038293B" w:rsidRDefault="008E3C74" w:rsidP="008E3C74">
      <w:pPr>
        <w:spacing w:line="300" w:lineRule="exact"/>
        <w:jc w:val="left"/>
        <w:rPr>
          <w:rFonts w:ascii="Bookman Old Style" w:hAnsi="Bookman Old Style" w:cs="Arial"/>
          <w:color w:val="000000"/>
        </w:rPr>
      </w:pPr>
      <w:r w:rsidRPr="0038293B">
        <w:rPr>
          <w:rFonts w:ascii="Bookman Old Style" w:hAnsi="Bookman Old Style" w:cs="Arial"/>
          <w:color w:val="000000"/>
        </w:rPr>
        <w:t>Думал: Ничего себе!</w:t>
      </w:r>
    </w:p>
    <w:p w:rsidR="008E3C74" w:rsidRPr="0038293B" w:rsidRDefault="008E3C74" w:rsidP="008E3C74">
      <w:pPr>
        <w:spacing w:line="300" w:lineRule="exact"/>
        <w:jc w:val="left"/>
        <w:rPr>
          <w:rFonts w:ascii="Bookman Old Style" w:hAnsi="Bookman Old Style" w:cs="Arial"/>
          <w:color w:val="000000"/>
        </w:rPr>
      </w:pPr>
      <w:r w:rsidRPr="0038293B">
        <w:rPr>
          <w:rFonts w:ascii="Bookman Old Style" w:hAnsi="Bookman Old Style" w:cs="Arial"/>
          <w:color w:val="000000"/>
        </w:rPr>
        <w:t>Думаю: Это в порядке вещей.</w:t>
      </w:r>
    </w:p>
    <w:p w:rsidR="008E3C74" w:rsidRPr="0038293B" w:rsidRDefault="008E3C74" w:rsidP="008E3C74">
      <w:pPr>
        <w:spacing w:line="300" w:lineRule="exact"/>
        <w:jc w:val="left"/>
        <w:rPr>
          <w:rFonts w:ascii="Bookman Old Style" w:hAnsi="Bookman Old Style" w:cs="Arial"/>
          <w:color w:val="000000"/>
        </w:rPr>
      </w:pPr>
      <w:r w:rsidRPr="0038293B">
        <w:rPr>
          <w:rFonts w:ascii="Bookman Old Style" w:hAnsi="Bookman Old Style" w:cs="Arial"/>
          <w:color w:val="000000"/>
        </w:rPr>
        <w:t>Был глуп, но умён.</w:t>
      </w:r>
    </w:p>
    <w:p w:rsidR="008E3C74" w:rsidRPr="0038293B" w:rsidRDefault="008E3C74" w:rsidP="008E3C74">
      <w:pPr>
        <w:spacing w:line="300" w:lineRule="exact"/>
        <w:jc w:val="left"/>
        <w:rPr>
          <w:rFonts w:ascii="Bookman Old Style" w:hAnsi="Bookman Old Style" w:cs="Arial"/>
          <w:color w:val="000000"/>
        </w:rPr>
      </w:pPr>
      <w:r w:rsidRPr="0038293B">
        <w:rPr>
          <w:rFonts w:ascii="Bookman Old Style" w:hAnsi="Bookman Old Style" w:cs="Arial"/>
          <w:color w:val="000000"/>
        </w:rPr>
        <w:t>Стал мудр, но глуп.</w:t>
      </w:r>
    </w:p>
    <w:p w:rsidR="008E3C74" w:rsidRPr="0038293B" w:rsidRDefault="008E3C74" w:rsidP="008E3C74">
      <w:pPr>
        <w:spacing w:line="300" w:lineRule="exact"/>
        <w:jc w:val="left"/>
        <w:rPr>
          <w:rFonts w:ascii="Bookman Old Style" w:hAnsi="Bookman Old Style" w:cs="Arial"/>
          <w:color w:val="000000"/>
        </w:rPr>
      </w:pPr>
      <w:r w:rsidRPr="0038293B">
        <w:rPr>
          <w:rFonts w:ascii="Bookman Old Style" w:hAnsi="Bookman Old Style" w:cs="Arial"/>
          <w:color w:val="000000"/>
        </w:rPr>
        <w:t>Даже не знаю,</w:t>
      </w:r>
    </w:p>
    <w:p w:rsidR="008E3C74" w:rsidRPr="0038293B" w:rsidRDefault="008E3C74" w:rsidP="008E3C74">
      <w:pPr>
        <w:spacing w:line="300" w:lineRule="exact"/>
        <w:jc w:val="left"/>
        <w:rPr>
          <w:rFonts w:ascii="Bookman Old Style" w:hAnsi="Bookman Old Style" w:cs="Arial"/>
          <w:color w:val="000000"/>
        </w:rPr>
      </w:pPr>
      <w:r w:rsidRPr="0038293B">
        <w:rPr>
          <w:rFonts w:ascii="Bookman Old Style" w:hAnsi="Bookman Old Style" w:cs="Arial"/>
          <w:color w:val="000000"/>
        </w:rPr>
        <w:t>что лучше.</w:t>
      </w:r>
    </w:p>
    <w:p w:rsidR="008E3C74" w:rsidRPr="0038293B" w:rsidRDefault="008E3C74" w:rsidP="008E3C74">
      <w:pPr>
        <w:spacing w:line="300" w:lineRule="exact"/>
        <w:jc w:val="left"/>
        <w:rPr>
          <w:rFonts w:ascii="Bookman Old Style" w:hAnsi="Bookman Old Style" w:cs="Arial"/>
          <w:color w:val="000000"/>
        </w:rPr>
      </w:pPr>
    </w:p>
    <w:p w:rsidR="008E3C74" w:rsidRPr="0038293B" w:rsidRDefault="008E3C74" w:rsidP="008E3C74">
      <w:pPr>
        <w:spacing w:line="300" w:lineRule="exact"/>
        <w:jc w:val="left"/>
        <w:rPr>
          <w:rFonts w:ascii="Bookman Old Style" w:hAnsi="Bookman Old Style" w:cs="Arial"/>
          <w:color w:val="000000"/>
        </w:rPr>
      </w:pPr>
      <w:r w:rsidRPr="0038293B">
        <w:rPr>
          <w:rFonts w:ascii="Bookman Old Style" w:hAnsi="Bookman Old Style" w:cs="Arial"/>
          <w:color w:val="000000"/>
        </w:rPr>
        <w:t>Деревья опустили листья,</w:t>
      </w:r>
    </w:p>
    <w:p w:rsidR="008E3C74" w:rsidRPr="0038293B" w:rsidRDefault="008E3C74" w:rsidP="008E3C74">
      <w:pPr>
        <w:spacing w:line="300" w:lineRule="exact"/>
        <w:jc w:val="left"/>
        <w:rPr>
          <w:rFonts w:ascii="Bookman Old Style" w:hAnsi="Bookman Old Style" w:cs="Arial"/>
          <w:color w:val="000000"/>
        </w:rPr>
      </w:pPr>
      <w:r w:rsidRPr="0038293B">
        <w:rPr>
          <w:rFonts w:ascii="Bookman Old Style" w:hAnsi="Bookman Old Style" w:cs="Arial"/>
          <w:color w:val="000000"/>
        </w:rPr>
        <w:t>как опускает пальцы музыкант, закончив.</w:t>
      </w:r>
    </w:p>
    <w:p w:rsidR="008E3C74" w:rsidRPr="0038293B" w:rsidRDefault="008E3C74" w:rsidP="008E3C74">
      <w:pPr>
        <w:spacing w:line="300" w:lineRule="exact"/>
        <w:jc w:val="left"/>
        <w:rPr>
          <w:rFonts w:ascii="Bookman Old Style" w:hAnsi="Bookman Old Style" w:cs="Arial"/>
          <w:color w:val="000000"/>
        </w:rPr>
      </w:pPr>
    </w:p>
    <w:p w:rsidR="008E3C74" w:rsidRPr="0038293B" w:rsidRDefault="008E3C74" w:rsidP="008E3C74">
      <w:pPr>
        <w:spacing w:line="300" w:lineRule="exact"/>
        <w:jc w:val="left"/>
        <w:rPr>
          <w:rFonts w:ascii="Bookman Old Style" w:hAnsi="Bookman Old Style" w:cs="Arial"/>
          <w:color w:val="000000"/>
        </w:rPr>
      </w:pPr>
      <w:r w:rsidRPr="0038293B">
        <w:rPr>
          <w:rFonts w:ascii="Bookman Old Style" w:hAnsi="Bookman Old Style" w:cs="Arial"/>
          <w:color w:val="000000"/>
        </w:rPr>
        <w:t>Ворона пролетает по диагонали</w:t>
      </w:r>
    </w:p>
    <w:p w:rsidR="008E3C74" w:rsidRPr="0038293B" w:rsidRDefault="008E3C74" w:rsidP="008E3C74">
      <w:pPr>
        <w:spacing w:line="300" w:lineRule="exact"/>
        <w:jc w:val="left"/>
        <w:rPr>
          <w:rFonts w:ascii="Bookman Old Style" w:hAnsi="Bookman Old Style" w:cs="Arial"/>
          <w:color w:val="000000"/>
        </w:rPr>
      </w:pPr>
      <w:r w:rsidRPr="0038293B">
        <w:rPr>
          <w:rFonts w:ascii="Bookman Old Style" w:hAnsi="Bookman Old Style" w:cs="Arial"/>
          <w:color w:val="000000"/>
        </w:rPr>
        <w:t>каллиграфически.</w:t>
      </w:r>
    </w:p>
    <w:p w:rsidR="008E3C74" w:rsidRPr="0038293B" w:rsidRDefault="008E3C74" w:rsidP="008E3C74">
      <w:pPr>
        <w:spacing w:line="300" w:lineRule="exact"/>
        <w:jc w:val="left"/>
        <w:rPr>
          <w:rFonts w:ascii="Bookman Old Style" w:hAnsi="Bookman Old Style" w:cs="Arial"/>
          <w:color w:val="000000"/>
        </w:rPr>
      </w:pPr>
    </w:p>
    <w:p w:rsidR="008E3C74" w:rsidRPr="0038293B" w:rsidRDefault="008E3C74" w:rsidP="008E3C74">
      <w:pPr>
        <w:spacing w:line="300" w:lineRule="exact"/>
        <w:jc w:val="left"/>
        <w:rPr>
          <w:rFonts w:ascii="Bookman Old Style" w:hAnsi="Bookman Old Style" w:cs="Arial"/>
          <w:color w:val="000000"/>
        </w:rPr>
      </w:pPr>
      <w:r w:rsidRPr="0038293B">
        <w:rPr>
          <w:rFonts w:ascii="Bookman Old Style" w:hAnsi="Bookman Old Style" w:cs="Arial"/>
          <w:color w:val="000000"/>
        </w:rPr>
        <w:t>И сердце носит</w:t>
      </w:r>
    </w:p>
    <w:p w:rsidR="008E3C74" w:rsidRPr="0038293B" w:rsidRDefault="008E3C74" w:rsidP="008E3C74">
      <w:pPr>
        <w:spacing w:line="300" w:lineRule="exact"/>
        <w:jc w:val="left"/>
        <w:rPr>
          <w:rFonts w:ascii="Bookman Old Style" w:hAnsi="Bookman Old Style" w:cs="Arial"/>
          <w:color w:val="000000"/>
        </w:rPr>
      </w:pPr>
      <w:r w:rsidRPr="0038293B">
        <w:rPr>
          <w:rFonts w:ascii="Bookman Old Style" w:hAnsi="Bookman Old Style" w:cs="Arial"/>
          <w:color w:val="000000"/>
        </w:rPr>
        <w:t>предощущенье пустоты.</w:t>
      </w:r>
    </w:p>
    <w:p w:rsidR="008E3C74" w:rsidRPr="0038293B" w:rsidRDefault="008E3C74" w:rsidP="008E3C74">
      <w:pPr>
        <w:spacing w:line="300" w:lineRule="exact"/>
        <w:jc w:val="left"/>
        <w:rPr>
          <w:rFonts w:ascii="Bookman Old Style" w:hAnsi="Bookman Old Style" w:cs="Arial"/>
          <w:color w:val="000000"/>
        </w:rPr>
      </w:pPr>
    </w:p>
    <w:p w:rsidR="008E3C74" w:rsidRPr="0038293B" w:rsidRDefault="008E3C74" w:rsidP="008E3C74">
      <w:pPr>
        <w:spacing w:line="300" w:lineRule="exact"/>
        <w:jc w:val="left"/>
        <w:rPr>
          <w:rFonts w:ascii="Bookman Old Style" w:hAnsi="Bookman Old Style" w:cs="Arial"/>
          <w:color w:val="000000"/>
        </w:rPr>
      </w:pPr>
      <w:r w:rsidRPr="0038293B">
        <w:rPr>
          <w:rFonts w:ascii="Bookman Old Style" w:hAnsi="Bookman Old Style" w:cs="Arial"/>
          <w:color w:val="000000"/>
        </w:rPr>
        <w:t>Пора домой.</w:t>
      </w:r>
    </w:p>
    <w:p w:rsidR="008E3C74" w:rsidRPr="0038293B" w:rsidRDefault="008E3C74" w:rsidP="008E3C74">
      <w:pPr>
        <w:spacing w:line="240" w:lineRule="exact"/>
        <w:jc w:val="right"/>
        <w:rPr>
          <w:rFonts w:ascii="Bookman Old Style" w:hAnsi="Bookman Old Style" w:cs="Arial"/>
          <w:color w:val="000000"/>
          <w:sz w:val="20"/>
        </w:rPr>
      </w:pPr>
      <w:r w:rsidRPr="0038293B">
        <w:rPr>
          <w:rFonts w:ascii="Bookman Old Style" w:hAnsi="Bookman Old Style" w:cs="Arial"/>
          <w:color w:val="000000"/>
          <w:sz w:val="20"/>
        </w:rPr>
        <w:t>5 октября 2024</w:t>
      </w:r>
    </w:p>
    <w:p w:rsidR="008E3C74" w:rsidRPr="0038293B" w:rsidRDefault="008E3C74" w:rsidP="008E3C74">
      <w:pPr>
        <w:spacing w:after="200" w:line="276" w:lineRule="auto"/>
        <w:jc w:val="left"/>
        <w:rPr>
          <w:rFonts w:cs="Times New Roman"/>
        </w:rPr>
      </w:pPr>
    </w:p>
    <w:p w:rsidR="008E3C74" w:rsidRPr="0038293B" w:rsidRDefault="008E3C74" w:rsidP="008E3C74">
      <w:pPr>
        <w:pStyle w:val="af3"/>
        <w:numPr>
          <w:ilvl w:val="0"/>
          <w:numId w:val="2"/>
        </w:numPr>
        <w:spacing w:line="300" w:lineRule="exact"/>
        <w:ind w:left="851" w:firstLine="0"/>
        <w:jc w:val="left"/>
        <w:outlineLvl w:val="1"/>
        <w:rPr>
          <w:rFonts w:ascii="SimSun" w:eastAsia="SimSun" w:hAnsi="SimSun" w:cs="Bookman Old Style"/>
          <w:b/>
          <w:bCs/>
          <w:szCs w:val="24"/>
          <w:lang w:eastAsia="zh-CN"/>
        </w:rPr>
      </w:pPr>
      <w:bookmarkStart w:id="4833" w:name="_Toc180318300"/>
      <w:bookmarkStart w:id="4834" w:name="_Toc219208721"/>
      <w:bookmarkStart w:id="4835" w:name="_Toc219289695"/>
      <w:bookmarkStart w:id="4836" w:name="_Toc219308239"/>
      <w:bookmarkStart w:id="4837" w:name="_Toc221803109"/>
      <w:r w:rsidRPr="0038293B">
        <w:rPr>
          <w:rFonts w:ascii="SimSun" w:eastAsia="SimSun" w:hAnsi="SimSun" w:cs="Bookman Old Style" w:hint="eastAsia"/>
          <w:b/>
          <w:bCs/>
          <w:szCs w:val="24"/>
          <w:lang w:eastAsia="zh-CN"/>
        </w:rPr>
        <w:t>该回家了</w:t>
      </w:r>
      <w:bookmarkEnd w:id="4833"/>
      <w:bookmarkEnd w:id="4834"/>
      <w:bookmarkEnd w:id="4835"/>
      <w:bookmarkEnd w:id="4836"/>
      <w:bookmarkEnd w:id="4837"/>
    </w:p>
    <w:p w:rsidR="008E3C74" w:rsidRPr="0038293B" w:rsidRDefault="008E3C74" w:rsidP="008E3C74">
      <w:pPr>
        <w:spacing w:line="300" w:lineRule="exact"/>
        <w:ind w:left="851"/>
        <w:jc w:val="left"/>
        <w:rPr>
          <w:rFonts w:ascii="SimSun" w:eastAsia="SimSun" w:hAnsi="SimSun" w:cs="Bookman Old Style"/>
          <w:b/>
          <w:bCs/>
          <w:szCs w:val="24"/>
          <w:lang w:eastAsia="zh-CN"/>
        </w:rPr>
      </w:pPr>
    </w:p>
    <w:p w:rsidR="008E3C74" w:rsidRPr="0038293B" w:rsidRDefault="008E3C74" w:rsidP="008E3C74">
      <w:pPr>
        <w:spacing w:line="30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曾经让我感到惊讶的事，</w:t>
      </w:r>
    </w:p>
    <w:p w:rsidR="008E3C74" w:rsidRPr="0038293B" w:rsidRDefault="008E3C74" w:rsidP="008E3C74">
      <w:pPr>
        <w:spacing w:line="30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如今已不再觉得惊奇</w:t>
      </w:r>
    </w:p>
    <w:p w:rsidR="008E3C74" w:rsidRPr="0038293B" w:rsidRDefault="008E3C74" w:rsidP="008E3C74">
      <w:pPr>
        <w:spacing w:line="30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过去我会想：与己无关！</w:t>
      </w:r>
      <w:r w:rsidRPr="0038293B">
        <w:rPr>
          <w:rFonts w:ascii="SimSun" w:eastAsia="SimSun" w:hAnsi="SimSun" w:cs="Bookman Old Style"/>
          <w:szCs w:val="24"/>
          <w:lang w:eastAsia="zh-CN"/>
        </w:rPr>
        <w:t xml:space="preserve">  </w:t>
      </w:r>
      <w:r w:rsidRPr="0038293B">
        <w:rPr>
          <w:rFonts w:ascii="SimSun" w:eastAsia="SimSun" w:hAnsi="SimSun" w:cs="SimSun" w:hint="eastAsia"/>
          <w:szCs w:val="24"/>
          <w:lang w:eastAsia="zh-CN"/>
        </w:rPr>
        <w:t>不可思议！</w:t>
      </w:r>
    </w:p>
    <w:p w:rsidR="008E3C74" w:rsidRPr="0038293B" w:rsidRDefault="008E3C74" w:rsidP="008E3C74">
      <w:pPr>
        <w:spacing w:line="30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现在我认为：正常秩序。</w:t>
      </w:r>
    </w:p>
    <w:p w:rsidR="008E3C74" w:rsidRPr="0038293B" w:rsidRDefault="008E3C74" w:rsidP="008E3C74">
      <w:pPr>
        <w:spacing w:line="30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有人蠢笨，其实精明。</w:t>
      </w:r>
      <w:r w:rsidRPr="0038293B">
        <w:rPr>
          <w:rFonts w:ascii="SimSun" w:eastAsia="SimSun" w:hAnsi="SimSun" w:cs="Bookman Old Style"/>
          <w:szCs w:val="24"/>
          <w:lang w:eastAsia="zh-CN"/>
        </w:rPr>
        <w:t xml:space="preserve">  </w:t>
      </w:r>
      <w:r w:rsidRPr="0038293B">
        <w:rPr>
          <w:rFonts w:ascii="SimSun" w:eastAsia="SimSun" w:hAnsi="SimSun" w:cs="SimSun" w:hint="eastAsia"/>
          <w:szCs w:val="24"/>
          <w:lang w:eastAsia="zh-CN"/>
        </w:rPr>
        <w:t>看似蠢笨，其实聪明。</w:t>
      </w:r>
    </w:p>
    <w:p w:rsidR="008E3C74" w:rsidRPr="0038293B" w:rsidRDefault="008E3C74" w:rsidP="008E3C74">
      <w:pPr>
        <w:spacing w:line="30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有人聪明，却很愚蠢。</w:t>
      </w:r>
      <w:r w:rsidRPr="0038293B">
        <w:rPr>
          <w:rFonts w:ascii="SimSun" w:eastAsia="SimSun" w:hAnsi="SimSun" w:cs="Bookman Old Style"/>
          <w:szCs w:val="24"/>
          <w:lang w:eastAsia="zh-CN"/>
        </w:rPr>
        <w:t xml:space="preserve">  </w:t>
      </w:r>
      <w:r w:rsidRPr="0038293B">
        <w:rPr>
          <w:rFonts w:ascii="SimSun" w:eastAsia="SimSun" w:hAnsi="SimSun" w:cs="SimSun" w:hint="eastAsia"/>
          <w:szCs w:val="24"/>
          <w:lang w:eastAsia="zh-CN"/>
        </w:rPr>
        <w:t>仿佛精明，其实愚蠢。</w:t>
      </w:r>
    </w:p>
    <w:p w:rsidR="008E3C74" w:rsidRPr="0038293B" w:rsidRDefault="008E3C74" w:rsidP="008E3C74">
      <w:pPr>
        <w:spacing w:line="30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我甚至不知道，</w:t>
      </w:r>
    </w:p>
    <w:p w:rsidR="008E3C74" w:rsidRPr="0038293B" w:rsidRDefault="008E3C74" w:rsidP="008E3C74">
      <w:pPr>
        <w:spacing w:line="30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怎么样才好。</w:t>
      </w:r>
    </w:p>
    <w:p w:rsidR="008E3C74" w:rsidRPr="0038293B" w:rsidRDefault="008E3C74" w:rsidP="008E3C74">
      <w:pPr>
        <w:spacing w:line="300" w:lineRule="exact"/>
        <w:ind w:left="851"/>
        <w:jc w:val="left"/>
        <w:rPr>
          <w:rFonts w:ascii="SimSun" w:eastAsia="SimSun" w:hAnsi="SimSun" w:cs="Bookman Old Style"/>
          <w:szCs w:val="24"/>
          <w:lang w:eastAsia="zh-CN"/>
        </w:rPr>
      </w:pPr>
    </w:p>
    <w:p w:rsidR="008E3C74" w:rsidRPr="0038293B" w:rsidRDefault="008E3C74" w:rsidP="008E3C74">
      <w:pPr>
        <w:spacing w:line="30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树木释放树叶，</w:t>
      </w:r>
    </w:p>
    <w:p w:rsidR="008E3C74" w:rsidRPr="0038293B" w:rsidRDefault="008E3C74" w:rsidP="008E3C74">
      <w:pPr>
        <w:spacing w:line="30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像音乐家弹完钢琴垂下手指。</w:t>
      </w:r>
    </w:p>
    <w:p w:rsidR="008E3C74" w:rsidRPr="0038293B" w:rsidRDefault="008E3C74" w:rsidP="008E3C74">
      <w:pPr>
        <w:spacing w:line="300" w:lineRule="exact"/>
        <w:ind w:left="851"/>
        <w:jc w:val="left"/>
        <w:rPr>
          <w:rFonts w:ascii="SimSun" w:eastAsia="SimSun" w:hAnsi="SimSun" w:cs="Bookman Old Style"/>
          <w:szCs w:val="24"/>
          <w:lang w:eastAsia="zh-CN"/>
        </w:rPr>
      </w:pPr>
    </w:p>
    <w:p w:rsidR="008E3C74" w:rsidRPr="0038293B" w:rsidRDefault="008E3C74" w:rsidP="008E3C74">
      <w:pPr>
        <w:spacing w:line="30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乌鸦沿着对角线上飞行，</w:t>
      </w:r>
    </w:p>
    <w:p w:rsidR="008E3C74" w:rsidRPr="0038293B" w:rsidRDefault="008E3C74" w:rsidP="008E3C74">
      <w:pPr>
        <w:spacing w:line="30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像书法家的笔迹。</w:t>
      </w:r>
    </w:p>
    <w:p w:rsidR="008E3C74" w:rsidRPr="0038293B" w:rsidRDefault="008E3C74" w:rsidP="008E3C74">
      <w:pPr>
        <w:spacing w:line="300" w:lineRule="exact"/>
        <w:ind w:left="851"/>
        <w:jc w:val="left"/>
        <w:rPr>
          <w:rFonts w:ascii="SimSun" w:eastAsia="SimSun" w:hAnsi="SimSun" w:cs="Bookman Old Style"/>
          <w:szCs w:val="24"/>
          <w:lang w:eastAsia="zh-CN"/>
        </w:rPr>
      </w:pPr>
    </w:p>
    <w:p w:rsidR="008E3C74" w:rsidRPr="0038293B" w:rsidRDefault="008E3C74" w:rsidP="008E3C74">
      <w:pPr>
        <w:spacing w:line="30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心情沉重</w:t>
      </w:r>
    </w:p>
    <w:p w:rsidR="008E3C74" w:rsidRPr="0038293B" w:rsidRDefault="008E3C74" w:rsidP="008E3C74">
      <w:pPr>
        <w:spacing w:line="30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预感到一片空虚。</w:t>
      </w:r>
    </w:p>
    <w:p w:rsidR="008E3C74" w:rsidRPr="0038293B" w:rsidRDefault="008E3C74" w:rsidP="008E3C74">
      <w:pPr>
        <w:spacing w:line="300" w:lineRule="exact"/>
        <w:ind w:left="851"/>
        <w:jc w:val="left"/>
        <w:rPr>
          <w:rFonts w:ascii="SimSun" w:eastAsia="SimSun" w:hAnsi="SimSun" w:cs="Bookman Old Style"/>
          <w:szCs w:val="24"/>
          <w:lang w:eastAsia="zh-CN"/>
        </w:rPr>
      </w:pPr>
    </w:p>
    <w:p w:rsidR="008E3C74" w:rsidRPr="0038293B" w:rsidRDefault="008E3C74" w:rsidP="008E3C74">
      <w:pPr>
        <w:spacing w:line="30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该回家了。</w:t>
      </w:r>
    </w:p>
    <w:p w:rsidR="008E3C74" w:rsidRPr="0038293B" w:rsidRDefault="008E3C74" w:rsidP="008E3C74">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2024</w:t>
      </w:r>
      <w:r w:rsidRPr="0038293B">
        <w:rPr>
          <w:rFonts w:ascii="SimSun" w:eastAsia="SimSun" w:hAnsi="SimSun" w:cs="SimSun" w:hint="eastAsia"/>
          <w:sz w:val="20"/>
          <w:szCs w:val="24"/>
          <w:lang w:eastAsia="zh-CN"/>
        </w:rPr>
        <w:t>年</w:t>
      </w:r>
      <w:r w:rsidRPr="0038293B">
        <w:rPr>
          <w:rFonts w:ascii="SimSun" w:eastAsia="SimSun" w:hAnsi="SimSun" w:cs="Bookman Old Style"/>
          <w:sz w:val="20"/>
          <w:szCs w:val="24"/>
          <w:lang w:eastAsia="zh-CN"/>
        </w:rPr>
        <w:t>10</w:t>
      </w:r>
      <w:r w:rsidRPr="0038293B">
        <w:rPr>
          <w:rFonts w:ascii="SimSun" w:eastAsia="SimSun" w:hAnsi="SimSun" w:cs="SimSun" w:hint="eastAsia"/>
          <w:sz w:val="20"/>
          <w:szCs w:val="24"/>
          <w:lang w:eastAsia="zh-CN"/>
        </w:rPr>
        <w:t>月</w:t>
      </w:r>
      <w:r w:rsidRPr="0038293B">
        <w:rPr>
          <w:rFonts w:ascii="SimSun" w:eastAsia="SimSun" w:hAnsi="SimSun" w:cs="Bookman Old Style"/>
          <w:sz w:val="20"/>
          <w:szCs w:val="24"/>
          <w:lang w:eastAsia="zh-CN"/>
        </w:rPr>
        <w:t>5</w:t>
      </w:r>
      <w:r w:rsidRPr="0038293B">
        <w:rPr>
          <w:rFonts w:ascii="SimSun" w:eastAsia="SimSun" w:hAnsi="SimSun" w:cs="SimSun" w:hint="eastAsia"/>
          <w:sz w:val="20"/>
          <w:szCs w:val="24"/>
          <w:lang w:eastAsia="zh-CN"/>
        </w:rPr>
        <w:t>日</w:t>
      </w:r>
    </w:p>
    <w:p w:rsidR="008E3C74" w:rsidRPr="0038293B" w:rsidRDefault="008E3C74" w:rsidP="008E3C74">
      <w:pPr>
        <w:spacing w:line="240" w:lineRule="exact"/>
        <w:ind w:left="851"/>
        <w:jc w:val="right"/>
        <w:rPr>
          <w:rFonts w:ascii="SimSun" w:eastAsia="SimSun" w:hAnsi="SimSun" w:cs="SimSun"/>
          <w:sz w:val="20"/>
          <w:szCs w:val="24"/>
          <w:lang w:eastAsia="zh-CN"/>
        </w:rPr>
      </w:pPr>
      <w:r w:rsidRPr="0038293B">
        <w:rPr>
          <w:rFonts w:ascii="SimSun" w:eastAsia="SimSun" w:hAnsi="SimSun" w:cs="Bookman Old Style"/>
          <w:sz w:val="20"/>
          <w:szCs w:val="24"/>
          <w:lang w:eastAsia="zh-CN"/>
        </w:rPr>
        <w:t xml:space="preserve">        2024</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10</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 xml:space="preserve">12 </w:t>
      </w:r>
      <w:r w:rsidRPr="0038293B">
        <w:rPr>
          <w:rFonts w:ascii="SimSun" w:eastAsia="SimSun" w:hAnsi="SimSun" w:cs="SimSun" w:hint="eastAsia"/>
          <w:sz w:val="20"/>
          <w:szCs w:val="24"/>
          <w:lang w:eastAsia="zh-CN"/>
        </w:rPr>
        <w:t>谷羽译</w:t>
      </w:r>
    </w:p>
    <w:p w:rsidR="008E3C74" w:rsidRPr="0038293B" w:rsidRDefault="008E3C74" w:rsidP="008E3C74">
      <w:pPr>
        <w:rPr>
          <w:rFonts w:cs="Times New Roman"/>
          <w:sz w:val="18"/>
        </w:rPr>
      </w:pPr>
      <w:r w:rsidRPr="0038293B">
        <w:rPr>
          <w:rFonts w:cs="Times New Roman"/>
        </w:rPr>
        <w:br w:type="page"/>
      </w:r>
    </w:p>
    <w:p w:rsidR="008E3C74" w:rsidRPr="0038293B" w:rsidRDefault="008E3C74" w:rsidP="008E3C74">
      <w:pPr>
        <w:pStyle w:val="af3"/>
        <w:numPr>
          <w:ilvl w:val="0"/>
          <w:numId w:val="1"/>
        </w:numPr>
        <w:spacing w:line="320" w:lineRule="exact"/>
        <w:ind w:left="357" w:hanging="357"/>
        <w:jc w:val="left"/>
        <w:outlineLvl w:val="1"/>
        <w:rPr>
          <w:rFonts w:ascii="Bookman Old Style" w:hAnsi="Bookman Old Style"/>
          <w:b/>
        </w:rPr>
      </w:pPr>
      <w:bookmarkStart w:id="4838" w:name="_Toc180318301"/>
      <w:bookmarkStart w:id="4839" w:name="_Toc219208722"/>
      <w:bookmarkStart w:id="4840" w:name="_Toc219289696"/>
      <w:bookmarkStart w:id="4841" w:name="_Toc219308240"/>
      <w:bookmarkStart w:id="4842" w:name="_Toc221803110"/>
      <w:r w:rsidRPr="0038293B">
        <w:rPr>
          <w:rFonts w:ascii="Bookman Old Style" w:hAnsi="Bookman Old Style"/>
          <w:b/>
        </w:rPr>
        <w:lastRenderedPageBreak/>
        <w:t>ТРОПА</w:t>
      </w:r>
      <w:bookmarkEnd w:id="4838"/>
      <w:bookmarkEnd w:id="4839"/>
      <w:bookmarkEnd w:id="4840"/>
      <w:bookmarkEnd w:id="4841"/>
      <w:bookmarkEnd w:id="4842"/>
    </w:p>
    <w:p w:rsidR="008E3C74" w:rsidRPr="0038293B" w:rsidRDefault="008E3C74" w:rsidP="008E3C74">
      <w:pPr>
        <w:spacing w:line="320" w:lineRule="exact"/>
        <w:jc w:val="left"/>
        <w:rPr>
          <w:rFonts w:ascii="Bookman Old Style" w:hAnsi="Bookman Old Style"/>
          <w:szCs w:val="24"/>
        </w:rPr>
      </w:pP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Тропа — это просто</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след прошедших людей.</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Идущий по тропе</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приветствует</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Идущего по тропе.</w:t>
      </w:r>
    </w:p>
    <w:p w:rsidR="008E3C74" w:rsidRPr="0038293B" w:rsidRDefault="008E3C74" w:rsidP="008E3C74">
      <w:pPr>
        <w:spacing w:line="240" w:lineRule="exact"/>
        <w:jc w:val="right"/>
        <w:rPr>
          <w:rFonts w:ascii="Bookman Old Style" w:hAnsi="Bookman Old Style" w:cs="Arial"/>
          <w:color w:val="000000"/>
          <w:sz w:val="20"/>
        </w:rPr>
      </w:pPr>
    </w:p>
    <w:p w:rsidR="008E3C74" w:rsidRPr="0038293B" w:rsidRDefault="008E3C74" w:rsidP="008E3C74">
      <w:pPr>
        <w:spacing w:line="240" w:lineRule="exact"/>
        <w:jc w:val="right"/>
        <w:rPr>
          <w:rFonts w:ascii="Bookman Old Style" w:hAnsi="Bookman Old Style" w:cs="Arial"/>
          <w:color w:val="000000"/>
          <w:sz w:val="20"/>
        </w:rPr>
      </w:pPr>
      <w:r w:rsidRPr="0038293B">
        <w:rPr>
          <w:rFonts w:ascii="Bookman Old Style" w:hAnsi="Bookman Old Style" w:cs="Arial"/>
          <w:color w:val="000000"/>
          <w:sz w:val="20"/>
        </w:rPr>
        <w:t>5 октября 2024</w:t>
      </w:r>
    </w:p>
    <w:p w:rsidR="008E3C74" w:rsidRDefault="008E3C74" w:rsidP="008E3C74">
      <w:pPr>
        <w:spacing w:after="200" w:line="276" w:lineRule="auto"/>
        <w:jc w:val="left"/>
        <w:rPr>
          <w:rFonts w:cs="Times New Roman"/>
        </w:rPr>
      </w:pPr>
    </w:p>
    <w:p w:rsidR="008E3C74" w:rsidRDefault="008E3C74" w:rsidP="008E3C74">
      <w:pPr>
        <w:spacing w:after="200" w:line="276" w:lineRule="auto"/>
        <w:jc w:val="left"/>
        <w:rPr>
          <w:rFonts w:cs="Times New Roman"/>
        </w:rPr>
      </w:pPr>
    </w:p>
    <w:p w:rsidR="008E3C74" w:rsidRDefault="008E3C74" w:rsidP="008E3C74">
      <w:pPr>
        <w:spacing w:after="200" w:line="276" w:lineRule="auto"/>
        <w:jc w:val="left"/>
        <w:rPr>
          <w:rFonts w:cs="Times New Roman"/>
        </w:rPr>
      </w:pPr>
    </w:p>
    <w:p w:rsidR="008E3C74" w:rsidRPr="0038293B" w:rsidRDefault="008E3C74" w:rsidP="008E3C74">
      <w:pPr>
        <w:spacing w:after="200" w:line="276" w:lineRule="auto"/>
        <w:jc w:val="left"/>
        <w:rPr>
          <w:rFonts w:cs="Times New Roman"/>
        </w:rPr>
      </w:pPr>
    </w:p>
    <w:p w:rsidR="008E3C74" w:rsidRPr="0038293B" w:rsidRDefault="008E3C74" w:rsidP="008E3C74">
      <w:pPr>
        <w:pStyle w:val="af3"/>
        <w:numPr>
          <w:ilvl w:val="0"/>
          <w:numId w:val="2"/>
        </w:numPr>
        <w:spacing w:line="320" w:lineRule="exact"/>
        <w:ind w:left="851" w:firstLine="0"/>
        <w:jc w:val="left"/>
        <w:outlineLvl w:val="1"/>
        <w:rPr>
          <w:rFonts w:ascii="SimSun" w:eastAsia="SimSun" w:hAnsi="SimSun" w:cs="Bookman Old Style"/>
          <w:b/>
          <w:bCs/>
          <w:szCs w:val="24"/>
          <w:lang w:eastAsia="zh-CN"/>
        </w:rPr>
      </w:pPr>
      <w:bookmarkStart w:id="4843" w:name="_Toc180318302"/>
      <w:bookmarkStart w:id="4844" w:name="_Toc219208723"/>
      <w:bookmarkStart w:id="4845" w:name="_Toc219289697"/>
      <w:bookmarkStart w:id="4846" w:name="_Toc219308241"/>
      <w:bookmarkStart w:id="4847" w:name="_Toc221803111"/>
      <w:r w:rsidRPr="0038293B">
        <w:rPr>
          <w:rFonts w:ascii="SimSun" w:eastAsia="SimSun" w:hAnsi="SimSun" w:cs="Bookman Old Style" w:hint="eastAsia"/>
          <w:b/>
          <w:bCs/>
          <w:szCs w:val="24"/>
          <w:lang w:eastAsia="zh-CN"/>
        </w:rPr>
        <w:t>小径</w:t>
      </w:r>
      <w:bookmarkEnd w:id="4843"/>
      <w:bookmarkEnd w:id="4844"/>
      <w:bookmarkEnd w:id="4845"/>
      <w:bookmarkEnd w:id="4846"/>
      <w:bookmarkEnd w:id="4847"/>
    </w:p>
    <w:p w:rsidR="008E3C74" w:rsidRPr="0038293B" w:rsidRDefault="008E3C74" w:rsidP="008E3C74">
      <w:pPr>
        <w:spacing w:line="320" w:lineRule="exact"/>
        <w:ind w:left="851"/>
        <w:jc w:val="left"/>
        <w:rPr>
          <w:rFonts w:ascii="SimSun" w:eastAsia="SimSun" w:hAnsi="SimSun" w:cs="Bookman Old Style"/>
          <w:szCs w:val="24"/>
          <w:lang w:eastAsia="zh-CN"/>
        </w:rPr>
      </w:pP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一条小径</w:t>
      </w:r>
      <w:r w:rsidRPr="0038293B">
        <w:rPr>
          <w:rFonts w:ascii="SimSun" w:eastAsia="SimSun" w:hAnsi="SimSun" w:cs="Bookman Old Style"/>
          <w:szCs w:val="24"/>
          <w:lang w:eastAsia="zh-CN"/>
        </w:rPr>
        <w:t>——</w:t>
      </w:r>
      <w:r w:rsidRPr="0038293B">
        <w:rPr>
          <w:rFonts w:ascii="SimSun" w:eastAsia="SimSun" w:hAnsi="SimSun" w:cs="SimSun" w:hint="eastAsia"/>
          <w:szCs w:val="24"/>
          <w:lang w:eastAsia="zh-CN"/>
        </w:rPr>
        <w:t>不过是</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行人留下的脚步痕迹。</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沿这条小路行走的人</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欢迎未来的行人</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走在这条小路上。</w:t>
      </w:r>
    </w:p>
    <w:p w:rsidR="008E3C74" w:rsidRPr="0038293B" w:rsidRDefault="008E3C74" w:rsidP="008E3C74">
      <w:pPr>
        <w:spacing w:line="240" w:lineRule="exact"/>
        <w:ind w:left="851"/>
        <w:jc w:val="right"/>
        <w:rPr>
          <w:rFonts w:asciiTheme="minorHAnsi" w:eastAsia="SimSun" w:hAnsiTheme="minorHAnsi" w:cs="Bookman Old Style"/>
          <w:sz w:val="20"/>
          <w:szCs w:val="24"/>
          <w:lang w:eastAsia="zh-CN"/>
        </w:rPr>
      </w:pPr>
    </w:p>
    <w:p w:rsidR="008E3C74" w:rsidRPr="0038293B" w:rsidRDefault="008E3C74" w:rsidP="008E3C74">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2024</w:t>
      </w:r>
      <w:r w:rsidRPr="0038293B">
        <w:rPr>
          <w:rFonts w:ascii="SimSun" w:eastAsia="SimSun" w:hAnsi="SimSun" w:cs="SimSun" w:hint="eastAsia"/>
          <w:sz w:val="20"/>
          <w:szCs w:val="24"/>
          <w:lang w:eastAsia="zh-CN"/>
        </w:rPr>
        <w:t>年</w:t>
      </w:r>
      <w:r w:rsidRPr="0038293B">
        <w:rPr>
          <w:rFonts w:ascii="SimSun" w:eastAsia="SimSun" w:hAnsi="SimSun" w:cs="Bookman Old Style"/>
          <w:sz w:val="20"/>
          <w:szCs w:val="24"/>
          <w:lang w:eastAsia="zh-CN"/>
        </w:rPr>
        <w:t>10</w:t>
      </w:r>
      <w:r w:rsidRPr="0038293B">
        <w:rPr>
          <w:rFonts w:ascii="SimSun" w:eastAsia="SimSun" w:hAnsi="SimSun" w:cs="SimSun" w:hint="eastAsia"/>
          <w:sz w:val="20"/>
          <w:szCs w:val="24"/>
          <w:lang w:eastAsia="zh-CN"/>
        </w:rPr>
        <w:t>月</w:t>
      </w:r>
      <w:r w:rsidRPr="0038293B">
        <w:rPr>
          <w:rFonts w:ascii="SimSun" w:eastAsia="SimSun" w:hAnsi="SimSun" w:cs="Bookman Old Style"/>
          <w:sz w:val="20"/>
          <w:szCs w:val="24"/>
          <w:lang w:eastAsia="zh-CN"/>
        </w:rPr>
        <w:t>5</w:t>
      </w:r>
      <w:r w:rsidRPr="0038293B">
        <w:rPr>
          <w:rFonts w:ascii="SimSun" w:eastAsia="SimSun" w:hAnsi="SimSun" w:cs="SimSun" w:hint="eastAsia"/>
          <w:sz w:val="20"/>
          <w:szCs w:val="24"/>
          <w:lang w:eastAsia="zh-CN"/>
        </w:rPr>
        <w:t>日</w:t>
      </w:r>
    </w:p>
    <w:p w:rsidR="008E3C74" w:rsidRPr="0038293B" w:rsidRDefault="008E3C74" w:rsidP="008E3C74">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2024</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10</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 xml:space="preserve">12 </w:t>
      </w:r>
      <w:r w:rsidRPr="0038293B">
        <w:rPr>
          <w:rFonts w:ascii="SimSun" w:eastAsia="SimSun" w:hAnsi="SimSun" w:cs="SimSun" w:hint="eastAsia"/>
          <w:sz w:val="20"/>
          <w:szCs w:val="24"/>
          <w:lang w:eastAsia="zh-CN"/>
        </w:rPr>
        <w:t>谷羽译</w:t>
      </w:r>
    </w:p>
    <w:p w:rsidR="008E3C74" w:rsidRPr="0038293B" w:rsidRDefault="008E3C74" w:rsidP="008E3C74">
      <w:pPr>
        <w:rPr>
          <w:rFonts w:cs="Times New Roman"/>
          <w:sz w:val="18"/>
        </w:rPr>
      </w:pPr>
      <w:r w:rsidRPr="0038293B">
        <w:rPr>
          <w:rFonts w:cs="Times New Roman"/>
        </w:rPr>
        <w:br w:type="page"/>
      </w:r>
    </w:p>
    <w:p w:rsidR="008E3C74" w:rsidRPr="0038293B" w:rsidRDefault="008E3C74" w:rsidP="008E3C74">
      <w:pPr>
        <w:pStyle w:val="af3"/>
        <w:numPr>
          <w:ilvl w:val="0"/>
          <w:numId w:val="1"/>
        </w:numPr>
        <w:spacing w:line="320" w:lineRule="exact"/>
        <w:ind w:left="357" w:hanging="357"/>
        <w:jc w:val="left"/>
        <w:outlineLvl w:val="1"/>
        <w:rPr>
          <w:rFonts w:ascii="Bookman Old Style" w:hAnsi="Bookman Old Style"/>
          <w:b/>
        </w:rPr>
      </w:pPr>
      <w:bookmarkStart w:id="4848" w:name="_Toc180318303"/>
      <w:bookmarkStart w:id="4849" w:name="_Toc219208724"/>
      <w:bookmarkStart w:id="4850" w:name="_Toc219289698"/>
      <w:bookmarkStart w:id="4851" w:name="_Toc219308242"/>
      <w:bookmarkStart w:id="4852" w:name="_Toc221803112"/>
      <w:r w:rsidRPr="0038293B">
        <w:rPr>
          <w:rFonts w:ascii="Bookman Old Style" w:hAnsi="Bookman Old Style"/>
          <w:b/>
        </w:rPr>
        <w:lastRenderedPageBreak/>
        <w:t>ПЕССИМИСТИЧЕСКОЕ СРАВНЕНИЕ</w:t>
      </w:r>
      <w:bookmarkEnd w:id="4848"/>
      <w:bookmarkEnd w:id="4849"/>
      <w:bookmarkEnd w:id="4850"/>
      <w:bookmarkEnd w:id="4851"/>
      <w:bookmarkEnd w:id="4852"/>
    </w:p>
    <w:p w:rsidR="008E3C74" w:rsidRPr="0038293B" w:rsidRDefault="008E3C74" w:rsidP="008E3C74">
      <w:pPr>
        <w:spacing w:line="320" w:lineRule="exact"/>
        <w:jc w:val="left"/>
        <w:rPr>
          <w:rFonts w:ascii="Bookman Old Style" w:hAnsi="Bookman Old Style"/>
          <w:szCs w:val="24"/>
        </w:rPr>
      </w:pP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Иногда кажется, что</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человек в своей жизни</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и народы в своей истории</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подобны тому, кто тонет в море.</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Прошлое над головой, наверху,</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поверхность всё удаляется и удаляется.</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Будущее внизу, под ногами,</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всё приближается и приближается.</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Когда ноги коснутся дна,</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путешествие закончится.</w:t>
      </w:r>
    </w:p>
    <w:p w:rsidR="008E3C74" w:rsidRPr="0038293B" w:rsidRDefault="008E3C74" w:rsidP="008E3C74">
      <w:pPr>
        <w:spacing w:line="240" w:lineRule="exact"/>
        <w:jc w:val="right"/>
        <w:rPr>
          <w:rFonts w:ascii="Bookman Old Style" w:hAnsi="Bookman Old Style" w:cs="Arial"/>
          <w:color w:val="000000"/>
          <w:sz w:val="20"/>
        </w:rPr>
      </w:pPr>
    </w:p>
    <w:p w:rsidR="008E3C74" w:rsidRPr="0038293B" w:rsidRDefault="008E3C74" w:rsidP="008E3C74">
      <w:pPr>
        <w:spacing w:line="240" w:lineRule="exact"/>
        <w:jc w:val="right"/>
        <w:rPr>
          <w:rFonts w:ascii="Bookman Old Style" w:hAnsi="Bookman Old Style" w:cs="Arial"/>
          <w:color w:val="000000"/>
          <w:sz w:val="20"/>
        </w:rPr>
      </w:pPr>
      <w:r w:rsidRPr="0038293B">
        <w:rPr>
          <w:rFonts w:ascii="Bookman Old Style" w:hAnsi="Bookman Old Style" w:cs="Arial"/>
          <w:color w:val="000000"/>
          <w:sz w:val="20"/>
        </w:rPr>
        <w:t>5 октября 2024</w:t>
      </w:r>
    </w:p>
    <w:p w:rsidR="008E3C74" w:rsidRDefault="008E3C74" w:rsidP="008E3C74">
      <w:pPr>
        <w:spacing w:after="200" w:line="276" w:lineRule="auto"/>
        <w:jc w:val="left"/>
        <w:rPr>
          <w:rFonts w:cs="Times New Roman"/>
        </w:rPr>
      </w:pPr>
    </w:p>
    <w:p w:rsidR="008E3C74" w:rsidRDefault="008E3C74" w:rsidP="008E3C74">
      <w:pPr>
        <w:spacing w:after="200" w:line="276" w:lineRule="auto"/>
        <w:jc w:val="left"/>
        <w:rPr>
          <w:rFonts w:cs="Times New Roman"/>
        </w:rPr>
      </w:pPr>
    </w:p>
    <w:p w:rsidR="008E3C74" w:rsidRDefault="008E3C74" w:rsidP="008E3C74">
      <w:pPr>
        <w:spacing w:after="200" w:line="276" w:lineRule="auto"/>
        <w:jc w:val="left"/>
        <w:rPr>
          <w:rFonts w:cs="Times New Roman"/>
        </w:rPr>
      </w:pPr>
    </w:p>
    <w:p w:rsidR="008E3C74" w:rsidRPr="0038293B" w:rsidRDefault="008E3C74" w:rsidP="008E3C74">
      <w:pPr>
        <w:spacing w:after="200" w:line="276" w:lineRule="auto"/>
        <w:jc w:val="left"/>
        <w:rPr>
          <w:rFonts w:cs="Times New Roman"/>
        </w:rPr>
      </w:pPr>
    </w:p>
    <w:p w:rsidR="008E3C74" w:rsidRPr="0038293B" w:rsidRDefault="008E3C74" w:rsidP="008E3C74">
      <w:pPr>
        <w:pStyle w:val="af3"/>
        <w:numPr>
          <w:ilvl w:val="0"/>
          <w:numId w:val="2"/>
        </w:numPr>
        <w:spacing w:line="320" w:lineRule="exact"/>
        <w:ind w:left="851" w:firstLine="0"/>
        <w:jc w:val="left"/>
        <w:outlineLvl w:val="1"/>
        <w:rPr>
          <w:rFonts w:ascii="SimSun" w:eastAsia="SimSun" w:hAnsi="SimSun" w:cs="Bookman Old Style"/>
          <w:b/>
          <w:bCs/>
          <w:szCs w:val="24"/>
          <w:lang w:eastAsia="zh-CN"/>
        </w:rPr>
      </w:pPr>
      <w:bookmarkStart w:id="4853" w:name="_Toc180318304"/>
      <w:bookmarkStart w:id="4854" w:name="_Toc219208725"/>
      <w:bookmarkStart w:id="4855" w:name="_Toc219289699"/>
      <w:bookmarkStart w:id="4856" w:name="_Toc219308243"/>
      <w:bookmarkStart w:id="4857" w:name="_Toc221803113"/>
      <w:r w:rsidRPr="0038293B">
        <w:rPr>
          <w:rFonts w:ascii="SimSun" w:eastAsia="SimSun" w:hAnsi="SimSun" w:cs="Bookman Old Style" w:hint="eastAsia"/>
          <w:b/>
          <w:bCs/>
          <w:szCs w:val="24"/>
          <w:lang w:eastAsia="zh-CN"/>
        </w:rPr>
        <w:t>消沉悲观的比喻</w:t>
      </w:r>
      <w:bookmarkEnd w:id="4853"/>
      <w:bookmarkEnd w:id="4854"/>
      <w:bookmarkEnd w:id="4855"/>
      <w:bookmarkEnd w:id="4856"/>
      <w:bookmarkEnd w:id="4857"/>
    </w:p>
    <w:p w:rsidR="008E3C74" w:rsidRPr="0038293B" w:rsidRDefault="008E3C74" w:rsidP="008E3C74">
      <w:pPr>
        <w:spacing w:line="320" w:lineRule="exact"/>
        <w:ind w:left="851"/>
        <w:jc w:val="left"/>
        <w:rPr>
          <w:rFonts w:ascii="SimSun" w:eastAsia="SimSun" w:hAnsi="SimSun" w:cs="Bookman Old Style"/>
          <w:szCs w:val="24"/>
          <w:lang w:eastAsia="zh-CN"/>
        </w:rPr>
      </w:pP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有时候感觉</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生活中的人</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以及历史上的民族</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就像某个坠入大海的潜泳者。</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过去的岁月在头顶，在上边，</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距离海平面越来越远</w:t>
      </w:r>
      <w:r w:rsidRPr="0038293B">
        <w:rPr>
          <w:rFonts w:ascii="SimSun" w:eastAsia="SimSun" w:hAnsi="SimSun" w:cs="Bookman Old Style"/>
          <w:szCs w:val="24"/>
          <w:lang w:eastAsia="zh-CN"/>
        </w:rPr>
        <w:t xml:space="preserve">, </w:t>
      </w:r>
      <w:r w:rsidRPr="0038293B">
        <w:rPr>
          <w:rFonts w:ascii="SimSun" w:eastAsia="SimSun" w:hAnsi="SimSun" w:cs="SimSun" w:hint="eastAsia"/>
          <w:szCs w:val="24"/>
          <w:lang w:eastAsia="zh-CN"/>
        </w:rPr>
        <w:t>越来越远。</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未来在下边</w:t>
      </w:r>
      <w:r w:rsidRPr="0038293B">
        <w:rPr>
          <w:rFonts w:ascii="SimSun" w:eastAsia="SimSun" w:hAnsi="SimSun" w:cs="Bookman Old Style"/>
          <w:szCs w:val="24"/>
          <w:lang w:eastAsia="zh-CN"/>
        </w:rPr>
        <w:t xml:space="preserve">, </w:t>
      </w:r>
      <w:r w:rsidRPr="0038293B">
        <w:rPr>
          <w:rFonts w:ascii="SimSun" w:eastAsia="SimSun" w:hAnsi="SimSun" w:cs="SimSun" w:hint="eastAsia"/>
          <w:szCs w:val="24"/>
          <w:lang w:eastAsia="zh-CN"/>
        </w:rPr>
        <w:t>在脚底下，</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目标越来越近</w:t>
      </w:r>
      <w:r w:rsidRPr="0038293B">
        <w:rPr>
          <w:rFonts w:ascii="SimSun" w:eastAsia="SimSun" w:hAnsi="SimSun" w:cs="Bookman Old Style"/>
          <w:szCs w:val="24"/>
          <w:lang w:eastAsia="zh-CN"/>
        </w:rPr>
        <w:t xml:space="preserve">, </w:t>
      </w:r>
      <w:r w:rsidRPr="0038293B">
        <w:rPr>
          <w:rFonts w:ascii="SimSun" w:eastAsia="SimSun" w:hAnsi="SimSun" w:cs="SimSun" w:hint="eastAsia"/>
          <w:szCs w:val="24"/>
          <w:lang w:eastAsia="zh-CN"/>
        </w:rPr>
        <w:t>越来越近。</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当双脚触及海底，</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旅程即告结束。</w:t>
      </w:r>
    </w:p>
    <w:p w:rsidR="008E3C74" w:rsidRPr="0038293B" w:rsidRDefault="008E3C74" w:rsidP="008E3C74">
      <w:pPr>
        <w:spacing w:line="240" w:lineRule="exact"/>
        <w:ind w:left="851"/>
        <w:jc w:val="right"/>
        <w:rPr>
          <w:rFonts w:asciiTheme="minorHAnsi" w:eastAsia="SimSun" w:hAnsiTheme="minorHAnsi" w:cs="Bookman Old Style"/>
          <w:sz w:val="20"/>
          <w:szCs w:val="24"/>
          <w:lang w:eastAsia="zh-CN"/>
        </w:rPr>
      </w:pPr>
    </w:p>
    <w:p w:rsidR="008E3C74" w:rsidRPr="0038293B" w:rsidRDefault="008E3C74" w:rsidP="008E3C74">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2024</w:t>
      </w:r>
      <w:r w:rsidRPr="0038293B">
        <w:rPr>
          <w:rFonts w:ascii="SimSun" w:eastAsia="SimSun" w:hAnsi="SimSun" w:cs="SimSun" w:hint="eastAsia"/>
          <w:sz w:val="20"/>
          <w:szCs w:val="24"/>
          <w:lang w:eastAsia="zh-CN"/>
        </w:rPr>
        <w:t>年</w:t>
      </w:r>
      <w:r w:rsidRPr="0038293B">
        <w:rPr>
          <w:rFonts w:ascii="SimSun" w:eastAsia="SimSun" w:hAnsi="SimSun" w:cs="Bookman Old Style"/>
          <w:sz w:val="20"/>
          <w:szCs w:val="24"/>
          <w:lang w:eastAsia="zh-CN"/>
        </w:rPr>
        <w:t>10</w:t>
      </w:r>
      <w:r w:rsidRPr="0038293B">
        <w:rPr>
          <w:rFonts w:ascii="SimSun" w:eastAsia="SimSun" w:hAnsi="SimSun" w:cs="SimSun" w:hint="eastAsia"/>
          <w:sz w:val="20"/>
          <w:szCs w:val="24"/>
          <w:lang w:eastAsia="zh-CN"/>
        </w:rPr>
        <w:t>月</w:t>
      </w:r>
      <w:r w:rsidRPr="0038293B">
        <w:rPr>
          <w:rFonts w:ascii="SimSun" w:eastAsia="SimSun" w:hAnsi="SimSun" w:cs="Bookman Old Style"/>
          <w:sz w:val="20"/>
          <w:szCs w:val="24"/>
          <w:lang w:eastAsia="zh-CN"/>
        </w:rPr>
        <w:t>5</w:t>
      </w:r>
      <w:r w:rsidRPr="0038293B">
        <w:rPr>
          <w:rFonts w:ascii="SimSun" w:eastAsia="SimSun" w:hAnsi="SimSun" w:cs="SimSun" w:hint="eastAsia"/>
          <w:sz w:val="20"/>
          <w:szCs w:val="24"/>
          <w:lang w:eastAsia="zh-CN"/>
        </w:rPr>
        <w:t>日</w:t>
      </w:r>
    </w:p>
    <w:p w:rsidR="008E3C74" w:rsidRPr="0038293B" w:rsidRDefault="008E3C74" w:rsidP="008E3C74">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2024,10,12 </w:t>
      </w:r>
      <w:r w:rsidRPr="0038293B">
        <w:rPr>
          <w:rFonts w:ascii="SimSun" w:eastAsia="SimSun" w:hAnsi="SimSun" w:cs="SimSun" w:hint="eastAsia"/>
          <w:sz w:val="20"/>
          <w:szCs w:val="24"/>
          <w:lang w:eastAsia="zh-CN"/>
        </w:rPr>
        <w:t>谷羽译</w:t>
      </w:r>
    </w:p>
    <w:p w:rsidR="008E3C74" w:rsidRPr="0038293B" w:rsidRDefault="008E3C74" w:rsidP="008E3C74">
      <w:pPr>
        <w:rPr>
          <w:rFonts w:cs="Times New Roman"/>
          <w:sz w:val="18"/>
        </w:rPr>
      </w:pPr>
      <w:r w:rsidRPr="0038293B">
        <w:rPr>
          <w:rFonts w:cs="Times New Roman"/>
        </w:rPr>
        <w:br w:type="page"/>
      </w:r>
    </w:p>
    <w:p w:rsidR="008E3C74" w:rsidRPr="0038293B" w:rsidRDefault="008E3C74" w:rsidP="008E3C74">
      <w:pPr>
        <w:pStyle w:val="af3"/>
        <w:numPr>
          <w:ilvl w:val="0"/>
          <w:numId w:val="1"/>
        </w:numPr>
        <w:spacing w:line="320" w:lineRule="exact"/>
        <w:ind w:left="357" w:hanging="357"/>
        <w:jc w:val="left"/>
        <w:outlineLvl w:val="1"/>
        <w:rPr>
          <w:rFonts w:ascii="Bookman Old Style" w:hAnsi="Bookman Old Style"/>
          <w:b/>
        </w:rPr>
      </w:pPr>
      <w:bookmarkStart w:id="4858" w:name="_Toc180318305"/>
      <w:bookmarkStart w:id="4859" w:name="_Toc219208726"/>
      <w:bookmarkStart w:id="4860" w:name="_Toc219289700"/>
      <w:bookmarkStart w:id="4861" w:name="_Toc219308244"/>
      <w:bookmarkStart w:id="4862" w:name="_Toc221803114"/>
      <w:r w:rsidRPr="0038293B">
        <w:rPr>
          <w:rFonts w:ascii="Bookman Old Style" w:hAnsi="Bookman Old Style"/>
          <w:b/>
        </w:rPr>
        <w:lastRenderedPageBreak/>
        <w:t>ДЕНЬ РОЖДЕНИЯ</w:t>
      </w:r>
      <w:bookmarkEnd w:id="4858"/>
      <w:bookmarkEnd w:id="4859"/>
      <w:bookmarkEnd w:id="4860"/>
      <w:bookmarkEnd w:id="4861"/>
      <w:bookmarkEnd w:id="4862"/>
    </w:p>
    <w:p w:rsidR="008E3C74" w:rsidRPr="0038293B" w:rsidRDefault="008E3C74" w:rsidP="008E3C74">
      <w:pPr>
        <w:spacing w:line="320" w:lineRule="exact"/>
        <w:jc w:val="left"/>
        <w:rPr>
          <w:rFonts w:ascii="Bookman Old Style" w:hAnsi="Bookman Old Style"/>
          <w:szCs w:val="24"/>
        </w:rPr>
      </w:pP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На мой день рождения</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собрались гости:</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живые и мёртвые.</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День был солнечный,</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мы вышли на природу.</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Уселись на поляне.</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Выпивали, закусывали, болтали, пели песни, читали стихи.</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Живые погуляли и разошлись по своим делам.</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А мёртвые всё сидели, веселились,</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у них же нет никаких дел.</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Я выждал паузу</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и тоже ушёл по тропинке.</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А их оживлённые голоса</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ещё долго слышались за берёзовой рощей.</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«Хорошо посидели, — думал я, —</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душевно».</w:t>
      </w:r>
    </w:p>
    <w:p w:rsidR="008E3C74" w:rsidRPr="0038293B" w:rsidRDefault="008E3C74" w:rsidP="008E3C74">
      <w:pPr>
        <w:spacing w:line="240" w:lineRule="exact"/>
        <w:jc w:val="right"/>
        <w:rPr>
          <w:rFonts w:ascii="Bookman Old Style" w:hAnsi="Bookman Old Style" w:cs="Arial"/>
          <w:color w:val="000000"/>
          <w:sz w:val="20"/>
        </w:rPr>
      </w:pPr>
    </w:p>
    <w:p w:rsidR="008E3C74" w:rsidRPr="0038293B" w:rsidRDefault="008E3C74" w:rsidP="008E3C74">
      <w:pPr>
        <w:spacing w:line="240" w:lineRule="exact"/>
        <w:jc w:val="right"/>
        <w:rPr>
          <w:rFonts w:ascii="Bookman Old Style" w:hAnsi="Bookman Old Style" w:cs="Arial"/>
          <w:color w:val="000000"/>
          <w:sz w:val="20"/>
        </w:rPr>
      </w:pPr>
      <w:r w:rsidRPr="0038293B">
        <w:rPr>
          <w:rFonts w:ascii="Bookman Old Style" w:hAnsi="Bookman Old Style" w:cs="Arial"/>
          <w:color w:val="000000"/>
          <w:sz w:val="20"/>
        </w:rPr>
        <w:t>6 октября 2024</w:t>
      </w:r>
    </w:p>
    <w:p w:rsidR="008E3C74" w:rsidRDefault="008E3C74" w:rsidP="008E3C74">
      <w:pPr>
        <w:spacing w:after="200" w:line="276" w:lineRule="auto"/>
        <w:jc w:val="left"/>
        <w:rPr>
          <w:rFonts w:cs="Times New Roman"/>
        </w:rPr>
      </w:pPr>
      <w:r>
        <w:rPr>
          <w:rFonts w:cs="Times New Roman"/>
        </w:rPr>
        <w:br w:type="page"/>
      </w:r>
    </w:p>
    <w:p w:rsidR="008E3C74" w:rsidRPr="0038293B" w:rsidRDefault="008E3C74" w:rsidP="008E3C74">
      <w:pPr>
        <w:pStyle w:val="af3"/>
        <w:numPr>
          <w:ilvl w:val="0"/>
          <w:numId w:val="2"/>
        </w:numPr>
        <w:spacing w:line="320" w:lineRule="exact"/>
        <w:ind w:left="851" w:firstLine="0"/>
        <w:jc w:val="left"/>
        <w:outlineLvl w:val="1"/>
        <w:rPr>
          <w:rFonts w:ascii="SimSun" w:eastAsia="SimSun" w:hAnsi="SimSun" w:cs="Bookman Old Style"/>
          <w:b/>
          <w:bCs/>
          <w:szCs w:val="24"/>
          <w:lang w:eastAsia="zh-CN"/>
        </w:rPr>
      </w:pPr>
      <w:bookmarkStart w:id="4863" w:name="_Toc180318306"/>
      <w:bookmarkStart w:id="4864" w:name="_Toc219208727"/>
      <w:bookmarkStart w:id="4865" w:name="_Toc219289701"/>
      <w:bookmarkStart w:id="4866" w:name="_Toc219308245"/>
      <w:bookmarkStart w:id="4867" w:name="_Toc221803115"/>
      <w:r w:rsidRPr="0038293B">
        <w:rPr>
          <w:rFonts w:ascii="SimSun" w:eastAsia="SimSun" w:hAnsi="SimSun" w:cs="Bookman Old Style" w:hint="eastAsia"/>
          <w:b/>
          <w:bCs/>
          <w:szCs w:val="24"/>
          <w:lang w:eastAsia="zh-CN"/>
        </w:rPr>
        <w:lastRenderedPageBreak/>
        <w:t>生日</w:t>
      </w:r>
      <w:bookmarkEnd w:id="4863"/>
      <w:bookmarkEnd w:id="4864"/>
      <w:bookmarkEnd w:id="4865"/>
      <w:bookmarkEnd w:id="4866"/>
      <w:bookmarkEnd w:id="4867"/>
    </w:p>
    <w:p w:rsidR="008E3C74" w:rsidRPr="0038293B" w:rsidRDefault="008E3C74" w:rsidP="008E3C74">
      <w:pPr>
        <w:spacing w:line="320" w:lineRule="exact"/>
        <w:ind w:left="851"/>
        <w:jc w:val="left"/>
        <w:rPr>
          <w:rFonts w:ascii="SimSun" w:eastAsia="SimSun" w:hAnsi="SimSun" w:cs="Bookman Old Style"/>
          <w:szCs w:val="24"/>
          <w:lang w:eastAsia="zh-CN"/>
        </w:rPr>
      </w:pP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我过生日那天</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来宾们汇聚一堂：</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都是活着和亡故的朋友。</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那一天天气晴朗有阳光，</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我们出门走进大自然。</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大家都坐在林间空地上。</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喝酒、吃菜、聊天、读诗、歌唱。</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活着的人游逛、告辞，去忙自己的事。</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故去者依然坐着，心情舒畅；</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他们没有事，毋须奔忙。</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我等到个合适的空隙，</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也离开那里走在一条小路上。</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亡故者活泼生动的声音</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很长时间仍然在白桦林里回荡。</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“大家坐在那里很舒心，”</w:t>
      </w:r>
      <w:r w:rsidRPr="0038293B">
        <w:rPr>
          <w:rFonts w:ascii="SimSun" w:eastAsia="SimSun" w:hAnsi="SimSun" w:cs="Bookman Old Style"/>
          <w:szCs w:val="24"/>
          <w:lang w:eastAsia="zh-CN"/>
        </w:rPr>
        <w:t xml:space="preserve">     </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我默默地这样想。</w:t>
      </w:r>
    </w:p>
    <w:p w:rsidR="008E3C74" w:rsidRPr="0038293B" w:rsidRDefault="008E3C74" w:rsidP="008E3C74">
      <w:pPr>
        <w:spacing w:line="240" w:lineRule="exact"/>
        <w:ind w:left="851"/>
        <w:jc w:val="right"/>
        <w:rPr>
          <w:rFonts w:asciiTheme="minorHAnsi" w:eastAsia="SimSun" w:hAnsiTheme="minorHAnsi" w:cs="Bookman Old Style"/>
          <w:sz w:val="20"/>
          <w:szCs w:val="24"/>
          <w:lang w:eastAsia="zh-CN"/>
        </w:rPr>
      </w:pPr>
    </w:p>
    <w:p w:rsidR="008E3C74" w:rsidRPr="0038293B" w:rsidRDefault="008E3C74" w:rsidP="008E3C74">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2024</w:t>
      </w:r>
      <w:r w:rsidRPr="0038293B">
        <w:rPr>
          <w:rFonts w:ascii="SimSun" w:eastAsia="SimSun" w:hAnsi="SimSun" w:cs="SimSun" w:hint="eastAsia"/>
          <w:sz w:val="20"/>
          <w:szCs w:val="24"/>
          <w:lang w:eastAsia="zh-CN"/>
        </w:rPr>
        <w:t>年</w:t>
      </w:r>
      <w:r w:rsidRPr="0038293B">
        <w:rPr>
          <w:rFonts w:ascii="SimSun" w:eastAsia="SimSun" w:hAnsi="SimSun" w:cs="Bookman Old Style"/>
          <w:sz w:val="20"/>
          <w:szCs w:val="24"/>
          <w:lang w:eastAsia="zh-CN"/>
        </w:rPr>
        <w:t>10</w:t>
      </w:r>
      <w:r w:rsidRPr="0038293B">
        <w:rPr>
          <w:rFonts w:ascii="SimSun" w:eastAsia="SimSun" w:hAnsi="SimSun" w:cs="SimSun" w:hint="eastAsia"/>
          <w:sz w:val="20"/>
          <w:szCs w:val="24"/>
          <w:lang w:eastAsia="zh-CN"/>
        </w:rPr>
        <w:t>月</w:t>
      </w:r>
      <w:r w:rsidRPr="0038293B">
        <w:rPr>
          <w:rFonts w:ascii="SimSun" w:eastAsia="SimSun" w:hAnsi="SimSun" w:cs="Bookman Old Style"/>
          <w:sz w:val="20"/>
          <w:szCs w:val="24"/>
          <w:lang w:eastAsia="zh-CN"/>
        </w:rPr>
        <w:t>6</w:t>
      </w:r>
      <w:r w:rsidRPr="0038293B">
        <w:rPr>
          <w:rFonts w:ascii="SimSun" w:eastAsia="SimSun" w:hAnsi="SimSun" w:cs="SimSun" w:hint="eastAsia"/>
          <w:sz w:val="20"/>
          <w:szCs w:val="24"/>
          <w:lang w:eastAsia="zh-CN"/>
        </w:rPr>
        <w:t>日</w:t>
      </w:r>
    </w:p>
    <w:p w:rsidR="008E3C74" w:rsidRPr="0038293B" w:rsidRDefault="008E3C74" w:rsidP="008E3C74">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2024,10,12 </w:t>
      </w:r>
      <w:r w:rsidRPr="0038293B">
        <w:rPr>
          <w:rFonts w:ascii="SimSun" w:eastAsia="SimSun" w:hAnsi="SimSun" w:cs="SimSun" w:hint="eastAsia"/>
          <w:sz w:val="20"/>
          <w:szCs w:val="24"/>
          <w:lang w:eastAsia="zh-CN"/>
        </w:rPr>
        <w:t>谷羽译</w:t>
      </w:r>
    </w:p>
    <w:p w:rsidR="008E3C74" w:rsidRPr="0038293B" w:rsidRDefault="008E3C74" w:rsidP="008E3C74">
      <w:pPr>
        <w:rPr>
          <w:rFonts w:cs="Times New Roman"/>
          <w:sz w:val="18"/>
        </w:rPr>
      </w:pPr>
      <w:r w:rsidRPr="0038293B">
        <w:rPr>
          <w:rFonts w:cs="Times New Roman"/>
        </w:rPr>
        <w:br w:type="page"/>
      </w:r>
    </w:p>
    <w:p w:rsidR="008E3C74" w:rsidRPr="0038293B" w:rsidRDefault="008E3C74" w:rsidP="008E3C74">
      <w:pPr>
        <w:pStyle w:val="af3"/>
        <w:numPr>
          <w:ilvl w:val="0"/>
          <w:numId w:val="1"/>
        </w:numPr>
        <w:spacing w:line="320" w:lineRule="exact"/>
        <w:ind w:left="357" w:hanging="357"/>
        <w:jc w:val="left"/>
        <w:outlineLvl w:val="1"/>
        <w:rPr>
          <w:rFonts w:ascii="Bookman Old Style" w:hAnsi="Bookman Old Style"/>
          <w:b/>
        </w:rPr>
      </w:pPr>
      <w:bookmarkStart w:id="4868" w:name="_Toc180318307"/>
      <w:bookmarkStart w:id="4869" w:name="_Toc219208728"/>
      <w:bookmarkStart w:id="4870" w:name="_Toc219289702"/>
      <w:bookmarkStart w:id="4871" w:name="_Toc219308246"/>
      <w:bookmarkStart w:id="4872" w:name="_Toc221803116"/>
      <w:r w:rsidRPr="0038293B">
        <w:rPr>
          <w:rFonts w:ascii="Bookman Old Style" w:hAnsi="Bookman Old Style"/>
          <w:b/>
        </w:rPr>
        <w:lastRenderedPageBreak/>
        <w:t>ОСЕННЕЕ</w:t>
      </w:r>
      <w:bookmarkEnd w:id="4868"/>
      <w:bookmarkEnd w:id="4869"/>
      <w:bookmarkEnd w:id="4870"/>
      <w:bookmarkEnd w:id="4871"/>
      <w:bookmarkEnd w:id="4872"/>
    </w:p>
    <w:p w:rsidR="008E3C74" w:rsidRPr="0038293B" w:rsidRDefault="008E3C74" w:rsidP="008E3C74">
      <w:pPr>
        <w:spacing w:line="320" w:lineRule="exact"/>
        <w:jc w:val="left"/>
        <w:rPr>
          <w:rFonts w:ascii="Bookman Old Style" w:hAnsi="Bookman Old Style"/>
          <w:szCs w:val="24"/>
        </w:rPr>
      </w:pP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В сумеречном поле</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парковых аллей</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сердцу станет вольно,</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но не веселей.</w:t>
      </w:r>
    </w:p>
    <w:p w:rsidR="008E3C74" w:rsidRPr="0038293B" w:rsidRDefault="008E3C74" w:rsidP="008E3C74">
      <w:pPr>
        <w:spacing w:line="320" w:lineRule="exact"/>
        <w:jc w:val="left"/>
        <w:rPr>
          <w:rFonts w:ascii="Bookman Old Style" w:hAnsi="Bookman Old Style" w:cs="Arial"/>
          <w:color w:val="000000"/>
        </w:rPr>
      </w:pP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Радости и горести</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в нём неразличимы,</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жёлтых листьев горсти</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на обочине.</w:t>
      </w:r>
    </w:p>
    <w:p w:rsidR="008E3C74" w:rsidRPr="0038293B" w:rsidRDefault="008E3C74" w:rsidP="008E3C74">
      <w:pPr>
        <w:spacing w:line="320" w:lineRule="exact"/>
        <w:jc w:val="left"/>
        <w:rPr>
          <w:rFonts w:ascii="Bookman Old Style" w:hAnsi="Bookman Old Style" w:cs="Arial"/>
          <w:color w:val="000000"/>
        </w:rPr>
      </w:pP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А в ветвях зелёных</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сон оцепенения,</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и в пространстве клёна</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долгое движение.</w:t>
      </w:r>
    </w:p>
    <w:p w:rsidR="008E3C74" w:rsidRPr="0038293B" w:rsidRDefault="008E3C74" w:rsidP="008E3C74">
      <w:pPr>
        <w:spacing w:line="320" w:lineRule="exact"/>
        <w:jc w:val="left"/>
        <w:rPr>
          <w:rFonts w:ascii="Bookman Old Style" w:hAnsi="Bookman Old Style" w:cs="Arial"/>
          <w:color w:val="000000"/>
        </w:rPr>
      </w:pP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Пробежит навстречу</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лишний человек,</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исчезая в вечности</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осенних сумерек.</w:t>
      </w:r>
    </w:p>
    <w:p w:rsidR="008E3C74" w:rsidRPr="0038293B" w:rsidRDefault="008E3C74" w:rsidP="008E3C74">
      <w:pPr>
        <w:spacing w:line="240" w:lineRule="exact"/>
        <w:jc w:val="right"/>
        <w:rPr>
          <w:rFonts w:ascii="Bookman Old Style" w:hAnsi="Bookman Old Style" w:cs="Arial"/>
          <w:color w:val="000000"/>
          <w:sz w:val="20"/>
        </w:rPr>
      </w:pPr>
      <w:r w:rsidRPr="0038293B">
        <w:rPr>
          <w:rFonts w:ascii="Bookman Old Style" w:hAnsi="Bookman Old Style" w:cs="Arial"/>
          <w:color w:val="000000"/>
          <w:sz w:val="20"/>
        </w:rPr>
        <w:t>7 октября 2024</w:t>
      </w:r>
    </w:p>
    <w:p w:rsidR="008E3C74" w:rsidRPr="0038293B" w:rsidRDefault="008E3C74" w:rsidP="008E3C74">
      <w:pPr>
        <w:spacing w:line="240" w:lineRule="exact"/>
        <w:rPr>
          <w:rFonts w:ascii="Bookman Old Style" w:hAnsi="Bookman Old Style" w:cs="Arial"/>
          <w:color w:val="000000"/>
          <w:sz w:val="20"/>
        </w:rPr>
      </w:pPr>
    </w:p>
    <w:p w:rsidR="008E3C74" w:rsidRPr="0038293B" w:rsidRDefault="008E3C74" w:rsidP="008E3C74">
      <w:pPr>
        <w:rPr>
          <w:rFonts w:cs="Times New Roman"/>
          <w:i/>
          <w:sz w:val="20"/>
        </w:rPr>
      </w:pPr>
      <w:r w:rsidRPr="0038293B">
        <w:rPr>
          <w:rFonts w:cs="Times New Roman"/>
          <w:i/>
          <w:sz w:val="20"/>
        </w:rPr>
        <w:t>Обратное влияние: этот стих почти классической формы; почти, потому что в нём намеренно применены некоторые элементы интегрального стиха; хотя сам стих в целом нельзя назвать интегральным.</w:t>
      </w:r>
      <w:r w:rsidRPr="0038293B">
        <w:rPr>
          <w:rFonts w:cs="Times New Roman"/>
          <w:i/>
          <w:sz w:val="20"/>
        </w:rPr>
        <w:br w:type="page"/>
      </w:r>
    </w:p>
    <w:p w:rsidR="008E3C74" w:rsidRPr="0038293B" w:rsidRDefault="008E3C74" w:rsidP="008E3C74">
      <w:pPr>
        <w:pStyle w:val="af3"/>
        <w:numPr>
          <w:ilvl w:val="0"/>
          <w:numId w:val="2"/>
        </w:numPr>
        <w:spacing w:line="320" w:lineRule="exact"/>
        <w:ind w:left="851" w:firstLine="0"/>
        <w:jc w:val="left"/>
        <w:outlineLvl w:val="1"/>
        <w:rPr>
          <w:rFonts w:ascii="SimSun" w:eastAsia="SimSun" w:hAnsi="SimSun"/>
          <w:b/>
          <w:bCs/>
          <w:szCs w:val="24"/>
          <w:lang w:eastAsia="zh-CN"/>
        </w:rPr>
      </w:pPr>
      <w:bookmarkStart w:id="4873" w:name="_Toc180318308"/>
      <w:bookmarkStart w:id="4874" w:name="_Toc219208729"/>
      <w:bookmarkStart w:id="4875" w:name="_Toc219289703"/>
      <w:bookmarkStart w:id="4876" w:name="_Toc219308247"/>
      <w:bookmarkStart w:id="4877" w:name="_Toc221803117"/>
      <w:r w:rsidRPr="0038293B">
        <w:rPr>
          <w:rFonts w:ascii="SimSun" w:eastAsia="SimSun" w:hAnsi="SimSun" w:cs="Bookman Old Style" w:hint="eastAsia"/>
          <w:b/>
          <w:bCs/>
          <w:szCs w:val="24"/>
          <w:lang w:eastAsia="zh-CN"/>
        </w:rPr>
        <w:lastRenderedPageBreak/>
        <w:t>秋天心境</w:t>
      </w:r>
      <w:bookmarkEnd w:id="4873"/>
      <w:bookmarkEnd w:id="4874"/>
      <w:bookmarkEnd w:id="4875"/>
      <w:bookmarkEnd w:id="4876"/>
      <w:bookmarkEnd w:id="4877"/>
    </w:p>
    <w:p w:rsidR="008E3C74" w:rsidRPr="0038293B" w:rsidRDefault="008E3C74" w:rsidP="008E3C74">
      <w:pPr>
        <w:spacing w:line="320" w:lineRule="exact"/>
        <w:ind w:left="851"/>
        <w:jc w:val="left"/>
        <w:rPr>
          <w:rFonts w:ascii="SimSun" w:eastAsia="SimSun" w:hAnsi="SimSun"/>
          <w:szCs w:val="24"/>
          <w:lang w:eastAsia="zh-CN"/>
        </w:rPr>
      </w:pP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公园的林荫路</w:t>
      </w: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暮色朦胧，</w:t>
      </w: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心情自由自在，</w:t>
      </w: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但却不高兴。</w:t>
      </w:r>
    </w:p>
    <w:p w:rsidR="008E3C74" w:rsidRPr="0038293B" w:rsidRDefault="008E3C74" w:rsidP="008E3C74">
      <w:pPr>
        <w:spacing w:line="320" w:lineRule="exact"/>
        <w:ind w:left="851"/>
        <w:jc w:val="left"/>
        <w:rPr>
          <w:rFonts w:ascii="SimSun" w:eastAsia="SimSun" w:hAnsi="SimSun"/>
          <w:szCs w:val="24"/>
          <w:lang w:eastAsia="zh-CN"/>
        </w:rPr>
      </w:pP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秋色喜忧参半</w:t>
      </w: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难以分辩，</w:t>
      </w: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一撮黄色树叶</w:t>
      </w: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落在路边。</w:t>
      </w:r>
    </w:p>
    <w:p w:rsidR="008E3C74" w:rsidRPr="0038293B" w:rsidRDefault="008E3C74" w:rsidP="008E3C74">
      <w:pPr>
        <w:spacing w:line="320" w:lineRule="exact"/>
        <w:ind w:left="851"/>
        <w:jc w:val="left"/>
        <w:rPr>
          <w:rFonts w:ascii="SimSun" w:eastAsia="SimSun" w:hAnsi="SimSun"/>
          <w:szCs w:val="24"/>
          <w:lang w:eastAsia="zh-CN"/>
        </w:rPr>
      </w:pP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绿色的树枝上</w:t>
      </w: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梦境缠绵，</w:t>
      </w: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枫树动作舒展</w:t>
      </w: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尚有空间。</w:t>
      </w:r>
    </w:p>
    <w:p w:rsidR="008E3C74" w:rsidRPr="0038293B" w:rsidRDefault="008E3C74" w:rsidP="008E3C74">
      <w:pPr>
        <w:spacing w:line="320" w:lineRule="exact"/>
        <w:ind w:left="851"/>
        <w:jc w:val="left"/>
        <w:rPr>
          <w:rFonts w:ascii="SimSun" w:eastAsia="SimSun" w:hAnsi="SimSun"/>
          <w:szCs w:val="24"/>
          <w:lang w:eastAsia="zh-CN"/>
        </w:rPr>
      </w:pP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有个多余的人</w:t>
      </w: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迎面跑来，</w:t>
      </w: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秋季暮色永恒</w:t>
      </w: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人无踪影。</w:t>
      </w:r>
    </w:p>
    <w:p w:rsidR="008E3C74" w:rsidRPr="0038293B" w:rsidRDefault="008E3C74" w:rsidP="008E3C74">
      <w:pPr>
        <w:spacing w:line="240" w:lineRule="exact"/>
        <w:ind w:left="851"/>
        <w:jc w:val="right"/>
        <w:rPr>
          <w:rFonts w:ascii="SimSun" w:eastAsia="SimSun" w:hAnsi="SimSun"/>
          <w:sz w:val="20"/>
          <w:szCs w:val="24"/>
          <w:lang w:eastAsia="zh-CN"/>
        </w:rPr>
      </w:pPr>
      <w:r w:rsidRPr="0038293B">
        <w:rPr>
          <w:rFonts w:ascii="SimSun" w:eastAsia="SimSun" w:hAnsi="SimSun"/>
          <w:sz w:val="20"/>
          <w:szCs w:val="24"/>
          <w:lang w:eastAsia="zh-CN"/>
        </w:rPr>
        <w:t>2024</w:t>
      </w:r>
      <w:r w:rsidRPr="0038293B">
        <w:rPr>
          <w:rFonts w:ascii="SimSun" w:eastAsia="SimSun" w:hAnsi="SimSun" w:cs="SimSun" w:hint="eastAsia"/>
          <w:sz w:val="20"/>
          <w:szCs w:val="24"/>
          <w:lang w:eastAsia="zh-CN"/>
        </w:rPr>
        <w:t>年</w:t>
      </w:r>
      <w:r w:rsidRPr="0038293B">
        <w:rPr>
          <w:rFonts w:ascii="SimSun" w:eastAsia="SimSun" w:hAnsi="SimSun"/>
          <w:sz w:val="20"/>
          <w:szCs w:val="24"/>
          <w:lang w:eastAsia="zh-CN"/>
        </w:rPr>
        <w:t>10</w:t>
      </w:r>
      <w:r w:rsidRPr="0038293B">
        <w:rPr>
          <w:rFonts w:ascii="SimSun" w:eastAsia="SimSun" w:hAnsi="SimSun" w:cs="SimSun" w:hint="eastAsia"/>
          <w:sz w:val="20"/>
          <w:szCs w:val="24"/>
          <w:lang w:eastAsia="zh-CN"/>
        </w:rPr>
        <w:t>月</w:t>
      </w:r>
      <w:r w:rsidRPr="0038293B">
        <w:rPr>
          <w:rFonts w:ascii="SimSun" w:eastAsia="SimSun" w:hAnsi="SimSun"/>
          <w:sz w:val="20"/>
          <w:szCs w:val="24"/>
          <w:lang w:eastAsia="zh-CN"/>
        </w:rPr>
        <w:t>7</w:t>
      </w:r>
      <w:r w:rsidRPr="0038293B">
        <w:rPr>
          <w:rFonts w:ascii="SimSun" w:eastAsia="SimSun" w:hAnsi="SimSun" w:cs="SimSun" w:hint="eastAsia"/>
          <w:sz w:val="20"/>
          <w:szCs w:val="24"/>
          <w:lang w:eastAsia="zh-CN"/>
        </w:rPr>
        <w:t>日</w:t>
      </w:r>
    </w:p>
    <w:p w:rsidR="008E3C74" w:rsidRPr="0038293B" w:rsidRDefault="008E3C74" w:rsidP="008E3C74">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2024,10,12 </w:t>
      </w:r>
      <w:r w:rsidRPr="0038293B">
        <w:rPr>
          <w:rFonts w:ascii="SimSun" w:eastAsia="SimSun" w:hAnsi="SimSun" w:cs="SimSun" w:hint="eastAsia"/>
          <w:sz w:val="20"/>
          <w:szCs w:val="24"/>
          <w:lang w:eastAsia="zh-CN"/>
        </w:rPr>
        <w:t>谷羽译</w:t>
      </w:r>
    </w:p>
    <w:p w:rsidR="008E3C74" w:rsidRPr="0038293B" w:rsidRDefault="008E3C74" w:rsidP="008E3C74">
      <w:pPr>
        <w:spacing w:line="240" w:lineRule="exact"/>
        <w:ind w:left="851"/>
        <w:rPr>
          <w:rFonts w:asciiTheme="minorHAnsi" w:eastAsia="SimSun" w:hAnsiTheme="minorHAnsi" w:cs="SimSun"/>
          <w:sz w:val="20"/>
          <w:szCs w:val="24"/>
          <w:lang w:eastAsia="zh-CN"/>
        </w:rPr>
      </w:pPr>
    </w:p>
    <w:p w:rsidR="008E3C74" w:rsidRDefault="008E3C74" w:rsidP="008E3C74">
      <w:pPr>
        <w:spacing w:line="240" w:lineRule="exact"/>
        <w:ind w:left="851"/>
        <w:rPr>
          <w:rFonts w:asciiTheme="minorHAnsi" w:eastAsia="SimSun" w:hAnsiTheme="minorHAnsi" w:cs="SimSun"/>
          <w:sz w:val="20"/>
          <w:szCs w:val="24"/>
          <w:lang w:eastAsia="zh-CN"/>
        </w:rPr>
      </w:pPr>
      <w:r w:rsidRPr="0038293B">
        <w:rPr>
          <w:rFonts w:ascii="SimSun" w:eastAsia="SimSun" w:hAnsi="SimSun" w:cs="SimSun" w:hint="eastAsia"/>
          <w:sz w:val="20"/>
          <w:szCs w:val="24"/>
          <w:lang w:eastAsia="zh-CN"/>
        </w:rPr>
        <w:t>形式与内容相互影响：这首诗形式是古典的；有意识地采用了工整的句式；然而，这首诗本身并不完整。</w:t>
      </w:r>
    </w:p>
    <w:p w:rsidR="008E3C74" w:rsidRDefault="008E3C74" w:rsidP="008E3C74">
      <w:pPr>
        <w:spacing w:after="200" w:line="276" w:lineRule="auto"/>
        <w:jc w:val="left"/>
        <w:rPr>
          <w:rFonts w:asciiTheme="minorHAnsi" w:eastAsia="SimSun" w:hAnsiTheme="minorHAnsi" w:cs="SimSun"/>
          <w:sz w:val="20"/>
          <w:szCs w:val="24"/>
          <w:lang w:eastAsia="zh-CN"/>
        </w:rPr>
      </w:pPr>
      <w:r>
        <w:rPr>
          <w:rFonts w:asciiTheme="minorHAnsi" w:eastAsia="SimSun" w:hAnsiTheme="minorHAnsi" w:cs="SimSun"/>
          <w:sz w:val="20"/>
          <w:szCs w:val="24"/>
          <w:lang w:eastAsia="zh-CN"/>
        </w:rPr>
        <w:br w:type="page"/>
      </w:r>
    </w:p>
    <w:p w:rsidR="008E3C74" w:rsidRPr="0038293B" w:rsidRDefault="008E3C74" w:rsidP="008E3C74">
      <w:pPr>
        <w:pStyle w:val="af3"/>
        <w:numPr>
          <w:ilvl w:val="0"/>
          <w:numId w:val="1"/>
        </w:numPr>
        <w:spacing w:line="320" w:lineRule="exact"/>
        <w:ind w:left="357" w:hanging="357"/>
        <w:jc w:val="left"/>
        <w:outlineLvl w:val="1"/>
        <w:rPr>
          <w:rFonts w:ascii="Bookman Old Style" w:hAnsi="Bookman Old Style"/>
          <w:b/>
        </w:rPr>
      </w:pPr>
      <w:bookmarkStart w:id="4878" w:name="_Toc180318310"/>
      <w:bookmarkStart w:id="4879" w:name="_Toc219208730"/>
      <w:bookmarkStart w:id="4880" w:name="_Toc219289704"/>
      <w:bookmarkStart w:id="4881" w:name="_Toc219308248"/>
      <w:bookmarkStart w:id="4882" w:name="_Toc221803118"/>
      <w:r w:rsidRPr="0038293B">
        <w:rPr>
          <w:rFonts w:ascii="Bookman Old Style" w:hAnsi="Bookman Old Style"/>
          <w:b/>
        </w:rPr>
        <w:lastRenderedPageBreak/>
        <w:t>НЕТ ПОВЕСТИ ПЕЧАЛЬНЕЕ</w:t>
      </w:r>
      <w:bookmarkEnd w:id="4878"/>
      <w:bookmarkEnd w:id="4879"/>
      <w:bookmarkEnd w:id="4880"/>
      <w:bookmarkEnd w:id="4881"/>
      <w:bookmarkEnd w:id="4882"/>
    </w:p>
    <w:p w:rsidR="008E3C74" w:rsidRPr="0038293B" w:rsidRDefault="008E3C74" w:rsidP="008E3C74">
      <w:pPr>
        <w:spacing w:line="300" w:lineRule="exact"/>
        <w:jc w:val="left"/>
        <w:rPr>
          <w:rFonts w:ascii="Bookman Old Style" w:hAnsi="Bookman Old Style"/>
          <w:szCs w:val="24"/>
        </w:rPr>
      </w:pPr>
    </w:p>
    <w:p w:rsidR="008E3C74" w:rsidRPr="0038293B" w:rsidRDefault="008E3C74" w:rsidP="008E3C74">
      <w:pPr>
        <w:spacing w:line="300" w:lineRule="exact"/>
        <w:jc w:val="left"/>
        <w:rPr>
          <w:rFonts w:ascii="Bookman Old Style" w:hAnsi="Bookman Old Style" w:cs="Arial"/>
          <w:color w:val="000000"/>
        </w:rPr>
      </w:pPr>
      <w:r w:rsidRPr="0038293B">
        <w:rPr>
          <w:rFonts w:ascii="Bookman Old Style" w:hAnsi="Bookman Old Style" w:cs="Arial"/>
          <w:color w:val="000000"/>
        </w:rPr>
        <w:t>Шла по улице, шагая,</w:t>
      </w:r>
    </w:p>
    <w:p w:rsidR="008E3C74" w:rsidRPr="0038293B" w:rsidRDefault="008E3C74" w:rsidP="008E3C74">
      <w:pPr>
        <w:spacing w:line="300" w:lineRule="exact"/>
        <w:jc w:val="left"/>
        <w:rPr>
          <w:rFonts w:ascii="Bookman Old Style" w:hAnsi="Bookman Old Style" w:cs="Arial"/>
          <w:color w:val="000000"/>
        </w:rPr>
      </w:pPr>
      <w:r w:rsidRPr="0038293B">
        <w:rPr>
          <w:rFonts w:ascii="Bookman Old Style" w:hAnsi="Bookman Old Style" w:cs="Arial"/>
          <w:color w:val="000000"/>
        </w:rPr>
        <w:t>чья-то Лапакисазая.</w:t>
      </w:r>
    </w:p>
    <w:p w:rsidR="008E3C74" w:rsidRPr="0038293B" w:rsidRDefault="008E3C74" w:rsidP="008E3C74">
      <w:pPr>
        <w:spacing w:line="300" w:lineRule="exact"/>
        <w:jc w:val="left"/>
        <w:rPr>
          <w:rFonts w:ascii="Bookman Old Style" w:hAnsi="Bookman Old Style" w:cs="Arial"/>
          <w:color w:val="000000"/>
        </w:rPr>
      </w:pPr>
    </w:p>
    <w:p w:rsidR="008E3C74" w:rsidRPr="0038293B" w:rsidRDefault="008E3C74" w:rsidP="008E3C74">
      <w:pPr>
        <w:spacing w:line="300" w:lineRule="exact"/>
        <w:jc w:val="left"/>
        <w:rPr>
          <w:rFonts w:ascii="Bookman Old Style" w:hAnsi="Bookman Old Style" w:cs="Arial"/>
          <w:color w:val="000000"/>
        </w:rPr>
      </w:pPr>
      <w:r w:rsidRPr="0038293B">
        <w:rPr>
          <w:rFonts w:ascii="Bookman Old Style" w:hAnsi="Bookman Old Style" w:cs="Arial"/>
          <w:color w:val="000000"/>
        </w:rPr>
        <w:t>Но ужасный трамтроллбус</w:t>
      </w:r>
    </w:p>
    <w:p w:rsidR="008E3C74" w:rsidRPr="0038293B" w:rsidRDefault="008E3C74" w:rsidP="008E3C74">
      <w:pPr>
        <w:spacing w:line="300" w:lineRule="exact"/>
        <w:jc w:val="left"/>
        <w:rPr>
          <w:rFonts w:ascii="Bookman Old Style" w:hAnsi="Bookman Old Style" w:cs="Arial"/>
          <w:color w:val="000000"/>
        </w:rPr>
      </w:pPr>
      <w:r w:rsidRPr="0038293B">
        <w:rPr>
          <w:rFonts w:ascii="Bookman Old Style" w:hAnsi="Bookman Old Style" w:cs="Arial"/>
          <w:color w:val="000000"/>
        </w:rPr>
        <w:t>намотал её на ус.</w:t>
      </w:r>
    </w:p>
    <w:p w:rsidR="008E3C74" w:rsidRPr="0038293B" w:rsidRDefault="008E3C74" w:rsidP="008E3C74">
      <w:pPr>
        <w:spacing w:line="300" w:lineRule="exact"/>
        <w:jc w:val="left"/>
        <w:rPr>
          <w:rFonts w:ascii="Bookman Old Style" w:hAnsi="Bookman Old Style" w:cs="Arial"/>
          <w:color w:val="000000"/>
        </w:rPr>
      </w:pPr>
    </w:p>
    <w:p w:rsidR="008E3C74" w:rsidRPr="0038293B" w:rsidRDefault="008E3C74" w:rsidP="008E3C74">
      <w:pPr>
        <w:spacing w:line="300" w:lineRule="exact"/>
        <w:jc w:val="left"/>
        <w:rPr>
          <w:rFonts w:ascii="Bookman Old Style" w:hAnsi="Bookman Old Style" w:cs="Arial"/>
          <w:color w:val="000000"/>
        </w:rPr>
      </w:pPr>
      <w:r w:rsidRPr="0038293B">
        <w:rPr>
          <w:rFonts w:ascii="Bookman Old Style" w:hAnsi="Bookman Old Style" w:cs="Arial"/>
          <w:color w:val="000000"/>
        </w:rPr>
        <w:t>Нет повести печальнее</w:t>
      </w:r>
    </w:p>
    <w:p w:rsidR="008E3C74" w:rsidRPr="0038293B" w:rsidRDefault="008E3C74" w:rsidP="008E3C74">
      <w:pPr>
        <w:spacing w:line="300" w:lineRule="exact"/>
        <w:jc w:val="left"/>
        <w:rPr>
          <w:rFonts w:ascii="Bookman Old Style" w:hAnsi="Bookman Old Style" w:cs="Arial"/>
          <w:color w:val="000000"/>
        </w:rPr>
      </w:pPr>
      <w:r w:rsidRPr="0038293B">
        <w:rPr>
          <w:rFonts w:ascii="Bookman Old Style" w:hAnsi="Bookman Old Style" w:cs="Arial"/>
          <w:color w:val="000000"/>
        </w:rPr>
        <w:t>о том, что было далее.</w:t>
      </w:r>
    </w:p>
    <w:p w:rsidR="008E3C74" w:rsidRPr="0038293B" w:rsidRDefault="008E3C74" w:rsidP="008E3C74">
      <w:pPr>
        <w:spacing w:line="300" w:lineRule="exact"/>
        <w:jc w:val="left"/>
        <w:rPr>
          <w:rFonts w:ascii="Bookman Old Style" w:hAnsi="Bookman Old Style" w:cs="Arial"/>
          <w:color w:val="000000"/>
        </w:rPr>
      </w:pPr>
    </w:p>
    <w:p w:rsidR="008E3C74" w:rsidRPr="0038293B" w:rsidRDefault="008E3C74" w:rsidP="008E3C74">
      <w:pPr>
        <w:spacing w:line="300" w:lineRule="exact"/>
        <w:jc w:val="left"/>
        <w:rPr>
          <w:rFonts w:ascii="Bookman Old Style" w:hAnsi="Bookman Old Style" w:cs="Arial"/>
          <w:color w:val="000000"/>
        </w:rPr>
      </w:pPr>
      <w:r w:rsidRPr="0038293B">
        <w:rPr>
          <w:rFonts w:ascii="Bookman Old Style" w:hAnsi="Bookman Old Style" w:cs="Arial"/>
          <w:color w:val="000000"/>
        </w:rPr>
        <w:t>А что там было далее?</w:t>
      </w:r>
    </w:p>
    <w:p w:rsidR="008E3C74" w:rsidRPr="0038293B" w:rsidRDefault="008E3C74" w:rsidP="008E3C74">
      <w:pPr>
        <w:spacing w:line="300" w:lineRule="exact"/>
        <w:jc w:val="left"/>
        <w:rPr>
          <w:rFonts w:ascii="Bookman Old Style" w:hAnsi="Bookman Old Style" w:cs="Arial"/>
          <w:color w:val="000000"/>
        </w:rPr>
      </w:pPr>
      <w:r w:rsidRPr="0038293B">
        <w:rPr>
          <w:rFonts w:ascii="Bookman Old Style" w:hAnsi="Bookman Old Style" w:cs="Arial"/>
          <w:color w:val="000000"/>
        </w:rPr>
        <w:t>Придётся слёзы лить.</w:t>
      </w:r>
    </w:p>
    <w:p w:rsidR="008E3C74" w:rsidRPr="0038293B" w:rsidRDefault="008E3C74" w:rsidP="008E3C74">
      <w:pPr>
        <w:spacing w:line="300" w:lineRule="exact"/>
        <w:jc w:val="left"/>
        <w:rPr>
          <w:rFonts w:ascii="Bookman Old Style" w:hAnsi="Bookman Old Style" w:cs="Arial"/>
          <w:color w:val="000000"/>
        </w:rPr>
      </w:pPr>
    </w:p>
    <w:p w:rsidR="008E3C74" w:rsidRPr="0038293B" w:rsidRDefault="008E3C74" w:rsidP="008E3C74">
      <w:pPr>
        <w:spacing w:line="300" w:lineRule="exact"/>
        <w:jc w:val="left"/>
        <w:rPr>
          <w:rFonts w:ascii="Bookman Old Style" w:hAnsi="Bookman Old Style" w:cs="Arial"/>
          <w:color w:val="000000"/>
        </w:rPr>
      </w:pPr>
      <w:r w:rsidRPr="0038293B">
        <w:rPr>
          <w:rFonts w:ascii="Bookman Old Style" w:hAnsi="Bookman Old Style" w:cs="Arial"/>
          <w:color w:val="000000"/>
        </w:rPr>
        <w:t>А что там было далее?</w:t>
      </w:r>
    </w:p>
    <w:p w:rsidR="008E3C74" w:rsidRPr="0038293B" w:rsidRDefault="008E3C74" w:rsidP="008E3C74">
      <w:pPr>
        <w:spacing w:line="300" w:lineRule="exact"/>
        <w:jc w:val="left"/>
        <w:rPr>
          <w:rFonts w:ascii="Bookman Old Style" w:hAnsi="Bookman Old Style" w:cs="Arial"/>
          <w:color w:val="000000"/>
        </w:rPr>
      </w:pPr>
      <w:r w:rsidRPr="0038293B">
        <w:rPr>
          <w:rFonts w:ascii="Bookman Old Style" w:hAnsi="Bookman Old Style" w:cs="Arial"/>
          <w:color w:val="000000"/>
        </w:rPr>
        <w:t>И по-собачьи выть.</w:t>
      </w:r>
    </w:p>
    <w:p w:rsidR="008E3C74" w:rsidRPr="0038293B" w:rsidRDefault="008E3C74" w:rsidP="008E3C74">
      <w:pPr>
        <w:spacing w:line="300" w:lineRule="exact"/>
        <w:jc w:val="left"/>
        <w:rPr>
          <w:rFonts w:ascii="Bookman Old Style" w:hAnsi="Bookman Old Style" w:cs="Arial"/>
          <w:color w:val="000000"/>
        </w:rPr>
      </w:pPr>
    </w:p>
    <w:p w:rsidR="008E3C74" w:rsidRPr="0038293B" w:rsidRDefault="008E3C74" w:rsidP="008E3C74">
      <w:pPr>
        <w:spacing w:line="300" w:lineRule="exact"/>
        <w:jc w:val="left"/>
        <w:rPr>
          <w:rFonts w:ascii="Bookman Old Style" w:hAnsi="Bookman Old Style" w:cs="Arial"/>
          <w:color w:val="000000"/>
        </w:rPr>
      </w:pPr>
      <w:r w:rsidRPr="0038293B">
        <w:rPr>
          <w:rFonts w:ascii="Bookman Old Style" w:hAnsi="Bookman Old Style" w:cs="Arial"/>
          <w:color w:val="000000"/>
        </w:rPr>
        <w:t>А что там было далее?</w:t>
      </w:r>
    </w:p>
    <w:p w:rsidR="008E3C74" w:rsidRPr="0038293B" w:rsidRDefault="008E3C74" w:rsidP="008E3C74">
      <w:pPr>
        <w:spacing w:line="300" w:lineRule="exact"/>
        <w:jc w:val="left"/>
        <w:rPr>
          <w:rFonts w:ascii="Bookman Old Style" w:hAnsi="Bookman Old Style" w:cs="Arial"/>
          <w:color w:val="000000"/>
        </w:rPr>
      </w:pPr>
      <w:r w:rsidRPr="0038293B">
        <w:rPr>
          <w:rFonts w:ascii="Bookman Old Style" w:hAnsi="Bookman Old Style" w:cs="Arial"/>
          <w:color w:val="000000"/>
        </w:rPr>
        <w:t>И по-кошачьи выть.</w:t>
      </w:r>
    </w:p>
    <w:p w:rsidR="008E3C74" w:rsidRPr="0038293B" w:rsidRDefault="008E3C74" w:rsidP="008E3C74">
      <w:pPr>
        <w:spacing w:line="300" w:lineRule="exact"/>
        <w:jc w:val="left"/>
        <w:rPr>
          <w:rFonts w:ascii="Bookman Old Style" w:hAnsi="Bookman Old Style" w:cs="Arial"/>
          <w:color w:val="000000"/>
        </w:rPr>
      </w:pPr>
    </w:p>
    <w:p w:rsidR="008E3C74" w:rsidRPr="0038293B" w:rsidRDefault="008E3C74" w:rsidP="008E3C74">
      <w:pPr>
        <w:spacing w:line="300" w:lineRule="exact"/>
        <w:jc w:val="left"/>
        <w:rPr>
          <w:rFonts w:ascii="Bookman Old Style" w:hAnsi="Bookman Old Style" w:cs="Arial"/>
          <w:color w:val="000000"/>
        </w:rPr>
      </w:pPr>
      <w:r w:rsidRPr="0038293B">
        <w:rPr>
          <w:rFonts w:ascii="Bookman Old Style" w:hAnsi="Bookman Old Style" w:cs="Arial"/>
          <w:color w:val="000000"/>
        </w:rPr>
        <w:t>А что там было далее?</w:t>
      </w:r>
    </w:p>
    <w:p w:rsidR="008E3C74" w:rsidRPr="0038293B" w:rsidRDefault="008E3C74" w:rsidP="008E3C74">
      <w:pPr>
        <w:spacing w:line="300" w:lineRule="exact"/>
        <w:jc w:val="left"/>
        <w:rPr>
          <w:rFonts w:ascii="Bookman Old Style" w:hAnsi="Bookman Old Style" w:cs="Arial"/>
          <w:color w:val="000000"/>
        </w:rPr>
      </w:pPr>
      <w:r w:rsidRPr="0038293B">
        <w:rPr>
          <w:rFonts w:ascii="Bookman Old Style" w:hAnsi="Bookman Old Style" w:cs="Arial"/>
          <w:color w:val="000000"/>
        </w:rPr>
        <w:t>Не буду говорить!</w:t>
      </w:r>
    </w:p>
    <w:p w:rsidR="008E3C74" w:rsidRPr="0038293B" w:rsidRDefault="008E3C74" w:rsidP="008E3C74">
      <w:pPr>
        <w:spacing w:line="240" w:lineRule="exact"/>
        <w:jc w:val="right"/>
        <w:rPr>
          <w:rFonts w:ascii="Bookman Old Style" w:hAnsi="Bookman Old Style" w:cs="Arial"/>
          <w:color w:val="000000"/>
          <w:sz w:val="20"/>
        </w:rPr>
      </w:pPr>
      <w:r w:rsidRPr="0038293B">
        <w:rPr>
          <w:rFonts w:ascii="Bookman Old Style" w:hAnsi="Bookman Old Style" w:cs="Arial"/>
          <w:color w:val="000000"/>
          <w:sz w:val="20"/>
        </w:rPr>
        <w:t>9 октября 2024</w:t>
      </w:r>
    </w:p>
    <w:p w:rsidR="008E3C74" w:rsidRPr="0038293B" w:rsidRDefault="008E3C74" w:rsidP="008E3C74">
      <w:pPr>
        <w:spacing w:after="200" w:line="276" w:lineRule="auto"/>
        <w:jc w:val="left"/>
        <w:rPr>
          <w:rFonts w:cs="Times New Roman"/>
        </w:rPr>
      </w:pPr>
      <w:r w:rsidRPr="0038293B">
        <w:rPr>
          <w:rFonts w:cs="Times New Roman"/>
        </w:rPr>
        <w:br w:type="page"/>
      </w:r>
    </w:p>
    <w:p w:rsidR="008E3C74" w:rsidRPr="0038293B" w:rsidRDefault="008E3C74" w:rsidP="008E3C74">
      <w:pPr>
        <w:pStyle w:val="af3"/>
        <w:numPr>
          <w:ilvl w:val="0"/>
          <w:numId w:val="2"/>
        </w:numPr>
        <w:spacing w:line="320" w:lineRule="exact"/>
        <w:ind w:left="851" w:firstLine="0"/>
        <w:jc w:val="left"/>
        <w:outlineLvl w:val="1"/>
        <w:rPr>
          <w:rFonts w:ascii="SimSun" w:eastAsia="SimSun" w:hAnsi="SimSun" w:cs="Bookman Old Style"/>
          <w:b/>
          <w:bCs/>
          <w:szCs w:val="24"/>
          <w:lang w:eastAsia="zh-CN"/>
        </w:rPr>
      </w:pPr>
      <w:bookmarkStart w:id="4883" w:name="_Toc180318311"/>
      <w:bookmarkStart w:id="4884" w:name="_Toc219208731"/>
      <w:bookmarkStart w:id="4885" w:name="_Toc219289705"/>
      <w:bookmarkStart w:id="4886" w:name="_Toc219308249"/>
      <w:bookmarkStart w:id="4887" w:name="_Toc221803119"/>
      <w:r w:rsidRPr="0038293B">
        <w:rPr>
          <w:rFonts w:ascii="SimSun" w:eastAsia="SimSun" w:hAnsi="SimSun" w:cs="Bookman Old Style" w:hint="eastAsia"/>
          <w:b/>
          <w:bCs/>
          <w:szCs w:val="24"/>
          <w:lang w:eastAsia="zh-CN"/>
        </w:rPr>
        <w:lastRenderedPageBreak/>
        <w:t>再没有更悲惨的故事</w:t>
      </w:r>
      <w:bookmarkEnd w:id="4883"/>
      <w:bookmarkEnd w:id="4884"/>
      <w:bookmarkEnd w:id="4885"/>
      <w:bookmarkEnd w:id="4886"/>
      <w:bookmarkEnd w:id="4887"/>
    </w:p>
    <w:p w:rsidR="008E3C74" w:rsidRPr="0038293B" w:rsidRDefault="008E3C74" w:rsidP="008E3C74">
      <w:pPr>
        <w:spacing w:line="300" w:lineRule="exact"/>
        <w:ind w:left="851"/>
        <w:jc w:val="right"/>
        <w:rPr>
          <w:rFonts w:eastAsia="SimSun" w:cs="Times New Roman"/>
          <w:i/>
          <w:szCs w:val="24"/>
          <w:lang w:eastAsia="zh-CN"/>
        </w:rPr>
      </w:pPr>
      <w:r w:rsidRPr="0038293B">
        <w:rPr>
          <w:rFonts w:eastAsia="SimSun" w:cs="Times New Roman"/>
          <w:i/>
          <w:szCs w:val="24"/>
          <w:lang w:eastAsia="zh-CN"/>
        </w:rPr>
        <w:t xml:space="preserve">Вольный перевод: </w:t>
      </w:r>
    </w:p>
    <w:p w:rsidR="008E3C74" w:rsidRPr="0038293B" w:rsidRDefault="008E3C74" w:rsidP="008E3C74">
      <w:pPr>
        <w:spacing w:line="30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不知谁家的四爪狸花猫，</w:t>
      </w:r>
    </w:p>
    <w:p w:rsidR="008E3C74" w:rsidRPr="0038293B" w:rsidRDefault="008E3C74" w:rsidP="008E3C74">
      <w:pPr>
        <w:spacing w:line="30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沿着一条街道时走时跑。</w:t>
      </w:r>
    </w:p>
    <w:p w:rsidR="008E3C74" w:rsidRPr="0038293B" w:rsidRDefault="008E3C74" w:rsidP="008E3C74">
      <w:pPr>
        <w:spacing w:line="300" w:lineRule="exact"/>
        <w:ind w:left="851"/>
        <w:jc w:val="left"/>
        <w:rPr>
          <w:rFonts w:ascii="SimSun" w:eastAsia="SimSun" w:hAnsi="SimSun" w:cs="Bookman Old Style"/>
          <w:szCs w:val="24"/>
          <w:lang w:eastAsia="zh-CN"/>
        </w:rPr>
      </w:pPr>
    </w:p>
    <w:p w:rsidR="008E3C74" w:rsidRPr="0038293B" w:rsidRDefault="008E3C74" w:rsidP="008E3C74">
      <w:pPr>
        <w:spacing w:line="30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不料，可怕的电车疾驰，</w:t>
      </w:r>
    </w:p>
    <w:p w:rsidR="008E3C74" w:rsidRPr="0038293B" w:rsidRDefault="008E3C74" w:rsidP="008E3C74">
      <w:pPr>
        <w:spacing w:line="30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挂住四爪狸花猫的胡须。</w:t>
      </w:r>
    </w:p>
    <w:p w:rsidR="008E3C74" w:rsidRPr="0038293B" w:rsidRDefault="008E3C74" w:rsidP="008E3C74">
      <w:pPr>
        <w:spacing w:line="300" w:lineRule="exact"/>
        <w:ind w:left="851"/>
        <w:jc w:val="left"/>
        <w:rPr>
          <w:rFonts w:ascii="SimSun" w:eastAsia="SimSun" w:hAnsi="SimSun" w:cs="Bookman Old Style"/>
          <w:szCs w:val="24"/>
          <w:lang w:eastAsia="zh-CN"/>
        </w:rPr>
      </w:pPr>
    </w:p>
    <w:p w:rsidR="008E3C74" w:rsidRPr="0038293B" w:rsidRDefault="008E3C74" w:rsidP="008E3C74">
      <w:pPr>
        <w:spacing w:line="30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世上再没有故事更凄惨，</w:t>
      </w:r>
    </w:p>
    <w:p w:rsidR="008E3C74" w:rsidRPr="0038293B" w:rsidRDefault="008E3C74" w:rsidP="008E3C74">
      <w:pPr>
        <w:spacing w:line="30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能够比得上这一桩惨案。</w:t>
      </w:r>
    </w:p>
    <w:p w:rsidR="008E3C74" w:rsidRPr="0038293B" w:rsidRDefault="008E3C74" w:rsidP="008E3C74">
      <w:pPr>
        <w:spacing w:line="300" w:lineRule="exact"/>
        <w:ind w:left="851"/>
        <w:jc w:val="left"/>
        <w:rPr>
          <w:rFonts w:ascii="SimSun" w:eastAsia="SimSun" w:hAnsi="SimSun" w:cs="Bookman Old Style"/>
          <w:szCs w:val="24"/>
          <w:lang w:eastAsia="zh-CN"/>
        </w:rPr>
      </w:pPr>
    </w:p>
    <w:p w:rsidR="008E3C74" w:rsidRPr="0038293B" w:rsidRDefault="008E3C74" w:rsidP="008E3C74">
      <w:pPr>
        <w:spacing w:line="30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后来这惨案究竟怎么样？</w:t>
      </w:r>
    </w:p>
    <w:p w:rsidR="008E3C74" w:rsidRPr="0038293B" w:rsidRDefault="008E3C74" w:rsidP="008E3C74">
      <w:pPr>
        <w:spacing w:line="30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目睹者止不住泪水流淌。</w:t>
      </w:r>
    </w:p>
    <w:p w:rsidR="008E3C74" w:rsidRPr="0038293B" w:rsidRDefault="008E3C74" w:rsidP="008E3C74">
      <w:pPr>
        <w:spacing w:line="300" w:lineRule="exact"/>
        <w:ind w:left="851"/>
        <w:jc w:val="left"/>
        <w:rPr>
          <w:rFonts w:ascii="SimSun" w:eastAsia="SimSun" w:hAnsi="SimSun" w:cs="Bookman Old Style"/>
          <w:szCs w:val="24"/>
          <w:lang w:eastAsia="zh-CN"/>
        </w:rPr>
      </w:pPr>
    </w:p>
    <w:p w:rsidR="008E3C74" w:rsidRPr="0038293B" w:rsidRDefault="008E3C74" w:rsidP="008E3C74">
      <w:pPr>
        <w:spacing w:line="30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后来这惨案究竟怎么了？（了，读音：</w:t>
      </w:r>
      <w:r w:rsidRPr="0038293B">
        <w:rPr>
          <w:rFonts w:ascii="SimSun" w:eastAsia="SimSun" w:hAnsi="SimSun" w:cs="Bookman Old Style"/>
          <w:szCs w:val="24"/>
          <w:lang w:eastAsia="zh-CN"/>
        </w:rPr>
        <w:t>liao</w:t>
      </w:r>
      <w:r w:rsidRPr="0038293B">
        <w:rPr>
          <w:rFonts w:ascii="SimSun" w:eastAsia="SimSun" w:hAnsi="SimSun" w:cs="SimSun" w:hint="eastAsia"/>
          <w:szCs w:val="24"/>
          <w:lang w:eastAsia="zh-CN"/>
        </w:rPr>
        <w:t>）</w:t>
      </w:r>
    </w:p>
    <w:p w:rsidR="008E3C74" w:rsidRPr="0038293B" w:rsidRDefault="008E3C74" w:rsidP="008E3C74">
      <w:pPr>
        <w:spacing w:line="30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有人听见了狗在嗷嗷叫。</w:t>
      </w:r>
    </w:p>
    <w:p w:rsidR="008E3C74" w:rsidRPr="0038293B" w:rsidRDefault="008E3C74" w:rsidP="008E3C74">
      <w:pPr>
        <w:spacing w:line="300" w:lineRule="exact"/>
        <w:ind w:left="851"/>
        <w:jc w:val="left"/>
        <w:rPr>
          <w:rFonts w:ascii="SimSun" w:eastAsia="SimSun" w:hAnsi="SimSun" w:cs="Bookman Old Style"/>
          <w:szCs w:val="24"/>
          <w:lang w:eastAsia="zh-CN"/>
        </w:rPr>
      </w:pPr>
    </w:p>
    <w:p w:rsidR="008E3C74" w:rsidRPr="0038293B" w:rsidRDefault="008E3C74" w:rsidP="008E3C74">
      <w:pPr>
        <w:spacing w:line="30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后来这惨案究竟怎么了？</w:t>
      </w:r>
    </w:p>
    <w:p w:rsidR="008E3C74" w:rsidRPr="0038293B" w:rsidRDefault="008E3C74" w:rsidP="008E3C74">
      <w:pPr>
        <w:spacing w:line="30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有人听见了猫在喵喵嚎。</w:t>
      </w:r>
    </w:p>
    <w:p w:rsidR="008E3C74" w:rsidRPr="0038293B" w:rsidRDefault="008E3C74" w:rsidP="008E3C74">
      <w:pPr>
        <w:spacing w:line="300" w:lineRule="exact"/>
        <w:ind w:left="851"/>
        <w:jc w:val="left"/>
        <w:rPr>
          <w:rFonts w:ascii="SimSun" w:eastAsia="SimSun" w:hAnsi="SimSun" w:cs="Bookman Old Style"/>
          <w:szCs w:val="24"/>
          <w:lang w:eastAsia="zh-CN"/>
        </w:rPr>
      </w:pPr>
    </w:p>
    <w:p w:rsidR="008E3C74" w:rsidRPr="0038293B" w:rsidRDefault="008E3C74" w:rsidP="008E3C74">
      <w:pPr>
        <w:spacing w:line="30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后来这惨案怎么样收场？</w:t>
      </w:r>
    </w:p>
    <w:p w:rsidR="008E3C74" w:rsidRPr="0038293B" w:rsidRDefault="008E3C74" w:rsidP="008E3C74">
      <w:pPr>
        <w:spacing w:line="30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寂静空旷，一片白茫茫。</w:t>
      </w:r>
    </w:p>
    <w:p w:rsidR="008E3C74" w:rsidRPr="0038293B" w:rsidRDefault="008E3C74" w:rsidP="008E3C74">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2024</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10</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 xml:space="preserve">9 </w:t>
      </w:r>
      <w:r w:rsidRPr="0038293B">
        <w:rPr>
          <w:rFonts w:ascii="SimSun" w:eastAsia="SimSun" w:hAnsi="SimSun" w:cs="SimSun" w:hint="eastAsia"/>
          <w:sz w:val="20"/>
          <w:szCs w:val="24"/>
          <w:lang w:eastAsia="zh-CN"/>
        </w:rPr>
        <w:t>伊戈尔</w:t>
      </w:r>
    </w:p>
    <w:p w:rsidR="008E3C74" w:rsidRPr="0038293B" w:rsidRDefault="008E3C74" w:rsidP="008E3C74">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2024</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10</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 xml:space="preserve">14 </w:t>
      </w:r>
      <w:r w:rsidRPr="0038293B">
        <w:rPr>
          <w:rFonts w:ascii="SimSun" w:eastAsia="SimSun" w:hAnsi="SimSun" w:cs="SimSun" w:hint="eastAsia"/>
          <w:sz w:val="20"/>
          <w:szCs w:val="24"/>
          <w:lang w:eastAsia="zh-CN"/>
        </w:rPr>
        <w:t>谷羽译</w:t>
      </w:r>
    </w:p>
    <w:p w:rsidR="008E3C74" w:rsidRPr="0038293B" w:rsidRDefault="008E3C74" w:rsidP="008E3C74">
      <w:pPr>
        <w:spacing w:line="240" w:lineRule="exact"/>
        <w:ind w:left="851"/>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w:t>
      </w:r>
      <w:r w:rsidRPr="0038293B">
        <w:rPr>
          <w:rFonts w:ascii="SimSun" w:eastAsia="SimSun" w:hAnsi="SimSun" w:cs="SimSun" w:hint="eastAsia"/>
          <w:sz w:val="20"/>
          <w:szCs w:val="24"/>
          <w:lang w:eastAsia="zh-CN"/>
        </w:rPr>
        <w:t>题解：这首荒诞诗的标题，借用了莎士比亚剧本《罗密欧与茱丽叶》开场诗的头两行：</w:t>
      </w:r>
    </w:p>
    <w:p w:rsidR="008E3C74" w:rsidRPr="0038293B" w:rsidRDefault="008E3C74" w:rsidP="008E3C74">
      <w:pPr>
        <w:spacing w:line="240" w:lineRule="exact"/>
        <w:ind w:left="851"/>
        <w:rPr>
          <w:rFonts w:ascii="SimSun" w:eastAsia="SimSun" w:hAnsi="SimSun" w:cs="Bookman Old Style"/>
          <w:sz w:val="20"/>
          <w:szCs w:val="24"/>
          <w:lang w:eastAsia="zh-CN"/>
        </w:rPr>
      </w:pPr>
      <w:r w:rsidRPr="0038293B">
        <w:rPr>
          <w:rFonts w:ascii="SimSun" w:eastAsia="SimSun" w:hAnsi="SimSun" w:cs="SimSun" w:hint="eastAsia"/>
          <w:sz w:val="20"/>
          <w:szCs w:val="24"/>
          <w:lang w:eastAsia="zh-CN"/>
        </w:rPr>
        <w:t>世界上再没有更悲惨的故事，</w:t>
      </w:r>
    </w:p>
    <w:p w:rsidR="008E3C74" w:rsidRPr="0038293B" w:rsidRDefault="008E3C74" w:rsidP="008E3C74">
      <w:pPr>
        <w:spacing w:line="240" w:lineRule="exact"/>
        <w:ind w:left="851"/>
        <w:rPr>
          <w:rFonts w:ascii="Bookman Old Style" w:hAnsi="Bookman Old Style" w:cs="Arial"/>
          <w:color w:val="000000"/>
          <w:sz w:val="16"/>
        </w:rPr>
      </w:pPr>
      <w:r w:rsidRPr="0038293B">
        <w:rPr>
          <w:rFonts w:ascii="SimSun" w:eastAsia="SimSun" w:hAnsi="SimSun" w:cs="SimSun" w:hint="eastAsia"/>
          <w:sz w:val="20"/>
          <w:szCs w:val="24"/>
          <w:lang w:eastAsia="zh-CN"/>
        </w:rPr>
        <w:t>能跟罗密欧与茱丽叶相比拟。</w:t>
      </w:r>
      <w:r w:rsidRPr="0038293B">
        <w:rPr>
          <w:rFonts w:cs="Times New Roman"/>
        </w:rPr>
        <w:br w:type="page"/>
      </w:r>
    </w:p>
    <w:p w:rsidR="008E3C74" w:rsidRPr="0038293B" w:rsidRDefault="008E3C74" w:rsidP="008E3C74">
      <w:pPr>
        <w:pStyle w:val="af3"/>
        <w:numPr>
          <w:ilvl w:val="0"/>
          <w:numId w:val="1"/>
        </w:numPr>
        <w:spacing w:line="320" w:lineRule="exact"/>
        <w:ind w:left="357" w:hanging="357"/>
        <w:jc w:val="left"/>
        <w:outlineLvl w:val="1"/>
        <w:rPr>
          <w:rFonts w:ascii="Bookman Old Style" w:hAnsi="Bookman Old Style"/>
          <w:b/>
        </w:rPr>
      </w:pPr>
      <w:bookmarkStart w:id="4888" w:name="_Toc180318312"/>
      <w:bookmarkStart w:id="4889" w:name="_Toc219208732"/>
      <w:bookmarkStart w:id="4890" w:name="_Toc219289706"/>
      <w:bookmarkStart w:id="4891" w:name="_Toc219308250"/>
      <w:bookmarkStart w:id="4892" w:name="_Toc221803120"/>
      <w:r w:rsidRPr="0038293B">
        <w:rPr>
          <w:rFonts w:ascii="Bookman Old Style" w:hAnsi="Bookman Old Style"/>
          <w:b/>
        </w:rPr>
        <w:lastRenderedPageBreak/>
        <w:t>НЕЧЁТНОЕ. Сон № 1</w:t>
      </w:r>
      <w:bookmarkEnd w:id="4888"/>
      <w:bookmarkEnd w:id="4889"/>
      <w:bookmarkEnd w:id="4890"/>
      <w:bookmarkEnd w:id="4891"/>
      <w:bookmarkEnd w:id="4892"/>
    </w:p>
    <w:p w:rsidR="008E3C74" w:rsidRPr="0038293B" w:rsidRDefault="008E3C74" w:rsidP="008E3C74">
      <w:pPr>
        <w:spacing w:line="320" w:lineRule="exact"/>
        <w:jc w:val="left"/>
        <w:rPr>
          <w:rFonts w:ascii="Bookman Old Style" w:hAnsi="Bookman Old Style"/>
          <w:szCs w:val="24"/>
        </w:rPr>
      </w:pP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Когда Земля в своём движении</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входила в соприкосновение</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с перпендикулярной Вселенной,</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происходили странные явления:</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то зарождалась жизнь,</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то вымирали динозавры,</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то появлялись люди.</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Теперь вот тоже что-то будет,</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судя по косвенным уликам</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и выраженью глаз на ликах,</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следящих за тобой с икон.</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И этот запрещённый сон...</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И там, за стенкой чей-то стон.</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Но главное: количество ворон</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всегда нечётно!</w:t>
      </w:r>
    </w:p>
    <w:p w:rsidR="008E3C74" w:rsidRPr="0038293B" w:rsidRDefault="008E3C74" w:rsidP="008E3C74">
      <w:pPr>
        <w:spacing w:line="240" w:lineRule="exact"/>
        <w:jc w:val="right"/>
        <w:rPr>
          <w:rFonts w:ascii="Bookman Old Style" w:hAnsi="Bookman Old Style" w:cs="Arial"/>
          <w:color w:val="000000"/>
          <w:sz w:val="20"/>
        </w:rPr>
      </w:pPr>
    </w:p>
    <w:p w:rsidR="008E3C74" w:rsidRPr="0038293B" w:rsidRDefault="008E3C74" w:rsidP="008E3C74">
      <w:pPr>
        <w:spacing w:line="240" w:lineRule="exact"/>
        <w:jc w:val="right"/>
        <w:rPr>
          <w:rFonts w:ascii="Bookman Old Style" w:hAnsi="Bookman Old Style" w:cs="Arial"/>
          <w:color w:val="000000"/>
          <w:sz w:val="20"/>
        </w:rPr>
      </w:pPr>
      <w:r w:rsidRPr="0038293B">
        <w:rPr>
          <w:rFonts w:ascii="Bookman Old Style" w:hAnsi="Bookman Old Style" w:cs="Arial"/>
          <w:color w:val="000000"/>
          <w:sz w:val="20"/>
        </w:rPr>
        <w:t>9-10 октября 2024, ночь</w:t>
      </w:r>
    </w:p>
    <w:p w:rsidR="008E3C74" w:rsidRDefault="008E3C74" w:rsidP="008E3C74">
      <w:pPr>
        <w:spacing w:after="200" w:line="276" w:lineRule="auto"/>
        <w:jc w:val="left"/>
        <w:rPr>
          <w:rFonts w:cs="Times New Roman"/>
        </w:rPr>
      </w:pPr>
    </w:p>
    <w:p w:rsidR="008E3C74" w:rsidRDefault="008E3C74" w:rsidP="008E3C74">
      <w:pPr>
        <w:spacing w:after="200" w:line="276" w:lineRule="auto"/>
        <w:jc w:val="left"/>
        <w:rPr>
          <w:rFonts w:cs="Times New Roman"/>
        </w:rPr>
      </w:pPr>
    </w:p>
    <w:p w:rsidR="008E3C74" w:rsidRPr="0038293B" w:rsidRDefault="008E3C74" w:rsidP="008E3C74">
      <w:pPr>
        <w:spacing w:after="200" w:line="276" w:lineRule="auto"/>
        <w:jc w:val="left"/>
        <w:rPr>
          <w:rFonts w:cs="Times New Roman"/>
        </w:rPr>
      </w:pPr>
    </w:p>
    <w:p w:rsidR="008E3C74" w:rsidRPr="0038293B" w:rsidRDefault="008E3C74" w:rsidP="008E3C74">
      <w:pPr>
        <w:pStyle w:val="af3"/>
        <w:numPr>
          <w:ilvl w:val="0"/>
          <w:numId w:val="2"/>
        </w:numPr>
        <w:spacing w:line="320" w:lineRule="exact"/>
        <w:ind w:left="851" w:firstLine="0"/>
        <w:jc w:val="left"/>
        <w:outlineLvl w:val="1"/>
        <w:rPr>
          <w:rFonts w:ascii="SimSun" w:eastAsia="SimSun" w:hAnsi="SimSun" w:cs="Bookman Old Style"/>
          <w:b/>
          <w:szCs w:val="24"/>
          <w:lang w:eastAsia="zh-CN"/>
        </w:rPr>
      </w:pPr>
      <w:bookmarkStart w:id="4893" w:name="_Toc180318313"/>
      <w:bookmarkStart w:id="4894" w:name="_Toc219208733"/>
      <w:bookmarkStart w:id="4895" w:name="_Toc219289707"/>
      <w:bookmarkStart w:id="4896" w:name="_Toc219308251"/>
      <w:bookmarkStart w:id="4897" w:name="_Toc221803121"/>
      <w:r w:rsidRPr="0038293B">
        <w:rPr>
          <w:rFonts w:ascii="SimSun" w:eastAsia="SimSun" w:hAnsi="SimSun" w:cs="SimSun" w:hint="eastAsia"/>
          <w:b/>
          <w:szCs w:val="24"/>
          <w:lang w:eastAsia="zh-CN"/>
        </w:rPr>
        <w:t>奇数。梦之一</w:t>
      </w:r>
      <w:bookmarkEnd w:id="4893"/>
      <w:bookmarkEnd w:id="4894"/>
      <w:bookmarkEnd w:id="4895"/>
      <w:bookmarkEnd w:id="4896"/>
      <w:bookmarkEnd w:id="4897"/>
    </w:p>
    <w:p w:rsidR="008E3C74" w:rsidRPr="0038293B" w:rsidRDefault="008E3C74" w:rsidP="008E3C74">
      <w:pPr>
        <w:spacing w:line="320" w:lineRule="exact"/>
        <w:ind w:left="851"/>
        <w:jc w:val="left"/>
        <w:rPr>
          <w:rFonts w:ascii="SimSun" w:eastAsia="SimSun" w:hAnsi="SimSun" w:cs="Bookman Old Style"/>
          <w:szCs w:val="24"/>
          <w:lang w:eastAsia="zh-CN"/>
        </w:rPr>
      </w:pP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当地球旋转移动</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于垂直宇宙</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相互接触</w:t>
      </w:r>
      <w:r w:rsidRPr="0038293B">
        <w:rPr>
          <w:rFonts w:ascii="SimSun" w:eastAsia="SimSun" w:hAnsi="SimSun" w:cs="Bookman Old Style"/>
          <w:szCs w:val="24"/>
          <w:lang w:eastAsia="zh-CN"/>
        </w:rPr>
        <w:t>,</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奇怪的现象出现了：</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生命诞生了，</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恐龙灭绝了，</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人类开始繁衍了。</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现在类似现象也会发生</w:t>
      </w:r>
      <w:r w:rsidRPr="0038293B">
        <w:rPr>
          <w:rFonts w:ascii="SimSun" w:eastAsia="SimSun" w:hAnsi="SimSun" w:cs="Bookman Old Style"/>
          <w:szCs w:val="24"/>
          <w:lang w:eastAsia="zh-CN"/>
        </w:rPr>
        <w:t>,</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根据某些旁证</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面部眼睛的表情，</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用图标对你跟踪。</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这是个被禁止的梦…</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那边，隔壁传来呻吟声。</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而重要的是，乌鸦数量</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永远数不清！</w:t>
      </w:r>
      <w:r w:rsidRPr="0038293B">
        <w:rPr>
          <w:rFonts w:ascii="SimSun" w:eastAsia="SimSun" w:hAnsi="SimSun" w:cs="Bookman Old Style"/>
          <w:szCs w:val="24"/>
          <w:lang w:eastAsia="zh-CN"/>
        </w:rPr>
        <w:t xml:space="preserve">  </w:t>
      </w:r>
      <w:r w:rsidRPr="0038293B">
        <w:rPr>
          <w:rFonts w:ascii="SimSun" w:eastAsia="SimSun" w:hAnsi="SimSun" w:cs="SimSun" w:hint="eastAsia"/>
          <w:szCs w:val="24"/>
          <w:lang w:eastAsia="zh-CN"/>
        </w:rPr>
        <w:t>永远是奇数</w:t>
      </w:r>
      <w:r w:rsidRPr="0038293B">
        <w:rPr>
          <w:rFonts w:ascii="SimSun" w:eastAsia="SimSun" w:hAnsi="SimSun" w:cs="Bookman Old Style"/>
          <w:szCs w:val="24"/>
          <w:lang w:eastAsia="zh-CN"/>
        </w:rPr>
        <w:t>!</w:t>
      </w:r>
    </w:p>
    <w:p w:rsidR="008E3C74" w:rsidRPr="0038293B" w:rsidRDefault="008E3C74" w:rsidP="008E3C74">
      <w:pPr>
        <w:spacing w:line="240" w:lineRule="exact"/>
        <w:ind w:left="851"/>
        <w:jc w:val="right"/>
        <w:rPr>
          <w:rFonts w:asciiTheme="minorHAnsi" w:eastAsia="SimSun" w:hAnsiTheme="minorHAnsi" w:cs="Bookman Old Style"/>
          <w:sz w:val="20"/>
          <w:szCs w:val="24"/>
          <w:lang w:eastAsia="zh-CN"/>
        </w:rPr>
      </w:pPr>
    </w:p>
    <w:p w:rsidR="008E3C74" w:rsidRPr="0038293B" w:rsidRDefault="008E3C74" w:rsidP="008E3C74">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2024</w:t>
      </w:r>
      <w:r w:rsidRPr="0038293B">
        <w:rPr>
          <w:rFonts w:ascii="SimSun" w:eastAsia="SimSun" w:hAnsi="SimSun" w:cs="SimSun" w:hint="eastAsia"/>
          <w:sz w:val="20"/>
          <w:szCs w:val="24"/>
          <w:lang w:eastAsia="zh-CN"/>
        </w:rPr>
        <w:t>年</w:t>
      </w:r>
      <w:r w:rsidRPr="0038293B">
        <w:rPr>
          <w:rFonts w:ascii="SimSun" w:eastAsia="SimSun" w:hAnsi="SimSun" w:cs="Bookman Old Style"/>
          <w:sz w:val="20"/>
          <w:szCs w:val="24"/>
          <w:lang w:eastAsia="zh-CN"/>
        </w:rPr>
        <w:t>10</w:t>
      </w:r>
      <w:r w:rsidRPr="0038293B">
        <w:rPr>
          <w:rFonts w:ascii="SimSun" w:eastAsia="SimSun" w:hAnsi="SimSun" w:cs="SimSun" w:hint="eastAsia"/>
          <w:sz w:val="20"/>
          <w:szCs w:val="24"/>
          <w:lang w:eastAsia="zh-CN"/>
        </w:rPr>
        <w:t>月</w:t>
      </w:r>
      <w:r w:rsidRPr="0038293B">
        <w:rPr>
          <w:rFonts w:ascii="SimSun" w:eastAsia="SimSun" w:hAnsi="SimSun" w:cs="Bookman Old Style"/>
          <w:sz w:val="20"/>
          <w:szCs w:val="24"/>
          <w:lang w:eastAsia="zh-CN"/>
        </w:rPr>
        <w:t>9</w:t>
      </w:r>
      <w:r w:rsidRPr="0038293B">
        <w:rPr>
          <w:rFonts w:ascii="SimSun" w:eastAsia="SimSun" w:hAnsi="SimSun" w:cs="SimSun" w:hint="eastAsia"/>
          <w:sz w:val="20"/>
          <w:szCs w:val="24"/>
          <w:lang w:eastAsia="zh-CN"/>
        </w:rPr>
        <w:t>日至</w:t>
      </w:r>
      <w:r w:rsidRPr="0038293B">
        <w:rPr>
          <w:rFonts w:ascii="SimSun" w:eastAsia="SimSun" w:hAnsi="SimSun" w:cs="Bookman Old Style"/>
          <w:sz w:val="20"/>
          <w:szCs w:val="24"/>
          <w:lang w:eastAsia="zh-CN"/>
        </w:rPr>
        <w:t>10</w:t>
      </w:r>
      <w:r w:rsidRPr="0038293B">
        <w:rPr>
          <w:rFonts w:ascii="SimSun" w:eastAsia="SimSun" w:hAnsi="SimSun" w:cs="SimSun" w:hint="eastAsia"/>
          <w:sz w:val="20"/>
          <w:szCs w:val="24"/>
          <w:lang w:eastAsia="zh-CN"/>
        </w:rPr>
        <w:t>日，夜晚</w:t>
      </w:r>
    </w:p>
    <w:p w:rsidR="008E3C74" w:rsidRPr="0038293B" w:rsidRDefault="008E3C74" w:rsidP="008E3C74">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2024</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10</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12</w:t>
      </w:r>
      <w:r w:rsidRPr="0038293B">
        <w:rPr>
          <w:rFonts w:ascii="SimSun" w:eastAsia="SimSun" w:hAnsi="SimSun" w:cs="SimSun" w:hint="eastAsia"/>
          <w:sz w:val="20"/>
          <w:szCs w:val="24"/>
          <w:lang w:eastAsia="zh-CN"/>
        </w:rPr>
        <w:t>谷羽译</w:t>
      </w:r>
    </w:p>
    <w:p w:rsidR="008E3C74" w:rsidRPr="0038293B" w:rsidRDefault="008E3C74" w:rsidP="008E3C74">
      <w:pPr>
        <w:rPr>
          <w:rFonts w:ascii="Bookman Old Style" w:hAnsi="Bookman Old Style" w:cs="Arial"/>
          <w:color w:val="000000"/>
          <w:sz w:val="16"/>
        </w:rPr>
      </w:pPr>
      <w:r w:rsidRPr="0038293B">
        <w:rPr>
          <w:rFonts w:cs="Times New Roman"/>
        </w:rPr>
        <w:br w:type="page"/>
      </w:r>
    </w:p>
    <w:p w:rsidR="008E3C74" w:rsidRPr="0038293B" w:rsidRDefault="008E3C74" w:rsidP="008E3C74">
      <w:pPr>
        <w:pStyle w:val="af3"/>
        <w:numPr>
          <w:ilvl w:val="0"/>
          <w:numId w:val="1"/>
        </w:numPr>
        <w:spacing w:line="320" w:lineRule="exact"/>
        <w:ind w:left="357" w:hanging="357"/>
        <w:jc w:val="left"/>
        <w:outlineLvl w:val="1"/>
        <w:rPr>
          <w:rFonts w:ascii="Bookman Old Style" w:hAnsi="Bookman Old Style"/>
          <w:b/>
        </w:rPr>
      </w:pPr>
      <w:bookmarkStart w:id="4898" w:name="_Toc180318314"/>
      <w:bookmarkStart w:id="4899" w:name="_Toc219208734"/>
      <w:bookmarkStart w:id="4900" w:name="_Toc219289708"/>
      <w:bookmarkStart w:id="4901" w:name="_Toc219308252"/>
      <w:bookmarkStart w:id="4902" w:name="_Toc221803122"/>
      <w:r w:rsidRPr="0038293B">
        <w:rPr>
          <w:rFonts w:ascii="Bookman Old Style" w:hAnsi="Bookman Old Style"/>
          <w:b/>
        </w:rPr>
        <w:lastRenderedPageBreak/>
        <w:t>НЕЧЁТНОЕ. Сон № 2</w:t>
      </w:r>
      <w:bookmarkEnd w:id="4898"/>
      <w:bookmarkEnd w:id="4899"/>
      <w:bookmarkEnd w:id="4900"/>
      <w:bookmarkEnd w:id="4901"/>
      <w:bookmarkEnd w:id="4902"/>
    </w:p>
    <w:p w:rsidR="008E3C74" w:rsidRPr="0038293B" w:rsidRDefault="008E3C74" w:rsidP="008E3C74">
      <w:pPr>
        <w:spacing w:line="320" w:lineRule="exact"/>
        <w:jc w:val="left"/>
        <w:rPr>
          <w:rFonts w:ascii="Bookman Old Style" w:hAnsi="Bookman Old Style"/>
          <w:szCs w:val="24"/>
        </w:rPr>
      </w:pP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Я в чётных числах плыл,</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и был нечётным берег.</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На мне был старый оберег,</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и он тянул меня ко дну.</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Я видел там, и не одну</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(забыл, как звать),</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она меня звала.</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Но я доплыл</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и вышел на песок,</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и стал считать песчинки.</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Мне было важно знать:</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действительно ли их число</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нечётно?</w:t>
      </w:r>
    </w:p>
    <w:p w:rsidR="008E3C74" w:rsidRPr="0038293B" w:rsidRDefault="008E3C74" w:rsidP="008E3C74">
      <w:pPr>
        <w:spacing w:line="240" w:lineRule="exact"/>
        <w:jc w:val="right"/>
        <w:rPr>
          <w:rFonts w:ascii="Bookman Old Style" w:hAnsi="Bookman Old Style" w:cs="Arial"/>
          <w:color w:val="000000"/>
          <w:sz w:val="20"/>
        </w:rPr>
      </w:pPr>
    </w:p>
    <w:p w:rsidR="008E3C74" w:rsidRPr="0038293B" w:rsidRDefault="008E3C74" w:rsidP="008E3C74">
      <w:pPr>
        <w:spacing w:line="240" w:lineRule="exact"/>
        <w:jc w:val="right"/>
        <w:rPr>
          <w:rFonts w:ascii="Bookman Old Style" w:hAnsi="Bookman Old Style" w:cs="Arial"/>
          <w:color w:val="000000"/>
          <w:sz w:val="20"/>
        </w:rPr>
      </w:pPr>
      <w:r w:rsidRPr="0038293B">
        <w:rPr>
          <w:rFonts w:ascii="Bookman Old Style" w:hAnsi="Bookman Old Style" w:cs="Arial"/>
          <w:color w:val="000000"/>
          <w:sz w:val="20"/>
        </w:rPr>
        <w:t>9-10 октября 2024, ночь</w:t>
      </w:r>
    </w:p>
    <w:p w:rsidR="008E3C74" w:rsidRDefault="008E3C74" w:rsidP="008E3C74">
      <w:pPr>
        <w:spacing w:after="200" w:line="276" w:lineRule="auto"/>
        <w:jc w:val="left"/>
        <w:rPr>
          <w:rFonts w:cs="Times New Roman"/>
        </w:rPr>
      </w:pPr>
    </w:p>
    <w:p w:rsidR="008E3C74" w:rsidRDefault="008E3C74" w:rsidP="008E3C74">
      <w:pPr>
        <w:spacing w:after="200" w:line="276" w:lineRule="auto"/>
        <w:jc w:val="left"/>
        <w:rPr>
          <w:rFonts w:cs="Times New Roman"/>
        </w:rPr>
      </w:pPr>
    </w:p>
    <w:p w:rsidR="008E3C74" w:rsidRPr="0038293B" w:rsidRDefault="008E3C74" w:rsidP="008E3C74">
      <w:pPr>
        <w:spacing w:after="200" w:line="276" w:lineRule="auto"/>
        <w:jc w:val="left"/>
        <w:rPr>
          <w:rFonts w:cs="Times New Roman"/>
        </w:rPr>
      </w:pPr>
    </w:p>
    <w:p w:rsidR="008E3C74" w:rsidRPr="0038293B" w:rsidRDefault="008E3C74" w:rsidP="008E3C74">
      <w:pPr>
        <w:pStyle w:val="af3"/>
        <w:numPr>
          <w:ilvl w:val="0"/>
          <w:numId w:val="2"/>
        </w:numPr>
        <w:spacing w:line="320" w:lineRule="exact"/>
        <w:ind w:left="851" w:firstLine="0"/>
        <w:jc w:val="left"/>
        <w:outlineLvl w:val="1"/>
        <w:rPr>
          <w:rFonts w:ascii="SimSun" w:eastAsia="SimSun" w:hAnsi="SimSun"/>
          <w:b/>
          <w:szCs w:val="24"/>
          <w:lang w:eastAsia="zh-CN"/>
        </w:rPr>
      </w:pPr>
      <w:bookmarkStart w:id="4903" w:name="_Toc180318315"/>
      <w:bookmarkStart w:id="4904" w:name="_Toc219208735"/>
      <w:bookmarkStart w:id="4905" w:name="_Toc219289709"/>
      <w:bookmarkStart w:id="4906" w:name="_Toc219308253"/>
      <w:bookmarkStart w:id="4907" w:name="_Toc221803123"/>
      <w:r w:rsidRPr="0038293B">
        <w:rPr>
          <w:rFonts w:ascii="SimSun" w:eastAsia="SimSun" w:hAnsi="SimSun" w:cs="SimSun" w:hint="eastAsia"/>
          <w:b/>
          <w:szCs w:val="24"/>
          <w:lang w:eastAsia="zh-CN"/>
        </w:rPr>
        <w:t>奇数。梦之二</w:t>
      </w:r>
      <w:bookmarkEnd w:id="4903"/>
      <w:bookmarkEnd w:id="4904"/>
      <w:bookmarkEnd w:id="4905"/>
      <w:bookmarkEnd w:id="4906"/>
      <w:bookmarkEnd w:id="4907"/>
    </w:p>
    <w:p w:rsidR="008E3C74" w:rsidRPr="0038293B" w:rsidRDefault="008E3C74" w:rsidP="008E3C74">
      <w:pPr>
        <w:spacing w:line="320" w:lineRule="exact"/>
        <w:ind w:left="851"/>
        <w:jc w:val="left"/>
        <w:rPr>
          <w:rFonts w:ascii="SimSun" w:eastAsia="SimSun" w:hAnsi="SimSun"/>
          <w:szCs w:val="24"/>
          <w:lang w:eastAsia="zh-CN"/>
        </w:rPr>
      </w:pP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我在偶数中漂浮，</w:t>
      </w: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这是个模糊的海岸。</w:t>
      </w: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我戴着古老的护身符，</w:t>
      </w: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他把我拖向海底。</w:t>
      </w: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我在那里看见，不只一个人。</w:t>
      </w: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（忘了她的称呼），</w:t>
      </w: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她一直把我呼唤。</w:t>
      </w: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终于游到了岸边，</w:t>
      </w: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我走上了沙滩，</w:t>
      </w: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开始数沙子究竟有多少。</w:t>
      </w: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重要的是我想知道：</w:t>
      </w: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沙子的数目确实</w:t>
      </w: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数也数不清楚？</w:t>
      </w:r>
    </w:p>
    <w:p w:rsidR="008E3C74" w:rsidRPr="0038293B" w:rsidRDefault="008E3C74" w:rsidP="008E3C74">
      <w:pPr>
        <w:spacing w:line="240" w:lineRule="exact"/>
        <w:ind w:left="851"/>
        <w:jc w:val="right"/>
        <w:rPr>
          <w:rFonts w:ascii="SimSun" w:eastAsia="SimSun" w:hAnsi="SimSun"/>
          <w:sz w:val="20"/>
          <w:szCs w:val="24"/>
          <w:lang w:eastAsia="zh-CN"/>
        </w:rPr>
      </w:pPr>
    </w:p>
    <w:p w:rsidR="008E3C74" w:rsidRPr="0038293B" w:rsidRDefault="008E3C74" w:rsidP="008E3C74">
      <w:pPr>
        <w:spacing w:line="240" w:lineRule="exact"/>
        <w:ind w:left="851"/>
        <w:jc w:val="right"/>
        <w:rPr>
          <w:rFonts w:ascii="SimSun" w:eastAsia="SimSun" w:hAnsi="SimSun"/>
          <w:sz w:val="20"/>
          <w:szCs w:val="24"/>
          <w:lang w:eastAsia="zh-CN"/>
        </w:rPr>
      </w:pPr>
      <w:r w:rsidRPr="0038293B">
        <w:rPr>
          <w:rFonts w:ascii="SimSun" w:eastAsia="SimSun" w:hAnsi="SimSun"/>
          <w:sz w:val="20"/>
          <w:szCs w:val="24"/>
          <w:lang w:eastAsia="zh-CN"/>
        </w:rPr>
        <w:t>2024</w:t>
      </w:r>
      <w:r w:rsidRPr="0038293B">
        <w:rPr>
          <w:rFonts w:ascii="SimSun" w:eastAsia="SimSun" w:hAnsi="SimSun" w:cs="SimSun" w:hint="eastAsia"/>
          <w:sz w:val="20"/>
          <w:szCs w:val="24"/>
          <w:lang w:eastAsia="zh-CN"/>
        </w:rPr>
        <w:t>年</w:t>
      </w:r>
      <w:r w:rsidRPr="0038293B">
        <w:rPr>
          <w:rFonts w:ascii="SimSun" w:eastAsia="SimSun" w:hAnsi="SimSun"/>
          <w:sz w:val="20"/>
          <w:szCs w:val="24"/>
          <w:lang w:eastAsia="zh-CN"/>
        </w:rPr>
        <w:t>10</w:t>
      </w:r>
      <w:r w:rsidRPr="0038293B">
        <w:rPr>
          <w:rFonts w:ascii="SimSun" w:eastAsia="SimSun" w:hAnsi="SimSun" w:cs="SimSun" w:hint="eastAsia"/>
          <w:sz w:val="20"/>
          <w:szCs w:val="24"/>
          <w:lang w:eastAsia="zh-CN"/>
        </w:rPr>
        <w:t>月</w:t>
      </w:r>
      <w:r w:rsidRPr="0038293B">
        <w:rPr>
          <w:rFonts w:ascii="SimSun" w:eastAsia="SimSun" w:hAnsi="SimSun"/>
          <w:sz w:val="20"/>
          <w:szCs w:val="24"/>
          <w:lang w:eastAsia="zh-CN"/>
        </w:rPr>
        <w:t>9</w:t>
      </w:r>
      <w:r w:rsidRPr="0038293B">
        <w:rPr>
          <w:rFonts w:ascii="SimSun" w:eastAsia="SimSun" w:hAnsi="SimSun" w:cs="SimSun" w:hint="eastAsia"/>
          <w:sz w:val="20"/>
          <w:szCs w:val="24"/>
          <w:lang w:eastAsia="zh-CN"/>
        </w:rPr>
        <w:t>日至</w:t>
      </w:r>
      <w:r w:rsidRPr="0038293B">
        <w:rPr>
          <w:rFonts w:ascii="SimSun" w:eastAsia="SimSun" w:hAnsi="SimSun"/>
          <w:sz w:val="20"/>
          <w:szCs w:val="24"/>
          <w:lang w:eastAsia="zh-CN"/>
        </w:rPr>
        <w:t>10</w:t>
      </w:r>
      <w:r w:rsidRPr="0038293B">
        <w:rPr>
          <w:rFonts w:ascii="SimSun" w:eastAsia="SimSun" w:hAnsi="SimSun" w:cs="SimSun" w:hint="eastAsia"/>
          <w:sz w:val="20"/>
          <w:szCs w:val="24"/>
          <w:lang w:eastAsia="zh-CN"/>
        </w:rPr>
        <w:t>日，夜间</w:t>
      </w:r>
    </w:p>
    <w:p w:rsidR="008E3C74" w:rsidRPr="0038293B" w:rsidRDefault="008E3C74" w:rsidP="008E3C74">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2024</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10</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12</w:t>
      </w:r>
      <w:r w:rsidRPr="0038293B">
        <w:rPr>
          <w:rFonts w:ascii="SimSun" w:eastAsia="SimSun" w:hAnsi="SimSun" w:cs="SimSun" w:hint="eastAsia"/>
          <w:sz w:val="20"/>
          <w:szCs w:val="24"/>
          <w:lang w:eastAsia="zh-CN"/>
        </w:rPr>
        <w:t>谷羽译</w:t>
      </w:r>
    </w:p>
    <w:p w:rsidR="008E3C74" w:rsidRPr="0038293B" w:rsidRDefault="008E3C74" w:rsidP="008E3C74">
      <w:pPr>
        <w:rPr>
          <w:rFonts w:ascii="Bookman Old Style" w:hAnsi="Bookman Old Style" w:cs="Arial"/>
          <w:color w:val="000000"/>
          <w:sz w:val="16"/>
        </w:rPr>
      </w:pPr>
      <w:r w:rsidRPr="0038293B">
        <w:rPr>
          <w:rFonts w:cs="Times New Roman"/>
        </w:rPr>
        <w:br w:type="page"/>
      </w:r>
    </w:p>
    <w:p w:rsidR="008E3C74" w:rsidRPr="0038293B" w:rsidRDefault="008E3C74" w:rsidP="008E3C74">
      <w:pPr>
        <w:pStyle w:val="af3"/>
        <w:numPr>
          <w:ilvl w:val="0"/>
          <w:numId w:val="1"/>
        </w:numPr>
        <w:spacing w:line="320" w:lineRule="exact"/>
        <w:ind w:left="357" w:hanging="357"/>
        <w:jc w:val="left"/>
        <w:outlineLvl w:val="1"/>
        <w:rPr>
          <w:rFonts w:ascii="Bookman Old Style" w:hAnsi="Bookman Old Style"/>
          <w:b/>
        </w:rPr>
      </w:pPr>
      <w:bookmarkStart w:id="4908" w:name="_Toc180318316"/>
      <w:bookmarkStart w:id="4909" w:name="_Toc219208736"/>
      <w:bookmarkStart w:id="4910" w:name="_Toc219289710"/>
      <w:bookmarkStart w:id="4911" w:name="_Toc219308254"/>
      <w:bookmarkStart w:id="4912" w:name="_Toc221803124"/>
      <w:r w:rsidRPr="0038293B">
        <w:rPr>
          <w:rFonts w:ascii="Bookman Old Style" w:hAnsi="Bookman Old Style"/>
          <w:b/>
        </w:rPr>
        <w:lastRenderedPageBreak/>
        <w:t>ДО ОСЕНИ</w:t>
      </w:r>
      <w:bookmarkEnd w:id="4908"/>
      <w:bookmarkEnd w:id="4909"/>
      <w:bookmarkEnd w:id="4910"/>
      <w:bookmarkEnd w:id="4911"/>
      <w:bookmarkEnd w:id="4912"/>
    </w:p>
    <w:p w:rsidR="008E3C74" w:rsidRPr="0038293B" w:rsidRDefault="008E3C74" w:rsidP="008E3C74">
      <w:pPr>
        <w:spacing w:line="320" w:lineRule="exact"/>
        <w:jc w:val="left"/>
        <w:rPr>
          <w:rFonts w:ascii="Bookman Old Style" w:hAnsi="Bookman Old Style"/>
          <w:szCs w:val="24"/>
        </w:rPr>
      </w:pP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Я не буду больше...</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пел не доживший до осени.</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У того, кто дожил до осени,</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сердце печали просит</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и больше уже не просит.</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Но и он на бумажный лист</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наносит</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cs="Arial"/>
          <w:color w:val="000000"/>
        </w:rPr>
        <w:t>каллиграфический свист.</w:t>
      </w:r>
    </w:p>
    <w:p w:rsidR="008E3C74" w:rsidRPr="0038293B" w:rsidRDefault="008E3C74" w:rsidP="008E3C74">
      <w:pPr>
        <w:spacing w:line="240" w:lineRule="exact"/>
        <w:jc w:val="right"/>
        <w:rPr>
          <w:rFonts w:ascii="Bookman Old Style" w:hAnsi="Bookman Old Style" w:cs="Arial"/>
          <w:color w:val="000000"/>
          <w:sz w:val="20"/>
        </w:rPr>
      </w:pPr>
    </w:p>
    <w:p w:rsidR="008E3C74" w:rsidRPr="0038293B" w:rsidRDefault="008E3C74" w:rsidP="008E3C74">
      <w:pPr>
        <w:spacing w:line="240" w:lineRule="exact"/>
        <w:jc w:val="right"/>
        <w:rPr>
          <w:rFonts w:ascii="Bookman Old Style" w:hAnsi="Bookman Old Style" w:cs="Arial"/>
          <w:color w:val="000000"/>
          <w:sz w:val="20"/>
        </w:rPr>
      </w:pPr>
      <w:r w:rsidRPr="0038293B">
        <w:rPr>
          <w:rFonts w:ascii="Bookman Old Style" w:hAnsi="Bookman Old Style" w:cs="Arial"/>
          <w:color w:val="000000"/>
          <w:sz w:val="20"/>
        </w:rPr>
        <w:t>11 октября 2024</w:t>
      </w:r>
    </w:p>
    <w:p w:rsidR="008E3C74" w:rsidRPr="0038293B" w:rsidRDefault="008E3C74" w:rsidP="008E3C74">
      <w:pPr>
        <w:rPr>
          <w:rFonts w:cs="Times New Roman"/>
        </w:rPr>
      </w:pPr>
    </w:p>
    <w:p w:rsidR="008E3C74" w:rsidRPr="0038293B" w:rsidRDefault="008E3C74" w:rsidP="008E3C74">
      <w:pPr>
        <w:spacing w:line="240" w:lineRule="exact"/>
        <w:rPr>
          <w:rFonts w:cs="Times New Roman"/>
          <w:i/>
          <w:iCs/>
          <w:color w:val="000000"/>
          <w:sz w:val="20"/>
          <w:szCs w:val="20"/>
          <w:lang w:eastAsia="zh-CN"/>
        </w:rPr>
      </w:pPr>
      <w:r w:rsidRPr="0038293B">
        <w:rPr>
          <w:rFonts w:cs="Times New Roman"/>
          <w:i/>
          <w:iCs/>
          <w:color w:val="000000"/>
          <w:sz w:val="20"/>
          <w:szCs w:val="20"/>
          <w:lang w:eastAsia="zh-CN"/>
        </w:rPr>
        <w:t>Пояснение:</w:t>
      </w:r>
    </w:p>
    <w:p w:rsidR="008E3C74" w:rsidRPr="0038293B" w:rsidRDefault="008E3C74" w:rsidP="008E3C74">
      <w:pPr>
        <w:spacing w:line="240" w:lineRule="exact"/>
        <w:rPr>
          <w:rFonts w:cs="Times New Roman"/>
          <w:color w:val="000000"/>
          <w:sz w:val="20"/>
          <w:szCs w:val="20"/>
        </w:rPr>
      </w:pPr>
      <w:r w:rsidRPr="0038293B">
        <w:rPr>
          <w:rFonts w:cs="Times New Roman"/>
          <w:color w:val="000000"/>
          <w:sz w:val="20"/>
          <w:szCs w:val="20"/>
        </w:rPr>
        <w:t>«Не доживший до осени» — это Есенин. Он умер в декабре, т.е. не дожил до осени года, и он умер в 30 лет, т.е. не дожил до осени жизни.</w:t>
      </w:r>
    </w:p>
    <w:p w:rsidR="008E3C74" w:rsidRPr="0038293B" w:rsidRDefault="008E3C74" w:rsidP="008E3C74">
      <w:pPr>
        <w:spacing w:line="240" w:lineRule="exact"/>
        <w:rPr>
          <w:rFonts w:cs="Times New Roman"/>
          <w:color w:val="000000"/>
          <w:sz w:val="20"/>
          <w:szCs w:val="20"/>
          <w:lang w:eastAsia="zh-CN"/>
        </w:rPr>
      </w:pPr>
      <w:r w:rsidRPr="0038293B">
        <w:rPr>
          <w:rFonts w:cs="Times New Roman"/>
          <w:color w:val="000000"/>
          <w:sz w:val="20"/>
          <w:szCs w:val="20"/>
        </w:rPr>
        <w:t xml:space="preserve">У него есть два стихотворения. В одном («Не жалею, не зову, не плачу...») есть строка «Я не буду больше молодым». В другом («В том краю, где желтая крапива…») есть строки «Я одну мечту, скрывая, нежу, // </w:t>
      </w:r>
      <w:r w:rsidRPr="0038293B">
        <w:rPr>
          <w:rFonts w:cs="Times New Roman"/>
          <w:color w:val="000000"/>
          <w:sz w:val="20"/>
          <w:szCs w:val="20"/>
          <w:lang w:bidi="he-IL"/>
        </w:rPr>
        <w:t>‎</w:t>
      </w:r>
      <w:r w:rsidRPr="0038293B">
        <w:rPr>
          <w:rFonts w:cs="Times New Roman"/>
          <w:color w:val="000000"/>
          <w:sz w:val="20"/>
          <w:szCs w:val="20"/>
        </w:rPr>
        <w:t xml:space="preserve">Что я сердцем чист. // Но и я кого-нибудь зарежу // </w:t>
      </w:r>
      <w:r w:rsidRPr="0038293B">
        <w:rPr>
          <w:rFonts w:cs="Times New Roman"/>
          <w:color w:val="000000"/>
          <w:sz w:val="20"/>
          <w:szCs w:val="20"/>
          <w:lang w:bidi="he-IL"/>
        </w:rPr>
        <w:t>‎</w:t>
      </w:r>
      <w:r w:rsidRPr="0038293B">
        <w:rPr>
          <w:rFonts w:cs="Times New Roman"/>
          <w:color w:val="000000"/>
          <w:sz w:val="20"/>
          <w:szCs w:val="20"/>
        </w:rPr>
        <w:t>Под осенний свист.»</w:t>
      </w:r>
    </w:p>
    <w:p w:rsidR="008E3C74" w:rsidRDefault="008E3C74" w:rsidP="008E3C74">
      <w:pPr>
        <w:spacing w:after="200" w:line="276" w:lineRule="auto"/>
        <w:jc w:val="left"/>
        <w:rPr>
          <w:rFonts w:cs="Times New Roman"/>
        </w:rPr>
      </w:pPr>
    </w:p>
    <w:p w:rsidR="008E3C74" w:rsidRDefault="008E3C74" w:rsidP="008E3C74">
      <w:pPr>
        <w:spacing w:after="200" w:line="276" w:lineRule="auto"/>
        <w:jc w:val="left"/>
        <w:rPr>
          <w:rFonts w:cs="Times New Roman"/>
        </w:rPr>
      </w:pPr>
    </w:p>
    <w:p w:rsidR="008E3C74" w:rsidRDefault="008E3C74" w:rsidP="008E3C74">
      <w:pPr>
        <w:spacing w:after="200" w:line="276" w:lineRule="auto"/>
        <w:jc w:val="left"/>
        <w:rPr>
          <w:rFonts w:cs="Times New Roman"/>
        </w:rPr>
      </w:pPr>
    </w:p>
    <w:p w:rsidR="008E3C74" w:rsidRPr="0038293B" w:rsidRDefault="008E3C74" w:rsidP="008E3C74">
      <w:pPr>
        <w:spacing w:after="200" w:line="276" w:lineRule="auto"/>
        <w:jc w:val="left"/>
        <w:rPr>
          <w:rFonts w:cs="Times New Roman"/>
        </w:rPr>
      </w:pPr>
    </w:p>
    <w:p w:rsidR="008E3C74" w:rsidRPr="0038293B" w:rsidRDefault="008E3C74" w:rsidP="008E3C74">
      <w:pPr>
        <w:pStyle w:val="af3"/>
        <w:numPr>
          <w:ilvl w:val="0"/>
          <w:numId w:val="2"/>
        </w:numPr>
        <w:spacing w:line="320" w:lineRule="exact"/>
        <w:ind w:left="851" w:firstLine="0"/>
        <w:jc w:val="left"/>
        <w:outlineLvl w:val="1"/>
        <w:rPr>
          <w:rFonts w:ascii="SimSun" w:eastAsia="SimSun" w:hAnsi="SimSun" w:cs="Bookman Old Style"/>
          <w:b/>
          <w:bCs/>
          <w:szCs w:val="24"/>
          <w:lang w:eastAsia="zh-CN"/>
        </w:rPr>
      </w:pPr>
      <w:r w:rsidRPr="0038293B">
        <w:rPr>
          <w:rFonts w:ascii="SimSun" w:eastAsia="SimSun" w:hAnsi="SimSun" w:cs="Bookman Old Style"/>
          <w:szCs w:val="24"/>
          <w:lang w:eastAsia="zh-CN"/>
        </w:rPr>
        <w:t xml:space="preserve">      </w:t>
      </w:r>
      <w:bookmarkStart w:id="4913" w:name="_Toc180318317"/>
      <w:bookmarkStart w:id="4914" w:name="_Toc219208737"/>
      <w:bookmarkStart w:id="4915" w:name="_Toc219289711"/>
      <w:bookmarkStart w:id="4916" w:name="_Toc219308255"/>
      <w:bookmarkStart w:id="4917" w:name="_Toc221803125"/>
      <w:r w:rsidRPr="0038293B">
        <w:rPr>
          <w:rFonts w:ascii="SimSun" w:eastAsia="SimSun" w:hAnsi="SimSun" w:cs="SimSun" w:hint="eastAsia"/>
          <w:b/>
          <w:szCs w:val="24"/>
          <w:lang w:eastAsia="zh-CN"/>
        </w:rPr>
        <w:t>活不到秋季</w:t>
      </w:r>
      <w:r w:rsidRPr="0038293B">
        <w:rPr>
          <w:rFonts w:ascii="SimSun" w:eastAsia="SimSun" w:hAnsi="SimSun" w:cs="SimSun" w:hint="eastAsia"/>
          <w:b/>
          <w:bCs/>
          <w:szCs w:val="24"/>
          <w:lang w:eastAsia="zh-CN"/>
        </w:rPr>
        <w:t>……</w:t>
      </w:r>
      <w:bookmarkEnd w:id="4913"/>
      <w:bookmarkEnd w:id="4914"/>
      <w:bookmarkEnd w:id="4915"/>
      <w:bookmarkEnd w:id="4916"/>
      <w:bookmarkEnd w:id="4917"/>
    </w:p>
    <w:p w:rsidR="008E3C74" w:rsidRPr="0038293B" w:rsidRDefault="008E3C74" w:rsidP="008E3C74">
      <w:pPr>
        <w:spacing w:line="320" w:lineRule="exact"/>
        <w:ind w:left="851"/>
        <w:jc w:val="left"/>
        <w:rPr>
          <w:rFonts w:ascii="SimSun" w:eastAsia="SimSun" w:hAnsi="SimSun" w:cs="Bookman Old Style"/>
          <w:b/>
          <w:bCs/>
          <w:szCs w:val="24"/>
          <w:lang w:eastAsia="zh-CN"/>
        </w:rPr>
      </w:pP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我将不再年轻…</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活不到秋季的诗人曾这样唱。</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一个活到了秋天的人，</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心里感受到悲戚忧伤。</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他决意在纸页上呈现</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书法的呼啸音响。</w:t>
      </w:r>
    </w:p>
    <w:p w:rsidR="008E3C74" w:rsidRPr="0038293B" w:rsidRDefault="008E3C74" w:rsidP="008E3C74">
      <w:pPr>
        <w:spacing w:line="320" w:lineRule="exact"/>
        <w:ind w:left="851"/>
        <w:jc w:val="left"/>
        <w:rPr>
          <w:rFonts w:asciiTheme="minorHAnsi" w:eastAsia="SimSun" w:hAnsiTheme="minorHAnsi" w:cs="Bookman Old Style"/>
          <w:szCs w:val="24"/>
          <w:lang w:eastAsia="zh-CN"/>
        </w:rPr>
      </w:pPr>
    </w:p>
    <w:p w:rsidR="008E3C74" w:rsidRPr="0038293B" w:rsidRDefault="008E3C74" w:rsidP="008E3C74">
      <w:pPr>
        <w:spacing w:line="240" w:lineRule="exact"/>
        <w:ind w:left="851"/>
        <w:jc w:val="right"/>
        <w:rPr>
          <w:rFonts w:asciiTheme="minorHAnsi" w:eastAsia="SimSun" w:hAnsiTheme="minorHAnsi" w:cs="Bookman Old Style"/>
          <w:sz w:val="20"/>
          <w:szCs w:val="24"/>
          <w:lang w:eastAsia="zh-CN"/>
        </w:rPr>
      </w:pPr>
    </w:p>
    <w:p w:rsidR="008E3C74" w:rsidRPr="0038293B" w:rsidRDefault="008E3C74" w:rsidP="008E3C74">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2024,10,11 </w:t>
      </w:r>
      <w:r w:rsidRPr="0038293B">
        <w:rPr>
          <w:rFonts w:ascii="SimSun" w:eastAsia="SimSun" w:hAnsi="SimSun" w:cs="SimSun" w:hint="eastAsia"/>
          <w:sz w:val="20"/>
          <w:szCs w:val="24"/>
          <w:lang w:eastAsia="zh-CN"/>
        </w:rPr>
        <w:t>伊戈尔</w:t>
      </w:r>
    </w:p>
    <w:p w:rsidR="008E3C74" w:rsidRPr="0038293B" w:rsidRDefault="008E3C74" w:rsidP="008E3C74">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2024</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10</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 xml:space="preserve">15 </w:t>
      </w:r>
      <w:r w:rsidRPr="0038293B">
        <w:rPr>
          <w:rFonts w:ascii="SimSun" w:eastAsia="SimSun" w:hAnsi="SimSun" w:cs="SimSun" w:hint="eastAsia"/>
          <w:sz w:val="20"/>
          <w:szCs w:val="24"/>
          <w:lang w:eastAsia="zh-CN"/>
        </w:rPr>
        <w:t>谷羽译</w:t>
      </w:r>
    </w:p>
    <w:p w:rsidR="008E3C74" w:rsidRPr="0038293B" w:rsidRDefault="008E3C74" w:rsidP="008E3C74">
      <w:pPr>
        <w:spacing w:line="240" w:lineRule="exact"/>
        <w:ind w:left="851"/>
        <w:rPr>
          <w:rFonts w:ascii="SimSun" w:eastAsia="SimSun" w:hAnsi="SimSun" w:cs="Bookman Old Style"/>
          <w:sz w:val="20"/>
          <w:szCs w:val="24"/>
          <w:lang w:eastAsia="zh-CN"/>
        </w:rPr>
      </w:pPr>
    </w:p>
    <w:p w:rsidR="008E3C74" w:rsidRPr="0038293B" w:rsidRDefault="008E3C74" w:rsidP="008E3C74">
      <w:pPr>
        <w:spacing w:line="240" w:lineRule="exact"/>
        <w:ind w:left="851"/>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w:t>
      </w:r>
      <w:r w:rsidRPr="0038293B">
        <w:rPr>
          <w:rFonts w:ascii="SimSun" w:eastAsia="SimSun" w:hAnsi="SimSun" w:cs="SimSun" w:hint="eastAsia"/>
          <w:sz w:val="20"/>
          <w:szCs w:val="24"/>
          <w:lang w:eastAsia="zh-CN"/>
        </w:rPr>
        <w:t>题解：“活不到秋季……”是叶赛宁的诗句。他死在</w:t>
      </w:r>
      <w:r w:rsidRPr="0038293B">
        <w:rPr>
          <w:rFonts w:ascii="SimSun" w:eastAsia="SimSun" w:hAnsi="SimSun" w:cs="Bookman Old Style"/>
          <w:sz w:val="20"/>
          <w:szCs w:val="24"/>
          <w:lang w:eastAsia="zh-CN"/>
        </w:rPr>
        <w:t>12</w:t>
      </w:r>
      <w:r w:rsidRPr="0038293B">
        <w:rPr>
          <w:rFonts w:ascii="SimSun" w:eastAsia="SimSun" w:hAnsi="SimSun" w:cs="SimSun" w:hint="eastAsia"/>
          <w:sz w:val="20"/>
          <w:szCs w:val="24"/>
          <w:lang w:eastAsia="zh-CN"/>
        </w:rPr>
        <w:t>月，没有活到来年的秋天；他三十岁死亡，未活到人生的秋季。叶赛宁有两首诗，其中一首写到“我将不再年轻……”另一首诗题为《在荨麻叶子发黄的地方》，其中有这样的诗行：“我隐藏着一个可怕的幻想／我的心纯洁干净。／但是伴随秋天的口哨声／我想持刀刺杀，让人丧命。”</w:t>
      </w:r>
    </w:p>
    <w:p w:rsidR="008E3C74" w:rsidRPr="0038293B" w:rsidRDefault="008E3C74" w:rsidP="008E3C74">
      <w:pPr>
        <w:rPr>
          <w:rFonts w:ascii="Bookman Old Style" w:hAnsi="Bookman Old Style" w:cs="Arial"/>
          <w:color w:val="000000"/>
          <w:sz w:val="16"/>
        </w:rPr>
      </w:pPr>
      <w:r w:rsidRPr="0038293B">
        <w:rPr>
          <w:rFonts w:cs="Times New Roman"/>
        </w:rPr>
        <w:br w:type="page"/>
      </w:r>
    </w:p>
    <w:p w:rsidR="008E3C74" w:rsidRPr="0038293B" w:rsidRDefault="008E3C74" w:rsidP="008E3C74">
      <w:pPr>
        <w:pStyle w:val="af3"/>
        <w:numPr>
          <w:ilvl w:val="0"/>
          <w:numId w:val="1"/>
        </w:numPr>
        <w:spacing w:line="320" w:lineRule="exact"/>
        <w:ind w:left="357" w:hanging="357"/>
        <w:jc w:val="left"/>
        <w:outlineLvl w:val="1"/>
        <w:rPr>
          <w:rFonts w:ascii="Bookman Old Style" w:hAnsi="Bookman Old Style"/>
          <w:b/>
        </w:rPr>
      </w:pPr>
      <w:bookmarkStart w:id="4918" w:name="_Toc180318318"/>
      <w:bookmarkStart w:id="4919" w:name="_Toc219208738"/>
      <w:bookmarkStart w:id="4920" w:name="_Toc219289712"/>
      <w:bookmarkStart w:id="4921" w:name="_Toc219308256"/>
      <w:bookmarkStart w:id="4922" w:name="_Toc221803126"/>
      <w:r w:rsidRPr="0038293B">
        <w:rPr>
          <w:rFonts w:ascii="Bookman Old Style" w:hAnsi="Bookman Old Style"/>
          <w:b/>
        </w:rPr>
        <w:lastRenderedPageBreak/>
        <w:t>НИКТО НЕ УМЕР</w:t>
      </w:r>
      <w:bookmarkEnd w:id="4918"/>
      <w:bookmarkEnd w:id="4919"/>
      <w:bookmarkEnd w:id="4920"/>
      <w:bookmarkEnd w:id="4921"/>
      <w:bookmarkEnd w:id="4922"/>
    </w:p>
    <w:p w:rsidR="008E3C74" w:rsidRPr="0038293B" w:rsidRDefault="008E3C74" w:rsidP="008E3C74">
      <w:pPr>
        <w:spacing w:line="300" w:lineRule="exact"/>
        <w:jc w:val="left"/>
        <w:rPr>
          <w:rFonts w:ascii="Bookman Old Style" w:hAnsi="Bookman Old Style"/>
          <w:szCs w:val="24"/>
        </w:rPr>
      </w:pPr>
    </w:p>
    <w:p w:rsidR="008E3C74" w:rsidRPr="0038293B" w:rsidRDefault="008E3C74" w:rsidP="008E3C74">
      <w:pPr>
        <w:spacing w:line="300" w:lineRule="exact"/>
        <w:jc w:val="left"/>
        <w:rPr>
          <w:rFonts w:ascii="Bookman Old Style" w:hAnsi="Bookman Old Style" w:cs="Arial"/>
          <w:color w:val="000000"/>
        </w:rPr>
      </w:pPr>
      <w:r w:rsidRPr="0038293B">
        <w:rPr>
          <w:rFonts w:ascii="Bookman Old Style" w:hAnsi="Bookman Old Style" w:cs="Arial"/>
          <w:color w:val="000000"/>
        </w:rPr>
        <w:t>Пока я жив, никто не умер.</w:t>
      </w:r>
    </w:p>
    <w:p w:rsidR="008E3C74" w:rsidRPr="0038293B" w:rsidRDefault="008E3C74" w:rsidP="008E3C74">
      <w:pPr>
        <w:spacing w:line="300" w:lineRule="exact"/>
        <w:jc w:val="left"/>
        <w:rPr>
          <w:rFonts w:ascii="Bookman Old Style" w:hAnsi="Bookman Old Style" w:cs="Arial"/>
          <w:color w:val="000000"/>
        </w:rPr>
      </w:pPr>
      <w:r w:rsidRPr="0038293B">
        <w:rPr>
          <w:rFonts w:ascii="Bookman Old Style" w:hAnsi="Bookman Old Style" w:cs="Arial"/>
          <w:color w:val="000000"/>
        </w:rPr>
        <w:t>Он над землёю в небе кружит</w:t>
      </w:r>
    </w:p>
    <w:p w:rsidR="008E3C74" w:rsidRPr="0038293B" w:rsidRDefault="008E3C74" w:rsidP="008E3C74">
      <w:pPr>
        <w:spacing w:line="300" w:lineRule="exact"/>
        <w:jc w:val="left"/>
        <w:rPr>
          <w:rFonts w:ascii="Bookman Old Style" w:hAnsi="Bookman Old Style" w:cs="Arial"/>
          <w:color w:val="000000"/>
        </w:rPr>
      </w:pPr>
      <w:r w:rsidRPr="0038293B">
        <w:rPr>
          <w:rFonts w:ascii="Bookman Old Style" w:hAnsi="Bookman Old Style" w:cs="Arial"/>
          <w:color w:val="000000"/>
        </w:rPr>
        <w:t>сквозным осенним листопадом,</w:t>
      </w:r>
    </w:p>
    <w:p w:rsidR="008E3C74" w:rsidRPr="0038293B" w:rsidRDefault="008E3C74" w:rsidP="008E3C74">
      <w:pPr>
        <w:spacing w:line="300" w:lineRule="exact"/>
        <w:jc w:val="left"/>
        <w:rPr>
          <w:rFonts w:ascii="Bookman Old Style" w:hAnsi="Bookman Old Style" w:cs="Arial"/>
          <w:color w:val="000000"/>
        </w:rPr>
      </w:pPr>
      <w:r w:rsidRPr="0038293B">
        <w:rPr>
          <w:rFonts w:ascii="Bookman Old Style" w:hAnsi="Bookman Old Style" w:cs="Arial"/>
          <w:color w:val="000000"/>
        </w:rPr>
        <w:t>всегда оказываясь рядом.</w:t>
      </w:r>
    </w:p>
    <w:p w:rsidR="008E3C74" w:rsidRPr="0038293B" w:rsidRDefault="008E3C74" w:rsidP="008E3C74">
      <w:pPr>
        <w:spacing w:line="300" w:lineRule="exact"/>
        <w:jc w:val="left"/>
        <w:rPr>
          <w:rFonts w:ascii="Bookman Old Style" w:hAnsi="Bookman Old Style" w:cs="Arial"/>
          <w:color w:val="000000"/>
        </w:rPr>
      </w:pPr>
      <w:r w:rsidRPr="0038293B">
        <w:rPr>
          <w:rFonts w:ascii="Bookman Old Style" w:hAnsi="Bookman Old Style" w:cs="Arial"/>
          <w:color w:val="000000"/>
        </w:rPr>
        <w:t>Он для меня лишь тень былого,</w:t>
      </w:r>
    </w:p>
    <w:p w:rsidR="008E3C74" w:rsidRPr="0038293B" w:rsidRDefault="008E3C74" w:rsidP="008E3C74">
      <w:pPr>
        <w:spacing w:line="300" w:lineRule="exact"/>
        <w:jc w:val="left"/>
        <w:rPr>
          <w:rFonts w:ascii="Bookman Old Style" w:hAnsi="Bookman Old Style" w:cs="Arial"/>
          <w:color w:val="000000"/>
        </w:rPr>
      </w:pPr>
      <w:r w:rsidRPr="0038293B">
        <w:rPr>
          <w:rFonts w:ascii="Bookman Old Style" w:hAnsi="Bookman Old Style" w:cs="Arial"/>
          <w:color w:val="000000"/>
        </w:rPr>
        <w:t>я для него лишь тень былого.</w:t>
      </w:r>
    </w:p>
    <w:p w:rsidR="008E3C74" w:rsidRPr="0038293B" w:rsidRDefault="008E3C74" w:rsidP="008E3C74">
      <w:pPr>
        <w:spacing w:line="300" w:lineRule="exact"/>
        <w:jc w:val="left"/>
        <w:rPr>
          <w:rFonts w:ascii="Bookman Old Style" w:hAnsi="Bookman Old Style" w:cs="Arial"/>
          <w:color w:val="000000"/>
        </w:rPr>
      </w:pPr>
      <w:r w:rsidRPr="0038293B">
        <w:rPr>
          <w:rFonts w:ascii="Bookman Old Style" w:hAnsi="Bookman Old Style" w:cs="Arial"/>
          <w:color w:val="000000"/>
        </w:rPr>
        <w:t>Ничто не может помешать</w:t>
      </w:r>
    </w:p>
    <w:p w:rsidR="008E3C74" w:rsidRPr="0038293B" w:rsidRDefault="008E3C74" w:rsidP="008E3C74">
      <w:pPr>
        <w:spacing w:line="300" w:lineRule="exact"/>
        <w:jc w:val="left"/>
        <w:rPr>
          <w:rFonts w:ascii="Bookman Old Style" w:hAnsi="Bookman Old Style" w:cs="Arial"/>
          <w:color w:val="000000"/>
        </w:rPr>
      </w:pPr>
      <w:r w:rsidRPr="0038293B">
        <w:rPr>
          <w:rFonts w:ascii="Bookman Old Style" w:hAnsi="Bookman Old Style" w:cs="Arial"/>
          <w:color w:val="000000"/>
        </w:rPr>
        <w:t>лететь из дальней дали в даль,</w:t>
      </w:r>
    </w:p>
    <w:p w:rsidR="008E3C74" w:rsidRPr="0038293B" w:rsidRDefault="008E3C74" w:rsidP="008E3C74">
      <w:pPr>
        <w:spacing w:line="300" w:lineRule="exact"/>
        <w:jc w:val="left"/>
        <w:rPr>
          <w:rFonts w:ascii="Bookman Old Style" w:hAnsi="Bookman Old Style" w:cs="Arial"/>
          <w:color w:val="000000"/>
        </w:rPr>
      </w:pPr>
      <w:r w:rsidRPr="0038293B">
        <w:rPr>
          <w:rFonts w:ascii="Bookman Old Style" w:hAnsi="Bookman Old Style" w:cs="Arial"/>
          <w:color w:val="000000"/>
        </w:rPr>
        <w:t>минуя радость и печаль,</w:t>
      </w:r>
    </w:p>
    <w:p w:rsidR="008E3C74" w:rsidRPr="0038293B" w:rsidRDefault="008E3C74" w:rsidP="008E3C74">
      <w:pPr>
        <w:spacing w:line="300" w:lineRule="exact"/>
        <w:jc w:val="left"/>
        <w:rPr>
          <w:rFonts w:ascii="Bookman Old Style" w:hAnsi="Bookman Old Style" w:cs="Arial"/>
          <w:color w:val="000000"/>
        </w:rPr>
      </w:pPr>
      <w:r w:rsidRPr="0038293B">
        <w:rPr>
          <w:rFonts w:ascii="Bookman Old Style" w:hAnsi="Bookman Old Style" w:cs="Arial"/>
          <w:color w:val="000000"/>
        </w:rPr>
        <w:t>минуя время и пространство</w:t>
      </w:r>
    </w:p>
    <w:p w:rsidR="008E3C74" w:rsidRPr="0038293B" w:rsidRDefault="008E3C74" w:rsidP="008E3C74">
      <w:pPr>
        <w:spacing w:line="300" w:lineRule="exact"/>
        <w:jc w:val="left"/>
        <w:rPr>
          <w:rFonts w:ascii="Bookman Old Style" w:hAnsi="Bookman Old Style" w:cs="Arial"/>
          <w:color w:val="000000"/>
        </w:rPr>
      </w:pPr>
      <w:r w:rsidRPr="0038293B">
        <w:rPr>
          <w:rFonts w:ascii="Bookman Old Style" w:hAnsi="Bookman Old Style" w:cs="Arial"/>
          <w:color w:val="000000"/>
        </w:rPr>
        <w:t>и чувств, и слов непостоянство,</w:t>
      </w:r>
    </w:p>
    <w:p w:rsidR="008E3C74" w:rsidRPr="0038293B" w:rsidRDefault="008E3C74" w:rsidP="008E3C74">
      <w:pPr>
        <w:spacing w:line="300" w:lineRule="exact"/>
        <w:jc w:val="left"/>
        <w:rPr>
          <w:rFonts w:ascii="Bookman Old Style" w:hAnsi="Bookman Old Style" w:cs="Arial"/>
          <w:color w:val="000000"/>
        </w:rPr>
      </w:pPr>
      <w:r w:rsidRPr="0038293B">
        <w:rPr>
          <w:rFonts w:ascii="Bookman Old Style" w:hAnsi="Bookman Old Style" w:cs="Arial"/>
          <w:color w:val="000000"/>
        </w:rPr>
        <w:t>и ясной мысли шарлатанство.</w:t>
      </w:r>
    </w:p>
    <w:p w:rsidR="008E3C74" w:rsidRPr="0038293B" w:rsidRDefault="008E3C74" w:rsidP="008E3C74">
      <w:pPr>
        <w:spacing w:line="300" w:lineRule="exact"/>
        <w:jc w:val="left"/>
        <w:rPr>
          <w:rFonts w:ascii="Bookman Old Style" w:hAnsi="Bookman Old Style" w:cs="Arial"/>
          <w:color w:val="000000"/>
        </w:rPr>
      </w:pPr>
      <w:r w:rsidRPr="0038293B">
        <w:rPr>
          <w:rFonts w:ascii="Bookman Old Style" w:hAnsi="Bookman Old Style" w:cs="Arial"/>
          <w:color w:val="000000"/>
        </w:rPr>
        <w:t>И лишь бессмысленно вертеть</w:t>
      </w:r>
    </w:p>
    <w:p w:rsidR="008E3C74" w:rsidRPr="0038293B" w:rsidRDefault="008E3C74" w:rsidP="008E3C74">
      <w:pPr>
        <w:spacing w:line="300" w:lineRule="exact"/>
        <w:jc w:val="left"/>
        <w:rPr>
          <w:rFonts w:ascii="Bookman Old Style" w:hAnsi="Bookman Old Style" w:cs="Arial"/>
          <w:color w:val="000000"/>
        </w:rPr>
      </w:pPr>
      <w:r w:rsidRPr="0038293B">
        <w:rPr>
          <w:rFonts w:ascii="Bookman Old Style" w:hAnsi="Bookman Old Style" w:cs="Arial"/>
          <w:color w:val="000000"/>
        </w:rPr>
        <w:t>в замёрзших пальцах лист кленовый,</w:t>
      </w:r>
    </w:p>
    <w:p w:rsidR="008E3C74" w:rsidRPr="0038293B" w:rsidRDefault="008E3C74" w:rsidP="008E3C74">
      <w:pPr>
        <w:spacing w:line="300" w:lineRule="exact"/>
        <w:jc w:val="left"/>
        <w:rPr>
          <w:rFonts w:ascii="Bookman Old Style" w:hAnsi="Bookman Old Style" w:cs="Arial"/>
          <w:color w:val="000000"/>
        </w:rPr>
      </w:pPr>
      <w:r w:rsidRPr="0038293B">
        <w:rPr>
          <w:rFonts w:ascii="Bookman Old Style" w:hAnsi="Bookman Old Style" w:cs="Arial"/>
          <w:color w:val="000000"/>
        </w:rPr>
        <w:t>всё тот же старый, тот же новый.</w:t>
      </w:r>
    </w:p>
    <w:p w:rsidR="008E3C74" w:rsidRPr="0038293B" w:rsidRDefault="008E3C74" w:rsidP="008E3C74">
      <w:pPr>
        <w:spacing w:line="300" w:lineRule="exact"/>
        <w:jc w:val="left"/>
        <w:rPr>
          <w:rFonts w:ascii="Bookman Old Style" w:hAnsi="Bookman Old Style" w:cs="Arial"/>
          <w:color w:val="000000"/>
        </w:rPr>
      </w:pPr>
      <w:r w:rsidRPr="0038293B">
        <w:rPr>
          <w:rFonts w:ascii="Bookman Old Style" w:hAnsi="Bookman Old Style" w:cs="Arial"/>
          <w:color w:val="000000"/>
        </w:rPr>
        <w:t>И ничего не понимая,</w:t>
      </w:r>
    </w:p>
    <w:p w:rsidR="008E3C74" w:rsidRPr="0038293B" w:rsidRDefault="008E3C74" w:rsidP="008E3C74">
      <w:pPr>
        <w:spacing w:line="300" w:lineRule="exact"/>
        <w:jc w:val="left"/>
        <w:rPr>
          <w:rFonts w:ascii="Bookman Old Style" w:hAnsi="Bookman Old Style" w:cs="Arial"/>
          <w:color w:val="000000"/>
        </w:rPr>
      </w:pPr>
      <w:r w:rsidRPr="0038293B">
        <w:rPr>
          <w:rFonts w:ascii="Bookman Old Style" w:hAnsi="Bookman Old Style" w:cs="Arial"/>
          <w:color w:val="000000"/>
        </w:rPr>
        <w:t>всё безнадёжно понимать</w:t>
      </w:r>
    </w:p>
    <w:p w:rsidR="008E3C74" w:rsidRPr="0038293B" w:rsidRDefault="008E3C74" w:rsidP="008E3C74">
      <w:pPr>
        <w:spacing w:line="300" w:lineRule="exact"/>
        <w:jc w:val="left"/>
        <w:rPr>
          <w:rFonts w:ascii="Bookman Old Style" w:hAnsi="Bookman Old Style" w:cs="Arial"/>
          <w:color w:val="000000"/>
        </w:rPr>
      </w:pPr>
      <w:r w:rsidRPr="0038293B">
        <w:rPr>
          <w:rFonts w:ascii="Bookman Old Style" w:hAnsi="Bookman Old Style" w:cs="Arial"/>
          <w:color w:val="000000"/>
        </w:rPr>
        <w:t>и по отдельности и в сумме.</w:t>
      </w:r>
    </w:p>
    <w:p w:rsidR="008E3C74" w:rsidRPr="0038293B" w:rsidRDefault="008E3C74" w:rsidP="008E3C74">
      <w:pPr>
        <w:spacing w:line="300" w:lineRule="exact"/>
        <w:jc w:val="left"/>
        <w:rPr>
          <w:rFonts w:ascii="Bookman Old Style" w:hAnsi="Bookman Old Style" w:cs="Arial"/>
          <w:color w:val="000000"/>
        </w:rPr>
      </w:pPr>
      <w:r w:rsidRPr="0038293B">
        <w:rPr>
          <w:rFonts w:ascii="Bookman Old Style" w:hAnsi="Bookman Old Style" w:cs="Arial"/>
          <w:color w:val="000000"/>
        </w:rPr>
        <w:t>Пока я жив, никто не умер.</w:t>
      </w:r>
    </w:p>
    <w:p w:rsidR="008E3C74" w:rsidRPr="0038293B" w:rsidRDefault="008E3C74" w:rsidP="008E3C74">
      <w:pPr>
        <w:spacing w:line="240" w:lineRule="exact"/>
        <w:jc w:val="right"/>
        <w:rPr>
          <w:rFonts w:ascii="Bookman Old Style" w:hAnsi="Bookman Old Style" w:cs="Arial"/>
          <w:color w:val="000000"/>
          <w:sz w:val="20"/>
        </w:rPr>
      </w:pPr>
      <w:r w:rsidRPr="0038293B">
        <w:rPr>
          <w:rFonts w:ascii="Bookman Old Style" w:hAnsi="Bookman Old Style" w:cs="Arial"/>
          <w:color w:val="000000"/>
          <w:sz w:val="20"/>
        </w:rPr>
        <w:t>13 октября 2024</w:t>
      </w:r>
    </w:p>
    <w:p w:rsidR="008E3C74" w:rsidRPr="0038293B" w:rsidRDefault="008E3C74" w:rsidP="008E3C74">
      <w:pPr>
        <w:spacing w:after="200" w:line="276" w:lineRule="auto"/>
        <w:jc w:val="left"/>
        <w:rPr>
          <w:rFonts w:cs="Times New Roman"/>
        </w:rPr>
      </w:pPr>
    </w:p>
    <w:p w:rsidR="008E3C74" w:rsidRPr="0038293B" w:rsidRDefault="008E3C74" w:rsidP="008E3C74">
      <w:pPr>
        <w:pStyle w:val="af3"/>
        <w:numPr>
          <w:ilvl w:val="0"/>
          <w:numId w:val="2"/>
        </w:numPr>
        <w:spacing w:line="320" w:lineRule="exact"/>
        <w:ind w:left="851" w:firstLine="0"/>
        <w:jc w:val="left"/>
        <w:outlineLvl w:val="1"/>
        <w:rPr>
          <w:rFonts w:ascii="SimSun" w:eastAsia="SimSun" w:hAnsi="SimSun" w:cs="Bookman Old Style"/>
          <w:b/>
          <w:bCs/>
          <w:szCs w:val="24"/>
          <w:lang w:eastAsia="zh-CN"/>
        </w:rPr>
      </w:pPr>
      <w:bookmarkStart w:id="4923" w:name="_Toc180318319"/>
      <w:bookmarkStart w:id="4924" w:name="_Toc219208739"/>
      <w:bookmarkStart w:id="4925" w:name="_Toc219289713"/>
      <w:bookmarkStart w:id="4926" w:name="_Toc219308257"/>
      <w:bookmarkStart w:id="4927" w:name="_Toc221803127"/>
      <w:r w:rsidRPr="0038293B">
        <w:rPr>
          <w:rFonts w:ascii="SimSun" w:eastAsia="SimSun" w:hAnsi="SimSun" w:cs="SimSun" w:hint="eastAsia"/>
          <w:b/>
          <w:szCs w:val="24"/>
          <w:lang w:eastAsia="zh-CN"/>
        </w:rPr>
        <w:t>只要我活着</w:t>
      </w:r>
      <w:r w:rsidRPr="0038293B">
        <w:rPr>
          <w:rFonts w:ascii="SimSun" w:eastAsia="SimSun" w:hAnsi="SimSun" w:cs="SimSun" w:hint="eastAsia"/>
          <w:b/>
          <w:bCs/>
          <w:szCs w:val="24"/>
          <w:lang w:eastAsia="zh-CN"/>
        </w:rPr>
        <w:t>，无人会消失……</w:t>
      </w:r>
      <w:bookmarkEnd w:id="4923"/>
      <w:bookmarkEnd w:id="4924"/>
      <w:bookmarkEnd w:id="4925"/>
      <w:bookmarkEnd w:id="4926"/>
      <w:bookmarkEnd w:id="4927"/>
    </w:p>
    <w:p w:rsidR="008E3C74" w:rsidRPr="0038293B" w:rsidRDefault="008E3C74" w:rsidP="008E3C74">
      <w:pPr>
        <w:spacing w:line="320" w:lineRule="exact"/>
        <w:ind w:left="851"/>
        <w:jc w:val="left"/>
        <w:rPr>
          <w:rFonts w:ascii="SimSun" w:eastAsia="SimSun" w:hAnsi="SimSun" w:cs="Bookman Old Style"/>
          <w:szCs w:val="24"/>
          <w:lang w:eastAsia="zh-CN"/>
        </w:rPr>
      </w:pP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只要我活着，无人会消失。</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灵魂在地下或空中盘旋</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就像秋天缤纷的落叶，</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一直都飘浮在身边。</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对于我，他是往昔的影子，</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对于他，我是从前的影子。</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无论什么力量都无法阻止</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心灵飞向遥远的天际，</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经历了种种欢乐与悲戚，</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穿越了浩渺无涯的时空，</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体验了语言的变化无常，</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以及思绪清晰的骗人把戏。</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冻僵的手指间枫树的叶子</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随风飘浮翻转毫无意义，</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无论叶子是旧是新，</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全都没有任何意识，</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无论个体还是群体，</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毫无希望难以理喻。</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只要我活着，无人会消失。</w:t>
      </w:r>
    </w:p>
    <w:p w:rsidR="008E3C74" w:rsidRPr="0038293B" w:rsidRDefault="008E3C74" w:rsidP="008E3C74">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2024</w:t>
      </w:r>
      <w:r w:rsidRPr="0038293B">
        <w:rPr>
          <w:rFonts w:ascii="SimSun" w:eastAsia="SimSun" w:hAnsi="SimSun" w:cs="SimSun" w:hint="eastAsia"/>
          <w:sz w:val="20"/>
          <w:szCs w:val="24"/>
          <w:lang w:eastAsia="zh-CN"/>
        </w:rPr>
        <w:t>年</w:t>
      </w:r>
      <w:r w:rsidRPr="0038293B">
        <w:rPr>
          <w:rFonts w:ascii="SimSun" w:eastAsia="SimSun" w:hAnsi="SimSun" w:cs="Bookman Old Style"/>
          <w:sz w:val="20"/>
          <w:szCs w:val="24"/>
          <w:lang w:eastAsia="zh-CN"/>
        </w:rPr>
        <w:t>10</w:t>
      </w:r>
      <w:r w:rsidRPr="0038293B">
        <w:rPr>
          <w:rFonts w:ascii="SimSun" w:eastAsia="SimSun" w:hAnsi="SimSun" w:cs="SimSun" w:hint="eastAsia"/>
          <w:sz w:val="20"/>
          <w:szCs w:val="24"/>
          <w:lang w:eastAsia="zh-CN"/>
        </w:rPr>
        <w:t>月</w:t>
      </w:r>
      <w:r w:rsidRPr="0038293B">
        <w:rPr>
          <w:rFonts w:ascii="SimSun" w:eastAsia="SimSun" w:hAnsi="SimSun" w:cs="Bookman Old Style"/>
          <w:sz w:val="20"/>
          <w:szCs w:val="24"/>
          <w:lang w:eastAsia="zh-CN"/>
        </w:rPr>
        <w:t>13</w:t>
      </w:r>
      <w:r w:rsidRPr="0038293B">
        <w:rPr>
          <w:rFonts w:ascii="SimSun" w:eastAsia="SimSun" w:hAnsi="SimSun" w:cs="SimSun" w:hint="eastAsia"/>
          <w:sz w:val="20"/>
          <w:szCs w:val="24"/>
          <w:lang w:eastAsia="zh-CN"/>
        </w:rPr>
        <w:t>日</w:t>
      </w:r>
    </w:p>
    <w:p w:rsidR="008E3C74" w:rsidRPr="0038293B" w:rsidRDefault="008E3C74" w:rsidP="008E3C74">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2024</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10</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 xml:space="preserve">15 </w:t>
      </w:r>
      <w:r w:rsidRPr="0038293B">
        <w:rPr>
          <w:rFonts w:ascii="SimSun" w:eastAsia="SimSun" w:hAnsi="SimSun" w:cs="SimSun" w:hint="eastAsia"/>
          <w:sz w:val="20"/>
          <w:szCs w:val="24"/>
          <w:lang w:eastAsia="zh-CN"/>
        </w:rPr>
        <w:t>谷羽译</w:t>
      </w:r>
    </w:p>
    <w:p w:rsidR="008E3C74" w:rsidRPr="0038293B" w:rsidRDefault="008E3C74" w:rsidP="008E3C74">
      <w:pPr>
        <w:rPr>
          <w:rFonts w:ascii="Bookman Old Style" w:hAnsi="Bookman Old Style" w:cs="Arial"/>
          <w:color w:val="000000"/>
          <w:sz w:val="16"/>
        </w:rPr>
      </w:pPr>
      <w:r w:rsidRPr="0038293B">
        <w:rPr>
          <w:rFonts w:cs="Times New Roman"/>
        </w:rPr>
        <w:br w:type="page"/>
      </w:r>
    </w:p>
    <w:p w:rsidR="008E3C74" w:rsidRPr="0038293B" w:rsidRDefault="008E3C74" w:rsidP="008E3C74">
      <w:pPr>
        <w:pStyle w:val="af3"/>
        <w:numPr>
          <w:ilvl w:val="0"/>
          <w:numId w:val="1"/>
        </w:numPr>
        <w:spacing w:line="320" w:lineRule="exact"/>
        <w:ind w:left="357" w:hanging="357"/>
        <w:jc w:val="left"/>
        <w:outlineLvl w:val="1"/>
        <w:rPr>
          <w:rFonts w:ascii="Bookman Old Style" w:hAnsi="Bookman Old Style"/>
          <w:b/>
        </w:rPr>
      </w:pPr>
      <w:bookmarkStart w:id="4928" w:name="_Toc181814537"/>
      <w:bookmarkStart w:id="4929" w:name="_Toc219208740"/>
      <w:bookmarkStart w:id="4930" w:name="_Toc219289714"/>
      <w:bookmarkStart w:id="4931" w:name="_Toc219308258"/>
      <w:bookmarkStart w:id="4932" w:name="_Toc221803128"/>
      <w:r w:rsidRPr="0038293B">
        <w:rPr>
          <w:rFonts w:ascii="Bookman Old Style" w:hAnsi="Bookman Old Style"/>
          <w:b/>
        </w:rPr>
        <w:lastRenderedPageBreak/>
        <w:t>ПЕРЕВОДЧИКИ С КИТАЙСКОГО</w:t>
      </w:r>
      <w:bookmarkEnd w:id="4928"/>
      <w:bookmarkEnd w:id="4929"/>
      <w:bookmarkEnd w:id="4930"/>
      <w:bookmarkEnd w:id="4931"/>
      <w:bookmarkEnd w:id="4932"/>
    </w:p>
    <w:p w:rsidR="008E3C74" w:rsidRPr="0038293B" w:rsidRDefault="008E3C74" w:rsidP="008E3C74">
      <w:pPr>
        <w:spacing w:line="300" w:lineRule="exact"/>
        <w:jc w:val="left"/>
        <w:rPr>
          <w:rFonts w:ascii="Bookman Old Style" w:hAnsi="Bookman Old Style"/>
          <w:szCs w:val="24"/>
        </w:rPr>
      </w:pPr>
    </w:p>
    <w:p w:rsidR="008E3C74" w:rsidRPr="0038293B" w:rsidRDefault="008E3C74" w:rsidP="008E3C74">
      <w:pPr>
        <w:spacing w:line="320" w:lineRule="exact"/>
        <w:jc w:val="left"/>
        <w:rPr>
          <w:rFonts w:ascii="Bookman Old Style" w:hAnsi="Bookman Old Style"/>
          <w:szCs w:val="24"/>
        </w:rPr>
      </w:pPr>
      <w:r w:rsidRPr="0038293B">
        <w:rPr>
          <w:rFonts w:ascii="Bookman Old Style" w:eastAsia="Arial" w:hAnsi="Bookman Old Style" w:cs="Arial"/>
          <w:color w:val="252525"/>
          <w:szCs w:val="24"/>
        </w:rPr>
        <w:t>Есть в России китаисты,</w:t>
      </w:r>
    </w:p>
    <w:p w:rsidR="008E3C74" w:rsidRPr="0038293B" w:rsidRDefault="008E3C74" w:rsidP="008E3C74">
      <w:pPr>
        <w:spacing w:line="320" w:lineRule="exact"/>
        <w:jc w:val="left"/>
        <w:rPr>
          <w:rFonts w:ascii="Bookman Old Style" w:hAnsi="Bookman Old Style"/>
          <w:szCs w:val="24"/>
        </w:rPr>
      </w:pPr>
      <w:r w:rsidRPr="0038293B">
        <w:rPr>
          <w:rFonts w:ascii="Bookman Old Style" w:eastAsia="Arial" w:hAnsi="Bookman Old Style" w:cs="Arial"/>
          <w:color w:val="252525"/>
          <w:szCs w:val="24"/>
        </w:rPr>
        <w:t>что душой и сердцем чисты</w:t>
      </w:r>
    </w:p>
    <w:p w:rsidR="008E3C74" w:rsidRPr="0038293B" w:rsidRDefault="008E3C74" w:rsidP="008E3C74">
      <w:pPr>
        <w:spacing w:line="320" w:lineRule="exact"/>
        <w:jc w:val="left"/>
        <w:rPr>
          <w:rFonts w:ascii="Bookman Old Style" w:hAnsi="Bookman Old Style"/>
          <w:szCs w:val="24"/>
        </w:rPr>
      </w:pPr>
      <w:r w:rsidRPr="0038293B">
        <w:rPr>
          <w:rFonts w:ascii="Bookman Old Style" w:eastAsia="Arial" w:hAnsi="Bookman Old Style" w:cs="Arial"/>
          <w:color w:val="252525"/>
          <w:szCs w:val="24"/>
        </w:rPr>
        <w:t>и, вдыхая дух китайский,</w:t>
      </w:r>
    </w:p>
    <w:p w:rsidR="008E3C74" w:rsidRPr="0038293B" w:rsidRDefault="008E3C74" w:rsidP="008E3C74">
      <w:pPr>
        <w:spacing w:line="320" w:lineRule="exact"/>
        <w:jc w:val="left"/>
        <w:rPr>
          <w:rFonts w:ascii="Bookman Old Style" w:hAnsi="Bookman Old Style"/>
          <w:szCs w:val="24"/>
        </w:rPr>
      </w:pPr>
      <w:r w:rsidRPr="0038293B">
        <w:rPr>
          <w:rFonts w:ascii="Bookman Old Style" w:eastAsia="Arial" w:hAnsi="Bookman Old Style" w:cs="Arial"/>
          <w:color w:val="252525"/>
          <w:szCs w:val="24"/>
        </w:rPr>
        <w:t>выдыхают русский дух.</w:t>
      </w:r>
    </w:p>
    <w:p w:rsidR="008E3C74" w:rsidRPr="0038293B" w:rsidRDefault="008E3C74" w:rsidP="008E3C74">
      <w:pPr>
        <w:spacing w:line="320" w:lineRule="exact"/>
        <w:jc w:val="left"/>
        <w:rPr>
          <w:rFonts w:ascii="Bookman Old Style" w:hAnsi="Bookman Old Style"/>
          <w:szCs w:val="24"/>
        </w:rPr>
      </w:pPr>
      <w:r w:rsidRPr="0038293B">
        <w:rPr>
          <w:rFonts w:ascii="Bookman Old Style" w:eastAsia="Arial" w:hAnsi="Bookman Old Style" w:cs="Arial"/>
          <w:color w:val="252525"/>
          <w:szCs w:val="24"/>
        </w:rPr>
        <w:t>Знаю я не меньше двух,</w:t>
      </w:r>
    </w:p>
    <w:p w:rsidR="008E3C74" w:rsidRPr="0038293B" w:rsidRDefault="008E3C74" w:rsidP="008E3C74">
      <w:pPr>
        <w:spacing w:line="320" w:lineRule="exact"/>
        <w:jc w:val="left"/>
        <w:rPr>
          <w:rFonts w:ascii="Bookman Old Style" w:hAnsi="Bookman Old Style"/>
          <w:szCs w:val="24"/>
        </w:rPr>
      </w:pPr>
      <w:r w:rsidRPr="0038293B">
        <w:rPr>
          <w:rFonts w:ascii="Bookman Old Style" w:eastAsia="Arial" w:hAnsi="Bookman Old Style" w:cs="Arial"/>
          <w:color w:val="252525"/>
          <w:szCs w:val="24"/>
        </w:rPr>
        <w:t>только эти двое — вот же! —</w:t>
      </w:r>
    </w:p>
    <w:p w:rsidR="008E3C74" w:rsidRPr="0038293B" w:rsidRDefault="008E3C74" w:rsidP="008E3C74">
      <w:pPr>
        <w:spacing w:line="320" w:lineRule="exact"/>
        <w:jc w:val="left"/>
        <w:rPr>
          <w:rFonts w:ascii="Bookman Old Style" w:hAnsi="Bookman Old Style"/>
          <w:szCs w:val="24"/>
        </w:rPr>
      </w:pPr>
      <w:r w:rsidRPr="0038293B">
        <w:rPr>
          <w:rFonts w:ascii="Bookman Old Style" w:eastAsia="Arial" w:hAnsi="Bookman Old Style" w:cs="Arial"/>
          <w:color w:val="252525"/>
          <w:szCs w:val="24"/>
        </w:rPr>
        <w:t>друг на друга не похожи,</w:t>
      </w:r>
    </w:p>
    <w:p w:rsidR="008E3C74" w:rsidRPr="0038293B" w:rsidRDefault="008E3C74" w:rsidP="008E3C74">
      <w:pPr>
        <w:spacing w:line="320" w:lineRule="exact"/>
        <w:jc w:val="left"/>
        <w:rPr>
          <w:rFonts w:ascii="Bookman Old Style" w:hAnsi="Bookman Old Style"/>
          <w:szCs w:val="24"/>
        </w:rPr>
      </w:pPr>
      <w:r w:rsidRPr="0038293B">
        <w:rPr>
          <w:rFonts w:ascii="Bookman Old Style" w:eastAsia="Arial" w:hAnsi="Bookman Old Style" w:cs="Arial"/>
          <w:color w:val="252525"/>
          <w:szCs w:val="24"/>
        </w:rPr>
        <w:t>как не схожи лёд и пламень,</w:t>
      </w:r>
    </w:p>
    <w:p w:rsidR="008E3C74" w:rsidRPr="0038293B" w:rsidRDefault="008E3C74" w:rsidP="008E3C74">
      <w:pPr>
        <w:spacing w:line="320" w:lineRule="exact"/>
        <w:jc w:val="left"/>
        <w:rPr>
          <w:rFonts w:ascii="Bookman Old Style" w:hAnsi="Bookman Old Style"/>
          <w:szCs w:val="24"/>
        </w:rPr>
      </w:pPr>
      <w:r w:rsidRPr="0038293B">
        <w:rPr>
          <w:rFonts w:ascii="Bookman Old Style" w:eastAsia="Arial" w:hAnsi="Bookman Old Style" w:cs="Arial"/>
          <w:color w:val="252525"/>
          <w:szCs w:val="24"/>
        </w:rPr>
        <w:t>мягкий пух и твёрдый камень.</w:t>
      </w:r>
    </w:p>
    <w:p w:rsidR="008E3C74" w:rsidRPr="0038293B" w:rsidRDefault="008E3C74" w:rsidP="008E3C74">
      <w:pPr>
        <w:spacing w:line="320" w:lineRule="exact"/>
        <w:jc w:val="left"/>
        <w:rPr>
          <w:rFonts w:ascii="Bookman Old Style" w:hAnsi="Bookman Old Style"/>
          <w:szCs w:val="24"/>
        </w:rPr>
      </w:pPr>
      <w:r w:rsidRPr="0038293B">
        <w:rPr>
          <w:rFonts w:ascii="Bookman Old Style" w:eastAsia="Arial" w:hAnsi="Bookman Old Style" w:cs="Arial"/>
          <w:color w:val="252525"/>
          <w:szCs w:val="24"/>
        </w:rPr>
        <w:t>Вот смотрите, есть один:</w:t>
      </w:r>
    </w:p>
    <w:p w:rsidR="008E3C74" w:rsidRPr="0038293B" w:rsidRDefault="008E3C74" w:rsidP="008E3C74">
      <w:pPr>
        <w:spacing w:line="320" w:lineRule="exact"/>
        <w:jc w:val="left"/>
        <w:rPr>
          <w:rFonts w:ascii="Bookman Old Style" w:hAnsi="Bookman Old Style"/>
          <w:szCs w:val="24"/>
        </w:rPr>
      </w:pPr>
      <w:r w:rsidRPr="0038293B">
        <w:rPr>
          <w:rFonts w:ascii="Bookman Old Style" w:eastAsia="Arial" w:hAnsi="Bookman Old Style" w:cs="Arial"/>
          <w:color w:val="252525"/>
          <w:szCs w:val="24"/>
        </w:rPr>
        <w:t>бьётся в камне сердце-синь,</w:t>
      </w:r>
    </w:p>
    <w:p w:rsidR="008E3C74" w:rsidRPr="0038293B" w:rsidRDefault="008E3C74" w:rsidP="008E3C74">
      <w:pPr>
        <w:spacing w:line="320" w:lineRule="exact"/>
        <w:jc w:val="left"/>
        <w:rPr>
          <w:rFonts w:ascii="Bookman Old Style" w:hAnsi="Bookman Old Style"/>
          <w:szCs w:val="24"/>
        </w:rPr>
      </w:pPr>
      <w:r w:rsidRPr="0038293B">
        <w:rPr>
          <w:rFonts w:ascii="Bookman Old Style" w:eastAsia="Arial" w:hAnsi="Bookman Old Style" w:cs="Arial"/>
          <w:color w:val="252525"/>
          <w:szCs w:val="24"/>
        </w:rPr>
        <w:t>мягкое как пух.</w:t>
      </w:r>
    </w:p>
    <w:p w:rsidR="008E3C74" w:rsidRPr="0038293B" w:rsidRDefault="008E3C74" w:rsidP="008E3C74">
      <w:pPr>
        <w:spacing w:line="320" w:lineRule="exact"/>
        <w:jc w:val="left"/>
        <w:rPr>
          <w:rFonts w:ascii="Bookman Old Style" w:hAnsi="Bookman Old Style"/>
          <w:szCs w:val="24"/>
        </w:rPr>
      </w:pPr>
      <w:r w:rsidRPr="0038293B">
        <w:rPr>
          <w:rFonts w:ascii="Bookman Old Style" w:eastAsia="Arial" w:hAnsi="Bookman Old Style" w:cs="Arial"/>
          <w:color w:val="252525"/>
          <w:szCs w:val="24"/>
        </w:rPr>
        <w:t>А другой, смотрите сами:</w:t>
      </w:r>
    </w:p>
    <w:p w:rsidR="008E3C74" w:rsidRPr="0038293B" w:rsidRDefault="008E3C74" w:rsidP="008E3C74">
      <w:pPr>
        <w:spacing w:line="320" w:lineRule="exact"/>
        <w:jc w:val="left"/>
        <w:rPr>
          <w:rFonts w:ascii="Bookman Old Style" w:hAnsi="Bookman Old Style"/>
          <w:szCs w:val="24"/>
        </w:rPr>
      </w:pPr>
      <w:r w:rsidRPr="0038293B">
        <w:rPr>
          <w:rFonts w:ascii="Bookman Old Style" w:eastAsia="Arial" w:hAnsi="Bookman Old Style" w:cs="Arial"/>
          <w:color w:val="252525"/>
          <w:szCs w:val="24"/>
        </w:rPr>
        <w:t>мягкий словно пух,</w:t>
      </w:r>
    </w:p>
    <w:p w:rsidR="008E3C74" w:rsidRPr="0038293B" w:rsidRDefault="008E3C74" w:rsidP="008E3C74">
      <w:pPr>
        <w:spacing w:line="320" w:lineRule="exact"/>
        <w:jc w:val="left"/>
        <w:rPr>
          <w:rFonts w:ascii="Bookman Old Style" w:hAnsi="Bookman Old Style"/>
          <w:szCs w:val="24"/>
        </w:rPr>
      </w:pPr>
      <w:r w:rsidRPr="0038293B">
        <w:rPr>
          <w:rFonts w:ascii="Bookman Old Style" w:eastAsia="Arial" w:hAnsi="Bookman Old Style" w:cs="Arial"/>
          <w:color w:val="252525"/>
          <w:szCs w:val="24"/>
        </w:rPr>
        <w:t>а внутри как будто камень.</w:t>
      </w:r>
    </w:p>
    <w:p w:rsidR="008E3C74" w:rsidRPr="0038293B" w:rsidRDefault="008E3C74" w:rsidP="008E3C74">
      <w:pPr>
        <w:spacing w:line="320" w:lineRule="exact"/>
        <w:jc w:val="left"/>
        <w:rPr>
          <w:rFonts w:ascii="Bookman Old Style" w:hAnsi="Bookman Old Style"/>
          <w:szCs w:val="24"/>
        </w:rPr>
      </w:pPr>
      <w:r w:rsidRPr="0038293B">
        <w:rPr>
          <w:rFonts w:ascii="Bookman Old Style" w:eastAsia="Arial" w:hAnsi="Bookman Old Style" w:cs="Arial"/>
          <w:color w:val="252525"/>
          <w:szCs w:val="24"/>
        </w:rPr>
        <w:t>Будто ян и будто инь</w:t>
      </w:r>
    </w:p>
    <w:p w:rsidR="008E3C74" w:rsidRPr="0038293B" w:rsidRDefault="008E3C74" w:rsidP="008E3C74">
      <w:pPr>
        <w:spacing w:line="320" w:lineRule="exact"/>
        <w:jc w:val="left"/>
        <w:rPr>
          <w:rFonts w:ascii="Bookman Old Style" w:hAnsi="Bookman Old Style"/>
          <w:szCs w:val="24"/>
        </w:rPr>
      </w:pPr>
      <w:r w:rsidRPr="0038293B">
        <w:rPr>
          <w:rFonts w:ascii="Bookman Old Style" w:eastAsia="Arial" w:hAnsi="Bookman Old Style" w:cs="Arial"/>
          <w:color w:val="252525"/>
          <w:szCs w:val="24"/>
        </w:rPr>
        <w:t>китаистов сердце-синь.</w:t>
      </w:r>
    </w:p>
    <w:p w:rsidR="008E3C74" w:rsidRPr="0038293B" w:rsidRDefault="008E3C74" w:rsidP="008E3C74">
      <w:pPr>
        <w:spacing w:line="320" w:lineRule="exact"/>
        <w:jc w:val="left"/>
        <w:rPr>
          <w:rFonts w:ascii="Bookman Old Style" w:hAnsi="Bookman Old Style"/>
          <w:szCs w:val="24"/>
        </w:rPr>
      </w:pPr>
      <w:r w:rsidRPr="0038293B">
        <w:rPr>
          <w:rFonts w:ascii="Bookman Old Style" w:eastAsia="Arial" w:hAnsi="Bookman Old Style" w:cs="Arial"/>
          <w:color w:val="252525"/>
          <w:szCs w:val="24"/>
        </w:rPr>
        <w:t>Ну, а русская душа</w:t>
      </w:r>
    </w:p>
    <w:p w:rsidR="008E3C74" w:rsidRPr="0038293B" w:rsidRDefault="008E3C74" w:rsidP="008E3C74">
      <w:pPr>
        <w:spacing w:line="320" w:lineRule="exact"/>
        <w:jc w:val="left"/>
        <w:rPr>
          <w:rFonts w:ascii="Bookman Old Style" w:eastAsia="Arial" w:hAnsi="Bookman Old Style" w:cs="Arial"/>
          <w:color w:val="252525"/>
          <w:szCs w:val="24"/>
        </w:rPr>
      </w:pPr>
      <w:r w:rsidRPr="0038293B">
        <w:rPr>
          <w:rFonts w:ascii="Bookman Old Style" w:eastAsia="Arial" w:hAnsi="Bookman Old Style" w:cs="Arial"/>
          <w:color w:val="252525"/>
          <w:szCs w:val="24"/>
        </w:rPr>
        <w:t>иерогл</w:t>
      </w:r>
      <w:r w:rsidRPr="0038293B">
        <w:rPr>
          <w:rFonts w:ascii="Bookman Old Style" w:eastAsia="Arial" w:hAnsi="Bookman Old Style" w:cs="Arial"/>
          <w:i/>
          <w:color w:val="252525"/>
          <w:szCs w:val="24"/>
        </w:rPr>
        <w:t>И</w:t>
      </w:r>
      <w:r w:rsidRPr="0038293B">
        <w:rPr>
          <w:rFonts w:ascii="Bookman Old Style" w:eastAsia="Arial" w:hAnsi="Bookman Old Style" w:cs="Arial"/>
          <w:color w:val="252525"/>
          <w:szCs w:val="24"/>
        </w:rPr>
        <w:t>фами дыша,</w:t>
      </w:r>
    </w:p>
    <w:p w:rsidR="008E3C74" w:rsidRPr="0038293B" w:rsidRDefault="008E3C74" w:rsidP="008E3C74">
      <w:pPr>
        <w:spacing w:line="320" w:lineRule="exact"/>
        <w:jc w:val="left"/>
        <w:rPr>
          <w:rFonts w:ascii="Bookman Old Style" w:eastAsia="Arial" w:hAnsi="Bookman Old Style" w:cs="Arial"/>
          <w:color w:val="252525"/>
          <w:szCs w:val="24"/>
        </w:rPr>
      </w:pPr>
      <w:r w:rsidRPr="0038293B">
        <w:rPr>
          <w:rFonts w:ascii="Bookman Old Style" w:eastAsia="Arial" w:hAnsi="Bookman Old Style" w:cs="Arial"/>
          <w:color w:val="252525"/>
          <w:szCs w:val="24"/>
        </w:rPr>
        <w:t xml:space="preserve">то тоскует словно ветер, </w:t>
      </w:r>
    </w:p>
    <w:p w:rsidR="008E3C74" w:rsidRPr="0038293B" w:rsidRDefault="008E3C74" w:rsidP="008E3C74">
      <w:pPr>
        <w:spacing w:line="320" w:lineRule="exact"/>
        <w:jc w:val="left"/>
        <w:rPr>
          <w:rFonts w:ascii="Bookman Old Style" w:eastAsia="Arial" w:hAnsi="Bookman Old Style" w:cs="Arial"/>
          <w:color w:val="252525"/>
          <w:szCs w:val="24"/>
        </w:rPr>
      </w:pPr>
      <w:r w:rsidRPr="0038293B">
        <w:rPr>
          <w:rFonts w:ascii="Bookman Old Style" w:eastAsia="Arial" w:hAnsi="Bookman Old Style" w:cs="Arial"/>
          <w:color w:val="252525"/>
          <w:szCs w:val="24"/>
        </w:rPr>
        <w:t>то смеётся как дитя.</w:t>
      </w:r>
    </w:p>
    <w:p w:rsidR="008E3C74" w:rsidRPr="0038293B" w:rsidRDefault="008E3C74" w:rsidP="008E3C74">
      <w:pPr>
        <w:spacing w:line="320" w:lineRule="exact"/>
        <w:jc w:val="left"/>
        <w:rPr>
          <w:rFonts w:ascii="Bookman Old Style" w:hAnsi="Bookman Old Style"/>
          <w:szCs w:val="24"/>
        </w:rPr>
      </w:pPr>
      <w:r w:rsidRPr="0038293B">
        <w:rPr>
          <w:rFonts w:ascii="Bookman Old Style" w:hAnsi="Bookman Old Style"/>
          <w:szCs w:val="24"/>
        </w:rPr>
        <w:t>Будто Лао, будто Кун</w:t>
      </w:r>
    </w:p>
    <w:p w:rsidR="008E3C74" w:rsidRPr="0038293B" w:rsidRDefault="008E3C74" w:rsidP="008E3C74">
      <w:pPr>
        <w:spacing w:line="320" w:lineRule="exact"/>
        <w:jc w:val="left"/>
        <w:rPr>
          <w:rFonts w:ascii="Bookman Old Style" w:hAnsi="Bookman Old Style"/>
          <w:szCs w:val="24"/>
        </w:rPr>
      </w:pPr>
      <w:r w:rsidRPr="0038293B">
        <w:rPr>
          <w:rFonts w:ascii="Bookman Old Style" w:hAnsi="Bookman Old Style"/>
          <w:szCs w:val="24"/>
        </w:rPr>
        <w:t>продолжают диалог:</w:t>
      </w:r>
    </w:p>
    <w:p w:rsidR="008E3C74" w:rsidRPr="0038293B" w:rsidRDefault="008E3C74" w:rsidP="008E3C74">
      <w:pPr>
        <w:spacing w:line="320" w:lineRule="exact"/>
        <w:jc w:val="left"/>
        <w:rPr>
          <w:rFonts w:ascii="Bookman Old Style" w:hAnsi="Bookman Old Style"/>
          <w:szCs w:val="24"/>
        </w:rPr>
      </w:pPr>
      <w:r w:rsidRPr="0038293B">
        <w:rPr>
          <w:rFonts w:ascii="Bookman Old Style" w:hAnsi="Bookman Old Style"/>
          <w:szCs w:val="24"/>
        </w:rPr>
        <w:t>что важнее из начал?</w:t>
      </w:r>
    </w:p>
    <w:p w:rsidR="008E3C74" w:rsidRPr="0038293B" w:rsidRDefault="008E3C74" w:rsidP="008E3C74">
      <w:pPr>
        <w:spacing w:line="320" w:lineRule="exact"/>
        <w:jc w:val="left"/>
        <w:rPr>
          <w:rFonts w:ascii="Bookman Old Style" w:hAnsi="Bookman Old Style"/>
          <w:szCs w:val="24"/>
        </w:rPr>
      </w:pPr>
      <w:r w:rsidRPr="0038293B">
        <w:rPr>
          <w:rFonts w:ascii="Bookman Old Style" w:hAnsi="Bookman Old Style"/>
          <w:szCs w:val="24"/>
        </w:rPr>
        <w:t>И не видят: на порог</w:t>
      </w:r>
    </w:p>
    <w:p w:rsidR="008E3C74" w:rsidRPr="0038293B" w:rsidRDefault="008E3C74" w:rsidP="008E3C74">
      <w:pPr>
        <w:spacing w:line="320" w:lineRule="exact"/>
        <w:jc w:val="left"/>
        <w:rPr>
          <w:rFonts w:ascii="Bookman Old Style" w:hAnsi="Bookman Old Style"/>
          <w:szCs w:val="24"/>
        </w:rPr>
      </w:pPr>
      <w:r w:rsidRPr="0038293B">
        <w:rPr>
          <w:rFonts w:ascii="Bookman Old Style" w:hAnsi="Bookman Old Style"/>
          <w:szCs w:val="24"/>
        </w:rPr>
        <w:t>мимо 30.000 лун</w:t>
      </w:r>
    </w:p>
    <w:p w:rsidR="008E3C74" w:rsidRPr="0038293B" w:rsidRDefault="008E3C74" w:rsidP="008E3C74">
      <w:pPr>
        <w:spacing w:line="320" w:lineRule="exact"/>
        <w:jc w:val="left"/>
        <w:rPr>
          <w:rFonts w:ascii="Bookman Old Style" w:hAnsi="Bookman Old Style"/>
          <w:szCs w:val="24"/>
        </w:rPr>
      </w:pPr>
      <w:r w:rsidRPr="0038293B">
        <w:rPr>
          <w:rFonts w:ascii="Bookman Old Style" w:hAnsi="Bookman Old Style"/>
          <w:szCs w:val="24"/>
          <w:lang w:val="en-US"/>
        </w:rPr>
        <w:t>XXI</w:t>
      </w:r>
      <w:r w:rsidRPr="0038293B">
        <w:rPr>
          <w:rFonts w:ascii="Bookman Old Style" w:hAnsi="Bookman Old Style"/>
          <w:szCs w:val="24"/>
        </w:rPr>
        <w:t xml:space="preserve"> век примчал.</w:t>
      </w:r>
    </w:p>
    <w:p w:rsidR="008E3C74" w:rsidRPr="0038293B" w:rsidRDefault="008E3C74" w:rsidP="008E3C74">
      <w:pPr>
        <w:spacing w:line="320" w:lineRule="exact"/>
        <w:jc w:val="left"/>
        <w:rPr>
          <w:rFonts w:ascii="Bookman Old Style" w:hAnsi="Bookman Old Style"/>
          <w:szCs w:val="24"/>
        </w:rPr>
      </w:pPr>
      <w:r w:rsidRPr="0038293B">
        <w:rPr>
          <w:rFonts w:ascii="Bookman Old Style" w:hAnsi="Bookman Old Style"/>
          <w:szCs w:val="24"/>
        </w:rPr>
        <w:t>Впрочем, что им этот век,</w:t>
      </w:r>
    </w:p>
    <w:p w:rsidR="008E3C74" w:rsidRPr="0038293B" w:rsidRDefault="008E3C74" w:rsidP="008E3C74">
      <w:pPr>
        <w:spacing w:line="320" w:lineRule="exact"/>
        <w:jc w:val="left"/>
        <w:rPr>
          <w:rFonts w:ascii="Bookman Old Style" w:hAnsi="Bookman Old Style"/>
          <w:szCs w:val="24"/>
        </w:rPr>
      </w:pPr>
      <w:r w:rsidRPr="0038293B">
        <w:rPr>
          <w:rFonts w:ascii="Bookman Old Style" w:hAnsi="Bookman Old Style"/>
          <w:szCs w:val="24"/>
        </w:rPr>
        <w:t>если вечен человек?</w:t>
      </w:r>
    </w:p>
    <w:p w:rsidR="008E3C74" w:rsidRPr="0038293B" w:rsidRDefault="008E3C74" w:rsidP="008E3C74">
      <w:pPr>
        <w:spacing w:line="320" w:lineRule="exact"/>
        <w:jc w:val="left"/>
        <w:rPr>
          <w:rFonts w:ascii="Bookman Old Style" w:hAnsi="Bookman Old Style"/>
          <w:szCs w:val="24"/>
        </w:rPr>
      </w:pPr>
      <w:r w:rsidRPr="0038293B">
        <w:rPr>
          <w:rFonts w:ascii="Bookman Old Style" w:hAnsi="Bookman Old Style"/>
          <w:szCs w:val="24"/>
        </w:rPr>
        <w:t xml:space="preserve">Да не важен он ничуть, </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szCs w:val="24"/>
        </w:rPr>
        <w:t>был бы верен дао-путь.</w:t>
      </w:r>
    </w:p>
    <w:p w:rsidR="008E3C74" w:rsidRPr="0038293B" w:rsidRDefault="008E3C74" w:rsidP="008E3C74">
      <w:pPr>
        <w:spacing w:line="240" w:lineRule="exact"/>
        <w:jc w:val="right"/>
        <w:rPr>
          <w:rFonts w:ascii="Bookman Old Style" w:hAnsi="Bookman Old Style" w:cs="Arial"/>
          <w:color w:val="000000"/>
          <w:sz w:val="20"/>
        </w:rPr>
      </w:pPr>
    </w:p>
    <w:p w:rsidR="008E3C74" w:rsidRPr="0038293B" w:rsidRDefault="008E3C74" w:rsidP="008E3C74">
      <w:pPr>
        <w:spacing w:line="240" w:lineRule="exact"/>
        <w:jc w:val="right"/>
        <w:rPr>
          <w:rFonts w:ascii="Bookman Old Style" w:hAnsi="Bookman Old Style" w:cs="Arial"/>
          <w:color w:val="000000"/>
          <w:sz w:val="20"/>
        </w:rPr>
      </w:pPr>
      <w:r w:rsidRPr="0038293B">
        <w:rPr>
          <w:rFonts w:ascii="Bookman Old Style" w:hAnsi="Bookman Old Style" w:cs="Arial"/>
          <w:color w:val="000000"/>
          <w:sz w:val="20"/>
        </w:rPr>
        <w:t>17 октября 2024</w:t>
      </w:r>
    </w:p>
    <w:p w:rsidR="008E3C74" w:rsidRPr="0038293B" w:rsidRDefault="008E3C74" w:rsidP="008E3C74">
      <w:pPr>
        <w:spacing w:line="240" w:lineRule="exact"/>
        <w:rPr>
          <w:rFonts w:cs="Times New Roman"/>
          <w:sz w:val="20"/>
        </w:rPr>
      </w:pPr>
    </w:p>
    <w:p w:rsidR="008E3C74" w:rsidRPr="0038293B" w:rsidRDefault="008E3C74" w:rsidP="008E3C74">
      <w:pPr>
        <w:spacing w:line="240" w:lineRule="exact"/>
        <w:rPr>
          <w:rFonts w:cs="Times New Roman"/>
          <w:sz w:val="20"/>
        </w:rPr>
      </w:pPr>
      <w:r w:rsidRPr="0038293B">
        <w:rPr>
          <w:rFonts w:cs="Times New Roman"/>
          <w:sz w:val="20"/>
        </w:rPr>
        <w:t>Артём Кобзев, китайское имя Кэ Яцюн, 1953 года рождения, директор отдела Китая Института востоковедения Российской академии наук, известный китаевед, изучал Ван Янмина и неоконфуцианство, изучал "Книгу перемен" и "Дао дэ Цзин", перевел "Избранные стихотворения Бо Цзюй-и" и «Цветы сливы в золотой вазе («Цзинь, Пин, Мэй»), а также занимал должность первого заместителя главного редактора энциклопедии "Духовная культура Китая" (шесть томов). В 2022 году получил премию China Book Contribution Award.</w:t>
      </w:r>
    </w:p>
    <w:p w:rsidR="008E3C74" w:rsidRPr="0038293B" w:rsidRDefault="008E3C74" w:rsidP="008E3C74">
      <w:pPr>
        <w:spacing w:line="240" w:lineRule="exact"/>
        <w:rPr>
          <w:rFonts w:cs="Times New Roman"/>
          <w:sz w:val="20"/>
        </w:rPr>
      </w:pPr>
    </w:p>
    <w:p w:rsidR="008E3C74" w:rsidRPr="0038293B" w:rsidRDefault="008E3C74" w:rsidP="008E3C74">
      <w:pPr>
        <w:spacing w:line="240" w:lineRule="exact"/>
        <w:rPr>
          <w:rFonts w:cs="Times New Roman"/>
          <w:sz w:val="20"/>
        </w:rPr>
      </w:pPr>
      <w:r w:rsidRPr="0038293B">
        <w:rPr>
          <w:rFonts w:cs="Times New Roman"/>
          <w:sz w:val="20"/>
        </w:rPr>
        <w:t>Бронислав Виноградский, 1957 года рождения, окончил Российский Дальневосточный университет, известный китаевед, автор книги "Лао-цзы", "Чжуанцзы", "Искусство властвовать над миром", "Чайная церемония" и так далее. Кобзев и Виноградский знаю друг друга, часто спорят, но уважают друг друга.</w:t>
      </w:r>
    </w:p>
    <w:p w:rsidR="008E3C74" w:rsidRPr="0038293B" w:rsidRDefault="008E3C74" w:rsidP="008E3C74">
      <w:pPr>
        <w:spacing w:after="200" w:line="276" w:lineRule="auto"/>
        <w:jc w:val="left"/>
        <w:rPr>
          <w:rFonts w:ascii="Bookman Old Style" w:hAnsi="Bookman Old Style"/>
          <w:szCs w:val="24"/>
        </w:rPr>
      </w:pPr>
      <w:r w:rsidRPr="0038293B">
        <w:rPr>
          <w:rFonts w:ascii="Bookman Old Style" w:hAnsi="Bookman Old Style"/>
          <w:szCs w:val="24"/>
        </w:rPr>
        <w:br w:type="page"/>
      </w:r>
    </w:p>
    <w:p w:rsidR="008E3C74" w:rsidRPr="0038293B" w:rsidRDefault="008E3C74" w:rsidP="008E3C74">
      <w:pPr>
        <w:pStyle w:val="af3"/>
        <w:numPr>
          <w:ilvl w:val="0"/>
          <w:numId w:val="2"/>
        </w:numPr>
        <w:spacing w:line="320" w:lineRule="exact"/>
        <w:ind w:left="851" w:firstLine="0"/>
        <w:jc w:val="left"/>
        <w:outlineLvl w:val="1"/>
        <w:rPr>
          <w:rFonts w:ascii="SimSun" w:eastAsia="SimSun" w:hAnsi="SimSun"/>
          <w:b/>
          <w:szCs w:val="24"/>
        </w:rPr>
      </w:pPr>
      <w:bookmarkStart w:id="4933" w:name="_Toc181814538"/>
      <w:bookmarkStart w:id="4934" w:name="_Toc219208741"/>
      <w:bookmarkStart w:id="4935" w:name="_Toc219289715"/>
      <w:bookmarkStart w:id="4936" w:name="_Toc219308259"/>
      <w:bookmarkStart w:id="4937" w:name="_Toc221803129"/>
      <w:r w:rsidRPr="0038293B">
        <w:rPr>
          <w:rFonts w:ascii="SimSun" w:eastAsia="SimSun" w:hAnsi="SimSun" w:cs="SimSun" w:hint="eastAsia"/>
          <w:b/>
          <w:bCs/>
          <w:szCs w:val="24"/>
          <w:lang w:eastAsia="zh-CN"/>
        </w:rPr>
        <w:lastRenderedPageBreak/>
        <w:t>两位汉学家</w:t>
      </w:r>
      <w:bookmarkEnd w:id="4933"/>
      <w:bookmarkEnd w:id="4934"/>
      <w:bookmarkEnd w:id="4935"/>
      <w:bookmarkEnd w:id="4936"/>
      <w:bookmarkEnd w:id="4937"/>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szCs w:val="24"/>
        </w:rPr>
        <w:t xml:space="preserve"> </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cs="MS Gothic" w:hint="eastAsia"/>
          <w:szCs w:val="24"/>
        </w:rPr>
        <w:t>俄</w:t>
      </w:r>
      <w:r w:rsidRPr="0038293B">
        <w:rPr>
          <w:rFonts w:ascii="SimSun" w:eastAsia="SimSun" w:hAnsi="SimSun" w:cs="SimSun" w:hint="eastAsia"/>
          <w:szCs w:val="24"/>
        </w:rPr>
        <w:t>罗斯有些汉学家，</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cs="MS Gothic" w:hint="eastAsia"/>
          <w:szCs w:val="24"/>
        </w:rPr>
        <w:t>气</w:t>
      </w:r>
      <w:r w:rsidRPr="0038293B">
        <w:rPr>
          <w:rFonts w:ascii="SimSun" w:eastAsia="SimSun" w:hAnsi="SimSun" w:cs="SimSun" w:hint="eastAsia"/>
          <w:szCs w:val="24"/>
        </w:rPr>
        <w:t>质高尚心灵真纯</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cs="MS Gothic" w:hint="eastAsia"/>
          <w:szCs w:val="24"/>
        </w:rPr>
        <w:t>吸收中国式的思想</w:t>
      </w:r>
      <w:r w:rsidRPr="0038293B">
        <w:rPr>
          <w:rFonts w:ascii="SimSun" w:eastAsia="SimSun" w:hAnsi="SimSun"/>
          <w:szCs w:val="24"/>
        </w:rPr>
        <w:t>,</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cs="MS Gothic" w:hint="eastAsia"/>
          <w:szCs w:val="24"/>
        </w:rPr>
        <w:t>呼出俄</w:t>
      </w:r>
      <w:r w:rsidRPr="0038293B">
        <w:rPr>
          <w:rFonts w:ascii="SimSun" w:eastAsia="SimSun" w:hAnsi="SimSun" w:cs="SimSun" w:hint="eastAsia"/>
          <w:szCs w:val="24"/>
        </w:rPr>
        <w:t>罗斯的精神。</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cs="MS Gothic" w:hint="eastAsia"/>
          <w:szCs w:val="24"/>
        </w:rPr>
        <w:t>我</w:t>
      </w:r>
      <w:r w:rsidRPr="0038293B">
        <w:rPr>
          <w:rFonts w:ascii="SimSun" w:eastAsia="SimSun" w:hAnsi="SimSun" w:cs="SimSun" w:hint="eastAsia"/>
          <w:szCs w:val="24"/>
        </w:rPr>
        <w:t>认识的至少两位，</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cs="SimSun" w:hint="eastAsia"/>
          <w:szCs w:val="24"/>
        </w:rPr>
        <w:t>这两位乃惊世奇人！</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cs="MS Gothic" w:hint="eastAsia"/>
          <w:szCs w:val="24"/>
        </w:rPr>
        <w:t>彼此性格互不相像，</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cs="MS Gothic" w:hint="eastAsia"/>
          <w:szCs w:val="24"/>
        </w:rPr>
        <w:t>如同冰火天差地</w:t>
      </w:r>
      <w:r w:rsidRPr="0038293B">
        <w:rPr>
          <w:rFonts w:ascii="SimSun" w:eastAsia="SimSun" w:hAnsi="SimSun" w:cs="SimSun" w:hint="eastAsia"/>
          <w:szCs w:val="24"/>
        </w:rPr>
        <w:t>别，</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cs="SimSun" w:hint="eastAsia"/>
          <w:szCs w:val="24"/>
        </w:rPr>
        <w:t>绒毛柔软石头坚韧。</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cs="MS Gothic" w:hint="eastAsia"/>
          <w:szCs w:val="24"/>
        </w:rPr>
        <w:t>注意</w:t>
      </w:r>
      <w:r w:rsidRPr="0038293B">
        <w:rPr>
          <w:rFonts w:ascii="SimSun" w:eastAsia="SimSun" w:hAnsi="SimSun"/>
          <w:szCs w:val="24"/>
        </w:rPr>
        <w:t xml:space="preserve">,  </w:t>
      </w:r>
      <w:r w:rsidRPr="0038293B">
        <w:rPr>
          <w:rFonts w:ascii="SimSun" w:eastAsia="SimSun" w:hAnsi="SimSun" w:cs="SimSun" w:hint="eastAsia"/>
          <w:szCs w:val="24"/>
        </w:rPr>
        <w:t>请看这一位：</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cs="MS Gothic" w:hint="eastAsia"/>
          <w:szCs w:val="24"/>
        </w:rPr>
        <w:t>心</w:t>
      </w:r>
      <w:r w:rsidRPr="0038293B">
        <w:rPr>
          <w:rFonts w:ascii="SimSun" w:eastAsia="SimSun" w:hAnsi="SimSun" w:cs="SimSun" w:hint="eastAsia"/>
          <w:szCs w:val="24"/>
        </w:rPr>
        <w:t>脏像石头般跳动，</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cs="MS Gothic" w:hint="eastAsia"/>
          <w:szCs w:val="24"/>
        </w:rPr>
        <w:t>外表似</w:t>
      </w:r>
      <w:r w:rsidRPr="0038293B">
        <w:rPr>
          <w:rFonts w:ascii="SimSun" w:eastAsia="SimSun" w:hAnsi="SimSun" w:cs="SimSun" w:hint="eastAsia"/>
          <w:szCs w:val="24"/>
        </w:rPr>
        <w:t>绒毛般柔顺。</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cs="MS Gothic" w:hint="eastAsia"/>
          <w:szCs w:val="24"/>
        </w:rPr>
        <w:t>而另外一位，你看：</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cs="MS Gothic" w:hint="eastAsia"/>
          <w:szCs w:val="24"/>
        </w:rPr>
        <w:t>外表</w:t>
      </w:r>
      <w:r w:rsidRPr="0038293B">
        <w:rPr>
          <w:rFonts w:ascii="SimSun" w:eastAsia="SimSun" w:hAnsi="SimSun" w:cs="SimSun" w:hint="eastAsia"/>
          <w:szCs w:val="24"/>
        </w:rPr>
        <w:t>刚毅犹如磐石</w:t>
      </w:r>
      <w:r w:rsidRPr="0038293B">
        <w:rPr>
          <w:rFonts w:ascii="SimSun" w:eastAsia="SimSun" w:hAnsi="SimSun"/>
          <w:szCs w:val="24"/>
        </w:rPr>
        <w:t xml:space="preserve"> </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cs="MS Gothic" w:hint="eastAsia"/>
          <w:szCs w:val="24"/>
        </w:rPr>
        <w:t>内心却似</w:t>
      </w:r>
      <w:r w:rsidRPr="0038293B">
        <w:rPr>
          <w:rFonts w:ascii="SimSun" w:eastAsia="SimSun" w:hAnsi="SimSun" w:cs="SimSun" w:hint="eastAsia"/>
          <w:szCs w:val="24"/>
        </w:rPr>
        <w:t>绒毛柔软，</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cs="MS Gothic" w:hint="eastAsia"/>
          <w:szCs w:val="24"/>
        </w:rPr>
        <w:t>如同阴阳相</w:t>
      </w:r>
      <w:r w:rsidRPr="0038293B">
        <w:rPr>
          <w:rFonts w:ascii="SimSun" w:eastAsia="SimSun" w:hAnsi="SimSun" w:cs="SimSun" w:hint="eastAsia"/>
          <w:szCs w:val="24"/>
        </w:rPr>
        <w:t>辅相成</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cs="SimSun" w:hint="eastAsia"/>
          <w:szCs w:val="24"/>
        </w:rPr>
        <w:t>汉学家内含中国心</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cs="MS Gothic" w:hint="eastAsia"/>
          <w:szCs w:val="24"/>
        </w:rPr>
        <w:t>外有俄</w:t>
      </w:r>
      <w:r w:rsidRPr="0038293B">
        <w:rPr>
          <w:rFonts w:ascii="SimSun" w:eastAsia="SimSun" w:hAnsi="SimSun" w:cs="SimSun" w:hint="eastAsia"/>
          <w:szCs w:val="24"/>
        </w:rPr>
        <w:t>罗斯精气神</w:t>
      </w:r>
      <w:r w:rsidRPr="0038293B">
        <w:rPr>
          <w:rFonts w:ascii="SimSun" w:eastAsia="SimSun" w:hAnsi="SimSun"/>
          <w:szCs w:val="24"/>
        </w:rPr>
        <w:t>,</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cs="MS Gothic" w:hint="eastAsia"/>
          <w:szCs w:val="24"/>
        </w:rPr>
        <w:t>呼吸方</w:t>
      </w:r>
      <w:r w:rsidRPr="0038293B">
        <w:rPr>
          <w:rFonts w:ascii="SimSun" w:eastAsia="SimSun" w:hAnsi="SimSun" w:cs="SimSun" w:hint="eastAsia"/>
          <w:szCs w:val="24"/>
        </w:rPr>
        <w:t>块字的气息，</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cs="MS Gothic" w:hint="eastAsia"/>
          <w:szCs w:val="24"/>
        </w:rPr>
        <w:t>像</w:t>
      </w:r>
      <w:r w:rsidRPr="0038293B">
        <w:rPr>
          <w:rFonts w:ascii="SimSun" w:eastAsia="SimSun" w:hAnsi="SimSun" w:cs="SimSun" w:hint="eastAsia"/>
          <w:szCs w:val="24"/>
        </w:rPr>
        <w:t>风一样多愁善感，</w:t>
      </w:r>
    </w:p>
    <w:p w:rsidR="008E3C74" w:rsidRPr="0038293B" w:rsidRDefault="008E3C74" w:rsidP="008E3C74">
      <w:pPr>
        <w:spacing w:line="320" w:lineRule="exact"/>
        <w:ind w:left="851"/>
        <w:jc w:val="left"/>
        <w:rPr>
          <w:rFonts w:asciiTheme="minorHAnsi" w:eastAsia="SimSun" w:hAnsiTheme="minorHAnsi" w:cs="SimSun"/>
          <w:szCs w:val="24"/>
        </w:rPr>
      </w:pPr>
      <w:r w:rsidRPr="0038293B">
        <w:rPr>
          <w:rFonts w:ascii="SimSun" w:eastAsia="SimSun" w:hAnsi="SimSun" w:cs="MS Gothic" w:hint="eastAsia"/>
          <w:szCs w:val="24"/>
        </w:rPr>
        <w:t>孩童般</w:t>
      </w:r>
      <w:r w:rsidRPr="0038293B">
        <w:rPr>
          <w:rFonts w:ascii="SimSun" w:eastAsia="SimSun" w:hAnsi="SimSun" w:cs="SimSun" w:hint="eastAsia"/>
          <w:szCs w:val="24"/>
        </w:rPr>
        <w:t>爱笑又天真。</w:t>
      </w:r>
    </w:p>
    <w:p w:rsidR="008E3C74" w:rsidRPr="0038293B" w:rsidRDefault="008E3C74" w:rsidP="008E3C74">
      <w:pPr>
        <w:spacing w:line="320" w:lineRule="exact"/>
        <w:ind w:left="851"/>
        <w:jc w:val="left"/>
        <w:rPr>
          <w:rFonts w:ascii="SimSun" w:eastAsia="SimSun" w:hAnsi="SimSun"/>
          <w:szCs w:val="21"/>
          <w:lang w:eastAsia="zh-CN"/>
        </w:rPr>
      </w:pPr>
      <w:r w:rsidRPr="0038293B">
        <w:rPr>
          <w:rFonts w:ascii="SimSun" w:eastAsia="SimSun" w:hAnsi="SimSun" w:cs="MS Gothic" w:hint="eastAsia"/>
          <w:szCs w:val="21"/>
          <w:lang w:eastAsia="zh-CN"/>
        </w:rPr>
        <w:t>像老子又像孔夫子</w:t>
      </w:r>
    </w:p>
    <w:p w:rsidR="008E3C74" w:rsidRPr="0038293B" w:rsidRDefault="008E3C74" w:rsidP="008E3C74">
      <w:pPr>
        <w:spacing w:line="320" w:lineRule="exact"/>
        <w:ind w:left="851"/>
        <w:jc w:val="left"/>
        <w:rPr>
          <w:rFonts w:ascii="SimSun" w:eastAsia="SimSun" w:hAnsi="SimSun"/>
          <w:szCs w:val="21"/>
          <w:lang w:eastAsia="zh-CN"/>
        </w:rPr>
      </w:pPr>
      <w:r w:rsidRPr="0038293B">
        <w:rPr>
          <w:rFonts w:ascii="SimSun" w:eastAsia="SimSun" w:hAnsi="SimSun" w:cs="SimSun" w:hint="eastAsia"/>
          <w:szCs w:val="21"/>
          <w:lang w:eastAsia="zh-CN"/>
        </w:rPr>
        <w:t>连续不断相互交谈：</w:t>
      </w:r>
    </w:p>
    <w:p w:rsidR="008E3C74" w:rsidRPr="0038293B" w:rsidRDefault="008E3C74" w:rsidP="008E3C74">
      <w:pPr>
        <w:spacing w:line="320" w:lineRule="exact"/>
        <w:ind w:left="851"/>
        <w:jc w:val="left"/>
        <w:rPr>
          <w:rFonts w:ascii="SimSun" w:eastAsia="SimSun" w:hAnsi="SimSun"/>
          <w:szCs w:val="21"/>
          <w:lang w:eastAsia="zh-CN"/>
        </w:rPr>
      </w:pPr>
      <w:r w:rsidRPr="0038293B">
        <w:rPr>
          <w:rFonts w:ascii="SimSun" w:eastAsia="SimSun" w:hAnsi="SimSun" w:cs="MS Gothic" w:hint="eastAsia"/>
          <w:szCs w:val="21"/>
          <w:lang w:eastAsia="zh-CN"/>
        </w:rPr>
        <w:t>什么是万物的开端？</w:t>
      </w:r>
    </w:p>
    <w:p w:rsidR="008E3C74" w:rsidRPr="0038293B" w:rsidRDefault="008E3C74" w:rsidP="008E3C74">
      <w:pPr>
        <w:spacing w:line="320" w:lineRule="exact"/>
        <w:ind w:left="851"/>
        <w:jc w:val="left"/>
        <w:rPr>
          <w:rFonts w:ascii="SimSun" w:eastAsia="SimSun" w:hAnsi="SimSun"/>
          <w:szCs w:val="21"/>
          <w:lang w:eastAsia="zh-CN"/>
        </w:rPr>
      </w:pPr>
      <w:r w:rsidRPr="0038293B">
        <w:rPr>
          <w:rFonts w:ascii="SimSun" w:eastAsia="SimSun" w:hAnsi="SimSun" w:cs="SimSun" w:hint="eastAsia"/>
          <w:szCs w:val="21"/>
          <w:lang w:eastAsia="zh-CN"/>
        </w:rPr>
        <w:t>鸿蒙时代那么久远：</w:t>
      </w:r>
    </w:p>
    <w:p w:rsidR="008E3C74" w:rsidRPr="0038293B" w:rsidRDefault="008E3C74" w:rsidP="008E3C74">
      <w:pPr>
        <w:spacing w:line="320" w:lineRule="exact"/>
        <w:ind w:left="851"/>
        <w:jc w:val="left"/>
        <w:rPr>
          <w:rFonts w:ascii="SimSun" w:eastAsia="SimSun" w:hAnsi="SimSun"/>
          <w:szCs w:val="21"/>
          <w:lang w:eastAsia="zh-CN"/>
        </w:rPr>
      </w:pPr>
      <w:r w:rsidRPr="0038293B">
        <w:rPr>
          <w:rFonts w:ascii="SimSun" w:eastAsia="SimSun" w:hAnsi="SimSun"/>
          <w:szCs w:val="21"/>
          <w:lang w:eastAsia="zh-CN"/>
        </w:rPr>
        <w:t>3</w:t>
      </w:r>
      <w:r w:rsidRPr="0038293B">
        <w:rPr>
          <w:rFonts w:ascii="SimSun" w:eastAsia="SimSun" w:hAnsi="SimSun" w:cs="MS Gothic" w:hint="eastAsia"/>
          <w:szCs w:val="21"/>
          <w:lang w:eastAsia="zh-CN"/>
        </w:rPr>
        <w:t>万个月已成往昔</w:t>
      </w:r>
      <w:r w:rsidRPr="0038293B">
        <w:rPr>
          <w:rFonts w:ascii="SimSun" w:eastAsia="SimSun" w:hAnsi="SimSun"/>
          <w:szCs w:val="21"/>
          <w:lang w:eastAsia="zh-CN"/>
        </w:rPr>
        <w:t>.</w:t>
      </w:r>
    </w:p>
    <w:p w:rsidR="008E3C74" w:rsidRPr="0038293B" w:rsidRDefault="008E3C74" w:rsidP="008E3C74">
      <w:pPr>
        <w:spacing w:line="320" w:lineRule="exact"/>
        <w:ind w:left="851"/>
        <w:jc w:val="left"/>
        <w:rPr>
          <w:rFonts w:ascii="SimSun" w:eastAsia="SimSun" w:hAnsi="SimSun"/>
          <w:szCs w:val="21"/>
          <w:lang w:eastAsia="zh-CN"/>
        </w:rPr>
      </w:pPr>
      <w:r w:rsidRPr="0038293B">
        <w:rPr>
          <w:rFonts w:ascii="SimSun" w:eastAsia="SimSun" w:hAnsi="SimSun"/>
          <w:szCs w:val="21"/>
          <w:lang w:eastAsia="zh-CN"/>
        </w:rPr>
        <w:t>21</w:t>
      </w:r>
      <w:r w:rsidRPr="0038293B">
        <w:rPr>
          <w:rFonts w:ascii="SimSun" w:eastAsia="SimSun" w:hAnsi="SimSun" w:cs="MS Gothic" w:hint="eastAsia"/>
          <w:szCs w:val="21"/>
          <w:lang w:eastAsia="zh-CN"/>
        </w:rPr>
        <w:t>世</w:t>
      </w:r>
      <w:r w:rsidRPr="0038293B">
        <w:rPr>
          <w:rFonts w:ascii="SimSun" w:eastAsia="SimSun" w:hAnsi="SimSun" w:cs="SimSun" w:hint="eastAsia"/>
          <w:szCs w:val="21"/>
          <w:lang w:eastAsia="zh-CN"/>
        </w:rPr>
        <w:t>纪来到面前。</w:t>
      </w:r>
    </w:p>
    <w:p w:rsidR="008E3C74" w:rsidRPr="0038293B" w:rsidRDefault="008E3C74" w:rsidP="008E3C74">
      <w:pPr>
        <w:spacing w:line="320" w:lineRule="exact"/>
        <w:ind w:left="851"/>
        <w:jc w:val="left"/>
        <w:rPr>
          <w:rFonts w:ascii="SimSun" w:eastAsia="SimSun" w:hAnsi="SimSun"/>
          <w:szCs w:val="21"/>
          <w:lang w:eastAsia="zh-CN"/>
        </w:rPr>
      </w:pPr>
      <w:r w:rsidRPr="0038293B">
        <w:rPr>
          <w:rFonts w:ascii="SimSun" w:eastAsia="SimSun" w:hAnsi="SimSun" w:cs="MS Gothic" w:hint="eastAsia"/>
          <w:szCs w:val="21"/>
          <w:lang w:eastAsia="zh-CN"/>
        </w:rPr>
        <w:t>不</w:t>
      </w:r>
      <w:r w:rsidRPr="0038293B">
        <w:rPr>
          <w:rFonts w:ascii="SimSun" w:eastAsia="SimSun" w:hAnsi="SimSun" w:cs="SimSun" w:hint="eastAsia"/>
          <w:szCs w:val="21"/>
          <w:lang w:eastAsia="zh-CN"/>
        </w:rPr>
        <w:t>过，在这个世纪，</w:t>
      </w:r>
    </w:p>
    <w:p w:rsidR="008E3C74" w:rsidRPr="0038293B" w:rsidRDefault="008E3C74" w:rsidP="008E3C74">
      <w:pPr>
        <w:spacing w:line="320" w:lineRule="exact"/>
        <w:ind w:left="851"/>
        <w:jc w:val="left"/>
        <w:rPr>
          <w:rFonts w:ascii="SimSun" w:eastAsia="SimSun" w:hAnsi="SimSun"/>
          <w:szCs w:val="21"/>
          <w:lang w:eastAsia="zh-CN"/>
        </w:rPr>
      </w:pPr>
      <w:r w:rsidRPr="0038293B">
        <w:rPr>
          <w:rFonts w:ascii="SimSun" w:eastAsia="SimSun" w:hAnsi="SimSun" w:cs="MS Gothic" w:hint="eastAsia"/>
          <w:szCs w:val="21"/>
          <w:lang w:eastAsia="zh-CN"/>
        </w:rPr>
        <w:t>人</w:t>
      </w:r>
      <w:r w:rsidRPr="0038293B">
        <w:rPr>
          <w:rFonts w:ascii="SimSun" w:eastAsia="SimSun" w:hAnsi="SimSun" w:cs="SimSun" w:hint="eastAsia"/>
          <w:szCs w:val="21"/>
          <w:lang w:eastAsia="zh-CN"/>
        </w:rPr>
        <w:t>类是否永久延续？</w:t>
      </w:r>
    </w:p>
    <w:p w:rsidR="008E3C74" w:rsidRPr="0038293B" w:rsidRDefault="008E3C74" w:rsidP="008E3C74">
      <w:pPr>
        <w:spacing w:line="320" w:lineRule="exact"/>
        <w:ind w:left="851"/>
        <w:jc w:val="left"/>
        <w:rPr>
          <w:rFonts w:ascii="SimSun" w:eastAsia="SimSun" w:hAnsi="SimSun"/>
          <w:szCs w:val="21"/>
          <w:lang w:eastAsia="zh-CN"/>
        </w:rPr>
      </w:pPr>
      <w:r w:rsidRPr="0038293B">
        <w:rPr>
          <w:rFonts w:ascii="SimSun" w:eastAsia="SimSun" w:hAnsi="SimSun" w:cs="SimSun" w:hint="eastAsia"/>
          <w:szCs w:val="21"/>
          <w:lang w:eastAsia="zh-CN"/>
        </w:rPr>
        <w:t>对于永恒之道说来</w:t>
      </w:r>
      <w:r w:rsidRPr="0038293B">
        <w:rPr>
          <w:rFonts w:ascii="SimSun" w:eastAsia="SimSun" w:hAnsi="SimSun" w:cs="MS Gothic" w:hint="eastAsia"/>
          <w:szCs w:val="21"/>
          <w:lang w:eastAsia="zh-CN"/>
        </w:rPr>
        <w:t>，</w:t>
      </w:r>
    </w:p>
    <w:p w:rsidR="008E3C74" w:rsidRPr="0038293B" w:rsidRDefault="008E3C74" w:rsidP="008E3C74">
      <w:pPr>
        <w:spacing w:line="320" w:lineRule="exact"/>
        <w:ind w:left="851"/>
        <w:jc w:val="left"/>
        <w:rPr>
          <w:rFonts w:ascii="SimSun" w:eastAsia="SimSun" w:hAnsi="SimSun"/>
          <w:szCs w:val="21"/>
          <w:lang w:eastAsia="zh-CN"/>
        </w:rPr>
      </w:pPr>
      <w:r w:rsidRPr="0038293B">
        <w:rPr>
          <w:rFonts w:ascii="SimSun" w:eastAsia="SimSun" w:hAnsi="SimSun" w:cs="MS Gothic" w:hint="eastAsia"/>
          <w:szCs w:val="21"/>
          <w:lang w:eastAsia="zh-CN"/>
        </w:rPr>
        <w:t>并非最重要的</w:t>
      </w:r>
      <w:r w:rsidRPr="0038293B">
        <w:rPr>
          <w:rFonts w:ascii="SimSun" w:eastAsia="SimSun" w:hAnsi="SimSun" w:cs="SimSun" w:hint="eastAsia"/>
          <w:szCs w:val="21"/>
          <w:lang w:eastAsia="zh-CN"/>
        </w:rPr>
        <w:t>问题。</w:t>
      </w:r>
    </w:p>
    <w:p w:rsidR="008E3C74" w:rsidRPr="0038293B" w:rsidRDefault="008E3C74" w:rsidP="008E3C74">
      <w:pPr>
        <w:spacing w:line="240" w:lineRule="exact"/>
        <w:ind w:left="851"/>
        <w:jc w:val="right"/>
        <w:rPr>
          <w:rFonts w:ascii="SimSun" w:eastAsia="SimSun" w:hAnsi="SimSun"/>
          <w:sz w:val="20"/>
          <w:szCs w:val="20"/>
          <w:lang w:eastAsia="zh-CN"/>
        </w:rPr>
      </w:pPr>
    </w:p>
    <w:p w:rsidR="008E3C74" w:rsidRPr="0038293B" w:rsidRDefault="008E3C74" w:rsidP="008E3C74">
      <w:pPr>
        <w:spacing w:line="240" w:lineRule="exact"/>
        <w:ind w:left="851"/>
        <w:jc w:val="right"/>
        <w:rPr>
          <w:rFonts w:ascii="SimSun" w:eastAsia="SimSun" w:hAnsi="SimSun"/>
          <w:sz w:val="20"/>
          <w:szCs w:val="20"/>
          <w:lang w:eastAsia="zh-CN"/>
        </w:rPr>
      </w:pPr>
      <w:r w:rsidRPr="0038293B">
        <w:rPr>
          <w:rFonts w:ascii="SimSun" w:eastAsia="SimSun" w:hAnsi="SimSun"/>
          <w:sz w:val="20"/>
          <w:szCs w:val="20"/>
          <w:lang w:eastAsia="zh-CN"/>
        </w:rPr>
        <w:t xml:space="preserve">  </w:t>
      </w:r>
      <w:r w:rsidRPr="0038293B">
        <w:rPr>
          <w:rFonts w:ascii="SimSun" w:eastAsia="SimSun" w:hAnsi="SimSun" w:cs="SimSun"/>
          <w:sz w:val="20"/>
          <w:szCs w:val="20"/>
          <w:lang w:eastAsia="zh-CN"/>
        </w:rPr>
        <w:t xml:space="preserve">    </w:t>
      </w:r>
      <w:r w:rsidRPr="0038293B">
        <w:rPr>
          <w:rFonts w:ascii="SimSun" w:eastAsia="SimSun" w:hAnsi="SimSun"/>
          <w:sz w:val="20"/>
          <w:szCs w:val="20"/>
          <w:lang w:eastAsia="zh-CN"/>
        </w:rPr>
        <w:t xml:space="preserve">  </w:t>
      </w:r>
      <w:r w:rsidRPr="0038293B">
        <w:rPr>
          <w:rFonts w:ascii="SimSun" w:eastAsia="SimSun" w:hAnsi="SimSun" w:cs="SimSun"/>
          <w:sz w:val="20"/>
          <w:szCs w:val="20"/>
          <w:lang w:eastAsia="zh-CN"/>
        </w:rPr>
        <w:t xml:space="preserve"> </w:t>
      </w:r>
      <w:r w:rsidRPr="0038293B">
        <w:rPr>
          <w:rFonts w:ascii="SimSun" w:eastAsia="SimSun" w:hAnsi="SimSun"/>
          <w:sz w:val="20"/>
          <w:szCs w:val="20"/>
          <w:lang w:eastAsia="zh-CN"/>
        </w:rPr>
        <w:t xml:space="preserve"> 2024</w:t>
      </w:r>
      <w:r w:rsidRPr="0038293B">
        <w:rPr>
          <w:rFonts w:ascii="SimSun" w:eastAsia="SimSun" w:hAnsi="SimSun" w:cs="MS Gothic" w:hint="eastAsia"/>
          <w:sz w:val="20"/>
          <w:szCs w:val="20"/>
          <w:lang w:eastAsia="zh-CN"/>
        </w:rPr>
        <w:t>年</w:t>
      </w:r>
      <w:r w:rsidRPr="0038293B">
        <w:rPr>
          <w:rFonts w:ascii="SimSun" w:eastAsia="SimSun" w:hAnsi="SimSun"/>
          <w:sz w:val="20"/>
          <w:szCs w:val="20"/>
          <w:lang w:eastAsia="zh-CN"/>
        </w:rPr>
        <w:t>10</w:t>
      </w:r>
      <w:r w:rsidRPr="0038293B">
        <w:rPr>
          <w:rFonts w:ascii="SimSun" w:eastAsia="SimSun" w:hAnsi="SimSun" w:cs="MS Gothic" w:hint="eastAsia"/>
          <w:sz w:val="20"/>
          <w:szCs w:val="20"/>
          <w:lang w:eastAsia="zh-CN"/>
        </w:rPr>
        <w:t>月</w:t>
      </w:r>
      <w:r w:rsidRPr="0038293B">
        <w:rPr>
          <w:rFonts w:ascii="SimSun" w:eastAsia="SimSun" w:hAnsi="SimSun"/>
          <w:sz w:val="20"/>
          <w:szCs w:val="20"/>
          <w:lang w:eastAsia="zh-CN"/>
        </w:rPr>
        <w:t>17</w:t>
      </w:r>
      <w:r w:rsidRPr="0038293B">
        <w:rPr>
          <w:rFonts w:ascii="SimSun" w:eastAsia="SimSun" w:hAnsi="SimSun" w:cs="MS Gothic" w:hint="eastAsia"/>
          <w:sz w:val="20"/>
          <w:szCs w:val="20"/>
          <w:lang w:eastAsia="zh-CN"/>
        </w:rPr>
        <w:t>日</w:t>
      </w:r>
    </w:p>
    <w:p w:rsidR="008E3C74" w:rsidRPr="0038293B" w:rsidRDefault="008E3C74" w:rsidP="008E3C74">
      <w:pPr>
        <w:spacing w:line="240" w:lineRule="exact"/>
        <w:ind w:left="851"/>
        <w:jc w:val="right"/>
        <w:rPr>
          <w:rFonts w:ascii="SimSun" w:eastAsia="SimSun" w:hAnsi="SimSun"/>
          <w:sz w:val="20"/>
          <w:szCs w:val="20"/>
          <w:lang w:eastAsia="zh-CN"/>
        </w:rPr>
      </w:pPr>
      <w:r w:rsidRPr="0038293B">
        <w:rPr>
          <w:rFonts w:ascii="SimSun" w:eastAsia="SimSun" w:hAnsi="SimSun"/>
          <w:sz w:val="20"/>
          <w:szCs w:val="20"/>
          <w:lang w:eastAsia="zh-CN"/>
        </w:rPr>
        <w:t xml:space="preserve">   </w:t>
      </w:r>
      <w:r w:rsidRPr="0038293B">
        <w:rPr>
          <w:rFonts w:ascii="SimSun" w:eastAsia="SimSun" w:hAnsi="SimSun" w:cs="SimSun"/>
          <w:sz w:val="20"/>
          <w:szCs w:val="20"/>
          <w:lang w:eastAsia="zh-CN"/>
        </w:rPr>
        <w:t xml:space="preserve">     </w:t>
      </w:r>
      <w:r w:rsidRPr="0038293B">
        <w:rPr>
          <w:rFonts w:ascii="SimSun" w:eastAsia="SimSun" w:hAnsi="SimSun"/>
          <w:sz w:val="20"/>
          <w:szCs w:val="20"/>
          <w:lang w:eastAsia="zh-CN"/>
        </w:rPr>
        <w:t xml:space="preserve">  2024,10,23 </w:t>
      </w:r>
      <w:r w:rsidRPr="0038293B">
        <w:rPr>
          <w:rFonts w:ascii="SimSun" w:eastAsia="SimSun" w:hAnsi="SimSun" w:cs="MS Gothic" w:hint="eastAsia"/>
          <w:sz w:val="20"/>
          <w:szCs w:val="20"/>
          <w:lang w:eastAsia="zh-CN"/>
        </w:rPr>
        <w:t>谷羽</w:t>
      </w:r>
      <w:r w:rsidRPr="0038293B">
        <w:rPr>
          <w:rFonts w:ascii="SimSun" w:eastAsia="SimSun" w:hAnsi="SimSun" w:cs="SimSun" w:hint="eastAsia"/>
          <w:sz w:val="20"/>
          <w:szCs w:val="20"/>
          <w:lang w:eastAsia="zh-CN"/>
        </w:rPr>
        <w:t>译</w:t>
      </w:r>
    </w:p>
    <w:p w:rsidR="008E3C74" w:rsidRPr="0038293B" w:rsidRDefault="008E3C74" w:rsidP="008E3C74">
      <w:pPr>
        <w:spacing w:line="240" w:lineRule="exact"/>
        <w:rPr>
          <w:rFonts w:ascii="SimSun" w:eastAsia="SimSun" w:hAnsi="SimSun" w:cs="Times New Roman"/>
          <w:sz w:val="20"/>
          <w:szCs w:val="20"/>
        </w:rPr>
      </w:pPr>
    </w:p>
    <w:p w:rsidR="008E3C74" w:rsidRPr="0038293B" w:rsidRDefault="008E3C74" w:rsidP="008E3C74">
      <w:pPr>
        <w:spacing w:line="240" w:lineRule="exact"/>
        <w:rPr>
          <w:rFonts w:ascii="SimSun" w:eastAsia="SimSun" w:hAnsi="SimSun"/>
          <w:sz w:val="20"/>
          <w:szCs w:val="20"/>
          <w:lang w:eastAsia="zh-CN"/>
        </w:rPr>
      </w:pPr>
      <w:r w:rsidRPr="0038293B">
        <w:rPr>
          <w:rFonts w:ascii="SimSun" w:eastAsia="SimSun" w:hAnsi="SimSun" w:cs="MS Gothic" w:hint="eastAsia"/>
          <w:sz w:val="20"/>
          <w:szCs w:val="20"/>
          <w:lang w:eastAsia="zh-CN"/>
        </w:rPr>
        <w:t>阿</w:t>
      </w:r>
      <w:r w:rsidRPr="0038293B">
        <w:rPr>
          <w:rFonts w:ascii="SimSun" w:eastAsia="SimSun" w:hAnsi="SimSun" w:cs="SimSun" w:hint="eastAsia"/>
          <w:sz w:val="20"/>
          <w:szCs w:val="20"/>
          <w:lang w:eastAsia="zh-CN"/>
        </w:rPr>
        <w:t>尔焦姆</w:t>
      </w:r>
      <w:r w:rsidRPr="0038293B">
        <w:rPr>
          <w:rFonts w:ascii="SimSun" w:eastAsia="SimSun" w:hAnsi="SimSun" w:cs="Calibri"/>
          <w:sz w:val="20"/>
          <w:szCs w:val="20"/>
          <w:lang w:eastAsia="zh-CN"/>
        </w:rPr>
        <w:t>·</w:t>
      </w:r>
      <w:r w:rsidRPr="0038293B">
        <w:rPr>
          <w:rFonts w:ascii="SimSun" w:eastAsia="SimSun" w:hAnsi="SimSun" w:cs="MS Gothic" w:hint="eastAsia"/>
          <w:sz w:val="20"/>
          <w:szCs w:val="20"/>
          <w:lang w:eastAsia="zh-CN"/>
        </w:rPr>
        <w:t>科布</w:t>
      </w:r>
      <w:r w:rsidRPr="0038293B">
        <w:rPr>
          <w:rFonts w:ascii="SimSun" w:eastAsia="SimSun" w:hAnsi="SimSun" w:cs="SimSun" w:hint="eastAsia"/>
          <w:sz w:val="20"/>
          <w:szCs w:val="20"/>
          <w:lang w:eastAsia="zh-CN"/>
        </w:rPr>
        <w:t>泽夫</w:t>
      </w:r>
      <w:r w:rsidRPr="0038293B">
        <w:rPr>
          <w:rFonts w:ascii="SimSun" w:eastAsia="SimSun" w:hAnsi="SimSun"/>
          <w:sz w:val="20"/>
          <w:szCs w:val="20"/>
          <w:lang w:eastAsia="zh-CN"/>
        </w:rPr>
        <w:t xml:space="preserve">, </w:t>
      </w:r>
      <w:r w:rsidRPr="0038293B">
        <w:rPr>
          <w:rFonts w:ascii="SimSun" w:eastAsia="SimSun" w:hAnsi="SimSun" w:cs="SimSun" w:hint="eastAsia"/>
          <w:sz w:val="20"/>
          <w:szCs w:val="20"/>
          <w:lang w:eastAsia="zh-CN"/>
        </w:rPr>
        <w:t>汉语名柯雅琼，</w:t>
      </w:r>
      <w:r w:rsidRPr="0038293B">
        <w:rPr>
          <w:rFonts w:ascii="SimSun" w:eastAsia="SimSun" w:hAnsi="SimSun"/>
          <w:sz w:val="20"/>
          <w:szCs w:val="20"/>
          <w:lang w:eastAsia="zh-CN"/>
        </w:rPr>
        <w:t>1953</w:t>
      </w:r>
      <w:r w:rsidRPr="0038293B">
        <w:rPr>
          <w:rFonts w:ascii="SimSun" w:eastAsia="SimSun" w:hAnsi="SimSun" w:cs="MS Gothic" w:hint="eastAsia"/>
          <w:sz w:val="20"/>
          <w:szCs w:val="20"/>
          <w:lang w:eastAsia="zh-CN"/>
        </w:rPr>
        <w:t>年出生，俄</w:t>
      </w:r>
      <w:r w:rsidRPr="0038293B">
        <w:rPr>
          <w:rFonts w:ascii="SimSun" w:eastAsia="SimSun" w:hAnsi="SimSun" w:cs="SimSun" w:hint="eastAsia"/>
          <w:sz w:val="20"/>
          <w:szCs w:val="20"/>
          <w:lang w:eastAsia="zh-CN"/>
        </w:rPr>
        <w:t>罗斯科学院东方所中国部主任，著名汉学家，研究王阳明与新儒学，研究《易经》《道德经》，翻译《白居易诗选》《金瓶梅》，担任《中国精神文化大典》（六卷本）第一副主编。</w:t>
      </w:r>
      <w:r w:rsidRPr="0038293B">
        <w:rPr>
          <w:rFonts w:ascii="SimSun" w:eastAsia="SimSun" w:hAnsi="SimSun"/>
          <w:sz w:val="20"/>
          <w:szCs w:val="20"/>
          <w:lang w:eastAsia="zh-CN"/>
        </w:rPr>
        <w:t>2022</w:t>
      </w:r>
      <w:r w:rsidRPr="0038293B">
        <w:rPr>
          <w:rFonts w:ascii="SimSun" w:eastAsia="SimSun" w:hAnsi="SimSun" w:cs="MS Gothic" w:hint="eastAsia"/>
          <w:sz w:val="20"/>
          <w:szCs w:val="20"/>
          <w:lang w:eastAsia="zh-CN"/>
        </w:rPr>
        <w:t>年</w:t>
      </w:r>
      <w:r w:rsidRPr="0038293B">
        <w:rPr>
          <w:rFonts w:ascii="SimSun" w:eastAsia="SimSun" w:hAnsi="SimSun" w:cs="SimSun" w:hint="eastAsia"/>
          <w:sz w:val="20"/>
          <w:szCs w:val="20"/>
          <w:lang w:eastAsia="zh-CN"/>
        </w:rPr>
        <w:t>获中国图书贡献奖。</w:t>
      </w:r>
    </w:p>
    <w:p w:rsidR="008E3C74" w:rsidRPr="0038293B" w:rsidRDefault="008E3C74" w:rsidP="008E3C74">
      <w:pPr>
        <w:spacing w:line="240" w:lineRule="exact"/>
        <w:rPr>
          <w:rFonts w:ascii="SimSun" w:eastAsia="SimSun" w:hAnsi="SimSun" w:cs="MS Gothic"/>
          <w:sz w:val="20"/>
          <w:szCs w:val="20"/>
          <w:lang w:eastAsia="zh-CN"/>
        </w:rPr>
      </w:pPr>
    </w:p>
    <w:p w:rsidR="008E3C74" w:rsidRPr="0038293B" w:rsidRDefault="008E3C74" w:rsidP="008E3C74">
      <w:pPr>
        <w:spacing w:line="240" w:lineRule="exact"/>
        <w:rPr>
          <w:rFonts w:ascii="SimSun" w:eastAsia="SimSun" w:hAnsi="SimSun"/>
          <w:sz w:val="20"/>
          <w:szCs w:val="20"/>
          <w:lang w:eastAsia="zh-CN"/>
        </w:rPr>
      </w:pPr>
      <w:r w:rsidRPr="0038293B">
        <w:rPr>
          <w:rFonts w:ascii="SimSun" w:eastAsia="SimSun" w:hAnsi="SimSun" w:cs="MS Gothic" w:hint="eastAsia"/>
          <w:sz w:val="20"/>
          <w:szCs w:val="20"/>
          <w:lang w:eastAsia="zh-CN"/>
        </w:rPr>
        <w:t>布</w:t>
      </w:r>
      <w:r w:rsidRPr="0038293B">
        <w:rPr>
          <w:rFonts w:ascii="SimSun" w:eastAsia="SimSun" w:hAnsi="SimSun" w:cs="SimSun" w:hint="eastAsia"/>
          <w:sz w:val="20"/>
          <w:szCs w:val="20"/>
          <w:lang w:eastAsia="zh-CN"/>
        </w:rPr>
        <w:t>罗尼斯拉夫</w:t>
      </w:r>
      <w:r w:rsidRPr="0038293B">
        <w:rPr>
          <w:rFonts w:ascii="SimSun" w:eastAsia="SimSun" w:hAnsi="SimSun" w:cs="Calibri"/>
          <w:sz w:val="20"/>
          <w:szCs w:val="20"/>
          <w:lang w:eastAsia="zh-CN"/>
        </w:rPr>
        <w:t>·</w:t>
      </w:r>
      <w:r w:rsidRPr="0038293B">
        <w:rPr>
          <w:rFonts w:ascii="SimSun" w:eastAsia="SimSun" w:hAnsi="SimSun" w:cs="SimSun" w:hint="eastAsia"/>
          <w:sz w:val="20"/>
          <w:szCs w:val="20"/>
          <w:lang w:eastAsia="zh-CN"/>
        </w:rPr>
        <w:t>维诺格拉茨基，</w:t>
      </w:r>
      <w:r w:rsidRPr="0038293B">
        <w:rPr>
          <w:rFonts w:ascii="SimSun" w:eastAsia="SimSun" w:hAnsi="SimSun"/>
          <w:sz w:val="20"/>
          <w:szCs w:val="20"/>
          <w:lang w:eastAsia="zh-CN"/>
        </w:rPr>
        <w:t>1957</w:t>
      </w:r>
      <w:r w:rsidRPr="0038293B">
        <w:rPr>
          <w:rFonts w:ascii="SimSun" w:eastAsia="SimSun" w:hAnsi="SimSun" w:cs="MS Gothic" w:hint="eastAsia"/>
          <w:sz w:val="20"/>
          <w:szCs w:val="20"/>
          <w:lang w:eastAsia="zh-CN"/>
        </w:rPr>
        <w:t>年出生，</w:t>
      </w:r>
      <w:r w:rsidRPr="0038293B">
        <w:rPr>
          <w:rFonts w:ascii="SimSun" w:eastAsia="SimSun" w:hAnsi="SimSun" w:cs="SimSun" w:hint="eastAsia"/>
          <w:sz w:val="20"/>
          <w:szCs w:val="20"/>
          <w:lang w:eastAsia="zh-CN"/>
        </w:rPr>
        <w:t>毕业于俄罗斯远东大学，著名汉学家，著有《老子》</w:t>
      </w:r>
    </w:p>
    <w:p w:rsidR="008E3C74" w:rsidRPr="0038293B" w:rsidRDefault="008E3C74" w:rsidP="008E3C74">
      <w:pPr>
        <w:spacing w:line="240" w:lineRule="exact"/>
        <w:rPr>
          <w:rFonts w:ascii="SimSun" w:eastAsia="SimSun" w:hAnsi="SimSun"/>
          <w:sz w:val="20"/>
          <w:szCs w:val="20"/>
          <w:lang w:eastAsia="zh-CN"/>
        </w:rPr>
      </w:pPr>
      <w:r w:rsidRPr="0038293B">
        <w:rPr>
          <w:rFonts w:ascii="SimSun" w:eastAsia="SimSun" w:hAnsi="SimSun" w:cs="MS Gothic" w:hint="eastAsia"/>
          <w:sz w:val="20"/>
          <w:szCs w:val="20"/>
          <w:lang w:eastAsia="zh-CN"/>
        </w:rPr>
        <w:t>《庄子》《主宰世界的</w:t>
      </w:r>
      <w:r w:rsidRPr="0038293B">
        <w:rPr>
          <w:rFonts w:ascii="SimSun" w:eastAsia="SimSun" w:hAnsi="SimSun" w:cs="SimSun" w:hint="eastAsia"/>
          <w:sz w:val="20"/>
          <w:szCs w:val="20"/>
          <w:lang w:eastAsia="zh-CN"/>
        </w:rPr>
        <w:t>艺术》《茶道》等。科布泽夫跟维诺格拉茨基相互认识，经常争论，彼此敬重</w:t>
      </w:r>
      <w:r w:rsidRPr="0038293B">
        <w:rPr>
          <w:rFonts w:ascii="SimSun" w:eastAsia="SimSun" w:hAnsi="SimSun" w:cs="MS Gothic" w:hint="eastAsia"/>
          <w:sz w:val="20"/>
          <w:szCs w:val="20"/>
          <w:lang w:eastAsia="zh-CN"/>
        </w:rPr>
        <w:t>。</w:t>
      </w:r>
    </w:p>
    <w:p w:rsidR="008E3C74" w:rsidRPr="0038293B" w:rsidRDefault="008E3C74" w:rsidP="008E3C74">
      <w:pPr>
        <w:rPr>
          <w:rFonts w:ascii="Bookman Old Style" w:hAnsi="Bookman Old Style" w:cs="Arial"/>
          <w:color w:val="000000"/>
          <w:sz w:val="16"/>
          <w:lang w:eastAsia="zh-CN"/>
        </w:rPr>
      </w:pPr>
      <w:r w:rsidRPr="0038293B">
        <w:rPr>
          <w:rFonts w:cs="Times New Roman"/>
          <w:lang w:eastAsia="zh-CN"/>
        </w:rPr>
        <w:br w:type="page"/>
      </w:r>
    </w:p>
    <w:p w:rsidR="008E3C74" w:rsidRPr="0038293B" w:rsidRDefault="008E3C74" w:rsidP="008E3C74">
      <w:pPr>
        <w:pStyle w:val="af3"/>
        <w:numPr>
          <w:ilvl w:val="0"/>
          <w:numId w:val="1"/>
        </w:numPr>
        <w:spacing w:line="320" w:lineRule="exact"/>
        <w:ind w:left="357" w:hanging="357"/>
        <w:jc w:val="left"/>
        <w:outlineLvl w:val="1"/>
        <w:rPr>
          <w:rFonts w:ascii="Bookman Old Style" w:hAnsi="Bookman Old Style"/>
          <w:b/>
        </w:rPr>
      </w:pPr>
      <w:bookmarkStart w:id="4938" w:name="_Toc181814539"/>
      <w:bookmarkStart w:id="4939" w:name="_Toc219208742"/>
      <w:bookmarkStart w:id="4940" w:name="_Toc219289716"/>
      <w:bookmarkStart w:id="4941" w:name="_Toc219308260"/>
      <w:bookmarkStart w:id="4942" w:name="_Toc221803130"/>
      <w:r w:rsidRPr="0038293B">
        <w:rPr>
          <w:rFonts w:ascii="Bookman Old Style" w:hAnsi="Bookman Old Style"/>
          <w:b/>
        </w:rPr>
        <w:lastRenderedPageBreak/>
        <w:t>ОСЕНЬ, ОЗЕРО, УТКИ</w:t>
      </w:r>
      <w:bookmarkEnd w:id="4938"/>
      <w:bookmarkEnd w:id="4939"/>
      <w:bookmarkEnd w:id="4940"/>
      <w:bookmarkEnd w:id="4941"/>
      <w:bookmarkEnd w:id="4942"/>
    </w:p>
    <w:p w:rsidR="008E3C74" w:rsidRPr="0038293B" w:rsidRDefault="008E3C74" w:rsidP="008E3C74">
      <w:pPr>
        <w:spacing w:line="300" w:lineRule="exact"/>
        <w:jc w:val="left"/>
        <w:rPr>
          <w:rFonts w:ascii="Bookman Old Style" w:hAnsi="Bookman Old Style"/>
          <w:szCs w:val="24"/>
        </w:rPr>
      </w:pPr>
    </w:p>
    <w:p w:rsidR="008E3C74" w:rsidRPr="0038293B" w:rsidRDefault="008E3C74" w:rsidP="008E3C74">
      <w:pPr>
        <w:spacing w:line="320" w:lineRule="exact"/>
        <w:jc w:val="left"/>
        <w:rPr>
          <w:rFonts w:ascii="Bookman Old Style" w:eastAsia="Arial" w:hAnsi="Bookman Old Style" w:cs="Arial"/>
          <w:color w:val="252525"/>
          <w:szCs w:val="24"/>
        </w:rPr>
      </w:pPr>
      <w:r w:rsidRPr="0038293B">
        <w:rPr>
          <w:rFonts w:ascii="Bookman Old Style" w:eastAsia="Arial" w:hAnsi="Bookman Old Style" w:cs="Arial"/>
          <w:color w:val="252525"/>
          <w:szCs w:val="24"/>
        </w:rPr>
        <w:t>Осень, озеро, утки.</w:t>
      </w:r>
    </w:p>
    <w:p w:rsidR="008E3C74" w:rsidRPr="0038293B" w:rsidRDefault="008E3C74" w:rsidP="008E3C74">
      <w:pPr>
        <w:spacing w:after="120" w:line="320" w:lineRule="exact"/>
        <w:jc w:val="left"/>
        <w:rPr>
          <w:rFonts w:ascii="Bookman Old Style" w:eastAsia="Arial" w:hAnsi="Bookman Old Style" w:cs="Arial"/>
          <w:color w:val="252525"/>
          <w:szCs w:val="24"/>
        </w:rPr>
      </w:pPr>
      <w:r w:rsidRPr="0038293B">
        <w:rPr>
          <w:rFonts w:ascii="Bookman Old Style" w:eastAsia="Arial" w:hAnsi="Bookman Old Style" w:cs="Arial"/>
          <w:color w:val="252525"/>
          <w:szCs w:val="24"/>
        </w:rPr>
        <w:t>Девушки, юноши, шутки.</w:t>
      </w:r>
    </w:p>
    <w:p w:rsidR="008E3C74" w:rsidRPr="0038293B" w:rsidRDefault="008E3C74" w:rsidP="008E3C74">
      <w:pPr>
        <w:spacing w:line="320" w:lineRule="exact"/>
        <w:jc w:val="left"/>
        <w:rPr>
          <w:rFonts w:ascii="Bookman Old Style" w:eastAsia="Arial" w:hAnsi="Bookman Old Style" w:cs="Arial"/>
          <w:color w:val="252525"/>
          <w:szCs w:val="24"/>
        </w:rPr>
      </w:pPr>
      <w:r w:rsidRPr="0038293B">
        <w:rPr>
          <w:rFonts w:ascii="Bookman Old Style" w:eastAsia="Arial" w:hAnsi="Bookman Old Style" w:cs="Arial"/>
          <w:color w:val="252525"/>
          <w:szCs w:val="24"/>
        </w:rPr>
        <w:t>Утки, осень, озеро.</w:t>
      </w:r>
    </w:p>
    <w:p w:rsidR="008E3C74" w:rsidRPr="0038293B" w:rsidRDefault="008E3C74" w:rsidP="008E3C74">
      <w:pPr>
        <w:spacing w:after="120" w:line="320" w:lineRule="exact"/>
        <w:jc w:val="left"/>
        <w:rPr>
          <w:rFonts w:ascii="Bookman Old Style" w:eastAsia="Arial" w:hAnsi="Bookman Old Style" w:cs="Arial"/>
          <w:color w:val="252525"/>
          <w:szCs w:val="24"/>
        </w:rPr>
      </w:pPr>
      <w:r w:rsidRPr="0038293B">
        <w:rPr>
          <w:rFonts w:ascii="Bookman Old Style" w:eastAsia="Arial" w:hAnsi="Bookman Old Style" w:cs="Arial"/>
          <w:color w:val="252525"/>
          <w:szCs w:val="24"/>
        </w:rPr>
        <w:t>Старец сидит на лавке.</w:t>
      </w:r>
    </w:p>
    <w:p w:rsidR="008E3C74" w:rsidRPr="0038293B" w:rsidRDefault="008E3C74" w:rsidP="008E3C74">
      <w:pPr>
        <w:spacing w:line="320" w:lineRule="exact"/>
        <w:jc w:val="left"/>
        <w:rPr>
          <w:rFonts w:ascii="Bookman Old Style" w:eastAsia="Arial" w:hAnsi="Bookman Old Style" w:cs="Arial"/>
          <w:color w:val="252525"/>
          <w:szCs w:val="24"/>
        </w:rPr>
      </w:pPr>
      <w:r w:rsidRPr="0038293B">
        <w:rPr>
          <w:rFonts w:ascii="Bookman Old Style" w:eastAsia="Arial" w:hAnsi="Bookman Old Style" w:cs="Arial"/>
          <w:color w:val="252525"/>
          <w:szCs w:val="24"/>
        </w:rPr>
        <w:t>Озеро, утки, осень.</w:t>
      </w:r>
    </w:p>
    <w:p w:rsidR="008E3C74" w:rsidRPr="0038293B" w:rsidRDefault="008E3C74" w:rsidP="008E3C74">
      <w:pPr>
        <w:spacing w:after="120" w:line="320" w:lineRule="exact"/>
        <w:jc w:val="left"/>
        <w:rPr>
          <w:rFonts w:ascii="Bookman Old Style" w:eastAsia="Arial" w:hAnsi="Bookman Old Style" w:cs="Arial"/>
          <w:color w:val="252525"/>
          <w:szCs w:val="24"/>
        </w:rPr>
      </w:pPr>
      <w:r w:rsidRPr="0038293B">
        <w:rPr>
          <w:rFonts w:ascii="Bookman Old Style" w:eastAsia="Arial" w:hAnsi="Bookman Old Style" w:cs="Arial"/>
          <w:color w:val="252525"/>
          <w:szCs w:val="24"/>
        </w:rPr>
        <w:t>Не зовёт, не жалеет, не просит.</w:t>
      </w:r>
    </w:p>
    <w:p w:rsidR="008E3C74" w:rsidRPr="0038293B" w:rsidRDefault="008E3C74" w:rsidP="008E3C74">
      <w:pPr>
        <w:spacing w:line="320" w:lineRule="exact"/>
        <w:jc w:val="left"/>
        <w:rPr>
          <w:rFonts w:ascii="Bookman Old Style" w:eastAsia="Arial" w:hAnsi="Bookman Old Style" w:cs="Arial"/>
          <w:color w:val="252525"/>
          <w:szCs w:val="24"/>
        </w:rPr>
      </w:pPr>
      <w:r w:rsidRPr="0038293B">
        <w:rPr>
          <w:rFonts w:ascii="Bookman Old Style" w:eastAsia="Arial" w:hAnsi="Bookman Old Style" w:cs="Arial"/>
          <w:color w:val="252525"/>
          <w:szCs w:val="24"/>
        </w:rPr>
        <w:t>Осень, озеро, утки.</w:t>
      </w:r>
    </w:p>
    <w:p w:rsidR="008E3C74" w:rsidRPr="0038293B" w:rsidRDefault="008E3C74" w:rsidP="008E3C74">
      <w:pPr>
        <w:spacing w:after="120" w:line="320" w:lineRule="exact"/>
        <w:jc w:val="left"/>
        <w:rPr>
          <w:rFonts w:ascii="Bookman Old Style" w:eastAsia="Arial" w:hAnsi="Bookman Old Style" w:cs="Arial"/>
          <w:color w:val="252525"/>
          <w:szCs w:val="24"/>
        </w:rPr>
      </w:pPr>
      <w:r w:rsidRPr="0038293B">
        <w:rPr>
          <w:rFonts w:ascii="Bookman Old Style" w:eastAsia="Arial" w:hAnsi="Bookman Old Style" w:cs="Arial"/>
          <w:color w:val="252525"/>
          <w:szCs w:val="24"/>
        </w:rPr>
        <w:t>Сколько осталось суток?</w:t>
      </w:r>
    </w:p>
    <w:p w:rsidR="008E3C74" w:rsidRPr="0038293B" w:rsidRDefault="008E3C74" w:rsidP="008E3C74">
      <w:pPr>
        <w:spacing w:line="320" w:lineRule="exact"/>
        <w:jc w:val="left"/>
        <w:rPr>
          <w:rFonts w:ascii="Bookman Old Style" w:eastAsia="Arial" w:hAnsi="Bookman Old Style" w:cs="Arial"/>
          <w:color w:val="252525"/>
          <w:szCs w:val="24"/>
        </w:rPr>
      </w:pPr>
      <w:r w:rsidRPr="0038293B">
        <w:rPr>
          <w:rFonts w:ascii="Bookman Old Style" w:eastAsia="Arial" w:hAnsi="Bookman Old Style" w:cs="Arial"/>
          <w:color w:val="252525"/>
          <w:szCs w:val="24"/>
        </w:rPr>
        <w:t>Утки, осень, озеро.</w:t>
      </w:r>
    </w:p>
    <w:p w:rsidR="008E3C74" w:rsidRPr="0038293B" w:rsidRDefault="008E3C74" w:rsidP="008E3C74">
      <w:pPr>
        <w:spacing w:after="120" w:line="320" w:lineRule="exact"/>
        <w:jc w:val="left"/>
        <w:rPr>
          <w:rFonts w:ascii="Bookman Old Style" w:eastAsia="Arial" w:hAnsi="Bookman Old Style" w:cs="Arial"/>
          <w:color w:val="252525"/>
          <w:szCs w:val="24"/>
        </w:rPr>
      </w:pPr>
      <w:r w:rsidRPr="0038293B">
        <w:rPr>
          <w:rFonts w:ascii="Bookman Old Style" w:eastAsia="Arial" w:hAnsi="Bookman Old Style" w:cs="Arial"/>
          <w:color w:val="252525"/>
          <w:szCs w:val="24"/>
        </w:rPr>
        <w:t>Где-то собака гавкает.</w:t>
      </w:r>
    </w:p>
    <w:p w:rsidR="008E3C74" w:rsidRPr="0038293B" w:rsidRDefault="008E3C74" w:rsidP="008E3C74">
      <w:pPr>
        <w:spacing w:line="320" w:lineRule="exact"/>
        <w:jc w:val="left"/>
        <w:rPr>
          <w:rFonts w:ascii="Bookman Old Style" w:eastAsia="Arial" w:hAnsi="Bookman Old Style" w:cs="Arial"/>
          <w:color w:val="252525"/>
          <w:szCs w:val="24"/>
        </w:rPr>
      </w:pPr>
      <w:r w:rsidRPr="0038293B">
        <w:rPr>
          <w:rFonts w:ascii="Bookman Old Style" w:eastAsia="Arial" w:hAnsi="Bookman Old Style" w:cs="Arial"/>
          <w:color w:val="252525"/>
          <w:szCs w:val="24"/>
        </w:rPr>
        <w:t>Озеро, утки, осень.</w:t>
      </w:r>
    </w:p>
    <w:p w:rsidR="008E3C74" w:rsidRPr="0038293B" w:rsidRDefault="008E3C74" w:rsidP="008E3C74">
      <w:pPr>
        <w:spacing w:after="120" w:line="320" w:lineRule="exact"/>
        <w:jc w:val="left"/>
        <w:rPr>
          <w:rFonts w:ascii="Bookman Old Style" w:eastAsia="Arial" w:hAnsi="Bookman Old Style" w:cs="Arial"/>
          <w:color w:val="252525"/>
          <w:szCs w:val="24"/>
        </w:rPr>
      </w:pPr>
      <w:r w:rsidRPr="0038293B">
        <w:rPr>
          <w:rFonts w:ascii="Bookman Old Style" w:eastAsia="Arial" w:hAnsi="Bookman Old Style" w:cs="Arial"/>
          <w:color w:val="252525"/>
          <w:szCs w:val="24"/>
        </w:rPr>
        <w:t>Сидит и хлюпает носом.</w:t>
      </w:r>
    </w:p>
    <w:p w:rsidR="008E3C74" w:rsidRPr="0038293B" w:rsidRDefault="008E3C74" w:rsidP="008E3C74">
      <w:pPr>
        <w:spacing w:line="320" w:lineRule="exact"/>
        <w:jc w:val="left"/>
        <w:rPr>
          <w:rFonts w:ascii="Bookman Old Style" w:eastAsia="Arial" w:hAnsi="Bookman Old Style" w:cs="Arial"/>
          <w:color w:val="252525"/>
          <w:szCs w:val="24"/>
        </w:rPr>
      </w:pPr>
      <w:r w:rsidRPr="0038293B">
        <w:rPr>
          <w:rFonts w:ascii="Bookman Old Style" w:eastAsia="Arial" w:hAnsi="Bookman Old Style" w:cs="Arial"/>
          <w:color w:val="252525"/>
          <w:szCs w:val="24"/>
        </w:rPr>
        <w:t>Осень, озеро, утки.</w:t>
      </w:r>
    </w:p>
    <w:p w:rsidR="008E3C74" w:rsidRPr="0038293B" w:rsidRDefault="008E3C74" w:rsidP="008E3C74">
      <w:pPr>
        <w:spacing w:after="120" w:line="320" w:lineRule="exact"/>
        <w:jc w:val="left"/>
        <w:rPr>
          <w:rFonts w:ascii="Bookman Old Style" w:eastAsia="Arial" w:hAnsi="Bookman Old Style" w:cs="Arial"/>
          <w:color w:val="252525"/>
          <w:szCs w:val="24"/>
        </w:rPr>
      </w:pPr>
      <w:r w:rsidRPr="0038293B">
        <w:rPr>
          <w:rFonts w:ascii="Bookman Old Style" w:eastAsia="Arial" w:hAnsi="Bookman Old Style" w:cs="Arial"/>
          <w:color w:val="252525"/>
          <w:szCs w:val="24"/>
        </w:rPr>
        <w:t>С веток свисают свитки.</w:t>
      </w:r>
    </w:p>
    <w:p w:rsidR="008E3C74" w:rsidRPr="0038293B" w:rsidRDefault="008E3C74" w:rsidP="008E3C74">
      <w:pPr>
        <w:spacing w:line="320" w:lineRule="exact"/>
        <w:jc w:val="left"/>
        <w:rPr>
          <w:rFonts w:ascii="Bookman Old Style" w:eastAsia="Arial" w:hAnsi="Bookman Old Style" w:cs="Arial"/>
          <w:color w:val="252525"/>
          <w:szCs w:val="24"/>
        </w:rPr>
      </w:pPr>
      <w:r w:rsidRPr="0038293B">
        <w:rPr>
          <w:rFonts w:ascii="Bookman Old Style" w:eastAsia="Arial" w:hAnsi="Bookman Old Style" w:cs="Arial"/>
          <w:color w:val="252525"/>
          <w:szCs w:val="24"/>
        </w:rPr>
        <w:t>Утки, осень, озеро.</w:t>
      </w:r>
    </w:p>
    <w:p w:rsidR="008E3C74" w:rsidRPr="0038293B" w:rsidRDefault="008E3C74" w:rsidP="008E3C74">
      <w:pPr>
        <w:spacing w:after="120" w:line="320" w:lineRule="exact"/>
        <w:jc w:val="left"/>
        <w:rPr>
          <w:rFonts w:ascii="Bookman Old Style" w:eastAsia="Arial" w:hAnsi="Bookman Old Style" w:cs="Arial"/>
          <w:color w:val="252525"/>
          <w:szCs w:val="24"/>
        </w:rPr>
      </w:pPr>
      <w:r w:rsidRPr="0038293B">
        <w:rPr>
          <w:rFonts w:ascii="Bookman Old Style" w:eastAsia="Arial" w:hAnsi="Bookman Old Style" w:cs="Arial"/>
          <w:color w:val="252525"/>
          <w:szCs w:val="24"/>
        </w:rPr>
        <w:t>Немного уже до отправки.</w:t>
      </w:r>
    </w:p>
    <w:p w:rsidR="008E3C74" w:rsidRPr="0038293B" w:rsidRDefault="008E3C74" w:rsidP="008E3C74">
      <w:pPr>
        <w:spacing w:line="320" w:lineRule="exact"/>
        <w:jc w:val="left"/>
        <w:rPr>
          <w:rFonts w:ascii="Bookman Old Style" w:eastAsia="Arial" w:hAnsi="Bookman Old Style" w:cs="Arial"/>
          <w:color w:val="252525"/>
          <w:szCs w:val="24"/>
        </w:rPr>
      </w:pPr>
      <w:r w:rsidRPr="0038293B">
        <w:rPr>
          <w:rFonts w:ascii="Bookman Old Style" w:eastAsia="Arial" w:hAnsi="Bookman Old Style" w:cs="Arial"/>
          <w:color w:val="252525"/>
          <w:szCs w:val="24"/>
        </w:rPr>
        <w:t>Озеро, утки, осень.</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eastAsia="Arial" w:hAnsi="Bookman Old Style" w:cs="Arial"/>
          <w:color w:val="252525"/>
          <w:szCs w:val="24"/>
        </w:rPr>
        <w:t>Палку собака приносит.</w:t>
      </w:r>
    </w:p>
    <w:p w:rsidR="008E3C74" w:rsidRPr="0038293B" w:rsidRDefault="008E3C74" w:rsidP="008E3C74">
      <w:pPr>
        <w:spacing w:line="240" w:lineRule="exact"/>
        <w:jc w:val="right"/>
        <w:rPr>
          <w:rFonts w:ascii="Bookman Old Style" w:hAnsi="Bookman Old Style" w:cs="Arial"/>
          <w:color w:val="000000"/>
          <w:sz w:val="20"/>
        </w:rPr>
      </w:pPr>
    </w:p>
    <w:p w:rsidR="008E3C74" w:rsidRPr="0038293B" w:rsidRDefault="008E3C74" w:rsidP="008E3C74">
      <w:pPr>
        <w:spacing w:line="240" w:lineRule="exact"/>
        <w:jc w:val="right"/>
        <w:rPr>
          <w:rFonts w:ascii="Bookman Old Style" w:hAnsi="Bookman Old Style" w:cs="Arial"/>
          <w:color w:val="000000"/>
          <w:sz w:val="20"/>
        </w:rPr>
      </w:pPr>
      <w:r w:rsidRPr="0038293B">
        <w:rPr>
          <w:rFonts w:ascii="Bookman Old Style" w:hAnsi="Bookman Old Style" w:cs="Arial"/>
          <w:color w:val="000000"/>
          <w:sz w:val="20"/>
        </w:rPr>
        <w:t>20 октября 2024</w:t>
      </w:r>
    </w:p>
    <w:p w:rsidR="008E3C74" w:rsidRPr="0038293B" w:rsidRDefault="008E3C74" w:rsidP="008E3C74">
      <w:pPr>
        <w:spacing w:after="200" w:line="276" w:lineRule="auto"/>
        <w:jc w:val="left"/>
        <w:rPr>
          <w:rFonts w:cs="Times New Roman"/>
        </w:rPr>
      </w:pPr>
      <w:r w:rsidRPr="0038293B">
        <w:rPr>
          <w:rFonts w:cs="Times New Roman"/>
        </w:rPr>
        <w:br w:type="page"/>
      </w:r>
    </w:p>
    <w:p w:rsidR="008E3C74" w:rsidRPr="0038293B" w:rsidRDefault="008E3C74" w:rsidP="008E3C74">
      <w:pPr>
        <w:pStyle w:val="af3"/>
        <w:numPr>
          <w:ilvl w:val="0"/>
          <w:numId w:val="2"/>
        </w:numPr>
        <w:spacing w:line="320" w:lineRule="exact"/>
        <w:ind w:left="851" w:firstLine="0"/>
        <w:jc w:val="left"/>
        <w:outlineLvl w:val="1"/>
        <w:rPr>
          <w:rFonts w:ascii="SimSun" w:eastAsia="SimSun" w:hAnsi="SimSun"/>
          <w:szCs w:val="24"/>
          <w:lang w:eastAsia="zh-CN"/>
        </w:rPr>
      </w:pPr>
      <w:bookmarkStart w:id="4943" w:name="_Toc181814540"/>
      <w:bookmarkStart w:id="4944" w:name="_Toc219208743"/>
      <w:bookmarkStart w:id="4945" w:name="_Toc219289717"/>
      <w:bookmarkStart w:id="4946" w:name="_Toc219308261"/>
      <w:bookmarkStart w:id="4947" w:name="_Toc221803131"/>
      <w:r w:rsidRPr="0038293B">
        <w:rPr>
          <w:rFonts w:ascii="SimSun" w:eastAsia="SimSun" w:hAnsi="SimSun" w:cs="MS Gothic" w:hint="eastAsia"/>
          <w:b/>
          <w:bCs/>
          <w:szCs w:val="24"/>
          <w:lang w:eastAsia="zh-CN"/>
        </w:rPr>
        <w:lastRenderedPageBreak/>
        <w:t>秋天，湖泊，</w:t>
      </w:r>
      <w:r w:rsidRPr="0038293B">
        <w:rPr>
          <w:rFonts w:ascii="SimSun" w:eastAsia="SimSun" w:hAnsi="SimSun" w:cs="SimSun" w:hint="eastAsia"/>
          <w:b/>
          <w:bCs/>
          <w:szCs w:val="24"/>
          <w:lang w:eastAsia="zh-CN"/>
        </w:rPr>
        <w:t>鸭子</w:t>
      </w:r>
      <w:r w:rsidRPr="0038293B">
        <w:rPr>
          <w:rFonts w:ascii="SimSun" w:eastAsia="SimSun" w:hAnsi="SimSun" w:cs="SimSun" w:hint="eastAsia"/>
          <w:szCs w:val="24"/>
          <w:lang w:eastAsia="zh-CN"/>
        </w:rPr>
        <w:t>……</w:t>
      </w:r>
      <w:bookmarkEnd w:id="4943"/>
      <w:bookmarkEnd w:id="4944"/>
      <w:bookmarkEnd w:id="4945"/>
      <w:bookmarkEnd w:id="4946"/>
      <w:bookmarkEnd w:id="4947"/>
    </w:p>
    <w:p w:rsidR="008E3C74" w:rsidRPr="0038293B" w:rsidRDefault="008E3C74" w:rsidP="008E3C74">
      <w:pPr>
        <w:spacing w:line="320" w:lineRule="exact"/>
        <w:ind w:left="851"/>
        <w:jc w:val="left"/>
        <w:rPr>
          <w:rFonts w:ascii="SimSun" w:eastAsia="SimSun" w:hAnsi="SimSun"/>
          <w:szCs w:val="24"/>
          <w:lang w:eastAsia="zh-CN"/>
        </w:rPr>
      </w:pP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秋天，湖泊，鸭</w:t>
      </w:r>
      <w:r w:rsidRPr="0038293B">
        <w:rPr>
          <w:rFonts w:ascii="SimSun" w:eastAsia="SimSun" w:hAnsi="SimSun" w:cs="MS Gothic" w:hint="eastAsia"/>
          <w:szCs w:val="24"/>
          <w:lang w:eastAsia="zh-CN"/>
        </w:rPr>
        <w:t>子。</w:t>
      </w:r>
    </w:p>
    <w:p w:rsidR="008E3C74" w:rsidRPr="0038293B" w:rsidRDefault="008E3C74" w:rsidP="008E3C74">
      <w:pPr>
        <w:spacing w:after="120"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女孩，男孩，嬉戏</w:t>
      </w:r>
      <w:r w:rsidRPr="0038293B">
        <w:rPr>
          <w:rFonts w:ascii="SimSun" w:eastAsia="SimSun" w:hAnsi="SimSun" w:cs="MS Gothic" w:hint="eastAsia"/>
          <w:szCs w:val="24"/>
          <w:lang w:eastAsia="zh-CN"/>
        </w:rPr>
        <w:t>。</w:t>
      </w: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鸭</w:t>
      </w:r>
      <w:r w:rsidRPr="0038293B">
        <w:rPr>
          <w:rFonts w:ascii="SimSun" w:eastAsia="SimSun" w:hAnsi="SimSun" w:cs="MS Gothic" w:hint="eastAsia"/>
          <w:szCs w:val="24"/>
          <w:lang w:eastAsia="zh-CN"/>
        </w:rPr>
        <w:t>子，秋天，湖泊。</w:t>
      </w:r>
    </w:p>
    <w:p w:rsidR="008E3C74" w:rsidRPr="0038293B" w:rsidRDefault="008E3C74" w:rsidP="008E3C74">
      <w:pPr>
        <w:spacing w:after="120"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老人在店铺</w:t>
      </w:r>
      <w:r w:rsidRPr="0038293B">
        <w:rPr>
          <w:rFonts w:ascii="SimSun" w:eastAsia="SimSun" w:hAnsi="SimSun" w:cs="MS Gothic" w:hint="eastAsia"/>
          <w:szCs w:val="24"/>
          <w:lang w:eastAsia="zh-CN"/>
        </w:rPr>
        <w:t>里</w:t>
      </w:r>
      <w:r w:rsidRPr="0038293B">
        <w:rPr>
          <w:rFonts w:ascii="SimSun" w:eastAsia="SimSun" w:hAnsi="SimSun" w:cs="SimSun" w:hint="eastAsia"/>
          <w:szCs w:val="24"/>
          <w:lang w:eastAsia="zh-CN"/>
        </w:rPr>
        <w:t>闲</w:t>
      </w:r>
      <w:r w:rsidRPr="0038293B">
        <w:rPr>
          <w:rFonts w:ascii="SimSun" w:eastAsia="SimSun" w:hAnsi="SimSun" w:cs="MS Gothic" w:hint="eastAsia"/>
          <w:szCs w:val="24"/>
          <w:lang w:eastAsia="zh-CN"/>
        </w:rPr>
        <w:t>坐。</w:t>
      </w: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湖泊，鸭</w:t>
      </w:r>
      <w:r w:rsidRPr="0038293B">
        <w:rPr>
          <w:rFonts w:ascii="SimSun" w:eastAsia="SimSun" w:hAnsi="SimSun" w:cs="MS Gothic" w:hint="eastAsia"/>
          <w:szCs w:val="24"/>
          <w:lang w:eastAsia="zh-CN"/>
        </w:rPr>
        <w:t>子，秋天。</w:t>
      </w:r>
    </w:p>
    <w:p w:rsidR="008E3C74" w:rsidRPr="0038293B" w:rsidRDefault="008E3C74" w:rsidP="008E3C74">
      <w:pPr>
        <w:spacing w:after="120"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不喊不求，无意愿。</w:t>
      </w: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秋天，湖泊，鸭</w:t>
      </w:r>
      <w:r w:rsidRPr="0038293B">
        <w:rPr>
          <w:rFonts w:ascii="SimSun" w:eastAsia="SimSun" w:hAnsi="SimSun" w:cs="MS Gothic" w:hint="eastAsia"/>
          <w:szCs w:val="24"/>
          <w:lang w:eastAsia="zh-CN"/>
        </w:rPr>
        <w:t>子。</w:t>
      </w:r>
    </w:p>
    <w:p w:rsidR="008E3C74" w:rsidRPr="0038293B" w:rsidRDefault="008E3C74" w:rsidP="008E3C74">
      <w:pPr>
        <w:spacing w:after="120"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还</w:t>
      </w:r>
      <w:r w:rsidRPr="0038293B">
        <w:rPr>
          <w:rFonts w:ascii="SimSun" w:eastAsia="SimSun" w:hAnsi="SimSun" w:cs="MS Gothic" w:hint="eastAsia"/>
          <w:szCs w:val="24"/>
          <w:lang w:eastAsia="zh-CN"/>
        </w:rPr>
        <w:t>会有多少个日子？</w:t>
      </w: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鸭</w:t>
      </w:r>
      <w:r w:rsidRPr="0038293B">
        <w:rPr>
          <w:rFonts w:ascii="SimSun" w:eastAsia="SimSun" w:hAnsi="SimSun" w:cs="MS Gothic" w:hint="eastAsia"/>
          <w:szCs w:val="24"/>
          <w:lang w:eastAsia="zh-CN"/>
        </w:rPr>
        <w:t>子，秋天，湖泊。</w:t>
      </w:r>
    </w:p>
    <w:p w:rsidR="008E3C74" w:rsidRPr="0038293B" w:rsidRDefault="008E3C74" w:rsidP="008E3C74">
      <w:pPr>
        <w:spacing w:after="120"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狗在某处叫声不绝。</w:t>
      </w: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湖泊，鸭</w:t>
      </w:r>
      <w:r w:rsidRPr="0038293B">
        <w:rPr>
          <w:rFonts w:ascii="SimSun" w:eastAsia="SimSun" w:hAnsi="SimSun" w:cs="MS Gothic" w:hint="eastAsia"/>
          <w:szCs w:val="24"/>
          <w:lang w:eastAsia="zh-CN"/>
        </w:rPr>
        <w:t>子，秋天。</w:t>
      </w:r>
    </w:p>
    <w:p w:rsidR="008E3C74" w:rsidRPr="0038293B" w:rsidRDefault="008E3C74" w:rsidP="008E3C74">
      <w:pPr>
        <w:spacing w:after="120"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他坐那里抽泣不断</w:t>
      </w:r>
      <w:r w:rsidRPr="0038293B">
        <w:rPr>
          <w:rFonts w:ascii="SimSun" w:eastAsia="SimSun" w:hAnsi="SimSun" w:cs="SimSun" w:hint="eastAsia"/>
          <w:szCs w:val="24"/>
          <w:lang w:eastAsia="zh-CN"/>
        </w:rPr>
        <w:t>。</w:t>
      </w: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秋天，湖泊，鸭</w:t>
      </w:r>
      <w:r w:rsidRPr="0038293B">
        <w:rPr>
          <w:rFonts w:ascii="SimSun" w:eastAsia="SimSun" w:hAnsi="SimSun" w:cs="MS Gothic" w:hint="eastAsia"/>
          <w:szCs w:val="24"/>
          <w:lang w:eastAsia="zh-CN"/>
        </w:rPr>
        <w:t>子。</w:t>
      </w:r>
    </w:p>
    <w:p w:rsidR="008E3C74" w:rsidRPr="0038293B" w:rsidRDefault="008E3C74" w:rsidP="008E3C74">
      <w:pPr>
        <w:spacing w:after="120"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一幅卷轴悬挂树枝。</w:t>
      </w: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鸭</w:t>
      </w:r>
      <w:r w:rsidRPr="0038293B">
        <w:rPr>
          <w:rFonts w:ascii="SimSun" w:eastAsia="SimSun" w:hAnsi="SimSun" w:cs="MS Gothic" w:hint="eastAsia"/>
          <w:szCs w:val="24"/>
          <w:lang w:eastAsia="zh-CN"/>
        </w:rPr>
        <w:t>子，秋天，湖泊。</w:t>
      </w:r>
    </w:p>
    <w:p w:rsidR="008E3C74" w:rsidRPr="0038293B" w:rsidRDefault="008E3C74" w:rsidP="008E3C74">
      <w:pPr>
        <w:spacing w:after="120"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离家远行时日无多。</w:t>
      </w: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湖泊，鸭</w:t>
      </w:r>
      <w:r w:rsidRPr="0038293B">
        <w:rPr>
          <w:rFonts w:ascii="SimSun" w:eastAsia="SimSun" w:hAnsi="SimSun" w:cs="MS Gothic" w:hint="eastAsia"/>
          <w:szCs w:val="24"/>
          <w:lang w:eastAsia="zh-CN"/>
        </w:rPr>
        <w:t>子，秋天。</w:t>
      </w: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狗叼</w:t>
      </w:r>
      <w:r w:rsidRPr="0038293B">
        <w:rPr>
          <w:rFonts w:ascii="SimSun" w:eastAsia="SimSun" w:hAnsi="SimSun" w:cs="MS Gothic" w:hint="eastAsia"/>
          <w:szCs w:val="24"/>
          <w:lang w:eastAsia="zh-CN"/>
        </w:rPr>
        <w:t>着根棍子回</w:t>
      </w:r>
      <w:r w:rsidRPr="0038293B">
        <w:rPr>
          <w:rFonts w:ascii="SimSun" w:eastAsia="SimSun" w:hAnsi="SimSun" w:cs="SimSun" w:hint="eastAsia"/>
          <w:szCs w:val="24"/>
          <w:lang w:eastAsia="zh-CN"/>
        </w:rPr>
        <w:t>转</w:t>
      </w:r>
      <w:r w:rsidRPr="0038293B">
        <w:rPr>
          <w:rFonts w:ascii="SimSun" w:eastAsia="SimSun" w:hAnsi="SimSun" w:cs="MS Gothic" w:hint="eastAsia"/>
          <w:szCs w:val="24"/>
          <w:lang w:eastAsia="zh-CN"/>
        </w:rPr>
        <w:t>。</w:t>
      </w:r>
    </w:p>
    <w:p w:rsidR="008E3C74" w:rsidRPr="0038293B" w:rsidRDefault="008E3C74" w:rsidP="008E3C74">
      <w:pPr>
        <w:spacing w:line="240" w:lineRule="exact"/>
        <w:ind w:left="851"/>
        <w:jc w:val="right"/>
        <w:rPr>
          <w:rFonts w:ascii="SimSun" w:eastAsia="SimSun" w:hAnsi="SimSun"/>
          <w:sz w:val="20"/>
          <w:szCs w:val="24"/>
          <w:lang w:eastAsia="zh-CN"/>
        </w:rPr>
      </w:pPr>
    </w:p>
    <w:p w:rsidR="008E3C74" w:rsidRPr="0038293B" w:rsidRDefault="008E3C74" w:rsidP="008E3C74">
      <w:pPr>
        <w:spacing w:line="240" w:lineRule="exact"/>
        <w:ind w:left="851"/>
        <w:jc w:val="right"/>
        <w:rPr>
          <w:rFonts w:ascii="SimSun" w:eastAsia="SimSun" w:hAnsi="SimSun"/>
          <w:sz w:val="20"/>
          <w:szCs w:val="24"/>
          <w:lang w:eastAsia="zh-CN"/>
        </w:rPr>
      </w:pPr>
      <w:r w:rsidRPr="0038293B">
        <w:rPr>
          <w:rFonts w:ascii="SimSun" w:eastAsia="SimSun" w:hAnsi="SimSun"/>
          <w:sz w:val="20"/>
          <w:szCs w:val="24"/>
          <w:lang w:eastAsia="zh-CN"/>
        </w:rPr>
        <w:t>2024</w:t>
      </w:r>
      <w:r w:rsidRPr="0038293B">
        <w:rPr>
          <w:rFonts w:ascii="SimSun" w:eastAsia="SimSun" w:hAnsi="SimSun" w:cs="SimSun" w:hint="eastAsia"/>
          <w:sz w:val="20"/>
          <w:szCs w:val="24"/>
          <w:lang w:eastAsia="zh-CN"/>
        </w:rPr>
        <w:t>年</w:t>
      </w:r>
      <w:r w:rsidRPr="0038293B">
        <w:rPr>
          <w:rFonts w:ascii="SimSun" w:eastAsia="SimSun" w:hAnsi="SimSun"/>
          <w:sz w:val="20"/>
          <w:szCs w:val="24"/>
          <w:lang w:eastAsia="zh-CN"/>
        </w:rPr>
        <w:t>10</w:t>
      </w:r>
      <w:r w:rsidRPr="0038293B">
        <w:rPr>
          <w:rFonts w:ascii="SimSun" w:eastAsia="SimSun" w:hAnsi="SimSun" w:cs="SimSun" w:hint="eastAsia"/>
          <w:sz w:val="20"/>
          <w:szCs w:val="24"/>
          <w:lang w:eastAsia="zh-CN"/>
        </w:rPr>
        <w:t>月</w:t>
      </w:r>
      <w:r w:rsidRPr="0038293B">
        <w:rPr>
          <w:rFonts w:ascii="SimSun" w:eastAsia="SimSun" w:hAnsi="SimSun"/>
          <w:sz w:val="20"/>
          <w:szCs w:val="24"/>
          <w:lang w:eastAsia="zh-CN"/>
        </w:rPr>
        <w:t>20</w:t>
      </w:r>
      <w:r w:rsidRPr="0038293B">
        <w:rPr>
          <w:rFonts w:ascii="SimSun" w:eastAsia="SimSun" w:hAnsi="SimSun" w:cs="SimSun" w:hint="eastAsia"/>
          <w:sz w:val="20"/>
          <w:szCs w:val="24"/>
          <w:lang w:eastAsia="zh-CN"/>
        </w:rPr>
        <w:t>日</w:t>
      </w:r>
    </w:p>
    <w:p w:rsidR="008E3C74" w:rsidRPr="0038293B" w:rsidRDefault="008E3C74" w:rsidP="008E3C74">
      <w:pPr>
        <w:spacing w:line="240" w:lineRule="exact"/>
        <w:ind w:left="851"/>
        <w:jc w:val="right"/>
        <w:rPr>
          <w:rFonts w:ascii="SimSun" w:eastAsia="SimSun" w:hAnsi="SimSun"/>
          <w:sz w:val="20"/>
          <w:szCs w:val="24"/>
          <w:lang w:eastAsia="zh-CN"/>
        </w:rPr>
      </w:pPr>
      <w:r w:rsidRPr="0038293B">
        <w:rPr>
          <w:rFonts w:ascii="SimSun" w:eastAsia="SimSun" w:hAnsi="SimSun"/>
          <w:sz w:val="20"/>
          <w:szCs w:val="24"/>
          <w:lang w:eastAsia="zh-CN"/>
        </w:rPr>
        <w:t xml:space="preserve">        2024</w:t>
      </w:r>
      <w:r w:rsidRPr="0038293B">
        <w:rPr>
          <w:rFonts w:ascii="SimSun" w:eastAsia="SimSun" w:hAnsi="SimSun" w:cs="SimSun" w:hint="eastAsia"/>
          <w:sz w:val="20"/>
          <w:szCs w:val="24"/>
          <w:lang w:eastAsia="zh-CN"/>
        </w:rPr>
        <w:t>，</w:t>
      </w:r>
      <w:r w:rsidRPr="0038293B">
        <w:rPr>
          <w:rFonts w:ascii="SimSun" w:eastAsia="SimSun" w:hAnsi="SimSun"/>
          <w:sz w:val="20"/>
          <w:szCs w:val="24"/>
          <w:lang w:eastAsia="zh-CN"/>
        </w:rPr>
        <w:t>11</w:t>
      </w:r>
      <w:r w:rsidRPr="0038293B">
        <w:rPr>
          <w:rFonts w:ascii="SimSun" w:eastAsia="SimSun" w:hAnsi="SimSun" w:cs="SimSun" w:hint="eastAsia"/>
          <w:sz w:val="20"/>
          <w:szCs w:val="24"/>
          <w:lang w:eastAsia="zh-CN"/>
        </w:rPr>
        <w:t>，</w:t>
      </w:r>
      <w:r w:rsidRPr="0038293B">
        <w:rPr>
          <w:rFonts w:ascii="SimSun" w:eastAsia="SimSun" w:hAnsi="SimSun"/>
          <w:sz w:val="20"/>
          <w:szCs w:val="24"/>
          <w:lang w:eastAsia="zh-CN"/>
        </w:rPr>
        <w:t xml:space="preserve">3 </w:t>
      </w:r>
      <w:r w:rsidRPr="0038293B">
        <w:rPr>
          <w:rFonts w:ascii="SimSun" w:eastAsia="SimSun" w:hAnsi="SimSun" w:cs="SimSun" w:hint="eastAsia"/>
          <w:sz w:val="20"/>
          <w:szCs w:val="24"/>
          <w:lang w:eastAsia="zh-CN"/>
        </w:rPr>
        <w:t>谷羽译</w:t>
      </w:r>
      <w:r w:rsidRPr="0038293B">
        <w:rPr>
          <w:rFonts w:cs="Times New Roman"/>
        </w:rPr>
        <w:br w:type="page"/>
      </w:r>
    </w:p>
    <w:p w:rsidR="008E3C74" w:rsidRPr="0038293B" w:rsidRDefault="008E3C74" w:rsidP="008E3C74">
      <w:pPr>
        <w:pStyle w:val="af3"/>
        <w:numPr>
          <w:ilvl w:val="0"/>
          <w:numId w:val="1"/>
        </w:numPr>
        <w:spacing w:line="320" w:lineRule="exact"/>
        <w:ind w:left="357" w:hanging="357"/>
        <w:jc w:val="left"/>
        <w:outlineLvl w:val="1"/>
        <w:rPr>
          <w:rFonts w:ascii="Bookman Old Style" w:hAnsi="Bookman Old Style"/>
          <w:b/>
        </w:rPr>
      </w:pPr>
      <w:bookmarkStart w:id="4948" w:name="_Toc181814541"/>
      <w:bookmarkStart w:id="4949" w:name="_Toc219208744"/>
      <w:bookmarkStart w:id="4950" w:name="_Toc219289718"/>
      <w:bookmarkStart w:id="4951" w:name="_Toc219308262"/>
      <w:bookmarkStart w:id="4952" w:name="_Toc221803132"/>
      <w:r w:rsidRPr="0038293B">
        <w:rPr>
          <w:rFonts w:ascii="Bookman Old Style" w:hAnsi="Bookman Old Style"/>
          <w:b/>
        </w:rPr>
        <w:lastRenderedPageBreak/>
        <w:t>СТИХИ РАСТУТ</w:t>
      </w:r>
      <w:bookmarkEnd w:id="4948"/>
      <w:bookmarkEnd w:id="4949"/>
      <w:bookmarkEnd w:id="4950"/>
      <w:bookmarkEnd w:id="4951"/>
      <w:bookmarkEnd w:id="4952"/>
    </w:p>
    <w:p w:rsidR="008E3C74" w:rsidRPr="0038293B" w:rsidRDefault="008E3C74" w:rsidP="008E3C74">
      <w:pPr>
        <w:spacing w:line="300" w:lineRule="exact"/>
        <w:jc w:val="left"/>
        <w:rPr>
          <w:rFonts w:ascii="Bookman Old Style" w:hAnsi="Bookman Old Style"/>
          <w:szCs w:val="24"/>
        </w:rPr>
      </w:pPr>
    </w:p>
    <w:p w:rsidR="008E3C74" w:rsidRPr="0038293B" w:rsidRDefault="008E3C74" w:rsidP="008E3C74">
      <w:pPr>
        <w:spacing w:line="320" w:lineRule="exact"/>
        <w:jc w:val="left"/>
        <w:rPr>
          <w:rFonts w:ascii="Bookman Old Style" w:eastAsia="Arial" w:hAnsi="Bookman Old Style" w:cs="Arial"/>
          <w:color w:val="252525"/>
          <w:szCs w:val="24"/>
        </w:rPr>
      </w:pPr>
      <w:r w:rsidRPr="0038293B">
        <w:rPr>
          <w:rFonts w:ascii="Bookman Old Style" w:eastAsia="Arial" w:hAnsi="Bookman Old Style" w:cs="Arial"/>
          <w:color w:val="252525"/>
          <w:szCs w:val="24"/>
        </w:rPr>
        <w:t>Стихи растут не из сора,</w:t>
      </w:r>
    </w:p>
    <w:p w:rsidR="008E3C74" w:rsidRPr="0038293B" w:rsidRDefault="008E3C74" w:rsidP="008E3C74">
      <w:pPr>
        <w:spacing w:line="320" w:lineRule="exact"/>
        <w:jc w:val="left"/>
        <w:rPr>
          <w:rFonts w:ascii="Bookman Old Style" w:eastAsia="Arial" w:hAnsi="Bookman Old Style" w:cs="Arial"/>
          <w:color w:val="252525"/>
          <w:szCs w:val="24"/>
        </w:rPr>
      </w:pPr>
      <w:r w:rsidRPr="0038293B">
        <w:rPr>
          <w:rFonts w:ascii="Bookman Old Style" w:eastAsia="Arial" w:hAnsi="Bookman Old Style" w:cs="Arial"/>
          <w:color w:val="252525"/>
          <w:szCs w:val="24"/>
        </w:rPr>
        <w:t>они на деревьях растут,</w:t>
      </w:r>
    </w:p>
    <w:p w:rsidR="008E3C74" w:rsidRPr="0038293B" w:rsidRDefault="008E3C74" w:rsidP="008E3C74">
      <w:pPr>
        <w:spacing w:line="320" w:lineRule="exact"/>
        <w:jc w:val="left"/>
        <w:rPr>
          <w:rFonts w:ascii="Bookman Old Style" w:eastAsia="Arial" w:hAnsi="Bookman Old Style" w:cs="Arial"/>
          <w:color w:val="252525"/>
          <w:szCs w:val="24"/>
        </w:rPr>
      </w:pPr>
      <w:r w:rsidRPr="0038293B">
        <w:rPr>
          <w:rFonts w:ascii="Bookman Old Style" w:eastAsia="Arial" w:hAnsi="Bookman Old Style" w:cs="Arial"/>
          <w:color w:val="252525"/>
          <w:szCs w:val="24"/>
        </w:rPr>
        <w:t>и созревают к осени,</w:t>
      </w:r>
    </w:p>
    <w:p w:rsidR="008E3C74" w:rsidRPr="0038293B" w:rsidRDefault="008E3C74" w:rsidP="008E3C74">
      <w:pPr>
        <w:spacing w:line="320" w:lineRule="exact"/>
        <w:jc w:val="left"/>
        <w:rPr>
          <w:rFonts w:ascii="Bookman Old Style" w:eastAsia="Arial" w:hAnsi="Bookman Old Style" w:cs="Arial"/>
          <w:color w:val="252525"/>
          <w:szCs w:val="24"/>
        </w:rPr>
      </w:pPr>
      <w:r w:rsidRPr="0038293B">
        <w:rPr>
          <w:rFonts w:ascii="Bookman Old Style" w:eastAsia="Arial" w:hAnsi="Bookman Old Style" w:cs="Arial"/>
          <w:color w:val="252525"/>
          <w:szCs w:val="24"/>
        </w:rPr>
        <w:t>падают вместе с листьями.</w:t>
      </w:r>
    </w:p>
    <w:p w:rsidR="008E3C74" w:rsidRPr="0038293B" w:rsidRDefault="008E3C74" w:rsidP="008E3C74">
      <w:pPr>
        <w:spacing w:line="320" w:lineRule="exact"/>
        <w:jc w:val="left"/>
        <w:rPr>
          <w:rFonts w:ascii="Bookman Old Style" w:eastAsia="Arial" w:hAnsi="Bookman Old Style" w:cs="Arial"/>
          <w:color w:val="252525"/>
          <w:szCs w:val="24"/>
        </w:rPr>
      </w:pPr>
      <w:r w:rsidRPr="0038293B">
        <w:rPr>
          <w:rFonts w:ascii="Bookman Old Style" w:eastAsia="Arial" w:hAnsi="Bookman Old Style" w:cs="Arial"/>
          <w:color w:val="252525"/>
          <w:szCs w:val="24"/>
        </w:rPr>
        <w:t>Иди, собирай горстями.</w:t>
      </w:r>
    </w:p>
    <w:p w:rsidR="008E3C74" w:rsidRPr="0038293B" w:rsidRDefault="008E3C74" w:rsidP="008E3C74">
      <w:pPr>
        <w:spacing w:line="320" w:lineRule="exact"/>
        <w:jc w:val="left"/>
        <w:rPr>
          <w:rFonts w:ascii="Bookman Old Style" w:eastAsia="Arial" w:hAnsi="Bookman Old Style" w:cs="Arial"/>
          <w:color w:val="252525"/>
          <w:szCs w:val="24"/>
        </w:rPr>
      </w:pPr>
      <w:r w:rsidRPr="0038293B">
        <w:rPr>
          <w:rFonts w:ascii="Bookman Old Style" w:eastAsia="Arial" w:hAnsi="Bookman Old Style" w:cs="Arial"/>
          <w:color w:val="252525"/>
          <w:szCs w:val="24"/>
        </w:rPr>
        <w:t>И, возвращаясь из парка,</w:t>
      </w:r>
    </w:p>
    <w:p w:rsidR="008E3C74" w:rsidRPr="0038293B" w:rsidRDefault="008E3C74" w:rsidP="008E3C74">
      <w:pPr>
        <w:spacing w:line="320" w:lineRule="exact"/>
        <w:jc w:val="left"/>
        <w:rPr>
          <w:rFonts w:ascii="Bookman Old Style" w:eastAsia="Arial" w:hAnsi="Bookman Old Style" w:cs="Arial"/>
          <w:color w:val="252525"/>
          <w:szCs w:val="24"/>
        </w:rPr>
      </w:pPr>
      <w:r w:rsidRPr="0038293B">
        <w:rPr>
          <w:rFonts w:ascii="Bookman Old Style" w:eastAsia="Arial" w:hAnsi="Bookman Old Style" w:cs="Arial"/>
          <w:color w:val="252525"/>
          <w:szCs w:val="24"/>
        </w:rPr>
        <w:t>питомника диких стихов,</w:t>
      </w:r>
    </w:p>
    <w:p w:rsidR="008E3C74" w:rsidRPr="0038293B" w:rsidRDefault="008E3C74" w:rsidP="008E3C74">
      <w:pPr>
        <w:spacing w:line="320" w:lineRule="exact"/>
        <w:jc w:val="left"/>
        <w:rPr>
          <w:rFonts w:ascii="Bookman Old Style" w:eastAsia="Arial" w:hAnsi="Bookman Old Style" w:cs="Arial"/>
          <w:color w:val="252525"/>
          <w:szCs w:val="24"/>
        </w:rPr>
      </w:pPr>
      <w:r w:rsidRPr="0038293B">
        <w:rPr>
          <w:rFonts w:ascii="Bookman Old Style" w:eastAsia="Arial" w:hAnsi="Bookman Old Style" w:cs="Arial"/>
          <w:color w:val="252525"/>
          <w:szCs w:val="24"/>
        </w:rPr>
        <w:t>раскладывай их на бумаге:</w:t>
      </w:r>
    </w:p>
    <w:p w:rsidR="008E3C74" w:rsidRPr="0038293B" w:rsidRDefault="008E3C74" w:rsidP="008E3C74">
      <w:pPr>
        <w:spacing w:line="320" w:lineRule="exact"/>
        <w:jc w:val="left"/>
        <w:rPr>
          <w:rFonts w:ascii="Bookman Old Style" w:eastAsia="Arial" w:hAnsi="Bookman Old Style" w:cs="Arial"/>
          <w:color w:val="252525"/>
          <w:szCs w:val="24"/>
        </w:rPr>
      </w:pPr>
      <w:r w:rsidRPr="0038293B">
        <w:rPr>
          <w:rFonts w:ascii="Bookman Old Style" w:eastAsia="Arial" w:hAnsi="Bookman Old Style" w:cs="Arial"/>
          <w:color w:val="252525"/>
          <w:szCs w:val="24"/>
        </w:rPr>
        <w:t>вот эти благородные,</w:t>
      </w:r>
    </w:p>
    <w:p w:rsidR="008E3C74" w:rsidRPr="0038293B" w:rsidRDefault="008E3C74" w:rsidP="008E3C74">
      <w:pPr>
        <w:spacing w:line="320" w:lineRule="exact"/>
        <w:jc w:val="left"/>
        <w:rPr>
          <w:rFonts w:ascii="Bookman Old Style" w:eastAsia="Arial" w:hAnsi="Bookman Old Style" w:cs="Arial"/>
          <w:color w:val="252525"/>
          <w:szCs w:val="24"/>
        </w:rPr>
      </w:pPr>
      <w:r w:rsidRPr="0038293B">
        <w:rPr>
          <w:rFonts w:ascii="Bookman Old Style" w:eastAsia="Arial" w:hAnsi="Bookman Old Style" w:cs="Arial"/>
          <w:color w:val="252525"/>
          <w:szCs w:val="24"/>
        </w:rPr>
        <w:t>эти нужно от</w:t>
      </w:r>
      <w:r w:rsidRPr="0038293B">
        <w:rPr>
          <w:rFonts w:ascii="Bookman Old Style" w:eastAsia="Arial" w:hAnsi="Bookman Old Style" w:cs="Arial"/>
          <w:color w:val="252525"/>
          <w:szCs w:val="24"/>
          <w:vertAlign w:val="superscript"/>
        </w:rPr>
        <w:t>т</w:t>
      </w:r>
      <w:r w:rsidRPr="0038293B">
        <w:rPr>
          <w:rFonts w:ascii="Bookman Old Style" w:eastAsia="Arial" w:hAnsi="Bookman Old Style" w:cs="Arial"/>
          <w:color w:val="252525"/>
          <w:szCs w:val="24"/>
          <w:vertAlign w:val="subscript"/>
        </w:rPr>
        <w:t>м</w:t>
      </w:r>
      <w:r w:rsidRPr="0038293B">
        <w:rPr>
          <w:rFonts w:ascii="Bookman Old Style" w:eastAsia="Arial" w:hAnsi="Bookman Old Style" w:cs="Arial"/>
          <w:color w:val="252525"/>
          <w:szCs w:val="24"/>
        </w:rPr>
        <w:t>ачивать,</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eastAsia="Arial" w:hAnsi="Bookman Old Style" w:cs="Arial"/>
          <w:color w:val="252525"/>
          <w:szCs w:val="24"/>
        </w:rPr>
        <w:t>а это попались поганки.</w:t>
      </w:r>
    </w:p>
    <w:p w:rsidR="008E3C74" w:rsidRPr="0038293B" w:rsidRDefault="008E3C74" w:rsidP="008E3C74">
      <w:pPr>
        <w:spacing w:line="240" w:lineRule="exact"/>
        <w:jc w:val="right"/>
        <w:rPr>
          <w:rFonts w:ascii="Bookman Old Style" w:hAnsi="Bookman Old Style" w:cs="Arial"/>
          <w:color w:val="000000"/>
          <w:sz w:val="20"/>
        </w:rPr>
      </w:pPr>
    </w:p>
    <w:p w:rsidR="008E3C74" w:rsidRPr="0038293B" w:rsidRDefault="008E3C74" w:rsidP="008E3C74">
      <w:pPr>
        <w:spacing w:line="240" w:lineRule="exact"/>
        <w:jc w:val="right"/>
        <w:rPr>
          <w:rFonts w:ascii="Bookman Old Style" w:hAnsi="Bookman Old Style" w:cs="Arial"/>
          <w:color w:val="000000"/>
          <w:sz w:val="20"/>
        </w:rPr>
      </w:pPr>
      <w:r w:rsidRPr="0038293B">
        <w:rPr>
          <w:rFonts w:ascii="Bookman Old Style" w:hAnsi="Bookman Old Style" w:cs="Arial"/>
          <w:color w:val="000000"/>
          <w:sz w:val="20"/>
        </w:rPr>
        <w:t>22 октября 2024</w:t>
      </w:r>
    </w:p>
    <w:p w:rsidR="008E3C74" w:rsidRPr="0038293B" w:rsidRDefault="008E3C74" w:rsidP="008E3C74">
      <w:pPr>
        <w:spacing w:after="200" w:line="276" w:lineRule="auto"/>
        <w:jc w:val="left"/>
        <w:rPr>
          <w:rFonts w:cs="Times New Roman"/>
        </w:rPr>
      </w:pPr>
      <w:r w:rsidRPr="0038293B">
        <w:rPr>
          <w:rFonts w:cs="Times New Roman"/>
        </w:rPr>
        <w:br w:type="page"/>
      </w:r>
    </w:p>
    <w:p w:rsidR="008E3C74" w:rsidRPr="0038293B" w:rsidRDefault="008E3C74" w:rsidP="008E3C74">
      <w:pPr>
        <w:pStyle w:val="af3"/>
        <w:numPr>
          <w:ilvl w:val="0"/>
          <w:numId w:val="2"/>
        </w:numPr>
        <w:spacing w:line="320" w:lineRule="exact"/>
        <w:ind w:left="851" w:firstLine="0"/>
        <w:jc w:val="left"/>
        <w:outlineLvl w:val="1"/>
        <w:rPr>
          <w:rFonts w:ascii="SimSun" w:eastAsia="SimSun" w:hAnsi="SimSun"/>
          <w:b/>
          <w:bCs/>
          <w:szCs w:val="24"/>
          <w:lang w:eastAsia="zh-CN"/>
        </w:rPr>
      </w:pPr>
      <w:bookmarkStart w:id="4953" w:name="_Toc181814542"/>
      <w:bookmarkStart w:id="4954" w:name="_Toc219208745"/>
      <w:bookmarkStart w:id="4955" w:name="_Toc219289719"/>
      <w:bookmarkStart w:id="4956" w:name="_Toc219308263"/>
      <w:bookmarkStart w:id="4957" w:name="_Toc221803133"/>
      <w:r w:rsidRPr="0038293B">
        <w:rPr>
          <w:rFonts w:ascii="SimSun" w:eastAsia="SimSun" w:hAnsi="SimSun" w:cs="MS Gothic" w:hint="eastAsia"/>
          <w:b/>
          <w:bCs/>
          <w:szCs w:val="24"/>
          <w:lang w:eastAsia="zh-CN"/>
        </w:rPr>
        <w:lastRenderedPageBreak/>
        <w:t>垃圾堆里不生</w:t>
      </w:r>
      <w:r w:rsidRPr="0038293B">
        <w:rPr>
          <w:rFonts w:ascii="SimSun" w:eastAsia="SimSun" w:hAnsi="SimSun" w:cs="SimSun" w:hint="eastAsia"/>
          <w:b/>
          <w:bCs/>
          <w:szCs w:val="24"/>
          <w:lang w:eastAsia="zh-CN"/>
        </w:rPr>
        <w:t>长诗</w:t>
      </w:r>
      <w:bookmarkEnd w:id="4953"/>
      <w:bookmarkEnd w:id="4954"/>
      <w:bookmarkEnd w:id="4955"/>
      <w:bookmarkEnd w:id="4956"/>
      <w:bookmarkEnd w:id="4957"/>
    </w:p>
    <w:p w:rsidR="008E3C74" w:rsidRPr="0038293B" w:rsidRDefault="008E3C74" w:rsidP="008E3C74">
      <w:pPr>
        <w:spacing w:line="320" w:lineRule="exact"/>
        <w:ind w:left="851"/>
        <w:jc w:val="left"/>
        <w:rPr>
          <w:rFonts w:ascii="SimSun" w:eastAsia="SimSun" w:hAnsi="SimSun"/>
          <w:szCs w:val="24"/>
          <w:lang w:eastAsia="zh-CN"/>
        </w:rPr>
      </w:pP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垃圾堆里不生长诗</w:t>
      </w:r>
      <w:r w:rsidRPr="0038293B">
        <w:rPr>
          <w:rFonts w:ascii="SimSun" w:eastAsia="SimSun" w:hAnsi="SimSun" w:cs="MS Gothic" w:hint="eastAsia"/>
          <w:szCs w:val="24"/>
          <w:lang w:eastAsia="zh-CN"/>
        </w:rPr>
        <w:t>，</w:t>
      </w: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诗</w:t>
      </w:r>
      <w:r w:rsidRPr="0038293B">
        <w:rPr>
          <w:rFonts w:ascii="SimSun" w:eastAsia="SimSun" w:hAnsi="SimSun" w:cs="MS Gothic" w:hint="eastAsia"/>
          <w:szCs w:val="24"/>
          <w:lang w:eastAsia="zh-CN"/>
        </w:rPr>
        <w:t>篇在</w:t>
      </w:r>
      <w:r w:rsidRPr="0038293B">
        <w:rPr>
          <w:rFonts w:ascii="SimSun" w:eastAsia="SimSun" w:hAnsi="SimSun" w:cs="SimSun" w:hint="eastAsia"/>
          <w:szCs w:val="24"/>
          <w:lang w:eastAsia="zh-CN"/>
        </w:rPr>
        <w:t>树干上生长</w:t>
      </w:r>
      <w:r w:rsidRPr="0038293B">
        <w:rPr>
          <w:rFonts w:ascii="SimSun" w:eastAsia="SimSun" w:hAnsi="SimSun" w:cs="MS Gothic" w:hint="eastAsia"/>
          <w:szCs w:val="24"/>
          <w:lang w:eastAsia="zh-CN"/>
        </w:rPr>
        <w:t>，</w:t>
      </w: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临</w:t>
      </w:r>
      <w:r w:rsidRPr="0038293B">
        <w:rPr>
          <w:rFonts w:ascii="SimSun" w:eastAsia="SimSun" w:hAnsi="SimSun" w:cs="MS Gothic" w:hint="eastAsia"/>
          <w:szCs w:val="24"/>
          <w:lang w:eastAsia="zh-CN"/>
        </w:rPr>
        <w:t>近秋天</w:t>
      </w:r>
      <w:r w:rsidRPr="0038293B">
        <w:rPr>
          <w:rFonts w:ascii="SimSun" w:eastAsia="SimSun" w:hAnsi="SimSun" w:cs="SimSun" w:hint="eastAsia"/>
          <w:szCs w:val="24"/>
          <w:lang w:eastAsia="zh-CN"/>
        </w:rPr>
        <w:t>诗</w:t>
      </w:r>
      <w:r w:rsidRPr="0038293B">
        <w:rPr>
          <w:rFonts w:ascii="SimSun" w:eastAsia="SimSun" w:hAnsi="SimSun" w:cs="MS Gothic" w:hint="eastAsia"/>
          <w:szCs w:val="24"/>
          <w:lang w:eastAsia="zh-CN"/>
        </w:rPr>
        <w:t>篇成熟，</w:t>
      </w: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纷纷坠</w:t>
      </w:r>
      <w:r w:rsidRPr="0038293B">
        <w:rPr>
          <w:rFonts w:ascii="SimSun" w:eastAsia="SimSun" w:hAnsi="SimSun" w:cs="MS Gothic" w:hint="eastAsia"/>
          <w:szCs w:val="24"/>
          <w:lang w:eastAsia="zh-CN"/>
        </w:rPr>
        <w:t>落</w:t>
      </w:r>
      <w:r w:rsidRPr="0038293B">
        <w:rPr>
          <w:rFonts w:ascii="SimSun" w:eastAsia="SimSun" w:hAnsi="SimSun" w:cs="SimSun" w:hint="eastAsia"/>
          <w:szCs w:val="24"/>
          <w:lang w:eastAsia="zh-CN"/>
        </w:rPr>
        <w:t>树</w:t>
      </w:r>
      <w:r w:rsidRPr="0038293B">
        <w:rPr>
          <w:rFonts w:ascii="SimSun" w:eastAsia="SimSun" w:hAnsi="SimSun" w:cs="MS Gothic" w:hint="eastAsia"/>
          <w:szCs w:val="24"/>
          <w:lang w:eastAsia="zh-CN"/>
        </w:rPr>
        <w:t>叶一</w:t>
      </w:r>
      <w:r w:rsidRPr="0038293B">
        <w:rPr>
          <w:rFonts w:ascii="SimSun" w:eastAsia="SimSun" w:hAnsi="SimSun" w:cs="SimSun" w:hint="eastAsia"/>
          <w:szCs w:val="24"/>
          <w:lang w:eastAsia="zh-CN"/>
        </w:rPr>
        <w:t>样</w:t>
      </w:r>
      <w:r w:rsidRPr="0038293B">
        <w:rPr>
          <w:rFonts w:ascii="SimSun" w:eastAsia="SimSun" w:hAnsi="SimSun" w:cs="MS Gothic" w:hint="eastAsia"/>
          <w:szCs w:val="24"/>
          <w:lang w:eastAsia="zh-CN"/>
        </w:rPr>
        <w:t>。</w:t>
      </w: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快去，收集成一堆。</w:t>
      </w: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然后从公园里回家，</w:t>
      </w: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携带</w:t>
      </w:r>
      <w:r w:rsidRPr="0038293B">
        <w:rPr>
          <w:rFonts w:ascii="SimSun" w:eastAsia="SimSun" w:hAnsi="SimSun" w:cs="MS Gothic" w:hint="eastAsia"/>
          <w:szCs w:val="24"/>
          <w:lang w:eastAsia="zh-CN"/>
        </w:rPr>
        <w:t>野性</w:t>
      </w:r>
      <w:r w:rsidRPr="0038293B">
        <w:rPr>
          <w:rFonts w:ascii="SimSun" w:eastAsia="SimSun" w:hAnsi="SimSun" w:cs="SimSun" w:hint="eastAsia"/>
          <w:szCs w:val="24"/>
          <w:lang w:eastAsia="zh-CN"/>
        </w:rPr>
        <w:t>诗</w:t>
      </w:r>
      <w:r w:rsidRPr="0038293B">
        <w:rPr>
          <w:rFonts w:ascii="SimSun" w:eastAsia="SimSun" w:hAnsi="SimSun" w:cs="MS Gothic" w:hint="eastAsia"/>
          <w:szCs w:val="24"/>
          <w:lang w:eastAsia="zh-CN"/>
        </w:rPr>
        <w:t>歌</w:t>
      </w:r>
      <w:r w:rsidRPr="0038293B">
        <w:rPr>
          <w:rFonts w:ascii="SimSun" w:eastAsia="SimSun" w:hAnsi="SimSun" w:cs="SimSun" w:hint="eastAsia"/>
          <w:szCs w:val="24"/>
          <w:lang w:eastAsia="zh-CN"/>
        </w:rPr>
        <w:t>样</w:t>
      </w:r>
      <w:r w:rsidRPr="0038293B">
        <w:rPr>
          <w:rFonts w:ascii="SimSun" w:eastAsia="SimSun" w:hAnsi="SimSun" w:cs="MS Gothic" w:hint="eastAsia"/>
          <w:szCs w:val="24"/>
          <w:lang w:eastAsia="zh-CN"/>
        </w:rPr>
        <w:t>稿，</w:t>
      </w: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铺</w:t>
      </w:r>
      <w:r w:rsidRPr="0038293B">
        <w:rPr>
          <w:rFonts w:ascii="SimSun" w:eastAsia="SimSun" w:hAnsi="SimSun" w:cs="MS Gothic" w:hint="eastAsia"/>
          <w:szCs w:val="24"/>
          <w:lang w:eastAsia="zh-CN"/>
        </w:rPr>
        <w:t>展</w:t>
      </w:r>
      <w:r w:rsidRPr="0038293B">
        <w:rPr>
          <w:rFonts w:ascii="SimSun" w:eastAsia="SimSun" w:hAnsi="SimSun" w:cs="SimSun" w:hint="eastAsia"/>
          <w:szCs w:val="24"/>
          <w:lang w:eastAsia="zh-CN"/>
        </w:rPr>
        <w:t>纸张</w:t>
      </w:r>
      <w:r w:rsidRPr="0038293B">
        <w:rPr>
          <w:rFonts w:ascii="SimSun" w:eastAsia="SimSun" w:hAnsi="SimSun" w:cs="MS Gothic" w:hint="eastAsia"/>
          <w:szCs w:val="24"/>
          <w:lang w:eastAsia="zh-CN"/>
        </w:rPr>
        <w:t>随意描画：</w:t>
      </w: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诗</w:t>
      </w:r>
      <w:r w:rsidRPr="0038293B">
        <w:rPr>
          <w:rFonts w:ascii="SimSun" w:eastAsia="SimSun" w:hAnsi="SimSun" w:cs="MS Gothic" w:hint="eastAsia"/>
          <w:szCs w:val="24"/>
          <w:lang w:eastAsia="zh-CN"/>
        </w:rPr>
        <w:t>与蘑菇有些相像</w:t>
      </w:r>
      <w:r w:rsidRPr="0038293B">
        <w:rPr>
          <w:rFonts w:ascii="SimSun" w:eastAsia="SimSun" w:hAnsi="SimSun"/>
          <w:szCs w:val="24"/>
          <w:lang w:eastAsia="zh-CN"/>
        </w:rPr>
        <w:t xml:space="preserve">, </w:t>
      </w: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有好有坏应该</w:t>
      </w:r>
      <w:r w:rsidRPr="0038293B">
        <w:rPr>
          <w:rFonts w:ascii="SimSun" w:eastAsia="SimSun" w:hAnsi="SimSun" w:cs="MS Gothic" w:hint="eastAsia"/>
          <w:szCs w:val="24"/>
          <w:lang w:eastAsia="zh-CN"/>
        </w:rPr>
        <w:t>辨</w:t>
      </w:r>
      <w:r w:rsidRPr="0038293B">
        <w:rPr>
          <w:rFonts w:ascii="SimSun" w:eastAsia="SimSun" w:hAnsi="SimSun" w:cs="SimSun" w:hint="eastAsia"/>
          <w:szCs w:val="24"/>
          <w:lang w:eastAsia="zh-CN"/>
        </w:rPr>
        <w:t>别</w:t>
      </w:r>
      <w:r w:rsidRPr="0038293B">
        <w:rPr>
          <w:rFonts w:ascii="SimSun" w:eastAsia="SimSun" w:hAnsi="SimSun"/>
          <w:szCs w:val="24"/>
          <w:lang w:eastAsia="zh-CN"/>
        </w:rPr>
        <w:t>,</w:t>
      </w: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蘑菇有毒必须</w:t>
      </w:r>
      <w:r w:rsidRPr="0038293B">
        <w:rPr>
          <w:rFonts w:ascii="SimSun" w:eastAsia="SimSun" w:hAnsi="SimSun" w:cs="MS Gothic" w:hint="eastAsia"/>
          <w:szCs w:val="24"/>
          <w:lang w:eastAsia="zh-CN"/>
        </w:rPr>
        <w:t>抛却。</w:t>
      </w:r>
    </w:p>
    <w:p w:rsidR="008E3C74" w:rsidRPr="0038293B" w:rsidRDefault="008E3C74" w:rsidP="008E3C74">
      <w:pPr>
        <w:spacing w:line="240" w:lineRule="exact"/>
        <w:ind w:left="851"/>
        <w:jc w:val="right"/>
        <w:rPr>
          <w:rFonts w:ascii="SimSun" w:eastAsia="SimSun" w:hAnsi="SimSun"/>
          <w:sz w:val="20"/>
          <w:szCs w:val="24"/>
          <w:lang w:eastAsia="zh-CN"/>
        </w:rPr>
      </w:pPr>
    </w:p>
    <w:p w:rsidR="008E3C74" w:rsidRPr="0038293B" w:rsidRDefault="008E3C74" w:rsidP="008E3C74">
      <w:pPr>
        <w:spacing w:line="240" w:lineRule="exact"/>
        <w:ind w:left="851"/>
        <w:jc w:val="right"/>
        <w:rPr>
          <w:rFonts w:ascii="SimSun" w:eastAsia="SimSun" w:hAnsi="SimSun"/>
          <w:sz w:val="20"/>
          <w:szCs w:val="24"/>
          <w:lang w:eastAsia="zh-CN"/>
        </w:rPr>
      </w:pPr>
      <w:r w:rsidRPr="0038293B">
        <w:rPr>
          <w:rFonts w:ascii="SimSun" w:eastAsia="SimSun" w:hAnsi="SimSun"/>
          <w:sz w:val="20"/>
          <w:szCs w:val="24"/>
          <w:lang w:eastAsia="zh-CN"/>
        </w:rPr>
        <w:t>2024</w:t>
      </w:r>
      <w:r w:rsidRPr="0038293B">
        <w:rPr>
          <w:rFonts w:ascii="SimSun" w:eastAsia="SimSun" w:hAnsi="SimSun" w:cs="SimSun" w:hint="eastAsia"/>
          <w:sz w:val="20"/>
          <w:szCs w:val="24"/>
          <w:lang w:eastAsia="zh-CN"/>
        </w:rPr>
        <w:t>年</w:t>
      </w:r>
      <w:r w:rsidRPr="0038293B">
        <w:rPr>
          <w:rFonts w:ascii="SimSun" w:eastAsia="SimSun" w:hAnsi="SimSun"/>
          <w:sz w:val="20"/>
          <w:szCs w:val="24"/>
          <w:lang w:eastAsia="zh-CN"/>
        </w:rPr>
        <w:t>10</w:t>
      </w:r>
      <w:r w:rsidRPr="0038293B">
        <w:rPr>
          <w:rFonts w:ascii="SimSun" w:eastAsia="SimSun" w:hAnsi="SimSun" w:cs="SimSun" w:hint="eastAsia"/>
          <w:sz w:val="20"/>
          <w:szCs w:val="24"/>
          <w:lang w:eastAsia="zh-CN"/>
        </w:rPr>
        <w:t>月</w:t>
      </w:r>
      <w:r w:rsidRPr="0038293B">
        <w:rPr>
          <w:rFonts w:ascii="SimSun" w:eastAsia="SimSun" w:hAnsi="SimSun"/>
          <w:sz w:val="20"/>
          <w:szCs w:val="24"/>
          <w:lang w:eastAsia="zh-CN"/>
        </w:rPr>
        <w:t>22</w:t>
      </w:r>
      <w:r w:rsidRPr="0038293B">
        <w:rPr>
          <w:rFonts w:ascii="SimSun" w:eastAsia="SimSun" w:hAnsi="SimSun" w:cs="SimSun" w:hint="eastAsia"/>
          <w:sz w:val="20"/>
          <w:szCs w:val="24"/>
          <w:lang w:eastAsia="zh-CN"/>
        </w:rPr>
        <w:t>日</w:t>
      </w:r>
    </w:p>
    <w:p w:rsidR="008E3C74" w:rsidRPr="0038293B" w:rsidRDefault="008E3C74" w:rsidP="008E3C74">
      <w:pPr>
        <w:spacing w:line="240" w:lineRule="exact"/>
        <w:ind w:left="851"/>
        <w:jc w:val="right"/>
        <w:rPr>
          <w:rFonts w:ascii="SimSun" w:eastAsia="SimSun" w:hAnsi="SimSun"/>
          <w:sz w:val="20"/>
          <w:szCs w:val="24"/>
          <w:lang w:eastAsia="zh-CN"/>
        </w:rPr>
      </w:pPr>
      <w:r w:rsidRPr="0038293B">
        <w:rPr>
          <w:rFonts w:ascii="SimSun" w:eastAsia="SimSun" w:hAnsi="SimSun"/>
          <w:sz w:val="20"/>
          <w:szCs w:val="24"/>
          <w:lang w:eastAsia="zh-CN"/>
        </w:rPr>
        <w:t xml:space="preserve">   2024</w:t>
      </w:r>
      <w:r w:rsidRPr="0038293B">
        <w:rPr>
          <w:rFonts w:ascii="SimSun" w:eastAsia="SimSun" w:hAnsi="SimSun" w:cs="SimSun" w:hint="eastAsia"/>
          <w:sz w:val="20"/>
          <w:szCs w:val="24"/>
          <w:lang w:eastAsia="zh-CN"/>
        </w:rPr>
        <w:t>，</w:t>
      </w:r>
      <w:r w:rsidRPr="0038293B">
        <w:rPr>
          <w:rFonts w:ascii="SimSun" w:eastAsia="SimSun" w:hAnsi="SimSun"/>
          <w:sz w:val="20"/>
          <w:szCs w:val="24"/>
          <w:lang w:eastAsia="zh-CN"/>
        </w:rPr>
        <w:t>11</w:t>
      </w:r>
      <w:r w:rsidRPr="0038293B">
        <w:rPr>
          <w:rFonts w:ascii="SimSun" w:eastAsia="SimSun" w:hAnsi="SimSun" w:cs="SimSun" w:hint="eastAsia"/>
          <w:sz w:val="20"/>
          <w:szCs w:val="24"/>
          <w:lang w:eastAsia="zh-CN"/>
        </w:rPr>
        <w:t>，</w:t>
      </w:r>
      <w:r w:rsidRPr="0038293B">
        <w:rPr>
          <w:rFonts w:ascii="SimSun" w:eastAsia="SimSun" w:hAnsi="SimSun"/>
          <w:sz w:val="20"/>
          <w:szCs w:val="24"/>
          <w:lang w:eastAsia="zh-CN"/>
        </w:rPr>
        <w:t xml:space="preserve">3 </w:t>
      </w:r>
      <w:r w:rsidRPr="0038293B">
        <w:rPr>
          <w:rFonts w:ascii="SimSun" w:eastAsia="SimSun" w:hAnsi="SimSun" w:cs="SimSun" w:hint="eastAsia"/>
          <w:sz w:val="20"/>
          <w:szCs w:val="24"/>
          <w:lang w:eastAsia="zh-CN"/>
        </w:rPr>
        <w:t>谷羽译</w:t>
      </w:r>
    </w:p>
    <w:p w:rsidR="008E3C74" w:rsidRPr="0038293B" w:rsidRDefault="008E3C74" w:rsidP="008E3C74">
      <w:pPr>
        <w:spacing w:line="240" w:lineRule="exact"/>
        <w:ind w:left="851"/>
        <w:jc w:val="right"/>
        <w:rPr>
          <w:rFonts w:ascii="SimSun" w:eastAsia="SimSun" w:hAnsi="SimSun"/>
          <w:sz w:val="20"/>
          <w:szCs w:val="24"/>
          <w:lang w:eastAsia="zh-CN"/>
        </w:rPr>
      </w:pPr>
      <w:r w:rsidRPr="0038293B">
        <w:rPr>
          <w:rFonts w:ascii="SimSun" w:eastAsia="SimSun" w:hAnsi="SimSun"/>
          <w:sz w:val="20"/>
          <w:szCs w:val="24"/>
          <w:lang w:eastAsia="zh-CN"/>
        </w:rPr>
        <w:t xml:space="preserve">   2024</w:t>
      </w:r>
      <w:r w:rsidRPr="0038293B">
        <w:rPr>
          <w:rFonts w:ascii="SimSun" w:eastAsia="SimSun" w:hAnsi="SimSun" w:cs="SimSun" w:hint="eastAsia"/>
          <w:sz w:val="20"/>
          <w:szCs w:val="24"/>
          <w:lang w:eastAsia="zh-CN"/>
        </w:rPr>
        <w:t>，</w:t>
      </w:r>
      <w:r w:rsidRPr="0038293B">
        <w:rPr>
          <w:rFonts w:ascii="SimSun" w:eastAsia="SimSun" w:hAnsi="SimSun"/>
          <w:sz w:val="20"/>
          <w:szCs w:val="24"/>
          <w:lang w:eastAsia="zh-CN"/>
        </w:rPr>
        <w:t>11</w:t>
      </w:r>
      <w:r w:rsidRPr="0038293B">
        <w:rPr>
          <w:rFonts w:ascii="SimSun" w:eastAsia="SimSun" w:hAnsi="SimSun" w:cs="SimSun" w:hint="eastAsia"/>
          <w:sz w:val="20"/>
          <w:szCs w:val="24"/>
          <w:lang w:eastAsia="zh-CN"/>
        </w:rPr>
        <w:t>，</w:t>
      </w:r>
      <w:r w:rsidRPr="0038293B">
        <w:rPr>
          <w:rFonts w:ascii="SimSun" w:eastAsia="SimSun" w:hAnsi="SimSun"/>
          <w:sz w:val="20"/>
          <w:szCs w:val="24"/>
          <w:lang w:eastAsia="zh-CN"/>
        </w:rPr>
        <w:t>4</w:t>
      </w:r>
      <w:r w:rsidRPr="0038293B">
        <w:rPr>
          <w:rFonts w:ascii="SimSun" w:eastAsia="SimSun" w:hAnsi="SimSun" w:cs="SimSun" w:hint="eastAsia"/>
          <w:sz w:val="20"/>
          <w:szCs w:val="24"/>
          <w:lang w:eastAsia="zh-CN"/>
        </w:rPr>
        <w:t>修改</w:t>
      </w:r>
    </w:p>
    <w:p w:rsidR="008E3C74" w:rsidRPr="0038293B" w:rsidRDefault="008E3C74" w:rsidP="008E3C74">
      <w:pPr>
        <w:rPr>
          <w:rFonts w:ascii="Bookman Old Style" w:hAnsi="Bookman Old Style" w:cs="Arial"/>
          <w:color w:val="000000"/>
          <w:sz w:val="16"/>
        </w:rPr>
      </w:pPr>
      <w:r w:rsidRPr="0038293B">
        <w:rPr>
          <w:rFonts w:cs="Times New Roman"/>
        </w:rPr>
        <w:br w:type="page"/>
      </w:r>
    </w:p>
    <w:p w:rsidR="008E3C74" w:rsidRPr="0038293B" w:rsidRDefault="008E3C74" w:rsidP="008E3C74">
      <w:pPr>
        <w:pStyle w:val="af3"/>
        <w:numPr>
          <w:ilvl w:val="0"/>
          <w:numId w:val="1"/>
        </w:numPr>
        <w:spacing w:line="320" w:lineRule="exact"/>
        <w:ind w:left="357" w:hanging="357"/>
        <w:jc w:val="left"/>
        <w:outlineLvl w:val="1"/>
        <w:rPr>
          <w:rFonts w:ascii="Bookman Old Style" w:hAnsi="Bookman Old Style"/>
          <w:b/>
        </w:rPr>
      </w:pPr>
      <w:bookmarkStart w:id="4958" w:name="_Toc181814543"/>
      <w:bookmarkStart w:id="4959" w:name="_Toc219208746"/>
      <w:bookmarkStart w:id="4960" w:name="_Toc219289720"/>
      <w:bookmarkStart w:id="4961" w:name="_Toc219308264"/>
      <w:bookmarkStart w:id="4962" w:name="_Toc221803134"/>
      <w:r w:rsidRPr="0038293B">
        <w:rPr>
          <w:rFonts w:ascii="Bookman Old Style" w:hAnsi="Bookman Old Style"/>
          <w:b/>
        </w:rPr>
        <w:lastRenderedPageBreak/>
        <w:t>ЛИАНОЗОВСКАЯ ДАЧА</w:t>
      </w:r>
      <w:bookmarkEnd w:id="4958"/>
      <w:bookmarkEnd w:id="4959"/>
      <w:bookmarkEnd w:id="4960"/>
      <w:bookmarkEnd w:id="4961"/>
      <w:bookmarkEnd w:id="4962"/>
    </w:p>
    <w:p w:rsidR="008E3C74" w:rsidRPr="0038293B" w:rsidRDefault="008E3C74" w:rsidP="008E3C74">
      <w:pPr>
        <w:spacing w:line="320" w:lineRule="exact"/>
      </w:pPr>
    </w:p>
    <w:p w:rsidR="008E3C74" w:rsidRPr="0038293B" w:rsidRDefault="008E3C74" w:rsidP="008E3C74">
      <w:pPr>
        <w:spacing w:line="320" w:lineRule="exact"/>
        <w:rPr>
          <w:i/>
        </w:rPr>
      </w:pPr>
      <w:r w:rsidRPr="0038293B">
        <w:rPr>
          <w:i/>
        </w:rPr>
        <w:t>...........................................И. А.</w:t>
      </w:r>
    </w:p>
    <w:p w:rsidR="008E3C74" w:rsidRPr="0038293B" w:rsidRDefault="008E3C74" w:rsidP="008E3C74">
      <w:pPr>
        <w:spacing w:line="320" w:lineRule="exact"/>
      </w:pPr>
    </w:p>
    <w:p w:rsidR="008E3C74" w:rsidRPr="0038293B" w:rsidRDefault="008E3C74" w:rsidP="008E3C74">
      <w:pPr>
        <w:spacing w:line="320" w:lineRule="exact"/>
      </w:pPr>
      <w:r w:rsidRPr="0038293B">
        <w:t>Помнишь ли, Ваня, жёлтую дачу,</w:t>
      </w:r>
    </w:p>
    <w:p w:rsidR="008E3C74" w:rsidRPr="0038293B" w:rsidRDefault="008E3C74" w:rsidP="008E3C74">
      <w:pPr>
        <w:spacing w:line="320" w:lineRule="exact"/>
      </w:pPr>
      <w:r w:rsidRPr="0038293B">
        <w:t>Шорох опавшей листвы.</w:t>
      </w:r>
    </w:p>
    <w:p w:rsidR="008E3C74" w:rsidRPr="0038293B" w:rsidRDefault="008E3C74" w:rsidP="008E3C74">
      <w:pPr>
        <w:spacing w:line="320" w:lineRule="exact"/>
      </w:pPr>
      <w:r w:rsidRPr="0038293B">
        <w:t>Художник, поймавший за хвост удачу,</w:t>
      </w:r>
    </w:p>
    <w:p w:rsidR="008E3C74" w:rsidRPr="0038293B" w:rsidRDefault="008E3C74" w:rsidP="008E3C74">
      <w:pPr>
        <w:spacing w:line="320" w:lineRule="exact"/>
      </w:pPr>
      <w:r w:rsidRPr="0038293B">
        <w:t>Но не избегший судьбы.</w:t>
      </w:r>
    </w:p>
    <w:p w:rsidR="008E3C74" w:rsidRPr="0038293B" w:rsidRDefault="008E3C74" w:rsidP="008E3C74">
      <w:pPr>
        <w:spacing w:line="320" w:lineRule="exact"/>
      </w:pPr>
    </w:p>
    <w:p w:rsidR="008E3C74" w:rsidRPr="0038293B" w:rsidRDefault="008E3C74" w:rsidP="008E3C74">
      <w:pPr>
        <w:spacing w:line="320" w:lineRule="exact"/>
      </w:pPr>
      <w:r w:rsidRPr="0038293B">
        <w:t xml:space="preserve">Бедный и тонкий ценитель стихов, </w:t>
      </w:r>
    </w:p>
    <w:p w:rsidR="008E3C74" w:rsidRPr="0038293B" w:rsidRDefault="008E3C74" w:rsidP="008E3C74">
      <w:pPr>
        <w:spacing w:line="320" w:lineRule="exact"/>
      </w:pPr>
      <w:r w:rsidRPr="0038293B">
        <w:t>Вечно весёлый буддист.</w:t>
      </w:r>
    </w:p>
    <w:p w:rsidR="008E3C74" w:rsidRPr="0038293B" w:rsidRDefault="008E3C74" w:rsidP="008E3C74">
      <w:pPr>
        <w:spacing w:line="320" w:lineRule="exact"/>
      </w:pPr>
      <w:r w:rsidRPr="0038293B">
        <w:t>Все они канули в царство снов</w:t>
      </w:r>
    </w:p>
    <w:p w:rsidR="008E3C74" w:rsidRPr="0038293B" w:rsidRDefault="008E3C74" w:rsidP="008E3C74">
      <w:pPr>
        <w:spacing w:line="320" w:lineRule="exact"/>
      </w:pPr>
      <w:r w:rsidRPr="0038293B">
        <w:t>Под осенний протяжный свист.</w:t>
      </w:r>
    </w:p>
    <w:p w:rsidR="008E3C74" w:rsidRPr="0038293B" w:rsidRDefault="008E3C74" w:rsidP="008E3C74">
      <w:pPr>
        <w:spacing w:line="320" w:lineRule="exact"/>
      </w:pPr>
    </w:p>
    <w:p w:rsidR="008E3C74" w:rsidRPr="0038293B" w:rsidRDefault="008E3C74" w:rsidP="008E3C74">
      <w:pPr>
        <w:spacing w:line="320" w:lineRule="exact"/>
      </w:pPr>
      <w:r w:rsidRPr="0038293B">
        <w:t>И жёлтая дача уже не желта,</w:t>
      </w:r>
    </w:p>
    <w:p w:rsidR="008E3C74" w:rsidRPr="0038293B" w:rsidRDefault="008E3C74" w:rsidP="008E3C74">
      <w:pPr>
        <w:spacing w:line="320" w:lineRule="exact"/>
      </w:pPr>
      <w:r w:rsidRPr="0038293B">
        <w:t>Покрашена в гнусный цвет.</w:t>
      </w:r>
    </w:p>
    <w:p w:rsidR="008E3C74" w:rsidRPr="0038293B" w:rsidRDefault="008E3C74" w:rsidP="008E3C74">
      <w:pPr>
        <w:spacing w:line="320" w:lineRule="exact"/>
      </w:pPr>
      <w:r w:rsidRPr="0038293B">
        <w:t>И где-то за морем далёким та,</w:t>
      </w:r>
    </w:p>
    <w:p w:rsidR="008E3C74" w:rsidRPr="0038293B" w:rsidRDefault="008E3C74" w:rsidP="008E3C74">
      <w:pPr>
        <w:spacing w:line="320" w:lineRule="exact"/>
      </w:pPr>
      <w:r w:rsidRPr="0038293B">
        <w:t>Что готовила всем обед.</w:t>
      </w:r>
    </w:p>
    <w:p w:rsidR="008E3C74" w:rsidRPr="0038293B" w:rsidRDefault="008E3C74" w:rsidP="008E3C74">
      <w:pPr>
        <w:spacing w:line="320" w:lineRule="exact"/>
      </w:pPr>
    </w:p>
    <w:p w:rsidR="008E3C74" w:rsidRPr="0038293B" w:rsidRDefault="008E3C74" w:rsidP="008E3C74">
      <w:pPr>
        <w:spacing w:line="320" w:lineRule="exact"/>
      </w:pPr>
      <w:r w:rsidRPr="0038293B">
        <w:t>Но листья опавшие так же шуршат,</w:t>
      </w:r>
    </w:p>
    <w:p w:rsidR="008E3C74" w:rsidRPr="0038293B" w:rsidRDefault="008E3C74" w:rsidP="008E3C74">
      <w:pPr>
        <w:spacing w:line="320" w:lineRule="exact"/>
      </w:pPr>
      <w:r w:rsidRPr="0038293B">
        <w:t>Уже под ногами тех,</w:t>
      </w:r>
    </w:p>
    <w:p w:rsidR="008E3C74" w:rsidRPr="0038293B" w:rsidRDefault="008E3C74" w:rsidP="008E3C74">
      <w:pPr>
        <w:spacing w:line="320" w:lineRule="exact"/>
      </w:pPr>
      <w:r w:rsidRPr="0038293B">
        <w:t>Кто не был тогда ещё даже зачат.</w:t>
      </w:r>
    </w:p>
    <w:p w:rsidR="008E3C74" w:rsidRPr="0038293B" w:rsidRDefault="008E3C74" w:rsidP="008E3C74">
      <w:pPr>
        <w:spacing w:line="320" w:lineRule="exact"/>
        <w:jc w:val="left"/>
        <w:rPr>
          <w:rFonts w:ascii="Bookman Old Style" w:hAnsi="Bookman Old Style" w:cs="Arial"/>
          <w:color w:val="000000"/>
        </w:rPr>
      </w:pPr>
      <w:r w:rsidRPr="0038293B">
        <w:t>Вместо свиста весёлый смех.</w:t>
      </w:r>
    </w:p>
    <w:p w:rsidR="008E3C74" w:rsidRPr="0038293B" w:rsidRDefault="008E3C74" w:rsidP="008E3C74">
      <w:pPr>
        <w:spacing w:line="240" w:lineRule="exact"/>
        <w:jc w:val="right"/>
        <w:rPr>
          <w:rFonts w:ascii="Bookman Old Style" w:hAnsi="Bookman Old Style" w:cs="Arial"/>
          <w:color w:val="000000"/>
          <w:sz w:val="20"/>
        </w:rPr>
      </w:pPr>
    </w:p>
    <w:p w:rsidR="008E3C74" w:rsidRPr="0038293B" w:rsidRDefault="008E3C74" w:rsidP="008E3C74">
      <w:pPr>
        <w:spacing w:line="240" w:lineRule="exact"/>
        <w:jc w:val="right"/>
        <w:rPr>
          <w:rFonts w:ascii="Bookman Old Style" w:hAnsi="Bookman Old Style" w:cs="Arial"/>
          <w:color w:val="000000"/>
          <w:sz w:val="20"/>
        </w:rPr>
      </w:pPr>
      <w:r w:rsidRPr="0038293B">
        <w:rPr>
          <w:rFonts w:ascii="Bookman Old Style" w:hAnsi="Bookman Old Style" w:cs="Arial"/>
          <w:color w:val="000000"/>
          <w:sz w:val="20"/>
        </w:rPr>
        <w:t>2 ноября 2024</w:t>
      </w:r>
    </w:p>
    <w:p w:rsidR="008E3C74" w:rsidRPr="0038293B" w:rsidRDefault="008E3C74" w:rsidP="008E3C74">
      <w:pPr>
        <w:spacing w:after="200" w:line="276" w:lineRule="auto"/>
        <w:jc w:val="left"/>
        <w:rPr>
          <w:rFonts w:asciiTheme="minorHAnsi" w:hAnsiTheme="minorHAnsi" w:cs="Arial"/>
          <w:color w:val="000000"/>
          <w:sz w:val="20"/>
        </w:rPr>
      </w:pPr>
      <w:r w:rsidRPr="0038293B">
        <w:rPr>
          <w:rFonts w:asciiTheme="minorHAnsi" w:hAnsiTheme="minorHAnsi" w:cs="Arial"/>
          <w:color w:val="000000"/>
          <w:sz w:val="20"/>
        </w:rPr>
        <w:br w:type="page"/>
      </w:r>
    </w:p>
    <w:p w:rsidR="008E3C74" w:rsidRPr="0038293B" w:rsidRDefault="008E3C74" w:rsidP="008E3C74">
      <w:pPr>
        <w:pStyle w:val="af3"/>
        <w:numPr>
          <w:ilvl w:val="0"/>
          <w:numId w:val="2"/>
        </w:numPr>
        <w:spacing w:line="320" w:lineRule="exact"/>
        <w:ind w:left="851" w:firstLine="0"/>
        <w:jc w:val="left"/>
        <w:outlineLvl w:val="1"/>
        <w:rPr>
          <w:rFonts w:ascii="SimSun" w:eastAsia="SimSun" w:hAnsi="SimSun"/>
          <w:b/>
          <w:bCs/>
          <w:szCs w:val="24"/>
          <w:lang w:eastAsia="zh-CN"/>
        </w:rPr>
      </w:pPr>
      <w:bookmarkStart w:id="4963" w:name="_Toc219208747"/>
      <w:bookmarkStart w:id="4964" w:name="_Toc219289721"/>
      <w:bookmarkStart w:id="4965" w:name="_Toc219308265"/>
      <w:bookmarkStart w:id="4966" w:name="_Toc221803135"/>
      <w:r w:rsidRPr="0038293B">
        <w:rPr>
          <w:rFonts w:ascii="SimSun" w:eastAsia="SimSun" w:hAnsi="SimSun" w:cs="SimSun" w:hint="eastAsia"/>
          <w:b/>
          <w:bCs/>
          <w:szCs w:val="24"/>
          <w:lang w:eastAsia="zh-CN"/>
        </w:rPr>
        <w:lastRenderedPageBreak/>
        <w:t>伊诺</w:t>
      </w:r>
      <w:r w:rsidRPr="0038293B">
        <w:rPr>
          <w:rFonts w:ascii="SimSun" w:eastAsia="SimSun" w:hAnsi="SimSun" w:cs="MS Gothic" w:hint="eastAsia"/>
          <w:b/>
          <w:bCs/>
          <w:szCs w:val="24"/>
          <w:lang w:eastAsia="zh-CN"/>
        </w:rPr>
        <w:t>佐夫</w:t>
      </w:r>
      <w:r w:rsidRPr="0038293B">
        <w:rPr>
          <w:rFonts w:ascii="SimSun" w:eastAsia="SimSun" w:hAnsi="SimSun" w:cs="SimSun" w:hint="eastAsia"/>
          <w:b/>
          <w:bCs/>
          <w:szCs w:val="24"/>
          <w:lang w:eastAsia="zh-CN"/>
        </w:rPr>
        <w:t>别</w:t>
      </w:r>
      <w:r w:rsidRPr="0038293B">
        <w:rPr>
          <w:rFonts w:ascii="SimSun" w:eastAsia="SimSun" w:hAnsi="SimSun" w:cs="MS Gothic" w:hint="eastAsia"/>
          <w:b/>
          <w:bCs/>
          <w:szCs w:val="24"/>
          <w:lang w:eastAsia="zh-CN"/>
        </w:rPr>
        <w:t>墅</w:t>
      </w:r>
      <w:bookmarkEnd w:id="4963"/>
      <w:bookmarkEnd w:id="4964"/>
      <w:bookmarkEnd w:id="4965"/>
      <w:bookmarkEnd w:id="4966"/>
    </w:p>
    <w:p w:rsidR="008E3C74" w:rsidRPr="0038293B" w:rsidRDefault="008E3C74" w:rsidP="008E3C74">
      <w:pPr>
        <w:spacing w:line="320" w:lineRule="exact"/>
        <w:ind w:left="851"/>
        <w:jc w:val="left"/>
        <w:rPr>
          <w:rFonts w:ascii="SimSun" w:eastAsia="SimSun" w:hAnsi="SimSun"/>
          <w:szCs w:val="24"/>
          <w:lang w:eastAsia="zh-CN"/>
        </w:rPr>
      </w:pP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szCs w:val="24"/>
          <w:lang w:eastAsia="zh-CN"/>
        </w:rPr>
        <w:t xml:space="preserve">               </w:t>
      </w:r>
      <w:r w:rsidRPr="0038293B">
        <w:rPr>
          <w:rFonts w:ascii="SimSun" w:eastAsia="SimSun" w:hAnsi="SimSun" w:cs="SimSun" w:hint="eastAsia"/>
          <w:szCs w:val="24"/>
          <w:lang w:eastAsia="zh-CN"/>
        </w:rPr>
        <w:t>给</w:t>
      </w:r>
      <w:r w:rsidRPr="0038293B">
        <w:rPr>
          <w:rFonts w:ascii="SimSun" w:eastAsia="SimSun" w:hAnsi="SimSun" w:cs="MS Gothic" w:hint="eastAsia"/>
          <w:szCs w:val="24"/>
          <w:lang w:eastAsia="zh-CN"/>
        </w:rPr>
        <w:t>伊·阿</w:t>
      </w:r>
    </w:p>
    <w:p w:rsidR="008E3C74" w:rsidRPr="0038293B" w:rsidRDefault="008E3C74" w:rsidP="008E3C74">
      <w:pPr>
        <w:spacing w:line="320" w:lineRule="exact"/>
        <w:ind w:left="851"/>
        <w:jc w:val="left"/>
        <w:rPr>
          <w:rFonts w:ascii="SimSun" w:eastAsia="SimSun" w:hAnsi="SimSun"/>
          <w:szCs w:val="24"/>
          <w:lang w:eastAsia="zh-CN"/>
        </w:rPr>
      </w:pP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万尼亚</w:t>
      </w:r>
      <w:r w:rsidRPr="0038293B">
        <w:rPr>
          <w:rFonts w:ascii="SimSun" w:eastAsia="SimSun" w:hAnsi="SimSun" w:cs="MS Gothic" w:hint="eastAsia"/>
          <w:szCs w:val="24"/>
          <w:lang w:eastAsia="zh-CN"/>
        </w:rPr>
        <w:t>，</w:t>
      </w:r>
      <w:r w:rsidRPr="0038293B">
        <w:rPr>
          <w:rFonts w:ascii="SimSun" w:eastAsia="SimSun" w:hAnsi="SimSun" w:cs="SimSun" w:hint="eastAsia"/>
          <w:szCs w:val="24"/>
          <w:lang w:eastAsia="zh-CN"/>
        </w:rPr>
        <w:t>还记</w:t>
      </w:r>
      <w:r w:rsidRPr="0038293B">
        <w:rPr>
          <w:rFonts w:ascii="SimSun" w:eastAsia="SimSun" w:hAnsi="SimSun" w:cs="MS Gothic" w:hint="eastAsia"/>
          <w:szCs w:val="24"/>
          <w:lang w:eastAsia="zh-CN"/>
        </w:rPr>
        <w:t>得黄色小屋</w:t>
      </w:r>
      <w:r w:rsidRPr="0038293B">
        <w:rPr>
          <w:rFonts w:ascii="SimSun" w:eastAsia="SimSun" w:hAnsi="SimSun" w:cs="SimSun" w:hint="eastAsia"/>
          <w:szCs w:val="24"/>
          <w:lang w:eastAsia="zh-CN"/>
        </w:rPr>
        <w:t>吗</w:t>
      </w:r>
      <w:r w:rsidRPr="0038293B">
        <w:rPr>
          <w:rFonts w:ascii="SimSun" w:eastAsia="SimSun" w:hAnsi="SimSun" w:cs="MS Gothic" w:hint="eastAsia"/>
          <w:szCs w:val="24"/>
          <w:lang w:eastAsia="zh-CN"/>
        </w:rPr>
        <w:t>？</w:t>
      </w: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落叶一片沙沙声。</w:t>
      </w: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艺术</w:t>
      </w:r>
      <w:r w:rsidRPr="0038293B">
        <w:rPr>
          <w:rFonts w:ascii="SimSun" w:eastAsia="SimSun" w:hAnsi="SimSun" w:cs="MS Gothic" w:hint="eastAsia"/>
          <w:szCs w:val="24"/>
          <w:lang w:eastAsia="zh-CN"/>
        </w:rPr>
        <w:t>家很想揪住幸运的尾巴，</w:t>
      </w: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难摆</w:t>
      </w:r>
      <w:r w:rsidRPr="0038293B">
        <w:rPr>
          <w:rFonts w:ascii="SimSun" w:eastAsia="SimSun" w:hAnsi="SimSun" w:cs="MS Gothic" w:hint="eastAsia"/>
          <w:szCs w:val="24"/>
          <w:lang w:eastAsia="zh-CN"/>
        </w:rPr>
        <w:t>脱命运捉弄。</w:t>
      </w:r>
    </w:p>
    <w:p w:rsidR="008E3C74" w:rsidRPr="0038293B" w:rsidRDefault="008E3C74" w:rsidP="008E3C74">
      <w:pPr>
        <w:spacing w:line="320" w:lineRule="exact"/>
        <w:ind w:left="851"/>
        <w:jc w:val="left"/>
        <w:rPr>
          <w:rFonts w:ascii="SimSun" w:eastAsia="SimSun" w:hAnsi="SimSun"/>
          <w:szCs w:val="24"/>
          <w:lang w:eastAsia="zh-CN"/>
        </w:rPr>
      </w:pP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可怜的诗</w:t>
      </w:r>
      <w:r w:rsidRPr="0038293B">
        <w:rPr>
          <w:rFonts w:ascii="SimSun" w:eastAsia="SimSun" w:hAnsi="SimSun" w:cs="MS Gothic" w:hint="eastAsia"/>
          <w:szCs w:val="24"/>
          <w:lang w:eastAsia="zh-CN"/>
        </w:rPr>
        <w:t>歌</w:t>
      </w:r>
      <w:r w:rsidRPr="0038293B">
        <w:rPr>
          <w:rFonts w:ascii="SimSun" w:eastAsia="SimSun" w:hAnsi="SimSun" w:cs="SimSun" w:hint="eastAsia"/>
          <w:szCs w:val="24"/>
          <w:lang w:eastAsia="zh-CN"/>
        </w:rPr>
        <w:t>鉴赏</w:t>
      </w:r>
      <w:r w:rsidRPr="0038293B">
        <w:rPr>
          <w:rFonts w:ascii="SimSun" w:eastAsia="SimSun" w:hAnsi="SimSun" w:cs="MS Gothic" w:hint="eastAsia"/>
          <w:szCs w:val="24"/>
          <w:lang w:eastAsia="zh-CN"/>
        </w:rPr>
        <w:t>家眼光</w:t>
      </w:r>
      <w:r w:rsidRPr="0038293B">
        <w:rPr>
          <w:rFonts w:ascii="SimSun" w:eastAsia="SimSun" w:hAnsi="SimSun" w:cs="SimSun" w:hint="eastAsia"/>
          <w:szCs w:val="24"/>
          <w:lang w:eastAsia="zh-CN"/>
        </w:rPr>
        <w:t>细腻</w:t>
      </w:r>
      <w:r w:rsidRPr="0038293B">
        <w:rPr>
          <w:rFonts w:ascii="SimSun" w:eastAsia="SimSun" w:hAnsi="SimSun" w:cs="MS Gothic" w:hint="eastAsia"/>
          <w:szCs w:val="24"/>
          <w:lang w:eastAsia="zh-CN"/>
        </w:rPr>
        <w:t>，</w:t>
      </w: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佛教徒永远</w:t>
      </w:r>
      <w:r w:rsidRPr="0038293B">
        <w:rPr>
          <w:rFonts w:ascii="SimSun" w:eastAsia="SimSun" w:hAnsi="SimSun" w:cs="MS Gothic" w:hint="eastAsia"/>
          <w:szCs w:val="24"/>
          <w:lang w:eastAsia="zh-CN"/>
        </w:rPr>
        <w:t>开心。</w:t>
      </w: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他们</w:t>
      </w:r>
      <w:r w:rsidRPr="0038293B">
        <w:rPr>
          <w:rFonts w:ascii="SimSun" w:eastAsia="SimSun" w:hAnsi="SimSun" w:cs="MS Gothic" w:hint="eastAsia"/>
          <w:szCs w:val="24"/>
          <w:lang w:eastAsia="zh-CN"/>
        </w:rPr>
        <w:t>全都</w:t>
      </w:r>
      <w:r w:rsidRPr="0038293B">
        <w:rPr>
          <w:rFonts w:ascii="SimSun" w:eastAsia="SimSun" w:hAnsi="SimSun" w:cs="SimSun" w:hint="eastAsia"/>
          <w:szCs w:val="24"/>
          <w:lang w:eastAsia="zh-CN"/>
        </w:rPr>
        <w:t>进</w:t>
      </w:r>
      <w:r w:rsidRPr="0038293B">
        <w:rPr>
          <w:rFonts w:ascii="SimSun" w:eastAsia="SimSun" w:hAnsi="SimSun" w:cs="MS Gothic" w:hint="eastAsia"/>
          <w:szCs w:val="24"/>
          <w:lang w:eastAsia="zh-CN"/>
        </w:rPr>
        <w:t>入了梦</w:t>
      </w:r>
      <w:r w:rsidRPr="0038293B">
        <w:rPr>
          <w:rFonts w:ascii="SimSun" w:eastAsia="SimSun" w:hAnsi="SimSun" w:cs="SimSun" w:hint="eastAsia"/>
          <w:szCs w:val="24"/>
          <w:lang w:eastAsia="zh-CN"/>
        </w:rPr>
        <w:t>幻的国度，</w:t>
      </w: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伴随秋季的哨音。</w:t>
      </w:r>
    </w:p>
    <w:p w:rsidR="008E3C74" w:rsidRPr="0038293B" w:rsidRDefault="008E3C74" w:rsidP="008E3C74">
      <w:pPr>
        <w:spacing w:line="320" w:lineRule="exact"/>
        <w:ind w:left="851"/>
        <w:jc w:val="left"/>
        <w:rPr>
          <w:rFonts w:ascii="SimSun" w:eastAsia="SimSun" w:hAnsi="SimSun"/>
          <w:szCs w:val="24"/>
          <w:lang w:eastAsia="zh-CN"/>
        </w:rPr>
      </w:pP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黄色别</w:t>
      </w:r>
      <w:r w:rsidRPr="0038293B">
        <w:rPr>
          <w:rFonts w:ascii="SimSun" w:eastAsia="SimSun" w:hAnsi="SimSun" w:cs="MS Gothic" w:hint="eastAsia"/>
          <w:szCs w:val="24"/>
          <w:lang w:eastAsia="zh-CN"/>
        </w:rPr>
        <w:t>墅的</w:t>
      </w:r>
      <w:r w:rsidRPr="0038293B">
        <w:rPr>
          <w:rFonts w:ascii="SimSun" w:eastAsia="SimSun" w:hAnsi="SimSun" w:cs="SimSun" w:hint="eastAsia"/>
          <w:szCs w:val="24"/>
          <w:lang w:eastAsia="zh-CN"/>
        </w:rPr>
        <w:t>黄颜</w:t>
      </w:r>
      <w:r w:rsidRPr="0038293B">
        <w:rPr>
          <w:rFonts w:ascii="SimSun" w:eastAsia="SimSun" w:hAnsi="SimSun" w:cs="MS Gothic" w:hint="eastAsia"/>
          <w:szCs w:val="24"/>
          <w:lang w:eastAsia="zh-CN"/>
        </w:rPr>
        <w:t>色已</w:t>
      </w:r>
      <w:r w:rsidRPr="0038293B">
        <w:rPr>
          <w:rFonts w:ascii="SimSun" w:eastAsia="SimSun" w:hAnsi="SimSun" w:cs="SimSun" w:hint="eastAsia"/>
          <w:szCs w:val="24"/>
          <w:lang w:eastAsia="zh-CN"/>
        </w:rPr>
        <w:t>经丧</w:t>
      </w:r>
      <w:r w:rsidRPr="0038293B">
        <w:rPr>
          <w:rFonts w:ascii="SimSun" w:eastAsia="SimSun" w:hAnsi="SimSun" w:cs="MS Gothic" w:hint="eastAsia"/>
          <w:szCs w:val="24"/>
          <w:lang w:eastAsia="zh-CN"/>
        </w:rPr>
        <w:t>失</w:t>
      </w:r>
      <w:r w:rsidRPr="0038293B">
        <w:rPr>
          <w:rFonts w:ascii="SimSun" w:eastAsia="SimSun" w:hAnsi="SimSun" w:cs="SimSun" w:hint="eastAsia"/>
          <w:szCs w:val="24"/>
          <w:lang w:eastAsia="zh-CN"/>
        </w:rPr>
        <w:t>，</w:t>
      </w: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新漆的颜</w:t>
      </w:r>
      <w:r w:rsidRPr="0038293B">
        <w:rPr>
          <w:rFonts w:ascii="SimSun" w:eastAsia="SimSun" w:hAnsi="SimSun" w:cs="MS Gothic" w:hint="eastAsia"/>
          <w:szCs w:val="24"/>
          <w:lang w:eastAsia="zh-CN"/>
        </w:rPr>
        <w:t>色</w:t>
      </w:r>
      <w:r w:rsidRPr="0038293B">
        <w:rPr>
          <w:rFonts w:ascii="SimSun" w:eastAsia="SimSun" w:hAnsi="SimSun" w:cs="SimSun" w:hint="eastAsia"/>
          <w:szCs w:val="24"/>
          <w:lang w:eastAsia="zh-CN"/>
        </w:rPr>
        <w:t>难</w:t>
      </w:r>
      <w:r w:rsidRPr="0038293B">
        <w:rPr>
          <w:rFonts w:ascii="SimSun" w:eastAsia="SimSun" w:hAnsi="SimSun" w:cs="MS Gothic" w:hint="eastAsia"/>
          <w:szCs w:val="24"/>
          <w:lang w:eastAsia="zh-CN"/>
        </w:rPr>
        <w:t>看</w:t>
      </w:r>
      <w:r w:rsidRPr="0038293B">
        <w:rPr>
          <w:rFonts w:ascii="SimSun" w:eastAsia="SimSun" w:hAnsi="SimSun" w:cs="SimSun" w:hint="eastAsia"/>
          <w:szCs w:val="24"/>
          <w:lang w:eastAsia="zh-CN"/>
        </w:rPr>
        <w:t>。</w:t>
      </w: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那个女人在大海那边</w:t>
      </w:r>
      <w:r w:rsidRPr="0038293B">
        <w:rPr>
          <w:rFonts w:ascii="SimSun" w:eastAsia="SimSun" w:hAnsi="SimSun" w:cs="MS Gothic" w:hint="eastAsia"/>
          <w:szCs w:val="24"/>
          <w:lang w:eastAsia="zh-CN"/>
        </w:rPr>
        <w:t>很遥</w:t>
      </w:r>
      <w:r w:rsidRPr="0038293B">
        <w:rPr>
          <w:rFonts w:ascii="SimSun" w:eastAsia="SimSun" w:hAnsi="SimSun" w:cs="SimSun" w:hint="eastAsia"/>
          <w:szCs w:val="24"/>
          <w:lang w:eastAsia="zh-CN"/>
        </w:rPr>
        <w:t>远，</w:t>
      </w: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她为大家做午饭。</w:t>
      </w:r>
    </w:p>
    <w:p w:rsidR="008E3C74" w:rsidRPr="0038293B" w:rsidRDefault="008E3C74" w:rsidP="008E3C74">
      <w:pPr>
        <w:spacing w:line="320" w:lineRule="exact"/>
        <w:ind w:left="851"/>
        <w:jc w:val="left"/>
        <w:rPr>
          <w:rFonts w:ascii="SimSun" w:eastAsia="SimSun" w:hAnsi="SimSun"/>
          <w:szCs w:val="24"/>
          <w:lang w:eastAsia="zh-CN"/>
        </w:rPr>
      </w:pP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但是地面落叶依然沙沙不停，</w:t>
      </w: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在脚下轻轻</w:t>
      </w:r>
      <w:r w:rsidRPr="0038293B">
        <w:rPr>
          <w:rFonts w:ascii="SimSun" w:eastAsia="SimSun" w:hAnsi="SimSun" w:cs="MS Gothic" w:hint="eastAsia"/>
          <w:szCs w:val="24"/>
          <w:lang w:eastAsia="zh-CN"/>
        </w:rPr>
        <w:t>呼</w:t>
      </w:r>
      <w:r w:rsidRPr="0038293B">
        <w:rPr>
          <w:rFonts w:ascii="SimSun" w:eastAsia="SimSun" w:hAnsi="SimSun" w:cs="SimSun" w:hint="eastAsia"/>
          <w:szCs w:val="24"/>
          <w:lang w:eastAsia="zh-CN"/>
        </w:rPr>
        <w:t>嚣，</w:t>
      </w: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那时</w:t>
      </w:r>
      <w:r w:rsidRPr="0038293B">
        <w:rPr>
          <w:rFonts w:ascii="SimSun" w:eastAsia="SimSun" w:hAnsi="SimSun" w:cs="MS Gothic" w:hint="eastAsia"/>
          <w:szCs w:val="24"/>
          <w:lang w:eastAsia="zh-CN"/>
        </w:rPr>
        <w:t>候尚未</w:t>
      </w:r>
      <w:r w:rsidRPr="0038293B">
        <w:rPr>
          <w:rFonts w:ascii="SimSun" w:eastAsia="SimSun" w:hAnsi="SimSun" w:cs="SimSun" w:hint="eastAsia"/>
          <w:szCs w:val="24"/>
          <w:lang w:eastAsia="zh-CN"/>
        </w:rPr>
        <w:t>结</w:t>
      </w:r>
      <w:r w:rsidRPr="0038293B">
        <w:rPr>
          <w:rFonts w:ascii="SimSun" w:eastAsia="SimSun" w:hAnsi="SimSun" w:cs="MS Gothic" w:hint="eastAsia"/>
          <w:szCs w:val="24"/>
          <w:lang w:eastAsia="zh-CN"/>
        </w:rPr>
        <w:t>婚生子的男女</w:t>
      </w:r>
      <w:r w:rsidRPr="0038293B">
        <w:rPr>
          <w:rFonts w:ascii="SimSun" w:eastAsia="SimSun" w:hAnsi="SimSun" w:cs="SimSun" w:hint="eastAsia"/>
          <w:szCs w:val="24"/>
          <w:lang w:eastAsia="zh-CN"/>
        </w:rPr>
        <w:t>，</w:t>
      </w: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欢</w:t>
      </w:r>
      <w:r w:rsidRPr="0038293B">
        <w:rPr>
          <w:rFonts w:ascii="SimSun" w:eastAsia="SimSun" w:hAnsi="SimSun" w:cs="MS Gothic" w:hint="eastAsia"/>
          <w:szCs w:val="24"/>
          <w:lang w:eastAsia="zh-CN"/>
        </w:rPr>
        <w:t>笑</w:t>
      </w:r>
      <w:r w:rsidRPr="0038293B">
        <w:rPr>
          <w:rFonts w:ascii="SimSun" w:eastAsia="SimSun" w:hAnsi="SimSun" w:cs="SimSun" w:hint="eastAsia"/>
          <w:szCs w:val="24"/>
          <w:lang w:eastAsia="zh-CN"/>
        </w:rPr>
        <w:t>着不吹口哨。</w:t>
      </w:r>
    </w:p>
    <w:p w:rsidR="008E3C74" w:rsidRPr="0038293B" w:rsidRDefault="008E3C74" w:rsidP="008E3C74">
      <w:pPr>
        <w:spacing w:line="240" w:lineRule="exact"/>
        <w:ind w:left="851"/>
        <w:jc w:val="right"/>
        <w:rPr>
          <w:rFonts w:ascii="SimSun" w:eastAsia="SimSun" w:hAnsi="SimSun"/>
          <w:sz w:val="20"/>
          <w:szCs w:val="24"/>
          <w:lang w:eastAsia="zh-CN"/>
        </w:rPr>
      </w:pPr>
      <w:r w:rsidRPr="0038293B">
        <w:rPr>
          <w:rFonts w:ascii="SimSun" w:eastAsia="SimSun" w:hAnsi="SimSun"/>
          <w:sz w:val="20"/>
          <w:szCs w:val="24"/>
          <w:lang w:eastAsia="zh-CN"/>
        </w:rPr>
        <w:t xml:space="preserve">                  2024</w:t>
      </w:r>
      <w:r w:rsidRPr="0038293B">
        <w:rPr>
          <w:rFonts w:ascii="SimSun" w:eastAsia="SimSun" w:hAnsi="SimSun" w:cs="SimSun" w:hint="eastAsia"/>
          <w:sz w:val="20"/>
          <w:szCs w:val="24"/>
          <w:lang w:eastAsia="zh-CN"/>
        </w:rPr>
        <w:t>，</w:t>
      </w:r>
      <w:r w:rsidRPr="0038293B">
        <w:rPr>
          <w:rFonts w:ascii="SimSun" w:eastAsia="SimSun" w:hAnsi="SimSun"/>
          <w:sz w:val="20"/>
          <w:szCs w:val="24"/>
          <w:lang w:eastAsia="zh-CN"/>
        </w:rPr>
        <w:t>11</w:t>
      </w:r>
      <w:r w:rsidRPr="0038293B">
        <w:rPr>
          <w:rFonts w:ascii="SimSun" w:eastAsia="SimSun" w:hAnsi="SimSun" w:cs="SimSun" w:hint="eastAsia"/>
          <w:sz w:val="20"/>
          <w:szCs w:val="24"/>
          <w:lang w:eastAsia="zh-CN"/>
        </w:rPr>
        <w:t>，</w:t>
      </w:r>
      <w:r w:rsidRPr="0038293B">
        <w:rPr>
          <w:rFonts w:ascii="SimSun" w:eastAsia="SimSun" w:hAnsi="SimSun"/>
          <w:sz w:val="20"/>
          <w:szCs w:val="24"/>
          <w:lang w:eastAsia="zh-CN"/>
        </w:rPr>
        <w:t xml:space="preserve">2 </w:t>
      </w:r>
    </w:p>
    <w:p w:rsidR="008E3C74" w:rsidRPr="0038293B" w:rsidRDefault="008E3C74" w:rsidP="008E3C74">
      <w:pPr>
        <w:spacing w:line="240" w:lineRule="exact"/>
        <w:ind w:left="851"/>
        <w:jc w:val="right"/>
        <w:rPr>
          <w:rFonts w:ascii="SimSun" w:eastAsia="SimSun" w:hAnsi="SimSun"/>
          <w:sz w:val="20"/>
          <w:szCs w:val="24"/>
          <w:lang w:eastAsia="zh-CN"/>
        </w:rPr>
      </w:pPr>
      <w:r w:rsidRPr="0038293B">
        <w:rPr>
          <w:rFonts w:ascii="SimSun" w:eastAsia="SimSun" w:hAnsi="SimSun"/>
          <w:sz w:val="20"/>
          <w:szCs w:val="24"/>
          <w:lang w:eastAsia="zh-CN"/>
        </w:rPr>
        <w:t xml:space="preserve">            2024</w:t>
      </w:r>
      <w:r w:rsidRPr="0038293B">
        <w:rPr>
          <w:rFonts w:ascii="SimSun" w:eastAsia="SimSun" w:hAnsi="SimSun" w:cs="MS Gothic" w:hint="eastAsia"/>
          <w:sz w:val="20"/>
          <w:szCs w:val="24"/>
          <w:lang w:eastAsia="zh-CN"/>
        </w:rPr>
        <w:t>，</w:t>
      </w:r>
      <w:r w:rsidRPr="0038293B">
        <w:rPr>
          <w:rFonts w:ascii="SimSun" w:eastAsia="SimSun" w:hAnsi="SimSun"/>
          <w:sz w:val="20"/>
          <w:szCs w:val="24"/>
          <w:lang w:eastAsia="zh-CN"/>
        </w:rPr>
        <w:t>11</w:t>
      </w:r>
      <w:r w:rsidRPr="0038293B">
        <w:rPr>
          <w:rFonts w:ascii="SimSun" w:eastAsia="SimSun" w:hAnsi="SimSun" w:cs="MS Gothic" w:hint="eastAsia"/>
          <w:sz w:val="20"/>
          <w:szCs w:val="24"/>
          <w:lang w:eastAsia="zh-CN"/>
        </w:rPr>
        <w:t>，</w:t>
      </w:r>
      <w:r w:rsidRPr="0038293B">
        <w:rPr>
          <w:rFonts w:ascii="SimSun" w:eastAsia="SimSun" w:hAnsi="SimSun"/>
          <w:sz w:val="20"/>
          <w:szCs w:val="24"/>
          <w:lang w:eastAsia="zh-CN"/>
        </w:rPr>
        <w:t xml:space="preserve">3 </w:t>
      </w:r>
      <w:r w:rsidRPr="0038293B">
        <w:rPr>
          <w:rFonts w:ascii="SimSun" w:eastAsia="SimSun" w:hAnsi="SimSun" w:cs="MS Gothic" w:hint="eastAsia"/>
          <w:sz w:val="20"/>
          <w:szCs w:val="24"/>
          <w:lang w:eastAsia="zh-CN"/>
        </w:rPr>
        <w:t>谷羽</w:t>
      </w:r>
      <w:r w:rsidRPr="0038293B">
        <w:rPr>
          <w:rFonts w:ascii="SimSun" w:eastAsia="SimSun" w:hAnsi="SimSun" w:cs="SimSun" w:hint="eastAsia"/>
          <w:sz w:val="20"/>
          <w:szCs w:val="24"/>
          <w:lang w:eastAsia="zh-CN"/>
        </w:rPr>
        <w:t>译</w:t>
      </w:r>
    </w:p>
    <w:p w:rsidR="008E3C74" w:rsidRPr="0038293B" w:rsidRDefault="008E3C74" w:rsidP="008E3C74">
      <w:pPr>
        <w:jc w:val="right"/>
        <w:rPr>
          <w:rFonts w:ascii="Bookman Old Style" w:hAnsi="Bookman Old Style" w:cs="Arial"/>
          <w:color w:val="000000"/>
          <w:sz w:val="16"/>
        </w:rPr>
      </w:pPr>
      <w:r w:rsidRPr="0038293B">
        <w:rPr>
          <w:rFonts w:ascii="SimSun" w:eastAsia="SimSun" w:hAnsi="SimSun"/>
          <w:sz w:val="20"/>
          <w:szCs w:val="24"/>
          <w:lang w:eastAsia="zh-CN"/>
        </w:rPr>
        <w:t xml:space="preserve">                  2024</w:t>
      </w:r>
      <w:r w:rsidRPr="0038293B">
        <w:rPr>
          <w:rFonts w:ascii="SimSun" w:eastAsia="SimSun" w:hAnsi="SimSun" w:cs="MS Gothic" w:hint="eastAsia"/>
          <w:sz w:val="20"/>
          <w:szCs w:val="24"/>
          <w:lang w:eastAsia="zh-CN"/>
        </w:rPr>
        <w:t>，</w:t>
      </w:r>
      <w:r w:rsidRPr="0038293B">
        <w:rPr>
          <w:rFonts w:ascii="SimSun" w:eastAsia="SimSun" w:hAnsi="SimSun"/>
          <w:sz w:val="20"/>
          <w:szCs w:val="24"/>
          <w:lang w:eastAsia="zh-CN"/>
        </w:rPr>
        <w:t>11</w:t>
      </w:r>
      <w:r w:rsidRPr="0038293B">
        <w:rPr>
          <w:rFonts w:ascii="SimSun" w:eastAsia="SimSun" w:hAnsi="SimSun" w:cs="MS Gothic" w:hint="eastAsia"/>
          <w:sz w:val="20"/>
          <w:szCs w:val="24"/>
          <w:lang w:eastAsia="zh-CN"/>
        </w:rPr>
        <w:t>，</w:t>
      </w:r>
      <w:r w:rsidRPr="0038293B">
        <w:rPr>
          <w:rFonts w:ascii="SimSun" w:eastAsia="SimSun" w:hAnsi="SimSun"/>
          <w:sz w:val="20"/>
          <w:szCs w:val="24"/>
          <w:lang w:eastAsia="zh-CN"/>
        </w:rPr>
        <w:t>4</w:t>
      </w:r>
      <w:r w:rsidRPr="0038293B">
        <w:rPr>
          <w:rFonts w:ascii="SimSun" w:eastAsia="SimSun" w:hAnsi="SimSun" w:cs="MS Gothic" w:hint="eastAsia"/>
          <w:sz w:val="20"/>
          <w:szCs w:val="24"/>
          <w:lang w:eastAsia="zh-CN"/>
        </w:rPr>
        <w:t>修改</w:t>
      </w:r>
      <w:r w:rsidRPr="0038293B">
        <w:rPr>
          <w:rFonts w:cs="Times New Roman"/>
        </w:rPr>
        <w:br w:type="page"/>
      </w:r>
    </w:p>
    <w:p w:rsidR="008E3C74" w:rsidRPr="0038293B" w:rsidRDefault="008E3C74" w:rsidP="008E3C74">
      <w:pPr>
        <w:pStyle w:val="af3"/>
        <w:numPr>
          <w:ilvl w:val="0"/>
          <w:numId w:val="1"/>
        </w:numPr>
        <w:spacing w:line="320" w:lineRule="exact"/>
        <w:ind w:left="357" w:hanging="357"/>
        <w:jc w:val="left"/>
        <w:outlineLvl w:val="1"/>
        <w:rPr>
          <w:rFonts w:ascii="Bookman Old Style" w:hAnsi="Bookman Old Style"/>
          <w:b/>
        </w:rPr>
      </w:pPr>
      <w:bookmarkStart w:id="4967" w:name="_Toc182928763"/>
      <w:bookmarkStart w:id="4968" w:name="_Toc219208748"/>
      <w:bookmarkStart w:id="4969" w:name="_Toc219289722"/>
      <w:bookmarkStart w:id="4970" w:name="_Toc219308266"/>
      <w:bookmarkStart w:id="4971" w:name="_Toc221803136"/>
      <w:r w:rsidRPr="0038293B">
        <w:rPr>
          <w:rFonts w:ascii="Bookman Old Style" w:hAnsi="Bookman Old Style"/>
          <w:b/>
        </w:rPr>
        <w:lastRenderedPageBreak/>
        <w:t>МУЖИК НА КОРТОЧКАХ</w:t>
      </w:r>
      <w:bookmarkEnd w:id="4967"/>
      <w:bookmarkEnd w:id="4968"/>
      <w:bookmarkEnd w:id="4969"/>
      <w:bookmarkEnd w:id="4970"/>
      <w:bookmarkEnd w:id="4971"/>
    </w:p>
    <w:p w:rsidR="008E3C74" w:rsidRPr="0038293B" w:rsidRDefault="008E3C74" w:rsidP="008E3C74">
      <w:pPr>
        <w:spacing w:line="320" w:lineRule="exact"/>
        <w:rPr>
          <w:rFonts w:ascii="Bookman Old Style" w:hAnsi="Bookman Old Style"/>
        </w:rPr>
      </w:pP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Мужик на корточках сидит.</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Бутылка рядышком стоит.</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А листья падают и падают на землю.</w:t>
      </w:r>
    </w:p>
    <w:p w:rsidR="008E3C74" w:rsidRPr="0038293B" w:rsidRDefault="008E3C74" w:rsidP="008E3C74">
      <w:pPr>
        <w:spacing w:line="320" w:lineRule="exact"/>
        <w:jc w:val="left"/>
        <w:rPr>
          <w:rFonts w:ascii="Bookman Old Style" w:hAnsi="Bookman Old Style"/>
        </w:rPr>
      </w:pP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Мужик задумался о том,</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Что жизнь проходит.</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В бутылке есть ещё вино,</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Но не хмелит его оно.</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А листья падают и падают на землю.</w:t>
      </w:r>
    </w:p>
    <w:p w:rsidR="008E3C74" w:rsidRPr="0038293B" w:rsidRDefault="008E3C74" w:rsidP="008E3C74">
      <w:pPr>
        <w:spacing w:line="320" w:lineRule="exact"/>
        <w:jc w:val="left"/>
        <w:rPr>
          <w:rFonts w:ascii="Bookman Old Style" w:hAnsi="Bookman Old Style"/>
        </w:rPr>
      </w:pP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Ах, что за дело до него!</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Совсем не знаю я его,</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А жизнь проходит.</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rPr>
        <w:t>И что-то падает и падает на землю.</w:t>
      </w:r>
    </w:p>
    <w:p w:rsidR="008E3C74" w:rsidRPr="0038293B" w:rsidRDefault="008E3C74" w:rsidP="008E3C74">
      <w:pPr>
        <w:spacing w:line="240" w:lineRule="exact"/>
        <w:jc w:val="right"/>
        <w:rPr>
          <w:rFonts w:ascii="Bookman Old Style" w:hAnsi="Bookman Old Style" w:cs="Arial"/>
          <w:color w:val="000000"/>
          <w:sz w:val="20"/>
        </w:rPr>
      </w:pPr>
    </w:p>
    <w:p w:rsidR="008E3C74" w:rsidRPr="0038293B" w:rsidRDefault="008E3C74" w:rsidP="008E3C74">
      <w:pPr>
        <w:spacing w:line="240" w:lineRule="exact"/>
        <w:jc w:val="right"/>
        <w:rPr>
          <w:rFonts w:ascii="Bookman Old Style" w:hAnsi="Bookman Old Style" w:cs="Arial"/>
          <w:color w:val="000000"/>
          <w:sz w:val="20"/>
        </w:rPr>
      </w:pPr>
      <w:r w:rsidRPr="0038293B">
        <w:rPr>
          <w:rFonts w:ascii="Bookman Old Style" w:hAnsi="Bookman Old Style" w:cs="Arial"/>
          <w:color w:val="000000"/>
          <w:sz w:val="20"/>
        </w:rPr>
        <w:t>7 ноября 2024</w:t>
      </w:r>
    </w:p>
    <w:p w:rsidR="008E3C74" w:rsidRDefault="008E3C74" w:rsidP="008E3C74">
      <w:pPr>
        <w:spacing w:after="200" w:line="276" w:lineRule="auto"/>
        <w:jc w:val="left"/>
        <w:rPr>
          <w:rFonts w:ascii="Bookman Old Style" w:hAnsi="Bookman Old Style" w:cs="Times New Roman"/>
        </w:rPr>
      </w:pPr>
    </w:p>
    <w:p w:rsidR="008E3C74" w:rsidRDefault="008E3C74" w:rsidP="008E3C74">
      <w:pPr>
        <w:spacing w:after="200" w:line="276" w:lineRule="auto"/>
        <w:jc w:val="left"/>
        <w:rPr>
          <w:rFonts w:ascii="Bookman Old Style" w:hAnsi="Bookman Old Style" w:cs="Times New Roman"/>
        </w:rPr>
      </w:pPr>
    </w:p>
    <w:p w:rsidR="008E3C74" w:rsidRDefault="008E3C74" w:rsidP="008E3C74">
      <w:pPr>
        <w:spacing w:after="200" w:line="276" w:lineRule="auto"/>
        <w:jc w:val="left"/>
        <w:rPr>
          <w:rFonts w:ascii="Bookman Old Style" w:hAnsi="Bookman Old Style" w:cs="Times New Roman"/>
        </w:rPr>
      </w:pPr>
    </w:p>
    <w:p w:rsidR="008E3C74" w:rsidRPr="0038293B" w:rsidRDefault="008E3C74" w:rsidP="008E3C74">
      <w:pPr>
        <w:spacing w:after="200" w:line="276" w:lineRule="auto"/>
        <w:jc w:val="left"/>
        <w:rPr>
          <w:rFonts w:ascii="Bookman Old Style" w:hAnsi="Bookman Old Style" w:cs="Times New Roman"/>
        </w:rPr>
      </w:pPr>
    </w:p>
    <w:p w:rsidR="008E3C74" w:rsidRPr="0038293B" w:rsidRDefault="008E3C74" w:rsidP="008E3C74">
      <w:pPr>
        <w:pStyle w:val="af3"/>
        <w:numPr>
          <w:ilvl w:val="0"/>
          <w:numId w:val="2"/>
        </w:numPr>
        <w:spacing w:line="320" w:lineRule="exact"/>
        <w:ind w:left="851" w:firstLine="0"/>
        <w:jc w:val="left"/>
        <w:outlineLvl w:val="1"/>
        <w:rPr>
          <w:rFonts w:ascii="SimSun" w:eastAsia="SimSun" w:hAnsi="SimSun" w:cs="Bookman Old Style"/>
          <w:b/>
          <w:bCs/>
          <w:szCs w:val="24"/>
          <w:lang w:eastAsia="zh-CN"/>
        </w:rPr>
      </w:pPr>
      <w:bookmarkStart w:id="4972" w:name="_Toc182928764"/>
      <w:bookmarkStart w:id="4973" w:name="_Toc219208749"/>
      <w:bookmarkStart w:id="4974" w:name="_Toc219289723"/>
      <w:bookmarkStart w:id="4975" w:name="_Toc219308267"/>
      <w:bookmarkStart w:id="4976" w:name="_Toc221803137"/>
      <w:r w:rsidRPr="0038293B">
        <w:rPr>
          <w:rFonts w:ascii="SimSun" w:eastAsia="SimSun" w:hAnsi="SimSun" w:cs="MS Gothic" w:hint="eastAsia"/>
          <w:b/>
          <w:bCs/>
          <w:szCs w:val="24"/>
          <w:lang w:eastAsia="zh-CN"/>
        </w:rPr>
        <w:t>一个男人蹲在那里</w:t>
      </w:r>
      <w:bookmarkEnd w:id="4972"/>
      <w:bookmarkEnd w:id="4973"/>
      <w:bookmarkEnd w:id="4974"/>
      <w:bookmarkEnd w:id="4975"/>
      <w:bookmarkEnd w:id="4976"/>
    </w:p>
    <w:p w:rsidR="008E3C74" w:rsidRPr="0038293B" w:rsidRDefault="008E3C74" w:rsidP="008E3C74">
      <w:pPr>
        <w:spacing w:line="320" w:lineRule="exact"/>
        <w:ind w:left="851"/>
        <w:jc w:val="left"/>
        <w:rPr>
          <w:rFonts w:ascii="SimSun" w:eastAsia="SimSun" w:hAnsi="SimSun" w:cs="Bookman Old Style"/>
          <w:szCs w:val="24"/>
          <w:lang w:eastAsia="zh-CN"/>
        </w:rPr>
      </w:pP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一个男人蹲在那里。</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旁边有个酒瓶子。</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树叶子纷纷落在地。</w:t>
      </w:r>
    </w:p>
    <w:p w:rsidR="008E3C74" w:rsidRPr="0038293B" w:rsidRDefault="008E3C74" w:rsidP="008E3C74">
      <w:pPr>
        <w:spacing w:line="320" w:lineRule="exact"/>
        <w:ind w:left="851"/>
        <w:jc w:val="left"/>
        <w:rPr>
          <w:rFonts w:ascii="SimSun" w:eastAsia="SimSun" w:hAnsi="SimSun" w:cs="Bookman Old Style"/>
          <w:szCs w:val="24"/>
          <w:lang w:eastAsia="zh-CN"/>
        </w:rPr>
      </w:pP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那个男人心里想，</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日子就这样流逝。</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瓶子里的酒还有，</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看来他并没有醉意。</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树叶子纷纷落在地。</w:t>
      </w:r>
    </w:p>
    <w:p w:rsidR="008E3C74" w:rsidRPr="0038293B" w:rsidRDefault="008E3C74" w:rsidP="008E3C74">
      <w:pPr>
        <w:spacing w:line="320" w:lineRule="exact"/>
        <w:ind w:left="851"/>
        <w:jc w:val="left"/>
        <w:rPr>
          <w:rFonts w:ascii="SimSun" w:eastAsia="SimSun" w:hAnsi="SimSun" w:cs="Bookman Old Style"/>
          <w:szCs w:val="24"/>
          <w:lang w:eastAsia="zh-CN"/>
        </w:rPr>
      </w:pP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之前他出了什么事？</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我跟他完全不认识，</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日子就这样流逝。</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树叶子纷纷落在地。</w:t>
      </w:r>
    </w:p>
    <w:p w:rsidR="008E3C74" w:rsidRPr="0038293B" w:rsidRDefault="008E3C74" w:rsidP="008E3C74">
      <w:pPr>
        <w:spacing w:line="240" w:lineRule="exact"/>
        <w:ind w:left="851"/>
        <w:jc w:val="right"/>
        <w:rPr>
          <w:rFonts w:asciiTheme="minorHAnsi" w:eastAsia="SimSun" w:hAnsiTheme="minorHAnsi" w:cs="Bookman Old Style"/>
          <w:sz w:val="20"/>
          <w:szCs w:val="20"/>
          <w:lang w:eastAsia="zh-CN"/>
        </w:rPr>
      </w:pPr>
      <w:r w:rsidRPr="0038293B">
        <w:rPr>
          <w:rFonts w:ascii="SimSun" w:eastAsia="SimSun" w:hAnsi="SimSun" w:cs="Bookman Old Style"/>
          <w:sz w:val="20"/>
          <w:szCs w:val="20"/>
          <w:lang w:eastAsia="zh-CN"/>
        </w:rPr>
        <w:t xml:space="preserve"> </w:t>
      </w:r>
    </w:p>
    <w:p w:rsidR="008E3C74" w:rsidRPr="0038293B" w:rsidRDefault="008E3C74" w:rsidP="008E3C74">
      <w:pPr>
        <w:spacing w:line="240" w:lineRule="exact"/>
        <w:ind w:left="851"/>
        <w:jc w:val="right"/>
        <w:rPr>
          <w:rFonts w:ascii="SimSun" w:eastAsia="SimSun" w:hAnsi="SimSun" w:cs="Bookman Old Style"/>
          <w:sz w:val="20"/>
          <w:szCs w:val="20"/>
          <w:lang w:eastAsia="zh-CN"/>
        </w:rPr>
      </w:pPr>
      <w:r w:rsidRPr="0038293B">
        <w:rPr>
          <w:rFonts w:ascii="SimSun" w:eastAsia="SimSun" w:hAnsi="SimSun" w:cs="Bookman Old Style"/>
          <w:sz w:val="20"/>
          <w:szCs w:val="20"/>
          <w:lang w:eastAsia="zh-CN"/>
        </w:rPr>
        <w:t xml:space="preserve">     2024</w:t>
      </w:r>
      <w:r w:rsidRPr="0038293B">
        <w:rPr>
          <w:rFonts w:ascii="SimSun" w:eastAsia="SimSun" w:hAnsi="SimSun" w:cs="SimSun" w:hint="eastAsia"/>
          <w:sz w:val="20"/>
          <w:szCs w:val="20"/>
          <w:lang w:eastAsia="zh-CN"/>
        </w:rPr>
        <w:t>年</w:t>
      </w:r>
      <w:r w:rsidRPr="0038293B">
        <w:rPr>
          <w:rFonts w:ascii="SimSun" w:eastAsia="SimSun" w:hAnsi="SimSun" w:cs="Bookman Old Style"/>
          <w:sz w:val="20"/>
          <w:szCs w:val="20"/>
          <w:lang w:eastAsia="zh-CN"/>
        </w:rPr>
        <w:t>11</w:t>
      </w:r>
      <w:r w:rsidRPr="0038293B">
        <w:rPr>
          <w:rFonts w:ascii="SimSun" w:eastAsia="SimSun" w:hAnsi="SimSun" w:cs="SimSun" w:hint="eastAsia"/>
          <w:sz w:val="20"/>
          <w:szCs w:val="20"/>
          <w:lang w:eastAsia="zh-CN"/>
        </w:rPr>
        <w:t>月</w:t>
      </w:r>
      <w:r w:rsidRPr="0038293B">
        <w:rPr>
          <w:rFonts w:ascii="SimSun" w:eastAsia="SimSun" w:hAnsi="SimSun" w:cs="Bookman Old Style"/>
          <w:sz w:val="20"/>
          <w:szCs w:val="20"/>
          <w:lang w:eastAsia="zh-CN"/>
        </w:rPr>
        <w:t>7</w:t>
      </w:r>
      <w:r w:rsidRPr="0038293B">
        <w:rPr>
          <w:rFonts w:ascii="SimSun" w:eastAsia="SimSun" w:hAnsi="SimSun" w:cs="SimSun" w:hint="eastAsia"/>
          <w:sz w:val="20"/>
          <w:szCs w:val="20"/>
          <w:lang w:eastAsia="zh-CN"/>
        </w:rPr>
        <w:t>日</w:t>
      </w:r>
    </w:p>
    <w:p w:rsidR="008E3C74" w:rsidRPr="0038293B" w:rsidRDefault="008E3C74" w:rsidP="008E3C74">
      <w:pPr>
        <w:spacing w:line="240" w:lineRule="exact"/>
        <w:ind w:left="851"/>
        <w:jc w:val="right"/>
        <w:rPr>
          <w:rFonts w:ascii="SimSun" w:eastAsia="SimSun" w:hAnsi="SimSun" w:cs="Bookman Old Style"/>
          <w:sz w:val="20"/>
          <w:szCs w:val="20"/>
          <w:lang w:eastAsia="zh-CN"/>
        </w:rPr>
      </w:pPr>
      <w:r w:rsidRPr="0038293B">
        <w:rPr>
          <w:rFonts w:ascii="SimSun" w:eastAsia="SimSun" w:hAnsi="SimSun" w:cs="Bookman Old Style"/>
          <w:sz w:val="20"/>
          <w:szCs w:val="20"/>
          <w:lang w:eastAsia="zh-CN"/>
        </w:rPr>
        <w:t xml:space="preserve">      2024</w:t>
      </w:r>
      <w:r w:rsidRPr="0038293B">
        <w:rPr>
          <w:rFonts w:ascii="SimSun" w:eastAsia="SimSun" w:hAnsi="SimSun" w:cs="SimSun" w:hint="eastAsia"/>
          <w:sz w:val="20"/>
          <w:szCs w:val="20"/>
          <w:lang w:eastAsia="zh-CN"/>
        </w:rPr>
        <w:t>，</w:t>
      </w:r>
      <w:r w:rsidRPr="0038293B">
        <w:rPr>
          <w:rFonts w:ascii="SimSun" w:eastAsia="SimSun" w:hAnsi="SimSun" w:cs="Bookman Old Style"/>
          <w:sz w:val="20"/>
          <w:szCs w:val="20"/>
          <w:lang w:eastAsia="zh-CN"/>
        </w:rPr>
        <w:t>11</w:t>
      </w:r>
      <w:r w:rsidRPr="0038293B">
        <w:rPr>
          <w:rFonts w:ascii="SimSun" w:eastAsia="SimSun" w:hAnsi="SimSun" w:cs="SimSun" w:hint="eastAsia"/>
          <w:sz w:val="20"/>
          <w:szCs w:val="20"/>
          <w:lang w:eastAsia="zh-CN"/>
        </w:rPr>
        <w:t>，</w:t>
      </w:r>
      <w:r w:rsidRPr="0038293B">
        <w:rPr>
          <w:rFonts w:ascii="SimSun" w:eastAsia="SimSun" w:hAnsi="SimSun" w:cs="Bookman Old Style"/>
          <w:sz w:val="20"/>
          <w:szCs w:val="20"/>
          <w:lang w:eastAsia="zh-CN"/>
        </w:rPr>
        <w:t xml:space="preserve">19 </w:t>
      </w:r>
      <w:r w:rsidRPr="0038293B">
        <w:rPr>
          <w:rFonts w:ascii="SimSun" w:eastAsia="SimSun" w:hAnsi="SimSun" w:cs="SimSun" w:hint="eastAsia"/>
          <w:sz w:val="20"/>
          <w:szCs w:val="20"/>
          <w:lang w:eastAsia="zh-CN"/>
        </w:rPr>
        <w:t>译</w:t>
      </w:r>
    </w:p>
    <w:p w:rsidR="008E3C74" w:rsidRPr="0038293B" w:rsidRDefault="008E3C74" w:rsidP="008E3C74">
      <w:pPr>
        <w:rPr>
          <w:rFonts w:ascii="Bookman Old Style" w:hAnsi="Bookman Old Style" w:cs="Arial"/>
          <w:color w:val="000000"/>
          <w:sz w:val="12"/>
        </w:rPr>
      </w:pPr>
      <w:r w:rsidRPr="0038293B">
        <w:rPr>
          <w:rFonts w:ascii="Bookman Old Style" w:hAnsi="Bookman Old Style" w:cs="Times New Roman"/>
          <w:sz w:val="20"/>
        </w:rPr>
        <w:br w:type="page"/>
      </w:r>
    </w:p>
    <w:p w:rsidR="008E3C74" w:rsidRPr="0038293B" w:rsidRDefault="008E3C74" w:rsidP="008E3C74">
      <w:pPr>
        <w:pStyle w:val="af3"/>
        <w:numPr>
          <w:ilvl w:val="0"/>
          <w:numId w:val="1"/>
        </w:numPr>
        <w:spacing w:line="320" w:lineRule="exact"/>
        <w:ind w:left="357" w:hanging="357"/>
        <w:jc w:val="left"/>
        <w:outlineLvl w:val="1"/>
        <w:rPr>
          <w:rFonts w:ascii="Bookman Old Style" w:hAnsi="Bookman Old Style"/>
          <w:b/>
        </w:rPr>
      </w:pPr>
      <w:bookmarkStart w:id="4977" w:name="_Toc182928765"/>
      <w:bookmarkStart w:id="4978" w:name="_Toc219208750"/>
      <w:bookmarkStart w:id="4979" w:name="_Toc219289724"/>
      <w:bookmarkStart w:id="4980" w:name="_Toc219308268"/>
      <w:bookmarkStart w:id="4981" w:name="_Toc221803138"/>
      <w:r w:rsidRPr="0038293B">
        <w:rPr>
          <w:rFonts w:ascii="Bookman Old Style" w:hAnsi="Bookman Old Style"/>
          <w:b/>
        </w:rPr>
        <w:lastRenderedPageBreak/>
        <w:t>В ПАРКЕ ПУСТО</w:t>
      </w:r>
      <w:bookmarkEnd w:id="4977"/>
      <w:bookmarkEnd w:id="4978"/>
      <w:bookmarkEnd w:id="4979"/>
      <w:bookmarkEnd w:id="4980"/>
      <w:bookmarkEnd w:id="4981"/>
    </w:p>
    <w:p w:rsidR="008E3C74" w:rsidRPr="0038293B" w:rsidRDefault="008E3C74" w:rsidP="008E3C74">
      <w:pPr>
        <w:spacing w:line="320" w:lineRule="exact"/>
        <w:rPr>
          <w:rFonts w:ascii="Bookman Old Style" w:hAnsi="Bookman Old Style"/>
        </w:rPr>
      </w:pP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В парке пусто, никто не шуршит опавшими листьями,</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Не составляет осенних букетов в подарок любимым,</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То ли все на работах, в больницах и моргах,</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rPr>
        <w:t>То ли закончились, и больше нет любимых.</w:t>
      </w:r>
    </w:p>
    <w:p w:rsidR="008E3C74" w:rsidRPr="0038293B" w:rsidRDefault="008E3C74" w:rsidP="008E3C74">
      <w:pPr>
        <w:spacing w:line="240" w:lineRule="exact"/>
        <w:jc w:val="right"/>
        <w:rPr>
          <w:rFonts w:ascii="Bookman Old Style" w:hAnsi="Bookman Old Style" w:cs="Arial"/>
          <w:color w:val="000000"/>
          <w:sz w:val="20"/>
        </w:rPr>
      </w:pPr>
    </w:p>
    <w:p w:rsidR="008E3C74" w:rsidRPr="0038293B" w:rsidRDefault="008E3C74" w:rsidP="008E3C74">
      <w:pPr>
        <w:spacing w:line="240" w:lineRule="exact"/>
        <w:jc w:val="right"/>
        <w:rPr>
          <w:rFonts w:ascii="Bookman Old Style" w:hAnsi="Bookman Old Style" w:cs="Arial"/>
          <w:color w:val="000000"/>
          <w:sz w:val="20"/>
        </w:rPr>
      </w:pPr>
      <w:r w:rsidRPr="0038293B">
        <w:rPr>
          <w:rFonts w:ascii="Bookman Old Style" w:hAnsi="Bookman Old Style" w:cs="Arial"/>
          <w:color w:val="000000"/>
          <w:sz w:val="20"/>
        </w:rPr>
        <w:t>14 ноября 2024</w:t>
      </w:r>
    </w:p>
    <w:p w:rsidR="008E3C74" w:rsidRDefault="008E3C74" w:rsidP="008E3C74">
      <w:pPr>
        <w:spacing w:after="200" w:line="276" w:lineRule="auto"/>
        <w:jc w:val="left"/>
        <w:rPr>
          <w:rFonts w:ascii="Bookman Old Style" w:hAnsi="Bookman Old Style" w:cs="Times New Roman"/>
        </w:rPr>
      </w:pPr>
    </w:p>
    <w:p w:rsidR="008E3C74" w:rsidRDefault="008E3C74" w:rsidP="008E3C74">
      <w:pPr>
        <w:spacing w:after="200" w:line="276" w:lineRule="auto"/>
        <w:jc w:val="left"/>
        <w:rPr>
          <w:rFonts w:ascii="Bookman Old Style" w:hAnsi="Bookman Old Style" w:cs="Times New Roman"/>
        </w:rPr>
      </w:pPr>
    </w:p>
    <w:p w:rsidR="008E3C74" w:rsidRDefault="008E3C74" w:rsidP="008E3C74">
      <w:pPr>
        <w:spacing w:after="200" w:line="276" w:lineRule="auto"/>
        <w:jc w:val="left"/>
        <w:rPr>
          <w:rFonts w:ascii="Bookman Old Style" w:hAnsi="Bookman Old Style" w:cs="Times New Roman"/>
        </w:rPr>
      </w:pPr>
    </w:p>
    <w:p w:rsidR="008E3C74" w:rsidRDefault="008E3C74" w:rsidP="008E3C74">
      <w:pPr>
        <w:spacing w:after="200" w:line="276" w:lineRule="auto"/>
        <w:jc w:val="left"/>
        <w:rPr>
          <w:rFonts w:ascii="Bookman Old Style" w:hAnsi="Bookman Old Style" w:cs="Times New Roman"/>
        </w:rPr>
      </w:pPr>
    </w:p>
    <w:p w:rsidR="008E3C74" w:rsidRPr="0038293B" w:rsidRDefault="008E3C74" w:rsidP="008E3C74">
      <w:pPr>
        <w:spacing w:after="200" w:line="276" w:lineRule="auto"/>
        <w:jc w:val="left"/>
        <w:rPr>
          <w:rFonts w:ascii="Bookman Old Style" w:hAnsi="Bookman Old Style" w:cs="Times New Roman"/>
        </w:rPr>
      </w:pPr>
    </w:p>
    <w:p w:rsidR="008E3C74" w:rsidRPr="0038293B" w:rsidRDefault="008E3C74" w:rsidP="008E3C74">
      <w:pPr>
        <w:pStyle w:val="af3"/>
        <w:numPr>
          <w:ilvl w:val="0"/>
          <w:numId w:val="2"/>
        </w:numPr>
        <w:spacing w:line="320" w:lineRule="exact"/>
        <w:ind w:left="851" w:firstLine="0"/>
        <w:jc w:val="left"/>
        <w:outlineLvl w:val="1"/>
        <w:rPr>
          <w:rFonts w:ascii="SimSun" w:eastAsia="SimSun" w:hAnsi="SimSun" w:cs="Bookman Old Style"/>
          <w:szCs w:val="24"/>
          <w:lang w:eastAsia="zh-CN"/>
        </w:rPr>
      </w:pPr>
      <w:bookmarkStart w:id="4982" w:name="_Toc182928766"/>
      <w:bookmarkStart w:id="4983" w:name="_Toc219208751"/>
      <w:bookmarkStart w:id="4984" w:name="_Toc219289725"/>
      <w:bookmarkStart w:id="4985" w:name="_Toc219308269"/>
      <w:bookmarkStart w:id="4986" w:name="_Toc221803139"/>
      <w:r w:rsidRPr="0038293B">
        <w:rPr>
          <w:rFonts w:ascii="SimSun" w:eastAsia="SimSun" w:hAnsi="SimSun" w:cs="MS Gothic" w:hint="eastAsia"/>
          <w:b/>
          <w:bCs/>
          <w:szCs w:val="24"/>
          <w:lang w:eastAsia="zh-CN"/>
        </w:rPr>
        <w:t>公园里空荡荡</w:t>
      </w:r>
      <w:bookmarkEnd w:id="4982"/>
      <w:bookmarkEnd w:id="4983"/>
      <w:bookmarkEnd w:id="4984"/>
      <w:bookmarkEnd w:id="4985"/>
      <w:bookmarkEnd w:id="4986"/>
    </w:p>
    <w:p w:rsidR="008E3C74" w:rsidRPr="0038293B" w:rsidRDefault="008E3C74" w:rsidP="008E3C74">
      <w:pPr>
        <w:spacing w:line="320" w:lineRule="exact"/>
        <w:ind w:left="851"/>
        <w:jc w:val="left"/>
        <w:rPr>
          <w:rFonts w:ascii="SimSun" w:eastAsia="SimSun" w:hAnsi="SimSun" w:cs="Bookman Old Style"/>
          <w:szCs w:val="24"/>
          <w:lang w:eastAsia="zh-CN"/>
        </w:rPr>
      </w:pP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公园里空荡荡，没有人踩得落叶窸窣作响，</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没有人想把秋天的花束送给心仪的对象，</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可能大家都在忙碌，在医院，或在太平间，</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可能爱情已了结，再也没有人值得依恋。</w:t>
      </w:r>
    </w:p>
    <w:p w:rsidR="008E3C74" w:rsidRPr="0038293B" w:rsidRDefault="008E3C74" w:rsidP="008E3C74">
      <w:pPr>
        <w:spacing w:line="240" w:lineRule="exact"/>
        <w:ind w:left="851"/>
        <w:jc w:val="right"/>
        <w:rPr>
          <w:rFonts w:asciiTheme="minorHAnsi" w:eastAsia="SimSun" w:hAnsiTheme="minorHAnsi" w:cs="Bookman Old Style"/>
          <w:sz w:val="20"/>
          <w:szCs w:val="24"/>
          <w:lang w:eastAsia="zh-CN"/>
        </w:rPr>
      </w:pPr>
    </w:p>
    <w:p w:rsidR="008E3C74" w:rsidRPr="0038293B" w:rsidRDefault="008E3C74" w:rsidP="008E3C74">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2024</w:t>
      </w:r>
      <w:r w:rsidRPr="0038293B">
        <w:rPr>
          <w:rFonts w:ascii="SimSun" w:eastAsia="SimSun" w:hAnsi="SimSun" w:cs="SimSun" w:hint="eastAsia"/>
          <w:sz w:val="20"/>
          <w:szCs w:val="24"/>
          <w:lang w:eastAsia="zh-CN"/>
        </w:rPr>
        <w:t>年</w:t>
      </w:r>
      <w:r w:rsidRPr="0038293B">
        <w:rPr>
          <w:rFonts w:ascii="SimSun" w:eastAsia="SimSun" w:hAnsi="SimSun" w:cs="Bookman Old Style"/>
          <w:sz w:val="20"/>
          <w:szCs w:val="24"/>
          <w:lang w:eastAsia="zh-CN"/>
        </w:rPr>
        <w:t>11</w:t>
      </w:r>
      <w:r w:rsidRPr="0038293B">
        <w:rPr>
          <w:rFonts w:ascii="SimSun" w:eastAsia="SimSun" w:hAnsi="SimSun" w:cs="SimSun" w:hint="eastAsia"/>
          <w:sz w:val="20"/>
          <w:szCs w:val="24"/>
          <w:lang w:eastAsia="zh-CN"/>
        </w:rPr>
        <w:t>月</w:t>
      </w:r>
      <w:r w:rsidRPr="0038293B">
        <w:rPr>
          <w:rFonts w:ascii="SimSun" w:eastAsia="SimSun" w:hAnsi="SimSun" w:cs="Bookman Old Style"/>
          <w:sz w:val="20"/>
          <w:szCs w:val="24"/>
          <w:lang w:eastAsia="zh-CN"/>
        </w:rPr>
        <w:t>14</w:t>
      </w:r>
      <w:r w:rsidRPr="0038293B">
        <w:rPr>
          <w:rFonts w:ascii="SimSun" w:eastAsia="SimSun" w:hAnsi="SimSun" w:cs="SimSun" w:hint="eastAsia"/>
          <w:sz w:val="20"/>
          <w:szCs w:val="24"/>
          <w:lang w:eastAsia="zh-CN"/>
        </w:rPr>
        <w:t>日</w:t>
      </w:r>
    </w:p>
    <w:p w:rsidR="008E3C74" w:rsidRPr="0038293B" w:rsidRDefault="008E3C74" w:rsidP="008E3C74">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2024</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11</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19</w:t>
      </w:r>
      <w:r w:rsidRPr="0038293B">
        <w:rPr>
          <w:rFonts w:ascii="SimSun" w:eastAsia="SimSun" w:hAnsi="SimSun" w:cs="SimSun" w:hint="eastAsia"/>
          <w:sz w:val="20"/>
          <w:szCs w:val="24"/>
          <w:lang w:eastAsia="zh-CN"/>
        </w:rPr>
        <w:t>译</w:t>
      </w:r>
    </w:p>
    <w:p w:rsidR="008E3C74" w:rsidRPr="0038293B" w:rsidRDefault="008E3C74" w:rsidP="008E3C74">
      <w:pPr>
        <w:rPr>
          <w:rFonts w:ascii="Bookman Old Style" w:hAnsi="Bookman Old Style" w:cs="Arial"/>
          <w:color w:val="000000"/>
          <w:sz w:val="16"/>
        </w:rPr>
      </w:pPr>
      <w:r w:rsidRPr="0038293B">
        <w:rPr>
          <w:rFonts w:ascii="Bookman Old Style" w:hAnsi="Bookman Old Style" w:cs="Times New Roman"/>
        </w:rPr>
        <w:br w:type="page"/>
      </w:r>
    </w:p>
    <w:p w:rsidR="008E3C74" w:rsidRPr="0038293B" w:rsidRDefault="008E3C74" w:rsidP="008E3C74">
      <w:pPr>
        <w:pStyle w:val="af3"/>
        <w:numPr>
          <w:ilvl w:val="0"/>
          <w:numId w:val="1"/>
        </w:numPr>
        <w:spacing w:line="320" w:lineRule="exact"/>
        <w:ind w:left="357" w:hanging="357"/>
        <w:jc w:val="left"/>
        <w:outlineLvl w:val="1"/>
        <w:rPr>
          <w:rFonts w:ascii="Bookman Old Style" w:hAnsi="Bookman Old Style"/>
          <w:b/>
        </w:rPr>
      </w:pPr>
      <w:bookmarkStart w:id="4987" w:name="_Toc182928767"/>
      <w:bookmarkStart w:id="4988" w:name="_Toc219208752"/>
      <w:bookmarkStart w:id="4989" w:name="_Toc219289726"/>
      <w:bookmarkStart w:id="4990" w:name="_Toc219308270"/>
      <w:bookmarkStart w:id="4991" w:name="_Toc221803140"/>
      <w:r w:rsidRPr="0038293B">
        <w:rPr>
          <w:rFonts w:ascii="Bookman Old Style" w:hAnsi="Bookman Old Style"/>
          <w:b/>
        </w:rPr>
        <w:lastRenderedPageBreak/>
        <w:t>ТОНКАЯ КИСТЬ</w:t>
      </w:r>
      <w:bookmarkEnd w:id="4987"/>
      <w:bookmarkEnd w:id="4988"/>
      <w:bookmarkEnd w:id="4989"/>
      <w:bookmarkEnd w:id="4990"/>
      <w:bookmarkEnd w:id="4991"/>
    </w:p>
    <w:p w:rsidR="008E3C74" w:rsidRPr="0038293B" w:rsidRDefault="008E3C74" w:rsidP="008E3C74">
      <w:pPr>
        <w:spacing w:line="320" w:lineRule="exact"/>
        <w:rPr>
          <w:rFonts w:ascii="Bookman Old Style" w:hAnsi="Bookman Old Style"/>
        </w:rPr>
      </w:pP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Тонкою кистью лёд на воде нарисован.</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Утки вдоль кромки плывут по чистой воде.</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Утки рисуют утиными перьями</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длинные линии на воде.</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Приходит Басё и пишет об этом стихи.</w:t>
      </w:r>
    </w:p>
    <w:p w:rsidR="008E3C74" w:rsidRPr="0038293B" w:rsidRDefault="008E3C74" w:rsidP="008E3C74">
      <w:pPr>
        <w:spacing w:line="320" w:lineRule="exact"/>
        <w:jc w:val="left"/>
        <w:rPr>
          <w:rFonts w:ascii="Bookman Old Style" w:hAnsi="Bookman Old Style"/>
        </w:rPr>
      </w:pPr>
      <w:r w:rsidRPr="0038293B">
        <w:rPr>
          <w:rFonts w:ascii="Bookman Old Style" w:hAnsi="Bookman Old Style"/>
        </w:rPr>
        <w:t>Уходит Басё и уносит с собою стихи.</w:t>
      </w:r>
    </w:p>
    <w:p w:rsidR="008E3C74" w:rsidRPr="0038293B" w:rsidRDefault="008E3C74" w:rsidP="008E3C74">
      <w:pPr>
        <w:spacing w:line="320" w:lineRule="exact"/>
        <w:jc w:val="left"/>
        <w:rPr>
          <w:rFonts w:ascii="Bookman Old Style" w:hAnsi="Bookman Old Style" w:cs="Arial"/>
          <w:color w:val="000000"/>
        </w:rPr>
      </w:pPr>
      <w:r w:rsidRPr="0038293B">
        <w:rPr>
          <w:rFonts w:ascii="Bookman Old Style" w:hAnsi="Bookman Old Style"/>
        </w:rPr>
        <w:t>Лёд очень тонок и очень прозрачен.</w:t>
      </w:r>
    </w:p>
    <w:p w:rsidR="008E3C74" w:rsidRPr="0038293B" w:rsidRDefault="008E3C74" w:rsidP="008E3C74">
      <w:pPr>
        <w:spacing w:line="240" w:lineRule="exact"/>
        <w:jc w:val="right"/>
        <w:rPr>
          <w:rFonts w:ascii="Bookman Old Style" w:hAnsi="Bookman Old Style" w:cs="Arial"/>
          <w:color w:val="000000"/>
          <w:sz w:val="20"/>
        </w:rPr>
      </w:pPr>
    </w:p>
    <w:p w:rsidR="008E3C74" w:rsidRPr="0038293B" w:rsidRDefault="008E3C74" w:rsidP="008E3C74">
      <w:pPr>
        <w:spacing w:line="240" w:lineRule="exact"/>
        <w:jc w:val="right"/>
        <w:rPr>
          <w:rFonts w:ascii="Bookman Old Style" w:hAnsi="Bookman Old Style" w:cs="Arial"/>
          <w:color w:val="000000"/>
          <w:sz w:val="20"/>
        </w:rPr>
      </w:pPr>
      <w:r w:rsidRPr="0038293B">
        <w:rPr>
          <w:rFonts w:ascii="Bookman Old Style" w:hAnsi="Bookman Old Style" w:cs="Arial"/>
          <w:color w:val="000000"/>
          <w:sz w:val="20"/>
        </w:rPr>
        <w:t>14 ноября 2024</w:t>
      </w:r>
    </w:p>
    <w:p w:rsidR="008E3C74" w:rsidRDefault="008E3C74" w:rsidP="008E3C74">
      <w:pPr>
        <w:spacing w:after="200" w:line="276" w:lineRule="auto"/>
        <w:jc w:val="left"/>
        <w:rPr>
          <w:rFonts w:ascii="Bookman Old Style" w:hAnsi="Bookman Old Style" w:cs="Arial"/>
          <w:color w:val="000000"/>
          <w:sz w:val="20"/>
        </w:rPr>
      </w:pPr>
    </w:p>
    <w:p w:rsidR="008E3C74" w:rsidRDefault="008E3C74" w:rsidP="008E3C74">
      <w:pPr>
        <w:spacing w:after="200" w:line="276" w:lineRule="auto"/>
        <w:jc w:val="left"/>
        <w:rPr>
          <w:rFonts w:ascii="Bookman Old Style" w:hAnsi="Bookman Old Style" w:cs="Arial"/>
          <w:color w:val="000000"/>
          <w:sz w:val="20"/>
        </w:rPr>
      </w:pPr>
    </w:p>
    <w:p w:rsidR="008E3C74" w:rsidRDefault="008E3C74" w:rsidP="008E3C74">
      <w:pPr>
        <w:spacing w:after="200" w:line="276" w:lineRule="auto"/>
        <w:jc w:val="left"/>
        <w:rPr>
          <w:rFonts w:ascii="Bookman Old Style" w:hAnsi="Bookman Old Style" w:cs="Arial"/>
          <w:color w:val="000000"/>
          <w:sz w:val="20"/>
        </w:rPr>
      </w:pPr>
    </w:p>
    <w:p w:rsidR="008E3C74" w:rsidRDefault="008E3C74" w:rsidP="008E3C74">
      <w:pPr>
        <w:spacing w:after="200" w:line="276" w:lineRule="auto"/>
        <w:jc w:val="left"/>
        <w:rPr>
          <w:rFonts w:ascii="Bookman Old Style" w:hAnsi="Bookman Old Style" w:cs="Arial"/>
          <w:color w:val="000000"/>
          <w:sz w:val="20"/>
        </w:rPr>
      </w:pPr>
    </w:p>
    <w:p w:rsidR="008E3C74" w:rsidRPr="0038293B" w:rsidRDefault="008E3C74" w:rsidP="008E3C74">
      <w:pPr>
        <w:spacing w:after="200" w:line="276" w:lineRule="auto"/>
        <w:jc w:val="left"/>
        <w:rPr>
          <w:rFonts w:ascii="Bookman Old Style" w:hAnsi="Bookman Old Style" w:cs="Arial"/>
          <w:color w:val="000000"/>
          <w:sz w:val="20"/>
        </w:rPr>
      </w:pPr>
    </w:p>
    <w:p w:rsidR="008E3C74" w:rsidRPr="0038293B" w:rsidRDefault="008E3C74" w:rsidP="008E3C74">
      <w:pPr>
        <w:pStyle w:val="af3"/>
        <w:numPr>
          <w:ilvl w:val="0"/>
          <w:numId w:val="2"/>
        </w:numPr>
        <w:spacing w:line="320" w:lineRule="exact"/>
        <w:ind w:left="851" w:firstLine="0"/>
        <w:jc w:val="left"/>
        <w:outlineLvl w:val="1"/>
        <w:rPr>
          <w:rFonts w:ascii="SimSun" w:eastAsia="SimSun" w:hAnsi="SimSun" w:cs="Bookman Old Style"/>
          <w:b/>
          <w:bCs/>
          <w:szCs w:val="24"/>
          <w:lang w:eastAsia="zh-CN"/>
        </w:rPr>
      </w:pPr>
      <w:bookmarkStart w:id="4992" w:name="_Toc182928768"/>
      <w:bookmarkStart w:id="4993" w:name="_Toc219208753"/>
      <w:bookmarkStart w:id="4994" w:name="_Toc219289727"/>
      <w:bookmarkStart w:id="4995" w:name="_Toc219308271"/>
      <w:bookmarkStart w:id="4996" w:name="_Toc221803141"/>
      <w:r w:rsidRPr="0038293B">
        <w:rPr>
          <w:rFonts w:ascii="SimSun" w:eastAsia="SimSun" w:hAnsi="SimSun" w:cs="MS Gothic" w:hint="eastAsia"/>
          <w:b/>
          <w:bCs/>
          <w:szCs w:val="24"/>
          <w:lang w:eastAsia="zh-CN"/>
        </w:rPr>
        <w:t>纤细的画笔</w:t>
      </w:r>
      <w:bookmarkEnd w:id="4992"/>
      <w:bookmarkEnd w:id="4993"/>
      <w:bookmarkEnd w:id="4994"/>
      <w:bookmarkEnd w:id="4995"/>
      <w:bookmarkEnd w:id="4996"/>
    </w:p>
    <w:p w:rsidR="008E3C74" w:rsidRPr="0038293B" w:rsidRDefault="008E3C74" w:rsidP="008E3C74">
      <w:pPr>
        <w:spacing w:line="320" w:lineRule="exact"/>
        <w:ind w:left="851"/>
        <w:jc w:val="left"/>
        <w:rPr>
          <w:rFonts w:ascii="SimSun" w:eastAsia="SimSun" w:hAnsi="SimSun" w:cs="Bookman Old Style"/>
          <w:szCs w:val="24"/>
          <w:lang w:eastAsia="zh-CN"/>
        </w:rPr>
      </w:pP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冰用纤细的画笔在水面作画。</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鸭子在纯净的水中随意游玩。</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它们用自己的羽毛描绘</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水面上留下的线又细又长。</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芭蕉来了，写了一首俳句。</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芭蕉走了，带着他的俳句。</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冰很薄很薄，透明闪亮。</w:t>
      </w:r>
    </w:p>
    <w:p w:rsidR="008E3C74" w:rsidRPr="0038293B" w:rsidRDefault="008E3C74" w:rsidP="008E3C74">
      <w:pPr>
        <w:spacing w:line="240" w:lineRule="exact"/>
        <w:ind w:left="851"/>
        <w:jc w:val="left"/>
        <w:rPr>
          <w:rFonts w:asciiTheme="minorHAnsi" w:eastAsia="SimSun" w:hAnsiTheme="minorHAnsi" w:cs="Bookman Old Style"/>
          <w:sz w:val="20"/>
          <w:szCs w:val="24"/>
          <w:lang w:eastAsia="zh-CN"/>
        </w:rPr>
      </w:pPr>
    </w:p>
    <w:p w:rsidR="008E3C74" w:rsidRPr="0038293B" w:rsidRDefault="008E3C74" w:rsidP="008E3C74">
      <w:pPr>
        <w:spacing w:line="240" w:lineRule="exact"/>
        <w:ind w:left="851"/>
        <w:jc w:val="left"/>
        <w:rPr>
          <w:rFonts w:ascii="SimSun" w:eastAsia="SimSun" w:hAnsi="SimSun" w:cs="Bookman Old Style"/>
          <w:sz w:val="20"/>
          <w:szCs w:val="24"/>
          <w:lang w:eastAsia="zh-CN"/>
        </w:rPr>
      </w:pPr>
      <w:r w:rsidRPr="0038293B">
        <w:rPr>
          <w:rFonts w:ascii="SimSun" w:eastAsia="SimSun" w:hAnsi="SimSun" w:cs="Bookman Old Style"/>
          <w:sz w:val="20"/>
          <w:szCs w:val="24"/>
          <w:lang w:eastAsia="zh-CN"/>
        </w:rPr>
        <w:t>2024</w:t>
      </w:r>
      <w:r w:rsidRPr="0038293B">
        <w:rPr>
          <w:rFonts w:ascii="SimSun" w:eastAsia="SimSun" w:hAnsi="SimSun" w:cs="SimSun" w:hint="eastAsia"/>
          <w:sz w:val="20"/>
          <w:szCs w:val="24"/>
          <w:lang w:eastAsia="zh-CN"/>
        </w:rPr>
        <w:t>年</w:t>
      </w:r>
      <w:r w:rsidRPr="0038293B">
        <w:rPr>
          <w:rFonts w:ascii="SimSun" w:eastAsia="SimSun" w:hAnsi="SimSun" w:cs="Bookman Old Style"/>
          <w:sz w:val="20"/>
          <w:szCs w:val="24"/>
          <w:lang w:eastAsia="zh-CN"/>
        </w:rPr>
        <w:t>11</w:t>
      </w:r>
      <w:r w:rsidRPr="0038293B">
        <w:rPr>
          <w:rFonts w:ascii="SimSun" w:eastAsia="SimSun" w:hAnsi="SimSun" w:cs="SimSun" w:hint="eastAsia"/>
          <w:sz w:val="20"/>
          <w:szCs w:val="24"/>
          <w:lang w:eastAsia="zh-CN"/>
        </w:rPr>
        <w:t>月</w:t>
      </w:r>
      <w:r w:rsidRPr="0038293B">
        <w:rPr>
          <w:rFonts w:ascii="SimSun" w:eastAsia="SimSun" w:hAnsi="SimSun" w:cs="Bookman Old Style"/>
          <w:sz w:val="20"/>
          <w:szCs w:val="24"/>
          <w:lang w:eastAsia="zh-CN"/>
        </w:rPr>
        <w:t>14</w:t>
      </w:r>
      <w:r w:rsidRPr="0038293B">
        <w:rPr>
          <w:rFonts w:ascii="SimSun" w:eastAsia="SimSun" w:hAnsi="SimSun" w:cs="SimSun" w:hint="eastAsia"/>
          <w:sz w:val="20"/>
          <w:szCs w:val="24"/>
          <w:lang w:eastAsia="zh-CN"/>
        </w:rPr>
        <w:t>日</w:t>
      </w:r>
    </w:p>
    <w:p w:rsidR="008E3C74" w:rsidRPr="0038293B" w:rsidRDefault="008E3C74" w:rsidP="008E3C74">
      <w:pPr>
        <w:spacing w:line="240" w:lineRule="exact"/>
        <w:ind w:left="851"/>
        <w:jc w:val="lef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2024</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11</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 xml:space="preserve">19 </w:t>
      </w:r>
      <w:r w:rsidRPr="0038293B">
        <w:rPr>
          <w:rFonts w:ascii="SimSun" w:eastAsia="SimSun" w:hAnsi="SimSun" w:cs="SimSun" w:hint="eastAsia"/>
          <w:sz w:val="20"/>
          <w:szCs w:val="24"/>
          <w:lang w:eastAsia="zh-CN"/>
        </w:rPr>
        <w:t>译</w:t>
      </w:r>
    </w:p>
    <w:p w:rsidR="008E3C74" w:rsidRPr="0038293B" w:rsidRDefault="008E3C74" w:rsidP="008E3C74">
      <w:pPr>
        <w:spacing w:line="240" w:lineRule="exact"/>
        <w:ind w:left="851"/>
        <w:jc w:val="left"/>
        <w:rPr>
          <w:rFonts w:ascii="SimSun" w:eastAsia="SimSun" w:hAnsi="SimSun" w:cs="Bookman Old Style"/>
          <w:sz w:val="20"/>
          <w:szCs w:val="24"/>
          <w:lang w:eastAsia="zh-CN"/>
        </w:rPr>
      </w:pPr>
    </w:p>
    <w:p w:rsidR="008E3C74" w:rsidRPr="0038293B" w:rsidRDefault="008E3C74" w:rsidP="008E3C74">
      <w:pPr>
        <w:spacing w:line="240" w:lineRule="exact"/>
        <w:ind w:left="851"/>
        <w:jc w:val="left"/>
        <w:rPr>
          <w:rFonts w:asciiTheme="minorHAnsi" w:eastAsia="SimSun" w:hAnsiTheme="minorHAnsi" w:cs="SimSun"/>
          <w:sz w:val="20"/>
          <w:szCs w:val="24"/>
          <w:lang w:eastAsia="zh-CN"/>
        </w:rPr>
      </w:pPr>
      <w:r w:rsidRPr="0038293B">
        <w:rPr>
          <w:rFonts w:ascii="SimSun" w:eastAsia="SimSun" w:hAnsi="SimSun" w:cs="SimSun" w:hint="eastAsia"/>
          <w:sz w:val="20"/>
          <w:szCs w:val="24"/>
          <w:lang w:eastAsia="zh-CN"/>
        </w:rPr>
        <w:t>松尾芭蕉（</w:t>
      </w:r>
      <w:r w:rsidRPr="0038293B">
        <w:rPr>
          <w:rFonts w:ascii="SimSun" w:eastAsia="SimSun" w:hAnsi="SimSun" w:cs="Arial"/>
          <w:sz w:val="20"/>
          <w:szCs w:val="24"/>
          <w:lang w:eastAsia="zh-CN"/>
        </w:rPr>
        <w:t>1644—1694</w:t>
      </w:r>
      <w:r w:rsidRPr="0038293B">
        <w:rPr>
          <w:rFonts w:ascii="SimSun" w:eastAsia="SimSun" w:hAnsi="SimSun" w:cs="SimSun" w:hint="eastAsia"/>
          <w:sz w:val="20"/>
          <w:szCs w:val="24"/>
          <w:lang w:eastAsia="zh-CN"/>
        </w:rPr>
        <w:t>），日本俳句诗人，著有《芭蕉七部集》，开创了俳句的黄金时代，被日本人尊称为</w:t>
      </w:r>
      <w:r w:rsidRPr="0038293B">
        <w:rPr>
          <w:rFonts w:ascii="SimSun" w:eastAsia="SimSun" w:hAnsi="SimSun" w:cs="Arial"/>
          <w:sz w:val="20"/>
          <w:szCs w:val="24"/>
          <w:lang w:eastAsia="zh-CN"/>
        </w:rPr>
        <w:t>“</w:t>
      </w:r>
      <w:r w:rsidRPr="0038293B">
        <w:rPr>
          <w:rFonts w:ascii="SimSun" w:eastAsia="SimSun" w:hAnsi="SimSun" w:cs="SimSun" w:hint="eastAsia"/>
          <w:sz w:val="20"/>
          <w:szCs w:val="24"/>
          <w:lang w:eastAsia="zh-CN"/>
        </w:rPr>
        <w:t>俳圣</w:t>
      </w:r>
      <w:r w:rsidRPr="0038293B">
        <w:rPr>
          <w:rFonts w:ascii="SimSun" w:eastAsia="SimSun" w:hAnsi="SimSun" w:cs="Arial"/>
          <w:sz w:val="20"/>
          <w:szCs w:val="24"/>
          <w:lang w:eastAsia="zh-CN"/>
        </w:rPr>
        <w:t>”</w:t>
      </w:r>
      <w:r w:rsidRPr="0038293B">
        <w:rPr>
          <w:rFonts w:ascii="SimSun" w:eastAsia="SimSun" w:hAnsi="SimSun" w:cs="SimSun" w:hint="eastAsia"/>
          <w:sz w:val="20"/>
          <w:szCs w:val="24"/>
          <w:lang w:eastAsia="zh-CN"/>
        </w:rPr>
        <w:t>。</w:t>
      </w:r>
    </w:p>
    <w:p w:rsidR="008E3C74" w:rsidRPr="0038293B" w:rsidRDefault="008E3C74" w:rsidP="008E3C74">
      <w:pPr>
        <w:spacing w:after="200" w:line="276" w:lineRule="auto"/>
        <w:jc w:val="left"/>
        <w:rPr>
          <w:rFonts w:asciiTheme="minorHAnsi" w:eastAsia="SimSun" w:hAnsiTheme="minorHAnsi" w:cs="SimSun"/>
          <w:sz w:val="20"/>
          <w:szCs w:val="24"/>
          <w:lang w:eastAsia="zh-CN"/>
        </w:rPr>
      </w:pPr>
      <w:r w:rsidRPr="0038293B">
        <w:rPr>
          <w:rFonts w:asciiTheme="minorHAnsi" w:eastAsia="SimSun" w:hAnsiTheme="minorHAnsi" w:cs="SimSun"/>
          <w:sz w:val="20"/>
          <w:szCs w:val="24"/>
          <w:lang w:eastAsia="zh-CN"/>
        </w:rPr>
        <w:br w:type="page"/>
      </w:r>
    </w:p>
    <w:p w:rsidR="008E3C74" w:rsidRPr="0038293B" w:rsidRDefault="008E3C74" w:rsidP="008E3C74">
      <w:pPr>
        <w:pStyle w:val="af3"/>
        <w:numPr>
          <w:ilvl w:val="0"/>
          <w:numId w:val="1"/>
        </w:numPr>
        <w:spacing w:line="320" w:lineRule="exact"/>
        <w:ind w:left="0" w:firstLine="0"/>
        <w:jc w:val="left"/>
        <w:outlineLvl w:val="1"/>
        <w:rPr>
          <w:rFonts w:ascii="Bookman Old Style" w:hAnsi="Bookman Old Style"/>
          <w:b/>
        </w:rPr>
      </w:pPr>
      <w:bookmarkStart w:id="4997" w:name="_Toc185256834"/>
      <w:bookmarkStart w:id="4998" w:name="_Toc219208754"/>
      <w:bookmarkStart w:id="4999" w:name="_Toc219289728"/>
      <w:bookmarkStart w:id="5000" w:name="_Toc219308272"/>
      <w:bookmarkStart w:id="5001" w:name="_Toc221803142"/>
      <w:r w:rsidRPr="0038293B">
        <w:rPr>
          <w:rFonts w:ascii="Bookman Old Style" w:hAnsi="Bookman Old Style"/>
          <w:b/>
        </w:rPr>
        <w:lastRenderedPageBreak/>
        <w:t>ЮНОША С АПЕЛЬСИНОМ В РУКЕ</w:t>
      </w:r>
      <w:bookmarkEnd w:id="4997"/>
      <w:bookmarkEnd w:id="4998"/>
      <w:bookmarkEnd w:id="4999"/>
      <w:bookmarkEnd w:id="5000"/>
      <w:bookmarkEnd w:id="5001"/>
    </w:p>
    <w:p w:rsidR="008E3C74" w:rsidRPr="0038293B" w:rsidRDefault="008E3C74" w:rsidP="008E3C74">
      <w:pPr>
        <w:spacing w:line="320" w:lineRule="exact"/>
        <w:jc w:val="left"/>
        <w:rPr>
          <w:rFonts w:ascii="Bookman Old Style" w:hAnsi="Bookman Old Style"/>
          <w:szCs w:val="24"/>
        </w:rPr>
      </w:pPr>
    </w:p>
    <w:p w:rsidR="008E3C74" w:rsidRPr="0038293B" w:rsidRDefault="008E3C74" w:rsidP="008E3C74">
      <w:pPr>
        <w:spacing w:line="320" w:lineRule="exact"/>
        <w:jc w:val="left"/>
        <w:rPr>
          <w:rFonts w:ascii="Bookman Old Style" w:hAnsi="Bookman Old Style"/>
          <w:szCs w:val="24"/>
        </w:rPr>
      </w:pPr>
      <w:r w:rsidRPr="0038293B">
        <w:rPr>
          <w:rFonts w:ascii="Bookman Old Style" w:hAnsi="Bookman Old Style"/>
          <w:szCs w:val="24"/>
        </w:rPr>
        <w:t>С белого неба на белую землю падает снег.</w:t>
      </w:r>
    </w:p>
    <w:p w:rsidR="008E3C74" w:rsidRPr="0038293B" w:rsidRDefault="008E3C74" w:rsidP="008E3C74">
      <w:pPr>
        <w:spacing w:line="320" w:lineRule="exact"/>
        <w:jc w:val="left"/>
        <w:rPr>
          <w:rFonts w:ascii="Bookman Old Style" w:hAnsi="Bookman Old Style"/>
          <w:szCs w:val="24"/>
        </w:rPr>
      </w:pPr>
      <w:r w:rsidRPr="0038293B">
        <w:rPr>
          <w:rFonts w:ascii="Bookman Old Style" w:hAnsi="Bookman Old Style"/>
          <w:szCs w:val="24"/>
        </w:rPr>
        <w:t>По снежной тропе</w:t>
      </w:r>
    </w:p>
    <w:p w:rsidR="008E3C74" w:rsidRPr="0038293B" w:rsidRDefault="008E3C74" w:rsidP="008E3C74">
      <w:pPr>
        <w:spacing w:line="320" w:lineRule="exact"/>
        <w:jc w:val="left"/>
        <w:rPr>
          <w:rFonts w:ascii="Bookman Old Style" w:hAnsi="Bookman Old Style"/>
          <w:szCs w:val="24"/>
        </w:rPr>
      </w:pPr>
      <w:r w:rsidRPr="0038293B">
        <w:rPr>
          <w:rFonts w:ascii="Bookman Old Style" w:hAnsi="Bookman Old Style"/>
          <w:szCs w:val="24"/>
        </w:rPr>
        <w:t>юноша бежит с апельсином в руке.</w:t>
      </w:r>
    </w:p>
    <w:p w:rsidR="008E3C74" w:rsidRPr="0038293B" w:rsidRDefault="008E3C74" w:rsidP="008E3C74">
      <w:pPr>
        <w:spacing w:line="320" w:lineRule="exact"/>
        <w:jc w:val="left"/>
        <w:rPr>
          <w:rFonts w:ascii="Bookman Old Style" w:hAnsi="Bookman Old Style"/>
          <w:szCs w:val="24"/>
        </w:rPr>
      </w:pPr>
      <w:r w:rsidRPr="0038293B">
        <w:rPr>
          <w:rFonts w:ascii="Bookman Old Style" w:hAnsi="Bookman Old Style"/>
          <w:szCs w:val="24"/>
        </w:rPr>
        <w:t>Куда он спешит?</w:t>
      </w:r>
    </w:p>
    <w:p w:rsidR="008E3C74" w:rsidRPr="0038293B" w:rsidRDefault="008E3C74" w:rsidP="008E3C74">
      <w:pPr>
        <w:spacing w:line="320" w:lineRule="exact"/>
        <w:jc w:val="left"/>
        <w:rPr>
          <w:rFonts w:ascii="Bookman Old Style" w:hAnsi="Bookman Old Style"/>
          <w:szCs w:val="24"/>
        </w:rPr>
      </w:pPr>
      <w:r w:rsidRPr="0038293B">
        <w:rPr>
          <w:rFonts w:ascii="Bookman Old Style" w:hAnsi="Bookman Old Style"/>
          <w:szCs w:val="24"/>
        </w:rPr>
        <w:t>Кто его ждёт?</w:t>
      </w:r>
    </w:p>
    <w:p w:rsidR="008E3C74" w:rsidRPr="0038293B" w:rsidRDefault="008E3C74" w:rsidP="008E3C74">
      <w:pPr>
        <w:spacing w:line="320" w:lineRule="exact"/>
        <w:jc w:val="left"/>
        <w:rPr>
          <w:rFonts w:ascii="Bookman Old Style" w:hAnsi="Bookman Old Style"/>
          <w:szCs w:val="24"/>
        </w:rPr>
      </w:pPr>
      <w:r w:rsidRPr="0038293B">
        <w:rPr>
          <w:rFonts w:ascii="Bookman Old Style" w:hAnsi="Bookman Old Style"/>
          <w:szCs w:val="24"/>
        </w:rPr>
        <w:t>Какой будет встреча?</w:t>
      </w:r>
    </w:p>
    <w:p w:rsidR="008E3C74" w:rsidRPr="0038293B" w:rsidRDefault="008E3C74" w:rsidP="008E3C74">
      <w:pPr>
        <w:spacing w:line="320" w:lineRule="exact"/>
        <w:jc w:val="left"/>
        <w:rPr>
          <w:rFonts w:ascii="Bookman Old Style" w:hAnsi="Bookman Old Style"/>
          <w:szCs w:val="24"/>
        </w:rPr>
      </w:pPr>
      <w:r w:rsidRPr="0038293B">
        <w:rPr>
          <w:rFonts w:ascii="Bookman Old Style" w:hAnsi="Bookman Old Style"/>
          <w:szCs w:val="24"/>
        </w:rPr>
        <w:t>Как сложится жизнь?</w:t>
      </w:r>
    </w:p>
    <w:p w:rsidR="008E3C74" w:rsidRPr="0038293B" w:rsidRDefault="008E3C74" w:rsidP="008E3C74">
      <w:pPr>
        <w:spacing w:line="320" w:lineRule="exact"/>
        <w:jc w:val="left"/>
        <w:rPr>
          <w:rFonts w:ascii="Bookman Old Style" w:hAnsi="Bookman Old Style"/>
          <w:szCs w:val="24"/>
        </w:rPr>
      </w:pPr>
      <w:r w:rsidRPr="0038293B">
        <w:rPr>
          <w:rFonts w:ascii="Bookman Old Style" w:hAnsi="Bookman Old Style"/>
          <w:szCs w:val="24"/>
        </w:rPr>
        <w:t>Что будет рассказывать внукам?</w:t>
      </w:r>
    </w:p>
    <w:p w:rsidR="008E3C74" w:rsidRPr="0038293B" w:rsidRDefault="008E3C74" w:rsidP="008E3C74">
      <w:pPr>
        <w:spacing w:line="320" w:lineRule="exact"/>
        <w:jc w:val="left"/>
        <w:rPr>
          <w:rFonts w:ascii="Bookman Old Style" w:hAnsi="Bookman Old Style"/>
          <w:szCs w:val="24"/>
        </w:rPr>
      </w:pPr>
      <w:r w:rsidRPr="0038293B">
        <w:rPr>
          <w:rFonts w:ascii="Bookman Old Style" w:hAnsi="Bookman Old Style"/>
          <w:szCs w:val="24"/>
        </w:rPr>
        <w:t>А пока что бежит с апельсином в руке.</w:t>
      </w:r>
    </w:p>
    <w:p w:rsidR="008E3C74" w:rsidRPr="0038293B" w:rsidRDefault="008E3C74" w:rsidP="008E3C74">
      <w:pPr>
        <w:spacing w:line="320" w:lineRule="exact"/>
        <w:jc w:val="left"/>
        <w:rPr>
          <w:rFonts w:ascii="Bookman Old Style" w:hAnsi="Bookman Old Style"/>
          <w:szCs w:val="24"/>
        </w:rPr>
      </w:pPr>
      <w:r w:rsidRPr="0038293B">
        <w:rPr>
          <w:rFonts w:ascii="Bookman Old Style" w:hAnsi="Bookman Old Style"/>
          <w:szCs w:val="24"/>
        </w:rPr>
        <w:t>И падает снег.</w:t>
      </w:r>
    </w:p>
    <w:p w:rsidR="008E3C74" w:rsidRPr="0038293B" w:rsidRDefault="008E3C74" w:rsidP="008E3C74">
      <w:pPr>
        <w:spacing w:line="240" w:lineRule="exact"/>
        <w:jc w:val="right"/>
        <w:rPr>
          <w:rFonts w:ascii="Bookman Old Style" w:eastAsia="SimSun" w:hAnsi="Bookman Old Style"/>
          <w:sz w:val="20"/>
          <w:szCs w:val="20"/>
        </w:rPr>
      </w:pPr>
    </w:p>
    <w:p w:rsidR="008E3C74" w:rsidRPr="0038293B" w:rsidRDefault="008E3C74" w:rsidP="008E3C74">
      <w:pPr>
        <w:spacing w:line="240" w:lineRule="exact"/>
        <w:jc w:val="right"/>
        <w:rPr>
          <w:rFonts w:ascii="Bookman Old Style" w:eastAsia="SimSun" w:hAnsi="Bookman Old Style"/>
          <w:sz w:val="20"/>
          <w:szCs w:val="20"/>
        </w:rPr>
      </w:pPr>
      <w:r w:rsidRPr="0038293B">
        <w:rPr>
          <w:rFonts w:ascii="Bookman Old Style" w:eastAsia="SimSun" w:hAnsi="Bookman Old Style"/>
          <w:sz w:val="20"/>
          <w:szCs w:val="20"/>
        </w:rPr>
        <w:t>9 декабря 2024</w:t>
      </w:r>
    </w:p>
    <w:p w:rsidR="008E3C74" w:rsidRDefault="008E3C74" w:rsidP="008E3C74">
      <w:pPr>
        <w:spacing w:after="200" w:line="276" w:lineRule="auto"/>
        <w:jc w:val="left"/>
        <w:rPr>
          <w:rFonts w:cs="Times New Roman"/>
        </w:rPr>
      </w:pPr>
    </w:p>
    <w:p w:rsidR="008E3C74" w:rsidRDefault="008E3C74" w:rsidP="008E3C74">
      <w:pPr>
        <w:spacing w:after="200" w:line="276" w:lineRule="auto"/>
        <w:jc w:val="left"/>
        <w:rPr>
          <w:rFonts w:cs="Times New Roman"/>
        </w:rPr>
      </w:pPr>
    </w:p>
    <w:p w:rsidR="008E3C74" w:rsidRDefault="008E3C74" w:rsidP="008E3C74">
      <w:pPr>
        <w:spacing w:after="200" w:line="276" w:lineRule="auto"/>
        <w:jc w:val="left"/>
        <w:rPr>
          <w:rFonts w:cs="Times New Roman"/>
        </w:rPr>
      </w:pPr>
    </w:p>
    <w:p w:rsidR="008E3C74" w:rsidRDefault="008E3C74" w:rsidP="008E3C74">
      <w:pPr>
        <w:spacing w:after="200" w:line="276" w:lineRule="auto"/>
        <w:jc w:val="left"/>
        <w:rPr>
          <w:rFonts w:cs="Times New Roman"/>
        </w:rPr>
      </w:pPr>
    </w:p>
    <w:p w:rsidR="008E3C74" w:rsidRPr="0038293B" w:rsidRDefault="008E3C74" w:rsidP="008E3C74">
      <w:pPr>
        <w:spacing w:after="200" w:line="276" w:lineRule="auto"/>
        <w:jc w:val="left"/>
        <w:rPr>
          <w:rFonts w:cs="Times New Roman"/>
        </w:rPr>
      </w:pPr>
    </w:p>
    <w:p w:rsidR="008E3C74" w:rsidRPr="0038293B" w:rsidRDefault="008E3C74" w:rsidP="008E3C74">
      <w:pPr>
        <w:pStyle w:val="af3"/>
        <w:numPr>
          <w:ilvl w:val="0"/>
          <w:numId w:val="2"/>
        </w:numPr>
        <w:spacing w:line="320" w:lineRule="exact"/>
        <w:ind w:left="851" w:firstLine="0"/>
        <w:jc w:val="left"/>
        <w:outlineLvl w:val="1"/>
        <w:rPr>
          <w:rFonts w:ascii="SimSun" w:eastAsia="SimSun" w:hAnsi="SimSun" w:cs="Bookman Old Style"/>
          <w:b/>
          <w:bCs/>
          <w:szCs w:val="24"/>
          <w:lang w:eastAsia="zh-CN"/>
        </w:rPr>
      </w:pPr>
      <w:bookmarkStart w:id="5002" w:name="_Toc185256835"/>
      <w:bookmarkStart w:id="5003" w:name="_Toc219208755"/>
      <w:bookmarkStart w:id="5004" w:name="_Toc219289729"/>
      <w:bookmarkStart w:id="5005" w:name="_Toc219308273"/>
      <w:bookmarkStart w:id="5006" w:name="_Toc221803143"/>
      <w:r w:rsidRPr="0038293B">
        <w:rPr>
          <w:rFonts w:ascii="SimSun" w:eastAsia="SimSun" w:hAnsi="SimSun" w:cs="MS Gothic" w:hint="eastAsia"/>
          <w:b/>
          <w:bCs/>
          <w:szCs w:val="24"/>
          <w:lang w:eastAsia="zh-CN"/>
        </w:rPr>
        <w:t>手里拿着橘子的男孩</w:t>
      </w:r>
      <w:bookmarkEnd w:id="5002"/>
      <w:bookmarkEnd w:id="5003"/>
      <w:bookmarkEnd w:id="5004"/>
      <w:bookmarkEnd w:id="5005"/>
      <w:bookmarkEnd w:id="5006"/>
    </w:p>
    <w:p w:rsidR="008E3C74" w:rsidRPr="0038293B" w:rsidRDefault="008E3C74" w:rsidP="008E3C74">
      <w:pPr>
        <w:spacing w:line="320" w:lineRule="exact"/>
        <w:ind w:left="851"/>
        <w:jc w:val="left"/>
        <w:rPr>
          <w:rFonts w:ascii="SimSun" w:eastAsia="SimSun" w:hAnsi="SimSun" w:cs="Bookman Old Style"/>
          <w:szCs w:val="24"/>
          <w:lang w:eastAsia="zh-CN"/>
        </w:rPr>
      </w:pP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cs="SimSun" w:hint="eastAsia"/>
          <w:szCs w:val="24"/>
        </w:rPr>
        <w:t>雪从白色天空落在白色大地。</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cs="SimSun" w:hint="eastAsia"/>
          <w:szCs w:val="24"/>
        </w:rPr>
        <w:t>沿着雪原上的小路奔跑，</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cs="SimSun" w:hint="eastAsia"/>
          <w:szCs w:val="24"/>
        </w:rPr>
        <w:t>少年手里拿着一个橘子。</w:t>
      </w:r>
    </w:p>
    <w:p w:rsidR="008E3C74" w:rsidRPr="0038293B" w:rsidRDefault="008E3C74" w:rsidP="008E3C74">
      <w:pPr>
        <w:spacing w:line="320" w:lineRule="exact"/>
        <w:ind w:left="851"/>
        <w:jc w:val="left"/>
        <w:rPr>
          <w:rFonts w:ascii="SimSun" w:eastAsia="SimSun" w:hAnsi="SimSun"/>
          <w:szCs w:val="24"/>
        </w:rPr>
      </w:pPr>
      <w:r w:rsidRPr="0038293B">
        <w:rPr>
          <w:rFonts w:ascii="SimSun" w:eastAsia="SimSun" w:hAnsi="SimSun" w:cs="SimSun" w:hint="eastAsia"/>
          <w:szCs w:val="24"/>
        </w:rPr>
        <w:t>他要跑向哪里？</w:t>
      </w: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什么人在等待他？</w:t>
      </w: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那将是怎样</w:t>
      </w:r>
      <w:r w:rsidRPr="0038293B">
        <w:rPr>
          <w:rFonts w:ascii="SimSun" w:eastAsia="SimSun" w:hAnsi="SimSun" w:cs="MS Gothic" w:hint="eastAsia"/>
          <w:szCs w:val="24"/>
          <w:lang w:eastAsia="zh-CN"/>
        </w:rPr>
        <w:t>的会面？</w:t>
      </w: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生活会是什么样</w:t>
      </w:r>
      <w:r w:rsidRPr="0038293B">
        <w:rPr>
          <w:rFonts w:ascii="SimSun" w:eastAsia="SimSun" w:hAnsi="SimSun" w:cs="MS Gothic" w:hint="eastAsia"/>
          <w:szCs w:val="24"/>
          <w:lang w:eastAsia="zh-CN"/>
        </w:rPr>
        <w:t>子？</w:t>
      </w: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他会给孙</w:t>
      </w:r>
      <w:r w:rsidRPr="0038293B">
        <w:rPr>
          <w:rFonts w:ascii="SimSun" w:eastAsia="SimSun" w:hAnsi="SimSun" w:cs="MS Gothic" w:hint="eastAsia"/>
          <w:szCs w:val="24"/>
          <w:lang w:eastAsia="zh-CN"/>
        </w:rPr>
        <w:t>子</w:t>
      </w:r>
      <w:r w:rsidRPr="0038293B">
        <w:rPr>
          <w:rFonts w:ascii="SimSun" w:eastAsia="SimSun" w:hAnsi="SimSun" w:cs="SimSun" w:hint="eastAsia"/>
          <w:szCs w:val="24"/>
          <w:lang w:eastAsia="zh-CN"/>
        </w:rPr>
        <w:t>们讲</w:t>
      </w:r>
      <w:r w:rsidRPr="0038293B">
        <w:rPr>
          <w:rFonts w:ascii="SimSun" w:eastAsia="SimSun" w:hAnsi="SimSun" w:cs="MS Gothic" w:hint="eastAsia"/>
          <w:szCs w:val="24"/>
          <w:lang w:eastAsia="zh-CN"/>
        </w:rPr>
        <w:t>什么故事？</w:t>
      </w: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而此刻他手里拿着一个橘子。</w:t>
      </w: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雪花纷纷扬扬</w:t>
      </w:r>
      <w:r w:rsidRPr="0038293B">
        <w:rPr>
          <w:rFonts w:ascii="SimSun" w:eastAsia="SimSun" w:hAnsi="SimSun" w:cs="MS Gothic" w:hint="eastAsia"/>
          <w:szCs w:val="24"/>
          <w:lang w:eastAsia="zh-CN"/>
        </w:rPr>
        <w:t>洒落不已。</w:t>
      </w:r>
    </w:p>
    <w:p w:rsidR="008E3C74" w:rsidRPr="0038293B" w:rsidRDefault="008E3C74" w:rsidP="008E3C74">
      <w:pPr>
        <w:spacing w:line="240" w:lineRule="exact"/>
        <w:ind w:left="851"/>
        <w:jc w:val="right"/>
        <w:rPr>
          <w:rFonts w:asciiTheme="minorHAnsi" w:eastAsia="SimSun" w:hAnsiTheme="minorHAnsi"/>
          <w:sz w:val="20"/>
          <w:szCs w:val="24"/>
        </w:rPr>
      </w:pPr>
    </w:p>
    <w:p w:rsidR="008E3C74" w:rsidRPr="0038293B" w:rsidRDefault="008E3C74" w:rsidP="008E3C74">
      <w:pPr>
        <w:spacing w:line="240" w:lineRule="exact"/>
        <w:ind w:left="851"/>
        <w:jc w:val="right"/>
        <w:rPr>
          <w:rFonts w:ascii="SimSun" w:eastAsia="SimSun" w:hAnsi="SimSun"/>
          <w:sz w:val="20"/>
          <w:szCs w:val="24"/>
        </w:rPr>
      </w:pPr>
      <w:smartTag w:uri="urn:schemas-microsoft-com:office:smarttags" w:element="chsdate">
        <w:smartTagPr>
          <w:attr w:name="IsROCDate" w:val="False"/>
          <w:attr w:name="IsLunarDate" w:val="False"/>
          <w:attr w:name="Day" w:val="9"/>
          <w:attr w:name="Month" w:val="12"/>
          <w:attr w:name="Year" w:val="2024"/>
        </w:smartTagPr>
        <w:r w:rsidRPr="0038293B">
          <w:rPr>
            <w:rFonts w:ascii="SimSun" w:eastAsia="SimSun" w:hAnsi="SimSun"/>
            <w:sz w:val="20"/>
            <w:szCs w:val="24"/>
          </w:rPr>
          <w:t>2024</w:t>
        </w:r>
        <w:r w:rsidRPr="0038293B">
          <w:rPr>
            <w:rFonts w:ascii="SimSun" w:eastAsia="SimSun" w:hAnsi="SimSun" w:cs="SimSun" w:hint="eastAsia"/>
            <w:sz w:val="20"/>
            <w:szCs w:val="24"/>
          </w:rPr>
          <w:t>年</w:t>
        </w:r>
        <w:r w:rsidRPr="0038293B">
          <w:rPr>
            <w:rFonts w:ascii="SimSun" w:eastAsia="SimSun" w:hAnsi="SimSun"/>
            <w:sz w:val="20"/>
            <w:szCs w:val="24"/>
          </w:rPr>
          <w:t>12</w:t>
        </w:r>
        <w:r w:rsidRPr="0038293B">
          <w:rPr>
            <w:rFonts w:ascii="SimSun" w:eastAsia="SimSun" w:hAnsi="SimSun" w:cs="SimSun" w:hint="eastAsia"/>
            <w:sz w:val="20"/>
            <w:szCs w:val="24"/>
          </w:rPr>
          <w:t>月</w:t>
        </w:r>
        <w:r w:rsidRPr="0038293B">
          <w:rPr>
            <w:rFonts w:ascii="SimSun" w:eastAsia="SimSun" w:hAnsi="SimSun"/>
            <w:sz w:val="20"/>
            <w:szCs w:val="24"/>
          </w:rPr>
          <w:t>9</w:t>
        </w:r>
        <w:r w:rsidRPr="0038293B">
          <w:rPr>
            <w:rFonts w:ascii="SimSun" w:eastAsia="SimSun" w:hAnsi="SimSun" w:cs="SimSun" w:hint="eastAsia"/>
            <w:sz w:val="20"/>
            <w:szCs w:val="24"/>
          </w:rPr>
          <w:t>日</w:t>
        </w:r>
      </w:smartTag>
    </w:p>
    <w:p w:rsidR="008E3C74" w:rsidRPr="0038293B" w:rsidRDefault="008E3C74" w:rsidP="008E3C74">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2024</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12</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16</w:t>
      </w:r>
      <w:r w:rsidRPr="0038293B">
        <w:rPr>
          <w:rFonts w:ascii="SimSun" w:eastAsia="SimSun" w:hAnsi="SimSun" w:cs="SimSun" w:hint="eastAsia"/>
          <w:sz w:val="20"/>
          <w:szCs w:val="24"/>
          <w:lang w:eastAsia="zh-CN"/>
        </w:rPr>
        <w:t>谷羽译</w:t>
      </w:r>
    </w:p>
    <w:p w:rsidR="008E3C74" w:rsidRPr="0038293B" w:rsidRDefault="008E3C74" w:rsidP="008E3C74">
      <w:pPr>
        <w:spacing w:line="200" w:lineRule="exact"/>
        <w:rPr>
          <w:rFonts w:cs="Times New Roman"/>
          <w:sz w:val="18"/>
        </w:rPr>
      </w:pPr>
      <w:r w:rsidRPr="0038293B">
        <w:rPr>
          <w:rFonts w:cs="Times New Roman"/>
        </w:rPr>
        <w:br w:type="page"/>
      </w:r>
    </w:p>
    <w:p w:rsidR="008E3C74" w:rsidRPr="0038293B" w:rsidRDefault="008E3C74" w:rsidP="008E3C74">
      <w:pPr>
        <w:pStyle w:val="af3"/>
        <w:numPr>
          <w:ilvl w:val="0"/>
          <w:numId w:val="1"/>
        </w:numPr>
        <w:spacing w:line="320" w:lineRule="exact"/>
        <w:ind w:left="0" w:firstLine="0"/>
        <w:jc w:val="left"/>
        <w:outlineLvl w:val="1"/>
        <w:rPr>
          <w:rFonts w:ascii="Bookman Old Style" w:hAnsi="Bookman Old Style"/>
          <w:b/>
        </w:rPr>
      </w:pPr>
      <w:bookmarkStart w:id="5007" w:name="_Toc185256836"/>
      <w:bookmarkStart w:id="5008" w:name="_Toc219208756"/>
      <w:bookmarkStart w:id="5009" w:name="_Toc219289730"/>
      <w:bookmarkStart w:id="5010" w:name="_Toc219308274"/>
      <w:bookmarkStart w:id="5011" w:name="_Toc221803144"/>
      <w:r w:rsidRPr="0038293B">
        <w:rPr>
          <w:rFonts w:ascii="Bookman Old Style" w:hAnsi="Bookman Old Style"/>
          <w:b/>
        </w:rPr>
        <w:lastRenderedPageBreak/>
        <w:t>ДЫРЯВЫЙ НОСОК</w:t>
      </w:r>
      <w:bookmarkEnd w:id="5007"/>
      <w:bookmarkEnd w:id="5008"/>
      <w:bookmarkEnd w:id="5009"/>
      <w:bookmarkEnd w:id="5010"/>
      <w:bookmarkEnd w:id="5011"/>
    </w:p>
    <w:p w:rsidR="008E3C74" w:rsidRPr="0038293B" w:rsidRDefault="008E3C74" w:rsidP="008E3C74">
      <w:pPr>
        <w:spacing w:line="320" w:lineRule="exact"/>
        <w:jc w:val="left"/>
        <w:rPr>
          <w:rFonts w:ascii="Bookman Old Style" w:hAnsi="Bookman Old Style"/>
          <w:szCs w:val="24"/>
        </w:rPr>
      </w:pPr>
    </w:p>
    <w:p w:rsidR="008E3C74" w:rsidRPr="0038293B" w:rsidRDefault="008E3C74" w:rsidP="008E3C74">
      <w:pPr>
        <w:spacing w:line="320" w:lineRule="exact"/>
        <w:jc w:val="left"/>
        <w:rPr>
          <w:rFonts w:ascii="Bookman Old Style" w:hAnsi="Bookman Old Style"/>
          <w:szCs w:val="24"/>
        </w:rPr>
      </w:pPr>
      <w:r w:rsidRPr="0038293B">
        <w:rPr>
          <w:rFonts w:ascii="Bookman Old Style" w:hAnsi="Bookman Old Style"/>
          <w:szCs w:val="24"/>
        </w:rPr>
        <w:t>Папе-поэту сказал сынок:</w:t>
      </w:r>
    </w:p>
    <w:p w:rsidR="008E3C74" w:rsidRPr="0038293B" w:rsidRDefault="008E3C74" w:rsidP="008E3C74">
      <w:pPr>
        <w:spacing w:line="320" w:lineRule="exact"/>
        <w:jc w:val="left"/>
        <w:rPr>
          <w:rFonts w:ascii="Bookman Old Style" w:hAnsi="Bookman Old Style"/>
          <w:szCs w:val="24"/>
        </w:rPr>
      </w:pPr>
      <w:r w:rsidRPr="0038293B">
        <w:rPr>
          <w:rFonts w:ascii="Bookman Old Style" w:hAnsi="Bookman Old Style"/>
          <w:szCs w:val="24"/>
        </w:rPr>
        <w:t>«Папа, давай напиши стишок».</w:t>
      </w:r>
    </w:p>
    <w:p w:rsidR="008E3C74" w:rsidRPr="0038293B" w:rsidRDefault="008E3C74" w:rsidP="008E3C74">
      <w:pPr>
        <w:spacing w:line="320" w:lineRule="exact"/>
        <w:jc w:val="left"/>
        <w:rPr>
          <w:rFonts w:ascii="Bookman Old Style" w:hAnsi="Bookman Old Style"/>
          <w:szCs w:val="24"/>
        </w:rPr>
      </w:pPr>
      <w:r w:rsidRPr="0038293B">
        <w:rPr>
          <w:rFonts w:ascii="Bookman Old Style" w:hAnsi="Bookman Old Style"/>
          <w:szCs w:val="24"/>
        </w:rPr>
        <w:t>«О чём же ты хочешь стишок, сынок?»</w:t>
      </w:r>
    </w:p>
    <w:p w:rsidR="008E3C74" w:rsidRPr="0038293B" w:rsidRDefault="008E3C74" w:rsidP="008E3C74">
      <w:pPr>
        <w:spacing w:line="320" w:lineRule="exact"/>
        <w:jc w:val="left"/>
        <w:rPr>
          <w:rFonts w:ascii="Bookman Old Style" w:hAnsi="Bookman Old Style"/>
          <w:szCs w:val="24"/>
        </w:rPr>
      </w:pPr>
      <w:r w:rsidRPr="0038293B">
        <w:rPr>
          <w:rFonts w:ascii="Bookman Old Style" w:hAnsi="Bookman Old Style"/>
          <w:szCs w:val="24"/>
        </w:rPr>
        <w:t>«О том, что дырявым стал мой носок».</w:t>
      </w:r>
    </w:p>
    <w:p w:rsidR="008E3C74" w:rsidRPr="0038293B" w:rsidRDefault="008E3C74" w:rsidP="008E3C74">
      <w:pPr>
        <w:spacing w:line="320" w:lineRule="exact"/>
        <w:jc w:val="left"/>
        <w:rPr>
          <w:rFonts w:ascii="Bookman Old Style" w:hAnsi="Bookman Old Style"/>
          <w:szCs w:val="24"/>
        </w:rPr>
      </w:pPr>
      <w:r w:rsidRPr="0038293B">
        <w:rPr>
          <w:rFonts w:ascii="Bookman Old Style" w:hAnsi="Bookman Old Style"/>
          <w:szCs w:val="24"/>
        </w:rPr>
        <w:t>Папа ответил: «Вот что, сынок,</w:t>
      </w:r>
    </w:p>
    <w:p w:rsidR="008E3C74" w:rsidRPr="0038293B" w:rsidRDefault="008E3C74" w:rsidP="008E3C74">
      <w:pPr>
        <w:spacing w:line="320" w:lineRule="exact"/>
        <w:jc w:val="left"/>
        <w:rPr>
          <w:rFonts w:ascii="Bookman Old Style" w:hAnsi="Bookman Old Style"/>
          <w:szCs w:val="24"/>
        </w:rPr>
      </w:pPr>
      <w:r w:rsidRPr="0038293B">
        <w:rPr>
          <w:rFonts w:ascii="Bookman Old Style" w:hAnsi="Bookman Old Style"/>
          <w:szCs w:val="24"/>
        </w:rPr>
        <w:t>выкинь ты на фиг этот носок!»</w:t>
      </w:r>
    </w:p>
    <w:p w:rsidR="008E3C74" w:rsidRPr="0038293B" w:rsidRDefault="008E3C74" w:rsidP="008E3C74">
      <w:pPr>
        <w:spacing w:line="320" w:lineRule="exact"/>
        <w:jc w:val="left"/>
        <w:rPr>
          <w:rFonts w:ascii="Bookman Old Style" w:hAnsi="Bookman Old Style"/>
          <w:szCs w:val="24"/>
        </w:rPr>
      </w:pPr>
      <w:r w:rsidRPr="0038293B">
        <w:rPr>
          <w:rFonts w:ascii="Bookman Old Style" w:hAnsi="Bookman Old Style"/>
          <w:szCs w:val="24"/>
        </w:rPr>
        <w:t>Горько заплакал тогда сынок,</w:t>
      </w:r>
    </w:p>
    <w:p w:rsidR="008E3C74" w:rsidRPr="0038293B" w:rsidRDefault="008E3C74" w:rsidP="008E3C74">
      <w:pPr>
        <w:spacing w:line="320" w:lineRule="exact"/>
        <w:jc w:val="left"/>
        <w:rPr>
          <w:rFonts w:ascii="Bookman Old Style" w:hAnsi="Bookman Old Style"/>
          <w:szCs w:val="24"/>
        </w:rPr>
      </w:pPr>
      <w:r w:rsidRPr="0038293B">
        <w:rPr>
          <w:rFonts w:ascii="Bookman Old Style" w:hAnsi="Bookman Old Style"/>
          <w:szCs w:val="24"/>
        </w:rPr>
        <w:t>маме пошёл показать носок.</w:t>
      </w:r>
    </w:p>
    <w:p w:rsidR="008E3C74" w:rsidRPr="0038293B" w:rsidRDefault="008E3C74" w:rsidP="008E3C74">
      <w:pPr>
        <w:spacing w:line="320" w:lineRule="exact"/>
        <w:jc w:val="left"/>
        <w:rPr>
          <w:rFonts w:ascii="Bookman Old Style" w:hAnsi="Bookman Old Style"/>
          <w:szCs w:val="24"/>
        </w:rPr>
      </w:pPr>
      <w:r w:rsidRPr="0038293B">
        <w:rPr>
          <w:rFonts w:ascii="Bookman Old Style" w:hAnsi="Bookman Old Style"/>
          <w:szCs w:val="24"/>
        </w:rPr>
        <w:t>Мама сказала: «Вот что, сынок,</w:t>
      </w:r>
    </w:p>
    <w:p w:rsidR="008E3C74" w:rsidRPr="0038293B" w:rsidRDefault="008E3C74" w:rsidP="008E3C74">
      <w:pPr>
        <w:spacing w:line="320" w:lineRule="exact"/>
        <w:jc w:val="left"/>
        <w:rPr>
          <w:rFonts w:ascii="Bookman Old Style" w:hAnsi="Bookman Old Style"/>
          <w:szCs w:val="24"/>
        </w:rPr>
      </w:pPr>
      <w:r w:rsidRPr="0038293B">
        <w:rPr>
          <w:rFonts w:ascii="Bookman Old Style" w:hAnsi="Bookman Old Style"/>
          <w:szCs w:val="24"/>
        </w:rPr>
        <w:t>дай-ка заштопаю твой носок».</w:t>
      </w:r>
    </w:p>
    <w:p w:rsidR="008E3C74" w:rsidRPr="0038293B" w:rsidRDefault="008E3C74" w:rsidP="008E3C74">
      <w:pPr>
        <w:spacing w:line="320" w:lineRule="exact"/>
        <w:jc w:val="left"/>
        <w:rPr>
          <w:rFonts w:ascii="Bookman Old Style" w:hAnsi="Bookman Old Style"/>
          <w:szCs w:val="24"/>
        </w:rPr>
      </w:pPr>
      <w:r w:rsidRPr="0038293B">
        <w:rPr>
          <w:rFonts w:ascii="Bookman Old Style" w:hAnsi="Bookman Old Style"/>
          <w:szCs w:val="24"/>
        </w:rPr>
        <w:t>Взяла и заштопала. Счастлив сынок.</w:t>
      </w:r>
    </w:p>
    <w:p w:rsidR="008E3C74" w:rsidRPr="0038293B" w:rsidRDefault="008E3C74" w:rsidP="008E3C74">
      <w:pPr>
        <w:spacing w:line="320" w:lineRule="exact"/>
        <w:jc w:val="left"/>
        <w:rPr>
          <w:rFonts w:ascii="Bookman Old Style" w:hAnsi="Bookman Old Style"/>
          <w:szCs w:val="24"/>
        </w:rPr>
      </w:pPr>
      <w:r w:rsidRPr="0038293B">
        <w:rPr>
          <w:rFonts w:ascii="Bookman Old Style" w:hAnsi="Bookman Old Style"/>
          <w:szCs w:val="24"/>
        </w:rPr>
        <w:t>А папа всё пишет и пишет стишок.</w:t>
      </w:r>
    </w:p>
    <w:p w:rsidR="008E3C74" w:rsidRPr="0038293B" w:rsidRDefault="008E3C74" w:rsidP="008E3C74">
      <w:pPr>
        <w:spacing w:line="240" w:lineRule="exact"/>
        <w:jc w:val="right"/>
        <w:rPr>
          <w:rFonts w:ascii="Bookman Old Style" w:eastAsia="SimSun" w:hAnsi="Bookman Old Style"/>
          <w:sz w:val="20"/>
          <w:szCs w:val="20"/>
        </w:rPr>
      </w:pPr>
    </w:p>
    <w:p w:rsidR="008E3C74" w:rsidRPr="0038293B" w:rsidRDefault="008E3C74" w:rsidP="008E3C74">
      <w:pPr>
        <w:spacing w:line="240" w:lineRule="exact"/>
        <w:jc w:val="right"/>
        <w:rPr>
          <w:rFonts w:ascii="Bookman Old Style" w:eastAsia="SimSun" w:hAnsi="Bookman Old Style"/>
          <w:sz w:val="20"/>
          <w:szCs w:val="20"/>
        </w:rPr>
      </w:pPr>
      <w:r w:rsidRPr="0038293B">
        <w:rPr>
          <w:rFonts w:ascii="Bookman Old Style" w:eastAsia="SimSun" w:hAnsi="Bookman Old Style"/>
          <w:sz w:val="20"/>
          <w:szCs w:val="20"/>
        </w:rPr>
        <w:t>10 декабря 2024</w:t>
      </w:r>
    </w:p>
    <w:p w:rsidR="008E3C74" w:rsidRDefault="008E3C74" w:rsidP="008E3C74">
      <w:pPr>
        <w:spacing w:after="200" w:line="276" w:lineRule="auto"/>
        <w:jc w:val="left"/>
        <w:rPr>
          <w:rFonts w:cs="Times New Roman"/>
        </w:rPr>
      </w:pPr>
    </w:p>
    <w:p w:rsidR="008E3C74" w:rsidRDefault="008E3C74" w:rsidP="008E3C74">
      <w:pPr>
        <w:spacing w:after="200" w:line="276" w:lineRule="auto"/>
        <w:jc w:val="left"/>
        <w:rPr>
          <w:rFonts w:cs="Times New Roman"/>
        </w:rPr>
      </w:pPr>
    </w:p>
    <w:p w:rsidR="008E3C74" w:rsidRDefault="008E3C74" w:rsidP="008E3C74">
      <w:pPr>
        <w:spacing w:after="200" w:line="276" w:lineRule="auto"/>
        <w:jc w:val="left"/>
        <w:rPr>
          <w:rFonts w:cs="Times New Roman"/>
        </w:rPr>
      </w:pPr>
    </w:p>
    <w:p w:rsidR="008E3C74" w:rsidRDefault="008E3C74" w:rsidP="008E3C74">
      <w:pPr>
        <w:spacing w:after="200" w:line="276" w:lineRule="auto"/>
        <w:jc w:val="left"/>
        <w:rPr>
          <w:rFonts w:cs="Times New Roman"/>
        </w:rPr>
      </w:pPr>
    </w:p>
    <w:p w:rsidR="008E3C74" w:rsidRPr="0038293B" w:rsidRDefault="008E3C74" w:rsidP="008E3C74">
      <w:pPr>
        <w:spacing w:after="200" w:line="276" w:lineRule="auto"/>
        <w:jc w:val="left"/>
        <w:rPr>
          <w:rFonts w:cs="Times New Roman"/>
        </w:rPr>
      </w:pPr>
    </w:p>
    <w:p w:rsidR="008E3C74" w:rsidRPr="0038293B" w:rsidRDefault="008E3C74" w:rsidP="008E3C74">
      <w:pPr>
        <w:pStyle w:val="af3"/>
        <w:numPr>
          <w:ilvl w:val="0"/>
          <w:numId w:val="2"/>
        </w:numPr>
        <w:spacing w:line="320" w:lineRule="exact"/>
        <w:ind w:left="851" w:firstLine="0"/>
        <w:jc w:val="left"/>
        <w:outlineLvl w:val="1"/>
        <w:rPr>
          <w:rFonts w:ascii="SimSun" w:eastAsia="SimSun" w:hAnsi="SimSun"/>
          <w:b/>
          <w:bCs/>
          <w:szCs w:val="24"/>
          <w:lang w:eastAsia="zh-CN"/>
        </w:rPr>
      </w:pPr>
      <w:bookmarkStart w:id="5012" w:name="_Toc185256837"/>
      <w:bookmarkStart w:id="5013" w:name="_Toc219208757"/>
      <w:bookmarkStart w:id="5014" w:name="_Toc219289731"/>
      <w:bookmarkStart w:id="5015" w:name="_Toc219308275"/>
      <w:bookmarkStart w:id="5016" w:name="_Toc221803145"/>
      <w:r w:rsidRPr="0038293B">
        <w:rPr>
          <w:rFonts w:ascii="SimSun" w:eastAsia="SimSun" w:hAnsi="SimSun" w:cs="MS Gothic" w:hint="eastAsia"/>
          <w:b/>
          <w:bCs/>
          <w:szCs w:val="24"/>
          <w:lang w:eastAsia="zh-CN"/>
        </w:rPr>
        <w:t>磨破的袜子</w:t>
      </w:r>
      <w:bookmarkEnd w:id="5012"/>
      <w:bookmarkEnd w:id="5013"/>
      <w:bookmarkEnd w:id="5014"/>
      <w:bookmarkEnd w:id="5015"/>
      <w:bookmarkEnd w:id="5016"/>
    </w:p>
    <w:p w:rsidR="008E3C74" w:rsidRPr="0038293B" w:rsidRDefault="008E3C74" w:rsidP="008E3C74">
      <w:pPr>
        <w:spacing w:line="320" w:lineRule="exact"/>
        <w:ind w:left="851"/>
        <w:jc w:val="left"/>
        <w:rPr>
          <w:rFonts w:ascii="SimSun" w:eastAsia="SimSun" w:hAnsi="SimSun"/>
          <w:szCs w:val="24"/>
          <w:lang w:eastAsia="zh-CN"/>
        </w:rPr>
      </w:pP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诗</w:t>
      </w:r>
      <w:r w:rsidRPr="0038293B">
        <w:rPr>
          <w:rFonts w:ascii="SimSun" w:eastAsia="SimSun" w:hAnsi="SimSun" w:cs="MS Gothic" w:hint="eastAsia"/>
          <w:szCs w:val="24"/>
          <w:lang w:eastAsia="zh-CN"/>
        </w:rPr>
        <w:t>人的</w:t>
      </w:r>
      <w:r w:rsidRPr="0038293B">
        <w:rPr>
          <w:rFonts w:ascii="SimSun" w:eastAsia="SimSun" w:hAnsi="SimSun" w:cs="SimSun" w:hint="eastAsia"/>
          <w:szCs w:val="24"/>
          <w:lang w:eastAsia="zh-CN"/>
        </w:rPr>
        <w:t>儿子对</w:t>
      </w:r>
      <w:r w:rsidRPr="0038293B">
        <w:rPr>
          <w:rFonts w:ascii="SimSun" w:eastAsia="SimSun" w:hAnsi="SimSun" w:cs="MS Gothic" w:hint="eastAsia"/>
          <w:szCs w:val="24"/>
          <w:lang w:eastAsia="zh-CN"/>
        </w:rPr>
        <w:t>爸爸</w:t>
      </w:r>
      <w:r w:rsidRPr="0038293B">
        <w:rPr>
          <w:rFonts w:ascii="SimSun" w:eastAsia="SimSun" w:hAnsi="SimSun" w:cs="SimSun" w:hint="eastAsia"/>
          <w:szCs w:val="24"/>
          <w:lang w:eastAsia="zh-CN"/>
        </w:rPr>
        <w:t>说</w:t>
      </w:r>
      <w:r w:rsidRPr="0038293B">
        <w:rPr>
          <w:rFonts w:ascii="SimSun" w:eastAsia="SimSun" w:hAnsi="SimSun" w:cs="MS Gothic" w:hint="eastAsia"/>
          <w:szCs w:val="24"/>
          <w:lang w:eastAsia="zh-CN"/>
        </w:rPr>
        <w:t>：</w:t>
      </w: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“爸爸，求你写一首诗</w:t>
      </w:r>
      <w:r w:rsidRPr="0038293B">
        <w:rPr>
          <w:rFonts w:ascii="SimSun" w:eastAsia="SimSun" w:hAnsi="SimSun" w:cs="MS Gothic" w:hint="eastAsia"/>
          <w:szCs w:val="24"/>
          <w:lang w:eastAsia="zh-CN"/>
        </w:rPr>
        <w:t>。”</w:t>
      </w: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“你想写什么哪，好儿子？”</w:t>
      </w: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“就写这</w:t>
      </w:r>
      <w:r w:rsidRPr="0038293B">
        <w:rPr>
          <w:rFonts w:ascii="SimSun" w:eastAsia="SimSun" w:hAnsi="SimSun" w:cs="MS Gothic" w:hint="eastAsia"/>
          <w:szCs w:val="24"/>
          <w:lang w:eastAsia="zh-CN"/>
        </w:rPr>
        <w:t>只磨破了的袜子。”</w:t>
      </w: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爸爸回答说</w:t>
      </w:r>
      <w:r w:rsidRPr="0038293B">
        <w:rPr>
          <w:rFonts w:ascii="SimSun" w:eastAsia="SimSun" w:hAnsi="SimSun" w:cs="MS Gothic" w:hint="eastAsia"/>
          <w:szCs w:val="24"/>
          <w:lang w:eastAsia="zh-CN"/>
        </w:rPr>
        <w:t>：“</w:t>
      </w:r>
      <w:r w:rsidRPr="0038293B">
        <w:rPr>
          <w:rFonts w:ascii="SimSun" w:eastAsia="SimSun" w:hAnsi="SimSun" w:cs="SimSun" w:hint="eastAsia"/>
          <w:szCs w:val="24"/>
          <w:lang w:eastAsia="zh-CN"/>
        </w:rPr>
        <w:t>啊，儿子，</w:t>
      </w: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快把破袜子扔到垃圾桶里去！”</w:t>
      </w: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儿子听了就开始哭泣。</w:t>
      </w: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他去找妈妈</w:t>
      </w:r>
      <w:r w:rsidRPr="0038293B">
        <w:rPr>
          <w:rFonts w:ascii="SimSun" w:eastAsia="SimSun" w:hAnsi="SimSun" w:cs="MS Gothic" w:hint="eastAsia"/>
          <w:szCs w:val="24"/>
          <w:lang w:eastAsia="zh-CN"/>
        </w:rPr>
        <w:t>看那只破袜子。</w:t>
      </w: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妈妈说</w:t>
      </w:r>
      <w:r w:rsidRPr="0038293B">
        <w:rPr>
          <w:rFonts w:ascii="SimSun" w:eastAsia="SimSun" w:hAnsi="SimSun" w:cs="MS Gothic" w:hint="eastAsia"/>
          <w:szCs w:val="24"/>
          <w:lang w:eastAsia="zh-CN"/>
        </w:rPr>
        <w:t>：“</w:t>
      </w:r>
      <w:r w:rsidRPr="0038293B">
        <w:rPr>
          <w:rFonts w:ascii="SimSun" w:eastAsia="SimSun" w:hAnsi="SimSun" w:cs="SimSun" w:hint="eastAsia"/>
          <w:szCs w:val="24"/>
          <w:lang w:eastAsia="zh-CN"/>
        </w:rPr>
        <w:t>这样</w:t>
      </w:r>
      <w:r w:rsidRPr="0038293B">
        <w:rPr>
          <w:rFonts w:ascii="SimSun" w:eastAsia="SimSun" w:hAnsi="SimSun" w:cs="MS Gothic" w:hint="eastAsia"/>
          <w:szCs w:val="24"/>
          <w:lang w:eastAsia="zh-CN"/>
        </w:rPr>
        <w:t>吧，儿子，</w:t>
      </w: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让</w:t>
      </w:r>
      <w:r w:rsidRPr="0038293B">
        <w:rPr>
          <w:rFonts w:ascii="SimSun" w:eastAsia="SimSun" w:hAnsi="SimSun" w:cs="MS Gothic" w:hint="eastAsia"/>
          <w:szCs w:val="24"/>
          <w:lang w:eastAsia="zh-CN"/>
        </w:rPr>
        <w:t>我来</w:t>
      </w:r>
      <w:r w:rsidRPr="0038293B">
        <w:rPr>
          <w:rFonts w:ascii="SimSun" w:eastAsia="SimSun" w:hAnsi="SimSun" w:cs="SimSun" w:hint="eastAsia"/>
          <w:szCs w:val="24"/>
          <w:lang w:eastAsia="zh-CN"/>
        </w:rPr>
        <w:t>为</w:t>
      </w:r>
      <w:r w:rsidRPr="0038293B">
        <w:rPr>
          <w:rFonts w:ascii="SimSun" w:eastAsia="SimSun" w:hAnsi="SimSun" w:cs="MS Gothic" w:hint="eastAsia"/>
          <w:szCs w:val="24"/>
          <w:lang w:eastAsia="zh-CN"/>
        </w:rPr>
        <w:t>你</w:t>
      </w:r>
      <w:r w:rsidRPr="0038293B">
        <w:rPr>
          <w:rFonts w:ascii="SimSun" w:eastAsia="SimSun" w:hAnsi="SimSun" w:cs="SimSun" w:hint="eastAsia"/>
          <w:szCs w:val="24"/>
          <w:lang w:eastAsia="zh-CN"/>
        </w:rPr>
        <w:t>缝补这</w:t>
      </w:r>
      <w:r w:rsidRPr="0038293B">
        <w:rPr>
          <w:rFonts w:ascii="SimSun" w:eastAsia="SimSun" w:hAnsi="SimSun" w:cs="MS Gothic" w:hint="eastAsia"/>
          <w:szCs w:val="24"/>
          <w:lang w:eastAsia="zh-CN"/>
        </w:rPr>
        <w:t>只破袜</w:t>
      </w:r>
      <w:r w:rsidRPr="0038293B">
        <w:rPr>
          <w:rFonts w:ascii="SimSun" w:eastAsia="SimSun" w:hAnsi="SimSun" w:cs="SimSun" w:hint="eastAsia"/>
          <w:szCs w:val="24"/>
          <w:lang w:eastAsia="zh-CN"/>
        </w:rPr>
        <w:t>子。”</w:t>
      </w: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妈妈缝补</w:t>
      </w:r>
      <w:r w:rsidRPr="0038293B">
        <w:rPr>
          <w:rFonts w:ascii="SimSun" w:eastAsia="SimSun" w:hAnsi="SimSun" w:cs="MS Gothic" w:hint="eastAsia"/>
          <w:szCs w:val="24"/>
          <w:lang w:eastAsia="zh-CN"/>
        </w:rPr>
        <w:t>了袜子，儿子很高</w:t>
      </w:r>
      <w:r w:rsidRPr="0038293B">
        <w:rPr>
          <w:rFonts w:ascii="SimSun" w:eastAsia="SimSun" w:hAnsi="SimSun" w:cs="SimSun" w:hint="eastAsia"/>
          <w:szCs w:val="24"/>
          <w:lang w:eastAsia="zh-CN"/>
        </w:rPr>
        <w:t>兴</w:t>
      </w:r>
      <w:r w:rsidRPr="0038293B">
        <w:rPr>
          <w:rFonts w:ascii="SimSun" w:eastAsia="SimSun" w:hAnsi="SimSun" w:cs="MS Gothic" w:hint="eastAsia"/>
          <w:szCs w:val="24"/>
          <w:lang w:eastAsia="zh-CN"/>
        </w:rPr>
        <w:t>。</w:t>
      </w: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爸爸仍然在写，在写他的诗</w:t>
      </w:r>
      <w:r w:rsidRPr="0038293B">
        <w:rPr>
          <w:rFonts w:ascii="SimSun" w:eastAsia="SimSun" w:hAnsi="SimSun" w:cs="MS Gothic" w:hint="eastAsia"/>
          <w:szCs w:val="24"/>
          <w:lang w:eastAsia="zh-CN"/>
        </w:rPr>
        <w:t>。</w:t>
      </w:r>
    </w:p>
    <w:p w:rsidR="008E3C74" w:rsidRPr="0038293B" w:rsidRDefault="008E3C74" w:rsidP="008E3C74">
      <w:pPr>
        <w:spacing w:line="240" w:lineRule="exact"/>
        <w:ind w:left="851"/>
        <w:jc w:val="right"/>
        <w:rPr>
          <w:rFonts w:asciiTheme="minorHAnsi" w:eastAsia="SimSun" w:hAnsiTheme="minorHAnsi"/>
          <w:sz w:val="20"/>
          <w:szCs w:val="24"/>
        </w:rPr>
      </w:pPr>
    </w:p>
    <w:p w:rsidR="008E3C74" w:rsidRPr="0038293B" w:rsidRDefault="008E3C74" w:rsidP="008E3C74">
      <w:pPr>
        <w:spacing w:line="240" w:lineRule="exact"/>
        <w:ind w:left="851"/>
        <w:jc w:val="right"/>
        <w:rPr>
          <w:rFonts w:ascii="SimSun" w:eastAsia="SimSun" w:hAnsi="SimSun"/>
          <w:sz w:val="20"/>
          <w:szCs w:val="24"/>
        </w:rPr>
      </w:pPr>
      <w:smartTag w:uri="urn:schemas-microsoft-com:office:smarttags" w:element="chsdate">
        <w:smartTagPr>
          <w:attr w:name="IsROCDate" w:val="False"/>
          <w:attr w:name="IsLunarDate" w:val="False"/>
          <w:attr w:name="Day" w:val="10"/>
          <w:attr w:name="Month" w:val="12"/>
          <w:attr w:name="Year" w:val="2024"/>
        </w:smartTagPr>
        <w:r w:rsidRPr="0038293B">
          <w:rPr>
            <w:rFonts w:ascii="SimSun" w:eastAsia="SimSun" w:hAnsi="SimSun"/>
            <w:sz w:val="20"/>
            <w:szCs w:val="24"/>
          </w:rPr>
          <w:t>2024</w:t>
        </w:r>
        <w:r w:rsidRPr="0038293B">
          <w:rPr>
            <w:rFonts w:ascii="SimSun" w:eastAsia="SimSun" w:hAnsi="SimSun" w:cs="SimSun" w:hint="eastAsia"/>
            <w:sz w:val="20"/>
            <w:szCs w:val="24"/>
          </w:rPr>
          <w:t>年</w:t>
        </w:r>
        <w:r w:rsidRPr="0038293B">
          <w:rPr>
            <w:rFonts w:ascii="SimSun" w:eastAsia="SimSun" w:hAnsi="SimSun"/>
            <w:sz w:val="20"/>
            <w:szCs w:val="24"/>
          </w:rPr>
          <w:t>12</w:t>
        </w:r>
        <w:r w:rsidRPr="0038293B">
          <w:rPr>
            <w:rFonts w:ascii="SimSun" w:eastAsia="SimSun" w:hAnsi="SimSun" w:cs="SimSun" w:hint="eastAsia"/>
            <w:sz w:val="20"/>
            <w:szCs w:val="24"/>
          </w:rPr>
          <w:t>月</w:t>
        </w:r>
        <w:r w:rsidRPr="0038293B">
          <w:rPr>
            <w:rFonts w:ascii="SimSun" w:eastAsia="SimSun" w:hAnsi="SimSun"/>
            <w:sz w:val="20"/>
            <w:szCs w:val="24"/>
          </w:rPr>
          <w:t>10</w:t>
        </w:r>
        <w:r w:rsidRPr="0038293B">
          <w:rPr>
            <w:rFonts w:ascii="SimSun" w:eastAsia="SimSun" w:hAnsi="SimSun" w:cs="SimSun" w:hint="eastAsia"/>
            <w:sz w:val="20"/>
            <w:szCs w:val="24"/>
          </w:rPr>
          <w:t>日</w:t>
        </w:r>
      </w:smartTag>
    </w:p>
    <w:p w:rsidR="008E3C74" w:rsidRPr="0038293B" w:rsidRDefault="008E3C74" w:rsidP="008E3C74">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2024</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12</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16</w:t>
      </w:r>
      <w:r w:rsidRPr="0038293B">
        <w:rPr>
          <w:rFonts w:ascii="SimSun" w:eastAsia="SimSun" w:hAnsi="SimSun" w:cs="SimSun" w:hint="eastAsia"/>
          <w:sz w:val="20"/>
          <w:szCs w:val="24"/>
          <w:lang w:eastAsia="zh-CN"/>
        </w:rPr>
        <w:t>谷羽译</w:t>
      </w:r>
    </w:p>
    <w:p w:rsidR="008E3C74" w:rsidRPr="0038293B" w:rsidRDefault="008E3C74" w:rsidP="008E3C74">
      <w:pPr>
        <w:spacing w:line="200" w:lineRule="exact"/>
        <w:rPr>
          <w:rFonts w:cs="Times New Roman"/>
          <w:sz w:val="18"/>
        </w:rPr>
      </w:pPr>
      <w:r w:rsidRPr="0038293B">
        <w:rPr>
          <w:rFonts w:cs="Times New Roman"/>
        </w:rPr>
        <w:br w:type="page"/>
      </w:r>
    </w:p>
    <w:p w:rsidR="008E3C74" w:rsidRPr="0038293B" w:rsidRDefault="008E3C74" w:rsidP="008E3C74">
      <w:pPr>
        <w:pStyle w:val="af3"/>
        <w:numPr>
          <w:ilvl w:val="0"/>
          <w:numId w:val="1"/>
        </w:numPr>
        <w:spacing w:line="320" w:lineRule="exact"/>
        <w:ind w:left="0" w:firstLine="0"/>
        <w:jc w:val="left"/>
        <w:outlineLvl w:val="1"/>
        <w:rPr>
          <w:rFonts w:ascii="Bookman Old Style" w:hAnsi="Bookman Old Style"/>
          <w:b/>
        </w:rPr>
      </w:pPr>
      <w:bookmarkStart w:id="5017" w:name="_Toc185256838"/>
      <w:bookmarkStart w:id="5018" w:name="_Toc219208758"/>
      <w:bookmarkStart w:id="5019" w:name="_Toc219289732"/>
      <w:bookmarkStart w:id="5020" w:name="_Toc219308276"/>
      <w:bookmarkStart w:id="5021" w:name="_Toc221803146"/>
      <w:r w:rsidRPr="0038293B">
        <w:rPr>
          <w:rFonts w:ascii="Bookman Old Style" w:hAnsi="Bookman Old Style"/>
          <w:b/>
        </w:rPr>
        <w:lastRenderedPageBreak/>
        <w:t>ИВАН ГРОЗНЫЙ ПИШЕТ ПИСЬМО АНДРЕЮ КУРБСКОМУ</w:t>
      </w:r>
      <w:bookmarkEnd w:id="5017"/>
      <w:bookmarkEnd w:id="5018"/>
      <w:bookmarkEnd w:id="5019"/>
      <w:bookmarkEnd w:id="5020"/>
      <w:bookmarkEnd w:id="5021"/>
    </w:p>
    <w:p w:rsidR="008E3C74" w:rsidRPr="0038293B" w:rsidRDefault="008E3C74" w:rsidP="008E3C74">
      <w:pPr>
        <w:spacing w:line="320" w:lineRule="exact"/>
        <w:jc w:val="left"/>
        <w:rPr>
          <w:rFonts w:ascii="Bookman Old Style" w:hAnsi="Bookman Old Style"/>
          <w:szCs w:val="24"/>
        </w:rPr>
      </w:pPr>
    </w:p>
    <w:p w:rsidR="008E3C74" w:rsidRPr="0038293B" w:rsidRDefault="008E3C74" w:rsidP="008E3C74">
      <w:pPr>
        <w:spacing w:line="320" w:lineRule="exact"/>
        <w:jc w:val="left"/>
        <w:rPr>
          <w:rFonts w:ascii="Bookman Old Style" w:hAnsi="Bookman Old Style"/>
          <w:szCs w:val="24"/>
        </w:rPr>
      </w:pPr>
      <w:r w:rsidRPr="0038293B">
        <w:rPr>
          <w:rFonts w:ascii="Bookman Old Style" w:hAnsi="Bookman Old Style"/>
          <w:szCs w:val="24"/>
        </w:rPr>
        <w:t>В чертогах царских холодно и мрачно,</w:t>
      </w:r>
    </w:p>
    <w:p w:rsidR="008E3C74" w:rsidRPr="0038293B" w:rsidRDefault="008E3C74" w:rsidP="008E3C74">
      <w:pPr>
        <w:spacing w:line="320" w:lineRule="exact"/>
        <w:jc w:val="left"/>
        <w:rPr>
          <w:rFonts w:ascii="Bookman Old Style" w:hAnsi="Bookman Old Style"/>
          <w:szCs w:val="24"/>
        </w:rPr>
      </w:pPr>
      <w:r w:rsidRPr="0038293B">
        <w:rPr>
          <w:rFonts w:ascii="Bookman Old Style" w:hAnsi="Bookman Old Style"/>
          <w:szCs w:val="24"/>
        </w:rPr>
        <w:t>К исходу ночи оплыла свеча,</w:t>
      </w:r>
    </w:p>
    <w:p w:rsidR="008E3C74" w:rsidRPr="0038293B" w:rsidRDefault="008E3C74" w:rsidP="008E3C74">
      <w:pPr>
        <w:spacing w:line="320" w:lineRule="exact"/>
        <w:jc w:val="left"/>
        <w:rPr>
          <w:rFonts w:ascii="Bookman Old Style" w:hAnsi="Bookman Old Style"/>
          <w:szCs w:val="24"/>
        </w:rPr>
      </w:pPr>
      <w:r w:rsidRPr="0038293B">
        <w:rPr>
          <w:rFonts w:ascii="Bookman Old Style" w:hAnsi="Bookman Old Style"/>
          <w:szCs w:val="24"/>
        </w:rPr>
        <w:t>Подлюга-дьяк заснул над рукопИсью,</w:t>
      </w:r>
    </w:p>
    <w:p w:rsidR="008E3C74" w:rsidRPr="0038293B" w:rsidRDefault="008E3C74" w:rsidP="008E3C74">
      <w:pPr>
        <w:spacing w:line="320" w:lineRule="exact"/>
        <w:jc w:val="left"/>
        <w:rPr>
          <w:rFonts w:ascii="Bookman Old Style" w:hAnsi="Bookman Old Style"/>
          <w:szCs w:val="24"/>
        </w:rPr>
      </w:pPr>
      <w:r w:rsidRPr="0038293B">
        <w:rPr>
          <w:rFonts w:ascii="Bookman Old Style" w:hAnsi="Bookman Old Style"/>
          <w:szCs w:val="24"/>
        </w:rPr>
        <w:t>Сквозь занавесь рассвета луч пробился.</w:t>
      </w:r>
    </w:p>
    <w:p w:rsidR="008E3C74" w:rsidRPr="0038293B" w:rsidRDefault="008E3C74" w:rsidP="008E3C74">
      <w:pPr>
        <w:spacing w:line="320" w:lineRule="exact"/>
        <w:jc w:val="left"/>
        <w:rPr>
          <w:rFonts w:ascii="Bookman Old Style" w:hAnsi="Bookman Old Style"/>
          <w:szCs w:val="24"/>
        </w:rPr>
      </w:pPr>
      <w:r w:rsidRPr="0038293B">
        <w:rPr>
          <w:rFonts w:ascii="Bookman Old Style" w:hAnsi="Bookman Old Style"/>
          <w:szCs w:val="24"/>
        </w:rPr>
        <w:t>На царстве снег лежит, не тая,</w:t>
      </w:r>
    </w:p>
    <w:p w:rsidR="008E3C74" w:rsidRPr="0038293B" w:rsidRDefault="008E3C74" w:rsidP="008E3C74">
      <w:pPr>
        <w:spacing w:line="320" w:lineRule="exact"/>
        <w:jc w:val="left"/>
        <w:rPr>
          <w:rFonts w:ascii="Bookman Old Style" w:hAnsi="Bookman Old Style"/>
          <w:szCs w:val="24"/>
        </w:rPr>
      </w:pPr>
      <w:r w:rsidRPr="0038293B">
        <w:rPr>
          <w:rFonts w:ascii="Bookman Old Style" w:hAnsi="Bookman Old Style"/>
          <w:szCs w:val="24"/>
        </w:rPr>
        <w:t>Над колокольней стая птиц,</w:t>
      </w:r>
    </w:p>
    <w:p w:rsidR="008E3C74" w:rsidRPr="0038293B" w:rsidRDefault="008E3C74" w:rsidP="008E3C74">
      <w:pPr>
        <w:spacing w:line="320" w:lineRule="exact"/>
        <w:jc w:val="left"/>
        <w:rPr>
          <w:rFonts w:ascii="Bookman Old Style" w:hAnsi="Bookman Old Style"/>
          <w:szCs w:val="24"/>
        </w:rPr>
      </w:pPr>
      <w:r w:rsidRPr="0038293B">
        <w:rPr>
          <w:rFonts w:ascii="Bookman Old Style" w:hAnsi="Bookman Old Style"/>
          <w:szCs w:val="24"/>
        </w:rPr>
        <w:t>Царь, воздухом морозным воздыхая,</w:t>
      </w:r>
    </w:p>
    <w:p w:rsidR="008E3C74" w:rsidRPr="0038293B" w:rsidRDefault="008E3C74" w:rsidP="008E3C74">
      <w:pPr>
        <w:spacing w:line="320" w:lineRule="exact"/>
        <w:jc w:val="left"/>
        <w:rPr>
          <w:rFonts w:ascii="Bookman Old Style" w:hAnsi="Bookman Old Style"/>
          <w:szCs w:val="24"/>
        </w:rPr>
      </w:pPr>
      <w:r w:rsidRPr="0038293B">
        <w:rPr>
          <w:rFonts w:ascii="Bookman Old Style" w:hAnsi="Bookman Old Style"/>
          <w:szCs w:val="24"/>
        </w:rPr>
        <w:t>Всю в белом Троицу узрит.</w:t>
      </w:r>
    </w:p>
    <w:p w:rsidR="008E3C74" w:rsidRPr="0038293B" w:rsidRDefault="008E3C74" w:rsidP="008E3C74">
      <w:pPr>
        <w:spacing w:line="320" w:lineRule="exact"/>
        <w:jc w:val="left"/>
        <w:rPr>
          <w:rFonts w:ascii="Bookman Old Style" w:hAnsi="Bookman Old Style"/>
          <w:szCs w:val="24"/>
        </w:rPr>
      </w:pPr>
      <w:r w:rsidRPr="0038293B">
        <w:rPr>
          <w:rFonts w:ascii="Bookman Old Style" w:hAnsi="Bookman Old Style"/>
          <w:szCs w:val="24"/>
        </w:rPr>
        <w:t>И, восходя, крестом горит</w:t>
      </w:r>
    </w:p>
    <w:p w:rsidR="008E3C74" w:rsidRPr="0038293B" w:rsidRDefault="008E3C74" w:rsidP="008E3C74">
      <w:pPr>
        <w:spacing w:line="320" w:lineRule="exact"/>
        <w:jc w:val="left"/>
        <w:rPr>
          <w:rFonts w:ascii="Bookman Old Style" w:hAnsi="Bookman Old Style"/>
          <w:szCs w:val="24"/>
        </w:rPr>
      </w:pPr>
      <w:r w:rsidRPr="0038293B">
        <w:rPr>
          <w:rFonts w:ascii="Bookman Old Style" w:hAnsi="Bookman Old Style"/>
          <w:szCs w:val="24"/>
        </w:rPr>
        <w:t>Светило.</w:t>
      </w:r>
    </w:p>
    <w:p w:rsidR="008E3C74" w:rsidRPr="0038293B" w:rsidRDefault="008E3C74" w:rsidP="008E3C74">
      <w:pPr>
        <w:spacing w:line="320" w:lineRule="exact"/>
        <w:jc w:val="left"/>
        <w:rPr>
          <w:rFonts w:ascii="Bookman Old Style" w:hAnsi="Bookman Old Style"/>
          <w:szCs w:val="24"/>
        </w:rPr>
      </w:pPr>
      <w:r w:rsidRPr="0038293B">
        <w:rPr>
          <w:rFonts w:ascii="Bookman Old Style" w:hAnsi="Bookman Old Style"/>
          <w:szCs w:val="24"/>
        </w:rPr>
        <w:t>Над всем Израилем безоблачное небо.</w:t>
      </w:r>
    </w:p>
    <w:p w:rsidR="008E3C74" w:rsidRPr="0038293B" w:rsidRDefault="008E3C74" w:rsidP="008E3C74">
      <w:pPr>
        <w:spacing w:line="320" w:lineRule="exact"/>
        <w:jc w:val="left"/>
        <w:rPr>
          <w:rFonts w:ascii="Bookman Old Style" w:hAnsi="Bookman Old Style"/>
          <w:szCs w:val="24"/>
        </w:rPr>
      </w:pPr>
      <w:r w:rsidRPr="0038293B">
        <w:rPr>
          <w:rFonts w:ascii="Bookman Old Style" w:hAnsi="Bookman Old Style"/>
          <w:szCs w:val="24"/>
        </w:rPr>
        <w:t>Вдали в снегах не движутся обозы,</w:t>
      </w:r>
    </w:p>
    <w:p w:rsidR="008E3C74" w:rsidRPr="0038293B" w:rsidRDefault="008E3C74" w:rsidP="008E3C74">
      <w:pPr>
        <w:spacing w:line="320" w:lineRule="exact"/>
        <w:jc w:val="left"/>
        <w:rPr>
          <w:rFonts w:ascii="Bookman Old Style" w:hAnsi="Bookman Old Style"/>
          <w:szCs w:val="24"/>
        </w:rPr>
      </w:pPr>
      <w:r w:rsidRPr="0038293B">
        <w:rPr>
          <w:rFonts w:ascii="Bookman Old Style" w:hAnsi="Bookman Old Style"/>
          <w:szCs w:val="24"/>
        </w:rPr>
        <w:t>Застряли.</w:t>
      </w:r>
    </w:p>
    <w:p w:rsidR="008E3C74" w:rsidRPr="0038293B" w:rsidRDefault="008E3C74" w:rsidP="008E3C74">
      <w:pPr>
        <w:spacing w:line="240" w:lineRule="exact"/>
        <w:jc w:val="right"/>
        <w:rPr>
          <w:rFonts w:ascii="Bookman Old Style" w:eastAsia="SimSun" w:hAnsi="Bookman Old Style"/>
          <w:sz w:val="20"/>
          <w:szCs w:val="20"/>
        </w:rPr>
      </w:pPr>
    </w:p>
    <w:p w:rsidR="008E3C74" w:rsidRPr="0038293B" w:rsidRDefault="008E3C74" w:rsidP="008E3C74">
      <w:pPr>
        <w:spacing w:line="240" w:lineRule="exact"/>
        <w:jc w:val="right"/>
        <w:rPr>
          <w:rFonts w:ascii="Bookman Old Style" w:eastAsia="SimSun" w:hAnsi="Bookman Old Style"/>
          <w:sz w:val="20"/>
          <w:szCs w:val="20"/>
        </w:rPr>
      </w:pPr>
      <w:r w:rsidRPr="0038293B">
        <w:rPr>
          <w:rFonts w:ascii="Bookman Old Style" w:eastAsia="SimSun" w:hAnsi="Bookman Old Style"/>
          <w:sz w:val="20"/>
          <w:szCs w:val="20"/>
        </w:rPr>
        <w:t>11 декабря 2024</w:t>
      </w:r>
    </w:p>
    <w:p w:rsidR="008E3C74" w:rsidRPr="0038293B" w:rsidRDefault="008E3C74" w:rsidP="008E3C74">
      <w:pPr>
        <w:spacing w:line="240" w:lineRule="exact"/>
        <w:jc w:val="left"/>
        <w:rPr>
          <w:rFonts w:cs="Times New Roman"/>
          <w:sz w:val="20"/>
        </w:rPr>
      </w:pPr>
    </w:p>
    <w:p w:rsidR="008E3C74" w:rsidRPr="0038293B" w:rsidRDefault="008E3C74" w:rsidP="008E3C74">
      <w:pPr>
        <w:spacing w:line="240" w:lineRule="exact"/>
        <w:jc w:val="left"/>
        <w:rPr>
          <w:rFonts w:cs="Times New Roman"/>
          <w:sz w:val="20"/>
        </w:rPr>
      </w:pPr>
      <w:r w:rsidRPr="0038293B">
        <w:rPr>
          <w:rFonts w:cs="Times New Roman"/>
          <w:sz w:val="20"/>
        </w:rPr>
        <w:t>Мой перевод послесловия Гу Юя:</w:t>
      </w:r>
    </w:p>
    <w:p w:rsidR="008E3C74" w:rsidRPr="0038293B" w:rsidRDefault="008E3C74" w:rsidP="008E3C74">
      <w:pPr>
        <w:spacing w:line="240" w:lineRule="exact"/>
        <w:jc w:val="left"/>
        <w:rPr>
          <w:rFonts w:cs="Times New Roman"/>
          <w:sz w:val="20"/>
        </w:rPr>
      </w:pPr>
    </w:p>
    <w:p w:rsidR="008E3C74" w:rsidRPr="0038293B" w:rsidRDefault="008E3C74" w:rsidP="008E3C74">
      <w:pPr>
        <w:spacing w:line="240" w:lineRule="exact"/>
        <w:rPr>
          <w:rFonts w:cs="Times New Roman"/>
          <w:sz w:val="20"/>
          <w:szCs w:val="20"/>
        </w:rPr>
      </w:pPr>
      <w:r w:rsidRPr="0038293B">
        <w:rPr>
          <w:rFonts w:eastAsia="SimSun" w:cs="Times New Roman"/>
          <w:sz w:val="20"/>
          <w:szCs w:val="24"/>
          <w:lang w:eastAsia="zh-CN"/>
        </w:rPr>
        <w:t>(</w:t>
      </w:r>
      <w:r w:rsidRPr="0038293B">
        <w:rPr>
          <w:rStyle w:val="ezkurwreuab5ozgtqnkl"/>
          <w:rFonts w:cs="Times New Roman"/>
          <w:sz w:val="20"/>
          <w:szCs w:val="20"/>
        </w:rPr>
        <w:t>Иван Грозный (1530-1584), Иван IV, первый царь России (с 1547 года), известный как Иван Грозный.</w:t>
      </w:r>
      <w:r w:rsidRPr="0038293B">
        <w:rPr>
          <w:rFonts w:cs="Times New Roman"/>
          <w:sz w:val="20"/>
          <w:szCs w:val="20"/>
        </w:rPr>
        <w:t xml:space="preserve"> </w:t>
      </w:r>
      <w:r w:rsidRPr="0038293B">
        <w:rPr>
          <w:rStyle w:val="ezkurwreuab5ozgtqnkl"/>
          <w:rFonts w:cs="Times New Roman"/>
          <w:sz w:val="20"/>
          <w:szCs w:val="20"/>
        </w:rPr>
        <w:t>Андрей Курбский (1528-1583), русский князь, крупный дворянин, писатель, главнокомандующий армией, участвовал в походе на Казань.В 1564 году бежал в Литву.</w:t>
      </w:r>
      <w:r w:rsidRPr="0038293B">
        <w:rPr>
          <w:rFonts w:cs="Times New Roman"/>
          <w:sz w:val="20"/>
          <w:szCs w:val="20"/>
        </w:rPr>
        <w:t xml:space="preserve"> </w:t>
      </w:r>
    </w:p>
    <w:p w:rsidR="008E3C74" w:rsidRDefault="008E3C74" w:rsidP="008E3C74">
      <w:pPr>
        <w:spacing w:line="240" w:lineRule="exact"/>
        <w:rPr>
          <w:rFonts w:eastAsia="SimSun" w:cs="Times New Roman"/>
          <w:sz w:val="20"/>
          <w:szCs w:val="20"/>
          <w:lang w:eastAsia="zh-CN"/>
        </w:rPr>
      </w:pPr>
      <w:r w:rsidRPr="0038293B">
        <w:rPr>
          <w:rStyle w:val="ezkurwreuab5ozgtqnkl"/>
          <w:rFonts w:cs="Times New Roman"/>
          <w:sz w:val="20"/>
          <w:szCs w:val="20"/>
        </w:rPr>
        <w:t>Почему в этом стихотворении фигурирует Израиль? Надеюсь получить объяснение.</w:t>
      </w:r>
      <w:r w:rsidRPr="0038293B">
        <w:rPr>
          <w:rFonts w:eastAsia="SimSun" w:cs="Times New Roman"/>
          <w:sz w:val="20"/>
          <w:szCs w:val="20"/>
          <w:lang w:eastAsia="zh-CN"/>
        </w:rPr>
        <w:t>)</w:t>
      </w:r>
    </w:p>
    <w:p w:rsidR="008E3C74" w:rsidRDefault="008E3C74" w:rsidP="008E3C74">
      <w:pPr>
        <w:spacing w:line="240" w:lineRule="exact"/>
        <w:rPr>
          <w:rFonts w:eastAsia="SimSun" w:cs="Times New Roman"/>
          <w:sz w:val="20"/>
          <w:szCs w:val="20"/>
          <w:lang w:eastAsia="zh-CN"/>
        </w:rPr>
      </w:pPr>
    </w:p>
    <w:p w:rsidR="008E3C74" w:rsidRPr="0038293B" w:rsidRDefault="008E3C74" w:rsidP="008E3C74">
      <w:pPr>
        <w:spacing w:line="240" w:lineRule="exact"/>
        <w:rPr>
          <w:rFonts w:cs="Times New Roman"/>
        </w:rPr>
      </w:pPr>
    </w:p>
    <w:p w:rsidR="008E3C74" w:rsidRPr="0038293B" w:rsidRDefault="008E3C74" w:rsidP="008E3C74">
      <w:pPr>
        <w:pStyle w:val="af3"/>
        <w:numPr>
          <w:ilvl w:val="0"/>
          <w:numId w:val="2"/>
        </w:numPr>
        <w:spacing w:line="320" w:lineRule="exact"/>
        <w:ind w:left="851" w:firstLine="0"/>
        <w:jc w:val="left"/>
        <w:outlineLvl w:val="1"/>
        <w:rPr>
          <w:rFonts w:ascii="SimSun" w:eastAsia="SimSun" w:hAnsi="SimSun"/>
          <w:b/>
          <w:bCs/>
          <w:szCs w:val="24"/>
          <w:lang w:eastAsia="zh-CN"/>
        </w:rPr>
      </w:pPr>
      <w:bookmarkStart w:id="5022" w:name="_Toc185256839"/>
      <w:bookmarkStart w:id="5023" w:name="_Toc219208759"/>
      <w:bookmarkStart w:id="5024" w:name="_Toc219289733"/>
      <w:bookmarkStart w:id="5025" w:name="_Toc219308277"/>
      <w:bookmarkStart w:id="5026" w:name="_Toc221803147"/>
      <w:r w:rsidRPr="0038293B">
        <w:rPr>
          <w:rFonts w:ascii="SimSun" w:eastAsia="SimSun" w:hAnsi="SimSun" w:cs="MS Gothic" w:hint="eastAsia"/>
          <w:b/>
          <w:bCs/>
          <w:szCs w:val="24"/>
          <w:lang w:eastAsia="zh-CN"/>
        </w:rPr>
        <w:t>伊万雷帝</w:t>
      </w:r>
      <w:r w:rsidRPr="0038293B">
        <w:rPr>
          <w:rFonts w:ascii="SimSun" w:eastAsia="SimSun" w:hAnsi="SimSun" w:cs="SimSun" w:hint="eastAsia"/>
          <w:b/>
          <w:bCs/>
          <w:szCs w:val="24"/>
          <w:lang w:eastAsia="zh-CN"/>
        </w:rPr>
        <w:t>给安德列</w:t>
      </w:r>
      <w:r w:rsidRPr="0038293B">
        <w:rPr>
          <w:rFonts w:ascii="SimSun" w:eastAsia="SimSun" w:hAnsi="SimSun"/>
          <w:b/>
          <w:bCs/>
          <w:szCs w:val="24"/>
          <w:lang w:eastAsia="zh-CN"/>
        </w:rPr>
        <w:t>·</w:t>
      </w:r>
      <w:r w:rsidRPr="0038293B">
        <w:rPr>
          <w:rFonts w:ascii="SimSun" w:eastAsia="SimSun" w:hAnsi="SimSun" w:cs="SimSun" w:hint="eastAsia"/>
          <w:b/>
          <w:bCs/>
          <w:szCs w:val="24"/>
          <w:lang w:eastAsia="zh-CN"/>
        </w:rPr>
        <w:t>库尔布斯基写信</w:t>
      </w:r>
      <w:bookmarkEnd w:id="5022"/>
      <w:bookmarkEnd w:id="5023"/>
      <w:bookmarkEnd w:id="5024"/>
      <w:bookmarkEnd w:id="5025"/>
      <w:bookmarkEnd w:id="5026"/>
    </w:p>
    <w:p w:rsidR="008E3C74" w:rsidRPr="0038293B" w:rsidRDefault="008E3C74" w:rsidP="008E3C74">
      <w:pPr>
        <w:spacing w:line="320" w:lineRule="exact"/>
        <w:ind w:left="851"/>
        <w:jc w:val="left"/>
        <w:rPr>
          <w:rFonts w:asciiTheme="minorHAnsi" w:eastAsia="SimSun" w:hAnsiTheme="minorHAnsi"/>
          <w:szCs w:val="24"/>
          <w:lang w:eastAsia="zh-CN"/>
        </w:rPr>
      </w:pPr>
    </w:p>
    <w:p w:rsidR="008E3C74" w:rsidRPr="0038293B" w:rsidRDefault="008E3C74" w:rsidP="008E3C74">
      <w:pPr>
        <w:spacing w:line="320" w:lineRule="exact"/>
        <w:ind w:left="851"/>
        <w:jc w:val="left"/>
        <w:rPr>
          <w:rFonts w:asciiTheme="minorHAnsi" w:eastAsia="SimSun" w:hAnsiTheme="minorHAnsi"/>
          <w:szCs w:val="24"/>
          <w:lang w:eastAsia="zh-CN"/>
        </w:rPr>
      </w:pP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皇宫</w:t>
      </w:r>
      <w:r w:rsidRPr="0038293B">
        <w:rPr>
          <w:rFonts w:ascii="SimSun" w:eastAsia="SimSun" w:hAnsi="SimSun" w:cs="MS Gothic" w:hint="eastAsia"/>
          <w:szCs w:val="24"/>
          <w:lang w:eastAsia="zh-CN"/>
        </w:rPr>
        <w:t>的</w:t>
      </w:r>
      <w:r w:rsidRPr="0038293B">
        <w:rPr>
          <w:rFonts w:ascii="SimSun" w:eastAsia="SimSun" w:hAnsi="SimSun" w:cs="SimSun" w:hint="eastAsia"/>
          <w:szCs w:val="24"/>
          <w:lang w:eastAsia="zh-CN"/>
        </w:rPr>
        <w:t>阁</w:t>
      </w:r>
      <w:r w:rsidRPr="0038293B">
        <w:rPr>
          <w:rFonts w:ascii="SimSun" w:eastAsia="SimSun" w:hAnsi="SimSun" w:cs="MS Gothic" w:hint="eastAsia"/>
          <w:szCs w:val="24"/>
          <w:lang w:eastAsia="zh-CN"/>
        </w:rPr>
        <w:t>楼里寒冷又阴沉，</w:t>
      </w: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破晓时</w:t>
      </w:r>
      <w:r w:rsidRPr="0038293B">
        <w:rPr>
          <w:rFonts w:ascii="SimSun" w:eastAsia="SimSun" w:hAnsi="SimSun" w:cs="MS Gothic" w:hint="eastAsia"/>
          <w:szCs w:val="24"/>
          <w:lang w:eastAsia="zh-CN"/>
        </w:rPr>
        <w:t>的蜡</w:t>
      </w:r>
      <w:r w:rsidRPr="0038293B">
        <w:rPr>
          <w:rFonts w:ascii="SimSun" w:eastAsia="SimSun" w:hAnsi="SimSun" w:cs="SimSun" w:hint="eastAsia"/>
          <w:szCs w:val="24"/>
          <w:lang w:eastAsia="zh-CN"/>
        </w:rPr>
        <w:t>烛</w:t>
      </w:r>
      <w:r w:rsidRPr="0038293B">
        <w:rPr>
          <w:rFonts w:ascii="SimSun" w:eastAsia="SimSun" w:hAnsi="SimSun" w:cs="MS Gothic" w:hint="eastAsia"/>
          <w:szCs w:val="24"/>
          <w:lang w:eastAsia="zh-CN"/>
        </w:rPr>
        <w:t>行将燃尽，</w:t>
      </w:r>
    </w:p>
    <w:p w:rsidR="008E3C74" w:rsidRPr="0038293B" w:rsidRDefault="008E3C74" w:rsidP="008E3C74">
      <w:pPr>
        <w:spacing w:line="320" w:lineRule="exact"/>
        <w:ind w:left="851"/>
        <w:jc w:val="left"/>
        <w:rPr>
          <w:rFonts w:ascii="SimSun" w:eastAsia="SimSun" w:hAnsi="SimSun"/>
          <w:szCs w:val="24"/>
          <w:lang w:eastAsia="zh-CN"/>
        </w:rPr>
      </w:pPr>
      <w:smartTag w:uri="urn:schemas-microsoft-com:office:smarttags" w:element="PersonName">
        <w:smartTagPr>
          <w:attr w:name="ProductID" w:val="暴躁的"/>
        </w:smartTagPr>
        <w:r w:rsidRPr="0038293B">
          <w:rPr>
            <w:rFonts w:ascii="SimSun" w:eastAsia="SimSun" w:hAnsi="SimSun" w:cs="SimSun" w:hint="eastAsia"/>
            <w:szCs w:val="24"/>
            <w:lang w:eastAsia="zh-CN"/>
          </w:rPr>
          <w:t>暴躁的</w:t>
        </w:r>
      </w:smartTag>
      <w:r w:rsidRPr="0038293B">
        <w:rPr>
          <w:rFonts w:ascii="SimSun" w:eastAsia="SimSun" w:hAnsi="SimSun" w:cs="SimSun" w:hint="eastAsia"/>
          <w:szCs w:val="24"/>
          <w:lang w:eastAsia="zh-CN"/>
        </w:rPr>
        <w:t>君主在手稿上瞌睡，</w:t>
      </w: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晨光线</w:t>
      </w:r>
      <w:r w:rsidRPr="0038293B">
        <w:rPr>
          <w:rFonts w:ascii="SimSun" w:eastAsia="SimSun" w:hAnsi="SimSun" w:cs="MS Gothic" w:hint="eastAsia"/>
          <w:szCs w:val="24"/>
          <w:lang w:eastAsia="zh-CN"/>
        </w:rPr>
        <w:t>穿透黎明的窗帘。</w:t>
      </w: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王国被不化的积</w:t>
      </w:r>
      <w:r w:rsidRPr="0038293B">
        <w:rPr>
          <w:rFonts w:ascii="SimSun" w:eastAsia="SimSun" w:hAnsi="SimSun" w:cs="MS Gothic" w:hint="eastAsia"/>
          <w:szCs w:val="24"/>
          <w:lang w:eastAsia="zh-CN"/>
        </w:rPr>
        <w:t>雪</w:t>
      </w:r>
      <w:r w:rsidRPr="0038293B">
        <w:rPr>
          <w:rFonts w:ascii="SimSun" w:eastAsia="SimSun" w:hAnsi="SimSun" w:cs="SimSun" w:hint="eastAsia"/>
          <w:szCs w:val="24"/>
          <w:lang w:eastAsia="zh-CN"/>
        </w:rPr>
        <w:t>笼</w:t>
      </w:r>
      <w:r w:rsidRPr="0038293B">
        <w:rPr>
          <w:rFonts w:ascii="SimSun" w:eastAsia="SimSun" w:hAnsi="SimSun" w:cs="MS Gothic" w:hint="eastAsia"/>
          <w:szCs w:val="24"/>
          <w:lang w:eastAsia="zh-CN"/>
        </w:rPr>
        <w:t>罩，</w:t>
      </w: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钟</w:t>
      </w:r>
      <w:r w:rsidRPr="0038293B">
        <w:rPr>
          <w:rFonts w:ascii="SimSun" w:eastAsia="SimSun" w:hAnsi="SimSun" w:cs="MS Gothic" w:hint="eastAsia"/>
          <w:szCs w:val="24"/>
          <w:lang w:eastAsia="zh-CN"/>
        </w:rPr>
        <w:t>楼上面落下一群</w:t>
      </w:r>
      <w:r w:rsidRPr="0038293B">
        <w:rPr>
          <w:rFonts w:ascii="SimSun" w:eastAsia="SimSun" w:hAnsi="SimSun" w:cs="SimSun" w:hint="eastAsia"/>
          <w:szCs w:val="24"/>
          <w:lang w:eastAsia="zh-CN"/>
        </w:rPr>
        <w:t>飞鸟</w:t>
      </w:r>
      <w:r w:rsidRPr="0038293B">
        <w:rPr>
          <w:rFonts w:ascii="SimSun" w:eastAsia="SimSun" w:hAnsi="SimSun" w:cs="MS Gothic" w:hint="eastAsia"/>
          <w:szCs w:val="24"/>
          <w:lang w:eastAsia="zh-CN"/>
        </w:rPr>
        <w:t>，</w:t>
      </w: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沙皇呼吸着寒冷的空气，</w:t>
      </w: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一直凝视</w:t>
      </w:r>
      <w:r w:rsidRPr="0038293B">
        <w:rPr>
          <w:rFonts w:ascii="SimSun" w:eastAsia="SimSun" w:hAnsi="SimSun" w:cs="MS Gothic" w:hint="eastAsia"/>
          <w:szCs w:val="24"/>
          <w:lang w:eastAsia="zh-CN"/>
        </w:rPr>
        <w:t>三位一体圣像。</w:t>
      </w: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太阳升起，十字架燃烧</w:t>
      </w:r>
      <w:r w:rsidRPr="0038293B">
        <w:rPr>
          <w:rFonts w:ascii="SimSun" w:eastAsia="SimSun" w:hAnsi="SimSun" w:cs="MS Gothic" w:hint="eastAsia"/>
          <w:szCs w:val="24"/>
          <w:lang w:eastAsia="zh-CN"/>
        </w:rPr>
        <w:t>。</w:t>
      </w: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以色列天空晴朗无云。</w:t>
      </w: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远</w:t>
      </w:r>
      <w:r w:rsidRPr="0038293B">
        <w:rPr>
          <w:rFonts w:ascii="SimSun" w:eastAsia="SimSun" w:hAnsi="SimSun" w:cs="MS Gothic" w:hint="eastAsia"/>
          <w:szCs w:val="24"/>
          <w:lang w:eastAsia="zh-CN"/>
        </w:rPr>
        <w:t>方的</w:t>
      </w:r>
      <w:r w:rsidRPr="0038293B">
        <w:rPr>
          <w:rFonts w:ascii="SimSun" w:eastAsia="SimSun" w:hAnsi="SimSun" w:cs="SimSun" w:hint="eastAsia"/>
          <w:szCs w:val="24"/>
          <w:lang w:eastAsia="zh-CN"/>
        </w:rPr>
        <w:t>车队</w:t>
      </w:r>
      <w:r w:rsidRPr="0038293B">
        <w:rPr>
          <w:rFonts w:ascii="SimSun" w:eastAsia="SimSun" w:hAnsi="SimSun" w:cs="MS Gothic" w:hint="eastAsia"/>
          <w:szCs w:val="24"/>
          <w:lang w:eastAsia="zh-CN"/>
        </w:rPr>
        <w:t>停止运行，</w:t>
      </w:r>
    </w:p>
    <w:p w:rsidR="008E3C74" w:rsidRPr="0038293B" w:rsidRDefault="008E3C74" w:rsidP="008E3C7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陷入困境移动</w:t>
      </w:r>
      <w:r w:rsidRPr="0038293B">
        <w:rPr>
          <w:rFonts w:ascii="SimSun" w:eastAsia="SimSun" w:hAnsi="SimSun" w:cs="MS Gothic" w:hint="eastAsia"/>
          <w:szCs w:val="24"/>
          <w:lang w:eastAsia="zh-CN"/>
        </w:rPr>
        <w:t>不了。</w:t>
      </w:r>
    </w:p>
    <w:p w:rsidR="008E3C74" w:rsidRPr="0038293B" w:rsidRDefault="008E3C74" w:rsidP="008E3C74">
      <w:pPr>
        <w:spacing w:line="240" w:lineRule="exact"/>
        <w:ind w:left="851"/>
        <w:jc w:val="right"/>
        <w:rPr>
          <w:rFonts w:asciiTheme="minorHAnsi" w:eastAsia="SimSun" w:hAnsiTheme="minorHAnsi"/>
          <w:sz w:val="20"/>
          <w:szCs w:val="24"/>
          <w:lang w:eastAsia="zh-CN"/>
        </w:rPr>
      </w:pPr>
    </w:p>
    <w:p w:rsidR="008E3C74" w:rsidRPr="0038293B" w:rsidRDefault="008E3C74" w:rsidP="008E3C74">
      <w:pPr>
        <w:spacing w:line="240" w:lineRule="exact"/>
        <w:ind w:left="851"/>
        <w:jc w:val="right"/>
        <w:rPr>
          <w:rFonts w:ascii="SimSun" w:eastAsia="SimSun" w:hAnsi="SimSun"/>
          <w:sz w:val="20"/>
          <w:szCs w:val="24"/>
          <w:lang w:eastAsia="zh-CN"/>
        </w:rPr>
      </w:pPr>
      <w:smartTag w:uri="urn:schemas-microsoft-com:office:smarttags" w:element="chsdate">
        <w:smartTagPr>
          <w:attr w:name="IsROCDate" w:val="False"/>
          <w:attr w:name="IsLunarDate" w:val="False"/>
          <w:attr w:name="Day" w:val="11"/>
          <w:attr w:name="Month" w:val="12"/>
          <w:attr w:name="Year" w:val="2024"/>
        </w:smartTagPr>
        <w:r w:rsidRPr="0038293B">
          <w:rPr>
            <w:rFonts w:ascii="SimSun" w:eastAsia="SimSun" w:hAnsi="SimSun"/>
            <w:sz w:val="20"/>
            <w:szCs w:val="24"/>
            <w:lang w:eastAsia="zh-CN"/>
          </w:rPr>
          <w:t>2024</w:t>
        </w:r>
        <w:r w:rsidRPr="0038293B">
          <w:rPr>
            <w:rFonts w:ascii="SimSun" w:eastAsia="SimSun" w:hAnsi="SimSun" w:cs="SimSun" w:hint="eastAsia"/>
            <w:sz w:val="20"/>
            <w:szCs w:val="24"/>
            <w:lang w:eastAsia="zh-CN"/>
          </w:rPr>
          <w:t>年</w:t>
        </w:r>
        <w:r w:rsidRPr="0038293B">
          <w:rPr>
            <w:rFonts w:ascii="SimSun" w:eastAsia="SimSun" w:hAnsi="SimSun"/>
            <w:sz w:val="20"/>
            <w:szCs w:val="24"/>
            <w:lang w:eastAsia="zh-CN"/>
          </w:rPr>
          <w:t>12</w:t>
        </w:r>
        <w:r w:rsidRPr="0038293B">
          <w:rPr>
            <w:rFonts w:ascii="SimSun" w:eastAsia="SimSun" w:hAnsi="SimSun" w:cs="SimSun" w:hint="eastAsia"/>
            <w:sz w:val="20"/>
            <w:szCs w:val="24"/>
            <w:lang w:eastAsia="zh-CN"/>
          </w:rPr>
          <w:t>月</w:t>
        </w:r>
        <w:r w:rsidRPr="0038293B">
          <w:rPr>
            <w:rFonts w:ascii="SimSun" w:eastAsia="SimSun" w:hAnsi="SimSun"/>
            <w:sz w:val="20"/>
            <w:szCs w:val="24"/>
            <w:lang w:eastAsia="zh-CN"/>
          </w:rPr>
          <w:t>11</w:t>
        </w:r>
        <w:r w:rsidRPr="0038293B">
          <w:rPr>
            <w:rFonts w:ascii="SimSun" w:eastAsia="SimSun" w:hAnsi="SimSun" w:cs="SimSun" w:hint="eastAsia"/>
            <w:sz w:val="20"/>
            <w:szCs w:val="24"/>
            <w:lang w:eastAsia="zh-CN"/>
          </w:rPr>
          <w:t>日</w:t>
        </w:r>
      </w:smartTag>
    </w:p>
    <w:p w:rsidR="008E3C74" w:rsidRPr="0038293B" w:rsidRDefault="008E3C74" w:rsidP="008E3C74">
      <w:pPr>
        <w:spacing w:line="240" w:lineRule="exact"/>
        <w:jc w:val="left"/>
        <w:rPr>
          <w:rFonts w:ascii="SimSun" w:eastAsia="SimSun" w:hAnsi="SimSun"/>
          <w:sz w:val="20"/>
          <w:szCs w:val="24"/>
          <w:lang w:eastAsia="zh-CN"/>
        </w:rPr>
      </w:pPr>
    </w:p>
    <w:p w:rsidR="008E3C74" w:rsidRPr="0038293B" w:rsidRDefault="008E3C74" w:rsidP="008E3C74">
      <w:pPr>
        <w:spacing w:line="240" w:lineRule="exact"/>
        <w:jc w:val="left"/>
        <w:rPr>
          <w:rFonts w:ascii="SimSun" w:eastAsia="SimSun" w:hAnsi="SimSun"/>
          <w:sz w:val="20"/>
          <w:szCs w:val="24"/>
          <w:lang w:eastAsia="zh-CN"/>
        </w:rPr>
      </w:pPr>
      <w:r w:rsidRPr="0038293B">
        <w:rPr>
          <w:rFonts w:ascii="SimSun" w:eastAsia="SimSun" w:hAnsi="SimSun" w:cs="SimSun" w:hint="eastAsia"/>
          <w:sz w:val="20"/>
          <w:szCs w:val="24"/>
          <w:lang w:eastAsia="zh-CN"/>
        </w:rPr>
        <w:t>伊万雷帝（</w:t>
      </w:r>
      <w:r w:rsidRPr="0038293B">
        <w:rPr>
          <w:rFonts w:ascii="SimSun" w:eastAsia="SimSun" w:hAnsi="SimSun"/>
          <w:sz w:val="20"/>
          <w:szCs w:val="24"/>
          <w:lang w:eastAsia="zh-CN"/>
        </w:rPr>
        <w:t>1530—1584</w:t>
      </w:r>
      <w:r w:rsidRPr="0038293B">
        <w:rPr>
          <w:rFonts w:ascii="SimSun" w:eastAsia="SimSun" w:hAnsi="SimSun" w:cs="SimSun" w:hint="eastAsia"/>
          <w:sz w:val="20"/>
          <w:szCs w:val="24"/>
          <w:lang w:eastAsia="zh-CN"/>
        </w:rPr>
        <w:t>），伊万四世，俄国第一位沙皇（</w:t>
      </w:r>
      <w:r w:rsidRPr="0038293B">
        <w:rPr>
          <w:rFonts w:ascii="SimSun" w:eastAsia="SimSun" w:hAnsi="SimSun"/>
          <w:sz w:val="20"/>
          <w:szCs w:val="24"/>
          <w:lang w:eastAsia="zh-CN"/>
        </w:rPr>
        <w:t>1547</w:t>
      </w:r>
      <w:r w:rsidRPr="0038293B">
        <w:rPr>
          <w:rFonts w:ascii="SimSun" w:eastAsia="SimSun" w:hAnsi="SimSun" w:cs="SimSun" w:hint="eastAsia"/>
          <w:sz w:val="20"/>
          <w:szCs w:val="24"/>
          <w:lang w:eastAsia="zh-CN"/>
        </w:rPr>
        <w:t>年起），号称伊万雷帝。</w:t>
      </w:r>
    </w:p>
    <w:p w:rsidR="008E3C74" w:rsidRPr="0038293B" w:rsidRDefault="008E3C74" w:rsidP="008E3C74">
      <w:pPr>
        <w:spacing w:line="240" w:lineRule="exact"/>
        <w:jc w:val="left"/>
        <w:rPr>
          <w:rFonts w:ascii="SimSun" w:eastAsia="SimSun" w:hAnsi="SimSun" w:cs="SimSun"/>
          <w:sz w:val="20"/>
          <w:szCs w:val="24"/>
          <w:lang w:eastAsia="zh-CN"/>
        </w:rPr>
      </w:pPr>
      <w:r w:rsidRPr="0038293B">
        <w:rPr>
          <w:rFonts w:ascii="SimSun" w:eastAsia="SimSun" w:hAnsi="SimSun" w:cs="SimSun" w:hint="eastAsia"/>
          <w:sz w:val="20"/>
          <w:szCs w:val="24"/>
          <w:lang w:eastAsia="zh-CN"/>
        </w:rPr>
        <w:t>安德列·库尔</w:t>
      </w:r>
      <w:r w:rsidRPr="0038293B">
        <w:rPr>
          <w:rFonts w:ascii="SimSun" w:eastAsia="SimSun" w:hAnsi="SimSun" w:cs="MS Gothic" w:hint="eastAsia"/>
          <w:sz w:val="20"/>
          <w:szCs w:val="24"/>
          <w:lang w:eastAsia="zh-CN"/>
        </w:rPr>
        <w:t>布斯基（</w:t>
      </w:r>
      <w:r w:rsidRPr="0038293B">
        <w:rPr>
          <w:rFonts w:ascii="SimSun" w:eastAsia="SimSun" w:hAnsi="SimSun"/>
          <w:sz w:val="20"/>
          <w:szCs w:val="24"/>
          <w:lang w:eastAsia="zh-CN"/>
        </w:rPr>
        <w:t>1528—1583</w:t>
      </w:r>
      <w:r w:rsidRPr="0038293B">
        <w:rPr>
          <w:rFonts w:ascii="SimSun" w:eastAsia="SimSun" w:hAnsi="SimSun" w:cs="SimSun" w:hint="eastAsia"/>
          <w:sz w:val="20"/>
          <w:szCs w:val="24"/>
          <w:lang w:eastAsia="zh-CN"/>
        </w:rPr>
        <w:t>），俄国公爵，大贵</w:t>
      </w:r>
      <w:r w:rsidRPr="0038293B">
        <w:rPr>
          <w:rFonts w:ascii="SimSun" w:eastAsia="SimSun" w:hAnsi="SimSun" w:cs="MS Gothic" w:hint="eastAsia"/>
          <w:sz w:val="20"/>
          <w:szCs w:val="24"/>
          <w:lang w:eastAsia="zh-CN"/>
        </w:rPr>
        <w:t>族</w:t>
      </w:r>
      <w:r w:rsidRPr="0038293B">
        <w:rPr>
          <w:rFonts w:ascii="SimSun" w:eastAsia="SimSun" w:hAnsi="SimSun" w:cs="SimSun" w:hint="eastAsia"/>
          <w:sz w:val="20"/>
          <w:szCs w:val="24"/>
          <w:lang w:eastAsia="zh-CN"/>
        </w:rPr>
        <w:t>，作家，军队统帅</w:t>
      </w:r>
      <w:r w:rsidRPr="0038293B">
        <w:rPr>
          <w:rFonts w:ascii="SimSun" w:eastAsia="SimSun" w:hAnsi="SimSun" w:cs="MS Gothic" w:hint="eastAsia"/>
          <w:sz w:val="20"/>
          <w:szCs w:val="24"/>
          <w:lang w:eastAsia="zh-CN"/>
        </w:rPr>
        <w:t>，曾参加</w:t>
      </w:r>
      <w:r w:rsidRPr="0038293B">
        <w:rPr>
          <w:rFonts w:ascii="SimSun" w:eastAsia="SimSun" w:hAnsi="SimSun" w:cs="SimSun" w:hint="eastAsia"/>
          <w:sz w:val="20"/>
          <w:szCs w:val="24"/>
          <w:lang w:eastAsia="zh-CN"/>
        </w:rPr>
        <w:t>远</w:t>
      </w:r>
      <w:r w:rsidRPr="0038293B">
        <w:rPr>
          <w:rFonts w:ascii="SimSun" w:eastAsia="SimSun" w:hAnsi="SimSun" w:cs="MS Gothic" w:hint="eastAsia"/>
          <w:sz w:val="20"/>
          <w:szCs w:val="24"/>
          <w:lang w:eastAsia="zh-CN"/>
        </w:rPr>
        <w:t>征喀山的</w:t>
      </w:r>
      <w:r w:rsidRPr="0038293B">
        <w:rPr>
          <w:rFonts w:ascii="SimSun" w:eastAsia="SimSun" w:hAnsi="SimSun" w:cs="SimSun" w:hint="eastAsia"/>
          <w:sz w:val="20"/>
          <w:szCs w:val="24"/>
          <w:lang w:eastAsia="zh-CN"/>
        </w:rPr>
        <w:t>战</w:t>
      </w:r>
      <w:r w:rsidRPr="0038293B">
        <w:rPr>
          <w:rFonts w:ascii="SimSun" w:eastAsia="SimSun" w:hAnsi="SimSun" w:cs="MS Gothic" w:hint="eastAsia"/>
          <w:sz w:val="20"/>
          <w:szCs w:val="24"/>
          <w:lang w:eastAsia="zh-CN"/>
        </w:rPr>
        <w:t>争。</w:t>
      </w:r>
      <w:r w:rsidRPr="0038293B">
        <w:rPr>
          <w:rFonts w:ascii="SimSun" w:eastAsia="SimSun" w:hAnsi="SimSun"/>
          <w:sz w:val="20"/>
          <w:szCs w:val="24"/>
          <w:lang w:eastAsia="zh-CN"/>
        </w:rPr>
        <w:t>1564</w:t>
      </w:r>
      <w:r w:rsidRPr="0038293B">
        <w:rPr>
          <w:rFonts w:ascii="SimSun" w:eastAsia="SimSun" w:hAnsi="SimSun" w:cs="SimSun" w:hint="eastAsia"/>
          <w:sz w:val="20"/>
          <w:szCs w:val="24"/>
          <w:lang w:eastAsia="zh-CN"/>
        </w:rPr>
        <w:t>年逃往立陶宛。</w:t>
      </w:r>
    </w:p>
    <w:p w:rsidR="008E3C74" w:rsidRPr="0038293B" w:rsidRDefault="008E3C74" w:rsidP="008E3C74">
      <w:pPr>
        <w:spacing w:line="240" w:lineRule="exact"/>
        <w:jc w:val="left"/>
        <w:rPr>
          <w:rFonts w:ascii="SimSun" w:eastAsia="SimSun" w:hAnsi="SimSun"/>
          <w:sz w:val="20"/>
          <w:szCs w:val="24"/>
          <w:lang w:eastAsia="zh-CN"/>
        </w:rPr>
      </w:pPr>
    </w:p>
    <w:p w:rsidR="008E3C74" w:rsidRPr="0038293B" w:rsidRDefault="008E3C74" w:rsidP="008E3C74">
      <w:pPr>
        <w:spacing w:line="240" w:lineRule="exact"/>
        <w:jc w:val="left"/>
        <w:rPr>
          <w:rFonts w:asciiTheme="minorHAnsi" w:eastAsia="SimSun" w:hAnsiTheme="minorHAnsi" w:cs="SimSun"/>
          <w:sz w:val="20"/>
          <w:szCs w:val="24"/>
          <w:lang w:eastAsia="zh-CN"/>
        </w:rPr>
      </w:pPr>
      <w:r w:rsidRPr="0038293B">
        <w:rPr>
          <w:rFonts w:ascii="SimSun" w:eastAsia="SimSun" w:hAnsi="SimSun" w:cs="SimSun" w:hint="eastAsia"/>
          <w:sz w:val="20"/>
          <w:szCs w:val="24"/>
          <w:lang w:eastAsia="zh-CN"/>
        </w:rPr>
        <w:t>这</w:t>
      </w:r>
      <w:r w:rsidRPr="0038293B">
        <w:rPr>
          <w:rFonts w:ascii="SimSun" w:eastAsia="SimSun" w:hAnsi="SimSun" w:cs="MS Gothic" w:hint="eastAsia"/>
          <w:sz w:val="20"/>
          <w:szCs w:val="24"/>
          <w:lang w:eastAsia="zh-CN"/>
        </w:rPr>
        <w:t>首</w:t>
      </w:r>
      <w:r w:rsidRPr="0038293B">
        <w:rPr>
          <w:rFonts w:ascii="SimSun" w:eastAsia="SimSun" w:hAnsi="SimSun" w:cs="SimSun" w:hint="eastAsia"/>
          <w:sz w:val="20"/>
          <w:szCs w:val="24"/>
          <w:lang w:eastAsia="zh-CN"/>
        </w:rPr>
        <w:t>诗</w:t>
      </w:r>
      <w:r w:rsidRPr="0038293B">
        <w:rPr>
          <w:rFonts w:ascii="SimSun" w:eastAsia="SimSun" w:hAnsi="SimSun" w:cs="MS Gothic" w:hint="eastAsia"/>
          <w:sz w:val="20"/>
          <w:szCs w:val="24"/>
          <w:lang w:eastAsia="zh-CN"/>
        </w:rPr>
        <w:t>中</w:t>
      </w:r>
      <w:r w:rsidRPr="0038293B">
        <w:rPr>
          <w:rFonts w:ascii="SimSun" w:eastAsia="SimSun" w:hAnsi="SimSun" w:cs="SimSun" w:hint="eastAsia"/>
          <w:sz w:val="20"/>
          <w:szCs w:val="24"/>
          <w:lang w:eastAsia="zh-CN"/>
        </w:rPr>
        <w:t>为</w:t>
      </w:r>
      <w:r w:rsidRPr="0038293B">
        <w:rPr>
          <w:rFonts w:ascii="SimSun" w:eastAsia="SimSun" w:hAnsi="SimSun" w:cs="MS Gothic" w:hint="eastAsia"/>
          <w:sz w:val="20"/>
          <w:szCs w:val="24"/>
          <w:lang w:eastAsia="zh-CN"/>
        </w:rPr>
        <w:t>什么出</w:t>
      </w:r>
      <w:r w:rsidRPr="0038293B">
        <w:rPr>
          <w:rFonts w:ascii="SimSun" w:eastAsia="SimSun" w:hAnsi="SimSun" w:cs="SimSun" w:hint="eastAsia"/>
          <w:sz w:val="20"/>
          <w:szCs w:val="24"/>
          <w:lang w:eastAsia="zh-CN"/>
        </w:rPr>
        <w:t>现</w:t>
      </w:r>
      <w:r w:rsidRPr="0038293B">
        <w:rPr>
          <w:rFonts w:ascii="SimSun" w:eastAsia="SimSun" w:hAnsi="SimSun" w:cs="MS Gothic" w:hint="eastAsia"/>
          <w:sz w:val="20"/>
          <w:szCs w:val="24"/>
          <w:lang w:eastAsia="zh-CN"/>
        </w:rPr>
        <w:t>以色列？希望</w:t>
      </w:r>
      <w:r w:rsidRPr="0038293B">
        <w:rPr>
          <w:rFonts w:ascii="SimSun" w:eastAsia="SimSun" w:hAnsi="SimSun" w:cs="SimSun" w:hint="eastAsia"/>
          <w:sz w:val="20"/>
          <w:szCs w:val="24"/>
          <w:lang w:eastAsia="zh-CN"/>
        </w:rPr>
        <w:t>给</w:t>
      </w:r>
      <w:r w:rsidRPr="0038293B">
        <w:rPr>
          <w:rFonts w:ascii="SimSun" w:eastAsia="SimSun" w:hAnsi="SimSun" w:cs="MS Gothic" w:hint="eastAsia"/>
          <w:sz w:val="20"/>
          <w:szCs w:val="24"/>
          <w:lang w:eastAsia="zh-CN"/>
        </w:rPr>
        <w:t>予解</w:t>
      </w:r>
      <w:r w:rsidRPr="0038293B">
        <w:rPr>
          <w:rFonts w:ascii="SimSun" w:eastAsia="SimSun" w:hAnsi="SimSun" w:cs="SimSun" w:hint="eastAsia"/>
          <w:sz w:val="20"/>
          <w:szCs w:val="24"/>
          <w:lang w:eastAsia="zh-CN"/>
        </w:rPr>
        <w:t>释。</w:t>
      </w:r>
    </w:p>
    <w:p w:rsidR="008E3C74" w:rsidRPr="0038293B" w:rsidRDefault="008E3C74" w:rsidP="008E3C74">
      <w:pPr>
        <w:spacing w:line="200" w:lineRule="exact"/>
        <w:rPr>
          <w:rFonts w:cs="Times New Roman"/>
          <w:sz w:val="18"/>
          <w:lang w:eastAsia="zh-CN"/>
        </w:rPr>
      </w:pPr>
      <w:r w:rsidRPr="0038293B">
        <w:rPr>
          <w:rFonts w:cs="Times New Roman"/>
          <w:lang w:eastAsia="zh-CN"/>
        </w:rPr>
        <w:br w:type="page"/>
      </w:r>
    </w:p>
    <w:p w:rsidR="008E3C74" w:rsidRPr="0038293B" w:rsidRDefault="008E3C74" w:rsidP="008E3C74">
      <w:pPr>
        <w:pStyle w:val="af3"/>
        <w:numPr>
          <w:ilvl w:val="0"/>
          <w:numId w:val="1"/>
        </w:numPr>
        <w:spacing w:line="320" w:lineRule="exact"/>
        <w:ind w:left="0" w:firstLine="0"/>
        <w:jc w:val="left"/>
        <w:outlineLvl w:val="1"/>
        <w:rPr>
          <w:rFonts w:ascii="Bookman Old Style" w:hAnsi="Bookman Old Style"/>
          <w:b/>
        </w:rPr>
      </w:pPr>
      <w:bookmarkStart w:id="5027" w:name="_Toc185256840"/>
      <w:bookmarkStart w:id="5028" w:name="_Toc219208760"/>
      <w:bookmarkStart w:id="5029" w:name="_Toc219289734"/>
      <w:bookmarkStart w:id="5030" w:name="_Toc219308278"/>
      <w:bookmarkStart w:id="5031" w:name="_Toc221803148"/>
      <w:r w:rsidRPr="0038293B">
        <w:rPr>
          <w:rFonts w:ascii="Bookman Old Style" w:hAnsi="Bookman Old Style"/>
          <w:b/>
        </w:rPr>
        <w:lastRenderedPageBreak/>
        <w:t>ВСЁ УТОПИТЬ</w:t>
      </w:r>
      <w:bookmarkEnd w:id="5027"/>
      <w:bookmarkEnd w:id="5028"/>
      <w:bookmarkEnd w:id="5029"/>
      <w:bookmarkEnd w:id="5030"/>
      <w:bookmarkEnd w:id="5031"/>
    </w:p>
    <w:p w:rsidR="008E3C74" w:rsidRPr="0038293B" w:rsidRDefault="008E3C74" w:rsidP="008E3C74">
      <w:pPr>
        <w:spacing w:line="320" w:lineRule="exact"/>
        <w:jc w:val="left"/>
        <w:rPr>
          <w:rFonts w:ascii="Bookman Old Style" w:hAnsi="Bookman Old Style"/>
          <w:szCs w:val="24"/>
        </w:rPr>
      </w:pPr>
    </w:p>
    <w:p w:rsidR="008E3C74" w:rsidRPr="0038293B" w:rsidRDefault="008E3C74" w:rsidP="008E3C74">
      <w:pPr>
        <w:spacing w:line="320" w:lineRule="exact"/>
        <w:jc w:val="left"/>
        <w:rPr>
          <w:rFonts w:ascii="Bookman Old Style" w:hAnsi="Bookman Old Style"/>
          <w:szCs w:val="24"/>
        </w:rPr>
      </w:pPr>
      <w:r w:rsidRPr="0038293B">
        <w:rPr>
          <w:rFonts w:ascii="Bookman Old Style" w:hAnsi="Bookman Old Style"/>
          <w:szCs w:val="24"/>
        </w:rPr>
        <w:t>«Мне скучно, бес».</w:t>
      </w:r>
    </w:p>
    <w:p w:rsidR="008E3C74" w:rsidRPr="0038293B" w:rsidRDefault="008E3C74" w:rsidP="008E3C74">
      <w:pPr>
        <w:spacing w:line="320" w:lineRule="exact"/>
        <w:jc w:val="left"/>
        <w:rPr>
          <w:rFonts w:ascii="Bookman Old Style" w:hAnsi="Bookman Old Style"/>
          <w:szCs w:val="24"/>
        </w:rPr>
      </w:pPr>
      <w:r w:rsidRPr="0038293B">
        <w:rPr>
          <w:rFonts w:ascii="Bookman Old Style" w:hAnsi="Bookman Old Style"/>
          <w:szCs w:val="24"/>
        </w:rPr>
        <w:t>«Всё утопить?»</w:t>
      </w:r>
    </w:p>
    <w:p w:rsidR="008E3C74" w:rsidRPr="0038293B" w:rsidRDefault="008E3C74" w:rsidP="008E3C74">
      <w:pPr>
        <w:spacing w:line="320" w:lineRule="exact"/>
        <w:jc w:val="left"/>
        <w:rPr>
          <w:rFonts w:ascii="Bookman Old Style" w:hAnsi="Bookman Old Style"/>
          <w:szCs w:val="24"/>
        </w:rPr>
      </w:pPr>
      <w:r w:rsidRPr="0038293B">
        <w:rPr>
          <w:rFonts w:ascii="Bookman Old Style" w:hAnsi="Bookman Old Style"/>
          <w:szCs w:val="24"/>
        </w:rPr>
        <w:t>«А что не тонет, сжечь». —</w:t>
      </w:r>
    </w:p>
    <w:p w:rsidR="008E3C74" w:rsidRPr="0038293B" w:rsidRDefault="008E3C74" w:rsidP="008E3C74">
      <w:pPr>
        <w:spacing w:line="320" w:lineRule="exact"/>
        <w:jc w:val="left"/>
        <w:rPr>
          <w:rFonts w:ascii="Bookman Old Style" w:hAnsi="Bookman Old Style"/>
          <w:szCs w:val="24"/>
        </w:rPr>
      </w:pPr>
      <w:r w:rsidRPr="0038293B">
        <w:rPr>
          <w:rFonts w:ascii="Bookman Old Style" w:hAnsi="Bookman Old Style"/>
          <w:szCs w:val="24"/>
        </w:rPr>
        <w:t>Сказал поэт и начал бечь.</w:t>
      </w:r>
    </w:p>
    <w:p w:rsidR="008E3C74" w:rsidRPr="0038293B" w:rsidRDefault="008E3C74" w:rsidP="008E3C74">
      <w:pPr>
        <w:spacing w:line="320" w:lineRule="exact"/>
        <w:jc w:val="left"/>
        <w:rPr>
          <w:rFonts w:ascii="Bookman Old Style" w:hAnsi="Bookman Old Style"/>
          <w:szCs w:val="24"/>
        </w:rPr>
      </w:pPr>
      <w:r w:rsidRPr="0038293B">
        <w:rPr>
          <w:rFonts w:ascii="Bookman Old Style" w:hAnsi="Bookman Old Style"/>
          <w:szCs w:val="24"/>
        </w:rPr>
        <w:t>Но не убёг, поскольку бес</w:t>
      </w:r>
    </w:p>
    <w:p w:rsidR="008E3C74" w:rsidRPr="0038293B" w:rsidRDefault="008E3C74" w:rsidP="008E3C74">
      <w:pPr>
        <w:spacing w:line="320" w:lineRule="exact"/>
        <w:jc w:val="left"/>
        <w:rPr>
          <w:rFonts w:ascii="Bookman Old Style" w:hAnsi="Bookman Old Style"/>
          <w:szCs w:val="24"/>
        </w:rPr>
      </w:pPr>
      <w:r w:rsidRPr="0038293B">
        <w:rPr>
          <w:rFonts w:ascii="Bookman Old Style" w:hAnsi="Bookman Old Style"/>
          <w:szCs w:val="24"/>
        </w:rPr>
        <w:t>буквально понял: всё так всё.</w:t>
      </w:r>
    </w:p>
    <w:p w:rsidR="008E3C74" w:rsidRPr="0038293B" w:rsidRDefault="008E3C74" w:rsidP="008E3C74">
      <w:pPr>
        <w:spacing w:line="240" w:lineRule="exact"/>
        <w:jc w:val="right"/>
        <w:rPr>
          <w:rFonts w:ascii="Bookman Old Style" w:eastAsia="SimSun" w:hAnsi="Bookman Old Style"/>
          <w:sz w:val="20"/>
          <w:szCs w:val="20"/>
        </w:rPr>
      </w:pPr>
    </w:p>
    <w:p w:rsidR="008E3C74" w:rsidRPr="0038293B" w:rsidRDefault="008E3C74" w:rsidP="008E3C74">
      <w:pPr>
        <w:spacing w:line="240" w:lineRule="exact"/>
        <w:jc w:val="right"/>
        <w:rPr>
          <w:rFonts w:ascii="Bookman Old Style" w:eastAsia="SimSun" w:hAnsi="Bookman Old Style"/>
          <w:sz w:val="20"/>
          <w:szCs w:val="20"/>
        </w:rPr>
      </w:pPr>
      <w:r w:rsidRPr="0038293B">
        <w:rPr>
          <w:rFonts w:ascii="Bookman Old Style" w:eastAsia="SimSun" w:hAnsi="Bookman Old Style"/>
          <w:sz w:val="20"/>
          <w:szCs w:val="20"/>
        </w:rPr>
        <w:t>11 декабря 2024</w:t>
      </w:r>
    </w:p>
    <w:p w:rsidR="008E3C74" w:rsidRDefault="008E3C74" w:rsidP="008E3C74">
      <w:pPr>
        <w:spacing w:after="200" w:line="276" w:lineRule="auto"/>
        <w:jc w:val="left"/>
        <w:rPr>
          <w:rFonts w:cs="Times New Roman"/>
        </w:rPr>
      </w:pPr>
    </w:p>
    <w:p w:rsidR="008E3C74" w:rsidRDefault="008E3C74" w:rsidP="008E3C74">
      <w:pPr>
        <w:spacing w:after="200" w:line="276" w:lineRule="auto"/>
        <w:jc w:val="left"/>
        <w:rPr>
          <w:rFonts w:cs="Times New Roman"/>
        </w:rPr>
      </w:pPr>
    </w:p>
    <w:p w:rsidR="008E3C74" w:rsidRDefault="008E3C74" w:rsidP="008E3C74">
      <w:pPr>
        <w:spacing w:after="200" w:line="276" w:lineRule="auto"/>
        <w:jc w:val="left"/>
        <w:rPr>
          <w:rFonts w:cs="Times New Roman"/>
        </w:rPr>
      </w:pPr>
    </w:p>
    <w:p w:rsidR="008E3C74" w:rsidRDefault="008E3C74" w:rsidP="008E3C74">
      <w:pPr>
        <w:spacing w:after="200" w:line="276" w:lineRule="auto"/>
        <w:jc w:val="left"/>
        <w:rPr>
          <w:rFonts w:cs="Times New Roman"/>
        </w:rPr>
      </w:pPr>
    </w:p>
    <w:p w:rsidR="008E3C74" w:rsidRPr="0038293B" w:rsidRDefault="008E3C74" w:rsidP="008E3C74">
      <w:pPr>
        <w:spacing w:after="200" w:line="276" w:lineRule="auto"/>
        <w:jc w:val="left"/>
        <w:rPr>
          <w:rFonts w:cs="Times New Roman"/>
        </w:rPr>
      </w:pPr>
    </w:p>
    <w:p w:rsidR="008E3C74" w:rsidRPr="0038293B" w:rsidRDefault="008E3C74" w:rsidP="008E3C74">
      <w:pPr>
        <w:pStyle w:val="af3"/>
        <w:numPr>
          <w:ilvl w:val="0"/>
          <w:numId w:val="2"/>
        </w:numPr>
        <w:spacing w:line="320" w:lineRule="exact"/>
        <w:ind w:left="851" w:firstLine="0"/>
        <w:jc w:val="left"/>
        <w:outlineLvl w:val="1"/>
        <w:rPr>
          <w:rFonts w:ascii="SimSun" w:eastAsia="SimSun" w:hAnsi="SimSun" w:cs="Bookman Old Style"/>
          <w:b/>
          <w:bCs/>
          <w:szCs w:val="24"/>
          <w:lang w:eastAsia="zh-CN"/>
        </w:rPr>
      </w:pPr>
      <w:bookmarkStart w:id="5032" w:name="_Toc185256841"/>
      <w:bookmarkStart w:id="5033" w:name="_Toc219208761"/>
      <w:bookmarkStart w:id="5034" w:name="_Toc219289735"/>
      <w:bookmarkStart w:id="5035" w:name="_Toc219308279"/>
      <w:bookmarkStart w:id="5036" w:name="_Toc221803149"/>
      <w:r w:rsidRPr="0038293B">
        <w:rPr>
          <w:rFonts w:ascii="SimSun" w:eastAsia="SimSun" w:hAnsi="SimSun" w:cs="MS Gothic" w:hint="eastAsia"/>
          <w:b/>
          <w:bCs/>
          <w:szCs w:val="24"/>
          <w:lang w:eastAsia="zh-CN"/>
        </w:rPr>
        <w:t>淹没一切</w:t>
      </w:r>
      <w:bookmarkEnd w:id="5032"/>
      <w:bookmarkEnd w:id="5033"/>
      <w:bookmarkEnd w:id="5034"/>
      <w:bookmarkEnd w:id="5035"/>
      <w:bookmarkEnd w:id="5036"/>
    </w:p>
    <w:p w:rsidR="008E3C74" w:rsidRPr="0038293B" w:rsidRDefault="008E3C74" w:rsidP="008E3C74">
      <w:pPr>
        <w:spacing w:line="320" w:lineRule="exact"/>
        <w:ind w:left="851"/>
        <w:jc w:val="left"/>
        <w:rPr>
          <w:rFonts w:ascii="SimSun" w:eastAsia="SimSun" w:hAnsi="SimSun" w:cs="Bookman Old Style"/>
          <w:b/>
          <w:bCs/>
          <w:szCs w:val="24"/>
          <w:lang w:eastAsia="zh-CN"/>
        </w:rPr>
      </w:pP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w:t>
      </w:r>
      <w:r w:rsidRPr="0038293B">
        <w:rPr>
          <w:rFonts w:ascii="SimSun" w:eastAsia="SimSun" w:hAnsi="SimSun" w:cs="MS Gothic" w:hint="eastAsia"/>
          <w:szCs w:val="24"/>
          <w:lang w:eastAsia="zh-CN"/>
        </w:rPr>
        <w:t>我很无聊，</w:t>
      </w:r>
      <w:r w:rsidRPr="0038293B">
        <w:rPr>
          <w:rFonts w:ascii="SimSun" w:eastAsia="SimSun" w:hAnsi="SimSun" w:cs="SimSun" w:hint="eastAsia"/>
          <w:szCs w:val="24"/>
          <w:lang w:eastAsia="zh-CN"/>
        </w:rPr>
        <w:t>恶魔。</w:t>
      </w:r>
      <w:r w:rsidRPr="0038293B">
        <w:rPr>
          <w:rFonts w:ascii="SimSun" w:eastAsia="SimSun" w:hAnsi="SimSun" w:cs="Calibri"/>
          <w:szCs w:val="24"/>
          <w:lang w:eastAsia="zh-CN"/>
        </w:rPr>
        <w:t>”</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“难道要淹没一切？</w:t>
      </w:r>
      <w:r w:rsidRPr="0038293B">
        <w:rPr>
          <w:rFonts w:ascii="SimSun" w:eastAsia="SimSun" w:hAnsi="SimSun" w:cs="Calibri"/>
          <w:szCs w:val="24"/>
          <w:lang w:eastAsia="zh-CN"/>
        </w:rPr>
        <w:t>”</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w:t>
      </w:r>
      <w:r w:rsidRPr="0038293B">
        <w:rPr>
          <w:rFonts w:ascii="SimSun" w:eastAsia="SimSun" w:hAnsi="SimSun" w:cs="MS Gothic" w:hint="eastAsia"/>
          <w:szCs w:val="24"/>
          <w:lang w:eastAsia="zh-CN"/>
        </w:rPr>
        <w:t>淹不死的，</w:t>
      </w:r>
      <w:r w:rsidRPr="0038293B">
        <w:rPr>
          <w:rFonts w:ascii="SimSun" w:eastAsia="SimSun" w:hAnsi="SimSun" w:cs="SimSun" w:hint="eastAsia"/>
          <w:szCs w:val="24"/>
          <w:lang w:eastAsia="zh-CN"/>
        </w:rPr>
        <w:t>统统烧毁。</w:t>
      </w:r>
      <w:r w:rsidRPr="0038293B">
        <w:rPr>
          <w:rFonts w:ascii="SimSun" w:eastAsia="SimSun" w:hAnsi="SimSun" w:cs="Calibri"/>
          <w:szCs w:val="24"/>
          <w:lang w:eastAsia="zh-CN"/>
        </w:rPr>
        <w:t>”</w:t>
      </w:r>
      <w:r w:rsidRPr="0038293B">
        <w:rPr>
          <w:rFonts w:ascii="SimSun" w:eastAsia="SimSun" w:hAnsi="SimSun" w:cs="Bookman Old Style"/>
          <w:szCs w:val="24"/>
          <w:lang w:eastAsia="zh-CN"/>
        </w:rPr>
        <w:t>——</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诗人说着，就开始点火。</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恶魔没离开，因为他知道</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一切照旧，依然保持原貌。</w:t>
      </w:r>
    </w:p>
    <w:p w:rsidR="008E3C74" w:rsidRPr="0038293B" w:rsidRDefault="008E3C74" w:rsidP="008E3C74">
      <w:pPr>
        <w:spacing w:line="240" w:lineRule="exact"/>
        <w:ind w:left="851"/>
        <w:jc w:val="right"/>
        <w:rPr>
          <w:rFonts w:asciiTheme="minorHAnsi" w:eastAsia="SimSun" w:hAnsiTheme="minorHAnsi" w:cs="Bookman Old Style"/>
          <w:sz w:val="20"/>
          <w:szCs w:val="24"/>
          <w:lang w:eastAsia="zh-CN"/>
        </w:rPr>
      </w:pPr>
    </w:p>
    <w:p w:rsidR="008E3C74" w:rsidRPr="0038293B" w:rsidRDefault="008E3C74" w:rsidP="008E3C74">
      <w:pPr>
        <w:spacing w:line="240" w:lineRule="exact"/>
        <w:ind w:left="851"/>
        <w:jc w:val="right"/>
        <w:rPr>
          <w:rFonts w:ascii="SimSun" w:eastAsia="SimSun" w:hAnsi="SimSun" w:cs="Bookman Old Style"/>
          <w:sz w:val="20"/>
          <w:szCs w:val="24"/>
          <w:lang w:eastAsia="zh-CN"/>
        </w:rPr>
      </w:pPr>
      <w:smartTag w:uri="urn:schemas-microsoft-com:office:smarttags" w:element="chsdate">
        <w:smartTagPr>
          <w:attr w:name="IsROCDate" w:val="False"/>
          <w:attr w:name="IsLunarDate" w:val="False"/>
          <w:attr w:name="Day" w:val="11"/>
          <w:attr w:name="Month" w:val="12"/>
          <w:attr w:name="Year" w:val="2024"/>
        </w:smartTagPr>
        <w:r w:rsidRPr="0038293B">
          <w:rPr>
            <w:rFonts w:ascii="SimSun" w:eastAsia="SimSun" w:hAnsi="SimSun" w:cs="Bookman Old Style"/>
            <w:sz w:val="20"/>
            <w:szCs w:val="24"/>
            <w:lang w:eastAsia="zh-CN"/>
          </w:rPr>
          <w:t>2024</w:t>
        </w:r>
        <w:r w:rsidRPr="0038293B">
          <w:rPr>
            <w:rFonts w:ascii="SimSun" w:eastAsia="SimSun" w:hAnsi="SimSun" w:cs="SimSun" w:hint="eastAsia"/>
            <w:sz w:val="20"/>
            <w:szCs w:val="24"/>
            <w:lang w:eastAsia="zh-CN"/>
          </w:rPr>
          <w:t>年</w:t>
        </w:r>
        <w:r w:rsidRPr="0038293B">
          <w:rPr>
            <w:rFonts w:ascii="SimSun" w:eastAsia="SimSun" w:hAnsi="SimSun" w:cs="Bookman Old Style"/>
            <w:sz w:val="20"/>
            <w:szCs w:val="24"/>
            <w:lang w:eastAsia="zh-CN"/>
          </w:rPr>
          <w:t>12</w:t>
        </w:r>
        <w:r w:rsidRPr="0038293B">
          <w:rPr>
            <w:rFonts w:ascii="SimSun" w:eastAsia="SimSun" w:hAnsi="SimSun" w:cs="SimSun" w:hint="eastAsia"/>
            <w:sz w:val="20"/>
            <w:szCs w:val="24"/>
            <w:lang w:eastAsia="zh-CN"/>
          </w:rPr>
          <w:t>月</w:t>
        </w:r>
        <w:r w:rsidRPr="0038293B">
          <w:rPr>
            <w:rFonts w:ascii="SimSun" w:eastAsia="SimSun" w:hAnsi="SimSun" w:cs="Bookman Old Style"/>
            <w:sz w:val="20"/>
            <w:szCs w:val="24"/>
            <w:lang w:eastAsia="zh-CN"/>
          </w:rPr>
          <w:t>11</w:t>
        </w:r>
        <w:r w:rsidRPr="0038293B">
          <w:rPr>
            <w:rFonts w:ascii="SimSun" w:eastAsia="SimSun" w:hAnsi="SimSun" w:cs="MS Gothic" w:hint="eastAsia"/>
            <w:sz w:val="20"/>
            <w:szCs w:val="24"/>
            <w:lang w:eastAsia="zh-CN"/>
          </w:rPr>
          <w:t>日</w:t>
        </w:r>
      </w:smartTag>
    </w:p>
    <w:p w:rsidR="008E3C74" w:rsidRPr="0038293B" w:rsidRDefault="008E3C74" w:rsidP="008E3C74">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2024</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12</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16</w:t>
      </w:r>
      <w:r w:rsidRPr="0038293B">
        <w:rPr>
          <w:rFonts w:ascii="SimSun" w:eastAsia="SimSun" w:hAnsi="SimSun" w:cs="SimSun" w:hint="eastAsia"/>
          <w:sz w:val="20"/>
          <w:szCs w:val="24"/>
          <w:lang w:eastAsia="zh-CN"/>
        </w:rPr>
        <w:t>谷羽译</w:t>
      </w:r>
    </w:p>
    <w:p w:rsidR="008E3C74" w:rsidRPr="0038293B" w:rsidRDefault="008E3C74" w:rsidP="008E3C74">
      <w:pPr>
        <w:spacing w:line="200" w:lineRule="exact"/>
        <w:rPr>
          <w:rFonts w:cs="Times New Roman"/>
          <w:sz w:val="18"/>
        </w:rPr>
      </w:pPr>
      <w:r w:rsidRPr="0038293B">
        <w:rPr>
          <w:rFonts w:cs="Times New Roman"/>
        </w:rPr>
        <w:br w:type="page"/>
      </w:r>
    </w:p>
    <w:p w:rsidR="008E3C74" w:rsidRPr="0038293B" w:rsidRDefault="008E3C74" w:rsidP="008E3C74">
      <w:pPr>
        <w:pStyle w:val="af3"/>
        <w:numPr>
          <w:ilvl w:val="0"/>
          <w:numId w:val="1"/>
        </w:numPr>
        <w:spacing w:line="320" w:lineRule="exact"/>
        <w:ind w:left="0" w:firstLine="0"/>
        <w:jc w:val="left"/>
        <w:outlineLvl w:val="1"/>
        <w:rPr>
          <w:rFonts w:ascii="Bookman Old Style" w:hAnsi="Bookman Old Style"/>
          <w:b/>
        </w:rPr>
      </w:pPr>
      <w:bookmarkStart w:id="5037" w:name="_Toc185256842"/>
      <w:bookmarkStart w:id="5038" w:name="_Toc219208762"/>
      <w:bookmarkStart w:id="5039" w:name="_Toc219289736"/>
      <w:bookmarkStart w:id="5040" w:name="_Toc219308280"/>
      <w:bookmarkStart w:id="5041" w:name="_Toc221803150"/>
      <w:r w:rsidRPr="0038293B">
        <w:rPr>
          <w:rFonts w:ascii="Bookman Old Style" w:hAnsi="Bookman Old Style"/>
          <w:b/>
        </w:rPr>
        <w:lastRenderedPageBreak/>
        <w:t>ИВАН ГРОЗНЫЙ ПРОДОЛЖАЕТ ПИСАТЬ ПИСЬМО АНДРЕЮ КУРБСКОМУ</w:t>
      </w:r>
      <w:bookmarkEnd w:id="5037"/>
      <w:bookmarkEnd w:id="5038"/>
      <w:bookmarkEnd w:id="5039"/>
      <w:bookmarkEnd w:id="5040"/>
      <w:bookmarkEnd w:id="5041"/>
    </w:p>
    <w:p w:rsidR="008E3C74" w:rsidRPr="0038293B" w:rsidRDefault="008E3C74" w:rsidP="008E3C74">
      <w:pPr>
        <w:spacing w:line="320" w:lineRule="exact"/>
        <w:jc w:val="left"/>
        <w:rPr>
          <w:rFonts w:ascii="Bookman Old Style" w:hAnsi="Bookman Old Style"/>
          <w:szCs w:val="24"/>
        </w:rPr>
      </w:pPr>
    </w:p>
    <w:p w:rsidR="008E3C74" w:rsidRPr="0038293B" w:rsidRDefault="008E3C74" w:rsidP="008E3C74">
      <w:pPr>
        <w:spacing w:line="320" w:lineRule="exact"/>
        <w:jc w:val="left"/>
        <w:rPr>
          <w:rFonts w:ascii="Bookman Old Style" w:hAnsi="Bookman Old Style"/>
          <w:szCs w:val="24"/>
        </w:rPr>
      </w:pPr>
      <w:r w:rsidRPr="0038293B">
        <w:rPr>
          <w:rFonts w:ascii="Bookman Old Style" w:hAnsi="Bookman Old Style"/>
          <w:szCs w:val="24"/>
        </w:rPr>
        <w:t>Воздвигаются царства и гибнут,</w:t>
      </w:r>
    </w:p>
    <w:p w:rsidR="008E3C74" w:rsidRPr="0038293B" w:rsidRDefault="008E3C74" w:rsidP="008E3C74">
      <w:pPr>
        <w:spacing w:line="320" w:lineRule="exact"/>
        <w:jc w:val="left"/>
        <w:rPr>
          <w:rFonts w:ascii="Bookman Old Style" w:hAnsi="Bookman Old Style"/>
          <w:szCs w:val="24"/>
        </w:rPr>
      </w:pPr>
      <w:r w:rsidRPr="0038293B">
        <w:rPr>
          <w:rFonts w:ascii="Bookman Old Style" w:hAnsi="Bookman Old Style"/>
          <w:szCs w:val="24"/>
        </w:rPr>
        <w:t>войны двигаются от казус белли к капитуляции,</w:t>
      </w:r>
    </w:p>
    <w:p w:rsidR="008E3C74" w:rsidRPr="0038293B" w:rsidRDefault="008E3C74" w:rsidP="008E3C74">
      <w:pPr>
        <w:spacing w:line="320" w:lineRule="exact"/>
        <w:jc w:val="left"/>
        <w:rPr>
          <w:rFonts w:ascii="Bookman Old Style" w:hAnsi="Bookman Old Style"/>
          <w:szCs w:val="24"/>
        </w:rPr>
      </w:pPr>
      <w:r w:rsidRPr="0038293B">
        <w:rPr>
          <w:rFonts w:ascii="Bookman Old Style" w:hAnsi="Bookman Old Style"/>
          <w:szCs w:val="24"/>
        </w:rPr>
        <w:t>мерцают поколения, матереет цивилизация,</w:t>
      </w:r>
    </w:p>
    <w:p w:rsidR="008E3C74" w:rsidRPr="0038293B" w:rsidRDefault="008E3C74" w:rsidP="008E3C74">
      <w:pPr>
        <w:spacing w:line="320" w:lineRule="exact"/>
        <w:jc w:val="left"/>
        <w:rPr>
          <w:rFonts w:ascii="Bookman Old Style" w:hAnsi="Bookman Old Style"/>
          <w:szCs w:val="24"/>
        </w:rPr>
      </w:pPr>
      <w:r w:rsidRPr="0038293B">
        <w:rPr>
          <w:rFonts w:ascii="Bookman Old Style" w:hAnsi="Bookman Old Style"/>
          <w:szCs w:val="24"/>
        </w:rPr>
        <w:t>её ИИ интеллигибит, обскуря мерзостно и пышно,</w:t>
      </w:r>
    </w:p>
    <w:p w:rsidR="008E3C74" w:rsidRPr="0038293B" w:rsidRDefault="008E3C74" w:rsidP="008E3C74">
      <w:pPr>
        <w:spacing w:line="320" w:lineRule="exact"/>
        <w:jc w:val="left"/>
        <w:rPr>
          <w:rFonts w:ascii="Bookman Old Style" w:hAnsi="Bookman Old Style"/>
          <w:szCs w:val="24"/>
        </w:rPr>
      </w:pPr>
      <w:r w:rsidRPr="0038293B">
        <w:rPr>
          <w:rFonts w:ascii="Bookman Old Style" w:hAnsi="Bookman Old Style"/>
          <w:szCs w:val="24"/>
        </w:rPr>
        <w:t>а Иван Грозный всё пишет и пишет</w:t>
      </w:r>
    </w:p>
    <w:p w:rsidR="008E3C74" w:rsidRPr="0038293B" w:rsidRDefault="008E3C74" w:rsidP="008E3C74">
      <w:pPr>
        <w:spacing w:line="320" w:lineRule="exact"/>
        <w:jc w:val="left"/>
        <w:rPr>
          <w:rFonts w:ascii="Bookman Old Style" w:hAnsi="Bookman Old Style"/>
          <w:szCs w:val="24"/>
        </w:rPr>
      </w:pPr>
      <w:r w:rsidRPr="0038293B">
        <w:rPr>
          <w:rFonts w:ascii="Bookman Old Style" w:hAnsi="Bookman Old Style"/>
          <w:szCs w:val="24"/>
        </w:rPr>
        <w:t>письмо Андрею Курбскому.</w:t>
      </w:r>
    </w:p>
    <w:p w:rsidR="008E3C74" w:rsidRPr="0038293B" w:rsidRDefault="008E3C74" w:rsidP="008E3C74">
      <w:pPr>
        <w:spacing w:line="240" w:lineRule="exact"/>
        <w:jc w:val="right"/>
        <w:rPr>
          <w:rFonts w:ascii="Bookman Old Style" w:eastAsia="SimSun" w:hAnsi="Bookman Old Style"/>
          <w:sz w:val="20"/>
          <w:szCs w:val="20"/>
        </w:rPr>
      </w:pPr>
    </w:p>
    <w:p w:rsidR="008E3C74" w:rsidRPr="0038293B" w:rsidRDefault="008E3C74" w:rsidP="008E3C74">
      <w:pPr>
        <w:spacing w:line="240" w:lineRule="exact"/>
        <w:jc w:val="right"/>
        <w:rPr>
          <w:rFonts w:ascii="Bookman Old Style" w:eastAsia="SimSun" w:hAnsi="Bookman Old Style"/>
          <w:sz w:val="20"/>
          <w:szCs w:val="20"/>
        </w:rPr>
      </w:pPr>
      <w:r w:rsidRPr="0038293B">
        <w:rPr>
          <w:rFonts w:ascii="Bookman Old Style" w:eastAsia="SimSun" w:hAnsi="Bookman Old Style"/>
          <w:sz w:val="20"/>
          <w:szCs w:val="20"/>
        </w:rPr>
        <w:t>12 декабря 2024</w:t>
      </w:r>
    </w:p>
    <w:p w:rsidR="008E3C74" w:rsidRDefault="008E3C74" w:rsidP="008E3C74">
      <w:pPr>
        <w:spacing w:after="200" w:line="276" w:lineRule="auto"/>
        <w:jc w:val="left"/>
        <w:rPr>
          <w:rFonts w:cs="Times New Roman"/>
        </w:rPr>
      </w:pPr>
    </w:p>
    <w:p w:rsidR="008E3C74" w:rsidRDefault="008E3C74" w:rsidP="008E3C74">
      <w:pPr>
        <w:spacing w:after="200" w:line="276" w:lineRule="auto"/>
        <w:jc w:val="left"/>
        <w:rPr>
          <w:rFonts w:cs="Times New Roman"/>
        </w:rPr>
      </w:pPr>
    </w:p>
    <w:p w:rsidR="008E3C74" w:rsidRDefault="008E3C74" w:rsidP="008E3C74">
      <w:pPr>
        <w:spacing w:after="200" w:line="276" w:lineRule="auto"/>
        <w:jc w:val="left"/>
        <w:rPr>
          <w:rFonts w:cs="Times New Roman"/>
        </w:rPr>
      </w:pPr>
    </w:p>
    <w:p w:rsidR="008E3C74" w:rsidRDefault="008E3C74" w:rsidP="008E3C74">
      <w:pPr>
        <w:spacing w:after="200" w:line="276" w:lineRule="auto"/>
        <w:jc w:val="left"/>
        <w:rPr>
          <w:rFonts w:cs="Times New Roman"/>
        </w:rPr>
      </w:pPr>
    </w:p>
    <w:p w:rsidR="008E3C74" w:rsidRPr="0038293B" w:rsidRDefault="008E3C74" w:rsidP="008E3C74">
      <w:pPr>
        <w:spacing w:after="200" w:line="276" w:lineRule="auto"/>
        <w:jc w:val="left"/>
        <w:rPr>
          <w:rFonts w:cs="Times New Roman"/>
        </w:rPr>
      </w:pPr>
    </w:p>
    <w:p w:rsidR="008E3C74" w:rsidRPr="0038293B" w:rsidRDefault="008E3C74" w:rsidP="008E3C74">
      <w:pPr>
        <w:pStyle w:val="af3"/>
        <w:numPr>
          <w:ilvl w:val="0"/>
          <w:numId w:val="2"/>
        </w:numPr>
        <w:spacing w:line="320" w:lineRule="exact"/>
        <w:ind w:left="851" w:firstLine="0"/>
        <w:jc w:val="left"/>
        <w:outlineLvl w:val="1"/>
        <w:rPr>
          <w:rFonts w:ascii="SimSun" w:eastAsia="SimSun" w:hAnsi="SimSun" w:cs="Bookman Old Style"/>
          <w:b/>
          <w:bCs/>
          <w:szCs w:val="24"/>
          <w:lang w:eastAsia="zh-CN"/>
        </w:rPr>
      </w:pPr>
      <w:bookmarkStart w:id="5042" w:name="_Toc185256843"/>
      <w:bookmarkStart w:id="5043" w:name="_Toc219208763"/>
      <w:bookmarkStart w:id="5044" w:name="_Toc219289737"/>
      <w:bookmarkStart w:id="5045" w:name="_Toc219308281"/>
      <w:bookmarkStart w:id="5046" w:name="_Toc221803151"/>
      <w:r w:rsidRPr="0038293B">
        <w:rPr>
          <w:rFonts w:ascii="SimSun" w:eastAsia="SimSun" w:hAnsi="SimSun" w:cs="MS Gothic" w:hint="eastAsia"/>
          <w:b/>
          <w:bCs/>
          <w:szCs w:val="24"/>
          <w:lang w:eastAsia="zh-CN"/>
        </w:rPr>
        <w:t>伊万雷帝</w:t>
      </w:r>
      <w:r w:rsidRPr="0038293B">
        <w:rPr>
          <w:rFonts w:ascii="SimSun" w:eastAsia="SimSun" w:hAnsi="SimSun" w:cs="SimSun" w:hint="eastAsia"/>
          <w:b/>
          <w:bCs/>
          <w:szCs w:val="24"/>
          <w:lang w:eastAsia="zh-CN"/>
        </w:rPr>
        <w:t>继续给安德列</w:t>
      </w:r>
      <w:r w:rsidRPr="0038293B">
        <w:rPr>
          <w:rFonts w:ascii="SimSun" w:eastAsia="SimSun" w:hAnsi="SimSun" w:cs="Calibri"/>
          <w:b/>
          <w:bCs/>
          <w:szCs w:val="24"/>
          <w:lang w:eastAsia="zh-CN"/>
        </w:rPr>
        <w:t>·</w:t>
      </w:r>
      <w:r w:rsidRPr="0038293B">
        <w:rPr>
          <w:rFonts w:ascii="SimSun" w:eastAsia="SimSun" w:hAnsi="SimSun" w:cs="SimSun" w:hint="eastAsia"/>
          <w:b/>
          <w:bCs/>
          <w:szCs w:val="24"/>
          <w:lang w:eastAsia="zh-CN"/>
        </w:rPr>
        <w:t>库尔布斯基写信</w:t>
      </w:r>
      <w:bookmarkEnd w:id="5042"/>
      <w:bookmarkEnd w:id="5043"/>
      <w:bookmarkEnd w:id="5044"/>
      <w:bookmarkEnd w:id="5045"/>
      <w:bookmarkEnd w:id="5046"/>
    </w:p>
    <w:p w:rsidR="008E3C74" w:rsidRPr="0038293B" w:rsidRDefault="008E3C74" w:rsidP="008E3C74">
      <w:pPr>
        <w:spacing w:line="320" w:lineRule="exact"/>
        <w:ind w:left="851"/>
        <w:jc w:val="left"/>
        <w:rPr>
          <w:rFonts w:ascii="SimSun" w:eastAsia="SimSun" w:hAnsi="SimSun" w:cs="Bookman Old Style"/>
          <w:b/>
          <w:bCs/>
          <w:szCs w:val="24"/>
          <w:lang w:eastAsia="zh-CN"/>
        </w:rPr>
      </w:pP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一代代王国创</w:t>
      </w:r>
      <w:r w:rsidRPr="0038293B">
        <w:rPr>
          <w:rFonts w:ascii="SimSun" w:eastAsia="SimSun" w:hAnsi="SimSun" w:cs="MS Gothic" w:hint="eastAsia"/>
          <w:szCs w:val="24"/>
          <w:lang w:eastAsia="zh-CN"/>
        </w:rPr>
        <w:t>建又</w:t>
      </w:r>
      <w:r w:rsidRPr="0038293B">
        <w:rPr>
          <w:rFonts w:ascii="SimSun" w:eastAsia="SimSun" w:hAnsi="SimSun" w:cs="SimSun" w:hint="eastAsia"/>
          <w:szCs w:val="24"/>
          <w:lang w:eastAsia="zh-CN"/>
        </w:rPr>
        <w:t>毁灭</w:t>
      </w:r>
      <w:r w:rsidRPr="0038293B">
        <w:rPr>
          <w:rFonts w:ascii="SimSun" w:eastAsia="SimSun" w:hAnsi="SimSun" w:cs="MS Gothic" w:hint="eastAsia"/>
          <w:szCs w:val="24"/>
          <w:lang w:eastAsia="zh-CN"/>
        </w:rPr>
        <w:t>，</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征战</w:t>
      </w:r>
      <w:r w:rsidRPr="0038293B">
        <w:rPr>
          <w:rFonts w:ascii="SimSun" w:eastAsia="SimSun" w:hAnsi="SimSun" w:cs="MS Gothic" w:hint="eastAsia"/>
          <w:szCs w:val="24"/>
          <w:lang w:eastAsia="zh-CN"/>
        </w:rPr>
        <w:t>不断，从宣</w:t>
      </w:r>
      <w:r w:rsidRPr="0038293B">
        <w:rPr>
          <w:rFonts w:ascii="SimSun" w:eastAsia="SimSun" w:hAnsi="SimSun" w:cs="SimSun" w:hint="eastAsia"/>
          <w:szCs w:val="24"/>
          <w:lang w:eastAsia="zh-CN"/>
        </w:rPr>
        <w:t>战</w:t>
      </w:r>
      <w:r w:rsidRPr="0038293B">
        <w:rPr>
          <w:rFonts w:ascii="SimSun" w:eastAsia="SimSun" w:hAnsi="SimSun" w:cs="MS Gothic" w:hint="eastAsia"/>
          <w:szCs w:val="24"/>
          <w:lang w:eastAsia="zh-CN"/>
        </w:rPr>
        <w:t>到投降，</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几代人闪</w:t>
      </w:r>
      <w:r w:rsidRPr="0038293B">
        <w:rPr>
          <w:rFonts w:ascii="SimSun" w:eastAsia="SimSun" w:hAnsi="SimSun" w:cs="MS Gothic" w:hint="eastAsia"/>
          <w:szCs w:val="24"/>
          <w:lang w:eastAsia="zh-CN"/>
        </w:rPr>
        <w:t>光，文明</w:t>
      </w:r>
      <w:r w:rsidRPr="0038293B">
        <w:rPr>
          <w:rFonts w:ascii="SimSun" w:eastAsia="SimSun" w:hAnsi="SimSun" w:cs="SimSun" w:hint="eastAsia"/>
          <w:szCs w:val="24"/>
          <w:lang w:eastAsia="zh-CN"/>
        </w:rPr>
        <w:t>渐趋</w:t>
      </w:r>
      <w:r w:rsidRPr="0038293B">
        <w:rPr>
          <w:rFonts w:ascii="SimSun" w:eastAsia="SimSun" w:hAnsi="SimSun" w:cs="MS Gothic" w:hint="eastAsia"/>
          <w:szCs w:val="24"/>
          <w:lang w:eastAsia="zh-CN"/>
        </w:rPr>
        <w:t>消亡，</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人工智能使世界变</w:t>
      </w:r>
      <w:r w:rsidRPr="0038293B">
        <w:rPr>
          <w:rFonts w:ascii="SimSun" w:eastAsia="SimSun" w:hAnsi="SimSun" w:cs="MS Gothic" w:hint="eastAsia"/>
          <w:szCs w:val="24"/>
          <w:lang w:eastAsia="zh-CN"/>
        </w:rPr>
        <w:t>得</w:t>
      </w:r>
      <w:r w:rsidRPr="0038293B">
        <w:rPr>
          <w:rFonts w:ascii="SimSun" w:eastAsia="SimSun" w:hAnsi="SimSun" w:cs="SimSun" w:hint="eastAsia"/>
          <w:szCs w:val="24"/>
          <w:lang w:eastAsia="zh-CN"/>
        </w:rPr>
        <w:t>聪</w:t>
      </w:r>
      <w:r w:rsidRPr="0038293B">
        <w:rPr>
          <w:rFonts w:ascii="SimSun" w:eastAsia="SimSun" w:hAnsi="SimSun" w:cs="MS Gothic" w:hint="eastAsia"/>
          <w:szCs w:val="24"/>
          <w:lang w:eastAsia="zh-CN"/>
        </w:rPr>
        <w:t>明繁荣，</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伊万雷帝一直在不停地写信，</w:t>
      </w:r>
    </w:p>
    <w:p w:rsidR="008E3C74" w:rsidRPr="0038293B" w:rsidRDefault="008E3C74" w:rsidP="008E3C7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写给</w:t>
      </w:r>
      <w:r w:rsidRPr="0038293B">
        <w:rPr>
          <w:rFonts w:ascii="SimSun" w:eastAsia="SimSun" w:hAnsi="SimSun" w:cs="MS Gothic" w:hint="eastAsia"/>
          <w:szCs w:val="24"/>
          <w:lang w:eastAsia="zh-CN"/>
        </w:rPr>
        <w:t>安德列·</w:t>
      </w:r>
      <w:r w:rsidRPr="0038293B">
        <w:rPr>
          <w:rFonts w:ascii="SimSun" w:eastAsia="SimSun" w:hAnsi="SimSun" w:cs="SimSun" w:hint="eastAsia"/>
          <w:szCs w:val="24"/>
          <w:lang w:eastAsia="zh-CN"/>
        </w:rPr>
        <w:t>库尔</w:t>
      </w:r>
      <w:r w:rsidRPr="0038293B">
        <w:rPr>
          <w:rFonts w:ascii="SimSun" w:eastAsia="SimSun" w:hAnsi="SimSun" w:cs="MS Gothic" w:hint="eastAsia"/>
          <w:szCs w:val="24"/>
          <w:lang w:eastAsia="zh-CN"/>
        </w:rPr>
        <w:t>布斯基。</w:t>
      </w:r>
    </w:p>
    <w:p w:rsidR="008E3C74" w:rsidRPr="0038293B" w:rsidRDefault="008E3C74" w:rsidP="008E3C74">
      <w:pPr>
        <w:spacing w:line="240" w:lineRule="exact"/>
        <w:ind w:left="851"/>
        <w:jc w:val="right"/>
        <w:rPr>
          <w:rFonts w:asciiTheme="minorHAnsi" w:eastAsia="SimSun" w:hAnsiTheme="minorHAnsi" w:cs="Bookman Old Style"/>
          <w:sz w:val="20"/>
          <w:szCs w:val="24"/>
          <w:lang w:eastAsia="zh-CN"/>
        </w:rPr>
      </w:pPr>
    </w:p>
    <w:p w:rsidR="008E3C74" w:rsidRPr="0038293B" w:rsidRDefault="008E3C74" w:rsidP="008E3C74">
      <w:pPr>
        <w:spacing w:line="240" w:lineRule="exact"/>
        <w:ind w:left="851"/>
        <w:jc w:val="right"/>
        <w:rPr>
          <w:rFonts w:ascii="SimSun" w:eastAsia="SimSun" w:hAnsi="SimSun" w:cs="Bookman Old Style"/>
          <w:sz w:val="20"/>
          <w:szCs w:val="24"/>
          <w:lang w:eastAsia="zh-CN"/>
        </w:rPr>
      </w:pPr>
      <w:smartTag w:uri="urn:schemas-microsoft-com:office:smarttags" w:element="chsdate">
        <w:smartTagPr>
          <w:attr w:name="IsROCDate" w:val="False"/>
          <w:attr w:name="IsLunarDate" w:val="False"/>
          <w:attr w:name="Day" w:val="12"/>
          <w:attr w:name="Month" w:val="12"/>
          <w:attr w:name="Year" w:val="2024"/>
        </w:smartTagPr>
        <w:r w:rsidRPr="0038293B">
          <w:rPr>
            <w:rFonts w:ascii="SimSun" w:eastAsia="SimSun" w:hAnsi="SimSun" w:cs="Bookman Old Style"/>
            <w:sz w:val="20"/>
            <w:szCs w:val="24"/>
            <w:lang w:eastAsia="zh-CN"/>
          </w:rPr>
          <w:t>2024</w:t>
        </w:r>
        <w:r w:rsidRPr="0038293B">
          <w:rPr>
            <w:rFonts w:ascii="SimSun" w:eastAsia="SimSun" w:hAnsi="SimSun" w:cs="SimSun" w:hint="eastAsia"/>
            <w:sz w:val="20"/>
            <w:szCs w:val="24"/>
            <w:lang w:eastAsia="zh-CN"/>
          </w:rPr>
          <w:t>年</w:t>
        </w:r>
        <w:r w:rsidRPr="0038293B">
          <w:rPr>
            <w:rFonts w:ascii="SimSun" w:eastAsia="SimSun" w:hAnsi="SimSun" w:cs="Bookman Old Style"/>
            <w:sz w:val="20"/>
            <w:szCs w:val="24"/>
            <w:lang w:eastAsia="zh-CN"/>
          </w:rPr>
          <w:t>12</w:t>
        </w:r>
        <w:r w:rsidRPr="0038293B">
          <w:rPr>
            <w:rFonts w:ascii="SimSun" w:eastAsia="SimSun" w:hAnsi="SimSun" w:cs="SimSun" w:hint="eastAsia"/>
            <w:sz w:val="20"/>
            <w:szCs w:val="24"/>
            <w:lang w:eastAsia="zh-CN"/>
          </w:rPr>
          <w:t>月</w:t>
        </w:r>
        <w:r w:rsidRPr="0038293B">
          <w:rPr>
            <w:rFonts w:ascii="SimSun" w:eastAsia="SimSun" w:hAnsi="SimSun" w:cs="Bookman Old Style"/>
            <w:sz w:val="20"/>
            <w:szCs w:val="24"/>
            <w:lang w:eastAsia="zh-CN"/>
          </w:rPr>
          <w:t>12</w:t>
        </w:r>
        <w:r w:rsidRPr="0038293B">
          <w:rPr>
            <w:rFonts w:ascii="SimSun" w:eastAsia="SimSun" w:hAnsi="SimSun" w:cs="SimSun" w:hint="eastAsia"/>
            <w:sz w:val="20"/>
            <w:szCs w:val="24"/>
            <w:lang w:eastAsia="zh-CN"/>
          </w:rPr>
          <w:t>日</w:t>
        </w:r>
      </w:smartTag>
    </w:p>
    <w:p w:rsidR="008E3C74" w:rsidRPr="0038293B" w:rsidRDefault="008E3C74" w:rsidP="008E3C74">
      <w:pPr>
        <w:spacing w:line="240" w:lineRule="exact"/>
        <w:ind w:left="851"/>
        <w:jc w:val="right"/>
        <w:rPr>
          <w:rFonts w:asciiTheme="minorHAnsi" w:eastAsia="SimSun" w:hAnsiTheme="minorHAnsi" w:cs="SimSun"/>
          <w:sz w:val="20"/>
          <w:szCs w:val="24"/>
          <w:lang w:eastAsia="zh-CN"/>
        </w:rPr>
      </w:pPr>
      <w:r w:rsidRPr="0038293B">
        <w:rPr>
          <w:rFonts w:ascii="SimSun" w:eastAsia="SimSun" w:hAnsi="SimSun" w:cs="Bookman Old Style"/>
          <w:sz w:val="20"/>
          <w:szCs w:val="24"/>
          <w:lang w:eastAsia="zh-CN"/>
        </w:rPr>
        <w:t>2024</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12</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16</w:t>
      </w:r>
      <w:r w:rsidRPr="0038293B">
        <w:rPr>
          <w:rFonts w:ascii="SimSun" w:eastAsia="SimSun" w:hAnsi="SimSun" w:cs="SimSun" w:hint="eastAsia"/>
          <w:sz w:val="20"/>
          <w:szCs w:val="24"/>
          <w:lang w:eastAsia="zh-CN"/>
        </w:rPr>
        <w:t>谷羽译</w:t>
      </w:r>
    </w:p>
    <w:p w:rsidR="000E5FCC" w:rsidRDefault="000E5FCC">
      <w:pPr>
        <w:spacing w:after="200" w:line="276" w:lineRule="auto"/>
        <w:jc w:val="left"/>
        <w:rPr>
          <w:rFonts w:asciiTheme="minorHAnsi" w:eastAsia="SimSun" w:hAnsiTheme="minorHAnsi" w:cs="Times New Roman"/>
          <w:sz w:val="20"/>
          <w:szCs w:val="24"/>
        </w:rPr>
      </w:pPr>
      <w:r>
        <w:rPr>
          <w:rFonts w:asciiTheme="minorHAnsi" w:eastAsia="SimSun" w:hAnsiTheme="minorHAnsi" w:cs="Times New Roman"/>
          <w:sz w:val="20"/>
          <w:szCs w:val="24"/>
        </w:rPr>
        <w:br w:type="page"/>
      </w:r>
    </w:p>
    <w:p w:rsidR="00F03B3F" w:rsidRDefault="00F03B3F" w:rsidP="00F03B3F">
      <w:pPr>
        <w:spacing w:after="200" w:line="276" w:lineRule="auto"/>
        <w:jc w:val="left"/>
        <w:rPr>
          <w:rFonts w:asciiTheme="minorHAnsi" w:eastAsia="SimSun" w:hAnsiTheme="minorHAnsi" w:cs="Times New Roman"/>
          <w:sz w:val="20"/>
          <w:szCs w:val="24"/>
        </w:rPr>
      </w:pPr>
      <w:r>
        <w:rPr>
          <w:rFonts w:asciiTheme="minorHAnsi" w:eastAsia="SimSun" w:hAnsiTheme="minorHAnsi" w:cs="Times New Roman"/>
          <w:sz w:val="20"/>
          <w:szCs w:val="24"/>
        </w:rPr>
        <w:lastRenderedPageBreak/>
        <w:br w:type="page"/>
      </w:r>
    </w:p>
    <w:p w:rsidR="00F03B3F" w:rsidRPr="00D91AA5" w:rsidRDefault="00F03B3F" w:rsidP="00F03B3F">
      <w:pPr>
        <w:jc w:val="center"/>
        <w:outlineLvl w:val="0"/>
        <w:rPr>
          <w:rFonts w:ascii="Bookman Old Style" w:eastAsia="SimSun" w:hAnsi="Bookman Old Style" w:cs="Times New Roman"/>
          <w:b/>
          <w:sz w:val="32"/>
          <w:szCs w:val="24"/>
        </w:rPr>
      </w:pPr>
      <w:bookmarkStart w:id="5047" w:name="_Toc219308282"/>
      <w:bookmarkStart w:id="5048" w:name="_Toc221803152"/>
      <w:r w:rsidRPr="00D91AA5">
        <w:rPr>
          <w:rFonts w:ascii="Bookman Old Style" w:eastAsia="SimSun" w:hAnsi="Bookman Old Style" w:cs="Times New Roman"/>
          <w:b/>
          <w:sz w:val="32"/>
          <w:szCs w:val="24"/>
        </w:rPr>
        <w:lastRenderedPageBreak/>
        <w:t>202</w:t>
      </w:r>
      <w:r>
        <w:rPr>
          <w:rFonts w:ascii="Bookman Old Style" w:eastAsia="SimSun" w:hAnsi="Bookman Old Style" w:cs="Times New Roman"/>
          <w:b/>
          <w:sz w:val="32"/>
          <w:szCs w:val="24"/>
        </w:rPr>
        <w:t>5</w:t>
      </w:r>
      <w:bookmarkEnd w:id="5047"/>
      <w:bookmarkEnd w:id="5048"/>
    </w:p>
    <w:p w:rsidR="00FF6EB5" w:rsidRPr="0038293B" w:rsidRDefault="00FF6EB5" w:rsidP="00FF6EB5">
      <w:pPr>
        <w:spacing w:after="200" w:line="276" w:lineRule="auto"/>
        <w:jc w:val="left"/>
        <w:rPr>
          <w:rFonts w:asciiTheme="minorHAnsi" w:eastAsia="SimSun" w:hAnsiTheme="minorHAnsi" w:cs="SimSun"/>
          <w:sz w:val="20"/>
          <w:szCs w:val="24"/>
          <w:lang w:eastAsia="zh-CN"/>
        </w:rPr>
      </w:pPr>
      <w:r w:rsidRPr="0038293B">
        <w:rPr>
          <w:rFonts w:asciiTheme="minorHAnsi" w:eastAsia="SimSun" w:hAnsiTheme="minorHAnsi" w:cs="SimSun"/>
          <w:sz w:val="20"/>
          <w:szCs w:val="24"/>
          <w:lang w:eastAsia="zh-CN"/>
        </w:rPr>
        <w:br w:type="page"/>
      </w:r>
    </w:p>
    <w:p w:rsidR="00FF6EB5" w:rsidRPr="0038293B" w:rsidRDefault="00FF6EB5" w:rsidP="00FF6EB5">
      <w:pPr>
        <w:pStyle w:val="af3"/>
        <w:numPr>
          <w:ilvl w:val="0"/>
          <w:numId w:val="1"/>
        </w:numPr>
        <w:spacing w:line="320" w:lineRule="exact"/>
        <w:ind w:left="0" w:firstLine="0"/>
        <w:jc w:val="left"/>
        <w:outlineLvl w:val="1"/>
        <w:rPr>
          <w:rFonts w:ascii="Bookman Old Style" w:hAnsi="Bookman Old Style"/>
          <w:b/>
          <w:szCs w:val="24"/>
        </w:rPr>
      </w:pPr>
      <w:bookmarkStart w:id="5049" w:name="_Toc187952806"/>
      <w:bookmarkStart w:id="5050" w:name="_Toc219208764"/>
      <w:bookmarkStart w:id="5051" w:name="_Toc219289738"/>
      <w:bookmarkStart w:id="5052" w:name="_Toc219308283"/>
      <w:bookmarkStart w:id="5053" w:name="_Toc221803153"/>
      <w:r w:rsidRPr="0038293B">
        <w:rPr>
          <w:rFonts w:ascii="Bookman Old Style" w:hAnsi="Bookman Old Style"/>
          <w:b/>
        </w:rPr>
        <w:lastRenderedPageBreak/>
        <w:t>МАРСИАНИН</w:t>
      </w:r>
      <w:bookmarkEnd w:id="5049"/>
      <w:bookmarkEnd w:id="5050"/>
      <w:bookmarkEnd w:id="5051"/>
      <w:bookmarkEnd w:id="5052"/>
      <w:bookmarkEnd w:id="5053"/>
    </w:p>
    <w:p w:rsidR="00FF6EB5" w:rsidRPr="0038293B" w:rsidRDefault="00FF6EB5" w:rsidP="00FF6EB5">
      <w:pPr>
        <w:spacing w:line="320" w:lineRule="exact"/>
        <w:jc w:val="left"/>
        <w:rPr>
          <w:rFonts w:ascii="Bookman Old Style" w:hAnsi="Bookman Old Style"/>
          <w:szCs w:val="24"/>
        </w:rPr>
      </w:pP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Последний из марсиан</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доживал свой век на Земле.</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Ему приснилось, что он марсианин.</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Проснувшись, покачал головой, пошёл на кухню,</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выпил кофе.</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И долго смотрел в окно,</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недоумевая</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неуместности смерти.</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Он не знал,</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что марсиане бессмертны</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и умирают случайно,</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по незнанию,</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не зная,</w:t>
      </w:r>
    </w:p>
    <w:p w:rsidR="00FF6EB5" w:rsidRPr="0038293B" w:rsidRDefault="00FF6EB5" w:rsidP="00FF6EB5">
      <w:pPr>
        <w:spacing w:line="320" w:lineRule="exact"/>
        <w:jc w:val="left"/>
        <w:rPr>
          <w:rFonts w:ascii="Bookman Old Style" w:hAnsi="Bookman Old Style"/>
          <w:szCs w:val="24"/>
        </w:rPr>
      </w:pPr>
      <w:r w:rsidRPr="0038293B">
        <w:rPr>
          <w:rFonts w:ascii="Bookman Old Style" w:hAnsi="Bookman Old Style"/>
        </w:rPr>
        <w:t>что они марсиане.</w:t>
      </w:r>
    </w:p>
    <w:p w:rsidR="00FF6EB5" w:rsidRPr="0038293B" w:rsidRDefault="00FF6EB5" w:rsidP="00FF6EB5">
      <w:pPr>
        <w:spacing w:line="240" w:lineRule="exact"/>
        <w:jc w:val="right"/>
        <w:rPr>
          <w:rFonts w:ascii="Bookman Old Style" w:eastAsia="SimSun" w:hAnsi="Bookman Old Style"/>
          <w:sz w:val="20"/>
          <w:szCs w:val="20"/>
        </w:rPr>
      </w:pPr>
    </w:p>
    <w:p w:rsidR="00FF6EB5" w:rsidRPr="0038293B" w:rsidRDefault="00FF6EB5" w:rsidP="00FF6EB5">
      <w:pPr>
        <w:spacing w:line="240" w:lineRule="exact"/>
        <w:jc w:val="right"/>
        <w:rPr>
          <w:rFonts w:ascii="Bookman Old Style" w:eastAsia="SimSun" w:hAnsi="Bookman Old Style"/>
          <w:sz w:val="20"/>
          <w:szCs w:val="20"/>
        </w:rPr>
      </w:pPr>
      <w:r w:rsidRPr="0038293B">
        <w:rPr>
          <w:rFonts w:ascii="Bookman Old Style" w:eastAsia="SimSun" w:hAnsi="Bookman Old Style"/>
          <w:sz w:val="20"/>
          <w:szCs w:val="20"/>
        </w:rPr>
        <w:t>3 января 2025</w:t>
      </w:r>
    </w:p>
    <w:p w:rsidR="00FF6EB5" w:rsidRDefault="00FF6EB5" w:rsidP="00FF6EB5">
      <w:pPr>
        <w:spacing w:after="200" w:line="276" w:lineRule="auto"/>
        <w:jc w:val="left"/>
        <w:rPr>
          <w:rFonts w:ascii="Bookman Old Style" w:eastAsia="SimSun" w:hAnsi="Bookman Old Style"/>
          <w:sz w:val="20"/>
          <w:szCs w:val="20"/>
        </w:rPr>
      </w:pPr>
    </w:p>
    <w:p w:rsidR="00FF6EB5" w:rsidRDefault="00FF6EB5" w:rsidP="00FF6EB5">
      <w:pPr>
        <w:spacing w:after="200" w:line="276" w:lineRule="auto"/>
        <w:jc w:val="left"/>
        <w:rPr>
          <w:rFonts w:ascii="Bookman Old Style" w:eastAsia="SimSun" w:hAnsi="Bookman Old Style"/>
          <w:sz w:val="20"/>
          <w:szCs w:val="20"/>
        </w:rPr>
      </w:pPr>
    </w:p>
    <w:p w:rsidR="00FF6EB5" w:rsidRDefault="00FF6EB5" w:rsidP="00FF6EB5">
      <w:pPr>
        <w:spacing w:after="200" w:line="276" w:lineRule="auto"/>
        <w:jc w:val="left"/>
        <w:rPr>
          <w:rFonts w:ascii="Bookman Old Style" w:eastAsia="SimSun" w:hAnsi="Bookman Old Style"/>
          <w:sz w:val="20"/>
          <w:szCs w:val="20"/>
        </w:rPr>
      </w:pPr>
    </w:p>
    <w:p w:rsidR="00FF6EB5" w:rsidRDefault="00FF6EB5" w:rsidP="00FF6EB5">
      <w:pPr>
        <w:spacing w:after="200" w:line="276" w:lineRule="auto"/>
        <w:jc w:val="left"/>
        <w:rPr>
          <w:rFonts w:ascii="Bookman Old Style" w:eastAsia="SimSun" w:hAnsi="Bookman Old Style"/>
          <w:sz w:val="20"/>
          <w:szCs w:val="20"/>
        </w:rPr>
      </w:pPr>
    </w:p>
    <w:p w:rsidR="00FF6EB5" w:rsidRPr="0038293B" w:rsidRDefault="00FF6EB5" w:rsidP="00FF6EB5">
      <w:pPr>
        <w:spacing w:after="200" w:line="276" w:lineRule="auto"/>
        <w:jc w:val="left"/>
        <w:rPr>
          <w:rFonts w:ascii="Bookman Old Style" w:eastAsia="SimSun" w:hAnsi="Bookman Old Style"/>
          <w:sz w:val="20"/>
          <w:szCs w:val="20"/>
        </w:rPr>
      </w:pPr>
    </w:p>
    <w:p w:rsidR="00FF6EB5" w:rsidRPr="0038293B" w:rsidRDefault="00FF6EB5" w:rsidP="00FF6EB5">
      <w:pPr>
        <w:pStyle w:val="af3"/>
        <w:numPr>
          <w:ilvl w:val="0"/>
          <w:numId w:val="2"/>
        </w:numPr>
        <w:spacing w:line="320" w:lineRule="exact"/>
        <w:ind w:left="851" w:firstLine="0"/>
        <w:jc w:val="left"/>
        <w:outlineLvl w:val="1"/>
        <w:rPr>
          <w:rFonts w:ascii="SimSun" w:eastAsia="SimSun" w:hAnsi="SimSun" w:cs="Bookman Old Style"/>
          <w:b/>
          <w:bCs/>
          <w:szCs w:val="24"/>
          <w:lang w:eastAsia="zh-CN"/>
        </w:rPr>
      </w:pPr>
      <w:bookmarkStart w:id="5054" w:name="_Toc187952807"/>
      <w:bookmarkStart w:id="5055" w:name="_Toc219208765"/>
      <w:bookmarkStart w:id="5056" w:name="_Toc219289739"/>
      <w:bookmarkStart w:id="5057" w:name="_Toc219308284"/>
      <w:bookmarkStart w:id="5058" w:name="_Toc221803154"/>
      <w:r w:rsidRPr="0038293B">
        <w:rPr>
          <w:rFonts w:ascii="SimSun" w:eastAsia="SimSun" w:hAnsi="SimSun" w:cs="MS Gothic" w:hint="eastAsia"/>
          <w:b/>
          <w:bCs/>
          <w:szCs w:val="24"/>
          <w:lang w:eastAsia="zh-CN"/>
        </w:rPr>
        <w:t>火星人</w:t>
      </w:r>
      <w:bookmarkEnd w:id="5054"/>
      <w:bookmarkEnd w:id="5055"/>
      <w:bookmarkEnd w:id="5056"/>
      <w:bookmarkEnd w:id="5057"/>
      <w:bookmarkEnd w:id="5058"/>
    </w:p>
    <w:p w:rsidR="00FF6EB5" w:rsidRPr="0038293B" w:rsidRDefault="00FF6EB5" w:rsidP="00FF6EB5">
      <w:pPr>
        <w:spacing w:line="320" w:lineRule="exact"/>
        <w:ind w:left="851"/>
        <w:jc w:val="left"/>
        <w:rPr>
          <w:rFonts w:ascii="SimSun" w:eastAsia="SimSun" w:hAnsi="SimSun" w:cs="Bookman Old Style"/>
          <w:szCs w:val="24"/>
          <w:lang w:eastAsia="zh-CN"/>
        </w:rPr>
      </w:pP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最后一个火星人</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在地球上度过了一生。</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他做梦梦见了自己是火星人。</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睡醒后摇摇头去厨房，</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喝一杯咖啡。</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他很长时间望着窗外，</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怎么也想不明白</w:t>
      </w:r>
      <w:r w:rsidRPr="0038293B">
        <w:rPr>
          <w:rFonts w:ascii="SimSun" w:eastAsia="SimSun" w:hAnsi="SimSun" w:cs="Bookman Old Style"/>
          <w:szCs w:val="24"/>
          <w:lang w:eastAsia="zh-CN"/>
        </w:rPr>
        <w:t>,</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死亡莫名其妙实在奇怪。</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他不知道，</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火星人长生不老，</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有些火星人去世</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纯属偶然，缺乏知识，</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并不知道</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他们是火星人的后裔。</w:t>
      </w:r>
    </w:p>
    <w:p w:rsidR="00FF6EB5" w:rsidRPr="0038293B" w:rsidRDefault="00FF6EB5" w:rsidP="00FF6EB5">
      <w:pPr>
        <w:spacing w:line="240" w:lineRule="exact"/>
        <w:ind w:left="851"/>
        <w:jc w:val="right"/>
        <w:rPr>
          <w:rFonts w:asciiTheme="minorHAnsi" w:eastAsia="SimSun" w:hAnsiTheme="minorHAnsi" w:cs="Bookman Old Style"/>
          <w:sz w:val="20"/>
          <w:szCs w:val="24"/>
          <w:lang w:eastAsia="zh-CN"/>
        </w:rPr>
      </w:pPr>
    </w:p>
    <w:p w:rsidR="00FF6EB5" w:rsidRPr="0038293B" w:rsidRDefault="00FF6EB5" w:rsidP="00FF6EB5">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2025</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1</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 xml:space="preserve">3 </w:t>
      </w:r>
    </w:p>
    <w:p w:rsidR="00FF6EB5" w:rsidRPr="0038293B" w:rsidRDefault="00FF6EB5" w:rsidP="00FF6EB5">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2025</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1</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 xml:space="preserve">16 </w:t>
      </w:r>
      <w:r w:rsidRPr="0038293B">
        <w:rPr>
          <w:rFonts w:ascii="SimSun" w:eastAsia="SimSun" w:hAnsi="SimSun" w:cs="SimSun" w:hint="eastAsia"/>
          <w:sz w:val="20"/>
          <w:szCs w:val="24"/>
          <w:lang w:eastAsia="zh-CN"/>
        </w:rPr>
        <w:t>谷羽译</w:t>
      </w:r>
    </w:p>
    <w:p w:rsidR="00FF6EB5" w:rsidRPr="0038293B" w:rsidRDefault="00FF6EB5" w:rsidP="00FF6EB5">
      <w:pPr>
        <w:spacing w:after="200" w:line="276" w:lineRule="auto"/>
        <w:jc w:val="left"/>
        <w:rPr>
          <w:rFonts w:ascii="Bookman Old Style" w:eastAsia="SimSun" w:hAnsi="Bookman Old Style"/>
          <w:sz w:val="20"/>
          <w:szCs w:val="20"/>
        </w:rPr>
      </w:pPr>
      <w:r w:rsidRPr="0038293B">
        <w:rPr>
          <w:rFonts w:ascii="Bookman Old Style" w:eastAsia="SimSun" w:hAnsi="Bookman Old Style"/>
          <w:sz w:val="20"/>
          <w:szCs w:val="20"/>
        </w:rPr>
        <w:br w:type="page"/>
      </w:r>
    </w:p>
    <w:p w:rsidR="00FF6EB5" w:rsidRPr="0038293B" w:rsidRDefault="00FF6EB5" w:rsidP="00FF6EB5">
      <w:pPr>
        <w:pStyle w:val="af3"/>
        <w:numPr>
          <w:ilvl w:val="0"/>
          <w:numId w:val="1"/>
        </w:numPr>
        <w:spacing w:line="320" w:lineRule="exact"/>
        <w:ind w:left="0" w:firstLine="0"/>
        <w:jc w:val="left"/>
        <w:outlineLvl w:val="1"/>
        <w:rPr>
          <w:rFonts w:ascii="Bookman Old Style" w:hAnsi="Bookman Old Style"/>
          <w:b/>
          <w:szCs w:val="24"/>
        </w:rPr>
      </w:pPr>
      <w:bookmarkStart w:id="5059" w:name="_Toc187952808"/>
      <w:bookmarkStart w:id="5060" w:name="_Toc219208766"/>
      <w:bookmarkStart w:id="5061" w:name="_Toc219289740"/>
      <w:bookmarkStart w:id="5062" w:name="_Toc219308285"/>
      <w:bookmarkStart w:id="5063" w:name="_Toc221803155"/>
      <w:r w:rsidRPr="0038293B">
        <w:rPr>
          <w:rFonts w:ascii="Bookman Old Style" w:hAnsi="Bookman Old Style"/>
          <w:b/>
        </w:rPr>
        <w:lastRenderedPageBreak/>
        <w:t>УРОК ИСТОРИИ</w:t>
      </w:r>
      <w:bookmarkEnd w:id="5059"/>
      <w:bookmarkEnd w:id="5060"/>
      <w:bookmarkEnd w:id="5061"/>
      <w:bookmarkEnd w:id="5062"/>
      <w:bookmarkEnd w:id="5063"/>
    </w:p>
    <w:p w:rsidR="00FF6EB5" w:rsidRPr="0038293B" w:rsidRDefault="00FF6EB5" w:rsidP="00FF6EB5">
      <w:pPr>
        <w:spacing w:line="320" w:lineRule="exact"/>
        <w:jc w:val="left"/>
        <w:rPr>
          <w:rFonts w:ascii="Bookman Old Style" w:hAnsi="Bookman Old Style"/>
          <w:szCs w:val="24"/>
        </w:rPr>
      </w:pP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Один царь пошёл войной на другого царя,</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потому что тот неправильно богу молился.</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Прошли века и мир изменился,</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но, честно говоря,</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не очень.</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А вот ещё был случай,</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но это в другой раз,</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а сейчас</w:t>
      </w:r>
    </w:p>
    <w:p w:rsidR="00FF6EB5" w:rsidRPr="0038293B" w:rsidRDefault="00FF6EB5" w:rsidP="00FF6EB5">
      <w:pPr>
        <w:spacing w:line="320" w:lineRule="exact"/>
        <w:jc w:val="left"/>
        <w:rPr>
          <w:rFonts w:ascii="Bookman Old Style" w:hAnsi="Bookman Old Style"/>
          <w:szCs w:val="24"/>
        </w:rPr>
      </w:pPr>
      <w:r w:rsidRPr="0038293B">
        <w:rPr>
          <w:rFonts w:ascii="Bookman Old Style" w:hAnsi="Bookman Old Style"/>
        </w:rPr>
        <w:t>реклама.</w:t>
      </w:r>
    </w:p>
    <w:p w:rsidR="00FF6EB5" w:rsidRPr="0038293B" w:rsidRDefault="00FF6EB5" w:rsidP="00FF6EB5">
      <w:pPr>
        <w:spacing w:line="240" w:lineRule="exact"/>
        <w:jc w:val="right"/>
        <w:rPr>
          <w:rFonts w:ascii="Bookman Old Style" w:eastAsia="SimSun" w:hAnsi="Bookman Old Style"/>
          <w:sz w:val="20"/>
          <w:szCs w:val="20"/>
        </w:rPr>
      </w:pPr>
    </w:p>
    <w:p w:rsidR="00FF6EB5" w:rsidRPr="0038293B" w:rsidRDefault="00FF6EB5" w:rsidP="00FF6EB5">
      <w:pPr>
        <w:spacing w:line="240" w:lineRule="exact"/>
        <w:jc w:val="right"/>
        <w:rPr>
          <w:rFonts w:ascii="Bookman Old Style" w:eastAsia="SimSun" w:hAnsi="Bookman Old Style"/>
          <w:sz w:val="20"/>
          <w:szCs w:val="20"/>
        </w:rPr>
      </w:pPr>
      <w:r w:rsidRPr="0038293B">
        <w:rPr>
          <w:rFonts w:ascii="Bookman Old Style" w:eastAsia="SimSun" w:hAnsi="Bookman Old Style"/>
          <w:sz w:val="20"/>
          <w:szCs w:val="20"/>
        </w:rPr>
        <w:t>3 января 2025</w:t>
      </w:r>
    </w:p>
    <w:p w:rsidR="00FF6EB5" w:rsidRDefault="00FF6EB5" w:rsidP="00FF6EB5">
      <w:pPr>
        <w:spacing w:after="200" w:line="276" w:lineRule="auto"/>
        <w:jc w:val="left"/>
        <w:rPr>
          <w:rFonts w:ascii="Bookman Old Style" w:eastAsia="SimSun" w:hAnsi="Bookman Old Style"/>
          <w:sz w:val="20"/>
          <w:szCs w:val="20"/>
        </w:rPr>
      </w:pPr>
    </w:p>
    <w:p w:rsidR="00FF6EB5" w:rsidRDefault="00FF6EB5" w:rsidP="00FF6EB5">
      <w:pPr>
        <w:spacing w:after="200" w:line="276" w:lineRule="auto"/>
        <w:jc w:val="left"/>
        <w:rPr>
          <w:rFonts w:ascii="Bookman Old Style" w:eastAsia="SimSun" w:hAnsi="Bookman Old Style"/>
          <w:sz w:val="20"/>
          <w:szCs w:val="20"/>
        </w:rPr>
      </w:pPr>
    </w:p>
    <w:p w:rsidR="00FF6EB5" w:rsidRDefault="00FF6EB5" w:rsidP="00FF6EB5">
      <w:pPr>
        <w:spacing w:after="200" w:line="276" w:lineRule="auto"/>
        <w:jc w:val="left"/>
        <w:rPr>
          <w:rFonts w:ascii="Bookman Old Style" w:eastAsia="SimSun" w:hAnsi="Bookman Old Style"/>
          <w:sz w:val="20"/>
          <w:szCs w:val="20"/>
        </w:rPr>
      </w:pPr>
    </w:p>
    <w:p w:rsidR="00FF6EB5" w:rsidRDefault="00FF6EB5" w:rsidP="00FF6EB5">
      <w:pPr>
        <w:spacing w:after="200" w:line="276" w:lineRule="auto"/>
        <w:jc w:val="left"/>
        <w:rPr>
          <w:rFonts w:ascii="Bookman Old Style" w:eastAsia="SimSun" w:hAnsi="Bookman Old Style"/>
          <w:sz w:val="20"/>
          <w:szCs w:val="20"/>
        </w:rPr>
      </w:pPr>
    </w:p>
    <w:p w:rsidR="00FF6EB5" w:rsidRPr="0038293B" w:rsidRDefault="00FF6EB5" w:rsidP="00FF6EB5">
      <w:pPr>
        <w:spacing w:after="200" w:line="276" w:lineRule="auto"/>
        <w:jc w:val="left"/>
        <w:rPr>
          <w:rFonts w:ascii="Bookman Old Style" w:eastAsia="SimSun" w:hAnsi="Bookman Old Style"/>
          <w:sz w:val="20"/>
          <w:szCs w:val="20"/>
        </w:rPr>
      </w:pPr>
    </w:p>
    <w:p w:rsidR="00FF6EB5" w:rsidRPr="0038293B" w:rsidRDefault="00FF6EB5" w:rsidP="00FF6EB5">
      <w:pPr>
        <w:pStyle w:val="af3"/>
        <w:numPr>
          <w:ilvl w:val="0"/>
          <w:numId w:val="2"/>
        </w:numPr>
        <w:spacing w:line="320" w:lineRule="exact"/>
        <w:ind w:left="851" w:firstLine="0"/>
        <w:jc w:val="left"/>
        <w:outlineLvl w:val="1"/>
        <w:rPr>
          <w:rFonts w:ascii="SimSun" w:eastAsia="SimSun" w:hAnsi="SimSun" w:cs="Bookman Old Style"/>
          <w:b/>
          <w:bCs/>
          <w:szCs w:val="24"/>
          <w:lang w:eastAsia="zh-CN"/>
        </w:rPr>
      </w:pPr>
      <w:bookmarkStart w:id="5064" w:name="_Toc187952809"/>
      <w:bookmarkStart w:id="5065" w:name="_Toc219208767"/>
      <w:bookmarkStart w:id="5066" w:name="_Toc219289741"/>
      <w:bookmarkStart w:id="5067" w:name="_Toc219308286"/>
      <w:bookmarkStart w:id="5068" w:name="_Toc221803156"/>
      <w:r w:rsidRPr="0038293B">
        <w:rPr>
          <w:rFonts w:ascii="SimSun" w:eastAsia="SimSun" w:hAnsi="SimSun" w:cs="SimSun" w:hint="eastAsia"/>
          <w:b/>
          <w:bCs/>
          <w:szCs w:val="24"/>
          <w:lang w:eastAsia="zh-CN"/>
        </w:rPr>
        <w:t>历史课</w:t>
      </w:r>
      <w:r w:rsidRPr="0038293B">
        <w:rPr>
          <w:rFonts w:ascii="SimSun" w:eastAsia="SimSun" w:hAnsi="SimSun"/>
          <w:b/>
          <w:bCs/>
          <w:szCs w:val="24"/>
          <w:lang w:eastAsia="zh-CN"/>
        </w:rPr>
        <w:t xml:space="preserve">  </w:t>
      </w:r>
      <w:r w:rsidRPr="0038293B">
        <w:rPr>
          <w:rFonts w:ascii="SimSun" w:eastAsia="SimSun" w:hAnsi="SimSun" w:cs="SimSun" w:hint="eastAsia"/>
          <w:b/>
          <w:bCs/>
          <w:szCs w:val="24"/>
          <w:lang w:eastAsia="zh-CN"/>
        </w:rPr>
        <w:t>（</w:t>
      </w:r>
      <w:r w:rsidRPr="0038293B">
        <w:rPr>
          <w:rFonts w:ascii="SimSun" w:eastAsia="SimSun" w:hAnsi="SimSun" w:cs="MS Gothic" w:hint="eastAsia"/>
          <w:b/>
          <w:bCs/>
          <w:szCs w:val="24"/>
          <w:lang w:eastAsia="zh-CN"/>
        </w:rPr>
        <w:t>历史的教训</w:t>
      </w:r>
      <w:r w:rsidRPr="0038293B">
        <w:rPr>
          <w:rFonts w:ascii="SimSun" w:eastAsia="SimSun" w:hAnsi="SimSun" w:cs="SimSun" w:hint="eastAsia"/>
          <w:b/>
          <w:bCs/>
          <w:szCs w:val="24"/>
          <w:lang w:eastAsia="zh-CN"/>
        </w:rPr>
        <w:t>）</w:t>
      </w:r>
      <w:bookmarkEnd w:id="5064"/>
      <w:bookmarkEnd w:id="5065"/>
      <w:bookmarkEnd w:id="5066"/>
      <w:bookmarkEnd w:id="5067"/>
      <w:bookmarkEnd w:id="5068"/>
    </w:p>
    <w:p w:rsidR="00FF6EB5" w:rsidRPr="0038293B" w:rsidRDefault="00FF6EB5" w:rsidP="00FF6EB5">
      <w:pPr>
        <w:spacing w:line="320" w:lineRule="exact"/>
        <w:ind w:left="851"/>
        <w:jc w:val="left"/>
        <w:rPr>
          <w:rFonts w:ascii="SimSun" w:eastAsia="SimSun" w:hAnsi="SimSun" w:cs="Bookman Old Style"/>
          <w:szCs w:val="24"/>
          <w:lang w:eastAsia="zh-CN"/>
        </w:rPr>
      </w:pP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一个沙皇发动战争攻打另一个沙皇，</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因为那个沙皇向上帝祈祷手势不对。</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很多世纪过去，世界改变了样子，</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不过，说句实话，</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变化并不太大。</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稍后又出现了动乱，</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那已经是另一次征战，</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而当下此刻</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是广告文宣。</w:t>
      </w:r>
    </w:p>
    <w:p w:rsidR="00FF6EB5" w:rsidRPr="0038293B" w:rsidRDefault="00FF6EB5" w:rsidP="00FF6EB5">
      <w:pPr>
        <w:spacing w:line="240" w:lineRule="exact"/>
        <w:ind w:left="851"/>
        <w:jc w:val="right"/>
        <w:rPr>
          <w:rFonts w:asciiTheme="minorHAnsi" w:eastAsia="SimSun" w:hAnsiTheme="minorHAnsi" w:cs="Bookman Old Style"/>
          <w:sz w:val="20"/>
          <w:szCs w:val="24"/>
          <w:lang w:eastAsia="zh-CN"/>
        </w:rPr>
      </w:pPr>
    </w:p>
    <w:p w:rsidR="00FF6EB5" w:rsidRPr="0038293B" w:rsidRDefault="00FF6EB5" w:rsidP="00FF6EB5">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2025</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1</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 xml:space="preserve">3 </w:t>
      </w:r>
    </w:p>
    <w:p w:rsidR="00FF6EB5" w:rsidRPr="0038293B" w:rsidRDefault="00FF6EB5" w:rsidP="00FF6EB5">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2025</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1</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 xml:space="preserve">16 </w:t>
      </w:r>
      <w:r w:rsidRPr="0038293B">
        <w:rPr>
          <w:rFonts w:ascii="SimSun" w:eastAsia="SimSun" w:hAnsi="SimSun" w:cs="SimSun" w:hint="eastAsia"/>
          <w:sz w:val="20"/>
          <w:szCs w:val="24"/>
          <w:lang w:eastAsia="zh-CN"/>
        </w:rPr>
        <w:t>谷羽译</w:t>
      </w:r>
    </w:p>
    <w:p w:rsidR="00FF6EB5" w:rsidRPr="0038293B" w:rsidRDefault="00FF6EB5" w:rsidP="00FF6EB5">
      <w:pPr>
        <w:spacing w:line="320" w:lineRule="exact"/>
        <w:ind w:left="851"/>
        <w:jc w:val="left"/>
        <w:rPr>
          <w:rFonts w:ascii="SimSun" w:eastAsia="SimSun" w:hAnsi="SimSun" w:cs="Bookman Old Style"/>
          <w:szCs w:val="24"/>
          <w:lang w:eastAsia="zh-CN"/>
        </w:rPr>
      </w:pP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（沙皇，也可译为国王、君主、帝王、皇帝）</w:t>
      </w:r>
    </w:p>
    <w:p w:rsidR="00FF6EB5" w:rsidRPr="0038293B" w:rsidRDefault="00FF6EB5" w:rsidP="00FF6EB5">
      <w:pPr>
        <w:spacing w:after="200" w:line="276" w:lineRule="auto"/>
        <w:jc w:val="left"/>
        <w:rPr>
          <w:rFonts w:ascii="Bookman Old Style" w:eastAsia="SimSun" w:hAnsi="Bookman Old Style"/>
          <w:sz w:val="20"/>
          <w:szCs w:val="20"/>
        </w:rPr>
      </w:pPr>
      <w:r w:rsidRPr="0038293B">
        <w:rPr>
          <w:rFonts w:ascii="Bookman Old Style" w:eastAsia="SimSun" w:hAnsi="Bookman Old Style"/>
          <w:sz w:val="20"/>
          <w:szCs w:val="20"/>
        </w:rPr>
        <w:br w:type="page"/>
      </w:r>
    </w:p>
    <w:p w:rsidR="00FF6EB5" w:rsidRPr="0038293B" w:rsidRDefault="00FF6EB5" w:rsidP="00FF6EB5">
      <w:pPr>
        <w:pStyle w:val="af3"/>
        <w:numPr>
          <w:ilvl w:val="0"/>
          <w:numId w:val="1"/>
        </w:numPr>
        <w:spacing w:line="320" w:lineRule="exact"/>
        <w:ind w:left="0" w:firstLine="0"/>
        <w:jc w:val="left"/>
        <w:outlineLvl w:val="1"/>
        <w:rPr>
          <w:rFonts w:ascii="Bookman Old Style" w:hAnsi="Bookman Old Style"/>
          <w:b/>
          <w:szCs w:val="24"/>
        </w:rPr>
      </w:pPr>
      <w:bookmarkStart w:id="5069" w:name="_Toc187952810"/>
      <w:bookmarkStart w:id="5070" w:name="_Toc219208768"/>
      <w:bookmarkStart w:id="5071" w:name="_Toc219289742"/>
      <w:bookmarkStart w:id="5072" w:name="_Toc219308287"/>
      <w:bookmarkStart w:id="5073" w:name="_Toc221803157"/>
      <w:r w:rsidRPr="0038293B">
        <w:rPr>
          <w:rFonts w:ascii="Bookman Old Style" w:hAnsi="Bookman Old Style"/>
          <w:b/>
        </w:rPr>
        <w:lastRenderedPageBreak/>
        <w:t>ВИДЕНИЕ</w:t>
      </w:r>
      <w:bookmarkEnd w:id="5069"/>
      <w:bookmarkEnd w:id="5070"/>
      <w:bookmarkEnd w:id="5071"/>
      <w:bookmarkEnd w:id="5072"/>
      <w:bookmarkEnd w:id="5073"/>
    </w:p>
    <w:p w:rsidR="00FF6EB5" w:rsidRPr="0038293B" w:rsidRDefault="00FF6EB5" w:rsidP="00FF6EB5">
      <w:pPr>
        <w:spacing w:line="320" w:lineRule="exact"/>
        <w:jc w:val="left"/>
        <w:rPr>
          <w:rFonts w:ascii="Bookman Old Style" w:hAnsi="Bookman Old Style"/>
          <w:szCs w:val="24"/>
        </w:rPr>
      </w:pP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Вот я иду среди деревьев,</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сверху небо и облака.</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Слышится, как открываются и закрываются двери,</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у лошади вспотели бока,</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женщины отворачивают лица,</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палачи играют в шашки</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и бяк-бякает букашка</w:t>
      </w:r>
    </w:p>
    <w:p w:rsidR="00FF6EB5" w:rsidRPr="0038293B" w:rsidRDefault="00FF6EB5" w:rsidP="00FF6EB5">
      <w:pPr>
        <w:spacing w:line="320" w:lineRule="exact"/>
        <w:jc w:val="left"/>
        <w:rPr>
          <w:rFonts w:ascii="Bookman Old Style" w:hAnsi="Bookman Old Style"/>
          <w:szCs w:val="24"/>
        </w:rPr>
      </w:pPr>
      <w:r w:rsidRPr="0038293B">
        <w:rPr>
          <w:rFonts w:ascii="Bookman Old Style" w:hAnsi="Bookman Old Style"/>
        </w:rPr>
        <w:t>на лысине мудреца.</w:t>
      </w:r>
    </w:p>
    <w:p w:rsidR="00FF6EB5" w:rsidRPr="0038293B" w:rsidRDefault="00FF6EB5" w:rsidP="00FF6EB5">
      <w:pPr>
        <w:spacing w:line="240" w:lineRule="exact"/>
        <w:jc w:val="right"/>
        <w:rPr>
          <w:rFonts w:ascii="Bookman Old Style" w:eastAsia="SimSun" w:hAnsi="Bookman Old Style"/>
          <w:sz w:val="20"/>
          <w:szCs w:val="20"/>
        </w:rPr>
      </w:pPr>
    </w:p>
    <w:p w:rsidR="00FF6EB5" w:rsidRPr="0038293B" w:rsidRDefault="00FF6EB5" w:rsidP="00FF6EB5">
      <w:pPr>
        <w:spacing w:line="240" w:lineRule="exact"/>
        <w:jc w:val="right"/>
        <w:rPr>
          <w:rFonts w:ascii="Bookman Old Style" w:eastAsia="SimSun" w:hAnsi="Bookman Old Style"/>
          <w:sz w:val="20"/>
          <w:szCs w:val="20"/>
        </w:rPr>
      </w:pPr>
      <w:r w:rsidRPr="0038293B">
        <w:rPr>
          <w:rFonts w:ascii="Bookman Old Style" w:eastAsia="SimSun" w:hAnsi="Bookman Old Style"/>
          <w:sz w:val="20"/>
          <w:szCs w:val="20"/>
        </w:rPr>
        <w:t>3 января 2025</w:t>
      </w:r>
    </w:p>
    <w:p w:rsidR="00FF6EB5" w:rsidRDefault="00FF6EB5" w:rsidP="00FF6EB5">
      <w:pPr>
        <w:spacing w:after="200" w:line="276" w:lineRule="auto"/>
        <w:jc w:val="left"/>
        <w:rPr>
          <w:rFonts w:cs="Times New Roman"/>
        </w:rPr>
      </w:pPr>
    </w:p>
    <w:p w:rsidR="00FF6EB5" w:rsidRDefault="00FF6EB5" w:rsidP="00FF6EB5">
      <w:pPr>
        <w:spacing w:after="200" w:line="276" w:lineRule="auto"/>
        <w:jc w:val="left"/>
        <w:rPr>
          <w:rFonts w:cs="Times New Roman"/>
        </w:rPr>
      </w:pPr>
    </w:p>
    <w:p w:rsidR="00FF6EB5" w:rsidRDefault="00FF6EB5" w:rsidP="00FF6EB5">
      <w:pPr>
        <w:spacing w:after="200" w:line="276" w:lineRule="auto"/>
        <w:jc w:val="left"/>
        <w:rPr>
          <w:rFonts w:cs="Times New Roman"/>
        </w:rPr>
      </w:pPr>
    </w:p>
    <w:p w:rsidR="00FF6EB5" w:rsidRDefault="00FF6EB5" w:rsidP="00FF6EB5">
      <w:pPr>
        <w:spacing w:after="200" w:line="276" w:lineRule="auto"/>
        <w:jc w:val="left"/>
        <w:rPr>
          <w:rFonts w:cs="Times New Roman"/>
        </w:rPr>
      </w:pPr>
    </w:p>
    <w:p w:rsidR="00FF6EB5" w:rsidRPr="0038293B" w:rsidRDefault="00FF6EB5" w:rsidP="00FF6EB5">
      <w:pPr>
        <w:spacing w:after="200" w:line="276" w:lineRule="auto"/>
        <w:jc w:val="left"/>
        <w:rPr>
          <w:rFonts w:cs="Times New Roman"/>
        </w:rPr>
      </w:pPr>
    </w:p>
    <w:p w:rsidR="00FF6EB5" w:rsidRPr="0038293B" w:rsidRDefault="00FF6EB5" w:rsidP="00FF6EB5">
      <w:pPr>
        <w:pStyle w:val="af3"/>
        <w:numPr>
          <w:ilvl w:val="0"/>
          <w:numId w:val="2"/>
        </w:numPr>
        <w:spacing w:line="320" w:lineRule="exact"/>
        <w:ind w:left="851" w:firstLine="0"/>
        <w:jc w:val="left"/>
        <w:outlineLvl w:val="1"/>
        <w:rPr>
          <w:rFonts w:ascii="SimSun" w:eastAsia="SimSun" w:hAnsi="SimSun"/>
          <w:b/>
          <w:bCs/>
          <w:szCs w:val="24"/>
          <w:lang w:eastAsia="zh-CN"/>
        </w:rPr>
      </w:pPr>
      <w:bookmarkStart w:id="5074" w:name="_Toc187952811"/>
      <w:bookmarkStart w:id="5075" w:name="_Toc219208769"/>
      <w:bookmarkStart w:id="5076" w:name="_Toc219289743"/>
      <w:bookmarkStart w:id="5077" w:name="_Toc219308288"/>
      <w:bookmarkStart w:id="5078" w:name="_Toc221803158"/>
      <w:r w:rsidRPr="0038293B">
        <w:rPr>
          <w:rFonts w:ascii="SimSun" w:eastAsia="SimSun" w:hAnsi="SimSun" w:cs="SimSun" w:hint="eastAsia"/>
          <w:b/>
          <w:bCs/>
          <w:szCs w:val="24"/>
          <w:lang w:eastAsia="zh-CN"/>
        </w:rPr>
        <w:t>幻觉</w:t>
      </w:r>
      <w:bookmarkEnd w:id="5074"/>
      <w:bookmarkEnd w:id="5075"/>
      <w:bookmarkEnd w:id="5076"/>
      <w:bookmarkEnd w:id="5077"/>
      <w:bookmarkEnd w:id="5078"/>
    </w:p>
    <w:p w:rsidR="00FF6EB5" w:rsidRPr="0038293B" w:rsidRDefault="00FF6EB5" w:rsidP="00FF6EB5">
      <w:pPr>
        <w:spacing w:line="320" w:lineRule="exact"/>
        <w:ind w:left="851"/>
        <w:jc w:val="left"/>
        <w:rPr>
          <w:rFonts w:asciiTheme="minorHAnsi" w:eastAsia="SimSun" w:hAnsiTheme="minorHAnsi" w:cs="SimSun"/>
          <w:szCs w:val="24"/>
        </w:rPr>
      </w:pPr>
    </w:p>
    <w:p w:rsidR="00FF6EB5" w:rsidRPr="0038293B" w:rsidRDefault="00FF6EB5" w:rsidP="00FF6EB5">
      <w:pPr>
        <w:spacing w:line="320" w:lineRule="exact"/>
        <w:ind w:left="851"/>
        <w:jc w:val="left"/>
        <w:rPr>
          <w:rFonts w:ascii="SimSun" w:eastAsia="SimSun" w:hAnsi="SimSun"/>
          <w:szCs w:val="24"/>
        </w:rPr>
      </w:pPr>
      <w:r w:rsidRPr="0038293B">
        <w:rPr>
          <w:rFonts w:ascii="SimSun" w:eastAsia="SimSun" w:hAnsi="SimSun" w:cs="SimSun" w:hint="eastAsia"/>
          <w:szCs w:val="24"/>
        </w:rPr>
        <w:t>我在树林之间行走</w:t>
      </w:r>
    </w:p>
    <w:p w:rsidR="00FF6EB5" w:rsidRPr="0038293B" w:rsidRDefault="00FF6EB5" w:rsidP="00FF6EB5">
      <w:pPr>
        <w:spacing w:line="320" w:lineRule="exact"/>
        <w:ind w:left="851"/>
        <w:jc w:val="left"/>
        <w:rPr>
          <w:rFonts w:ascii="SimSun" w:eastAsia="SimSun" w:hAnsi="SimSun"/>
          <w:szCs w:val="24"/>
        </w:rPr>
      </w:pPr>
      <w:r w:rsidRPr="0038293B">
        <w:rPr>
          <w:rFonts w:ascii="SimSun" w:eastAsia="SimSun" w:hAnsi="SimSun" w:cs="SimSun" w:hint="eastAsia"/>
          <w:szCs w:val="24"/>
        </w:rPr>
        <w:t>头顶是天空和浮云。</w:t>
      </w: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听得见开门关门的声音，</w:t>
      </w: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马匹的双肋流汗，</w:t>
      </w: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女人们纷纷扭过脸去，</w:t>
      </w: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刽子手玩弄着松果</w:t>
      </w:r>
      <w:r w:rsidRPr="0038293B">
        <w:rPr>
          <w:rFonts w:ascii="SimSun" w:eastAsia="SimSun" w:hAnsi="SimSun" w:cs="SimSun"/>
          <w:szCs w:val="24"/>
          <w:lang w:eastAsia="zh-CN"/>
        </w:rPr>
        <w:t>,</w:t>
      </w: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小瓢虫落在智者秃顶</w:t>
      </w: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簌簌振颤。</w:t>
      </w:r>
    </w:p>
    <w:p w:rsidR="00FF6EB5" w:rsidRPr="0038293B" w:rsidRDefault="00FF6EB5" w:rsidP="00FF6EB5">
      <w:pPr>
        <w:spacing w:line="240" w:lineRule="exact"/>
        <w:ind w:left="851"/>
        <w:jc w:val="right"/>
        <w:rPr>
          <w:rFonts w:asciiTheme="minorHAnsi" w:eastAsia="SimSun" w:hAnsiTheme="minorHAnsi" w:cs="Bookman Old Style"/>
          <w:sz w:val="20"/>
          <w:szCs w:val="24"/>
          <w:lang w:eastAsia="zh-CN"/>
        </w:rPr>
      </w:pPr>
    </w:p>
    <w:p w:rsidR="00FF6EB5" w:rsidRPr="0038293B" w:rsidRDefault="00FF6EB5" w:rsidP="00FF6EB5">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2025</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1</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3</w:t>
      </w:r>
    </w:p>
    <w:p w:rsidR="00FF6EB5" w:rsidRPr="0038293B" w:rsidRDefault="00FF6EB5" w:rsidP="00FF6EB5">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2025</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1</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 xml:space="preserve">16 </w:t>
      </w:r>
      <w:r w:rsidRPr="0038293B">
        <w:rPr>
          <w:rFonts w:ascii="SimSun" w:eastAsia="SimSun" w:hAnsi="SimSun" w:cs="SimSun" w:hint="eastAsia"/>
          <w:sz w:val="20"/>
          <w:szCs w:val="24"/>
          <w:lang w:eastAsia="zh-CN"/>
        </w:rPr>
        <w:t>谷羽译</w:t>
      </w:r>
    </w:p>
    <w:p w:rsidR="00FF6EB5" w:rsidRPr="0038293B" w:rsidRDefault="00FF6EB5" w:rsidP="00FF6EB5">
      <w:pPr>
        <w:spacing w:after="200" w:line="276" w:lineRule="auto"/>
        <w:jc w:val="left"/>
        <w:rPr>
          <w:rFonts w:cs="Times New Roman"/>
        </w:rPr>
      </w:pPr>
      <w:r w:rsidRPr="0038293B">
        <w:rPr>
          <w:rFonts w:cs="Times New Roman"/>
        </w:rPr>
        <w:br w:type="page"/>
      </w:r>
    </w:p>
    <w:p w:rsidR="00FF6EB5" w:rsidRPr="0038293B" w:rsidRDefault="00FF6EB5" w:rsidP="00FF6EB5">
      <w:pPr>
        <w:pStyle w:val="af3"/>
        <w:numPr>
          <w:ilvl w:val="0"/>
          <w:numId w:val="1"/>
        </w:numPr>
        <w:spacing w:line="320" w:lineRule="exact"/>
        <w:ind w:left="0" w:firstLine="0"/>
        <w:jc w:val="left"/>
        <w:outlineLvl w:val="1"/>
        <w:rPr>
          <w:rFonts w:ascii="Bookman Old Style" w:hAnsi="Bookman Old Style"/>
          <w:b/>
          <w:szCs w:val="24"/>
        </w:rPr>
      </w:pPr>
      <w:bookmarkStart w:id="5079" w:name="_Toc187952812"/>
      <w:bookmarkStart w:id="5080" w:name="_Toc219208770"/>
      <w:bookmarkStart w:id="5081" w:name="_Toc219289744"/>
      <w:bookmarkStart w:id="5082" w:name="_Toc219308289"/>
      <w:bookmarkStart w:id="5083" w:name="_Toc221803159"/>
      <w:r w:rsidRPr="0038293B">
        <w:rPr>
          <w:rFonts w:ascii="Bookman Old Style" w:hAnsi="Bookman Old Style"/>
          <w:b/>
        </w:rPr>
        <w:lastRenderedPageBreak/>
        <w:t>Я ОСТАЮСЬ</w:t>
      </w:r>
      <w:bookmarkEnd w:id="5079"/>
      <w:bookmarkEnd w:id="5080"/>
      <w:bookmarkEnd w:id="5081"/>
      <w:bookmarkEnd w:id="5082"/>
      <w:bookmarkEnd w:id="5083"/>
    </w:p>
    <w:p w:rsidR="00FF6EB5" w:rsidRPr="0038293B" w:rsidRDefault="00FF6EB5" w:rsidP="00FF6EB5">
      <w:pPr>
        <w:spacing w:line="320" w:lineRule="exact"/>
        <w:jc w:val="left"/>
        <w:rPr>
          <w:rFonts w:ascii="Bookman Old Style" w:hAnsi="Bookman Old Style"/>
          <w:szCs w:val="24"/>
        </w:rPr>
      </w:pP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От сладкого слипается попа,</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от сладкой жизни слипается мозг.</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Не живи в Америке и Европе,</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для зрения вреден миллион алых роз.</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Живи в России,</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где небо сине,</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где в ненастную погоду</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не лыбятся и хмуры лица,</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где туалет на улице,</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если хорошо поискать,</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то можно найти,</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где ещё остаются люди,</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не деньги ищущие, а сути.</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А впрочем,</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живи, где хочешь.</w:t>
      </w:r>
    </w:p>
    <w:p w:rsidR="00FF6EB5" w:rsidRPr="0038293B" w:rsidRDefault="00FF6EB5" w:rsidP="00FF6EB5">
      <w:pPr>
        <w:spacing w:line="320" w:lineRule="exact"/>
        <w:jc w:val="left"/>
        <w:rPr>
          <w:rFonts w:ascii="Bookman Old Style" w:hAnsi="Bookman Old Style"/>
          <w:szCs w:val="24"/>
        </w:rPr>
      </w:pPr>
      <w:r w:rsidRPr="0038293B">
        <w:rPr>
          <w:rFonts w:ascii="Bookman Old Style" w:hAnsi="Bookman Old Style"/>
        </w:rPr>
        <w:t>Я остаюсь.</w:t>
      </w:r>
    </w:p>
    <w:p w:rsidR="00FF6EB5" w:rsidRPr="0038293B" w:rsidRDefault="00FF6EB5" w:rsidP="00FF6EB5">
      <w:pPr>
        <w:spacing w:line="240" w:lineRule="exact"/>
        <w:jc w:val="right"/>
        <w:rPr>
          <w:rFonts w:ascii="Bookman Old Style" w:eastAsia="SimSun" w:hAnsi="Bookman Old Style"/>
          <w:sz w:val="20"/>
          <w:szCs w:val="20"/>
        </w:rPr>
      </w:pPr>
    </w:p>
    <w:p w:rsidR="00FF6EB5" w:rsidRPr="0038293B" w:rsidRDefault="00FF6EB5" w:rsidP="00FF6EB5">
      <w:pPr>
        <w:spacing w:line="240" w:lineRule="exact"/>
        <w:jc w:val="right"/>
        <w:rPr>
          <w:rFonts w:ascii="Bookman Old Style" w:eastAsia="SimSun" w:hAnsi="Bookman Old Style"/>
          <w:sz w:val="20"/>
          <w:szCs w:val="20"/>
        </w:rPr>
      </w:pPr>
      <w:r w:rsidRPr="0038293B">
        <w:rPr>
          <w:rFonts w:ascii="Bookman Old Style" w:eastAsia="SimSun" w:hAnsi="Bookman Old Style"/>
          <w:sz w:val="20"/>
          <w:szCs w:val="20"/>
        </w:rPr>
        <w:t>4 января 2025</w:t>
      </w:r>
    </w:p>
    <w:p w:rsidR="00FF6EB5" w:rsidRDefault="00FF6EB5" w:rsidP="00FF6EB5">
      <w:pPr>
        <w:spacing w:after="200" w:line="276" w:lineRule="auto"/>
        <w:jc w:val="left"/>
        <w:rPr>
          <w:rFonts w:cs="Times New Roman"/>
        </w:rPr>
      </w:pPr>
    </w:p>
    <w:p w:rsidR="00FF6EB5" w:rsidRDefault="00FF6EB5" w:rsidP="00FF6EB5">
      <w:pPr>
        <w:spacing w:after="200" w:line="276" w:lineRule="auto"/>
        <w:jc w:val="left"/>
        <w:rPr>
          <w:rFonts w:cs="Times New Roman"/>
        </w:rPr>
      </w:pPr>
    </w:p>
    <w:p w:rsidR="00FF6EB5" w:rsidRPr="0038293B" w:rsidRDefault="00FF6EB5" w:rsidP="00FF6EB5">
      <w:pPr>
        <w:spacing w:after="200" w:line="276" w:lineRule="auto"/>
        <w:jc w:val="left"/>
        <w:rPr>
          <w:rFonts w:cs="Times New Roman"/>
        </w:rPr>
      </w:pPr>
    </w:p>
    <w:p w:rsidR="00FF6EB5" w:rsidRPr="0038293B" w:rsidRDefault="00FF6EB5" w:rsidP="00FF6EB5">
      <w:pPr>
        <w:pStyle w:val="af3"/>
        <w:numPr>
          <w:ilvl w:val="0"/>
          <w:numId w:val="2"/>
        </w:numPr>
        <w:spacing w:line="320" w:lineRule="exact"/>
        <w:ind w:left="851" w:firstLine="0"/>
        <w:jc w:val="left"/>
        <w:outlineLvl w:val="1"/>
        <w:rPr>
          <w:rFonts w:ascii="SimSun" w:eastAsia="SimSun" w:hAnsi="SimSun"/>
          <w:b/>
          <w:bCs/>
          <w:szCs w:val="24"/>
          <w:lang w:eastAsia="zh-CN"/>
        </w:rPr>
      </w:pPr>
      <w:bookmarkStart w:id="5084" w:name="_Toc187952813"/>
      <w:bookmarkStart w:id="5085" w:name="_Toc219208771"/>
      <w:bookmarkStart w:id="5086" w:name="_Toc219289745"/>
      <w:bookmarkStart w:id="5087" w:name="_Toc219308290"/>
      <w:bookmarkStart w:id="5088" w:name="_Toc221803160"/>
      <w:r w:rsidRPr="0038293B">
        <w:rPr>
          <w:rFonts w:ascii="SimSun" w:eastAsia="SimSun" w:hAnsi="SimSun" w:cs="SimSun" w:hint="eastAsia"/>
          <w:b/>
          <w:bCs/>
          <w:szCs w:val="24"/>
          <w:lang w:eastAsia="zh-CN"/>
        </w:rPr>
        <w:t>我愿留下来</w:t>
      </w:r>
      <w:bookmarkEnd w:id="5084"/>
      <w:bookmarkEnd w:id="5085"/>
      <w:bookmarkEnd w:id="5086"/>
      <w:bookmarkEnd w:id="5087"/>
      <w:bookmarkEnd w:id="5088"/>
    </w:p>
    <w:p w:rsidR="00FF6EB5" w:rsidRPr="0038293B" w:rsidRDefault="00FF6EB5" w:rsidP="00FF6EB5">
      <w:pPr>
        <w:spacing w:line="320" w:lineRule="exact"/>
        <w:ind w:left="851"/>
        <w:jc w:val="left"/>
        <w:rPr>
          <w:rFonts w:ascii="SimSun" w:eastAsia="SimSun" w:hAnsi="SimSun"/>
          <w:szCs w:val="24"/>
          <w:lang w:eastAsia="zh-CN"/>
        </w:rPr>
      </w:pPr>
    </w:p>
    <w:p w:rsidR="00FF6EB5" w:rsidRPr="0038293B" w:rsidRDefault="00FF6EB5" w:rsidP="00FF6EB5">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吃甜食让神甫困倦睁不开眼，</w:t>
      </w:r>
    </w:p>
    <w:p w:rsidR="00FF6EB5" w:rsidRPr="0038293B" w:rsidRDefault="00FF6EB5" w:rsidP="00FF6EB5">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甜蜜的生活让大脑痴呆。</w:t>
      </w:r>
    </w:p>
    <w:p w:rsidR="00FF6EB5" w:rsidRPr="0038293B" w:rsidRDefault="00FF6EB5" w:rsidP="00FF6EB5">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别在美国和欧洲生活，</w:t>
      </w:r>
    </w:p>
    <w:p w:rsidR="00FF6EB5" w:rsidRPr="0038293B" w:rsidRDefault="00FF6EB5" w:rsidP="00FF6EB5">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百万朵红玫瑰对视力有害。</w:t>
      </w:r>
    </w:p>
    <w:p w:rsidR="00FF6EB5" w:rsidRPr="0038293B" w:rsidRDefault="00FF6EB5" w:rsidP="00FF6EB5">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最好生活在俄罗斯，</w:t>
      </w:r>
    </w:p>
    <w:p w:rsidR="00FF6EB5" w:rsidRPr="0038293B" w:rsidRDefault="00FF6EB5" w:rsidP="00FF6EB5">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这里的天空蔚蓝，</w:t>
      </w:r>
    </w:p>
    <w:p w:rsidR="00FF6EB5" w:rsidRPr="0038293B" w:rsidRDefault="00FF6EB5" w:rsidP="00FF6EB5">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天气恶劣的时候，</w:t>
      </w:r>
    </w:p>
    <w:p w:rsidR="00FF6EB5" w:rsidRPr="0038293B" w:rsidRDefault="00FF6EB5" w:rsidP="00FF6EB5">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人们看不见笑容愁眉苦脸，</w:t>
      </w:r>
    </w:p>
    <w:p w:rsidR="00FF6EB5" w:rsidRPr="0038293B" w:rsidRDefault="00FF6EB5" w:rsidP="00FF6EB5">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街道上的厕所，</w:t>
      </w:r>
    </w:p>
    <w:p w:rsidR="00FF6EB5" w:rsidRPr="0038293B" w:rsidRDefault="00FF6EB5" w:rsidP="00FF6EB5">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只要你仔细打听，</w:t>
      </w:r>
    </w:p>
    <w:p w:rsidR="00FF6EB5" w:rsidRPr="0038293B" w:rsidRDefault="00FF6EB5" w:rsidP="00FF6EB5">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最后找到也不难。</w:t>
      </w:r>
    </w:p>
    <w:p w:rsidR="00FF6EB5" w:rsidRPr="0038293B" w:rsidRDefault="00FF6EB5" w:rsidP="00FF6EB5">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这里留下来的人很多，</w:t>
      </w:r>
    </w:p>
    <w:p w:rsidR="00FF6EB5" w:rsidRPr="0038293B" w:rsidRDefault="00FF6EB5" w:rsidP="00FF6EB5">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他们不追求金钱，而探究本质。</w:t>
      </w:r>
    </w:p>
    <w:p w:rsidR="00FF6EB5" w:rsidRPr="0038293B" w:rsidRDefault="00FF6EB5" w:rsidP="00FF6EB5">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不过，话说回来</w:t>
      </w:r>
    </w:p>
    <w:p w:rsidR="00FF6EB5" w:rsidRPr="0038293B" w:rsidRDefault="00FF6EB5" w:rsidP="00FF6EB5">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你想怎么过，悉听尊便。</w:t>
      </w: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留下来，是我的心愿。</w:t>
      </w:r>
    </w:p>
    <w:p w:rsidR="00FF6EB5" w:rsidRPr="0038293B" w:rsidRDefault="00FF6EB5" w:rsidP="00FF6EB5">
      <w:pPr>
        <w:spacing w:line="240" w:lineRule="exact"/>
        <w:ind w:left="851"/>
        <w:jc w:val="right"/>
        <w:rPr>
          <w:rFonts w:ascii="SimSun" w:eastAsia="SimSun" w:hAnsi="SimSun"/>
          <w:sz w:val="20"/>
          <w:szCs w:val="24"/>
          <w:lang w:eastAsia="zh-CN"/>
        </w:rPr>
      </w:pPr>
    </w:p>
    <w:p w:rsidR="00FF6EB5" w:rsidRPr="0038293B" w:rsidRDefault="00FF6EB5" w:rsidP="00FF6EB5">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2025</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1</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 xml:space="preserve">3 </w:t>
      </w:r>
    </w:p>
    <w:p w:rsidR="00FF6EB5" w:rsidRPr="0038293B" w:rsidRDefault="00FF6EB5" w:rsidP="00FF6EB5">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2025</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1</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 xml:space="preserve">16 </w:t>
      </w:r>
      <w:r w:rsidRPr="0038293B">
        <w:rPr>
          <w:rFonts w:ascii="SimSun" w:eastAsia="SimSun" w:hAnsi="SimSun" w:cs="SimSun" w:hint="eastAsia"/>
          <w:sz w:val="20"/>
          <w:szCs w:val="24"/>
          <w:lang w:eastAsia="zh-CN"/>
        </w:rPr>
        <w:t>谷羽译</w:t>
      </w:r>
    </w:p>
    <w:p w:rsidR="00FF6EB5" w:rsidRPr="0038293B" w:rsidRDefault="00FF6EB5" w:rsidP="00FF6EB5">
      <w:pPr>
        <w:spacing w:after="200" w:line="276" w:lineRule="auto"/>
        <w:jc w:val="left"/>
        <w:rPr>
          <w:rFonts w:cs="Times New Roman"/>
        </w:rPr>
      </w:pPr>
      <w:r w:rsidRPr="0038293B">
        <w:rPr>
          <w:rFonts w:cs="Times New Roman"/>
        </w:rPr>
        <w:br w:type="page"/>
      </w:r>
    </w:p>
    <w:p w:rsidR="00FF6EB5" w:rsidRPr="0038293B" w:rsidRDefault="00FF6EB5" w:rsidP="00FF6EB5">
      <w:pPr>
        <w:pStyle w:val="af3"/>
        <w:numPr>
          <w:ilvl w:val="0"/>
          <w:numId w:val="1"/>
        </w:numPr>
        <w:spacing w:line="320" w:lineRule="exact"/>
        <w:ind w:left="0" w:firstLine="0"/>
        <w:jc w:val="left"/>
        <w:outlineLvl w:val="1"/>
        <w:rPr>
          <w:rFonts w:ascii="Bookman Old Style" w:hAnsi="Bookman Old Style"/>
          <w:b/>
          <w:szCs w:val="24"/>
        </w:rPr>
      </w:pPr>
      <w:bookmarkStart w:id="5089" w:name="_Toc187952814"/>
      <w:bookmarkStart w:id="5090" w:name="_Toc219208772"/>
      <w:bookmarkStart w:id="5091" w:name="_Toc219289746"/>
      <w:bookmarkStart w:id="5092" w:name="_Toc219308291"/>
      <w:bookmarkStart w:id="5093" w:name="_Toc221803161"/>
      <w:r w:rsidRPr="0038293B">
        <w:rPr>
          <w:rFonts w:ascii="Bookman Old Style" w:hAnsi="Bookman Old Style"/>
          <w:b/>
        </w:rPr>
        <w:lastRenderedPageBreak/>
        <w:t>БЕССМЕРТНЫЙ</w:t>
      </w:r>
      <w:bookmarkEnd w:id="5089"/>
      <w:bookmarkEnd w:id="5090"/>
      <w:bookmarkEnd w:id="5091"/>
      <w:bookmarkEnd w:id="5092"/>
      <w:bookmarkEnd w:id="5093"/>
    </w:p>
    <w:p w:rsidR="00FF6EB5" w:rsidRPr="0038293B" w:rsidRDefault="00FF6EB5" w:rsidP="00FF6EB5">
      <w:pPr>
        <w:spacing w:line="320" w:lineRule="exact"/>
        <w:jc w:val="left"/>
        <w:rPr>
          <w:rFonts w:ascii="Bookman Old Style" w:hAnsi="Bookman Old Style"/>
          <w:szCs w:val="24"/>
        </w:rPr>
      </w:pP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Один китайский крестьянин</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родился бессмертным</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и прожил три тысячи лет.</w:t>
      </w:r>
    </w:p>
    <w:p w:rsidR="00FF6EB5" w:rsidRPr="0038293B" w:rsidRDefault="00FF6EB5" w:rsidP="00FF6EB5">
      <w:pPr>
        <w:spacing w:line="320" w:lineRule="exact"/>
        <w:jc w:val="left"/>
        <w:rPr>
          <w:rFonts w:ascii="Bookman Old Style" w:hAnsi="Bookman Old Style"/>
        </w:rPr>
      </w:pP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Землю пахал и сеял рис,</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овощи кушал и кушал кашу.</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А выпив рисовой водки,</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вспоминал молодые годы</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улыбался и говорил:</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«Чжоу-гун был хорошим».</w:t>
      </w:r>
    </w:p>
    <w:p w:rsidR="00FF6EB5" w:rsidRPr="0038293B" w:rsidRDefault="00FF6EB5" w:rsidP="00FF6EB5">
      <w:pPr>
        <w:spacing w:line="320" w:lineRule="exact"/>
        <w:jc w:val="left"/>
        <w:rPr>
          <w:rFonts w:ascii="Bookman Old Style" w:hAnsi="Bookman Old Style"/>
        </w:rPr>
      </w:pP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Все думали, это он</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наслушался деревенских сказителей,</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а позже — начитался дешёвых книжек.</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А это было на самом деле.</w:t>
      </w:r>
    </w:p>
    <w:p w:rsidR="00FF6EB5" w:rsidRPr="0038293B" w:rsidRDefault="00FF6EB5" w:rsidP="00FF6EB5">
      <w:pPr>
        <w:spacing w:line="320" w:lineRule="exact"/>
        <w:jc w:val="left"/>
        <w:rPr>
          <w:rFonts w:ascii="Bookman Old Style" w:hAnsi="Bookman Old Style"/>
        </w:rPr>
      </w:pP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Чжоу-гун на своей боевой колеснице</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истоптал его поле,</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спеша покорить непокорных.</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А возвращаясь, повторно</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проезжал и сошёл с колесницы:</w:t>
      </w:r>
    </w:p>
    <w:p w:rsidR="00FF6EB5" w:rsidRPr="0038293B" w:rsidRDefault="00FF6EB5" w:rsidP="00FF6EB5">
      <w:pPr>
        <w:spacing w:line="320" w:lineRule="exact"/>
        <w:jc w:val="left"/>
        <w:rPr>
          <w:rFonts w:ascii="Bookman Old Style" w:hAnsi="Bookman Old Style"/>
        </w:rPr>
      </w:pP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«Извини, — говорит, — старик,</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истоптал твоё поле,</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но я возмещу ущерб,</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вот возьми, не побрезгуй</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с плеча боевой халат».</w:t>
      </w:r>
    </w:p>
    <w:p w:rsidR="00FF6EB5" w:rsidRPr="0038293B" w:rsidRDefault="00FF6EB5" w:rsidP="00FF6EB5">
      <w:pPr>
        <w:spacing w:line="320" w:lineRule="exact"/>
        <w:jc w:val="left"/>
        <w:rPr>
          <w:rFonts w:ascii="Bookman Old Style" w:hAnsi="Bookman Old Style"/>
        </w:rPr>
      </w:pP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Старик был халату рад,</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впереди его ждало много</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холодных, жестоких зим,</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порою спасал лишь халат один.</w:t>
      </w:r>
    </w:p>
    <w:p w:rsidR="00FF6EB5" w:rsidRPr="0038293B" w:rsidRDefault="00FF6EB5" w:rsidP="00FF6EB5">
      <w:pPr>
        <w:spacing w:line="320" w:lineRule="exact"/>
        <w:jc w:val="left"/>
        <w:rPr>
          <w:rFonts w:ascii="Bookman Old Style" w:hAnsi="Bookman Old Style"/>
        </w:rPr>
      </w:pP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Крестьянин не ищет лучшей доли,</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претензий к жизни уже и нет,</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были, да обветшали,</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истлели, рассеялись в поле.</w:t>
      </w:r>
    </w:p>
    <w:p w:rsidR="00FF6EB5" w:rsidRPr="0038293B" w:rsidRDefault="00FF6EB5" w:rsidP="00FF6EB5">
      <w:pPr>
        <w:spacing w:line="320" w:lineRule="exact"/>
        <w:jc w:val="left"/>
        <w:rPr>
          <w:rFonts w:ascii="Bookman Old Style" w:hAnsi="Bookman Old Style"/>
        </w:rPr>
      </w:pPr>
    </w:p>
    <w:p w:rsidR="00FF6EB5" w:rsidRPr="0038293B" w:rsidRDefault="00FF6EB5" w:rsidP="00FF6EB5">
      <w:pPr>
        <w:spacing w:after="200" w:line="276" w:lineRule="auto"/>
        <w:jc w:val="left"/>
        <w:rPr>
          <w:rFonts w:ascii="Bookman Old Style" w:hAnsi="Bookman Old Style"/>
        </w:rPr>
      </w:pPr>
      <w:r w:rsidRPr="0038293B">
        <w:rPr>
          <w:rFonts w:ascii="Bookman Old Style" w:hAnsi="Bookman Old Style"/>
        </w:rPr>
        <w:br w:type="page"/>
      </w:r>
    </w:p>
    <w:p w:rsidR="00FF6EB5" w:rsidRPr="0038293B" w:rsidRDefault="00FF6EB5" w:rsidP="00FF6EB5">
      <w:pPr>
        <w:pStyle w:val="af3"/>
        <w:numPr>
          <w:ilvl w:val="0"/>
          <w:numId w:val="2"/>
        </w:numPr>
        <w:spacing w:line="320" w:lineRule="exact"/>
        <w:ind w:left="1208" w:hanging="357"/>
        <w:jc w:val="left"/>
        <w:outlineLvl w:val="1"/>
        <w:rPr>
          <w:rFonts w:ascii="SimSun" w:eastAsia="SimSun" w:hAnsi="SimSun" w:cs="Bookman Old Style"/>
          <w:b/>
          <w:bCs/>
          <w:szCs w:val="24"/>
          <w:lang w:eastAsia="zh-CN"/>
        </w:rPr>
      </w:pPr>
      <w:bookmarkStart w:id="5094" w:name="_Toc187952815"/>
      <w:bookmarkStart w:id="5095" w:name="_Toc219208773"/>
      <w:bookmarkStart w:id="5096" w:name="_Toc219289747"/>
      <w:bookmarkStart w:id="5097" w:name="_Toc219308292"/>
      <w:bookmarkStart w:id="5098" w:name="_Toc221803162"/>
      <w:r w:rsidRPr="0038293B">
        <w:rPr>
          <w:rFonts w:ascii="SimSun" w:eastAsia="SimSun" w:hAnsi="SimSun" w:cs="SimSun" w:hint="eastAsia"/>
          <w:b/>
          <w:bCs/>
          <w:szCs w:val="24"/>
          <w:lang w:eastAsia="zh-CN"/>
        </w:rPr>
        <w:lastRenderedPageBreak/>
        <w:t>长生不老的人</w:t>
      </w:r>
      <w:bookmarkEnd w:id="5094"/>
      <w:bookmarkEnd w:id="5095"/>
      <w:bookmarkEnd w:id="5096"/>
      <w:bookmarkEnd w:id="5097"/>
      <w:bookmarkEnd w:id="5098"/>
    </w:p>
    <w:p w:rsidR="00FF6EB5" w:rsidRPr="0038293B" w:rsidRDefault="00FF6EB5" w:rsidP="00FF6EB5">
      <w:pPr>
        <w:spacing w:line="320" w:lineRule="exact"/>
        <w:ind w:left="851"/>
        <w:jc w:val="left"/>
        <w:rPr>
          <w:rFonts w:asciiTheme="minorHAnsi" w:eastAsia="SimSun" w:hAnsiTheme="minorHAnsi" w:cs="SimSun"/>
          <w:szCs w:val="24"/>
          <w:lang w:eastAsia="zh-CN"/>
        </w:rPr>
      </w:pP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一个中国农民</w:t>
      </w: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生下来就长生不老，</w:t>
      </w: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活过了三千岁。</w:t>
      </w:r>
    </w:p>
    <w:p w:rsidR="00FF6EB5" w:rsidRPr="0038293B" w:rsidRDefault="00FF6EB5" w:rsidP="00FF6EB5">
      <w:pPr>
        <w:spacing w:line="320" w:lineRule="exact"/>
        <w:ind w:left="851"/>
        <w:jc w:val="left"/>
        <w:rPr>
          <w:rFonts w:ascii="SimSun" w:eastAsia="SimSun" w:hAnsi="SimSun"/>
          <w:szCs w:val="24"/>
          <w:lang w:eastAsia="zh-CN"/>
        </w:rPr>
      </w:pP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他耕地种稻，</w:t>
      </w: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吃蔬菜喝粥。</w:t>
      </w: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喝稻米酿的酒，</w:t>
      </w: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回想年轻时候，</w:t>
      </w: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满面笑容说道：</w:t>
      </w: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“周公真好！”</w:t>
      </w:r>
    </w:p>
    <w:p w:rsidR="00FF6EB5" w:rsidRPr="0038293B" w:rsidRDefault="00FF6EB5" w:rsidP="00FF6EB5">
      <w:pPr>
        <w:spacing w:line="320" w:lineRule="exact"/>
        <w:ind w:left="851"/>
        <w:jc w:val="left"/>
        <w:rPr>
          <w:rFonts w:ascii="SimSun" w:eastAsia="SimSun" w:hAnsi="SimSun" w:cs="Bookman Old Style"/>
          <w:szCs w:val="24"/>
          <w:lang w:eastAsia="zh-CN"/>
        </w:rPr>
      </w:pP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所有的人都以为，他</w:t>
      </w: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听从古代智者的开导启迪，</w:t>
      </w: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后来开始看浅显的书籍。</w:t>
      </w: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实际上并非如此。</w:t>
      </w:r>
    </w:p>
    <w:p w:rsidR="00FF6EB5" w:rsidRPr="0038293B" w:rsidRDefault="00FF6EB5" w:rsidP="00FF6EB5">
      <w:pPr>
        <w:spacing w:line="320" w:lineRule="exact"/>
        <w:ind w:left="851"/>
        <w:jc w:val="left"/>
        <w:rPr>
          <w:rFonts w:ascii="SimSun" w:eastAsia="SimSun" w:hAnsi="SimSun"/>
          <w:szCs w:val="24"/>
          <w:lang w:eastAsia="zh-CN"/>
        </w:rPr>
      </w:pP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周公乘坐他的战车</w:t>
      </w: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践踏了农民的庄稼地，</w:t>
      </w: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匆匆忙忙去征讨叛乱者。</w:t>
      </w: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平乱后返回来又一次</w:t>
      </w: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在庄稼地留下车辙痕迹：</w:t>
      </w:r>
    </w:p>
    <w:p w:rsidR="00FF6EB5" w:rsidRPr="0038293B" w:rsidRDefault="00FF6EB5" w:rsidP="00FF6EB5">
      <w:pPr>
        <w:spacing w:line="320" w:lineRule="exact"/>
        <w:jc w:val="left"/>
        <w:rPr>
          <w:rFonts w:ascii="Bookman Old Style" w:hAnsi="Bookman Old Style"/>
        </w:rPr>
      </w:pPr>
    </w:p>
    <w:p w:rsidR="00FF6EB5" w:rsidRPr="0038293B" w:rsidRDefault="00FF6EB5" w:rsidP="00FF6EB5">
      <w:pPr>
        <w:spacing w:line="320" w:lineRule="exact"/>
        <w:ind w:left="851"/>
        <w:jc w:val="left"/>
        <w:rPr>
          <w:rFonts w:ascii="SimSun" w:eastAsia="SimSun" w:hAnsi="SimSun"/>
          <w:szCs w:val="21"/>
          <w:lang w:eastAsia="zh-CN"/>
        </w:rPr>
      </w:pPr>
      <w:r w:rsidRPr="0038293B">
        <w:rPr>
          <w:rFonts w:ascii="SimSun" w:eastAsia="SimSun" w:hAnsi="SimSun" w:cs="SimSun" w:hint="eastAsia"/>
          <w:szCs w:val="21"/>
          <w:lang w:eastAsia="zh-CN"/>
        </w:rPr>
        <w:t>周公说：“老人家，对不起，</w:t>
      </w:r>
    </w:p>
    <w:p w:rsidR="00FF6EB5" w:rsidRPr="0038293B" w:rsidRDefault="00FF6EB5" w:rsidP="00FF6EB5">
      <w:pPr>
        <w:spacing w:line="320" w:lineRule="exact"/>
        <w:ind w:left="851"/>
        <w:jc w:val="left"/>
        <w:rPr>
          <w:rFonts w:ascii="SimSun" w:eastAsia="SimSun" w:hAnsi="SimSun"/>
          <w:szCs w:val="21"/>
          <w:lang w:eastAsia="zh-CN"/>
        </w:rPr>
      </w:pPr>
      <w:r w:rsidRPr="0038293B">
        <w:rPr>
          <w:rFonts w:ascii="SimSun" w:eastAsia="SimSun" w:hAnsi="SimSun" w:cs="SimSun" w:hint="eastAsia"/>
          <w:szCs w:val="21"/>
          <w:lang w:eastAsia="zh-CN"/>
        </w:rPr>
        <w:t>毁坏了您的庄稼地，</w:t>
      </w:r>
    </w:p>
    <w:p w:rsidR="00FF6EB5" w:rsidRPr="0038293B" w:rsidRDefault="00FF6EB5" w:rsidP="00FF6EB5">
      <w:pPr>
        <w:spacing w:line="320" w:lineRule="exact"/>
        <w:ind w:left="851"/>
        <w:jc w:val="left"/>
        <w:rPr>
          <w:rFonts w:ascii="SimSun" w:eastAsia="SimSun" w:hAnsi="SimSun"/>
          <w:szCs w:val="21"/>
          <w:lang w:eastAsia="zh-CN"/>
        </w:rPr>
      </w:pPr>
      <w:r w:rsidRPr="0038293B">
        <w:rPr>
          <w:rFonts w:ascii="SimSun" w:eastAsia="SimSun" w:hAnsi="SimSun" w:cs="SimSun" w:hint="eastAsia"/>
          <w:szCs w:val="21"/>
          <w:lang w:eastAsia="zh-CN"/>
        </w:rPr>
        <w:t>但我愿意赔偿损失，</w:t>
      </w:r>
    </w:p>
    <w:p w:rsidR="00FF6EB5" w:rsidRPr="0038293B" w:rsidRDefault="00FF6EB5" w:rsidP="00FF6EB5">
      <w:pPr>
        <w:spacing w:line="320" w:lineRule="exact"/>
        <w:ind w:left="851"/>
        <w:jc w:val="left"/>
        <w:rPr>
          <w:rFonts w:ascii="SimSun" w:eastAsia="SimSun" w:hAnsi="SimSun"/>
          <w:szCs w:val="21"/>
          <w:lang w:eastAsia="zh-CN"/>
        </w:rPr>
      </w:pPr>
      <w:r w:rsidRPr="0038293B">
        <w:rPr>
          <w:rFonts w:ascii="SimSun" w:eastAsia="SimSun" w:hAnsi="SimSun" w:cs="SimSun" w:hint="eastAsia"/>
          <w:szCs w:val="21"/>
          <w:lang w:eastAsia="zh-CN"/>
        </w:rPr>
        <w:t>拿去吧，莫再抱怨，</w:t>
      </w:r>
    </w:p>
    <w:p w:rsidR="00FF6EB5" w:rsidRPr="0038293B" w:rsidRDefault="00FF6EB5" w:rsidP="00FF6EB5">
      <w:pPr>
        <w:spacing w:line="320" w:lineRule="exact"/>
        <w:ind w:left="851"/>
        <w:jc w:val="left"/>
        <w:rPr>
          <w:rFonts w:ascii="SimSun" w:eastAsia="SimSun" w:hAnsi="SimSun"/>
          <w:szCs w:val="21"/>
          <w:lang w:eastAsia="zh-CN"/>
        </w:rPr>
      </w:pPr>
      <w:r w:rsidRPr="0038293B">
        <w:rPr>
          <w:rFonts w:ascii="SimSun" w:eastAsia="SimSun" w:hAnsi="SimSun" w:cs="SimSun" w:hint="eastAsia"/>
          <w:szCs w:val="21"/>
          <w:lang w:eastAsia="zh-CN"/>
        </w:rPr>
        <w:t>这件战袍送给你。”</w:t>
      </w:r>
    </w:p>
    <w:p w:rsidR="00FF6EB5" w:rsidRPr="0038293B" w:rsidRDefault="00FF6EB5" w:rsidP="00FF6EB5">
      <w:pPr>
        <w:spacing w:line="320" w:lineRule="exact"/>
        <w:ind w:left="851"/>
        <w:jc w:val="left"/>
        <w:rPr>
          <w:rFonts w:ascii="SimSun" w:eastAsia="SimSun" w:hAnsi="SimSun"/>
          <w:szCs w:val="21"/>
          <w:lang w:eastAsia="zh-CN"/>
        </w:rPr>
      </w:pPr>
    </w:p>
    <w:p w:rsidR="00FF6EB5" w:rsidRPr="0038293B" w:rsidRDefault="00FF6EB5" w:rsidP="00FF6EB5">
      <w:pPr>
        <w:spacing w:line="320" w:lineRule="exact"/>
        <w:ind w:left="851"/>
        <w:jc w:val="left"/>
        <w:rPr>
          <w:rFonts w:ascii="SimSun" w:eastAsia="SimSun" w:hAnsi="SimSun"/>
          <w:szCs w:val="21"/>
          <w:lang w:eastAsia="zh-CN"/>
        </w:rPr>
      </w:pPr>
      <w:r w:rsidRPr="0038293B">
        <w:rPr>
          <w:rFonts w:ascii="SimSun" w:eastAsia="SimSun" w:hAnsi="SimSun" w:cs="SimSun" w:hint="eastAsia"/>
          <w:szCs w:val="21"/>
          <w:lang w:eastAsia="zh-CN"/>
        </w:rPr>
        <w:t>老人家喜欢这件战袍，</w:t>
      </w:r>
    </w:p>
    <w:p w:rsidR="00FF6EB5" w:rsidRPr="0038293B" w:rsidRDefault="00FF6EB5" w:rsidP="00FF6EB5">
      <w:pPr>
        <w:spacing w:line="320" w:lineRule="exact"/>
        <w:ind w:left="851"/>
        <w:jc w:val="left"/>
        <w:rPr>
          <w:rFonts w:ascii="SimSun" w:eastAsia="SimSun" w:hAnsi="SimSun"/>
          <w:szCs w:val="21"/>
          <w:lang w:eastAsia="zh-CN"/>
        </w:rPr>
      </w:pPr>
      <w:r w:rsidRPr="0038293B">
        <w:rPr>
          <w:rFonts w:ascii="SimSun" w:eastAsia="SimSun" w:hAnsi="SimSun" w:cs="SimSun" w:hint="eastAsia"/>
          <w:szCs w:val="21"/>
          <w:lang w:eastAsia="zh-CN"/>
        </w:rPr>
        <w:t>因为他知道未来岁月还有</w:t>
      </w:r>
    </w:p>
    <w:p w:rsidR="00FF6EB5" w:rsidRPr="0038293B" w:rsidRDefault="00FF6EB5" w:rsidP="00FF6EB5">
      <w:pPr>
        <w:spacing w:line="320" w:lineRule="exact"/>
        <w:ind w:left="851"/>
        <w:jc w:val="left"/>
        <w:rPr>
          <w:rFonts w:ascii="SimSun" w:eastAsia="SimSun" w:hAnsi="SimSun"/>
          <w:szCs w:val="21"/>
          <w:lang w:eastAsia="zh-CN"/>
        </w:rPr>
      </w:pPr>
      <w:r w:rsidRPr="0038293B">
        <w:rPr>
          <w:rFonts w:ascii="SimSun" w:eastAsia="SimSun" w:hAnsi="SimSun" w:cs="SimSun" w:hint="eastAsia"/>
          <w:szCs w:val="21"/>
          <w:lang w:eastAsia="zh-CN"/>
        </w:rPr>
        <w:t>很多寒冷难熬的冬季，</w:t>
      </w:r>
    </w:p>
    <w:p w:rsidR="00FF6EB5" w:rsidRPr="0038293B" w:rsidRDefault="00FF6EB5" w:rsidP="00FF6EB5">
      <w:pPr>
        <w:spacing w:line="320" w:lineRule="exact"/>
        <w:ind w:left="851"/>
        <w:jc w:val="left"/>
        <w:rPr>
          <w:rFonts w:ascii="SimSun" w:eastAsia="SimSun" w:hAnsi="SimSun"/>
          <w:szCs w:val="21"/>
          <w:lang w:eastAsia="zh-CN"/>
        </w:rPr>
      </w:pPr>
      <w:r w:rsidRPr="0038293B">
        <w:rPr>
          <w:rFonts w:ascii="SimSun" w:eastAsia="SimSun" w:hAnsi="SimSun" w:cs="SimSun" w:hint="eastAsia"/>
          <w:szCs w:val="21"/>
          <w:lang w:eastAsia="zh-CN"/>
        </w:rPr>
        <w:t>只有一件战袍，有点儿可惜。</w:t>
      </w:r>
    </w:p>
    <w:p w:rsidR="00FF6EB5" w:rsidRPr="0038293B" w:rsidRDefault="00FF6EB5" w:rsidP="00FF6EB5">
      <w:pPr>
        <w:spacing w:line="320" w:lineRule="exact"/>
        <w:ind w:left="851"/>
        <w:jc w:val="left"/>
        <w:rPr>
          <w:rFonts w:ascii="SimSun" w:eastAsia="SimSun" w:hAnsi="SimSun"/>
          <w:szCs w:val="21"/>
          <w:lang w:eastAsia="zh-CN"/>
        </w:rPr>
      </w:pPr>
    </w:p>
    <w:p w:rsidR="00FF6EB5" w:rsidRPr="0038293B" w:rsidRDefault="00FF6EB5" w:rsidP="00FF6EB5">
      <w:pPr>
        <w:spacing w:line="320" w:lineRule="exact"/>
        <w:ind w:left="851"/>
        <w:jc w:val="left"/>
        <w:rPr>
          <w:rFonts w:ascii="SimSun" w:eastAsia="SimSun" w:hAnsi="SimSun" w:cs="SimSun"/>
          <w:szCs w:val="21"/>
          <w:lang w:eastAsia="zh-CN"/>
        </w:rPr>
      </w:pPr>
      <w:r w:rsidRPr="0038293B">
        <w:rPr>
          <w:rFonts w:ascii="SimSun" w:eastAsia="SimSun" w:hAnsi="SimSun" w:cs="SimSun" w:hint="eastAsia"/>
          <w:szCs w:val="21"/>
          <w:lang w:eastAsia="zh-CN"/>
        </w:rPr>
        <w:t>老农民不指望更好的命运，</w:t>
      </w:r>
    </w:p>
    <w:p w:rsidR="00FF6EB5" w:rsidRPr="0038293B" w:rsidRDefault="00FF6EB5" w:rsidP="00FF6EB5">
      <w:pPr>
        <w:spacing w:line="320" w:lineRule="exact"/>
        <w:ind w:left="851"/>
        <w:jc w:val="left"/>
        <w:rPr>
          <w:rFonts w:ascii="SimSun" w:eastAsia="SimSun" w:hAnsi="SimSun" w:cs="SimSun"/>
          <w:szCs w:val="21"/>
          <w:lang w:eastAsia="zh-CN"/>
        </w:rPr>
      </w:pPr>
      <w:r w:rsidRPr="0038293B">
        <w:rPr>
          <w:rFonts w:ascii="SimSun" w:eastAsia="SimSun" w:hAnsi="SimSun" w:cs="SimSun" w:hint="eastAsia"/>
          <w:szCs w:val="21"/>
          <w:lang w:eastAsia="zh-CN"/>
        </w:rPr>
        <w:t>虽然对生活并不满意，</w:t>
      </w:r>
    </w:p>
    <w:p w:rsidR="00FF6EB5" w:rsidRPr="0038293B" w:rsidRDefault="00FF6EB5" w:rsidP="00FF6EB5">
      <w:pPr>
        <w:spacing w:line="320" w:lineRule="exact"/>
        <w:ind w:left="851"/>
        <w:jc w:val="left"/>
        <w:rPr>
          <w:rFonts w:ascii="SimSun" w:eastAsia="SimSun" w:hAnsi="SimSun" w:cs="SimSun"/>
          <w:szCs w:val="21"/>
          <w:lang w:eastAsia="zh-CN"/>
        </w:rPr>
      </w:pPr>
      <w:r w:rsidRPr="0038293B">
        <w:rPr>
          <w:rFonts w:ascii="SimSun" w:eastAsia="SimSun" w:hAnsi="SimSun" w:cs="SimSun" w:hint="eastAsia"/>
          <w:szCs w:val="21"/>
          <w:lang w:eastAsia="zh-CN"/>
        </w:rPr>
        <w:t>但所有抱怨都朽了、</w:t>
      </w:r>
    </w:p>
    <w:p w:rsidR="00FF6EB5" w:rsidRPr="0038293B" w:rsidRDefault="00FF6EB5" w:rsidP="00FF6EB5">
      <w:pPr>
        <w:spacing w:line="320" w:lineRule="exact"/>
        <w:ind w:left="851"/>
        <w:jc w:val="left"/>
        <w:rPr>
          <w:rFonts w:ascii="SimSun" w:eastAsia="SimSun" w:hAnsi="SimSun"/>
          <w:szCs w:val="21"/>
          <w:lang w:eastAsia="zh-CN"/>
        </w:rPr>
      </w:pPr>
      <w:r w:rsidRPr="0038293B">
        <w:rPr>
          <w:rFonts w:ascii="SimSun" w:eastAsia="SimSun" w:hAnsi="SimSun" w:cs="SimSun" w:hint="eastAsia"/>
          <w:szCs w:val="21"/>
          <w:lang w:eastAsia="zh-CN"/>
        </w:rPr>
        <w:t>烂了，埋进了土地。</w:t>
      </w:r>
    </w:p>
    <w:p w:rsidR="00FF6EB5" w:rsidRDefault="00FF6EB5" w:rsidP="00FF6EB5">
      <w:pPr>
        <w:spacing w:after="200" w:line="276" w:lineRule="auto"/>
        <w:jc w:val="left"/>
        <w:rPr>
          <w:rFonts w:ascii="Bookman Old Style" w:hAnsi="Bookman Old Style"/>
        </w:rPr>
      </w:pPr>
      <w:r>
        <w:rPr>
          <w:rFonts w:ascii="Bookman Old Style" w:hAnsi="Bookman Old Style"/>
        </w:rPr>
        <w:br w:type="page"/>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lastRenderedPageBreak/>
        <w:t>Старик открывает планшет</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и сквозь интернет</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слушает старинные пьесы,</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улыбаясь в усы.</w:t>
      </w:r>
    </w:p>
    <w:p w:rsidR="00FF6EB5" w:rsidRDefault="00FF6EB5" w:rsidP="00FF6EB5">
      <w:pPr>
        <w:spacing w:line="320" w:lineRule="exact"/>
        <w:jc w:val="left"/>
        <w:rPr>
          <w:rFonts w:ascii="Bookman Old Style" w:hAnsi="Bookman Old Style"/>
        </w:rPr>
      </w:pP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Мобильник звонит,</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это шлёт привет</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старый друг,</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такой же, только моложе</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на тыщу лет.</w:t>
      </w:r>
    </w:p>
    <w:p w:rsidR="00FF6EB5" w:rsidRPr="0038293B" w:rsidRDefault="00FF6EB5" w:rsidP="00FF6EB5">
      <w:pPr>
        <w:spacing w:line="320" w:lineRule="exact"/>
        <w:jc w:val="left"/>
        <w:rPr>
          <w:rFonts w:ascii="Bookman Old Style" w:hAnsi="Bookman Old Style"/>
        </w:rPr>
      </w:pP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«Я послал тебе варенье брусничное,</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прошлый раз ты сказал, что отличное.</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А ты пришли-ка мне, что ли, чаю,</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очень я твой чай уважаю.</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Заодно поздравляю</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с праздником весенним,</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хотя у нас ещё зима в разгаре».</w:t>
      </w:r>
    </w:p>
    <w:p w:rsidR="00FF6EB5" w:rsidRPr="0038293B" w:rsidRDefault="00FF6EB5" w:rsidP="00FF6EB5">
      <w:pPr>
        <w:spacing w:line="320" w:lineRule="exact"/>
        <w:jc w:val="left"/>
        <w:rPr>
          <w:rFonts w:ascii="Bookman Old Style" w:hAnsi="Bookman Old Style"/>
        </w:rPr>
      </w:pP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«Хи-хи-хи, — отвечает китайский крестьянин, —</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беги к своему самовару,</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старая ты обезьяна,</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я послал уже чай без твоих напоминаний».</w:t>
      </w:r>
    </w:p>
    <w:p w:rsidR="00FF6EB5" w:rsidRPr="0038293B" w:rsidRDefault="00FF6EB5" w:rsidP="00FF6EB5">
      <w:pPr>
        <w:spacing w:line="320" w:lineRule="exact"/>
        <w:jc w:val="left"/>
        <w:rPr>
          <w:rFonts w:ascii="Bookman Old Style" w:hAnsi="Bookman Old Style"/>
        </w:rPr>
      </w:pP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Спутник связи летит над Землёй</w:t>
      </w:r>
    </w:p>
    <w:p w:rsidR="00FF6EB5" w:rsidRPr="0038293B" w:rsidRDefault="00FF6EB5" w:rsidP="00FF6EB5">
      <w:pPr>
        <w:spacing w:line="320" w:lineRule="exact"/>
        <w:jc w:val="left"/>
        <w:rPr>
          <w:rFonts w:ascii="Bookman Old Style" w:hAnsi="Bookman Old Style"/>
          <w:szCs w:val="24"/>
        </w:rPr>
      </w:pPr>
      <w:r w:rsidRPr="0038293B">
        <w:rPr>
          <w:rFonts w:ascii="Bookman Old Style" w:hAnsi="Bookman Old Style"/>
        </w:rPr>
        <w:t>и давится смехом.</w:t>
      </w:r>
    </w:p>
    <w:p w:rsidR="00FF6EB5" w:rsidRPr="0038293B" w:rsidRDefault="00FF6EB5" w:rsidP="00FF6EB5">
      <w:pPr>
        <w:spacing w:line="240" w:lineRule="exact"/>
        <w:jc w:val="right"/>
        <w:rPr>
          <w:rFonts w:ascii="Bookman Old Style" w:eastAsia="SimSun" w:hAnsi="Bookman Old Style"/>
          <w:sz w:val="20"/>
          <w:szCs w:val="20"/>
        </w:rPr>
      </w:pPr>
    </w:p>
    <w:p w:rsidR="00FF6EB5" w:rsidRPr="0038293B" w:rsidRDefault="00FF6EB5" w:rsidP="00FF6EB5">
      <w:pPr>
        <w:spacing w:line="240" w:lineRule="exact"/>
        <w:jc w:val="right"/>
        <w:rPr>
          <w:rFonts w:ascii="Bookman Old Style" w:eastAsia="SimSun" w:hAnsi="Bookman Old Style"/>
          <w:sz w:val="20"/>
          <w:szCs w:val="20"/>
        </w:rPr>
      </w:pPr>
      <w:r w:rsidRPr="0038293B">
        <w:rPr>
          <w:rFonts w:ascii="Bookman Old Style" w:eastAsia="SimSun" w:hAnsi="Bookman Old Style"/>
          <w:sz w:val="20"/>
          <w:szCs w:val="20"/>
        </w:rPr>
        <w:t>4 января 2025</w:t>
      </w:r>
    </w:p>
    <w:p w:rsidR="00FF6EB5" w:rsidRPr="0038293B" w:rsidRDefault="00FF6EB5" w:rsidP="00FF6EB5">
      <w:pPr>
        <w:spacing w:line="320" w:lineRule="exact"/>
        <w:jc w:val="left"/>
        <w:rPr>
          <w:rFonts w:ascii="Bookman Old Style" w:hAnsi="Bookman Old Style"/>
        </w:rPr>
      </w:pPr>
    </w:p>
    <w:p w:rsidR="00FF6EB5" w:rsidRPr="0038293B" w:rsidRDefault="00FF6EB5" w:rsidP="00FF6EB5">
      <w:pPr>
        <w:spacing w:line="320" w:lineRule="exact"/>
        <w:ind w:left="851"/>
        <w:jc w:val="left"/>
        <w:rPr>
          <w:rFonts w:ascii="SimSun" w:eastAsia="SimSun" w:hAnsi="SimSun"/>
          <w:szCs w:val="21"/>
          <w:lang w:eastAsia="zh-CN"/>
        </w:rPr>
      </w:pPr>
    </w:p>
    <w:p w:rsidR="00FF6EB5" w:rsidRDefault="00FF6EB5" w:rsidP="00FF6EB5">
      <w:pPr>
        <w:spacing w:after="200" w:line="276" w:lineRule="auto"/>
        <w:jc w:val="left"/>
        <w:rPr>
          <w:rFonts w:ascii="SimSun" w:eastAsia="SimSun" w:hAnsi="SimSun" w:cs="SimSun"/>
          <w:szCs w:val="21"/>
          <w:lang w:eastAsia="zh-CN"/>
        </w:rPr>
      </w:pPr>
      <w:r>
        <w:rPr>
          <w:rFonts w:ascii="SimSun" w:eastAsia="SimSun" w:hAnsi="SimSun" w:cs="SimSun"/>
          <w:szCs w:val="21"/>
          <w:lang w:eastAsia="zh-CN"/>
        </w:rPr>
        <w:br w:type="page"/>
      </w:r>
    </w:p>
    <w:p w:rsidR="00FF6EB5" w:rsidRPr="0038293B" w:rsidRDefault="00FF6EB5" w:rsidP="00FF6EB5">
      <w:pPr>
        <w:spacing w:line="320" w:lineRule="exact"/>
        <w:ind w:left="851"/>
        <w:jc w:val="left"/>
        <w:rPr>
          <w:rFonts w:ascii="SimSun" w:eastAsia="SimSun" w:hAnsi="SimSun"/>
          <w:szCs w:val="21"/>
          <w:lang w:eastAsia="zh-CN"/>
        </w:rPr>
      </w:pPr>
      <w:r w:rsidRPr="0038293B">
        <w:rPr>
          <w:rFonts w:ascii="SimSun" w:eastAsia="SimSun" w:hAnsi="SimSun" w:cs="SimSun" w:hint="eastAsia"/>
          <w:szCs w:val="21"/>
          <w:lang w:eastAsia="zh-CN"/>
        </w:rPr>
        <w:lastRenderedPageBreak/>
        <w:t>老人家打开了荧屏，</w:t>
      </w:r>
    </w:p>
    <w:p w:rsidR="00FF6EB5" w:rsidRPr="0038293B" w:rsidRDefault="00FF6EB5" w:rsidP="00FF6EB5">
      <w:pPr>
        <w:spacing w:line="320" w:lineRule="exact"/>
        <w:ind w:left="851"/>
        <w:jc w:val="left"/>
        <w:rPr>
          <w:rFonts w:ascii="SimSun" w:eastAsia="SimSun" w:hAnsi="SimSun"/>
          <w:szCs w:val="21"/>
          <w:lang w:eastAsia="zh-CN"/>
        </w:rPr>
      </w:pPr>
      <w:r w:rsidRPr="0038293B">
        <w:rPr>
          <w:rFonts w:ascii="SimSun" w:eastAsia="SimSun" w:hAnsi="SimSun" w:cs="SimSun" w:hint="eastAsia"/>
          <w:szCs w:val="21"/>
          <w:lang w:eastAsia="zh-CN"/>
        </w:rPr>
        <w:t>借用互联网，</w:t>
      </w:r>
    </w:p>
    <w:p w:rsidR="00FF6EB5" w:rsidRPr="0038293B" w:rsidRDefault="00FF6EB5" w:rsidP="00FF6EB5">
      <w:pPr>
        <w:spacing w:line="320" w:lineRule="exact"/>
        <w:ind w:left="851"/>
        <w:jc w:val="left"/>
        <w:rPr>
          <w:rFonts w:ascii="SimSun" w:eastAsia="SimSun" w:hAnsi="SimSun"/>
          <w:szCs w:val="21"/>
          <w:lang w:eastAsia="zh-CN"/>
        </w:rPr>
      </w:pPr>
      <w:r w:rsidRPr="0038293B">
        <w:rPr>
          <w:rFonts w:ascii="SimSun" w:eastAsia="SimSun" w:hAnsi="SimSun" w:cs="SimSun" w:hint="eastAsia"/>
          <w:szCs w:val="21"/>
          <w:lang w:eastAsia="zh-CN"/>
        </w:rPr>
        <w:t>收听古代的戏剧，</w:t>
      </w:r>
    </w:p>
    <w:p w:rsidR="00FF6EB5" w:rsidRPr="0038293B" w:rsidRDefault="00FF6EB5" w:rsidP="00FF6EB5">
      <w:pPr>
        <w:spacing w:line="320" w:lineRule="exact"/>
        <w:ind w:left="851"/>
        <w:jc w:val="left"/>
        <w:rPr>
          <w:rFonts w:ascii="SimSun" w:eastAsia="SimSun" w:hAnsi="SimSun"/>
          <w:szCs w:val="21"/>
          <w:lang w:eastAsia="zh-CN"/>
        </w:rPr>
      </w:pPr>
      <w:r w:rsidRPr="0038293B">
        <w:rPr>
          <w:rFonts w:ascii="SimSun" w:eastAsia="SimSun" w:hAnsi="SimSun" w:cs="SimSun" w:hint="eastAsia"/>
          <w:szCs w:val="21"/>
          <w:lang w:eastAsia="zh-CN"/>
        </w:rPr>
        <w:t>微笑着捋一捋胡须。</w:t>
      </w:r>
    </w:p>
    <w:p w:rsidR="00FF6EB5" w:rsidRPr="0038293B" w:rsidRDefault="00FF6EB5" w:rsidP="00FF6EB5">
      <w:pPr>
        <w:spacing w:line="320" w:lineRule="exact"/>
        <w:jc w:val="left"/>
        <w:rPr>
          <w:rFonts w:cs="Times New Roman"/>
        </w:rPr>
      </w:pP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手机响了，</w:t>
      </w: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这是老朋友，</w:t>
      </w: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联系的信息，</w:t>
      </w: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这位朋友比他年轻，</w:t>
      </w: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年轻一千岁的年纪。</w:t>
      </w:r>
    </w:p>
    <w:p w:rsidR="00FF6EB5" w:rsidRPr="0038293B" w:rsidRDefault="00FF6EB5" w:rsidP="00FF6EB5">
      <w:pPr>
        <w:spacing w:line="320" w:lineRule="exact"/>
        <w:ind w:left="851"/>
        <w:jc w:val="left"/>
        <w:rPr>
          <w:rFonts w:ascii="SimSun" w:eastAsia="SimSun" w:hAnsi="SimSun"/>
          <w:szCs w:val="24"/>
          <w:lang w:eastAsia="zh-CN"/>
        </w:rPr>
      </w:pPr>
    </w:p>
    <w:p w:rsidR="00FF6EB5" w:rsidRPr="0038293B" w:rsidRDefault="00FF6EB5" w:rsidP="00FF6EB5">
      <w:pPr>
        <w:spacing w:line="320" w:lineRule="exact"/>
        <w:ind w:left="851"/>
        <w:jc w:val="left"/>
        <w:rPr>
          <w:rFonts w:ascii="SimSun" w:eastAsia="SimSun" w:hAnsi="SimSun" w:cs="SimSun"/>
          <w:szCs w:val="24"/>
          <w:lang w:eastAsia="zh-CN"/>
        </w:rPr>
      </w:pPr>
      <w:r w:rsidRPr="0038293B">
        <w:rPr>
          <w:rFonts w:ascii="SimSun" w:eastAsia="SimSun" w:hAnsi="SimSun" w:cs="SimSun"/>
          <w:szCs w:val="24"/>
          <w:lang w:eastAsia="zh-CN"/>
        </w:rPr>
        <w:t>“</w:t>
      </w:r>
      <w:r w:rsidRPr="0038293B">
        <w:rPr>
          <w:rFonts w:ascii="SimSun" w:eastAsia="SimSun" w:hAnsi="SimSun" w:cs="SimSun" w:hint="eastAsia"/>
          <w:szCs w:val="24"/>
          <w:lang w:eastAsia="zh-CN"/>
        </w:rPr>
        <w:t>我把越橘果酱寄给你，</w:t>
      </w:r>
    </w:p>
    <w:p w:rsidR="00FF6EB5" w:rsidRPr="0038293B" w:rsidRDefault="00FF6EB5" w:rsidP="00FF6EB5">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上一次你说，果酱很好吃。</w:t>
      </w:r>
    </w:p>
    <w:p w:rsidR="00FF6EB5" w:rsidRPr="0038293B" w:rsidRDefault="00FF6EB5" w:rsidP="00FF6EB5">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请求你给我寄点儿茶叶</w:t>
      </w:r>
    </w:p>
    <w:p w:rsidR="00FF6EB5" w:rsidRPr="0038293B" w:rsidRDefault="00FF6EB5" w:rsidP="00FF6EB5">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我对这茶叶满怀敬意。</w:t>
      </w:r>
    </w:p>
    <w:p w:rsidR="00FF6EB5" w:rsidRPr="0038293B" w:rsidRDefault="00FF6EB5" w:rsidP="00FF6EB5">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顺便祝贺</w:t>
      </w:r>
    </w:p>
    <w:p w:rsidR="00FF6EB5" w:rsidRPr="0038293B" w:rsidRDefault="00FF6EB5" w:rsidP="00FF6EB5">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即将来临的</w:t>
      </w:r>
    </w:p>
    <w:p w:rsidR="00FF6EB5" w:rsidRPr="0038293B" w:rsidRDefault="00FF6EB5" w:rsidP="00FF6EB5">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春节，</w:t>
      </w: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尽管我们这里依然是冰天雪地。</w:t>
      </w:r>
      <w:r w:rsidRPr="0038293B">
        <w:rPr>
          <w:rFonts w:ascii="SimSun" w:eastAsia="SimSun" w:hAnsi="SimSun" w:cs="SimSun"/>
          <w:szCs w:val="24"/>
          <w:lang w:eastAsia="zh-CN"/>
        </w:rPr>
        <w:t>”</w:t>
      </w:r>
    </w:p>
    <w:p w:rsidR="00FF6EB5" w:rsidRPr="0038293B" w:rsidRDefault="00FF6EB5" w:rsidP="00FF6EB5">
      <w:pPr>
        <w:spacing w:line="320" w:lineRule="exact"/>
        <w:ind w:left="851"/>
        <w:jc w:val="left"/>
        <w:rPr>
          <w:rFonts w:ascii="SimSun" w:eastAsia="SimSun" w:hAnsi="SimSun"/>
          <w:szCs w:val="24"/>
          <w:lang w:eastAsia="zh-CN"/>
        </w:rPr>
      </w:pP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中国农民报以“嘿嘿嘿”的笑声，</w:t>
      </w: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他说：“快跑向你的茶炊，</w:t>
      </w: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你精明赛过老猴子，</w:t>
      </w: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不用你提醒已经把茶叶寄过去。”</w:t>
      </w:r>
    </w:p>
    <w:p w:rsidR="00FF6EB5" w:rsidRPr="0038293B" w:rsidRDefault="00FF6EB5" w:rsidP="00FF6EB5">
      <w:pPr>
        <w:spacing w:line="320" w:lineRule="exact"/>
        <w:ind w:left="851"/>
        <w:jc w:val="left"/>
        <w:rPr>
          <w:rFonts w:ascii="SimSun" w:eastAsia="SimSun" w:hAnsi="SimSun"/>
          <w:szCs w:val="24"/>
          <w:lang w:eastAsia="zh-CN"/>
        </w:rPr>
      </w:pP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信息的联系在地球上空飞传，</w:t>
      </w: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连带着欢快的笑声不已。</w:t>
      </w:r>
    </w:p>
    <w:p w:rsidR="00FF6EB5" w:rsidRPr="0038293B" w:rsidRDefault="00FF6EB5" w:rsidP="00FF6EB5">
      <w:pPr>
        <w:spacing w:line="240" w:lineRule="exact"/>
        <w:ind w:left="851"/>
        <w:jc w:val="right"/>
        <w:rPr>
          <w:rFonts w:asciiTheme="minorHAnsi" w:eastAsia="SimSun" w:hAnsiTheme="minorHAnsi"/>
          <w:sz w:val="20"/>
          <w:szCs w:val="24"/>
          <w:lang w:eastAsia="zh-CN"/>
        </w:rPr>
      </w:pPr>
      <w:r w:rsidRPr="0038293B">
        <w:rPr>
          <w:rFonts w:ascii="SimSun" w:eastAsia="SimSun" w:hAnsi="SimSun"/>
          <w:sz w:val="20"/>
          <w:szCs w:val="24"/>
          <w:lang w:eastAsia="zh-CN"/>
        </w:rPr>
        <w:t xml:space="preserve"> </w:t>
      </w:r>
    </w:p>
    <w:p w:rsidR="00FF6EB5" w:rsidRPr="0038293B" w:rsidRDefault="00FF6EB5" w:rsidP="00FF6EB5">
      <w:pPr>
        <w:spacing w:line="240" w:lineRule="exact"/>
        <w:ind w:left="851"/>
        <w:jc w:val="right"/>
        <w:rPr>
          <w:rFonts w:ascii="SimSun" w:eastAsia="SimSun" w:hAnsi="SimSun" w:cs="Bookman Old Style"/>
          <w:sz w:val="20"/>
          <w:szCs w:val="24"/>
          <w:lang w:eastAsia="zh-CN"/>
        </w:rPr>
      </w:pPr>
      <w:r w:rsidRPr="0038293B">
        <w:rPr>
          <w:rFonts w:ascii="SimSun" w:eastAsia="SimSun" w:hAnsi="SimSun"/>
          <w:sz w:val="20"/>
          <w:szCs w:val="24"/>
          <w:lang w:eastAsia="zh-CN"/>
        </w:rPr>
        <w:t xml:space="preserve">        </w:t>
      </w:r>
      <w:r w:rsidRPr="0038293B">
        <w:rPr>
          <w:rFonts w:ascii="SimSun" w:eastAsia="SimSun" w:hAnsi="SimSun" w:cs="Bookman Old Style"/>
          <w:sz w:val="20"/>
          <w:szCs w:val="24"/>
          <w:lang w:eastAsia="zh-CN"/>
        </w:rPr>
        <w:t xml:space="preserve">  2025</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1</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 xml:space="preserve">4 </w:t>
      </w:r>
    </w:p>
    <w:p w:rsidR="00FF6EB5" w:rsidRPr="0038293B" w:rsidRDefault="00FF6EB5" w:rsidP="00FF6EB5">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2025</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1</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 xml:space="preserve">16 </w:t>
      </w:r>
      <w:r w:rsidRPr="0038293B">
        <w:rPr>
          <w:rFonts w:ascii="SimSun" w:eastAsia="SimSun" w:hAnsi="SimSun" w:cs="SimSun" w:hint="eastAsia"/>
          <w:sz w:val="20"/>
          <w:szCs w:val="24"/>
          <w:lang w:eastAsia="zh-CN"/>
        </w:rPr>
        <w:t>谷羽译</w:t>
      </w:r>
    </w:p>
    <w:p w:rsidR="00FF6EB5" w:rsidRDefault="00FF6EB5" w:rsidP="00FF6EB5">
      <w:pPr>
        <w:spacing w:after="200" w:line="276" w:lineRule="auto"/>
        <w:jc w:val="left"/>
        <w:rPr>
          <w:rFonts w:cs="Times New Roman"/>
        </w:rPr>
      </w:pPr>
    </w:p>
    <w:p w:rsidR="00FF6EB5" w:rsidRDefault="00FF6EB5" w:rsidP="00FF6EB5">
      <w:pPr>
        <w:spacing w:after="200" w:line="276" w:lineRule="auto"/>
        <w:jc w:val="left"/>
        <w:rPr>
          <w:rFonts w:cs="Times New Roman"/>
        </w:rPr>
      </w:pPr>
    </w:p>
    <w:p w:rsidR="00FF6EB5" w:rsidRPr="0038293B" w:rsidRDefault="00FF6EB5" w:rsidP="00FF6EB5">
      <w:pPr>
        <w:rPr>
          <w:sz w:val="21"/>
          <w:szCs w:val="21"/>
        </w:rPr>
      </w:pPr>
      <w:r w:rsidRPr="0038293B">
        <w:rPr>
          <w:lang w:eastAsia="zh-CN"/>
        </w:rPr>
        <w:t xml:space="preserve">    </w:t>
      </w:r>
      <w:r w:rsidRPr="0038293B">
        <w:rPr>
          <w:sz w:val="21"/>
          <w:szCs w:val="21"/>
        </w:rPr>
        <w:t xml:space="preserve">     Сегодня перевёл семь стихотворений друга Игоря. </w:t>
      </w:r>
    </w:p>
    <w:p w:rsidR="00FF6EB5" w:rsidRPr="0038293B" w:rsidRDefault="00FF6EB5" w:rsidP="00FF6EB5">
      <w:pPr>
        <w:rPr>
          <w:sz w:val="21"/>
          <w:szCs w:val="21"/>
        </w:rPr>
      </w:pPr>
      <w:r w:rsidRPr="0038293B">
        <w:rPr>
          <w:sz w:val="21"/>
          <w:szCs w:val="21"/>
        </w:rPr>
        <w:t>Самая любимая работа является номер пятая: «БЕССМЕРТНЫЙ». По-моему, это опять шедевр поэта!</w:t>
      </w:r>
    </w:p>
    <w:p w:rsidR="00FF6EB5" w:rsidRPr="0038293B" w:rsidRDefault="00FF6EB5" w:rsidP="00FF6EB5">
      <w:pPr>
        <w:rPr>
          <w:sz w:val="21"/>
          <w:szCs w:val="21"/>
        </w:rPr>
      </w:pPr>
      <w:r w:rsidRPr="0038293B">
        <w:rPr>
          <w:sz w:val="21"/>
          <w:szCs w:val="21"/>
        </w:rPr>
        <w:t xml:space="preserve">          Большое спасибо Вам за это!</w:t>
      </w:r>
    </w:p>
    <w:p w:rsidR="00FF6EB5" w:rsidRPr="0038293B" w:rsidRDefault="00FF6EB5" w:rsidP="00FF6EB5">
      <w:pPr>
        <w:rPr>
          <w:sz w:val="21"/>
          <w:szCs w:val="21"/>
        </w:rPr>
      </w:pPr>
      <w:r w:rsidRPr="0038293B">
        <w:rPr>
          <w:sz w:val="21"/>
          <w:szCs w:val="21"/>
        </w:rPr>
        <w:t xml:space="preserve">                                                     Переводчик Гу Юй     </w:t>
      </w:r>
    </w:p>
    <w:p w:rsidR="00FF6EB5" w:rsidRDefault="00FF6EB5" w:rsidP="00FF6EB5">
      <w:pPr>
        <w:rPr>
          <w:sz w:val="21"/>
          <w:szCs w:val="21"/>
          <w:lang w:eastAsia="zh-CN"/>
        </w:rPr>
      </w:pPr>
      <w:r w:rsidRPr="0038293B">
        <w:rPr>
          <w:sz w:val="21"/>
          <w:szCs w:val="21"/>
          <w:lang w:eastAsia="zh-CN"/>
        </w:rPr>
        <w:t xml:space="preserve">                                                      16, 1, 2025 г.</w:t>
      </w:r>
    </w:p>
    <w:p w:rsidR="00FF6EB5" w:rsidRPr="0038293B" w:rsidRDefault="00FF6EB5" w:rsidP="00FF6EB5">
      <w:pPr>
        <w:rPr>
          <w:sz w:val="21"/>
          <w:szCs w:val="21"/>
          <w:lang w:eastAsia="zh-CN"/>
        </w:rPr>
      </w:pPr>
      <w:r w:rsidRPr="0038293B">
        <w:rPr>
          <w:rFonts w:cs="Times New Roman"/>
        </w:rPr>
        <w:br w:type="page"/>
      </w:r>
    </w:p>
    <w:p w:rsidR="00FF6EB5" w:rsidRPr="0038293B" w:rsidRDefault="00FF6EB5" w:rsidP="00FF6EB5">
      <w:pPr>
        <w:pStyle w:val="af3"/>
        <w:numPr>
          <w:ilvl w:val="0"/>
          <w:numId w:val="1"/>
        </w:numPr>
        <w:spacing w:line="320" w:lineRule="exact"/>
        <w:ind w:left="0" w:firstLine="0"/>
        <w:jc w:val="left"/>
        <w:outlineLvl w:val="1"/>
        <w:rPr>
          <w:rFonts w:ascii="Bookman Old Style" w:hAnsi="Bookman Old Style"/>
          <w:b/>
          <w:szCs w:val="24"/>
        </w:rPr>
      </w:pPr>
      <w:bookmarkStart w:id="5099" w:name="_Toc187952816"/>
      <w:bookmarkStart w:id="5100" w:name="_Toc219208774"/>
      <w:bookmarkStart w:id="5101" w:name="_Toc219289748"/>
      <w:bookmarkStart w:id="5102" w:name="_Toc219308293"/>
      <w:bookmarkStart w:id="5103" w:name="_Toc221803163"/>
      <w:r w:rsidRPr="0038293B">
        <w:rPr>
          <w:rFonts w:ascii="Bookman Old Style" w:hAnsi="Bookman Old Style"/>
          <w:b/>
        </w:rPr>
        <w:lastRenderedPageBreak/>
        <w:t>СЕРАЯ ОТТЕПЕЛЬ</w:t>
      </w:r>
      <w:bookmarkEnd w:id="5099"/>
      <w:bookmarkEnd w:id="5100"/>
      <w:bookmarkEnd w:id="5101"/>
      <w:bookmarkEnd w:id="5102"/>
      <w:bookmarkEnd w:id="5103"/>
    </w:p>
    <w:p w:rsidR="00FF6EB5" w:rsidRPr="0038293B" w:rsidRDefault="00FF6EB5" w:rsidP="00FF6EB5">
      <w:pPr>
        <w:spacing w:line="320" w:lineRule="exact"/>
        <w:jc w:val="left"/>
        <w:rPr>
          <w:rFonts w:ascii="Bookman Old Style" w:hAnsi="Bookman Old Style"/>
          <w:szCs w:val="24"/>
        </w:rPr>
      </w:pP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когда тепло расплющивает зиму</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у ней течёт соплями снег</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и люди все проходят мимо</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как одинокий серый человек</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деревья голые</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и птицы оголтелые</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и небо серое как серый человек</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дороги чёрные</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деревья тоже чёрные</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и птицы чёрные</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упав на левое колено</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дома мыслителем родена</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стоят серы как серый человек</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и умирает чёрный снег</w:t>
      </w:r>
    </w:p>
    <w:p w:rsidR="00FF6EB5" w:rsidRPr="0038293B" w:rsidRDefault="00FF6EB5" w:rsidP="00FF6EB5">
      <w:pPr>
        <w:spacing w:line="320" w:lineRule="exact"/>
        <w:jc w:val="left"/>
        <w:rPr>
          <w:rFonts w:ascii="Bookman Old Style" w:hAnsi="Bookman Old Style"/>
          <w:szCs w:val="24"/>
        </w:rPr>
      </w:pPr>
      <w:r w:rsidRPr="0038293B">
        <w:rPr>
          <w:rFonts w:ascii="Bookman Old Style" w:hAnsi="Bookman Old Style"/>
        </w:rPr>
        <w:t>и я и ты и серый человек</w:t>
      </w:r>
    </w:p>
    <w:p w:rsidR="00FF6EB5" w:rsidRPr="0038293B" w:rsidRDefault="00FF6EB5" w:rsidP="00FF6EB5">
      <w:pPr>
        <w:spacing w:line="240" w:lineRule="exact"/>
        <w:jc w:val="right"/>
        <w:rPr>
          <w:rFonts w:ascii="Bookman Old Style" w:eastAsia="SimSun" w:hAnsi="Bookman Old Style"/>
          <w:sz w:val="20"/>
          <w:szCs w:val="20"/>
        </w:rPr>
      </w:pPr>
    </w:p>
    <w:p w:rsidR="00FF6EB5" w:rsidRPr="0038293B" w:rsidRDefault="00FF6EB5" w:rsidP="00FF6EB5">
      <w:pPr>
        <w:spacing w:line="240" w:lineRule="exact"/>
        <w:jc w:val="right"/>
        <w:rPr>
          <w:rFonts w:ascii="Bookman Old Style" w:eastAsia="SimSun" w:hAnsi="Bookman Old Style"/>
          <w:sz w:val="20"/>
          <w:szCs w:val="20"/>
        </w:rPr>
      </w:pPr>
      <w:r w:rsidRPr="0038293B">
        <w:rPr>
          <w:rFonts w:ascii="Bookman Old Style" w:eastAsia="SimSun" w:hAnsi="Bookman Old Style"/>
          <w:sz w:val="20"/>
          <w:szCs w:val="20"/>
        </w:rPr>
        <w:t>8 января 2025</w:t>
      </w:r>
    </w:p>
    <w:p w:rsidR="00FF6EB5" w:rsidRDefault="00FF6EB5" w:rsidP="00FF6EB5">
      <w:pPr>
        <w:spacing w:after="200" w:line="276" w:lineRule="auto"/>
        <w:jc w:val="left"/>
        <w:rPr>
          <w:rFonts w:cs="Times New Roman"/>
        </w:rPr>
      </w:pPr>
    </w:p>
    <w:p w:rsidR="00FF6EB5" w:rsidRDefault="00FF6EB5" w:rsidP="00FF6EB5">
      <w:pPr>
        <w:spacing w:after="200" w:line="276" w:lineRule="auto"/>
        <w:jc w:val="left"/>
        <w:rPr>
          <w:rFonts w:cs="Times New Roman"/>
        </w:rPr>
      </w:pPr>
    </w:p>
    <w:p w:rsidR="00FF6EB5" w:rsidRDefault="00FF6EB5" w:rsidP="00FF6EB5">
      <w:pPr>
        <w:spacing w:after="200" w:line="276" w:lineRule="auto"/>
        <w:jc w:val="left"/>
        <w:rPr>
          <w:rFonts w:cs="Times New Roman"/>
        </w:rPr>
      </w:pPr>
    </w:p>
    <w:p w:rsidR="00FF6EB5" w:rsidRPr="0038293B" w:rsidRDefault="00FF6EB5" w:rsidP="00FF6EB5">
      <w:pPr>
        <w:spacing w:after="200" w:line="276" w:lineRule="auto"/>
        <w:jc w:val="left"/>
        <w:rPr>
          <w:rFonts w:cs="Times New Roman"/>
        </w:rPr>
      </w:pPr>
    </w:p>
    <w:p w:rsidR="00FF6EB5" w:rsidRPr="0038293B" w:rsidRDefault="00FF6EB5" w:rsidP="00FF6EB5">
      <w:pPr>
        <w:pStyle w:val="af3"/>
        <w:numPr>
          <w:ilvl w:val="0"/>
          <w:numId w:val="2"/>
        </w:numPr>
        <w:spacing w:line="320" w:lineRule="exact"/>
        <w:ind w:left="851" w:firstLine="0"/>
        <w:jc w:val="left"/>
        <w:outlineLvl w:val="1"/>
        <w:rPr>
          <w:rFonts w:ascii="SimSun" w:eastAsia="SimSun" w:hAnsi="SimSun"/>
          <w:b/>
          <w:bCs/>
          <w:szCs w:val="24"/>
          <w:lang w:eastAsia="zh-CN"/>
        </w:rPr>
      </w:pPr>
      <w:bookmarkStart w:id="5104" w:name="_Toc187952817"/>
      <w:bookmarkStart w:id="5105" w:name="_Toc219208775"/>
      <w:bookmarkStart w:id="5106" w:name="_Toc219289749"/>
      <w:bookmarkStart w:id="5107" w:name="_Toc219308294"/>
      <w:bookmarkStart w:id="5108" w:name="_Toc221803164"/>
      <w:r w:rsidRPr="0038293B">
        <w:rPr>
          <w:rFonts w:ascii="SimSun" w:eastAsia="SimSun" w:hAnsi="SimSun" w:cs="SimSun" w:hint="eastAsia"/>
          <w:b/>
          <w:bCs/>
          <w:szCs w:val="24"/>
          <w:lang w:eastAsia="zh-CN"/>
        </w:rPr>
        <w:t>灰蒙蒙的解冻期</w:t>
      </w:r>
      <w:bookmarkEnd w:id="5104"/>
      <w:bookmarkEnd w:id="5105"/>
      <w:bookmarkEnd w:id="5106"/>
      <w:bookmarkEnd w:id="5107"/>
      <w:bookmarkEnd w:id="5108"/>
    </w:p>
    <w:p w:rsidR="00FF6EB5" w:rsidRPr="0038293B" w:rsidRDefault="00FF6EB5" w:rsidP="00FF6EB5">
      <w:pPr>
        <w:spacing w:line="320" w:lineRule="exact"/>
        <w:ind w:left="851"/>
        <w:jc w:val="left"/>
        <w:rPr>
          <w:rFonts w:asciiTheme="minorHAnsi" w:eastAsia="SimSun" w:hAnsiTheme="minorHAnsi" w:cs="SimSun"/>
          <w:szCs w:val="24"/>
          <w:lang w:eastAsia="zh-CN"/>
        </w:rPr>
      </w:pPr>
    </w:p>
    <w:p w:rsidR="00FF6EB5" w:rsidRPr="0038293B" w:rsidRDefault="00FF6EB5" w:rsidP="00FF6EB5">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当温暖蚕食冬季</w:t>
      </w:r>
    </w:p>
    <w:p w:rsidR="00FF6EB5" w:rsidRPr="0038293B" w:rsidRDefault="00FF6EB5" w:rsidP="00FF6EB5">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积雪融化流淌，</w:t>
      </w:r>
    </w:p>
    <w:p w:rsidR="00FF6EB5" w:rsidRPr="0038293B" w:rsidRDefault="00FF6EB5" w:rsidP="00FF6EB5">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行人们从旁边走过，</w:t>
      </w:r>
    </w:p>
    <w:p w:rsidR="00FF6EB5" w:rsidRPr="0038293B" w:rsidRDefault="00FF6EB5" w:rsidP="00FF6EB5">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都灰头土脸一个摸样</w:t>
      </w:r>
    </w:p>
    <w:p w:rsidR="00FF6EB5" w:rsidRPr="0038293B" w:rsidRDefault="00FF6EB5" w:rsidP="00FF6EB5">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树上枝条光裸，</w:t>
      </w:r>
    </w:p>
    <w:p w:rsidR="00FF6EB5" w:rsidRPr="0038293B" w:rsidRDefault="00FF6EB5" w:rsidP="00FF6EB5">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鸟儿的叫声狂妄，</w:t>
      </w:r>
    </w:p>
    <w:p w:rsidR="00FF6EB5" w:rsidRPr="0038293B" w:rsidRDefault="00FF6EB5" w:rsidP="00FF6EB5">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天空昏暗像人死气沉沉的人，</w:t>
      </w:r>
    </w:p>
    <w:p w:rsidR="00FF6EB5" w:rsidRPr="0038293B" w:rsidRDefault="00FF6EB5" w:rsidP="00FF6EB5">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道路乌黑，</w:t>
      </w:r>
    </w:p>
    <w:p w:rsidR="00FF6EB5" w:rsidRPr="0038293B" w:rsidRDefault="00FF6EB5" w:rsidP="00FF6EB5">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树木也乌黑，</w:t>
      </w:r>
    </w:p>
    <w:p w:rsidR="00FF6EB5" w:rsidRPr="0038293B" w:rsidRDefault="00FF6EB5" w:rsidP="00FF6EB5">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连带鸟儿也乌黑，</w:t>
      </w:r>
    </w:p>
    <w:p w:rsidR="00FF6EB5" w:rsidRPr="0038293B" w:rsidRDefault="00FF6EB5" w:rsidP="00FF6EB5">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楼房像罗丹的思考者，</w:t>
      </w:r>
    </w:p>
    <w:p w:rsidR="00FF6EB5" w:rsidRPr="0038293B" w:rsidRDefault="00FF6EB5" w:rsidP="00FF6EB5">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左手按在左腿的膝盖上，</w:t>
      </w:r>
    </w:p>
    <w:p w:rsidR="00FF6EB5" w:rsidRPr="0038293B" w:rsidRDefault="00FF6EB5" w:rsidP="00FF6EB5">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像死气沉沉的人灰头土脸，</w:t>
      </w:r>
    </w:p>
    <w:p w:rsidR="00FF6EB5" w:rsidRPr="0038293B" w:rsidRDefault="00FF6EB5" w:rsidP="00FF6EB5">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乌黑的雪，我和你，还有</w:t>
      </w: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死气沉沉的人即将离开人间。</w:t>
      </w:r>
    </w:p>
    <w:p w:rsidR="00FF6EB5" w:rsidRPr="0038293B" w:rsidRDefault="00FF6EB5" w:rsidP="00FF6EB5">
      <w:pPr>
        <w:spacing w:line="240" w:lineRule="exact"/>
        <w:ind w:left="851"/>
        <w:jc w:val="right"/>
        <w:rPr>
          <w:rFonts w:asciiTheme="minorHAnsi" w:eastAsia="SimSun" w:hAnsiTheme="minorHAnsi"/>
          <w:sz w:val="20"/>
          <w:szCs w:val="24"/>
          <w:lang w:eastAsia="zh-CN"/>
        </w:rPr>
      </w:pPr>
    </w:p>
    <w:p w:rsidR="00FF6EB5" w:rsidRPr="0038293B" w:rsidRDefault="00FF6EB5" w:rsidP="00FF6EB5">
      <w:pPr>
        <w:spacing w:line="240" w:lineRule="exact"/>
        <w:ind w:left="851"/>
        <w:jc w:val="right"/>
        <w:rPr>
          <w:rFonts w:ascii="SimSun" w:eastAsia="SimSun" w:hAnsi="SimSun" w:cs="Bookman Old Style"/>
          <w:sz w:val="20"/>
          <w:szCs w:val="24"/>
          <w:lang w:eastAsia="zh-CN"/>
        </w:rPr>
      </w:pPr>
      <w:r w:rsidRPr="0038293B">
        <w:rPr>
          <w:rFonts w:ascii="SimSun" w:eastAsia="SimSun" w:hAnsi="SimSun"/>
          <w:sz w:val="20"/>
          <w:szCs w:val="24"/>
          <w:lang w:eastAsia="zh-CN"/>
        </w:rPr>
        <w:t xml:space="preserve">             </w:t>
      </w:r>
      <w:r w:rsidRPr="0038293B">
        <w:rPr>
          <w:rFonts w:ascii="SimSun" w:eastAsia="SimSun" w:hAnsi="SimSun" w:cs="Bookman Old Style"/>
          <w:sz w:val="20"/>
          <w:szCs w:val="24"/>
          <w:lang w:eastAsia="zh-CN"/>
        </w:rPr>
        <w:t xml:space="preserve">   2025</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1</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8</w:t>
      </w:r>
    </w:p>
    <w:p w:rsidR="00FF6EB5" w:rsidRPr="0038293B" w:rsidRDefault="00FF6EB5" w:rsidP="00FF6EB5">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2025</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1</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 xml:space="preserve">16 </w:t>
      </w:r>
      <w:r w:rsidRPr="0038293B">
        <w:rPr>
          <w:rFonts w:ascii="SimSun" w:eastAsia="SimSun" w:hAnsi="SimSun" w:cs="SimSun" w:hint="eastAsia"/>
          <w:sz w:val="20"/>
          <w:szCs w:val="24"/>
          <w:lang w:eastAsia="zh-CN"/>
        </w:rPr>
        <w:t>谷羽译</w:t>
      </w:r>
    </w:p>
    <w:p w:rsidR="00FF6EB5" w:rsidRPr="0038293B" w:rsidRDefault="00FF6EB5" w:rsidP="00FF6EB5">
      <w:pPr>
        <w:spacing w:after="200" w:line="276" w:lineRule="auto"/>
        <w:jc w:val="left"/>
        <w:rPr>
          <w:rFonts w:cs="Times New Roman"/>
        </w:rPr>
      </w:pPr>
      <w:r w:rsidRPr="0038293B">
        <w:rPr>
          <w:rFonts w:cs="Times New Roman"/>
        </w:rPr>
        <w:br w:type="page"/>
      </w:r>
    </w:p>
    <w:p w:rsidR="00FF6EB5" w:rsidRPr="0038293B" w:rsidRDefault="00FF6EB5" w:rsidP="00FF6EB5">
      <w:pPr>
        <w:pStyle w:val="af3"/>
        <w:numPr>
          <w:ilvl w:val="0"/>
          <w:numId w:val="1"/>
        </w:numPr>
        <w:spacing w:line="320" w:lineRule="exact"/>
        <w:ind w:left="0" w:firstLine="0"/>
        <w:jc w:val="left"/>
        <w:outlineLvl w:val="1"/>
        <w:rPr>
          <w:rFonts w:ascii="Bookman Old Style" w:hAnsi="Bookman Old Style"/>
          <w:b/>
          <w:szCs w:val="24"/>
        </w:rPr>
      </w:pPr>
      <w:bookmarkStart w:id="5109" w:name="_Toc187952818"/>
      <w:bookmarkStart w:id="5110" w:name="_Toc219208776"/>
      <w:bookmarkStart w:id="5111" w:name="_Toc219289750"/>
      <w:bookmarkStart w:id="5112" w:name="_Toc219308295"/>
      <w:bookmarkStart w:id="5113" w:name="_Toc221803165"/>
      <w:r w:rsidRPr="0038293B">
        <w:rPr>
          <w:rFonts w:ascii="Bookman Old Style" w:hAnsi="Bookman Old Style"/>
          <w:b/>
        </w:rPr>
        <w:lastRenderedPageBreak/>
        <w:t>СТИХОСЛОЖЕНИЕ</w:t>
      </w:r>
      <w:bookmarkEnd w:id="5109"/>
      <w:bookmarkEnd w:id="5110"/>
      <w:bookmarkEnd w:id="5111"/>
      <w:bookmarkEnd w:id="5112"/>
      <w:bookmarkEnd w:id="5113"/>
    </w:p>
    <w:p w:rsidR="00FF6EB5" w:rsidRPr="0038293B" w:rsidRDefault="00FF6EB5" w:rsidP="00FF6EB5">
      <w:pPr>
        <w:spacing w:line="320" w:lineRule="exact"/>
        <w:jc w:val="left"/>
        <w:rPr>
          <w:rFonts w:ascii="Bookman Old Style" w:hAnsi="Bookman Old Style"/>
          <w:szCs w:val="24"/>
        </w:rPr>
      </w:pP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Бывает так:</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не то, что стихи не пишутся,</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а вызывает отвращение</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уже само стихосложение.</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Потом меняется там что-то</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в настройках тонких настроения,</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и стихи лезут сами —</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хватай и записывай.</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«Тут главное: ждать и не упустить момент», —</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так думал старый джентльмен,</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потягивая виски у камина.</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А кот его, потягивая спину,</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глядел со злобой и обидой:</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«Когда ж ты жрать мне дашь, паскуда?»</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Эйнштейн со стенки, трезвый вроде,</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с портрета зрил, реча сурово:</w:t>
      </w:r>
    </w:p>
    <w:p w:rsidR="00FF6EB5" w:rsidRPr="0038293B" w:rsidRDefault="00FF6EB5" w:rsidP="00FF6EB5">
      <w:pPr>
        <w:spacing w:line="320" w:lineRule="exact"/>
        <w:jc w:val="left"/>
        <w:rPr>
          <w:rFonts w:ascii="Bookman Old Style" w:hAnsi="Bookman Old Style"/>
          <w:szCs w:val="24"/>
        </w:rPr>
      </w:pPr>
      <w:r w:rsidRPr="0038293B">
        <w:rPr>
          <w:rFonts w:ascii="Bookman Old Style" w:hAnsi="Bookman Old Style"/>
        </w:rPr>
        <w:t>«Про относительность ни слова, уроды!»</w:t>
      </w:r>
    </w:p>
    <w:p w:rsidR="00FF6EB5" w:rsidRPr="0038293B" w:rsidRDefault="00FF6EB5" w:rsidP="00FF6EB5">
      <w:pPr>
        <w:spacing w:line="240" w:lineRule="exact"/>
        <w:jc w:val="right"/>
        <w:rPr>
          <w:rFonts w:ascii="Bookman Old Style" w:eastAsia="SimSun" w:hAnsi="Bookman Old Style"/>
          <w:sz w:val="20"/>
          <w:szCs w:val="20"/>
        </w:rPr>
      </w:pPr>
      <w:r w:rsidRPr="0038293B">
        <w:rPr>
          <w:rFonts w:ascii="Bookman Old Style" w:eastAsia="SimSun" w:hAnsi="Bookman Old Style"/>
          <w:sz w:val="20"/>
          <w:szCs w:val="20"/>
        </w:rPr>
        <w:t>9 января 2025</w:t>
      </w:r>
    </w:p>
    <w:p w:rsidR="00FF6EB5" w:rsidRDefault="00FF6EB5" w:rsidP="00FF6EB5">
      <w:pPr>
        <w:spacing w:after="200" w:line="276" w:lineRule="auto"/>
        <w:jc w:val="left"/>
        <w:rPr>
          <w:rFonts w:cs="Times New Roman"/>
        </w:rPr>
      </w:pPr>
    </w:p>
    <w:p w:rsidR="00FF6EB5" w:rsidRPr="0038293B" w:rsidRDefault="00FF6EB5" w:rsidP="00FF6EB5">
      <w:pPr>
        <w:spacing w:after="200" w:line="276" w:lineRule="auto"/>
        <w:jc w:val="left"/>
        <w:rPr>
          <w:rFonts w:cs="Times New Roman"/>
        </w:rPr>
      </w:pPr>
    </w:p>
    <w:p w:rsidR="00FF6EB5" w:rsidRPr="0038293B" w:rsidRDefault="00FF6EB5" w:rsidP="00FF6EB5">
      <w:pPr>
        <w:pStyle w:val="af3"/>
        <w:numPr>
          <w:ilvl w:val="0"/>
          <w:numId w:val="2"/>
        </w:numPr>
        <w:spacing w:line="320" w:lineRule="exact"/>
        <w:ind w:left="851" w:firstLine="0"/>
        <w:jc w:val="left"/>
        <w:outlineLvl w:val="1"/>
        <w:rPr>
          <w:rFonts w:ascii="SimSun" w:eastAsia="SimSun" w:hAnsi="SimSun"/>
          <w:b/>
          <w:bCs/>
          <w:szCs w:val="24"/>
          <w:lang w:eastAsia="zh-CN"/>
        </w:rPr>
      </w:pPr>
      <w:bookmarkStart w:id="5114" w:name="_Toc187952819"/>
      <w:bookmarkStart w:id="5115" w:name="_Toc219208777"/>
      <w:bookmarkStart w:id="5116" w:name="_Toc219289751"/>
      <w:bookmarkStart w:id="5117" w:name="_Toc219308296"/>
      <w:bookmarkStart w:id="5118" w:name="_Toc221803166"/>
      <w:r w:rsidRPr="0038293B">
        <w:rPr>
          <w:rFonts w:ascii="SimSun" w:eastAsia="SimSun" w:hAnsi="SimSun" w:cs="SimSun" w:hint="eastAsia"/>
          <w:b/>
          <w:bCs/>
          <w:szCs w:val="24"/>
          <w:lang w:eastAsia="zh-CN"/>
        </w:rPr>
        <w:t>诗的写作过程</w:t>
      </w:r>
      <w:bookmarkEnd w:id="5114"/>
      <w:bookmarkEnd w:id="5115"/>
      <w:bookmarkEnd w:id="5116"/>
      <w:bookmarkEnd w:id="5117"/>
      <w:bookmarkEnd w:id="5118"/>
    </w:p>
    <w:p w:rsidR="00FF6EB5" w:rsidRPr="0038293B" w:rsidRDefault="00FF6EB5" w:rsidP="00FF6EB5">
      <w:pPr>
        <w:spacing w:line="320" w:lineRule="exact"/>
        <w:ind w:left="851"/>
        <w:jc w:val="left"/>
        <w:rPr>
          <w:rFonts w:ascii="SimSun" w:eastAsia="SimSun" w:hAnsi="SimSun"/>
          <w:szCs w:val="24"/>
          <w:lang w:eastAsia="zh-CN"/>
        </w:rPr>
      </w:pP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往往是这样：</w:t>
      </w: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并非不想写诗，</w:t>
      </w: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而是诗歌写作本身</w:t>
      </w: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引起反感。</w:t>
      </w: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随后有什么逐渐改变。</w:t>
      </w: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在微妙细致的情绪中，</w:t>
      </w: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诗歌本身在爬行</w:t>
      </w:r>
      <w:r w:rsidRPr="0038293B">
        <w:rPr>
          <w:rFonts w:ascii="SimSun" w:eastAsia="SimSun" w:hAnsi="SimSun" w:cs="SimSun"/>
          <w:szCs w:val="24"/>
          <w:lang w:eastAsia="zh-CN"/>
        </w:rPr>
        <w:t>——</w:t>
      </w: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你要抓住时机，记下来。</w:t>
      </w: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“要点是：等待，别丧失良机。”</w:t>
      </w: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上了年纪的绅士就这样想，</w:t>
      </w: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在壁炉旁边啜饮威士忌。</w:t>
      </w: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他的猫从他背后走过，</w:t>
      </w: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看他一眼目光凶狠又委屈：</w:t>
      </w: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“肮脏鬼，什么时候你让我吃东西？”</w:t>
      </w: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墙上的爱因斯坦，仿佛清醒，</w:t>
      </w: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从画像上责骂，语气严厉：</w:t>
      </w: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“混蛋，相对论一句也不要涉及！”</w:t>
      </w:r>
    </w:p>
    <w:p w:rsidR="00FF6EB5" w:rsidRPr="0038293B" w:rsidRDefault="00FF6EB5" w:rsidP="00FF6EB5">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2025</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1</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9</w:t>
      </w:r>
    </w:p>
    <w:p w:rsidR="00FF6EB5" w:rsidRDefault="00FF6EB5" w:rsidP="00FF6EB5">
      <w:pPr>
        <w:spacing w:line="240" w:lineRule="exact"/>
        <w:ind w:left="851"/>
        <w:jc w:val="right"/>
        <w:rPr>
          <w:rFonts w:asciiTheme="minorHAnsi" w:eastAsia="SimSun" w:hAnsiTheme="minorHAnsi" w:cs="SimSun"/>
          <w:sz w:val="20"/>
          <w:szCs w:val="24"/>
          <w:lang w:eastAsia="zh-CN"/>
        </w:rPr>
      </w:pPr>
      <w:r w:rsidRPr="0038293B">
        <w:rPr>
          <w:rFonts w:ascii="SimSun" w:eastAsia="SimSun" w:hAnsi="SimSun" w:cs="Bookman Old Style"/>
          <w:sz w:val="20"/>
          <w:szCs w:val="24"/>
          <w:lang w:eastAsia="zh-CN"/>
        </w:rPr>
        <w:t xml:space="preserve">               2025</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1</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 xml:space="preserve">16 </w:t>
      </w:r>
      <w:r w:rsidRPr="0038293B">
        <w:rPr>
          <w:rFonts w:ascii="SimSun" w:eastAsia="SimSun" w:hAnsi="SimSun" w:cs="SimSun" w:hint="eastAsia"/>
          <w:sz w:val="20"/>
          <w:szCs w:val="24"/>
          <w:lang w:eastAsia="zh-CN"/>
        </w:rPr>
        <w:t>谷羽译</w:t>
      </w:r>
    </w:p>
    <w:p w:rsidR="00FF6EB5" w:rsidRPr="0038293B" w:rsidRDefault="00FF6EB5" w:rsidP="00FF6EB5">
      <w:pPr>
        <w:spacing w:after="200" w:line="276" w:lineRule="auto"/>
        <w:jc w:val="left"/>
        <w:rPr>
          <w:rFonts w:cs="Times New Roman"/>
        </w:rPr>
      </w:pPr>
      <w:r w:rsidRPr="0038293B">
        <w:rPr>
          <w:rFonts w:cs="Times New Roman"/>
        </w:rPr>
        <w:br w:type="page"/>
      </w:r>
    </w:p>
    <w:p w:rsidR="00FF6EB5" w:rsidRPr="0038293B" w:rsidRDefault="00FF6EB5" w:rsidP="00FF6EB5">
      <w:pPr>
        <w:pStyle w:val="af3"/>
        <w:numPr>
          <w:ilvl w:val="0"/>
          <w:numId w:val="1"/>
        </w:numPr>
        <w:spacing w:line="320" w:lineRule="exact"/>
        <w:ind w:left="0" w:firstLine="0"/>
        <w:jc w:val="left"/>
        <w:outlineLvl w:val="1"/>
        <w:rPr>
          <w:rFonts w:ascii="Bookman Old Style" w:hAnsi="Bookman Old Style"/>
          <w:b/>
          <w:szCs w:val="24"/>
        </w:rPr>
      </w:pPr>
      <w:bookmarkStart w:id="5119" w:name="_Toc194067515"/>
      <w:bookmarkStart w:id="5120" w:name="_Toc219208828"/>
      <w:bookmarkStart w:id="5121" w:name="_Toc219289802"/>
      <w:bookmarkStart w:id="5122" w:name="_Toc219308297"/>
      <w:bookmarkStart w:id="5123" w:name="_Toc221803167"/>
      <w:r w:rsidRPr="0038293B">
        <w:rPr>
          <w:rFonts w:ascii="Bookman Old Style" w:hAnsi="Bookman Old Style"/>
          <w:b/>
        </w:rPr>
        <w:lastRenderedPageBreak/>
        <w:t>УМЕР МОЛОДЫМ</w:t>
      </w:r>
      <w:bookmarkEnd w:id="5119"/>
      <w:bookmarkEnd w:id="5120"/>
      <w:bookmarkEnd w:id="5121"/>
      <w:bookmarkEnd w:id="5122"/>
      <w:bookmarkEnd w:id="5123"/>
    </w:p>
    <w:p w:rsidR="00FF6EB5" w:rsidRPr="0038293B" w:rsidRDefault="00FF6EB5" w:rsidP="00FF6EB5">
      <w:pPr>
        <w:spacing w:line="320" w:lineRule="exact"/>
        <w:jc w:val="left"/>
        <w:rPr>
          <w:rFonts w:ascii="Bookman Old Style" w:hAnsi="Bookman Old Style"/>
          <w:szCs w:val="24"/>
        </w:rPr>
      </w:pP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Мне приснилось, что я умер молодым.</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Все простились и пошли гулять и пить.</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А я лежал и думал: Как же быть?</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Мне бы надо ещё столько же прожить,</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Не забыть, что надо сделать кучу дел,</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Тех, что я доделать не успел,</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Тех, что я задумал перед сном,</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Собирался сделать их потом,</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Когда утром после сна проснусь</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И отброшу лень, тоску и грусть.</w:t>
      </w:r>
    </w:p>
    <w:p w:rsidR="00FF6EB5" w:rsidRPr="0038293B" w:rsidRDefault="00FF6EB5" w:rsidP="00FF6EB5">
      <w:pPr>
        <w:spacing w:line="320" w:lineRule="exact"/>
        <w:jc w:val="left"/>
        <w:rPr>
          <w:rFonts w:ascii="Bookman Old Style" w:hAnsi="Bookman Old Style"/>
          <w:szCs w:val="24"/>
        </w:rPr>
      </w:pPr>
      <w:r w:rsidRPr="0038293B">
        <w:rPr>
          <w:rFonts w:ascii="Bookman Old Style" w:hAnsi="Bookman Old Style"/>
        </w:rPr>
        <w:t>Впрочем, что я — я же умер молодым.</w:t>
      </w:r>
    </w:p>
    <w:p w:rsidR="00FF6EB5" w:rsidRPr="0038293B" w:rsidRDefault="00FF6EB5" w:rsidP="00FF6EB5">
      <w:pPr>
        <w:spacing w:line="240" w:lineRule="exact"/>
        <w:jc w:val="right"/>
        <w:rPr>
          <w:rFonts w:ascii="Bookman Old Style" w:eastAsia="SimSun" w:hAnsi="Bookman Old Style"/>
          <w:sz w:val="20"/>
          <w:szCs w:val="20"/>
        </w:rPr>
      </w:pPr>
    </w:p>
    <w:p w:rsidR="00FF6EB5" w:rsidRPr="0038293B" w:rsidRDefault="00FF6EB5" w:rsidP="00FF6EB5">
      <w:pPr>
        <w:spacing w:line="240" w:lineRule="exact"/>
        <w:jc w:val="right"/>
        <w:rPr>
          <w:rFonts w:ascii="Bookman Old Style" w:eastAsia="SimSun" w:hAnsi="Bookman Old Style"/>
          <w:sz w:val="20"/>
          <w:szCs w:val="20"/>
        </w:rPr>
      </w:pPr>
      <w:r w:rsidRPr="0038293B">
        <w:rPr>
          <w:rFonts w:ascii="Bookman Old Style" w:eastAsia="SimSun" w:hAnsi="Bookman Old Style"/>
          <w:sz w:val="20"/>
          <w:szCs w:val="20"/>
        </w:rPr>
        <w:t>10 января 2025</w:t>
      </w:r>
    </w:p>
    <w:p w:rsidR="00FF6EB5" w:rsidRDefault="00FF6EB5">
      <w:pPr>
        <w:spacing w:after="200" w:line="276" w:lineRule="auto"/>
        <w:jc w:val="left"/>
        <w:rPr>
          <w:rFonts w:cs="Times New Roman"/>
          <w:lang w:val="en-US"/>
        </w:rPr>
      </w:pPr>
      <w:r>
        <w:rPr>
          <w:rFonts w:cs="Times New Roman"/>
          <w:lang w:val="en-US"/>
        </w:rPr>
        <w:br w:type="page"/>
      </w:r>
    </w:p>
    <w:p w:rsidR="00FF6EB5" w:rsidRPr="0038293B" w:rsidRDefault="00FF6EB5" w:rsidP="00FF6EB5">
      <w:pPr>
        <w:pStyle w:val="af3"/>
        <w:numPr>
          <w:ilvl w:val="0"/>
          <w:numId w:val="2"/>
        </w:numPr>
        <w:spacing w:line="320" w:lineRule="exact"/>
        <w:ind w:left="851" w:firstLine="0"/>
        <w:jc w:val="left"/>
        <w:outlineLvl w:val="1"/>
        <w:rPr>
          <w:rFonts w:ascii="SimSun" w:eastAsia="SimSun" w:hAnsi="SimSun"/>
          <w:b/>
          <w:color w:val="000000" w:themeColor="text1"/>
          <w:szCs w:val="24"/>
          <w:lang w:eastAsia="zh-CN"/>
        </w:rPr>
      </w:pPr>
      <w:bookmarkStart w:id="5124" w:name="_Toc219208829"/>
      <w:bookmarkStart w:id="5125" w:name="_Toc219289803"/>
      <w:bookmarkStart w:id="5126" w:name="_Toc219308298"/>
      <w:bookmarkStart w:id="5127" w:name="_Toc221803168"/>
      <w:r w:rsidRPr="0038293B">
        <w:rPr>
          <w:rFonts w:ascii="SimSun" w:eastAsia="SimSun" w:hAnsi="SimSun" w:hint="eastAsia"/>
          <w:b/>
          <w:bCs/>
          <w:szCs w:val="24"/>
          <w:lang w:eastAsia="zh-CN"/>
        </w:rPr>
        <w:lastRenderedPageBreak/>
        <w:t>年纪轻轻时死去</w:t>
      </w:r>
      <w:bookmarkEnd w:id="5124"/>
      <w:bookmarkEnd w:id="5125"/>
      <w:bookmarkEnd w:id="5126"/>
      <w:bookmarkEnd w:id="5127"/>
    </w:p>
    <w:p w:rsidR="00FF6EB5" w:rsidRPr="0038293B" w:rsidRDefault="00FF6EB5" w:rsidP="00FF6EB5">
      <w:pPr>
        <w:spacing w:line="320" w:lineRule="exact"/>
        <w:ind w:left="851"/>
        <w:jc w:val="left"/>
        <w:rPr>
          <w:rFonts w:ascii="SimSun" w:eastAsia="SimSun" w:hAnsi="SimSun"/>
          <w:color w:val="000000" w:themeColor="text1"/>
          <w:szCs w:val="24"/>
          <w:lang w:eastAsia="zh-CN"/>
        </w:rPr>
      </w:pPr>
    </w:p>
    <w:p w:rsidR="00FF6EB5" w:rsidRPr="0038293B" w:rsidRDefault="00FF6EB5" w:rsidP="00FF6EB5">
      <w:pPr>
        <w:spacing w:line="320" w:lineRule="exact"/>
        <w:ind w:left="851"/>
        <w:jc w:val="left"/>
        <w:rPr>
          <w:rFonts w:ascii="SimSun" w:eastAsia="SimSun" w:hAnsi="SimSun"/>
          <w:color w:val="000000" w:themeColor="text1"/>
          <w:szCs w:val="24"/>
          <w:lang w:eastAsia="zh-CN"/>
        </w:rPr>
      </w:pPr>
      <w:r w:rsidRPr="0038293B">
        <w:rPr>
          <w:rFonts w:ascii="SimSun" w:eastAsia="SimSun" w:hAnsi="SimSun" w:hint="eastAsia"/>
          <w:color w:val="000000" w:themeColor="text1"/>
          <w:szCs w:val="24"/>
          <w:lang w:eastAsia="zh-CN"/>
        </w:rPr>
        <w:t>我梦见自己年纪轻轻时死去。</w:t>
      </w:r>
    </w:p>
    <w:p w:rsidR="00FF6EB5" w:rsidRPr="0038293B" w:rsidRDefault="00FF6EB5" w:rsidP="00FF6EB5">
      <w:pPr>
        <w:spacing w:line="320" w:lineRule="exact"/>
        <w:ind w:left="851"/>
        <w:jc w:val="left"/>
        <w:rPr>
          <w:rFonts w:ascii="SimSun" w:eastAsia="SimSun" w:hAnsi="SimSun"/>
          <w:color w:val="000000" w:themeColor="text1"/>
          <w:szCs w:val="24"/>
          <w:lang w:eastAsia="zh-CN"/>
        </w:rPr>
      </w:pPr>
      <w:r w:rsidRPr="0038293B">
        <w:rPr>
          <w:rFonts w:ascii="SimSun" w:eastAsia="SimSun" w:hAnsi="SimSun" w:hint="eastAsia"/>
          <w:color w:val="000000" w:themeColor="text1"/>
          <w:szCs w:val="24"/>
          <w:lang w:eastAsia="zh-CN"/>
        </w:rPr>
        <w:t>人们纷纷告别外出散步喝酒。</w:t>
      </w:r>
    </w:p>
    <w:p w:rsidR="00FF6EB5" w:rsidRPr="0038293B" w:rsidRDefault="00FF6EB5" w:rsidP="00FF6EB5">
      <w:pPr>
        <w:spacing w:line="320" w:lineRule="exact"/>
        <w:ind w:left="851"/>
        <w:jc w:val="left"/>
        <w:rPr>
          <w:rFonts w:ascii="SimSun" w:eastAsia="SimSun" w:hAnsi="SimSun"/>
          <w:color w:val="000000" w:themeColor="text1"/>
          <w:szCs w:val="24"/>
          <w:lang w:eastAsia="zh-CN"/>
        </w:rPr>
      </w:pPr>
      <w:r w:rsidRPr="0038293B">
        <w:rPr>
          <w:rFonts w:ascii="SimSun" w:eastAsia="SimSun" w:hAnsi="SimSun" w:hint="eastAsia"/>
          <w:color w:val="000000" w:themeColor="text1"/>
          <w:szCs w:val="24"/>
          <w:lang w:eastAsia="zh-CN"/>
        </w:rPr>
        <w:t>我躺在那里想：这可怎么办？</w:t>
      </w:r>
    </w:p>
    <w:p w:rsidR="00FF6EB5" w:rsidRPr="0038293B" w:rsidRDefault="00FF6EB5" w:rsidP="00FF6EB5">
      <w:pPr>
        <w:spacing w:line="320" w:lineRule="exact"/>
        <w:ind w:left="851"/>
        <w:jc w:val="left"/>
        <w:rPr>
          <w:rFonts w:ascii="SimSun" w:eastAsia="SimSun" w:hAnsi="SimSun"/>
          <w:color w:val="000000" w:themeColor="text1"/>
          <w:szCs w:val="24"/>
          <w:lang w:eastAsia="zh-CN"/>
        </w:rPr>
      </w:pPr>
      <w:r w:rsidRPr="0038293B">
        <w:rPr>
          <w:rFonts w:ascii="SimSun" w:eastAsia="SimSun" w:hAnsi="SimSun" w:hint="eastAsia"/>
          <w:color w:val="000000" w:themeColor="text1"/>
          <w:szCs w:val="24"/>
          <w:lang w:eastAsia="zh-CN"/>
        </w:rPr>
        <w:t>我必须活要着还要得活长久，</w:t>
      </w:r>
    </w:p>
    <w:p w:rsidR="00FF6EB5" w:rsidRPr="0038293B" w:rsidRDefault="00FF6EB5" w:rsidP="00FF6EB5">
      <w:pPr>
        <w:spacing w:line="320" w:lineRule="exact"/>
        <w:ind w:left="851"/>
        <w:jc w:val="left"/>
        <w:rPr>
          <w:rFonts w:ascii="SimSun" w:eastAsia="SimSun" w:hAnsi="SimSun"/>
          <w:color w:val="000000" w:themeColor="text1"/>
          <w:szCs w:val="24"/>
          <w:lang w:eastAsia="zh-CN"/>
        </w:rPr>
      </w:pPr>
      <w:r w:rsidRPr="0038293B">
        <w:rPr>
          <w:rFonts w:ascii="SimSun" w:eastAsia="SimSun" w:hAnsi="SimSun" w:hint="eastAsia"/>
          <w:color w:val="000000" w:themeColor="text1"/>
          <w:szCs w:val="24"/>
          <w:lang w:eastAsia="zh-CN"/>
        </w:rPr>
        <w:t>不该忘记还有成堆的事该做，</w:t>
      </w:r>
    </w:p>
    <w:p w:rsidR="00FF6EB5" w:rsidRPr="0038293B" w:rsidRDefault="00FF6EB5" w:rsidP="00FF6EB5">
      <w:pPr>
        <w:spacing w:line="320" w:lineRule="exact"/>
        <w:ind w:left="851"/>
        <w:jc w:val="left"/>
        <w:rPr>
          <w:rFonts w:ascii="SimSun" w:eastAsia="SimSun" w:hAnsi="SimSun"/>
          <w:color w:val="000000" w:themeColor="text1"/>
          <w:szCs w:val="24"/>
          <w:lang w:eastAsia="zh-CN"/>
        </w:rPr>
      </w:pPr>
      <w:r w:rsidRPr="0038293B">
        <w:rPr>
          <w:rFonts w:ascii="SimSun" w:eastAsia="SimSun" w:hAnsi="SimSun" w:hint="eastAsia"/>
          <w:color w:val="000000" w:themeColor="text1"/>
          <w:szCs w:val="24"/>
          <w:lang w:eastAsia="zh-CN"/>
        </w:rPr>
        <w:t>那些想做还来不及做完的事，</w:t>
      </w:r>
    </w:p>
    <w:p w:rsidR="00FF6EB5" w:rsidRPr="0038293B" w:rsidRDefault="00FF6EB5" w:rsidP="00FF6EB5">
      <w:pPr>
        <w:spacing w:line="320" w:lineRule="exact"/>
        <w:ind w:left="851"/>
        <w:jc w:val="left"/>
        <w:rPr>
          <w:rFonts w:ascii="SimSun" w:eastAsia="SimSun" w:hAnsi="SimSun"/>
          <w:color w:val="000000" w:themeColor="text1"/>
          <w:szCs w:val="24"/>
          <w:lang w:eastAsia="zh-CN"/>
        </w:rPr>
      </w:pPr>
      <w:r w:rsidRPr="0038293B">
        <w:rPr>
          <w:rFonts w:ascii="SimSun" w:eastAsia="SimSun" w:hAnsi="SimSun" w:hint="eastAsia"/>
          <w:color w:val="000000" w:themeColor="text1"/>
          <w:szCs w:val="24"/>
          <w:lang w:eastAsia="zh-CN"/>
        </w:rPr>
        <w:t>那些临睡之前曾经想过的事，</w:t>
      </w:r>
    </w:p>
    <w:p w:rsidR="00FF6EB5" w:rsidRPr="0038293B" w:rsidRDefault="00FF6EB5" w:rsidP="00FF6EB5">
      <w:pPr>
        <w:spacing w:line="320" w:lineRule="exact"/>
        <w:ind w:left="851"/>
        <w:jc w:val="left"/>
        <w:rPr>
          <w:rFonts w:ascii="SimSun" w:eastAsia="SimSun" w:hAnsi="SimSun"/>
          <w:color w:val="000000" w:themeColor="text1"/>
          <w:szCs w:val="24"/>
          <w:lang w:eastAsia="zh-CN"/>
        </w:rPr>
      </w:pPr>
      <w:r w:rsidRPr="0038293B">
        <w:rPr>
          <w:rFonts w:ascii="SimSun" w:eastAsia="SimSun" w:hAnsi="SimSun" w:hint="eastAsia"/>
          <w:color w:val="000000" w:themeColor="text1"/>
          <w:szCs w:val="24"/>
          <w:lang w:eastAsia="zh-CN"/>
        </w:rPr>
        <w:t>打算推到以后再去做的事，</w:t>
      </w:r>
    </w:p>
    <w:p w:rsidR="00FF6EB5" w:rsidRPr="0038293B" w:rsidRDefault="00FF6EB5" w:rsidP="00FF6EB5">
      <w:pPr>
        <w:spacing w:line="320" w:lineRule="exact"/>
        <w:ind w:left="851"/>
        <w:jc w:val="left"/>
        <w:rPr>
          <w:rFonts w:ascii="SimSun" w:eastAsia="SimSun" w:hAnsi="SimSun"/>
          <w:color w:val="000000" w:themeColor="text1"/>
          <w:szCs w:val="24"/>
          <w:lang w:eastAsia="zh-CN"/>
        </w:rPr>
      </w:pPr>
      <w:r w:rsidRPr="0038293B">
        <w:rPr>
          <w:rFonts w:ascii="SimSun" w:eastAsia="SimSun" w:hAnsi="SimSun" w:hint="eastAsia"/>
          <w:color w:val="000000" w:themeColor="text1"/>
          <w:szCs w:val="24"/>
          <w:lang w:eastAsia="zh-CN"/>
        </w:rPr>
        <w:t>等早晨从睡梦中清醒过来,</w:t>
      </w:r>
    </w:p>
    <w:p w:rsidR="00FF6EB5" w:rsidRPr="0038293B" w:rsidRDefault="00FF6EB5" w:rsidP="00FF6EB5">
      <w:pPr>
        <w:spacing w:line="320" w:lineRule="exact"/>
        <w:ind w:left="851"/>
        <w:jc w:val="left"/>
        <w:rPr>
          <w:rFonts w:ascii="SimSun" w:eastAsia="SimSun" w:hAnsi="SimSun"/>
          <w:color w:val="000000" w:themeColor="text1"/>
          <w:szCs w:val="24"/>
          <w:lang w:eastAsia="zh-CN"/>
        </w:rPr>
      </w:pPr>
      <w:r w:rsidRPr="0038293B">
        <w:rPr>
          <w:rFonts w:ascii="SimSun" w:eastAsia="SimSun" w:hAnsi="SimSun" w:hint="eastAsia"/>
          <w:color w:val="000000" w:themeColor="text1"/>
          <w:szCs w:val="24"/>
          <w:lang w:eastAsia="zh-CN"/>
        </w:rPr>
        <w:t>我要抛弃懒惰，忧虑和迟疑。</w:t>
      </w:r>
    </w:p>
    <w:p w:rsidR="00FF6EB5" w:rsidRPr="0038293B" w:rsidRDefault="00FF6EB5" w:rsidP="00FF6EB5">
      <w:pPr>
        <w:spacing w:line="320" w:lineRule="exact"/>
        <w:ind w:left="851"/>
        <w:jc w:val="left"/>
        <w:rPr>
          <w:rFonts w:ascii="SimSun" w:eastAsia="SimSun" w:hAnsi="SimSun"/>
          <w:color w:val="000000" w:themeColor="text1"/>
          <w:szCs w:val="24"/>
          <w:lang w:eastAsia="zh-CN"/>
        </w:rPr>
      </w:pPr>
      <w:r w:rsidRPr="0038293B">
        <w:rPr>
          <w:rFonts w:ascii="SimSun" w:eastAsia="SimSun" w:hAnsi="SimSun" w:hint="eastAsia"/>
          <w:color w:val="000000" w:themeColor="text1"/>
          <w:szCs w:val="24"/>
          <w:lang w:eastAsia="zh-CN"/>
        </w:rPr>
        <w:t>记住了自己年轻时曾曾死去。</w:t>
      </w:r>
    </w:p>
    <w:p w:rsidR="00FF6EB5" w:rsidRPr="0038293B" w:rsidRDefault="00FF6EB5" w:rsidP="00FF6EB5">
      <w:pPr>
        <w:spacing w:line="240" w:lineRule="exact"/>
        <w:ind w:left="851"/>
        <w:jc w:val="right"/>
        <w:rPr>
          <w:rFonts w:asciiTheme="minorHAnsi" w:eastAsia="SimSun" w:hAnsiTheme="minorHAnsi"/>
          <w:color w:val="000000" w:themeColor="text1"/>
          <w:sz w:val="20"/>
          <w:szCs w:val="24"/>
          <w:lang w:eastAsia="zh-CN"/>
        </w:rPr>
      </w:pPr>
    </w:p>
    <w:p w:rsidR="00FF6EB5" w:rsidRPr="0038293B" w:rsidRDefault="00FF6EB5" w:rsidP="00FF6EB5">
      <w:pPr>
        <w:spacing w:line="240" w:lineRule="exact"/>
        <w:ind w:left="851"/>
        <w:jc w:val="right"/>
        <w:rPr>
          <w:rFonts w:ascii="SimSun" w:eastAsia="SimSun" w:hAnsi="SimSun"/>
          <w:color w:val="000000" w:themeColor="text1"/>
          <w:sz w:val="20"/>
          <w:szCs w:val="24"/>
        </w:rPr>
      </w:pPr>
      <w:r w:rsidRPr="0038293B">
        <w:rPr>
          <w:rFonts w:ascii="SimSun" w:eastAsia="SimSun" w:hAnsi="SimSun" w:hint="eastAsia"/>
          <w:color w:val="000000" w:themeColor="text1"/>
          <w:sz w:val="20"/>
          <w:szCs w:val="24"/>
          <w:lang w:eastAsia="zh-CN"/>
        </w:rPr>
        <w:t xml:space="preserve">            </w:t>
      </w:r>
      <w:r w:rsidRPr="0038293B">
        <w:rPr>
          <w:rFonts w:ascii="SimSun" w:eastAsia="SimSun" w:hAnsi="SimSun" w:hint="eastAsia"/>
          <w:color w:val="000000" w:themeColor="text1"/>
          <w:sz w:val="20"/>
          <w:szCs w:val="24"/>
        </w:rPr>
        <w:t xml:space="preserve"> 2025，1，10 伊戈尔  </w:t>
      </w:r>
    </w:p>
    <w:p w:rsidR="00FF6EB5" w:rsidRPr="0038293B" w:rsidRDefault="00FF6EB5" w:rsidP="00FF6EB5">
      <w:pPr>
        <w:spacing w:line="240" w:lineRule="exact"/>
        <w:ind w:left="851"/>
        <w:jc w:val="right"/>
        <w:rPr>
          <w:rFonts w:ascii="SimSun" w:eastAsia="SimSun" w:hAnsi="SimSun"/>
          <w:color w:val="000000" w:themeColor="text1"/>
          <w:sz w:val="20"/>
          <w:szCs w:val="24"/>
        </w:rPr>
      </w:pPr>
      <w:r w:rsidRPr="0038293B">
        <w:rPr>
          <w:rFonts w:ascii="SimSun" w:eastAsia="SimSun" w:hAnsi="SimSun" w:hint="eastAsia"/>
          <w:color w:val="000000" w:themeColor="text1"/>
          <w:sz w:val="20"/>
          <w:szCs w:val="24"/>
        </w:rPr>
        <w:t xml:space="preserve">               2025，3，8 谷羽译  </w:t>
      </w:r>
    </w:p>
    <w:p w:rsidR="00FF6EB5" w:rsidRPr="0038293B" w:rsidRDefault="00FF6EB5" w:rsidP="00FF6EB5">
      <w:pPr>
        <w:spacing w:line="240" w:lineRule="exact"/>
        <w:ind w:left="851"/>
        <w:jc w:val="right"/>
        <w:rPr>
          <w:rFonts w:ascii="SimSun" w:eastAsia="SimSun" w:hAnsi="SimSun"/>
          <w:color w:val="000000" w:themeColor="text1"/>
          <w:sz w:val="20"/>
          <w:szCs w:val="24"/>
        </w:rPr>
      </w:pPr>
      <w:r w:rsidRPr="0038293B">
        <w:rPr>
          <w:rFonts w:ascii="SimSun" w:eastAsia="SimSun" w:hAnsi="SimSun" w:hint="eastAsia"/>
          <w:color w:val="000000" w:themeColor="text1"/>
          <w:sz w:val="20"/>
          <w:szCs w:val="24"/>
        </w:rPr>
        <w:t xml:space="preserve">               2025，3，29 修改</w:t>
      </w:r>
    </w:p>
    <w:p w:rsidR="00FF6EB5" w:rsidRDefault="00FF6EB5" w:rsidP="00FF6EB5">
      <w:pPr>
        <w:spacing w:after="200" w:line="276" w:lineRule="auto"/>
        <w:jc w:val="left"/>
        <w:rPr>
          <w:rFonts w:asciiTheme="minorHAnsi" w:eastAsia="SimSun" w:hAnsiTheme="minorHAnsi" w:cs="SimSun"/>
          <w:sz w:val="20"/>
          <w:szCs w:val="24"/>
          <w:lang w:eastAsia="zh-CN"/>
        </w:rPr>
      </w:pPr>
      <w:r>
        <w:rPr>
          <w:rFonts w:asciiTheme="minorHAnsi" w:eastAsia="SimSun" w:hAnsiTheme="minorHAnsi" w:cs="SimSun"/>
          <w:sz w:val="20"/>
          <w:szCs w:val="24"/>
          <w:lang w:eastAsia="zh-CN"/>
        </w:rPr>
        <w:br w:type="page"/>
      </w:r>
    </w:p>
    <w:p w:rsidR="00FF6EB5" w:rsidRPr="0038293B" w:rsidRDefault="00FF6EB5" w:rsidP="00FF6EB5">
      <w:pPr>
        <w:pStyle w:val="af3"/>
        <w:numPr>
          <w:ilvl w:val="0"/>
          <w:numId w:val="1"/>
        </w:numPr>
        <w:spacing w:line="320" w:lineRule="exact"/>
        <w:ind w:left="0" w:firstLine="0"/>
        <w:jc w:val="left"/>
        <w:outlineLvl w:val="1"/>
        <w:rPr>
          <w:rFonts w:ascii="Bookman Old Style" w:hAnsi="Bookman Old Style"/>
          <w:b/>
          <w:szCs w:val="24"/>
        </w:rPr>
      </w:pPr>
      <w:bookmarkStart w:id="5128" w:name="_Toc188011594"/>
      <w:bookmarkStart w:id="5129" w:name="_Toc219208778"/>
      <w:bookmarkStart w:id="5130" w:name="_Toc219289752"/>
      <w:bookmarkStart w:id="5131" w:name="_Toc219308299"/>
      <w:bookmarkStart w:id="5132" w:name="_Toc221803169"/>
      <w:r w:rsidRPr="0038293B">
        <w:rPr>
          <w:rFonts w:ascii="Bookman Old Style" w:hAnsi="Bookman Old Style"/>
          <w:b/>
          <w:szCs w:val="24"/>
        </w:rPr>
        <w:lastRenderedPageBreak/>
        <w:t>ПОТОМОК ЧИНГИЗ-ХАНА</w:t>
      </w:r>
      <w:bookmarkEnd w:id="5128"/>
      <w:bookmarkEnd w:id="5129"/>
      <w:bookmarkEnd w:id="5130"/>
      <w:bookmarkEnd w:id="5131"/>
      <w:bookmarkEnd w:id="5132"/>
    </w:p>
    <w:p w:rsidR="00FF6EB5" w:rsidRPr="0038293B" w:rsidRDefault="00FF6EB5" w:rsidP="00FF6EB5">
      <w:pPr>
        <w:spacing w:line="240" w:lineRule="exact"/>
        <w:jc w:val="left"/>
        <w:rPr>
          <w:rFonts w:ascii="Bookman Old Style" w:hAnsi="Bookman Old Style"/>
          <w:sz w:val="20"/>
          <w:szCs w:val="24"/>
        </w:rPr>
      </w:pPr>
    </w:p>
    <w:p w:rsidR="00FF6EB5" w:rsidRPr="0038293B" w:rsidRDefault="00FF6EB5" w:rsidP="00FF6EB5">
      <w:pPr>
        <w:spacing w:line="240" w:lineRule="exact"/>
        <w:jc w:val="left"/>
        <w:rPr>
          <w:rFonts w:ascii="Bookman Old Style" w:hAnsi="Bookman Old Style"/>
          <w:i/>
          <w:sz w:val="20"/>
          <w:szCs w:val="24"/>
        </w:rPr>
      </w:pPr>
      <w:r w:rsidRPr="0038293B">
        <w:rPr>
          <w:rFonts w:ascii="Bookman Old Style" w:hAnsi="Bookman Old Style"/>
          <w:i/>
          <w:sz w:val="20"/>
          <w:szCs w:val="24"/>
        </w:rPr>
        <w:t xml:space="preserve">                      Памяти Фариды Расулевой</w:t>
      </w:r>
    </w:p>
    <w:p w:rsidR="00FF6EB5" w:rsidRPr="0038293B" w:rsidRDefault="00FF6EB5" w:rsidP="00FF6EB5">
      <w:pPr>
        <w:spacing w:line="240" w:lineRule="exact"/>
        <w:jc w:val="left"/>
        <w:rPr>
          <w:rFonts w:ascii="Bookman Old Style" w:hAnsi="Bookman Old Style"/>
          <w:sz w:val="20"/>
          <w:szCs w:val="24"/>
        </w:rPr>
      </w:pPr>
    </w:p>
    <w:p w:rsidR="00FF6EB5" w:rsidRPr="0038293B" w:rsidRDefault="00FF6EB5" w:rsidP="00FF6EB5">
      <w:pPr>
        <w:spacing w:line="320" w:lineRule="exact"/>
        <w:jc w:val="left"/>
        <w:rPr>
          <w:rFonts w:ascii="Bookman Old Style" w:hAnsi="Bookman Old Style"/>
          <w:szCs w:val="24"/>
        </w:rPr>
      </w:pPr>
      <w:r w:rsidRPr="0038293B">
        <w:rPr>
          <w:rFonts w:ascii="Bookman Old Style" w:hAnsi="Bookman Old Style"/>
          <w:szCs w:val="24"/>
        </w:rPr>
        <w:t>Она была потомком Чингисхана</w:t>
      </w:r>
    </w:p>
    <w:p w:rsidR="00FF6EB5" w:rsidRPr="0038293B" w:rsidRDefault="00FF6EB5" w:rsidP="00FF6EB5">
      <w:pPr>
        <w:spacing w:line="320" w:lineRule="exact"/>
        <w:jc w:val="left"/>
        <w:rPr>
          <w:rFonts w:ascii="Bookman Old Style" w:hAnsi="Bookman Old Style"/>
          <w:szCs w:val="24"/>
        </w:rPr>
      </w:pPr>
      <w:r w:rsidRPr="0038293B">
        <w:rPr>
          <w:rFonts w:ascii="Bookman Old Style" w:hAnsi="Bookman Old Style"/>
          <w:szCs w:val="24"/>
        </w:rPr>
        <w:t>(так ей хотелось).</w:t>
      </w:r>
    </w:p>
    <w:p w:rsidR="00FF6EB5" w:rsidRPr="0038293B" w:rsidRDefault="00FF6EB5" w:rsidP="00FF6EB5">
      <w:pPr>
        <w:spacing w:line="320" w:lineRule="exact"/>
        <w:jc w:val="left"/>
        <w:rPr>
          <w:rFonts w:ascii="Bookman Old Style" w:hAnsi="Bookman Old Style"/>
          <w:szCs w:val="24"/>
        </w:rPr>
      </w:pPr>
      <w:r w:rsidRPr="0038293B">
        <w:rPr>
          <w:rFonts w:ascii="Bookman Old Style" w:hAnsi="Bookman Old Style"/>
          <w:szCs w:val="24"/>
        </w:rPr>
        <w:t>Она была немного сумасшедшей</w:t>
      </w:r>
    </w:p>
    <w:p w:rsidR="00FF6EB5" w:rsidRPr="0038293B" w:rsidRDefault="00FF6EB5" w:rsidP="00FF6EB5">
      <w:pPr>
        <w:spacing w:line="320" w:lineRule="exact"/>
        <w:jc w:val="left"/>
        <w:rPr>
          <w:rFonts w:ascii="Bookman Old Style" w:hAnsi="Bookman Old Style"/>
          <w:szCs w:val="24"/>
        </w:rPr>
      </w:pPr>
      <w:r w:rsidRPr="0038293B">
        <w:rPr>
          <w:rFonts w:ascii="Bookman Old Style" w:hAnsi="Bookman Old Style"/>
          <w:szCs w:val="24"/>
        </w:rPr>
        <w:t>(так нам казалось).</w:t>
      </w:r>
    </w:p>
    <w:p w:rsidR="00FF6EB5" w:rsidRPr="0038293B" w:rsidRDefault="00FF6EB5" w:rsidP="00FF6EB5">
      <w:pPr>
        <w:spacing w:line="320" w:lineRule="exact"/>
        <w:jc w:val="left"/>
        <w:rPr>
          <w:rFonts w:ascii="Bookman Old Style" w:hAnsi="Bookman Old Style"/>
          <w:szCs w:val="24"/>
        </w:rPr>
      </w:pPr>
      <w:r w:rsidRPr="0038293B">
        <w:rPr>
          <w:rFonts w:ascii="Bookman Old Style" w:hAnsi="Bookman Old Style"/>
          <w:szCs w:val="24"/>
        </w:rPr>
        <w:t>Ещё она стихи писала</w:t>
      </w:r>
    </w:p>
    <w:p w:rsidR="00FF6EB5" w:rsidRPr="0038293B" w:rsidRDefault="00FF6EB5" w:rsidP="00FF6EB5">
      <w:pPr>
        <w:spacing w:line="320" w:lineRule="exact"/>
        <w:jc w:val="left"/>
        <w:rPr>
          <w:rFonts w:ascii="Bookman Old Style" w:hAnsi="Bookman Old Style"/>
          <w:szCs w:val="24"/>
        </w:rPr>
      </w:pPr>
      <w:r w:rsidRPr="0038293B">
        <w:rPr>
          <w:rFonts w:ascii="Bookman Old Style" w:hAnsi="Bookman Old Style"/>
          <w:szCs w:val="24"/>
        </w:rPr>
        <w:t>(и это правда).</w:t>
      </w:r>
    </w:p>
    <w:p w:rsidR="00FF6EB5" w:rsidRPr="0038293B" w:rsidRDefault="00FF6EB5" w:rsidP="00FF6EB5">
      <w:pPr>
        <w:spacing w:line="320" w:lineRule="exact"/>
        <w:jc w:val="left"/>
        <w:rPr>
          <w:rFonts w:ascii="Bookman Old Style" w:hAnsi="Bookman Old Style"/>
          <w:szCs w:val="24"/>
        </w:rPr>
      </w:pPr>
      <w:r w:rsidRPr="0038293B">
        <w:rPr>
          <w:rFonts w:ascii="Bookman Old Style" w:hAnsi="Bookman Old Style"/>
          <w:szCs w:val="24"/>
        </w:rPr>
        <w:t>А что осталось?</w:t>
      </w:r>
    </w:p>
    <w:p w:rsidR="00FF6EB5" w:rsidRPr="0038293B" w:rsidRDefault="00FF6EB5" w:rsidP="00FF6EB5">
      <w:pPr>
        <w:spacing w:line="320" w:lineRule="exact"/>
        <w:jc w:val="left"/>
        <w:rPr>
          <w:rFonts w:ascii="Bookman Old Style" w:hAnsi="Bookman Old Style"/>
          <w:szCs w:val="24"/>
        </w:rPr>
      </w:pPr>
    </w:p>
    <w:p w:rsidR="00FF6EB5" w:rsidRPr="0038293B" w:rsidRDefault="00FF6EB5" w:rsidP="00FF6EB5">
      <w:pPr>
        <w:spacing w:line="320" w:lineRule="exact"/>
        <w:jc w:val="left"/>
        <w:rPr>
          <w:rFonts w:ascii="Bookman Old Style" w:hAnsi="Bookman Old Style"/>
          <w:szCs w:val="24"/>
        </w:rPr>
      </w:pPr>
      <w:r w:rsidRPr="0038293B">
        <w:rPr>
          <w:rFonts w:ascii="Bookman Old Style" w:hAnsi="Bookman Old Style"/>
          <w:szCs w:val="24"/>
        </w:rPr>
        <w:t>Голубоглазые блондинки</w:t>
      </w:r>
    </w:p>
    <w:p w:rsidR="00FF6EB5" w:rsidRPr="0038293B" w:rsidRDefault="00FF6EB5" w:rsidP="00FF6EB5">
      <w:pPr>
        <w:spacing w:line="320" w:lineRule="exact"/>
        <w:jc w:val="left"/>
        <w:rPr>
          <w:rFonts w:ascii="Bookman Old Style" w:hAnsi="Bookman Old Style"/>
          <w:szCs w:val="24"/>
        </w:rPr>
      </w:pPr>
      <w:r w:rsidRPr="0038293B">
        <w:rPr>
          <w:rFonts w:ascii="Bookman Old Style" w:hAnsi="Bookman Old Style"/>
          <w:szCs w:val="24"/>
        </w:rPr>
        <w:t>её своей не признавали.</w:t>
      </w:r>
    </w:p>
    <w:p w:rsidR="00FF6EB5" w:rsidRPr="0038293B" w:rsidRDefault="00FF6EB5" w:rsidP="00FF6EB5">
      <w:pPr>
        <w:spacing w:line="320" w:lineRule="exact"/>
        <w:jc w:val="left"/>
        <w:rPr>
          <w:rFonts w:ascii="Bookman Old Style" w:hAnsi="Bookman Old Style"/>
          <w:szCs w:val="24"/>
        </w:rPr>
      </w:pPr>
      <w:r w:rsidRPr="0038293B">
        <w:rPr>
          <w:rFonts w:ascii="Bookman Old Style" w:hAnsi="Bookman Old Style"/>
          <w:szCs w:val="24"/>
        </w:rPr>
        <w:t>В песках земли от той песчинки</w:t>
      </w:r>
    </w:p>
    <w:p w:rsidR="00FF6EB5" w:rsidRPr="0038293B" w:rsidRDefault="00FF6EB5" w:rsidP="00FF6EB5">
      <w:pPr>
        <w:spacing w:line="320" w:lineRule="exact"/>
        <w:jc w:val="left"/>
        <w:rPr>
          <w:rFonts w:ascii="Bookman Old Style" w:hAnsi="Bookman Old Style"/>
          <w:szCs w:val="24"/>
        </w:rPr>
      </w:pPr>
      <w:r w:rsidRPr="0038293B">
        <w:rPr>
          <w:rFonts w:ascii="Bookman Old Style" w:hAnsi="Bookman Old Style"/>
          <w:szCs w:val="24"/>
        </w:rPr>
        <w:t>что осталось?</w:t>
      </w:r>
    </w:p>
    <w:p w:rsidR="00FF6EB5" w:rsidRPr="0038293B" w:rsidRDefault="00FF6EB5" w:rsidP="00FF6EB5">
      <w:pPr>
        <w:spacing w:line="320" w:lineRule="exact"/>
        <w:jc w:val="left"/>
        <w:rPr>
          <w:rFonts w:ascii="Bookman Old Style" w:hAnsi="Bookman Old Style"/>
          <w:szCs w:val="24"/>
        </w:rPr>
      </w:pPr>
    </w:p>
    <w:p w:rsidR="00FF6EB5" w:rsidRPr="0038293B" w:rsidRDefault="00FF6EB5" w:rsidP="00FF6EB5">
      <w:pPr>
        <w:spacing w:line="320" w:lineRule="exact"/>
        <w:jc w:val="left"/>
        <w:rPr>
          <w:rFonts w:ascii="Bookman Old Style" w:hAnsi="Bookman Old Style"/>
          <w:szCs w:val="24"/>
        </w:rPr>
      </w:pPr>
      <w:r w:rsidRPr="0038293B">
        <w:rPr>
          <w:rFonts w:ascii="Bookman Old Style" w:hAnsi="Bookman Old Style"/>
          <w:szCs w:val="24"/>
        </w:rPr>
        <w:t>Она была полупрозрачна</w:t>
      </w:r>
    </w:p>
    <w:p w:rsidR="00FF6EB5" w:rsidRPr="0038293B" w:rsidRDefault="00FF6EB5" w:rsidP="00FF6EB5">
      <w:pPr>
        <w:spacing w:line="320" w:lineRule="exact"/>
        <w:jc w:val="left"/>
        <w:rPr>
          <w:rFonts w:ascii="Bookman Old Style" w:hAnsi="Bookman Old Style"/>
          <w:szCs w:val="24"/>
        </w:rPr>
      </w:pPr>
      <w:r w:rsidRPr="0038293B">
        <w:rPr>
          <w:rFonts w:ascii="Bookman Old Style" w:hAnsi="Bookman Old Style"/>
          <w:szCs w:val="24"/>
        </w:rPr>
        <w:t>как светлый месяц.</w:t>
      </w:r>
    </w:p>
    <w:p w:rsidR="00FF6EB5" w:rsidRPr="0038293B" w:rsidRDefault="00FF6EB5" w:rsidP="00FF6EB5">
      <w:pPr>
        <w:spacing w:line="320" w:lineRule="exact"/>
        <w:jc w:val="left"/>
        <w:rPr>
          <w:rFonts w:ascii="Bookman Old Style" w:hAnsi="Bookman Old Style"/>
          <w:szCs w:val="24"/>
        </w:rPr>
      </w:pPr>
      <w:r w:rsidRPr="0038293B">
        <w:rPr>
          <w:rFonts w:ascii="Bookman Old Style" w:hAnsi="Bookman Old Style"/>
          <w:szCs w:val="24"/>
        </w:rPr>
        <w:t>Время кончилось</w:t>
      </w:r>
    </w:p>
    <w:p w:rsidR="00FF6EB5" w:rsidRPr="0038293B" w:rsidRDefault="00FF6EB5" w:rsidP="00FF6EB5">
      <w:pPr>
        <w:spacing w:line="320" w:lineRule="exact"/>
        <w:jc w:val="left"/>
        <w:rPr>
          <w:rFonts w:ascii="Bookman Old Style" w:hAnsi="Bookman Old Style"/>
          <w:szCs w:val="24"/>
        </w:rPr>
      </w:pPr>
      <w:r w:rsidRPr="0038293B">
        <w:rPr>
          <w:rFonts w:ascii="Bookman Old Style" w:hAnsi="Bookman Old Style"/>
          <w:szCs w:val="24"/>
        </w:rPr>
        <w:t>у поэтессы.</w:t>
      </w:r>
    </w:p>
    <w:p w:rsidR="00FF6EB5" w:rsidRPr="0038293B" w:rsidRDefault="00FF6EB5" w:rsidP="00FF6EB5">
      <w:pPr>
        <w:spacing w:line="240" w:lineRule="exact"/>
        <w:jc w:val="right"/>
        <w:rPr>
          <w:rFonts w:ascii="Bookman Old Style" w:hAnsi="Bookman Old Style"/>
          <w:sz w:val="20"/>
        </w:rPr>
      </w:pPr>
      <w:r w:rsidRPr="0038293B">
        <w:rPr>
          <w:rFonts w:ascii="Bookman Old Style" w:hAnsi="Bookman Old Style"/>
          <w:sz w:val="20"/>
        </w:rPr>
        <w:t>17 декабря 2024 – 15 января 2025</w:t>
      </w:r>
    </w:p>
    <w:p w:rsidR="00FF6EB5" w:rsidRPr="0038293B" w:rsidRDefault="00FF6EB5" w:rsidP="00FF6EB5">
      <w:pPr>
        <w:spacing w:after="200" w:line="276" w:lineRule="auto"/>
        <w:jc w:val="left"/>
        <w:rPr>
          <w:rFonts w:ascii="Bookman Old Style" w:hAnsi="Bookman Old Style"/>
          <w:sz w:val="20"/>
        </w:rPr>
      </w:pPr>
    </w:p>
    <w:p w:rsidR="00FF6EB5" w:rsidRPr="0038293B" w:rsidRDefault="00FF6EB5" w:rsidP="00FF6EB5">
      <w:pPr>
        <w:pStyle w:val="af3"/>
        <w:numPr>
          <w:ilvl w:val="0"/>
          <w:numId w:val="2"/>
        </w:numPr>
        <w:spacing w:line="320" w:lineRule="exact"/>
        <w:ind w:left="851" w:firstLine="0"/>
        <w:jc w:val="left"/>
        <w:outlineLvl w:val="1"/>
        <w:rPr>
          <w:rFonts w:ascii="SimSun" w:eastAsia="SimSun" w:hAnsi="SimSun" w:cs="Bookman Old Style"/>
          <w:b/>
          <w:bCs/>
          <w:szCs w:val="24"/>
          <w:lang w:eastAsia="zh-CN"/>
        </w:rPr>
      </w:pPr>
      <w:bookmarkStart w:id="5133" w:name="_Toc188011595"/>
      <w:bookmarkStart w:id="5134" w:name="_Toc219208779"/>
      <w:bookmarkStart w:id="5135" w:name="_Toc219289753"/>
      <w:bookmarkStart w:id="5136" w:name="_Toc219308300"/>
      <w:bookmarkStart w:id="5137" w:name="_Toc221803170"/>
      <w:r w:rsidRPr="0038293B">
        <w:rPr>
          <w:rFonts w:ascii="SimSun" w:eastAsia="SimSun" w:hAnsi="SimSun" w:cs="SimSun" w:hint="eastAsia"/>
          <w:b/>
          <w:bCs/>
          <w:szCs w:val="24"/>
          <w:lang w:eastAsia="zh-CN"/>
        </w:rPr>
        <w:t>成吉思汗的后裔</w:t>
      </w:r>
      <w:bookmarkEnd w:id="5133"/>
      <w:bookmarkEnd w:id="5134"/>
      <w:bookmarkEnd w:id="5135"/>
      <w:bookmarkEnd w:id="5136"/>
      <w:bookmarkEnd w:id="5137"/>
    </w:p>
    <w:p w:rsidR="00FF6EB5" w:rsidRPr="0038293B" w:rsidRDefault="00FF6EB5" w:rsidP="00FF6EB5">
      <w:pPr>
        <w:spacing w:line="320" w:lineRule="exact"/>
        <w:ind w:left="851"/>
        <w:jc w:val="left"/>
        <w:rPr>
          <w:rFonts w:ascii="SimSun" w:eastAsia="SimSun" w:hAnsi="SimSun" w:cs="Bookman Old Style"/>
          <w:szCs w:val="24"/>
          <w:lang w:eastAsia="zh-CN"/>
        </w:rPr>
      </w:pP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szCs w:val="24"/>
          <w:lang w:eastAsia="zh-CN"/>
        </w:rPr>
        <w:t xml:space="preserve">           </w:t>
      </w:r>
      <w:r w:rsidRPr="0038293B">
        <w:rPr>
          <w:rFonts w:ascii="SimSun" w:eastAsia="SimSun" w:hAnsi="SimSun" w:cs="SimSun" w:hint="eastAsia"/>
          <w:szCs w:val="24"/>
          <w:lang w:eastAsia="zh-CN"/>
        </w:rPr>
        <w:t>缅怀伐丽</w:t>
      </w:r>
      <w:r w:rsidRPr="0038293B">
        <w:rPr>
          <w:rFonts w:ascii="SimSun" w:eastAsia="SimSun" w:hAnsi="SimSun" w:cs="MS Gothic" w:hint="eastAsia"/>
          <w:szCs w:val="24"/>
          <w:lang w:eastAsia="zh-CN"/>
        </w:rPr>
        <w:t>达</w:t>
      </w:r>
      <w:r w:rsidRPr="0038293B">
        <w:rPr>
          <w:rFonts w:ascii="SimSun" w:eastAsia="SimSun" w:hAnsi="SimSun" w:cs="Calibri"/>
          <w:szCs w:val="24"/>
          <w:lang w:eastAsia="zh-CN"/>
        </w:rPr>
        <w:t>·</w:t>
      </w:r>
      <w:r w:rsidRPr="0038293B">
        <w:rPr>
          <w:rFonts w:ascii="SimSun" w:eastAsia="SimSun" w:hAnsi="SimSun" w:cs="MS Gothic" w:hint="eastAsia"/>
          <w:szCs w:val="24"/>
          <w:lang w:eastAsia="zh-CN"/>
        </w:rPr>
        <w:t>拉</w:t>
      </w:r>
      <w:r w:rsidRPr="0038293B">
        <w:rPr>
          <w:rFonts w:ascii="SimSun" w:eastAsia="SimSun" w:hAnsi="SimSun" w:cs="SimSun" w:hint="eastAsia"/>
          <w:szCs w:val="24"/>
          <w:lang w:eastAsia="zh-CN"/>
        </w:rPr>
        <w:t>苏列娃</w:t>
      </w:r>
    </w:p>
    <w:p w:rsidR="00FF6EB5" w:rsidRPr="0038293B" w:rsidRDefault="00FF6EB5" w:rsidP="00FF6EB5">
      <w:pPr>
        <w:spacing w:line="320" w:lineRule="exact"/>
        <w:ind w:left="851"/>
        <w:jc w:val="left"/>
        <w:rPr>
          <w:rFonts w:ascii="SimSun" w:eastAsia="SimSun" w:hAnsi="SimSun" w:cs="Bookman Old Style"/>
          <w:szCs w:val="24"/>
          <w:lang w:eastAsia="zh-CN"/>
        </w:rPr>
      </w:pP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她是成吉思汗的后裔</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（她就是</w:t>
      </w:r>
      <w:r w:rsidRPr="0038293B">
        <w:rPr>
          <w:rFonts w:ascii="SimSun" w:eastAsia="SimSun" w:hAnsi="SimSun" w:cs="SimSun" w:hint="eastAsia"/>
          <w:szCs w:val="24"/>
          <w:lang w:eastAsia="zh-CN"/>
        </w:rPr>
        <w:t>这么想的）。</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她</w:t>
      </w:r>
      <w:r w:rsidRPr="0038293B">
        <w:rPr>
          <w:rFonts w:ascii="SimSun" w:eastAsia="SimSun" w:hAnsi="SimSun" w:cs="SimSun" w:hint="eastAsia"/>
          <w:szCs w:val="24"/>
          <w:lang w:eastAsia="zh-CN"/>
        </w:rPr>
        <w:t>疯疯癫癫有些神经质</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（我</w:t>
      </w:r>
      <w:r w:rsidRPr="0038293B">
        <w:rPr>
          <w:rFonts w:ascii="SimSun" w:eastAsia="SimSun" w:hAnsi="SimSun" w:cs="SimSun" w:hint="eastAsia"/>
          <w:szCs w:val="24"/>
          <w:lang w:eastAsia="zh-CN"/>
        </w:rPr>
        <w:t>们</w:t>
      </w:r>
      <w:r w:rsidRPr="0038293B">
        <w:rPr>
          <w:rFonts w:ascii="SimSun" w:eastAsia="SimSun" w:hAnsi="SimSun" w:cs="MS Gothic" w:hint="eastAsia"/>
          <w:szCs w:val="24"/>
          <w:lang w:eastAsia="zh-CN"/>
        </w:rPr>
        <w:t>的看法</w:t>
      </w:r>
      <w:r w:rsidRPr="0038293B">
        <w:rPr>
          <w:rFonts w:ascii="SimSun" w:eastAsia="SimSun" w:hAnsi="SimSun" w:cs="SimSun" w:hint="eastAsia"/>
          <w:szCs w:val="24"/>
          <w:lang w:eastAsia="zh-CN"/>
        </w:rPr>
        <w:t>类似</w:t>
      </w:r>
      <w:r w:rsidRPr="0038293B">
        <w:rPr>
          <w:rFonts w:ascii="SimSun" w:eastAsia="SimSun" w:hAnsi="SimSun" w:cs="MS Gothic" w:hint="eastAsia"/>
          <w:szCs w:val="24"/>
          <w:lang w:eastAsia="zh-CN"/>
        </w:rPr>
        <w:t>）。</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她</w:t>
      </w:r>
      <w:r w:rsidRPr="0038293B">
        <w:rPr>
          <w:rFonts w:ascii="SimSun" w:eastAsia="SimSun" w:hAnsi="SimSun" w:cs="SimSun" w:hint="eastAsia"/>
          <w:szCs w:val="24"/>
          <w:lang w:eastAsia="zh-CN"/>
        </w:rPr>
        <w:t>还经常写诗</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w:t>
      </w:r>
      <w:r w:rsidRPr="0038293B">
        <w:rPr>
          <w:rFonts w:ascii="SimSun" w:eastAsia="SimSun" w:hAnsi="SimSun" w:cs="SimSun" w:hint="eastAsia"/>
          <w:szCs w:val="24"/>
          <w:lang w:eastAsia="zh-CN"/>
        </w:rPr>
        <w:t>这倒很真实）。</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此外</w:t>
      </w:r>
      <w:r w:rsidRPr="0038293B">
        <w:rPr>
          <w:rFonts w:ascii="SimSun" w:eastAsia="SimSun" w:hAnsi="SimSun" w:cs="SimSun" w:hint="eastAsia"/>
          <w:szCs w:val="24"/>
          <w:lang w:eastAsia="zh-CN"/>
        </w:rPr>
        <w:t>还有什么</w:t>
      </w:r>
      <w:r w:rsidRPr="0038293B">
        <w:rPr>
          <w:rFonts w:ascii="SimSun" w:eastAsia="SimSun" w:hAnsi="SimSun" w:cs="MS Gothic" w:hint="eastAsia"/>
          <w:szCs w:val="24"/>
          <w:lang w:eastAsia="zh-CN"/>
        </w:rPr>
        <w:t>呢？</w:t>
      </w:r>
    </w:p>
    <w:p w:rsidR="00FF6EB5" w:rsidRPr="0038293B" w:rsidRDefault="00FF6EB5" w:rsidP="00FF6EB5">
      <w:pPr>
        <w:spacing w:line="320" w:lineRule="exact"/>
        <w:ind w:left="851"/>
        <w:jc w:val="left"/>
        <w:rPr>
          <w:rFonts w:ascii="SimSun" w:eastAsia="SimSun" w:hAnsi="SimSun" w:cs="Bookman Old Style"/>
          <w:szCs w:val="24"/>
          <w:lang w:eastAsia="zh-CN"/>
        </w:rPr>
      </w:pP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那些</w:t>
      </w:r>
      <w:r w:rsidRPr="0038293B">
        <w:rPr>
          <w:rFonts w:ascii="SimSun" w:eastAsia="SimSun" w:hAnsi="SimSun" w:cs="SimSun" w:hint="eastAsia"/>
          <w:szCs w:val="24"/>
          <w:lang w:eastAsia="zh-CN"/>
        </w:rPr>
        <w:t>蓝眼睛金发女</w:t>
      </w:r>
      <w:r w:rsidRPr="0038293B">
        <w:rPr>
          <w:rFonts w:ascii="SimSun" w:eastAsia="SimSun" w:hAnsi="SimSun" w:cs="MS Gothic" w:hint="eastAsia"/>
          <w:szCs w:val="24"/>
          <w:lang w:eastAsia="zh-CN"/>
        </w:rPr>
        <w:t>子</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全都不把她当成自己人。</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茫茫沙漠里的一粒沙子</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还</w:t>
      </w:r>
      <w:r w:rsidRPr="0038293B">
        <w:rPr>
          <w:rFonts w:ascii="SimSun" w:eastAsia="SimSun" w:hAnsi="SimSun" w:cs="MS Gothic" w:hint="eastAsia"/>
          <w:szCs w:val="24"/>
          <w:lang w:eastAsia="zh-CN"/>
        </w:rPr>
        <w:t>能留下什么呢？</w:t>
      </w:r>
    </w:p>
    <w:p w:rsidR="00FF6EB5" w:rsidRPr="0038293B" w:rsidRDefault="00FF6EB5" w:rsidP="00FF6EB5">
      <w:pPr>
        <w:spacing w:line="320" w:lineRule="exact"/>
        <w:ind w:left="851"/>
        <w:jc w:val="left"/>
        <w:rPr>
          <w:rFonts w:ascii="SimSun" w:eastAsia="SimSun" w:hAnsi="SimSun" w:cs="Bookman Old Style"/>
          <w:szCs w:val="24"/>
          <w:lang w:eastAsia="zh-CN"/>
        </w:rPr>
      </w:pP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如同皎</w:t>
      </w:r>
      <w:r w:rsidRPr="0038293B">
        <w:rPr>
          <w:rFonts w:ascii="SimSun" w:eastAsia="SimSun" w:hAnsi="SimSun" w:cs="SimSun" w:hint="eastAsia"/>
          <w:szCs w:val="24"/>
          <w:lang w:eastAsia="zh-CN"/>
        </w:rPr>
        <w:t>洁的月亮，</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她近乎透明</w:t>
      </w:r>
      <w:r w:rsidRPr="0038293B">
        <w:rPr>
          <w:rFonts w:ascii="SimSun" w:eastAsia="SimSun" w:hAnsi="SimSun" w:cs="SimSun" w:hint="eastAsia"/>
          <w:szCs w:val="24"/>
          <w:lang w:eastAsia="zh-CN"/>
        </w:rPr>
        <w:t>为人爽朗</w:t>
      </w:r>
      <w:r w:rsidRPr="0038293B">
        <w:rPr>
          <w:rFonts w:ascii="SimSun" w:eastAsia="SimSun" w:hAnsi="SimSun" w:cs="MS Gothic" w:hint="eastAsia"/>
          <w:szCs w:val="24"/>
          <w:lang w:eastAsia="zh-CN"/>
        </w:rPr>
        <w:t>。</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属于</w:t>
      </w:r>
      <w:r w:rsidRPr="0038293B">
        <w:rPr>
          <w:rFonts w:ascii="SimSun" w:eastAsia="SimSun" w:hAnsi="SimSun" w:cs="SimSun" w:hint="eastAsia"/>
          <w:szCs w:val="24"/>
          <w:lang w:eastAsia="zh-CN"/>
        </w:rPr>
        <w:t>这位女诗人的时</w:t>
      </w:r>
      <w:r w:rsidRPr="0038293B">
        <w:rPr>
          <w:rFonts w:ascii="SimSun" w:eastAsia="SimSun" w:hAnsi="SimSun" w:cs="MS Gothic" w:hint="eastAsia"/>
          <w:szCs w:val="24"/>
          <w:lang w:eastAsia="zh-CN"/>
        </w:rPr>
        <w:t>代</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已</w:t>
      </w:r>
      <w:r w:rsidRPr="0038293B">
        <w:rPr>
          <w:rFonts w:ascii="SimSun" w:eastAsia="SimSun" w:hAnsi="SimSun" w:cs="SimSun" w:hint="eastAsia"/>
          <w:szCs w:val="24"/>
          <w:lang w:eastAsia="zh-CN"/>
        </w:rPr>
        <w:t>经是消逝的篇章。</w:t>
      </w:r>
    </w:p>
    <w:p w:rsidR="00FF6EB5" w:rsidRPr="0038293B" w:rsidRDefault="00FF6EB5" w:rsidP="00FF6EB5">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2024</w:t>
      </w:r>
      <w:r w:rsidRPr="0038293B">
        <w:rPr>
          <w:rFonts w:ascii="SimSun" w:eastAsia="SimSun" w:hAnsi="SimSun" w:cs="MS Gothic" w:hint="eastAsia"/>
          <w:sz w:val="20"/>
          <w:szCs w:val="24"/>
          <w:lang w:eastAsia="zh-CN"/>
        </w:rPr>
        <w:t>年</w:t>
      </w:r>
      <w:r w:rsidRPr="0038293B">
        <w:rPr>
          <w:rFonts w:ascii="SimSun" w:eastAsia="SimSun" w:hAnsi="SimSun" w:cs="Bookman Old Style"/>
          <w:sz w:val="20"/>
          <w:szCs w:val="24"/>
          <w:lang w:eastAsia="zh-CN"/>
        </w:rPr>
        <w:t>12</w:t>
      </w:r>
      <w:r w:rsidRPr="0038293B">
        <w:rPr>
          <w:rFonts w:ascii="SimSun" w:eastAsia="SimSun" w:hAnsi="SimSun" w:cs="MS Gothic" w:hint="eastAsia"/>
          <w:sz w:val="20"/>
          <w:szCs w:val="24"/>
          <w:lang w:eastAsia="zh-CN"/>
        </w:rPr>
        <w:t>月</w:t>
      </w:r>
      <w:r w:rsidRPr="0038293B">
        <w:rPr>
          <w:rFonts w:ascii="SimSun" w:eastAsia="SimSun" w:hAnsi="SimSun" w:cs="Bookman Old Style"/>
          <w:sz w:val="20"/>
          <w:szCs w:val="24"/>
          <w:lang w:eastAsia="zh-CN"/>
        </w:rPr>
        <w:t>17</w:t>
      </w:r>
      <w:r w:rsidRPr="0038293B">
        <w:rPr>
          <w:rFonts w:ascii="SimSun" w:eastAsia="SimSun" w:hAnsi="SimSun" w:cs="MS Gothic" w:hint="eastAsia"/>
          <w:sz w:val="20"/>
          <w:szCs w:val="24"/>
          <w:lang w:eastAsia="zh-CN"/>
        </w:rPr>
        <w:t>日至</w:t>
      </w:r>
      <w:r w:rsidRPr="0038293B">
        <w:rPr>
          <w:rFonts w:ascii="SimSun" w:eastAsia="SimSun" w:hAnsi="SimSun" w:cs="Bookman Old Style"/>
          <w:sz w:val="20"/>
          <w:szCs w:val="24"/>
          <w:lang w:eastAsia="zh-CN"/>
        </w:rPr>
        <w:t>2025</w:t>
      </w:r>
      <w:r w:rsidRPr="0038293B">
        <w:rPr>
          <w:rFonts w:ascii="SimSun" w:eastAsia="SimSun" w:hAnsi="SimSun" w:cs="MS Gothic" w:hint="eastAsia"/>
          <w:sz w:val="20"/>
          <w:szCs w:val="24"/>
          <w:lang w:eastAsia="zh-CN"/>
        </w:rPr>
        <w:t>年</w:t>
      </w:r>
      <w:r w:rsidRPr="0038293B">
        <w:rPr>
          <w:rFonts w:ascii="SimSun" w:eastAsia="SimSun" w:hAnsi="SimSun" w:cs="Bookman Old Style"/>
          <w:sz w:val="20"/>
          <w:szCs w:val="24"/>
          <w:lang w:eastAsia="zh-CN"/>
        </w:rPr>
        <w:t>1</w:t>
      </w:r>
      <w:r w:rsidRPr="0038293B">
        <w:rPr>
          <w:rFonts w:ascii="SimSun" w:eastAsia="SimSun" w:hAnsi="SimSun" w:cs="MS Gothic" w:hint="eastAsia"/>
          <w:sz w:val="20"/>
          <w:szCs w:val="24"/>
          <w:lang w:eastAsia="zh-CN"/>
        </w:rPr>
        <w:t>月</w:t>
      </w:r>
      <w:r w:rsidRPr="0038293B">
        <w:rPr>
          <w:rFonts w:ascii="SimSun" w:eastAsia="SimSun" w:hAnsi="SimSun" w:cs="Bookman Old Style"/>
          <w:sz w:val="20"/>
          <w:szCs w:val="24"/>
          <w:lang w:eastAsia="zh-CN"/>
        </w:rPr>
        <w:t>15</w:t>
      </w:r>
      <w:r w:rsidRPr="0038293B">
        <w:rPr>
          <w:rFonts w:ascii="SimSun" w:eastAsia="SimSun" w:hAnsi="SimSun" w:cs="MS Gothic" w:hint="eastAsia"/>
          <w:sz w:val="20"/>
          <w:szCs w:val="24"/>
          <w:lang w:eastAsia="zh-CN"/>
        </w:rPr>
        <w:t>日</w:t>
      </w:r>
    </w:p>
    <w:p w:rsidR="00FF6EB5" w:rsidRPr="002F2E19" w:rsidRDefault="00FF6EB5" w:rsidP="00FF6EB5">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2025</w:t>
      </w:r>
      <w:r w:rsidRPr="0038293B">
        <w:rPr>
          <w:rFonts w:ascii="SimSun" w:eastAsia="SimSun" w:hAnsi="SimSun" w:cs="MS Gothic" w:hint="eastAsia"/>
          <w:sz w:val="20"/>
          <w:szCs w:val="24"/>
          <w:lang w:eastAsia="zh-CN"/>
        </w:rPr>
        <w:t>，</w:t>
      </w:r>
      <w:r w:rsidRPr="0038293B">
        <w:rPr>
          <w:rFonts w:ascii="SimSun" w:eastAsia="SimSun" w:hAnsi="SimSun" w:cs="Bookman Old Style"/>
          <w:sz w:val="20"/>
          <w:szCs w:val="24"/>
          <w:lang w:eastAsia="zh-CN"/>
        </w:rPr>
        <w:t>1</w:t>
      </w:r>
      <w:r w:rsidRPr="0038293B">
        <w:rPr>
          <w:rFonts w:ascii="SimSun" w:eastAsia="SimSun" w:hAnsi="SimSun" w:cs="MS Gothic" w:hint="eastAsia"/>
          <w:sz w:val="20"/>
          <w:szCs w:val="24"/>
          <w:lang w:eastAsia="zh-CN"/>
        </w:rPr>
        <w:t>，</w:t>
      </w:r>
      <w:r w:rsidRPr="0038293B">
        <w:rPr>
          <w:rFonts w:ascii="SimSun" w:eastAsia="SimSun" w:hAnsi="SimSun" w:cs="Bookman Old Style"/>
          <w:sz w:val="20"/>
          <w:szCs w:val="24"/>
          <w:lang w:eastAsia="zh-CN"/>
        </w:rPr>
        <w:t xml:space="preserve">17 </w:t>
      </w:r>
      <w:r w:rsidRPr="0038293B">
        <w:rPr>
          <w:rFonts w:ascii="SimSun" w:eastAsia="SimSun" w:hAnsi="SimSun" w:cs="MS Gothic" w:hint="eastAsia"/>
          <w:sz w:val="20"/>
          <w:szCs w:val="24"/>
          <w:lang w:eastAsia="zh-CN"/>
        </w:rPr>
        <w:t>谷羽</w:t>
      </w:r>
      <w:r w:rsidRPr="0038293B">
        <w:rPr>
          <w:rFonts w:ascii="SimSun" w:eastAsia="SimSun" w:hAnsi="SimSun" w:cs="SimSun" w:hint="eastAsia"/>
          <w:sz w:val="20"/>
          <w:szCs w:val="24"/>
          <w:lang w:eastAsia="zh-CN"/>
        </w:rPr>
        <w:t>译</w:t>
      </w:r>
      <w:r w:rsidRPr="0038293B">
        <w:rPr>
          <w:rFonts w:ascii="Bookman Old Style" w:hAnsi="Bookman Old Style"/>
          <w:sz w:val="20"/>
        </w:rPr>
        <w:br w:type="page"/>
      </w:r>
    </w:p>
    <w:p w:rsidR="00FF6EB5" w:rsidRPr="0038293B" w:rsidRDefault="00FF6EB5" w:rsidP="00FF6EB5">
      <w:pPr>
        <w:spacing w:line="200" w:lineRule="exact"/>
        <w:rPr>
          <w:sz w:val="20"/>
        </w:rPr>
      </w:pPr>
      <w:r w:rsidRPr="0038293B">
        <w:rPr>
          <w:sz w:val="20"/>
        </w:rPr>
        <w:lastRenderedPageBreak/>
        <w:t>В 80-х годах в течение нескольких лет мы с Фаридой обменялись полусотней писем. Я собрал эти письма в три папки и назвал «Письма учёной соседке». А в 4-й папке — стихи и прозаические тексты Фариды.</w:t>
      </w:r>
    </w:p>
    <w:p w:rsidR="00FF6EB5" w:rsidRPr="0038293B" w:rsidRDefault="00FF6EB5" w:rsidP="00FF6EB5">
      <w:pPr>
        <w:spacing w:line="200" w:lineRule="exact"/>
        <w:rPr>
          <w:sz w:val="20"/>
        </w:rPr>
      </w:pPr>
      <w:r w:rsidRPr="0038293B">
        <w:rPr>
          <w:sz w:val="20"/>
        </w:rPr>
        <w:t xml:space="preserve">Фарида Атилловна Расулева родилась 29 июля 1948 г. в г. Казань. Она правнучка шейха Зайнуллы Расулева. Окончила Ташкентский университет (1974 г.), Литературный институт имени А.М. Горького (Москва, 1984 г.). Член Союза писателей Республики Татарстан. Публиковалась в журналах «Новый мир», «Идель». Автор сборников стихотворений «Пролог» (1984 г.), «Холодное утро» (1989 г.), «Кончается время» (2006 г.), «Золотая труба Чингиз-хана» (2007 г.). </w:t>
      </w:r>
    </w:p>
    <w:p w:rsidR="00FF6EB5" w:rsidRPr="0038293B" w:rsidRDefault="00FF6EB5" w:rsidP="00FF6EB5">
      <w:pPr>
        <w:spacing w:line="200" w:lineRule="exact"/>
        <w:rPr>
          <w:sz w:val="20"/>
        </w:rPr>
      </w:pPr>
      <w:r w:rsidRPr="0038293B">
        <w:rPr>
          <w:sz w:val="20"/>
        </w:rPr>
        <w:t>Книги с такими названиями я в интернете не нашёл, но там есть книга «Исповедь» 2013 года и указания на изданные книги 2014 г.: «Иона во чреве кита» и «Тайна мусульманства — светлый полумесяц».</w:t>
      </w:r>
    </w:p>
    <w:p w:rsidR="00FF6EB5" w:rsidRDefault="00FF6EB5" w:rsidP="00FF6EB5">
      <w:pPr>
        <w:spacing w:line="200" w:lineRule="exact"/>
        <w:rPr>
          <w:sz w:val="20"/>
        </w:rPr>
      </w:pPr>
      <w:r w:rsidRPr="0038293B">
        <w:rPr>
          <w:sz w:val="20"/>
        </w:rPr>
        <w:t>Умерла 6 января 2022 года.</w:t>
      </w:r>
    </w:p>
    <w:p w:rsidR="00FF6EB5" w:rsidRPr="0038293B" w:rsidRDefault="00FF6EB5" w:rsidP="00FF6EB5">
      <w:pPr>
        <w:spacing w:line="200" w:lineRule="exact"/>
        <w:rPr>
          <w:sz w:val="20"/>
        </w:rPr>
      </w:pPr>
    </w:p>
    <w:p w:rsidR="00FF6EB5" w:rsidRDefault="00FF6EB5" w:rsidP="00FF6EB5">
      <w:pPr>
        <w:jc w:val="center"/>
        <w:rPr>
          <w:rFonts w:cs="Times New Roman"/>
        </w:rPr>
      </w:pPr>
      <w:r w:rsidRPr="0038293B">
        <w:rPr>
          <w:noProof/>
          <w:lang w:eastAsia="ru-RU"/>
        </w:rPr>
        <w:drawing>
          <wp:inline distT="0" distB="0" distL="0" distR="0" wp14:anchorId="20BB4A95" wp14:editId="4C28FF42">
            <wp:extent cx="4305782" cy="5741043"/>
            <wp:effectExtent l="0" t="0" r="0" b="0"/>
            <wp:docPr id="29" name="Рисунок 29" descr="https://sun9-14.userapi.com/impg/6G26jznnSi_-SJERL8QGw5TsGP3n11yuhaBcqw/4hGpmYo0uRA.jpg?size=960x1280&amp;quality=96&amp;sign=5d9c644a328b64806aa4915a0f530601&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14.userapi.com/impg/6G26jznnSi_-SJERL8QGw5TsGP3n11yuhaBcqw/4hGpmYo0uRA.jpg?size=960x1280&amp;quality=96&amp;sign=5d9c644a328b64806aa4915a0f530601&amp;type=album"/>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4316416" cy="5755222"/>
                    </a:xfrm>
                    <a:prstGeom prst="rect">
                      <a:avLst/>
                    </a:prstGeom>
                    <a:noFill/>
                    <a:ln>
                      <a:noFill/>
                    </a:ln>
                  </pic:spPr>
                </pic:pic>
              </a:graphicData>
            </a:graphic>
          </wp:inline>
        </w:drawing>
      </w:r>
    </w:p>
    <w:p w:rsidR="00FF6EB5" w:rsidRPr="0038293B" w:rsidRDefault="00FF6EB5" w:rsidP="00FF6EB5">
      <w:pPr>
        <w:jc w:val="center"/>
        <w:rPr>
          <w:rFonts w:cs="Times New Roman"/>
        </w:rPr>
      </w:pPr>
    </w:p>
    <w:p w:rsidR="00FF6EB5" w:rsidRPr="0038293B" w:rsidRDefault="00FF6EB5" w:rsidP="00FF6EB5">
      <w:pPr>
        <w:rPr>
          <w:rFonts w:ascii="SimSun" w:eastAsia="SimSun" w:hAnsi="SimSun"/>
          <w:sz w:val="20"/>
          <w:szCs w:val="21"/>
          <w:lang w:eastAsia="zh-CN"/>
        </w:rPr>
      </w:pPr>
      <w:r w:rsidRPr="0038293B">
        <w:rPr>
          <w:rFonts w:ascii="SimSun" w:eastAsia="SimSun" w:hAnsi="SimSun"/>
          <w:sz w:val="20"/>
          <w:szCs w:val="21"/>
          <w:lang w:eastAsia="zh-CN"/>
        </w:rPr>
        <w:t xml:space="preserve">       </w:t>
      </w:r>
      <w:r w:rsidRPr="0038293B">
        <w:rPr>
          <w:rFonts w:ascii="SimSun" w:eastAsia="SimSun" w:hAnsi="SimSun" w:cs="MS Gothic" w:hint="eastAsia"/>
          <w:sz w:val="20"/>
          <w:szCs w:val="21"/>
          <w:lang w:eastAsia="zh-CN"/>
        </w:rPr>
        <w:t>上世</w:t>
      </w:r>
      <w:r w:rsidRPr="0038293B">
        <w:rPr>
          <w:rFonts w:ascii="SimSun" w:eastAsia="SimSun" w:hAnsi="SimSun" w:cs="SimSun" w:hint="eastAsia"/>
          <w:sz w:val="20"/>
          <w:szCs w:val="21"/>
          <w:lang w:eastAsia="zh-CN"/>
        </w:rPr>
        <w:t>纪</w:t>
      </w:r>
      <w:r w:rsidRPr="0038293B">
        <w:rPr>
          <w:rFonts w:ascii="SimSun" w:eastAsia="SimSun" w:hAnsi="SimSun"/>
          <w:sz w:val="20"/>
          <w:szCs w:val="21"/>
          <w:lang w:eastAsia="zh-CN"/>
        </w:rPr>
        <w:t>80</w:t>
      </w:r>
      <w:r w:rsidRPr="0038293B">
        <w:rPr>
          <w:rFonts w:ascii="SimSun" w:eastAsia="SimSun" w:hAnsi="SimSun" w:cs="MS Gothic" w:hint="eastAsia"/>
          <w:sz w:val="20"/>
          <w:szCs w:val="21"/>
          <w:lang w:eastAsia="zh-CN"/>
        </w:rPr>
        <w:t>年代，有几年我跟伐</w:t>
      </w:r>
      <w:r w:rsidRPr="0038293B">
        <w:rPr>
          <w:rFonts w:ascii="SimSun" w:eastAsia="SimSun" w:hAnsi="SimSun" w:cs="SimSun" w:hint="eastAsia"/>
          <w:sz w:val="20"/>
          <w:szCs w:val="21"/>
          <w:lang w:eastAsia="zh-CN"/>
        </w:rPr>
        <w:t>丽达通信大约有</w:t>
      </w:r>
      <w:r w:rsidRPr="0038293B">
        <w:rPr>
          <w:rFonts w:ascii="SimSun" w:eastAsia="SimSun" w:hAnsi="SimSun"/>
          <w:sz w:val="20"/>
          <w:szCs w:val="21"/>
          <w:lang w:eastAsia="zh-CN"/>
        </w:rPr>
        <w:t>50</w:t>
      </w:r>
      <w:r w:rsidRPr="0038293B">
        <w:rPr>
          <w:rFonts w:ascii="SimSun" w:eastAsia="SimSun" w:hAnsi="SimSun" w:cs="MS Gothic" w:hint="eastAsia"/>
          <w:sz w:val="20"/>
          <w:szCs w:val="21"/>
          <w:lang w:eastAsia="zh-CN"/>
        </w:rPr>
        <w:t>多封。我把</w:t>
      </w:r>
      <w:r w:rsidRPr="0038293B">
        <w:rPr>
          <w:rFonts w:ascii="SimSun" w:eastAsia="SimSun" w:hAnsi="SimSun" w:cs="SimSun" w:hint="eastAsia"/>
          <w:sz w:val="20"/>
          <w:szCs w:val="21"/>
          <w:lang w:eastAsia="zh-CN"/>
        </w:rPr>
        <w:t>这些书信装在三个文件夹里，注明为</w:t>
      </w:r>
      <w:r w:rsidRPr="0038293B">
        <w:rPr>
          <w:rFonts w:ascii="SimSun" w:eastAsia="SimSun" w:hAnsi="SimSun" w:cs="Calibri"/>
          <w:sz w:val="20"/>
          <w:szCs w:val="21"/>
          <w:lang w:eastAsia="zh-CN"/>
        </w:rPr>
        <w:t>“</w:t>
      </w:r>
      <w:r w:rsidRPr="0038293B">
        <w:rPr>
          <w:rFonts w:ascii="SimSun" w:eastAsia="SimSun" w:hAnsi="SimSun" w:cs="MS Gothic" w:hint="eastAsia"/>
          <w:sz w:val="20"/>
          <w:szCs w:val="21"/>
          <w:lang w:eastAsia="zh-CN"/>
        </w:rPr>
        <w:t>有学</w:t>
      </w:r>
      <w:r w:rsidRPr="0038293B">
        <w:rPr>
          <w:rFonts w:ascii="SimSun" w:eastAsia="SimSun" w:hAnsi="SimSun" w:cs="SimSun" w:hint="eastAsia"/>
          <w:sz w:val="20"/>
          <w:szCs w:val="21"/>
          <w:lang w:eastAsia="zh-CN"/>
        </w:rPr>
        <w:t>问的女邻居的书简</w:t>
      </w:r>
      <w:r w:rsidRPr="0038293B">
        <w:rPr>
          <w:rFonts w:ascii="SimSun" w:eastAsia="SimSun" w:hAnsi="SimSun" w:cs="Calibri"/>
          <w:sz w:val="20"/>
          <w:szCs w:val="21"/>
          <w:lang w:eastAsia="zh-CN"/>
        </w:rPr>
        <w:t>”</w:t>
      </w:r>
      <w:r w:rsidRPr="0038293B">
        <w:rPr>
          <w:rFonts w:ascii="SimSun" w:eastAsia="SimSun" w:hAnsi="SimSun" w:cs="MS Gothic" w:hint="eastAsia"/>
          <w:sz w:val="20"/>
          <w:szCs w:val="21"/>
          <w:lang w:eastAsia="zh-CN"/>
        </w:rPr>
        <w:t>。第四个文件</w:t>
      </w:r>
      <w:r w:rsidRPr="0038293B">
        <w:rPr>
          <w:rFonts w:ascii="SimSun" w:eastAsia="SimSun" w:hAnsi="SimSun" w:cs="SimSun" w:hint="eastAsia"/>
          <w:sz w:val="20"/>
          <w:szCs w:val="21"/>
          <w:lang w:eastAsia="zh-CN"/>
        </w:rPr>
        <w:t>夹里保存着她的诗歌和散文。</w:t>
      </w:r>
    </w:p>
    <w:p w:rsidR="00FF6EB5" w:rsidRPr="0038293B" w:rsidRDefault="00FF6EB5" w:rsidP="00FF6EB5">
      <w:pPr>
        <w:rPr>
          <w:rFonts w:ascii="SimSun" w:eastAsia="SimSun" w:hAnsi="SimSun"/>
          <w:sz w:val="20"/>
          <w:szCs w:val="21"/>
          <w:lang w:eastAsia="zh-CN"/>
        </w:rPr>
      </w:pPr>
      <w:r w:rsidRPr="0038293B">
        <w:rPr>
          <w:rFonts w:ascii="SimSun" w:eastAsia="SimSun" w:hAnsi="SimSun"/>
          <w:sz w:val="20"/>
          <w:szCs w:val="21"/>
          <w:lang w:eastAsia="zh-CN"/>
        </w:rPr>
        <w:t xml:space="preserve">       </w:t>
      </w:r>
      <w:r w:rsidRPr="0038293B">
        <w:rPr>
          <w:rFonts w:ascii="SimSun" w:eastAsia="SimSun" w:hAnsi="SimSun" w:cs="MS Gothic" w:hint="eastAsia"/>
          <w:sz w:val="20"/>
          <w:szCs w:val="21"/>
          <w:lang w:eastAsia="zh-CN"/>
        </w:rPr>
        <w:t>伐</w:t>
      </w:r>
      <w:r w:rsidRPr="0038293B">
        <w:rPr>
          <w:rFonts w:ascii="SimSun" w:eastAsia="SimSun" w:hAnsi="SimSun" w:cs="SimSun" w:hint="eastAsia"/>
          <w:sz w:val="20"/>
          <w:szCs w:val="21"/>
          <w:lang w:eastAsia="zh-CN"/>
        </w:rPr>
        <w:t>丽达</w:t>
      </w:r>
      <w:r w:rsidRPr="0038293B">
        <w:rPr>
          <w:rFonts w:ascii="SimSun" w:eastAsia="SimSun" w:hAnsi="SimSun" w:cs="Calibri"/>
          <w:sz w:val="20"/>
          <w:szCs w:val="21"/>
          <w:lang w:eastAsia="zh-CN"/>
        </w:rPr>
        <w:t>·</w:t>
      </w:r>
      <w:r w:rsidRPr="0038293B">
        <w:rPr>
          <w:rFonts w:ascii="SimSun" w:eastAsia="SimSun" w:hAnsi="SimSun" w:cs="MS Gothic" w:hint="eastAsia"/>
          <w:sz w:val="20"/>
          <w:szCs w:val="21"/>
          <w:lang w:eastAsia="zh-CN"/>
        </w:rPr>
        <w:t>阿吉洛夫娜</w:t>
      </w:r>
      <w:r w:rsidRPr="0038293B">
        <w:rPr>
          <w:rFonts w:ascii="SimSun" w:eastAsia="SimSun" w:hAnsi="SimSun" w:cs="Calibri"/>
          <w:sz w:val="20"/>
          <w:szCs w:val="21"/>
          <w:lang w:eastAsia="zh-CN"/>
        </w:rPr>
        <w:t>·</w:t>
      </w:r>
      <w:r w:rsidRPr="0038293B">
        <w:rPr>
          <w:rFonts w:ascii="SimSun" w:eastAsia="SimSun" w:hAnsi="SimSun" w:cs="MS Gothic" w:hint="eastAsia"/>
          <w:sz w:val="20"/>
          <w:szCs w:val="21"/>
          <w:lang w:eastAsia="zh-CN"/>
        </w:rPr>
        <w:t>拉</w:t>
      </w:r>
      <w:r w:rsidRPr="0038293B">
        <w:rPr>
          <w:rFonts w:ascii="SimSun" w:eastAsia="SimSun" w:hAnsi="SimSun" w:cs="SimSun" w:hint="eastAsia"/>
          <w:sz w:val="20"/>
          <w:szCs w:val="21"/>
          <w:lang w:eastAsia="zh-CN"/>
        </w:rPr>
        <w:t>苏列娃</w:t>
      </w:r>
      <w:r w:rsidRPr="0038293B">
        <w:rPr>
          <w:rFonts w:ascii="SimSun" w:eastAsia="SimSun" w:hAnsi="SimSun"/>
          <w:sz w:val="20"/>
          <w:szCs w:val="21"/>
          <w:lang w:eastAsia="zh-CN"/>
        </w:rPr>
        <w:t>1948</w:t>
      </w:r>
      <w:r w:rsidRPr="0038293B">
        <w:rPr>
          <w:rFonts w:ascii="SimSun" w:eastAsia="SimSun" w:hAnsi="SimSun" w:cs="MS Gothic" w:hint="eastAsia"/>
          <w:sz w:val="20"/>
          <w:szCs w:val="21"/>
          <w:lang w:eastAsia="zh-CN"/>
        </w:rPr>
        <w:t>年</w:t>
      </w:r>
      <w:r w:rsidRPr="0038293B">
        <w:rPr>
          <w:rFonts w:ascii="SimSun" w:eastAsia="SimSun" w:hAnsi="SimSun"/>
          <w:sz w:val="20"/>
          <w:szCs w:val="21"/>
          <w:lang w:eastAsia="zh-CN"/>
        </w:rPr>
        <w:t>7</w:t>
      </w:r>
      <w:r w:rsidRPr="0038293B">
        <w:rPr>
          <w:rFonts w:ascii="SimSun" w:eastAsia="SimSun" w:hAnsi="SimSun" w:cs="MS Gothic" w:hint="eastAsia"/>
          <w:sz w:val="20"/>
          <w:szCs w:val="21"/>
          <w:lang w:eastAsia="zh-CN"/>
        </w:rPr>
        <w:t>月</w:t>
      </w:r>
      <w:r w:rsidRPr="0038293B">
        <w:rPr>
          <w:rFonts w:ascii="SimSun" w:eastAsia="SimSun" w:hAnsi="SimSun"/>
          <w:sz w:val="20"/>
          <w:szCs w:val="21"/>
          <w:lang w:eastAsia="zh-CN"/>
        </w:rPr>
        <w:t>29</w:t>
      </w:r>
      <w:r w:rsidRPr="0038293B">
        <w:rPr>
          <w:rFonts w:ascii="SimSun" w:eastAsia="SimSun" w:hAnsi="SimSun" w:cs="MS Gothic" w:hint="eastAsia"/>
          <w:sz w:val="20"/>
          <w:szCs w:val="21"/>
          <w:lang w:eastAsia="zh-CN"/>
        </w:rPr>
        <w:t>日出生于喀山。她是族</w:t>
      </w:r>
      <w:r w:rsidRPr="0038293B">
        <w:rPr>
          <w:rFonts w:ascii="SimSun" w:eastAsia="SimSun" w:hAnsi="SimSun" w:cs="SimSun" w:hint="eastAsia"/>
          <w:sz w:val="20"/>
          <w:szCs w:val="21"/>
          <w:lang w:eastAsia="zh-CN"/>
        </w:rPr>
        <w:t>长扎伊努拉</w:t>
      </w:r>
      <w:r w:rsidRPr="0038293B">
        <w:rPr>
          <w:rFonts w:ascii="SimSun" w:eastAsia="SimSun" w:hAnsi="SimSun" w:cs="Calibri"/>
          <w:sz w:val="20"/>
          <w:szCs w:val="21"/>
          <w:lang w:eastAsia="zh-CN"/>
        </w:rPr>
        <w:t>·</w:t>
      </w:r>
      <w:r w:rsidRPr="0038293B">
        <w:rPr>
          <w:rFonts w:ascii="SimSun" w:eastAsia="SimSun" w:hAnsi="SimSun" w:cs="MS Gothic" w:hint="eastAsia"/>
          <w:sz w:val="20"/>
          <w:szCs w:val="21"/>
          <w:lang w:eastAsia="zh-CN"/>
        </w:rPr>
        <w:t>拉</w:t>
      </w:r>
      <w:r w:rsidRPr="0038293B">
        <w:rPr>
          <w:rFonts w:ascii="SimSun" w:eastAsia="SimSun" w:hAnsi="SimSun" w:cs="SimSun" w:hint="eastAsia"/>
          <w:sz w:val="20"/>
          <w:szCs w:val="21"/>
          <w:lang w:eastAsia="zh-CN"/>
        </w:rPr>
        <w:t>苏列夫的曾孙女。先后毕业于塔什干大学（</w:t>
      </w:r>
      <w:r w:rsidRPr="0038293B">
        <w:rPr>
          <w:rFonts w:ascii="SimSun" w:eastAsia="SimSun" w:hAnsi="SimSun"/>
          <w:sz w:val="20"/>
          <w:szCs w:val="21"/>
          <w:lang w:eastAsia="zh-CN"/>
        </w:rPr>
        <w:t>1874</w:t>
      </w:r>
      <w:r w:rsidRPr="0038293B">
        <w:rPr>
          <w:rFonts w:ascii="SimSun" w:eastAsia="SimSun" w:hAnsi="SimSun" w:cs="MS Gothic" w:hint="eastAsia"/>
          <w:sz w:val="20"/>
          <w:szCs w:val="21"/>
          <w:lang w:eastAsia="zh-CN"/>
        </w:rPr>
        <w:t>），莫斯科高</w:t>
      </w:r>
      <w:r w:rsidRPr="0038293B">
        <w:rPr>
          <w:rFonts w:ascii="SimSun" w:eastAsia="SimSun" w:hAnsi="SimSun" w:cs="SimSun" w:hint="eastAsia"/>
          <w:sz w:val="20"/>
          <w:szCs w:val="21"/>
          <w:lang w:eastAsia="zh-CN"/>
        </w:rPr>
        <w:t>尔基文学院（</w:t>
      </w:r>
      <w:r w:rsidRPr="0038293B">
        <w:rPr>
          <w:rFonts w:ascii="SimSun" w:eastAsia="SimSun" w:hAnsi="SimSun"/>
          <w:sz w:val="20"/>
          <w:szCs w:val="21"/>
          <w:lang w:eastAsia="zh-CN"/>
        </w:rPr>
        <w:t>1984</w:t>
      </w:r>
      <w:r w:rsidRPr="0038293B">
        <w:rPr>
          <w:rFonts w:ascii="SimSun" w:eastAsia="SimSun" w:hAnsi="SimSun" w:cs="MS Gothic" w:hint="eastAsia"/>
          <w:sz w:val="20"/>
          <w:szCs w:val="21"/>
          <w:lang w:eastAsia="zh-CN"/>
        </w:rPr>
        <w:t>）。是</w:t>
      </w:r>
      <w:r w:rsidRPr="0038293B">
        <w:rPr>
          <w:rFonts w:ascii="SimSun" w:eastAsia="SimSun" w:hAnsi="SimSun" w:cs="SimSun" w:hint="eastAsia"/>
          <w:sz w:val="20"/>
          <w:szCs w:val="21"/>
          <w:lang w:eastAsia="zh-CN"/>
        </w:rPr>
        <w:t>鞑靼自治共和国作家协会会员。曾在《新世界》《伊杰里》</w:t>
      </w:r>
      <w:r w:rsidRPr="0038293B">
        <w:rPr>
          <w:rFonts w:ascii="SimSun" w:eastAsia="SimSun" w:hAnsi="SimSun" w:cs="MS Gothic" w:hint="eastAsia"/>
          <w:sz w:val="20"/>
          <w:szCs w:val="21"/>
          <w:lang w:eastAsia="zh-CN"/>
        </w:rPr>
        <w:t>等</w:t>
      </w:r>
      <w:r w:rsidRPr="0038293B">
        <w:rPr>
          <w:rFonts w:ascii="SimSun" w:eastAsia="SimSun" w:hAnsi="SimSun" w:cs="SimSun" w:hint="eastAsia"/>
          <w:sz w:val="20"/>
          <w:szCs w:val="21"/>
          <w:lang w:eastAsia="zh-CN"/>
        </w:rPr>
        <w:t>杂志发表作品。出版诗集有《序幕》（</w:t>
      </w:r>
      <w:r w:rsidRPr="0038293B">
        <w:rPr>
          <w:rFonts w:ascii="SimSun" w:eastAsia="SimSun" w:hAnsi="SimSun"/>
          <w:sz w:val="20"/>
          <w:szCs w:val="21"/>
          <w:lang w:eastAsia="zh-CN"/>
        </w:rPr>
        <w:t>1984</w:t>
      </w:r>
      <w:r w:rsidRPr="0038293B">
        <w:rPr>
          <w:rFonts w:ascii="SimSun" w:eastAsia="SimSun" w:hAnsi="SimSun" w:cs="MS Gothic" w:hint="eastAsia"/>
          <w:sz w:val="20"/>
          <w:szCs w:val="21"/>
          <w:lang w:eastAsia="zh-CN"/>
        </w:rPr>
        <w:t>）、《寒冷的早晨》（</w:t>
      </w:r>
      <w:r w:rsidRPr="0038293B">
        <w:rPr>
          <w:rFonts w:ascii="SimSun" w:eastAsia="SimSun" w:hAnsi="SimSun"/>
          <w:sz w:val="20"/>
          <w:szCs w:val="21"/>
          <w:lang w:eastAsia="zh-CN"/>
        </w:rPr>
        <w:t>1989</w:t>
      </w:r>
      <w:r w:rsidRPr="0038293B">
        <w:rPr>
          <w:rFonts w:ascii="SimSun" w:eastAsia="SimSun" w:hAnsi="SimSun" w:cs="MS Gothic" w:hint="eastAsia"/>
          <w:sz w:val="20"/>
          <w:szCs w:val="21"/>
          <w:lang w:eastAsia="zh-CN"/>
        </w:rPr>
        <w:t>）、《即将</w:t>
      </w:r>
      <w:r w:rsidRPr="0038293B">
        <w:rPr>
          <w:rFonts w:ascii="SimSun" w:eastAsia="SimSun" w:hAnsi="SimSun" w:cs="SimSun" w:hint="eastAsia"/>
          <w:sz w:val="20"/>
          <w:szCs w:val="21"/>
          <w:lang w:eastAsia="zh-CN"/>
        </w:rPr>
        <w:t>终结的时间》（</w:t>
      </w:r>
      <w:r w:rsidRPr="0038293B">
        <w:rPr>
          <w:rFonts w:ascii="SimSun" w:eastAsia="SimSun" w:hAnsi="SimSun"/>
          <w:sz w:val="20"/>
          <w:szCs w:val="21"/>
          <w:lang w:eastAsia="zh-CN"/>
        </w:rPr>
        <w:t>2006</w:t>
      </w:r>
      <w:r w:rsidRPr="0038293B">
        <w:rPr>
          <w:rFonts w:ascii="SimSun" w:eastAsia="SimSun" w:hAnsi="SimSun" w:cs="MS Gothic" w:hint="eastAsia"/>
          <w:sz w:val="20"/>
          <w:szCs w:val="21"/>
          <w:lang w:eastAsia="zh-CN"/>
        </w:rPr>
        <w:t>）、《成吉思汗的金号角》（</w:t>
      </w:r>
      <w:r w:rsidRPr="0038293B">
        <w:rPr>
          <w:rFonts w:ascii="SimSun" w:eastAsia="SimSun" w:hAnsi="SimSun"/>
          <w:sz w:val="20"/>
          <w:szCs w:val="21"/>
          <w:lang w:eastAsia="zh-CN"/>
        </w:rPr>
        <w:t>2007</w:t>
      </w:r>
      <w:r w:rsidRPr="0038293B">
        <w:rPr>
          <w:rFonts w:ascii="SimSun" w:eastAsia="SimSun" w:hAnsi="SimSun" w:cs="MS Gothic" w:hint="eastAsia"/>
          <w:sz w:val="20"/>
          <w:szCs w:val="21"/>
          <w:lang w:eastAsia="zh-CN"/>
        </w:rPr>
        <w:t>）。</w:t>
      </w:r>
    </w:p>
    <w:p w:rsidR="00FF6EB5" w:rsidRPr="0038293B" w:rsidRDefault="00FF6EB5" w:rsidP="00FF6EB5">
      <w:pPr>
        <w:rPr>
          <w:rFonts w:ascii="SimSun" w:eastAsia="SimSun" w:hAnsi="SimSun"/>
          <w:sz w:val="20"/>
          <w:szCs w:val="21"/>
          <w:lang w:eastAsia="zh-CN"/>
        </w:rPr>
      </w:pPr>
      <w:r w:rsidRPr="0038293B">
        <w:rPr>
          <w:rFonts w:ascii="SimSun" w:eastAsia="SimSun" w:hAnsi="SimSun"/>
          <w:sz w:val="20"/>
          <w:szCs w:val="21"/>
          <w:lang w:eastAsia="zh-CN"/>
        </w:rPr>
        <w:t xml:space="preserve">         </w:t>
      </w:r>
      <w:r w:rsidRPr="0038293B">
        <w:rPr>
          <w:rFonts w:ascii="SimSun" w:eastAsia="SimSun" w:hAnsi="SimSun" w:cs="MS Gothic" w:hint="eastAsia"/>
          <w:sz w:val="20"/>
          <w:szCs w:val="21"/>
          <w:lang w:eastAsia="zh-CN"/>
        </w:rPr>
        <w:t>我在网上找不到</w:t>
      </w:r>
      <w:r w:rsidRPr="0038293B">
        <w:rPr>
          <w:rFonts w:ascii="SimSun" w:eastAsia="SimSun" w:hAnsi="SimSun" w:cs="SimSun" w:hint="eastAsia"/>
          <w:sz w:val="20"/>
          <w:szCs w:val="21"/>
          <w:lang w:eastAsia="zh-CN"/>
        </w:rPr>
        <w:t>这样</w:t>
      </w:r>
      <w:r w:rsidRPr="0038293B">
        <w:rPr>
          <w:rFonts w:ascii="SimSun" w:eastAsia="SimSun" w:hAnsi="SimSun" w:cs="MS Gothic" w:hint="eastAsia"/>
          <w:sz w:val="20"/>
          <w:szCs w:val="21"/>
          <w:lang w:eastAsia="zh-CN"/>
        </w:rPr>
        <w:t>命名的</w:t>
      </w:r>
      <w:r w:rsidRPr="0038293B">
        <w:rPr>
          <w:rFonts w:ascii="SimSun" w:eastAsia="SimSun" w:hAnsi="SimSun" w:cs="SimSun" w:hint="eastAsia"/>
          <w:sz w:val="20"/>
          <w:szCs w:val="21"/>
          <w:lang w:eastAsia="zh-CN"/>
        </w:rPr>
        <w:t>书</w:t>
      </w:r>
      <w:r w:rsidRPr="0038293B">
        <w:rPr>
          <w:rFonts w:ascii="SimSun" w:eastAsia="SimSun" w:hAnsi="SimSun" w:cs="MS Gothic" w:hint="eastAsia"/>
          <w:sz w:val="20"/>
          <w:szCs w:val="21"/>
          <w:lang w:eastAsia="zh-CN"/>
        </w:rPr>
        <w:t>籍，但有一本</w:t>
      </w:r>
      <w:r w:rsidRPr="0038293B">
        <w:rPr>
          <w:rFonts w:ascii="SimSun" w:eastAsia="SimSun" w:hAnsi="SimSun"/>
          <w:sz w:val="20"/>
          <w:szCs w:val="21"/>
          <w:lang w:eastAsia="zh-CN"/>
        </w:rPr>
        <w:t>2013</w:t>
      </w:r>
      <w:r w:rsidRPr="0038293B">
        <w:rPr>
          <w:rFonts w:ascii="SimSun" w:eastAsia="SimSun" w:hAnsi="SimSun" w:cs="MS Gothic" w:hint="eastAsia"/>
          <w:sz w:val="20"/>
          <w:szCs w:val="21"/>
          <w:lang w:eastAsia="zh-CN"/>
        </w:rPr>
        <w:t>年的《告白》和</w:t>
      </w:r>
      <w:r w:rsidRPr="0038293B">
        <w:rPr>
          <w:rFonts w:ascii="SimSun" w:eastAsia="SimSun" w:hAnsi="SimSun"/>
          <w:sz w:val="20"/>
          <w:szCs w:val="21"/>
          <w:lang w:eastAsia="zh-CN"/>
        </w:rPr>
        <w:t>2014</w:t>
      </w:r>
      <w:r w:rsidRPr="0038293B">
        <w:rPr>
          <w:rFonts w:ascii="SimSun" w:eastAsia="SimSun" w:hAnsi="SimSun" w:cs="MS Gothic" w:hint="eastAsia"/>
          <w:sz w:val="20"/>
          <w:szCs w:val="21"/>
          <w:lang w:eastAsia="zh-CN"/>
        </w:rPr>
        <w:t>年出版的</w:t>
      </w:r>
      <w:r w:rsidRPr="0038293B">
        <w:rPr>
          <w:rFonts w:ascii="SimSun" w:eastAsia="SimSun" w:hAnsi="SimSun" w:cs="SimSun" w:hint="eastAsia"/>
          <w:sz w:val="20"/>
          <w:szCs w:val="21"/>
          <w:lang w:eastAsia="zh-CN"/>
        </w:rPr>
        <w:t>书：《鲸鱼</w:t>
      </w:r>
      <w:r w:rsidRPr="0038293B">
        <w:rPr>
          <w:rFonts w:ascii="SimSun" w:eastAsia="SimSun" w:hAnsi="SimSun" w:cs="MS Gothic" w:hint="eastAsia"/>
          <w:sz w:val="20"/>
          <w:szCs w:val="21"/>
          <w:lang w:eastAsia="zh-CN"/>
        </w:rPr>
        <w:t>子</w:t>
      </w:r>
      <w:r w:rsidRPr="0038293B">
        <w:rPr>
          <w:rFonts w:ascii="SimSun" w:eastAsia="SimSun" w:hAnsi="SimSun" w:cs="SimSun" w:hint="eastAsia"/>
          <w:sz w:val="20"/>
          <w:szCs w:val="21"/>
          <w:lang w:eastAsia="zh-CN"/>
        </w:rPr>
        <w:t>宫里的约拿》和《穆斯林的秘密</w:t>
      </w:r>
      <w:r w:rsidRPr="0038293B">
        <w:rPr>
          <w:rFonts w:ascii="SimSun" w:eastAsia="SimSun" w:hAnsi="SimSun"/>
          <w:sz w:val="20"/>
          <w:szCs w:val="21"/>
          <w:lang w:eastAsia="zh-CN"/>
        </w:rPr>
        <w:t>——</w:t>
      </w:r>
      <w:r w:rsidRPr="0038293B">
        <w:rPr>
          <w:rFonts w:ascii="SimSun" w:eastAsia="SimSun" w:hAnsi="SimSun" w:cs="MS Gothic" w:hint="eastAsia"/>
          <w:sz w:val="20"/>
          <w:szCs w:val="21"/>
          <w:lang w:eastAsia="zh-CN"/>
        </w:rPr>
        <w:t>明亮的弯月》</w:t>
      </w:r>
    </w:p>
    <w:p w:rsidR="00FF6EB5" w:rsidRPr="0038293B" w:rsidRDefault="00FF6EB5" w:rsidP="00FF6EB5">
      <w:pPr>
        <w:rPr>
          <w:rFonts w:ascii="SimSun" w:eastAsia="SimSun" w:hAnsi="SimSun"/>
          <w:sz w:val="20"/>
          <w:szCs w:val="21"/>
          <w:lang w:eastAsia="zh-CN"/>
        </w:rPr>
      </w:pPr>
      <w:r w:rsidRPr="0038293B">
        <w:rPr>
          <w:rFonts w:ascii="SimSun" w:eastAsia="SimSun" w:hAnsi="SimSun"/>
          <w:sz w:val="20"/>
          <w:szCs w:val="21"/>
          <w:lang w:eastAsia="zh-CN"/>
        </w:rPr>
        <w:t xml:space="preserve">         </w:t>
      </w:r>
      <w:r w:rsidRPr="0038293B">
        <w:rPr>
          <w:rFonts w:ascii="SimSun" w:eastAsia="SimSun" w:hAnsi="SimSun" w:cs="MS Gothic" w:hint="eastAsia"/>
          <w:sz w:val="20"/>
          <w:szCs w:val="21"/>
          <w:lang w:eastAsia="zh-CN"/>
        </w:rPr>
        <w:t>伐</w:t>
      </w:r>
      <w:r w:rsidRPr="0038293B">
        <w:rPr>
          <w:rFonts w:ascii="SimSun" w:eastAsia="SimSun" w:hAnsi="SimSun" w:cs="SimSun" w:hint="eastAsia"/>
          <w:sz w:val="20"/>
          <w:szCs w:val="21"/>
          <w:lang w:eastAsia="zh-CN"/>
        </w:rPr>
        <w:t>丽达</w:t>
      </w:r>
      <w:r w:rsidRPr="0038293B">
        <w:rPr>
          <w:rFonts w:ascii="SimSun" w:eastAsia="SimSun" w:hAnsi="SimSun" w:cs="Calibri"/>
          <w:sz w:val="20"/>
          <w:szCs w:val="21"/>
          <w:lang w:eastAsia="zh-CN"/>
        </w:rPr>
        <w:t>·</w:t>
      </w:r>
      <w:r w:rsidRPr="0038293B">
        <w:rPr>
          <w:rFonts w:ascii="SimSun" w:eastAsia="SimSun" w:hAnsi="SimSun" w:cs="MS Gothic" w:hint="eastAsia"/>
          <w:sz w:val="20"/>
          <w:szCs w:val="21"/>
          <w:lang w:eastAsia="zh-CN"/>
        </w:rPr>
        <w:t>拉</w:t>
      </w:r>
      <w:r w:rsidRPr="0038293B">
        <w:rPr>
          <w:rFonts w:ascii="SimSun" w:eastAsia="SimSun" w:hAnsi="SimSun" w:cs="SimSun" w:hint="eastAsia"/>
          <w:sz w:val="20"/>
          <w:szCs w:val="21"/>
          <w:lang w:eastAsia="zh-CN"/>
        </w:rPr>
        <w:t>苏列娃</w:t>
      </w:r>
      <w:r w:rsidRPr="0038293B">
        <w:rPr>
          <w:rFonts w:ascii="SimSun" w:eastAsia="SimSun" w:hAnsi="SimSun"/>
          <w:sz w:val="20"/>
          <w:szCs w:val="21"/>
          <w:lang w:eastAsia="zh-CN"/>
        </w:rPr>
        <w:t>2022</w:t>
      </w:r>
      <w:r w:rsidRPr="0038293B">
        <w:rPr>
          <w:rFonts w:ascii="SimSun" w:eastAsia="SimSun" w:hAnsi="SimSun" w:cs="MS Gothic" w:hint="eastAsia"/>
          <w:sz w:val="20"/>
          <w:szCs w:val="21"/>
          <w:lang w:eastAsia="zh-CN"/>
        </w:rPr>
        <w:t>年</w:t>
      </w:r>
      <w:r w:rsidRPr="0038293B">
        <w:rPr>
          <w:rFonts w:ascii="SimSun" w:eastAsia="SimSun" w:hAnsi="SimSun"/>
          <w:sz w:val="20"/>
          <w:szCs w:val="21"/>
          <w:lang w:eastAsia="zh-CN"/>
        </w:rPr>
        <w:t>1</w:t>
      </w:r>
      <w:r w:rsidRPr="0038293B">
        <w:rPr>
          <w:rFonts w:ascii="SimSun" w:eastAsia="SimSun" w:hAnsi="SimSun" w:cs="MS Gothic" w:hint="eastAsia"/>
          <w:sz w:val="20"/>
          <w:szCs w:val="21"/>
          <w:lang w:eastAsia="zh-CN"/>
        </w:rPr>
        <w:t>月</w:t>
      </w:r>
      <w:r w:rsidRPr="0038293B">
        <w:rPr>
          <w:rFonts w:ascii="SimSun" w:eastAsia="SimSun" w:hAnsi="SimSun"/>
          <w:sz w:val="20"/>
          <w:szCs w:val="21"/>
          <w:lang w:eastAsia="zh-CN"/>
        </w:rPr>
        <w:t>6</w:t>
      </w:r>
      <w:r w:rsidRPr="0038293B">
        <w:rPr>
          <w:rFonts w:ascii="SimSun" w:eastAsia="SimSun" w:hAnsi="SimSun" w:cs="MS Gothic" w:hint="eastAsia"/>
          <w:sz w:val="20"/>
          <w:szCs w:val="21"/>
          <w:lang w:eastAsia="zh-CN"/>
        </w:rPr>
        <w:t>日去世，享年</w:t>
      </w:r>
      <w:r w:rsidRPr="0038293B">
        <w:rPr>
          <w:rFonts w:ascii="SimSun" w:eastAsia="SimSun" w:hAnsi="SimSun"/>
          <w:sz w:val="20"/>
          <w:szCs w:val="21"/>
          <w:lang w:eastAsia="zh-CN"/>
        </w:rPr>
        <w:t>74</w:t>
      </w:r>
      <w:r w:rsidRPr="0038293B">
        <w:rPr>
          <w:rFonts w:ascii="SimSun" w:eastAsia="SimSun" w:hAnsi="SimSun" w:cs="SimSun" w:hint="eastAsia"/>
          <w:sz w:val="20"/>
          <w:szCs w:val="21"/>
          <w:lang w:eastAsia="zh-CN"/>
        </w:rPr>
        <w:t>岁</w:t>
      </w:r>
      <w:r w:rsidRPr="0038293B">
        <w:rPr>
          <w:rFonts w:ascii="SimSun" w:eastAsia="SimSun" w:hAnsi="SimSun" w:cs="MS Gothic" w:hint="eastAsia"/>
          <w:sz w:val="20"/>
          <w:szCs w:val="21"/>
          <w:lang w:eastAsia="zh-CN"/>
        </w:rPr>
        <w:t>。</w:t>
      </w:r>
    </w:p>
    <w:p w:rsidR="00FF6EB5" w:rsidRPr="0038293B" w:rsidRDefault="00FF6EB5" w:rsidP="00FF6EB5">
      <w:pPr>
        <w:spacing w:after="200" w:line="276" w:lineRule="auto"/>
        <w:jc w:val="center"/>
        <w:rPr>
          <w:rFonts w:cs="Times New Roman"/>
        </w:rPr>
      </w:pPr>
      <w:r w:rsidRPr="0038293B">
        <w:rPr>
          <w:rFonts w:cs="Times New Roman"/>
        </w:rPr>
        <w:br w:type="page"/>
      </w:r>
    </w:p>
    <w:p w:rsidR="00FF6EB5" w:rsidRPr="0038293B" w:rsidRDefault="00FF6EB5" w:rsidP="00FF6EB5">
      <w:pPr>
        <w:pStyle w:val="af3"/>
        <w:numPr>
          <w:ilvl w:val="0"/>
          <w:numId w:val="1"/>
        </w:numPr>
        <w:spacing w:line="320" w:lineRule="exact"/>
        <w:ind w:left="0" w:firstLine="0"/>
        <w:jc w:val="left"/>
        <w:outlineLvl w:val="1"/>
        <w:rPr>
          <w:rFonts w:ascii="Bookman Old Style" w:hAnsi="Bookman Old Style"/>
          <w:b/>
          <w:szCs w:val="24"/>
        </w:rPr>
      </w:pPr>
      <w:bookmarkStart w:id="5138" w:name="_Toc188011596"/>
      <w:bookmarkStart w:id="5139" w:name="_Toc219208780"/>
      <w:bookmarkStart w:id="5140" w:name="_Toc219289754"/>
      <w:bookmarkStart w:id="5141" w:name="_Toc219308301"/>
      <w:bookmarkStart w:id="5142" w:name="_Toc221803171"/>
      <w:r w:rsidRPr="0038293B">
        <w:rPr>
          <w:rFonts w:ascii="Bookman Old Style" w:hAnsi="Bookman Old Style"/>
          <w:b/>
        </w:rPr>
        <w:lastRenderedPageBreak/>
        <w:t>НЕ ПРИСЛОНЯТЬСЯ</w:t>
      </w:r>
      <w:bookmarkEnd w:id="5138"/>
      <w:bookmarkEnd w:id="5139"/>
      <w:bookmarkEnd w:id="5140"/>
      <w:bookmarkEnd w:id="5141"/>
      <w:bookmarkEnd w:id="5142"/>
    </w:p>
    <w:p w:rsidR="00FF6EB5" w:rsidRPr="0038293B" w:rsidRDefault="00FF6EB5" w:rsidP="00FF6EB5">
      <w:pPr>
        <w:spacing w:line="320" w:lineRule="exact"/>
        <w:jc w:val="left"/>
        <w:rPr>
          <w:rFonts w:ascii="Bookman Old Style" w:hAnsi="Bookman Old Style"/>
          <w:szCs w:val="24"/>
        </w:rPr>
      </w:pP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Давно уж никто не стирает лишние буквы</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в надписи "не прислоняться".</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Выросли злоумышленники,</w:t>
      </w:r>
    </w:p>
    <w:p w:rsidR="00FF6EB5" w:rsidRPr="0038293B" w:rsidRDefault="00FF6EB5" w:rsidP="00FF6EB5">
      <w:pPr>
        <w:spacing w:line="320" w:lineRule="exact"/>
        <w:jc w:val="left"/>
        <w:rPr>
          <w:rFonts w:ascii="Bookman Old Style" w:hAnsi="Bookman Old Style"/>
          <w:szCs w:val="24"/>
        </w:rPr>
      </w:pPr>
      <w:r w:rsidRPr="0038293B">
        <w:rPr>
          <w:rFonts w:ascii="Bookman Old Style" w:hAnsi="Bookman Old Style"/>
        </w:rPr>
        <w:t>сидят, головы седые склоня.</w:t>
      </w:r>
    </w:p>
    <w:p w:rsidR="00FF6EB5" w:rsidRPr="0038293B" w:rsidRDefault="00FF6EB5" w:rsidP="00FF6EB5">
      <w:pPr>
        <w:spacing w:line="240" w:lineRule="exact"/>
        <w:jc w:val="right"/>
        <w:rPr>
          <w:rFonts w:ascii="Bookman Old Style" w:eastAsia="SimSun" w:hAnsi="Bookman Old Style"/>
          <w:sz w:val="20"/>
          <w:szCs w:val="20"/>
        </w:rPr>
      </w:pPr>
    </w:p>
    <w:p w:rsidR="00FF6EB5" w:rsidRPr="0038293B" w:rsidRDefault="00FF6EB5" w:rsidP="00FF6EB5">
      <w:pPr>
        <w:spacing w:line="240" w:lineRule="exact"/>
        <w:jc w:val="right"/>
        <w:rPr>
          <w:rFonts w:ascii="Bookman Old Style" w:eastAsia="SimSun" w:hAnsi="Bookman Old Style"/>
          <w:sz w:val="20"/>
          <w:szCs w:val="20"/>
        </w:rPr>
      </w:pPr>
      <w:r w:rsidRPr="0038293B">
        <w:rPr>
          <w:rFonts w:ascii="Bookman Old Style" w:eastAsia="SimSun" w:hAnsi="Bookman Old Style"/>
          <w:sz w:val="20"/>
          <w:szCs w:val="20"/>
        </w:rPr>
        <w:t>15 января 2025</w:t>
      </w:r>
    </w:p>
    <w:p w:rsidR="00FF6EB5" w:rsidRPr="0038293B" w:rsidRDefault="00FF6EB5" w:rsidP="00FF6EB5">
      <w:pPr>
        <w:spacing w:line="240" w:lineRule="exact"/>
        <w:jc w:val="right"/>
        <w:rPr>
          <w:rFonts w:ascii="Bookman Old Style" w:eastAsia="SimSun" w:hAnsi="Bookman Old Style"/>
          <w:sz w:val="20"/>
          <w:szCs w:val="20"/>
        </w:rPr>
      </w:pPr>
    </w:p>
    <w:p w:rsidR="00FF6EB5" w:rsidRPr="0038293B" w:rsidRDefault="00FF6EB5" w:rsidP="00FF6EB5">
      <w:pPr>
        <w:spacing w:line="320" w:lineRule="exact"/>
        <w:jc w:val="left"/>
        <w:rPr>
          <w:rFonts w:cs="Times New Roman"/>
        </w:rPr>
      </w:pPr>
    </w:p>
    <w:p w:rsidR="00FF6EB5" w:rsidRPr="0038293B" w:rsidRDefault="00FF6EB5" w:rsidP="00FF6EB5">
      <w:pPr>
        <w:spacing w:line="320" w:lineRule="exact"/>
        <w:jc w:val="left"/>
      </w:pPr>
      <w:r w:rsidRPr="0038293B">
        <w:t>Примечание для Гу Юя:</w:t>
      </w:r>
    </w:p>
    <w:p w:rsidR="00FF6EB5" w:rsidRPr="0038293B" w:rsidRDefault="00FF6EB5" w:rsidP="00FF6EB5">
      <w:pPr>
        <w:spacing w:line="320" w:lineRule="exact"/>
        <w:jc w:val="left"/>
      </w:pPr>
    </w:p>
    <w:p w:rsidR="00FF6EB5" w:rsidRPr="0038293B" w:rsidRDefault="00FF6EB5" w:rsidP="00FF6EB5">
      <w:pPr>
        <w:spacing w:line="320" w:lineRule="exact"/>
        <w:jc w:val="left"/>
      </w:pPr>
      <w:r w:rsidRPr="0038293B">
        <w:t>В вагонах  метро и электричек на стекле была надпись:</w:t>
      </w:r>
    </w:p>
    <w:p w:rsidR="00FF6EB5" w:rsidRPr="0038293B" w:rsidRDefault="00FF6EB5" w:rsidP="00FF6EB5">
      <w:pPr>
        <w:spacing w:line="320" w:lineRule="exact"/>
        <w:jc w:val="left"/>
        <w:rPr>
          <w:rFonts w:ascii="Courier New" w:hAnsi="Courier New" w:cs="Courier New"/>
          <w:b/>
          <w:bCs/>
        </w:rPr>
      </w:pPr>
      <w:r w:rsidRPr="0038293B">
        <w:rPr>
          <w:rFonts w:ascii="Courier New" w:hAnsi="Courier New" w:cs="Courier New"/>
          <w:b/>
          <w:bCs/>
        </w:rPr>
        <w:t>«не прислоняться».</w:t>
      </w:r>
    </w:p>
    <w:p w:rsidR="00FF6EB5" w:rsidRPr="0038293B" w:rsidRDefault="00FF6EB5" w:rsidP="00FF6EB5">
      <w:pPr>
        <w:spacing w:line="320" w:lineRule="exact"/>
        <w:jc w:val="left"/>
      </w:pPr>
      <w:r w:rsidRPr="0038293B">
        <w:t>Подростки (в стихотворении — «злоумышленники») развлекались тем, что стирали монеткой «лишние» буквы и получалась не совсем приличная надпись:</w:t>
      </w:r>
    </w:p>
    <w:p w:rsidR="00FF6EB5" w:rsidRPr="0038293B" w:rsidRDefault="00FF6EB5" w:rsidP="00FF6EB5">
      <w:pPr>
        <w:spacing w:line="320" w:lineRule="exact"/>
        <w:jc w:val="left"/>
        <w:rPr>
          <w:rFonts w:ascii="Courier New" w:hAnsi="Courier New" w:cs="Courier New"/>
          <w:b/>
          <w:bCs/>
        </w:rPr>
      </w:pPr>
      <w:r w:rsidRPr="0038293B">
        <w:rPr>
          <w:rFonts w:ascii="Courier New" w:hAnsi="Courier New" w:cs="Courier New"/>
          <w:b/>
          <w:bCs/>
        </w:rPr>
        <w:t>«не п ис о  ться»</w:t>
      </w:r>
      <w:r w:rsidRPr="0038293B">
        <w:t>, т.е.</w:t>
      </w:r>
    </w:p>
    <w:p w:rsidR="00FF6EB5" w:rsidRPr="0038293B" w:rsidRDefault="00FF6EB5" w:rsidP="00FF6EB5">
      <w:pPr>
        <w:spacing w:line="320" w:lineRule="exact"/>
        <w:jc w:val="left"/>
        <w:rPr>
          <w:rFonts w:ascii="Courier New" w:hAnsi="Courier New" w:cs="Courier New"/>
          <w:b/>
          <w:bCs/>
        </w:rPr>
      </w:pPr>
      <w:r w:rsidRPr="0038293B">
        <w:rPr>
          <w:rFonts w:ascii="Courier New" w:hAnsi="Courier New" w:cs="Courier New"/>
          <w:b/>
          <w:bCs/>
        </w:rPr>
        <w:t>«не писоться»</w:t>
      </w:r>
      <w:r w:rsidRPr="0038293B">
        <w:t xml:space="preserve">, хотя здесь есть орфографическая ошибка, правильно было бы </w:t>
      </w:r>
      <w:r w:rsidRPr="0038293B">
        <w:rPr>
          <w:rFonts w:ascii="Courier New" w:hAnsi="Courier New" w:cs="Courier New"/>
          <w:b/>
          <w:bCs/>
        </w:rPr>
        <w:t>«не писаться»</w:t>
      </w:r>
      <w:r w:rsidRPr="0038293B">
        <w:t>, но все и так понимали.</w:t>
      </w:r>
    </w:p>
    <w:p w:rsidR="00FF6EB5" w:rsidRDefault="00FF6EB5" w:rsidP="00FF6EB5">
      <w:pPr>
        <w:spacing w:after="200" w:line="276" w:lineRule="auto"/>
        <w:jc w:val="left"/>
        <w:rPr>
          <w:rFonts w:cs="Times New Roman"/>
        </w:rPr>
      </w:pPr>
    </w:p>
    <w:p w:rsidR="00FF6EB5" w:rsidRDefault="00FF6EB5" w:rsidP="00FF6EB5">
      <w:pPr>
        <w:spacing w:after="200" w:line="276" w:lineRule="auto"/>
        <w:jc w:val="left"/>
        <w:rPr>
          <w:rFonts w:cs="Times New Roman"/>
        </w:rPr>
      </w:pPr>
    </w:p>
    <w:p w:rsidR="00FF6EB5" w:rsidRDefault="00FF6EB5" w:rsidP="00FF6EB5">
      <w:pPr>
        <w:spacing w:after="200" w:line="276" w:lineRule="auto"/>
        <w:jc w:val="left"/>
        <w:rPr>
          <w:rFonts w:cs="Times New Roman"/>
        </w:rPr>
      </w:pPr>
    </w:p>
    <w:p w:rsidR="00FF6EB5" w:rsidRPr="0038293B" w:rsidRDefault="00FF6EB5" w:rsidP="00FF6EB5">
      <w:pPr>
        <w:spacing w:after="200" w:line="276" w:lineRule="auto"/>
        <w:jc w:val="left"/>
        <w:rPr>
          <w:rFonts w:cs="Times New Roman"/>
        </w:rPr>
      </w:pPr>
    </w:p>
    <w:p w:rsidR="00FF6EB5" w:rsidRPr="0038293B" w:rsidRDefault="00FF6EB5" w:rsidP="00FF6EB5">
      <w:pPr>
        <w:pStyle w:val="af3"/>
        <w:numPr>
          <w:ilvl w:val="0"/>
          <w:numId w:val="2"/>
        </w:numPr>
        <w:spacing w:line="320" w:lineRule="exact"/>
        <w:ind w:left="851" w:firstLine="0"/>
        <w:jc w:val="left"/>
        <w:outlineLvl w:val="1"/>
        <w:rPr>
          <w:rFonts w:ascii="SimSun" w:eastAsia="SimSun" w:hAnsi="SimSun"/>
          <w:b/>
          <w:bCs/>
          <w:szCs w:val="24"/>
          <w:lang w:eastAsia="zh-CN"/>
        </w:rPr>
      </w:pPr>
      <w:bookmarkStart w:id="5143" w:name="_Toc188011597"/>
      <w:bookmarkStart w:id="5144" w:name="_Toc219208781"/>
      <w:bookmarkStart w:id="5145" w:name="_Toc219289755"/>
      <w:bookmarkStart w:id="5146" w:name="_Toc219308302"/>
      <w:bookmarkStart w:id="5147" w:name="_Toc221803172"/>
      <w:r w:rsidRPr="0038293B">
        <w:rPr>
          <w:rFonts w:ascii="SimSun" w:eastAsia="SimSun" w:hAnsi="SimSun" w:cs="SimSun" w:hint="eastAsia"/>
          <w:b/>
          <w:bCs/>
          <w:szCs w:val="24"/>
          <w:lang w:eastAsia="zh-CN"/>
        </w:rPr>
        <w:t>不要依靠压挤</w:t>
      </w:r>
      <w:bookmarkEnd w:id="5143"/>
      <w:bookmarkEnd w:id="5144"/>
      <w:bookmarkEnd w:id="5145"/>
      <w:bookmarkEnd w:id="5146"/>
      <w:bookmarkEnd w:id="5147"/>
    </w:p>
    <w:p w:rsidR="00FF6EB5" w:rsidRPr="0038293B" w:rsidRDefault="00FF6EB5" w:rsidP="00FF6EB5">
      <w:pPr>
        <w:spacing w:line="320" w:lineRule="exact"/>
        <w:ind w:left="851"/>
        <w:jc w:val="left"/>
        <w:rPr>
          <w:rFonts w:asciiTheme="minorHAnsi" w:eastAsia="SimSun" w:hAnsiTheme="minorHAnsi"/>
          <w:szCs w:val="24"/>
          <w:lang w:eastAsia="zh-CN"/>
        </w:rPr>
      </w:pP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szCs w:val="24"/>
          <w:lang w:eastAsia="zh-CN"/>
        </w:rPr>
        <w:t xml:space="preserve"> </w:t>
      </w:r>
      <w:r w:rsidRPr="0038293B">
        <w:rPr>
          <w:rFonts w:ascii="SimSun" w:eastAsia="SimSun" w:hAnsi="SimSun" w:cs="SimSun" w:hint="eastAsia"/>
          <w:szCs w:val="24"/>
          <w:lang w:eastAsia="zh-CN"/>
        </w:rPr>
        <w:t>“</w:t>
      </w:r>
      <w:r w:rsidRPr="0038293B">
        <w:rPr>
          <w:rFonts w:ascii="SimSun" w:eastAsia="SimSun" w:hAnsi="SimSun" w:cs="MS Gothic" w:hint="eastAsia"/>
          <w:szCs w:val="24"/>
          <w:lang w:eastAsia="zh-CN"/>
        </w:rPr>
        <w:t>不要依靠</w:t>
      </w:r>
      <w:r w:rsidRPr="0038293B">
        <w:rPr>
          <w:rFonts w:ascii="SimSun" w:eastAsia="SimSun" w:hAnsi="SimSun" w:cs="SimSun" w:hint="eastAsia"/>
          <w:szCs w:val="24"/>
          <w:lang w:eastAsia="zh-CN"/>
        </w:rPr>
        <w:t>压挤</w:t>
      </w:r>
      <w:r w:rsidRPr="0038293B">
        <w:rPr>
          <w:rFonts w:ascii="SimSun" w:eastAsia="SimSun" w:hAnsi="SimSun" w:cs="Calibri"/>
          <w:szCs w:val="24"/>
          <w:lang w:eastAsia="zh-CN"/>
        </w:rPr>
        <w:t>”</w:t>
      </w:r>
      <w:r w:rsidRPr="0038293B">
        <w:rPr>
          <w:rFonts w:ascii="SimSun" w:eastAsia="SimSun" w:hAnsi="SimSun" w:cs="MS Gothic" w:hint="eastAsia"/>
          <w:szCs w:val="24"/>
          <w:lang w:eastAsia="zh-CN"/>
        </w:rPr>
        <w:t>是</w:t>
      </w:r>
      <w:r w:rsidRPr="0038293B">
        <w:rPr>
          <w:rFonts w:ascii="SimSun" w:eastAsia="SimSun" w:hAnsi="SimSun" w:cs="SimSun" w:hint="eastAsia"/>
          <w:szCs w:val="24"/>
          <w:lang w:eastAsia="zh-CN"/>
        </w:rPr>
        <w:t>车窗上的警示语，</w:t>
      </w: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很久以来无人再</w:t>
      </w:r>
      <w:r w:rsidRPr="0038293B">
        <w:rPr>
          <w:rFonts w:ascii="SimSun" w:eastAsia="SimSun" w:hAnsi="SimSun" w:cs="SimSun" w:hint="eastAsia"/>
          <w:szCs w:val="24"/>
          <w:lang w:eastAsia="zh-CN"/>
        </w:rPr>
        <w:t>删除字母任性胡来，</w:t>
      </w:r>
    </w:p>
    <w:p w:rsidR="00FF6EB5" w:rsidRPr="0038293B" w:rsidRDefault="00FF6EB5" w:rsidP="00FF6EB5">
      <w:pPr>
        <w:spacing w:line="320" w:lineRule="exact"/>
        <w:ind w:left="851"/>
        <w:jc w:val="left"/>
        <w:rPr>
          <w:rFonts w:asciiTheme="minorHAnsi" w:eastAsia="SimSun" w:hAnsiTheme="minorHAnsi" w:cs="SimSun"/>
          <w:szCs w:val="24"/>
          <w:lang w:eastAsia="zh-CN"/>
        </w:rPr>
      </w:pPr>
      <w:r w:rsidRPr="0038293B">
        <w:rPr>
          <w:rFonts w:ascii="SimSun" w:eastAsia="SimSun" w:hAnsi="SimSun" w:cs="MS Gothic" w:hint="eastAsia"/>
          <w:szCs w:val="24"/>
          <w:lang w:eastAsia="zh-CN"/>
        </w:rPr>
        <w:t>那些半大小子已</w:t>
      </w:r>
      <w:r w:rsidRPr="0038293B">
        <w:rPr>
          <w:rFonts w:ascii="SimSun" w:eastAsia="SimSun" w:hAnsi="SimSun" w:cs="SimSun" w:hint="eastAsia"/>
          <w:szCs w:val="24"/>
          <w:lang w:eastAsia="zh-CN"/>
        </w:rPr>
        <w:t>长大成人，</w:t>
      </w: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坐在那里，</w:t>
      </w:r>
      <w:r w:rsidRPr="0038293B">
        <w:rPr>
          <w:rFonts w:ascii="SimSun" w:eastAsia="SimSun" w:hAnsi="SimSun" w:cs="SimSun" w:hint="eastAsia"/>
          <w:szCs w:val="24"/>
          <w:lang w:eastAsia="zh-CN"/>
        </w:rPr>
        <w:t>头发斑白。</w:t>
      </w:r>
    </w:p>
    <w:p w:rsidR="00FF6EB5" w:rsidRPr="0038293B" w:rsidRDefault="00FF6EB5" w:rsidP="00FF6EB5">
      <w:pPr>
        <w:spacing w:line="240" w:lineRule="exact"/>
        <w:jc w:val="right"/>
        <w:rPr>
          <w:rFonts w:asciiTheme="minorHAnsi" w:eastAsia="SimSun" w:hAnsiTheme="minorHAnsi"/>
          <w:sz w:val="20"/>
          <w:szCs w:val="24"/>
          <w:lang w:eastAsia="zh-CN"/>
        </w:rPr>
      </w:pPr>
      <w:r w:rsidRPr="0038293B">
        <w:rPr>
          <w:rFonts w:ascii="SimSun" w:eastAsia="SimSun" w:hAnsi="SimSun"/>
          <w:szCs w:val="24"/>
          <w:lang w:eastAsia="zh-CN"/>
        </w:rPr>
        <w:t xml:space="preserve"> </w:t>
      </w:r>
    </w:p>
    <w:p w:rsidR="00FF6EB5" w:rsidRPr="0038293B" w:rsidRDefault="00FF6EB5" w:rsidP="00FF6EB5">
      <w:pPr>
        <w:spacing w:line="240" w:lineRule="exact"/>
        <w:jc w:val="right"/>
        <w:rPr>
          <w:rFonts w:ascii="SimSun" w:eastAsia="SimSun" w:hAnsi="SimSun"/>
          <w:sz w:val="20"/>
          <w:szCs w:val="24"/>
          <w:lang w:eastAsia="zh-CN"/>
        </w:rPr>
      </w:pPr>
      <w:r w:rsidRPr="0038293B">
        <w:rPr>
          <w:rFonts w:ascii="SimSun" w:eastAsia="SimSun" w:hAnsi="SimSun"/>
          <w:sz w:val="20"/>
          <w:szCs w:val="24"/>
          <w:lang w:eastAsia="zh-CN"/>
        </w:rPr>
        <w:t xml:space="preserve">              2025</w:t>
      </w:r>
      <w:r w:rsidRPr="0038293B">
        <w:rPr>
          <w:rFonts w:ascii="SimSun" w:eastAsia="SimSun" w:hAnsi="SimSun" w:cs="MS Gothic" w:hint="eastAsia"/>
          <w:sz w:val="20"/>
          <w:szCs w:val="24"/>
          <w:lang w:eastAsia="zh-CN"/>
        </w:rPr>
        <w:t>年</w:t>
      </w:r>
      <w:r w:rsidRPr="0038293B">
        <w:rPr>
          <w:rFonts w:ascii="SimSun" w:eastAsia="SimSun" w:hAnsi="SimSun"/>
          <w:sz w:val="20"/>
          <w:szCs w:val="24"/>
          <w:lang w:eastAsia="zh-CN"/>
        </w:rPr>
        <w:t>1</w:t>
      </w:r>
      <w:r w:rsidRPr="0038293B">
        <w:rPr>
          <w:rFonts w:ascii="SimSun" w:eastAsia="SimSun" w:hAnsi="SimSun" w:cs="MS Gothic" w:hint="eastAsia"/>
          <w:sz w:val="20"/>
          <w:szCs w:val="24"/>
          <w:lang w:eastAsia="zh-CN"/>
        </w:rPr>
        <w:t>月</w:t>
      </w:r>
      <w:r w:rsidRPr="0038293B">
        <w:rPr>
          <w:rFonts w:ascii="SimSun" w:eastAsia="SimSun" w:hAnsi="SimSun"/>
          <w:sz w:val="20"/>
          <w:szCs w:val="24"/>
          <w:lang w:eastAsia="zh-CN"/>
        </w:rPr>
        <w:t>15</w:t>
      </w:r>
      <w:r w:rsidRPr="0038293B">
        <w:rPr>
          <w:rFonts w:ascii="SimSun" w:eastAsia="SimSun" w:hAnsi="SimSun" w:cs="MS Gothic" w:hint="eastAsia"/>
          <w:sz w:val="20"/>
          <w:szCs w:val="24"/>
          <w:lang w:eastAsia="zh-CN"/>
        </w:rPr>
        <w:t>日</w:t>
      </w:r>
    </w:p>
    <w:p w:rsidR="00FF6EB5" w:rsidRPr="0038293B" w:rsidRDefault="00FF6EB5" w:rsidP="00FF6EB5">
      <w:pPr>
        <w:spacing w:line="240" w:lineRule="exact"/>
        <w:jc w:val="right"/>
        <w:rPr>
          <w:rFonts w:ascii="SimSun" w:eastAsia="SimSun" w:hAnsi="SimSun"/>
          <w:sz w:val="20"/>
          <w:szCs w:val="24"/>
          <w:lang w:eastAsia="zh-CN"/>
        </w:rPr>
      </w:pPr>
      <w:r w:rsidRPr="0038293B">
        <w:rPr>
          <w:rFonts w:ascii="SimSun" w:eastAsia="SimSun" w:hAnsi="SimSun"/>
          <w:sz w:val="20"/>
          <w:szCs w:val="24"/>
          <w:lang w:eastAsia="zh-CN"/>
        </w:rPr>
        <w:t xml:space="preserve">               2025</w:t>
      </w:r>
      <w:r w:rsidRPr="0038293B">
        <w:rPr>
          <w:rFonts w:ascii="SimSun" w:eastAsia="SimSun" w:hAnsi="SimSun" w:cs="MS Gothic" w:hint="eastAsia"/>
          <w:sz w:val="20"/>
          <w:szCs w:val="24"/>
          <w:lang w:eastAsia="zh-CN"/>
        </w:rPr>
        <w:t>，</w:t>
      </w:r>
      <w:r w:rsidRPr="0038293B">
        <w:rPr>
          <w:rFonts w:ascii="SimSun" w:eastAsia="SimSun" w:hAnsi="SimSun"/>
          <w:sz w:val="20"/>
          <w:szCs w:val="24"/>
          <w:lang w:eastAsia="zh-CN"/>
        </w:rPr>
        <w:t>1</w:t>
      </w:r>
      <w:r w:rsidRPr="0038293B">
        <w:rPr>
          <w:rFonts w:ascii="SimSun" w:eastAsia="SimSun" w:hAnsi="SimSun" w:cs="MS Gothic" w:hint="eastAsia"/>
          <w:sz w:val="20"/>
          <w:szCs w:val="24"/>
          <w:lang w:eastAsia="zh-CN"/>
        </w:rPr>
        <w:t>，</w:t>
      </w:r>
      <w:r w:rsidRPr="0038293B">
        <w:rPr>
          <w:rFonts w:ascii="SimSun" w:eastAsia="SimSun" w:hAnsi="SimSun"/>
          <w:sz w:val="20"/>
          <w:szCs w:val="24"/>
          <w:lang w:eastAsia="zh-CN"/>
        </w:rPr>
        <w:t xml:space="preserve">17 </w:t>
      </w:r>
      <w:r w:rsidRPr="0038293B">
        <w:rPr>
          <w:rFonts w:ascii="SimSun" w:eastAsia="SimSun" w:hAnsi="SimSun" w:cs="MS Gothic" w:hint="eastAsia"/>
          <w:sz w:val="20"/>
          <w:szCs w:val="24"/>
          <w:lang w:eastAsia="zh-CN"/>
        </w:rPr>
        <w:t>谷羽</w:t>
      </w:r>
      <w:r w:rsidRPr="0038293B">
        <w:rPr>
          <w:rFonts w:ascii="SimSun" w:eastAsia="SimSun" w:hAnsi="SimSun" w:cs="SimSun" w:hint="eastAsia"/>
          <w:sz w:val="20"/>
          <w:szCs w:val="24"/>
          <w:lang w:eastAsia="zh-CN"/>
        </w:rPr>
        <w:t>译</w:t>
      </w:r>
    </w:p>
    <w:p w:rsidR="00FF6EB5" w:rsidRPr="0038293B" w:rsidRDefault="00FF6EB5" w:rsidP="00FF6EB5">
      <w:pPr>
        <w:spacing w:line="320" w:lineRule="exact"/>
        <w:jc w:val="left"/>
        <w:rPr>
          <w:rFonts w:ascii="SimSun" w:eastAsia="SimSun" w:hAnsi="SimSun"/>
          <w:szCs w:val="24"/>
          <w:lang w:eastAsia="zh-CN"/>
        </w:rPr>
      </w:pPr>
    </w:p>
    <w:p w:rsidR="00FF6EB5" w:rsidRPr="0038293B" w:rsidRDefault="00FF6EB5" w:rsidP="00FF6EB5">
      <w:pPr>
        <w:spacing w:line="320" w:lineRule="exact"/>
        <w:jc w:val="left"/>
        <w:rPr>
          <w:rFonts w:ascii="SimSun" w:eastAsia="SimSun" w:hAnsi="SimSun"/>
          <w:szCs w:val="24"/>
          <w:lang w:eastAsia="zh-CN"/>
        </w:rPr>
      </w:pPr>
      <w:r w:rsidRPr="0038293B">
        <w:rPr>
          <w:rFonts w:ascii="SimSun" w:eastAsia="SimSun" w:hAnsi="SimSun" w:cs="MS Gothic" w:hint="eastAsia"/>
          <w:szCs w:val="24"/>
          <w:lang w:eastAsia="zh-CN"/>
        </w:rPr>
        <w:t>注：</w:t>
      </w:r>
    </w:p>
    <w:p w:rsidR="00FF6EB5" w:rsidRPr="0038293B" w:rsidRDefault="00FF6EB5" w:rsidP="00FF6EB5">
      <w:pPr>
        <w:spacing w:line="320" w:lineRule="exact"/>
        <w:jc w:val="left"/>
        <w:rPr>
          <w:rFonts w:ascii="SimSun" w:eastAsia="SimSun" w:hAnsi="SimSun"/>
          <w:szCs w:val="24"/>
          <w:lang w:eastAsia="zh-CN"/>
        </w:rPr>
      </w:pPr>
    </w:p>
    <w:p w:rsidR="00FF6EB5" w:rsidRPr="0038293B" w:rsidRDefault="00FF6EB5" w:rsidP="00FF6EB5">
      <w:pPr>
        <w:spacing w:line="320" w:lineRule="exact"/>
        <w:jc w:val="left"/>
        <w:rPr>
          <w:rFonts w:ascii="SimSun" w:eastAsia="SimSun" w:hAnsi="SimSun"/>
          <w:szCs w:val="24"/>
          <w:lang w:eastAsia="zh-CN"/>
        </w:rPr>
      </w:pPr>
      <w:r w:rsidRPr="0038293B">
        <w:rPr>
          <w:rFonts w:ascii="SimSun" w:eastAsia="SimSun" w:hAnsi="SimSun" w:cs="MS Gothic" w:hint="eastAsia"/>
          <w:szCs w:val="24"/>
          <w:lang w:eastAsia="zh-CN"/>
        </w:rPr>
        <w:t>地</w:t>
      </w:r>
      <w:r w:rsidRPr="0038293B">
        <w:rPr>
          <w:rFonts w:ascii="SimSun" w:eastAsia="SimSun" w:hAnsi="SimSun" w:cs="SimSun" w:hint="eastAsia"/>
          <w:szCs w:val="24"/>
          <w:lang w:eastAsia="zh-CN"/>
        </w:rPr>
        <w:t>铁车厢和电动火车的玻璃上写着：</w:t>
      </w:r>
      <w:r w:rsidRPr="0038293B">
        <w:rPr>
          <w:rFonts w:ascii="SimSun" w:eastAsia="SimSun" w:hAnsi="SimSun" w:cs="Calibri"/>
          <w:szCs w:val="24"/>
          <w:lang w:eastAsia="zh-CN"/>
        </w:rPr>
        <w:t>“</w:t>
      </w:r>
      <w:r w:rsidRPr="0038293B">
        <w:rPr>
          <w:rFonts w:ascii="SimSun" w:eastAsia="SimSun" w:hAnsi="SimSun" w:cs="MS Gothic" w:hint="eastAsia"/>
          <w:szCs w:val="24"/>
          <w:lang w:eastAsia="zh-CN"/>
        </w:rPr>
        <w:t>不要依靠</w:t>
      </w:r>
      <w:r w:rsidRPr="0038293B">
        <w:rPr>
          <w:rFonts w:ascii="SimSun" w:eastAsia="SimSun" w:hAnsi="SimSun" w:cs="SimSun" w:hint="eastAsia"/>
          <w:szCs w:val="24"/>
          <w:lang w:eastAsia="zh-CN"/>
        </w:rPr>
        <w:t>压挤</w:t>
      </w:r>
      <w:r w:rsidRPr="0038293B">
        <w:rPr>
          <w:rFonts w:ascii="SimSun" w:eastAsia="SimSun" w:hAnsi="SimSun" w:cs="Calibri"/>
          <w:szCs w:val="24"/>
          <w:lang w:eastAsia="zh-CN"/>
        </w:rPr>
        <w:t>”</w:t>
      </w:r>
      <w:r w:rsidRPr="0038293B">
        <w:rPr>
          <w:rFonts w:ascii="SimSun" w:eastAsia="SimSun" w:hAnsi="SimSun" w:cs="MS Gothic" w:hint="eastAsia"/>
          <w:szCs w:val="24"/>
          <w:lang w:eastAsia="zh-CN"/>
        </w:rPr>
        <w:t>。</w:t>
      </w:r>
    </w:p>
    <w:p w:rsidR="00FF6EB5" w:rsidRPr="0038293B" w:rsidRDefault="00FF6EB5" w:rsidP="00FF6EB5">
      <w:pPr>
        <w:spacing w:line="320" w:lineRule="exact"/>
        <w:jc w:val="left"/>
        <w:rPr>
          <w:rFonts w:ascii="SimSun" w:eastAsia="SimSun" w:hAnsi="SimSun"/>
          <w:szCs w:val="24"/>
          <w:lang w:eastAsia="zh-CN"/>
        </w:rPr>
      </w:pPr>
      <w:r w:rsidRPr="0038293B">
        <w:rPr>
          <w:rFonts w:ascii="SimSun" w:eastAsia="SimSun" w:hAnsi="SimSun" w:cs="MS Gothic" w:hint="eastAsia"/>
          <w:szCs w:val="24"/>
          <w:lang w:eastAsia="zh-CN"/>
        </w:rPr>
        <w:t>半大小子（</w:t>
      </w:r>
      <w:r w:rsidRPr="0038293B">
        <w:rPr>
          <w:rFonts w:ascii="SimSun" w:eastAsia="SimSun" w:hAnsi="SimSun" w:cs="SimSun" w:hint="eastAsia"/>
          <w:szCs w:val="24"/>
          <w:lang w:eastAsia="zh-CN"/>
        </w:rPr>
        <w:t>诗中的</w:t>
      </w:r>
      <w:r w:rsidRPr="0038293B">
        <w:rPr>
          <w:rFonts w:ascii="SimSun" w:eastAsia="SimSun" w:hAnsi="SimSun" w:cs="Calibri"/>
          <w:szCs w:val="24"/>
          <w:lang w:eastAsia="zh-CN"/>
        </w:rPr>
        <w:t>“</w:t>
      </w:r>
      <w:r w:rsidRPr="0038293B">
        <w:rPr>
          <w:rFonts w:ascii="SimSun" w:eastAsia="SimSun" w:hAnsi="SimSun" w:cs="MS Gothic" w:hint="eastAsia"/>
          <w:szCs w:val="24"/>
          <w:lang w:eastAsia="zh-CN"/>
        </w:rPr>
        <w:t>任性胡来者</w:t>
      </w:r>
      <w:r w:rsidRPr="0038293B">
        <w:rPr>
          <w:rFonts w:ascii="SimSun" w:eastAsia="SimSun" w:hAnsi="SimSun" w:cs="Calibri"/>
          <w:szCs w:val="24"/>
          <w:lang w:eastAsia="zh-CN"/>
        </w:rPr>
        <w:t>”</w:t>
      </w:r>
      <w:r w:rsidRPr="0038293B">
        <w:rPr>
          <w:rFonts w:ascii="SimSun" w:eastAsia="SimSun" w:hAnsi="SimSun" w:cs="MS Gothic" w:hint="eastAsia"/>
          <w:szCs w:val="24"/>
          <w:lang w:eastAsia="zh-CN"/>
        </w:rPr>
        <w:t>）用硬</w:t>
      </w:r>
      <w:r w:rsidRPr="0038293B">
        <w:rPr>
          <w:rFonts w:ascii="SimSun" w:eastAsia="SimSun" w:hAnsi="SimSun" w:cs="SimSun" w:hint="eastAsia"/>
          <w:szCs w:val="24"/>
          <w:lang w:eastAsia="zh-CN"/>
        </w:rPr>
        <w:t>币擦掉</w:t>
      </w:r>
      <w:r w:rsidRPr="0038293B">
        <w:rPr>
          <w:rFonts w:ascii="SimSun" w:eastAsia="SimSun" w:hAnsi="SimSun" w:cs="Calibri"/>
          <w:szCs w:val="24"/>
          <w:lang w:eastAsia="zh-CN"/>
        </w:rPr>
        <w:t>“</w:t>
      </w:r>
      <w:r w:rsidRPr="0038293B">
        <w:rPr>
          <w:rFonts w:ascii="SimSun" w:eastAsia="SimSun" w:hAnsi="SimSun" w:cs="MS Gothic" w:hint="eastAsia"/>
          <w:szCs w:val="24"/>
          <w:lang w:eastAsia="zh-CN"/>
        </w:rPr>
        <w:t>某些</w:t>
      </w:r>
      <w:r w:rsidRPr="0038293B">
        <w:rPr>
          <w:rFonts w:ascii="SimSun" w:eastAsia="SimSun" w:hAnsi="SimSun" w:cs="Calibri"/>
          <w:szCs w:val="24"/>
          <w:lang w:eastAsia="zh-CN"/>
        </w:rPr>
        <w:t>”</w:t>
      </w:r>
      <w:r w:rsidRPr="0038293B">
        <w:rPr>
          <w:rFonts w:ascii="SimSun" w:eastAsia="SimSun" w:hAnsi="SimSun" w:cs="MS Gothic" w:hint="eastAsia"/>
          <w:szCs w:val="24"/>
          <w:lang w:eastAsia="zh-CN"/>
        </w:rPr>
        <w:t>字母，以此取</w:t>
      </w:r>
      <w:r w:rsidRPr="0038293B">
        <w:rPr>
          <w:rFonts w:ascii="SimSun" w:eastAsia="SimSun" w:hAnsi="SimSun" w:cs="SimSun" w:hint="eastAsia"/>
          <w:szCs w:val="24"/>
          <w:lang w:eastAsia="zh-CN"/>
        </w:rPr>
        <w:t>乐</w:t>
      </w:r>
      <w:r w:rsidRPr="0038293B">
        <w:rPr>
          <w:rFonts w:ascii="SimSun" w:eastAsia="SimSun" w:hAnsi="SimSun"/>
          <w:szCs w:val="24"/>
          <w:lang w:eastAsia="zh-CN"/>
        </w:rPr>
        <w:t xml:space="preserve">, </w:t>
      </w:r>
      <w:r w:rsidRPr="0038293B">
        <w:rPr>
          <w:rFonts w:ascii="SimSun" w:eastAsia="SimSun" w:hAnsi="SimSun" w:cs="MS Gothic" w:hint="eastAsia"/>
          <w:szCs w:val="24"/>
          <w:lang w:eastAsia="zh-CN"/>
        </w:rPr>
        <w:t>警示</w:t>
      </w:r>
      <w:r w:rsidRPr="0038293B">
        <w:rPr>
          <w:rFonts w:ascii="SimSun" w:eastAsia="SimSun" w:hAnsi="SimSun" w:cs="SimSun" w:hint="eastAsia"/>
          <w:szCs w:val="24"/>
          <w:lang w:eastAsia="zh-CN"/>
        </w:rPr>
        <w:t>语</w:t>
      </w:r>
      <w:r w:rsidRPr="0038293B">
        <w:rPr>
          <w:rFonts w:ascii="SimSun" w:eastAsia="SimSun" w:hAnsi="SimSun" w:cs="Calibri"/>
          <w:szCs w:val="24"/>
          <w:lang w:eastAsia="zh-CN"/>
        </w:rPr>
        <w:t>“</w:t>
      </w:r>
      <w:r w:rsidRPr="0038293B">
        <w:rPr>
          <w:rFonts w:ascii="SimSun" w:eastAsia="SimSun" w:hAnsi="SimSun" w:cs="MS Gothic" w:hint="eastAsia"/>
          <w:szCs w:val="24"/>
          <w:lang w:eastAsia="zh-CN"/>
        </w:rPr>
        <w:t>不要依靠</w:t>
      </w:r>
      <w:r w:rsidRPr="0038293B">
        <w:rPr>
          <w:rFonts w:ascii="SimSun" w:eastAsia="SimSun" w:hAnsi="SimSun" w:cs="SimSun" w:hint="eastAsia"/>
          <w:szCs w:val="24"/>
          <w:lang w:eastAsia="zh-CN"/>
        </w:rPr>
        <w:t>压挤</w:t>
      </w:r>
      <w:r w:rsidRPr="0038293B">
        <w:rPr>
          <w:rFonts w:ascii="SimSun" w:eastAsia="SimSun" w:hAnsi="SimSun" w:cs="Calibri"/>
          <w:szCs w:val="24"/>
          <w:lang w:eastAsia="zh-CN"/>
        </w:rPr>
        <w:t>”</w:t>
      </w:r>
      <w:r w:rsidRPr="0038293B">
        <w:rPr>
          <w:rFonts w:ascii="SimSun" w:eastAsia="SimSun" w:hAnsi="SimSun" w:cs="MS Gothic" w:hint="eastAsia"/>
          <w:szCs w:val="24"/>
          <w:lang w:eastAsia="zh-CN"/>
        </w:rPr>
        <w:t>就</w:t>
      </w:r>
      <w:r w:rsidRPr="0038293B">
        <w:rPr>
          <w:rFonts w:ascii="SimSun" w:eastAsia="SimSun" w:hAnsi="SimSun" w:cs="SimSun" w:hint="eastAsia"/>
          <w:szCs w:val="24"/>
          <w:lang w:eastAsia="zh-CN"/>
        </w:rPr>
        <w:t>变成了</w:t>
      </w:r>
      <w:r w:rsidRPr="0038293B">
        <w:rPr>
          <w:rFonts w:ascii="SimSun" w:eastAsia="SimSun" w:hAnsi="SimSun" w:cs="Calibri"/>
          <w:szCs w:val="24"/>
          <w:lang w:eastAsia="zh-CN"/>
        </w:rPr>
        <w:t>“</w:t>
      </w:r>
      <w:r w:rsidRPr="0038293B">
        <w:rPr>
          <w:rFonts w:ascii="SimSun" w:eastAsia="SimSun" w:hAnsi="SimSun" w:cs="MS Gothic" w:hint="eastAsia"/>
          <w:szCs w:val="24"/>
          <w:lang w:eastAsia="zh-CN"/>
        </w:rPr>
        <w:t>不要写</w:t>
      </w:r>
      <w:r w:rsidRPr="0038293B">
        <w:rPr>
          <w:rFonts w:ascii="SimSun" w:eastAsia="SimSun" w:hAnsi="SimSun" w:cs="SimSun" w:hint="eastAsia"/>
          <w:szCs w:val="24"/>
          <w:lang w:eastAsia="zh-CN"/>
        </w:rPr>
        <w:t>”</w:t>
      </w:r>
    </w:p>
    <w:p w:rsidR="00FF6EB5" w:rsidRPr="0038293B" w:rsidRDefault="00FF6EB5" w:rsidP="00FF6EB5">
      <w:pPr>
        <w:spacing w:after="200" w:line="276" w:lineRule="auto"/>
        <w:jc w:val="left"/>
        <w:rPr>
          <w:rFonts w:cs="Times New Roman"/>
        </w:rPr>
      </w:pPr>
      <w:r w:rsidRPr="0038293B">
        <w:rPr>
          <w:rFonts w:cs="Times New Roman"/>
        </w:rPr>
        <w:br w:type="page"/>
      </w:r>
    </w:p>
    <w:p w:rsidR="00FF6EB5" w:rsidRPr="0038293B" w:rsidRDefault="00FF6EB5" w:rsidP="00FF6EB5">
      <w:pPr>
        <w:pStyle w:val="af3"/>
        <w:numPr>
          <w:ilvl w:val="0"/>
          <w:numId w:val="1"/>
        </w:numPr>
        <w:spacing w:line="320" w:lineRule="exact"/>
        <w:ind w:left="0" w:firstLine="0"/>
        <w:jc w:val="left"/>
        <w:outlineLvl w:val="1"/>
        <w:rPr>
          <w:rFonts w:ascii="Bookman Old Style" w:hAnsi="Bookman Old Style"/>
          <w:b/>
          <w:szCs w:val="24"/>
        </w:rPr>
      </w:pPr>
      <w:bookmarkStart w:id="5148" w:name="_Toc188011598"/>
      <w:bookmarkStart w:id="5149" w:name="_Toc219208782"/>
      <w:bookmarkStart w:id="5150" w:name="_Toc219289756"/>
      <w:bookmarkStart w:id="5151" w:name="_Toc219308303"/>
      <w:bookmarkStart w:id="5152" w:name="_Toc221803173"/>
      <w:r w:rsidRPr="0038293B">
        <w:rPr>
          <w:rFonts w:ascii="Bookman Old Style" w:hAnsi="Bookman Old Style"/>
          <w:b/>
        </w:rPr>
        <w:lastRenderedPageBreak/>
        <w:t>ПАМЯТЬ</w:t>
      </w:r>
      <w:bookmarkEnd w:id="5148"/>
      <w:bookmarkEnd w:id="5149"/>
      <w:bookmarkEnd w:id="5150"/>
      <w:bookmarkEnd w:id="5151"/>
      <w:bookmarkEnd w:id="5152"/>
    </w:p>
    <w:p w:rsidR="00FF6EB5" w:rsidRPr="0038293B" w:rsidRDefault="00FF6EB5" w:rsidP="00FF6EB5">
      <w:pPr>
        <w:spacing w:line="320" w:lineRule="exact"/>
        <w:jc w:val="left"/>
        <w:rPr>
          <w:rFonts w:ascii="Bookman Old Style" w:hAnsi="Bookman Old Style"/>
          <w:szCs w:val="24"/>
        </w:rPr>
      </w:pP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С неба падает замёрзшая вода.</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Красный дом вознёсся над забором.</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Никого нет. В окнах темнота.</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И стоят дубы как стражники сурово.</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Ходят строем месяцы-года,</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Повторяясь снова, снова, снова.</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Только в памяти стоячая вода.</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И челнок. И неживое слово.</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И печально тлеет огонёк</w:t>
      </w:r>
    </w:p>
    <w:p w:rsidR="00FF6EB5" w:rsidRPr="0038293B" w:rsidRDefault="00FF6EB5" w:rsidP="00FF6EB5">
      <w:pPr>
        <w:spacing w:line="320" w:lineRule="exact"/>
        <w:jc w:val="left"/>
        <w:rPr>
          <w:rFonts w:ascii="Bookman Old Style" w:hAnsi="Bookman Old Style"/>
          <w:szCs w:val="24"/>
        </w:rPr>
      </w:pPr>
      <w:r w:rsidRPr="0038293B">
        <w:rPr>
          <w:rFonts w:ascii="Bookman Old Style" w:hAnsi="Bookman Old Style"/>
        </w:rPr>
        <w:t>поминальный.</w:t>
      </w:r>
    </w:p>
    <w:p w:rsidR="00FF6EB5" w:rsidRPr="0038293B" w:rsidRDefault="00FF6EB5" w:rsidP="00FF6EB5">
      <w:pPr>
        <w:spacing w:line="240" w:lineRule="exact"/>
        <w:jc w:val="right"/>
        <w:rPr>
          <w:rFonts w:ascii="Bookman Old Style" w:eastAsia="SimSun" w:hAnsi="Bookman Old Style"/>
          <w:sz w:val="20"/>
          <w:szCs w:val="20"/>
        </w:rPr>
      </w:pPr>
    </w:p>
    <w:p w:rsidR="00FF6EB5" w:rsidRPr="0038293B" w:rsidRDefault="00FF6EB5" w:rsidP="00FF6EB5">
      <w:pPr>
        <w:spacing w:line="240" w:lineRule="exact"/>
        <w:jc w:val="right"/>
        <w:rPr>
          <w:rFonts w:ascii="Bookman Old Style" w:eastAsia="SimSun" w:hAnsi="Bookman Old Style"/>
          <w:sz w:val="20"/>
          <w:szCs w:val="20"/>
        </w:rPr>
      </w:pPr>
      <w:r w:rsidRPr="0038293B">
        <w:rPr>
          <w:rFonts w:ascii="Bookman Old Style" w:eastAsia="SimSun" w:hAnsi="Bookman Old Style"/>
          <w:sz w:val="20"/>
          <w:szCs w:val="20"/>
        </w:rPr>
        <w:t>16 января 2025</w:t>
      </w:r>
    </w:p>
    <w:p w:rsidR="00FF6EB5" w:rsidRDefault="00FF6EB5" w:rsidP="00FF6EB5">
      <w:pPr>
        <w:spacing w:after="200" w:line="276" w:lineRule="auto"/>
        <w:jc w:val="left"/>
        <w:rPr>
          <w:rFonts w:cs="Times New Roman"/>
          <w:sz w:val="22"/>
        </w:rPr>
      </w:pPr>
    </w:p>
    <w:p w:rsidR="00FF6EB5" w:rsidRDefault="00FF6EB5" w:rsidP="00FF6EB5">
      <w:pPr>
        <w:spacing w:after="200" w:line="276" w:lineRule="auto"/>
        <w:jc w:val="left"/>
        <w:rPr>
          <w:rFonts w:cs="Times New Roman"/>
          <w:sz w:val="22"/>
        </w:rPr>
      </w:pPr>
    </w:p>
    <w:p w:rsidR="00FF6EB5" w:rsidRDefault="00FF6EB5" w:rsidP="00FF6EB5">
      <w:pPr>
        <w:spacing w:after="200" w:line="276" w:lineRule="auto"/>
        <w:jc w:val="left"/>
        <w:rPr>
          <w:rFonts w:cs="Times New Roman"/>
          <w:sz w:val="22"/>
        </w:rPr>
      </w:pPr>
    </w:p>
    <w:p w:rsidR="00FF6EB5" w:rsidRPr="0038293B" w:rsidRDefault="00FF6EB5" w:rsidP="00FF6EB5">
      <w:pPr>
        <w:spacing w:after="200" w:line="276" w:lineRule="auto"/>
        <w:jc w:val="left"/>
        <w:rPr>
          <w:rFonts w:cs="Times New Roman"/>
          <w:sz w:val="22"/>
        </w:rPr>
      </w:pPr>
    </w:p>
    <w:p w:rsidR="00FF6EB5" w:rsidRPr="0038293B" w:rsidRDefault="00FF6EB5" w:rsidP="00FF6EB5">
      <w:pPr>
        <w:pStyle w:val="af3"/>
        <w:numPr>
          <w:ilvl w:val="0"/>
          <w:numId w:val="2"/>
        </w:numPr>
        <w:spacing w:line="320" w:lineRule="exact"/>
        <w:ind w:left="851" w:firstLine="0"/>
        <w:jc w:val="left"/>
        <w:outlineLvl w:val="1"/>
        <w:rPr>
          <w:rFonts w:ascii="SimSun" w:eastAsia="SimSun" w:hAnsi="SimSun" w:cs="Bookman Old Style"/>
          <w:b/>
          <w:bCs/>
          <w:szCs w:val="24"/>
          <w:lang w:eastAsia="zh-CN"/>
        </w:rPr>
      </w:pPr>
      <w:bookmarkStart w:id="5153" w:name="_Toc188011599"/>
      <w:bookmarkStart w:id="5154" w:name="_Toc219208783"/>
      <w:bookmarkStart w:id="5155" w:name="_Toc219289757"/>
      <w:bookmarkStart w:id="5156" w:name="_Toc219308304"/>
      <w:bookmarkStart w:id="5157" w:name="_Toc221803174"/>
      <w:r w:rsidRPr="0038293B">
        <w:rPr>
          <w:rFonts w:ascii="SimSun" w:eastAsia="SimSun" w:hAnsi="SimSun" w:cs="SimSun" w:hint="eastAsia"/>
          <w:b/>
          <w:bCs/>
          <w:szCs w:val="24"/>
          <w:lang w:eastAsia="zh-CN"/>
        </w:rPr>
        <w:t>记忆</w:t>
      </w:r>
      <w:bookmarkEnd w:id="5153"/>
      <w:bookmarkEnd w:id="5154"/>
      <w:bookmarkEnd w:id="5155"/>
      <w:bookmarkEnd w:id="5156"/>
      <w:bookmarkEnd w:id="5157"/>
    </w:p>
    <w:p w:rsidR="00FF6EB5" w:rsidRPr="0038293B" w:rsidRDefault="00FF6EB5" w:rsidP="00FF6EB5">
      <w:pPr>
        <w:spacing w:line="320" w:lineRule="exact"/>
        <w:ind w:left="851"/>
        <w:jc w:val="left"/>
        <w:rPr>
          <w:rFonts w:ascii="SimSun" w:eastAsia="SimSun" w:hAnsi="SimSun" w:cs="Bookman Old Style"/>
          <w:szCs w:val="24"/>
          <w:lang w:eastAsia="zh-CN"/>
        </w:rPr>
      </w:pP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冻僵的水从天上落下来。</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红房子耸立在篱笆之上。</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不</w:t>
      </w:r>
      <w:r w:rsidRPr="0038293B">
        <w:rPr>
          <w:rFonts w:ascii="SimSun" w:eastAsia="SimSun" w:hAnsi="SimSun" w:cs="SimSun" w:hint="eastAsia"/>
          <w:szCs w:val="24"/>
          <w:lang w:eastAsia="zh-CN"/>
        </w:rPr>
        <w:t>见人影。窗户幽暗。</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橡</w:t>
      </w:r>
      <w:r w:rsidRPr="0038293B">
        <w:rPr>
          <w:rFonts w:ascii="SimSun" w:eastAsia="SimSun" w:hAnsi="SimSun" w:cs="SimSun" w:hint="eastAsia"/>
          <w:szCs w:val="24"/>
          <w:lang w:eastAsia="zh-CN"/>
        </w:rPr>
        <w:t>树伫立像威严的哨兵一样。</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岁月飘忽匆匆流逝，</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重复、重复、再重复。</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只有水滴留存在</w:t>
      </w:r>
      <w:r w:rsidRPr="0038293B">
        <w:rPr>
          <w:rFonts w:ascii="SimSun" w:eastAsia="SimSun" w:hAnsi="SimSun" w:cs="SimSun" w:hint="eastAsia"/>
          <w:szCs w:val="24"/>
          <w:lang w:eastAsia="zh-CN"/>
        </w:rPr>
        <w:t>记忆</w:t>
      </w:r>
      <w:r w:rsidRPr="0038293B">
        <w:rPr>
          <w:rFonts w:ascii="SimSun" w:eastAsia="SimSun" w:hAnsi="SimSun" w:cs="MS Gothic" w:hint="eastAsia"/>
          <w:szCs w:val="24"/>
          <w:lang w:eastAsia="zh-CN"/>
        </w:rPr>
        <w:t>里。</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还有独木舟。</w:t>
      </w:r>
      <w:r w:rsidRPr="0038293B">
        <w:rPr>
          <w:rFonts w:ascii="SimSun" w:eastAsia="SimSun" w:hAnsi="SimSun" w:cs="MS Gothic" w:hint="eastAsia"/>
          <w:szCs w:val="24"/>
          <w:lang w:eastAsia="zh-CN"/>
        </w:rPr>
        <w:t>有温柔</w:t>
      </w:r>
      <w:r w:rsidRPr="0038293B">
        <w:rPr>
          <w:rFonts w:ascii="SimSun" w:eastAsia="SimSun" w:hAnsi="SimSun" w:cs="SimSun" w:hint="eastAsia"/>
          <w:szCs w:val="24"/>
          <w:lang w:eastAsia="zh-CN"/>
        </w:rPr>
        <w:t>词语。</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悼念的火焰行将熄</w:t>
      </w:r>
      <w:r w:rsidRPr="0038293B">
        <w:rPr>
          <w:rFonts w:ascii="SimSun" w:eastAsia="SimSun" w:hAnsi="SimSun" w:cs="SimSun" w:hint="eastAsia"/>
          <w:szCs w:val="24"/>
          <w:lang w:eastAsia="zh-CN"/>
        </w:rPr>
        <w:t>灭</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忧伤悲戚。</w:t>
      </w:r>
    </w:p>
    <w:p w:rsidR="00FF6EB5" w:rsidRPr="0038293B" w:rsidRDefault="00FF6EB5" w:rsidP="00FF6EB5">
      <w:pPr>
        <w:spacing w:line="240" w:lineRule="exact"/>
        <w:ind w:left="851"/>
        <w:jc w:val="right"/>
        <w:rPr>
          <w:rFonts w:asciiTheme="minorHAnsi" w:eastAsia="SimSun" w:hAnsiTheme="minorHAnsi" w:cs="Bookman Old Style"/>
          <w:sz w:val="20"/>
          <w:szCs w:val="24"/>
          <w:lang w:eastAsia="zh-CN"/>
        </w:rPr>
      </w:pPr>
    </w:p>
    <w:p w:rsidR="00FF6EB5" w:rsidRPr="0038293B" w:rsidRDefault="00FF6EB5" w:rsidP="00FF6EB5">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2025</w:t>
      </w:r>
      <w:r w:rsidRPr="0038293B">
        <w:rPr>
          <w:rFonts w:ascii="SimSun" w:eastAsia="SimSun" w:hAnsi="SimSun" w:cs="MS Gothic" w:hint="eastAsia"/>
          <w:sz w:val="20"/>
          <w:szCs w:val="24"/>
          <w:lang w:eastAsia="zh-CN"/>
        </w:rPr>
        <w:t>年</w:t>
      </w:r>
      <w:r w:rsidRPr="0038293B">
        <w:rPr>
          <w:rFonts w:ascii="SimSun" w:eastAsia="SimSun" w:hAnsi="SimSun" w:cs="Bookman Old Style"/>
          <w:sz w:val="20"/>
          <w:szCs w:val="24"/>
          <w:lang w:eastAsia="zh-CN"/>
        </w:rPr>
        <w:t>1</w:t>
      </w:r>
      <w:r w:rsidRPr="0038293B">
        <w:rPr>
          <w:rFonts w:ascii="SimSun" w:eastAsia="SimSun" w:hAnsi="SimSun" w:cs="MS Gothic" w:hint="eastAsia"/>
          <w:sz w:val="20"/>
          <w:szCs w:val="24"/>
          <w:lang w:eastAsia="zh-CN"/>
        </w:rPr>
        <w:t>月</w:t>
      </w:r>
      <w:r w:rsidRPr="0038293B">
        <w:rPr>
          <w:rFonts w:ascii="SimSun" w:eastAsia="SimSun" w:hAnsi="SimSun" w:cs="Bookman Old Style"/>
          <w:sz w:val="20"/>
          <w:szCs w:val="24"/>
          <w:lang w:eastAsia="zh-CN"/>
        </w:rPr>
        <w:t>16</w:t>
      </w:r>
      <w:r w:rsidRPr="0038293B">
        <w:rPr>
          <w:rFonts w:ascii="SimSun" w:eastAsia="SimSun" w:hAnsi="SimSun" w:cs="MS Gothic" w:hint="eastAsia"/>
          <w:sz w:val="20"/>
          <w:szCs w:val="24"/>
          <w:lang w:eastAsia="zh-CN"/>
        </w:rPr>
        <w:t>日</w:t>
      </w:r>
    </w:p>
    <w:p w:rsidR="00FF6EB5" w:rsidRPr="0038293B" w:rsidRDefault="00FF6EB5" w:rsidP="00FF6EB5">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2025</w:t>
      </w:r>
      <w:r w:rsidRPr="0038293B">
        <w:rPr>
          <w:rFonts w:ascii="SimSun" w:eastAsia="SimSun" w:hAnsi="SimSun" w:cs="MS Gothic" w:hint="eastAsia"/>
          <w:sz w:val="20"/>
          <w:szCs w:val="24"/>
          <w:lang w:eastAsia="zh-CN"/>
        </w:rPr>
        <w:t>，</w:t>
      </w:r>
      <w:r w:rsidRPr="0038293B">
        <w:rPr>
          <w:rFonts w:ascii="SimSun" w:eastAsia="SimSun" w:hAnsi="SimSun" w:cs="Bookman Old Style"/>
          <w:sz w:val="20"/>
          <w:szCs w:val="24"/>
          <w:lang w:eastAsia="zh-CN"/>
        </w:rPr>
        <w:t>1</w:t>
      </w:r>
      <w:r w:rsidRPr="0038293B">
        <w:rPr>
          <w:rFonts w:ascii="SimSun" w:eastAsia="SimSun" w:hAnsi="SimSun" w:cs="MS Gothic" w:hint="eastAsia"/>
          <w:sz w:val="20"/>
          <w:szCs w:val="24"/>
          <w:lang w:eastAsia="zh-CN"/>
        </w:rPr>
        <w:t>，</w:t>
      </w:r>
      <w:r w:rsidRPr="0038293B">
        <w:rPr>
          <w:rFonts w:ascii="SimSun" w:eastAsia="SimSun" w:hAnsi="SimSun" w:cs="Bookman Old Style"/>
          <w:sz w:val="20"/>
          <w:szCs w:val="24"/>
          <w:lang w:eastAsia="zh-CN"/>
        </w:rPr>
        <w:t xml:space="preserve">17 </w:t>
      </w:r>
      <w:r w:rsidRPr="0038293B">
        <w:rPr>
          <w:rFonts w:ascii="SimSun" w:eastAsia="SimSun" w:hAnsi="SimSun" w:cs="MS Gothic" w:hint="eastAsia"/>
          <w:sz w:val="20"/>
          <w:szCs w:val="24"/>
          <w:lang w:eastAsia="zh-CN"/>
        </w:rPr>
        <w:t>谷羽</w:t>
      </w:r>
      <w:r w:rsidRPr="0038293B">
        <w:rPr>
          <w:rFonts w:ascii="SimSun" w:eastAsia="SimSun" w:hAnsi="SimSun" w:cs="SimSun" w:hint="eastAsia"/>
          <w:sz w:val="20"/>
          <w:szCs w:val="24"/>
          <w:lang w:eastAsia="zh-CN"/>
        </w:rPr>
        <w:t>译</w:t>
      </w:r>
    </w:p>
    <w:p w:rsidR="00FF6EB5" w:rsidRPr="0038293B" w:rsidRDefault="00FF6EB5" w:rsidP="00FF6EB5">
      <w:pPr>
        <w:spacing w:after="200" w:line="276" w:lineRule="auto"/>
        <w:jc w:val="left"/>
        <w:rPr>
          <w:rFonts w:cs="Times New Roman"/>
        </w:rPr>
      </w:pPr>
      <w:r w:rsidRPr="0038293B">
        <w:rPr>
          <w:rFonts w:cs="Times New Roman"/>
        </w:rPr>
        <w:br w:type="page"/>
      </w:r>
    </w:p>
    <w:p w:rsidR="00FF6EB5" w:rsidRPr="0038293B" w:rsidRDefault="00FF6EB5" w:rsidP="00FF6EB5">
      <w:pPr>
        <w:pStyle w:val="af3"/>
        <w:numPr>
          <w:ilvl w:val="0"/>
          <w:numId w:val="1"/>
        </w:numPr>
        <w:spacing w:line="320" w:lineRule="exact"/>
        <w:ind w:left="0" w:firstLine="0"/>
        <w:jc w:val="left"/>
        <w:outlineLvl w:val="1"/>
        <w:rPr>
          <w:rFonts w:ascii="Bookman Old Style" w:hAnsi="Bookman Old Style"/>
          <w:b/>
          <w:szCs w:val="24"/>
        </w:rPr>
      </w:pPr>
      <w:bookmarkStart w:id="5158" w:name="_Toc193114836"/>
      <w:bookmarkStart w:id="5159" w:name="_Toc219208784"/>
      <w:bookmarkStart w:id="5160" w:name="_Toc219289758"/>
      <w:bookmarkStart w:id="5161" w:name="_Toc219308305"/>
      <w:bookmarkStart w:id="5162" w:name="_Toc221803175"/>
      <w:r w:rsidRPr="0038293B">
        <w:rPr>
          <w:rFonts w:ascii="Bookman Old Style" w:hAnsi="Bookman Old Style"/>
          <w:b/>
        </w:rPr>
        <w:lastRenderedPageBreak/>
        <w:t>ПРОГУЛКА</w:t>
      </w:r>
      <w:bookmarkEnd w:id="5158"/>
      <w:bookmarkEnd w:id="5159"/>
      <w:bookmarkEnd w:id="5160"/>
      <w:bookmarkEnd w:id="5161"/>
      <w:bookmarkEnd w:id="5162"/>
    </w:p>
    <w:p w:rsidR="00FF6EB5" w:rsidRPr="0038293B" w:rsidRDefault="00FF6EB5" w:rsidP="00FF6EB5">
      <w:pPr>
        <w:spacing w:line="320" w:lineRule="exact"/>
        <w:jc w:val="left"/>
        <w:rPr>
          <w:rFonts w:ascii="Bookman Old Style" w:hAnsi="Bookman Old Style"/>
          <w:szCs w:val="24"/>
        </w:rPr>
      </w:pP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Тает снег и тает лёд.</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Зима в разгаре.</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Из динамика орёт,</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будто кто её ударил,</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новомодная певица.</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Людям хочется напиться.</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Но они идут сурово,</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сделав правильные лица.</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Ходят люди, ходят кони,</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злобно ходит ворон-птица.</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И священная корова</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жуёт истлевшие страницы.</w:t>
      </w:r>
    </w:p>
    <w:p w:rsidR="00FF6EB5" w:rsidRPr="0038293B" w:rsidRDefault="00FF6EB5" w:rsidP="00FF6EB5">
      <w:pPr>
        <w:spacing w:line="320" w:lineRule="exact"/>
        <w:jc w:val="left"/>
        <w:rPr>
          <w:rFonts w:ascii="Bookman Old Style" w:hAnsi="Bookman Old Style"/>
          <w:szCs w:val="24"/>
        </w:rPr>
      </w:pPr>
      <w:r w:rsidRPr="0038293B">
        <w:rPr>
          <w:rFonts w:ascii="Bookman Old Style" w:hAnsi="Bookman Old Style"/>
        </w:rPr>
        <w:t>У неё глаза грустные.</w:t>
      </w:r>
    </w:p>
    <w:p w:rsidR="00FF6EB5" w:rsidRPr="0038293B" w:rsidRDefault="00FF6EB5" w:rsidP="00FF6EB5">
      <w:pPr>
        <w:spacing w:line="240" w:lineRule="exact"/>
        <w:jc w:val="right"/>
        <w:rPr>
          <w:rFonts w:ascii="Bookman Old Style" w:eastAsia="SimSun" w:hAnsi="Bookman Old Style"/>
          <w:sz w:val="20"/>
          <w:szCs w:val="20"/>
        </w:rPr>
      </w:pPr>
    </w:p>
    <w:p w:rsidR="00FF6EB5" w:rsidRPr="0038293B" w:rsidRDefault="00FF6EB5" w:rsidP="00FF6EB5">
      <w:pPr>
        <w:spacing w:line="240" w:lineRule="exact"/>
        <w:jc w:val="right"/>
        <w:rPr>
          <w:rFonts w:ascii="Bookman Old Style" w:eastAsia="SimSun" w:hAnsi="Bookman Old Style"/>
          <w:sz w:val="20"/>
          <w:szCs w:val="20"/>
        </w:rPr>
      </w:pPr>
      <w:r w:rsidRPr="0038293B">
        <w:rPr>
          <w:rFonts w:ascii="Bookman Old Style" w:eastAsia="SimSun" w:hAnsi="Bookman Old Style"/>
          <w:sz w:val="20"/>
          <w:szCs w:val="20"/>
        </w:rPr>
        <w:t>26 января 2025</w:t>
      </w:r>
    </w:p>
    <w:p w:rsidR="00FF6EB5" w:rsidRPr="0038293B" w:rsidRDefault="00FF6EB5" w:rsidP="00FF6EB5">
      <w:pPr>
        <w:spacing w:line="240" w:lineRule="exact"/>
        <w:jc w:val="right"/>
        <w:rPr>
          <w:rFonts w:ascii="Bookman Old Style" w:eastAsia="SimSun" w:hAnsi="Bookman Old Style"/>
          <w:sz w:val="20"/>
          <w:szCs w:val="20"/>
        </w:rPr>
      </w:pPr>
    </w:p>
    <w:p w:rsidR="00FF6EB5" w:rsidRPr="0038293B" w:rsidRDefault="00FF6EB5" w:rsidP="00FF6EB5">
      <w:pPr>
        <w:spacing w:line="240" w:lineRule="exact"/>
        <w:rPr>
          <w:rFonts w:cs="Times New Roman"/>
          <w:sz w:val="20"/>
        </w:rPr>
      </w:pPr>
      <w:r w:rsidRPr="0038293B">
        <w:rPr>
          <w:rFonts w:cs="Times New Roman"/>
          <w:sz w:val="20"/>
        </w:rPr>
        <w:t>Постскриптум: Знаете ли вы, Игорь Борисович, что в этот день покинул этот мир и нас переводчик Се Гун (Сергей Торопцев), находившийся далеко в Израиле. Ваше стихотворение, похоже, является панегириком этому старому другу. Его жена Нина Боревская написала мне на следующий день, что Се Гун родился в год Дракона и умер в год Дракона, и он не успел увидеть готовящееся к публикации «Собрание стихотворений Оуян Сю», и она очень опечалена.                        Гу Юй записал 2025, 3, 16</w:t>
      </w:r>
    </w:p>
    <w:p w:rsidR="00FF6EB5" w:rsidRDefault="00FF6EB5" w:rsidP="00FF6EB5">
      <w:pPr>
        <w:spacing w:line="240" w:lineRule="exact"/>
        <w:rPr>
          <w:rFonts w:cs="Times New Roman"/>
        </w:rPr>
      </w:pPr>
    </w:p>
    <w:p w:rsidR="00FF6EB5" w:rsidRDefault="00FF6EB5" w:rsidP="00FF6EB5">
      <w:pPr>
        <w:spacing w:line="240" w:lineRule="exact"/>
        <w:rPr>
          <w:rFonts w:cs="Times New Roman"/>
        </w:rPr>
      </w:pPr>
    </w:p>
    <w:p w:rsidR="00FF6EB5" w:rsidRPr="0038293B" w:rsidRDefault="00FF6EB5" w:rsidP="00FF6EB5">
      <w:pPr>
        <w:spacing w:line="240" w:lineRule="exact"/>
        <w:rPr>
          <w:rFonts w:cs="Times New Roman"/>
        </w:rPr>
      </w:pPr>
    </w:p>
    <w:p w:rsidR="00FF6EB5" w:rsidRPr="0038293B" w:rsidRDefault="00FF6EB5" w:rsidP="00FF6EB5">
      <w:pPr>
        <w:pStyle w:val="af3"/>
        <w:numPr>
          <w:ilvl w:val="0"/>
          <w:numId w:val="2"/>
        </w:numPr>
        <w:spacing w:line="320" w:lineRule="exact"/>
        <w:ind w:left="851" w:firstLine="0"/>
        <w:jc w:val="left"/>
        <w:outlineLvl w:val="1"/>
        <w:rPr>
          <w:rFonts w:ascii="SimSun" w:eastAsia="SimSun" w:hAnsi="SimSun" w:cs="Bookman Old Style"/>
          <w:b/>
          <w:bCs/>
          <w:szCs w:val="24"/>
          <w:lang w:eastAsia="zh-CN"/>
        </w:rPr>
      </w:pPr>
      <w:bookmarkStart w:id="5163" w:name="_Toc193114837"/>
      <w:bookmarkStart w:id="5164" w:name="_Toc219208785"/>
      <w:bookmarkStart w:id="5165" w:name="_Toc219289759"/>
      <w:bookmarkStart w:id="5166" w:name="_Toc219308306"/>
      <w:bookmarkStart w:id="5167" w:name="_Toc221803176"/>
      <w:r w:rsidRPr="0038293B">
        <w:rPr>
          <w:rFonts w:ascii="SimSun" w:eastAsia="SimSun" w:hAnsi="SimSun" w:cs="SimSun" w:hint="eastAsia"/>
          <w:b/>
          <w:bCs/>
          <w:szCs w:val="24"/>
          <w:lang w:eastAsia="zh-CN"/>
        </w:rPr>
        <w:t>散步</w:t>
      </w:r>
      <w:bookmarkEnd w:id="5163"/>
      <w:bookmarkEnd w:id="5164"/>
      <w:bookmarkEnd w:id="5165"/>
      <w:bookmarkEnd w:id="5166"/>
      <w:bookmarkEnd w:id="5167"/>
    </w:p>
    <w:p w:rsidR="00FF6EB5" w:rsidRPr="0038293B" w:rsidRDefault="00FF6EB5" w:rsidP="00FF6EB5">
      <w:pPr>
        <w:spacing w:line="320" w:lineRule="exact"/>
        <w:ind w:left="851"/>
        <w:jc w:val="left"/>
        <w:rPr>
          <w:rFonts w:ascii="SimSun" w:eastAsia="SimSun" w:hAnsi="SimSun" w:cs="Bookman Old Style"/>
          <w:szCs w:val="24"/>
          <w:lang w:eastAsia="zh-CN"/>
        </w:rPr>
      </w:pP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雪融化了，冰融化了，</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冬天正在崩溃解体。</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不再呼啸吼叫，</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似乎受到了谁的抨击，</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新的时髦歌手出现。</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人们想喝得酩酊大醉。</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但他们走路神情严肃，</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一付永远正确的面孔。</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人行走，马行走，</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恶狠狠的乌鸦也在走。</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神圣的母牛</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咀嚼着褪色的书页。</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它的眼睛忧伤悲戚。</w:t>
      </w:r>
    </w:p>
    <w:p w:rsidR="00FF6EB5" w:rsidRPr="0038293B" w:rsidRDefault="00FF6EB5" w:rsidP="00FF6EB5">
      <w:pPr>
        <w:spacing w:line="240" w:lineRule="exact"/>
        <w:jc w:val="right"/>
        <w:rPr>
          <w:rFonts w:asciiTheme="minorHAnsi" w:eastAsia="SimSun" w:hAnsiTheme="minorHAnsi" w:cs="Bookman Old Style"/>
          <w:sz w:val="20"/>
          <w:szCs w:val="24"/>
          <w:lang w:eastAsia="zh-CN"/>
        </w:rPr>
      </w:pPr>
    </w:p>
    <w:p w:rsidR="00FF6EB5" w:rsidRPr="0038293B" w:rsidRDefault="00FF6EB5" w:rsidP="00FF6EB5">
      <w:pPr>
        <w:spacing w:line="240" w:lineRule="exact"/>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2025</w:t>
      </w:r>
      <w:r w:rsidRPr="0038293B">
        <w:rPr>
          <w:rFonts w:ascii="SimSun" w:eastAsia="SimSun" w:hAnsi="SimSun" w:cs="SimSun" w:hint="eastAsia"/>
          <w:sz w:val="20"/>
          <w:szCs w:val="24"/>
          <w:lang w:eastAsia="zh-CN"/>
        </w:rPr>
        <w:t>年</w:t>
      </w:r>
      <w:r w:rsidRPr="0038293B">
        <w:rPr>
          <w:rFonts w:ascii="SimSun" w:eastAsia="SimSun" w:hAnsi="SimSun" w:cs="Bookman Old Style"/>
          <w:sz w:val="20"/>
          <w:szCs w:val="24"/>
          <w:lang w:eastAsia="zh-CN"/>
        </w:rPr>
        <w:t>1</w:t>
      </w:r>
      <w:r w:rsidRPr="0038293B">
        <w:rPr>
          <w:rFonts w:ascii="SimSun" w:eastAsia="SimSun" w:hAnsi="SimSun" w:cs="SimSun" w:hint="eastAsia"/>
          <w:sz w:val="20"/>
          <w:szCs w:val="24"/>
          <w:lang w:eastAsia="zh-CN"/>
        </w:rPr>
        <w:t>月</w:t>
      </w:r>
      <w:r w:rsidRPr="0038293B">
        <w:rPr>
          <w:rFonts w:ascii="SimSun" w:eastAsia="SimSun" w:hAnsi="SimSun" w:cs="Bookman Old Style"/>
          <w:sz w:val="20"/>
          <w:szCs w:val="24"/>
          <w:lang w:eastAsia="zh-CN"/>
        </w:rPr>
        <w:t>26</w:t>
      </w:r>
      <w:r w:rsidRPr="0038293B">
        <w:rPr>
          <w:rFonts w:ascii="SimSun" w:eastAsia="SimSun" w:hAnsi="SimSun" w:cs="SimSun" w:hint="eastAsia"/>
          <w:sz w:val="20"/>
          <w:szCs w:val="24"/>
          <w:lang w:eastAsia="zh-CN"/>
        </w:rPr>
        <w:t>日</w:t>
      </w:r>
    </w:p>
    <w:p w:rsidR="00FF6EB5" w:rsidRPr="0038293B" w:rsidRDefault="00FF6EB5" w:rsidP="00FF6EB5">
      <w:pPr>
        <w:spacing w:line="240" w:lineRule="exact"/>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2025,3,16 </w:t>
      </w:r>
      <w:r w:rsidRPr="0038293B">
        <w:rPr>
          <w:rFonts w:ascii="SimSun" w:eastAsia="SimSun" w:hAnsi="SimSun" w:cs="SimSun" w:hint="eastAsia"/>
          <w:sz w:val="20"/>
          <w:szCs w:val="24"/>
          <w:lang w:eastAsia="zh-CN"/>
        </w:rPr>
        <w:t>谷羽译</w:t>
      </w:r>
    </w:p>
    <w:p w:rsidR="00FF6EB5" w:rsidRPr="0038293B" w:rsidRDefault="00FF6EB5" w:rsidP="00FF6EB5">
      <w:pPr>
        <w:spacing w:line="320" w:lineRule="exact"/>
        <w:jc w:val="left"/>
        <w:rPr>
          <w:rFonts w:ascii="SimSun" w:eastAsia="SimSun" w:hAnsi="SimSun" w:cs="Bookman Old Style"/>
          <w:szCs w:val="24"/>
          <w:lang w:eastAsia="zh-CN"/>
        </w:rPr>
      </w:pPr>
    </w:p>
    <w:p w:rsidR="00FF6EB5" w:rsidRPr="0038293B" w:rsidRDefault="00FF6EB5" w:rsidP="00FF6EB5">
      <w:pPr>
        <w:spacing w:line="240" w:lineRule="exac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w:t>
      </w:r>
      <w:r w:rsidRPr="0038293B">
        <w:rPr>
          <w:rFonts w:ascii="SimSun" w:eastAsia="SimSun" w:hAnsi="SimSun" w:cs="SimSun" w:hint="eastAsia"/>
          <w:sz w:val="20"/>
          <w:szCs w:val="24"/>
          <w:lang w:eastAsia="zh-CN"/>
        </w:rPr>
        <w:t>译后记</w:t>
      </w:r>
      <w:r w:rsidRPr="0038293B">
        <w:rPr>
          <w:rFonts w:ascii="SimSun" w:eastAsia="SimSun" w:hAnsi="SimSun" w:cs="Bookman Old Style"/>
          <w:sz w:val="20"/>
          <w:szCs w:val="24"/>
          <w:lang w:eastAsia="zh-CN"/>
        </w:rPr>
        <w:t xml:space="preserve">: </w:t>
      </w:r>
      <w:r w:rsidRPr="0038293B">
        <w:rPr>
          <w:rFonts w:ascii="SimSun" w:eastAsia="SimSun" w:hAnsi="SimSun" w:cs="SimSun" w:hint="eastAsia"/>
          <w:sz w:val="20"/>
          <w:szCs w:val="24"/>
          <w:lang w:eastAsia="zh-CN"/>
        </w:rPr>
        <w:t>您知道吗？伊戈尔·鲍里索维奇，这一天，远在以色列的翻译家谢公（谢尔盖·托罗普采夫）离开了这个世界，离开了我们。您这首诗仿佛是对这位老朋友的悼念词。他的夫人尼娜·鲍列夫斯卡娅转天给我写信，说谢公龙年出生，龙年辞世，来不及看到即将出版的《欧阳修诗集》，她特别悲伤。</w:t>
      </w:r>
      <w:r w:rsidRPr="0038293B">
        <w:rPr>
          <w:rFonts w:ascii="SimSun" w:eastAsia="SimSun" w:hAnsi="SimSun" w:cs="Bookman Old Style"/>
          <w:sz w:val="20"/>
          <w:szCs w:val="24"/>
          <w:lang w:eastAsia="zh-CN"/>
        </w:rPr>
        <w:t xml:space="preserve">        </w:t>
      </w:r>
      <w:r w:rsidRPr="0038293B">
        <w:rPr>
          <w:rFonts w:ascii="SimSun" w:eastAsia="SimSun" w:hAnsi="SimSun" w:cs="SimSun" w:hint="eastAsia"/>
          <w:sz w:val="20"/>
          <w:szCs w:val="24"/>
          <w:lang w:eastAsia="zh-CN"/>
        </w:rPr>
        <w:t>谷羽记</w:t>
      </w:r>
      <w:r w:rsidRPr="0038293B">
        <w:rPr>
          <w:rFonts w:ascii="SimSun" w:eastAsia="SimSun" w:hAnsi="SimSun" w:cs="Bookman Old Style"/>
          <w:sz w:val="20"/>
          <w:szCs w:val="24"/>
          <w:lang w:eastAsia="zh-CN"/>
        </w:rPr>
        <w:t xml:space="preserve"> 2025</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3</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16</w:t>
      </w:r>
    </w:p>
    <w:p w:rsidR="00FF6EB5" w:rsidRPr="0038293B" w:rsidRDefault="00FF6EB5" w:rsidP="00FF6EB5">
      <w:pPr>
        <w:spacing w:after="200" w:line="276" w:lineRule="auto"/>
        <w:jc w:val="left"/>
        <w:rPr>
          <w:rFonts w:cs="Times New Roman"/>
        </w:rPr>
      </w:pPr>
      <w:r w:rsidRPr="0038293B">
        <w:rPr>
          <w:rFonts w:cs="Times New Roman"/>
        </w:rPr>
        <w:br w:type="page"/>
      </w:r>
    </w:p>
    <w:p w:rsidR="00FF6EB5" w:rsidRPr="0038293B" w:rsidRDefault="00FF6EB5" w:rsidP="00FF6EB5">
      <w:pPr>
        <w:pStyle w:val="af3"/>
        <w:numPr>
          <w:ilvl w:val="0"/>
          <w:numId w:val="1"/>
        </w:numPr>
        <w:spacing w:line="320" w:lineRule="exact"/>
        <w:ind w:left="0" w:firstLine="0"/>
        <w:jc w:val="left"/>
        <w:outlineLvl w:val="1"/>
        <w:rPr>
          <w:rFonts w:ascii="Bookman Old Style" w:hAnsi="Bookman Old Style"/>
          <w:b/>
          <w:szCs w:val="24"/>
        </w:rPr>
      </w:pPr>
      <w:bookmarkStart w:id="5168" w:name="_Toc193216545"/>
      <w:bookmarkStart w:id="5169" w:name="_Toc219208800"/>
      <w:bookmarkStart w:id="5170" w:name="_Toc219289774"/>
      <w:bookmarkStart w:id="5171" w:name="_Toc219308307"/>
      <w:bookmarkStart w:id="5172" w:name="_Toc221803177"/>
      <w:r w:rsidRPr="0038293B">
        <w:rPr>
          <w:rFonts w:ascii="Bookman Old Style" w:hAnsi="Bookman Old Style"/>
          <w:b/>
        </w:rPr>
        <w:lastRenderedPageBreak/>
        <w:t>ЯВЛЕНИЯ</w:t>
      </w:r>
      <w:bookmarkEnd w:id="5168"/>
      <w:bookmarkEnd w:id="5169"/>
      <w:bookmarkEnd w:id="5170"/>
      <w:bookmarkEnd w:id="5171"/>
      <w:bookmarkEnd w:id="5172"/>
    </w:p>
    <w:p w:rsidR="00FF6EB5" w:rsidRPr="0038293B" w:rsidRDefault="00FF6EB5" w:rsidP="00FF6EB5">
      <w:pPr>
        <w:spacing w:line="320" w:lineRule="exact"/>
        <w:jc w:val="left"/>
        <w:rPr>
          <w:rFonts w:ascii="Bookman Old Style" w:hAnsi="Bookman Old Style"/>
          <w:szCs w:val="24"/>
        </w:rPr>
      </w:pP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Аллея, скамейки, канава и мостик.</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Алеют накидки и платья белеют на гостьях.</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Они появились из воздуха вихрем.</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Они исчезают прозрачно и тихо.</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Аллея, скамейки, канава и мостик.</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Шинели, нагайки, булавы и кости.</w:t>
      </w:r>
    </w:p>
    <w:p w:rsidR="00FF6EB5" w:rsidRPr="0038293B" w:rsidRDefault="00FF6EB5" w:rsidP="00FF6EB5">
      <w:pPr>
        <w:spacing w:line="320" w:lineRule="exact"/>
        <w:jc w:val="left"/>
        <w:rPr>
          <w:rFonts w:ascii="Bookman Old Style" w:hAnsi="Bookman Old Style"/>
          <w:szCs w:val="24"/>
        </w:rPr>
      </w:pPr>
      <w:r w:rsidRPr="0038293B">
        <w:rPr>
          <w:rFonts w:ascii="Bookman Old Style" w:hAnsi="Bookman Old Style"/>
        </w:rPr>
        <w:t>Ах, нет, это снег растаял и обнажил отбросы.</w:t>
      </w:r>
    </w:p>
    <w:p w:rsidR="00FF6EB5" w:rsidRPr="0038293B" w:rsidRDefault="00FF6EB5" w:rsidP="00FF6EB5">
      <w:pPr>
        <w:spacing w:line="240" w:lineRule="exact"/>
        <w:jc w:val="right"/>
        <w:rPr>
          <w:rFonts w:ascii="Bookman Old Style" w:eastAsia="SimSun" w:hAnsi="Bookman Old Style"/>
          <w:sz w:val="20"/>
          <w:szCs w:val="20"/>
        </w:rPr>
      </w:pPr>
    </w:p>
    <w:p w:rsidR="00FF6EB5" w:rsidRPr="0038293B" w:rsidRDefault="00FF6EB5" w:rsidP="00FF6EB5">
      <w:pPr>
        <w:spacing w:line="240" w:lineRule="exact"/>
        <w:jc w:val="right"/>
        <w:rPr>
          <w:rFonts w:ascii="Bookman Old Style" w:eastAsia="SimSun" w:hAnsi="Bookman Old Style"/>
          <w:sz w:val="20"/>
          <w:szCs w:val="20"/>
        </w:rPr>
      </w:pPr>
      <w:r w:rsidRPr="0038293B">
        <w:rPr>
          <w:rFonts w:ascii="Bookman Old Style" w:eastAsia="SimSun" w:hAnsi="Bookman Old Style"/>
          <w:sz w:val="20"/>
          <w:szCs w:val="20"/>
        </w:rPr>
        <w:t>30 января 2025</w:t>
      </w:r>
    </w:p>
    <w:p w:rsidR="00FF6EB5" w:rsidRPr="0038293B" w:rsidRDefault="00FF6EB5" w:rsidP="00FF6EB5">
      <w:pPr>
        <w:spacing w:line="320" w:lineRule="exact"/>
        <w:jc w:val="left"/>
        <w:rPr>
          <w:rFonts w:cs="Times New Roman"/>
        </w:rPr>
      </w:pPr>
    </w:p>
    <w:p w:rsidR="00FF6EB5" w:rsidRPr="0038293B" w:rsidRDefault="00FF6EB5" w:rsidP="00FF6EB5">
      <w:pPr>
        <w:pStyle w:val="af3"/>
        <w:numPr>
          <w:ilvl w:val="0"/>
          <w:numId w:val="2"/>
        </w:numPr>
        <w:spacing w:line="320" w:lineRule="exact"/>
        <w:ind w:left="851" w:firstLine="0"/>
        <w:jc w:val="left"/>
        <w:outlineLvl w:val="1"/>
        <w:rPr>
          <w:rFonts w:ascii="SimSun" w:eastAsia="SimSun" w:hAnsi="SimSun" w:cs="Bookman Old Style"/>
          <w:b/>
          <w:bCs/>
          <w:szCs w:val="24"/>
          <w:lang w:eastAsia="zh-CN"/>
        </w:rPr>
      </w:pPr>
      <w:r w:rsidRPr="0038293B">
        <w:rPr>
          <w:rFonts w:ascii="SimSun" w:eastAsia="SimSun" w:hAnsi="SimSun" w:cs="Bookman Old Style"/>
          <w:b/>
          <w:bCs/>
          <w:szCs w:val="24"/>
          <w:lang w:eastAsia="zh-CN"/>
        </w:rPr>
        <w:t xml:space="preserve">  </w:t>
      </w:r>
      <w:bookmarkStart w:id="5173" w:name="_Toc193216546"/>
      <w:bookmarkStart w:id="5174" w:name="_Toc219208801"/>
      <w:bookmarkStart w:id="5175" w:name="_Toc219289775"/>
      <w:bookmarkStart w:id="5176" w:name="_Toc219308308"/>
      <w:bookmarkStart w:id="5177" w:name="_Toc221803178"/>
      <w:r w:rsidRPr="0038293B">
        <w:rPr>
          <w:rFonts w:ascii="SimSun" w:eastAsia="SimSun" w:hAnsi="SimSun" w:cs="SimSun" w:hint="eastAsia"/>
          <w:b/>
          <w:bCs/>
          <w:szCs w:val="24"/>
          <w:lang w:eastAsia="zh-CN"/>
        </w:rPr>
        <w:t>现象</w:t>
      </w:r>
      <w:bookmarkEnd w:id="5173"/>
      <w:bookmarkEnd w:id="5174"/>
      <w:bookmarkEnd w:id="5175"/>
      <w:bookmarkEnd w:id="5176"/>
      <w:bookmarkEnd w:id="5177"/>
    </w:p>
    <w:p w:rsidR="00FF6EB5" w:rsidRPr="0038293B" w:rsidRDefault="00FF6EB5" w:rsidP="00FF6EB5">
      <w:pPr>
        <w:spacing w:line="320" w:lineRule="exact"/>
        <w:ind w:left="851"/>
        <w:jc w:val="left"/>
        <w:rPr>
          <w:rFonts w:ascii="SimSun" w:eastAsia="SimSun" w:hAnsi="SimSun" w:cs="Bookman Old Style"/>
          <w:szCs w:val="24"/>
          <w:lang w:eastAsia="zh-CN"/>
        </w:rPr>
      </w:pPr>
    </w:p>
    <w:p w:rsidR="00FF6EB5" w:rsidRPr="0038293B" w:rsidRDefault="00FF6EB5" w:rsidP="00FF6EB5">
      <w:pPr>
        <w:spacing w:line="320" w:lineRule="exact"/>
        <w:ind w:left="851"/>
        <w:jc w:val="left"/>
        <w:rPr>
          <w:rFonts w:ascii="SimSun" w:eastAsia="SimSun" w:hAnsi="SimSun" w:cs="Bookman Old Style"/>
          <w:szCs w:val="24"/>
          <w:lang w:eastAsia="zh-CN"/>
        </w:rPr>
      </w:pPr>
      <w:bookmarkStart w:id="5178" w:name="OLE_LINK9"/>
      <w:r w:rsidRPr="0038293B">
        <w:rPr>
          <w:rFonts w:ascii="SimSun" w:eastAsia="SimSun" w:hAnsi="SimSun" w:cs="SimSun" w:hint="eastAsia"/>
          <w:szCs w:val="24"/>
          <w:lang w:eastAsia="zh-CN"/>
        </w:rPr>
        <w:t>街边树，</w:t>
      </w:r>
      <w:bookmarkStart w:id="5179" w:name="OLE_LINK16"/>
      <w:r w:rsidRPr="0038293B">
        <w:rPr>
          <w:rFonts w:ascii="SimSun" w:eastAsia="SimSun" w:hAnsi="SimSun" w:cs="SimSun" w:hint="eastAsia"/>
          <w:szCs w:val="24"/>
          <w:lang w:eastAsia="zh-CN"/>
        </w:rPr>
        <w:t>长椅，</w:t>
      </w:r>
      <w:bookmarkStart w:id="5180" w:name="OLE_LINK15"/>
      <w:r w:rsidRPr="0038293B">
        <w:rPr>
          <w:rFonts w:ascii="SimSun" w:eastAsia="SimSun" w:hAnsi="SimSun" w:cs="SimSun" w:hint="eastAsia"/>
          <w:szCs w:val="24"/>
          <w:lang w:eastAsia="zh-CN"/>
        </w:rPr>
        <w:t>运河与小桥</w:t>
      </w:r>
      <w:bookmarkEnd w:id="5179"/>
      <w:bookmarkEnd w:id="5180"/>
      <w:r w:rsidRPr="0038293B">
        <w:rPr>
          <w:rFonts w:ascii="SimSun" w:eastAsia="SimSun" w:hAnsi="SimSun" w:cs="SimSun" w:hint="eastAsia"/>
          <w:szCs w:val="24"/>
          <w:lang w:eastAsia="zh-CN"/>
        </w:rPr>
        <w:t>。</w:t>
      </w:r>
    </w:p>
    <w:bookmarkEnd w:id="5178"/>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做客的人披红斗篷穿白裙子。</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他们似乎从空气中冒了出来。</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随后又消失，留下一片静寂。</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街边树，长椅，运河与小桥。</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外套长袍、别针和骨头渣子。</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哦，雪融化了，裸露出垃圾。</w:t>
      </w:r>
    </w:p>
    <w:p w:rsidR="00FF6EB5" w:rsidRPr="0038293B" w:rsidRDefault="00FF6EB5" w:rsidP="00FF6EB5">
      <w:pPr>
        <w:spacing w:line="240" w:lineRule="exact"/>
        <w:ind w:left="851"/>
        <w:jc w:val="right"/>
        <w:rPr>
          <w:rFonts w:asciiTheme="minorHAnsi" w:hAnsiTheme="minorHAnsi" w:cs="Bookman Old Style"/>
          <w:sz w:val="20"/>
          <w:lang w:eastAsia="zh-CN"/>
        </w:rPr>
      </w:pPr>
    </w:p>
    <w:p w:rsidR="00FF6EB5" w:rsidRPr="0038293B" w:rsidRDefault="00FF6EB5" w:rsidP="00FF6EB5">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2025</w:t>
      </w:r>
      <w:r w:rsidRPr="0038293B">
        <w:rPr>
          <w:rFonts w:ascii="SimSun" w:eastAsia="SimSun" w:hAnsi="SimSun" w:cs="SimSun" w:hint="eastAsia"/>
          <w:sz w:val="20"/>
          <w:szCs w:val="24"/>
          <w:lang w:eastAsia="zh-CN"/>
        </w:rPr>
        <w:t>年</w:t>
      </w:r>
      <w:r w:rsidRPr="0038293B">
        <w:rPr>
          <w:rFonts w:ascii="SimSun" w:eastAsia="SimSun" w:hAnsi="SimSun" w:cs="Bookman Old Style"/>
          <w:sz w:val="20"/>
          <w:szCs w:val="24"/>
          <w:lang w:eastAsia="zh-CN"/>
        </w:rPr>
        <w:t>1</w:t>
      </w:r>
      <w:r w:rsidRPr="0038293B">
        <w:rPr>
          <w:rFonts w:ascii="SimSun" w:eastAsia="SimSun" w:hAnsi="SimSun" w:cs="SimSun" w:hint="eastAsia"/>
          <w:sz w:val="20"/>
          <w:szCs w:val="24"/>
          <w:lang w:eastAsia="zh-CN"/>
        </w:rPr>
        <w:t>月</w:t>
      </w:r>
      <w:r w:rsidRPr="0038293B">
        <w:rPr>
          <w:rFonts w:ascii="SimSun" w:eastAsia="SimSun" w:hAnsi="SimSun" w:cs="Bookman Old Style"/>
          <w:sz w:val="20"/>
          <w:szCs w:val="24"/>
          <w:lang w:eastAsia="zh-CN"/>
        </w:rPr>
        <w:t>30</w:t>
      </w:r>
      <w:r w:rsidRPr="0038293B">
        <w:rPr>
          <w:rFonts w:ascii="SimSun" w:eastAsia="SimSun" w:hAnsi="SimSun" w:cs="SimSun" w:hint="eastAsia"/>
          <w:sz w:val="20"/>
          <w:szCs w:val="24"/>
          <w:lang w:eastAsia="zh-CN"/>
        </w:rPr>
        <w:t>日</w:t>
      </w:r>
    </w:p>
    <w:p w:rsidR="00FF6EB5" w:rsidRPr="0038293B" w:rsidRDefault="00FF6EB5" w:rsidP="00FF6EB5">
      <w:pPr>
        <w:spacing w:after="200" w:line="276" w:lineRule="auto"/>
        <w:jc w:val="left"/>
        <w:rPr>
          <w:rFonts w:cs="Times New Roman"/>
        </w:rPr>
      </w:pPr>
      <w:r w:rsidRPr="0038293B">
        <w:rPr>
          <w:rFonts w:cs="Times New Roman"/>
        </w:rPr>
        <w:br w:type="page"/>
      </w:r>
    </w:p>
    <w:p w:rsidR="00FF6EB5" w:rsidRPr="0038293B" w:rsidRDefault="00FF6EB5" w:rsidP="00FF6EB5">
      <w:pPr>
        <w:pStyle w:val="af3"/>
        <w:numPr>
          <w:ilvl w:val="0"/>
          <w:numId w:val="1"/>
        </w:numPr>
        <w:spacing w:line="320" w:lineRule="exact"/>
        <w:ind w:left="0" w:firstLine="0"/>
        <w:jc w:val="left"/>
        <w:outlineLvl w:val="1"/>
        <w:rPr>
          <w:rFonts w:ascii="Bookman Old Style" w:hAnsi="Bookman Old Style"/>
          <w:b/>
          <w:szCs w:val="24"/>
        </w:rPr>
      </w:pPr>
      <w:bookmarkStart w:id="5181" w:name="_Toc193216547"/>
      <w:bookmarkStart w:id="5182" w:name="_Toc219208802"/>
      <w:bookmarkStart w:id="5183" w:name="_Toc219289776"/>
      <w:bookmarkStart w:id="5184" w:name="_Toc219308309"/>
      <w:bookmarkStart w:id="5185" w:name="_Toc221803179"/>
      <w:r w:rsidRPr="0038293B">
        <w:rPr>
          <w:rFonts w:ascii="Bookman Old Style" w:hAnsi="Bookman Old Style"/>
          <w:b/>
        </w:rPr>
        <w:lastRenderedPageBreak/>
        <w:t>КОЛЕНО ЛИПЫ</w:t>
      </w:r>
      <w:bookmarkEnd w:id="5181"/>
      <w:bookmarkEnd w:id="5182"/>
      <w:bookmarkEnd w:id="5183"/>
      <w:bookmarkEnd w:id="5184"/>
      <w:bookmarkEnd w:id="5185"/>
    </w:p>
    <w:p w:rsidR="00FF6EB5" w:rsidRPr="0038293B" w:rsidRDefault="00FF6EB5" w:rsidP="00FF6EB5">
      <w:pPr>
        <w:spacing w:line="320" w:lineRule="exact"/>
        <w:jc w:val="left"/>
        <w:rPr>
          <w:rFonts w:ascii="Bookman Old Style" w:hAnsi="Bookman Old Style"/>
          <w:szCs w:val="24"/>
        </w:rPr>
      </w:pP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Несколько лет назад</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ветвь липы надломилась,</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но со временем всё зажило.</w:t>
      </w:r>
    </w:p>
    <w:p w:rsidR="00FF6EB5" w:rsidRPr="0038293B" w:rsidRDefault="00FF6EB5" w:rsidP="00FF6EB5">
      <w:pPr>
        <w:spacing w:line="320" w:lineRule="exact"/>
        <w:jc w:val="left"/>
        <w:rPr>
          <w:rFonts w:ascii="Bookman Old Style" w:hAnsi="Bookman Old Style"/>
          <w:szCs w:val="24"/>
        </w:rPr>
      </w:pPr>
      <w:r w:rsidRPr="0038293B">
        <w:rPr>
          <w:rFonts w:ascii="Bookman Old Style" w:hAnsi="Bookman Old Style"/>
        </w:rPr>
        <w:t>Теперь у липы есть колено.</w:t>
      </w:r>
    </w:p>
    <w:p w:rsidR="00FF6EB5" w:rsidRPr="0038293B" w:rsidRDefault="00FF6EB5" w:rsidP="00FF6EB5">
      <w:pPr>
        <w:spacing w:line="240" w:lineRule="exact"/>
        <w:jc w:val="right"/>
        <w:rPr>
          <w:rFonts w:ascii="Bookman Old Style" w:eastAsia="SimSun" w:hAnsi="Bookman Old Style"/>
          <w:sz w:val="20"/>
          <w:szCs w:val="20"/>
        </w:rPr>
      </w:pPr>
      <w:r w:rsidRPr="0038293B">
        <w:rPr>
          <w:rFonts w:ascii="Bookman Old Style" w:eastAsia="SimSun" w:hAnsi="Bookman Old Style"/>
          <w:sz w:val="20"/>
          <w:szCs w:val="20"/>
        </w:rPr>
        <w:t>30 января 2025</w:t>
      </w:r>
    </w:p>
    <w:p w:rsidR="00FF6EB5" w:rsidRPr="0038293B" w:rsidRDefault="00FF6EB5" w:rsidP="00FF6EB5">
      <w:pPr>
        <w:spacing w:line="320" w:lineRule="exact"/>
        <w:jc w:val="left"/>
        <w:rPr>
          <w:rFonts w:cs="Times New Roman"/>
          <w:i/>
          <w:szCs w:val="20"/>
        </w:rPr>
      </w:pPr>
    </w:p>
    <w:p w:rsidR="00FF6EB5" w:rsidRPr="0038293B" w:rsidRDefault="00FF6EB5" w:rsidP="00FF6EB5">
      <w:pPr>
        <w:spacing w:line="320" w:lineRule="exact"/>
        <w:jc w:val="left"/>
        <w:rPr>
          <w:rFonts w:cs="Times New Roman"/>
          <w:i/>
          <w:szCs w:val="20"/>
        </w:rPr>
      </w:pPr>
      <w:r w:rsidRPr="0038293B">
        <w:rPr>
          <w:rFonts w:cs="Times New Roman"/>
          <w:i/>
          <w:szCs w:val="20"/>
        </w:rPr>
        <w:t>Сначала это была проза:</w:t>
      </w:r>
    </w:p>
    <w:p w:rsidR="00FF6EB5" w:rsidRPr="0038293B" w:rsidRDefault="00FF6EB5" w:rsidP="00FF6EB5">
      <w:pPr>
        <w:spacing w:before="120" w:after="120" w:line="320" w:lineRule="exact"/>
        <w:ind w:left="567"/>
        <w:rPr>
          <w:rFonts w:cs="Times New Roman"/>
          <w:i/>
          <w:szCs w:val="20"/>
        </w:rPr>
      </w:pPr>
      <w:r w:rsidRPr="0038293B">
        <w:rPr>
          <w:rFonts w:cs="Times New Roman"/>
          <w:i/>
          <w:szCs w:val="20"/>
        </w:rPr>
        <w:t>Несколько лет назад ветвь липы надломилась, но со временем всё зажило. Теперь у липы есть колено.</w:t>
      </w:r>
    </w:p>
    <w:p w:rsidR="00FF6EB5" w:rsidRPr="0038293B" w:rsidRDefault="00FF6EB5" w:rsidP="00FF6EB5">
      <w:pPr>
        <w:spacing w:line="320" w:lineRule="exact"/>
        <w:rPr>
          <w:rFonts w:cs="Times New Roman"/>
          <w:i/>
          <w:szCs w:val="20"/>
        </w:rPr>
      </w:pPr>
      <w:r w:rsidRPr="0038293B">
        <w:rPr>
          <w:rFonts w:cs="Times New Roman"/>
          <w:i/>
          <w:szCs w:val="20"/>
        </w:rPr>
        <w:t>Но потом Александр Бубнов предложил разбивку на строки и получилось интегральное четверостишие.</w:t>
      </w:r>
    </w:p>
    <w:p w:rsidR="00FF6EB5" w:rsidRPr="0038293B" w:rsidRDefault="00FF6EB5" w:rsidP="00FF6EB5">
      <w:pPr>
        <w:spacing w:line="320" w:lineRule="exact"/>
        <w:rPr>
          <w:rFonts w:cs="Times New Roman"/>
          <w:szCs w:val="20"/>
        </w:rPr>
      </w:pPr>
    </w:p>
    <w:p w:rsidR="00FF6EB5" w:rsidRDefault="00FF6EB5" w:rsidP="00FF6EB5">
      <w:pPr>
        <w:spacing w:line="320" w:lineRule="exact"/>
        <w:rPr>
          <w:rFonts w:cs="Times New Roman"/>
          <w:szCs w:val="20"/>
        </w:rPr>
      </w:pPr>
      <w:r w:rsidRPr="0038293B">
        <w:rPr>
          <w:rFonts w:cs="Times New Roman"/>
          <w:szCs w:val="20"/>
        </w:rPr>
        <w:t>Гу Юй: Постскриптум: Цветы, растения и деревья обладают способностью к самовосстановлению.</w:t>
      </w:r>
    </w:p>
    <w:p w:rsidR="00FF6EB5" w:rsidRDefault="00FF6EB5" w:rsidP="00FF6EB5">
      <w:pPr>
        <w:spacing w:line="320" w:lineRule="exact"/>
        <w:rPr>
          <w:rFonts w:cs="Times New Roman"/>
          <w:szCs w:val="20"/>
        </w:rPr>
      </w:pPr>
    </w:p>
    <w:p w:rsidR="00FF6EB5" w:rsidRPr="0038293B" w:rsidRDefault="00FF6EB5" w:rsidP="00FF6EB5">
      <w:pPr>
        <w:pStyle w:val="af3"/>
        <w:numPr>
          <w:ilvl w:val="0"/>
          <w:numId w:val="2"/>
        </w:numPr>
        <w:spacing w:line="320" w:lineRule="exact"/>
        <w:ind w:left="851" w:firstLine="0"/>
        <w:jc w:val="left"/>
        <w:outlineLvl w:val="1"/>
        <w:rPr>
          <w:rFonts w:ascii="SimSun" w:eastAsia="SimSun" w:hAnsi="SimSun"/>
          <w:b/>
          <w:bCs/>
          <w:szCs w:val="24"/>
          <w:lang w:eastAsia="zh-CN"/>
        </w:rPr>
      </w:pPr>
      <w:r w:rsidRPr="0038293B">
        <w:rPr>
          <w:rFonts w:ascii="SimSun" w:eastAsia="SimSun" w:hAnsi="SimSun"/>
          <w:b/>
          <w:bCs/>
          <w:szCs w:val="24"/>
          <w:lang w:eastAsia="zh-CN"/>
        </w:rPr>
        <w:t xml:space="preserve">    </w:t>
      </w:r>
      <w:bookmarkStart w:id="5186" w:name="_Toc193216548"/>
      <w:bookmarkStart w:id="5187" w:name="_Toc219208803"/>
      <w:bookmarkStart w:id="5188" w:name="_Toc219289777"/>
      <w:bookmarkStart w:id="5189" w:name="_Toc219308310"/>
      <w:bookmarkStart w:id="5190" w:name="_Toc221803180"/>
      <w:r w:rsidRPr="0038293B">
        <w:rPr>
          <w:rFonts w:ascii="SimSun" w:eastAsia="SimSun" w:hAnsi="SimSun" w:cs="Bookman Old Style" w:hint="eastAsia"/>
          <w:b/>
          <w:bCs/>
          <w:szCs w:val="24"/>
          <w:lang w:eastAsia="zh-CN"/>
        </w:rPr>
        <w:t>椴树的膝盖</w:t>
      </w:r>
      <w:bookmarkEnd w:id="5186"/>
      <w:bookmarkEnd w:id="5187"/>
      <w:bookmarkEnd w:id="5188"/>
      <w:bookmarkEnd w:id="5189"/>
      <w:bookmarkEnd w:id="5190"/>
    </w:p>
    <w:p w:rsidR="00FF6EB5" w:rsidRPr="0038293B" w:rsidRDefault="00FF6EB5" w:rsidP="00FF6EB5">
      <w:pPr>
        <w:spacing w:line="320" w:lineRule="exact"/>
        <w:ind w:left="851"/>
        <w:jc w:val="left"/>
        <w:rPr>
          <w:rFonts w:ascii="SimSun" w:eastAsia="SimSun" w:hAnsi="SimSun"/>
          <w:szCs w:val="24"/>
          <w:lang w:eastAsia="zh-CN"/>
        </w:rPr>
      </w:pP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几年前一棵椴树的树枝</w:t>
      </w: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被风吹得断裂开来，</w:t>
      </w: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随时间推移，创伤愈合。</w:t>
      </w: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如今椴树有了膝盖。</w:t>
      </w:r>
    </w:p>
    <w:p w:rsidR="00FF6EB5" w:rsidRPr="0038293B" w:rsidRDefault="00FF6EB5" w:rsidP="00FF6EB5">
      <w:pPr>
        <w:spacing w:line="240" w:lineRule="exact"/>
        <w:jc w:val="right"/>
        <w:rPr>
          <w:rFonts w:asciiTheme="minorHAnsi" w:eastAsia="SimSun" w:hAnsiTheme="minorHAnsi"/>
          <w:sz w:val="20"/>
          <w:szCs w:val="24"/>
          <w:lang w:eastAsia="zh-CN"/>
        </w:rPr>
      </w:pPr>
    </w:p>
    <w:p w:rsidR="00FF6EB5" w:rsidRPr="0038293B" w:rsidRDefault="00FF6EB5" w:rsidP="00FF6EB5">
      <w:pPr>
        <w:spacing w:line="240" w:lineRule="exact"/>
        <w:jc w:val="right"/>
        <w:rPr>
          <w:rFonts w:ascii="SimSun" w:eastAsia="SimSun" w:hAnsi="SimSun"/>
          <w:sz w:val="20"/>
          <w:szCs w:val="24"/>
          <w:lang w:eastAsia="zh-CN"/>
        </w:rPr>
      </w:pPr>
      <w:r w:rsidRPr="0038293B">
        <w:rPr>
          <w:rFonts w:ascii="SimSun" w:eastAsia="SimSun" w:hAnsi="SimSun"/>
          <w:sz w:val="20"/>
          <w:szCs w:val="24"/>
          <w:lang w:eastAsia="zh-CN"/>
        </w:rPr>
        <w:t xml:space="preserve">                       2025</w:t>
      </w:r>
      <w:r w:rsidRPr="0038293B">
        <w:rPr>
          <w:rFonts w:ascii="SimSun" w:eastAsia="SimSun" w:hAnsi="SimSun" w:cs="SimSun" w:hint="eastAsia"/>
          <w:sz w:val="20"/>
          <w:szCs w:val="24"/>
          <w:lang w:eastAsia="zh-CN"/>
        </w:rPr>
        <w:t>年</w:t>
      </w:r>
      <w:r w:rsidRPr="0038293B">
        <w:rPr>
          <w:rFonts w:ascii="SimSun" w:eastAsia="SimSun" w:hAnsi="SimSun"/>
          <w:sz w:val="20"/>
          <w:szCs w:val="24"/>
          <w:lang w:eastAsia="zh-CN"/>
        </w:rPr>
        <w:t>1</w:t>
      </w:r>
      <w:r w:rsidRPr="0038293B">
        <w:rPr>
          <w:rFonts w:ascii="SimSun" w:eastAsia="SimSun" w:hAnsi="SimSun" w:cs="SimSun" w:hint="eastAsia"/>
          <w:sz w:val="20"/>
          <w:szCs w:val="24"/>
          <w:lang w:eastAsia="zh-CN"/>
        </w:rPr>
        <w:t>月</w:t>
      </w:r>
      <w:r w:rsidRPr="0038293B">
        <w:rPr>
          <w:rFonts w:ascii="SimSun" w:eastAsia="SimSun" w:hAnsi="SimSun"/>
          <w:sz w:val="20"/>
          <w:szCs w:val="24"/>
          <w:lang w:eastAsia="zh-CN"/>
        </w:rPr>
        <w:t>30</w:t>
      </w:r>
      <w:r w:rsidRPr="0038293B">
        <w:rPr>
          <w:rFonts w:ascii="SimSun" w:eastAsia="SimSun" w:hAnsi="SimSun" w:cs="SimSun" w:hint="eastAsia"/>
          <w:sz w:val="20"/>
          <w:szCs w:val="24"/>
          <w:lang w:eastAsia="zh-CN"/>
        </w:rPr>
        <w:t>日</w:t>
      </w:r>
    </w:p>
    <w:p w:rsidR="00FF6EB5" w:rsidRPr="0038293B" w:rsidRDefault="00FF6EB5" w:rsidP="00FF6EB5">
      <w:pPr>
        <w:spacing w:line="320" w:lineRule="exact"/>
        <w:rPr>
          <w:rFonts w:asciiTheme="minorHAnsi" w:eastAsia="SimSun" w:hAnsiTheme="minorHAnsi" w:cs="SimSun"/>
          <w:szCs w:val="24"/>
          <w:lang w:eastAsia="zh-CN"/>
        </w:rPr>
      </w:pPr>
    </w:p>
    <w:p w:rsidR="00FF6EB5" w:rsidRPr="0038293B" w:rsidRDefault="00FF6EB5" w:rsidP="00FF6EB5">
      <w:pPr>
        <w:spacing w:line="320" w:lineRule="exact"/>
        <w:rPr>
          <w:rFonts w:ascii="SimSun" w:eastAsia="SimSun" w:hAnsi="SimSun"/>
          <w:szCs w:val="24"/>
          <w:lang w:eastAsia="zh-CN"/>
        </w:rPr>
      </w:pPr>
      <w:r w:rsidRPr="0038293B">
        <w:rPr>
          <w:rFonts w:ascii="SimSun" w:eastAsia="SimSun" w:hAnsi="SimSun" w:cs="SimSun" w:hint="eastAsia"/>
          <w:szCs w:val="24"/>
          <w:lang w:eastAsia="zh-CN"/>
        </w:rPr>
        <w:t>起初先写成了几句散文：</w:t>
      </w:r>
    </w:p>
    <w:p w:rsidR="00FF6EB5" w:rsidRPr="0038293B" w:rsidRDefault="00FF6EB5" w:rsidP="00FF6EB5">
      <w:pPr>
        <w:spacing w:before="120" w:after="120" w:line="320" w:lineRule="exact"/>
        <w:rPr>
          <w:rFonts w:ascii="SimSun" w:eastAsia="SimSun" w:hAnsi="SimSun"/>
          <w:szCs w:val="24"/>
          <w:lang w:eastAsia="zh-CN"/>
        </w:rPr>
      </w:pPr>
      <w:r w:rsidRPr="0038293B">
        <w:rPr>
          <w:rFonts w:ascii="SimSun" w:eastAsia="SimSun" w:hAnsi="SimSun"/>
          <w:szCs w:val="24"/>
          <w:lang w:eastAsia="zh-CN"/>
        </w:rPr>
        <w:t xml:space="preserve">         </w:t>
      </w:r>
      <w:r w:rsidRPr="0038293B">
        <w:rPr>
          <w:rFonts w:ascii="SimSun" w:eastAsia="SimSun" w:hAnsi="SimSun" w:cs="SimSun" w:hint="eastAsia"/>
          <w:szCs w:val="24"/>
          <w:lang w:eastAsia="zh-CN"/>
        </w:rPr>
        <w:t>几年前，树枝断裂了，但随着时间的推移，</w:t>
      </w:r>
    </w:p>
    <w:p w:rsidR="00FF6EB5" w:rsidRPr="0038293B" w:rsidRDefault="00FF6EB5" w:rsidP="00FF6EB5">
      <w:pPr>
        <w:spacing w:line="320" w:lineRule="exact"/>
        <w:rPr>
          <w:rFonts w:ascii="SimSun" w:eastAsia="SimSun" w:hAnsi="SimSun"/>
          <w:szCs w:val="24"/>
          <w:lang w:eastAsia="zh-CN"/>
        </w:rPr>
      </w:pPr>
      <w:r w:rsidRPr="0038293B">
        <w:rPr>
          <w:rFonts w:ascii="SimSun" w:eastAsia="SimSun" w:hAnsi="SimSun"/>
          <w:szCs w:val="24"/>
          <w:lang w:eastAsia="zh-CN"/>
        </w:rPr>
        <w:t xml:space="preserve">         </w:t>
      </w:r>
      <w:r w:rsidRPr="0038293B">
        <w:rPr>
          <w:rFonts w:ascii="SimSun" w:eastAsia="SimSun" w:hAnsi="SimSun" w:cs="SimSun" w:hint="eastAsia"/>
          <w:szCs w:val="24"/>
          <w:lang w:eastAsia="zh-CN"/>
        </w:rPr>
        <w:t>一切都恢复了。现在椴树有了膝盖。</w:t>
      </w:r>
    </w:p>
    <w:p w:rsidR="00FF6EB5" w:rsidRPr="0038293B" w:rsidRDefault="00FF6EB5" w:rsidP="00FF6EB5">
      <w:pPr>
        <w:spacing w:line="320" w:lineRule="exact"/>
        <w:rPr>
          <w:rFonts w:ascii="SimSun" w:eastAsia="SimSun" w:hAnsi="SimSun"/>
          <w:szCs w:val="24"/>
          <w:lang w:eastAsia="zh-CN"/>
        </w:rPr>
      </w:pPr>
      <w:r w:rsidRPr="0038293B">
        <w:rPr>
          <w:rFonts w:ascii="SimSun" w:eastAsia="SimSun" w:hAnsi="SimSun" w:cs="SimSun" w:hint="eastAsia"/>
          <w:szCs w:val="24"/>
          <w:lang w:eastAsia="zh-CN"/>
        </w:rPr>
        <w:t>后来，亚历山大·布勃诺夫</w:t>
      </w:r>
      <w:r w:rsidRPr="0038293B">
        <w:rPr>
          <w:rFonts w:ascii="SimSun" w:eastAsia="SimSun" w:hAnsi="SimSun" w:cs="Times New Roman"/>
          <w:szCs w:val="24"/>
          <w:lang w:eastAsia="zh-CN"/>
        </w:rPr>
        <w:t>（</w:t>
      </w:r>
      <w:r w:rsidRPr="0038293B">
        <w:rPr>
          <w:rFonts w:eastAsia="SimSun" w:cs="Times New Roman"/>
          <w:szCs w:val="24"/>
        </w:rPr>
        <w:t>Александр Бубнов</w:t>
      </w:r>
      <w:r w:rsidRPr="0038293B">
        <w:rPr>
          <w:rFonts w:ascii="SimSun" w:eastAsia="SimSun" w:hAnsi="SimSun" w:cs="Times New Roman"/>
          <w:szCs w:val="24"/>
          <w:lang w:eastAsia="zh-CN"/>
        </w:rPr>
        <w:t>）</w:t>
      </w:r>
      <w:r w:rsidRPr="0038293B">
        <w:rPr>
          <w:rFonts w:ascii="SimSun" w:eastAsia="SimSun" w:hAnsi="SimSun" w:cs="SimSun" w:hint="eastAsia"/>
          <w:szCs w:val="24"/>
          <w:lang w:eastAsia="zh-CN"/>
        </w:rPr>
        <w:t>建议分行排列，于是诞生了这首四行短诗。</w:t>
      </w:r>
    </w:p>
    <w:p w:rsidR="00FF6EB5" w:rsidRPr="0038293B" w:rsidRDefault="00FF6EB5" w:rsidP="00FF6EB5">
      <w:pPr>
        <w:spacing w:line="320" w:lineRule="exact"/>
        <w:jc w:val="right"/>
        <w:rPr>
          <w:rFonts w:asciiTheme="minorHAnsi" w:eastAsia="SimSun" w:hAnsiTheme="minorHAnsi" w:cs="Bookman Old Style"/>
          <w:szCs w:val="24"/>
          <w:lang w:eastAsia="zh-CN"/>
        </w:rPr>
      </w:pPr>
    </w:p>
    <w:p w:rsidR="00FF6EB5" w:rsidRPr="0038293B" w:rsidRDefault="00FF6EB5" w:rsidP="00FF6EB5">
      <w:pPr>
        <w:spacing w:line="320" w:lineRule="exact"/>
        <w:jc w:val="right"/>
        <w:rPr>
          <w:rFonts w:ascii="SimSun" w:eastAsia="SimSun" w:hAnsi="SimSun" w:cs="Bookman Old Style"/>
          <w:szCs w:val="24"/>
          <w:lang w:eastAsia="zh-CN"/>
        </w:rPr>
      </w:pPr>
      <w:r w:rsidRPr="0038293B">
        <w:rPr>
          <w:rFonts w:ascii="SimSun" w:eastAsia="SimSun" w:hAnsi="SimSun" w:cs="Bookman Old Style"/>
          <w:szCs w:val="24"/>
          <w:lang w:eastAsia="zh-CN"/>
        </w:rPr>
        <w:t xml:space="preserve">                           2025</w:t>
      </w:r>
      <w:r w:rsidRPr="0038293B">
        <w:rPr>
          <w:rFonts w:ascii="SimSun" w:eastAsia="SimSun" w:hAnsi="SimSun" w:cs="SimSun" w:hint="eastAsia"/>
          <w:szCs w:val="24"/>
          <w:lang w:eastAsia="zh-CN"/>
        </w:rPr>
        <w:t>，</w:t>
      </w:r>
      <w:r w:rsidRPr="0038293B">
        <w:rPr>
          <w:rFonts w:ascii="SimSun" w:eastAsia="SimSun" w:hAnsi="SimSun" w:cs="Bookman Old Style"/>
          <w:szCs w:val="24"/>
          <w:lang w:eastAsia="zh-CN"/>
        </w:rPr>
        <w:t>3</w:t>
      </w:r>
      <w:r w:rsidRPr="0038293B">
        <w:rPr>
          <w:rFonts w:ascii="SimSun" w:eastAsia="SimSun" w:hAnsi="SimSun" w:cs="SimSun" w:hint="eastAsia"/>
          <w:szCs w:val="24"/>
          <w:lang w:eastAsia="zh-CN"/>
        </w:rPr>
        <w:t>，</w:t>
      </w:r>
      <w:r w:rsidRPr="0038293B">
        <w:rPr>
          <w:rFonts w:ascii="SimSun" w:eastAsia="SimSun" w:hAnsi="SimSun" w:cs="Bookman Old Style"/>
          <w:szCs w:val="24"/>
          <w:lang w:eastAsia="zh-CN"/>
        </w:rPr>
        <w:t xml:space="preserve">17 </w:t>
      </w:r>
      <w:r w:rsidRPr="0038293B">
        <w:rPr>
          <w:rFonts w:ascii="SimSun" w:eastAsia="SimSun" w:hAnsi="SimSun" w:cs="SimSun" w:hint="eastAsia"/>
          <w:szCs w:val="24"/>
          <w:lang w:eastAsia="zh-CN"/>
        </w:rPr>
        <w:t>谷羽译</w:t>
      </w:r>
    </w:p>
    <w:p w:rsidR="00FF6EB5" w:rsidRPr="0038293B" w:rsidRDefault="00FF6EB5" w:rsidP="00FF6EB5">
      <w:pPr>
        <w:spacing w:line="320" w:lineRule="exact"/>
        <w:rPr>
          <w:rFonts w:asciiTheme="minorHAnsi" w:eastAsia="SimSun" w:hAnsiTheme="minorHAnsi" w:cs="Bookman Old Style"/>
          <w:szCs w:val="24"/>
          <w:lang w:eastAsia="zh-CN"/>
        </w:rPr>
      </w:pPr>
    </w:p>
    <w:p w:rsidR="00FF6EB5" w:rsidRPr="0038293B" w:rsidRDefault="00FF6EB5" w:rsidP="00FF6EB5">
      <w:pPr>
        <w:spacing w:line="320" w:lineRule="exact"/>
        <w:rPr>
          <w:rFonts w:ascii="SimSun" w:eastAsia="SimSun" w:hAnsi="SimSun" w:cs="Bookman Old Style"/>
          <w:szCs w:val="24"/>
          <w:lang w:eastAsia="zh-CN"/>
        </w:rPr>
      </w:pPr>
      <w:r w:rsidRPr="0038293B">
        <w:rPr>
          <w:rFonts w:ascii="SimSun" w:eastAsia="SimSun" w:hAnsi="SimSun" w:cs="Bookman Old Style"/>
          <w:szCs w:val="24"/>
          <w:lang w:eastAsia="zh-CN"/>
        </w:rPr>
        <w:t xml:space="preserve">   </w:t>
      </w:r>
      <w:r w:rsidRPr="0038293B">
        <w:rPr>
          <w:rFonts w:ascii="SimSun" w:eastAsia="SimSun" w:hAnsi="SimSun" w:cs="SimSun" w:hint="eastAsia"/>
          <w:szCs w:val="24"/>
          <w:lang w:eastAsia="zh-CN"/>
        </w:rPr>
        <w:t>译后记：花草树木有自我疗伤的能力。</w:t>
      </w:r>
    </w:p>
    <w:p w:rsidR="00FF6EB5" w:rsidRDefault="00FF6EB5" w:rsidP="00FF6EB5">
      <w:pPr>
        <w:spacing w:after="200" w:line="276" w:lineRule="auto"/>
        <w:jc w:val="center"/>
        <w:rPr>
          <w:rFonts w:cs="Times New Roman"/>
        </w:rPr>
      </w:pPr>
      <w:r w:rsidRPr="0038293B">
        <w:rPr>
          <w:rFonts w:cs="Times New Roman"/>
          <w:noProof/>
          <w:lang w:eastAsia="ru-RU"/>
        </w:rPr>
        <w:lastRenderedPageBreak/>
        <w:drawing>
          <wp:inline distT="0" distB="0" distL="0" distR="0" wp14:anchorId="0AB2662A" wp14:editId="790617F8">
            <wp:extent cx="5400000" cy="4050000"/>
            <wp:effectExtent l="0" t="0" r="0" b="825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лено липы и стих.jp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5400000" cy="4050000"/>
                    </a:xfrm>
                    <a:prstGeom prst="rect">
                      <a:avLst/>
                    </a:prstGeom>
                  </pic:spPr>
                </pic:pic>
              </a:graphicData>
            </a:graphic>
          </wp:inline>
        </w:drawing>
      </w:r>
    </w:p>
    <w:p w:rsidR="00FF6EB5" w:rsidRPr="0038293B" w:rsidRDefault="00FF6EB5" w:rsidP="00FF6EB5">
      <w:pPr>
        <w:spacing w:after="200" w:line="276" w:lineRule="auto"/>
        <w:jc w:val="left"/>
        <w:rPr>
          <w:rFonts w:cs="Times New Roman"/>
        </w:rPr>
      </w:pPr>
      <w:r w:rsidRPr="0038293B">
        <w:rPr>
          <w:rFonts w:cs="Times New Roman"/>
        </w:rPr>
        <w:br w:type="page"/>
      </w:r>
    </w:p>
    <w:p w:rsidR="00FF6EB5" w:rsidRPr="0038293B" w:rsidRDefault="00FF6EB5" w:rsidP="00FF6EB5">
      <w:pPr>
        <w:pStyle w:val="af3"/>
        <w:numPr>
          <w:ilvl w:val="0"/>
          <w:numId w:val="1"/>
        </w:numPr>
        <w:spacing w:line="320" w:lineRule="exact"/>
        <w:ind w:left="0" w:firstLine="0"/>
        <w:jc w:val="left"/>
        <w:outlineLvl w:val="1"/>
        <w:rPr>
          <w:rFonts w:ascii="Bookman Old Style" w:hAnsi="Bookman Old Style"/>
          <w:b/>
          <w:szCs w:val="24"/>
        </w:rPr>
      </w:pPr>
      <w:bookmarkStart w:id="5191" w:name="_Toc193114841"/>
      <w:bookmarkStart w:id="5192" w:name="_Toc219208786"/>
      <w:bookmarkStart w:id="5193" w:name="_Toc219289760"/>
      <w:bookmarkStart w:id="5194" w:name="_Toc219308311"/>
      <w:bookmarkStart w:id="5195" w:name="_Toc221803181"/>
      <w:r w:rsidRPr="0038293B">
        <w:rPr>
          <w:rFonts w:ascii="Bookman Old Style" w:hAnsi="Bookman Old Style"/>
          <w:b/>
        </w:rPr>
        <w:lastRenderedPageBreak/>
        <w:t>ПТИЦЫ</w:t>
      </w:r>
      <w:bookmarkEnd w:id="5191"/>
      <w:bookmarkEnd w:id="5192"/>
      <w:bookmarkEnd w:id="5193"/>
      <w:bookmarkEnd w:id="5194"/>
      <w:bookmarkEnd w:id="5195"/>
    </w:p>
    <w:p w:rsidR="00FF6EB5" w:rsidRPr="0038293B" w:rsidRDefault="00FF6EB5" w:rsidP="00FF6EB5">
      <w:pPr>
        <w:spacing w:line="320" w:lineRule="exact"/>
        <w:jc w:val="left"/>
        <w:rPr>
          <w:rFonts w:ascii="Bookman Old Style" w:hAnsi="Bookman Old Style"/>
          <w:szCs w:val="24"/>
        </w:rPr>
      </w:pP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В детском крике слышатся крики птиц.</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В птичьих криках слышится детский крик.</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Выше птичьего клюва чудится чей-то лик,</w:t>
      </w:r>
    </w:p>
    <w:p w:rsidR="00FF6EB5" w:rsidRPr="0038293B" w:rsidRDefault="00FF6EB5" w:rsidP="00FF6EB5">
      <w:pPr>
        <w:spacing w:line="320" w:lineRule="exact"/>
        <w:jc w:val="left"/>
        <w:rPr>
          <w:rFonts w:ascii="Bookman Old Style" w:hAnsi="Bookman Old Style"/>
          <w:szCs w:val="24"/>
        </w:rPr>
      </w:pPr>
      <w:r w:rsidRPr="0038293B">
        <w:rPr>
          <w:rFonts w:ascii="Bookman Old Style" w:hAnsi="Bookman Old Style"/>
        </w:rPr>
        <w:t>не похожий ни на одно из человеческих лиц.</w:t>
      </w:r>
    </w:p>
    <w:p w:rsidR="00FF6EB5" w:rsidRPr="0038293B" w:rsidRDefault="00FF6EB5" w:rsidP="00FF6EB5">
      <w:pPr>
        <w:spacing w:line="240" w:lineRule="exact"/>
        <w:jc w:val="right"/>
        <w:rPr>
          <w:rFonts w:ascii="Bookman Old Style" w:eastAsia="SimSun" w:hAnsi="Bookman Old Style"/>
          <w:sz w:val="20"/>
          <w:szCs w:val="20"/>
        </w:rPr>
      </w:pPr>
    </w:p>
    <w:p w:rsidR="00FF6EB5" w:rsidRPr="0038293B" w:rsidRDefault="00FF6EB5" w:rsidP="00FF6EB5">
      <w:pPr>
        <w:spacing w:line="240" w:lineRule="exact"/>
        <w:jc w:val="right"/>
        <w:rPr>
          <w:rFonts w:ascii="Bookman Old Style" w:eastAsia="SimSun" w:hAnsi="Bookman Old Style"/>
          <w:sz w:val="20"/>
          <w:szCs w:val="20"/>
        </w:rPr>
      </w:pPr>
      <w:r w:rsidRPr="0038293B">
        <w:rPr>
          <w:rFonts w:ascii="Bookman Old Style" w:eastAsia="SimSun" w:hAnsi="Bookman Old Style"/>
          <w:sz w:val="20"/>
          <w:szCs w:val="20"/>
        </w:rPr>
        <w:t>31 января 2025</w:t>
      </w:r>
    </w:p>
    <w:p w:rsidR="00FF6EB5" w:rsidRDefault="00FF6EB5">
      <w:pPr>
        <w:spacing w:after="200" w:line="276" w:lineRule="auto"/>
        <w:jc w:val="left"/>
        <w:rPr>
          <w:rFonts w:cs="Times New Roman"/>
        </w:rPr>
      </w:pPr>
      <w:r>
        <w:rPr>
          <w:rFonts w:cs="Times New Roman"/>
        </w:rPr>
        <w:br w:type="page"/>
      </w:r>
    </w:p>
    <w:p w:rsidR="00FF6EB5" w:rsidRPr="0038293B" w:rsidRDefault="00FF6EB5" w:rsidP="00FF6EB5">
      <w:pPr>
        <w:pStyle w:val="af3"/>
        <w:numPr>
          <w:ilvl w:val="0"/>
          <w:numId w:val="2"/>
        </w:numPr>
        <w:spacing w:line="320" w:lineRule="exact"/>
        <w:ind w:left="851" w:firstLine="0"/>
        <w:jc w:val="left"/>
        <w:outlineLvl w:val="1"/>
        <w:rPr>
          <w:rFonts w:ascii="SimSun" w:eastAsia="SimSun" w:hAnsi="SimSun" w:cs="Bookman Old Style"/>
          <w:b/>
          <w:bCs/>
          <w:szCs w:val="24"/>
          <w:lang w:eastAsia="zh-CN"/>
        </w:rPr>
      </w:pPr>
      <w:r w:rsidRPr="0038293B">
        <w:rPr>
          <w:rFonts w:ascii="SimSun" w:eastAsia="SimSun" w:hAnsi="SimSun" w:cs="Bookman Old Style"/>
          <w:b/>
          <w:bCs/>
          <w:szCs w:val="24"/>
          <w:lang w:eastAsia="zh-CN"/>
        </w:rPr>
        <w:lastRenderedPageBreak/>
        <w:t xml:space="preserve">  </w:t>
      </w:r>
      <w:bookmarkStart w:id="5196" w:name="_Toc193114842"/>
      <w:bookmarkStart w:id="5197" w:name="_Toc219208787"/>
      <w:bookmarkStart w:id="5198" w:name="_Toc219289761"/>
      <w:bookmarkStart w:id="5199" w:name="_Toc219308312"/>
      <w:bookmarkStart w:id="5200" w:name="_Toc221803182"/>
      <w:r w:rsidRPr="0038293B">
        <w:rPr>
          <w:rFonts w:ascii="SimSun" w:eastAsia="SimSun" w:hAnsi="SimSun" w:cs="SimSun" w:hint="eastAsia"/>
          <w:b/>
          <w:bCs/>
          <w:szCs w:val="24"/>
          <w:lang w:eastAsia="zh-CN"/>
        </w:rPr>
        <w:t>鸟儿</w:t>
      </w:r>
      <w:bookmarkEnd w:id="5196"/>
      <w:bookmarkEnd w:id="5197"/>
      <w:bookmarkEnd w:id="5198"/>
      <w:bookmarkEnd w:id="5199"/>
      <w:bookmarkEnd w:id="5200"/>
    </w:p>
    <w:p w:rsidR="00FF6EB5" w:rsidRPr="0038293B" w:rsidRDefault="00FF6EB5" w:rsidP="00FF6EB5">
      <w:pPr>
        <w:spacing w:line="320" w:lineRule="exact"/>
        <w:ind w:left="851"/>
        <w:jc w:val="left"/>
        <w:rPr>
          <w:rFonts w:ascii="SimSun" w:eastAsia="SimSun" w:hAnsi="SimSun" w:cs="Bookman Old Style"/>
          <w:szCs w:val="24"/>
          <w:lang w:eastAsia="zh-CN"/>
        </w:rPr>
      </w:pP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孩子的喊叫声中听得见鸟儿的叫声。</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鸟儿的鸣叫声中听得见孩子的叫声。</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比鸟喙更高的地方显现出一张面孔，</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却不像人类当中任何一个人的面容。</w:t>
      </w:r>
    </w:p>
    <w:p w:rsidR="00FF6EB5" w:rsidRPr="0038293B" w:rsidRDefault="00FF6EB5" w:rsidP="00FF6EB5">
      <w:pPr>
        <w:spacing w:line="240" w:lineRule="exact"/>
        <w:jc w:val="right"/>
        <w:rPr>
          <w:rFonts w:ascii="SimSun" w:eastAsia="SimSun" w:hAnsi="SimSun" w:cs="Bookman Old Style"/>
          <w:sz w:val="20"/>
          <w:szCs w:val="21"/>
          <w:lang w:eastAsia="zh-CN"/>
        </w:rPr>
      </w:pPr>
    </w:p>
    <w:p w:rsidR="00FF6EB5" w:rsidRPr="0038293B" w:rsidRDefault="00FF6EB5" w:rsidP="00FF6EB5">
      <w:pPr>
        <w:spacing w:line="240" w:lineRule="exact"/>
        <w:jc w:val="right"/>
        <w:rPr>
          <w:rFonts w:ascii="SimSun" w:eastAsia="SimSun" w:hAnsi="SimSun" w:cs="Bookman Old Style"/>
          <w:sz w:val="20"/>
          <w:szCs w:val="21"/>
          <w:lang w:eastAsia="zh-CN"/>
        </w:rPr>
      </w:pPr>
      <w:r w:rsidRPr="0038293B">
        <w:rPr>
          <w:rFonts w:ascii="SimSun" w:eastAsia="SimSun" w:hAnsi="SimSun" w:cs="Bookman Old Style"/>
          <w:sz w:val="20"/>
          <w:szCs w:val="21"/>
          <w:lang w:eastAsia="zh-CN"/>
        </w:rPr>
        <w:t xml:space="preserve">                                 2025</w:t>
      </w:r>
      <w:r w:rsidRPr="0038293B">
        <w:rPr>
          <w:rFonts w:ascii="SimSun" w:eastAsia="SimSun" w:hAnsi="SimSun" w:cs="SimSun" w:hint="eastAsia"/>
          <w:sz w:val="20"/>
          <w:szCs w:val="21"/>
          <w:lang w:eastAsia="zh-CN"/>
        </w:rPr>
        <w:t>，</w:t>
      </w:r>
      <w:r w:rsidRPr="0038293B">
        <w:rPr>
          <w:rFonts w:ascii="SimSun" w:eastAsia="SimSun" w:hAnsi="SimSun" w:cs="Bookman Old Style"/>
          <w:sz w:val="20"/>
          <w:szCs w:val="21"/>
          <w:lang w:eastAsia="zh-CN"/>
        </w:rPr>
        <w:t>1</w:t>
      </w:r>
      <w:r w:rsidRPr="0038293B">
        <w:rPr>
          <w:rFonts w:ascii="SimSun" w:eastAsia="SimSun" w:hAnsi="SimSun" w:cs="SimSun" w:hint="eastAsia"/>
          <w:sz w:val="20"/>
          <w:szCs w:val="21"/>
          <w:lang w:eastAsia="zh-CN"/>
        </w:rPr>
        <w:t>，</w:t>
      </w:r>
      <w:r w:rsidRPr="0038293B">
        <w:rPr>
          <w:rFonts w:ascii="SimSun" w:eastAsia="SimSun" w:hAnsi="SimSun" w:cs="Bookman Old Style"/>
          <w:sz w:val="20"/>
          <w:szCs w:val="21"/>
          <w:lang w:eastAsia="zh-CN"/>
        </w:rPr>
        <w:t>31</w:t>
      </w:r>
    </w:p>
    <w:p w:rsidR="00FF6EB5" w:rsidRPr="0038293B" w:rsidRDefault="00FF6EB5" w:rsidP="00FF6EB5">
      <w:pPr>
        <w:spacing w:line="240" w:lineRule="exact"/>
        <w:jc w:val="right"/>
        <w:rPr>
          <w:rFonts w:ascii="SimSun" w:eastAsia="SimSun" w:hAnsi="SimSun" w:cs="Bookman Old Style"/>
          <w:sz w:val="20"/>
          <w:szCs w:val="21"/>
          <w:lang w:eastAsia="zh-CN"/>
        </w:rPr>
      </w:pPr>
      <w:r w:rsidRPr="0038293B">
        <w:rPr>
          <w:rFonts w:ascii="SimSun" w:eastAsia="SimSun" w:hAnsi="SimSun" w:cs="Bookman Old Style"/>
          <w:sz w:val="20"/>
          <w:szCs w:val="21"/>
          <w:lang w:eastAsia="zh-CN"/>
        </w:rPr>
        <w:t xml:space="preserve">                                 2025</w:t>
      </w:r>
      <w:r w:rsidRPr="0038293B">
        <w:rPr>
          <w:rFonts w:ascii="SimSun" w:eastAsia="SimSun" w:hAnsi="SimSun" w:cs="SimSun" w:hint="eastAsia"/>
          <w:sz w:val="20"/>
          <w:szCs w:val="21"/>
          <w:lang w:eastAsia="zh-CN"/>
        </w:rPr>
        <w:t>，</w:t>
      </w:r>
      <w:r w:rsidRPr="0038293B">
        <w:rPr>
          <w:rFonts w:ascii="SimSun" w:eastAsia="SimSun" w:hAnsi="SimSun" w:cs="Bookman Old Style"/>
          <w:sz w:val="20"/>
          <w:szCs w:val="21"/>
          <w:lang w:eastAsia="zh-CN"/>
        </w:rPr>
        <w:t>3</w:t>
      </w:r>
      <w:r w:rsidRPr="0038293B">
        <w:rPr>
          <w:rFonts w:ascii="SimSun" w:eastAsia="SimSun" w:hAnsi="SimSun" w:cs="SimSun" w:hint="eastAsia"/>
          <w:sz w:val="20"/>
          <w:szCs w:val="21"/>
          <w:lang w:eastAsia="zh-CN"/>
        </w:rPr>
        <w:t>，</w:t>
      </w:r>
      <w:r w:rsidRPr="0038293B">
        <w:rPr>
          <w:rFonts w:ascii="SimSun" w:eastAsia="SimSun" w:hAnsi="SimSun" w:cs="Bookman Old Style"/>
          <w:sz w:val="20"/>
          <w:szCs w:val="21"/>
          <w:lang w:eastAsia="zh-CN"/>
        </w:rPr>
        <w:t xml:space="preserve">16 </w:t>
      </w:r>
      <w:r w:rsidRPr="0038293B">
        <w:rPr>
          <w:rFonts w:ascii="SimSun" w:eastAsia="SimSun" w:hAnsi="SimSun" w:cs="SimSun" w:hint="eastAsia"/>
          <w:sz w:val="20"/>
          <w:szCs w:val="21"/>
          <w:lang w:eastAsia="zh-CN"/>
        </w:rPr>
        <w:t>谷羽译</w:t>
      </w:r>
    </w:p>
    <w:p w:rsidR="00FF6EB5" w:rsidRPr="0038293B" w:rsidRDefault="00FF6EB5" w:rsidP="00FF6EB5">
      <w:pPr>
        <w:spacing w:after="200" w:line="276" w:lineRule="auto"/>
        <w:jc w:val="left"/>
        <w:rPr>
          <w:rFonts w:cs="Times New Roman"/>
        </w:rPr>
      </w:pPr>
      <w:r w:rsidRPr="0038293B">
        <w:rPr>
          <w:rFonts w:cs="Times New Roman"/>
        </w:rPr>
        <w:br w:type="page"/>
      </w:r>
    </w:p>
    <w:p w:rsidR="00FF6EB5" w:rsidRPr="0038293B" w:rsidRDefault="00FF6EB5" w:rsidP="00FF6EB5">
      <w:pPr>
        <w:pStyle w:val="af3"/>
        <w:numPr>
          <w:ilvl w:val="0"/>
          <w:numId w:val="1"/>
        </w:numPr>
        <w:spacing w:line="320" w:lineRule="exact"/>
        <w:ind w:left="0" w:firstLine="0"/>
        <w:jc w:val="left"/>
        <w:outlineLvl w:val="1"/>
        <w:rPr>
          <w:rFonts w:ascii="Bookman Old Style" w:hAnsi="Bookman Old Style"/>
          <w:b/>
          <w:szCs w:val="24"/>
        </w:rPr>
      </w:pPr>
      <w:bookmarkStart w:id="5201" w:name="_Toc193216551"/>
      <w:bookmarkStart w:id="5202" w:name="_Toc219208804"/>
      <w:bookmarkStart w:id="5203" w:name="_Toc219289778"/>
      <w:bookmarkStart w:id="5204" w:name="_Toc219308313"/>
      <w:bookmarkStart w:id="5205" w:name="_Toc221803183"/>
      <w:r w:rsidRPr="0038293B">
        <w:rPr>
          <w:rFonts w:ascii="Bookman Old Style" w:hAnsi="Bookman Old Style"/>
          <w:b/>
        </w:rPr>
        <w:lastRenderedPageBreak/>
        <w:t>ФАРФОР</w:t>
      </w:r>
      <w:bookmarkEnd w:id="5201"/>
      <w:bookmarkEnd w:id="5202"/>
      <w:bookmarkEnd w:id="5203"/>
      <w:bookmarkEnd w:id="5204"/>
      <w:bookmarkEnd w:id="5205"/>
    </w:p>
    <w:p w:rsidR="00FF6EB5" w:rsidRPr="0038293B" w:rsidRDefault="00FF6EB5" w:rsidP="00FF6EB5">
      <w:pPr>
        <w:spacing w:line="320" w:lineRule="exact"/>
        <w:jc w:val="left"/>
        <w:rPr>
          <w:rFonts w:ascii="Bookman Old Style" w:hAnsi="Bookman Old Style"/>
          <w:szCs w:val="24"/>
        </w:rPr>
      </w:pP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 xml:space="preserve">Мальчик белобрысый в майке и трусах, </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в пилотке с красной звёздочкой</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удерживает собаку, похожую на овчарку.</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Они смотрят вдаль,</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туда, где прячутся английские шпионы.</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Ленинградский фарфоровый завод</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с 1924 года,</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иначе Ломоносовский фарфоровый завод</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с 1925 года,</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бывший Государственный фарфоровый завод</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с 1917 года,</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бывший Императорский фарфоровый завод</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с 1765 года,</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бывшая Невская порцелиновая мануфактура</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с 1744 года,</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ныне опять Императорский фарфоровый завод</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с 2005 года.</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А мальчик и собака всё смотрят и смотрят.</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А английские шпионы всё прячутся и прячутся.</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У собаки отломился хвост,</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но это ничего,</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это не страшно,</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собаке не больно,</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она фарфоровая,</w:t>
      </w:r>
    </w:p>
    <w:p w:rsidR="00FF6EB5" w:rsidRPr="0038293B" w:rsidRDefault="00FF6EB5" w:rsidP="00FF6EB5">
      <w:pPr>
        <w:spacing w:line="320" w:lineRule="exact"/>
        <w:jc w:val="left"/>
        <w:rPr>
          <w:rFonts w:ascii="Bookman Old Style" w:hAnsi="Bookman Old Style"/>
          <w:szCs w:val="24"/>
        </w:rPr>
      </w:pPr>
      <w:r w:rsidRPr="0038293B">
        <w:rPr>
          <w:rFonts w:ascii="Bookman Old Style" w:hAnsi="Bookman Old Style"/>
        </w:rPr>
        <w:t>мальчик тоже.</w:t>
      </w:r>
    </w:p>
    <w:p w:rsidR="00FF6EB5" w:rsidRPr="0038293B" w:rsidRDefault="00FF6EB5" w:rsidP="00FF6EB5">
      <w:pPr>
        <w:spacing w:line="240" w:lineRule="exact"/>
        <w:jc w:val="right"/>
        <w:rPr>
          <w:rFonts w:ascii="Bookman Old Style" w:eastAsia="SimSun" w:hAnsi="Bookman Old Style"/>
          <w:sz w:val="20"/>
          <w:szCs w:val="20"/>
        </w:rPr>
      </w:pPr>
      <w:r w:rsidRPr="0038293B">
        <w:rPr>
          <w:rFonts w:ascii="Bookman Old Style" w:eastAsia="SimSun" w:hAnsi="Bookman Old Style"/>
          <w:sz w:val="20"/>
          <w:szCs w:val="20"/>
        </w:rPr>
        <w:t>2 февраля 2025</w:t>
      </w:r>
    </w:p>
    <w:p w:rsidR="00FF6EB5" w:rsidRDefault="00FF6EB5" w:rsidP="00FF6EB5">
      <w:pPr>
        <w:jc w:val="center"/>
        <w:rPr>
          <w:rFonts w:cs="Times New Roman"/>
        </w:rPr>
      </w:pPr>
      <w:r w:rsidRPr="0038293B">
        <w:rPr>
          <w:rFonts w:cs="Times New Roman"/>
          <w:noProof/>
          <w:sz w:val="22"/>
          <w:lang w:eastAsia="ru-RU"/>
        </w:rPr>
        <w:drawing>
          <wp:inline distT="0" distB="0" distL="0" distR="0" wp14:anchorId="1A074FAE" wp14:editId="25887FAF">
            <wp:extent cx="3297578" cy="3426107"/>
            <wp:effectExtent l="0" t="0" r="0" b="317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альчик и собака фарфоровые.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3298984" cy="3427567"/>
                    </a:xfrm>
                    <a:prstGeom prst="rect">
                      <a:avLst/>
                    </a:prstGeom>
                  </pic:spPr>
                </pic:pic>
              </a:graphicData>
            </a:graphic>
          </wp:inline>
        </w:drawing>
      </w:r>
    </w:p>
    <w:p w:rsidR="00FF6EB5" w:rsidRPr="0038293B" w:rsidRDefault="00FF6EB5" w:rsidP="00FF6EB5">
      <w:pPr>
        <w:spacing w:after="200" w:line="276" w:lineRule="auto"/>
        <w:jc w:val="left"/>
        <w:rPr>
          <w:rFonts w:cs="Times New Roman"/>
        </w:rPr>
      </w:pPr>
      <w:r w:rsidRPr="0038293B">
        <w:rPr>
          <w:rFonts w:cs="Times New Roman"/>
        </w:rPr>
        <w:br w:type="page"/>
      </w:r>
    </w:p>
    <w:p w:rsidR="00FF6EB5" w:rsidRPr="0038293B" w:rsidRDefault="00FF6EB5" w:rsidP="00FF6EB5">
      <w:pPr>
        <w:pStyle w:val="af3"/>
        <w:numPr>
          <w:ilvl w:val="0"/>
          <w:numId w:val="2"/>
        </w:numPr>
        <w:spacing w:line="320" w:lineRule="exact"/>
        <w:ind w:left="851" w:firstLine="0"/>
        <w:jc w:val="left"/>
        <w:outlineLvl w:val="1"/>
        <w:rPr>
          <w:rFonts w:ascii="SimSun" w:eastAsia="SimSun" w:hAnsi="SimSun" w:cs="Bookman Old Style"/>
          <w:b/>
          <w:bCs/>
          <w:szCs w:val="24"/>
          <w:lang w:eastAsia="zh-CN"/>
        </w:rPr>
      </w:pPr>
      <w:bookmarkStart w:id="5206" w:name="_Toc193216552"/>
      <w:bookmarkStart w:id="5207" w:name="_Toc219208805"/>
      <w:bookmarkStart w:id="5208" w:name="_Toc219289779"/>
      <w:bookmarkStart w:id="5209" w:name="_Toc219308314"/>
      <w:bookmarkStart w:id="5210" w:name="_Toc221803184"/>
      <w:r w:rsidRPr="0038293B">
        <w:rPr>
          <w:rFonts w:ascii="SimSun" w:eastAsia="SimSun" w:hAnsi="SimSun" w:hint="eastAsia"/>
          <w:b/>
          <w:bCs/>
          <w:szCs w:val="24"/>
          <w:lang w:eastAsia="zh-CN"/>
        </w:rPr>
        <w:lastRenderedPageBreak/>
        <w:t>瓷雕</w:t>
      </w:r>
      <w:bookmarkEnd w:id="5206"/>
      <w:bookmarkEnd w:id="5207"/>
      <w:bookmarkEnd w:id="5208"/>
      <w:bookmarkEnd w:id="5209"/>
      <w:bookmarkEnd w:id="5210"/>
    </w:p>
    <w:p w:rsidR="00FF6EB5" w:rsidRPr="0038293B" w:rsidRDefault="00FF6EB5" w:rsidP="00FF6EB5">
      <w:pPr>
        <w:spacing w:line="320" w:lineRule="exact"/>
        <w:ind w:left="851"/>
        <w:jc w:val="left"/>
        <w:rPr>
          <w:rFonts w:ascii="SimSun" w:eastAsia="SimSun" w:hAnsi="SimSun" w:cs="Bookman Old Style"/>
          <w:szCs w:val="24"/>
          <w:lang w:eastAsia="zh-CN"/>
        </w:rPr>
      </w:pPr>
    </w:p>
    <w:p w:rsidR="00FF6EB5" w:rsidRPr="0038293B" w:rsidRDefault="00FF6EB5" w:rsidP="00FF6EB5">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一个穿衬衫和短裤的金发男孩，</w:t>
      </w:r>
    </w:p>
    <w:p w:rsidR="00FF6EB5" w:rsidRPr="0038293B" w:rsidRDefault="00FF6EB5" w:rsidP="00FF6EB5">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戴一顶红星帽</w:t>
      </w:r>
    </w:p>
    <w:p w:rsidR="00FF6EB5" w:rsidRPr="0038293B" w:rsidRDefault="00FF6EB5" w:rsidP="00FF6EB5">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他按着看来像只牧羊犬的狗。</w:t>
      </w:r>
    </w:p>
    <w:p w:rsidR="00FF6EB5" w:rsidRPr="0038293B" w:rsidRDefault="00FF6EB5" w:rsidP="00FF6EB5">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他们的目光都盯向远方，</w:t>
      </w:r>
    </w:p>
    <w:p w:rsidR="00FF6EB5" w:rsidRPr="0038293B" w:rsidRDefault="00FF6EB5" w:rsidP="00FF6EB5">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那里有英国间谍隐藏。</w:t>
      </w:r>
    </w:p>
    <w:p w:rsidR="00FF6EB5" w:rsidRPr="0038293B" w:rsidRDefault="00FF6EB5" w:rsidP="00FF6EB5">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瓷雕可能来自</w:t>
      </w:r>
    </w:p>
    <w:p w:rsidR="00FF6EB5" w:rsidRPr="0038293B" w:rsidRDefault="00FF6EB5" w:rsidP="00FF6EB5">
      <w:pPr>
        <w:spacing w:line="320" w:lineRule="exact"/>
        <w:ind w:left="851"/>
        <w:jc w:val="left"/>
        <w:rPr>
          <w:rFonts w:ascii="SimSun" w:eastAsia="SimSun" w:hAnsi="SimSun" w:cs="SimSun"/>
          <w:szCs w:val="24"/>
          <w:lang w:eastAsia="zh-CN"/>
        </w:rPr>
      </w:pPr>
      <w:r w:rsidRPr="0038293B">
        <w:rPr>
          <w:rFonts w:ascii="SimSun" w:eastAsia="SimSun" w:hAnsi="SimSun" w:cs="SimSun"/>
          <w:szCs w:val="24"/>
          <w:lang w:eastAsia="zh-CN"/>
        </w:rPr>
        <w:t>1924</w:t>
      </w:r>
      <w:r w:rsidRPr="0038293B">
        <w:rPr>
          <w:rFonts w:ascii="SimSun" w:eastAsia="SimSun" w:hAnsi="SimSun" w:cs="SimSun" w:hint="eastAsia"/>
          <w:szCs w:val="24"/>
          <w:lang w:eastAsia="zh-CN"/>
        </w:rPr>
        <w:t>年的列宁格勒瓷器厂，</w:t>
      </w:r>
    </w:p>
    <w:p w:rsidR="00FF6EB5" w:rsidRPr="0038293B" w:rsidRDefault="00FF6EB5" w:rsidP="00FF6EB5">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不然就烧制于</w:t>
      </w:r>
    </w:p>
    <w:p w:rsidR="00FF6EB5" w:rsidRPr="0038293B" w:rsidRDefault="00FF6EB5" w:rsidP="00FF6EB5">
      <w:pPr>
        <w:spacing w:line="320" w:lineRule="exact"/>
        <w:ind w:left="851"/>
        <w:jc w:val="left"/>
        <w:rPr>
          <w:rFonts w:ascii="SimSun" w:eastAsia="SimSun" w:hAnsi="SimSun" w:cs="SimSun"/>
          <w:szCs w:val="24"/>
          <w:lang w:eastAsia="zh-CN"/>
        </w:rPr>
      </w:pPr>
      <w:r w:rsidRPr="0038293B">
        <w:rPr>
          <w:rFonts w:ascii="SimSun" w:eastAsia="SimSun" w:hAnsi="SimSun" w:cs="SimSun"/>
          <w:szCs w:val="24"/>
          <w:lang w:eastAsia="zh-CN"/>
        </w:rPr>
        <w:t>1925</w:t>
      </w:r>
      <w:r w:rsidRPr="0038293B">
        <w:rPr>
          <w:rFonts w:ascii="SimSun" w:eastAsia="SimSun" w:hAnsi="SimSun" w:cs="SimSun" w:hint="eastAsia"/>
          <w:szCs w:val="24"/>
          <w:lang w:eastAsia="zh-CN"/>
        </w:rPr>
        <w:t>年的罗蒙诺索夫瓷器厂，</w:t>
      </w:r>
    </w:p>
    <w:p w:rsidR="00FF6EB5" w:rsidRPr="0038293B" w:rsidRDefault="00FF6EB5" w:rsidP="00FF6EB5">
      <w:pPr>
        <w:spacing w:line="320" w:lineRule="exact"/>
        <w:ind w:left="851"/>
        <w:jc w:val="left"/>
        <w:rPr>
          <w:rFonts w:ascii="SimSun" w:eastAsia="SimSun" w:hAnsi="SimSun" w:cs="SimSun"/>
          <w:szCs w:val="24"/>
          <w:lang w:eastAsia="zh-CN"/>
        </w:rPr>
      </w:pPr>
      <w:r w:rsidRPr="0038293B">
        <w:rPr>
          <w:rFonts w:ascii="SimSun" w:eastAsia="SimSun" w:hAnsi="SimSun" w:cs="SimSun"/>
          <w:szCs w:val="24"/>
          <w:lang w:eastAsia="zh-CN"/>
        </w:rPr>
        <w:t>1917</w:t>
      </w:r>
      <w:r w:rsidRPr="0038293B">
        <w:rPr>
          <w:rFonts w:ascii="SimSun" w:eastAsia="SimSun" w:hAnsi="SimSun" w:cs="SimSun" w:hint="eastAsia"/>
          <w:szCs w:val="24"/>
          <w:lang w:eastAsia="zh-CN"/>
        </w:rPr>
        <w:t>年以来</w:t>
      </w:r>
    </w:p>
    <w:p w:rsidR="00FF6EB5" w:rsidRPr="0038293B" w:rsidRDefault="00FF6EB5" w:rsidP="00FF6EB5">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曾有国家瓷器厂，</w:t>
      </w:r>
    </w:p>
    <w:p w:rsidR="00FF6EB5" w:rsidRPr="0038293B" w:rsidRDefault="00FF6EB5" w:rsidP="00FF6EB5">
      <w:pPr>
        <w:spacing w:line="320" w:lineRule="exact"/>
        <w:ind w:left="851"/>
        <w:jc w:val="left"/>
        <w:rPr>
          <w:rFonts w:ascii="SimSun" w:eastAsia="SimSun" w:hAnsi="SimSun" w:cs="SimSun"/>
          <w:szCs w:val="24"/>
          <w:lang w:eastAsia="zh-CN"/>
        </w:rPr>
      </w:pPr>
      <w:r w:rsidRPr="0038293B">
        <w:rPr>
          <w:rFonts w:ascii="SimSun" w:eastAsia="SimSun" w:hAnsi="SimSun" w:cs="SimSun"/>
          <w:szCs w:val="24"/>
          <w:lang w:eastAsia="zh-CN"/>
        </w:rPr>
        <w:t>1765</w:t>
      </w:r>
      <w:r w:rsidRPr="0038293B">
        <w:rPr>
          <w:rFonts w:ascii="SimSun" w:eastAsia="SimSun" w:hAnsi="SimSun" w:cs="SimSun" w:hint="eastAsia"/>
          <w:szCs w:val="24"/>
          <w:lang w:eastAsia="zh-CN"/>
        </w:rPr>
        <w:t>年以来</w:t>
      </w:r>
    </w:p>
    <w:p w:rsidR="00FF6EB5" w:rsidRPr="0038293B" w:rsidRDefault="00FF6EB5" w:rsidP="00FF6EB5">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曾有帝国瓷器厂，</w:t>
      </w:r>
    </w:p>
    <w:p w:rsidR="00FF6EB5" w:rsidRPr="0038293B" w:rsidRDefault="00FF6EB5" w:rsidP="00FF6EB5">
      <w:pPr>
        <w:spacing w:line="320" w:lineRule="exact"/>
        <w:ind w:left="851"/>
        <w:jc w:val="left"/>
        <w:rPr>
          <w:rFonts w:ascii="SimSun" w:eastAsia="SimSun" w:hAnsi="SimSun" w:cs="SimSun"/>
          <w:szCs w:val="24"/>
          <w:lang w:eastAsia="zh-CN"/>
        </w:rPr>
      </w:pPr>
      <w:r w:rsidRPr="0038293B">
        <w:rPr>
          <w:rFonts w:ascii="SimSun" w:eastAsia="SimSun" w:hAnsi="SimSun" w:cs="SimSun"/>
          <w:szCs w:val="24"/>
          <w:lang w:eastAsia="zh-CN"/>
        </w:rPr>
        <w:t>1744</w:t>
      </w:r>
      <w:r w:rsidRPr="0038293B">
        <w:rPr>
          <w:rFonts w:ascii="SimSun" w:eastAsia="SimSun" w:hAnsi="SimSun" w:cs="SimSun" w:hint="eastAsia"/>
          <w:szCs w:val="24"/>
          <w:lang w:eastAsia="zh-CN"/>
        </w:rPr>
        <w:t>年以来</w:t>
      </w:r>
    </w:p>
    <w:p w:rsidR="00FF6EB5" w:rsidRPr="0038293B" w:rsidRDefault="00FF6EB5" w:rsidP="00FF6EB5">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曾有涅夫斯基瓷器制造厂，</w:t>
      </w:r>
    </w:p>
    <w:p w:rsidR="00FF6EB5" w:rsidRPr="0038293B" w:rsidRDefault="00FF6EB5" w:rsidP="00FF6EB5">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自</w:t>
      </w:r>
      <w:r w:rsidRPr="0038293B">
        <w:rPr>
          <w:rFonts w:ascii="SimSun" w:eastAsia="SimSun" w:hAnsi="SimSun" w:cs="SimSun"/>
          <w:szCs w:val="24"/>
          <w:lang w:eastAsia="zh-CN"/>
        </w:rPr>
        <w:t>2005</w:t>
      </w:r>
      <w:r w:rsidRPr="0038293B">
        <w:rPr>
          <w:rFonts w:ascii="SimSun" w:eastAsia="SimSun" w:hAnsi="SimSun" w:cs="SimSun" w:hint="eastAsia"/>
          <w:szCs w:val="24"/>
          <w:lang w:eastAsia="zh-CN"/>
        </w:rPr>
        <w:t>年以来。</w:t>
      </w:r>
    </w:p>
    <w:p w:rsidR="00FF6EB5" w:rsidRPr="0038293B" w:rsidRDefault="00FF6EB5" w:rsidP="00FF6EB5">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重新设立了帝国瓷器制造厂。</w:t>
      </w:r>
    </w:p>
    <w:p w:rsidR="00FF6EB5" w:rsidRPr="0038293B" w:rsidRDefault="00FF6EB5" w:rsidP="00FF6EB5">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男孩儿和狗的目光都盯向远方。</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那里可能有英国间谍隐藏。</w:t>
      </w:r>
    </w:p>
    <w:p w:rsidR="00FF6EB5" w:rsidRPr="0038293B" w:rsidRDefault="00FF6EB5" w:rsidP="00FF6EB5">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狗的尾巴断了，</w:t>
      </w:r>
    </w:p>
    <w:p w:rsidR="00FF6EB5" w:rsidRPr="0038293B" w:rsidRDefault="00FF6EB5" w:rsidP="00FF6EB5">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但没有关系，</w:t>
      </w:r>
    </w:p>
    <w:p w:rsidR="00FF6EB5" w:rsidRPr="0038293B" w:rsidRDefault="00FF6EB5" w:rsidP="00FF6EB5">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这并不可怕，</w:t>
      </w:r>
    </w:p>
    <w:p w:rsidR="00FF6EB5" w:rsidRPr="0038293B" w:rsidRDefault="00FF6EB5" w:rsidP="00FF6EB5">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狗不会受伤，</w:t>
      </w:r>
    </w:p>
    <w:p w:rsidR="00FF6EB5" w:rsidRPr="0038293B" w:rsidRDefault="00FF6EB5" w:rsidP="00FF6EB5">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它是瓷雕，</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男孩也一样。</w:t>
      </w:r>
    </w:p>
    <w:p w:rsidR="00FF6EB5" w:rsidRPr="0038293B" w:rsidRDefault="00FF6EB5" w:rsidP="00FF6EB5">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2025</w:t>
      </w:r>
      <w:r w:rsidRPr="0038293B">
        <w:rPr>
          <w:rFonts w:ascii="SimSun" w:eastAsia="SimSun" w:hAnsi="SimSun" w:cs="SimSun" w:hint="eastAsia"/>
          <w:sz w:val="20"/>
          <w:szCs w:val="24"/>
          <w:lang w:eastAsia="zh-CN"/>
        </w:rPr>
        <w:t>年</w:t>
      </w:r>
      <w:r w:rsidRPr="0038293B">
        <w:rPr>
          <w:rFonts w:ascii="SimSun" w:eastAsia="SimSun" w:hAnsi="SimSun" w:cs="Bookman Old Style"/>
          <w:sz w:val="20"/>
          <w:szCs w:val="24"/>
          <w:lang w:eastAsia="zh-CN"/>
        </w:rPr>
        <w:t>2</w:t>
      </w:r>
      <w:r w:rsidRPr="0038293B">
        <w:rPr>
          <w:rFonts w:ascii="SimSun" w:eastAsia="SimSun" w:hAnsi="SimSun" w:cs="SimSun" w:hint="eastAsia"/>
          <w:sz w:val="20"/>
          <w:szCs w:val="24"/>
          <w:lang w:eastAsia="zh-CN"/>
        </w:rPr>
        <w:t>月</w:t>
      </w:r>
      <w:r w:rsidRPr="0038293B">
        <w:rPr>
          <w:rFonts w:ascii="SimSun" w:eastAsia="SimSun" w:hAnsi="SimSun" w:cs="Bookman Old Style"/>
          <w:sz w:val="20"/>
          <w:szCs w:val="24"/>
          <w:lang w:eastAsia="zh-CN"/>
        </w:rPr>
        <w:t>2</w:t>
      </w:r>
      <w:r w:rsidRPr="0038293B">
        <w:rPr>
          <w:rFonts w:ascii="SimSun" w:eastAsia="SimSun" w:hAnsi="SimSun" w:cs="SimSun" w:hint="eastAsia"/>
          <w:sz w:val="20"/>
          <w:szCs w:val="24"/>
          <w:lang w:eastAsia="zh-CN"/>
        </w:rPr>
        <w:t>日</w:t>
      </w:r>
    </w:p>
    <w:p w:rsidR="00FF6EB5" w:rsidRPr="0038293B" w:rsidRDefault="00FF6EB5" w:rsidP="00FF6EB5">
      <w:pPr>
        <w:spacing w:line="240" w:lineRule="exact"/>
        <w:ind w:left="851"/>
        <w:jc w:val="right"/>
        <w:rPr>
          <w:rFonts w:asciiTheme="minorHAnsi" w:eastAsia="SimSun" w:hAnsiTheme="minorHAnsi" w:cs="SimSun"/>
          <w:sz w:val="20"/>
          <w:szCs w:val="24"/>
          <w:lang w:eastAsia="zh-CN"/>
        </w:rPr>
      </w:pPr>
      <w:r w:rsidRPr="0038293B">
        <w:rPr>
          <w:rFonts w:ascii="SimSun" w:eastAsia="SimSun" w:hAnsi="SimSun" w:cs="Bookman Old Style"/>
          <w:sz w:val="20"/>
          <w:szCs w:val="24"/>
          <w:lang w:eastAsia="zh-CN"/>
        </w:rPr>
        <w:t xml:space="preserve">          2025</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3</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 xml:space="preserve">18 </w:t>
      </w:r>
      <w:r w:rsidRPr="0038293B">
        <w:rPr>
          <w:rFonts w:ascii="SimSun" w:eastAsia="SimSun" w:hAnsi="SimSun" w:cs="SimSun" w:hint="eastAsia"/>
          <w:sz w:val="20"/>
          <w:szCs w:val="24"/>
          <w:lang w:eastAsia="zh-CN"/>
        </w:rPr>
        <w:t>谷羽译</w:t>
      </w:r>
    </w:p>
    <w:p w:rsidR="00FF6EB5" w:rsidRPr="0038293B" w:rsidRDefault="00FF6EB5" w:rsidP="00FF6EB5">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2025</w:t>
      </w:r>
      <w:r w:rsidRPr="0038293B">
        <w:rPr>
          <w:rFonts w:ascii="SimSun" w:eastAsia="SimSun" w:hAnsi="SimSun" w:cs="Bookman Old Style" w:hint="eastAsia"/>
          <w:sz w:val="20"/>
          <w:szCs w:val="24"/>
          <w:lang w:eastAsia="zh-CN"/>
        </w:rPr>
        <w:t>，</w:t>
      </w:r>
      <w:r w:rsidRPr="0038293B">
        <w:rPr>
          <w:rFonts w:ascii="SimSun" w:eastAsia="SimSun" w:hAnsi="SimSun" w:cs="Bookman Old Style"/>
          <w:sz w:val="20"/>
          <w:szCs w:val="24"/>
          <w:lang w:eastAsia="zh-CN"/>
        </w:rPr>
        <w:t>3</w:t>
      </w:r>
      <w:r w:rsidRPr="0038293B">
        <w:rPr>
          <w:rFonts w:ascii="SimSun" w:eastAsia="SimSun" w:hAnsi="SimSun" w:cs="Bookman Old Style" w:hint="eastAsia"/>
          <w:sz w:val="20"/>
          <w:szCs w:val="24"/>
          <w:lang w:eastAsia="zh-CN"/>
        </w:rPr>
        <w:t>，</w:t>
      </w:r>
      <w:r w:rsidRPr="0038293B">
        <w:rPr>
          <w:rFonts w:ascii="SimSun" w:eastAsia="SimSun" w:hAnsi="SimSun" w:cs="Bookman Old Style"/>
          <w:sz w:val="20"/>
          <w:szCs w:val="24"/>
          <w:lang w:eastAsia="zh-CN"/>
        </w:rPr>
        <w:t xml:space="preserve">19 </w:t>
      </w:r>
      <w:r w:rsidRPr="0038293B">
        <w:rPr>
          <w:rFonts w:ascii="SimSun" w:eastAsia="SimSun" w:hAnsi="SimSun" w:cs="Bookman Old Style" w:hint="eastAsia"/>
          <w:sz w:val="20"/>
          <w:szCs w:val="24"/>
          <w:lang w:eastAsia="zh-CN"/>
        </w:rPr>
        <w:t>修改</w:t>
      </w:r>
    </w:p>
    <w:p w:rsidR="00FF6EB5" w:rsidRPr="0038293B" w:rsidRDefault="00FF6EB5" w:rsidP="00FF6EB5">
      <w:pPr>
        <w:spacing w:after="200" w:line="276" w:lineRule="auto"/>
        <w:jc w:val="left"/>
        <w:rPr>
          <w:rFonts w:cs="Times New Roman"/>
        </w:rPr>
      </w:pPr>
      <w:r w:rsidRPr="0038293B">
        <w:rPr>
          <w:rFonts w:cs="Times New Roman"/>
        </w:rPr>
        <w:br w:type="page"/>
      </w:r>
    </w:p>
    <w:p w:rsidR="00FF6EB5" w:rsidRPr="0038293B" w:rsidRDefault="00FF6EB5" w:rsidP="00FF6EB5">
      <w:pPr>
        <w:pStyle w:val="af3"/>
        <w:numPr>
          <w:ilvl w:val="0"/>
          <w:numId w:val="1"/>
        </w:numPr>
        <w:spacing w:line="320" w:lineRule="exact"/>
        <w:ind w:left="0" w:firstLine="0"/>
        <w:jc w:val="left"/>
        <w:outlineLvl w:val="1"/>
        <w:rPr>
          <w:rFonts w:ascii="Bookman Old Style" w:hAnsi="Bookman Old Style"/>
          <w:b/>
          <w:szCs w:val="24"/>
        </w:rPr>
      </w:pPr>
      <w:bookmarkStart w:id="5211" w:name="_Toc193114845"/>
      <w:bookmarkStart w:id="5212" w:name="_Toc219208788"/>
      <w:bookmarkStart w:id="5213" w:name="_Toc219289762"/>
      <w:bookmarkStart w:id="5214" w:name="_Toc219308315"/>
      <w:bookmarkStart w:id="5215" w:name="_Toc221803185"/>
      <w:r w:rsidRPr="0038293B">
        <w:rPr>
          <w:rFonts w:ascii="Bookman Old Style" w:hAnsi="Bookman Old Style"/>
          <w:b/>
        </w:rPr>
        <w:lastRenderedPageBreak/>
        <w:t>ЧАЕПИТИЕ</w:t>
      </w:r>
      <w:bookmarkEnd w:id="5211"/>
      <w:bookmarkEnd w:id="5212"/>
      <w:bookmarkEnd w:id="5213"/>
      <w:bookmarkEnd w:id="5214"/>
      <w:bookmarkEnd w:id="5215"/>
    </w:p>
    <w:p w:rsidR="00FF6EB5" w:rsidRDefault="00FF6EB5" w:rsidP="00FF6EB5">
      <w:pPr>
        <w:spacing w:line="240" w:lineRule="exact"/>
        <w:ind w:left="1701"/>
        <w:jc w:val="right"/>
        <w:rPr>
          <w:rFonts w:cs="Times New Roman"/>
          <w:sz w:val="20"/>
          <w:szCs w:val="24"/>
        </w:rPr>
      </w:pPr>
    </w:p>
    <w:p w:rsidR="00FF6EB5" w:rsidRPr="0038293B" w:rsidRDefault="00FF6EB5" w:rsidP="00FF6EB5">
      <w:pPr>
        <w:spacing w:line="240" w:lineRule="exact"/>
        <w:ind w:left="1701"/>
        <w:jc w:val="right"/>
        <w:rPr>
          <w:rFonts w:cs="Times New Roman"/>
          <w:sz w:val="20"/>
          <w:szCs w:val="24"/>
        </w:rPr>
      </w:pPr>
      <w:r w:rsidRPr="0038293B">
        <w:rPr>
          <w:rFonts w:cs="Times New Roman"/>
          <w:sz w:val="20"/>
          <w:szCs w:val="24"/>
        </w:rPr>
        <w:t xml:space="preserve">Человек должен верить, </w:t>
      </w:r>
    </w:p>
    <w:p w:rsidR="00FF6EB5" w:rsidRPr="0038293B" w:rsidRDefault="00FF6EB5" w:rsidP="00FF6EB5">
      <w:pPr>
        <w:spacing w:line="240" w:lineRule="exact"/>
        <w:ind w:left="1701"/>
        <w:jc w:val="right"/>
        <w:rPr>
          <w:rFonts w:cs="Times New Roman"/>
          <w:sz w:val="20"/>
          <w:szCs w:val="24"/>
        </w:rPr>
      </w:pPr>
      <w:r w:rsidRPr="0038293B">
        <w:rPr>
          <w:rFonts w:cs="Times New Roman"/>
          <w:sz w:val="20"/>
          <w:szCs w:val="24"/>
        </w:rPr>
        <w:t>что непонятное можно понять.</w:t>
      </w:r>
    </w:p>
    <w:p w:rsidR="00FF6EB5" w:rsidRPr="0038293B" w:rsidRDefault="00FF6EB5" w:rsidP="00FF6EB5">
      <w:pPr>
        <w:spacing w:line="240" w:lineRule="exact"/>
        <w:ind w:left="2268"/>
        <w:jc w:val="right"/>
        <w:rPr>
          <w:rFonts w:cs="Times New Roman"/>
          <w:i/>
          <w:sz w:val="20"/>
          <w:szCs w:val="24"/>
        </w:rPr>
      </w:pPr>
      <w:r w:rsidRPr="0038293B">
        <w:rPr>
          <w:rFonts w:cs="Times New Roman"/>
          <w:i/>
          <w:sz w:val="20"/>
          <w:szCs w:val="24"/>
        </w:rPr>
        <w:t>Иоганн Вольфганг Гёте</w:t>
      </w:r>
    </w:p>
    <w:p w:rsidR="00FF6EB5" w:rsidRPr="0038293B" w:rsidRDefault="00FF6EB5" w:rsidP="00FF6EB5">
      <w:pPr>
        <w:spacing w:line="240" w:lineRule="exact"/>
        <w:ind w:left="2268"/>
        <w:jc w:val="right"/>
        <w:rPr>
          <w:rFonts w:cs="Times New Roman"/>
          <w:i/>
          <w:sz w:val="20"/>
          <w:szCs w:val="24"/>
        </w:rPr>
      </w:pP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я растворялся</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шелестели листья слов</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шептали маленькие звуки</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руки домов деревьев и заборов</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обнимали меня</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пастушья дудочка выуживала душу</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вылизывал ветер капли дождя</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выходила дурочка из пелены тумана</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кружила и развеивалась</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в сумерках</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 xml:space="preserve">в сумме </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не хватало слагаемых</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недосягаемых в вечнокрепком небе</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было тихо</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очень тихо</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потом ещё тише</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зародыш</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не то зевал не то смеялся</w:t>
      </w:r>
    </w:p>
    <w:p w:rsidR="00FF6EB5" w:rsidRPr="0038293B" w:rsidRDefault="00FF6EB5" w:rsidP="00FF6EB5">
      <w:pPr>
        <w:spacing w:line="320" w:lineRule="exact"/>
        <w:jc w:val="left"/>
        <w:rPr>
          <w:rFonts w:ascii="Bookman Old Style" w:hAnsi="Bookman Old Style"/>
          <w:szCs w:val="24"/>
        </w:rPr>
      </w:pPr>
      <w:r w:rsidRPr="0038293B">
        <w:rPr>
          <w:rFonts w:ascii="Bookman Old Style" w:hAnsi="Bookman Old Style"/>
        </w:rPr>
        <w:t>я выпил чаю и закурил</w:t>
      </w:r>
    </w:p>
    <w:p w:rsidR="00FF6EB5" w:rsidRDefault="00FF6EB5" w:rsidP="00FF6EB5">
      <w:pPr>
        <w:spacing w:line="240" w:lineRule="exact"/>
        <w:jc w:val="right"/>
        <w:rPr>
          <w:rFonts w:ascii="Bookman Old Style" w:eastAsia="SimSun" w:hAnsi="Bookman Old Style"/>
          <w:sz w:val="20"/>
          <w:szCs w:val="20"/>
        </w:rPr>
      </w:pPr>
    </w:p>
    <w:p w:rsidR="00FF6EB5" w:rsidRDefault="00FF6EB5" w:rsidP="00FF6EB5">
      <w:pPr>
        <w:spacing w:line="240" w:lineRule="exact"/>
        <w:jc w:val="right"/>
        <w:rPr>
          <w:rFonts w:ascii="Bookman Old Style" w:eastAsia="SimSun" w:hAnsi="Bookman Old Style"/>
          <w:sz w:val="20"/>
          <w:szCs w:val="20"/>
        </w:rPr>
      </w:pPr>
      <w:r w:rsidRPr="0038293B">
        <w:rPr>
          <w:rFonts w:ascii="Bookman Old Style" w:eastAsia="SimSun" w:hAnsi="Bookman Old Style"/>
          <w:sz w:val="20"/>
          <w:szCs w:val="20"/>
        </w:rPr>
        <w:t>8 февраля 2025</w:t>
      </w:r>
    </w:p>
    <w:p w:rsidR="00FF6EB5" w:rsidRPr="0038293B" w:rsidRDefault="00FF6EB5" w:rsidP="00FF6EB5">
      <w:pPr>
        <w:spacing w:after="200" w:line="276" w:lineRule="auto"/>
        <w:jc w:val="left"/>
        <w:rPr>
          <w:rFonts w:ascii="Bookman Old Style" w:eastAsia="SimSun" w:hAnsi="Bookman Old Style"/>
          <w:sz w:val="20"/>
          <w:szCs w:val="20"/>
        </w:rPr>
      </w:pPr>
      <w:r w:rsidRPr="0038293B">
        <w:rPr>
          <w:rFonts w:ascii="Bookman Old Style" w:eastAsia="SimSun" w:hAnsi="Bookman Old Style"/>
          <w:sz w:val="20"/>
          <w:szCs w:val="20"/>
        </w:rPr>
        <w:br w:type="page"/>
      </w:r>
    </w:p>
    <w:p w:rsidR="00FF6EB5" w:rsidRPr="0038293B" w:rsidRDefault="00FF6EB5" w:rsidP="00FF6EB5">
      <w:pPr>
        <w:pStyle w:val="af3"/>
        <w:numPr>
          <w:ilvl w:val="0"/>
          <w:numId w:val="2"/>
        </w:numPr>
        <w:spacing w:line="320" w:lineRule="exact"/>
        <w:ind w:left="851" w:firstLine="0"/>
        <w:jc w:val="left"/>
        <w:outlineLvl w:val="1"/>
        <w:rPr>
          <w:rFonts w:ascii="SimSun" w:eastAsia="SimSun" w:hAnsi="SimSun" w:cs="Bookman Old Style"/>
          <w:b/>
          <w:bCs/>
          <w:szCs w:val="24"/>
          <w:lang w:eastAsia="zh-CN"/>
        </w:rPr>
      </w:pPr>
      <w:bookmarkStart w:id="5216" w:name="_Toc193114846"/>
      <w:bookmarkStart w:id="5217" w:name="_Toc219208789"/>
      <w:bookmarkStart w:id="5218" w:name="_Toc219289763"/>
      <w:bookmarkStart w:id="5219" w:name="_Toc219308316"/>
      <w:bookmarkStart w:id="5220" w:name="_Toc221803186"/>
      <w:r w:rsidRPr="0038293B">
        <w:rPr>
          <w:rFonts w:ascii="SimSun" w:eastAsia="SimSun" w:hAnsi="SimSun" w:cs="SimSun" w:hint="eastAsia"/>
          <w:b/>
          <w:bCs/>
          <w:szCs w:val="24"/>
          <w:lang w:eastAsia="zh-CN"/>
        </w:rPr>
        <w:lastRenderedPageBreak/>
        <w:t>喝茶</w:t>
      </w:r>
      <w:r w:rsidRPr="0038293B">
        <w:rPr>
          <w:rFonts w:ascii="SimSun" w:eastAsia="SimSun" w:hAnsi="SimSun" w:cs="Bookman Old Style"/>
          <w:b/>
          <w:bCs/>
          <w:szCs w:val="24"/>
          <w:lang w:eastAsia="zh-CN"/>
        </w:rPr>
        <w:t xml:space="preserve">  (</w:t>
      </w:r>
      <w:r w:rsidRPr="0038293B">
        <w:rPr>
          <w:rFonts w:ascii="SimSun" w:eastAsia="SimSun" w:hAnsi="SimSun" w:cs="SimSun" w:hint="eastAsia"/>
          <w:b/>
          <w:bCs/>
          <w:szCs w:val="24"/>
          <w:lang w:eastAsia="zh-CN"/>
        </w:rPr>
        <w:t>饮茶、品茶</w:t>
      </w:r>
      <w:r w:rsidRPr="0038293B">
        <w:rPr>
          <w:rFonts w:ascii="SimSun" w:eastAsia="SimSun" w:hAnsi="SimSun" w:cs="Bookman Old Style"/>
          <w:b/>
          <w:bCs/>
          <w:szCs w:val="24"/>
          <w:lang w:eastAsia="zh-CN"/>
        </w:rPr>
        <w:t>)</w:t>
      </w:r>
      <w:bookmarkEnd w:id="5216"/>
      <w:bookmarkEnd w:id="5217"/>
      <w:bookmarkEnd w:id="5218"/>
      <w:bookmarkEnd w:id="5219"/>
      <w:bookmarkEnd w:id="5220"/>
      <w:r w:rsidRPr="0038293B">
        <w:rPr>
          <w:rFonts w:ascii="SimSun" w:eastAsia="SimSun" w:hAnsi="SimSun" w:cs="Bookman Old Style"/>
          <w:b/>
          <w:bCs/>
          <w:szCs w:val="24"/>
          <w:lang w:eastAsia="zh-CN"/>
        </w:rPr>
        <w:t xml:space="preserve"> </w:t>
      </w:r>
    </w:p>
    <w:p w:rsidR="00FF6EB5" w:rsidRDefault="00FF6EB5" w:rsidP="00FF6EB5">
      <w:pPr>
        <w:spacing w:line="240" w:lineRule="exact"/>
        <w:ind w:left="851"/>
        <w:jc w:val="right"/>
        <w:rPr>
          <w:rFonts w:asciiTheme="minorHAnsi" w:eastAsia="SimSun" w:hAnsiTheme="minorHAnsi" w:cs="Bookman Old Style"/>
          <w:sz w:val="20"/>
          <w:szCs w:val="24"/>
          <w:lang w:eastAsia="zh-CN"/>
        </w:rPr>
      </w:pPr>
    </w:p>
    <w:p w:rsidR="00FF6EB5" w:rsidRPr="0038293B" w:rsidRDefault="00FF6EB5" w:rsidP="00FF6EB5">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ab/>
      </w:r>
      <w:r w:rsidRPr="0038293B">
        <w:rPr>
          <w:rFonts w:ascii="SimSun" w:eastAsia="SimSun" w:hAnsi="SimSun" w:cs="Bookman Old Style"/>
          <w:sz w:val="20"/>
          <w:szCs w:val="24"/>
          <w:lang w:eastAsia="zh-CN"/>
        </w:rPr>
        <w:tab/>
      </w:r>
      <w:r w:rsidRPr="0038293B">
        <w:rPr>
          <w:rFonts w:ascii="SimSun" w:eastAsia="SimSun" w:hAnsi="SimSun" w:cs="SimSun" w:hint="eastAsia"/>
          <w:sz w:val="20"/>
          <w:szCs w:val="24"/>
          <w:lang w:eastAsia="zh-CN"/>
        </w:rPr>
        <w:t>一个人必须相信</w:t>
      </w:r>
    </w:p>
    <w:p w:rsidR="00FF6EB5" w:rsidRPr="0038293B" w:rsidRDefault="00FF6EB5" w:rsidP="00FF6EB5">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ab/>
      </w:r>
      <w:r w:rsidRPr="0038293B">
        <w:rPr>
          <w:rFonts w:ascii="SimSun" w:eastAsia="SimSun" w:hAnsi="SimSun" w:cs="Bookman Old Style"/>
          <w:sz w:val="20"/>
          <w:szCs w:val="24"/>
          <w:lang w:eastAsia="zh-CN"/>
        </w:rPr>
        <w:tab/>
      </w:r>
      <w:r w:rsidRPr="0038293B">
        <w:rPr>
          <w:rFonts w:ascii="SimSun" w:eastAsia="SimSun" w:hAnsi="SimSun" w:cs="SimSun" w:hint="eastAsia"/>
          <w:sz w:val="20"/>
          <w:szCs w:val="24"/>
          <w:lang w:eastAsia="zh-CN"/>
        </w:rPr>
        <w:t>不可理解的事情</w:t>
      </w:r>
    </w:p>
    <w:p w:rsidR="00FF6EB5" w:rsidRPr="0038293B" w:rsidRDefault="00FF6EB5" w:rsidP="00FF6EB5">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ab/>
      </w:r>
      <w:r w:rsidRPr="0038293B">
        <w:rPr>
          <w:rFonts w:ascii="SimSun" w:eastAsia="SimSun" w:hAnsi="SimSun" w:cs="Bookman Old Style"/>
          <w:sz w:val="20"/>
          <w:szCs w:val="24"/>
          <w:lang w:eastAsia="zh-CN"/>
        </w:rPr>
        <w:tab/>
      </w:r>
      <w:r w:rsidRPr="0038293B">
        <w:rPr>
          <w:rFonts w:ascii="SimSun" w:eastAsia="SimSun" w:hAnsi="SimSun" w:cs="SimSun" w:hint="eastAsia"/>
          <w:sz w:val="20"/>
          <w:szCs w:val="24"/>
          <w:lang w:eastAsia="zh-CN"/>
        </w:rPr>
        <w:t>是可以理解的。</w:t>
      </w:r>
    </w:p>
    <w:p w:rsidR="00FF6EB5" w:rsidRDefault="00FF6EB5" w:rsidP="00FF6EB5">
      <w:pPr>
        <w:spacing w:line="240" w:lineRule="exact"/>
        <w:ind w:left="851"/>
        <w:jc w:val="right"/>
        <w:rPr>
          <w:rFonts w:asciiTheme="minorHAnsi" w:eastAsia="SimSun" w:hAnsiTheme="minorHAnsi" w:cs="SimSun"/>
          <w:sz w:val="20"/>
          <w:szCs w:val="24"/>
          <w:lang w:eastAsia="zh-CN"/>
        </w:rPr>
      </w:pPr>
      <w:r w:rsidRPr="0038293B">
        <w:rPr>
          <w:rFonts w:ascii="SimSun" w:eastAsia="SimSun" w:hAnsi="SimSun" w:cs="Bookman Old Style"/>
          <w:sz w:val="20"/>
          <w:szCs w:val="24"/>
          <w:lang w:eastAsia="zh-CN"/>
        </w:rPr>
        <w:t xml:space="preserve">         </w:t>
      </w:r>
      <w:r w:rsidRPr="0038293B">
        <w:rPr>
          <w:rFonts w:ascii="SimSun" w:eastAsia="SimSun" w:hAnsi="SimSun" w:cs="Bookman Old Style"/>
          <w:sz w:val="20"/>
          <w:szCs w:val="24"/>
          <w:lang w:eastAsia="zh-CN"/>
        </w:rPr>
        <w:tab/>
      </w:r>
      <w:r w:rsidRPr="0038293B">
        <w:rPr>
          <w:rFonts w:ascii="SimSun" w:eastAsia="SimSun" w:hAnsi="SimSun" w:cs="Bookman Old Style"/>
          <w:sz w:val="20"/>
          <w:szCs w:val="24"/>
          <w:lang w:eastAsia="zh-CN"/>
        </w:rPr>
        <w:tab/>
      </w:r>
      <w:r w:rsidRPr="0038293B">
        <w:rPr>
          <w:rFonts w:ascii="SimSun" w:eastAsia="SimSun" w:hAnsi="SimSun" w:cs="SimSun" w:hint="eastAsia"/>
          <w:sz w:val="20"/>
          <w:szCs w:val="24"/>
          <w:lang w:eastAsia="zh-CN"/>
        </w:rPr>
        <w:t>约翰·沃尔夫冈·歌德</w:t>
      </w:r>
    </w:p>
    <w:p w:rsidR="00FF6EB5" w:rsidRPr="002F2E19" w:rsidRDefault="00FF6EB5" w:rsidP="00FF6EB5">
      <w:pPr>
        <w:spacing w:line="240" w:lineRule="exact"/>
        <w:ind w:left="851"/>
        <w:jc w:val="right"/>
        <w:rPr>
          <w:rFonts w:asciiTheme="minorHAnsi" w:eastAsia="SimSun" w:hAnsiTheme="minorHAnsi" w:cs="Bookman Old Style"/>
          <w:sz w:val="20"/>
          <w:szCs w:val="24"/>
          <w:lang w:eastAsia="zh-CN"/>
        </w:rPr>
      </w:pPr>
    </w:p>
    <w:p w:rsidR="00FF6EB5" w:rsidRPr="0038293B" w:rsidRDefault="00FF6EB5" w:rsidP="00FF6EB5">
      <w:pPr>
        <w:spacing w:line="320" w:lineRule="exact"/>
        <w:ind w:left="851"/>
        <w:jc w:val="left"/>
        <w:rPr>
          <w:rFonts w:ascii="SimSun" w:eastAsia="SimSun" w:hAnsi="SimSun" w:cs="Bookman Old Style"/>
          <w:sz w:val="22"/>
          <w:szCs w:val="24"/>
          <w:lang w:eastAsia="zh-CN"/>
        </w:rPr>
      </w:pPr>
      <w:r w:rsidRPr="0038293B">
        <w:rPr>
          <w:rFonts w:ascii="SimSun" w:eastAsia="SimSun" w:hAnsi="SimSun" w:cs="Bookman Old Style"/>
          <w:szCs w:val="24"/>
          <w:lang w:eastAsia="zh-CN"/>
        </w:rPr>
        <w:tab/>
      </w:r>
      <w:r w:rsidRPr="0038293B">
        <w:rPr>
          <w:rFonts w:ascii="SimSun" w:eastAsia="SimSun" w:hAnsi="SimSun" w:cs="SimSun" w:hint="eastAsia"/>
          <w:sz w:val="22"/>
          <w:szCs w:val="24"/>
          <w:lang w:eastAsia="zh-CN"/>
        </w:rPr>
        <w:t>我溶化在</w:t>
      </w:r>
    </w:p>
    <w:p w:rsidR="00FF6EB5" w:rsidRPr="0038293B" w:rsidRDefault="00FF6EB5" w:rsidP="00FF6EB5">
      <w:pPr>
        <w:spacing w:line="320" w:lineRule="exact"/>
        <w:ind w:left="851"/>
        <w:jc w:val="left"/>
        <w:rPr>
          <w:rFonts w:ascii="SimSun" w:eastAsia="SimSun" w:hAnsi="SimSun" w:cs="Bookman Old Style"/>
          <w:sz w:val="22"/>
          <w:szCs w:val="24"/>
          <w:lang w:eastAsia="zh-CN"/>
        </w:rPr>
      </w:pPr>
      <w:r w:rsidRPr="0038293B">
        <w:rPr>
          <w:rFonts w:ascii="SimSun" w:eastAsia="SimSun" w:hAnsi="SimSun" w:cs="Bookman Old Style"/>
          <w:sz w:val="22"/>
          <w:szCs w:val="24"/>
          <w:lang w:eastAsia="zh-CN"/>
        </w:rPr>
        <w:tab/>
      </w:r>
      <w:r w:rsidRPr="0038293B">
        <w:rPr>
          <w:rFonts w:ascii="SimSun" w:eastAsia="SimSun" w:hAnsi="SimSun" w:cs="SimSun" w:hint="eastAsia"/>
          <w:sz w:val="22"/>
          <w:szCs w:val="24"/>
          <w:lang w:eastAsia="zh-CN"/>
        </w:rPr>
        <w:t>树叶的悄悄细语</w:t>
      </w:r>
    </w:p>
    <w:p w:rsidR="00FF6EB5" w:rsidRPr="0038293B" w:rsidRDefault="00FF6EB5" w:rsidP="00FF6EB5">
      <w:pPr>
        <w:spacing w:line="320" w:lineRule="exact"/>
        <w:ind w:left="851"/>
        <w:jc w:val="left"/>
        <w:rPr>
          <w:rFonts w:ascii="SimSun" w:eastAsia="SimSun" w:hAnsi="SimSun" w:cs="Bookman Old Style"/>
          <w:sz w:val="22"/>
          <w:szCs w:val="24"/>
          <w:lang w:eastAsia="zh-CN"/>
        </w:rPr>
      </w:pPr>
      <w:r w:rsidRPr="0038293B">
        <w:rPr>
          <w:rFonts w:ascii="SimSun" w:eastAsia="SimSun" w:hAnsi="SimSun" w:cs="Bookman Old Style"/>
          <w:sz w:val="22"/>
          <w:szCs w:val="24"/>
          <w:lang w:eastAsia="zh-CN"/>
        </w:rPr>
        <w:tab/>
      </w:r>
      <w:r w:rsidRPr="0038293B">
        <w:rPr>
          <w:rFonts w:ascii="SimSun" w:eastAsia="SimSun" w:hAnsi="SimSun" w:cs="SimSun" w:hint="eastAsia"/>
          <w:sz w:val="22"/>
          <w:szCs w:val="24"/>
          <w:lang w:eastAsia="zh-CN"/>
        </w:rPr>
        <w:t>轻微的耳语当中</w:t>
      </w:r>
    </w:p>
    <w:p w:rsidR="00FF6EB5" w:rsidRPr="0038293B" w:rsidRDefault="00FF6EB5" w:rsidP="00FF6EB5">
      <w:pPr>
        <w:spacing w:line="320" w:lineRule="exact"/>
        <w:ind w:left="851"/>
        <w:jc w:val="left"/>
        <w:rPr>
          <w:rFonts w:ascii="SimSun" w:eastAsia="SimSun" w:hAnsi="SimSun" w:cs="Bookman Old Style"/>
          <w:sz w:val="22"/>
          <w:szCs w:val="24"/>
          <w:lang w:eastAsia="zh-CN"/>
        </w:rPr>
      </w:pPr>
      <w:r w:rsidRPr="0038293B">
        <w:rPr>
          <w:rFonts w:ascii="SimSun" w:eastAsia="SimSun" w:hAnsi="SimSun" w:cs="Bookman Old Style"/>
          <w:sz w:val="22"/>
          <w:szCs w:val="24"/>
          <w:lang w:eastAsia="zh-CN"/>
        </w:rPr>
        <w:tab/>
      </w:r>
      <w:r w:rsidRPr="0038293B">
        <w:rPr>
          <w:rFonts w:ascii="SimSun" w:eastAsia="SimSun" w:hAnsi="SimSun" w:cs="SimSun" w:hint="eastAsia"/>
          <w:sz w:val="22"/>
          <w:szCs w:val="24"/>
          <w:lang w:eastAsia="zh-CN"/>
        </w:rPr>
        <w:t>树木和栅栏伸出胳膊</w:t>
      </w:r>
    </w:p>
    <w:p w:rsidR="00FF6EB5" w:rsidRPr="0038293B" w:rsidRDefault="00FF6EB5" w:rsidP="00FF6EB5">
      <w:pPr>
        <w:spacing w:line="320" w:lineRule="exact"/>
        <w:ind w:left="851"/>
        <w:jc w:val="left"/>
        <w:rPr>
          <w:rFonts w:ascii="SimSun" w:eastAsia="SimSun" w:hAnsi="SimSun" w:cs="Bookman Old Style"/>
          <w:sz w:val="22"/>
          <w:szCs w:val="24"/>
          <w:lang w:eastAsia="zh-CN"/>
        </w:rPr>
      </w:pPr>
      <w:r w:rsidRPr="0038293B">
        <w:rPr>
          <w:rFonts w:ascii="SimSun" w:eastAsia="SimSun" w:hAnsi="SimSun" w:cs="Bookman Old Style"/>
          <w:sz w:val="22"/>
          <w:szCs w:val="24"/>
          <w:lang w:eastAsia="zh-CN"/>
        </w:rPr>
        <w:tab/>
      </w:r>
      <w:r w:rsidRPr="0038293B">
        <w:rPr>
          <w:rFonts w:ascii="SimSun" w:eastAsia="SimSun" w:hAnsi="SimSun" w:cs="SimSun" w:hint="eastAsia"/>
          <w:sz w:val="22"/>
          <w:szCs w:val="24"/>
          <w:lang w:eastAsia="zh-CN"/>
        </w:rPr>
        <w:t>把我拥抱在怀中</w:t>
      </w:r>
    </w:p>
    <w:p w:rsidR="00FF6EB5" w:rsidRPr="0038293B" w:rsidRDefault="00FF6EB5" w:rsidP="00FF6EB5">
      <w:pPr>
        <w:spacing w:line="320" w:lineRule="exact"/>
        <w:ind w:left="851"/>
        <w:jc w:val="left"/>
        <w:rPr>
          <w:rFonts w:ascii="SimSun" w:eastAsia="SimSun" w:hAnsi="SimSun" w:cs="Bookman Old Style"/>
          <w:sz w:val="22"/>
          <w:szCs w:val="24"/>
          <w:lang w:eastAsia="zh-CN"/>
        </w:rPr>
      </w:pPr>
      <w:r w:rsidRPr="0038293B">
        <w:rPr>
          <w:rFonts w:ascii="SimSun" w:eastAsia="SimSun" w:hAnsi="SimSun" w:cs="Bookman Old Style"/>
          <w:sz w:val="22"/>
          <w:szCs w:val="24"/>
          <w:lang w:eastAsia="zh-CN"/>
        </w:rPr>
        <w:tab/>
      </w:r>
      <w:r w:rsidRPr="0038293B">
        <w:rPr>
          <w:rFonts w:ascii="SimSun" w:eastAsia="SimSun" w:hAnsi="SimSun" w:cs="SimSun" w:hint="eastAsia"/>
          <w:sz w:val="22"/>
          <w:szCs w:val="24"/>
          <w:lang w:eastAsia="zh-CN"/>
        </w:rPr>
        <w:t>牧人悠扬牧笛声</w:t>
      </w:r>
    </w:p>
    <w:p w:rsidR="00FF6EB5" w:rsidRPr="0038293B" w:rsidRDefault="00FF6EB5" w:rsidP="00FF6EB5">
      <w:pPr>
        <w:spacing w:line="320" w:lineRule="exact"/>
        <w:ind w:left="851"/>
        <w:jc w:val="left"/>
        <w:rPr>
          <w:rFonts w:ascii="SimSun" w:eastAsia="SimSun" w:hAnsi="SimSun" w:cs="Bookman Old Style"/>
          <w:sz w:val="22"/>
          <w:szCs w:val="24"/>
          <w:lang w:eastAsia="zh-CN"/>
        </w:rPr>
      </w:pPr>
      <w:r w:rsidRPr="0038293B">
        <w:rPr>
          <w:rFonts w:ascii="SimSun" w:eastAsia="SimSun" w:hAnsi="SimSun" w:cs="Bookman Old Style"/>
          <w:sz w:val="22"/>
          <w:szCs w:val="24"/>
          <w:lang w:eastAsia="zh-CN"/>
        </w:rPr>
        <w:tab/>
      </w:r>
      <w:r w:rsidRPr="0038293B">
        <w:rPr>
          <w:rFonts w:ascii="SimSun" w:eastAsia="SimSun" w:hAnsi="SimSun" w:cs="SimSun" w:hint="eastAsia"/>
          <w:sz w:val="22"/>
          <w:szCs w:val="24"/>
          <w:lang w:eastAsia="zh-CN"/>
        </w:rPr>
        <w:t>正寻觅心灵</w:t>
      </w:r>
    </w:p>
    <w:p w:rsidR="00FF6EB5" w:rsidRPr="0038293B" w:rsidRDefault="00FF6EB5" w:rsidP="00FF6EB5">
      <w:pPr>
        <w:spacing w:line="320" w:lineRule="exact"/>
        <w:ind w:left="851"/>
        <w:jc w:val="left"/>
        <w:rPr>
          <w:rFonts w:ascii="SimSun" w:eastAsia="SimSun" w:hAnsi="SimSun" w:cs="Bookman Old Style"/>
          <w:sz w:val="22"/>
          <w:szCs w:val="24"/>
          <w:lang w:eastAsia="zh-CN"/>
        </w:rPr>
      </w:pPr>
      <w:r w:rsidRPr="0038293B">
        <w:rPr>
          <w:rFonts w:ascii="SimSun" w:eastAsia="SimSun" w:hAnsi="SimSun" w:cs="Bookman Old Style"/>
          <w:sz w:val="22"/>
          <w:szCs w:val="24"/>
          <w:lang w:eastAsia="zh-CN"/>
        </w:rPr>
        <w:tab/>
      </w:r>
      <w:r w:rsidRPr="0038293B">
        <w:rPr>
          <w:rFonts w:ascii="SimSun" w:eastAsia="SimSun" w:hAnsi="SimSun" w:cs="SimSun" w:hint="eastAsia"/>
          <w:sz w:val="22"/>
          <w:szCs w:val="24"/>
          <w:lang w:eastAsia="zh-CN"/>
        </w:rPr>
        <w:t>风舔着细小雨滴</w:t>
      </w:r>
    </w:p>
    <w:p w:rsidR="00FF6EB5" w:rsidRPr="0038293B" w:rsidRDefault="00FF6EB5" w:rsidP="00FF6EB5">
      <w:pPr>
        <w:spacing w:line="320" w:lineRule="exact"/>
        <w:ind w:left="851"/>
        <w:jc w:val="left"/>
        <w:rPr>
          <w:rFonts w:ascii="SimSun" w:eastAsia="SimSun" w:hAnsi="SimSun" w:cs="Bookman Old Style"/>
          <w:sz w:val="22"/>
          <w:szCs w:val="24"/>
          <w:lang w:eastAsia="zh-CN"/>
        </w:rPr>
      </w:pPr>
      <w:r w:rsidRPr="0038293B">
        <w:rPr>
          <w:rFonts w:ascii="SimSun" w:eastAsia="SimSun" w:hAnsi="SimSun" w:cs="Bookman Old Style"/>
          <w:sz w:val="22"/>
          <w:szCs w:val="24"/>
          <w:lang w:eastAsia="zh-CN"/>
        </w:rPr>
        <w:tab/>
      </w:r>
      <w:r w:rsidRPr="0038293B">
        <w:rPr>
          <w:rFonts w:ascii="SimSun" w:eastAsia="SimSun" w:hAnsi="SimSun" w:cs="SimSun" w:hint="eastAsia"/>
          <w:sz w:val="22"/>
          <w:szCs w:val="24"/>
          <w:lang w:eastAsia="zh-CN"/>
        </w:rPr>
        <w:t>小傻瓜从薄雾中</w:t>
      </w:r>
    </w:p>
    <w:p w:rsidR="00FF6EB5" w:rsidRPr="0038293B" w:rsidRDefault="00FF6EB5" w:rsidP="00FF6EB5">
      <w:pPr>
        <w:spacing w:line="320" w:lineRule="exact"/>
        <w:ind w:left="851"/>
        <w:jc w:val="left"/>
        <w:rPr>
          <w:rFonts w:ascii="SimSun" w:eastAsia="SimSun" w:hAnsi="SimSun" w:cs="Bookman Old Style"/>
          <w:sz w:val="22"/>
          <w:szCs w:val="24"/>
          <w:lang w:eastAsia="zh-CN"/>
        </w:rPr>
      </w:pPr>
      <w:r w:rsidRPr="0038293B">
        <w:rPr>
          <w:rFonts w:ascii="SimSun" w:eastAsia="SimSun" w:hAnsi="SimSun" w:cs="Bookman Old Style"/>
          <w:sz w:val="22"/>
          <w:szCs w:val="24"/>
          <w:lang w:eastAsia="zh-CN"/>
        </w:rPr>
        <w:tab/>
      </w:r>
      <w:r w:rsidRPr="0038293B">
        <w:rPr>
          <w:rFonts w:ascii="SimSun" w:eastAsia="SimSun" w:hAnsi="SimSun" w:cs="SimSun" w:hint="eastAsia"/>
          <w:sz w:val="22"/>
          <w:szCs w:val="24"/>
          <w:lang w:eastAsia="zh-CN"/>
        </w:rPr>
        <w:t>走出来</w:t>
      </w:r>
    </w:p>
    <w:p w:rsidR="00FF6EB5" w:rsidRPr="0038293B" w:rsidRDefault="00FF6EB5" w:rsidP="00FF6EB5">
      <w:pPr>
        <w:spacing w:line="320" w:lineRule="exact"/>
        <w:ind w:left="851"/>
        <w:jc w:val="left"/>
        <w:rPr>
          <w:rFonts w:ascii="SimSun" w:eastAsia="SimSun" w:hAnsi="SimSun" w:cs="Bookman Old Style"/>
          <w:sz w:val="22"/>
          <w:szCs w:val="24"/>
          <w:lang w:eastAsia="zh-CN"/>
        </w:rPr>
      </w:pPr>
      <w:r w:rsidRPr="0038293B">
        <w:rPr>
          <w:rFonts w:ascii="SimSun" w:eastAsia="SimSun" w:hAnsi="SimSun" w:cs="Bookman Old Style"/>
          <w:sz w:val="22"/>
          <w:szCs w:val="24"/>
          <w:lang w:eastAsia="zh-CN"/>
        </w:rPr>
        <w:tab/>
      </w:r>
      <w:r w:rsidRPr="0038293B">
        <w:rPr>
          <w:rFonts w:ascii="SimSun" w:eastAsia="SimSun" w:hAnsi="SimSun" w:cs="SimSun" w:hint="eastAsia"/>
          <w:sz w:val="22"/>
          <w:szCs w:val="24"/>
          <w:lang w:eastAsia="zh-CN"/>
        </w:rPr>
        <w:t>盘旋在</w:t>
      </w:r>
    </w:p>
    <w:p w:rsidR="00FF6EB5" w:rsidRPr="0038293B" w:rsidRDefault="00FF6EB5" w:rsidP="00FF6EB5">
      <w:pPr>
        <w:spacing w:line="320" w:lineRule="exact"/>
        <w:ind w:left="851"/>
        <w:jc w:val="left"/>
        <w:rPr>
          <w:rFonts w:ascii="SimSun" w:eastAsia="SimSun" w:hAnsi="SimSun" w:cs="Bookman Old Style"/>
          <w:sz w:val="22"/>
          <w:szCs w:val="24"/>
          <w:lang w:eastAsia="zh-CN"/>
        </w:rPr>
      </w:pPr>
      <w:r w:rsidRPr="0038293B">
        <w:rPr>
          <w:rFonts w:ascii="SimSun" w:eastAsia="SimSun" w:hAnsi="SimSun" w:cs="Bookman Old Style"/>
          <w:sz w:val="22"/>
          <w:szCs w:val="24"/>
          <w:lang w:eastAsia="zh-CN"/>
        </w:rPr>
        <w:tab/>
      </w:r>
      <w:r w:rsidRPr="0038293B">
        <w:rPr>
          <w:rFonts w:ascii="SimSun" w:eastAsia="SimSun" w:hAnsi="SimSun" w:cs="SimSun" w:hint="eastAsia"/>
          <w:sz w:val="22"/>
          <w:szCs w:val="24"/>
          <w:lang w:eastAsia="zh-CN"/>
        </w:rPr>
        <w:t>苍茫的暮色里</w:t>
      </w:r>
    </w:p>
    <w:p w:rsidR="00FF6EB5" w:rsidRPr="0038293B" w:rsidRDefault="00FF6EB5" w:rsidP="00FF6EB5">
      <w:pPr>
        <w:spacing w:line="320" w:lineRule="exact"/>
        <w:ind w:left="851"/>
        <w:jc w:val="left"/>
        <w:rPr>
          <w:rFonts w:ascii="SimSun" w:eastAsia="SimSun" w:hAnsi="SimSun" w:cs="Bookman Old Style"/>
          <w:sz w:val="22"/>
          <w:szCs w:val="24"/>
          <w:lang w:eastAsia="zh-CN"/>
        </w:rPr>
      </w:pPr>
      <w:r w:rsidRPr="0038293B">
        <w:rPr>
          <w:rFonts w:ascii="SimSun" w:eastAsia="SimSun" w:hAnsi="SimSun" w:cs="Bookman Old Style"/>
          <w:sz w:val="22"/>
          <w:szCs w:val="24"/>
          <w:lang w:eastAsia="zh-CN"/>
        </w:rPr>
        <w:tab/>
      </w:r>
      <w:r w:rsidRPr="0038293B">
        <w:rPr>
          <w:rFonts w:ascii="SimSun" w:eastAsia="SimSun" w:hAnsi="SimSun" w:cs="SimSun" w:hint="eastAsia"/>
          <w:sz w:val="22"/>
          <w:szCs w:val="24"/>
          <w:lang w:eastAsia="zh-CN"/>
        </w:rPr>
        <w:t>屈指数算</w:t>
      </w:r>
    </w:p>
    <w:p w:rsidR="00FF6EB5" w:rsidRPr="0038293B" w:rsidRDefault="00FF6EB5" w:rsidP="00FF6EB5">
      <w:pPr>
        <w:spacing w:line="320" w:lineRule="exact"/>
        <w:ind w:left="851"/>
        <w:jc w:val="left"/>
        <w:rPr>
          <w:rFonts w:ascii="SimSun" w:eastAsia="SimSun" w:hAnsi="SimSun" w:cs="Bookman Old Style"/>
          <w:sz w:val="22"/>
          <w:szCs w:val="24"/>
          <w:lang w:eastAsia="zh-CN"/>
        </w:rPr>
      </w:pPr>
      <w:r w:rsidRPr="0038293B">
        <w:rPr>
          <w:rFonts w:ascii="SimSun" w:eastAsia="SimSun" w:hAnsi="SimSun" w:cs="Bookman Old Style"/>
          <w:sz w:val="22"/>
          <w:szCs w:val="24"/>
          <w:lang w:eastAsia="zh-CN"/>
        </w:rPr>
        <w:tab/>
      </w:r>
      <w:r w:rsidRPr="0038293B">
        <w:rPr>
          <w:rFonts w:ascii="SimSun" w:eastAsia="SimSun" w:hAnsi="SimSun" w:cs="SimSun" w:hint="eastAsia"/>
          <w:sz w:val="22"/>
          <w:szCs w:val="24"/>
          <w:lang w:eastAsia="zh-CN"/>
        </w:rPr>
        <w:t>缺少天才人物</w:t>
      </w:r>
    </w:p>
    <w:p w:rsidR="00FF6EB5" w:rsidRPr="0038293B" w:rsidRDefault="00FF6EB5" w:rsidP="00FF6EB5">
      <w:pPr>
        <w:spacing w:line="320" w:lineRule="exact"/>
        <w:ind w:left="851"/>
        <w:jc w:val="left"/>
        <w:rPr>
          <w:rFonts w:ascii="SimSun" w:eastAsia="SimSun" w:hAnsi="SimSun" w:cs="Bookman Old Style"/>
          <w:sz w:val="22"/>
          <w:szCs w:val="24"/>
          <w:lang w:eastAsia="zh-CN"/>
        </w:rPr>
      </w:pPr>
      <w:r w:rsidRPr="0038293B">
        <w:rPr>
          <w:rFonts w:ascii="SimSun" w:eastAsia="SimSun" w:hAnsi="SimSun" w:cs="Bookman Old Style"/>
          <w:sz w:val="22"/>
          <w:szCs w:val="24"/>
          <w:lang w:eastAsia="zh-CN"/>
        </w:rPr>
        <w:tab/>
      </w:r>
      <w:r w:rsidRPr="0038293B">
        <w:rPr>
          <w:rFonts w:ascii="SimSun" w:eastAsia="SimSun" w:hAnsi="SimSun" w:cs="SimSun" w:hint="eastAsia"/>
          <w:sz w:val="22"/>
          <w:szCs w:val="24"/>
          <w:lang w:eastAsia="zh-CN"/>
        </w:rPr>
        <w:t>难以抵达永恒</w:t>
      </w:r>
    </w:p>
    <w:p w:rsidR="00FF6EB5" w:rsidRPr="0038293B" w:rsidRDefault="00FF6EB5" w:rsidP="00FF6EB5">
      <w:pPr>
        <w:spacing w:line="320" w:lineRule="exact"/>
        <w:ind w:left="851"/>
        <w:jc w:val="left"/>
        <w:rPr>
          <w:rFonts w:ascii="SimSun" w:eastAsia="SimSun" w:hAnsi="SimSun" w:cs="Bookman Old Style"/>
          <w:sz w:val="22"/>
          <w:szCs w:val="24"/>
          <w:lang w:eastAsia="zh-CN"/>
        </w:rPr>
      </w:pPr>
      <w:r w:rsidRPr="0038293B">
        <w:rPr>
          <w:rFonts w:ascii="SimSun" w:eastAsia="SimSun" w:hAnsi="SimSun" w:cs="Bookman Old Style"/>
          <w:sz w:val="22"/>
          <w:szCs w:val="24"/>
          <w:lang w:eastAsia="zh-CN"/>
        </w:rPr>
        <w:tab/>
      </w:r>
      <w:r w:rsidRPr="0038293B">
        <w:rPr>
          <w:rFonts w:ascii="SimSun" w:eastAsia="SimSun" w:hAnsi="SimSun" w:cs="SimSun" w:hint="eastAsia"/>
          <w:sz w:val="22"/>
          <w:szCs w:val="24"/>
          <w:lang w:eastAsia="zh-CN"/>
        </w:rPr>
        <w:t>天空</w:t>
      </w:r>
    </w:p>
    <w:p w:rsidR="00FF6EB5" w:rsidRPr="0038293B" w:rsidRDefault="00FF6EB5" w:rsidP="00FF6EB5">
      <w:pPr>
        <w:spacing w:line="320" w:lineRule="exact"/>
        <w:ind w:left="851"/>
        <w:jc w:val="left"/>
        <w:rPr>
          <w:rFonts w:ascii="SimSun" w:eastAsia="SimSun" w:hAnsi="SimSun" w:cs="Bookman Old Style"/>
          <w:sz w:val="22"/>
          <w:szCs w:val="24"/>
          <w:lang w:eastAsia="zh-CN"/>
        </w:rPr>
      </w:pPr>
      <w:r w:rsidRPr="0038293B">
        <w:rPr>
          <w:rFonts w:ascii="SimSun" w:eastAsia="SimSun" w:hAnsi="SimSun" w:cs="Bookman Old Style"/>
          <w:sz w:val="22"/>
          <w:szCs w:val="24"/>
          <w:lang w:eastAsia="zh-CN"/>
        </w:rPr>
        <w:tab/>
      </w:r>
      <w:r w:rsidRPr="0038293B">
        <w:rPr>
          <w:rFonts w:ascii="SimSun" w:eastAsia="SimSun" w:hAnsi="SimSun" w:cs="SimSun" w:hint="eastAsia"/>
          <w:sz w:val="22"/>
          <w:szCs w:val="24"/>
          <w:lang w:eastAsia="zh-CN"/>
        </w:rPr>
        <w:t>一片悄然</w:t>
      </w:r>
    </w:p>
    <w:p w:rsidR="00FF6EB5" w:rsidRPr="0038293B" w:rsidRDefault="00FF6EB5" w:rsidP="00FF6EB5">
      <w:pPr>
        <w:spacing w:line="320" w:lineRule="exact"/>
        <w:ind w:left="851"/>
        <w:jc w:val="left"/>
        <w:rPr>
          <w:rFonts w:ascii="SimSun" w:eastAsia="SimSun" w:hAnsi="SimSun" w:cs="Bookman Old Style"/>
          <w:sz w:val="22"/>
          <w:szCs w:val="24"/>
          <w:lang w:eastAsia="zh-CN"/>
        </w:rPr>
      </w:pPr>
      <w:r w:rsidRPr="0038293B">
        <w:rPr>
          <w:rFonts w:ascii="SimSun" w:eastAsia="SimSun" w:hAnsi="SimSun" w:cs="Bookman Old Style"/>
          <w:sz w:val="22"/>
          <w:szCs w:val="24"/>
          <w:lang w:eastAsia="zh-CN"/>
        </w:rPr>
        <w:tab/>
      </w:r>
      <w:r w:rsidRPr="0038293B">
        <w:rPr>
          <w:rFonts w:ascii="SimSun" w:eastAsia="SimSun" w:hAnsi="SimSun" w:cs="SimSun" w:hint="eastAsia"/>
          <w:sz w:val="22"/>
          <w:szCs w:val="24"/>
          <w:lang w:eastAsia="zh-CN"/>
        </w:rPr>
        <w:t>格外寂静</w:t>
      </w:r>
    </w:p>
    <w:p w:rsidR="00FF6EB5" w:rsidRPr="0038293B" w:rsidRDefault="00FF6EB5" w:rsidP="00FF6EB5">
      <w:pPr>
        <w:spacing w:line="320" w:lineRule="exact"/>
        <w:ind w:left="851"/>
        <w:jc w:val="left"/>
        <w:rPr>
          <w:rFonts w:ascii="SimSun" w:eastAsia="SimSun" w:hAnsi="SimSun" w:cs="Bookman Old Style"/>
          <w:sz w:val="22"/>
          <w:szCs w:val="24"/>
          <w:lang w:eastAsia="zh-CN"/>
        </w:rPr>
      </w:pPr>
      <w:r w:rsidRPr="0038293B">
        <w:rPr>
          <w:rFonts w:ascii="SimSun" w:eastAsia="SimSun" w:hAnsi="SimSun" w:cs="Bookman Old Style"/>
          <w:sz w:val="22"/>
          <w:szCs w:val="24"/>
          <w:lang w:eastAsia="zh-CN"/>
        </w:rPr>
        <w:tab/>
      </w:r>
      <w:r w:rsidRPr="0038293B">
        <w:rPr>
          <w:rFonts w:ascii="SimSun" w:eastAsia="SimSun" w:hAnsi="SimSun" w:cs="SimSun" w:hint="eastAsia"/>
          <w:sz w:val="22"/>
          <w:szCs w:val="24"/>
          <w:lang w:eastAsia="zh-CN"/>
        </w:rPr>
        <w:t>随后万籁无声</w:t>
      </w:r>
    </w:p>
    <w:p w:rsidR="00FF6EB5" w:rsidRPr="0038293B" w:rsidRDefault="00FF6EB5" w:rsidP="00FF6EB5">
      <w:pPr>
        <w:spacing w:line="320" w:lineRule="exact"/>
        <w:ind w:left="851"/>
        <w:jc w:val="left"/>
        <w:rPr>
          <w:rFonts w:ascii="SimSun" w:eastAsia="SimSun" w:hAnsi="SimSun" w:cs="Bookman Old Style"/>
          <w:sz w:val="22"/>
          <w:szCs w:val="24"/>
          <w:lang w:eastAsia="zh-CN"/>
        </w:rPr>
      </w:pPr>
      <w:r w:rsidRPr="0038293B">
        <w:rPr>
          <w:rFonts w:ascii="SimSun" w:eastAsia="SimSun" w:hAnsi="SimSun" w:cs="Bookman Old Style"/>
          <w:sz w:val="22"/>
          <w:szCs w:val="24"/>
          <w:lang w:eastAsia="zh-CN"/>
        </w:rPr>
        <w:tab/>
      </w:r>
      <w:r w:rsidRPr="0038293B">
        <w:rPr>
          <w:rFonts w:ascii="SimSun" w:eastAsia="SimSun" w:hAnsi="SimSun" w:cs="SimSun" w:hint="eastAsia"/>
          <w:sz w:val="22"/>
          <w:szCs w:val="24"/>
          <w:lang w:eastAsia="zh-CN"/>
        </w:rPr>
        <w:t>不知胚芽</w:t>
      </w:r>
    </w:p>
    <w:p w:rsidR="00FF6EB5" w:rsidRPr="0038293B" w:rsidRDefault="00FF6EB5" w:rsidP="00FF6EB5">
      <w:pPr>
        <w:spacing w:line="320" w:lineRule="exact"/>
        <w:ind w:left="851"/>
        <w:jc w:val="left"/>
        <w:rPr>
          <w:rFonts w:ascii="SimSun" w:eastAsia="SimSun" w:hAnsi="SimSun" w:cs="Bookman Old Style"/>
          <w:sz w:val="22"/>
          <w:szCs w:val="24"/>
          <w:lang w:eastAsia="zh-CN"/>
        </w:rPr>
      </w:pPr>
      <w:r w:rsidRPr="0038293B">
        <w:rPr>
          <w:rFonts w:ascii="SimSun" w:eastAsia="SimSun" w:hAnsi="SimSun" w:cs="Bookman Old Style"/>
          <w:sz w:val="22"/>
          <w:szCs w:val="24"/>
          <w:lang w:eastAsia="zh-CN"/>
        </w:rPr>
        <w:tab/>
      </w:r>
      <w:r w:rsidRPr="0038293B">
        <w:rPr>
          <w:rFonts w:ascii="SimSun" w:eastAsia="SimSun" w:hAnsi="SimSun" w:cs="SimSun" w:hint="eastAsia"/>
          <w:sz w:val="22"/>
          <w:szCs w:val="24"/>
          <w:lang w:eastAsia="zh-CN"/>
        </w:rPr>
        <w:t>是打哈欠，还是想笑</w:t>
      </w:r>
    </w:p>
    <w:p w:rsidR="00FF6EB5" w:rsidRPr="0038293B" w:rsidRDefault="00FF6EB5" w:rsidP="00FF6EB5">
      <w:pPr>
        <w:spacing w:line="320" w:lineRule="exact"/>
        <w:ind w:left="851"/>
        <w:jc w:val="left"/>
        <w:rPr>
          <w:rFonts w:ascii="SimSun" w:eastAsia="SimSun" w:hAnsi="SimSun" w:cs="Bookman Old Style"/>
          <w:sz w:val="22"/>
          <w:szCs w:val="24"/>
          <w:lang w:eastAsia="zh-CN"/>
        </w:rPr>
      </w:pPr>
      <w:r w:rsidRPr="0038293B">
        <w:rPr>
          <w:rFonts w:ascii="SimSun" w:eastAsia="SimSun" w:hAnsi="SimSun" w:cs="Bookman Old Style"/>
          <w:sz w:val="22"/>
          <w:szCs w:val="24"/>
          <w:lang w:eastAsia="zh-CN"/>
        </w:rPr>
        <w:tab/>
      </w:r>
      <w:r w:rsidRPr="0038293B">
        <w:rPr>
          <w:rFonts w:ascii="SimSun" w:eastAsia="SimSun" w:hAnsi="SimSun" w:cs="SimSun" w:hint="eastAsia"/>
          <w:sz w:val="22"/>
          <w:szCs w:val="24"/>
          <w:lang w:eastAsia="zh-CN"/>
        </w:rPr>
        <w:t>我喝茶并开始抽烟</w:t>
      </w:r>
    </w:p>
    <w:p w:rsidR="00FF6EB5" w:rsidRDefault="00FF6EB5" w:rsidP="00FF6EB5">
      <w:pPr>
        <w:spacing w:line="240" w:lineRule="exact"/>
        <w:ind w:left="851"/>
        <w:jc w:val="right"/>
        <w:rPr>
          <w:rFonts w:asciiTheme="minorHAnsi" w:eastAsia="SimSun" w:hAnsiTheme="minorHAnsi" w:cs="Bookman Old Style"/>
          <w:sz w:val="20"/>
          <w:szCs w:val="24"/>
          <w:lang w:eastAsia="zh-CN"/>
        </w:rPr>
      </w:pPr>
    </w:p>
    <w:p w:rsidR="00FF6EB5" w:rsidRPr="0038293B" w:rsidRDefault="00FF6EB5" w:rsidP="00FF6EB5">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w:t>
      </w:r>
      <w:r w:rsidRPr="0038293B">
        <w:rPr>
          <w:rFonts w:ascii="SimSun" w:eastAsia="SimSun" w:hAnsi="SimSun" w:cs="Bookman Old Style"/>
          <w:sz w:val="20"/>
          <w:szCs w:val="24"/>
          <w:lang w:eastAsia="zh-CN"/>
        </w:rPr>
        <w:tab/>
      </w:r>
      <w:r w:rsidRPr="0038293B">
        <w:rPr>
          <w:rFonts w:ascii="SimSun" w:eastAsia="SimSun" w:hAnsi="SimSun" w:cs="Bookman Old Style"/>
          <w:sz w:val="20"/>
          <w:szCs w:val="24"/>
          <w:lang w:eastAsia="zh-CN"/>
        </w:rPr>
        <w:tab/>
        <w:t>2025</w:t>
      </w:r>
      <w:r w:rsidRPr="0038293B">
        <w:rPr>
          <w:rFonts w:ascii="SimSun" w:eastAsia="SimSun" w:hAnsi="SimSun" w:cs="SimSun" w:hint="eastAsia"/>
          <w:sz w:val="20"/>
          <w:szCs w:val="24"/>
          <w:lang w:eastAsia="zh-CN"/>
        </w:rPr>
        <w:t>年</w:t>
      </w:r>
      <w:r w:rsidRPr="0038293B">
        <w:rPr>
          <w:rFonts w:ascii="SimSun" w:eastAsia="SimSun" w:hAnsi="SimSun" w:cs="Bookman Old Style"/>
          <w:sz w:val="20"/>
          <w:szCs w:val="24"/>
          <w:lang w:eastAsia="zh-CN"/>
        </w:rPr>
        <w:t>2</w:t>
      </w:r>
      <w:r w:rsidRPr="0038293B">
        <w:rPr>
          <w:rFonts w:ascii="SimSun" w:eastAsia="SimSun" w:hAnsi="SimSun" w:cs="SimSun" w:hint="eastAsia"/>
          <w:sz w:val="20"/>
          <w:szCs w:val="24"/>
          <w:lang w:eastAsia="zh-CN"/>
        </w:rPr>
        <w:t>月</w:t>
      </w:r>
      <w:r w:rsidRPr="0038293B">
        <w:rPr>
          <w:rFonts w:ascii="SimSun" w:eastAsia="SimSun" w:hAnsi="SimSun" w:cs="Bookman Old Style"/>
          <w:sz w:val="20"/>
          <w:szCs w:val="24"/>
          <w:lang w:eastAsia="zh-CN"/>
        </w:rPr>
        <w:t>8</w:t>
      </w:r>
      <w:r w:rsidRPr="0038293B">
        <w:rPr>
          <w:rFonts w:ascii="SimSun" w:eastAsia="SimSun" w:hAnsi="SimSun" w:cs="SimSun" w:hint="eastAsia"/>
          <w:sz w:val="20"/>
          <w:szCs w:val="24"/>
          <w:lang w:eastAsia="zh-CN"/>
        </w:rPr>
        <w:t>日</w:t>
      </w:r>
    </w:p>
    <w:p w:rsidR="00FF6EB5" w:rsidRDefault="00FF6EB5" w:rsidP="00FF6EB5">
      <w:pPr>
        <w:spacing w:after="200" w:line="276" w:lineRule="auto"/>
        <w:jc w:val="right"/>
        <w:rPr>
          <w:rFonts w:asciiTheme="minorHAnsi" w:eastAsia="SimSun" w:hAnsiTheme="minorHAnsi" w:cs="SimSun"/>
          <w:sz w:val="20"/>
          <w:szCs w:val="24"/>
          <w:lang w:eastAsia="zh-CN"/>
        </w:rPr>
      </w:pPr>
      <w:r w:rsidRPr="0038293B">
        <w:rPr>
          <w:rFonts w:ascii="SimSun" w:eastAsia="SimSun" w:hAnsi="SimSun" w:cs="Bookman Old Style"/>
          <w:sz w:val="20"/>
          <w:szCs w:val="24"/>
          <w:lang w:eastAsia="zh-CN"/>
        </w:rPr>
        <w:t xml:space="preserve">       </w:t>
      </w:r>
      <w:r w:rsidRPr="0038293B">
        <w:rPr>
          <w:rFonts w:ascii="SimSun" w:eastAsia="SimSun" w:hAnsi="SimSun" w:cs="Bookman Old Style"/>
          <w:sz w:val="20"/>
          <w:szCs w:val="24"/>
          <w:lang w:eastAsia="zh-CN"/>
        </w:rPr>
        <w:tab/>
        <w:t xml:space="preserve"> </w:t>
      </w:r>
      <w:r w:rsidRPr="0038293B">
        <w:rPr>
          <w:rFonts w:ascii="SimSun" w:eastAsia="SimSun" w:hAnsi="SimSun" w:cs="Bookman Old Style"/>
          <w:sz w:val="20"/>
          <w:szCs w:val="24"/>
          <w:lang w:eastAsia="zh-CN"/>
        </w:rPr>
        <w:tab/>
        <w:t>2025</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3</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 xml:space="preserve">17 </w:t>
      </w:r>
      <w:r w:rsidRPr="0038293B">
        <w:rPr>
          <w:rFonts w:ascii="SimSun" w:eastAsia="SimSun" w:hAnsi="SimSun" w:cs="SimSun" w:hint="eastAsia"/>
          <w:sz w:val="20"/>
          <w:szCs w:val="24"/>
          <w:lang w:eastAsia="zh-CN"/>
        </w:rPr>
        <w:t>谷羽译</w:t>
      </w:r>
    </w:p>
    <w:p w:rsidR="00FF6EB5" w:rsidRPr="0038293B" w:rsidRDefault="00FF6EB5" w:rsidP="00FF6EB5">
      <w:pPr>
        <w:spacing w:after="200" w:line="276" w:lineRule="auto"/>
        <w:jc w:val="left"/>
        <w:rPr>
          <w:rFonts w:cs="Times New Roman"/>
        </w:rPr>
      </w:pPr>
      <w:r w:rsidRPr="0038293B">
        <w:rPr>
          <w:rFonts w:cs="Times New Roman"/>
        </w:rPr>
        <w:br w:type="page"/>
      </w:r>
    </w:p>
    <w:p w:rsidR="00FF6EB5" w:rsidRPr="0038293B" w:rsidRDefault="00FF6EB5" w:rsidP="00FF6EB5">
      <w:pPr>
        <w:pStyle w:val="af3"/>
        <w:numPr>
          <w:ilvl w:val="0"/>
          <w:numId w:val="1"/>
        </w:numPr>
        <w:spacing w:line="320" w:lineRule="exact"/>
        <w:ind w:left="0" w:firstLine="0"/>
        <w:jc w:val="left"/>
        <w:outlineLvl w:val="1"/>
        <w:rPr>
          <w:rFonts w:ascii="Bookman Old Style" w:hAnsi="Bookman Old Style"/>
          <w:b/>
          <w:szCs w:val="24"/>
        </w:rPr>
      </w:pPr>
      <w:bookmarkStart w:id="5221" w:name="_Toc194067536"/>
      <w:bookmarkStart w:id="5222" w:name="_Toc219208830"/>
      <w:bookmarkStart w:id="5223" w:name="_Toc219289804"/>
      <w:bookmarkStart w:id="5224" w:name="_Toc219308317"/>
      <w:bookmarkStart w:id="5225" w:name="_Toc221803187"/>
      <w:r w:rsidRPr="0038293B">
        <w:rPr>
          <w:rFonts w:ascii="Bookman Old Style" w:hAnsi="Bookman Old Style"/>
          <w:b/>
        </w:rPr>
        <w:lastRenderedPageBreak/>
        <w:t>ФИНСКАЯ ХОДЬБА</w:t>
      </w:r>
      <w:bookmarkEnd w:id="5221"/>
      <w:bookmarkEnd w:id="5222"/>
      <w:bookmarkEnd w:id="5223"/>
      <w:bookmarkEnd w:id="5224"/>
      <w:bookmarkEnd w:id="5225"/>
    </w:p>
    <w:p w:rsidR="00FF6EB5" w:rsidRPr="0038293B" w:rsidRDefault="00FF6EB5" w:rsidP="00FF6EB5">
      <w:pPr>
        <w:spacing w:line="320" w:lineRule="exact"/>
        <w:jc w:val="left"/>
        <w:rPr>
          <w:rFonts w:ascii="Bookman Old Style" w:hAnsi="Bookman Old Style"/>
        </w:rPr>
      </w:pP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По дорожкам парка ходят старики и старухи с палочками в руках.</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Тук-тук, тук-тук.</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 xml:space="preserve">Правда, старух больше, чем стариков. </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Почти совсем нет стариков.</w:t>
      </w:r>
    </w:p>
    <w:p w:rsidR="00FF6EB5" w:rsidRPr="0038293B" w:rsidRDefault="00FF6EB5" w:rsidP="00FF6EB5">
      <w:pPr>
        <w:spacing w:line="320" w:lineRule="exact"/>
        <w:rPr>
          <w:rFonts w:ascii="Bookman Old Style" w:hAnsi="Bookman Old Style"/>
        </w:rPr>
      </w:pPr>
      <w:r w:rsidRPr="0038293B">
        <w:rPr>
          <w:rFonts w:ascii="Bookman Old Style" w:hAnsi="Bookman Old Style"/>
        </w:rPr>
        <w:t>Померли, наверное.</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Пройдёт какое-то время, и старухи тоже помрут.</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И по дорожкам парка будут ходить одни палочки, без людей.</w:t>
      </w:r>
    </w:p>
    <w:p w:rsidR="00FF6EB5" w:rsidRPr="0038293B" w:rsidRDefault="00FF6EB5" w:rsidP="00FF6EB5">
      <w:pPr>
        <w:spacing w:line="320" w:lineRule="exact"/>
        <w:jc w:val="left"/>
        <w:rPr>
          <w:rFonts w:ascii="Bookman Old Style" w:hAnsi="Bookman Old Style"/>
          <w:szCs w:val="24"/>
        </w:rPr>
      </w:pPr>
      <w:r w:rsidRPr="0038293B">
        <w:rPr>
          <w:rFonts w:ascii="Bookman Old Style" w:hAnsi="Bookman Old Style"/>
        </w:rPr>
        <w:t>Тук-тук, тук-тук.</w:t>
      </w:r>
    </w:p>
    <w:p w:rsidR="00FF6EB5" w:rsidRPr="0038293B" w:rsidRDefault="00FF6EB5" w:rsidP="00FF6EB5">
      <w:pPr>
        <w:spacing w:line="240" w:lineRule="exact"/>
        <w:ind w:left="851"/>
        <w:jc w:val="right"/>
        <w:rPr>
          <w:rFonts w:ascii="Bookman Old Style" w:eastAsia="SimSun" w:hAnsi="Bookman Old Style"/>
          <w:sz w:val="20"/>
          <w:szCs w:val="20"/>
        </w:rPr>
      </w:pPr>
    </w:p>
    <w:p w:rsidR="00FF6EB5" w:rsidRPr="0038293B" w:rsidRDefault="00FF6EB5" w:rsidP="00FF6EB5">
      <w:pPr>
        <w:spacing w:line="240" w:lineRule="exact"/>
        <w:ind w:left="851"/>
        <w:jc w:val="right"/>
        <w:rPr>
          <w:rFonts w:ascii="Bookman Old Style" w:eastAsia="SimSun" w:hAnsi="Bookman Old Style"/>
          <w:sz w:val="20"/>
          <w:szCs w:val="20"/>
        </w:rPr>
      </w:pPr>
      <w:r w:rsidRPr="0038293B">
        <w:rPr>
          <w:rFonts w:ascii="Bookman Old Style" w:eastAsia="SimSun" w:hAnsi="Bookman Old Style"/>
          <w:sz w:val="20"/>
          <w:szCs w:val="20"/>
        </w:rPr>
        <w:t>13 февраля 2025</w:t>
      </w:r>
    </w:p>
    <w:p w:rsidR="00FF6EB5" w:rsidRPr="00867BDF" w:rsidRDefault="00FF6EB5" w:rsidP="00FF6EB5">
      <w:pPr>
        <w:spacing w:after="200" w:line="276" w:lineRule="auto"/>
        <w:jc w:val="left"/>
        <w:rPr>
          <w:rFonts w:cs="Times New Roman"/>
        </w:rPr>
      </w:pPr>
    </w:p>
    <w:p w:rsidR="00FF6EB5" w:rsidRPr="00867BDF" w:rsidRDefault="00FF6EB5" w:rsidP="00FF6EB5">
      <w:pPr>
        <w:spacing w:after="200" w:line="276" w:lineRule="auto"/>
        <w:jc w:val="left"/>
        <w:rPr>
          <w:rFonts w:cs="Times New Roman"/>
        </w:rPr>
      </w:pPr>
    </w:p>
    <w:p w:rsidR="00FF6EB5" w:rsidRPr="00867BDF" w:rsidRDefault="00FF6EB5" w:rsidP="00FF6EB5">
      <w:pPr>
        <w:spacing w:after="200" w:line="276" w:lineRule="auto"/>
        <w:jc w:val="left"/>
        <w:rPr>
          <w:rFonts w:cs="Times New Roman"/>
        </w:rPr>
      </w:pPr>
    </w:p>
    <w:p w:rsidR="00FF6EB5" w:rsidRPr="0038293B" w:rsidRDefault="00FF6EB5" w:rsidP="00FF6EB5">
      <w:pPr>
        <w:spacing w:after="200" w:line="276" w:lineRule="auto"/>
        <w:jc w:val="left"/>
        <w:rPr>
          <w:rFonts w:cs="Times New Roman"/>
        </w:rPr>
      </w:pPr>
    </w:p>
    <w:p w:rsidR="00FF6EB5" w:rsidRPr="0038293B" w:rsidRDefault="00FF6EB5" w:rsidP="00FF6EB5">
      <w:pPr>
        <w:pStyle w:val="af3"/>
        <w:numPr>
          <w:ilvl w:val="0"/>
          <w:numId w:val="2"/>
        </w:numPr>
        <w:spacing w:line="320" w:lineRule="exact"/>
        <w:ind w:left="851" w:firstLine="0"/>
        <w:jc w:val="left"/>
        <w:outlineLvl w:val="1"/>
        <w:rPr>
          <w:rFonts w:ascii="SimSun" w:eastAsia="SimSun" w:hAnsi="SimSun" w:cs="Bookman Old Style"/>
          <w:b/>
          <w:color w:val="000000" w:themeColor="text1"/>
          <w:szCs w:val="24"/>
          <w:lang w:eastAsia="zh-CN"/>
        </w:rPr>
      </w:pPr>
      <w:bookmarkStart w:id="5226" w:name="_Toc219208831"/>
      <w:bookmarkStart w:id="5227" w:name="_Toc219289805"/>
      <w:bookmarkStart w:id="5228" w:name="_Toc219308318"/>
      <w:bookmarkStart w:id="5229" w:name="_Toc221803188"/>
      <w:r w:rsidRPr="0038293B">
        <w:rPr>
          <w:rFonts w:ascii="SimSun" w:eastAsia="SimSun" w:hAnsi="SimSun" w:hint="eastAsia"/>
          <w:b/>
          <w:bCs/>
          <w:szCs w:val="24"/>
          <w:lang w:eastAsia="zh-CN"/>
        </w:rPr>
        <w:t>芬兰步行</w:t>
      </w:r>
      <w:bookmarkEnd w:id="5226"/>
      <w:bookmarkEnd w:id="5227"/>
      <w:bookmarkEnd w:id="5228"/>
      <w:bookmarkEnd w:id="5229"/>
    </w:p>
    <w:p w:rsidR="00FF6EB5" w:rsidRPr="0038293B" w:rsidRDefault="00FF6EB5" w:rsidP="00FF6EB5">
      <w:pPr>
        <w:spacing w:line="320" w:lineRule="exact"/>
        <w:ind w:left="851"/>
        <w:jc w:val="left"/>
        <w:rPr>
          <w:rFonts w:ascii="SimSun" w:eastAsia="SimSun" w:hAnsi="SimSun" w:cs="Bookman Old Style"/>
          <w:color w:val="000000" w:themeColor="text1"/>
          <w:szCs w:val="24"/>
          <w:lang w:eastAsia="zh-CN"/>
        </w:rPr>
      </w:pPr>
    </w:p>
    <w:p w:rsidR="00FF6EB5" w:rsidRPr="0038293B" w:rsidRDefault="00FF6EB5" w:rsidP="00FF6EB5">
      <w:pPr>
        <w:spacing w:line="320" w:lineRule="exact"/>
        <w:ind w:left="851"/>
        <w:jc w:val="left"/>
        <w:rPr>
          <w:rFonts w:ascii="SimSun" w:eastAsia="SimSun" w:hAnsi="SimSun" w:cs="Bookman Old Style"/>
          <w:color w:val="000000" w:themeColor="text1"/>
          <w:szCs w:val="24"/>
          <w:lang w:eastAsia="zh-CN"/>
        </w:rPr>
      </w:pPr>
      <w:r w:rsidRPr="0038293B">
        <w:rPr>
          <w:rFonts w:ascii="SimSun" w:eastAsia="SimSun" w:hAnsi="SimSun" w:cs="Bookman Old Style" w:hint="eastAsia"/>
          <w:color w:val="000000" w:themeColor="text1"/>
          <w:szCs w:val="24"/>
          <w:lang w:eastAsia="zh-CN"/>
        </w:rPr>
        <w:t>公园的小路上，老头儿</w:t>
      </w:r>
      <w:smartTag w:uri="urn:schemas-microsoft-com:office:smarttags" w:element="PersonName">
        <w:smartTagPr>
          <w:attr w:name="ProductID" w:val="和老"/>
        </w:smartTagPr>
        <w:r w:rsidRPr="0038293B">
          <w:rPr>
            <w:rFonts w:ascii="SimSun" w:eastAsia="SimSun" w:hAnsi="SimSun" w:cs="Bookman Old Style" w:hint="eastAsia"/>
            <w:color w:val="000000" w:themeColor="text1"/>
            <w:szCs w:val="24"/>
            <w:lang w:eastAsia="zh-CN"/>
          </w:rPr>
          <w:t>和老</w:t>
        </w:r>
      </w:smartTag>
      <w:r w:rsidRPr="0038293B">
        <w:rPr>
          <w:rFonts w:ascii="SimSun" w:eastAsia="SimSun" w:hAnsi="SimSun" w:cs="Bookman Old Style" w:hint="eastAsia"/>
          <w:color w:val="000000" w:themeColor="text1"/>
          <w:szCs w:val="24"/>
          <w:lang w:eastAsia="zh-CN"/>
        </w:rPr>
        <w:t>太太行走,</w:t>
      </w:r>
    </w:p>
    <w:p w:rsidR="00FF6EB5" w:rsidRPr="0038293B" w:rsidRDefault="00FF6EB5" w:rsidP="00FF6EB5">
      <w:pPr>
        <w:spacing w:line="320" w:lineRule="exact"/>
        <w:ind w:left="851"/>
        <w:jc w:val="left"/>
        <w:rPr>
          <w:rFonts w:ascii="SimSun" w:eastAsia="SimSun" w:hAnsi="SimSun" w:cs="Bookman Old Style"/>
          <w:color w:val="000000" w:themeColor="text1"/>
          <w:szCs w:val="24"/>
          <w:lang w:eastAsia="zh-CN"/>
        </w:rPr>
      </w:pPr>
      <w:r w:rsidRPr="0038293B">
        <w:rPr>
          <w:rFonts w:ascii="SimSun" w:eastAsia="SimSun" w:hAnsi="SimSun" w:cs="Bookman Old Style" w:hint="eastAsia"/>
          <w:color w:val="000000" w:themeColor="text1"/>
          <w:szCs w:val="24"/>
          <w:lang w:eastAsia="zh-CN"/>
        </w:rPr>
        <w:t>手里的拐杖发出笃笃笃笃的声响。</w:t>
      </w:r>
    </w:p>
    <w:p w:rsidR="00FF6EB5" w:rsidRPr="0038293B" w:rsidRDefault="00FF6EB5" w:rsidP="00FF6EB5">
      <w:pPr>
        <w:spacing w:line="320" w:lineRule="exact"/>
        <w:ind w:left="851"/>
        <w:jc w:val="left"/>
        <w:rPr>
          <w:rFonts w:ascii="SimSun" w:eastAsia="SimSun" w:hAnsi="SimSun" w:cs="Bookman Old Style"/>
          <w:color w:val="000000" w:themeColor="text1"/>
          <w:szCs w:val="24"/>
          <w:lang w:eastAsia="zh-CN"/>
        </w:rPr>
      </w:pPr>
      <w:r w:rsidRPr="0038293B">
        <w:rPr>
          <w:rFonts w:ascii="SimSun" w:eastAsia="SimSun" w:hAnsi="SimSun" w:cs="Bookman Old Style" w:hint="eastAsia"/>
          <w:color w:val="000000" w:themeColor="text1"/>
          <w:szCs w:val="24"/>
          <w:lang w:eastAsia="zh-CN"/>
        </w:rPr>
        <w:t>确实，老太太比老头儿更多。</w:t>
      </w:r>
    </w:p>
    <w:p w:rsidR="00FF6EB5" w:rsidRPr="0038293B" w:rsidRDefault="00FF6EB5" w:rsidP="00FF6EB5">
      <w:pPr>
        <w:spacing w:line="320" w:lineRule="exact"/>
        <w:ind w:left="851"/>
        <w:jc w:val="left"/>
        <w:rPr>
          <w:rFonts w:ascii="SimSun" w:eastAsia="SimSun" w:hAnsi="SimSun" w:cs="Bookman Old Style"/>
          <w:color w:val="000000" w:themeColor="text1"/>
          <w:szCs w:val="24"/>
          <w:lang w:eastAsia="zh-CN"/>
        </w:rPr>
      </w:pPr>
      <w:r w:rsidRPr="0038293B">
        <w:rPr>
          <w:rFonts w:ascii="SimSun" w:eastAsia="SimSun" w:hAnsi="SimSun" w:cs="Bookman Old Style" w:hint="eastAsia"/>
          <w:color w:val="000000" w:themeColor="text1"/>
          <w:szCs w:val="24"/>
          <w:lang w:eastAsia="zh-CN"/>
        </w:rPr>
        <w:t>差不多没有老头儿。</w:t>
      </w:r>
    </w:p>
    <w:p w:rsidR="00FF6EB5" w:rsidRPr="0038293B" w:rsidRDefault="00FF6EB5" w:rsidP="00FF6EB5">
      <w:pPr>
        <w:spacing w:line="320" w:lineRule="exact"/>
        <w:ind w:left="851"/>
        <w:jc w:val="left"/>
        <w:rPr>
          <w:rFonts w:ascii="SimSun" w:eastAsia="SimSun" w:hAnsi="SimSun" w:cs="Bookman Old Style"/>
          <w:color w:val="000000" w:themeColor="text1"/>
          <w:szCs w:val="24"/>
          <w:lang w:eastAsia="zh-CN"/>
        </w:rPr>
      </w:pPr>
      <w:r w:rsidRPr="0038293B">
        <w:rPr>
          <w:rFonts w:ascii="SimSun" w:eastAsia="SimSun" w:hAnsi="SimSun" w:cs="Bookman Old Style" w:hint="eastAsia"/>
          <w:color w:val="000000" w:themeColor="text1"/>
          <w:szCs w:val="24"/>
          <w:lang w:eastAsia="zh-CN"/>
        </w:rPr>
        <w:t>或许他们都已经死亡。</w:t>
      </w:r>
    </w:p>
    <w:p w:rsidR="00FF6EB5" w:rsidRPr="0038293B" w:rsidRDefault="00FF6EB5" w:rsidP="00FF6EB5">
      <w:pPr>
        <w:spacing w:line="320" w:lineRule="exact"/>
        <w:ind w:left="851"/>
        <w:jc w:val="left"/>
        <w:rPr>
          <w:rFonts w:ascii="SimSun" w:eastAsia="SimSun" w:hAnsi="SimSun" w:cs="Bookman Old Style"/>
          <w:color w:val="000000" w:themeColor="text1"/>
          <w:szCs w:val="24"/>
          <w:lang w:eastAsia="zh-CN"/>
        </w:rPr>
      </w:pPr>
      <w:r w:rsidRPr="0038293B">
        <w:rPr>
          <w:rFonts w:ascii="SimSun" w:eastAsia="SimSun" w:hAnsi="SimSun" w:cs="Bookman Old Style" w:hint="eastAsia"/>
          <w:color w:val="000000" w:themeColor="text1"/>
          <w:szCs w:val="24"/>
          <w:lang w:eastAsia="zh-CN"/>
        </w:rPr>
        <w:t>过一段时间，老太太也会陆续死去。</w:t>
      </w:r>
    </w:p>
    <w:p w:rsidR="00FF6EB5" w:rsidRPr="0038293B" w:rsidRDefault="00FF6EB5" w:rsidP="00FF6EB5">
      <w:pPr>
        <w:spacing w:line="320" w:lineRule="exact"/>
        <w:ind w:left="851"/>
        <w:jc w:val="left"/>
        <w:rPr>
          <w:rFonts w:ascii="SimSun" w:eastAsia="SimSun" w:hAnsi="SimSun" w:cs="Bookman Old Style"/>
          <w:color w:val="000000" w:themeColor="text1"/>
          <w:szCs w:val="24"/>
          <w:lang w:eastAsia="zh-CN"/>
        </w:rPr>
      </w:pPr>
      <w:r w:rsidRPr="0038293B">
        <w:rPr>
          <w:rFonts w:ascii="SimSun" w:eastAsia="SimSun" w:hAnsi="SimSun" w:cs="Bookman Old Style" w:hint="eastAsia"/>
          <w:color w:val="000000" w:themeColor="text1"/>
          <w:szCs w:val="24"/>
          <w:lang w:eastAsia="zh-CN"/>
        </w:rPr>
        <w:t>公园的小路上没有人，行走的只有拐杖</w:t>
      </w:r>
    </w:p>
    <w:p w:rsidR="00FF6EB5" w:rsidRPr="0038293B" w:rsidRDefault="00FF6EB5" w:rsidP="00FF6EB5">
      <w:pPr>
        <w:spacing w:line="320" w:lineRule="exact"/>
        <w:ind w:left="851"/>
        <w:jc w:val="left"/>
        <w:rPr>
          <w:rFonts w:ascii="SimSun" w:eastAsia="SimSun" w:hAnsi="SimSun" w:cs="Bookman Old Style"/>
          <w:color w:val="000000" w:themeColor="text1"/>
          <w:szCs w:val="24"/>
          <w:lang w:eastAsia="zh-CN"/>
        </w:rPr>
      </w:pPr>
      <w:r w:rsidRPr="0038293B">
        <w:rPr>
          <w:rFonts w:ascii="SimSun" w:eastAsia="SimSun" w:hAnsi="SimSun" w:cs="Bookman Old Style" w:hint="eastAsia"/>
          <w:color w:val="000000" w:themeColor="text1"/>
          <w:szCs w:val="24"/>
          <w:lang w:eastAsia="zh-CN"/>
        </w:rPr>
        <w:t>发出笃笃笃笃的声响。</w:t>
      </w:r>
    </w:p>
    <w:p w:rsidR="00FF6EB5" w:rsidRPr="0038293B" w:rsidRDefault="00FF6EB5" w:rsidP="00FF6EB5">
      <w:pPr>
        <w:spacing w:line="240" w:lineRule="exact"/>
        <w:ind w:left="851"/>
        <w:jc w:val="right"/>
        <w:rPr>
          <w:rFonts w:asciiTheme="minorHAnsi" w:eastAsia="SimSun" w:hAnsiTheme="minorHAnsi" w:cs="Bookman Old Style"/>
          <w:color w:val="000000" w:themeColor="text1"/>
          <w:sz w:val="20"/>
          <w:szCs w:val="24"/>
          <w:lang w:eastAsia="zh-CN"/>
        </w:rPr>
      </w:pPr>
    </w:p>
    <w:p w:rsidR="00FF6EB5" w:rsidRPr="0038293B" w:rsidRDefault="00FF6EB5" w:rsidP="00FF6EB5">
      <w:pPr>
        <w:spacing w:line="240" w:lineRule="exact"/>
        <w:ind w:left="851"/>
        <w:jc w:val="right"/>
        <w:rPr>
          <w:rFonts w:ascii="SimSun" w:eastAsia="SimSun" w:hAnsi="SimSun" w:cs="Bookman Old Style"/>
          <w:color w:val="000000" w:themeColor="text1"/>
          <w:sz w:val="20"/>
          <w:szCs w:val="24"/>
          <w:lang w:eastAsia="zh-CN"/>
        </w:rPr>
      </w:pPr>
      <w:r w:rsidRPr="0038293B">
        <w:rPr>
          <w:rFonts w:ascii="SimSun" w:eastAsia="SimSun" w:hAnsi="SimSun" w:cs="Bookman Old Style" w:hint="eastAsia"/>
          <w:color w:val="000000" w:themeColor="text1"/>
          <w:sz w:val="20"/>
          <w:szCs w:val="24"/>
          <w:lang w:eastAsia="zh-CN"/>
        </w:rPr>
        <w:t xml:space="preserve">        </w:t>
      </w:r>
      <w:smartTag w:uri="urn:schemas-microsoft-com:office:smarttags" w:element="chsdate">
        <w:smartTagPr>
          <w:attr w:name="Year" w:val="2025"/>
          <w:attr w:name="Month" w:val="2"/>
          <w:attr w:name="Day" w:val="13"/>
          <w:attr w:name="IsLunarDate" w:val="False"/>
          <w:attr w:name="IsROCDate" w:val="False"/>
        </w:smartTagPr>
        <w:r w:rsidRPr="0038293B">
          <w:rPr>
            <w:rFonts w:ascii="SimSun" w:eastAsia="SimSun" w:hAnsi="SimSun" w:cs="Bookman Old Style" w:hint="eastAsia"/>
            <w:color w:val="000000" w:themeColor="text1"/>
            <w:sz w:val="20"/>
            <w:szCs w:val="24"/>
            <w:lang w:eastAsia="zh-CN"/>
          </w:rPr>
          <w:t>2025年2月13日</w:t>
        </w:r>
      </w:smartTag>
    </w:p>
    <w:p w:rsidR="00FF6EB5" w:rsidRPr="0038293B" w:rsidRDefault="00FF6EB5" w:rsidP="00FF6EB5">
      <w:pPr>
        <w:spacing w:line="240" w:lineRule="exact"/>
        <w:ind w:left="851"/>
        <w:jc w:val="right"/>
        <w:rPr>
          <w:rFonts w:ascii="SimSun" w:eastAsia="SimSun" w:hAnsi="SimSun" w:cs="Bookman Old Style"/>
          <w:color w:val="000000" w:themeColor="text1"/>
          <w:sz w:val="20"/>
          <w:szCs w:val="24"/>
          <w:lang w:eastAsia="zh-CN"/>
        </w:rPr>
      </w:pPr>
      <w:r w:rsidRPr="0038293B">
        <w:rPr>
          <w:rFonts w:ascii="SimSun" w:eastAsia="SimSun" w:hAnsi="SimSun" w:cs="Bookman Old Style" w:hint="eastAsia"/>
          <w:color w:val="000000" w:themeColor="text1"/>
          <w:sz w:val="20"/>
          <w:szCs w:val="24"/>
          <w:lang w:eastAsia="zh-CN"/>
        </w:rPr>
        <w:t xml:space="preserve">        2025，3，29 谷羽译</w:t>
      </w:r>
    </w:p>
    <w:p w:rsidR="00FF6EB5" w:rsidRPr="0038293B" w:rsidRDefault="00FF6EB5" w:rsidP="00FF6EB5">
      <w:pPr>
        <w:spacing w:line="240" w:lineRule="exact"/>
        <w:ind w:left="851"/>
        <w:jc w:val="left"/>
        <w:rPr>
          <w:rFonts w:ascii="SimSun" w:eastAsia="SimSun" w:hAnsi="SimSun" w:cs="Bookman Old Style"/>
          <w:sz w:val="20"/>
          <w:szCs w:val="24"/>
          <w:lang w:eastAsia="zh-CN"/>
        </w:rPr>
      </w:pPr>
      <w:r w:rsidRPr="0038293B">
        <w:rPr>
          <w:rFonts w:cs="Times New Roman"/>
        </w:rPr>
        <w:br w:type="page"/>
      </w:r>
    </w:p>
    <w:p w:rsidR="00FF6EB5" w:rsidRPr="0038293B" w:rsidRDefault="00FF6EB5" w:rsidP="00FF6EB5">
      <w:pPr>
        <w:pStyle w:val="af3"/>
        <w:numPr>
          <w:ilvl w:val="0"/>
          <w:numId w:val="1"/>
        </w:numPr>
        <w:spacing w:line="320" w:lineRule="exact"/>
        <w:ind w:left="0" w:firstLine="0"/>
        <w:jc w:val="left"/>
        <w:outlineLvl w:val="1"/>
        <w:rPr>
          <w:rFonts w:ascii="Bookman Old Style" w:hAnsi="Bookman Old Style"/>
          <w:b/>
          <w:szCs w:val="24"/>
        </w:rPr>
      </w:pPr>
      <w:bookmarkStart w:id="5230" w:name="_Toc194146359"/>
      <w:bookmarkStart w:id="5231" w:name="_Toc219208832"/>
      <w:bookmarkStart w:id="5232" w:name="_Toc219289806"/>
      <w:bookmarkStart w:id="5233" w:name="_Toc219308319"/>
      <w:bookmarkStart w:id="5234" w:name="_Toc221803189"/>
      <w:r w:rsidRPr="0038293B">
        <w:rPr>
          <w:rFonts w:ascii="Bookman Old Style" w:hAnsi="Bookman Old Style"/>
          <w:b/>
        </w:rPr>
        <w:lastRenderedPageBreak/>
        <w:t>ИСТИННОЕ ИМЯ</w:t>
      </w:r>
      <w:bookmarkEnd w:id="5230"/>
      <w:bookmarkEnd w:id="5231"/>
      <w:bookmarkEnd w:id="5232"/>
      <w:bookmarkEnd w:id="5233"/>
      <w:bookmarkEnd w:id="5234"/>
    </w:p>
    <w:p w:rsidR="00FF6EB5" w:rsidRPr="0038293B" w:rsidRDefault="00FF6EB5" w:rsidP="00FF6EB5">
      <w:pPr>
        <w:spacing w:line="320" w:lineRule="exact"/>
        <w:jc w:val="left"/>
        <w:rPr>
          <w:rFonts w:ascii="Bookman Old Style" w:hAnsi="Bookman Old Style"/>
          <w:szCs w:val="24"/>
        </w:rPr>
      </w:pP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мальчик истинное имя</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ты в каких витаешь сферах</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на каких рисуешь фресках</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лик того чьё имя прочерк</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трали-вали кали почерк</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пишет страшные сонеты</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на планете</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в городе Пустыня</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на улице Ветер</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в доме Солнце</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Истинное Имя Прочеркович</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проживает</w:t>
      </w:r>
    </w:p>
    <w:p w:rsidR="00FF6EB5" w:rsidRPr="0038293B" w:rsidRDefault="00FF6EB5" w:rsidP="00FF6EB5">
      <w:pPr>
        <w:spacing w:line="320" w:lineRule="exact"/>
        <w:jc w:val="left"/>
        <w:rPr>
          <w:rFonts w:ascii="Bookman Old Style" w:hAnsi="Bookman Old Style"/>
          <w:szCs w:val="24"/>
        </w:rPr>
      </w:pPr>
      <w:r w:rsidRPr="0038293B">
        <w:rPr>
          <w:rFonts w:ascii="Bookman Old Style" w:hAnsi="Bookman Old Style"/>
        </w:rPr>
        <w:t>незаконно.</w:t>
      </w:r>
    </w:p>
    <w:p w:rsidR="00FF6EB5" w:rsidRPr="0038293B" w:rsidRDefault="00FF6EB5" w:rsidP="00FF6EB5">
      <w:pPr>
        <w:spacing w:line="240" w:lineRule="exact"/>
        <w:jc w:val="right"/>
        <w:rPr>
          <w:rFonts w:ascii="Bookman Old Style" w:eastAsia="SimSun" w:hAnsi="Bookman Old Style"/>
          <w:sz w:val="20"/>
          <w:szCs w:val="20"/>
        </w:rPr>
      </w:pPr>
    </w:p>
    <w:p w:rsidR="00FF6EB5" w:rsidRPr="0038293B" w:rsidRDefault="00FF6EB5" w:rsidP="00FF6EB5">
      <w:pPr>
        <w:spacing w:line="240" w:lineRule="exact"/>
        <w:jc w:val="right"/>
        <w:rPr>
          <w:rFonts w:ascii="Bookman Old Style" w:eastAsia="SimSun" w:hAnsi="Bookman Old Style"/>
          <w:sz w:val="20"/>
          <w:szCs w:val="20"/>
        </w:rPr>
      </w:pPr>
      <w:r w:rsidRPr="0038293B">
        <w:rPr>
          <w:rFonts w:ascii="Bookman Old Style" w:eastAsia="SimSun" w:hAnsi="Bookman Old Style"/>
          <w:sz w:val="20"/>
          <w:szCs w:val="20"/>
        </w:rPr>
        <w:t>16 февраля 2025</w:t>
      </w:r>
    </w:p>
    <w:p w:rsidR="00FF6EB5" w:rsidRDefault="00FF6EB5" w:rsidP="00FF6EB5">
      <w:pPr>
        <w:spacing w:after="200" w:line="276" w:lineRule="auto"/>
        <w:jc w:val="left"/>
        <w:rPr>
          <w:rFonts w:cs="Times New Roman"/>
          <w:lang w:val="en-US"/>
        </w:rPr>
      </w:pPr>
    </w:p>
    <w:p w:rsidR="00FF6EB5" w:rsidRDefault="00FF6EB5" w:rsidP="00FF6EB5">
      <w:pPr>
        <w:spacing w:after="200" w:line="276" w:lineRule="auto"/>
        <w:jc w:val="left"/>
        <w:rPr>
          <w:rFonts w:cs="Times New Roman"/>
          <w:lang w:val="en-US"/>
        </w:rPr>
      </w:pPr>
    </w:p>
    <w:p w:rsidR="00FF6EB5" w:rsidRDefault="00FF6EB5" w:rsidP="00FF6EB5">
      <w:pPr>
        <w:spacing w:after="200" w:line="276" w:lineRule="auto"/>
        <w:jc w:val="left"/>
        <w:rPr>
          <w:rFonts w:cs="Times New Roman"/>
          <w:lang w:val="en-US"/>
        </w:rPr>
      </w:pPr>
    </w:p>
    <w:p w:rsidR="00FF6EB5" w:rsidRPr="0038293B" w:rsidRDefault="00FF6EB5" w:rsidP="00FF6EB5">
      <w:pPr>
        <w:spacing w:after="200" w:line="276" w:lineRule="auto"/>
        <w:jc w:val="left"/>
        <w:rPr>
          <w:rFonts w:cs="Times New Roman"/>
        </w:rPr>
      </w:pPr>
    </w:p>
    <w:p w:rsidR="00FF6EB5" w:rsidRPr="0038293B" w:rsidRDefault="00FF6EB5" w:rsidP="00FF6EB5">
      <w:pPr>
        <w:pStyle w:val="af3"/>
        <w:numPr>
          <w:ilvl w:val="0"/>
          <w:numId w:val="2"/>
        </w:numPr>
        <w:spacing w:line="320" w:lineRule="exact"/>
        <w:ind w:left="851" w:firstLine="0"/>
        <w:jc w:val="left"/>
        <w:outlineLvl w:val="1"/>
        <w:rPr>
          <w:rFonts w:ascii="SimSun" w:eastAsia="SimSun" w:hAnsi="SimSun" w:cs="Bookman Old Style"/>
          <w:b/>
          <w:color w:val="000000" w:themeColor="text1"/>
          <w:szCs w:val="24"/>
          <w:lang w:eastAsia="zh-CN"/>
        </w:rPr>
      </w:pPr>
      <w:bookmarkStart w:id="5235" w:name="_Toc219208833"/>
      <w:bookmarkStart w:id="5236" w:name="_Toc219289807"/>
      <w:bookmarkStart w:id="5237" w:name="_Toc219308320"/>
      <w:bookmarkStart w:id="5238" w:name="_Toc221803190"/>
      <w:r w:rsidRPr="0038293B">
        <w:rPr>
          <w:rFonts w:ascii="SimSun" w:eastAsia="SimSun" w:hAnsi="SimSun" w:hint="eastAsia"/>
          <w:b/>
          <w:bCs/>
          <w:szCs w:val="24"/>
          <w:lang w:eastAsia="zh-CN"/>
        </w:rPr>
        <w:t>真实名字</w:t>
      </w:r>
      <w:bookmarkEnd w:id="5235"/>
      <w:bookmarkEnd w:id="5236"/>
      <w:bookmarkEnd w:id="5237"/>
      <w:bookmarkEnd w:id="5238"/>
    </w:p>
    <w:p w:rsidR="00FF6EB5" w:rsidRPr="0038293B" w:rsidRDefault="00FF6EB5" w:rsidP="00FF6EB5">
      <w:pPr>
        <w:spacing w:line="320" w:lineRule="exact"/>
        <w:ind w:left="851"/>
        <w:jc w:val="left"/>
        <w:rPr>
          <w:rFonts w:ascii="SimSun" w:eastAsia="SimSun" w:hAnsi="SimSun" w:cs="Bookman Old Style"/>
          <w:color w:val="000000" w:themeColor="text1"/>
          <w:szCs w:val="24"/>
          <w:lang w:eastAsia="zh-CN"/>
        </w:rPr>
      </w:pPr>
    </w:p>
    <w:p w:rsidR="00FF6EB5" w:rsidRPr="0038293B" w:rsidRDefault="00FF6EB5" w:rsidP="00FF6EB5">
      <w:pPr>
        <w:spacing w:line="320" w:lineRule="exact"/>
        <w:ind w:left="851"/>
        <w:jc w:val="left"/>
        <w:rPr>
          <w:rFonts w:ascii="SimSun" w:eastAsia="SimSun" w:hAnsi="SimSun" w:cs="Bookman Old Style"/>
          <w:color w:val="000000" w:themeColor="text1"/>
          <w:szCs w:val="24"/>
          <w:lang w:eastAsia="zh-CN"/>
        </w:rPr>
      </w:pPr>
      <w:r w:rsidRPr="0038293B">
        <w:rPr>
          <w:rFonts w:ascii="SimSun" w:eastAsia="SimSun" w:hAnsi="SimSun" w:cs="Bookman Old Style" w:hint="eastAsia"/>
          <w:color w:val="000000" w:themeColor="text1"/>
          <w:szCs w:val="24"/>
          <w:lang w:eastAsia="zh-CN"/>
        </w:rPr>
        <w:t>男孩子的真实名字</w:t>
      </w:r>
    </w:p>
    <w:p w:rsidR="00FF6EB5" w:rsidRPr="0038293B" w:rsidRDefault="00FF6EB5" w:rsidP="00FF6EB5">
      <w:pPr>
        <w:spacing w:line="320" w:lineRule="exact"/>
        <w:ind w:left="851"/>
        <w:jc w:val="left"/>
        <w:rPr>
          <w:rFonts w:ascii="SimSun" w:eastAsia="SimSun" w:hAnsi="SimSun" w:cs="Bookman Old Style"/>
          <w:color w:val="000000" w:themeColor="text1"/>
          <w:szCs w:val="24"/>
          <w:lang w:eastAsia="zh-CN"/>
        </w:rPr>
      </w:pPr>
      <w:r w:rsidRPr="0038293B">
        <w:rPr>
          <w:rFonts w:ascii="SimSun" w:eastAsia="SimSun" w:hAnsi="SimSun" w:cs="Bookman Old Style" w:hint="eastAsia"/>
          <w:color w:val="000000" w:themeColor="text1"/>
          <w:szCs w:val="24"/>
          <w:lang w:eastAsia="zh-CN"/>
        </w:rPr>
        <w:t>你在某个领域里摇晃</w:t>
      </w:r>
    </w:p>
    <w:p w:rsidR="00FF6EB5" w:rsidRPr="0038293B" w:rsidRDefault="00FF6EB5" w:rsidP="00FF6EB5">
      <w:pPr>
        <w:spacing w:line="320" w:lineRule="exact"/>
        <w:ind w:left="851"/>
        <w:jc w:val="left"/>
        <w:rPr>
          <w:rFonts w:ascii="SimSun" w:eastAsia="SimSun" w:hAnsi="SimSun" w:cs="Bookman Old Style"/>
          <w:color w:val="000000" w:themeColor="text1"/>
          <w:szCs w:val="24"/>
          <w:lang w:eastAsia="zh-CN"/>
        </w:rPr>
      </w:pPr>
      <w:r w:rsidRPr="0038293B">
        <w:rPr>
          <w:rFonts w:ascii="SimSun" w:eastAsia="SimSun" w:hAnsi="SimSun" w:cs="Bookman Old Style" w:hint="eastAsia"/>
          <w:color w:val="000000" w:themeColor="text1"/>
          <w:szCs w:val="24"/>
          <w:lang w:eastAsia="zh-CN"/>
        </w:rPr>
        <w:t>画在某处的墙壁上</w:t>
      </w:r>
    </w:p>
    <w:p w:rsidR="00FF6EB5" w:rsidRPr="0038293B" w:rsidRDefault="00FF6EB5" w:rsidP="00FF6EB5">
      <w:pPr>
        <w:spacing w:line="320" w:lineRule="exact"/>
        <w:ind w:left="851"/>
        <w:jc w:val="left"/>
        <w:rPr>
          <w:rFonts w:ascii="SimSun" w:eastAsia="SimSun" w:hAnsi="SimSun" w:cs="Bookman Old Style"/>
          <w:color w:val="000000" w:themeColor="text1"/>
          <w:szCs w:val="24"/>
          <w:lang w:eastAsia="zh-CN"/>
        </w:rPr>
      </w:pPr>
      <w:r w:rsidRPr="0038293B">
        <w:rPr>
          <w:rFonts w:ascii="SimSun" w:eastAsia="SimSun" w:hAnsi="SimSun" w:cs="Bookman Old Style" w:hint="eastAsia"/>
          <w:color w:val="000000" w:themeColor="text1"/>
          <w:szCs w:val="24"/>
          <w:lang w:eastAsia="zh-CN"/>
        </w:rPr>
        <w:t>你勾勒某个名字的轮廓</w:t>
      </w:r>
    </w:p>
    <w:p w:rsidR="00FF6EB5" w:rsidRPr="0038293B" w:rsidRDefault="00FF6EB5" w:rsidP="00FF6EB5">
      <w:pPr>
        <w:spacing w:line="320" w:lineRule="exact"/>
        <w:ind w:left="851"/>
        <w:jc w:val="left"/>
        <w:rPr>
          <w:rFonts w:ascii="SimSun" w:eastAsia="SimSun" w:hAnsi="SimSun" w:cs="Bookman Old Style"/>
          <w:color w:val="000000" w:themeColor="text1"/>
          <w:szCs w:val="24"/>
          <w:lang w:eastAsia="zh-CN"/>
        </w:rPr>
      </w:pPr>
      <w:r w:rsidRPr="0038293B">
        <w:rPr>
          <w:rFonts w:ascii="SimSun" w:eastAsia="SimSun" w:hAnsi="SimSun" w:cs="Bookman Old Style" w:hint="eastAsia"/>
          <w:color w:val="000000" w:themeColor="text1"/>
          <w:szCs w:val="24"/>
          <w:lang w:eastAsia="zh-CN"/>
        </w:rPr>
        <w:t>你扫描某种灼热的笔迹</w:t>
      </w:r>
    </w:p>
    <w:p w:rsidR="00FF6EB5" w:rsidRPr="0038293B" w:rsidRDefault="00FF6EB5" w:rsidP="00FF6EB5">
      <w:pPr>
        <w:spacing w:line="320" w:lineRule="exact"/>
        <w:ind w:left="851"/>
        <w:jc w:val="left"/>
        <w:rPr>
          <w:rFonts w:ascii="SimSun" w:eastAsia="SimSun" w:hAnsi="SimSun" w:cs="Bookman Old Style"/>
          <w:color w:val="000000" w:themeColor="text1"/>
          <w:szCs w:val="24"/>
          <w:lang w:eastAsia="zh-CN"/>
        </w:rPr>
      </w:pPr>
      <w:r w:rsidRPr="0038293B">
        <w:rPr>
          <w:rFonts w:ascii="SimSun" w:eastAsia="SimSun" w:hAnsi="SimSun" w:cs="Bookman Old Style" w:hint="eastAsia"/>
          <w:color w:val="000000" w:themeColor="text1"/>
          <w:szCs w:val="24"/>
          <w:lang w:eastAsia="zh-CN"/>
        </w:rPr>
        <w:t>写出可怕的商籁体</w:t>
      </w:r>
    </w:p>
    <w:p w:rsidR="00FF6EB5" w:rsidRPr="0038293B" w:rsidRDefault="00FF6EB5" w:rsidP="00FF6EB5">
      <w:pPr>
        <w:spacing w:line="320" w:lineRule="exact"/>
        <w:ind w:left="851"/>
        <w:jc w:val="left"/>
        <w:rPr>
          <w:rFonts w:ascii="SimSun" w:eastAsia="SimSun" w:hAnsi="SimSun" w:cs="Bookman Old Style"/>
          <w:color w:val="000000" w:themeColor="text1"/>
          <w:szCs w:val="24"/>
          <w:lang w:eastAsia="zh-CN"/>
        </w:rPr>
      </w:pPr>
      <w:r w:rsidRPr="0038293B">
        <w:rPr>
          <w:rFonts w:ascii="SimSun" w:eastAsia="SimSun" w:hAnsi="SimSun" w:cs="Bookman Old Style" w:hint="eastAsia"/>
          <w:color w:val="000000" w:themeColor="text1"/>
          <w:szCs w:val="24"/>
          <w:lang w:eastAsia="zh-CN"/>
        </w:rPr>
        <w:t>留在星球上</w:t>
      </w:r>
    </w:p>
    <w:p w:rsidR="00FF6EB5" w:rsidRPr="0038293B" w:rsidRDefault="00FF6EB5" w:rsidP="00FF6EB5">
      <w:pPr>
        <w:spacing w:line="320" w:lineRule="exact"/>
        <w:ind w:left="851"/>
        <w:jc w:val="left"/>
        <w:rPr>
          <w:rFonts w:ascii="SimSun" w:eastAsia="SimSun" w:hAnsi="SimSun" w:cs="Bookman Old Style"/>
          <w:color w:val="000000" w:themeColor="text1"/>
          <w:szCs w:val="24"/>
          <w:lang w:eastAsia="zh-CN"/>
        </w:rPr>
      </w:pPr>
      <w:r w:rsidRPr="0038293B">
        <w:rPr>
          <w:rFonts w:ascii="SimSun" w:eastAsia="SimSun" w:hAnsi="SimSun" w:cs="Bookman Old Style" w:hint="eastAsia"/>
          <w:color w:val="000000" w:themeColor="text1"/>
          <w:szCs w:val="24"/>
          <w:lang w:eastAsia="zh-CN"/>
        </w:rPr>
        <w:t>留在沙漠之城</w:t>
      </w:r>
    </w:p>
    <w:p w:rsidR="00FF6EB5" w:rsidRPr="0038293B" w:rsidRDefault="00FF6EB5" w:rsidP="00FF6EB5">
      <w:pPr>
        <w:spacing w:line="320" w:lineRule="exact"/>
        <w:ind w:left="851"/>
        <w:jc w:val="left"/>
        <w:rPr>
          <w:rFonts w:ascii="SimSun" w:eastAsia="SimSun" w:hAnsi="SimSun" w:cs="Bookman Old Style"/>
          <w:color w:val="000000" w:themeColor="text1"/>
          <w:szCs w:val="24"/>
          <w:lang w:eastAsia="zh-CN"/>
        </w:rPr>
      </w:pPr>
      <w:r w:rsidRPr="0038293B">
        <w:rPr>
          <w:rFonts w:ascii="SimSun" w:eastAsia="SimSun" w:hAnsi="SimSun" w:cs="Bookman Old Style" w:hint="eastAsia"/>
          <w:color w:val="000000" w:themeColor="text1"/>
          <w:szCs w:val="24"/>
          <w:lang w:eastAsia="zh-CN"/>
        </w:rPr>
        <w:t>留给风之街</w:t>
      </w:r>
    </w:p>
    <w:p w:rsidR="00FF6EB5" w:rsidRPr="0038293B" w:rsidRDefault="00FF6EB5" w:rsidP="00FF6EB5">
      <w:pPr>
        <w:spacing w:line="320" w:lineRule="exact"/>
        <w:ind w:left="851"/>
        <w:jc w:val="left"/>
        <w:rPr>
          <w:rFonts w:ascii="SimSun" w:eastAsia="SimSun" w:hAnsi="SimSun" w:cs="Bookman Old Style"/>
          <w:color w:val="000000" w:themeColor="text1"/>
          <w:szCs w:val="24"/>
          <w:lang w:eastAsia="zh-CN"/>
        </w:rPr>
      </w:pPr>
      <w:r w:rsidRPr="0038293B">
        <w:rPr>
          <w:rFonts w:ascii="SimSun" w:eastAsia="SimSun" w:hAnsi="SimSun" w:cs="Bookman Old Style" w:hint="eastAsia"/>
          <w:color w:val="000000" w:themeColor="text1"/>
          <w:szCs w:val="24"/>
          <w:lang w:eastAsia="zh-CN"/>
        </w:rPr>
        <w:t>留给太阳楼</w:t>
      </w:r>
    </w:p>
    <w:p w:rsidR="00FF6EB5" w:rsidRPr="0038293B" w:rsidRDefault="00FF6EB5" w:rsidP="00FF6EB5">
      <w:pPr>
        <w:spacing w:line="320" w:lineRule="exact"/>
        <w:ind w:left="851"/>
        <w:jc w:val="left"/>
        <w:rPr>
          <w:rFonts w:ascii="SimSun" w:eastAsia="SimSun" w:hAnsi="SimSun" w:cs="Bookman Old Style"/>
          <w:color w:val="000000" w:themeColor="text1"/>
          <w:szCs w:val="24"/>
          <w:lang w:eastAsia="zh-CN"/>
        </w:rPr>
      </w:pPr>
      <w:r w:rsidRPr="0038293B">
        <w:rPr>
          <w:rFonts w:ascii="SimSun" w:eastAsia="SimSun" w:hAnsi="SimSun" w:cs="Bookman Old Style" w:hint="eastAsia"/>
          <w:color w:val="000000" w:themeColor="text1"/>
          <w:szCs w:val="24"/>
          <w:lang w:eastAsia="zh-CN"/>
        </w:rPr>
        <w:t>真名普罗切尔科维奇</w:t>
      </w:r>
    </w:p>
    <w:p w:rsidR="00FF6EB5" w:rsidRPr="0038293B" w:rsidRDefault="00FF6EB5" w:rsidP="00FF6EB5">
      <w:pPr>
        <w:spacing w:line="320" w:lineRule="exact"/>
        <w:ind w:left="851"/>
        <w:jc w:val="left"/>
        <w:rPr>
          <w:rFonts w:ascii="SimSun" w:eastAsia="SimSun" w:hAnsi="SimSun" w:cs="Bookman Old Style"/>
          <w:color w:val="000000" w:themeColor="text1"/>
          <w:szCs w:val="24"/>
          <w:lang w:eastAsia="zh-CN"/>
        </w:rPr>
      </w:pPr>
      <w:r w:rsidRPr="0038293B">
        <w:rPr>
          <w:rFonts w:ascii="SimSun" w:eastAsia="SimSun" w:hAnsi="SimSun" w:cs="Bookman Old Style" w:hint="eastAsia"/>
          <w:color w:val="000000" w:themeColor="text1"/>
          <w:szCs w:val="24"/>
          <w:lang w:eastAsia="zh-CN"/>
        </w:rPr>
        <w:t>这个名字</w:t>
      </w:r>
    </w:p>
    <w:p w:rsidR="00FF6EB5" w:rsidRPr="0038293B" w:rsidRDefault="00FF6EB5" w:rsidP="00FF6EB5">
      <w:pPr>
        <w:spacing w:line="320" w:lineRule="exact"/>
        <w:ind w:left="851"/>
        <w:jc w:val="left"/>
        <w:rPr>
          <w:rFonts w:ascii="SimSun" w:eastAsia="SimSun" w:hAnsi="SimSun" w:cs="Bookman Old Style"/>
          <w:color w:val="000000" w:themeColor="text1"/>
          <w:szCs w:val="24"/>
          <w:lang w:eastAsia="zh-CN"/>
        </w:rPr>
      </w:pPr>
      <w:r w:rsidRPr="0038293B">
        <w:rPr>
          <w:rFonts w:ascii="SimSun" w:eastAsia="SimSun" w:hAnsi="SimSun" w:cs="Bookman Old Style" w:hint="eastAsia"/>
          <w:color w:val="000000" w:themeColor="text1"/>
          <w:szCs w:val="24"/>
          <w:lang w:eastAsia="zh-CN"/>
        </w:rPr>
        <w:t>不合规矩</w:t>
      </w:r>
    </w:p>
    <w:p w:rsidR="00FF6EB5" w:rsidRPr="0038293B" w:rsidRDefault="00FF6EB5" w:rsidP="00FF6EB5">
      <w:pPr>
        <w:spacing w:line="240" w:lineRule="exact"/>
        <w:ind w:left="851"/>
        <w:jc w:val="right"/>
        <w:rPr>
          <w:rFonts w:asciiTheme="minorHAnsi" w:eastAsia="SimSun" w:hAnsiTheme="minorHAnsi" w:cs="Bookman Old Style"/>
          <w:color w:val="000000" w:themeColor="text1"/>
          <w:sz w:val="20"/>
          <w:szCs w:val="24"/>
          <w:lang w:eastAsia="zh-CN"/>
        </w:rPr>
      </w:pPr>
    </w:p>
    <w:p w:rsidR="00FF6EB5" w:rsidRPr="0038293B" w:rsidRDefault="00FF6EB5" w:rsidP="00FF6EB5">
      <w:pPr>
        <w:spacing w:line="240" w:lineRule="exact"/>
        <w:ind w:left="851"/>
        <w:jc w:val="right"/>
        <w:rPr>
          <w:rFonts w:ascii="SimSun" w:eastAsia="SimSun" w:hAnsi="SimSun" w:cs="Bookman Old Style"/>
          <w:color w:val="000000" w:themeColor="text1"/>
          <w:sz w:val="20"/>
          <w:szCs w:val="24"/>
          <w:lang w:eastAsia="zh-CN"/>
        </w:rPr>
      </w:pPr>
      <w:r w:rsidRPr="0038293B">
        <w:rPr>
          <w:rFonts w:ascii="SimSun" w:eastAsia="SimSun" w:hAnsi="SimSun" w:cs="Bookman Old Style" w:hint="eastAsia"/>
          <w:color w:val="000000" w:themeColor="text1"/>
          <w:sz w:val="20"/>
          <w:szCs w:val="24"/>
          <w:lang w:eastAsia="zh-CN"/>
        </w:rPr>
        <w:t xml:space="preserve">       2025，2，16</w:t>
      </w:r>
    </w:p>
    <w:p w:rsidR="00FF6EB5" w:rsidRPr="0038293B" w:rsidRDefault="00FF6EB5" w:rsidP="00FF6EB5">
      <w:pPr>
        <w:spacing w:line="240" w:lineRule="exact"/>
        <w:ind w:left="851"/>
        <w:jc w:val="right"/>
        <w:rPr>
          <w:rFonts w:ascii="SimSun" w:eastAsia="SimSun" w:hAnsi="SimSun" w:cs="Bookman Old Style"/>
          <w:color w:val="000000" w:themeColor="text1"/>
          <w:sz w:val="20"/>
          <w:szCs w:val="24"/>
          <w:lang w:eastAsia="zh-CN"/>
        </w:rPr>
      </w:pPr>
      <w:r w:rsidRPr="0038293B">
        <w:rPr>
          <w:rFonts w:ascii="SimSun" w:eastAsia="SimSun" w:hAnsi="SimSun" w:cs="Bookman Old Style" w:hint="eastAsia"/>
          <w:color w:val="000000" w:themeColor="text1"/>
          <w:sz w:val="20"/>
          <w:szCs w:val="24"/>
          <w:lang w:eastAsia="zh-CN"/>
        </w:rPr>
        <w:t xml:space="preserve">       2025，3，29 谷羽译</w:t>
      </w:r>
    </w:p>
    <w:p w:rsidR="00FF6EB5" w:rsidRPr="0038293B" w:rsidRDefault="00FF6EB5" w:rsidP="00FF6EB5">
      <w:pPr>
        <w:spacing w:after="200" w:line="276" w:lineRule="auto"/>
        <w:jc w:val="left"/>
        <w:rPr>
          <w:rFonts w:ascii="SimSun" w:eastAsia="SimSun" w:hAnsi="SimSun" w:cs="Bookman Old Style"/>
          <w:color w:val="000000" w:themeColor="text1"/>
          <w:szCs w:val="24"/>
          <w:lang w:eastAsia="zh-CN"/>
        </w:rPr>
      </w:pPr>
      <w:r w:rsidRPr="0038293B">
        <w:rPr>
          <w:rFonts w:ascii="SimSun" w:eastAsia="SimSun" w:hAnsi="SimSun" w:cs="Bookman Old Style"/>
          <w:color w:val="000000" w:themeColor="text1"/>
          <w:szCs w:val="24"/>
          <w:lang w:eastAsia="zh-CN"/>
        </w:rPr>
        <w:br w:type="page"/>
      </w:r>
    </w:p>
    <w:p w:rsidR="00FF6EB5" w:rsidRPr="0038293B" w:rsidRDefault="00FF6EB5" w:rsidP="00FF6EB5">
      <w:pPr>
        <w:jc w:val="left"/>
        <w:rPr>
          <w:rFonts w:ascii="SimSun" w:eastAsia="SimSun" w:hAnsi="SimSun" w:cs="Bookman Old Style"/>
          <w:color w:val="000000" w:themeColor="text1"/>
          <w:sz w:val="22"/>
          <w:lang w:eastAsia="zh-CN"/>
        </w:rPr>
      </w:pPr>
      <w:r w:rsidRPr="0038293B">
        <w:rPr>
          <w:rFonts w:ascii="SimSun" w:eastAsia="SimSun" w:hAnsi="SimSun" w:cs="Bookman Old Style" w:hint="eastAsia"/>
          <w:color w:val="000000" w:themeColor="text1"/>
          <w:sz w:val="22"/>
          <w:lang w:eastAsia="zh-CN"/>
        </w:rPr>
        <w:lastRenderedPageBreak/>
        <w:t xml:space="preserve">       译后记：这是一首破费猜详的谜一般的诗。作为译者，我似懂非懂，翻译出来可能有不少误读误解的词句。同时，这首诗对我又具有很强的吸引力。好在，我的译文可以寄给诗人过目，他会指出我的谬误，让我豁然开朗。我的感觉是，这个男孩子多才多艺，既能写诗，又会画画，在某个领域还取得了不俗的成就，但不被人理解，因此他面向大自然，把自己的作品留给星球荒漠，留给风和太阳。他的名字之不被接受，源于他的创作不合潮流，不合世俗之规矩。中国人有句古语：自古圣贤多寂寞。因此李白写了:</w:t>
      </w:r>
      <w:r w:rsidRPr="0038293B">
        <w:rPr>
          <w:rFonts w:ascii="SimSun" w:eastAsia="SimSun" w:hAnsi="SimSun" w:cs="Bookman Old Style"/>
          <w:color w:val="000000" w:themeColor="text1"/>
          <w:sz w:val="22"/>
          <w:lang w:eastAsia="zh-CN"/>
        </w:rPr>
        <w:t xml:space="preserve"> </w:t>
      </w:r>
      <w:r w:rsidRPr="0038293B">
        <w:rPr>
          <w:rFonts w:ascii="SimSun" w:eastAsia="SimSun" w:hAnsi="SimSun" w:cs="Bookman Old Style" w:hint="eastAsia"/>
          <w:color w:val="000000" w:themeColor="text1"/>
          <w:sz w:val="22"/>
          <w:lang w:eastAsia="zh-CN"/>
        </w:rPr>
        <w:t>“众鸟高飞尽，孤云独去闲。想看两不厌，只有敬亭山。”柳宗元写了：“千山鸟飞尽，万径人踪灭，孤舟蓑笠翁，独钓寒江雪。”辛弃疾写了：“我看青山多妩媚，料青山看我应如是，情与貌，略相似。不恨古人吾不见，恨古人不见吾狂耳。”不知道我这样的理解，能否得到诗人的认同？</w:t>
      </w:r>
    </w:p>
    <w:p w:rsidR="00FF6EB5" w:rsidRPr="0038293B" w:rsidRDefault="00FF6EB5" w:rsidP="00FF6EB5">
      <w:pPr>
        <w:jc w:val="right"/>
        <w:rPr>
          <w:rFonts w:asciiTheme="minorHAnsi" w:eastAsia="SimSun" w:hAnsiTheme="minorHAnsi" w:cs="Bookman Old Style"/>
          <w:color w:val="000000" w:themeColor="text1"/>
          <w:sz w:val="22"/>
          <w:lang w:eastAsia="zh-CN"/>
        </w:rPr>
      </w:pPr>
    </w:p>
    <w:p w:rsidR="00FF6EB5" w:rsidRPr="0038293B" w:rsidRDefault="00FF6EB5" w:rsidP="00FF6EB5">
      <w:pPr>
        <w:jc w:val="right"/>
        <w:rPr>
          <w:rFonts w:ascii="SimSun" w:eastAsia="SimSun" w:hAnsi="SimSun" w:cs="Bookman Old Style"/>
          <w:color w:val="000000" w:themeColor="text1"/>
          <w:sz w:val="22"/>
          <w:lang w:eastAsia="zh-CN"/>
        </w:rPr>
      </w:pPr>
      <w:r w:rsidRPr="0038293B">
        <w:rPr>
          <w:rFonts w:ascii="SimSun" w:eastAsia="SimSun" w:hAnsi="SimSun" w:cs="Bookman Old Style" w:hint="eastAsia"/>
          <w:color w:val="000000" w:themeColor="text1"/>
          <w:sz w:val="22"/>
          <w:lang w:eastAsia="zh-CN"/>
        </w:rPr>
        <w:t xml:space="preserve">   谷羽 2025，3，29</w:t>
      </w:r>
    </w:p>
    <w:p w:rsidR="00FF6EB5" w:rsidRPr="0038293B" w:rsidRDefault="00FF6EB5" w:rsidP="00FF6EB5">
      <w:pPr>
        <w:rPr>
          <w:rFonts w:cs="Times New Roman"/>
          <w:sz w:val="22"/>
        </w:rPr>
      </w:pPr>
    </w:p>
    <w:p w:rsidR="00FF6EB5" w:rsidRPr="0038293B" w:rsidRDefault="00FF6EB5" w:rsidP="00FF6EB5">
      <w:pPr>
        <w:spacing w:after="120"/>
        <w:rPr>
          <w:rFonts w:cs="Times New Roman"/>
          <w:sz w:val="22"/>
        </w:rPr>
      </w:pPr>
      <w:r w:rsidRPr="0038293B">
        <w:rPr>
          <w:rFonts w:cs="Times New Roman"/>
          <w:sz w:val="22"/>
        </w:rPr>
        <w:t xml:space="preserve">Постскриптум: Это стихотворение похоже на загадку, на разгадывание которой нужно много времени. Как переводчик, я лишь смутно понимаю, о чем идет речь, и в моем переводе может быть много слов и предложений, которые будут неверно истолкованы или поняты. В то же время это стихотворение имеет для меня сильную привлекательность. К счастью, мой перевод можно отправить поэту на проверку, и он укажет мне на мои ошибки, что внезапно меня просветлит. </w:t>
      </w:r>
    </w:p>
    <w:p w:rsidR="00FF6EB5" w:rsidRPr="0038293B" w:rsidRDefault="00FF6EB5" w:rsidP="00FF6EB5">
      <w:pPr>
        <w:spacing w:after="120"/>
        <w:rPr>
          <w:rFonts w:cs="Times New Roman"/>
          <w:sz w:val="22"/>
        </w:rPr>
      </w:pPr>
      <w:r w:rsidRPr="0038293B">
        <w:rPr>
          <w:rFonts w:cs="Times New Roman"/>
          <w:sz w:val="22"/>
        </w:rPr>
        <w:t xml:space="preserve">Мне кажется, что этот мальчик многогранно талантлив. Он умеет писать стихи и рисовать и добился выдающихся успехов в определенной области, но его не понимают. Поэтому он обращается к природе и предоставляет свои творения пустыне планеты, ветру и солнцу. Причина, по которой его имя не принято, заключается в том, что его творения не соответствуют тенденциям и светским правилам. </w:t>
      </w:r>
    </w:p>
    <w:p w:rsidR="00FF6EB5" w:rsidRPr="0038293B" w:rsidRDefault="00FF6EB5" w:rsidP="00FF6EB5">
      <w:pPr>
        <w:spacing w:after="120"/>
        <w:rPr>
          <w:rFonts w:cs="Times New Roman"/>
          <w:sz w:val="22"/>
        </w:rPr>
      </w:pPr>
      <w:r w:rsidRPr="0038293B">
        <w:rPr>
          <w:rFonts w:cs="Times New Roman"/>
          <w:sz w:val="22"/>
        </w:rPr>
        <w:t xml:space="preserve">Есть старая китайская поговорка: С давних времён совершенномудрые и талантливые были очень одиноки. </w:t>
      </w:r>
    </w:p>
    <w:p w:rsidR="00FF6EB5" w:rsidRPr="0038293B" w:rsidRDefault="00FF6EB5" w:rsidP="00FF6EB5">
      <w:pPr>
        <w:spacing w:after="120"/>
        <w:rPr>
          <w:rFonts w:cs="Times New Roman"/>
          <w:sz w:val="22"/>
        </w:rPr>
      </w:pPr>
      <w:r w:rsidRPr="0038293B">
        <w:rPr>
          <w:rFonts w:cs="Times New Roman"/>
          <w:sz w:val="22"/>
        </w:rPr>
        <w:t xml:space="preserve">Поэтому Ли Бо писал: </w:t>
      </w:r>
    </w:p>
    <w:p w:rsidR="00FF6EB5" w:rsidRPr="0038293B" w:rsidRDefault="00FF6EB5" w:rsidP="00FF6EB5">
      <w:pPr>
        <w:ind w:left="284"/>
        <w:rPr>
          <w:rFonts w:cs="Times New Roman"/>
          <w:sz w:val="22"/>
        </w:rPr>
      </w:pPr>
      <w:r w:rsidRPr="0038293B">
        <w:rPr>
          <w:rFonts w:cs="Times New Roman"/>
          <w:sz w:val="22"/>
        </w:rPr>
        <w:t>Плывут облака</w:t>
      </w:r>
      <w:r w:rsidRPr="0038293B">
        <w:rPr>
          <w:rFonts w:cs="Times New Roman"/>
          <w:sz w:val="22"/>
        </w:rPr>
        <w:tab/>
      </w:r>
      <w:r w:rsidRPr="0038293B">
        <w:rPr>
          <w:rFonts w:cs="Times New Roman"/>
          <w:sz w:val="22"/>
        </w:rPr>
        <w:tab/>
      </w:r>
      <w:r w:rsidRPr="0038293B">
        <w:rPr>
          <w:rFonts w:cs="Times New Roman"/>
          <w:sz w:val="22"/>
        </w:rPr>
        <w:tab/>
      </w:r>
      <w:r w:rsidRPr="0038293B">
        <w:rPr>
          <w:rFonts w:cs="Times New Roman"/>
          <w:sz w:val="22"/>
        </w:rPr>
        <w:tab/>
        <w:t>Отдыхать после знойного дня,</w:t>
      </w:r>
    </w:p>
    <w:p w:rsidR="00FF6EB5" w:rsidRPr="0038293B" w:rsidRDefault="00FF6EB5" w:rsidP="00FF6EB5">
      <w:pPr>
        <w:ind w:left="284"/>
        <w:rPr>
          <w:rFonts w:cs="Times New Roman"/>
          <w:sz w:val="22"/>
        </w:rPr>
      </w:pPr>
      <w:r w:rsidRPr="0038293B">
        <w:rPr>
          <w:rFonts w:cs="Times New Roman"/>
          <w:sz w:val="22"/>
        </w:rPr>
        <w:t>Стремительных птиц</w:t>
      </w:r>
      <w:r w:rsidRPr="0038293B">
        <w:rPr>
          <w:rFonts w:cs="Times New Roman"/>
          <w:sz w:val="22"/>
        </w:rPr>
        <w:tab/>
        <w:t>Улетела последняя стая.</w:t>
      </w:r>
    </w:p>
    <w:p w:rsidR="00FF6EB5" w:rsidRPr="0038293B" w:rsidRDefault="00FF6EB5" w:rsidP="00FF6EB5">
      <w:pPr>
        <w:ind w:left="284"/>
        <w:rPr>
          <w:rFonts w:cs="Times New Roman"/>
          <w:sz w:val="22"/>
        </w:rPr>
      </w:pPr>
      <w:r w:rsidRPr="0038293B">
        <w:rPr>
          <w:rFonts w:cs="Times New Roman"/>
          <w:sz w:val="22"/>
        </w:rPr>
        <w:t>Гляжу я на горы,</w:t>
      </w:r>
      <w:r w:rsidRPr="0038293B">
        <w:rPr>
          <w:rFonts w:cs="Times New Roman"/>
          <w:sz w:val="22"/>
        </w:rPr>
        <w:tab/>
      </w:r>
      <w:r w:rsidRPr="0038293B">
        <w:rPr>
          <w:rFonts w:cs="Times New Roman"/>
          <w:sz w:val="22"/>
        </w:rPr>
        <w:tab/>
      </w:r>
      <w:r w:rsidRPr="0038293B">
        <w:rPr>
          <w:rFonts w:cs="Times New Roman"/>
          <w:sz w:val="22"/>
        </w:rPr>
        <w:tab/>
        <w:t>И горы глядят на меня,</w:t>
      </w:r>
    </w:p>
    <w:p w:rsidR="00FF6EB5" w:rsidRPr="0038293B" w:rsidRDefault="00FF6EB5" w:rsidP="00FF6EB5">
      <w:pPr>
        <w:ind w:left="284"/>
        <w:rPr>
          <w:rFonts w:cs="Times New Roman"/>
          <w:sz w:val="22"/>
        </w:rPr>
      </w:pPr>
      <w:r w:rsidRPr="0038293B">
        <w:rPr>
          <w:rFonts w:cs="Times New Roman"/>
          <w:sz w:val="22"/>
        </w:rPr>
        <w:t>И долго глядим мы,</w:t>
      </w:r>
      <w:r w:rsidRPr="0038293B">
        <w:rPr>
          <w:rFonts w:cs="Times New Roman"/>
          <w:sz w:val="22"/>
        </w:rPr>
        <w:tab/>
      </w:r>
      <w:r w:rsidRPr="0038293B">
        <w:rPr>
          <w:rFonts w:cs="Times New Roman"/>
          <w:sz w:val="22"/>
        </w:rPr>
        <w:tab/>
        <w:t>Друг другу не надоедая.</w:t>
      </w:r>
    </w:p>
    <w:p w:rsidR="00FF6EB5" w:rsidRPr="0038293B" w:rsidRDefault="00FF6EB5" w:rsidP="00FF6EB5">
      <w:pPr>
        <w:spacing w:after="120"/>
        <w:jc w:val="right"/>
        <w:rPr>
          <w:rFonts w:cs="Times New Roman"/>
          <w:i/>
          <w:sz w:val="22"/>
        </w:rPr>
      </w:pPr>
      <w:r w:rsidRPr="0038293B">
        <w:rPr>
          <w:rFonts w:cs="Times New Roman"/>
          <w:sz w:val="22"/>
        </w:rPr>
        <w:t>[</w:t>
      </w:r>
      <w:r w:rsidRPr="0038293B">
        <w:rPr>
          <w:rFonts w:cs="Times New Roman"/>
          <w:i/>
          <w:sz w:val="22"/>
        </w:rPr>
        <w:t>пер. А.И. Гитовича — И.Б.</w:t>
      </w:r>
      <w:r w:rsidRPr="0038293B">
        <w:rPr>
          <w:rFonts w:cs="Times New Roman"/>
          <w:sz w:val="22"/>
        </w:rPr>
        <w:t>]</w:t>
      </w:r>
    </w:p>
    <w:p w:rsidR="00FF6EB5" w:rsidRPr="0038293B" w:rsidRDefault="00FF6EB5" w:rsidP="00FF6EB5">
      <w:pPr>
        <w:spacing w:after="120"/>
        <w:rPr>
          <w:rFonts w:cs="Times New Roman"/>
          <w:sz w:val="22"/>
        </w:rPr>
      </w:pPr>
      <w:r w:rsidRPr="0038293B">
        <w:rPr>
          <w:rFonts w:cs="Times New Roman"/>
          <w:sz w:val="22"/>
        </w:rPr>
        <w:t xml:space="preserve">Лю Цзунюань писал: </w:t>
      </w:r>
    </w:p>
    <w:p w:rsidR="00FF6EB5" w:rsidRPr="0038293B" w:rsidRDefault="00FF6EB5" w:rsidP="00FF6EB5">
      <w:pPr>
        <w:ind w:left="284"/>
        <w:rPr>
          <w:rFonts w:cs="Times New Roman"/>
          <w:sz w:val="22"/>
        </w:rPr>
      </w:pPr>
      <w:r w:rsidRPr="0038293B">
        <w:rPr>
          <w:rFonts w:cs="Times New Roman"/>
          <w:sz w:val="22"/>
        </w:rPr>
        <w:t>Уже и птиц на склонах не осталось,</w:t>
      </w:r>
    </w:p>
    <w:p w:rsidR="00FF6EB5" w:rsidRPr="0038293B" w:rsidRDefault="00FF6EB5" w:rsidP="00FF6EB5">
      <w:pPr>
        <w:ind w:left="284"/>
        <w:rPr>
          <w:rFonts w:cs="Times New Roman"/>
          <w:sz w:val="22"/>
        </w:rPr>
      </w:pPr>
      <w:r w:rsidRPr="0038293B">
        <w:rPr>
          <w:rFonts w:cs="Times New Roman"/>
          <w:sz w:val="22"/>
        </w:rPr>
        <w:t>Уже и тропы к ночи опустели,</w:t>
      </w:r>
    </w:p>
    <w:p w:rsidR="00FF6EB5" w:rsidRPr="0038293B" w:rsidRDefault="00FF6EB5" w:rsidP="00FF6EB5">
      <w:pPr>
        <w:ind w:left="284"/>
        <w:rPr>
          <w:rFonts w:cs="Times New Roman"/>
          <w:sz w:val="22"/>
        </w:rPr>
      </w:pPr>
      <w:r w:rsidRPr="0038293B">
        <w:rPr>
          <w:rFonts w:cs="Times New Roman"/>
          <w:sz w:val="22"/>
        </w:rPr>
        <w:t>На сирой лодке одинокий старец</w:t>
      </w:r>
    </w:p>
    <w:p w:rsidR="00FF6EB5" w:rsidRPr="0038293B" w:rsidRDefault="00FF6EB5" w:rsidP="00FF6EB5">
      <w:pPr>
        <w:ind w:left="284"/>
        <w:rPr>
          <w:rFonts w:cs="Times New Roman"/>
          <w:sz w:val="22"/>
        </w:rPr>
      </w:pPr>
      <w:r w:rsidRPr="0038293B">
        <w:rPr>
          <w:rFonts w:cs="Times New Roman"/>
          <w:sz w:val="22"/>
        </w:rPr>
        <w:t>В плаще из трав рыбачит под метелью.</w:t>
      </w:r>
    </w:p>
    <w:p w:rsidR="00FF6EB5" w:rsidRPr="0038293B" w:rsidRDefault="00FF6EB5" w:rsidP="00FF6EB5">
      <w:pPr>
        <w:spacing w:after="120"/>
        <w:jc w:val="right"/>
        <w:rPr>
          <w:rFonts w:cs="Times New Roman"/>
          <w:i/>
          <w:sz w:val="22"/>
        </w:rPr>
      </w:pPr>
      <w:r w:rsidRPr="0038293B">
        <w:rPr>
          <w:rFonts w:cs="Times New Roman"/>
          <w:sz w:val="22"/>
        </w:rPr>
        <w:t>[</w:t>
      </w:r>
      <w:r w:rsidRPr="0038293B">
        <w:rPr>
          <w:rFonts w:cs="Times New Roman"/>
          <w:i/>
          <w:sz w:val="22"/>
        </w:rPr>
        <w:t>пер. С.А. Торопцева — И.Б.</w:t>
      </w:r>
      <w:r w:rsidRPr="0038293B">
        <w:rPr>
          <w:rFonts w:cs="Times New Roman"/>
          <w:sz w:val="22"/>
        </w:rPr>
        <w:t>]</w:t>
      </w:r>
    </w:p>
    <w:p w:rsidR="00FF6EB5" w:rsidRPr="0038293B" w:rsidRDefault="00FF6EB5" w:rsidP="00FF6EB5">
      <w:pPr>
        <w:rPr>
          <w:rFonts w:cs="Times New Roman"/>
          <w:sz w:val="22"/>
        </w:rPr>
      </w:pPr>
      <w:r w:rsidRPr="0038293B">
        <w:rPr>
          <w:rFonts w:cs="Times New Roman"/>
          <w:sz w:val="22"/>
        </w:rPr>
        <w:t>Синь Цицзи написал: «Я вижу, как очаровательны зеленые горы, и полагаю, что зеленые горы видят меня таким же. Наши чувства и внешность немного похожи. Я не сожалею, что не видел древних, я сожалею, что древние не видят моего безумия, только и всего». [</w:t>
      </w:r>
      <w:r w:rsidRPr="0038293B">
        <w:rPr>
          <w:rFonts w:cs="Times New Roman"/>
          <w:i/>
          <w:sz w:val="22"/>
        </w:rPr>
        <w:t>перевода на русский не нашёл — И.Б.</w:t>
      </w:r>
      <w:r w:rsidRPr="0038293B">
        <w:rPr>
          <w:rFonts w:cs="Times New Roman"/>
          <w:sz w:val="22"/>
        </w:rPr>
        <w:t>] Интересно, сможет ли поэт признать мое понимание?</w:t>
      </w:r>
    </w:p>
    <w:p w:rsidR="00FF6EB5" w:rsidRPr="0038293B" w:rsidRDefault="00FF6EB5" w:rsidP="00FF6EB5">
      <w:pPr>
        <w:jc w:val="right"/>
        <w:rPr>
          <w:rFonts w:cs="Times New Roman"/>
          <w:sz w:val="20"/>
        </w:rPr>
      </w:pPr>
      <w:r w:rsidRPr="0038293B">
        <w:rPr>
          <w:rFonts w:cs="Times New Roman"/>
          <w:sz w:val="20"/>
        </w:rPr>
        <w:t>Гу Юй 2025.03.29</w:t>
      </w:r>
    </w:p>
    <w:p w:rsidR="00FF6EB5" w:rsidRPr="0038293B" w:rsidRDefault="00FF6EB5" w:rsidP="00FF6EB5">
      <w:pPr>
        <w:jc w:val="left"/>
        <w:rPr>
          <w:rFonts w:cs="Times New Roman"/>
          <w:sz w:val="20"/>
        </w:rPr>
      </w:pPr>
      <w:r w:rsidRPr="0038293B">
        <w:rPr>
          <w:rFonts w:cs="Times New Roman"/>
          <w:sz w:val="20"/>
        </w:rPr>
        <w:br w:type="page"/>
      </w:r>
    </w:p>
    <w:p w:rsidR="00FF6EB5" w:rsidRPr="0038293B" w:rsidRDefault="00FF6EB5" w:rsidP="00FF6EB5">
      <w:pPr>
        <w:rPr>
          <w:rFonts w:cs="Times New Roman"/>
          <w:sz w:val="20"/>
        </w:rPr>
      </w:pPr>
      <w:r w:rsidRPr="0038293B">
        <w:rPr>
          <w:rFonts w:cs="Times New Roman"/>
          <w:sz w:val="20"/>
        </w:rPr>
        <w:lastRenderedPageBreak/>
        <w:t xml:space="preserve">Это стихотворение нуждается в пояснениях. Мне кажется, у этого стихотворения два слоя: поверхностный и глубокий. </w:t>
      </w:r>
    </w:p>
    <w:p w:rsidR="00FF6EB5" w:rsidRPr="0038293B" w:rsidRDefault="00FF6EB5" w:rsidP="00FF6EB5">
      <w:pPr>
        <w:rPr>
          <w:rFonts w:cs="Times New Roman"/>
          <w:sz w:val="20"/>
        </w:rPr>
      </w:pPr>
      <w:r w:rsidRPr="0038293B">
        <w:rPr>
          <w:rFonts w:cs="Times New Roman"/>
          <w:sz w:val="20"/>
        </w:rPr>
        <w:t>Перевод Гу Юя и его постскриптум — это возможный второй, глубокий слой. Я не думал об этом так, как он написал в постскриптуме, но мне нравится то, что он написал. И, если подумать, то, что он написал, тесно связано с первым, поверхностным слоем.</w:t>
      </w:r>
    </w:p>
    <w:p w:rsidR="00FF6EB5" w:rsidRPr="0038293B" w:rsidRDefault="00FF6EB5" w:rsidP="00FF6EB5">
      <w:pPr>
        <w:rPr>
          <w:rFonts w:cs="Times New Roman"/>
          <w:sz w:val="20"/>
        </w:rPr>
      </w:pPr>
      <w:r w:rsidRPr="0038293B">
        <w:rPr>
          <w:rFonts w:cs="Times New Roman"/>
          <w:sz w:val="20"/>
        </w:rPr>
        <w:t>Попробую пояснить первый, поверхностный слой.</w:t>
      </w:r>
    </w:p>
    <w:p w:rsidR="00FF6EB5" w:rsidRPr="0038293B" w:rsidRDefault="00FF6EB5" w:rsidP="00FF6EB5">
      <w:pPr>
        <w:rPr>
          <w:rFonts w:cs="Times New Roman"/>
          <w:sz w:val="20"/>
        </w:rPr>
      </w:pPr>
    </w:p>
    <w:p w:rsidR="00FF6EB5" w:rsidRPr="0038293B" w:rsidRDefault="00FF6EB5" w:rsidP="00FF6EB5">
      <w:pPr>
        <w:rPr>
          <w:rFonts w:cs="Times New Roman"/>
          <w:i/>
          <w:sz w:val="20"/>
        </w:rPr>
      </w:pPr>
      <w:r w:rsidRPr="0038293B">
        <w:rPr>
          <w:rFonts w:cs="Times New Roman"/>
          <w:i/>
          <w:sz w:val="20"/>
        </w:rPr>
        <w:t>мальчик истинное имя</w:t>
      </w:r>
    </w:p>
    <w:p w:rsidR="00FF6EB5" w:rsidRPr="0038293B" w:rsidRDefault="00FF6EB5" w:rsidP="00FF6EB5">
      <w:pPr>
        <w:rPr>
          <w:rFonts w:cs="Times New Roman"/>
          <w:sz w:val="20"/>
        </w:rPr>
      </w:pPr>
    </w:p>
    <w:p w:rsidR="00FF6EB5" w:rsidRPr="0038293B" w:rsidRDefault="00FF6EB5" w:rsidP="00FF6EB5">
      <w:pPr>
        <w:rPr>
          <w:rFonts w:cs="Times New Roman"/>
          <w:sz w:val="20"/>
        </w:rPr>
      </w:pPr>
      <w:r w:rsidRPr="0038293B">
        <w:rPr>
          <w:rFonts w:cs="Times New Roman"/>
          <w:sz w:val="20"/>
        </w:rPr>
        <w:t>т.е. мальчик, которого зовут «истинное имя».</w:t>
      </w:r>
    </w:p>
    <w:p w:rsidR="00FF6EB5" w:rsidRPr="0038293B" w:rsidRDefault="00FF6EB5" w:rsidP="00FF6EB5">
      <w:pPr>
        <w:rPr>
          <w:rFonts w:cs="Times New Roman"/>
          <w:sz w:val="20"/>
        </w:rPr>
      </w:pPr>
      <w:r w:rsidRPr="0038293B">
        <w:rPr>
          <w:rFonts w:cs="Times New Roman"/>
          <w:sz w:val="20"/>
        </w:rPr>
        <w:t>Здесь я вспоминаю начало Даодэцзина:</w:t>
      </w:r>
    </w:p>
    <w:p w:rsidR="00FF6EB5" w:rsidRPr="0038293B" w:rsidRDefault="00FF6EB5" w:rsidP="00FF6EB5">
      <w:pPr>
        <w:rPr>
          <w:rFonts w:cs="Times New Roman"/>
          <w:sz w:val="20"/>
        </w:rPr>
      </w:pPr>
      <w:r w:rsidRPr="0038293B">
        <w:rPr>
          <w:rFonts w:eastAsia="MS Gothic" w:cs="Times New Roman"/>
          <w:sz w:val="20"/>
        </w:rPr>
        <w:t>名可名，非常名</w:t>
      </w:r>
    </w:p>
    <w:p w:rsidR="00FF6EB5" w:rsidRPr="0038293B" w:rsidRDefault="00FF6EB5" w:rsidP="00FF6EB5">
      <w:pPr>
        <w:rPr>
          <w:rFonts w:cs="Times New Roman"/>
          <w:sz w:val="20"/>
        </w:rPr>
      </w:pPr>
      <w:r w:rsidRPr="0038293B">
        <w:rPr>
          <w:rFonts w:cs="Times New Roman"/>
          <w:sz w:val="20"/>
        </w:rPr>
        <w:t>имя, которое может быть названо, не есть постоянное имя</w:t>
      </w:r>
    </w:p>
    <w:p w:rsidR="00FF6EB5" w:rsidRPr="0038293B" w:rsidRDefault="00FF6EB5" w:rsidP="00FF6EB5">
      <w:pPr>
        <w:rPr>
          <w:rFonts w:cs="Times New Roman"/>
          <w:sz w:val="20"/>
        </w:rPr>
      </w:pPr>
    </w:p>
    <w:p w:rsidR="00FF6EB5" w:rsidRPr="0038293B" w:rsidRDefault="00FF6EB5" w:rsidP="00FF6EB5">
      <w:pPr>
        <w:rPr>
          <w:rFonts w:cs="Times New Roman"/>
          <w:i/>
          <w:sz w:val="20"/>
        </w:rPr>
      </w:pPr>
      <w:r w:rsidRPr="0038293B">
        <w:rPr>
          <w:rFonts w:cs="Times New Roman"/>
          <w:i/>
          <w:sz w:val="20"/>
        </w:rPr>
        <w:t xml:space="preserve">лик того чьё имя прочерк. </w:t>
      </w:r>
    </w:p>
    <w:p w:rsidR="00FF6EB5" w:rsidRPr="0038293B" w:rsidRDefault="00FF6EB5" w:rsidP="00FF6EB5">
      <w:pPr>
        <w:rPr>
          <w:rFonts w:cs="Times New Roman"/>
          <w:sz w:val="20"/>
        </w:rPr>
      </w:pPr>
    </w:p>
    <w:p w:rsidR="00FF6EB5" w:rsidRPr="0038293B" w:rsidRDefault="00FF6EB5" w:rsidP="00FF6EB5">
      <w:pPr>
        <w:rPr>
          <w:rFonts w:cs="Times New Roman"/>
          <w:sz w:val="20"/>
        </w:rPr>
      </w:pPr>
      <w:r w:rsidRPr="0038293B">
        <w:rPr>
          <w:rFonts w:cs="Times New Roman"/>
          <w:sz w:val="20"/>
        </w:rPr>
        <w:t>«Прочерк» — это «———» вместо имени. В свидетельстве о рождении в графе «отец» ставят прочерк, если отец неизвестен. Поэтому «лик того чьё имя прочерк» — это лицо неизвестного отца.</w:t>
      </w:r>
    </w:p>
    <w:p w:rsidR="00FF6EB5" w:rsidRPr="0038293B" w:rsidRDefault="00FF6EB5" w:rsidP="00FF6EB5">
      <w:pPr>
        <w:rPr>
          <w:rFonts w:cs="Times New Roman"/>
          <w:sz w:val="20"/>
        </w:rPr>
      </w:pPr>
    </w:p>
    <w:p w:rsidR="00FF6EB5" w:rsidRPr="0038293B" w:rsidRDefault="00FF6EB5" w:rsidP="00FF6EB5">
      <w:pPr>
        <w:rPr>
          <w:rFonts w:cs="Times New Roman"/>
          <w:i/>
          <w:sz w:val="20"/>
        </w:rPr>
      </w:pPr>
      <w:r w:rsidRPr="0038293B">
        <w:rPr>
          <w:rFonts w:cs="Times New Roman"/>
          <w:i/>
          <w:sz w:val="20"/>
        </w:rPr>
        <w:t xml:space="preserve">трали-вали кали почерк. </w:t>
      </w:r>
    </w:p>
    <w:p w:rsidR="00FF6EB5" w:rsidRPr="0038293B" w:rsidRDefault="00FF6EB5" w:rsidP="00FF6EB5">
      <w:pPr>
        <w:rPr>
          <w:rFonts w:cs="Times New Roman"/>
          <w:sz w:val="20"/>
        </w:rPr>
      </w:pPr>
    </w:p>
    <w:p w:rsidR="00FF6EB5" w:rsidRPr="0038293B" w:rsidRDefault="00FF6EB5" w:rsidP="00FF6EB5">
      <w:pPr>
        <w:rPr>
          <w:rFonts w:cs="Times New Roman"/>
          <w:sz w:val="20"/>
        </w:rPr>
      </w:pPr>
      <w:r w:rsidRPr="0038293B">
        <w:rPr>
          <w:rFonts w:cs="Times New Roman"/>
          <w:sz w:val="20"/>
        </w:rPr>
        <w:t>Это строка, которая и по-русски непонятна, просто некоторый набор слов. Но можно попытаться расшифровать.</w:t>
      </w:r>
    </w:p>
    <w:p w:rsidR="00FF6EB5" w:rsidRPr="0038293B" w:rsidRDefault="00FF6EB5" w:rsidP="00FF6EB5">
      <w:pPr>
        <w:rPr>
          <w:rFonts w:cs="Times New Roman"/>
          <w:sz w:val="20"/>
        </w:rPr>
      </w:pPr>
    </w:p>
    <w:p w:rsidR="00FF6EB5" w:rsidRPr="0038293B" w:rsidRDefault="00FF6EB5" w:rsidP="00FF6EB5">
      <w:pPr>
        <w:rPr>
          <w:rFonts w:cs="Times New Roman"/>
          <w:sz w:val="20"/>
        </w:rPr>
      </w:pPr>
      <w:r w:rsidRPr="0038293B">
        <w:rPr>
          <w:rFonts w:cs="Times New Roman"/>
          <w:sz w:val="20"/>
        </w:rPr>
        <w:t xml:space="preserve">«трали-вали» — разговорное «пустые, бессодержательные разговоры; болтовня», а также «о чём-либо не имеющем значения, не важном». </w:t>
      </w:r>
    </w:p>
    <w:p w:rsidR="00FF6EB5" w:rsidRPr="0038293B" w:rsidRDefault="00FF6EB5" w:rsidP="00FF6EB5">
      <w:pPr>
        <w:rPr>
          <w:rFonts w:cs="Times New Roman"/>
          <w:sz w:val="20"/>
        </w:rPr>
      </w:pPr>
    </w:p>
    <w:p w:rsidR="00FF6EB5" w:rsidRPr="0038293B" w:rsidRDefault="00FF6EB5" w:rsidP="00FF6EB5">
      <w:pPr>
        <w:rPr>
          <w:rFonts w:cs="Times New Roman"/>
          <w:sz w:val="20"/>
        </w:rPr>
      </w:pPr>
      <w:r w:rsidRPr="0038293B">
        <w:rPr>
          <w:rFonts w:cs="Times New Roman"/>
          <w:sz w:val="20"/>
        </w:rPr>
        <w:t xml:space="preserve">«кали» — это слово или ничего не значит или это имя богини смерти, если писать с большой буквы «Кали» — на санскрите </w:t>
      </w:r>
      <w:r w:rsidRPr="0038293B">
        <w:rPr>
          <w:rFonts w:ascii="Nirmala UI" w:hAnsi="Nirmala UI" w:cs="Nirmala UI"/>
          <w:sz w:val="20"/>
        </w:rPr>
        <w:t>काली</w:t>
      </w:r>
      <w:r w:rsidRPr="0038293B">
        <w:rPr>
          <w:rFonts w:cs="Times New Roman"/>
          <w:sz w:val="20"/>
        </w:rPr>
        <w:t xml:space="preserve"> (Kālī) — «чёрная» —  богиня в индуизме, одна из десяти дашамахавидья. Кали является яростной формой Шакти и появляется в мифологии как уничтожительница демонов. Гнев Кали настолько ужасен, что грозит существованию мира, поэтому особая тема в мифологии — усмирение Кали. В мифологии Кали — защитница богов, дарующая освобождение. Последователи тантрического шактизма и различных тантрических сект поклоняются ей, как высшей реальности или Брахману. Кали является объектом поклонения множества культов и религиозных течений. Кали часто изображается стоящей или танцующей на своём супруге, боге Шиве.</w:t>
      </w:r>
    </w:p>
    <w:p w:rsidR="00FF6EB5" w:rsidRPr="0038293B" w:rsidRDefault="00FF6EB5" w:rsidP="00FF6EB5">
      <w:pPr>
        <w:rPr>
          <w:rFonts w:cs="Times New Roman"/>
          <w:sz w:val="20"/>
        </w:rPr>
      </w:pPr>
      <w:r w:rsidRPr="0038293B">
        <w:rPr>
          <w:rFonts w:cs="Times New Roman"/>
          <w:sz w:val="20"/>
        </w:rPr>
        <w:t xml:space="preserve">Этимология: Kālī — женская форма понятия «время» или «полнота времени» образованная от мужского «kāla» — и, как следствие, «изменяющийся аспект природы, ведущий к жизни или смерти». Среди других имён есть такие как Kālarātri («ночь смерти») и Kālikā («тёмно-синяя»). Другое значение слова «kāla» — это «чёрный», «тёмный», «тёмно-синий». </w:t>
      </w:r>
    </w:p>
    <w:p w:rsidR="00FF6EB5" w:rsidRPr="0038293B" w:rsidRDefault="00FF6EB5" w:rsidP="00FF6EB5">
      <w:pPr>
        <w:rPr>
          <w:rFonts w:cs="Times New Roman"/>
          <w:sz w:val="20"/>
        </w:rPr>
      </w:pPr>
      <w:r w:rsidRPr="0038293B">
        <w:rPr>
          <w:rFonts w:cs="Times New Roman"/>
          <w:sz w:val="20"/>
        </w:rPr>
        <w:t xml:space="preserve">Другое имя «Дурга» (санскр. </w:t>
      </w:r>
      <w:r w:rsidRPr="0038293B">
        <w:rPr>
          <w:rFonts w:ascii="Nirmala UI" w:hAnsi="Nirmala UI" w:cs="Nirmala UI"/>
          <w:sz w:val="20"/>
        </w:rPr>
        <w:t>दुर्गा</w:t>
      </w:r>
      <w:r w:rsidRPr="0038293B">
        <w:rPr>
          <w:rFonts w:cs="Times New Roman"/>
          <w:sz w:val="20"/>
        </w:rPr>
        <w:t xml:space="preserve">, «труднодоступная» или «непобедимая»). </w:t>
      </w:r>
    </w:p>
    <w:p w:rsidR="00FF6EB5" w:rsidRPr="0038293B" w:rsidRDefault="00FF6EB5" w:rsidP="00FF6EB5">
      <w:pPr>
        <w:rPr>
          <w:rFonts w:cs="Times New Roman"/>
          <w:sz w:val="20"/>
        </w:rPr>
      </w:pPr>
    </w:p>
    <w:p w:rsidR="00FF6EB5" w:rsidRPr="0038293B" w:rsidRDefault="00FF6EB5" w:rsidP="00FF6EB5">
      <w:pPr>
        <w:rPr>
          <w:rFonts w:cs="Times New Roman"/>
          <w:sz w:val="20"/>
        </w:rPr>
      </w:pPr>
      <w:r w:rsidRPr="0038293B">
        <w:rPr>
          <w:rFonts w:cs="Times New Roman"/>
          <w:sz w:val="20"/>
        </w:rPr>
        <w:t xml:space="preserve">трали-вали кали почерк — можно понять как «почерк пустых разговоров богини смерти». </w:t>
      </w:r>
    </w:p>
    <w:p w:rsidR="00FF6EB5" w:rsidRPr="0038293B" w:rsidRDefault="00FF6EB5" w:rsidP="00FF6EB5">
      <w:pPr>
        <w:rPr>
          <w:rFonts w:cs="Times New Roman"/>
          <w:sz w:val="20"/>
        </w:rPr>
      </w:pPr>
      <w:r w:rsidRPr="0038293B">
        <w:rPr>
          <w:rFonts w:cs="Times New Roman"/>
          <w:sz w:val="20"/>
        </w:rPr>
        <w:t>Но, честно говоря, это я сейчас придумал такое объяснение, а когда сочинял стихотворение, об этом не думал.</w:t>
      </w:r>
    </w:p>
    <w:p w:rsidR="00FF6EB5" w:rsidRPr="0038293B" w:rsidRDefault="00FF6EB5" w:rsidP="00FF6EB5">
      <w:pPr>
        <w:rPr>
          <w:rFonts w:cs="Times New Roman"/>
          <w:sz w:val="20"/>
        </w:rPr>
      </w:pPr>
    </w:p>
    <w:p w:rsidR="00FF6EB5" w:rsidRPr="0038293B" w:rsidRDefault="00FF6EB5" w:rsidP="00FF6EB5">
      <w:pPr>
        <w:rPr>
          <w:rFonts w:cs="Times New Roman"/>
          <w:i/>
          <w:sz w:val="20"/>
        </w:rPr>
      </w:pPr>
      <w:r w:rsidRPr="0038293B">
        <w:rPr>
          <w:rFonts w:cs="Times New Roman"/>
          <w:i/>
          <w:sz w:val="20"/>
        </w:rPr>
        <w:t>Истинное Имя Прочеркович</w:t>
      </w:r>
    </w:p>
    <w:p w:rsidR="00FF6EB5" w:rsidRPr="0038293B" w:rsidRDefault="00FF6EB5" w:rsidP="00FF6EB5">
      <w:pPr>
        <w:rPr>
          <w:rFonts w:cs="Times New Roman"/>
          <w:sz w:val="20"/>
        </w:rPr>
      </w:pPr>
    </w:p>
    <w:p w:rsidR="00FF6EB5" w:rsidRPr="0038293B" w:rsidRDefault="00FF6EB5" w:rsidP="00FF6EB5">
      <w:pPr>
        <w:rPr>
          <w:rFonts w:cs="Times New Roman"/>
          <w:sz w:val="20"/>
        </w:rPr>
      </w:pPr>
      <w:r w:rsidRPr="0038293B">
        <w:rPr>
          <w:rFonts w:cs="Times New Roman"/>
          <w:sz w:val="20"/>
        </w:rPr>
        <w:t>«Истинное имя» — имя мальчика. «Прочеркович» — отчество мальчика, который не знает имени своего отца.</w:t>
      </w:r>
    </w:p>
    <w:p w:rsidR="00FF6EB5" w:rsidRPr="0038293B" w:rsidRDefault="00FF6EB5" w:rsidP="00FF6EB5">
      <w:pPr>
        <w:rPr>
          <w:rFonts w:cs="Times New Roman"/>
          <w:sz w:val="20"/>
        </w:rPr>
      </w:pPr>
    </w:p>
    <w:p w:rsidR="00FF6EB5" w:rsidRPr="0038293B" w:rsidRDefault="00FF6EB5" w:rsidP="00FF6EB5">
      <w:pPr>
        <w:rPr>
          <w:rFonts w:cs="Times New Roman"/>
          <w:sz w:val="20"/>
        </w:rPr>
      </w:pPr>
      <w:r w:rsidRPr="0038293B">
        <w:rPr>
          <w:rFonts w:cs="Times New Roman"/>
          <w:sz w:val="20"/>
        </w:rPr>
        <w:t>Таким образом, оба слоя стихотворения об одном и том же: об одиночестве. Мальчик, у которого нет отца, — это сирота. Слово «сирота» — это один из синонимов слова «одинокий».</w:t>
      </w:r>
    </w:p>
    <w:p w:rsidR="00FF6EB5" w:rsidRPr="0038293B" w:rsidRDefault="00FF6EB5" w:rsidP="00FF6EB5">
      <w:pPr>
        <w:jc w:val="right"/>
        <w:rPr>
          <w:rFonts w:cs="Times New Roman"/>
          <w:sz w:val="20"/>
        </w:rPr>
      </w:pPr>
    </w:p>
    <w:p w:rsidR="00FF6EB5" w:rsidRPr="0038293B" w:rsidRDefault="00FF6EB5" w:rsidP="00FF6EB5">
      <w:pPr>
        <w:jc w:val="right"/>
        <w:rPr>
          <w:rFonts w:cs="Times New Roman"/>
          <w:sz w:val="20"/>
        </w:rPr>
      </w:pPr>
      <w:r w:rsidRPr="0038293B">
        <w:rPr>
          <w:rFonts w:cs="Times New Roman"/>
          <w:sz w:val="20"/>
        </w:rPr>
        <w:t>Игорь Бурдонов 2025.03.29</w:t>
      </w:r>
    </w:p>
    <w:p w:rsidR="00FF6EB5" w:rsidRPr="0038293B" w:rsidRDefault="00FF6EB5" w:rsidP="00FF6EB5">
      <w:pPr>
        <w:rPr>
          <w:rFonts w:cs="Times New Roman"/>
        </w:rPr>
      </w:pPr>
      <w:r w:rsidRPr="0038293B">
        <w:rPr>
          <w:rFonts w:cs="Times New Roman"/>
        </w:rPr>
        <w:br w:type="page"/>
      </w:r>
    </w:p>
    <w:p w:rsidR="00FF6EB5" w:rsidRPr="0038293B" w:rsidRDefault="00FF6EB5" w:rsidP="00FF6EB5">
      <w:pPr>
        <w:pStyle w:val="af3"/>
        <w:numPr>
          <w:ilvl w:val="0"/>
          <w:numId w:val="1"/>
        </w:numPr>
        <w:spacing w:line="320" w:lineRule="exact"/>
        <w:ind w:left="0" w:firstLine="0"/>
        <w:jc w:val="left"/>
        <w:outlineLvl w:val="1"/>
        <w:rPr>
          <w:rFonts w:ascii="Bookman Old Style" w:hAnsi="Bookman Old Style"/>
          <w:b/>
          <w:szCs w:val="24"/>
        </w:rPr>
      </w:pPr>
      <w:bookmarkStart w:id="5239" w:name="_Toc194067538"/>
      <w:bookmarkStart w:id="5240" w:name="_Toc219208834"/>
      <w:bookmarkStart w:id="5241" w:name="_Toc219289808"/>
      <w:bookmarkStart w:id="5242" w:name="_Toc219308321"/>
      <w:bookmarkStart w:id="5243" w:name="_Toc221803191"/>
      <w:r w:rsidRPr="0038293B">
        <w:rPr>
          <w:rFonts w:ascii="Bookman Old Style" w:hAnsi="Bookman Old Style"/>
          <w:b/>
        </w:rPr>
        <w:lastRenderedPageBreak/>
        <w:t>ОБМАН (читая Флоренского)</w:t>
      </w:r>
      <w:bookmarkEnd w:id="5239"/>
      <w:bookmarkEnd w:id="5240"/>
      <w:bookmarkEnd w:id="5241"/>
      <w:bookmarkEnd w:id="5242"/>
      <w:bookmarkEnd w:id="5243"/>
    </w:p>
    <w:p w:rsidR="00FF6EB5" w:rsidRPr="0038293B" w:rsidRDefault="00FF6EB5" w:rsidP="00FF6EB5">
      <w:pPr>
        <w:spacing w:line="320" w:lineRule="exact"/>
        <w:jc w:val="left"/>
        <w:rPr>
          <w:rFonts w:ascii="Bookman Old Style" w:hAnsi="Bookman Old Style"/>
          <w:szCs w:val="24"/>
        </w:rPr>
      </w:pP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Как говорил нам о. Флоренский,</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Даже смертию можно ввести в обман,</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Но нельзя обмануть повседневною жизнью.</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В обществе праведников не бывает членства,</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И если камень тебе вместо пищи дан,</w:t>
      </w:r>
    </w:p>
    <w:p w:rsidR="00FF6EB5" w:rsidRPr="0038293B" w:rsidRDefault="00FF6EB5" w:rsidP="00FF6EB5">
      <w:pPr>
        <w:spacing w:line="320" w:lineRule="exact"/>
        <w:jc w:val="left"/>
        <w:rPr>
          <w:rFonts w:ascii="Bookman Old Style" w:hAnsi="Bookman Old Style"/>
          <w:szCs w:val="24"/>
        </w:rPr>
      </w:pPr>
      <w:r w:rsidRPr="0038293B">
        <w:rPr>
          <w:rFonts w:ascii="Bookman Old Style" w:hAnsi="Bookman Old Style"/>
        </w:rPr>
        <w:t>Грызи его, по себе отправляя тризну.</w:t>
      </w:r>
    </w:p>
    <w:p w:rsidR="00FF6EB5" w:rsidRPr="0038293B" w:rsidRDefault="00FF6EB5" w:rsidP="00FF6EB5">
      <w:pPr>
        <w:spacing w:line="240" w:lineRule="exact"/>
        <w:jc w:val="right"/>
        <w:rPr>
          <w:rFonts w:ascii="Bookman Old Style" w:eastAsia="SimSun" w:hAnsi="Bookman Old Style"/>
          <w:sz w:val="20"/>
          <w:szCs w:val="20"/>
        </w:rPr>
      </w:pPr>
    </w:p>
    <w:p w:rsidR="00FF6EB5" w:rsidRPr="0038293B" w:rsidRDefault="00FF6EB5" w:rsidP="00FF6EB5">
      <w:pPr>
        <w:spacing w:line="240" w:lineRule="exact"/>
        <w:jc w:val="right"/>
        <w:rPr>
          <w:rFonts w:ascii="Bookman Old Style" w:eastAsia="SimSun" w:hAnsi="Bookman Old Style"/>
          <w:sz w:val="20"/>
          <w:szCs w:val="20"/>
        </w:rPr>
      </w:pPr>
      <w:r w:rsidRPr="0038293B">
        <w:rPr>
          <w:rFonts w:ascii="Bookman Old Style" w:eastAsia="SimSun" w:hAnsi="Bookman Old Style"/>
          <w:sz w:val="20"/>
          <w:szCs w:val="20"/>
        </w:rPr>
        <w:t>21 февраля 2025</w:t>
      </w:r>
    </w:p>
    <w:p w:rsidR="00FF6EB5" w:rsidRDefault="00FF6EB5">
      <w:pPr>
        <w:spacing w:after="200" w:line="276" w:lineRule="auto"/>
        <w:jc w:val="left"/>
        <w:rPr>
          <w:rFonts w:cs="Times New Roman"/>
          <w:lang w:val="en-US"/>
        </w:rPr>
      </w:pPr>
      <w:r>
        <w:rPr>
          <w:rFonts w:cs="Times New Roman"/>
          <w:lang w:val="en-US"/>
        </w:rPr>
        <w:br w:type="page"/>
      </w:r>
    </w:p>
    <w:p w:rsidR="00FF6EB5" w:rsidRPr="0038293B" w:rsidRDefault="00FF6EB5" w:rsidP="00FF6EB5">
      <w:pPr>
        <w:pStyle w:val="af3"/>
        <w:numPr>
          <w:ilvl w:val="0"/>
          <w:numId w:val="2"/>
        </w:numPr>
        <w:spacing w:line="320" w:lineRule="exact"/>
        <w:ind w:left="851" w:firstLine="0"/>
        <w:jc w:val="left"/>
        <w:outlineLvl w:val="1"/>
        <w:rPr>
          <w:rFonts w:ascii="SimSun" w:eastAsia="SimSun" w:hAnsi="SimSun" w:cs="Bookman Old Style"/>
          <w:b/>
          <w:color w:val="000000" w:themeColor="text1"/>
          <w:szCs w:val="24"/>
          <w:lang w:eastAsia="zh-CN"/>
        </w:rPr>
      </w:pPr>
      <w:bookmarkStart w:id="5244" w:name="_Toc219208835"/>
      <w:bookmarkStart w:id="5245" w:name="_Toc219289809"/>
      <w:bookmarkStart w:id="5246" w:name="_Toc219308322"/>
      <w:bookmarkStart w:id="5247" w:name="_Toc221803192"/>
      <w:r w:rsidRPr="0038293B">
        <w:rPr>
          <w:rFonts w:ascii="SimSun" w:eastAsia="SimSun" w:hAnsi="SimSun" w:cs="Bookman Old Style" w:hint="eastAsia"/>
          <w:b/>
          <w:color w:val="000000" w:themeColor="text1"/>
          <w:szCs w:val="24"/>
          <w:lang w:eastAsia="zh-CN"/>
        </w:rPr>
        <w:lastRenderedPageBreak/>
        <w:t>欺骗（</w:t>
      </w:r>
      <w:r w:rsidRPr="0038293B">
        <w:rPr>
          <w:rFonts w:ascii="SimSun" w:eastAsia="SimSun" w:hAnsi="SimSun" w:hint="eastAsia"/>
          <w:b/>
          <w:bCs/>
          <w:szCs w:val="24"/>
          <w:lang w:eastAsia="zh-CN"/>
        </w:rPr>
        <w:t>阅读佛洛林斯基</w:t>
      </w:r>
      <w:r w:rsidRPr="0038293B">
        <w:rPr>
          <w:rFonts w:ascii="SimSun" w:eastAsia="SimSun" w:hAnsi="SimSun" w:cs="Bookman Old Style" w:hint="eastAsia"/>
          <w:b/>
          <w:color w:val="000000" w:themeColor="text1"/>
          <w:szCs w:val="24"/>
          <w:lang w:eastAsia="zh-CN"/>
        </w:rPr>
        <w:t>）</w:t>
      </w:r>
      <w:bookmarkEnd w:id="5244"/>
      <w:bookmarkEnd w:id="5245"/>
      <w:bookmarkEnd w:id="5246"/>
      <w:bookmarkEnd w:id="5247"/>
    </w:p>
    <w:p w:rsidR="00FF6EB5" w:rsidRPr="0038293B" w:rsidRDefault="00FF6EB5" w:rsidP="00FF6EB5">
      <w:pPr>
        <w:spacing w:line="320" w:lineRule="exact"/>
        <w:ind w:left="851"/>
        <w:jc w:val="left"/>
        <w:rPr>
          <w:rFonts w:ascii="SimSun" w:eastAsia="SimSun" w:hAnsi="SimSun" w:cs="Bookman Old Style"/>
          <w:color w:val="000000" w:themeColor="text1"/>
          <w:szCs w:val="24"/>
          <w:lang w:eastAsia="zh-CN"/>
        </w:rPr>
      </w:pPr>
    </w:p>
    <w:p w:rsidR="00FF6EB5" w:rsidRPr="0038293B" w:rsidRDefault="00FF6EB5" w:rsidP="00FF6EB5">
      <w:pPr>
        <w:spacing w:line="320" w:lineRule="exact"/>
        <w:ind w:left="851"/>
        <w:jc w:val="left"/>
        <w:rPr>
          <w:rFonts w:ascii="SimSun" w:eastAsia="SimSun" w:hAnsi="SimSun" w:cs="Bookman Old Style"/>
          <w:color w:val="000000" w:themeColor="text1"/>
          <w:szCs w:val="24"/>
          <w:lang w:eastAsia="zh-CN"/>
        </w:rPr>
      </w:pPr>
      <w:r w:rsidRPr="0038293B">
        <w:rPr>
          <w:rFonts w:ascii="SimSun" w:eastAsia="SimSun" w:hAnsi="SimSun" w:cs="Bookman Old Style" w:hint="eastAsia"/>
          <w:color w:val="000000" w:themeColor="text1"/>
          <w:szCs w:val="24"/>
          <w:lang w:eastAsia="zh-CN"/>
        </w:rPr>
        <w:t>佛洛林斯基曾对我们说过，</w:t>
      </w:r>
    </w:p>
    <w:p w:rsidR="00FF6EB5" w:rsidRPr="0038293B" w:rsidRDefault="00FF6EB5" w:rsidP="00FF6EB5">
      <w:pPr>
        <w:spacing w:line="320" w:lineRule="exact"/>
        <w:ind w:left="851"/>
        <w:jc w:val="left"/>
        <w:rPr>
          <w:rFonts w:ascii="SimSun" w:eastAsia="SimSun" w:hAnsi="SimSun" w:cs="Bookman Old Style"/>
          <w:color w:val="000000" w:themeColor="text1"/>
          <w:szCs w:val="24"/>
          <w:lang w:eastAsia="zh-CN"/>
        </w:rPr>
      </w:pPr>
      <w:r w:rsidRPr="0038293B">
        <w:rPr>
          <w:rFonts w:ascii="SimSun" w:eastAsia="SimSun" w:hAnsi="SimSun" w:cs="Bookman Old Style" w:hint="eastAsia"/>
          <w:color w:val="000000" w:themeColor="text1"/>
          <w:szCs w:val="24"/>
          <w:lang w:eastAsia="zh-CN"/>
        </w:rPr>
        <w:t>甚至死亡也可能蒙受欺骗，</w:t>
      </w:r>
    </w:p>
    <w:p w:rsidR="00FF6EB5" w:rsidRPr="0038293B" w:rsidRDefault="00FF6EB5" w:rsidP="00FF6EB5">
      <w:pPr>
        <w:spacing w:line="320" w:lineRule="exact"/>
        <w:ind w:left="851"/>
        <w:jc w:val="left"/>
        <w:rPr>
          <w:rFonts w:ascii="SimSun" w:eastAsia="SimSun" w:hAnsi="SimSun" w:cs="Bookman Old Style"/>
          <w:color w:val="000000" w:themeColor="text1"/>
          <w:szCs w:val="24"/>
          <w:lang w:eastAsia="zh-CN"/>
        </w:rPr>
      </w:pPr>
      <w:r w:rsidRPr="0038293B">
        <w:rPr>
          <w:rFonts w:ascii="SimSun" w:eastAsia="SimSun" w:hAnsi="SimSun" w:cs="Bookman Old Style" w:hint="eastAsia"/>
          <w:color w:val="000000" w:themeColor="text1"/>
          <w:szCs w:val="24"/>
          <w:lang w:eastAsia="zh-CN"/>
        </w:rPr>
        <w:t>但你不能被日常生活蒙蔽。</w:t>
      </w:r>
    </w:p>
    <w:p w:rsidR="00FF6EB5" w:rsidRPr="0038293B" w:rsidRDefault="00FF6EB5" w:rsidP="00FF6EB5">
      <w:pPr>
        <w:spacing w:line="320" w:lineRule="exact"/>
        <w:ind w:left="851"/>
        <w:jc w:val="left"/>
        <w:rPr>
          <w:rFonts w:ascii="SimSun" w:eastAsia="SimSun" w:hAnsi="SimSun" w:cs="Bookman Old Style"/>
          <w:color w:val="000000" w:themeColor="text1"/>
          <w:szCs w:val="24"/>
          <w:lang w:eastAsia="zh-CN"/>
        </w:rPr>
      </w:pPr>
      <w:r w:rsidRPr="0038293B">
        <w:rPr>
          <w:rFonts w:ascii="SimSun" w:eastAsia="SimSun" w:hAnsi="SimSun" w:cs="Bookman Old Style" w:hint="eastAsia"/>
          <w:color w:val="000000" w:themeColor="text1"/>
          <w:szCs w:val="24"/>
          <w:lang w:eastAsia="zh-CN"/>
        </w:rPr>
        <w:t>正直者的社会没有会员卡，</w:t>
      </w:r>
    </w:p>
    <w:p w:rsidR="00FF6EB5" w:rsidRPr="0038293B" w:rsidRDefault="00FF6EB5" w:rsidP="00FF6EB5">
      <w:pPr>
        <w:spacing w:line="320" w:lineRule="exact"/>
        <w:ind w:left="851"/>
        <w:jc w:val="left"/>
        <w:rPr>
          <w:rFonts w:ascii="SimSun" w:eastAsia="SimSun" w:hAnsi="SimSun" w:cs="Bookman Old Style"/>
          <w:color w:val="000000" w:themeColor="text1"/>
          <w:szCs w:val="24"/>
          <w:lang w:eastAsia="zh-CN"/>
        </w:rPr>
      </w:pPr>
      <w:r w:rsidRPr="0038293B">
        <w:rPr>
          <w:rFonts w:ascii="SimSun" w:eastAsia="SimSun" w:hAnsi="SimSun" w:cs="Bookman Old Style" w:hint="eastAsia"/>
          <w:color w:val="000000" w:themeColor="text1"/>
          <w:szCs w:val="24"/>
          <w:lang w:eastAsia="zh-CN"/>
        </w:rPr>
        <w:t>若注定你用石头代替食物，</w:t>
      </w:r>
    </w:p>
    <w:p w:rsidR="00FF6EB5" w:rsidRPr="0038293B" w:rsidRDefault="00FF6EB5" w:rsidP="00FF6EB5">
      <w:pPr>
        <w:spacing w:line="320" w:lineRule="exact"/>
        <w:ind w:left="851"/>
        <w:jc w:val="left"/>
        <w:rPr>
          <w:rFonts w:ascii="SimSun" w:eastAsia="SimSun" w:hAnsi="SimSun" w:cs="Bookman Old Style"/>
          <w:color w:val="000000" w:themeColor="text1"/>
          <w:szCs w:val="24"/>
          <w:lang w:eastAsia="zh-CN"/>
        </w:rPr>
      </w:pPr>
      <w:r w:rsidRPr="0038293B">
        <w:rPr>
          <w:rFonts w:ascii="SimSun" w:eastAsia="SimSun" w:hAnsi="SimSun" w:cs="Bookman Old Style" w:hint="eastAsia"/>
          <w:color w:val="000000" w:themeColor="text1"/>
          <w:szCs w:val="24"/>
          <w:lang w:eastAsia="zh-CN"/>
        </w:rPr>
        <w:t>那就必须用钢牙去咬碎它。</w:t>
      </w:r>
    </w:p>
    <w:p w:rsidR="00FF6EB5" w:rsidRPr="0038293B" w:rsidRDefault="00FF6EB5" w:rsidP="00FF6EB5">
      <w:pPr>
        <w:spacing w:line="240" w:lineRule="exact"/>
        <w:ind w:left="851"/>
        <w:jc w:val="right"/>
        <w:rPr>
          <w:rFonts w:asciiTheme="minorHAnsi" w:eastAsia="SimSun" w:hAnsiTheme="minorHAnsi" w:cs="Bookman Old Style"/>
          <w:color w:val="000000" w:themeColor="text1"/>
          <w:sz w:val="20"/>
          <w:szCs w:val="24"/>
          <w:lang w:eastAsia="zh-CN"/>
        </w:rPr>
      </w:pPr>
    </w:p>
    <w:p w:rsidR="00FF6EB5" w:rsidRPr="0038293B" w:rsidRDefault="00FF6EB5" w:rsidP="00FF6EB5">
      <w:pPr>
        <w:spacing w:line="240" w:lineRule="exact"/>
        <w:ind w:left="851"/>
        <w:jc w:val="right"/>
        <w:rPr>
          <w:rFonts w:ascii="SimSun" w:eastAsia="SimSun" w:hAnsi="SimSun" w:cs="Bookman Old Style"/>
          <w:color w:val="000000" w:themeColor="text1"/>
          <w:sz w:val="20"/>
          <w:szCs w:val="24"/>
          <w:lang w:eastAsia="zh-CN"/>
        </w:rPr>
      </w:pPr>
      <w:r w:rsidRPr="0038293B">
        <w:rPr>
          <w:rFonts w:ascii="SimSun" w:eastAsia="SimSun" w:hAnsi="SimSun" w:cs="Bookman Old Style" w:hint="eastAsia"/>
          <w:color w:val="000000" w:themeColor="text1"/>
          <w:sz w:val="20"/>
          <w:szCs w:val="24"/>
          <w:lang w:eastAsia="zh-CN"/>
        </w:rPr>
        <w:t xml:space="preserve">       2025，2，21</w:t>
      </w:r>
    </w:p>
    <w:p w:rsidR="00FF6EB5" w:rsidRPr="0038293B" w:rsidRDefault="00FF6EB5" w:rsidP="00FF6EB5">
      <w:pPr>
        <w:spacing w:line="240" w:lineRule="exact"/>
        <w:ind w:left="851"/>
        <w:jc w:val="right"/>
        <w:rPr>
          <w:rFonts w:ascii="SimSun" w:eastAsia="SimSun" w:hAnsi="SimSun" w:cs="Bookman Old Style"/>
          <w:color w:val="000000" w:themeColor="text1"/>
          <w:sz w:val="20"/>
          <w:szCs w:val="24"/>
          <w:lang w:eastAsia="zh-CN"/>
        </w:rPr>
      </w:pPr>
      <w:r w:rsidRPr="0038293B">
        <w:rPr>
          <w:rFonts w:ascii="SimSun" w:eastAsia="SimSun" w:hAnsi="SimSun" w:cs="Bookman Old Style" w:hint="eastAsia"/>
          <w:color w:val="000000" w:themeColor="text1"/>
          <w:sz w:val="20"/>
          <w:szCs w:val="24"/>
          <w:lang w:eastAsia="zh-CN"/>
        </w:rPr>
        <w:t xml:space="preserve">       2025，3，28 谷羽译</w:t>
      </w:r>
    </w:p>
    <w:p w:rsidR="00FF6EB5" w:rsidRPr="0038293B" w:rsidRDefault="00FF6EB5" w:rsidP="00FF6EB5">
      <w:pPr>
        <w:spacing w:after="200" w:line="276" w:lineRule="auto"/>
        <w:jc w:val="left"/>
        <w:rPr>
          <w:rFonts w:cs="Times New Roman"/>
        </w:rPr>
      </w:pPr>
      <w:r w:rsidRPr="0038293B">
        <w:rPr>
          <w:rFonts w:cs="Times New Roman"/>
        </w:rPr>
        <w:br w:type="page"/>
      </w:r>
    </w:p>
    <w:p w:rsidR="00FF6EB5" w:rsidRPr="0038293B" w:rsidRDefault="00FF6EB5" w:rsidP="00FF6EB5">
      <w:pPr>
        <w:pStyle w:val="af3"/>
        <w:numPr>
          <w:ilvl w:val="0"/>
          <w:numId w:val="1"/>
        </w:numPr>
        <w:spacing w:line="320" w:lineRule="exact"/>
        <w:ind w:left="0" w:firstLine="0"/>
        <w:jc w:val="left"/>
        <w:outlineLvl w:val="1"/>
        <w:rPr>
          <w:rFonts w:ascii="Bookman Old Style" w:hAnsi="Bookman Old Style"/>
          <w:b/>
          <w:szCs w:val="24"/>
        </w:rPr>
      </w:pPr>
      <w:bookmarkStart w:id="5248" w:name="_Toc193114849"/>
      <w:bookmarkStart w:id="5249" w:name="_Toc219208790"/>
      <w:bookmarkStart w:id="5250" w:name="_Toc219289764"/>
      <w:bookmarkStart w:id="5251" w:name="_Toc219308323"/>
      <w:bookmarkStart w:id="5252" w:name="_Toc221803193"/>
      <w:r w:rsidRPr="0038293B">
        <w:rPr>
          <w:rFonts w:ascii="Bookman Old Style" w:hAnsi="Bookman Old Style"/>
          <w:b/>
        </w:rPr>
        <w:lastRenderedPageBreak/>
        <w:t>ТРОЕ ПОД ДЕРЕВОМ</w:t>
      </w:r>
      <w:bookmarkEnd w:id="5248"/>
      <w:bookmarkEnd w:id="5249"/>
      <w:bookmarkEnd w:id="5250"/>
      <w:bookmarkEnd w:id="5251"/>
      <w:bookmarkEnd w:id="5252"/>
    </w:p>
    <w:p w:rsidR="00FF6EB5" w:rsidRPr="0038293B" w:rsidRDefault="00FF6EB5" w:rsidP="00FF6EB5">
      <w:pPr>
        <w:spacing w:line="320" w:lineRule="exact"/>
        <w:jc w:val="left"/>
        <w:rPr>
          <w:rFonts w:ascii="Bookman Old Style" w:hAnsi="Bookman Old Style"/>
          <w:szCs w:val="24"/>
        </w:rPr>
      </w:pP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Под деревом сидели три бородатых мужа.</w:t>
      </w:r>
    </w:p>
    <w:p w:rsidR="00FF6EB5" w:rsidRPr="0038293B" w:rsidRDefault="00FF6EB5" w:rsidP="00FF6EB5">
      <w:pPr>
        <w:spacing w:line="320" w:lineRule="exact"/>
        <w:jc w:val="left"/>
        <w:rPr>
          <w:rFonts w:ascii="Bookman Old Style" w:hAnsi="Bookman Old Style"/>
        </w:rPr>
      </w:pP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Один Ли Эр, другой Чжунни.</w:t>
      </w:r>
    </w:p>
    <w:p w:rsidR="00FF6EB5" w:rsidRPr="0038293B" w:rsidRDefault="00FF6EB5" w:rsidP="00FF6EB5">
      <w:pPr>
        <w:spacing w:line="320" w:lineRule="exact"/>
        <w:jc w:val="left"/>
        <w:rPr>
          <w:rFonts w:ascii="Bookman Old Style" w:hAnsi="Bookman Old Style"/>
        </w:rPr>
      </w:pP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А третий как-то странно изменялся:</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то это Цао Чжи, то Цюй Юань,</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то вдруг Чжу Си, то Синь Цицзи,</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или Вэнь-ван, или Ван Вэй,</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то Бо Цзюй-и, то Ци Байши,</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то Су Дунпо, то Ван Сичжи,</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то Гу Кайчжи, то Ли Тай-бо,</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то Чжоу-гун, то Чжуан Чжоу,</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потом Мэн Кэ, потом Ду Фу,</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ещё Ми Фу, Ни Цзань, Ши Тао,</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а следом Ван Янь-мин,</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и дважды Тао Юань-мин.</w:t>
      </w:r>
    </w:p>
    <w:p w:rsidR="00FF6EB5" w:rsidRPr="0038293B" w:rsidRDefault="00FF6EB5" w:rsidP="00FF6EB5">
      <w:pPr>
        <w:spacing w:line="320" w:lineRule="exact"/>
        <w:jc w:val="left"/>
        <w:rPr>
          <w:rFonts w:ascii="Bookman Old Style" w:hAnsi="Bookman Old Style"/>
        </w:rPr>
      </w:pP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Я растирал им тушь и разливал вино.</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Они о чём-то говорили</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и иероглифы писали на бумаге.</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А этот третий мне сказал:</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«Иди пока что погуляй».</w:t>
      </w:r>
    </w:p>
    <w:p w:rsidR="00FF6EB5" w:rsidRDefault="00FF6EB5" w:rsidP="00FF6EB5">
      <w:pPr>
        <w:spacing w:line="320" w:lineRule="exact"/>
        <w:jc w:val="left"/>
        <w:rPr>
          <w:rFonts w:ascii="Bookman Old Style" w:hAnsi="Bookman Old Style"/>
        </w:rPr>
      </w:pP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И я пошёл гулять</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среди холмов</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вдоль берега реки,</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не останавливаясь,</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как вода в реке</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и как луна</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на небе и в воде.</w:t>
      </w:r>
    </w:p>
    <w:p w:rsidR="00FF6EB5" w:rsidRPr="0038293B" w:rsidRDefault="00FF6EB5" w:rsidP="00FF6EB5">
      <w:pPr>
        <w:spacing w:line="320" w:lineRule="exact"/>
        <w:jc w:val="left"/>
        <w:rPr>
          <w:rFonts w:ascii="Bookman Old Style" w:hAnsi="Bookman Old Style"/>
        </w:rPr>
      </w:pPr>
    </w:p>
    <w:p w:rsidR="00FF6EB5" w:rsidRPr="0038293B" w:rsidRDefault="00FF6EB5" w:rsidP="00FF6EB5">
      <w:pPr>
        <w:spacing w:line="320" w:lineRule="exact"/>
        <w:jc w:val="left"/>
        <w:rPr>
          <w:rFonts w:ascii="Bookman Old Style" w:hAnsi="Bookman Old Style"/>
          <w:szCs w:val="24"/>
        </w:rPr>
      </w:pPr>
      <w:r w:rsidRPr="0038293B">
        <w:rPr>
          <w:rFonts w:ascii="Bookman Old Style" w:hAnsi="Bookman Old Style"/>
        </w:rPr>
        <w:t>Смеркалось.</w:t>
      </w:r>
    </w:p>
    <w:p w:rsidR="00FF6EB5" w:rsidRPr="0038293B" w:rsidRDefault="00FF6EB5" w:rsidP="00FF6EB5">
      <w:pPr>
        <w:spacing w:line="240" w:lineRule="exact"/>
        <w:jc w:val="right"/>
        <w:rPr>
          <w:rFonts w:ascii="Bookman Old Style" w:eastAsia="SimSun" w:hAnsi="Bookman Old Style"/>
          <w:sz w:val="20"/>
          <w:szCs w:val="20"/>
        </w:rPr>
      </w:pPr>
    </w:p>
    <w:p w:rsidR="00FF6EB5" w:rsidRPr="0038293B" w:rsidRDefault="00FF6EB5" w:rsidP="00FF6EB5">
      <w:pPr>
        <w:spacing w:line="240" w:lineRule="exact"/>
        <w:jc w:val="right"/>
        <w:rPr>
          <w:rFonts w:ascii="Bookman Old Style" w:eastAsia="SimSun" w:hAnsi="Bookman Old Style"/>
          <w:sz w:val="20"/>
          <w:szCs w:val="20"/>
        </w:rPr>
      </w:pPr>
      <w:r w:rsidRPr="0038293B">
        <w:rPr>
          <w:rFonts w:ascii="Bookman Old Style" w:eastAsia="SimSun" w:hAnsi="Bookman Old Style"/>
          <w:sz w:val="20"/>
          <w:szCs w:val="20"/>
        </w:rPr>
        <w:t>27 февраля 2025</w:t>
      </w:r>
    </w:p>
    <w:p w:rsidR="00FF6EB5" w:rsidRPr="0038293B" w:rsidRDefault="00FF6EB5" w:rsidP="00FF6EB5">
      <w:pPr>
        <w:spacing w:line="240" w:lineRule="exact"/>
        <w:jc w:val="right"/>
        <w:rPr>
          <w:rFonts w:ascii="Bookman Old Style" w:eastAsia="SimSun" w:hAnsi="Bookman Old Style"/>
          <w:sz w:val="20"/>
          <w:szCs w:val="20"/>
        </w:rPr>
      </w:pPr>
    </w:p>
    <w:p w:rsidR="00FF6EB5" w:rsidRPr="0038293B" w:rsidRDefault="00FF6EB5" w:rsidP="00FF6EB5">
      <w:pPr>
        <w:spacing w:line="240" w:lineRule="exact"/>
        <w:rPr>
          <w:rFonts w:eastAsia="SimSun" w:cs="Times New Roman"/>
          <w:sz w:val="20"/>
          <w:szCs w:val="20"/>
        </w:rPr>
      </w:pPr>
      <w:r w:rsidRPr="0038293B">
        <w:rPr>
          <w:rFonts w:eastAsia="SimSun" w:cs="Times New Roman"/>
          <w:sz w:val="20"/>
          <w:szCs w:val="20"/>
        </w:rPr>
        <w:t xml:space="preserve">Постскриптум: Мой друг Игорь всегда преподносит мне сюрпризы. Его стихотворение напомнило мне поговорку: С древних времен мудрецы в основном были одиноки. Оно напомнило мне «Сидя в одиночестве на горе Цзинтин» Ли Бая и «Рыбача в одиночестве на холодном речном снегу» Лю Цзунъюаня. Название стихотворения — «Три человека под деревом», но на самом деле под деревом находится только один человек — сам поэт. Остальные двадцать три персонажа — все фантомы в его сознании, и все они — древние мудрецы и мудрецы Китая. Кроме того, я думаю, что это стихотворение неразрывно связано с произведением Ли Бая «Пьяный в одиночестве под луной». Одинокий Ли Бай призвал яркую луну потанцевать с ним и его тенью. В конце стихотворения также упоминается яркая луна на небе и ее отражение в воде, что оставляет читателям простор для ассоциаций. </w:t>
      </w:r>
    </w:p>
    <w:p w:rsidR="00FF6EB5" w:rsidRPr="0038293B" w:rsidRDefault="00FF6EB5" w:rsidP="00FF6EB5">
      <w:pPr>
        <w:spacing w:line="240" w:lineRule="exact"/>
        <w:jc w:val="right"/>
        <w:rPr>
          <w:rFonts w:eastAsia="SimSun" w:cs="Times New Roman"/>
          <w:sz w:val="20"/>
          <w:szCs w:val="20"/>
        </w:rPr>
      </w:pPr>
      <w:r w:rsidRPr="0038293B">
        <w:rPr>
          <w:rFonts w:eastAsia="SimSun" w:cs="Times New Roman"/>
          <w:sz w:val="20"/>
          <w:szCs w:val="20"/>
        </w:rPr>
        <w:t>Дневник Гу Юя от 16 марта 2025 г.</w:t>
      </w:r>
    </w:p>
    <w:p w:rsidR="00FF6EB5" w:rsidRPr="0038293B" w:rsidRDefault="00FF6EB5" w:rsidP="00FF6EB5">
      <w:pPr>
        <w:spacing w:after="200" w:line="276" w:lineRule="auto"/>
        <w:jc w:val="left"/>
        <w:rPr>
          <w:rFonts w:cs="Times New Roman"/>
        </w:rPr>
      </w:pPr>
      <w:r w:rsidRPr="0038293B">
        <w:rPr>
          <w:rFonts w:cs="Times New Roman"/>
        </w:rPr>
        <w:br w:type="page"/>
      </w:r>
    </w:p>
    <w:p w:rsidR="00FF6EB5" w:rsidRPr="0038293B" w:rsidRDefault="00FF6EB5" w:rsidP="00FF6EB5">
      <w:pPr>
        <w:pStyle w:val="af3"/>
        <w:numPr>
          <w:ilvl w:val="0"/>
          <w:numId w:val="2"/>
        </w:numPr>
        <w:spacing w:line="320" w:lineRule="exact"/>
        <w:ind w:left="851" w:firstLine="0"/>
        <w:jc w:val="left"/>
        <w:outlineLvl w:val="1"/>
        <w:rPr>
          <w:rFonts w:ascii="SimSun" w:eastAsia="SimSun" w:hAnsi="SimSun"/>
          <w:b/>
          <w:bCs/>
          <w:szCs w:val="24"/>
          <w:lang w:eastAsia="zh-CN"/>
        </w:rPr>
      </w:pPr>
      <w:r w:rsidRPr="0038293B">
        <w:rPr>
          <w:rFonts w:ascii="SimSun" w:eastAsia="SimSun" w:hAnsi="SimSun"/>
          <w:b/>
          <w:bCs/>
          <w:szCs w:val="24"/>
          <w:lang w:eastAsia="zh-CN"/>
        </w:rPr>
        <w:lastRenderedPageBreak/>
        <w:t xml:space="preserve">   </w:t>
      </w:r>
      <w:bookmarkStart w:id="5253" w:name="_Toc193114850"/>
      <w:bookmarkStart w:id="5254" w:name="_Toc219208791"/>
      <w:bookmarkStart w:id="5255" w:name="_Toc219289765"/>
      <w:bookmarkStart w:id="5256" w:name="_Toc219308324"/>
      <w:bookmarkStart w:id="5257" w:name="_Toc221803194"/>
      <w:r w:rsidRPr="0038293B">
        <w:rPr>
          <w:rFonts w:ascii="SimSun" w:eastAsia="SimSun" w:hAnsi="SimSun" w:cs="SimSun" w:hint="eastAsia"/>
          <w:b/>
          <w:bCs/>
          <w:szCs w:val="24"/>
          <w:lang w:eastAsia="zh-CN"/>
        </w:rPr>
        <w:t>树下三人</w:t>
      </w:r>
      <w:bookmarkEnd w:id="5253"/>
      <w:bookmarkEnd w:id="5254"/>
      <w:bookmarkEnd w:id="5255"/>
      <w:bookmarkEnd w:id="5256"/>
      <w:bookmarkEnd w:id="5257"/>
    </w:p>
    <w:p w:rsidR="00FF6EB5" w:rsidRPr="0038293B" w:rsidRDefault="00FF6EB5" w:rsidP="00FF6EB5">
      <w:pPr>
        <w:spacing w:line="320" w:lineRule="exact"/>
        <w:ind w:left="851"/>
        <w:jc w:val="left"/>
        <w:rPr>
          <w:rFonts w:ascii="SimSun" w:eastAsia="SimSun" w:hAnsi="SimSun"/>
          <w:szCs w:val="24"/>
          <w:lang w:eastAsia="zh-CN"/>
        </w:rPr>
      </w:pP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树下坐着三个留胡子的男人。</w:t>
      </w: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一个李耳，一个仲尼。</w:t>
      </w: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奇怪</w:t>
      </w:r>
      <w:r w:rsidRPr="0038293B">
        <w:rPr>
          <w:rFonts w:ascii="SimSun" w:eastAsia="SimSun" w:hAnsi="SimSun" w:cs="SimSun"/>
          <w:szCs w:val="24"/>
          <w:lang w:eastAsia="zh-CN"/>
        </w:rPr>
        <w:t xml:space="preserve">, </w:t>
      </w:r>
      <w:r w:rsidRPr="0038293B">
        <w:rPr>
          <w:rFonts w:ascii="SimSun" w:eastAsia="SimSun" w:hAnsi="SimSun" w:cs="MS Gothic" w:hint="eastAsia"/>
          <w:szCs w:val="24"/>
          <w:lang w:eastAsia="zh-CN"/>
        </w:rPr>
        <w:t>第三个不停地</w:t>
      </w:r>
      <w:r w:rsidRPr="0038293B">
        <w:rPr>
          <w:rFonts w:ascii="SimSun" w:eastAsia="SimSun" w:hAnsi="SimSun" w:cs="SimSun" w:hint="eastAsia"/>
          <w:szCs w:val="24"/>
          <w:lang w:eastAsia="zh-CN"/>
        </w:rPr>
        <w:t>变化：</w:t>
      </w: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忽而是屈原，忽而是曹植，</w:t>
      </w: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忽而是朱熹，忽而是辛弃疾，</w:t>
      </w: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忽然是文王，或者王</w:t>
      </w:r>
      <w:r w:rsidRPr="0038293B">
        <w:rPr>
          <w:rFonts w:ascii="SimSun" w:eastAsia="SimSun" w:hAnsi="SimSun" w:cs="SimSun" w:hint="eastAsia"/>
          <w:szCs w:val="24"/>
          <w:lang w:eastAsia="zh-CN"/>
        </w:rPr>
        <w:t>维，</w:t>
      </w: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忽而是白居易，或</w:t>
      </w:r>
      <w:r w:rsidRPr="0038293B">
        <w:rPr>
          <w:rFonts w:ascii="SimSun" w:eastAsia="SimSun" w:hAnsi="SimSun" w:cs="SimSun" w:hint="eastAsia"/>
          <w:szCs w:val="24"/>
          <w:lang w:eastAsia="zh-CN"/>
        </w:rPr>
        <w:t>齐白石，</w:t>
      </w: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忽而是</w:t>
      </w:r>
      <w:r w:rsidRPr="0038293B">
        <w:rPr>
          <w:rFonts w:ascii="SimSun" w:eastAsia="SimSun" w:hAnsi="SimSun" w:cs="SimSun" w:hint="eastAsia"/>
          <w:szCs w:val="24"/>
          <w:lang w:eastAsia="zh-CN"/>
        </w:rPr>
        <w:t>苏东坡，忽而是王羲之，</w:t>
      </w: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忽而是李太白，忽而是</w:t>
      </w:r>
      <w:r w:rsidRPr="0038293B">
        <w:rPr>
          <w:rFonts w:ascii="SimSun" w:eastAsia="SimSun" w:hAnsi="SimSun" w:cs="SimSun" w:hint="eastAsia"/>
          <w:szCs w:val="24"/>
          <w:lang w:eastAsia="zh-CN"/>
        </w:rPr>
        <w:t>顾恺之，</w:t>
      </w:r>
    </w:p>
    <w:p w:rsidR="00FF6EB5" w:rsidRPr="0038293B" w:rsidRDefault="00FF6EB5" w:rsidP="00FF6EB5">
      <w:pPr>
        <w:spacing w:line="320" w:lineRule="exact"/>
        <w:ind w:left="851"/>
        <w:jc w:val="left"/>
        <w:rPr>
          <w:rFonts w:ascii="SimSun" w:eastAsia="SimSun" w:hAnsi="SimSun"/>
          <w:szCs w:val="24"/>
        </w:rPr>
      </w:pPr>
      <w:r w:rsidRPr="0038293B">
        <w:rPr>
          <w:rFonts w:ascii="SimSun" w:eastAsia="SimSun" w:hAnsi="SimSun" w:cs="MS Gothic" w:hint="eastAsia"/>
          <w:szCs w:val="24"/>
          <w:lang w:eastAsia="zh-CN"/>
        </w:rPr>
        <w:t>忽而是</w:t>
      </w:r>
      <w:r w:rsidRPr="0038293B">
        <w:rPr>
          <w:rFonts w:ascii="SimSun" w:eastAsia="SimSun" w:hAnsi="SimSun" w:cs="MS Gothic" w:hint="eastAsia"/>
          <w:szCs w:val="24"/>
        </w:rPr>
        <w:t>周公，</w:t>
      </w:r>
      <w:r w:rsidRPr="0038293B">
        <w:rPr>
          <w:rFonts w:ascii="SimSun" w:eastAsia="SimSun" w:hAnsi="SimSun" w:cs="MS Gothic" w:hint="eastAsia"/>
          <w:szCs w:val="24"/>
          <w:lang w:eastAsia="zh-CN"/>
        </w:rPr>
        <w:t>忽而是</w:t>
      </w:r>
      <w:r w:rsidRPr="0038293B">
        <w:rPr>
          <w:rFonts w:ascii="SimSun" w:eastAsia="SimSun" w:hAnsi="SimSun" w:cs="MS Gothic" w:hint="eastAsia"/>
          <w:szCs w:val="24"/>
        </w:rPr>
        <w:t>庄</w:t>
      </w:r>
      <w:r w:rsidRPr="0038293B">
        <w:rPr>
          <w:rFonts w:ascii="SimSun" w:eastAsia="SimSun" w:hAnsi="SimSun" w:cs="MS Gothic" w:hint="eastAsia"/>
          <w:szCs w:val="24"/>
          <w:lang w:eastAsia="zh-CN"/>
        </w:rPr>
        <w:t>子</w:t>
      </w:r>
      <w:r w:rsidRPr="0038293B">
        <w:rPr>
          <w:rFonts w:ascii="SimSun" w:eastAsia="SimSun" w:hAnsi="SimSun" w:cs="MS Gothic" w:hint="eastAsia"/>
          <w:szCs w:val="24"/>
        </w:rPr>
        <w:t>，</w:t>
      </w: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忽而是孟</w:t>
      </w:r>
      <w:r w:rsidRPr="0038293B">
        <w:rPr>
          <w:rFonts w:ascii="SimSun" w:eastAsia="SimSun" w:hAnsi="SimSun" w:cs="SimSun" w:hint="eastAsia"/>
          <w:szCs w:val="24"/>
          <w:lang w:eastAsia="zh-CN"/>
        </w:rPr>
        <w:t>轲，忽而是杜甫，</w:t>
      </w: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忽而是米芾、倪</w:t>
      </w:r>
      <w:r w:rsidRPr="0038293B">
        <w:rPr>
          <w:rFonts w:ascii="SimSun" w:eastAsia="SimSun" w:hAnsi="SimSun" w:cs="SimSun" w:hint="eastAsia"/>
          <w:szCs w:val="24"/>
          <w:lang w:eastAsia="zh-CN"/>
        </w:rPr>
        <w:t>瓒、石涛，</w:t>
      </w: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然后是王阳明，</w:t>
      </w: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陶渊明竟然出</w:t>
      </w:r>
      <w:r w:rsidRPr="0038293B">
        <w:rPr>
          <w:rFonts w:ascii="SimSun" w:eastAsia="SimSun" w:hAnsi="SimSun" w:cs="SimSun" w:hint="eastAsia"/>
          <w:szCs w:val="24"/>
          <w:lang w:eastAsia="zh-CN"/>
        </w:rPr>
        <w:t>现了两次。</w:t>
      </w:r>
    </w:p>
    <w:p w:rsidR="00FF6EB5" w:rsidRPr="0038293B" w:rsidRDefault="00FF6EB5" w:rsidP="00FF6EB5">
      <w:pPr>
        <w:spacing w:line="320" w:lineRule="exact"/>
        <w:ind w:left="851"/>
        <w:jc w:val="left"/>
        <w:rPr>
          <w:rFonts w:ascii="SimSun" w:eastAsia="SimSun" w:hAnsi="SimSun"/>
          <w:szCs w:val="24"/>
          <w:lang w:eastAsia="zh-CN"/>
        </w:rPr>
      </w:pP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我磨好了墨汁，斟上了酒。</w:t>
      </w: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他</w:t>
      </w:r>
      <w:r w:rsidRPr="0038293B">
        <w:rPr>
          <w:rFonts w:ascii="SimSun" w:eastAsia="SimSun" w:hAnsi="SimSun" w:cs="SimSun" w:hint="eastAsia"/>
          <w:szCs w:val="24"/>
          <w:lang w:eastAsia="zh-CN"/>
        </w:rPr>
        <w:t>们有说不完的话语</w:t>
      </w: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在</w:t>
      </w:r>
      <w:r w:rsidRPr="0038293B">
        <w:rPr>
          <w:rFonts w:ascii="SimSun" w:eastAsia="SimSun" w:hAnsi="SimSun" w:cs="SimSun" w:hint="eastAsia"/>
          <w:szCs w:val="24"/>
          <w:lang w:eastAsia="zh-CN"/>
        </w:rPr>
        <w:t>纸上留下了方块汉字。</w:t>
      </w: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这第三个人对我说：</w:t>
      </w: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w:t>
      </w:r>
      <w:r w:rsidRPr="0038293B">
        <w:rPr>
          <w:rFonts w:ascii="SimSun" w:eastAsia="SimSun" w:hAnsi="SimSun" w:cs="MS Gothic" w:hint="eastAsia"/>
          <w:szCs w:val="24"/>
          <w:lang w:eastAsia="zh-CN"/>
        </w:rPr>
        <w:t>出去散散步吧。</w:t>
      </w:r>
      <w:r w:rsidRPr="0038293B">
        <w:rPr>
          <w:rFonts w:ascii="SimSun" w:eastAsia="SimSun" w:hAnsi="SimSun" w:cs="Calibri"/>
          <w:szCs w:val="24"/>
          <w:lang w:eastAsia="zh-CN"/>
        </w:rPr>
        <w:t>”</w:t>
      </w:r>
    </w:p>
    <w:p w:rsidR="00FF6EB5" w:rsidRPr="0038293B" w:rsidRDefault="00FF6EB5" w:rsidP="00FF6EB5">
      <w:pPr>
        <w:spacing w:line="320" w:lineRule="exact"/>
        <w:ind w:left="851"/>
        <w:jc w:val="left"/>
        <w:rPr>
          <w:rFonts w:ascii="SimSun" w:eastAsia="SimSun" w:hAnsi="SimSun"/>
          <w:szCs w:val="24"/>
          <w:lang w:eastAsia="zh-CN"/>
        </w:rPr>
      </w:pP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于是我出</w:t>
      </w:r>
      <w:r w:rsidRPr="0038293B">
        <w:rPr>
          <w:rFonts w:ascii="SimSun" w:eastAsia="SimSun" w:hAnsi="SimSun" w:cs="SimSun" w:hint="eastAsia"/>
          <w:szCs w:val="24"/>
          <w:lang w:eastAsia="zh-CN"/>
        </w:rPr>
        <w:t>门散步，</w:t>
      </w: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穿</w:t>
      </w:r>
      <w:r w:rsidRPr="0038293B">
        <w:rPr>
          <w:rFonts w:ascii="SimSun" w:eastAsia="SimSun" w:hAnsi="SimSun" w:cs="SimSun" w:hint="eastAsia"/>
          <w:szCs w:val="24"/>
          <w:lang w:eastAsia="zh-CN"/>
        </w:rPr>
        <w:t>过丘冈，</w:t>
      </w: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沿着河岸，</w:t>
      </w: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脚步不停，</w:t>
      </w: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如河里的流水，</w:t>
      </w:r>
    </w:p>
    <w:p w:rsidR="00FF6EB5" w:rsidRPr="0038293B" w:rsidRDefault="00FF6EB5" w:rsidP="00FF6EB5">
      <w:pPr>
        <w:spacing w:line="320" w:lineRule="exact"/>
        <w:ind w:left="851"/>
        <w:jc w:val="left"/>
        <w:rPr>
          <w:rFonts w:ascii="SimSun" w:eastAsia="SimSun" w:hAnsi="SimSun"/>
          <w:szCs w:val="24"/>
        </w:rPr>
      </w:pPr>
      <w:r w:rsidRPr="0038293B">
        <w:rPr>
          <w:rFonts w:ascii="SimSun" w:eastAsia="SimSun" w:hAnsi="SimSun" w:cs="MS Gothic" w:hint="eastAsia"/>
          <w:szCs w:val="24"/>
          <w:lang w:eastAsia="zh-CN"/>
        </w:rPr>
        <w:t>又</w:t>
      </w:r>
      <w:r w:rsidRPr="0038293B">
        <w:rPr>
          <w:rFonts w:ascii="SimSun" w:eastAsia="SimSun" w:hAnsi="SimSun" w:cs="MS Gothic" w:hint="eastAsia"/>
          <w:szCs w:val="24"/>
        </w:rPr>
        <w:t>像</w:t>
      </w:r>
      <w:r w:rsidRPr="0038293B">
        <w:rPr>
          <w:rFonts w:ascii="SimSun" w:eastAsia="SimSun" w:hAnsi="SimSun" w:cs="MS Gothic" w:hint="eastAsia"/>
          <w:szCs w:val="24"/>
          <w:lang w:eastAsia="zh-CN"/>
        </w:rPr>
        <w:t>空中明</w:t>
      </w:r>
      <w:r w:rsidRPr="0038293B">
        <w:rPr>
          <w:rFonts w:ascii="SimSun" w:eastAsia="SimSun" w:hAnsi="SimSun" w:cs="MS Gothic" w:hint="eastAsia"/>
          <w:szCs w:val="24"/>
        </w:rPr>
        <w:t>月</w:t>
      </w: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和它</w:t>
      </w:r>
      <w:r w:rsidRPr="0038293B">
        <w:rPr>
          <w:rFonts w:ascii="SimSun" w:eastAsia="SimSun" w:hAnsi="SimSun" w:cs="MS Gothic" w:hint="eastAsia"/>
          <w:szCs w:val="24"/>
        </w:rPr>
        <w:t>水中</w:t>
      </w:r>
      <w:r w:rsidRPr="0038293B">
        <w:rPr>
          <w:rFonts w:ascii="SimSun" w:eastAsia="SimSun" w:hAnsi="SimSun" w:cs="MS Gothic" w:hint="eastAsia"/>
          <w:szCs w:val="24"/>
          <w:lang w:eastAsia="zh-CN"/>
        </w:rPr>
        <w:t>的影子</w:t>
      </w:r>
      <w:r w:rsidRPr="0038293B">
        <w:rPr>
          <w:rFonts w:ascii="SimSun" w:eastAsia="SimSun" w:hAnsi="SimSun" w:cs="MS Gothic" w:hint="eastAsia"/>
          <w:szCs w:val="24"/>
        </w:rPr>
        <w:t>。</w:t>
      </w:r>
    </w:p>
    <w:p w:rsidR="00FF6EB5" w:rsidRPr="0038293B" w:rsidRDefault="00FF6EB5" w:rsidP="00FF6EB5">
      <w:pPr>
        <w:spacing w:line="320" w:lineRule="exact"/>
        <w:ind w:left="851"/>
        <w:jc w:val="left"/>
        <w:rPr>
          <w:rFonts w:ascii="SimSun" w:eastAsia="SimSun" w:hAnsi="SimSun"/>
          <w:szCs w:val="24"/>
          <w:lang w:eastAsia="zh-CN"/>
        </w:rPr>
      </w:pP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黄昏降</w:t>
      </w:r>
      <w:r w:rsidRPr="0038293B">
        <w:rPr>
          <w:rFonts w:ascii="SimSun" w:eastAsia="SimSun" w:hAnsi="SimSun" w:cs="SimSun" w:hint="eastAsia"/>
          <w:szCs w:val="24"/>
          <w:lang w:eastAsia="zh-CN"/>
        </w:rPr>
        <w:t>临</w:t>
      </w:r>
      <w:r w:rsidRPr="0038293B">
        <w:rPr>
          <w:rFonts w:ascii="SimSun" w:eastAsia="SimSun" w:hAnsi="SimSun" w:cs="MS Gothic" w:hint="eastAsia"/>
          <w:szCs w:val="24"/>
          <w:lang w:eastAsia="zh-CN"/>
        </w:rPr>
        <w:t>暮色凄迷。</w:t>
      </w:r>
    </w:p>
    <w:p w:rsidR="00FF6EB5" w:rsidRPr="0038293B" w:rsidRDefault="00FF6EB5" w:rsidP="00FF6EB5">
      <w:pPr>
        <w:spacing w:line="240" w:lineRule="exact"/>
        <w:ind w:left="851"/>
        <w:jc w:val="right"/>
        <w:rPr>
          <w:rFonts w:ascii="SimSun" w:eastAsia="SimSun" w:hAnsi="SimSun"/>
          <w:sz w:val="20"/>
          <w:szCs w:val="24"/>
          <w:lang w:eastAsia="zh-CN"/>
        </w:rPr>
      </w:pPr>
    </w:p>
    <w:p w:rsidR="00FF6EB5" w:rsidRPr="0038293B" w:rsidRDefault="00FF6EB5" w:rsidP="00FF6EB5">
      <w:pPr>
        <w:spacing w:line="240" w:lineRule="exact"/>
        <w:ind w:left="851"/>
        <w:jc w:val="right"/>
        <w:rPr>
          <w:rFonts w:ascii="SimSun" w:eastAsia="SimSun" w:hAnsi="SimSun"/>
          <w:sz w:val="20"/>
          <w:szCs w:val="24"/>
          <w:lang w:eastAsia="zh-CN"/>
        </w:rPr>
      </w:pPr>
      <w:r w:rsidRPr="0038293B">
        <w:rPr>
          <w:rFonts w:ascii="SimSun" w:eastAsia="SimSun" w:hAnsi="SimSun"/>
          <w:sz w:val="20"/>
          <w:szCs w:val="24"/>
          <w:lang w:eastAsia="zh-CN"/>
        </w:rPr>
        <w:t xml:space="preserve">       2025</w:t>
      </w:r>
      <w:r w:rsidRPr="0038293B">
        <w:rPr>
          <w:rFonts w:ascii="SimSun" w:eastAsia="SimSun" w:hAnsi="SimSun" w:cs="MS Gothic" w:hint="eastAsia"/>
          <w:sz w:val="20"/>
          <w:szCs w:val="24"/>
          <w:lang w:eastAsia="zh-CN"/>
        </w:rPr>
        <w:t>年</w:t>
      </w:r>
      <w:r w:rsidRPr="0038293B">
        <w:rPr>
          <w:rFonts w:ascii="SimSun" w:eastAsia="SimSun" w:hAnsi="SimSun"/>
          <w:sz w:val="20"/>
          <w:szCs w:val="24"/>
          <w:lang w:eastAsia="zh-CN"/>
        </w:rPr>
        <w:t>2</w:t>
      </w:r>
      <w:r w:rsidRPr="0038293B">
        <w:rPr>
          <w:rFonts w:ascii="SimSun" w:eastAsia="SimSun" w:hAnsi="SimSun" w:cs="MS Gothic" w:hint="eastAsia"/>
          <w:sz w:val="20"/>
          <w:szCs w:val="24"/>
          <w:lang w:eastAsia="zh-CN"/>
        </w:rPr>
        <w:t>月</w:t>
      </w:r>
      <w:r w:rsidRPr="0038293B">
        <w:rPr>
          <w:rFonts w:ascii="SimSun" w:eastAsia="SimSun" w:hAnsi="SimSun"/>
          <w:sz w:val="20"/>
          <w:szCs w:val="24"/>
          <w:lang w:eastAsia="zh-CN"/>
        </w:rPr>
        <w:t>27</w:t>
      </w:r>
      <w:r w:rsidRPr="0038293B">
        <w:rPr>
          <w:rFonts w:ascii="SimSun" w:eastAsia="SimSun" w:hAnsi="SimSun" w:cs="MS Gothic" w:hint="eastAsia"/>
          <w:sz w:val="20"/>
          <w:szCs w:val="24"/>
          <w:lang w:eastAsia="zh-CN"/>
        </w:rPr>
        <w:t>日</w:t>
      </w:r>
    </w:p>
    <w:p w:rsidR="00FF6EB5" w:rsidRPr="0038293B" w:rsidRDefault="00FF6EB5" w:rsidP="00FF6EB5">
      <w:pPr>
        <w:spacing w:line="240" w:lineRule="exact"/>
        <w:ind w:left="851"/>
        <w:jc w:val="right"/>
        <w:rPr>
          <w:rFonts w:ascii="SimSun" w:eastAsia="SimSun" w:hAnsi="SimSun"/>
          <w:sz w:val="20"/>
          <w:szCs w:val="24"/>
          <w:lang w:eastAsia="zh-CN"/>
        </w:rPr>
      </w:pPr>
      <w:r w:rsidRPr="0038293B">
        <w:rPr>
          <w:rFonts w:ascii="SimSun" w:eastAsia="SimSun" w:hAnsi="SimSun"/>
          <w:sz w:val="20"/>
          <w:szCs w:val="24"/>
          <w:lang w:eastAsia="zh-CN"/>
        </w:rPr>
        <w:t xml:space="preserve">       2025</w:t>
      </w:r>
      <w:r w:rsidRPr="0038293B">
        <w:rPr>
          <w:rFonts w:ascii="SimSun" w:eastAsia="SimSun" w:hAnsi="SimSun" w:cs="MS Gothic" w:hint="eastAsia"/>
          <w:sz w:val="20"/>
          <w:szCs w:val="24"/>
          <w:lang w:eastAsia="zh-CN"/>
        </w:rPr>
        <w:t>，</w:t>
      </w:r>
      <w:r w:rsidRPr="0038293B">
        <w:rPr>
          <w:rFonts w:ascii="SimSun" w:eastAsia="SimSun" w:hAnsi="SimSun"/>
          <w:sz w:val="20"/>
          <w:szCs w:val="24"/>
          <w:lang w:eastAsia="zh-CN"/>
        </w:rPr>
        <w:t>3</w:t>
      </w:r>
      <w:r w:rsidRPr="0038293B">
        <w:rPr>
          <w:rFonts w:ascii="SimSun" w:eastAsia="SimSun" w:hAnsi="SimSun" w:cs="MS Gothic" w:hint="eastAsia"/>
          <w:sz w:val="20"/>
          <w:szCs w:val="24"/>
          <w:lang w:eastAsia="zh-CN"/>
        </w:rPr>
        <w:t>，</w:t>
      </w:r>
      <w:r w:rsidRPr="0038293B">
        <w:rPr>
          <w:rFonts w:ascii="SimSun" w:eastAsia="SimSun" w:hAnsi="SimSun"/>
          <w:sz w:val="20"/>
          <w:szCs w:val="24"/>
          <w:lang w:eastAsia="zh-CN"/>
        </w:rPr>
        <w:t xml:space="preserve">16 </w:t>
      </w:r>
      <w:r w:rsidRPr="0038293B">
        <w:rPr>
          <w:rFonts w:ascii="SimSun" w:eastAsia="SimSun" w:hAnsi="SimSun" w:cs="MS Gothic" w:hint="eastAsia"/>
          <w:sz w:val="20"/>
          <w:szCs w:val="24"/>
          <w:lang w:eastAsia="zh-CN"/>
        </w:rPr>
        <w:t>谷羽</w:t>
      </w:r>
      <w:r w:rsidRPr="0038293B">
        <w:rPr>
          <w:rFonts w:ascii="SimSun" w:eastAsia="SimSun" w:hAnsi="SimSun" w:cs="SimSun" w:hint="eastAsia"/>
          <w:sz w:val="20"/>
          <w:szCs w:val="24"/>
          <w:lang w:eastAsia="zh-CN"/>
        </w:rPr>
        <w:t>译</w:t>
      </w:r>
    </w:p>
    <w:p w:rsidR="00FF6EB5" w:rsidRPr="0038293B" w:rsidRDefault="00FF6EB5" w:rsidP="00FF6EB5">
      <w:pPr>
        <w:spacing w:line="240" w:lineRule="exact"/>
        <w:ind w:left="851"/>
        <w:jc w:val="left"/>
        <w:rPr>
          <w:rFonts w:ascii="SimSun" w:eastAsia="SimSun" w:hAnsi="SimSun"/>
          <w:sz w:val="20"/>
          <w:szCs w:val="24"/>
          <w:lang w:eastAsia="zh-CN"/>
        </w:rPr>
      </w:pPr>
    </w:p>
    <w:p w:rsidR="00FF6EB5" w:rsidRPr="0038293B" w:rsidRDefault="00FF6EB5" w:rsidP="00FF6EB5">
      <w:pPr>
        <w:spacing w:line="240" w:lineRule="exact"/>
        <w:ind w:firstLine="405"/>
        <w:jc w:val="left"/>
        <w:rPr>
          <w:rFonts w:asciiTheme="minorHAnsi" w:eastAsia="SimSun" w:hAnsiTheme="minorHAnsi"/>
          <w:sz w:val="20"/>
          <w:szCs w:val="24"/>
          <w:lang w:eastAsia="zh-CN"/>
        </w:rPr>
      </w:pPr>
      <w:r w:rsidRPr="0038293B">
        <w:rPr>
          <w:rFonts w:ascii="SimSun" w:eastAsia="SimSun" w:hAnsi="SimSun" w:cs="SimSun" w:hint="eastAsia"/>
          <w:sz w:val="20"/>
          <w:szCs w:val="24"/>
          <w:lang w:eastAsia="zh-CN"/>
        </w:rPr>
        <w:t>译后记：我的朋友伊戈尔总是给我带来惊喜。他这首诗，让我想起了一句话：自古圣贤多寂寞，想起了李白的《独坐敬亭山》，想起了柳宗元的</w:t>
      </w:r>
      <w:r w:rsidRPr="0038293B">
        <w:rPr>
          <w:rFonts w:ascii="SimSun" w:eastAsia="SimSun" w:hAnsi="SimSun" w:cs="Calibri"/>
          <w:sz w:val="20"/>
          <w:szCs w:val="24"/>
          <w:lang w:eastAsia="zh-CN"/>
        </w:rPr>
        <w:t>“</w:t>
      </w:r>
      <w:r w:rsidRPr="0038293B">
        <w:rPr>
          <w:rFonts w:ascii="SimSun" w:eastAsia="SimSun" w:hAnsi="SimSun" w:cs="MS Gothic" w:hint="eastAsia"/>
          <w:sz w:val="20"/>
          <w:szCs w:val="24"/>
          <w:lang w:eastAsia="zh-CN"/>
        </w:rPr>
        <w:t>独</w:t>
      </w:r>
      <w:r w:rsidRPr="0038293B">
        <w:rPr>
          <w:rFonts w:ascii="SimSun" w:eastAsia="SimSun" w:hAnsi="SimSun" w:cs="SimSun" w:hint="eastAsia"/>
          <w:sz w:val="20"/>
          <w:szCs w:val="24"/>
          <w:lang w:eastAsia="zh-CN"/>
        </w:rPr>
        <w:t>钓寒江雪</w:t>
      </w:r>
      <w:r w:rsidRPr="0038293B">
        <w:rPr>
          <w:rFonts w:ascii="SimSun" w:eastAsia="SimSun" w:hAnsi="SimSun" w:cs="Calibri"/>
          <w:sz w:val="20"/>
          <w:szCs w:val="24"/>
          <w:lang w:eastAsia="zh-CN"/>
        </w:rPr>
        <w:t>”</w:t>
      </w:r>
      <w:r w:rsidRPr="0038293B">
        <w:rPr>
          <w:rFonts w:ascii="SimSun" w:eastAsia="SimSun" w:hAnsi="SimSun" w:cs="MS Gothic" w:hint="eastAsia"/>
          <w:sz w:val="20"/>
          <w:szCs w:val="24"/>
          <w:lang w:eastAsia="zh-CN"/>
        </w:rPr>
        <w:t>。</w:t>
      </w:r>
      <w:r w:rsidRPr="0038293B">
        <w:rPr>
          <w:rFonts w:ascii="SimSun" w:eastAsia="SimSun" w:hAnsi="SimSun" w:cs="SimSun" w:hint="eastAsia"/>
          <w:sz w:val="20"/>
          <w:szCs w:val="24"/>
          <w:lang w:eastAsia="zh-CN"/>
        </w:rPr>
        <w:t>诗的标题为《树下三人》，其实，树下只有一个人，那就是诗人自己。其余的二十三人物都是他心中的幻影，并且都是中国的古圣先贤。另外，我觉得这首诗跟李白的《月下独酌》有内在的联系。孤独的李白呼唤明月跟他和他的影子相伴起舞。这首诗的最后也写到了空中明月和它水中的倒影，给读者留下了联想的空间。</w:t>
      </w:r>
      <w:r w:rsidRPr="0038293B">
        <w:rPr>
          <w:rFonts w:ascii="SimSun" w:eastAsia="SimSun" w:hAnsi="SimSun"/>
          <w:sz w:val="20"/>
          <w:szCs w:val="24"/>
          <w:lang w:eastAsia="zh-CN"/>
        </w:rPr>
        <w:t xml:space="preserve"> </w:t>
      </w:r>
    </w:p>
    <w:p w:rsidR="00FF6EB5" w:rsidRPr="0038293B" w:rsidRDefault="00FF6EB5" w:rsidP="00FF6EB5">
      <w:pPr>
        <w:spacing w:line="240" w:lineRule="exact"/>
        <w:ind w:firstLine="405"/>
        <w:jc w:val="right"/>
        <w:rPr>
          <w:rFonts w:ascii="SimSun" w:eastAsia="SimSun" w:hAnsi="SimSun"/>
          <w:sz w:val="20"/>
          <w:szCs w:val="24"/>
          <w:lang w:eastAsia="zh-CN"/>
        </w:rPr>
      </w:pPr>
      <w:r w:rsidRPr="0038293B">
        <w:rPr>
          <w:rFonts w:ascii="SimSun" w:eastAsia="SimSun" w:hAnsi="SimSun"/>
          <w:sz w:val="20"/>
          <w:szCs w:val="24"/>
          <w:lang w:eastAsia="zh-CN"/>
        </w:rPr>
        <w:t xml:space="preserve">      </w:t>
      </w:r>
      <w:r w:rsidRPr="0038293B">
        <w:rPr>
          <w:rFonts w:ascii="SimSun" w:eastAsia="SimSun" w:hAnsi="SimSun" w:cs="MS Gothic" w:hint="eastAsia"/>
          <w:sz w:val="20"/>
          <w:szCs w:val="24"/>
          <w:lang w:eastAsia="zh-CN"/>
        </w:rPr>
        <w:t>谷羽</w:t>
      </w:r>
      <w:r w:rsidRPr="0038293B">
        <w:rPr>
          <w:rFonts w:ascii="SimSun" w:eastAsia="SimSun" w:hAnsi="SimSun"/>
          <w:sz w:val="20"/>
          <w:szCs w:val="24"/>
          <w:lang w:eastAsia="zh-CN"/>
        </w:rPr>
        <w:t xml:space="preserve"> 2025</w:t>
      </w:r>
      <w:r w:rsidRPr="0038293B">
        <w:rPr>
          <w:rFonts w:ascii="SimSun" w:eastAsia="SimSun" w:hAnsi="SimSun" w:cs="MS Gothic" w:hint="eastAsia"/>
          <w:sz w:val="20"/>
          <w:szCs w:val="24"/>
          <w:lang w:eastAsia="zh-CN"/>
        </w:rPr>
        <w:t>，</w:t>
      </w:r>
      <w:r w:rsidRPr="0038293B">
        <w:rPr>
          <w:rFonts w:ascii="SimSun" w:eastAsia="SimSun" w:hAnsi="SimSun"/>
          <w:sz w:val="20"/>
          <w:szCs w:val="24"/>
          <w:lang w:eastAsia="zh-CN"/>
        </w:rPr>
        <w:t>3</w:t>
      </w:r>
      <w:r w:rsidRPr="0038293B">
        <w:rPr>
          <w:rFonts w:ascii="SimSun" w:eastAsia="SimSun" w:hAnsi="SimSun" w:cs="MS Gothic" w:hint="eastAsia"/>
          <w:sz w:val="20"/>
          <w:szCs w:val="24"/>
          <w:lang w:eastAsia="zh-CN"/>
        </w:rPr>
        <w:t>，</w:t>
      </w:r>
      <w:r w:rsidRPr="0038293B">
        <w:rPr>
          <w:rFonts w:ascii="SimSun" w:eastAsia="SimSun" w:hAnsi="SimSun"/>
          <w:sz w:val="20"/>
          <w:szCs w:val="24"/>
          <w:lang w:eastAsia="zh-CN"/>
        </w:rPr>
        <w:t>16</w:t>
      </w:r>
      <w:r w:rsidRPr="0038293B">
        <w:rPr>
          <w:rFonts w:ascii="SimSun" w:eastAsia="SimSun" w:hAnsi="SimSun" w:cs="MS Gothic" w:hint="eastAsia"/>
          <w:sz w:val="20"/>
          <w:szCs w:val="24"/>
          <w:lang w:eastAsia="zh-CN"/>
        </w:rPr>
        <w:t>日</w:t>
      </w:r>
      <w:r w:rsidRPr="0038293B">
        <w:rPr>
          <w:rFonts w:ascii="SimSun" w:eastAsia="SimSun" w:hAnsi="SimSun" w:cs="SimSun" w:hint="eastAsia"/>
          <w:sz w:val="20"/>
          <w:szCs w:val="24"/>
          <w:lang w:eastAsia="zh-CN"/>
        </w:rPr>
        <w:t>记</w:t>
      </w:r>
    </w:p>
    <w:p w:rsidR="00FF6EB5" w:rsidRPr="0038293B" w:rsidRDefault="00FF6EB5" w:rsidP="00FF6EB5">
      <w:pPr>
        <w:spacing w:after="200" w:line="276" w:lineRule="auto"/>
        <w:jc w:val="left"/>
        <w:rPr>
          <w:rFonts w:cs="Times New Roman"/>
        </w:rPr>
      </w:pPr>
      <w:r w:rsidRPr="0038293B">
        <w:rPr>
          <w:rFonts w:cs="Times New Roman"/>
        </w:rPr>
        <w:br w:type="page"/>
      </w:r>
    </w:p>
    <w:p w:rsidR="00FF6EB5" w:rsidRPr="0038293B" w:rsidRDefault="00FF6EB5" w:rsidP="00FF6EB5">
      <w:pPr>
        <w:pStyle w:val="af3"/>
        <w:numPr>
          <w:ilvl w:val="0"/>
          <w:numId w:val="1"/>
        </w:numPr>
        <w:spacing w:line="320" w:lineRule="exact"/>
        <w:ind w:left="0" w:firstLine="0"/>
        <w:jc w:val="left"/>
        <w:outlineLvl w:val="1"/>
        <w:rPr>
          <w:rFonts w:ascii="Bookman Old Style" w:hAnsi="Bookman Old Style"/>
          <w:b/>
          <w:szCs w:val="24"/>
        </w:rPr>
      </w:pPr>
      <w:bookmarkStart w:id="5258" w:name="_Toc193114851"/>
      <w:bookmarkStart w:id="5259" w:name="_Toc219208792"/>
      <w:bookmarkStart w:id="5260" w:name="_Toc219289766"/>
      <w:bookmarkStart w:id="5261" w:name="_Toc219308325"/>
      <w:bookmarkStart w:id="5262" w:name="_Toc221803195"/>
      <w:r w:rsidRPr="0038293B">
        <w:rPr>
          <w:rFonts w:ascii="Bookman Old Style" w:hAnsi="Bookman Old Style"/>
          <w:b/>
        </w:rPr>
        <w:lastRenderedPageBreak/>
        <w:t>СИНЬ (разговор с китайцем)</w:t>
      </w:r>
      <w:bookmarkEnd w:id="5258"/>
      <w:bookmarkEnd w:id="5259"/>
      <w:bookmarkEnd w:id="5260"/>
      <w:bookmarkEnd w:id="5261"/>
      <w:bookmarkEnd w:id="5262"/>
    </w:p>
    <w:p w:rsidR="00FF6EB5" w:rsidRPr="0038293B" w:rsidRDefault="00FF6EB5" w:rsidP="00FF6EB5">
      <w:pPr>
        <w:spacing w:line="240" w:lineRule="exact"/>
        <w:jc w:val="left"/>
        <w:rPr>
          <w:rFonts w:ascii="Bookman Old Style" w:hAnsi="Bookman Old Style"/>
          <w:szCs w:val="24"/>
        </w:rPr>
      </w:pPr>
    </w:p>
    <w:p w:rsidR="00FF6EB5" w:rsidRPr="0038293B" w:rsidRDefault="00FF6EB5" w:rsidP="00FF6EB5">
      <w:pPr>
        <w:spacing w:line="240" w:lineRule="exact"/>
        <w:jc w:val="right"/>
        <w:rPr>
          <w:rFonts w:cs="Times New Roman"/>
          <w:sz w:val="20"/>
        </w:rPr>
      </w:pPr>
      <w:r w:rsidRPr="0038293B">
        <w:rPr>
          <w:rFonts w:cs="Times New Roman"/>
          <w:sz w:val="20"/>
        </w:rPr>
        <w:t xml:space="preserve">По-китайски «сердце» произносится как «синь», а пишется как три капли вокруг «крюка сердца» (так иногда переводят эту черту): </w:t>
      </w:r>
      <w:r w:rsidRPr="0038293B">
        <w:rPr>
          <w:rFonts w:eastAsia="MS Gothic" w:cs="Times New Roman"/>
          <w:sz w:val="20"/>
        </w:rPr>
        <w:t>心</w:t>
      </w:r>
      <w:r w:rsidRPr="0038293B">
        <w:rPr>
          <w:rFonts w:cs="Times New Roman"/>
          <w:sz w:val="20"/>
        </w:rPr>
        <w:t>.</w:t>
      </w:r>
    </w:p>
    <w:p w:rsidR="00FF6EB5" w:rsidRPr="0038293B" w:rsidRDefault="00FF6EB5" w:rsidP="00FF6EB5">
      <w:pPr>
        <w:spacing w:line="240" w:lineRule="exact"/>
        <w:jc w:val="right"/>
        <w:rPr>
          <w:rFonts w:cs="Times New Roman"/>
          <w:sz w:val="20"/>
        </w:rPr>
      </w:pPr>
    </w:p>
    <w:p w:rsidR="00FF6EB5" w:rsidRPr="0038293B" w:rsidRDefault="00FF6EB5" w:rsidP="00FF6EB5">
      <w:pPr>
        <w:spacing w:line="240" w:lineRule="exact"/>
        <w:jc w:val="right"/>
        <w:rPr>
          <w:rFonts w:cs="Times New Roman"/>
          <w:sz w:val="20"/>
        </w:rPr>
      </w:pPr>
      <w:r w:rsidRPr="0038293B">
        <w:rPr>
          <w:rFonts w:cs="Times New Roman"/>
          <w:sz w:val="20"/>
        </w:rPr>
        <w:t>Три капли дождя. Это с неба привет? (Кобаяси Исса, 1763-1828)</w:t>
      </w:r>
    </w:p>
    <w:p w:rsidR="00FF6EB5" w:rsidRPr="0038293B" w:rsidRDefault="00FF6EB5" w:rsidP="00FF6EB5">
      <w:pPr>
        <w:spacing w:line="240" w:lineRule="exact"/>
        <w:jc w:val="left"/>
        <w:rPr>
          <w:rFonts w:ascii="Bookman Old Style" w:hAnsi="Bookman Old Style"/>
        </w:rPr>
      </w:pP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Я сказал: Над нами неба синь!</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Он ответил: Неба синь!</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Я сказал это по-русски,</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Он ответил по-китайски.</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 Разве по-китайски тоже синь?</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 По-китайски тоже сердце.</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В это время приоткрылась дверца</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в облаке</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и брызнул дождь и солнце.</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Он сказал: Смотри, в оконце</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брызнул дождь как кровь из сердца.</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 Что ты, что ты, кровь должна быть красной.</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 Это на рассвете и закате.</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А сейчас над нами синь и солнце.</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—Это по-китайски значит сердце?</w:t>
      </w:r>
    </w:p>
    <w:p w:rsidR="00FF6EB5" w:rsidRPr="0038293B" w:rsidRDefault="00FF6EB5" w:rsidP="00FF6EB5">
      <w:pPr>
        <w:spacing w:line="320" w:lineRule="exact"/>
        <w:jc w:val="left"/>
        <w:rPr>
          <w:rFonts w:ascii="Bookman Old Style" w:hAnsi="Bookman Old Style"/>
        </w:rPr>
      </w:pP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Он молчал, но я услышал</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голос трёх сердец:</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одно моё, другое его,</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а третье большое</w:t>
      </w:r>
    </w:p>
    <w:p w:rsidR="00FF6EB5" w:rsidRPr="0038293B" w:rsidRDefault="00FF6EB5" w:rsidP="00FF6EB5">
      <w:pPr>
        <w:spacing w:line="320" w:lineRule="exact"/>
        <w:jc w:val="left"/>
        <w:rPr>
          <w:rFonts w:ascii="Bookman Old Style" w:hAnsi="Bookman Old Style"/>
          <w:szCs w:val="24"/>
        </w:rPr>
      </w:pPr>
      <w:r w:rsidRPr="0038293B">
        <w:rPr>
          <w:rFonts w:ascii="Bookman Old Style" w:hAnsi="Bookman Old Style"/>
        </w:rPr>
        <w:t>как Небо.</w:t>
      </w:r>
    </w:p>
    <w:p w:rsidR="00FF6EB5" w:rsidRPr="0038293B" w:rsidRDefault="00FF6EB5" w:rsidP="00FF6EB5">
      <w:pPr>
        <w:spacing w:line="240" w:lineRule="exact"/>
        <w:jc w:val="right"/>
        <w:rPr>
          <w:rFonts w:ascii="Bookman Old Style" w:eastAsia="SimSun" w:hAnsi="Bookman Old Style"/>
          <w:sz w:val="20"/>
          <w:szCs w:val="20"/>
        </w:rPr>
      </w:pPr>
    </w:p>
    <w:p w:rsidR="00FF6EB5" w:rsidRPr="0038293B" w:rsidRDefault="00FF6EB5" w:rsidP="00FF6EB5">
      <w:pPr>
        <w:spacing w:line="240" w:lineRule="exact"/>
        <w:jc w:val="right"/>
        <w:rPr>
          <w:rFonts w:ascii="Bookman Old Style" w:eastAsia="SimSun" w:hAnsi="Bookman Old Style"/>
          <w:sz w:val="20"/>
          <w:szCs w:val="20"/>
        </w:rPr>
      </w:pPr>
      <w:r w:rsidRPr="0038293B">
        <w:rPr>
          <w:rFonts w:ascii="Bookman Old Style" w:eastAsia="SimSun" w:hAnsi="Bookman Old Style"/>
          <w:sz w:val="20"/>
          <w:szCs w:val="20"/>
        </w:rPr>
        <w:t>27 февраля 2025</w:t>
      </w:r>
    </w:p>
    <w:p w:rsidR="00FF6EB5" w:rsidRPr="0038293B" w:rsidRDefault="00FF6EB5" w:rsidP="00FF6EB5">
      <w:pPr>
        <w:spacing w:line="240" w:lineRule="exact"/>
        <w:jc w:val="right"/>
        <w:rPr>
          <w:rFonts w:ascii="Bookman Old Style" w:eastAsia="SimSun" w:hAnsi="Bookman Old Style"/>
          <w:sz w:val="20"/>
          <w:szCs w:val="20"/>
        </w:rPr>
      </w:pPr>
    </w:p>
    <w:p w:rsidR="00FF6EB5" w:rsidRPr="0038293B" w:rsidRDefault="00FF6EB5" w:rsidP="00FF6EB5">
      <w:pPr>
        <w:spacing w:line="320" w:lineRule="exact"/>
        <w:jc w:val="left"/>
        <w:rPr>
          <w:rFonts w:ascii="Bookman Old Style" w:eastAsia="SimSun" w:hAnsi="Bookman Old Style"/>
          <w:sz w:val="20"/>
          <w:szCs w:val="20"/>
        </w:rPr>
      </w:pPr>
    </w:p>
    <w:p w:rsidR="00FF6EB5" w:rsidRPr="0038293B" w:rsidRDefault="00FF6EB5" w:rsidP="00FF6EB5">
      <w:pPr>
        <w:spacing w:line="240" w:lineRule="exact"/>
        <w:rPr>
          <w:rFonts w:eastAsia="SimSun" w:cs="Times New Roman"/>
          <w:sz w:val="20"/>
          <w:szCs w:val="20"/>
        </w:rPr>
      </w:pPr>
      <w:r w:rsidRPr="0038293B">
        <w:rPr>
          <w:rFonts w:eastAsia="SimSun" w:cs="Times New Roman"/>
          <w:sz w:val="20"/>
          <w:szCs w:val="20"/>
        </w:rPr>
        <w:t>Постскриптум: В этом стихотворении присутствуют омофоны, что представляет собой трудный момент при переводе. Поэтому некоторые слова трудно перевести напрямую, и нам остается только искать способы обойти эту проблему.</w:t>
      </w:r>
    </w:p>
    <w:p w:rsidR="00FF6EB5" w:rsidRPr="0038293B" w:rsidRDefault="00FF6EB5" w:rsidP="00FF6EB5">
      <w:pPr>
        <w:spacing w:line="240" w:lineRule="exact"/>
        <w:rPr>
          <w:rFonts w:eastAsia="SimSun" w:cs="Times New Roman"/>
          <w:sz w:val="20"/>
          <w:szCs w:val="20"/>
        </w:rPr>
      </w:pPr>
      <w:r w:rsidRPr="0038293B">
        <w:rPr>
          <w:rFonts w:eastAsia="SimSun" w:cs="Times New Roman"/>
          <w:sz w:val="20"/>
          <w:szCs w:val="20"/>
        </w:rPr>
        <w:t>Читатели, владеющие двумя языками, могут обнаружить, что перевод отличается от оригинальной работы, но другого пути нет, и я надеюсь на вашу терпимость и понимание.</w:t>
      </w:r>
    </w:p>
    <w:p w:rsidR="00FF6EB5" w:rsidRPr="0038293B" w:rsidRDefault="00FF6EB5" w:rsidP="00FF6EB5">
      <w:pPr>
        <w:spacing w:line="240" w:lineRule="exact"/>
        <w:rPr>
          <w:rFonts w:eastAsia="SimSun" w:cs="Times New Roman"/>
          <w:sz w:val="20"/>
          <w:szCs w:val="20"/>
        </w:rPr>
      </w:pPr>
      <w:r w:rsidRPr="0038293B">
        <w:rPr>
          <w:rFonts w:eastAsia="SimSun" w:cs="Times New Roman"/>
          <w:sz w:val="20"/>
          <w:szCs w:val="20"/>
        </w:rPr>
        <w:t>В последней строке стихотворения имеются некоторые расхождения между переводом и оригинальным текстом, которые можно рассматривать как личное понимание переводчика. Я хотел бы добавить аннотации к стихам японских поэтов. Укажите годы рождения и смерти поэта.                 Гу Ю записал 2025, 3, 17</w:t>
      </w:r>
    </w:p>
    <w:p w:rsidR="00FF6EB5" w:rsidRPr="0038293B" w:rsidRDefault="00FF6EB5" w:rsidP="00FF6EB5">
      <w:pPr>
        <w:spacing w:after="200" w:line="276" w:lineRule="auto"/>
        <w:jc w:val="left"/>
        <w:rPr>
          <w:rFonts w:ascii="Bookman Old Style" w:hAnsi="Bookman Old Style"/>
        </w:rPr>
      </w:pPr>
      <w:r w:rsidRPr="0038293B">
        <w:rPr>
          <w:rFonts w:ascii="Bookman Old Style" w:hAnsi="Bookman Old Style"/>
        </w:rPr>
        <w:br w:type="page"/>
      </w:r>
    </w:p>
    <w:p w:rsidR="00FF6EB5" w:rsidRPr="0038293B" w:rsidRDefault="00FF6EB5" w:rsidP="00FF6EB5">
      <w:pPr>
        <w:pStyle w:val="af3"/>
        <w:numPr>
          <w:ilvl w:val="0"/>
          <w:numId w:val="2"/>
        </w:numPr>
        <w:spacing w:line="320" w:lineRule="exact"/>
        <w:ind w:left="851" w:firstLine="0"/>
        <w:jc w:val="left"/>
        <w:outlineLvl w:val="1"/>
        <w:rPr>
          <w:rFonts w:ascii="SimSun" w:eastAsia="SimSun" w:hAnsi="SimSun" w:cs="Bookman Old Style"/>
          <w:b/>
          <w:bCs/>
          <w:szCs w:val="24"/>
          <w:lang w:eastAsia="zh-CN"/>
        </w:rPr>
      </w:pPr>
      <w:r w:rsidRPr="0038293B">
        <w:rPr>
          <w:rFonts w:ascii="SimSun" w:eastAsia="SimSun" w:hAnsi="SimSun" w:cs="Bookman Old Style"/>
          <w:b/>
          <w:bCs/>
          <w:szCs w:val="24"/>
          <w:lang w:eastAsia="zh-CN"/>
        </w:rPr>
        <w:lastRenderedPageBreak/>
        <w:t xml:space="preserve">   </w:t>
      </w:r>
      <w:bookmarkStart w:id="5263" w:name="_Toc193114852"/>
      <w:bookmarkStart w:id="5264" w:name="_Toc219208793"/>
      <w:bookmarkStart w:id="5265" w:name="_Toc219289767"/>
      <w:bookmarkStart w:id="5266" w:name="_Toc219308326"/>
      <w:bookmarkStart w:id="5267" w:name="_Toc221803196"/>
      <w:r w:rsidRPr="0038293B">
        <w:rPr>
          <w:rFonts w:ascii="SimSun" w:eastAsia="SimSun" w:hAnsi="SimSun" w:cs="MS Gothic" w:hint="eastAsia"/>
          <w:b/>
          <w:bCs/>
          <w:szCs w:val="24"/>
          <w:lang w:eastAsia="zh-CN"/>
        </w:rPr>
        <w:t>新与心（</w:t>
      </w:r>
      <w:r w:rsidRPr="0038293B">
        <w:rPr>
          <w:rFonts w:ascii="SimSun" w:eastAsia="SimSun" w:hAnsi="SimSun" w:cs="SimSun" w:hint="eastAsia"/>
          <w:b/>
          <w:bCs/>
          <w:szCs w:val="24"/>
          <w:lang w:eastAsia="zh-CN"/>
        </w:rPr>
        <w:t>跟中国朋友对话）</w:t>
      </w:r>
      <w:bookmarkEnd w:id="5263"/>
      <w:bookmarkEnd w:id="5264"/>
      <w:bookmarkEnd w:id="5265"/>
      <w:bookmarkEnd w:id="5266"/>
      <w:bookmarkEnd w:id="5267"/>
    </w:p>
    <w:p w:rsidR="00FF6EB5" w:rsidRPr="0038293B" w:rsidRDefault="00FF6EB5" w:rsidP="00FF6EB5">
      <w:pPr>
        <w:spacing w:line="240" w:lineRule="exact"/>
        <w:ind w:left="851"/>
        <w:jc w:val="left"/>
        <w:rPr>
          <w:rFonts w:ascii="SimSun" w:eastAsia="SimSun" w:hAnsi="SimSun" w:cs="Bookman Old Style"/>
          <w:szCs w:val="24"/>
          <w:lang w:eastAsia="zh-CN"/>
        </w:rPr>
      </w:pPr>
    </w:p>
    <w:p w:rsidR="00FF6EB5" w:rsidRPr="0038293B" w:rsidRDefault="00FF6EB5" w:rsidP="00FF6EB5">
      <w:pPr>
        <w:spacing w:line="240" w:lineRule="exact"/>
        <w:ind w:left="851"/>
        <w:jc w:val="right"/>
        <w:rPr>
          <w:rFonts w:asciiTheme="minorHAnsi" w:eastAsia="SimSun" w:hAnsiTheme="minorHAnsi" w:cs="MS Gothic"/>
          <w:sz w:val="20"/>
          <w:szCs w:val="24"/>
          <w:lang w:eastAsia="zh-CN"/>
        </w:rPr>
      </w:pPr>
    </w:p>
    <w:p w:rsidR="00FF6EB5" w:rsidRPr="0038293B" w:rsidRDefault="00FF6EB5" w:rsidP="00FF6EB5">
      <w:pPr>
        <w:spacing w:line="240" w:lineRule="exact"/>
        <w:ind w:left="851"/>
        <w:jc w:val="right"/>
        <w:rPr>
          <w:rFonts w:ascii="SimSun" w:eastAsia="SimSun" w:hAnsi="SimSun" w:cs="Bookman Old Style"/>
          <w:sz w:val="20"/>
          <w:szCs w:val="24"/>
          <w:lang w:eastAsia="zh-CN"/>
        </w:rPr>
      </w:pPr>
      <w:r w:rsidRPr="0038293B">
        <w:rPr>
          <w:rFonts w:ascii="SimSun" w:eastAsia="SimSun" w:hAnsi="SimSun" w:cs="MS Gothic" w:hint="eastAsia"/>
          <w:sz w:val="20"/>
          <w:szCs w:val="24"/>
          <w:lang w:eastAsia="zh-CN"/>
        </w:rPr>
        <w:t>在</w:t>
      </w:r>
      <w:r w:rsidRPr="0038293B">
        <w:rPr>
          <w:rFonts w:ascii="SimSun" w:eastAsia="SimSun" w:hAnsi="SimSun" w:cs="SimSun" w:hint="eastAsia"/>
          <w:sz w:val="20"/>
          <w:szCs w:val="24"/>
          <w:lang w:eastAsia="zh-CN"/>
        </w:rPr>
        <w:t>汉语中，</w:t>
      </w:r>
      <w:r w:rsidRPr="0038293B">
        <w:rPr>
          <w:rFonts w:ascii="SimSun" w:eastAsia="SimSun" w:hAnsi="SimSun" w:cs="Calibri"/>
          <w:sz w:val="20"/>
          <w:szCs w:val="24"/>
          <w:lang w:eastAsia="zh-CN"/>
        </w:rPr>
        <w:t>“</w:t>
      </w:r>
      <w:r w:rsidRPr="0038293B">
        <w:rPr>
          <w:rFonts w:ascii="SimSun" w:eastAsia="SimSun" w:hAnsi="SimSun" w:cs="MS Gothic" w:hint="eastAsia"/>
          <w:sz w:val="20"/>
          <w:szCs w:val="24"/>
          <w:lang w:eastAsia="zh-CN"/>
        </w:rPr>
        <w:t>心</w:t>
      </w:r>
      <w:r w:rsidRPr="0038293B">
        <w:rPr>
          <w:rFonts w:ascii="SimSun" w:eastAsia="SimSun" w:hAnsi="SimSun" w:cs="Calibri"/>
          <w:sz w:val="20"/>
          <w:szCs w:val="24"/>
          <w:lang w:eastAsia="zh-CN"/>
        </w:rPr>
        <w:t>”</w:t>
      </w:r>
      <w:r w:rsidRPr="0038293B">
        <w:rPr>
          <w:rFonts w:ascii="SimSun" w:eastAsia="SimSun" w:hAnsi="SimSun" w:cs="SimSun" w:hint="eastAsia"/>
          <w:sz w:val="20"/>
          <w:szCs w:val="24"/>
          <w:lang w:eastAsia="zh-CN"/>
        </w:rPr>
        <w:t>发音为</w:t>
      </w:r>
      <w:r w:rsidRPr="0038293B">
        <w:rPr>
          <w:rFonts w:ascii="SimSun" w:eastAsia="SimSun" w:hAnsi="SimSun" w:cs="Calibri"/>
          <w:sz w:val="20"/>
          <w:szCs w:val="24"/>
          <w:lang w:eastAsia="zh-CN"/>
        </w:rPr>
        <w:t>“</w:t>
      </w:r>
      <w:r w:rsidRPr="0038293B">
        <w:rPr>
          <w:rFonts w:ascii="SimSun" w:eastAsia="SimSun" w:hAnsi="SimSun" w:cs="MS Gothic" w:hint="eastAsia"/>
          <w:sz w:val="20"/>
          <w:szCs w:val="24"/>
          <w:lang w:eastAsia="zh-CN"/>
        </w:rPr>
        <w:t>心</w:t>
      </w:r>
      <w:r w:rsidRPr="0038293B">
        <w:rPr>
          <w:rFonts w:ascii="SimSun" w:eastAsia="SimSun" w:hAnsi="SimSun" w:cs="Calibri"/>
          <w:sz w:val="20"/>
          <w:szCs w:val="24"/>
          <w:lang w:eastAsia="zh-CN"/>
        </w:rPr>
        <w:t>”</w:t>
      </w:r>
      <w:r w:rsidRPr="0038293B">
        <w:rPr>
          <w:rFonts w:ascii="SimSun" w:eastAsia="SimSun" w:hAnsi="SimSun" w:cs="MS Gothic" w:hint="eastAsia"/>
          <w:sz w:val="20"/>
          <w:szCs w:val="24"/>
          <w:lang w:eastAsia="zh-CN"/>
        </w:rPr>
        <w:t>，三个点，像三滴雨水。</w:t>
      </w:r>
    </w:p>
    <w:p w:rsidR="00FF6EB5" w:rsidRPr="0038293B" w:rsidRDefault="00FF6EB5" w:rsidP="00FF6EB5">
      <w:pPr>
        <w:spacing w:line="240" w:lineRule="exact"/>
        <w:ind w:left="851"/>
        <w:jc w:val="right"/>
        <w:rPr>
          <w:rFonts w:ascii="SimSun" w:eastAsia="SimSun" w:hAnsi="SimSun" w:cs="Bookman Old Style"/>
          <w:sz w:val="20"/>
          <w:szCs w:val="24"/>
          <w:lang w:eastAsia="zh-CN"/>
        </w:rPr>
      </w:pPr>
    </w:p>
    <w:p w:rsidR="00FF6EB5" w:rsidRPr="0038293B" w:rsidRDefault="00FF6EB5" w:rsidP="00FF6EB5">
      <w:pPr>
        <w:spacing w:line="240" w:lineRule="exact"/>
        <w:ind w:left="851"/>
        <w:jc w:val="right"/>
        <w:rPr>
          <w:rFonts w:asciiTheme="minorHAnsi" w:eastAsia="SimSun" w:hAnsiTheme="minorHAnsi" w:cs="SimSun"/>
          <w:sz w:val="20"/>
          <w:szCs w:val="24"/>
          <w:lang w:eastAsia="zh-CN"/>
        </w:rPr>
      </w:pPr>
      <w:r w:rsidRPr="0038293B">
        <w:rPr>
          <w:rFonts w:ascii="SimSun" w:eastAsia="SimSun" w:hAnsi="SimSun" w:cs="MS Gothic" w:hint="eastAsia"/>
          <w:sz w:val="20"/>
          <w:szCs w:val="24"/>
          <w:lang w:eastAsia="zh-CN"/>
        </w:rPr>
        <w:t>三滴雨。</w:t>
      </w:r>
      <w:r w:rsidRPr="0038293B">
        <w:rPr>
          <w:rFonts w:ascii="SimSun" w:eastAsia="SimSun" w:hAnsi="SimSun" w:cs="SimSun" w:hint="eastAsia"/>
          <w:sz w:val="20"/>
          <w:szCs w:val="24"/>
          <w:lang w:eastAsia="zh-CN"/>
        </w:rPr>
        <w:t>这是天上的问候吗？（小林伊萨</w:t>
      </w:r>
      <w:r w:rsidRPr="0038293B">
        <w:rPr>
          <w:rFonts w:ascii="SimSun" w:eastAsia="SimSun" w:hAnsi="SimSun" w:cs="Times New Roman"/>
          <w:sz w:val="20"/>
        </w:rPr>
        <w:t>, 1763-1828</w:t>
      </w:r>
      <w:r w:rsidRPr="0038293B">
        <w:rPr>
          <w:rFonts w:ascii="SimSun" w:eastAsia="SimSun" w:hAnsi="SimSun" w:cs="SimSun" w:hint="eastAsia"/>
          <w:sz w:val="20"/>
          <w:szCs w:val="24"/>
          <w:lang w:eastAsia="zh-CN"/>
        </w:rPr>
        <w:t>）</w:t>
      </w:r>
    </w:p>
    <w:p w:rsidR="00FF6EB5" w:rsidRPr="0038293B" w:rsidRDefault="00FF6EB5" w:rsidP="00FF6EB5">
      <w:pPr>
        <w:spacing w:line="240" w:lineRule="exact"/>
        <w:ind w:left="851"/>
        <w:jc w:val="right"/>
        <w:rPr>
          <w:rFonts w:asciiTheme="minorHAnsi" w:eastAsia="SimSun" w:hAnsiTheme="minorHAnsi" w:cs="Bookman Old Style"/>
          <w:sz w:val="20"/>
          <w:szCs w:val="24"/>
          <w:lang w:eastAsia="zh-CN"/>
        </w:rPr>
      </w:pPr>
    </w:p>
    <w:p w:rsidR="00FF6EB5" w:rsidRPr="0038293B" w:rsidRDefault="00FF6EB5" w:rsidP="00FF6EB5">
      <w:pPr>
        <w:spacing w:line="240" w:lineRule="exact"/>
        <w:ind w:left="851"/>
        <w:jc w:val="left"/>
        <w:rPr>
          <w:rFonts w:ascii="SimSun" w:eastAsia="SimSun" w:hAnsi="SimSun" w:cs="Bookman Old Style"/>
          <w:szCs w:val="24"/>
          <w:lang w:eastAsia="zh-CN"/>
        </w:rPr>
      </w:pP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我</w:t>
      </w:r>
      <w:r w:rsidRPr="0038293B">
        <w:rPr>
          <w:rFonts w:ascii="SimSun" w:eastAsia="SimSun" w:hAnsi="SimSun" w:cs="SimSun" w:hint="eastAsia"/>
          <w:szCs w:val="24"/>
          <w:lang w:eastAsia="zh-CN"/>
        </w:rPr>
        <w:t>说：</w:t>
      </w:r>
      <w:r w:rsidRPr="0038293B">
        <w:rPr>
          <w:rFonts w:ascii="SimSun" w:eastAsia="SimSun" w:hAnsi="SimSun" w:cs="Calibri"/>
          <w:szCs w:val="24"/>
          <w:lang w:eastAsia="zh-CN"/>
        </w:rPr>
        <w:t>“</w:t>
      </w:r>
      <w:r w:rsidRPr="0038293B">
        <w:rPr>
          <w:rFonts w:ascii="SimSun" w:eastAsia="SimSun" w:hAnsi="SimSun" w:cs="MS Gothic" w:hint="eastAsia"/>
          <w:szCs w:val="24"/>
          <w:lang w:eastAsia="zh-CN"/>
        </w:rPr>
        <w:t>我</w:t>
      </w:r>
      <w:r w:rsidRPr="0038293B">
        <w:rPr>
          <w:rFonts w:ascii="SimSun" w:eastAsia="SimSun" w:hAnsi="SimSun" w:cs="SimSun" w:hint="eastAsia"/>
          <w:szCs w:val="24"/>
          <w:lang w:eastAsia="zh-CN"/>
        </w:rPr>
        <w:t>们头顶的天是新的！</w:t>
      </w:r>
      <w:r w:rsidRPr="0038293B">
        <w:rPr>
          <w:rFonts w:ascii="SimSun" w:eastAsia="SimSun" w:hAnsi="SimSun" w:cs="Calibri"/>
          <w:szCs w:val="24"/>
          <w:lang w:eastAsia="zh-CN"/>
        </w:rPr>
        <w:t>”</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他</w:t>
      </w:r>
      <w:r w:rsidRPr="0038293B">
        <w:rPr>
          <w:rFonts w:ascii="SimSun" w:eastAsia="SimSun" w:hAnsi="SimSun" w:cs="SimSun" w:hint="eastAsia"/>
          <w:szCs w:val="24"/>
          <w:lang w:eastAsia="zh-CN"/>
        </w:rPr>
        <w:t>说：</w:t>
      </w:r>
      <w:r w:rsidRPr="0038293B">
        <w:rPr>
          <w:rFonts w:ascii="SimSun" w:eastAsia="SimSun" w:hAnsi="SimSun" w:cs="Calibri"/>
          <w:szCs w:val="24"/>
          <w:lang w:eastAsia="zh-CN"/>
        </w:rPr>
        <w:t>“</w:t>
      </w:r>
      <w:r w:rsidRPr="0038293B">
        <w:rPr>
          <w:rFonts w:ascii="SimSun" w:eastAsia="SimSun" w:hAnsi="SimSun" w:cs="MS Gothic" w:hint="eastAsia"/>
          <w:szCs w:val="24"/>
          <w:lang w:eastAsia="zh-CN"/>
        </w:rPr>
        <w:t>天是心！</w:t>
      </w:r>
      <w:r w:rsidRPr="0038293B">
        <w:rPr>
          <w:rFonts w:ascii="SimSun" w:eastAsia="SimSun" w:hAnsi="SimSun" w:cs="Calibri"/>
          <w:szCs w:val="24"/>
          <w:lang w:eastAsia="zh-CN"/>
        </w:rPr>
        <w:t>”</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我用俄</w:t>
      </w:r>
      <w:r w:rsidRPr="0038293B">
        <w:rPr>
          <w:rFonts w:ascii="SimSun" w:eastAsia="SimSun" w:hAnsi="SimSun" w:cs="SimSun" w:hint="eastAsia"/>
          <w:szCs w:val="24"/>
          <w:lang w:eastAsia="zh-CN"/>
        </w:rPr>
        <w:t>语说，</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他用中文回答。</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“难道中文也说心吗？</w:t>
      </w:r>
      <w:r w:rsidRPr="0038293B">
        <w:rPr>
          <w:rFonts w:ascii="SimSun" w:eastAsia="SimSun" w:hAnsi="SimSun" w:cs="Calibri"/>
          <w:szCs w:val="24"/>
          <w:lang w:eastAsia="zh-CN"/>
        </w:rPr>
        <w:t>”</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w:t>
      </w:r>
      <w:r w:rsidRPr="0038293B">
        <w:rPr>
          <w:rFonts w:ascii="SimSun" w:eastAsia="SimSun" w:hAnsi="SimSun" w:cs="MS Gothic" w:hint="eastAsia"/>
          <w:szCs w:val="24"/>
          <w:lang w:eastAsia="zh-CN"/>
        </w:rPr>
        <w:t>中文的心和新同音。</w:t>
      </w:r>
      <w:r w:rsidRPr="0038293B">
        <w:rPr>
          <w:rFonts w:ascii="SimSun" w:eastAsia="SimSun" w:hAnsi="SimSun" w:cs="Calibri"/>
          <w:szCs w:val="24"/>
          <w:lang w:eastAsia="zh-CN"/>
        </w:rPr>
        <w:t>”</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这时候，云端的门</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敞开了。</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雨和阳光洒了下来。</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他</w:t>
      </w:r>
      <w:r w:rsidRPr="0038293B">
        <w:rPr>
          <w:rFonts w:ascii="SimSun" w:eastAsia="SimSun" w:hAnsi="SimSun" w:cs="SimSun" w:hint="eastAsia"/>
          <w:szCs w:val="24"/>
          <w:lang w:eastAsia="zh-CN"/>
        </w:rPr>
        <w:t>说：</w:t>
      </w:r>
      <w:r w:rsidRPr="0038293B">
        <w:rPr>
          <w:rFonts w:ascii="SimSun" w:eastAsia="SimSun" w:hAnsi="SimSun" w:cs="Calibri"/>
          <w:szCs w:val="24"/>
          <w:lang w:eastAsia="zh-CN"/>
        </w:rPr>
        <w:t>“</w:t>
      </w:r>
      <w:r w:rsidRPr="0038293B">
        <w:rPr>
          <w:rFonts w:ascii="SimSun" w:eastAsia="SimSun" w:hAnsi="SimSun" w:cs="MS Gothic" w:hint="eastAsia"/>
          <w:szCs w:val="24"/>
          <w:lang w:eastAsia="zh-CN"/>
        </w:rPr>
        <w:t>你看，窗口，</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洒落的雨像心里流出来的血。</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w:t>
      </w:r>
      <w:r w:rsidRPr="0038293B">
        <w:rPr>
          <w:rFonts w:ascii="SimSun" w:eastAsia="SimSun" w:hAnsi="SimSun" w:cs="MS Gothic" w:hint="eastAsia"/>
          <w:szCs w:val="24"/>
          <w:lang w:eastAsia="zh-CN"/>
        </w:rPr>
        <w:t>你</w:t>
      </w:r>
      <w:r w:rsidRPr="0038293B">
        <w:rPr>
          <w:rFonts w:ascii="SimSun" w:eastAsia="SimSun" w:hAnsi="SimSun" w:cs="SimSun" w:hint="eastAsia"/>
          <w:szCs w:val="24"/>
          <w:lang w:eastAsia="zh-CN"/>
        </w:rPr>
        <w:t>说</w:t>
      </w:r>
      <w:bookmarkStart w:id="5268" w:name="OLE_LINK20"/>
      <w:r w:rsidRPr="0038293B">
        <w:rPr>
          <w:rFonts w:ascii="SimSun" w:eastAsia="SimSun" w:hAnsi="SimSun" w:cs="SimSun" w:hint="eastAsia"/>
          <w:szCs w:val="24"/>
          <w:lang w:eastAsia="zh-CN"/>
        </w:rPr>
        <w:t>什么</w:t>
      </w:r>
      <w:bookmarkEnd w:id="5268"/>
      <w:r w:rsidRPr="0038293B">
        <w:rPr>
          <w:rFonts w:ascii="SimSun" w:eastAsia="SimSun" w:hAnsi="SimSun" w:cs="SimSun" w:hint="eastAsia"/>
          <w:szCs w:val="24"/>
          <w:lang w:eastAsia="zh-CN"/>
        </w:rPr>
        <w:t>，你说什么，</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血的</w:t>
      </w:r>
      <w:r w:rsidRPr="0038293B">
        <w:rPr>
          <w:rFonts w:ascii="SimSun" w:eastAsia="SimSun" w:hAnsi="SimSun" w:cs="SimSun" w:hint="eastAsia"/>
          <w:szCs w:val="24"/>
          <w:lang w:eastAsia="zh-CN"/>
        </w:rPr>
        <w:t>颜色该是红的。</w:t>
      </w:r>
      <w:r w:rsidRPr="0038293B">
        <w:rPr>
          <w:rFonts w:ascii="SimSun" w:eastAsia="SimSun" w:hAnsi="SimSun" w:cs="Calibri"/>
          <w:szCs w:val="24"/>
          <w:lang w:eastAsia="zh-CN"/>
        </w:rPr>
        <w:t>”</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w:t>
      </w:r>
      <w:r w:rsidRPr="0038293B">
        <w:rPr>
          <w:rFonts w:ascii="SimSun" w:eastAsia="SimSun" w:hAnsi="SimSun" w:cs="MS Gothic" w:hint="eastAsia"/>
          <w:szCs w:val="24"/>
          <w:lang w:eastAsia="zh-CN"/>
        </w:rPr>
        <w:t>那是朝霞和晚霞。</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此刻，我</w:t>
      </w:r>
      <w:r w:rsidRPr="0038293B">
        <w:rPr>
          <w:rFonts w:ascii="SimSun" w:eastAsia="SimSun" w:hAnsi="SimSun" w:cs="SimSun" w:hint="eastAsia"/>
          <w:szCs w:val="24"/>
          <w:lang w:eastAsia="zh-CN"/>
        </w:rPr>
        <w:t>们头顶是心和太阳。</w:t>
      </w:r>
      <w:r w:rsidRPr="0038293B">
        <w:rPr>
          <w:rFonts w:ascii="SimSun" w:eastAsia="SimSun" w:hAnsi="SimSun" w:cs="Calibri"/>
          <w:szCs w:val="24"/>
          <w:lang w:eastAsia="zh-CN"/>
        </w:rPr>
        <w:t>”</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“这是中文所说的心吗？</w:t>
      </w:r>
      <w:r w:rsidRPr="0038293B">
        <w:rPr>
          <w:rFonts w:ascii="SimSun" w:eastAsia="SimSun" w:hAnsi="SimSun" w:cs="Calibri"/>
          <w:szCs w:val="24"/>
          <w:lang w:eastAsia="zh-CN"/>
        </w:rPr>
        <w:t>”</w:t>
      </w:r>
    </w:p>
    <w:p w:rsidR="00FF6EB5" w:rsidRPr="0038293B" w:rsidRDefault="00FF6EB5" w:rsidP="00FF6EB5">
      <w:pPr>
        <w:spacing w:line="320" w:lineRule="exact"/>
        <w:jc w:val="left"/>
        <w:rPr>
          <w:rFonts w:cs="Times New Roman"/>
          <w:lang w:eastAsia="zh-CN"/>
        </w:rPr>
      </w:pP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他沉默不</w:t>
      </w:r>
      <w:r w:rsidRPr="0038293B">
        <w:rPr>
          <w:rFonts w:ascii="SimSun" w:eastAsia="SimSun" w:hAnsi="SimSun" w:cs="SimSun" w:hint="eastAsia"/>
          <w:szCs w:val="24"/>
          <w:lang w:eastAsia="zh-CN"/>
        </w:rPr>
        <w:t>语，但我听见了</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三</w:t>
      </w:r>
      <w:r w:rsidRPr="0038293B">
        <w:rPr>
          <w:rFonts w:ascii="SimSun" w:eastAsia="SimSun" w:hAnsi="SimSun" w:cs="SimSun" w:hint="eastAsia"/>
          <w:szCs w:val="24"/>
          <w:lang w:eastAsia="zh-CN"/>
        </w:rPr>
        <w:t>颗心的声音：</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一</w:t>
      </w:r>
      <w:r w:rsidRPr="0038293B">
        <w:rPr>
          <w:rFonts w:ascii="SimSun" w:eastAsia="SimSun" w:hAnsi="SimSun" w:cs="SimSun" w:hint="eastAsia"/>
          <w:szCs w:val="24"/>
          <w:lang w:eastAsia="zh-CN"/>
        </w:rPr>
        <w:t>颗我的</w:t>
      </w:r>
      <w:r w:rsidRPr="0038293B">
        <w:rPr>
          <w:rFonts w:ascii="SimSun" w:eastAsia="SimSun" w:hAnsi="SimSun" w:cs="MS Gothic" w:hint="eastAsia"/>
          <w:szCs w:val="24"/>
          <w:lang w:eastAsia="zh-CN"/>
        </w:rPr>
        <w:t>心，另一</w:t>
      </w:r>
      <w:r w:rsidRPr="0038293B">
        <w:rPr>
          <w:rFonts w:ascii="SimSun" w:eastAsia="SimSun" w:hAnsi="SimSun" w:cs="SimSun" w:hint="eastAsia"/>
          <w:szCs w:val="24"/>
          <w:lang w:eastAsia="zh-CN"/>
        </w:rPr>
        <w:t>颗他的</w:t>
      </w:r>
      <w:r w:rsidRPr="0038293B">
        <w:rPr>
          <w:rFonts w:ascii="SimSun" w:eastAsia="SimSun" w:hAnsi="SimSun" w:cs="MS Gothic" w:hint="eastAsia"/>
          <w:szCs w:val="24"/>
          <w:lang w:eastAsia="zh-CN"/>
        </w:rPr>
        <w:t>心，</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第三</w:t>
      </w:r>
      <w:r w:rsidRPr="0038293B">
        <w:rPr>
          <w:rFonts w:ascii="SimSun" w:eastAsia="SimSun" w:hAnsi="SimSun" w:cs="SimSun" w:hint="eastAsia"/>
          <w:szCs w:val="24"/>
          <w:lang w:eastAsia="zh-CN"/>
        </w:rPr>
        <w:t>颗硕大的心</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像空中的太阳。</w:t>
      </w:r>
    </w:p>
    <w:p w:rsidR="00FF6EB5" w:rsidRPr="0038293B" w:rsidRDefault="00FF6EB5" w:rsidP="00FF6EB5">
      <w:pPr>
        <w:spacing w:line="240" w:lineRule="exact"/>
        <w:ind w:left="851"/>
        <w:jc w:val="right"/>
        <w:rPr>
          <w:rFonts w:asciiTheme="minorHAnsi" w:eastAsia="SimSun" w:hAnsiTheme="minorHAnsi" w:cs="Bookman Old Style"/>
          <w:sz w:val="20"/>
          <w:szCs w:val="24"/>
          <w:lang w:eastAsia="zh-CN"/>
        </w:rPr>
      </w:pPr>
    </w:p>
    <w:p w:rsidR="00FF6EB5" w:rsidRPr="0038293B" w:rsidRDefault="00FF6EB5" w:rsidP="00FF6EB5">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2025</w:t>
      </w:r>
      <w:r w:rsidRPr="0038293B">
        <w:rPr>
          <w:rFonts w:ascii="SimSun" w:eastAsia="SimSun" w:hAnsi="SimSun" w:cs="MS Gothic" w:hint="eastAsia"/>
          <w:sz w:val="20"/>
          <w:szCs w:val="24"/>
          <w:lang w:eastAsia="zh-CN"/>
        </w:rPr>
        <w:t>年</w:t>
      </w:r>
      <w:r w:rsidRPr="0038293B">
        <w:rPr>
          <w:rFonts w:ascii="SimSun" w:eastAsia="SimSun" w:hAnsi="SimSun" w:cs="Bookman Old Style"/>
          <w:sz w:val="20"/>
          <w:szCs w:val="24"/>
          <w:lang w:eastAsia="zh-CN"/>
        </w:rPr>
        <w:t>2</w:t>
      </w:r>
      <w:r w:rsidRPr="0038293B">
        <w:rPr>
          <w:rFonts w:ascii="SimSun" w:eastAsia="SimSun" w:hAnsi="SimSun" w:cs="MS Gothic" w:hint="eastAsia"/>
          <w:sz w:val="20"/>
          <w:szCs w:val="24"/>
          <w:lang w:eastAsia="zh-CN"/>
        </w:rPr>
        <w:t>月</w:t>
      </w:r>
      <w:r w:rsidRPr="0038293B">
        <w:rPr>
          <w:rFonts w:ascii="SimSun" w:eastAsia="SimSun" w:hAnsi="SimSun" w:cs="Bookman Old Style"/>
          <w:sz w:val="20"/>
          <w:szCs w:val="24"/>
          <w:lang w:eastAsia="zh-CN"/>
        </w:rPr>
        <w:t>27</w:t>
      </w:r>
      <w:r w:rsidRPr="0038293B">
        <w:rPr>
          <w:rFonts w:ascii="SimSun" w:eastAsia="SimSun" w:hAnsi="SimSun" w:cs="MS Gothic" w:hint="eastAsia"/>
          <w:sz w:val="20"/>
          <w:szCs w:val="24"/>
          <w:lang w:eastAsia="zh-CN"/>
        </w:rPr>
        <w:t>日</w:t>
      </w:r>
    </w:p>
    <w:p w:rsidR="00FF6EB5" w:rsidRPr="0038293B" w:rsidRDefault="00FF6EB5" w:rsidP="00FF6EB5">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2025</w:t>
      </w:r>
      <w:r w:rsidRPr="0038293B">
        <w:rPr>
          <w:rFonts w:ascii="SimSun" w:eastAsia="SimSun" w:hAnsi="SimSun" w:cs="MS Gothic" w:hint="eastAsia"/>
          <w:sz w:val="20"/>
          <w:szCs w:val="24"/>
          <w:lang w:eastAsia="zh-CN"/>
        </w:rPr>
        <w:t>，</w:t>
      </w:r>
      <w:r w:rsidRPr="0038293B">
        <w:rPr>
          <w:rFonts w:ascii="SimSun" w:eastAsia="SimSun" w:hAnsi="SimSun" w:cs="Bookman Old Style"/>
          <w:sz w:val="20"/>
          <w:szCs w:val="24"/>
          <w:lang w:eastAsia="zh-CN"/>
        </w:rPr>
        <w:t>3</w:t>
      </w:r>
      <w:r w:rsidRPr="0038293B">
        <w:rPr>
          <w:rFonts w:ascii="SimSun" w:eastAsia="SimSun" w:hAnsi="SimSun" w:cs="MS Gothic" w:hint="eastAsia"/>
          <w:sz w:val="20"/>
          <w:szCs w:val="24"/>
          <w:lang w:eastAsia="zh-CN"/>
        </w:rPr>
        <w:t>，</w:t>
      </w:r>
      <w:r w:rsidRPr="0038293B">
        <w:rPr>
          <w:rFonts w:ascii="SimSun" w:eastAsia="SimSun" w:hAnsi="SimSun" w:cs="Bookman Old Style"/>
          <w:sz w:val="20"/>
          <w:szCs w:val="24"/>
          <w:lang w:eastAsia="zh-CN"/>
        </w:rPr>
        <w:t xml:space="preserve">17 </w:t>
      </w:r>
      <w:r w:rsidRPr="0038293B">
        <w:rPr>
          <w:rFonts w:ascii="SimSun" w:eastAsia="SimSun" w:hAnsi="SimSun" w:cs="MS Gothic" w:hint="eastAsia"/>
          <w:sz w:val="20"/>
          <w:szCs w:val="24"/>
          <w:lang w:eastAsia="zh-CN"/>
        </w:rPr>
        <w:t>谷羽</w:t>
      </w:r>
      <w:r w:rsidRPr="0038293B">
        <w:rPr>
          <w:rFonts w:ascii="SimSun" w:eastAsia="SimSun" w:hAnsi="SimSun" w:cs="SimSun" w:hint="eastAsia"/>
          <w:sz w:val="20"/>
          <w:szCs w:val="24"/>
          <w:lang w:eastAsia="zh-CN"/>
        </w:rPr>
        <w:t>译</w:t>
      </w:r>
    </w:p>
    <w:p w:rsidR="00FF6EB5" w:rsidRPr="0038293B" w:rsidRDefault="00FF6EB5" w:rsidP="00FF6EB5">
      <w:pPr>
        <w:spacing w:line="320" w:lineRule="exact"/>
        <w:ind w:left="851"/>
        <w:jc w:val="left"/>
        <w:rPr>
          <w:rFonts w:ascii="SimSun" w:eastAsia="SimSun" w:hAnsi="SimSun" w:cs="Bookman Old Style"/>
          <w:szCs w:val="24"/>
          <w:lang w:eastAsia="zh-CN"/>
        </w:rPr>
      </w:pPr>
    </w:p>
    <w:p w:rsidR="00FF6EB5" w:rsidRPr="0038293B" w:rsidRDefault="00FF6EB5" w:rsidP="00FF6EB5">
      <w:pPr>
        <w:spacing w:line="240" w:lineRule="exac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w:t>
      </w:r>
      <w:r w:rsidRPr="0038293B">
        <w:rPr>
          <w:rFonts w:ascii="SimSun" w:eastAsia="SimSun" w:hAnsi="SimSun" w:cs="SimSun" w:hint="eastAsia"/>
          <w:sz w:val="20"/>
          <w:szCs w:val="24"/>
          <w:lang w:eastAsia="zh-CN"/>
        </w:rPr>
        <w:t>译后记：这首诗涉及同音词，属于翻译的难点。因此有些词语难以直译，只能想办法变通处理。</w:t>
      </w:r>
    </w:p>
    <w:p w:rsidR="00FF6EB5" w:rsidRPr="0038293B" w:rsidRDefault="00FF6EB5" w:rsidP="00FF6EB5">
      <w:pPr>
        <w:spacing w:line="240" w:lineRule="exact"/>
        <w:rPr>
          <w:rFonts w:ascii="SimSun" w:eastAsia="SimSun" w:hAnsi="SimSun" w:cs="Bookman Old Style"/>
          <w:sz w:val="20"/>
          <w:szCs w:val="24"/>
          <w:lang w:eastAsia="zh-CN"/>
        </w:rPr>
      </w:pPr>
      <w:r w:rsidRPr="0038293B">
        <w:rPr>
          <w:rFonts w:ascii="SimSun" w:eastAsia="SimSun" w:hAnsi="SimSun" w:cs="MS Gothic" w:hint="eastAsia"/>
          <w:sz w:val="20"/>
          <w:szCs w:val="24"/>
          <w:lang w:eastAsia="zh-CN"/>
        </w:rPr>
        <w:t>懂双</w:t>
      </w:r>
      <w:r w:rsidRPr="0038293B">
        <w:rPr>
          <w:rFonts w:ascii="SimSun" w:eastAsia="SimSun" w:hAnsi="SimSun" w:cs="SimSun" w:hint="eastAsia"/>
          <w:sz w:val="20"/>
          <w:szCs w:val="24"/>
          <w:lang w:eastAsia="zh-CN"/>
        </w:rPr>
        <w:t>语的读者读起来，可能觉得译文与原作有出入，但这是没有办法的办法，希望得到宽容与谅解。</w:t>
      </w:r>
    </w:p>
    <w:p w:rsidR="00FF6EB5" w:rsidRPr="0038293B" w:rsidRDefault="00FF6EB5" w:rsidP="00FF6EB5">
      <w:pPr>
        <w:spacing w:line="240" w:lineRule="exact"/>
        <w:rPr>
          <w:rFonts w:ascii="SimSun" w:eastAsia="SimSun" w:hAnsi="SimSun" w:cs="Bookman Old Style"/>
          <w:sz w:val="20"/>
          <w:szCs w:val="24"/>
          <w:lang w:eastAsia="zh-CN"/>
        </w:rPr>
      </w:pPr>
      <w:r w:rsidRPr="0038293B">
        <w:rPr>
          <w:rFonts w:ascii="SimSun" w:eastAsia="SimSun" w:hAnsi="SimSun" w:cs="SimSun" w:hint="eastAsia"/>
          <w:sz w:val="20"/>
          <w:szCs w:val="24"/>
          <w:lang w:eastAsia="zh-CN"/>
        </w:rPr>
        <w:t>诗的最后一行，译文与原文也有出入，算作译者个人的理解吧。有关日本诗人的诗句，希望增加注释。写明这位诗人的生卒年代。</w:t>
      </w:r>
      <w:r w:rsidRPr="0038293B">
        <w:rPr>
          <w:rFonts w:ascii="SimSun" w:eastAsia="SimSun" w:hAnsi="SimSun" w:cs="Bookman Old Style"/>
          <w:sz w:val="20"/>
          <w:szCs w:val="24"/>
          <w:lang w:eastAsia="zh-CN"/>
        </w:rPr>
        <w:t xml:space="preserve"> </w:t>
      </w:r>
      <w:r w:rsidRPr="0038293B">
        <w:rPr>
          <w:rFonts w:ascii="SimSun" w:eastAsia="SimSun" w:hAnsi="SimSun" w:cs="MS Gothic" w:hint="eastAsia"/>
          <w:sz w:val="20"/>
          <w:szCs w:val="24"/>
          <w:lang w:eastAsia="zh-CN"/>
        </w:rPr>
        <w:t>谷羽</w:t>
      </w:r>
      <w:r w:rsidRPr="0038293B">
        <w:rPr>
          <w:rFonts w:ascii="SimSun" w:eastAsia="SimSun" w:hAnsi="SimSun" w:cs="SimSun" w:hint="eastAsia"/>
          <w:sz w:val="20"/>
          <w:szCs w:val="24"/>
          <w:lang w:eastAsia="zh-CN"/>
        </w:rPr>
        <w:t>记</w:t>
      </w:r>
      <w:r w:rsidRPr="0038293B">
        <w:rPr>
          <w:rFonts w:ascii="SimSun" w:eastAsia="SimSun" w:hAnsi="SimSun" w:cs="Bookman Old Style"/>
          <w:sz w:val="20"/>
          <w:szCs w:val="24"/>
          <w:lang w:eastAsia="zh-CN"/>
        </w:rPr>
        <w:t>2025</w:t>
      </w:r>
      <w:r w:rsidRPr="0038293B">
        <w:rPr>
          <w:rFonts w:ascii="SimSun" w:eastAsia="SimSun" w:hAnsi="SimSun" w:cs="MS Gothic" w:hint="eastAsia"/>
          <w:sz w:val="20"/>
          <w:szCs w:val="24"/>
          <w:lang w:eastAsia="zh-CN"/>
        </w:rPr>
        <w:t>，</w:t>
      </w:r>
      <w:r w:rsidRPr="0038293B">
        <w:rPr>
          <w:rFonts w:ascii="SimSun" w:eastAsia="SimSun" w:hAnsi="SimSun" w:cs="Bookman Old Style"/>
          <w:sz w:val="20"/>
          <w:szCs w:val="24"/>
          <w:lang w:eastAsia="zh-CN"/>
        </w:rPr>
        <w:t>3</w:t>
      </w:r>
      <w:r w:rsidRPr="0038293B">
        <w:rPr>
          <w:rFonts w:ascii="SimSun" w:eastAsia="SimSun" w:hAnsi="SimSun" w:cs="MS Gothic" w:hint="eastAsia"/>
          <w:sz w:val="20"/>
          <w:szCs w:val="24"/>
          <w:lang w:eastAsia="zh-CN"/>
        </w:rPr>
        <w:t>，</w:t>
      </w:r>
      <w:r w:rsidRPr="0038293B">
        <w:rPr>
          <w:rFonts w:ascii="SimSun" w:eastAsia="SimSun" w:hAnsi="SimSun" w:cs="Bookman Old Style"/>
          <w:sz w:val="20"/>
          <w:szCs w:val="24"/>
          <w:lang w:eastAsia="zh-CN"/>
        </w:rPr>
        <w:t>17</w:t>
      </w:r>
    </w:p>
    <w:p w:rsidR="00FF6EB5" w:rsidRPr="0038293B" w:rsidRDefault="00FF6EB5" w:rsidP="00FF6EB5">
      <w:pPr>
        <w:spacing w:after="200" w:line="276" w:lineRule="auto"/>
        <w:jc w:val="left"/>
        <w:rPr>
          <w:rFonts w:cs="Times New Roman"/>
        </w:rPr>
      </w:pPr>
      <w:r w:rsidRPr="0038293B">
        <w:rPr>
          <w:rFonts w:cs="Times New Roman"/>
        </w:rPr>
        <w:br w:type="page"/>
      </w:r>
    </w:p>
    <w:p w:rsidR="00FF6EB5" w:rsidRPr="0038293B" w:rsidRDefault="00FF6EB5" w:rsidP="00FF6EB5">
      <w:pPr>
        <w:pStyle w:val="af3"/>
        <w:numPr>
          <w:ilvl w:val="0"/>
          <w:numId w:val="1"/>
        </w:numPr>
        <w:spacing w:line="320" w:lineRule="exact"/>
        <w:ind w:left="0" w:firstLine="0"/>
        <w:jc w:val="left"/>
        <w:outlineLvl w:val="1"/>
        <w:rPr>
          <w:rFonts w:ascii="Bookman Old Style" w:hAnsi="Bookman Old Style"/>
          <w:b/>
          <w:szCs w:val="24"/>
        </w:rPr>
      </w:pPr>
      <w:bookmarkStart w:id="5269" w:name="_Toc193114853"/>
      <w:bookmarkStart w:id="5270" w:name="_Toc219208794"/>
      <w:bookmarkStart w:id="5271" w:name="_Toc219289768"/>
      <w:bookmarkStart w:id="5272" w:name="_Toc219308327"/>
      <w:bookmarkStart w:id="5273" w:name="_Toc221803197"/>
      <w:r w:rsidRPr="0038293B">
        <w:rPr>
          <w:rFonts w:ascii="Bookman Old Style" w:hAnsi="Bookman Old Style"/>
          <w:b/>
        </w:rPr>
        <w:lastRenderedPageBreak/>
        <w:t>ПРИЗНАНИЕ В ЛЮБВИ К УШЕДШИМ В МИР ИНОЙ</w:t>
      </w:r>
      <w:bookmarkEnd w:id="5269"/>
      <w:bookmarkEnd w:id="5270"/>
      <w:bookmarkEnd w:id="5271"/>
      <w:bookmarkEnd w:id="5272"/>
      <w:bookmarkEnd w:id="5273"/>
    </w:p>
    <w:p w:rsidR="00FF6EB5" w:rsidRPr="0038293B" w:rsidRDefault="00FF6EB5" w:rsidP="00FF6EB5">
      <w:pPr>
        <w:spacing w:line="320" w:lineRule="exact"/>
        <w:jc w:val="left"/>
        <w:rPr>
          <w:rFonts w:ascii="Bookman Old Style" w:hAnsi="Bookman Old Style"/>
          <w:szCs w:val="24"/>
        </w:rPr>
      </w:pP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Наук, искусств и жизни сотворцы,</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Рождавшие и мысль, и звук, и штрих, и стих.</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Они живее все живых,</w:t>
      </w:r>
    </w:p>
    <w:p w:rsidR="00FF6EB5" w:rsidRPr="0038293B" w:rsidRDefault="00FF6EB5" w:rsidP="00FF6EB5">
      <w:pPr>
        <w:spacing w:line="320" w:lineRule="exact"/>
        <w:jc w:val="left"/>
        <w:rPr>
          <w:rFonts w:ascii="Bookman Old Style" w:hAnsi="Bookman Old Style"/>
          <w:szCs w:val="24"/>
        </w:rPr>
      </w:pPr>
      <w:r w:rsidRPr="0038293B">
        <w:rPr>
          <w:rFonts w:ascii="Bookman Old Style" w:hAnsi="Bookman Old Style"/>
        </w:rPr>
        <w:t>Возлюбленные мною мертвецы.</w:t>
      </w:r>
    </w:p>
    <w:p w:rsidR="00FF6EB5" w:rsidRPr="0038293B" w:rsidRDefault="00FF6EB5" w:rsidP="00FF6EB5">
      <w:pPr>
        <w:spacing w:line="240" w:lineRule="exact"/>
        <w:jc w:val="right"/>
        <w:rPr>
          <w:rFonts w:ascii="Bookman Old Style" w:eastAsia="SimSun" w:hAnsi="Bookman Old Style"/>
          <w:sz w:val="20"/>
          <w:szCs w:val="20"/>
        </w:rPr>
      </w:pPr>
    </w:p>
    <w:p w:rsidR="00FF6EB5" w:rsidRPr="0038293B" w:rsidRDefault="00FF6EB5" w:rsidP="00FF6EB5">
      <w:pPr>
        <w:spacing w:line="240" w:lineRule="exact"/>
        <w:jc w:val="right"/>
        <w:rPr>
          <w:rFonts w:ascii="Bookman Old Style" w:eastAsia="SimSun" w:hAnsi="Bookman Old Style"/>
          <w:sz w:val="20"/>
          <w:szCs w:val="20"/>
        </w:rPr>
      </w:pPr>
      <w:r w:rsidRPr="0038293B">
        <w:rPr>
          <w:rFonts w:ascii="Bookman Old Style" w:eastAsia="SimSun" w:hAnsi="Bookman Old Style"/>
          <w:sz w:val="20"/>
          <w:szCs w:val="20"/>
        </w:rPr>
        <w:t>28 февраля 2025</w:t>
      </w:r>
    </w:p>
    <w:p w:rsidR="00FF6EB5" w:rsidRDefault="00FF6EB5" w:rsidP="00FF6EB5">
      <w:pPr>
        <w:spacing w:after="200" w:line="276" w:lineRule="auto"/>
        <w:jc w:val="left"/>
        <w:rPr>
          <w:rFonts w:cs="Times New Roman"/>
        </w:rPr>
      </w:pPr>
    </w:p>
    <w:p w:rsidR="00FF6EB5" w:rsidRDefault="00FF6EB5" w:rsidP="00FF6EB5">
      <w:pPr>
        <w:spacing w:after="200" w:line="276" w:lineRule="auto"/>
        <w:jc w:val="left"/>
        <w:rPr>
          <w:rFonts w:cs="Times New Roman"/>
        </w:rPr>
      </w:pPr>
    </w:p>
    <w:p w:rsidR="00FF6EB5" w:rsidRDefault="00FF6EB5" w:rsidP="00FF6EB5">
      <w:pPr>
        <w:spacing w:after="200" w:line="276" w:lineRule="auto"/>
        <w:jc w:val="left"/>
        <w:rPr>
          <w:rFonts w:cs="Times New Roman"/>
        </w:rPr>
      </w:pPr>
    </w:p>
    <w:p w:rsidR="00FF6EB5" w:rsidRDefault="00FF6EB5" w:rsidP="00FF6EB5">
      <w:pPr>
        <w:spacing w:after="200" w:line="276" w:lineRule="auto"/>
        <w:jc w:val="left"/>
        <w:rPr>
          <w:rFonts w:cs="Times New Roman"/>
        </w:rPr>
      </w:pPr>
    </w:p>
    <w:p w:rsidR="00FF6EB5" w:rsidRPr="0038293B" w:rsidRDefault="00FF6EB5" w:rsidP="00FF6EB5">
      <w:pPr>
        <w:spacing w:after="200" w:line="276" w:lineRule="auto"/>
        <w:jc w:val="left"/>
        <w:rPr>
          <w:rFonts w:cs="Times New Roman"/>
        </w:rPr>
      </w:pPr>
    </w:p>
    <w:p w:rsidR="00FF6EB5" w:rsidRPr="0038293B" w:rsidRDefault="00FF6EB5" w:rsidP="00FF6EB5">
      <w:pPr>
        <w:pStyle w:val="af3"/>
        <w:numPr>
          <w:ilvl w:val="0"/>
          <w:numId w:val="2"/>
        </w:numPr>
        <w:spacing w:line="320" w:lineRule="exact"/>
        <w:ind w:left="851" w:firstLine="0"/>
        <w:jc w:val="left"/>
        <w:outlineLvl w:val="1"/>
        <w:rPr>
          <w:rFonts w:ascii="SimSun" w:eastAsia="SimSun" w:hAnsi="SimSun"/>
          <w:b/>
          <w:bCs/>
          <w:szCs w:val="24"/>
          <w:lang w:eastAsia="zh-CN"/>
        </w:rPr>
      </w:pPr>
      <w:r w:rsidRPr="0038293B">
        <w:rPr>
          <w:rFonts w:ascii="SimSun" w:eastAsia="SimSun" w:hAnsi="SimSun"/>
          <w:b/>
          <w:bCs/>
          <w:szCs w:val="24"/>
          <w:lang w:eastAsia="zh-CN"/>
        </w:rPr>
        <w:t xml:space="preserve"> </w:t>
      </w:r>
      <w:bookmarkStart w:id="5274" w:name="_Toc193114854"/>
      <w:bookmarkStart w:id="5275" w:name="_Toc219208795"/>
      <w:bookmarkStart w:id="5276" w:name="_Toc219289769"/>
      <w:bookmarkStart w:id="5277" w:name="_Toc219308328"/>
      <w:bookmarkStart w:id="5278" w:name="_Toc221803198"/>
      <w:r w:rsidRPr="0038293B">
        <w:rPr>
          <w:rFonts w:ascii="SimSun" w:eastAsia="SimSun" w:hAnsi="SimSun" w:cs="SimSun" w:hint="eastAsia"/>
          <w:b/>
          <w:bCs/>
          <w:szCs w:val="24"/>
          <w:lang w:eastAsia="zh-CN"/>
        </w:rPr>
        <w:t>对进入另一世界的人表白爱</w:t>
      </w:r>
      <w:bookmarkEnd w:id="5274"/>
      <w:bookmarkEnd w:id="5275"/>
      <w:bookmarkEnd w:id="5276"/>
      <w:bookmarkEnd w:id="5277"/>
      <w:bookmarkEnd w:id="5278"/>
    </w:p>
    <w:p w:rsidR="00FF6EB5" w:rsidRPr="0038293B" w:rsidRDefault="00FF6EB5" w:rsidP="00FF6EB5">
      <w:pPr>
        <w:spacing w:line="320" w:lineRule="exact"/>
        <w:ind w:left="851"/>
        <w:jc w:val="left"/>
        <w:rPr>
          <w:rFonts w:asciiTheme="minorHAnsi" w:eastAsia="SimSun" w:hAnsiTheme="minorHAnsi" w:cs="MS Gothic"/>
          <w:szCs w:val="24"/>
          <w:lang w:eastAsia="zh-CN"/>
        </w:rPr>
      </w:pP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科学、</w:t>
      </w:r>
      <w:r w:rsidRPr="0038293B">
        <w:rPr>
          <w:rFonts w:ascii="SimSun" w:eastAsia="SimSun" w:hAnsi="SimSun" w:cs="SimSun" w:hint="eastAsia"/>
          <w:szCs w:val="24"/>
          <w:lang w:eastAsia="zh-CN"/>
        </w:rPr>
        <w:t>艺术和生活的缔造者，</w:t>
      </w: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创造了思想、声音、书</w:t>
      </w:r>
      <w:r w:rsidRPr="0038293B">
        <w:rPr>
          <w:rFonts w:ascii="SimSun" w:eastAsia="SimSun" w:hAnsi="SimSun" w:cs="MS Gothic" w:hint="eastAsia"/>
          <w:szCs w:val="24"/>
          <w:lang w:eastAsia="zh-CN"/>
        </w:rPr>
        <w:t>法和</w:t>
      </w:r>
      <w:r w:rsidRPr="0038293B">
        <w:rPr>
          <w:rFonts w:ascii="SimSun" w:eastAsia="SimSun" w:hAnsi="SimSun" w:cs="SimSun" w:hint="eastAsia"/>
          <w:szCs w:val="24"/>
          <w:lang w:eastAsia="zh-CN"/>
        </w:rPr>
        <w:t>诗歌。</w:t>
      </w: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他</w:t>
      </w:r>
      <w:r w:rsidRPr="0038293B">
        <w:rPr>
          <w:rFonts w:ascii="SimSun" w:eastAsia="SimSun" w:hAnsi="SimSun" w:cs="SimSun" w:hint="eastAsia"/>
          <w:szCs w:val="24"/>
          <w:lang w:eastAsia="zh-CN"/>
        </w:rPr>
        <w:t>们寿命超过所有活在人世者，</w:t>
      </w: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我</w:t>
      </w:r>
      <w:r w:rsidRPr="0038293B">
        <w:rPr>
          <w:rFonts w:ascii="SimSun" w:eastAsia="SimSun" w:hAnsi="SimSun" w:cs="SimSun" w:hint="eastAsia"/>
          <w:szCs w:val="24"/>
          <w:lang w:eastAsia="zh-CN"/>
        </w:rPr>
        <w:t>挚爱的</w:t>
      </w:r>
      <w:r w:rsidRPr="0038293B">
        <w:rPr>
          <w:rFonts w:ascii="SimSun" w:eastAsia="SimSun" w:hAnsi="SimSun" w:cs="MS Gothic" w:hint="eastAsia"/>
          <w:szCs w:val="24"/>
          <w:lang w:eastAsia="zh-CN"/>
        </w:rPr>
        <w:t>那些人都去了另一世界。</w:t>
      </w:r>
    </w:p>
    <w:p w:rsidR="00FF6EB5" w:rsidRPr="0038293B" w:rsidRDefault="00FF6EB5" w:rsidP="00FF6EB5">
      <w:pPr>
        <w:spacing w:line="240" w:lineRule="exact"/>
        <w:ind w:left="851"/>
        <w:jc w:val="right"/>
        <w:rPr>
          <w:rFonts w:asciiTheme="minorHAnsi" w:eastAsia="SimSun" w:hAnsiTheme="minorHAnsi"/>
          <w:sz w:val="20"/>
          <w:szCs w:val="24"/>
          <w:lang w:eastAsia="zh-CN"/>
        </w:rPr>
      </w:pPr>
    </w:p>
    <w:p w:rsidR="00FF6EB5" w:rsidRPr="0038293B" w:rsidRDefault="00FF6EB5" w:rsidP="00FF6EB5">
      <w:pPr>
        <w:spacing w:line="240" w:lineRule="exact"/>
        <w:ind w:left="851"/>
        <w:jc w:val="right"/>
        <w:rPr>
          <w:rFonts w:ascii="SimSun" w:eastAsia="SimSun" w:hAnsi="SimSun"/>
          <w:sz w:val="20"/>
          <w:szCs w:val="24"/>
          <w:lang w:eastAsia="zh-CN"/>
        </w:rPr>
      </w:pPr>
      <w:r w:rsidRPr="0038293B">
        <w:rPr>
          <w:rFonts w:ascii="SimSun" w:eastAsia="SimSun" w:hAnsi="SimSun"/>
          <w:sz w:val="20"/>
          <w:szCs w:val="24"/>
          <w:lang w:eastAsia="zh-CN"/>
        </w:rPr>
        <w:t xml:space="preserve">             </w:t>
      </w:r>
      <w:r w:rsidRPr="0038293B">
        <w:rPr>
          <w:rFonts w:ascii="SimSun" w:eastAsia="SimSun" w:hAnsi="SimSun"/>
          <w:sz w:val="20"/>
          <w:szCs w:val="24"/>
        </w:rPr>
        <w:t>2025</w:t>
      </w:r>
      <w:r w:rsidRPr="0038293B">
        <w:rPr>
          <w:rFonts w:ascii="SimSun" w:eastAsia="SimSun" w:hAnsi="SimSun" w:cs="MS Gothic" w:hint="eastAsia"/>
          <w:sz w:val="20"/>
          <w:szCs w:val="24"/>
        </w:rPr>
        <w:t>年</w:t>
      </w:r>
      <w:r w:rsidRPr="0038293B">
        <w:rPr>
          <w:rFonts w:ascii="SimSun" w:eastAsia="SimSun" w:hAnsi="SimSun"/>
          <w:sz w:val="20"/>
          <w:szCs w:val="24"/>
        </w:rPr>
        <w:t>2</w:t>
      </w:r>
      <w:r w:rsidRPr="0038293B">
        <w:rPr>
          <w:rFonts w:ascii="SimSun" w:eastAsia="SimSun" w:hAnsi="SimSun" w:cs="MS Gothic" w:hint="eastAsia"/>
          <w:sz w:val="20"/>
          <w:szCs w:val="24"/>
        </w:rPr>
        <w:t>月</w:t>
      </w:r>
      <w:r w:rsidRPr="0038293B">
        <w:rPr>
          <w:rFonts w:ascii="SimSun" w:eastAsia="SimSun" w:hAnsi="SimSun"/>
          <w:sz w:val="20"/>
          <w:szCs w:val="24"/>
        </w:rPr>
        <w:t>28</w:t>
      </w:r>
      <w:r w:rsidRPr="0038293B">
        <w:rPr>
          <w:rFonts w:ascii="SimSun" w:eastAsia="SimSun" w:hAnsi="SimSun" w:cs="MS Gothic" w:hint="eastAsia"/>
          <w:sz w:val="20"/>
          <w:szCs w:val="24"/>
        </w:rPr>
        <w:t>日</w:t>
      </w:r>
    </w:p>
    <w:p w:rsidR="00FF6EB5" w:rsidRPr="0038293B" w:rsidRDefault="00FF6EB5" w:rsidP="00FF6EB5">
      <w:pPr>
        <w:spacing w:line="240" w:lineRule="exact"/>
        <w:ind w:left="851"/>
        <w:jc w:val="right"/>
        <w:rPr>
          <w:rFonts w:ascii="SimSun" w:eastAsia="SimSun" w:hAnsi="SimSun"/>
          <w:sz w:val="20"/>
          <w:szCs w:val="24"/>
          <w:lang w:eastAsia="zh-CN"/>
        </w:rPr>
      </w:pPr>
      <w:r w:rsidRPr="0038293B">
        <w:rPr>
          <w:rFonts w:ascii="SimSun" w:eastAsia="SimSun" w:hAnsi="SimSun"/>
          <w:sz w:val="20"/>
          <w:szCs w:val="24"/>
          <w:lang w:eastAsia="zh-CN"/>
        </w:rPr>
        <w:t xml:space="preserve">             2025</w:t>
      </w:r>
      <w:r w:rsidRPr="0038293B">
        <w:rPr>
          <w:rFonts w:ascii="SimSun" w:eastAsia="SimSun" w:hAnsi="SimSun" w:cs="MS Gothic" w:hint="eastAsia"/>
          <w:sz w:val="20"/>
          <w:szCs w:val="24"/>
          <w:lang w:eastAsia="zh-CN"/>
        </w:rPr>
        <w:t>，</w:t>
      </w:r>
      <w:r w:rsidRPr="0038293B">
        <w:rPr>
          <w:rFonts w:ascii="SimSun" w:eastAsia="SimSun" w:hAnsi="SimSun"/>
          <w:sz w:val="20"/>
          <w:szCs w:val="24"/>
          <w:lang w:eastAsia="zh-CN"/>
        </w:rPr>
        <w:t>3</w:t>
      </w:r>
      <w:r w:rsidRPr="0038293B">
        <w:rPr>
          <w:rFonts w:ascii="SimSun" w:eastAsia="SimSun" w:hAnsi="SimSun" w:cs="MS Gothic" w:hint="eastAsia"/>
          <w:sz w:val="20"/>
          <w:szCs w:val="24"/>
          <w:lang w:eastAsia="zh-CN"/>
        </w:rPr>
        <w:t>，</w:t>
      </w:r>
      <w:r w:rsidRPr="0038293B">
        <w:rPr>
          <w:rFonts w:ascii="SimSun" w:eastAsia="SimSun" w:hAnsi="SimSun"/>
          <w:sz w:val="20"/>
          <w:szCs w:val="24"/>
          <w:lang w:eastAsia="zh-CN"/>
        </w:rPr>
        <w:t xml:space="preserve">17 </w:t>
      </w:r>
      <w:r w:rsidRPr="0038293B">
        <w:rPr>
          <w:rFonts w:ascii="SimSun" w:eastAsia="SimSun" w:hAnsi="SimSun" w:cs="MS Gothic" w:hint="eastAsia"/>
          <w:sz w:val="20"/>
          <w:szCs w:val="24"/>
          <w:lang w:eastAsia="zh-CN"/>
        </w:rPr>
        <w:t>谷羽</w:t>
      </w:r>
      <w:r w:rsidRPr="0038293B">
        <w:rPr>
          <w:rFonts w:ascii="SimSun" w:eastAsia="SimSun" w:hAnsi="SimSun" w:cs="SimSun" w:hint="eastAsia"/>
          <w:sz w:val="20"/>
          <w:szCs w:val="24"/>
          <w:lang w:eastAsia="zh-CN"/>
        </w:rPr>
        <w:t>译</w:t>
      </w:r>
    </w:p>
    <w:p w:rsidR="00FF6EB5" w:rsidRPr="0038293B" w:rsidRDefault="00FF6EB5" w:rsidP="00FF6EB5">
      <w:pPr>
        <w:spacing w:after="200" w:line="276" w:lineRule="auto"/>
        <w:jc w:val="left"/>
        <w:rPr>
          <w:rFonts w:ascii="Bookman Old Style" w:hAnsi="Bookman Old Style"/>
        </w:rPr>
      </w:pPr>
      <w:r w:rsidRPr="0038293B">
        <w:rPr>
          <w:rFonts w:ascii="Bookman Old Style" w:hAnsi="Bookman Old Style"/>
        </w:rPr>
        <w:br w:type="page"/>
      </w:r>
    </w:p>
    <w:p w:rsidR="00FF6EB5" w:rsidRPr="0038293B" w:rsidRDefault="00FF6EB5" w:rsidP="00FF6EB5">
      <w:pPr>
        <w:spacing w:line="240" w:lineRule="exact"/>
        <w:jc w:val="right"/>
        <w:rPr>
          <w:rFonts w:ascii="Bookman Old Style" w:eastAsia="SimSun" w:hAnsi="Bookman Old Style"/>
          <w:sz w:val="20"/>
          <w:szCs w:val="20"/>
        </w:rPr>
      </w:pPr>
    </w:p>
    <w:p w:rsidR="00FF6EB5" w:rsidRPr="0038293B" w:rsidRDefault="00FF6EB5" w:rsidP="00FF6EB5">
      <w:pPr>
        <w:pStyle w:val="af3"/>
        <w:numPr>
          <w:ilvl w:val="0"/>
          <w:numId w:val="1"/>
        </w:numPr>
        <w:spacing w:line="320" w:lineRule="exact"/>
        <w:ind w:left="0" w:firstLine="0"/>
        <w:jc w:val="left"/>
        <w:outlineLvl w:val="1"/>
        <w:rPr>
          <w:rFonts w:ascii="Bookman Old Style" w:hAnsi="Bookman Old Style"/>
          <w:b/>
          <w:szCs w:val="24"/>
        </w:rPr>
      </w:pPr>
      <w:bookmarkStart w:id="5279" w:name="_Toc193216575"/>
      <w:bookmarkStart w:id="5280" w:name="_Toc219208806"/>
      <w:bookmarkStart w:id="5281" w:name="_Toc219289780"/>
      <w:bookmarkStart w:id="5282" w:name="_Toc219308329"/>
      <w:bookmarkStart w:id="5283" w:name="_Toc221803199"/>
      <w:r w:rsidRPr="0038293B">
        <w:rPr>
          <w:rFonts w:ascii="Bookman Old Style" w:hAnsi="Bookman Old Style"/>
          <w:b/>
        </w:rPr>
        <w:t>АВТОПОРТРЕТ</w:t>
      </w:r>
      <w:bookmarkEnd w:id="5279"/>
      <w:bookmarkEnd w:id="5280"/>
      <w:bookmarkEnd w:id="5281"/>
      <w:bookmarkEnd w:id="5282"/>
      <w:bookmarkEnd w:id="5283"/>
    </w:p>
    <w:p w:rsidR="00FF6EB5" w:rsidRPr="0038293B" w:rsidRDefault="00FF6EB5" w:rsidP="00FF6EB5">
      <w:pPr>
        <w:spacing w:line="320" w:lineRule="exact"/>
        <w:jc w:val="left"/>
        <w:rPr>
          <w:rFonts w:ascii="Bookman Old Style" w:hAnsi="Bookman Old Style"/>
          <w:szCs w:val="24"/>
        </w:rPr>
      </w:pP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В автопортрете</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как в экзопланете</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чудится</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жизнь</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неземная</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сбудется ли</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ожидание я</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не знаю</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может и нет</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уж очень сурово смотрит</w:t>
      </w:r>
    </w:p>
    <w:p w:rsidR="00FF6EB5" w:rsidRPr="0038293B" w:rsidRDefault="00FF6EB5" w:rsidP="00FF6EB5">
      <w:pPr>
        <w:spacing w:line="320" w:lineRule="exact"/>
        <w:jc w:val="left"/>
        <w:rPr>
          <w:rFonts w:ascii="Bookman Old Style" w:hAnsi="Bookman Old Style"/>
          <w:szCs w:val="24"/>
        </w:rPr>
      </w:pPr>
      <w:r w:rsidRPr="0038293B">
        <w:rPr>
          <w:rFonts w:ascii="Bookman Old Style" w:hAnsi="Bookman Old Style"/>
        </w:rPr>
        <w:t>этот автопортрет</w:t>
      </w:r>
    </w:p>
    <w:p w:rsidR="00FF6EB5" w:rsidRPr="0038293B" w:rsidRDefault="00FF6EB5" w:rsidP="00FF6EB5">
      <w:pPr>
        <w:spacing w:line="240" w:lineRule="exact"/>
        <w:jc w:val="right"/>
        <w:rPr>
          <w:rFonts w:ascii="Bookman Old Style" w:eastAsia="SimSun" w:hAnsi="Bookman Old Style"/>
          <w:sz w:val="20"/>
          <w:szCs w:val="20"/>
        </w:rPr>
      </w:pPr>
    </w:p>
    <w:p w:rsidR="00FF6EB5" w:rsidRPr="0038293B" w:rsidRDefault="00FF6EB5" w:rsidP="00FF6EB5">
      <w:pPr>
        <w:spacing w:line="240" w:lineRule="exact"/>
        <w:jc w:val="right"/>
        <w:rPr>
          <w:rFonts w:ascii="Bookman Old Style" w:eastAsia="SimSun" w:hAnsi="Bookman Old Style"/>
          <w:sz w:val="20"/>
          <w:szCs w:val="20"/>
        </w:rPr>
      </w:pPr>
      <w:r w:rsidRPr="0038293B">
        <w:rPr>
          <w:rFonts w:ascii="Bookman Old Style" w:eastAsia="SimSun" w:hAnsi="Bookman Old Style"/>
          <w:sz w:val="20"/>
          <w:szCs w:val="20"/>
        </w:rPr>
        <w:t>2 марта 2025</w:t>
      </w:r>
    </w:p>
    <w:p w:rsidR="00FF6EB5" w:rsidRDefault="00FF6EB5" w:rsidP="00FF6EB5">
      <w:pPr>
        <w:spacing w:after="200" w:line="276" w:lineRule="auto"/>
        <w:jc w:val="left"/>
        <w:rPr>
          <w:rFonts w:cs="Times New Roman"/>
        </w:rPr>
      </w:pPr>
    </w:p>
    <w:p w:rsidR="00FF6EB5" w:rsidRDefault="00FF6EB5" w:rsidP="00FF6EB5">
      <w:pPr>
        <w:spacing w:after="200" w:line="276" w:lineRule="auto"/>
        <w:jc w:val="left"/>
        <w:rPr>
          <w:rFonts w:cs="Times New Roman"/>
        </w:rPr>
      </w:pPr>
    </w:p>
    <w:p w:rsidR="00FF6EB5" w:rsidRDefault="00FF6EB5" w:rsidP="00FF6EB5">
      <w:pPr>
        <w:spacing w:after="200" w:line="276" w:lineRule="auto"/>
        <w:jc w:val="left"/>
        <w:rPr>
          <w:rFonts w:cs="Times New Roman"/>
        </w:rPr>
      </w:pPr>
    </w:p>
    <w:p w:rsidR="00FF6EB5" w:rsidRDefault="00FF6EB5" w:rsidP="00FF6EB5">
      <w:pPr>
        <w:spacing w:after="200" w:line="276" w:lineRule="auto"/>
        <w:jc w:val="left"/>
        <w:rPr>
          <w:rFonts w:cs="Times New Roman"/>
        </w:rPr>
      </w:pPr>
    </w:p>
    <w:p w:rsidR="00FF6EB5" w:rsidRPr="0038293B" w:rsidRDefault="00FF6EB5" w:rsidP="00FF6EB5">
      <w:pPr>
        <w:spacing w:after="200" w:line="276" w:lineRule="auto"/>
        <w:jc w:val="left"/>
        <w:rPr>
          <w:rFonts w:cs="Times New Roman"/>
        </w:rPr>
      </w:pPr>
    </w:p>
    <w:p w:rsidR="00FF6EB5" w:rsidRPr="0038293B" w:rsidRDefault="00FF6EB5" w:rsidP="00FF6EB5">
      <w:pPr>
        <w:pStyle w:val="af3"/>
        <w:numPr>
          <w:ilvl w:val="0"/>
          <w:numId w:val="2"/>
        </w:numPr>
        <w:spacing w:line="320" w:lineRule="exact"/>
        <w:ind w:left="851" w:firstLine="0"/>
        <w:jc w:val="left"/>
        <w:outlineLvl w:val="1"/>
        <w:rPr>
          <w:rFonts w:ascii="SimSun" w:eastAsia="SimSun" w:hAnsi="SimSun" w:cs="Bookman Old Style"/>
          <w:b/>
          <w:szCs w:val="24"/>
          <w:lang w:eastAsia="zh-CN"/>
        </w:rPr>
      </w:pPr>
      <w:bookmarkStart w:id="5284" w:name="_Toc219208807"/>
      <w:bookmarkStart w:id="5285" w:name="_Toc219289781"/>
      <w:bookmarkStart w:id="5286" w:name="_Toc219308330"/>
      <w:bookmarkStart w:id="5287" w:name="_Toc221803200"/>
      <w:r w:rsidRPr="0038293B">
        <w:rPr>
          <w:rFonts w:ascii="SimSun" w:eastAsia="SimSun" w:hAnsi="SimSun" w:hint="eastAsia"/>
          <w:b/>
          <w:bCs/>
          <w:szCs w:val="24"/>
          <w:lang w:eastAsia="zh-CN"/>
        </w:rPr>
        <w:t>自画像</w:t>
      </w:r>
      <w:bookmarkEnd w:id="5284"/>
      <w:bookmarkEnd w:id="5285"/>
      <w:bookmarkEnd w:id="5286"/>
      <w:bookmarkEnd w:id="5287"/>
    </w:p>
    <w:p w:rsidR="00FF6EB5" w:rsidRPr="0038293B" w:rsidRDefault="00FF6EB5" w:rsidP="00FF6EB5">
      <w:pPr>
        <w:spacing w:line="320" w:lineRule="exact"/>
        <w:ind w:left="851"/>
        <w:jc w:val="left"/>
        <w:rPr>
          <w:rFonts w:ascii="SimSun" w:eastAsia="SimSun" w:hAnsi="SimSun" w:cs="Bookman Old Style"/>
          <w:szCs w:val="24"/>
          <w:lang w:eastAsia="zh-CN"/>
        </w:rPr>
      </w:pP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自画像</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像</w:t>
      </w:r>
      <w:r w:rsidRPr="0038293B">
        <w:rPr>
          <w:rFonts w:ascii="SimSun" w:eastAsia="SimSun" w:hAnsi="SimSun" w:cs="SimSun" w:hint="eastAsia"/>
          <w:szCs w:val="24"/>
          <w:lang w:eastAsia="zh-CN"/>
        </w:rPr>
        <w:t>颗系外行星</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感</w:t>
      </w:r>
      <w:r w:rsidRPr="0038293B">
        <w:rPr>
          <w:rFonts w:ascii="SimSun" w:eastAsia="SimSun" w:hAnsi="SimSun" w:cs="SimSun" w:hint="eastAsia"/>
          <w:szCs w:val="24"/>
          <w:lang w:eastAsia="zh-CN"/>
        </w:rPr>
        <w:t>觉</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生活</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没有改</w:t>
      </w:r>
      <w:r w:rsidRPr="0038293B">
        <w:rPr>
          <w:rFonts w:ascii="SimSun" w:eastAsia="SimSun" w:hAnsi="SimSun" w:cs="SimSun" w:hint="eastAsia"/>
          <w:szCs w:val="24"/>
          <w:lang w:eastAsia="zh-CN"/>
        </w:rPr>
        <w:t>变</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不知道</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我的期待</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能否</w:t>
      </w:r>
      <w:r w:rsidRPr="0038293B">
        <w:rPr>
          <w:rFonts w:ascii="SimSun" w:eastAsia="SimSun" w:hAnsi="SimSun" w:cs="SimSun" w:hint="eastAsia"/>
          <w:szCs w:val="24"/>
          <w:lang w:eastAsia="zh-CN"/>
        </w:rPr>
        <w:t>实现</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也</w:t>
      </w:r>
      <w:r w:rsidRPr="0038293B">
        <w:rPr>
          <w:rFonts w:ascii="SimSun" w:eastAsia="SimSun" w:hAnsi="SimSun" w:cs="SimSun" w:hint="eastAsia"/>
          <w:szCs w:val="24"/>
          <w:lang w:eastAsia="zh-CN"/>
        </w:rPr>
        <w:t>许毫无希望</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这张自画像</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目光</w:t>
      </w:r>
      <w:r w:rsidRPr="0038293B">
        <w:rPr>
          <w:rFonts w:ascii="SimSun" w:eastAsia="SimSun" w:hAnsi="SimSun" w:cs="SimSun" w:hint="eastAsia"/>
          <w:szCs w:val="24"/>
          <w:lang w:eastAsia="zh-CN"/>
        </w:rPr>
        <w:t>严肃</w:t>
      </w:r>
      <w:r w:rsidRPr="0038293B">
        <w:rPr>
          <w:rFonts w:ascii="SimSun" w:eastAsia="SimSun" w:hAnsi="SimSun" w:cs="MS Gothic" w:hint="eastAsia"/>
          <w:szCs w:val="24"/>
          <w:lang w:eastAsia="zh-CN"/>
        </w:rPr>
        <w:t>又</w:t>
      </w:r>
      <w:r w:rsidRPr="0038293B">
        <w:rPr>
          <w:rFonts w:ascii="SimSun" w:eastAsia="SimSun" w:hAnsi="SimSun" w:cs="SimSun" w:hint="eastAsia"/>
          <w:szCs w:val="24"/>
          <w:lang w:eastAsia="zh-CN"/>
        </w:rPr>
        <w:t>苍凉</w:t>
      </w:r>
    </w:p>
    <w:p w:rsidR="00FF6EB5" w:rsidRPr="0038293B" w:rsidRDefault="00FF6EB5" w:rsidP="00FF6EB5">
      <w:pPr>
        <w:spacing w:line="240" w:lineRule="exact"/>
        <w:ind w:left="851"/>
        <w:jc w:val="right"/>
        <w:rPr>
          <w:rFonts w:asciiTheme="minorHAnsi" w:eastAsia="SimSun" w:hAnsiTheme="minorHAnsi" w:cs="Bookman Old Style"/>
          <w:sz w:val="20"/>
          <w:szCs w:val="24"/>
          <w:lang w:eastAsia="zh-CN"/>
        </w:rPr>
      </w:pPr>
      <w:r w:rsidRPr="0038293B">
        <w:rPr>
          <w:rFonts w:ascii="SimSun" w:eastAsia="SimSun" w:hAnsi="SimSun" w:cs="Bookman Old Style" w:hint="eastAsia"/>
          <w:sz w:val="20"/>
          <w:szCs w:val="24"/>
          <w:lang w:eastAsia="zh-CN"/>
        </w:rPr>
        <w:t xml:space="preserve"> </w:t>
      </w:r>
    </w:p>
    <w:p w:rsidR="00FF6EB5" w:rsidRPr="0038293B" w:rsidRDefault="00FF6EB5" w:rsidP="00FF6EB5">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hint="eastAsia"/>
          <w:sz w:val="20"/>
          <w:szCs w:val="24"/>
          <w:lang w:eastAsia="zh-CN"/>
        </w:rPr>
        <w:t xml:space="preserve">      </w:t>
      </w:r>
      <w:smartTag w:uri="urn:schemas-microsoft-com:office:smarttags" w:element="chsdate">
        <w:smartTagPr>
          <w:attr w:name="Year" w:val="2025"/>
          <w:attr w:name="Month" w:val="3"/>
          <w:attr w:name="Day" w:val="2"/>
          <w:attr w:name="IsLunarDate" w:val="False"/>
          <w:attr w:name="IsROCDate" w:val="False"/>
        </w:smartTagPr>
        <w:r w:rsidRPr="0038293B">
          <w:rPr>
            <w:rFonts w:ascii="SimSun" w:eastAsia="SimSun" w:hAnsi="SimSun" w:cs="Bookman Old Style" w:hint="eastAsia"/>
            <w:sz w:val="20"/>
            <w:szCs w:val="24"/>
            <w:lang w:eastAsia="zh-CN"/>
          </w:rPr>
          <w:t>2025</w:t>
        </w:r>
        <w:r w:rsidRPr="0038293B">
          <w:rPr>
            <w:rFonts w:ascii="SimSun" w:eastAsia="SimSun" w:hAnsi="SimSun" w:cs="MS Gothic" w:hint="eastAsia"/>
            <w:sz w:val="20"/>
            <w:szCs w:val="24"/>
            <w:lang w:eastAsia="zh-CN"/>
          </w:rPr>
          <w:t>年</w:t>
        </w:r>
        <w:r w:rsidRPr="0038293B">
          <w:rPr>
            <w:rFonts w:ascii="SimSun" w:eastAsia="SimSun" w:hAnsi="SimSun" w:cs="Bookman Old Style" w:hint="eastAsia"/>
            <w:sz w:val="20"/>
            <w:szCs w:val="24"/>
            <w:lang w:eastAsia="zh-CN"/>
          </w:rPr>
          <w:t>3</w:t>
        </w:r>
        <w:r w:rsidRPr="0038293B">
          <w:rPr>
            <w:rFonts w:ascii="SimSun" w:eastAsia="SimSun" w:hAnsi="SimSun" w:cs="MS Gothic" w:hint="eastAsia"/>
            <w:sz w:val="20"/>
            <w:szCs w:val="24"/>
            <w:lang w:eastAsia="zh-CN"/>
          </w:rPr>
          <w:t>月</w:t>
        </w:r>
        <w:r w:rsidRPr="0038293B">
          <w:rPr>
            <w:rFonts w:ascii="SimSun" w:eastAsia="SimSun" w:hAnsi="SimSun" w:cs="Bookman Old Style" w:hint="eastAsia"/>
            <w:sz w:val="20"/>
            <w:szCs w:val="24"/>
            <w:lang w:eastAsia="zh-CN"/>
          </w:rPr>
          <w:t>2</w:t>
        </w:r>
        <w:r w:rsidRPr="0038293B">
          <w:rPr>
            <w:rFonts w:ascii="SimSun" w:eastAsia="SimSun" w:hAnsi="SimSun" w:cs="MS Gothic" w:hint="eastAsia"/>
            <w:sz w:val="20"/>
            <w:szCs w:val="24"/>
            <w:lang w:eastAsia="zh-CN"/>
          </w:rPr>
          <w:t>日</w:t>
        </w:r>
      </w:smartTag>
    </w:p>
    <w:p w:rsidR="00FF6EB5" w:rsidRPr="0038293B" w:rsidRDefault="00FF6EB5" w:rsidP="00FF6EB5">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hint="eastAsia"/>
          <w:sz w:val="20"/>
          <w:szCs w:val="24"/>
          <w:lang w:eastAsia="zh-CN"/>
        </w:rPr>
        <w:t xml:space="preserve">      2025,3,18 </w:t>
      </w:r>
      <w:r w:rsidRPr="0038293B">
        <w:rPr>
          <w:rFonts w:ascii="SimSun" w:eastAsia="SimSun" w:hAnsi="SimSun" w:cs="MS Gothic" w:hint="eastAsia"/>
          <w:sz w:val="20"/>
          <w:szCs w:val="24"/>
          <w:lang w:eastAsia="zh-CN"/>
        </w:rPr>
        <w:t>谷羽</w:t>
      </w:r>
      <w:r w:rsidRPr="0038293B">
        <w:rPr>
          <w:rFonts w:ascii="SimSun" w:eastAsia="SimSun" w:hAnsi="SimSun" w:cs="SimSun" w:hint="eastAsia"/>
          <w:sz w:val="20"/>
          <w:szCs w:val="24"/>
          <w:lang w:eastAsia="zh-CN"/>
        </w:rPr>
        <w:t>译</w:t>
      </w:r>
    </w:p>
    <w:p w:rsidR="00FF6EB5" w:rsidRPr="0038293B" w:rsidRDefault="00FF6EB5" w:rsidP="00FF6EB5">
      <w:pPr>
        <w:spacing w:after="200" w:line="276" w:lineRule="auto"/>
        <w:jc w:val="left"/>
        <w:rPr>
          <w:rFonts w:cs="Times New Roman"/>
        </w:rPr>
      </w:pPr>
      <w:r w:rsidRPr="0038293B">
        <w:rPr>
          <w:rFonts w:cs="Times New Roman"/>
        </w:rPr>
        <w:br w:type="page"/>
      </w:r>
    </w:p>
    <w:p w:rsidR="00FF6EB5" w:rsidRPr="0038293B" w:rsidRDefault="00FF6EB5" w:rsidP="00FF6EB5">
      <w:pPr>
        <w:pStyle w:val="af3"/>
        <w:numPr>
          <w:ilvl w:val="0"/>
          <w:numId w:val="1"/>
        </w:numPr>
        <w:spacing w:line="320" w:lineRule="exact"/>
        <w:ind w:left="0" w:firstLine="0"/>
        <w:jc w:val="left"/>
        <w:outlineLvl w:val="1"/>
        <w:rPr>
          <w:rFonts w:ascii="Bookman Old Style" w:hAnsi="Bookman Old Style"/>
          <w:b/>
          <w:szCs w:val="24"/>
        </w:rPr>
      </w:pPr>
      <w:bookmarkStart w:id="5288" w:name="_Toc193216576"/>
      <w:bookmarkStart w:id="5289" w:name="_Toc219208808"/>
      <w:bookmarkStart w:id="5290" w:name="_Toc219289782"/>
      <w:bookmarkStart w:id="5291" w:name="_Toc219308331"/>
      <w:bookmarkStart w:id="5292" w:name="_Toc221803201"/>
      <w:r w:rsidRPr="0038293B">
        <w:rPr>
          <w:rFonts w:ascii="Bookman Old Style" w:hAnsi="Bookman Old Style"/>
          <w:b/>
        </w:rPr>
        <w:lastRenderedPageBreak/>
        <w:t>В ЛЕСУ</w:t>
      </w:r>
      <w:bookmarkEnd w:id="5288"/>
      <w:bookmarkEnd w:id="5289"/>
      <w:bookmarkEnd w:id="5290"/>
      <w:bookmarkEnd w:id="5291"/>
      <w:bookmarkEnd w:id="5292"/>
    </w:p>
    <w:p w:rsidR="00FF6EB5" w:rsidRPr="0038293B" w:rsidRDefault="00FF6EB5" w:rsidP="00FF6EB5">
      <w:pPr>
        <w:spacing w:line="320" w:lineRule="exact"/>
        <w:jc w:val="left"/>
        <w:rPr>
          <w:rFonts w:ascii="Bookman Old Style" w:hAnsi="Bookman Old Style"/>
          <w:szCs w:val="24"/>
        </w:rPr>
      </w:pP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В лесу холодном и сыром</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я умирал, но смерть не шла,</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и тихо-тихо кровь текла,</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и всё что было, мнилось сном.</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Потом</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в просвет ветвей ударил солнца свет</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и тот, которого здесь нет,</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мне в уши прошептал: «Проснись!»</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А через время меньшее, чем было нужно,</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чтоб белый жеребёнок</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из колесницы солнца</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пронёсся мимо щели,</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как из глубокого колодца</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его слова прошелестели:</w:t>
      </w:r>
    </w:p>
    <w:p w:rsidR="00FF6EB5" w:rsidRPr="0038293B" w:rsidRDefault="00FF6EB5" w:rsidP="00FF6EB5">
      <w:pPr>
        <w:spacing w:line="320" w:lineRule="exact"/>
        <w:jc w:val="left"/>
        <w:rPr>
          <w:rFonts w:ascii="Bookman Old Style" w:hAnsi="Bookman Old Style"/>
          <w:szCs w:val="24"/>
        </w:rPr>
      </w:pPr>
      <w:r w:rsidRPr="0038293B">
        <w:rPr>
          <w:rFonts w:ascii="Bookman Old Style" w:hAnsi="Bookman Old Style"/>
        </w:rPr>
        <w:t>«Усни...»</w:t>
      </w:r>
    </w:p>
    <w:p w:rsidR="00FF6EB5" w:rsidRPr="0038293B" w:rsidRDefault="00FF6EB5" w:rsidP="00FF6EB5">
      <w:pPr>
        <w:spacing w:line="240" w:lineRule="exact"/>
        <w:jc w:val="right"/>
        <w:rPr>
          <w:rFonts w:ascii="Bookman Old Style" w:eastAsia="SimSun" w:hAnsi="Bookman Old Style"/>
          <w:sz w:val="20"/>
          <w:szCs w:val="20"/>
        </w:rPr>
      </w:pPr>
    </w:p>
    <w:p w:rsidR="00FF6EB5" w:rsidRPr="0038293B" w:rsidRDefault="00FF6EB5" w:rsidP="00FF6EB5">
      <w:pPr>
        <w:spacing w:line="240" w:lineRule="exact"/>
        <w:jc w:val="right"/>
        <w:rPr>
          <w:rFonts w:ascii="Bookman Old Style" w:eastAsia="SimSun" w:hAnsi="Bookman Old Style"/>
          <w:sz w:val="20"/>
          <w:szCs w:val="20"/>
        </w:rPr>
      </w:pPr>
      <w:r w:rsidRPr="0038293B">
        <w:rPr>
          <w:rFonts w:ascii="Bookman Old Style" w:eastAsia="SimSun" w:hAnsi="Bookman Old Style"/>
          <w:sz w:val="20"/>
          <w:szCs w:val="20"/>
        </w:rPr>
        <w:t>6 марта 2025</w:t>
      </w:r>
    </w:p>
    <w:p w:rsidR="00FF6EB5" w:rsidRDefault="00FF6EB5" w:rsidP="00FF6EB5">
      <w:pPr>
        <w:spacing w:after="200" w:line="276" w:lineRule="auto"/>
        <w:jc w:val="left"/>
        <w:rPr>
          <w:rFonts w:cs="Times New Roman"/>
        </w:rPr>
      </w:pPr>
    </w:p>
    <w:p w:rsidR="00FF6EB5" w:rsidRDefault="00FF6EB5" w:rsidP="00FF6EB5">
      <w:pPr>
        <w:spacing w:after="200" w:line="276" w:lineRule="auto"/>
        <w:jc w:val="left"/>
        <w:rPr>
          <w:rFonts w:cs="Times New Roman"/>
        </w:rPr>
      </w:pPr>
    </w:p>
    <w:p w:rsidR="00FF6EB5" w:rsidRPr="0038293B" w:rsidRDefault="00FF6EB5" w:rsidP="00FF6EB5">
      <w:pPr>
        <w:spacing w:after="200" w:line="276" w:lineRule="auto"/>
        <w:jc w:val="left"/>
        <w:rPr>
          <w:rFonts w:cs="Times New Roman"/>
        </w:rPr>
      </w:pPr>
    </w:p>
    <w:p w:rsidR="00FF6EB5" w:rsidRPr="0038293B" w:rsidRDefault="00FF6EB5" w:rsidP="00FF6EB5">
      <w:pPr>
        <w:pStyle w:val="af3"/>
        <w:numPr>
          <w:ilvl w:val="0"/>
          <w:numId w:val="2"/>
        </w:numPr>
        <w:spacing w:line="320" w:lineRule="exact"/>
        <w:ind w:left="851" w:firstLine="0"/>
        <w:jc w:val="left"/>
        <w:outlineLvl w:val="1"/>
        <w:rPr>
          <w:rFonts w:ascii="SimSun" w:eastAsia="SimSun" w:hAnsi="SimSun" w:cs="Bookman Old Style"/>
          <w:b/>
          <w:szCs w:val="24"/>
          <w:lang w:eastAsia="zh-CN"/>
        </w:rPr>
      </w:pPr>
      <w:r w:rsidRPr="0038293B">
        <w:rPr>
          <w:rFonts w:ascii="SimSun" w:eastAsia="SimSun" w:hAnsi="SimSun" w:cs="Bookman Old Style" w:hint="eastAsia"/>
          <w:b/>
          <w:szCs w:val="24"/>
          <w:lang w:eastAsia="zh-CN"/>
        </w:rPr>
        <w:t xml:space="preserve"> </w:t>
      </w:r>
      <w:bookmarkStart w:id="5293" w:name="_Toc219208809"/>
      <w:bookmarkStart w:id="5294" w:name="_Toc219289783"/>
      <w:bookmarkStart w:id="5295" w:name="_Toc219308332"/>
      <w:bookmarkStart w:id="5296" w:name="_Toc221803202"/>
      <w:r w:rsidRPr="0038293B">
        <w:rPr>
          <w:rFonts w:ascii="SimSun" w:eastAsia="SimSun" w:hAnsi="SimSun" w:hint="eastAsia"/>
          <w:b/>
          <w:bCs/>
          <w:szCs w:val="24"/>
          <w:lang w:eastAsia="zh-CN"/>
        </w:rPr>
        <w:t>在森林里</w:t>
      </w:r>
      <w:bookmarkEnd w:id="5293"/>
      <w:bookmarkEnd w:id="5294"/>
      <w:bookmarkEnd w:id="5295"/>
      <w:bookmarkEnd w:id="5296"/>
    </w:p>
    <w:p w:rsidR="00FF6EB5" w:rsidRPr="0038293B" w:rsidRDefault="00FF6EB5" w:rsidP="00FF6EB5">
      <w:pPr>
        <w:spacing w:line="320" w:lineRule="exact"/>
        <w:ind w:left="851"/>
        <w:jc w:val="left"/>
        <w:rPr>
          <w:rFonts w:ascii="SimSun" w:eastAsia="SimSun" w:hAnsi="SimSun" w:cs="Bookman Old Style"/>
          <w:szCs w:val="24"/>
          <w:lang w:eastAsia="zh-CN"/>
        </w:rPr>
      </w:pP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森林里寒冷又潮湿</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我弥留</w:t>
      </w:r>
      <w:r w:rsidRPr="0038293B">
        <w:rPr>
          <w:rFonts w:ascii="SimSun" w:eastAsia="SimSun" w:hAnsi="SimSun" w:cs="SimSun" w:hint="eastAsia"/>
          <w:szCs w:val="24"/>
          <w:lang w:eastAsia="zh-CN"/>
        </w:rPr>
        <w:t>时刻</w:t>
      </w:r>
      <w:r w:rsidRPr="0038293B">
        <w:rPr>
          <w:rFonts w:ascii="SimSun" w:eastAsia="SimSun" w:hAnsi="SimSun" w:cs="MS Gothic" w:hint="eastAsia"/>
          <w:szCs w:val="24"/>
          <w:lang w:eastAsia="zh-CN"/>
        </w:rPr>
        <w:t>，但尚未断气，</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血液流淌悄无声息</w:t>
      </w:r>
      <w:r w:rsidRPr="0038293B">
        <w:rPr>
          <w:rFonts w:ascii="SimSun" w:eastAsia="SimSun" w:hAnsi="SimSun" w:cs="Bookman Old Style" w:hint="eastAsia"/>
          <w:szCs w:val="24"/>
          <w:lang w:eastAsia="zh-CN"/>
        </w:rPr>
        <w:t>,</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原来一切都在梦境里。</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清醒之后</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阳光照</w:t>
      </w:r>
      <w:r w:rsidRPr="0038293B">
        <w:rPr>
          <w:rFonts w:ascii="SimSun" w:eastAsia="SimSun" w:hAnsi="SimSun" w:cs="SimSun" w:hint="eastAsia"/>
          <w:szCs w:val="24"/>
          <w:lang w:eastAsia="zh-CN"/>
        </w:rPr>
        <w:t>进树枝的空隙</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那个人不在此地，</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他</w:t>
      </w:r>
      <w:r w:rsidRPr="0038293B">
        <w:rPr>
          <w:rFonts w:ascii="SimSun" w:eastAsia="SimSun" w:hAnsi="SimSun" w:cs="SimSun" w:hint="eastAsia"/>
          <w:szCs w:val="24"/>
          <w:lang w:eastAsia="zh-CN"/>
        </w:rPr>
        <w:t>对</w:t>
      </w:r>
      <w:r w:rsidRPr="0038293B">
        <w:rPr>
          <w:rFonts w:ascii="SimSun" w:eastAsia="SimSun" w:hAnsi="SimSun" w:cs="MS Gothic" w:hint="eastAsia"/>
          <w:szCs w:val="24"/>
          <w:lang w:eastAsia="zh-CN"/>
        </w:rPr>
        <w:t>我悄悄耳</w:t>
      </w:r>
      <w:r w:rsidRPr="0038293B">
        <w:rPr>
          <w:rFonts w:ascii="SimSun" w:eastAsia="SimSun" w:hAnsi="SimSun" w:cs="SimSun" w:hint="eastAsia"/>
          <w:szCs w:val="24"/>
          <w:lang w:eastAsia="zh-CN"/>
        </w:rPr>
        <w:t>语</w:t>
      </w:r>
      <w:r w:rsidRPr="0038293B">
        <w:rPr>
          <w:rFonts w:ascii="SimSun" w:eastAsia="SimSun" w:hAnsi="SimSun" w:cs="MS Gothic" w:hint="eastAsia"/>
          <w:szCs w:val="24"/>
          <w:lang w:eastAsia="zh-CN"/>
        </w:rPr>
        <w:t>：</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w:t>
      </w:r>
      <w:r w:rsidRPr="0038293B">
        <w:rPr>
          <w:rFonts w:ascii="SimSun" w:eastAsia="SimSun" w:hAnsi="SimSun" w:cs="MS Gothic" w:hint="eastAsia"/>
          <w:szCs w:val="24"/>
          <w:lang w:eastAsia="zh-CN"/>
        </w:rPr>
        <w:t>醒醒吧！</w:t>
      </w:r>
      <w:r w:rsidRPr="0038293B">
        <w:rPr>
          <w:rFonts w:ascii="SimSun" w:eastAsia="SimSun" w:hAnsi="SimSun" w:cs="Calibri"/>
          <w:szCs w:val="24"/>
          <w:lang w:eastAsia="zh-CN"/>
        </w:rPr>
        <w:t>”</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稍</w:t>
      </w:r>
      <w:r w:rsidRPr="0038293B">
        <w:rPr>
          <w:rFonts w:ascii="SimSun" w:eastAsia="SimSun" w:hAnsi="SimSun" w:cs="SimSun" w:hint="eastAsia"/>
          <w:szCs w:val="24"/>
          <w:lang w:eastAsia="zh-CN"/>
        </w:rPr>
        <w:t>过</w:t>
      </w:r>
      <w:r w:rsidRPr="0038293B">
        <w:rPr>
          <w:rFonts w:ascii="SimSun" w:eastAsia="SimSun" w:hAnsi="SimSun" w:cs="MS Gothic" w:hint="eastAsia"/>
          <w:szCs w:val="24"/>
          <w:lang w:eastAsia="zh-CN"/>
        </w:rPr>
        <w:t>片刻，并不太久，</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恍惚</w:t>
      </w:r>
      <w:r w:rsidRPr="0038293B">
        <w:rPr>
          <w:rFonts w:ascii="SimSun" w:eastAsia="SimSun" w:hAnsi="SimSun" w:cs="SimSun" w:hint="eastAsia"/>
          <w:szCs w:val="24"/>
          <w:lang w:eastAsia="zh-CN"/>
        </w:rPr>
        <w:t>间一匹</w:t>
      </w:r>
      <w:r w:rsidRPr="0038293B">
        <w:rPr>
          <w:rFonts w:ascii="SimSun" w:eastAsia="SimSun" w:hAnsi="SimSun" w:cs="MS Gothic" w:hint="eastAsia"/>
          <w:szCs w:val="24"/>
          <w:lang w:eastAsia="zh-CN"/>
        </w:rPr>
        <w:t>白</w:t>
      </w:r>
      <w:r w:rsidRPr="0038293B">
        <w:rPr>
          <w:rFonts w:ascii="SimSun" w:eastAsia="SimSun" w:hAnsi="SimSun" w:cs="SimSun" w:hint="eastAsia"/>
          <w:szCs w:val="24"/>
          <w:lang w:eastAsia="zh-CN"/>
        </w:rPr>
        <w:t>马驹</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来自阳光的</w:t>
      </w:r>
      <w:r w:rsidRPr="0038293B">
        <w:rPr>
          <w:rFonts w:ascii="SimSun" w:eastAsia="SimSun" w:hAnsi="SimSun" w:cs="SimSun" w:hint="eastAsia"/>
          <w:szCs w:val="24"/>
          <w:lang w:eastAsia="zh-CN"/>
        </w:rPr>
        <w:t>车轮</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瞬</w:t>
      </w:r>
      <w:r w:rsidRPr="0038293B">
        <w:rPr>
          <w:rFonts w:ascii="SimSun" w:eastAsia="SimSun" w:hAnsi="SimSun" w:cs="SimSun" w:hint="eastAsia"/>
          <w:szCs w:val="24"/>
          <w:lang w:eastAsia="zh-CN"/>
        </w:rPr>
        <w:t>间馳过时间的缝隙</w:t>
      </w:r>
      <w:r w:rsidRPr="0038293B">
        <w:rPr>
          <w:rFonts w:ascii="SimSun" w:eastAsia="SimSun" w:hAnsi="SimSun" w:cs="MS Gothic" w:hint="eastAsia"/>
          <w:szCs w:val="24"/>
          <w:lang w:eastAsia="zh-CN"/>
        </w:rPr>
        <w:t>，</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它</w:t>
      </w:r>
      <w:r w:rsidRPr="0038293B">
        <w:rPr>
          <w:rFonts w:ascii="SimSun" w:eastAsia="SimSun" w:hAnsi="SimSun" w:cs="SimSun" w:hint="eastAsia"/>
          <w:szCs w:val="24"/>
          <w:lang w:eastAsia="zh-CN"/>
        </w:rPr>
        <w:t>轻轻的耳语声</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似乎来自深深的水井：</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w:t>
      </w:r>
      <w:r w:rsidRPr="0038293B">
        <w:rPr>
          <w:rFonts w:ascii="SimSun" w:eastAsia="SimSun" w:hAnsi="SimSun" w:cs="MS Gothic" w:hint="eastAsia"/>
          <w:szCs w:val="24"/>
          <w:lang w:eastAsia="zh-CN"/>
        </w:rPr>
        <w:t>睡吧，你</w:t>
      </w:r>
      <w:r w:rsidRPr="0038293B">
        <w:rPr>
          <w:rFonts w:ascii="SimSun" w:eastAsia="SimSun" w:hAnsi="SimSun" w:cs="Bookman Old Style" w:hint="eastAsia"/>
          <w:szCs w:val="24"/>
          <w:lang w:eastAsia="zh-CN"/>
        </w:rPr>
        <w:t>……”</w:t>
      </w:r>
    </w:p>
    <w:p w:rsidR="00FF6EB5" w:rsidRPr="0038293B" w:rsidRDefault="00FF6EB5" w:rsidP="00FF6EB5">
      <w:pPr>
        <w:spacing w:line="240" w:lineRule="exact"/>
        <w:ind w:left="851"/>
        <w:jc w:val="right"/>
        <w:rPr>
          <w:rFonts w:asciiTheme="minorHAnsi" w:eastAsia="SimSun" w:hAnsiTheme="minorHAnsi" w:cs="Bookman Old Style"/>
          <w:sz w:val="20"/>
          <w:szCs w:val="24"/>
          <w:lang w:eastAsia="zh-CN"/>
        </w:rPr>
      </w:pPr>
    </w:p>
    <w:p w:rsidR="00FF6EB5" w:rsidRPr="0038293B" w:rsidRDefault="00FF6EB5" w:rsidP="00FF6EB5">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hint="eastAsia"/>
          <w:sz w:val="20"/>
          <w:szCs w:val="24"/>
          <w:lang w:eastAsia="zh-CN"/>
        </w:rPr>
        <w:t xml:space="preserve">        </w:t>
      </w:r>
      <w:smartTag w:uri="urn:schemas-microsoft-com:office:smarttags" w:element="chsdate">
        <w:smartTagPr>
          <w:attr w:name="Year" w:val="2025"/>
          <w:attr w:name="Month" w:val="3"/>
          <w:attr w:name="Day" w:val="6"/>
          <w:attr w:name="IsLunarDate" w:val="False"/>
          <w:attr w:name="IsROCDate" w:val="False"/>
        </w:smartTagPr>
        <w:r w:rsidRPr="0038293B">
          <w:rPr>
            <w:rFonts w:ascii="SimSun" w:eastAsia="SimSun" w:hAnsi="SimSun" w:cs="Bookman Old Style" w:hint="eastAsia"/>
            <w:sz w:val="20"/>
            <w:szCs w:val="24"/>
            <w:lang w:eastAsia="zh-CN"/>
          </w:rPr>
          <w:t>2025</w:t>
        </w:r>
        <w:r w:rsidRPr="0038293B">
          <w:rPr>
            <w:rFonts w:ascii="SimSun" w:eastAsia="SimSun" w:hAnsi="SimSun" w:cs="MS Gothic" w:hint="eastAsia"/>
            <w:sz w:val="20"/>
            <w:szCs w:val="24"/>
            <w:lang w:eastAsia="zh-CN"/>
          </w:rPr>
          <w:t>年</w:t>
        </w:r>
        <w:r w:rsidRPr="0038293B">
          <w:rPr>
            <w:rFonts w:ascii="SimSun" w:eastAsia="SimSun" w:hAnsi="SimSun" w:cs="Bookman Old Style" w:hint="eastAsia"/>
            <w:sz w:val="20"/>
            <w:szCs w:val="24"/>
            <w:lang w:eastAsia="zh-CN"/>
          </w:rPr>
          <w:t>3</w:t>
        </w:r>
        <w:r w:rsidRPr="0038293B">
          <w:rPr>
            <w:rFonts w:ascii="SimSun" w:eastAsia="SimSun" w:hAnsi="SimSun" w:cs="MS Gothic" w:hint="eastAsia"/>
            <w:sz w:val="20"/>
            <w:szCs w:val="24"/>
            <w:lang w:eastAsia="zh-CN"/>
          </w:rPr>
          <w:t>月</w:t>
        </w:r>
        <w:r w:rsidRPr="0038293B">
          <w:rPr>
            <w:rFonts w:ascii="SimSun" w:eastAsia="SimSun" w:hAnsi="SimSun" w:cs="Bookman Old Style" w:hint="eastAsia"/>
            <w:sz w:val="20"/>
            <w:szCs w:val="24"/>
            <w:lang w:eastAsia="zh-CN"/>
          </w:rPr>
          <w:t>6</w:t>
        </w:r>
        <w:r w:rsidRPr="0038293B">
          <w:rPr>
            <w:rFonts w:ascii="SimSun" w:eastAsia="SimSun" w:hAnsi="SimSun" w:cs="MS Gothic" w:hint="eastAsia"/>
            <w:sz w:val="20"/>
            <w:szCs w:val="24"/>
            <w:lang w:eastAsia="zh-CN"/>
          </w:rPr>
          <w:t>日</w:t>
        </w:r>
      </w:smartTag>
    </w:p>
    <w:p w:rsidR="00FF6EB5" w:rsidRPr="0038293B" w:rsidRDefault="00FF6EB5" w:rsidP="00FF6EB5">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hint="eastAsia"/>
          <w:sz w:val="20"/>
          <w:szCs w:val="24"/>
          <w:lang w:eastAsia="zh-CN"/>
        </w:rPr>
        <w:t xml:space="preserve">        2025</w:t>
      </w:r>
      <w:r w:rsidRPr="0038293B">
        <w:rPr>
          <w:rFonts w:ascii="SimSun" w:eastAsia="SimSun" w:hAnsi="SimSun" w:cs="MS Gothic" w:hint="eastAsia"/>
          <w:sz w:val="20"/>
          <w:szCs w:val="24"/>
          <w:lang w:eastAsia="zh-CN"/>
        </w:rPr>
        <w:t>，</w:t>
      </w:r>
      <w:r w:rsidRPr="0038293B">
        <w:rPr>
          <w:rFonts w:ascii="SimSun" w:eastAsia="SimSun" w:hAnsi="SimSun" w:cs="Bookman Old Style" w:hint="eastAsia"/>
          <w:sz w:val="20"/>
          <w:szCs w:val="24"/>
          <w:lang w:eastAsia="zh-CN"/>
        </w:rPr>
        <w:t>3</w:t>
      </w:r>
      <w:r w:rsidRPr="0038293B">
        <w:rPr>
          <w:rFonts w:ascii="SimSun" w:eastAsia="SimSun" w:hAnsi="SimSun" w:cs="MS Gothic" w:hint="eastAsia"/>
          <w:sz w:val="20"/>
          <w:szCs w:val="24"/>
          <w:lang w:eastAsia="zh-CN"/>
        </w:rPr>
        <w:t>，</w:t>
      </w:r>
      <w:r w:rsidRPr="0038293B">
        <w:rPr>
          <w:rFonts w:ascii="SimSun" w:eastAsia="SimSun" w:hAnsi="SimSun" w:cs="Bookman Old Style" w:hint="eastAsia"/>
          <w:sz w:val="20"/>
          <w:szCs w:val="24"/>
          <w:lang w:eastAsia="zh-CN"/>
        </w:rPr>
        <w:t xml:space="preserve">18 </w:t>
      </w:r>
      <w:r w:rsidRPr="0038293B">
        <w:rPr>
          <w:rFonts w:ascii="SimSun" w:eastAsia="SimSun" w:hAnsi="SimSun" w:cs="MS Gothic" w:hint="eastAsia"/>
          <w:sz w:val="20"/>
          <w:szCs w:val="24"/>
          <w:lang w:eastAsia="zh-CN"/>
        </w:rPr>
        <w:t>谷羽</w:t>
      </w:r>
      <w:r w:rsidRPr="0038293B">
        <w:rPr>
          <w:rFonts w:ascii="SimSun" w:eastAsia="SimSun" w:hAnsi="SimSun" w:cs="SimSun" w:hint="eastAsia"/>
          <w:sz w:val="20"/>
          <w:szCs w:val="24"/>
          <w:lang w:eastAsia="zh-CN"/>
        </w:rPr>
        <w:t>译</w:t>
      </w:r>
    </w:p>
    <w:p w:rsidR="00FF6EB5" w:rsidRPr="0038293B" w:rsidRDefault="00FF6EB5" w:rsidP="00FF6EB5">
      <w:pPr>
        <w:spacing w:line="160" w:lineRule="exact"/>
        <w:jc w:val="left"/>
        <w:rPr>
          <w:rFonts w:ascii="Bookman Old Style" w:hAnsi="Bookman Old Style" w:cs="Times New Roman"/>
          <w:i/>
          <w:sz w:val="16"/>
          <w:szCs w:val="20"/>
        </w:rPr>
      </w:pPr>
      <w:r w:rsidRPr="0038293B">
        <w:rPr>
          <w:rFonts w:cs="Times New Roman"/>
        </w:rPr>
        <w:br w:type="page"/>
      </w:r>
    </w:p>
    <w:p w:rsidR="00FF6EB5" w:rsidRPr="0038293B" w:rsidRDefault="00FF6EB5" w:rsidP="00FF6EB5">
      <w:pPr>
        <w:pStyle w:val="af3"/>
        <w:numPr>
          <w:ilvl w:val="0"/>
          <w:numId w:val="1"/>
        </w:numPr>
        <w:spacing w:line="320" w:lineRule="exact"/>
        <w:ind w:left="0" w:firstLine="0"/>
        <w:jc w:val="left"/>
        <w:outlineLvl w:val="1"/>
        <w:rPr>
          <w:rFonts w:ascii="Bookman Old Style" w:hAnsi="Bookman Old Style"/>
          <w:b/>
          <w:szCs w:val="24"/>
        </w:rPr>
      </w:pPr>
      <w:bookmarkStart w:id="5297" w:name="_Toc193114892"/>
      <w:bookmarkStart w:id="5298" w:name="_Toc219208796"/>
      <w:bookmarkStart w:id="5299" w:name="_Toc219289770"/>
      <w:bookmarkStart w:id="5300" w:name="_Toc219308333"/>
      <w:bookmarkStart w:id="5301" w:name="_Toc221803203"/>
      <w:r w:rsidRPr="0038293B">
        <w:rPr>
          <w:rFonts w:ascii="Bookman Old Style" w:hAnsi="Bookman Old Style"/>
          <w:b/>
        </w:rPr>
        <w:lastRenderedPageBreak/>
        <w:t>ПОКА НЕТ ЛИСТЬЕВ (хокку)</w:t>
      </w:r>
      <w:bookmarkEnd w:id="5297"/>
      <w:bookmarkEnd w:id="5298"/>
      <w:bookmarkEnd w:id="5299"/>
      <w:bookmarkEnd w:id="5300"/>
      <w:bookmarkEnd w:id="5301"/>
    </w:p>
    <w:p w:rsidR="00FF6EB5" w:rsidRPr="0038293B" w:rsidRDefault="00FF6EB5" w:rsidP="00FF6EB5">
      <w:pPr>
        <w:spacing w:line="320" w:lineRule="exact"/>
        <w:jc w:val="left"/>
        <w:rPr>
          <w:rFonts w:ascii="Bookman Old Style" w:hAnsi="Bookman Old Style"/>
          <w:szCs w:val="24"/>
        </w:rPr>
      </w:pP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пока нет листьев</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деревья бесконечно</w:t>
      </w:r>
    </w:p>
    <w:p w:rsidR="00FF6EB5" w:rsidRPr="0038293B" w:rsidRDefault="00FF6EB5" w:rsidP="00FF6EB5">
      <w:pPr>
        <w:spacing w:line="320" w:lineRule="exact"/>
        <w:jc w:val="left"/>
        <w:rPr>
          <w:rFonts w:ascii="Bookman Old Style" w:hAnsi="Bookman Old Style"/>
          <w:szCs w:val="24"/>
        </w:rPr>
      </w:pPr>
      <w:r w:rsidRPr="0038293B">
        <w:rPr>
          <w:rFonts w:ascii="Bookman Old Style" w:hAnsi="Bookman Old Style"/>
        </w:rPr>
        <w:t>ветвящиеся</w:t>
      </w:r>
    </w:p>
    <w:p w:rsidR="00FF6EB5" w:rsidRPr="0038293B" w:rsidRDefault="00FF6EB5" w:rsidP="00FF6EB5">
      <w:pPr>
        <w:spacing w:line="240" w:lineRule="exact"/>
        <w:jc w:val="right"/>
        <w:rPr>
          <w:rFonts w:ascii="Bookman Old Style" w:eastAsia="SimSun" w:hAnsi="Bookman Old Style"/>
          <w:sz w:val="20"/>
          <w:szCs w:val="20"/>
        </w:rPr>
      </w:pPr>
    </w:p>
    <w:p w:rsidR="00FF6EB5" w:rsidRPr="0038293B" w:rsidRDefault="00FF6EB5" w:rsidP="00FF6EB5">
      <w:pPr>
        <w:spacing w:line="240" w:lineRule="exact"/>
        <w:jc w:val="right"/>
        <w:rPr>
          <w:rFonts w:ascii="Bookman Old Style" w:eastAsia="SimSun" w:hAnsi="Bookman Old Style"/>
          <w:sz w:val="20"/>
          <w:szCs w:val="20"/>
        </w:rPr>
      </w:pPr>
      <w:r w:rsidRPr="0038293B">
        <w:rPr>
          <w:rFonts w:ascii="Bookman Old Style" w:eastAsia="SimSun" w:hAnsi="Bookman Old Style"/>
          <w:sz w:val="20"/>
          <w:szCs w:val="20"/>
        </w:rPr>
        <w:t>11 марта 2025</w:t>
      </w:r>
    </w:p>
    <w:p w:rsidR="00FF6EB5" w:rsidRPr="0038293B" w:rsidRDefault="00FF6EB5" w:rsidP="00FF6EB5">
      <w:pPr>
        <w:spacing w:line="320" w:lineRule="exact"/>
        <w:jc w:val="left"/>
        <w:rPr>
          <w:rFonts w:cs="Times New Roman"/>
        </w:rPr>
      </w:pPr>
    </w:p>
    <w:p w:rsidR="00FF6EB5" w:rsidRPr="0038293B" w:rsidRDefault="00FF6EB5" w:rsidP="00FF6EB5">
      <w:pPr>
        <w:pStyle w:val="af3"/>
        <w:numPr>
          <w:ilvl w:val="0"/>
          <w:numId w:val="2"/>
        </w:numPr>
        <w:spacing w:line="320" w:lineRule="exact"/>
        <w:ind w:left="851" w:firstLine="0"/>
        <w:jc w:val="left"/>
        <w:outlineLvl w:val="1"/>
        <w:rPr>
          <w:rFonts w:ascii="SimSun" w:eastAsia="SimSun" w:hAnsi="SimSun" w:cs="Bookman Old Style"/>
          <w:szCs w:val="24"/>
          <w:lang w:eastAsia="zh-CN"/>
        </w:rPr>
      </w:pPr>
      <w:r w:rsidRPr="0038293B">
        <w:rPr>
          <w:rFonts w:ascii="SimSun" w:eastAsia="SimSun" w:hAnsi="SimSun"/>
          <w:b/>
          <w:bCs/>
          <w:szCs w:val="24"/>
          <w:lang w:eastAsia="zh-CN"/>
        </w:rPr>
        <w:t xml:space="preserve"> </w:t>
      </w:r>
      <w:bookmarkStart w:id="5302" w:name="_Toc193114893"/>
      <w:bookmarkStart w:id="5303" w:name="_Toc219208797"/>
      <w:bookmarkStart w:id="5304" w:name="_Toc219289771"/>
      <w:bookmarkStart w:id="5305" w:name="_Toc219308334"/>
      <w:bookmarkStart w:id="5306" w:name="_Toc221803204"/>
      <w:r w:rsidRPr="0038293B">
        <w:rPr>
          <w:rFonts w:ascii="SimSun" w:eastAsia="SimSun" w:hAnsi="SimSun" w:cs="SimSun" w:hint="eastAsia"/>
          <w:b/>
          <w:bCs/>
          <w:szCs w:val="24"/>
          <w:lang w:eastAsia="zh-CN"/>
        </w:rPr>
        <w:t>没有树叶时</w:t>
      </w:r>
      <w:bookmarkEnd w:id="5302"/>
      <w:bookmarkEnd w:id="5303"/>
      <w:bookmarkEnd w:id="5304"/>
      <w:bookmarkEnd w:id="5305"/>
      <w:bookmarkEnd w:id="5306"/>
    </w:p>
    <w:p w:rsidR="00FF6EB5" w:rsidRPr="0038293B" w:rsidRDefault="00FF6EB5" w:rsidP="00FF6EB5">
      <w:pPr>
        <w:spacing w:line="320" w:lineRule="exact"/>
        <w:ind w:left="851"/>
        <w:jc w:val="left"/>
        <w:rPr>
          <w:rFonts w:ascii="SimSun" w:eastAsia="SimSun" w:hAnsi="SimSun"/>
          <w:b/>
          <w:bCs/>
          <w:szCs w:val="24"/>
          <w:lang w:eastAsia="zh-CN"/>
        </w:rPr>
      </w:pPr>
      <w:r w:rsidRPr="0038293B">
        <w:rPr>
          <w:rFonts w:ascii="SimSun" w:eastAsia="SimSun" w:hAnsi="SimSun"/>
          <w:b/>
          <w:bCs/>
          <w:szCs w:val="24"/>
          <w:lang w:eastAsia="zh-CN"/>
        </w:rPr>
        <w:t xml:space="preserve">     </w:t>
      </w:r>
      <w:r w:rsidRPr="0038293B">
        <w:rPr>
          <w:rFonts w:ascii="SimSun" w:eastAsia="SimSun" w:hAnsi="SimSun" w:cs="MS Gothic" w:hint="eastAsia"/>
          <w:b/>
          <w:bCs/>
          <w:szCs w:val="24"/>
          <w:lang w:eastAsia="zh-CN"/>
        </w:rPr>
        <w:t>（俳句）</w:t>
      </w:r>
    </w:p>
    <w:p w:rsidR="00FF6EB5" w:rsidRPr="0038293B" w:rsidRDefault="00FF6EB5" w:rsidP="00FF6EB5">
      <w:pPr>
        <w:spacing w:line="320" w:lineRule="exact"/>
        <w:ind w:left="851"/>
        <w:jc w:val="left"/>
        <w:rPr>
          <w:rFonts w:ascii="SimSun" w:eastAsia="SimSun" w:hAnsi="SimSun"/>
          <w:szCs w:val="24"/>
          <w:lang w:eastAsia="zh-CN"/>
        </w:rPr>
      </w:pP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没有</w:t>
      </w:r>
      <w:r w:rsidRPr="0038293B">
        <w:rPr>
          <w:rFonts w:ascii="SimSun" w:eastAsia="SimSun" w:hAnsi="SimSun" w:cs="SimSun" w:hint="eastAsia"/>
          <w:szCs w:val="24"/>
          <w:lang w:eastAsia="zh-CN"/>
        </w:rPr>
        <w:t>树叶时</w:t>
      </w: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所有</w:t>
      </w:r>
      <w:r w:rsidRPr="0038293B">
        <w:rPr>
          <w:rFonts w:ascii="SimSun" w:eastAsia="SimSun" w:hAnsi="SimSun" w:cs="SimSun" w:hint="eastAsia"/>
          <w:szCs w:val="24"/>
          <w:lang w:eastAsia="zh-CN"/>
        </w:rPr>
        <w:t>树木拼命地</w:t>
      </w: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伸展出</w:t>
      </w:r>
      <w:r w:rsidRPr="0038293B">
        <w:rPr>
          <w:rFonts w:ascii="SimSun" w:eastAsia="SimSun" w:hAnsi="SimSun" w:cs="SimSun" w:hint="eastAsia"/>
          <w:szCs w:val="24"/>
          <w:lang w:eastAsia="zh-CN"/>
        </w:rPr>
        <w:t>树枝</w:t>
      </w:r>
    </w:p>
    <w:p w:rsidR="00FF6EB5" w:rsidRPr="0038293B" w:rsidRDefault="00FF6EB5" w:rsidP="00FF6EB5">
      <w:pPr>
        <w:spacing w:line="240" w:lineRule="exact"/>
        <w:ind w:left="851"/>
        <w:jc w:val="right"/>
        <w:rPr>
          <w:rFonts w:asciiTheme="minorHAnsi" w:eastAsia="SimSun" w:hAnsiTheme="minorHAnsi"/>
          <w:sz w:val="20"/>
          <w:szCs w:val="24"/>
          <w:lang w:eastAsia="zh-CN"/>
        </w:rPr>
      </w:pPr>
    </w:p>
    <w:p w:rsidR="00FF6EB5" w:rsidRPr="0038293B" w:rsidRDefault="00FF6EB5" w:rsidP="00FF6EB5">
      <w:pPr>
        <w:spacing w:line="240" w:lineRule="exact"/>
        <w:ind w:left="851"/>
        <w:jc w:val="right"/>
        <w:rPr>
          <w:rFonts w:ascii="SimSun" w:eastAsia="SimSun" w:hAnsi="SimSun"/>
          <w:sz w:val="20"/>
          <w:szCs w:val="24"/>
          <w:lang w:eastAsia="zh-CN"/>
        </w:rPr>
      </w:pPr>
      <w:r w:rsidRPr="0038293B">
        <w:rPr>
          <w:rFonts w:ascii="SimSun" w:eastAsia="SimSun" w:hAnsi="SimSun"/>
          <w:sz w:val="20"/>
          <w:szCs w:val="24"/>
          <w:lang w:eastAsia="zh-CN"/>
        </w:rPr>
        <w:t xml:space="preserve">      2025</w:t>
      </w:r>
      <w:r w:rsidRPr="0038293B">
        <w:rPr>
          <w:rFonts w:ascii="SimSun" w:eastAsia="SimSun" w:hAnsi="SimSun" w:cs="MS Gothic" w:hint="eastAsia"/>
          <w:sz w:val="20"/>
          <w:szCs w:val="24"/>
          <w:lang w:eastAsia="zh-CN"/>
        </w:rPr>
        <w:t>，</w:t>
      </w:r>
      <w:r w:rsidRPr="0038293B">
        <w:rPr>
          <w:rFonts w:ascii="SimSun" w:eastAsia="SimSun" w:hAnsi="SimSun"/>
          <w:sz w:val="20"/>
          <w:szCs w:val="24"/>
          <w:lang w:eastAsia="zh-CN"/>
        </w:rPr>
        <w:t>3</w:t>
      </w:r>
      <w:r w:rsidRPr="0038293B">
        <w:rPr>
          <w:rFonts w:ascii="SimSun" w:eastAsia="SimSun" w:hAnsi="SimSun" w:cs="MS Gothic" w:hint="eastAsia"/>
          <w:sz w:val="20"/>
          <w:szCs w:val="24"/>
          <w:lang w:eastAsia="zh-CN"/>
        </w:rPr>
        <w:t>，</w:t>
      </w:r>
      <w:r w:rsidRPr="0038293B">
        <w:rPr>
          <w:rFonts w:ascii="SimSun" w:eastAsia="SimSun" w:hAnsi="SimSun"/>
          <w:sz w:val="20"/>
          <w:szCs w:val="24"/>
          <w:lang w:eastAsia="zh-CN"/>
        </w:rPr>
        <w:t>11</w:t>
      </w:r>
    </w:p>
    <w:p w:rsidR="00FF6EB5" w:rsidRPr="0038293B" w:rsidRDefault="00FF6EB5" w:rsidP="00FF6EB5">
      <w:pPr>
        <w:spacing w:line="240" w:lineRule="exact"/>
        <w:ind w:left="851"/>
        <w:jc w:val="right"/>
        <w:rPr>
          <w:rFonts w:ascii="SimSun" w:eastAsia="SimSun" w:hAnsi="SimSun"/>
          <w:sz w:val="20"/>
          <w:szCs w:val="24"/>
          <w:lang w:eastAsia="zh-CN"/>
        </w:rPr>
      </w:pPr>
      <w:r w:rsidRPr="0038293B">
        <w:rPr>
          <w:rFonts w:ascii="SimSun" w:eastAsia="SimSun" w:hAnsi="SimSun"/>
          <w:sz w:val="20"/>
          <w:szCs w:val="24"/>
          <w:lang w:eastAsia="zh-CN"/>
        </w:rPr>
        <w:t xml:space="preserve">      2025</w:t>
      </w:r>
      <w:r w:rsidRPr="0038293B">
        <w:rPr>
          <w:rFonts w:ascii="SimSun" w:eastAsia="SimSun" w:hAnsi="SimSun" w:cs="MS Gothic" w:hint="eastAsia"/>
          <w:sz w:val="20"/>
          <w:szCs w:val="24"/>
          <w:lang w:eastAsia="zh-CN"/>
        </w:rPr>
        <w:t>，</w:t>
      </w:r>
      <w:r w:rsidRPr="0038293B">
        <w:rPr>
          <w:rFonts w:ascii="SimSun" w:eastAsia="SimSun" w:hAnsi="SimSun"/>
          <w:sz w:val="20"/>
          <w:szCs w:val="24"/>
          <w:lang w:eastAsia="zh-CN"/>
        </w:rPr>
        <w:t>3</w:t>
      </w:r>
      <w:r w:rsidRPr="0038293B">
        <w:rPr>
          <w:rFonts w:ascii="SimSun" w:eastAsia="SimSun" w:hAnsi="SimSun" w:cs="MS Gothic" w:hint="eastAsia"/>
          <w:sz w:val="20"/>
          <w:szCs w:val="24"/>
          <w:lang w:eastAsia="zh-CN"/>
        </w:rPr>
        <w:t>，</w:t>
      </w:r>
      <w:r w:rsidRPr="0038293B">
        <w:rPr>
          <w:rFonts w:ascii="SimSun" w:eastAsia="SimSun" w:hAnsi="SimSun"/>
          <w:sz w:val="20"/>
          <w:szCs w:val="24"/>
          <w:lang w:eastAsia="zh-CN"/>
        </w:rPr>
        <w:t xml:space="preserve">16 </w:t>
      </w:r>
      <w:r w:rsidRPr="0038293B">
        <w:rPr>
          <w:rFonts w:ascii="SimSun" w:eastAsia="SimSun" w:hAnsi="SimSun" w:cs="MS Gothic" w:hint="eastAsia"/>
          <w:sz w:val="20"/>
          <w:szCs w:val="24"/>
          <w:lang w:eastAsia="zh-CN"/>
        </w:rPr>
        <w:t>谷羽</w:t>
      </w:r>
      <w:r w:rsidRPr="0038293B">
        <w:rPr>
          <w:rFonts w:ascii="SimSun" w:eastAsia="SimSun" w:hAnsi="SimSun" w:cs="SimSun" w:hint="eastAsia"/>
          <w:sz w:val="20"/>
          <w:szCs w:val="24"/>
          <w:lang w:eastAsia="zh-CN"/>
        </w:rPr>
        <w:t>译</w:t>
      </w:r>
    </w:p>
    <w:p w:rsidR="00FF6EB5" w:rsidRPr="0038293B" w:rsidRDefault="00FF6EB5" w:rsidP="00FF6EB5">
      <w:pPr>
        <w:spacing w:line="160" w:lineRule="exact"/>
        <w:jc w:val="left"/>
        <w:rPr>
          <w:rFonts w:ascii="Bookman Old Style" w:hAnsi="Bookman Old Style" w:cs="Times New Roman"/>
          <w:i/>
          <w:sz w:val="16"/>
          <w:szCs w:val="20"/>
        </w:rPr>
      </w:pPr>
      <w:r w:rsidRPr="0038293B">
        <w:rPr>
          <w:rFonts w:cs="Times New Roman"/>
        </w:rPr>
        <w:br w:type="page"/>
      </w:r>
    </w:p>
    <w:p w:rsidR="00FF6EB5" w:rsidRPr="0038293B" w:rsidRDefault="00FF6EB5" w:rsidP="00FF6EB5">
      <w:pPr>
        <w:pStyle w:val="af3"/>
        <w:numPr>
          <w:ilvl w:val="0"/>
          <w:numId w:val="1"/>
        </w:numPr>
        <w:spacing w:line="320" w:lineRule="exact"/>
        <w:ind w:left="0" w:firstLine="0"/>
        <w:jc w:val="left"/>
        <w:outlineLvl w:val="1"/>
        <w:rPr>
          <w:rFonts w:ascii="Bookman Old Style" w:hAnsi="Bookman Old Style"/>
          <w:b/>
          <w:szCs w:val="24"/>
        </w:rPr>
      </w:pPr>
      <w:bookmarkStart w:id="5307" w:name="_Toc193114894"/>
      <w:bookmarkStart w:id="5308" w:name="_Toc219208798"/>
      <w:bookmarkStart w:id="5309" w:name="_Toc219289772"/>
      <w:bookmarkStart w:id="5310" w:name="_Toc219308335"/>
      <w:bookmarkStart w:id="5311" w:name="_Toc221803205"/>
      <w:r w:rsidRPr="0038293B">
        <w:rPr>
          <w:rFonts w:ascii="Bookman Old Style" w:hAnsi="Bookman Old Style"/>
          <w:b/>
        </w:rPr>
        <w:lastRenderedPageBreak/>
        <w:t>В ВЕЧЕРНЕМ ПАРКЕ РАННЕЙ ВЕСНОЙ</w:t>
      </w:r>
      <w:bookmarkEnd w:id="5307"/>
      <w:bookmarkEnd w:id="5308"/>
      <w:bookmarkEnd w:id="5309"/>
      <w:bookmarkEnd w:id="5310"/>
      <w:bookmarkEnd w:id="5311"/>
    </w:p>
    <w:p w:rsidR="00FF6EB5" w:rsidRPr="0038293B" w:rsidRDefault="00FF6EB5" w:rsidP="00FF6EB5">
      <w:pPr>
        <w:spacing w:line="320" w:lineRule="exact"/>
        <w:jc w:val="left"/>
        <w:rPr>
          <w:rFonts w:ascii="Bookman Old Style" w:hAnsi="Bookman Old Style"/>
          <w:szCs w:val="24"/>
        </w:rPr>
      </w:pPr>
    </w:p>
    <w:p w:rsidR="00FF6EB5" w:rsidRPr="0038293B" w:rsidRDefault="00FF6EB5" w:rsidP="00FF6EB5">
      <w:pPr>
        <w:spacing w:after="60" w:line="320" w:lineRule="exact"/>
        <w:jc w:val="left"/>
        <w:rPr>
          <w:rFonts w:ascii="Bookman Old Style" w:hAnsi="Bookman Old Style"/>
        </w:rPr>
      </w:pPr>
      <w:r w:rsidRPr="0038293B">
        <w:rPr>
          <w:rFonts w:ascii="Bookman Old Style" w:hAnsi="Bookman Old Style"/>
        </w:rPr>
        <w:t>В вечереющем парке безлюдно.</w:t>
      </w:r>
    </w:p>
    <w:p w:rsidR="00FF6EB5" w:rsidRPr="0038293B" w:rsidRDefault="00FF6EB5" w:rsidP="00FF6EB5">
      <w:pPr>
        <w:spacing w:after="60" w:line="320" w:lineRule="exact"/>
        <w:jc w:val="left"/>
        <w:rPr>
          <w:rFonts w:ascii="Bookman Old Style" w:hAnsi="Bookman Old Style"/>
        </w:rPr>
      </w:pPr>
      <w:r w:rsidRPr="0038293B">
        <w:rPr>
          <w:rFonts w:ascii="Bookman Old Style" w:hAnsi="Bookman Old Style"/>
        </w:rPr>
        <w:t>Скамейки пустынны и сонны.</w:t>
      </w:r>
    </w:p>
    <w:p w:rsidR="00FF6EB5" w:rsidRPr="0038293B" w:rsidRDefault="00FF6EB5" w:rsidP="00FF6EB5">
      <w:pPr>
        <w:spacing w:after="60" w:line="320" w:lineRule="exact"/>
        <w:jc w:val="left"/>
        <w:rPr>
          <w:rFonts w:ascii="Bookman Old Style" w:hAnsi="Bookman Old Style"/>
        </w:rPr>
      </w:pPr>
      <w:r w:rsidRPr="0038293B">
        <w:rPr>
          <w:rFonts w:ascii="Bookman Old Style" w:hAnsi="Bookman Old Style"/>
        </w:rPr>
        <w:t>На деревьях нет листьев, и почкам проклюнуться трудно.</w:t>
      </w:r>
    </w:p>
    <w:p w:rsidR="00FF6EB5" w:rsidRPr="0038293B" w:rsidRDefault="00FF6EB5" w:rsidP="00FF6EB5">
      <w:pPr>
        <w:spacing w:line="320" w:lineRule="exact"/>
        <w:jc w:val="left"/>
        <w:rPr>
          <w:rFonts w:ascii="Bookman Old Style" w:hAnsi="Bookman Old Style"/>
          <w:szCs w:val="24"/>
        </w:rPr>
      </w:pPr>
      <w:r w:rsidRPr="0038293B">
        <w:rPr>
          <w:rFonts w:ascii="Bookman Old Style" w:hAnsi="Bookman Old Style"/>
        </w:rPr>
        <w:t>Только птица кричит безнадежно и неугомонно.</w:t>
      </w:r>
    </w:p>
    <w:p w:rsidR="00FF6EB5" w:rsidRPr="0038293B" w:rsidRDefault="00FF6EB5" w:rsidP="00FF6EB5">
      <w:pPr>
        <w:spacing w:line="240" w:lineRule="exact"/>
        <w:jc w:val="right"/>
        <w:rPr>
          <w:rFonts w:ascii="Bookman Old Style" w:eastAsia="SimSun" w:hAnsi="Bookman Old Style"/>
          <w:sz w:val="20"/>
          <w:szCs w:val="20"/>
        </w:rPr>
      </w:pPr>
    </w:p>
    <w:p w:rsidR="00FF6EB5" w:rsidRPr="0038293B" w:rsidRDefault="00FF6EB5" w:rsidP="00FF6EB5">
      <w:pPr>
        <w:spacing w:line="240" w:lineRule="exact"/>
        <w:jc w:val="right"/>
        <w:rPr>
          <w:rFonts w:ascii="Bookman Old Style" w:eastAsia="SimSun" w:hAnsi="Bookman Old Style"/>
          <w:sz w:val="20"/>
          <w:szCs w:val="20"/>
        </w:rPr>
      </w:pPr>
      <w:r w:rsidRPr="0038293B">
        <w:rPr>
          <w:rFonts w:ascii="Bookman Old Style" w:eastAsia="SimSun" w:hAnsi="Bookman Old Style"/>
          <w:sz w:val="20"/>
          <w:szCs w:val="20"/>
        </w:rPr>
        <w:t>11 марта 2025</w:t>
      </w:r>
    </w:p>
    <w:p w:rsidR="00FF6EB5" w:rsidRDefault="00FF6EB5">
      <w:pPr>
        <w:spacing w:after="200" w:line="276" w:lineRule="auto"/>
        <w:jc w:val="left"/>
        <w:rPr>
          <w:rFonts w:cs="Times New Roman"/>
        </w:rPr>
      </w:pPr>
      <w:r>
        <w:rPr>
          <w:rFonts w:cs="Times New Roman"/>
        </w:rPr>
        <w:br w:type="page"/>
      </w:r>
    </w:p>
    <w:p w:rsidR="00FF6EB5" w:rsidRPr="0038293B" w:rsidRDefault="00FF6EB5" w:rsidP="00FF6EB5">
      <w:pPr>
        <w:pStyle w:val="af3"/>
        <w:numPr>
          <w:ilvl w:val="0"/>
          <w:numId w:val="2"/>
        </w:numPr>
        <w:spacing w:line="320" w:lineRule="exact"/>
        <w:ind w:left="851" w:firstLine="0"/>
        <w:jc w:val="left"/>
        <w:outlineLvl w:val="1"/>
        <w:rPr>
          <w:rFonts w:ascii="SimSun" w:eastAsia="SimSun" w:hAnsi="SimSun" w:cs="Bookman Old Style"/>
          <w:b/>
          <w:bCs/>
          <w:szCs w:val="24"/>
          <w:lang w:eastAsia="zh-CN"/>
        </w:rPr>
      </w:pPr>
      <w:r w:rsidRPr="0038293B">
        <w:rPr>
          <w:rFonts w:ascii="SimSun" w:eastAsia="SimSun" w:hAnsi="SimSun" w:cs="Bookman Old Style"/>
          <w:b/>
          <w:bCs/>
          <w:szCs w:val="24"/>
          <w:lang w:eastAsia="zh-CN"/>
        </w:rPr>
        <w:lastRenderedPageBreak/>
        <w:t xml:space="preserve"> </w:t>
      </w:r>
      <w:bookmarkStart w:id="5312" w:name="_Toc193114895"/>
      <w:bookmarkStart w:id="5313" w:name="_Toc219208799"/>
      <w:bookmarkStart w:id="5314" w:name="_Toc219289773"/>
      <w:bookmarkStart w:id="5315" w:name="_Toc219308336"/>
      <w:bookmarkStart w:id="5316" w:name="_Toc221803206"/>
      <w:r w:rsidRPr="0038293B">
        <w:rPr>
          <w:rFonts w:ascii="SimSun" w:eastAsia="SimSun" w:hAnsi="SimSun" w:cs="SimSun" w:hint="eastAsia"/>
          <w:b/>
          <w:bCs/>
          <w:szCs w:val="24"/>
          <w:lang w:eastAsia="zh-CN"/>
        </w:rPr>
        <w:t>早春时在黄昏的公园</w:t>
      </w:r>
      <w:bookmarkEnd w:id="5312"/>
      <w:bookmarkEnd w:id="5313"/>
      <w:bookmarkEnd w:id="5314"/>
      <w:bookmarkEnd w:id="5315"/>
      <w:bookmarkEnd w:id="5316"/>
    </w:p>
    <w:p w:rsidR="00FF6EB5" w:rsidRPr="0038293B" w:rsidRDefault="00FF6EB5" w:rsidP="00FF6EB5">
      <w:pPr>
        <w:spacing w:line="320" w:lineRule="exact"/>
        <w:ind w:left="851"/>
        <w:jc w:val="left"/>
        <w:rPr>
          <w:rFonts w:ascii="SimSun" w:eastAsia="SimSun" w:hAnsi="SimSun" w:cs="Bookman Old Style"/>
          <w:szCs w:val="24"/>
          <w:lang w:eastAsia="zh-CN"/>
        </w:rPr>
      </w:pP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黄昏的公园里不</w:t>
      </w:r>
      <w:r w:rsidRPr="0038293B">
        <w:rPr>
          <w:rFonts w:ascii="SimSun" w:eastAsia="SimSun" w:hAnsi="SimSun" w:cs="SimSun" w:hint="eastAsia"/>
          <w:szCs w:val="24"/>
          <w:lang w:eastAsia="zh-CN"/>
        </w:rPr>
        <w:t>见人影。</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空空的</w:t>
      </w:r>
      <w:r w:rsidRPr="0038293B">
        <w:rPr>
          <w:rFonts w:ascii="SimSun" w:eastAsia="SimSun" w:hAnsi="SimSun" w:cs="SimSun" w:hint="eastAsia"/>
          <w:szCs w:val="24"/>
          <w:lang w:eastAsia="zh-CN"/>
        </w:rPr>
        <w:t>长椅睡意朦胧。</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所有的</w:t>
      </w:r>
      <w:r w:rsidRPr="0038293B">
        <w:rPr>
          <w:rFonts w:ascii="SimSun" w:eastAsia="SimSun" w:hAnsi="SimSun" w:cs="SimSun" w:hint="eastAsia"/>
          <w:szCs w:val="24"/>
          <w:lang w:eastAsia="zh-CN"/>
        </w:rPr>
        <w:t>树木都没有叶子，</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鉆芽儿的蓓蕾</w:t>
      </w:r>
      <w:r w:rsidRPr="0038293B">
        <w:rPr>
          <w:rFonts w:ascii="SimSun" w:eastAsia="SimSun" w:hAnsi="SimSun" w:cs="SimSun" w:hint="eastAsia"/>
          <w:szCs w:val="24"/>
          <w:lang w:eastAsia="zh-CN"/>
        </w:rPr>
        <w:t>处境艰难。</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只有一只小</w:t>
      </w:r>
      <w:r w:rsidRPr="0038293B">
        <w:rPr>
          <w:rFonts w:ascii="SimSun" w:eastAsia="SimSun" w:hAnsi="SimSun" w:cs="SimSun" w:hint="eastAsia"/>
          <w:szCs w:val="24"/>
          <w:lang w:eastAsia="zh-CN"/>
        </w:rPr>
        <w:t>鸟儿鸣叫</w:t>
      </w:r>
    </w:p>
    <w:p w:rsidR="00FF6EB5" w:rsidRPr="0038293B" w:rsidRDefault="00FF6EB5" w:rsidP="00FF6EB5">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无望的叫声</w:t>
      </w:r>
      <w:r w:rsidRPr="0038293B">
        <w:rPr>
          <w:rFonts w:ascii="SimSun" w:eastAsia="SimSun" w:hAnsi="SimSun" w:cs="SimSun" w:hint="eastAsia"/>
          <w:szCs w:val="24"/>
          <w:lang w:eastAsia="zh-CN"/>
        </w:rPr>
        <w:t>连续不停。</w:t>
      </w:r>
    </w:p>
    <w:p w:rsidR="00FF6EB5" w:rsidRPr="0038293B" w:rsidRDefault="00FF6EB5" w:rsidP="00FF6EB5">
      <w:pPr>
        <w:spacing w:line="240" w:lineRule="exact"/>
        <w:ind w:left="851"/>
        <w:jc w:val="right"/>
        <w:rPr>
          <w:rFonts w:asciiTheme="minorHAnsi" w:eastAsia="SimSun" w:hAnsiTheme="minorHAnsi" w:cs="Bookman Old Style"/>
          <w:sz w:val="20"/>
          <w:szCs w:val="24"/>
          <w:lang w:eastAsia="zh-CN"/>
        </w:rPr>
      </w:pPr>
    </w:p>
    <w:p w:rsidR="00FF6EB5" w:rsidRPr="0038293B" w:rsidRDefault="00FF6EB5" w:rsidP="00FF6EB5">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2025</w:t>
      </w:r>
      <w:r w:rsidRPr="0038293B">
        <w:rPr>
          <w:rFonts w:ascii="SimSun" w:eastAsia="SimSun" w:hAnsi="SimSun" w:cs="MS Gothic" w:hint="eastAsia"/>
          <w:sz w:val="20"/>
          <w:szCs w:val="24"/>
          <w:lang w:eastAsia="zh-CN"/>
        </w:rPr>
        <w:t>，</w:t>
      </w:r>
      <w:r w:rsidRPr="0038293B">
        <w:rPr>
          <w:rFonts w:ascii="SimSun" w:eastAsia="SimSun" w:hAnsi="SimSun" w:cs="Bookman Old Style"/>
          <w:sz w:val="20"/>
          <w:szCs w:val="24"/>
          <w:lang w:eastAsia="zh-CN"/>
        </w:rPr>
        <w:t>3</w:t>
      </w:r>
      <w:r w:rsidRPr="0038293B">
        <w:rPr>
          <w:rFonts w:ascii="SimSun" w:eastAsia="SimSun" w:hAnsi="SimSun" w:cs="MS Gothic" w:hint="eastAsia"/>
          <w:sz w:val="20"/>
          <w:szCs w:val="24"/>
          <w:lang w:eastAsia="zh-CN"/>
        </w:rPr>
        <w:t>，</w:t>
      </w:r>
      <w:r w:rsidRPr="0038293B">
        <w:rPr>
          <w:rFonts w:ascii="SimSun" w:eastAsia="SimSun" w:hAnsi="SimSun" w:cs="Bookman Old Style"/>
          <w:sz w:val="20"/>
          <w:szCs w:val="24"/>
          <w:lang w:eastAsia="zh-CN"/>
        </w:rPr>
        <w:t>11</w:t>
      </w:r>
    </w:p>
    <w:p w:rsidR="00FF6EB5" w:rsidRPr="0038293B" w:rsidRDefault="00FF6EB5" w:rsidP="00FF6EB5">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2025</w:t>
      </w:r>
      <w:r w:rsidRPr="0038293B">
        <w:rPr>
          <w:rFonts w:ascii="SimSun" w:eastAsia="SimSun" w:hAnsi="SimSun" w:cs="MS Gothic" w:hint="eastAsia"/>
          <w:sz w:val="20"/>
          <w:szCs w:val="24"/>
          <w:lang w:eastAsia="zh-CN"/>
        </w:rPr>
        <w:t>，</w:t>
      </w:r>
      <w:r w:rsidRPr="0038293B">
        <w:rPr>
          <w:rFonts w:ascii="SimSun" w:eastAsia="SimSun" w:hAnsi="SimSun" w:cs="Bookman Old Style"/>
          <w:sz w:val="20"/>
          <w:szCs w:val="24"/>
          <w:lang w:eastAsia="zh-CN"/>
        </w:rPr>
        <w:t>3</w:t>
      </w:r>
      <w:r w:rsidRPr="0038293B">
        <w:rPr>
          <w:rFonts w:ascii="SimSun" w:eastAsia="SimSun" w:hAnsi="SimSun" w:cs="MS Gothic" w:hint="eastAsia"/>
          <w:sz w:val="20"/>
          <w:szCs w:val="24"/>
          <w:lang w:eastAsia="zh-CN"/>
        </w:rPr>
        <w:t>，</w:t>
      </w:r>
      <w:r w:rsidRPr="0038293B">
        <w:rPr>
          <w:rFonts w:ascii="SimSun" w:eastAsia="SimSun" w:hAnsi="SimSun" w:cs="Bookman Old Style"/>
          <w:sz w:val="20"/>
          <w:szCs w:val="24"/>
          <w:lang w:eastAsia="zh-CN"/>
        </w:rPr>
        <w:t xml:space="preserve">16 </w:t>
      </w:r>
      <w:r w:rsidRPr="0038293B">
        <w:rPr>
          <w:rFonts w:ascii="SimSun" w:eastAsia="SimSun" w:hAnsi="SimSun" w:cs="MS Gothic" w:hint="eastAsia"/>
          <w:sz w:val="20"/>
          <w:szCs w:val="24"/>
          <w:lang w:eastAsia="zh-CN"/>
        </w:rPr>
        <w:t>谷羽</w:t>
      </w:r>
      <w:r w:rsidRPr="0038293B">
        <w:rPr>
          <w:rFonts w:ascii="SimSun" w:eastAsia="SimSun" w:hAnsi="SimSun" w:cs="SimSun" w:hint="eastAsia"/>
          <w:sz w:val="20"/>
          <w:szCs w:val="24"/>
          <w:lang w:eastAsia="zh-CN"/>
        </w:rPr>
        <w:t>译</w:t>
      </w:r>
    </w:p>
    <w:p w:rsidR="00FF6EB5" w:rsidRPr="0038293B" w:rsidRDefault="00FF6EB5" w:rsidP="00FF6EB5">
      <w:pPr>
        <w:spacing w:line="160" w:lineRule="exact"/>
        <w:jc w:val="left"/>
        <w:rPr>
          <w:rFonts w:ascii="Bookman Old Style" w:hAnsi="Bookman Old Style" w:cs="Times New Roman"/>
          <w:i/>
          <w:sz w:val="16"/>
          <w:szCs w:val="20"/>
        </w:rPr>
      </w:pPr>
      <w:r w:rsidRPr="0038293B">
        <w:rPr>
          <w:rFonts w:cs="Times New Roman"/>
        </w:rPr>
        <w:br w:type="page"/>
      </w:r>
    </w:p>
    <w:p w:rsidR="00FF6EB5" w:rsidRPr="0038293B" w:rsidRDefault="00FF6EB5" w:rsidP="00FF6EB5">
      <w:pPr>
        <w:pStyle w:val="af3"/>
        <w:numPr>
          <w:ilvl w:val="0"/>
          <w:numId w:val="1"/>
        </w:numPr>
        <w:spacing w:line="320" w:lineRule="exact"/>
        <w:ind w:left="0" w:firstLine="0"/>
        <w:jc w:val="left"/>
        <w:outlineLvl w:val="1"/>
        <w:rPr>
          <w:rFonts w:ascii="Bookman Old Style" w:hAnsi="Bookman Old Style"/>
          <w:b/>
          <w:szCs w:val="24"/>
        </w:rPr>
      </w:pPr>
      <w:bookmarkStart w:id="5317" w:name="_Toc193461274"/>
      <w:bookmarkStart w:id="5318" w:name="_Toc219208810"/>
      <w:bookmarkStart w:id="5319" w:name="_Toc219289784"/>
      <w:bookmarkStart w:id="5320" w:name="_Toc219308337"/>
      <w:bookmarkStart w:id="5321" w:name="_Toc221803207"/>
      <w:r w:rsidRPr="0038293B">
        <w:rPr>
          <w:rFonts w:ascii="Bookman Old Style" w:hAnsi="Bookman Old Style"/>
          <w:b/>
        </w:rPr>
        <w:lastRenderedPageBreak/>
        <w:t>БРЭДБЕРИ И БАБОЧКА ЧЖУАН ЧЖОУ</w:t>
      </w:r>
      <w:bookmarkEnd w:id="5317"/>
      <w:bookmarkEnd w:id="5318"/>
      <w:bookmarkEnd w:id="5319"/>
      <w:bookmarkEnd w:id="5320"/>
      <w:bookmarkEnd w:id="5321"/>
    </w:p>
    <w:p w:rsidR="00FF6EB5" w:rsidRPr="0038293B" w:rsidRDefault="00FF6EB5" w:rsidP="00FF6EB5">
      <w:pPr>
        <w:spacing w:line="160" w:lineRule="exact"/>
        <w:jc w:val="left"/>
        <w:rPr>
          <w:rFonts w:ascii="Bookman Old Style" w:hAnsi="Bookman Old Style"/>
          <w:szCs w:val="24"/>
        </w:rPr>
      </w:pPr>
    </w:p>
    <w:p w:rsidR="00FF6EB5" w:rsidRPr="0038293B" w:rsidRDefault="00FF6EB5" w:rsidP="00FF6EB5">
      <w:pPr>
        <w:spacing w:line="280" w:lineRule="exact"/>
        <w:jc w:val="left"/>
        <w:rPr>
          <w:rFonts w:ascii="Bookman Old Style" w:hAnsi="Bookman Old Style"/>
          <w:szCs w:val="24"/>
        </w:rPr>
      </w:pPr>
      <w:r w:rsidRPr="0038293B">
        <w:rPr>
          <w:rFonts w:ascii="Bookman Old Style" w:hAnsi="Bookman Old Style"/>
          <w:szCs w:val="24"/>
        </w:rPr>
        <w:t>Брэдбери приснилось,</w:t>
      </w:r>
    </w:p>
    <w:p w:rsidR="00FF6EB5" w:rsidRPr="0038293B" w:rsidRDefault="00FF6EB5" w:rsidP="00FF6EB5">
      <w:pPr>
        <w:spacing w:line="280" w:lineRule="exact"/>
        <w:jc w:val="left"/>
        <w:rPr>
          <w:rFonts w:ascii="Bookman Old Style" w:hAnsi="Bookman Old Style"/>
          <w:szCs w:val="24"/>
        </w:rPr>
      </w:pPr>
      <w:r w:rsidRPr="0038293B">
        <w:rPr>
          <w:rFonts w:ascii="Bookman Old Style" w:hAnsi="Bookman Old Style"/>
          <w:szCs w:val="24"/>
        </w:rPr>
        <w:t>что он раздавил бабочку Чжуан Чжоу.</w:t>
      </w:r>
    </w:p>
    <w:p w:rsidR="00FF6EB5" w:rsidRPr="0038293B" w:rsidRDefault="00FF6EB5" w:rsidP="00FF6EB5">
      <w:pPr>
        <w:spacing w:line="280" w:lineRule="exact"/>
        <w:jc w:val="left"/>
        <w:rPr>
          <w:rFonts w:ascii="Bookman Old Style" w:hAnsi="Bookman Old Style"/>
          <w:szCs w:val="24"/>
        </w:rPr>
      </w:pPr>
      <w:r w:rsidRPr="0038293B">
        <w:rPr>
          <w:rFonts w:ascii="Bookman Old Style" w:hAnsi="Bookman Old Style"/>
          <w:szCs w:val="24"/>
        </w:rPr>
        <w:t>Проснувшись, он стал думать:</w:t>
      </w:r>
    </w:p>
    <w:p w:rsidR="00FF6EB5" w:rsidRPr="0038293B" w:rsidRDefault="00FF6EB5" w:rsidP="00FF6EB5">
      <w:pPr>
        <w:spacing w:line="160" w:lineRule="exact"/>
        <w:jc w:val="left"/>
        <w:rPr>
          <w:rFonts w:ascii="Bookman Old Style" w:hAnsi="Bookman Old Style"/>
          <w:szCs w:val="24"/>
        </w:rPr>
      </w:pPr>
    </w:p>
    <w:p w:rsidR="00FF6EB5" w:rsidRPr="0038293B" w:rsidRDefault="00FF6EB5" w:rsidP="00FF6EB5">
      <w:pPr>
        <w:spacing w:line="280" w:lineRule="exact"/>
        <w:jc w:val="left"/>
        <w:rPr>
          <w:rFonts w:ascii="Bookman Old Style" w:hAnsi="Bookman Old Style"/>
          <w:szCs w:val="24"/>
        </w:rPr>
      </w:pPr>
      <w:r w:rsidRPr="0038293B">
        <w:rPr>
          <w:rFonts w:ascii="Bookman Old Style" w:hAnsi="Bookman Old Style"/>
          <w:szCs w:val="24"/>
        </w:rPr>
        <w:t>Брэдбери приснилось,</w:t>
      </w:r>
    </w:p>
    <w:p w:rsidR="00FF6EB5" w:rsidRPr="0038293B" w:rsidRDefault="00FF6EB5" w:rsidP="00FF6EB5">
      <w:pPr>
        <w:spacing w:line="280" w:lineRule="exact"/>
        <w:jc w:val="left"/>
        <w:rPr>
          <w:rFonts w:ascii="Bookman Old Style" w:hAnsi="Bookman Old Style"/>
          <w:szCs w:val="24"/>
        </w:rPr>
      </w:pPr>
      <w:r w:rsidRPr="0038293B">
        <w:rPr>
          <w:rFonts w:ascii="Bookman Old Style" w:hAnsi="Bookman Old Style"/>
          <w:szCs w:val="24"/>
        </w:rPr>
        <w:t>что он раздавил бабочку,</w:t>
      </w:r>
    </w:p>
    <w:p w:rsidR="00FF6EB5" w:rsidRPr="0038293B" w:rsidRDefault="00FF6EB5" w:rsidP="00FF6EB5">
      <w:pPr>
        <w:spacing w:line="280" w:lineRule="exact"/>
        <w:jc w:val="left"/>
        <w:rPr>
          <w:rFonts w:ascii="Bookman Old Style" w:hAnsi="Bookman Old Style"/>
          <w:szCs w:val="24"/>
        </w:rPr>
      </w:pPr>
      <w:r w:rsidRPr="0038293B">
        <w:rPr>
          <w:rFonts w:ascii="Bookman Old Style" w:hAnsi="Bookman Old Style"/>
          <w:szCs w:val="24"/>
        </w:rPr>
        <w:t>которой снилось, что она Чжуан Чжоу?</w:t>
      </w:r>
    </w:p>
    <w:p w:rsidR="00FF6EB5" w:rsidRPr="0038293B" w:rsidRDefault="00FF6EB5" w:rsidP="00FF6EB5">
      <w:pPr>
        <w:spacing w:line="160" w:lineRule="exact"/>
        <w:jc w:val="left"/>
        <w:rPr>
          <w:rFonts w:ascii="Bookman Old Style" w:hAnsi="Bookman Old Style"/>
          <w:szCs w:val="24"/>
        </w:rPr>
      </w:pPr>
    </w:p>
    <w:p w:rsidR="00FF6EB5" w:rsidRPr="0038293B" w:rsidRDefault="00FF6EB5" w:rsidP="00FF6EB5">
      <w:pPr>
        <w:spacing w:line="280" w:lineRule="exact"/>
        <w:jc w:val="left"/>
        <w:rPr>
          <w:rFonts w:ascii="Bookman Old Style" w:hAnsi="Bookman Old Style"/>
          <w:szCs w:val="24"/>
        </w:rPr>
      </w:pPr>
      <w:r w:rsidRPr="0038293B">
        <w:rPr>
          <w:rFonts w:ascii="Bookman Old Style" w:hAnsi="Bookman Old Style"/>
          <w:szCs w:val="24"/>
        </w:rPr>
        <w:t>Или бабочке снится,</w:t>
      </w:r>
    </w:p>
    <w:p w:rsidR="00FF6EB5" w:rsidRPr="0038293B" w:rsidRDefault="00FF6EB5" w:rsidP="00FF6EB5">
      <w:pPr>
        <w:spacing w:line="280" w:lineRule="exact"/>
        <w:jc w:val="left"/>
        <w:rPr>
          <w:rFonts w:ascii="Bookman Old Style" w:hAnsi="Bookman Old Style"/>
          <w:szCs w:val="24"/>
        </w:rPr>
      </w:pPr>
      <w:r w:rsidRPr="0038293B">
        <w:rPr>
          <w:rFonts w:ascii="Bookman Old Style" w:hAnsi="Bookman Old Style"/>
          <w:szCs w:val="24"/>
        </w:rPr>
        <w:t>что Брэдбери раздавил её,</w:t>
      </w:r>
    </w:p>
    <w:p w:rsidR="00FF6EB5" w:rsidRPr="0038293B" w:rsidRDefault="00FF6EB5" w:rsidP="00FF6EB5">
      <w:pPr>
        <w:spacing w:line="280" w:lineRule="exact"/>
        <w:jc w:val="left"/>
        <w:rPr>
          <w:rFonts w:ascii="Bookman Old Style" w:hAnsi="Bookman Old Style"/>
          <w:szCs w:val="24"/>
        </w:rPr>
      </w:pPr>
      <w:r w:rsidRPr="0038293B">
        <w:rPr>
          <w:rFonts w:ascii="Bookman Old Style" w:hAnsi="Bookman Old Style"/>
          <w:szCs w:val="24"/>
        </w:rPr>
        <w:t>когда ей снилось, что она Чжуан Чжоу?</w:t>
      </w:r>
    </w:p>
    <w:p w:rsidR="00FF6EB5" w:rsidRPr="0038293B" w:rsidRDefault="00FF6EB5" w:rsidP="00FF6EB5">
      <w:pPr>
        <w:spacing w:line="160" w:lineRule="exact"/>
        <w:jc w:val="left"/>
        <w:rPr>
          <w:rFonts w:ascii="Bookman Old Style" w:hAnsi="Bookman Old Style"/>
          <w:szCs w:val="24"/>
        </w:rPr>
      </w:pPr>
    </w:p>
    <w:p w:rsidR="00FF6EB5" w:rsidRPr="0038293B" w:rsidRDefault="00FF6EB5" w:rsidP="00FF6EB5">
      <w:pPr>
        <w:spacing w:line="280" w:lineRule="exact"/>
        <w:jc w:val="left"/>
        <w:rPr>
          <w:rFonts w:ascii="Bookman Old Style" w:hAnsi="Bookman Old Style"/>
          <w:szCs w:val="24"/>
        </w:rPr>
      </w:pPr>
      <w:r w:rsidRPr="0038293B">
        <w:rPr>
          <w:rFonts w:ascii="Bookman Old Style" w:hAnsi="Bookman Old Style"/>
          <w:szCs w:val="24"/>
        </w:rPr>
        <w:t>Или Чжуан Чжоу снится,</w:t>
      </w:r>
    </w:p>
    <w:p w:rsidR="00FF6EB5" w:rsidRPr="0038293B" w:rsidRDefault="00FF6EB5" w:rsidP="00FF6EB5">
      <w:pPr>
        <w:spacing w:line="280" w:lineRule="exact"/>
        <w:jc w:val="left"/>
        <w:rPr>
          <w:rFonts w:ascii="Bookman Old Style" w:hAnsi="Bookman Old Style"/>
          <w:szCs w:val="24"/>
        </w:rPr>
      </w:pPr>
      <w:r w:rsidRPr="0038293B">
        <w:rPr>
          <w:rFonts w:ascii="Bookman Old Style" w:hAnsi="Bookman Old Style"/>
          <w:szCs w:val="24"/>
        </w:rPr>
        <w:t>что он лишь сон бабочки,</w:t>
      </w:r>
    </w:p>
    <w:p w:rsidR="00FF6EB5" w:rsidRPr="0038293B" w:rsidRDefault="00FF6EB5" w:rsidP="00FF6EB5">
      <w:pPr>
        <w:spacing w:line="280" w:lineRule="exact"/>
        <w:jc w:val="left"/>
        <w:rPr>
          <w:rFonts w:ascii="Bookman Old Style" w:hAnsi="Bookman Old Style"/>
          <w:szCs w:val="24"/>
        </w:rPr>
      </w:pPr>
      <w:r w:rsidRPr="0038293B">
        <w:rPr>
          <w:rFonts w:ascii="Bookman Old Style" w:hAnsi="Bookman Old Style"/>
          <w:szCs w:val="24"/>
        </w:rPr>
        <w:t>которую раздавил Брэдбери?</w:t>
      </w:r>
    </w:p>
    <w:p w:rsidR="00FF6EB5" w:rsidRPr="0038293B" w:rsidRDefault="00FF6EB5" w:rsidP="00FF6EB5">
      <w:pPr>
        <w:spacing w:line="160" w:lineRule="exact"/>
        <w:jc w:val="left"/>
        <w:rPr>
          <w:rFonts w:ascii="Bookman Old Style" w:hAnsi="Bookman Old Style"/>
          <w:szCs w:val="24"/>
        </w:rPr>
      </w:pPr>
    </w:p>
    <w:p w:rsidR="00FF6EB5" w:rsidRPr="0038293B" w:rsidRDefault="00FF6EB5" w:rsidP="00FF6EB5">
      <w:pPr>
        <w:spacing w:line="280" w:lineRule="exact"/>
        <w:jc w:val="left"/>
        <w:rPr>
          <w:rFonts w:ascii="Bookman Old Style" w:hAnsi="Bookman Old Style"/>
          <w:szCs w:val="24"/>
        </w:rPr>
      </w:pPr>
      <w:r w:rsidRPr="0038293B">
        <w:rPr>
          <w:rFonts w:ascii="Bookman Old Style" w:hAnsi="Bookman Old Style"/>
          <w:szCs w:val="24"/>
        </w:rPr>
        <w:t>Или Брэдбери приснилось,</w:t>
      </w:r>
    </w:p>
    <w:p w:rsidR="00FF6EB5" w:rsidRPr="0038293B" w:rsidRDefault="00FF6EB5" w:rsidP="00FF6EB5">
      <w:pPr>
        <w:spacing w:line="280" w:lineRule="exact"/>
        <w:jc w:val="left"/>
        <w:rPr>
          <w:rFonts w:ascii="Bookman Old Style" w:hAnsi="Bookman Old Style"/>
          <w:szCs w:val="24"/>
        </w:rPr>
      </w:pPr>
      <w:r w:rsidRPr="0038293B">
        <w:rPr>
          <w:rFonts w:ascii="Bookman Old Style" w:hAnsi="Bookman Old Style"/>
          <w:szCs w:val="24"/>
        </w:rPr>
        <w:t>что он раздавил бабочку</w:t>
      </w:r>
    </w:p>
    <w:p w:rsidR="00FF6EB5" w:rsidRPr="0038293B" w:rsidRDefault="00FF6EB5" w:rsidP="00FF6EB5">
      <w:pPr>
        <w:spacing w:line="280" w:lineRule="exact"/>
        <w:jc w:val="left"/>
        <w:rPr>
          <w:rFonts w:ascii="Bookman Old Style" w:hAnsi="Bookman Old Style"/>
          <w:szCs w:val="24"/>
        </w:rPr>
      </w:pPr>
      <w:r w:rsidRPr="0038293B">
        <w:rPr>
          <w:rFonts w:ascii="Bookman Old Style" w:hAnsi="Bookman Old Style"/>
          <w:szCs w:val="24"/>
        </w:rPr>
        <w:t>во сне Чжуан Чжоу?</w:t>
      </w:r>
    </w:p>
    <w:p w:rsidR="00FF6EB5" w:rsidRPr="0038293B" w:rsidRDefault="00FF6EB5" w:rsidP="00FF6EB5">
      <w:pPr>
        <w:spacing w:line="160" w:lineRule="exact"/>
        <w:jc w:val="left"/>
        <w:rPr>
          <w:rFonts w:ascii="Bookman Old Style" w:hAnsi="Bookman Old Style"/>
          <w:szCs w:val="24"/>
        </w:rPr>
      </w:pPr>
    </w:p>
    <w:p w:rsidR="00FF6EB5" w:rsidRPr="0038293B" w:rsidRDefault="00FF6EB5" w:rsidP="00FF6EB5">
      <w:pPr>
        <w:spacing w:line="280" w:lineRule="exact"/>
        <w:jc w:val="left"/>
        <w:rPr>
          <w:rFonts w:ascii="Bookman Old Style" w:hAnsi="Bookman Old Style"/>
          <w:szCs w:val="24"/>
        </w:rPr>
      </w:pPr>
      <w:r w:rsidRPr="0038293B">
        <w:rPr>
          <w:rFonts w:ascii="Bookman Old Style" w:hAnsi="Bookman Old Style"/>
          <w:szCs w:val="24"/>
        </w:rPr>
        <w:t>Или бабочке снится,</w:t>
      </w:r>
    </w:p>
    <w:p w:rsidR="00FF6EB5" w:rsidRPr="0038293B" w:rsidRDefault="00FF6EB5" w:rsidP="00FF6EB5">
      <w:pPr>
        <w:spacing w:line="280" w:lineRule="exact"/>
        <w:jc w:val="left"/>
        <w:rPr>
          <w:rFonts w:ascii="Bookman Old Style" w:hAnsi="Bookman Old Style"/>
          <w:szCs w:val="24"/>
        </w:rPr>
      </w:pPr>
      <w:r w:rsidRPr="0038293B">
        <w:rPr>
          <w:rFonts w:ascii="Bookman Old Style" w:hAnsi="Bookman Old Style"/>
          <w:szCs w:val="24"/>
        </w:rPr>
        <w:t>что Брэдбери раздавил её,</w:t>
      </w:r>
    </w:p>
    <w:p w:rsidR="00FF6EB5" w:rsidRPr="0038293B" w:rsidRDefault="00FF6EB5" w:rsidP="00FF6EB5">
      <w:pPr>
        <w:spacing w:line="280" w:lineRule="exact"/>
        <w:jc w:val="left"/>
        <w:rPr>
          <w:rFonts w:ascii="Bookman Old Style" w:hAnsi="Bookman Old Style"/>
          <w:szCs w:val="24"/>
        </w:rPr>
      </w:pPr>
      <w:r w:rsidRPr="0038293B">
        <w:rPr>
          <w:rFonts w:ascii="Bookman Old Style" w:hAnsi="Bookman Old Style"/>
          <w:szCs w:val="24"/>
        </w:rPr>
        <w:t>когда она была сном Чжуан Чжоу?</w:t>
      </w:r>
    </w:p>
    <w:p w:rsidR="00FF6EB5" w:rsidRPr="0038293B" w:rsidRDefault="00FF6EB5" w:rsidP="00FF6EB5">
      <w:pPr>
        <w:spacing w:line="160" w:lineRule="exact"/>
        <w:jc w:val="left"/>
        <w:rPr>
          <w:rFonts w:ascii="Bookman Old Style" w:hAnsi="Bookman Old Style"/>
          <w:szCs w:val="24"/>
        </w:rPr>
      </w:pPr>
    </w:p>
    <w:p w:rsidR="00FF6EB5" w:rsidRPr="0038293B" w:rsidRDefault="00FF6EB5" w:rsidP="00FF6EB5">
      <w:pPr>
        <w:spacing w:line="280" w:lineRule="exact"/>
        <w:jc w:val="left"/>
        <w:rPr>
          <w:rFonts w:ascii="Bookman Old Style" w:hAnsi="Bookman Old Style"/>
          <w:szCs w:val="24"/>
        </w:rPr>
      </w:pPr>
      <w:r w:rsidRPr="0038293B">
        <w:rPr>
          <w:rFonts w:ascii="Bookman Old Style" w:hAnsi="Bookman Old Style"/>
          <w:szCs w:val="24"/>
        </w:rPr>
        <w:t>Или Чжуан Чжоу снится,</w:t>
      </w:r>
    </w:p>
    <w:p w:rsidR="00FF6EB5" w:rsidRPr="0038293B" w:rsidRDefault="00FF6EB5" w:rsidP="00FF6EB5">
      <w:pPr>
        <w:spacing w:line="280" w:lineRule="exact"/>
        <w:jc w:val="left"/>
        <w:rPr>
          <w:rFonts w:ascii="Bookman Old Style" w:hAnsi="Bookman Old Style"/>
          <w:szCs w:val="24"/>
        </w:rPr>
      </w:pPr>
      <w:r w:rsidRPr="0038293B">
        <w:rPr>
          <w:rFonts w:ascii="Bookman Old Style" w:hAnsi="Bookman Old Style"/>
          <w:szCs w:val="24"/>
        </w:rPr>
        <w:t>что он бабочка,</w:t>
      </w:r>
    </w:p>
    <w:p w:rsidR="00FF6EB5" w:rsidRPr="0038293B" w:rsidRDefault="00FF6EB5" w:rsidP="00FF6EB5">
      <w:pPr>
        <w:spacing w:line="280" w:lineRule="exact"/>
        <w:jc w:val="left"/>
        <w:rPr>
          <w:rFonts w:ascii="Bookman Old Style" w:hAnsi="Bookman Old Style"/>
          <w:szCs w:val="24"/>
        </w:rPr>
      </w:pPr>
      <w:r w:rsidRPr="0038293B">
        <w:rPr>
          <w:rFonts w:ascii="Bookman Old Style" w:hAnsi="Bookman Old Style"/>
          <w:szCs w:val="24"/>
        </w:rPr>
        <w:t>которую раздавил Брэдбери?</w:t>
      </w:r>
    </w:p>
    <w:p w:rsidR="00FF6EB5" w:rsidRDefault="00FF6EB5" w:rsidP="00FF6EB5">
      <w:pPr>
        <w:spacing w:line="280" w:lineRule="exact"/>
        <w:jc w:val="left"/>
        <w:rPr>
          <w:rFonts w:ascii="Bookman Old Style" w:hAnsi="Bookman Old Style"/>
          <w:szCs w:val="24"/>
        </w:rPr>
      </w:pPr>
    </w:p>
    <w:p w:rsidR="00FF6EB5" w:rsidRPr="0038293B" w:rsidRDefault="00FF6EB5" w:rsidP="00FF6EB5">
      <w:pPr>
        <w:spacing w:line="280" w:lineRule="exact"/>
        <w:jc w:val="left"/>
        <w:rPr>
          <w:rFonts w:ascii="Bookman Old Style" w:hAnsi="Bookman Old Style"/>
          <w:szCs w:val="24"/>
        </w:rPr>
      </w:pPr>
      <w:r w:rsidRPr="0038293B">
        <w:rPr>
          <w:rFonts w:ascii="Bookman Old Style" w:hAnsi="Bookman Old Style"/>
          <w:szCs w:val="24"/>
        </w:rPr>
        <w:t>Или Брэдбери приснилось,</w:t>
      </w:r>
    </w:p>
    <w:p w:rsidR="00FF6EB5" w:rsidRPr="0038293B" w:rsidRDefault="00FF6EB5" w:rsidP="00FF6EB5">
      <w:pPr>
        <w:spacing w:line="280" w:lineRule="exact"/>
        <w:jc w:val="left"/>
        <w:rPr>
          <w:rFonts w:ascii="Bookman Old Style" w:hAnsi="Bookman Old Style"/>
          <w:szCs w:val="24"/>
        </w:rPr>
      </w:pPr>
      <w:r w:rsidRPr="0038293B">
        <w:rPr>
          <w:rFonts w:ascii="Bookman Old Style" w:hAnsi="Bookman Old Style"/>
          <w:szCs w:val="24"/>
        </w:rPr>
        <w:t>что он раздавил Чжуан Чжоу</w:t>
      </w:r>
    </w:p>
    <w:p w:rsidR="00FF6EB5" w:rsidRPr="0038293B" w:rsidRDefault="00FF6EB5" w:rsidP="00FF6EB5">
      <w:pPr>
        <w:spacing w:line="280" w:lineRule="exact"/>
        <w:jc w:val="left"/>
        <w:rPr>
          <w:rFonts w:ascii="Bookman Old Style" w:hAnsi="Bookman Old Style"/>
          <w:szCs w:val="24"/>
        </w:rPr>
      </w:pPr>
      <w:r w:rsidRPr="0038293B">
        <w:rPr>
          <w:rFonts w:ascii="Bookman Old Style" w:hAnsi="Bookman Old Style"/>
          <w:szCs w:val="24"/>
        </w:rPr>
        <w:t>когда он был сном бабочки?</w:t>
      </w:r>
    </w:p>
    <w:p w:rsidR="00FF6EB5" w:rsidRPr="0038293B" w:rsidRDefault="00FF6EB5" w:rsidP="00FF6EB5">
      <w:pPr>
        <w:spacing w:line="160" w:lineRule="exact"/>
        <w:jc w:val="left"/>
        <w:rPr>
          <w:rFonts w:ascii="Bookman Old Style" w:hAnsi="Bookman Old Style"/>
          <w:szCs w:val="24"/>
        </w:rPr>
      </w:pPr>
    </w:p>
    <w:p w:rsidR="00FF6EB5" w:rsidRPr="0038293B" w:rsidRDefault="00FF6EB5" w:rsidP="00FF6EB5">
      <w:pPr>
        <w:spacing w:line="280" w:lineRule="exact"/>
        <w:jc w:val="left"/>
        <w:rPr>
          <w:rFonts w:ascii="Bookman Old Style" w:hAnsi="Bookman Old Style"/>
          <w:szCs w:val="24"/>
        </w:rPr>
      </w:pPr>
      <w:r w:rsidRPr="0038293B">
        <w:rPr>
          <w:rFonts w:ascii="Bookman Old Style" w:hAnsi="Bookman Old Style"/>
          <w:szCs w:val="24"/>
        </w:rPr>
        <w:t>Или бабочке снится,</w:t>
      </w:r>
    </w:p>
    <w:p w:rsidR="00FF6EB5" w:rsidRPr="0038293B" w:rsidRDefault="00FF6EB5" w:rsidP="00FF6EB5">
      <w:pPr>
        <w:spacing w:line="280" w:lineRule="exact"/>
        <w:jc w:val="left"/>
        <w:rPr>
          <w:rFonts w:ascii="Bookman Old Style" w:hAnsi="Bookman Old Style"/>
          <w:szCs w:val="24"/>
        </w:rPr>
      </w:pPr>
      <w:r w:rsidRPr="0038293B">
        <w:rPr>
          <w:rFonts w:ascii="Bookman Old Style" w:hAnsi="Bookman Old Style"/>
          <w:szCs w:val="24"/>
        </w:rPr>
        <w:t>что она Чжуан Чжоу,</w:t>
      </w:r>
    </w:p>
    <w:p w:rsidR="00FF6EB5" w:rsidRPr="0038293B" w:rsidRDefault="00FF6EB5" w:rsidP="00FF6EB5">
      <w:pPr>
        <w:spacing w:line="280" w:lineRule="exact"/>
        <w:jc w:val="left"/>
        <w:rPr>
          <w:rFonts w:ascii="Bookman Old Style" w:hAnsi="Bookman Old Style"/>
          <w:szCs w:val="24"/>
        </w:rPr>
      </w:pPr>
      <w:r w:rsidRPr="0038293B">
        <w:rPr>
          <w:rFonts w:ascii="Bookman Old Style" w:hAnsi="Bookman Old Style"/>
          <w:szCs w:val="24"/>
        </w:rPr>
        <w:t>которого раздавил Брэдбери?</w:t>
      </w:r>
    </w:p>
    <w:p w:rsidR="00FF6EB5" w:rsidRPr="0038293B" w:rsidRDefault="00FF6EB5" w:rsidP="00FF6EB5">
      <w:pPr>
        <w:spacing w:line="160" w:lineRule="exact"/>
        <w:jc w:val="left"/>
        <w:rPr>
          <w:rFonts w:ascii="Bookman Old Style" w:hAnsi="Bookman Old Style"/>
          <w:szCs w:val="24"/>
        </w:rPr>
      </w:pPr>
    </w:p>
    <w:p w:rsidR="00FF6EB5" w:rsidRPr="0038293B" w:rsidRDefault="00FF6EB5" w:rsidP="00FF6EB5">
      <w:pPr>
        <w:spacing w:line="280" w:lineRule="exact"/>
        <w:jc w:val="left"/>
        <w:rPr>
          <w:rFonts w:ascii="Bookman Old Style" w:hAnsi="Bookman Old Style"/>
          <w:szCs w:val="24"/>
        </w:rPr>
      </w:pPr>
      <w:r w:rsidRPr="0038293B">
        <w:rPr>
          <w:rFonts w:ascii="Bookman Old Style" w:hAnsi="Bookman Old Style"/>
          <w:szCs w:val="24"/>
        </w:rPr>
        <w:t>Или Чжуан Чжоу снится,</w:t>
      </w:r>
    </w:p>
    <w:p w:rsidR="00FF6EB5" w:rsidRPr="0038293B" w:rsidRDefault="00FF6EB5" w:rsidP="00FF6EB5">
      <w:pPr>
        <w:spacing w:line="280" w:lineRule="exact"/>
        <w:jc w:val="left"/>
        <w:rPr>
          <w:rFonts w:ascii="Bookman Old Style" w:hAnsi="Bookman Old Style"/>
          <w:szCs w:val="24"/>
        </w:rPr>
      </w:pPr>
      <w:r w:rsidRPr="0038293B">
        <w:rPr>
          <w:rFonts w:ascii="Bookman Old Style" w:hAnsi="Bookman Old Style"/>
          <w:szCs w:val="24"/>
        </w:rPr>
        <w:t>что Брэдбери раздавил его</w:t>
      </w:r>
    </w:p>
    <w:p w:rsidR="00FF6EB5" w:rsidRPr="0038293B" w:rsidRDefault="00FF6EB5" w:rsidP="00FF6EB5">
      <w:pPr>
        <w:spacing w:line="280" w:lineRule="exact"/>
        <w:jc w:val="left"/>
        <w:rPr>
          <w:rFonts w:ascii="Bookman Old Style" w:hAnsi="Bookman Old Style"/>
          <w:szCs w:val="24"/>
        </w:rPr>
      </w:pPr>
      <w:r w:rsidRPr="0038293B">
        <w:rPr>
          <w:rFonts w:ascii="Bookman Old Style" w:hAnsi="Bookman Old Style"/>
          <w:szCs w:val="24"/>
        </w:rPr>
        <w:t>когда он был сном бабочки?</w:t>
      </w:r>
    </w:p>
    <w:p w:rsidR="00FF6EB5" w:rsidRPr="0038293B" w:rsidRDefault="00FF6EB5" w:rsidP="00FF6EB5">
      <w:pPr>
        <w:spacing w:line="160" w:lineRule="exact"/>
        <w:jc w:val="left"/>
        <w:rPr>
          <w:rFonts w:ascii="Bookman Old Style" w:hAnsi="Bookman Old Style"/>
          <w:szCs w:val="24"/>
        </w:rPr>
      </w:pPr>
    </w:p>
    <w:p w:rsidR="00FF6EB5" w:rsidRPr="0038293B" w:rsidRDefault="00FF6EB5" w:rsidP="00FF6EB5">
      <w:pPr>
        <w:spacing w:line="280" w:lineRule="exact"/>
        <w:jc w:val="left"/>
        <w:rPr>
          <w:rFonts w:ascii="Bookman Old Style" w:hAnsi="Bookman Old Style"/>
          <w:szCs w:val="24"/>
        </w:rPr>
      </w:pPr>
      <w:r w:rsidRPr="0038293B">
        <w:rPr>
          <w:rFonts w:ascii="Bookman Old Style" w:hAnsi="Bookman Old Style"/>
          <w:szCs w:val="24"/>
        </w:rPr>
        <w:t>Или Брэдбери приснилось,</w:t>
      </w:r>
    </w:p>
    <w:p w:rsidR="00FF6EB5" w:rsidRPr="0038293B" w:rsidRDefault="00FF6EB5" w:rsidP="00FF6EB5">
      <w:pPr>
        <w:spacing w:line="280" w:lineRule="exact"/>
        <w:jc w:val="left"/>
        <w:rPr>
          <w:rFonts w:ascii="Bookman Old Style" w:hAnsi="Bookman Old Style"/>
          <w:szCs w:val="24"/>
        </w:rPr>
      </w:pPr>
      <w:r w:rsidRPr="0038293B">
        <w:rPr>
          <w:rFonts w:ascii="Bookman Old Style" w:hAnsi="Bookman Old Style"/>
          <w:szCs w:val="24"/>
        </w:rPr>
        <w:t>что он раздавил Чжуан Чжоу,</w:t>
      </w:r>
    </w:p>
    <w:p w:rsidR="00FF6EB5" w:rsidRPr="0038293B" w:rsidRDefault="00FF6EB5" w:rsidP="00FF6EB5">
      <w:pPr>
        <w:spacing w:line="280" w:lineRule="exact"/>
        <w:jc w:val="left"/>
        <w:rPr>
          <w:rFonts w:ascii="Bookman Old Style" w:hAnsi="Bookman Old Style"/>
          <w:szCs w:val="24"/>
        </w:rPr>
      </w:pPr>
      <w:r w:rsidRPr="0038293B">
        <w:rPr>
          <w:rFonts w:ascii="Bookman Old Style" w:hAnsi="Bookman Old Style"/>
          <w:szCs w:val="24"/>
        </w:rPr>
        <w:t>которому снилось, что он бабочка?</w:t>
      </w:r>
    </w:p>
    <w:p w:rsidR="00FF6EB5" w:rsidRPr="0038293B" w:rsidRDefault="00FF6EB5" w:rsidP="00FF6EB5">
      <w:pPr>
        <w:spacing w:line="160" w:lineRule="exact"/>
        <w:jc w:val="left"/>
        <w:rPr>
          <w:rFonts w:ascii="Bookman Old Style" w:hAnsi="Bookman Old Style"/>
          <w:szCs w:val="24"/>
        </w:rPr>
      </w:pPr>
    </w:p>
    <w:p w:rsidR="00FF6EB5" w:rsidRPr="0038293B" w:rsidRDefault="00FF6EB5" w:rsidP="00FF6EB5">
      <w:pPr>
        <w:spacing w:line="280" w:lineRule="exact"/>
        <w:jc w:val="left"/>
        <w:rPr>
          <w:rFonts w:ascii="Bookman Old Style" w:hAnsi="Bookman Old Style"/>
          <w:szCs w:val="24"/>
        </w:rPr>
      </w:pPr>
      <w:r w:rsidRPr="0038293B">
        <w:rPr>
          <w:rFonts w:ascii="Bookman Old Style" w:hAnsi="Bookman Old Style"/>
          <w:szCs w:val="24"/>
        </w:rPr>
        <w:t>Или бабочке снится,</w:t>
      </w:r>
    </w:p>
    <w:p w:rsidR="00FF6EB5" w:rsidRPr="0038293B" w:rsidRDefault="00FF6EB5" w:rsidP="00FF6EB5">
      <w:pPr>
        <w:spacing w:line="280" w:lineRule="exact"/>
        <w:jc w:val="left"/>
        <w:rPr>
          <w:rFonts w:ascii="Bookman Old Style" w:hAnsi="Bookman Old Style"/>
          <w:szCs w:val="24"/>
        </w:rPr>
      </w:pPr>
      <w:r w:rsidRPr="0038293B">
        <w:rPr>
          <w:rFonts w:ascii="Bookman Old Style" w:hAnsi="Bookman Old Style"/>
          <w:szCs w:val="24"/>
        </w:rPr>
        <w:t>что Брэдбери раздавил Чжуан Чжоу,</w:t>
      </w:r>
    </w:p>
    <w:p w:rsidR="00FF6EB5" w:rsidRPr="0038293B" w:rsidRDefault="00FF6EB5" w:rsidP="00FF6EB5">
      <w:pPr>
        <w:spacing w:line="280" w:lineRule="exact"/>
        <w:jc w:val="left"/>
        <w:rPr>
          <w:rFonts w:ascii="Bookman Old Style" w:hAnsi="Bookman Old Style"/>
          <w:szCs w:val="24"/>
        </w:rPr>
      </w:pPr>
      <w:r w:rsidRPr="0038293B">
        <w:rPr>
          <w:rFonts w:ascii="Bookman Old Style" w:hAnsi="Bookman Old Style"/>
          <w:szCs w:val="24"/>
        </w:rPr>
        <w:t>которому снилось, что он бабочка?</w:t>
      </w:r>
    </w:p>
    <w:p w:rsidR="00FF6EB5" w:rsidRPr="0038293B" w:rsidRDefault="00FF6EB5" w:rsidP="00FF6EB5">
      <w:pPr>
        <w:spacing w:line="160" w:lineRule="exact"/>
        <w:jc w:val="left"/>
        <w:rPr>
          <w:rFonts w:ascii="Bookman Old Style" w:hAnsi="Bookman Old Style"/>
          <w:szCs w:val="24"/>
        </w:rPr>
      </w:pPr>
    </w:p>
    <w:p w:rsidR="00FF6EB5" w:rsidRPr="0038293B" w:rsidRDefault="00FF6EB5" w:rsidP="00FF6EB5">
      <w:pPr>
        <w:spacing w:line="280" w:lineRule="exact"/>
        <w:jc w:val="left"/>
        <w:rPr>
          <w:rFonts w:ascii="Bookman Old Style" w:hAnsi="Bookman Old Style"/>
          <w:szCs w:val="24"/>
        </w:rPr>
      </w:pPr>
      <w:r w:rsidRPr="0038293B">
        <w:rPr>
          <w:rFonts w:ascii="Bookman Old Style" w:hAnsi="Bookman Old Style"/>
          <w:szCs w:val="24"/>
        </w:rPr>
        <w:t>Или Чжуан Чжоу снится,</w:t>
      </w:r>
    </w:p>
    <w:p w:rsidR="00FF6EB5" w:rsidRPr="0038293B" w:rsidRDefault="00FF6EB5" w:rsidP="00FF6EB5">
      <w:pPr>
        <w:spacing w:line="280" w:lineRule="exact"/>
        <w:jc w:val="left"/>
        <w:rPr>
          <w:rFonts w:ascii="Bookman Old Style" w:hAnsi="Bookman Old Style"/>
          <w:szCs w:val="24"/>
        </w:rPr>
      </w:pPr>
      <w:r w:rsidRPr="0038293B">
        <w:rPr>
          <w:rFonts w:ascii="Bookman Old Style" w:hAnsi="Bookman Old Style"/>
          <w:szCs w:val="24"/>
        </w:rPr>
        <w:t>что Брэдбери раздавил его,</w:t>
      </w:r>
    </w:p>
    <w:p w:rsidR="00FF6EB5" w:rsidRPr="0038293B" w:rsidRDefault="00FF6EB5" w:rsidP="00FF6EB5">
      <w:pPr>
        <w:spacing w:line="280" w:lineRule="exact"/>
        <w:jc w:val="left"/>
        <w:rPr>
          <w:rFonts w:ascii="Bookman Old Style" w:hAnsi="Bookman Old Style"/>
          <w:szCs w:val="24"/>
        </w:rPr>
      </w:pPr>
      <w:r w:rsidRPr="0038293B">
        <w:rPr>
          <w:rFonts w:ascii="Bookman Old Style" w:hAnsi="Bookman Old Style"/>
          <w:szCs w:val="24"/>
        </w:rPr>
        <w:t>когда Чжуан Чжоу снилось, что он бабочка?</w:t>
      </w:r>
    </w:p>
    <w:p w:rsidR="00FF6EB5" w:rsidRPr="0038293B" w:rsidRDefault="00FF6EB5" w:rsidP="00FF6EB5">
      <w:pPr>
        <w:spacing w:line="240" w:lineRule="exact"/>
        <w:jc w:val="right"/>
        <w:rPr>
          <w:rFonts w:ascii="Bookman Old Style" w:eastAsia="SimSun" w:hAnsi="Bookman Old Style"/>
          <w:sz w:val="20"/>
          <w:szCs w:val="20"/>
        </w:rPr>
      </w:pPr>
      <w:r w:rsidRPr="0038293B">
        <w:rPr>
          <w:rFonts w:ascii="Bookman Old Style" w:eastAsia="SimSun" w:hAnsi="Bookman Old Style"/>
          <w:sz w:val="20"/>
          <w:szCs w:val="20"/>
        </w:rPr>
        <w:t>19 марта 2025</w:t>
      </w:r>
    </w:p>
    <w:p w:rsidR="00FF6EB5" w:rsidRPr="0038293B" w:rsidRDefault="00FF6EB5" w:rsidP="00FF6EB5">
      <w:pPr>
        <w:spacing w:after="200" w:line="276" w:lineRule="auto"/>
        <w:jc w:val="left"/>
        <w:rPr>
          <w:rFonts w:ascii="Bookman Old Style" w:hAnsi="Bookman Old Style"/>
          <w:szCs w:val="24"/>
        </w:rPr>
      </w:pPr>
      <w:r w:rsidRPr="0038293B">
        <w:rPr>
          <w:rFonts w:ascii="Bookman Old Style" w:hAnsi="Bookman Old Style"/>
          <w:szCs w:val="24"/>
        </w:rPr>
        <w:br w:type="page"/>
      </w:r>
    </w:p>
    <w:p w:rsidR="00FF6EB5" w:rsidRPr="0038293B" w:rsidRDefault="00FF6EB5" w:rsidP="00FF6EB5">
      <w:pPr>
        <w:pStyle w:val="af3"/>
        <w:numPr>
          <w:ilvl w:val="0"/>
          <w:numId w:val="2"/>
        </w:numPr>
        <w:spacing w:line="320" w:lineRule="exact"/>
        <w:ind w:left="851" w:firstLine="0"/>
        <w:jc w:val="left"/>
        <w:outlineLvl w:val="1"/>
        <w:rPr>
          <w:rFonts w:ascii="SimSun" w:eastAsia="SimSun" w:hAnsi="SimSun"/>
          <w:b/>
        </w:rPr>
      </w:pPr>
      <w:bookmarkStart w:id="5322" w:name="_Toc193461275"/>
      <w:bookmarkStart w:id="5323" w:name="_Toc219208811"/>
      <w:bookmarkStart w:id="5324" w:name="_Toc219289785"/>
      <w:bookmarkStart w:id="5325" w:name="_Toc219308338"/>
      <w:bookmarkStart w:id="5326" w:name="_Toc221803208"/>
      <w:r w:rsidRPr="0038293B">
        <w:rPr>
          <w:rFonts w:ascii="SimSun" w:eastAsia="SimSun" w:hAnsi="SimSun" w:hint="eastAsia"/>
          <w:b/>
          <w:bCs/>
          <w:szCs w:val="24"/>
          <w:lang w:eastAsia="zh-CN"/>
        </w:rPr>
        <w:lastRenderedPageBreak/>
        <w:t>布拉德伯里与庄周蝴蝶</w:t>
      </w:r>
      <w:bookmarkEnd w:id="5322"/>
      <w:bookmarkEnd w:id="5323"/>
      <w:bookmarkEnd w:id="5324"/>
      <w:bookmarkEnd w:id="5325"/>
      <w:bookmarkEnd w:id="5326"/>
    </w:p>
    <w:p w:rsidR="00FF6EB5" w:rsidRPr="0038293B" w:rsidRDefault="00FF6EB5" w:rsidP="00FF6EB5">
      <w:pPr>
        <w:spacing w:line="160" w:lineRule="exact"/>
        <w:ind w:left="907"/>
        <w:jc w:val="left"/>
        <w:rPr>
          <w:rFonts w:ascii="SimSun" w:eastAsia="SimSun" w:hAnsi="SimSun"/>
        </w:rPr>
      </w:pPr>
      <w:r w:rsidRPr="0038293B">
        <w:rPr>
          <w:rFonts w:ascii="SimSun" w:eastAsia="SimSun" w:hAnsi="SimSun"/>
        </w:rPr>
        <w:t xml:space="preserve"> </w:t>
      </w:r>
    </w:p>
    <w:p w:rsidR="00FF6EB5" w:rsidRPr="0038293B" w:rsidRDefault="00FF6EB5" w:rsidP="00FF6EB5">
      <w:pPr>
        <w:spacing w:line="280" w:lineRule="exact"/>
        <w:ind w:left="907"/>
        <w:jc w:val="left"/>
        <w:rPr>
          <w:rFonts w:ascii="SimSun" w:eastAsia="SimSun" w:hAnsi="SimSun"/>
        </w:rPr>
      </w:pPr>
      <w:r w:rsidRPr="0038293B">
        <w:rPr>
          <w:rFonts w:ascii="SimSun" w:eastAsia="SimSun" w:hAnsi="SimSun" w:hint="eastAsia"/>
        </w:rPr>
        <w:t>布拉德伯里做梦梦见</w:t>
      </w:r>
    </w:p>
    <w:p w:rsidR="00FF6EB5" w:rsidRPr="0038293B" w:rsidRDefault="00FF6EB5" w:rsidP="00FF6EB5">
      <w:pPr>
        <w:spacing w:line="280" w:lineRule="exact"/>
        <w:ind w:left="907"/>
        <w:jc w:val="left"/>
        <w:rPr>
          <w:rFonts w:ascii="SimSun" w:eastAsia="SimSun" w:hAnsi="SimSun"/>
        </w:rPr>
      </w:pPr>
      <w:r w:rsidRPr="0038293B">
        <w:rPr>
          <w:rFonts w:ascii="SimSun" w:eastAsia="SimSun" w:hAnsi="SimSun" w:hint="eastAsia"/>
        </w:rPr>
        <w:t>他压碎了庄周的蝴蝶。</w:t>
      </w:r>
    </w:p>
    <w:p w:rsidR="00FF6EB5" w:rsidRPr="0038293B" w:rsidRDefault="00FF6EB5" w:rsidP="00FF6EB5">
      <w:pPr>
        <w:spacing w:line="280" w:lineRule="exact"/>
        <w:ind w:left="907"/>
        <w:jc w:val="left"/>
        <w:rPr>
          <w:rFonts w:ascii="SimSun" w:eastAsia="SimSun" w:hAnsi="SimSun"/>
        </w:rPr>
      </w:pPr>
      <w:r w:rsidRPr="0038293B">
        <w:rPr>
          <w:rFonts w:ascii="SimSun" w:eastAsia="SimSun" w:hAnsi="SimSun" w:hint="eastAsia"/>
        </w:rPr>
        <w:t>醒来后，他开始回想：</w:t>
      </w:r>
    </w:p>
    <w:p w:rsidR="00FF6EB5" w:rsidRPr="0038293B" w:rsidRDefault="00FF6EB5" w:rsidP="00FF6EB5">
      <w:pPr>
        <w:spacing w:line="160" w:lineRule="exact"/>
        <w:ind w:left="907"/>
        <w:jc w:val="left"/>
        <w:rPr>
          <w:rFonts w:asciiTheme="minorHAnsi" w:eastAsia="SimSun" w:hAnsiTheme="minorHAnsi"/>
        </w:rPr>
      </w:pPr>
      <w:r w:rsidRPr="0038293B">
        <w:rPr>
          <w:rFonts w:ascii="SimSun" w:eastAsia="SimSun" w:hAnsi="SimSun"/>
        </w:rPr>
        <w:t xml:space="preserve"> </w:t>
      </w:r>
    </w:p>
    <w:p w:rsidR="00FF6EB5" w:rsidRPr="0038293B" w:rsidRDefault="00FF6EB5" w:rsidP="00FF6EB5">
      <w:pPr>
        <w:spacing w:line="280" w:lineRule="exact"/>
        <w:ind w:left="907"/>
        <w:jc w:val="left"/>
        <w:rPr>
          <w:rFonts w:ascii="SimSun" w:eastAsia="SimSun" w:hAnsi="SimSun"/>
        </w:rPr>
      </w:pPr>
      <w:r w:rsidRPr="0038293B">
        <w:rPr>
          <w:rFonts w:ascii="SimSun" w:eastAsia="SimSun" w:hAnsi="SimSun" w:hint="eastAsia"/>
        </w:rPr>
        <w:t>布拉德伯里做梦梦见</w:t>
      </w:r>
    </w:p>
    <w:p w:rsidR="00FF6EB5" w:rsidRPr="0038293B" w:rsidRDefault="00FF6EB5" w:rsidP="00FF6EB5">
      <w:pPr>
        <w:spacing w:line="280" w:lineRule="exact"/>
        <w:ind w:left="907"/>
        <w:jc w:val="left"/>
        <w:rPr>
          <w:rFonts w:ascii="SimSun" w:eastAsia="SimSun" w:hAnsi="SimSun"/>
        </w:rPr>
      </w:pPr>
      <w:r w:rsidRPr="0038293B">
        <w:rPr>
          <w:rFonts w:ascii="SimSun" w:eastAsia="SimSun" w:hAnsi="SimSun" w:hint="eastAsia"/>
        </w:rPr>
        <w:t>他压碎的那一只蝴蝶</w:t>
      </w:r>
    </w:p>
    <w:p w:rsidR="00FF6EB5" w:rsidRPr="0038293B" w:rsidRDefault="00FF6EB5" w:rsidP="00FF6EB5">
      <w:pPr>
        <w:spacing w:line="280" w:lineRule="exact"/>
        <w:ind w:left="907"/>
        <w:jc w:val="left"/>
        <w:rPr>
          <w:rFonts w:ascii="SimSun" w:eastAsia="SimSun" w:hAnsi="SimSun"/>
        </w:rPr>
      </w:pPr>
      <w:r w:rsidRPr="0038293B">
        <w:rPr>
          <w:rFonts w:ascii="SimSun" w:eastAsia="SimSun" w:hAnsi="SimSun" w:hint="eastAsia"/>
        </w:rPr>
        <w:t>梦见自己变成了庄周？</w:t>
      </w:r>
    </w:p>
    <w:p w:rsidR="00FF6EB5" w:rsidRPr="0038293B" w:rsidRDefault="00FF6EB5" w:rsidP="00FF6EB5">
      <w:pPr>
        <w:spacing w:line="160" w:lineRule="exact"/>
        <w:ind w:left="907"/>
        <w:jc w:val="left"/>
        <w:rPr>
          <w:rFonts w:asciiTheme="minorHAnsi" w:eastAsia="SimSun" w:hAnsiTheme="minorHAnsi"/>
        </w:rPr>
      </w:pPr>
      <w:r w:rsidRPr="0038293B">
        <w:rPr>
          <w:rFonts w:ascii="SimSun" w:eastAsia="SimSun" w:hAnsi="SimSun"/>
        </w:rPr>
        <w:t xml:space="preserve"> </w:t>
      </w:r>
    </w:p>
    <w:p w:rsidR="00FF6EB5" w:rsidRPr="0038293B" w:rsidRDefault="00FF6EB5" w:rsidP="00FF6EB5">
      <w:pPr>
        <w:spacing w:line="280" w:lineRule="exact"/>
        <w:ind w:left="907"/>
        <w:jc w:val="left"/>
        <w:rPr>
          <w:rFonts w:ascii="SimSun" w:eastAsia="SimSun" w:hAnsi="SimSun"/>
        </w:rPr>
      </w:pPr>
      <w:r w:rsidRPr="0038293B">
        <w:rPr>
          <w:rFonts w:ascii="SimSun" w:eastAsia="SimSun" w:hAnsi="SimSun" w:hint="eastAsia"/>
        </w:rPr>
        <w:t>也可能是蝴蝶在做梦，</w:t>
      </w:r>
    </w:p>
    <w:p w:rsidR="00FF6EB5" w:rsidRPr="0038293B" w:rsidRDefault="00FF6EB5" w:rsidP="00FF6EB5">
      <w:pPr>
        <w:spacing w:line="280" w:lineRule="exact"/>
        <w:ind w:left="907"/>
        <w:jc w:val="left"/>
        <w:rPr>
          <w:rFonts w:ascii="SimSun" w:eastAsia="SimSun" w:hAnsi="SimSun"/>
        </w:rPr>
      </w:pPr>
      <w:r w:rsidRPr="0038293B">
        <w:rPr>
          <w:rFonts w:ascii="SimSun" w:eastAsia="SimSun" w:hAnsi="SimSun" w:hint="eastAsia"/>
        </w:rPr>
        <w:t>它被布拉德伯里</w:t>
      </w:r>
      <w:bookmarkStart w:id="5327" w:name="OLE_LINK26"/>
      <w:r w:rsidRPr="0038293B">
        <w:rPr>
          <w:rFonts w:ascii="SimSun" w:eastAsia="SimSun" w:hAnsi="SimSun" w:hint="eastAsia"/>
        </w:rPr>
        <w:t>压碎</w:t>
      </w:r>
      <w:bookmarkEnd w:id="5327"/>
      <w:r w:rsidRPr="0038293B">
        <w:rPr>
          <w:rFonts w:ascii="SimSun" w:eastAsia="SimSun" w:hAnsi="SimSun" w:hint="eastAsia"/>
        </w:rPr>
        <w:t>，</w:t>
      </w:r>
    </w:p>
    <w:p w:rsidR="00FF6EB5" w:rsidRPr="0038293B" w:rsidRDefault="00FF6EB5" w:rsidP="00FF6EB5">
      <w:pPr>
        <w:spacing w:line="280" w:lineRule="exact"/>
        <w:ind w:left="907"/>
        <w:jc w:val="left"/>
        <w:rPr>
          <w:rFonts w:ascii="SimSun" w:eastAsia="SimSun" w:hAnsi="SimSun"/>
        </w:rPr>
      </w:pPr>
      <w:r w:rsidRPr="0038293B">
        <w:rPr>
          <w:rFonts w:ascii="SimSun" w:eastAsia="SimSun" w:hAnsi="SimSun" w:hint="eastAsia"/>
        </w:rPr>
        <w:t>当蝴蝶梦见它是庄周？</w:t>
      </w:r>
    </w:p>
    <w:p w:rsidR="00FF6EB5" w:rsidRPr="0038293B" w:rsidRDefault="00FF6EB5" w:rsidP="00FF6EB5">
      <w:pPr>
        <w:spacing w:line="160" w:lineRule="exact"/>
        <w:ind w:left="907"/>
        <w:jc w:val="left"/>
        <w:rPr>
          <w:rFonts w:asciiTheme="minorHAnsi" w:eastAsia="SimSun" w:hAnsiTheme="minorHAnsi"/>
        </w:rPr>
      </w:pPr>
      <w:r w:rsidRPr="0038293B">
        <w:rPr>
          <w:rFonts w:ascii="SimSun" w:eastAsia="SimSun" w:hAnsi="SimSun"/>
        </w:rPr>
        <w:t xml:space="preserve"> </w:t>
      </w:r>
    </w:p>
    <w:p w:rsidR="00FF6EB5" w:rsidRPr="0038293B" w:rsidRDefault="00FF6EB5" w:rsidP="00FF6EB5">
      <w:pPr>
        <w:spacing w:line="280" w:lineRule="exact"/>
        <w:ind w:left="907"/>
        <w:jc w:val="left"/>
        <w:rPr>
          <w:rFonts w:ascii="SimSun" w:eastAsia="SimSun" w:hAnsi="SimSun"/>
        </w:rPr>
      </w:pPr>
      <w:r w:rsidRPr="0038293B">
        <w:rPr>
          <w:rFonts w:ascii="SimSun" w:eastAsia="SimSun" w:hAnsi="SimSun" w:hint="eastAsia"/>
        </w:rPr>
        <w:t>也可能是庄周在做梦，</w:t>
      </w:r>
    </w:p>
    <w:p w:rsidR="00FF6EB5" w:rsidRPr="0038293B" w:rsidRDefault="00FF6EB5" w:rsidP="00FF6EB5">
      <w:pPr>
        <w:spacing w:line="280" w:lineRule="exact"/>
        <w:ind w:left="907"/>
        <w:jc w:val="left"/>
        <w:rPr>
          <w:rFonts w:ascii="SimSun" w:eastAsia="SimSun" w:hAnsi="SimSun"/>
        </w:rPr>
      </w:pPr>
      <w:r w:rsidRPr="0038293B">
        <w:rPr>
          <w:rFonts w:ascii="SimSun" w:eastAsia="SimSun" w:hAnsi="SimSun" w:hint="eastAsia"/>
        </w:rPr>
        <w:t>梦见他在蝴蝶的梦中，</w:t>
      </w:r>
    </w:p>
    <w:p w:rsidR="00FF6EB5" w:rsidRPr="0038293B" w:rsidRDefault="00FF6EB5" w:rsidP="00FF6EB5">
      <w:pPr>
        <w:spacing w:line="280" w:lineRule="exact"/>
        <w:ind w:left="907"/>
        <w:jc w:val="left"/>
        <w:rPr>
          <w:rFonts w:ascii="SimSun" w:eastAsia="SimSun" w:hAnsi="SimSun"/>
        </w:rPr>
      </w:pPr>
      <w:r w:rsidRPr="0038293B">
        <w:rPr>
          <w:rFonts w:ascii="SimSun" w:eastAsia="SimSun" w:hAnsi="SimSun" w:hint="eastAsia"/>
        </w:rPr>
        <w:t>蝴蝶被</w:t>
      </w:r>
      <w:bookmarkStart w:id="5328" w:name="OLE_LINK1"/>
      <w:r w:rsidRPr="0038293B">
        <w:rPr>
          <w:rFonts w:ascii="SimSun" w:eastAsia="SimSun" w:hAnsi="SimSun" w:hint="eastAsia"/>
        </w:rPr>
        <w:t>布拉德伯里</w:t>
      </w:r>
      <w:bookmarkStart w:id="5329" w:name="OLE_LINK27"/>
      <w:r w:rsidRPr="0038293B">
        <w:rPr>
          <w:rFonts w:ascii="SimSun" w:eastAsia="SimSun" w:hAnsi="SimSun" w:hint="eastAsia"/>
        </w:rPr>
        <w:t>压碎</w:t>
      </w:r>
      <w:bookmarkEnd w:id="5329"/>
      <w:r w:rsidRPr="0038293B">
        <w:rPr>
          <w:rFonts w:ascii="SimSun" w:eastAsia="SimSun" w:hAnsi="SimSun" w:hint="eastAsia"/>
        </w:rPr>
        <w:t>？</w:t>
      </w:r>
      <w:bookmarkEnd w:id="5328"/>
    </w:p>
    <w:p w:rsidR="00FF6EB5" w:rsidRPr="0038293B" w:rsidRDefault="00FF6EB5" w:rsidP="00FF6EB5">
      <w:pPr>
        <w:spacing w:line="160" w:lineRule="exact"/>
        <w:ind w:left="907"/>
        <w:jc w:val="left"/>
        <w:rPr>
          <w:rFonts w:asciiTheme="minorHAnsi" w:eastAsia="SimSun" w:hAnsiTheme="minorHAnsi"/>
        </w:rPr>
      </w:pPr>
      <w:r w:rsidRPr="0038293B">
        <w:rPr>
          <w:rFonts w:ascii="SimSun" w:eastAsia="SimSun" w:hAnsi="SimSun"/>
        </w:rPr>
        <w:t xml:space="preserve"> </w:t>
      </w:r>
    </w:p>
    <w:p w:rsidR="00FF6EB5" w:rsidRPr="0038293B" w:rsidRDefault="00FF6EB5" w:rsidP="00FF6EB5">
      <w:pPr>
        <w:spacing w:line="280" w:lineRule="exact"/>
        <w:ind w:left="907"/>
        <w:jc w:val="left"/>
        <w:rPr>
          <w:rFonts w:ascii="SimSun" w:eastAsia="SimSun" w:hAnsi="SimSun"/>
        </w:rPr>
      </w:pPr>
      <w:r w:rsidRPr="0038293B">
        <w:rPr>
          <w:rFonts w:ascii="SimSun" w:eastAsia="SimSun" w:hAnsi="SimSun" w:hint="eastAsia"/>
        </w:rPr>
        <w:t>或许布拉德伯里梦见</w:t>
      </w:r>
    </w:p>
    <w:p w:rsidR="00FF6EB5" w:rsidRPr="0038293B" w:rsidRDefault="00FF6EB5" w:rsidP="00FF6EB5">
      <w:pPr>
        <w:spacing w:line="280" w:lineRule="exact"/>
        <w:ind w:left="907"/>
        <w:jc w:val="left"/>
        <w:rPr>
          <w:rFonts w:ascii="SimSun" w:eastAsia="SimSun" w:hAnsi="SimSun"/>
        </w:rPr>
      </w:pPr>
      <w:r w:rsidRPr="0038293B">
        <w:rPr>
          <w:rFonts w:ascii="SimSun" w:eastAsia="SimSun" w:hAnsi="SimSun" w:hint="eastAsia"/>
        </w:rPr>
        <w:t>他压碎的那一只蝴蝶</w:t>
      </w:r>
    </w:p>
    <w:p w:rsidR="00FF6EB5" w:rsidRPr="0038293B" w:rsidRDefault="00FF6EB5" w:rsidP="00FF6EB5">
      <w:pPr>
        <w:spacing w:line="280" w:lineRule="exact"/>
        <w:ind w:left="907"/>
        <w:jc w:val="left"/>
        <w:rPr>
          <w:rFonts w:ascii="SimSun" w:eastAsia="SimSun" w:hAnsi="SimSun"/>
        </w:rPr>
      </w:pPr>
      <w:r w:rsidRPr="0038293B">
        <w:rPr>
          <w:rFonts w:ascii="SimSun" w:eastAsia="SimSun" w:hAnsi="SimSun" w:hint="eastAsia"/>
        </w:rPr>
        <w:t>在睡梦中变成了庄周？</w:t>
      </w:r>
    </w:p>
    <w:p w:rsidR="00FF6EB5" w:rsidRPr="0038293B" w:rsidRDefault="00FF6EB5" w:rsidP="00FF6EB5">
      <w:pPr>
        <w:spacing w:line="160" w:lineRule="exact"/>
        <w:ind w:left="907"/>
        <w:jc w:val="left"/>
        <w:rPr>
          <w:rFonts w:asciiTheme="minorHAnsi" w:eastAsia="SimSun" w:hAnsiTheme="minorHAnsi"/>
        </w:rPr>
      </w:pPr>
      <w:r w:rsidRPr="0038293B">
        <w:rPr>
          <w:rFonts w:ascii="SimSun" w:eastAsia="SimSun" w:hAnsi="SimSun"/>
        </w:rPr>
        <w:t xml:space="preserve"> </w:t>
      </w:r>
    </w:p>
    <w:p w:rsidR="00FF6EB5" w:rsidRPr="0038293B" w:rsidRDefault="00FF6EB5" w:rsidP="00FF6EB5">
      <w:pPr>
        <w:spacing w:line="280" w:lineRule="exact"/>
        <w:ind w:left="907"/>
        <w:jc w:val="left"/>
        <w:rPr>
          <w:rFonts w:ascii="SimSun" w:eastAsia="SimSun" w:hAnsi="SimSun"/>
        </w:rPr>
      </w:pPr>
      <w:r w:rsidRPr="0038293B">
        <w:rPr>
          <w:rFonts w:ascii="SimSun" w:eastAsia="SimSun" w:hAnsi="SimSun" w:hint="eastAsia"/>
        </w:rPr>
        <w:t>也可能蝴蝶正在做梦，</w:t>
      </w:r>
    </w:p>
    <w:p w:rsidR="00FF6EB5" w:rsidRPr="0038293B" w:rsidRDefault="00FF6EB5" w:rsidP="00FF6EB5">
      <w:pPr>
        <w:spacing w:line="280" w:lineRule="exact"/>
        <w:ind w:left="907"/>
        <w:jc w:val="left"/>
        <w:rPr>
          <w:rFonts w:ascii="SimSun" w:eastAsia="SimSun" w:hAnsi="SimSun"/>
        </w:rPr>
      </w:pPr>
      <w:r w:rsidRPr="0038293B">
        <w:rPr>
          <w:rFonts w:ascii="SimSun" w:eastAsia="SimSun" w:hAnsi="SimSun" w:hint="eastAsia"/>
        </w:rPr>
        <w:t>梦见它自己成了庄周，</w:t>
      </w:r>
    </w:p>
    <w:p w:rsidR="00FF6EB5" w:rsidRPr="0038293B" w:rsidRDefault="00FF6EB5" w:rsidP="00FF6EB5">
      <w:pPr>
        <w:spacing w:line="280" w:lineRule="exact"/>
        <w:ind w:left="907"/>
        <w:jc w:val="left"/>
        <w:rPr>
          <w:rFonts w:ascii="SimSun" w:eastAsia="SimSun" w:hAnsi="SimSun"/>
        </w:rPr>
      </w:pPr>
      <w:r w:rsidRPr="0038293B">
        <w:rPr>
          <w:rFonts w:ascii="SimSun" w:eastAsia="SimSun" w:hAnsi="SimSun" w:hint="eastAsia"/>
        </w:rPr>
        <w:t>却被布拉德伯里压碎？</w:t>
      </w:r>
    </w:p>
    <w:p w:rsidR="00FF6EB5" w:rsidRPr="0038293B" w:rsidRDefault="00FF6EB5" w:rsidP="00FF6EB5">
      <w:pPr>
        <w:spacing w:line="160" w:lineRule="exact"/>
        <w:ind w:left="851"/>
        <w:jc w:val="left"/>
        <w:rPr>
          <w:rFonts w:ascii="Bookman Old Style" w:hAnsi="Bookman Old Style"/>
          <w:szCs w:val="24"/>
        </w:rPr>
      </w:pPr>
    </w:p>
    <w:p w:rsidR="00FF6EB5" w:rsidRPr="0038293B" w:rsidRDefault="00FF6EB5" w:rsidP="00FF6EB5">
      <w:pPr>
        <w:spacing w:line="280" w:lineRule="exact"/>
        <w:ind w:left="851"/>
        <w:jc w:val="left"/>
        <w:rPr>
          <w:rFonts w:ascii="SimSun" w:eastAsia="SimSun" w:hAnsi="SimSun"/>
        </w:rPr>
      </w:pPr>
      <w:r w:rsidRPr="0038293B">
        <w:rPr>
          <w:rFonts w:ascii="SimSun" w:eastAsia="SimSun" w:hAnsi="SimSun" w:hint="eastAsia"/>
        </w:rPr>
        <w:t>也有可能是庄周做梦，</w:t>
      </w:r>
    </w:p>
    <w:p w:rsidR="00FF6EB5" w:rsidRPr="0038293B" w:rsidRDefault="00FF6EB5" w:rsidP="00FF6EB5">
      <w:pPr>
        <w:spacing w:line="280" w:lineRule="exact"/>
        <w:ind w:left="851"/>
        <w:jc w:val="left"/>
        <w:rPr>
          <w:rFonts w:ascii="SimSun" w:eastAsia="SimSun" w:hAnsi="SimSun"/>
        </w:rPr>
      </w:pPr>
      <w:r w:rsidRPr="0038293B">
        <w:rPr>
          <w:rFonts w:ascii="SimSun" w:eastAsia="SimSun" w:hAnsi="SimSun" w:hint="eastAsia"/>
        </w:rPr>
        <w:t>梦见他自己成了蝴蝶，</w:t>
      </w:r>
    </w:p>
    <w:p w:rsidR="00FF6EB5" w:rsidRPr="0038293B" w:rsidRDefault="00FF6EB5" w:rsidP="00FF6EB5">
      <w:pPr>
        <w:spacing w:line="280" w:lineRule="exact"/>
        <w:ind w:left="851"/>
        <w:jc w:val="left"/>
        <w:rPr>
          <w:rFonts w:ascii="SimSun" w:eastAsia="SimSun" w:hAnsi="SimSun"/>
        </w:rPr>
      </w:pPr>
      <w:r w:rsidRPr="0038293B">
        <w:rPr>
          <w:rFonts w:ascii="SimSun" w:eastAsia="SimSun" w:hAnsi="SimSun" w:hint="eastAsia"/>
        </w:rPr>
        <w:t>蝴蝶被布拉德伯里压碎？</w:t>
      </w:r>
    </w:p>
    <w:p w:rsidR="00FF6EB5" w:rsidRDefault="00FF6EB5" w:rsidP="00FF6EB5">
      <w:pPr>
        <w:spacing w:line="280" w:lineRule="exact"/>
        <w:ind w:left="851"/>
        <w:jc w:val="left"/>
        <w:rPr>
          <w:rFonts w:asciiTheme="minorHAnsi" w:eastAsia="SimSun" w:hAnsiTheme="minorHAnsi"/>
        </w:rPr>
      </w:pPr>
    </w:p>
    <w:p w:rsidR="00FF6EB5" w:rsidRPr="0038293B" w:rsidRDefault="00FF6EB5" w:rsidP="00FF6EB5">
      <w:pPr>
        <w:spacing w:line="280" w:lineRule="exact"/>
        <w:ind w:left="851"/>
        <w:jc w:val="left"/>
        <w:rPr>
          <w:rFonts w:ascii="SimSun" w:eastAsia="SimSun" w:hAnsi="SimSun"/>
        </w:rPr>
      </w:pPr>
      <w:r w:rsidRPr="0038293B">
        <w:rPr>
          <w:rFonts w:ascii="SimSun" w:eastAsia="SimSun" w:hAnsi="SimSun" w:hint="eastAsia"/>
        </w:rPr>
        <w:t>或者布拉德伯里梦见，</w:t>
      </w:r>
    </w:p>
    <w:p w:rsidR="00FF6EB5" w:rsidRPr="0038293B" w:rsidRDefault="00FF6EB5" w:rsidP="00FF6EB5">
      <w:pPr>
        <w:spacing w:line="280" w:lineRule="exact"/>
        <w:ind w:left="851"/>
        <w:jc w:val="left"/>
        <w:rPr>
          <w:rFonts w:ascii="SimSun" w:eastAsia="SimSun" w:hAnsi="SimSun"/>
        </w:rPr>
      </w:pPr>
      <w:r w:rsidRPr="0038293B">
        <w:rPr>
          <w:rFonts w:ascii="SimSun" w:eastAsia="SimSun" w:hAnsi="SimSun" w:hint="eastAsia"/>
        </w:rPr>
        <w:t>是他梦中压死了庄周，</w:t>
      </w:r>
    </w:p>
    <w:p w:rsidR="00FF6EB5" w:rsidRPr="0038293B" w:rsidRDefault="00FF6EB5" w:rsidP="00FF6EB5">
      <w:pPr>
        <w:spacing w:line="280" w:lineRule="exact"/>
        <w:ind w:left="851"/>
        <w:jc w:val="left"/>
        <w:rPr>
          <w:rFonts w:ascii="SimSun" w:eastAsia="SimSun" w:hAnsi="SimSun"/>
        </w:rPr>
      </w:pPr>
      <w:r w:rsidRPr="0038293B">
        <w:rPr>
          <w:rFonts w:ascii="SimSun" w:eastAsia="SimSun" w:hAnsi="SimSun" w:hint="eastAsia"/>
        </w:rPr>
        <w:t>而庄周在蝴蝶的梦中？</w:t>
      </w:r>
    </w:p>
    <w:p w:rsidR="00FF6EB5" w:rsidRPr="0038293B" w:rsidRDefault="00FF6EB5" w:rsidP="00FF6EB5">
      <w:pPr>
        <w:spacing w:line="160" w:lineRule="exact"/>
        <w:ind w:left="851"/>
        <w:jc w:val="left"/>
        <w:rPr>
          <w:rFonts w:asciiTheme="minorHAnsi" w:eastAsia="SimSun" w:hAnsiTheme="minorHAnsi"/>
        </w:rPr>
      </w:pPr>
      <w:r w:rsidRPr="0038293B">
        <w:rPr>
          <w:rFonts w:ascii="SimSun" w:eastAsia="SimSun" w:hAnsi="SimSun"/>
        </w:rPr>
        <w:t xml:space="preserve"> </w:t>
      </w:r>
    </w:p>
    <w:p w:rsidR="00FF6EB5" w:rsidRPr="0038293B" w:rsidRDefault="00FF6EB5" w:rsidP="00FF6EB5">
      <w:pPr>
        <w:spacing w:line="280" w:lineRule="exact"/>
        <w:ind w:left="851"/>
        <w:jc w:val="left"/>
        <w:rPr>
          <w:rFonts w:ascii="SimSun" w:eastAsia="SimSun" w:hAnsi="SimSun"/>
        </w:rPr>
      </w:pPr>
      <w:r w:rsidRPr="0038293B">
        <w:rPr>
          <w:rFonts w:ascii="SimSun" w:eastAsia="SimSun" w:hAnsi="SimSun" w:hint="eastAsia"/>
        </w:rPr>
        <w:t>也有可能蝴蝶在做梦，</w:t>
      </w:r>
    </w:p>
    <w:p w:rsidR="00FF6EB5" w:rsidRPr="0038293B" w:rsidRDefault="00FF6EB5" w:rsidP="00FF6EB5">
      <w:pPr>
        <w:spacing w:line="280" w:lineRule="exact"/>
        <w:ind w:left="851"/>
        <w:jc w:val="left"/>
        <w:rPr>
          <w:rFonts w:ascii="SimSun" w:eastAsia="SimSun" w:hAnsi="SimSun"/>
        </w:rPr>
      </w:pPr>
      <w:r w:rsidRPr="0038293B">
        <w:rPr>
          <w:rFonts w:ascii="SimSun" w:eastAsia="SimSun" w:hAnsi="SimSun" w:hint="eastAsia"/>
        </w:rPr>
        <w:t>梦见她自己就是庄周，</w:t>
      </w:r>
    </w:p>
    <w:p w:rsidR="00FF6EB5" w:rsidRPr="0038293B" w:rsidRDefault="00FF6EB5" w:rsidP="00FF6EB5">
      <w:pPr>
        <w:spacing w:line="280" w:lineRule="exact"/>
        <w:ind w:left="851"/>
        <w:jc w:val="left"/>
        <w:rPr>
          <w:rFonts w:ascii="SimSun" w:eastAsia="SimSun" w:hAnsi="SimSun"/>
        </w:rPr>
      </w:pPr>
      <w:r w:rsidRPr="0038293B">
        <w:rPr>
          <w:rFonts w:ascii="SimSun" w:eastAsia="SimSun" w:hAnsi="SimSun" w:hint="eastAsia"/>
        </w:rPr>
        <w:t>却被布拉德伯里压碎？</w:t>
      </w:r>
    </w:p>
    <w:p w:rsidR="00FF6EB5" w:rsidRPr="0038293B" w:rsidRDefault="00FF6EB5" w:rsidP="00FF6EB5">
      <w:pPr>
        <w:spacing w:line="160" w:lineRule="exact"/>
        <w:ind w:left="851"/>
        <w:jc w:val="left"/>
        <w:rPr>
          <w:rFonts w:ascii="SimSun" w:eastAsia="SimSun" w:hAnsi="SimSun"/>
        </w:rPr>
      </w:pPr>
      <w:r w:rsidRPr="0038293B">
        <w:rPr>
          <w:rFonts w:ascii="SimSun" w:eastAsia="SimSun" w:hAnsi="SimSun"/>
        </w:rPr>
        <w:t xml:space="preserve"> </w:t>
      </w:r>
    </w:p>
    <w:p w:rsidR="00FF6EB5" w:rsidRPr="0038293B" w:rsidRDefault="00FF6EB5" w:rsidP="00FF6EB5">
      <w:pPr>
        <w:spacing w:line="280" w:lineRule="exact"/>
        <w:ind w:left="851"/>
        <w:jc w:val="left"/>
        <w:rPr>
          <w:rFonts w:ascii="SimSun" w:eastAsia="SimSun" w:hAnsi="SimSun"/>
        </w:rPr>
      </w:pPr>
      <w:r w:rsidRPr="0038293B">
        <w:rPr>
          <w:rFonts w:ascii="SimSun" w:eastAsia="SimSun" w:hAnsi="SimSun" w:hint="eastAsia"/>
        </w:rPr>
        <w:t>抑或可能是庄周做梦，</w:t>
      </w:r>
    </w:p>
    <w:p w:rsidR="00FF6EB5" w:rsidRPr="0038293B" w:rsidRDefault="00FF6EB5" w:rsidP="00FF6EB5">
      <w:pPr>
        <w:spacing w:line="280" w:lineRule="exact"/>
        <w:ind w:left="851"/>
        <w:jc w:val="left"/>
        <w:rPr>
          <w:rFonts w:ascii="SimSun" w:eastAsia="SimSun" w:hAnsi="SimSun"/>
        </w:rPr>
      </w:pPr>
      <w:r w:rsidRPr="0038293B">
        <w:rPr>
          <w:rFonts w:ascii="SimSun" w:eastAsia="SimSun" w:hAnsi="SimSun" w:hint="eastAsia"/>
        </w:rPr>
        <w:t>梦见他自己化身成蝶</w:t>
      </w:r>
    </w:p>
    <w:p w:rsidR="00FF6EB5" w:rsidRPr="0038293B" w:rsidRDefault="00FF6EB5" w:rsidP="00FF6EB5">
      <w:pPr>
        <w:spacing w:line="280" w:lineRule="exact"/>
        <w:ind w:left="851"/>
        <w:jc w:val="left"/>
        <w:rPr>
          <w:rFonts w:ascii="SimSun" w:eastAsia="SimSun" w:hAnsi="SimSun"/>
        </w:rPr>
      </w:pPr>
      <w:r w:rsidRPr="0038293B">
        <w:rPr>
          <w:rFonts w:ascii="SimSun" w:eastAsia="SimSun" w:hAnsi="SimSun" w:hint="eastAsia"/>
        </w:rPr>
        <w:t>却被布拉德伯里压碎？</w:t>
      </w:r>
    </w:p>
    <w:p w:rsidR="00FF6EB5" w:rsidRPr="0038293B" w:rsidRDefault="00FF6EB5" w:rsidP="00FF6EB5">
      <w:pPr>
        <w:spacing w:line="160" w:lineRule="exact"/>
        <w:ind w:left="851"/>
        <w:jc w:val="left"/>
        <w:rPr>
          <w:rFonts w:ascii="SimSun" w:eastAsia="SimSun" w:hAnsi="SimSun"/>
        </w:rPr>
      </w:pPr>
    </w:p>
    <w:p w:rsidR="00FF6EB5" w:rsidRPr="0038293B" w:rsidRDefault="00FF6EB5" w:rsidP="00FF6EB5">
      <w:pPr>
        <w:spacing w:line="280" w:lineRule="exact"/>
        <w:ind w:left="851"/>
        <w:jc w:val="left"/>
        <w:rPr>
          <w:rFonts w:ascii="SimSun" w:eastAsia="SimSun" w:hAnsi="SimSun"/>
        </w:rPr>
      </w:pPr>
      <w:r w:rsidRPr="0038293B">
        <w:rPr>
          <w:rFonts w:ascii="SimSun" w:eastAsia="SimSun" w:hAnsi="SimSun" w:hint="eastAsia"/>
        </w:rPr>
        <w:t>或者布拉德伯里梦见</w:t>
      </w:r>
    </w:p>
    <w:p w:rsidR="00FF6EB5" w:rsidRPr="0038293B" w:rsidRDefault="00FF6EB5" w:rsidP="00FF6EB5">
      <w:pPr>
        <w:spacing w:line="280" w:lineRule="exact"/>
        <w:ind w:left="851"/>
        <w:jc w:val="left"/>
        <w:rPr>
          <w:rFonts w:ascii="SimSun" w:eastAsia="SimSun" w:hAnsi="SimSun"/>
        </w:rPr>
      </w:pPr>
      <w:r w:rsidRPr="0038293B">
        <w:rPr>
          <w:rFonts w:ascii="SimSun" w:eastAsia="SimSun" w:hAnsi="SimSun" w:hint="eastAsia"/>
        </w:rPr>
        <w:t>是他自己压死了庄周，</w:t>
      </w:r>
    </w:p>
    <w:p w:rsidR="00FF6EB5" w:rsidRPr="0038293B" w:rsidRDefault="00FF6EB5" w:rsidP="00FF6EB5">
      <w:pPr>
        <w:spacing w:line="280" w:lineRule="exact"/>
        <w:ind w:left="851"/>
        <w:jc w:val="left"/>
        <w:rPr>
          <w:rFonts w:ascii="SimSun" w:eastAsia="SimSun" w:hAnsi="SimSun"/>
        </w:rPr>
      </w:pPr>
      <w:r w:rsidRPr="0038293B">
        <w:rPr>
          <w:rFonts w:ascii="SimSun" w:eastAsia="SimSun" w:hAnsi="SimSun" w:hint="eastAsia"/>
        </w:rPr>
        <w:t>而庄周梦中变成了蝴蝶？</w:t>
      </w:r>
    </w:p>
    <w:p w:rsidR="00FF6EB5" w:rsidRPr="0038293B" w:rsidRDefault="00FF6EB5" w:rsidP="00FF6EB5">
      <w:pPr>
        <w:spacing w:line="160" w:lineRule="exact"/>
        <w:ind w:left="851"/>
        <w:jc w:val="left"/>
        <w:rPr>
          <w:rFonts w:ascii="SimSun" w:eastAsia="SimSun" w:hAnsi="SimSun"/>
        </w:rPr>
      </w:pPr>
    </w:p>
    <w:p w:rsidR="00FF6EB5" w:rsidRPr="0038293B" w:rsidRDefault="00FF6EB5" w:rsidP="00FF6EB5">
      <w:pPr>
        <w:spacing w:line="280" w:lineRule="exact"/>
        <w:ind w:left="851"/>
        <w:jc w:val="left"/>
        <w:rPr>
          <w:rFonts w:ascii="SimSun" w:eastAsia="SimSun" w:hAnsi="SimSun"/>
        </w:rPr>
      </w:pPr>
      <w:r w:rsidRPr="0038293B">
        <w:rPr>
          <w:rFonts w:ascii="SimSun" w:eastAsia="SimSun" w:hAnsi="SimSun" w:hint="eastAsia"/>
        </w:rPr>
        <w:t>也有可能是蝴蝶做梦，</w:t>
      </w:r>
    </w:p>
    <w:p w:rsidR="00FF6EB5" w:rsidRPr="0038293B" w:rsidRDefault="00FF6EB5" w:rsidP="00FF6EB5">
      <w:pPr>
        <w:spacing w:line="280" w:lineRule="exact"/>
        <w:ind w:left="851"/>
        <w:jc w:val="left"/>
        <w:rPr>
          <w:rFonts w:ascii="SimSun" w:eastAsia="SimSun" w:hAnsi="SimSun"/>
        </w:rPr>
      </w:pPr>
      <w:r w:rsidRPr="0038293B">
        <w:rPr>
          <w:rFonts w:ascii="SimSun" w:eastAsia="SimSun" w:hAnsi="SimSun" w:hint="eastAsia"/>
        </w:rPr>
        <w:t>梦见庄周被外国人压死，</w:t>
      </w:r>
    </w:p>
    <w:p w:rsidR="00FF6EB5" w:rsidRPr="0038293B" w:rsidRDefault="00FF6EB5" w:rsidP="00FF6EB5">
      <w:pPr>
        <w:spacing w:line="280" w:lineRule="exact"/>
        <w:ind w:left="851"/>
        <w:jc w:val="left"/>
        <w:rPr>
          <w:rFonts w:ascii="SimSun" w:eastAsia="SimSun" w:hAnsi="SimSun"/>
        </w:rPr>
      </w:pPr>
      <w:r w:rsidRPr="0038293B">
        <w:rPr>
          <w:rFonts w:ascii="SimSun" w:eastAsia="SimSun" w:hAnsi="SimSun" w:hint="eastAsia"/>
        </w:rPr>
        <w:t>庄周梦见自变成了蝴蝶？</w:t>
      </w:r>
    </w:p>
    <w:p w:rsidR="00FF6EB5" w:rsidRPr="0038293B" w:rsidRDefault="00FF6EB5" w:rsidP="00FF6EB5">
      <w:pPr>
        <w:spacing w:line="160" w:lineRule="exact"/>
        <w:ind w:left="851"/>
        <w:jc w:val="left"/>
        <w:rPr>
          <w:rFonts w:ascii="SimSun" w:eastAsia="SimSun" w:hAnsi="SimSun"/>
        </w:rPr>
      </w:pPr>
    </w:p>
    <w:p w:rsidR="00FF6EB5" w:rsidRPr="0038293B" w:rsidRDefault="00FF6EB5" w:rsidP="00FF6EB5">
      <w:pPr>
        <w:spacing w:line="280" w:lineRule="exact"/>
        <w:ind w:left="851"/>
        <w:jc w:val="left"/>
        <w:rPr>
          <w:rFonts w:ascii="SimSun" w:eastAsia="SimSun" w:hAnsi="SimSun"/>
        </w:rPr>
      </w:pPr>
      <w:r w:rsidRPr="0038293B">
        <w:rPr>
          <w:rFonts w:ascii="SimSun" w:eastAsia="SimSun" w:hAnsi="SimSun" w:hint="eastAsia"/>
        </w:rPr>
        <w:t>也有可能是庄周做梦，</w:t>
      </w:r>
    </w:p>
    <w:p w:rsidR="00FF6EB5" w:rsidRPr="0038293B" w:rsidRDefault="00FF6EB5" w:rsidP="00FF6EB5">
      <w:pPr>
        <w:spacing w:line="280" w:lineRule="exact"/>
        <w:ind w:left="851"/>
        <w:jc w:val="left"/>
        <w:rPr>
          <w:rFonts w:ascii="SimSun" w:eastAsia="SimSun" w:hAnsi="SimSun"/>
        </w:rPr>
      </w:pPr>
      <w:r w:rsidRPr="0038293B">
        <w:rPr>
          <w:rFonts w:ascii="SimSun" w:eastAsia="SimSun" w:hAnsi="SimSun" w:hint="eastAsia"/>
        </w:rPr>
        <w:t>梦见外国人把他压死，</w:t>
      </w:r>
    </w:p>
    <w:p w:rsidR="00FF6EB5" w:rsidRPr="0038293B" w:rsidRDefault="00FF6EB5" w:rsidP="00FF6EB5">
      <w:pPr>
        <w:spacing w:line="280" w:lineRule="exact"/>
        <w:ind w:left="851"/>
        <w:jc w:val="left"/>
        <w:rPr>
          <w:rFonts w:ascii="SimSun" w:eastAsia="SimSun" w:hAnsi="SimSun"/>
        </w:rPr>
      </w:pPr>
      <w:r w:rsidRPr="0038293B">
        <w:rPr>
          <w:rFonts w:ascii="SimSun" w:eastAsia="SimSun" w:hAnsi="SimSun" w:hint="eastAsia"/>
        </w:rPr>
        <w:t>庄周梦见自己化身为蝴？</w:t>
      </w:r>
    </w:p>
    <w:p w:rsidR="00FF6EB5" w:rsidRPr="00FF6EB5" w:rsidRDefault="00FF6EB5" w:rsidP="00FF6EB5">
      <w:pPr>
        <w:spacing w:line="240" w:lineRule="exact"/>
        <w:jc w:val="right"/>
        <w:rPr>
          <w:rFonts w:ascii="SimSun" w:eastAsia="SimSun" w:hAnsi="SimSun"/>
          <w:sz w:val="20"/>
        </w:rPr>
      </w:pPr>
      <w:bookmarkStart w:id="5330" w:name="_Toc195371276"/>
      <w:bookmarkStart w:id="5331" w:name="_Toc197514455"/>
      <w:r w:rsidRPr="00FF6EB5">
        <w:rPr>
          <w:rFonts w:ascii="SimSun" w:eastAsia="SimSun" w:hAnsi="SimSun" w:hint="eastAsia"/>
          <w:sz w:val="20"/>
        </w:rPr>
        <w:t xml:space="preserve">           </w:t>
      </w:r>
      <w:r w:rsidRPr="00FF6EB5">
        <w:rPr>
          <w:rFonts w:ascii="SimSun" w:eastAsia="SimSun" w:hAnsi="SimSun"/>
          <w:sz w:val="20"/>
        </w:rPr>
        <w:t>2025</w:t>
      </w:r>
      <w:r w:rsidRPr="00FF6EB5">
        <w:rPr>
          <w:rFonts w:ascii="SimSun" w:eastAsia="SimSun" w:hAnsi="SimSun" w:hint="eastAsia"/>
          <w:sz w:val="20"/>
        </w:rPr>
        <w:t>，</w:t>
      </w:r>
      <w:r w:rsidRPr="00FF6EB5">
        <w:rPr>
          <w:rFonts w:ascii="SimSun" w:eastAsia="SimSun" w:hAnsi="SimSun"/>
          <w:sz w:val="20"/>
        </w:rPr>
        <w:t>03</w:t>
      </w:r>
      <w:r w:rsidRPr="00FF6EB5">
        <w:rPr>
          <w:rFonts w:ascii="SimSun" w:eastAsia="SimSun" w:hAnsi="SimSun" w:hint="eastAsia"/>
          <w:sz w:val="20"/>
        </w:rPr>
        <w:t>，</w:t>
      </w:r>
      <w:r w:rsidRPr="00FF6EB5">
        <w:rPr>
          <w:rFonts w:ascii="SimSun" w:eastAsia="SimSun" w:hAnsi="SimSun"/>
          <w:sz w:val="20"/>
        </w:rPr>
        <w:t>19</w:t>
      </w:r>
    </w:p>
    <w:p w:rsidR="00FF6EB5" w:rsidRPr="00FF6EB5" w:rsidRDefault="00FF6EB5" w:rsidP="00FF6EB5">
      <w:pPr>
        <w:spacing w:line="240" w:lineRule="exact"/>
        <w:jc w:val="right"/>
        <w:rPr>
          <w:rFonts w:ascii="SimSun" w:eastAsia="SimSun" w:hAnsi="SimSun"/>
          <w:sz w:val="20"/>
        </w:rPr>
      </w:pPr>
      <w:r w:rsidRPr="00FF6EB5">
        <w:rPr>
          <w:rFonts w:ascii="SimSun" w:eastAsia="SimSun" w:hAnsi="SimSun" w:hint="eastAsia"/>
          <w:sz w:val="20"/>
        </w:rPr>
        <w:t xml:space="preserve">           2025，3，20 谷羽译</w:t>
      </w:r>
    </w:p>
    <w:p w:rsidR="00FF6EB5" w:rsidRPr="00FF6EB5" w:rsidRDefault="00FF6EB5" w:rsidP="00FF6EB5">
      <w:pPr>
        <w:spacing w:line="240" w:lineRule="exact"/>
        <w:jc w:val="right"/>
        <w:rPr>
          <w:rFonts w:ascii="SimSun" w:eastAsia="SimSun" w:hAnsi="SimSun"/>
          <w:sz w:val="20"/>
        </w:rPr>
      </w:pPr>
      <w:r w:rsidRPr="00FF6EB5">
        <w:rPr>
          <w:rFonts w:ascii="SimSun" w:eastAsia="SimSun" w:hAnsi="SimSun" w:hint="eastAsia"/>
          <w:sz w:val="20"/>
        </w:rPr>
        <w:t xml:space="preserve">           2025,3,21 修改</w:t>
      </w:r>
    </w:p>
    <w:p w:rsidR="00FF6EB5" w:rsidRPr="0038293B" w:rsidRDefault="00FF6EB5" w:rsidP="00FF6EB5">
      <w:pPr>
        <w:spacing w:line="200" w:lineRule="exact"/>
        <w:jc w:val="left"/>
        <w:rPr>
          <w:rFonts w:cs="Times New Roman"/>
        </w:rPr>
      </w:pPr>
      <w:r w:rsidRPr="00FF6EB5">
        <w:rPr>
          <w:rStyle w:val="texttjakk"/>
          <w:rFonts w:ascii="SimSun" w:eastAsia="SimSun" w:hAnsi="SimSun" w:hint="eastAsia"/>
          <w:sz w:val="18"/>
          <w:szCs w:val="20"/>
        </w:rPr>
        <w:t>雷·布雷德伯里</w:t>
      </w:r>
      <w:r w:rsidRPr="00FF6EB5">
        <w:rPr>
          <w:rStyle w:val="texttjakkitaliczrccj"/>
          <w:rFonts w:ascii="SimSun" w:eastAsia="SimSun" w:hAnsi="SimSun" w:hint="eastAsia"/>
          <w:i/>
          <w:iCs/>
          <w:sz w:val="18"/>
          <w:szCs w:val="20"/>
        </w:rPr>
        <w:t>（</w:t>
      </w:r>
      <w:r w:rsidRPr="00FF6EB5">
        <w:rPr>
          <w:rStyle w:val="texttjakkitaliczrccj"/>
          <w:rFonts w:ascii="SimSun" w:eastAsia="SimSun" w:hAnsi="SimSun" w:cs="Helvetica"/>
          <w:i/>
          <w:iCs/>
          <w:sz w:val="18"/>
          <w:szCs w:val="20"/>
        </w:rPr>
        <w:t>1920—2012.</w:t>
      </w:r>
      <w:r w:rsidRPr="00FF6EB5">
        <w:rPr>
          <w:rStyle w:val="texttjakkitaliczrccj"/>
          <w:rFonts w:ascii="SimSun" w:eastAsia="SimSun" w:hAnsi="SimSun" w:hint="eastAsia"/>
          <w:i/>
          <w:iCs/>
          <w:sz w:val="18"/>
          <w:szCs w:val="20"/>
        </w:rPr>
        <w:t>），</w:t>
      </w:r>
      <w:r w:rsidRPr="00FF6EB5">
        <w:rPr>
          <w:rStyle w:val="texttjakkitaliczrccj"/>
          <w:rFonts w:ascii="SimSun" w:eastAsia="SimSun" w:hAnsi="SimSun" w:hint="eastAsia"/>
          <w:iCs/>
          <w:sz w:val="18"/>
          <w:szCs w:val="20"/>
        </w:rPr>
        <w:t>美国著名科幻作家</w:t>
      </w:r>
      <w:r w:rsidRPr="00FF6EB5">
        <w:rPr>
          <w:rStyle w:val="texttjakkitaliczrccj"/>
          <w:rFonts w:ascii="SimSun" w:eastAsia="SimSun" w:hAnsi="SimSun" w:cs="Helvetica"/>
          <w:iCs/>
          <w:sz w:val="18"/>
          <w:szCs w:val="20"/>
        </w:rPr>
        <w:t xml:space="preserve">, </w:t>
      </w:r>
      <w:r w:rsidRPr="00FF6EB5">
        <w:rPr>
          <w:rStyle w:val="texttjakkitaliczrccj"/>
          <w:rFonts w:ascii="SimSun" w:eastAsia="SimSun" w:hAnsi="SimSun" w:hint="eastAsia"/>
          <w:iCs/>
          <w:sz w:val="18"/>
          <w:szCs w:val="20"/>
        </w:rPr>
        <w:t>代表作有科幻小说</w:t>
      </w:r>
      <w:r w:rsidRPr="00FF6EB5">
        <w:rPr>
          <w:rStyle w:val="texttjakkitaliczrccj"/>
          <w:rFonts w:ascii="SimSun" w:eastAsia="SimSun" w:hAnsi="SimSun" w:cs="Helvetica"/>
          <w:iCs/>
          <w:sz w:val="18"/>
          <w:szCs w:val="20"/>
        </w:rPr>
        <w:t>:</w:t>
      </w:r>
      <w:r w:rsidRPr="00FF6EB5">
        <w:rPr>
          <w:rStyle w:val="texttjakk"/>
          <w:rFonts w:ascii="SimSun" w:eastAsia="SimSun" w:hAnsi="SimSun" w:cs="Helvetica"/>
          <w:sz w:val="18"/>
          <w:szCs w:val="20"/>
        </w:rPr>
        <w:t xml:space="preserve"> </w:t>
      </w:r>
      <w:r w:rsidRPr="00FF6EB5">
        <w:rPr>
          <w:rStyle w:val="texttjakk"/>
          <w:rFonts w:ascii="SimSun" w:eastAsia="SimSun" w:hAnsi="SimSun" w:hint="eastAsia"/>
          <w:sz w:val="18"/>
          <w:szCs w:val="20"/>
        </w:rPr>
        <w:t>《火星纪事》《</w:t>
      </w:r>
      <w:hyperlink r:id="rId137" w:tgtFrame="_blank" w:history="1">
        <w:r w:rsidRPr="00FF6EB5">
          <w:rPr>
            <w:rStyle w:val="af1"/>
            <w:rFonts w:ascii="SimSun" w:eastAsia="SimSun" w:hAnsi="SimSun" w:cs="Helvetica" w:hint="eastAsia"/>
            <w:color w:val="auto"/>
            <w:sz w:val="18"/>
            <w:szCs w:val="20"/>
          </w:rPr>
          <w:t>太阳的金苹果</w:t>
        </w:r>
      </w:hyperlink>
      <w:r w:rsidRPr="00FF6EB5">
        <w:rPr>
          <w:rStyle w:val="texttjakk"/>
          <w:rFonts w:ascii="SimSun" w:eastAsia="SimSun" w:hAnsi="SimSun" w:hint="eastAsia"/>
          <w:sz w:val="18"/>
          <w:szCs w:val="20"/>
        </w:rPr>
        <w:t>》《</w:t>
      </w:r>
      <w:r w:rsidRPr="00FF6EB5">
        <w:rPr>
          <w:rStyle w:val="texttjakk"/>
          <w:rFonts w:ascii="SimSun" w:eastAsia="SimSun" w:hAnsi="SimSun" w:cs="Helvetica"/>
          <w:sz w:val="18"/>
          <w:szCs w:val="20"/>
        </w:rPr>
        <w:t>R</w:t>
      </w:r>
      <w:r w:rsidRPr="00FF6EB5">
        <w:rPr>
          <w:rStyle w:val="texttjakk"/>
          <w:rFonts w:ascii="SimSun" w:eastAsia="SimSun" w:hAnsi="SimSun" w:hint="eastAsia"/>
          <w:sz w:val="18"/>
          <w:szCs w:val="20"/>
        </w:rPr>
        <w:t>代表火箭》《明天午夜》等。</w:t>
      </w:r>
      <w:bookmarkEnd w:id="5330"/>
      <w:bookmarkEnd w:id="5331"/>
      <w:r w:rsidRPr="0038293B">
        <w:rPr>
          <w:rFonts w:cs="Times New Roman"/>
        </w:rPr>
        <w:br w:type="page"/>
      </w:r>
    </w:p>
    <w:p w:rsidR="00FF6EB5" w:rsidRPr="0038293B" w:rsidRDefault="00FF6EB5" w:rsidP="00FF6EB5">
      <w:pPr>
        <w:pStyle w:val="af3"/>
        <w:numPr>
          <w:ilvl w:val="0"/>
          <w:numId w:val="1"/>
        </w:numPr>
        <w:spacing w:line="320" w:lineRule="exact"/>
        <w:ind w:left="0" w:firstLine="0"/>
        <w:jc w:val="left"/>
        <w:outlineLvl w:val="1"/>
        <w:rPr>
          <w:rFonts w:ascii="Bookman Old Style" w:hAnsi="Bookman Old Style"/>
          <w:b/>
          <w:szCs w:val="24"/>
        </w:rPr>
      </w:pPr>
      <w:bookmarkStart w:id="5332" w:name="_Toc219208836"/>
      <w:bookmarkStart w:id="5333" w:name="_Toc219289810"/>
      <w:bookmarkStart w:id="5334" w:name="_Toc219308339"/>
      <w:bookmarkStart w:id="5335" w:name="_Toc221803209"/>
      <w:r w:rsidRPr="0038293B">
        <w:rPr>
          <w:rFonts w:ascii="Bookman Old Style" w:hAnsi="Bookman Old Style"/>
          <w:b/>
        </w:rPr>
        <w:lastRenderedPageBreak/>
        <w:t>ПОД НЕБОМ ЗОЛОТЫМ</w:t>
      </w:r>
      <w:bookmarkEnd w:id="5332"/>
      <w:bookmarkEnd w:id="5333"/>
      <w:bookmarkEnd w:id="5334"/>
      <w:bookmarkEnd w:id="5335"/>
    </w:p>
    <w:p w:rsidR="00FF6EB5" w:rsidRPr="0038293B" w:rsidRDefault="00FF6EB5" w:rsidP="00FF6EB5">
      <w:pPr>
        <w:spacing w:line="320" w:lineRule="exact"/>
        <w:jc w:val="left"/>
        <w:rPr>
          <w:rFonts w:ascii="Bookman Old Style" w:hAnsi="Bookman Old Style"/>
          <w:szCs w:val="24"/>
        </w:rPr>
      </w:pP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Под небом золотым</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На белом поле ржи</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В расплавленной пыли</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Лежала девочка.</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Она, наверно, шла тропинкой,</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Она, наверное, устала,</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Она, наверное, уснула.</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А наверху кружило небо,</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И уплывали облака,</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И приходил издалека</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И рядом с ней ложился ветер.</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И ничего ещё на свете</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Пока что не произошло,</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И в слове "будет" много смысла,</w:t>
      </w:r>
    </w:p>
    <w:p w:rsidR="00FF6EB5" w:rsidRPr="0038293B" w:rsidRDefault="00FF6EB5" w:rsidP="00FF6EB5">
      <w:pPr>
        <w:spacing w:line="320" w:lineRule="exact"/>
        <w:jc w:val="left"/>
        <w:rPr>
          <w:rFonts w:ascii="Bookman Old Style" w:hAnsi="Bookman Old Style"/>
          <w:szCs w:val="24"/>
        </w:rPr>
      </w:pPr>
      <w:r w:rsidRPr="0038293B">
        <w:rPr>
          <w:rFonts w:ascii="Bookman Old Style" w:hAnsi="Bookman Old Style"/>
        </w:rPr>
        <w:t>А в слове "было" смысла нет.</w:t>
      </w:r>
    </w:p>
    <w:p w:rsidR="00FF6EB5" w:rsidRPr="0038293B" w:rsidRDefault="00FF6EB5" w:rsidP="00FF6EB5">
      <w:pPr>
        <w:spacing w:line="240" w:lineRule="exact"/>
        <w:jc w:val="right"/>
        <w:rPr>
          <w:rFonts w:ascii="Bookman Old Style" w:eastAsia="SimSun" w:hAnsi="Bookman Old Style"/>
          <w:sz w:val="20"/>
          <w:szCs w:val="20"/>
        </w:rPr>
      </w:pPr>
    </w:p>
    <w:p w:rsidR="00FF6EB5" w:rsidRPr="0038293B" w:rsidRDefault="00FF6EB5" w:rsidP="00FF6EB5">
      <w:pPr>
        <w:spacing w:line="240" w:lineRule="exact"/>
        <w:jc w:val="right"/>
        <w:rPr>
          <w:rFonts w:ascii="Bookman Old Style" w:eastAsia="SimSun" w:hAnsi="Bookman Old Style"/>
          <w:sz w:val="20"/>
          <w:szCs w:val="20"/>
        </w:rPr>
      </w:pPr>
      <w:r w:rsidRPr="0038293B">
        <w:rPr>
          <w:rFonts w:ascii="Bookman Old Style" w:eastAsia="SimSun" w:hAnsi="Bookman Old Style"/>
          <w:sz w:val="20"/>
          <w:szCs w:val="20"/>
        </w:rPr>
        <w:t>13 марта 2025</w:t>
      </w:r>
    </w:p>
    <w:p w:rsidR="00FF6EB5" w:rsidRDefault="00FF6EB5" w:rsidP="00FF6EB5">
      <w:pPr>
        <w:spacing w:after="200" w:line="276" w:lineRule="auto"/>
        <w:jc w:val="left"/>
        <w:rPr>
          <w:rFonts w:cs="Times New Roman"/>
          <w:lang w:val="en-US"/>
        </w:rPr>
      </w:pPr>
    </w:p>
    <w:p w:rsidR="00FF6EB5" w:rsidRDefault="00FF6EB5" w:rsidP="00FF6EB5">
      <w:pPr>
        <w:spacing w:after="200" w:line="276" w:lineRule="auto"/>
        <w:jc w:val="left"/>
        <w:rPr>
          <w:rFonts w:cs="Times New Roman"/>
          <w:lang w:val="en-US"/>
        </w:rPr>
      </w:pPr>
    </w:p>
    <w:p w:rsidR="00FF6EB5" w:rsidRDefault="00FF6EB5" w:rsidP="00FF6EB5">
      <w:pPr>
        <w:spacing w:after="200" w:line="276" w:lineRule="auto"/>
        <w:jc w:val="left"/>
        <w:rPr>
          <w:rFonts w:cs="Times New Roman"/>
          <w:lang w:val="en-US"/>
        </w:rPr>
      </w:pPr>
    </w:p>
    <w:p w:rsidR="00FF6EB5" w:rsidRPr="0038293B" w:rsidRDefault="00FF6EB5" w:rsidP="00FF6EB5">
      <w:pPr>
        <w:spacing w:after="200" w:line="276" w:lineRule="auto"/>
        <w:jc w:val="left"/>
        <w:rPr>
          <w:rFonts w:cs="Times New Roman"/>
        </w:rPr>
      </w:pPr>
    </w:p>
    <w:p w:rsidR="00FF6EB5" w:rsidRPr="0038293B" w:rsidRDefault="00FF6EB5" w:rsidP="00FF6EB5">
      <w:pPr>
        <w:pStyle w:val="af3"/>
        <w:numPr>
          <w:ilvl w:val="0"/>
          <w:numId w:val="2"/>
        </w:numPr>
        <w:spacing w:line="320" w:lineRule="exact"/>
        <w:ind w:left="851" w:firstLine="0"/>
        <w:jc w:val="left"/>
        <w:outlineLvl w:val="1"/>
        <w:rPr>
          <w:rFonts w:ascii="SimSun" w:eastAsia="SimSun" w:hAnsi="SimSun"/>
          <w:b/>
          <w:szCs w:val="24"/>
          <w:lang w:eastAsia="zh-CN"/>
        </w:rPr>
      </w:pPr>
      <w:bookmarkStart w:id="5336" w:name="_Toc219208837"/>
      <w:bookmarkStart w:id="5337" w:name="_Toc219289811"/>
      <w:bookmarkStart w:id="5338" w:name="_Toc219308340"/>
      <w:bookmarkStart w:id="5339" w:name="_Toc221803210"/>
      <w:r w:rsidRPr="0038293B">
        <w:rPr>
          <w:rFonts w:ascii="SimSun" w:eastAsia="SimSun" w:hAnsi="SimSun" w:hint="eastAsia"/>
          <w:b/>
          <w:bCs/>
          <w:szCs w:val="24"/>
          <w:lang w:eastAsia="zh-CN"/>
        </w:rPr>
        <w:t>在</w:t>
      </w:r>
      <w:r w:rsidRPr="0038293B">
        <w:rPr>
          <w:rFonts w:ascii="SimSun" w:eastAsia="SimSun" w:hAnsi="SimSun" w:hint="eastAsia"/>
          <w:b/>
          <w:bCs/>
          <w:szCs w:val="24"/>
        </w:rPr>
        <w:t>金色的天空</w:t>
      </w:r>
      <w:r w:rsidRPr="0038293B">
        <w:rPr>
          <w:rFonts w:ascii="SimSun" w:eastAsia="SimSun" w:hAnsi="SimSun" w:hint="eastAsia"/>
          <w:b/>
          <w:bCs/>
          <w:szCs w:val="24"/>
          <w:lang w:eastAsia="zh-CN"/>
        </w:rPr>
        <w:t>下</w:t>
      </w:r>
      <w:bookmarkEnd w:id="5336"/>
      <w:bookmarkEnd w:id="5337"/>
      <w:bookmarkEnd w:id="5338"/>
      <w:bookmarkEnd w:id="5339"/>
    </w:p>
    <w:p w:rsidR="00FF6EB5" w:rsidRPr="0038293B" w:rsidRDefault="00FF6EB5" w:rsidP="00FF6EB5">
      <w:pPr>
        <w:spacing w:line="320" w:lineRule="exact"/>
        <w:ind w:left="851"/>
        <w:jc w:val="left"/>
        <w:rPr>
          <w:rFonts w:ascii="SimSun" w:eastAsia="SimSun" w:hAnsi="SimSun"/>
          <w:szCs w:val="24"/>
          <w:lang w:eastAsia="zh-CN"/>
        </w:rPr>
      </w:pPr>
    </w:p>
    <w:p w:rsidR="00FF6EB5" w:rsidRPr="0038293B" w:rsidRDefault="00FF6EB5" w:rsidP="00FF6EB5">
      <w:pPr>
        <w:spacing w:line="320" w:lineRule="exact"/>
        <w:ind w:left="851"/>
        <w:jc w:val="left"/>
        <w:rPr>
          <w:rFonts w:ascii="SimSun" w:eastAsia="SimSun" w:hAnsi="SimSun"/>
          <w:szCs w:val="24"/>
        </w:rPr>
      </w:pPr>
      <w:r w:rsidRPr="0038293B">
        <w:rPr>
          <w:rFonts w:ascii="SimSun" w:eastAsia="SimSun" w:hAnsi="SimSun" w:hint="eastAsia"/>
          <w:szCs w:val="24"/>
        </w:rPr>
        <w:t>在金色的天空下</w:t>
      </w: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在一片黑麦田里</w:t>
      </w: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在起伏的尘埃中</w:t>
      </w: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躺着一个少女。</w:t>
      </w: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她可能走在小路上，</w:t>
      </w: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她可能已经疲惫，</w:t>
      </w: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她可能进入了梦乡。</w:t>
      </w:r>
    </w:p>
    <w:p w:rsidR="00FF6EB5" w:rsidRPr="0038293B" w:rsidRDefault="00FF6EB5" w:rsidP="00FF6EB5">
      <w:pPr>
        <w:spacing w:line="320" w:lineRule="exact"/>
        <w:ind w:left="851"/>
        <w:jc w:val="left"/>
        <w:rPr>
          <w:rFonts w:ascii="SimSun" w:eastAsia="SimSun" w:hAnsi="SimSun"/>
          <w:szCs w:val="24"/>
        </w:rPr>
      </w:pPr>
      <w:r w:rsidRPr="0038293B">
        <w:rPr>
          <w:rFonts w:ascii="SimSun" w:eastAsia="SimSun" w:hAnsi="SimSun" w:hint="eastAsia"/>
          <w:szCs w:val="24"/>
        </w:rPr>
        <w:t>天空在头顶盘旋，</w:t>
      </w: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云团飘浮舒卷，</w:t>
      </w: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风从远方吹来</w:t>
      </w: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躺在她的身边。</w:t>
      </w: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世上什么也没有发生</w:t>
      </w: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暂时什么也没有出现，</w:t>
      </w: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“将来“有很多可能，</w:t>
      </w: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“往昔”毫无意义可言。</w:t>
      </w:r>
    </w:p>
    <w:p w:rsidR="00FF6EB5" w:rsidRPr="0038293B" w:rsidRDefault="00FF6EB5" w:rsidP="00FF6EB5">
      <w:pPr>
        <w:spacing w:line="240" w:lineRule="exact"/>
        <w:ind w:left="851"/>
        <w:jc w:val="right"/>
        <w:rPr>
          <w:rFonts w:asciiTheme="minorHAnsi" w:eastAsia="SimSun" w:hAnsiTheme="minorHAnsi"/>
          <w:sz w:val="20"/>
          <w:szCs w:val="24"/>
          <w:lang w:eastAsia="zh-CN"/>
        </w:rPr>
      </w:pPr>
    </w:p>
    <w:p w:rsidR="00FF6EB5" w:rsidRPr="0038293B" w:rsidRDefault="00FF6EB5" w:rsidP="00FF6EB5">
      <w:pPr>
        <w:spacing w:line="240" w:lineRule="exact"/>
        <w:ind w:left="851"/>
        <w:jc w:val="right"/>
        <w:rPr>
          <w:rFonts w:ascii="SimSun" w:eastAsia="SimSun" w:hAnsi="SimSun"/>
          <w:sz w:val="20"/>
          <w:szCs w:val="24"/>
        </w:rPr>
      </w:pPr>
      <w:r w:rsidRPr="0038293B">
        <w:rPr>
          <w:rFonts w:ascii="SimSun" w:eastAsia="SimSun" w:hAnsi="SimSun" w:hint="eastAsia"/>
          <w:sz w:val="20"/>
          <w:szCs w:val="24"/>
          <w:lang w:eastAsia="zh-CN"/>
        </w:rPr>
        <w:t xml:space="preserve">              </w:t>
      </w:r>
      <w:r w:rsidRPr="0038293B">
        <w:rPr>
          <w:rFonts w:ascii="SimSun" w:eastAsia="SimSun" w:hAnsi="SimSun"/>
          <w:sz w:val="20"/>
          <w:szCs w:val="24"/>
        </w:rPr>
        <w:t>2025</w:t>
      </w:r>
      <w:r w:rsidRPr="0038293B">
        <w:rPr>
          <w:rFonts w:ascii="SimSun" w:eastAsia="SimSun" w:hAnsi="SimSun" w:hint="eastAsia"/>
          <w:sz w:val="20"/>
          <w:szCs w:val="24"/>
        </w:rPr>
        <w:t>年</w:t>
      </w:r>
      <w:r w:rsidRPr="0038293B">
        <w:rPr>
          <w:rFonts w:ascii="SimSun" w:eastAsia="SimSun" w:hAnsi="SimSun"/>
          <w:sz w:val="20"/>
          <w:szCs w:val="24"/>
        </w:rPr>
        <w:t>3</w:t>
      </w:r>
      <w:r w:rsidRPr="0038293B">
        <w:rPr>
          <w:rFonts w:ascii="SimSun" w:eastAsia="SimSun" w:hAnsi="SimSun" w:hint="eastAsia"/>
          <w:sz w:val="20"/>
          <w:szCs w:val="24"/>
        </w:rPr>
        <w:t>月</w:t>
      </w:r>
      <w:r w:rsidRPr="0038293B">
        <w:rPr>
          <w:rFonts w:ascii="SimSun" w:eastAsia="SimSun" w:hAnsi="SimSun"/>
          <w:sz w:val="20"/>
          <w:szCs w:val="24"/>
        </w:rPr>
        <w:t>13</w:t>
      </w:r>
      <w:r w:rsidRPr="0038293B">
        <w:rPr>
          <w:rFonts w:ascii="SimSun" w:eastAsia="SimSun" w:hAnsi="SimSun" w:hint="eastAsia"/>
          <w:sz w:val="20"/>
          <w:szCs w:val="24"/>
        </w:rPr>
        <w:t>日</w:t>
      </w:r>
    </w:p>
    <w:p w:rsidR="00FF6EB5" w:rsidRPr="0038293B" w:rsidRDefault="00FF6EB5" w:rsidP="00FF6EB5">
      <w:pPr>
        <w:spacing w:line="240" w:lineRule="exact"/>
        <w:ind w:left="851"/>
        <w:jc w:val="right"/>
        <w:rPr>
          <w:rFonts w:ascii="SimSun" w:eastAsia="SimSun" w:hAnsi="SimSun"/>
          <w:sz w:val="20"/>
          <w:szCs w:val="24"/>
          <w:lang w:eastAsia="zh-CN"/>
        </w:rPr>
      </w:pPr>
      <w:r w:rsidRPr="0038293B">
        <w:rPr>
          <w:rFonts w:ascii="SimSun" w:eastAsia="SimSun" w:hAnsi="SimSun" w:hint="eastAsia"/>
          <w:sz w:val="20"/>
          <w:szCs w:val="24"/>
          <w:lang w:eastAsia="zh-CN"/>
        </w:rPr>
        <w:t xml:space="preserve">              2025，4，9 谷羽译</w:t>
      </w:r>
    </w:p>
    <w:p w:rsidR="00FF6EB5" w:rsidRPr="0038293B" w:rsidRDefault="00FF6EB5" w:rsidP="00FF6EB5">
      <w:pPr>
        <w:spacing w:line="160" w:lineRule="exact"/>
        <w:jc w:val="left"/>
        <w:rPr>
          <w:rFonts w:ascii="Bookman Old Style" w:hAnsi="Bookman Old Style" w:cs="Times New Roman"/>
          <w:i/>
          <w:sz w:val="16"/>
          <w:szCs w:val="20"/>
        </w:rPr>
      </w:pPr>
      <w:r w:rsidRPr="0038293B">
        <w:rPr>
          <w:rFonts w:cs="Times New Roman"/>
        </w:rPr>
        <w:br w:type="page"/>
      </w:r>
    </w:p>
    <w:p w:rsidR="00FF6EB5" w:rsidRPr="0038293B" w:rsidRDefault="00FF6EB5" w:rsidP="00FF6EB5">
      <w:pPr>
        <w:pStyle w:val="af3"/>
        <w:numPr>
          <w:ilvl w:val="0"/>
          <w:numId w:val="1"/>
        </w:numPr>
        <w:spacing w:line="320" w:lineRule="exact"/>
        <w:ind w:left="0" w:firstLine="0"/>
        <w:jc w:val="left"/>
        <w:outlineLvl w:val="1"/>
        <w:rPr>
          <w:rFonts w:ascii="Bookman Old Style" w:hAnsi="Bookman Old Style"/>
          <w:b/>
          <w:szCs w:val="24"/>
        </w:rPr>
      </w:pPr>
      <w:bookmarkStart w:id="5340" w:name="_Toc195371278"/>
      <w:bookmarkStart w:id="5341" w:name="_Toc219208838"/>
      <w:bookmarkStart w:id="5342" w:name="_Toc219289812"/>
      <w:bookmarkStart w:id="5343" w:name="_Toc219308341"/>
      <w:bookmarkStart w:id="5344" w:name="_Toc221803211"/>
      <w:r w:rsidRPr="0038293B">
        <w:rPr>
          <w:rFonts w:ascii="Bookman Old Style" w:hAnsi="Bookman Old Style"/>
          <w:b/>
        </w:rPr>
        <w:lastRenderedPageBreak/>
        <w:t>МЕТРОНОМ МЕТРО</w:t>
      </w:r>
      <w:bookmarkEnd w:id="5340"/>
      <w:bookmarkEnd w:id="5341"/>
      <w:bookmarkEnd w:id="5342"/>
      <w:bookmarkEnd w:id="5343"/>
      <w:bookmarkEnd w:id="5344"/>
    </w:p>
    <w:p w:rsidR="00FF6EB5" w:rsidRPr="0038293B" w:rsidRDefault="00FF6EB5" w:rsidP="00FF6EB5">
      <w:pPr>
        <w:spacing w:line="320" w:lineRule="exact"/>
        <w:jc w:val="left"/>
        <w:rPr>
          <w:rFonts w:ascii="Bookman Old Style" w:hAnsi="Bookman Old Style"/>
          <w:szCs w:val="24"/>
        </w:rPr>
      </w:pP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метроном метро</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политес объявления:</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«поезд дальше не пойдёт,</w:t>
      </w:r>
    </w:p>
    <w:p w:rsidR="00FF6EB5" w:rsidRPr="0038293B" w:rsidRDefault="00FF6EB5" w:rsidP="00FF6EB5">
      <w:pPr>
        <w:spacing w:line="320" w:lineRule="exact"/>
        <w:jc w:val="left"/>
        <w:rPr>
          <w:rFonts w:ascii="Bookman Old Style" w:hAnsi="Bookman Old Style"/>
        </w:rPr>
      </w:pPr>
      <w:r w:rsidRPr="0038293B">
        <w:rPr>
          <w:rFonts w:ascii="Bookman Old Style" w:hAnsi="Bookman Old Style"/>
        </w:rPr>
        <w:t>освободите»</w:t>
      </w:r>
    </w:p>
    <w:p w:rsidR="00FF6EB5" w:rsidRPr="0038293B" w:rsidRDefault="00FF6EB5" w:rsidP="00FF6EB5">
      <w:pPr>
        <w:spacing w:line="320" w:lineRule="exact"/>
        <w:jc w:val="left"/>
        <w:rPr>
          <w:rFonts w:ascii="Bookman Old Style" w:hAnsi="Bookman Old Style"/>
          <w:szCs w:val="24"/>
        </w:rPr>
      </w:pPr>
      <w:r w:rsidRPr="0038293B">
        <w:rPr>
          <w:rFonts w:ascii="Bookman Old Style" w:hAnsi="Bookman Old Style"/>
        </w:rPr>
        <w:t>смертономно как-то...</w:t>
      </w:r>
    </w:p>
    <w:p w:rsidR="00FF6EB5" w:rsidRPr="0038293B" w:rsidRDefault="00FF6EB5" w:rsidP="00FF6EB5">
      <w:pPr>
        <w:spacing w:line="240" w:lineRule="exact"/>
        <w:jc w:val="right"/>
        <w:rPr>
          <w:rFonts w:ascii="Bookman Old Style" w:eastAsia="SimSun" w:hAnsi="Bookman Old Style"/>
          <w:sz w:val="20"/>
          <w:szCs w:val="20"/>
        </w:rPr>
      </w:pPr>
    </w:p>
    <w:p w:rsidR="00FF6EB5" w:rsidRPr="0038293B" w:rsidRDefault="00FF6EB5" w:rsidP="00FF6EB5">
      <w:pPr>
        <w:spacing w:line="240" w:lineRule="exact"/>
        <w:jc w:val="right"/>
        <w:rPr>
          <w:rFonts w:ascii="Bookman Old Style" w:eastAsia="SimSun" w:hAnsi="Bookman Old Style"/>
          <w:sz w:val="20"/>
          <w:szCs w:val="20"/>
        </w:rPr>
      </w:pPr>
      <w:r w:rsidRPr="0038293B">
        <w:rPr>
          <w:rFonts w:ascii="Bookman Old Style" w:eastAsia="SimSun" w:hAnsi="Bookman Old Style"/>
          <w:sz w:val="20"/>
          <w:szCs w:val="20"/>
        </w:rPr>
        <w:t>15 марта 2025</w:t>
      </w:r>
    </w:p>
    <w:p w:rsidR="00FF6EB5" w:rsidRPr="0038293B" w:rsidRDefault="00FF6EB5" w:rsidP="00FF6EB5">
      <w:pPr>
        <w:spacing w:line="320" w:lineRule="exact"/>
        <w:jc w:val="left"/>
        <w:rPr>
          <w:rFonts w:cs="Times New Roman"/>
        </w:rPr>
      </w:pPr>
    </w:p>
    <w:p w:rsidR="00FF6EB5" w:rsidRPr="0038293B" w:rsidRDefault="00FF6EB5" w:rsidP="00FF6EB5">
      <w:pPr>
        <w:spacing w:line="320" w:lineRule="exact"/>
        <w:jc w:val="left"/>
        <w:rPr>
          <w:rFonts w:cs="Times New Roman"/>
        </w:rPr>
      </w:pPr>
    </w:p>
    <w:p w:rsidR="00FF6EB5" w:rsidRDefault="00FF6EB5" w:rsidP="00FF6EB5">
      <w:pPr>
        <w:spacing w:after="200" w:line="276" w:lineRule="auto"/>
        <w:jc w:val="left"/>
        <w:rPr>
          <w:rFonts w:ascii="SimSun" w:eastAsia="SimSun" w:hAnsi="SimSun"/>
          <w:b/>
          <w:szCs w:val="24"/>
          <w:lang w:val="en-US" w:eastAsia="zh-CN"/>
        </w:rPr>
      </w:pPr>
    </w:p>
    <w:p w:rsidR="00FF6EB5" w:rsidRPr="0038293B" w:rsidRDefault="00FF6EB5" w:rsidP="00FF6EB5">
      <w:pPr>
        <w:spacing w:after="200" w:line="276" w:lineRule="auto"/>
        <w:jc w:val="left"/>
        <w:rPr>
          <w:rFonts w:ascii="SimSun" w:eastAsia="SimSun" w:hAnsi="SimSun"/>
          <w:b/>
          <w:szCs w:val="24"/>
          <w:lang w:eastAsia="zh-CN"/>
        </w:rPr>
      </w:pPr>
    </w:p>
    <w:p w:rsidR="00FF6EB5" w:rsidRPr="0038293B" w:rsidRDefault="00FF6EB5" w:rsidP="00FF6EB5">
      <w:pPr>
        <w:pStyle w:val="af3"/>
        <w:numPr>
          <w:ilvl w:val="0"/>
          <w:numId w:val="2"/>
        </w:numPr>
        <w:spacing w:line="320" w:lineRule="exact"/>
        <w:ind w:left="851" w:firstLine="0"/>
        <w:jc w:val="left"/>
        <w:outlineLvl w:val="1"/>
        <w:rPr>
          <w:rFonts w:ascii="SimSun" w:eastAsia="SimSun" w:hAnsi="SimSun"/>
          <w:b/>
          <w:szCs w:val="24"/>
          <w:lang w:eastAsia="zh-CN"/>
        </w:rPr>
      </w:pPr>
      <w:bookmarkStart w:id="5345" w:name="_Toc219208839"/>
      <w:bookmarkStart w:id="5346" w:name="_Toc219289813"/>
      <w:bookmarkStart w:id="5347" w:name="_Toc219308342"/>
      <w:bookmarkStart w:id="5348" w:name="_Toc221803212"/>
      <w:r w:rsidRPr="0038293B">
        <w:rPr>
          <w:rFonts w:ascii="SimSun" w:eastAsia="SimSun" w:hAnsi="SimSun" w:hint="eastAsia"/>
          <w:b/>
          <w:bCs/>
          <w:szCs w:val="24"/>
        </w:rPr>
        <w:t>地铁地铁</w:t>
      </w:r>
      <w:bookmarkEnd w:id="5345"/>
      <w:bookmarkEnd w:id="5346"/>
      <w:bookmarkEnd w:id="5347"/>
      <w:bookmarkEnd w:id="5348"/>
    </w:p>
    <w:p w:rsidR="00FF6EB5" w:rsidRPr="0038293B" w:rsidRDefault="00FF6EB5" w:rsidP="00FF6EB5">
      <w:pPr>
        <w:spacing w:line="320" w:lineRule="exact"/>
        <w:ind w:left="851"/>
        <w:jc w:val="left"/>
        <w:rPr>
          <w:rFonts w:ascii="SimSun" w:eastAsia="SimSun" w:hAnsi="SimSun"/>
          <w:szCs w:val="24"/>
          <w:lang w:eastAsia="zh-CN"/>
        </w:rPr>
      </w:pP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地铁就是地铁</w:t>
      </w: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张贴公告彬彬有礼：</w:t>
      </w: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“火车不再继续运行，</w:t>
      </w: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乘客自由了，悉听尊便。”</w:t>
      </w:r>
    </w:p>
    <w:p w:rsidR="00FF6EB5" w:rsidRPr="0038293B" w:rsidRDefault="00FF6EB5" w:rsidP="00FF6EB5">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死一般寂静，不知怎么办……</w:t>
      </w:r>
    </w:p>
    <w:p w:rsidR="00FF6EB5" w:rsidRPr="0038293B" w:rsidRDefault="00FF6EB5" w:rsidP="00FF6EB5">
      <w:pPr>
        <w:spacing w:line="240" w:lineRule="exact"/>
        <w:ind w:left="851"/>
        <w:jc w:val="right"/>
        <w:rPr>
          <w:rFonts w:asciiTheme="minorHAnsi" w:eastAsia="SimSun" w:hAnsiTheme="minorHAnsi"/>
          <w:sz w:val="20"/>
          <w:szCs w:val="24"/>
          <w:lang w:eastAsia="zh-CN"/>
        </w:rPr>
      </w:pPr>
    </w:p>
    <w:p w:rsidR="00FF6EB5" w:rsidRPr="0038293B" w:rsidRDefault="00FF6EB5" w:rsidP="00FF6EB5">
      <w:pPr>
        <w:spacing w:line="240" w:lineRule="exact"/>
        <w:ind w:left="851"/>
        <w:jc w:val="right"/>
        <w:rPr>
          <w:rFonts w:ascii="SimSun" w:eastAsia="SimSun" w:hAnsi="SimSun"/>
          <w:sz w:val="20"/>
          <w:szCs w:val="24"/>
          <w:lang w:eastAsia="zh-CN"/>
        </w:rPr>
      </w:pPr>
      <w:r w:rsidRPr="0038293B">
        <w:rPr>
          <w:rFonts w:ascii="SimSun" w:eastAsia="SimSun" w:hAnsi="SimSun" w:hint="eastAsia"/>
          <w:sz w:val="20"/>
          <w:szCs w:val="24"/>
          <w:lang w:eastAsia="zh-CN"/>
        </w:rPr>
        <w:t xml:space="preserve">                </w:t>
      </w:r>
      <w:r w:rsidRPr="0038293B">
        <w:rPr>
          <w:rFonts w:ascii="SimSun" w:eastAsia="SimSun" w:hAnsi="SimSun"/>
          <w:sz w:val="20"/>
          <w:szCs w:val="24"/>
          <w:lang w:eastAsia="zh-CN"/>
        </w:rPr>
        <w:t>2025</w:t>
      </w:r>
      <w:r w:rsidRPr="0038293B">
        <w:rPr>
          <w:rFonts w:ascii="SimSun" w:eastAsia="SimSun" w:hAnsi="SimSun" w:hint="eastAsia"/>
          <w:sz w:val="20"/>
          <w:szCs w:val="24"/>
          <w:lang w:eastAsia="zh-CN"/>
        </w:rPr>
        <w:t>年</w:t>
      </w:r>
      <w:r w:rsidRPr="0038293B">
        <w:rPr>
          <w:rFonts w:ascii="SimSun" w:eastAsia="SimSun" w:hAnsi="SimSun"/>
          <w:sz w:val="20"/>
          <w:szCs w:val="24"/>
          <w:lang w:eastAsia="zh-CN"/>
        </w:rPr>
        <w:t>3</w:t>
      </w:r>
      <w:r w:rsidRPr="0038293B">
        <w:rPr>
          <w:rFonts w:ascii="SimSun" w:eastAsia="SimSun" w:hAnsi="SimSun" w:hint="eastAsia"/>
          <w:sz w:val="20"/>
          <w:szCs w:val="24"/>
          <w:lang w:eastAsia="zh-CN"/>
        </w:rPr>
        <w:t>月</w:t>
      </w:r>
      <w:r w:rsidRPr="0038293B">
        <w:rPr>
          <w:rFonts w:ascii="SimSun" w:eastAsia="SimSun" w:hAnsi="SimSun"/>
          <w:sz w:val="20"/>
          <w:szCs w:val="24"/>
          <w:lang w:eastAsia="zh-CN"/>
        </w:rPr>
        <w:t>15</w:t>
      </w:r>
      <w:r w:rsidRPr="0038293B">
        <w:rPr>
          <w:rFonts w:ascii="SimSun" w:eastAsia="SimSun" w:hAnsi="SimSun" w:hint="eastAsia"/>
          <w:sz w:val="20"/>
          <w:szCs w:val="24"/>
          <w:lang w:eastAsia="zh-CN"/>
        </w:rPr>
        <w:t>日</w:t>
      </w:r>
    </w:p>
    <w:p w:rsidR="00FF6EB5" w:rsidRPr="0038293B" w:rsidRDefault="00FF6EB5" w:rsidP="00FF6EB5">
      <w:pPr>
        <w:spacing w:line="240" w:lineRule="exact"/>
        <w:ind w:left="851"/>
        <w:jc w:val="right"/>
        <w:rPr>
          <w:rFonts w:ascii="SimSun" w:eastAsia="SimSun" w:hAnsi="SimSun"/>
          <w:sz w:val="20"/>
          <w:szCs w:val="24"/>
          <w:lang w:eastAsia="zh-CN"/>
        </w:rPr>
      </w:pPr>
      <w:r w:rsidRPr="0038293B">
        <w:rPr>
          <w:rFonts w:ascii="SimSun" w:eastAsia="SimSun" w:hAnsi="SimSun" w:hint="eastAsia"/>
          <w:sz w:val="20"/>
          <w:szCs w:val="24"/>
          <w:lang w:eastAsia="zh-CN"/>
        </w:rPr>
        <w:t xml:space="preserve">               2025，4，9 谷羽译</w:t>
      </w:r>
    </w:p>
    <w:p w:rsidR="00E14F6D" w:rsidRPr="006A378F" w:rsidRDefault="00E14F6D" w:rsidP="00E14F6D">
      <w:pPr>
        <w:spacing w:line="200" w:lineRule="exact"/>
        <w:jc w:val="left"/>
        <w:rPr>
          <w:rFonts w:ascii="SimSun" w:eastAsia="SimSun" w:hAnsi="SimSun" w:cs="Times New Roman"/>
          <w:i/>
          <w:sz w:val="20"/>
          <w:szCs w:val="20"/>
        </w:rPr>
      </w:pPr>
      <w:r w:rsidRPr="006A378F">
        <w:rPr>
          <w:rFonts w:ascii="SimSun" w:eastAsia="SimSun" w:hAnsi="SimSun" w:cs="Times New Roman"/>
          <w:sz w:val="20"/>
          <w:szCs w:val="20"/>
        </w:rPr>
        <w:br w:type="page"/>
      </w:r>
    </w:p>
    <w:p w:rsidR="00E14F6D" w:rsidRPr="0038293B" w:rsidRDefault="00E14F6D" w:rsidP="00E14F6D">
      <w:pPr>
        <w:pStyle w:val="af3"/>
        <w:numPr>
          <w:ilvl w:val="0"/>
          <w:numId w:val="1"/>
        </w:numPr>
        <w:spacing w:line="320" w:lineRule="exact"/>
        <w:ind w:left="0" w:firstLine="0"/>
        <w:jc w:val="left"/>
        <w:outlineLvl w:val="1"/>
        <w:rPr>
          <w:rFonts w:ascii="Bookman Old Style" w:hAnsi="Bookman Old Style"/>
          <w:b/>
          <w:szCs w:val="24"/>
        </w:rPr>
      </w:pPr>
      <w:bookmarkStart w:id="5349" w:name="_Toc193706272"/>
      <w:bookmarkStart w:id="5350" w:name="_Toc219208812"/>
      <w:bookmarkStart w:id="5351" w:name="_Toc219289786"/>
      <w:bookmarkStart w:id="5352" w:name="_Toc219308343"/>
      <w:bookmarkStart w:id="5353" w:name="_Toc221803213"/>
      <w:r w:rsidRPr="0038293B">
        <w:rPr>
          <w:rFonts w:ascii="Bookman Old Style" w:hAnsi="Bookman Old Style"/>
          <w:b/>
        </w:rPr>
        <w:lastRenderedPageBreak/>
        <w:t>ВЕСЕННЯЯ ГРЯЗЬ</w:t>
      </w:r>
      <w:bookmarkEnd w:id="5349"/>
      <w:bookmarkEnd w:id="5350"/>
      <w:bookmarkEnd w:id="5351"/>
      <w:bookmarkEnd w:id="5352"/>
      <w:bookmarkEnd w:id="5353"/>
    </w:p>
    <w:p w:rsidR="00E14F6D" w:rsidRPr="0038293B" w:rsidRDefault="00E14F6D" w:rsidP="00E14F6D">
      <w:pPr>
        <w:spacing w:line="320" w:lineRule="exact"/>
        <w:jc w:val="left"/>
        <w:rPr>
          <w:rFonts w:ascii="Bookman Old Style" w:hAnsi="Bookman Old Style"/>
          <w:szCs w:val="24"/>
        </w:rPr>
      </w:pP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Весенняя грязь</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Прекрасней</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Осенней грязи.</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Дети и старики</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глядят на неё</w:t>
      </w:r>
    </w:p>
    <w:p w:rsidR="00E14F6D" w:rsidRPr="0038293B" w:rsidRDefault="00E14F6D" w:rsidP="00E14F6D">
      <w:pPr>
        <w:spacing w:line="320" w:lineRule="exact"/>
        <w:jc w:val="left"/>
        <w:rPr>
          <w:rFonts w:ascii="Bookman Old Style" w:hAnsi="Bookman Old Style"/>
          <w:szCs w:val="24"/>
        </w:rPr>
      </w:pPr>
      <w:r w:rsidRPr="0038293B">
        <w:rPr>
          <w:rFonts w:ascii="Bookman Old Style" w:hAnsi="Bookman Old Style"/>
        </w:rPr>
        <w:t>и задумываются.</w:t>
      </w:r>
    </w:p>
    <w:p w:rsidR="00E14F6D" w:rsidRPr="0038293B" w:rsidRDefault="00E14F6D" w:rsidP="00E14F6D">
      <w:pPr>
        <w:spacing w:line="240" w:lineRule="exact"/>
        <w:jc w:val="right"/>
        <w:rPr>
          <w:rFonts w:ascii="Bookman Old Style" w:eastAsia="SimSun" w:hAnsi="Bookman Old Style"/>
          <w:sz w:val="20"/>
          <w:szCs w:val="20"/>
        </w:rPr>
      </w:pPr>
    </w:p>
    <w:p w:rsidR="00E14F6D" w:rsidRPr="0038293B" w:rsidRDefault="00E14F6D" w:rsidP="00E14F6D">
      <w:pPr>
        <w:spacing w:line="240" w:lineRule="exact"/>
        <w:jc w:val="right"/>
        <w:rPr>
          <w:rFonts w:ascii="Bookman Old Style" w:eastAsia="SimSun" w:hAnsi="Bookman Old Style"/>
          <w:sz w:val="20"/>
          <w:szCs w:val="20"/>
        </w:rPr>
      </w:pPr>
      <w:r w:rsidRPr="0038293B">
        <w:rPr>
          <w:rFonts w:ascii="Bookman Old Style" w:eastAsia="SimSun" w:hAnsi="Bookman Old Style"/>
          <w:sz w:val="20"/>
          <w:szCs w:val="20"/>
        </w:rPr>
        <w:t>23 марта 2025</w:t>
      </w:r>
    </w:p>
    <w:p w:rsidR="00E14F6D" w:rsidRDefault="00E14F6D" w:rsidP="00E14F6D">
      <w:pPr>
        <w:spacing w:after="200" w:line="276" w:lineRule="auto"/>
        <w:jc w:val="left"/>
        <w:rPr>
          <w:rFonts w:cs="Times New Roman"/>
          <w:lang w:val="en-US"/>
        </w:rPr>
      </w:pPr>
    </w:p>
    <w:p w:rsidR="00E14F6D" w:rsidRDefault="00E14F6D" w:rsidP="00E14F6D">
      <w:pPr>
        <w:spacing w:after="200" w:line="276" w:lineRule="auto"/>
        <w:jc w:val="left"/>
        <w:rPr>
          <w:rFonts w:cs="Times New Roman"/>
          <w:lang w:val="en-US"/>
        </w:rPr>
      </w:pPr>
    </w:p>
    <w:p w:rsidR="00E14F6D" w:rsidRDefault="00E14F6D" w:rsidP="00E14F6D">
      <w:pPr>
        <w:spacing w:after="200" w:line="276" w:lineRule="auto"/>
        <w:jc w:val="left"/>
        <w:rPr>
          <w:rFonts w:cs="Times New Roman"/>
          <w:lang w:val="en-US"/>
        </w:rPr>
      </w:pPr>
    </w:p>
    <w:p w:rsidR="00E14F6D" w:rsidRPr="0038293B" w:rsidRDefault="00E14F6D" w:rsidP="00E14F6D">
      <w:pPr>
        <w:spacing w:after="200" w:line="276" w:lineRule="auto"/>
        <w:jc w:val="left"/>
        <w:rPr>
          <w:rFonts w:cs="Times New Roman"/>
        </w:rPr>
      </w:pPr>
    </w:p>
    <w:p w:rsidR="00E14F6D" w:rsidRPr="0038293B" w:rsidRDefault="00E14F6D" w:rsidP="00E14F6D">
      <w:pPr>
        <w:pStyle w:val="af3"/>
        <w:numPr>
          <w:ilvl w:val="0"/>
          <w:numId w:val="2"/>
        </w:numPr>
        <w:spacing w:line="320" w:lineRule="exact"/>
        <w:ind w:left="851" w:firstLine="0"/>
        <w:jc w:val="left"/>
        <w:outlineLvl w:val="1"/>
        <w:rPr>
          <w:rFonts w:ascii="SimSun" w:eastAsia="SimSun" w:hAnsi="SimSun" w:cs="Bookman Old Style"/>
          <w:b/>
          <w:bCs/>
          <w:szCs w:val="24"/>
          <w:lang w:eastAsia="zh-CN"/>
        </w:rPr>
      </w:pPr>
      <w:bookmarkStart w:id="5354" w:name="_Toc193706273"/>
      <w:bookmarkStart w:id="5355" w:name="_Toc219208813"/>
      <w:bookmarkStart w:id="5356" w:name="_Toc219289787"/>
      <w:bookmarkStart w:id="5357" w:name="_Toc219308344"/>
      <w:bookmarkStart w:id="5358" w:name="OLE_LINK2"/>
      <w:bookmarkStart w:id="5359" w:name="OLE_LINK3"/>
      <w:bookmarkStart w:id="5360" w:name="_Toc221803214"/>
      <w:r w:rsidRPr="0038293B">
        <w:rPr>
          <w:rFonts w:ascii="SimSun" w:eastAsia="SimSun" w:hAnsi="SimSun" w:hint="eastAsia"/>
          <w:b/>
          <w:bCs/>
          <w:szCs w:val="24"/>
          <w:lang w:eastAsia="zh-CN"/>
        </w:rPr>
        <w:t>春天的凌乱</w:t>
      </w:r>
      <w:bookmarkEnd w:id="5354"/>
      <w:bookmarkEnd w:id="5355"/>
      <w:bookmarkEnd w:id="5356"/>
      <w:bookmarkEnd w:id="5357"/>
      <w:bookmarkEnd w:id="5360"/>
    </w:p>
    <w:bookmarkEnd w:id="5358"/>
    <w:bookmarkEnd w:id="5359"/>
    <w:p w:rsidR="00E14F6D" w:rsidRPr="0038293B" w:rsidRDefault="00E14F6D" w:rsidP="00E14F6D">
      <w:pPr>
        <w:spacing w:line="320" w:lineRule="exact"/>
        <w:ind w:left="851"/>
        <w:jc w:val="left"/>
        <w:rPr>
          <w:rFonts w:ascii="SimSun" w:eastAsia="SimSun" w:hAnsi="SimSun" w:cs="Bookman Old Style"/>
          <w:szCs w:val="24"/>
          <w:lang w:eastAsia="zh-CN"/>
        </w:rPr>
      </w:pPr>
    </w:p>
    <w:p w:rsidR="00E14F6D" w:rsidRPr="0038293B" w:rsidRDefault="00E14F6D" w:rsidP="00E14F6D">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春天的凌乱</w:t>
      </w:r>
    </w:p>
    <w:p w:rsidR="00E14F6D" w:rsidRPr="0038293B" w:rsidRDefault="00E14F6D" w:rsidP="00E14F6D">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胜过</w:t>
      </w:r>
    </w:p>
    <w:p w:rsidR="00E14F6D" w:rsidRPr="0038293B" w:rsidRDefault="00E14F6D" w:rsidP="00E14F6D">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秋季的</w:t>
      </w:r>
      <w:r w:rsidRPr="0038293B">
        <w:rPr>
          <w:rFonts w:ascii="SimSun" w:eastAsia="SimSun" w:hAnsi="SimSun" w:cs="SimSun" w:hint="eastAsia"/>
          <w:szCs w:val="24"/>
          <w:lang w:eastAsia="zh-CN"/>
        </w:rPr>
        <w:t>肮脏。</w:t>
      </w:r>
    </w:p>
    <w:p w:rsidR="00E14F6D" w:rsidRPr="0038293B" w:rsidRDefault="00E14F6D" w:rsidP="00E14F6D">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孩童和老年人</w:t>
      </w:r>
    </w:p>
    <w:p w:rsidR="00E14F6D" w:rsidRPr="0038293B" w:rsidRDefault="00E14F6D" w:rsidP="00E14F6D">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看到</w:t>
      </w:r>
      <w:r w:rsidRPr="0038293B">
        <w:rPr>
          <w:rFonts w:ascii="SimSun" w:eastAsia="SimSun" w:hAnsi="SimSun" w:cs="SimSun" w:hint="eastAsia"/>
          <w:szCs w:val="24"/>
          <w:lang w:eastAsia="zh-CN"/>
        </w:rPr>
        <w:t>这种景象</w:t>
      </w:r>
    </w:p>
    <w:p w:rsidR="00E14F6D" w:rsidRPr="0038293B" w:rsidRDefault="00E14F6D" w:rsidP="00E14F6D">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都会</w:t>
      </w:r>
      <w:r w:rsidRPr="0038293B">
        <w:rPr>
          <w:rFonts w:ascii="SimSun" w:eastAsia="SimSun" w:hAnsi="SimSun" w:cs="SimSun" w:hint="eastAsia"/>
          <w:szCs w:val="24"/>
          <w:lang w:eastAsia="zh-CN"/>
        </w:rPr>
        <w:t>这</w:t>
      </w:r>
      <w:r w:rsidRPr="0038293B">
        <w:rPr>
          <w:rFonts w:ascii="SimSun" w:eastAsia="SimSun" w:hAnsi="SimSun" w:cs="MS Gothic" w:hint="eastAsia"/>
          <w:szCs w:val="24"/>
          <w:lang w:eastAsia="zh-CN"/>
        </w:rPr>
        <w:t>么想。</w:t>
      </w:r>
    </w:p>
    <w:p w:rsidR="00E14F6D" w:rsidRPr="0038293B" w:rsidRDefault="00E14F6D" w:rsidP="00E14F6D">
      <w:pPr>
        <w:spacing w:line="240" w:lineRule="exact"/>
        <w:ind w:left="851"/>
        <w:jc w:val="right"/>
        <w:rPr>
          <w:rFonts w:asciiTheme="minorHAnsi" w:eastAsia="SimSun" w:hAnsiTheme="minorHAnsi" w:cs="Bookman Old Style"/>
          <w:sz w:val="20"/>
          <w:szCs w:val="24"/>
          <w:lang w:eastAsia="zh-CN"/>
        </w:rPr>
      </w:pPr>
    </w:p>
    <w:p w:rsidR="00E14F6D" w:rsidRPr="0038293B" w:rsidRDefault="00E14F6D" w:rsidP="00E14F6D">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2025</w:t>
      </w:r>
      <w:r w:rsidRPr="0038293B">
        <w:rPr>
          <w:rFonts w:ascii="SimSun" w:eastAsia="SimSun" w:hAnsi="SimSun" w:cs="MS Gothic" w:hint="eastAsia"/>
          <w:sz w:val="20"/>
          <w:szCs w:val="24"/>
          <w:lang w:eastAsia="zh-CN"/>
        </w:rPr>
        <w:t>，</w:t>
      </w:r>
      <w:r w:rsidRPr="0038293B">
        <w:rPr>
          <w:rFonts w:ascii="SimSun" w:eastAsia="SimSun" w:hAnsi="SimSun" w:cs="Bookman Old Style"/>
          <w:sz w:val="20"/>
          <w:szCs w:val="24"/>
          <w:lang w:eastAsia="zh-CN"/>
        </w:rPr>
        <w:t>3</w:t>
      </w:r>
      <w:r w:rsidRPr="0038293B">
        <w:rPr>
          <w:rFonts w:ascii="SimSun" w:eastAsia="SimSun" w:hAnsi="SimSun" w:cs="MS Gothic" w:hint="eastAsia"/>
          <w:sz w:val="20"/>
          <w:szCs w:val="24"/>
          <w:lang w:eastAsia="zh-CN"/>
        </w:rPr>
        <w:t>，</w:t>
      </w:r>
      <w:r w:rsidRPr="0038293B">
        <w:rPr>
          <w:rFonts w:ascii="SimSun" w:eastAsia="SimSun" w:hAnsi="SimSun" w:cs="Bookman Old Style"/>
          <w:sz w:val="20"/>
          <w:szCs w:val="24"/>
          <w:lang w:eastAsia="zh-CN"/>
        </w:rPr>
        <w:t xml:space="preserve">23 </w:t>
      </w:r>
      <w:r w:rsidRPr="0038293B">
        <w:rPr>
          <w:rFonts w:ascii="SimSun" w:eastAsia="SimSun" w:hAnsi="SimSun" w:cs="MS Gothic" w:hint="eastAsia"/>
          <w:sz w:val="20"/>
          <w:szCs w:val="24"/>
          <w:lang w:eastAsia="zh-CN"/>
        </w:rPr>
        <w:t>伊戈</w:t>
      </w:r>
      <w:r w:rsidRPr="0038293B">
        <w:rPr>
          <w:rFonts w:ascii="SimSun" w:eastAsia="SimSun" w:hAnsi="SimSun" w:cs="SimSun" w:hint="eastAsia"/>
          <w:sz w:val="20"/>
          <w:szCs w:val="24"/>
          <w:lang w:eastAsia="zh-CN"/>
        </w:rPr>
        <w:t>尔</w:t>
      </w:r>
    </w:p>
    <w:p w:rsidR="00E14F6D" w:rsidRPr="0038293B" w:rsidRDefault="00E14F6D" w:rsidP="00E14F6D">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2024</w:t>
      </w:r>
      <w:r w:rsidRPr="0038293B">
        <w:rPr>
          <w:rFonts w:ascii="SimSun" w:eastAsia="SimSun" w:hAnsi="SimSun" w:cs="MS Gothic" w:hint="eastAsia"/>
          <w:sz w:val="20"/>
          <w:szCs w:val="24"/>
          <w:lang w:eastAsia="zh-CN"/>
        </w:rPr>
        <w:t>，</w:t>
      </w:r>
      <w:r w:rsidRPr="0038293B">
        <w:rPr>
          <w:rFonts w:ascii="SimSun" w:eastAsia="SimSun" w:hAnsi="SimSun" w:cs="Bookman Old Style"/>
          <w:sz w:val="20"/>
          <w:szCs w:val="24"/>
          <w:lang w:eastAsia="zh-CN"/>
        </w:rPr>
        <w:t>3</w:t>
      </w:r>
      <w:r w:rsidRPr="0038293B">
        <w:rPr>
          <w:rFonts w:ascii="SimSun" w:eastAsia="SimSun" w:hAnsi="SimSun" w:cs="MS Gothic" w:hint="eastAsia"/>
          <w:sz w:val="20"/>
          <w:szCs w:val="24"/>
          <w:lang w:eastAsia="zh-CN"/>
        </w:rPr>
        <w:t>，</w:t>
      </w:r>
      <w:r w:rsidRPr="0038293B">
        <w:rPr>
          <w:rFonts w:ascii="SimSun" w:eastAsia="SimSun" w:hAnsi="SimSun" w:cs="Bookman Old Style"/>
          <w:sz w:val="20"/>
          <w:szCs w:val="24"/>
          <w:lang w:eastAsia="zh-CN"/>
        </w:rPr>
        <w:t xml:space="preserve">24 </w:t>
      </w:r>
      <w:r w:rsidRPr="0038293B">
        <w:rPr>
          <w:rFonts w:ascii="SimSun" w:eastAsia="SimSun" w:hAnsi="SimSun" w:cs="MS Gothic" w:hint="eastAsia"/>
          <w:sz w:val="20"/>
          <w:szCs w:val="24"/>
          <w:lang w:eastAsia="zh-CN"/>
        </w:rPr>
        <w:t>谷羽</w:t>
      </w:r>
      <w:r w:rsidRPr="0038293B">
        <w:rPr>
          <w:rFonts w:ascii="SimSun" w:eastAsia="SimSun" w:hAnsi="SimSun" w:cs="SimSun" w:hint="eastAsia"/>
          <w:sz w:val="20"/>
          <w:szCs w:val="24"/>
          <w:lang w:eastAsia="zh-CN"/>
        </w:rPr>
        <w:t>译</w:t>
      </w:r>
    </w:p>
    <w:p w:rsidR="00E14F6D" w:rsidRPr="0038293B" w:rsidRDefault="00E14F6D" w:rsidP="00E14F6D">
      <w:pPr>
        <w:spacing w:line="160" w:lineRule="exact"/>
        <w:jc w:val="left"/>
        <w:rPr>
          <w:rFonts w:ascii="Bookman Old Style" w:hAnsi="Bookman Old Style" w:cs="Times New Roman"/>
          <w:i/>
          <w:sz w:val="16"/>
          <w:szCs w:val="20"/>
        </w:rPr>
      </w:pPr>
      <w:r w:rsidRPr="0038293B">
        <w:rPr>
          <w:rFonts w:cs="Times New Roman"/>
        </w:rPr>
        <w:br w:type="page"/>
      </w:r>
    </w:p>
    <w:p w:rsidR="00E14F6D" w:rsidRPr="0038293B" w:rsidRDefault="00E14F6D" w:rsidP="00E14F6D">
      <w:pPr>
        <w:pStyle w:val="af3"/>
        <w:numPr>
          <w:ilvl w:val="0"/>
          <w:numId w:val="1"/>
        </w:numPr>
        <w:spacing w:line="320" w:lineRule="exact"/>
        <w:ind w:left="0" w:firstLine="0"/>
        <w:jc w:val="left"/>
        <w:outlineLvl w:val="1"/>
        <w:rPr>
          <w:rFonts w:ascii="Bookman Old Style" w:hAnsi="Bookman Old Style"/>
          <w:b/>
          <w:szCs w:val="24"/>
        </w:rPr>
      </w:pPr>
      <w:bookmarkStart w:id="5361" w:name="_Toc193706274"/>
      <w:bookmarkStart w:id="5362" w:name="_Toc219208814"/>
      <w:bookmarkStart w:id="5363" w:name="_Toc219289788"/>
      <w:bookmarkStart w:id="5364" w:name="_Toc219308345"/>
      <w:bookmarkStart w:id="5365" w:name="_Toc221803215"/>
      <w:r w:rsidRPr="0038293B">
        <w:rPr>
          <w:rFonts w:ascii="Bookman Old Style" w:hAnsi="Bookman Old Style"/>
          <w:b/>
        </w:rPr>
        <w:lastRenderedPageBreak/>
        <w:t>КРИКИ ЛЯГУШЕК</w:t>
      </w:r>
      <w:bookmarkEnd w:id="5361"/>
      <w:bookmarkEnd w:id="5362"/>
      <w:bookmarkEnd w:id="5363"/>
      <w:bookmarkEnd w:id="5364"/>
      <w:bookmarkEnd w:id="5365"/>
    </w:p>
    <w:p w:rsidR="00E14F6D" w:rsidRPr="0038293B" w:rsidRDefault="00E14F6D" w:rsidP="00E14F6D">
      <w:pPr>
        <w:spacing w:line="320" w:lineRule="exact"/>
        <w:jc w:val="left"/>
        <w:rPr>
          <w:rFonts w:ascii="Bookman Old Style" w:hAnsi="Bookman Old Style"/>
          <w:szCs w:val="24"/>
        </w:rPr>
      </w:pPr>
    </w:p>
    <w:p w:rsidR="00E14F6D" w:rsidRPr="0038293B" w:rsidRDefault="00E14F6D" w:rsidP="00E14F6D">
      <w:pPr>
        <w:jc w:val="left"/>
        <w:rPr>
          <w:rFonts w:ascii="Bookman Old Style" w:hAnsi="Bookman Old Style"/>
          <w:szCs w:val="24"/>
        </w:rPr>
      </w:pPr>
    </w:p>
    <w:p w:rsidR="00E14F6D" w:rsidRPr="0038293B" w:rsidRDefault="00E14F6D" w:rsidP="00E14F6D">
      <w:pPr>
        <w:spacing w:line="240" w:lineRule="exact"/>
        <w:ind w:left="2272"/>
        <w:rPr>
          <w:rFonts w:cs="Times New Roman"/>
          <w:i/>
          <w:sz w:val="20"/>
        </w:rPr>
      </w:pPr>
      <w:r w:rsidRPr="0038293B">
        <w:rPr>
          <w:rFonts w:cs="Times New Roman"/>
          <w:i/>
          <w:sz w:val="20"/>
        </w:rPr>
        <w:t>Строка из стихотворения Ча Шэньсина (1650-1727) стала по предложению Лао Шэ (1899-1966) названием картины Ци Байши (1864-1957) «Кваканье лягушек доносится из горного источника в десяти милях отсюда» (1951).</w:t>
      </w:r>
    </w:p>
    <w:p w:rsidR="00E14F6D" w:rsidRPr="0038293B" w:rsidRDefault="00E14F6D" w:rsidP="00E14F6D">
      <w:pPr>
        <w:spacing w:line="320" w:lineRule="exact"/>
        <w:jc w:val="left"/>
        <w:rPr>
          <w:rFonts w:ascii="Bookman Old Style" w:hAnsi="Bookman Old Style"/>
        </w:rPr>
      </w:pPr>
    </w:p>
    <w:p w:rsidR="00E14F6D" w:rsidRPr="0038293B" w:rsidRDefault="00E14F6D" w:rsidP="00E14F6D">
      <w:pPr>
        <w:spacing w:line="320" w:lineRule="exact"/>
        <w:ind w:left="2272"/>
        <w:jc w:val="left"/>
        <w:rPr>
          <w:rFonts w:ascii="Bookman Old Style" w:hAnsi="Bookman Old Style"/>
        </w:rPr>
      </w:pPr>
      <w:r w:rsidRPr="0038293B">
        <w:rPr>
          <w:rFonts w:ascii="Bookman Old Style" w:hAnsi="Bookman Old Style"/>
        </w:rPr>
        <w:t>Крики лягушек</w:t>
      </w:r>
    </w:p>
    <w:p w:rsidR="00E14F6D" w:rsidRPr="0038293B" w:rsidRDefault="00E14F6D" w:rsidP="00E14F6D">
      <w:pPr>
        <w:spacing w:line="320" w:lineRule="exact"/>
        <w:ind w:left="2272"/>
        <w:jc w:val="left"/>
        <w:rPr>
          <w:rFonts w:ascii="Bookman Old Style" w:hAnsi="Bookman Old Style"/>
        </w:rPr>
      </w:pPr>
      <w:r w:rsidRPr="0038293B">
        <w:rPr>
          <w:rFonts w:ascii="Bookman Old Style" w:hAnsi="Bookman Old Style"/>
        </w:rPr>
        <w:t>из горного ущелья</w:t>
      </w:r>
    </w:p>
    <w:p w:rsidR="00E14F6D" w:rsidRPr="0038293B" w:rsidRDefault="00E14F6D" w:rsidP="00E14F6D">
      <w:pPr>
        <w:spacing w:line="320" w:lineRule="exact"/>
        <w:ind w:left="2272"/>
        <w:jc w:val="left"/>
        <w:rPr>
          <w:rFonts w:ascii="Bookman Old Style" w:hAnsi="Bookman Old Style"/>
        </w:rPr>
      </w:pPr>
      <w:r w:rsidRPr="0038293B">
        <w:rPr>
          <w:rFonts w:ascii="Bookman Old Style" w:hAnsi="Bookman Old Style"/>
        </w:rPr>
        <w:t>летят сотню тысяч дней,</w:t>
      </w:r>
    </w:p>
    <w:p w:rsidR="00E14F6D" w:rsidRPr="0038293B" w:rsidRDefault="00E14F6D" w:rsidP="00E14F6D">
      <w:pPr>
        <w:spacing w:line="320" w:lineRule="exact"/>
        <w:ind w:left="2272"/>
        <w:jc w:val="left"/>
        <w:rPr>
          <w:rFonts w:ascii="Bookman Old Style" w:hAnsi="Bookman Old Style"/>
        </w:rPr>
      </w:pPr>
      <w:r w:rsidRPr="0038293B">
        <w:rPr>
          <w:rFonts w:ascii="Bookman Old Style" w:hAnsi="Bookman Old Style"/>
        </w:rPr>
        <w:t>опускаются на картину</w:t>
      </w:r>
    </w:p>
    <w:p w:rsidR="00E14F6D" w:rsidRPr="0038293B" w:rsidRDefault="00E14F6D" w:rsidP="00E14F6D">
      <w:pPr>
        <w:spacing w:line="320" w:lineRule="exact"/>
        <w:ind w:left="4407"/>
        <w:jc w:val="left"/>
        <w:rPr>
          <w:rFonts w:ascii="Bookman Old Style" w:hAnsi="Bookman Old Style"/>
        </w:rPr>
      </w:pPr>
      <w:r w:rsidRPr="0038293B">
        <w:rPr>
          <w:rFonts w:ascii="Bookman Old Style" w:hAnsi="Bookman Old Style"/>
        </w:rPr>
        <w:t xml:space="preserve"> пятнами туши,</w:t>
      </w:r>
    </w:p>
    <w:p w:rsidR="00E14F6D" w:rsidRPr="0038293B" w:rsidRDefault="00E14F6D" w:rsidP="00E14F6D">
      <w:pPr>
        <w:spacing w:line="320" w:lineRule="exact"/>
        <w:ind w:left="2272"/>
        <w:jc w:val="left"/>
        <w:rPr>
          <w:rFonts w:ascii="Bookman Old Style" w:hAnsi="Bookman Old Style"/>
        </w:rPr>
      </w:pPr>
      <w:r w:rsidRPr="0038293B">
        <w:rPr>
          <w:rFonts w:ascii="Bookman Old Style" w:hAnsi="Bookman Old Style"/>
        </w:rPr>
        <w:t xml:space="preserve">подпрыгивают и летят </w:t>
      </w:r>
    </w:p>
    <w:p w:rsidR="00E14F6D" w:rsidRPr="0038293B" w:rsidRDefault="00E14F6D" w:rsidP="00E14F6D">
      <w:pPr>
        <w:spacing w:line="320" w:lineRule="exact"/>
        <w:ind w:left="4520"/>
        <w:jc w:val="left"/>
        <w:rPr>
          <w:rFonts w:ascii="Bookman Old Style" w:hAnsi="Bookman Old Style"/>
        </w:rPr>
      </w:pPr>
      <w:r w:rsidRPr="0038293B">
        <w:rPr>
          <w:rFonts w:ascii="Bookman Old Style" w:hAnsi="Bookman Old Style"/>
        </w:rPr>
        <w:t>десять тысяч ли</w:t>
      </w:r>
    </w:p>
    <w:p w:rsidR="00E14F6D" w:rsidRPr="0038293B" w:rsidRDefault="00E14F6D" w:rsidP="00E14F6D">
      <w:pPr>
        <w:spacing w:line="320" w:lineRule="exact"/>
        <w:ind w:left="2272"/>
        <w:jc w:val="left"/>
        <w:rPr>
          <w:rFonts w:ascii="Bookman Old Style" w:hAnsi="Bookman Old Style"/>
        </w:rPr>
      </w:pPr>
      <w:r w:rsidRPr="0038293B">
        <w:rPr>
          <w:rFonts w:ascii="Bookman Old Style" w:hAnsi="Bookman Old Style"/>
        </w:rPr>
        <w:t>и ещё тридцать тысяч дней</w:t>
      </w:r>
    </w:p>
    <w:p w:rsidR="00E14F6D" w:rsidRPr="0038293B" w:rsidRDefault="00E14F6D" w:rsidP="00E14F6D">
      <w:pPr>
        <w:spacing w:line="320" w:lineRule="exact"/>
        <w:ind w:left="2272"/>
        <w:jc w:val="left"/>
        <w:rPr>
          <w:rFonts w:ascii="Bookman Old Style" w:hAnsi="Bookman Old Style"/>
          <w:szCs w:val="24"/>
        </w:rPr>
      </w:pPr>
      <w:r w:rsidRPr="0038293B">
        <w:rPr>
          <w:rFonts w:ascii="Bookman Old Style" w:hAnsi="Bookman Old Style"/>
        </w:rPr>
        <w:t>в это стихотворение.</w:t>
      </w:r>
    </w:p>
    <w:p w:rsidR="00E14F6D" w:rsidRPr="0038293B" w:rsidRDefault="00E14F6D" w:rsidP="00E14F6D">
      <w:pPr>
        <w:spacing w:line="240" w:lineRule="exact"/>
        <w:jc w:val="right"/>
        <w:rPr>
          <w:rFonts w:ascii="Bookman Old Style" w:eastAsia="SimSun" w:hAnsi="Bookman Old Style"/>
          <w:sz w:val="20"/>
          <w:szCs w:val="20"/>
        </w:rPr>
      </w:pPr>
    </w:p>
    <w:p w:rsidR="00E14F6D" w:rsidRPr="0038293B" w:rsidRDefault="00E14F6D" w:rsidP="00E14F6D">
      <w:pPr>
        <w:spacing w:line="240" w:lineRule="exact"/>
        <w:jc w:val="right"/>
        <w:rPr>
          <w:rFonts w:ascii="Bookman Old Style" w:eastAsia="SimSun" w:hAnsi="Bookman Old Style"/>
          <w:sz w:val="20"/>
          <w:szCs w:val="20"/>
        </w:rPr>
      </w:pPr>
      <w:r w:rsidRPr="0038293B">
        <w:rPr>
          <w:rFonts w:ascii="Bookman Old Style" w:eastAsia="SimSun" w:hAnsi="Bookman Old Style"/>
          <w:sz w:val="20"/>
          <w:szCs w:val="20"/>
        </w:rPr>
        <w:t>23 марта 2025</w:t>
      </w:r>
    </w:p>
    <w:p w:rsidR="00E14F6D" w:rsidRDefault="00E14F6D" w:rsidP="00E14F6D">
      <w:pPr>
        <w:spacing w:after="200" w:line="276" w:lineRule="auto"/>
        <w:jc w:val="left"/>
        <w:rPr>
          <w:rFonts w:ascii="SimSun" w:eastAsia="SimSun" w:hAnsi="SimSun"/>
          <w:b/>
          <w:szCs w:val="21"/>
          <w:lang w:val="en-US"/>
        </w:rPr>
      </w:pPr>
      <w:r w:rsidRPr="0038293B">
        <w:rPr>
          <w:rFonts w:ascii="Bookman Old Style" w:hAnsi="Bookman Old Style"/>
          <w:noProof/>
          <w:szCs w:val="24"/>
          <w:lang w:eastAsia="ru-RU"/>
        </w:rPr>
        <w:drawing>
          <wp:anchor distT="0" distB="0" distL="114300" distR="114300" simplePos="0" relativeHeight="251691008" behindDoc="1" locked="0" layoutInCell="1" allowOverlap="1" wp14:anchorId="6F0E0F69" wp14:editId="09722563">
            <wp:simplePos x="0" y="0"/>
            <wp:positionH relativeFrom="margin">
              <wp:align>right</wp:align>
            </wp:positionH>
            <wp:positionV relativeFrom="margin">
              <wp:align>bottom</wp:align>
            </wp:positionV>
            <wp:extent cx="1541780" cy="5641975"/>
            <wp:effectExtent l="0" t="0" r="1270" b="0"/>
            <wp:wrapNone/>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рики лягушек.jp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1542230" cy="5643356"/>
                    </a:xfrm>
                    <a:prstGeom prst="rect">
                      <a:avLst/>
                    </a:prstGeom>
                  </pic:spPr>
                </pic:pic>
              </a:graphicData>
            </a:graphic>
            <wp14:sizeRelH relativeFrom="margin">
              <wp14:pctWidth>0</wp14:pctWidth>
            </wp14:sizeRelH>
            <wp14:sizeRelV relativeFrom="margin">
              <wp14:pctHeight>0</wp14:pctHeight>
            </wp14:sizeRelV>
          </wp:anchor>
        </w:drawing>
      </w:r>
    </w:p>
    <w:p w:rsidR="00E14F6D" w:rsidRDefault="00E14F6D" w:rsidP="00E14F6D">
      <w:pPr>
        <w:spacing w:after="200" w:line="276" w:lineRule="auto"/>
        <w:jc w:val="left"/>
        <w:rPr>
          <w:rFonts w:ascii="SimSun" w:eastAsia="SimSun" w:hAnsi="SimSun"/>
          <w:b/>
          <w:szCs w:val="21"/>
          <w:lang w:val="en-US"/>
        </w:rPr>
      </w:pPr>
    </w:p>
    <w:p w:rsidR="00E14F6D" w:rsidRDefault="00E14F6D" w:rsidP="00E14F6D">
      <w:pPr>
        <w:spacing w:after="200" w:line="276" w:lineRule="auto"/>
        <w:jc w:val="left"/>
        <w:rPr>
          <w:rFonts w:ascii="SimSun" w:eastAsia="SimSun" w:hAnsi="SimSun"/>
          <w:b/>
          <w:szCs w:val="21"/>
          <w:lang w:val="en-US"/>
        </w:rPr>
      </w:pPr>
    </w:p>
    <w:p w:rsidR="00E14F6D" w:rsidRPr="00EE6324" w:rsidRDefault="00E14F6D" w:rsidP="00E14F6D">
      <w:pPr>
        <w:spacing w:after="200" w:line="276" w:lineRule="auto"/>
        <w:jc w:val="left"/>
        <w:rPr>
          <w:rFonts w:ascii="SimSun" w:eastAsia="SimSun" w:hAnsi="SimSun"/>
          <w:b/>
          <w:szCs w:val="21"/>
          <w:lang w:val="en-US"/>
        </w:rPr>
      </w:pPr>
    </w:p>
    <w:p w:rsidR="00E14F6D" w:rsidRPr="0038293B" w:rsidRDefault="00E14F6D" w:rsidP="00E14F6D">
      <w:pPr>
        <w:pStyle w:val="af3"/>
        <w:numPr>
          <w:ilvl w:val="0"/>
          <w:numId w:val="2"/>
        </w:numPr>
        <w:spacing w:line="320" w:lineRule="exact"/>
        <w:ind w:left="851" w:firstLine="0"/>
        <w:jc w:val="left"/>
        <w:outlineLvl w:val="1"/>
        <w:rPr>
          <w:rFonts w:ascii="SimSun" w:eastAsia="SimSun" w:hAnsi="SimSun" w:cs="SimSun"/>
          <w:b/>
          <w:bCs/>
          <w:szCs w:val="24"/>
          <w:lang w:eastAsia="zh-CN"/>
        </w:rPr>
      </w:pPr>
      <w:bookmarkStart w:id="5366" w:name="_Toc193706275"/>
      <w:bookmarkStart w:id="5367" w:name="_Toc219208815"/>
      <w:bookmarkStart w:id="5368" w:name="_Toc219289789"/>
      <w:bookmarkStart w:id="5369" w:name="_Toc219308346"/>
      <w:bookmarkStart w:id="5370" w:name="_Toc221803216"/>
      <w:r w:rsidRPr="0038293B">
        <w:rPr>
          <w:rFonts w:ascii="SimSun" w:eastAsia="SimSun" w:hAnsi="SimSun" w:hint="eastAsia"/>
          <w:b/>
          <w:bCs/>
          <w:szCs w:val="24"/>
          <w:lang w:eastAsia="zh-CN"/>
        </w:rPr>
        <w:t>蛙鸣声声</w:t>
      </w:r>
      <w:bookmarkEnd w:id="5366"/>
      <w:bookmarkEnd w:id="5367"/>
      <w:bookmarkEnd w:id="5368"/>
      <w:bookmarkEnd w:id="5369"/>
      <w:bookmarkEnd w:id="5370"/>
    </w:p>
    <w:p w:rsidR="00E14F6D" w:rsidRPr="0038293B" w:rsidRDefault="00E14F6D" w:rsidP="00E14F6D">
      <w:pPr>
        <w:spacing w:line="320" w:lineRule="exact"/>
        <w:ind w:left="851"/>
        <w:jc w:val="left"/>
        <w:rPr>
          <w:rFonts w:ascii="SimSun" w:eastAsia="SimSun" w:hAnsi="SimSun" w:cs="SimSun"/>
          <w:b/>
          <w:bCs/>
          <w:szCs w:val="24"/>
          <w:lang w:eastAsia="zh-CN"/>
        </w:rPr>
      </w:pPr>
    </w:p>
    <w:p w:rsidR="00E14F6D" w:rsidRPr="0038293B" w:rsidRDefault="00E14F6D" w:rsidP="00E14F6D">
      <w:pPr>
        <w:spacing w:line="240" w:lineRule="exact"/>
        <w:ind w:left="1990" w:right="3119"/>
        <w:jc w:val="left"/>
        <w:rPr>
          <w:rFonts w:ascii="SimSun" w:eastAsia="SimSun" w:hAnsi="SimSun"/>
          <w:sz w:val="20"/>
          <w:szCs w:val="24"/>
          <w:lang w:eastAsia="zh-CN"/>
        </w:rPr>
      </w:pPr>
      <w:r w:rsidRPr="0038293B">
        <w:rPr>
          <w:rFonts w:ascii="SimSun" w:eastAsia="SimSun" w:hAnsi="SimSun"/>
          <w:sz w:val="20"/>
          <w:szCs w:val="24"/>
          <w:lang w:eastAsia="zh-CN"/>
        </w:rPr>
        <w:t xml:space="preserve">        </w:t>
      </w:r>
      <w:r w:rsidRPr="0038293B">
        <w:rPr>
          <w:rFonts w:ascii="SimSun" w:eastAsia="SimSun" w:hAnsi="SimSun" w:cs="SimSun" w:hint="eastAsia"/>
          <w:sz w:val="20"/>
          <w:szCs w:val="24"/>
          <w:lang w:eastAsia="zh-CN"/>
        </w:rPr>
        <w:t>查慎行（</w:t>
      </w:r>
      <w:r w:rsidRPr="0038293B">
        <w:rPr>
          <w:rFonts w:ascii="SimSun" w:eastAsia="SimSun" w:hAnsi="SimSun"/>
          <w:sz w:val="20"/>
          <w:szCs w:val="24"/>
          <w:lang w:eastAsia="zh-CN"/>
        </w:rPr>
        <w:t>1650-1727</w:t>
      </w:r>
      <w:r w:rsidRPr="0038293B">
        <w:rPr>
          <w:rFonts w:ascii="SimSun" w:eastAsia="SimSun" w:hAnsi="SimSun" w:cs="MS Gothic" w:hint="eastAsia"/>
          <w:sz w:val="20"/>
          <w:szCs w:val="24"/>
          <w:lang w:eastAsia="zh-CN"/>
        </w:rPr>
        <w:t>）的两行</w:t>
      </w:r>
      <w:r w:rsidRPr="0038293B">
        <w:rPr>
          <w:rFonts w:ascii="SimSun" w:eastAsia="SimSun" w:hAnsi="SimSun" w:cs="SimSun" w:hint="eastAsia"/>
          <w:sz w:val="20"/>
          <w:szCs w:val="24"/>
          <w:lang w:eastAsia="zh-CN"/>
        </w:rPr>
        <w:t>诗，让老舍（</w:t>
      </w:r>
      <w:r w:rsidRPr="0038293B">
        <w:rPr>
          <w:rFonts w:ascii="SimSun" w:eastAsia="SimSun" w:hAnsi="SimSun"/>
          <w:sz w:val="20"/>
          <w:szCs w:val="24"/>
          <w:lang w:eastAsia="zh-CN"/>
        </w:rPr>
        <w:t>1899-1966</w:t>
      </w:r>
      <w:r w:rsidRPr="0038293B">
        <w:rPr>
          <w:rFonts w:ascii="SimSun" w:eastAsia="SimSun" w:hAnsi="SimSun" w:cs="MS Gothic" w:hint="eastAsia"/>
          <w:sz w:val="20"/>
          <w:szCs w:val="24"/>
          <w:lang w:eastAsia="zh-CN"/>
        </w:rPr>
        <w:t>）喜</w:t>
      </w:r>
      <w:r w:rsidRPr="0038293B">
        <w:rPr>
          <w:rFonts w:ascii="SimSun" w:eastAsia="SimSun" w:hAnsi="SimSun" w:cs="SimSun" w:hint="eastAsia"/>
          <w:sz w:val="20"/>
          <w:szCs w:val="24"/>
          <w:lang w:eastAsia="zh-CN"/>
        </w:rPr>
        <w:t>欢，他建议齐白石（</w:t>
      </w:r>
      <w:r w:rsidRPr="0038293B">
        <w:rPr>
          <w:rFonts w:ascii="SimSun" w:eastAsia="SimSun" w:hAnsi="SimSun"/>
          <w:sz w:val="20"/>
          <w:szCs w:val="24"/>
          <w:lang w:eastAsia="zh-CN"/>
        </w:rPr>
        <w:t>1864-1957</w:t>
      </w:r>
      <w:r w:rsidRPr="0038293B">
        <w:rPr>
          <w:rFonts w:ascii="SimSun" w:eastAsia="SimSun" w:hAnsi="SimSun" w:cs="MS Gothic" w:hint="eastAsia"/>
          <w:sz w:val="20"/>
          <w:szCs w:val="24"/>
          <w:lang w:eastAsia="zh-CN"/>
        </w:rPr>
        <w:t>）参照</w:t>
      </w:r>
      <w:r w:rsidRPr="0038293B">
        <w:rPr>
          <w:rFonts w:ascii="SimSun" w:eastAsia="SimSun" w:hAnsi="SimSun" w:cs="SimSun" w:hint="eastAsia"/>
          <w:sz w:val="20"/>
          <w:szCs w:val="24"/>
          <w:lang w:eastAsia="zh-CN"/>
        </w:rPr>
        <w:t>这两行画幅水墨画，画家就</w:t>
      </w:r>
      <w:r w:rsidRPr="0038293B">
        <w:rPr>
          <w:rFonts w:ascii="SimSun" w:eastAsia="SimSun" w:hAnsi="SimSun" w:cs="MS Gothic" w:hint="eastAsia"/>
          <w:sz w:val="20"/>
          <w:szCs w:val="24"/>
          <w:lang w:eastAsia="zh-CN"/>
        </w:rPr>
        <w:t>画了《蛙声十里出山泉》（</w:t>
      </w:r>
      <w:r w:rsidRPr="0038293B">
        <w:rPr>
          <w:rFonts w:ascii="SimSun" w:eastAsia="SimSun" w:hAnsi="SimSun"/>
          <w:sz w:val="20"/>
          <w:szCs w:val="24"/>
          <w:lang w:eastAsia="zh-CN"/>
        </w:rPr>
        <w:t>1951</w:t>
      </w:r>
      <w:r w:rsidRPr="0038293B">
        <w:rPr>
          <w:rFonts w:ascii="SimSun" w:eastAsia="SimSun" w:hAnsi="SimSun" w:cs="MS Gothic" w:hint="eastAsia"/>
          <w:sz w:val="20"/>
          <w:szCs w:val="24"/>
          <w:lang w:eastAsia="zh-CN"/>
        </w:rPr>
        <w:t>）。</w:t>
      </w:r>
    </w:p>
    <w:p w:rsidR="00E14F6D" w:rsidRPr="0038293B" w:rsidRDefault="00E14F6D" w:rsidP="00E14F6D">
      <w:pPr>
        <w:spacing w:line="320" w:lineRule="exact"/>
        <w:ind w:left="851"/>
        <w:jc w:val="left"/>
        <w:rPr>
          <w:rFonts w:ascii="SimSun" w:eastAsia="SimSun" w:hAnsi="SimSun" w:cs="SimSun"/>
          <w:b/>
          <w:bCs/>
          <w:szCs w:val="24"/>
          <w:lang w:eastAsia="zh-CN"/>
        </w:rPr>
      </w:pP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青</w:t>
      </w:r>
      <w:r w:rsidRPr="0038293B">
        <w:rPr>
          <w:rFonts w:ascii="SimSun" w:eastAsia="SimSun" w:hAnsi="SimSun" w:cs="SimSun" w:hint="eastAsia"/>
          <w:szCs w:val="24"/>
          <w:lang w:eastAsia="zh-CN"/>
        </w:rPr>
        <w:t>鸣声声</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穿越峡谷</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响徹了千万天，</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水墨的溪流</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飞腾迸溅</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不下十里</w:t>
      </w:r>
      <w:r w:rsidRPr="0038293B">
        <w:rPr>
          <w:rFonts w:ascii="SimSun" w:eastAsia="SimSun" w:hAnsi="SimSun" w:cs="SimSun" w:hint="eastAsia"/>
          <w:szCs w:val="24"/>
          <w:lang w:eastAsia="zh-CN"/>
        </w:rPr>
        <w:t>远，</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这首诗</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还会</w:t>
      </w:r>
      <w:r w:rsidRPr="0038293B">
        <w:rPr>
          <w:rFonts w:ascii="SimSun" w:eastAsia="SimSun" w:hAnsi="SimSun" w:cs="MS Gothic" w:hint="eastAsia"/>
          <w:szCs w:val="24"/>
          <w:lang w:eastAsia="zh-CN"/>
        </w:rPr>
        <w:t>世代流</w:t>
      </w:r>
      <w:r w:rsidRPr="0038293B">
        <w:rPr>
          <w:rFonts w:ascii="SimSun" w:eastAsia="SimSun" w:hAnsi="SimSun" w:cs="SimSun" w:hint="eastAsia"/>
          <w:szCs w:val="24"/>
          <w:lang w:eastAsia="zh-CN"/>
        </w:rPr>
        <w:t>传</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数千年。</w:t>
      </w:r>
    </w:p>
    <w:p w:rsidR="00E14F6D" w:rsidRPr="0038293B" w:rsidRDefault="00E14F6D" w:rsidP="00E14F6D">
      <w:pPr>
        <w:spacing w:line="240" w:lineRule="exact"/>
        <w:ind w:left="851" w:right="3119"/>
        <w:jc w:val="right"/>
        <w:rPr>
          <w:rFonts w:asciiTheme="minorHAnsi" w:eastAsia="SimSun" w:hAnsiTheme="minorHAnsi"/>
          <w:sz w:val="20"/>
          <w:szCs w:val="24"/>
          <w:lang w:eastAsia="zh-CN"/>
        </w:rPr>
      </w:pPr>
    </w:p>
    <w:p w:rsidR="00E14F6D" w:rsidRPr="0038293B" w:rsidRDefault="00E14F6D" w:rsidP="00E14F6D">
      <w:pPr>
        <w:spacing w:line="240" w:lineRule="exact"/>
        <w:ind w:left="851" w:right="3119"/>
        <w:jc w:val="right"/>
        <w:rPr>
          <w:rFonts w:ascii="SimSun" w:eastAsia="SimSun" w:hAnsi="SimSun"/>
          <w:sz w:val="20"/>
          <w:szCs w:val="24"/>
          <w:lang w:eastAsia="zh-CN"/>
        </w:rPr>
      </w:pPr>
      <w:r w:rsidRPr="0038293B">
        <w:rPr>
          <w:rFonts w:ascii="SimSun" w:eastAsia="SimSun" w:hAnsi="SimSun"/>
          <w:sz w:val="20"/>
          <w:szCs w:val="24"/>
          <w:lang w:eastAsia="zh-CN"/>
        </w:rPr>
        <w:t xml:space="preserve">           2025</w:t>
      </w:r>
      <w:r w:rsidRPr="0038293B">
        <w:rPr>
          <w:rFonts w:ascii="SimSun" w:eastAsia="SimSun" w:hAnsi="SimSun" w:cs="MS Gothic" w:hint="eastAsia"/>
          <w:sz w:val="20"/>
          <w:szCs w:val="24"/>
          <w:lang w:eastAsia="zh-CN"/>
        </w:rPr>
        <w:t>年</w:t>
      </w:r>
      <w:r w:rsidRPr="0038293B">
        <w:rPr>
          <w:rFonts w:ascii="SimSun" w:eastAsia="SimSun" w:hAnsi="SimSun"/>
          <w:sz w:val="20"/>
          <w:szCs w:val="24"/>
          <w:lang w:eastAsia="zh-CN"/>
        </w:rPr>
        <w:t>3</w:t>
      </w:r>
      <w:r w:rsidRPr="0038293B">
        <w:rPr>
          <w:rFonts w:ascii="SimSun" w:eastAsia="SimSun" w:hAnsi="SimSun" w:cs="MS Gothic" w:hint="eastAsia"/>
          <w:sz w:val="20"/>
          <w:szCs w:val="24"/>
          <w:lang w:eastAsia="zh-CN"/>
        </w:rPr>
        <w:t>月</w:t>
      </w:r>
      <w:r w:rsidRPr="0038293B">
        <w:rPr>
          <w:rFonts w:ascii="SimSun" w:eastAsia="SimSun" w:hAnsi="SimSun"/>
          <w:sz w:val="20"/>
          <w:szCs w:val="24"/>
          <w:lang w:eastAsia="zh-CN"/>
        </w:rPr>
        <w:t>23</w:t>
      </w:r>
      <w:r w:rsidRPr="0038293B">
        <w:rPr>
          <w:rFonts w:ascii="SimSun" w:eastAsia="SimSun" w:hAnsi="SimSun" w:cs="MS Gothic" w:hint="eastAsia"/>
          <w:sz w:val="20"/>
          <w:szCs w:val="24"/>
          <w:lang w:eastAsia="zh-CN"/>
        </w:rPr>
        <w:t>日</w:t>
      </w:r>
    </w:p>
    <w:p w:rsidR="00E14F6D" w:rsidRPr="0038293B" w:rsidRDefault="00E14F6D" w:rsidP="00E14F6D">
      <w:pPr>
        <w:spacing w:line="240" w:lineRule="exact"/>
        <w:ind w:left="851" w:right="3119"/>
        <w:jc w:val="right"/>
        <w:rPr>
          <w:rFonts w:ascii="SimSun" w:eastAsia="SimSun" w:hAnsi="SimSun"/>
          <w:sz w:val="20"/>
          <w:szCs w:val="24"/>
          <w:lang w:eastAsia="zh-CN"/>
        </w:rPr>
      </w:pPr>
      <w:r w:rsidRPr="0038293B">
        <w:rPr>
          <w:rFonts w:ascii="SimSun" w:eastAsia="SimSun" w:hAnsi="SimSun"/>
          <w:sz w:val="20"/>
          <w:szCs w:val="24"/>
          <w:lang w:eastAsia="zh-CN"/>
        </w:rPr>
        <w:t xml:space="preserve">           2025</w:t>
      </w:r>
      <w:r w:rsidRPr="0038293B">
        <w:rPr>
          <w:rFonts w:ascii="SimSun" w:eastAsia="SimSun" w:hAnsi="SimSun" w:cs="MS Gothic" w:hint="eastAsia"/>
          <w:sz w:val="20"/>
          <w:szCs w:val="24"/>
          <w:lang w:eastAsia="zh-CN"/>
        </w:rPr>
        <w:t>，</w:t>
      </w:r>
      <w:r w:rsidRPr="0038293B">
        <w:rPr>
          <w:rFonts w:ascii="SimSun" w:eastAsia="SimSun" w:hAnsi="SimSun"/>
          <w:sz w:val="20"/>
          <w:szCs w:val="24"/>
          <w:lang w:eastAsia="zh-CN"/>
        </w:rPr>
        <w:t>3</w:t>
      </w:r>
      <w:r w:rsidRPr="0038293B">
        <w:rPr>
          <w:rFonts w:ascii="SimSun" w:eastAsia="SimSun" w:hAnsi="SimSun" w:cs="MS Gothic" w:hint="eastAsia"/>
          <w:sz w:val="20"/>
          <w:szCs w:val="24"/>
          <w:lang w:eastAsia="zh-CN"/>
        </w:rPr>
        <w:t>，</w:t>
      </w:r>
      <w:r w:rsidRPr="0038293B">
        <w:rPr>
          <w:rFonts w:ascii="SimSun" w:eastAsia="SimSun" w:hAnsi="SimSun"/>
          <w:sz w:val="20"/>
          <w:szCs w:val="24"/>
          <w:lang w:eastAsia="zh-CN"/>
        </w:rPr>
        <w:t xml:space="preserve">24 </w:t>
      </w:r>
      <w:r w:rsidRPr="0038293B">
        <w:rPr>
          <w:rFonts w:ascii="SimSun" w:eastAsia="SimSun" w:hAnsi="SimSun" w:cs="MS Gothic" w:hint="eastAsia"/>
          <w:sz w:val="20"/>
          <w:szCs w:val="24"/>
          <w:lang w:eastAsia="zh-CN"/>
        </w:rPr>
        <w:t>谷羽</w:t>
      </w:r>
      <w:r w:rsidRPr="0038293B">
        <w:rPr>
          <w:rFonts w:ascii="SimSun" w:eastAsia="SimSun" w:hAnsi="SimSun" w:cs="SimSun" w:hint="eastAsia"/>
          <w:sz w:val="20"/>
          <w:szCs w:val="24"/>
          <w:lang w:eastAsia="zh-CN"/>
        </w:rPr>
        <w:t>译</w:t>
      </w:r>
    </w:p>
    <w:p w:rsidR="00E14F6D" w:rsidRPr="0038293B" w:rsidRDefault="00E14F6D" w:rsidP="00E14F6D">
      <w:pPr>
        <w:spacing w:line="240" w:lineRule="exact"/>
        <w:rPr>
          <w:rFonts w:ascii="SimSun" w:eastAsia="SimSun" w:hAnsi="SimSun"/>
          <w:b/>
          <w:szCs w:val="21"/>
        </w:rPr>
      </w:pPr>
      <w:r w:rsidRPr="0038293B">
        <w:rPr>
          <w:rFonts w:ascii="SimSun" w:eastAsia="SimSun" w:hAnsi="SimSun"/>
          <w:b/>
          <w:szCs w:val="21"/>
        </w:rPr>
        <w:br w:type="page"/>
      </w:r>
    </w:p>
    <w:p w:rsidR="00E14F6D" w:rsidRPr="0038293B" w:rsidRDefault="00E14F6D" w:rsidP="00E14F6D">
      <w:pPr>
        <w:pStyle w:val="af3"/>
        <w:numPr>
          <w:ilvl w:val="0"/>
          <w:numId w:val="1"/>
        </w:numPr>
        <w:spacing w:line="320" w:lineRule="exact"/>
        <w:ind w:left="0" w:firstLine="0"/>
        <w:jc w:val="left"/>
        <w:outlineLvl w:val="1"/>
        <w:rPr>
          <w:rFonts w:ascii="Bookman Old Style" w:hAnsi="Bookman Old Style"/>
          <w:b/>
        </w:rPr>
      </w:pPr>
      <w:bookmarkStart w:id="5371" w:name="_Toc194061988"/>
      <w:bookmarkStart w:id="5372" w:name="_Toc219208816"/>
      <w:bookmarkStart w:id="5373" w:name="_Toc219289790"/>
      <w:bookmarkStart w:id="5374" w:name="_Toc219308347"/>
      <w:bookmarkStart w:id="5375" w:name="_Toc221803217"/>
      <w:r w:rsidRPr="0038293B">
        <w:rPr>
          <w:rFonts w:ascii="Bookman Old Style" w:hAnsi="Bookman Old Style"/>
          <w:b/>
        </w:rPr>
        <w:lastRenderedPageBreak/>
        <w:t>УСТРОЙСТВО ВСЕЛЕННОЙ</w:t>
      </w:r>
      <w:bookmarkEnd w:id="5371"/>
      <w:bookmarkEnd w:id="5372"/>
      <w:bookmarkEnd w:id="5373"/>
      <w:bookmarkEnd w:id="5374"/>
      <w:bookmarkEnd w:id="5375"/>
    </w:p>
    <w:p w:rsidR="00E14F6D" w:rsidRPr="0038293B" w:rsidRDefault="00E14F6D" w:rsidP="00E14F6D">
      <w:pPr>
        <w:spacing w:line="320" w:lineRule="exact"/>
        <w:jc w:val="left"/>
        <w:rPr>
          <w:rFonts w:ascii="Bookman Old Style" w:hAnsi="Bookman Old Style"/>
        </w:rPr>
      </w:pP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Белка скачет с ветки на ветку,</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прыг на землю — и снова вверх.</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А голуби ходят по земле,</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головою туда-сюда,</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они не хотят летать.</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Наше представление об устройстве вселенной</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нужно пересмотреть.</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Перехожу к наблюдению вороны.</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На первый взгляд, она ходит как голубь,</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туда-сюда головою,</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но выражение лица у неё</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совершенно другое.</w:t>
      </w:r>
    </w:p>
    <w:p w:rsidR="00E14F6D" w:rsidRPr="0038293B" w:rsidRDefault="00E14F6D" w:rsidP="00E14F6D">
      <w:pPr>
        <w:spacing w:line="240" w:lineRule="exact"/>
        <w:jc w:val="right"/>
        <w:rPr>
          <w:rFonts w:ascii="Bookman Old Style" w:hAnsi="Bookman Old Style"/>
          <w:sz w:val="20"/>
        </w:rPr>
      </w:pPr>
    </w:p>
    <w:p w:rsidR="00E14F6D" w:rsidRPr="0038293B" w:rsidRDefault="00E14F6D" w:rsidP="00E14F6D">
      <w:pPr>
        <w:spacing w:line="240" w:lineRule="exact"/>
        <w:jc w:val="right"/>
        <w:rPr>
          <w:rFonts w:ascii="Bookman Old Style" w:hAnsi="Bookman Old Style"/>
          <w:sz w:val="20"/>
        </w:rPr>
      </w:pPr>
      <w:r w:rsidRPr="0038293B">
        <w:rPr>
          <w:rFonts w:ascii="Bookman Old Style" w:hAnsi="Bookman Old Style"/>
          <w:sz w:val="20"/>
        </w:rPr>
        <w:t>24 марта 2025</w:t>
      </w:r>
    </w:p>
    <w:p w:rsidR="00E14F6D" w:rsidRPr="0038293B" w:rsidRDefault="00E14F6D" w:rsidP="00E14F6D">
      <w:pPr>
        <w:spacing w:after="200" w:line="276" w:lineRule="auto"/>
        <w:jc w:val="left"/>
        <w:rPr>
          <w:rFonts w:ascii="SimSun" w:eastAsia="SimSun" w:hAnsi="SimSun"/>
          <w:b/>
          <w:szCs w:val="21"/>
        </w:rPr>
      </w:pPr>
      <w:r w:rsidRPr="0038293B">
        <w:rPr>
          <w:rFonts w:ascii="SimSun" w:eastAsia="SimSun" w:hAnsi="SimSun"/>
          <w:b/>
          <w:szCs w:val="21"/>
        </w:rPr>
        <w:br w:type="page"/>
      </w:r>
    </w:p>
    <w:p w:rsidR="00E14F6D" w:rsidRPr="0038293B" w:rsidRDefault="00E14F6D" w:rsidP="00E14F6D">
      <w:pPr>
        <w:pStyle w:val="af3"/>
        <w:numPr>
          <w:ilvl w:val="0"/>
          <w:numId w:val="2"/>
        </w:numPr>
        <w:spacing w:line="320" w:lineRule="exact"/>
        <w:ind w:left="851" w:firstLine="0"/>
        <w:jc w:val="left"/>
        <w:outlineLvl w:val="1"/>
        <w:rPr>
          <w:rFonts w:ascii="SimSun" w:eastAsia="SimSun" w:hAnsi="SimSun"/>
          <w:b/>
          <w:szCs w:val="24"/>
          <w:lang w:eastAsia="zh-CN"/>
        </w:rPr>
      </w:pPr>
      <w:bookmarkStart w:id="5376" w:name="_Toc194061989"/>
      <w:bookmarkStart w:id="5377" w:name="_Toc219208817"/>
      <w:bookmarkStart w:id="5378" w:name="_Toc219289791"/>
      <w:bookmarkStart w:id="5379" w:name="_Toc219308348"/>
      <w:bookmarkStart w:id="5380" w:name="_Toc221803218"/>
      <w:r w:rsidRPr="0038293B">
        <w:rPr>
          <w:rFonts w:ascii="SimSun" w:eastAsia="SimSun" w:hAnsi="SimSun" w:hint="eastAsia"/>
          <w:b/>
          <w:bCs/>
          <w:szCs w:val="24"/>
          <w:lang w:eastAsia="zh-CN"/>
        </w:rPr>
        <w:lastRenderedPageBreak/>
        <w:t>宇宙的结构</w:t>
      </w:r>
      <w:bookmarkEnd w:id="5376"/>
      <w:bookmarkEnd w:id="5377"/>
      <w:bookmarkEnd w:id="5378"/>
      <w:bookmarkEnd w:id="5379"/>
      <w:bookmarkEnd w:id="5380"/>
    </w:p>
    <w:p w:rsidR="00E14F6D" w:rsidRPr="0038293B" w:rsidRDefault="00E14F6D" w:rsidP="00E14F6D">
      <w:pPr>
        <w:spacing w:line="320" w:lineRule="exact"/>
        <w:ind w:left="851"/>
        <w:jc w:val="left"/>
        <w:rPr>
          <w:rFonts w:ascii="SimSun" w:eastAsia="SimSun" w:hAnsi="SimSun"/>
          <w:szCs w:val="24"/>
          <w:lang w:eastAsia="zh-CN"/>
        </w:rPr>
      </w:pP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松鼠从这条树枝跳向那条树枝,</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跳到地面上——又回到树上去。</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而鸽子在地面上行走，</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小脑袋左顾右盼，</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它们并不想飞行。</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我们有关宇宙结构的设想</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需要重新审视。</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接下来观察乌鸦。</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初看起来它行走像鸽子，</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小脑袋左顾右盼，</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但它脸上的表情</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完全是另一种样子。</w:t>
      </w:r>
    </w:p>
    <w:p w:rsidR="00E14F6D" w:rsidRPr="0038293B" w:rsidRDefault="00E14F6D" w:rsidP="00E14F6D">
      <w:pPr>
        <w:spacing w:line="240" w:lineRule="exact"/>
        <w:ind w:left="851"/>
        <w:jc w:val="right"/>
        <w:rPr>
          <w:rFonts w:asciiTheme="minorHAnsi" w:eastAsia="SimSun" w:hAnsiTheme="minorHAnsi"/>
          <w:sz w:val="20"/>
          <w:szCs w:val="24"/>
          <w:lang w:eastAsia="zh-CN"/>
        </w:rPr>
      </w:pPr>
    </w:p>
    <w:p w:rsidR="00E14F6D" w:rsidRPr="0038293B" w:rsidRDefault="00E14F6D" w:rsidP="00E14F6D">
      <w:pPr>
        <w:spacing w:line="240" w:lineRule="exact"/>
        <w:ind w:left="851"/>
        <w:jc w:val="right"/>
        <w:rPr>
          <w:rFonts w:ascii="SimSun" w:eastAsia="SimSun" w:hAnsi="SimSun"/>
          <w:sz w:val="20"/>
          <w:szCs w:val="24"/>
          <w:lang w:eastAsia="zh-CN"/>
        </w:rPr>
      </w:pPr>
      <w:r w:rsidRPr="0038293B">
        <w:rPr>
          <w:rFonts w:ascii="SimSun" w:eastAsia="SimSun" w:hAnsi="SimSun" w:hint="eastAsia"/>
          <w:sz w:val="20"/>
          <w:szCs w:val="24"/>
          <w:lang w:eastAsia="zh-CN"/>
        </w:rPr>
        <w:t xml:space="preserve">         </w:t>
      </w:r>
      <w:bookmarkStart w:id="5381" w:name="OLE_LINK4"/>
      <w:r w:rsidRPr="0038293B">
        <w:rPr>
          <w:rFonts w:ascii="SimSun" w:eastAsia="SimSun" w:hAnsi="SimSun" w:hint="eastAsia"/>
          <w:sz w:val="20"/>
          <w:szCs w:val="24"/>
          <w:lang w:eastAsia="zh-CN"/>
        </w:rPr>
        <w:t>2025，3，24 伊戈尔</w:t>
      </w:r>
    </w:p>
    <w:p w:rsidR="00E14F6D" w:rsidRPr="0038293B" w:rsidRDefault="00E14F6D" w:rsidP="00E14F6D">
      <w:pPr>
        <w:spacing w:line="240" w:lineRule="exact"/>
        <w:ind w:left="851"/>
        <w:jc w:val="right"/>
        <w:rPr>
          <w:rFonts w:ascii="SimSun" w:eastAsia="SimSun" w:hAnsi="SimSun"/>
          <w:sz w:val="20"/>
          <w:szCs w:val="24"/>
          <w:lang w:eastAsia="zh-CN"/>
        </w:rPr>
      </w:pPr>
      <w:r w:rsidRPr="0038293B">
        <w:rPr>
          <w:rFonts w:ascii="SimSun" w:eastAsia="SimSun" w:hAnsi="SimSun" w:hint="eastAsia"/>
          <w:sz w:val="20"/>
          <w:szCs w:val="24"/>
          <w:lang w:eastAsia="zh-CN"/>
        </w:rPr>
        <w:t xml:space="preserve">         2025，3，28 谷羽译</w:t>
      </w:r>
    </w:p>
    <w:bookmarkEnd w:id="5381"/>
    <w:p w:rsidR="00E14F6D" w:rsidRPr="0038293B" w:rsidRDefault="00E14F6D" w:rsidP="00E14F6D">
      <w:pPr>
        <w:spacing w:after="200" w:line="276" w:lineRule="auto"/>
        <w:jc w:val="left"/>
        <w:rPr>
          <w:rFonts w:ascii="SimSun" w:eastAsia="SimSun" w:hAnsi="SimSun"/>
          <w:b/>
          <w:szCs w:val="21"/>
        </w:rPr>
      </w:pPr>
      <w:r w:rsidRPr="0038293B">
        <w:rPr>
          <w:rFonts w:ascii="SimSun" w:eastAsia="SimSun" w:hAnsi="SimSun"/>
          <w:b/>
          <w:szCs w:val="21"/>
        </w:rPr>
        <w:br w:type="page"/>
      </w:r>
    </w:p>
    <w:p w:rsidR="00E14F6D" w:rsidRPr="0038293B" w:rsidRDefault="00E14F6D" w:rsidP="00E14F6D">
      <w:pPr>
        <w:pStyle w:val="af3"/>
        <w:numPr>
          <w:ilvl w:val="0"/>
          <w:numId w:val="1"/>
        </w:numPr>
        <w:spacing w:line="320" w:lineRule="exact"/>
        <w:ind w:left="0" w:firstLine="0"/>
        <w:jc w:val="left"/>
        <w:outlineLvl w:val="1"/>
        <w:rPr>
          <w:rFonts w:ascii="Bookman Old Style" w:hAnsi="Bookman Old Style"/>
          <w:b/>
        </w:rPr>
      </w:pPr>
      <w:bookmarkStart w:id="5382" w:name="_Toc194061990"/>
      <w:bookmarkStart w:id="5383" w:name="_Toc219208818"/>
      <w:bookmarkStart w:id="5384" w:name="_Toc219289792"/>
      <w:bookmarkStart w:id="5385" w:name="_Toc219308349"/>
      <w:bookmarkStart w:id="5386" w:name="_Toc221803219"/>
      <w:r w:rsidRPr="0038293B">
        <w:rPr>
          <w:rFonts w:ascii="Bookman Old Style" w:hAnsi="Bookman Old Style"/>
          <w:b/>
        </w:rPr>
        <w:lastRenderedPageBreak/>
        <w:t>АЛЬБОМЫ КИТАЙСКОЙ ЖИВОПИСИ И ДРУГИЕ КНИГИ</w:t>
      </w:r>
      <w:bookmarkEnd w:id="5382"/>
      <w:bookmarkEnd w:id="5383"/>
      <w:bookmarkEnd w:id="5384"/>
      <w:bookmarkEnd w:id="5385"/>
      <w:bookmarkEnd w:id="5386"/>
    </w:p>
    <w:p w:rsidR="00E14F6D" w:rsidRPr="0038293B" w:rsidRDefault="00E14F6D" w:rsidP="00E14F6D">
      <w:pPr>
        <w:spacing w:line="320" w:lineRule="exact"/>
        <w:jc w:val="left"/>
        <w:rPr>
          <w:rFonts w:ascii="Bookman Old Style" w:hAnsi="Bookman Old Style"/>
        </w:rPr>
      </w:pP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В 80-х годах</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я купил альбомы китайской живописи</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в магазине «Дружба».</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Открываю альбом</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и возвращаюсь в молодость.</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Эпохи Тан и Сун во времени том</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черпают подлинность.</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И где-то там</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миражи Гу Кай-чжи.</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Эпоха Хань попозже и желтовато-коричневая,</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потому что за коричневым переплётом</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пожелтела бумага «Философии Хань».</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Эпоха Чжоу под чёрным гнётом</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академических изданий.</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Там</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сидят Конфуций с Лао-цзы,</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никак не могут кончить разговор.</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Смеётся Чжуанцзы:</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«Ах, что вздор!»</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За ними наблюдает Сыма Цянь,</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он тоже чёрный, многотомный</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и жалуется на судьбу кастрата.</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Черны и Перемены, но на багровом фоне</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заката.</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Они как тучи грозовые</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или как ночь, и звёзды, и луна.</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Во глубине Тай-хао и Нюйва</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спят долгим сном,</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переплетясь хвостами.</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И только Тао Юань-мин</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в весенней и весёлой книжице,</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где на обложке хризантема</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похожа на букет из ижиц,</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грустит.</w:t>
      </w:r>
    </w:p>
    <w:p w:rsidR="00E14F6D" w:rsidRPr="0038293B" w:rsidRDefault="00E14F6D" w:rsidP="00E14F6D">
      <w:pPr>
        <w:spacing w:line="240" w:lineRule="exact"/>
        <w:jc w:val="right"/>
        <w:rPr>
          <w:rFonts w:ascii="Bookman Old Style" w:hAnsi="Bookman Old Style"/>
          <w:sz w:val="20"/>
        </w:rPr>
      </w:pPr>
    </w:p>
    <w:p w:rsidR="00E14F6D" w:rsidRPr="0038293B" w:rsidRDefault="00E14F6D" w:rsidP="00E14F6D">
      <w:pPr>
        <w:spacing w:line="240" w:lineRule="exact"/>
        <w:jc w:val="right"/>
        <w:rPr>
          <w:rFonts w:ascii="Bookman Old Style" w:hAnsi="Bookman Old Style"/>
          <w:sz w:val="20"/>
        </w:rPr>
      </w:pPr>
      <w:r w:rsidRPr="0038293B">
        <w:rPr>
          <w:rFonts w:ascii="Bookman Old Style" w:hAnsi="Bookman Old Style"/>
          <w:sz w:val="20"/>
        </w:rPr>
        <w:t>24 марта 2025</w:t>
      </w:r>
    </w:p>
    <w:p w:rsidR="00E14F6D" w:rsidRPr="0038293B" w:rsidRDefault="00E14F6D" w:rsidP="00E14F6D">
      <w:pPr>
        <w:spacing w:after="200" w:line="276" w:lineRule="auto"/>
        <w:jc w:val="left"/>
        <w:rPr>
          <w:rFonts w:ascii="Bookman Old Style" w:hAnsi="Bookman Old Style"/>
        </w:rPr>
      </w:pPr>
      <w:r w:rsidRPr="0038293B">
        <w:rPr>
          <w:rFonts w:ascii="Bookman Old Style" w:hAnsi="Bookman Old Style"/>
        </w:rPr>
        <w:br w:type="page"/>
      </w:r>
    </w:p>
    <w:p w:rsidR="00E14F6D" w:rsidRPr="0038293B" w:rsidRDefault="00E14F6D" w:rsidP="00E14F6D">
      <w:pPr>
        <w:pStyle w:val="af3"/>
        <w:numPr>
          <w:ilvl w:val="0"/>
          <w:numId w:val="2"/>
        </w:numPr>
        <w:spacing w:line="320" w:lineRule="exact"/>
        <w:ind w:left="851" w:firstLine="0"/>
        <w:jc w:val="left"/>
        <w:outlineLvl w:val="1"/>
        <w:rPr>
          <w:rFonts w:ascii="SimSun" w:eastAsia="SimSun" w:hAnsi="SimSun"/>
          <w:b/>
          <w:szCs w:val="24"/>
        </w:rPr>
      </w:pPr>
      <w:bookmarkStart w:id="5387" w:name="_Toc194061991"/>
      <w:bookmarkStart w:id="5388" w:name="_Toc219208819"/>
      <w:bookmarkStart w:id="5389" w:name="_Toc219289793"/>
      <w:bookmarkStart w:id="5390" w:name="_Toc219308350"/>
      <w:bookmarkStart w:id="5391" w:name="_Toc221803220"/>
      <w:r w:rsidRPr="0038293B">
        <w:rPr>
          <w:rFonts w:ascii="SimSun" w:eastAsia="SimSun" w:hAnsi="SimSun" w:hint="eastAsia"/>
          <w:b/>
          <w:bCs/>
          <w:szCs w:val="24"/>
          <w:lang w:eastAsia="zh-CN"/>
        </w:rPr>
        <w:lastRenderedPageBreak/>
        <w:t>中国画册和其他书籍</w:t>
      </w:r>
      <w:bookmarkEnd w:id="5387"/>
      <w:bookmarkEnd w:id="5388"/>
      <w:bookmarkEnd w:id="5389"/>
      <w:bookmarkEnd w:id="5390"/>
      <w:bookmarkEnd w:id="5391"/>
    </w:p>
    <w:p w:rsidR="00E14F6D" w:rsidRPr="0038293B" w:rsidRDefault="00E14F6D" w:rsidP="00E14F6D">
      <w:pPr>
        <w:spacing w:line="320" w:lineRule="exact"/>
        <w:ind w:left="851"/>
        <w:jc w:val="left"/>
        <w:rPr>
          <w:rFonts w:asciiTheme="minorHAnsi" w:eastAsia="SimSun" w:hAnsiTheme="minorHAnsi"/>
          <w:szCs w:val="24"/>
        </w:rPr>
      </w:pPr>
    </w:p>
    <w:p w:rsidR="00E14F6D" w:rsidRPr="0038293B" w:rsidRDefault="00E14F6D" w:rsidP="00E14F6D">
      <w:pPr>
        <w:spacing w:line="320" w:lineRule="exact"/>
        <w:ind w:left="851"/>
        <w:jc w:val="left"/>
        <w:rPr>
          <w:rFonts w:ascii="SimSun" w:eastAsia="SimSun" w:hAnsi="SimSun"/>
          <w:szCs w:val="24"/>
        </w:rPr>
      </w:pPr>
      <w:r w:rsidRPr="0038293B">
        <w:rPr>
          <w:rFonts w:ascii="SimSun" w:eastAsia="SimSun" w:hAnsi="SimSun" w:hint="eastAsia"/>
          <w:szCs w:val="24"/>
        </w:rPr>
        <w:t>在</w:t>
      </w:r>
      <w:r w:rsidRPr="0038293B">
        <w:rPr>
          <w:rFonts w:ascii="SimSun" w:eastAsia="SimSun" w:hAnsi="SimSun"/>
          <w:szCs w:val="24"/>
        </w:rPr>
        <w:t>80</w:t>
      </w:r>
      <w:r w:rsidRPr="0038293B">
        <w:rPr>
          <w:rFonts w:ascii="SimSun" w:eastAsia="SimSun" w:hAnsi="SimSun" w:hint="eastAsia"/>
          <w:szCs w:val="24"/>
        </w:rPr>
        <w:t>年代</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我在</w:t>
      </w:r>
      <w:r w:rsidRPr="0038293B">
        <w:rPr>
          <w:rFonts w:ascii="SimSun" w:eastAsia="SimSun" w:hAnsi="SimSun"/>
          <w:szCs w:val="24"/>
          <w:lang w:eastAsia="zh-CN"/>
        </w:rPr>
        <w:t>“</w:t>
      </w:r>
      <w:r w:rsidRPr="0038293B">
        <w:rPr>
          <w:rFonts w:ascii="SimSun" w:eastAsia="SimSun" w:hAnsi="SimSun" w:hint="eastAsia"/>
          <w:szCs w:val="24"/>
          <w:lang w:eastAsia="zh-CN"/>
        </w:rPr>
        <w:t>友谊</w:t>
      </w:r>
      <w:r w:rsidRPr="0038293B">
        <w:rPr>
          <w:rFonts w:ascii="SimSun" w:eastAsia="SimSun" w:hAnsi="SimSun"/>
          <w:szCs w:val="24"/>
          <w:lang w:eastAsia="zh-CN"/>
        </w:rPr>
        <w:t>”</w:t>
      </w:r>
      <w:r w:rsidRPr="0038293B">
        <w:rPr>
          <w:rFonts w:ascii="SimSun" w:eastAsia="SimSun" w:hAnsi="SimSun" w:hint="eastAsia"/>
          <w:szCs w:val="24"/>
          <w:lang w:eastAsia="zh-CN"/>
        </w:rPr>
        <w:t>商店</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买了中国画册。</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打开画册</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仿佛回到了青春时期。</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在唐朝和宋代的岁月里</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能获得真正的知识。</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在某处能观赏</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顾恺之海市蜃楼的景致。</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汉代后期，呈黄棕色，</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由于棕色的封面</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《汉代哲学》纸已变黄。</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科学院出版社出版的</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周朝史黑色封面凝重</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那里坐着</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老子和孔夫子，</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他们的对话永无终止。</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庄子嘲笑说：</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“啊，一派胡言乱语！”</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看着他们的是司马迁，</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其多卷集封面也是黑的。</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他在抱怨平生的坎坷遭遇。</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黑色以及混合色，</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都有红色背景晚霞的衬托。</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它们就像雷雨前的乌云</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又像夜晚，有星星和月亮。</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在远古深处有太昊和女娲</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他们睡梦长久，</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蛇形的尾巴纠缠交织。</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唯独陶渊明</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在春季快乐的诗册里，</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书籍封面有菊花</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团团簇簇花瓣重叠，</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沉甸甸的。</w:t>
      </w:r>
    </w:p>
    <w:p w:rsidR="00E14F6D" w:rsidRPr="0038293B" w:rsidRDefault="00E14F6D" w:rsidP="00E14F6D">
      <w:pPr>
        <w:spacing w:line="240" w:lineRule="exact"/>
        <w:ind w:left="851"/>
        <w:jc w:val="right"/>
        <w:rPr>
          <w:rFonts w:asciiTheme="minorHAnsi" w:eastAsia="SimSun" w:hAnsiTheme="minorHAnsi"/>
          <w:sz w:val="20"/>
          <w:szCs w:val="24"/>
          <w:lang w:eastAsia="zh-CN"/>
        </w:rPr>
      </w:pPr>
    </w:p>
    <w:p w:rsidR="00E14F6D" w:rsidRPr="0038293B" w:rsidRDefault="00E14F6D" w:rsidP="00E14F6D">
      <w:pPr>
        <w:spacing w:line="240" w:lineRule="exact"/>
        <w:ind w:left="851"/>
        <w:jc w:val="right"/>
        <w:rPr>
          <w:rFonts w:ascii="SimSun" w:eastAsia="SimSun" w:hAnsi="SimSun"/>
          <w:sz w:val="20"/>
          <w:szCs w:val="24"/>
          <w:lang w:eastAsia="zh-CN"/>
        </w:rPr>
      </w:pPr>
      <w:r w:rsidRPr="0038293B">
        <w:rPr>
          <w:rFonts w:ascii="SimSun" w:eastAsia="SimSun" w:hAnsi="SimSun" w:hint="eastAsia"/>
          <w:sz w:val="20"/>
          <w:szCs w:val="24"/>
          <w:lang w:eastAsia="zh-CN"/>
        </w:rPr>
        <w:t xml:space="preserve">       2025，3，24 伊戈尔</w:t>
      </w:r>
    </w:p>
    <w:p w:rsidR="00E14F6D" w:rsidRPr="0038293B" w:rsidRDefault="00E14F6D" w:rsidP="00E14F6D">
      <w:pPr>
        <w:spacing w:line="240" w:lineRule="exact"/>
        <w:ind w:left="851"/>
        <w:jc w:val="right"/>
        <w:rPr>
          <w:rFonts w:ascii="SimSun" w:eastAsia="SimSun" w:hAnsi="SimSun"/>
          <w:sz w:val="20"/>
          <w:szCs w:val="24"/>
          <w:lang w:eastAsia="zh-CN"/>
        </w:rPr>
      </w:pPr>
      <w:r w:rsidRPr="0038293B">
        <w:rPr>
          <w:rFonts w:ascii="SimSun" w:eastAsia="SimSun" w:hAnsi="SimSun" w:hint="eastAsia"/>
          <w:sz w:val="20"/>
          <w:szCs w:val="24"/>
          <w:lang w:eastAsia="zh-CN"/>
        </w:rPr>
        <w:t xml:space="preserve">       2025，3，28 谷羽译</w:t>
      </w:r>
    </w:p>
    <w:p w:rsidR="00E14F6D" w:rsidRPr="0038293B" w:rsidRDefault="00E14F6D" w:rsidP="00E14F6D">
      <w:pPr>
        <w:spacing w:line="240" w:lineRule="exact"/>
        <w:jc w:val="left"/>
        <w:rPr>
          <w:rFonts w:ascii="SimSun" w:eastAsia="SimSun" w:hAnsi="SimSun"/>
          <w:sz w:val="20"/>
          <w:szCs w:val="24"/>
          <w:lang w:eastAsia="zh-CN"/>
        </w:rPr>
      </w:pPr>
    </w:p>
    <w:p w:rsidR="00E14F6D" w:rsidRPr="0038293B" w:rsidRDefault="00E14F6D" w:rsidP="00E14F6D">
      <w:pPr>
        <w:spacing w:line="240" w:lineRule="exact"/>
        <w:jc w:val="left"/>
        <w:rPr>
          <w:rFonts w:ascii="SimSun" w:eastAsia="SimSun" w:hAnsi="SimSun"/>
          <w:sz w:val="20"/>
          <w:szCs w:val="24"/>
          <w:lang w:eastAsia="zh-CN"/>
        </w:rPr>
      </w:pPr>
      <w:r w:rsidRPr="0038293B">
        <w:rPr>
          <w:rFonts w:ascii="SimSun" w:eastAsia="SimSun" w:hAnsi="SimSun" w:hint="eastAsia"/>
          <w:sz w:val="20"/>
          <w:szCs w:val="24"/>
          <w:lang w:eastAsia="zh-CN"/>
        </w:rPr>
        <w:t xml:space="preserve">   附注: 80年代，指20世纪80年代</w:t>
      </w:r>
    </w:p>
    <w:p w:rsidR="00E14F6D" w:rsidRPr="0038293B" w:rsidRDefault="00E14F6D" w:rsidP="00E14F6D">
      <w:pPr>
        <w:spacing w:line="240" w:lineRule="exact"/>
        <w:jc w:val="left"/>
        <w:rPr>
          <w:rFonts w:ascii="Bookman Old Style" w:hAnsi="Bookman Old Style"/>
          <w:sz w:val="20"/>
        </w:rPr>
      </w:pPr>
    </w:p>
    <w:p w:rsidR="00E14F6D" w:rsidRPr="0038293B" w:rsidRDefault="00E14F6D" w:rsidP="00E14F6D">
      <w:pPr>
        <w:spacing w:line="240" w:lineRule="exact"/>
        <w:jc w:val="left"/>
        <w:rPr>
          <w:rFonts w:ascii="Bookman Old Style" w:hAnsi="Bookman Old Style"/>
          <w:sz w:val="20"/>
        </w:rPr>
      </w:pPr>
      <w:r w:rsidRPr="0038293B">
        <w:rPr>
          <w:rFonts w:ascii="Bookman Old Style" w:hAnsi="Bookman Old Style"/>
          <w:sz w:val="20"/>
        </w:rPr>
        <w:t>Примечание: 80-е годы относятся к 1980-м годам.</w:t>
      </w:r>
    </w:p>
    <w:p w:rsidR="00E14F6D" w:rsidRPr="0038293B" w:rsidRDefault="00E14F6D" w:rsidP="00E14F6D">
      <w:pPr>
        <w:spacing w:line="240" w:lineRule="exact"/>
        <w:jc w:val="left"/>
        <w:rPr>
          <w:rFonts w:ascii="Bookman Old Style" w:hAnsi="Bookman Old Style"/>
        </w:rPr>
      </w:pPr>
      <w:r w:rsidRPr="0038293B">
        <w:rPr>
          <w:rFonts w:ascii="Bookman Old Style" w:hAnsi="Bookman Old Style"/>
        </w:rPr>
        <w:br w:type="page"/>
      </w:r>
    </w:p>
    <w:p w:rsidR="00E14F6D" w:rsidRPr="0038293B" w:rsidRDefault="00E14F6D" w:rsidP="00E14F6D">
      <w:pPr>
        <w:pStyle w:val="af3"/>
        <w:numPr>
          <w:ilvl w:val="0"/>
          <w:numId w:val="1"/>
        </w:numPr>
        <w:spacing w:line="320" w:lineRule="exact"/>
        <w:ind w:left="0" w:firstLine="0"/>
        <w:jc w:val="left"/>
        <w:outlineLvl w:val="1"/>
        <w:rPr>
          <w:rFonts w:ascii="Bookman Old Style" w:hAnsi="Bookman Old Style"/>
          <w:b/>
        </w:rPr>
      </w:pPr>
      <w:bookmarkStart w:id="5392" w:name="_Toc194061992"/>
      <w:bookmarkStart w:id="5393" w:name="_Toc219208820"/>
      <w:bookmarkStart w:id="5394" w:name="_Toc219289794"/>
      <w:bookmarkStart w:id="5395" w:name="_Toc219308351"/>
      <w:bookmarkStart w:id="5396" w:name="_Toc221803221"/>
      <w:r w:rsidRPr="0038293B">
        <w:rPr>
          <w:rFonts w:ascii="Bookman Old Style" w:hAnsi="Bookman Old Style"/>
          <w:b/>
        </w:rPr>
        <w:lastRenderedPageBreak/>
        <w:t>ОНИ ИДУТ</w:t>
      </w:r>
      <w:bookmarkEnd w:id="5392"/>
      <w:bookmarkEnd w:id="5393"/>
      <w:bookmarkEnd w:id="5394"/>
      <w:bookmarkEnd w:id="5395"/>
      <w:bookmarkEnd w:id="5396"/>
    </w:p>
    <w:p w:rsidR="00E14F6D" w:rsidRPr="0038293B" w:rsidRDefault="00E14F6D" w:rsidP="00E14F6D">
      <w:pPr>
        <w:spacing w:line="320" w:lineRule="exact"/>
        <w:jc w:val="left"/>
        <w:rPr>
          <w:rFonts w:ascii="Bookman Old Style" w:hAnsi="Bookman Old Style"/>
        </w:rPr>
      </w:pP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Девочка идёт идёт</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Собачка идёт идёт</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Машина едет едет</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Девочка стоит стоит</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Собачка стоит стоит</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Машина проехала</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Девочка идёт идёт</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Собачка идёт идёт</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Я стою стою</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в окно смотрю</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Ушли</w:t>
      </w:r>
    </w:p>
    <w:p w:rsidR="00E14F6D" w:rsidRPr="0038293B" w:rsidRDefault="00E14F6D" w:rsidP="00E14F6D">
      <w:pPr>
        <w:spacing w:line="240" w:lineRule="exact"/>
        <w:jc w:val="right"/>
        <w:rPr>
          <w:rFonts w:ascii="Bookman Old Style" w:hAnsi="Bookman Old Style"/>
          <w:sz w:val="20"/>
        </w:rPr>
      </w:pPr>
    </w:p>
    <w:p w:rsidR="00E14F6D" w:rsidRPr="0038293B" w:rsidRDefault="00E14F6D" w:rsidP="00E14F6D">
      <w:pPr>
        <w:spacing w:line="240" w:lineRule="exact"/>
        <w:jc w:val="right"/>
        <w:rPr>
          <w:rFonts w:ascii="Bookman Old Style" w:hAnsi="Bookman Old Style"/>
          <w:sz w:val="20"/>
        </w:rPr>
      </w:pPr>
      <w:r w:rsidRPr="0038293B">
        <w:rPr>
          <w:rFonts w:ascii="Bookman Old Style" w:hAnsi="Bookman Old Style"/>
          <w:sz w:val="20"/>
        </w:rPr>
        <w:t>25 марта 2025</w:t>
      </w:r>
    </w:p>
    <w:p w:rsidR="00E14F6D" w:rsidRDefault="00E14F6D" w:rsidP="00E14F6D">
      <w:pPr>
        <w:spacing w:after="200" w:line="276" w:lineRule="auto"/>
        <w:jc w:val="left"/>
        <w:rPr>
          <w:rFonts w:ascii="SimSun" w:eastAsia="SimSun" w:hAnsi="SimSun"/>
          <w:b/>
          <w:szCs w:val="21"/>
          <w:lang w:val="en-US"/>
        </w:rPr>
      </w:pPr>
    </w:p>
    <w:p w:rsidR="00E14F6D" w:rsidRDefault="00E14F6D" w:rsidP="00E14F6D">
      <w:pPr>
        <w:spacing w:after="200" w:line="276" w:lineRule="auto"/>
        <w:jc w:val="left"/>
        <w:rPr>
          <w:rFonts w:ascii="SimSun" w:eastAsia="SimSun" w:hAnsi="SimSun"/>
          <w:b/>
          <w:szCs w:val="21"/>
          <w:lang w:val="en-US"/>
        </w:rPr>
      </w:pPr>
    </w:p>
    <w:p w:rsidR="00E14F6D" w:rsidRDefault="00E14F6D" w:rsidP="00E14F6D">
      <w:pPr>
        <w:spacing w:after="200" w:line="276" w:lineRule="auto"/>
        <w:jc w:val="left"/>
        <w:rPr>
          <w:rFonts w:ascii="SimSun" w:eastAsia="SimSun" w:hAnsi="SimSun"/>
          <w:b/>
          <w:szCs w:val="21"/>
          <w:lang w:val="en-US"/>
        </w:rPr>
      </w:pPr>
    </w:p>
    <w:p w:rsidR="00E14F6D" w:rsidRPr="0038293B" w:rsidRDefault="00E14F6D" w:rsidP="00E14F6D">
      <w:pPr>
        <w:spacing w:after="200" w:line="276" w:lineRule="auto"/>
        <w:jc w:val="left"/>
        <w:rPr>
          <w:rFonts w:ascii="SimSun" w:eastAsia="SimSun" w:hAnsi="SimSun"/>
          <w:b/>
          <w:szCs w:val="21"/>
        </w:rPr>
      </w:pPr>
    </w:p>
    <w:p w:rsidR="00E14F6D" w:rsidRPr="0038293B" w:rsidRDefault="00E14F6D" w:rsidP="00E14F6D">
      <w:pPr>
        <w:pStyle w:val="af3"/>
        <w:numPr>
          <w:ilvl w:val="0"/>
          <w:numId w:val="2"/>
        </w:numPr>
        <w:spacing w:line="320" w:lineRule="exact"/>
        <w:ind w:left="851" w:firstLine="0"/>
        <w:jc w:val="left"/>
        <w:outlineLvl w:val="1"/>
        <w:rPr>
          <w:rFonts w:ascii="SimSun" w:eastAsia="SimSun" w:hAnsi="SimSun"/>
          <w:b/>
          <w:szCs w:val="24"/>
          <w:lang w:eastAsia="zh-CN"/>
        </w:rPr>
      </w:pPr>
      <w:bookmarkStart w:id="5397" w:name="_Toc194061993"/>
      <w:bookmarkStart w:id="5398" w:name="_Toc219208821"/>
      <w:bookmarkStart w:id="5399" w:name="_Toc219289795"/>
      <w:bookmarkStart w:id="5400" w:name="_Toc219308352"/>
      <w:bookmarkStart w:id="5401" w:name="_Toc221803222"/>
      <w:r w:rsidRPr="0038293B">
        <w:rPr>
          <w:rFonts w:ascii="SimSun" w:eastAsia="SimSun" w:hAnsi="SimSun" w:hint="eastAsia"/>
          <w:b/>
          <w:bCs/>
          <w:szCs w:val="24"/>
          <w:lang w:eastAsia="zh-CN"/>
        </w:rPr>
        <w:t>他们正在行走</w:t>
      </w:r>
      <w:bookmarkEnd w:id="5397"/>
      <w:bookmarkEnd w:id="5398"/>
      <w:bookmarkEnd w:id="5399"/>
      <w:bookmarkEnd w:id="5400"/>
      <w:bookmarkEnd w:id="5401"/>
    </w:p>
    <w:p w:rsidR="00E14F6D" w:rsidRPr="0038293B" w:rsidRDefault="00E14F6D" w:rsidP="00E14F6D">
      <w:pPr>
        <w:spacing w:line="320" w:lineRule="exact"/>
        <w:ind w:left="851"/>
        <w:jc w:val="left"/>
        <w:rPr>
          <w:rFonts w:ascii="SimSun" w:eastAsia="SimSun" w:hAnsi="SimSun"/>
          <w:szCs w:val="24"/>
          <w:lang w:eastAsia="zh-CN"/>
        </w:rPr>
      </w:pP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小姑娘走啊走</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一条狗走啊走</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一辆汽车走啊走</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小姑娘站住不再走</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那条狗站住不再走</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那辆汽车开了过去</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小姑娘走啊走</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那条狗走啊走</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我站着不走</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从窗户里面朝外瞅</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都走了</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汽车女孩和狗</w:t>
      </w:r>
    </w:p>
    <w:p w:rsidR="00E14F6D" w:rsidRPr="0038293B" w:rsidRDefault="00E14F6D" w:rsidP="00E14F6D">
      <w:pPr>
        <w:spacing w:line="240" w:lineRule="exact"/>
        <w:ind w:left="851"/>
        <w:jc w:val="right"/>
        <w:rPr>
          <w:rFonts w:asciiTheme="minorHAnsi" w:eastAsia="SimSun" w:hAnsiTheme="minorHAnsi"/>
          <w:sz w:val="20"/>
          <w:szCs w:val="24"/>
          <w:lang w:eastAsia="zh-CN"/>
        </w:rPr>
      </w:pPr>
    </w:p>
    <w:p w:rsidR="00E14F6D" w:rsidRPr="0038293B" w:rsidRDefault="00E14F6D" w:rsidP="00E14F6D">
      <w:pPr>
        <w:spacing w:line="240" w:lineRule="exact"/>
        <w:ind w:left="851"/>
        <w:jc w:val="right"/>
        <w:rPr>
          <w:rFonts w:ascii="SimSun" w:eastAsia="SimSun" w:hAnsi="SimSun"/>
          <w:sz w:val="20"/>
          <w:szCs w:val="24"/>
          <w:lang w:eastAsia="zh-CN"/>
        </w:rPr>
      </w:pPr>
      <w:r w:rsidRPr="0038293B">
        <w:rPr>
          <w:rFonts w:ascii="SimSun" w:eastAsia="SimSun" w:hAnsi="SimSun" w:hint="eastAsia"/>
          <w:sz w:val="20"/>
          <w:szCs w:val="24"/>
          <w:lang w:eastAsia="zh-CN"/>
        </w:rPr>
        <w:t xml:space="preserve">     </w:t>
      </w:r>
      <w:r w:rsidRPr="0038293B">
        <w:rPr>
          <w:rFonts w:ascii="SimSun" w:eastAsia="SimSun" w:hAnsi="SimSun"/>
          <w:sz w:val="20"/>
          <w:szCs w:val="24"/>
          <w:lang w:eastAsia="zh-CN"/>
        </w:rPr>
        <w:t>2025</w:t>
      </w:r>
      <w:r w:rsidRPr="0038293B">
        <w:rPr>
          <w:rFonts w:ascii="SimSun" w:eastAsia="SimSun" w:hAnsi="SimSun" w:hint="eastAsia"/>
          <w:sz w:val="20"/>
          <w:szCs w:val="24"/>
          <w:lang w:eastAsia="zh-CN"/>
        </w:rPr>
        <w:t>，</w:t>
      </w:r>
      <w:r w:rsidRPr="0038293B">
        <w:rPr>
          <w:rFonts w:ascii="SimSun" w:eastAsia="SimSun" w:hAnsi="SimSun"/>
          <w:sz w:val="20"/>
          <w:szCs w:val="24"/>
          <w:lang w:eastAsia="zh-CN"/>
        </w:rPr>
        <w:t>3</w:t>
      </w:r>
      <w:r w:rsidRPr="0038293B">
        <w:rPr>
          <w:rFonts w:ascii="SimSun" w:eastAsia="SimSun" w:hAnsi="SimSun" w:hint="eastAsia"/>
          <w:sz w:val="20"/>
          <w:szCs w:val="24"/>
          <w:lang w:eastAsia="zh-CN"/>
        </w:rPr>
        <w:t>，</w:t>
      </w:r>
      <w:r w:rsidRPr="0038293B">
        <w:rPr>
          <w:rFonts w:ascii="SimSun" w:eastAsia="SimSun" w:hAnsi="SimSun"/>
          <w:sz w:val="20"/>
          <w:szCs w:val="24"/>
          <w:lang w:eastAsia="zh-CN"/>
        </w:rPr>
        <w:t>2</w:t>
      </w:r>
      <w:r w:rsidRPr="0038293B">
        <w:rPr>
          <w:rFonts w:ascii="SimSun" w:eastAsia="SimSun" w:hAnsi="SimSun" w:hint="eastAsia"/>
          <w:sz w:val="20"/>
          <w:szCs w:val="24"/>
          <w:lang w:eastAsia="zh-CN"/>
        </w:rPr>
        <w:t>5</w:t>
      </w:r>
      <w:r w:rsidRPr="0038293B">
        <w:rPr>
          <w:rFonts w:ascii="SimSun" w:eastAsia="SimSun" w:hAnsi="SimSun"/>
          <w:sz w:val="20"/>
          <w:szCs w:val="24"/>
          <w:lang w:eastAsia="zh-CN"/>
        </w:rPr>
        <w:t xml:space="preserve"> </w:t>
      </w:r>
      <w:r w:rsidRPr="0038293B">
        <w:rPr>
          <w:rFonts w:ascii="SimSun" w:eastAsia="SimSun" w:hAnsi="SimSun" w:hint="eastAsia"/>
          <w:sz w:val="20"/>
          <w:szCs w:val="24"/>
          <w:lang w:eastAsia="zh-CN"/>
        </w:rPr>
        <w:t>伊戈尔</w:t>
      </w:r>
    </w:p>
    <w:p w:rsidR="00E14F6D" w:rsidRPr="0038293B" w:rsidRDefault="00E14F6D" w:rsidP="00E14F6D">
      <w:pPr>
        <w:spacing w:line="240" w:lineRule="exact"/>
        <w:ind w:left="851"/>
        <w:jc w:val="right"/>
        <w:rPr>
          <w:rFonts w:ascii="SimSun" w:eastAsia="SimSun" w:hAnsi="SimSun"/>
          <w:sz w:val="20"/>
          <w:szCs w:val="24"/>
          <w:lang w:eastAsia="zh-CN"/>
        </w:rPr>
      </w:pPr>
      <w:r w:rsidRPr="0038293B">
        <w:rPr>
          <w:rFonts w:ascii="SimSun" w:eastAsia="SimSun" w:hAnsi="SimSun"/>
          <w:sz w:val="20"/>
          <w:szCs w:val="24"/>
          <w:lang w:eastAsia="zh-CN"/>
        </w:rPr>
        <w:t xml:space="preserve">     </w:t>
      </w:r>
      <w:r w:rsidRPr="0038293B">
        <w:rPr>
          <w:rFonts w:ascii="SimSun" w:eastAsia="SimSun" w:hAnsi="SimSun" w:hint="eastAsia"/>
          <w:sz w:val="20"/>
          <w:szCs w:val="24"/>
          <w:lang w:eastAsia="zh-CN"/>
        </w:rPr>
        <w:t xml:space="preserve"> </w:t>
      </w:r>
      <w:r w:rsidRPr="0038293B">
        <w:rPr>
          <w:rFonts w:ascii="SimSun" w:eastAsia="SimSun" w:hAnsi="SimSun"/>
          <w:sz w:val="20"/>
          <w:szCs w:val="24"/>
          <w:lang w:eastAsia="zh-CN"/>
        </w:rPr>
        <w:t>2025</w:t>
      </w:r>
      <w:r w:rsidRPr="0038293B">
        <w:rPr>
          <w:rFonts w:ascii="SimSun" w:eastAsia="SimSun" w:hAnsi="SimSun" w:hint="eastAsia"/>
          <w:sz w:val="20"/>
          <w:szCs w:val="24"/>
          <w:lang w:eastAsia="zh-CN"/>
        </w:rPr>
        <w:t>，</w:t>
      </w:r>
      <w:r w:rsidRPr="0038293B">
        <w:rPr>
          <w:rFonts w:ascii="SimSun" w:eastAsia="SimSun" w:hAnsi="SimSun"/>
          <w:sz w:val="20"/>
          <w:szCs w:val="24"/>
          <w:lang w:eastAsia="zh-CN"/>
        </w:rPr>
        <w:t>3</w:t>
      </w:r>
      <w:r w:rsidRPr="0038293B">
        <w:rPr>
          <w:rFonts w:ascii="SimSun" w:eastAsia="SimSun" w:hAnsi="SimSun" w:hint="eastAsia"/>
          <w:sz w:val="20"/>
          <w:szCs w:val="24"/>
          <w:lang w:eastAsia="zh-CN"/>
        </w:rPr>
        <w:t>，</w:t>
      </w:r>
      <w:r w:rsidRPr="0038293B">
        <w:rPr>
          <w:rFonts w:ascii="SimSun" w:eastAsia="SimSun" w:hAnsi="SimSun"/>
          <w:sz w:val="20"/>
          <w:szCs w:val="24"/>
          <w:lang w:eastAsia="zh-CN"/>
        </w:rPr>
        <w:t xml:space="preserve">28 </w:t>
      </w:r>
      <w:r w:rsidRPr="0038293B">
        <w:rPr>
          <w:rFonts w:ascii="SimSun" w:eastAsia="SimSun" w:hAnsi="SimSun" w:hint="eastAsia"/>
          <w:sz w:val="20"/>
          <w:szCs w:val="24"/>
          <w:lang w:eastAsia="zh-CN"/>
        </w:rPr>
        <w:t>谷羽译</w:t>
      </w:r>
    </w:p>
    <w:p w:rsidR="00E14F6D" w:rsidRPr="0038293B" w:rsidRDefault="00E14F6D" w:rsidP="00E14F6D">
      <w:pPr>
        <w:spacing w:line="320" w:lineRule="exact"/>
        <w:ind w:left="851"/>
        <w:jc w:val="left"/>
        <w:rPr>
          <w:rFonts w:ascii="SimSun" w:eastAsia="SimSun" w:hAnsi="SimSun"/>
          <w:szCs w:val="24"/>
          <w:lang w:eastAsia="zh-CN"/>
        </w:rPr>
      </w:pPr>
    </w:p>
    <w:p w:rsidR="00E14F6D" w:rsidRPr="0038293B" w:rsidRDefault="00E14F6D" w:rsidP="00E14F6D">
      <w:pPr>
        <w:spacing w:line="240" w:lineRule="exact"/>
        <w:jc w:val="left"/>
        <w:rPr>
          <w:rFonts w:asciiTheme="minorHAnsi" w:eastAsia="SimSun" w:hAnsiTheme="minorHAnsi"/>
          <w:sz w:val="20"/>
          <w:szCs w:val="24"/>
          <w:lang w:eastAsia="zh-CN"/>
        </w:rPr>
      </w:pPr>
      <w:r w:rsidRPr="0038293B">
        <w:rPr>
          <w:rFonts w:ascii="SimSun" w:eastAsia="SimSun" w:hAnsi="SimSun" w:hint="eastAsia"/>
          <w:sz w:val="20"/>
          <w:szCs w:val="24"/>
          <w:lang w:eastAsia="zh-CN"/>
        </w:rPr>
        <w:t xml:space="preserve">      附注：译文增加了一行，为了押韵。</w:t>
      </w:r>
    </w:p>
    <w:p w:rsidR="00E14F6D" w:rsidRPr="0038293B" w:rsidRDefault="00E14F6D" w:rsidP="00E14F6D">
      <w:pPr>
        <w:spacing w:line="240" w:lineRule="exact"/>
        <w:jc w:val="left"/>
        <w:rPr>
          <w:rFonts w:asciiTheme="minorHAnsi" w:eastAsia="SimSun" w:hAnsiTheme="minorHAnsi"/>
          <w:sz w:val="20"/>
          <w:szCs w:val="24"/>
          <w:lang w:eastAsia="zh-CN"/>
        </w:rPr>
      </w:pPr>
    </w:p>
    <w:p w:rsidR="00E14F6D" w:rsidRPr="0038293B" w:rsidRDefault="00E14F6D" w:rsidP="00E14F6D">
      <w:pPr>
        <w:spacing w:line="240" w:lineRule="exact"/>
        <w:jc w:val="left"/>
        <w:rPr>
          <w:rFonts w:asciiTheme="minorHAnsi" w:eastAsia="SimSun" w:hAnsiTheme="minorHAnsi"/>
          <w:sz w:val="20"/>
          <w:szCs w:val="24"/>
          <w:lang w:eastAsia="zh-CN"/>
        </w:rPr>
      </w:pPr>
      <w:r w:rsidRPr="0038293B">
        <w:rPr>
          <w:rFonts w:asciiTheme="minorHAnsi" w:eastAsia="SimSun" w:hAnsiTheme="minorHAnsi"/>
          <w:sz w:val="20"/>
          <w:szCs w:val="24"/>
          <w:lang w:eastAsia="zh-CN"/>
        </w:rPr>
        <w:t>Примечание: в перевод добавлена одна строка для рифмы.</w:t>
      </w:r>
    </w:p>
    <w:p w:rsidR="00E14F6D" w:rsidRPr="0038293B" w:rsidRDefault="00E14F6D" w:rsidP="00E14F6D">
      <w:pPr>
        <w:spacing w:after="200" w:line="276" w:lineRule="auto"/>
        <w:jc w:val="left"/>
        <w:rPr>
          <w:rFonts w:ascii="SimSun" w:eastAsia="SimSun" w:hAnsi="SimSun"/>
          <w:b/>
          <w:szCs w:val="21"/>
        </w:rPr>
      </w:pPr>
      <w:r w:rsidRPr="0038293B">
        <w:rPr>
          <w:rFonts w:ascii="SimSun" w:eastAsia="SimSun" w:hAnsi="SimSun"/>
          <w:b/>
          <w:szCs w:val="21"/>
        </w:rPr>
        <w:br w:type="page"/>
      </w:r>
    </w:p>
    <w:p w:rsidR="00E14F6D" w:rsidRPr="0038293B" w:rsidRDefault="00E14F6D" w:rsidP="00E14F6D">
      <w:pPr>
        <w:pStyle w:val="af3"/>
        <w:numPr>
          <w:ilvl w:val="0"/>
          <w:numId w:val="1"/>
        </w:numPr>
        <w:spacing w:line="320" w:lineRule="exact"/>
        <w:ind w:left="0" w:firstLine="0"/>
        <w:jc w:val="left"/>
        <w:outlineLvl w:val="1"/>
        <w:rPr>
          <w:rFonts w:ascii="Bookman Old Style" w:hAnsi="Bookman Old Style"/>
          <w:b/>
        </w:rPr>
      </w:pPr>
      <w:bookmarkStart w:id="5402" w:name="_Toc194061994"/>
      <w:bookmarkStart w:id="5403" w:name="_Toc219208822"/>
      <w:bookmarkStart w:id="5404" w:name="_Toc219289796"/>
      <w:bookmarkStart w:id="5405" w:name="_Toc219308353"/>
      <w:bookmarkStart w:id="5406" w:name="_Toc221803223"/>
      <w:r w:rsidRPr="0038293B">
        <w:rPr>
          <w:rFonts w:ascii="Bookman Old Style" w:hAnsi="Bookman Old Style"/>
          <w:b/>
        </w:rPr>
        <w:lastRenderedPageBreak/>
        <w:t>НА УЛИЦЕ ИДЁТ ДОЖДЬ</w:t>
      </w:r>
      <w:bookmarkEnd w:id="5402"/>
      <w:bookmarkEnd w:id="5403"/>
      <w:bookmarkEnd w:id="5404"/>
      <w:bookmarkEnd w:id="5405"/>
      <w:bookmarkEnd w:id="5406"/>
    </w:p>
    <w:p w:rsidR="00E14F6D" w:rsidRPr="0038293B" w:rsidRDefault="00E14F6D" w:rsidP="00E14F6D">
      <w:pPr>
        <w:spacing w:line="320" w:lineRule="exact"/>
        <w:jc w:val="left"/>
        <w:rPr>
          <w:rFonts w:ascii="Bookman Old Style" w:hAnsi="Bookman Old Style"/>
        </w:rPr>
      </w:pP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На улице идёт дождь.</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Значит, не зима.</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Деревья голые.</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Значит, не лето.</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А как определить: весна или осень?</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Осенью на земле листья валяются,</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а весной не валяются.</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А вдруг дворники все листья убрали?</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Тогда можно почувствовать.</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Глаза закрыть и вдохнуть воздух.</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Осень пахнет осенью.</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Весна пахнет весной.</w:t>
      </w:r>
    </w:p>
    <w:p w:rsidR="00E14F6D" w:rsidRPr="0038293B" w:rsidRDefault="00E14F6D" w:rsidP="00E14F6D">
      <w:pPr>
        <w:spacing w:line="240" w:lineRule="exact"/>
        <w:jc w:val="right"/>
        <w:rPr>
          <w:rFonts w:ascii="Bookman Old Style" w:hAnsi="Bookman Old Style"/>
          <w:sz w:val="20"/>
        </w:rPr>
      </w:pPr>
    </w:p>
    <w:p w:rsidR="00E14F6D" w:rsidRPr="0038293B" w:rsidRDefault="00E14F6D" w:rsidP="00E14F6D">
      <w:pPr>
        <w:spacing w:line="240" w:lineRule="exact"/>
        <w:jc w:val="right"/>
        <w:rPr>
          <w:rFonts w:ascii="Bookman Old Style" w:hAnsi="Bookman Old Style"/>
          <w:sz w:val="20"/>
        </w:rPr>
      </w:pPr>
      <w:r w:rsidRPr="0038293B">
        <w:rPr>
          <w:rFonts w:ascii="Bookman Old Style" w:hAnsi="Bookman Old Style"/>
          <w:sz w:val="20"/>
        </w:rPr>
        <w:t>25 марта 2025</w:t>
      </w:r>
    </w:p>
    <w:p w:rsidR="00E14F6D" w:rsidRDefault="00E14F6D" w:rsidP="00E14F6D">
      <w:pPr>
        <w:spacing w:after="200" w:line="276" w:lineRule="auto"/>
        <w:jc w:val="left"/>
        <w:rPr>
          <w:rFonts w:ascii="SimSun" w:eastAsia="SimSun" w:hAnsi="SimSun"/>
          <w:b/>
          <w:szCs w:val="21"/>
          <w:lang w:val="en-US"/>
        </w:rPr>
      </w:pPr>
    </w:p>
    <w:p w:rsidR="00E14F6D" w:rsidRDefault="00E14F6D" w:rsidP="00E14F6D">
      <w:pPr>
        <w:spacing w:after="200" w:line="276" w:lineRule="auto"/>
        <w:jc w:val="left"/>
        <w:rPr>
          <w:rFonts w:ascii="SimSun" w:eastAsia="SimSun" w:hAnsi="SimSun"/>
          <w:b/>
          <w:szCs w:val="21"/>
          <w:lang w:val="en-US"/>
        </w:rPr>
      </w:pPr>
    </w:p>
    <w:p w:rsidR="00E14F6D" w:rsidRDefault="00E14F6D" w:rsidP="00E14F6D">
      <w:pPr>
        <w:spacing w:after="200" w:line="276" w:lineRule="auto"/>
        <w:jc w:val="left"/>
        <w:rPr>
          <w:rFonts w:ascii="SimSun" w:eastAsia="SimSun" w:hAnsi="SimSun"/>
          <w:b/>
          <w:szCs w:val="21"/>
          <w:lang w:val="en-US"/>
        </w:rPr>
      </w:pPr>
    </w:p>
    <w:p w:rsidR="00E14F6D" w:rsidRPr="0038293B" w:rsidRDefault="00E14F6D" w:rsidP="00E14F6D">
      <w:pPr>
        <w:spacing w:after="200" w:line="276" w:lineRule="auto"/>
        <w:jc w:val="left"/>
        <w:rPr>
          <w:rFonts w:ascii="SimSun" w:eastAsia="SimSun" w:hAnsi="SimSun"/>
          <w:b/>
          <w:szCs w:val="21"/>
        </w:rPr>
      </w:pPr>
    </w:p>
    <w:p w:rsidR="00E14F6D" w:rsidRPr="0038293B" w:rsidRDefault="00E14F6D" w:rsidP="00E14F6D">
      <w:pPr>
        <w:pStyle w:val="af3"/>
        <w:numPr>
          <w:ilvl w:val="0"/>
          <w:numId w:val="2"/>
        </w:numPr>
        <w:spacing w:line="320" w:lineRule="exact"/>
        <w:ind w:left="851" w:firstLine="0"/>
        <w:jc w:val="left"/>
        <w:outlineLvl w:val="1"/>
        <w:rPr>
          <w:rFonts w:ascii="SimSun" w:eastAsia="SimSun" w:hAnsi="SimSun"/>
          <w:b/>
          <w:szCs w:val="24"/>
          <w:lang w:eastAsia="zh-CN"/>
        </w:rPr>
      </w:pPr>
      <w:bookmarkStart w:id="5407" w:name="_Toc194061995"/>
      <w:bookmarkStart w:id="5408" w:name="_Toc219208823"/>
      <w:bookmarkStart w:id="5409" w:name="_Toc219289797"/>
      <w:bookmarkStart w:id="5410" w:name="_Toc219308354"/>
      <w:bookmarkStart w:id="5411" w:name="_Toc221803224"/>
      <w:r w:rsidRPr="0038293B">
        <w:rPr>
          <w:rFonts w:ascii="SimSun" w:eastAsia="SimSun" w:hAnsi="SimSun" w:hint="eastAsia"/>
          <w:b/>
          <w:bCs/>
          <w:szCs w:val="24"/>
          <w:lang w:eastAsia="zh-CN"/>
        </w:rPr>
        <w:t>大街上正在下雨</w:t>
      </w:r>
      <w:bookmarkEnd w:id="5407"/>
      <w:bookmarkEnd w:id="5408"/>
      <w:bookmarkEnd w:id="5409"/>
      <w:bookmarkEnd w:id="5410"/>
      <w:bookmarkEnd w:id="5411"/>
    </w:p>
    <w:p w:rsidR="00E14F6D" w:rsidRPr="0038293B" w:rsidRDefault="00E14F6D" w:rsidP="00E14F6D">
      <w:pPr>
        <w:spacing w:line="320" w:lineRule="exact"/>
        <w:ind w:left="851"/>
        <w:jc w:val="left"/>
        <w:rPr>
          <w:rFonts w:ascii="SimSun" w:eastAsia="SimSun" w:hAnsi="SimSun"/>
          <w:szCs w:val="24"/>
          <w:lang w:eastAsia="zh-CN"/>
        </w:rPr>
      </w:pP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大街上正在下雨。</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这说明，不是冬天。</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树都是光秃秃的。</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这说明，不是夏天。</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如何确定：春天还是秋天？</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秋天地面上落叶堆积，</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而春天地面没有落叶。</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万一清洁工打扫了落叶呢？</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那时候可以凭借感觉。</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闭上眼睛吸一口气。</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秋天有秋天的气息。</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春天有春天的气息。</w:t>
      </w:r>
    </w:p>
    <w:p w:rsidR="00E14F6D" w:rsidRPr="0038293B" w:rsidRDefault="00E14F6D" w:rsidP="00E14F6D">
      <w:pPr>
        <w:spacing w:line="240" w:lineRule="exact"/>
        <w:ind w:left="851"/>
        <w:jc w:val="right"/>
        <w:rPr>
          <w:rFonts w:asciiTheme="minorHAnsi" w:eastAsia="SimSun" w:hAnsiTheme="minorHAnsi"/>
          <w:sz w:val="20"/>
          <w:szCs w:val="24"/>
          <w:lang w:eastAsia="zh-CN"/>
        </w:rPr>
      </w:pPr>
    </w:p>
    <w:p w:rsidR="00E14F6D" w:rsidRPr="0038293B" w:rsidRDefault="00E14F6D" w:rsidP="00E14F6D">
      <w:pPr>
        <w:spacing w:line="240" w:lineRule="exact"/>
        <w:ind w:left="851"/>
        <w:jc w:val="right"/>
        <w:rPr>
          <w:rFonts w:ascii="SimSun" w:eastAsia="SimSun" w:hAnsi="SimSun"/>
          <w:sz w:val="20"/>
          <w:szCs w:val="24"/>
          <w:lang w:eastAsia="zh-CN"/>
        </w:rPr>
      </w:pPr>
      <w:r w:rsidRPr="0038293B">
        <w:rPr>
          <w:rFonts w:ascii="SimSun" w:eastAsia="SimSun" w:hAnsi="SimSun" w:hint="eastAsia"/>
          <w:sz w:val="20"/>
          <w:szCs w:val="24"/>
          <w:lang w:eastAsia="zh-CN"/>
        </w:rPr>
        <w:t xml:space="preserve">       </w:t>
      </w:r>
      <w:r w:rsidRPr="0038293B">
        <w:rPr>
          <w:rFonts w:ascii="SimSun" w:eastAsia="SimSun" w:hAnsi="SimSun"/>
          <w:sz w:val="20"/>
          <w:szCs w:val="24"/>
          <w:lang w:eastAsia="zh-CN"/>
        </w:rPr>
        <w:t>2025</w:t>
      </w:r>
      <w:r w:rsidRPr="0038293B">
        <w:rPr>
          <w:rFonts w:ascii="SimSun" w:eastAsia="SimSun" w:hAnsi="SimSun" w:hint="eastAsia"/>
          <w:sz w:val="20"/>
          <w:szCs w:val="24"/>
          <w:lang w:eastAsia="zh-CN"/>
        </w:rPr>
        <w:t>，</w:t>
      </w:r>
      <w:r w:rsidRPr="0038293B">
        <w:rPr>
          <w:rFonts w:ascii="SimSun" w:eastAsia="SimSun" w:hAnsi="SimSun"/>
          <w:sz w:val="20"/>
          <w:szCs w:val="24"/>
          <w:lang w:eastAsia="zh-CN"/>
        </w:rPr>
        <w:t>3</w:t>
      </w:r>
      <w:r w:rsidRPr="0038293B">
        <w:rPr>
          <w:rFonts w:ascii="SimSun" w:eastAsia="SimSun" w:hAnsi="SimSun" w:hint="eastAsia"/>
          <w:sz w:val="20"/>
          <w:szCs w:val="24"/>
          <w:lang w:eastAsia="zh-CN"/>
        </w:rPr>
        <w:t>，</w:t>
      </w:r>
      <w:r w:rsidRPr="0038293B">
        <w:rPr>
          <w:rFonts w:ascii="SimSun" w:eastAsia="SimSun" w:hAnsi="SimSun"/>
          <w:sz w:val="20"/>
          <w:szCs w:val="24"/>
          <w:lang w:eastAsia="zh-CN"/>
        </w:rPr>
        <w:t>2</w:t>
      </w:r>
      <w:r w:rsidRPr="0038293B">
        <w:rPr>
          <w:rFonts w:ascii="SimSun" w:eastAsia="SimSun" w:hAnsi="SimSun" w:hint="eastAsia"/>
          <w:sz w:val="20"/>
          <w:szCs w:val="24"/>
          <w:lang w:eastAsia="zh-CN"/>
        </w:rPr>
        <w:t>5</w:t>
      </w:r>
      <w:r w:rsidRPr="0038293B">
        <w:rPr>
          <w:rFonts w:ascii="SimSun" w:eastAsia="SimSun" w:hAnsi="SimSun"/>
          <w:sz w:val="20"/>
          <w:szCs w:val="24"/>
          <w:lang w:eastAsia="zh-CN"/>
        </w:rPr>
        <w:t xml:space="preserve"> </w:t>
      </w:r>
      <w:r w:rsidRPr="0038293B">
        <w:rPr>
          <w:rFonts w:ascii="SimSun" w:eastAsia="SimSun" w:hAnsi="SimSun" w:hint="eastAsia"/>
          <w:sz w:val="20"/>
          <w:szCs w:val="24"/>
          <w:lang w:eastAsia="zh-CN"/>
        </w:rPr>
        <w:t>伊戈尔</w:t>
      </w:r>
    </w:p>
    <w:p w:rsidR="00E14F6D" w:rsidRPr="0038293B" w:rsidRDefault="00E14F6D" w:rsidP="00E14F6D">
      <w:pPr>
        <w:spacing w:line="240" w:lineRule="exact"/>
        <w:ind w:left="851"/>
        <w:jc w:val="right"/>
        <w:rPr>
          <w:rFonts w:ascii="SimSun" w:eastAsia="SimSun" w:hAnsi="SimSun"/>
          <w:sz w:val="20"/>
          <w:szCs w:val="24"/>
          <w:lang w:eastAsia="zh-CN"/>
        </w:rPr>
      </w:pPr>
      <w:r w:rsidRPr="0038293B">
        <w:rPr>
          <w:rFonts w:ascii="SimSun" w:eastAsia="SimSun" w:hAnsi="SimSun"/>
          <w:sz w:val="20"/>
          <w:szCs w:val="24"/>
          <w:lang w:eastAsia="zh-CN"/>
        </w:rPr>
        <w:t xml:space="preserve">     </w:t>
      </w:r>
      <w:r w:rsidRPr="0038293B">
        <w:rPr>
          <w:rFonts w:ascii="SimSun" w:eastAsia="SimSun" w:hAnsi="SimSun" w:hint="eastAsia"/>
          <w:sz w:val="20"/>
          <w:szCs w:val="24"/>
          <w:lang w:eastAsia="zh-CN"/>
        </w:rPr>
        <w:t xml:space="preserve">  </w:t>
      </w:r>
      <w:r w:rsidRPr="0038293B">
        <w:rPr>
          <w:rFonts w:ascii="SimSun" w:eastAsia="SimSun" w:hAnsi="SimSun"/>
          <w:sz w:val="20"/>
          <w:szCs w:val="24"/>
          <w:lang w:eastAsia="zh-CN"/>
        </w:rPr>
        <w:t>2025</w:t>
      </w:r>
      <w:r w:rsidRPr="0038293B">
        <w:rPr>
          <w:rFonts w:ascii="SimSun" w:eastAsia="SimSun" w:hAnsi="SimSun" w:hint="eastAsia"/>
          <w:sz w:val="20"/>
          <w:szCs w:val="24"/>
          <w:lang w:eastAsia="zh-CN"/>
        </w:rPr>
        <w:t>，</w:t>
      </w:r>
      <w:r w:rsidRPr="0038293B">
        <w:rPr>
          <w:rFonts w:ascii="SimSun" w:eastAsia="SimSun" w:hAnsi="SimSun"/>
          <w:sz w:val="20"/>
          <w:szCs w:val="24"/>
          <w:lang w:eastAsia="zh-CN"/>
        </w:rPr>
        <w:t>3</w:t>
      </w:r>
      <w:r w:rsidRPr="0038293B">
        <w:rPr>
          <w:rFonts w:ascii="SimSun" w:eastAsia="SimSun" w:hAnsi="SimSun" w:hint="eastAsia"/>
          <w:sz w:val="20"/>
          <w:szCs w:val="24"/>
          <w:lang w:eastAsia="zh-CN"/>
        </w:rPr>
        <w:t>，</w:t>
      </w:r>
      <w:r w:rsidRPr="0038293B">
        <w:rPr>
          <w:rFonts w:ascii="SimSun" w:eastAsia="SimSun" w:hAnsi="SimSun"/>
          <w:sz w:val="20"/>
          <w:szCs w:val="24"/>
          <w:lang w:eastAsia="zh-CN"/>
        </w:rPr>
        <w:t xml:space="preserve">28 </w:t>
      </w:r>
      <w:r w:rsidRPr="0038293B">
        <w:rPr>
          <w:rFonts w:ascii="SimSun" w:eastAsia="SimSun" w:hAnsi="SimSun" w:hint="eastAsia"/>
          <w:sz w:val="20"/>
          <w:szCs w:val="24"/>
          <w:lang w:eastAsia="zh-CN"/>
        </w:rPr>
        <w:t>谷羽译</w:t>
      </w:r>
    </w:p>
    <w:p w:rsidR="00E14F6D" w:rsidRPr="0038293B" w:rsidRDefault="00E14F6D" w:rsidP="00E14F6D">
      <w:pPr>
        <w:spacing w:after="200" w:line="276" w:lineRule="auto"/>
        <w:jc w:val="left"/>
        <w:rPr>
          <w:rFonts w:ascii="SimSun" w:eastAsia="SimSun" w:hAnsi="SimSun"/>
          <w:b/>
          <w:szCs w:val="21"/>
        </w:rPr>
      </w:pPr>
      <w:r w:rsidRPr="0038293B">
        <w:rPr>
          <w:rFonts w:ascii="SimSun" w:eastAsia="SimSun" w:hAnsi="SimSun"/>
          <w:b/>
          <w:szCs w:val="21"/>
        </w:rPr>
        <w:br w:type="page"/>
      </w:r>
    </w:p>
    <w:p w:rsidR="00E14F6D" w:rsidRPr="0038293B" w:rsidRDefault="00E14F6D" w:rsidP="00E14F6D">
      <w:pPr>
        <w:pStyle w:val="af3"/>
        <w:numPr>
          <w:ilvl w:val="0"/>
          <w:numId w:val="1"/>
        </w:numPr>
        <w:spacing w:line="320" w:lineRule="exact"/>
        <w:ind w:left="0" w:firstLine="0"/>
        <w:jc w:val="left"/>
        <w:outlineLvl w:val="1"/>
        <w:rPr>
          <w:rFonts w:ascii="Bookman Old Style" w:hAnsi="Bookman Old Style"/>
          <w:b/>
        </w:rPr>
      </w:pPr>
      <w:bookmarkStart w:id="5412" w:name="_Toc194061996"/>
      <w:bookmarkStart w:id="5413" w:name="_Toc219208824"/>
      <w:bookmarkStart w:id="5414" w:name="_Toc219289798"/>
      <w:bookmarkStart w:id="5415" w:name="_Toc219308355"/>
      <w:bookmarkStart w:id="5416" w:name="_Toc221803225"/>
      <w:r w:rsidRPr="0038293B">
        <w:rPr>
          <w:rFonts w:ascii="Bookman Old Style" w:hAnsi="Bookman Old Style"/>
          <w:b/>
        </w:rPr>
        <w:lastRenderedPageBreak/>
        <w:t>КУРЬЕР МАРИНА</w:t>
      </w:r>
      <w:bookmarkEnd w:id="5412"/>
      <w:bookmarkEnd w:id="5413"/>
      <w:bookmarkEnd w:id="5414"/>
      <w:bookmarkEnd w:id="5415"/>
      <w:bookmarkEnd w:id="5416"/>
    </w:p>
    <w:p w:rsidR="00E14F6D" w:rsidRPr="0038293B" w:rsidRDefault="00E14F6D" w:rsidP="00E14F6D">
      <w:pPr>
        <w:spacing w:line="320" w:lineRule="exact"/>
        <w:jc w:val="left"/>
        <w:rPr>
          <w:rFonts w:ascii="Bookman Old Style" w:hAnsi="Bookman Old Style"/>
        </w:rPr>
      </w:pP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Курьер Марина приносит нам</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наполнитель для кошек.</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Сто рублей ей дам,</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хотя она и не просит.</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Я знаю, она</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«спасибо» скажет</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и улыбнётся.</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Марина скромна</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и даже</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мила.</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Короче:</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кошки довольны очень.</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Над землёй летит космический корабль</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с инопланетянами на борту,</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похожими на моих кошек.</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Сообщите им кто-нибудь,</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что наполнитель у меня есть.</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А если что,</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курьер Марина принесёт ещё.</w:t>
      </w:r>
    </w:p>
    <w:p w:rsidR="00E14F6D" w:rsidRPr="0038293B" w:rsidRDefault="00E14F6D" w:rsidP="00E14F6D">
      <w:pPr>
        <w:spacing w:line="240" w:lineRule="exact"/>
        <w:jc w:val="right"/>
        <w:rPr>
          <w:rFonts w:ascii="Bookman Old Style" w:hAnsi="Bookman Old Style"/>
          <w:sz w:val="20"/>
        </w:rPr>
      </w:pPr>
    </w:p>
    <w:p w:rsidR="00E14F6D" w:rsidRPr="0038293B" w:rsidRDefault="00E14F6D" w:rsidP="00E14F6D">
      <w:pPr>
        <w:spacing w:line="240" w:lineRule="exact"/>
        <w:jc w:val="right"/>
        <w:rPr>
          <w:rFonts w:ascii="Bookman Old Style" w:hAnsi="Bookman Old Style"/>
          <w:sz w:val="20"/>
        </w:rPr>
      </w:pPr>
      <w:r w:rsidRPr="0038293B">
        <w:rPr>
          <w:rFonts w:ascii="Bookman Old Style" w:hAnsi="Bookman Old Style"/>
          <w:sz w:val="20"/>
        </w:rPr>
        <w:t>25 марта 2025</w:t>
      </w:r>
    </w:p>
    <w:p w:rsidR="00E14F6D" w:rsidRPr="0038293B" w:rsidRDefault="00E14F6D" w:rsidP="00E14F6D">
      <w:pPr>
        <w:spacing w:after="200" w:line="276" w:lineRule="auto"/>
        <w:jc w:val="left"/>
        <w:rPr>
          <w:rFonts w:ascii="SimSun" w:eastAsia="SimSun" w:hAnsi="SimSun"/>
          <w:b/>
          <w:szCs w:val="21"/>
        </w:rPr>
      </w:pPr>
      <w:r w:rsidRPr="0038293B">
        <w:rPr>
          <w:rFonts w:ascii="SimSun" w:eastAsia="SimSun" w:hAnsi="SimSun"/>
          <w:b/>
          <w:szCs w:val="21"/>
        </w:rPr>
        <w:br w:type="page"/>
      </w:r>
    </w:p>
    <w:p w:rsidR="00E14F6D" w:rsidRPr="0038293B" w:rsidRDefault="00E14F6D" w:rsidP="00E14F6D">
      <w:pPr>
        <w:pStyle w:val="af3"/>
        <w:numPr>
          <w:ilvl w:val="0"/>
          <w:numId w:val="2"/>
        </w:numPr>
        <w:spacing w:line="320" w:lineRule="exact"/>
        <w:ind w:left="851" w:firstLine="0"/>
        <w:jc w:val="left"/>
        <w:outlineLvl w:val="1"/>
        <w:rPr>
          <w:rFonts w:ascii="SimSun" w:eastAsia="SimSun" w:hAnsi="SimSun"/>
          <w:b/>
          <w:szCs w:val="24"/>
          <w:lang w:eastAsia="zh-CN"/>
        </w:rPr>
      </w:pPr>
      <w:bookmarkStart w:id="5417" w:name="_Toc194061997"/>
      <w:bookmarkStart w:id="5418" w:name="_Toc219208825"/>
      <w:bookmarkStart w:id="5419" w:name="_Toc219289799"/>
      <w:bookmarkStart w:id="5420" w:name="_Toc219308356"/>
      <w:bookmarkStart w:id="5421" w:name="_Toc221803226"/>
      <w:r w:rsidRPr="0038293B">
        <w:rPr>
          <w:rFonts w:ascii="SimSun" w:eastAsia="SimSun" w:hAnsi="SimSun" w:hint="eastAsia"/>
          <w:b/>
          <w:bCs/>
          <w:szCs w:val="24"/>
          <w:lang w:eastAsia="zh-CN"/>
        </w:rPr>
        <w:lastRenderedPageBreak/>
        <w:t>邮递员玛丽娜</w:t>
      </w:r>
      <w:bookmarkEnd w:id="5417"/>
      <w:bookmarkEnd w:id="5418"/>
      <w:bookmarkEnd w:id="5419"/>
      <w:bookmarkEnd w:id="5420"/>
      <w:bookmarkEnd w:id="5421"/>
    </w:p>
    <w:p w:rsidR="00E14F6D" w:rsidRPr="0038293B" w:rsidRDefault="00E14F6D" w:rsidP="00E14F6D">
      <w:pPr>
        <w:spacing w:line="320" w:lineRule="exact"/>
        <w:ind w:left="851"/>
        <w:jc w:val="left"/>
        <w:rPr>
          <w:rFonts w:ascii="SimSun" w:eastAsia="SimSun" w:hAnsi="SimSun"/>
          <w:szCs w:val="24"/>
          <w:lang w:eastAsia="zh-CN"/>
        </w:rPr>
      </w:pP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邮递员玛丽娜给我们带来了</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喂猫的猫粮。</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我给她一百卢布，</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虽然她并不想要。</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我知道</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她会说“谢谢！”</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面带微笑。</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玛丽娜谦和</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甚至</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可爱。</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长话短说：</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猫很开心。</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宇宙飞船在地球上空飞行</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船翼上画有外星人，</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跟我们家的猫有点儿相像。</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可以告诉宠物猫，</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我有熟人可以买猫粮。</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一旦需要，</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邮递员玛丽娜还会带来。</w:t>
      </w:r>
    </w:p>
    <w:p w:rsidR="00E14F6D" w:rsidRPr="0038293B" w:rsidRDefault="00E14F6D" w:rsidP="00E14F6D">
      <w:pPr>
        <w:spacing w:line="240" w:lineRule="exact"/>
        <w:ind w:left="851"/>
        <w:jc w:val="right"/>
        <w:rPr>
          <w:rFonts w:asciiTheme="minorHAnsi" w:eastAsia="SimSun" w:hAnsiTheme="minorHAnsi"/>
          <w:sz w:val="20"/>
          <w:szCs w:val="24"/>
          <w:lang w:eastAsia="zh-CN"/>
        </w:rPr>
      </w:pPr>
    </w:p>
    <w:p w:rsidR="00E14F6D" w:rsidRPr="0038293B" w:rsidRDefault="00E14F6D" w:rsidP="00E14F6D">
      <w:pPr>
        <w:spacing w:line="240" w:lineRule="exact"/>
        <w:ind w:left="851"/>
        <w:jc w:val="right"/>
        <w:rPr>
          <w:rFonts w:ascii="SimSun" w:eastAsia="SimSun" w:hAnsi="SimSun"/>
          <w:sz w:val="20"/>
          <w:szCs w:val="24"/>
          <w:lang w:eastAsia="zh-CN"/>
        </w:rPr>
      </w:pPr>
      <w:r w:rsidRPr="0038293B">
        <w:rPr>
          <w:rFonts w:ascii="SimSun" w:eastAsia="SimSun" w:hAnsi="SimSun" w:hint="eastAsia"/>
          <w:sz w:val="20"/>
          <w:szCs w:val="24"/>
          <w:lang w:eastAsia="zh-CN"/>
        </w:rPr>
        <w:t xml:space="preserve">       </w:t>
      </w:r>
      <w:r w:rsidRPr="0038293B">
        <w:rPr>
          <w:rFonts w:ascii="SimSun" w:eastAsia="SimSun" w:hAnsi="SimSun"/>
          <w:sz w:val="20"/>
          <w:szCs w:val="24"/>
          <w:lang w:eastAsia="zh-CN"/>
        </w:rPr>
        <w:t>2025</w:t>
      </w:r>
      <w:r w:rsidRPr="0038293B">
        <w:rPr>
          <w:rFonts w:ascii="SimSun" w:eastAsia="SimSun" w:hAnsi="SimSun" w:hint="eastAsia"/>
          <w:sz w:val="20"/>
          <w:szCs w:val="24"/>
          <w:lang w:eastAsia="zh-CN"/>
        </w:rPr>
        <w:t>，</w:t>
      </w:r>
      <w:r w:rsidRPr="0038293B">
        <w:rPr>
          <w:rFonts w:ascii="SimSun" w:eastAsia="SimSun" w:hAnsi="SimSun"/>
          <w:sz w:val="20"/>
          <w:szCs w:val="24"/>
          <w:lang w:eastAsia="zh-CN"/>
        </w:rPr>
        <w:t>3</w:t>
      </w:r>
      <w:r w:rsidRPr="0038293B">
        <w:rPr>
          <w:rFonts w:ascii="SimSun" w:eastAsia="SimSun" w:hAnsi="SimSun" w:hint="eastAsia"/>
          <w:sz w:val="20"/>
          <w:szCs w:val="24"/>
          <w:lang w:eastAsia="zh-CN"/>
        </w:rPr>
        <w:t>，</w:t>
      </w:r>
      <w:r w:rsidRPr="0038293B">
        <w:rPr>
          <w:rFonts w:ascii="SimSun" w:eastAsia="SimSun" w:hAnsi="SimSun"/>
          <w:sz w:val="20"/>
          <w:szCs w:val="24"/>
          <w:lang w:eastAsia="zh-CN"/>
        </w:rPr>
        <w:t>2</w:t>
      </w:r>
      <w:r w:rsidRPr="0038293B">
        <w:rPr>
          <w:rFonts w:ascii="SimSun" w:eastAsia="SimSun" w:hAnsi="SimSun" w:hint="eastAsia"/>
          <w:sz w:val="20"/>
          <w:szCs w:val="24"/>
          <w:lang w:eastAsia="zh-CN"/>
        </w:rPr>
        <w:t>5</w:t>
      </w:r>
      <w:r w:rsidRPr="0038293B">
        <w:rPr>
          <w:rFonts w:ascii="SimSun" w:eastAsia="SimSun" w:hAnsi="SimSun"/>
          <w:sz w:val="20"/>
          <w:szCs w:val="24"/>
          <w:lang w:eastAsia="zh-CN"/>
        </w:rPr>
        <w:t xml:space="preserve"> </w:t>
      </w:r>
      <w:r w:rsidRPr="0038293B">
        <w:rPr>
          <w:rFonts w:ascii="SimSun" w:eastAsia="SimSun" w:hAnsi="SimSun" w:hint="eastAsia"/>
          <w:sz w:val="20"/>
          <w:szCs w:val="24"/>
          <w:lang w:eastAsia="zh-CN"/>
        </w:rPr>
        <w:t>伊戈尔</w:t>
      </w:r>
    </w:p>
    <w:p w:rsidR="00E14F6D" w:rsidRPr="0038293B" w:rsidRDefault="00E14F6D" w:rsidP="00E14F6D">
      <w:pPr>
        <w:spacing w:line="240" w:lineRule="exact"/>
        <w:ind w:left="851"/>
        <w:jc w:val="right"/>
        <w:rPr>
          <w:rFonts w:ascii="SimSun" w:eastAsia="SimSun" w:hAnsi="SimSun"/>
          <w:sz w:val="20"/>
          <w:szCs w:val="24"/>
          <w:lang w:eastAsia="zh-CN"/>
        </w:rPr>
      </w:pPr>
      <w:r w:rsidRPr="0038293B">
        <w:rPr>
          <w:rFonts w:ascii="SimSun" w:eastAsia="SimSun" w:hAnsi="SimSun"/>
          <w:sz w:val="20"/>
          <w:szCs w:val="24"/>
          <w:lang w:eastAsia="zh-CN"/>
        </w:rPr>
        <w:t xml:space="preserve">     </w:t>
      </w:r>
      <w:r w:rsidRPr="0038293B">
        <w:rPr>
          <w:rFonts w:ascii="SimSun" w:eastAsia="SimSun" w:hAnsi="SimSun" w:hint="eastAsia"/>
          <w:sz w:val="20"/>
          <w:szCs w:val="24"/>
          <w:lang w:eastAsia="zh-CN"/>
        </w:rPr>
        <w:t xml:space="preserve">  </w:t>
      </w:r>
      <w:r w:rsidRPr="0038293B">
        <w:rPr>
          <w:rFonts w:ascii="SimSun" w:eastAsia="SimSun" w:hAnsi="SimSun"/>
          <w:sz w:val="20"/>
          <w:szCs w:val="24"/>
          <w:lang w:eastAsia="zh-CN"/>
        </w:rPr>
        <w:t>2025</w:t>
      </w:r>
      <w:r w:rsidRPr="0038293B">
        <w:rPr>
          <w:rFonts w:ascii="SimSun" w:eastAsia="SimSun" w:hAnsi="SimSun" w:hint="eastAsia"/>
          <w:sz w:val="20"/>
          <w:szCs w:val="24"/>
          <w:lang w:eastAsia="zh-CN"/>
        </w:rPr>
        <w:t>，</w:t>
      </w:r>
      <w:r w:rsidRPr="0038293B">
        <w:rPr>
          <w:rFonts w:ascii="SimSun" w:eastAsia="SimSun" w:hAnsi="SimSun"/>
          <w:sz w:val="20"/>
          <w:szCs w:val="24"/>
          <w:lang w:eastAsia="zh-CN"/>
        </w:rPr>
        <w:t>3</w:t>
      </w:r>
      <w:r w:rsidRPr="0038293B">
        <w:rPr>
          <w:rFonts w:ascii="SimSun" w:eastAsia="SimSun" w:hAnsi="SimSun" w:hint="eastAsia"/>
          <w:sz w:val="20"/>
          <w:szCs w:val="24"/>
          <w:lang w:eastAsia="zh-CN"/>
        </w:rPr>
        <w:t>，</w:t>
      </w:r>
      <w:r w:rsidRPr="0038293B">
        <w:rPr>
          <w:rFonts w:ascii="SimSun" w:eastAsia="SimSun" w:hAnsi="SimSun"/>
          <w:sz w:val="20"/>
          <w:szCs w:val="24"/>
          <w:lang w:eastAsia="zh-CN"/>
        </w:rPr>
        <w:t xml:space="preserve">28 </w:t>
      </w:r>
      <w:r w:rsidRPr="0038293B">
        <w:rPr>
          <w:rFonts w:ascii="SimSun" w:eastAsia="SimSun" w:hAnsi="SimSun" w:hint="eastAsia"/>
          <w:sz w:val="20"/>
          <w:szCs w:val="24"/>
          <w:lang w:eastAsia="zh-CN"/>
        </w:rPr>
        <w:t>谷羽译</w:t>
      </w:r>
    </w:p>
    <w:p w:rsidR="00E14F6D" w:rsidRPr="0038293B" w:rsidRDefault="00E14F6D" w:rsidP="00E14F6D">
      <w:pPr>
        <w:spacing w:after="200" w:line="276" w:lineRule="auto"/>
        <w:jc w:val="left"/>
        <w:rPr>
          <w:rFonts w:ascii="SimSun" w:eastAsia="SimSun" w:hAnsi="SimSun"/>
          <w:b/>
          <w:szCs w:val="21"/>
        </w:rPr>
      </w:pPr>
      <w:r w:rsidRPr="0038293B">
        <w:rPr>
          <w:rFonts w:ascii="SimSun" w:eastAsia="SimSun" w:hAnsi="SimSun"/>
          <w:b/>
          <w:szCs w:val="21"/>
        </w:rPr>
        <w:br w:type="page"/>
      </w:r>
    </w:p>
    <w:p w:rsidR="00E14F6D" w:rsidRPr="0038293B" w:rsidRDefault="00E14F6D" w:rsidP="00E14F6D">
      <w:pPr>
        <w:pStyle w:val="af3"/>
        <w:numPr>
          <w:ilvl w:val="0"/>
          <w:numId w:val="1"/>
        </w:numPr>
        <w:spacing w:line="320" w:lineRule="exact"/>
        <w:ind w:left="0" w:firstLine="0"/>
        <w:jc w:val="left"/>
        <w:outlineLvl w:val="1"/>
        <w:rPr>
          <w:rFonts w:ascii="Bookman Old Style" w:hAnsi="Bookman Old Style"/>
          <w:b/>
        </w:rPr>
      </w:pPr>
      <w:bookmarkStart w:id="5422" w:name="_Toc194061998"/>
      <w:bookmarkStart w:id="5423" w:name="_Toc219208826"/>
      <w:bookmarkStart w:id="5424" w:name="_Toc219289800"/>
      <w:bookmarkStart w:id="5425" w:name="_Toc219308357"/>
      <w:bookmarkStart w:id="5426" w:name="_Toc221803227"/>
      <w:r w:rsidRPr="0038293B">
        <w:rPr>
          <w:rFonts w:ascii="Bookman Old Style" w:hAnsi="Bookman Old Style"/>
          <w:b/>
        </w:rPr>
        <w:lastRenderedPageBreak/>
        <w:t>БЕС С ТЫКВОЙ-ГОРЛЯНКОЙ</w:t>
      </w:r>
      <w:bookmarkEnd w:id="5422"/>
      <w:bookmarkEnd w:id="5423"/>
      <w:bookmarkEnd w:id="5424"/>
      <w:bookmarkEnd w:id="5425"/>
      <w:bookmarkEnd w:id="5426"/>
    </w:p>
    <w:p w:rsidR="00E14F6D" w:rsidRPr="0038293B" w:rsidRDefault="00E14F6D" w:rsidP="00E14F6D">
      <w:pPr>
        <w:spacing w:line="320" w:lineRule="exact"/>
        <w:jc w:val="left"/>
        <w:rPr>
          <w:rFonts w:ascii="Bookman Old Style" w:hAnsi="Bookman Old Style"/>
        </w:rPr>
      </w:pP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Бес, о бес, в руках держащий</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тыкву-горлянку.</w:t>
      </w:r>
    </w:p>
    <w:p w:rsidR="00E14F6D" w:rsidRPr="0038293B" w:rsidRDefault="00E14F6D" w:rsidP="00E14F6D">
      <w:pPr>
        <w:spacing w:line="320" w:lineRule="exact"/>
        <w:jc w:val="left"/>
        <w:rPr>
          <w:rFonts w:ascii="Bookman Old Style" w:hAnsi="Bookman Old Style"/>
        </w:rPr>
      </w:pP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Где же тот юноша у ручья,</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он всё ещё наполняет водой</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тыкву-горлянку,</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пока проходит долгая жизнь до смерти?</w:t>
      </w:r>
    </w:p>
    <w:p w:rsidR="00E14F6D" w:rsidRPr="0038293B" w:rsidRDefault="00E14F6D" w:rsidP="00E14F6D">
      <w:pPr>
        <w:spacing w:line="320" w:lineRule="exact"/>
        <w:jc w:val="left"/>
        <w:rPr>
          <w:rFonts w:ascii="Bookman Old Style" w:hAnsi="Bookman Old Style"/>
        </w:rPr>
      </w:pP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Где же тот человек</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с носом похожим на птичий клюв,</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много ли саранчи поймал он</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тыквой-горлянкой?</w:t>
      </w:r>
    </w:p>
    <w:p w:rsidR="00E14F6D" w:rsidRPr="0038293B" w:rsidRDefault="00E14F6D" w:rsidP="00E14F6D">
      <w:pPr>
        <w:spacing w:line="320" w:lineRule="exact"/>
        <w:jc w:val="left"/>
        <w:rPr>
          <w:rFonts w:ascii="Bookman Old Style" w:hAnsi="Bookman Old Style"/>
        </w:rPr>
      </w:pP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Где же тот пьяный монах,</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не выпустил ли он из рук</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тыкву-горлянку,</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наполненную вином?</w:t>
      </w:r>
    </w:p>
    <w:p w:rsidR="00E14F6D" w:rsidRPr="0038293B" w:rsidRDefault="00E14F6D" w:rsidP="00E14F6D">
      <w:pPr>
        <w:spacing w:line="320" w:lineRule="exact"/>
        <w:jc w:val="left"/>
        <w:rPr>
          <w:rFonts w:ascii="Bookman Old Style" w:hAnsi="Bookman Old Style"/>
        </w:rPr>
      </w:pP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Где же тот старик</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из лавки лекарственных трав,</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навсегда ли запрыгнул он</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в тыкву-горлянку,</w:t>
      </w:r>
    </w:p>
    <w:p w:rsidR="00E14F6D" w:rsidRPr="00867BDF" w:rsidRDefault="00E14F6D" w:rsidP="00E14F6D">
      <w:pPr>
        <w:spacing w:line="320" w:lineRule="exact"/>
        <w:jc w:val="left"/>
        <w:rPr>
          <w:rFonts w:ascii="Bookman Old Style" w:hAnsi="Bookman Old Style"/>
        </w:rPr>
      </w:pPr>
      <w:r w:rsidRPr="0038293B">
        <w:rPr>
          <w:rFonts w:ascii="Bookman Old Style" w:hAnsi="Bookman Old Style"/>
        </w:rPr>
        <w:t>в светлый прекрасный просторный мир?</w:t>
      </w:r>
    </w:p>
    <w:p w:rsidR="00E14F6D" w:rsidRPr="00867BDF" w:rsidRDefault="00E14F6D" w:rsidP="00E14F6D">
      <w:pPr>
        <w:spacing w:line="320" w:lineRule="exact"/>
        <w:jc w:val="left"/>
        <w:rPr>
          <w:rFonts w:ascii="Bookman Old Style" w:hAnsi="Bookman Old Style"/>
        </w:rPr>
      </w:pP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Бес, о бес с красным лицом,</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улыбающийся широким ртом,</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таким же широким, как был у моего отца.</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Бес, о бес в жёлтых штанах,</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я приседаю и говорю «ку-ку»,</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что вообще-то значит «штанишки».</w:t>
      </w:r>
    </w:p>
    <w:p w:rsidR="00E14F6D" w:rsidRPr="0038293B" w:rsidRDefault="00E14F6D" w:rsidP="00E14F6D">
      <w:pPr>
        <w:spacing w:line="320" w:lineRule="exact"/>
        <w:jc w:val="left"/>
        <w:rPr>
          <w:rFonts w:ascii="Bookman Old Style" w:hAnsi="Bookman Old Style"/>
        </w:rPr>
      </w:pP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Бес, о бес, чьей бы бессмертной рукой</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 xml:space="preserve">не был ты создан, </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в твой светлый прекрасный просторный мир</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в тыкве-горлянке,</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совсем не похожей на урну с прахом,</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когда приду?</w:t>
      </w:r>
    </w:p>
    <w:p w:rsidR="00E14F6D" w:rsidRPr="0038293B" w:rsidRDefault="00E14F6D" w:rsidP="00E14F6D">
      <w:pPr>
        <w:spacing w:line="240" w:lineRule="exact"/>
        <w:jc w:val="right"/>
        <w:rPr>
          <w:rFonts w:ascii="Bookman Old Style" w:hAnsi="Bookman Old Style"/>
          <w:sz w:val="20"/>
        </w:rPr>
      </w:pPr>
    </w:p>
    <w:p w:rsidR="00E14F6D" w:rsidRPr="0038293B" w:rsidRDefault="00E14F6D" w:rsidP="00E14F6D">
      <w:pPr>
        <w:spacing w:line="240" w:lineRule="exact"/>
        <w:jc w:val="right"/>
        <w:rPr>
          <w:rFonts w:ascii="Bookman Old Style" w:hAnsi="Bookman Old Style"/>
          <w:sz w:val="20"/>
        </w:rPr>
      </w:pPr>
      <w:r w:rsidRPr="0038293B">
        <w:rPr>
          <w:rFonts w:ascii="Bookman Old Style" w:hAnsi="Bookman Old Style"/>
          <w:sz w:val="20"/>
        </w:rPr>
        <w:t>27 марта 2025</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br w:type="page"/>
      </w:r>
    </w:p>
    <w:p w:rsidR="00E14F6D" w:rsidRPr="0038293B" w:rsidRDefault="00E14F6D" w:rsidP="00E14F6D">
      <w:pPr>
        <w:pStyle w:val="af3"/>
        <w:numPr>
          <w:ilvl w:val="0"/>
          <w:numId w:val="2"/>
        </w:numPr>
        <w:spacing w:line="320" w:lineRule="exact"/>
        <w:ind w:left="851" w:firstLine="0"/>
        <w:jc w:val="left"/>
        <w:outlineLvl w:val="1"/>
        <w:rPr>
          <w:rFonts w:ascii="SimSun" w:eastAsia="SimSun" w:hAnsi="SimSun"/>
          <w:b/>
          <w:szCs w:val="24"/>
          <w:lang w:eastAsia="zh-CN"/>
        </w:rPr>
      </w:pPr>
      <w:bookmarkStart w:id="5427" w:name="_Toc194061999"/>
      <w:bookmarkStart w:id="5428" w:name="_Toc219208827"/>
      <w:bookmarkStart w:id="5429" w:name="_Toc219289801"/>
      <w:bookmarkStart w:id="5430" w:name="_Toc219308358"/>
      <w:bookmarkStart w:id="5431" w:name="_Toc221803228"/>
      <w:r w:rsidRPr="0038293B">
        <w:rPr>
          <w:rFonts w:ascii="SimSun" w:eastAsia="SimSun" w:hAnsi="SimSun" w:hint="eastAsia"/>
          <w:b/>
          <w:bCs/>
          <w:szCs w:val="24"/>
          <w:lang w:eastAsia="zh-CN"/>
        </w:rPr>
        <w:lastRenderedPageBreak/>
        <w:t>抱葫芦鬼</w:t>
      </w:r>
      <w:bookmarkEnd w:id="5427"/>
      <w:bookmarkEnd w:id="5428"/>
      <w:bookmarkEnd w:id="5429"/>
      <w:bookmarkEnd w:id="5430"/>
      <w:bookmarkEnd w:id="5431"/>
    </w:p>
    <w:p w:rsidR="00E14F6D" w:rsidRPr="0038293B" w:rsidRDefault="00E14F6D" w:rsidP="00E14F6D">
      <w:pPr>
        <w:spacing w:line="320" w:lineRule="exact"/>
        <w:ind w:left="851"/>
        <w:jc w:val="left"/>
        <w:rPr>
          <w:rFonts w:ascii="SimSun" w:eastAsia="SimSun" w:hAnsi="SimSun"/>
          <w:szCs w:val="24"/>
          <w:lang w:eastAsia="zh-CN"/>
        </w:rPr>
      </w:pPr>
    </w:p>
    <w:p w:rsidR="00E14F6D" w:rsidRPr="0038293B" w:rsidRDefault="00E14F6D" w:rsidP="00E14F6D">
      <w:pPr>
        <w:spacing w:line="320" w:lineRule="exact"/>
        <w:ind w:left="851"/>
        <w:jc w:val="left"/>
        <w:rPr>
          <w:rFonts w:ascii="SimSun" w:eastAsia="SimSun" w:hAnsi="SimSun"/>
          <w:szCs w:val="24"/>
          <w:lang w:eastAsia="zh-CN"/>
        </w:rPr>
      </w:pPr>
      <w:bookmarkStart w:id="5432" w:name="OLE_LINK21"/>
      <w:bookmarkStart w:id="5433" w:name="OLE_LINK23"/>
      <w:r w:rsidRPr="0038293B">
        <w:rPr>
          <w:rFonts w:ascii="SimSun" w:eastAsia="SimSun" w:hAnsi="SimSun" w:hint="eastAsia"/>
          <w:szCs w:val="24"/>
          <w:lang w:eastAsia="zh-CN"/>
        </w:rPr>
        <w:t>鬼啊鬼，</w:t>
      </w:r>
      <w:bookmarkEnd w:id="5432"/>
      <w:bookmarkEnd w:id="5433"/>
      <w:r w:rsidRPr="0038293B">
        <w:rPr>
          <w:rFonts w:ascii="SimSun" w:eastAsia="SimSun" w:hAnsi="SimSun" w:hint="eastAsia"/>
          <w:szCs w:val="24"/>
          <w:lang w:eastAsia="zh-CN"/>
        </w:rPr>
        <w:t>双手抱着</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葫芦的鬼。</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溪边那个少年哪儿去了？</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他总给葫芦</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灌满水。</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临终之前他能活多少岁？</w:t>
      </w:r>
    </w:p>
    <w:p w:rsidR="00E14F6D" w:rsidRPr="0038293B" w:rsidRDefault="00E14F6D" w:rsidP="00E14F6D">
      <w:pPr>
        <w:spacing w:line="320" w:lineRule="exact"/>
        <w:ind w:left="851"/>
        <w:jc w:val="left"/>
        <w:rPr>
          <w:rFonts w:ascii="SimSun" w:eastAsia="SimSun" w:hAnsi="SimSun"/>
          <w:szCs w:val="24"/>
          <w:lang w:eastAsia="zh-CN"/>
        </w:rPr>
      </w:pP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那个成年人如今在哪里?</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他的鼻子像鸟嘴，</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他是不是用葫芦捕捉蝗虫？</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捕捉了很多, 远近闻名?</w:t>
      </w:r>
    </w:p>
    <w:p w:rsidR="00E14F6D" w:rsidRPr="0038293B" w:rsidRDefault="00E14F6D" w:rsidP="00E14F6D">
      <w:pPr>
        <w:spacing w:line="320" w:lineRule="exact"/>
        <w:ind w:left="851"/>
        <w:jc w:val="left"/>
        <w:rPr>
          <w:rFonts w:ascii="SimSun" w:eastAsia="SimSun" w:hAnsi="SimSun"/>
          <w:szCs w:val="24"/>
          <w:lang w:eastAsia="zh-CN"/>
        </w:rPr>
      </w:pP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醉醺醺的和尚在什么地方?</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是不是葫芦从他的手中</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掉落在地上?</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葫芦里依然盛满了酒浆?</w:t>
      </w:r>
    </w:p>
    <w:p w:rsidR="00E14F6D" w:rsidRPr="0038293B" w:rsidRDefault="00E14F6D" w:rsidP="00E14F6D">
      <w:pPr>
        <w:spacing w:line="320" w:lineRule="exact"/>
        <w:ind w:left="851"/>
        <w:jc w:val="left"/>
        <w:rPr>
          <w:rFonts w:ascii="SimSun" w:eastAsia="SimSun" w:hAnsi="SimSun"/>
          <w:szCs w:val="24"/>
          <w:lang w:eastAsia="zh-CN"/>
        </w:rPr>
      </w:pP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那个老翁在哪里?</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他来自那个草药铺，</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他是不是永远跳进了</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他的药葫芦?</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去明亮美丽宽广的天堂居住？</w:t>
      </w:r>
    </w:p>
    <w:p w:rsidR="00E14F6D" w:rsidRDefault="00E14F6D" w:rsidP="00E14F6D">
      <w:pPr>
        <w:spacing w:line="320" w:lineRule="exact"/>
        <w:ind w:left="851"/>
        <w:jc w:val="left"/>
        <w:rPr>
          <w:rFonts w:ascii="SimSun" w:eastAsia="SimSun" w:hAnsi="SimSun"/>
          <w:szCs w:val="24"/>
          <w:lang w:val="en-US" w:eastAsia="zh-CN"/>
        </w:rPr>
      </w:pPr>
      <w:bookmarkStart w:id="5434" w:name="OLE_LINK22"/>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鬼啊鬼，</w:t>
      </w:r>
      <w:bookmarkEnd w:id="5434"/>
      <w:r w:rsidRPr="0038293B">
        <w:rPr>
          <w:rFonts w:ascii="SimSun" w:eastAsia="SimSun" w:hAnsi="SimSun" w:hint="eastAsia"/>
          <w:szCs w:val="24"/>
          <w:lang w:eastAsia="zh-CN"/>
        </w:rPr>
        <w:t>红脸膛的鬼，</w:t>
      </w:r>
    </w:p>
    <w:p w:rsidR="00E14F6D" w:rsidRPr="0038293B" w:rsidRDefault="00E14F6D" w:rsidP="00E14F6D">
      <w:pPr>
        <w:spacing w:line="320" w:lineRule="exact"/>
        <w:ind w:left="851"/>
        <w:jc w:val="left"/>
        <w:rPr>
          <w:rFonts w:ascii="SimSun" w:eastAsia="SimSun" w:hAnsi="SimSun"/>
          <w:szCs w:val="24"/>
        </w:rPr>
      </w:pPr>
      <w:r w:rsidRPr="0038293B">
        <w:rPr>
          <w:rFonts w:ascii="SimSun" w:eastAsia="SimSun" w:hAnsi="SimSun" w:hint="eastAsia"/>
          <w:szCs w:val="24"/>
          <w:lang w:eastAsia="zh-CN"/>
        </w:rPr>
        <w:t>裂开</w:t>
      </w:r>
      <w:r w:rsidRPr="0038293B">
        <w:rPr>
          <w:rFonts w:ascii="SimSun" w:eastAsia="SimSun" w:hAnsi="SimSun" w:hint="eastAsia"/>
          <w:szCs w:val="24"/>
        </w:rPr>
        <w:t>大嘴巴微笑，</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我父亲天生这样的大嘴。</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鬼啊鬼，穿金黄裤子的鬼，</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 xml:space="preserve">我蹲下来说: </w:t>
      </w:r>
      <w:r w:rsidRPr="0038293B">
        <w:rPr>
          <w:rFonts w:ascii="SimSun" w:eastAsia="SimSun" w:hAnsi="SimSun"/>
          <w:szCs w:val="24"/>
          <w:lang w:eastAsia="zh-CN"/>
        </w:rPr>
        <w:t>“</w:t>
      </w:r>
      <w:r w:rsidRPr="0038293B">
        <w:rPr>
          <w:rFonts w:ascii="SimSun" w:eastAsia="SimSun" w:hAnsi="SimSun" w:hint="eastAsia"/>
          <w:szCs w:val="24"/>
          <w:lang w:eastAsia="zh-CN"/>
        </w:rPr>
        <w:t>裤裤</w:t>
      </w:r>
      <w:r w:rsidRPr="0038293B">
        <w:rPr>
          <w:rFonts w:ascii="SimSun" w:eastAsia="SimSun" w:hAnsi="SimSun"/>
          <w:szCs w:val="24"/>
          <w:lang w:eastAsia="zh-CN"/>
        </w:rPr>
        <w:t>”</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那就是汉语</w:t>
      </w:r>
      <w:r w:rsidRPr="0038293B">
        <w:rPr>
          <w:rFonts w:ascii="SimSun" w:eastAsia="SimSun" w:hAnsi="SimSun"/>
          <w:szCs w:val="24"/>
          <w:lang w:eastAsia="zh-CN"/>
        </w:rPr>
        <w:t>“</w:t>
      </w:r>
      <w:r w:rsidRPr="0038293B">
        <w:rPr>
          <w:rFonts w:ascii="SimSun" w:eastAsia="SimSun" w:hAnsi="SimSun" w:hint="eastAsia"/>
          <w:szCs w:val="24"/>
          <w:lang w:eastAsia="zh-CN"/>
        </w:rPr>
        <w:t>裤子</w:t>
      </w:r>
      <w:r w:rsidRPr="0038293B">
        <w:rPr>
          <w:rFonts w:ascii="SimSun" w:eastAsia="SimSun" w:hAnsi="SimSun"/>
          <w:szCs w:val="24"/>
          <w:lang w:eastAsia="zh-CN"/>
        </w:rPr>
        <w:t>”</w:t>
      </w:r>
      <w:r w:rsidRPr="0038293B">
        <w:rPr>
          <w:rFonts w:ascii="SimSun" w:eastAsia="SimSun" w:hAnsi="SimSun" w:hint="eastAsia"/>
          <w:szCs w:val="24"/>
          <w:lang w:eastAsia="zh-CN"/>
        </w:rPr>
        <w:t>的声音。</w:t>
      </w:r>
    </w:p>
    <w:p w:rsidR="00E14F6D" w:rsidRPr="0038293B" w:rsidRDefault="00E14F6D" w:rsidP="00E14F6D">
      <w:pPr>
        <w:spacing w:line="320" w:lineRule="exact"/>
        <w:ind w:left="851"/>
        <w:jc w:val="left"/>
        <w:rPr>
          <w:rFonts w:ascii="SimSun" w:eastAsia="SimSun" w:hAnsi="SimSun"/>
          <w:szCs w:val="24"/>
          <w:lang w:eastAsia="zh-CN"/>
        </w:rPr>
      </w:pP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鬼啊鬼，哪位能工巧匠的手</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把你塑造, 让你不朽?</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在那个明亮美丽宽广的世界</w:t>
      </w:r>
    </w:p>
    <w:p w:rsidR="00E14F6D" w:rsidRPr="0038293B" w:rsidRDefault="00E14F6D" w:rsidP="00E14F6D">
      <w:pPr>
        <w:spacing w:line="320" w:lineRule="exact"/>
        <w:ind w:left="851"/>
        <w:jc w:val="left"/>
        <w:rPr>
          <w:rFonts w:ascii="SimSun" w:eastAsia="SimSun" w:hAnsi="SimSun"/>
          <w:szCs w:val="24"/>
        </w:rPr>
      </w:pPr>
      <w:r w:rsidRPr="0038293B">
        <w:rPr>
          <w:rFonts w:ascii="SimSun" w:eastAsia="SimSun" w:hAnsi="SimSun" w:hint="eastAsia"/>
          <w:szCs w:val="24"/>
        </w:rPr>
        <w:t>在葫芦里，</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跟骨灰罐毫不相似，</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什么时候我会去？</w:t>
      </w:r>
    </w:p>
    <w:p w:rsidR="00E14F6D" w:rsidRPr="0038293B" w:rsidRDefault="00E14F6D" w:rsidP="00E14F6D">
      <w:pPr>
        <w:spacing w:line="240" w:lineRule="exact"/>
        <w:ind w:left="851"/>
        <w:jc w:val="right"/>
        <w:rPr>
          <w:rFonts w:asciiTheme="minorHAnsi" w:eastAsia="SimSun" w:hAnsiTheme="minorHAnsi"/>
          <w:sz w:val="20"/>
          <w:szCs w:val="24"/>
          <w:lang w:eastAsia="zh-CN"/>
        </w:rPr>
      </w:pPr>
    </w:p>
    <w:p w:rsidR="00E14F6D" w:rsidRPr="0038293B" w:rsidRDefault="00E14F6D" w:rsidP="00E14F6D">
      <w:pPr>
        <w:spacing w:line="240" w:lineRule="exact"/>
        <w:ind w:left="851"/>
        <w:jc w:val="right"/>
        <w:rPr>
          <w:rFonts w:ascii="SimSun" w:eastAsia="SimSun" w:hAnsi="SimSun"/>
          <w:sz w:val="20"/>
          <w:szCs w:val="24"/>
          <w:lang w:eastAsia="zh-CN"/>
        </w:rPr>
      </w:pPr>
      <w:r w:rsidRPr="0038293B">
        <w:rPr>
          <w:rFonts w:ascii="SimSun" w:eastAsia="SimSun" w:hAnsi="SimSun" w:hint="eastAsia"/>
          <w:sz w:val="20"/>
          <w:szCs w:val="24"/>
          <w:lang w:eastAsia="zh-CN"/>
        </w:rPr>
        <w:t xml:space="preserve">       </w:t>
      </w:r>
      <w:r w:rsidRPr="0038293B">
        <w:rPr>
          <w:rFonts w:ascii="SimSun" w:eastAsia="SimSun" w:hAnsi="SimSun"/>
          <w:sz w:val="20"/>
          <w:szCs w:val="24"/>
          <w:lang w:eastAsia="zh-CN"/>
        </w:rPr>
        <w:t>2025</w:t>
      </w:r>
      <w:r w:rsidRPr="0038293B">
        <w:rPr>
          <w:rFonts w:ascii="SimSun" w:eastAsia="SimSun" w:hAnsi="SimSun" w:hint="eastAsia"/>
          <w:sz w:val="20"/>
          <w:szCs w:val="24"/>
          <w:lang w:eastAsia="zh-CN"/>
        </w:rPr>
        <w:t>，</w:t>
      </w:r>
      <w:r w:rsidRPr="0038293B">
        <w:rPr>
          <w:rFonts w:ascii="SimSun" w:eastAsia="SimSun" w:hAnsi="SimSun"/>
          <w:sz w:val="20"/>
          <w:szCs w:val="24"/>
          <w:lang w:eastAsia="zh-CN"/>
        </w:rPr>
        <w:t>3</w:t>
      </w:r>
      <w:r w:rsidRPr="0038293B">
        <w:rPr>
          <w:rFonts w:ascii="SimSun" w:eastAsia="SimSun" w:hAnsi="SimSun" w:hint="eastAsia"/>
          <w:sz w:val="20"/>
          <w:szCs w:val="24"/>
          <w:lang w:eastAsia="zh-CN"/>
        </w:rPr>
        <w:t>，</w:t>
      </w:r>
      <w:r w:rsidRPr="0038293B">
        <w:rPr>
          <w:rFonts w:ascii="SimSun" w:eastAsia="SimSun" w:hAnsi="SimSun"/>
          <w:sz w:val="20"/>
          <w:szCs w:val="24"/>
          <w:lang w:eastAsia="zh-CN"/>
        </w:rPr>
        <w:t>2</w:t>
      </w:r>
      <w:r w:rsidRPr="0038293B">
        <w:rPr>
          <w:rFonts w:ascii="SimSun" w:eastAsia="SimSun" w:hAnsi="SimSun" w:hint="eastAsia"/>
          <w:sz w:val="20"/>
          <w:szCs w:val="24"/>
          <w:lang w:eastAsia="zh-CN"/>
        </w:rPr>
        <w:t>7</w:t>
      </w:r>
      <w:r w:rsidRPr="0038293B">
        <w:rPr>
          <w:rFonts w:ascii="SimSun" w:eastAsia="SimSun" w:hAnsi="SimSun"/>
          <w:sz w:val="20"/>
          <w:szCs w:val="24"/>
          <w:lang w:eastAsia="zh-CN"/>
        </w:rPr>
        <w:t xml:space="preserve"> </w:t>
      </w:r>
      <w:r w:rsidRPr="0038293B">
        <w:rPr>
          <w:rFonts w:ascii="SimSun" w:eastAsia="SimSun" w:hAnsi="SimSun" w:hint="eastAsia"/>
          <w:sz w:val="20"/>
          <w:szCs w:val="24"/>
          <w:lang w:eastAsia="zh-CN"/>
        </w:rPr>
        <w:t>伊戈尔</w:t>
      </w:r>
    </w:p>
    <w:p w:rsidR="00E14F6D" w:rsidRPr="0038293B" w:rsidRDefault="00E14F6D" w:rsidP="00E14F6D">
      <w:pPr>
        <w:spacing w:line="240" w:lineRule="exact"/>
        <w:ind w:left="851"/>
        <w:jc w:val="right"/>
        <w:rPr>
          <w:rFonts w:ascii="SimSun" w:eastAsia="SimSun" w:hAnsi="SimSun"/>
          <w:sz w:val="20"/>
          <w:szCs w:val="24"/>
          <w:lang w:eastAsia="zh-CN"/>
        </w:rPr>
      </w:pPr>
      <w:r w:rsidRPr="0038293B">
        <w:rPr>
          <w:rFonts w:ascii="SimSun" w:eastAsia="SimSun" w:hAnsi="SimSun"/>
          <w:sz w:val="20"/>
          <w:szCs w:val="24"/>
          <w:lang w:eastAsia="zh-CN"/>
        </w:rPr>
        <w:t xml:space="preserve">     </w:t>
      </w:r>
      <w:r w:rsidRPr="0038293B">
        <w:rPr>
          <w:rFonts w:ascii="SimSun" w:eastAsia="SimSun" w:hAnsi="SimSun" w:hint="eastAsia"/>
          <w:sz w:val="20"/>
          <w:szCs w:val="24"/>
          <w:lang w:eastAsia="zh-CN"/>
        </w:rPr>
        <w:t xml:space="preserve">  </w:t>
      </w:r>
      <w:r w:rsidRPr="0038293B">
        <w:rPr>
          <w:rFonts w:ascii="SimSun" w:eastAsia="SimSun" w:hAnsi="SimSun"/>
          <w:sz w:val="20"/>
          <w:szCs w:val="24"/>
          <w:lang w:eastAsia="zh-CN"/>
        </w:rPr>
        <w:t>2025</w:t>
      </w:r>
      <w:r w:rsidRPr="0038293B">
        <w:rPr>
          <w:rFonts w:ascii="SimSun" w:eastAsia="SimSun" w:hAnsi="SimSun" w:hint="eastAsia"/>
          <w:sz w:val="20"/>
          <w:szCs w:val="24"/>
          <w:lang w:eastAsia="zh-CN"/>
        </w:rPr>
        <w:t>，</w:t>
      </w:r>
      <w:r w:rsidRPr="0038293B">
        <w:rPr>
          <w:rFonts w:ascii="SimSun" w:eastAsia="SimSun" w:hAnsi="SimSun"/>
          <w:sz w:val="20"/>
          <w:szCs w:val="24"/>
          <w:lang w:eastAsia="zh-CN"/>
        </w:rPr>
        <w:t>3</w:t>
      </w:r>
      <w:r w:rsidRPr="0038293B">
        <w:rPr>
          <w:rFonts w:ascii="SimSun" w:eastAsia="SimSun" w:hAnsi="SimSun" w:hint="eastAsia"/>
          <w:sz w:val="20"/>
          <w:szCs w:val="24"/>
          <w:lang w:eastAsia="zh-CN"/>
        </w:rPr>
        <w:t>，</w:t>
      </w:r>
      <w:r w:rsidRPr="0038293B">
        <w:rPr>
          <w:rFonts w:ascii="SimSun" w:eastAsia="SimSun" w:hAnsi="SimSun"/>
          <w:sz w:val="20"/>
          <w:szCs w:val="24"/>
          <w:lang w:eastAsia="zh-CN"/>
        </w:rPr>
        <w:t xml:space="preserve">28 </w:t>
      </w:r>
      <w:r w:rsidRPr="0038293B">
        <w:rPr>
          <w:rFonts w:ascii="SimSun" w:eastAsia="SimSun" w:hAnsi="SimSun" w:hint="eastAsia"/>
          <w:sz w:val="20"/>
          <w:szCs w:val="24"/>
          <w:lang w:eastAsia="zh-CN"/>
        </w:rPr>
        <w:t>谷羽译</w:t>
      </w:r>
    </w:p>
    <w:p w:rsidR="00E14F6D" w:rsidRPr="0038293B" w:rsidRDefault="00E14F6D" w:rsidP="00E14F6D">
      <w:pPr>
        <w:spacing w:after="200" w:line="276" w:lineRule="auto"/>
        <w:jc w:val="left"/>
        <w:rPr>
          <w:rFonts w:ascii="SimSun" w:eastAsia="SimSun" w:hAnsi="SimSun"/>
          <w:szCs w:val="24"/>
          <w:lang w:eastAsia="zh-CN"/>
        </w:rPr>
      </w:pPr>
      <w:r w:rsidRPr="0038293B">
        <w:rPr>
          <w:rFonts w:ascii="SimSun" w:eastAsia="SimSun" w:hAnsi="SimSun"/>
          <w:szCs w:val="24"/>
          <w:lang w:eastAsia="zh-CN"/>
        </w:rPr>
        <w:br w:type="page"/>
      </w:r>
    </w:p>
    <w:p w:rsidR="00E14F6D" w:rsidRPr="0038293B" w:rsidRDefault="00E14F6D" w:rsidP="00E14F6D">
      <w:pPr>
        <w:spacing w:line="240" w:lineRule="exact"/>
        <w:rPr>
          <w:rFonts w:ascii="SimSun" w:eastAsia="SimSun" w:hAnsi="SimSun"/>
          <w:sz w:val="20"/>
          <w:szCs w:val="24"/>
          <w:lang w:eastAsia="zh-CN"/>
        </w:rPr>
      </w:pPr>
      <w:r w:rsidRPr="0038293B">
        <w:rPr>
          <w:rFonts w:ascii="SimSun" w:eastAsia="SimSun" w:hAnsi="SimSun" w:hint="eastAsia"/>
          <w:sz w:val="20"/>
          <w:szCs w:val="24"/>
          <w:lang w:eastAsia="zh-CN"/>
        </w:rPr>
        <w:lastRenderedPageBreak/>
        <w:t xml:space="preserve">      译后记: 这个彩色陶俑可能属于随葬品, 底座上有两个汉字:桃鬼。依照中国古代传统观念，桃木有驱邪除秽的神效。因此用桃木画门神，写对联，宋代称为桃符。王安石有诗《元日》：“爆竹声中一岁除，春风送暖入屠苏。千门万户曈曈日，总把新桃换旧符。”</w:t>
      </w:r>
    </w:p>
    <w:p w:rsidR="00E14F6D" w:rsidRPr="0038293B" w:rsidRDefault="00E14F6D" w:rsidP="00E14F6D">
      <w:pPr>
        <w:spacing w:line="240" w:lineRule="exact"/>
        <w:rPr>
          <w:rFonts w:ascii="SimSun" w:eastAsia="SimSun" w:hAnsi="SimSun"/>
          <w:sz w:val="20"/>
          <w:szCs w:val="24"/>
          <w:lang w:eastAsia="zh-CN"/>
        </w:rPr>
      </w:pPr>
      <w:r w:rsidRPr="0038293B">
        <w:rPr>
          <w:rFonts w:ascii="SimSun" w:eastAsia="SimSun" w:hAnsi="SimSun" w:hint="eastAsia"/>
          <w:sz w:val="20"/>
          <w:szCs w:val="24"/>
          <w:lang w:eastAsia="zh-CN"/>
        </w:rPr>
        <w:t xml:space="preserve">      不知道这件文物归属何人？他的来历值得考究。</w:t>
      </w:r>
    </w:p>
    <w:p w:rsidR="00E14F6D" w:rsidRPr="0038293B" w:rsidRDefault="00E14F6D" w:rsidP="00E14F6D">
      <w:pPr>
        <w:spacing w:line="240" w:lineRule="exact"/>
        <w:rPr>
          <w:rFonts w:ascii="SimSun" w:eastAsia="SimSun" w:hAnsi="SimSun"/>
          <w:sz w:val="20"/>
          <w:szCs w:val="24"/>
          <w:lang w:eastAsia="zh-CN"/>
        </w:rPr>
      </w:pPr>
      <w:r w:rsidRPr="0038293B">
        <w:rPr>
          <w:rFonts w:ascii="SimSun" w:eastAsia="SimSun" w:hAnsi="SimSun" w:hint="eastAsia"/>
          <w:sz w:val="20"/>
          <w:szCs w:val="24"/>
          <w:lang w:eastAsia="zh-CN"/>
        </w:rPr>
        <w:t xml:space="preserve">      祝贺伊戈尔有创作了一首值得关注的好诗！</w:t>
      </w:r>
    </w:p>
    <w:p w:rsidR="00E14F6D" w:rsidRPr="0038293B" w:rsidRDefault="00E14F6D" w:rsidP="00E14F6D">
      <w:pPr>
        <w:spacing w:line="240" w:lineRule="exact"/>
        <w:jc w:val="right"/>
        <w:rPr>
          <w:rFonts w:ascii="SimSun" w:eastAsia="SimSun" w:hAnsi="SimSun"/>
          <w:sz w:val="20"/>
          <w:szCs w:val="24"/>
          <w:lang w:eastAsia="zh-CN"/>
        </w:rPr>
      </w:pPr>
      <w:r w:rsidRPr="0038293B">
        <w:rPr>
          <w:rFonts w:ascii="SimSun" w:eastAsia="SimSun" w:hAnsi="SimSun" w:hint="eastAsia"/>
          <w:sz w:val="20"/>
          <w:szCs w:val="24"/>
          <w:lang w:eastAsia="zh-CN"/>
        </w:rPr>
        <w:t xml:space="preserve">                              谷羽记  2025，3，28</w:t>
      </w:r>
    </w:p>
    <w:p w:rsidR="00E14F6D" w:rsidRPr="0038293B" w:rsidRDefault="00E14F6D" w:rsidP="00E14F6D">
      <w:pPr>
        <w:spacing w:line="240" w:lineRule="exact"/>
        <w:jc w:val="left"/>
        <w:rPr>
          <w:rFonts w:asciiTheme="minorHAnsi" w:eastAsia="SimSun" w:hAnsiTheme="minorHAnsi"/>
          <w:b/>
          <w:szCs w:val="21"/>
          <w:lang w:eastAsia="zh-CN"/>
        </w:rPr>
      </w:pPr>
    </w:p>
    <w:p w:rsidR="00E14F6D" w:rsidRPr="0038293B" w:rsidRDefault="00E14F6D" w:rsidP="00E14F6D">
      <w:pPr>
        <w:spacing w:line="240" w:lineRule="exact"/>
        <w:rPr>
          <w:sz w:val="20"/>
          <w:szCs w:val="24"/>
          <w:lang w:eastAsia="zh-CN"/>
        </w:rPr>
      </w:pPr>
      <w:r w:rsidRPr="0038293B">
        <w:rPr>
          <w:sz w:val="20"/>
          <w:szCs w:val="24"/>
          <w:lang w:eastAsia="zh-CN"/>
        </w:rPr>
        <w:t xml:space="preserve">Постскриптум: </w:t>
      </w:r>
    </w:p>
    <w:p w:rsidR="00E14F6D" w:rsidRPr="0038293B" w:rsidRDefault="00E14F6D" w:rsidP="00E14F6D">
      <w:pPr>
        <w:spacing w:line="240" w:lineRule="exact"/>
        <w:rPr>
          <w:sz w:val="20"/>
          <w:szCs w:val="24"/>
          <w:lang w:eastAsia="zh-CN"/>
        </w:rPr>
      </w:pPr>
      <w:r w:rsidRPr="0038293B">
        <w:rPr>
          <w:sz w:val="20"/>
          <w:szCs w:val="24"/>
          <w:lang w:eastAsia="zh-CN"/>
        </w:rPr>
        <w:t xml:space="preserve">Эта красочная керамическая фигурка может быть предметом погребения. На основании изображены два китайских иероглифа: Тао Гуй. Согласно древним китайским традиционным представлениям, персиковая древесина обладает магическим свойством изгонять злых духов и удалять грязь. Поэтому персиковое дерево использовалось для росписи дверных шкатулок и написания двустиший, которые во времена династии Сун назывались «Дао Фу». </w:t>
      </w:r>
    </w:p>
    <w:p w:rsidR="00E14F6D" w:rsidRPr="0038293B" w:rsidRDefault="00E14F6D" w:rsidP="00E14F6D">
      <w:pPr>
        <w:spacing w:line="240" w:lineRule="exact"/>
        <w:rPr>
          <w:sz w:val="20"/>
          <w:szCs w:val="24"/>
          <w:lang w:eastAsia="zh-CN"/>
        </w:rPr>
      </w:pPr>
      <w:r w:rsidRPr="0038293B">
        <w:rPr>
          <w:sz w:val="20"/>
          <w:szCs w:val="24"/>
          <w:lang w:eastAsia="zh-CN"/>
        </w:rPr>
        <w:t xml:space="preserve">У Ван Аньши есть стихотворение «Новый год»: </w:t>
      </w:r>
    </w:p>
    <w:p w:rsidR="00E14F6D" w:rsidRPr="0038293B" w:rsidRDefault="00E14F6D" w:rsidP="00E14F6D">
      <w:pPr>
        <w:pStyle w:val="ad"/>
        <w:shd w:val="clear" w:color="auto" w:fill="FFFFFF"/>
        <w:spacing w:before="0" w:beforeAutospacing="0" w:after="0" w:afterAutospacing="0" w:line="240" w:lineRule="exact"/>
        <w:ind w:left="420"/>
        <w:rPr>
          <w:color w:val="212529"/>
          <w:sz w:val="20"/>
        </w:rPr>
      </w:pPr>
      <w:r w:rsidRPr="0038293B">
        <w:rPr>
          <w:sz w:val="20"/>
          <w:lang w:eastAsia="zh-CN"/>
        </w:rPr>
        <w:t>«</w:t>
      </w:r>
      <w:r w:rsidRPr="0038293B">
        <w:rPr>
          <w:color w:val="212529"/>
          <w:sz w:val="20"/>
        </w:rPr>
        <w:t>Треск хлопушек провожает уходящий год,</w:t>
      </w:r>
    </w:p>
    <w:p w:rsidR="00E14F6D" w:rsidRPr="0038293B" w:rsidRDefault="00E14F6D" w:rsidP="00E14F6D">
      <w:pPr>
        <w:pStyle w:val="ad"/>
        <w:shd w:val="clear" w:color="auto" w:fill="FFFFFF"/>
        <w:spacing w:before="0" w:beforeAutospacing="0" w:after="0" w:afterAutospacing="0" w:line="240" w:lineRule="exact"/>
        <w:ind w:left="420"/>
        <w:rPr>
          <w:color w:val="212529"/>
          <w:sz w:val="20"/>
        </w:rPr>
      </w:pPr>
      <w:r w:rsidRPr="0038293B">
        <w:rPr>
          <w:color w:val="212529"/>
          <w:sz w:val="20"/>
        </w:rPr>
        <w:t>В винном хмеле ветер вешний, он тепло несёт.</w:t>
      </w:r>
    </w:p>
    <w:p w:rsidR="00E14F6D" w:rsidRPr="0038293B" w:rsidRDefault="00E14F6D" w:rsidP="00E14F6D">
      <w:pPr>
        <w:pStyle w:val="ad"/>
        <w:shd w:val="clear" w:color="auto" w:fill="FFFFFF"/>
        <w:spacing w:before="0" w:beforeAutospacing="0" w:after="0" w:afterAutospacing="0" w:line="240" w:lineRule="exact"/>
        <w:ind w:left="420"/>
        <w:rPr>
          <w:color w:val="212529"/>
          <w:sz w:val="20"/>
        </w:rPr>
      </w:pPr>
      <w:r w:rsidRPr="0038293B">
        <w:rPr>
          <w:color w:val="212529"/>
          <w:sz w:val="20"/>
        </w:rPr>
        <w:t>Встало солнце - всё сияет. В тысячах дворов</w:t>
      </w:r>
    </w:p>
    <w:p w:rsidR="00E14F6D" w:rsidRPr="0038293B" w:rsidRDefault="00E14F6D" w:rsidP="00E14F6D">
      <w:pPr>
        <w:pStyle w:val="ad"/>
        <w:shd w:val="clear" w:color="auto" w:fill="FFFFFF"/>
        <w:spacing w:before="0" w:beforeAutospacing="0" w:after="0" w:afterAutospacing="0" w:line="240" w:lineRule="exact"/>
        <w:ind w:left="420"/>
        <w:rPr>
          <w:sz w:val="20"/>
          <w:lang w:eastAsia="zh-CN"/>
        </w:rPr>
      </w:pPr>
      <w:r w:rsidRPr="0038293B">
        <w:rPr>
          <w:color w:val="212529"/>
          <w:sz w:val="20"/>
        </w:rPr>
        <w:t>На удачу обновляют на дверях богов</w:t>
      </w:r>
      <w:r w:rsidRPr="0038293B">
        <w:rPr>
          <w:sz w:val="20"/>
          <w:lang w:eastAsia="zh-CN"/>
        </w:rPr>
        <w:t>».</w:t>
      </w:r>
    </w:p>
    <w:p w:rsidR="00E14F6D" w:rsidRPr="0038293B" w:rsidRDefault="00E14F6D" w:rsidP="00E14F6D">
      <w:pPr>
        <w:pStyle w:val="ad"/>
        <w:shd w:val="clear" w:color="auto" w:fill="FFFFFF"/>
        <w:spacing w:before="0" w:beforeAutospacing="0" w:after="0" w:afterAutospacing="0" w:line="240" w:lineRule="exact"/>
        <w:ind w:left="420"/>
        <w:jc w:val="right"/>
        <w:rPr>
          <w:sz w:val="20"/>
          <w:lang w:eastAsia="zh-CN"/>
        </w:rPr>
      </w:pPr>
      <w:r w:rsidRPr="0038293B">
        <w:rPr>
          <w:sz w:val="20"/>
          <w:lang w:eastAsia="zh-CN"/>
        </w:rPr>
        <w:t>[пер. Г.В. Стручалиной — И.Б.]</w:t>
      </w:r>
    </w:p>
    <w:p w:rsidR="00E14F6D" w:rsidRPr="0038293B" w:rsidRDefault="00E14F6D" w:rsidP="00E14F6D">
      <w:pPr>
        <w:spacing w:line="240" w:lineRule="exact"/>
        <w:rPr>
          <w:sz w:val="20"/>
          <w:szCs w:val="24"/>
          <w:lang w:eastAsia="zh-CN"/>
        </w:rPr>
      </w:pPr>
      <w:r w:rsidRPr="0038293B">
        <w:rPr>
          <w:sz w:val="20"/>
          <w:szCs w:val="24"/>
          <w:lang w:eastAsia="zh-CN"/>
        </w:rPr>
        <w:t>Интересно, кому принадлежит эта культурная реликвия? Его происхождение заслуживает изучения.</w:t>
      </w:r>
    </w:p>
    <w:p w:rsidR="00E14F6D" w:rsidRPr="0038293B" w:rsidRDefault="00E14F6D" w:rsidP="00E14F6D">
      <w:pPr>
        <w:spacing w:line="240" w:lineRule="exact"/>
        <w:rPr>
          <w:sz w:val="20"/>
          <w:szCs w:val="24"/>
          <w:lang w:eastAsia="zh-CN"/>
        </w:rPr>
      </w:pPr>
      <w:r w:rsidRPr="0038293B">
        <w:rPr>
          <w:sz w:val="20"/>
          <w:szCs w:val="24"/>
          <w:lang w:eastAsia="zh-CN"/>
        </w:rPr>
        <w:t>Поздравляем Игоря с созданием великолепного стихотворения, заслуживающего внимания!</w:t>
      </w:r>
    </w:p>
    <w:p w:rsidR="00E14F6D" w:rsidRPr="0038293B" w:rsidRDefault="00E14F6D" w:rsidP="00E14F6D">
      <w:pPr>
        <w:spacing w:line="240" w:lineRule="exact"/>
        <w:jc w:val="right"/>
        <w:rPr>
          <w:sz w:val="20"/>
          <w:szCs w:val="24"/>
          <w:lang w:eastAsia="zh-CN"/>
        </w:rPr>
      </w:pPr>
      <w:r w:rsidRPr="0038293B">
        <w:rPr>
          <w:sz w:val="20"/>
          <w:szCs w:val="24"/>
          <w:lang w:eastAsia="zh-CN"/>
        </w:rPr>
        <w:t>Гу Юй написал 2025, 3, 28</w:t>
      </w:r>
    </w:p>
    <w:p w:rsidR="00E14F6D" w:rsidRPr="0038293B" w:rsidRDefault="00E14F6D" w:rsidP="00E14F6D">
      <w:pPr>
        <w:spacing w:line="240" w:lineRule="exact"/>
        <w:jc w:val="left"/>
        <w:rPr>
          <w:rFonts w:asciiTheme="minorHAnsi" w:eastAsia="SimSun" w:hAnsiTheme="minorHAnsi"/>
          <w:b/>
          <w:szCs w:val="21"/>
        </w:rPr>
      </w:pPr>
    </w:p>
    <w:p w:rsidR="00E14F6D" w:rsidRPr="0038293B" w:rsidRDefault="00E14F6D" w:rsidP="00E14F6D">
      <w:pPr>
        <w:spacing w:line="240" w:lineRule="exact"/>
        <w:jc w:val="left"/>
        <w:rPr>
          <w:rFonts w:eastAsia="SimSun" w:cs="Times New Roman"/>
          <w:sz w:val="20"/>
          <w:szCs w:val="21"/>
        </w:rPr>
      </w:pPr>
      <w:r w:rsidRPr="0038293B">
        <w:rPr>
          <w:rFonts w:eastAsia="SimSun" w:cs="Times New Roman"/>
          <w:sz w:val="20"/>
          <w:szCs w:val="21"/>
        </w:rPr>
        <w:t>Примечание Игоря Бурдонова: фигурка не керамическая, а деревянная, что, конечно, по фотографии не видно.</w:t>
      </w:r>
    </w:p>
    <w:p w:rsidR="00E14F6D" w:rsidRPr="0038293B" w:rsidRDefault="00E14F6D" w:rsidP="00E14F6D">
      <w:pPr>
        <w:spacing w:line="240" w:lineRule="exact"/>
        <w:jc w:val="left"/>
        <w:rPr>
          <w:rFonts w:ascii="SimSun" w:eastAsia="SimSun" w:hAnsi="SimSun"/>
          <w:b/>
          <w:szCs w:val="21"/>
        </w:rPr>
      </w:pPr>
      <w:r w:rsidRPr="0038293B">
        <w:rPr>
          <w:rFonts w:ascii="SimSun" w:eastAsia="SimSun" w:hAnsi="SimSun"/>
          <w:b/>
          <w:szCs w:val="21"/>
        </w:rPr>
        <w:br w:type="page"/>
      </w:r>
    </w:p>
    <w:p w:rsidR="00E14F6D" w:rsidRPr="0038293B" w:rsidRDefault="00E14F6D" w:rsidP="00E14F6D">
      <w:pPr>
        <w:jc w:val="left"/>
        <w:rPr>
          <w:rFonts w:asciiTheme="minorHAnsi" w:eastAsia="SimSun" w:hAnsiTheme="minorHAnsi"/>
          <w:b/>
          <w:szCs w:val="21"/>
        </w:rPr>
      </w:pPr>
      <w:r w:rsidRPr="0038293B">
        <w:rPr>
          <w:rFonts w:ascii="SimSun" w:eastAsia="SimSun" w:hAnsi="SimSun"/>
          <w:b/>
          <w:noProof/>
          <w:szCs w:val="21"/>
          <w:lang w:eastAsia="ru-RU"/>
        </w:rPr>
        <w:lastRenderedPageBreak/>
        <w:drawing>
          <wp:inline distT="0" distB="0" distL="0" distR="0" wp14:anchorId="7B10EC5A" wp14:editId="53482B09">
            <wp:extent cx="5400000" cy="7200000"/>
            <wp:effectExtent l="0" t="0" r="0" b="127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ыква горлянка 3.jp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5400000" cy="7200000"/>
                    </a:xfrm>
                    <a:prstGeom prst="rect">
                      <a:avLst/>
                    </a:prstGeom>
                  </pic:spPr>
                </pic:pic>
              </a:graphicData>
            </a:graphic>
          </wp:inline>
        </w:drawing>
      </w:r>
    </w:p>
    <w:p w:rsidR="00E14F6D" w:rsidRPr="0038293B" w:rsidRDefault="00E14F6D" w:rsidP="00E14F6D">
      <w:pPr>
        <w:spacing w:after="200" w:line="276" w:lineRule="auto"/>
        <w:jc w:val="left"/>
        <w:rPr>
          <w:rFonts w:ascii="SimSun" w:eastAsia="SimSun" w:hAnsi="SimSun"/>
          <w:b/>
          <w:szCs w:val="21"/>
        </w:rPr>
      </w:pPr>
      <w:r w:rsidRPr="0038293B">
        <w:rPr>
          <w:rFonts w:ascii="SimSun" w:eastAsia="SimSun" w:hAnsi="SimSun"/>
          <w:b/>
          <w:szCs w:val="21"/>
        </w:rPr>
        <w:br w:type="page"/>
      </w:r>
    </w:p>
    <w:p w:rsidR="00E14F6D" w:rsidRPr="0038293B" w:rsidRDefault="00E14F6D" w:rsidP="00E14F6D">
      <w:pPr>
        <w:pStyle w:val="af3"/>
        <w:numPr>
          <w:ilvl w:val="0"/>
          <w:numId w:val="1"/>
        </w:numPr>
        <w:spacing w:line="320" w:lineRule="exact"/>
        <w:ind w:left="0" w:firstLine="0"/>
        <w:jc w:val="left"/>
        <w:outlineLvl w:val="1"/>
        <w:rPr>
          <w:rFonts w:ascii="Bookman Old Style" w:hAnsi="Bookman Old Style"/>
          <w:b/>
        </w:rPr>
      </w:pPr>
      <w:bookmarkStart w:id="5435" w:name="_Toc195371297"/>
      <w:bookmarkStart w:id="5436" w:name="_Toc219208840"/>
      <w:bookmarkStart w:id="5437" w:name="_Toc219289814"/>
      <w:bookmarkStart w:id="5438" w:name="_Toc219308359"/>
      <w:bookmarkStart w:id="5439" w:name="_Toc221803229"/>
      <w:r w:rsidRPr="0038293B">
        <w:rPr>
          <w:rFonts w:ascii="Bookman Old Style" w:hAnsi="Bookman Old Style"/>
          <w:b/>
        </w:rPr>
        <w:lastRenderedPageBreak/>
        <w:t>БЕЛКА СКАЧЕТ</w:t>
      </w:r>
      <w:bookmarkEnd w:id="5435"/>
      <w:bookmarkEnd w:id="5436"/>
      <w:bookmarkEnd w:id="5437"/>
      <w:bookmarkEnd w:id="5438"/>
      <w:bookmarkEnd w:id="5439"/>
    </w:p>
    <w:p w:rsidR="00E14F6D" w:rsidRPr="0038293B" w:rsidRDefault="00E14F6D" w:rsidP="00E14F6D">
      <w:pPr>
        <w:spacing w:line="320" w:lineRule="exact"/>
        <w:jc w:val="left"/>
        <w:rPr>
          <w:rFonts w:ascii="Bookman Old Style" w:hAnsi="Bookman Old Style"/>
        </w:rPr>
      </w:pP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С ветки на ветку</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всё выше и выше</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скачет белка, белка скачет.</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 Что, скажи, всё это значит?</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Неужели просто пищу</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видит в небе, в небе ищет?</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 Ну, откуда пища в небе?</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На земле вон крошки хлеба.</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Белка скачет не иначе,</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как от счастья,</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что весна пришла.</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Вот и скачет эта белка.</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 Эх, и я хотел бы так.</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 Ты, мой друг, совсем дурак?</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Ты же просто человек,</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сиди и работай,</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а радоваться жизни</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предоставь белке.</w:t>
      </w:r>
    </w:p>
    <w:p w:rsidR="00E14F6D" w:rsidRPr="0038293B" w:rsidRDefault="00E14F6D" w:rsidP="00E14F6D">
      <w:pPr>
        <w:spacing w:line="240" w:lineRule="exact"/>
        <w:jc w:val="right"/>
        <w:rPr>
          <w:rFonts w:ascii="Bookman Old Style" w:hAnsi="Bookman Old Style"/>
        </w:rPr>
      </w:pPr>
      <w:r w:rsidRPr="0038293B">
        <w:rPr>
          <w:rFonts w:ascii="Bookman Old Style" w:hAnsi="Bookman Old Style"/>
          <w:sz w:val="20"/>
        </w:rPr>
        <w:t>28 марта 2025</w:t>
      </w:r>
    </w:p>
    <w:p w:rsidR="00E14F6D" w:rsidRPr="006D7966" w:rsidRDefault="00E14F6D" w:rsidP="00E14F6D">
      <w:pPr>
        <w:spacing w:after="200" w:line="276" w:lineRule="auto"/>
        <w:jc w:val="left"/>
        <w:rPr>
          <w:rFonts w:ascii="SimSun" w:eastAsia="SimSun" w:hAnsi="SimSun"/>
          <w:b/>
          <w:szCs w:val="21"/>
          <w:lang w:val="en-US"/>
        </w:rPr>
      </w:pPr>
    </w:p>
    <w:p w:rsidR="00E14F6D" w:rsidRPr="0038293B" w:rsidRDefault="00E14F6D" w:rsidP="00E14F6D">
      <w:pPr>
        <w:pStyle w:val="af3"/>
        <w:numPr>
          <w:ilvl w:val="0"/>
          <w:numId w:val="2"/>
        </w:numPr>
        <w:spacing w:line="320" w:lineRule="exact"/>
        <w:ind w:left="851" w:firstLine="0"/>
        <w:jc w:val="left"/>
        <w:outlineLvl w:val="1"/>
        <w:rPr>
          <w:rFonts w:ascii="SimSun" w:eastAsia="SimSun" w:hAnsi="SimSun"/>
          <w:b/>
          <w:szCs w:val="24"/>
          <w:lang w:eastAsia="zh-CN"/>
        </w:rPr>
      </w:pPr>
      <w:bookmarkStart w:id="5440" w:name="_Toc219208841"/>
      <w:bookmarkStart w:id="5441" w:name="_Toc219289815"/>
      <w:bookmarkStart w:id="5442" w:name="_Toc219308360"/>
      <w:bookmarkStart w:id="5443" w:name="_Toc221803230"/>
      <w:r w:rsidRPr="0038293B">
        <w:rPr>
          <w:rFonts w:ascii="SimSun" w:eastAsia="SimSun" w:hAnsi="SimSun" w:hint="eastAsia"/>
          <w:b/>
          <w:bCs/>
          <w:szCs w:val="24"/>
        </w:rPr>
        <w:t>松鼠蹦蹦跳跳</w:t>
      </w:r>
      <w:bookmarkEnd w:id="5440"/>
      <w:bookmarkEnd w:id="5441"/>
      <w:bookmarkEnd w:id="5442"/>
      <w:bookmarkEnd w:id="5443"/>
    </w:p>
    <w:p w:rsidR="00E14F6D" w:rsidRPr="0038293B" w:rsidRDefault="00E14F6D" w:rsidP="00E14F6D">
      <w:pPr>
        <w:spacing w:line="320" w:lineRule="exact"/>
        <w:ind w:left="851"/>
        <w:jc w:val="left"/>
        <w:rPr>
          <w:rFonts w:ascii="SimSun" w:eastAsia="SimSun" w:hAnsi="SimSun"/>
          <w:szCs w:val="24"/>
          <w:lang w:eastAsia="zh-CN"/>
        </w:rPr>
      </w:pP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从一条树枝到另一条树枝</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越跳越高，越跳越高，</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松鼠蹦蹦跳跳，蹦蹦跳跳。</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“请问，这意味这什么？</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难道它看见了空中有食物？</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松鼠想去天空把食物寻找？”</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“不，天空中哪来的食物？</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地面上才有破碎的面包。</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松鼠之所以跳跃，</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源自它的幸福感，</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它明白春天已经来到。</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因此它才会又蹦又跳。”</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“哦，我也想这样跳。”</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“我的朋友，你是傻瓜吗？</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千万别忘了，你是人，</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应该坐下来好好工作</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你要理解那只松鼠，</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在生活中寻求快乐。”</w:t>
      </w:r>
    </w:p>
    <w:p w:rsidR="00E14F6D" w:rsidRPr="0038293B" w:rsidRDefault="00E14F6D" w:rsidP="00E14F6D">
      <w:pPr>
        <w:spacing w:line="240" w:lineRule="exact"/>
        <w:ind w:left="851"/>
        <w:jc w:val="right"/>
        <w:rPr>
          <w:rFonts w:ascii="SimSun" w:eastAsia="SimSun" w:hAnsi="SimSun"/>
          <w:sz w:val="20"/>
          <w:szCs w:val="24"/>
          <w:lang w:eastAsia="zh-CN"/>
        </w:rPr>
      </w:pPr>
      <w:r w:rsidRPr="0038293B">
        <w:rPr>
          <w:rFonts w:ascii="SimSun" w:eastAsia="SimSun" w:hAnsi="SimSun" w:hint="eastAsia"/>
          <w:sz w:val="20"/>
          <w:szCs w:val="24"/>
          <w:lang w:eastAsia="zh-CN"/>
        </w:rPr>
        <w:t xml:space="preserve">        2025，3，28</w:t>
      </w:r>
    </w:p>
    <w:p w:rsidR="00E14F6D" w:rsidRPr="0038293B" w:rsidRDefault="00E14F6D" w:rsidP="00E14F6D">
      <w:pPr>
        <w:spacing w:line="240" w:lineRule="exact"/>
        <w:ind w:left="851"/>
        <w:jc w:val="right"/>
        <w:rPr>
          <w:rFonts w:ascii="SimSun" w:eastAsia="SimSun" w:hAnsi="SimSun"/>
          <w:sz w:val="20"/>
          <w:szCs w:val="24"/>
          <w:lang w:eastAsia="zh-CN"/>
        </w:rPr>
      </w:pPr>
      <w:r w:rsidRPr="0038293B">
        <w:rPr>
          <w:rFonts w:ascii="SimSun" w:eastAsia="SimSun" w:hAnsi="SimSun" w:hint="eastAsia"/>
          <w:sz w:val="20"/>
          <w:szCs w:val="24"/>
          <w:lang w:eastAsia="zh-CN"/>
        </w:rPr>
        <w:t xml:space="preserve">        2025，4，9 谷羽译</w:t>
      </w:r>
    </w:p>
    <w:p w:rsidR="00E14F6D" w:rsidRPr="0038293B" w:rsidRDefault="00E14F6D" w:rsidP="00E14F6D">
      <w:pPr>
        <w:spacing w:after="200" w:line="276" w:lineRule="auto"/>
        <w:jc w:val="left"/>
        <w:rPr>
          <w:rFonts w:ascii="SimSun" w:eastAsia="SimSun" w:hAnsi="SimSun"/>
          <w:b/>
          <w:szCs w:val="21"/>
        </w:rPr>
      </w:pPr>
      <w:r w:rsidRPr="0038293B">
        <w:rPr>
          <w:rFonts w:ascii="SimSun" w:eastAsia="SimSun" w:hAnsi="SimSun"/>
          <w:b/>
          <w:szCs w:val="21"/>
        </w:rPr>
        <w:br w:type="page"/>
      </w:r>
    </w:p>
    <w:p w:rsidR="00E14F6D" w:rsidRPr="0038293B" w:rsidRDefault="00E14F6D" w:rsidP="00E14F6D">
      <w:pPr>
        <w:pStyle w:val="af3"/>
        <w:numPr>
          <w:ilvl w:val="0"/>
          <w:numId w:val="1"/>
        </w:numPr>
        <w:spacing w:line="320" w:lineRule="exact"/>
        <w:ind w:left="0" w:firstLine="0"/>
        <w:jc w:val="left"/>
        <w:outlineLvl w:val="1"/>
        <w:rPr>
          <w:rFonts w:ascii="Bookman Old Style" w:hAnsi="Bookman Old Style"/>
          <w:b/>
        </w:rPr>
      </w:pPr>
      <w:bookmarkStart w:id="5444" w:name="_Toc195371298"/>
      <w:bookmarkStart w:id="5445" w:name="_Toc219208842"/>
      <w:bookmarkStart w:id="5446" w:name="_Toc219289816"/>
      <w:bookmarkStart w:id="5447" w:name="_Toc219308361"/>
      <w:bookmarkStart w:id="5448" w:name="_Toc221803231"/>
      <w:r w:rsidRPr="0038293B">
        <w:rPr>
          <w:rFonts w:ascii="Bookman Old Style" w:hAnsi="Bookman Old Style"/>
          <w:b/>
        </w:rPr>
        <w:lastRenderedPageBreak/>
        <w:t>МГНОВЕНИЕ (</w:t>
      </w:r>
      <w:r w:rsidRPr="0038293B">
        <w:rPr>
          <w:rFonts w:ascii="Bookman Old Style" w:hAnsi="Bookman Old Style"/>
          <w:b/>
          <w:i/>
        </w:rPr>
        <w:t>хокку</w:t>
      </w:r>
      <w:r w:rsidRPr="0038293B">
        <w:rPr>
          <w:rFonts w:ascii="Bookman Old Style" w:hAnsi="Bookman Old Style"/>
          <w:b/>
        </w:rPr>
        <w:t>)</w:t>
      </w:r>
      <w:bookmarkEnd w:id="5444"/>
      <w:bookmarkEnd w:id="5445"/>
      <w:bookmarkEnd w:id="5446"/>
      <w:bookmarkEnd w:id="5447"/>
      <w:bookmarkEnd w:id="5448"/>
    </w:p>
    <w:p w:rsidR="00E14F6D" w:rsidRPr="0038293B" w:rsidRDefault="00E14F6D" w:rsidP="00E14F6D">
      <w:pPr>
        <w:spacing w:line="320" w:lineRule="exact"/>
        <w:jc w:val="left"/>
        <w:rPr>
          <w:rFonts w:ascii="Bookman Old Style" w:hAnsi="Bookman Old Style"/>
        </w:rPr>
      </w:pP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Летела птица</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Падала капля воды</w:t>
      </w:r>
    </w:p>
    <w:p w:rsidR="00E14F6D" w:rsidRPr="0038293B" w:rsidRDefault="00E14F6D" w:rsidP="00E14F6D">
      <w:pPr>
        <w:spacing w:line="320" w:lineRule="exact"/>
        <w:jc w:val="left"/>
        <w:rPr>
          <w:rFonts w:ascii="Bookman Old Style" w:hAnsi="Bookman Old Style"/>
        </w:rPr>
      </w:pPr>
      <w:r w:rsidRPr="0038293B">
        <w:rPr>
          <w:rFonts w:ascii="Bookman Old Style" w:hAnsi="Bookman Old Style"/>
        </w:rPr>
        <w:t>Человек стоял</w:t>
      </w:r>
    </w:p>
    <w:p w:rsidR="00E14F6D" w:rsidRPr="0038293B" w:rsidRDefault="00E14F6D" w:rsidP="00E14F6D">
      <w:pPr>
        <w:spacing w:line="240" w:lineRule="exact"/>
        <w:jc w:val="right"/>
        <w:rPr>
          <w:rFonts w:ascii="Bookman Old Style" w:hAnsi="Bookman Old Style"/>
          <w:sz w:val="20"/>
        </w:rPr>
      </w:pPr>
    </w:p>
    <w:p w:rsidR="00E14F6D" w:rsidRPr="0038293B" w:rsidRDefault="00E14F6D" w:rsidP="00E14F6D">
      <w:pPr>
        <w:spacing w:line="240" w:lineRule="exact"/>
        <w:jc w:val="right"/>
        <w:rPr>
          <w:rFonts w:ascii="Bookman Old Style" w:hAnsi="Bookman Old Style"/>
        </w:rPr>
      </w:pPr>
      <w:r w:rsidRPr="0038293B">
        <w:rPr>
          <w:rFonts w:ascii="Bookman Old Style" w:hAnsi="Bookman Old Style"/>
          <w:sz w:val="20"/>
        </w:rPr>
        <w:t>5 апреля 2025</w:t>
      </w:r>
    </w:p>
    <w:p w:rsidR="00E14F6D" w:rsidRPr="0038293B" w:rsidRDefault="00E14F6D" w:rsidP="00E14F6D">
      <w:pPr>
        <w:spacing w:line="320" w:lineRule="exact"/>
        <w:ind w:left="851"/>
        <w:jc w:val="left"/>
        <w:rPr>
          <w:rFonts w:ascii="SimSun" w:eastAsia="SimSun" w:hAnsi="SimSun"/>
          <w:b/>
          <w:szCs w:val="24"/>
        </w:rPr>
      </w:pPr>
    </w:p>
    <w:p w:rsidR="00E14F6D" w:rsidRPr="0038293B" w:rsidRDefault="00E14F6D" w:rsidP="00E14F6D">
      <w:pPr>
        <w:spacing w:line="320" w:lineRule="exact"/>
        <w:ind w:left="851"/>
        <w:jc w:val="left"/>
        <w:rPr>
          <w:rFonts w:ascii="SimSun" w:eastAsia="SimSun" w:hAnsi="SimSun"/>
          <w:b/>
          <w:szCs w:val="24"/>
        </w:rPr>
      </w:pPr>
    </w:p>
    <w:p w:rsidR="00E14F6D" w:rsidRDefault="00E14F6D" w:rsidP="00E14F6D">
      <w:pPr>
        <w:spacing w:line="320" w:lineRule="exact"/>
        <w:ind w:left="851"/>
        <w:jc w:val="left"/>
        <w:rPr>
          <w:rFonts w:ascii="SimSun" w:eastAsia="SimSun" w:hAnsi="SimSun"/>
          <w:szCs w:val="24"/>
          <w:lang w:val="en-US" w:eastAsia="zh-CN"/>
        </w:rPr>
      </w:pPr>
    </w:p>
    <w:p w:rsidR="00E14F6D" w:rsidRDefault="00E14F6D" w:rsidP="00E14F6D">
      <w:pPr>
        <w:spacing w:line="320" w:lineRule="exact"/>
        <w:ind w:left="851"/>
        <w:jc w:val="left"/>
        <w:rPr>
          <w:rFonts w:ascii="SimSun" w:eastAsia="SimSun" w:hAnsi="SimSun"/>
          <w:szCs w:val="24"/>
          <w:lang w:val="en-US" w:eastAsia="zh-CN"/>
        </w:rPr>
      </w:pPr>
    </w:p>
    <w:p w:rsidR="00E14F6D" w:rsidRPr="0038293B" w:rsidRDefault="00E14F6D" w:rsidP="00E14F6D">
      <w:pPr>
        <w:spacing w:after="200" w:line="276" w:lineRule="auto"/>
        <w:jc w:val="left"/>
        <w:rPr>
          <w:rFonts w:ascii="SimSun" w:eastAsia="SimSun" w:hAnsi="SimSun"/>
          <w:b/>
          <w:szCs w:val="24"/>
          <w:lang w:eastAsia="zh-CN"/>
        </w:rPr>
      </w:pPr>
    </w:p>
    <w:p w:rsidR="00E14F6D" w:rsidRPr="0038293B" w:rsidRDefault="00E14F6D" w:rsidP="00E14F6D">
      <w:pPr>
        <w:pStyle w:val="af3"/>
        <w:numPr>
          <w:ilvl w:val="0"/>
          <w:numId w:val="2"/>
        </w:numPr>
        <w:spacing w:line="320" w:lineRule="exact"/>
        <w:ind w:left="851" w:firstLine="0"/>
        <w:jc w:val="left"/>
        <w:outlineLvl w:val="1"/>
        <w:rPr>
          <w:rFonts w:ascii="SimSun" w:eastAsia="SimSun" w:hAnsi="SimSun"/>
          <w:b/>
          <w:szCs w:val="24"/>
          <w:lang w:eastAsia="zh-CN"/>
        </w:rPr>
      </w:pPr>
      <w:bookmarkStart w:id="5449" w:name="_Toc219208843"/>
      <w:bookmarkStart w:id="5450" w:name="_Toc219289817"/>
      <w:bookmarkStart w:id="5451" w:name="_Toc219308362"/>
      <w:bookmarkStart w:id="5452" w:name="_Toc221803232"/>
      <w:r w:rsidRPr="0038293B">
        <w:rPr>
          <w:rFonts w:ascii="SimSun" w:eastAsia="SimSun" w:hAnsi="SimSun" w:hint="eastAsia"/>
          <w:b/>
          <w:bCs/>
          <w:szCs w:val="24"/>
        </w:rPr>
        <w:t>瞬间</w:t>
      </w:r>
      <w:r w:rsidRPr="0038293B">
        <w:rPr>
          <w:rFonts w:ascii="SimSun" w:eastAsia="SimSun" w:hAnsi="SimSun" w:hint="eastAsia"/>
          <w:b/>
          <w:szCs w:val="24"/>
          <w:lang w:eastAsia="zh-CN"/>
        </w:rPr>
        <w:t>(俳句)</w:t>
      </w:r>
      <w:bookmarkEnd w:id="5449"/>
      <w:bookmarkEnd w:id="5450"/>
      <w:bookmarkEnd w:id="5451"/>
      <w:bookmarkEnd w:id="5452"/>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鸟儿在飞行</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雨滴纷纷洒不停</w:t>
      </w:r>
    </w:p>
    <w:p w:rsidR="00E14F6D" w:rsidRPr="0038293B" w:rsidRDefault="00E14F6D" w:rsidP="00E14F6D">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人站立不动</w:t>
      </w:r>
    </w:p>
    <w:p w:rsidR="00E14F6D" w:rsidRPr="0038293B" w:rsidRDefault="00E14F6D" w:rsidP="00E14F6D">
      <w:pPr>
        <w:spacing w:line="240" w:lineRule="exact"/>
        <w:ind w:left="851"/>
        <w:jc w:val="right"/>
        <w:rPr>
          <w:rFonts w:asciiTheme="minorHAnsi" w:eastAsia="SimSun" w:hAnsiTheme="minorHAnsi"/>
          <w:sz w:val="20"/>
          <w:szCs w:val="24"/>
          <w:lang w:eastAsia="zh-CN"/>
        </w:rPr>
      </w:pPr>
    </w:p>
    <w:p w:rsidR="00E14F6D" w:rsidRPr="0038293B" w:rsidRDefault="00E14F6D" w:rsidP="00E14F6D">
      <w:pPr>
        <w:spacing w:line="240" w:lineRule="exact"/>
        <w:ind w:left="851"/>
        <w:jc w:val="right"/>
        <w:rPr>
          <w:rFonts w:ascii="SimSun" w:eastAsia="SimSun" w:hAnsi="SimSun"/>
          <w:sz w:val="20"/>
          <w:szCs w:val="24"/>
          <w:lang w:eastAsia="zh-CN"/>
        </w:rPr>
      </w:pPr>
      <w:r w:rsidRPr="0038293B">
        <w:rPr>
          <w:rFonts w:ascii="SimSun" w:eastAsia="SimSun" w:hAnsi="SimSun" w:hint="eastAsia"/>
          <w:sz w:val="20"/>
          <w:szCs w:val="24"/>
          <w:lang w:eastAsia="zh-CN"/>
        </w:rPr>
        <w:t xml:space="preserve">     2025,4,5</w:t>
      </w:r>
    </w:p>
    <w:p w:rsidR="00E14F6D" w:rsidRPr="0038293B" w:rsidRDefault="00E14F6D" w:rsidP="00E14F6D">
      <w:pPr>
        <w:spacing w:line="240" w:lineRule="exact"/>
        <w:ind w:left="851"/>
        <w:jc w:val="right"/>
        <w:rPr>
          <w:rFonts w:ascii="SimSun" w:eastAsia="SimSun" w:hAnsi="SimSun"/>
          <w:sz w:val="20"/>
          <w:szCs w:val="24"/>
          <w:lang w:eastAsia="zh-CN"/>
        </w:rPr>
      </w:pPr>
      <w:r w:rsidRPr="0038293B">
        <w:rPr>
          <w:rFonts w:ascii="SimSun" w:eastAsia="SimSun" w:hAnsi="SimSun" w:hint="eastAsia"/>
          <w:sz w:val="20"/>
          <w:szCs w:val="24"/>
          <w:lang w:eastAsia="zh-CN"/>
        </w:rPr>
        <w:t xml:space="preserve">     2025,4,9 谷羽译</w:t>
      </w:r>
    </w:p>
    <w:p w:rsidR="00E14F6D" w:rsidRDefault="00E14F6D" w:rsidP="00E14F6D">
      <w:pPr>
        <w:spacing w:line="240" w:lineRule="exact"/>
        <w:jc w:val="left"/>
        <w:rPr>
          <w:rFonts w:ascii="SimSun" w:eastAsia="SimSun" w:hAnsi="SimSun"/>
          <w:b/>
          <w:szCs w:val="21"/>
        </w:rPr>
      </w:pPr>
      <w:r>
        <w:rPr>
          <w:rFonts w:ascii="SimSun" w:eastAsia="SimSun" w:hAnsi="SimSun"/>
          <w:b/>
          <w:szCs w:val="21"/>
        </w:rPr>
        <w:br w:type="page"/>
      </w:r>
    </w:p>
    <w:p w:rsidR="00E14F6D" w:rsidRPr="00D92C6C" w:rsidRDefault="00E14F6D" w:rsidP="00E14F6D">
      <w:pPr>
        <w:pStyle w:val="af3"/>
        <w:numPr>
          <w:ilvl w:val="0"/>
          <w:numId w:val="1"/>
        </w:numPr>
        <w:spacing w:line="320" w:lineRule="exact"/>
        <w:ind w:left="0" w:firstLine="0"/>
        <w:jc w:val="left"/>
        <w:outlineLvl w:val="1"/>
        <w:rPr>
          <w:rFonts w:ascii="Bookman Old Style" w:eastAsia="Times New Roman" w:hAnsi="Bookman Old Style" w:cs="Segoe UI Historic"/>
          <w:b/>
          <w:color w:val="080809"/>
          <w:szCs w:val="24"/>
          <w:lang w:eastAsia="ru-RU"/>
        </w:rPr>
      </w:pPr>
      <w:bookmarkStart w:id="5453" w:name="_Toc200880799"/>
      <w:bookmarkStart w:id="5454" w:name="_Toc219208862"/>
      <w:bookmarkStart w:id="5455" w:name="_Toc219289836"/>
      <w:bookmarkStart w:id="5456" w:name="_Toc219308363"/>
      <w:bookmarkStart w:id="5457" w:name="_Toc221803233"/>
      <w:r w:rsidRPr="00D92C6C">
        <w:rPr>
          <w:rFonts w:ascii="Bookman Old Style" w:eastAsia="SimSun" w:hAnsi="Bookman Old Style"/>
          <w:b/>
          <w:szCs w:val="21"/>
        </w:rPr>
        <w:lastRenderedPageBreak/>
        <w:t>ГРАММАТИЧЕСКОЕ</w:t>
      </w:r>
      <w:r w:rsidRPr="00D92C6C">
        <w:rPr>
          <w:rFonts w:ascii="Bookman Old Style" w:eastAsia="Times New Roman" w:hAnsi="Bookman Old Style" w:cs="Segoe UI Historic"/>
          <w:b/>
          <w:color w:val="080809"/>
          <w:szCs w:val="24"/>
          <w:lang w:eastAsia="ru-RU"/>
        </w:rPr>
        <w:t xml:space="preserve"> ЗАНУДСТВО</w:t>
      </w:r>
      <w:bookmarkEnd w:id="5453"/>
      <w:bookmarkEnd w:id="5454"/>
      <w:bookmarkEnd w:id="5455"/>
      <w:bookmarkEnd w:id="5456"/>
      <w:bookmarkEnd w:id="5457"/>
    </w:p>
    <w:p w:rsidR="00E14F6D" w:rsidRDefault="00E14F6D" w:rsidP="00E14F6D">
      <w:pPr>
        <w:shd w:val="clear" w:color="auto" w:fill="FFFFFF"/>
        <w:spacing w:line="320" w:lineRule="exact"/>
        <w:jc w:val="left"/>
        <w:rPr>
          <w:rFonts w:ascii="Bookman Old Style" w:eastAsia="Times New Roman" w:hAnsi="Bookman Old Style" w:cs="Segoe UI Historic"/>
          <w:color w:val="080809"/>
          <w:szCs w:val="24"/>
          <w:lang w:eastAsia="ru-RU"/>
        </w:rPr>
      </w:pPr>
    </w:p>
    <w:p w:rsidR="00E14F6D" w:rsidRPr="00D92C6C" w:rsidRDefault="00E14F6D" w:rsidP="00E14F6D">
      <w:pPr>
        <w:shd w:val="clear" w:color="auto" w:fill="FFFFFF"/>
        <w:spacing w:line="320" w:lineRule="exact"/>
        <w:jc w:val="left"/>
        <w:rPr>
          <w:rFonts w:ascii="Bookman Old Style" w:eastAsia="Times New Roman" w:hAnsi="Bookman Old Style" w:cs="Segoe UI Historic"/>
          <w:color w:val="080809"/>
          <w:szCs w:val="24"/>
          <w:lang w:eastAsia="ru-RU"/>
        </w:rPr>
      </w:pPr>
      <w:r w:rsidRPr="00D92C6C">
        <w:rPr>
          <w:rFonts w:ascii="Bookman Old Style" w:eastAsia="Times New Roman" w:hAnsi="Bookman Old Style" w:cs="Segoe UI Historic"/>
          <w:color w:val="080809"/>
          <w:szCs w:val="24"/>
          <w:lang w:eastAsia="ru-RU"/>
        </w:rPr>
        <w:t>Сегодня написал стишок.</w:t>
      </w:r>
    </w:p>
    <w:p w:rsidR="00E14F6D" w:rsidRPr="00D92C6C" w:rsidRDefault="00E14F6D" w:rsidP="00E14F6D">
      <w:pPr>
        <w:shd w:val="clear" w:color="auto" w:fill="FFFFFF"/>
        <w:spacing w:line="320" w:lineRule="exact"/>
        <w:jc w:val="left"/>
        <w:rPr>
          <w:rFonts w:ascii="Bookman Old Style" w:eastAsia="Times New Roman" w:hAnsi="Bookman Old Style" w:cs="Segoe UI Historic"/>
          <w:color w:val="080809"/>
          <w:szCs w:val="24"/>
          <w:lang w:eastAsia="ru-RU"/>
        </w:rPr>
      </w:pPr>
      <w:r w:rsidRPr="00D92C6C">
        <w:rPr>
          <w:rFonts w:ascii="Bookman Old Style" w:eastAsia="Times New Roman" w:hAnsi="Bookman Old Style" w:cs="Segoe UI Historic"/>
          <w:color w:val="080809"/>
          <w:szCs w:val="24"/>
          <w:lang w:eastAsia="ru-RU"/>
        </w:rPr>
        <w:t>Потом перечитал его и добавил запятую.</w:t>
      </w:r>
    </w:p>
    <w:p w:rsidR="00E14F6D" w:rsidRPr="00D92C6C" w:rsidRDefault="00E14F6D" w:rsidP="00E14F6D">
      <w:pPr>
        <w:shd w:val="clear" w:color="auto" w:fill="FFFFFF"/>
        <w:spacing w:line="320" w:lineRule="exact"/>
        <w:jc w:val="left"/>
        <w:rPr>
          <w:rFonts w:ascii="Bookman Old Style" w:eastAsia="Times New Roman" w:hAnsi="Bookman Old Style" w:cs="Segoe UI Historic"/>
          <w:color w:val="080809"/>
          <w:szCs w:val="24"/>
          <w:lang w:eastAsia="ru-RU"/>
        </w:rPr>
      </w:pPr>
      <w:r w:rsidRPr="00D92C6C">
        <w:rPr>
          <w:rFonts w:ascii="Bookman Old Style" w:eastAsia="Times New Roman" w:hAnsi="Bookman Old Style" w:cs="Segoe UI Historic"/>
          <w:color w:val="080809"/>
          <w:szCs w:val="24"/>
          <w:lang w:eastAsia="ru-RU"/>
        </w:rPr>
        <w:t>Потом ещё раз перечитал и добавил ещё одну запятую.</w:t>
      </w:r>
    </w:p>
    <w:p w:rsidR="00E14F6D" w:rsidRPr="00D92C6C" w:rsidRDefault="00E14F6D" w:rsidP="00E14F6D">
      <w:pPr>
        <w:shd w:val="clear" w:color="auto" w:fill="FFFFFF"/>
        <w:spacing w:line="320" w:lineRule="exact"/>
        <w:jc w:val="left"/>
        <w:rPr>
          <w:rFonts w:ascii="Bookman Old Style" w:eastAsia="Times New Roman" w:hAnsi="Bookman Old Style" w:cs="Segoe UI Historic"/>
          <w:color w:val="080809"/>
          <w:szCs w:val="24"/>
          <w:lang w:eastAsia="ru-RU"/>
        </w:rPr>
      </w:pPr>
      <w:r w:rsidRPr="00D92C6C">
        <w:rPr>
          <w:rFonts w:ascii="Bookman Old Style" w:eastAsia="Times New Roman" w:hAnsi="Bookman Old Style" w:cs="Segoe UI Historic"/>
          <w:color w:val="080809"/>
          <w:szCs w:val="24"/>
          <w:lang w:eastAsia="ru-RU"/>
        </w:rPr>
        <w:t>Теперь хочется все эти запятые убрать.</w:t>
      </w:r>
    </w:p>
    <w:p w:rsidR="00E14F6D" w:rsidRDefault="00E14F6D" w:rsidP="00E14F6D">
      <w:pPr>
        <w:shd w:val="clear" w:color="auto" w:fill="FFFFFF"/>
        <w:spacing w:line="320" w:lineRule="exact"/>
        <w:jc w:val="left"/>
        <w:rPr>
          <w:rFonts w:ascii="Bookman Old Style" w:eastAsia="Times New Roman" w:hAnsi="Bookman Old Style" w:cs="Segoe UI Historic"/>
          <w:color w:val="080809"/>
          <w:szCs w:val="24"/>
          <w:lang w:eastAsia="ru-RU"/>
        </w:rPr>
      </w:pPr>
      <w:r w:rsidRPr="00D92C6C">
        <w:rPr>
          <w:rFonts w:ascii="Bookman Old Style" w:eastAsia="Times New Roman" w:hAnsi="Bookman Old Style" w:cs="Segoe UI Historic"/>
          <w:color w:val="080809"/>
          <w:szCs w:val="24"/>
          <w:lang w:eastAsia="ru-RU"/>
        </w:rPr>
        <w:t>Мучаюсь.</w:t>
      </w:r>
    </w:p>
    <w:p w:rsidR="00E14F6D" w:rsidRPr="007B64DB" w:rsidRDefault="00E14F6D" w:rsidP="00E14F6D">
      <w:pPr>
        <w:spacing w:line="240" w:lineRule="exact"/>
        <w:jc w:val="right"/>
        <w:rPr>
          <w:rFonts w:ascii="Bookman Old Style" w:eastAsia="SimSun" w:hAnsi="Bookman Old Style"/>
          <w:b/>
          <w:sz w:val="20"/>
          <w:szCs w:val="20"/>
        </w:rPr>
      </w:pPr>
    </w:p>
    <w:p w:rsidR="00E14F6D" w:rsidRPr="007B64DB" w:rsidRDefault="00E14F6D" w:rsidP="00E14F6D">
      <w:pPr>
        <w:spacing w:line="240" w:lineRule="exact"/>
        <w:jc w:val="right"/>
        <w:rPr>
          <w:rFonts w:ascii="Bookman Old Style" w:eastAsia="SimSun" w:hAnsi="Bookman Old Style"/>
          <w:sz w:val="20"/>
          <w:szCs w:val="20"/>
        </w:rPr>
      </w:pPr>
      <w:r w:rsidRPr="007B64DB">
        <w:rPr>
          <w:rFonts w:ascii="Bookman Old Style" w:eastAsia="SimSun" w:hAnsi="Bookman Old Style"/>
          <w:sz w:val="20"/>
          <w:szCs w:val="20"/>
        </w:rPr>
        <w:t>2</w:t>
      </w:r>
      <w:r>
        <w:rPr>
          <w:rFonts w:ascii="Bookman Old Style" w:eastAsia="SimSun" w:hAnsi="Bookman Old Style"/>
          <w:sz w:val="20"/>
          <w:szCs w:val="20"/>
        </w:rPr>
        <w:t>6 апреля 2025</w:t>
      </w:r>
    </w:p>
    <w:p w:rsidR="00E14F6D" w:rsidRPr="00BF0519" w:rsidRDefault="00E14F6D" w:rsidP="00E14F6D">
      <w:pPr>
        <w:spacing w:line="320" w:lineRule="exact"/>
        <w:ind w:left="851"/>
        <w:jc w:val="left"/>
        <w:rPr>
          <w:rFonts w:ascii="SimSun" w:eastAsia="SimSun" w:hAnsi="SimSun"/>
          <w:b/>
          <w:szCs w:val="24"/>
        </w:rPr>
      </w:pPr>
    </w:p>
    <w:p w:rsidR="00E14F6D" w:rsidRPr="00BF0519" w:rsidRDefault="00E14F6D" w:rsidP="00E14F6D">
      <w:pPr>
        <w:pStyle w:val="af3"/>
        <w:numPr>
          <w:ilvl w:val="0"/>
          <w:numId w:val="2"/>
        </w:numPr>
        <w:spacing w:line="240" w:lineRule="exact"/>
        <w:ind w:left="851" w:firstLine="0"/>
        <w:jc w:val="left"/>
        <w:outlineLvl w:val="1"/>
        <w:rPr>
          <w:rFonts w:ascii="SimSun" w:eastAsia="SimSun" w:hAnsi="SimSun" w:cs="Bookman Old Style"/>
          <w:b/>
          <w:szCs w:val="24"/>
          <w:lang w:eastAsia="zh-CN"/>
        </w:rPr>
      </w:pPr>
      <w:bookmarkStart w:id="5458" w:name="_Toc219208863"/>
      <w:bookmarkStart w:id="5459" w:name="_Toc219289837"/>
      <w:bookmarkStart w:id="5460" w:name="_Toc219308364"/>
      <w:bookmarkStart w:id="5461" w:name="_Toc221803234"/>
      <w:r w:rsidRPr="00990594">
        <w:rPr>
          <w:rFonts w:ascii="Bookman Old Style" w:eastAsia="SimSun" w:hAnsi="Bookman Old Style" w:cs="Arial" w:hint="eastAsia"/>
          <w:b/>
          <w:iCs/>
          <w:szCs w:val="24"/>
          <w:lang w:eastAsia="ru-RU"/>
        </w:rPr>
        <w:t>语法的烦琐</w:t>
      </w:r>
      <w:bookmarkEnd w:id="5458"/>
      <w:bookmarkEnd w:id="5459"/>
      <w:bookmarkEnd w:id="5460"/>
      <w:bookmarkEnd w:id="5461"/>
    </w:p>
    <w:p w:rsidR="00E14F6D" w:rsidRPr="00BF0519" w:rsidRDefault="00E14F6D" w:rsidP="00E14F6D">
      <w:pPr>
        <w:shd w:val="clear" w:color="auto" w:fill="FFFFFF"/>
        <w:spacing w:line="320" w:lineRule="exact"/>
        <w:ind w:left="851"/>
        <w:jc w:val="left"/>
        <w:rPr>
          <w:rFonts w:ascii="SimSun" w:eastAsia="SimSun" w:hAnsi="SimSun" w:cs="Bookman Old Style"/>
          <w:szCs w:val="24"/>
          <w:lang w:eastAsia="zh-CN"/>
        </w:rPr>
      </w:pPr>
    </w:p>
    <w:p w:rsidR="00E14F6D" w:rsidRPr="00BF0519" w:rsidRDefault="00E14F6D" w:rsidP="00E14F6D">
      <w:pPr>
        <w:shd w:val="clear" w:color="auto" w:fill="FFFFFF"/>
        <w:spacing w:line="320" w:lineRule="exact"/>
        <w:ind w:left="851"/>
        <w:jc w:val="left"/>
        <w:rPr>
          <w:rFonts w:ascii="SimSun" w:eastAsia="SimSun" w:hAnsi="SimSun" w:cs="Bookman Old Style"/>
          <w:szCs w:val="24"/>
          <w:lang w:eastAsia="zh-CN"/>
        </w:rPr>
      </w:pPr>
      <w:r w:rsidRPr="00BF0519">
        <w:rPr>
          <w:rFonts w:ascii="SimSun" w:eastAsia="SimSun" w:hAnsi="SimSun" w:cs="MS Gothic" w:hint="eastAsia"/>
          <w:szCs w:val="24"/>
          <w:lang w:eastAsia="zh-CN"/>
        </w:rPr>
        <w:t>今天写了一首小</w:t>
      </w:r>
      <w:r w:rsidRPr="00BF0519">
        <w:rPr>
          <w:rFonts w:ascii="SimSun" w:eastAsia="SimSun" w:hAnsi="SimSun" w:cs="SimSun" w:hint="eastAsia"/>
          <w:szCs w:val="24"/>
          <w:lang w:eastAsia="zh-CN"/>
        </w:rPr>
        <w:t>诗。</w:t>
      </w:r>
    </w:p>
    <w:p w:rsidR="00E14F6D" w:rsidRPr="00BF0519" w:rsidRDefault="00E14F6D" w:rsidP="00E14F6D">
      <w:pPr>
        <w:shd w:val="clear" w:color="auto" w:fill="FFFFFF"/>
        <w:spacing w:line="320" w:lineRule="exact"/>
        <w:ind w:left="851"/>
        <w:jc w:val="left"/>
        <w:rPr>
          <w:rFonts w:ascii="SimSun" w:eastAsia="SimSun" w:hAnsi="SimSun" w:cs="Bookman Old Style"/>
          <w:szCs w:val="24"/>
          <w:lang w:eastAsia="zh-CN"/>
        </w:rPr>
      </w:pPr>
      <w:r w:rsidRPr="00BF0519">
        <w:rPr>
          <w:rFonts w:ascii="SimSun" w:eastAsia="SimSun" w:hAnsi="SimSun" w:cs="SimSun" w:hint="eastAsia"/>
          <w:szCs w:val="24"/>
          <w:lang w:eastAsia="zh-CN"/>
        </w:rPr>
        <w:t>读了一遍后，</w:t>
      </w:r>
      <w:r w:rsidRPr="00BF0519">
        <w:rPr>
          <w:rFonts w:ascii="SimSun" w:eastAsia="SimSun" w:hAnsi="SimSun" w:cs="MS Gothic" w:hint="eastAsia"/>
          <w:szCs w:val="24"/>
          <w:lang w:eastAsia="zh-CN"/>
        </w:rPr>
        <w:t>加了个逗号。</w:t>
      </w:r>
    </w:p>
    <w:p w:rsidR="00E14F6D" w:rsidRPr="00BF0519" w:rsidRDefault="00E14F6D" w:rsidP="00E14F6D">
      <w:pPr>
        <w:shd w:val="clear" w:color="auto" w:fill="FFFFFF"/>
        <w:spacing w:line="320" w:lineRule="exact"/>
        <w:ind w:left="851"/>
        <w:jc w:val="left"/>
        <w:rPr>
          <w:rFonts w:ascii="SimSun" w:eastAsia="SimSun" w:hAnsi="SimSun" w:cs="Bookman Old Style"/>
          <w:szCs w:val="24"/>
          <w:lang w:eastAsia="zh-CN"/>
        </w:rPr>
      </w:pPr>
      <w:r w:rsidRPr="00BF0519">
        <w:rPr>
          <w:rFonts w:ascii="SimSun" w:eastAsia="SimSun" w:hAnsi="SimSun" w:cs="MS Gothic" w:hint="eastAsia"/>
          <w:szCs w:val="24"/>
          <w:lang w:eastAsia="zh-CN"/>
        </w:rPr>
        <w:t>然后再</w:t>
      </w:r>
      <w:r w:rsidRPr="00BF0519">
        <w:rPr>
          <w:rFonts w:ascii="SimSun" w:eastAsia="SimSun" w:hAnsi="SimSun" w:cs="SimSun" w:hint="eastAsia"/>
          <w:szCs w:val="24"/>
          <w:lang w:eastAsia="zh-CN"/>
        </w:rPr>
        <w:t>读一遍，又加了个逗号。</w:t>
      </w:r>
    </w:p>
    <w:p w:rsidR="00E14F6D" w:rsidRPr="00BF0519" w:rsidRDefault="00E14F6D" w:rsidP="00E14F6D">
      <w:pPr>
        <w:shd w:val="clear" w:color="auto" w:fill="FFFFFF"/>
        <w:spacing w:line="320" w:lineRule="exact"/>
        <w:ind w:left="851"/>
        <w:jc w:val="left"/>
        <w:rPr>
          <w:rFonts w:ascii="SimSun" w:eastAsia="SimSun" w:hAnsi="SimSun" w:cs="Bookman Old Style"/>
          <w:szCs w:val="24"/>
          <w:lang w:eastAsia="zh-CN"/>
        </w:rPr>
      </w:pPr>
      <w:r w:rsidRPr="00BF0519">
        <w:rPr>
          <w:rFonts w:ascii="SimSun" w:eastAsia="SimSun" w:hAnsi="SimSun" w:cs="SimSun" w:hint="eastAsia"/>
          <w:szCs w:val="24"/>
          <w:lang w:eastAsia="zh-CN"/>
        </w:rPr>
        <w:t>现在想把这些逗号统统去掉。</w:t>
      </w:r>
    </w:p>
    <w:p w:rsidR="00E14F6D" w:rsidRPr="00BF0519" w:rsidRDefault="00E14F6D" w:rsidP="00E14F6D">
      <w:pPr>
        <w:shd w:val="clear" w:color="auto" w:fill="FFFFFF"/>
        <w:spacing w:line="320" w:lineRule="exact"/>
        <w:ind w:left="851"/>
        <w:jc w:val="left"/>
        <w:rPr>
          <w:rFonts w:ascii="SimSun" w:eastAsia="SimSun" w:hAnsi="SimSun" w:cs="Bookman Old Style"/>
          <w:szCs w:val="24"/>
          <w:lang w:eastAsia="zh-CN"/>
        </w:rPr>
      </w:pPr>
      <w:r w:rsidRPr="00BF0519">
        <w:rPr>
          <w:rFonts w:ascii="SimSun" w:eastAsia="SimSun" w:hAnsi="SimSun" w:cs="MS Gothic" w:hint="eastAsia"/>
          <w:szCs w:val="24"/>
          <w:lang w:eastAsia="zh-CN"/>
        </w:rPr>
        <w:t>我很</w:t>
      </w:r>
      <w:r w:rsidRPr="00BF0519">
        <w:rPr>
          <w:rFonts w:ascii="SimSun" w:eastAsia="SimSun" w:hAnsi="SimSun" w:cs="SimSun" w:hint="eastAsia"/>
          <w:szCs w:val="24"/>
          <w:lang w:eastAsia="zh-CN"/>
        </w:rPr>
        <w:t>烦恼。</w:t>
      </w:r>
    </w:p>
    <w:p w:rsidR="00E14F6D" w:rsidRPr="00BF0519" w:rsidRDefault="00E14F6D" w:rsidP="00E14F6D">
      <w:pPr>
        <w:shd w:val="clear" w:color="auto" w:fill="FFFFFF"/>
        <w:spacing w:line="240" w:lineRule="exact"/>
        <w:ind w:left="851"/>
        <w:jc w:val="right"/>
        <w:rPr>
          <w:rFonts w:asciiTheme="minorHAnsi" w:eastAsia="SimSun" w:hAnsiTheme="minorHAnsi" w:cs="Bookman Old Style"/>
          <w:sz w:val="20"/>
          <w:szCs w:val="24"/>
          <w:lang w:eastAsia="zh-CN"/>
        </w:rPr>
      </w:pPr>
    </w:p>
    <w:p w:rsidR="00E14F6D" w:rsidRPr="00BF0519" w:rsidRDefault="00E14F6D" w:rsidP="00E14F6D">
      <w:pPr>
        <w:shd w:val="clear" w:color="auto" w:fill="FFFFFF"/>
        <w:spacing w:line="240" w:lineRule="exact"/>
        <w:ind w:left="851"/>
        <w:jc w:val="right"/>
        <w:rPr>
          <w:rFonts w:ascii="SimSun" w:eastAsia="SimSun" w:hAnsi="SimSun" w:cs="Bookman Old Style"/>
          <w:sz w:val="20"/>
          <w:szCs w:val="24"/>
          <w:lang w:eastAsia="zh-CN"/>
        </w:rPr>
      </w:pPr>
      <w:r w:rsidRPr="00BF0519">
        <w:rPr>
          <w:rFonts w:ascii="SimSun" w:eastAsia="SimSun" w:hAnsi="SimSun" w:cs="Bookman Old Style" w:hint="eastAsia"/>
          <w:sz w:val="20"/>
          <w:szCs w:val="24"/>
          <w:lang w:eastAsia="zh-CN"/>
        </w:rPr>
        <w:t xml:space="preserve">     2025</w:t>
      </w:r>
      <w:r w:rsidRPr="00BF0519">
        <w:rPr>
          <w:rFonts w:ascii="SimSun" w:eastAsia="SimSun" w:hAnsi="SimSun" w:cs="MS Gothic" w:hint="eastAsia"/>
          <w:sz w:val="20"/>
          <w:szCs w:val="24"/>
          <w:lang w:eastAsia="zh-CN"/>
        </w:rPr>
        <w:t>，</w:t>
      </w:r>
      <w:r w:rsidRPr="00BF0519">
        <w:rPr>
          <w:rFonts w:ascii="SimSun" w:eastAsia="SimSun" w:hAnsi="SimSun" w:cs="Bookman Old Style" w:hint="eastAsia"/>
          <w:sz w:val="20"/>
          <w:szCs w:val="24"/>
          <w:lang w:eastAsia="zh-CN"/>
        </w:rPr>
        <w:t>4</w:t>
      </w:r>
      <w:r w:rsidRPr="00BF0519">
        <w:rPr>
          <w:rFonts w:ascii="SimSun" w:eastAsia="SimSun" w:hAnsi="SimSun" w:cs="MS Gothic" w:hint="eastAsia"/>
          <w:sz w:val="20"/>
          <w:szCs w:val="24"/>
          <w:lang w:eastAsia="zh-CN"/>
        </w:rPr>
        <w:t>，</w:t>
      </w:r>
      <w:r w:rsidRPr="00BF0519">
        <w:rPr>
          <w:rFonts w:ascii="SimSun" w:eastAsia="SimSun" w:hAnsi="SimSun" w:cs="Bookman Old Style" w:hint="eastAsia"/>
          <w:sz w:val="20"/>
          <w:szCs w:val="24"/>
          <w:lang w:eastAsia="zh-CN"/>
        </w:rPr>
        <w:t>26</w:t>
      </w:r>
    </w:p>
    <w:p w:rsidR="00E14F6D" w:rsidRPr="00BF0519" w:rsidRDefault="00E14F6D" w:rsidP="00E14F6D">
      <w:pPr>
        <w:shd w:val="clear" w:color="auto" w:fill="FFFFFF"/>
        <w:spacing w:line="240" w:lineRule="exact"/>
        <w:ind w:left="851"/>
        <w:jc w:val="right"/>
        <w:rPr>
          <w:rFonts w:ascii="SimSun" w:eastAsia="SimSun" w:hAnsi="SimSun" w:cs="Bookman Old Style"/>
          <w:sz w:val="20"/>
          <w:szCs w:val="24"/>
          <w:lang w:eastAsia="zh-CN"/>
        </w:rPr>
      </w:pPr>
      <w:r w:rsidRPr="00BF0519">
        <w:rPr>
          <w:rFonts w:ascii="SimSun" w:eastAsia="SimSun" w:hAnsi="SimSun" w:cs="Bookman Old Style" w:hint="eastAsia"/>
          <w:sz w:val="20"/>
          <w:szCs w:val="24"/>
          <w:lang w:eastAsia="zh-CN"/>
        </w:rPr>
        <w:t xml:space="preserve">     2025</w:t>
      </w:r>
      <w:r w:rsidRPr="00BF0519">
        <w:rPr>
          <w:rFonts w:ascii="SimSun" w:eastAsia="SimSun" w:hAnsi="SimSun" w:cs="MS Gothic" w:hint="eastAsia"/>
          <w:sz w:val="20"/>
          <w:szCs w:val="24"/>
          <w:lang w:eastAsia="zh-CN"/>
        </w:rPr>
        <w:t>，</w:t>
      </w:r>
      <w:r w:rsidRPr="00BF0519">
        <w:rPr>
          <w:rFonts w:ascii="SimSun" w:eastAsia="SimSun" w:hAnsi="SimSun" w:cs="Bookman Old Style" w:hint="eastAsia"/>
          <w:sz w:val="20"/>
          <w:szCs w:val="24"/>
          <w:lang w:eastAsia="zh-CN"/>
        </w:rPr>
        <w:t>5</w:t>
      </w:r>
      <w:r w:rsidRPr="00BF0519">
        <w:rPr>
          <w:rFonts w:ascii="SimSun" w:eastAsia="SimSun" w:hAnsi="SimSun" w:cs="MS Gothic" w:hint="eastAsia"/>
          <w:sz w:val="20"/>
          <w:szCs w:val="24"/>
          <w:lang w:eastAsia="zh-CN"/>
        </w:rPr>
        <w:t>，</w:t>
      </w:r>
      <w:r w:rsidRPr="00BF0519">
        <w:rPr>
          <w:rFonts w:ascii="SimSun" w:eastAsia="SimSun" w:hAnsi="SimSun" w:cs="Bookman Old Style" w:hint="eastAsia"/>
          <w:sz w:val="20"/>
          <w:szCs w:val="24"/>
          <w:lang w:eastAsia="zh-CN"/>
        </w:rPr>
        <w:t xml:space="preserve">15 </w:t>
      </w:r>
      <w:r w:rsidRPr="00BF0519">
        <w:rPr>
          <w:rFonts w:ascii="SimSun" w:eastAsia="SimSun" w:hAnsi="SimSun" w:cs="MS Gothic" w:hint="eastAsia"/>
          <w:sz w:val="20"/>
          <w:szCs w:val="24"/>
          <w:lang w:eastAsia="zh-CN"/>
        </w:rPr>
        <w:t>谷羽</w:t>
      </w:r>
      <w:r w:rsidRPr="00BF0519">
        <w:rPr>
          <w:rFonts w:ascii="SimSun" w:eastAsia="SimSun" w:hAnsi="SimSun" w:cs="SimSun" w:hint="eastAsia"/>
          <w:sz w:val="20"/>
          <w:szCs w:val="24"/>
          <w:lang w:eastAsia="zh-CN"/>
        </w:rPr>
        <w:t>译</w:t>
      </w:r>
    </w:p>
    <w:p w:rsidR="00E14F6D" w:rsidRDefault="00E14F6D" w:rsidP="00E14F6D">
      <w:pPr>
        <w:spacing w:after="200" w:line="276" w:lineRule="auto"/>
        <w:jc w:val="left"/>
        <w:rPr>
          <w:rFonts w:ascii="SimSun" w:eastAsia="SimSun" w:hAnsi="SimSun"/>
          <w:sz w:val="20"/>
          <w:szCs w:val="20"/>
          <w:lang w:eastAsia="zh-CN"/>
        </w:rPr>
      </w:pPr>
      <w:r>
        <w:rPr>
          <w:rFonts w:ascii="SimSun" w:eastAsia="SimSun" w:hAnsi="SimSun"/>
          <w:sz w:val="20"/>
          <w:szCs w:val="20"/>
          <w:lang w:eastAsia="zh-CN"/>
        </w:rPr>
        <w:br w:type="page"/>
      </w:r>
    </w:p>
    <w:p w:rsidR="00E14F6D" w:rsidRPr="00D92C6C" w:rsidRDefault="00E14F6D" w:rsidP="00E14F6D">
      <w:pPr>
        <w:pStyle w:val="af3"/>
        <w:numPr>
          <w:ilvl w:val="0"/>
          <w:numId w:val="1"/>
        </w:numPr>
        <w:spacing w:line="320" w:lineRule="exact"/>
        <w:ind w:left="0" w:firstLine="0"/>
        <w:jc w:val="left"/>
        <w:outlineLvl w:val="1"/>
        <w:rPr>
          <w:rFonts w:ascii="Bookman Old Style" w:hAnsi="Bookman Old Style" w:cs="Bookman Old Style"/>
          <w:b/>
          <w:bCs/>
        </w:rPr>
      </w:pPr>
      <w:bookmarkStart w:id="5462" w:name="_Toc219208864"/>
      <w:bookmarkStart w:id="5463" w:name="_Toc219289838"/>
      <w:bookmarkStart w:id="5464" w:name="_Toc219308365"/>
      <w:bookmarkStart w:id="5465" w:name="_Toc221803235"/>
      <w:r w:rsidRPr="00B6292B">
        <w:rPr>
          <w:rFonts w:ascii="Bookman Old Style" w:eastAsia="SimSun" w:hAnsi="Bookman Old Style"/>
          <w:b/>
          <w:szCs w:val="21"/>
        </w:rPr>
        <w:lastRenderedPageBreak/>
        <w:t>ТОВАРИЩ</w:t>
      </w:r>
      <w:r w:rsidRPr="00D92C6C">
        <w:rPr>
          <w:rFonts w:ascii="Bookman Old Style" w:hAnsi="Bookman Old Style" w:cs="Bookman Old Style"/>
          <w:b/>
          <w:bCs/>
        </w:rPr>
        <w:t xml:space="preserve"> НАД ПАШНЕЙ</w:t>
      </w:r>
      <w:bookmarkEnd w:id="5462"/>
      <w:bookmarkEnd w:id="5463"/>
      <w:bookmarkEnd w:id="5464"/>
      <w:bookmarkEnd w:id="5465"/>
    </w:p>
    <w:p w:rsidR="00E14F6D" w:rsidRPr="00D92C6C" w:rsidRDefault="00E14F6D" w:rsidP="00E14F6D">
      <w:pPr>
        <w:spacing w:line="240" w:lineRule="exact"/>
        <w:jc w:val="left"/>
        <w:rPr>
          <w:rFonts w:ascii="Bookman Old Style" w:hAnsi="Bookman Old Style" w:cs="Bookman Old Style"/>
        </w:rPr>
      </w:pPr>
    </w:p>
    <w:p w:rsidR="00E14F6D" w:rsidRPr="00145D43" w:rsidRDefault="00E14F6D" w:rsidP="00E14F6D">
      <w:pPr>
        <w:spacing w:line="240" w:lineRule="exact"/>
        <w:ind w:left="1988"/>
        <w:jc w:val="left"/>
        <w:rPr>
          <w:sz w:val="20"/>
          <w:szCs w:val="20"/>
        </w:rPr>
      </w:pPr>
      <w:r w:rsidRPr="00145D43">
        <w:rPr>
          <w:sz w:val="20"/>
          <w:szCs w:val="20"/>
        </w:rPr>
        <w:t>По утрам, полупроснувшись, нужно сочинять дурацкие стишки.</w:t>
      </w:r>
    </w:p>
    <w:p w:rsidR="00E14F6D" w:rsidRPr="00145D43" w:rsidRDefault="00E14F6D" w:rsidP="00E14F6D">
      <w:pPr>
        <w:spacing w:line="240" w:lineRule="exact"/>
        <w:ind w:left="1988"/>
        <w:jc w:val="left"/>
        <w:rPr>
          <w:sz w:val="20"/>
          <w:szCs w:val="20"/>
        </w:rPr>
      </w:pPr>
      <w:r w:rsidRPr="00145D43">
        <w:rPr>
          <w:sz w:val="20"/>
          <w:szCs w:val="20"/>
        </w:rPr>
        <w:t>Желательно, не слишком оригинальные.</w:t>
      </w:r>
    </w:p>
    <w:p w:rsidR="00E14F6D" w:rsidRPr="00145D43" w:rsidRDefault="00E14F6D" w:rsidP="00E14F6D">
      <w:pPr>
        <w:spacing w:line="240" w:lineRule="exact"/>
        <w:ind w:left="1988"/>
        <w:jc w:val="left"/>
        <w:rPr>
          <w:sz w:val="20"/>
          <w:szCs w:val="20"/>
        </w:rPr>
      </w:pPr>
      <w:r w:rsidRPr="00145D43">
        <w:rPr>
          <w:sz w:val="20"/>
          <w:szCs w:val="20"/>
        </w:rPr>
        <w:t>Для здоровья полезно.</w:t>
      </w:r>
    </w:p>
    <w:p w:rsidR="00E14F6D" w:rsidRPr="00145D43" w:rsidRDefault="00E14F6D" w:rsidP="00E14F6D">
      <w:pPr>
        <w:spacing w:line="240" w:lineRule="exact"/>
        <w:ind w:left="1988"/>
        <w:jc w:val="left"/>
        <w:rPr>
          <w:sz w:val="20"/>
          <w:szCs w:val="20"/>
        </w:rPr>
      </w:pPr>
      <w:r w:rsidRPr="00145D43">
        <w:rPr>
          <w:sz w:val="20"/>
          <w:szCs w:val="20"/>
        </w:rPr>
        <w:t>Сегодня из серии «Товарищ».</w:t>
      </w:r>
    </w:p>
    <w:p w:rsidR="00E14F6D" w:rsidRPr="00145D43" w:rsidRDefault="00E14F6D" w:rsidP="00E14F6D">
      <w:pPr>
        <w:spacing w:line="240" w:lineRule="exact"/>
        <w:jc w:val="left"/>
        <w:rPr>
          <w:rFonts w:ascii="Bookman Old Style" w:hAnsi="Bookman Old Style" w:cs="Bookman Old Style"/>
        </w:rPr>
      </w:pPr>
    </w:p>
    <w:p w:rsidR="00E14F6D" w:rsidRPr="00D92C6C" w:rsidRDefault="00E14F6D" w:rsidP="00E14F6D">
      <w:pPr>
        <w:spacing w:line="320" w:lineRule="exact"/>
        <w:jc w:val="left"/>
        <w:rPr>
          <w:rFonts w:ascii="Bookman Old Style" w:hAnsi="Bookman Old Style" w:cs="Bookman Old Style"/>
        </w:rPr>
      </w:pPr>
      <w:r w:rsidRPr="00D92C6C">
        <w:rPr>
          <w:rFonts w:ascii="Bookman Old Style" w:hAnsi="Bookman Old Style" w:cs="Bookman Old Style"/>
        </w:rPr>
        <w:t>Товарищ, над пашней склонившись главой,</w:t>
      </w:r>
    </w:p>
    <w:p w:rsidR="00E14F6D" w:rsidRDefault="00E14F6D" w:rsidP="00E14F6D">
      <w:pPr>
        <w:spacing w:line="320" w:lineRule="exact"/>
        <w:jc w:val="left"/>
        <w:rPr>
          <w:rFonts w:ascii="Bookman Old Style" w:hAnsi="Bookman Old Style" w:cs="Bookman Old Style"/>
          <w:lang w:eastAsia="zh-CN"/>
        </w:rPr>
      </w:pPr>
      <w:r w:rsidRPr="00D92C6C">
        <w:rPr>
          <w:rFonts w:ascii="Bookman Old Style" w:hAnsi="Bookman Old Style" w:cs="Bookman Old Style"/>
        </w:rPr>
        <w:t>То очи подымет, то станет вздыхать,</w:t>
      </w:r>
    </w:p>
    <w:p w:rsidR="00E14F6D" w:rsidRPr="00D92C6C" w:rsidRDefault="00E14F6D" w:rsidP="00E14F6D">
      <w:pPr>
        <w:spacing w:line="320" w:lineRule="exact"/>
        <w:jc w:val="left"/>
        <w:rPr>
          <w:rFonts w:ascii="Bookman Old Style" w:hAnsi="Bookman Old Style" w:cs="Bookman Old Style"/>
        </w:rPr>
      </w:pPr>
      <w:r w:rsidRPr="00D92C6C">
        <w:rPr>
          <w:rFonts w:ascii="Bookman Old Style" w:hAnsi="Bookman Old Style" w:cs="Bookman Old Style"/>
        </w:rPr>
        <w:t>Гадает, гадает: пахать — не пахать.</w:t>
      </w:r>
    </w:p>
    <w:p w:rsidR="00E14F6D" w:rsidRDefault="00E14F6D" w:rsidP="00E14F6D">
      <w:pPr>
        <w:shd w:val="clear" w:color="auto" w:fill="FFFFFF"/>
        <w:spacing w:line="320" w:lineRule="exact"/>
        <w:jc w:val="left"/>
        <w:rPr>
          <w:rFonts w:ascii="Bookman Old Style" w:hAnsi="Bookman Old Style" w:cs="Bookman Old Style"/>
          <w:lang w:eastAsia="zh-CN"/>
        </w:rPr>
      </w:pPr>
      <w:r w:rsidRPr="00D92C6C">
        <w:rPr>
          <w:rFonts w:ascii="Bookman Old Style" w:hAnsi="Bookman Old Style" w:cs="Bookman Old Style"/>
        </w:rPr>
        <w:t>Ромашки лекарственной крепок настой.</w:t>
      </w:r>
    </w:p>
    <w:p w:rsidR="00E14F6D" w:rsidRDefault="00E14F6D" w:rsidP="00E14F6D">
      <w:pPr>
        <w:spacing w:line="240" w:lineRule="exact"/>
        <w:jc w:val="right"/>
        <w:rPr>
          <w:rFonts w:ascii="Bookman Old Style" w:hAnsi="Bookman Old Style" w:cs="Bookman Old Style"/>
          <w:sz w:val="20"/>
          <w:szCs w:val="20"/>
        </w:rPr>
      </w:pPr>
    </w:p>
    <w:p w:rsidR="00E14F6D" w:rsidRPr="007B64DB" w:rsidRDefault="00E14F6D" w:rsidP="00E14F6D">
      <w:pPr>
        <w:spacing w:line="240" w:lineRule="exact"/>
        <w:jc w:val="right"/>
        <w:rPr>
          <w:rFonts w:ascii="Bookman Old Style" w:hAnsi="Bookman Old Style" w:cs="Bookman Old Style"/>
          <w:sz w:val="20"/>
          <w:szCs w:val="20"/>
        </w:rPr>
      </w:pPr>
      <w:r w:rsidRPr="007B64DB">
        <w:rPr>
          <w:rFonts w:ascii="Bookman Old Style" w:hAnsi="Bookman Old Style" w:cs="Bookman Old Style"/>
          <w:sz w:val="20"/>
          <w:szCs w:val="20"/>
        </w:rPr>
        <w:t>2</w:t>
      </w:r>
      <w:r>
        <w:rPr>
          <w:rFonts w:ascii="Bookman Old Style" w:hAnsi="Bookman Old Style" w:cs="Bookman Old Style"/>
          <w:sz w:val="20"/>
          <w:szCs w:val="20"/>
        </w:rPr>
        <w:t>7 апреля 2025</w:t>
      </w:r>
    </w:p>
    <w:p w:rsidR="00E14F6D" w:rsidRDefault="00E14F6D" w:rsidP="00E14F6D">
      <w:pPr>
        <w:shd w:val="clear" w:color="auto" w:fill="FFFFFF"/>
        <w:spacing w:line="320" w:lineRule="exact"/>
        <w:jc w:val="left"/>
        <w:rPr>
          <w:rFonts w:ascii="Bookman Old Style" w:hAnsi="Bookman Old Style" w:cs="Bookman Old Style"/>
          <w:lang w:eastAsia="zh-CN"/>
        </w:rPr>
      </w:pPr>
    </w:p>
    <w:p w:rsidR="00E14F6D" w:rsidRPr="00B6292B" w:rsidRDefault="00E14F6D" w:rsidP="00E14F6D">
      <w:pPr>
        <w:pStyle w:val="af3"/>
        <w:numPr>
          <w:ilvl w:val="0"/>
          <w:numId w:val="2"/>
        </w:numPr>
        <w:spacing w:line="240" w:lineRule="exact"/>
        <w:ind w:left="851" w:firstLine="0"/>
        <w:jc w:val="left"/>
        <w:outlineLvl w:val="1"/>
        <w:rPr>
          <w:rFonts w:ascii="SimSun" w:eastAsia="SimSun" w:hAnsi="SimSun" w:cs="Bookman Old Style"/>
          <w:b/>
          <w:szCs w:val="24"/>
          <w:lang w:eastAsia="zh-CN"/>
        </w:rPr>
      </w:pPr>
      <w:bookmarkStart w:id="5466" w:name="_Toc219208865"/>
      <w:bookmarkStart w:id="5467" w:name="_Toc219289839"/>
      <w:bookmarkStart w:id="5468" w:name="_Toc219308366"/>
      <w:bookmarkStart w:id="5469" w:name="_Toc221803236"/>
      <w:r w:rsidRPr="00B6292B">
        <w:rPr>
          <w:rFonts w:ascii="SimSun" w:eastAsia="SimSun" w:hAnsi="SimSun" w:hint="eastAsia"/>
          <w:b/>
          <w:szCs w:val="24"/>
          <w:lang w:eastAsia="zh-CN"/>
        </w:rPr>
        <w:t>耕耘的伙伴</w:t>
      </w:r>
      <w:bookmarkEnd w:id="5466"/>
      <w:bookmarkEnd w:id="5467"/>
      <w:bookmarkEnd w:id="5468"/>
      <w:bookmarkEnd w:id="5469"/>
    </w:p>
    <w:p w:rsidR="00E14F6D" w:rsidRPr="00B6292B" w:rsidRDefault="00E14F6D" w:rsidP="00E14F6D">
      <w:pPr>
        <w:shd w:val="clear" w:color="auto" w:fill="FFFFFF"/>
        <w:spacing w:line="240" w:lineRule="exact"/>
        <w:ind w:left="851"/>
        <w:jc w:val="left"/>
        <w:rPr>
          <w:rFonts w:ascii="SimSun" w:eastAsia="SimSun" w:hAnsi="SimSun" w:cs="Bookman Old Style"/>
          <w:sz w:val="20"/>
          <w:szCs w:val="24"/>
          <w:lang w:eastAsia="zh-CN"/>
        </w:rPr>
      </w:pPr>
    </w:p>
    <w:p w:rsidR="00E14F6D" w:rsidRPr="00B6292B" w:rsidRDefault="00E14F6D" w:rsidP="00E14F6D">
      <w:pPr>
        <w:shd w:val="clear" w:color="auto" w:fill="FFFFFF"/>
        <w:spacing w:line="240" w:lineRule="exact"/>
        <w:ind w:left="1243"/>
        <w:jc w:val="left"/>
        <w:rPr>
          <w:rFonts w:ascii="SimSun" w:eastAsia="SimSun" w:hAnsi="SimSun" w:cs="Bookman Old Style"/>
          <w:sz w:val="20"/>
          <w:szCs w:val="24"/>
          <w:lang w:eastAsia="zh-CN"/>
        </w:rPr>
      </w:pPr>
      <w:r w:rsidRPr="00B6292B">
        <w:rPr>
          <w:rFonts w:ascii="SimSun" w:eastAsia="SimSun" w:hAnsi="SimSun" w:cs="Bookman Old Style" w:hint="eastAsia"/>
          <w:sz w:val="20"/>
          <w:szCs w:val="24"/>
          <w:lang w:eastAsia="zh-CN"/>
        </w:rPr>
        <w:t>每天早晨，半睡半醒时，必须写一些冒傻气的短诗。</w:t>
      </w:r>
    </w:p>
    <w:p w:rsidR="00E14F6D" w:rsidRPr="00B6292B" w:rsidRDefault="00E14F6D" w:rsidP="00E14F6D">
      <w:pPr>
        <w:shd w:val="clear" w:color="auto" w:fill="FFFFFF"/>
        <w:spacing w:line="240" w:lineRule="exact"/>
        <w:ind w:left="1243"/>
        <w:jc w:val="left"/>
        <w:rPr>
          <w:rFonts w:ascii="SimSun" w:eastAsia="SimSun" w:hAnsi="SimSun" w:cs="Bookman Old Style"/>
          <w:sz w:val="20"/>
          <w:szCs w:val="24"/>
          <w:lang w:eastAsia="zh-CN"/>
        </w:rPr>
      </w:pPr>
      <w:r w:rsidRPr="00B6292B">
        <w:rPr>
          <w:rFonts w:ascii="SimSun" w:eastAsia="SimSun" w:hAnsi="SimSun" w:cs="Bookman Old Style" w:hint="eastAsia"/>
          <w:sz w:val="20"/>
          <w:szCs w:val="24"/>
          <w:lang w:eastAsia="zh-CN"/>
        </w:rPr>
        <w:t>最好不要太真实。</w:t>
      </w:r>
    </w:p>
    <w:p w:rsidR="00E14F6D" w:rsidRPr="00B6292B" w:rsidRDefault="00E14F6D" w:rsidP="00E14F6D">
      <w:pPr>
        <w:shd w:val="clear" w:color="auto" w:fill="FFFFFF"/>
        <w:spacing w:line="240" w:lineRule="exact"/>
        <w:ind w:left="1243"/>
        <w:jc w:val="left"/>
        <w:rPr>
          <w:rFonts w:ascii="SimSun" w:eastAsia="SimSun" w:hAnsi="SimSun" w:cs="Bookman Old Style"/>
          <w:sz w:val="20"/>
          <w:szCs w:val="24"/>
          <w:lang w:eastAsia="zh-CN"/>
        </w:rPr>
      </w:pPr>
      <w:r w:rsidRPr="00B6292B">
        <w:rPr>
          <w:rFonts w:ascii="SimSun" w:eastAsia="SimSun" w:hAnsi="SimSun" w:cs="Bookman Old Style" w:hint="eastAsia"/>
          <w:sz w:val="20"/>
          <w:szCs w:val="24"/>
          <w:lang w:eastAsia="zh-CN"/>
        </w:rPr>
        <w:t>这对健康有益。</w:t>
      </w:r>
    </w:p>
    <w:p w:rsidR="00E14F6D" w:rsidRPr="00B6292B" w:rsidRDefault="00E14F6D" w:rsidP="00E14F6D">
      <w:pPr>
        <w:shd w:val="clear" w:color="auto" w:fill="FFFFFF"/>
        <w:spacing w:line="240" w:lineRule="exact"/>
        <w:ind w:left="1243"/>
        <w:jc w:val="left"/>
        <w:rPr>
          <w:rFonts w:ascii="SimSun" w:eastAsia="SimSun" w:hAnsi="SimSun" w:cs="Bookman Old Style"/>
          <w:sz w:val="20"/>
          <w:szCs w:val="24"/>
          <w:lang w:eastAsia="zh-CN"/>
        </w:rPr>
      </w:pPr>
      <w:r w:rsidRPr="00B6292B">
        <w:rPr>
          <w:rFonts w:ascii="SimSun" w:eastAsia="SimSun" w:hAnsi="SimSun" w:cs="Bookman Old Style" w:hint="eastAsia"/>
          <w:sz w:val="20"/>
          <w:szCs w:val="24"/>
          <w:lang w:eastAsia="zh-CN"/>
        </w:rPr>
        <w:t>今天由“伙伴”系列开始。</w:t>
      </w:r>
    </w:p>
    <w:p w:rsidR="00E14F6D" w:rsidRPr="00B6292B" w:rsidRDefault="00E14F6D" w:rsidP="00E14F6D">
      <w:pPr>
        <w:shd w:val="clear" w:color="auto" w:fill="FFFFFF"/>
        <w:spacing w:line="240" w:lineRule="exact"/>
        <w:ind w:left="851"/>
        <w:jc w:val="left"/>
        <w:rPr>
          <w:rFonts w:ascii="SimSun" w:eastAsia="SimSun" w:hAnsi="SimSun" w:cs="Bookman Old Style"/>
          <w:sz w:val="20"/>
          <w:szCs w:val="24"/>
          <w:lang w:eastAsia="zh-CN"/>
        </w:rPr>
      </w:pPr>
    </w:p>
    <w:p w:rsidR="00E14F6D" w:rsidRPr="00B6292B" w:rsidRDefault="00E14F6D" w:rsidP="00E14F6D">
      <w:pPr>
        <w:shd w:val="clear" w:color="auto" w:fill="FFFFFF"/>
        <w:spacing w:line="320" w:lineRule="exact"/>
        <w:ind w:left="851"/>
        <w:jc w:val="left"/>
        <w:rPr>
          <w:rFonts w:ascii="SimSun" w:eastAsia="SimSun" w:hAnsi="SimSun" w:cs="Bookman Old Style"/>
          <w:szCs w:val="24"/>
          <w:lang w:eastAsia="zh-CN"/>
        </w:rPr>
      </w:pPr>
      <w:r w:rsidRPr="00B6292B">
        <w:rPr>
          <w:rFonts w:ascii="SimSun" w:eastAsia="SimSun" w:hAnsi="SimSun" w:cs="MS Gothic" w:hint="eastAsia"/>
          <w:szCs w:val="24"/>
          <w:lang w:eastAsia="zh-CN"/>
        </w:rPr>
        <w:t>伙伴，在田野上低</w:t>
      </w:r>
      <w:r w:rsidRPr="00B6292B">
        <w:rPr>
          <w:rFonts w:ascii="SimSun" w:eastAsia="SimSun" w:hAnsi="SimSun" w:cs="SimSun" w:hint="eastAsia"/>
          <w:szCs w:val="24"/>
          <w:lang w:eastAsia="zh-CN"/>
        </w:rPr>
        <w:t>头耕耘，</w:t>
      </w:r>
    </w:p>
    <w:p w:rsidR="00E14F6D" w:rsidRPr="00B6292B" w:rsidRDefault="00E14F6D" w:rsidP="00E14F6D">
      <w:pPr>
        <w:shd w:val="clear" w:color="auto" w:fill="FFFFFF"/>
        <w:spacing w:line="320" w:lineRule="exact"/>
        <w:ind w:left="851"/>
        <w:jc w:val="left"/>
        <w:rPr>
          <w:rFonts w:ascii="SimSun" w:eastAsia="SimSun" w:hAnsi="SimSun" w:cs="Bookman Old Style"/>
          <w:szCs w:val="24"/>
          <w:lang w:eastAsia="zh-CN"/>
        </w:rPr>
      </w:pPr>
      <w:r w:rsidRPr="00B6292B">
        <w:rPr>
          <w:rFonts w:ascii="SimSun" w:eastAsia="SimSun" w:hAnsi="SimSun" w:cs="MS Gothic" w:hint="eastAsia"/>
          <w:szCs w:val="24"/>
          <w:lang w:eastAsia="zh-CN"/>
        </w:rPr>
        <w:t>忽而抬眼仰望，忽而</w:t>
      </w:r>
      <w:r w:rsidRPr="00B6292B">
        <w:rPr>
          <w:rFonts w:ascii="SimSun" w:eastAsia="SimSun" w:hAnsi="SimSun" w:cs="SimSun" w:hint="eastAsia"/>
          <w:szCs w:val="24"/>
          <w:lang w:eastAsia="zh-CN"/>
        </w:rPr>
        <w:t>叹息，</w:t>
      </w:r>
    </w:p>
    <w:p w:rsidR="00E14F6D" w:rsidRPr="00B6292B" w:rsidRDefault="00E14F6D" w:rsidP="00E14F6D">
      <w:pPr>
        <w:shd w:val="clear" w:color="auto" w:fill="FFFFFF"/>
        <w:spacing w:line="320" w:lineRule="exact"/>
        <w:ind w:left="851"/>
        <w:jc w:val="left"/>
        <w:rPr>
          <w:rFonts w:ascii="SimSun" w:eastAsia="SimSun" w:hAnsi="SimSun" w:cs="Bookman Old Style"/>
          <w:szCs w:val="24"/>
          <w:lang w:eastAsia="zh-CN"/>
        </w:rPr>
      </w:pPr>
      <w:r w:rsidRPr="00B6292B">
        <w:rPr>
          <w:rFonts w:ascii="SimSun" w:eastAsia="SimSun" w:hAnsi="SimSun" w:cs="MS Gothic" w:hint="eastAsia"/>
          <w:szCs w:val="24"/>
          <w:lang w:eastAsia="zh-CN"/>
        </w:rPr>
        <w:t>猜</w:t>
      </w:r>
      <w:r w:rsidRPr="00B6292B">
        <w:rPr>
          <w:rFonts w:ascii="SimSun" w:eastAsia="SimSun" w:hAnsi="SimSun" w:cs="SimSun" w:hint="eastAsia"/>
          <w:szCs w:val="24"/>
          <w:lang w:eastAsia="zh-CN"/>
        </w:rPr>
        <w:t>测，算计：耕耘或是放弃。</w:t>
      </w:r>
    </w:p>
    <w:p w:rsidR="00E14F6D" w:rsidRPr="00B6292B" w:rsidRDefault="00E14F6D" w:rsidP="00E14F6D">
      <w:pPr>
        <w:shd w:val="clear" w:color="auto" w:fill="FFFFFF"/>
        <w:spacing w:line="320" w:lineRule="exact"/>
        <w:ind w:left="851"/>
        <w:jc w:val="left"/>
        <w:rPr>
          <w:rFonts w:ascii="SimSun" w:eastAsia="SimSun" w:hAnsi="SimSun" w:cs="Bookman Old Style"/>
          <w:szCs w:val="24"/>
          <w:lang w:eastAsia="zh-CN"/>
        </w:rPr>
      </w:pPr>
      <w:r w:rsidRPr="00B6292B">
        <w:rPr>
          <w:rFonts w:ascii="SimSun" w:eastAsia="SimSun" w:hAnsi="SimSun" w:cs="MS Gothic" w:hint="eastAsia"/>
          <w:szCs w:val="24"/>
          <w:lang w:eastAsia="zh-CN"/>
        </w:rPr>
        <w:t>洋甘菊是一种</w:t>
      </w:r>
      <w:r w:rsidRPr="00B6292B">
        <w:rPr>
          <w:rFonts w:ascii="SimSun" w:eastAsia="SimSun" w:hAnsi="SimSun" w:cs="SimSun" w:hint="eastAsia"/>
          <w:szCs w:val="24"/>
          <w:lang w:eastAsia="zh-CN"/>
        </w:rPr>
        <w:t>药用强迫剂。</w:t>
      </w:r>
    </w:p>
    <w:p w:rsidR="00E14F6D" w:rsidRPr="00B6292B" w:rsidRDefault="00E14F6D" w:rsidP="00E14F6D">
      <w:pPr>
        <w:shd w:val="clear" w:color="auto" w:fill="FFFFFF"/>
        <w:spacing w:line="240" w:lineRule="exact"/>
        <w:ind w:left="851"/>
        <w:jc w:val="right"/>
        <w:rPr>
          <w:rFonts w:ascii="SimSun" w:eastAsia="SimSun" w:hAnsi="SimSun" w:cs="Bookman Old Style"/>
          <w:sz w:val="20"/>
          <w:szCs w:val="24"/>
          <w:lang w:eastAsia="zh-CN"/>
        </w:rPr>
      </w:pPr>
      <w:r w:rsidRPr="00B6292B">
        <w:rPr>
          <w:rFonts w:ascii="SimSun" w:eastAsia="SimSun" w:hAnsi="SimSun" w:cs="Bookman Old Style" w:hint="eastAsia"/>
          <w:sz w:val="20"/>
          <w:szCs w:val="24"/>
          <w:lang w:eastAsia="zh-CN"/>
        </w:rPr>
        <w:t xml:space="preserve">             2025</w:t>
      </w:r>
      <w:r w:rsidRPr="00B6292B">
        <w:rPr>
          <w:rFonts w:ascii="SimSun" w:eastAsia="SimSun" w:hAnsi="SimSun" w:cs="MS Gothic" w:hint="eastAsia"/>
          <w:sz w:val="20"/>
          <w:szCs w:val="24"/>
          <w:lang w:eastAsia="zh-CN"/>
        </w:rPr>
        <w:t>，</w:t>
      </w:r>
      <w:r w:rsidRPr="00B6292B">
        <w:rPr>
          <w:rFonts w:ascii="SimSun" w:eastAsia="SimSun" w:hAnsi="SimSun" w:cs="Bookman Old Style" w:hint="eastAsia"/>
          <w:sz w:val="20"/>
          <w:szCs w:val="24"/>
          <w:lang w:eastAsia="zh-CN"/>
        </w:rPr>
        <w:t>4</w:t>
      </w:r>
      <w:r w:rsidRPr="00B6292B">
        <w:rPr>
          <w:rFonts w:ascii="SimSun" w:eastAsia="SimSun" w:hAnsi="SimSun" w:cs="MS Gothic" w:hint="eastAsia"/>
          <w:sz w:val="20"/>
          <w:szCs w:val="24"/>
          <w:lang w:eastAsia="zh-CN"/>
        </w:rPr>
        <w:t>，</w:t>
      </w:r>
      <w:r w:rsidRPr="00B6292B">
        <w:rPr>
          <w:rFonts w:ascii="SimSun" w:eastAsia="SimSun" w:hAnsi="SimSun" w:cs="Bookman Old Style" w:hint="eastAsia"/>
          <w:sz w:val="20"/>
          <w:szCs w:val="24"/>
          <w:lang w:eastAsia="zh-CN"/>
        </w:rPr>
        <w:t>27</w:t>
      </w:r>
    </w:p>
    <w:p w:rsidR="00E14F6D" w:rsidRPr="00B6292B" w:rsidRDefault="00E14F6D" w:rsidP="00E14F6D">
      <w:pPr>
        <w:shd w:val="clear" w:color="auto" w:fill="FFFFFF"/>
        <w:spacing w:line="240" w:lineRule="exact"/>
        <w:ind w:left="851"/>
        <w:jc w:val="right"/>
        <w:rPr>
          <w:rFonts w:ascii="SimSun" w:eastAsia="SimSun" w:hAnsi="SimSun" w:cs="Bookman Old Style"/>
          <w:sz w:val="20"/>
          <w:szCs w:val="24"/>
          <w:lang w:eastAsia="zh-CN"/>
        </w:rPr>
      </w:pPr>
      <w:r w:rsidRPr="00B6292B">
        <w:rPr>
          <w:rFonts w:ascii="SimSun" w:eastAsia="SimSun" w:hAnsi="SimSun" w:cs="Bookman Old Style" w:hint="eastAsia"/>
          <w:sz w:val="20"/>
          <w:szCs w:val="24"/>
          <w:lang w:eastAsia="zh-CN"/>
        </w:rPr>
        <w:t xml:space="preserve">             2025</w:t>
      </w:r>
      <w:r w:rsidRPr="00B6292B">
        <w:rPr>
          <w:rFonts w:ascii="SimSun" w:eastAsia="SimSun" w:hAnsi="SimSun" w:cs="MS Gothic" w:hint="eastAsia"/>
          <w:sz w:val="20"/>
          <w:szCs w:val="24"/>
          <w:lang w:eastAsia="zh-CN"/>
        </w:rPr>
        <w:t>，</w:t>
      </w:r>
      <w:r w:rsidRPr="00B6292B">
        <w:rPr>
          <w:rFonts w:ascii="SimSun" w:eastAsia="SimSun" w:hAnsi="SimSun" w:cs="Bookman Old Style" w:hint="eastAsia"/>
          <w:sz w:val="20"/>
          <w:szCs w:val="24"/>
          <w:lang w:eastAsia="zh-CN"/>
        </w:rPr>
        <w:t>6</w:t>
      </w:r>
      <w:r w:rsidRPr="00B6292B">
        <w:rPr>
          <w:rFonts w:ascii="SimSun" w:eastAsia="SimSun" w:hAnsi="SimSun" w:cs="MS Gothic" w:hint="eastAsia"/>
          <w:sz w:val="20"/>
          <w:szCs w:val="24"/>
          <w:lang w:eastAsia="zh-CN"/>
        </w:rPr>
        <w:t>，</w:t>
      </w:r>
      <w:r w:rsidRPr="00B6292B">
        <w:rPr>
          <w:rFonts w:ascii="SimSun" w:eastAsia="SimSun" w:hAnsi="SimSun" w:cs="Bookman Old Style" w:hint="eastAsia"/>
          <w:sz w:val="20"/>
          <w:szCs w:val="24"/>
          <w:lang w:eastAsia="zh-CN"/>
        </w:rPr>
        <w:t xml:space="preserve">15 </w:t>
      </w:r>
      <w:r w:rsidRPr="00B6292B">
        <w:rPr>
          <w:rFonts w:ascii="SimSun" w:eastAsia="SimSun" w:hAnsi="SimSun" w:cs="MS Gothic" w:hint="eastAsia"/>
          <w:sz w:val="20"/>
          <w:szCs w:val="24"/>
          <w:lang w:eastAsia="zh-CN"/>
        </w:rPr>
        <w:t>谷羽</w:t>
      </w:r>
      <w:r w:rsidRPr="00B6292B">
        <w:rPr>
          <w:rFonts w:ascii="SimSun" w:eastAsia="SimSun" w:hAnsi="SimSun" w:cs="SimSun" w:hint="eastAsia"/>
          <w:sz w:val="20"/>
          <w:szCs w:val="24"/>
          <w:lang w:eastAsia="zh-CN"/>
        </w:rPr>
        <w:t>译</w:t>
      </w:r>
    </w:p>
    <w:p w:rsidR="00E14F6D" w:rsidRDefault="00E14F6D" w:rsidP="00E14F6D">
      <w:pPr>
        <w:spacing w:after="200" w:line="276" w:lineRule="auto"/>
        <w:jc w:val="left"/>
        <w:rPr>
          <w:rFonts w:ascii="SimSun" w:eastAsia="SimSun" w:hAnsi="SimSun"/>
          <w:b/>
          <w:szCs w:val="21"/>
        </w:rPr>
      </w:pPr>
      <w:r>
        <w:rPr>
          <w:rFonts w:ascii="SimSun" w:eastAsia="SimSun" w:hAnsi="SimSun"/>
          <w:b/>
          <w:szCs w:val="21"/>
        </w:rPr>
        <w:br w:type="page"/>
      </w:r>
    </w:p>
    <w:p w:rsidR="00E14F6D" w:rsidRPr="00AF3FE6" w:rsidRDefault="00E14F6D" w:rsidP="00E14F6D">
      <w:pPr>
        <w:pStyle w:val="af3"/>
        <w:numPr>
          <w:ilvl w:val="0"/>
          <w:numId w:val="1"/>
        </w:numPr>
        <w:spacing w:line="240" w:lineRule="exact"/>
        <w:ind w:left="0" w:firstLine="0"/>
        <w:jc w:val="left"/>
        <w:outlineLvl w:val="1"/>
        <w:rPr>
          <w:rFonts w:ascii="Bookman Old Style" w:hAnsi="Bookman Old Style"/>
          <w:b/>
          <w:szCs w:val="24"/>
        </w:rPr>
      </w:pPr>
      <w:bookmarkStart w:id="5470" w:name="_Toc199678125"/>
      <w:bookmarkStart w:id="5471" w:name="_Toc219208856"/>
      <w:bookmarkStart w:id="5472" w:name="_Toc219289830"/>
      <w:bookmarkStart w:id="5473" w:name="_Toc219308367"/>
      <w:bookmarkStart w:id="5474" w:name="_Toc221803237"/>
      <w:r>
        <w:rPr>
          <w:rFonts w:ascii="Bookman Old Style" w:hAnsi="Bookman Old Style"/>
          <w:b/>
          <w:szCs w:val="24"/>
        </w:rPr>
        <w:lastRenderedPageBreak/>
        <w:t>СУГРОБ В МАЕ</w:t>
      </w:r>
      <w:bookmarkEnd w:id="5470"/>
      <w:bookmarkEnd w:id="5471"/>
      <w:bookmarkEnd w:id="5472"/>
      <w:bookmarkEnd w:id="5473"/>
      <w:bookmarkEnd w:id="5474"/>
    </w:p>
    <w:p w:rsidR="00E14F6D" w:rsidRPr="00AF3FE6" w:rsidRDefault="00E14F6D" w:rsidP="00E14F6D">
      <w:pPr>
        <w:spacing w:line="320" w:lineRule="exact"/>
        <w:jc w:val="left"/>
        <w:rPr>
          <w:rFonts w:ascii="Bookman Old Style" w:hAnsi="Bookman Old Style"/>
          <w:szCs w:val="24"/>
        </w:rPr>
      </w:pPr>
    </w:p>
    <w:p w:rsidR="00E14F6D" w:rsidRPr="00AD4D57" w:rsidRDefault="00E14F6D" w:rsidP="00E14F6D">
      <w:pPr>
        <w:spacing w:line="320" w:lineRule="exact"/>
        <w:jc w:val="left"/>
        <w:rPr>
          <w:rFonts w:ascii="Bookman Old Style" w:hAnsi="Bookman Old Style"/>
          <w:szCs w:val="24"/>
        </w:rPr>
      </w:pPr>
      <w:r w:rsidRPr="00AD4D57">
        <w:rPr>
          <w:rFonts w:ascii="Bookman Old Style" w:hAnsi="Bookman Old Style"/>
          <w:szCs w:val="24"/>
        </w:rPr>
        <w:t>Снег на зелёной траве,</w:t>
      </w:r>
    </w:p>
    <w:p w:rsidR="00E14F6D" w:rsidRPr="00AD4D57" w:rsidRDefault="00E14F6D" w:rsidP="00E14F6D">
      <w:pPr>
        <w:spacing w:line="320" w:lineRule="exact"/>
        <w:jc w:val="left"/>
        <w:rPr>
          <w:rFonts w:ascii="Bookman Old Style" w:hAnsi="Bookman Old Style"/>
          <w:szCs w:val="24"/>
        </w:rPr>
      </w:pPr>
      <w:r w:rsidRPr="00AD4D57">
        <w:rPr>
          <w:rFonts w:ascii="Bookman Old Style" w:hAnsi="Bookman Old Style"/>
          <w:szCs w:val="24"/>
        </w:rPr>
        <w:t>извилиста</w:t>
      </w:r>
    </w:p>
    <w:p w:rsidR="00E14F6D" w:rsidRPr="00AD4D57" w:rsidRDefault="00E14F6D" w:rsidP="00E14F6D">
      <w:pPr>
        <w:spacing w:line="320" w:lineRule="exact"/>
        <w:jc w:val="left"/>
        <w:rPr>
          <w:rFonts w:ascii="Bookman Old Style" w:hAnsi="Bookman Old Style"/>
          <w:szCs w:val="24"/>
        </w:rPr>
      </w:pPr>
      <w:r w:rsidRPr="00AD4D57">
        <w:rPr>
          <w:rFonts w:ascii="Bookman Old Style" w:hAnsi="Bookman Old Style"/>
          <w:szCs w:val="24"/>
        </w:rPr>
        <w:t>линия границ.</w:t>
      </w:r>
    </w:p>
    <w:p w:rsidR="00E14F6D" w:rsidRPr="00AD4D57" w:rsidRDefault="00E14F6D" w:rsidP="00E14F6D">
      <w:pPr>
        <w:spacing w:line="320" w:lineRule="exact"/>
        <w:jc w:val="left"/>
        <w:rPr>
          <w:rFonts w:ascii="Bookman Old Style" w:hAnsi="Bookman Old Style"/>
          <w:szCs w:val="24"/>
        </w:rPr>
      </w:pPr>
      <w:r w:rsidRPr="00AD4D57">
        <w:rPr>
          <w:rFonts w:ascii="Bookman Old Style" w:hAnsi="Bookman Old Style"/>
          <w:szCs w:val="24"/>
        </w:rPr>
        <w:t>Сокращается с каждым часом</w:t>
      </w:r>
    </w:p>
    <w:p w:rsidR="00E14F6D" w:rsidRPr="00AD4D57" w:rsidRDefault="00E14F6D" w:rsidP="00E14F6D">
      <w:pPr>
        <w:spacing w:line="320" w:lineRule="exact"/>
        <w:jc w:val="left"/>
        <w:rPr>
          <w:rFonts w:ascii="Bookman Old Style" w:hAnsi="Bookman Old Style"/>
          <w:szCs w:val="24"/>
        </w:rPr>
      </w:pPr>
      <w:r w:rsidRPr="00AD4D57">
        <w:rPr>
          <w:rFonts w:ascii="Bookman Old Style" w:hAnsi="Bookman Old Style"/>
          <w:szCs w:val="24"/>
        </w:rPr>
        <w:t>территория империи.</w:t>
      </w:r>
    </w:p>
    <w:p w:rsidR="00E14F6D" w:rsidRPr="00AD4D57" w:rsidRDefault="00E14F6D" w:rsidP="00E14F6D">
      <w:pPr>
        <w:spacing w:line="320" w:lineRule="exact"/>
        <w:jc w:val="left"/>
        <w:rPr>
          <w:rFonts w:ascii="Bookman Old Style" w:hAnsi="Bookman Old Style"/>
          <w:szCs w:val="24"/>
        </w:rPr>
      </w:pPr>
      <w:r w:rsidRPr="00AD4D57">
        <w:rPr>
          <w:rFonts w:ascii="Bookman Old Style" w:hAnsi="Bookman Old Style"/>
          <w:szCs w:val="24"/>
        </w:rPr>
        <w:t>Тюльпаны простёрлись ниц</w:t>
      </w:r>
    </w:p>
    <w:p w:rsidR="00E14F6D" w:rsidRPr="00AD4D57" w:rsidRDefault="00E14F6D" w:rsidP="00E14F6D">
      <w:pPr>
        <w:spacing w:line="320" w:lineRule="exact"/>
        <w:jc w:val="left"/>
        <w:rPr>
          <w:rFonts w:ascii="Bookman Old Style" w:hAnsi="Bookman Old Style"/>
          <w:szCs w:val="24"/>
        </w:rPr>
      </w:pPr>
      <w:r w:rsidRPr="00AD4D57">
        <w:rPr>
          <w:rFonts w:ascii="Bookman Old Style" w:hAnsi="Bookman Old Style"/>
          <w:szCs w:val="24"/>
        </w:rPr>
        <w:t xml:space="preserve">пред </w:t>
      </w:r>
      <w:r>
        <w:rPr>
          <w:rFonts w:ascii="Bookman Old Style" w:hAnsi="Bookman Old Style"/>
          <w:szCs w:val="24"/>
        </w:rPr>
        <w:t xml:space="preserve">белым </w:t>
      </w:r>
      <w:r w:rsidRPr="00AD4D57">
        <w:rPr>
          <w:rFonts w:ascii="Bookman Old Style" w:hAnsi="Bookman Old Style"/>
          <w:szCs w:val="24"/>
        </w:rPr>
        <w:t>императором.</w:t>
      </w:r>
    </w:p>
    <w:p w:rsidR="00E14F6D" w:rsidRPr="00AD4D57" w:rsidRDefault="00E14F6D" w:rsidP="00E14F6D">
      <w:pPr>
        <w:spacing w:line="320" w:lineRule="exact"/>
        <w:jc w:val="left"/>
        <w:rPr>
          <w:rFonts w:ascii="Bookman Old Style" w:hAnsi="Bookman Old Style"/>
          <w:szCs w:val="24"/>
        </w:rPr>
      </w:pPr>
      <w:r w:rsidRPr="00AD4D57">
        <w:rPr>
          <w:rFonts w:ascii="Bookman Old Style" w:hAnsi="Bookman Old Style"/>
          <w:szCs w:val="24"/>
        </w:rPr>
        <w:t>Он, может быть, и уходит,</w:t>
      </w:r>
    </w:p>
    <w:p w:rsidR="00E14F6D" w:rsidRPr="00AD4D57" w:rsidRDefault="00E14F6D" w:rsidP="00E14F6D">
      <w:pPr>
        <w:spacing w:line="320" w:lineRule="exact"/>
        <w:jc w:val="left"/>
        <w:rPr>
          <w:rFonts w:ascii="Bookman Old Style" w:hAnsi="Bookman Old Style"/>
          <w:szCs w:val="24"/>
        </w:rPr>
      </w:pPr>
      <w:r w:rsidRPr="00AD4D57">
        <w:rPr>
          <w:rFonts w:ascii="Bookman Old Style" w:hAnsi="Bookman Old Style"/>
          <w:szCs w:val="24"/>
        </w:rPr>
        <w:t>но всё ещё внушает</w:t>
      </w:r>
    </w:p>
    <w:p w:rsidR="00E14F6D" w:rsidRPr="00AD4D57" w:rsidRDefault="00E14F6D" w:rsidP="00E14F6D">
      <w:pPr>
        <w:spacing w:line="320" w:lineRule="exact"/>
        <w:jc w:val="left"/>
        <w:rPr>
          <w:rFonts w:ascii="Bookman Old Style" w:hAnsi="Bookman Old Style"/>
          <w:szCs w:val="24"/>
        </w:rPr>
      </w:pPr>
      <w:r w:rsidRPr="00AD4D57">
        <w:rPr>
          <w:rFonts w:ascii="Bookman Old Style" w:hAnsi="Bookman Old Style"/>
          <w:szCs w:val="24"/>
        </w:rPr>
        <w:t>трепет и страх.</w:t>
      </w:r>
    </w:p>
    <w:p w:rsidR="00E14F6D" w:rsidRPr="00AD4D57" w:rsidRDefault="00E14F6D" w:rsidP="00E14F6D">
      <w:pPr>
        <w:spacing w:line="320" w:lineRule="exact"/>
        <w:jc w:val="left"/>
        <w:rPr>
          <w:rFonts w:ascii="Bookman Old Style" w:hAnsi="Bookman Old Style"/>
          <w:szCs w:val="24"/>
        </w:rPr>
      </w:pPr>
      <w:r w:rsidRPr="00AD4D57">
        <w:rPr>
          <w:rFonts w:ascii="Bookman Old Style" w:hAnsi="Bookman Old Style"/>
          <w:szCs w:val="24"/>
        </w:rPr>
        <w:t>Даже кошка, высшее существо,</w:t>
      </w:r>
    </w:p>
    <w:p w:rsidR="00E14F6D" w:rsidRPr="00AF3FE6" w:rsidRDefault="00E14F6D" w:rsidP="00E14F6D">
      <w:pPr>
        <w:spacing w:line="320" w:lineRule="exact"/>
        <w:jc w:val="left"/>
        <w:rPr>
          <w:rFonts w:ascii="Bookman Old Style" w:hAnsi="Bookman Old Style"/>
          <w:szCs w:val="24"/>
        </w:rPr>
      </w:pPr>
      <w:r w:rsidRPr="00AD4D57">
        <w:rPr>
          <w:rFonts w:ascii="Bookman Old Style" w:hAnsi="Bookman Old Style"/>
          <w:szCs w:val="24"/>
        </w:rPr>
        <w:t>осторожно обходит по краю.</w:t>
      </w:r>
    </w:p>
    <w:p w:rsidR="00E14F6D" w:rsidRPr="00AF3FE6" w:rsidRDefault="00E14F6D" w:rsidP="00E14F6D">
      <w:pPr>
        <w:spacing w:line="240" w:lineRule="exact"/>
        <w:jc w:val="right"/>
        <w:rPr>
          <w:rFonts w:ascii="Bookman Old Style" w:hAnsi="Bookman Old Style"/>
          <w:sz w:val="20"/>
          <w:szCs w:val="24"/>
        </w:rPr>
      </w:pPr>
    </w:p>
    <w:p w:rsidR="00E14F6D" w:rsidRPr="00AF3FE6" w:rsidRDefault="00E14F6D" w:rsidP="00E14F6D">
      <w:pPr>
        <w:spacing w:line="240" w:lineRule="exact"/>
        <w:jc w:val="right"/>
        <w:rPr>
          <w:rFonts w:ascii="Bookman Old Style" w:hAnsi="Bookman Old Style"/>
          <w:sz w:val="20"/>
          <w:szCs w:val="24"/>
        </w:rPr>
      </w:pPr>
      <w:r>
        <w:rPr>
          <w:rFonts w:ascii="Bookman Old Style" w:hAnsi="Bookman Old Style"/>
          <w:sz w:val="20"/>
          <w:szCs w:val="24"/>
        </w:rPr>
        <w:t xml:space="preserve">5 мая </w:t>
      </w:r>
      <w:r w:rsidRPr="00AF3FE6">
        <w:rPr>
          <w:rFonts w:ascii="Bookman Old Style" w:hAnsi="Bookman Old Style"/>
          <w:sz w:val="20"/>
          <w:szCs w:val="24"/>
        </w:rPr>
        <w:t>2025</w:t>
      </w:r>
    </w:p>
    <w:p w:rsidR="00E14F6D" w:rsidRDefault="00E14F6D" w:rsidP="00E14F6D">
      <w:pPr>
        <w:spacing w:after="200" w:line="276" w:lineRule="auto"/>
        <w:jc w:val="left"/>
        <w:rPr>
          <w:rFonts w:asciiTheme="minorHAnsi" w:eastAsia="SimSun" w:hAnsiTheme="minorHAnsi"/>
          <w:b/>
          <w:szCs w:val="21"/>
        </w:rPr>
      </w:pPr>
    </w:p>
    <w:p w:rsidR="00E14F6D" w:rsidRDefault="00E14F6D" w:rsidP="00E14F6D">
      <w:pPr>
        <w:spacing w:after="200" w:line="276" w:lineRule="auto"/>
        <w:jc w:val="left"/>
        <w:rPr>
          <w:rFonts w:asciiTheme="minorHAnsi" w:eastAsia="SimSun" w:hAnsiTheme="minorHAnsi"/>
          <w:b/>
          <w:szCs w:val="21"/>
        </w:rPr>
      </w:pPr>
    </w:p>
    <w:p w:rsidR="00E14F6D" w:rsidRDefault="00E14F6D" w:rsidP="00E14F6D">
      <w:pPr>
        <w:spacing w:after="200" w:line="276" w:lineRule="auto"/>
        <w:jc w:val="left"/>
        <w:rPr>
          <w:rFonts w:ascii="SimSun" w:eastAsia="SimSun" w:hAnsi="SimSun"/>
          <w:b/>
          <w:szCs w:val="21"/>
        </w:rPr>
      </w:pPr>
    </w:p>
    <w:p w:rsidR="00E14F6D" w:rsidRPr="00AE29CB" w:rsidRDefault="00E14F6D" w:rsidP="00E14F6D">
      <w:pPr>
        <w:pStyle w:val="af3"/>
        <w:numPr>
          <w:ilvl w:val="0"/>
          <w:numId w:val="2"/>
        </w:numPr>
        <w:spacing w:line="240" w:lineRule="exact"/>
        <w:ind w:left="851" w:firstLine="0"/>
        <w:jc w:val="left"/>
        <w:outlineLvl w:val="1"/>
        <w:rPr>
          <w:rFonts w:ascii="SimSun" w:eastAsia="SimSun" w:hAnsi="SimSun" w:cs="SimSun"/>
          <w:b/>
          <w:bCs/>
          <w:szCs w:val="24"/>
          <w:lang w:eastAsia="zh-CN"/>
        </w:rPr>
      </w:pPr>
      <w:bookmarkStart w:id="5475" w:name="_Toc219208857"/>
      <w:bookmarkStart w:id="5476" w:name="_Toc219289831"/>
      <w:bookmarkStart w:id="5477" w:name="_Toc219308368"/>
      <w:bookmarkStart w:id="5478" w:name="_Toc221803238"/>
      <w:r w:rsidRPr="00E20754">
        <w:rPr>
          <w:rFonts w:ascii="Bookman Old Style" w:eastAsia="SimSun" w:hAnsi="Bookman Old Style" w:cs="Arial" w:hint="eastAsia"/>
          <w:b/>
          <w:iCs/>
          <w:szCs w:val="24"/>
          <w:lang w:eastAsia="ru-RU"/>
        </w:rPr>
        <w:t>五月的雪堆</w:t>
      </w:r>
      <w:bookmarkEnd w:id="5475"/>
      <w:bookmarkEnd w:id="5476"/>
      <w:bookmarkEnd w:id="5477"/>
      <w:bookmarkEnd w:id="5478"/>
    </w:p>
    <w:p w:rsidR="00E14F6D" w:rsidRDefault="00E14F6D" w:rsidP="00E14F6D">
      <w:pPr>
        <w:spacing w:line="320" w:lineRule="exact"/>
        <w:ind w:left="851"/>
        <w:jc w:val="left"/>
        <w:rPr>
          <w:rFonts w:asciiTheme="minorHAnsi" w:eastAsia="SimSun" w:hAnsiTheme="minorHAnsi"/>
          <w:szCs w:val="24"/>
          <w:lang w:eastAsia="zh-CN"/>
        </w:rPr>
      </w:pPr>
    </w:p>
    <w:p w:rsidR="00E14F6D" w:rsidRPr="00AE29CB" w:rsidRDefault="00E14F6D" w:rsidP="00E14F6D">
      <w:pPr>
        <w:spacing w:line="320" w:lineRule="exact"/>
        <w:ind w:left="851"/>
        <w:jc w:val="left"/>
        <w:rPr>
          <w:rFonts w:ascii="SimSun" w:eastAsia="SimSun" w:hAnsi="SimSun"/>
          <w:szCs w:val="24"/>
          <w:lang w:eastAsia="zh-CN"/>
        </w:rPr>
      </w:pPr>
      <w:r w:rsidRPr="00AE29CB">
        <w:rPr>
          <w:rFonts w:ascii="SimSun" w:eastAsia="SimSun" w:hAnsi="SimSun" w:hint="eastAsia"/>
          <w:szCs w:val="24"/>
          <w:lang w:eastAsia="zh-CN"/>
        </w:rPr>
        <w:t>绿草上的积雪，</w:t>
      </w:r>
    </w:p>
    <w:p w:rsidR="00E14F6D" w:rsidRPr="00AE29CB" w:rsidRDefault="00E14F6D" w:rsidP="00E14F6D">
      <w:pPr>
        <w:spacing w:line="320" w:lineRule="exact"/>
        <w:ind w:left="851"/>
        <w:jc w:val="left"/>
        <w:rPr>
          <w:rFonts w:ascii="SimSun" w:eastAsia="SimSun" w:hAnsi="SimSun"/>
          <w:szCs w:val="24"/>
          <w:lang w:eastAsia="zh-CN"/>
        </w:rPr>
      </w:pPr>
      <w:r w:rsidRPr="00AE29CB">
        <w:rPr>
          <w:rFonts w:ascii="SimSun" w:eastAsia="SimSun" w:hAnsi="SimSun" w:hint="eastAsia"/>
          <w:szCs w:val="24"/>
          <w:lang w:eastAsia="zh-CN"/>
        </w:rPr>
        <w:t>耐心守护着</w:t>
      </w:r>
    </w:p>
    <w:p w:rsidR="00E14F6D" w:rsidRPr="00AE29CB" w:rsidRDefault="00E14F6D" w:rsidP="00E14F6D">
      <w:pPr>
        <w:spacing w:line="320" w:lineRule="exact"/>
        <w:ind w:left="851"/>
        <w:jc w:val="left"/>
        <w:rPr>
          <w:rFonts w:ascii="SimSun" w:eastAsia="SimSun" w:hAnsi="SimSun"/>
          <w:szCs w:val="24"/>
          <w:lang w:eastAsia="zh-CN"/>
        </w:rPr>
      </w:pPr>
      <w:r w:rsidRPr="00AE29CB">
        <w:rPr>
          <w:rFonts w:ascii="SimSun" w:eastAsia="SimSun" w:hAnsi="SimSun" w:hint="eastAsia"/>
          <w:szCs w:val="24"/>
          <w:lang w:eastAsia="zh-CN"/>
        </w:rPr>
        <w:t>弯弯曲曲的边界线。</w:t>
      </w:r>
    </w:p>
    <w:p w:rsidR="00E14F6D" w:rsidRPr="00AE29CB" w:rsidRDefault="00E14F6D" w:rsidP="00E14F6D">
      <w:pPr>
        <w:spacing w:line="320" w:lineRule="exact"/>
        <w:ind w:left="851"/>
        <w:jc w:val="left"/>
        <w:rPr>
          <w:rFonts w:ascii="SimSun" w:eastAsia="SimSun" w:hAnsi="SimSun"/>
          <w:szCs w:val="24"/>
          <w:lang w:eastAsia="zh-CN"/>
        </w:rPr>
      </w:pPr>
      <w:r w:rsidRPr="00AE29CB">
        <w:rPr>
          <w:rFonts w:ascii="SimSun" w:eastAsia="SimSun" w:hAnsi="SimSun" w:hint="eastAsia"/>
          <w:szCs w:val="24"/>
          <w:lang w:eastAsia="zh-CN"/>
        </w:rPr>
        <w:t>帝国的领土</w:t>
      </w:r>
    </w:p>
    <w:p w:rsidR="00E14F6D" w:rsidRPr="00AE29CB" w:rsidRDefault="00E14F6D" w:rsidP="00E14F6D">
      <w:pPr>
        <w:spacing w:line="320" w:lineRule="exact"/>
        <w:ind w:left="851"/>
        <w:jc w:val="left"/>
        <w:rPr>
          <w:rFonts w:ascii="SimSun" w:eastAsia="SimSun" w:hAnsi="SimSun"/>
          <w:szCs w:val="24"/>
          <w:lang w:eastAsia="zh-CN"/>
        </w:rPr>
      </w:pPr>
      <w:r w:rsidRPr="00AE29CB">
        <w:rPr>
          <w:rFonts w:ascii="SimSun" w:eastAsia="SimSun" w:hAnsi="SimSun" w:hint="eastAsia"/>
          <w:szCs w:val="24"/>
          <w:lang w:eastAsia="zh-CN"/>
        </w:rPr>
        <w:t>时时刻刻都在缩小。</w:t>
      </w:r>
    </w:p>
    <w:p w:rsidR="00E14F6D" w:rsidRPr="00AE29CB" w:rsidRDefault="00E14F6D" w:rsidP="00E14F6D">
      <w:pPr>
        <w:spacing w:line="320" w:lineRule="exact"/>
        <w:ind w:left="851"/>
        <w:jc w:val="left"/>
        <w:rPr>
          <w:rFonts w:ascii="SimSun" w:eastAsia="SimSun" w:hAnsi="SimSun"/>
          <w:szCs w:val="24"/>
          <w:lang w:eastAsia="zh-CN"/>
        </w:rPr>
      </w:pPr>
      <w:r w:rsidRPr="00AE29CB">
        <w:rPr>
          <w:rFonts w:ascii="SimSun" w:eastAsia="SimSun" w:hAnsi="SimSun" w:hint="eastAsia"/>
          <w:szCs w:val="24"/>
          <w:lang w:eastAsia="zh-CN"/>
        </w:rPr>
        <w:t>郁金香头颅低垂</w:t>
      </w:r>
    </w:p>
    <w:p w:rsidR="00E14F6D" w:rsidRPr="00AE29CB" w:rsidRDefault="00E14F6D" w:rsidP="00E14F6D">
      <w:pPr>
        <w:spacing w:line="320" w:lineRule="exact"/>
        <w:ind w:left="851"/>
        <w:jc w:val="left"/>
        <w:rPr>
          <w:rFonts w:ascii="SimSun" w:eastAsia="SimSun" w:hAnsi="SimSun"/>
          <w:szCs w:val="24"/>
          <w:lang w:eastAsia="zh-CN"/>
        </w:rPr>
      </w:pPr>
      <w:r w:rsidRPr="00AE29CB">
        <w:rPr>
          <w:rFonts w:ascii="SimSun" w:eastAsia="SimSun" w:hAnsi="SimSun" w:hint="eastAsia"/>
          <w:szCs w:val="24"/>
          <w:lang w:eastAsia="zh-CN"/>
        </w:rPr>
        <w:t>在这位白色帝王面前。</w:t>
      </w:r>
    </w:p>
    <w:p w:rsidR="00E14F6D" w:rsidRPr="00AE29CB" w:rsidRDefault="00E14F6D" w:rsidP="00E14F6D">
      <w:pPr>
        <w:spacing w:line="320" w:lineRule="exact"/>
        <w:ind w:left="851"/>
        <w:jc w:val="left"/>
        <w:rPr>
          <w:rFonts w:ascii="SimSun" w:eastAsia="SimSun" w:hAnsi="SimSun"/>
          <w:szCs w:val="24"/>
          <w:lang w:eastAsia="zh-CN"/>
        </w:rPr>
      </w:pPr>
      <w:r w:rsidRPr="00AE29CB">
        <w:rPr>
          <w:rFonts w:ascii="SimSun" w:eastAsia="SimSun" w:hAnsi="SimSun" w:hint="eastAsia"/>
          <w:szCs w:val="24"/>
          <w:lang w:eastAsia="zh-CN"/>
        </w:rPr>
        <w:t>他, 或许会离开，</w:t>
      </w:r>
    </w:p>
    <w:p w:rsidR="00E14F6D" w:rsidRPr="00AE29CB" w:rsidRDefault="00E14F6D" w:rsidP="00E14F6D">
      <w:pPr>
        <w:spacing w:line="320" w:lineRule="exact"/>
        <w:ind w:left="851"/>
        <w:jc w:val="left"/>
        <w:rPr>
          <w:rFonts w:ascii="SimSun" w:eastAsia="SimSun" w:hAnsi="SimSun"/>
          <w:szCs w:val="24"/>
          <w:lang w:eastAsia="zh-CN"/>
        </w:rPr>
      </w:pPr>
      <w:r w:rsidRPr="00AE29CB">
        <w:rPr>
          <w:rFonts w:ascii="SimSun" w:eastAsia="SimSun" w:hAnsi="SimSun" w:hint="eastAsia"/>
          <w:szCs w:val="24"/>
          <w:lang w:eastAsia="zh-CN"/>
        </w:rPr>
        <w:t>但威严仍在</w:t>
      </w:r>
    </w:p>
    <w:p w:rsidR="00E14F6D" w:rsidRPr="00AE29CB" w:rsidRDefault="00E14F6D" w:rsidP="00E14F6D">
      <w:pPr>
        <w:spacing w:line="320" w:lineRule="exact"/>
        <w:ind w:left="851"/>
        <w:jc w:val="left"/>
        <w:rPr>
          <w:rFonts w:ascii="SimSun" w:eastAsia="SimSun" w:hAnsi="SimSun"/>
          <w:szCs w:val="24"/>
          <w:lang w:eastAsia="zh-CN"/>
        </w:rPr>
      </w:pPr>
      <w:r w:rsidRPr="00AE29CB">
        <w:rPr>
          <w:rFonts w:ascii="SimSun" w:eastAsia="SimSun" w:hAnsi="SimSun" w:hint="eastAsia"/>
          <w:szCs w:val="24"/>
          <w:lang w:eastAsia="zh-CN"/>
        </w:rPr>
        <w:t>让草民心惊胆战。</w:t>
      </w:r>
    </w:p>
    <w:p w:rsidR="00E14F6D" w:rsidRPr="00AE29CB" w:rsidRDefault="00E14F6D" w:rsidP="00E14F6D">
      <w:pPr>
        <w:spacing w:line="320" w:lineRule="exact"/>
        <w:ind w:left="851"/>
        <w:jc w:val="left"/>
        <w:rPr>
          <w:rFonts w:ascii="SimSun" w:eastAsia="SimSun" w:hAnsi="SimSun"/>
          <w:szCs w:val="24"/>
          <w:lang w:eastAsia="zh-CN"/>
        </w:rPr>
      </w:pPr>
      <w:r w:rsidRPr="00AE29CB">
        <w:rPr>
          <w:rFonts w:ascii="SimSun" w:eastAsia="SimSun" w:hAnsi="SimSun" w:hint="eastAsia"/>
          <w:szCs w:val="24"/>
          <w:lang w:eastAsia="zh-CN"/>
        </w:rPr>
        <w:t>就连那只活生生的猫，</w:t>
      </w:r>
    </w:p>
    <w:p w:rsidR="00E14F6D" w:rsidRPr="00AE29CB" w:rsidRDefault="00E14F6D" w:rsidP="00E14F6D">
      <w:pPr>
        <w:spacing w:line="320" w:lineRule="exact"/>
        <w:ind w:left="851"/>
        <w:jc w:val="left"/>
        <w:rPr>
          <w:rFonts w:ascii="SimSun" w:eastAsia="SimSun" w:hAnsi="SimSun"/>
          <w:szCs w:val="24"/>
          <w:lang w:eastAsia="zh-CN"/>
        </w:rPr>
      </w:pPr>
      <w:r w:rsidRPr="00AE29CB">
        <w:rPr>
          <w:rFonts w:ascii="SimSun" w:eastAsia="SimSun" w:hAnsi="SimSun" w:hint="eastAsia"/>
          <w:szCs w:val="24"/>
          <w:lang w:eastAsia="zh-CN"/>
        </w:rPr>
        <w:t>也小心翼翼绕过雪地边缘。</w:t>
      </w:r>
    </w:p>
    <w:p w:rsidR="00E14F6D" w:rsidRPr="00AE29CB" w:rsidRDefault="00E14F6D" w:rsidP="00E14F6D">
      <w:pPr>
        <w:spacing w:line="240" w:lineRule="exact"/>
        <w:ind w:left="851"/>
        <w:jc w:val="right"/>
        <w:rPr>
          <w:rFonts w:asciiTheme="minorHAnsi" w:eastAsia="SimSun" w:hAnsiTheme="minorHAnsi"/>
          <w:sz w:val="20"/>
          <w:szCs w:val="24"/>
          <w:lang w:eastAsia="zh-CN"/>
        </w:rPr>
      </w:pPr>
    </w:p>
    <w:p w:rsidR="00E14F6D" w:rsidRPr="00AE29CB" w:rsidRDefault="00E14F6D" w:rsidP="00E14F6D">
      <w:pPr>
        <w:spacing w:line="240" w:lineRule="exact"/>
        <w:ind w:left="851"/>
        <w:jc w:val="right"/>
        <w:rPr>
          <w:rFonts w:ascii="SimSun" w:eastAsia="SimSun" w:hAnsi="SimSun"/>
          <w:sz w:val="20"/>
          <w:szCs w:val="24"/>
        </w:rPr>
      </w:pPr>
      <w:r w:rsidRPr="00AE29CB">
        <w:rPr>
          <w:rFonts w:ascii="SimSun" w:eastAsia="SimSun" w:hAnsi="SimSun" w:hint="eastAsia"/>
          <w:sz w:val="20"/>
          <w:szCs w:val="24"/>
          <w:lang w:eastAsia="zh-CN"/>
        </w:rPr>
        <w:t xml:space="preserve">       </w:t>
      </w:r>
      <w:smartTag w:uri="urn:schemas-microsoft-com:office:smarttags" w:element="chsdate">
        <w:smartTagPr>
          <w:attr w:name="Year" w:val="2025"/>
          <w:attr w:name="Month" w:val="5"/>
          <w:attr w:name="Day" w:val="5"/>
          <w:attr w:name="IsLunarDate" w:val="False"/>
          <w:attr w:name="IsROCDate" w:val="False"/>
        </w:smartTagPr>
        <w:r w:rsidRPr="00AE29CB">
          <w:rPr>
            <w:rFonts w:ascii="SimSun" w:eastAsia="SimSun" w:hAnsi="SimSun" w:hint="eastAsia"/>
            <w:sz w:val="20"/>
            <w:szCs w:val="24"/>
          </w:rPr>
          <w:t>2025年5月5日</w:t>
        </w:r>
      </w:smartTag>
    </w:p>
    <w:p w:rsidR="00E14F6D" w:rsidRPr="00AE29CB" w:rsidRDefault="00E14F6D" w:rsidP="00E14F6D">
      <w:pPr>
        <w:spacing w:line="240" w:lineRule="exact"/>
        <w:ind w:left="851"/>
        <w:jc w:val="right"/>
        <w:rPr>
          <w:rFonts w:ascii="SimSun" w:eastAsia="SimSun" w:hAnsi="SimSun" w:cs="SimSun"/>
          <w:bCs/>
          <w:sz w:val="20"/>
          <w:szCs w:val="24"/>
          <w:lang w:eastAsia="zh-CN"/>
        </w:rPr>
      </w:pPr>
      <w:r w:rsidRPr="00AE29CB">
        <w:rPr>
          <w:rFonts w:ascii="SimSun" w:eastAsia="SimSun" w:hAnsi="SimSun" w:cs="SimSun" w:hint="eastAsia"/>
          <w:bCs/>
          <w:sz w:val="20"/>
          <w:szCs w:val="24"/>
          <w:lang w:eastAsia="zh-CN"/>
        </w:rPr>
        <w:t xml:space="preserve">       </w:t>
      </w:r>
      <w:smartTag w:uri="urn:schemas-microsoft-com:office:smarttags" w:element="chsdate">
        <w:smartTagPr>
          <w:attr w:name="Year" w:val="2025"/>
          <w:attr w:name="Month" w:val="6"/>
          <w:attr w:name="Day" w:val="2"/>
          <w:attr w:name="IsLunarDate" w:val="False"/>
          <w:attr w:name="IsROCDate" w:val="False"/>
        </w:smartTagPr>
        <w:r w:rsidRPr="00AE29CB">
          <w:rPr>
            <w:rFonts w:ascii="SimSun" w:eastAsia="SimSun" w:hAnsi="SimSun" w:cs="SimSun" w:hint="eastAsia"/>
            <w:bCs/>
            <w:sz w:val="20"/>
            <w:szCs w:val="24"/>
            <w:lang w:eastAsia="zh-CN"/>
          </w:rPr>
          <w:t>2025年6月2日</w:t>
        </w:r>
      </w:smartTag>
      <w:r w:rsidRPr="00AE29CB">
        <w:rPr>
          <w:rFonts w:ascii="SimSun" w:eastAsia="SimSun" w:hAnsi="SimSun" w:cs="SimSun" w:hint="eastAsia"/>
          <w:bCs/>
          <w:sz w:val="20"/>
          <w:szCs w:val="24"/>
          <w:lang w:eastAsia="zh-CN"/>
        </w:rPr>
        <w:t>谷羽译</w:t>
      </w:r>
    </w:p>
    <w:p w:rsidR="00E14F6D" w:rsidRDefault="00E14F6D" w:rsidP="00E14F6D">
      <w:pPr>
        <w:spacing w:after="200" w:line="276" w:lineRule="auto"/>
        <w:jc w:val="left"/>
        <w:rPr>
          <w:rFonts w:ascii="SimSun" w:eastAsia="SimSun" w:hAnsi="SimSun"/>
          <w:b/>
          <w:szCs w:val="21"/>
        </w:rPr>
      </w:pPr>
      <w:r>
        <w:rPr>
          <w:rFonts w:ascii="SimSun" w:eastAsia="SimSun" w:hAnsi="SimSun"/>
          <w:b/>
          <w:szCs w:val="21"/>
        </w:rPr>
        <w:br w:type="page"/>
      </w:r>
    </w:p>
    <w:p w:rsidR="00E14F6D" w:rsidRPr="00160BB3" w:rsidRDefault="00E14F6D" w:rsidP="00E14F6D">
      <w:pPr>
        <w:pStyle w:val="af3"/>
        <w:numPr>
          <w:ilvl w:val="0"/>
          <w:numId w:val="1"/>
        </w:numPr>
        <w:spacing w:line="320" w:lineRule="exact"/>
        <w:ind w:left="0" w:firstLine="0"/>
        <w:jc w:val="left"/>
        <w:outlineLvl w:val="1"/>
        <w:rPr>
          <w:rFonts w:ascii="Bookman Old Style" w:hAnsi="Bookman Old Style"/>
          <w:b/>
        </w:rPr>
      </w:pPr>
      <w:bookmarkStart w:id="5479" w:name="_Toc199678129"/>
      <w:bookmarkStart w:id="5480" w:name="_Toc219208858"/>
      <w:bookmarkStart w:id="5481" w:name="_Toc219289832"/>
      <w:bookmarkStart w:id="5482" w:name="_Toc219308369"/>
      <w:bookmarkStart w:id="5483" w:name="_Toc221803239"/>
      <w:r w:rsidRPr="00160BB3">
        <w:rPr>
          <w:rFonts w:ascii="Bookman Old Style" w:hAnsi="Bookman Old Style"/>
          <w:b/>
        </w:rPr>
        <w:lastRenderedPageBreak/>
        <w:t>МАЙЯ ПО УЛИЦЕ ШЛА</w:t>
      </w:r>
      <w:bookmarkEnd w:id="5479"/>
      <w:bookmarkEnd w:id="5480"/>
      <w:bookmarkEnd w:id="5481"/>
      <w:bookmarkEnd w:id="5482"/>
      <w:bookmarkEnd w:id="5483"/>
    </w:p>
    <w:p w:rsidR="00E14F6D" w:rsidRPr="00160BB3" w:rsidRDefault="00E14F6D" w:rsidP="00E14F6D">
      <w:pPr>
        <w:spacing w:line="320" w:lineRule="exact"/>
        <w:rPr>
          <w:rFonts w:ascii="Bookman Old Style" w:hAnsi="Bookman Old Style"/>
        </w:rPr>
      </w:pPr>
    </w:p>
    <w:p w:rsidR="00E14F6D" w:rsidRPr="00160BB3" w:rsidRDefault="00E14F6D" w:rsidP="00E14F6D">
      <w:pPr>
        <w:spacing w:line="320" w:lineRule="exact"/>
        <w:rPr>
          <w:rFonts w:ascii="Bookman Old Style" w:hAnsi="Bookman Old Style"/>
        </w:rPr>
      </w:pPr>
      <w:r w:rsidRPr="00160BB3">
        <w:rPr>
          <w:rFonts w:ascii="Bookman Old Style" w:hAnsi="Bookman Old Style"/>
        </w:rPr>
        <w:t>Майя в мае по улице шла</w:t>
      </w:r>
    </w:p>
    <w:p w:rsidR="00E14F6D" w:rsidRPr="00160BB3" w:rsidRDefault="00E14F6D" w:rsidP="00E14F6D">
      <w:pPr>
        <w:spacing w:line="320" w:lineRule="exact"/>
        <w:rPr>
          <w:rFonts w:ascii="Bookman Old Style" w:hAnsi="Bookman Old Style"/>
        </w:rPr>
      </w:pPr>
      <w:r w:rsidRPr="00160BB3">
        <w:rPr>
          <w:rFonts w:ascii="Bookman Old Style" w:hAnsi="Bookman Old Style"/>
        </w:rPr>
        <w:t>Хлопал ушами слон</w:t>
      </w:r>
    </w:p>
    <w:p w:rsidR="00E14F6D" w:rsidRPr="00160BB3" w:rsidRDefault="00E14F6D" w:rsidP="00E14F6D">
      <w:pPr>
        <w:spacing w:line="320" w:lineRule="exact"/>
        <w:rPr>
          <w:rFonts w:ascii="Bookman Old Style" w:hAnsi="Bookman Old Style"/>
        </w:rPr>
      </w:pPr>
      <w:r w:rsidRPr="00160BB3">
        <w:rPr>
          <w:rFonts w:ascii="Bookman Old Style" w:hAnsi="Bookman Old Style"/>
        </w:rPr>
        <w:t>Философически падал снег</w:t>
      </w:r>
    </w:p>
    <w:p w:rsidR="00E14F6D" w:rsidRPr="00160BB3" w:rsidRDefault="00E14F6D" w:rsidP="00E14F6D">
      <w:pPr>
        <w:spacing w:line="320" w:lineRule="exact"/>
        <w:rPr>
          <w:rFonts w:ascii="Bookman Old Style" w:hAnsi="Bookman Old Style"/>
        </w:rPr>
      </w:pPr>
      <w:r w:rsidRPr="00160BB3">
        <w:rPr>
          <w:rFonts w:ascii="Bookman Old Style" w:hAnsi="Bookman Old Style"/>
        </w:rPr>
        <w:t>На другом конце Земли</w:t>
      </w:r>
    </w:p>
    <w:p w:rsidR="00E14F6D" w:rsidRPr="00160BB3" w:rsidRDefault="00E14F6D" w:rsidP="00E14F6D">
      <w:pPr>
        <w:spacing w:line="320" w:lineRule="exact"/>
        <w:rPr>
          <w:rFonts w:ascii="Bookman Old Style" w:hAnsi="Bookman Old Style"/>
        </w:rPr>
      </w:pPr>
      <w:r w:rsidRPr="00160BB3">
        <w:rPr>
          <w:rFonts w:ascii="Bookman Old Style" w:hAnsi="Bookman Old Style"/>
        </w:rPr>
        <w:t>Майя по улице шла</w:t>
      </w:r>
    </w:p>
    <w:p w:rsidR="00E14F6D" w:rsidRPr="00160BB3" w:rsidRDefault="00E14F6D" w:rsidP="00E14F6D">
      <w:pPr>
        <w:spacing w:line="320" w:lineRule="exact"/>
        <w:rPr>
          <w:rFonts w:ascii="Bookman Old Style" w:hAnsi="Bookman Old Style"/>
        </w:rPr>
      </w:pPr>
      <w:r w:rsidRPr="00160BB3">
        <w:rPr>
          <w:rFonts w:ascii="Bookman Old Style" w:hAnsi="Bookman Old Style"/>
        </w:rPr>
        <w:t>Слон хлоп хлоп хлоп хлоп хлоп хлоп хлоп</w:t>
      </w:r>
    </w:p>
    <w:p w:rsidR="00E14F6D" w:rsidRPr="00160BB3" w:rsidRDefault="00E14F6D" w:rsidP="00E14F6D">
      <w:pPr>
        <w:spacing w:line="320" w:lineRule="exact"/>
        <w:rPr>
          <w:rFonts w:ascii="Bookman Old Style" w:hAnsi="Bookman Old Style"/>
        </w:rPr>
      </w:pPr>
      <w:r w:rsidRPr="00160BB3">
        <w:rPr>
          <w:rFonts w:ascii="Bookman Old Style" w:hAnsi="Bookman Old Style"/>
        </w:rPr>
        <w:t>В лесу куковал</w:t>
      </w:r>
      <w:r>
        <w:rPr>
          <w:rFonts w:ascii="Bookman Old Style" w:hAnsi="Bookman Old Style"/>
        </w:rPr>
        <w:t>а</w:t>
      </w:r>
      <w:r w:rsidRPr="00160BB3">
        <w:rPr>
          <w:rFonts w:ascii="Bookman Old Style" w:hAnsi="Bookman Old Style"/>
        </w:rPr>
        <w:t xml:space="preserve"> кукушка</w:t>
      </w:r>
    </w:p>
    <w:p w:rsidR="00E14F6D" w:rsidRPr="00160BB3" w:rsidRDefault="00E14F6D" w:rsidP="00E14F6D">
      <w:pPr>
        <w:spacing w:line="320" w:lineRule="exact"/>
        <w:rPr>
          <w:rFonts w:ascii="Bookman Old Style" w:hAnsi="Bookman Old Style"/>
        </w:rPr>
      </w:pPr>
      <w:r w:rsidRPr="00160BB3">
        <w:rPr>
          <w:rFonts w:ascii="Bookman Old Style" w:hAnsi="Bookman Old Style"/>
        </w:rPr>
        <w:t>Майи собрали</w:t>
      </w:r>
      <w:r>
        <w:rPr>
          <w:rFonts w:ascii="Bookman Old Style" w:hAnsi="Bookman Old Style"/>
        </w:rPr>
        <w:t>сь</w:t>
      </w:r>
      <w:r w:rsidRPr="00160BB3">
        <w:rPr>
          <w:rFonts w:ascii="Bookman Old Style" w:hAnsi="Bookman Old Style"/>
        </w:rPr>
        <w:t xml:space="preserve"> в круг</w:t>
      </w:r>
    </w:p>
    <w:p w:rsidR="00E14F6D" w:rsidRPr="00160BB3" w:rsidRDefault="00E14F6D" w:rsidP="00E14F6D">
      <w:pPr>
        <w:spacing w:line="320" w:lineRule="exact"/>
        <w:rPr>
          <w:rFonts w:ascii="Bookman Old Style" w:hAnsi="Bookman Old Style"/>
        </w:rPr>
      </w:pPr>
      <w:r w:rsidRPr="00160BB3">
        <w:rPr>
          <w:rFonts w:ascii="Bookman Old Style" w:hAnsi="Bookman Old Style"/>
        </w:rPr>
        <w:t>Мирно курили трубку</w:t>
      </w:r>
    </w:p>
    <w:p w:rsidR="00E14F6D" w:rsidRPr="00160BB3" w:rsidRDefault="00E14F6D" w:rsidP="00E14F6D">
      <w:pPr>
        <w:spacing w:line="320" w:lineRule="exact"/>
        <w:rPr>
          <w:rFonts w:ascii="Bookman Old Style" w:hAnsi="Bookman Old Style"/>
        </w:rPr>
      </w:pPr>
      <w:r w:rsidRPr="00160BB3">
        <w:rPr>
          <w:rFonts w:ascii="Bookman Old Style" w:hAnsi="Bookman Old Style"/>
        </w:rPr>
        <w:t>Медленно падал слон</w:t>
      </w:r>
    </w:p>
    <w:p w:rsidR="00E14F6D" w:rsidRPr="00160BB3" w:rsidRDefault="00E14F6D" w:rsidP="00E14F6D">
      <w:pPr>
        <w:spacing w:line="320" w:lineRule="exact"/>
        <w:rPr>
          <w:rFonts w:ascii="Bookman Old Style" w:hAnsi="Bookman Old Style"/>
        </w:rPr>
      </w:pPr>
      <w:r w:rsidRPr="00160BB3">
        <w:rPr>
          <w:rFonts w:ascii="Bookman Old Style" w:hAnsi="Bookman Old Style"/>
        </w:rPr>
        <w:t>Хлопал ушами снег</w:t>
      </w:r>
    </w:p>
    <w:p w:rsidR="00E14F6D" w:rsidRPr="00160BB3" w:rsidRDefault="00E14F6D" w:rsidP="00E14F6D">
      <w:pPr>
        <w:spacing w:line="320" w:lineRule="exact"/>
        <w:rPr>
          <w:rFonts w:ascii="Bookman Old Style" w:hAnsi="Bookman Old Style"/>
        </w:rPr>
      </w:pPr>
      <w:r w:rsidRPr="00160BB3">
        <w:rPr>
          <w:rFonts w:ascii="Bookman Old Style" w:hAnsi="Bookman Old Style"/>
        </w:rPr>
        <w:t>В лесу луловала лулушка</w:t>
      </w:r>
    </w:p>
    <w:p w:rsidR="00E14F6D" w:rsidRPr="00160BB3" w:rsidRDefault="00E14F6D" w:rsidP="00E14F6D">
      <w:pPr>
        <w:spacing w:line="320" w:lineRule="exact"/>
        <w:rPr>
          <w:rFonts w:ascii="Bookman Old Style" w:hAnsi="Bookman Old Style"/>
        </w:rPr>
      </w:pPr>
      <w:r w:rsidRPr="00160BB3">
        <w:rPr>
          <w:rFonts w:ascii="Bookman Old Style" w:hAnsi="Bookman Old Style"/>
        </w:rPr>
        <w:t>Ой вей! О си! Эх ухнем!</w:t>
      </w:r>
    </w:p>
    <w:p w:rsidR="00E14F6D" w:rsidRPr="00160BB3" w:rsidRDefault="00E14F6D" w:rsidP="00E14F6D">
      <w:pPr>
        <w:spacing w:line="240" w:lineRule="exact"/>
        <w:jc w:val="right"/>
        <w:rPr>
          <w:rFonts w:ascii="Bookman Old Style" w:hAnsi="Bookman Old Style"/>
          <w:sz w:val="20"/>
        </w:rPr>
      </w:pPr>
    </w:p>
    <w:p w:rsidR="00E14F6D" w:rsidRPr="00160BB3" w:rsidRDefault="00E14F6D" w:rsidP="00E14F6D">
      <w:pPr>
        <w:spacing w:line="240" w:lineRule="exact"/>
        <w:jc w:val="right"/>
        <w:rPr>
          <w:rFonts w:ascii="Bookman Old Style" w:hAnsi="Bookman Old Style"/>
          <w:sz w:val="20"/>
        </w:rPr>
      </w:pPr>
      <w:r w:rsidRPr="00160BB3">
        <w:rPr>
          <w:rFonts w:ascii="Bookman Old Style" w:hAnsi="Bookman Old Style"/>
          <w:sz w:val="20"/>
        </w:rPr>
        <w:t>21 мая 2025</w:t>
      </w:r>
    </w:p>
    <w:p w:rsidR="00E14F6D" w:rsidRDefault="00E14F6D" w:rsidP="00E14F6D">
      <w:pPr>
        <w:spacing w:after="200" w:line="276" w:lineRule="auto"/>
        <w:jc w:val="left"/>
        <w:rPr>
          <w:rFonts w:asciiTheme="minorHAnsi" w:eastAsia="SimSun" w:hAnsiTheme="minorHAnsi"/>
          <w:b/>
          <w:szCs w:val="21"/>
        </w:rPr>
      </w:pPr>
    </w:p>
    <w:p w:rsidR="00E14F6D" w:rsidRPr="00713AED" w:rsidRDefault="00E14F6D" w:rsidP="00E14F6D">
      <w:pPr>
        <w:pStyle w:val="af3"/>
        <w:numPr>
          <w:ilvl w:val="0"/>
          <w:numId w:val="2"/>
        </w:numPr>
        <w:spacing w:line="320" w:lineRule="exact"/>
        <w:ind w:left="851" w:firstLine="0"/>
        <w:jc w:val="left"/>
        <w:outlineLvl w:val="1"/>
        <w:rPr>
          <w:rFonts w:ascii="SimSun" w:eastAsia="SimSun" w:hAnsi="SimSun" w:cs="SimSun"/>
          <w:b/>
          <w:bCs/>
          <w:szCs w:val="24"/>
          <w:lang w:eastAsia="zh-CN"/>
        </w:rPr>
      </w:pPr>
      <w:bookmarkStart w:id="5484" w:name="_Toc219208859"/>
      <w:bookmarkStart w:id="5485" w:name="_Toc219289833"/>
      <w:bookmarkStart w:id="5486" w:name="_Toc219308370"/>
      <w:bookmarkStart w:id="5487" w:name="_Toc221803240"/>
      <w:r w:rsidRPr="00E20754">
        <w:rPr>
          <w:rFonts w:ascii="Bookman Old Style" w:eastAsia="SimSun" w:hAnsi="Bookman Old Style" w:cs="Arial" w:hint="eastAsia"/>
          <w:b/>
          <w:iCs/>
          <w:szCs w:val="24"/>
          <w:lang w:eastAsia="ru-RU"/>
        </w:rPr>
        <w:t>玛雅人沿街道行走</w:t>
      </w:r>
      <w:bookmarkEnd w:id="5484"/>
      <w:bookmarkEnd w:id="5485"/>
      <w:bookmarkEnd w:id="5486"/>
      <w:bookmarkEnd w:id="5487"/>
    </w:p>
    <w:p w:rsidR="00E14F6D" w:rsidRDefault="00E14F6D" w:rsidP="00E14F6D">
      <w:pPr>
        <w:spacing w:line="320" w:lineRule="exact"/>
        <w:ind w:left="851"/>
        <w:jc w:val="left"/>
        <w:rPr>
          <w:rFonts w:asciiTheme="minorHAnsi" w:eastAsia="SimSun" w:hAnsiTheme="minorHAnsi"/>
          <w:szCs w:val="24"/>
        </w:rPr>
      </w:pPr>
    </w:p>
    <w:p w:rsidR="00E14F6D" w:rsidRPr="00713AED" w:rsidRDefault="00E14F6D" w:rsidP="00E14F6D">
      <w:pPr>
        <w:spacing w:line="320" w:lineRule="exact"/>
        <w:ind w:left="851"/>
        <w:jc w:val="left"/>
        <w:rPr>
          <w:rFonts w:ascii="SimSun" w:eastAsia="SimSun" w:hAnsi="SimSun"/>
          <w:szCs w:val="24"/>
        </w:rPr>
      </w:pPr>
      <w:r w:rsidRPr="00713AED">
        <w:rPr>
          <w:rFonts w:ascii="SimSun" w:eastAsia="SimSun" w:hAnsi="SimSun" w:hint="eastAsia"/>
          <w:szCs w:val="24"/>
        </w:rPr>
        <w:t>玛雅人五月</w:t>
      </w:r>
      <w:r w:rsidRPr="00713AED">
        <w:rPr>
          <w:rFonts w:ascii="SimSun" w:eastAsia="SimSun" w:hAnsi="SimSun" w:hint="eastAsia"/>
          <w:szCs w:val="24"/>
          <w:lang w:eastAsia="zh-CN"/>
        </w:rPr>
        <w:t>走过街道</w:t>
      </w:r>
    </w:p>
    <w:p w:rsidR="00E14F6D" w:rsidRPr="00713AED" w:rsidRDefault="00E14F6D" w:rsidP="00E14F6D">
      <w:pPr>
        <w:spacing w:line="320" w:lineRule="exact"/>
        <w:ind w:left="851"/>
        <w:jc w:val="left"/>
        <w:rPr>
          <w:rFonts w:ascii="SimSun" w:eastAsia="SimSun" w:hAnsi="SimSun"/>
          <w:szCs w:val="24"/>
        </w:rPr>
      </w:pPr>
      <w:r w:rsidRPr="00713AED">
        <w:rPr>
          <w:rFonts w:ascii="SimSun" w:eastAsia="SimSun" w:hAnsi="SimSun" w:hint="eastAsia"/>
          <w:szCs w:val="24"/>
        </w:rPr>
        <w:t>一头大象扇动着耳朵</w:t>
      </w:r>
    </w:p>
    <w:p w:rsidR="00E14F6D" w:rsidRPr="00713AED" w:rsidRDefault="00E14F6D" w:rsidP="00E14F6D">
      <w:pPr>
        <w:spacing w:line="320" w:lineRule="exact"/>
        <w:ind w:left="851"/>
        <w:jc w:val="left"/>
        <w:rPr>
          <w:rFonts w:ascii="SimSun" w:eastAsia="SimSun" w:hAnsi="SimSun"/>
          <w:szCs w:val="24"/>
          <w:lang w:eastAsia="zh-CN"/>
        </w:rPr>
      </w:pPr>
      <w:r w:rsidRPr="00713AED">
        <w:rPr>
          <w:rFonts w:ascii="SimSun" w:eastAsia="SimSun" w:hAnsi="SimSun" w:hint="eastAsia"/>
          <w:szCs w:val="24"/>
          <w:lang w:eastAsia="zh-CN"/>
        </w:rPr>
        <w:t>远在地球的另一端</w:t>
      </w:r>
    </w:p>
    <w:p w:rsidR="00E14F6D" w:rsidRPr="00713AED" w:rsidRDefault="00E14F6D" w:rsidP="00E14F6D">
      <w:pPr>
        <w:spacing w:line="320" w:lineRule="exact"/>
        <w:ind w:left="851"/>
        <w:jc w:val="left"/>
        <w:rPr>
          <w:rFonts w:ascii="SimSun" w:eastAsia="SimSun" w:hAnsi="SimSun"/>
          <w:szCs w:val="24"/>
          <w:lang w:eastAsia="zh-CN"/>
        </w:rPr>
      </w:pPr>
      <w:r w:rsidRPr="00713AED">
        <w:rPr>
          <w:rFonts w:ascii="SimSun" w:eastAsia="SimSun" w:hAnsi="SimSun" w:hint="eastAsia"/>
          <w:szCs w:val="24"/>
          <w:lang w:eastAsia="zh-CN"/>
        </w:rPr>
        <w:t>飘落着引人</w:t>
      </w:r>
      <w:r w:rsidRPr="00713AED">
        <w:rPr>
          <w:rFonts w:ascii="SimSun" w:eastAsia="SimSun" w:hAnsi="SimSun" w:hint="eastAsia"/>
          <w:szCs w:val="24"/>
        </w:rPr>
        <w:t>深思的雪</w:t>
      </w:r>
    </w:p>
    <w:p w:rsidR="00E14F6D" w:rsidRPr="00713AED" w:rsidRDefault="00E14F6D" w:rsidP="00E14F6D">
      <w:pPr>
        <w:spacing w:line="320" w:lineRule="exact"/>
        <w:ind w:left="851"/>
        <w:jc w:val="left"/>
        <w:rPr>
          <w:rFonts w:ascii="SimSun" w:eastAsia="SimSun" w:hAnsi="SimSun"/>
          <w:szCs w:val="24"/>
          <w:lang w:eastAsia="zh-CN"/>
        </w:rPr>
      </w:pPr>
      <w:r w:rsidRPr="00713AED">
        <w:rPr>
          <w:rFonts w:ascii="SimSun" w:eastAsia="SimSun" w:hAnsi="SimSun" w:hint="eastAsia"/>
          <w:szCs w:val="24"/>
          <w:lang w:eastAsia="zh-CN"/>
        </w:rPr>
        <w:t>玛雅人沿街道行走</w:t>
      </w:r>
    </w:p>
    <w:p w:rsidR="00E14F6D" w:rsidRPr="00713AED" w:rsidRDefault="00E14F6D" w:rsidP="00E14F6D">
      <w:pPr>
        <w:spacing w:line="320" w:lineRule="exact"/>
        <w:ind w:left="851"/>
        <w:jc w:val="left"/>
        <w:rPr>
          <w:rFonts w:ascii="SimSun" w:eastAsia="SimSun" w:hAnsi="SimSun"/>
          <w:szCs w:val="24"/>
          <w:lang w:eastAsia="zh-CN"/>
        </w:rPr>
      </w:pPr>
      <w:r w:rsidRPr="00713AED">
        <w:rPr>
          <w:rFonts w:ascii="SimSun" w:eastAsia="SimSun" w:hAnsi="SimSun" w:hint="eastAsia"/>
          <w:szCs w:val="24"/>
          <w:lang w:eastAsia="zh-CN"/>
        </w:rPr>
        <w:t>大象连续不停地扇动耳朵</w:t>
      </w:r>
    </w:p>
    <w:p w:rsidR="00E14F6D" w:rsidRPr="00713AED" w:rsidRDefault="00E14F6D" w:rsidP="00E14F6D">
      <w:pPr>
        <w:spacing w:line="320" w:lineRule="exact"/>
        <w:ind w:left="851"/>
        <w:jc w:val="left"/>
        <w:rPr>
          <w:rFonts w:ascii="SimSun" w:eastAsia="SimSun" w:hAnsi="SimSun"/>
          <w:szCs w:val="24"/>
          <w:lang w:eastAsia="zh-CN"/>
        </w:rPr>
      </w:pPr>
      <w:r w:rsidRPr="00713AED">
        <w:rPr>
          <w:rFonts w:ascii="SimSun" w:eastAsia="SimSun" w:hAnsi="SimSun" w:hint="eastAsia"/>
          <w:szCs w:val="24"/>
          <w:lang w:eastAsia="zh-CN"/>
        </w:rPr>
        <w:t>森林里传来杜鹃的叫声</w:t>
      </w:r>
    </w:p>
    <w:p w:rsidR="00E14F6D" w:rsidRPr="00713AED" w:rsidRDefault="00E14F6D" w:rsidP="00E14F6D">
      <w:pPr>
        <w:spacing w:line="320" w:lineRule="exact"/>
        <w:ind w:left="851"/>
        <w:jc w:val="left"/>
        <w:rPr>
          <w:rFonts w:ascii="SimSun" w:eastAsia="SimSun" w:hAnsi="SimSun"/>
          <w:szCs w:val="24"/>
          <w:lang w:eastAsia="zh-CN"/>
        </w:rPr>
      </w:pPr>
      <w:r w:rsidRPr="00713AED">
        <w:rPr>
          <w:rFonts w:ascii="SimSun" w:eastAsia="SimSun" w:hAnsi="SimSun" w:hint="eastAsia"/>
          <w:szCs w:val="24"/>
          <w:lang w:eastAsia="zh-CN"/>
        </w:rPr>
        <w:t>玛雅人围成了一个圆圈</w:t>
      </w:r>
    </w:p>
    <w:p w:rsidR="00E14F6D" w:rsidRPr="00713AED" w:rsidRDefault="00E14F6D" w:rsidP="00E14F6D">
      <w:pPr>
        <w:spacing w:line="320" w:lineRule="exact"/>
        <w:ind w:left="851"/>
        <w:jc w:val="left"/>
        <w:rPr>
          <w:rFonts w:ascii="SimSun" w:eastAsia="SimSun" w:hAnsi="SimSun"/>
          <w:szCs w:val="24"/>
          <w:lang w:eastAsia="zh-CN"/>
        </w:rPr>
      </w:pPr>
      <w:r w:rsidRPr="00713AED">
        <w:rPr>
          <w:rFonts w:ascii="SimSun" w:eastAsia="SimSun" w:hAnsi="SimSun" w:hint="eastAsia"/>
          <w:szCs w:val="24"/>
          <w:lang w:eastAsia="zh-CN"/>
        </w:rPr>
        <w:t>用烟斗传递抽烟心情平和</w:t>
      </w:r>
    </w:p>
    <w:p w:rsidR="00E14F6D" w:rsidRPr="00713AED" w:rsidRDefault="00E14F6D" w:rsidP="00E14F6D">
      <w:pPr>
        <w:spacing w:line="320" w:lineRule="exact"/>
        <w:ind w:left="851"/>
        <w:jc w:val="left"/>
        <w:rPr>
          <w:rFonts w:ascii="SimSun" w:eastAsia="SimSun" w:hAnsi="SimSun"/>
          <w:szCs w:val="24"/>
        </w:rPr>
      </w:pPr>
      <w:r w:rsidRPr="00713AED">
        <w:rPr>
          <w:rFonts w:ascii="SimSun" w:eastAsia="SimSun" w:hAnsi="SimSun" w:hint="eastAsia"/>
          <w:szCs w:val="24"/>
        </w:rPr>
        <w:t>空中缓慢地飘落着雪</w:t>
      </w:r>
    </w:p>
    <w:p w:rsidR="00E14F6D" w:rsidRPr="00713AED" w:rsidRDefault="00E14F6D" w:rsidP="00E14F6D">
      <w:pPr>
        <w:spacing w:line="320" w:lineRule="exact"/>
        <w:ind w:left="851"/>
        <w:jc w:val="left"/>
        <w:rPr>
          <w:rFonts w:ascii="SimSun" w:eastAsia="SimSun" w:hAnsi="SimSun"/>
          <w:szCs w:val="24"/>
        </w:rPr>
      </w:pPr>
      <w:r w:rsidRPr="00713AED">
        <w:rPr>
          <w:rFonts w:ascii="SimSun" w:eastAsia="SimSun" w:hAnsi="SimSun" w:hint="eastAsia"/>
          <w:szCs w:val="24"/>
        </w:rPr>
        <w:t>雪花扇动着耳朵，</w:t>
      </w:r>
    </w:p>
    <w:p w:rsidR="00E14F6D" w:rsidRPr="00713AED" w:rsidRDefault="00E14F6D" w:rsidP="00E14F6D">
      <w:pPr>
        <w:spacing w:line="320" w:lineRule="exact"/>
        <w:ind w:left="851"/>
        <w:jc w:val="left"/>
        <w:rPr>
          <w:rFonts w:ascii="SimSun" w:eastAsia="SimSun" w:hAnsi="SimSun"/>
          <w:szCs w:val="24"/>
          <w:lang w:eastAsia="zh-CN"/>
        </w:rPr>
      </w:pPr>
      <w:r w:rsidRPr="00713AED">
        <w:rPr>
          <w:rFonts w:ascii="SimSun" w:eastAsia="SimSun" w:hAnsi="SimSun" w:hint="eastAsia"/>
          <w:szCs w:val="24"/>
          <w:lang w:eastAsia="zh-CN"/>
        </w:rPr>
        <w:t>森林里传来含混的鸟鸣声</w:t>
      </w:r>
    </w:p>
    <w:p w:rsidR="00E14F6D" w:rsidRPr="00713AED" w:rsidRDefault="00E14F6D" w:rsidP="00E14F6D">
      <w:pPr>
        <w:spacing w:line="320" w:lineRule="exact"/>
        <w:ind w:left="851"/>
        <w:jc w:val="left"/>
        <w:rPr>
          <w:rFonts w:ascii="SimSun" w:eastAsia="SimSun" w:hAnsi="SimSun"/>
          <w:szCs w:val="24"/>
          <w:lang w:eastAsia="zh-CN"/>
        </w:rPr>
      </w:pPr>
      <w:r w:rsidRPr="00713AED">
        <w:rPr>
          <w:rFonts w:ascii="SimSun" w:eastAsia="SimSun" w:hAnsi="SimSun" w:hint="eastAsia"/>
          <w:szCs w:val="24"/>
          <w:lang w:eastAsia="zh-CN"/>
        </w:rPr>
        <w:t>嗷喂！嗷兮！终于复归平静！</w:t>
      </w:r>
    </w:p>
    <w:p w:rsidR="00E14F6D" w:rsidRPr="00713AED" w:rsidRDefault="00E14F6D" w:rsidP="00E14F6D">
      <w:pPr>
        <w:spacing w:line="240" w:lineRule="exact"/>
        <w:ind w:left="851"/>
        <w:jc w:val="right"/>
        <w:rPr>
          <w:rFonts w:asciiTheme="minorHAnsi" w:eastAsia="SimSun" w:hAnsiTheme="minorHAnsi"/>
          <w:sz w:val="20"/>
          <w:szCs w:val="24"/>
          <w:lang w:eastAsia="zh-CN"/>
        </w:rPr>
      </w:pPr>
    </w:p>
    <w:p w:rsidR="00E14F6D" w:rsidRPr="00713AED" w:rsidRDefault="00E14F6D" w:rsidP="00E14F6D">
      <w:pPr>
        <w:spacing w:line="240" w:lineRule="exact"/>
        <w:ind w:left="851"/>
        <w:jc w:val="right"/>
        <w:rPr>
          <w:rFonts w:ascii="SimSun" w:eastAsia="SimSun" w:hAnsi="SimSun"/>
          <w:sz w:val="20"/>
          <w:szCs w:val="24"/>
          <w:lang w:eastAsia="zh-CN"/>
        </w:rPr>
      </w:pPr>
      <w:r w:rsidRPr="00713AED">
        <w:rPr>
          <w:rFonts w:ascii="SimSun" w:eastAsia="SimSun" w:hAnsi="SimSun" w:hint="eastAsia"/>
          <w:sz w:val="20"/>
          <w:szCs w:val="24"/>
          <w:lang w:eastAsia="zh-CN"/>
        </w:rPr>
        <w:t xml:space="preserve">        2025，5，21</w:t>
      </w:r>
    </w:p>
    <w:p w:rsidR="00E14F6D" w:rsidRPr="00713AED" w:rsidRDefault="00E14F6D" w:rsidP="00E14F6D">
      <w:pPr>
        <w:spacing w:line="240" w:lineRule="exact"/>
        <w:ind w:left="851"/>
        <w:jc w:val="right"/>
        <w:rPr>
          <w:rFonts w:ascii="SimSun" w:eastAsia="SimSun" w:hAnsi="SimSun"/>
          <w:sz w:val="20"/>
          <w:szCs w:val="24"/>
        </w:rPr>
      </w:pPr>
      <w:r w:rsidRPr="00713AED">
        <w:rPr>
          <w:rFonts w:ascii="SimSun" w:eastAsia="SimSun" w:hAnsi="SimSun" w:hint="eastAsia"/>
          <w:sz w:val="20"/>
          <w:szCs w:val="24"/>
          <w:lang w:eastAsia="zh-CN"/>
        </w:rPr>
        <w:t xml:space="preserve">        2025，6，2 谷羽译</w:t>
      </w:r>
    </w:p>
    <w:p w:rsidR="00E14F6D" w:rsidRDefault="00E14F6D" w:rsidP="00E14F6D">
      <w:pPr>
        <w:spacing w:after="200" w:line="276" w:lineRule="auto"/>
        <w:jc w:val="left"/>
        <w:rPr>
          <w:rFonts w:ascii="Bookman Old Style" w:hAnsi="Bookman Old Style"/>
          <w:sz w:val="20"/>
        </w:rPr>
      </w:pPr>
    </w:p>
    <w:p w:rsidR="00E14F6D" w:rsidRPr="00AA1C0B" w:rsidRDefault="00E14F6D" w:rsidP="00E14F6D">
      <w:pPr>
        <w:spacing w:line="320" w:lineRule="exact"/>
        <w:jc w:val="left"/>
        <w:rPr>
          <w:rFonts w:ascii="Bookman Old Style" w:hAnsi="Bookman Old Style"/>
          <w:sz w:val="20"/>
        </w:rPr>
      </w:pPr>
      <w:r>
        <w:rPr>
          <w:rFonts w:ascii="SimSun" w:eastAsia="SimSun" w:hAnsi="SimSun"/>
          <w:b/>
          <w:szCs w:val="21"/>
        </w:rPr>
        <w:br w:type="page"/>
      </w:r>
    </w:p>
    <w:p w:rsidR="00E14F6D" w:rsidRPr="00AA1C0B" w:rsidRDefault="00E14F6D" w:rsidP="00E14F6D">
      <w:pPr>
        <w:pStyle w:val="af3"/>
        <w:numPr>
          <w:ilvl w:val="0"/>
          <w:numId w:val="1"/>
        </w:numPr>
        <w:spacing w:line="280" w:lineRule="exact"/>
        <w:ind w:left="0" w:firstLine="0"/>
        <w:jc w:val="left"/>
        <w:outlineLvl w:val="1"/>
        <w:rPr>
          <w:rFonts w:ascii="Bookman Old Style" w:hAnsi="Bookman Old Style"/>
          <w:b/>
        </w:rPr>
      </w:pPr>
      <w:bookmarkStart w:id="5488" w:name="_Toc199678131"/>
      <w:bookmarkStart w:id="5489" w:name="_Toc219208860"/>
      <w:bookmarkStart w:id="5490" w:name="_Toc219289834"/>
      <w:bookmarkStart w:id="5491" w:name="_Toc219308371"/>
      <w:bookmarkStart w:id="5492" w:name="_Toc221803241"/>
      <w:r w:rsidRPr="00AA1C0B">
        <w:rPr>
          <w:rFonts w:ascii="Bookman Old Style" w:hAnsi="Bookman Old Style"/>
          <w:b/>
        </w:rPr>
        <w:lastRenderedPageBreak/>
        <w:t>СТИХИ НА ДАЧЕ</w:t>
      </w:r>
      <w:bookmarkEnd w:id="5488"/>
      <w:bookmarkEnd w:id="5489"/>
      <w:bookmarkEnd w:id="5490"/>
      <w:bookmarkEnd w:id="5491"/>
      <w:bookmarkEnd w:id="5492"/>
    </w:p>
    <w:p w:rsidR="00E14F6D" w:rsidRPr="00AA1C0B" w:rsidRDefault="00E14F6D" w:rsidP="00E14F6D">
      <w:pPr>
        <w:spacing w:line="320" w:lineRule="exact"/>
        <w:rPr>
          <w:rFonts w:ascii="Bookman Old Style" w:hAnsi="Bookman Old Style"/>
        </w:rPr>
      </w:pPr>
    </w:p>
    <w:p w:rsidR="00E14F6D" w:rsidRPr="00AA1C0B" w:rsidRDefault="00E14F6D" w:rsidP="00E14F6D">
      <w:pPr>
        <w:spacing w:line="320" w:lineRule="exact"/>
        <w:ind w:left="1416"/>
        <w:rPr>
          <w:rFonts w:ascii="Bookman Old Style" w:hAnsi="Bookman Old Style"/>
          <w:i/>
        </w:rPr>
      </w:pPr>
      <w:r w:rsidRPr="00AA1C0B">
        <w:rPr>
          <w:rFonts w:ascii="Bookman Old Style" w:hAnsi="Bookman Old Style"/>
          <w:i/>
        </w:rPr>
        <w:t>Володе Гоммерштадту</w:t>
      </w:r>
    </w:p>
    <w:p w:rsidR="00E14F6D" w:rsidRPr="00AA1C0B" w:rsidRDefault="00E14F6D" w:rsidP="00E14F6D">
      <w:pPr>
        <w:spacing w:line="320" w:lineRule="exact"/>
        <w:rPr>
          <w:rFonts w:ascii="Bookman Old Style" w:hAnsi="Bookman Old Style"/>
        </w:rPr>
      </w:pPr>
    </w:p>
    <w:p w:rsidR="00E14F6D" w:rsidRPr="00AA1C0B" w:rsidRDefault="00E14F6D" w:rsidP="00E14F6D">
      <w:pPr>
        <w:spacing w:line="320" w:lineRule="exact"/>
        <w:rPr>
          <w:rFonts w:ascii="Bookman Old Style" w:hAnsi="Bookman Old Style"/>
        </w:rPr>
      </w:pPr>
      <w:r w:rsidRPr="00AA1C0B">
        <w:rPr>
          <w:rFonts w:ascii="Bookman Old Style" w:hAnsi="Bookman Old Style"/>
        </w:rPr>
        <w:t>Мой друг ни хрена не делает,</w:t>
      </w:r>
    </w:p>
    <w:p w:rsidR="00E14F6D" w:rsidRPr="00AA1C0B" w:rsidRDefault="00E14F6D" w:rsidP="00E14F6D">
      <w:pPr>
        <w:spacing w:line="320" w:lineRule="exact"/>
        <w:rPr>
          <w:rFonts w:ascii="Bookman Old Style" w:hAnsi="Bookman Old Style"/>
        </w:rPr>
      </w:pPr>
      <w:r w:rsidRPr="00AA1C0B">
        <w:rPr>
          <w:rFonts w:ascii="Bookman Old Style" w:hAnsi="Bookman Old Style"/>
        </w:rPr>
        <w:t>ходит туда, сюда,</w:t>
      </w:r>
    </w:p>
    <w:p w:rsidR="00E14F6D" w:rsidRPr="00AA1C0B" w:rsidRDefault="00E14F6D" w:rsidP="00E14F6D">
      <w:pPr>
        <w:spacing w:line="320" w:lineRule="exact"/>
        <w:rPr>
          <w:rFonts w:ascii="Bookman Old Style" w:hAnsi="Bookman Old Style"/>
        </w:rPr>
      </w:pPr>
      <w:r w:rsidRPr="00AA1C0B">
        <w:rPr>
          <w:rFonts w:ascii="Bookman Old Style" w:hAnsi="Bookman Old Style"/>
        </w:rPr>
        <w:t>рассматривает травинки,</w:t>
      </w:r>
    </w:p>
    <w:p w:rsidR="00E14F6D" w:rsidRPr="00AA1C0B" w:rsidRDefault="00E14F6D" w:rsidP="00E14F6D">
      <w:pPr>
        <w:spacing w:line="320" w:lineRule="exact"/>
        <w:rPr>
          <w:rFonts w:ascii="Bookman Old Style" w:hAnsi="Bookman Old Style"/>
        </w:rPr>
      </w:pPr>
      <w:r w:rsidRPr="00AA1C0B">
        <w:rPr>
          <w:rFonts w:ascii="Bookman Old Style" w:hAnsi="Bookman Old Style"/>
        </w:rPr>
        <w:t>разговаривает с лягушками,</w:t>
      </w:r>
    </w:p>
    <w:p w:rsidR="00E14F6D" w:rsidRPr="00AA1C0B" w:rsidRDefault="00E14F6D" w:rsidP="00E14F6D">
      <w:pPr>
        <w:spacing w:line="320" w:lineRule="exact"/>
        <w:rPr>
          <w:rFonts w:ascii="Bookman Old Style" w:hAnsi="Bookman Old Style"/>
        </w:rPr>
      </w:pPr>
      <w:r w:rsidRPr="00AA1C0B">
        <w:rPr>
          <w:rFonts w:ascii="Bookman Old Style" w:hAnsi="Bookman Old Style"/>
        </w:rPr>
        <w:t>наблюдает ток облаков.</w:t>
      </w:r>
    </w:p>
    <w:p w:rsidR="00E14F6D" w:rsidRPr="00AA1C0B" w:rsidRDefault="00E14F6D" w:rsidP="00E14F6D">
      <w:pPr>
        <w:spacing w:line="320" w:lineRule="exact"/>
        <w:rPr>
          <w:rFonts w:ascii="Bookman Old Style" w:hAnsi="Bookman Old Style"/>
        </w:rPr>
      </w:pPr>
      <w:r w:rsidRPr="00AA1C0B">
        <w:rPr>
          <w:rFonts w:ascii="Bookman Old Style" w:hAnsi="Bookman Old Style"/>
        </w:rPr>
        <w:t>Наверное, стихи сочиняет.</w:t>
      </w:r>
    </w:p>
    <w:p w:rsidR="00E14F6D" w:rsidRPr="00AA1C0B" w:rsidRDefault="00E14F6D" w:rsidP="00E14F6D">
      <w:pPr>
        <w:spacing w:line="320" w:lineRule="exact"/>
        <w:rPr>
          <w:rFonts w:ascii="Bookman Old Style" w:hAnsi="Bookman Old Style"/>
        </w:rPr>
      </w:pPr>
      <w:r w:rsidRPr="00AA1C0B">
        <w:rPr>
          <w:rFonts w:ascii="Bookman Old Style" w:hAnsi="Bookman Old Style"/>
        </w:rPr>
        <w:t>Не забыть попросить почитать.</w:t>
      </w:r>
    </w:p>
    <w:p w:rsidR="00E14F6D" w:rsidRPr="00AA1C0B" w:rsidRDefault="00E14F6D" w:rsidP="00E14F6D">
      <w:pPr>
        <w:spacing w:line="320" w:lineRule="exact"/>
        <w:rPr>
          <w:rFonts w:ascii="Bookman Old Style" w:hAnsi="Bookman Old Style"/>
        </w:rPr>
      </w:pPr>
      <w:r w:rsidRPr="00AA1C0B">
        <w:rPr>
          <w:rFonts w:ascii="Bookman Old Style" w:hAnsi="Bookman Old Style"/>
        </w:rPr>
        <w:t>Потом.</w:t>
      </w:r>
    </w:p>
    <w:p w:rsidR="00E14F6D" w:rsidRPr="00AA1C0B" w:rsidRDefault="00E14F6D" w:rsidP="00E14F6D">
      <w:pPr>
        <w:spacing w:line="320" w:lineRule="exact"/>
        <w:rPr>
          <w:rFonts w:ascii="Bookman Old Style" w:hAnsi="Bookman Old Style"/>
        </w:rPr>
      </w:pPr>
      <w:r w:rsidRPr="00AA1C0B">
        <w:rPr>
          <w:rFonts w:ascii="Bookman Old Style" w:hAnsi="Bookman Old Style"/>
        </w:rPr>
        <w:t>У него хорошие стихи.</w:t>
      </w:r>
    </w:p>
    <w:p w:rsidR="00E14F6D" w:rsidRPr="00AA1C0B" w:rsidRDefault="00E14F6D" w:rsidP="00E14F6D">
      <w:pPr>
        <w:spacing w:line="320" w:lineRule="exact"/>
        <w:rPr>
          <w:rFonts w:ascii="Bookman Old Style" w:hAnsi="Bookman Old Style"/>
        </w:rPr>
      </w:pPr>
      <w:r w:rsidRPr="00AA1C0B">
        <w:rPr>
          <w:rFonts w:ascii="Bookman Old Style" w:hAnsi="Bookman Old Style"/>
        </w:rPr>
        <w:t>Если бы не рёв газонокосилок,</w:t>
      </w:r>
    </w:p>
    <w:p w:rsidR="00E14F6D" w:rsidRPr="00AA1C0B" w:rsidRDefault="00E14F6D" w:rsidP="00E14F6D">
      <w:pPr>
        <w:spacing w:line="320" w:lineRule="exact"/>
        <w:rPr>
          <w:rFonts w:ascii="Bookman Old Style" w:hAnsi="Bookman Old Style"/>
        </w:rPr>
      </w:pPr>
      <w:r w:rsidRPr="00AA1C0B">
        <w:rPr>
          <w:rFonts w:ascii="Bookman Old Style" w:hAnsi="Bookman Old Style"/>
        </w:rPr>
        <w:t>отвлекающих,</w:t>
      </w:r>
    </w:p>
    <w:p w:rsidR="00E14F6D" w:rsidRPr="00AA1C0B" w:rsidRDefault="00E14F6D" w:rsidP="00E14F6D">
      <w:pPr>
        <w:spacing w:line="320" w:lineRule="exact"/>
        <w:rPr>
          <w:rFonts w:ascii="Bookman Old Style" w:hAnsi="Bookman Old Style"/>
        </w:rPr>
      </w:pPr>
      <w:r w:rsidRPr="00AA1C0B">
        <w:rPr>
          <w:rFonts w:ascii="Bookman Old Style" w:hAnsi="Bookman Old Style"/>
        </w:rPr>
        <w:t>были бы ещё лучше,</w:t>
      </w:r>
    </w:p>
    <w:p w:rsidR="00E14F6D" w:rsidRPr="00AA1C0B" w:rsidRDefault="00E14F6D" w:rsidP="00E14F6D">
      <w:pPr>
        <w:spacing w:line="320" w:lineRule="exact"/>
        <w:rPr>
          <w:rFonts w:ascii="Bookman Old Style" w:hAnsi="Bookman Old Style"/>
        </w:rPr>
      </w:pPr>
      <w:r w:rsidRPr="00AA1C0B">
        <w:rPr>
          <w:rFonts w:ascii="Bookman Old Style" w:hAnsi="Bookman Old Style"/>
        </w:rPr>
        <w:t>тише.</w:t>
      </w:r>
    </w:p>
    <w:p w:rsidR="00E14F6D" w:rsidRPr="00AA1C0B" w:rsidRDefault="00E14F6D" w:rsidP="00E14F6D">
      <w:pPr>
        <w:spacing w:line="320" w:lineRule="exact"/>
        <w:rPr>
          <w:rFonts w:ascii="Bookman Old Style" w:hAnsi="Bookman Old Style"/>
        </w:rPr>
      </w:pPr>
      <w:r w:rsidRPr="00AA1C0B">
        <w:rPr>
          <w:rFonts w:ascii="Bookman Old Style" w:hAnsi="Bookman Old Style"/>
        </w:rPr>
        <w:t>Мой друг</w:t>
      </w:r>
    </w:p>
    <w:p w:rsidR="00E14F6D" w:rsidRPr="00AA1C0B" w:rsidRDefault="00E14F6D" w:rsidP="00E14F6D">
      <w:pPr>
        <w:spacing w:line="320" w:lineRule="exact"/>
        <w:rPr>
          <w:rFonts w:ascii="Bookman Old Style" w:hAnsi="Bookman Old Style"/>
        </w:rPr>
      </w:pPr>
      <w:r w:rsidRPr="00AA1C0B">
        <w:rPr>
          <w:rFonts w:ascii="Bookman Old Style" w:hAnsi="Bookman Old Style"/>
        </w:rPr>
        <w:t>похож на клонящийся к вечеру</w:t>
      </w:r>
    </w:p>
    <w:p w:rsidR="00E14F6D" w:rsidRPr="00AA1C0B" w:rsidRDefault="00E14F6D" w:rsidP="00E14F6D">
      <w:pPr>
        <w:spacing w:line="320" w:lineRule="exact"/>
        <w:rPr>
          <w:rFonts w:ascii="Bookman Old Style" w:hAnsi="Bookman Old Style"/>
        </w:rPr>
      </w:pPr>
      <w:r w:rsidRPr="00AA1C0B">
        <w:rPr>
          <w:rFonts w:ascii="Bookman Old Style" w:hAnsi="Bookman Old Style"/>
        </w:rPr>
        <w:t>безветренный день,</w:t>
      </w:r>
    </w:p>
    <w:p w:rsidR="00E14F6D" w:rsidRPr="00AA1C0B" w:rsidRDefault="00E14F6D" w:rsidP="00E14F6D">
      <w:pPr>
        <w:spacing w:line="320" w:lineRule="exact"/>
        <w:rPr>
          <w:rFonts w:ascii="Bookman Old Style" w:hAnsi="Bookman Old Style"/>
        </w:rPr>
      </w:pPr>
      <w:r w:rsidRPr="00AA1C0B">
        <w:rPr>
          <w:rFonts w:ascii="Bookman Old Style" w:hAnsi="Bookman Old Style"/>
        </w:rPr>
        <w:t>когда всё замирает,</w:t>
      </w:r>
    </w:p>
    <w:p w:rsidR="00E14F6D" w:rsidRPr="00AA1C0B" w:rsidRDefault="00E14F6D" w:rsidP="00E14F6D">
      <w:pPr>
        <w:spacing w:line="320" w:lineRule="exact"/>
        <w:rPr>
          <w:rFonts w:ascii="Bookman Old Style" w:hAnsi="Bookman Old Style"/>
        </w:rPr>
      </w:pPr>
      <w:r w:rsidRPr="00AA1C0B">
        <w:rPr>
          <w:rFonts w:ascii="Bookman Old Style" w:hAnsi="Bookman Old Style"/>
        </w:rPr>
        <w:t>даже вода из крана течёт медленнее обычного.</w:t>
      </w:r>
    </w:p>
    <w:p w:rsidR="00E14F6D" w:rsidRPr="00AA1C0B" w:rsidRDefault="00E14F6D" w:rsidP="00E14F6D">
      <w:pPr>
        <w:spacing w:line="240" w:lineRule="exact"/>
        <w:jc w:val="right"/>
        <w:rPr>
          <w:rFonts w:ascii="Bookman Old Style" w:hAnsi="Bookman Old Style"/>
          <w:sz w:val="20"/>
        </w:rPr>
      </w:pPr>
    </w:p>
    <w:p w:rsidR="00E14F6D" w:rsidRPr="00AA1C0B" w:rsidRDefault="00E14F6D" w:rsidP="00E14F6D">
      <w:pPr>
        <w:spacing w:line="240" w:lineRule="exact"/>
        <w:jc w:val="right"/>
        <w:rPr>
          <w:rFonts w:ascii="Bookman Old Style" w:hAnsi="Bookman Old Style"/>
          <w:sz w:val="20"/>
        </w:rPr>
      </w:pPr>
      <w:r w:rsidRPr="00AA1C0B">
        <w:rPr>
          <w:rFonts w:ascii="Bookman Old Style" w:hAnsi="Bookman Old Style"/>
          <w:sz w:val="20"/>
        </w:rPr>
        <w:t>24 мая 2025</w:t>
      </w:r>
    </w:p>
    <w:p w:rsidR="00E14F6D" w:rsidRDefault="00E14F6D" w:rsidP="00E14F6D">
      <w:pPr>
        <w:spacing w:after="200" w:line="276" w:lineRule="auto"/>
        <w:jc w:val="left"/>
        <w:rPr>
          <w:rFonts w:ascii="SimSun" w:eastAsia="SimSun" w:hAnsi="SimSun"/>
          <w:b/>
          <w:szCs w:val="21"/>
        </w:rPr>
      </w:pPr>
      <w:r>
        <w:rPr>
          <w:rFonts w:ascii="SimSun" w:eastAsia="SimSun" w:hAnsi="SimSun"/>
          <w:b/>
          <w:szCs w:val="21"/>
        </w:rPr>
        <w:br w:type="page"/>
      </w:r>
    </w:p>
    <w:p w:rsidR="00E14F6D" w:rsidRPr="00713AED" w:rsidRDefault="00E14F6D" w:rsidP="00E14F6D">
      <w:pPr>
        <w:pStyle w:val="af3"/>
        <w:numPr>
          <w:ilvl w:val="0"/>
          <w:numId w:val="2"/>
        </w:numPr>
        <w:spacing w:line="240" w:lineRule="exact"/>
        <w:ind w:left="851" w:firstLine="0"/>
        <w:jc w:val="left"/>
        <w:outlineLvl w:val="1"/>
        <w:rPr>
          <w:rFonts w:ascii="SimSun" w:eastAsia="SimSun" w:hAnsi="SimSun" w:cs="SimSun"/>
          <w:b/>
          <w:bCs/>
          <w:szCs w:val="24"/>
          <w:lang w:eastAsia="zh-CN"/>
        </w:rPr>
      </w:pPr>
      <w:bookmarkStart w:id="5493" w:name="_Toc199766449"/>
      <w:bookmarkStart w:id="5494" w:name="_Toc219208861"/>
      <w:bookmarkStart w:id="5495" w:name="_Toc219289835"/>
      <w:bookmarkStart w:id="5496" w:name="_Toc219308372"/>
      <w:bookmarkStart w:id="5497" w:name="_Toc221803242"/>
      <w:r w:rsidRPr="00E20754">
        <w:rPr>
          <w:rFonts w:ascii="Bookman Old Style" w:eastAsia="SimSun" w:hAnsi="Bookman Old Style" w:cs="Arial" w:hint="eastAsia"/>
          <w:b/>
          <w:iCs/>
          <w:szCs w:val="24"/>
          <w:lang w:eastAsia="ru-RU"/>
        </w:rPr>
        <w:lastRenderedPageBreak/>
        <w:t>写于别墅的诗</w:t>
      </w:r>
      <w:bookmarkEnd w:id="5493"/>
      <w:bookmarkEnd w:id="5494"/>
      <w:bookmarkEnd w:id="5495"/>
      <w:bookmarkEnd w:id="5496"/>
      <w:bookmarkEnd w:id="5497"/>
    </w:p>
    <w:p w:rsidR="00E14F6D" w:rsidRDefault="00E14F6D" w:rsidP="00E14F6D">
      <w:pPr>
        <w:spacing w:line="320" w:lineRule="exact"/>
        <w:ind w:left="851"/>
        <w:jc w:val="left"/>
        <w:rPr>
          <w:rFonts w:asciiTheme="minorHAnsi" w:eastAsia="SimSun" w:hAnsiTheme="minorHAnsi" w:cs="SimSun"/>
          <w:bCs/>
          <w:szCs w:val="24"/>
          <w:lang w:eastAsia="zh-CN"/>
        </w:rPr>
      </w:pPr>
    </w:p>
    <w:p w:rsidR="00E14F6D" w:rsidRPr="00713AED" w:rsidRDefault="00E14F6D" w:rsidP="00E14F6D">
      <w:pPr>
        <w:spacing w:line="320" w:lineRule="exact"/>
        <w:ind w:left="851"/>
        <w:jc w:val="left"/>
        <w:rPr>
          <w:rFonts w:ascii="SimSun" w:eastAsia="SimSun" w:hAnsi="SimSun" w:cs="SimSun"/>
          <w:bCs/>
          <w:szCs w:val="24"/>
          <w:lang w:eastAsia="zh-CN"/>
        </w:rPr>
      </w:pPr>
      <w:r w:rsidRPr="00713AED">
        <w:rPr>
          <w:rFonts w:ascii="SimSun" w:eastAsia="SimSun" w:hAnsi="SimSun" w:cs="SimSun" w:hint="eastAsia"/>
          <w:bCs/>
          <w:szCs w:val="24"/>
          <w:lang w:eastAsia="zh-CN"/>
        </w:rPr>
        <w:t xml:space="preserve">     给沃洛佳·高梅尔施达特</w:t>
      </w:r>
    </w:p>
    <w:p w:rsidR="00E14F6D" w:rsidRDefault="00E14F6D" w:rsidP="00E14F6D">
      <w:pPr>
        <w:spacing w:line="320" w:lineRule="exact"/>
        <w:ind w:left="851"/>
        <w:jc w:val="left"/>
        <w:rPr>
          <w:rFonts w:asciiTheme="minorHAnsi" w:eastAsia="SimSun" w:hAnsiTheme="minorHAnsi"/>
          <w:szCs w:val="24"/>
        </w:rPr>
      </w:pPr>
    </w:p>
    <w:p w:rsidR="00E14F6D" w:rsidRPr="00713AED" w:rsidRDefault="00E14F6D" w:rsidP="00E14F6D">
      <w:pPr>
        <w:spacing w:line="320" w:lineRule="exact"/>
        <w:ind w:left="851"/>
        <w:jc w:val="left"/>
        <w:rPr>
          <w:rFonts w:ascii="SimSun" w:eastAsia="SimSun" w:hAnsi="SimSun"/>
          <w:szCs w:val="24"/>
        </w:rPr>
      </w:pPr>
      <w:r w:rsidRPr="00713AED">
        <w:rPr>
          <w:rFonts w:ascii="SimSun" w:eastAsia="SimSun" w:hAnsi="SimSun" w:hint="eastAsia"/>
          <w:szCs w:val="24"/>
        </w:rPr>
        <w:t>我的朋友什么</w:t>
      </w:r>
      <w:r w:rsidRPr="00713AED">
        <w:rPr>
          <w:rFonts w:ascii="SimSun" w:eastAsia="SimSun" w:hAnsi="SimSun" w:hint="eastAsia"/>
          <w:szCs w:val="24"/>
          <w:lang w:eastAsia="zh-CN"/>
        </w:rPr>
        <w:t>事</w:t>
      </w:r>
      <w:r w:rsidRPr="00713AED">
        <w:rPr>
          <w:rFonts w:ascii="SimSun" w:eastAsia="SimSun" w:hAnsi="SimSun" w:hint="eastAsia"/>
          <w:szCs w:val="24"/>
        </w:rPr>
        <w:t>也不做，</w:t>
      </w:r>
    </w:p>
    <w:p w:rsidR="00E14F6D" w:rsidRPr="00713AED" w:rsidRDefault="00E14F6D" w:rsidP="00E14F6D">
      <w:pPr>
        <w:spacing w:line="320" w:lineRule="exact"/>
        <w:ind w:left="851"/>
        <w:jc w:val="left"/>
        <w:rPr>
          <w:rFonts w:ascii="SimSun" w:eastAsia="SimSun" w:hAnsi="SimSun"/>
          <w:szCs w:val="24"/>
        </w:rPr>
      </w:pPr>
      <w:r w:rsidRPr="00713AED">
        <w:rPr>
          <w:rFonts w:ascii="SimSun" w:eastAsia="SimSun" w:hAnsi="SimSun" w:hint="eastAsia"/>
          <w:szCs w:val="24"/>
        </w:rPr>
        <w:t>他随意漫步走来走去，</w:t>
      </w:r>
    </w:p>
    <w:p w:rsidR="00E14F6D" w:rsidRPr="00713AED" w:rsidRDefault="00E14F6D" w:rsidP="00E14F6D">
      <w:pPr>
        <w:spacing w:line="320" w:lineRule="exact"/>
        <w:ind w:left="851"/>
        <w:jc w:val="left"/>
        <w:rPr>
          <w:rFonts w:ascii="SimSun" w:eastAsia="SimSun" w:hAnsi="SimSun"/>
          <w:szCs w:val="24"/>
        </w:rPr>
      </w:pPr>
      <w:r w:rsidRPr="00713AED">
        <w:rPr>
          <w:rFonts w:ascii="SimSun" w:eastAsia="SimSun" w:hAnsi="SimSun" w:hint="eastAsia"/>
          <w:szCs w:val="24"/>
        </w:rPr>
        <w:t>仔细观看新生的嫩草，</w:t>
      </w:r>
    </w:p>
    <w:p w:rsidR="00E14F6D" w:rsidRPr="00713AED" w:rsidRDefault="00E14F6D" w:rsidP="00E14F6D">
      <w:pPr>
        <w:spacing w:line="320" w:lineRule="exact"/>
        <w:ind w:left="851"/>
        <w:jc w:val="left"/>
        <w:rPr>
          <w:rFonts w:ascii="SimSun" w:eastAsia="SimSun" w:hAnsi="SimSun"/>
          <w:szCs w:val="24"/>
        </w:rPr>
      </w:pPr>
      <w:r w:rsidRPr="00713AED">
        <w:rPr>
          <w:rFonts w:ascii="SimSun" w:eastAsia="SimSun" w:hAnsi="SimSun" w:hint="eastAsia"/>
          <w:szCs w:val="24"/>
        </w:rPr>
        <w:t>跟几只青蛙对话交谈，</w:t>
      </w:r>
    </w:p>
    <w:p w:rsidR="00E14F6D" w:rsidRPr="00713AED" w:rsidRDefault="00E14F6D" w:rsidP="00E14F6D">
      <w:pPr>
        <w:spacing w:line="320" w:lineRule="exact"/>
        <w:ind w:left="851"/>
        <w:jc w:val="left"/>
        <w:rPr>
          <w:rFonts w:ascii="SimSun" w:eastAsia="SimSun" w:hAnsi="SimSun"/>
          <w:szCs w:val="24"/>
        </w:rPr>
      </w:pPr>
      <w:r w:rsidRPr="00713AED">
        <w:rPr>
          <w:rFonts w:ascii="SimSun" w:eastAsia="SimSun" w:hAnsi="SimSun" w:hint="eastAsia"/>
          <w:szCs w:val="24"/>
        </w:rPr>
        <w:t>仰望空中</w:t>
      </w:r>
      <w:r w:rsidRPr="00713AED">
        <w:rPr>
          <w:rFonts w:ascii="SimSun" w:eastAsia="SimSun" w:hAnsi="SimSun" w:hint="eastAsia"/>
          <w:szCs w:val="24"/>
          <w:lang w:eastAsia="zh-CN"/>
        </w:rPr>
        <w:t>飘</w:t>
      </w:r>
      <w:r w:rsidRPr="00713AED">
        <w:rPr>
          <w:rFonts w:ascii="SimSun" w:eastAsia="SimSun" w:hAnsi="SimSun" w:hint="eastAsia"/>
          <w:szCs w:val="24"/>
        </w:rPr>
        <w:t>浮的云絮，</w:t>
      </w:r>
    </w:p>
    <w:p w:rsidR="00E14F6D" w:rsidRPr="00713AED" w:rsidRDefault="00E14F6D" w:rsidP="00E14F6D">
      <w:pPr>
        <w:spacing w:line="320" w:lineRule="exact"/>
        <w:ind w:left="851"/>
        <w:jc w:val="left"/>
        <w:rPr>
          <w:rFonts w:ascii="SimSun" w:eastAsia="SimSun" w:hAnsi="SimSun"/>
          <w:szCs w:val="24"/>
        </w:rPr>
      </w:pPr>
      <w:r w:rsidRPr="00713AED">
        <w:rPr>
          <w:rFonts w:ascii="SimSun" w:eastAsia="SimSun" w:hAnsi="SimSun" w:hint="eastAsia"/>
          <w:szCs w:val="24"/>
        </w:rPr>
        <w:t>或许他正在酝酿诗篇</w:t>
      </w:r>
    </w:p>
    <w:p w:rsidR="00E14F6D" w:rsidRPr="00713AED" w:rsidRDefault="00E14F6D" w:rsidP="00E14F6D">
      <w:pPr>
        <w:spacing w:line="320" w:lineRule="exact"/>
        <w:ind w:left="851"/>
        <w:jc w:val="left"/>
        <w:rPr>
          <w:rFonts w:ascii="SimSun" w:eastAsia="SimSun" w:hAnsi="SimSun"/>
          <w:szCs w:val="24"/>
          <w:lang w:eastAsia="zh-CN"/>
        </w:rPr>
      </w:pPr>
      <w:r w:rsidRPr="00713AED">
        <w:rPr>
          <w:rFonts w:ascii="SimSun" w:eastAsia="SimSun" w:hAnsi="SimSun" w:hint="eastAsia"/>
          <w:szCs w:val="24"/>
          <w:lang w:eastAsia="zh-CN"/>
        </w:rPr>
        <w:t>别忘了请他稍后朗诵。</w:t>
      </w:r>
    </w:p>
    <w:p w:rsidR="00E14F6D" w:rsidRPr="00713AED" w:rsidRDefault="00E14F6D" w:rsidP="00E14F6D">
      <w:pPr>
        <w:spacing w:line="320" w:lineRule="exact"/>
        <w:ind w:left="851"/>
        <w:jc w:val="left"/>
        <w:rPr>
          <w:rFonts w:ascii="SimSun" w:eastAsia="SimSun" w:hAnsi="SimSun"/>
          <w:szCs w:val="24"/>
          <w:lang w:eastAsia="zh-CN"/>
        </w:rPr>
      </w:pPr>
      <w:r w:rsidRPr="00713AED">
        <w:rPr>
          <w:rFonts w:ascii="SimSun" w:eastAsia="SimSun" w:hAnsi="SimSun" w:hint="eastAsia"/>
          <w:szCs w:val="24"/>
          <w:lang w:eastAsia="zh-CN"/>
        </w:rPr>
        <w:t>稍过片刻之后。</w:t>
      </w:r>
    </w:p>
    <w:p w:rsidR="00E14F6D" w:rsidRPr="00713AED" w:rsidRDefault="00E14F6D" w:rsidP="00E14F6D">
      <w:pPr>
        <w:spacing w:line="320" w:lineRule="exact"/>
        <w:ind w:left="851"/>
        <w:jc w:val="left"/>
        <w:rPr>
          <w:rFonts w:ascii="SimSun" w:eastAsia="SimSun" w:hAnsi="SimSun"/>
          <w:szCs w:val="24"/>
          <w:lang w:eastAsia="zh-CN"/>
        </w:rPr>
      </w:pPr>
      <w:r w:rsidRPr="00713AED">
        <w:rPr>
          <w:rFonts w:ascii="SimSun" w:eastAsia="SimSun" w:hAnsi="SimSun" w:hint="eastAsia"/>
          <w:szCs w:val="24"/>
          <w:lang w:eastAsia="zh-CN"/>
        </w:rPr>
        <w:t>果然有一首杰作成就。</w:t>
      </w:r>
    </w:p>
    <w:p w:rsidR="00E14F6D" w:rsidRPr="007F5245" w:rsidRDefault="00E14F6D" w:rsidP="00E14F6D">
      <w:pPr>
        <w:spacing w:line="320" w:lineRule="exact"/>
        <w:ind w:left="851"/>
        <w:jc w:val="left"/>
        <w:rPr>
          <w:rFonts w:asciiTheme="minorHAnsi" w:eastAsia="SimSun" w:hAnsiTheme="minorHAnsi"/>
          <w:szCs w:val="24"/>
        </w:rPr>
      </w:pPr>
      <w:r w:rsidRPr="007F5245">
        <w:rPr>
          <w:rFonts w:ascii="SimSun" w:eastAsia="SimSun" w:hAnsi="SimSun" w:hint="eastAsia"/>
          <w:szCs w:val="24"/>
        </w:rPr>
        <w:t>若不是除草机燥音扰乱</w:t>
      </w:r>
    </w:p>
    <w:p w:rsidR="00E14F6D" w:rsidRPr="00713AED" w:rsidRDefault="00E14F6D" w:rsidP="00E14F6D">
      <w:pPr>
        <w:spacing w:line="320" w:lineRule="exact"/>
        <w:ind w:left="851"/>
        <w:jc w:val="left"/>
        <w:rPr>
          <w:rFonts w:ascii="SimSun" w:eastAsia="SimSun" w:hAnsi="SimSun"/>
          <w:szCs w:val="24"/>
          <w:lang w:eastAsia="zh-CN"/>
        </w:rPr>
      </w:pPr>
      <w:r w:rsidRPr="00713AED">
        <w:rPr>
          <w:rFonts w:ascii="SimSun" w:eastAsia="SimSun" w:hAnsi="SimSun" w:hint="eastAsia"/>
          <w:szCs w:val="24"/>
          <w:lang w:eastAsia="zh-CN"/>
        </w:rPr>
        <w:t>分散了听者的注意力，</w:t>
      </w:r>
    </w:p>
    <w:p w:rsidR="00E14F6D" w:rsidRPr="00713AED" w:rsidRDefault="00E14F6D" w:rsidP="00E14F6D">
      <w:pPr>
        <w:spacing w:line="320" w:lineRule="exact"/>
        <w:ind w:left="851"/>
        <w:jc w:val="left"/>
        <w:rPr>
          <w:rFonts w:ascii="SimSun" w:eastAsia="SimSun" w:hAnsi="SimSun"/>
          <w:szCs w:val="24"/>
          <w:lang w:eastAsia="zh-CN"/>
        </w:rPr>
      </w:pPr>
      <w:r w:rsidRPr="00713AED">
        <w:rPr>
          <w:rFonts w:ascii="SimSun" w:eastAsia="SimSun" w:hAnsi="SimSun" w:hint="eastAsia"/>
          <w:szCs w:val="24"/>
          <w:lang w:eastAsia="zh-CN"/>
        </w:rPr>
        <w:t>朗诵效果会更好。</w:t>
      </w:r>
    </w:p>
    <w:p w:rsidR="00E14F6D" w:rsidRPr="00713AED" w:rsidRDefault="00E14F6D" w:rsidP="00E14F6D">
      <w:pPr>
        <w:spacing w:line="320" w:lineRule="exact"/>
        <w:ind w:left="851"/>
        <w:jc w:val="left"/>
        <w:rPr>
          <w:rFonts w:ascii="SimSun" w:eastAsia="SimSun" w:hAnsi="SimSun"/>
          <w:szCs w:val="24"/>
          <w:lang w:eastAsia="zh-CN"/>
        </w:rPr>
      </w:pPr>
      <w:r w:rsidRPr="00713AED">
        <w:rPr>
          <w:rFonts w:ascii="SimSun" w:eastAsia="SimSun" w:hAnsi="SimSun" w:hint="eastAsia"/>
          <w:szCs w:val="24"/>
          <w:lang w:eastAsia="zh-CN"/>
        </w:rPr>
        <w:t>一切归于平静。</w:t>
      </w:r>
    </w:p>
    <w:p w:rsidR="00E14F6D" w:rsidRPr="00713AED" w:rsidRDefault="00E14F6D" w:rsidP="00E14F6D">
      <w:pPr>
        <w:spacing w:line="320" w:lineRule="exact"/>
        <w:ind w:left="851"/>
        <w:jc w:val="left"/>
        <w:rPr>
          <w:rFonts w:ascii="SimSun" w:eastAsia="SimSun" w:hAnsi="SimSun"/>
          <w:szCs w:val="24"/>
          <w:lang w:eastAsia="zh-CN"/>
        </w:rPr>
      </w:pPr>
      <w:r w:rsidRPr="00713AED">
        <w:rPr>
          <w:rFonts w:ascii="SimSun" w:eastAsia="SimSun" w:hAnsi="SimSun" w:hint="eastAsia"/>
          <w:szCs w:val="24"/>
          <w:lang w:eastAsia="zh-CN"/>
        </w:rPr>
        <w:t>我的这位朋友</w:t>
      </w:r>
    </w:p>
    <w:p w:rsidR="00E14F6D" w:rsidRPr="00713AED" w:rsidRDefault="00E14F6D" w:rsidP="00E14F6D">
      <w:pPr>
        <w:spacing w:line="320" w:lineRule="exact"/>
        <w:ind w:left="851"/>
        <w:jc w:val="left"/>
        <w:rPr>
          <w:rFonts w:ascii="SimSun" w:eastAsia="SimSun" w:hAnsi="SimSun"/>
          <w:szCs w:val="24"/>
          <w:lang w:eastAsia="zh-CN"/>
        </w:rPr>
      </w:pPr>
      <w:r w:rsidRPr="00713AED">
        <w:rPr>
          <w:rFonts w:ascii="SimSun" w:eastAsia="SimSun" w:hAnsi="SimSun" w:hint="eastAsia"/>
          <w:szCs w:val="24"/>
        </w:rPr>
        <w:t>近似于日落时</w:t>
      </w:r>
      <w:r w:rsidRPr="00713AED">
        <w:rPr>
          <w:rFonts w:ascii="SimSun" w:eastAsia="SimSun" w:hAnsi="SimSun" w:hint="eastAsia"/>
          <w:szCs w:val="24"/>
          <w:lang w:eastAsia="zh-CN"/>
        </w:rPr>
        <w:t>分</w:t>
      </w:r>
    </w:p>
    <w:p w:rsidR="00E14F6D" w:rsidRPr="00713AED" w:rsidRDefault="00E14F6D" w:rsidP="00E14F6D">
      <w:pPr>
        <w:spacing w:line="320" w:lineRule="exact"/>
        <w:ind w:left="851"/>
        <w:jc w:val="left"/>
        <w:rPr>
          <w:rFonts w:ascii="SimSun" w:eastAsia="SimSun" w:hAnsi="SimSun"/>
          <w:szCs w:val="24"/>
        </w:rPr>
      </w:pPr>
      <w:r w:rsidRPr="00713AED">
        <w:rPr>
          <w:rFonts w:ascii="SimSun" w:eastAsia="SimSun" w:hAnsi="SimSun" w:hint="eastAsia"/>
          <w:szCs w:val="24"/>
        </w:rPr>
        <w:t>没有风的天气，</w:t>
      </w:r>
    </w:p>
    <w:p w:rsidR="00E14F6D" w:rsidRPr="00713AED" w:rsidRDefault="00E14F6D" w:rsidP="00E14F6D">
      <w:pPr>
        <w:spacing w:line="320" w:lineRule="exact"/>
        <w:ind w:left="851"/>
        <w:jc w:val="left"/>
        <w:rPr>
          <w:rFonts w:ascii="SimSun" w:eastAsia="SimSun" w:hAnsi="SimSun"/>
          <w:szCs w:val="24"/>
          <w:lang w:eastAsia="zh-CN"/>
        </w:rPr>
      </w:pPr>
      <w:r w:rsidRPr="00713AED">
        <w:rPr>
          <w:rFonts w:ascii="SimSun" w:eastAsia="SimSun" w:hAnsi="SimSun" w:hint="eastAsia"/>
          <w:szCs w:val="24"/>
          <w:lang w:eastAsia="zh-CN"/>
        </w:rPr>
        <w:t>一切都很静寂，</w:t>
      </w:r>
    </w:p>
    <w:p w:rsidR="00E14F6D" w:rsidRPr="00713AED" w:rsidRDefault="00E14F6D" w:rsidP="00E14F6D">
      <w:pPr>
        <w:spacing w:line="320" w:lineRule="exact"/>
        <w:ind w:left="851"/>
        <w:jc w:val="left"/>
        <w:rPr>
          <w:rFonts w:ascii="SimSun" w:eastAsia="SimSun" w:hAnsi="SimSun"/>
          <w:szCs w:val="24"/>
          <w:lang w:eastAsia="zh-CN"/>
        </w:rPr>
      </w:pPr>
      <w:r w:rsidRPr="00713AED">
        <w:rPr>
          <w:rFonts w:ascii="SimSun" w:eastAsia="SimSun" w:hAnsi="SimSun" w:hint="eastAsia"/>
          <w:szCs w:val="24"/>
          <w:lang w:eastAsia="zh-CN"/>
        </w:rPr>
        <w:t>甚至水龙头里的流水</w:t>
      </w:r>
    </w:p>
    <w:p w:rsidR="00E14F6D" w:rsidRPr="00713AED" w:rsidRDefault="00E14F6D" w:rsidP="00E14F6D">
      <w:pPr>
        <w:spacing w:line="320" w:lineRule="exact"/>
        <w:ind w:left="851"/>
        <w:jc w:val="left"/>
        <w:rPr>
          <w:rFonts w:ascii="SimSun" w:eastAsia="SimSun" w:hAnsi="SimSun"/>
          <w:szCs w:val="24"/>
          <w:lang w:eastAsia="zh-CN"/>
        </w:rPr>
      </w:pPr>
      <w:r w:rsidRPr="00713AED">
        <w:rPr>
          <w:rFonts w:ascii="SimSun" w:eastAsia="SimSun" w:hAnsi="SimSun" w:hint="eastAsia"/>
          <w:szCs w:val="24"/>
          <w:lang w:eastAsia="zh-CN"/>
        </w:rPr>
        <w:t>也变得缓慢悄无声息。</w:t>
      </w:r>
    </w:p>
    <w:p w:rsidR="00E14F6D" w:rsidRPr="00E61731" w:rsidRDefault="00E14F6D" w:rsidP="00E14F6D">
      <w:pPr>
        <w:spacing w:line="240" w:lineRule="exact"/>
        <w:ind w:left="851"/>
        <w:jc w:val="right"/>
        <w:rPr>
          <w:rFonts w:ascii="SimSun" w:eastAsia="SimSun" w:hAnsi="SimSun" w:cs="SimSun"/>
          <w:bCs/>
          <w:sz w:val="20"/>
          <w:szCs w:val="24"/>
          <w:lang w:eastAsia="zh-CN"/>
        </w:rPr>
      </w:pPr>
      <w:r w:rsidRPr="00E61731">
        <w:rPr>
          <w:rFonts w:ascii="SimSun" w:eastAsia="SimSun" w:hAnsi="SimSun" w:cs="SimSun" w:hint="eastAsia"/>
          <w:bCs/>
          <w:sz w:val="20"/>
          <w:szCs w:val="24"/>
          <w:lang w:eastAsia="zh-CN"/>
        </w:rPr>
        <w:t xml:space="preserve">        2025，5，24、</w:t>
      </w:r>
    </w:p>
    <w:p w:rsidR="00E14F6D" w:rsidRDefault="00E14F6D" w:rsidP="00E14F6D">
      <w:pPr>
        <w:spacing w:line="240" w:lineRule="exact"/>
        <w:ind w:left="851"/>
        <w:jc w:val="right"/>
        <w:rPr>
          <w:rFonts w:asciiTheme="minorHAnsi" w:eastAsia="SimSun" w:hAnsiTheme="minorHAnsi" w:cs="SimSun"/>
          <w:bCs/>
          <w:sz w:val="20"/>
          <w:szCs w:val="24"/>
          <w:lang w:eastAsia="zh-CN"/>
        </w:rPr>
      </w:pPr>
      <w:r w:rsidRPr="00E61731">
        <w:rPr>
          <w:rFonts w:ascii="SimSun" w:eastAsia="SimSun" w:hAnsi="SimSun" w:cs="SimSun" w:hint="eastAsia"/>
          <w:bCs/>
          <w:sz w:val="20"/>
          <w:szCs w:val="24"/>
          <w:lang w:eastAsia="zh-CN"/>
        </w:rPr>
        <w:t xml:space="preserve">        2025，6，2 谷羽译</w:t>
      </w:r>
    </w:p>
    <w:p w:rsidR="00E14F6D" w:rsidRDefault="00E14F6D" w:rsidP="00E14F6D">
      <w:pPr>
        <w:spacing w:after="200" w:line="276" w:lineRule="auto"/>
        <w:jc w:val="left"/>
        <w:rPr>
          <w:rFonts w:asciiTheme="minorHAnsi" w:eastAsia="SimSun" w:hAnsiTheme="minorHAnsi" w:cs="SimSun"/>
          <w:bCs/>
          <w:sz w:val="20"/>
          <w:szCs w:val="24"/>
          <w:lang w:eastAsia="zh-CN"/>
        </w:rPr>
      </w:pPr>
    </w:p>
    <w:p w:rsidR="00E14F6D" w:rsidRPr="00BF0519" w:rsidRDefault="00E14F6D" w:rsidP="00E14F6D">
      <w:pPr>
        <w:spacing w:line="240" w:lineRule="exact"/>
        <w:rPr>
          <w:rFonts w:asciiTheme="minorHAnsi" w:eastAsia="SimSun" w:hAnsiTheme="minorHAnsi"/>
          <w:sz w:val="20"/>
          <w:szCs w:val="20"/>
          <w:lang w:eastAsia="zh-CN"/>
        </w:rPr>
      </w:pPr>
      <w:r w:rsidRPr="00BF0519">
        <w:rPr>
          <w:rFonts w:ascii="SimSun" w:eastAsia="SimSun" w:hAnsi="SimSun" w:hint="eastAsia"/>
          <w:sz w:val="20"/>
          <w:szCs w:val="20"/>
          <w:lang w:eastAsia="zh-CN"/>
        </w:rPr>
        <w:t xml:space="preserve">     附注: 弗拉基米尔·弗拉基米尔罗维奇·高梅尔施达特，1944年出生于莫斯科，诗人。</w:t>
      </w:r>
    </w:p>
    <w:p w:rsidR="00E14F6D" w:rsidRPr="00BF0519" w:rsidRDefault="00E14F6D" w:rsidP="00E14F6D">
      <w:pPr>
        <w:spacing w:line="240" w:lineRule="exact"/>
        <w:rPr>
          <w:rFonts w:asciiTheme="minorHAnsi" w:eastAsia="SimSun" w:hAnsiTheme="minorHAnsi"/>
          <w:sz w:val="20"/>
          <w:szCs w:val="20"/>
          <w:lang w:eastAsia="zh-CN"/>
        </w:rPr>
      </w:pPr>
    </w:p>
    <w:p w:rsidR="00E14F6D" w:rsidRPr="00BF0519" w:rsidRDefault="00E14F6D" w:rsidP="00E14F6D">
      <w:pPr>
        <w:spacing w:line="240" w:lineRule="exact"/>
        <w:rPr>
          <w:rFonts w:asciiTheme="minorHAnsi" w:eastAsia="SimSun" w:hAnsiTheme="minorHAnsi"/>
          <w:sz w:val="20"/>
          <w:szCs w:val="20"/>
          <w:lang w:eastAsia="zh-CN"/>
        </w:rPr>
      </w:pPr>
      <w:r w:rsidRPr="00BF0519">
        <w:rPr>
          <w:rFonts w:asciiTheme="minorHAnsi" w:eastAsia="SimSun" w:hAnsiTheme="minorHAnsi"/>
          <w:sz w:val="20"/>
          <w:szCs w:val="20"/>
          <w:lang w:eastAsia="zh-CN"/>
        </w:rPr>
        <w:t xml:space="preserve">     </w:t>
      </w:r>
      <w:r w:rsidRPr="00BF0519">
        <w:rPr>
          <w:rFonts w:asciiTheme="minorHAnsi" w:eastAsia="SimSun" w:hAnsiTheme="minorHAnsi" w:hint="eastAsia"/>
          <w:sz w:val="20"/>
          <w:szCs w:val="20"/>
          <w:lang w:eastAsia="zh-CN"/>
        </w:rPr>
        <w:t>依据伊戈尔的建议，把“煤气灶”改成了“除草机”。</w:t>
      </w:r>
      <w:r w:rsidRPr="00BF0519">
        <w:rPr>
          <w:rFonts w:asciiTheme="minorHAnsi" w:eastAsia="SimSun" w:hAnsiTheme="minorHAnsi"/>
          <w:sz w:val="20"/>
          <w:szCs w:val="20"/>
          <w:lang w:eastAsia="zh-CN"/>
        </w:rPr>
        <w:t xml:space="preserve"> 2025</w:t>
      </w:r>
      <w:r w:rsidRPr="00BF0519">
        <w:rPr>
          <w:rFonts w:asciiTheme="minorHAnsi" w:eastAsia="SimSun" w:hAnsiTheme="minorHAnsi" w:hint="eastAsia"/>
          <w:sz w:val="20"/>
          <w:szCs w:val="20"/>
          <w:lang w:eastAsia="zh-CN"/>
        </w:rPr>
        <w:t>，</w:t>
      </w:r>
      <w:r w:rsidRPr="00BF0519">
        <w:rPr>
          <w:rFonts w:asciiTheme="minorHAnsi" w:eastAsia="SimSun" w:hAnsiTheme="minorHAnsi"/>
          <w:sz w:val="20"/>
          <w:szCs w:val="20"/>
          <w:lang w:eastAsia="zh-CN"/>
        </w:rPr>
        <w:t>6</w:t>
      </w:r>
      <w:r w:rsidRPr="00BF0519">
        <w:rPr>
          <w:rFonts w:asciiTheme="minorHAnsi" w:eastAsia="SimSun" w:hAnsiTheme="minorHAnsi" w:hint="eastAsia"/>
          <w:sz w:val="20"/>
          <w:szCs w:val="20"/>
          <w:lang w:eastAsia="zh-CN"/>
        </w:rPr>
        <w:t>，</w:t>
      </w:r>
      <w:r w:rsidRPr="00BF0519">
        <w:rPr>
          <w:rFonts w:asciiTheme="minorHAnsi" w:eastAsia="SimSun" w:hAnsiTheme="minorHAnsi"/>
          <w:sz w:val="20"/>
          <w:szCs w:val="20"/>
          <w:lang w:eastAsia="zh-CN"/>
        </w:rPr>
        <w:t xml:space="preserve">15 </w:t>
      </w:r>
      <w:r w:rsidRPr="00BF0519">
        <w:rPr>
          <w:rFonts w:asciiTheme="minorHAnsi" w:eastAsia="SimSun" w:hAnsiTheme="minorHAnsi" w:hint="eastAsia"/>
          <w:sz w:val="20"/>
          <w:szCs w:val="20"/>
          <w:lang w:eastAsia="zh-CN"/>
        </w:rPr>
        <w:t>谷羽记</w:t>
      </w:r>
    </w:p>
    <w:p w:rsidR="00E14F6D" w:rsidRDefault="00E14F6D" w:rsidP="00E14F6D">
      <w:pPr>
        <w:spacing w:line="320" w:lineRule="exact"/>
        <w:rPr>
          <w:rStyle w:val="anegp0gi0b9av8jahpyh"/>
        </w:rPr>
      </w:pPr>
    </w:p>
    <w:p w:rsidR="00E14F6D" w:rsidRPr="00BF0519" w:rsidRDefault="00E14F6D" w:rsidP="00E14F6D">
      <w:pPr>
        <w:spacing w:line="240" w:lineRule="exact"/>
        <w:rPr>
          <w:sz w:val="20"/>
        </w:rPr>
      </w:pPr>
      <w:r w:rsidRPr="00BF0519">
        <w:rPr>
          <w:rStyle w:val="anegp0gi0b9av8jahpyh"/>
          <w:sz w:val="20"/>
        </w:rPr>
        <w:t>Постскриптум: Мне очень нравится это стихотворение, и мне также очень нравится этот поэт. Если бы я мог послушать, как он читает новое стихотворение экспромтом, как было бы здорово!</w:t>
      </w:r>
      <w:r w:rsidRPr="00BF0519">
        <w:rPr>
          <w:sz w:val="20"/>
        </w:rPr>
        <w:t xml:space="preserve"> </w:t>
      </w:r>
      <w:r w:rsidRPr="00BF0519">
        <w:rPr>
          <w:rStyle w:val="anegp0gi0b9av8jahpyh"/>
          <w:sz w:val="20"/>
        </w:rPr>
        <w:t>Друг Игоря - это и мой друг, и я готов продолжать читать стихи этого друга, выбирать свои любимые произведения, переводить их на китайский и знакомить с ними читателей, которые любят стихи, чтобы наслаждаться ими вместе.</w:t>
      </w:r>
      <w:r w:rsidRPr="00BF0519">
        <w:rPr>
          <w:sz w:val="20"/>
        </w:rPr>
        <w:t xml:space="preserve"> </w:t>
      </w:r>
    </w:p>
    <w:p w:rsidR="00E14F6D" w:rsidRPr="00BF0519" w:rsidRDefault="00E14F6D" w:rsidP="00E14F6D">
      <w:pPr>
        <w:spacing w:line="240" w:lineRule="exact"/>
        <w:jc w:val="right"/>
        <w:rPr>
          <w:sz w:val="20"/>
        </w:rPr>
      </w:pPr>
      <w:r w:rsidRPr="00BF0519">
        <w:rPr>
          <w:rStyle w:val="anegp0gi0b9av8jahpyh"/>
          <w:sz w:val="20"/>
        </w:rPr>
        <w:t>2025, 6, 2 утром Гу Юй записал</w:t>
      </w:r>
      <w:r w:rsidRPr="00BF0519">
        <w:rPr>
          <w:sz w:val="20"/>
        </w:rPr>
        <w:t xml:space="preserve"> </w:t>
      </w:r>
    </w:p>
    <w:p w:rsidR="00E14F6D" w:rsidRDefault="00E14F6D" w:rsidP="00E14F6D">
      <w:pPr>
        <w:spacing w:line="240" w:lineRule="exact"/>
        <w:rPr>
          <w:rStyle w:val="anegp0gi0b9av8jahpyh"/>
          <w:sz w:val="20"/>
        </w:rPr>
      </w:pPr>
    </w:p>
    <w:p w:rsidR="00E14F6D" w:rsidRDefault="00E14F6D" w:rsidP="00E14F6D">
      <w:pPr>
        <w:spacing w:line="240" w:lineRule="exact"/>
        <w:rPr>
          <w:rStyle w:val="anegp0gi0b9av8jahpyh"/>
          <w:sz w:val="20"/>
        </w:rPr>
      </w:pPr>
      <w:r w:rsidRPr="00BF0519">
        <w:rPr>
          <w:rStyle w:val="anegp0gi0b9av8jahpyh"/>
          <w:sz w:val="20"/>
        </w:rPr>
        <w:t>Справка: Владимир Владимирович Гоммерштадт, родившийся в Москве в 1944 году, - поэт.</w:t>
      </w:r>
    </w:p>
    <w:p w:rsidR="00E14F6D" w:rsidRPr="00BF0519" w:rsidRDefault="00E14F6D" w:rsidP="00E14F6D">
      <w:pPr>
        <w:spacing w:line="240" w:lineRule="exact"/>
        <w:rPr>
          <w:rStyle w:val="anegp0gi0b9av8jahpyh"/>
          <w:rFonts w:cs="Times New Roman"/>
          <w:sz w:val="20"/>
        </w:rPr>
      </w:pPr>
    </w:p>
    <w:p w:rsidR="00E14F6D" w:rsidRPr="00BF0519" w:rsidRDefault="00E14F6D" w:rsidP="00E14F6D">
      <w:pPr>
        <w:spacing w:line="240" w:lineRule="exact"/>
        <w:rPr>
          <w:rFonts w:eastAsia="SimSun" w:cs="Times New Roman"/>
          <w:sz w:val="20"/>
          <w:szCs w:val="24"/>
          <w:lang w:eastAsia="zh-CN"/>
        </w:rPr>
      </w:pPr>
      <w:r w:rsidRPr="00BF0519">
        <w:rPr>
          <w:rFonts w:eastAsia="SimSun" w:cs="Times New Roman"/>
          <w:sz w:val="20"/>
          <w:szCs w:val="24"/>
          <w:lang w:eastAsia="zh-CN"/>
        </w:rPr>
        <w:t>По предложению Игоря, “газовая плита” была заменена на “</w:t>
      </w:r>
      <w:r>
        <w:rPr>
          <w:rFonts w:eastAsia="SimSun" w:cs="Times New Roman"/>
          <w:sz w:val="20"/>
          <w:szCs w:val="24"/>
          <w:lang w:eastAsia="zh-CN"/>
        </w:rPr>
        <w:t>газонокосилку</w:t>
      </w:r>
      <w:r w:rsidRPr="00BF0519">
        <w:rPr>
          <w:rFonts w:eastAsia="SimSun" w:cs="Times New Roman"/>
          <w:sz w:val="20"/>
          <w:szCs w:val="24"/>
          <w:lang w:eastAsia="zh-CN"/>
        </w:rPr>
        <w:t>”. 2025, 6, 15 Гу Ю</w:t>
      </w:r>
      <w:r>
        <w:rPr>
          <w:rFonts w:eastAsia="SimSun" w:cs="Times New Roman"/>
          <w:sz w:val="20"/>
          <w:szCs w:val="24"/>
          <w:lang w:eastAsia="zh-CN"/>
        </w:rPr>
        <w:t>й записал.</w:t>
      </w:r>
    </w:p>
    <w:p w:rsidR="00E14F6D" w:rsidRPr="0038293B" w:rsidRDefault="00E14F6D" w:rsidP="00E14F6D">
      <w:pPr>
        <w:spacing w:line="320" w:lineRule="exact"/>
        <w:jc w:val="left"/>
        <w:rPr>
          <w:rFonts w:ascii="Bookman Old Style" w:eastAsia="SimSun" w:hAnsi="Bookman Old Style" w:cs="Arial"/>
          <w:iCs/>
          <w:szCs w:val="24"/>
          <w:lang w:val="en-US" w:eastAsia="ru-RU"/>
        </w:rPr>
      </w:pPr>
      <w:r w:rsidRPr="0038293B">
        <w:rPr>
          <w:rFonts w:ascii="Bookman Old Style" w:eastAsia="SimSun" w:hAnsi="Bookman Old Style" w:cs="Arial"/>
          <w:iCs/>
          <w:szCs w:val="24"/>
          <w:lang w:val="en-US" w:eastAsia="ru-RU"/>
        </w:rPr>
        <w:br w:type="page"/>
      </w:r>
    </w:p>
    <w:p w:rsidR="00E14F6D" w:rsidRPr="00F6060F" w:rsidRDefault="00E14F6D" w:rsidP="00E14F6D">
      <w:pPr>
        <w:pStyle w:val="af3"/>
        <w:numPr>
          <w:ilvl w:val="0"/>
          <w:numId w:val="1"/>
        </w:numPr>
        <w:spacing w:line="280" w:lineRule="exact"/>
        <w:ind w:left="0" w:firstLine="0"/>
        <w:jc w:val="left"/>
        <w:outlineLvl w:val="1"/>
        <w:rPr>
          <w:rFonts w:ascii="Bookman Old Style" w:hAnsi="Bookman Old Style"/>
          <w:b/>
        </w:rPr>
      </w:pPr>
      <w:bookmarkStart w:id="5498" w:name="_Toc199678133"/>
      <w:bookmarkStart w:id="5499" w:name="_Toc219208850"/>
      <w:bookmarkStart w:id="5500" w:name="_Toc219289824"/>
      <w:bookmarkStart w:id="5501" w:name="_Toc219308373"/>
      <w:bookmarkStart w:id="5502" w:name="_Toc221803243"/>
      <w:r w:rsidRPr="00F6060F">
        <w:rPr>
          <w:rFonts w:ascii="Bookman Old Style" w:hAnsi="Bookman Old Style"/>
          <w:b/>
        </w:rPr>
        <w:lastRenderedPageBreak/>
        <w:t>ТИШИНА НАСТУПАЕТ</w:t>
      </w:r>
      <w:bookmarkEnd w:id="5498"/>
      <w:bookmarkEnd w:id="5499"/>
      <w:bookmarkEnd w:id="5500"/>
      <w:bookmarkEnd w:id="5501"/>
      <w:bookmarkEnd w:id="5502"/>
    </w:p>
    <w:p w:rsidR="00E14F6D" w:rsidRPr="00F6060F" w:rsidRDefault="00E14F6D" w:rsidP="00E14F6D">
      <w:pPr>
        <w:spacing w:line="320" w:lineRule="exact"/>
        <w:jc w:val="left"/>
        <w:rPr>
          <w:rFonts w:ascii="Bookman Old Style" w:hAnsi="Bookman Old Style"/>
        </w:rPr>
      </w:pPr>
    </w:p>
    <w:p w:rsidR="00E14F6D" w:rsidRPr="00F6060F" w:rsidRDefault="00E14F6D" w:rsidP="00E14F6D">
      <w:pPr>
        <w:spacing w:line="320" w:lineRule="exact"/>
        <w:jc w:val="left"/>
        <w:rPr>
          <w:rFonts w:ascii="Bookman Old Style" w:hAnsi="Bookman Old Style"/>
        </w:rPr>
      </w:pPr>
      <w:r w:rsidRPr="00F6060F">
        <w:rPr>
          <w:rFonts w:ascii="Bookman Old Style" w:hAnsi="Bookman Old Style"/>
        </w:rPr>
        <w:t>Тишина. Наступает вечер.</w:t>
      </w:r>
    </w:p>
    <w:p w:rsidR="00E14F6D" w:rsidRPr="00F6060F" w:rsidRDefault="00E14F6D" w:rsidP="00E14F6D">
      <w:pPr>
        <w:spacing w:line="320" w:lineRule="exact"/>
        <w:jc w:val="left"/>
        <w:rPr>
          <w:rFonts w:ascii="Bookman Old Style" w:hAnsi="Bookman Old Style"/>
        </w:rPr>
      </w:pPr>
      <w:r w:rsidRPr="00F6060F">
        <w:rPr>
          <w:rFonts w:ascii="Bookman Old Style" w:hAnsi="Bookman Old Style"/>
        </w:rPr>
        <w:t>Одуванчики закрыли личики.</w:t>
      </w:r>
    </w:p>
    <w:p w:rsidR="00E14F6D" w:rsidRPr="00F6060F" w:rsidRDefault="00E14F6D" w:rsidP="00E14F6D">
      <w:pPr>
        <w:spacing w:line="320" w:lineRule="exact"/>
        <w:jc w:val="left"/>
        <w:rPr>
          <w:rFonts w:ascii="Bookman Old Style" w:hAnsi="Bookman Old Style"/>
        </w:rPr>
      </w:pPr>
      <w:r w:rsidRPr="00F6060F">
        <w:rPr>
          <w:rFonts w:ascii="Bookman Old Style" w:hAnsi="Bookman Old Style"/>
        </w:rPr>
        <w:t>Тишина. Наступает ночь.</w:t>
      </w:r>
    </w:p>
    <w:p w:rsidR="00E14F6D" w:rsidRPr="00F6060F" w:rsidRDefault="00E14F6D" w:rsidP="00E14F6D">
      <w:pPr>
        <w:spacing w:line="320" w:lineRule="exact"/>
        <w:jc w:val="left"/>
        <w:rPr>
          <w:rFonts w:ascii="Bookman Old Style" w:hAnsi="Bookman Old Style"/>
        </w:rPr>
      </w:pPr>
      <w:r w:rsidRPr="00F6060F">
        <w:rPr>
          <w:rFonts w:ascii="Bookman Old Style" w:hAnsi="Bookman Old Style"/>
        </w:rPr>
        <w:t>В небе гаснут последние лучики.</w:t>
      </w:r>
    </w:p>
    <w:p w:rsidR="00E14F6D" w:rsidRPr="00F6060F" w:rsidRDefault="00E14F6D" w:rsidP="00E14F6D">
      <w:pPr>
        <w:spacing w:line="320" w:lineRule="exact"/>
        <w:jc w:val="left"/>
        <w:rPr>
          <w:rFonts w:ascii="Bookman Old Style" w:hAnsi="Bookman Old Style"/>
        </w:rPr>
      </w:pPr>
      <w:r w:rsidRPr="00F6060F">
        <w:rPr>
          <w:rFonts w:ascii="Bookman Old Style" w:hAnsi="Bookman Old Style"/>
        </w:rPr>
        <w:t>Скажите кто-нибудь природе,</w:t>
      </w:r>
    </w:p>
    <w:p w:rsidR="00E14F6D" w:rsidRPr="00F6060F" w:rsidRDefault="00E14F6D" w:rsidP="00E14F6D">
      <w:pPr>
        <w:spacing w:line="320" w:lineRule="exact"/>
        <w:jc w:val="left"/>
        <w:rPr>
          <w:rFonts w:ascii="Bookman Old Style" w:hAnsi="Bookman Old Style"/>
        </w:rPr>
      </w:pPr>
      <w:r w:rsidRPr="00F6060F">
        <w:rPr>
          <w:rFonts w:ascii="Bookman Old Style" w:hAnsi="Bookman Old Style"/>
        </w:rPr>
        <w:t>что всё это давно устарело,</w:t>
      </w:r>
    </w:p>
    <w:p w:rsidR="00E14F6D" w:rsidRPr="00F6060F" w:rsidRDefault="00E14F6D" w:rsidP="00E14F6D">
      <w:pPr>
        <w:spacing w:line="320" w:lineRule="exact"/>
        <w:jc w:val="left"/>
        <w:rPr>
          <w:rFonts w:ascii="Bookman Old Style" w:hAnsi="Bookman Old Style"/>
        </w:rPr>
      </w:pPr>
      <w:r w:rsidRPr="00F6060F">
        <w:rPr>
          <w:rFonts w:ascii="Bookman Old Style" w:hAnsi="Bookman Old Style"/>
        </w:rPr>
        <w:t>на дворе двадцать первый век,</w:t>
      </w:r>
    </w:p>
    <w:p w:rsidR="00E14F6D" w:rsidRPr="00F6060F" w:rsidRDefault="00E14F6D" w:rsidP="00E14F6D">
      <w:pPr>
        <w:spacing w:line="320" w:lineRule="exact"/>
        <w:jc w:val="left"/>
        <w:rPr>
          <w:rFonts w:ascii="Bookman Old Style" w:hAnsi="Bookman Old Style"/>
        </w:rPr>
      </w:pPr>
      <w:r w:rsidRPr="00F6060F">
        <w:rPr>
          <w:rFonts w:ascii="Bookman Old Style" w:hAnsi="Bookman Old Style"/>
        </w:rPr>
        <w:t>пиксели-шмиксели, символы юникода,</w:t>
      </w:r>
    </w:p>
    <w:p w:rsidR="00E14F6D" w:rsidRPr="00F6060F" w:rsidRDefault="00E14F6D" w:rsidP="00E14F6D">
      <w:pPr>
        <w:spacing w:line="320" w:lineRule="exact"/>
        <w:jc w:val="left"/>
        <w:rPr>
          <w:rFonts w:ascii="Bookman Old Style" w:hAnsi="Bookman Old Style"/>
        </w:rPr>
      </w:pPr>
      <w:r w:rsidRPr="00F6060F">
        <w:rPr>
          <w:rFonts w:ascii="Bookman Old Style" w:hAnsi="Bookman Old Style"/>
        </w:rPr>
        <w:t>а не вот эта вся милота.</w:t>
      </w:r>
    </w:p>
    <w:p w:rsidR="00E14F6D" w:rsidRPr="00F6060F" w:rsidRDefault="00E14F6D" w:rsidP="00E14F6D">
      <w:pPr>
        <w:spacing w:line="320" w:lineRule="exact"/>
        <w:jc w:val="left"/>
        <w:rPr>
          <w:rFonts w:ascii="Bookman Old Style" w:hAnsi="Bookman Old Style"/>
        </w:rPr>
      </w:pPr>
      <w:r w:rsidRPr="00F6060F">
        <w:rPr>
          <w:rFonts w:ascii="Bookman Old Style" w:hAnsi="Bookman Old Style"/>
        </w:rPr>
        <w:t>Скажи, Серёга!</w:t>
      </w:r>
    </w:p>
    <w:p w:rsidR="00E14F6D" w:rsidRPr="00F6060F" w:rsidRDefault="00E14F6D" w:rsidP="00E14F6D">
      <w:pPr>
        <w:spacing w:line="320" w:lineRule="exact"/>
        <w:jc w:val="left"/>
        <w:rPr>
          <w:rFonts w:ascii="Bookman Old Style" w:hAnsi="Bookman Old Style"/>
        </w:rPr>
      </w:pPr>
      <w:r w:rsidRPr="00F6060F">
        <w:rPr>
          <w:rFonts w:ascii="Bookman Old Style" w:hAnsi="Bookman Old Style"/>
        </w:rPr>
        <w:t>Ну, спи…</w:t>
      </w:r>
    </w:p>
    <w:p w:rsidR="00E14F6D" w:rsidRPr="00F6060F" w:rsidRDefault="00E14F6D" w:rsidP="00E14F6D">
      <w:pPr>
        <w:spacing w:line="320" w:lineRule="exact"/>
        <w:jc w:val="left"/>
        <w:rPr>
          <w:rFonts w:ascii="Bookman Old Style" w:hAnsi="Bookman Old Style"/>
        </w:rPr>
      </w:pPr>
      <w:r w:rsidRPr="00F6060F">
        <w:rPr>
          <w:rFonts w:ascii="Bookman Old Style" w:hAnsi="Bookman Old Style"/>
        </w:rPr>
        <w:t>Скажи, Вован!</w:t>
      </w:r>
    </w:p>
    <w:p w:rsidR="00E14F6D" w:rsidRPr="00F6060F" w:rsidRDefault="00E14F6D" w:rsidP="00E14F6D">
      <w:pPr>
        <w:spacing w:line="320" w:lineRule="exact"/>
        <w:jc w:val="left"/>
        <w:rPr>
          <w:rFonts w:ascii="Bookman Old Style" w:hAnsi="Bookman Old Style"/>
        </w:rPr>
      </w:pPr>
      <w:r w:rsidRPr="00F6060F">
        <w:rPr>
          <w:rFonts w:ascii="Bookman Old Style" w:hAnsi="Bookman Old Style"/>
        </w:rPr>
        <w:t>Ах, и ты оцифрован.</w:t>
      </w:r>
    </w:p>
    <w:p w:rsidR="00E14F6D" w:rsidRPr="00F6060F" w:rsidRDefault="00E14F6D" w:rsidP="00E14F6D">
      <w:pPr>
        <w:spacing w:line="320" w:lineRule="exact"/>
        <w:jc w:val="left"/>
        <w:rPr>
          <w:rFonts w:ascii="Bookman Old Style" w:hAnsi="Bookman Old Style"/>
        </w:rPr>
      </w:pPr>
      <w:r w:rsidRPr="00F6060F">
        <w:rPr>
          <w:rFonts w:ascii="Bookman Old Style" w:hAnsi="Bookman Old Style"/>
        </w:rPr>
        <w:t>Ладно, буду пить в одиночестве</w:t>
      </w:r>
    </w:p>
    <w:p w:rsidR="00E14F6D" w:rsidRPr="00F6060F" w:rsidRDefault="00E14F6D" w:rsidP="00E14F6D">
      <w:pPr>
        <w:spacing w:line="320" w:lineRule="exact"/>
        <w:jc w:val="left"/>
        <w:rPr>
          <w:rFonts w:ascii="Bookman Old Style" w:hAnsi="Bookman Old Style"/>
        </w:rPr>
      </w:pPr>
      <w:r w:rsidRPr="00F6060F">
        <w:rPr>
          <w:rFonts w:ascii="Bookman Old Style" w:hAnsi="Bookman Old Style"/>
        </w:rPr>
        <w:t>за ваше бесконечное здоровье.</w:t>
      </w:r>
    </w:p>
    <w:p w:rsidR="00E14F6D" w:rsidRPr="00F6060F" w:rsidRDefault="00E14F6D" w:rsidP="00E14F6D">
      <w:pPr>
        <w:spacing w:line="240" w:lineRule="exact"/>
        <w:jc w:val="right"/>
        <w:rPr>
          <w:rFonts w:ascii="Bookman Old Style" w:hAnsi="Bookman Old Style"/>
          <w:sz w:val="20"/>
        </w:rPr>
      </w:pPr>
    </w:p>
    <w:p w:rsidR="00E14F6D" w:rsidRPr="00F6060F" w:rsidRDefault="00E14F6D" w:rsidP="00E14F6D">
      <w:pPr>
        <w:spacing w:line="240" w:lineRule="exact"/>
        <w:jc w:val="right"/>
        <w:rPr>
          <w:rFonts w:ascii="Bookman Old Style" w:hAnsi="Bookman Old Style"/>
          <w:sz w:val="20"/>
        </w:rPr>
      </w:pPr>
      <w:r w:rsidRPr="00F6060F">
        <w:rPr>
          <w:rFonts w:ascii="Bookman Old Style" w:hAnsi="Bookman Old Style"/>
          <w:sz w:val="20"/>
        </w:rPr>
        <w:t>25 мая 2025</w:t>
      </w:r>
    </w:p>
    <w:p w:rsidR="00E14F6D" w:rsidRDefault="00E14F6D" w:rsidP="00E14F6D">
      <w:pPr>
        <w:spacing w:after="200" w:line="276" w:lineRule="auto"/>
        <w:jc w:val="left"/>
        <w:rPr>
          <w:rFonts w:asciiTheme="minorHAnsi" w:eastAsia="SimSun" w:hAnsiTheme="minorHAnsi"/>
          <w:b/>
          <w:szCs w:val="21"/>
        </w:rPr>
      </w:pPr>
    </w:p>
    <w:p w:rsidR="00E14F6D" w:rsidRDefault="00E14F6D" w:rsidP="00E14F6D">
      <w:pPr>
        <w:spacing w:after="200" w:line="276" w:lineRule="auto"/>
        <w:jc w:val="left"/>
        <w:rPr>
          <w:rFonts w:asciiTheme="minorHAnsi" w:eastAsia="SimSun" w:hAnsiTheme="minorHAnsi"/>
          <w:b/>
          <w:szCs w:val="21"/>
        </w:rPr>
      </w:pPr>
    </w:p>
    <w:p w:rsidR="00E14F6D" w:rsidRDefault="00E14F6D" w:rsidP="00E14F6D">
      <w:pPr>
        <w:spacing w:after="200" w:line="276" w:lineRule="auto"/>
        <w:jc w:val="left"/>
        <w:rPr>
          <w:rFonts w:ascii="SimSun" w:eastAsia="SimSun" w:hAnsi="SimSun"/>
          <w:b/>
          <w:szCs w:val="21"/>
        </w:rPr>
      </w:pPr>
    </w:p>
    <w:p w:rsidR="00E14F6D" w:rsidRPr="00D50F01" w:rsidRDefault="00E14F6D" w:rsidP="00E14F6D">
      <w:pPr>
        <w:pStyle w:val="af3"/>
        <w:numPr>
          <w:ilvl w:val="0"/>
          <w:numId w:val="2"/>
        </w:numPr>
        <w:spacing w:line="240" w:lineRule="exact"/>
        <w:ind w:left="851" w:firstLine="0"/>
        <w:jc w:val="left"/>
        <w:outlineLvl w:val="1"/>
        <w:rPr>
          <w:rFonts w:ascii="SimSun" w:eastAsia="SimSun" w:hAnsi="SimSun" w:cs="SimSun"/>
          <w:b/>
          <w:bCs/>
          <w:szCs w:val="24"/>
          <w:lang w:eastAsia="zh-CN"/>
        </w:rPr>
      </w:pPr>
      <w:bookmarkStart w:id="5503" w:name="_Toc219208851"/>
      <w:bookmarkStart w:id="5504" w:name="_Toc219289825"/>
      <w:bookmarkStart w:id="5505" w:name="_Toc219308374"/>
      <w:bookmarkStart w:id="5506" w:name="_Toc221803244"/>
      <w:r w:rsidRPr="00D50F01">
        <w:rPr>
          <w:rFonts w:ascii="Bookman Old Style" w:eastAsia="SimSun" w:hAnsi="Bookman Old Style" w:cs="Arial" w:hint="eastAsia"/>
          <w:b/>
          <w:iCs/>
          <w:szCs w:val="24"/>
          <w:lang w:eastAsia="ru-RU"/>
        </w:rPr>
        <w:t>寂静降临</w:t>
      </w:r>
      <w:bookmarkEnd w:id="5503"/>
      <w:bookmarkEnd w:id="5504"/>
      <w:bookmarkEnd w:id="5505"/>
      <w:bookmarkEnd w:id="5506"/>
    </w:p>
    <w:p w:rsidR="00E14F6D" w:rsidRDefault="00E14F6D" w:rsidP="00E14F6D">
      <w:pPr>
        <w:spacing w:line="320" w:lineRule="exact"/>
        <w:ind w:left="851"/>
        <w:jc w:val="left"/>
        <w:rPr>
          <w:rFonts w:asciiTheme="minorHAnsi" w:eastAsia="SimSun" w:hAnsiTheme="minorHAnsi" w:cs="SimSun"/>
          <w:szCs w:val="24"/>
          <w:lang w:eastAsia="zh-CN"/>
        </w:rPr>
      </w:pPr>
    </w:p>
    <w:p w:rsidR="00E14F6D" w:rsidRPr="00AE29CB" w:rsidRDefault="00E14F6D" w:rsidP="00E14F6D">
      <w:pPr>
        <w:spacing w:line="320" w:lineRule="exact"/>
        <w:ind w:left="851"/>
        <w:jc w:val="left"/>
        <w:rPr>
          <w:rFonts w:ascii="SimSun" w:eastAsia="SimSun" w:hAnsi="SimSun"/>
          <w:szCs w:val="24"/>
          <w:lang w:eastAsia="zh-CN"/>
        </w:rPr>
      </w:pPr>
      <w:r w:rsidRPr="00AE29CB">
        <w:rPr>
          <w:rFonts w:ascii="SimSun" w:eastAsia="SimSun" w:hAnsi="SimSun" w:cs="SimSun" w:hint="eastAsia"/>
          <w:szCs w:val="24"/>
          <w:lang w:eastAsia="zh-CN"/>
        </w:rPr>
        <w:t>寂静。黄昏悄然降临。</w:t>
      </w:r>
    </w:p>
    <w:p w:rsidR="00E14F6D" w:rsidRPr="00AE29CB" w:rsidRDefault="00E14F6D" w:rsidP="00E14F6D">
      <w:pPr>
        <w:spacing w:line="320" w:lineRule="exact"/>
        <w:ind w:left="851"/>
        <w:jc w:val="left"/>
        <w:rPr>
          <w:rFonts w:ascii="SimSun" w:eastAsia="SimSun" w:hAnsi="SimSun"/>
          <w:szCs w:val="24"/>
          <w:lang w:eastAsia="zh-CN"/>
        </w:rPr>
      </w:pPr>
      <w:r w:rsidRPr="00AE29CB">
        <w:rPr>
          <w:rFonts w:ascii="SimSun" w:eastAsia="SimSun" w:hAnsi="SimSun" w:cs="SimSun" w:hint="eastAsia"/>
          <w:szCs w:val="24"/>
          <w:lang w:eastAsia="zh-CN"/>
        </w:rPr>
        <w:t>蒲公英收拢了小花骨朵。</w:t>
      </w:r>
    </w:p>
    <w:p w:rsidR="00E14F6D" w:rsidRPr="00AE29CB" w:rsidRDefault="00E14F6D" w:rsidP="00E14F6D">
      <w:pPr>
        <w:spacing w:line="320" w:lineRule="exact"/>
        <w:ind w:left="851"/>
        <w:jc w:val="left"/>
        <w:rPr>
          <w:rFonts w:ascii="SimSun" w:eastAsia="SimSun" w:hAnsi="SimSun"/>
          <w:szCs w:val="24"/>
          <w:lang w:eastAsia="zh-CN"/>
        </w:rPr>
      </w:pPr>
      <w:r w:rsidRPr="00AE29CB">
        <w:rPr>
          <w:rFonts w:ascii="SimSun" w:eastAsia="SimSun" w:hAnsi="SimSun" w:cs="SimSun" w:hint="eastAsia"/>
          <w:szCs w:val="24"/>
          <w:lang w:eastAsia="zh-CN"/>
        </w:rPr>
        <w:t>寂静。四周一片暮色。</w:t>
      </w:r>
    </w:p>
    <w:p w:rsidR="00E14F6D" w:rsidRPr="00AE29CB" w:rsidRDefault="00E14F6D" w:rsidP="00E14F6D">
      <w:pPr>
        <w:spacing w:line="320" w:lineRule="exact"/>
        <w:ind w:left="851"/>
        <w:jc w:val="left"/>
        <w:rPr>
          <w:rFonts w:ascii="SimSun" w:eastAsia="SimSun" w:hAnsi="SimSun"/>
          <w:szCs w:val="24"/>
          <w:lang w:eastAsia="zh-CN"/>
        </w:rPr>
      </w:pPr>
      <w:r w:rsidRPr="00AE29CB">
        <w:rPr>
          <w:rFonts w:ascii="SimSun" w:eastAsia="SimSun" w:hAnsi="SimSun" w:cs="SimSun" w:hint="eastAsia"/>
          <w:szCs w:val="24"/>
          <w:lang w:eastAsia="zh-CN"/>
        </w:rPr>
        <w:t>天空中最后的星光熄灭。</w:t>
      </w:r>
    </w:p>
    <w:p w:rsidR="00E14F6D" w:rsidRPr="00AE29CB" w:rsidRDefault="00E14F6D" w:rsidP="00E14F6D">
      <w:pPr>
        <w:spacing w:line="320" w:lineRule="exact"/>
        <w:ind w:left="851"/>
        <w:jc w:val="left"/>
        <w:rPr>
          <w:rFonts w:ascii="SimSun" w:eastAsia="SimSun" w:hAnsi="SimSun"/>
          <w:szCs w:val="24"/>
          <w:lang w:eastAsia="zh-CN"/>
        </w:rPr>
      </w:pPr>
      <w:r w:rsidRPr="00AE29CB">
        <w:rPr>
          <w:rFonts w:ascii="SimSun" w:eastAsia="SimSun" w:hAnsi="SimSun" w:cs="SimSun" w:hint="eastAsia"/>
          <w:szCs w:val="24"/>
          <w:lang w:eastAsia="zh-CN"/>
        </w:rPr>
        <w:t>有个人告诉大自然说，</w:t>
      </w:r>
    </w:p>
    <w:p w:rsidR="00E14F6D" w:rsidRPr="00AE29CB" w:rsidRDefault="00E14F6D" w:rsidP="00E14F6D">
      <w:pPr>
        <w:spacing w:line="320" w:lineRule="exact"/>
        <w:ind w:left="851"/>
        <w:jc w:val="left"/>
        <w:rPr>
          <w:rFonts w:ascii="SimSun" w:eastAsia="SimSun" w:hAnsi="SimSun"/>
          <w:szCs w:val="24"/>
          <w:lang w:eastAsia="zh-CN"/>
        </w:rPr>
      </w:pPr>
      <w:r w:rsidRPr="00AE29CB">
        <w:rPr>
          <w:rFonts w:ascii="SimSun" w:eastAsia="SimSun" w:hAnsi="SimSun" w:cs="SimSun" w:hint="eastAsia"/>
          <w:szCs w:val="24"/>
          <w:lang w:eastAsia="zh-CN"/>
        </w:rPr>
        <w:t>这一切早就已经过时，</w:t>
      </w:r>
    </w:p>
    <w:p w:rsidR="00E14F6D" w:rsidRPr="00AE29CB" w:rsidRDefault="00E14F6D" w:rsidP="00E14F6D">
      <w:pPr>
        <w:spacing w:line="320" w:lineRule="exact"/>
        <w:ind w:left="851"/>
        <w:jc w:val="left"/>
        <w:rPr>
          <w:rFonts w:ascii="SimSun" w:eastAsia="SimSun" w:hAnsi="SimSun"/>
          <w:szCs w:val="24"/>
          <w:lang w:eastAsia="zh-CN"/>
        </w:rPr>
      </w:pPr>
      <w:r w:rsidRPr="00AE29CB">
        <w:rPr>
          <w:rFonts w:ascii="SimSun" w:eastAsia="SimSun" w:hAnsi="SimSun" w:cs="SimSun" w:hint="eastAsia"/>
          <w:szCs w:val="24"/>
          <w:lang w:eastAsia="zh-CN"/>
        </w:rPr>
        <w:t>院子里已经进入</w:t>
      </w:r>
      <w:r w:rsidRPr="00AE29CB">
        <w:rPr>
          <w:rFonts w:ascii="SimSun" w:eastAsia="SimSun" w:hAnsi="SimSun"/>
          <w:szCs w:val="24"/>
          <w:lang w:eastAsia="zh-CN"/>
        </w:rPr>
        <w:t>21</w:t>
      </w:r>
      <w:r w:rsidRPr="00AE29CB">
        <w:rPr>
          <w:rFonts w:ascii="SimSun" w:eastAsia="SimSun" w:hAnsi="SimSun" w:cs="SimSun" w:hint="eastAsia"/>
          <w:szCs w:val="24"/>
          <w:lang w:eastAsia="zh-CN"/>
        </w:rPr>
        <w:t>世纪，</w:t>
      </w:r>
    </w:p>
    <w:p w:rsidR="00E14F6D" w:rsidRPr="00AE29CB" w:rsidRDefault="00E14F6D" w:rsidP="00E14F6D">
      <w:pPr>
        <w:spacing w:line="320" w:lineRule="exact"/>
        <w:ind w:left="851"/>
        <w:jc w:val="left"/>
        <w:rPr>
          <w:rFonts w:ascii="SimSun" w:eastAsia="SimSun" w:hAnsi="SimSun"/>
          <w:szCs w:val="24"/>
          <w:lang w:eastAsia="zh-CN"/>
        </w:rPr>
      </w:pPr>
      <w:r w:rsidRPr="00AE29CB">
        <w:rPr>
          <w:rFonts w:ascii="SimSun" w:eastAsia="SimSun" w:hAnsi="SimSun" w:cs="SimSun" w:hint="eastAsia"/>
          <w:szCs w:val="24"/>
          <w:lang w:eastAsia="zh-CN"/>
        </w:rPr>
        <w:t>数字化人工智能，跨时代的象征，</w:t>
      </w:r>
    </w:p>
    <w:p w:rsidR="00E14F6D" w:rsidRPr="00AE29CB" w:rsidRDefault="00E14F6D" w:rsidP="00E14F6D">
      <w:pPr>
        <w:spacing w:line="320" w:lineRule="exact"/>
        <w:ind w:left="851"/>
        <w:jc w:val="left"/>
        <w:rPr>
          <w:rFonts w:ascii="SimSun" w:eastAsia="SimSun" w:hAnsi="SimSun"/>
          <w:szCs w:val="24"/>
          <w:lang w:eastAsia="zh-CN"/>
        </w:rPr>
      </w:pPr>
      <w:r w:rsidRPr="00AE29CB">
        <w:rPr>
          <w:rFonts w:ascii="SimSun" w:eastAsia="SimSun" w:hAnsi="SimSun" w:cs="SimSun" w:hint="eastAsia"/>
          <w:szCs w:val="24"/>
          <w:lang w:eastAsia="zh-CN"/>
        </w:rPr>
        <w:t xml:space="preserve">带来的后果并非都美好甜蜜。 </w:t>
      </w:r>
    </w:p>
    <w:p w:rsidR="00E14F6D" w:rsidRPr="00AE29CB" w:rsidRDefault="00E14F6D" w:rsidP="00E14F6D">
      <w:pPr>
        <w:spacing w:line="320" w:lineRule="exact"/>
        <w:ind w:left="851"/>
        <w:jc w:val="left"/>
        <w:rPr>
          <w:rFonts w:ascii="SimSun" w:eastAsia="SimSun" w:hAnsi="SimSun"/>
          <w:szCs w:val="24"/>
          <w:lang w:eastAsia="zh-CN"/>
        </w:rPr>
      </w:pPr>
      <w:r w:rsidRPr="00AE29CB">
        <w:rPr>
          <w:rFonts w:ascii="SimSun" w:eastAsia="SimSun" w:hAnsi="SimSun" w:cs="SimSun" w:hint="eastAsia"/>
          <w:szCs w:val="24"/>
          <w:lang w:eastAsia="zh-CN"/>
        </w:rPr>
        <w:t>你说说，谢廖佳！</w:t>
      </w:r>
    </w:p>
    <w:p w:rsidR="00E14F6D" w:rsidRPr="00AE29CB" w:rsidRDefault="00E14F6D" w:rsidP="00E14F6D">
      <w:pPr>
        <w:spacing w:line="320" w:lineRule="exact"/>
        <w:ind w:left="851"/>
        <w:jc w:val="left"/>
        <w:rPr>
          <w:rFonts w:ascii="SimSun" w:eastAsia="SimSun" w:hAnsi="SimSun"/>
          <w:szCs w:val="24"/>
        </w:rPr>
      </w:pPr>
      <w:r w:rsidRPr="00AE29CB">
        <w:rPr>
          <w:rFonts w:ascii="SimSun" w:eastAsia="SimSun" w:hAnsi="SimSun" w:cs="SimSun" w:hint="eastAsia"/>
          <w:szCs w:val="24"/>
          <w:lang w:eastAsia="zh-CN"/>
        </w:rPr>
        <w:t>算了吧，</w:t>
      </w:r>
      <w:r w:rsidRPr="00AE29CB">
        <w:rPr>
          <w:rFonts w:ascii="SimSun" w:eastAsia="SimSun" w:hAnsi="SimSun" w:cs="SimSun" w:hint="eastAsia"/>
          <w:szCs w:val="24"/>
        </w:rPr>
        <w:t>睡</w:t>
      </w:r>
      <w:r w:rsidRPr="00AE29CB">
        <w:rPr>
          <w:rFonts w:ascii="SimSun" w:eastAsia="SimSun" w:hAnsi="SimSun" w:cs="SimSun" w:hint="eastAsia"/>
          <w:szCs w:val="24"/>
          <w:lang w:eastAsia="zh-CN"/>
        </w:rPr>
        <w:t>觉</w:t>
      </w:r>
      <w:r w:rsidRPr="00AE29CB">
        <w:rPr>
          <w:rFonts w:ascii="SimSun" w:eastAsia="SimSun" w:hAnsi="SimSun" w:cs="SimSun" w:hint="eastAsia"/>
          <w:szCs w:val="24"/>
        </w:rPr>
        <w:t>吧</w:t>
      </w:r>
      <w:r w:rsidRPr="00AE29CB">
        <w:rPr>
          <w:rFonts w:ascii="SimSun" w:eastAsia="SimSun" w:hAnsi="SimSun" w:cs="SimSun" w:hint="eastAsia"/>
          <w:szCs w:val="24"/>
          <w:lang w:eastAsia="zh-CN"/>
        </w:rPr>
        <w:t>……</w:t>
      </w:r>
    </w:p>
    <w:p w:rsidR="00E14F6D" w:rsidRPr="00AE29CB" w:rsidRDefault="00E14F6D" w:rsidP="00E14F6D">
      <w:pPr>
        <w:spacing w:line="320" w:lineRule="exact"/>
        <w:ind w:left="851"/>
        <w:jc w:val="left"/>
        <w:rPr>
          <w:rFonts w:ascii="SimSun" w:eastAsia="SimSun" w:hAnsi="SimSun"/>
          <w:szCs w:val="24"/>
        </w:rPr>
      </w:pPr>
      <w:r w:rsidRPr="00AE29CB">
        <w:rPr>
          <w:rFonts w:ascii="SimSun" w:eastAsia="SimSun" w:hAnsi="SimSun" w:cs="SimSun" w:hint="eastAsia"/>
          <w:szCs w:val="24"/>
        </w:rPr>
        <w:t>告诉我，沃</w:t>
      </w:r>
      <w:r w:rsidRPr="00AE29CB">
        <w:rPr>
          <w:rFonts w:ascii="SimSun" w:eastAsia="SimSun" w:hAnsi="SimSun" w:cs="SimSun" w:hint="eastAsia"/>
          <w:szCs w:val="24"/>
          <w:lang w:eastAsia="zh-CN"/>
        </w:rPr>
        <w:t>万</w:t>
      </w:r>
      <w:r w:rsidRPr="00AE29CB">
        <w:rPr>
          <w:rFonts w:ascii="SimSun" w:eastAsia="SimSun" w:hAnsi="SimSun" w:cs="SimSun" w:hint="eastAsia"/>
          <w:szCs w:val="24"/>
        </w:rPr>
        <w:t>！</w:t>
      </w:r>
    </w:p>
    <w:p w:rsidR="00E14F6D" w:rsidRPr="00AE29CB" w:rsidRDefault="00E14F6D" w:rsidP="00E14F6D">
      <w:pPr>
        <w:spacing w:line="320" w:lineRule="exact"/>
        <w:ind w:left="851"/>
        <w:jc w:val="left"/>
        <w:rPr>
          <w:rFonts w:ascii="SimSun" w:eastAsia="SimSun" w:hAnsi="SimSun"/>
          <w:szCs w:val="24"/>
          <w:lang w:eastAsia="zh-CN"/>
        </w:rPr>
      </w:pPr>
      <w:r w:rsidRPr="00AE29CB">
        <w:rPr>
          <w:rFonts w:ascii="SimSun" w:eastAsia="SimSun" w:hAnsi="SimSun" w:cs="SimSun" w:hint="eastAsia"/>
          <w:szCs w:val="24"/>
          <w:lang w:eastAsia="zh-CN"/>
        </w:rPr>
        <w:t>啊，原来你也是个数学迷。</w:t>
      </w:r>
    </w:p>
    <w:p w:rsidR="00E14F6D" w:rsidRPr="00AE29CB" w:rsidRDefault="00E14F6D" w:rsidP="00E14F6D">
      <w:pPr>
        <w:spacing w:line="320" w:lineRule="exact"/>
        <w:ind w:left="851"/>
        <w:jc w:val="left"/>
        <w:rPr>
          <w:rFonts w:ascii="SimSun" w:eastAsia="SimSun" w:hAnsi="SimSun"/>
          <w:szCs w:val="24"/>
          <w:lang w:eastAsia="zh-CN"/>
        </w:rPr>
      </w:pPr>
      <w:r w:rsidRPr="00AE29CB">
        <w:rPr>
          <w:rFonts w:ascii="SimSun" w:eastAsia="SimSun" w:hAnsi="SimSun" w:cs="SimSun" w:hint="eastAsia"/>
          <w:szCs w:val="24"/>
          <w:lang w:eastAsia="zh-CN"/>
        </w:rPr>
        <w:t>好吧，我独自一人饮酒。</w:t>
      </w:r>
    </w:p>
    <w:p w:rsidR="00E14F6D" w:rsidRPr="00AE29CB" w:rsidRDefault="00E14F6D" w:rsidP="00E14F6D">
      <w:pPr>
        <w:spacing w:line="320" w:lineRule="exact"/>
        <w:ind w:left="851"/>
        <w:jc w:val="left"/>
        <w:rPr>
          <w:rFonts w:ascii="SimSun" w:eastAsia="SimSun" w:hAnsi="SimSun"/>
          <w:szCs w:val="24"/>
          <w:lang w:eastAsia="zh-CN"/>
        </w:rPr>
      </w:pPr>
      <w:r w:rsidRPr="00AE29CB">
        <w:rPr>
          <w:rFonts w:ascii="SimSun" w:eastAsia="SimSun" w:hAnsi="SimSun" w:cs="SimSun" w:hint="eastAsia"/>
          <w:szCs w:val="24"/>
          <w:lang w:eastAsia="zh-CN"/>
        </w:rPr>
        <w:t>祝你永远健康长久安逸。</w:t>
      </w:r>
    </w:p>
    <w:p w:rsidR="00E14F6D" w:rsidRPr="00AE29CB" w:rsidRDefault="00E14F6D" w:rsidP="00E14F6D">
      <w:pPr>
        <w:spacing w:line="240" w:lineRule="exact"/>
        <w:ind w:left="851"/>
        <w:jc w:val="right"/>
        <w:rPr>
          <w:rFonts w:asciiTheme="minorHAnsi" w:eastAsia="SimSun" w:hAnsiTheme="minorHAnsi"/>
          <w:sz w:val="20"/>
          <w:szCs w:val="24"/>
          <w:lang w:eastAsia="zh-CN"/>
        </w:rPr>
      </w:pPr>
    </w:p>
    <w:p w:rsidR="00E14F6D" w:rsidRPr="00AE29CB" w:rsidRDefault="00E14F6D" w:rsidP="00E14F6D">
      <w:pPr>
        <w:spacing w:line="240" w:lineRule="exact"/>
        <w:ind w:left="851"/>
        <w:jc w:val="right"/>
        <w:rPr>
          <w:rFonts w:ascii="SimSun" w:eastAsia="SimSun" w:hAnsi="SimSun"/>
          <w:sz w:val="20"/>
          <w:szCs w:val="24"/>
        </w:rPr>
      </w:pPr>
      <w:r w:rsidRPr="00AE29CB">
        <w:rPr>
          <w:rFonts w:ascii="SimSun" w:eastAsia="SimSun" w:hAnsi="SimSun"/>
          <w:sz w:val="20"/>
          <w:szCs w:val="24"/>
          <w:lang w:eastAsia="zh-CN"/>
        </w:rPr>
        <w:t xml:space="preserve">        </w:t>
      </w:r>
      <w:smartTag w:uri="urn:schemas-microsoft-com:office:smarttags" w:element="chsdate">
        <w:smartTagPr>
          <w:attr w:name="Year" w:val="2025"/>
          <w:attr w:name="Month" w:val="5"/>
          <w:attr w:name="Day" w:val="25"/>
          <w:attr w:name="IsLunarDate" w:val="False"/>
          <w:attr w:name="IsROCDate" w:val="False"/>
        </w:smartTagPr>
        <w:r w:rsidRPr="00AE29CB">
          <w:rPr>
            <w:rFonts w:ascii="SimSun" w:eastAsia="SimSun" w:hAnsi="SimSun"/>
            <w:sz w:val="20"/>
            <w:szCs w:val="24"/>
          </w:rPr>
          <w:t>2025</w:t>
        </w:r>
        <w:r w:rsidRPr="00AE29CB">
          <w:rPr>
            <w:rFonts w:ascii="SimSun" w:eastAsia="SimSun" w:hAnsi="SimSun" w:cs="SimSun" w:hint="eastAsia"/>
            <w:sz w:val="20"/>
            <w:szCs w:val="24"/>
          </w:rPr>
          <w:t>年</w:t>
        </w:r>
        <w:r w:rsidRPr="00AE29CB">
          <w:rPr>
            <w:rFonts w:ascii="SimSun" w:eastAsia="SimSun" w:hAnsi="SimSun"/>
            <w:sz w:val="20"/>
            <w:szCs w:val="24"/>
          </w:rPr>
          <w:t>5</w:t>
        </w:r>
        <w:r w:rsidRPr="00AE29CB">
          <w:rPr>
            <w:rFonts w:ascii="SimSun" w:eastAsia="SimSun" w:hAnsi="SimSun" w:cs="SimSun" w:hint="eastAsia"/>
            <w:sz w:val="20"/>
            <w:szCs w:val="24"/>
          </w:rPr>
          <w:t>月</w:t>
        </w:r>
        <w:r w:rsidRPr="00AE29CB">
          <w:rPr>
            <w:rFonts w:ascii="SimSun" w:eastAsia="SimSun" w:hAnsi="SimSun"/>
            <w:sz w:val="20"/>
            <w:szCs w:val="24"/>
          </w:rPr>
          <w:t>25</w:t>
        </w:r>
        <w:r w:rsidRPr="00AE29CB">
          <w:rPr>
            <w:rFonts w:ascii="SimSun" w:eastAsia="SimSun" w:hAnsi="SimSun" w:cs="SimSun" w:hint="eastAsia"/>
            <w:sz w:val="20"/>
            <w:szCs w:val="24"/>
          </w:rPr>
          <w:t>日</w:t>
        </w:r>
      </w:smartTag>
    </w:p>
    <w:p w:rsidR="00E14F6D" w:rsidRPr="00AE29CB" w:rsidRDefault="00E14F6D" w:rsidP="00E14F6D">
      <w:pPr>
        <w:spacing w:line="240" w:lineRule="exact"/>
        <w:ind w:left="851"/>
        <w:jc w:val="right"/>
        <w:rPr>
          <w:rFonts w:ascii="SimSun" w:eastAsia="SimSun" w:hAnsi="SimSun" w:cs="SimSun"/>
          <w:bCs/>
          <w:sz w:val="20"/>
          <w:szCs w:val="24"/>
          <w:lang w:eastAsia="zh-CN"/>
        </w:rPr>
      </w:pPr>
      <w:r w:rsidRPr="00AE29CB">
        <w:rPr>
          <w:rFonts w:ascii="SimSun" w:eastAsia="SimSun" w:hAnsi="SimSun" w:cs="SimSun" w:hint="eastAsia"/>
          <w:bCs/>
          <w:sz w:val="20"/>
          <w:szCs w:val="24"/>
          <w:lang w:eastAsia="zh-CN"/>
        </w:rPr>
        <w:t xml:space="preserve">        </w:t>
      </w:r>
      <w:smartTag w:uri="urn:schemas-microsoft-com:office:smarttags" w:element="chsdate">
        <w:smartTagPr>
          <w:attr w:name="Year" w:val="2025"/>
          <w:attr w:name="Month" w:val="6"/>
          <w:attr w:name="Day" w:val="1"/>
          <w:attr w:name="IsLunarDate" w:val="False"/>
          <w:attr w:name="IsROCDate" w:val="False"/>
        </w:smartTagPr>
        <w:r w:rsidRPr="00AE29CB">
          <w:rPr>
            <w:rFonts w:ascii="SimSun" w:eastAsia="SimSun" w:hAnsi="SimSun" w:cs="SimSun" w:hint="eastAsia"/>
            <w:bCs/>
            <w:sz w:val="20"/>
            <w:szCs w:val="24"/>
            <w:lang w:eastAsia="zh-CN"/>
          </w:rPr>
          <w:t>2025年6月1日</w:t>
        </w:r>
      </w:smartTag>
      <w:r w:rsidRPr="00AE29CB">
        <w:rPr>
          <w:rFonts w:ascii="SimSun" w:eastAsia="SimSun" w:hAnsi="SimSun" w:cs="SimSun" w:hint="eastAsia"/>
          <w:bCs/>
          <w:sz w:val="20"/>
          <w:szCs w:val="24"/>
          <w:lang w:eastAsia="zh-CN"/>
        </w:rPr>
        <w:t xml:space="preserve"> 谷羽译</w:t>
      </w:r>
    </w:p>
    <w:p w:rsidR="00E14F6D" w:rsidRDefault="00E14F6D" w:rsidP="00E14F6D">
      <w:pPr>
        <w:spacing w:after="200" w:line="276" w:lineRule="auto"/>
        <w:jc w:val="left"/>
        <w:rPr>
          <w:rFonts w:ascii="SimSun" w:eastAsia="SimSun" w:hAnsi="SimSun"/>
          <w:b/>
          <w:szCs w:val="21"/>
        </w:rPr>
      </w:pPr>
      <w:r>
        <w:rPr>
          <w:rFonts w:ascii="SimSun" w:eastAsia="SimSun" w:hAnsi="SimSun"/>
          <w:b/>
          <w:szCs w:val="21"/>
        </w:rPr>
        <w:br w:type="page"/>
      </w:r>
    </w:p>
    <w:p w:rsidR="00E14F6D" w:rsidRPr="009819CF" w:rsidRDefault="00E14F6D" w:rsidP="00E14F6D">
      <w:pPr>
        <w:pStyle w:val="af3"/>
        <w:numPr>
          <w:ilvl w:val="0"/>
          <w:numId w:val="1"/>
        </w:numPr>
        <w:spacing w:line="280" w:lineRule="exact"/>
        <w:ind w:left="0" w:firstLine="0"/>
        <w:jc w:val="left"/>
        <w:outlineLvl w:val="1"/>
        <w:rPr>
          <w:rFonts w:ascii="Bookman Old Style" w:hAnsi="Bookman Old Style"/>
          <w:b/>
        </w:rPr>
      </w:pPr>
      <w:bookmarkStart w:id="5507" w:name="_Toc199678134"/>
      <w:bookmarkStart w:id="5508" w:name="_Toc219208852"/>
      <w:bookmarkStart w:id="5509" w:name="_Toc219289826"/>
      <w:bookmarkStart w:id="5510" w:name="_Toc219308375"/>
      <w:bookmarkStart w:id="5511" w:name="_Toc221803245"/>
      <w:r w:rsidRPr="009819CF">
        <w:rPr>
          <w:rFonts w:ascii="Bookman Old Style" w:hAnsi="Bookman Old Style"/>
          <w:b/>
        </w:rPr>
        <w:lastRenderedPageBreak/>
        <w:t>ВЫХОДНОЙ</w:t>
      </w:r>
      <w:bookmarkEnd w:id="5507"/>
      <w:bookmarkEnd w:id="5508"/>
      <w:bookmarkEnd w:id="5509"/>
      <w:bookmarkEnd w:id="5510"/>
      <w:bookmarkEnd w:id="5511"/>
    </w:p>
    <w:p w:rsidR="00E14F6D" w:rsidRPr="009819CF" w:rsidRDefault="00E14F6D" w:rsidP="00E14F6D">
      <w:pPr>
        <w:spacing w:line="320" w:lineRule="exact"/>
        <w:jc w:val="left"/>
        <w:rPr>
          <w:rFonts w:ascii="Bookman Old Style" w:hAnsi="Bookman Old Style"/>
        </w:rPr>
      </w:pPr>
    </w:p>
    <w:p w:rsidR="00E14F6D" w:rsidRPr="009819CF" w:rsidRDefault="00E14F6D" w:rsidP="00E14F6D">
      <w:pPr>
        <w:spacing w:line="320" w:lineRule="exact"/>
        <w:jc w:val="left"/>
        <w:rPr>
          <w:rFonts w:ascii="Bookman Old Style" w:hAnsi="Bookman Old Style"/>
        </w:rPr>
      </w:pPr>
      <w:r w:rsidRPr="009819CF">
        <w:rPr>
          <w:rFonts w:ascii="Bookman Old Style" w:hAnsi="Bookman Old Style"/>
        </w:rPr>
        <w:t>На кустах пионов</w:t>
      </w:r>
    </w:p>
    <w:p w:rsidR="00E14F6D" w:rsidRPr="009819CF" w:rsidRDefault="00E14F6D" w:rsidP="00E14F6D">
      <w:pPr>
        <w:spacing w:line="320" w:lineRule="exact"/>
        <w:jc w:val="left"/>
        <w:rPr>
          <w:rFonts w:ascii="Bookman Old Style" w:hAnsi="Bookman Old Style"/>
        </w:rPr>
      </w:pPr>
      <w:r w:rsidRPr="009819CF">
        <w:rPr>
          <w:rFonts w:ascii="Bookman Old Style" w:hAnsi="Bookman Old Style"/>
        </w:rPr>
        <w:t>детские шарики зелёных бутонов,</w:t>
      </w:r>
    </w:p>
    <w:p w:rsidR="00E14F6D" w:rsidRPr="009819CF" w:rsidRDefault="00E14F6D" w:rsidP="00E14F6D">
      <w:pPr>
        <w:spacing w:line="320" w:lineRule="exact"/>
        <w:jc w:val="left"/>
        <w:rPr>
          <w:rFonts w:ascii="Bookman Old Style" w:hAnsi="Bookman Old Style"/>
        </w:rPr>
      </w:pPr>
      <w:r w:rsidRPr="009819CF">
        <w:rPr>
          <w:rFonts w:ascii="Bookman Old Style" w:hAnsi="Bookman Old Style"/>
        </w:rPr>
        <w:t>над коротко стриженой травкой</w:t>
      </w:r>
    </w:p>
    <w:p w:rsidR="00E14F6D" w:rsidRPr="009819CF" w:rsidRDefault="00E14F6D" w:rsidP="00E14F6D">
      <w:pPr>
        <w:spacing w:line="320" w:lineRule="exact"/>
        <w:jc w:val="left"/>
        <w:rPr>
          <w:rFonts w:ascii="Bookman Old Style" w:hAnsi="Bookman Old Style"/>
        </w:rPr>
      </w:pPr>
      <w:r w:rsidRPr="009819CF">
        <w:rPr>
          <w:rFonts w:ascii="Bookman Old Style" w:hAnsi="Bookman Old Style"/>
        </w:rPr>
        <w:t>парят жёлтые кругляшки одуванчиков,</w:t>
      </w:r>
    </w:p>
    <w:p w:rsidR="00E14F6D" w:rsidRPr="009819CF" w:rsidRDefault="00E14F6D" w:rsidP="00E14F6D">
      <w:pPr>
        <w:spacing w:line="320" w:lineRule="exact"/>
        <w:jc w:val="left"/>
        <w:rPr>
          <w:rFonts w:ascii="Bookman Old Style" w:hAnsi="Bookman Old Style"/>
        </w:rPr>
      </w:pPr>
      <w:r w:rsidRPr="009819CF">
        <w:rPr>
          <w:rFonts w:ascii="Bookman Old Style" w:hAnsi="Bookman Old Style"/>
        </w:rPr>
        <w:t>поднимаются к небу,</w:t>
      </w:r>
    </w:p>
    <w:p w:rsidR="00E14F6D" w:rsidRPr="009819CF" w:rsidRDefault="00E14F6D" w:rsidP="00E14F6D">
      <w:pPr>
        <w:spacing w:line="320" w:lineRule="exact"/>
        <w:jc w:val="left"/>
        <w:rPr>
          <w:rFonts w:ascii="Bookman Old Style" w:hAnsi="Bookman Old Style"/>
        </w:rPr>
      </w:pPr>
      <w:r w:rsidRPr="009819CF">
        <w:rPr>
          <w:rFonts w:ascii="Bookman Old Style" w:hAnsi="Bookman Old Style"/>
        </w:rPr>
        <w:t>ветер играет тенью берёзы,</w:t>
      </w:r>
    </w:p>
    <w:p w:rsidR="00E14F6D" w:rsidRPr="009819CF" w:rsidRDefault="00E14F6D" w:rsidP="00E14F6D">
      <w:pPr>
        <w:spacing w:line="320" w:lineRule="exact"/>
        <w:jc w:val="left"/>
        <w:rPr>
          <w:rFonts w:ascii="Bookman Old Style" w:hAnsi="Bookman Old Style"/>
        </w:rPr>
      </w:pPr>
      <w:r w:rsidRPr="009819CF">
        <w:rPr>
          <w:rFonts w:ascii="Bookman Old Style" w:hAnsi="Bookman Old Style"/>
        </w:rPr>
        <w:t>тень сосны неподвижна,</w:t>
      </w:r>
    </w:p>
    <w:p w:rsidR="00E14F6D" w:rsidRPr="009819CF" w:rsidRDefault="00E14F6D" w:rsidP="00E14F6D">
      <w:pPr>
        <w:spacing w:line="320" w:lineRule="exact"/>
        <w:jc w:val="left"/>
        <w:rPr>
          <w:rFonts w:ascii="Bookman Old Style" w:hAnsi="Bookman Old Style"/>
        </w:rPr>
      </w:pPr>
      <w:r w:rsidRPr="009819CF">
        <w:rPr>
          <w:rFonts w:ascii="Bookman Old Style" w:hAnsi="Bookman Old Style"/>
        </w:rPr>
        <w:t>в небе перья белой птицы,</w:t>
      </w:r>
    </w:p>
    <w:p w:rsidR="00E14F6D" w:rsidRPr="009819CF" w:rsidRDefault="00E14F6D" w:rsidP="00E14F6D">
      <w:pPr>
        <w:spacing w:line="320" w:lineRule="exact"/>
        <w:jc w:val="left"/>
        <w:rPr>
          <w:rFonts w:ascii="Bookman Old Style" w:hAnsi="Bookman Old Style"/>
        </w:rPr>
      </w:pPr>
      <w:r w:rsidRPr="009819CF">
        <w:rPr>
          <w:rFonts w:ascii="Bookman Old Style" w:hAnsi="Bookman Old Style"/>
        </w:rPr>
        <w:t>она парит над миром.</w:t>
      </w:r>
    </w:p>
    <w:p w:rsidR="00E14F6D" w:rsidRPr="009819CF" w:rsidRDefault="00E14F6D" w:rsidP="00E14F6D">
      <w:pPr>
        <w:spacing w:line="320" w:lineRule="exact"/>
        <w:jc w:val="left"/>
        <w:rPr>
          <w:rFonts w:ascii="Bookman Old Style" w:hAnsi="Bookman Old Style"/>
        </w:rPr>
      </w:pPr>
      <w:r w:rsidRPr="009819CF">
        <w:rPr>
          <w:rFonts w:ascii="Bookman Old Style" w:hAnsi="Bookman Old Style"/>
        </w:rPr>
        <w:t>«Я лечу, лечу, не останавливайте меня», —</w:t>
      </w:r>
    </w:p>
    <w:p w:rsidR="00E14F6D" w:rsidRPr="009819CF" w:rsidRDefault="00E14F6D" w:rsidP="00E14F6D">
      <w:pPr>
        <w:spacing w:line="320" w:lineRule="exact"/>
        <w:jc w:val="left"/>
        <w:rPr>
          <w:rFonts w:ascii="Bookman Old Style" w:hAnsi="Bookman Old Style"/>
        </w:rPr>
      </w:pPr>
      <w:r w:rsidRPr="009819CF">
        <w:rPr>
          <w:rFonts w:ascii="Bookman Old Style" w:hAnsi="Bookman Old Style"/>
        </w:rPr>
        <w:t>ропщет ветер в ветвях.</w:t>
      </w:r>
    </w:p>
    <w:p w:rsidR="00E14F6D" w:rsidRPr="009819CF" w:rsidRDefault="00E14F6D" w:rsidP="00E14F6D">
      <w:pPr>
        <w:spacing w:line="320" w:lineRule="exact"/>
        <w:jc w:val="left"/>
        <w:rPr>
          <w:rFonts w:ascii="Bookman Old Style" w:hAnsi="Bookman Old Style"/>
        </w:rPr>
      </w:pPr>
      <w:r w:rsidRPr="009819CF">
        <w:rPr>
          <w:rFonts w:ascii="Bookman Old Style" w:hAnsi="Bookman Old Style"/>
        </w:rPr>
        <w:t>«Тише, тише, дайте отдохнуть,</w:t>
      </w:r>
    </w:p>
    <w:p w:rsidR="00E14F6D" w:rsidRPr="009819CF" w:rsidRDefault="00E14F6D" w:rsidP="00E14F6D">
      <w:pPr>
        <w:spacing w:line="320" w:lineRule="exact"/>
        <w:jc w:val="left"/>
        <w:rPr>
          <w:rFonts w:ascii="Bookman Old Style" w:hAnsi="Bookman Old Style"/>
        </w:rPr>
      </w:pPr>
      <w:r w:rsidRPr="009819CF">
        <w:rPr>
          <w:rFonts w:ascii="Bookman Old Style" w:hAnsi="Bookman Old Style"/>
        </w:rPr>
        <w:t>у меня выходной», —</w:t>
      </w:r>
    </w:p>
    <w:p w:rsidR="00E14F6D" w:rsidRPr="009819CF" w:rsidRDefault="00E14F6D" w:rsidP="00E14F6D">
      <w:pPr>
        <w:spacing w:line="320" w:lineRule="exact"/>
        <w:jc w:val="left"/>
        <w:rPr>
          <w:rFonts w:ascii="Bookman Old Style" w:hAnsi="Bookman Old Style"/>
        </w:rPr>
      </w:pPr>
      <w:r w:rsidRPr="009819CF">
        <w:rPr>
          <w:rFonts w:ascii="Bookman Old Style" w:hAnsi="Bookman Old Style"/>
        </w:rPr>
        <w:t>отвечает время.</w:t>
      </w:r>
    </w:p>
    <w:p w:rsidR="00E14F6D" w:rsidRPr="009819CF" w:rsidRDefault="00E14F6D" w:rsidP="00E14F6D">
      <w:pPr>
        <w:spacing w:line="240" w:lineRule="exact"/>
        <w:jc w:val="right"/>
        <w:rPr>
          <w:rFonts w:ascii="Bookman Old Style" w:hAnsi="Bookman Old Style"/>
          <w:sz w:val="20"/>
        </w:rPr>
      </w:pPr>
    </w:p>
    <w:p w:rsidR="00E14F6D" w:rsidRPr="009819CF" w:rsidRDefault="00E14F6D" w:rsidP="00E14F6D">
      <w:pPr>
        <w:spacing w:line="240" w:lineRule="exact"/>
        <w:jc w:val="right"/>
        <w:rPr>
          <w:rFonts w:ascii="Bookman Old Style" w:hAnsi="Bookman Old Style"/>
          <w:sz w:val="20"/>
        </w:rPr>
      </w:pPr>
      <w:r w:rsidRPr="009819CF">
        <w:rPr>
          <w:rFonts w:ascii="Bookman Old Style" w:hAnsi="Bookman Old Style"/>
          <w:sz w:val="20"/>
        </w:rPr>
        <w:t>27 мая 2025</w:t>
      </w:r>
    </w:p>
    <w:p w:rsidR="00E14F6D" w:rsidRDefault="00E14F6D" w:rsidP="00E14F6D">
      <w:pPr>
        <w:spacing w:after="200" w:line="276" w:lineRule="auto"/>
        <w:jc w:val="left"/>
        <w:rPr>
          <w:rFonts w:asciiTheme="minorHAnsi" w:eastAsia="SimSun" w:hAnsiTheme="minorHAnsi"/>
          <w:b/>
          <w:szCs w:val="21"/>
        </w:rPr>
      </w:pPr>
    </w:p>
    <w:p w:rsidR="00E14F6D" w:rsidRDefault="00E14F6D" w:rsidP="00E14F6D">
      <w:pPr>
        <w:spacing w:after="200" w:line="276" w:lineRule="auto"/>
        <w:jc w:val="left"/>
        <w:rPr>
          <w:rFonts w:asciiTheme="minorHAnsi" w:eastAsia="SimSun" w:hAnsiTheme="minorHAnsi"/>
          <w:b/>
          <w:szCs w:val="21"/>
        </w:rPr>
      </w:pPr>
    </w:p>
    <w:p w:rsidR="00E14F6D" w:rsidRDefault="00E14F6D" w:rsidP="00E14F6D">
      <w:pPr>
        <w:spacing w:after="200" w:line="276" w:lineRule="auto"/>
        <w:jc w:val="left"/>
        <w:rPr>
          <w:rFonts w:ascii="SimSun" w:eastAsia="SimSun" w:hAnsi="SimSun"/>
          <w:b/>
          <w:szCs w:val="21"/>
        </w:rPr>
      </w:pPr>
    </w:p>
    <w:p w:rsidR="00E14F6D" w:rsidRPr="00AE29CB" w:rsidRDefault="00E14F6D" w:rsidP="00E14F6D">
      <w:pPr>
        <w:pStyle w:val="af3"/>
        <w:numPr>
          <w:ilvl w:val="0"/>
          <w:numId w:val="2"/>
        </w:numPr>
        <w:spacing w:line="240" w:lineRule="exact"/>
        <w:ind w:left="851" w:firstLine="0"/>
        <w:jc w:val="left"/>
        <w:outlineLvl w:val="1"/>
        <w:rPr>
          <w:rFonts w:ascii="SimSun" w:eastAsia="SimSun" w:hAnsi="SimSun" w:cs="SimSun"/>
          <w:b/>
          <w:bCs/>
          <w:szCs w:val="24"/>
          <w:lang w:eastAsia="zh-CN"/>
        </w:rPr>
      </w:pPr>
      <w:bookmarkStart w:id="5512" w:name="_Toc219208853"/>
      <w:bookmarkStart w:id="5513" w:name="_Toc219289827"/>
      <w:bookmarkStart w:id="5514" w:name="_Toc219308376"/>
      <w:bookmarkStart w:id="5515" w:name="_Toc221803246"/>
      <w:r w:rsidRPr="00AE29CB">
        <w:rPr>
          <w:rFonts w:ascii="SimSun" w:eastAsia="SimSun" w:hAnsi="SimSun" w:cs="SimSun" w:hint="eastAsia"/>
          <w:b/>
          <w:bCs/>
          <w:szCs w:val="24"/>
          <w:lang w:eastAsia="zh-CN"/>
        </w:rPr>
        <w:t>假日</w:t>
      </w:r>
      <w:bookmarkEnd w:id="5512"/>
      <w:bookmarkEnd w:id="5513"/>
      <w:bookmarkEnd w:id="5514"/>
      <w:bookmarkEnd w:id="5515"/>
    </w:p>
    <w:p w:rsidR="00E14F6D" w:rsidRDefault="00E14F6D" w:rsidP="00E14F6D">
      <w:pPr>
        <w:spacing w:line="320" w:lineRule="exact"/>
        <w:ind w:left="851"/>
        <w:jc w:val="left"/>
        <w:rPr>
          <w:rFonts w:asciiTheme="minorHAnsi" w:eastAsia="SimSun" w:hAnsiTheme="minorHAnsi" w:cs="SimSun"/>
          <w:szCs w:val="24"/>
          <w:lang w:eastAsia="zh-CN"/>
        </w:rPr>
      </w:pPr>
    </w:p>
    <w:p w:rsidR="00E14F6D" w:rsidRPr="00AE29CB" w:rsidRDefault="00E14F6D" w:rsidP="00E14F6D">
      <w:pPr>
        <w:spacing w:line="320" w:lineRule="exact"/>
        <w:ind w:left="851"/>
        <w:jc w:val="left"/>
        <w:rPr>
          <w:rFonts w:ascii="SimSun" w:eastAsia="SimSun" w:hAnsi="SimSun"/>
          <w:szCs w:val="24"/>
          <w:lang w:eastAsia="zh-CN"/>
        </w:rPr>
      </w:pPr>
      <w:r w:rsidRPr="00AE29CB">
        <w:rPr>
          <w:rFonts w:ascii="SimSun" w:eastAsia="SimSun" w:hAnsi="SimSun" w:cs="SimSun" w:hint="eastAsia"/>
          <w:szCs w:val="24"/>
          <w:lang w:eastAsia="zh-CN"/>
        </w:rPr>
        <w:t>牡丹花丛有几个花蕾</w:t>
      </w:r>
    </w:p>
    <w:p w:rsidR="00E14F6D" w:rsidRPr="00AE29CB" w:rsidRDefault="00E14F6D" w:rsidP="00E14F6D">
      <w:pPr>
        <w:spacing w:line="320" w:lineRule="exact"/>
        <w:ind w:left="851"/>
        <w:jc w:val="left"/>
        <w:rPr>
          <w:rFonts w:ascii="SimSun" w:eastAsia="SimSun" w:hAnsi="SimSun"/>
          <w:szCs w:val="24"/>
          <w:lang w:eastAsia="zh-CN"/>
        </w:rPr>
      </w:pPr>
      <w:r w:rsidRPr="00AE29CB">
        <w:rPr>
          <w:rFonts w:ascii="SimSun" w:eastAsia="SimSun" w:hAnsi="SimSun" w:cs="SimSun" w:hint="eastAsia"/>
          <w:szCs w:val="24"/>
          <w:lang w:eastAsia="zh-CN"/>
        </w:rPr>
        <w:t>像小孩子玩的绿玻璃球，</w:t>
      </w:r>
    </w:p>
    <w:p w:rsidR="00E14F6D" w:rsidRPr="00AE29CB" w:rsidRDefault="00E14F6D" w:rsidP="00E14F6D">
      <w:pPr>
        <w:spacing w:line="320" w:lineRule="exact"/>
        <w:ind w:left="851"/>
        <w:jc w:val="left"/>
        <w:rPr>
          <w:rFonts w:ascii="SimSun" w:eastAsia="SimSun" w:hAnsi="SimSun"/>
          <w:szCs w:val="24"/>
          <w:lang w:eastAsia="zh-CN"/>
        </w:rPr>
      </w:pPr>
      <w:r w:rsidRPr="00AE29CB">
        <w:rPr>
          <w:rFonts w:ascii="SimSun" w:eastAsia="SimSun" w:hAnsi="SimSun" w:cs="SimSun" w:hint="eastAsia"/>
          <w:szCs w:val="24"/>
          <w:lang w:eastAsia="zh-CN"/>
        </w:rPr>
        <w:t>在剪短了的草坪上</w:t>
      </w:r>
    </w:p>
    <w:p w:rsidR="00E14F6D" w:rsidRPr="00AE29CB" w:rsidRDefault="00E14F6D" w:rsidP="00E14F6D">
      <w:pPr>
        <w:spacing w:line="320" w:lineRule="exact"/>
        <w:ind w:left="851"/>
        <w:jc w:val="left"/>
        <w:rPr>
          <w:rFonts w:ascii="SimSun" w:eastAsia="SimSun" w:hAnsi="SimSun"/>
          <w:szCs w:val="24"/>
          <w:lang w:eastAsia="zh-CN"/>
        </w:rPr>
      </w:pPr>
      <w:r w:rsidRPr="00AE29CB">
        <w:rPr>
          <w:rFonts w:ascii="SimSun" w:eastAsia="SimSun" w:hAnsi="SimSun" w:cs="SimSun" w:hint="eastAsia"/>
          <w:szCs w:val="24"/>
          <w:lang w:eastAsia="zh-CN"/>
        </w:rPr>
        <w:t>黄色的蒲公英圆盛开，</w:t>
      </w:r>
    </w:p>
    <w:p w:rsidR="00E14F6D" w:rsidRPr="00AE29CB" w:rsidRDefault="00E14F6D" w:rsidP="00E14F6D">
      <w:pPr>
        <w:spacing w:line="320" w:lineRule="exact"/>
        <w:ind w:left="851"/>
        <w:jc w:val="left"/>
        <w:rPr>
          <w:rFonts w:ascii="SimSun" w:eastAsia="SimSun" w:hAnsi="SimSun"/>
          <w:szCs w:val="24"/>
          <w:lang w:eastAsia="zh-CN"/>
        </w:rPr>
      </w:pPr>
      <w:r w:rsidRPr="00AE29CB">
        <w:rPr>
          <w:rFonts w:ascii="SimSun" w:eastAsia="SimSun" w:hAnsi="SimSun" w:cs="SimSun" w:hint="eastAsia"/>
          <w:szCs w:val="24"/>
          <w:lang w:eastAsia="zh-CN"/>
        </w:rPr>
        <w:t>时刻想飞向云霄，</w:t>
      </w:r>
    </w:p>
    <w:p w:rsidR="00E14F6D" w:rsidRPr="00AE29CB" w:rsidRDefault="00E14F6D" w:rsidP="00E14F6D">
      <w:pPr>
        <w:spacing w:line="320" w:lineRule="exact"/>
        <w:ind w:left="851"/>
        <w:jc w:val="left"/>
        <w:rPr>
          <w:rFonts w:ascii="SimSun" w:eastAsia="SimSun" w:hAnsi="SimSun"/>
          <w:szCs w:val="24"/>
          <w:lang w:eastAsia="zh-CN"/>
        </w:rPr>
      </w:pPr>
      <w:r w:rsidRPr="00AE29CB">
        <w:rPr>
          <w:rFonts w:ascii="SimSun" w:eastAsia="SimSun" w:hAnsi="SimSun" w:cs="SimSun" w:hint="eastAsia"/>
          <w:szCs w:val="24"/>
          <w:lang w:eastAsia="zh-CN"/>
        </w:rPr>
        <w:t>风跟白桦影子嬉戏，</w:t>
      </w:r>
    </w:p>
    <w:p w:rsidR="00E14F6D" w:rsidRPr="00AE29CB" w:rsidRDefault="00E14F6D" w:rsidP="00E14F6D">
      <w:pPr>
        <w:spacing w:line="320" w:lineRule="exact"/>
        <w:ind w:left="851"/>
        <w:jc w:val="left"/>
        <w:rPr>
          <w:rFonts w:ascii="SimSun" w:eastAsia="SimSun" w:hAnsi="SimSun"/>
          <w:szCs w:val="24"/>
          <w:lang w:eastAsia="zh-CN"/>
        </w:rPr>
      </w:pPr>
      <w:r w:rsidRPr="00AE29CB">
        <w:rPr>
          <w:rFonts w:ascii="SimSun" w:eastAsia="SimSun" w:hAnsi="SimSun" w:cs="SimSun" w:hint="eastAsia"/>
          <w:szCs w:val="24"/>
          <w:lang w:eastAsia="zh-CN"/>
        </w:rPr>
        <w:t>松树影子却巍然不动，</w:t>
      </w:r>
    </w:p>
    <w:p w:rsidR="00E14F6D" w:rsidRPr="00AE29CB" w:rsidRDefault="00E14F6D" w:rsidP="00E14F6D">
      <w:pPr>
        <w:spacing w:line="320" w:lineRule="exact"/>
        <w:ind w:left="851"/>
        <w:jc w:val="left"/>
        <w:rPr>
          <w:rFonts w:ascii="SimSun" w:eastAsia="SimSun" w:hAnsi="SimSun"/>
          <w:szCs w:val="24"/>
          <w:lang w:eastAsia="zh-CN"/>
        </w:rPr>
      </w:pPr>
      <w:r w:rsidRPr="00AE29CB">
        <w:rPr>
          <w:rFonts w:ascii="SimSun" w:eastAsia="SimSun" w:hAnsi="SimSun" w:cs="SimSun" w:hint="eastAsia"/>
          <w:szCs w:val="24"/>
          <w:lang w:eastAsia="zh-CN"/>
        </w:rPr>
        <w:t>空中有片白色羽毛，</w:t>
      </w:r>
    </w:p>
    <w:p w:rsidR="00E14F6D" w:rsidRPr="00AE29CB" w:rsidRDefault="00E14F6D" w:rsidP="00E14F6D">
      <w:pPr>
        <w:spacing w:line="320" w:lineRule="exact"/>
        <w:ind w:left="851"/>
        <w:jc w:val="left"/>
        <w:rPr>
          <w:rFonts w:ascii="SimSun" w:eastAsia="SimSun" w:hAnsi="SimSun"/>
          <w:szCs w:val="24"/>
          <w:lang w:eastAsia="zh-CN"/>
        </w:rPr>
      </w:pPr>
      <w:r w:rsidRPr="00AE29CB">
        <w:rPr>
          <w:rFonts w:ascii="SimSun" w:eastAsia="SimSun" w:hAnsi="SimSun" w:cs="SimSun" w:hint="eastAsia"/>
          <w:szCs w:val="24"/>
          <w:lang w:eastAsia="zh-CN"/>
        </w:rPr>
        <w:t>随意飘流周游世界。</w:t>
      </w:r>
    </w:p>
    <w:p w:rsidR="00E14F6D" w:rsidRPr="00AE29CB" w:rsidRDefault="00E14F6D" w:rsidP="00E14F6D">
      <w:pPr>
        <w:spacing w:line="320" w:lineRule="exact"/>
        <w:ind w:left="851"/>
        <w:jc w:val="left"/>
        <w:rPr>
          <w:rFonts w:ascii="SimSun" w:eastAsia="SimSun" w:hAnsi="SimSun"/>
          <w:szCs w:val="24"/>
          <w:lang w:eastAsia="zh-CN"/>
        </w:rPr>
      </w:pPr>
      <w:r w:rsidRPr="00AE29CB">
        <w:rPr>
          <w:rFonts w:ascii="SimSun" w:eastAsia="SimSun" w:hAnsi="SimSun" w:cs="SimSun" w:hint="eastAsia"/>
          <w:szCs w:val="24"/>
          <w:lang w:eastAsia="zh-CN"/>
        </w:rPr>
        <w:t>“我在飞啊飞，切莫阻拦我。”</w:t>
      </w:r>
    </w:p>
    <w:p w:rsidR="00E14F6D" w:rsidRPr="00AE29CB" w:rsidRDefault="00E14F6D" w:rsidP="00E14F6D">
      <w:pPr>
        <w:spacing w:line="320" w:lineRule="exact"/>
        <w:ind w:left="851"/>
        <w:jc w:val="left"/>
        <w:rPr>
          <w:rFonts w:ascii="SimSun" w:eastAsia="SimSun" w:hAnsi="SimSun"/>
          <w:szCs w:val="24"/>
          <w:lang w:eastAsia="zh-CN"/>
        </w:rPr>
      </w:pPr>
      <w:r w:rsidRPr="00AE29CB">
        <w:rPr>
          <w:rFonts w:ascii="SimSun" w:eastAsia="SimSun" w:hAnsi="SimSun" w:cs="SimSun" w:hint="eastAsia"/>
          <w:szCs w:val="24"/>
          <w:lang w:eastAsia="zh-CN"/>
        </w:rPr>
        <w:t>风在树枝间轻轻低语。</w:t>
      </w:r>
    </w:p>
    <w:p w:rsidR="00E14F6D" w:rsidRPr="00AE29CB" w:rsidRDefault="00E14F6D" w:rsidP="00E14F6D">
      <w:pPr>
        <w:spacing w:line="320" w:lineRule="exact"/>
        <w:ind w:left="851"/>
        <w:jc w:val="left"/>
        <w:rPr>
          <w:rFonts w:ascii="SimSun" w:eastAsia="SimSun" w:hAnsi="SimSun" w:cs="SimSun"/>
          <w:szCs w:val="24"/>
          <w:lang w:eastAsia="zh-CN"/>
        </w:rPr>
      </w:pPr>
      <w:r w:rsidRPr="00AE29CB">
        <w:rPr>
          <w:rFonts w:ascii="SimSun" w:eastAsia="SimSun" w:hAnsi="SimSun" w:cs="SimSun" w:hint="eastAsia"/>
          <w:szCs w:val="24"/>
          <w:lang w:eastAsia="zh-CN"/>
        </w:rPr>
        <w:t>“安静，安静，我放假了，</w:t>
      </w:r>
    </w:p>
    <w:p w:rsidR="00E14F6D" w:rsidRPr="00AE29CB" w:rsidRDefault="00E14F6D" w:rsidP="00E14F6D">
      <w:pPr>
        <w:spacing w:line="320" w:lineRule="exact"/>
        <w:ind w:left="851"/>
        <w:jc w:val="left"/>
        <w:rPr>
          <w:rFonts w:ascii="SimSun" w:eastAsia="SimSun" w:hAnsi="SimSun"/>
          <w:szCs w:val="24"/>
          <w:lang w:eastAsia="zh-CN"/>
        </w:rPr>
      </w:pPr>
      <w:r w:rsidRPr="00AE29CB">
        <w:rPr>
          <w:rFonts w:ascii="SimSun" w:eastAsia="SimSun" w:hAnsi="SimSun" w:cs="SimSun" w:hint="eastAsia"/>
          <w:szCs w:val="24"/>
          <w:lang w:eastAsia="zh-CN"/>
        </w:rPr>
        <w:t>请让我休息片刻……”</w:t>
      </w:r>
    </w:p>
    <w:p w:rsidR="00E14F6D" w:rsidRPr="00AE29CB" w:rsidRDefault="00E14F6D" w:rsidP="00E14F6D">
      <w:pPr>
        <w:spacing w:line="320" w:lineRule="exact"/>
        <w:ind w:left="851"/>
        <w:jc w:val="left"/>
        <w:rPr>
          <w:rFonts w:ascii="SimSun" w:eastAsia="SimSun" w:hAnsi="SimSun"/>
          <w:szCs w:val="24"/>
          <w:lang w:eastAsia="zh-CN"/>
        </w:rPr>
      </w:pPr>
      <w:r w:rsidRPr="00AE29CB">
        <w:rPr>
          <w:rFonts w:ascii="SimSun" w:eastAsia="SimSun" w:hAnsi="SimSun" w:cs="SimSun" w:hint="eastAsia"/>
          <w:szCs w:val="24"/>
          <w:lang w:eastAsia="zh-CN"/>
        </w:rPr>
        <w:t>时间回答说。</w:t>
      </w:r>
    </w:p>
    <w:p w:rsidR="00E14F6D" w:rsidRPr="00AE29CB" w:rsidRDefault="00E14F6D" w:rsidP="00E14F6D">
      <w:pPr>
        <w:spacing w:line="240" w:lineRule="exact"/>
        <w:ind w:left="851"/>
        <w:jc w:val="right"/>
        <w:rPr>
          <w:rFonts w:asciiTheme="minorHAnsi" w:eastAsia="SimSun" w:hAnsiTheme="minorHAnsi"/>
          <w:sz w:val="20"/>
          <w:szCs w:val="24"/>
          <w:lang w:eastAsia="zh-CN"/>
        </w:rPr>
      </w:pPr>
    </w:p>
    <w:p w:rsidR="00E14F6D" w:rsidRPr="00AE29CB" w:rsidRDefault="00E14F6D" w:rsidP="00E14F6D">
      <w:pPr>
        <w:spacing w:line="240" w:lineRule="exact"/>
        <w:ind w:left="851"/>
        <w:jc w:val="right"/>
        <w:rPr>
          <w:rFonts w:ascii="SimSun" w:eastAsia="SimSun" w:hAnsi="SimSun"/>
          <w:sz w:val="20"/>
          <w:szCs w:val="24"/>
        </w:rPr>
      </w:pPr>
      <w:r w:rsidRPr="00AE29CB">
        <w:rPr>
          <w:rFonts w:ascii="SimSun" w:eastAsia="SimSun" w:hAnsi="SimSun"/>
          <w:sz w:val="20"/>
          <w:szCs w:val="24"/>
          <w:lang w:eastAsia="zh-CN"/>
        </w:rPr>
        <w:t xml:space="preserve">          </w:t>
      </w:r>
      <w:r w:rsidRPr="00AE29CB">
        <w:rPr>
          <w:rFonts w:ascii="SimSun" w:eastAsia="SimSun" w:hAnsi="SimSun"/>
          <w:sz w:val="20"/>
          <w:szCs w:val="24"/>
        </w:rPr>
        <w:t>27</w:t>
      </w:r>
      <w:r w:rsidRPr="00AE29CB">
        <w:rPr>
          <w:rFonts w:ascii="SimSun" w:eastAsia="SimSun" w:hAnsi="SimSun" w:cs="SimSun" w:hint="eastAsia"/>
          <w:sz w:val="20"/>
          <w:szCs w:val="24"/>
          <w:lang w:eastAsia="zh-CN"/>
        </w:rPr>
        <w:t>，5，</w:t>
      </w:r>
      <w:r w:rsidRPr="00AE29CB">
        <w:rPr>
          <w:rFonts w:ascii="SimSun" w:eastAsia="SimSun" w:hAnsi="SimSun"/>
          <w:sz w:val="20"/>
          <w:szCs w:val="24"/>
        </w:rPr>
        <w:t>2025</w:t>
      </w:r>
    </w:p>
    <w:p w:rsidR="00E14F6D" w:rsidRPr="00AE29CB" w:rsidRDefault="00E14F6D" w:rsidP="00E14F6D">
      <w:pPr>
        <w:spacing w:line="240" w:lineRule="exact"/>
        <w:ind w:left="851"/>
        <w:jc w:val="right"/>
        <w:rPr>
          <w:rFonts w:ascii="SimSun" w:eastAsia="SimSun" w:hAnsi="SimSun"/>
          <w:sz w:val="20"/>
          <w:szCs w:val="24"/>
          <w:lang w:eastAsia="zh-CN"/>
        </w:rPr>
      </w:pPr>
      <w:r w:rsidRPr="00AE29CB">
        <w:rPr>
          <w:rFonts w:ascii="SimSun" w:eastAsia="SimSun" w:hAnsi="SimSun" w:hint="eastAsia"/>
          <w:sz w:val="20"/>
          <w:szCs w:val="24"/>
          <w:lang w:eastAsia="zh-CN"/>
        </w:rPr>
        <w:t xml:space="preserve">          2025，6，1 谷羽译</w:t>
      </w:r>
    </w:p>
    <w:p w:rsidR="00E14F6D" w:rsidRDefault="00E14F6D" w:rsidP="00E14F6D">
      <w:pPr>
        <w:spacing w:after="200" w:line="276" w:lineRule="auto"/>
        <w:jc w:val="left"/>
        <w:rPr>
          <w:rFonts w:ascii="SimSun" w:eastAsia="SimSun" w:hAnsi="SimSun"/>
          <w:b/>
          <w:szCs w:val="21"/>
        </w:rPr>
      </w:pPr>
      <w:r>
        <w:rPr>
          <w:rFonts w:ascii="SimSun" w:eastAsia="SimSun" w:hAnsi="SimSun"/>
          <w:b/>
          <w:szCs w:val="21"/>
        </w:rPr>
        <w:br w:type="page"/>
      </w:r>
    </w:p>
    <w:p w:rsidR="00E14F6D" w:rsidRPr="00B500EF" w:rsidRDefault="00E14F6D" w:rsidP="00E14F6D">
      <w:pPr>
        <w:pStyle w:val="af3"/>
        <w:numPr>
          <w:ilvl w:val="0"/>
          <w:numId w:val="1"/>
        </w:numPr>
        <w:spacing w:line="280" w:lineRule="exact"/>
        <w:ind w:left="0" w:firstLine="0"/>
        <w:jc w:val="left"/>
        <w:outlineLvl w:val="1"/>
        <w:rPr>
          <w:rFonts w:ascii="Bookman Old Style" w:hAnsi="Bookman Old Style"/>
          <w:b/>
        </w:rPr>
      </w:pPr>
      <w:bookmarkStart w:id="5516" w:name="_Toc199678135"/>
      <w:bookmarkStart w:id="5517" w:name="_Toc219208854"/>
      <w:bookmarkStart w:id="5518" w:name="_Toc219289828"/>
      <w:bookmarkStart w:id="5519" w:name="_Toc219308377"/>
      <w:bookmarkStart w:id="5520" w:name="_Toc221803247"/>
      <w:r w:rsidRPr="00B500EF">
        <w:rPr>
          <w:rFonts w:ascii="Bookman Old Style" w:hAnsi="Bookman Old Style"/>
          <w:b/>
        </w:rPr>
        <w:lastRenderedPageBreak/>
        <w:t>ИДИЛЛИЯ</w:t>
      </w:r>
      <w:bookmarkEnd w:id="5516"/>
      <w:bookmarkEnd w:id="5517"/>
      <w:bookmarkEnd w:id="5518"/>
      <w:bookmarkEnd w:id="5519"/>
      <w:bookmarkEnd w:id="5520"/>
    </w:p>
    <w:p w:rsidR="00E14F6D" w:rsidRPr="00B500EF" w:rsidRDefault="00E14F6D" w:rsidP="00E14F6D">
      <w:pPr>
        <w:spacing w:line="320" w:lineRule="exact"/>
        <w:jc w:val="left"/>
        <w:rPr>
          <w:rFonts w:ascii="Bookman Old Style" w:hAnsi="Bookman Old Style"/>
        </w:rPr>
      </w:pPr>
    </w:p>
    <w:p w:rsidR="00E14F6D" w:rsidRPr="00B500EF" w:rsidRDefault="00E14F6D" w:rsidP="00E14F6D">
      <w:pPr>
        <w:spacing w:line="320" w:lineRule="exact"/>
        <w:jc w:val="left"/>
        <w:rPr>
          <w:rFonts w:ascii="Bookman Old Style" w:hAnsi="Bookman Old Style"/>
        </w:rPr>
      </w:pPr>
      <w:r w:rsidRPr="00B500EF">
        <w:rPr>
          <w:rFonts w:ascii="Bookman Old Style" w:hAnsi="Bookman Old Style"/>
        </w:rPr>
        <w:t>Когда наступила идиллия,</w:t>
      </w:r>
    </w:p>
    <w:p w:rsidR="00E14F6D" w:rsidRPr="00B500EF" w:rsidRDefault="00E14F6D" w:rsidP="00E14F6D">
      <w:pPr>
        <w:spacing w:line="320" w:lineRule="exact"/>
        <w:jc w:val="left"/>
        <w:rPr>
          <w:rFonts w:ascii="Bookman Old Style" w:hAnsi="Bookman Old Style"/>
        </w:rPr>
      </w:pPr>
      <w:r w:rsidRPr="00B500EF">
        <w:rPr>
          <w:rFonts w:ascii="Bookman Old Style" w:hAnsi="Bookman Old Style"/>
        </w:rPr>
        <w:t>он сначала не понял, что произошло.</w:t>
      </w:r>
    </w:p>
    <w:p w:rsidR="00E14F6D" w:rsidRPr="00B500EF" w:rsidRDefault="00E14F6D" w:rsidP="00E14F6D">
      <w:pPr>
        <w:spacing w:line="320" w:lineRule="exact"/>
        <w:jc w:val="left"/>
        <w:rPr>
          <w:rFonts w:ascii="Bookman Old Style" w:hAnsi="Bookman Old Style"/>
        </w:rPr>
      </w:pPr>
      <w:r w:rsidRPr="00B500EF">
        <w:rPr>
          <w:rFonts w:ascii="Bookman Old Style" w:hAnsi="Bookman Old Style"/>
        </w:rPr>
        <w:t>Потом испугался: Неужели?</w:t>
      </w:r>
    </w:p>
    <w:p w:rsidR="00E14F6D" w:rsidRPr="00B500EF" w:rsidRDefault="00E14F6D" w:rsidP="00E14F6D">
      <w:pPr>
        <w:spacing w:line="320" w:lineRule="exact"/>
        <w:jc w:val="left"/>
        <w:rPr>
          <w:rFonts w:ascii="Bookman Old Style" w:hAnsi="Bookman Old Style"/>
        </w:rPr>
      </w:pPr>
      <w:r w:rsidRPr="00B500EF">
        <w:rPr>
          <w:rFonts w:ascii="Bookman Old Style" w:hAnsi="Bookman Old Style"/>
        </w:rPr>
        <w:t>Потом успокоился: Ещё нет.</w:t>
      </w:r>
    </w:p>
    <w:p w:rsidR="00E14F6D" w:rsidRPr="00B500EF" w:rsidRDefault="00E14F6D" w:rsidP="00E14F6D">
      <w:pPr>
        <w:spacing w:line="320" w:lineRule="exact"/>
        <w:jc w:val="left"/>
        <w:rPr>
          <w:rFonts w:ascii="Bookman Old Style" w:hAnsi="Bookman Old Style"/>
        </w:rPr>
      </w:pPr>
      <w:r w:rsidRPr="00B500EF">
        <w:rPr>
          <w:rFonts w:ascii="Bookman Old Style" w:hAnsi="Bookman Old Style"/>
        </w:rPr>
        <w:t>По воде одиноко плыла жёлтая лилия.</w:t>
      </w:r>
    </w:p>
    <w:p w:rsidR="00E14F6D" w:rsidRPr="00B500EF" w:rsidRDefault="00E14F6D" w:rsidP="00E14F6D">
      <w:pPr>
        <w:spacing w:line="320" w:lineRule="exact"/>
        <w:jc w:val="left"/>
        <w:rPr>
          <w:rFonts w:ascii="Bookman Old Style" w:hAnsi="Bookman Old Style"/>
        </w:rPr>
      </w:pPr>
      <w:r w:rsidRPr="00B500EF">
        <w:rPr>
          <w:rFonts w:ascii="Bookman Old Style" w:hAnsi="Bookman Old Style"/>
        </w:rPr>
        <w:t>Над водой голубые бабочки тихо летели.</w:t>
      </w:r>
    </w:p>
    <w:p w:rsidR="00E14F6D" w:rsidRPr="00B500EF" w:rsidRDefault="00E14F6D" w:rsidP="00E14F6D">
      <w:pPr>
        <w:spacing w:line="320" w:lineRule="exact"/>
        <w:jc w:val="left"/>
        <w:rPr>
          <w:rFonts w:ascii="Bookman Old Style" w:hAnsi="Bookman Old Style"/>
        </w:rPr>
      </w:pPr>
      <w:r w:rsidRPr="00B500EF">
        <w:rPr>
          <w:rFonts w:ascii="Bookman Old Style" w:hAnsi="Bookman Old Style"/>
        </w:rPr>
        <w:t>И тогда он понял, что в мире</w:t>
      </w:r>
    </w:p>
    <w:p w:rsidR="00E14F6D" w:rsidRPr="00B500EF" w:rsidRDefault="00E14F6D" w:rsidP="00E14F6D">
      <w:pPr>
        <w:spacing w:line="320" w:lineRule="exact"/>
        <w:jc w:val="left"/>
        <w:rPr>
          <w:rFonts w:ascii="Bookman Old Style" w:hAnsi="Bookman Old Style"/>
        </w:rPr>
      </w:pPr>
      <w:r w:rsidRPr="00B500EF">
        <w:rPr>
          <w:rFonts w:ascii="Bookman Old Style" w:hAnsi="Bookman Old Style"/>
        </w:rPr>
        <w:t>больше ничего нет.</w:t>
      </w:r>
    </w:p>
    <w:p w:rsidR="00E14F6D" w:rsidRPr="00B500EF" w:rsidRDefault="00E14F6D" w:rsidP="00E14F6D">
      <w:pPr>
        <w:spacing w:line="240" w:lineRule="exact"/>
        <w:jc w:val="right"/>
        <w:rPr>
          <w:rFonts w:ascii="Bookman Old Style" w:hAnsi="Bookman Old Style"/>
          <w:sz w:val="20"/>
        </w:rPr>
      </w:pPr>
    </w:p>
    <w:p w:rsidR="00E14F6D" w:rsidRPr="00B500EF" w:rsidRDefault="00E14F6D" w:rsidP="00E14F6D">
      <w:pPr>
        <w:spacing w:line="240" w:lineRule="exact"/>
        <w:jc w:val="right"/>
        <w:rPr>
          <w:rFonts w:ascii="Bookman Old Style" w:hAnsi="Bookman Old Style"/>
          <w:sz w:val="20"/>
        </w:rPr>
      </w:pPr>
      <w:r w:rsidRPr="00B500EF">
        <w:rPr>
          <w:rFonts w:ascii="Bookman Old Style" w:hAnsi="Bookman Old Style"/>
          <w:sz w:val="20"/>
        </w:rPr>
        <w:t>27 мая 2025</w:t>
      </w:r>
    </w:p>
    <w:p w:rsidR="00E14F6D" w:rsidRDefault="00E14F6D" w:rsidP="00E14F6D">
      <w:pPr>
        <w:spacing w:after="200" w:line="276" w:lineRule="auto"/>
        <w:jc w:val="left"/>
        <w:rPr>
          <w:rFonts w:ascii="Bookman Old Style" w:eastAsia="SimSun" w:hAnsi="Bookman Old Style"/>
          <w:b/>
          <w:szCs w:val="21"/>
        </w:rPr>
      </w:pPr>
    </w:p>
    <w:p w:rsidR="00E14F6D" w:rsidRDefault="00E14F6D" w:rsidP="00E14F6D">
      <w:pPr>
        <w:spacing w:after="200" w:line="276" w:lineRule="auto"/>
        <w:jc w:val="left"/>
        <w:rPr>
          <w:rFonts w:ascii="Bookman Old Style" w:eastAsia="SimSun" w:hAnsi="Bookman Old Style"/>
          <w:b/>
          <w:szCs w:val="21"/>
        </w:rPr>
      </w:pPr>
    </w:p>
    <w:p w:rsidR="00E14F6D" w:rsidRDefault="00E14F6D" w:rsidP="00E14F6D">
      <w:pPr>
        <w:spacing w:after="200" w:line="276" w:lineRule="auto"/>
        <w:jc w:val="left"/>
        <w:rPr>
          <w:rFonts w:ascii="Bookman Old Style" w:eastAsia="SimSun" w:hAnsi="Bookman Old Style"/>
          <w:b/>
          <w:szCs w:val="21"/>
        </w:rPr>
      </w:pPr>
    </w:p>
    <w:p w:rsidR="00E14F6D" w:rsidRPr="00AE29CB" w:rsidRDefault="00E14F6D" w:rsidP="00E14F6D">
      <w:pPr>
        <w:pStyle w:val="af3"/>
        <w:numPr>
          <w:ilvl w:val="0"/>
          <w:numId w:val="2"/>
        </w:numPr>
        <w:spacing w:line="240" w:lineRule="exact"/>
        <w:ind w:left="851" w:firstLine="0"/>
        <w:jc w:val="left"/>
        <w:outlineLvl w:val="1"/>
        <w:rPr>
          <w:rFonts w:ascii="SimSun" w:eastAsia="SimSun" w:hAnsi="SimSun" w:cs="SimSun"/>
          <w:b/>
          <w:bCs/>
          <w:szCs w:val="24"/>
          <w:lang w:eastAsia="zh-CN"/>
        </w:rPr>
      </w:pPr>
      <w:bookmarkStart w:id="5521" w:name="_Toc219208855"/>
      <w:bookmarkStart w:id="5522" w:name="_Toc219289829"/>
      <w:bookmarkStart w:id="5523" w:name="_Toc219308378"/>
      <w:bookmarkStart w:id="5524" w:name="_Toc221803248"/>
      <w:r w:rsidRPr="00AE29CB">
        <w:rPr>
          <w:rFonts w:ascii="SimSun" w:eastAsia="SimSun" w:hAnsi="SimSun" w:cs="SimSun" w:hint="eastAsia"/>
          <w:b/>
          <w:bCs/>
          <w:szCs w:val="24"/>
          <w:lang w:eastAsia="zh-CN"/>
        </w:rPr>
        <w:t>安适宁静</w:t>
      </w:r>
      <w:bookmarkEnd w:id="5521"/>
      <w:bookmarkEnd w:id="5522"/>
      <w:bookmarkEnd w:id="5523"/>
      <w:bookmarkEnd w:id="5524"/>
    </w:p>
    <w:p w:rsidR="00E14F6D" w:rsidRPr="00AE29CB" w:rsidRDefault="00E14F6D" w:rsidP="00E14F6D">
      <w:pPr>
        <w:spacing w:line="320" w:lineRule="exact"/>
        <w:ind w:left="851"/>
        <w:jc w:val="left"/>
        <w:rPr>
          <w:rFonts w:ascii="SimSun" w:eastAsia="SimSun" w:hAnsi="SimSun" w:cs="Bookman Old Style"/>
          <w:bCs/>
          <w:szCs w:val="24"/>
          <w:lang w:eastAsia="zh-CN"/>
        </w:rPr>
      </w:pPr>
    </w:p>
    <w:p w:rsidR="00E14F6D" w:rsidRPr="00AE29CB" w:rsidRDefault="00E14F6D" w:rsidP="00E14F6D">
      <w:pPr>
        <w:spacing w:line="320" w:lineRule="exact"/>
        <w:ind w:left="851"/>
        <w:jc w:val="left"/>
        <w:rPr>
          <w:rFonts w:ascii="SimSun" w:eastAsia="SimSun" w:hAnsi="SimSun" w:cs="Bookman Old Style"/>
          <w:szCs w:val="24"/>
          <w:lang w:eastAsia="zh-CN"/>
        </w:rPr>
      </w:pPr>
      <w:r w:rsidRPr="00AE29CB">
        <w:rPr>
          <w:rFonts w:ascii="SimSun" w:eastAsia="SimSun" w:hAnsi="SimSun" w:cs="SimSun" w:hint="eastAsia"/>
          <w:szCs w:val="24"/>
          <w:lang w:eastAsia="zh-CN"/>
        </w:rPr>
        <w:t>当安适宁静来临的时刻，</w:t>
      </w:r>
    </w:p>
    <w:p w:rsidR="00E14F6D" w:rsidRPr="00AE29CB" w:rsidRDefault="00E14F6D" w:rsidP="00E14F6D">
      <w:pPr>
        <w:spacing w:line="320" w:lineRule="exact"/>
        <w:ind w:left="851"/>
        <w:jc w:val="left"/>
        <w:rPr>
          <w:rFonts w:ascii="SimSun" w:eastAsia="SimSun" w:hAnsi="SimSun" w:cs="Bookman Old Style"/>
          <w:szCs w:val="24"/>
          <w:lang w:eastAsia="zh-CN"/>
        </w:rPr>
      </w:pPr>
      <w:r w:rsidRPr="00AE29CB">
        <w:rPr>
          <w:rFonts w:ascii="SimSun" w:eastAsia="SimSun" w:hAnsi="SimSun" w:cs="SimSun" w:hint="eastAsia"/>
          <w:szCs w:val="24"/>
          <w:lang w:eastAsia="zh-CN"/>
        </w:rPr>
        <w:t>起初他不明白发生了什么。</w:t>
      </w:r>
    </w:p>
    <w:p w:rsidR="00E14F6D" w:rsidRPr="00AE29CB" w:rsidRDefault="00E14F6D" w:rsidP="00E14F6D">
      <w:pPr>
        <w:spacing w:line="320" w:lineRule="exact"/>
        <w:ind w:left="851"/>
        <w:jc w:val="left"/>
        <w:rPr>
          <w:rFonts w:ascii="SimSun" w:eastAsia="SimSun" w:hAnsi="SimSun" w:cs="Bookman Old Style"/>
          <w:szCs w:val="24"/>
          <w:lang w:eastAsia="zh-CN"/>
        </w:rPr>
      </w:pPr>
      <w:r w:rsidRPr="00AE29CB">
        <w:rPr>
          <w:rFonts w:ascii="SimSun" w:eastAsia="SimSun" w:hAnsi="SimSun" w:cs="SimSun" w:hint="eastAsia"/>
          <w:szCs w:val="24"/>
          <w:lang w:eastAsia="zh-CN"/>
        </w:rPr>
        <w:t>有一点儿惊讶</w:t>
      </w:r>
      <w:r w:rsidRPr="00AE29CB">
        <w:rPr>
          <w:rFonts w:ascii="SimSun" w:eastAsia="SimSun" w:hAnsi="SimSun" w:cs="Bookman Old Style"/>
          <w:szCs w:val="24"/>
          <w:lang w:eastAsia="zh-CN"/>
        </w:rPr>
        <w:t xml:space="preserve">: </w:t>
      </w:r>
      <w:r w:rsidRPr="00AE29CB">
        <w:rPr>
          <w:rFonts w:ascii="SimSun" w:eastAsia="SimSun" w:hAnsi="SimSun" w:cs="SimSun" w:hint="eastAsia"/>
          <w:szCs w:val="24"/>
          <w:lang w:eastAsia="zh-CN"/>
        </w:rPr>
        <w:t>莫非是？</w:t>
      </w:r>
    </w:p>
    <w:p w:rsidR="00E14F6D" w:rsidRPr="00AE29CB" w:rsidRDefault="00E14F6D" w:rsidP="00E14F6D">
      <w:pPr>
        <w:spacing w:line="320" w:lineRule="exact"/>
        <w:ind w:left="851"/>
        <w:jc w:val="left"/>
        <w:rPr>
          <w:rFonts w:ascii="SimSun" w:eastAsia="SimSun" w:hAnsi="SimSun" w:cs="Bookman Old Style"/>
          <w:szCs w:val="24"/>
          <w:lang w:eastAsia="zh-CN"/>
        </w:rPr>
      </w:pPr>
      <w:r w:rsidRPr="00AE29CB">
        <w:rPr>
          <w:rFonts w:ascii="SimSun" w:eastAsia="SimSun" w:hAnsi="SimSun" w:cs="SimSun" w:hint="eastAsia"/>
          <w:szCs w:val="24"/>
          <w:lang w:eastAsia="zh-CN"/>
        </w:rPr>
        <w:t>稍后平静下来：暂且难说。</w:t>
      </w:r>
    </w:p>
    <w:p w:rsidR="00E14F6D" w:rsidRPr="00AE29CB" w:rsidRDefault="00E14F6D" w:rsidP="00E14F6D">
      <w:pPr>
        <w:spacing w:line="320" w:lineRule="exact"/>
        <w:ind w:left="851"/>
        <w:jc w:val="left"/>
        <w:rPr>
          <w:rFonts w:ascii="SimSun" w:eastAsia="SimSun" w:hAnsi="SimSun" w:cs="Bookman Old Style"/>
          <w:szCs w:val="24"/>
          <w:lang w:eastAsia="zh-CN"/>
        </w:rPr>
      </w:pPr>
      <w:r w:rsidRPr="00AE29CB">
        <w:rPr>
          <w:rFonts w:ascii="SimSun" w:eastAsia="SimSun" w:hAnsi="SimSun" w:cs="SimSun" w:hint="eastAsia"/>
          <w:szCs w:val="24"/>
          <w:lang w:eastAsia="zh-CN"/>
        </w:rPr>
        <w:t>湖面上漂浮着黄色百合花。</w:t>
      </w:r>
    </w:p>
    <w:p w:rsidR="00E14F6D" w:rsidRPr="00AE29CB" w:rsidRDefault="00E14F6D" w:rsidP="00E14F6D">
      <w:pPr>
        <w:spacing w:line="320" w:lineRule="exact"/>
        <w:ind w:left="851"/>
        <w:jc w:val="left"/>
        <w:rPr>
          <w:rFonts w:ascii="SimSun" w:eastAsia="SimSun" w:hAnsi="SimSun" w:cs="Bookman Old Style"/>
          <w:szCs w:val="24"/>
          <w:lang w:eastAsia="zh-CN"/>
        </w:rPr>
      </w:pPr>
      <w:r w:rsidRPr="00AE29CB">
        <w:rPr>
          <w:rFonts w:ascii="SimSun" w:eastAsia="SimSun" w:hAnsi="SimSun" w:cs="SimSun" w:hint="eastAsia"/>
          <w:szCs w:val="24"/>
          <w:lang w:eastAsia="zh-CN"/>
        </w:rPr>
        <w:t>一只蓝蝴蝶在空中飞舞。</w:t>
      </w:r>
    </w:p>
    <w:p w:rsidR="00E14F6D" w:rsidRPr="00AE29CB" w:rsidRDefault="00E14F6D" w:rsidP="00E14F6D">
      <w:pPr>
        <w:spacing w:line="320" w:lineRule="exact"/>
        <w:ind w:left="851"/>
        <w:jc w:val="left"/>
        <w:rPr>
          <w:rFonts w:ascii="SimSun" w:eastAsia="SimSun" w:hAnsi="SimSun" w:cs="Bookman Old Style"/>
          <w:szCs w:val="24"/>
          <w:lang w:eastAsia="zh-CN"/>
        </w:rPr>
      </w:pPr>
      <w:r w:rsidRPr="00AE29CB">
        <w:rPr>
          <w:rFonts w:ascii="SimSun" w:eastAsia="SimSun" w:hAnsi="SimSun" w:cs="SimSun" w:hint="eastAsia"/>
          <w:szCs w:val="24"/>
          <w:lang w:eastAsia="zh-CN"/>
        </w:rPr>
        <w:t>这时候他终于意识到</w:t>
      </w:r>
    </w:p>
    <w:p w:rsidR="00E14F6D" w:rsidRPr="00AE29CB" w:rsidRDefault="00E14F6D" w:rsidP="00E14F6D">
      <w:pPr>
        <w:spacing w:line="320" w:lineRule="exact"/>
        <w:ind w:left="851"/>
        <w:jc w:val="left"/>
        <w:rPr>
          <w:rFonts w:ascii="SimSun" w:eastAsia="SimSun" w:hAnsi="SimSun" w:cs="Bookman Old Style"/>
          <w:szCs w:val="24"/>
          <w:lang w:eastAsia="zh-CN"/>
        </w:rPr>
      </w:pPr>
      <w:r w:rsidRPr="00AE29CB">
        <w:rPr>
          <w:rFonts w:ascii="SimSun" w:eastAsia="SimSun" w:hAnsi="SimSun" w:cs="SimSun" w:hint="eastAsia"/>
          <w:szCs w:val="24"/>
          <w:lang w:eastAsia="zh-CN"/>
        </w:rPr>
        <w:t>世界已变成一片虚无。</w:t>
      </w:r>
    </w:p>
    <w:p w:rsidR="00E14F6D" w:rsidRPr="00AE29CB" w:rsidRDefault="00E14F6D" w:rsidP="00E14F6D">
      <w:pPr>
        <w:spacing w:line="240" w:lineRule="exact"/>
        <w:ind w:left="851"/>
        <w:jc w:val="right"/>
        <w:rPr>
          <w:rFonts w:asciiTheme="minorHAnsi" w:eastAsia="SimSun" w:hAnsiTheme="minorHAnsi" w:cs="Bookman Old Style"/>
          <w:sz w:val="20"/>
          <w:szCs w:val="24"/>
          <w:lang w:eastAsia="zh-CN"/>
        </w:rPr>
      </w:pPr>
    </w:p>
    <w:p w:rsidR="00E14F6D" w:rsidRPr="00AE29CB" w:rsidRDefault="00E14F6D" w:rsidP="00E14F6D">
      <w:pPr>
        <w:spacing w:line="240" w:lineRule="exact"/>
        <w:ind w:left="851"/>
        <w:jc w:val="right"/>
        <w:rPr>
          <w:rFonts w:ascii="SimSun" w:eastAsia="SimSun" w:hAnsi="SimSun" w:cs="Bookman Old Style"/>
          <w:sz w:val="20"/>
          <w:szCs w:val="24"/>
          <w:lang w:eastAsia="zh-CN"/>
        </w:rPr>
      </w:pPr>
      <w:r w:rsidRPr="00AE29CB">
        <w:rPr>
          <w:rFonts w:ascii="SimSun" w:eastAsia="SimSun" w:hAnsi="SimSun" w:cs="Bookman Old Style"/>
          <w:sz w:val="20"/>
          <w:szCs w:val="24"/>
          <w:lang w:eastAsia="zh-CN"/>
        </w:rPr>
        <w:t xml:space="preserve">         27</w:t>
      </w:r>
      <w:r w:rsidRPr="00AE29CB">
        <w:rPr>
          <w:rFonts w:ascii="SimSun" w:eastAsia="SimSun" w:hAnsi="SimSun" w:cs="SimSun" w:hint="eastAsia"/>
          <w:sz w:val="20"/>
          <w:szCs w:val="24"/>
          <w:lang w:eastAsia="zh-CN"/>
        </w:rPr>
        <w:t>五月</w:t>
      </w:r>
      <w:r w:rsidRPr="00AE29CB">
        <w:rPr>
          <w:rFonts w:ascii="SimSun" w:eastAsia="SimSun" w:hAnsi="SimSun" w:cs="Bookman Old Style"/>
          <w:sz w:val="20"/>
          <w:szCs w:val="24"/>
          <w:lang w:eastAsia="zh-CN"/>
        </w:rPr>
        <w:t>2025</w:t>
      </w:r>
    </w:p>
    <w:p w:rsidR="00E14F6D" w:rsidRPr="00AE29CB" w:rsidRDefault="00E14F6D" w:rsidP="00E14F6D">
      <w:pPr>
        <w:spacing w:line="240" w:lineRule="exact"/>
        <w:ind w:left="851"/>
        <w:jc w:val="right"/>
        <w:rPr>
          <w:rFonts w:ascii="SimSun" w:eastAsia="SimSun" w:hAnsi="SimSun" w:cs="Bookman Old Style"/>
          <w:sz w:val="20"/>
          <w:szCs w:val="24"/>
          <w:lang w:eastAsia="zh-CN"/>
        </w:rPr>
      </w:pPr>
      <w:r w:rsidRPr="00AE29CB">
        <w:rPr>
          <w:rFonts w:ascii="SimSun" w:eastAsia="SimSun" w:hAnsi="SimSun" w:cs="Bookman Old Style"/>
          <w:sz w:val="20"/>
          <w:szCs w:val="24"/>
          <w:lang w:eastAsia="zh-CN"/>
        </w:rPr>
        <w:t xml:space="preserve">         2025</w:t>
      </w:r>
      <w:r w:rsidRPr="00AE29CB">
        <w:rPr>
          <w:rFonts w:ascii="SimSun" w:eastAsia="SimSun" w:hAnsi="SimSun" w:cs="SimSun" w:hint="eastAsia"/>
          <w:sz w:val="20"/>
          <w:szCs w:val="24"/>
          <w:lang w:eastAsia="zh-CN"/>
        </w:rPr>
        <w:t>，</w:t>
      </w:r>
      <w:r w:rsidRPr="00AE29CB">
        <w:rPr>
          <w:rFonts w:ascii="SimSun" w:eastAsia="SimSun" w:hAnsi="SimSun" w:cs="Bookman Old Style"/>
          <w:sz w:val="20"/>
          <w:szCs w:val="24"/>
          <w:lang w:eastAsia="zh-CN"/>
        </w:rPr>
        <w:t>5</w:t>
      </w:r>
      <w:r w:rsidRPr="00AE29CB">
        <w:rPr>
          <w:rFonts w:ascii="SimSun" w:eastAsia="SimSun" w:hAnsi="SimSun" w:cs="SimSun" w:hint="eastAsia"/>
          <w:sz w:val="20"/>
          <w:szCs w:val="24"/>
          <w:lang w:eastAsia="zh-CN"/>
        </w:rPr>
        <w:t>，</w:t>
      </w:r>
      <w:r w:rsidRPr="00AE29CB">
        <w:rPr>
          <w:rFonts w:ascii="SimSun" w:eastAsia="SimSun" w:hAnsi="SimSun" w:cs="Bookman Old Style"/>
          <w:sz w:val="20"/>
          <w:szCs w:val="24"/>
          <w:lang w:eastAsia="zh-CN"/>
        </w:rPr>
        <w:t xml:space="preserve">31 </w:t>
      </w:r>
      <w:r w:rsidRPr="00AE29CB">
        <w:rPr>
          <w:rFonts w:ascii="SimSun" w:eastAsia="SimSun" w:hAnsi="SimSun" w:cs="SimSun" w:hint="eastAsia"/>
          <w:sz w:val="20"/>
          <w:szCs w:val="24"/>
          <w:lang w:eastAsia="zh-CN"/>
        </w:rPr>
        <w:t>谷羽译</w:t>
      </w:r>
    </w:p>
    <w:p w:rsidR="00E14F6D" w:rsidRPr="00AE29CB" w:rsidRDefault="00E14F6D" w:rsidP="00E14F6D">
      <w:pPr>
        <w:spacing w:line="240" w:lineRule="exact"/>
        <w:ind w:left="851"/>
        <w:jc w:val="right"/>
        <w:rPr>
          <w:rFonts w:ascii="SimSun" w:eastAsia="SimSun" w:hAnsi="SimSun" w:cs="Bookman Old Style"/>
          <w:sz w:val="20"/>
          <w:szCs w:val="24"/>
          <w:lang w:eastAsia="zh-CN"/>
        </w:rPr>
      </w:pPr>
      <w:r w:rsidRPr="00AE29CB">
        <w:rPr>
          <w:rFonts w:ascii="SimSun" w:eastAsia="SimSun" w:hAnsi="SimSun" w:cs="Bookman Old Style" w:hint="eastAsia"/>
          <w:sz w:val="20"/>
          <w:szCs w:val="24"/>
          <w:lang w:eastAsia="zh-CN"/>
        </w:rPr>
        <w:t xml:space="preserve">         2025，6，2修改</w:t>
      </w:r>
    </w:p>
    <w:p w:rsidR="00E14F6D" w:rsidRDefault="00E14F6D" w:rsidP="00E14F6D">
      <w:pPr>
        <w:spacing w:after="200" w:line="276" w:lineRule="auto"/>
        <w:jc w:val="left"/>
        <w:rPr>
          <w:rFonts w:ascii="SimSun" w:eastAsia="SimSun" w:hAnsi="SimSun"/>
          <w:b/>
          <w:szCs w:val="21"/>
        </w:rPr>
      </w:pPr>
      <w:r>
        <w:rPr>
          <w:rFonts w:ascii="SimSun" w:eastAsia="SimSun" w:hAnsi="SimSun"/>
          <w:b/>
          <w:szCs w:val="21"/>
        </w:rPr>
        <w:br w:type="page"/>
      </w:r>
    </w:p>
    <w:p w:rsidR="00E14F6D" w:rsidRDefault="00E14F6D" w:rsidP="00E14F6D">
      <w:pPr>
        <w:pStyle w:val="af3"/>
        <w:numPr>
          <w:ilvl w:val="0"/>
          <w:numId w:val="1"/>
        </w:numPr>
        <w:spacing w:line="280" w:lineRule="exact"/>
        <w:ind w:left="0" w:firstLine="0"/>
        <w:jc w:val="left"/>
        <w:outlineLvl w:val="1"/>
        <w:rPr>
          <w:rFonts w:ascii="Bookman Old Style" w:eastAsia="SimSun" w:hAnsi="Bookman Old Style"/>
          <w:b/>
          <w:szCs w:val="21"/>
        </w:rPr>
      </w:pPr>
      <w:bookmarkStart w:id="5525" w:name="_Toc200880832"/>
      <w:bookmarkStart w:id="5526" w:name="_Toc219208866"/>
      <w:bookmarkStart w:id="5527" w:name="_Toc219289840"/>
      <w:bookmarkStart w:id="5528" w:name="_Toc219308379"/>
      <w:bookmarkStart w:id="5529" w:name="_Toc221803249"/>
      <w:r w:rsidRPr="007C7B98">
        <w:rPr>
          <w:rFonts w:ascii="Bookman Old Style" w:eastAsia="SimSun" w:hAnsi="Bookman Old Style"/>
          <w:szCs w:val="21"/>
        </w:rPr>
        <w:lastRenderedPageBreak/>
        <w:t xml:space="preserve">хокку: </w:t>
      </w:r>
      <w:r w:rsidRPr="007C7B98">
        <w:rPr>
          <w:rFonts w:ascii="Bookman Old Style" w:hAnsi="Bookman Old Style"/>
          <w:b/>
        </w:rPr>
        <w:t>ИГРА</w:t>
      </w:r>
      <w:r>
        <w:rPr>
          <w:rFonts w:ascii="Bookman Old Style" w:eastAsia="SimSun" w:hAnsi="Bookman Old Style"/>
          <w:b/>
          <w:szCs w:val="21"/>
        </w:rPr>
        <w:t xml:space="preserve"> В ГЛЯДЕЛКИ</w:t>
      </w:r>
      <w:bookmarkEnd w:id="5525"/>
      <w:bookmarkEnd w:id="5526"/>
      <w:bookmarkEnd w:id="5527"/>
      <w:bookmarkEnd w:id="5528"/>
      <w:bookmarkEnd w:id="5529"/>
    </w:p>
    <w:p w:rsidR="00E14F6D" w:rsidRDefault="00E14F6D" w:rsidP="00E14F6D">
      <w:pPr>
        <w:spacing w:line="320" w:lineRule="exact"/>
        <w:jc w:val="left"/>
        <w:rPr>
          <w:rFonts w:ascii="Bookman Old Style" w:eastAsia="SimSun" w:hAnsi="Bookman Old Style"/>
          <w:szCs w:val="21"/>
        </w:rPr>
      </w:pPr>
    </w:p>
    <w:p w:rsidR="00E14F6D" w:rsidRDefault="00E14F6D" w:rsidP="00E14F6D">
      <w:pPr>
        <w:spacing w:line="320" w:lineRule="exact"/>
        <w:jc w:val="left"/>
        <w:rPr>
          <w:rFonts w:ascii="Bookman Old Style" w:eastAsia="SimSun" w:hAnsi="Bookman Old Style"/>
          <w:szCs w:val="21"/>
        </w:rPr>
      </w:pPr>
      <w:r>
        <w:rPr>
          <w:rFonts w:ascii="Bookman Old Style" w:eastAsia="SimSun" w:hAnsi="Bookman Old Style"/>
          <w:szCs w:val="21"/>
        </w:rPr>
        <w:t>Кошка на крыльце,</w:t>
      </w:r>
    </w:p>
    <w:p w:rsidR="00E14F6D" w:rsidRDefault="00E14F6D" w:rsidP="00E14F6D">
      <w:pPr>
        <w:spacing w:line="320" w:lineRule="exact"/>
        <w:jc w:val="left"/>
        <w:rPr>
          <w:rFonts w:ascii="Bookman Old Style" w:eastAsia="SimSun" w:hAnsi="Bookman Old Style"/>
          <w:szCs w:val="21"/>
        </w:rPr>
      </w:pPr>
      <w:r>
        <w:rPr>
          <w:rFonts w:ascii="Bookman Old Style" w:eastAsia="SimSun" w:hAnsi="Bookman Old Style"/>
          <w:szCs w:val="21"/>
        </w:rPr>
        <w:t>Пришлый кот на лужайке.</w:t>
      </w:r>
    </w:p>
    <w:p w:rsidR="00E14F6D" w:rsidRDefault="00E14F6D" w:rsidP="00E14F6D">
      <w:pPr>
        <w:spacing w:line="320" w:lineRule="exact"/>
        <w:jc w:val="left"/>
        <w:rPr>
          <w:rFonts w:ascii="Bookman Old Style" w:eastAsia="SimSun" w:hAnsi="Bookman Old Style"/>
          <w:szCs w:val="21"/>
        </w:rPr>
      </w:pPr>
      <w:r>
        <w:rPr>
          <w:rFonts w:ascii="Bookman Old Style" w:eastAsia="SimSun" w:hAnsi="Bookman Old Style"/>
          <w:szCs w:val="21"/>
        </w:rPr>
        <w:t>Игра в гляделки.</w:t>
      </w:r>
    </w:p>
    <w:p w:rsidR="00E14F6D" w:rsidRPr="007C7B98" w:rsidRDefault="00E14F6D" w:rsidP="00E14F6D">
      <w:pPr>
        <w:spacing w:line="240" w:lineRule="exact"/>
        <w:jc w:val="right"/>
        <w:rPr>
          <w:rFonts w:ascii="Bookman Old Style" w:eastAsia="SimSun" w:hAnsi="Bookman Old Style"/>
          <w:sz w:val="20"/>
          <w:szCs w:val="21"/>
        </w:rPr>
      </w:pPr>
    </w:p>
    <w:p w:rsidR="00E14F6D" w:rsidRPr="007C7B98" w:rsidRDefault="00E14F6D" w:rsidP="00E14F6D">
      <w:pPr>
        <w:spacing w:line="240" w:lineRule="exact"/>
        <w:jc w:val="right"/>
        <w:rPr>
          <w:rFonts w:ascii="Bookman Old Style" w:eastAsia="SimSun" w:hAnsi="Bookman Old Style"/>
          <w:sz w:val="20"/>
          <w:szCs w:val="21"/>
        </w:rPr>
      </w:pPr>
      <w:r w:rsidRPr="007C7B98">
        <w:rPr>
          <w:rFonts w:ascii="Bookman Old Style" w:eastAsia="SimSun" w:hAnsi="Bookman Old Style"/>
          <w:sz w:val="20"/>
          <w:szCs w:val="21"/>
        </w:rPr>
        <w:t>2 июня 2025</w:t>
      </w:r>
    </w:p>
    <w:p w:rsidR="00E14F6D" w:rsidRPr="00B66E79" w:rsidRDefault="00E14F6D" w:rsidP="00E14F6D">
      <w:pPr>
        <w:spacing w:line="320" w:lineRule="exact"/>
        <w:ind w:left="851"/>
        <w:jc w:val="left"/>
        <w:rPr>
          <w:rFonts w:ascii="SimSun" w:eastAsia="SimSun" w:hAnsi="SimSun"/>
          <w:b/>
          <w:szCs w:val="24"/>
        </w:rPr>
      </w:pPr>
    </w:p>
    <w:p w:rsidR="00E14F6D" w:rsidRPr="00B66E79" w:rsidRDefault="00E14F6D" w:rsidP="00E14F6D">
      <w:pPr>
        <w:pStyle w:val="af3"/>
        <w:numPr>
          <w:ilvl w:val="0"/>
          <w:numId w:val="2"/>
        </w:numPr>
        <w:spacing w:line="240" w:lineRule="exact"/>
        <w:ind w:left="851" w:firstLine="0"/>
        <w:jc w:val="left"/>
        <w:outlineLvl w:val="1"/>
        <w:rPr>
          <w:rFonts w:ascii="SimSun" w:eastAsia="SimSun" w:hAnsi="SimSun"/>
          <w:b/>
          <w:bCs/>
          <w:szCs w:val="24"/>
          <w:lang w:eastAsia="zh-CN"/>
        </w:rPr>
      </w:pPr>
      <w:bookmarkStart w:id="5530" w:name="OLE_LINK5"/>
      <w:bookmarkStart w:id="5531" w:name="OLE_LINK8"/>
      <w:bookmarkStart w:id="5532" w:name="_Toc219208867"/>
      <w:bookmarkStart w:id="5533" w:name="_Toc219289841"/>
      <w:bookmarkStart w:id="5534" w:name="_Toc219308380"/>
      <w:bookmarkStart w:id="5535" w:name="_Toc221803250"/>
      <w:r w:rsidRPr="00E61731">
        <w:rPr>
          <w:rFonts w:ascii="SimSun" w:eastAsia="SimSun" w:hAnsi="SimSun" w:cs="Bookman Old Style" w:hint="eastAsia"/>
          <w:b/>
          <w:szCs w:val="24"/>
          <w:lang w:eastAsia="zh-CN"/>
        </w:rPr>
        <w:t>眼神的调戏</w:t>
      </w:r>
      <w:bookmarkEnd w:id="5530"/>
      <w:bookmarkEnd w:id="5531"/>
      <w:r w:rsidRPr="00B66E79">
        <w:rPr>
          <w:rFonts w:ascii="SimSun" w:eastAsia="SimSun" w:hAnsi="SimSun" w:cs="SimSun" w:hint="eastAsia"/>
          <w:b/>
          <w:bCs/>
          <w:szCs w:val="24"/>
          <w:lang w:eastAsia="zh-CN"/>
        </w:rPr>
        <w:t xml:space="preserve"> </w:t>
      </w:r>
      <w:r w:rsidRPr="00B66E79">
        <w:rPr>
          <w:rFonts w:ascii="SimSun" w:eastAsia="SimSun" w:hAnsi="SimSun" w:cs="MS Gothic" w:hint="eastAsia"/>
          <w:bCs/>
          <w:szCs w:val="24"/>
          <w:lang w:eastAsia="zh-CN"/>
        </w:rPr>
        <w:t>（俳句）</w:t>
      </w:r>
      <w:bookmarkEnd w:id="5532"/>
      <w:bookmarkEnd w:id="5533"/>
      <w:bookmarkEnd w:id="5534"/>
      <w:bookmarkEnd w:id="5535"/>
    </w:p>
    <w:p w:rsidR="00E14F6D" w:rsidRPr="00B66E79" w:rsidRDefault="00E14F6D" w:rsidP="00E14F6D">
      <w:pPr>
        <w:spacing w:line="320" w:lineRule="exact"/>
        <w:ind w:left="851"/>
        <w:jc w:val="left"/>
        <w:rPr>
          <w:rFonts w:ascii="SimSun" w:eastAsia="SimSun" w:hAnsi="SimSun"/>
          <w:szCs w:val="24"/>
          <w:lang w:eastAsia="zh-CN"/>
        </w:rPr>
      </w:pPr>
    </w:p>
    <w:p w:rsidR="00E14F6D" w:rsidRPr="00B66E79" w:rsidRDefault="00E14F6D" w:rsidP="00E14F6D">
      <w:pPr>
        <w:spacing w:line="320" w:lineRule="exact"/>
        <w:ind w:left="851"/>
        <w:jc w:val="left"/>
        <w:rPr>
          <w:rFonts w:ascii="SimSun" w:eastAsia="SimSun" w:hAnsi="SimSun"/>
          <w:szCs w:val="24"/>
          <w:lang w:eastAsia="zh-CN"/>
        </w:rPr>
      </w:pPr>
      <w:r w:rsidRPr="00B66E79">
        <w:rPr>
          <w:rFonts w:ascii="SimSun" w:eastAsia="SimSun" w:hAnsi="SimSun" w:cs="MS Gothic" w:hint="eastAsia"/>
          <w:szCs w:val="24"/>
          <w:lang w:eastAsia="zh-CN"/>
        </w:rPr>
        <w:t>雌猫在台</w:t>
      </w:r>
      <w:r w:rsidRPr="00B66E79">
        <w:rPr>
          <w:rFonts w:ascii="SimSun" w:eastAsia="SimSun" w:hAnsi="SimSun" w:cs="SimSun" w:hint="eastAsia"/>
          <w:szCs w:val="24"/>
          <w:lang w:eastAsia="zh-CN"/>
        </w:rPr>
        <w:t>阶，</w:t>
      </w:r>
    </w:p>
    <w:p w:rsidR="00E14F6D" w:rsidRPr="00B66E79" w:rsidRDefault="00E14F6D" w:rsidP="00E14F6D">
      <w:pPr>
        <w:spacing w:line="320" w:lineRule="exact"/>
        <w:ind w:left="851"/>
        <w:jc w:val="left"/>
        <w:rPr>
          <w:rFonts w:ascii="SimSun" w:eastAsia="SimSun" w:hAnsi="SimSun"/>
          <w:szCs w:val="24"/>
          <w:lang w:eastAsia="zh-CN"/>
        </w:rPr>
      </w:pPr>
      <w:r w:rsidRPr="00B66E79">
        <w:rPr>
          <w:rFonts w:ascii="SimSun" w:eastAsia="SimSun" w:hAnsi="SimSun" w:cs="MS Gothic" w:hint="eastAsia"/>
          <w:szCs w:val="24"/>
          <w:lang w:eastAsia="zh-CN"/>
        </w:rPr>
        <w:t>外来雄猫在草地。</w:t>
      </w:r>
    </w:p>
    <w:p w:rsidR="00E14F6D" w:rsidRPr="00B66E79" w:rsidRDefault="00E14F6D" w:rsidP="00E14F6D">
      <w:pPr>
        <w:spacing w:line="320" w:lineRule="exact"/>
        <w:ind w:left="851"/>
        <w:jc w:val="left"/>
        <w:rPr>
          <w:rFonts w:ascii="SimSun" w:eastAsia="SimSun" w:hAnsi="SimSun"/>
          <w:szCs w:val="24"/>
          <w:lang w:eastAsia="zh-CN"/>
        </w:rPr>
      </w:pPr>
      <w:r w:rsidRPr="00B66E79">
        <w:rPr>
          <w:rFonts w:ascii="SimSun" w:eastAsia="SimSun" w:hAnsi="SimSun" w:cs="MS Gothic" w:hint="eastAsia"/>
          <w:szCs w:val="24"/>
          <w:lang w:eastAsia="zh-CN"/>
        </w:rPr>
        <w:t>眼神的</w:t>
      </w:r>
      <w:r w:rsidRPr="00B66E79">
        <w:rPr>
          <w:rFonts w:ascii="SimSun" w:eastAsia="SimSun" w:hAnsi="SimSun" w:cs="SimSun" w:hint="eastAsia"/>
          <w:szCs w:val="24"/>
          <w:lang w:eastAsia="zh-CN"/>
        </w:rPr>
        <w:t>调戏。</w:t>
      </w:r>
    </w:p>
    <w:p w:rsidR="00E14F6D" w:rsidRPr="00B66E79" w:rsidRDefault="00E14F6D" w:rsidP="00E14F6D">
      <w:pPr>
        <w:spacing w:line="240" w:lineRule="exact"/>
        <w:ind w:left="851"/>
        <w:jc w:val="right"/>
        <w:rPr>
          <w:rFonts w:asciiTheme="minorHAnsi" w:eastAsia="SimSun" w:hAnsiTheme="minorHAnsi" w:cs="Bookman Old Style"/>
          <w:sz w:val="20"/>
          <w:szCs w:val="24"/>
          <w:lang w:eastAsia="zh-CN"/>
        </w:rPr>
      </w:pPr>
    </w:p>
    <w:p w:rsidR="00E14F6D" w:rsidRPr="00B66E79" w:rsidRDefault="00E14F6D" w:rsidP="00E14F6D">
      <w:pPr>
        <w:spacing w:line="240" w:lineRule="exact"/>
        <w:ind w:left="851"/>
        <w:jc w:val="right"/>
        <w:rPr>
          <w:rFonts w:ascii="SimSun" w:eastAsia="SimSun" w:hAnsi="SimSun"/>
          <w:sz w:val="20"/>
          <w:szCs w:val="24"/>
          <w:lang w:eastAsia="zh-CN"/>
        </w:rPr>
      </w:pPr>
      <w:r w:rsidRPr="00B66E79">
        <w:rPr>
          <w:rFonts w:ascii="SimSun" w:eastAsia="SimSun" w:hAnsi="SimSun" w:cs="Bookman Old Style"/>
          <w:sz w:val="20"/>
          <w:szCs w:val="24"/>
          <w:lang w:eastAsia="zh-CN"/>
        </w:rPr>
        <w:t xml:space="preserve">        2025</w:t>
      </w:r>
      <w:r w:rsidRPr="00B66E79">
        <w:rPr>
          <w:rFonts w:ascii="SimSun" w:eastAsia="SimSun" w:hAnsi="SimSun" w:cs="MS Gothic" w:hint="eastAsia"/>
          <w:sz w:val="20"/>
          <w:szCs w:val="24"/>
          <w:lang w:eastAsia="zh-CN"/>
        </w:rPr>
        <w:t>，</w:t>
      </w:r>
      <w:r w:rsidRPr="00B66E79">
        <w:rPr>
          <w:rFonts w:ascii="SimSun" w:eastAsia="SimSun" w:hAnsi="SimSun" w:cs="Bookman Old Style"/>
          <w:sz w:val="20"/>
          <w:szCs w:val="24"/>
          <w:lang w:eastAsia="zh-CN"/>
        </w:rPr>
        <w:t>6</w:t>
      </w:r>
      <w:r w:rsidRPr="00B66E79">
        <w:rPr>
          <w:rFonts w:ascii="SimSun" w:eastAsia="SimSun" w:hAnsi="SimSun" w:cs="MS Gothic" w:hint="eastAsia"/>
          <w:sz w:val="20"/>
          <w:szCs w:val="24"/>
          <w:lang w:eastAsia="zh-CN"/>
        </w:rPr>
        <w:t>，</w:t>
      </w:r>
      <w:r w:rsidRPr="00B66E79">
        <w:rPr>
          <w:rFonts w:ascii="SimSun" w:eastAsia="SimSun" w:hAnsi="SimSun" w:cs="Bookman Old Style"/>
          <w:sz w:val="20"/>
          <w:szCs w:val="24"/>
          <w:lang w:eastAsia="zh-CN"/>
        </w:rPr>
        <w:t>2</w:t>
      </w:r>
    </w:p>
    <w:p w:rsidR="00E14F6D" w:rsidRPr="00B66E79" w:rsidRDefault="00E14F6D" w:rsidP="00E14F6D">
      <w:pPr>
        <w:spacing w:line="240" w:lineRule="exact"/>
        <w:ind w:left="851"/>
        <w:jc w:val="right"/>
        <w:rPr>
          <w:rFonts w:ascii="SimSun" w:eastAsia="SimSun" w:hAnsi="SimSun" w:cs="SimSun"/>
          <w:sz w:val="20"/>
          <w:szCs w:val="24"/>
          <w:lang w:eastAsia="zh-CN"/>
        </w:rPr>
      </w:pPr>
      <w:r w:rsidRPr="00B66E79">
        <w:rPr>
          <w:rFonts w:ascii="SimSun" w:eastAsia="SimSun" w:hAnsi="SimSun" w:cs="Bookman Old Style"/>
          <w:sz w:val="20"/>
          <w:szCs w:val="24"/>
          <w:lang w:eastAsia="zh-CN"/>
        </w:rPr>
        <w:t xml:space="preserve">        2025</w:t>
      </w:r>
      <w:r w:rsidRPr="00B66E79">
        <w:rPr>
          <w:rFonts w:ascii="SimSun" w:eastAsia="SimSun" w:hAnsi="SimSun" w:cs="MS Gothic" w:hint="eastAsia"/>
          <w:sz w:val="20"/>
          <w:szCs w:val="24"/>
          <w:lang w:eastAsia="zh-CN"/>
        </w:rPr>
        <w:t>，</w:t>
      </w:r>
      <w:r w:rsidRPr="00B66E79">
        <w:rPr>
          <w:rFonts w:ascii="SimSun" w:eastAsia="SimSun" w:hAnsi="SimSun" w:cs="Bookman Old Style"/>
          <w:sz w:val="20"/>
          <w:szCs w:val="24"/>
          <w:lang w:eastAsia="zh-CN"/>
        </w:rPr>
        <w:t>6</w:t>
      </w:r>
      <w:r w:rsidRPr="00B66E79">
        <w:rPr>
          <w:rFonts w:ascii="SimSun" w:eastAsia="SimSun" w:hAnsi="SimSun" w:cs="MS Gothic" w:hint="eastAsia"/>
          <w:sz w:val="20"/>
          <w:szCs w:val="24"/>
          <w:lang w:eastAsia="zh-CN"/>
        </w:rPr>
        <w:t>，</w:t>
      </w:r>
      <w:r w:rsidRPr="00B66E79">
        <w:rPr>
          <w:rFonts w:ascii="SimSun" w:eastAsia="SimSun" w:hAnsi="SimSun" w:cs="Bookman Old Style"/>
          <w:sz w:val="20"/>
          <w:szCs w:val="24"/>
          <w:lang w:eastAsia="zh-CN"/>
        </w:rPr>
        <w:t>14</w:t>
      </w:r>
      <w:r w:rsidRPr="00B66E79">
        <w:rPr>
          <w:rFonts w:ascii="SimSun" w:eastAsia="SimSun" w:hAnsi="SimSun" w:cs="MS Gothic" w:hint="eastAsia"/>
          <w:sz w:val="20"/>
          <w:szCs w:val="24"/>
          <w:lang w:eastAsia="zh-CN"/>
        </w:rPr>
        <w:t>谷羽</w:t>
      </w:r>
      <w:r w:rsidRPr="00B66E79">
        <w:rPr>
          <w:rFonts w:ascii="SimSun" w:eastAsia="SimSun" w:hAnsi="SimSun" w:cs="SimSun" w:hint="eastAsia"/>
          <w:sz w:val="20"/>
          <w:szCs w:val="24"/>
          <w:lang w:eastAsia="zh-CN"/>
        </w:rPr>
        <w:t>译</w:t>
      </w:r>
    </w:p>
    <w:p w:rsidR="00E14F6D" w:rsidRDefault="00E14F6D" w:rsidP="00E14F6D">
      <w:pPr>
        <w:spacing w:after="200" w:line="276" w:lineRule="auto"/>
        <w:jc w:val="left"/>
        <w:rPr>
          <w:rFonts w:ascii="SimSun" w:eastAsia="SimSun" w:hAnsi="SimSun"/>
          <w:b/>
          <w:szCs w:val="21"/>
        </w:rPr>
      </w:pPr>
      <w:r>
        <w:rPr>
          <w:rFonts w:ascii="SimSun" w:eastAsia="SimSun" w:hAnsi="SimSun"/>
          <w:b/>
          <w:szCs w:val="21"/>
        </w:rPr>
        <w:br w:type="page"/>
      </w:r>
    </w:p>
    <w:p w:rsidR="00E14F6D" w:rsidRPr="0021501B" w:rsidRDefault="00E14F6D" w:rsidP="00E14F6D">
      <w:pPr>
        <w:pStyle w:val="af3"/>
        <w:numPr>
          <w:ilvl w:val="0"/>
          <w:numId w:val="1"/>
        </w:numPr>
        <w:spacing w:line="280" w:lineRule="exact"/>
        <w:ind w:left="0" w:firstLine="0"/>
        <w:jc w:val="left"/>
        <w:outlineLvl w:val="1"/>
        <w:rPr>
          <w:rFonts w:ascii="Bookman Old Style" w:hAnsi="Bookman Old Style"/>
          <w:b/>
        </w:rPr>
      </w:pPr>
      <w:bookmarkStart w:id="5536" w:name="_Toc200880833"/>
      <w:bookmarkStart w:id="5537" w:name="_Toc219208868"/>
      <w:bookmarkStart w:id="5538" w:name="_Toc219289842"/>
      <w:bookmarkStart w:id="5539" w:name="_Toc219308381"/>
      <w:bookmarkStart w:id="5540" w:name="_Toc221803251"/>
      <w:r w:rsidRPr="0021501B">
        <w:rPr>
          <w:rFonts w:ascii="Bookman Old Style" w:eastAsia="SimSun" w:hAnsi="Bookman Old Style"/>
          <w:b/>
          <w:szCs w:val="21"/>
        </w:rPr>
        <w:lastRenderedPageBreak/>
        <w:t>ДРЕВНИЙ</w:t>
      </w:r>
      <w:r w:rsidRPr="0021501B">
        <w:rPr>
          <w:rFonts w:ascii="Bookman Old Style" w:hAnsi="Bookman Old Style"/>
          <w:b/>
        </w:rPr>
        <w:t xml:space="preserve"> У</w:t>
      </w:r>
      <w:bookmarkEnd w:id="5536"/>
      <w:bookmarkEnd w:id="5537"/>
      <w:bookmarkEnd w:id="5538"/>
      <w:bookmarkEnd w:id="5539"/>
      <w:bookmarkEnd w:id="5540"/>
    </w:p>
    <w:p w:rsidR="00E14F6D" w:rsidRPr="0021501B" w:rsidRDefault="00E14F6D" w:rsidP="00E14F6D">
      <w:pPr>
        <w:spacing w:line="320" w:lineRule="exact"/>
        <w:jc w:val="left"/>
        <w:rPr>
          <w:rFonts w:ascii="Bookman Old Style" w:hAnsi="Bookman Old Style"/>
        </w:rPr>
      </w:pPr>
    </w:p>
    <w:p w:rsidR="00E14F6D" w:rsidRPr="0021501B" w:rsidRDefault="00E14F6D" w:rsidP="00E14F6D">
      <w:pPr>
        <w:spacing w:line="320" w:lineRule="exact"/>
        <w:jc w:val="left"/>
        <w:rPr>
          <w:rFonts w:ascii="Bookman Old Style" w:hAnsi="Bookman Old Style"/>
        </w:rPr>
      </w:pPr>
      <w:r w:rsidRPr="0021501B">
        <w:rPr>
          <w:rFonts w:ascii="Bookman Old Style" w:hAnsi="Bookman Old Style"/>
        </w:rPr>
        <w:t>Древний У был очень мудр,</w:t>
      </w:r>
    </w:p>
    <w:p w:rsidR="00E14F6D" w:rsidRPr="0021501B" w:rsidRDefault="00E14F6D" w:rsidP="00E14F6D">
      <w:pPr>
        <w:spacing w:line="320" w:lineRule="exact"/>
        <w:jc w:val="left"/>
        <w:rPr>
          <w:rFonts w:ascii="Bookman Old Style" w:hAnsi="Bookman Old Style"/>
        </w:rPr>
      </w:pPr>
      <w:r w:rsidRPr="0021501B">
        <w:rPr>
          <w:rFonts w:ascii="Bookman Old Style" w:hAnsi="Bookman Old Style"/>
        </w:rPr>
        <w:t>но наукам не обучен,</w:t>
      </w:r>
    </w:p>
    <w:p w:rsidR="00E14F6D" w:rsidRPr="0021501B" w:rsidRDefault="00E14F6D" w:rsidP="00E14F6D">
      <w:pPr>
        <w:spacing w:line="320" w:lineRule="exact"/>
        <w:jc w:val="left"/>
        <w:rPr>
          <w:rFonts w:ascii="Bookman Old Style" w:hAnsi="Bookman Old Style"/>
        </w:rPr>
      </w:pPr>
      <w:r w:rsidRPr="0021501B">
        <w:rPr>
          <w:rFonts w:ascii="Bookman Old Style" w:hAnsi="Bookman Old Style"/>
        </w:rPr>
        <w:t>только чуял чутким сердцем</w:t>
      </w:r>
    </w:p>
    <w:p w:rsidR="00E14F6D" w:rsidRPr="0021501B" w:rsidRDefault="00E14F6D" w:rsidP="00E14F6D">
      <w:pPr>
        <w:spacing w:line="320" w:lineRule="exact"/>
        <w:jc w:val="left"/>
        <w:rPr>
          <w:rFonts w:ascii="Bookman Old Style" w:hAnsi="Bookman Old Style"/>
        </w:rPr>
      </w:pPr>
      <w:r w:rsidRPr="0021501B">
        <w:rPr>
          <w:rFonts w:ascii="Bookman Old Style" w:hAnsi="Bookman Old Style"/>
        </w:rPr>
        <w:t>как течёт река.</w:t>
      </w:r>
    </w:p>
    <w:p w:rsidR="00E14F6D" w:rsidRPr="0021501B" w:rsidRDefault="00E14F6D" w:rsidP="00E14F6D">
      <w:pPr>
        <w:spacing w:line="320" w:lineRule="exact"/>
        <w:jc w:val="left"/>
        <w:rPr>
          <w:rFonts w:ascii="Bookman Old Style" w:hAnsi="Bookman Old Style"/>
        </w:rPr>
      </w:pPr>
    </w:p>
    <w:p w:rsidR="00E14F6D" w:rsidRPr="0021501B" w:rsidRDefault="00E14F6D" w:rsidP="00E14F6D">
      <w:pPr>
        <w:spacing w:line="320" w:lineRule="exact"/>
        <w:jc w:val="left"/>
        <w:rPr>
          <w:rFonts w:ascii="Bookman Old Style" w:hAnsi="Bookman Old Style"/>
        </w:rPr>
      </w:pPr>
      <w:r w:rsidRPr="0021501B">
        <w:rPr>
          <w:rFonts w:ascii="Bookman Old Style" w:hAnsi="Bookman Old Style"/>
        </w:rPr>
        <w:t>Древний У был очень добр,</w:t>
      </w:r>
    </w:p>
    <w:p w:rsidR="00E14F6D" w:rsidRPr="0021501B" w:rsidRDefault="00E14F6D" w:rsidP="00E14F6D">
      <w:pPr>
        <w:spacing w:line="320" w:lineRule="exact"/>
        <w:jc w:val="left"/>
        <w:rPr>
          <w:rFonts w:ascii="Bookman Old Style" w:hAnsi="Bookman Old Style"/>
        </w:rPr>
      </w:pPr>
      <w:r w:rsidRPr="0021501B">
        <w:rPr>
          <w:rFonts w:ascii="Bookman Old Style" w:hAnsi="Bookman Old Style"/>
        </w:rPr>
        <w:t xml:space="preserve">кто ни спрашивал о броде, </w:t>
      </w:r>
    </w:p>
    <w:p w:rsidR="00E14F6D" w:rsidRPr="0021501B" w:rsidRDefault="00E14F6D" w:rsidP="00E14F6D">
      <w:pPr>
        <w:spacing w:line="320" w:lineRule="exact"/>
        <w:jc w:val="left"/>
        <w:rPr>
          <w:rFonts w:ascii="Bookman Old Style" w:hAnsi="Bookman Old Style"/>
        </w:rPr>
      </w:pPr>
      <w:r w:rsidRPr="0021501B">
        <w:rPr>
          <w:rFonts w:ascii="Bookman Old Style" w:hAnsi="Bookman Old Style"/>
        </w:rPr>
        <w:t>всем показывал он брод,</w:t>
      </w:r>
    </w:p>
    <w:p w:rsidR="00E14F6D" w:rsidRPr="0021501B" w:rsidRDefault="00E14F6D" w:rsidP="00E14F6D">
      <w:pPr>
        <w:spacing w:line="320" w:lineRule="exact"/>
        <w:jc w:val="left"/>
        <w:rPr>
          <w:rFonts w:ascii="Bookman Old Style" w:hAnsi="Bookman Old Style"/>
        </w:rPr>
      </w:pPr>
      <w:r w:rsidRPr="0021501B">
        <w:rPr>
          <w:rFonts w:ascii="Bookman Old Style" w:hAnsi="Bookman Old Style"/>
        </w:rPr>
        <w:t>но не спрашивал никто.</w:t>
      </w:r>
    </w:p>
    <w:p w:rsidR="00E14F6D" w:rsidRPr="0021501B" w:rsidRDefault="00E14F6D" w:rsidP="00E14F6D">
      <w:pPr>
        <w:spacing w:line="320" w:lineRule="exact"/>
        <w:jc w:val="left"/>
        <w:rPr>
          <w:rFonts w:ascii="Bookman Old Style" w:hAnsi="Bookman Old Style"/>
        </w:rPr>
      </w:pPr>
    </w:p>
    <w:p w:rsidR="00E14F6D" w:rsidRPr="0021501B" w:rsidRDefault="00E14F6D" w:rsidP="00E14F6D">
      <w:pPr>
        <w:spacing w:line="320" w:lineRule="exact"/>
        <w:jc w:val="left"/>
        <w:rPr>
          <w:rFonts w:ascii="Bookman Old Style" w:hAnsi="Bookman Old Style"/>
        </w:rPr>
      </w:pPr>
      <w:r w:rsidRPr="0021501B">
        <w:rPr>
          <w:rFonts w:ascii="Bookman Old Style" w:hAnsi="Bookman Old Style"/>
        </w:rPr>
        <w:t>Древний У был очень скромный,</w:t>
      </w:r>
    </w:p>
    <w:p w:rsidR="00E14F6D" w:rsidRPr="0021501B" w:rsidRDefault="00E14F6D" w:rsidP="00E14F6D">
      <w:pPr>
        <w:spacing w:line="320" w:lineRule="exact"/>
        <w:jc w:val="left"/>
        <w:rPr>
          <w:rFonts w:ascii="Bookman Old Style" w:hAnsi="Bookman Old Style"/>
        </w:rPr>
      </w:pPr>
      <w:r w:rsidRPr="0021501B">
        <w:rPr>
          <w:rFonts w:ascii="Bookman Old Style" w:hAnsi="Bookman Old Style"/>
        </w:rPr>
        <w:t>так никто о нём и не узнал,</w:t>
      </w:r>
    </w:p>
    <w:p w:rsidR="00E14F6D" w:rsidRPr="0021501B" w:rsidRDefault="00E14F6D" w:rsidP="00E14F6D">
      <w:pPr>
        <w:spacing w:line="320" w:lineRule="exact"/>
        <w:jc w:val="left"/>
        <w:rPr>
          <w:rFonts w:ascii="Bookman Old Style" w:hAnsi="Bookman Old Style"/>
        </w:rPr>
      </w:pPr>
      <w:r w:rsidRPr="0021501B">
        <w:rPr>
          <w:rFonts w:ascii="Bookman Old Style" w:hAnsi="Bookman Old Style"/>
        </w:rPr>
        <w:t>только тихая река</w:t>
      </w:r>
    </w:p>
    <w:p w:rsidR="00E14F6D" w:rsidRPr="0021501B" w:rsidRDefault="00E14F6D" w:rsidP="00E14F6D">
      <w:pPr>
        <w:spacing w:line="320" w:lineRule="exact"/>
        <w:jc w:val="left"/>
        <w:rPr>
          <w:rFonts w:ascii="Bookman Old Style" w:hAnsi="Bookman Old Style"/>
        </w:rPr>
      </w:pPr>
      <w:r w:rsidRPr="0021501B">
        <w:rPr>
          <w:rFonts w:ascii="Bookman Old Style" w:hAnsi="Bookman Old Style"/>
        </w:rPr>
        <w:t>погрустила.</w:t>
      </w:r>
    </w:p>
    <w:p w:rsidR="00E14F6D" w:rsidRPr="0021501B" w:rsidRDefault="00E14F6D" w:rsidP="00E14F6D">
      <w:pPr>
        <w:spacing w:line="240" w:lineRule="exact"/>
        <w:jc w:val="right"/>
        <w:rPr>
          <w:rFonts w:ascii="Bookman Old Style" w:hAnsi="Bookman Old Style"/>
          <w:sz w:val="20"/>
        </w:rPr>
      </w:pPr>
    </w:p>
    <w:p w:rsidR="00E14F6D" w:rsidRPr="0021501B" w:rsidRDefault="00E14F6D" w:rsidP="00E14F6D">
      <w:pPr>
        <w:spacing w:line="240" w:lineRule="exact"/>
        <w:jc w:val="right"/>
        <w:rPr>
          <w:rFonts w:ascii="Bookman Old Style" w:hAnsi="Bookman Old Style"/>
          <w:sz w:val="20"/>
        </w:rPr>
      </w:pPr>
      <w:r w:rsidRPr="0021501B">
        <w:rPr>
          <w:rFonts w:ascii="Bookman Old Style" w:hAnsi="Bookman Old Style"/>
          <w:sz w:val="20"/>
        </w:rPr>
        <w:t>2 июня 2025</w:t>
      </w:r>
    </w:p>
    <w:p w:rsidR="00E14F6D" w:rsidRDefault="00E14F6D" w:rsidP="00E14F6D">
      <w:pPr>
        <w:jc w:val="left"/>
        <w:rPr>
          <w:rFonts w:asciiTheme="minorHAnsi" w:eastAsia="SimSun" w:hAnsiTheme="minorHAnsi"/>
          <w:b/>
          <w:szCs w:val="21"/>
        </w:rPr>
      </w:pPr>
    </w:p>
    <w:p w:rsidR="00E14F6D" w:rsidRPr="003D07F4" w:rsidRDefault="00E14F6D" w:rsidP="00E14F6D">
      <w:pPr>
        <w:spacing w:line="240" w:lineRule="exact"/>
        <w:rPr>
          <w:rFonts w:asciiTheme="minorHAnsi" w:eastAsia="SimSun" w:hAnsiTheme="minorHAnsi"/>
          <w:b/>
          <w:sz w:val="20"/>
          <w:szCs w:val="21"/>
        </w:rPr>
      </w:pPr>
      <w:r w:rsidRPr="003D07F4">
        <w:rPr>
          <w:rStyle w:val="anegp0gi0b9av8jahpyh"/>
          <w:sz w:val="20"/>
        </w:rPr>
        <w:t>Приложение</w:t>
      </w:r>
      <w:r>
        <w:rPr>
          <w:rStyle w:val="anegp0gi0b9av8jahpyh"/>
          <w:sz w:val="20"/>
        </w:rPr>
        <w:t xml:space="preserve"> от Гу Юя</w:t>
      </w:r>
      <w:r w:rsidRPr="003D07F4">
        <w:rPr>
          <w:rStyle w:val="anegp0gi0b9av8jahpyh"/>
          <w:sz w:val="20"/>
        </w:rPr>
        <w:t>: ДРЕВНИЙ У можно перевести как древние фамилии, Ву, ВУ, Ву, Ву, эти слова все фамилии, но в дополнение к фамилии, ”Ву“ означает также ”коммуникатор с богами", такие как волшебники, ведьмы, колдовство и т. д., ШАМАНЫ, ТО ЕСТЬ СВОЕГО РОДА ВОЛШЕБНИКИ.</w:t>
      </w:r>
    </w:p>
    <w:p w:rsidR="00E14F6D" w:rsidRDefault="00E14F6D">
      <w:pPr>
        <w:spacing w:after="200" w:line="276" w:lineRule="auto"/>
        <w:jc w:val="left"/>
        <w:rPr>
          <w:rFonts w:ascii="SimSun" w:eastAsia="SimSun" w:hAnsi="SimSun"/>
          <w:b/>
          <w:szCs w:val="21"/>
        </w:rPr>
      </w:pPr>
      <w:r>
        <w:rPr>
          <w:rFonts w:ascii="SimSun" w:eastAsia="SimSun" w:hAnsi="SimSun"/>
          <w:b/>
          <w:szCs w:val="21"/>
        </w:rPr>
        <w:br w:type="page"/>
      </w:r>
    </w:p>
    <w:p w:rsidR="00E14F6D" w:rsidRDefault="00E14F6D" w:rsidP="00E14F6D">
      <w:pPr>
        <w:pStyle w:val="af3"/>
        <w:numPr>
          <w:ilvl w:val="0"/>
          <w:numId w:val="2"/>
        </w:numPr>
        <w:spacing w:line="240" w:lineRule="exact"/>
        <w:ind w:left="851" w:firstLine="0"/>
        <w:jc w:val="left"/>
        <w:outlineLvl w:val="1"/>
        <w:rPr>
          <w:rFonts w:asciiTheme="minorHAnsi" w:eastAsia="SimSun" w:hAnsiTheme="minorHAnsi"/>
          <w:b/>
          <w:szCs w:val="21"/>
        </w:rPr>
      </w:pPr>
      <w:bookmarkStart w:id="5541" w:name="_Toc219208869"/>
      <w:bookmarkStart w:id="5542" w:name="_Toc219289843"/>
      <w:bookmarkStart w:id="5543" w:name="_Toc219308382"/>
      <w:bookmarkStart w:id="5544" w:name="_Toc221803252"/>
      <w:r w:rsidRPr="00D3445F">
        <w:rPr>
          <w:rFonts w:ascii="Bookman Old Style" w:eastAsia="SimSun" w:hAnsi="Bookman Old Style" w:cs="Arial" w:hint="eastAsia"/>
          <w:b/>
          <w:iCs/>
          <w:szCs w:val="24"/>
          <w:lang w:eastAsia="ru-RU"/>
        </w:rPr>
        <w:lastRenderedPageBreak/>
        <w:t>古代的巫</w:t>
      </w:r>
      <w:bookmarkEnd w:id="5541"/>
      <w:bookmarkEnd w:id="5542"/>
      <w:bookmarkEnd w:id="5543"/>
      <w:bookmarkEnd w:id="5544"/>
    </w:p>
    <w:tbl>
      <w:tblPr>
        <w:tblStyle w:val="af4"/>
        <w:tblW w:w="0" w:type="auto"/>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2943"/>
        <w:gridCol w:w="2943"/>
      </w:tblGrid>
      <w:tr w:rsidR="00E14F6D" w:rsidRPr="003D07F4" w:rsidTr="00905572">
        <w:tc>
          <w:tcPr>
            <w:tcW w:w="2943" w:type="dxa"/>
          </w:tcPr>
          <w:p w:rsidR="00E14F6D" w:rsidRDefault="00E14F6D" w:rsidP="00905572">
            <w:pPr>
              <w:spacing w:line="320" w:lineRule="exact"/>
              <w:jc w:val="left"/>
              <w:rPr>
                <w:rFonts w:eastAsia="SimSun" w:cs="Bookman Old Style"/>
                <w:szCs w:val="24"/>
                <w:lang w:eastAsia="zh-CN"/>
              </w:rPr>
            </w:pPr>
          </w:p>
          <w:p w:rsidR="00E14F6D" w:rsidRPr="00D3445F" w:rsidRDefault="00E14F6D" w:rsidP="00905572">
            <w:pPr>
              <w:spacing w:line="320" w:lineRule="exact"/>
              <w:jc w:val="left"/>
              <w:rPr>
                <w:rFonts w:eastAsia="SimSun" w:cs="Bookman Old Style"/>
                <w:szCs w:val="24"/>
                <w:lang w:eastAsia="zh-CN"/>
              </w:rPr>
            </w:pPr>
          </w:p>
          <w:p w:rsidR="00E14F6D" w:rsidRPr="003D07F4" w:rsidRDefault="00E14F6D" w:rsidP="00905572">
            <w:pPr>
              <w:spacing w:line="320" w:lineRule="exact"/>
              <w:jc w:val="left"/>
              <w:rPr>
                <w:rFonts w:ascii="SimSun" w:eastAsia="SimSun" w:hAnsi="SimSun" w:cs="Bookman Old Style"/>
                <w:szCs w:val="24"/>
                <w:lang w:eastAsia="zh-CN"/>
              </w:rPr>
            </w:pPr>
            <w:bookmarkStart w:id="5545" w:name="OLE_LINK28"/>
            <w:r w:rsidRPr="003D07F4">
              <w:rPr>
                <w:rFonts w:ascii="SimSun" w:eastAsia="SimSun" w:hAnsi="SimSun" w:cs="MS Gothic" w:hint="eastAsia"/>
                <w:szCs w:val="24"/>
                <w:lang w:eastAsia="zh-CN"/>
              </w:rPr>
              <w:t>古代的巫很</w:t>
            </w:r>
            <w:r w:rsidRPr="003D07F4">
              <w:rPr>
                <w:rFonts w:ascii="SimSun" w:eastAsia="SimSun" w:hAnsi="SimSun" w:cs="SimSun" w:hint="eastAsia"/>
                <w:szCs w:val="24"/>
                <w:lang w:eastAsia="zh-CN"/>
              </w:rPr>
              <w:t>聪明。</w:t>
            </w:r>
          </w:p>
          <w:bookmarkEnd w:id="5545"/>
          <w:p w:rsidR="00E14F6D" w:rsidRPr="003D07F4" w:rsidRDefault="00E14F6D" w:rsidP="00905572">
            <w:pPr>
              <w:spacing w:line="320" w:lineRule="exact"/>
              <w:jc w:val="left"/>
              <w:rPr>
                <w:rFonts w:ascii="SimSun" w:eastAsia="SimSun" w:hAnsi="SimSun" w:cs="Bookman Old Style"/>
                <w:szCs w:val="24"/>
                <w:lang w:eastAsia="zh-CN"/>
              </w:rPr>
            </w:pPr>
            <w:r w:rsidRPr="003D07F4">
              <w:rPr>
                <w:rFonts w:ascii="SimSun" w:eastAsia="SimSun" w:hAnsi="SimSun" w:cs="SimSun" w:hint="eastAsia"/>
                <w:szCs w:val="24"/>
                <w:lang w:eastAsia="zh-CN"/>
              </w:rPr>
              <w:t>虽然未</w:t>
            </w:r>
            <w:r w:rsidRPr="003D07F4">
              <w:rPr>
                <w:rFonts w:ascii="SimSun" w:eastAsia="SimSun" w:hAnsi="SimSun" w:cs="MS Gothic" w:hint="eastAsia"/>
                <w:szCs w:val="24"/>
                <w:lang w:eastAsia="zh-CN"/>
              </w:rPr>
              <w:t>受</w:t>
            </w:r>
            <w:r w:rsidRPr="003D07F4">
              <w:rPr>
                <w:rFonts w:ascii="SimSun" w:eastAsia="SimSun" w:hAnsi="SimSun" w:cs="SimSun" w:hint="eastAsia"/>
                <w:szCs w:val="24"/>
                <w:lang w:eastAsia="zh-CN"/>
              </w:rPr>
              <w:t>过教育，</w:t>
            </w:r>
          </w:p>
          <w:p w:rsidR="00E14F6D" w:rsidRPr="003D07F4" w:rsidRDefault="00E14F6D" w:rsidP="00905572">
            <w:pPr>
              <w:spacing w:line="320" w:lineRule="exact"/>
              <w:jc w:val="left"/>
              <w:rPr>
                <w:rFonts w:ascii="SimSun" w:eastAsia="SimSun" w:hAnsi="SimSun" w:cs="Bookman Old Style"/>
                <w:szCs w:val="24"/>
                <w:lang w:eastAsia="zh-CN"/>
              </w:rPr>
            </w:pPr>
            <w:r w:rsidRPr="003D07F4">
              <w:rPr>
                <w:rFonts w:ascii="SimSun" w:eastAsia="SimSun" w:hAnsi="SimSun" w:cs="MS Gothic" w:hint="eastAsia"/>
                <w:szCs w:val="24"/>
                <w:lang w:eastAsia="zh-CN"/>
              </w:rPr>
              <w:t>他的心极其敏感</w:t>
            </w:r>
          </w:p>
          <w:p w:rsidR="00E14F6D" w:rsidRPr="003D07F4" w:rsidRDefault="00E14F6D" w:rsidP="00905572">
            <w:pPr>
              <w:spacing w:line="320" w:lineRule="exact"/>
              <w:jc w:val="left"/>
              <w:rPr>
                <w:rFonts w:ascii="SimSun" w:eastAsia="SimSun" w:hAnsi="SimSun" w:cs="Bookman Old Style"/>
                <w:szCs w:val="24"/>
                <w:lang w:eastAsia="zh-CN"/>
              </w:rPr>
            </w:pPr>
            <w:r w:rsidRPr="003D07F4">
              <w:rPr>
                <w:rFonts w:ascii="SimSun" w:eastAsia="SimSun" w:hAnsi="SimSun" w:cs="MS Gothic" w:hint="eastAsia"/>
                <w:szCs w:val="24"/>
                <w:lang w:eastAsia="zh-CN"/>
              </w:rPr>
              <w:t>如河水川流不息。</w:t>
            </w:r>
          </w:p>
          <w:p w:rsidR="00E14F6D" w:rsidRPr="003D07F4" w:rsidRDefault="00E14F6D" w:rsidP="00905572">
            <w:pPr>
              <w:spacing w:line="320" w:lineRule="exact"/>
              <w:jc w:val="left"/>
              <w:rPr>
                <w:rFonts w:ascii="SimSun" w:eastAsia="SimSun" w:hAnsi="SimSun" w:cs="Bookman Old Style"/>
                <w:szCs w:val="24"/>
                <w:lang w:eastAsia="zh-CN"/>
              </w:rPr>
            </w:pPr>
          </w:p>
          <w:p w:rsidR="00E14F6D" w:rsidRPr="003D07F4" w:rsidRDefault="00E14F6D" w:rsidP="00905572">
            <w:pPr>
              <w:spacing w:line="320" w:lineRule="exact"/>
              <w:jc w:val="left"/>
              <w:rPr>
                <w:rFonts w:ascii="SimSun" w:eastAsia="SimSun" w:hAnsi="SimSun" w:cs="Bookman Old Style"/>
                <w:szCs w:val="24"/>
                <w:lang w:eastAsia="zh-CN"/>
              </w:rPr>
            </w:pPr>
            <w:bookmarkStart w:id="5546" w:name="OLE_LINK29"/>
            <w:bookmarkStart w:id="5547" w:name="OLE_LINK30"/>
            <w:r w:rsidRPr="003D07F4">
              <w:rPr>
                <w:rFonts w:ascii="SimSun" w:eastAsia="SimSun" w:hAnsi="SimSun" w:cs="MS Gothic" w:hint="eastAsia"/>
                <w:szCs w:val="24"/>
                <w:lang w:eastAsia="zh-CN"/>
              </w:rPr>
              <w:t>古代的巫</w:t>
            </w:r>
            <w:bookmarkEnd w:id="5546"/>
            <w:bookmarkEnd w:id="5547"/>
            <w:r w:rsidRPr="003D07F4">
              <w:rPr>
                <w:rFonts w:ascii="SimSun" w:eastAsia="SimSun" w:hAnsi="SimSun" w:cs="MS Gothic" w:hint="eastAsia"/>
                <w:szCs w:val="24"/>
                <w:lang w:eastAsia="zh-CN"/>
              </w:rPr>
              <w:t>很善良。</w:t>
            </w:r>
          </w:p>
          <w:p w:rsidR="00E14F6D" w:rsidRPr="003D07F4" w:rsidRDefault="00E14F6D" w:rsidP="00905572">
            <w:pPr>
              <w:spacing w:line="320" w:lineRule="exact"/>
              <w:jc w:val="left"/>
              <w:rPr>
                <w:rFonts w:ascii="SimSun" w:eastAsia="SimSun" w:hAnsi="SimSun" w:cs="Bookman Old Style"/>
                <w:szCs w:val="24"/>
                <w:lang w:eastAsia="zh-CN"/>
              </w:rPr>
            </w:pPr>
            <w:r w:rsidRPr="003D07F4">
              <w:rPr>
                <w:rFonts w:ascii="SimSun" w:eastAsia="SimSun" w:hAnsi="SimSun" w:cs="MS Gothic" w:hint="eastAsia"/>
                <w:szCs w:val="24"/>
                <w:lang w:eastAsia="zh-CN"/>
              </w:rPr>
              <w:t>他有木筏渡浅</w:t>
            </w:r>
            <w:r w:rsidRPr="003D07F4">
              <w:rPr>
                <w:rFonts w:ascii="SimSun" w:eastAsia="SimSun" w:hAnsi="SimSun" w:cs="SimSun" w:hint="eastAsia"/>
                <w:szCs w:val="24"/>
                <w:lang w:eastAsia="zh-CN"/>
              </w:rPr>
              <w:t>滩，</w:t>
            </w:r>
          </w:p>
          <w:p w:rsidR="00E14F6D" w:rsidRPr="003D07F4" w:rsidRDefault="00E14F6D" w:rsidP="00905572">
            <w:pPr>
              <w:spacing w:line="320" w:lineRule="exact"/>
              <w:jc w:val="left"/>
              <w:rPr>
                <w:rFonts w:ascii="SimSun" w:eastAsia="SimSun" w:hAnsi="SimSun" w:cs="Bookman Old Style"/>
                <w:szCs w:val="24"/>
                <w:lang w:eastAsia="zh-CN"/>
              </w:rPr>
            </w:pPr>
            <w:r w:rsidRPr="003D07F4">
              <w:rPr>
                <w:rFonts w:ascii="SimSun" w:eastAsia="SimSun" w:hAnsi="SimSun" w:cs="MS Gothic" w:hint="eastAsia"/>
                <w:szCs w:val="24"/>
                <w:lang w:eastAsia="zh-CN"/>
              </w:rPr>
              <w:t>他把木筏</w:t>
            </w:r>
            <w:r w:rsidRPr="003D07F4">
              <w:rPr>
                <w:rFonts w:ascii="SimSun" w:eastAsia="SimSun" w:hAnsi="SimSun" w:cs="SimSun" w:hint="eastAsia"/>
                <w:szCs w:val="24"/>
                <w:lang w:eastAsia="zh-CN"/>
              </w:rPr>
              <w:t>让人看，</w:t>
            </w:r>
          </w:p>
          <w:p w:rsidR="00E14F6D" w:rsidRPr="003D07F4" w:rsidRDefault="00E14F6D" w:rsidP="00905572">
            <w:pPr>
              <w:spacing w:line="320" w:lineRule="exact"/>
              <w:jc w:val="left"/>
              <w:rPr>
                <w:rFonts w:ascii="SimSun" w:eastAsia="SimSun" w:hAnsi="SimSun" w:cs="Bookman Old Style"/>
                <w:szCs w:val="24"/>
                <w:lang w:eastAsia="zh-CN"/>
              </w:rPr>
            </w:pPr>
            <w:r w:rsidRPr="003D07F4">
              <w:rPr>
                <w:rFonts w:ascii="SimSun" w:eastAsia="SimSun" w:hAnsi="SimSun" w:cs="MS Gothic" w:hint="eastAsia"/>
                <w:szCs w:val="24"/>
                <w:lang w:eastAsia="zh-CN"/>
              </w:rPr>
              <w:t>但是无人想上船。</w:t>
            </w:r>
          </w:p>
          <w:p w:rsidR="00E14F6D" w:rsidRPr="003D07F4" w:rsidRDefault="00E14F6D" w:rsidP="00905572">
            <w:pPr>
              <w:spacing w:line="320" w:lineRule="exact"/>
              <w:jc w:val="left"/>
              <w:rPr>
                <w:rFonts w:ascii="SimSun" w:eastAsia="SimSun" w:hAnsi="SimSun" w:cs="Bookman Old Style"/>
                <w:szCs w:val="24"/>
                <w:lang w:eastAsia="zh-CN"/>
              </w:rPr>
            </w:pPr>
          </w:p>
          <w:p w:rsidR="00E14F6D" w:rsidRPr="003D07F4" w:rsidRDefault="00E14F6D" w:rsidP="00905572">
            <w:pPr>
              <w:spacing w:line="320" w:lineRule="exact"/>
              <w:jc w:val="left"/>
              <w:rPr>
                <w:rFonts w:ascii="SimSun" w:eastAsia="SimSun" w:hAnsi="SimSun" w:cs="Bookman Old Style"/>
                <w:szCs w:val="24"/>
                <w:lang w:eastAsia="zh-CN"/>
              </w:rPr>
            </w:pPr>
            <w:r w:rsidRPr="003D07F4">
              <w:rPr>
                <w:rFonts w:ascii="SimSun" w:eastAsia="SimSun" w:hAnsi="SimSun" w:cs="MS Gothic" w:hint="eastAsia"/>
                <w:szCs w:val="24"/>
                <w:lang w:eastAsia="zh-CN"/>
              </w:rPr>
              <w:t>古代的巫很</w:t>
            </w:r>
            <w:r w:rsidRPr="003D07F4">
              <w:rPr>
                <w:rFonts w:ascii="SimSun" w:eastAsia="SimSun" w:hAnsi="SimSun" w:cs="SimSun" w:hint="eastAsia"/>
                <w:szCs w:val="24"/>
                <w:lang w:eastAsia="zh-CN"/>
              </w:rPr>
              <w:t>谦逊</w:t>
            </w:r>
            <w:r w:rsidRPr="003D07F4">
              <w:rPr>
                <w:rFonts w:ascii="SimSun" w:eastAsia="SimSun" w:hAnsi="SimSun" w:cs="MS Gothic" w:hint="eastAsia"/>
                <w:szCs w:val="24"/>
                <w:lang w:eastAsia="zh-CN"/>
              </w:rPr>
              <w:t>。</w:t>
            </w:r>
          </w:p>
          <w:p w:rsidR="00E14F6D" w:rsidRPr="003D07F4" w:rsidRDefault="00E14F6D" w:rsidP="00905572">
            <w:pPr>
              <w:spacing w:line="320" w:lineRule="exact"/>
              <w:jc w:val="left"/>
              <w:rPr>
                <w:rFonts w:ascii="SimSun" w:eastAsia="SimSun" w:hAnsi="SimSun" w:cs="Bookman Old Style"/>
                <w:szCs w:val="24"/>
                <w:lang w:eastAsia="zh-CN"/>
              </w:rPr>
            </w:pPr>
            <w:r w:rsidRPr="003D07F4">
              <w:rPr>
                <w:rFonts w:ascii="SimSun" w:eastAsia="SimSun" w:hAnsi="SimSun" w:cs="MS Gothic" w:hint="eastAsia"/>
                <w:szCs w:val="24"/>
                <w:lang w:eastAsia="zh-CN"/>
              </w:rPr>
              <w:t>人</w:t>
            </w:r>
            <w:r w:rsidRPr="003D07F4">
              <w:rPr>
                <w:rFonts w:ascii="SimSun" w:eastAsia="SimSun" w:hAnsi="SimSun" w:cs="SimSun" w:hint="eastAsia"/>
                <w:szCs w:val="24"/>
                <w:lang w:eastAsia="zh-CN"/>
              </w:rPr>
              <w:t>对他不闻不问</w:t>
            </w:r>
            <w:r w:rsidRPr="003D07F4">
              <w:rPr>
                <w:rFonts w:ascii="SimSun" w:eastAsia="SimSun" w:hAnsi="SimSun" w:cs="MS Gothic" w:hint="eastAsia"/>
                <w:szCs w:val="24"/>
                <w:lang w:eastAsia="zh-CN"/>
              </w:rPr>
              <w:t>，</w:t>
            </w:r>
          </w:p>
          <w:p w:rsidR="00E14F6D" w:rsidRPr="003D07F4" w:rsidRDefault="00E14F6D" w:rsidP="00905572">
            <w:pPr>
              <w:spacing w:line="320" w:lineRule="exact"/>
              <w:jc w:val="left"/>
              <w:rPr>
                <w:rFonts w:ascii="SimSun" w:eastAsia="SimSun" w:hAnsi="SimSun" w:cs="Bookman Old Style"/>
                <w:szCs w:val="24"/>
                <w:lang w:eastAsia="zh-CN"/>
              </w:rPr>
            </w:pPr>
            <w:r w:rsidRPr="003D07F4">
              <w:rPr>
                <w:rFonts w:ascii="SimSun" w:eastAsia="SimSun" w:hAnsi="SimSun" w:cs="MS Gothic" w:hint="eastAsia"/>
                <w:szCs w:val="24"/>
                <w:lang w:eastAsia="zh-CN"/>
              </w:rPr>
              <w:t>只有平静的河水</w:t>
            </w:r>
          </w:p>
          <w:p w:rsidR="00E14F6D" w:rsidRPr="003D07F4" w:rsidRDefault="00E14F6D" w:rsidP="00905572">
            <w:pPr>
              <w:spacing w:line="320" w:lineRule="exact"/>
              <w:jc w:val="left"/>
              <w:rPr>
                <w:rFonts w:ascii="SimSun" w:eastAsia="SimSun" w:hAnsi="SimSun" w:cs="Bookman Old Style"/>
                <w:szCs w:val="24"/>
                <w:lang w:eastAsia="zh-CN"/>
              </w:rPr>
            </w:pPr>
            <w:r w:rsidRPr="003D07F4">
              <w:rPr>
                <w:rFonts w:ascii="SimSun" w:eastAsia="SimSun" w:hAnsi="SimSun" w:cs="MS Gothic" w:hint="eastAsia"/>
                <w:szCs w:val="24"/>
                <w:lang w:eastAsia="zh-CN"/>
              </w:rPr>
              <w:t>感到</w:t>
            </w:r>
            <w:r w:rsidRPr="003D07F4">
              <w:rPr>
                <w:rFonts w:ascii="SimSun" w:eastAsia="SimSun" w:hAnsi="SimSun" w:cs="SimSun" w:hint="eastAsia"/>
                <w:szCs w:val="24"/>
                <w:lang w:eastAsia="zh-CN"/>
              </w:rPr>
              <w:t>忧愁又郁闷</w:t>
            </w:r>
            <w:r w:rsidRPr="003D07F4">
              <w:rPr>
                <w:rFonts w:ascii="SimSun" w:eastAsia="SimSun" w:hAnsi="SimSun" w:cs="MS Gothic" w:hint="eastAsia"/>
                <w:szCs w:val="24"/>
                <w:lang w:eastAsia="zh-CN"/>
              </w:rPr>
              <w:t>。</w:t>
            </w:r>
          </w:p>
          <w:p w:rsidR="00E14F6D" w:rsidRPr="003D07F4" w:rsidRDefault="00E14F6D" w:rsidP="00905572">
            <w:pPr>
              <w:spacing w:line="240" w:lineRule="exact"/>
              <w:jc w:val="right"/>
              <w:rPr>
                <w:rFonts w:eastAsia="SimSun" w:cs="Bookman Old Style"/>
                <w:sz w:val="20"/>
                <w:szCs w:val="24"/>
                <w:lang w:eastAsia="zh-CN"/>
              </w:rPr>
            </w:pPr>
          </w:p>
          <w:p w:rsidR="00E14F6D" w:rsidRPr="003D07F4" w:rsidRDefault="00E14F6D" w:rsidP="00905572">
            <w:pPr>
              <w:spacing w:line="240" w:lineRule="exact"/>
              <w:jc w:val="right"/>
              <w:rPr>
                <w:rFonts w:ascii="SimSun" w:eastAsia="SimSun" w:hAnsi="SimSun" w:cs="Bookman Old Style"/>
                <w:sz w:val="20"/>
                <w:szCs w:val="24"/>
                <w:lang w:eastAsia="zh-CN"/>
              </w:rPr>
            </w:pPr>
            <w:r w:rsidRPr="003D07F4">
              <w:rPr>
                <w:rFonts w:ascii="SimSun" w:eastAsia="SimSun" w:hAnsi="SimSun" w:cs="Bookman Old Style" w:hint="eastAsia"/>
                <w:sz w:val="20"/>
                <w:szCs w:val="24"/>
                <w:lang w:eastAsia="zh-CN"/>
              </w:rPr>
              <w:t xml:space="preserve">        2025</w:t>
            </w:r>
            <w:r w:rsidRPr="003D07F4">
              <w:rPr>
                <w:rFonts w:ascii="SimSun" w:eastAsia="SimSun" w:hAnsi="SimSun" w:cs="MS Gothic" w:hint="eastAsia"/>
                <w:sz w:val="20"/>
                <w:szCs w:val="24"/>
                <w:lang w:eastAsia="zh-CN"/>
              </w:rPr>
              <w:t>，</w:t>
            </w:r>
            <w:r w:rsidRPr="003D07F4">
              <w:rPr>
                <w:rFonts w:ascii="SimSun" w:eastAsia="SimSun" w:hAnsi="SimSun" w:cs="Bookman Old Style" w:hint="eastAsia"/>
                <w:sz w:val="20"/>
                <w:szCs w:val="24"/>
                <w:lang w:eastAsia="zh-CN"/>
              </w:rPr>
              <w:t>6</w:t>
            </w:r>
            <w:r w:rsidRPr="003D07F4">
              <w:rPr>
                <w:rFonts w:ascii="SimSun" w:eastAsia="SimSun" w:hAnsi="SimSun" w:cs="MS Gothic" w:hint="eastAsia"/>
                <w:sz w:val="20"/>
                <w:szCs w:val="24"/>
                <w:lang w:eastAsia="zh-CN"/>
              </w:rPr>
              <w:t>，</w:t>
            </w:r>
            <w:r w:rsidRPr="003D07F4">
              <w:rPr>
                <w:rFonts w:ascii="SimSun" w:eastAsia="SimSun" w:hAnsi="SimSun" w:cs="Bookman Old Style" w:hint="eastAsia"/>
                <w:sz w:val="20"/>
                <w:szCs w:val="24"/>
                <w:lang w:eastAsia="zh-CN"/>
              </w:rPr>
              <w:t>2</w:t>
            </w:r>
          </w:p>
          <w:p w:rsidR="00E14F6D" w:rsidRPr="003D07F4" w:rsidRDefault="00E14F6D" w:rsidP="00905572">
            <w:pPr>
              <w:spacing w:line="240" w:lineRule="exact"/>
              <w:jc w:val="right"/>
              <w:rPr>
                <w:rFonts w:ascii="SimSun" w:eastAsia="SimSun" w:hAnsi="SimSun" w:cs="Bookman Old Style"/>
                <w:szCs w:val="24"/>
                <w:lang w:eastAsia="zh-CN"/>
              </w:rPr>
            </w:pPr>
            <w:r w:rsidRPr="003D07F4">
              <w:rPr>
                <w:rFonts w:ascii="SimSun" w:eastAsia="SimSun" w:hAnsi="SimSun" w:cs="Bookman Old Style" w:hint="eastAsia"/>
                <w:sz w:val="20"/>
                <w:szCs w:val="24"/>
                <w:lang w:eastAsia="zh-CN"/>
              </w:rPr>
              <w:t xml:space="preserve">        2025</w:t>
            </w:r>
            <w:r w:rsidRPr="003D07F4">
              <w:rPr>
                <w:rFonts w:ascii="SimSun" w:eastAsia="SimSun" w:hAnsi="SimSun" w:cs="MS Gothic" w:hint="eastAsia"/>
                <w:sz w:val="20"/>
                <w:szCs w:val="24"/>
                <w:lang w:eastAsia="zh-CN"/>
              </w:rPr>
              <w:t>，</w:t>
            </w:r>
            <w:r w:rsidRPr="003D07F4">
              <w:rPr>
                <w:rFonts w:ascii="SimSun" w:eastAsia="SimSun" w:hAnsi="SimSun" w:cs="Bookman Old Style" w:hint="eastAsia"/>
                <w:sz w:val="20"/>
                <w:szCs w:val="24"/>
                <w:lang w:eastAsia="zh-CN"/>
              </w:rPr>
              <w:t>6</w:t>
            </w:r>
            <w:r w:rsidRPr="003D07F4">
              <w:rPr>
                <w:rFonts w:ascii="SimSun" w:eastAsia="SimSun" w:hAnsi="SimSun" w:cs="MS Gothic" w:hint="eastAsia"/>
                <w:sz w:val="20"/>
                <w:szCs w:val="24"/>
                <w:lang w:eastAsia="zh-CN"/>
              </w:rPr>
              <w:t>，</w:t>
            </w:r>
            <w:r w:rsidRPr="003D07F4">
              <w:rPr>
                <w:rFonts w:ascii="SimSun" w:eastAsia="SimSun" w:hAnsi="SimSun" w:cs="Bookman Old Style" w:hint="eastAsia"/>
                <w:sz w:val="20"/>
                <w:szCs w:val="24"/>
                <w:lang w:eastAsia="zh-CN"/>
              </w:rPr>
              <w:t xml:space="preserve">14 </w:t>
            </w:r>
            <w:r w:rsidRPr="003D07F4">
              <w:rPr>
                <w:rFonts w:ascii="SimSun" w:eastAsia="SimSun" w:hAnsi="SimSun" w:cs="MS Gothic" w:hint="eastAsia"/>
                <w:sz w:val="20"/>
                <w:szCs w:val="24"/>
                <w:lang w:eastAsia="zh-CN"/>
              </w:rPr>
              <w:t>谷羽</w:t>
            </w:r>
            <w:r w:rsidRPr="003D07F4">
              <w:rPr>
                <w:rFonts w:ascii="SimSun" w:eastAsia="SimSun" w:hAnsi="SimSun" w:cs="SimSun" w:hint="eastAsia"/>
                <w:sz w:val="20"/>
                <w:szCs w:val="24"/>
                <w:lang w:eastAsia="zh-CN"/>
              </w:rPr>
              <w:t>译</w:t>
            </w:r>
          </w:p>
        </w:tc>
        <w:tc>
          <w:tcPr>
            <w:tcW w:w="2943" w:type="dxa"/>
          </w:tcPr>
          <w:p w:rsidR="00E14F6D" w:rsidRPr="003D07F4" w:rsidRDefault="00E14F6D" w:rsidP="00905572">
            <w:pPr>
              <w:spacing w:line="320" w:lineRule="exact"/>
              <w:jc w:val="left"/>
              <w:rPr>
                <w:rFonts w:ascii="SimSun" w:eastAsia="SimSun" w:hAnsi="SimSun" w:cs="Bookman Old Style"/>
                <w:b/>
                <w:szCs w:val="24"/>
                <w:lang w:eastAsia="zh-CN"/>
              </w:rPr>
            </w:pPr>
            <w:r w:rsidRPr="003D07F4">
              <w:rPr>
                <w:rFonts w:ascii="SimSun" w:eastAsia="SimSun" w:hAnsi="SimSun" w:cs="MS Gothic" w:hint="eastAsia"/>
                <w:b/>
                <w:szCs w:val="24"/>
                <w:lang w:eastAsia="zh-CN"/>
              </w:rPr>
              <w:t>修改稿</w:t>
            </w:r>
          </w:p>
          <w:p w:rsidR="00E14F6D" w:rsidRPr="003D07F4" w:rsidRDefault="00E14F6D" w:rsidP="00905572">
            <w:pPr>
              <w:spacing w:line="320" w:lineRule="exact"/>
              <w:jc w:val="left"/>
              <w:rPr>
                <w:rFonts w:ascii="SimSun" w:eastAsia="SimSun" w:hAnsi="SimSun" w:cs="Bookman Old Style"/>
                <w:szCs w:val="24"/>
                <w:lang w:eastAsia="zh-CN"/>
              </w:rPr>
            </w:pPr>
          </w:p>
          <w:p w:rsidR="00E14F6D" w:rsidRPr="003D07F4" w:rsidRDefault="00E14F6D" w:rsidP="00905572">
            <w:pPr>
              <w:spacing w:line="320" w:lineRule="exact"/>
              <w:jc w:val="left"/>
              <w:rPr>
                <w:rFonts w:ascii="SimSun" w:eastAsia="SimSun" w:hAnsi="SimSun" w:cs="Bookman Old Style"/>
                <w:szCs w:val="24"/>
                <w:lang w:eastAsia="zh-CN"/>
              </w:rPr>
            </w:pPr>
            <w:r w:rsidRPr="003D07F4">
              <w:rPr>
                <w:rFonts w:ascii="SimSun" w:eastAsia="SimSun" w:hAnsi="SimSun" w:cs="MS Gothic" w:hint="eastAsia"/>
                <w:szCs w:val="24"/>
                <w:lang w:eastAsia="zh-CN"/>
              </w:rPr>
              <w:t>古代的巫很</w:t>
            </w:r>
            <w:r w:rsidRPr="003D07F4">
              <w:rPr>
                <w:rFonts w:ascii="SimSun" w:eastAsia="SimSun" w:hAnsi="SimSun" w:cs="SimSun" w:hint="eastAsia"/>
                <w:szCs w:val="24"/>
                <w:lang w:eastAsia="zh-CN"/>
              </w:rPr>
              <w:t>聪明。</w:t>
            </w:r>
          </w:p>
          <w:p w:rsidR="00E14F6D" w:rsidRPr="003D07F4" w:rsidRDefault="00E14F6D" w:rsidP="00905572">
            <w:pPr>
              <w:spacing w:line="320" w:lineRule="exact"/>
              <w:jc w:val="left"/>
              <w:rPr>
                <w:rFonts w:ascii="SimSun" w:eastAsia="SimSun" w:hAnsi="SimSun" w:cs="Bookman Old Style"/>
                <w:szCs w:val="24"/>
                <w:lang w:eastAsia="zh-CN"/>
              </w:rPr>
            </w:pPr>
            <w:r w:rsidRPr="003D07F4">
              <w:rPr>
                <w:rFonts w:ascii="SimSun" w:eastAsia="SimSun" w:hAnsi="SimSun" w:cs="SimSun" w:hint="eastAsia"/>
                <w:szCs w:val="24"/>
                <w:lang w:eastAsia="zh-CN"/>
              </w:rPr>
              <w:t>虽然未</w:t>
            </w:r>
            <w:r w:rsidRPr="003D07F4">
              <w:rPr>
                <w:rFonts w:ascii="SimSun" w:eastAsia="SimSun" w:hAnsi="SimSun" w:cs="MS Gothic" w:hint="eastAsia"/>
                <w:szCs w:val="24"/>
                <w:lang w:eastAsia="zh-CN"/>
              </w:rPr>
              <w:t>受</w:t>
            </w:r>
            <w:r w:rsidRPr="003D07F4">
              <w:rPr>
                <w:rFonts w:ascii="SimSun" w:eastAsia="SimSun" w:hAnsi="SimSun" w:cs="SimSun" w:hint="eastAsia"/>
                <w:szCs w:val="24"/>
                <w:lang w:eastAsia="zh-CN"/>
              </w:rPr>
              <w:t>过教育，</w:t>
            </w:r>
          </w:p>
          <w:p w:rsidR="00E14F6D" w:rsidRPr="003D07F4" w:rsidRDefault="00E14F6D" w:rsidP="00905572">
            <w:pPr>
              <w:spacing w:line="320" w:lineRule="exact"/>
              <w:jc w:val="left"/>
              <w:rPr>
                <w:rFonts w:ascii="SimSun" w:eastAsia="SimSun" w:hAnsi="SimSun" w:cs="Bookman Old Style"/>
                <w:szCs w:val="24"/>
                <w:lang w:eastAsia="zh-CN"/>
              </w:rPr>
            </w:pPr>
            <w:r w:rsidRPr="003D07F4">
              <w:rPr>
                <w:rFonts w:ascii="SimSun" w:eastAsia="SimSun" w:hAnsi="SimSun" w:cs="MS Gothic" w:hint="eastAsia"/>
                <w:szCs w:val="24"/>
                <w:lang w:eastAsia="zh-CN"/>
              </w:rPr>
              <w:t>他的心极其敏感，</w:t>
            </w:r>
          </w:p>
          <w:p w:rsidR="00E14F6D" w:rsidRPr="003D07F4" w:rsidRDefault="00E14F6D" w:rsidP="00905572">
            <w:pPr>
              <w:spacing w:line="320" w:lineRule="exact"/>
              <w:jc w:val="left"/>
              <w:rPr>
                <w:rFonts w:ascii="SimSun" w:eastAsia="SimSun" w:hAnsi="SimSun" w:cs="Bookman Old Style"/>
                <w:szCs w:val="24"/>
                <w:lang w:eastAsia="zh-CN"/>
              </w:rPr>
            </w:pPr>
            <w:r w:rsidRPr="003D07F4">
              <w:rPr>
                <w:rFonts w:ascii="SimSun" w:eastAsia="SimSun" w:hAnsi="SimSun" w:cs="MS Gothic" w:hint="eastAsia"/>
                <w:szCs w:val="24"/>
                <w:lang w:eastAsia="zh-CN"/>
              </w:rPr>
              <w:t>如河水川流不息。</w:t>
            </w:r>
          </w:p>
          <w:p w:rsidR="00E14F6D" w:rsidRPr="003D07F4" w:rsidRDefault="00E14F6D" w:rsidP="00905572">
            <w:pPr>
              <w:spacing w:line="320" w:lineRule="exact"/>
              <w:jc w:val="left"/>
              <w:rPr>
                <w:rFonts w:ascii="SimSun" w:eastAsia="SimSun" w:hAnsi="SimSun" w:cs="Bookman Old Style"/>
                <w:szCs w:val="24"/>
                <w:lang w:eastAsia="zh-CN"/>
              </w:rPr>
            </w:pPr>
          </w:p>
          <w:p w:rsidR="00E14F6D" w:rsidRPr="003D07F4" w:rsidRDefault="00E14F6D" w:rsidP="00905572">
            <w:pPr>
              <w:spacing w:line="320" w:lineRule="exact"/>
              <w:jc w:val="left"/>
              <w:rPr>
                <w:rFonts w:ascii="SimSun" w:eastAsia="SimSun" w:hAnsi="SimSun" w:cs="Bookman Old Style"/>
                <w:szCs w:val="24"/>
                <w:lang w:eastAsia="zh-CN"/>
              </w:rPr>
            </w:pPr>
            <w:r w:rsidRPr="003D07F4">
              <w:rPr>
                <w:rFonts w:ascii="SimSun" w:eastAsia="SimSun" w:hAnsi="SimSun" w:cs="MS Gothic" w:hint="eastAsia"/>
                <w:szCs w:val="24"/>
                <w:lang w:eastAsia="zh-CN"/>
              </w:rPr>
              <w:t>古代的巫很善良。</w:t>
            </w:r>
          </w:p>
          <w:p w:rsidR="00E14F6D" w:rsidRPr="003D07F4" w:rsidRDefault="00E14F6D" w:rsidP="00905572">
            <w:pPr>
              <w:spacing w:line="320" w:lineRule="exact"/>
              <w:jc w:val="left"/>
              <w:rPr>
                <w:rFonts w:ascii="SimSun" w:eastAsia="SimSun" w:hAnsi="SimSun" w:cs="Bookman Old Style"/>
                <w:szCs w:val="24"/>
                <w:lang w:eastAsia="zh-CN"/>
              </w:rPr>
            </w:pPr>
            <w:r w:rsidRPr="003D07F4">
              <w:rPr>
                <w:rFonts w:ascii="SimSun" w:eastAsia="SimSun" w:hAnsi="SimSun" w:cs="MS Gothic" w:hint="eastAsia"/>
                <w:szCs w:val="24"/>
                <w:lang w:eastAsia="zh-CN"/>
              </w:rPr>
              <w:t>一直等待</w:t>
            </w:r>
            <w:r w:rsidRPr="003D07F4">
              <w:rPr>
                <w:rFonts w:ascii="SimSun" w:eastAsia="SimSun" w:hAnsi="SimSun" w:cs="SimSun" w:hint="eastAsia"/>
                <w:szCs w:val="24"/>
                <w:lang w:eastAsia="zh-CN"/>
              </w:rPr>
              <w:t>摆渡人，</w:t>
            </w:r>
          </w:p>
          <w:p w:rsidR="00E14F6D" w:rsidRPr="003D07F4" w:rsidRDefault="00E14F6D" w:rsidP="00905572">
            <w:pPr>
              <w:spacing w:line="320" w:lineRule="exact"/>
              <w:jc w:val="left"/>
              <w:rPr>
                <w:rFonts w:ascii="SimSun" w:eastAsia="SimSun" w:hAnsi="SimSun" w:cs="Bookman Old Style"/>
                <w:szCs w:val="24"/>
                <w:lang w:eastAsia="zh-CN"/>
              </w:rPr>
            </w:pPr>
            <w:r w:rsidRPr="003D07F4">
              <w:rPr>
                <w:rFonts w:ascii="SimSun" w:eastAsia="SimSun" w:hAnsi="SimSun" w:cs="MS Gothic" w:hint="eastAsia"/>
                <w:szCs w:val="24"/>
                <w:lang w:eastAsia="zh-CN"/>
              </w:rPr>
              <w:t>他愿帮人</w:t>
            </w:r>
            <w:r w:rsidRPr="003D07F4">
              <w:rPr>
                <w:rFonts w:ascii="SimSun" w:eastAsia="SimSun" w:hAnsi="SimSun" w:cs="SimSun" w:hint="eastAsia"/>
                <w:szCs w:val="24"/>
                <w:lang w:eastAsia="zh-CN"/>
              </w:rPr>
              <w:t>过浅滩，</w:t>
            </w:r>
          </w:p>
          <w:p w:rsidR="00E14F6D" w:rsidRPr="003D07F4" w:rsidRDefault="00E14F6D" w:rsidP="00905572">
            <w:pPr>
              <w:spacing w:line="320" w:lineRule="exact"/>
              <w:jc w:val="left"/>
              <w:rPr>
                <w:rFonts w:ascii="SimSun" w:eastAsia="SimSun" w:hAnsi="SimSun" w:cs="Bookman Old Style"/>
                <w:szCs w:val="24"/>
                <w:lang w:eastAsia="zh-CN"/>
              </w:rPr>
            </w:pPr>
            <w:r w:rsidRPr="003D07F4">
              <w:rPr>
                <w:rFonts w:ascii="SimSun" w:eastAsia="SimSun" w:hAnsi="SimSun" w:cs="MS Gothic" w:hint="eastAsia"/>
                <w:szCs w:val="24"/>
                <w:lang w:eastAsia="zh-CN"/>
              </w:rPr>
              <w:t>只可惜无人</w:t>
            </w:r>
            <w:r w:rsidRPr="003D07F4">
              <w:rPr>
                <w:rFonts w:ascii="SimSun" w:eastAsia="SimSun" w:hAnsi="SimSun" w:cs="SimSun" w:hint="eastAsia"/>
                <w:szCs w:val="24"/>
                <w:lang w:eastAsia="zh-CN"/>
              </w:rPr>
              <w:t>问津。</w:t>
            </w:r>
          </w:p>
          <w:p w:rsidR="00E14F6D" w:rsidRPr="003D07F4" w:rsidRDefault="00E14F6D" w:rsidP="00905572">
            <w:pPr>
              <w:spacing w:line="320" w:lineRule="exact"/>
              <w:jc w:val="left"/>
              <w:rPr>
                <w:rFonts w:ascii="SimSun" w:eastAsia="SimSun" w:hAnsi="SimSun" w:cs="Bookman Old Style"/>
                <w:szCs w:val="24"/>
                <w:lang w:eastAsia="zh-CN"/>
              </w:rPr>
            </w:pPr>
          </w:p>
          <w:p w:rsidR="00E14F6D" w:rsidRPr="003D07F4" w:rsidRDefault="00E14F6D" w:rsidP="00905572">
            <w:pPr>
              <w:spacing w:line="320" w:lineRule="exact"/>
              <w:jc w:val="left"/>
              <w:rPr>
                <w:rFonts w:ascii="SimSun" w:eastAsia="SimSun" w:hAnsi="SimSun" w:cs="Bookman Old Style"/>
                <w:szCs w:val="24"/>
                <w:lang w:eastAsia="zh-CN"/>
              </w:rPr>
            </w:pPr>
            <w:r w:rsidRPr="003D07F4">
              <w:rPr>
                <w:rFonts w:ascii="SimSun" w:eastAsia="SimSun" w:hAnsi="SimSun" w:cs="MS Gothic" w:hint="eastAsia"/>
                <w:szCs w:val="24"/>
                <w:lang w:eastAsia="zh-CN"/>
              </w:rPr>
              <w:t>古代的巫很</w:t>
            </w:r>
            <w:r w:rsidRPr="003D07F4">
              <w:rPr>
                <w:rFonts w:ascii="SimSun" w:eastAsia="SimSun" w:hAnsi="SimSun" w:cs="SimSun" w:hint="eastAsia"/>
                <w:szCs w:val="24"/>
                <w:lang w:eastAsia="zh-CN"/>
              </w:rPr>
              <w:t>谦逊</w:t>
            </w:r>
            <w:r w:rsidRPr="003D07F4">
              <w:rPr>
                <w:rFonts w:ascii="SimSun" w:eastAsia="SimSun" w:hAnsi="SimSun" w:cs="MS Gothic" w:hint="eastAsia"/>
                <w:szCs w:val="24"/>
                <w:lang w:eastAsia="zh-CN"/>
              </w:rPr>
              <w:t>。</w:t>
            </w:r>
          </w:p>
          <w:p w:rsidR="00E14F6D" w:rsidRPr="003D07F4" w:rsidRDefault="00E14F6D" w:rsidP="00905572">
            <w:pPr>
              <w:spacing w:line="320" w:lineRule="exact"/>
              <w:jc w:val="left"/>
              <w:rPr>
                <w:rFonts w:ascii="SimSun" w:eastAsia="SimSun" w:hAnsi="SimSun" w:cs="Bookman Old Style"/>
                <w:szCs w:val="24"/>
                <w:lang w:eastAsia="zh-CN"/>
              </w:rPr>
            </w:pPr>
            <w:r w:rsidRPr="003D07F4">
              <w:rPr>
                <w:rFonts w:ascii="SimSun" w:eastAsia="SimSun" w:hAnsi="SimSun" w:cs="MS Gothic" w:hint="eastAsia"/>
                <w:szCs w:val="24"/>
                <w:lang w:eastAsia="zh-CN"/>
              </w:rPr>
              <w:t>人</w:t>
            </w:r>
            <w:r w:rsidRPr="003D07F4">
              <w:rPr>
                <w:rFonts w:ascii="SimSun" w:eastAsia="SimSun" w:hAnsi="SimSun" w:cs="SimSun" w:hint="eastAsia"/>
                <w:szCs w:val="24"/>
                <w:lang w:eastAsia="zh-CN"/>
              </w:rPr>
              <w:t>对他不闻不问</w:t>
            </w:r>
            <w:r w:rsidRPr="003D07F4">
              <w:rPr>
                <w:rFonts w:ascii="SimSun" w:eastAsia="SimSun" w:hAnsi="SimSun" w:cs="MS Gothic" w:hint="eastAsia"/>
                <w:szCs w:val="24"/>
                <w:lang w:eastAsia="zh-CN"/>
              </w:rPr>
              <w:t>，</w:t>
            </w:r>
          </w:p>
          <w:p w:rsidR="00E14F6D" w:rsidRPr="003D07F4" w:rsidRDefault="00E14F6D" w:rsidP="00905572">
            <w:pPr>
              <w:spacing w:line="320" w:lineRule="exact"/>
              <w:jc w:val="left"/>
              <w:rPr>
                <w:rFonts w:ascii="SimSun" w:eastAsia="SimSun" w:hAnsi="SimSun" w:cs="Bookman Old Style"/>
                <w:szCs w:val="24"/>
                <w:lang w:eastAsia="zh-CN"/>
              </w:rPr>
            </w:pPr>
            <w:r w:rsidRPr="003D07F4">
              <w:rPr>
                <w:rFonts w:ascii="SimSun" w:eastAsia="SimSun" w:hAnsi="SimSun" w:cs="MS Gothic" w:hint="eastAsia"/>
                <w:szCs w:val="24"/>
                <w:lang w:eastAsia="zh-CN"/>
              </w:rPr>
              <w:t>只有平静的河水</w:t>
            </w:r>
          </w:p>
          <w:p w:rsidR="00E14F6D" w:rsidRPr="003D07F4" w:rsidRDefault="00E14F6D" w:rsidP="00905572">
            <w:pPr>
              <w:spacing w:line="320" w:lineRule="exact"/>
              <w:jc w:val="left"/>
              <w:rPr>
                <w:rFonts w:ascii="SimSun" w:eastAsia="SimSun" w:hAnsi="SimSun" w:cs="Bookman Old Style"/>
                <w:szCs w:val="24"/>
                <w:lang w:eastAsia="zh-CN"/>
              </w:rPr>
            </w:pPr>
            <w:r w:rsidRPr="003D07F4">
              <w:rPr>
                <w:rFonts w:ascii="SimSun" w:eastAsia="SimSun" w:hAnsi="SimSun" w:cs="MS Gothic" w:hint="eastAsia"/>
                <w:szCs w:val="24"/>
                <w:lang w:eastAsia="zh-CN"/>
              </w:rPr>
              <w:t>感到</w:t>
            </w:r>
            <w:r w:rsidRPr="003D07F4">
              <w:rPr>
                <w:rFonts w:ascii="SimSun" w:eastAsia="SimSun" w:hAnsi="SimSun" w:cs="SimSun" w:hint="eastAsia"/>
                <w:szCs w:val="24"/>
                <w:lang w:eastAsia="zh-CN"/>
              </w:rPr>
              <w:t>忧愁又郁闷</w:t>
            </w:r>
            <w:r w:rsidRPr="003D07F4">
              <w:rPr>
                <w:rFonts w:ascii="SimSun" w:eastAsia="SimSun" w:hAnsi="SimSun" w:cs="MS Gothic" w:hint="eastAsia"/>
                <w:szCs w:val="24"/>
                <w:lang w:eastAsia="zh-CN"/>
              </w:rPr>
              <w:t>。</w:t>
            </w:r>
          </w:p>
          <w:p w:rsidR="00E14F6D" w:rsidRPr="003D07F4" w:rsidRDefault="00E14F6D" w:rsidP="00905572">
            <w:pPr>
              <w:spacing w:line="240" w:lineRule="exact"/>
              <w:jc w:val="right"/>
              <w:rPr>
                <w:rFonts w:eastAsia="SimSun" w:cs="Bookman Old Style"/>
                <w:sz w:val="20"/>
                <w:szCs w:val="24"/>
                <w:lang w:eastAsia="zh-CN"/>
              </w:rPr>
            </w:pPr>
          </w:p>
          <w:p w:rsidR="00E14F6D" w:rsidRPr="003D07F4" w:rsidRDefault="00E14F6D" w:rsidP="00905572">
            <w:pPr>
              <w:spacing w:line="240" w:lineRule="exact"/>
              <w:jc w:val="right"/>
              <w:rPr>
                <w:rFonts w:ascii="SimSun" w:eastAsia="SimSun" w:hAnsi="SimSun" w:cs="Bookman Old Style"/>
                <w:sz w:val="20"/>
                <w:szCs w:val="24"/>
                <w:lang w:eastAsia="zh-CN"/>
              </w:rPr>
            </w:pPr>
            <w:r w:rsidRPr="003D07F4">
              <w:rPr>
                <w:rFonts w:ascii="SimSun" w:eastAsia="SimSun" w:hAnsi="SimSun" w:cs="Bookman Old Style"/>
                <w:sz w:val="20"/>
                <w:szCs w:val="24"/>
                <w:lang w:eastAsia="zh-CN"/>
              </w:rPr>
              <w:t xml:space="preserve">        2025</w:t>
            </w:r>
            <w:r w:rsidRPr="003D07F4">
              <w:rPr>
                <w:rFonts w:ascii="SimSun" w:eastAsia="SimSun" w:hAnsi="SimSun" w:cs="MS Gothic" w:hint="eastAsia"/>
                <w:sz w:val="20"/>
                <w:szCs w:val="24"/>
                <w:lang w:eastAsia="zh-CN"/>
              </w:rPr>
              <w:t>，</w:t>
            </w:r>
            <w:r w:rsidRPr="003D07F4">
              <w:rPr>
                <w:rFonts w:ascii="SimSun" w:eastAsia="SimSun" w:hAnsi="SimSun" w:cs="Bookman Old Style"/>
                <w:sz w:val="20"/>
                <w:szCs w:val="24"/>
                <w:lang w:eastAsia="zh-CN"/>
              </w:rPr>
              <w:t>6</w:t>
            </w:r>
            <w:r w:rsidRPr="003D07F4">
              <w:rPr>
                <w:rFonts w:ascii="SimSun" w:eastAsia="SimSun" w:hAnsi="SimSun" w:cs="MS Gothic" w:hint="eastAsia"/>
                <w:sz w:val="20"/>
                <w:szCs w:val="24"/>
                <w:lang w:eastAsia="zh-CN"/>
              </w:rPr>
              <w:t>，</w:t>
            </w:r>
            <w:r w:rsidRPr="003D07F4">
              <w:rPr>
                <w:rFonts w:ascii="SimSun" w:eastAsia="SimSun" w:hAnsi="SimSun" w:cs="Bookman Old Style"/>
                <w:sz w:val="20"/>
                <w:szCs w:val="24"/>
                <w:lang w:eastAsia="zh-CN"/>
              </w:rPr>
              <w:t>2</w:t>
            </w:r>
          </w:p>
          <w:p w:rsidR="00E14F6D" w:rsidRPr="003D07F4" w:rsidRDefault="00E14F6D" w:rsidP="00905572">
            <w:pPr>
              <w:spacing w:line="240" w:lineRule="exact"/>
              <w:jc w:val="right"/>
              <w:rPr>
                <w:rFonts w:ascii="SimSun" w:eastAsia="SimSun" w:hAnsi="SimSun" w:cs="Bookman Old Style"/>
                <w:sz w:val="20"/>
                <w:szCs w:val="24"/>
                <w:lang w:eastAsia="zh-CN"/>
              </w:rPr>
            </w:pPr>
            <w:r w:rsidRPr="003D07F4">
              <w:rPr>
                <w:rFonts w:ascii="SimSun" w:eastAsia="SimSun" w:hAnsi="SimSun" w:cs="Bookman Old Style"/>
                <w:sz w:val="20"/>
                <w:szCs w:val="24"/>
                <w:lang w:eastAsia="zh-CN"/>
              </w:rPr>
              <w:t xml:space="preserve">        </w:t>
            </w:r>
            <w:r w:rsidRPr="003D07F4">
              <w:rPr>
                <w:rFonts w:ascii="SimSun" w:eastAsia="SimSun" w:hAnsi="SimSun" w:cs="Bookman Old Style" w:hint="eastAsia"/>
                <w:sz w:val="20"/>
                <w:szCs w:val="24"/>
                <w:lang w:eastAsia="zh-CN"/>
              </w:rPr>
              <w:t xml:space="preserve"> </w:t>
            </w:r>
            <w:r w:rsidRPr="003D07F4">
              <w:rPr>
                <w:rFonts w:ascii="SimSun" w:eastAsia="SimSun" w:hAnsi="SimSun" w:cs="Bookman Old Style"/>
                <w:sz w:val="20"/>
                <w:szCs w:val="24"/>
                <w:lang w:eastAsia="zh-CN"/>
              </w:rPr>
              <w:t>2025</w:t>
            </w:r>
            <w:r w:rsidRPr="003D07F4">
              <w:rPr>
                <w:rFonts w:ascii="SimSun" w:eastAsia="SimSun" w:hAnsi="SimSun" w:cs="MS Gothic" w:hint="eastAsia"/>
                <w:sz w:val="20"/>
                <w:szCs w:val="24"/>
                <w:lang w:eastAsia="zh-CN"/>
              </w:rPr>
              <w:t>，</w:t>
            </w:r>
            <w:r w:rsidRPr="003D07F4">
              <w:rPr>
                <w:rFonts w:ascii="SimSun" w:eastAsia="SimSun" w:hAnsi="SimSun" w:cs="Bookman Old Style"/>
                <w:sz w:val="20"/>
                <w:szCs w:val="24"/>
                <w:lang w:eastAsia="zh-CN"/>
              </w:rPr>
              <w:t>6</w:t>
            </w:r>
            <w:r w:rsidRPr="003D07F4">
              <w:rPr>
                <w:rFonts w:ascii="SimSun" w:eastAsia="SimSun" w:hAnsi="SimSun" w:cs="MS Gothic" w:hint="eastAsia"/>
                <w:sz w:val="20"/>
                <w:szCs w:val="24"/>
                <w:lang w:eastAsia="zh-CN"/>
              </w:rPr>
              <w:t>，</w:t>
            </w:r>
            <w:r w:rsidRPr="003D07F4">
              <w:rPr>
                <w:rFonts w:ascii="SimSun" w:eastAsia="SimSun" w:hAnsi="SimSun" w:cs="Bookman Old Style"/>
                <w:sz w:val="20"/>
                <w:szCs w:val="24"/>
                <w:lang w:eastAsia="zh-CN"/>
              </w:rPr>
              <w:t xml:space="preserve">14 </w:t>
            </w:r>
            <w:r w:rsidRPr="003D07F4">
              <w:rPr>
                <w:rFonts w:ascii="SimSun" w:eastAsia="SimSun" w:hAnsi="SimSun" w:cs="MS Gothic" w:hint="eastAsia"/>
                <w:sz w:val="20"/>
                <w:szCs w:val="24"/>
                <w:lang w:eastAsia="zh-CN"/>
              </w:rPr>
              <w:t>谷羽</w:t>
            </w:r>
            <w:r w:rsidRPr="003D07F4">
              <w:rPr>
                <w:rFonts w:ascii="SimSun" w:eastAsia="SimSun" w:hAnsi="SimSun" w:cs="SimSun" w:hint="eastAsia"/>
                <w:sz w:val="20"/>
                <w:szCs w:val="24"/>
                <w:lang w:eastAsia="zh-CN"/>
              </w:rPr>
              <w:t>译</w:t>
            </w:r>
          </w:p>
          <w:p w:rsidR="00E14F6D" w:rsidRPr="003D07F4" w:rsidRDefault="00E14F6D" w:rsidP="00905572">
            <w:pPr>
              <w:spacing w:line="240" w:lineRule="exact"/>
              <w:jc w:val="right"/>
              <w:rPr>
                <w:rFonts w:ascii="SimSun" w:eastAsia="SimSun" w:hAnsi="SimSun"/>
                <w:szCs w:val="24"/>
                <w:lang w:eastAsia="zh-CN"/>
              </w:rPr>
            </w:pPr>
            <w:r w:rsidRPr="003D07F4">
              <w:rPr>
                <w:rFonts w:ascii="SimSun" w:eastAsia="SimSun" w:hAnsi="SimSun" w:hint="eastAsia"/>
                <w:sz w:val="20"/>
                <w:szCs w:val="24"/>
                <w:lang w:eastAsia="zh-CN"/>
              </w:rPr>
              <w:t xml:space="preserve">        2025,6,15 </w:t>
            </w:r>
            <w:r w:rsidRPr="003D07F4">
              <w:rPr>
                <w:rFonts w:ascii="SimSun" w:eastAsia="SimSun" w:hAnsi="SimSun" w:cs="MS Gothic" w:hint="eastAsia"/>
                <w:sz w:val="20"/>
                <w:szCs w:val="24"/>
                <w:lang w:eastAsia="zh-CN"/>
              </w:rPr>
              <w:t>修改</w:t>
            </w:r>
          </w:p>
        </w:tc>
      </w:tr>
    </w:tbl>
    <w:p w:rsidR="00E14F6D" w:rsidRDefault="00E14F6D" w:rsidP="00E14F6D">
      <w:pPr>
        <w:spacing w:line="320" w:lineRule="exact"/>
        <w:jc w:val="left"/>
        <w:rPr>
          <w:rFonts w:asciiTheme="minorHAnsi" w:eastAsia="SimSun" w:hAnsiTheme="minorHAnsi"/>
          <w:b/>
          <w:szCs w:val="21"/>
        </w:rPr>
      </w:pPr>
    </w:p>
    <w:p w:rsidR="00E14F6D" w:rsidRPr="003D07F4" w:rsidRDefault="00E14F6D" w:rsidP="00E14F6D">
      <w:pPr>
        <w:spacing w:line="240" w:lineRule="exact"/>
        <w:rPr>
          <w:rFonts w:ascii="SimSun" w:eastAsia="SimSun" w:hAnsi="SimSun"/>
          <w:bCs/>
          <w:sz w:val="20"/>
          <w:szCs w:val="18"/>
          <w:lang w:eastAsia="zh-CN"/>
        </w:rPr>
      </w:pPr>
      <w:r w:rsidRPr="003D07F4">
        <w:rPr>
          <w:rFonts w:ascii="SimSun" w:eastAsia="SimSun" w:hAnsi="SimSun" w:hint="eastAsia"/>
          <w:sz w:val="22"/>
          <w:szCs w:val="21"/>
          <w:lang w:eastAsia="zh-CN"/>
        </w:rPr>
        <w:t xml:space="preserve">    </w:t>
      </w:r>
      <w:r w:rsidRPr="003D07F4">
        <w:rPr>
          <w:rFonts w:ascii="SimSun" w:eastAsia="SimSun" w:hAnsi="SimSun" w:hint="eastAsia"/>
          <w:sz w:val="20"/>
          <w:szCs w:val="18"/>
          <w:lang w:eastAsia="zh-CN"/>
        </w:rPr>
        <w:t xml:space="preserve"> </w:t>
      </w:r>
      <w:r w:rsidRPr="003D07F4">
        <w:rPr>
          <w:rFonts w:ascii="SimSun" w:eastAsia="SimSun" w:hAnsi="SimSun" w:cs="MS Gothic" w:hint="eastAsia"/>
          <w:sz w:val="20"/>
          <w:szCs w:val="18"/>
          <w:lang w:eastAsia="zh-CN"/>
        </w:rPr>
        <w:t>附</w:t>
      </w:r>
      <w:r w:rsidRPr="003D07F4">
        <w:rPr>
          <w:rFonts w:ascii="SimSun" w:eastAsia="SimSun" w:hAnsi="SimSun" w:cs="SimSun" w:hint="eastAsia"/>
          <w:sz w:val="20"/>
          <w:szCs w:val="18"/>
          <w:lang w:eastAsia="zh-CN"/>
        </w:rPr>
        <w:t>记</w:t>
      </w:r>
      <w:r w:rsidRPr="003D07F4">
        <w:rPr>
          <w:rFonts w:ascii="SimSun" w:eastAsia="SimSun" w:hAnsi="SimSun" w:hint="eastAsia"/>
          <w:sz w:val="20"/>
          <w:szCs w:val="18"/>
          <w:lang w:eastAsia="zh-CN"/>
        </w:rPr>
        <w:t xml:space="preserve">: </w:t>
      </w:r>
      <w:r w:rsidRPr="003D07F4">
        <w:rPr>
          <w:rFonts w:ascii="Bookman Old Style" w:eastAsia="SimSun" w:hAnsi="Bookman Old Style"/>
          <w:bCs/>
          <w:sz w:val="20"/>
          <w:szCs w:val="18"/>
          <w:lang w:eastAsia="zh-CN"/>
        </w:rPr>
        <w:t>ДРЕВНИЙ У</w:t>
      </w:r>
      <w:r w:rsidRPr="003D07F4">
        <w:rPr>
          <w:rFonts w:ascii="SimSun" w:eastAsia="SimSun" w:hAnsi="SimSun" w:hint="eastAsia"/>
          <w:bCs/>
          <w:sz w:val="20"/>
          <w:szCs w:val="18"/>
          <w:lang w:eastAsia="zh-CN"/>
        </w:rPr>
        <w:t xml:space="preserve">  </w:t>
      </w:r>
      <w:r w:rsidRPr="003D07F4">
        <w:rPr>
          <w:rFonts w:ascii="SimSun" w:eastAsia="SimSun" w:hAnsi="SimSun" w:cs="MS Gothic" w:hint="eastAsia"/>
          <w:bCs/>
          <w:sz w:val="20"/>
          <w:szCs w:val="18"/>
          <w:lang w:eastAsia="zh-CN"/>
        </w:rPr>
        <w:t>可</w:t>
      </w:r>
      <w:r w:rsidRPr="003D07F4">
        <w:rPr>
          <w:rFonts w:ascii="SimSun" w:eastAsia="SimSun" w:hAnsi="SimSun" w:cs="SimSun" w:hint="eastAsia"/>
          <w:bCs/>
          <w:sz w:val="20"/>
          <w:szCs w:val="18"/>
          <w:lang w:eastAsia="zh-CN"/>
        </w:rPr>
        <w:t>译为</w:t>
      </w:r>
      <w:r w:rsidRPr="003D07F4">
        <w:rPr>
          <w:rFonts w:ascii="SimSun" w:eastAsia="SimSun" w:hAnsi="SimSun" w:hint="eastAsia"/>
          <w:bCs/>
          <w:sz w:val="20"/>
          <w:szCs w:val="18"/>
          <w:lang w:eastAsia="zh-CN"/>
        </w:rPr>
        <w:t xml:space="preserve"> </w:t>
      </w:r>
      <w:r w:rsidRPr="003D07F4">
        <w:rPr>
          <w:rFonts w:ascii="SimSun" w:eastAsia="SimSun" w:hAnsi="SimSun" w:cs="MS Gothic" w:hint="eastAsia"/>
          <w:bCs/>
          <w:sz w:val="20"/>
          <w:szCs w:val="18"/>
          <w:lang w:eastAsia="zh-CN"/>
        </w:rPr>
        <w:t>古代的姓氏，吴、武、</w:t>
      </w:r>
      <w:r w:rsidRPr="003D07F4">
        <w:rPr>
          <w:rFonts w:ascii="SimSun" w:eastAsia="SimSun" w:hAnsi="SimSun" w:hint="eastAsia"/>
          <w:bCs/>
          <w:sz w:val="20"/>
          <w:szCs w:val="18"/>
          <w:lang w:eastAsia="zh-CN"/>
        </w:rPr>
        <w:t xml:space="preserve"> </w:t>
      </w:r>
      <w:r w:rsidRPr="003D07F4">
        <w:rPr>
          <w:rFonts w:ascii="SimSun" w:eastAsia="SimSun" w:hAnsi="SimSun" w:cs="MS Gothic" w:hint="eastAsia"/>
          <w:bCs/>
          <w:sz w:val="20"/>
          <w:szCs w:val="18"/>
          <w:lang w:eastAsia="zh-CN"/>
        </w:rPr>
        <w:t>伍、</w:t>
      </w:r>
      <w:r w:rsidRPr="003D07F4">
        <w:rPr>
          <w:rFonts w:ascii="SimSun" w:eastAsia="SimSun" w:hAnsi="SimSun" w:hint="eastAsia"/>
          <w:bCs/>
          <w:sz w:val="20"/>
          <w:szCs w:val="18"/>
          <w:lang w:eastAsia="zh-CN"/>
        </w:rPr>
        <w:t xml:space="preserve"> </w:t>
      </w:r>
      <w:r w:rsidRPr="003D07F4">
        <w:rPr>
          <w:rFonts w:ascii="SimSun" w:eastAsia="SimSun" w:hAnsi="SimSun" w:cs="MS Gothic" w:hint="eastAsia"/>
          <w:bCs/>
          <w:sz w:val="20"/>
          <w:szCs w:val="18"/>
          <w:lang w:eastAsia="zh-CN"/>
        </w:rPr>
        <w:t>巫，</w:t>
      </w:r>
      <w:r w:rsidRPr="003D07F4">
        <w:rPr>
          <w:rFonts w:ascii="SimSun" w:eastAsia="SimSun" w:hAnsi="SimSun" w:cs="SimSun" w:hint="eastAsia"/>
          <w:bCs/>
          <w:sz w:val="20"/>
          <w:szCs w:val="18"/>
          <w:lang w:eastAsia="zh-CN"/>
        </w:rPr>
        <w:t>这几个词都是姓，但</w:t>
      </w:r>
      <w:r w:rsidRPr="003D07F4">
        <w:rPr>
          <w:rFonts w:ascii="SimSun" w:eastAsia="SimSun" w:hAnsi="SimSun" w:cs="Calibri"/>
          <w:bCs/>
          <w:sz w:val="20"/>
          <w:szCs w:val="18"/>
          <w:lang w:eastAsia="zh-CN"/>
        </w:rPr>
        <w:t>“</w:t>
      </w:r>
      <w:r w:rsidRPr="003D07F4">
        <w:rPr>
          <w:rFonts w:ascii="SimSun" w:eastAsia="SimSun" w:hAnsi="SimSun" w:cs="MS Gothic" w:hint="eastAsia"/>
          <w:bCs/>
          <w:sz w:val="20"/>
          <w:szCs w:val="18"/>
          <w:lang w:eastAsia="zh-CN"/>
        </w:rPr>
        <w:t>巫</w:t>
      </w:r>
      <w:r w:rsidRPr="003D07F4">
        <w:rPr>
          <w:rFonts w:ascii="SimSun" w:eastAsia="SimSun" w:hAnsi="SimSun" w:hint="eastAsia"/>
          <w:bCs/>
          <w:sz w:val="20"/>
          <w:szCs w:val="18"/>
          <w:lang w:eastAsia="zh-CN"/>
        </w:rPr>
        <w:t>”</w:t>
      </w:r>
      <w:r w:rsidRPr="003D07F4">
        <w:rPr>
          <w:rFonts w:ascii="SimSun" w:eastAsia="SimSun" w:hAnsi="SimSun" w:cs="MS Gothic" w:hint="eastAsia"/>
          <w:bCs/>
          <w:sz w:val="20"/>
          <w:szCs w:val="18"/>
          <w:lang w:eastAsia="zh-CN"/>
        </w:rPr>
        <w:t>除了姓氏，</w:t>
      </w:r>
      <w:r w:rsidRPr="003D07F4">
        <w:rPr>
          <w:rFonts w:ascii="SimSun" w:eastAsia="SimSun" w:hAnsi="SimSun" w:cs="SimSun" w:hint="eastAsia"/>
          <w:bCs/>
          <w:sz w:val="20"/>
          <w:szCs w:val="18"/>
          <w:lang w:eastAsia="zh-CN"/>
        </w:rPr>
        <w:t>还有一个意思是</w:t>
      </w:r>
      <w:r w:rsidRPr="003D07F4">
        <w:rPr>
          <w:rFonts w:ascii="SimSun" w:eastAsia="SimSun" w:hAnsi="SimSun" w:cs="Calibri"/>
          <w:bCs/>
          <w:sz w:val="20"/>
          <w:szCs w:val="18"/>
          <w:lang w:eastAsia="zh-CN"/>
        </w:rPr>
        <w:t>“</w:t>
      </w:r>
      <w:r w:rsidRPr="003D07F4">
        <w:rPr>
          <w:rFonts w:ascii="SimSun" w:eastAsia="SimSun" w:hAnsi="SimSun" w:cs="MS Gothic" w:hint="eastAsia"/>
          <w:bCs/>
          <w:sz w:val="20"/>
          <w:szCs w:val="18"/>
          <w:lang w:eastAsia="zh-CN"/>
        </w:rPr>
        <w:t>与神灵沟通者</w:t>
      </w:r>
      <w:r w:rsidRPr="003D07F4">
        <w:rPr>
          <w:rFonts w:ascii="SimSun" w:eastAsia="SimSun" w:hAnsi="SimSun" w:cs="Calibri"/>
          <w:bCs/>
          <w:sz w:val="20"/>
          <w:szCs w:val="18"/>
          <w:lang w:eastAsia="zh-CN"/>
        </w:rPr>
        <w:t>”</w:t>
      </w:r>
      <w:r w:rsidRPr="003D07F4">
        <w:rPr>
          <w:rFonts w:ascii="SimSun" w:eastAsia="SimSun" w:hAnsi="SimSun" w:cs="MS Gothic" w:hint="eastAsia"/>
          <w:bCs/>
          <w:sz w:val="20"/>
          <w:szCs w:val="18"/>
          <w:lang w:eastAsia="zh-CN"/>
        </w:rPr>
        <w:t>，如巫</w:t>
      </w:r>
      <w:r w:rsidRPr="003D07F4">
        <w:rPr>
          <w:rFonts w:ascii="SimSun" w:eastAsia="SimSun" w:hAnsi="SimSun" w:cs="SimSun" w:hint="eastAsia"/>
          <w:bCs/>
          <w:sz w:val="20"/>
          <w:szCs w:val="18"/>
          <w:lang w:eastAsia="zh-CN"/>
        </w:rPr>
        <w:t>师、女巫、巫术等，萨满，即巫师的一种</w:t>
      </w:r>
      <w:r w:rsidRPr="003D07F4">
        <w:rPr>
          <w:rFonts w:ascii="SimSun" w:eastAsia="SimSun" w:hAnsi="SimSun" w:cs="MS Gothic" w:hint="eastAsia"/>
          <w:bCs/>
          <w:sz w:val="20"/>
          <w:szCs w:val="18"/>
          <w:lang w:eastAsia="zh-CN"/>
        </w:rPr>
        <w:t>。</w:t>
      </w:r>
    </w:p>
    <w:p w:rsidR="00E14F6D" w:rsidRDefault="00E14F6D" w:rsidP="00E14F6D">
      <w:pPr>
        <w:spacing w:after="200" w:line="276" w:lineRule="auto"/>
        <w:jc w:val="left"/>
        <w:rPr>
          <w:rFonts w:ascii="SimSun" w:eastAsia="SimSun" w:hAnsi="SimSun"/>
          <w:b/>
          <w:szCs w:val="21"/>
        </w:rPr>
      </w:pPr>
      <w:r>
        <w:rPr>
          <w:rFonts w:ascii="SimSun" w:eastAsia="SimSun" w:hAnsi="SimSun"/>
          <w:b/>
          <w:szCs w:val="21"/>
        </w:rPr>
        <w:br w:type="page"/>
      </w:r>
    </w:p>
    <w:p w:rsidR="00E14F6D" w:rsidRPr="005F650F" w:rsidRDefault="00E14F6D" w:rsidP="00E14F6D">
      <w:pPr>
        <w:pStyle w:val="af3"/>
        <w:numPr>
          <w:ilvl w:val="0"/>
          <w:numId w:val="1"/>
        </w:numPr>
        <w:spacing w:line="280" w:lineRule="exact"/>
        <w:ind w:left="0" w:firstLine="0"/>
        <w:jc w:val="left"/>
        <w:outlineLvl w:val="1"/>
        <w:rPr>
          <w:rFonts w:ascii="Bookman Old Style" w:hAnsi="Bookman Old Style"/>
          <w:b/>
        </w:rPr>
      </w:pPr>
      <w:bookmarkStart w:id="5548" w:name="_Toc200880835"/>
      <w:bookmarkStart w:id="5549" w:name="_Toc219208870"/>
      <w:bookmarkStart w:id="5550" w:name="_Toc219289844"/>
      <w:bookmarkStart w:id="5551" w:name="_Toc219308383"/>
      <w:bookmarkStart w:id="5552" w:name="_Toc221803253"/>
      <w:r w:rsidRPr="005F650F">
        <w:rPr>
          <w:rFonts w:ascii="Bookman Old Style" w:hAnsi="Bookman Old Style"/>
          <w:b/>
        </w:rPr>
        <w:lastRenderedPageBreak/>
        <w:t>БЕДНОСТЬ</w:t>
      </w:r>
      <w:bookmarkEnd w:id="5548"/>
      <w:bookmarkEnd w:id="5549"/>
      <w:bookmarkEnd w:id="5550"/>
      <w:bookmarkEnd w:id="5551"/>
      <w:bookmarkEnd w:id="5552"/>
    </w:p>
    <w:p w:rsidR="00E14F6D" w:rsidRPr="005F650F" w:rsidRDefault="00E14F6D" w:rsidP="00E14F6D">
      <w:pPr>
        <w:spacing w:line="310" w:lineRule="exact"/>
        <w:jc w:val="left"/>
        <w:rPr>
          <w:rFonts w:ascii="Bookman Old Style" w:hAnsi="Bookman Old Style"/>
        </w:rPr>
      </w:pPr>
    </w:p>
    <w:p w:rsidR="00E14F6D" w:rsidRPr="005F650F" w:rsidRDefault="00E14F6D" w:rsidP="00E14F6D">
      <w:pPr>
        <w:spacing w:line="310" w:lineRule="exact"/>
        <w:jc w:val="left"/>
        <w:rPr>
          <w:rFonts w:ascii="Bookman Old Style" w:hAnsi="Bookman Old Style"/>
        </w:rPr>
      </w:pPr>
      <w:r w:rsidRPr="005F650F">
        <w:rPr>
          <w:rFonts w:ascii="Bookman Old Style" w:hAnsi="Bookman Old Style"/>
        </w:rPr>
        <w:t>Будем честны:</w:t>
      </w:r>
    </w:p>
    <w:p w:rsidR="00E14F6D" w:rsidRPr="005F650F" w:rsidRDefault="00E14F6D" w:rsidP="00E14F6D">
      <w:pPr>
        <w:spacing w:line="310" w:lineRule="exact"/>
        <w:jc w:val="left"/>
        <w:rPr>
          <w:rFonts w:ascii="Bookman Old Style" w:hAnsi="Bookman Old Style"/>
        </w:rPr>
      </w:pPr>
      <w:r w:rsidRPr="005F650F">
        <w:rPr>
          <w:rFonts w:ascii="Bookman Old Style" w:hAnsi="Bookman Old Style"/>
        </w:rPr>
        <w:t>дома наши</w:t>
      </w:r>
    </w:p>
    <w:p w:rsidR="00E14F6D" w:rsidRPr="005F650F" w:rsidRDefault="00E14F6D" w:rsidP="00E14F6D">
      <w:pPr>
        <w:spacing w:line="310" w:lineRule="exact"/>
        <w:jc w:val="left"/>
        <w:rPr>
          <w:rFonts w:ascii="Bookman Old Style" w:hAnsi="Bookman Old Style"/>
        </w:rPr>
      </w:pPr>
      <w:r w:rsidRPr="005F650F">
        <w:rPr>
          <w:rFonts w:ascii="Bookman Old Style" w:hAnsi="Bookman Old Style"/>
        </w:rPr>
        <w:t>мало приспособлены для жизни.</w:t>
      </w:r>
    </w:p>
    <w:p w:rsidR="00E14F6D" w:rsidRPr="005F650F" w:rsidRDefault="00E14F6D" w:rsidP="00E14F6D">
      <w:pPr>
        <w:spacing w:line="310" w:lineRule="exact"/>
        <w:jc w:val="left"/>
        <w:rPr>
          <w:rFonts w:ascii="Bookman Old Style" w:hAnsi="Bookman Old Style"/>
        </w:rPr>
      </w:pPr>
      <w:r w:rsidRPr="005F650F">
        <w:rPr>
          <w:rFonts w:ascii="Bookman Old Style" w:hAnsi="Bookman Old Style"/>
        </w:rPr>
        <w:t>Например, птице</w:t>
      </w:r>
    </w:p>
    <w:p w:rsidR="00E14F6D" w:rsidRPr="005F650F" w:rsidRDefault="00E14F6D" w:rsidP="00E14F6D">
      <w:pPr>
        <w:spacing w:line="310" w:lineRule="exact"/>
        <w:jc w:val="left"/>
        <w:rPr>
          <w:rFonts w:ascii="Bookman Old Style" w:hAnsi="Bookman Old Style"/>
        </w:rPr>
      </w:pPr>
      <w:r w:rsidRPr="005F650F">
        <w:rPr>
          <w:rFonts w:ascii="Bookman Old Style" w:hAnsi="Bookman Old Style"/>
        </w:rPr>
        <w:t>неудобно влетать и вылетать через форточку,</w:t>
      </w:r>
    </w:p>
    <w:p w:rsidR="00E14F6D" w:rsidRPr="005F650F" w:rsidRDefault="00E14F6D" w:rsidP="00E14F6D">
      <w:pPr>
        <w:spacing w:line="310" w:lineRule="exact"/>
        <w:jc w:val="left"/>
        <w:rPr>
          <w:rFonts w:ascii="Bookman Old Style" w:hAnsi="Bookman Old Style"/>
        </w:rPr>
      </w:pPr>
      <w:r w:rsidRPr="005F650F">
        <w:rPr>
          <w:rFonts w:ascii="Bookman Old Style" w:hAnsi="Bookman Old Style"/>
        </w:rPr>
        <w:t>лошади тесно,</w:t>
      </w:r>
    </w:p>
    <w:p w:rsidR="00E14F6D" w:rsidRPr="005F650F" w:rsidRDefault="00E14F6D" w:rsidP="00E14F6D">
      <w:pPr>
        <w:spacing w:line="310" w:lineRule="exact"/>
        <w:jc w:val="left"/>
        <w:rPr>
          <w:rFonts w:ascii="Bookman Old Style" w:hAnsi="Bookman Old Style"/>
        </w:rPr>
      </w:pPr>
      <w:r w:rsidRPr="005F650F">
        <w:rPr>
          <w:rFonts w:ascii="Bookman Old Style" w:hAnsi="Bookman Old Style"/>
        </w:rPr>
        <w:t>для панды нет бамбука,</w:t>
      </w:r>
    </w:p>
    <w:p w:rsidR="00E14F6D" w:rsidRPr="00F16801" w:rsidRDefault="00E14F6D" w:rsidP="00E14F6D">
      <w:pPr>
        <w:spacing w:line="310" w:lineRule="exact"/>
        <w:jc w:val="left"/>
        <w:rPr>
          <w:rFonts w:ascii="Bookman Old Style" w:hAnsi="Bookman Old Style"/>
          <w:spacing w:val="-2"/>
        </w:rPr>
      </w:pPr>
      <w:r w:rsidRPr="00F16801">
        <w:rPr>
          <w:rFonts w:ascii="Bookman Old Style" w:hAnsi="Bookman Old Style"/>
          <w:spacing w:val="-2"/>
        </w:rPr>
        <w:t>раньше хоть бамбуковые лыжные палки были,</w:t>
      </w:r>
    </w:p>
    <w:p w:rsidR="00E14F6D" w:rsidRPr="005F650F" w:rsidRDefault="00E14F6D" w:rsidP="00E14F6D">
      <w:pPr>
        <w:spacing w:line="310" w:lineRule="exact"/>
        <w:jc w:val="left"/>
        <w:rPr>
          <w:rFonts w:ascii="Bookman Old Style" w:hAnsi="Bookman Old Style"/>
        </w:rPr>
      </w:pPr>
      <w:r w:rsidRPr="005F650F">
        <w:rPr>
          <w:rFonts w:ascii="Bookman Old Style" w:hAnsi="Bookman Old Style"/>
        </w:rPr>
        <w:t>да и они были старые, несъедобные,</w:t>
      </w:r>
    </w:p>
    <w:p w:rsidR="00E14F6D" w:rsidRPr="005F650F" w:rsidRDefault="00E14F6D" w:rsidP="00E14F6D">
      <w:pPr>
        <w:spacing w:line="310" w:lineRule="exact"/>
        <w:jc w:val="left"/>
        <w:rPr>
          <w:rFonts w:ascii="Bookman Old Style" w:hAnsi="Bookman Old Style"/>
        </w:rPr>
      </w:pPr>
      <w:r w:rsidRPr="005F650F">
        <w:rPr>
          <w:rFonts w:ascii="Bookman Old Style" w:hAnsi="Bookman Old Style"/>
        </w:rPr>
        <w:t>кузнечик не находит травы,</w:t>
      </w:r>
    </w:p>
    <w:p w:rsidR="00E14F6D" w:rsidRPr="005F650F" w:rsidRDefault="00E14F6D" w:rsidP="00E14F6D">
      <w:pPr>
        <w:spacing w:line="310" w:lineRule="exact"/>
        <w:jc w:val="left"/>
        <w:rPr>
          <w:rFonts w:ascii="Bookman Old Style" w:hAnsi="Bookman Old Style"/>
        </w:rPr>
      </w:pPr>
      <w:r w:rsidRPr="005F650F">
        <w:rPr>
          <w:rFonts w:ascii="Bookman Old Style" w:hAnsi="Bookman Old Style"/>
        </w:rPr>
        <w:t>бабочка не находит цветов,</w:t>
      </w:r>
    </w:p>
    <w:p w:rsidR="00E14F6D" w:rsidRPr="005F650F" w:rsidRDefault="00E14F6D" w:rsidP="00E14F6D">
      <w:pPr>
        <w:spacing w:line="310" w:lineRule="exact"/>
        <w:jc w:val="left"/>
        <w:rPr>
          <w:rFonts w:ascii="Bookman Old Style" w:hAnsi="Bookman Old Style"/>
        </w:rPr>
      </w:pPr>
      <w:r w:rsidRPr="005F650F">
        <w:rPr>
          <w:rFonts w:ascii="Bookman Old Style" w:hAnsi="Bookman Old Style"/>
        </w:rPr>
        <w:t>для рыбы нет даже маленького ручейка,</w:t>
      </w:r>
    </w:p>
    <w:p w:rsidR="00E14F6D" w:rsidRPr="005F650F" w:rsidRDefault="00E14F6D" w:rsidP="00E14F6D">
      <w:pPr>
        <w:spacing w:line="310" w:lineRule="exact"/>
        <w:jc w:val="left"/>
        <w:rPr>
          <w:rFonts w:ascii="Bookman Old Style" w:hAnsi="Bookman Old Style"/>
        </w:rPr>
      </w:pPr>
      <w:r w:rsidRPr="005F650F">
        <w:rPr>
          <w:rFonts w:ascii="Bookman Old Style" w:hAnsi="Bookman Old Style"/>
        </w:rPr>
        <w:t>дереву некуда корни пускать,</w:t>
      </w:r>
    </w:p>
    <w:p w:rsidR="00E14F6D" w:rsidRPr="005F650F" w:rsidRDefault="00E14F6D" w:rsidP="00E14F6D">
      <w:pPr>
        <w:spacing w:line="310" w:lineRule="exact"/>
        <w:jc w:val="left"/>
        <w:rPr>
          <w:rFonts w:ascii="Bookman Old Style" w:hAnsi="Bookman Old Style"/>
        </w:rPr>
      </w:pPr>
      <w:r w:rsidRPr="005F650F">
        <w:rPr>
          <w:rFonts w:ascii="Bookman Old Style" w:hAnsi="Bookman Old Style"/>
        </w:rPr>
        <w:t>грибу не из чего вырасти,</w:t>
      </w:r>
    </w:p>
    <w:p w:rsidR="00E14F6D" w:rsidRPr="005F650F" w:rsidRDefault="00E14F6D" w:rsidP="00E14F6D">
      <w:pPr>
        <w:spacing w:line="310" w:lineRule="exact"/>
        <w:jc w:val="left"/>
        <w:rPr>
          <w:rFonts w:ascii="Bookman Old Style" w:hAnsi="Bookman Old Style"/>
        </w:rPr>
      </w:pPr>
      <w:r w:rsidRPr="005F650F">
        <w:rPr>
          <w:rFonts w:ascii="Bookman Old Style" w:hAnsi="Bookman Old Style"/>
        </w:rPr>
        <w:t>нет камыша для камышового кота,</w:t>
      </w:r>
    </w:p>
    <w:p w:rsidR="00E14F6D" w:rsidRPr="005F650F" w:rsidRDefault="00E14F6D" w:rsidP="00E14F6D">
      <w:pPr>
        <w:spacing w:line="310" w:lineRule="exact"/>
        <w:jc w:val="left"/>
        <w:rPr>
          <w:rFonts w:ascii="Bookman Old Style" w:hAnsi="Bookman Old Style"/>
        </w:rPr>
      </w:pPr>
      <w:r w:rsidRPr="005F650F">
        <w:rPr>
          <w:rFonts w:ascii="Bookman Old Style" w:hAnsi="Bookman Old Style"/>
        </w:rPr>
        <w:t>нет скал для горного козла,</w:t>
      </w:r>
    </w:p>
    <w:p w:rsidR="00E14F6D" w:rsidRPr="005F650F" w:rsidRDefault="00E14F6D" w:rsidP="00E14F6D">
      <w:pPr>
        <w:spacing w:line="310" w:lineRule="exact"/>
        <w:jc w:val="left"/>
        <w:rPr>
          <w:rFonts w:ascii="Bookman Old Style" w:hAnsi="Bookman Old Style"/>
        </w:rPr>
      </w:pPr>
      <w:r w:rsidRPr="005F650F">
        <w:rPr>
          <w:rFonts w:ascii="Bookman Old Style" w:hAnsi="Bookman Old Style"/>
        </w:rPr>
        <w:t>и нет малины для медведя,</w:t>
      </w:r>
    </w:p>
    <w:p w:rsidR="00E14F6D" w:rsidRPr="005F650F" w:rsidRDefault="00E14F6D" w:rsidP="00E14F6D">
      <w:pPr>
        <w:spacing w:line="310" w:lineRule="exact"/>
        <w:jc w:val="left"/>
        <w:rPr>
          <w:rFonts w:ascii="Bookman Old Style" w:hAnsi="Bookman Old Style"/>
        </w:rPr>
      </w:pPr>
      <w:r w:rsidRPr="005F650F">
        <w:rPr>
          <w:rFonts w:ascii="Bookman Old Style" w:hAnsi="Bookman Old Style"/>
        </w:rPr>
        <w:t>здесь умирают дождевые черви,</w:t>
      </w:r>
    </w:p>
    <w:p w:rsidR="00E14F6D" w:rsidRPr="005F650F" w:rsidRDefault="00E14F6D" w:rsidP="00E14F6D">
      <w:pPr>
        <w:spacing w:line="310" w:lineRule="exact"/>
        <w:jc w:val="left"/>
        <w:rPr>
          <w:rFonts w:ascii="Bookman Old Style" w:hAnsi="Bookman Old Style"/>
        </w:rPr>
      </w:pPr>
      <w:r w:rsidRPr="005F650F">
        <w:rPr>
          <w:rFonts w:ascii="Bookman Old Style" w:hAnsi="Bookman Old Style"/>
        </w:rPr>
        <w:t>не выживает сон-трава,</w:t>
      </w:r>
    </w:p>
    <w:p w:rsidR="00E14F6D" w:rsidRPr="005F650F" w:rsidRDefault="00E14F6D" w:rsidP="00E14F6D">
      <w:pPr>
        <w:spacing w:line="310" w:lineRule="exact"/>
        <w:jc w:val="left"/>
        <w:rPr>
          <w:rFonts w:ascii="Bookman Old Style" w:hAnsi="Bookman Old Style"/>
        </w:rPr>
      </w:pPr>
      <w:r w:rsidRPr="005F650F">
        <w:rPr>
          <w:rFonts w:ascii="Bookman Old Style" w:hAnsi="Bookman Old Style"/>
        </w:rPr>
        <w:t>и даже мухи дохнут.</w:t>
      </w:r>
    </w:p>
    <w:p w:rsidR="00E14F6D" w:rsidRPr="005F650F" w:rsidRDefault="00E14F6D" w:rsidP="00E14F6D">
      <w:pPr>
        <w:spacing w:line="310" w:lineRule="exact"/>
        <w:jc w:val="left"/>
        <w:rPr>
          <w:rFonts w:ascii="Bookman Old Style" w:hAnsi="Bookman Old Style"/>
        </w:rPr>
      </w:pPr>
      <w:r w:rsidRPr="005F650F">
        <w:rPr>
          <w:rFonts w:ascii="Bookman Old Style" w:hAnsi="Bookman Old Style"/>
        </w:rPr>
        <w:t>Мы, люди, живём всю жизнь в неволе.</w:t>
      </w:r>
    </w:p>
    <w:p w:rsidR="00E14F6D" w:rsidRPr="005F650F" w:rsidRDefault="00E14F6D" w:rsidP="00E14F6D">
      <w:pPr>
        <w:spacing w:line="310" w:lineRule="exact"/>
        <w:jc w:val="left"/>
        <w:rPr>
          <w:rFonts w:ascii="Bookman Old Style" w:hAnsi="Bookman Old Style"/>
        </w:rPr>
      </w:pPr>
      <w:r w:rsidRPr="005F650F">
        <w:rPr>
          <w:rFonts w:ascii="Bookman Old Style" w:hAnsi="Bookman Old Style"/>
        </w:rPr>
        <w:t>Бедные мы бедные.</w:t>
      </w:r>
    </w:p>
    <w:p w:rsidR="00E14F6D" w:rsidRDefault="00E14F6D" w:rsidP="00E14F6D">
      <w:pPr>
        <w:spacing w:line="240" w:lineRule="exact"/>
        <w:jc w:val="right"/>
        <w:rPr>
          <w:rFonts w:ascii="Bookman Old Style" w:hAnsi="Bookman Old Style"/>
          <w:sz w:val="20"/>
        </w:rPr>
      </w:pPr>
      <w:r>
        <w:rPr>
          <w:rFonts w:ascii="Bookman Old Style" w:hAnsi="Bookman Old Style"/>
          <w:sz w:val="20"/>
        </w:rPr>
        <w:t xml:space="preserve">4 июня </w:t>
      </w:r>
      <w:r w:rsidRPr="005F650F">
        <w:rPr>
          <w:rFonts w:ascii="Bookman Old Style" w:hAnsi="Bookman Old Style"/>
          <w:sz w:val="20"/>
        </w:rPr>
        <w:t>2025</w:t>
      </w:r>
    </w:p>
    <w:p w:rsidR="00E14F6D" w:rsidRDefault="00E14F6D" w:rsidP="00E14F6D">
      <w:pPr>
        <w:spacing w:line="240" w:lineRule="exact"/>
        <w:jc w:val="left"/>
        <w:rPr>
          <w:rFonts w:ascii="Bookman Old Style" w:hAnsi="Bookman Old Style"/>
          <w:sz w:val="20"/>
        </w:rPr>
      </w:pPr>
      <w:r>
        <w:rPr>
          <w:rFonts w:ascii="Bookman Old Style" w:hAnsi="Bookman Old Style"/>
          <w:sz w:val="20"/>
        </w:rPr>
        <w:br w:type="page"/>
      </w:r>
    </w:p>
    <w:p w:rsidR="00E14F6D" w:rsidRPr="00F16801" w:rsidRDefault="00E14F6D" w:rsidP="00E14F6D">
      <w:pPr>
        <w:pStyle w:val="af3"/>
        <w:numPr>
          <w:ilvl w:val="0"/>
          <w:numId w:val="2"/>
        </w:numPr>
        <w:spacing w:line="240" w:lineRule="exact"/>
        <w:ind w:left="851" w:firstLine="0"/>
        <w:jc w:val="left"/>
        <w:outlineLvl w:val="1"/>
        <w:rPr>
          <w:rFonts w:ascii="SimSun" w:eastAsia="SimSun" w:hAnsi="SimSun"/>
          <w:b/>
          <w:bCs/>
          <w:szCs w:val="24"/>
          <w:lang w:eastAsia="zh-CN"/>
        </w:rPr>
      </w:pPr>
      <w:bookmarkStart w:id="5553" w:name="_Toc219208871"/>
      <w:bookmarkStart w:id="5554" w:name="_Toc219289845"/>
      <w:bookmarkStart w:id="5555" w:name="_Toc219308384"/>
      <w:bookmarkStart w:id="5556" w:name="_Toc221803254"/>
      <w:r w:rsidRPr="00F16801">
        <w:rPr>
          <w:rFonts w:ascii="SimSun" w:eastAsia="SimSun" w:hAnsi="SimSun" w:cs="SimSun" w:hint="eastAsia"/>
          <w:b/>
          <w:bCs/>
          <w:szCs w:val="24"/>
          <w:lang w:eastAsia="zh-CN"/>
        </w:rPr>
        <w:lastRenderedPageBreak/>
        <w:t>贫困</w:t>
      </w:r>
      <w:bookmarkEnd w:id="5553"/>
      <w:bookmarkEnd w:id="5554"/>
      <w:bookmarkEnd w:id="5555"/>
      <w:bookmarkEnd w:id="5556"/>
    </w:p>
    <w:p w:rsidR="00E14F6D" w:rsidRPr="00F16801" w:rsidRDefault="00E14F6D" w:rsidP="00E14F6D">
      <w:pPr>
        <w:spacing w:line="320" w:lineRule="exact"/>
        <w:ind w:left="851"/>
        <w:jc w:val="left"/>
        <w:rPr>
          <w:rFonts w:ascii="SimSun" w:eastAsia="SimSun" w:hAnsi="SimSun"/>
          <w:b/>
          <w:bCs/>
          <w:szCs w:val="24"/>
          <w:lang w:eastAsia="zh-CN"/>
        </w:rPr>
      </w:pPr>
    </w:p>
    <w:p w:rsidR="00E14F6D" w:rsidRPr="00F16801" w:rsidRDefault="00E14F6D" w:rsidP="00E14F6D">
      <w:pPr>
        <w:spacing w:line="310" w:lineRule="exact"/>
        <w:ind w:left="851"/>
        <w:jc w:val="left"/>
        <w:rPr>
          <w:rFonts w:ascii="SimSun" w:eastAsia="SimSun" w:hAnsi="SimSun"/>
          <w:szCs w:val="24"/>
        </w:rPr>
      </w:pPr>
      <w:r w:rsidRPr="00F16801">
        <w:rPr>
          <w:rFonts w:ascii="SimSun" w:eastAsia="SimSun" w:hAnsi="SimSun" w:cs="SimSun" w:hint="eastAsia"/>
          <w:szCs w:val="24"/>
        </w:rPr>
        <w:t>实话实说：</w:t>
      </w:r>
    </w:p>
    <w:p w:rsidR="00E14F6D" w:rsidRPr="00F16801" w:rsidRDefault="00E14F6D" w:rsidP="00E14F6D">
      <w:pPr>
        <w:spacing w:line="310" w:lineRule="exact"/>
        <w:ind w:left="851"/>
        <w:jc w:val="left"/>
        <w:rPr>
          <w:rFonts w:ascii="SimSun" w:eastAsia="SimSun" w:hAnsi="SimSun"/>
          <w:szCs w:val="24"/>
        </w:rPr>
      </w:pPr>
      <w:r w:rsidRPr="00F16801">
        <w:rPr>
          <w:rFonts w:ascii="SimSun" w:eastAsia="SimSun" w:hAnsi="SimSun" w:cs="MS Gothic" w:hint="eastAsia"/>
          <w:szCs w:val="24"/>
        </w:rPr>
        <w:t>我</w:t>
      </w:r>
      <w:r w:rsidRPr="00F16801">
        <w:rPr>
          <w:rFonts w:ascii="SimSun" w:eastAsia="SimSun" w:hAnsi="SimSun" w:cs="SimSun" w:hint="eastAsia"/>
          <w:szCs w:val="24"/>
        </w:rPr>
        <w:t>们的家</w:t>
      </w:r>
    </w:p>
    <w:p w:rsidR="00E14F6D" w:rsidRPr="00F16801" w:rsidRDefault="00E14F6D" w:rsidP="00E14F6D">
      <w:pPr>
        <w:spacing w:line="310" w:lineRule="exact"/>
        <w:ind w:left="851"/>
        <w:jc w:val="left"/>
        <w:rPr>
          <w:rFonts w:ascii="SimSun" w:eastAsia="SimSun" w:hAnsi="SimSun"/>
          <w:szCs w:val="24"/>
        </w:rPr>
      </w:pPr>
      <w:r w:rsidRPr="00F16801">
        <w:rPr>
          <w:rFonts w:ascii="SimSun" w:eastAsia="SimSun" w:hAnsi="SimSun" w:cs="SimSun" w:hint="eastAsia"/>
          <w:szCs w:val="24"/>
        </w:rPr>
        <w:t>对于生活很难适应。</w:t>
      </w:r>
    </w:p>
    <w:p w:rsidR="00E14F6D" w:rsidRPr="00F16801" w:rsidRDefault="00E14F6D" w:rsidP="00E14F6D">
      <w:pPr>
        <w:spacing w:line="310" w:lineRule="exact"/>
        <w:ind w:left="851"/>
        <w:jc w:val="left"/>
        <w:rPr>
          <w:rFonts w:ascii="SimSun" w:eastAsia="SimSun" w:hAnsi="SimSun"/>
          <w:szCs w:val="24"/>
        </w:rPr>
      </w:pPr>
      <w:r w:rsidRPr="00F16801">
        <w:rPr>
          <w:rFonts w:ascii="SimSun" w:eastAsia="SimSun" w:hAnsi="SimSun" w:cs="MS Gothic" w:hint="eastAsia"/>
          <w:szCs w:val="24"/>
        </w:rPr>
        <w:t>比如，</w:t>
      </w:r>
      <w:r w:rsidRPr="00F16801">
        <w:rPr>
          <w:rFonts w:ascii="SimSun" w:eastAsia="SimSun" w:hAnsi="SimSun" w:cs="SimSun" w:hint="eastAsia"/>
          <w:szCs w:val="24"/>
        </w:rPr>
        <w:t>鸟儿</w:t>
      </w:r>
    </w:p>
    <w:p w:rsidR="00E14F6D" w:rsidRPr="00F16801" w:rsidRDefault="00E14F6D" w:rsidP="00E14F6D">
      <w:pPr>
        <w:spacing w:line="310" w:lineRule="exact"/>
        <w:ind w:left="851"/>
        <w:jc w:val="left"/>
        <w:rPr>
          <w:rFonts w:ascii="SimSun" w:eastAsia="SimSun" w:hAnsi="SimSun"/>
          <w:szCs w:val="24"/>
        </w:rPr>
      </w:pPr>
      <w:r w:rsidRPr="00F16801">
        <w:rPr>
          <w:rFonts w:ascii="SimSun" w:eastAsia="SimSun" w:hAnsi="SimSun" w:cs="MS Gothic" w:hint="eastAsia"/>
          <w:szCs w:val="24"/>
        </w:rPr>
        <w:t>很</w:t>
      </w:r>
      <w:r w:rsidRPr="00F16801">
        <w:rPr>
          <w:rFonts w:ascii="SimSun" w:eastAsia="SimSun" w:hAnsi="SimSun" w:cs="SimSun" w:hint="eastAsia"/>
          <w:szCs w:val="24"/>
        </w:rPr>
        <w:t>难从窗户飞出去，</w:t>
      </w:r>
    </w:p>
    <w:p w:rsidR="00E14F6D" w:rsidRPr="00F16801" w:rsidRDefault="00E14F6D" w:rsidP="00E14F6D">
      <w:pPr>
        <w:spacing w:line="310" w:lineRule="exact"/>
        <w:ind w:left="851"/>
        <w:jc w:val="left"/>
        <w:rPr>
          <w:rFonts w:ascii="SimSun" w:eastAsia="SimSun" w:hAnsi="SimSun"/>
          <w:szCs w:val="24"/>
          <w:lang w:eastAsia="zh-CN"/>
        </w:rPr>
      </w:pPr>
      <w:r w:rsidRPr="00F16801">
        <w:rPr>
          <w:rFonts w:ascii="SimSun" w:eastAsia="SimSun" w:hAnsi="SimSun" w:cs="SimSun" w:hint="eastAsia"/>
          <w:szCs w:val="24"/>
          <w:lang w:eastAsia="zh-CN"/>
        </w:rPr>
        <w:t>马厩很拥挤，</w:t>
      </w:r>
    </w:p>
    <w:p w:rsidR="00E14F6D" w:rsidRPr="00F16801" w:rsidRDefault="00E14F6D" w:rsidP="00E14F6D">
      <w:pPr>
        <w:spacing w:line="310" w:lineRule="exact"/>
        <w:ind w:left="851"/>
        <w:jc w:val="left"/>
        <w:rPr>
          <w:rFonts w:ascii="SimSun" w:eastAsia="SimSun" w:hAnsi="SimSun"/>
          <w:szCs w:val="24"/>
          <w:lang w:eastAsia="zh-CN"/>
        </w:rPr>
      </w:pPr>
      <w:r w:rsidRPr="00F16801">
        <w:rPr>
          <w:rFonts w:ascii="SimSun" w:eastAsia="SimSun" w:hAnsi="SimSun" w:cs="MS Gothic" w:hint="eastAsia"/>
          <w:szCs w:val="24"/>
          <w:lang w:eastAsia="zh-CN"/>
        </w:rPr>
        <w:t>熊猫缺少竹子，</w:t>
      </w:r>
    </w:p>
    <w:p w:rsidR="00E14F6D" w:rsidRPr="00F16801" w:rsidRDefault="00E14F6D" w:rsidP="00E14F6D">
      <w:pPr>
        <w:spacing w:line="310" w:lineRule="exact"/>
        <w:ind w:left="851"/>
        <w:jc w:val="left"/>
        <w:rPr>
          <w:rFonts w:ascii="SimSun" w:eastAsia="SimSun" w:hAnsi="SimSun"/>
          <w:szCs w:val="24"/>
        </w:rPr>
      </w:pPr>
      <w:r w:rsidRPr="00F16801">
        <w:rPr>
          <w:rFonts w:ascii="SimSun" w:eastAsia="SimSun" w:hAnsi="SimSun" w:cs="MS Gothic" w:hint="eastAsia"/>
          <w:szCs w:val="24"/>
        </w:rPr>
        <w:t>以前，</w:t>
      </w:r>
      <w:r w:rsidRPr="00F16801">
        <w:rPr>
          <w:rFonts w:ascii="SimSun" w:eastAsia="SimSun" w:hAnsi="SimSun" w:cs="SimSun" w:hint="eastAsia"/>
          <w:szCs w:val="24"/>
        </w:rPr>
        <w:t>虽说有竹竿，</w:t>
      </w:r>
    </w:p>
    <w:p w:rsidR="00E14F6D" w:rsidRPr="00F16801" w:rsidRDefault="00E14F6D" w:rsidP="00E14F6D">
      <w:pPr>
        <w:spacing w:line="310" w:lineRule="exact"/>
        <w:ind w:left="851"/>
        <w:jc w:val="left"/>
        <w:rPr>
          <w:rFonts w:ascii="SimSun" w:eastAsia="SimSun" w:hAnsi="SimSun"/>
          <w:szCs w:val="24"/>
        </w:rPr>
      </w:pPr>
      <w:r w:rsidRPr="00F16801">
        <w:rPr>
          <w:rFonts w:ascii="SimSun" w:eastAsia="SimSun" w:hAnsi="SimSun" w:cs="MS Gothic" w:hint="eastAsia"/>
          <w:szCs w:val="24"/>
        </w:rPr>
        <w:t>但很</w:t>
      </w:r>
      <w:r w:rsidRPr="00F16801">
        <w:rPr>
          <w:rFonts w:ascii="SimSun" w:eastAsia="SimSun" w:hAnsi="SimSun" w:cs="SimSun" w:hint="eastAsia"/>
          <w:szCs w:val="24"/>
        </w:rPr>
        <w:t>陈旧，不能吃，</w:t>
      </w:r>
    </w:p>
    <w:p w:rsidR="00E14F6D" w:rsidRPr="00F16801" w:rsidRDefault="00E14F6D" w:rsidP="00E14F6D">
      <w:pPr>
        <w:spacing w:line="310" w:lineRule="exact"/>
        <w:ind w:left="851"/>
        <w:jc w:val="left"/>
        <w:rPr>
          <w:rFonts w:ascii="SimSun" w:eastAsia="SimSun" w:hAnsi="SimSun"/>
          <w:szCs w:val="24"/>
        </w:rPr>
      </w:pPr>
      <w:r w:rsidRPr="00F16801">
        <w:rPr>
          <w:rFonts w:ascii="SimSun" w:eastAsia="SimSun" w:hAnsi="SimSun" w:cs="MS Gothic" w:hint="eastAsia"/>
          <w:szCs w:val="24"/>
        </w:rPr>
        <w:t>蚱</w:t>
      </w:r>
      <w:r w:rsidRPr="00F16801">
        <w:rPr>
          <w:rFonts w:ascii="SimSun" w:eastAsia="SimSun" w:hAnsi="SimSun" w:cs="SimSun" w:hint="eastAsia"/>
          <w:szCs w:val="24"/>
        </w:rPr>
        <w:t>蜢找不到草，</w:t>
      </w:r>
    </w:p>
    <w:p w:rsidR="00E14F6D" w:rsidRPr="00F16801" w:rsidRDefault="00E14F6D" w:rsidP="00E14F6D">
      <w:pPr>
        <w:spacing w:line="310" w:lineRule="exact"/>
        <w:ind w:left="851"/>
        <w:jc w:val="left"/>
        <w:rPr>
          <w:rFonts w:ascii="SimSun" w:eastAsia="SimSun" w:hAnsi="SimSun"/>
          <w:szCs w:val="24"/>
        </w:rPr>
      </w:pPr>
      <w:r w:rsidRPr="00F16801">
        <w:rPr>
          <w:rFonts w:ascii="SimSun" w:eastAsia="SimSun" w:hAnsi="SimSun" w:cs="MS Gothic" w:hint="eastAsia"/>
          <w:szCs w:val="24"/>
        </w:rPr>
        <w:t>蝴蝶找不到花，</w:t>
      </w:r>
    </w:p>
    <w:p w:rsidR="00E14F6D" w:rsidRPr="00F16801" w:rsidRDefault="00E14F6D" w:rsidP="00E14F6D">
      <w:pPr>
        <w:spacing w:line="310" w:lineRule="exact"/>
        <w:ind w:left="851"/>
        <w:jc w:val="left"/>
        <w:rPr>
          <w:rFonts w:ascii="SimSun" w:eastAsia="SimSun" w:hAnsi="SimSun"/>
          <w:szCs w:val="24"/>
        </w:rPr>
      </w:pPr>
      <w:r w:rsidRPr="00F16801">
        <w:rPr>
          <w:rFonts w:ascii="SimSun" w:eastAsia="SimSun" w:hAnsi="SimSun" w:cs="SimSun" w:hint="eastAsia"/>
          <w:szCs w:val="24"/>
        </w:rPr>
        <w:t>鱼儿找不到小溪，</w:t>
      </w:r>
    </w:p>
    <w:p w:rsidR="00E14F6D" w:rsidRPr="00F16801" w:rsidRDefault="00E14F6D" w:rsidP="00E14F6D">
      <w:pPr>
        <w:spacing w:line="310" w:lineRule="exact"/>
        <w:ind w:left="851"/>
        <w:jc w:val="left"/>
        <w:rPr>
          <w:rFonts w:ascii="SimSun" w:eastAsia="SimSun" w:hAnsi="SimSun"/>
          <w:szCs w:val="24"/>
        </w:rPr>
      </w:pPr>
      <w:r w:rsidRPr="00F16801">
        <w:rPr>
          <w:rFonts w:ascii="SimSun" w:eastAsia="SimSun" w:hAnsi="SimSun" w:cs="SimSun" w:hint="eastAsia"/>
          <w:szCs w:val="24"/>
        </w:rPr>
        <w:t>树木无处生根，</w:t>
      </w:r>
    </w:p>
    <w:p w:rsidR="00E14F6D" w:rsidRPr="00F16801" w:rsidRDefault="00E14F6D" w:rsidP="00E14F6D">
      <w:pPr>
        <w:spacing w:line="310" w:lineRule="exact"/>
        <w:ind w:left="851"/>
        <w:jc w:val="left"/>
        <w:rPr>
          <w:rFonts w:ascii="SimSun" w:eastAsia="SimSun" w:hAnsi="SimSun"/>
          <w:szCs w:val="24"/>
        </w:rPr>
      </w:pPr>
      <w:r w:rsidRPr="00F16801">
        <w:rPr>
          <w:rFonts w:ascii="SimSun" w:eastAsia="SimSun" w:hAnsi="SimSun" w:cs="MS Gothic" w:hint="eastAsia"/>
          <w:szCs w:val="24"/>
        </w:rPr>
        <w:t>蘑菇无生</w:t>
      </w:r>
      <w:r w:rsidRPr="00F16801">
        <w:rPr>
          <w:rFonts w:ascii="SimSun" w:eastAsia="SimSun" w:hAnsi="SimSun" w:cs="SimSun" w:hint="eastAsia"/>
          <w:szCs w:val="24"/>
        </w:rPr>
        <w:t>长之地，</w:t>
      </w:r>
    </w:p>
    <w:p w:rsidR="00E14F6D" w:rsidRPr="00F16801" w:rsidRDefault="00E14F6D" w:rsidP="00E14F6D">
      <w:pPr>
        <w:spacing w:line="310" w:lineRule="exact"/>
        <w:ind w:left="851"/>
        <w:jc w:val="left"/>
        <w:rPr>
          <w:rFonts w:ascii="SimSun" w:eastAsia="SimSun" w:hAnsi="SimSun"/>
          <w:szCs w:val="24"/>
        </w:rPr>
      </w:pPr>
      <w:r w:rsidRPr="00F16801">
        <w:rPr>
          <w:rFonts w:ascii="SimSun" w:eastAsia="SimSun" w:hAnsi="SimSun" w:cs="MS Gothic" w:hint="eastAsia"/>
          <w:szCs w:val="24"/>
        </w:rPr>
        <w:t>猫找不到芦</w:t>
      </w:r>
      <w:r w:rsidRPr="00F16801">
        <w:rPr>
          <w:rFonts w:ascii="SimSun" w:eastAsia="SimSun" w:hAnsi="SimSun" w:cs="SimSun" w:hint="eastAsia"/>
          <w:szCs w:val="24"/>
        </w:rPr>
        <w:t>苇丛，</w:t>
      </w:r>
    </w:p>
    <w:p w:rsidR="00E14F6D" w:rsidRPr="00F16801" w:rsidRDefault="00E14F6D" w:rsidP="00E14F6D">
      <w:pPr>
        <w:spacing w:line="310" w:lineRule="exact"/>
        <w:ind w:left="851"/>
        <w:jc w:val="left"/>
        <w:rPr>
          <w:rFonts w:ascii="SimSun" w:eastAsia="SimSun" w:hAnsi="SimSun"/>
          <w:szCs w:val="24"/>
        </w:rPr>
      </w:pPr>
      <w:r w:rsidRPr="00F16801">
        <w:rPr>
          <w:rFonts w:ascii="SimSun" w:eastAsia="SimSun" w:hAnsi="SimSun" w:cs="MS Gothic" w:hint="eastAsia"/>
          <w:szCs w:val="24"/>
        </w:rPr>
        <w:t>山羊找不到山</w:t>
      </w:r>
      <w:r w:rsidRPr="00F16801">
        <w:rPr>
          <w:rFonts w:ascii="SimSun" w:eastAsia="SimSun" w:hAnsi="SimSun" w:cs="MS Gothic" w:hint="eastAsia"/>
          <w:szCs w:val="24"/>
          <w:lang w:eastAsia="zh-CN"/>
        </w:rPr>
        <w:t>坡</w:t>
      </w:r>
      <w:r w:rsidRPr="00F16801">
        <w:rPr>
          <w:rFonts w:ascii="SimSun" w:eastAsia="SimSun" w:hAnsi="SimSun" w:cs="MS Gothic" w:hint="eastAsia"/>
          <w:szCs w:val="24"/>
        </w:rPr>
        <w:t>岩石，</w:t>
      </w:r>
    </w:p>
    <w:p w:rsidR="00E14F6D" w:rsidRPr="00F16801" w:rsidRDefault="00E14F6D" w:rsidP="00E14F6D">
      <w:pPr>
        <w:spacing w:line="310" w:lineRule="exact"/>
        <w:ind w:left="851"/>
        <w:jc w:val="left"/>
        <w:rPr>
          <w:rFonts w:ascii="SimSun" w:eastAsia="SimSun" w:hAnsi="SimSun"/>
          <w:szCs w:val="24"/>
        </w:rPr>
      </w:pPr>
      <w:r w:rsidRPr="00F16801">
        <w:rPr>
          <w:rFonts w:ascii="SimSun" w:eastAsia="SimSun" w:hAnsi="SimSun" w:cs="MS Gothic" w:hint="eastAsia"/>
          <w:szCs w:val="24"/>
        </w:rPr>
        <w:t>熊也找不到覆盆子，</w:t>
      </w:r>
    </w:p>
    <w:p w:rsidR="00E14F6D" w:rsidRPr="00F16801" w:rsidRDefault="00E14F6D" w:rsidP="00E14F6D">
      <w:pPr>
        <w:spacing w:line="310" w:lineRule="exact"/>
        <w:ind w:left="851"/>
        <w:jc w:val="left"/>
        <w:rPr>
          <w:rFonts w:ascii="SimSun" w:eastAsia="SimSun" w:hAnsi="SimSun"/>
          <w:szCs w:val="24"/>
        </w:rPr>
      </w:pPr>
      <w:r w:rsidRPr="00F16801">
        <w:rPr>
          <w:rFonts w:ascii="SimSun" w:eastAsia="SimSun" w:hAnsi="SimSun" w:cs="MS Gothic" w:hint="eastAsia"/>
          <w:szCs w:val="24"/>
        </w:rPr>
        <w:t>蚯蚓在</w:t>
      </w:r>
      <w:r w:rsidRPr="00F16801">
        <w:rPr>
          <w:rFonts w:ascii="SimSun" w:eastAsia="SimSun" w:hAnsi="SimSun" w:cs="SimSun" w:hint="eastAsia"/>
          <w:szCs w:val="24"/>
        </w:rPr>
        <w:t>这里死亡，</w:t>
      </w:r>
    </w:p>
    <w:p w:rsidR="00E14F6D" w:rsidRPr="00F16801" w:rsidRDefault="00E14F6D" w:rsidP="00E14F6D">
      <w:pPr>
        <w:spacing w:line="310" w:lineRule="exact"/>
        <w:ind w:left="851"/>
        <w:jc w:val="left"/>
        <w:rPr>
          <w:rFonts w:ascii="SimSun" w:eastAsia="SimSun" w:hAnsi="SimSun"/>
          <w:szCs w:val="24"/>
        </w:rPr>
      </w:pPr>
      <w:r w:rsidRPr="00F16801">
        <w:rPr>
          <w:rFonts w:ascii="SimSun" w:eastAsia="SimSun" w:hAnsi="SimSun" w:cs="MS Gothic" w:hint="eastAsia"/>
          <w:szCs w:val="24"/>
        </w:rPr>
        <w:t>梦幻草无法生存，</w:t>
      </w:r>
    </w:p>
    <w:p w:rsidR="00E14F6D" w:rsidRPr="00F16801" w:rsidRDefault="00E14F6D" w:rsidP="00E14F6D">
      <w:pPr>
        <w:spacing w:line="310" w:lineRule="exact"/>
        <w:ind w:left="851"/>
        <w:jc w:val="left"/>
        <w:rPr>
          <w:rFonts w:ascii="SimSun" w:eastAsia="SimSun" w:hAnsi="SimSun"/>
          <w:szCs w:val="24"/>
        </w:rPr>
      </w:pPr>
      <w:r w:rsidRPr="00F16801">
        <w:rPr>
          <w:rFonts w:ascii="SimSun" w:eastAsia="SimSun" w:hAnsi="SimSun" w:cs="MS Gothic" w:hint="eastAsia"/>
          <w:szCs w:val="24"/>
        </w:rPr>
        <w:t>就</w:t>
      </w:r>
      <w:r w:rsidRPr="00F16801">
        <w:rPr>
          <w:rFonts w:ascii="SimSun" w:eastAsia="SimSun" w:hAnsi="SimSun" w:cs="SimSun" w:hint="eastAsia"/>
          <w:szCs w:val="24"/>
        </w:rPr>
        <w:t>连苍蝇也纷纷死去。</w:t>
      </w:r>
    </w:p>
    <w:p w:rsidR="00E14F6D" w:rsidRPr="00F16801" w:rsidRDefault="00E14F6D" w:rsidP="00E14F6D">
      <w:pPr>
        <w:spacing w:line="310" w:lineRule="exact"/>
        <w:ind w:left="851"/>
        <w:jc w:val="left"/>
        <w:rPr>
          <w:rFonts w:ascii="SimSun" w:eastAsia="SimSun" w:hAnsi="SimSun"/>
          <w:szCs w:val="24"/>
          <w:lang w:eastAsia="zh-CN"/>
        </w:rPr>
      </w:pPr>
      <w:r w:rsidRPr="00F16801">
        <w:rPr>
          <w:rFonts w:ascii="SimSun" w:eastAsia="SimSun" w:hAnsi="SimSun" w:cs="MS Gothic" w:hint="eastAsia"/>
          <w:szCs w:val="24"/>
          <w:lang w:eastAsia="zh-CN"/>
        </w:rPr>
        <w:t>我</w:t>
      </w:r>
      <w:r w:rsidRPr="00F16801">
        <w:rPr>
          <w:rFonts w:ascii="SimSun" w:eastAsia="SimSun" w:hAnsi="SimSun" w:cs="SimSun" w:hint="eastAsia"/>
          <w:szCs w:val="24"/>
          <w:lang w:eastAsia="zh-CN"/>
        </w:rPr>
        <w:t>们</w:t>
      </w:r>
      <w:r w:rsidRPr="00F16801">
        <w:rPr>
          <w:rFonts w:ascii="SimSun" w:eastAsia="SimSun" w:hAnsi="SimSun" w:cs="MS Gothic" w:hint="eastAsia"/>
          <w:szCs w:val="24"/>
          <w:lang w:eastAsia="zh-CN"/>
        </w:rPr>
        <w:t>的人在困境中生活。</w:t>
      </w:r>
    </w:p>
    <w:p w:rsidR="00E14F6D" w:rsidRPr="00F16801" w:rsidRDefault="00E14F6D" w:rsidP="00E14F6D">
      <w:pPr>
        <w:spacing w:line="310" w:lineRule="exact"/>
        <w:ind w:left="851"/>
        <w:jc w:val="left"/>
        <w:rPr>
          <w:rFonts w:ascii="SimSun" w:eastAsia="SimSun" w:hAnsi="SimSun"/>
          <w:szCs w:val="24"/>
        </w:rPr>
      </w:pPr>
      <w:r w:rsidRPr="00F16801">
        <w:rPr>
          <w:rFonts w:ascii="SimSun" w:eastAsia="SimSun" w:hAnsi="SimSun" w:cs="MS Gothic" w:hint="eastAsia"/>
          <w:szCs w:val="24"/>
        </w:rPr>
        <w:t>我</w:t>
      </w:r>
      <w:r w:rsidRPr="00F16801">
        <w:rPr>
          <w:rFonts w:ascii="SimSun" w:eastAsia="SimSun" w:hAnsi="SimSun" w:cs="SimSun" w:hint="eastAsia"/>
          <w:szCs w:val="24"/>
        </w:rPr>
        <w:t>们贫困，我们是穷人。</w:t>
      </w:r>
    </w:p>
    <w:p w:rsidR="00E14F6D" w:rsidRPr="00F16801" w:rsidRDefault="00E14F6D" w:rsidP="00E14F6D">
      <w:pPr>
        <w:spacing w:line="240" w:lineRule="exact"/>
        <w:ind w:left="851"/>
        <w:jc w:val="right"/>
        <w:rPr>
          <w:rFonts w:ascii="SimSun" w:eastAsia="SimSun" w:hAnsi="SimSun"/>
          <w:sz w:val="20"/>
          <w:szCs w:val="24"/>
        </w:rPr>
      </w:pPr>
      <w:r w:rsidRPr="00F16801">
        <w:rPr>
          <w:rFonts w:ascii="SimSun" w:eastAsia="SimSun" w:hAnsi="SimSun" w:hint="eastAsia"/>
          <w:sz w:val="20"/>
          <w:szCs w:val="24"/>
        </w:rPr>
        <w:t xml:space="preserve">    </w:t>
      </w:r>
      <w:r w:rsidRPr="00F16801">
        <w:rPr>
          <w:rFonts w:ascii="SimSun" w:eastAsia="SimSun" w:hAnsi="SimSun" w:hint="eastAsia"/>
          <w:sz w:val="20"/>
          <w:szCs w:val="24"/>
          <w:lang w:eastAsia="zh-CN"/>
        </w:rPr>
        <w:t xml:space="preserve"> </w:t>
      </w:r>
      <w:r w:rsidRPr="00F16801">
        <w:rPr>
          <w:rFonts w:ascii="SimSun" w:eastAsia="SimSun" w:hAnsi="SimSun" w:hint="eastAsia"/>
          <w:sz w:val="20"/>
          <w:szCs w:val="24"/>
        </w:rPr>
        <w:t xml:space="preserve"> </w:t>
      </w:r>
      <w:smartTag w:uri="urn:schemas-microsoft-com:office:smarttags" w:element="chsdate">
        <w:smartTagPr>
          <w:attr w:name="Year" w:val="2025"/>
          <w:attr w:name="Month" w:val="6"/>
          <w:attr w:name="Day" w:val="4"/>
          <w:attr w:name="IsLunarDate" w:val="False"/>
          <w:attr w:name="IsROCDate" w:val="False"/>
        </w:smartTagPr>
        <w:r w:rsidRPr="00F16801">
          <w:rPr>
            <w:rFonts w:ascii="SimSun" w:eastAsia="SimSun" w:hAnsi="SimSun" w:hint="eastAsia"/>
            <w:sz w:val="20"/>
            <w:szCs w:val="24"/>
          </w:rPr>
          <w:t>2025</w:t>
        </w:r>
        <w:r w:rsidRPr="00F16801">
          <w:rPr>
            <w:rFonts w:ascii="SimSun" w:eastAsia="SimSun" w:hAnsi="SimSun" w:cs="MS Gothic" w:hint="eastAsia"/>
            <w:sz w:val="20"/>
            <w:szCs w:val="24"/>
          </w:rPr>
          <w:t>年</w:t>
        </w:r>
        <w:r w:rsidRPr="00F16801">
          <w:rPr>
            <w:rFonts w:ascii="SimSun" w:eastAsia="SimSun" w:hAnsi="SimSun" w:hint="eastAsia"/>
            <w:sz w:val="20"/>
            <w:szCs w:val="24"/>
          </w:rPr>
          <w:t>6</w:t>
        </w:r>
        <w:r w:rsidRPr="00F16801">
          <w:rPr>
            <w:rFonts w:ascii="SimSun" w:eastAsia="SimSun" w:hAnsi="SimSun" w:cs="MS Gothic" w:hint="eastAsia"/>
            <w:sz w:val="20"/>
            <w:szCs w:val="24"/>
          </w:rPr>
          <w:t>月</w:t>
        </w:r>
        <w:r w:rsidRPr="00F16801">
          <w:rPr>
            <w:rFonts w:ascii="SimSun" w:eastAsia="SimSun" w:hAnsi="SimSun" w:hint="eastAsia"/>
            <w:sz w:val="20"/>
            <w:szCs w:val="24"/>
          </w:rPr>
          <w:t>4</w:t>
        </w:r>
        <w:r w:rsidRPr="00F16801">
          <w:rPr>
            <w:rFonts w:ascii="SimSun" w:eastAsia="SimSun" w:hAnsi="SimSun" w:cs="MS Gothic" w:hint="eastAsia"/>
            <w:sz w:val="20"/>
            <w:szCs w:val="24"/>
          </w:rPr>
          <w:t>日</w:t>
        </w:r>
      </w:smartTag>
    </w:p>
    <w:p w:rsidR="00E14F6D" w:rsidRDefault="00E14F6D" w:rsidP="00E14F6D">
      <w:pPr>
        <w:spacing w:line="240" w:lineRule="exact"/>
        <w:ind w:left="851"/>
        <w:jc w:val="right"/>
        <w:rPr>
          <w:rFonts w:asciiTheme="minorHAnsi" w:eastAsia="SimSun" w:hAnsiTheme="minorHAnsi" w:cs="SimSun"/>
          <w:sz w:val="20"/>
          <w:szCs w:val="24"/>
        </w:rPr>
      </w:pPr>
      <w:r w:rsidRPr="00F16801">
        <w:rPr>
          <w:rFonts w:ascii="SimSun" w:eastAsia="SimSun" w:hAnsi="SimSun" w:hint="eastAsia"/>
          <w:sz w:val="20"/>
          <w:szCs w:val="24"/>
        </w:rPr>
        <w:t xml:space="preserve">       2025,6,15 </w:t>
      </w:r>
      <w:r w:rsidRPr="00F16801">
        <w:rPr>
          <w:rFonts w:ascii="SimSun" w:eastAsia="SimSun" w:hAnsi="SimSun" w:cs="MS Gothic" w:hint="eastAsia"/>
          <w:sz w:val="20"/>
          <w:szCs w:val="24"/>
        </w:rPr>
        <w:t>谷羽</w:t>
      </w:r>
      <w:r w:rsidRPr="00F16801">
        <w:rPr>
          <w:rFonts w:ascii="SimSun" w:eastAsia="SimSun" w:hAnsi="SimSun" w:cs="SimSun" w:hint="eastAsia"/>
          <w:sz w:val="20"/>
          <w:szCs w:val="24"/>
        </w:rPr>
        <w:t>译</w:t>
      </w:r>
    </w:p>
    <w:p w:rsidR="00E14F6D" w:rsidRPr="00F16801" w:rsidRDefault="00E14F6D" w:rsidP="00E14F6D">
      <w:pPr>
        <w:spacing w:line="240" w:lineRule="exact"/>
        <w:ind w:left="851"/>
        <w:jc w:val="left"/>
        <w:rPr>
          <w:rFonts w:ascii="SimSun" w:eastAsia="SimSun" w:hAnsi="SimSun"/>
          <w:sz w:val="20"/>
          <w:szCs w:val="24"/>
        </w:rPr>
      </w:pPr>
      <w:r>
        <w:rPr>
          <w:rFonts w:ascii="SimSun" w:eastAsia="SimSun" w:hAnsi="SimSun"/>
          <w:b/>
          <w:szCs w:val="21"/>
        </w:rPr>
        <w:br w:type="page"/>
      </w:r>
    </w:p>
    <w:p w:rsidR="00E14F6D" w:rsidRPr="00A26E97" w:rsidRDefault="00E14F6D" w:rsidP="00E14F6D">
      <w:pPr>
        <w:pStyle w:val="af3"/>
        <w:numPr>
          <w:ilvl w:val="0"/>
          <w:numId w:val="1"/>
        </w:numPr>
        <w:spacing w:line="280" w:lineRule="exact"/>
        <w:ind w:left="0" w:firstLine="0"/>
        <w:jc w:val="left"/>
        <w:outlineLvl w:val="1"/>
        <w:rPr>
          <w:rFonts w:ascii="Bookman Old Style" w:hAnsi="Bookman Old Style"/>
          <w:b/>
        </w:rPr>
      </w:pPr>
      <w:bookmarkStart w:id="5557" w:name="_Toc200880836"/>
      <w:bookmarkStart w:id="5558" w:name="_Toc219208872"/>
      <w:bookmarkStart w:id="5559" w:name="_Toc219289846"/>
      <w:bookmarkStart w:id="5560" w:name="_Toc219308385"/>
      <w:bookmarkStart w:id="5561" w:name="_Toc221803255"/>
      <w:r w:rsidRPr="00A26E97">
        <w:rPr>
          <w:rFonts w:ascii="Bookman Old Style" w:hAnsi="Bookman Old Style"/>
          <w:b/>
        </w:rPr>
        <w:lastRenderedPageBreak/>
        <w:t>ОТКРОВЕНИЕ</w:t>
      </w:r>
      <w:bookmarkEnd w:id="5557"/>
      <w:bookmarkEnd w:id="5558"/>
      <w:bookmarkEnd w:id="5559"/>
      <w:bookmarkEnd w:id="5560"/>
      <w:bookmarkEnd w:id="5561"/>
    </w:p>
    <w:p w:rsidR="00E14F6D" w:rsidRPr="00A26E97" w:rsidRDefault="00E14F6D" w:rsidP="00E14F6D">
      <w:pPr>
        <w:spacing w:line="320" w:lineRule="exact"/>
        <w:jc w:val="left"/>
        <w:rPr>
          <w:rFonts w:ascii="Bookman Old Style" w:hAnsi="Bookman Old Style"/>
        </w:rPr>
      </w:pPr>
    </w:p>
    <w:p w:rsidR="00E14F6D" w:rsidRPr="00A26E97" w:rsidRDefault="00E14F6D" w:rsidP="00E14F6D">
      <w:pPr>
        <w:spacing w:line="320" w:lineRule="exact"/>
        <w:jc w:val="left"/>
        <w:rPr>
          <w:rFonts w:ascii="Bookman Old Style" w:hAnsi="Bookman Old Style"/>
        </w:rPr>
      </w:pPr>
      <w:r w:rsidRPr="00A26E97">
        <w:rPr>
          <w:rFonts w:ascii="Bookman Old Style" w:hAnsi="Bookman Old Style"/>
        </w:rPr>
        <w:t>Сегодня</w:t>
      </w:r>
    </w:p>
    <w:p w:rsidR="00E14F6D" w:rsidRPr="00A26E97" w:rsidRDefault="00E14F6D" w:rsidP="00E14F6D">
      <w:pPr>
        <w:spacing w:line="320" w:lineRule="exact"/>
        <w:jc w:val="left"/>
        <w:rPr>
          <w:rFonts w:ascii="Bookman Old Style" w:hAnsi="Bookman Old Style"/>
        </w:rPr>
      </w:pPr>
      <w:r w:rsidRPr="00A26E97">
        <w:rPr>
          <w:rFonts w:ascii="Bookman Old Style" w:hAnsi="Bookman Old Style"/>
        </w:rPr>
        <w:t>я расскажу вам,</w:t>
      </w:r>
    </w:p>
    <w:p w:rsidR="00E14F6D" w:rsidRPr="00A26E97" w:rsidRDefault="00E14F6D" w:rsidP="00E14F6D">
      <w:pPr>
        <w:spacing w:line="320" w:lineRule="exact"/>
        <w:jc w:val="left"/>
        <w:rPr>
          <w:rFonts w:ascii="Bookman Old Style" w:hAnsi="Bookman Old Style"/>
        </w:rPr>
      </w:pPr>
      <w:r w:rsidRPr="00A26E97">
        <w:rPr>
          <w:rFonts w:ascii="Bookman Old Style" w:hAnsi="Bookman Old Style"/>
        </w:rPr>
        <w:t>как устроен этот мир,</w:t>
      </w:r>
    </w:p>
    <w:p w:rsidR="00E14F6D" w:rsidRPr="00A26E97" w:rsidRDefault="00E14F6D" w:rsidP="00E14F6D">
      <w:pPr>
        <w:spacing w:line="320" w:lineRule="exact"/>
        <w:jc w:val="left"/>
        <w:rPr>
          <w:rFonts w:ascii="Bookman Old Style" w:hAnsi="Bookman Old Style"/>
        </w:rPr>
      </w:pPr>
      <w:r w:rsidRPr="00A26E97">
        <w:rPr>
          <w:rFonts w:ascii="Bookman Old Style" w:hAnsi="Bookman Old Style"/>
        </w:rPr>
        <w:t>в чём тайна и смысл жизни.</w:t>
      </w:r>
    </w:p>
    <w:p w:rsidR="00E14F6D" w:rsidRPr="00A26E97" w:rsidRDefault="00E14F6D" w:rsidP="00E14F6D">
      <w:pPr>
        <w:spacing w:line="320" w:lineRule="exact"/>
        <w:jc w:val="left"/>
        <w:rPr>
          <w:rFonts w:ascii="Bookman Old Style" w:hAnsi="Bookman Old Style"/>
        </w:rPr>
      </w:pPr>
      <w:r w:rsidRPr="00A26E97">
        <w:rPr>
          <w:rFonts w:ascii="Bookman Old Style" w:hAnsi="Bookman Old Style"/>
        </w:rPr>
        <w:t>…</w:t>
      </w:r>
    </w:p>
    <w:p w:rsidR="00E14F6D" w:rsidRPr="00A26E97" w:rsidRDefault="00E14F6D" w:rsidP="00E14F6D">
      <w:pPr>
        <w:spacing w:line="320" w:lineRule="exact"/>
        <w:jc w:val="left"/>
        <w:rPr>
          <w:rFonts w:ascii="Bookman Old Style" w:hAnsi="Bookman Old Style"/>
        </w:rPr>
      </w:pPr>
      <w:r w:rsidRPr="00A26E97">
        <w:rPr>
          <w:rFonts w:ascii="Bookman Old Style" w:hAnsi="Bookman Old Style"/>
        </w:rPr>
        <w:t>А, нет… уже забыл.</w:t>
      </w:r>
    </w:p>
    <w:p w:rsidR="00E14F6D" w:rsidRPr="00515246" w:rsidRDefault="00E14F6D" w:rsidP="00E14F6D">
      <w:pPr>
        <w:spacing w:line="240" w:lineRule="exact"/>
        <w:jc w:val="right"/>
        <w:rPr>
          <w:rFonts w:ascii="Bookman Old Style" w:hAnsi="Bookman Old Style"/>
          <w:sz w:val="20"/>
        </w:rPr>
      </w:pPr>
    </w:p>
    <w:p w:rsidR="00E14F6D" w:rsidRPr="00515246" w:rsidRDefault="00E14F6D" w:rsidP="00E14F6D">
      <w:pPr>
        <w:spacing w:line="240" w:lineRule="exact"/>
        <w:jc w:val="right"/>
        <w:rPr>
          <w:rFonts w:ascii="Bookman Old Style" w:hAnsi="Bookman Old Style"/>
          <w:sz w:val="20"/>
        </w:rPr>
      </w:pPr>
      <w:r>
        <w:rPr>
          <w:rFonts w:ascii="Bookman Old Style" w:hAnsi="Bookman Old Style"/>
          <w:sz w:val="20"/>
        </w:rPr>
        <w:t xml:space="preserve">4 июня </w:t>
      </w:r>
      <w:r w:rsidRPr="00515246">
        <w:rPr>
          <w:rFonts w:ascii="Bookman Old Style" w:hAnsi="Bookman Old Style"/>
          <w:sz w:val="20"/>
        </w:rPr>
        <w:t>2025</w:t>
      </w:r>
    </w:p>
    <w:p w:rsidR="00E14F6D" w:rsidRDefault="00E14F6D" w:rsidP="00E14F6D">
      <w:pPr>
        <w:spacing w:line="320" w:lineRule="exact"/>
        <w:jc w:val="left"/>
        <w:rPr>
          <w:rFonts w:ascii="Bookman Old Style" w:eastAsia="SimSun" w:hAnsi="Bookman Old Style"/>
          <w:szCs w:val="21"/>
        </w:rPr>
      </w:pPr>
    </w:p>
    <w:p w:rsidR="00E14F6D" w:rsidRPr="00653A1F" w:rsidRDefault="00E14F6D" w:rsidP="00E14F6D">
      <w:pPr>
        <w:pStyle w:val="af3"/>
        <w:numPr>
          <w:ilvl w:val="0"/>
          <w:numId w:val="2"/>
        </w:numPr>
        <w:spacing w:line="240" w:lineRule="exact"/>
        <w:ind w:left="851" w:firstLine="0"/>
        <w:jc w:val="left"/>
        <w:outlineLvl w:val="1"/>
        <w:rPr>
          <w:rFonts w:ascii="SimSun" w:eastAsia="SimSun" w:hAnsi="SimSun"/>
          <w:b/>
          <w:bCs/>
          <w:szCs w:val="24"/>
          <w:lang w:eastAsia="zh-CN"/>
        </w:rPr>
      </w:pPr>
      <w:bookmarkStart w:id="5562" w:name="_Toc219208873"/>
      <w:bookmarkStart w:id="5563" w:name="_Toc219289847"/>
      <w:bookmarkStart w:id="5564" w:name="_Toc219308386"/>
      <w:bookmarkStart w:id="5565" w:name="_Toc221803256"/>
      <w:r w:rsidRPr="00D70BDA">
        <w:rPr>
          <w:rFonts w:ascii="SimSun" w:eastAsia="SimSun" w:hAnsi="SimSun" w:cs="SimSun" w:hint="eastAsia"/>
          <w:b/>
          <w:bCs/>
          <w:szCs w:val="24"/>
          <w:lang w:eastAsia="zh-CN"/>
        </w:rPr>
        <w:t>坦言</w:t>
      </w:r>
      <w:bookmarkEnd w:id="5562"/>
      <w:bookmarkEnd w:id="5563"/>
      <w:bookmarkEnd w:id="5564"/>
      <w:bookmarkEnd w:id="5565"/>
    </w:p>
    <w:p w:rsidR="00E14F6D" w:rsidRPr="00653A1F" w:rsidRDefault="00E14F6D" w:rsidP="00E14F6D">
      <w:pPr>
        <w:spacing w:line="320" w:lineRule="exact"/>
        <w:ind w:left="851"/>
        <w:jc w:val="left"/>
        <w:rPr>
          <w:rFonts w:ascii="SimSun" w:eastAsia="SimSun" w:hAnsi="SimSun"/>
          <w:b/>
          <w:bCs/>
          <w:szCs w:val="24"/>
          <w:lang w:eastAsia="zh-CN"/>
        </w:rPr>
      </w:pPr>
    </w:p>
    <w:p w:rsidR="00E14F6D" w:rsidRPr="00653A1F" w:rsidRDefault="00E14F6D" w:rsidP="00E14F6D">
      <w:pPr>
        <w:spacing w:line="320" w:lineRule="exact"/>
        <w:ind w:left="851"/>
        <w:jc w:val="left"/>
        <w:rPr>
          <w:rFonts w:ascii="SimSun" w:eastAsia="SimSun" w:hAnsi="SimSun"/>
          <w:szCs w:val="24"/>
          <w:lang w:eastAsia="zh-CN"/>
        </w:rPr>
      </w:pPr>
      <w:r w:rsidRPr="00653A1F">
        <w:rPr>
          <w:rFonts w:ascii="SimSun" w:eastAsia="SimSun" w:hAnsi="SimSun" w:cs="MS Gothic" w:hint="eastAsia"/>
          <w:szCs w:val="24"/>
          <w:lang w:eastAsia="zh-CN"/>
        </w:rPr>
        <w:t>今天</w:t>
      </w:r>
    </w:p>
    <w:p w:rsidR="00E14F6D" w:rsidRPr="00653A1F" w:rsidRDefault="00E14F6D" w:rsidP="00E14F6D">
      <w:pPr>
        <w:spacing w:line="320" w:lineRule="exact"/>
        <w:ind w:left="851"/>
        <w:jc w:val="left"/>
        <w:rPr>
          <w:rFonts w:ascii="SimSun" w:eastAsia="SimSun" w:hAnsi="SimSun"/>
          <w:szCs w:val="24"/>
          <w:lang w:eastAsia="zh-CN"/>
        </w:rPr>
      </w:pPr>
      <w:r w:rsidRPr="00653A1F">
        <w:rPr>
          <w:rFonts w:ascii="SimSun" w:eastAsia="SimSun" w:hAnsi="SimSun" w:cs="MS Gothic" w:hint="eastAsia"/>
          <w:szCs w:val="24"/>
          <w:lang w:eastAsia="zh-CN"/>
        </w:rPr>
        <w:t>我来告</w:t>
      </w:r>
      <w:r w:rsidRPr="00653A1F">
        <w:rPr>
          <w:rFonts w:ascii="SimSun" w:eastAsia="SimSun" w:hAnsi="SimSun" w:cs="SimSun" w:hint="eastAsia"/>
          <w:szCs w:val="24"/>
          <w:lang w:eastAsia="zh-CN"/>
        </w:rPr>
        <w:t>诉你们，</w:t>
      </w:r>
    </w:p>
    <w:p w:rsidR="00E14F6D" w:rsidRPr="00653A1F" w:rsidRDefault="00E14F6D" w:rsidP="00E14F6D">
      <w:pPr>
        <w:spacing w:line="320" w:lineRule="exact"/>
        <w:ind w:left="851"/>
        <w:jc w:val="left"/>
        <w:rPr>
          <w:rFonts w:ascii="SimSun" w:eastAsia="SimSun" w:hAnsi="SimSun"/>
          <w:szCs w:val="24"/>
          <w:lang w:eastAsia="zh-CN"/>
        </w:rPr>
      </w:pPr>
      <w:r w:rsidRPr="00653A1F">
        <w:rPr>
          <w:rFonts w:ascii="SimSun" w:eastAsia="SimSun" w:hAnsi="SimSun" w:cs="SimSun" w:hint="eastAsia"/>
          <w:szCs w:val="24"/>
          <w:lang w:eastAsia="zh-CN"/>
        </w:rPr>
        <w:t>这个世界如何构成，</w:t>
      </w:r>
    </w:p>
    <w:p w:rsidR="00E14F6D" w:rsidRPr="00653A1F" w:rsidRDefault="00E14F6D" w:rsidP="00E14F6D">
      <w:pPr>
        <w:spacing w:line="320" w:lineRule="exact"/>
        <w:ind w:left="851"/>
        <w:jc w:val="left"/>
        <w:rPr>
          <w:rFonts w:ascii="SimSun" w:eastAsia="SimSun" w:hAnsi="SimSun"/>
          <w:szCs w:val="24"/>
          <w:lang w:eastAsia="zh-CN"/>
        </w:rPr>
      </w:pPr>
      <w:r w:rsidRPr="00653A1F">
        <w:rPr>
          <w:rFonts w:ascii="SimSun" w:eastAsia="SimSun" w:hAnsi="SimSun" w:cs="MS Gothic" w:hint="eastAsia"/>
          <w:szCs w:val="24"/>
          <w:lang w:eastAsia="zh-CN"/>
        </w:rPr>
        <w:t>人生的意</w:t>
      </w:r>
      <w:r w:rsidRPr="00653A1F">
        <w:rPr>
          <w:rFonts w:ascii="SimSun" w:eastAsia="SimSun" w:hAnsi="SimSun" w:cs="SimSun" w:hint="eastAsia"/>
          <w:szCs w:val="24"/>
          <w:lang w:eastAsia="zh-CN"/>
        </w:rPr>
        <w:t>义及其奥秘。</w:t>
      </w:r>
    </w:p>
    <w:p w:rsidR="00E14F6D" w:rsidRPr="00653A1F" w:rsidRDefault="00E14F6D" w:rsidP="00E14F6D">
      <w:pPr>
        <w:spacing w:line="320" w:lineRule="exact"/>
        <w:ind w:left="851"/>
        <w:jc w:val="left"/>
        <w:rPr>
          <w:rFonts w:ascii="SimSun" w:eastAsia="SimSun" w:hAnsi="SimSun"/>
          <w:szCs w:val="24"/>
          <w:lang w:eastAsia="zh-CN"/>
        </w:rPr>
      </w:pPr>
      <w:r w:rsidRPr="00653A1F">
        <w:rPr>
          <w:rFonts w:ascii="SimSun" w:eastAsia="SimSun" w:hAnsi="SimSun" w:cs="SimSun" w:hint="eastAsia"/>
          <w:szCs w:val="24"/>
          <w:lang w:eastAsia="zh-CN"/>
        </w:rPr>
        <w:t>……</w:t>
      </w:r>
    </w:p>
    <w:p w:rsidR="00E14F6D" w:rsidRPr="00653A1F" w:rsidRDefault="00E14F6D" w:rsidP="00E14F6D">
      <w:pPr>
        <w:spacing w:line="320" w:lineRule="exact"/>
        <w:ind w:left="851"/>
        <w:jc w:val="left"/>
        <w:rPr>
          <w:rFonts w:ascii="SimSun" w:eastAsia="SimSun" w:hAnsi="SimSun"/>
          <w:szCs w:val="24"/>
          <w:lang w:eastAsia="zh-CN"/>
        </w:rPr>
      </w:pPr>
      <w:r w:rsidRPr="00653A1F">
        <w:rPr>
          <w:rFonts w:ascii="SimSun" w:eastAsia="SimSun" w:hAnsi="SimSun" w:cs="MS Gothic" w:hint="eastAsia"/>
          <w:szCs w:val="24"/>
          <w:lang w:eastAsia="zh-CN"/>
        </w:rPr>
        <w:t>哦，可惜</w:t>
      </w:r>
      <w:r w:rsidRPr="00653A1F">
        <w:rPr>
          <w:rFonts w:ascii="SimSun" w:eastAsia="SimSun" w:hAnsi="SimSun" w:cs="Calibri"/>
          <w:szCs w:val="24"/>
          <w:lang w:eastAsia="zh-CN"/>
        </w:rPr>
        <w:t>……</w:t>
      </w:r>
      <w:r w:rsidRPr="00653A1F">
        <w:rPr>
          <w:rFonts w:ascii="SimSun" w:eastAsia="SimSun" w:hAnsi="SimSun" w:cs="MS Gothic" w:hint="eastAsia"/>
          <w:szCs w:val="24"/>
          <w:lang w:eastAsia="zh-CN"/>
        </w:rPr>
        <w:t>已</w:t>
      </w:r>
      <w:r w:rsidRPr="00653A1F">
        <w:rPr>
          <w:rFonts w:ascii="SimSun" w:eastAsia="SimSun" w:hAnsi="SimSun" w:cs="SimSun" w:hint="eastAsia"/>
          <w:szCs w:val="24"/>
          <w:lang w:eastAsia="zh-CN"/>
        </w:rPr>
        <w:t>经忘记。</w:t>
      </w:r>
    </w:p>
    <w:p w:rsidR="00E14F6D" w:rsidRPr="00653A1F" w:rsidRDefault="00E14F6D" w:rsidP="00E14F6D">
      <w:pPr>
        <w:spacing w:line="240" w:lineRule="exact"/>
        <w:ind w:left="851"/>
        <w:jc w:val="right"/>
        <w:rPr>
          <w:rFonts w:asciiTheme="minorHAnsi" w:eastAsia="SimSun" w:hAnsiTheme="minorHAnsi" w:cs="Bookman Old Style"/>
          <w:sz w:val="20"/>
          <w:szCs w:val="24"/>
          <w:lang w:eastAsia="zh-CN"/>
        </w:rPr>
      </w:pPr>
    </w:p>
    <w:p w:rsidR="00E14F6D" w:rsidRPr="00653A1F" w:rsidRDefault="00E14F6D" w:rsidP="00E14F6D">
      <w:pPr>
        <w:spacing w:line="240" w:lineRule="exact"/>
        <w:ind w:left="851"/>
        <w:jc w:val="right"/>
        <w:rPr>
          <w:rFonts w:ascii="SimSun" w:eastAsia="SimSun" w:hAnsi="SimSun"/>
          <w:sz w:val="20"/>
          <w:szCs w:val="24"/>
          <w:lang w:eastAsia="zh-CN"/>
        </w:rPr>
      </w:pPr>
      <w:r w:rsidRPr="00653A1F">
        <w:rPr>
          <w:rFonts w:ascii="SimSun" w:eastAsia="SimSun" w:hAnsi="SimSun" w:cs="Bookman Old Style"/>
          <w:sz w:val="20"/>
          <w:szCs w:val="24"/>
          <w:lang w:eastAsia="zh-CN"/>
        </w:rPr>
        <w:t xml:space="preserve">            2025</w:t>
      </w:r>
      <w:r w:rsidRPr="00653A1F">
        <w:rPr>
          <w:rFonts w:ascii="SimSun" w:eastAsia="SimSun" w:hAnsi="SimSun" w:cs="MS Gothic" w:hint="eastAsia"/>
          <w:sz w:val="20"/>
          <w:szCs w:val="24"/>
          <w:lang w:eastAsia="zh-CN"/>
        </w:rPr>
        <w:t>，</w:t>
      </w:r>
      <w:r w:rsidRPr="00653A1F">
        <w:rPr>
          <w:rFonts w:ascii="SimSun" w:eastAsia="SimSun" w:hAnsi="SimSun" w:cs="Bookman Old Style"/>
          <w:sz w:val="20"/>
          <w:szCs w:val="24"/>
          <w:lang w:eastAsia="zh-CN"/>
        </w:rPr>
        <w:t>6</w:t>
      </w:r>
      <w:r w:rsidRPr="00653A1F">
        <w:rPr>
          <w:rFonts w:ascii="SimSun" w:eastAsia="SimSun" w:hAnsi="SimSun" w:cs="MS Gothic" w:hint="eastAsia"/>
          <w:sz w:val="20"/>
          <w:szCs w:val="24"/>
          <w:lang w:eastAsia="zh-CN"/>
        </w:rPr>
        <w:t>，</w:t>
      </w:r>
      <w:r w:rsidRPr="00653A1F">
        <w:rPr>
          <w:rFonts w:ascii="SimSun" w:eastAsia="SimSun" w:hAnsi="SimSun" w:cs="Bookman Old Style"/>
          <w:sz w:val="20"/>
          <w:szCs w:val="24"/>
          <w:lang w:eastAsia="zh-CN"/>
        </w:rPr>
        <w:t>4</w:t>
      </w:r>
    </w:p>
    <w:p w:rsidR="00E14F6D" w:rsidRPr="00653A1F" w:rsidRDefault="00E14F6D" w:rsidP="00E14F6D">
      <w:pPr>
        <w:spacing w:line="240" w:lineRule="exact"/>
        <w:ind w:left="851"/>
        <w:jc w:val="right"/>
        <w:rPr>
          <w:rFonts w:ascii="SimSun" w:eastAsia="SimSun" w:hAnsi="SimSun"/>
          <w:sz w:val="20"/>
          <w:szCs w:val="24"/>
          <w:lang w:eastAsia="zh-CN"/>
        </w:rPr>
      </w:pPr>
      <w:r w:rsidRPr="00653A1F">
        <w:rPr>
          <w:rFonts w:ascii="SimSun" w:eastAsia="SimSun" w:hAnsi="SimSun" w:cs="Bookman Old Style"/>
          <w:sz w:val="20"/>
          <w:szCs w:val="24"/>
          <w:lang w:eastAsia="zh-CN"/>
        </w:rPr>
        <w:t xml:space="preserve">           2025</w:t>
      </w:r>
      <w:r w:rsidRPr="00653A1F">
        <w:rPr>
          <w:rFonts w:ascii="SimSun" w:eastAsia="SimSun" w:hAnsi="SimSun" w:cs="MS Gothic" w:hint="eastAsia"/>
          <w:sz w:val="20"/>
          <w:szCs w:val="24"/>
          <w:lang w:eastAsia="zh-CN"/>
        </w:rPr>
        <w:t>，</w:t>
      </w:r>
      <w:r w:rsidRPr="00653A1F">
        <w:rPr>
          <w:rFonts w:ascii="SimSun" w:eastAsia="SimSun" w:hAnsi="SimSun" w:cs="Bookman Old Style"/>
          <w:sz w:val="20"/>
          <w:szCs w:val="24"/>
          <w:lang w:eastAsia="zh-CN"/>
        </w:rPr>
        <w:t>6</w:t>
      </w:r>
      <w:r w:rsidRPr="00653A1F">
        <w:rPr>
          <w:rFonts w:ascii="SimSun" w:eastAsia="SimSun" w:hAnsi="SimSun" w:cs="MS Gothic" w:hint="eastAsia"/>
          <w:sz w:val="20"/>
          <w:szCs w:val="24"/>
          <w:lang w:eastAsia="zh-CN"/>
        </w:rPr>
        <w:t>，</w:t>
      </w:r>
      <w:r w:rsidRPr="00653A1F">
        <w:rPr>
          <w:rFonts w:ascii="SimSun" w:eastAsia="SimSun" w:hAnsi="SimSun" w:cs="Bookman Old Style"/>
          <w:sz w:val="20"/>
          <w:szCs w:val="24"/>
          <w:lang w:eastAsia="zh-CN"/>
        </w:rPr>
        <w:t>14</w:t>
      </w:r>
      <w:r w:rsidRPr="00653A1F">
        <w:rPr>
          <w:rFonts w:ascii="SimSun" w:eastAsia="SimSun" w:hAnsi="SimSun" w:cs="MS Gothic" w:hint="eastAsia"/>
          <w:sz w:val="20"/>
          <w:szCs w:val="24"/>
          <w:lang w:eastAsia="zh-CN"/>
        </w:rPr>
        <w:t>谷羽</w:t>
      </w:r>
      <w:r w:rsidRPr="00653A1F">
        <w:rPr>
          <w:rFonts w:ascii="SimSun" w:eastAsia="SimSun" w:hAnsi="SimSun" w:cs="SimSun" w:hint="eastAsia"/>
          <w:sz w:val="20"/>
          <w:szCs w:val="24"/>
          <w:lang w:eastAsia="zh-CN"/>
        </w:rPr>
        <w:t>译</w:t>
      </w:r>
    </w:p>
    <w:p w:rsidR="00E14F6D" w:rsidRDefault="00E14F6D" w:rsidP="00E14F6D">
      <w:pPr>
        <w:spacing w:after="200" w:line="276" w:lineRule="auto"/>
        <w:jc w:val="left"/>
        <w:rPr>
          <w:rFonts w:ascii="SimSun" w:eastAsia="SimSun" w:hAnsi="SimSun"/>
          <w:b/>
          <w:szCs w:val="21"/>
        </w:rPr>
      </w:pPr>
      <w:r>
        <w:rPr>
          <w:rFonts w:ascii="SimSun" w:eastAsia="SimSun" w:hAnsi="SimSun"/>
          <w:b/>
          <w:szCs w:val="21"/>
        </w:rPr>
        <w:br w:type="page"/>
      </w:r>
    </w:p>
    <w:p w:rsidR="00E14F6D" w:rsidRPr="00FB6163" w:rsidRDefault="00E14F6D" w:rsidP="00E14F6D">
      <w:pPr>
        <w:pStyle w:val="af3"/>
        <w:numPr>
          <w:ilvl w:val="0"/>
          <w:numId w:val="1"/>
        </w:numPr>
        <w:spacing w:line="280" w:lineRule="exact"/>
        <w:ind w:left="0" w:firstLine="0"/>
        <w:jc w:val="left"/>
        <w:outlineLvl w:val="1"/>
        <w:rPr>
          <w:rFonts w:ascii="Bookman Old Style" w:hAnsi="Bookman Old Style"/>
          <w:b/>
        </w:rPr>
      </w:pPr>
      <w:bookmarkStart w:id="5566" w:name="_Toc200880839"/>
      <w:bookmarkStart w:id="5567" w:name="_Toc219208874"/>
      <w:bookmarkStart w:id="5568" w:name="_Toc219289848"/>
      <w:bookmarkStart w:id="5569" w:name="_Toc219308387"/>
      <w:bookmarkStart w:id="5570" w:name="_Toc221803257"/>
      <w:r w:rsidRPr="00FB6163">
        <w:rPr>
          <w:rFonts w:ascii="Bookman Old Style" w:hAnsi="Bookman Old Style"/>
          <w:b/>
        </w:rPr>
        <w:lastRenderedPageBreak/>
        <w:t>ГЕОПОЛИТИЧЕСКИЕ НОВОСТИ</w:t>
      </w:r>
      <w:bookmarkEnd w:id="5566"/>
      <w:bookmarkEnd w:id="5567"/>
      <w:bookmarkEnd w:id="5568"/>
      <w:bookmarkEnd w:id="5569"/>
      <w:bookmarkEnd w:id="5570"/>
    </w:p>
    <w:p w:rsidR="00E14F6D" w:rsidRPr="00FB6163" w:rsidRDefault="00E14F6D" w:rsidP="00E14F6D">
      <w:pPr>
        <w:spacing w:line="320" w:lineRule="exact"/>
        <w:jc w:val="left"/>
        <w:rPr>
          <w:rFonts w:ascii="Bookman Old Style" w:hAnsi="Bookman Old Style"/>
        </w:rPr>
      </w:pPr>
    </w:p>
    <w:p w:rsidR="00E14F6D" w:rsidRPr="00FB6163" w:rsidRDefault="00E14F6D" w:rsidP="00E14F6D">
      <w:pPr>
        <w:spacing w:line="320" w:lineRule="exact"/>
        <w:jc w:val="left"/>
        <w:rPr>
          <w:rFonts w:ascii="Bookman Old Style" w:hAnsi="Bookman Old Style"/>
        </w:rPr>
      </w:pPr>
      <w:r w:rsidRPr="00FB6163">
        <w:rPr>
          <w:rFonts w:ascii="Bookman Old Style" w:hAnsi="Bookman Old Style"/>
        </w:rPr>
        <w:t>Жена «сидит» в планшете</w:t>
      </w:r>
    </w:p>
    <w:p w:rsidR="00E14F6D" w:rsidRPr="00FB6163" w:rsidRDefault="00E14F6D" w:rsidP="00E14F6D">
      <w:pPr>
        <w:spacing w:line="320" w:lineRule="exact"/>
        <w:jc w:val="left"/>
        <w:rPr>
          <w:rFonts w:ascii="Bookman Old Style" w:hAnsi="Bookman Old Style"/>
        </w:rPr>
      </w:pPr>
      <w:r w:rsidRPr="00FB6163">
        <w:rPr>
          <w:rFonts w:ascii="Bookman Old Style" w:hAnsi="Bookman Old Style"/>
        </w:rPr>
        <w:t>и слушает геополитические новости.</w:t>
      </w:r>
    </w:p>
    <w:p w:rsidR="00E14F6D" w:rsidRPr="00FB6163" w:rsidRDefault="00E14F6D" w:rsidP="00E14F6D">
      <w:pPr>
        <w:spacing w:line="320" w:lineRule="exact"/>
        <w:jc w:val="left"/>
        <w:rPr>
          <w:rFonts w:ascii="Bookman Old Style" w:hAnsi="Bookman Old Style"/>
        </w:rPr>
      </w:pPr>
      <w:r w:rsidRPr="00FB6163">
        <w:rPr>
          <w:rFonts w:ascii="Bookman Old Style" w:hAnsi="Bookman Old Style"/>
        </w:rPr>
        <w:t>Жена говорит: «Кошмар! Кошмар!»</w:t>
      </w:r>
    </w:p>
    <w:p w:rsidR="00E14F6D" w:rsidRPr="00FB6163" w:rsidRDefault="00E14F6D" w:rsidP="00E14F6D">
      <w:pPr>
        <w:spacing w:line="320" w:lineRule="exact"/>
        <w:jc w:val="left"/>
        <w:rPr>
          <w:rFonts w:ascii="Bookman Old Style" w:hAnsi="Bookman Old Style"/>
        </w:rPr>
      </w:pPr>
      <w:r w:rsidRPr="00FB6163">
        <w:rPr>
          <w:rFonts w:ascii="Bookman Old Style" w:hAnsi="Bookman Old Style"/>
        </w:rPr>
        <w:t>Жена говорит: «Сволочи! Сволочи!»</w:t>
      </w:r>
    </w:p>
    <w:p w:rsidR="00E14F6D" w:rsidRPr="00FB6163" w:rsidRDefault="00E14F6D" w:rsidP="00E14F6D">
      <w:pPr>
        <w:spacing w:line="320" w:lineRule="exact"/>
        <w:jc w:val="left"/>
        <w:rPr>
          <w:rFonts w:ascii="Bookman Old Style" w:hAnsi="Bookman Old Style"/>
        </w:rPr>
      </w:pPr>
      <w:r w:rsidRPr="00FB6163">
        <w:rPr>
          <w:rFonts w:ascii="Bookman Old Style" w:hAnsi="Bookman Old Style"/>
        </w:rPr>
        <w:t>«Да, дорогая», — говорю я.</w:t>
      </w:r>
    </w:p>
    <w:p w:rsidR="00E14F6D" w:rsidRPr="00FB6163" w:rsidRDefault="00E14F6D" w:rsidP="00E14F6D">
      <w:pPr>
        <w:spacing w:line="240" w:lineRule="exact"/>
        <w:jc w:val="right"/>
        <w:rPr>
          <w:rFonts w:ascii="Bookman Old Style" w:hAnsi="Bookman Old Style"/>
          <w:sz w:val="20"/>
        </w:rPr>
      </w:pPr>
    </w:p>
    <w:p w:rsidR="00E14F6D" w:rsidRPr="00FB6163" w:rsidRDefault="00E14F6D" w:rsidP="00E14F6D">
      <w:pPr>
        <w:spacing w:line="240" w:lineRule="exact"/>
        <w:jc w:val="right"/>
        <w:rPr>
          <w:rFonts w:ascii="Bookman Old Style" w:hAnsi="Bookman Old Style"/>
          <w:sz w:val="20"/>
        </w:rPr>
      </w:pPr>
      <w:r w:rsidRPr="00FB6163">
        <w:rPr>
          <w:rFonts w:ascii="Bookman Old Style" w:hAnsi="Bookman Old Style"/>
          <w:sz w:val="20"/>
        </w:rPr>
        <w:t>14 июня 2025</w:t>
      </w:r>
    </w:p>
    <w:p w:rsidR="00E14F6D" w:rsidRDefault="00E14F6D" w:rsidP="00E14F6D">
      <w:pPr>
        <w:spacing w:line="320" w:lineRule="exact"/>
        <w:jc w:val="left"/>
        <w:rPr>
          <w:rFonts w:ascii="Bookman Old Style" w:eastAsia="SimSun" w:hAnsi="Bookman Old Style"/>
          <w:szCs w:val="21"/>
        </w:rPr>
      </w:pPr>
    </w:p>
    <w:p w:rsidR="00E14F6D" w:rsidRPr="001534B5" w:rsidRDefault="00E14F6D" w:rsidP="00E14F6D">
      <w:pPr>
        <w:pStyle w:val="af3"/>
        <w:numPr>
          <w:ilvl w:val="0"/>
          <w:numId w:val="2"/>
        </w:numPr>
        <w:spacing w:line="240" w:lineRule="exact"/>
        <w:ind w:left="851" w:firstLine="0"/>
        <w:jc w:val="left"/>
        <w:outlineLvl w:val="1"/>
        <w:rPr>
          <w:rFonts w:ascii="SimSun" w:eastAsia="SimSun" w:hAnsi="SimSun"/>
          <w:b/>
          <w:szCs w:val="24"/>
          <w:lang w:eastAsia="zh-CN"/>
        </w:rPr>
      </w:pPr>
      <w:bookmarkStart w:id="5571" w:name="_Toc219208875"/>
      <w:bookmarkStart w:id="5572" w:name="_Toc219289849"/>
      <w:bookmarkStart w:id="5573" w:name="_Toc219308388"/>
      <w:bookmarkStart w:id="5574" w:name="_Toc221803258"/>
      <w:r w:rsidRPr="00765272">
        <w:rPr>
          <w:rFonts w:ascii="SimSun" w:eastAsia="SimSun" w:hAnsi="SimSun" w:cs="SimSun" w:hint="eastAsia"/>
          <w:b/>
          <w:bCs/>
          <w:szCs w:val="24"/>
          <w:lang w:eastAsia="zh-CN"/>
        </w:rPr>
        <w:t>地缘政治新闻</w:t>
      </w:r>
      <w:bookmarkEnd w:id="5571"/>
      <w:bookmarkEnd w:id="5572"/>
      <w:bookmarkEnd w:id="5573"/>
      <w:bookmarkEnd w:id="5574"/>
    </w:p>
    <w:p w:rsidR="00E14F6D" w:rsidRPr="001534B5" w:rsidRDefault="00E14F6D" w:rsidP="00E14F6D">
      <w:pPr>
        <w:spacing w:line="320" w:lineRule="exact"/>
        <w:ind w:left="851"/>
        <w:jc w:val="left"/>
        <w:rPr>
          <w:rFonts w:ascii="SimSun" w:eastAsia="SimSun" w:hAnsi="SimSun"/>
          <w:szCs w:val="24"/>
          <w:lang w:eastAsia="zh-CN"/>
        </w:rPr>
      </w:pPr>
    </w:p>
    <w:p w:rsidR="00E14F6D" w:rsidRPr="001534B5" w:rsidRDefault="00E14F6D" w:rsidP="00E14F6D">
      <w:pPr>
        <w:spacing w:line="320" w:lineRule="exact"/>
        <w:ind w:left="851"/>
        <w:jc w:val="left"/>
        <w:rPr>
          <w:rFonts w:ascii="SimSun" w:eastAsia="SimSun" w:hAnsi="SimSun"/>
          <w:szCs w:val="24"/>
          <w:lang w:eastAsia="zh-CN"/>
        </w:rPr>
      </w:pPr>
      <w:r w:rsidRPr="001534B5">
        <w:rPr>
          <w:rFonts w:ascii="SimSun" w:eastAsia="SimSun" w:hAnsi="SimSun" w:cs="MS Gothic" w:hint="eastAsia"/>
          <w:szCs w:val="24"/>
          <w:lang w:eastAsia="zh-CN"/>
        </w:rPr>
        <w:t>妻子</w:t>
      </w:r>
      <w:r w:rsidRPr="001534B5">
        <w:rPr>
          <w:rFonts w:ascii="SimSun" w:eastAsia="SimSun" w:hAnsi="SimSun" w:cs="Calibri"/>
          <w:szCs w:val="24"/>
          <w:lang w:eastAsia="zh-CN"/>
        </w:rPr>
        <w:t>“</w:t>
      </w:r>
      <w:r w:rsidRPr="001534B5">
        <w:rPr>
          <w:rFonts w:ascii="SimSun" w:eastAsia="SimSun" w:hAnsi="SimSun" w:cs="MS Gothic" w:hint="eastAsia"/>
          <w:szCs w:val="24"/>
          <w:lang w:eastAsia="zh-CN"/>
        </w:rPr>
        <w:t>坐</w:t>
      </w:r>
      <w:r w:rsidRPr="001534B5">
        <w:rPr>
          <w:rFonts w:ascii="SimSun" w:eastAsia="SimSun" w:hAnsi="SimSun" w:cs="Calibri"/>
          <w:szCs w:val="24"/>
          <w:lang w:eastAsia="zh-CN"/>
        </w:rPr>
        <w:t>”</w:t>
      </w:r>
      <w:r w:rsidRPr="001534B5">
        <w:rPr>
          <w:rFonts w:ascii="SimSun" w:eastAsia="SimSun" w:hAnsi="SimSun" w:cs="MS Gothic" w:hint="eastAsia"/>
          <w:szCs w:val="24"/>
          <w:lang w:eastAsia="zh-CN"/>
        </w:rPr>
        <w:t>在平板</w:t>
      </w:r>
      <w:r w:rsidRPr="001534B5">
        <w:rPr>
          <w:rFonts w:ascii="SimSun" w:eastAsia="SimSun" w:hAnsi="SimSun" w:cs="SimSun" w:hint="eastAsia"/>
          <w:szCs w:val="24"/>
          <w:lang w:eastAsia="zh-CN"/>
        </w:rPr>
        <w:t>电脑前面</w:t>
      </w:r>
    </w:p>
    <w:p w:rsidR="00E14F6D" w:rsidRPr="001534B5" w:rsidRDefault="00E14F6D" w:rsidP="00E14F6D">
      <w:pPr>
        <w:spacing w:line="320" w:lineRule="exact"/>
        <w:ind w:left="851"/>
        <w:jc w:val="left"/>
        <w:rPr>
          <w:rFonts w:ascii="SimSun" w:eastAsia="SimSun" w:hAnsi="SimSun"/>
          <w:szCs w:val="24"/>
          <w:lang w:eastAsia="zh-CN"/>
        </w:rPr>
      </w:pPr>
      <w:r w:rsidRPr="001534B5">
        <w:rPr>
          <w:rFonts w:ascii="SimSun" w:eastAsia="SimSun" w:hAnsi="SimSun" w:cs="MS Gothic" w:hint="eastAsia"/>
          <w:szCs w:val="24"/>
          <w:lang w:eastAsia="zh-CN"/>
        </w:rPr>
        <w:t>听</w:t>
      </w:r>
      <w:bookmarkStart w:id="5575" w:name="OLE_LINK17"/>
      <w:bookmarkStart w:id="5576" w:name="OLE_LINK18"/>
      <w:r w:rsidRPr="001534B5">
        <w:rPr>
          <w:rFonts w:ascii="SimSun" w:eastAsia="SimSun" w:hAnsi="SimSun" w:cs="MS Gothic" w:hint="eastAsia"/>
          <w:szCs w:val="24"/>
          <w:lang w:eastAsia="zh-CN"/>
        </w:rPr>
        <w:t>地</w:t>
      </w:r>
      <w:r w:rsidRPr="001534B5">
        <w:rPr>
          <w:rFonts w:ascii="SimSun" w:eastAsia="SimSun" w:hAnsi="SimSun" w:cs="SimSun" w:hint="eastAsia"/>
          <w:szCs w:val="24"/>
          <w:lang w:eastAsia="zh-CN"/>
        </w:rPr>
        <w:t>缘政治新闻</w:t>
      </w:r>
      <w:bookmarkEnd w:id="5575"/>
      <w:bookmarkEnd w:id="5576"/>
      <w:r w:rsidRPr="001534B5">
        <w:rPr>
          <w:rFonts w:ascii="SimSun" w:eastAsia="SimSun" w:hAnsi="SimSun" w:cs="SimSun" w:hint="eastAsia"/>
          <w:szCs w:val="24"/>
          <w:lang w:eastAsia="zh-CN"/>
        </w:rPr>
        <w:t>广播。</w:t>
      </w:r>
    </w:p>
    <w:p w:rsidR="00E14F6D" w:rsidRPr="001534B5" w:rsidRDefault="00E14F6D" w:rsidP="00E14F6D">
      <w:pPr>
        <w:spacing w:line="320" w:lineRule="exact"/>
        <w:ind w:left="851"/>
        <w:jc w:val="left"/>
        <w:rPr>
          <w:rFonts w:ascii="SimSun" w:eastAsia="SimSun" w:hAnsi="SimSun"/>
          <w:szCs w:val="24"/>
          <w:lang w:eastAsia="zh-CN"/>
        </w:rPr>
      </w:pPr>
      <w:r w:rsidRPr="001534B5">
        <w:rPr>
          <w:rFonts w:ascii="SimSun" w:eastAsia="SimSun" w:hAnsi="SimSun" w:cs="MS Gothic" w:hint="eastAsia"/>
          <w:szCs w:val="24"/>
          <w:lang w:eastAsia="zh-CN"/>
        </w:rPr>
        <w:t>妻子</w:t>
      </w:r>
      <w:r w:rsidRPr="001534B5">
        <w:rPr>
          <w:rFonts w:ascii="SimSun" w:eastAsia="SimSun" w:hAnsi="SimSun" w:cs="SimSun" w:hint="eastAsia"/>
          <w:szCs w:val="24"/>
          <w:lang w:eastAsia="zh-CN"/>
        </w:rPr>
        <w:t>说：</w:t>
      </w:r>
      <w:r w:rsidRPr="001534B5">
        <w:rPr>
          <w:rFonts w:ascii="SimSun" w:eastAsia="SimSun" w:hAnsi="SimSun" w:cs="Calibri"/>
          <w:szCs w:val="24"/>
          <w:lang w:eastAsia="zh-CN"/>
        </w:rPr>
        <w:t>“</w:t>
      </w:r>
      <w:r w:rsidRPr="001534B5">
        <w:rPr>
          <w:rFonts w:ascii="SimSun" w:eastAsia="SimSun" w:hAnsi="SimSun" w:cs="MS Gothic" w:hint="eastAsia"/>
          <w:szCs w:val="24"/>
          <w:lang w:eastAsia="zh-CN"/>
        </w:rPr>
        <w:t>灾</w:t>
      </w:r>
      <w:r w:rsidRPr="001534B5">
        <w:rPr>
          <w:rFonts w:ascii="SimSun" w:eastAsia="SimSun" w:hAnsi="SimSun" w:cs="SimSun" w:hint="eastAsia"/>
          <w:szCs w:val="24"/>
          <w:lang w:eastAsia="zh-CN"/>
        </w:rPr>
        <w:t>难！灾难！</w:t>
      </w:r>
      <w:r w:rsidRPr="001534B5">
        <w:rPr>
          <w:rFonts w:ascii="SimSun" w:eastAsia="SimSun" w:hAnsi="SimSun" w:hint="eastAsia"/>
          <w:szCs w:val="24"/>
          <w:lang w:eastAsia="zh-CN"/>
        </w:rPr>
        <w:t>”</w:t>
      </w:r>
    </w:p>
    <w:p w:rsidR="00E14F6D" w:rsidRPr="001534B5" w:rsidRDefault="00E14F6D" w:rsidP="00E14F6D">
      <w:pPr>
        <w:spacing w:line="320" w:lineRule="exact"/>
        <w:ind w:left="851"/>
        <w:jc w:val="left"/>
        <w:rPr>
          <w:rFonts w:ascii="SimSun" w:eastAsia="SimSun" w:hAnsi="SimSun"/>
          <w:szCs w:val="24"/>
          <w:lang w:eastAsia="zh-CN"/>
        </w:rPr>
      </w:pPr>
      <w:r w:rsidRPr="001534B5">
        <w:rPr>
          <w:rFonts w:ascii="SimSun" w:eastAsia="SimSun" w:hAnsi="SimSun" w:cs="MS Gothic" w:hint="eastAsia"/>
          <w:szCs w:val="24"/>
          <w:lang w:eastAsia="zh-CN"/>
        </w:rPr>
        <w:t>她又</w:t>
      </w:r>
      <w:r w:rsidRPr="001534B5">
        <w:rPr>
          <w:rFonts w:ascii="SimSun" w:eastAsia="SimSun" w:hAnsi="SimSun" w:cs="SimSun" w:hint="eastAsia"/>
          <w:szCs w:val="24"/>
          <w:lang w:eastAsia="zh-CN"/>
        </w:rPr>
        <w:t>说：</w:t>
      </w:r>
      <w:r w:rsidRPr="001534B5">
        <w:rPr>
          <w:rFonts w:ascii="SimSun" w:eastAsia="SimSun" w:hAnsi="SimSun" w:cs="Calibri"/>
          <w:szCs w:val="24"/>
          <w:lang w:eastAsia="zh-CN"/>
        </w:rPr>
        <w:t>“</w:t>
      </w:r>
      <w:bookmarkStart w:id="5577" w:name="OLE_LINK19"/>
      <w:r w:rsidRPr="001534B5">
        <w:rPr>
          <w:rFonts w:ascii="SimSun" w:eastAsia="SimSun" w:hAnsi="SimSun" w:cs="SimSun" w:hint="eastAsia"/>
          <w:szCs w:val="24"/>
          <w:lang w:eastAsia="zh-CN"/>
        </w:rPr>
        <w:t>败类</w:t>
      </w:r>
      <w:bookmarkEnd w:id="5577"/>
      <w:r w:rsidRPr="001534B5">
        <w:rPr>
          <w:rFonts w:ascii="SimSun" w:eastAsia="SimSun" w:hAnsi="SimSun" w:cs="SimSun" w:hint="eastAsia"/>
          <w:szCs w:val="24"/>
          <w:lang w:eastAsia="zh-CN"/>
        </w:rPr>
        <w:t>！败类！</w:t>
      </w:r>
      <w:r w:rsidRPr="001534B5">
        <w:rPr>
          <w:rFonts w:ascii="SimSun" w:eastAsia="SimSun" w:hAnsi="SimSun" w:hint="eastAsia"/>
          <w:szCs w:val="24"/>
          <w:lang w:eastAsia="zh-CN"/>
        </w:rPr>
        <w:t>”</w:t>
      </w:r>
    </w:p>
    <w:p w:rsidR="00E14F6D" w:rsidRPr="001534B5" w:rsidRDefault="00E14F6D" w:rsidP="00E14F6D">
      <w:pPr>
        <w:spacing w:line="320" w:lineRule="exact"/>
        <w:ind w:left="851"/>
        <w:jc w:val="left"/>
        <w:rPr>
          <w:rFonts w:ascii="SimSun" w:eastAsia="SimSun" w:hAnsi="SimSun"/>
          <w:szCs w:val="24"/>
          <w:lang w:eastAsia="zh-CN"/>
        </w:rPr>
      </w:pPr>
      <w:r w:rsidRPr="001534B5">
        <w:rPr>
          <w:rFonts w:ascii="SimSun" w:eastAsia="SimSun" w:hAnsi="SimSun" w:cs="MS Gothic" w:hint="eastAsia"/>
          <w:szCs w:val="24"/>
          <w:lang w:eastAsia="zh-CN"/>
        </w:rPr>
        <w:t>我</w:t>
      </w:r>
      <w:r w:rsidRPr="001534B5">
        <w:rPr>
          <w:rFonts w:ascii="SimSun" w:eastAsia="SimSun" w:hAnsi="SimSun" w:cs="SimSun" w:hint="eastAsia"/>
          <w:szCs w:val="24"/>
          <w:lang w:eastAsia="zh-CN"/>
        </w:rPr>
        <w:t>说</w:t>
      </w:r>
      <w:r w:rsidRPr="001534B5">
        <w:rPr>
          <w:rFonts w:ascii="SimSun" w:eastAsia="SimSun" w:hAnsi="SimSun" w:hint="eastAsia"/>
          <w:szCs w:val="24"/>
          <w:lang w:eastAsia="zh-CN"/>
        </w:rPr>
        <w:t>:“</w:t>
      </w:r>
      <w:r w:rsidRPr="001534B5">
        <w:rPr>
          <w:rFonts w:ascii="SimSun" w:eastAsia="SimSun" w:hAnsi="SimSun" w:cs="SimSun" w:hint="eastAsia"/>
          <w:szCs w:val="24"/>
          <w:lang w:eastAsia="zh-CN"/>
        </w:rPr>
        <w:t>亲爱的，说得对。</w:t>
      </w:r>
      <w:bookmarkStart w:id="5578" w:name="OLE_LINK35"/>
      <w:bookmarkStart w:id="5579" w:name="OLE_LINK36"/>
      <w:r w:rsidRPr="001534B5">
        <w:rPr>
          <w:rFonts w:ascii="SimSun" w:eastAsia="SimSun" w:hAnsi="SimSun" w:cs="Calibri"/>
          <w:szCs w:val="24"/>
          <w:lang w:eastAsia="zh-CN"/>
        </w:rPr>
        <w:t>”</w:t>
      </w:r>
      <w:bookmarkEnd w:id="5578"/>
      <w:bookmarkEnd w:id="5579"/>
    </w:p>
    <w:p w:rsidR="00E14F6D" w:rsidRPr="001534B5" w:rsidRDefault="00E14F6D" w:rsidP="00E14F6D">
      <w:pPr>
        <w:spacing w:line="240" w:lineRule="exact"/>
        <w:ind w:left="851"/>
        <w:jc w:val="right"/>
        <w:rPr>
          <w:rFonts w:asciiTheme="minorHAnsi" w:eastAsia="SimSun" w:hAnsiTheme="minorHAnsi"/>
          <w:sz w:val="20"/>
          <w:szCs w:val="24"/>
          <w:lang w:eastAsia="zh-CN"/>
        </w:rPr>
      </w:pPr>
    </w:p>
    <w:p w:rsidR="00E14F6D" w:rsidRPr="001534B5" w:rsidRDefault="00E14F6D" w:rsidP="00E14F6D">
      <w:pPr>
        <w:spacing w:line="240" w:lineRule="exact"/>
        <w:ind w:left="851"/>
        <w:jc w:val="right"/>
        <w:rPr>
          <w:rFonts w:ascii="SimSun" w:eastAsia="SimSun" w:hAnsi="SimSun"/>
          <w:sz w:val="20"/>
          <w:szCs w:val="24"/>
          <w:lang w:eastAsia="zh-CN"/>
        </w:rPr>
      </w:pPr>
      <w:r w:rsidRPr="001534B5">
        <w:rPr>
          <w:rFonts w:ascii="SimSun" w:eastAsia="SimSun" w:hAnsi="SimSun" w:hint="eastAsia"/>
          <w:sz w:val="20"/>
          <w:szCs w:val="24"/>
          <w:lang w:eastAsia="zh-CN"/>
        </w:rPr>
        <w:t xml:space="preserve">           2025,6,14</w:t>
      </w:r>
    </w:p>
    <w:p w:rsidR="00E14F6D" w:rsidRPr="001534B5" w:rsidRDefault="00E14F6D" w:rsidP="00E14F6D">
      <w:pPr>
        <w:spacing w:line="240" w:lineRule="exact"/>
        <w:ind w:left="851"/>
        <w:jc w:val="right"/>
        <w:rPr>
          <w:rFonts w:ascii="SimSun" w:eastAsia="SimSun" w:hAnsi="SimSun"/>
          <w:sz w:val="20"/>
          <w:szCs w:val="24"/>
          <w:lang w:eastAsia="zh-CN"/>
        </w:rPr>
      </w:pPr>
      <w:r w:rsidRPr="001534B5">
        <w:rPr>
          <w:rFonts w:ascii="SimSun" w:eastAsia="SimSun" w:hAnsi="SimSun" w:hint="eastAsia"/>
          <w:sz w:val="20"/>
          <w:szCs w:val="24"/>
          <w:lang w:eastAsia="zh-CN"/>
        </w:rPr>
        <w:t xml:space="preserve">            2025,6,14</w:t>
      </w:r>
      <w:r w:rsidRPr="001534B5">
        <w:rPr>
          <w:rFonts w:ascii="SimSun" w:eastAsia="SimSun" w:hAnsi="SimSun" w:cs="MS Gothic" w:hint="eastAsia"/>
          <w:sz w:val="20"/>
          <w:szCs w:val="24"/>
          <w:lang w:eastAsia="zh-CN"/>
        </w:rPr>
        <w:t>谷羽</w:t>
      </w:r>
      <w:r w:rsidRPr="001534B5">
        <w:rPr>
          <w:rFonts w:ascii="SimSun" w:eastAsia="SimSun" w:hAnsi="SimSun" w:cs="SimSun" w:hint="eastAsia"/>
          <w:sz w:val="20"/>
          <w:szCs w:val="24"/>
          <w:lang w:eastAsia="zh-CN"/>
        </w:rPr>
        <w:t>译</w:t>
      </w:r>
    </w:p>
    <w:p w:rsidR="00E14F6D" w:rsidRPr="001534B5" w:rsidRDefault="00E14F6D" w:rsidP="00E14F6D">
      <w:pPr>
        <w:spacing w:line="320" w:lineRule="exact"/>
        <w:jc w:val="left"/>
        <w:rPr>
          <w:rFonts w:ascii="Bookman Old Style" w:eastAsia="SimSun" w:hAnsi="Bookman Old Style"/>
          <w:szCs w:val="21"/>
        </w:rPr>
      </w:pPr>
      <w:r w:rsidRPr="001534B5">
        <w:rPr>
          <w:rFonts w:ascii="Bookman Old Style" w:eastAsia="SimSun" w:hAnsi="Bookman Old Style"/>
          <w:szCs w:val="21"/>
        </w:rPr>
        <w:br w:type="page"/>
      </w:r>
    </w:p>
    <w:p w:rsidR="00E14F6D" w:rsidRPr="00664629" w:rsidRDefault="00E14F6D" w:rsidP="00E14F6D">
      <w:pPr>
        <w:pStyle w:val="af3"/>
        <w:numPr>
          <w:ilvl w:val="0"/>
          <w:numId w:val="1"/>
        </w:numPr>
        <w:spacing w:line="280" w:lineRule="exact"/>
        <w:ind w:left="0" w:firstLine="0"/>
        <w:jc w:val="left"/>
        <w:outlineLvl w:val="1"/>
        <w:rPr>
          <w:rFonts w:ascii="Bookman Old Style" w:hAnsi="Bookman Old Style"/>
          <w:b/>
        </w:rPr>
      </w:pPr>
      <w:bookmarkStart w:id="5580" w:name="_Toc200905475"/>
      <w:bookmarkStart w:id="5581" w:name="_Toc219208876"/>
      <w:bookmarkStart w:id="5582" w:name="_Toc219289850"/>
      <w:bookmarkStart w:id="5583" w:name="_Toc219308389"/>
      <w:bookmarkStart w:id="5584" w:name="_Toc221803259"/>
      <w:r w:rsidRPr="00664629">
        <w:rPr>
          <w:rFonts w:ascii="Bookman Old Style" w:hAnsi="Bookman Old Style"/>
          <w:b/>
        </w:rPr>
        <w:lastRenderedPageBreak/>
        <w:t>ОБЛОМОК ДРЕВНЕГО ФАРФОРА</w:t>
      </w:r>
      <w:bookmarkEnd w:id="5580"/>
      <w:bookmarkEnd w:id="5581"/>
      <w:bookmarkEnd w:id="5582"/>
      <w:bookmarkEnd w:id="5583"/>
      <w:bookmarkEnd w:id="5584"/>
    </w:p>
    <w:p w:rsidR="00E14F6D" w:rsidRPr="0000721E" w:rsidRDefault="00E14F6D" w:rsidP="00E14F6D">
      <w:pPr>
        <w:spacing w:line="240" w:lineRule="exact"/>
        <w:jc w:val="left"/>
        <w:rPr>
          <w:rFonts w:ascii="Bookman Old Style" w:hAnsi="Bookman Old Style"/>
          <w:sz w:val="20"/>
          <w:szCs w:val="24"/>
        </w:rPr>
      </w:pPr>
    </w:p>
    <w:p w:rsidR="00E14F6D" w:rsidRPr="0000721E" w:rsidRDefault="00E14F6D" w:rsidP="00E14F6D">
      <w:pPr>
        <w:spacing w:line="240" w:lineRule="exact"/>
        <w:ind w:left="708"/>
        <w:jc w:val="left"/>
        <w:rPr>
          <w:rFonts w:ascii="Bookman Old Style" w:eastAsia="Batang" w:hAnsi="Bookman Old Style"/>
          <w:sz w:val="20"/>
          <w:szCs w:val="24"/>
        </w:rPr>
      </w:pPr>
      <w:r w:rsidRPr="0000721E">
        <w:rPr>
          <w:rFonts w:ascii="Bookman Old Style" w:eastAsia="Batang" w:hAnsi="Bookman Old Style"/>
          <w:sz w:val="20"/>
          <w:szCs w:val="24"/>
        </w:rPr>
        <w:t xml:space="preserve">Драгой со дна реки подняли </w:t>
      </w:r>
    </w:p>
    <w:p w:rsidR="00E14F6D" w:rsidRPr="0000721E" w:rsidRDefault="00E14F6D" w:rsidP="00E14F6D">
      <w:pPr>
        <w:spacing w:line="240" w:lineRule="exact"/>
        <w:ind w:left="708"/>
        <w:jc w:val="left"/>
        <w:rPr>
          <w:rFonts w:ascii="Bookman Old Style" w:eastAsia="Batang" w:hAnsi="Bookman Old Style"/>
          <w:sz w:val="20"/>
          <w:szCs w:val="24"/>
        </w:rPr>
      </w:pPr>
      <w:r w:rsidRPr="0000721E">
        <w:rPr>
          <w:rFonts w:ascii="Bookman Old Style" w:eastAsia="Batang" w:hAnsi="Bookman Old Style"/>
          <w:sz w:val="20"/>
          <w:szCs w:val="24"/>
        </w:rPr>
        <w:t xml:space="preserve">много черепков старинных,   </w:t>
      </w:r>
    </w:p>
    <w:p w:rsidR="00E14F6D" w:rsidRPr="0000721E" w:rsidRDefault="00E14F6D" w:rsidP="00E14F6D">
      <w:pPr>
        <w:spacing w:line="240" w:lineRule="exact"/>
        <w:ind w:left="708"/>
        <w:jc w:val="left"/>
        <w:rPr>
          <w:rFonts w:ascii="Bookman Old Style" w:eastAsia="Batang" w:hAnsi="Bookman Old Style"/>
          <w:sz w:val="20"/>
          <w:szCs w:val="24"/>
        </w:rPr>
      </w:pPr>
      <w:r w:rsidRPr="0000721E">
        <w:rPr>
          <w:rFonts w:ascii="Bookman Old Style" w:eastAsia="Batang" w:hAnsi="Bookman Old Style"/>
          <w:sz w:val="20"/>
          <w:szCs w:val="24"/>
        </w:rPr>
        <w:t xml:space="preserve">Едва видны на одном очертанья </w:t>
      </w:r>
    </w:p>
    <w:p w:rsidR="00E14F6D" w:rsidRPr="0000721E" w:rsidRDefault="00E14F6D" w:rsidP="00E14F6D">
      <w:pPr>
        <w:spacing w:line="240" w:lineRule="exact"/>
        <w:ind w:left="708"/>
        <w:jc w:val="left"/>
        <w:rPr>
          <w:rFonts w:ascii="Bookman Old Style" w:eastAsia="Batang" w:hAnsi="Bookman Old Style"/>
          <w:sz w:val="20"/>
          <w:szCs w:val="24"/>
        </w:rPr>
      </w:pPr>
      <w:r w:rsidRPr="0000721E">
        <w:rPr>
          <w:rFonts w:ascii="Bookman Old Style" w:eastAsia="Batang" w:hAnsi="Bookman Old Style"/>
          <w:sz w:val="20"/>
          <w:szCs w:val="24"/>
        </w:rPr>
        <w:t>усадьбы и парка...</w:t>
      </w:r>
    </w:p>
    <w:p w:rsidR="00E14F6D" w:rsidRPr="0000721E" w:rsidRDefault="00E14F6D" w:rsidP="00E14F6D">
      <w:pPr>
        <w:spacing w:line="240" w:lineRule="exact"/>
        <w:ind w:left="708"/>
        <w:jc w:val="left"/>
        <w:rPr>
          <w:rFonts w:ascii="Bookman Old Style" w:eastAsia="Batang" w:hAnsi="Bookman Old Style"/>
          <w:sz w:val="20"/>
          <w:szCs w:val="24"/>
        </w:rPr>
      </w:pPr>
      <w:r w:rsidRPr="0000721E">
        <w:rPr>
          <w:rFonts w:ascii="Bookman Old Style" w:eastAsia="Batang" w:hAnsi="Bookman Old Style"/>
          <w:sz w:val="20"/>
          <w:szCs w:val="24"/>
        </w:rPr>
        <w:t xml:space="preserve">Не знаю, куда подевался тот парк, </w:t>
      </w:r>
    </w:p>
    <w:p w:rsidR="00E14F6D" w:rsidRPr="0000721E" w:rsidRDefault="00E14F6D" w:rsidP="00E14F6D">
      <w:pPr>
        <w:spacing w:line="240" w:lineRule="exact"/>
        <w:ind w:left="708"/>
        <w:jc w:val="left"/>
        <w:rPr>
          <w:rFonts w:ascii="Bookman Old Style" w:eastAsia="Batang" w:hAnsi="Bookman Old Style"/>
          <w:sz w:val="20"/>
          <w:szCs w:val="24"/>
        </w:rPr>
      </w:pPr>
      <w:r w:rsidRPr="0000721E">
        <w:rPr>
          <w:rFonts w:ascii="Bookman Old Style" w:eastAsia="Batang" w:hAnsi="Bookman Old Style"/>
          <w:sz w:val="20"/>
          <w:szCs w:val="24"/>
        </w:rPr>
        <w:t xml:space="preserve">Но всю его благодать сохранил один </w:t>
      </w:r>
    </w:p>
    <w:p w:rsidR="00E14F6D" w:rsidRPr="0000721E" w:rsidRDefault="00E14F6D" w:rsidP="00E14F6D">
      <w:pPr>
        <w:spacing w:line="240" w:lineRule="exact"/>
        <w:ind w:left="708"/>
        <w:jc w:val="left"/>
        <w:rPr>
          <w:rFonts w:ascii="Bookman Old Style" w:eastAsia="Batang" w:hAnsi="Bookman Old Style"/>
          <w:sz w:val="20"/>
          <w:szCs w:val="24"/>
        </w:rPr>
      </w:pPr>
      <w:r w:rsidRPr="0000721E">
        <w:rPr>
          <w:rFonts w:ascii="Bookman Old Style" w:eastAsia="Batang" w:hAnsi="Bookman Old Style"/>
          <w:sz w:val="20"/>
          <w:szCs w:val="24"/>
        </w:rPr>
        <w:t>небольшой обломок фарфора.</w:t>
      </w:r>
    </w:p>
    <w:p w:rsidR="00E14F6D" w:rsidRPr="0000721E" w:rsidRDefault="00E14F6D" w:rsidP="00E14F6D">
      <w:pPr>
        <w:spacing w:line="240" w:lineRule="exact"/>
        <w:ind w:left="708"/>
        <w:jc w:val="right"/>
        <w:rPr>
          <w:rFonts w:ascii="Bookman Old Style" w:hAnsi="Bookman Old Style"/>
          <w:sz w:val="20"/>
          <w:szCs w:val="24"/>
        </w:rPr>
      </w:pPr>
      <w:r w:rsidRPr="0000721E">
        <w:rPr>
          <w:rFonts w:ascii="Bookman Old Style" w:hAnsi="Bookman Old Style"/>
          <w:sz w:val="20"/>
          <w:szCs w:val="24"/>
        </w:rPr>
        <w:t xml:space="preserve">Чэн Дун, </w:t>
      </w:r>
    </w:p>
    <w:p w:rsidR="00E14F6D" w:rsidRPr="0000721E" w:rsidRDefault="00E14F6D" w:rsidP="00E14F6D">
      <w:pPr>
        <w:spacing w:line="240" w:lineRule="exact"/>
        <w:ind w:left="708"/>
        <w:jc w:val="right"/>
        <w:rPr>
          <w:rFonts w:ascii="Bookman Old Style" w:hAnsi="Bookman Old Style"/>
          <w:sz w:val="20"/>
          <w:szCs w:val="24"/>
        </w:rPr>
      </w:pPr>
      <w:r w:rsidRPr="0000721E">
        <w:rPr>
          <w:rFonts w:ascii="Bookman Old Style" w:hAnsi="Bookman Old Style"/>
          <w:sz w:val="20"/>
          <w:szCs w:val="24"/>
        </w:rPr>
        <w:t>пер. с кит. Борис Мещеряков и Гу Юй</w:t>
      </w:r>
    </w:p>
    <w:p w:rsidR="00E14F6D" w:rsidRPr="0000721E" w:rsidRDefault="00E14F6D" w:rsidP="00E14F6D">
      <w:pPr>
        <w:spacing w:line="240" w:lineRule="exact"/>
        <w:jc w:val="left"/>
        <w:rPr>
          <w:rFonts w:ascii="Bookman Old Style" w:hAnsi="Bookman Old Style"/>
          <w:sz w:val="20"/>
          <w:szCs w:val="24"/>
        </w:rPr>
      </w:pPr>
    </w:p>
    <w:p w:rsidR="00E14F6D" w:rsidRPr="006A03B9" w:rsidRDefault="00E14F6D" w:rsidP="00E14F6D">
      <w:pPr>
        <w:spacing w:line="300" w:lineRule="exact"/>
        <w:jc w:val="left"/>
        <w:rPr>
          <w:rFonts w:ascii="Bookman Old Style" w:hAnsi="Bookman Old Style"/>
          <w:szCs w:val="24"/>
        </w:rPr>
      </w:pPr>
      <w:r w:rsidRPr="006A03B9">
        <w:rPr>
          <w:rFonts w:ascii="Bookman Old Style" w:hAnsi="Bookman Old Style"/>
          <w:szCs w:val="24"/>
        </w:rPr>
        <w:t>Ах, что мне этот сад?!</w:t>
      </w:r>
    </w:p>
    <w:p w:rsidR="00E14F6D" w:rsidRPr="006A03B9" w:rsidRDefault="00E14F6D" w:rsidP="00E14F6D">
      <w:pPr>
        <w:spacing w:line="300" w:lineRule="exact"/>
        <w:jc w:val="left"/>
        <w:rPr>
          <w:rFonts w:ascii="Bookman Old Style" w:hAnsi="Bookman Old Style"/>
          <w:szCs w:val="24"/>
        </w:rPr>
      </w:pPr>
      <w:r w:rsidRPr="006A03B9">
        <w:rPr>
          <w:rFonts w:ascii="Bookman Old Style" w:hAnsi="Bookman Old Style"/>
          <w:szCs w:val="24"/>
        </w:rPr>
        <w:t>Чудесный сад на черепке</w:t>
      </w:r>
    </w:p>
    <w:p w:rsidR="00E14F6D" w:rsidRPr="006A03B9" w:rsidRDefault="00E14F6D" w:rsidP="00E14F6D">
      <w:pPr>
        <w:spacing w:line="300" w:lineRule="exact"/>
        <w:jc w:val="left"/>
        <w:rPr>
          <w:rFonts w:ascii="Bookman Old Style" w:hAnsi="Bookman Old Style"/>
          <w:szCs w:val="24"/>
        </w:rPr>
      </w:pPr>
      <w:r w:rsidRPr="006A03B9">
        <w:rPr>
          <w:rFonts w:ascii="Bookman Old Style" w:hAnsi="Bookman Old Style"/>
          <w:szCs w:val="24"/>
        </w:rPr>
        <w:t>старинного фарфора,</w:t>
      </w:r>
    </w:p>
    <w:p w:rsidR="00E14F6D" w:rsidRPr="006A03B9" w:rsidRDefault="00E14F6D" w:rsidP="00E14F6D">
      <w:pPr>
        <w:spacing w:line="300" w:lineRule="exact"/>
        <w:jc w:val="left"/>
        <w:rPr>
          <w:rFonts w:ascii="Bookman Old Style" w:hAnsi="Bookman Old Style"/>
          <w:szCs w:val="24"/>
        </w:rPr>
      </w:pPr>
      <w:r w:rsidRPr="006A03B9">
        <w:rPr>
          <w:rFonts w:ascii="Bookman Old Style" w:hAnsi="Bookman Old Style"/>
          <w:szCs w:val="24"/>
        </w:rPr>
        <w:t>поднятого со дна реки,</w:t>
      </w:r>
    </w:p>
    <w:p w:rsidR="00E14F6D" w:rsidRPr="006A03B9" w:rsidRDefault="00E14F6D" w:rsidP="00E14F6D">
      <w:pPr>
        <w:spacing w:line="300" w:lineRule="exact"/>
        <w:jc w:val="left"/>
        <w:rPr>
          <w:rFonts w:ascii="Bookman Old Style" w:hAnsi="Bookman Old Style"/>
          <w:szCs w:val="24"/>
        </w:rPr>
      </w:pPr>
      <w:r w:rsidRPr="006A03B9">
        <w:rPr>
          <w:rFonts w:ascii="Bookman Old Style" w:hAnsi="Bookman Old Style"/>
          <w:szCs w:val="24"/>
        </w:rPr>
        <w:t>увиденный китайским поэтом,</w:t>
      </w:r>
    </w:p>
    <w:p w:rsidR="00E14F6D" w:rsidRPr="006A03B9" w:rsidRDefault="00E14F6D" w:rsidP="00E14F6D">
      <w:pPr>
        <w:spacing w:line="300" w:lineRule="exact"/>
        <w:jc w:val="left"/>
        <w:rPr>
          <w:rFonts w:ascii="Bookman Old Style" w:hAnsi="Bookman Old Style"/>
          <w:szCs w:val="24"/>
        </w:rPr>
      </w:pPr>
      <w:r w:rsidRPr="006A03B9">
        <w:rPr>
          <w:rFonts w:ascii="Bookman Old Style" w:hAnsi="Bookman Old Style"/>
          <w:szCs w:val="24"/>
        </w:rPr>
        <w:t>спрашивающим: где же этот сад?</w:t>
      </w:r>
    </w:p>
    <w:p w:rsidR="00E14F6D" w:rsidRPr="006A03B9" w:rsidRDefault="00E14F6D" w:rsidP="00E14F6D">
      <w:pPr>
        <w:spacing w:line="300" w:lineRule="exact"/>
        <w:jc w:val="left"/>
        <w:rPr>
          <w:rFonts w:ascii="Bookman Old Style" w:hAnsi="Bookman Old Style"/>
          <w:szCs w:val="24"/>
        </w:rPr>
      </w:pPr>
      <w:r w:rsidRPr="006A03B9">
        <w:rPr>
          <w:rFonts w:ascii="Bookman Old Style" w:hAnsi="Bookman Old Style"/>
          <w:szCs w:val="24"/>
        </w:rPr>
        <w:t>Ах, что мне до него?</w:t>
      </w:r>
    </w:p>
    <w:p w:rsidR="00E14F6D" w:rsidRPr="006A03B9" w:rsidRDefault="00E14F6D" w:rsidP="00E14F6D">
      <w:pPr>
        <w:spacing w:line="300" w:lineRule="exact"/>
        <w:jc w:val="left"/>
        <w:rPr>
          <w:rFonts w:ascii="Bookman Old Style" w:hAnsi="Bookman Old Style"/>
          <w:szCs w:val="24"/>
        </w:rPr>
      </w:pPr>
      <w:r w:rsidRPr="006A03B9">
        <w:rPr>
          <w:rFonts w:ascii="Bookman Old Style" w:hAnsi="Bookman Old Style"/>
          <w:szCs w:val="24"/>
        </w:rPr>
        <w:t>Фрагмент, к тому же полустёртый,</w:t>
      </w:r>
    </w:p>
    <w:p w:rsidR="00E14F6D" w:rsidRPr="006A03B9" w:rsidRDefault="00E14F6D" w:rsidP="00E14F6D">
      <w:pPr>
        <w:spacing w:line="300" w:lineRule="exact"/>
        <w:jc w:val="left"/>
        <w:rPr>
          <w:rFonts w:ascii="Bookman Old Style" w:hAnsi="Bookman Old Style"/>
          <w:szCs w:val="24"/>
        </w:rPr>
      </w:pPr>
      <w:r w:rsidRPr="006A03B9">
        <w:rPr>
          <w:rFonts w:ascii="Bookman Old Style" w:hAnsi="Bookman Old Style"/>
          <w:szCs w:val="24"/>
        </w:rPr>
        <w:t>почти не видно ничего,</w:t>
      </w:r>
    </w:p>
    <w:p w:rsidR="00E14F6D" w:rsidRPr="006A03B9" w:rsidRDefault="00E14F6D" w:rsidP="00E14F6D">
      <w:pPr>
        <w:spacing w:line="300" w:lineRule="exact"/>
        <w:jc w:val="left"/>
        <w:rPr>
          <w:rFonts w:ascii="Bookman Old Style" w:hAnsi="Bookman Old Style"/>
          <w:szCs w:val="24"/>
        </w:rPr>
      </w:pPr>
      <w:r w:rsidRPr="006A03B9">
        <w:rPr>
          <w:rFonts w:ascii="Bookman Old Style" w:hAnsi="Bookman Old Style"/>
          <w:szCs w:val="24"/>
        </w:rPr>
        <w:t>лишь только то, что он чудесный,</w:t>
      </w:r>
    </w:p>
    <w:p w:rsidR="00E14F6D" w:rsidRDefault="00E14F6D" w:rsidP="00E14F6D">
      <w:pPr>
        <w:spacing w:line="300" w:lineRule="exact"/>
        <w:jc w:val="left"/>
        <w:rPr>
          <w:rFonts w:ascii="Bookman Old Style" w:hAnsi="Bookman Old Style"/>
          <w:szCs w:val="24"/>
        </w:rPr>
      </w:pPr>
      <w:r w:rsidRPr="006A03B9">
        <w:rPr>
          <w:rFonts w:ascii="Bookman Old Style" w:hAnsi="Bookman Old Style"/>
          <w:szCs w:val="24"/>
        </w:rPr>
        <w:t>ещё старинный.</w:t>
      </w:r>
    </w:p>
    <w:p w:rsidR="00E14F6D" w:rsidRPr="00664629" w:rsidRDefault="00E14F6D" w:rsidP="00E14F6D">
      <w:pPr>
        <w:spacing w:line="300" w:lineRule="exact"/>
        <w:jc w:val="left"/>
        <w:rPr>
          <w:rFonts w:ascii="Bookman Old Style" w:hAnsi="Bookman Old Style"/>
        </w:rPr>
      </w:pPr>
      <w:r w:rsidRPr="00664629">
        <w:rPr>
          <w:rFonts w:ascii="Bookman Old Style" w:hAnsi="Bookman Old Style"/>
        </w:rPr>
        <w:t>Ну, вот зачем мне этот сад?</w:t>
      </w:r>
    </w:p>
    <w:p w:rsidR="00E14F6D" w:rsidRPr="00664629" w:rsidRDefault="00E14F6D" w:rsidP="00E14F6D">
      <w:pPr>
        <w:spacing w:line="300" w:lineRule="exact"/>
        <w:jc w:val="left"/>
        <w:rPr>
          <w:rFonts w:ascii="Bookman Old Style" w:hAnsi="Bookman Old Style"/>
        </w:rPr>
      </w:pPr>
      <w:r w:rsidRPr="00664629">
        <w:rPr>
          <w:rFonts w:ascii="Bookman Old Style" w:hAnsi="Bookman Old Style"/>
        </w:rPr>
        <w:t>Какие тайны в нём таятся?</w:t>
      </w:r>
    </w:p>
    <w:p w:rsidR="00E14F6D" w:rsidRPr="00664629" w:rsidRDefault="00E14F6D" w:rsidP="00E14F6D">
      <w:pPr>
        <w:spacing w:line="300" w:lineRule="exact"/>
        <w:jc w:val="left"/>
        <w:rPr>
          <w:rFonts w:ascii="Bookman Old Style" w:hAnsi="Bookman Old Style"/>
        </w:rPr>
      </w:pPr>
      <w:r w:rsidRPr="00664629">
        <w:rPr>
          <w:rFonts w:ascii="Bookman Old Style" w:hAnsi="Bookman Old Style"/>
        </w:rPr>
        <w:t>Какая встреча там случилась?</w:t>
      </w:r>
    </w:p>
    <w:p w:rsidR="00E14F6D" w:rsidRPr="00664629" w:rsidRDefault="00E14F6D" w:rsidP="00E14F6D">
      <w:pPr>
        <w:spacing w:line="300" w:lineRule="exact"/>
        <w:jc w:val="left"/>
        <w:rPr>
          <w:rFonts w:ascii="Bookman Old Style" w:hAnsi="Bookman Old Style"/>
        </w:rPr>
      </w:pPr>
      <w:r w:rsidRPr="00664629">
        <w:rPr>
          <w:rFonts w:ascii="Bookman Old Style" w:hAnsi="Bookman Old Style"/>
        </w:rPr>
        <w:t>Кто прячется в кустах?</w:t>
      </w:r>
    </w:p>
    <w:p w:rsidR="00E14F6D" w:rsidRPr="00664629" w:rsidRDefault="00E14F6D" w:rsidP="00E14F6D">
      <w:pPr>
        <w:spacing w:line="300" w:lineRule="exact"/>
        <w:jc w:val="left"/>
        <w:rPr>
          <w:rFonts w:ascii="Bookman Old Style" w:hAnsi="Bookman Old Style"/>
        </w:rPr>
      </w:pPr>
      <w:r w:rsidRPr="00664629">
        <w:rPr>
          <w:rFonts w:ascii="Bookman Old Style" w:hAnsi="Bookman Old Style"/>
        </w:rPr>
        <w:t>Кто бродит берегом реки?</w:t>
      </w:r>
    </w:p>
    <w:p w:rsidR="00E14F6D" w:rsidRPr="00664629" w:rsidRDefault="00E14F6D" w:rsidP="00E14F6D">
      <w:pPr>
        <w:spacing w:line="300" w:lineRule="exact"/>
        <w:jc w:val="left"/>
        <w:rPr>
          <w:rFonts w:ascii="Bookman Old Style" w:hAnsi="Bookman Old Style"/>
        </w:rPr>
      </w:pPr>
      <w:r w:rsidRPr="00664629">
        <w:rPr>
          <w:rFonts w:ascii="Bookman Old Style" w:hAnsi="Bookman Old Style"/>
        </w:rPr>
        <w:t>И почему столь грустны звуки струн?</w:t>
      </w:r>
    </w:p>
    <w:p w:rsidR="00E14F6D" w:rsidRPr="00664629" w:rsidRDefault="00E14F6D" w:rsidP="00E14F6D">
      <w:pPr>
        <w:spacing w:line="300" w:lineRule="exact"/>
        <w:jc w:val="left"/>
        <w:rPr>
          <w:rFonts w:ascii="Bookman Old Style" w:hAnsi="Bookman Old Style"/>
        </w:rPr>
      </w:pPr>
      <w:r w:rsidRPr="00664629">
        <w:rPr>
          <w:rFonts w:ascii="Bookman Old Style" w:hAnsi="Bookman Old Style"/>
        </w:rPr>
        <w:t>Где музыкант?</w:t>
      </w:r>
    </w:p>
    <w:p w:rsidR="00E14F6D" w:rsidRPr="00664629" w:rsidRDefault="00E14F6D" w:rsidP="00E14F6D">
      <w:pPr>
        <w:spacing w:line="300" w:lineRule="exact"/>
        <w:jc w:val="left"/>
        <w:rPr>
          <w:rFonts w:ascii="Bookman Old Style" w:hAnsi="Bookman Old Style"/>
        </w:rPr>
      </w:pPr>
      <w:r w:rsidRPr="00664629">
        <w:rPr>
          <w:rFonts w:ascii="Bookman Old Style" w:hAnsi="Bookman Old Style"/>
        </w:rPr>
        <w:t>Кто веер уронил среди травы?</w:t>
      </w:r>
    </w:p>
    <w:p w:rsidR="00E14F6D" w:rsidRPr="00664629" w:rsidRDefault="00E14F6D" w:rsidP="00E14F6D">
      <w:pPr>
        <w:spacing w:line="300" w:lineRule="exact"/>
        <w:jc w:val="left"/>
        <w:rPr>
          <w:rFonts w:ascii="Bookman Old Style" w:hAnsi="Bookman Old Style"/>
        </w:rPr>
      </w:pPr>
      <w:r w:rsidRPr="00664629">
        <w:rPr>
          <w:rFonts w:ascii="Bookman Old Style" w:hAnsi="Bookman Old Style"/>
        </w:rPr>
        <w:t>Кто написал на нём слова?</w:t>
      </w:r>
    </w:p>
    <w:p w:rsidR="00E14F6D" w:rsidRPr="00664629" w:rsidRDefault="00E14F6D" w:rsidP="00E14F6D">
      <w:pPr>
        <w:spacing w:line="300" w:lineRule="exact"/>
        <w:jc w:val="left"/>
        <w:rPr>
          <w:rFonts w:ascii="Bookman Old Style" w:hAnsi="Bookman Old Style"/>
        </w:rPr>
      </w:pPr>
      <w:r w:rsidRPr="00664629">
        <w:rPr>
          <w:rFonts w:ascii="Bookman Old Style" w:hAnsi="Bookman Old Style"/>
        </w:rPr>
        <w:t>Что ж птицы замолчали?</w:t>
      </w:r>
    </w:p>
    <w:p w:rsidR="00E14F6D" w:rsidRPr="00664629" w:rsidRDefault="00E14F6D" w:rsidP="00E14F6D">
      <w:pPr>
        <w:spacing w:line="300" w:lineRule="exact"/>
        <w:jc w:val="left"/>
        <w:rPr>
          <w:rFonts w:ascii="Bookman Old Style" w:hAnsi="Bookman Old Style"/>
        </w:rPr>
      </w:pPr>
      <w:r w:rsidRPr="00664629">
        <w:rPr>
          <w:rFonts w:ascii="Bookman Old Style" w:hAnsi="Bookman Old Style"/>
        </w:rPr>
        <w:t>Капли дождя падают на воду.</w:t>
      </w:r>
    </w:p>
    <w:p w:rsidR="00E14F6D" w:rsidRPr="00664629" w:rsidRDefault="00E14F6D" w:rsidP="00E14F6D">
      <w:pPr>
        <w:spacing w:line="300" w:lineRule="exact"/>
        <w:jc w:val="left"/>
        <w:rPr>
          <w:rFonts w:ascii="Bookman Old Style" w:hAnsi="Bookman Old Style"/>
        </w:rPr>
      </w:pPr>
      <w:r w:rsidRPr="00664629">
        <w:rPr>
          <w:rFonts w:ascii="Bookman Old Style" w:hAnsi="Bookman Old Style"/>
        </w:rPr>
        <w:t>Цветы роняют лепестки.</w:t>
      </w:r>
    </w:p>
    <w:p w:rsidR="00E14F6D" w:rsidRPr="00664629" w:rsidRDefault="00E14F6D" w:rsidP="00E14F6D">
      <w:pPr>
        <w:spacing w:line="300" w:lineRule="exact"/>
        <w:jc w:val="left"/>
        <w:rPr>
          <w:rFonts w:ascii="Bookman Old Style" w:hAnsi="Bookman Old Style"/>
        </w:rPr>
      </w:pPr>
      <w:r w:rsidRPr="00664629">
        <w:rPr>
          <w:rFonts w:ascii="Bookman Old Style" w:hAnsi="Bookman Old Style"/>
        </w:rPr>
        <w:t>Нет, ну была бы целая тарелка,</w:t>
      </w:r>
    </w:p>
    <w:p w:rsidR="00E14F6D" w:rsidRPr="00664629" w:rsidRDefault="00E14F6D" w:rsidP="00E14F6D">
      <w:pPr>
        <w:spacing w:line="300" w:lineRule="exact"/>
        <w:jc w:val="left"/>
        <w:rPr>
          <w:rFonts w:ascii="Bookman Old Style" w:hAnsi="Bookman Old Style"/>
        </w:rPr>
      </w:pPr>
      <w:r w:rsidRPr="00664629">
        <w:rPr>
          <w:rFonts w:ascii="Bookman Old Style" w:hAnsi="Bookman Old Style"/>
        </w:rPr>
        <w:t>или чайная чашка,</w:t>
      </w:r>
    </w:p>
    <w:p w:rsidR="00E14F6D" w:rsidRPr="00664629" w:rsidRDefault="00E14F6D" w:rsidP="00E14F6D">
      <w:pPr>
        <w:spacing w:line="300" w:lineRule="exact"/>
        <w:jc w:val="left"/>
        <w:rPr>
          <w:rFonts w:ascii="Bookman Old Style" w:hAnsi="Bookman Old Style"/>
        </w:rPr>
      </w:pPr>
      <w:r w:rsidRPr="00664629">
        <w:rPr>
          <w:rFonts w:ascii="Bookman Old Style" w:hAnsi="Bookman Old Style"/>
        </w:rPr>
        <w:t>или изящная ваза,</w:t>
      </w:r>
    </w:p>
    <w:p w:rsidR="00E14F6D" w:rsidRPr="00664629" w:rsidRDefault="00E14F6D" w:rsidP="00E14F6D">
      <w:pPr>
        <w:spacing w:line="300" w:lineRule="exact"/>
        <w:jc w:val="left"/>
        <w:rPr>
          <w:rFonts w:ascii="Bookman Old Style" w:hAnsi="Bookman Old Style"/>
        </w:rPr>
      </w:pPr>
      <w:r w:rsidRPr="00664629">
        <w:rPr>
          <w:rFonts w:ascii="Bookman Old Style" w:hAnsi="Bookman Old Style"/>
        </w:rPr>
        <w:t>а так ведь просто черепок, обломок.</w:t>
      </w:r>
    </w:p>
    <w:p w:rsidR="00E14F6D" w:rsidRPr="00664629" w:rsidRDefault="00E14F6D" w:rsidP="00E14F6D">
      <w:pPr>
        <w:spacing w:line="300" w:lineRule="exact"/>
        <w:jc w:val="left"/>
        <w:rPr>
          <w:rFonts w:ascii="Bookman Old Style" w:hAnsi="Bookman Old Style"/>
        </w:rPr>
      </w:pPr>
      <w:r w:rsidRPr="00664629">
        <w:rPr>
          <w:rFonts w:ascii="Bookman Old Style" w:hAnsi="Bookman Old Style"/>
        </w:rPr>
        <w:t>Ах, что за сад и почему он так чудесен?</w:t>
      </w:r>
    </w:p>
    <w:p w:rsidR="00E14F6D" w:rsidRPr="00664629" w:rsidRDefault="00E14F6D" w:rsidP="00E14F6D">
      <w:pPr>
        <w:spacing w:line="300" w:lineRule="exact"/>
        <w:jc w:val="left"/>
        <w:rPr>
          <w:rFonts w:ascii="Bookman Old Style" w:hAnsi="Bookman Old Style"/>
        </w:rPr>
      </w:pPr>
      <w:r w:rsidRPr="00664629">
        <w:rPr>
          <w:rFonts w:ascii="Bookman Old Style" w:hAnsi="Bookman Old Style"/>
        </w:rPr>
        <w:t>Никто же не хранит обломки посуды,</w:t>
      </w:r>
    </w:p>
    <w:p w:rsidR="00E14F6D" w:rsidRPr="00664629" w:rsidRDefault="00E14F6D" w:rsidP="00E14F6D">
      <w:pPr>
        <w:spacing w:line="300" w:lineRule="exact"/>
        <w:jc w:val="left"/>
        <w:rPr>
          <w:rFonts w:ascii="Bookman Old Style" w:hAnsi="Bookman Old Style"/>
        </w:rPr>
      </w:pPr>
      <w:r w:rsidRPr="00664629">
        <w:rPr>
          <w:rFonts w:ascii="Bookman Old Style" w:hAnsi="Bookman Old Style"/>
        </w:rPr>
        <w:t>их выбрасывают.</w:t>
      </w:r>
    </w:p>
    <w:p w:rsidR="00E14F6D" w:rsidRPr="00664629" w:rsidRDefault="00E14F6D" w:rsidP="00E14F6D">
      <w:pPr>
        <w:spacing w:line="300" w:lineRule="exact"/>
        <w:jc w:val="left"/>
        <w:rPr>
          <w:rFonts w:ascii="Bookman Old Style" w:hAnsi="Bookman Old Style"/>
        </w:rPr>
      </w:pPr>
      <w:r w:rsidRPr="00664629">
        <w:rPr>
          <w:rFonts w:ascii="Bookman Old Style" w:hAnsi="Bookman Old Style"/>
        </w:rPr>
        <w:t>Там, за поворотом</w:t>
      </w:r>
    </w:p>
    <w:p w:rsidR="00E14F6D" w:rsidRPr="00664629" w:rsidRDefault="00E14F6D" w:rsidP="00E14F6D">
      <w:pPr>
        <w:spacing w:line="300" w:lineRule="exact"/>
        <w:jc w:val="left"/>
        <w:rPr>
          <w:rFonts w:ascii="Bookman Old Style" w:hAnsi="Bookman Old Style"/>
        </w:rPr>
      </w:pPr>
      <w:r w:rsidRPr="00664629">
        <w:rPr>
          <w:rFonts w:ascii="Bookman Old Style" w:hAnsi="Bookman Old Style"/>
        </w:rPr>
        <w:t>стихи читает кто-то,</w:t>
      </w:r>
    </w:p>
    <w:p w:rsidR="00E14F6D" w:rsidRPr="00664629" w:rsidRDefault="00E14F6D" w:rsidP="00E14F6D">
      <w:pPr>
        <w:spacing w:line="300" w:lineRule="exact"/>
        <w:jc w:val="left"/>
        <w:rPr>
          <w:rFonts w:ascii="Bookman Old Style" w:hAnsi="Bookman Old Style"/>
        </w:rPr>
      </w:pPr>
      <w:r w:rsidRPr="00664629">
        <w:rPr>
          <w:rFonts w:ascii="Bookman Old Style" w:hAnsi="Bookman Old Style"/>
        </w:rPr>
        <w:t>подойду-ка ближе…</w:t>
      </w:r>
    </w:p>
    <w:p w:rsidR="00E14F6D" w:rsidRPr="007B175D" w:rsidRDefault="00E14F6D" w:rsidP="00E14F6D">
      <w:pPr>
        <w:spacing w:line="240" w:lineRule="exact"/>
        <w:jc w:val="right"/>
        <w:rPr>
          <w:rFonts w:ascii="Bookman Old Style" w:hAnsi="Bookman Old Style"/>
          <w:sz w:val="20"/>
        </w:rPr>
      </w:pPr>
      <w:r w:rsidRPr="007B175D">
        <w:rPr>
          <w:rFonts w:ascii="Bookman Old Style" w:hAnsi="Bookman Old Style"/>
          <w:sz w:val="20"/>
        </w:rPr>
        <w:t>15 июня 2025</w:t>
      </w:r>
    </w:p>
    <w:p w:rsidR="00E14F6D" w:rsidRPr="006A03B9" w:rsidRDefault="00E14F6D" w:rsidP="00E14F6D">
      <w:pPr>
        <w:spacing w:line="320" w:lineRule="exact"/>
        <w:jc w:val="left"/>
        <w:rPr>
          <w:rFonts w:ascii="Bookman Old Style" w:hAnsi="Bookman Old Style"/>
          <w:szCs w:val="24"/>
        </w:rPr>
      </w:pPr>
      <w:r w:rsidRPr="006A03B9">
        <w:rPr>
          <w:rFonts w:ascii="Bookman Old Style" w:hAnsi="Bookman Old Style"/>
          <w:szCs w:val="24"/>
        </w:rPr>
        <w:br w:type="page"/>
      </w:r>
    </w:p>
    <w:p w:rsidR="00E14F6D" w:rsidRPr="00B72228" w:rsidRDefault="00E14F6D" w:rsidP="00E14F6D">
      <w:pPr>
        <w:pStyle w:val="af3"/>
        <w:numPr>
          <w:ilvl w:val="0"/>
          <w:numId w:val="2"/>
        </w:numPr>
        <w:spacing w:line="240" w:lineRule="exact"/>
        <w:ind w:left="357" w:hanging="357"/>
        <w:jc w:val="left"/>
        <w:outlineLvl w:val="1"/>
        <w:rPr>
          <w:rFonts w:ascii="SimSun" w:eastAsia="SimSun" w:hAnsi="SimSun"/>
          <w:b/>
          <w:szCs w:val="24"/>
          <w:lang w:eastAsia="zh-CN"/>
        </w:rPr>
      </w:pPr>
      <w:bookmarkStart w:id="5585" w:name="_Toc219208877"/>
      <w:bookmarkStart w:id="5586" w:name="_Toc219289851"/>
      <w:bookmarkStart w:id="5587" w:name="_Toc219308390"/>
      <w:bookmarkStart w:id="5588" w:name="_Toc221803260"/>
      <w:r w:rsidRPr="00B72228">
        <w:rPr>
          <w:rFonts w:ascii="SimSun" w:eastAsia="SimSun" w:hAnsi="SimSun" w:hint="eastAsia"/>
          <w:b/>
          <w:szCs w:val="24"/>
        </w:rPr>
        <w:lastRenderedPageBreak/>
        <w:t>哦</w:t>
      </w:r>
      <w:r w:rsidRPr="00B72228">
        <w:rPr>
          <w:rFonts w:ascii="SimSun" w:eastAsia="SimSun" w:hAnsi="SimSun"/>
          <w:b/>
          <w:szCs w:val="24"/>
        </w:rPr>
        <w:t xml:space="preserve">, </w:t>
      </w:r>
      <w:r w:rsidRPr="00B72228">
        <w:rPr>
          <w:rFonts w:ascii="SimSun" w:eastAsia="SimSun" w:hAnsi="SimSun" w:cs="SimSun" w:hint="eastAsia"/>
          <w:b/>
          <w:szCs w:val="24"/>
        </w:rPr>
        <w:t>这</w:t>
      </w:r>
      <w:r w:rsidRPr="00B72228">
        <w:rPr>
          <w:rFonts w:ascii="SimSun" w:eastAsia="SimSun" w:hAnsi="SimSun" w:cs="MS Mincho" w:hint="eastAsia"/>
          <w:b/>
          <w:szCs w:val="24"/>
        </w:rPr>
        <w:t>座花园与我何干</w:t>
      </w:r>
      <w:r w:rsidRPr="00B72228">
        <w:rPr>
          <w:rFonts w:ascii="SimSun" w:eastAsia="SimSun" w:hAnsi="SimSun"/>
          <w:b/>
          <w:szCs w:val="24"/>
        </w:rPr>
        <w:t>?</w:t>
      </w:r>
      <w:bookmarkEnd w:id="5585"/>
      <w:bookmarkEnd w:id="5586"/>
      <w:bookmarkEnd w:id="5587"/>
      <w:bookmarkEnd w:id="5588"/>
    </w:p>
    <w:p w:rsidR="00E14F6D" w:rsidRPr="006A03B9" w:rsidRDefault="00E14F6D" w:rsidP="00E14F6D">
      <w:pPr>
        <w:spacing w:line="240" w:lineRule="exact"/>
        <w:jc w:val="left"/>
        <w:rPr>
          <w:rFonts w:ascii="SimSun" w:eastAsia="SimSun" w:hAnsi="SimSun"/>
          <w:sz w:val="20"/>
          <w:szCs w:val="24"/>
        </w:rPr>
      </w:pPr>
    </w:p>
    <w:p w:rsidR="00E14F6D" w:rsidRPr="006A03B9" w:rsidRDefault="00E14F6D" w:rsidP="00E14F6D">
      <w:pPr>
        <w:spacing w:line="240" w:lineRule="exact"/>
        <w:ind w:left="284"/>
        <w:jc w:val="left"/>
        <w:rPr>
          <w:rFonts w:ascii="SimSun" w:eastAsia="SimSun" w:hAnsi="SimSun"/>
          <w:sz w:val="20"/>
          <w:szCs w:val="24"/>
        </w:rPr>
      </w:pPr>
      <w:r w:rsidRPr="006A03B9">
        <w:rPr>
          <w:rFonts w:ascii="SimSun" w:eastAsia="SimSun" w:hAnsi="SimSun" w:cs="MS Gothic" w:hint="eastAsia"/>
          <w:sz w:val="20"/>
          <w:szCs w:val="24"/>
        </w:rPr>
        <w:t>挖泥船从河底挖出很多古瓷的碎片</w:t>
      </w:r>
    </w:p>
    <w:p w:rsidR="00E14F6D" w:rsidRPr="006A03B9" w:rsidRDefault="00E14F6D" w:rsidP="00E14F6D">
      <w:pPr>
        <w:spacing w:line="240" w:lineRule="exact"/>
        <w:ind w:left="284"/>
        <w:jc w:val="left"/>
        <w:rPr>
          <w:rFonts w:ascii="SimSun" w:eastAsia="SimSun" w:hAnsi="SimSun"/>
          <w:sz w:val="20"/>
          <w:szCs w:val="24"/>
        </w:rPr>
      </w:pPr>
      <w:r w:rsidRPr="006A03B9">
        <w:rPr>
          <w:rFonts w:ascii="SimSun" w:eastAsia="SimSun" w:hAnsi="SimSun" w:cs="MS Gothic" w:hint="eastAsia"/>
          <w:sz w:val="20"/>
          <w:szCs w:val="24"/>
        </w:rPr>
        <w:t>依稀可辨深宅花园的</w:t>
      </w:r>
      <w:r w:rsidRPr="006A03B9">
        <w:rPr>
          <w:rFonts w:ascii="SimSun" w:eastAsia="SimSun" w:hAnsi="SimSun" w:cs="SimSun" w:hint="eastAsia"/>
          <w:sz w:val="20"/>
          <w:szCs w:val="24"/>
        </w:rPr>
        <w:t>图</w:t>
      </w:r>
      <w:r w:rsidRPr="006A03B9">
        <w:rPr>
          <w:rFonts w:ascii="SimSun" w:eastAsia="SimSun" w:hAnsi="SimSun" w:cs="MS Mincho" w:hint="eastAsia"/>
          <w:sz w:val="20"/>
          <w:szCs w:val="24"/>
        </w:rPr>
        <w:t>案</w:t>
      </w:r>
    </w:p>
    <w:p w:rsidR="00E14F6D" w:rsidRPr="006A03B9" w:rsidRDefault="00E14F6D" w:rsidP="00E14F6D">
      <w:pPr>
        <w:spacing w:line="240" w:lineRule="exact"/>
        <w:ind w:left="284"/>
        <w:jc w:val="left"/>
        <w:rPr>
          <w:rFonts w:ascii="SimSun" w:eastAsia="SimSun" w:hAnsi="SimSun"/>
          <w:sz w:val="20"/>
          <w:szCs w:val="24"/>
        </w:rPr>
      </w:pPr>
      <w:r w:rsidRPr="006A03B9">
        <w:rPr>
          <w:rFonts w:ascii="SimSun" w:eastAsia="SimSun" w:hAnsi="SimSun" w:cs="MS Gothic" w:hint="eastAsia"/>
          <w:sz w:val="20"/>
          <w:szCs w:val="24"/>
        </w:rPr>
        <w:t>花园不知去了哪里</w:t>
      </w:r>
    </w:p>
    <w:p w:rsidR="00E14F6D" w:rsidRPr="006A03B9" w:rsidRDefault="00E14F6D" w:rsidP="00E14F6D">
      <w:pPr>
        <w:spacing w:line="240" w:lineRule="exact"/>
        <w:ind w:left="284"/>
        <w:jc w:val="left"/>
        <w:rPr>
          <w:rFonts w:ascii="SimSun" w:eastAsia="SimSun" w:hAnsi="SimSun"/>
          <w:sz w:val="20"/>
          <w:szCs w:val="24"/>
        </w:rPr>
      </w:pPr>
      <w:r w:rsidRPr="006A03B9">
        <w:rPr>
          <w:rFonts w:ascii="SimSun" w:eastAsia="SimSun" w:hAnsi="SimSun" w:cs="MS Gothic" w:hint="eastAsia"/>
          <w:sz w:val="20"/>
          <w:szCs w:val="24"/>
        </w:rPr>
        <w:t>整个花园的安静却都保存在</w:t>
      </w:r>
      <w:r w:rsidRPr="006A03B9">
        <w:rPr>
          <w:rFonts w:ascii="SimSun" w:eastAsia="SimSun" w:hAnsi="SimSun" w:cs="SimSun" w:hint="eastAsia"/>
          <w:sz w:val="20"/>
          <w:szCs w:val="24"/>
        </w:rPr>
        <w:t>这</w:t>
      </w:r>
      <w:r w:rsidRPr="006A03B9">
        <w:rPr>
          <w:rFonts w:ascii="SimSun" w:eastAsia="SimSun" w:hAnsi="SimSun" w:cs="MS Mincho" w:hint="eastAsia"/>
          <w:sz w:val="20"/>
          <w:szCs w:val="24"/>
        </w:rPr>
        <w:t>一小</w:t>
      </w:r>
      <w:r w:rsidRPr="006A03B9">
        <w:rPr>
          <w:rFonts w:ascii="SimSun" w:eastAsia="SimSun" w:hAnsi="SimSun" w:cs="SimSun" w:hint="eastAsia"/>
          <w:sz w:val="20"/>
          <w:szCs w:val="24"/>
        </w:rPr>
        <w:t>块</w:t>
      </w:r>
      <w:r w:rsidRPr="006A03B9">
        <w:rPr>
          <w:rFonts w:ascii="SimSun" w:eastAsia="SimSun" w:hAnsi="SimSun" w:cs="MS Mincho" w:hint="eastAsia"/>
          <w:sz w:val="20"/>
          <w:szCs w:val="24"/>
        </w:rPr>
        <w:t>瓷片里</w:t>
      </w:r>
    </w:p>
    <w:p w:rsidR="00E14F6D" w:rsidRPr="00477322" w:rsidRDefault="00E14F6D" w:rsidP="00E14F6D">
      <w:pPr>
        <w:spacing w:line="240" w:lineRule="exact"/>
        <w:ind w:left="708"/>
        <w:jc w:val="right"/>
        <w:rPr>
          <w:rFonts w:ascii="SimSun" w:eastAsia="SimSun" w:hAnsi="SimSun"/>
          <w:sz w:val="20"/>
          <w:szCs w:val="24"/>
          <w:lang w:val="en-US"/>
        </w:rPr>
      </w:pPr>
      <w:r w:rsidRPr="006A03B9">
        <w:rPr>
          <w:rFonts w:ascii="SimSun" w:eastAsia="SimSun" w:hAnsi="SimSun" w:cs="SimSun" w:hint="eastAsia"/>
          <w:sz w:val="20"/>
          <w:szCs w:val="24"/>
        </w:rPr>
        <w:t>陈东</w:t>
      </w:r>
    </w:p>
    <w:p w:rsidR="00E14F6D" w:rsidRPr="00477322" w:rsidRDefault="00E14F6D" w:rsidP="00E14F6D">
      <w:pPr>
        <w:spacing w:line="240" w:lineRule="exact"/>
        <w:ind w:left="284"/>
        <w:jc w:val="left"/>
        <w:rPr>
          <w:rFonts w:ascii="Bookman Old Style" w:hAnsi="Bookman Old Style"/>
          <w:sz w:val="20"/>
          <w:szCs w:val="21"/>
          <w:lang w:val="en-US"/>
        </w:rPr>
      </w:pPr>
      <w:r w:rsidRPr="006A03B9">
        <w:rPr>
          <w:rFonts w:ascii="Bookman Old Style" w:hAnsi="Bookman Old Style"/>
          <w:b/>
          <w:bCs/>
          <w:sz w:val="20"/>
          <w:szCs w:val="21"/>
          <w:lang w:val="en-US"/>
        </w:rPr>
        <w:t>Ancient</w:t>
      </w:r>
      <w:r w:rsidRPr="00477322">
        <w:rPr>
          <w:rFonts w:ascii="Bookman Old Style" w:hAnsi="Bookman Old Style"/>
          <w:b/>
          <w:bCs/>
          <w:sz w:val="20"/>
          <w:szCs w:val="21"/>
          <w:lang w:val="en-US"/>
        </w:rPr>
        <w:t xml:space="preserve"> </w:t>
      </w:r>
      <w:r w:rsidRPr="006A03B9">
        <w:rPr>
          <w:rFonts w:ascii="Bookman Old Style" w:hAnsi="Bookman Old Style"/>
          <w:b/>
          <w:bCs/>
          <w:sz w:val="20"/>
          <w:szCs w:val="21"/>
          <w:lang w:val="en-US"/>
        </w:rPr>
        <w:t>china</w:t>
      </w:r>
      <w:r w:rsidRPr="00477322">
        <w:rPr>
          <w:rFonts w:ascii="Bookman Old Style" w:hAnsi="Bookman Old Style"/>
          <w:b/>
          <w:bCs/>
          <w:sz w:val="20"/>
          <w:szCs w:val="21"/>
          <w:lang w:val="en-US"/>
        </w:rPr>
        <w:t xml:space="preserve"> </w:t>
      </w:r>
      <w:r w:rsidRPr="006A03B9">
        <w:rPr>
          <w:rFonts w:ascii="Bookman Old Style" w:hAnsi="Bookman Old Style"/>
          <w:b/>
          <w:bCs/>
          <w:sz w:val="20"/>
          <w:szCs w:val="21"/>
          <w:lang w:val="en-US"/>
        </w:rPr>
        <w:t>fragments</w:t>
      </w:r>
    </w:p>
    <w:p w:rsidR="00E14F6D" w:rsidRPr="00477322" w:rsidRDefault="00E14F6D" w:rsidP="00E14F6D">
      <w:pPr>
        <w:spacing w:line="240" w:lineRule="exact"/>
        <w:ind w:left="284"/>
        <w:jc w:val="left"/>
        <w:rPr>
          <w:rFonts w:ascii="Bookman Old Style" w:hAnsi="Bookman Old Style"/>
          <w:sz w:val="20"/>
          <w:szCs w:val="21"/>
          <w:lang w:val="en-US"/>
        </w:rPr>
      </w:pPr>
    </w:p>
    <w:p w:rsidR="00E14F6D" w:rsidRPr="006A03B9" w:rsidRDefault="00E14F6D" w:rsidP="00E14F6D">
      <w:pPr>
        <w:spacing w:line="240" w:lineRule="exact"/>
        <w:ind w:left="284"/>
        <w:jc w:val="left"/>
        <w:rPr>
          <w:rFonts w:ascii="Bookman Old Style" w:hAnsi="Bookman Old Style"/>
          <w:sz w:val="20"/>
          <w:szCs w:val="21"/>
          <w:lang w:val="en-US"/>
        </w:rPr>
      </w:pPr>
      <w:r w:rsidRPr="006A03B9">
        <w:rPr>
          <w:rFonts w:ascii="Bookman Old Style" w:hAnsi="Bookman Old Style"/>
          <w:sz w:val="20"/>
          <w:szCs w:val="21"/>
          <w:lang w:val="en-US"/>
        </w:rPr>
        <w:t>The silt manure dredging boats</w:t>
      </w:r>
    </w:p>
    <w:p w:rsidR="00E14F6D" w:rsidRPr="006A03B9" w:rsidRDefault="00E14F6D" w:rsidP="00E14F6D">
      <w:pPr>
        <w:spacing w:line="240" w:lineRule="exact"/>
        <w:ind w:left="284"/>
        <w:jc w:val="left"/>
        <w:rPr>
          <w:rFonts w:ascii="Bookman Old Style" w:hAnsi="Bookman Old Style"/>
          <w:sz w:val="20"/>
          <w:szCs w:val="21"/>
          <w:lang w:val="en-US"/>
        </w:rPr>
      </w:pPr>
      <w:r w:rsidRPr="006A03B9">
        <w:rPr>
          <w:rFonts w:ascii="Bookman Old Style" w:hAnsi="Bookman Old Style"/>
          <w:sz w:val="20"/>
          <w:szCs w:val="21"/>
          <w:lang w:val="en-US"/>
        </w:rPr>
        <w:t>Dredged up from the river bottom many ancient china fragments.</w:t>
      </w:r>
    </w:p>
    <w:p w:rsidR="00E14F6D" w:rsidRPr="006A03B9" w:rsidRDefault="00E14F6D" w:rsidP="00E14F6D">
      <w:pPr>
        <w:spacing w:line="240" w:lineRule="exact"/>
        <w:ind w:left="284"/>
        <w:jc w:val="left"/>
        <w:rPr>
          <w:rFonts w:ascii="Bookman Old Style" w:hAnsi="Bookman Old Style"/>
          <w:sz w:val="20"/>
          <w:szCs w:val="21"/>
          <w:lang w:val="en-US"/>
        </w:rPr>
      </w:pPr>
      <w:r w:rsidRPr="006A03B9">
        <w:rPr>
          <w:rFonts w:ascii="Bookman Old Style" w:hAnsi="Bookman Old Style"/>
          <w:sz w:val="20"/>
          <w:szCs w:val="21"/>
          <w:lang w:val="en-US"/>
        </w:rPr>
        <w:t>Faintly visible are the design of the mansion garden.</w:t>
      </w:r>
    </w:p>
    <w:p w:rsidR="00E14F6D" w:rsidRPr="006A03B9" w:rsidRDefault="00E14F6D" w:rsidP="00E14F6D">
      <w:pPr>
        <w:spacing w:line="240" w:lineRule="exact"/>
        <w:ind w:left="284"/>
        <w:jc w:val="left"/>
        <w:rPr>
          <w:rFonts w:ascii="Bookman Old Style" w:hAnsi="Bookman Old Style"/>
          <w:sz w:val="20"/>
          <w:szCs w:val="21"/>
          <w:lang w:val="en-US"/>
        </w:rPr>
      </w:pPr>
      <w:r w:rsidRPr="006A03B9">
        <w:rPr>
          <w:rFonts w:ascii="Bookman Old Style" w:hAnsi="Bookman Old Style"/>
          <w:sz w:val="20"/>
          <w:szCs w:val="21"/>
          <w:lang w:val="en-US"/>
        </w:rPr>
        <w:t>No one knows the garden's whereabouts.</w:t>
      </w:r>
    </w:p>
    <w:p w:rsidR="00E14F6D" w:rsidRPr="006A03B9" w:rsidRDefault="00E14F6D" w:rsidP="00E14F6D">
      <w:pPr>
        <w:spacing w:line="240" w:lineRule="exact"/>
        <w:ind w:left="284"/>
        <w:jc w:val="left"/>
        <w:rPr>
          <w:rFonts w:ascii="Bookman Old Style" w:hAnsi="Bookman Old Style"/>
          <w:sz w:val="20"/>
          <w:szCs w:val="21"/>
          <w:lang w:val="en-US"/>
        </w:rPr>
      </w:pPr>
      <w:r w:rsidRPr="006A03B9">
        <w:rPr>
          <w:rFonts w:ascii="Bookman Old Style" w:hAnsi="Bookman Old Style"/>
          <w:sz w:val="20"/>
          <w:szCs w:val="21"/>
          <w:lang w:val="en-US"/>
        </w:rPr>
        <w:t>But the silence of the entire garden</w:t>
      </w:r>
    </w:p>
    <w:p w:rsidR="00E14F6D" w:rsidRPr="006A03B9" w:rsidRDefault="00E14F6D" w:rsidP="00E14F6D">
      <w:pPr>
        <w:spacing w:line="240" w:lineRule="exact"/>
        <w:ind w:left="284"/>
        <w:jc w:val="left"/>
        <w:rPr>
          <w:rFonts w:ascii="Bookman Old Style" w:hAnsi="Bookman Old Style"/>
          <w:sz w:val="20"/>
          <w:szCs w:val="21"/>
          <w:lang w:val="en-US"/>
        </w:rPr>
      </w:pPr>
      <w:r w:rsidRPr="006A03B9">
        <w:rPr>
          <w:rFonts w:ascii="Bookman Old Style" w:hAnsi="Bookman Old Style"/>
          <w:sz w:val="20"/>
          <w:szCs w:val="21"/>
          <w:lang w:val="en-US"/>
        </w:rPr>
        <w:t>has been preserved in the tiny china fragments.</w:t>
      </w:r>
    </w:p>
    <w:p w:rsidR="00E14F6D" w:rsidRPr="006A03B9" w:rsidRDefault="00E14F6D" w:rsidP="00E14F6D">
      <w:pPr>
        <w:spacing w:line="240" w:lineRule="exact"/>
        <w:jc w:val="right"/>
        <w:rPr>
          <w:rFonts w:ascii="Bookman Old Style" w:eastAsia="SimSun" w:hAnsi="Bookman Old Style"/>
          <w:sz w:val="20"/>
          <w:szCs w:val="24"/>
          <w:lang w:val="en-US"/>
        </w:rPr>
      </w:pPr>
      <w:r w:rsidRPr="006A03B9">
        <w:rPr>
          <w:rFonts w:ascii="Bookman Old Style" w:eastAsia="SimSun" w:hAnsi="Bookman Old Style"/>
          <w:sz w:val="20"/>
          <w:szCs w:val="24"/>
          <w:lang w:val="en-US"/>
        </w:rPr>
        <w:t>Translated by Song Deli</w:t>
      </w:r>
    </w:p>
    <w:p w:rsidR="00E14F6D" w:rsidRPr="006A03B9" w:rsidRDefault="00E14F6D" w:rsidP="00E14F6D">
      <w:pPr>
        <w:spacing w:line="240" w:lineRule="exact"/>
        <w:jc w:val="left"/>
        <w:rPr>
          <w:rFonts w:ascii="SimSun" w:eastAsia="SimSun" w:hAnsi="SimSun"/>
          <w:szCs w:val="24"/>
          <w:lang w:val="en-US"/>
        </w:rPr>
      </w:pPr>
    </w:p>
    <w:p w:rsidR="00E14F6D" w:rsidRPr="006A03B9" w:rsidRDefault="00E14F6D" w:rsidP="00E14F6D">
      <w:pPr>
        <w:spacing w:line="300" w:lineRule="exact"/>
        <w:jc w:val="left"/>
        <w:rPr>
          <w:rFonts w:ascii="SimSun" w:eastAsia="SimSun" w:hAnsi="SimSun"/>
          <w:szCs w:val="24"/>
          <w:lang w:val="en-US"/>
        </w:rPr>
      </w:pPr>
      <w:r w:rsidRPr="006A03B9">
        <w:rPr>
          <w:rFonts w:ascii="SimSun" w:eastAsia="SimSun" w:hAnsi="SimSun" w:hint="eastAsia"/>
          <w:szCs w:val="24"/>
        </w:rPr>
        <w:t>哦</w:t>
      </w:r>
      <w:r w:rsidRPr="006A03B9">
        <w:rPr>
          <w:rFonts w:ascii="SimSun" w:eastAsia="SimSun" w:hAnsi="SimSun"/>
          <w:szCs w:val="24"/>
          <w:lang w:val="en-US"/>
        </w:rPr>
        <w:t xml:space="preserve">, </w:t>
      </w:r>
      <w:r w:rsidRPr="006A03B9">
        <w:rPr>
          <w:rFonts w:ascii="SimSun" w:eastAsia="SimSun" w:hAnsi="SimSun" w:cs="SimSun" w:hint="eastAsia"/>
          <w:szCs w:val="24"/>
        </w:rPr>
        <w:t>这</w:t>
      </w:r>
      <w:r w:rsidRPr="006A03B9">
        <w:rPr>
          <w:rFonts w:ascii="SimSun" w:eastAsia="SimSun" w:hAnsi="SimSun" w:cs="MS Mincho" w:hint="eastAsia"/>
          <w:szCs w:val="24"/>
        </w:rPr>
        <w:t>座花园与我何干</w:t>
      </w:r>
      <w:r w:rsidRPr="006A03B9">
        <w:rPr>
          <w:rFonts w:ascii="SimSun" w:eastAsia="SimSun" w:hAnsi="SimSun"/>
          <w:szCs w:val="24"/>
          <w:lang w:val="en-US"/>
        </w:rPr>
        <w:t>?</w:t>
      </w:r>
    </w:p>
    <w:p w:rsidR="00E14F6D" w:rsidRPr="006A03B9" w:rsidRDefault="00E14F6D" w:rsidP="00E14F6D">
      <w:pPr>
        <w:spacing w:line="300" w:lineRule="exact"/>
        <w:jc w:val="left"/>
        <w:rPr>
          <w:rFonts w:ascii="SimSun" w:eastAsia="SimSun" w:hAnsi="SimSun"/>
          <w:szCs w:val="24"/>
          <w:lang w:val="en-US"/>
        </w:rPr>
      </w:pPr>
      <w:r w:rsidRPr="006A03B9">
        <w:rPr>
          <w:rFonts w:ascii="SimSun" w:eastAsia="SimSun" w:hAnsi="SimSun" w:hint="eastAsia"/>
          <w:szCs w:val="24"/>
        </w:rPr>
        <w:t>从河底挖出来的</w:t>
      </w:r>
    </w:p>
    <w:p w:rsidR="00E14F6D" w:rsidRPr="006A03B9" w:rsidRDefault="00E14F6D" w:rsidP="00E14F6D">
      <w:pPr>
        <w:spacing w:line="300" w:lineRule="exact"/>
        <w:jc w:val="left"/>
        <w:rPr>
          <w:rFonts w:ascii="SimSun" w:eastAsia="SimSun" w:hAnsi="SimSun"/>
          <w:szCs w:val="24"/>
          <w:lang w:val="en-US"/>
        </w:rPr>
      </w:pPr>
      <w:r w:rsidRPr="006A03B9">
        <w:rPr>
          <w:rFonts w:ascii="SimSun" w:eastAsia="SimSun" w:hAnsi="SimSun" w:hint="eastAsia"/>
          <w:szCs w:val="24"/>
        </w:rPr>
        <w:t>古老瓷器碎片上的</w:t>
      </w:r>
    </w:p>
    <w:p w:rsidR="00E14F6D" w:rsidRPr="006A03B9" w:rsidRDefault="00E14F6D" w:rsidP="00E14F6D">
      <w:pPr>
        <w:spacing w:line="300" w:lineRule="exact"/>
        <w:jc w:val="left"/>
        <w:rPr>
          <w:rFonts w:ascii="SimSun" w:eastAsia="SimSun" w:hAnsi="SimSun"/>
          <w:szCs w:val="24"/>
          <w:lang w:val="en-US"/>
        </w:rPr>
      </w:pPr>
      <w:r w:rsidRPr="006A03B9">
        <w:rPr>
          <w:rFonts w:ascii="SimSun" w:eastAsia="SimSun" w:hAnsi="SimSun" w:hint="eastAsia"/>
          <w:szCs w:val="24"/>
        </w:rPr>
        <w:t>奇妙的花园。</w:t>
      </w:r>
    </w:p>
    <w:p w:rsidR="00E14F6D" w:rsidRPr="006A03B9" w:rsidRDefault="00E14F6D" w:rsidP="00E14F6D">
      <w:pPr>
        <w:spacing w:line="300" w:lineRule="exact"/>
        <w:jc w:val="left"/>
        <w:rPr>
          <w:rFonts w:ascii="SimSun" w:eastAsia="SimSun" w:hAnsi="SimSun"/>
          <w:szCs w:val="24"/>
          <w:lang w:val="en-US"/>
        </w:rPr>
      </w:pPr>
      <w:r w:rsidRPr="006A03B9">
        <w:rPr>
          <w:rFonts w:ascii="SimSun" w:eastAsia="SimSun" w:hAnsi="SimSun" w:hint="eastAsia"/>
          <w:szCs w:val="24"/>
        </w:rPr>
        <w:t>曾被一位中国</w:t>
      </w:r>
      <w:r w:rsidRPr="006A03B9">
        <w:rPr>
          <w:rFonts w:ascii="SimSun" w:eastAsia="SimSun" w:hAnsi="SimSun" w:cs="SimSun" w:hint="eastAsia"/>
          <w:szCs w:val="24"/>
        </w:rPr>
        <w:t>诗</w:t>
      </w:r>
      <w:r w:rsidRPr="006A03B9">
        <w:rPr>
          <w:rFonts w:ascii="SimSun" w:eastAsia="SimSun" w:hAnsi="SimSun" w:cs="MS Mincho" w:hint="eastAsia"/>
          <w:szCs w:val="24"/>
        </w:rPr>
        <w:t>人看</w:t>
      </w:r>
      <w:r w:rsidRPr="006A03B9">
        <w:rPr>
          <w:rFonts w:ascii="SimSun" w:eastAsia="SimSun" w:hAnsi="SimSun" w:cs="SimSun" w:hint="eastAsia"/>
          <w:szCs w:val="24"/>
        </w:rPr>
        <w:t>见</w:t>
      </w:r>
      <w:r w:rsidRPr="006A03B9">
        <w:rPr>
          <w:rFonts w:ascii="SimSun" w:eastAsia="SimSun" w:hAnsi="SimSun" w:cs="MS Mincho" w:hint="eastAsia"/>
          <w:szCs w:val="24"/>
          <w:lang w:val="en-US"/>
        </w:rPr>
        <w:t>，</w:t>
      </w:r>
    </w:p>
    <w:p w:rsidR="00E14F6D" w:rsidRPr="006A03B9" w:rsidRDefault="00E14F6D" w:rsidP="00E14F6D">
      <w:pPr>
        <w:spacing w:line="300" w:lineRule="exact"/>
        <w:jc w:val="left"/>
        <w:rPr>
          <w:rFonts w:ascii="SimSun" w:eastAsia="SimSun" w:hAnsi="SimSun"/>
          <w:szCs w:val="24"/>
          <w:lang w:val="en-US"/>
        </w:rPr>
      </w:pPr>
      <w:r w:rsidRPr="006A03B9">
        <w:rPr>
          <w:rFonts w:ascii="SimSun" w:eastAsia="SimSun" w:hAnsi="SimSun" w:hint="eastAsia"/>
          <w:szCs w:val="24"/>
        </w:rPr>
        <w:t>他</w:t>
      </w:r>
      <w:r w:rsidRPr="006A03B9">
        <w:rPr>
          <w:rFonts w:ascii="SimSun" w:eastAsia="SimSun" w:hAnsi="SimSun" w:cs="SimSun" w:hint="eastAsia"/>
          <w:szCs w:val="24"/>
        </w:rPr>
        <w:t>问</w:t>
      </w:r>
      <w:r w:rsidRPr="006A03B9">
        <w:rPr>
          <w:rFonts w:ascii="SimSun" w:eastAsia="SimSun" w:hAnsi="SimSun" w:cs="MS Mincho" w:hint="eastAsia"/>
          <w:szCs w:val="24"/>
          <w:lang w:val="en-US"/>
        </w:rPr>
        <w:t>：</w:t>
      </w:r>
      <w:r w:rsidRPr="006A03B9">
        <w:rPr>
          <w:rFonts w:ascii="SimSun" w:eastAsia="SimSun" w:hAnsi="SimSun" w:cs="SimSun" w:hint="eastAsia"/>
          <w:szCs w:val="24"/>
        </w:rPr>
        <w:t>这</w:t>
      </w:r>
      <w:r w:rsidRPr="006A03B9">
        <w:rPr>
          <w:rFonts w:ascii="SimSun" w:eastAsia="SimSun" w:hAnsi="SimSun" w:cs="MS Mincho" w:hint="eastAsia"/>
          <w:szCs w:val="24"/>
        </w:rPr>
        <w:t>花园究竟在哪里</w:t>
      </w:r>
      <w:r w:rsidRPr="006A03B9">
        <w:rPr>
          <w:rFonts w:ascii="SimSun" w:eastAsia="SimSun" w:hAnsi="SimSun" w:cs="MS Mincho" w:hint="eastAsia"/>
          <w:szCs w:val="24"/>
          <w:lang w:val="en-US"/>
        </w:rPr>
        <w:t>？</w:t>
      </w:r>
    </w:p>
    <w:p w:rsidR="00E14F6D" w:rsidRPr="006A03B9" w:rsidRDefault="00E14F6D" w:rsidP="00E14F6D">
      <w:pPr>
        <w:spacing w:line="300" w:lineRule="exact"/>
        <w:jc w:val="left"/>
        <w:rPr>
          <w:rFonts w:ascii="SimSun" w:eastAsia="SimSun" w:hAnsi="SimSun"/>
          <w:szCs w:val="24"/>
          <w:lang w:val="en-US"/>
        </w:rPr>
      </w:pPr>
      <w:r w:rsidRPr="006A03B9">
        <w:rPr>
          <w:rFonts w:ascii="SimSun" w:eastAsia="SimSun" w:hAnsi="SimSun" w:hint="eastAsia"/>
          <w:szCs w:val="24"/>
        </w:rPr>
        <w:t>哦</w:t>
      </w:r>
      <w:r w:rsidRPr="006A03B9">
        <w:rPr>
          <w:rFonts w:ascii="SimSun" w:eastAsia="SimSun" w:hAnsi="SimSun" w:hint="eastAsia"/>
          <w:szCs w:val="24"/>
          <w:lang w:val="en-US"/>
        </w:rPr>
        <w:t>，</w:t>
      </w:r>
      <w:r w:rsidRPr="006A03B9">
        <w:rPr>
          <w:rFonts w:ascii="SimSun" w:eastAsia="SimSun" w:hAnsi="SimSun" w:cs="SimSun" w:hint="eastAsia"/>
          <w:szCs w:val="24"/>
        </w:rPr>
        <w:t>这</w:t>
      </w:r>
      <w:r w:rsidRPr="006A03B9">
        <w:rPr>
          <w:rFonts w:ascii="SimSun" w:eastAsia="SimSun" w:hAnsi="SimSun" w:cs="MS Mincho" w:hint="eastAsia"/>
          <w:szCs w:val="24"/>
        </w:rPr>
        <w:t>花园跟我有何</w:t>
      </w:r>
      <w:r w:rsidRPr="006A03B9">
        <w:rPr>
          <w:rFonts w:ascii="SimSun" w:eastAsia="SimSun" w:hAnsi="SimSun" w:cs="MS Gothic" w:hint="eastAsia"/>
          <w:szCs w:val="24"/>
        </w:rPr>
        <w:t>关</w:t>
      </w:r>
      <w:r w:rsidRPr="006A03B9">
        <w:rPr>
          <w:rFonts w:ascii="SimSun" w:eastAsia="SimSun" w:hAnsi="SimSun" w:cs="SimSun" w:hint="eastAsia"/>
          <w:szCs w:val="24"/>
        </w:rPr>
        <w:t>联</w:t>
      </w:r>
      <w:r w:rsidRPr="006A03B9">
        <w:rPr>
          <w:rFonts w:ascii="SimSun" w:eastAsia="SimSun" w:hAnsi="SimSun" w:cs="MS Mincho" w:hint="eastAsia"/>
          <w:szCs w:val="24"/>
          <w:lang w:val="en-US"/>
        </w:rPr>
        <w:t>？</w:t>
      </w:r>
    </w:p>
    <w:p w:rsidR="00E14F6D" w:rsidRPr="006A03B9" w:rsidRDefault="00E14F6D" w:rsidP="00E14F6D">
      <w:pPr>
        <w:spacing w:line="300" w:lineRule="exact"/>
        <w:jc w:val="left"/>
        <w:rPr>
          <w:rFonts w:ascii="SimSun" w:eastAsia="SimSun" w:hAnsi="SimSun"/>
          <w:szCs w:val="24"/>
          <w:lang w:val="en-US"/>
        </w:rPr>
      </w:pPr>
      <w:r w:rsidRPr="006A03B9">
        <w:rPr>
          <w:rFonts w:ascii="SimSun" w:eastAsia="SimSun" w:hAnsi="SimSun" w:hint="eastAsia"/>
          <w:szCs w:val="24"/>
        </w:rPr>
        <w:t>只不</w:t>
      </w:r>
      <w:r w:rsidRPr="006A03B9">
        <w:rPr>
          <w:rFonts w:ascii="SimSun" w:eastAsia="SimSun" w:hAnsi="SimSun" w:cs="SimSun" w:hint="eastAsia"/>
          <w:szCs w:val="24"/>
        </w:rPr>
        <w:t>过</w:t>
      </w:r>
      <w:r w:rsidRPr="006A03B9">
        <w:rPr>
          <w:rFonts w:ascii="SimSun" w:eastAsia="SimSun" w:hAnsi="SimSun" w:cs="MS Mincho" w:hint="eastAsia"/>
          <w:szCs w:val="24"/>
        </w:rPr>
        <w:t>是模糊的瓷器碎片</w:t>
      </w:r>
      <w:r w:rsidRPr="006A03B9">
        <w:rPr>
          <w:rFonts w:ascii="SimSun" w:eastAsia="SimSun" w:hAnsi="SimSun" w:cs="MS Mincho" w:hint="eastAsia"/>
          <w:szCs w:val="24"/>
          <w:lang w:val="en-US"/>
        </w:rPr>
        <w:t>，</w:t>
      </w:r>
    </w:p>
    <w:p w:rsidR="00E14F6D" w:rsidRPr="006A03B9" w:rsidRDefault="00E14F6D" w:rsidP="00E14F6D">
      <w:pPr>
        <w:spacing w:line="300" w:lineRule="exact"/>
        <w:jc w:val="left"/>
        <w:rPr>
          <w:rFonts w:ascii="SimSun" w:eastAsia="SimSun" w:hAnsi="SimSun"/>
          <w:szCs w:val="24"/>
          <w:lang w:val="en-US"/>
        </w:rPr>
      </w:pPr>
      <w:r w:rsidRPr="006A03B9">
        <w:rPr>
          <w:rFonts w:ascii="SimSun" w:eastAsia="SimSun" w:hAnsi="SimSun" w:hint="eastAsia"/>
          <w:szCs w:val="24"/>
        </w:rPr>
        <w:t>几乎看不清任何</w:t>
      </w:r>
      <w:r w:rsidRPr="006A03B9">
        <w:rPr>
          <w:rFonts w:ascii="SimSun" w:eastAsia="SimSun" w:hAnsi="SimSun" w:cs="SimSun" w:hint="eastAsia"/>
          <w:szCs w:val="24"/>
        </w:rPr>
        <w:t>图</w:t>
      </w:r>
      <w:r w:rsidRPr="006A03B9">
        <w:rPr>
          <w:rFonts w:ascii="SimSun" w:eastAsia="SimSun" w:hAnsi="SimSun" w:cs="MS Mincho" w:hint="eastAsia"/>
          <w:szCs w:val="24"/>
        </w:rPr>
        <w:t>案</w:t>
      </w:r>
      <w:r w:rsidRPr="006A03B9">
        <w:rPr>
          <w:rFonts w:ascii="SimSun" w:eastAsia="SimSun" w:hAnsi="SimSun" w:cs="MS Mincho" w:hint="eastAsia"/>
          <w:szCs w:val="24"/>
          <w:lang w:val="en-US"/>
        </w:rPr>
        <w:t>，</w:t>
      </w:r>
    </w:p>
    <w:p w:rsidR="00E14F6D" w:rsidRPr="006A03B9" w:rsidRDefault="00E14F6D" w:rsidP="00E14F6D">
      <w:pPr>
        <w:spacing w:line="300" w:lineRule="exact"/>
        <w:jc w:val="left"/>
        <w:rPr>
          <w:rFonts w:ascii="SimSun" w:eastAsia="SimSun" w:hAnsi="SimSun"/>
          <w:szCs w:val="24"/>
          <w:lang w:val="en-US"/>
        </w:rPr>
      </w:pPr>
      <w:r w:rsidRPr="006A03B9">
        <w:rPr>
          <w:rFonts w:ascii="SimSun" w:eastAsia="SimSun" w:hAnsi="SimSun" w:hint="eastAsia"/>
          <w:szCs w:val="24"/>
        </w:rPr>
        <w:t>可是</w:t>
      </w:r>
      <w:r w:rsidRPr="006A03B9">
        <w:rPr>
          <w:rFonts w:ascii="SimSun" w:eastAsia="SimSun" w:hAnsi="SimSun" w:cs="SimSun" w:hint="eastAsia"/>
          <w:szCs w:val="24"/>
        </w:rPr>
        <w:t>这</w:t>
      </w:r>
      <w:r w:rsidRPr="006A03B9">
        <w:rPr>
          <w:rFonts w:ascii="SimSun" w:eastAsia="SimSun" w:hAnsi="SimSun" w:cs="MS Mincho" w:hint="eastAsia"/>
          <w:szCs w:val="24"/>
        </w:rPr>
        <w:t>瓷片很神奇</w:t>
      </w:r>
      <w:r w:rsidRPr="006A03B9">
        <w:rPr>
          <w:rFonts w:ascii="SimSun" w:eastAsia="SimSun" w:hAnsi="SimSun" w:cs="MS Mincho" w:hint="eastAsia"/>
          <w:szCs w:val="24"/>
          <w:lang w:val="en-US"/>
        </w:rPr>
        <w:t>，</w:t>
      </w:r>
    </w:p>
    <w:p w:rsidR="00E14F6D" w:rsidRPr="00867BDF" w:rsidRDefault="00E14F6D" w:rsidP="00E14F6D">
      <w:pPr>
        <w:spacing w:line="300" w:lineRule="exact"/>
        <w:jc w:val="left"/>
        <w:rPr>
          <w:rFonts w:asciiTheme="minorHAnsi" w:eastAsia="SimSun" w:hAnsiTheme="minorHAnsi"/>
          <w:szCs w:val="24"/>
          <w:lang w:val="en-US"/>
        </w:rPr>
      </w:pPr>
      <w:r w:rsidRPr="006A03B9">
        <w:rPr>
          <w:rFonts w:ascii="SimSun" w:eastAsia="SimSun" w:hAnsi="SimSun" w:hint="eastAsia"/>
          <w:szCs w:val="24"/>
        </w:rPr>
        <w:t>它来自上千年之前。</w:t>
      </w:r>
    </w:p>
    <w:p w:rsidR="00E14F6D" w:rsidRPr="00867BDF" w:rsidRDefault="00E14F6D" w:rsidP="00E14F6D">
      <w:pPr>
        <w:spacing w:line="300" w:lineRule="exact"/>
        <w:jc w:val="left"/>
        <w:rPr>
          <w:rFonts w:ascii="SimSun" w:eastAsia="SimSun" w:hAnsi="SimSun"/>
          <w:lang w:val="en-US"/>
        </w:rPr>
      </w:pPr>
      <w:r w:rsidRPr="006A03B9">
        <w:rPr>
          <w:rFonts w:ascii="SimSun" w:eastAsia="SimSun" w:hAnsi="SimSun" w:cs="MS Gothic" w:hint="eastAsia"/>
        </w:rPr>
        <w:t>喏</w:t>
      </w:r>
      <w:r w:rsidRPr="00867BDF">
        <w:rPr>
          <w:rFonts w:ascii="SimSun" w:eastAsia="SimSun" w:hAnsi="SimSun" w:cs="MS Gothic" w:hint="eastAsia"/>
          <w:lang w:val="en-US"/>
        </w:rPr>
        <w:t>，</w:t>
      </w:r>
      <w:r w:rsidRPr="006A03B9">
        <w:rPr>
          <w:rFonts w:ascii="SimSun" w:eastAsia="SimSun" w:hAnsi="SimSun" w:cs="SimSun" w:hint="eastAsia"/>
        </w:rPr>
        <w:t>为什么我关注这花园</w:t>
      </w:r>
      <w:r w:rsidRPr="00867BDF">
        <w:rPr>
          <w:rFonts w:ascii="SimSun" w:eastAsia="SimSun" w:hAnsi="SimSun" w:cs="SimSun" w:hint="eastAsia"/>
          <w:lang w:val="en-US"/>
        </w:rPr>
        <w:t>？</w:t>
      </w:r>
    </w:p>
    <w:p w:rsidR="00E14F6D" w:rsidRPr="00867BDF" w:rsidRDefault="00E14F6D" w:rsidP="00E14F6D">
      <w:pPr>
        <w:spacing w:line="300" w:lineRule="exact"/>
        <w:jc w:val="left"/>
        <w:rPr>
          <w:rFonts w:ascii="SimSun" w:eastAsia="SimSun" w:hAnsi="SimSun"/>
          <w:lang w:val="en-US"/>
        </w:rPr>
      </w:pPr>
      <w:r w:rsidRPr="006A03B9">
        <w:rPr>
          <w:rFonts w:ascii="SimSun" w:eastAsia="SimSun" w:hAnsi="SimSun" w:cs="MS Gothic" w:hint="eastAsia"/>
        </w:rPr>
        <w:t>它</w:t>
      </w:r>
      <w:r w:rsidRPr="006A03B9">
        <w:rPr>
          <w:rFonts w:ascii="SimSun" w:eastAsia="SimSun" w:hAnsi="SimSun" w:cs="SimSun" w:hint="eastAsia"/>
        </w:rPr>
        <w:t>隐藏着什么样的秘密</w:t>
      </w:r>
      <w:r w:rsidRPr="00867BDF">
        <w:rPr>
          <w:rFonts w:ascii="SimSun" w:eastAsia="SimSun" w:hAnsi="SimSun" w:cs="SimSun" w:hint="eastAsia"/>
          <w:lang w:val="en-US"/>
        </w:rPr>
        <w:t>？</w:t>
      </w:r>
    </w:p>
    <w:p w:rsidR="00E14F6D" w:rsidRPr="00867BDF" w:rsidRDefault="00E14F6D" w:rsidP="00E14F6D">
      <w:pPr>
        <w:spacing w:line="300" w:lineRule="exact"/>
        <w:jc w:val="left"/>
        <w:rPr>
          <w:rFonts w:ascii="SimSun" w:eastAsia="SimSun" w:hAnsi="SimSun"/>
          <w:lang w:val="en-US"/>
        </w:rPr>
      </w:pPr>
      <w:r w:rsidRPr="006A03B9">
        <w:rPr>
          <w:rFonts w:ascii="SimSun" w:eastAsia="SimSun" w:hAnsi="SimSun" w:cs="MS Gothic" w:hint="eastAsia"/>
        </w:rPr>
        <w:t>它</w:t>
      </w:r>
      <w:r w:rsidRPr="006A03B9">
        <w:rPr>
          <w:rFonts w:ascii="SimSun" w:eastAsia="SimSun" w:hAnsi="SimSun" w:cs="SimSun" w:hint="eastAsia"/>
        </w:rPr>
        <w:t>经历了什么样的遭遇</w:t>
      </w:r>
      <w:r w:rsidRPr="00867BDF">
        <w:rPr>
          <w:rFonts w:ascii="SimSun" w:eastAsia="SimSun" w:hAnsi="SimSun" w:cs="SimSun" w:hint="eastAsia"/>
          <w:lang w:val="en-US"/>
        </w:rPr>
        <w:t>？</w:t>
      </w:r>
    </w:p>
    <w:p w:rsidR="00E14F6D" w:rsidRPr="00867BDF" w:rsidRDefault="00E14F6D" w:rsidP="00E14F6D">
      <w:pPr>
        <w:spacing w:line="300" w:lineRule="exact"/>
        <w:jc w:val="left"/>
        <w:rPr>
          <w:rFonts w:ascii="SimSun" w:eastAsia="SimSun" w:hAnsi="SimSun"/>
          <w:lang w:val="en-US"/>
        </w:rPr>
      </w:pPr>
      <w:r w:rsidRPr="006A03B9">
        <w:rPr>
          <w:rFonts w:ascii="SimSun" w:eastAsia="SimSun" w:hAnsi="SimSun" w:cs="MS Gothic" w:hint="eastAsia"/>
        </w:rPr>
        <w:t>什么人</w:t>
      </w:r>
      <w:r w:rsidRPr="006A03B9">
        <w:rPr>
          <w:rFonts w:ascii="SimSun" w:eastAsia="SimSun" w:hAnsi="SimSun" w:cs="SimSun" w:hint="eastAsia"/>
        </w:rPr>
        <w:t>躲在灌</w:t>
      </w:r>
      <w:r w:rsidRPr="006A03B9">
        <w:rPr>
          <w:rFonts w:ascii="SimSun" w:eastAsia="SimSun" w:hAnsi="SimSun" w:cs="MS Gothic" w:hint="eastAsia"/>
        </w:rPr>
        <w:t>木</w:t>
      </w:r>
      <w:r w:rsidRPr="006A03B9">
        <w:rPr>
          <w:rFonts w:ascii="SimSun" w:eastAsia="SimSun" w:hAnsi="SimSun" w:cs="SimSun" w:hint="eastAsia"/>
        </w:rPr>
        <w:t>丛里</w:t>
      </w:r>
      <w:r w:rsidRPr="00867BDF">
        <w:rPr>
          <w:rFonts w:ascii="SimSun" w:eastAsia="SimSun" w:hAnsi="SimSun" w:cs="SimSun" w:hint="eastAsia"/>
          <w:lang w:val="en-US"/>
        </w:rPr>
        <w:t>？</w:t>
      </w:r>
    </w:p>
    <w:p w:rsidR="00E14F6D" w:rsidRPr="00867BDF" w:rsidRDefault="00E14F6D" w:rsidP="00E14F6D">
      <w:pPr>
        <w:spacing w:line="300" w:lineRule="exact"/>
        <w:jc w:val="left"/>
        <w:rPr>
          <w:rFonts w:ascii="SimSun" w:eastAsia="SimSun" w:hAnsi="SimSun"/>
          <w:lang w:val="en-US"/>
        </w:rPr>
      </w:pPr>
      <w:r w:rsidRPr="006A03B9">
        <w:rPr>
          <w:rFonts w:ascii="SimSun" w:eastAsia="SimSun" w:hAnsi="SimSun" w:cs="MS Gothic" w:hint="eastAsia"/>
        </w:rPr>
        <w:t>什么人沿河岸走来走去</w:t>
      </w:r>
      <w:r w:rsidRPr="00867BDF">
        <w:rPr>
          <w:rFonts w:ascii="SimSun" w:eastAsia="SimSun" w:hAnsi="SimSun" w:cs="MS Gothic" w:hint="eastAsia"/>
          <w:lang w:val="en-US"/>
        </w:rPr>
        <w:t>？</w:t>
      </w:r>
    </w:p>
    <w:p w:rsidR="00E14F6D" w:rsidRPr="00867BDF" w:rsidRDefault="00E14F6D" w:rsidP="00E14F6D">
      <w:pPr>
        <w:spacing w:line="300" w:lineRule="exact"/>
        <w:jc w:val="left"/>
        <w:rPr>
          <w:rFonts w:ascii="SimSun" w:eastAsia="SimSun" w:hAnsi="SimSun"/>
          <w:lang w:val="en-US"/>
        </w:rPr>
      </w:pPr>
      <w:r w:rsidRPr="006A03B9">
        <w:rPr>
          <w:rFonts w:ascii="SimSun" w:eastAsia="SimSun" w:hAnsi="SimSun" w:cs="SimSun" w:hint="eastAsia"/>
        </w:rPr>
        <w:t>为什么琴弦声如此悲戚</w:t>
      </w:r>
      <w:r w:rsidRPr="00867BDF">
        <w:rPr>
          <w:rFonts w:ascii="SimSun" w:eastAsia="SimSun" w:hAnsi="SimSun" w:cs="SimSun" w:hint="eastAsia"/>
          <w:lang w:val="en-US"/>
        </w:rPr>
        <w:t>？</w:t>
      </w:r>
    </w:p>
    <w:p w:rsidR="00E14F6D" w:rsidRPr="00867BDF" w:rsidRDefault="00E14F6D" w:rsidP="00E14F6D">
      <w:pPr>
        <w:spacing w:line="300" w:lineRule="exact"/>
        <w:jc w:val="left"/>
        <w:rPr>
          <w:rFonts w:ascii="SimSun" w:eastAsia="SimSun" w:hAnsi="SimSun"/>
          <w:lang w:val="en-US"/>
        </w:rPr>
      </w:pPr>
      <w:r w:rsidRPr="006A03B9">
        <w:rPr>
          <w:rFonts w:ascii="SimSun" w:eastAsia="SimSun" w:hAnsi="SimSun" w:cs="SimSun" w:hint="eastAsia"/>
        </w:rPr>
        <w:t>弹琴的的乐手又在哪里</w:t>
      </w:r>
      <w:r w:rsidRPr="00867BDF">
        <w:rPr>
          <w:rFonts w:ascii="SimSun" w:eastAsia="SimSun" w:hAnsi="SimSun" w:cs="SimSun" w:hint="eastAsia"/>
          <w:lang w:val="en-US"/>
        </w:rPr>
        <w:t>？</w:t>
      </w:r>
    </w:p>
    <w:p w:rsidR="00E14F6D" w:rsidRPr="00867BDF" w:rsidRDefault="00E14F6D" w:rsidP="00E14F6D">
      <w:pPr>
        <w:spacing w:line="300" w:lineRule="exact"/>
        <w:jc w:val="left"/>
        <w:rPr>
          <w:rFonts w:ascii="SimSun" w:eastAsia="SimSun" w:hAnsi="SimSun"/>
          <w:lang w:val="en-US"/>
        </w:rPr>
      </w:pPr>
      <w:r w:rsidRPr="006A03B9">
        <w:rPr>
          <w:rFonts w:ascii="SimSun" w:eastAsia="SimSun" w:hAnsi="SimSun" w:cs="MS Gothic" w:hint="eastAsia"/>
        </w:rPr>
        <w:t>是</w:t>
      </w:r>
      <w:r w:rsidRPr="006A03B9">
        <w:rPr>
          <w:rFonts w:ascii="SimSun" w:eastAsia="SimSun" w:hAnsi="SimSun" w:cs="SimSun" w:hint="eastAsia"/>
        </w:rPr>
        <w:t>谁把团扇丢弃在草地</w:t>
      </w:r>
      <w:r w:rsidRPr="00867BDF">
        <w:rPr>
          <w:rFonts w:ascii="SimSun" w:eastAsia="SimSun" w:hAnsi="SimSun" w:cs="SimSun" w:hint="eastAsia"/>
          <w:lang w:val="en-US"/>
        </w:rPr>
        <w:t>？</w:t>
      </w:r>
    </w:p>
    <w:p w:rsidR="00E14F6D" w:rsidRPr="00867BDF" w:rsidRDefault="00E14F6D" w:rsidP="00E14F6D">
      <w:pPr>
        <w:spacing w:line="300" w:lineRule="exact"/>
        <w:jc w:val="left"/>
        <w:rPr>
          <w:rFonts w:ascii="SimSun" w:eastAsia="SimSun" w:hAnsi="SimSun"/>
          <w:lang w:val="en-US"/>
        </w:rPr>
      </w:pPr>
      <w:r w:rsidRPr="006A03B9">
        <w:rPr>
          <w:rFonts w:ascii="SimSun" w:eastAsia="SimSun" w:hAnsi="SimSun" w:cs="SimSun" w:hint="eastAsia"/>
        </w:rPr>
        <w:t>谁在团扇上题写的词句</w:t>
      </w:r>
      <w:r w:rsidRPr="00867BDF">
        <w:rPr>
          <w:rFonts w:ascii="SimSun" w:eastAsia="SimSun" w:hAnsi="SimSun" w:cs="SimSun" w:hint="eastAsia"/>
          <w:lang w:val="en-US"/>
        </w:rPr>
        <w:t>？</w:t>
      </w:r>
    </w:p>
    <w:p w:rsidR="00E14F6D" w:rsidRPr="00867BDF" w:rsidRDefault="00E14F6D" w:rsidP="00E14F6D">
      <w:pPr>
        <w:spacing w:line="300" w:lineRule="exact"/>
        <w:jc w:val="left"/>
        <w:rPr>
          <w:rFonts w:ascii="SimSun" w:eastAsia="SimSun" w:hAnsi="SimSun"/>
          <w:lang w:val="en-US"/>
        </w:rPr>
      </w:pPr>
      <w:r w:rsidRPr="006A03B9">
        <w:rPr>
          <w:rFonts w:ascii="SimSun" w:eastAsia="SimSun" w:hAnsi="SimSun" w:cs="SimSun" w:hint="eastAsia"/>
        </w:rPr>
        <w:t>为什么鸟儿无声无息</w:t>
      </w:r>
      <w:r w:rsidRPr="00867BDF">
        <w:rPr>
          <w:rFonts w:ascii="SimSun" w:eastAsia="SimSun" w:hAnsi="SimSun" w:cs="SimSun" w:hint="eastAsia"/>
          <w:lang w:val="en-US"/>
        </w:rPr>
        <w:t>？</w:t>
      </w:r>
    </w:p>
    <w:p w:rsidR="00E14F6D" w:rsidRPr="00867BDF" w:rsidRDefault="00E14F6D" w:rsidP="00E14F6D">
      <w:pPr>
        <w:spacing w:line="300" w:lineRule="exact"/>
        <w:jc w:val="left"/>
        <w:rPr>
          <w:rFonts w:ascii="SimSun" w:eastAsia="SimSun" w:hAnsi="SimSun"/>
          <w:lang w:val="en-US"/>
        </w:rPr>
      </w:pPr>
      <w:r w:rsidRPr="006A03B9">
        <w:rPr>
          <w:rFonts w:ascii="SimSun" w:eastAsia="SimSun" w:hAnsi="SimSun" w:cs="MS Gothic" w:hint="eastAsia"/>
        </w:rPr>
        <w:t>雨水珠点点滴落水面。</w:t>
      </w:r>
    </w:p>
    <w:p w:rsidR="00E14F6D" w:rsidRPr="00867BDF" w:rsidRDefault="00E14F6D" w:rsidP="00E14F6D">
      <w:pPr>
        <w:spacing w:line="300" w:lineRule="exact"/>
        <w:jc w:val="left"/>
        <w:rPr>
          <w:rFonts w:ascii="SimSun" w:eastAsia="SimSun" w:hAnsi="SimSun"/>
          <w:lang w:val="en-US"/>
        </w:rPr>
      </w:pPr>
      <w:r w:rsidRPr="006A03B9">
        <w:rPr>
          <w:rFonts w:ascii="SimSun" w:eastAsia="SimSun" w:hAnsi="SimSun" w:cs="MS Gothic" w:hint="eastAsia"/>
        </w:rPr>
        <w:t>花</w:t>
      </w:r>
      <w:r w:rsidRPr="006A03B9">
        <w:rPr>
          <w:rFonts w:ascii="SimSun" w:eastAsia="SimSun" w:hAnsi="SimSun" w:cs="SimSun" w:hint="eastAsia"/>
        </w:rPr>
        <w:t>朵凋零洒落花瓣。</w:t>
      </w:r>
    </w:p>
    <w:p w:rsidR="00E14F6D" w:rsidRPr="00867BDF" w:rsidRDefault="00E14F6D" w:rsidP="00E14F6D">
      <w:pPr>
        <w:spacing w:line="300" w:lineRule="exact"/>
        <w:jc w:val="left"/>
        <w:rPr>
          <w:rFonts w:ascii="SimSun" w:eastAsia="SimSun" w:hAnsi="SimSun"/>
          <w:lang w:val="en-US"/>
        </w:rPr>
      </w:pPr>
      <w:r w:rsidRPr="006A03B9">
        <w:rPr>
          <w:rFonts w:ascii="SimSun" w:eastAsia="SimSun" w:hAnsi="SimSun" w:cs="MS Gothic" w:hint="eastAsia"/>
        </w:rPr>
        <w:t>不</w:t>
      </w:r>
      <w:r w:rsidRPr="00867BDF">
        <w:rPr>
          <w:rFonts w:ascii="SimSun" w:eastAsia="SimSun" w:hAnsi="SimSun" w:cs="MS Gothic" w:hint="eastAsia"/>
          <w:lang w:val="en-US"/>
        </w:rPr>
        <w:t>，</w:t>
      </w:r>
      <w:r w:rsidRPr="006A03B9">
        <w:rPr>
          <w:rFonts w:ascii="SimSun" w:eastAsia="SimSun" w:hAnsi="SimSun" w:cs="MS Gothic" w:hint="eastAsia"/>
        </w:rPr>
        <w:t>那是个完整的瓷</w:t>
      </w:r>
      <w:r w:rsidRPr="006A03B9">
        <w:rPr>
          <w:rFonts w:ascii="SimSun" w:eastAsia="SimSun" w:hAnsi="SimSun" w:cs="SimSun" w:hint="eastAsia"/>
        </w:rPr>
        <w:t>盘</w:t>
      </w:r>
      <w:r w:rsidRPr="00867BDF">
        <w:rPr>
          <w:rFonts w:ascii="SimSun" w:eastAsia="SimSun" w:hAnsi="SimSun" w:cs="SimSun" w:hint="eastAsia"/>
          <w:lang w:val="en-US"/>
        </w:rPr>
        <w:t>，</w:t>
      </w:r>
    </w:p>
    <w:p w:rsidR="00E14F6D" w:rsidRPr="00867BDF" w:rsidRDefault="00E14F6D" w:rsidP="00E14F6D">
      <w:pPr>
        <w:spacing w:line="300" w:lineRule="exact"/>
        <w:jc w:val="left"/>
        <w:rPr>
          <w:rFonts w:ascii="SimSun" w:eastAsia="SimSun" w:hAnsi="SimSun"/>
          <w:lang w:val="en-US"/>
        </w:rPr>
      </w:pPr>
      <w:r w:rsidRPr="006A03B9">
        <w:rPr>
          <w:rFonts w:ascii="SimSun" w:eastAsia="SimSun" w:hAnsi="SimSun" w:cs="SimSun" w:hint="eastAsia"/>
        </w:rPr>
        <w:t>说不定是只精美的茶碗</w:t>
      </w:r>
      <w:r w:rsidRPr="00867BDF">
        <w:rPr>
          <w:rFonts w:ascii="SimSun" w:eastAsia="SimSun" w:hAnsi="SimSun" w:cs="SimSun" w:hint="eastAsia"/>
          <w:lang w:val="en-US"/>
        </w:rPr>
        <w:t>，</w:t>
      </w:r>
    </w:p>
    <w:p w:rsidR="00E14F6D" w:rsidRPr="00867BDF" w:rsidRDefault="00E14F6D" w:rsidP="00E14F6D">
      <w:pPr>
        <w:spacing w:line="300" w:lineRule="exact"/>
        <w:jc w:val="left"/>
        <w:rPr>
          <w:rFonts w:ascii="SimSun" w:eastAsia="SimSun" w:hAnsi="SimSun"/>
          <w:lang w:val="en-US"/>
        </w:rPr>
      </w:pPr>
      <w:r w:rsidRPr="006A03B9">
        <w:rPr>
          <w:rFonts w:ascii="SimSun" w:eastAsia="SimSun" w:hAnsi="SimSun" w:cs="MS Gothic" w:hint="eastAsia"/>
        </w:rPr>
        <w:t>不然就是个雅致的花瓶</w:t>
      </w:r>
      <w:r w:rsidRPr="00867BDF">
        <w:rPr>
          <w:rFonts w:ascii="SimSun" w:eastAsia="SimSun" w:hAnsi="SimSun" w:cs="MS Gothic" w:hint="eastAsia"/>
          <w:lang w:val="en-US"/>
        </w:rPr>
        <w:t>，</w:t>
      </w:r>
    </w:p>
    <w:p w:rsidR="00E14F6D" w:rsidRPr="00867BDF" w:rsidRDefault="00E14F6D" w:rsidP="00E14F6D">
      <w:pPr>
        <w:spacing w:line="300" w:lineRule="exact"/>
        <w:jc w:val="left"/>
        <w:rPr>
          <w:rFonts w:ascii="SimSun" w:eastAsia="SimSun" w:hAnsi="SimSun"/>
          <w:lang w:val="en-US"/>
        </w:rPr>
      </w:pPr>
      <w:r w:rsidRPr="006A03B9">
        <w:rPr>
          <w:rFonts w:ascii="SimSun" w:eastAsia="SimSun" w:hAnsi="SimSun" w:cs="MS Gothic" w:hint="eastAsia"/>
        </w:rPr>
        <w:t>可惜只留下破碎的瓷片。</w:t>
      </w:r>
    </w:p>
    <w:p w:rsidR="00E14F6D" w:rsidRPr="00867BDF" w:rsidRDefault="00E14F6D" w:rsidP="00E14F6D">
      <w:pPr>
        <w:spacing w:line="300" w:lineRule="exact"/>
        <w:jc w:val="left"/>
        <w:rPr>
          <w:rFonts w:ascii="SimSun" w:eastAsia="SimSun" w:hAnsi="SimSun"/>
          <w:lang w:val="en-US"/>
        </w:rPr>
      </w:pPr>
      <w:r w:rsidRPr="006A03B9">
        <w:rPr>
          <w:rFonts w:ascii="SimSun" w:eastAsia="SimSun" w:hAnsi="SimSun" w:cs="MS Gothic" w:hint="eastAsia"/>
        </w:rPr>
        <w:t>哦</w:t>
      </w:r>
      <w:r w:rsidRPr="00867BDF">
        <w:rPr>
          <w:rFonts w:ascii="SimSun" w:eastAsia="SimSun" w:hAnsi="SimSun" w:cs="MS Gothic" w:hint="eastAsia"/>
          <w:lang w:val="en-US"/>
        </w:rPr>
        <w:t>，</w:t>
      </w:r>
      <w:r w:rsidRPr="006A03B9">
        <w:rPr>
          <w:rFonts w:ascii="SimSun" w:eastAsia="SimSun" w:hAnsi="SimSun" w:cs="SimSun" w:hint="eastAsia"/>
        </w:rPr>
        <w:t>这花园为何奇妙非凡</w:t>
      </w:r>
      <w:r w:rsidRPr="00867BDF">
        <w:rPr>
          <w:rFonts w:ascii="SimSun" w:eastAsia="SimSun" w:hAnsi="SimSun" w:cs="SimSun" w:hint="eastAsia"/>
          <w:lang w:val="en-US"/>
        </w:rPr>
        <w:t>？</w:t>
      </w:r>
    </w:p>
    <w:p w:rsidR="00E14F6D" w:rsidRPr="00867BDF" w:rsidRDefault="00E14F6D" w:rsidP="00E14F6D">
      <w:pPr>
        <w:spacing w:line="300" w:lineRule="exact"/>
        <w:jc w:val="left"/>
        <w:rPr>
          <w:rFonts w:ascii="SimSun" w:eastAsia="SimSun" w:hAnsi="SimSun"/>
          <w:lang w:val="en-US"/>
        </w:rPr>
      </w:pPr>
      <w:r w:rsidRPr="006A03B9">
        <w:rPr>
          <w:rFonts w:ascii="SimSun" w:eastAsia="SimSun" w:hAnsi="SimSun" w:cs="MS Gothic" w:hint="eastAsia"/>
        </w:rPr>
        <w:t>没有人珍惜瓷器的碎片</w:t>
      </w:r>
      <w:r w:rsidRPr="00867BDF">
        <w:rPr>
          <w:rFonts w:ascii="SimSun" w:eastAsia="SimSun" w:hAnsi="SimSun" w:cs="MS Gothic" w:hint="eastAsia"/>
          <w:lang w:val="en-US"/>
        </w:rPr>
        <w:t>，</w:t>
      </w:r>
    </w:p>
    <w:p w:rsidR="00E14F6D" w:rsidRPr="00867BDF" w:rsidRDefault="00E14F6D" w:rsidP="00E14F6D">
      <w:pPr>
        <w:spacing w:line="300" w:lineRule="exact"/>
        <w:jc w:val="left"/>
        <w:rPr>
          <w:rFonts w:ascii="SimSun" w:eastAsia="SimSun" w:hAnsi="SimSun"/>
          <w:lang w:val="en-US"/>
        </w:rPr>
      </w:pPr>
      <w:r w:rsidRPr="006A03B9">
        <w:rPr>
          <w:rFonts w:ascii="SimSun" w:eastAsia="SimSun" w:hAnsi="SimSun" w:cs="MS Gothic" w:hint="eastAsia"/>
        </w:rPr>
        <w:t>碎片被信手</w:t>
      </w:r>
      <w:r w:rsidRPr="006A03B9">
        <w:rPr>
          <w:rFonts w:ascii="SimSun" w:eastAsia="SimSun" w:hAnsi="SimSun" w:cs="SimSun" w:hint="eastAsia"/>
        </w:rPr>
        <w:t>丢弃在河边。</w:t>
      </w:r>
    </w:p>
    <w:p w:rsidR="00E14F6D" w:rsidRPr="00867BDF" w:rsidRDefault="00E14F6D" w:rsidP="00E14F6D">
      <w:pPr>
        <w:spacing w:line="300" w:lineRule="exact"/>
        <w:jc w:val="left"/>
        <w:rPr>
          <w:rFonts w:ascii="SimSun" w:eastAsia="SimSun" w:hAnsi="SimSun"/>
          <w:lang w:val="en-US"/>
        </w:rPr>
      </w:pPr>
      <w:r w:rsidRPr="006A03B9">
        <w:rPr>
          <w:rFonts w:ascii="SimSun" w:eastAsia="SimSun" w:hAnsi="SimSun" w:cs="MS Gothic" w:hint="eastAsia"/>
        </w:rPr>
        <w:t>那里</w:t>
      </w:r>
      <w:r w:rsidRPr="00867BDF">
        <w:rPr>
          <w:rFonts w:ascii="SimSun" w:eastAsia="SimSun" w:hAnsi="SimSun" w:cs="MS Gothic" w:hint="eastAsia"/>
          <w:lang w:val="en-US"/>
        </w:rPr>
        <w:t>，</w:t>
      </w:r>
      <w:r w:rsidRPr="006A03B9">
        <w:rPr>
          <w:rFonts w:ascii="SimSun" w:eastAsia="SimSun" w:hAnsi="SimSun" w:cs="MS Gothic" w:hint="eastAsia"/>
        </w:rPr>
        <w:t>河流拐弯</w:t>
      </w:r>
      <w:r w:rsidRPr="006A03B9">
        <w:rPr>
          <w:rFonts w:ascii="SimSun" w:eastAsia="SimSun" w:hAnsi="SimSun" w:cs="SimSun" w:hint="eastAsia"/>
        </w:rPr>
        <w:t>处</w:t>
      </w:r>
      <w:r w:rsidRPr="00867BDF">
        <w:rPr>
          <w:rFonts w:ascii="SimSun" w:eastAsia="SimSun" w:hAnsi="SimSun" w:cs="SimSun" w:hint="eastAsia"/>
          <w:lang w:val="en-US"/>
        </w:rPr>
        <w:t>，</w:t>
      </w:r>
    </w:p>
    <w:p w:rsidR="00E14F6D" w:rsidRPr="00867BDF" w:rsidRDefault="00E14F6D" w:rsidP="00E14F6D">
      <w:pPr>
        <w:spacing w:line="300" w:lineRule="exact"/>
        <w:jc w:val="left"/>
        <w:rPr>
          <w:rFonts w:ascii="SimSun" w:eastAsia="SimSun" w:hAnsi="SimSun"/>
          <w:lang w:val="en-US"/>
        </w:rPr>
      </w:pPr>
      <w:r w:rsidRPr="006A03B9">
        <w:rPr>
          <w:rFonts w:ascii="SimSun" w:eastAsia="SimSun" w:hAnsi="SimSun" w:cs="MS Gothic" w:hint="eastAsia"/>
        </w:rPr>
        <w:t>有人在吟</w:t>
      </w:r>
      <w:r w:rsidRPr="006A03B9">
        <w:rPr>
          <w:rFonts w:ascii="SimSun" w:eastAsia="SimSun" w:hAnsi="SimSun" w:cs="SimSun" w:hint="eastAsia"/>
        </w:rPr>
        <w:t>诵诗篇</w:t>
      </w:r>
      <w:r w:rsidRPr="00867BDF">
        <w:rPr>
          <w:rFonts w:ascii="SimSun" w:eastAsia="SimSun" w:hAnsi="SimSun" w:cs="SimSun" w:hint="eastAsia"/>
          <w:lang w:val="en-US"/>
        </w:rPr>
        <w:t>，</w:t>
      </w:r>
    </w:p>
    <w:p w:rsidR="00E14F6D" w:rsidRPr="00867BDF" w:rsidRDefault="00E14F6D" w:rsidP="00E14F6D">
      <w:pPr>
        <w:spacing w:line="300" w:lineRule="exact"/>
        <w:jc w:val="left"/>
        <w:rPr>
          <w:rFonts w:ascii="SimSun" w:eastAsia="SimSun" w:hAnsi="SimSun"/>
          <w:lang w:val="en-US"/>
        </w:rPr>
      </w:pPr>
      <w:r w:rsidRPr="006A03B9">
        <w:rPr>
          <w:rFonts w:ascii="SimSun" w:eastAsia="SimSun" w:hAnsi="SimSun" w:cs="MS Gothic" w:hint="eastAsia"/>
        </w:rPr>
        <w:t>我愿离他近一点</w:t>
      </w:r>
      <w:r w:rsidRPr="00867BDF">
        <w:rPr>
          <w:rFonts w:ascii="SimSun" w:eastAsia="SimSun" w:hAnsi="SimSun" w:cs="Calibri"/>
          <w:lang w:val="en-US"/>
        </w:rPr>
        <w:t>……</w:t>
      </w:r>
    </w:p>
    <w:p w:rsidR="00E14F6D" w:rsidRPr="00867BDF" w:rsidRDefault="00E14F6D" w:rsidP="00E14F6D">
      <w:pPr>
        <w:spacing w:line="240" w:lineRule="exact"/>
        <w:jc w:val="right"/>
        <w:rPr>
          <w:rFonts w:ascii="SimSun" w:eastAsia="SimSun" w:hAnsi="SimSun"/>
          <w:sz w:val="20"/>
          <w:lang w:val="en-US"/>
        </w:rPr>
      </w:pPr>
      <w:r w:rsidRPr="00867BDF">
        <w:rPr>
          <w:rFonts w:ascii="SimSun" w:eastAsia="SimSun" w:hAnsi="SimSun"/>
          <w:sz w:val="20"/>
          <w:lang w:val="en-US"/>
        </w:rPr>
        <w:t xml:space="preserve">      2025</w:t>
      </w:r>
      <w:r w:rsidRPr="00867BDF">
        <w:rPr>
          <w:rFonts w:ascii="SimSun" w:eastAsia="SimSun" w:hAnsi="SimSun" w:cs="MS Gothic" w:hint="eastAsia"/>
          <w:sz w:val="20"/>
          <w:lang w:val="en-US"/>
        </w:rPr>
        <w:t>，</w:t>
      </w:r>
      <w:r w:rsidRPr="00867BDF">
        <w:rPr>
          <w:rFonts w:ascii="SimSun" w:eastAsia="SimSun" w:hAnsi="SimSun"/>
          <w:sz w:val="20"/>
          <w:lang w:val="en-US"/>
        </w:rPr>
        <w:t>6</w:t>
      </w:r>
      <w:r w:rsidRPr="00867BDF">
        <w:rPr>
          <w:rFonts w:ascii="SimSun" w:eastAsia="SimSun" w:hAnsi="SimSun" w:cs="MS Gothic" w:hint="eastAsia"/>
          <w:sz w:val="20"/>
          <w:lang w:val="en-US"/>
        </w:rPr>
        <w:t>，</w:t>
      </w:r>
      <w:r w:rsidRPr="00867BDF">
        <w:rPr>
          <w:rFonts w:ascii="SimSun" w:eastAsia="SimSun" w:hAnsi="SimSun"/>
          <w:sz w:val="20"/>
          <w:lang w:val="en-US"/>
        </w:rPr>
        <w:t xml:space="preserve">15 </w:t>
      </w:r>
      <w:r w:rsidRPr="006A03B9">
        <w:rPr>
          <w:rFonts w:ascii="SimSun" w:eastAsia="SimSun" w:hAnsi="SimSun" w:cs="MS Gothic" w:hint="eastAsia"/>
          <w:sz w:val="20"/>
        </w:rPr>
        <w:t>伊戈</w:t>
      </w:r>
      <w:r w:rsidRPr="006A03B9">
        <w:rPr>
          <w:rFonts w:ascii="SimSun" w:eastAsia="SimSun" w:hAnsi="SimSun" w:cs="SimSun" w:hint="eastAsia"/>
          <w:sz w:val="20"/>
        </w:rPr>
        <w:t>尔</w:t>
      </w:r>
    </w:p>
    <w:p w:rsidR="00E14F6D" w:rsidRPr="00867BDF" w:rsidRDefault="00E14F6D" w:rsidP="00E14F6D">
      <w:pPr>
        <w:spacing w:line="240" w:lineRule="exact"/>
        <w:jc w:val="right"/>
        <w:rPr>
          <w:rFonts w:ascii="SimSun" w:eastAsia="SimSun" w:hAnsi="SimSun"/>
          <w:sz w:val="20"/>
          <w:lang w:val="en-US"/>
        </w:rPr>
      </w:pPr>
      <w:r w:rsidRPr="00867BDF">
        <w:rPr>
          <w:rFonts w:ascii="SimSun" w:eastAsia="SimSun" w:hAnsi="SimSun"/>
          <w:sz w:val="20"/>
          <w:lang w:val="en-US"/>
        </w:rPr>
        <w:t xml:space="preserve">      2025</w:t>
      </w:r>
      <w:r w:rsidRPr="00867BDF">
        <w:rPr>
          <w:rFonts w:ascii="SimSun" w:eastAsia="SimSun" w:hAnsi="SimSun" w:cs="MS Gothic" w:hint="eastAsia"/>
          <w:sz w:val="20"/>
          <w:lang w:val="en-US"/>
        </w:rPr>
        <w:t>，</w:t>
      </w:r>
      <w:r w:rsidRPr="00867BDF">
        <w:rPr>
          <w:rFonts w:ascii="SimSun" w:eastAsia="SimSun" w:hAnsi="SimSun"/>
          <w:sz w:val="20"/>
          <w:lang w:val="en-US"/>
        </w:rPr>
        <w:t>6</w:t>
      </w:r>
      <w:r w:rsidRPr="00867BDF">
        <w:rPr>
          <w:rFonts w:ascii="SimSun" w:eastAsia="SimSun" w:hAnsi="SimSun" w:cs="MS Gothic" w:hint="eastAsia"/>
          <w:sz w:val="20"/>
          <w:lang w:val="en-US"/>
        </w:rPr>
        <w:t>，</w:t>
      </w:r>
      <w:r w:rsidRPr="00867BDF">
        <w:rPr>
          <w:rFonts w:ascii="SimSun" w:eastAsia="SimSun" w:hAnsi="SimSun"/>
          <w:sz w:val="20"/>
          <w:lang w:val="en-US"/>
        </w:rPr>
        <w:t>16</w:t>
      </w:r>
      <w:r w:rsidRPr="006A03B9">
        <w:rPr>
          <w:rFonts w:ascii="SimSun" w:eastAsia="SimSun" w:hAnsi="SimSun" w:cs="MS Gothic" w:hint="eastAsia"/>
          <w:sz w:val="20"/>
        </w:rPr>
        <w:t>凌晨谷羽</w:t>
      </w:r>
      <w:r w:rsidRPr="006A03B9">
        <w:rPr>
          <w:rFonts w:ascii="SimSun" w:eastAsia="SimSun" w:hAnsi="SimSun" w:cs="SimSun" w:hint="eastAsia"/>
          <w:sz w:val="20"/>
        </w:rPr>
        <w:t>译</w:t>
      </w:r>
      <w:r w:rsidRPr="00867BDF">
        <w:rPr>
          <w:rFonts w:ascii="Bookman Old Style" w:hAnsi="Bookman Old Style"/>
          <w:lang w:val="en-US"/>
        </w:rPr>
        <w:br w:type="page"/>
      </w:r>
    </w:p>
    <w:p w:rsidR="00E14F6D" w:rsidRPr="00445FE3" w:rsidRDefault="00E14F6D" w:rsidP="00E14F6D">
      <w:pPr>
        <w:jc w:val="left"/>
        <w:rPr>
          <w:rFonts w:ascii="Bookman Old Style" w:hAnsi="Bookman Old Style"/>
          <w:sz w:val="22"/>
          <w:lang w:val="en-US"/>
        </w:rPr>
      </w:pPr>
      <w:r w:rsidRPr="00445FE3">
        <w:rPr>
          <w:rFonts w:ascii="SimSun" w:eastAsia="SimSun" w:hAnsi="SimSun" w:cs="SimSun" w:hint="eastAsia"/>
          <w:sz w:val="22"/>
        </w:rPr>
        <w:lastRenderedPageBreak/>
        <w:t>译后记</w:t>
      </w:r>
      <w:r w:rsidRPr="00867BDF">
        <w:rPr>
          <w:rFonts w:ascii="Bookman Old Style" w:hAnsi="Bookman Old Style"/>
          <w:sz w:val="22"/>
          <w:lang w:val="en-US"/>
        </w:rPr>
        <w:t xml:space="preserve">: </w:t>
      </w:r>
      <w:r w:rsidRPr="00445FE3">
        <w:rPr>
          <w:rFonts w:ascii="SimSun" w:eastAsia="SimSun" w:hAnsi="SimSun" w:cs="SimSun" w:hint="eastAsia"/>
          <w:sz w:val="22"/>
        </w:rPr>
        <w:t>陈东的一首诗《古瓷的碎片》有两个译本</w:t>
      </w:r>
      <w:r w:rsidRPr="00867BDF">
        <w:rPr>
          <w:rFonts w:ascii="SimSun" w:eastAsia="SimSun" w:hAnsi="SimSun" w:cs="SimSun" w:hint="eastAsia"/>
          <w:sz w:val="22"/>
          <w:lang w:val="en-US"/>
        </w:rPr>
        <w:t>，</w:t>
      </w:r>
      <w:r w:rsidRPr="00445FE3">
        <w:rPr>
          <w:rFonts w:ascii="SimSun" w:eastAsia="SimSun" w:hAnsi="SimSun" w:cs="SimSun" w:hint="eastAsia"/>
          <w:sz w:val="22"/>
        </w:rPr>
        <w:t>谷羽和他的俄罗斯朋友鲍里斯翻译的俄语译本</w:t>
      </w:r>
      <w:r w:rsidRPr="00867BDF">
        <w:rPr>
          <w:rFonts w:ascii="SimSun" w:eastAsia="SimSun" w:hAnsi="SimSun" w:cs="SimSun" w:hint="eastAsia"/>
          <w:sz w:val="22"/>
          <w:lang w:val="en-US"/>
        </w:rPr>
        <w:t>，</w:t>
      </w:r>
      <w:r w:rsidRPr="00445FE3">
        <w:rPr>
          <w:rFonts w:ascii="SimSun" w:eastAsia="SimSun" w:hAnsi="SimSun" w:cs="SimSun" w:hint="eastAsia"/>
          <w:sz w:val="22"/>
        </w:rPr>
        <w:t>宋德利翻译的英语译本。俄罗斯诗人伊戈尔</w:t>
      </w:r>
      <w:r w:rsidRPr="00445FE3">
        <w:rPr>
          <w:rFonts w:ascii="Calibri" w:hAnsi="Calibri" w:cs="Calibri"/>
          <w:sz w:val="22"/>
          <w:lang w:val="en-US"/>
        </w:rPr>
        <w:t>·</w:t>
      </w:r>
      <w:r w:rsidRPr="00445FE3">
        <w:rPr>
          <w:rFonts w:ascii="MS Gothic" w:eastAsia="MS Gothic" w:hAnsi="MS Gothic" w:cs="MS Gothic" w:hint="eastAsia"/>
          <w:sz w:val="22"/>
        </w:rPr>
        <w:t>布</w:t>
      </w:r>
      <w:r w:rsidRPr="00445FE3">
        <w:rPr>
          <w:rFonts w:ascii="SimSun" w:eastAsia="SimSun" w:hAnsi="SimSun" w:cs="SimSun" w:hint="eastAsia"/>
          <w:sz w:val="22"/>
        </w:rPr>
        <w:t>尔东诺夫阅读了这两个译本</w:t>
      </w:r>
      <w:r w:rsidRPr="00445FE3">
        <w:rPr>
          <w:rFonts w:ascii="SimSun" w:eastAsia="SimSun" w:hAnsi="SimSun" w:cs="SimSun" w:hint="eastAsia"/>
          <w:sz w:val="22"/>
          <w:lang w:val="en-US"/>
        </w:rPr>
        <w:t>，</w:t>
      </w:r>
      <w:r w:rsidRPr="00445FE3">
        <w:rPr>
          <w:rFonts w:ascii="SimSun" w:eastAsia="SimSun" w:hAnsi="SimSun" w:cs="SimSun" w:hint="eastAsia"/>
          <w:sz w:val="22"/>
        </w:rPr>
        <w:t>受到触动</w:t>
      </w:r>
      <w:r w:rsidRPr="00445FE3">
        <w:rPr>
          <w:rFonts w:ascii="SimSun" w:eastAsia="SimSun" w:hAnsi="SimSun" w:cs="SimSun" w:hint="eastAsia"/>
          <w:sz w:val="22"/>
          <w:lang w:val="en-US"/>
        </w:rPr>
        <w:t>，</w:t>
      </w:r>
      <w:r w:rsidRPr="00445FE3">
        <w:rPr>
          <w:rFonts w:ascii="SimSun" w:eastAsia="SimSun" w:hAnsi="SimSun" w:cs="SimSun" w:hint="eastAsia"/>
          <w:sz w:val="22"/>
        </w:rPr>
        <w:t>情不自禁创作了自己的一首诗。这可谓是心灵的感应</w:t>
      </w:r>
      <w:r w:rsidRPr="00445FE3">
        <w:rPr>
          <w:rFonts w:ascii="SimSun" w:eastAsia="SimSun" w:hAnsi="SimSun" w:cs="SimSun" w:hint="eastAsia"/>
          <w:sz w:val="22"/>
          <w:lang w:val="en-US"/>
        </w:rPr>
        <w:t>，</w:t>
      </w:r>
      <w:r w:rsidRPr="00445FE3">
        <w:rPr>
          <w:rFonts w:ascii="SimSun" w:eastAsia="SimSun" w:hAnsi="SimSun" w:cs="SimSun" w:hint="eastAsia"/>
          <w:sz w:val="22"/>
        </w:rPr>
        <w:t>精神的对话。</w:t>
      </w:r>
      <w:r w:rsidRPr="00445FE3">
        <w:rPr>
          <w:rFonts w:ascii="Bookman Old Style" w:hAnsi="Bookman Old Style"/>
          <w:sz w:val="22"/>
          <w:lang w:val="en-US"/>
        </w:rPr>
        <w:t xml:space="preserve"> </w:t>
      </w:r>
    </w:p>
    <w:p w:rsidR="00E14F6D" w:rsidRPr="00445FE3" w:rsidRDefault="00E14F6D" w:rsidP="00E14F6D">
      <w:pPr>
        <w:jc w:val="left"/>
        <w:rPr>
          <w:rFonts w:ascii="Bookman Old Style" w:hAnsi="Bookman Old Style"/>
          <w:sz w:val="22"/>
          <w:lang w:val="en-US"/>
        </w:rPr>
      </w:pPr>
      <w:r w:rsidRPr="00445FE3">
        <w:rPr>
          <w:rFonts w:ascii="MS Gothic" w:eastAsia="MS Gothic" w:hAnsi="MS Gothic" w:cs="MS Gothic" w:hint="eastAsia"/>
          <w:sz w:val="22"/>
        </w:rPr>
        <w:t>我把伊戈</w:t>
      </w:r>
      <w:r w:rsidRPr="00445FE3">
        <w:rPr>
          <w:rFonts w:ascii="SimSun" w:eastAsia="SimSun" w:hAnsi="SimSun" w:cs="SimSun" w:hint="eastAsia"/>
          <w:sz w:val="22"/>
        </w:rPr>
        <w:t>尔这首诗翻译成汉语</w:t>
      </w:r>
      <w:r w:rsidRPr="00445FE3">
        <w:rPr>
          <w:rFonts w:ascii="SimSun" w:eastAsia="SimSun" w:hAnsi="SimSun" w:cs="SimSun" w:hint="eastAsia"/>
          <w:sz w:val="22"/>
          <w:lang w:val="en-US"/>
        </w:rPr>
        <w:t>，</w:t>
      </w:r>
      <w:r w:rsidRPr="00445FE3">
        <w:rPr>
          <w:rFonts w:ascii="SimSun" w:eastAsia="SimSun" w:hAnsi="SimSun" w:cs="SimSun" w:hint="eastAsia"/>
          <w:sz w:val="22"/>
        </w:rPr>
        <w:t>同时想起了多年前翻译的布宁的两首诗</w:t>
      </w:r>
      <w:r w:rsidRPr="00445FE3">
        <w:rPr>
          <w:rFonts w:ascii="SimSun" w:eastAsia="SimSun" w:hAnsi="SimSun" w:cs="SimSun" w:hint="eastAsia"/>
          <w:sz w:val="22"/>
          <w:lang w:val="en-US"/>
        </w:rPr>
        <w:t>，</w:t>
      </w:r>
      <w:r w:rsidRPr="00445FE3">
        <w:rPr>
          <w:rFonts w:ascii="SimSun" w:eastAsia="SimSun" w:hAnsi="SimSun" w:cs="SimSun" w:hint="eastAsia"/>
          <w:sz w:val="22"/>
        </w:rPr>
        <w:t>意境、乃至词句跟陈东的诗有相似之处</w:t>
      </w:r>
      <w:r w:rsidRPr="00445FE3">
        <w:rPr>
          <w:rFonts w:ascii="SimSun" w:eastAsia="SimSun" w:hAnsi="SimSun" w:cs="SimSun" w:hint="eastAsia"/>
          <w:sz w:val="22"/>
          <w:lang w:val="en-US"/>
        </w:rPr>
        <w:t>，</w:t>
      </w:r>
      <w:r w:rsidRPr="00445FE3">
        <w:rPr>
          <w:rFonts w:ascii="SimSun" w:eastAsia="SimSun" w:hAnsi="SimSun" w:cs="SimSun" w:hint="eastAsia"/>
          <w:sz w:val="22"/>
        </w:rPr>
        <w:t>不妨在这里引用如下</w:t>
      </w:r>
      <w:r w:rsidRPr="00445FE3">
        <w:rPr>
          <w:rFonts w:ascii="SimSun" w:eastAsia="SimSun" w:hAnsi="SimSun" w:cs="SimSun" w:hint="eastAsia"/>
          <w:sz w:val="22"/>
          <w:lang w:val="en-US"/>
        </w:rPr>
        <w:t>：</w:t>
      </w:r>
    </w:p>
    <w:p w:rsidR="00E14F6D" w:rsidRPr="006A03B9" w:rsidRDefault="00E14F6D" w:rsidP="00E14F6D">
      <w:pPr>
        <w:jc w:val="left"/>
        <w:rPr>
          <w:rFonts w:ascii="Bookman Old Style" w:hAnsi="Bookman Old Style"/>
          <w:sz w:val="22"/>
          <w:lang w:val="en-US"/>
        </w:rPr>
      </w:pPr>
    </w:p>
    <w:p w:rsidR="00E14F6D" w:rsidRPr="00445FE3" w:rsidRDefault="00E14F6D" w:rsidP="00E14F6D">
      <w:pPr>
        <w:ind w:firstLine="435"/>
        <w:rPr>
          <w:rFonts w:ascii="Bookman Old Style" w:hAnsi="Bookman Old Style"/>
          <w:sz w:val="22"/>
        </w:rPr>
      </w:pPr>
      <w:r w:rsidRPr="00445FE3">
        <w:rPr>
          <w:rFonts w:ascii="Bookman Old Style" w:hAnsi="Bookman Old Style"/>
          <w:sz w:val="22"/>
        </w:rPr>
        <w:t xml:space="preserve">Постскриптум: Существует два перевода стихотворения Чэнь Дуна "Осколки старинного фарфора": русский перевод, выполненный Гу Юем и его русским другом Борисом, и английский перевод, выполненный Сонг Дели.Русский поэт Игорь Брдонов прочитал эти два перевода и был тронут, поэтому не смог удержаться и написал собственное стихотворение.Это можно описать как пробуждение разума и диалог духа. </w:t>
      </w:r>
    </w:p>
    <w:p w:rsidR="00E14F6D" w:rsidRDefault="00E14F6D" w:rsidP="00E14F6D">
      <w:pPr>
        <w:ind w:firstLine="435"/>
        <w:rPr>
          <w:rFonts w:ascii="MS Gothic" w:eastAsia="MS Gothic" w:hAnsi="MS Gothic" w:cs="MS Gothic"/>
          <w:sz w:val="22"/>
        </w:rPr>
      </w:pPr>
      <w:r w:rsidRPr="00445FE3">
        <w:rPr>
          <w:rFonts w:ascii="Bookman Old Style" w:hAnsi="Bookman Old Style"/>
          <w:sz w:val="22"/>
        </w:rPr>
        <w:t>Я перевел стихотворение Игоря на китайский. В то же время я вспомнил два стихотворения Бунина, которые я перевел много лет назад. Художественная концепция и даже слова похожи на стихи Чэнь Дуна. Возможно, вы захотите процитировать здесь следующее.</w:t>
      </w:r>
      <w:r w:rsidRPr="00445FE3">
        <w:rPr>
          <w:rFonts w:ascii="MS Gothic" w:eastAsia="MS Gothic" w:hAnsi="MS Gothic" w:cs="MS Gothic" w:hint="eastAsia"/>
          <w:sz w:val="22"/>
        </w:rPr>
        <w:t>：</w:t>
      </w:r>
    </w:p>
    <w:p w:rsidR="00E14F6D" w:rsidRDefault="00E14F6D" w:rsidP="00E14F6D">
      <w:pPr>
        <w:ind w:firstLine="435"/>
        <w:rPr>
          <w:rFonts w:ascii="MS Gothic" w:eastAsia="MS Gothic" w:hAnsi="MS Gothic" w:cs="MS Gothic"/>
          <w:sz w:val="22"/>
        </w:rPr>
      </w:pPr>
    </w:p>
    <w:p w:rsidR="00E14F6D" w:rsidRPr="006A03B9" w:rsidRDefault="00E14F6D" w:rsidP="00E14F6D">
      <w:pPr>
        <w:jc w:val="left"/>
        <w:rPr>
          <w:rFonts w:ascii="Bookman Old Style" w:hAnsi="Bookman Old Style"/>
          <w:sz w:val="22"/>
        </w:rPr>
      </w:pPr>
      <w:r w:rsidRPr="006A03B9">
        <w:rPr>
          <w:rFonts w:ascii="Bookman Old Style" w:hAnsi="Bookman Old Style"/>
          <w:sz w:val="22"/>
        </w:rPr>
        <w:tab/>
        <w:t xml:space="preserve">  </w:t>
      </w:r>
      <w:r w:rsidRPr="00445FE3">
        <w:rPr>
          <w:rFonts w:ascii="MS Gothic" w:eastAsia="MS Gothic" w:hAnsi="MS Gothic" w:cs="MS Gothic" w:hint="eastAsia"/>
          <w:sz w:val="22"/>
        </w:rPr>
        <w:t>碗上</w:t>
      </w:r>
      <w:r w:rsidRPr="00445FE3">
        <w:rPr>
          <w:rFonts w:ascii="SimSun" w:eastAsia="SimSun" w:hAnsi="SimSun" w:cs="SimSun" w:hint="eastAsia"/>
          <w:sz w:val="22"/>
        </w:rPr>
        <w:t>题词</w:t>
      </w:r>
    </w:p>
    <w:p w:rsidR="00E14F6D" w:rsidRPr="006A03B9" w:rsidRDefault="00E14F6D" w:rsidP="00E14F6D">
      <w:pPr>
        <w:jc w:val="left"/>
        <w:rPr>
          <w:rFonts w:ascii="Bookman Old Style" w:hAnsi="Bookman Old Style"/>
          <w:sz w:val="22"/>
        </w:rPr>
      </w:pPr>
    </w:p>
    <w:p w:rsidR="00E14F6D" w:rsidRPr="006A03B9" w:rsidRDefault="00E14F6D" w:rsidP="00E14F6D">
      <w:pPr>
        <w:jc w:val="left"/>
        <w:rPr>
          <w:rFonts w:ascii="Bookman Old Style" w:hAnsi="Bookman Old Style"/>
          <w:sz w:val="22"/>
        </w:rPr>
      </w:pPr>
      <w:r w:rsidRPr="006A03B9">
        <w:rPr>
          <w:rFonts w:ascii="Bookman Old Style" w:hAnsi="Bookman Old Style"/>
          <w:sz w:val="22"/>
        </w:rPr>
        <w:tab/>
      </w:r>
      <w:r w:rsidRPr="00445FE3">
        <w:rPr>
          <w:rFonts w:ascii="MS Gothic" w:eastAsia="MS Gothic" w:hAnsi="MS Gothic" w:cs="MS Gothic" w:hint="eastAsia"/>
          <w:sz w:val="22"/>
        </w:rPr>
        <w:t>他在喧</w:t>
      </w:r>
      <w:r w:rsidRPr="00445FE3">
        <w:rPr>
          <w:rFonts w:ascii="SimSun" w:eastAsia="SimSun" w:hAnsi="SimSun" w:cs="SimSun" w:hint="eastAsia"/>
          <w:sz w:val="22"/>
        </w:rPr>
        <w:t>嚣的海边</w:t>
      </w:r>
      <w:r w:rsidRPr="006A03B9">
        <w:rPr>
          <w:rFonts w:ascii="SimSun" w:eastAsia="SimSun" w:hAnsi="SimSun" w:cs="SimSun" w:hint="eastAsia"/>
          <w:sz w:val="22"/>
        </w:rPr>
        <w:t>，</w:t>
      </w:r>
      <w:r w:rsidRPr="00445FE3">
        <w:rPr>
          <w:rFonts w:ascii="SimSun" w:eastAsia="SimSun" w:hAnsi="SimSun" w:cs="SimSun" w:hint="eastAsia"/>
          <w:sz w:val="22"/>
        </w:rPr>
        <w:t>在沙滩</w:t>
      </w:r>
      <w:r w:rsidRPr="006A03B9">
        <w:rPr>
          <w:rFonts w:ascii="SimSun" w:eastAsia="SimSun" w:hAnsi="SimSun" w:cs="SimSun" w:hint="eastAsia"/>
          <w:sz w:val="22"/>
        </w:rPr>
        <w:t>，</w:t>
      </w:r>
    </w:p>
    <w:p w:rsidR="00E14F6D" w:rsidRPr="006A03B9" w:rsidRDefault="00E14F6D" w:rsidP="00E14F6D">
      <w:pPr>
        <w:jc w:val="left"/>
        <w:rPr>
          <w:rFonts w:ascii="Bookman Old Style" w:hAnsi="Bookman Old Style"/>
          <w:sz w:val="22"/>
        </w:rPr>
      </w:pPr>
      <w:r w:rsidRPr="006A03B9">
        <w:rPr>
          <w:rFonts w:ascii="Bookman Old Style" w:hAnsi="Bookman Old Style"/>
          <w:sz w:val="22"/>
        </w:rPr>
        <w:tab/>
      </w:r>
      <w:r w:rsidRPr="00445FE3">
        <w:rPr>
          <w:rFonts w:ascii="MS Gothic" w:eastAsia="MS Gothic" w:hAnsi="MS Gothic" w:cs="MS Gothic" w:hint="eastAsia"/>
          <w:sz w:val="22"/>
        </w:rPr>
        <w:t>从古墓里挖出个古代的碗。</w:t>
      </w:r>
    </w:p>
    <w:p w:rsidR="00E14F6D" w:rsidRPr="006A03B9" w:rsidRDefault="00E14F6D" w:rsidP="00E14F6D">
      <w:pPr>
        <w:jc w:val="left"/>
        <w:rPr>
          <w:rFonts w:ascii="Bookman Old Style" w:hAnsi="Bookman Old Style"/>
          <w:sz w:val="22"/>
        </w:rPr>
      </w:pPr>
      <w:r w:rsidRPr="006A03B9">
        <w:rPr>
          <w:rFonts w:ascii="Bookman Old Style" w:hAnsi="Bookman Old Style"/>
          <w:sz w:val="22"/>
        </w:rPr>
        <w:tab/>
      </w:r>
      <w:r w:rsidRPr="00445FE3">
        <w:rPr>
          <w:rFonts w:ascii="MS Gothic" w:eastAsia="MS Gothic" w:hAnsi="MS Gothic" w:cs="MS Gothic" w:hint="eastAsia"/>
          <w:sz w:val="22"/>
        </w:rPr>
        <w:t>忙碌了很久</w:t>
      </w:r>
      <w:r w:rsidRPr="006A03B9">
        <w:rPr>
          <w:rFonts w:ascii="MS Gothic" w:eastAsia="MS Gothic" w:hAnsi="MS Gothic" w:cs="MS Gothic" w:hint="eastAsia"/>
          <w:sz w:val="22"/>
        </w:rPr>
        <w:t>；</w:t>
      </w:r>
      <w:r w:rsidRPr="00445FE3">
        <w:rPr>
          <w:rFonts w:ascii="MS Gothic" w:eastAsia="MS Gothic" w:hAnsi="MS Gothic" w:cs="MS Gothic" w:hint="eastAsia"/>
          <w:sz w:val="22"/>
        </w:rPr>
        <w:t>他尽力拼凑</w:t>
      </w:r>
    </w:p>
    <w:p w:rsidR="00E14F6D" w:rsidRPr="006A03B9" w:rsidRDefault="00E14F6D" w:rsidP="00E14F6D">
      <w:pPr>
        <w:jc w:val="left"/>
        <w:rPr>
          <w:rFonts w:ascii="Bookman Old Style" w:hAnsi="Bookman Old Style"/>
          <w:sz w:val="22"/>
        </w:rPr>
      </w:pPr>
      <w:r w:rsidRPr="006A03B9">
        <w:rPr>
          <w:rFonts w:ascii="Bookman Old Style" w:hAnsi="Bookman Old Style"/>
          <w:sz w:val="22"/>
        </w:rPr>
        <w:tab/>
      </w:r>
      <w:r w:rsidRPr="00445FE3">
        <w:rPr>
          <w:rFonts w:ascii="MS Gothic" w:eastAsia="MS Gothic" w:hAnsi="MS Gothic" w:cs="MS Gothic" w:hint="eastAsia"/>
          <w:sz w:val="22"/>
        </w:rPr>
        <w:t>保存了三千年的神圣碎片</w:t>
      </w:r>
      <w:r w:rsidRPr="006A03B9">
        <w:rPr>
          <w:rFonts w:ascii="MS Gothic" w:eastAsia="MS Gothic" w:hAnsi="MS Gothic" w:cs="MS Gothic" w:hint="eastAsia"/>
          <w:sz w:val="22"/>
        </w:rPr>
        <w:t>，</w:t>
      </w:r>
    </w:p>
    <w:p w:rsidR="00E14F6D" w:rsidRPr="006A03B9" w:rsidRDefault="00E14F6D" w:rsidP="00E14F6D">
      <w:pPr>
        <w:jc w:val="left"/>
        <w:rPr>
          <w:rFonts w:ascii="Bookman Old Style" w:hAnsi="Bookman Old Style"/>
          <w:sz w:val="22"/>
        </w:rPr>
      </w:pPr>
      <w:r w:rsidRPr="006A03B9">
        <w:rPr>
          <w:rFonts w:ascii="Bookman Old Style" w:hAnsi="Bookman Old Style"/>
          <w:sz w:val="22"/>
        </w:rPr>
        <w:tab/>
      </w:r>
      <w:r w:rsidRPr="00445FE3">
        <w:rPr>
          <w:rFonts w:ascii="MS Gothic" w:eastAsia="MS Gothic" w:hAnsi="MS Gothic" w:cs="MS Gothic" w:hint="eastAsia"/>
          <w:sz w:val="22"/>
        </w:rPr>
        <w:t>他</w:t>
      </w:r>
      <w:r w:rsidRPr="00445FE3">
        <w:rPr>
          <w:rFonts w:ascii="SimSun" w:eastAsia="SimSun" w:hAnsi="SimSun" w:cs="SimSun" w:hint="eastAsia"/>
          <w:sz w:val="22"/>
        </w:rPr>
        <w:t>发现碗上竟然还有文字</w:t>
      </w:r>
      <w:r w:rsidRPr="006A03B9">
        <w:rPr>
          <w:rFonts w:ascii="SimSun" w:eastAsia="SimSun" w:hAnsi="SimSun" w:cs="SimSun" w:hint="eastAsia"/>
          <w:sz w:val="22"/>
        </w:rPr>
        <w:t>，</w:t>
      </w:r>
    </w:p>
    <w:p w:rsidR="00E14F6D" w:rsidRPr="006A03B9" w:rsidRDefault="00E14F6D" w:rsidP="00E14F6D">
      <w:pPr>
        <w:jc w:val="left"/>
        <w:rPr>
          <w:rFonts w:ascii="Bookman Old Style" w:hAnsi="Bookman Old Style"/>
          <w:sz w:val="22"/>
        </w:rPr>
      </w:pPr>
      <w:r w:rsidRPr="006A03B9">
        <w:rPr>
          <w:rFonts w:ascii="Bookman Old Style" w:hAnsi="Bookman Old Style"/>
          <w:sz w:val="22"/>
        </w:rPr>
        <w:tab/>
      </w:r>
      <w:r w:rsidRPr="00445FE3">
        <w:rPr>
          <w:rFonts w:ascii="MS Gothic" w:eastAsia="MS Gothic" w:hAnsi="MS Gothic" w:cs="MS Gothic" w:hint="eastAsia"/>
          <w:sz w:val="22"/>
        </w:rPr>
        <w:t>默默</w:t>
      </w:r>
      <w:r w:rsidRPr="00445FE3">
        <w:rPr>
          <w:rFonts w:ascii="SimSun" w:eastAsia="SimSun" w:hAnsi="SimSun" w:cs="SimSun" w:hint="eastAsia"/>
          <w:sz w:val="22"/>
        </w:rPr>
        <w:t>传达着墓主人的信念</w:t>
      </w:r>
      <w:r w:rsidRPr="006A03B9">
        <w:rPr>
          <w:rFonts w:ascii="SimSun" w:eastAsia="SimSun" w:hAnsi="SimSun" w:cs="SimSun" w:hint="eastAsia"/>
          <w:sz w:val="22"/>
        </w:rPr>
        <w:t>：</w:t>
      </w:r>
    </w:p>
    <w:p w:rsidR="00E14F6D" w:rsidRPr="006A03B9" w:rsidRDefault="00E14F6D" w:rsidP="00E14F6D">
      <w:pPr>
        <w:jc w:val="left"/>
        <w:rPr>
          <w:rFonts w:ascii="Bookman Old Style" w:hAnsi="Bookman Old Style"/>
          <w:sz w:val="22"/>
        </w:rPr>
      </w:pPr>
    </w:p>
    <w:p w:rsidR="00E14F6D" w:rsidRPr="006A03B9" w:rsidRDefault="00E14F6D" w:rsidP="00E14F6D">
      <w:pPr>
        <w:jc w:val="left"/>
        <w:rPr>
          <w:rFonts w:ascii="Bookman Old Style" w:hAnsi="Bookman Old Style"/>
          <w:sz w:val="22"/>
        </w:rPr>
      </w:pPr>
      <w:r w:rsidRPr="006A03B9">
        <w:rPr>
          <w:rFonts w:ascii="Bookman Old Style" w:hAnsi="Bookman Old Style"/>
          <w:sz w:val="22"/>
        </w:rPr>
        <w:tab/>
        <w:t>“</w:t>
      </w:r>
      <w:r w:rsidRPr="00445FE3">
        <w:rPr>
          <w:rFonts w:ascii="MS Gothic" w:eastAsia="MS Gothic" w:hAnsi="MS Gothic" w:cs="MS Gothic" w:hint="eastAsia"/>
          <w:sz w:val="22"/>
        </w:rPr>
        <w:t>永恒的只有无</w:t>
      </w:r>
      <w:r w:rsidRPr="00445FE3">
        <w:rPr>
          <w:rFonts w:ascii="SimSun" w:eastAsia="SimSun" w:hAnsi="SimSun" w:cs="SimSun" w:hint="eastAsia"/>
          <w:sz w:val="22"/>
        </w:rPr>
        <w:t>边的海与天</w:t>
      </w:r>
      <w:r w:rsidRPr="006A03B9">
        <w:rPr>
          <w:rFonts w:ascii="SimSun" w:eastAsia="SimSun" w:hAnsi="SimSun" w:cs="SimSun" w:hint="eastAsia"/>
          <w:sz w:val="22"/>
        </w:rPr>
        <w:t>，</w:t>
      </w:r>
    </w:p>
    <w:p w:rsidR="00E14F6D" w:rsidRPr="006A03B9" w:rsidRDefault="00E14F6D" w:rsidP="00E14F6D">
      <w:pPr>
        <w:jc w:val="left"/>
        <w:rPr>
          <w:rFonts w:ascii="Bookman Old Style" w:hAnsi="Bookman Old Style"/>
          <w:sz w:val="22"/>
        </w:rPr>
      </w:pPr>
      <w:r w:rsidRPr="006A03B9">
        <w:rPr>
          <w:rFonts w:ascii="Bookman Old Style" w:hAnsi="Bookman Old Style"/>
          <w:sz w:val="22"/>
        </w:rPr>
        <w:tab/>
      </w:r>
      <w:r w:rsidRPr="00445FE3">
        <w:rPr>
          <w:rFonts w:ascii="MS Gothic" w:eastAsia="MS Gothic" w:hAnsi="MS Gothic" w:cs="MS Gothic" w:hint="eastAsia"/>
          <w:sz w:val="22"/>
        </w:rPr>
        <w:t>永恒的只有太阳和美的大地</w:t>
      </w:r>
      <w:r w:rsidRPr="006A03B9">
        <w:rPr>
          <w:rFonts w:ascii="MS Gothic" w:eastAsia="MS Gothic" w:hAnsi="MS Gothic" w:cs="MS Gothic" w:hint="eastAsia"/>
          <w:sz w:val="22"/>
        </w:rPr>
        <w:t>，</w:t>
      </w:r>
    </w:p>
    <w:p w:rsidR="00E14F6D" w:rsidRPr="006A03B9" w:rsidRDefault="00E14F6D" w:rsidP="00E14F6D">
      <w:pPr>
        <w:jc w:val="left"/>
        <w:rPr>
          <w:rFonts w:ascii="Bookman Old Style" w:hAnsi="Bookman Old Style"/>
          <w:sz w:val="22"/>
        </w:rPr>
      </w:pPr>
      <w:r w:rsidRPr="006A03B9">
        <w:rPr>
          <w:rFonts w:ascii="Bookman Old Style" w:hAnsi="Bookman Old Style"/>
          <w:sz w:val="22"/>
        </w:rPr>
        <w:tab/>
      </w:r>
      <w:r w:rsidRPr="00445FE3">
        <w:rPr>
          <w:rFonts w:ascii="MS Gothic" w:eastAsia="MS Gothic" w:hAnsi="MS Gothic" w:cs="MS Gothic" w:hint="eastAsia"/>
          <w:sz w:val="22"/>
        </w:rPr>
        <w:t>永恒的只有一条看不</w:t>
      </w:r>
      <w:r w:rsidRPr="00445FE3">
        <w:rPr>
          <w:rFonts w:ascii="SimSun" w:eastAsia="SimSun" w:hAnsi="SimSun" w:cs="SimSun" w:hint="eastAsia"/>
          <w:sz w:val="22"/>
        </w:rPr>
        <w:t>见的线</w:t>
      </w:r>
      <w:r w:rsidRPr="006A03B9">
        <w:rPr>
          <w:rFonts w:ascii="Calibri" w:hAnsi="Calibri" w:cs="Calibri"/>
          <w:sz w:val="22"/>
        </w:rPr>
        <w:t>——</w:t>
      </w:r>
    </w:p>
    <w:p w:rsidR="00E14F6D" w:rsidRPr="006A03B9" w:rsidRDefault="00E14F6D" w:rsidP="00E14F6D">
      <w:pPr>
        <w:jc w:val="left"/>
        <w:rPr>
          <w:rFonts w:ascii="Bookman Old Style" w:hAnsi="Bookman Old Style"/>
          <w:sz w:val="22"/>
        </w:rPr>
      </w:pPr>
      <w:r w:rsidRPr="006A03B9">
        <w:rPr>
          <w:rFonts w:ascii="Bookman Old Style" w:hAnsi="Bookman Old Style"/>
          <w:sz w:val="22"/>
        </w:rPr>
        <w:tab/>
      </w:r>
      <w:r w:rsidRPr="00445FE3">
        <w:rPr>
          <w:rFonts w:ascii="SimSun" w:eastAsia="SimSun" w:hAnsi="SimSun" w:cs="SimSun" w:hint="eastAsia"/>
          <w:sz w:val="22"/>
        </w:rPr>
        <w:t>让生存者的心与亡灵相牵联。</w:t>
      </w:r>
      <w:r w:rsidRPr="006A03B9">
        <w:rPr>
          <w:rFonts w:ascii="Calibri" w:hAnsi="Calibri" w:cs="Calibri"/>
          <w:sz w:val="22"/>
        </w:rPr>
        <w:t>”</w:t>
      </w:r>
    </w:p>
    <w:p w:rsidR="00E14F6D" w:rsidRPr="006A03B9" w:rsidRDefault="00E14F6D" w:rsidP="00E14F6D">
      <w:pPr>
        <w:jc w:val="left"/>
        <w:rPr>
          <w:rFonts w:ascii="Bookman Old Style" w:hAnsi="Bookman Old Style"/>
          <w:sz w:val="22"/>
        </w:rPr>
      </w:pPr>
      <w:r w:rsidRPr="006A03B9">
        <w:rPr>
          <w:rFonts w:ascii="Bookman Old Style" w:hAnsi="Bookman Old Style"/>
          <w:sz w:val="22"/>
        </w:rPr>
        <w:t xml:space="preserve">            </w:t>
      </w:r>
      <w:r w:rsidRPr="006A03B9">
        <w:rPr>
          <w:rFonts w:ascii="Bookman Old Style" w:hAnsi="Bookman Old Style"/>
          <w:sz w:val="22"/>
        </w:rPr>
        <w:tab/>
      </w:r>
      <w:r w:rsidRPr="006A03B9">
        <w:rPr>
          <w:rFonts w:ascii="Bookman Old Style" w:hAnsi="Bookman Old Style"/>
          <w:sz w:val="22"/>
        </w:rPr>
        <w:tab/>
        <w:t xml:space="preserve"> 1903</w:t>
      </w:r>
    </w:p>
    <w:p w:rsidR="00E14F6D" w:rsidRPr="00445FE3" w:rsidRDefault="00E14F6D" w:rsidP="00E14F6D">
      <w:pPr>
        <w:jc w:val="left"/>
        <w:rPr>
          <w:rFonts w:ascii="Bookman Old Style" w:hAnsi="Bookman Old Style"/>
          <w:sz w:val="22"/>
        </w:rPr>
      </w:pPr>
    </w:p>
    <w:p w:rsidR="00E14F6D" w:rsidRPr="00445FE3" w:rsidRDefault="00E14F6D" w:rsidP="00E14F6D">
      <w:pPr>
        <w:rPr>
          <w:rFonts w:ascii="Bookman Old Style" w:hAnsi="Bookman Old Style"/>
          <w:b/>
          <w:sz w:val="22"/>
        </w:rPr>
      </w:pPr>
      <w:r w:rsidRPr="00445FE3">
        <w:rPr>
          <w:rFonts w:ascii="Bookman Old Style" w:hAnsi="Bookman Old Style"/>
          <w:b/>
          <w:sz w:val="22"/>
        </w:rPr>
        <w:t>Надпись на чаше</w:t>
      </w:r>
    </w:p>
    <w:p w:rsidR="00E14F6D" w:rsidRPr="00445FE3" w:rsidRDefault="00E14F6D" w:rsidP="00E14F6D">
      <w:pPr>
        <w:rPr>
          <w:rFonts w:ascii="Bookman Old Style" w:hAnsi="Bookman Old Style"/>
          <w:sz w:val="22"/>
        </w:rPr>
      </w:pPr>
    </w:p>
    <w:p w:rsidR="00E14F6D" w:rsidRPr="00445FE3" w:rsidRDefault="00E14F6D" w:rsidP="00E14F6D">
      <w:pPr>
        <w:rPr>
          <w:rFonts w:ascii="Bookman Old Style" w:hAnsi="Bookman Old Style"/>
          <w:sz w:val="22"/>
        </w:rPr>
      </w:pPr>
      <w:r w:rsidRPr="00445FE3">
        <w:rPr>
          <w:rFonts w:ascii="Bookman Old Style" w:hAnsi="Bookman Old Style"/>
          <w:sz w:val="22"/>
        </w:rPr>
        <w:t>Древнюю чашу нашёл он у шумного синего моря,</w:t>
      </w:r>
    </w:p>
    <w:p w:rsidR="00E14F6D" w:rsidRPr="00445FE3" w:rsidRDefault="00E14F6D" w:rsidP="00E14F6D">
      <w:pPr>
        <w:rPr>
          <w:rFonts w:ascii="Bookman Old Style" w:hAnsi="Bookman Old Style"/>
          <w:sz w:val="22"/>
        </w:rPr>
      </w:pPr>
      <w:r w:rsidRPr="00445FE3">
        <w:rPr>
          <w:rFonts w:ascii="Bookman Old Style" w:hAnsi="Bookman Old Style"/>
          <w:sz w:val="22"/>
        </w:rPr>
        <w:t>В древней могиле, на диком песчаном прибрежье.</w:t>
      </w:r>
    </w:p>
    <w:p w:rsidR="00E14F6D" w:rsidRPr="00445FE3" w:rsidRDefault="00E14F6D" w:rsidP="00E14F6D">
      <w:pPr>
        <w:rPr>
          <w:rFonts w:ascii="Bookman Old Style" w:hAnsi="Bookman Old Style"/>
          <w:sz w:val="22"/>
        </w:rPr>
      </w:pPr>
      <w:r w:rsidRPr="00445FE3">
        <w:rPr>
          <w:rFonts w:ascii="Bookman Old Style" w:hAnsi="Bookman Old Style"/>
          <w:sz w:val="22"/>
        </w:rPr>
        <w:t>Долго трудился он; долго слагал воедино</w:t>
      </w:r>
    </w:p>
    <w:p w:rsidR="00E14F6D" w:rsidRPr="00445FE3" w:rsidRDefault="00E14F6D" w:rsidP="00E14F6D">
      <w:pPr>
        <w:rPr>
          <w:rFonts w:ascii="Bookman Old Style" w:hAnsi="Bookman Old Style"/>
          <w:sz w:val="22"/>
        </w:rPr>
      </w:pPr>
      <w:r w:rsidRPr="00445FE3">
        <w:rPr>
          <w:rFonts w:ascii="Bookman Old Style" w:hAnsi="Bookman Old Style"/>
          <w:sz w:val="22"/>
        </w:rPr>
        <w:t>То, что гробница хранила три тысячи лет, как святыню,</w:t>
      </w:r>
    </w:p>
    <w:p w:rsidR="00E14F6D" w:rsidRPr="00445FE3" w:rsidRDefault="00E14F6D" w:rsidP="00E14F6D">
      <w:pPr>
        <w:rPr>
          <w:rFonts w:ascii="Bookman Old Style" w:hAnsi="Bookman Old Style"/>
          <w:sz w:val="22"/>
        </w:rPr>
      </w:pPr>
      <w:r w:rsidRPr="00445FE3">
        <w:rPr>
          <w:rFonts w:ascii="Bookman Old Style" w:hAnsi="Bookman Old Style"/>
          <w:sz w:val="22"/>
        </w:rPr>
        <w:t>И прочитал он на чаше</w:t>
      </w:r>
    </w:p>
    <w:p w:rsidR="00E14F6D" w:rsidRPr="00445FE3" w:rsidRDefault="00E14F6D" w:rsidP="00E14F6D">
      <w:pPr>
        <w:rPr>
          <w:rFonts w:ascii="Bookman Old Style" w:hAnsi="Bookman Old Style"/>
          <w:sz w:val="22"/>
        </w:rPr>
      </w:pPr>
      <w:r w:rsidRPr="00445FE3">
        <w:rPr>
          <w:rFonts w:ascii="Bookman Old Style" w:hAnsi="Bookman Old Style"/>
          <w:sz w:val="22"/>
        </w:rPr>
        <w:t>Древнюю повесть безмолвных могил и гробниц:</w:t>
      </w:r>
    </w:p>
    <w:p w:rsidR="00E14F6D" w:rsidRPr="00445FE3" w:rsidRDefault="00E14F6D" w:rsidP="00E14F6D">
      <w:pPr>
        <w:rPr>
          <w:rFonts w:ascii="Bookman Old Style" w:hAnsi="Bookman Old Style"/>
          <w:sz w:val="22"/>
        </w:rPr>
      </w:pPr>
    </w:p>
    <w:p w:rsidR="00E14F6D" w:rsidRPr="00445FE3" w:rsidRDefault="00E14F6D" w:rsidP="00E14F6D">
      <w:pPr>
        <w:rPr>
          <w:rFonts w:ascii="Bookman Old Style" w:hAnsi="Bookman Old Style"/>
          <w:sz w:val="22"/>
        </w:rPr>
      </w:pPr>
      <w:r w:rsidRPr="00445FE3">
        <w:rPr>
          <w:rFonts w:ascii="Bookman Old Style" w:hAnsi="Bookman Old Style"/>
          <w:sz w:val="22"/>
        </w:rPr>
        <w:t>«Вечно лишь море, безбрежное море и небо,</w:t>
      </w:r>
    </w:p>
    <w:p w:rsidR="00E14F6D" w:rsidRPr="00445FE3" w:rsidRDefault="00E14F6D" w:rsidP="00E14F6D">
      <w:pPr>
        <w:rPr>
          <w:rFonts w:ascii="Bookman Old Style" w:hAnsi="Bookman Old Style"/>
          <w:sz w:val="22"/>
        </w:rPr>
      </w:pPr>
      <w:r w:rsidRPr="00445FE3">
        <w:rPr>
          <w:rFonts w:ascii="Bookman Old Style" w:hAnsi="Bookman Old Style"/>
          <w:sz w:val="22"/>
        </w:rPr>
        <w:t>Вечно лишь солнце, земля и её красота,</w:t>
      </w:r>
    </w:p>
    <w:p w:rsidR="00E14F6D" w:rsidRPr="00445FE3" w:rsidRDefault="00E14F6D" w:rsidP="00E14F6D">
      <w:pPr>
        <w:rPr>
          <w:rFonts w:ascii="Bookman Old Style" w:hAnsi="Bookman Old Style"/>
          <w:sz w:val="22"/>
        </w:rPr>
      </w:pPr>
      <w:r w:rsidRPr="00445FE3">
        <w:rPr>
          <w:rFonts w:ascii="Bookman Old Style" w:hAnsi="Bookman Old Style"/>
          <w:sz w:val="22"/>
        </w:rPr>
        <w:t>Вечно лишь то, что связует незримою связью</w:t>
      </w:r>
    </w:p>
    <w:p w:rsidR="00E14F6D" w:rsidRPr="00445FE3" w:rsidRDefault="00E14F6D" w:rsidP="00E14F6D">
      <w:pPr>
        <w:rPr>
          <w:rFonts w:ascii="Bookman Old Style" w:hAnsi="Bookman Old Style"/>
          <w:sz w:val="22"/>
        </w:rPr>
      </w:pPr>
      <w:r w:rsidRPr="00445FE3">
        <w:rPr>
          <w:rFonts w:ascii="Bookman Old Style" w:hAnsi="Bookman Old Style"/>
          <w:sz w:val="22"/>
        </w:rPr>
        <w:t>Душу и сердце живых с тёмной душою могил».</w:t>
      </w:r>
    </w:p>
    <w:p w:rsidR="00E14F6D" w:rsidRPr="00445FE3" w:rsidRDefault="00E14F6D" w:rsidP="00E14F6D">
      <w:pPr>
        <w:ind w:firstLine="435"/>
        <w:rPr>
          <w:rFonts w:ascii="Bookman Old Style" w:hAnsi="Bookman Old Style"/>
          <w:sz w:val="22"/>
        </w:rPr>
      </w:pPr>
      <w:r w:rsidRPr="00445FE3">
        <w:rPr>
          <w:rFonts w:ascii="Bookman Old Style" w:hAnsi="Bookman Old Style"/>
          <w:sz w:val="22"/>
        </w:rPr>
        <w:t>1903</w:t>
      </w:r>
      <w:r w:rsidRPr="00445FE3">
        <w:rPr>
          <w:rFonts w:ascii="Bookman Old Style" w:hAnsi="Bookman Old Style"/>
          <w:sz w:val="22"/>
        </w:rPr>
        <w:br w:type="page"/>
      </w:r>
    </w:p>
    <w:p w:rsidR="00E14F6D" w:rsidRPr="006A03B9" w:rsidRDefault="00E14F6D" w:rsidP="00E14F6D">
      <w:pPr>
        <w:jc w:val="left"/>
        <w:rPr>
          <w:rFonts w:ascii="Bookman Old Style" w:hAnsi="Bookman Old Style"/>
          <w:sz w:val="22"/>
        </w:rPr>
      </w:pPr>
      <w:r w:rsidRPr="006A03B9">
        <w:rPr>
          <w:rFonts w:ascii="Bookman Old Style" w:hAnsi="Bookman Old Style"/>
          <w:sz w:val="22"/>
        </w:rPr>
        <w:lastRenderedPageBreak/>
        <w:t xml:space="preserve">    </w:t>
      </w:r>
      <w:r w:rsidRPr="00445FE3">
        <w:rPr>
          <w:rFonts w:ascii="SimSun" w:eastAsia="SimSun" w:hAnsi="SimSun" w:cs="SimSun" w:hint="eastAsia"/>
          <w:sz w:val="22"/>
        </w:rPr>
        <w:t>语言</w:t>
      </w:r>
    </w:p>
    <w:p w:rsidR="00E14F6D" w:rsidRPr="006A03B9" w:rsidRDefault="00E14F6D" w:rsidP="00E14F6D">
      <w:pPr>
        <w:jc w:val="left"/>
        <w:rPr>
          <w:rFonts w:ascii="Bookman Old Style" w:hAnsi="Bookman Old Style"/>
          <w:sz w:val="22"/>
        </w:rPr>
      </w:pPr>
    </w:p>
    <w:p w:rsidR="00E14F6D" w:rsidRPr="006A03B9" w:rsidRDefault="00E14F6D" w:rsidP="00E14F6D">
      <w:pPr>
        <w:jc w:val="left"/>
        <w:rPr>
          <w:rFonts w:ascii="Bookman Old Style" w:hAnsi="Bookman Old Style"/>
          <w:sz w:val="22"/>
        </w:rPr>
      </w:pPr>
      <w:r w:rsidRPr="006A03B9">
        <w:rPr>
          <w:rFonts w:ascii="Bookman Old Style" w:hAnsi="Bookman Old Style"/>
          <w:sz w:val="22"/>
        </w:rPr>
        <w:tab/>
      </w:r>
      <w:r w:rsidRPr="00445FE3">
        <w:rPr>
          <w:rFonts w:ascii="MS Gothic" w:eastAsia="MS Gothic" w:hAnsi="MS Gothic" w:cs="MS Gothic" w:hint="eastAsia"/>
          <w:sz w:val="22"/>
        </w:rPr>
        <w:t>陵墓、木乃伊和尸骨沉默无声</w:t>
      </w:r>
      <w:r w:rsidRPr="006A03B9">
        <w:rPr>
          <w:rFonts w:ascii="Calibri" w:hAnsi="Calibri" w:cs="Calibri"/>
          <w:sz w:val="22"/>
        </w:rPr>
        <w:t>——</w:t>
      </w:r>
    </w:p>
    <w:p w:rsidR="00E14F6D" w:rsidRPr="006A03B9" w:rsidRDefault="00E14F6D" w:rsidP="00E14F6D">
      <w:pPr>
        <w:jc w:val="left"/>
        <w:rPr>
          <w:rFonts w:ascii="Bookman Old Style" w:hAnsi="Bookman Old Style"/>
          <w:sz w:val="22"/>
        </w:rPr>
      </w:pPr>
      <w:r w:rsidRPr="006A03B9">
        <w:rPr>
          <w:rFonts w:ascii="Bookman Old Style" w:hAnsi="Bookman Old Style"/>
          <w:sz w:val="22"/>
        </w:rPr>
        <w:tab/>
      </w:r>
      <w:r w:rsidRPr="00445FE3">
        <w:rPr>
          <w:rFonts w:ascii="MS Gothic" w:eastAsia="MS Gothic" w:hAnsi="MS Gothic" w:cs="MS Gothic" w:hint="eastAsia"/>
          <w:sz w:val="22"/>
        </w:rPr>
        <w:t>惟独</w:t>
      </w:r>
      <w:r w:rsidRPr="00445FE3">
        <w:rPr>
          <w:rFonts w:ascii="SimSun" w:eastAsia="SimSun" w:hAnsi="SimSun" w:cs="SimSun" w:hint="eastAsia"/>
          <w:sz w:val="22"/>
        </w:rPr>
        <w:t>语言被赋予生命</w:t>
      </w:r>
      <w:r w:rsidRPr="006A03B9">
        <w:rPr>
          <w:rFonts w:ascii="SimSun" w:eastAsia="SimSun" w:hAnsi="SimSun" w:cs="SimSun" w:hint="eastAsia"/>
          <w:sz w:val="22"/>
        </w:rPr>
        <w:t>；</w:t>
      </w:r>
    </w:p>
    <w:p w:rsidR="00E14F6D" w:rsidRPr="006A03B9" w:rsidRDefault="00E14F6D" w:rsidP="00E14F6D">
      <w:pPr>
        <w:jc w:val="left"/>
        <w:rPr>
          <w:rFonts w:ascii="Bookman Old Style" w:hAnsi="Bookman Old Style"/>
          <w:sz w:val="22"/>
        </w:rPr>
      </w:pPr>
      <w:r w:rsidRPr="006A03B9">
        <w:rPr>
          <w:rFonts w:ascii="Bookman Old Style" w:hAnsi="Bookman Old Style"/>
          <w:sz w:val="22"/>
        </w:rPr>
        <w:tab/>
      </w:r>
      <w:r w:rsidRPr="00445FE3">
        <w:rPr>
          <w:rFonts w:ascii="MS Gothic" w:eastAsia="MS Gothic" w:hAnsi="MS Gothic" w:cs="MS Gothic" w:hint="eastAsia"/>
          <w:sz w:val="22"/>
        </w:rPr>
        <w:t>自茫茫</w:t>
      </w:r>
      <w:r w:rsidRPr="00445FE3">
        <w:rPr>
          <w:rFonts w:ascii="SimSun" w:eastAsia="SimSun" w:hAnsi="SimSun" w:cs="SimSun" w:hint="eastAsia"/>
          <w:sz w:val="22"/>
        </w:rPr>
        <w:t>远古</w:t>
      </w:r>
      <w:r w:rsidRPr="006A03B9">
        <w:rPr>
          <w:rFonts w:ascii="SimSun" w:eastAsia="SimSun" w:hAnsi="SimSun" w:cs="SimSun" w:hint="eastAsia"/>
          <w:sz w:val="22"/>
        </w:rPr>
        <w:t>，</w:t>
      </w:r>
      <w:r w:rsidRPr="00445FE3">
        <w:rPr>
          <w:rFonts w:ascii="SimSun" w:eastAsia="SimSun" w:hAnsi="SimSun" w:cs="SimSun" w:hint="eastAsia"/>
          <w:sz w:val="22"/>
        </w:rPr>
        <w:t>在宁静的乡村古坟</w:t>
      </w:r>
      <w:r w:rsidRPr="006A03B9">
        <w:rPr>
          <w:rFonts w:ascii="SimSun" w:eastAsia="SimSun" w:hAnsi="SimSun" w:cs="SimSun" w:hint="eastAsia"/>
          <w:sz w:val="22"/>
        </w:rPr>
        <w:t>，</w:t>
      </w:r>
    </w:p>
    <w:p w:rsidR="00E14F6D" w:rsidRPr="006A03B9" w:rsidRDefault="00E14F6D" w:rsidP="00E14F6D">
      <w:pPr>
        <w:jc w:val="left"/>
        <w:rPr>
          <w:rFonts w:ascii="Bookman Old Style" w:hAnsi="Bookman Old Style"/>
          <w:sz w:val="22"/>
        </w:rPr>
      </w:pPr>
      <w:r w:rsidRPr="006A03B9">
        <w:rPr>
          <w:rFonts w:ascii="Bookman Old Style" w:hAnsi="Bookman Old Style"/>
          <w:sz w:val="22"/>
        </w:rPr>
        <w:tab/>
      </w:r>
      <w:r w:rsidRPr="00445FE3">
        <w:rPr>
          <w:rFonts w:ascii="MS Gothic" w:eastAsia="MS Gothic" w:hAnsi="MS Gothic" w:cs="MS Gothic" w:hint="eastAsia"/>
          <w:sz w:val="22"/>
        </w:rPr>
        <w:t>只有文字才</w:t>
      </w:r>
      <w:r w:rsidRPr="00445FE3">
        <w:rPr>
          <w:rFonts w:ascii="SimSun" w:eastAsia="SimSun" w:hAnsi="SimSun" w:cs="SimSun" w:hint="eastAsia"/>
          <w:sz w:val="22"/>
        </w:rPr>
        <w:t>发出声音。</w:t>
      </w:r>
    </w:p>
    <w:p w:rsidR="00E14F6D" w:rsidRPr="006A03B9" w:rsidRDefault="00E14F6D" w:rsidP="00E14F6D">
      <w:pPr>
        <w:jc w:val="left"/>
        <w:rPr>
          <w:rFonts w:ascii="Bookman Old Style" w:hAnsi="Bookman Old Style"/>
          <w:sz w:val="22"/>
        </w:rPr>
      </w:pPr>
    </w:p>
    <w:p w:rsidR="00E14F6D" w:rsidRPr="006A03B9" w:rsidRDefault="00E14F6D" w:rsidP="00E14F6D">
      <w:pPr>
        <w:jc w:val="left"/>
        <w:rPr>
          <w:rFonts w:ascii="Bookman Old Style" w:hAnsi="Bookman Old Style"/>
          <w:sz w:val="22"/>
        </w:rPr>
      </w:pPr>
      <w:r w:rsidRPr="006A03B9">
        <w:rPr>
          <w:rFonts w:ascii="Bookman Old Style" w:hAnsi="Bookman Old Style"/>
          <w:sz w:val="22"/>
        </w:rPr>
        <w:tab/>
      </w:r>
      <w:r w:rsidRPr="00445FE3">
        <w:rPr>
          <w:rFonts w:ascii="MS Gothic" w:eastAsia="MS Gothic" w:hAnsi="MS Gothic" w:cs="MS Gothic" w:hint="eastAsia"/>
          <w:sz w:val="22"/>
        </w:rPr>
        <w:t>我</w:t>
      </w:r>
      <w:r w:rsidRPr="00445FE3">
        <w:rPr>
          <w:rFonts w:ascii="SimSun" w:eastAsia="SimSun" w:hAnsi="SimSun" w:cs="SimSun" w:hint="eastAsia"/>
          <w:sz w:val="22"/>
        </w:rPr>
        <w:t>们再也没有更贵重的财产</w:t>
      </w:r>
      <w:r w:rsidRPr="006A03B9">
        <w:rPr>
          <w:rFonts w:ascii="SimSun" w:eastAsia="SimSun" w:hAnsi="SimSun" w:cs="SimSun" w:hint="eastAsia"/>
          <w:sz w:val="22"/>
        </w:rPr>
        <w:t>，</w:t>
      </w:r>
    </w:p>
    <w:p w:rsidR="00E14F6D" w:rsidRPr="006A03B9" w:rsidRDefault="00E14F6D" w:rsidP="00E14F6D">
      <w:pPr>
        <w:jc w:val="left"/>
        <w:rPr>
          <w:rFonts w:ascii="Bookman Old Style" w:hAnsi="Bookman Old Style"/>
          <w:sz w:val="22"/>
        </w:rPr>
      </w:pPr>
      <w:r w:rsidRPr="006A03B9">
        <w:rPr>
          <w:rFonts w:ascii="Bookman Old Style" w:hAnsi="Bookman Old Style"/>
          <w:sz w:val="22"/>
        </w:rPr>
        <w:tab/>
      </w:r>
      <w:r w:rsidRPr="00445FE3">
        <w:rPr>
          <w:rFonts w:ascii="SimSun" w:eastAsia="SimSun" w:hAnsi="SimSun" w:cs="SimSun" w:hint="eastAsia"/>
          <w:sz w:val="22"/>
        </w:rPr>
        <w:t>岁月充满了忧患</w:t>
      </w:r>
      <w:r w:rsidRPr="006A03B9">
        <w:rPr>
          <w:rFonts w:ascii="SimSun" w:eastAsia="SimSun" w:hAnsi="SimSun" w:cs="SimSun" w:hint="eastAsia"/>
          <w:sz w:val="22"/>
        </w:rPr>
        <w:t>！</w:t>
      </w:r>
    </w:p>
    <w:p w:rsidR="00E14F6D" w:rsidRPr="006A03B9" w:rsidRDefault="00E14F6D" w:rsidP="00E14F6D">
      <w:pPr>
        <w:jc w:val="left"/>
        <w:rPr>
          <w:rFonts w:ascii="Bookman Old Style" w:hAnsi="Bookman Old Style"/>
          <w:sz w:val="22"/>
        </w:rPr>
      </w:pPr>
      <w:r w:rsidRPr="006A03B9">
        <w:rPr>
          <w:rFonts w:ascii="Bookman Old Style" w:hAnsi="Bookman Old Style"/>
          <w:sz w:val="22"/>
        </w:rPr>
        <w:tab/>
      </w:r>
      <w:r w:rsidRPr="00445FE3">
        <w:rPr>
          <w:rFonts w:ascii="MS Gothic" w:eastAsia="MS Gothic" w:hAnsi="MS Gothic" w:cs="MS Gothic" w:hint="eastAsia"/>
          <w:sz w:val="22"/>
        </w:rPr>
        <w:t>我</w:t>
      </w:r>
      <w:r w:rsidRPr="00445FE3">
        <w:rPr>
          <w:rFonts w:ascii="SimSun" w:eastAsia="SimSun" w:hAnsi="SimSun" w:cs="SimSun" w:hint="eastAsia"/>
          <w:sz w:val="22"/>
        </w:rPr>
        <w:t>们对文字务必要倍加珍惜</w:t>
      </w:r>
      <w:r w:rsidRPr="006A03B9">
        <w:rPr>
          <w:rFonts w:ascii="SimSun" w:eastAsia="SimSun" w:hAnsi="SimSun" w:cs="SimSun" w:hint="eastAsia"/>
          <w:sz w:val="22"/>
        </w:rPr>
        <w:t>，</w:t>
      </w:r>
    </w:p>
    <w:p w:rsidR="00E14F6D" w:rsidRPr="006A03B9" w:rsidRDefault="00E14F6D" w:rsidP="00E14F6D">
      <w:pPr>
        <w:jc w:val="left"/>
        <w:rPr>
          <w:rFonts w:ascii="Bookman Old Style" w:hAnsi="Bookman Old Style"/>
          <w:sz w:val="22"/>
        </w:rPr>
      </w:pPr>
      <w:r w:rsidRPr="006A03B9">
        <w:rPr>
          <w:rFonts w:ascii="Bookman Old Style" w:hAnsi="Bookman Old Style"/>
          <w:sz w:val="22"/>
        </w:rPr>
        <w:tab/>
      </w:r>
      <w:r w:rsidRPr="00445FE3">
        <w:rPr>
          <w:rFonts w:ascii="MS Gothic" w:eastAsia="MS Gothic" w:hAnsi="MS Gothic" w:cs="MS Gothic" w:hint="eastAsia"/>
          <w:sz w:val="22"/>
        </w:rPr>
        <w:t>不朽的</w:t>
      </w:r>
      <w:r w:rsidRPr="00445FE3">
        <w:rPr>
          <w:rFonts w:ascii="SimSun" w:eastAsia="SimSun" w:hAnsi="SimSun" w:cs="SimSun" w:hint="eastAsia"/>
          <w:sz w:val="22"/>
        </w:rPr>
        <w:t>财富</w:t>
      </w:r>
      <w:r w:rsidRPr="006A03B9">
        <w:rPr>
          <w:rFonts w:ascii="Calibri" w:hAnsi="Calibri" w:cs="Calibri"/>
          <w:sz w:val="22"/>
        </w:rPr>
        <w:t>——</w:t>
      </w:r>
      <w:r w:rsidRPr="00445FE3">
        <w:rPr>
          <w:rFonts w:ascii="MS Gothic" w:eastAsia="MS Gothic" w:hAnsi="MS Gothic" w:cs="MS Gothic" w:hint="eastAsia"/>
          <w:sz w:val="22"/>
        </w:rPr>
        <w:t>是</w:t>
      </w:r>
      <w:r w:rsidRPr="00445FE3">
        <w:rPr>
          <w:rFonts w:ascii="SimSun" w:eastAsia="SimSun" w:hAnsi="SimSun" w:cs="SimSun" w:hint="eastAsia"/>
          <w:sz w:val="22"/>
        </w:rPr>
        <w:t>语言。</w:t>
      </w:r>
    </w:p>
    <w:p w:rsidR="00E14F6D" w:rsidRDefault="00E14F6D" w:rsidP="00E14F6D">
      <w:pPr>
        <w:jc w:val="left"/>
        <w:rPr>
          <w:rFonts w:ascii="Bookman Old Style" w:hAnsi="Bookman Old Style"/>
          <w:sz w:val="22"/>
        </w:rPr>
      </w:pPr>
    </w:p>
    <w:p w:rsidR="00E14F6D" w:rsidRPr="006A03B9" w:rsidRDefault="00E14F6D" w:rsidP="00E14F6D">
      <w:pPr>
        <w:jc w:val="left"/>
        <w:rPr>
          <w:rFonts w:ascii="Bookman Old Style" w:hAnsi="Bookman Old Style"/>
          <w:sz w:val="22"/>
        </w:rPr>
      </w:pPr>
      <w:r w:rsidRPr="006A03B9">
        <w:rPr>
          <w:rFonts w:ascii="Bookman Old Style" w:hAnsi="Bookman Old Style"/>
          <w:sz w:val="22"/>
        </w:rPr>
        <w:tab/>
      </w:r>
      <w:r w:rsidRPr="006A03B9">
        <w:rPr>
          <w:rFonts w:ascii="Bookman Old Style" w:hAnsi="Bookman Old Style"/>
          <w:sz w:val="22"/>
        </w:rPr>
        <w:tab/>
        <w:t xml:space="preserve">1915  </w:t>
      </w:r>
      <w:r w:rsidRPr="00445FE3">
        <w:rPr>
          <w:rFonts w:ascii="MS Gothic" w:eastAsia="MS Gothic" w:hAnsi="MS Gothic" w:cs="MS Gothic" w:hint="eastAsia"/>
          <w:sz w:val="22"/>
        </w:rPr>
        <w:t>莫斯科</w:t>
      </w:r>
    </w:p>
    <w:p w:rsidR="00E14F6D" w:rsidRPr="006A03B9" w:rsidRDefault="00E14F6D" w:rsidP="00E14F6D">
      <w:pPr>
        <w:jc w:val="left"/>
        <w:rPr>
          <w:rFonts w:ascii="Bookman Old Style" w:hAnsi="Bookman Old Style"/>
          <w:sz w:val="22"/>
        </w:rPr>
      </w:pPr>
    </w:p>
    <w:p w:rsidR="00E14F6D" w:rsidRPr="00445FE3" w:rsidRDefault="00E14F6D" w:rsidP="00E14F6D">
      <w:pPr>
        <w:jc w:val="left"/>
        <w:rPr>
          <w:rFonts w:ascii="Bookman Old Style" w:hAnsi="Bookman Old Style"/>
          <w:b/>
          <w:sz w:val="22"/>
        </w:rPr>
      </w:pPr>
      <w:r w:rsidRPr="00445FE3">
        <w:rPr>
          <w:rFonts w:ascii="Bookman Old Style" w:hAnsi="Bookman Old Style"/>
          <w:b/>
          <w:sz w:val="22"/>
        </w:rPr>
        <w:t>Слово</w:t>
      </w:r>
    </w:p>
    <w:p w:rsidR="00E14F6D" w:rsidRPr="00445FE3" w:rsidRDefault="00E14F6D" w:rsidP="00E14F6D">
      <w:pPr>
        <w:jc w:val="left"/>
        <w:rPr>
          <w:rFonts w:ascii="Bookman Old Style" w:hAnsi="Bookman Old Style"/>
          <w:sz w:val="22"/>
        </w:rPr>
      </w:pPr>
    </w:p>
    <w:p w:rsidR="00E14F6D" w:rsidRPr="00445FE3" w:rsidRDefault="00E14F6D" w:rsidP="00E14F6D">
      <w:pPr>
        <w:jc w:val="left"/>
        <w:rPr>
          <w:rFonts w:ascii="Bookman Old Style" w:hAnsi="Bookman Old Style"/>
          <w:sz w:val="22"/>
        </w:rPr>
      </w:pPr>
      <w:r w:rsidRPr="00445FE3">
        <w:rPr>
          <w:rFonts w:ascii="Bookman Old Style" w:hAnsi="Bookman Old Style"/>
          <w:sz w:val="22"/>
        </w:rPr>
        <w:t>Молчат гробницы, мумии и кости,—</w:t>
      </w:r>
    </w:p>
    <w:p w:rsidR="00E14F6D" w:rsidRPr="00445FE3" w:rsidRDefault="00E14F6D" w:rsidP="00E14F6D">
      <w:pPr>
        <w:jc w:val="left"/>
        <w:rPr>
          <w:rFonts w:ascii="Bookman Old Style" w:hAnsi="Bookman Old Style"/>
          <w:sz w:val="22"/>
        </w:rPr>
      </w:pPr>
      <w:r w:rsidRPr="00445FE3">
        <w:rPr>
          <w:rFonts w:ascii="Bookman Old Style" w:hAnsi="Bookman Old Style"/>
          <w:sz w:val="22"/>
        </w:rPr>
        <w:t xml:space="preserve">   Лишь слову жизнь дана:</w:t>
      </w:r>
    </w:p>
    <w:p w:rsidR="00E14F6D" w:rsidRPr="00445FE3" w:rsidRDefault="00E14F6D" w:rsidP="00E14F6D">
      <w:pPr>
        <w:jc w:val="left"/>
        <w:rPr>
          <w:rFonts w:ascii="Bookman Old Style" w:hAnsi="Bookman Old Style"/>
          <w:sz w:val="22"/>
        </w:rPr>
      </w:pPr>
      <w:r w:rsidRPr="00445FE3">
        <w:rPr>
          <w:rFonts w:ascii="Bookman Old Style" w:hAnsi="Bookman Old Style"/>
          <w:sz w:val="22"/>
        </w:rPr>
        <w:t>Из древней тьмы, на мировом погосте,</w:t>
      </w:r>
    </w:p>
    <w:p w:rsidR="00E14F6D" w:rsidRPr="00445FE3" w:rsidRDefault="00E14F6D" w:rsidP="00E14F6D">
      <w:pPr>
        <w:jc w:val="left"/>
        <w:rPr>
          <w:rFonts w:ascii="Bookman Old Style" w:hAnsi="Bookman Old Style"/>
          <w:sz w:val="22"/>
        </w:rPr>
      </w:pPr>
      <w:r w:rsidRPr="00445FE3">
        <w:rPr>
          <w:rFonts w:ascii="Bookman Old Style" w:hAnsi="Bookman Old Style"/>
          <w:sz w:val="22"/>
        </w:rPr>
        <w:t xml:space="preserve">   Звучат лишь Письмена.</w:t>
      </w:r>
    </w:p>
    <w:p w:rsidR="00E14F6D" w:rsidRPr="00445FE3" w:rsidRDefault="00E14F6D" w:rsidP="00E14F6D">
      <w:pPr>
        <w:jc w:val="left"/>
        <w:rPr>
          <w:rFonts w:ascii="Bookman Old Style" w:hAnsi="Bookman Old Style"/>
          <w:sz w:val="22"/>
        </w:rPr>
      </w:pPr>
    </w:p>
    <w:p w:rsidR="00E14F6D" w:rsidRPr="00445FE3" w:rsidRDefault="00E14F6D" w:rsidP="00E14F6D">
      <w:pPr>
        <w:jc w:val="left"/>
        <w:rPr>
          <w:rFonts w:ascii="Bookman Old Style" w:hAnsi="Bookman Old Style"/>
          <w:sz w:val="22"/>
        </w:rPr>
      </w:pPr>
      <w:r w:rsidRPr="00445FE3">
        <w:rPr>
          <w:rFonts w:ascii="Bookman Old Style" w:hAnsi="Bookman Old Style"/>
          <w:sz w:val="22"/>
        </w:rPr>
        <w:t>И нет у нас иного достоянья!</w:t>
      </w:r>
    </w:p>
    <w:p w:rsidR="00E14F6D" w:rsidRPr="00445FE3" w:rsidRDefault="00E14F6D" w:rsidP="00E14F6D">
      <w:pPr>
        <w:jc w:val="left"/>
        <w:rPr>
          <w:rFonts w:ascii="Bookman Old Style" w:hAnsi="Bookman Old Style"/>
          <w:sz w:val="22"/>
        </w:rPr>
      </w:pPr>
      <w:r w:rsidRPr="00445FE3">
        <w:rPr>
          <w:rFonts w:ascii="Bookman Old Style" w:hAnsi="Bookman Old Style"/>
          <w:sz w:val="22"/>
        </w:rPr>
        <w:t xml:space="preserve">   Умейте же беречь</w:t>
      </w:r>
    </w:p>
    <w:p w:rsidR="00E14F6D" w:rsidRPr="00445FE3" w:rsidRDefault="00E14F6D" w:rsidP="00E14F6D">
      <w:pPr>
        <w:jc w:val="left"/>
        <w:rPr>
          <w:rFonts w:ascii="Bookman Old Style" w:hAnsi="Bookman Old Style"/>
          <w:sz w:val="22"/>
        </w:rPr>
      </w:pPr>
      <w:r w:rsidRPr="00445FE3">
        <w:rPr>
          <w:rFonts w:ascii="Bookman Old Style" w:hAnsi="Bookman Old Style"/>
          <w:sz w:val="22"/>
        </w:rPr>
        <w:t>Хоть в меру сил, в дни злобы и страданья,</w:t>
      </w:r>
    </w:p>
    <w:p w:rsidR="00E14F6D" w:rsidRPr="00445FE3" w:rsidRDefault="00E14F6D" w:rsidP="00E14F6D">
      <w:pPr>
        <w:jc w:val="left"/>
        <w:rPr>
          <w:rFonts w:ascii="Bookman Old Style" w:hAnsi="Bookman Old Style"/>
          <w:sz w:val="22"/>
        </w:rPr>
      </w:pPr>
      <w:r w:rsidRPr="00445FE3">
        <w:rPr>
          <w:rFonts w:ascii="Bookman Old Style" w:hAnsi="Bookman Old Style"/>
          <w:sz w:val="22"/>
        </w:rPr>
        <w:t xml:space="preserve">   Наш дар бессмертный — речь.</w:t>
      </w:r>
    </w:p>
    <w:p w:rsidR="00E14F6D" w:rsidRPr="00445FE3" w:rsidRDefault="00E14F6D" w:rsidP="00E14F6D">
      <w:pPr>
        <w:jc w:val="left"/>
        <w:rPr>
          <w:rFonts w:ascii="Bookman Old Style" w:hAnsi="Bookman Old Style"/>
          <w:sz w:val="22"/>
        </w:rPr>
      </w:pPr>
    </w:p>
    <w:p w:rsidR="00E14F6D" w:rsidRPr="00445FE3" w:rsidRDefault="00E14F6D" w:rsidP="00E14F6D">
      <w:pPr>
        <w:jc w:val="left"/>
        <w:rPr>
          <w:rFonts w:ascii="Bookman Old Style" w:hAnsi="Bookman Old Style"/>
          <w:sz w:val="22"/>
        </w:rPr>
      </w:pPr>
      <w:r w:rsidRPr="00445FE3">
        <w:rPr>
          <w:rFonts w:ascii="Bookman Old Style" w:hAnsi="Bookman Old Style"/>
          <w:sz w:val="22"/>
        </w:rPr>
        <w:t>1915</w:t>
      </w:r>
      <w:r>
        <w:rPr>
          <w:rFonts w:ascii="Bookman Old Style" w:hAnsi="Bookman Old Style"/>
          <w:sz w:val="22"/>
        </w:rPr>
        <w:t>, Москва</w:t>
      </w:r>
    </w:p>
    <w:p w:rsidR="00E14F6D" w:rsidRDefault="00E14F6D" w:rsidP="00E14F6D">
      <w:pPr>
        <w:spacing w:after="200" w:line="276" w:lineRule="auto"/>
        <w:jc w:val="left"/>
        <w:rPr>
          <w:rFonts w:ascii="MS Gothic" w:eastAsia="MS Gothic" w:hAnsi="MS Gothic" w:cs="MS Gothic"/>
          <w:sz w:val="22"/>
        </w:rPr>
      </w:pPr>
    </w:p>
    <w:p w:rsidR="00E14F6D" w:rsidRPr="00445FE3" w:rsidRDefault="00E14F6D" w:rsidP="00E14F6D">
      <w:pPr>
        <w:jc w:val="left"/>
        <w:rPr>
          <w:rFonts w:ascii="Bookman Old Style" w:hAnsi="Bookman Old Style"/>
          <w:sz w:val="22"/>
          <w:lang w:val="en-US"/>
        </w:rPr>
      </w:pPr>
      <w:r w:rsidRPr="00445FE3">
        <w:rPr>
          <w:rFonts w:ascii="MS Gothic" w:eastAsia="MS Gothic" w:hAnsi="MS Gothic" w:cs="MS Gothic" w:hint="eastAsia"/>
          <w:sz w:val="22"/>
        </w:rPr>
        <w:t>布宁的两首</w:t>
      </w:r>
      <w:r w:rsidRPr="00445FE3">
        <w:rPr>
          <w:rFonts w:ascii="SimSun" w:eastAsia="SimSun" w:hAnsi="SimSun" w:cs="SimSun" w:hint="eastAsia"/>
          <w:sz w:val="22"/>
        </w:rPr>
        <w:t>诗涉及人的生存与死亡，时光的短暂与永恒。诗中出现了</w:t>
      </w:r>
      <w:r w:rsidRPr="00445FE3">
        <w:rPr>
          <w:rFonts w:ascii="Calibri" w:hAnsi="Calibri" w:cs="Calibri"/>
          <w:sz w:val="22"/>
          <w:lang w:val="en-US"/>
        </w:rPr>
        <w:t>“</w:t>
      </w:r>
      <w:r w:rsidRPr="00445FE3">
        <w:rPr>
          <w:rFonts w:ascii="MS Gothic" w:eastAsia="MS Gothic" w:hAnsi="MS Gothic" w:cs="MS Gothic" w:hint="eastAsia"/>
          <w:sz w:val="22"/>
        </w:rPr>
        <w:t>挖掘</w:t>
      </w:r>
      <w:r w:rsidRPr="00445FE3">
        <w:rPr>
          <w:rFonts w:ascii="Calibri" w:hAnsi="Calibri" w:cs="Calibri"/>
          <w:sz w:val="22"/>
          <w:lang w:val="en-US"/>
        </w:rPr>
        <w:t>”</w:t>
      </w:r>
      <w:r w:rsidRPr="00445FE3">
        <w:rPr>
          <w:rFonts w:ascii="MS Gothic" w:eastAsia="MS Gothic" w:hAnsi="MS Gothic" w:cs="MS Gothic" w:hint="eastAsia"/>
          <w:sz w:val="22"/>
        </w:rPr>
        <w:t>与</w:t>
      </w:r>
      <w:r w:rsidRPr="00445FE3">
        <w:rPr>
          <w:rFonts w:ascii="Calibri" w:hAnsi="Calibri" w:cs="Calibri"/>
          <w:sz w:val="22"/>
          <w:lang w:val="en-US"/>
        </w:rPr>
        <w:t>“</w:t>
      </w:r>
      <w:r w:rsidRPr="00445FE3">
        <w:rPr>
          <w:rFonts w:ascii="MS Gothic" w:eastAsia="MS Gothic" w:hAnsi="MS Gothic" w:cs="MS Gothic" w:hint="eastAsia"/>
          <w:sz w:val="22"/>
        </w:rPr>
        <w:t>碎片</w:t>
      </w:r>
      <w:r w:rsidRPr="00445FE3">
        <w:rPr>
          <w:rFonts w:ascii="Calibri" w:hAnsi="Calibri" w:cs="Calibri"/>
          <w:sz w:val="22"/>
          <w:lang w:val="en-US"/>
        </w:rPr>
        <w:t>”</w:t>
      </w:r>
      <w:r w:rsidRPr="00445FE3">
        <w:rPr>
          <w:rFonts w:ascii="MS Gothic" w:eastAsia="MS Gothic" w:hAnsi="MS Gothic" w:cs="MS Gothic" w:hint="eastAsia"/>
          <w:sz w:val="22"/>
          <w:lang w:val="en-US"/>
        </w:rPr>
        <w:t>，</w:t>
      </w:r>
      <w:r w:rsidRPr="00445FE3">
        <w:rPr>
          <w:rFonts w:ascii="SimSun" w:eastAsia="SimSun" w:hAnsi="SimSun" w:cs="SimSun" w:hint="eastAsia"/>
          <w:sz w:val="22"/>
        </w:rPr>
        <w:t>诗歌语言与陈东的作品有相似之处。但是诗人的哲理思考似乎更深沉</w:t>
      </w:r>
      <w:r w:rsidRPr="00445FE3">
        <w:rPr>
          <w:rFonts w:ascii="SimSun" w:eastAsia="SimSun" w:hAnsi="SimSun" w:cs="SimSun" w:hint="eastAsia"/>
          <w:sz w:val="22"/>
          <w:lang w:val="en-US"/>
        </w:rPr>
        <w:t>，</w:t>
      </w:r>
      <w:r w:rsidRPr="00445FE3">
        <w:rPr>
          <w:rFonts w:ascii="SimSun" w:eastAsia="SimSun" w:hAnsi="SimSun" w:cs="SimSun" w:hint="eastAsia"/>
          <w:sz w:val="22"/>
        </w:rPr>
        <w:t>涉及的时空更久远</w:t>
      </w:r>
      <w:r w:rsidRPr="00445FE3">
        <w:rPr>
          <w:rFonts w:ascii="SimSun" w:eastAsia="SimSun" w:hAnsi="SimSun" w:cs="SimSun" w:hint="eastAsia"/>
          <w:sz w:val="22"/>
          <w:lang w:val="en-US"/>
        </w:rPr>
        <w:t>，</w:t>
      </w:r>
      <w:r w:rsidRPr="00445FE3">
        <w:rPr>
          <w:rFonts w:ascii="SimSun" w:eastAsia="SimSun" w:hAnsi="SimSun" w:cs="SimSun" w:hint="eastAsia"/>
          <w:sz w:val="22"/>
        </w:rPr>
        <w:t>更浩瀚。</w:t>
      </w:r>
    </w:p>
    <w:p w:rsidR="00E14F6D" w:rsidRPr="00445FE3" w:rsidRDefault="00E14F6D" w:rsidP="00E14F6D">
      <w:pPr>
        <w:jc w:val="left"/>
        <w:rPr>
          <w:rFonts w:ascii="Bookman Old Style" w:hAnsi="Bookman Old Style"/>
          <w:sz w:val="22"/>
          <w:lang w:val="en-US"/>
        </w:rPr>
      </w:pPr>
      <w:r w:rsidRPr="00445FE3">
        <w:rPr>
          <w:rFonts w:ascii="MS Gothic" w:eastAsia="MS Gothic" w:hAnsi="MS Gothic" w:cs="MS Gothic" w:hint="eastAsia"/>
          <w:sz w:val="22"/>
        </w:rPr>
        <w:t>人生即便百年，跟悠久的</w:t>
      </w:r>
      <w:r w:rsidRPr="00445FE3">
        <w:rPr>
          <w:rFonts w:ascii="SimSun" w:eastAsia="SimSun" w:hAnsi="SimSun" w:cs="SimSun" w:hint="eastAsia"/>
          <w:sz w:val="22"/>
        </w:rPr>
        <w:t>历史相比对，只不过短暂的瞬间。诗人与译者，都很渺小，然而有缘见证好诗的诞生，仍然难以抑制内心的喜悦。有缘认识诗人陈东</w:t>
      </w:r>
      <w:r w:rsidRPr="00445FE3">
        <w:rPr>
          <w:rFonts w:ascii="SimSun" w:eastAsia="SimSun" w:hAnsi="SimSun" w:cs="SimSun" w:hint="eastAsia"/>
          <w:sz w:val="22"/>
          <w:lang w:val="en-US"/>
        </w:rPr>
        <w:t>，</w:t>
      </w:r>
      <w:r w:rsidRPr="00445FE3">
        <w:rPr>
          <w:rFonts w:ascii="SimSun" w:eastAsia="SimSun" w:hAnsi="SimSun" w:cs="SimSun" w:hint="eastAsia"/>
          <w:sz w:val="22"/>
        </w:rPr>
        <w:t>认识俄罗斯诗人伊戈尔</w:t>
      </w:r>
      <w:r w:rsidRPr="00445FE3">
        <w:rPr>
          <w:rFonts w:ascii="Calibri" w:hAnsi="Calibri" w:cs="Calibri"/>
          <w:sz w:val="22"/>
          <w:lang w:val="en-US"/>
        </w:rPr>
        <w:t>·</w:t>
      </w:r>
      <w:r w:rsidRPr="00445FE3">
        <w:rPr>
          <w:rFonts w:ascii="MS Gothic" w:eastAsia="MS Gothic" w:hAnsi="MS Gothic" w:cs="MS Gothic" w:hint="eastAsia"/>
          <w:sz w:val="22"/>
        </w:rPr>
        <w:t>布</w:t>
      </w:r>
      <w:r w:rsidRPr="00445FE3">
        <w:rPr>
          <w:rFonts w:ascii="SimSun" w:eastAsia="SimSun" w:hAnsi="SimSun" w:cs="SimSun" w:hint="eastAsia"/>
          <w:sz w:val="22"/>
        </w:rPr>
        <w:t>尔东诺夫</w:t>
      </w:r>
      <w:r w:rsidRPr="00445FE3">
        <w:rPr>
          <w:rFonts w:ascii="SimSun" w:eastAsia="SimSun" w:hAnsi="SimSun" w:cs="SimSun" w:hint="eastAsia"/>
          <w:sz w:val="22"/>
          <w:lang w:val="en-US"/>
        </w:rPr>
        <w:t>，</w:t>
      </w:r>
      <w:r w:rsidRPr="00445FE3">
        <w:rPr>
          <w:rFonts w:ascii="SimSun" w:eastAsia="SimSun" w:hAnsi="SimSun" w:cs="SimSun" w:hint="eastAsia"/>
          <w:sz w:val="22"/>
        </w:rPr>
        <w:t>翻译家宋德利</w:t>
      </w:r>
      <w:r w:rsidRPr="00445FE3">
        <w:rPr>
          <w:rFonts w:ascii="SimSun" w:eastAsia="SimSun" w:hAnsi="SimSun" w:cs="SimSun" w:hint="eastAsia"/>
          <w:sz w:val="22"/>
          <w:lang w:val="en-US"/>
        </w:rPr>
        <w:t>，</w:t>
      </w:r>
      <w:r w:rsidRPr="00445FE3">
        <w:rPr>
          <w:rFonts w:ascii="SimSun" w:eastAsia="SimSun" w:hAnsi="SimSun" w:cs="SimSun" w:hint="eastAsia"/>
          <w:sz w:val="22"/>
        </w:rPr>
        <w:t>翻译过布宁的诗歌作品</w:t>
      </w:r>
      <w:r w:rsidRPr="00445FE3">
        <w:rPr>
          <w:rFonts w:ascii="SimSun" w:eastAsia="SimSun" w:hAnsi="SimSun" w:cs="SimSun" w:hint="eastAsia"/>
          <w:sz w:val="22"/>
          <w:lang w:val="en-US"/>
        </w:rPr>
        <w:t>，</w:t>
      </w:r>
      <w:r w:rsidRPr="00445FE3">
        <w:rPr>
          <w:rFonts w:ascii="SimSun" w:eastAsia="SimSun" w:hAnsi="SimSun" w:cs="SimSun" w:hint="eastAsia"/>
          <w:sz w:val="22"/>
        </w:rPr>
        <w:t>是我想不到的缘分和幸运。</w:t>
      </w:r>
    </w:p>
    <w:p w:rsidR="00E14F6D" w:rsidRPr="00445FE3" w:rsidRDefault="00E14F6D" w:rsidP="00E14F6D">
      <w:pPr>
        <w:jc w:val="right"/>
        <w:rPr>
          <w:rFonts w:asciiTheme="minorHAnsi" w:eastAsia="SimSun" w:hAnsiTheme="minorHAnsi" w:cs="SimSun"/>
          <w:sz w:val="22"/>
        </w:rPr>
      </w:pPr>
      <w:r w:rsidRPr="00445FE3">
        <w:rPr>
          <w:rFonts w:ascii="Bookman Old Style" w:hAnsi="Bookman Old Style"/>
          <w:sz w:val="22"/>
        </w:rPr>
        <w:t>2025</w:t>
      </w:r>
      <w:r w:rsidRPr="00445FE3">
        <w:rPr>
          <w:rFonts w:ascii="MS Gothic" w:eastAsia="MS Gothic" w:hAnsi="MS Gothic" w:cs="MS Gothic" w:hint="eastAsia"/>
          <w:sz w:val="22"/>
        </w:rPr>
        <w:t>年</w:t>
      </w:r>
      <w:r w:rsidRPr="00445FE3">
        <w:rPr>
          <w:rFonts w:ascii="Bookman Old Style" w:hAnsi="Bookman Old Style"/>
          <w:sz w:val="22"/>
        </w:rPr>
        <w:t>6</w:t>
      </w:r>
      <w:r w:rsidRPr="00445FE3">
        <w:rPr>
          <w:rFonts w:ascii="MS Gothic" w:eastAsia="MS Gothic" w:hAnsi="MS Gothic" w:cs="MS Gothic" w:hint="eastAsia"/>
          <w:sz w:val="22"/>
        </w:rPr>
        <w:t>月</w:t>
      </w:r>
      <w:r w:rsidRPr="00445FE3">
        <w:rPr>
          <w:rFonts w:ascii="Bookman Old Style" w:hAnsi="Bookman Old Style"/>
          <w:sz w:val="22"/>
        </w:rPr>
        <w:t>16</w:t>
      </w:r>
      <w:r w:rsidRPr="00445FE3">
        <w:rPr>
          <w:rFonts w:ascii="MS Gothic" w:eastAsia="MS Gothic" w:hAnsi="MS Gothic" w:cs="MS Gothic" w:hint="eastAsia"/>
          <w:sz w:val="22"/>
        </w:rPr>
        <w:t>日谷羽</w:t>
      </w:r>
      <w:r w:rsidRPr="00445FE3">
        <w:rPr>
          <w:rFonts w:ascii="SimSun" w:eastAsia="SimSun" w:hAnsi="SimSun" w:cs="SimSun" w:hint="eastAsia"/>
          <w:sz w:val="22"/>
        </w:rPr>
        <w:t>记</w:t>
      </w:r>
    </w:p>
    <w:p w:rsidR="00E14F6D" w:rsidRDefault="00E14F6D" w:rsidP="00E14F6D">
      <w:pPr>
        <w:spacing w:line="320" w:lineRule="exact"/>
        <w:jc w:val="left"/>
        <w:rPr>
          <w:rFonts w:asciiTheme="minorHAnsi" w:eastAsia="SimSun" w:hAnsiTheme="minorHAnsi"/>
          <w:b/>
          <w:szCs w:val="21"/>
        </w:rPr>
      </w:pPr>
    </w:p>
    <w:p w:rsidR="00E14F6D" w:rsidRPr="00445FE3" w:rsidRDefault="00E14F6D" w:rsidP="00E14F6D">
      <w:pPr>
        <w:ind w:firstLine="437"/>
        <w:rPr>
          <w:rFonts w:ascii="Bookman Old Style" w:hAnsi="Bookman Old Style"/>
          <w:sz w:val="22"/>
          <w:szCs w:val="24"/>
        </w:rPr>
      </w:pPr>
      <w:r w:rsidRPr="00445FE3">
        <w:rPr>
          <w:rFonts w:ascii="Bookman Old Style" w:hAnsi="Bookman Old Style"/>
          <w:sz w:val="22"/>
          <w:szCs w:val="24"/>
        </w:rPr>
        <w:t>Два стихотворения Бунина посвящены человеческому выживанию и смерти, краткости и вечности времени.В стихотворении появились “раскопки” и “фрагменты”, а язык стихотворения схож с произведениями Чэнь Дуна.Но философское мышление поэта, по-видимому, глубже, а время и пространство, о которых идет речь, длиннее и обширнее.</w:t>
      </w:r>
    </w:p>
    <w:p w:rsidR="00E14F6D" w:rsidRDefault="00E14F6D" w:rsidP="00E14F6D">
      <w:pPr>
        <w:ind w:firstLine="437"/>
        <w:rPr>
          <w:rFonts w:ascii="Bookman Old Style" w:hAnsi="Bookman Old Style"/>
          <w:sz w:val="22"/>
          <w:szCs w:val="24"/>
        </w:rPr>
      </w:pPr>
      <w:r w:rsidRPr="00445FE3">
        <w:rPr>
          <w:rFonts w:ascii="Bookman Old Style" w:hAnsi="Bookman Old Style"/>
          <w:sz w:val="22"/>
          <w:szCs w:val="24"/>
        </w:rPr>
        <w:t>Даже если жизни сто лет, по сравнению с долгой историей это всего лишь короткий миг.Поэтов и переводчиков очень мало, но им суждено стать свидетелями рождения хорошей поэзии, и все равно трудно подавить свою внутреннюю радость.Мне было суждено встретиться с поэтом Чэнь Доном, русским поэтом Игорем Брдоновым, переводчиком Сонг Дели и переводчицей стихов Бунина. Это была неожиданная судьба и удача для меня.</w:t>
      </w:r>
    </w:p>
    <w:p w:rsidR="00E14F6D" w:rsidRPr="00445FE3" w:rsidRDefault="00E14F6D" w:rsidP="00E14F6D">
      <w:pPr>
        <w:ind w:firstLine="437"/>
        <w:rPr>
          <w:rFonts w:ascii="Bookman Old Style" w:hAnsi="Bookman Old Style"/>
          <w:sz w:val="22"/>
          <w:szCs w:val="24"/>
        </w:rPr>
      </w:pPr>
    </w:p>
    <w:p w:rsidR="00E14F6D" w:rsidRDefault="00E14F6D" w:rsidP="00E14F6D">
      <w:pPr>
        <w:spacing w:after="200" w:line="276" w:lineRule="auto"/>
        <w:jc w:val="left"/>
        <w:rPr>
          <w:rFonts w:asciiTheme="minorHAnsi" w:eastAsia="SimSun" w:hAnsiTheme="minorHAnsi"/>
          <w:b/>
          <w:szCs w:val="21"/>
        </w:rPr>
      </w:pPr>
      <w:r w:rsidRPr="00445FE3">
        <w:rPr>
          <w:rFonts w:ascii="Bookman Old Style" w:hAnsi="Bookman Old Style"/>
          <w:sz w:val="22"/>
          <w:szCs w:val="24"/>
        </w:rPr>
        <w:t>16 июня 2025 года Гу Ю</w:t>
      </w:r>
      <w:r>
        <w:rPr>
          <w:rFonts w:ascii="Bookman Old Style" w:hAnsi="Bookman Old Style"/>
          <w:sz w:val="22"/>
          <w:szCs w:val="24"/>
        </w:rPr>
        <w:t>й написал</w:t>
      </w:r>
      <w:r>
        <w:rPr>
          <w:rFonts w:ascii="SimSun" w:eastAsia="SimSun" w:hAnsi="SimSun"/>
          <w:b/>
          <w:szCs w:val="21"/>
        </w:rPr>
        <w:t xml:space="preserve"> </w:t>
      </w:r>
    </w:p>
    <w:p w:rsidR="00122B1F" w:rsidRPr="00877753" w:rsidRDefault="00122B1F" w:rsidP="00122B1F">
      <w:pPr>
        <w:spacing w:line="240" w:lineRule="exact"/>
        <w:ind w:left="851"/>
        <w:jc w:val="left"/>
        <w:rPr>
          <w:rFonts w:ascii="SimSun" w:eastAsia="SimSun" w:hAnsi="SimSun" w:cs="Times New Roman CYR"/>
          <w:sz w:val="20"/>
          <w:szCs w:val="24"/>
        </w:rPr>
      </w:pPr>
      <w:r w:rsidRPr="00877753">
        <w:rPr>
          <w:rFonts w:ascii="Bookman Old Style" w:hAnsi="Bookman Old Style"/>
          <w:sz w:val="22"/>
          <w:szCs w:val="24"/>
        </w:rPr>
        <w:br w:type="page"/>
      </w:r>
    </w:p>
    <w:p w:rsidR="00122B1F" w:rsidRPr="002C24BB" w:rsidRDefault="00122B1F" w:rsidP="00122B1F">
      <w:pPr>
        <w:pStyle w:val="af3"/>
        <w:numPr>
          <w:ilvl w:val="0"/>
          <w:numId w:val="1"/>
        </w:numPr>
        <w:spacing w:line="320" w:lineRule="exact"/>
        <w:ind w:left="0" w:firstLine="0"/>
        <w:jc w:val="left"/>
        <w:outlineLvl w:val="1"/>
        <w:rPr>
          <w:rFonts w:ascii="Bookman Old Style" w:hAnsi="Bookman Old Style"/>
          <w:b/>
        </w:rPr>
      </w:pPr>
      <w:bookmarkStart w:id="5589" w:name="_Toc202872882"/>
      <w:bookmarkStart w:id="5590" w:name="_Toc219208885"/>
      <w:bookmarkStart w:id="5591" w:name="_Toc219289858"/>
      <w:bookmarkStart w:id="5592" w:name="_Toc219308391"/>
      <w:bookmarkStart w:id="5593" w:name="_Toc221803261"/>
      <w:r w:rsidRPr="002C24BB">
        <w:rPr>
          <w:rFonts w:ascii="Bookman Old Style" w:hAnsi="Bookman Old Style"/>
          <w:b/>
        </w:rPr>
        <w:lastRenderedPageBreak/>
        <w:t>НЕПРОСТАЯ ПУСТОТА</w:t>
      </w:r>
      <w:bookmarkEnd w:id="5589"/>
      <w:bookmarkEnd w:id="5590"/>
      <w:bookmarkEnd w:id="5591"/>
      <w:bookmarkEnd w:id="5592"/>
      <w:bookmarkEnd w:id="5593"/>
    </w:p>
    <w:p w:rsidR="00122B1F" w:rsidRPr="002C24BB" w:rsidRDefault="00122B1F" w:rsidP="00122B1F">
      <w:pPr>
        <w:spacing w:line="320" w:lineRule="exact"/>
        <w:jc w:val="left"/>
        <w:rPr>
          <w:rFonts w:ascii="Bookman Old Style" w:hAnsi="Bookman Old Style"/>
        </w:rPr>
      </w:pPr>
    </w:p>
    <w:p w:rsidR="00122B1F" w:rsidRPr="002C24BB" w:rsidRDefault="00122B1F" w:rsidP="00122B1F">
      <w:pPr>
        <w:spacing w:line="320" w:lineRule="exact"/>
        <w:jc w:val="left"/>
        <w:rPr>
          <w:rFonts w:ascii="Bookman Old Style" w:hAnsi="Bookman Old Style"/>
        </w:rPr>
      </w:pPr>
      <w:r w:rsidRPr="002C24BB">
        <w:rPr>
          <w:rFonts w:ascii="Bookman Old Style" w:hAnsi="Bookman Old Style"/>
        </w:rPr>
        <w:t>Безветрие. Покой. Оцепенение.</w:t>
      </w:r>
    </w:p>
    <w:p w:rsidR="00122B1F" w:rsidRPr="002C24BB" w:rsidRDefault="00122B1F" w:rsidP="00122B1F">
      <w:pPr>
        <w:spacing w:line="320" w:lineRule="exact"/>
        <w:jc w:val="left"/>
        <w:rPr>
          <w:rFonts w:ascii="Bookman Old Style" w:hAnsi="Bookman Old Style"/>
        </w:rPr>
      </w:pPr>
      <w:r w:rsidRPr="002C24BB">
        <w:rPr>
          <w:rFonts w:ascii="Bookman Old Style" w:hAnsi="Bookman Old Style"/>
        </w:rPr>
        <w:t>Земля. Трава. Кусты. Ветви в небе.</w:t>
      </w:r>
    </w:p>
    <w:p w:rsidR="00122B1F" w:rsidRPr="002C24BB" w:rsidRDefault="00122B1F" w:rsidP="00122B1F">
      <w:pPr>
        <w:spacing w:line="320" w:lineRule="exact"/>
        <w:jc w:val="left"/>
        <w:rPr>
          <w:rFonts w:ascii="Bookman Old Style" w:hAnsi="Bookman Old Style"/>
        </w:rPr>
      </w:pPr>
      <w:r w:rsidRPr="002C24BB">
        <w:rPr>
          <w:rFonts w:ascii="Bookman Old Style" w:hAnsi="Bookman Old Style"/>
        </w:rPr>
        <w:t xml:space="preserve">Когда бы </w:t>
      </w:r>
      <w:r>
        <w:rPr>
          <w:rFonts w:ascii="Bookman Old Style" w:hAnsi="Bookman Old Style"/>
        </w:rPr>
        <w:t>Н</w:t>
      </w:r>
      <w:r w:rsidRPr="002C24BB">
        <w:rPr>
          <w:rFonts w:ascii="Bookman Old Style" w:hAnsi="Bookman Old Style"/>
        </w:rPr>
        <w:t xml:space="preserve">епростая </w:t>
      </w:r>
      <w:r>
        <w:rPr>
          <w:rFonts w:ascii="Bookman Old Style" w:hAnsi="Bookman Old Style"/>
        </w:rPr>
        <w:t>П</w:t>
      </w:r>
      <w:r w:rsidRPr="002C24BB">
        <w:rPr>
          <w:rFonts w:ascii="Bookman Old Style" w:hAnsi="Bookman Old Style"/>
        </w:rPr>
        <w:t>устота</w:t>
      </w:r>
    </w:p>
    <w:p w:rsidR="00122B1F" w:rsidRPr="002C24BB" w:rsidRDefault="00122B1F" w:rsidP="00122B1F">
      <w:pPr>
        <w:spacing w:line="320" w:lineRule="exact"/>
        <w:jc w:val="left"/>
        <w:rPr>
          <w:rFonts w:ascii="Bookman Old Style" w:hAnsi="Bookman Old Style"/>
        </w:rPr>
      </w:pPr>
      <w:r w:rsidRPr="002C24BB">
        <w:rPr>
          <w:rFonts w:ascii="Bookman Old Style" w:hAnsi="Bookman Old Style"/>
        </w:rPr>
        <w:t>натурщицей позировала живописцу,</w:t>
      </w:r>
    </w:p>
    <w:p w:rsidR="00122B1F" w:rsidRPr="002C24BB" w:rsidRDefault="00122B1F" w:rsidP="00122B1F">
      <w:pPr>
        <w:spacing w:line="320" w:lineRule="exact"/>
        <w:jc w:val="left"/>
        <w:rPr>
          <w:rFonts w:ascii="Bookman Old Style" w:hAnsi="Bookman Old Style"/>
        </w:rPr>
      </w:pPr>
      <w:r w:rsidRPr="002C24BB">
        <w:rPr>
          <w:rFonts w:ascii="Bookman Old Style" w:hAnsi="Bookman Old Style"/>
        </w:rPr>
        <w:t>он долго бы гляделся в хлань холста,</w:t>
      </w:r>
    </w:p>
    <w:p w:rsidR="00122B1F" w:rsidRPr="002C24BB" w:rsidRDefault="00122B1F" w:rsidP="00122B1F">
      <w:pPr>
        <w:spacing w:line="320" w:lineRule="exact"/>
        <w:jc w:val="left"/>
        <w:rPr>
          <w:rFonts w:ascii="Bookman Old Style" w:hAnsi="Bookman Old Style"/>
        </w:rPr>
      </w:pPr>
      <w:r w:rsidRPr="002C24BB">
        <w:rPr>
          <w:rFonts w:ascii="Bookman Old Style" w:hAnsi="Bookman Old Style"/>
        </w:rPr>
        <w:t>а после,</w:t>
      </w:r>
    </w:p>
    <w:p w:rsidR="00122B1F" w:rsidRPr="002C24BB" w:rsidRDefault="00122B1F" w:rsidP="00122B1F">
      <w:pPr>
        <w:spacing w:line="320" w:lineRule="exact"/>
        <w:jc w:val="left"/>
        <w:rPr>
          <w:rFonts w:ascii="Bookman Old Style" w:hAnsi="Bookman Old Style"/>
        </w:rPr>
      </w:pPr>
      <w:r w:rsidRPr="002C24BB">
        <w:rPr>
          <w:rFonts w:ascii="Bookman Old Style" w:hAnsi="Bookman Old Style"/>
        </w:rPr>
        <w:t>пожав плечами, стал бы малевать</w:t>
      </w:r>
    </w:p>
    <w:p w:rsidR="00122B1F" w:rsidRPr="002C24BB" w:rsidRDefault="00122B1F" w:rsidP="00122B1F">
      <w:pPr>
        <w:spacing w:line="320" w:lineRule="exact"/>
        <w:jc w:val="left"/>
        <w:rPr>
          <w:rFonts w:ascii="Bookman Old Style" w:hAnsi="Bookman Old Style"/>
        </w:rPr>
      </w:pPr>
      <w:r w:rsidRPr="002C24BB">
        <w:rPr>
          <w:rFonts w:ascii="Bookman Old Style" w:hAnsi="Bookman Old Style"/>
        </w:rPr>
        <w:t>её одежду:</w:t>
      </w:r>
    </w:p>
    <w:p w:rsidR="00122B1F" w:rsidRPr="002C24BB" w:rsidRDefault="00122B1F" w:rsidP="00122B1F">
      <w:pPr>
        <w:spacing w:line="320" w:lineRule="exact"/>
        <w:jc w:val="left"/>
        <w:rPr>
          <w:rFonts w:ascii="Bookman Old Style" w:hAnsi="Bookman Old Style"/>
        </w:rPr>
      </w:pPr>
      <w:r w:rsidRPr="002C24BB">
        <w:rPr>
          <w:rFonts w:ascii="Bookman Old Style" w:hAnsi="Bookman Old Style"/>
        </w:rPr>
        <w:t>траву, кусты, ветви в небе, пустое небо,</w:t>
      </w:r>
    </w:p>
    <w:p w:rsidR="00122B1F" w:rsidRPr="002C24BB" w:rsidRDefault="00122B1F" w:rsidP="00122B1F">
      <w:pPr>
        <w:spacing w:line="320" w:lineRule="exact"/>
        <w:jc w:val="left"/>
        <w:rPr>
          <w:rFonts w:ascii="Bookman Old Style" w:hAnsi="Bookman Old Style"/>
        </w:rPr>
      </w:pPr>
      <w:r w:rsidRPr="002C24BB">
        <w:rPr>
          <w:rFonts w:ascii="Bookman Old Style" w:hAnsi="Bookman Old Style"/>
        </w:rPr>
        <w:t>олицетворяя</w:t>
      </w:r>
    </w:p>
    <w:p w:rsidR="00122B1F" w:rsidRPr="002C24BB" w:rsidRDefault="00122B1F" w:rsidP="00122B1F">
      <w:pPr>
        <w:spacing w:line="320" w:lineRule="exact"/>
        <w:jc w:val="left"/>
        <w:rPr>
          <w:rFonts w:ascii="Bookman Old Style" w:hAnsi="Bookman Old Style"/>
        </w:rPr>
      </w:pPr>
      <w:r w:rsidRPr="002C24BB">
        <w:rPr>
          <w:rFonts w:ascii="Bookman Old Style" w:hAnsi="Bookman Old Style"/>
        </w:rPr>
        <w:t>оцепенение покоя.</w:t>
      </w:r>
    </w:p>
    <w:p w:rsidR="00122B1F" w:rsidRPr="002C24BB" w:rsidRDefault="00122B1F" w:rsidP="00122B1F">
      <w:pPr>
        <w:spacing w:line="240" w:lineRule="exact"/>
        <w:jc w:val="right"/>
        <w:rPr>
          <w:rFonts w:ascii="Bookman Old Style" w:hAnsi="Bookman Old Style"/>
          <w:sz w:val="20"/>
        </w:rPr>
      </w:pPr>
    </w:p>
    <w:p w:rsidR="00122B1F" w:rsidRPr="002C24BB" w:rsidRDefault="00122B1F" w:rsidP="00122B1F">
      <w:pPr>
        <w:spacing w:line="240" w:lineRule="exact"/>
        <w:jc w:val="right"/>
        <w:rPr>
          <w:rFonts w:ascii="Bookman Old Style" w:hAnsi="Bookman Old Style"/>
          <w:sz w:val="20"/>
        </w:rPr>
      </w:pPr>
      <w:r>
        <w:rPr>
          <w:rFonts w:ascii="Bookman Old Style" w:hAnsi="Bookman Old Style"/>
          <w:sz w:val="20"/>
        </w:rPr>
        <w:t xml:space="preserve">7 июля </w:t>
      </w:r>
      <w:r w:rsidRPr="002C24BB">
        <w:rPr>
          <w:rFonts w:ascii="Bookman Old Style" w:hAnsi="Bookman Old Style"/>
          <w:sz w:val="20"/>
        </w:rPr>
        <w:t>2025</w:t>
      </w:r>
    </w:p>
    <w:p w:rsidR="00122B1F" w:rsidRPr="002C24BB" w:rsidRDefault="00122B1F" w:rsidP="00122B1F">
      <w:pPr>
        <w:spacing w:line="240" w:lineRule="exact"/>
        <w:jc w:val="left"/>
        <w:rPr>
          <w:rFonts w:ascii="Bookman Old Style" w:hAnsi="Bookman Old Style"/>
          <w:sz w:val="20"/>
        </w:rPr>
      </w:pPr>
    </w:p>
    <w:p w:rsidR="00122B1F" w:rsidRPr="002C24BB" w:rsidRDefault="00122B1F" w:rsidP="00122B1F">
      <w:pPr>
        <w:spacing w:line="240" w:lineRule="exact"/>
        <w:jc w:val="left"/>
        <w:rPr>
          <w:rFonts w:ascii="Bookman Old Style" w:hAnsi="Bookman Old Style"/>
          <w:sz w:val="20"/>
        </w:rPr>
      </w:pPr>
      <w:r w:rsidRPr="002C24BB">
        <w:rPr>
          <w:rFonts w:ascii="Bookman Old Style" w:hAnsi="Bookman Old Style"/>
          <w:sz w:val="20"/>
        </w:rPr>
        <w:t>Хлань — старинное южнорусское «пучина», «бездна».</w:t>
      </w:r>
    </w:p>
    <w:p w:rsidR="00122B1F" w:rsidRDefault="00122B1F" w:rsidP="00122B1F">
      <w:pPr>
        <w:spacing w:after="200" w:line="276" w:lineRule="auto"/>
        <w:jc w:val="left"/>
        <w:rPr>
          <w:rFonts w:ascii="Bookman Old Style" w:hAnsi="Bookman Old Style"/>
          <w:sz w:val="22"/>
          <w:szCs w:val="24"/>
        </w:rPr>
      </w:pPr>
    </w:p>
    <w:p w:rsidR="00122B1F" w:rsidRDefault="00122B1F">
      <w:pPr>
        <w:spacing w:after="200" w:line="276" w:lineRule="auto"/>
        <w:jc w:val="left"/>
        <w:rPr>
          <w:rFonts w:ascii="Bookman Old Style" w:hAnsi="Bookman Old Style"/>
          <w:sz w:val="22"/>
          <w:szCs w:val="24"/>
        </w:rPr>
      </w:pPr>
      <w:r>
        <w:rPr>
          <w:rFonts w:ascii="Bookman Old Style" w:hAnsi="Bookman Old Style"/>
          <w:sz w:val="22"/>
          <w:szCs w:val="24"/>
        </w:rPr>
        <w:br w:type="page"/>
      </w:r>
    </w:p>
    <w:p w:rsidR="00122B1F" w:rsidRPr="00167C0E" w:rsidRDefault="00122B1F" w:rsidP="00122B1F">
      <w:pPr>
        <w:pStyle w:val="af3"/>
        <w:numPr>
          <w:ilvl w:val="0"/>
          <w:numId w:val="2"/>
        </w:numPr>
        <w:spacing w:line="240" w:lineRule="exact"/>
        <w:ind w:left="1208" w:hanging="357"/>
        <w:jc w:val="left"/>
        <w:outlineLvl w:val="1"/>
        <w:rPr>
          <w:rFonts w:ascii="SimSun" w:eastAsia="SimSun" w:hAnsi="SimSun"/>
          <w:b/>
          <w:szCs w:val="24"/>
        </w:rPr>
      </w:pPr>
      <w:bookmarkStart w:id="5594" w:name="_Toc202872883"/>
      <w:bookmarkStart w:id="5595" w:name="_Toc219208886"/>
      <w:bookmarkStart w:id="5596" w:name="_Toc219289859"/>
      <w:bookmarkStart w:id="5597" w:name="_Toc219308392"/>
      <w:bookmarkStart w:id="5598" w:name="_Toc221803262"/>
      <w:r w:rsidRPr="00723761">
        <w:rPr>
          <w:rFonts w:ascii="SimSun" w:eastAsia="SimSun" w:hAnsi="SimSun" w:cs="MS Mincho" w:hint="eastAsia"/>
          <w:b/>
          <w:szCs w:val="24"/>
        </w:rPr>
        <w:lastRenderedPageBreak/>
        <w:t>非同寻常的荒凉</w:t>
      </w:r>
      <w:bookmarkEnd w:id="5594"/>
      <w:bookmarkEnd w:id="5595"/>
      <w:bookmarkEnd w:id="5596"/>
      <w:bookmarkEnd w:id="5597"/>
      <w:bookmarkEnd w:id="5598"/>
    </w:p>
    <w:p w:rsidR="00122B1F" w:rsidRPr="00167C0E" w:rsidRDefault="00122B1F" w:rsidP="00122B1F">
      <w:pPr>
        <w:spacing w:line="320" w:lineRule="exact"/>
        <w:ind w:left="851"/>
        <w:jc w:val="left"/>
        <w:rPr>
          <w:rFonts w:ascii="SimSun" w:eastAsia="SimSun" w:hAnsi="SimSun"/>
          <w:szCs w:val="24"/>
        </w:rPr>
      </w:pPr>
    </w:p>
    <w:p w:rsidR="00122B1F" w:rsidRPr="00167C0E" w:rsidRDefault="00122B1F" w:rsidP="00122B1F">
      <w:pPr>
        <w:spacing w:line="320" w:lineRule="exact"/>
        <w:ind w:left="851"/>
        <w:jc w:val="left"/>
        <w:rPr>
          <w:rFonts w:ascii="SimSun" w:eastAsia="SimSun" w:hAnsi="SimSun"/>
          <w:szCs w:val="24"/>
        </w:rPr>
      </w:pPr>
      <w:r w:rsidRPr="00167C0E">
        <w:rPr>
          <w:rFonts w:ascii="SimSun" w:eastAsia="SimSun" w:hAnsi="SimSun" w:hint="eastAsia"/>
          <w:szCs w:val="24"/>
        </w:rPr>
        <w:t>无风。寂静。困倦。</w:t>
      </w:r>
    </w:p>
    <w:p w:rsidR="00122B1F" w:rsidRPr="00167C0E" w:rsidRDefault="00122B1F" w:rsidP="00122B1F">
      <w:pPr>
        <w:spacing w:line="320" w:lineRule="exact"/>
        <w:ind w:left="851"/>
        <w:jc w:val="left"/>
        <w:rPr>
          <w:rFonts w:ascii="SimSun" w:eastAsia="SimSun" w:hAnsi="SimSun"/>
          <w:szCs w:val="24"/>
        </w:rPr>
      </w:pPr>
      <w:r w:rsidRPr="00167C0E">
        <w:rPr>
          <w:rFonts w:ascii="SimSun" w:eastAsia="SimSun" w:hAnsi="SimSun" w:hint="eastAsia"/>
          <w:szCs w:val="24"/>
        </w:rPr>
        <w:t>大地。荒草。树丛。树枝中的天空。</w:t>
      </w:r>
    </w:p>
    <w:p w:rsidR="00122B1F" w:rsidRPr="00167C0E" w:rsidRDefault="00122B1F" w:rsidP="00122B1F">
      <w:pPr>
        <w:spacing w:line="320" w:lineRule="exact"/>
        <w:ind w:left="851"/>
        <w:jc w:val="left"/>
        <w:rPr>
          <w:rFonts w:ascii="SimSun" w:eastAsia="SimSun" w:hAnsi="SimSun"/>
          <w:szCs w:val="24"/>
        </w:rPr>
      </w:pPr>
      <w:r w:rsidRPr="00167C0E">
        <w:rPr>
          <w:rFonts w:ascii="SimSun" w:eastAsia="SimSun" w:hAnsi="SimSun" w:hint="eastAsia"/>
          <w:szCs w:val="24"/>
        </w:rPr>
        <w:t>非同寻常的荒凉</w:t>
      </w:r>
    </w:p>
    <w:p w:rsidR="00122B1F" w:rsidRPr="00167C0E" w:rsidRDefault="00122B1F" w:rsidP="00122B1F">
      <w:pPr>
        <w:spacing w:line="320" w:lineRule="exact"/>
        <w:ind w:left="851"/>
        <w:jc w:val="left"/>
        <w:rPr>
          <w:rFonts w:ascii="SimSun" w:eastAsia="SimSun" w:hAnsi="SimSun"/>
          <w:szCs w:val="24"/>
        </w:rPr>
      </w:pPr>
      <w:r w:rsidRPr="00167C0E">
        <w:rPr>
          <w:rFonts w:ascii="SimSun" w:eastAsia="SimSun" w:hAnsi="SimSun" w:hint="eastAsia"/>
          <w:szCs w:val="24"/>
        </w:rPr>
        <w:t>像模特儿为画家展示真容，</w:t>
      </w:r>
    </w:p>
    <w:p w:rsidR="00122B1F" w:rsidRPr="00167C0E" w:rsidRDefault="00122B1F" w:rsidP="00122B1F">
      <w:pPr>
        <w:spacing w:line="320" w:lineRule="exact"/>
        <w:ind w:left="851"/>
        <w:jc w:val="left"/>
        <w:rPr>
          <w:rFonts w:ascii="SimSun" w:eastAsia="SimSun" w:hAnsi="SimSun"/>
          <w:szCs w:val="24"/>
        </w:rPr>
      </w:pPr>
      <w:r w:rsidRPr="00167C0E">
        <w:rPr>
          <w:rFonts w:ascii="SimSun" w:eastAsia="SimSun" w:hAnsi="SimSun" w:hint="eastAsia"/>
          <w:szCs w:val="24"/>
        </w:rPr>
        <w:t>他久久凝视画布上的深渊，</w:t>
      </w:r>
    </w:p>
    <w:p w:rsidR="00122B1F" w:rsidRPr="00167C0E" w:rsidRDefault="00122B1F" w:rsidP="00122B1F">
      <w:pPr>
        <w:spacing w:line="320" w:lineRule="exact"/>
        <w:ind w:left="851"/>
        <w:jc w:val="left"/>
        <w:rPr>
          <w:rFonts w:ascii="SimSun" w:eastAsia="SimSun" w:hAnsi="SimSun"/>
          <w:szCs w:val="24"/>
        </w:rPr>
      </w:pPr>
      <w:r w:rsidRPr="00167C0E">
        <w:rPr>
          <w:rFonts w:ascii="SimSun" w:eastAsia="SimSun" w:hAnsi="SimSun" w:hint="eastAsia"/>
          <w:szCs w:val="24"/>
        </w:rPr>
        <w:t>随后，</w:t>
      </w:r>
    </w:p>
    <w:p w:rsidR="00122B1F" w:rsidRPr="00167C0E" w:rsidRDefault="00122B1F" w:rsidP="00122B1F">
      <w:pPr>
        <w:spacing w:line="320" w:lineRule="exact"/>
        <w:ind w:left="851"/>
        <w:jc w:val="left"/>
        <w:rPr>
          <w:rFonts w:ascii="SimSun" w:eastAsia="SimSun" w:hAnsi="SimSun"/>
          <w:szCs w:val="24"/>
        </w:rPr>
      </w:pPr>
      <w:r w:rsidRPr="00167C0E">
        <w:rPr>
          <w:rFonts w:ascii="SimSun" w:eastAsia="SimSun" w:hAnsi="SimSun" w:hint="eastAsia"/>
          <w:szCs w:val="24"/>
        </w:rPr>
        <w:t>耸耸肩膀，开始涂抹</w:t>
      </w:r>
    </w:p>
    <w:p w:rsidR="00122B1F" w:rsidRPr="00167C0E" w:rsidRDefault="00122B1F" w:rsidP="00122B1F">
      <w:pPr>
        <w:spacing w:line="320" w:lineRule="exact"/>
        <w:ind w:left="851"/>
        <w:jc w:val="left"/>
        <w:rPr>
          <w:rFonts w:ascii="SimSun" w:eastAsia="SimSun" w:hAnsi="SimSun"/>
          <w:szCs w:val="24"/>
        </w:rPr>
      </w:pPr>
      <w:r w:rsidRPr="00167C0E">
        <w:rPr>
          <w:rFonts w:ascii="SimSun" w:eastAsia="SimSun" w:hAnsi="SimSun" w:hint="eastAsia"/>
          <w:szCs w:val="24"/>
        </w:rPr>
        <w:t>空旷的衣衫：</w:t>
      </w:r>
    </w:p>
    <w:p w:rsidR="00122B1F" w:rsidRPr="00167C0E" w:rsidRDefault="00122B1F" w:rsidP="00122B1F">
      <w:pPr>
        <w:spacing w:line="320" w:lineRule="exact"/>
        <w:ind w:left="851"/>
        <w:jc w:val="left"/>
        <w:rPr>
          <w:rFonts w:ascii="SimSun" w:eastAsia="SimSun" w:hAnsi="SimSun"/>
          <w:szCs w:val="24"/>
        </w:rPr>
      </w:pPr>
      <w:r w:rsidRPr="00167C0E">
        <w:rPr>
          <w:rFonts w:ascii="SimSun" w:eastAsia="SimSun" w:hAnsi="SimSun" w:hint="eastAsia"/>
          <w:szCs w:val="24"/>
        </w:rPr>
        <w:t>荒草，树丛，树枝中空荡荡的天空，</w:t>
      </w:r>
    </w:p>
    <w:p w:rsidR="00122B1F" w:rsidRPr="00167C0E" w:rsidRDefault="00122B1F" w:rsidP="00122B1F">
      <w:pPr>
        <w:spacing w:line="320" w:lineRule="exact"/>
        <w:ind w:left="851"/>
        <w:jc w:val="left"/>
        <w:rPr>
          <w:rFonts w:ascii="SimSun" w:eastAsia="SimSun" w:hAnsi="SimSun"/>
          <w:szCs w:val="24"/>
        </w:rPr>
      </w:pPr>
      <w:r w:rsidRPr="00167C0E">
        <w:rPr>
          <w:rFonts w:ascii="SimSun" w:eastAsia="SimSun" w:hAnsi="SimSun" w:hint="eastAsia"/>
          <w:szCs w:val="24"/>
        </w:rPr>
        <w:t>跟人一样</w:t>
      </w:r>
    </w:p>
    <w:p w:rsidR="00122B1F" w:rsidRPr="00167C0E" w:rsidRDefault="00122B1F" w:rsidP="00122B1F">
      <w:pPr>
        <w:spacing w:line="320" w:lineRule="exact"/>
        <w:ind w:left="851"/>
        <w:jc w:val="left"/>
        <w:rPr>
          <w:rFonts w:ascii="SimSun" w:eastAsia="SimSun" w:hAnsi="SimSun"/>
          <w:szCs w:val="24"/>
        </w:rPr>
      </w:pPr>
      <w:r w:rsidRPr="00167C0E">
        <w:rPr>
          <w:rFonts w:ascii="SimSun" w:eastAsia="SimSun" w:hAnsi="SimSun" w:hint="eastAsia"/>
          <w:szCs w:val="24"/>
        </w:rPr>
        <w:t>麻木的平静。</w:t>
      </w:r>
    </w:p>
    <w:p w:rsidR="00122B1F" w:rsidRPr="00C06F6A" w:rsidRDefault="00122B1F" w:rsidP="00122B1F">
      <w:pPr>
        <w:spacing w:line="240" w:lineRule="exact"/>
        <w:ind w:left="851"/>
        <w:jc w:val="left"/>
        <w:rPr>
          <w:rFonts w:asciiTheme="minorHAnsi" w:eastAsia="SimSun" w:hAnsiTheme="minorHAnsi"/>
          <w:sz w:val="20"/>
          <w:szCs w:val="24"/>
        </w:rPr>
      </w:pPr>
    </w:p>
    <w:p w:rsidR="00122B1F" w:rsidRPr="00C06F6A" w:rsidRDefault="00122B1F" w:rsidP="00122B1F">
      <w:pPr>
        <w:spacing w:line="240" w:lineRule="exact"/>
        <w:ind w:left="851"/>
        <w:jc w:val="right"/>
        <w:rPr>
          <w:rFonts w:ascii="SimSun" w:eastAsia="SimSun" w:hAnsi="SimSun"/>
          <w:sz w:val="20"/>
          <w:szCs w:val="24"/>
        </w:rPr>
      </w:pPr>
      <w:r w:rsidRPr="00C06F6A">
        <w:rPr>
          <w:rFonts w:ascii="SimSun" w:eastAsia="SimSun" w:hAnsi="SimSun" w:hint="eastAsia"/>
          <w:sz w:val="20"/>
          <w:szCs w:val="24"/>
        </w:rPr>
        <w:t xml:space="preserve">                  </w:t>
      </w:r>
      <w:r w:rsidRPr="00C06F6A">
        <w:rPr>
          <w:rFonts w:ascii="SimSun" w:eastAsia="SimSun" w:hAnsi="SimSun"/>
          <w:sz w:val="20"/>
          <w:szCs w:val="24"/>
        </w:rPr>
        <w:t>2025</w:t>
      </w:r>
      <w:r w:rsidRPr="00C06F6A">
        <w:rPr>
          <w:rFonts w:ascii="SimSun" w:eastAsia="SimSun" w:hAnsi="SimSun" w:hint="eastAsia"/>
          <w:sz w:val="20"/>
          <w:szCs w:val="24"/>
        </w:rPr>
        <w:t>，</w:t>
      </w:r>
      <w:r w:rsidRPr="00C06F6A">
        <w:rPr>
          <w:rFonts w:ascii="SimSun" w:eastAsia="SimSun" w:hAnsi="SimSun"/>
          <w:sz w:val="20"/>
          <w:szCs w:val="24"/>
        </w:rPr>
        <w:t>7</w:t>
      </w:r>
      <w:r w:rsidRPr="00C06F6A">
        <w:rPr>
          <w:rFonts w:ascii="SimSun" w:eastAsia="SimSun" w:hAnsi="SimSun" w:hint="eastAsia"/>
          <w:sz w:val="20"/>
          <w:szCs w:val="24"/>
        </w:rPr>
        <w:t>，</w:t>
      </w:r>
      <w:r w:rsidRPr="00C06F6A">
        <w:rPr>
          <w:rFonts w:ascii="SimSun" w:eastAsia="SimSun" w:hAnsi="SimSun"/>
          <w:sz w:val="20"/>
          <w:szCs w:val="24"/>
        </w:rPr>
        <w:t>7</w:t>
      </w:r>
    </w:p>
    <w:p w:rsidR="00122B1F" w:rsidRPr="00C06F6A" w:rsidRDefault="00122B1F" w:rsidP="00122B1F">
      <w:pPr>
        <w:spacing w:line="240" w:lineRule="exact"/>
        <w:ind w:left="851"/>
        <w:jc w:val="right"/>
        <w:rPr>
          <w:rFonts w:ascii="SimSun" w:eastAsia="SimSun" w:hAnsi="SimSun"/>
          <w:sz w:val="20"/>
          <w:szCs w:val="24"/>
        </w:rPr>
      </w:pPr>
      <w:r w:rsidRPr="00C06F6A">
        <w:rPr>
          <w:rFonts w:ascii="SimSun" w:eastAsia="SimSun" w:hAnsi="SimSun" w:hint="eastAsia"/>
          <w:sz w:val="20"/>
          <w:szCs w:val="24"/>
        </w:rPr>
        <w:t xml:space="preserve">                  2025，</w:t>
      </w:r>
      <w:r w:rsidRPr="00C06F6A">
        <w:rPr>
          <w:rFonts w:ascii="SimSun" w:eastAsia="SimSun" w:hAnsi="SimSun"/>
          <w:sz w:val="20"/>
          <w:szCs w:val="24"/>
        </w:rPr>
        <w:t>7</w:t>
      </w:r>
      <w:r w:rsidRPr="00C06F6A">
        <w:rPr>
          <w:rFonts w:ascii="SimSun" w:eastAsia="SimSun" w:hAnsi="SimSun" w:hint="eastAsia"/>
          <w:sz w:val="20"/>
          <w:szCs w:val="24"/>
        </w:rPr>
        <w:t>，8 谷羽译</w:t>
      </w:r>
    </w:p>
    <w:p w:rsidR="00122B1F" w:rsidRPr="00052182" w:rsidRDefault="00122B1F" w:rsidP="00122B1F">
      <w:pPr>
        <w:spacing w:after="200" w:line="276" w:lineRule="auto"/>
        <w:jc w:val="left"/>
        <w:rPr>
          <w:rFonts w:ascii="Bookman Old Style" w:hAnsi="Bookman Old Style"/>
          <w:sz w:val="22"/>
          <w:szCs w:val="24"/>
        </w:rPr>
      </w:pPr>
      <w:r w:rsidRPr="00052182">
        <w:rPr>
          <w:rFonts w:ascii="Bookman Old Style" w:hAnsi="Bookman Old Style"/>
          <w:sz w:val="22"/>
          <w:szCs w:val="24"/>
        </w:rPr>
        <w:br w:type="page"/>
      </w:r>
    </w:p>
    <w:p w:rsidR="00122B1F" w:rsidRPr="00052182" w:rsidRDefault="00122B1F" w:rsidP="00122B1F">
      <w:pPr>
        <w:pStyle w:val="af3"/>
        <w:numPr>
          <w:ilvl w:val="0"/>
          <w:numId w:val="1"/>
        </w:numPr>
        <w:spacing w:line="320" w:lineRule="exact"/>
        <w:ind w:left="0" w:firstLine="0"/>
        <w:jc w:val="left"/>
        <w:outlineLvl w:val="1"/>
        <w:rPr>
          <w:rFonts w:ascii="Bookman Old Style" w:hAnsi="Bookman Old Style"/>
          <w:b/>
        </w:rPr>
      </w:pPr>
      <w:bookmarkStart w:id="5599" w:name="_Toc204099574"/>
      <w:bookmarkStart w:id="5600" w:name="_Toc219208887"/>
      <w:bookmarkStart w:id="5601" w:name="_Toc219289860"/>
      <w:bookmarkStart w:id="5602" w:name="_Toc219308393"/>
      <w:bookmarkStart w:id="5603" w:name="_Toc221803263"/>
      <w:r w:rsidRPr="00052182">
        <w:rPr>
          <w:rFonts w:ascii="Bookman Old Style" w:hAnsi="Bookman Old Style"/>
          <w:b/>
        </w:rPr>
        <w:lastRenderedPageBreak/>
        <w:t>НЕ ПОРА ЛИ НАМ УМЕРЕТЬ?</w:t>
      </w:r>
      <w:bookmarkEnd w:id="5599"/>
      <w:bookmarkEnd w:id="5600"/>
      <w:bookmarkEnd w:id="5601"/>
      <w:bookmarkEnd w:id="5602"/>
      <w:bookmarkEnd w:id="5603"/>
    </w:p>
    <w:p w:rsidR="00122B1F" w:rsidRPr="00052182" w:rsidRDefault="00122B1F" w:rsidP="00122B1F">
      <w:pPr>
        <w:spacing w:line="320" w:lineRule="exact"/>
        <w:jc w:val="left"/>
        <w:rPr>
          <w:rFonts w:ascii="Bookman Old Style" w:hAnsi="Bookman Old Style"/>
        </w:rPr>
      </w:pPr>
    </w:p>
    <w:p w:rsidR="00122B1F" w:rsidRPr="00052182" w:rsidRDefault="00122B1F" w:rsidP="00122B1F">
      <w:pPr>
        <w:spacing w:line="320" w:lineRule="exact"/>
        <w:jc w:val="left"/>
        <w:rPr>
          <w:rFonts w:ascii="Bookman Old Style" w:hAnsi="Bookman Old Style"/>
        </w:rPr>
      </w:pPr>
      <w:r w:rsidRPr="00052182">
        <w:rPr>
          <w:rFonts w:ascii="Bookman Old Style" w:hAnsi="Bookman Old Style"/>
        </w:rPr>
        <w:t>«Не пора ли нам умереть?» —</w:t>
      </w:r>
    </w:p>
    <w:p w:rsidR="00122B1F" w:rsidRPr="00052182" w:rsidRDefault="00122B1F" w:rsidP="00122B1F">
      <w:pPr>
        <w:spacing w:line="320" w:lineRule="exact"/>
        <w:jc w:val="left"/>
        <w:rPr>
          <w:rFonts w:ascii="Bookman Old Style" w:hAnsi="Bookman Old Style"/>
        </w:rPr>
      </w:pPr>
      <w:r w:rsidRPr="00052182">
        <w:rPr>
          <w:rFonts w:ascii="Bookman Old Style" w:hAnsi="Bookman Old Style"/>
        </w:rPr>
        <w:t>спрашиваю маленького мальчика</w:t>
      </w:r>
    </w:p>
    <w:p w:rsidR="00122B1F" w:rsidRPr="00052182" w:rsidRDefault="00122B1F" w:rsidP="00122B1F">
      <w:pPr>
        <w:spacing w:line="320" w:lineRule="exact"/>
        <w:jc w:val="left"/>
        <w:rPr>
          <w:rFonts w:ascii="Bookman Old Style" w:hAnsi="Bookman Old Style"/>
        </w:rPr>
      </w:pPr>
      <w:r w:rsidRPr="00052182">
        <w:rPr>
          <w:rFonts w:ascii="Bookman Old Style" w:hAnsi="Bookman Old Style"/>
        </w:rPr>
        <w:t>у подножия высоких сосен,</w:t>
      </w:r>
    </w:p>
    <w:p w:rsidR="00122B1F" w:rsidRPr="00052182" w:rsidRDefault="00122B1F" w:rsidP="00122B1F">
      <w:pPr>
        <w:spacing w:line="320" w:lineRule="exact"/>
        <w:jc w:val="left"/>
        <w:rPr>
          <w:rFonts w:ascii="Bookman Old Style" w:hAnsi="Bookman Old Style"/>
        </w:rPr>
      </w:pPr>
      <w:r w:rsidRPr="00052182">
        <w:rPr>
          <w:rFonts w:ascii="Bookman Old Style" w:hAnsi="Bookman Old Style"/>
        </w:rPr>
        <w:t>из коры которых можно ножиком вырезать корабли,</w:t>
      </w:r>
    </w:p>
    <w:p w:rsidR="00122B1F" w:rsidRPr="00052182" w:rsidRDefault="00122B1F" w:rsidP="00122B1F">
      <w:pPr>
        <w:spacing w:line="320" w:lineRule="exact"/>
        <w:jc w:val="left"/>
        <w:rPr>
          <w:rFonts w:ascii="Bookman Old Style" w:hAnsi="Bookman Old Style"/>
        </w:rPr>
      </w:pPr>
      <w:r w:rsidRPr="00052182">
        <w:rPr>
          <w:rFonts w:ascii="Bookman Old Style" w:hAnsi="Bookman Old Style"/>
        </w:rPr>
        <w:t>посреди белой поляны,</w:t>
      </w:r>
    </w:p>
    <w:p w:rsidR="00122B1F" w:rsidRPr="00052182" w:rsidRDefault="00122B1F" w:rsidP="00122B1F">
      <w:pPr>
        <w:spacing w:line="320" w:lineRule="exact"/>
        <w:jc w:val="left"/>
        <w:rPr>
          <w:rFonts w:ascii="Bookman Old Style" w:hAnsi="Bookman Old Style"/>
        </w:rPr>
      </w:pPr>
      <w:r w:rsidRPr="00052182">
        <w:rPr>
          <w:rFonts w:ascii="Bookman Old Style" w:hAnsi="Bookman Old Style"/>
        </w:rPr>
        <w:t>белой от тысячелистника,</w:t>
      </w:r>
    </w:p>
    <w:p w:rsidR="00122B1F" w:rsidRPr="00052182" w:rsidRDefault="00122B1F" w:rsidP="00122B1F">
      <w:pPr>
        <w:spacing w:line="320" w:lineRule="exact"/>
        <w:jc w:val="left"/>
        <w:rPr>
          <w:rFonts w:ascii="Bookman Old Style" w:hAnsi="Bookman Old Style"/>
        </w:rPr>
      </w:pPr>
      <w:r w:rsidRPr="00052182">
        <w:rPr>
          <w:rFonts w:ascii="Bookman Old Style" w:hAnsi="Bookman Old Style"/>
        </w:rPr>
        <w:t>около колодца, поставив ведро на сруб,</w:t>
      </w:r>
    </w:p>
    <w:p w:rsidR="00122B1F" w:rsidRPr="00052182" w:rsidRDefault="00122B1F" w:rsidP="00122B1F">
      <w:pPr>
        <w:spacing w:line="320" w:lineRule="exact"/>
        <w:jc w:val="left"/>
        <w:rPr>
          <w:rFonts w:ascii="Bookman Old Style" w:hAnsi="Bookman Old Style"/>
        </w:rPr>
      </w:pPr>
      <w:r w:rsidRPr="00052182">
        <w:rPr>
          <w:rFonts w:ascii="Bookman Old Style" w:hAnsi="Bookman Old Style"/>
        </w:rPr>
        <w:t>ведро переполнено, и вода льётся на горячий песок,</w:t>
      </w:r>
    </w:p>
    <w:p w:rsidR="00122B1F" w:rsidRPr="00052182" w:rsidRDefault="00122B1F" w:rsidP="00122B1F">
      <w:pPr>
        <w:spacing w:line="320" w:lineRule="exact"/>
        <w:jc w:val="left"/>
        <w:rPr>
          <w:rFonts w:ascii="Bookman Old Style" w:hAnsi="Bookman Old Style"/>
        </w:rPr>
      </w:pPr>
      <w:r w:rsidRPr="00052182">
        <w:rPr>
          <w:rFonts w:ascii="Bookman Old Style" w:hAnsi="Bookman Old Style"/>
        </w:rPr>
        <w:t>это около железнодорожной станции,</w:t>
      </w:r>
    </w:p>
    <w:p w:rsidR="00122B1F" w:rsidRPr="00052182" w:rsidRDefault="00122B1F" w:rsidP="00122B1F">
      <w:pPr>
        <w:spacing w:line="320" w:lineRule="exact"/>
        <w:jc w:val="left"/>
        <w:rPr>
          <w:rFonts w:ascii="Bookman Old Style" w:hAnsi="Bookman Old Style"/>
        </w:rPr>
      </w:pPr>
      <w:r w:rsidRPr="00052182">
        <w:rPr>
          <w:rFonts w:ascii="Bookman Old Style" w:hAnsi="Bookman Old Style"/>
        </w:rPr>
        <w:t>деревянной и полуразрушенной,</w:t>
      </w:r>
    </w:p>
    <w:p w:rsidR="00122B1F" w:rsidRPr="00052182" w:rsidRDefault="00122B1F" w:rsidP="00122B1F">
      <w:pPr>
        <w:spacing w:line="320" w:lineRule="exact"/>
        <w:jc w:val="left"/>
        <w:rPr>
          <w:rFonts w:ascii="Bookman Old Style" w:hAnsi="Bookman Old Style"/>
        </w:rPr>
      </w:pPr>
      <w:r w:rsidRPr="00052182">
        <w:rPr>
          <w:rFonts w:ascii="Bookman Old Style" w:hAnsi="Bookman Old Style"/>
        </w:rPr>
        <w:t>станция одинока, потому что вокруг нет домов,</w:t>
      </w:r>
    </w:p>
    <w:p w:rsidR="00122B1F" w:rsidRPr="00052182" w:rsidRDefault="00122B1F" w:rsidP="00122B1F">
      <w:pPr>
        <w:spacing w:line="320" w:lineRule="exact"/>
        <w:jc w:val="left"/>
        <w:rPr>
          <w:rFonts w:ascii="Bookman Old Style" w:hAnsi="Bookman Old Style"/>
        </w:rPr>
      </w:pPr>
      <w:r w:rsidRPr="00052182">
        <w:rPr>
          <w:rFonts w:ascii="Bookman Old Style" w:hAnsi="Bookman Old Style"/>
        </w:rPr>
        <w:t>только домик лесника,</w:t>
      </w:r>
    </w:p>
    <w:p w:rsidR="00122B1F" w:rsidRPr="00052182" w:rsidRDefault="00122B1F" w:rsidP="00122B1F">
      <w:pPr>
        <w:spacing w:line="320" w:lineRule="exact"/>
        <w:jc w:val="left"/>
        <w:rPr>
          <w:rFonts w:ascii="Bookman Old Style" w:hAnsi="Bookman Old Style"/>
        </w:rPr>
      </w:pPr>
      <w:r w:rsidRPr="00052182">
        <w:rPr>
          <w:rFonts w:ascii="Bookman Old Style" w:hAnsi="Bookman Old Style"/>
        </w:rPr>
        <w:t>где живёт рыжая собака по имени Рекс,</w:t>
      </w:r>
    </w:p>
    <w:p w:rsidR="00122B1F" w:rsidRPr="00052182" w:rsidRDefault="00122B1F" w:rsidP="00122B1F">
      <w:pPr>
        <w:spacing w:line="320" w:lineRule="exact"/>
        <w:jc w:val="left"/>
        <w:rPr>
          <w:rFonts w:ascii="Bookman Old Style" w:hAnsi="Bookman Old Style"/>
        </w:rPr>
      </w:pPr>
      <w:r w:rsidRPr="00052182">
        <w:rPr>
          <w:rFonts w:ascii="Bookman Old Style" w:hAnsi="Bookman Old Style"/>
        </w:rPr>
        <w:t>а по железной дороге не ходят пассажирские поезда,</w:t>
      </w:r>
    </w:p>
    <w:p w:rsidR="00122B1F" w:rsidRPr="00052182" w:rsidRDefault="00122B1F" w:rsidP="00122B1F">
      <w:pPr>
        <w:spacing w:line="320" w:lineRule="exact"/>
        <w:jc w:val="left"/>
        <w:rPr>
          <w:rFonts w:ascii="Bookman Old Style" w:hAnsi="Bookman Old Style"/>
        </w:rPr>
      </w:pPr>
      <w:r w:rsidRPr="00052182">
        <w:rPr>
          <w:rFonts w:ascii="Bookman Old Style" w:hAnsi="Bookman Old Style"/>
        </w:rPr>
        <w:t>только изредка ходят грузовые составы</w:t>
      </w:r>
    </w:p>
    <w:p w:rsidR="00122B1F" w:rsidRPr="00052182" w:rsidRDefault="00122B1F" w:rsidP="00122B1F">
      <w:pPr>
        <w:spacing w:line="320" w:lineRule="exact"/>
        <w:jc w:val="left"/>
        <w:rPr>
          <w:rFonts w:ascii="Bookman Old Style" w:hAnsi="Bookman Old Style"/>
        </w:rPr>
      </w:pPr>
      <w:r w:rsidRPr="00052182">
        <w:rPr>
          <w:rFonts w:ascii="Bookman Old Style" w:hAnsi="Bookman Old Style"/>
        </w:rPr>
        <w:t>и воинские эшелоны,</w:t>
      </w:r>
    </w:p>
    <w:p w:rsidR="00122B1F" w:rsidRPr="00052182" w:rsidRDefault="00122B1F" w:rsidP="00122B1F">
      <w:pPr>
        <w:spacing w:line="320" w:lineRule="exact"/>
        <w:jc w:val="left"/>
        <w:rPr>
          <w:rFonts w:ascii="Bookman Old Style" w:hAnsi="Bookman Old Style"/>
        </w:rPr>
      </w:pPr>
      <w:r w:rsidRPr="00052182">
        <w:rPr>
          <w:rFonts w:ascii="Bookman Old Style" w:hAnsi="Bookman Old Style"/>
        </w:rPr>
        <w:t>никогда не останавливаясь у станции.</w:t>
      </w:r>
    </w:p>
    <w:p w:rsidR="00122B1F" w:rsidRPr="00052182" w:rsidRDefault="00122B1F" w:rsidP="00122B1F">
      <w:pPr>
        <w:spacing w:line="320" w:lineRule="exact"/>
        <w:jc w:val="left"/>
        <w:rPr>
          <w:rFonts w:ascii="Bookman Old Style" w:hAnsi="Bookman Old Style"/>
        </w:rPr>
      </w:pPr>
    </w:p>
    <w:p w:rsidR="00122B1F" w:rsidRPr="00052182" w:rsidRDefault="00122B1F" w:rsidP="00122B1F">
      <w:pPr>
        <w:spacing w:line="320" w:lineRule="exact"/>
        <w:jc w:val="left"/>
        <w:rPr>
          <w:rFonts w:ascii="Bookman Old Style" w:hAnsi="Bookman Old Style"/>
        </w:rPr>
      </w:pPr>
      <w:r w:rsidRPr="00052182">
        <w:rPr>
          <w:rFonts w:ascii="Bookman Old Style" w:hAnsi="Bookman Old Style"/>
        </w:rPr>
        <w:t>«Вот посмотри, какая жизнь получилась? —</w:t>
      </w:r>
    </w:p>
    <w:p w:rsidR="00122B1F" w:rsidRPr="00052182" w:rsidRDefault="00122B1F" w:rsidP="00122B1F">
      <w:pPr>
        <w:spacing w:line="320" w:lineRule="exact"/>
        <w:jc w:val="left"/>
        <w:rPr>
          <w:rFonts w:ascii="Bookman Old Style" w:hAnsi="Bookman Old Style"/>
        </w:rPr>
      </w:pPr>
      <w:r w:rsidRPr="00052182">
        <w:rPr>
          <w:rFonts w:ascii="Bookman Old Style" w:hAnsi="Bookman Old Style"/>
        </w:rPr>
        <w:t>спрашиваю я: —</w:t>
      </w:r>
    </w:p>
    <w:p w:rsidR="00122B1F" w:rsidRPr="00052182" w:rsidRDefault="00122B1F" w:rsidP="00122B1F">
      <w:pPr>
        <w:spacing w:line="320" w:lineRule="exact"/>
        <w:jc w:val="left"/>
        <w:rPr>
          <w:rFonts w:ascii="Bookman Old Style" w:hAnsi="Bookman Old Style"/>
        </w:rPr>
      </w:pPr>
      <w:r w:rsidRPr="00052182">
        <w:rPr>
          <w:rFonts w:ascii="Bookman Old Style" w:hAnsi="Bookman Old Style"/>
        </w:rPr>
        <w:t>Не пора ли нам умереть?»</w:t>
      </w:r>
    </w:p>
    <w:p w:rsidR="00122B1F" w:rsidRPr="00052182" w:rsidRDefault="00122B1F" w:rsidP="00122B1F">
      <w:pPr>
        <w:spacing w:line="320" w:lineRule="exact"/>
        <w:jc w:val="left"/>
        <w:rPr>
          <w:rFonts w:ascii="Bookman Old Style" w:hAnsi="Bookman Old Style"/>
        </w:rPr>
      </w:pPr>
    </w:p>
    <w:p w:rsidR="00122B1F" w:rsidRPr="00052182" w:rsidRDefault="00122B1F" w:rsidP="00122B1F">
      <w:pPr>
        <w:spacing w:line="320" w:lineRule="exact"/>
        <w:jc w:val="left"/>
        <w:rPr>
          <w:rFonts w:ascii="Bookman Old Style" w:hAnsi="Bookman Old Style"/>
        </w:rPr>
      </w:pPr>
      <w:r w:rsidRPr="00052182">
        <w:rPr>
          <w:rFonts w:ascii="Bookman Old Style" w:hAnsi="Bookman Old Style"/>
        </w:rPr>
        <w:t>Он молчит.</w:t>
      </w:r>
    </w:p>
    <w:p w:rsidR="00122B1F" w:rsidRPr="00052182" w:rsidRDefault="00122B1F" w:rsidP="00122B1F">
      <w:pPr>
        <w:spacing w:line="240" w:lineRule="exact"/>
        <w:jc w:val="right"/>
        <w:rPr>
          <w:rFonts w:ascii="Bookman Old Style" w:hAnsi="Bookman Old Style"/>
          <w:sz w:val="20"/>
        </w:rPr>
      </w:pPr>
      <w:r w:rsidRPr="00052182">
        <w:rPr>
          <w:rFonts w:ascii="Bookman Old Style" w:hAnsi="Bookman Old Style"/>
          <w:sz w:val="20"/>
        </w:rPr>
        <w:t>8 июля 2025</w:t>
      </w:r>
      <w:r w:rsidRPr="00052182">
        <w:rPr>
          <w:rFonts w:ascii="Bookman Old Style" w:hAnsi="Bookman Old Style"/>
          <w:sz w:val="20"/>
        </w:rPr>
        <w:br w:type="page"/>
      </w:r>
    </w:p>
    <w:p w:rsidR="00122B1F" w:rsidRPr="00052182" w:rsidRDefault="00122B1F" w:rsidP="00122B1F">
      <w:pPr>
        <w:pStyle w:val="af3"/>
        <w:numPr>
          <w:ilvl w:val="0"/>
          <w:numId w:val="2"/>
        </w:numPr>
        <w:spacing w:line="320" w:lineRule="exact"/>
        <w:ind w:left="1208" w:hanging="357"/>
        <w:jc w:val="left"/>
        <w:outlineLvl w:val="1"/>
        <w:rPr>
          <w:rFonts w:ascii="SimSun" w:eastAsia="SimSun" w:hAnsi="SimSun"/>
          <w:b/>
          <w:szCs w:val="24"/>
          <w:lang w:eastAsia="zh-CN"/>
        </w:rPr>
      </w:pPr>
      <w:bookmarkStart w:id="5604" w:name="_Toc204099575"/>
      <w:bookmarkStart w:id="5605" w:name="_Toc219208888"/>
      <w:bookmarkStart w:id="5606" w:name="_Toc219289861"/>
      <w:bookmarkStart w:id="5607" w:name="_Toc219308394"/>
      <w:bookmarkStart w:id="5608" w:name="_Toc221803264"/>
      <w:r w:rsidRPr="00052182">
        <w:rPr>
          <w:rFonts w:ascii="SimSun" w:eastAsia="SimSun" w:hAnsi="SimSun" w:hint="eastAsia"/>
          <w:b/>
          <w:szCs w:val="24"/>
          <w:lang w:eastAsia="zh-CN"/>
        </w:rPr>
        <w:lastRenderedPageBreak/>
        <w:t>“</w:t>
      </w:r>
      <w:r w:rsidRPr="007847B7">
        <w:rPr>
          <w:rFonts w:ascii="SimSun" w:eastAsia="SimSun" w:hAnsi="SimSun" w:cs="MS Mincho" w:hint="eastAsia"/>
          <w:b/>
          <w:szCs w:val="24"/>
        </w:rPr>
        <w:t>是不是到了我们该死的日期</w:t>
      </w:r>
      <w:r w:rsidRPr="00052182">
        <w:rPr>
          <w:rFonts w:ascii="SimSun" w:eastAsia="SimSun" w:hAnsi="SimSun" w:hint="eastAsia"/>
          <w:b/>
          <w:szCs w:val="24"/>
          <w:lang w:eastAsia="zh-CN"/>
        </w:rPr>
        <w:t>？”</w:t>
      </w:r>
      <w:bookmarkEnd w:id="5604"/>
      <w:bookmarkEnd w:id="5605"/>
      <w:bookmarkEnd w:id="5606"/>
      <w:bookmarkEnd w:id="5607"/>
      <w:bookmarkEnd w:id="5608"/>
    </w:p>
    <w:p w:rsidR="00122B1F" w:rsidRPr="00052182" w:rsidRDefault="00122B1F" w:rsidP="00122B1F">
      <w:pPr>
        <w:spacing w:line="320" w:lineRule="exact"/>
        <w:ind w:left="851"/>
        <w:jc w:val="left"/>
        <w:rPr>
          <w:rFonts w:ascii="SimSun" w:eastAsia="SimSun" w:hAnsi="SimSun"/>
          <w:szCs w:val="24"/>
          <w:lang w:eastAsia="zh-CN"/>
        </w:rPr>
      </w:pPr>
    </w:p>
    <w:p w:rsidR="00122B1F" w:rsidRPr="00D84FD2" w:rsidRDefault="00122B1F" w:rsidP="00122B1F">
      <w:pPr>
        <w:spacing w:line="320" w:lineRule="exact"/>
        <w:ind w:left="851"/>
        <w:jc w:val="left"/>
        <w:rPr>
          <w:rFonts w:ascii="SimSun" w:eastAsia="SimSun" w:hAnsi="SimSun"/>
          <w:szCs w:val="24"/>
          <w:lang w:eastAsia="zh-CN"/>
        </w:rPr>
      </w:pPr>
      <w:r w:rsidRPr="00D84FD2">
        <w:rPr>
          <w:rFonts w:ascii="SimSun" w:eastAsia="SimSun" w:hAnsi="SimSun" w:hint="eastAsia"/>
          <w:szCs w:val="24"/>
          <w:lang w:eastAsia="zh-CN"/>
        </w:rPr>
        <w:t>“是不是到了我们该死的日子？”</w:t>
      </w:r>
      <w:r w:rsidRPr="00D84FD2">
        <w:rPr>
          <w:rFonts w:ascii="SimSun" w:eastAsia="SimSun" w:hAnsi="SimSun"/>
          <w:szCs w:val="24"/>
          <w:lang w:eastAsia="zh-CN"/>
        </w:rPr>
        <w:t xml:space="preserve"> —</w:t>
      </w:r>
    </w:p>
    <w:p w:rsidR="00122B1F" w:rsidRPr="00D84FD2" w:rsidRDefault="00122B1F" w:rsidP="00122B1F">
      <w:pPr>
        <w:spacing w:line="320" w:lineRule="exact"/>
        <w:ind w:left="851"/>
        <w:jc w:val="left"/>
        <w:rPr>
          <w:rFonts w:ascii="SimSun" w:eastAsia="SimSun" w:hAnsi="SimSun"/>
          <w:szCs w:val="24"/>
          <w:lang w:eastAsia="zh-CN"/>
        </w:rPr>
      </w:pPr>
      <w:r w:rsidRPr="00D84FD2">
        <w:rPr>
          <w:rFonts w:ascii="SimSun" w:eastAsia="SimSun" w:hAnsi="SimSun" w:hint="eastAsia"/>
          <w:szCs w:val="24"/>
          <w:lang w:eastAsia="zh-CN"/>
        </w:rPr>
        <w:t>在一棵高高的松树下，</w:t>
      </w:r>
    </w:p>
    <w:p w:rsidR="00122B1F" w:rsidRPr="00D84FD2" w:rsidRDefault="00122B1F" w:rsidP="00122B1F">
      <w:pPr>
        <w:spacing w:line="320" w:lineRule="exact"/>
        <w:ind w:left="851"/>
        <w:jc w:val="left"/>
        <w:rPr>
          <w:rFonts w:ascii="SimSun" w:eastAsia="SimSun" w:hAnsi="SimSun"/>
          <w:szCs w:val="24"/>
          <w:lang w:eastAsia="zh-CN"/>
        </w:rPr>
      </w:pPr>
      <w:r w:rsidRPr="00D84FD2">
        <w:rPr>
          <w:rFonts w:ascii="SimSun" w:eastAsia="SimSun" w:hAnsi="SimSun" w:hint="eastAsia"/>
          <w:szCs w:val="24"/>
          <w:lang w:eastAsia="zh-CN"/>
        </w:rPr>
        <w:t>我问男孩子,</w:t>
      </w:r>
    </w:p>
    <w:p w:rsidR="00122B1F" w:rsidRPr="00D84FD2" w:rsidRDefault="00122B1F" w:rsidP="00122B1F">
      <w:pPr>
        <w:spacing w:line="320" w:lineRule="exact"/>
        <w:ind w:left="851"/>
        <w:jc w:val="left"/>
        <w:rPr>
          <w:rFonts w:ascii="SimSun" w:eastAsia="SimSun" w:hAnsi="SimSun"/>
          <w:szCs w:val="24"/>
          <w:lang w:eastAsia="zh-CN"/>
        </w:rPr>
      </w:pPr>
      <w:r w:rsidRPr="00D84FD2">
        <w:rPr>
          <w:rFonts w:ascii="SimSun" w:eastAsia="SimSun" w:hAnsi="SimSun" w:hint="eastAsia"/>
          <w:szCs w:val="24"/>
          <w:lang w:eastAsia="zh-CN"/>
        </w:rPr>
        <w:t>可以用小刀削一块树皮做成船，</w:t>
      </w:r>
    </w:p>
    <w:p w:rsidR="00122B1F" w:rsidRPr="00D84FD2" w:rsidRDefault="00122B1F" w:rsidP="00122B1F">
      <w:pPr>
        <w:spacing w:line="320" w:lineRule="exact"/>
        <w:ind w:left="851"/>
        <w:jc w:val="left"/>
        <w:rPr>
          <w:rFonts w:ascii="SimSun" w:eastAsia="SimSun" w:hAnsi="SimSun"/>
          <w:szCs w:val="24"/>
          <w:lang w:eastAsia="zh-CN"/>
        </w:rPr>
      </w:pPr>
      <w:r w:rsidRPr="00D84FD2">
        <w:rPr>
          <w:rFonts w:ascii="SimSun" w:eastAsia="SimSun" w:hAnsi="SimSun" w:hint="eastAsia"/>
          <w:szCs w:val="24"/>
          <w:lang w:eastAsia="zh-CN"/>
        </w:rPr>
        <w:t>在白色的林间空地，</w:t>
      </w:r>
    </w:p>
    <w:p w:rsidR="00122B1F" w:rsidRPr="00D84FD2" w:rsidRDefault="00122B1F" w:rsidP="00122B1F">
      <w:pPr>
        <w:spacing w:line="320" w:lineRule="exact"/>
        <w:ind w:left="851"/>
        <w:jc w:val="left"/>
        <w:rPr>
          <w:rFonts w:ascii="SimSun" w:eastAsia="SimSun" w:hAnsi="SimSun"/>
          <w:szCs w:val="24"/>
          <w:lang w:eastAsia="zh-CN"/>
        </w:rPr>
      </w:pPr>
      <w:r w:rsidRPr="00D84FD2">
        <w:rPr>
          <w:rFonts w:ascii="SimSun" w:eastAsia="SimSun" w:hAnsi="SimSun" w:hint="eastAsia"/>
          <w:szCs w:val="24"/>
          <w:lang w:eastAsia="zh-CN"/>
        </w:rPr>
        <w:t>白色筮草白了上千年，</w:t>
      </w:r>
    </w:p>
    <w:p w:rsidR="00122B1F" w:rsidRPr="00D84FD2" w:rsidRDefault="00122B1F" w:rsidP="00122B1F">
      <w:pPr>
        <w:spacing w:line="320" w:lineRule="exact"/>
        <w:ind w:left="851"/>
        <w:jc w:val="left"/>
        <w:rPr>
          <w:rFonts w:ascii="SimSun" w:eastAsia="SimSun" w:hAnsi="SimSun"/>
          <w:szCs w:val="24"/>
          <w:lang w:eastAsia="zh-CN"/>
        </w:rPr>
      </w:pPr>
      <w:r w:rsidRPr="00D84FD2">
        <w:rPr>
          <w:rFonts w:ascii="SimSun" w:eastAsia="SimSun" w:hAnsi="SimSun" w:hint="eastAsia"/>
          <w:szCs w:val="24"/>
          <w:lang w:eastAsia="zh-CN"/>
        </w:rPr>
        <w:t>水井边，井栏上拴着水桶；</w:t>
      </w:r>
    </w:p>
    <w:p w:rsidR="00122B1F" w:rsidRPr="00D84FD2" w:rsidRDefault="00122B1F" w:rsidP="00122B1F">
      <w:pPr>
        <w:spacing w:line="320" w:lineRule="exact"/>
        <w:ind w:left="851"/>
        <w:jc w:val="left"/>
        <w:rPr>
          <w:rFonts w:ascii="SimSun" w:eastAsia="SimSun" w:hAnsi="SimSun"/>
          <w:szCs w:val="24"/>
          <w:lang w:eastAsia="zh-CN"/>
        </w:rPr>
      </w:pPr>
      <w:r w:rsidRPr="00D84FD2">
        <w:rPr>
          <w:rFonts w:ascii="SimSun" w:eastAsia="SimSun" w:hAnsi="SimSun" w:hint="eastAsia"/>
          <w:szCs w:val="24"/>
          <w:lang w:eastAsia="zh-CN"/>
        </w:rPr>
        <w:t>把水桶打满，洒向滚烫的沙土地，</w:t>
      </w:r>
    </w:p>
    <w:p w:rsidR="00122B1F" w:rsidRPr="00D84FD2" w:rsidRDefault="00122B1F" w:rsidP="00122B1F">
      <w:pPr>
        <w:spacing w:line="320" w:lineRule="exact"/>
        <w:ind w:left="851"/>
        <w:jc w:val="left"/>
        <w:rPr>
          <w:rFonts w:ascii="SimSun" w:eastAsia="SimSun" w:hAnsi="SimSun"/>
          <w:szCs w:val="24"/>
          <w:lang w:eastAsia="zh-CN"/>
        </w:rPr>
      </w:pPr>
      <w:r w:rsidRPr="00D84FD2">
        <w:rPr>
          <w:rFonts w:ascii="SimSun" w:eastAsia="SimSun" w:hAnsi="SimSun" w:hint="eastAsia"/>
          <w:szCs w:val="24"/>
          <w:lang w:eastAsia="zh-CN"/>
        </w:rPr>
        <w:t>这里不远处就是火车站，</w:t>
      </w:r>
    </w:p>
    <w:p w:rsidR="00122B1F" w:rsidRPr="00D84FD2" w:rsidRDefault="00122B1F" w:rsidP="00122B1F">
      <w:pPr>
        <w:spacing w:line="320" w:lineRule="exact"/>
        <w:ind w:left="851"/>
        <w:jc w:val="left"/>
        <w:rPr>
          <w:rFonts w:ascii="SimSun" w:eastAsia="SimSun" w:hAnsi="SimSun"/>
          <w:szCs w:val="24"/>
          <w:lang w:eastAsia="zh-CN"/>
        </w:rPr>
      </w:pPr>
      <w:r w:rsidRPr="00D84FD2">
        <w:rPr>
          <w:rFonts w:ascii="SimSun" w:eastAsia="SimSun" w:hAnsi="SimSun" w:hint="eastAsia"/>
          <w:szCs w:val="24"/>
          <w:lang w:eastAsia="zh-CN"/>
        </w:rPr>
        <w:t>木制房屋，破旧凋残，</w:t>
      </w:r>
    </w:p>
    <w:p w:rsidR="00122B1F" w:rsidRPr="00D84FD2" w:rsidRDefault="00122B1F" w:rsidP="00122B1F">
      <w:pPr>
        <w:spacing w:line="320" w:lineRule="exact"/>
        <w:ind w:left="851"/>
        <w:jc w:val="left"/>
        <w:rPr>
          <w:rFonts w:ascii="SimSun" w:eastAsia="SimSun" w:hAnsi="SimSun"/>
          <w:szCs w:val="24"/>
          <w:lang w:eastAsia="zh-CN"/>
        </w:rPr>
      </w:pPr>
      <w:r w:rsidRPr="00D84FD2">
        <w:rPr>
          <w:rFonts w:ascii="SimSun" w:eastAsia="SimSun" w:hAnsi="SimSun" w:hint="eastAsia"/>
          <w:szCs w:val="24"/>
          <w:lang w:eastAsia="zh-CN"/>
        </w:rPr>
        <w:t>车站孤零零，周围没有房子，</w:t>
      </w:r>
    </w:p>
    <w:p w:rsidR="00122B1F" w:rsidRPr="00D84FD2" w:rsidRDefault="00122B1F" w:rsidP="00122B1F">
      <w:pPr>
        <w:spacing w:line="320" w:lineRule="exact"/>
        <w:ind w:left="851"/>
        <w:jc w:val="left"/>
        <w:rPr>
          <w:rFonts w:ascii="SimSun" w:eastAsia="SimSun" w:hAnsi="SimSun"/>
          <w:szCs w:val="24"/>
          <w:lang w:eastAsia="zh-CN"/>
        </w:rPr>
      </w:pPr>
      <w:r w:rsidRPr="00D84FD2">
        <w:rPr>
          <w:rFonts w:ascii="SimSun" w:eastAsia="SimSun" w:hAnsi="SimSun" w:hint="eastAsia"/>
          <w:szCs w:val="24"/>
          <w:lang w:eastAsia="zh-CN"/>
        </w:rPr>
        <w:t>只有护林员的小屋一间，</w:t>
      </w:r>
    </w:p>
    <w:p w:rsidR="00122B1F" w:rsidRPr="00D84FD2" w:rsidRDefault="00122B1F" w:rsidP="00122B1F">
      <w:pPr>
        <w:spacing w:line="320" w:lineRule="exact"/>
        <w:ind w:left="851"/>
        <w:jc w:val="left"/>
        <w:rPr>
          <w:rFonts w:ascii="SimSun" w:eastAsia="SimSun" w:hAnsi="SimSun"/>
          <w:szCs w:val="24"/>
          <w:lang w:eastAsia="zh-CN"/>
        </w:rPr>
      </w:pPr>
      <w:r w:rsidRPr="00D84FD2">
        <w:rPr>
          <w:rFonts w:ascii="SimSun" w:eastAsia="SimSun" w:hAnsi="SimSun" w:hint="eastAsia"/>
          <w:szCs w:val="24"/>
          <w:lang w:eastAsia="zh-CN"/>
        </w:rPr>
        <w:t>护林员的狗名叫列克斯,</w:t>
      </w:r>
    </w:p>
    <w:p w:rsidR="00122B1F" w:rsidRPr="00D84FD2" w:rsidRDefault="00122B1F" w:rsidP="00122B1F">
      <w:pPr>
        <w:spacing w:line="320" w:lineRule="exact"/>
        <w:ind w:left="851"/>
        <w:jc w:val="left"/>
        <w:rPr>
          <w:rFonts w:ascii="SimSun" w:eastAsia="SimSun" w:hAnsi="SimSun"/>
          <w:szCs w:val="24"/>
          <w:lang w:eastAsia="zh-CN"/>
        </w:rPr>
      </w:pPr>
      <w:r w:rsidRPr="00D84FD2">
        <w:rPr>
          <w:rFonts w:ascii="SimSun" w:eastAsia="SimSun" w:hAnsi="SimSun" w:hint="eastAsia"/>
          <w:szCs w:val="24"/>
          <w:lang w:eastAsia="zh-CN"/>
        </w:rPr>
        <w:t>轨道上没有客运列车，</w:t>
      </w:r>
    </w:p>
    <w:p w:rsidR="00122B1F" w:rsidRPr="00D84FD2" w:rsidRDefault="00122B1F" w:rsidP="00122B1F">
      <w:pPr>
        <w:spacing w:line="320" w:lineRule="exact"/>
        <w:ind w:left="851"/>
        <w:jc w:val="left"/>
        <w:rPr>
          <w:rFonts w:ascii="SimSun" w:eastAsia="SimSun" w:hAnsi="SimSun"/>
          <w:szCs w:val="24"/>
          <w:lang w:eastAsia="zh-CN"/>
        </w:rPr>
      </w:pPr>
      <w:r w:rsidRPr="00D84FD2">
        <w:rPr>
          <w:rFonts w:ascii="SimSun" w:eastAsia="SimSun" w:hAnsi="SimSun" w:hint="eastAsia"/>
          <w:szCs w:val="24"/>
          <w:lang w:eastAsia="zh-CN"/>
        </w:rPr>
        <w:t>偶尔有货运列车行驶,</w:t>
      </w:r>
    </w:p>
    <w:p w:rsidR="00122B1F" w:rsidRPr="00D84FD2" w:rsidRDefault="00122B1F" w:rsidP="00122B1F">
      <w:pPr>
        <w:spacing w:line="320" w:lineRule="exact"/>
        <w:ind w:left="851"/>
        <w:jc w:val="left"/>
        <w:rPr>
          <w:rFonts w:ascii="SimSun" w:eastAsia="SimSun" w:hAnsi="SimSun"/>
          <w:szCs w:val="24"/>
          <w:lang w:eastAsia="zh-CN"/>
        </w:rPr>
      </w:pPr>
      <w:r w:rsidRPr="00D84FD2">
        <w:rPr>
          <w:rFonts w:ascii="SimSun" w:eastAsia="SimSun" w:hAnsi="SimSun" w:hint="eastAsia"/>
          <w:szCs w:val="24"/>
          <w:lang w:eastAsia="zh-CN"/>
        </w:rPr>
        <w:t>经过的还有军车专列,</w:t>
      </w:r>
    </w:p>
    <w:p w:rsidR="00122B1F" w:rsidRPr="00D84FD2" w:rsidRDefault="00122B1F" w:rsidP="00122B1F">
      <w:pPr>
        <w:spacing w:line="320" w:lineRule="exact"/>
        <w:ind w:left="851"/>
        <w:jc w:val="left"/>
        <w:rPr>
          <w:rFonts w:ascii="SimSun" w:eastAsia="SimSun" w:hAnsi="SimSun"/>
          <w:szCs w:val="24"/>
          <w:lang w:eastAsia="zh-CN"/>
        </w:rPr>
      </w:pPr>
      <w:r w:rsidRPr="00D84FD2">
        <w:rPr>
          <w:rFonts w:ascii="SimSun" w:eastAsia="SimSun" w:hAnsi="SimSun" w:hint="eastAsia"/>
          <w:szCs w:val="24"/>
          <w:lang w:eastAsia="zh-CN"/>
        </w:rPr>
        <w:t>却从不在此地停息。</w:t>
      </w:r>
    </w:p>
    <w:p w:rsidR="00122B1F" w:rsidRPr="00D84FD2" w:rsidRDefault="00122B1F" w:rsidP="00122B1F">
      <w:pPr>
        <w:spacing w:line="320" w:lineRule="exact"/>
        <w:ind w:left="851"/>
        <w:jc w:val="left"/>
        <w:rPr>
          <w:rFonts w:ascii="SimSun" w:eastAsia="SimSun" w:hAnsi="SimSun"/>
          <w:szCs w:val="24"/>
          <w:lang w:eastAsia="zh-CN"/>
        </w:rPr>
      </w:pPr>
    </w:p>
    <w:p w:rsidR="00122B1F" w:rsidRPr="00D84FD2" w:rsidRDefault="00122B1F" w:rsidP="00122B1F">
      <w:pPr>
        <w:spacing w:line="320" w:lineRule="exact"/>
        <w:ind w:left="851"/>
        <w:jc w:val="left"/>
        <w:rPr>
          <w:rFonts w:ascii="SimSun" w:eastAsia="SimSun" w:hAnsi="SimSun"/>
          <w:szCs w:val="24"/>
          <w:lang w:eastAsia="zh-CN"/>
        </w:rPr>
      </w:pPr>
      <w:r w:rsidRPr="00D84FD2">
        <w:rPr>
          <w:rFonts w:ascii="SimSun" w:eastAsia="SimSun" w:hAnsi="SimSun" w:hint="eastAsia"/>
          <w:szCs w:val="24"/>
          <w:lang w:eastAsia="zh-CN"/>
        </w:rPr>
        <w:t>“看我们过得是什么样的生活?”</w:t>
      </w:r>
    </w:p>
    <w:p w:rsidR="00122B1F" w:rsidRPr="00D84FD2" w:rsidRDefault="00122B1F" w:rsidP="00122B1F">
      <w:pPr>
        <w:spacing w:line="320" w:lineRule="exact"/>
        <w:ind w:left="851"/>
        <w:jc w:val="left"/>
        <w:rPr>
          <w:rFonts w:ascii="SimSun" w:eastAsia="SimSun" w:hAnsi="SimSun"/>
          <w:szCs w:val="24"/>
          <w:lang w:eastAsia="zh-CN"/>
        </w:rPr>
      </w:pPr>
      <w:r w:rsidRPr="00D84FD2">
        <w:rPr>
          <w:rFonts w:ascii="SimSun" w:eastAsia="SimSun" w:hAnsi="SimSun" w:hint="eastAsia"/>
          <w:szCs w:val="24"/>
          <w:lang w:eastAsia="zh-CN"/>
        </w:rPr>
        <w:t>我问男孩子。</w:t>
      </w:r>
    </w:p>
    <w:p w:rsidR="00122B1F" w:rsidRPr="00D84FD2" w:rsidRDefault="00122B1F" w:rsidP="00122B1F">
      <w:pPr>
        <w:spacing w:line="320" w:lineRule="exact"/>
        <w:ind w:left="851"/>
        <w:jc w:val="left"/>
        <w:rPr>
          <w:rFonts w:ascii="SimSun" w:eastAsia="SimSun" w:hAnsi="SimSun"/>
          <w:szCs w:val="24"/>
          <w:lang w:eastAsia="zh-CN"/>
        </w:rPr>
      </w:pPr>
      <w:r w:rsidRPr="00D84FD2">
        <w:rPr>
          <w:rFonts w:ascii="SimSun" w:eastAsia="SimSun" w:hAnsi="SimSun" w:hint="eastAsia"/>
          <w:szCs w:val="24"/>
          <w:lang w:eastAsia="zh-CN"/>
        </w:rPr>
        <w:t>“是不是到了我们该死的日子？”</w:t>
      </w:r>
    </w:p>
    <w:p w:rsidR="00122B1F" w:rsidRPr="00D84FD2" w:rsidRDefault="00122B1F" w:rsidP="00122B1F">
      <w:pPr>
        <w:spacing w:line="320" w:lineRule="exact"/>
        <w:ind w:left="851"/>
        <w:jc w:val="left"/>
        <w:rPr>
          <w:rFonts w:ascii="SimSun" w:eastAsia="SimSun" w:hAnsi="SimSun"/>
          <w:szCs w:val="24"/>
          <w:lang w:eastAsia="zh-CN"/>
        </w:rPr>
      </w:pPr>
      <w:r w:rsidRPr="00D84FD2">
        <w:rPr>
          <w:rFonts w:ascii="SimSun" w:eastAsia="SimSun" w:hAnsi="SimSun" w:hint="eastAsia"/>
          <w:szCs w:val="24"/>
          <w:lang w:eastAsia="zh-CN"/>
        </w:rPr>
        <w:t>男孩子沉默无语。</w:t>
      </w:r>
    </w:p>
    <w:p w:rsidR="00122B1F" w:rsidRPr="00D84FD2" w:rsidRDefault="00122B1F" w:rsidP="00122B1F">
      <w:pPr>
        <w:spacing w:line="240" w:lineRule="exact"/>
        <w:ind w:left="851"/>
        <w:jc w:val="right"/>
        <w:rPr>
          <w:rFonts w:asciiTheme="minorHAnsi" w:eastAsia="SimSun" w:hAnsiTheme="minorHAnsi"/>
          <w:sz w:val="20"/>
          <w:szCs w:val="24"/>
          <w:lang w:eastAsia="zh-CN"/>
        </w:rPr>
      </w:pPr>
    </w:p>
    <w:p w:rsidR="00122B1F" w:rsidRPr="00D84FD2" w:rsidRDefault="00122B1F" w:rsidP="00122B1F">
      <w:pPr>
        <w:spacing w:line="240" w:lineRule="exact"/>
        <w:ind w:left="851"/>
        <w:jc w:val="right"/>
        <w:rPr>
          <w:rFonts w:ascii="SimSun" w:eastAsia="SimSun" w:hAnsi="SimSun"/>
          <w:sz w:val="20"/>
          <w:szCs w:val="24"/>
          <w:lang w:eastAsia="zh-CN"/>
        </w:rPr>
      </w:pPr>
      <w:r w:rsidRPr="00D84FD2">
        <w:rPr>
          <w:rFonts w:ascii="SimSun" w:eastAsia="SimSun" w:hAnsi="SimSun" w:hint="eastAsia"/>
          <w:sz w:val="20"/>
          <w:szCs w:val="24"/>
          <w:lang w:eastAsia="zh-CN"/>
        </w:rPr>
        <w:t xml:space="preserve">         </w:t>
      </w:r>
      <w:r w:rsidRPr="00D84FD2">
        <w:rPr>
          <w:rFonts w:ascii="SimSun" w:eastAsia="SimSun" w:hAnsi="SimSun"/>
          <w:sz w:val="20"/>
          <w:szCs w:val="24"/>
          <w:lang w:eastAsia="zh-CN"/>
        </w:rPr>
        <w:t>2025</w:t>
      </w:r>
      <w:r w:rsidRPr="00D84FD2">
        <w:rPr>
          <w:rFonts w:ascii="SimSun" w:eastAsia="SimSun" w:hAnsi="SimSun" w:hint="eastAsia"/>
          <w:sz w:val="20"/>
          <w:szCs w:val="24"/>
          <w:lang w:eastAsia="zh-CN"/>
        </w:rPr>
        <w:t>，7，8</w:t>
      </w:r>
    </w:p>
    <w:p w:rsidR="00122B1F" w:rsidRPr="00D84FD2" w:rsidRDefault="00122B1F" w:rsidP="00122B1F">
      <w:pPr>
        <w:spacing w:line="240" w:lineRule="exact"/>
        <w:ind w:left="851"/>
        <w:jc w:val="right"/>
        <w:rPr>
          <w:rFonts w:ascii="SimSun" w:eastAsia="SimSun" w:hAnsi="SimSun"/>
          <w:sz w:val="20"/>
          <w:szCs w:val="24"/>
          <w:lang w:eastAsia="zh-CN"/>
        </w:rPr>
      </w:pPr>
      <w:r w:rsidRPr="00D84FD2">
        <w:rPr>
          <w:rFonts w:ascii="SimSun" w:eastAsia="SimSun" w:hAnsi="SimSun" w:hint="eastAsia"/>
          <w:sz w:val="20"/>
          <w:szCs w:val="24"/>
          <w:lang w:eastAsia="zh-CN"/>
        </w:rPr>
        <w:t xml:space="preserve">         2025，7，20 谷羽译</w:t>
      </w:r>
    </w:p>
    <w:p w:rsidR="00122B1F" w:rsidRPr="00D84FD2" w:rsidRDefault="00122B1F" w:rsidP="00122B1F">
      <w:pPr>
        <w:spacing w:line="240" w:lineRule="exact"/>
        <w:ind w:left="851"/>
        <w:jc w:val="right"/>
        <w:rPr>
          <w:rFonts w:ascii="SimSun" w:eastAsia="SimSun" w:hAnsi="SimSun"/>
          <w:sz w:val="20"/>
          <w:szCs w:val="24"/>
          <w:lang w:eastAsia="zh-CN"/>
        </w:rPr>
      </w:pPr>
      <w:r w:rsidRPr="00D84FD2">
        <w:rPr>
          <w:rFonts w:ascii="SimSun" w:eastAsia="SimSun" w:hAnsi="SimSun" w:hint="eastAsia"/>
          <w:sz w:val="20"/>
          <w:szCs w:val="24"/>
          <w:lang w:eastAsia="zh-CN"/>
        </w:rPr>
        <w:t xml:space="preserve">         2025,7,23 参照伊戈尔建议修改</w:t>
      </w:r>
    </w:p>
    <w:p w:rsidR="00122B1F" w:rsidRDefault="00122B1F" w:rsidP="00122B1F">
      <w:pPr>
        <w:spacing w:line="240" w:lineRule="exact"/>
        <w:jc w:val="left"/>
        <w:rPr>
          <w:rFonts w:ascii="Bookman Old Style" w:hAnsi="Bookman Old Style"/>
          <w:sz w:val="20"/>
        </w:rPr>
      </w:pPr>
    </w:p>
    <w:p w:rsidR="00122B1F" w:rsidRPr="00052182" w:rsidRDefault="00122B1F" w:rsidP="00122B1F">
      <w:pPr>
        <w:spacing w:line="240" w:lineRule="exact"/>
        <w:jc w:val="left"/>
        <w:rPr>
          <w:rFonts w:ascii="Bookman Old Style" w:hAnsi="Bookman Old Style"/>
          <w:sz w:val="20"/>
        </w:rPr>
      </w:pPr>
      <w:r w:rsidRPr="00052182">
        <w:rPr>
          <w:rFonts w:ascii="Bookman Old Style" w:hAnsi="Bookman Old Style"/>
          <w:sz w:val="20"/>
        </w:rPr>
        <w:br w:type="page"/>
      </w:r>
    </w:p>
    <w:p w:rsidR="00122B1F" w:rsidRPr="00052182" w:rsidRDefault="00122B1F" w:rsidP="00122B1F">
      <w:pPr>
        <w:pStyle w:val="af3"/>
        <w:numPr>
          <w:ilvl w:val="0"/>
          <w:numId w:val="1"/>
        </w:numPr>
        <w:spacing w:line="280" w:lineRule="exact"/>
        <w:ind w:left="0" w:firstLine="0"/>
        <w:jc w:val="left"/>
        <w:outlineLvl w:val="1"/>
        <w:rPr>
          <w:rFonts w:ascii="Bookman Old Style" w:hAnsi="Bookman Old Style"/>
          <w:b/>
        </w:rPr>
      </w:pPr>
      <w:bookmarkStart w:id="5609" w:name="_Toc204099576"/>
      <w:bookmarkStart w:id="5610" w:name="_Toc219208889"/>
      <w:bookmarkStart w:id="5611" w:name="_Toc219289862"/>
      <w:bookmarkStart w:id="5612" w:name="_Toc219308395"/>
      <w:bookmarkStart w:id="5613" w:name="_Toc221803265"/>
      <w:r w:rsidRPr="00052182">
        <w:rPr>
          <w:rFonts w:ascii="Bookman Old Style" w:hAnsi="Bookman Old Style"/>
          <w:b/>
        </w:rPr>
        <w:lastRenderedPageBreak/>
        <w:t>ГРОЗА</w:t>
      </w:r>
      <w:bookmarkEnd w:id="5609"/>
      <w:bookmarkEnd w:id="5610"/>
      <w:bookmarkEnd w:id="5611"/>
      <w:bookmarkEnd w:id="5612"/>
      <w:bookmarkEnd w:id="5613"/>
    </w:p>
    <w:p w:rsidR="00122B1F" w:rsidRPr="00052182" w:rsidRDefault="00122B1F" w:rsidP="00122B1F">
      <w:pPr>
        <w:spacing w:line="320" w:lineRule="exact"/>
        <w:jc w:val="left"/>
        <w:rPr>
          <w:rFonts w:ascii="Bookman Old Style" w:hAnsi="Bookman Old Style"/>
        </w:rPr>
      </w:pPr>
    </w:p>
    <w:p w:rsidR="00122B1F" w:rsidRPr="00052182" w:rsidRDefault="00122B1F" w:rsidP="00122B1F">
      <w:pPr>
        <w:spacing w:line="320" w:lineRule="exact"/>
        <w:jc w:val="left"/>
        <w:rPr>
          <w:rFonts w:ascii="Bookman Old Style" w:hAnsi="Bookman Old Style"/>
        </w:rPr>
      </w:pPr>
      <w:r w:rsidRPr="00052182">
        <w:rPr>
          <w:rFonts w:ascii="Bookman Old Style" w:hAnsi="Bookman Old Style"/>
        </w:rPr>
        <w:t>Грохот в небе, огнь и хтонь,</w:t>
      </w:r>
    </w:p>
    <w:p w:rsidR="00122B1F" w:rsidRPr="00052182" w:rsidRDefault="00122B1F" w:rsidP="00122B1F">
      <w:pPr>
        <w:spacing w:line="320" w:lineRule="exact"/>
        <w:jc w:val="left"/>
        <w:rPr>
          <w:rFonts w:ascii="Bookman Old Style" w:hAnsi="Bookman Old Style"/>
        </w:rPr>
      </w:pPr>
      <w:r w:rsidRPr="00052182">
        <w:rPr>
          <w:rFonts w:ascii="Bookman Old Style" w:hAnsi="Bookman Old Style"/>
        </w:rPr>
        <w:t>Из-под темени свечение.</w:t>
      </w:r>
    </w:p>
    <w:p w:rsidR="00122B1F" w:rsidRPr="00052182" w:rsidRDefault="00122B1F" w:rsidP="00122B1F">
      <w:pPr>
        <w:spacing w:line="320" w:lineRule="exact"/>
        <w:jc w:val="left"/>
        <w:rPr>
          <w:rFonts w:ascii="Bookman Old Style" w:hAnsi="Bookman Old Style"/>
        </w:rPr>
      </w:pPr>
      <w:r w:rsidRPr="00052182">
        <w:rPr>
          <w:rFonts w:ascii="Bookman Old Style" w:hAnsi="Bookman Old Style"/>
        </w:rPr>
        <w:t>Ах, зачем мы здесь,</w:t>
      </w:r>
    </w:p>
    <w:p w:rsidR="00122B1F" w:rsidRPr="00052182" w:rsidRDefault="00122B1F" w:rsidP="00122B1F">
      <w:pPr>
        <w:spacing w:line="320" w:lineRule="exact"/>
        <w:jc w:val="left"/>
        <w:rPr>
          <w:rFonts w:ascii="Bookman Old Style" w:hAnsi="Bookman Old Style"/>
        </w:rPr>
      </w:pPr>
      <w:r w:rsidRPr="00052182">
        <w:rPr>
          <w:rFonts w:ascii="Bookman Old Style" w:hAnsi="Bookman Old Style"/>
        </w:rPr>
        <w:t>На этой земле,</w:t>
      </w:r>
    </w:p>
    <w:p w:rsidR="00122B1F" w:rsidRPr="00052182" w:rsidRDefault="00122B1F" w:rsidP="00122B1F">
      <w:pPr>
        <w:spacing w:line="320" w:lineRule="exact"/>
        <w:jc w:val="left"/>
        <w:rPr>
          <w:rFonts w:ascii="Bookman Old Style" w:hAnsi="Bookman Old Style"/>
        </w:rPr>
      </w:pPr>
      <w:r w:rsidRPr="00052182">
        <w:rPr>
          <w:rFonts w:ascii="Bookman Old Style" w:hAnsi="Bookman Old Style"/>
        </w:rPr>
        <w:t>Под этим ветром,</w:t>
      </w:r>
    </w:p>
    <w:p w:rsidR="00122B1F" w:rsidRPr="00052182" w:rsidRDefault="00122B1F" w:rsidP="00122B1F">
      <w:pPr>
        <w:spacing w:line="320" w:lineRule="exact"/>
        <w:jc w:val="left"/>
        <w:rPr>
          <w:rFonts w:ascii="Bookman Old Style" w:hAnsi="Bookman Old Style"/>
        </w:rPr>
      </w:pPr>
      <w:r w:rsidRPr="00052182">
        <w:rPr>
          <w:rFonts w:ascii="Bookman Old Style" w:hAnsi="Bookman Old Style"/>
        </w:rPr>
        <w:t>Дождём,</w:t>
      </w:r>
    </w:p>
    <w:p w:rsidR="00122B1F" w:rsidRPr="00052182" w:rsidRDefault="00122B1F" w:rsidP="00122B1F">
      <w:pPr>
        <w:spacing w:line="320" w:lineRule="exact"/>
        <w:jc w:val="left"/>
        <w:rPr>
          <w:rFonts w:ascii="Bookman Old Style" w:hAnsi="Bookman Old Style"/>
        </w:rPr>
      </w:pPr>
      <w:r w:rsidRPr="00052182">
        <w:rPr>
          <w:rFonts w:ascii="Bookman Old Style" w:hAnsi="Bookman Old Style"/>
        </w:rPr>
        <w:t>В безмолвии</w:t>
      </w:r>
    </w:p>
    <w:p w:rsidR="00122B1F" w:rsidRPr="00052182" w:rsidRDefault="00122B1F" w:rsidP="00122B1F">
      <w:pPr>
        <w:spacing w:line="320" w:lineRule="exact"/>
        <w:jc w:val="left"/>
        <w:rPr>
          <w:rFonts w:ascii="Bookman Old Style" w:hAnsi="Bookman Old Style"/>
        </w:rPr>
      </w:pPr>
      <w:r w:rsidRPr="00052182">
        <w:rPr>
          <w:rFonts w:ascii="Bookman Old Style" w:hAnsi="Bookman Old Style"/>
        </w:rPr>
        <w:t>Вселенского хохота.</w:t>
      </w:r>
    </w:p>
    <w:p w:rsidR="00122B1F" w:rsidRPr="00052182" w:rsidRDefault="00122B1F" w:rsidP="00122B1F">
      <w:pPr>
        <w:spacing w:line="240" w:lineRule="exact"/>
        <w:jc w:val="right"/>
        <w:rPr>
          <w:rFonts w:ascii="Bookman Old Style" w:hAnsi="Bookman Old Style"/>
          <w:sz w:val="20"/>
        </w:rPr>
      </w:pPr>
    </w:p>
    <w:p w:rsidR="00122B1F" w:rsidRPr="00052182" w:rsidRDefault="00122B1F" w:rsidP="00122B1F">
      <w:pPr>
        <w:spacing w:line="240" w:lineRule="exact"/>
        <w:jc w:val="right"/>
        <w:rPr>
          <w:rFonts w:ascii="Bookman Old Style" w:hAnsi="Bookman Old Style"/>
          <w:sz w:val="20"/>
        </w:rPr>
      </w:pPr>
      <w:r w:rsidRPr="00052182">
        <w:rPr>
          <w:rFonts w:ascii="Bookman Old Style" w:hAnsi="Bookman Old Style"/>
          <w:sz w:val="20"/>
        </w:rPr>
        <w:t>9 июля 2025</w:t>
      </w:r>
    </w:p>
    <w:p w:rsidR="00122B1F" w:rsidRPr="00052182" w:rsidRDefault="00122B1F" w:rsidP="00122B1F">
      <w:pPr>
        <w:spacing w:line="320" w:lineRule="exact"/>
        <w:jc w:val="left"/>
        <w:rPr>
          <w:rFonts w:ascii="Bookman Old Style" w:hAnsi="Bookman Old Style"/>
          <w:sz w:val="22"/>
          <w:szCs w:val="24"/>
        </w:rPr>
      </w:pPr>
    </w:p>
    <w:p w:rsidR="00122B1F" w:rsidRDefault="00122B1F" w:rsidP="00122B1F">
      <w:pPr>
        <w:spacing w:after="200" w:line="276" w:lineRule="auto"/>
        <w:jc w:val="left"/>
        <w:rPr>
          <w:rFonts w:asciiTheme="minorHAnsi" w:eastAsia="SimSun" w:hAnsiTheme="minorHAnsi"/>
          <w:b/>
          <w:szCs w:val="24"/>
        </w:rPr>
      </w:pPr>
      <w:bookmarkStart w:id="5614" w:name="_Toc204099577"/>
    </w:p>
    <w:p w:rsidR="00122B1F" w:rsidRDefault="00122B1F" w:rsidP="00122B1F">
      <w:pPr>
        <w:spacing w:after="200" w:line="276" w:lineRule="auto"/>
        <w:jc w:val="left"/>
        <w:rPr>
          <w:rFonts w:asciiTheme="minorHAnsi" w:eastAsia="SimSun" w:hAnsiTheme="minorHAnsi"/>
          <w:b/>
          <w:szCs w:val="24"/>
        </w:rPr>
      </w:pPr>
    </w:p>
    <w:p w:rsidR="00122B1F" w:rsidRDefault="00122B1F" w:rsidP="00122B1F">
      <w:pPr>
        <w:spacing w:after="200" w:line="276" w:lineRule="auto"/>
        <w:jc w:val="left"/>
        <w:rPr>
          <w:rFonts w:ascii="SimSun" w:eastAsia="SimSun" w:hAnsi="SimSun"/>
          <w:b/>
          <w:szCs w:val="24"/>
        </w:rPr>
      </w:pPr>
    </w:p>
    <w:p w:rsidR="00122B1F" w:rsidRPr="00052182" w:rsidRDefault="00122B1F" w:rsidP="00122B1F">
      <w:pPr>
        <w:pStyle w:val="af3"/>
        <w:numPr>
          <w:ilvl w:val="0"/>
          <w:numId w:val="2"/>
        </w:numPr>
        <w:spacing w:line="320" w:lineRule="exact"/>
        <w:ind w:left="1208" w:hanging="357"/>
        <w:jc w:val="left"/>
        <w:outlineLvl w:val="1"/>
        <w:rPr>
          <w:rFonts w:ascii="SimSun" w:eastAsia="SimSun" w:hAnsi="SimSun"/>
          <w:b/>
          <w:szCs w:val="24"/>
          <w:lang w:eastAsia="zh-CN"/>
        </w:rPr>
      </w:pPr>
      <w:bookmarkStart w:id="5615" w:name="_Toc219208890"/>
      <w:bookmarkStart w:id="5616" w:name="_Toc219289863"/>
      <w:bookmarkStart w:id="5617" w:name="_Toc219308396"/>
      <w:bookmarkStart w:id="5618" w:name="_Toc221803266"/>
      <w:r w:rsidRPr="007847B7">
        <w:rPr>
          <w:rFonts w:ascii="SimSun" w:eastAsia="SimSun" w:hAnsi="SimSun" w:cs="MS Mincho" w:hint="eastAsia"/>
          <w:b/>
          <w:szCs w:val="24"/>
        </w:rPr>
        <w:t>雷雨</w:t>
      </w:r>
      <w:bookmarkEnd w:id="5614"/>
      <w:bookmarkEnd w:id="5615"/>
      <w:bookmarkEnd w:id="5616"/>
      <w:bookmarkEnd w:id="5617"/>
      <w:bookmarkEnd w:id="5618"/>
    </w:p>
    <w:p w:rsidR="00122B1F" w:rsidRPr="00052182" w:rsidRDefault="00122B1F" w:rsidP="00122B1F">
      <w:pPr>
        <w:spacing w:line="320" w:lineRule="exact"/>
        <w:ind w:left="851"/>
        <w:jc w:val="left"/>
        <w:rPr>
          <w:rFonts w:ascii="SimSun" w:eastAsia="SimSun" w:hAnsi="SimSun"/>
          <w:b/>
          <w:szCs w:val="24"/>
          <w:lang w:eastAsia="zh-CN"/>
        </w:rPr>
      </w:pPr>
    </w:p>
    <w:p w:rsidR="00122B1F" w:rsidRPr="009469F3" w:rsidRDefault="00122B1F" w:rsidP="00122B1F">
      <w:pPr>
        <w:spacing w:line="320" w:lineRule="exact"/>
        <w:ind w:left="851"/>
        <w:jc w:val="left"/>
        <w:rPr>
          <w:rFonts w:ascii="SimSun" w:eastAsia="SimSun" w:hAnsi="SimSun"/>
          <w:szCs w:val="24"/>
          <w:lang w:eastAsia="zh-CN"/>
        </w:rPr>
      </w:pPr>
      <w:r w:rsidRPr="009469F3">
        <w:rPr>
          <w:rFonts w:ascii="SimSun" w:eastAsia="SimSun" w:hAnsi="SimSun" w:hint="eastAsia"/>
          <w:szCs w:val="24"/>
          <w:lang w:eastAsia="zh-CN"/>
        </w:rPr>
        <w:t>空中雷神擂鼓隆隆轰鸣,</w:t>
      </w:r>
    </w:p>
    <w:p w:rsidR="00122B1F" w:rsidRPr="009469F3" w:rsidRDefault="00122B1F" w:rsidP="00122B1F">
      <w:pPr>
        <w:spacing w:line="320" w:lineRule="exact"/>
        <w:ind w:left="851"/>
        <w:jc w:val="left"/>
        <w:rPr>
          <w:rFonts w:ascii="SimSun" w:eastAsia="SimSun" w:hAnsi="SimSun"/>
          <w:szCs w:val="24"/>
          <w:lang w:eastAsia="zh-CN"/>
        </w:rPr>
      </w:pPr>
      <w:r w:rsidRPr="009469F3">
        <w:rPr>
          <w:rFonts w:ascii="SimSun" w:eastAsia="SimSun" w:hAnsi="SimSun" w:hint="eastAsia"/>
          <w:szCs w:val="24"/>
          <w:lang w:eastAsia="zh-CN"/>
        </w:rPr>
        <w:t>昏暗中雷电交加。</w:t>
      </w:r>
    </w:p>
    <w:p w:rsidR="00122B1F" w:rsidRPr="009469F3" w:rsidRDefault="00122B1F" w:rsidP="00122B1F">
      <w:pPr>
        <w:spacing w:line="320" w:lineRule="exact"/>
        <w:ind w:left="851"/>
        <w:jc w:val="left"/>
        <w:rPr>
          <w:rFonts w:ascii="SimSun" w:eastAsia="SimSun" w:hAnsi="SimSun"/>
          <w:szCs w:val="24"/>
          <w:lang w:eastAsia="zh-CN"/>
        </w:rPr>
      </w:pPr>
      <w:r w:rsidRPr="009469F3">
        <w:rPr>
          <w:rFonts w:ascii="SimSun" w:eastAsia="SimSun" w:hAnsi="SimSun" w:hint="eastAsia"/>
          <w:szCs w:val="24"/>
          <w:lang w:eastAsia="zh-CN"/>
        </w:rPr>
        <w:t>哎，我们何苦在这里，</w:t>
      </w:r>
    </w:p>
    <w:p w:rsidR="00122B1F" w:rsidRPr="009469F3" w:rsidRDefault="00122B1F" w:rsidP="00122B1F">
      <w:pPr>
        <w:spacing w:line="320" w:lineRule="exact"/>
        <w:ind w:left="851"/>
        <w:jc w:val="left"/>
        <w:rPr>
          <w:rFonts w:ascii="SimSun" w:eastAsia="SimSun" w:hAnsi="SimSun"/>
          <w:szCs w:val="24"/>
          <w:lang w:eastAsia="zh-CN"/>
        </w:rPr>
      </w:pPr>
      <w:r w:rsidRPr="009469F3">
        <w:rPr>
          <w:rFonts w:ascii="SimSun" w:eastAsia="SimSun" w:hAnsi="SimSun" w:hint="eastAsia"/>
          <w:szCs w:val="24"/>
          <w:lang w:eastAsia="zh-CN"/>
        </w:rPr>
        <w:t>脚踩这片土地，</w:t>
      </w:r>
    </w:p>
    <w:p w:rsidR="00122B1F" w:rsidRPr="009469F3" w:rsidRDefault="00122B1F" w:rsidP="00122B1F">
      <w:pPr>
        <w:spacing w:line="320" w:lineRule="exact"/>
        <w:ind w:left="851"/>
        <w:jc w:val="left"/>
        <w:rPr>
          <w:rFonts w:ascii="SimSun" w:eastAsia="SimSun" w:hAnsi="SimSun"/>
          <w:szCs w:val="24"/>
          <w:lang w:eastAsia="zh-CN"/>
        </w:rPr>
      </w:pPr>
      <w:r w:rsidRPr="009469F3">
        <w:rPr>
          <w:rFonts w:ascii="SimSun" w:eastAsia="SimSun" w:hAnsi="SimSun" w:hint="eastAsia"/>
          <w:szCs w:val="24"/>
          <w:lang w:eastAsia="zh-CN"/>
        </w:rPr>
        <w:t>身旁风啸啸，</w:t>
      </w:r>
    </w:p>
    <w:p w:rsidR="00122B1F" w:rsidRPr="009469F3" w:rsidRDefault="00122B1F" w:rsidP="00122B1F">
      <w:pPr>
        <w:spacing w:line="320" w:lineRule="exact"/>
        <w:ind w:left="851"/>
        <w:jc w:val="left"/>
        <w:rPr>
          <w:rFonts w:ascii="SimSun" w:eastAsia="SimSun" w:hAnsi="SimSun"/>
          <w:szCs w:val="24"/>
          <w:lang w:eastAsia="zh-CN"/>
        </w:rPr>
      </w:pPr>
      <w:r w:rsidRPr="009469F3">
        <w:rPr>
          <w:rFonts w:ascii="SimSun" w:eastAsia="SimSun" w:hAnsi="SimSun" w:hint="eastAsia"/>
          <w:szCs w:val="24"/>
          <w:lang w:eastAsia="zh-CN"/>
        </w:rPr>
        <w:t>雨沙沙，</w:t>
      </w:r>
    </w:p>
    <w:p w:rsidR="00122B1F" w:rsidRPr="009469F3" w:rsidRDefault="00122B1F" w:rsidP="00122B1F">
      <w:pPr>
        <w:spacing w:line="320" w:lineRule="exact"/>
        <w:ind w:left="851"/>
        <w:jc w:val="left"/>
        <w:rPr>
          <w:rFonts w:ascii="SimSun" w:eastAsia="SimSun" w:hAnsi="SimSun"/>
          <w:szCs w:val="24"/>
          <w:lang w:eastAsia="zh-CN"/>
        </w:rPr>
      </w:pPr>
      <w:r w:rsidRPr="009469F3">
        <w:rPr>
          <w:rFonts w:ascii="SimSun" w:eastAsia="SimSun" w:hAnsi="SimSun" w:hint="eastAsia"/>
          <w:szCs w:val="24"/>
          <w:lang w:eastAsia="zh-CN"/>
        </w:rPr>
        <w:t>静默之中</w:t>
      </w:r>
    </w:p>
    <w:p w:rsidR="00122B1F" w:rsidRPr="009469F3" w:rsidRDefault="00122B1F" w:rsidP="00122B1F">
      <w:pPr>
        <w:spacing w:line="320" w:lineRule="exact"/>
        <w:ind w:left="851"/>
        <w:jc w:val="left"/>
        <w:rPr>
          <w:rFonts w:ascii="SimSun" w:eastAsia="SimSun" w:hAnsi="SimSun"/>
          <w:szCs w:val="24"/>
          <w:lang w:eastAsia="zh-CN"/>
        </w:rPr>
      </w:pPr>
      <w:r w:rsidRPr="009469F3">
        <w:rPr>
          <w:rFonts w:ascii="SimSun" w:eastAsia="SimSun" w:hAnsi="SimSun" w:hint="eastAsia"/>
          <w:szCs w:val="24"/>
          <w:lang w:eastAsia="zh-CN"/>
        </w:rPr>
        <w:t>听宙斯狂笑哈哈。</w:t>
      </w:r>
    </w:p>
    <w:p w:rsidR="00122B1F" w:rsidRPr="009469F3" w:rsidRDefault="00122B1F" w:rsidP="00122B1F">
      <w:pPr>
        <w:spacing w:line="240" w:lineRule="exact"/>
        <w:ind w:left="851"/>
        <w:jc w:val="right"/>
        <w:rPr>
          <w:rFonts w:asciiTheme="minorHAnsi" w:eastAsia="SimSun" w:hAnsiTheme="minorHAnsi"/>
          <w:sz w:val="20"/>
          <w:szCs w:val="24"/>
          <w:lang w:eastAsia="zh-CN"/>
        </w:rPr>
      </w:pPr>
    </w:p>
    <w:p w:rsidR="00122B1F" w:rsidRPr="009469F3" w:rsidRDefault="00122B1F" w:rsidP="00122B1F">
      <w:pPr>
        <w:spacing w:line="240" w:lineRule="exact"/>
        <w:ind w:left="851"/>
        <w:jc w:val="right"/>
        <w:rPr>
          <w:rFonts w:ascii="SimSun" w:eastAsia="SimSun" w:hAnsi="SimSun"/>
          <w:sz w:val="20"/>
          <w:szCs w:val="24"/>
          <w:lang w:eastAsia="zh-CN"/>
        </w:rPr>
      </w:pPr>
      <w:r w:rsidRPr="009469F3">
        <w:rPr>
          <w:rFonts w:ascii="SimSun" w:eastAsia="SimSun" w:hAnsi="SimSun" w:hint="eastAsia"/>
          <w:sz w:val="20"/>
          <w:szCs w:val="24"/>
          <w:lang w:eastAsia="zh-CN"/>
        </w:rPr>
        <w:t xml:space="preserve">      2025，7，9</w:t>
      </w:r>
    </w:p>
    <w:p w:rsidR="00122B1F" w:rsidRPr="009469F3" w:rsidRDefault="00122B1F" w:rsidP="00122B1F">
      <w:pPr>
        <w:spacing w:line="240" w:lineRule="exact"/>
        <w:ind w:left="851"/>
        <w:jc w:val="right"/>
        <w:rPr>
          <w:rFonts w:ascii="SimSun" w:eastAsia="SimSun" w:hAnsi="SimSun"/>
          <w:sz w:val="20"/>
          <w:szCs w:val="24"/>
          <w:lang w:eastAsia="zh-CN"/>
        </w:rPr>
      </w:pPr>
      <w:r w:rsidRPr="009469F3">
        <w:rPr>
          <w:rFonts w:ascii="SimSun" w:eastAsia="SimSun" w:hAnsi="SimSun" w:hint="eastAsia"/>
          <w:sz w:val="20"/>
          <w:szCs w:val="24"/>
          <w:lang w:eastAsia="zh-CN"/>
        </w:rPr>
        <w:t xml:space="preserve">      2025，7，20 谷羽译</w:t>
      </w:r>
    </w:p>
    <w:p w:rsidR="00122B1F" w:rsidRPr="009469F3" w:rsidRDefault="00122B1F" w:rsidP="00122B1F">
      <w:pPr>
        <w:spacing w:line="240" w:lineRule="exact"/>
        <w:ind w:left="851"/>
        <w:jc w:val="right"/>
        <w:rPr>
          <w:rFonts w:ascii="SimSun" w:eastAsia="SimSun" w:hAnsi="SimSun"/>
          <w:sz w:val="20"/>
          <w:szCs w:val="24"/>
          <w:lang w:eastAsia="zh-CN"/>
        </w:rPr>
      </w:pPr>
      <w:r w:rsidRPr="009469F3">
        <w:rPr>
          <w:rFonts w:ascii="SimSun" w:eastAsia="SimSun" w:hAnsi="SimSun" w:hint="eastAsia"/>
          <w:sz w:val="20"/>
          <w:szCs w:val="24"/>
          <w:lang w:eastAsia="zh-CN"/>
        </w:rPr>
        <w:t xml:space="preserve">      </w:t>
      </w:r>
      <w:bookmarkStart w:id="5619" w:name="OLE_LINK11"/>
      <w:bookmarkStart w:id="5620" w:name="OLE_LINK12"/>
      <w:r w:rsidRPr="009469F3">
        <w:rPr>
          <w:rFonts w:ascii="SimSun" w:eastAsia="SimSun" w:hAnsi="SimSun" w:hint="eastAsia"/>
          <w:sz w:val="20"/>
          <w:szCs w:val="24"/>
          <w:lang w:eastAsia="zh-CN"/>
        </w:rPr>
        <w:t>2025,7,23 参照伊戈尔建议修改</w:t>
      </w:r>
    </w:p>
    <w:bookmarkEnd w:id="5619"/>
    <w:bookmarkEnd w:id="5620"/>
    <w:p w:rsidR="00122B1F" w:rsidRPr="00052182" w:rsidRDefault="00122B1F" w:rsidP="00122B1F">
      <w:pPr>
        <w:spacing w:after="200" w:line="276" w:lineRule="auto"/>
        <w:jc w:val="left"/>
        <w:rPr>
          <w:rFonts w:ascii="Bookman Old Style" w:hAnsi="Bookman Old Style"/>
          <w:sz w:val="22"/>
          <w:szCs w:val="24"/>
        </w:rPr>
      </w:pPr>
      <w:r w:rsidRPr="00052182">
        <w:rPr>
          <w:rFonts w:ascii="Bookman Old Style" w:hAnsi="Bookman Old Style"/>
          <w:sz w:val="22"/>
          <w:szCs w:val="24"/>
        </w:rPr>
        <w:br w:type="page"/>
      </w:r>
    </w:p>
    <w:p w:rsidR="00122B1F" w:rsidRPr="00052182" w:rsidRDefault="00122B1F" w:rsidP="00122B1F">
      <w:pPr>
        <w:pStyle w:val="af3"/>
        <w:numPr>
          <w:ilvl w:val="0"/>
          <w:numId w:val="1"/>
        </w:numPr>
        <w:spacing w:line="280" w:lineRule="exact"/>
        <w:ind w:left="0" w:firstLine="0"/>
        <w:jc w:val="left"/>
        <w:outlineLvl w:val="1"/>
        <w:rPr>
          <w:rFonts w:ascii="Bookman Old Style" w:hAnsi="Bookman Old Style"/>
          <w:b/>
        </w:rPr>
      </w:pPr>
      <w:bookmarkStart w:id="5621" w:name="_Toc204099583"/>
      <w:bookmarkStart w:id="5622" w:name="_Toc219208891"/>
      <w:bookmarkStart w:id="5623" w:name="_Toc219289864"/>
      <w:bookmarkStart w:id="5624" w:name="_Toc219308397"/>
      <w:bookmarkStart w:id="5625" w:name="_Toc221803267"/>
      <w:r w:rsidRPr="00052182">
        <w:rPr>
          <w:rFonts w:ascii="Bookman Old Style" w:hAnsi="Bookman Old Style"/>
          <w:b/>
        </w:rPr>
        <w:lastRenderedPageBreak/>
        <w:t>ВИД ИЗ ОКНА</w:t>
      </w:r>
      <w:bookmarkEnd w:id="5621"/>
      <w:bookmarkEnd w:id="5622"/>
      <w:bookmarkEnd w:id="5623"/>
      <w:bookmarkEnd w:id="5624"/>
      <w:bookmarkEnd w:id="5625"/>
    </w:p>
    <w:p w:rsidR="00122B1F" w:rsidRPr="00052182" w:rsidRDefault="00122B1F" w:rsidP="00122B1F">
      <w:pPr>
        <w:spacing w:line="320" w:lineRule="exact"/>
        <w:jc w:val="left"/>
        <w:rPr>
          <w:rFonts w:ascii="Bookman Old Style" w:hAnsi="Bookman Old Style"/>
        </w:rPr>
      </w:pPr>
    </w:p>
    <w:p w:rsidR="00122B1F" w:rsidRPr="00052182" w:rsidRDefault="00122B1F" w:rsidP="00122B1F">
      <w:pPr>
        <w:spacing w:line="320" w:lineRule="exact"/>
        <w:jc w:val="left"/>
        <w:rPr>
          <w:rFonts w:ascii="Bookman Old Style" w:hAnsi="Bookman Old Style"/>
        </w:rPr>
      </w:pPr>
      <w:r w:rsidRPr="00052182">
        <w:rPr>
          <w:rFonts w:ascii="Bookman Old Style" w:hAnsi="Bookman Old Style"/>
        </w:rPr>
        <w:t>Вид из окна.</w:t>
      </w:r>
    </w:p>
    <w:p w:rsidR="00122B1F" w:rsidRPr="00052182" w:rsidRDefault="00122B1F" w:rsidP="00122B1F">
      <w:pPr>
        <w:spacing w:line="320" w:lineRule="exact"/>
        <w:jc w:val="left"/>
        <w:rPr>
          <w:rFonts w:ascii="Bookman Old Style" w:hAnsi="Bookman Old Style"/>
        </w:rPr>
      </w:pPr>
      <w:r w:rsidRPr="00052182">
        <w:rPr>
          <w:rFonts w:ascii="Bookman Old Style" w:hAnsi="Bookman Old Style"/>
        </w:rPr>
        <w:t>Край белого облака.</w:t>
      </w:r>
    </w:p>
    <w:p w:rsidR="00122B1F" w:rsidRPr="00052182" w:rsidRDefault="00122B1F" w:rsidP="00122B1F">
      <w:pPr>
        <w:spacing w:line="320" w:lineRule="exact"/>
        <w:jc w:val="left"/>
        <w:rPr>
          <w:rFonts w:ascii="Bookman Old Style" w:hAnsi="Bookman Old Style"/>
        </w:rPr>
      </w:pPr>
      <w:r w:rsidRPr="00052182">
        <w:rPr>
          <w:rFonts w:ascii="Bookman Old Style" w:hAnsi="Bookman Old Style"/>
        </w:rPr>
        <w:t>Вершина зелёного дерева.</w:t>
      </w:r>
    </w:p>
    <w:p w:rsidR="00122B1F" w:rsidRPr="00052182" w:rsidRDefault="00122B1F" w:rsidP="00122B1F">
      <w:pPr>
        <w:spacing w:line="320" w:lineRule="exact"/>
        <w:jc w:val="left"/>
        <w:rPr>
          <w:rFonts w:ascii="Bookman Old Style" w:hAnsi="Bookman Old Style"/>
        </w:rPr>
      </w:pPr>
      <w:r w:rsidRPr="00052182">
        <w:rPr>
          <w:rFonts w:ascii="Bookman Old Style" w:hAnsi="Bookman Old Style"/>
        </w:rPr>
        <w:t>Над ними синее небо.</w:t>
      </w:r>
    </w:p>
    <w:p w:rsidR="00122B1F" w:rsidRPr="00052182" w:rsidRDefault="00122B1F" w:rsidP="00122B1F">
      <w:pPr>
        <w:spacing w:line="320" w:lineRule="exact"/>
        <w:jc w:val="left"/>
        <w:rPr>
          <w:rFonts w:ascii="Bookman Old Style" w:hAnsi="Bookman Old Style"/>
        </w:rPr>
      </w:pPr>
      <w:r w:rsidRPr="00052182">
        <w:rPr>
          <w:rFonts w:ascii="Bookman Old Style" w:hAnsi="Bookman Old Style"/>
        </w:rPr>
        <w:t>Запомнил?</w:t>
      </w:r>
    </w:p>
    <w:p w:rsidR="00122B1F" w:rsidRPr="00052182" w:rsidRDefault="00122B1F" w:rsidP="00122B1F">
      <w:pPr>
        <w:spacing w:line="320" w:lineRule="exact"/>
        <w:jc w:val="left"/>
        <w:rPr>
          <w:rFonts w:ascii="Bookman Old Style" w:hAnsi="Bookman Old Style"/>
        </w:rPr>
      </w:pPr>
      <w:r w:rsidRPr="00052182">
        <w:rPr>
          <w:rFonts w:ascii="Bookman Old Style" w:hAnsi="Bookman Old Style"/>
        </w:rPr>
        <w:t>Облако медленно движется.</w:t>
      </w:r>
    </w:p>
    <w:p w:rsidR="00122B1F" w:rsidRPr="00052182" w:rsidRDefault="00122B1F" w:rsidP="00122B1F">
      <w:pPr>
        <w:spacing w:line="320" w:lineRule="exact"/>
        <w:jc w:val="left"/>
        <w:rPr>
          <w:rFonts w:ascii="Bookman Old Style" w:hAnsi="Bookman Old Style"/>
        </w:rPr>
      </w:pPr>
      <w:r w:rsidRPr="00052182">
        <w:rPr>
          <w:rFonts w:ascii="Bookman Old Style" w:hAnsi="Bookman Old Style"/>
        </w:rPr>
        <w:t>Листья чуть-чуть колеблются.</w:t>
      </w:r>
    </w:p>
    <w:p w:rsidR="00122B1F" w:rsidRPr="00052182" w:rsidRDefault="00122B1F" w:rsidP="00122B1F">
      <w:pPr>
        <w:spacing w:line="320" w:lineRule="exact"/>
        <w:jc w:val="left"/>
        <w:rPr>
          <w:rFonts w:ascii="Bookman Old Style" w:hAnsi="Bookman Old Style"/>
        </w:rPr>
      </w:pPr>
      <w:r w:rsidRPr="00052182">
        <w:rPr>
          <w:rFonts w:ascii="Bookman Old Style" w:hAnsi="Bookman Old Style"/>
        </w:rPr>
        <w:t>Небо спокойно.</w:t>
      </w:r>
    </w:p>
    <w:p w:rsidR="00122B1F" w:rsidRPr="00052182" w:rsidRDefault="00122B1F" w:rsidP="00122B1F">
      <w:pPr>
        <w:spacing w:line="320" w:lineRule="exact"/>
        <w:jc w:val="left"/>
        <w:rPr>
          <w:rFonts w:ascii="Bookman Old Style" w:hAnsi="Bookman Old Style"/>
        </w:rPr>
      </w:pPr>
      <w:r w:rsidRPr="00052182">
        <w:rPr>
          <w:rFonts w:ascii="Bookman Old Style" w:hAnsi="Bookman Old Style"/>
        </w:rPr>
        <w:t>Запомнил?</w:t>
      </w:r>
    </w:p>
    <w:p w:rsidR="00122B1F" w:rsidRPr="00052182" w:rsidRDefault="00122B1F" w:rsidP="00122B1F">
      <w:pPr>
        <w:spacing w:line="320" w:lineRule="exact"/>
        <w:jc w:val="left"/>
        <w:rPr>
          <w:rFonts w:ascii="Bookman Old Style" w:hAnsi="Bookman Old Style"/>
        </w:rPr>
      </w:pPr>
      <w:r w:rsidRPr="00052182">
        <w:rPr>
          <w:rFonts w:ascii="Bookman Old Style" w:hAnsi="Bookman Old Style"/>
        </w:rPr>
        <w:t>А можно ещё посмотреть?</w:t>
      </w:r>
    </w:p>
    <w:p w:rsidR="00122B1F" w:rsidRPr="00052182" w:rsidRDefault="00122B1F" w:rsidP="00122B1F">
      <w:pPr>
        <w:spacing w:line="320" w:lineRule="exact"/>
        <w:jc w:val="left"/>
        <w:rPr>
          <w:rFonts w:ascii="Bookman Old Style" w:hAnsi="Bookman Old Style"/>
        </w:rPr>
      </w:pPr>
      <w:r w:rsidRPr="00052182">
        <w:rPr>
          <w:rFonts w:ascii="Bookman Old Style" w:hAnsi="Bookman Old Style"/>
        </w:rPr>
        <w:t>Нет. Этого больше нет. Этого больше не будет.</w:t>
      </w:r>
    </w:p>
    <w:p w:rsidR="00122B1F" w:rsidRPr="00052182" w:rsidRDefault="00122B1F" w:rsidP="00122B1F">
      <w:pPr>
        <w:spacing w:line="320" w:lineRule="exact"/>
        <w:jc w:val="left"/>
        <w:rPr>
          <w:rFonts w:ascii="Bookman Old Style" w:hAnsi="Bookman Old Style"/>
        </w:rPr>
      </w:pPr>
      <w:r w:rsidRPr="00052182">
        <w:rPr>
          <w:rFonts w:ascii="Bookman Old Style" w:hAnsi="Bookman Old Style"/>
        </w:rPr>
        <w:t>Теперь запомнил.</w:t>
      </w:r>
    </w:p>
    <w:p w:rsidR="00122B1F" w:rsidRPr="00052182" w:rsidRDefault="00122B1F" w:rsidP="00122B1F">
      <w:pPr>
        <w:spacing w:line="240" w:lineRule="exact"/>
        <w:jc w:val="right"/>
        <w:rPr>
          <w:rFonts w:ascii="Bookman Old Style" w:hAnsi="Bookman Old Style"/>
          <w:sz w:val="20"/>
        </w:rPr>
      </w:pPr>
    </w:p>
    <w:p w:rsidR="00122B1F" w:rsidRPr="00052182" w:rsidRDefault="00122B1F" w:rsidP="00122B1F">
      <w:pPr>
        <w:spacing w:line="240" w:lineRule="exact"/>
        <w:jc w:val="right"/>
        <w:rPr>
          <w:rFonts w:ascii="Bookman Old Style" w:hAnsi="Bookman Old Style"/>
          <w:sz w:val="20"/>
        </w:rPr>
      </w:pPr>
      <w:r w:rsidRPr="00052182">
        <w:rPr>
          <w:rFonts w:ascii="Bookman Old Style" w:hAnsi="Bookman Old Style"/>
          <w:sz w:val="20"/>
        </w:rPr>
        <w:t>14 июля 2025</w:t>
      </w:r>
    </w:p>
    <w:p w:rsidR="00122B1F" w:rsidRDefault="00122B1F" w:rsidP="00122B1F">
      <w:pPr>
        <w:spacing w:after="200" w:line="276" w:lineRule="auto"/>
        <w:jc w:val="left"/>
        <w:rPr>
          <w:rFonts w:ascii="Bookman Old Style" w:hAnsi="Bookman Old Style"/>
          <w:sz w:val="22"/>
          <w:szCs w:val="24"/>
        </w:rPr>
      </w:pPr>
    </w:p>
    <w:p w:rsidR="00122B1F" w:rsidRDefault="00122B1F" w:rsidP="00122B1F">
      <w:pPr>
        <w:spacing w:after="200" w:line="276" w:lineRule="auto"/>
        <w:jc w:val="left"/>
        <w:rPr>
          <w:rFonts w:ascii="Bookman Old Style" w:hAnsi="Bookman Old Style"/>
          <w:sz w:val="22"/>
          <w:szCs w:val="24"/>
        </w:rPr>
      </w:pPr>
    </w:p>
    <w:p w:rsidR="00122B1F" w:rsidRPr="00052182" w:rsidRDefault="00122B1F" w:rsidP="00122B1F">
      <w:pPr>
        <w:spacing w:after="200" w:line="276" w:lineRule="auto"/>
        <w:jc w:val="left"/>
        <w:rPr>
          <w:rFonts w:ascii="Bookman Old Style" w:hAnsi="Bookman Old Style"/>
          <w:sz w:val="22"/>
          <w:szCs w:val="24"/>
        </w:rPr>
      </w:pPr>
    </w:p>
    <w:p w:rsidR="00122B1F" w:rsidRPr="00052182" w:rsidRDefault="00122B1F" w:rsidP="00122B1F">
      <w:pPr>
        <w:pStyle w:val="af3"/>
        <w:numPr>
          <w:ilvl w:val="0"/>
          <w:numId w:val="2"/>
        </w:numPr>
        <w:spacing w:line="320" w:lineRule="exact"/>
        <w:ind w:left="1208" w:hanging="357"/>
        <w:jc w:val="left"/>
        <w:outlineLvl w:val="1"/>
        <w:rPr>
          <w:rFonts w:ascii="SimSun" w:eastAsia="SimSun" w:hAnsi="SimSun"/>
          <w:b/>
          <w:szCs w:val="24"/>
          <w:lang w:eastAsia="zh-CN"/>
        </w:rPr>
      </w:pPr>
      <w:bookmarkStart w:id="5626" w:name="_Toc204099584"/>
      <w:bookmarkStart w:id="5627" w:name="_Toc219208892"/>
      <w:bookmarkStart w:id="5628" w:name="_Toc219289865"/>
      <w:bookmarkStart w:id="5629" w:name="_Toc219308398"/>
      <w:bookmarkStart w:id="5630" w:name="_Toc221803268"/>
      <w:r w:rsidRPr="007847B7">
        <w:rPr>
          <w:rFonts w:ascii="SimSun" w:eastAsia="SimSun" w:hAnsi="SimSun" w:cs="MS Mincho" w:hint="eastAsia"/>
          <w:b/>
          <w:szCs w:val="24"/>
        </w:rPr>
        <w:t>窗外风景</w:t>
      </w:r>
      <w:bookmarkEnd w:id="5626"/>
      <w:bookmarkEnd w:id="5627"/>
      <w:bookmarkEnd w:id="5628"/>
      <w:bookmarkEnd w:id="5629"/>
      <w:bookmarkEnd w:id="5630"/>
    </w:p>
    <w:p w:rsidR="00122B1F" w:rsidRPr="00052182" w:rsidRDefault="00122B1F" w:rsidP="00122B1F">
      <w:pPr>
        <w:spacing w:line="320" w:lineRule="exact"/>
        <w:ind w:left="851"/>
        <w:jc w:val="left"/>
        <w:rPr>
          <w:rFonts w:ascii="SimSun" w:eastAsia="SimSun" w:hAnsi="SimSun"/>
          <w:szCs w:val="24"/>
          <w:lang w:eastAsia="zh-CN"/>
        </w:rPr>
      </w:pPr>
    </w:p>
    <w:p w:rsidR="00122B1F" w:rsidRPr="009469F3" w:rsidRDefault="00122B1F" w:rsidP="00122B1F">
      <w:pPr>
        <w:spacing w:line="320" w:lineRule="exact"/>
        <w:ind w:left="851"/>
        <w:jc w:val="left"/>
        <w:rPr>
          <w:rFonts w:ascii="SimSun" w:eastAsia="SimSun" w:hAnsi="SimSun"/>
          <w:szCs w:val="24"/>
          <w:lang w:eastAsia="zh-CN"/>
        </w:rPr>
      </w:pPr>
      <w:r w:rsidRPr="009469F3">
        <w:rPr>
          <w:rFonts w:ascii="SimSun" w:eastAsia="SimSun" w:hAnsi="SimSun" w:hint="eastAsia"/>
          <w:szCs w:val="24"/>
          <w:lang w:eastAsia="zh-CN"/>
        </w:rPr>
        <w:t>窗外风景。</w:t>
      </w:r>
    </w:p>
    <w:p w:rsidR="00122B1F" w:rsidRPr="009469F3" w:rsidRDefault="00122B1F" w:rsidP="00122B1F">
      <w:pPr>
        <w:spacing w:line="320" w:lineRule="exact"/>
        <w:ind w:left="851"/>
        <w:jc w:val="left"/>
        <w:rPr>
          <w:rFonts w:ascii="SimSun" w:eastAsia="SimSun" w:hAnsi="SimSun"/>
          <w:szCs w:val="24"/>
          <w:lang w:eastAsia="zh-CN"/>
        </w:rPr>
      </w:pPr>
      <w:r w:rsidRPr="009469F3">
        <w:rPr>
          <w:rFonts w:ascii="SimSun" w:eastAsia="SimSun" w:hAnsi="SimSun" w:hint="eastAsia"/>
          <w:szCs w:val="24"/>
          <w:lang w:eastAsia="zh-CN"/>
        </w:rPr>
        <w:t>白云舒展。</w:t>
      </w:r>
    </w:p>
    <w:p w:rsidR="00122B1F" w:rsidRPr="009469F3" w:rsidRDefault="00122B1F" w:rsidP="00122B1F">
      <w:pPr>
        <w:spacing w:line="320" w:lineRule="exact"/>
        <w:ind w:left="851"/>
        <w:jc w:val="left"/>
        <w:rPr>
          <w:rFonts w:ascii="SimSun" w:eastAsia="SimSun" w:hAnsi="SimSun"/>
          <w:szCs w:val="24"/>
          <w:lang w:eastAsia="zh-CN"/>
        </w:rPr>
      </w:pPr>
      <w:r w:rsidRPr="009469F3">
        <w:rPr>
          <w:rFonts w:ascii="SimSun" w:eastAsia="SimSun" w:hAnsi="SimSun" w:hint="eastAsia"/>
          <w:szCs w:val="24"/>
          <w:lang w:eastAsia="zh-CN"/>
        </w:rPr>
        <w:t>绿树的树冠。</w:t>
      </w:r>
    </w:p>
    <w:p w:rsidR="00122B1F" w:rsidRPr="009469F3" w:rsidRDefault="00122B1F" w:rsidP="00122B1F">
      <w:pPr>
        <w:spacing w:line="320" w:lineRule="exact"/>
        <w:ind w:left="851"/>
        <w:jc w:val="left"/>
        <w:rPr>
          <w:rFonts w:ascii="SimSun" w:eastAsia="SimSun" w:hAnsi="SimSun"/>
          <w:szCs w:val="24"/>
          <w:lang w:eastAsia="zh-CN"/>
        </w:rPr>
      </w:pPr>
      <w:r w:rsidRPr="009469F3">
        <w:rPr>
          <w:rFonts w:ascii="SimSun" w:eastAsia="SimSun" w:hAnsi="SimSun" w:hint="eastAsia"/>
          <w:szCs w:val="24"/>
          <w:lang w:eastAsia="zh-CN"/>
        </w:rPr>
        <w:t>我们头顶是蓝天。</w:t>
      </w:r>
    </w:p>
    <w:p w:rsidR="00122B1F" w:rsidRPr="009469F3" w:rsidRDefault="00122B1F" w:rsidP="00122B1F">
      <w:pPr>
        <w:spacing w:line="320" w:lineRule="exact"/>
        <w:ind w:left="851"/>
        <w:jc w:val="left"/>
        <w:rPr>
          <w:rFonts w:ascii="SimSun" w:eastAsia="SimSun" w:hAnsi="SimSun"/>
          <w:szCs w:val="24"/>
          <w:lang w:eastAsia="zh-CN"/>
        </w:rPr>
      </w:pPr>
      <w:bookmarkStart w:id="5631" w:name="OLE_LINK24"/>
      <w:r w:rsidRPr="009469F3">
        <w:rPr>
          <w:rFonts w:ascii="SimSun" w:eastAsia="SimSun" w:hAnsi="SimSun" w:hint="eastAsia"/>
          <w:szCs w:val="24"/>
          <w:lang w:eastAsia="zh-CN"/>
        </w:rPr>
        <w:t>记住了吗？</w:t>
      </w:r>
    </w:p>
    <w:bookmarkEnd w:id="5631"/>
    <w:p w:rsidR="00122B1F" w:rsidRPr="009469F3" w:rsidRDefault="00122B1F" w:rsidP="00122B1F">
      <w:pPr>
        <w:spacing w:line="320" w:lineRule="exact"/>
        <w:ind w:left="851"/>
        <w:jc w:val="left"/>
        <w:rPr>
          <w:rFonts w:ascii="SimSun" w:eastAsia="SimSun" w:hAnsi="SimSun"/>
          <w:szCs w:val="24"/>
          <w:lang w:eastAsia="zh-CN"/>
        </w:rPr>
      </w:pPr>
      <w:r w:rsidRPr="009469F3">
        <w:rPr>
          <w:rFonts w:ascii="SimSun" w:eastAsia="SimSun" w:hAnsi="SimSun" w:hint="eastAsia"/>
          <w:szCs w:val="24"/>
          <w:lang w:eastAsia="zh-CN"/>
        </w:rPr>
        <w:t>云在缓慢飘浮。</w:t>
      </w:r>
    </w:p>
    <w:p w:rsidR="00122B1F" w:rsidRPr="009469F3" w:rsidRDefault="00122B1F" w:rsidP="00122B1F">
      <w:pPr>
        <w:spacing w:line="320" w:lineRule="exact"/>
        <w:ind w:left="851"/>
        <w:jc w:val="left"/>
        <w:rPr>
          <w:rFonts w:ascii="SimSun" w:eastAsia="SimSun" w:hAnsi="SimSun"/>
          <w:szCs w:val="24"/>
          <w:lang w:eastAsia="zh-CN"/>
        </w:rPr>
      </w:pPr>
      <w:r w:rsidRPr="009469F3">
        <w:rPr>
          <w:rFonts w:ascii="SimSun" w:eastAsia="SimSun" w:hAnsi="SimSun" w:hint="eastAsia"/>
          <w:szCs w:val="24"/>
          <w:lang w:eastAsia="zh-CN"/>
        </w:rPr>
        <w:t>树叶微微颤动。</w:t>
      </w:r>
    </w:p>
    <w:p w:rsidR="00122B1F" w:rsidRPr="009469F3" w:rsidRDefault="00122B1F" w:rsidP="00122B1F">
      <w:pPr>
        <w:spacing w:line="320" w:lineRule="exact"/>
        <w:ind w:left="851"/>
        <w:jc w:val="left"/>
        <w:rPr>
          <w:rFonts w:ascii="SimSun" w:eastAsia="SimSun" w:hAnsi="SimSun"/>
          <w:szCs w:val="24"/>
          <w:lang w:eastAsia="zh-CN"/>
        </w:rPr>
      </w:pPr>
      <w:r w:rsidRPr="009469F3">
        <w:rPr>
          <w:rFonts w:ascii="SimSun" w:eastAsia="SimSun" w:hAnsi="SimSun" w:hint="eastAsia"/>
          <w:szCs w:val="24"/>
          <w:lang w:eastAsia="zh-CN"/>
        </w:rPr>
        <w:t>天空宁静。</w:t>
      </w:r>
    </w:p>
    <w:p w:rsidR="00122B1F" w:rsidRPr="009469F3" w:rsidRDefault="00122B1F" w:rsidP="00122B1F">
      <w:pPr>
        <w:spacing w:line="320" w:lineRule="exact"/>
        <w:ind w:left="851"/>
        <w:jc w:val="left"/>
        <w:rPr>
          <w:rFonts w:ascii="SimSun" w:eastAsia="SimSun" w:hAnsi="SimSun"/>
          <w:szCs w:val="24"/>
          <w:lang w:eastAsia="zh-CN"/>
        </w:rPr>
      </w:pPr>
      <w:r w:rsidRPr="009469F3">
        <w:rPr>
          <w:rFonts w:ascii="SimSun" w:eastAsia="SimSun" w:hAnsi="SimSun" w:hint="eastAsia"/>
          <w:szCs w:val="24"/>
          <w:lang w:eastAsia="zh-CN"/>
        </w:rPr>
        <w:t>记住了吗？</w:t>
      </w:r>
    </w:p>
    <w:p w:rsidR="00122B1F" w:rsidRPr="009469F3" w:rsidRDefault="00122B1F" w:rsidP="00122B1F">
      <w:pPr>
        <w:spacing w:line="320" w:lineRule="exact"/>
        <w:ind w:left="851"/>
        <w:jc w:val="left"/>
        <w:rPr>
          <w:rFonts w:ascii="SimSun" w:eastAsia="SimSun" w:hAnsi="SimSun"/>
          <w:szCs w:val="24"/>
          <w:lang w:eastAsia="zh-CN"/>
        </w:rPr>
      </w:pPr>
      <w:r w:rsidRPr="009469F3">
        <w:rPr>
          <w:rFonts w:ascii="SimSun" w:eastAsia="SimSun" w:hAnsi="SimSun" w:hint="eastAsia"/>
          <w:szCs w:val="24"/>
          <w:lang w:eastAsia="zh-CN"/>
        </w:rPr>
        <w:t>还能再看看吗？</w:t>
      </w:r>
    </w:p>
    <w:p w:rsidR="00122B1F" w:rsidRPr="009469F3" w:rsidRDefault="00122B1F" w:rsidP="00122B1F">
      <w:pPr>
        <w:spacing w:line="320" w:lineRule="exact"/>
        <w:ind w:left="851"/>
        <w:jc w:val="left"/>
        <w:rPr>
          <w:rFonts w:ascii="SimSun" w:eastAsia="SimSun" w:hAnsi="SimSun"/>
          <w:szCs w:val="24"/>
          <w:lang w:eastAsia="zh-CN"/>
        </w:rPr>
      </w:pPr>
      <w:r w:rsidRPr="009469F3">
        <w:rPr>
          <w:rFonts w:ascii="SimSun" w:eastAsia="SimSun" w:hAnsi="SimSun" w:hint="eastAsia"/>
          <w:szCs w:val="24"/>
          <w:lang w:eastAsia="zh-CN"/>
        </w:rPr>
        <w:t>不, 不能再看了。</w:t>
      </w:r>
    </w:p>
    <w:p w:rsidR="00122B1F" w:rsidRPr="009469F3" w:rsidRDefault="00122B1F" w:rsidP="00122B1F">
      <w:pPr>
        <w:spacing w:line="320" w:lineRule="exact"/>
        <w:ind w:left="851"/>
        <w:jc w:val="left"/>
        <w:rPr>
          <w:rFonts w:ascii="SimSun" w:eastAsia="SimSun" w:hAnsi="SimSun"/>
          <w:szCs w:val="24"/>
          <w:lang w:eastAsia="zh-CN"/>
        </w:rPr>
      </w:pPr>
      <w:r w:rsidRPr="009469F3">
        <w:rPr>
          <w:rFonts w:ascii="SimSun" w:eastAsia="SimSun" w:hAnsi="SimSun" w:hint="eastAsia"/>
          <w:szCs w:val="24"/>
          <w:lang w:eastAsia="zh-CN"/>
        </w:rPr>
        <w:t>再没有那样的风景。</w:t>
      </w:r>
    </w:p>
    <w:p w:rsidR="00122B1F" w:rsidRPr="009469F3" w:rsidRDefault="00122B1F" w:rsidP="00122B1F">
      <w:pPr>
        <w:spacing w:line="320" w:lineRule="exact"/>
        <w:ind w:left="851"/>
        <w:jc w:val="left"/>
        <w:rPr>
          <w:rFonts w:ascii="SimSun" w:eastAsia="SimSun" w:hAnsi="SimSun"/>
          <w:szCs w:val="24"/>
          <w:lang w:eastAsia="zh-CN"/>
        </w:rPr>
      </w:pPr>
      <w:r w:rsidRPr="009469F3">
        <w:rPr>
          <w:rFonts w:ascii="SimSun" w:eastAsia="SimSun" w:hAnsi="SimSun" w:hint="eastAsia"/>
          <w:szCs w:val="24"/>
          <w:lang w:eastAsia="zh-CN"/>
        </w:rPr>
        <w:t>现在我记住了。</w:t>
      </w:r>
    </w:p>
    <w:p w:rsidR="00122B1F" w:rsidRPr="009469F3" w:rsidRDefault="00122B1F" w:rsidP="00122B1F">
      <w:pPr>
        <w:spacing w:line="240" w:lineRule="exact"/>
        <w:ind w:left="851"/>
        <w:jc w:val="right"/>
        <w:rPr>
          <w:rFonts w:asciiTheme="minorHAnsi" w:eastAsia="SimSun" w:hAnsiTheme="minorHAnsi"/>
          <w:sz w:val="20"/>
          <w:szCs w:val="24"/>
          <w:lang w:eastAsia="zh-CN"/>
        </w:rPr>
      </w:pPr>
    </w:p>
    <w:p w:rsidR="00122B1F" w:rsidRPr="009469F3" w:rsidRDefault="00122B1F" w:rsidP="00122B1F">
      <w:pPr>
        <w:spacing w:line="240" w:lineRule="exact"/>
        <w:ind w:left="851"/>
        <w:jc w:val="right"/>
        <w:rPr>
          <w:rFonts w:ascii="SimSun" w:eastAsia="SimSun" w:hAnsi="SimSun"/>
          <w:sz w:val="20"/>
          <w:szCs w:val="24"/>
          <w:lang w:eastAsia="zh-CN"/>
        </w:rPr>
      </w:pPr>
      <w:r w:rsidRPr="009469F3">
        <w:rPr>
          <w:rFonts w:ascii="SimSun" w:eastAsia="SimSun" w:hAnsi="SimSun" w:hint="eastAsia"/>
          <w:sz w:val="20"/>
          <w:szCs w:val="24"/>
          <w:lang w:eastAsia="zh-CN"/>
        </w:rPr>
        <w:t xml:space="preserve">          2025，7，11</w:t>
      </w:r>
    </w:p>
    <w:p w:rsidR="00122B1F" w:rsidRPr="009469F3" w:rsidRDefault="00122B1F" w:rsidP="00122B1F">
      <w:pPr>
        <w:spacing w:line="240" w:lineRule="exact"/>
        <w:ind w:left="851"/>
        <w:jc w:val="right"/>
        <w:rPr>
          <w:rFonts w:ascii="SimSun" w:eastAsia="SimSun" w:hAnsi="SimSun"/>
          <w:sz w:val="20"/>
          <w:szCs w:val="24"/>
          <w:lang w:eastAsia="zh-CN"/>
        </w:rPr>
      </w:pPr>
      <w:r w:rsidRPr="009469F3">
        <w:rPr>
          <w:rFonts w:ascii="SimSun" w:eastAsia="SimSun" w:hAnsi="SimSun" w:hint="eastAsia"/>
          <w:sz w:val="20"/>
          <w:szCs w:val="24"/>
          <w:lang w:eastAsia="zh-CN"/>
        </w:rPr>
        <w:t xml:space="preserve">          2025，7，22 谷羽译</w:t>
      </w:r>
    </w:p>
    <w:p w:rsidR="00122B1F" w:rsidRDefault="00122B1F" w:rsidP="00122B1F">
      <w:pPr>
        <w:spacing w:after="200" w:line="276" w:lineRule="auto"/>
        <w:jc w:val="right"/>
        <w:rPr>
          <w:rFonts w:asciiTheme="minorHAnsi" w:eastAsia="SimSun" w:hAnsiTheme="minorHAnsi"/>
          <w:sz w:val="20"/>
          <w:szCs w:val="24"/>
          <w:lang w:eastAsia="zh-CN"/>
        </w:rPr>
      </w:pPr>
      <w:r w:rsidRPr="009469F3">
        <w:rPr>
          <w:rFonts w:ascii="SimSun" w:eastAsia="SimSun" w:hAnsi="SimSun" w:hint="eastAsia"/>
          <w:sz w:val="20"/>
          <w:szCs w:val="24"/>
          <w:lang w:eastAsia="zh-CN"/>
        </w:rPr>
        <w:t xml:space="preserve">          2025,7,23 参照伊戈尔建议修改</w:t>
      </w:r>
    </w:p>
    <w:p w:rsidR="00122B1F" w:rsidRPr="009964A3" w:rsidRDefault="00122B1F" w:rsidP="00122B1F">
      <w:pPr>
        <w:spacing w:after="200" w:line="276" w:lineRule="auto"/>
        <w:jc w:val="left"/>
        <w:rPr>
          <w:rFonts w:ascii="Bookman Old Style" w:hAnsi="Bookman Old Style"/>
          <w:sz w:val="22"/>
          <w:szCs w:val="24"/>
        </w:rPr>
      </w:pPr>
      <w:r w:rsidRPr="009964A3">
        <w:rPr>
          <w:rFonts w:ascii="Bookman Old Style" w:hAnsi="Bookman Old Style"/>
          <w:sz w:val="22"/>
          <w:szCs w:val="24"/>
        </w:rPr>
        <w:br w:type="page"/>
      </w:r>
    </w:p>
    <w:p w:rsidR="00122B1F" w:rsidRPr="009964A3" w:rsidRDefault="00122B1F" w:rsidP="00122B1F">
      <w:pPr>
        <w:pStyle w:val="af3"/>
        <w:numPr>
          <w:ilvl w:val="0"/>
          <w:numId w:val="1"/>
        </w:numPr>
        <w:spacing w:line="300" w:lineRule="exact"/>
        <w:ind w:left="0" w:firstLine="0"/>
        <w:jc w:val="left"/>
        <w:outlineLvl w:val="1"/>
        <w:rPr>
          <w:rFonts w:ascii="Bookman Old Style" w:hAnsi="Bookman Old Style"/>
          <w:b/>
        </w:rPr>
      </w:pPr>
      <w:bookmarkStart w:id="5632" w:name="_Toc204260443"/>
      <w:bookmarkStart w:id="5633" w:name="_Toc219208900"/>
      <w:bookmarkStart w:id="5634" w:name="_Toc219289873"/>
      <w:bookmarkStart w:id="5635" w:name="_Toc219308399"/>
      <w:bookmarkStart w:id="5636" w:name="_Toc221803269"/>
      <w:r w:rsidRPr="009964A3">
        <w:rPr>
          <w:rFonts w:ascii="Bookman Old Style" w:hAnsi="Bookman Old Style"/>
          <w:b/>
        </w:rPr>
        <w:lastRenderedPageBreak/>
        <w:t>ВСТРЕЧА В НЕБЕСНОЙ РЕСПУБЛИКЕ</w:t>
      </w:r>
      <w:bookmarkEnd w:id="5632"/>
      <w:bookmarkEnd w:id="5633"/>
      <w:bookmarkEnd w:id="5634"/>
      <w:bookmarkEnd w:id="5635"/>
      <w:bookmarkEnd w:id="5636"/>
    </w:p>
    <w:p w:rsidR="00122B1F" w:rsidRPr="009964A3" w:rsidRDefault="00122B1F" w:rsidP="00122B1F">
      <w:pPr>
        <w:spacing w:line="300" w:lineRule="exact"/>
        <w:jc w:val="left"/>
        <w:rPr>
          <w:rFonts w:ascii="Bookman Old Style" w:hAnsi="Bookman Old Style"/>
        </w:rPr>
      </w:pPr>
    </w:p>
    <w:p w:rsidR="00122B1F" w:rsidRPr="009964A3" w:rsidRDefault="00122B1F" w:rsidP="00122B1F">
      <w:pPr>
        <w:spacing w:line="300" w:lineRule="exact"/>
        <w:jc w:val="left"/>
        <w:rPr>
          <w:rFonts w:ascii="Bookman Old Style" w:hAnsi="Bookman Old Style"/>
        </w:rPr>
      </w:pPr>
      <w:r w:rsidRPr="009964A3">
        <w:rPr>
          <w:rFonts w:ascii="Bookman Old Style" w:hAnsi="Bookman Old Style"/>
        </w:rPr>
        <w:t>Айсиньгьоро Хунли и</w:t>
      </w:r>
    </w:p>
    <w:p w:rsidR="00122B1F" w:rsidRPr="009964A3" w:rsidRDefault="00122B1F" w:rsidP="00122B1F">
      <w:pPr>
        <w:spacing w:line="300" w:lineRule="exact"/>
        <w:jc w:val="left"/>
        <w:rPr>
          <w:rFonts w:ascii="Bookman Old Style" w:hAnsi="Bookman Old Style"/>
        </w:rPr>
      </w:pPr>
      <w:r w:rsidRPr="009964A3">
        <w:rPr>
          <w:rFonts w:ascii="Bookman Old Style" w:hAnsi="Bookman Old Style"/>
        </w:rPr>
        <w:t>Айседора Дункан</w:t>
      </w:r>
    </w:p>
    <w:p w:rsidR="00122B1F" w:rsidRPr="009964A3" w:rsidRDefault="00122B1F" w:rsidP="00122B1F">
      <w:pPr>
        <w:spacing w:line="300" w:lineRule="exact"/>
        <w:jc w:val="left"/>
        <w:rPr>
          <w:rFonts w:ascii="Bookman Old Style" w:hAnsi="Bookman Old Style"/>
        </w:rPr>
      </w:pPr>
      <w:r w:rsidRPr="009964A3">
        <w:rPr>
          <w:rFonts w:ascii="Bookman Old Style" w:hAnsi="Bookman Old Style"/>
        </w:rPr>
        <w:t>встретились на небесах.</w:t>
      </w:r>
    </w:p>
    <w:p w:rsidR="00122B1F" w:rsidRPr="009964A3" w:rsidRDefault="00122B1F" w:rsidP="00122B1F">
      <w:pPr>
        <w:spacing w:line="300" w:lineRule="exact"/>
        <w:jc w:val="left"/>
        <w:rPr>
          <w:rFonts w:ascii="Bookman Old Style" w:hAnsi="Bookman Old Style"/>
        </w:rPr>
      </w:pPr>
      <w:r w:rsidRPr="009964A3">
        <w:rPr>
          <w:rFonts w:ascii="Bookman Old Style" w:hAnsi="Bookman Old Style"/>
        </w:rPr>
        <w:t>— Я станцую для вас</w:t>
      </w:r>
    </w:p>
    <w:p w:rsidR="00122B1F" w:rsidRPr="009964A3" w:rsidRDefault="00122B1F" w:rsidP="00122B1F">
      <w:pPr>
        <w:spacing w:line="300" w:lineRule="exact"/>
        <w:jc w:val="left"/>
        <w:rPr>
          <w:rFonts w:ascii="Bookman Old Style" w:hAnsi="Bookman Old Style"/>
        </w:rPr>
      </w:pPr>
      <w:r w:rsidRPr="009964A3">
        <w:rPr>
          <w:rFonts w:ascii="Bookman Old Style" w:hAnsi="Bookman Old Style"/>
        </w:rPr>
        <w:t>танец летящего снега,</w:t>
      </w:r>
    </w:p>
    <w:p w:rsidR="00122B1F" w:rsidRPr="009964A3" w:rsidRDefault="00122B1F" w:rsidP="00122B1F">
      <w:pPr>
        <w:spacing w:line="300" w:lineRule="exact"/>
        <w:jc w:val="left"/>
        <w:rPr>
          <w:rFonts w:ascii="Bookman Old Style" w:hAnsi="Bookman Old Style"/>
        </w:rPr>
      </w:pPr>
      <w:r w:rsidRPr="009964A3">
        <w:rPr>
          <w:rFonts w:ascii="Bookman Old Style" w:hAnsi="Bookman Old Style"/>
        </w:rPr>
        <w:t>мой император.</w:t>
      </w:r>
    </w:p>
    <w:p w:rsidR="00122B1F" w:rsidRPr="009964A3" w:rsidRDefault="00122B1F" w:rsidP="00122B1F">
      <w:pPr>
        <w:spacing w:line="300" w:lineRule="exact"/>
        <w:jc w:val="left"/>
        <w:rPr>
          <w:rFonts w:ascii="Bookman Old Style" w:hAnsi="Bookman Old Style"/>
        </w:rPr>
      </w:pPr>
      <w:r w:rsidRPr="009964A3">
        <w:rPr>
          <w:rFonts w:ascii="Bookman Old Style" w:hAnsi="Bookman Old Style"/>
        </w:rPr>
        <w:t>— Валяй, Айседора,</w:t>
      </w:r>
    </w:p>
    <w:p w:rsidR="00122B1F" w:rsidRPr="009964A3" w:rsidRDefault="00122B1F" w:rsidP="00122B1F">
      <w:pPr>
        <w:spacing w:line="300" w:lineRule="exact"/>
        <w:jc w:val="left"/>
        <w:rPr>
          <w:rFonts w:ascii="Bookman Old Style" w:hAnsi="Bookman Old Style"/>
        </w:rPr>
      </w:pPr>
      <w:r w:rsidRPr="009964A3">
        <w:rPr>
          <w:rFonts w:ascii="Bookman Old Style" w:hAnsi="Bookman Old Style"/>
        </w:rPr>
        <w:t>здесь, в небесной республике,</w:t>
      </w:r>
    </w:p>
    <w:p w:rsidR="00122B1F" w:rsidRPr="009964A3" w:rsidRDefault="00122B1F" w:rsidP="00122B1F">
      <w:pPr>
        <w:spacing w:line="300" w:lineRule="exact"/>
        <w:jc w:val="left"/>
        <w:rPr>
          <w:rFonts w:ascii="Bookman Old Style" w:hAnsi="Bookman Old Style"/>
        </w:rPr>
      </w:pPr>
      <w:r w:rsidRPr="009964A3">
        <w:rPr>
          <w:rFonts w:ascii="Bookman Old Style" w:hAnsi="Bookman Old Style"/>
        </w:rPr>
        <w:t>все равны (кроме</w:t>
      </w:r>
    </w:p>
    <w:p w:rsidR="00122B1F" w:rsidRPr="009964A3" w:rsidRDefault="00122B1F" w:rsidP="00122B1F">
      <w:pPr>
        <w:spacing w:line="300" w:lineRule="exact"/>
        <w:jc w:val="left"/>
        <w:rPr>
          <w:rFonts w:ascii="Bookman Old Style" w:hAnsi="Bookman Old Style"/>
        </w:rPr>
      </w:pPr>
      <w:r w:rsidRPr="009964A3">
        <w:rPr>
          <w:rFonts w:ascii="Bookman Old Style" w:hAnsi="Bookman Old Style"/>
        </w:rPr>
        <w:t>Небесного Императора</w:t>
      </w:r>
    </w:p>
    <w:p w:rsidR="00122B1F" w:rsidRPr="009964A3" w:rsidRDefault="00122B1F" w:rsidP="00122B1F">
      <w:pPr>
        <w:spacing w:line="300" w:lineRule="exact"/>
        <w:jc w:val="left"/>
        <w:rPr>
          <w:rFonts w:ascii="Bookman Old Style" w:hAnsi="Bookman Old Style"/>
        </w:rPr>
      </w:pPr>
      <w:r w:rsidRPr="009964A3">
        <w:rPr>
          <w:rFonts w:ascii="Bookman Old Style" w:hAnsi="Bookman Old Style"/>
        </w:rPr>
        <w:t>и его министров)</w:t>
      </w:r>
    </w:p>
    <w:p w:rsidR="00122B1F" w:rsidRPr="009964A3" w:rsidRDefault="00122B1F" w:rsidP="00122B1F">
      <w:pPr>
        <w:spacing w:line="300" w:lineRule="exact"/>
        <w:jc w:val="left"/>
        <w:rPr>
          <w:rFonts w:ascii="Bookman Old Style" w:hAnsi="Bookman Old Style"/>
        </w:rPr>
      </w:pPr>
      <w:r w:rsidRPr="009964A3">
        <w:rPr>
          <w:rFonts w:ascii="Bookman Old Style" w:hAnsi="Bookman Old Style"/>
        </w:rPr>
        <w:t>а я напишу об этом стихотворение.</w:t>
      </w:r>
    </w:p>
    <w:p w:rsidR="00122B1F" w:rsidRPr="009964A3" w:rsidRDefault="00122B1F" w:rsidP="00122B1F">
      <w:pPr>
        <w:spacing w:line="300" w:lineRule="exact"/>
        <w:jc w:val="left"/>
        <w:rPr>
          <w:rFonts w:ascii="Bookman Old Style" w:hAnsi="Bookman Old Style"/>
        </w:rPr>
      </w:pPr>
      <w:r w:rsidRPr="009964A3">
        <w:rPr>
          <w:rFonts w:ascii="Bookman Old Style" w:hAnsi="Bookman Old Style"/>
        </w:rPr>
        <w:t>— Ах, с давних пор</w:t>
      </w:r>
    </w:p>
    <w:p w:rsidR="00122B1F" w:rsidRPr="009964A3" w:rsidRDefault="00122B1F" w:rsidP="00122B1F">
      <w:pPr>
        <w:spacing w:line="300" w:lineRule="exact"/>
        <w:jc w:val="left"/>
        <w:rPr>
          <w:rFonts w:ascii="Bookman Old Style" w:hAnsi="Bookman Old Style"/>
        </w:rPr>
      </w:pPr>
      <w:r w:rsidRPr="009964A3">
        <w:rPr>
          <w:rFonts w:ascii="Bookman Old Style" w:hAnsi="Bookman Old Style"/>
        </w:rPr>
        <w:t>стихи навевают грусть.</w:t>
      </w:r>
    </w:p>
    <w:p w:rsidR="00122B1F" w:rsidRPr="009964A3" w:rsidRDefault="00122B1F" w:rsidP="00122B1F">
      <w:pPr>
        <w:spacing w:line="300" w:lineRule="exact"/>
        <w:jc w:val="left"/>
        <w:rPr>
          <w:rFonts w:ascii="Bookman Old Style" w:hAnsi="Bookman Old Style"/>
        </w:rPr>
      </w:pPr>
      <w:r w:rsidRPr="009964A3">
        <w:rPr>
          <w:rFonts w:ascii="Bookman Old Style" w:hAnsi="Bookman Old Style"/>
        </w:rPr>
        <w:t>— Я обязуюсь:</w:t>
      </w:r>
    </w:p>
    <w:p w:rsidR="00122B1F" w:rsidRPr="009964A3" w:rsidRDefault="00122B1F" w:rsidP="00122B1F">
      <w:pPr>
        <w:spacing w:line="300" w:lineRule="exact"/>
        <w:jc w:val="left"/>
        <w:rPr>
          <w:rFonts w:ascii="Bookman Old Style" w:hAnsi="Bookman Old Style"/>
        </w:rPr>
      </w:pPr>
      <w:r w:rsidRPr="009964A3">
        <w:rPr>
          <w:rFonts w:ascii="Bookman Old Style" w:hAnsi="Bookman Old Style"/>
        </w:rPr>
        <w:t>в моих стихах</w:t>
      </w:r>
    </w:p>
    <w:p w:rsidR="00122B1F" w:rsidRPr="009964A3" w:rsidRDefault="00122B1F" w:rsidP="00122B1F">
      <w:pPr>
        <w:spacing w:line="300" w:lineRule="exact"/>
        <w:jc w:val="left"/>
        <w:rPr>
          <w:rFonts w:ascii="Bookman Old Style" w:hAnsi="Bookman Old Style"/>
        </w:rPr>
      </w:pPr>
      <w:r w:rsidRPr="009964A3">
        <w:rPr>
          <w:rFonts w:ascii="Bookman Old Style" w:hAnsi="Bookman Old Style"/>
        </w:rPr>
        <w:t>будет только летящий снег,</w:t>
      </w:r>
    </w:p>
    <w:p w:rsidR="00122B1F" w:rsidRPr="009964A3" w:rsidRDefault="00122B1F" w:rsidP="00122B1F">
      <w:pPr>
        <w:spacing w:line="300" w:lineRule="exact"/>
        <w:jc w:val="left"/>
        <w:rPr>
          <w:rFonts w:ascii="Bookman Old Style" w:hAnsi="Bookman Old Style"/>
        </w:rPr>
      </w:pPr>
      <w:r w:rsidRPr="009964A3">
        <w:rPr>
          <w:rFonts w:ascii="Bookman Old Style" w:hAnsi="Bookman Old Style"/>
        </w:rPr>
        <w:t>и никаких чувств.</w:t>
      </w:r>
    </w:p>
    <w:p w:rsidR="00122B1F" w:rsidRPr="009964A3" w:rsidRDefault="00122B1F" w:rsidP="00122B1F">
      <w:pPr>
        <w:spacing w:line="300" w:lineRule="exact"/>
        <w:jc w:val="left"/>
        <w:rPr>
          <w:rFonts w:ascii="Bookman Old Style" w:hAnsi="Bookman Old Style"/>
        </w:rPr>
      </w:pPr>
      <w:r w:rsidRPr="009964A3">
        <w:rPr>
          <w:rFonts w:ascii="Bookman Old Style" w:hAnsi="Bookman Old Style"/>
        </w:rPr>
        <w:t>— Я начинаю.</w:t>
      </w:r>
    </w:p>
    <w:p w:rsidR="00122B1F" w:rsidRPr="009964A3" w:rsidRDefault="00122B1F" w:rsidP="00122B1F">
      <w:pPr>
        <w:spacing w:line="300" w:lineRule="exact"/>
        <w:jc w:val="left"/>
        <w:rPr>
          <w:rFonts w:ascii="Bookman Old Style" w:hAnsi="Bookman Old Style"/>
        </w:rPr>
      </w:pPr>
      <w:r w:rsidRPr="009964A3">
        <w:rPr>
          <w:rFonts w:ascii="Bookman Old Style" w:hAnsi="Bookman Old Style"/>
        </w:rPr>
        <w:t>— Я начинаю.</w:t>
      </w:r>
    </w:p>
    <w:p w:rsidR="00122B1F" w:rsidRPr="009964A3" w:rsidRDefault="00122B1F" w:rsidP="00122B1F">
      <w:pPr>
        <w:spacing w:line="240" w:lineRule="exact"/>
        <w:jc w:val="right"/>
        <w:rPr>
          <w:rFonts w:ascii="Bookman Old Style" w:hAnsi="Bookman Old Style"/>
          <w:sz w:val="20"/>
        </w:rPr>
      </w:pPr>
      <w:r w:rsidRPr="009964A3">
        <w:rPr>
          <w:rFonts w:ascii="Bookman Old Style" w:hAnsi="Bookman Old Style"/>
          <w:sz w:val="20"/>
        </w:rPr>
        <w:t>14 июля 2025</w:t>
      </w:r>
    </w:p>
    <w:p w:rsidR="00122B1F" w:rsidRDefault="00122B1F" w:rsidP="00122B1F">
      <w:pPr>
        <w:spacing w:line="320" w:lineRule="exact"/>
        <w:jc w:val="left"/>
        <w:rPr>
          <w:rFonts w:ascii="Bookman Old Style" w:hAnsi="Bookman Old Style"/>
          <w:sz w:val="22"/>
          <w:szCs w:val="24"/>
        </w:rPr>
      </w:pPr>
    </w:p>
    <w:p w:rsidR="00122B1F" w:rsidRPr="00AC229E" w:rsidRDefault="00122B1F" w:rsidP="00122B1F">
      <w:pPr>
        <w:pStyle w:val="af3"/>
        <w:numPr>
          <w:ilvl w:val="0"/>
          <w:numId w:val="2"/>
        </w:numPr>
        <w:spacing w:line="300" w:lineRule="exact"/>
        <w:ind w:left="1208" w:hanging="357"/>
        <w:jc w:val="left"/>
        <w:outlineLvl w:val="1"/>
        <w:rPr>
          <w:rFonts w:ascii="SimSun" w:eastAsia="SimSun" w:hAnsi="SimSun" w:cs="Bookman Old Style"/>
          <w:b/>
          <w:bCs/>
          <w:szCs w:val="24"/>
          <w:lang w:eastAsia="zh-CN"/>
        </w:rPr>
      </w:pPr>
      <w:bookmarkStart w:id="5637" w:name="_Toc219208901"/>
      <w:bookmarkStart w:id="5638" w:name="_Toc219289874"/>
      <w:bookmarkStart w:id="5639" w:name="_Toc219308400"/>
      <w:bookmarkStart w:id="5640" w:name="_Toc221803270"/>
      <w:r w:rsidRPr="009A1B34">
        <w:rPr>
          <w:rFonts w:ascii="SimSun" w:eastAsia="SimSun" w:hAnsi="SimSun" w:cs="MS Mincho" w:hint="eastAsia"/>
          <w:b/>
          <w:szCs w:val="24"/>
        </w:rPr>
        <w:t>相遇在天国</w:t>
      </w:r>
      <w:bookmarkEnd w:id="5637"/>
      <w:bookmarkEnd w:id="5638"/>
      <w:bookmarkEnd w:id="5639"/>
      <w:bookmarkEnd w:id="5640"/>
    </w:p>
    <w:p w:rsidR="00122B1F" w:rsidRPr="00AC229E" w:rsidRDefault="00122B1F" w:rsidP="00122B1F">
      <w:pPr>
        <w:spacing w:line="300" w:lineRule="exact"/>
        <w:ind w:left="851"/>
        <w:jc w:val="left"/>
        <w:rPr>
          <w:rFonts w:ascii="SimSun" w:eastAsia="SimSun" w:hAnsi="SimSun"/>
          <w:szCs w:val="24"/>
          <w:lang w:eastAsia="zh-CN"/>
        </w:rPr>
      </w:pPr>
    </w:p>
    <w:p w:rsidR="00122B1F" w:rsidRPr="00AC229E" w:rsidRDefault="00122B1F" w:rsidP="00122B1F">
      <w:pPr>
        <w:spacing w:line="300" w:lineRule="exact"/>
        <w:ind w:left="851"/>
        <w:jc w:val="left"/>
        <w:rPr>
          <w:rFonts w:ascii="SimSun" w:eastAsia="SimSun" w:hAnsi="SimSun"/>
          <w:szCs w:val="24"/>
          <w:lang w:eastAsia="zh-CN"/>
        </w:rPr>
      </w:pPr>
      <w:r w:rsidRPr="00AC229E">
        <w:rPr>
          <w:rFonts w:ascii="SimSun" w:eastAsia="SimSun" w:hAnsi="SimSun" w:cs="SimSun" w:hint="eastAsia"/>
          <w:szCs w:val="24"/>
          <w:lang w:eastAsia="zh-CN"/>
        </w:rPr>
        <w:t>爱新觉罗·弘厉</w:t>
      </w:r>
    </w:p>
    <w:p w:rsidR="00122B1F" w:rsidRPr="00AC229E" w:rsidRDefault="00122B1F" w:rsidP="00122B1F">
      <w:pPr>
        <w:spacing w:line="300" w:lineRule="exact"/>
        <w:ind w:left="851"/>
        <w:jc w:val="left"/>
        <w:rPr>
          <w:rFonts w:ascii="SimSun" w:eastAsia="SimSun" w:hAnsi="SimSun"/>
          <w:szCs w:val="24"/>
          <w:lang w:eastAsia="zh-CN"/>
        </w:rPr>
      </w:pPr>
      <w:r w:rsidRPr="00AC229E">
        <w:rPr>
          <w:rFonts w:ascii="SimSun" w:eastAsia="SimSun" w:hAnsi="SimSun" w:cs="SimSun" w:hint="eastAsia"/>
          <w:szCs w:val="24"/>
          <w:lang w:eastAsia="zh-CN"/>
        </w:rPr>
        <w:t>跟艾谢朵拉·邓肯</w:t>
      </w:r>
    </w:p>
    <w:p w:rsidR="00122B1F" w:rsidRPr="00AC229E" w:rsidRDefault="00122B1F" w:rsidP="00122B1F">
      <w:pPr>
        <w:spacing w:line="300" w:lineRule="exact"/>
        <w:ind w:left="851"/>
        <w:jc w:val="left"/>
        <w:rPr>
          <w:rFonts w:ascii="SimSun" w:eastAsia="SimSun" w:hAnsi="SimSun"/>
          <w:szCs w:val="24"/>
          <w:lang w:eastAsia="zh-CN"/>
        </w:rPr>
      </w:pPr>
      <w:r w:rsidRPr="00AC229E">
        <w:rPr>
          <w:rFonts w:ascii="SimSun" w:eastAsia="SimSun" w:hAnsi="SimSun" w:cs="SimSun" w:hint="eastAsia"/>
          <w:szCs w:val="24"/>
          <w:lang w:eastAsia="zh-CN"/>
        </w:rPr>
        <w:t>相遇在天国。</w:t>
      </w:r>
    </w:p>
    <w:p w:rsidR="00122B1F" w:rsidRPr="00AC229E" w:rsidRDefault="00122B1F" w:rsidP="00122B1F">
      <w:pPr>
        <w:spacing w:line="300" w:lineRule="exact"/>
        <w:ind w:left="851"/>
        <w:jc w:val="left"/>
        <w:rPr>
          <w:rFonts w:ascii="SimSun" w:eastAsia="SimSun" w:hAnsi="SimSun"/>
          <w:szCs w:val="24"/>
          <w:lang w:eastAsia="zh-CN"/>
        </w:rPr>
      </w:pPr>
      <w:r w:rsidRPr="00AC229E">
        <w:rPr>
          <w:rFonts w:ascii="SimSun" w:eastAsia="SimSun" w:hAnsi="SimSun" w:cs="SimSun" w:hint="eastAsia"/>
          <w:szCs w:val="24"/>
          <w:lang w:eastAsia="zh-CN"/>
        </w:rPr>
        <w:t>“我为您跳舞。</w:t>
      </w:r>
    </w:p>
    <w:p w:rsidR="00122B1F" w:rsidRPr="00AC229E" w:rsidRDefault="00122B1F" w:rsidP="00122B1F">
      <w:pPr>
        <w:spacing w:line="300" w:lineRule="exact"/>
        <w:ind w:left="851"/>
        <w:jc w:val="left"/>
        <w:rPr>
          <w:rFonts w:ascii="SimSun" w:eastAsia="SimSun" w:hAnsi="SimSun"/>
          <w:szCs w:val="24"/>
          <w:lang w:eastAsia="zh-CN"/>
        </w:rPr>
      </w:pPr>
      <w:r w:rsidRPr="00AC229E">
        <w:rPr>
          <w:rFonts w:ascii="SimSun" w:eastAsia="SimSun" w:hAnsi="SimSun" w:cs="SimSun" w:hint="eastAsia"/>
          <w:szCs w:val="24"/>
          <w:lang w:eastAsia="zh-CN"/>
        </w:rPr>
        <w:t>跳飞雪之舞，</w:t>
      </w:r>
    </w:p>
    <w:p w:rsidR="00122B1F" w:rsidRPr="00AC229E" w:rsidRDefault="00122B1F" w:rsidP="00122B1F">
      <w:pPr>
        <w:spacing w:line="300" w:lineRule="exact"/>
        <w:ind w:left="851"/>
        <w:jc w:val="left"/>
        <w:rPr>
          <w:rFonts w:ascii="SimSun" w:eastAsia="SimSun" w:hAnsi="SimSun"/>
          <w:szCs w:val="24"/>
          <w:lang w:eastAsia="zh-CN"/>
        </w:rPr>
      </w:pPr>
      <w:r w:rsidRPr="00AC229E">
        <w:rPr>
          <w:rFonts w:ascii="SimSun" w:eastAsia="SimSun" w:hAnsi="SimSun" w:cs="SimSun" w:hint="eastAsia"/>
          <w:szCs w:val="24"/>
          <w:lang w:eastAsia="zh-CN"/>
        </w:rPr>
        <w:t>我的万岁爷。”</w:t>
      </w:r>
    </w:p>
    <w:p w:rsidR="00122B1F" w:rsidRPr="00AC229E" w:rsidRDefault="00122B1F" w:rsidP="00122B1F">
      <w:pPr>
        <w:spacing w:line="300" w:lineRule="exact"/>
        <w:ind w:left="851"/>
        <w:jc w:val="left"/>
        <w:rPr>
          <w:rFonts w:ascii="SimSun" w:eastAsia="SimSun" w:hAnsi="SimSun"/>
          <w:szCs w:val="24"/>
          <w:lang w:eastAsia="zh-CN"/>
        </w:rPr>
      </w:pPr>
      <w:r w:rsidRPr="00AC229E">
        <w:rPr>
          <w:rFonts w:ascii="SimSun" w:eastAsia="SimSun" w:hAnsi="SimSun" w:cs="SimSun" w:hint="eastAsia"/>
          <w:szCs w:val="24"/>
          <w:lang w:eastAsia="zh-CN"/>
        </w:rPr>
        <w:t>“跳吧，艾谢朵拉，</w:t>
      </w:r>
    </w:p>
    <w:p w:rsidR="00122B1F" w:rsidRPr="00AC229E" w:rsidRDefault="00122B1F" w:rsidP="00122B1F">
      <w:pPr>
        <w:spacing w:line="300" w:lineRule="exact"/>
        <w:ind w:left="851"/>
        <w:jc w:val="left"/>
        <w:rPr>
          <w:rFonts w:ascii="SimSun" w:eastAsia="SimSun" w:hAnsi="SimSun"/>
          <w:szCs w:val="24"/>
          <w:lang w:eastAsia="zh-CN"/>
        </w:rPr>
      </w:pPr>
      <w:r w:rsidRPr="00AC229E">
        <w:rPr>
          <w:rFonts w:ascii="SimSun" w:eastAsia="SimSun" w:hAnsi="SimSun" w:cs="SimSun" w:hint="eastAsia"/>
          <w:szCs w:val="24"/>
          <w:lang w:eastAsia="zh-CN"/>
        </w:rPr>
        <w:t>在天上共和国，</w:t>
      </w:r>
    </w:p>
    <w:p w:rsidR="00122B1F" w:rsidRPr="00AC229E" w:rsidRDefault="00122B1F" w:rsidP="00122B1F">
      <w:pPr>
        <w:spacing w:line="300" w:lineRule="exact"/>
        <w:ind w:left="851"/>
        <w:jc w:val="left"/>
        <w:rPr>
          <w:rFonts w:ascii="SimSun" w:eastAsia="SimSun" w:hAnsi="SimSun"/>
          <w:szCs w:val="24"/>
          <w:lang w:eastAsia="zh-CN"/>
        </w:rPr>
      </w:pPr>
      <w:r w:rsidRPr="00AC229E">
        <w:rPr>
          <w:rFonts w:ascii="SimSun" w:eastAsia="SimSun" w:hAnsi="SimSun" w:cs="SimSun" w:hint="eastAsia"/>
          <w:szCs w:val="24"/>
          <w:lang w:eastAsia="zh-CN"/>
        </w:rPr>
        <w:t>人人平等</w:t>
      </w:r>
    </w:p>
    <w:p w:rsidR="00122B1F" w:rsidRPr="00AC229E" w:rsidRDefault="00122B1F" w:rsidP="00122B1F">
      <w:pPr>
        <w:spacing w:line="300" w:lineRule="exact"/>
        <w:ind w:left="851"/>
        <w:jc w:val="left"/>
        <w:rPr>
          <w:rFonts w:ascii="SimSun" w:eastAsia="SimSun" w:hAnsi="SimSun"/>
          <w:szCs w:val="24"/>
        </w:rPr>
      </w:pPr>
      <w:r w:rsidRPr="00AC229E">
        <w:rPr>
          <w:rFonts w:ascii="SimSun" w:eastAsia="SimSun" w:hAnsi="SimSun" w:cs="SimSun" w:hint="eastAsia"/>
          <w:szCs w:val="24"/>
        </w:rPr>
        <w:t>（除</w:t>
      </w:r>
      <w:r w:rsidRPr="00AC229E">
        <w:rPr>
          <w:rFonts w:ascii="SimSun" w:eastAsia="SimSun" w:hAnsi="SimSun" w:cs="SimSun" w:hint="eastAsia"/>
          <w:szCs w:val="24"/>
          <w:lang w:eastAsia="zh-CN"/>
        </w:rPr>
        <w:t>了上</w:t>
      </w:r>
      <w:r w:rsidRPr="00AC229E">
        <w:rPr>
          <w:rFonts w:ascii="SimSun" w:eastAsia="SimSun" w:hAnsi="SimSun" w:cs="SimSun" w:hint="eastAsia"/>
          <w:szCs w:val="24"/>
        </w:rPr>
        <w:t>帝</w:t>
      </w:r>
    </w:p>
    <w:p w:rsidR="00122B1F" w:rsidRPr="00AC229E" w:rsidRDefault="00122B1F" w:rsidP="00122B1F">
      <w:pPr>
        <w:spacing w:line="300" w:lineRule="exact"/>
        <w:ind w:left="851"/>
        <w:jc w:val="left"/>
        <w:rPr>
          <w:rFonts w:ascii="SimSun" w:eastAsia="SimSun" w:hAnsi="SimSun"/>
          <w:szCs w:val="24"/>
        </w:rPr>
      </w:pPr>
      <w:r w:rsidRPr="00AC229E">
        <w:rPr>
          <w:rFonts w:ascii="SimSun" w:eastAsia="SimSun" w:hAnsi="SimSun" w:cs="SimSun" w:hint="eastAsia"/>
          <w:szCs w:val="24"/>
          <w:lang w:eastAsia="zh-CN"/>
        </w:rPr>
        <w:t>和他的重臣</w:t>
      </w:r>
      <w:r w:rsidRPr="00AC229E">
        <w:rPr>
          <w:rFonts w:ascii="SimSun" w:eastAsia="SimSun" w:hAnsi="SimSun" w:cs="SimSun" w:hint="eastAsia"/>
          <w:szCs w:val="24"/>
        </w:rPr>
        <w:t>）</w:t>
      </w:r>
    </w:p>
    <w:p w:rsidR="00122B1F" w:rsidRPr="00AC229E" w:rsidRDefault="00122B1F" w:rsidP="00122B1F">
      <w:pPr>
        <w:spacing w:line="300" w:lineRule="exact"/>
        <w:ind w:left="851"/>
        <w:jc w:val="left"/>
        <w:rPr>
          <w:rFonts w:ascii="SimSun" w:eastAsia="SimSun" w:hAnsi="SimSun"/>
          <w:szCs w:val="24"/>
          <w:lang w:eastAsia="zh-CN"/>
        </w:rPr>
      </w:pPr>
      <w:r w:rsidRPr="00AC229E">
        <w:rPr>
          <w:rFonts w:ascii="SimSun" w:eastAsia="SimSun" w:hAnsi="SimSun" w:cs="SimSun" w:hint="eastAsia"/>
          <w:szCs w:val="24"/>
          <w:lang w:eastAsia="zh-CN"/>
        </w:rPr>
        <w:t>我想为此写首诗。”</w:t>
      </w:r>
    </w:p>
    <w:p w:rsidR="00122B1F" w:rsidRPr="00AC229E" w:rsidRDefault="00122B1F" w:rsidP="00122B1F">
      <w:pPr>
        <w:spacing w:line="300" w:lineRule="exact"/>
        <w:ind w:left="851"/>
        <w:jc w:val="left"/>
        <w:rPr>
          <w:rFonts w:ascii="SimSun" w:eastAsia="SimSun" w:hAnsi="SimSun"/>
          <w:szCs w:val="24"/>
          <w:lang w:eastAsia="zh-CN"/>
        </w:rPr>
      </w:pPr>
      <w:r w:rsidRPr="00AC229E">
        <w:rPr>
          <w:rFonts w:ascii="SimSun" w:eastAsia="SimSun" w:hAnsi="SimSun" w:cs="SimSun" w:hint="eastAsia"/>
          <w:szCs w:val="24"/>
          <w:lang w:eastAsia="zh-CN"/>
        </w:rPr>
        <w:t>“哦，很久之前的诗。</w:t>
      </w:r>
    </w:p>
    <w:p w:rsidR="00122B1F" w:rsidRPr="00AC229E" w:rsidRDefault="00122B1F" w:rsidP="00122B1F">
      <w:pPr>
        <w:spacing w:line="300" w:lineRule="exact"/>
        <w:ind w:left="851"/>
        <w:jc w:val="left"/>
        <w:rPr>
          <w:rFonts w:ascii="SimSun" w:eastAsia="SimSun" w:hAnsi="SimSun"/>
          <w:szCs w:val="24"/>
          <w:lang w:eastAsia="zh-CN"/>
        </w:rPr>
      </w:pPr>
      <w:r w:rsidRPr="00AC229E">
        <w:rPr>
          <w:rFonts w:ascii="SimSun" w:eastAsia="SimSun" w:hAnsi="SimSun" w:cs="SimSun" w:hint="eastAsia"/>
          <w:szCs w:val="24"/>
          <w:lang w:eastAsia="zh-CN"/>
        </w:rPr>
        <w:t>散发出忧伤的气息。”</w:t>
      </w:r>
    </w:p>
    <w:p w:rsidR="00122B1F" w:rsidRPr="00AC229E" w:rsidRDefault="00122B1F" w:rsidP="00122B1F">
      <w:pPr>
        <w:spacing w:line="300" w:lineRule="exact"/>
        <w:ind w:left="851"/>
        <w:jc w:val="left"/>
        <w:rPr>
          <w:rFonts w:ascii="SimSun" w:eastAsia="SimSun" w:hAnsi="SimSun"/>
          <w:szCs w:val="24"/>
          <w:lang w:eastAsia="zh-CN"/>
        </w:rPr>
      </w:pPr>
      <w:r w:rsidRPr="00AC229E">
        <w:rPr>
          <w:rFonts w:ascii="SimSun" w:eastAsia="SimSun" w:hAnsi="SimSun" w:cs="SimSun" w:hint="eastAsia"/>
          <w:szCs w:val="24"/>
          <w:lang w:eastAsia="zh-CN"/>
        </w:rPr>
        <w:t>“我愿意承诺：</w:t>
      </w:r>
    </w:p>
    <w:p w:rsidR="00122B1F" w:rsidRPr="00AC229E" w:rsidRDefault="00122B1F" w:rsidP="00122B1F">
      <w:pPr>
        <w:spacing w:line="300" w:lineRule="exact"/>
        <w:ind w:left="851"/>
        <w:jc w:val="left"/>
        <w:rPr>
          <w:rFonts w:ascii="SimSun" w:eastAsia="SimSun" w:hAnsi="SimSun"/>
          <w:szCs w:val="24"/>
          <w:lang w:eastAsia="zh-CN"/>
        </w:rPr>
      </w:pPr>
      <w:r w:rsidRPr="00AC229E">
        <w:rPr>
          <w:rFonts w:ascii="SimSun" w:eastAsia="SimSun" w:hAnsi="SimSun" w:cs="SimSun" w:hint="eastAsia"/>
          <w:szCs w:val="24"/>
          <w:lang w:eastAsia="zh-CN"/>
        </w:rPr>
        <w:t>在我的诗句里</w:t>
      </w:r>
    </w:p>
    <w:p w:rsidR="00122B1F" w:rsidRPr="00AC229E" w:rsidRDefault="00122B1F" w:rsidP="00122B1F">
      <w:pPr>
        <w:spacing w:line="300" w:lineRule="exact"/>
        <w:ind w:left="851"/>
        <w:jc w:val="left"/>
        <w:rPr>
          <w:rFonts w:ascii="SimSun" w:eastAsia="SimSun" w:hAnsi="SimSun"/>
          <w:szCs w:val="24"/>
          <w:lang w:eastAsia="zh-CN"/>
        </w:rPr>
      </w:pPr>
      <w:r w:rsidRPr="00AC229E">
        <w:rPr>
          <w:rFonts w:ascii="SimSun" w:eastAsia="SimSun" w:hAnsi="SimSun" w:cs="SimSun" w:hint="eastAsia"/>
          <w:szCs w:val="24"/>
          <w:lang w:eastAsia="zh-CN"/>
        </w:rPr>
        <w:t>只有飞扬的雪，</w:t>
      </w:r>
    </w:p>
    <w:p w:rsidR="00122B1F" w:rsidRPr="00AC229E" w:rsidRDefault="00122B1F" w:rsidP="00122B1F">
      <w:pPr>
        <w:spacing w:line="300" w:lineRule="exact"/>
        <w:ind w:left="851"/>
        <w:jc w:val="left"/>
        <w:rPr>
          <w:rFonts w:ascii="SimSun" w:eastAsia="SimSun" w:hAnsi="SimSun"/>
          <w:szCs w:val="24"/>
          <w:lang w:eastAsia="zh-CN"/>
        </w:rPr>
      </w:pPr>
      <w:r w:rsidRPr="00AC229E">
        <w:rPr>
          <w:rFonts w:ascii="SimSun" w:eastAsia="SimSun" w:hAnsi="SimSun" w:cs="SimSun" w:hint="eastAsia"/>
          <w:szCs w:val="24"/>
          <w:lang w:eastAsia="zh-CN"/>
        </w:rPr>
        <w:t>不带任何情绪。”</w:t>
      </w:r>
    </w:p>
    <w:p w:rsidR="00122B1F" w:rsidRPr="00AC229E" w:rsidRDefault="00122B1F" w:rsidP="00122B1F">
      <w:pPr>
        <w:spacing w:line="300" w:lineRule="exact"/>
        <w:ind w:left="851"/>
        <w:jc w:val="left"/>
        <w:rPr>
          <w:rFonts w:ascii="SimSun" w:eastAsia="SimSun" w:hAnsi="SimSun"/>
          <w:szCs w:val="24"/>
          <w:lang w:eastAsia="zh-CN"/>
        </w:rPr>
      </w:pPr>
      <w:bookmarkStart w:id="5641" w:name="OLE_LINK40"/>
      <w:r w:rsidRPr="00AC229E">
        <w:rPr>
          <w:rFonts w:ascii="SimSun" w:eastAsia="SimSun" w:hAnsi="SimSun" w:cs="SimSun" w:hint="eastAsia"/>
          <w:szCs w:val="24"/>
          <w:lang w:eastAsia="zh-CN"/>
        </w:rPr>
        <w:t>“我这就开始。”</w:t>
      </w:r>
    </w:p>
    <w:bookmarkEnd w:id="5641"/>
    <w:p w:rsidR="00122B1F" w:rsidRPr="00AC229E" w:rsidRDefault="00122B1F" w:rsidP="00122B1F">
      <w:pPr>
        <w:spacing w:line="300" w:lineRule="exact"/>
        <w:ind w:left="851"/>
        <w:jc w:val="left"/>
        <w:rPr>
          <w:rFonts w:ascii="SimSun" w:eastAsia="SimSun" w:hAnsi="SimSun"/>
          <w:szCs w:val="24"/>
          <w:lang w:eastAsia="zh-CN"/>
        </w:rPr>
      </w:pPr>
      <w:r w:rsidRPr="00AC229E">
        <w:rPr>
          <w:rFonts w:ascii="SimSun" w:eastAsia="SimSun" w:hAnsi="SimSun" w:cs="SimSun" w:hint="eastAsia"/>
          <w:szCs w:val="24"/>
          <w:lang w:eastAsia="zh-CN"/>
        </w:rPr>
        <w:t>“我这就开始。”</w:t>
      </w:r>
    </w:p>
    <w:p w:rsidR="00122B1F" w:rsidRPr="00AC229E" w:rsidRDefault="00122B1F" w:rsidP="00122B1F">
      <w:pPr>
        <w:spacing w:line="240" w:lineRule="exact"/>
        <w:ind w:left="851"/>
        <w:jc w:val="right"/>
        <w:rPr>
          <w:rFonts w:ascii="SimSun" w:eastAsia="SimSun" w:hAnsi="SimSun"/>
          <w:sz w:val="20"/>
          <w:szCs w:val="24"/>
          <w:lang w:eastAsia="zh-CN"/>
        </w:rPr>
      </w:pPr>
      <w:r w:rsidRPr="00AC229E">
        <w:rPr>
          <w:rFonts w:ascii="SimSun" w:eastAsia="SimSun" w:hAnsi="SimSun"/>
          <w:sz w:val="20"/>
          <w:szCs w:val="24"/>
          <w:lang w:eastAsia="zh-CN"/>
        </w:rPr>
        <w:t xml:space="preserve">               </w:t>
      </w:r>
      <w:smartTag w:uri="urn:schemas-microsoft-com:office:smarttags" w:element="chsdate">
        <w:smartTagPr>
          <w:attr w:name="IsROCDate" w:val="False"/>
          <w:attr w:name="IsLunarDate" w:val="False"/>
          <w:attr w:name="Day" w:val="14"/>
          <w:attr w:name="Month" w:val="7"/>
          <w:attr w:name="Year" w:val="2025"/>
        </w:smartTagPr>
        <w:r w:rsidRPr="00AC229E">
          <w:rPr>
            <w:rFonts w:ascii="SimSun" w:eastAsia="SimSun" w:hAnsi="SimSun"/>
            <w:sz w:val="20"/>
            <w:szCs w:val="24"/>
            <w:lang w:eastAsia="zh-CN"/>
          </w:rPr>
          <w:t>2025</w:t>
        </w:r>
        <w:r w:rsidRPr="00AC229E">
          <w:rPr>
            <w:rFonts w:ascii="SimSun" w:eastAsia="SimSun" w:hAnsi="SimSun" w:cs="SimSun" w:hint="eastAsia"/>
            <w:sz w:val="20"/>
            <w:szCs w:val="24"/>
            <w:lang w:eastAsia="zh-CN"/>
          </w:rPr>
          <w:t>年</w:t>
        </w:r>
        <w:r w:rsidRPr="00AC229E">
          <w:rPr>
            <w:rFonts w:ascii="SimSun" w:eastAsia="SimSun" w:hAnsi="SimSun"/>
            <w:sz w:val="20"/>
            <w:szCs w:val="24"/>
            <w:lang w:eastAsia="zh-CN"/>
          </w:rPr>
          <w:t>7</w:t>
        </w:r>
        <w:r w:rsidRPr="00AC229E">
          <w:rPr>
            <w:rFonts w:ascii="SimSun" w:eastAsia="SimSun" w:hAnsi="SimSun" w:cs="SimSun" w:hint="eastAsia"/>
            <w:sz w:val="20"/>
            <w:szCs w:val="24"/>
            <w:lang w:eastAsia="zh-CN"/>
          </w:rPr>
          <w:t>月</w:t>
        </w:r>
        <w:r w:rsidRPr="00AC229E">
          <w:rPr>
            <w:rFonts w:ascii="SimSun" w:eastAsia="SimSun" w:hAnsi="SimSun"/>
            <w:sz w:val="20"/>
            <w:szCs w:val="24"/>
            <w:lang w:eastAsia="zh-CN"/>
          </w:rPr>
          <w:t>14</w:t>
        </w:r>
        <w:r w:rsidRPr="00AC229E">
          <w:rPr>
            <w:rFonts w:ascii="SimSun" w:eastAsia="SimSun" w:hAnsi="SimSun" w:cs="SimSun" w:hint="eastAsia"/>
            <w:sz w:val="20"/>
            <w:szCs w:val="24"/>
            <w:lang w:eastAsia="zh-CN"/>
          </w:rPr>
          <w:t>日</w:t>
        </w:r>
      </w:smartTag>
    </w:p>
    <w:p w:rsidR="00122B1F" w:rsidRPr="00AC229E" w:rsidRDefault="00122B1F" w:rsidP="00122B1F">
      <w:pPr>
        <w:spacing w:line="240" w:lineRule="exact"/>
        <w:ind w:left="851"/>
        <w:jc w:val="right"/>
        <w:rPr>
          <w:rFonts w:ascii="SimSun" w:eastAsia="SimSun" w:hAnsi="SimSun"/>
          <w:sz w:val="20"/>
          <w:szCs w:val="24"/>
          <w:lang w:eastAsia="zh-CN"/>
        </w:rPr>
      </w:pPr>
      <w:r w:rsidRPr="00AC229E">
        <w:rPr>
          <w:rFonts w:ascii="SimSun" w:eastAsia="SimSun" w:hAnsi="SimSun"/>
          <w:sz w:val="20"/>
          <w:szCs w:val="24"/>
          <w:lang w:eastAsia="zh-CN"/>
        </w:rPr>
        <w:t xml:space="preserve">             2025</w:t>
      </w:r>
      <w:r w:rsidRPr="00AC229E">
        <w:rPr>
          <w:rFonts w:ascii="SimSun" w:eastAsia="SimSun" w:hAnsi="SimSun" w:cs="SimSun" w:hint="eastAsia"/>
          <w:sz w:val="20"/>
          <w:szCs w:val="24"/>
          <w:lang w:eastAsia="zh-CN"/>
        </w:rPr>
        <w:t>，</w:t>
      </w:r>
      <w:r w:rsidRPr="00AC229E">
        <w:rPr>
          <w:rFonts w:ascii="SimSun" w:eastAsia="SimSun" w:hAnsi="SimSun"/>
          <w:sz w:val="20"/>
          <w:szCs w:val="24"/>
          <w:lang w:eastAsia="zh-CN"/>
        </w:rPr>
        <w:t>7</w:t>
      </w:r>
      <w:r w:rsidRPr="00AC229E">
        <w:rPr>
          <w:rFonts w:ascii="SimSun" w:eastAsia="SimSun" w:hAnsi="SimSun" w:cs="SimSun" w:hint="eastAsia"/>
          <w:sz w:val="20"/>
          <w:szCs w:val="24"/>
          <w:lang w:eastAsia="zh-CN"/>
        </w:rPr>
        <w:t>，</w:t>
      </w:r>
      <w:r w:rsidRPr="00AC229E">
        <w:rPr>
          <w:rFonts w:ascii="SimSun" w:eastAsia="SimSun" w:hAnsi="SimSun"/>
          <w:sz w:val="20"/>
          <w:szCs w:val="24"/>
          <w:lang w:eastAsia="zh-CN"/>
        </w:rPr>
        <w:t xml:space="preserve">24 </w:t>
      </w:r>
      <w:r w:rsidRPr="00AC229E">
        <w:rPr>
          <w:rFonts w:ascii="SimSun" w:eastAsia="SimSun" w:hAnsi="SimSun" w:cs="SimSun" w:hint="eastAsia"/>
          <w:sz w:val="20"/>
          <w:szCs w:val="24"/>
          <w:lang w:eastAsia="zh-CN"/>
        </w:rPr>
        <w:t>谷羽译</w:t>
      </w:r>
    </w:p>
    <w:p w:rsidR="00122B1F" w:rsidRPr="009964A3" w:rsidRDefault="00122B1F" w:rsidP="00122B1F">
      <w:pPr>
        <w:rPr>
          <w:rFonts w:ascii="Bookman Old Style" w:hAnsi="Bookman Old Style"/>
          <w:sz w:val="20"/>
          <w:szCs w:val="24"/>
        </w:rPr>
      </w:pPr>
      <w:r w:rsidRPr="009964A3">
        <w:rPr>
          <w:rFonts w:ascii="Bookman Old Style" w:hAnsi="Bookman Old Style"/>
          <w:sz w:val="20"/>
          <w:szCs w:val="24"/>
        </w:rPr>
        <w:br w:type="page"/>
      </w:r>
    </w:p>
    <w:p w:rsidR="00122B1F" w:rsidRPr="009964A3" w:rsidRDefault="00122B1F" w:rsidP="00122B1F">
      <w:pPr>
        <w:pStyle w:val="af3"/>
        <w:numPr>
          <w:ilvl w:val="0"/>
          <w:numId w:val="1"/>
        </w:numPr>
        <w:spacing w:line="280" w:lineRule="exact"/>
        <w:ind w:left="0" w:firstLine="0"/>
        <w:jc w:val="left"/>
        <w:outlineLvl w:val="1"/>
        <w:rPr>
          <w:rFonts w:ascii="Bookman Old Style" w:hAnsi="Bookman Old Style"/>
          <w:b/>
        </w:rPr>
      </w:pPr>
      <w:bookmarkStart w:id="5642" w:name="_Toc204260444"/>
      <w:bookmarkStart w:id="5643" w:name="_Toc219208902"/>
      <w:bookmarkStart w:id="5644" w:name="_Toc219289875"/>
      <w:bookmarkStart w:id="5645" w:name="_Toc219308401"/>
      <w:bookmarkStart w:id="5646" w:name="_Toc221803271"/>
      <w:r w:rsidRPr="009964A3">
        <w:rPr>
          <w:rFonts w:ascii="Bookman Old Style" w:hAnsi="Bookman Old Style"/>
          <w:b/>
        </w:rPr>
        <w:lastRenderedPageBreak/>
        <w:t>МАНУСКРИПТ</w:t>
      </w:r>
      <w:bookmarkEnd w:id="5642"/>
      <w:bookmarkEnd w:id="5643"/>
      <w:bookmarkEnd w:id="5644"/>
      <w:bookmarkEnd w:id="5645"/>
      <w:bookmarkEnd w:id="5646"/>
    </w:p>
    <w:p w:rsidR="00122B1F" w:rsidRPr="009964A3" w:rsidRDefault="00122B1F" w:rsidP="00122B1F">
      <w:pPr>
        <w:spacing w:line="320" w:lineRule="exact"/>
        <w:jc w:val="left"/>
        <w:rPr>
          <w:rFonts w:ascii="Bookman Old Style" w:hAnsi="Bookman Old Style"/>
        </w:rPr>
      </w:pPr>
    </w:p>
    <w:p w:rsidR="00122B1F" w:rsidRPr="009964A3" w:rsidRDefault="00122B1F" w:rsidP="00122B1F">
      <w:pPr>
        <w:spacing w:line="320" w:lineRule="exact"/>
        <w:jc w:val="left"/>
        <w:rPr>
          <w:rFonts w:ascii="Bookman Old Style" w:hAnsi="Bookman Old Style"/>
        </w:rPr>
      </w:pPr>
      <w:r w:rsidRPr="009964A3">
        <w:rPr>
          <w:rFonts w:ascii="Bookman Old Style" w:hAnsi="Bookman Old Style"/>
        </w:rPr>
        <w:t>И разбирая буквы бытия</w:t>
      </w:r>
    </w:p>
    <w:p w:rsidR="00122B1F" w:rsidRPr="009964A3" w:rsidRDefault="00122B1F" w:rsidP="00122B1F">
      <w:pPr>
        <w:spacing w:line="320" w:lineRule="exact"/>
        <w:jc w:val="left"/>
        <w:rPr>
          <w:rFonts w:ascii="Bookman Old Style" w:hAnsi="Bookman Old Style"/>
        </w:rPr>
      </w:pPr>
      <w:r w:rsidRPr="009964A3">
        <w:rPr>
          <w:rFonts w:ascii="Bookman Old Style" w:hAnsi="Bookman Old Style"/>
        </w:rPr>
        <w:t>соединенье слов</w:t>
      </w:r>
    </w:p>
    <w:p w:rsidR="00122B1F" w:rsidRPr="009964A3" w:rsidRDefault="00122B1F" w:rsidP="00122B1F">
      <w:pPr>
        <w:spacing w:line="320" w:lineRule="exact"/>
        <w:jc w:val="left"/>
        <w:rPr>
          <w:rFonts w:ascii="Bookman Old Style" w:hAnsi="Bookman Old Style"/>
        </w:rPr>
      </w:pPr>
      <w:r w:rsidRPr="009964A3">
        <w:rPr>
          <w:rFonts w:ascii="Bookman Old Style" w:hAnsi="Bookman Old Style"/>
        </w:rPr>
        <w:t>внимая имени и яви</w:t>
      </w:r>
    </w:p>
    <w:p w:rsidR="00122B1F" w:rsidRPr="009964A3" w:rsidRDefault="00122B1F" w:rsidP="00122B1F">
      <w:pPr>
        <w:spacing w:line="320" w:lineRule="exact"/>
        <w:jc w:val="left"/>
        <w:rPr>
          <w:rFonts w:ascii="Bookman Old Style" w:hAnsi="Bookman Old Style"/>
        </w:rPr>
      </w:pPr>
      <w:r w:rsidRPr="009964A3">
        <w:rPr>
          <w:rFonts w:ascii="Bookman Old Style" w:hAnsi="Bookman Old Style"/>
        </w:rPr>
        <w:t>вдруг ощутить всю бесконечность пауз</w:t>
      </w:r>
    </w:p>
    <w:p w:rsidR="00122B1F" w:rsidRPr="009964A3" w:rsidRDefault="00122B1F" w:rsidP="00122B1F">
      <w:pPr>
        <w:spacing w:line="320" w:lineRule="exact"/>
        <w:jc w:val="left"/>
        <w:rPr>
          <w:rFonts w:ascii="Bookman Old Style" w:hAnsi="Bookman Old Style"/>
        </w:rPr>
      </w:pPr>
      <w:r w:rsidRPr="009964A3">
        <w:rPr>
          <w:rFonts w:ascii="Bookman Old Style" w:hAnsi="Bookman Old Style"/>
        </w:rPr>
        <w:t>и полюбить широкие поля</w:t>
      </w:r>
    </w:p>
    <w:p w:rsidR="00122B1F" w:rsidRPr="009964A3" w:rsidRDefault="00122B1F" w:rsidP="00122B1F">
      <w:pPr>
        <w:spacing w:line="320" w:lineRule="exact"/>
        <w:jc w:val="left"/>
        <w:rPr>
          <w:rFonts w:ascii="Bookman Old Style" w:hAnsi="Bookman Old Style"/>
        </w:rPr>
      </w:pPr>
      <w:r w:rsidRPr="009964A3">
        <w:rPr>
          <w:rFonts w:ascii="Bookman Old Style" w:hAnsi="Bookman Old Style"/>
        </w:rPr>
        <w:t>и пустоту предельного нахзаца</w:t>
      </w:r>
    </w:p>
    <w:p w:rsidR="00122B1F" w:rsidRPr="009964A3" w:rsidRDefault="00122B1F" w:rsidP="00122B1F">
      <w:pPr>
        <w:spacing w:line="320" w:lineRule="exact"/>
        <w:jc w:val="left"/>
        <w:rPr>
          <w:rFonts w:ascii="Bookman Old Style" w:hAnsi="Bookman Old Style"/>
        </w:rPr>
      </w:pPr>
      <w:r w:rsidRPr="009964A3">
        <w:rPr>
          <w:rFonts w:ascii="Bookman Old Style" w:hAnsi="Bookman Old Style"/>
        </w:rPr>
        <w:t>под твёрдой крышкой переплёта</w:t>
      </w:r>
    </w:p>
    <w:p w:rsidR="00122B1F" w:rsidRPr="009964A3" w:rsidRDefault="00122B1F" w:rsidP="00122B1F">
      <w:pPr>
        <w:spacing w:line="320" w:lineRule="exact"/>
        <w:jc w:val="left"/>
        <w:rPr>
          <w:rFonts w:ascii="Bookman Old Style" w:hAnsi="Bookman Old Style"/>
        </w:rPr>
      </w:pPr>
    </w:p>
    <w:p w:rsidR="00122B1F" w:rsidRPr="009964A3" w:rsidRDefault="00122B1F" w:rsidP="00122B1F">
      <w:pPr>
        <w:spacing w:line="320" w:lineRule="exact"/>
        <w:jc w:val="left"/>
        <w:rPr>
          <w:rFonts w:ascii="Bookman Old Style" w:hAnsi="Bookman Old Style"/>
        </w:rPr>
      </w:pPr>
      <w:r w:rsidRPr="009964A3">
        <w:rPr>
          <w:rFonts w:ascii="Bookman Old Style" w:hAnsi="Bookman Old Style"/>
        </w:rPr>
        <w:t>плыть на бамбуковом плоту</w:t>
      </w:r>
    </w:p>
    <w:p w:rsidR="00122B1F" w:rsidRPr="009964A3" w:rsidRDefault="00122B1F" w:rsidP="00122B1F">
      <w:pPr>
        <w:spacing w:line="320" w:lineRule="exact"/>
        <w:jc w:val="left"/>
        <w:rPr>
          <w:rFonts w:ascii="Bookman Old Style" w:hAnsi="Bookman Old Style"/>
        </w:rPr>
      </w:pPr>
      <w:r w:rsidRPr="009964A3">
        <w:rPr>
          <w:rFonts w:ascii="Bookman Old Style" w:hAnsi="Bookman Old Style"/>
        </w:rPr>
        <w:t>в тумане нескончаемого утра</w:t>
      </w:r>
    </w:p>
    <w:p w:rsidR="00122B1F" w:rsidRPr="009964A3" w:rsidRDefault="00122B1F" w:rsidP="00122B1F">
      <w:pPr>
        <w:spacing w:line="240" w:lineRule="exact"/>
        <w:jc w:val="right"/>
        <w:rPr>
          <w:rFonts w:ascii="Bookman Old Style" w:hAnsi="Bookman Old Style"/>
          <w:sz w:val="20"/>
        </w:rPr>
      </w:pPr>
    </w:p>
    <w:p w:rsidR="00122B1F" w:rsidRPr="009964A3" w:rsidRDefault="00122B1F" w:rsidP="00122B1F">
      <w:pPr>
        <w:spacing w:line="240" w:lineRule="exact"/>
        <w:jc w:val="right"/>
        <w:rPr>
          <w:rFonts w:ascii="Bookman Old Style" w:hAnsi="Bookman Old Style"/>
          <w:i/>
          <w:sz w:val="20"/>
        </w:rPr>
      </w:pPr>
      <w:r w:rsidRPr="009964A3">
        <w:rPr>
          <w:rFonts w:ascii="Bookman Old Style" w:hAnsi="Bookman Old Style"/>
          <w:i/>
          <w:sz w:val="20"/>
        </w:rPr>
        <w:t>ночь, а потом утро 16 июля 2025</w:t>
      </w:r>
    </w:p>
    <w:p w:rsidR="00122B1F" w:rsidRPr="009964A3" w:rsidRDefault="00122B1F" w:rsidP="00122B1F">
      <w:pPr>
        <w:rPr>
          <w:rFonts w:ascii="Bookman Old Style" w:hAnsi="Bookman Old Style"/>
          <w:sz w:val="20"/>
          <w:szCs w:val="20"/>
        </w:rPr>
      </w:pPr>
    </w:p>
    <w:p w:rsidR="00122B1F" w:rsidRPr="009964A3" w:rsidRDefault="00122B1F" w:rsidP="00122B1F">
      <w:pPr>
        <w:rPr>
          <w:rFonts w:ascii="Bookman Old Style" w:hAnsi="Bookman Old Style"/>
          <w:sz w:val="20"/>
          <w:szCs w:val="24"/>
        </w:rPr>
      </w:pPr>
      <w:r w:rsidRPr="009964A3">
        <w:rPr>
          <w:rFonts w:ascii="Bookman Old Style" w:hAnsi="Bookman Old Style"/>
          <w:sz w:val="20"/>
          <w:szCs w:val="24"/>
        </w:rPr>
        <w:t>Пояснения для Гу Юя:</w:t>
      </w:r>
    </w:p>
    <w:p w:rsidR="00122B1F" w:rsidRPr="009964A3" w:rsidRDefault="00122B1F" w:rsidP="00122B1F">
      <w:pPr>
        <w:rPr>
          <w:rFonts w:ascii="Bookman Old Style" w:hAnsi="Bookman Old Style"/>
          <w:sz w:val="20"/>
          <w:szCs w:val="24"/>
        </w:rPr>
      </w:pPr>
    </w:p>
    <w:p w:rsidR="00122B1F" w:rsidRPr="009964A3" w:rsidRDefault="00122B1F" w:rsidP="00122B1F">
      <w:pPr>
        <w:jc w:val="left"/>
        <w:rPr>
          <w:rFonts w:ascii="Bookman Old Style" w:hAnsi="Bookman Old Style"/>
          <w:sz w:val="20"/>
          <w:szCs w:val="24"/>
        </w:rPr>
      </w:pPr>
      <w:r w:rsidRPr="009964A3">
        <w:rPr>
          <w:rFonts w:ascii="Bookman Old Style" w:hAnsi="Bookman Old Style"/>
          <w:sz w:val="20"/>
          <w:szCs w:val="24"/>
        </w:rPr>
        <w:t>Это стихотворение о том, что паузы между словами, пауза после слов важнее самих слов.</w:t>
      </w:r>
    </w:p>
    <w:p w:rsidR="00122B1F" w:rsidRPr="009964A3" w:rsidRDefault="00122B1F" w:rsidP="00122B1F">
      <w:pPr>
        <w:jc w:val="left"/>
        <w:rPr>
          <w:rFonts w:ascii="Bookman Old Style" w:hAnsi="Bookman Old Style"/>
          <w:sz w:val="20"/>
          <w:szCs w:val="24"/>
        </w:rPr>
      </w:pPr>
    </w:p>
    <w:p w:rsidR="00122B1F" w:rsidRPr="009964A3" w:rsidRDefault="00122B1F" w:rsidP="00122B1F">
      <w:pPr>
        <w:jc w:val="left"/>
        <w:rPr>
          <w:rFonts w:ascii="Bookman Old Style" w:hAnsi="Bookman Old Style"/>
          <w:sz w:val="20"/>
          <w:szCs w:val="24"/>
        </w:rPr>
      </w:pPr>
      <w:r w:rsidRPr="009964A3">
        <w:rPr>
          <w:rFonts w:ascii="Bookman Old Style" w:hAnsi="Bookman Old Style"/>
          <w:sz w:val="20"/>
          <w:szCs w:val="24"/>
        </w:rPr>
        <w:t>Нахзац — элемент конструкции книги, лист, соединяющий книжный блок с задней стороной переплётной крышки (если с передней стороной, то форзац).</w:t>
      </w:r>
    </w:p>
    <w:p w:rsidR="00122B1F" w:rsidRDefault="00122B1F" w:rsidP="00122B1F">
      <w:pPr>
        <w:spacing w:after="200" w:line="276" w:lineRule="auto"/>
        <w:jc w:val="left"/>
        <w:rPr>
          <w:rFonts w:ascii="Bookman Old Style" w:hAnsi="Bookman Old Style"/>
          <w:sz w:val="20"/>
          <w:szCs w:val="20"/>
        </w:rPr>
      </w:pPr>
    </w:p>
    <w:p w:rsidR="00122B1F" w:rsidRDefault="00122B1F" w:rsidP="00122B1F">
      <w:pPr>
        <w:spacing w:after="200" w:line="276" w:lineRule="auto"/>
        <w:jc w:val="left"/>
        <w:rPr>
          <w:rFonts w:ascii="Bookman Old Style" w:hAnsi="Bookman Old Style"/>
          <w:sz w:val="20"/>
          <w:szCs w:val="20"/>
        </w:rPr>
      </w:pPr>
    </w:p>
    <w:p w:rsidR="00122B1F" w:rsidRDefault="00122B1F" w:rsidP="00122B1F">
      <w:pPr>
        <w:spacing w:after="200" w:line="276" w:lineRule="auto"/>
        <w:jc w:val="left"/>
        <w:rPr>
          <w:rFonts w:ascii="Bookman Old Style" w:hAnsi="Bookman Old Style"/>
          <w:sz w:val="20"/>
          <w:szCs w:val="20"/>
        </w:rPr>
      </w:pPr>
    </w:p>
    <w:p w:rsidR="00122B1F" w:rsidRPr="00AC229E" w:rsidRDefault="00122B1F" w:rsidP="00122B1F">
      <w:pPr>
        <w:pStyle w:val="af3"/>
        <w:numPr>
          <w:ilvl w:val="0"/>
          <w:numId w:val="2"/>
        </w:numPr>
        <w:spacing w:line="320" w:lineRule="exact"/>
        <w:ind w:left="1208" w:hanging="357"/>
        <w:jc w:val="left"/>
        <w:outlineLvl w:val="1"/>
        <w:rPr>
          <w:rFonts w:ascii="SimSun" w:eastAsia="SimSun" w:hAnsi="SimSun" w:cs="Bookman Old Style"/>
          <w:b/>
          <w:szCs w:val="24"/>
          <w:lang w:eastAsia="zh-CN"/>
        </w:rPr>
      </w:pPr>
      <w:bookmarkStart w:id="5647" w:name="_Toc219208903"/>
      <w:bookmarkStart w:id="5648" w:name="_Toc219289876"/>
      <w:bookmarkStart w:id="5649" w:name="_Toc219308402"/>
      <w:bookmarkStart w:id="5650" w:name="_Toc221803272"/>
      <w:r w:rsidRPr="009A1B34">
        <w:rPr>
          <w:rFonts w:ascii="SimSun" w:eastAsia="SimSun" w:hAnsi="SimSun" w:cs="MS Mincho" w:hint="eastAsia"/>
          <w:b/>
          <w:szCs w:val="24"/>
        </w:rPr>
        <w:t>手稿</w:t>
      </w:r>
      <w:bookmarkEnd w:id="5647"/>
      <w:bookmarkEnd w:id="5648"/>
      <w:bookmarkEnd w:id="5649"/>
      <w:bookmarkEnd w:id="5650"/>
    </w:p>
    <w:p w:rsidR="00122B1F" w:rsidRPr="00AC229E" w:rsidRDefault="00122B1F" w:rsidP="00122B1F">
      <w:pPr>
        <w:spacing w:line="320" w:lineRule="exact"/>
        <w:ind w:left="851"/>
        <w:jc w:val="left"/>
        <w:rPr>
          <w:rFonts w:ascii="SimSun" w:eastAsia="SimSun" w:hAnsi="SimSun" w:cs="Bookman Old Style"/>
          <w:szCs w:val="24"/>
          <w:lang w:eastAsia="zh-CN"/>
        </w:rPr>
      </w:pPr>
    </w:p>
    <w:p w:rsidR="00122B1F" w:rsidRPr="00AC229E" w:rsidRDefault="00122B1F" w:rsidP="00122B1F">
      <w:pPr>
        <w:spacing w:line="320" w:lineRule="exact"/>
        <w:ind w:left="851"/>
        <w:jc w:val="left"/>
        <w:rPr>
          <w:rFonts w:ascii="SimSun" w:eastAsia="SimSun" w:hAnsi="SimSun" w:cs="Bookman Old Style"/>
          <w:szCs w:val="24"/>
          <w:lang w:eastAsia="zh-CN"/>
        </w:rPr>
      </w:pPr>
      <w:r w:rsidRPr="00AC229E">
        <w:rPr>
          <w:rFonts w:ascii="SimSun" w:eastAsia="SimSun" w:hAnsi="SimSun" w:cs="Bookman Old Style" w:hint="eastAsia"/>
          <w:szCs w:val="24"/>
          <w:lang w:eastAsia="zh-CN"/>
        </w:rPr>
        <w:t>当你分析构成词汇的</w:t>
      </w:r>
    </w:p>
    <w:p w:rsidR="00122B1F" w:rsidRPr="00AC229E" w:rsidRDefault="00122B1F" w:rsidP="00122B1F">
      <w:pPr>
        <w:spacing w:line="320" w:lineRule="exact"/>
        <w:ind w:left="851"/>
        <w:jc w:val="left"/>
        <w:rPr>
          <w:rFonts w:ascii="SimSun" w:eastAsia="SimSun" w:hAnsi="SimSun" w:cs="Bookman Old Style"/>
          <w:szCs w:val="24"/>
          <w:lang w:eastAsia="zh-CN"/>
        </w:rPr>
      </w:pPr>
      <w:r w:rsidRPr="00AC229E">
        <w:rPr>
          <w:rFonts w:ascii="SimSun" w:eastAsia="SimSun" w:hAnsi="SimSun" w:cs="Bookman Old Style" w:hint="eastAsia"/>
          <w:szCs w:val="24"/>
          <w:lang w:eastAsia="zh-CN"/>
        </w:rPr>
        <w:t>一个个字母的排列</w:t>
      </w:r>
    </w:p>
    <w:p w:rsidR="00122B1F" w:rsidRPr="00AC229E" w:rsidRDefault="00122B1F" w:rsidP="00122B1F">
      <w:pPr>
        <w:spacing w:line="320" w:lineRule="exact"/>
        <w:ind w:left="851"/>
        <w:jc w:val="left"/>
        <w:rPr>
          <w:rFonts w:ascii="SimSun" w:eastAsia="SimSun" w:hAnsi="SimSun" w:cs="Bookman Old Style"/>
          <w:szCs w:val="24"/>
          <w:lang w:eastAsia="zh-CN"/>
        </w:rPr>
      </w:pPr>
      <w:r w:rsidRPr="00AC229E">
        <w:rPr>
          <w:rFonts w:ascii="SimSun" w:eastAsia="SimSun" w:hAnsi="SimSun" w:cs="Bookman Old Style" w:hint="eastAsia"/>
          <w:szCs w:val="24"/>
          <w:lang w:eastAsia="zh-CN"/>
        </w:rPr>
        <w:t>聆听名字并体验存在感</w:t>
      </w:r>
    </w:p>
    <w:p w:rsidR="00122B1F" w:rsidRPr="00AC229E" w:rsidRDefault="00122B1F" w:rsidP="00122B1F">
      <w:pPr>
        <w:spacing w:line="320" w:lineRule="exact"/>
        <w:ind w:left="851"/>
        <w:jc w:val="left"/>
        <w:rPr>
          <w:rFonts w:ascii="SimSun" w:eastAsia="SimSun" w:hAnsi="SimSun" w:cs="Bookman Old Style"/>
          <w:szCs w:val="24"/>
          <w:lang w:eastAsia="zh-CN"/>
        </w:rPr>
      </w:pPr>
      <w:r w:rsidRPr="00AC229E">
        <w:rPr>
          <w:rFonts w:ascii="SimSun" w:eastAsia="SimSun" w:hAnsi="SimSun" w:cs="Bookman Old Style" w:hint="eastAsia"/>
          <w:szCs w:val="24"/>
          <w:lang w:eastAsia="zh-CN"/>
        </w:rPr>
        <w:t>你会突然察觉停顿的无限空间</w:t>
      </w:r>
    </w:p>
    <w:p w:rsidR="00122B1F" w:rsidRPr="00AC229E" w:rsidRDefault="00122B1F" w:rsidP="00122B1F">
      <w:pPr>
        <w:spacing w:line="320" w:lineRule="exact"/>
        <w:ind w:left="851"/>
        <w:jc w:val="left"/>
        <w:rPr>
          <w:rFonts w:ascii="SimSun" w:eastAsia="SimSun" w:hAnsi="SimSun" w:cs="Bookman Old Style"/>
          <w:szCs w:val="24"/>
          <w:lang w:eastAsia="zh-CN"/>
        </w:rPr>
      </w:pPr>
      <w:r w:rsidRPr="00AC229E">
        <w:rPr>
          <w:rFonts w:ascii="SimSun" w:eastAsia="SimSun" w:hAnsi="SimSun" w:cs="Bookman Old Style" w:hint="eastAsia"/>
          <w:szCs w:val="24"/>
          <w:lang w:eastAsia="zh-CN"/>
        </w:rPr>
        <w:t>辽阔的旷原让你喜欢</w:t>
      </w:r>
    </w:p>
    <w:p w:rsidR="00122B1F" w:rsidRPr="00AC229E" w:rsidRDefault="00122B1F" w:rsidP="00122B1F">
      <w:pPr>
        <w:spacing w:line="320" w:lineRule="exact"/>
        <w:ind w:left="851"/>
        <w:jc w:val="left"/>
        <w:rPr>
          <w:rFonts w:ascii="SimSun" w:eastAsia="SimSun" w:hAnsi="SimSun" w:cs="Bookman Old Style"/>
          <w:szCs w:val="24"/>
          <w:lang w:eastAsia="zh-CN"/>
        </w:rPr>
      </w:pPr>
      <w:r w:rsidRPr="00AC229E">
        <w:rPr>
          <w:rFonts w:ascii="SimSun" w:eastAsia="SimSun" w:hAnsi="SimSun" w:cs="Bookman Old Style" w:hint="eastAsia"/>
          <w:szCs w:val="24"/>
          <w:lang w:eastAsia="zh-CN"/>
        </w:rPr>
        <w:t>你也欣赏坚挺的硬封皮下面</w:t>
      </w:r>
    </w:p>
    <w:p w:rsidR="00122B1F" w:rsidRPr="00AC229E" w:rsidRDefault="00122B1F" w:rsidP="00122B1F">
      <w:pPr>
        <w:spacing w:line="320" w:lineRule="exact"/>
        <w:ind w:left="851"/>
        <w:jc w:val="left"/>
        <w:rPr>
          <w:rFonts w:ascii="SimSun" w:eastAsia="SimSun" w:hAnsi="SimSun" w:cs="Bookman Old Style"/>
          <w:szCs w:val="24"/>
          <w:lang w:eastAsia="zh-CN"/>
        </w:rPr>
      </w:pPr>
      <w:r w:rsidRPr="00AC229E">
        <w:rPr>
          <w:rFonts w:ascii="SimSun" w:eastAsia="SimSun" w:hAnsi="SimSun" w:cs="Bookman Old Style" w:hint="eastAsia"/>
          <w:szCs w:val="24"/>
          <w:lang w:eastAsia="zh-CN"/>
        </w:rPr>
        <w:t>空白的边缘</w:t>
      </w:r>
    </w:p>
    <w:p w:rsidR="00122B1F" w:rsidRPr="00AC229E" w:rsidRDefault="00122B1F" w:rsidP="00122B1F">
      <w:pPr>
        <w:spacing w:line="320" w:lineRule="exact"/>
        <w:ind w:left="851"/>
        <w:jc w:val="left"/>
        <w:rPr>
          <w:rFonts w:ascii="SimSun" w:eastAsia="SimSun" w:hAnsi="SimSun" w:cs="Bookman Old Style"/>
          <w:szCs w:val="24"/>
          <w:lang w:eastAsia="zh-CN"/>
        </w:rPr>
      </w:pPr>
    </w:p>
    <w:p w:rsidR="00122B1F" w:rsidRPr="00AC229E" w:rsidRDefault="00122B1F" w:rsidP="00122B1F">
      <w:pPr>
        <w:spacing w:line="320" w:lineRule="exact"/>
        <w:ind w:left="851"/>
        <w:jc w:val="left"/>
        <w:rPr>
          <w:rFonts w:ascii="SimSun" w:eastAsia="SimSun" w:hAnsi="SimSun" w:cs="Bookman Old Style"/>
          <w:szCs w:val="24"/>
          <w:lang w:eastAsia="zh-CN"/>
        </w:rPr>
      </w:pPr>
      <w:r w:rsidRPr="00AC229E">
        <w:rPr>
          <w:rFonts w:ascii="SimSun" w:eastAsia="SimSun" w:hAnsi="SimSun" w:cs="Bookman Old Style" w:hint="eastAsia"/>
          <w:szCs w:val="24"/>
          <w:lang w:eastAsia="zh-CN"/>
        </w:rPr>
        <w:t>在竹筏上顺水漂流</w:t>
      </w:r>
    </w:p>
    <w:p w:rsidR="00122B1F" w:rsidRPr="00AC229E" w:rsidRDefault="00122B1F" w:rsidP="00122B1F">
      <w:pPr>
        <w:spacing w:line="320" w:lineRule="exact"/>
        <w:ind w:left="851"/>
        <w:jc w:val="left"/>
        <w:rPr>
          <w:rFonts w:ascii="SimSun" w:eastAsia="SimSun" w:hAnsi="SimSun" w:cs="Bookman Old Style"/>
          <w:szCs w:val="24"/>
          <w:lang w:eastAsia="zh-CN"/>
        </w:rPr>
      </w:pPr>
      <w:r w:rsidRPr="00AC229E">
        <w:rPr>
          <w:rFonts w:ascii="SimSun" w:eastAsia="SimSun" w:hAnsi="SimSun" w:cs="Bookman Old Style" w:hint="eastAsia"/>
          <w:szCs w:val="24"/>
          <w:lang w:eastAsia="zh-CN"/>
        </w:rPr>
        <w:t>无尽的早晨雾气弥漫</w:t>
      </w:r>
    </w:p>
    <w:p w:rsidR="00122B1F" w:rsidRPr="00AC229E" w:rsidRDefault="00122B1F" w:rsidP="00122B1F">
      <w:pPr>
        <w:spacing w:line="240" w:lineRule="exact"/>
        <w:ind w:left="851"/>
        <w:jc w:val="right"/>
        <w:rPr>
          <w:rFonts w:asciiTheme="minorHAnsi" w:eastAsia="SimSun" w:hAnsiTheme="minorHAnsi" w:cs="Bookman Old Style"/>
          <w:sz w:val="20"/>
          <w:szCs w:val="24"/>
          <w:lang w:eastAsia="zh-CN"/>
        </w:rPr>
      </w:pPr>
    </w:p>
    <w:p w:rsidR="00122B1F" w:rsidRPr="00AC229E" w:rsidRDefault="00122B1F" w:rsidP="00122B1F">
      <w:pPr>
        <w:spacing w:line="240" w:lineRule="exact"/>
        <w:ind w:left="851"/>
        <w:jc w:val="right"/>
        <w:rPr>
          <w:rFonts w:ascii="SimSun" w:eastAsia="SimSun" w:hAnsi="SimSun" w:cs="Bookman Old Style"/>
          <w:sz w:val="20"/>
          <w:szCs w:val="24"/>
          <w:lang w:eastAsia="zh-CN"/>
        </w:rPr>
      </w:pPr>
      <w:r w:rsidRPr="00AC229E">
        <w:rPr>
          <w:rFonts w:ascii="SimSun" w:eastAsia="SimSun" w:hAnsi="SimSun" w:cs="Bookman Old Style" w:hint="eastAsia"/>
          <w:sz w:val="20"/>
          <w:szCs w:val="24"/>
          <w:lang w:eastAsia="zh-CN"/>
        </w:rPr>
        <w:t xml:space="preserve">         深夜, 稍后便是2025 年 7月16</w:t>
      </w:r>
    </w:p>
    <w:p w:rsidR="00122B1F" w:rsidRPr="00AC229E" w:rsidRDefault="00122B1F" w:rsidP="00122B1F">
      <w:pPr>
        <w:spacing w:line="240" w:lineRule="exact"/>
        <w:ind w:left="851"/>
        <w:jc w:val="right"/>
        <w:rPr>
          <w:rFonts w:ascii="SimSun" w:eastAsia="SimSun" w:hAnsi="SimSun" w:cs="Bookman Old Style"/>
          <w:sz w:val="20"/>
          <w:szCs w:val="24"/>
          <w:lang w:eastAsia="zh-CN"/>
        </w:rPr>
      </w:pPr>
      <w:r w:rsidRPr="00AC229E">
        <w:rPr>
          <w:rFonts w:ascii="SimSun" w:eastAsia="SimSun" w:hAnsi="SimSun" w:cs="Bookman Old Style" w:hint="eastAsia"/>
          <w:sz w:val="20"/>
          <w:szCs w:val="24"/>
          <w:lang w:eastAsia="zh-CN"/>
        </w:rPr>
        <w:t xml:space="preserve">          2025,7,24 谷羽译</w:t>
      </w:r>
    </w:p>
    <w:p w:rsidR="00122B1F" w:rsidRPr="009964A3" w:rsidRDefault="00122B1F" w:rsidP="00122B1F">
      <w:pPr>
        <w:rPr>
          <w:rFonts w:ascii="Bookman Old Style" w:hAnsi="Bookman Old Style"/>
          <w:sz w:val="20"/>
          <w:szCs w:val="20"/>
        </w:rPr>
      </w:pPr>
      <w:r w:rsidRPr="009964A3">
        <w:rPr>
          <w:rFonts w:ascii="Bookman Old Style" w:hAnsi="Bookman Old Style"/>
          <w:sz w:val="20"/>
          <w:szCs w:val="20"/>
        </w:rPr>
        <w:br w:type="page"/>
      </w:r>
    </w:p>
    <w:p w:rsidR="00122B1F" w:rsidRPr="009964A3" w:rsidRDefault="00122B1F" w:rsidP="00122B1F">
      <w:pPr>
        <w:pStyle w:val="af3"/>
        <w:numPr>
          <w:ilvl w:val="0"/>
          <w:numId w:val="1"/>
        </w:numPr>
        <w:spacing w:line="280" w:lineRule="exact"/>
        <w:ind w:left="0" w:firstLine="0"/>
        <w:jc w:val="left"/>
        <w:outlineLvl w:val="1"/>
        <w:rPr>
          <w:rFonts w:ascii="Bookman Old Style" w:hAnsi="Bookman Old Style"/>
          <w:b/>
        </w:rPr>
      </w:pPr>
      <w:bookmarkStart w:id="5651" w:name="_Toc204260445"/>
      <w:bookmarkStart w:id="5652" w:name="_Toc219208904"/>
      <w:bookmarkStart w:id="5653" w:name="_Toc219289877"/>
      <w:bookmarkStart w:id="5654" w:name="_Toc219308403"/>
      <w:bookmarkStart w:id="5655" w:name="_Toc221803273"/>
      <w:r w:rsidRPr="009964A3">
        <w:rPr>
          <w:rFonts w:ascii="Bookman Old Style" w:hAnsi="Bookman Old Style"/>
          <w:b/>
        </w:rPr>
        <w:lastRenderedPageBreak/>
        <w:t>ПОСЛЕДНЕЕ ХОККУ</w:t>
      </w:r>
      <w:bookmarkEnd w:id="5651"/>
      <w:bookmarkEnd w:id="5652"/>
      <w:bookmarkEnd w:id="5653"/>
      <w:bookmarkEnd w:id="5654"/>
      <w:bookmarkEnd w:id="5655"/>
    </w:p>
    <w:p w:rsidR="00122B1F" w:rsidRPr="009964A3" w:rsidRDefault="00122B1F" w:rsidP="00122B1F">
      <w:pPr>
        <w:spacing w:line="320" w:lineRule="exact"/>
        <w:jc w:val="left"/>
        <w:rPr>
          <w:rFonts w:ascii="Bookman Old Style" w:hAnsi="Bookman Old Style"/>
        </w:rPr>
      </w:pPr>
    </w:p>
    <w:p w:rsidR="00122B1F" w:rsidRPr="009964A3" w:rsidRDefault="00122B1F" w:rsidP="00122B1F">
      <w:pPr>
        <w:spacing w:line="320" w:lineRule="exact"/>
        <w:jc w:val="left"/>
        <w:rPr>
          <w:rFonts w:ascii="Bookman Old Style" w:hAnsi="Bookman Old Style"/>
        </w:rPr>
      </w:pPr>
      <w:r w:rsidRPr="009964A3">
        <w:rPr>
          <w:rFonts w:ascii="Bookman Old Style" w:hAnsi="Bookman Old Style"/>
        </w:rPr>
        <w:t>в тумане нескончаемого утра</w:t>
      </w:r>
    </w:p>
    <w:p w:rsidR="00122B1F" w:rsidRPr="009964A3" w:rsidRDefault="00122B1F" w:rsidP="00122B1F">
      <w:pPr>
        <w:spacing w:line="320" w:lineRule="exact"/>
        <w:jc w:val="left"/>
        <w:rPr>
          <w:rFonts w:ascii="Bookman Old Style" w:hAnsi="Bookman Old Style"/>
        </w:rPr>
      </w:pPr>
      <w:r w:rsidRPr="009964A3">
        <w:rPr>
          <w:rFonts w:ascii="Bookman Old Style" w:hAnsi="Bookman Old Style"/>
        </w:rPr>
        <w:t>мидзу но ото</w:t>
      </w:r>
    </w:p>
    <w:p w:rsidR="00122B1F" w:rsidRPr="009964A3" w:rsidRDefault="00122B1F" w:rsidP="00122B1F">
      <w:pPr>
        <w:spacing w:line="320" w:lineRule="exact"/>
        <w:jc w:val="left"/>
        <w:rPr>
          <w:rFonts w:ascii="Bookman Old Style" w:hAnsi="Bookman Old Style"/>
        </w:rPr>
      </w:pPr>
      <w:r w:rsidRPr="009964A3">
        <w:rPr>
          <w:rFonts w:ascii="Bookman Old Style" w:hAnsi="Bookman Old Style"/>
        </w:rPr>
        <w:t>миллионностопного ямба</w:t>
      </w:r>
    </w:p>
    <w:p w:rsidR="00122B1F" w:rsidRPr="009964A3" w:rsidRDefault="00122B1F" w:rsidP="00122B1F">
      <w:pPr>
        <w:spacing w:line="240" w:lineRule="exact"/>
        <w:jc w:val="right"/>
        <w:rPr>
          <w:rFonts w:ascii="Bookman Old Style" w:hAnsi="Bookman Old Style"/>
          <w:sz w:val="20"/>
        </w:rPr>
      </w:pPr>
    </w:p>
    <w:p w:rsidR="00122B1F" w:rsidRPr="009964A3" w:rsidRDefault="00122B1F" w:rsidP="00122B1F">
      <w:pPr>
        <w:spacing w:line="240" w:lineRule="exact"/>
        <w:jc w:val="right"/>
        <w:rPr>
          <w:rFonts w:ascii="Bookman Old Style" w:hAnsi="Bookman Old Style"/>
          <w:sz w:val="20"/>
        </w:rPr>
      </w:pPr>
      <w:r w:rsidRPr="009964A3">
        <w:rPr>
          <w:rFonts w:ascii="Bookman Old Style" w:hAnsi="Bookman Old Style"/>
          <w:sz w:val="20"/>
        </w:rPr>
        <w:t>16 июля 2025</w:t>
      </w:r>
    </w:p>
    <w:p w:rsidR="00122B1F" w:rsidRPr="009964A3" w:rsidRDefault="00122B1F" w:rsidP="00122B1F">
      <w:pPr>
        <w:rPr>
          <w:rFonts w:ascii="Bookman Old Style" w:hAnsi="Bookman Old Style"/>
          <w:sz w:val="20"/>
          <w:szCs w:val="24"/>
        </w:rPr>
      </w:pPr>
      <w:r w:rsidRPr="009964A3">
        <w:rPr>
          <w:rFonts w:ascii="Bookman Old Style" w:hAnsi="Bookman Old Style"/>
          <w:sz w:val="20"/>
          <w:szCs w:val="24"/>
        </w:rPr>
        <w:t>Пояснения для Гу Юя:</w:t>
      </w:r>
    </w:p>
    <w:p w:rsidR="00122B1F" w:rsidRPr="009964A3" w:rsidRDefault="00122B1F" w:rsidP="00122B1F">
      <w:pPr>
        <w:rPr>
          <w:rFonts w:ascii="Bookman Old Style" w:hAnsi="Bookman Old Style"/>
          <w:i/>
          <w:sz w:val="20"/>
          <w:szCs w:val="20"/>
        </w:rPr>
      </w:pPr>
    </w:p>
    <w:p w:rsidR="00122B1F" w:rsidRPr="009964A3" w:rsidRDefault="00122B1F" w:rsidP="00122B1F">
      <w:pPr>
        <w:rPr>
          <w:rFonts w:ascii="Bookman Old Style" w:hAnsi="Bookman Old Style"/>
          <w:sz w:val="20"/>
          <w:szCs w:val="20"/>
        </w:rPr>
      </w:pPr>
      <w:r w:rsidRPr="009964A3">
        <w:rPr>
          <w:rFonts w:ascii="Bookman Old Style" w:hAnsi="Bookman Old Style"/>
          <w:i/>
          <w:sz w:val="20"/>
          <w:szCs w:val="20"/>
        </w:rPr>
        <w:t>мидзу но ота</w:t>
      </w:r>
      <w:r w:rsidRPr="009964A3">
        <w:rPr>
          <w:rFonts w:ascii="Bookman Old Style" w:hAnsi="Bookman Old Style"/>
          <w:sz w:val="20"/>
          <w:szCs w:val="20"/>
        </w:rPr>
        <w:t xml:space="preserve"> — это транскрипция третьей строки хокку Басё:</w:t>
      </w:r>
    </w:p>
    <w:p w:rsidR="00122B1F" w:rsidRPr="009964A3" w:rsidRDefault="00122B1F" w:rsidP="00122B1F">
      <w:pPr>
        <w:rPr>
          <w:rFonts w:ascii="Bookman Old Style" w:hAnsi="Bookman Old Style"/>
          <w:sz w:val="20"/>
          <w:szCs w:val="20"/>
        </w:rPr>
      </w:pPr>
    </w:p>
    <w:p w:rsidR="00122B1F" w:rsidRPr="009964A3" w:rsidRDefault="00122B1F" w:rsidP="00122B1F">
      <w:pPr>
        <w:ind w:left="720"/>
        <w:jc w:val="left"/>
        <w:rPr>
          <w:rFonts w:eastAsia="Times New Roman" w:cs="Times New Roman"/>
          <w:sz w:val="20"/>
          <w:szCs w:val="20"/>
          <w:lang w:eastAsia="ru-RU"/>
        </w:rPr>
      </w:pPr>
      <w:r w:rsidRPr="009964A3">
        <w:rPr>
          <w:rFonts w:ascii="MS Gothic" w:eastAsia="MS Gothic" w:hAnsi="MS Gothic" w:cs="MS Gothic"/>
          <w:sz w:val="20"/>
          <w:szCs w:val="20"/>
          <w:lang w:eastAsia="ru-RU"/>
        </w:rPr>
        <w:t>古池</w:t>
      </w:r>
      <w:r w:rsidRPr="009964A3">
        <w:rPr>
          <w:rFonts w:ascii="MS Mincho" w:eastAsia="MS Mincho" w:hAnsi="MS Mincho" w:cs="MS Mincho"/>
          <w:sz w:val="20"/>
          <w:szCs w:val="20"/>
          <w:lang w:eastAsia="ru-RU"/>
        </w:rPr>
        <w:t>や</w:t>
      </w:r>
    </w:p>
    <w:p w:rsidR="00122B1F" w:rsidRPr="009964A3" w:rsidRDefault="00122B1F" w:rsidP="00122B1F">
      <w:pPr>
        <w:ind w:left="720"/>
        <w:jc w:val="left"/>
        <w:rPr>
          <w:rFonts w:eastAsia="Times New Roman" w:cs="Times New Roman"/>
          <w:sz w:val="20"/>
          <w:szCs w:val="20"/>
          <w:lang w:eastAsia="ru-RU"/>
        </w:rPr>
      </w:pPr>
      <w:r w:rsidRPr="009964A3">
        <w:rPr>
          <w:rFonts w:ascii="MS Mincho" w:eastAsia="MS Mincho" w:hAnsi="MS Mincho" w:cs="MS Mincho" w:hint="eastAsia"/>
          <w:sz w:val="20"/>
          <w:szCs w:val="20"/>
          <w:lang w:eastAsia="ru-RU"/>
        </w:rPr>
        <w:t>蛙飛びこ</w:t>
      </w:r>
      <w:r w:rsidRPr="009964A3">
        <w:rPr>
          <w:rFonts w:ascii="MS Mincho" w:eastAsia="MS Mincho" w:hAnsi="MS Mincho" w:cs="MS Mincho"/>
          <w:sz w:val="20"/>
          <w:szCs w:val="20"/>
          <w:lang w:eastAsia="ru-RU"/>
        </w:rPr>
        <w:t>む</w:t>
      </w:r>
    </w:p>
    <w:p w:rsidR="00122B1F" w:rsidRPr="009964A3" w:rsidRDefault="00122B1F" w:rsidP="00122B1F">
      <w:pPr>
        <w:ind w:left="720"/>
        <w:jc w:val="left"/>
        <w:rPr>
          <w:rFonts w:eastAsia="Times New Roman" w:cs="Times New Roman"/>
          <w:sz w:val="20"/>
          <w:szCs w:val="20"/>
          <w:lang w:eastAsia="ru-RU"/>
        </w:rPr>
      </w:pPr>
      <w:r w:rsidRPr="009964A3">
        <w:rPr>
          <w:rFonts w:ascii="MS Mincho" w:eastAsia="MS Mincho" w:hAnsi="MS Mincho" w:cs="MS Mincho" w:hint="eastAsia"/>
          <w:sz w:val="20"/>
          <w:szCs w:val="20"/>
          <w:lang w:eastAsia="ru-RU"/>
        </w:rPr>
        <w:t>水の</w:t>
      </w:r>
      <w:r w:rsidRPr="009964A3">
        <w:rPr>
          <w:rFonts w:ascii="MS Mincho" w:eastAsia="MS Mincho" w:hAnsi="MS Mincho" w:cs="MS Mincho"/>
          <w:sz w:val="20"/>
          <w:szCs w:val="20"/>
          <w:lang w:eastAsia="ru-RU"/>
        </w:rPr>
        <w:t>音</w:t>
      </w:r>
    </w:p>
    <w:p w:rsidR="00122B1F" w:rsidRPr="009964A3" w:rsidRDefault="00122B1F" w:rsidP="00122B1F">
      <w:pPr>
        <w:ind w:left="720"/>
        <w:jc w:val="left"/>
        <w:rPr>
          <w:rFonts w:eastAsia="Times New Roman" w:cs="Times New Roman"/>
          <w:i/>
          <w:iCs/>
          <w:sz w:val="20"/>
          <w:szCs w:val="20"/>
          <w:lang w:eastAsia="ru-RU"/>
        </w:rPr>
      </w:pPr>
    </w:p>
    <w:p w:rsidR="00122B1F" w:rsidRPr="009964A3" w:rsidRDefault="00122B1F" w:rsidP="00122B1F">
      <w:pPr>
        <w:ind w:left="720"/>
        <w:jc w:val="left"/>
        <w:rPr>
          <w:rFonts w:eastAsia="Times New Roman" w:cs="Times New Roman"/>
          <w:sz w:val="20"/>
          <w:szCs w:val="20"/>
          <w:lang w:eastAsia="ru-RU"/>
        </w:rPr>
      </w:pPr>
      <w:r w:rsidRPr="009964A3">
        <w:rPr>
          <w:rFonts w:eastAsia="Times New Roman" w:cs="Times New Roman"/>
          <w:i/>
          <w:iCs/>
          <w:sz w:val="20"/>
          <w:szCs w:val="20"/>
          <w:lang w:eastAsia="ru-RU"/>
        </w:rPr>
        <w:t>Фуруикэ я</w:t>
      </w:r>
    </w:p>
    <w:p w:rsidR="00122B1F" w:rsidRPr="009964A3" w:rsidRDefault="00122B1F" w:rsidP="00122B1F">
      <w:pPr>
        <w:ind w:left="720"/>
        <w:jc w:val="left"/>
        <w:rPr>
          <w:rFonts w:eastAsia="Times New Roman" w:cs="Times New Roman"/>
          <w:sz w:val="20"/>
          <w:szCs w:val="20"/>
          <w:lang w:eastAsia="ru-RU"/>
        </w:rPr>
      </w:pPr>
      <w:r w:rsidRPr="009964A3">
        <w:rPr>
          <w:rFonts w:eastAsia="Times New Roman" w:cs="Times New Roman"/>
          <w:i/>
          <w:iCs/>
          <w:sz w:val="20"/>
          <w:szCs w:val="20"/>
          <w:lang w:eastAsia="ru-RU"/>
        </w:rPr>
        <w:t>Кавадзу тобикому</w:t>
      </w:r>
    </w:p>
    <w:p w:rsidR="00122B1F" w:rsidRPr="009964A3" w:rsidRDefault="00122B1F" w:rsidP="00122B1F">
      <w:pPr>
        <w:ind w:left="720"/>
        <w:jc w:val="left"/>
        <w:rPr>
          <w:rFonts w:eastAsia="Times New Roman" w:cs="Times New Roman"/>
          <w:sz w:val="20"/>
          <w:szCs w:val="20"/>
          <w:lang w:eastAsia="ru-RU"/>
        </w:rPr>
      </w:pPr>
      <w:r w:rsidRPr="009964A3">
        <w:rPr>
          <w:rFonts w:eastAsia="Times New Roman" w:cs="Times New Roman"/>
          <w:i/>
          <w:iCs/>
          <w:sz w:val="20"/>
          <w:szCs w:val="20"/>
          <w:lang w:eastAsia="ru-RU"/>
        </w:rPr>
        <w:t>Мидзу-но ото</w:t>
      </w:r>
    </w:p>
    <w:p w:rsidR="00122B1F" w:rsidRPr="009964A3" w:rsidRDefault="00122B1F" w:rsidP="00122B1F">
      <w:pPr>
        <w:ind w:left="720"/>
        <w:jc w:val="left"/>
        <w:rPr>
          <w:rFonts w:eastAsia="Times New Roman" w:cs="Times New Roman"/>
          <w:sz w:val="20"/>
          <w:szCs w:val="20"/>
          <w:lang w:eastAsia="ru-RU"/>
        </w:rPr>
      </w:pPr>
    </w:p>
    <w:p w:rsidR="00122B1F" w:rsidRPr="009964A3" w:rsidRDefault="00122B1F" w:rsidP="00122B1F">
      <w:pPr>
        <w:ind w:left="720"/>
        <w:jc w:val="left"/>
        <w:rPr>
          <w:rFonts w:eastAsia="Times New Roman" w:cs="Times New Roman"/>
          <w:sz w:val="20"/>
          <w:szCs w:val="20"/>
          <w:lang w:eastAsia="ru-RU"/>
        </w:rPr>
      </w:pPr>
      <w:r w:rsidRPr="009964A3">
        <w:rPr>
          <w:rFonts w:eastAsia="Times New Roman" w:cs="Times New Roman"/>
          <w:sz w:val="20"/>
          <w:szCs w:val="20"/>
          <w:lang w:eastAsia="ru-RU"/>
        </w:rPr>
        <w:t>Старый пруд!</w:t>
      </w:r>
    </w:p>
    <w:p w:rsidR="00122B1F" w:rsidRPr="009964A3" w:rsidRDefault="00122B1F" w:rsidP="00122B1F">
      <w:pPr>
        <w:ind w:left="720"/>
        <w:jc w:val="left"/>
        <w:rPr>
          <w:rFonts w:eastAsia="Times New Roman" w:cs="Times New Roman"/>
          <w:sz w:val="20"/>
          <w:szCs w:val="20"/>
          <w:lang w:eastAsia="ru-RU"/>
        </w:rPr>
      </w:pPr>
      <w:r w:rsidRPr="009964A3">
        <w:rPr>
          <w:rFonts w:eastAsia="Times New Roman" w:cs="Times New Roman"/>
          <w:sz w:val="20"/>
          <w:szCs w:val="20"/>
          <w:lang w:eastAsia="ru-RU"/>
        </w:rPr>
        <w:t>Прыгнула лягушка.</w:t>
      </w:r>
    </w:p>
    <w:p w:rsidR="00122B1F" w:rsidRPr="009964A3" w:rsidRDefault="00122B1F" w:rsidP="00122B1F">
      <w:pPr>
        <w:ind w:left="720"/>
        <w:jc w:val="left"/>
        <w:rPr>
          <w:rFonts w:eastAsia="Times New Roman" w:cs="Times New Roman"/>
          <w:sz w:val="20"/>
          <w:szCs w:val="20"/>
          <w:lang w:eastAsia="ru-RU"/>
        </w:rPr>
      </w:pPr>
      <w:r w:rsidRPr="009964A3">
        <w:rPr>
          <w:rFonts w:eastAsia="Times New Roman" w:cs="Times New Roman"/>
          <w:sz w:val="20"/>
          <w:szCs w:val="20"/>
          <w:lang w:eastAsia="ru-RU"/>
        </w:rPr>
        <w:t>Всплеск [букв. звук] воды.</w:t>
      </w:r>
    </w:p>
    <w:p w:rsidR="00122B1F" w:rsidRPr="009964A3" w:rsidRDefault="00122B1F" w:rsidP="00122B1F">
      <w:pPr>
        <w:jc w:val="left"/>
        <w:rPr>
          <w:rFonts w:ascii="Bookman Old Style" w:hAnsi="Bookman Old Style"/>
          <w:sz w:val="20"/>
          <w:szCs w:val="20"/>
        </w:rPr>
      </w:pPr>
    </w:p>
    <w:p w:rsidR="00122B1F" w:rsidRPr="009964A3" w:rsidRDefault="00122B1F" w:rsidP="00122B1F">
      <w:pPr>
        <w:jc w:val="left"/>
        <w:rPr>
          <w:rFonts w:ascii="Bookman Old Style" w:hAnsi="Bookman Old Style"/>
          <w:sz w:val="20"/>
          <w:szCs w:val="20"/>
        </w:rPr>
      </w:pPr>
      <w:r w:rsidRPr="009964A3">
        <w:rPr>
          <w:rFonts w:ascii="Bookman Old Style" w:hAnsi="Bookman Old Style"/>
          <w:sz w:val="20"/>
          <w:szCs w:val="20"/>
        </w:rPr>
        <w:t>Одиночный всплеск воды равен миллиону стоп ямба.</w:t>
      </w:r>
    </w:p>
    <w:p w:rsidR="00122B1F" w:rsidRDefault="00122B1F" w:rsidP="00122B1F">
      <w:pPr>
        <w:spacing w:after="200" w:line="276" w:lineRule="auto"/>
        <w:jc w:val="left"/>
        <w:rPr>
          <w:rFonts w:ascii="Bookman Old Style" w:hAnsi="Bookman Old Style"/>
          <w:sz w:val="22"/>
          <w:szCs w:val="24"/>
        </w:rPr>
      </w:pPr>
    </w:p>
    <w:p w:rsidR="00122B1F" w:rsidRDefault="00122B1F" w:rsidP="00122B1F">
      <w:pPr>
        <w:spacing w:after="200" w:line="276" w:lineRule="auto"/>
        <w:jc w:val="left"/>
        <w:rPr>
          <w:rFonts w:ascii="Bookman Old Style" w:hAnsi="Bookman Old Style"/>
          <w:sz w:val="22"/>
          <w:szCs w:val="24"/>
        </w:rPr>
      </w:pPr>
    </w:p>
    <w:p w:rsidR="00122B1F" w:rsidRDefault="00122B1F" w:rsidP="00122B1F">
      <w:pPr>
        <w:spacing w:after="200" w:line="276" w:lineRule="auto"/>
        <w:jc w:val="left"/>
        <w:rPr>
          <w:rFonts w:ascii="Bookman Old Style" w:hAnsi="Bookman Old Style"/>
          <w:sz w:val="22"/>
          <w:szCs w:val="24"/>
        </w:rPr>
      </w:pPr>
    </w:p>
    <w:p w:rsidR="00122B1F" w:rsidRPr="00AC229E" w:rsidRDefault="00122B1F" w:rsidP="00122B1F">
      <w:pPr>
        <w:pStyle w:val="af3"/>
        <w:numPr>
          <w:ilvl w:val="0"/>
          <w:numId w:val="2"/>
        </w:numPr>
        <w:spacing w:line="320" w:lineRule="exact"/>
        <w:ind w:left="1208" w:hanging="357"/>
        <w:jc w:val="left"/>
        <w:outlineLvl w:val="1"/>
        <w:rPr>
          <w:rFonts w:ascii="SimSun" w:eastAsia="SimSun" w:hAnsi="SimSun" w:cs="Bookman Old Style"/>
          <w:b/>
          <w:bCs/>
          <w:szCs w:val="24"/>
          <w:lang w:eastAsia="zh-CN"/>
        </w:rPr>
      </w:pPr>
      <w:bookmarkStart w:id="5656" w:name="_Toc219208905"/>
      <w:bookmarkStart w:id="5657" w:name="_Toc219289878"/>
      <w:bookmarkStart w:id="5658" w:name="_Toc219308404"/>
      <w:bookmarkStart w:id="5659" w:name="_Toc221803274"/>
      <w:r w:rsidRPr="009A1B34">
        <w:rPr>
          <w:rFonts w:ascii="SimSun" w:eastAsia="SimSun" w:hAnsi="SimSun" w:cs="MS Mincho" w:hint="eastAsia"/>
          <w:b/>
          <w:szCs w:val="24"/>
        </w:rPr>
        <w:t>最后的俳句</w:t>
      </w:r>
      <w:bookmarkEnd w:id="5656"/>
      <w:bookmarkEnd w:id="5657"/>
      <w:bookmarkEnd w:id="5658"/>
      <w:bookmarkEnd w:id="5659"/>
    </w:p>
    <w:p w:rsidR="00122B1F" w:rsidRPr="00AC229E" w:rsidRDefault="00122B1F" w:rsidP="00122B1F">
      <w:pPr>
        <w:spacing w:line="320" w:lineRule="exact"/>
        <w:ind w:left="851"/>
        <w:jc w:val="left"/>
        <w:rPr>
          <w:rFonts w:ascii="SimSun" w:eastAsia="SimSun" w:hAnsi="SimSun" w:cs="Bookman Old Style"/>
          <w:szCs w:val="24"/>
          <w:lang w:eastAsia="zh-CN"/>
        </w:rPr>
      </w:pPr>
    </w:p>
    <w:p w:rsidR="00122B1F" w:rsidRPr="00AC229E" w:rsidRDefault="00122B1F" w:rsidP="00122B1F">
      <w:pPr>
        <w:spacing w:line="320" w:lineRule="exact"/>
        <w:ind w:left="851"/>
        <w:jc w:val="left"/>
        <w:rPr>
          <w:rFonts w:ascii="SimSun" w:eastAsia="SimSun" w:hAnsi="SimSun" w:cs="Bookman Old Style"/>
          <w:szCs w:val="24"/>
          <w:lang w:eastAsia="zh-CN"/>
        </w:rPr>
      </w:pPr>
      <w:r w:rsidRPr="00AC229E">
        <w:rPr>
          <w:rFonts w:ascii="SimSun" w:eastAsia="SimSun" w:hAnsi="SimSun" w:cs="SimSun" w:hint="eastAsia"/>
          <w:szCs w:val="24"/>
          <w:lang w:eastAsia="zh-CN"/>
        </w:rPr>
        <w:t>在永续的晨雾中</w:t>
      </w:r>
    </w:p>
    <w:p w:rsidR="00122B1F" w:rsidRPr="00AC229E" w:rsidRDefault="00122B1F" w:rsidP="00122B1F">
      <w:pPr>
        <w:spacing w:line="320" w:lineRule="exact"/>
        <w:ind w:left="851"/>
        <w:jc w:val="left"/>
        <w:rPr>
          <w:rFonts w:ascii="SimSun" w:eastAsia="SimSun" w:hAnsi="SimSun" w:cs="Bookman Old Style"/>
          <w:szCs w:val="24"/>
          <w:lang w:eastAsia="zh-CN"/>
        </w:rPr>
      </w:pPr>
      <w:r w:rsidRPr="00AC229E">
        <w:rPr>
          <w:rFonts w:ascii="SimSun" w:eastAsia="SimSun" w:hAnsi="SimSun" w:cs="SimSun" w:hint="eastAsia"/>
          <w:szCs w:val="24"/>
          <w:lang w:eastAsia="zh-CN"/>
        </w:rPr>
        <w:t>芭蕉的俳句</w:t>
      </w:r>
    </w:p>
    <w:p w:rsidR="00122B1F" w:rsidRPr="00AC229E" w:rsidRDefault="00122B1F" w:rsidP="00122B1F">
      <w:pPr>
        <w:spacing w:line="320" w:lineRule="exact"/>
        <w:ind w:left="851"/>
        <w:jc w:val="left"/>
        <w:rPr>
          <w:rFonts w:ascii="SimSun" w:eastAsia="SimSun" w:hAnsi="SimSun" w:cs="Bookman Old Style"/>
          <w:szCs w:val="24"/>
          <w:lang w:eastAsia="zh-CN"/>
        </w:rPr>
      </w:pPr>
      <w:r w:rsidRPr="00AC229E">
        <w:rPr>
          <w:rFonts w:ascii="SimSun" w:eastAsia="SimSun" w:hAnsi="SimSun" w:cs="SimSun" w:hint="eastAsia"/>
          <w:szCs w:val="24"/>
          <w:lang w:eastAsia="zh-CN"/>
        </w:rPr>
        <w:t>引发回声千万重</w:t>
      </w:r>
    </w:p>
    <w:p w:rsidR="00122B1F" w:rsidRPr="00AC229E" w:rsidRDefault="00122B1F" w:rsidP="00122B1F">
      <w:pPr>
        <w:spacing w:line="240" w:lineRule="exact"/>
        <w:ind w:left="851"/>
        <w:jc w:val="right"/>
        <w:rPr>
          <w:rFonts w:asciiTheme="minorHAnsi" w:eastAsia="SimSun" w:hAnsiTheme="minorHAnsi" w:cs="Bookman Old Style"/>
          <w:sz w:val="20"/>
          <w:szCs w:val="24"/>
          <w:lang w:eastAsia="zh-CN"/>
        </w:rPr>
      </w:pPr>
    </w:p>
    <w:p w:rsidR="00122B1F" w:rsidRPr="00AC229E" w:rsidRDefault="00122B1F" w:rsidP="00122B1F">
      <w:pPr>
        <w:spacing w:line="240" w:lineRule="exact"/>
        <w:ind w:left="851"/>
        <w:jc w:val="right"/>
        <w:rPr>
          <w:rFonts w:ascii="SimSun" w:eastAsia="SimSun" w:hAnsi="SimSun" w:cs="Bookman Old Style"/>
          <w:sz w:val="20"/>
          <w:szCs w:val="24"/>
          <w:lang w:eastAsia="zh-CN"/>
        </w:rPr>
      </w:pPr>
      <w:r w:rsidRPr="00AC229E">
        <w:rPr>
          <w:rFonts w:ascii="SimSun" w:eastAsia="SimSun" w:hAnsi="SimSun" w:cs="Bookman Old Style"/>
          <w:sz w:val="20"/>
          <w:szCs w:val="24"/>
          <w:lang w:eastAsia="zh-CN"/>
        </w:rPr>
        <w:t xml:space="preserve">       2025</w:t>
      </w:r>
      <w:r w:rsidRPr="00AC229E">
        <w:rPr>
          <w:rFonts w:ascii="SimSun" w:eastAsia="SimSun" w:hAnsi="SimSun" w:cs="SimSun" w:hint="eastAsia"/>
          <w:sz w:val="20"/>
          <w:szCs w:val="24"/>
          <w:lang w:eastAsia="zh-CN"/>
        </w:rPr>
        <w:t>，</w:t>
      </w:r>
      <w:r w:rsidRPr="00AC229E">
        <w:rPr>
          <w:rFonts w:ascii="SimSun" w:eastAsia="SimSun" w:hAnsi="SimSun" w:cs="Bookman Old Style"/>
          <w:sz w:val="20"/>
          <w:szCs w:val="24"/>
          <w:lang w:eastAsia="zh-CN"/>
        </w:rPr>
        <w:t>7</w:t>
      </w:r>
      <w:r w:rsidRPr="00AC229E">
        <w:rPr>
          <w:rFonts w:ascii="SimSun" w:eastAsia="SimSun" w:hAnsi="SimSun" w:cs="SimSun" w:hint="eastAsia"/>
          <w:sz w:val="20"/>
          <w:szCs w:val="24"/>
          <w:lang w:eastAsia="zh-CN"/>
        </w:rPr>
        <w:t>，</w:t>
      </w:r>
      <w:r w:rsidRPr="00AC229E">
        <w:rPr>
          <w:rFonts w:ascii="SimSun" w:eastAsia="SimSun" w:hAnsi="SimSun" w:cs="Bookman Old Style"/>
          <w:sz w:val="20"/>
          <w:szCs w:val="24"/>
          <w:lang w:eastAsia="zh-CN"/>
        </w:rPr>
        <w:t>16</w:t>
      </w:r>
    </w:p>
    <w:p w:rsidR="00122B1F" w:rsidRPr="00AC229E" w:rsidRDefault="00122B1F" w:rsidP="00122B1F">
      <w:pPr>
        <w:spacing w:line="240" w:lineRule="exact"/>
        <w:ind w:left="851"/>
        <w:jc w:val="right"/>
        <w:rPr>
          <w:rFonts w:ascii="SimSun" w:eastAsia="SimSun" w:hAnsi="SimSun" w:cs="Bookman Old Style"/>
          <w:sz w:val="20"/>
          <w:szCs w:val="24"/>
          <w:lang w:eastAsia="zh-CN"/>
        </w:rPr>
      </w:pPr>
      <w:r w:rsidRPr="00AC229E">
        <w:rPr>
          <w:rFonts w:ascii="SimSun" w:eastAsia="SimSun" w:hAnsi="SimSun" w:cs="Bookman Old Style"/>
          <w:sz w:val="20"/>
          <w:szCs w:val="24"/>
          <w:lang w:eastAsia="zh-CN"/>
        </w:rPr>
        <w:t xml:space="preserve">       2025</w:t>
      </w:r>
      <w:r w:rsidRPr="00AC229E">
        <w:rPr>
          <w:rFonts w:ascii="SimSun" w:eastAsia="SimSun" w:hAnsi="SimSun" w:cs="SimSun" w:hint="eastAsia"/>
          <w:sz w:val="20"/>
          <w:szCs w:val="24"/>
          <w:lang w:eastAsia="zh-CN"/>
        </w:rPr>
        <w:t>，</w:t>
      </w:r>
      <w:r w:rsidRPr="00AC229E">
        <w:rPr>
          <w:rFonts w:ascii="SimSun" w:eastAsia="SimSun" w:hAnsi="SimSun" w:cs="Bookman Old Style"/>
          <w:sz w:val="20"/>
          <w:szCs w:val="24"/>
          <w:lang w:eastAsia="zh-CN"/>
        </w:rPr>
        <w:t>7</w:t>
      </w:r>
      <w:r w:rsidRPr="00AC229E">
        <w:rPr>
          <w:rFonts w:ascii="SimSun" w:eastAsia="SimSun" w:hAnsi="SimSun" w:cs="SimSun" w:hint="eastAsia"/>
          <w:sz w:val="20"/>
          <w:szCs w:val="24"/>
          <w:lang w:eastAsia="zh-CN"/>
        </w:rPr>
        <w:t>，</w:t>
      </w:r>
      <w:r w:rsidRPr="00AC229E">
        <w:rPr>
          <w:rFonts w:ascii="SimSun" w:eastAsia="SimSun" w:hAnsi="SimSun" w:cs="Bookman Old Style"/>
          <w:sz w:val="20"/>
          <w:szCs w:val="24"/>
          <w:lang w:eastAsia="zh-CN"/>
        </w:rPr>
        <w:t xml:space="preserve">24 </w:t>
      </w:r>
      <w:r w:rsidRPr="00AC229E">
        <w:rPr>
          <w:rFonts w:ascii="SimSun" w:eastAsia="SimSun" w:hAnsi="SimSun" w:cs="SimSun" w:hint="eastAsia"/>
          <w:sz w:val="20"/>
          <w:szCs w:val="24"/>
          <w:lang w:eastAsia="zh-CN"/>
        </w:rPr>
        <w:t>谷羽译</w:t>
      </w:r>
    </w:p>
    <w:p w:rsidR="00122B1F" w:rsidRPr="00AC229E" w:rsidRDefault="00122B1F" w:rsidP="00122B1F">
      <w:pPr>
        <w:spacing w:line="320" w:lineRule="exact"/>
        <w:ind w:left="851"/>
        <w:jc w:val="left"/>
        <w:rPr>
          <w:rFonts w:ascii="SimSun" w:eastAsia="SimSun" w:hAnsi="SimSun" w:cs="Bookman Old Style"/>
          <w:szCs w:val="24"/>
          <w:lang w:eastAsia="zh-CN"/>
        </w:rPr>
      </w:pPr>
    </w:p>
    <w:p w:rsidR="00122B1F" w:rsidRPr="00AC229E" w:rsidRDefault="00122B1F" w:rsidP="00122B1F">
      <w:pPr>
        <w:spacing w:line="320" w:lineRule="exact"/>
        <w:ind w:left="851"/>
        <w:jc w:val="left"/>
        <w:rPr>
          <w:rFonts w:ascii="SimSun" w:eastAsia="SimSun" w:hAnsi="SimSun" w:cs="Bookman Old Style"/>
          <w:szCs w:val="24"/>
          <w:lang w:eastAsia="zh-CN"/>
        </w:rPr>
      </w:pPr>
      <w:r w:rsidRPr="00AC229E">
        <w:rPr>
          <w:rFonts w:ascii="SimSun" w:eastAsia="SimSun" w:hAnsi="SimSun" w:cs="SimSun" w:hint="eastAsia"/>
          <w:szCs w:val="24"/>
          <w:lang w:eastAsia="zh-CN"/>
        </w:rPr>
        <w:t>松尾芭蕉的俳句</w:t>
      </w:r>
    </w:p>
    <w:p w:rsidR="00122B1F" w:rsidRPr="00AC229E" w:rsidRDefault="00122B1F" w:rsidP="00122B1F">
      <w:pPr>
        <w:spacing w:line="320" w:lineRule="exact"/>
        <w:ind w:left="851"/>
        <w:jc w:val="left"/>
        <w:rPr>
          <w:rFonts w:ascii="SimSun" w:eastAsia="SimSun" w:hAnsi="SimSun" w:cs="Bookman Old Style"/>
          <w:szCs w:val="24"/>
          <w:lang w:eastAsia="zh-CN"/>
        </w:rPr>
      </w:pPr>
    </w:p>
    <w:p w:rsidR="00122B1F" w:rsidRPr="00AC229E" w:rsidRDefault="00122B1F" w:rsidP="00122B1F">
      <w:pPr>
        <w:spacing w:line="320" w:lineRule="exact"/>
        <w:ind w:left="851"/>
        <w:jc w:val="left"/>
        <w:rPr>
          <w:rFonts w:ascii="SimSun" w:eastAsia="SimSun" w:hAnsi="SimSun" w:cs="Bookman Old Style"/>
          <w:szCs w:val="24"/>
          <w:lang w:eastAsia="zh-CN"/>
        </w:rPr>
      </w:pPr>
      <w:r w:rsidRPr="00AC229E">
        <w:rPr>
          <w:rFonts w:ascii="SimSun" w:eastAsia="SimSun" w:hAnsi="SimSun" w:cs="SimSun" w:hint="eastAsia"/>
          <w:szCs w:val="24"/>
          <w:lang w:eastAsia="zh-CN"/>
        </w:rPr>
        <w:t>一座古池塘，</w:t>
      </w:r>
    </w:p>
    <w:p w:rsidR="00122B1F" w:rsidRPr="00AC229E" w:rsidRDefault="00122B1F" w:rsidP="00122B1F">
      <w:pPr>
        <w:spacing w:line="320" w:lineRule="exact"/>
        <w:ind w:left="851"/>
        <w:jc w:val="left"/>
        <w:rPr>
          <w:rFonts w:ascii="SimSun" w:eastAsia="SimSun" w:hAnsi="SimSun" w:cs="Bookman Old Style"/>
          <w:szCs w:val="24"/>
          <w:lang w:eastAsia="zh-CN"/>
        </w:rPr>
      </w:pPr>
      <w:r w:rsidRPr="00AC229E">
        <w:rPr>
          <w:rFonts w:ascii="SimSun" w:eastAsia="SimSun" w:hAnsi="SimSun" w:cs="SimSun" w:hint="eastAsia"/>
          <w:szCs w:val="24"/>
          <w:lang w:eastAsia="zh-CN"/>
        </w:rPr>
        <w:t>青蛙跳入水中央，</w:t>
      </w:r>
    </w:p>
    <w:p w:rsidR="00122B1F" w:rsidRPr="00AC229E" w:rsidRDefault="00122B1F" w:rsidP="00122B1F">
      <w:pPr>
        <w:spacing w:line="320" w:lineRule="exact"/>
        <w:ind w:left="851"/>
        <w:jc w:val="left"/>
        <w:rPr>
          <w:rFonts w:ascii="SimSun" w:eastAsia="SimSun" w:hAnsi="SimSun" w:cs="Bookman Old Style"/>
          <w:szCs w:val="24"/>
          <w:lang w:eastAsia="zh-CN"/>
        </w:rPr>
      </w:pPr>
      <w:r w:rsidRPr="00AC229E">
        <w:rPr>
          <w:rFonts w:ascii="SimSun" w:eastAsia="SimSun" w:hAnsi="SimSun" w:cs="SimSun" w:hint="eastAsia"/>
          <w:szCs w:val="24"/>
          <w:lang w:eastAsia="zh-CN"/>
        </w:rPr>
        <w:t>扑通一声响。</w:t>
      </w:r>
    </w:p>
    <w:p w:rsidR="00122B1F" w:rsidRPr="00AC229E" w:rsidRDefault="00122B1F" w:rsidP="00122B1F">
      <w:pPr>
        <w:spacing w:line="320" w:lineRule="exact"/>
        <w:jc w:val="left"/>
        <w:rPr>
          <w:rFonts w:ascii="Bookman Old Style" w:hAnsi="Bookman Old Style"/>
          <w:szCs w:val="24"/>
        </w:rPr>
      </w:pPr>
    </w:p>
    <w:p w:rsidR="00122B1F" w:rsidRPr="00AC229E" w:rsidRDefault="00122B1F" w:rsidP="00122B1F">
      <w:pPr>
        <w:spacing w:line="320" w:lineRule="exact"/>
        <w:ind w:left="852"/>
        <w:jc w:val="left"/>
        <w:rPr>
          <w:rFonts w:ascii="Bookman Old Style" w:hAnsi="Bookman Old Style"/>
          <w:szCs w:val="24"/>
        </w:rPr>
      </w:pPr>
      <w:r w:rsidRPr="00AC229E">
        <w:rPr>
          <w:rFonts w:ascii="Bookman Old Style" w:hAnsi="Bookman Old Style"/>
          <w:szCs w:val="24"/>
        </w:rPr>
        <w:t>Хайку Мацуо Басе</w:t>
      </w:r>
    </w:p>
    <w:p w:rsidR="00122B1F" w:rsidRPr="00AC229E" w:rsidRDefault="00122B1F" w:rsidP="00122B1F">
      <w:pPr>
        <w:spacing w:line="320" w:lineRule="exact"/>
        <w:ind w:left="852"/>
        <w:jc w:val="left"/>
        <w:rPr>
          <w:rFonts w:ascii="Bookman Old Style" w:hAnsi="Bookman Old Style"/>
          <w:szCs w:val="24"/>
        </w:rPr>
      </w:pPr>
    </w:p>
    <w:p w:rsidR="00122B1F" w:rsidRPr="00AC229E" w:rsidRDefault="00122B1F" w:rsidP="00122B1F">
      <w:pPr>
        <w:spacing w:line="320" w:lineRule="exact"/>
        <w:ind w:left="852"/>
        <w:jc w:val="left"/>
        <w:rPr>
          <w:rFonts w:ascii="Bookman Old Style" w:hAnsi="Bookman Old Style"/>
          <w:szCs w:val="24"/>
        </w:rPr>
      </w:pPr>
      <w:r w:rsidRPr="00AC229E">
        <w:rPr>
          <w:rFonts w:ascii="Bookman Old Style" w:hAnsi="Bookman Old Style"/>
          <w:szCs w:val="24"/>
        </w:rPr>
        <w:t>Древний пруд</w:t>
      </w:r>
      <w:r w:rsidRPr="00AC229E">
        <w:rPr>
          <w:rFonts w:ascii="Bookman Old Style" w:eastAsia="MS Gothic" w:hAnsi="Bookman Old Style" w:cs="MS Gothic"/>
          <w:szCs w:val="24"/>
        </w:rPr>
        <w:t>，</w:t>
      </w:r>
    </w:p>
    <w:p w:rsidR="00122B1F" w:rsidRPr="00AC229E" w:rsidRDefault="00122B1F" w:rsidP="00122B1F">
      <w:pPr>
        <w:spacing w:line="320" w:lineRule="exact"/>
        <w:ind w:left="852"/>
        <w:jc w:val="left"/>
        <w:rPr>
          <w:rFonts w:ascii="Bookman Old Style" w:hAnsi="Bookman Old Style"/>
          <w:szCs w:val="24"/>
        </w:rPr>
      </w:pPr>
      <w:r w:rsidRPr="00AC229E">
        <w:rPr>
          <w:rFonts w:ascii="Bookman Old Style" w:hAnsi="Bookman Old Style"/>
          <w:szCs w:val="24"/>
        </w:rPr>
        <w:t>Лягушка прыгнула на середину воды</w:t>
      </w:r>
      <w:r w:rsidRPr="00AC229E">
        <w:rPr>
          <w:rFonts w:ascii="Bookman Old Style" w:eastAsia="MS Gothic" w:hAnsi="Bookman Old Style" w:cs="MS Gothic"/>
          <w:szCs w:val="24"/>
        </w:rPr>
        <w:t>，</w:t>
      </w:r>
    </w:p>
    <w:p w:rsidR="00122B1F" w:rsidRPr="00AC229E" w:rsidRDefault="00122B1F" w:rsidP="00122B1F">
      <w:pPr>
        <w:spacing w:line="320" w:lineRule="exact"/>
        <w:ind w:left="852"/>
        <w:jc w:val="left"/>
        <w:rPr>
          <w:rFonts w:ascii="Bookman Old Style" w:hAnsi="Bookman Old Style"/>
          <w:szCs w:val="24"/>
        </w:rPr>
      </w:pPr>
      <w:r w:rsidRPr="00AC229E">
        <w:rPr>
          <w:rFonts w:ascii="Bookman Old Style" w:hAnsi="Bookman Old Style"/>
          <w:szCs w:val="24"/>
        </w:rPr>
        <w:t>Раздался глухой удар.</w:t>
      </w:r>
    </w:p>
    <w:p w:rsidR="00122B1F" w:rsidRPr="009964A3" w:rsidRDefault="00122B1F" w:rsidP="00122B1F">
      <w:pPr>
        <w:spacing w:after="200" w:line="276" w:lineRule="auto"/>
        <w:jc w:val="left"/>
        <w:rPr>
          <w:rFonts w:ascii="Bookman Old Style" w:hAnsi="Bookman Old Style"/>
          <w:sz w:val="22"/>
          <w:szCs w:val="24"/>
        </w:rPr>
      </w:pPr>
      <w:r w:rsidRPr="009964A3">
        <w:rPr>
          <w:rFonts w:ascii="Bookman Old Style" w:hAnsi="Bookman Old Style"/>
          <w:sz w:val="22"/>
          <w:szCs w:val="24"/>
        </w:rPr>
        <w:br w:type="page"/>
      </w:r>
    </w:p>
    <w:p w:rsidR="00122B1F" w:rsidRPr="009964A3" w:rsidRDefault="00122B1F" w:rsidP="00122B1F">
      <w:pPr>
        <w:pStyle w:val="af3"/>
        <w:numPr>
          <w:ilvl w:val="0"/>
          <w:numId w:val="1"/>
        </w:numPr>
        <w:spacing w:line="280" w:lineRule="exact"/>
        <w:ind w:left="0" w:firstLine="0"/>
        <w:jc w:val="left"/>
        <w:outlineLvl w:val="1"/>
        <w:rPr>
          <w:rFonts w:ascii="Bookman Old Style" w:hAnsi="Bookman Old Style"/>
          <w:b/>
        </w:rPr>
      </w:pPr>
      <w:bookmarkStart w:id="5660" w:name="_Toc204260446"/>
      <w:bookmarkStart w:id="5661" w:name="_Toc219208906"/>
      <w:bookmarkStart w:id="5662" w:name="_Toc219289879"/>
      <w:bookmarkStart w:id="5663" w:name="_Toc219308405"/>
      <w:bookmarkStart w:id="5664" w:name="_Toc221803275"/>
      <w:r w:rsidRPr="009964A3">
        <w:rPr>
          <w:rFonts w:ascii="Bookman Old Style" w:hAnsi="Bookman Old Style"/>
          <w:b/>
        </w:rPr>
        <w:lastRenderedPageBreak/>
        <w:t>ПОСЛЕДНЯЯ ТАНКА</w:t>
      </w:r>
      <w:bookmarkEnd w:id="5660"/>
      <w:bookmarkEnd w:id="5661"/>
      <w:bookmarkEnd w:id="5662"/>
      <w:bookmarkEnd w:id="5663"/>
      <w:bookmarkEnd w:id="5664"/>
    </w:p>
    <w:p w:rsidR="00122B1F" w:rsidRPr="009964A3" w:rsidRDefault="00122B1F" w:rsidP="00122B1F">
      <w:pPr>
        <w:spacing w:line="320" w:lineRule="exact"/>
        <w:jc w:val="left"/>
        <w:rPr>
          <w:rFonts w:ascii="Bookman Old Style" w:hAnsi="Bookman Old Style"/>
        </w:rPr>
      </w:pPr>
    </w:p>
    <w:p w:rsidR="00122B1F" w:rsidRPr="009964A3" w:rsidRDefault="00122B1F" w:rsidP="00122B1F">
      <w:pPr>
        <w:spacing w:line="320" w:lineRule="exact"/>
        <w:jc w:val="left"/>
        <w:rPr>
          <w:rFonts w:ascii="Bookman Old Style" w:hAnsi="Bookman Old Style"/>
        </w:rPr>
      </w:pPr>
      <w:r w:rsidRPr="009964A3">
        <w:rPr>
          <w:rFonts w:ascii="Bookman Old Style" w:hAnsi="Bookman Old Style"/>
        </w:rPr>
        <w:t>в тумане нескончаемого утра</w:t>
      </w:r>
    </w:p>
    <w:p w:rsidR="00122B1F" w:rsidRPr="009964A3" w:rsidRDefault="00122B1F" w:rsidP="00122B1F">
      <w:pPr>
        <w:spacing w:line="320" w:lineRule="exact"/>
        <w:jc w:val="left"/>
        <w:rPr>
          <w:rFonts w:ascii="Bookman Old Style" w:hAnsi="Bookman Old Style"/>
        </w:rPr>
      </w:pPr>
      <w:r w:rsidRPr="009964A3">
        <w:rPr>
          <w:rFonts w:ascii="Bookman Old Style" w:hAnsi="Bookman Old Style"/>
        </w:rPr>
        <w:t>мидзу но ото звук воды</w:t>
      </w:r>
    </w:p>
    <w:p w:rsidR="00122B1F" w:rsidRPr="009964A3" w:rsidRDefault="00122B1F" w:rsidP="00122B1F">
      <w:pPr>
        <w:spacing w:line="320" w:lineRule="exact"/>
        <w:jc w:val="left"/>
        <w:rPr>
          <w:rFonts w:ascii="Bookman Old Style" w:hAnsi="Bookman Old Style"/>
        </w:rPr>
      </w:pPr>
      <w:r w:rsidRPr="009964A3">
        <w:rPr>
          <w:rFonts w:ascii="Bookman Old Style" w:hAnsi="Bookman Old Style"/>
        </w:rPr>
        <w:t>миллионностопного ямба</w:t>
      </w:r>
    </w:p>
    <w:p w:rsidR="00122B1F" w:rsidRPr="009964A3" w:rsidRDefault="00122B1F" w:rsidP="00122B1F">
      <w:pPr>
        <w:spacing w:line="320" w:lineRule="exact"/>
        <w:jc w:val="left"/>
        <w:rPr>
          <w:rFonts w:ascii="Bookman Old Style" w:hAnsi="Bookman Old Style"/>
        </w:rPr>
      </w:pPr>
      <w:r w:rsidRPr="009964A3">
        <w:rPr>
          <w:rFonts w:ascii="Bookman Old Style" w:hAnsi="Bookman Old Style"/>
        </w:rPr>
        <w:t>кипарисовый чёлн кипарисовый чёлн</w:t>
      </w:r>
    </w:p>
    <w:p w:rsidR="00122B1F" w:rsidRPr="009964A3" w:rsidRDefault="00122B1F" w:rsidP="00122B1F">
      <w:pPr>
        <w:spacing w:line="320" w:lineRule="exact"/>
        <w:jc w:val="left"/>
        <w:rPr>
          <w:rFonts w:ascii="Bookman Old Style" w:hAnsi="Bookman Old Style"/>
        </w:rPr>
      </w:pPr>
      <w:r w:rsidRPr="009964A3">
        <w:rPr>
          <w:rFonts w:ascii="Bookman Old Style" w:hAnsi="Bookman Old Style"/>
        </w:rPr>
        <w:t>отчего вы не верите мне?</w:t>
      </w:r>
    </w:p>
    <w:p w:rsidR="00122B1F" w:rsidRPr="009964A3" w:rsidRDefault="00122B1F" w:rsidP="00122B1F">
      <w:pPr>
        <w:spacing w:line="240" w:lineRule="exact"/>
        <w:jc w:val="right"/>
        <w:rPr>
          <w:rFonts w:ascii="Bookman Old Style" w:hAnsi="Bookman Old Style"/>
          <w:sz w:val="20"/>
        </w:rPr>
      </w:pPr>
      <w:r w:rsidRPr="009964A3">
        <w:rPr>
          <w:rFonts w:ascii="Bookman Old Style" w:hAnsi="Bookman Old Style"/>
          <w:sz w:val="20"/>
        </w:rPr>
        <w:t>16 июля 2025</w:t>
      </w:r>
    </w:p>
    <w:p w:rsidR="00122B1F" w:rsidRDefault="00122B1F" w:rsidP="00122B1F">
      <w:pPr>
        <w:spacing w:line="320" w:lineRule="exact"/>
        <w:jc w:val="left"/>
        <w:rPr>
          <w:rFonts w:ascii="Bookman Old Style" w:hAnsi="Bookman Old Style"/>
          <w:sz w:val="20"/>
          <w:szCs w:val="24"/>
        </w:rPr>
      </w:pPr>
    </w:p>
    <w:p w:rsidR="00122B1F" w:rsidRPr="00CD32F5" w:rsidRDefault="00122B1F" w:rsidP="00122B1F">
      <w:pPr>
        <w:pStyle w:val="af3"/>
        <w:numPr>
          <w:ilvl w:val="0"/>
          <w:numId w:val="2"/>
        </w:numPr>
        <w:spacing w:line="320" w:lineRule="exact"/>
        <w:ind w:left="1208" w:hanging="357"/>
        <w:jc w:val="left"/>
        <w:outlineLvl w:val="1"/>
        <w:rPr>
          <w:rFonts w:ascii="SimSun" w:eastAsia="SimSun" w:hAnsi="SimSun" w:cs="Bookman Old Style"/>
          <w:b/>
          <w:szCs w:val="24"/>
          <w:lang w:eastAsia="zh-CN"/>
        </w:rPr>
      </w:pPr>
      <w:bookmarkStart w:id="5665" w:name="_Toc219208907"/>
      <w:bookmarkStart w:id="5666" w:name="_Toc219289880"/>
      <w:bookmarkStart w:id="5667" w:name="_Toc219308406"/>
      <w:bookmarkStart w:id="5668" w:name="_Toc221803276"/>
      <w:r w:rsidRPr="00CD32F5">
        <w:rPr>
          <w:rFonts w:ascii="SimSun" w:eastAsia="SimSun" w:hAnsi="SimSun" w:cs="SimSun" w:hint="eastAsia"/>
          <w:b/>
          <w:szCs w:val="24"/>
          <w:lang w:eastAsia="zh-CN"/>
        </w:rPr>
        <w:t>最后的短歌</w:t>
      </w:r>
      <w:bookmarkEnd w:id="5665"/>
      <w:bookmarkEnd w:id="5666"/>
      <w:bookmarkEnd w:id="5667"/>
      <w:bookmarkEnd w:id="5668"/>
    </w:p>
    <w:p w:rsidR="00122B1F" w:rsidRPr="00CD32F5" w:rsidRDefault="00122B1F" w:rsidP="00122B1F">
      <w:pPr>
        <w:spacing w:line="320" w:lineRule="exact"/>
        <w:ind w:left="851"/>
        <w:jc w:val="left"/>
        <w:rPr>
          <w:rFonts w:ascii="SimSun" w:eastAsia="SimSun" w:hAnsi="SimSun" w:cs="Bookman Old Style"/>
          <w:szCs w:val="24"/>
          <w:lang w:eastAsia="zh-CN"/>
        </w:rPr>
      </w:pPr>
    </w:p>
    <w:p w:rsidR="00122B1F" w:rsidRPr="00CD32F5" w:rsidRDefault="00122B1F" w:rsidP="00122B1F">
      <w:pPr>
        <w:spacing w:line="320" w:lineRule="exact"/>
        <w:ind w:left="851"/>
        <w:jc w:val="left"/>
        <w:rPr>
          <w:rFonts w:ascii="SimSun" w:eastAsia="SimSun" w:hAnsi="SimSun" w:cs="Bookman Old Style"/>
          <w:szCs w:val="24"/>
          <w:lang w:eastAsia="zh-CN"/>
        </w:rPr>
      </w:pPr>
      <w:r w:rsidRPr="00CD32F5">
        <w:rPr>
          <w:rFonts w:ascii="SimSun" w:eastAsia="SimSun" w:hAnsi="SimSun" w:cs="MS Gothic" w:hint="eastAsia"/>
          <w:szCs w:val="24"/>
          <w:lang w:eastAsia="zh-CN"/>
        </w:rPr>
        <w:t>在永</w:t>
      </w:r>
      <w:r w:rsidRPr="00CD32F5">
        <w:rPr>
          <w:rFonts w:ascii="SimSun" w:eastAsia="SimSun" w:hAnsi="SimSun" w:cs="SimSun" w:hint="eastAsia"/>
          <w:szCs w:val="24"/>
          <w:lang w:eastAsia="zh-CN"/>
        </w:rPr>
        <w:t>续的晨雾中</w:t>
      </w:r>
    </w:p>
    <w:p w:rsidR="00122B1F" w:rsidRPr="00CD32F5" w:rsidRDefault="00122B1F" w:rsidP="00122B1F">
      <w:pPr>
        <w:spacing w:line="320" w:lineRule="exact"/>
        <w:ind w:left="851"/>
        <w:jc w:val="left"/>
        <w:rPr>
          <w:rFonts w:ascii="SimSun" w:eastAsia="SimSun" w:hAnsi="SimSun" w:cs="Bookman Old Style"/>
          <w:szCs w:val="24"/>
          <w:lang w:eastAsia="zh-CN"/>
        </w:rPr>
      </w:pPr>
      <w:r w:rsidRPr="00CD32F5">
        <w:rPr>
          <w:rFonts w:ascii="SimSun" w:eastAsia="SimSun" w:hAnsi="SimSun" w:cs="MS Gothic" w:hint="eastAsia"/>
          <w:szCs w:val="24"/>
          <w:lang w:eastAsia="zh-CN"/>
        </w:rPr>
        <w:t>芭蕉的俳句</w:t>
      </w:r>
    </w:p>
    <w:p w:rsidR="00122B1F" w:rsidRPr="00CD32F5" w:rsidRDefault="00122B1F" w:rsidP="00122B1F">
      <w:pPr>
        <w:spacing w:line="320" w:lineRule="exact"/>
        <w:ind w:left="851"/>
        <w:jc w:val="left"/>
        <w:rPr>
          <w:rFonts w:ascii="SimSun" w:eastAsia="SimSun" w:hAnsi="SimSun" w:cs="Bookman Old Style"/>
          <w:szCs w:val="24"/>
          <w:lang w:eastAsia="zh-CN"/>
        </w:rPr>
      </w:pPr>
      <w:r w:rsidRPr="00CD32F5">
        <w:rPr>
          <w:rFonts w:ascii="SimSun" w:eastAsia="SimSun" w:hAnsi="SimSun" w:cs="MS Gothic" w:hint="eastAsia"/>
          <w:szCs w:val="24"/>
          <w:lang w:eastAsia="zh-CN"/>
        </w:rPr>
        <w:t>引</w:t>
      </w:r>
      <w:r w:rsidRPr="00CD32F5">
        <w:rPr>
          <w:rFonts w:ascii="SimSun" w:eastAsia="SimSun" w:hAnsi="SimSun" w:cs="SimSun" w:hint="eastAsia"/>
          <w:szCs w:val="24"/>
          <w:lang w:eastAsia="zh-CN"/>
        </w:rPr>
        <w:t>发回声千万重</w:t>
      </w:r>
    </w:p>
    <w:p w:rsidR="00122B1F" w:rsidRPr="00CD32F5" w:rsidRDefault="00122B1F" w:rsidP="00122B1F">
      <w:pPr>
        <w:spacing w:line="320" w:lineRule="exact"/>
        <w:ind w:left="851"/>
        <w:jc w:val="left"/>
        <w:rPr>
          <w:rFonts w:ascii="SimSun" w:eastAsia="SimSun" w:hAnsi="SimSun" w:cs="Bookman Old Style"/>
          <w:szCs w:val="24"/>
          <w:lang w:eastAsia="zh-CN"/>
        </w:rPr>
      </w:pPr>
      <w:r w:rsidRPr="00CD32F5">
        <w:rPr>
          <w:rFonts w:ascii="SimSun" w:eastAsia="SimSun" w:hAnsi="SimSun" w:cs="MS Gothic" w:hint="eastAsia"/>
          <w:szCs w:val="24"/>
          <w:lang w:eastAsia="zh-CN"/>
        </w:rPr>
        <w:t>柏木舟啊柏木舟</w:t>
      </w:r>
      <w:r w:rsidRPr="00CD32F5">
        <w:rPr>
          <w:rFonts w:ascii="SimSun" w:eastAsia="SimSun" w:hAnsi="SimSun" w:cs="Bookman Old Style"/>
          <w:szCs w:val="24"/>
          <w:lang w:eastAsia="zh-CN"/>
        </w:rPr>
        <w:t>,</w:t>
      </w:r>
    </w:p>
    <w:p w:rsidR="00122B1F" w:rsidRPr="00CD32F5" w:rsidRDefault="00122B1F" w:rsidP="00122B1F">
      <w:pPr>
        <w:spacing w:line="320" w:lineRule="exact"/>
        <w:ind w:left="851"/>
        <w:jc w:val="left"/>
        <w:rPr>
          <w:rFonts w:ascii="SimSun" w:eastAsia="SimSun" w:hAnsi="SimSun" w:cs="Bookman Old Style"/>
          <w:szCs w:val="24"/>
          <w:lang w:eastAsia="zh-CN"/>
        </w:rPr>
      </w:pPr>
      <w:r w:rsidRPr="00CD32F5">
        <w:rPr>
          <w:rFonts w:ascii="SimSun" w:eastAsia="SimSun" w:hAnsi="SimSun" w:cs="SimSun" w:hint="eastAsia"/>
          <w:szCs w:val="24"/>
          <w:lang w:eastAsia="zh-CN"/>
        </w:rPr>
        <w:t>为何你不</w:t>
      </w:r>
      <w:r w:rsidRPr="00CD32F5">
        <w:rPr>
          <w:rFonts w:ascii="SimSun" w:eastAsia="SimSun" w:hAnsi="SimSun" w:cs="MS Gothic" w:hint="eastAsia"/>
          <w:szCs w:val="24"/>
          <w:lang w:eastAsia="zh-CN"/>
        </w:rPr>
        <w:t>相信我</w:t>
      </w:r>
      <w:r w:rsidRPr="00CD32F5">
        <w:rPr>
          <w:rFonts w:ascii="SimSun" w:eastAsia="SimSun" w:hAnsi="SimSun" w:cs="Bookman Old Style"/>
          <w:szCs w:val="24"/>
          <w:lang w:eastAsia="zh-CN"/>
        </w:rPr>
        <w:t>?</w:t>
      </w:r>
    </w:p>
    <w:p w:rsidR="00122B1F" w:rsidRPr="00CD32F5" w:rsidRDefault="00122B1F" w:rsidP="00122B1F">
      <w:pPr>
        <w:spacing w:line="240" w:lineRule="exact"/>
        <w:ind w:left="851"/>
        <w:jc w:val="right"/>
        <w:rPr>
          <w:rFonts w:ascii="SimSun" w:eastAsia="SimSun" w:hAnsi="SimSun" w:cs="Bookman Old Style"/>
          <w:sz w:val="20"/>
          <w:szCs w:val="24"/>
          <w:lang w:eastAsia="zh-CN"/>
        </w:rPr>
      </w:pPr>
      <w:r w:rsidRPr="00CD32F5">
        <w:rPr>
          <w:rFonts w:ascii="SimSun" w:eastAsia="SimSun" w:hAnsi="SimSun" w:cs="Bookman Old Style"/>
          <w:sz w:val="20"/>
          <w:szCs w:val="24"/>
          <w:lang w:eastAsia="zh-CN"/>
        </w:rPr>
        <w:t xml:space="preserve">       2025</w:t>
      </w:r>
      <w:r w:rsidRPr="00CD32F5">
        <w:rPr>
          <w:rFonts w:ascii="SimSun" w:eastAsia="SimSun" w:hAnsi="SimSun" w:cs="MS Gothic" w:hint="eastAsia"/>
          <w:sz w:val="20"/>
          <w:szCs w:val="24"/>
          <w:lang w:eastAsia="zh-CN"/>
        </w:rPr>
        <w:t>，</w:t>
      </w:r>
      <w:r w:rsidRPr="00CD32F5">
        <w:rPr>
          <w:rFonts w:ascii="SimSun" w:eastAsia="SimSun" w:hAnsi="SimSun" w:cs="Bookman Old Style"/>
          <w:sz w:val="20"/>
          <w:szCs w:val="24"/>
          <w:lang w:eastAsia="zh-CN"/>
        </w:rPr>
        <w:t>7</w:t>
      </w:r>
      <w:r w:rsidRPr="00CD32F5">
        <w:rPr>
          <w:rFonts w:ascii="SimSun" w:eastAsia="SimSun" w:hAnsi="SimSun" w:cs="MS Gothic" w:hint="eastAsia"/>
          <w:sz w:val="20"/>
          <w:szCs w:val="24"/>
          <w:lang w:eastAsia="zh-CN"/>
        </w:rPr>
        <w:t>，</w:t>
      </w:r>
      <w:r w:rsidRPr="00CD32F5">
        <w:rPr>
          <w:rFonts w:ascii="SimSun" w:eastAsia="SimSun" w:hAnsi="SimSun" w:cs="Bookman Old Style"/>
          <w:sz w:val="20"/>
          <w:szCs w:val="24"/>
          <w:lang w:eastAsia="zh-CN"/>
        </w:rPr>
        <w:t>16</w:t>
      </w:r>
    </w:p>
    <w:p w:rsidR="00122B1F" w:rsidRPr="00CD32F5" w:rsidRDefault="00122B1F" w:rsidP="00122B1F">
      <w:pPr>
        <w:spacing w:line="240" w:lineRule="exact"/>
        <w:ind w:left="851"/>
        <w:jc w:val="right"/>
        <w:rPr>
          <w:rFonts w:ascii="SimSun" w:eastAsia="SimSun" w:hAnsi="SimSun" w:cs="Bookman Old Style"/>
          <w:sz w:val="20"/>
          <w:szCs w:val="24"/>
          <w:lang w:eastAsia="zh-CN"/>
        </w:rPr>
      </w:pPr>
      <w:r w:rsidRPr="00CD32F5">
        <w:rPr>
          <w:rFonts w:ascii="SimSun" w:eastAsia="SimSun" w:hAnsi="SimSun" w:cs="Bookman Old Style"/>
          <w:sz w:val="20"/>
          <w:szCs w:val="24"/>
          <w:lang w:eastAsia="zh-CN"/>
        </w:rPr>
        <w:t xml:space="preserve">       2025</w:t>
      </w:r>
      <w:r w:rsidRPr="00CD32F5">
        <w:rPr>
          <w:rFonts w:ascii="SimSun" w:eastAsia="SimSun" w:hAnsi="SimSun" w:cs="MS Gothic" w:hint="eastAsia"/>
          <w:sz w:val="20"/>
          <w:szCs w:val="24"/>
          <w:lang w:eastAsia="zh-CN"/>
        </w:rPr>
        <w:t>，</w:t>
      </w:r>
      <w:r w:rsidRPr="00CD32F5">
        <w:rPr>
          <w:rFonts w:ascii="SimSun" w:eastAsia="SimSun" w:hAnsi="SimSun" w:cs="Bookman Old Style"/>
          <w:sz w:val="20"/>
          <w:szCs w:val="24"/>
          <w:lang w:eastAsia="zh-CN"/>
        </w:rPr>
        <w:t>7</w:t>
      </w:r>
      <w:r w:rsidRPr="00CD32F5">
        <w:rPr>
          <w:rFonts w:ascii="SimSun" w:eastAsia="SimSun" w:hAnsi="SimSun" w:cs="MS Gothic" w:hint="eastAsia"/>
          <w:sz w:val="20"/>
          <w:szCs w:val="24"/>
          <w:lang w:eastAsia="zh-CN"/>
        </w:rPr>
        <w:t>，</w:t>
      </w:r>
      <w:r w:rsidRPr="00CD32F5">
        <w:rPr>
          <w:rFonts w:ascii="SimSun" w:eastAsia="SimSun" w:hAnsi="SimSun" w:cs="Bookman Old Style"/>
          <w:sz w:val="20"/>
          <w:szCs w:val="24"/>
          <w:lang w:eastAsia="zh-CN"/>
        </w:rPr>
        <w:t xml:space="preserve">24 </w:t>
      </w:r>
      <w:r w:rsidRPr="00CD32F5">
        <w:rPr>
          <w:rFonts w:ascii="SimSun" w:eastAsia="SimSun" w:hAnsi="SimSun" w:cs="MS Gothic" w:hint="eastAsia"/>
          <w:sz w:val="20"/>
          <w:szCs w:val="24"/>
          <w:lang w:eastAsia="zh-CN"/>
        </w:rPr>
        <w:t>谷羽</w:t>
      </w:r>
      <w:r w:rsidRPr="00CD32F5">
        <w:rPr>
          <w:rFonts w:ascii="SimSun" w:eastAsia="SimSun" w:hAnsi="SimSun" w:cs="SimSun" w:hint="eastAsia"/>
          <w:sz w:val="20"/>
          <w:szCs w:val="24"/>
          <w:lang w:eastAsia="zh-CN"/>
        </w:rPr>
        <w:t>译</w:t>
      </w:r>
    </w:p>
    <w:p w:rsidR="00122B1F" w:rsidRDefault="00122B1F" w:rsidP="00122B1F">
      <w:pPr>
        <w:spacing w:line="240" w:lineRule="exact"/>
        <w:jc w:val="left"/>
        <w:rPr>
          <w:rFonts w:ascii="Bookman Old Style" w:hAnsi="Bookman Old Style"/>
          <w:sz w:val="20"/>
          <w:szCs w:val="24"/>
        </w:rPr>
      </w:pPr>
    </w:p>
    <w:p w:rsidR="00122B1F" w:rsidRPr="009964A3" w:rsidRDefault="00122B1F" w:rsidP="00122B1F">
      <w:pPr>
        <w:spacing w:line="240" w:lineRule="exact"/>
        <w:rPr>
          <w:rFonts w:ascii="Bookman Old Style" w:hAnsi="Bookman Old Style"/>
          <w:sz w:val="20"/>
          <w:szCs w:val="20"/>
        </w:rPr>
      </w:pPr>
      <w:r w:rsidRPr="009964A3">
        <w:rPr>
          <w:rFonts w:ascii="Bookman Old Style" w:hAnsi="Bookman Old Style"/>
          <w:sz w:val="20"/>
          <w:szCs w:val="24"/>
        </w:rPr>
        <w:t>Пояснения для Гу Юя:</w:t>
      </w:r>
      <w:r>
        <w:rPr>
          <w:rFonts w:ascii="Bookman Old Style" w:hAnsi="Bookman Old Style"/>
          <w:sz w:val="20"/>
          <w:szCs w:val="24"/>
        </w:rPr>
        <w:t xml:space="preserve"> </w:t>
      </w:r>
      <w:r w:rsidRPr="009964A3">
        <w:rPr>
          <w:rFonts w:ascii="Bookman Old Style" w:hAnsi="Bookman Old Style"/>
          <w:sz w:val="20"/>
          <w:szCs w:val="20"/>
        </w:rPr>
        <w:t>Здесь то же, что в предыдущем «ПОСЛЕДНЕЕ ХОККУ». Добавлены две строки из перевода Штукина стихотворения Ши цзин ; 65 (1.6.1):</w:t>
      </w:r>
    </w:p>
    <w:p w:rsidR="00122B1F" w:rsidRPr="009964A3" w:rsidRDefault="00122B1F" w:rsidP="00122B1F">
      <w:pPr>
        <w:spacing w:line="240" w:lineRule="exact"/>
        <w:jc w:val="left"/>
        <w:rPr>
          <w:rFonts w:ascii="Bookman Old Style" w:hAnsi="Bookman Old Style"/>
          <w:sz w:val="20"/>
          <w:szCs w:val="20"/>
        </w:rPr>
      </w:pPr>
    </w:p>
    <w:p w:rsidR="00122B1F" w:rsidRPr="009964A3" w:rsidRDefault="00122B1F" w:rsidP="00122B1F">
      <w:pPr>
        <w:spacing w:line="240" w:lineRule="exact"/>
        <w:jc w:val="left"/>
        <w:rPr>
          <w:rFonts w:ascii="Bookman Old Style" w:hAnsi="Bookman Old Style"/>
          <w:sz w:val="20"/>
          <w:szCs w:val="20"/>
        </w:rPr>
      </w:pPr>
      <w:r w:rsidRPr="009964A3">
        <w:rPr>
          <w:rFonts w:ascii="Bookman Old Style" w:hAnsi="Bookman Old Style"/>
          <w:sz w:val="20"/>
          <w:szCs w:val="20"/>
        </w:rPr>
        <w:t xml:space="preserve">    (I, VI, 1)  =  65.  </w:t>
      </w:r>
      <w:r w:rsidRPr="009964A3">
        <w:rPr>
          <w:rFonts w:ascii="Bookman Old Style" w:eastAsia="MS Gothic" w:hAnsi="Bookman Old Style" w:cs="MS Gothic" w:hint="eastAsia"/>
          <w:sz w:val="20"/>
          <w:szCs w:val="20"/>
        </w:rPr>
        <w:t>黍離</w:t>
      </w:r>
      <w:r w:rsidRPr="009964A3">
        <w:rPr>
          <w:rFonts w:ascii="Bookman Old Style" w:hAnsi="Bookman Old Style"/>
          <w:sz w:val="20"/>
          <w:szCs w:val="20"/>
        </w:rPr>
        <w:t xml:space="preserve">  SHU LI</w:t>
      </w:r>
    </w:p>
    <w:p w:rsidR="00122B1F" w:rsidRPr="009964A3" w:rsidRDefault="00122B1F" w:rsidP="00122B1F">
      <w:pPr>
        <w:spacing w:line="160" w:lineRule="exact"/>
        <w:jc w:val="left"/>
        <w:rPr>
          <w:rFonts w:ascii="Bookman Old Style" w:hAnsi="Bookman Old Style"/>
          <w:sz w:val="16"/>
          <w:szCs w:val="20"/>
        </w:rPr>
      </w:pPr>
    </w:p>
    <w:p w:rsidR="00122B1F" w:rsidRPr="009964A3" w:rsidRDefault="00122B1F" w:rsidP="00122B1F">
      <w:pPr>
        <w:spacing w:line="240" w:lineRule="exact"/>
        <w:jc w:val="left"/>
        <w:rPr>
          <w:rFonts w:ascii="Bookman Old Style" w:hAnsi="Bookman Old Style"/>
          <w:sz w:val="20"/>
          <w:szCs w:val="20"/>
        </w:rPr>
      </w:pPr>
      <w:r w:rsidRPr="009964A3">
        <w:rPr>
          <w:rFonts w:ascii="Bookman Old Style" w:hAnsi="Bookman Old Style"/>
          <w:sz w:val="20"/>
          <w:szCs w:val="20"/>
        </w:rPr>
        <w:t xml:space="preserve">    </w:t>
      </w:r>
      <w:r w:rsidRPr="009964A3">
        <w:rPr>
          <w:rFonts w:ascii="Bookman Old Style" w:eastAsia="MS Gothic" w:hAnsi="Bookman Old Style" w:cs="MS Gothic" w:hint="eastAsia"/>
          <w:sz w:val="20"/>
          <w:szCs w:val="20"/>
        </w:rPr>
        <w:t>彼黍離離、彼稷之苗。</w:t>
      </w:r>
    </w:p>
    <w:p w:rsidR="00122B1F" w:rsidRPr="009964A3" w:rsidRDefault="00122B1F" w:rsidP="00122B1F">
      <w:pPr>
        <w:spacing w:line="240" w:lineRule="exact"/>
        <w:jc w:val="left"/>
        <w:rPr>
          <w:rFonts w:ascii="Bookman Old Style" w:hAnsi="Bookman Old Style"/>
          <w:sz w:val="20"/>
          <w:szCs w:val="20"/>
        </w:rPr>
      </w:pPr>
      <w:r w:rsidRPr="009964A3">
        <w:rPr>
          <w:rFonts w:ascii="Bookman Old Style" w:hAnsi="Bookman Old Style"/>
          <w:sz w:val="20"/>
          <w:szCs w:val="20"/>
        </w:rPr>
        <w:t xml:space="preserve">    </w:t>
      </w:r>
      <w:r w:rsidRPr="009964A3">
        <w:rPr>
          <w:rFonts w:ascii="Bookman Old Style" w:eastAsia="MS Gothic" w:hAnsi="Bookman Old Style" w:cs="MS Gothic" w:hint="eastAsia"/>
          <w:sz w:val="20"/>
          <w:szCs w:val="20"/>
        </w:rPr>
        <w:t>行邁靡靡、中心搖搖。</w:t>
      </w:r>
    </w:p>
    <w:p w:rsidR="00122B1F" w:rsidRPr="009964A3" w:rsidRDefault="00122B1F" w:rsidP="00122B1F">
      <w:pPr>
        <w:spacing w:line="240" w:lineRule="exact"/>
        <w:jc w:val="left"/>
        <w:rPr>
          <w:rFonts w:ascii="Bookman Old Style" w:hAnsi="Bookman Old Style"/>
          <w:sz w:val="20"/>
          <w:szCs w:val="20"/>
        </w:rPr>
      </w:pPr>
      <w:r w:rsidRPr="009964A3">
        <w:rPr>
          <w:rFonts w:ascii="Bookman Old Style" w:hAnsi="Bookman Old Style"/>
          <w:sz w:val="20"/>
          <w:szCs w:val="20"/>
        </w:rPr>
        <w:t xml:space="preserve">    </w:t>
      </w:r>
      <w:r w:rsidRPr="009964A3">
        <w:rPr>
          <w:rFonts w:ascii="Bookman Old Style" w:eastAsia="MS Gothic" w:hAnsi="Bookman Old Style" w:cs="MS Gothic" w:hint="eastAsia"/>
          <w:sz w:val="20"/>
          <w:szCs w:val="20"/>
        </w:rPr>
        <w:t>知我者、謂我心憂、不知我者、謂我何求。</w:t>
      </w:r>
    </w:p>
    <w:p w:rsidR="00122B1F" w:rsidRPr="009964A3" w:rsidRDefault="00122B1F" w:rsidP="00122B1F">
      <w:pPr>
        <w:spacing w:line="240" w:lineRule="exact"/>
        <w:jc w:val="left"/>
        <w:rPr>
          <w:rFonts w:ascii="Bookman Old Style" w:hAnsi="Bookman Old Style"/>
          <w:sz w:val="20"/>
          <w:szCs w:val="20"/>
        </w:rPr>
      </w:pPr>
      <w:r w:rsidRPr="009964A3">
        <w:rPr>
          <w:rFonts w:ascii="Bookman Old Style" w:hAnsi="Bookman Old Style"/>
          <w:sz w:val="20"/>
          <w:szCs w:val="20"/>
        </w:rPr>
        <w:t xml:space="preserve">    </w:t>
      </w:r>
      <w:r w:rsidRPr="009964A3">
        <w:rPr>
          <w:rFonts w:ascii="Bookman Old Style" w:eastAsia="MS Gothic" w:hAnsi="Bookman Old Style" w:cs="MS Gothic" w:hint="eastAsia"/>
          <w:sz w:val="20"/>
          <w:szCs w:val="20"/>
        </w:rPr>
        <w:t>悠悠蒼天、此何人哉。</w:t>
      </w:r>
    </w:p>
    <w:p w:rsidR="00122B1F" w:rsidRPr="009964A3" w:rsidRDefault="00122B1F" w:rsidP="00122B1F">
      <w:pPr>
        <w:spacing w:line="160" w:lineRule="exact"/>
        <w:jc w:val="left"/>
        <w:rPr>
          <w:rFonts w:ascii="Bookman Old Style" w:hAnsi="Bookman Old Style"/>
          <w:sz w:val="16"/>
          <w:szCs w:val="20"/>
        </w:rPr>
      </w:pPr>
    </w:p>
    <w:p w:rsidR="00122B1F" w:rsidRPr="009964A3" w:rsidRDefault="00122B1F" w:rsidP="00122B1F">
      <w:pPr>
        <w:spacing w:line="240" w:lineRule="exact"/>
        <w:jc w:val="left"/>
        <w:rPr>
          <w:rFonts w:ascii="Bookman Old Style" w:hAnsi="Bookman Old Style"/>
          <w:sz w:val="20"/>
          <w:szCs w:val="20"/>
        </w:rPr>
      </w:pPr>
      <w:r w:rsidRPr="009964A3">
        <w:rPr>
          <w:rFonts w:ascii="Bookman Old Style" w:hAnsi="Bookman Old Style"/>
          <w:sz w:val="20"/>
          <w:szCs w:val="20"/>
        </w:rPr>
        <w:t xml:space="preserve">    </w:t>
      </w:r>
      <w:r w:rsidRPr="009964A3">
        <w:rPr>
          <w:rFonts w:ascii="Bookman Old Style" w:eastAsia="MS Gothic" w:hAnsi="Bookman Old Style" w:cs="MS Gothic" w:hint="eastAsia"/>
          <w:sz w:val="20"/>
          <w:szCs w:val="20"/>
        </w:rPr>
        <w:t>彼黍離離、彼稷之穗。</w:t>
      </w:r>
    </w:p>
    <w:p w:rsidR="00122B1F" w:rsidRPr="009964A3" w:rsidRDefault="00122B1F" w:rsidP="00122B1F">
      <w:pPr>
        <w:spacing w:line="240" w:lineRule="exact"/>
        <w:jc w:val="left"/>
        <w:rPr>
          <w:rFonts w:ascii="Bookman Old Style" w:hAnsi="Bookman Old Style"/>
          <w:sz w:val="20"/>
          <w:szCs w:val="20"/>
        </w:rPr>
      </w:pPr>
      <w:r w:rsidRPr="009964A3">
        <w:rPr>
          <w:rFonts w:ascii="Bookman Old Style" w:hAnsi="Bookman Old Style"/>
          <w:sz w:val="20"/>
          <w:szCs w:val="20"/>
        </w:rPr>
        <w:t xml:space="preserve">    </w:t>
      </w:r>
      <w:r w:rsidRPr="009964A3">
        <w:rPr>
          <w:rFonts w:ascii="Bookman Old Style" w:eastAsia="MS Gothic" w:hAnsi="Bookman Old Style" w:cs="MS Gothic" w:hint="eastAsia"/>
          <w:sz w:val="20"/>
          <w:szCs w:val="20"/>
        </w:rPr>
        <w:t>行邁靡靡、中心如醉。</w:t>
      </w:r>
    </w:p>
    <w:p w:rsidR="00122B1F" w:rsidRPr="009964A3" w:rsidRDefault="00122B1F" w:rsidP="00122B1F">
      <w:pPr>
        <w:spacing w:line="240" w:lineRule="exact"/>
        <w:jc w:val="left"/>
        <w:rPr>
          <w:rFonts w:ascii="Bookman Old Style" w:hAnsi="Bookman Old Style"/>
          <w:sz w:val="20"/>
          <w:szCs w:val="20"/>
        </w:rPr>
      </w:pPr>
      <w:r w:rsidRPr="009964A3">
        <w:rPr>
          <w:rFonts w:ascii="Bookman Old Style" w:hAnsi="Bookman Old Style"/>
          <w:sz w:val="20"/>
          <w:szCs w:val="20"/>
        </w:rPr>
        <w:t xml:space="preserve">    </w:t>
      </w:r>
      <w:r w:rsidRPr="009964A3">
        <w:rPr>
          <w:rFonts w:ascii="Bookman Old Style" w:eastAsia="MS Gothic" w:hAnsi="Bookman Old Style" w:cs="MS Gothic" w:hint="eastAsia"/>
          <w:sz w:val="20"/>
          <w:szCs w:val="20"/>
        </w:rPr>
        <w:t>知我者、謂我心憂、不知我者、謂我何求。</w:t>
      </w:r>
    </w:p>
    <w:p w:rsidR="00122B1F" w:rsidRPr="009964A3" w:rsidRDefault="00122B1F" w:rsidP="00122B1F">
      <w:pPr>
        <w:spacing w:line="240" w:lineRule="exact"/>
        <w:jc w:val="left"/>
        <w:rPr>
          <w:rFonts w:ascii="Bookman Old Style" w:hAnsi="Bookman Old Style"/>
          <w:sz w:val="20"/>
          <w:szCs w:val="20"/>
        </w:rPr>
      </w:pPr>
      <w:r w:rsidRPr="009964A3">
        <w:rPr>
          <w:rFonts w:ascii="Bookman Old Style" w:hAnsi="Bookman Old Style"/>
          <w:sz w:val="20"/>
          <w:szCs w:val="20"/>
        </w:rPr>
        <w:t xml:space="preserve">    </w:t>
      </w:r>
      <w:r w:rsidRPr="009964A3">
        <w:rPr>
          <w:rFonts w:ascii="Bookman Old Style" w:eastAsia="MS Gothic" w:hAnsi="Bookman Old Style" w:cs="MS Gothic" w:hint="eastAsia"/>
          <w:sz w:val="20"/>
          <w:szCs w:val="20"/>
        </w:rPr>
        <w:t>悠悠蒼天、此何人哉。</w:t>
      </w:r>
    </w:p>
    <w:p w:rsidR="00122B1F" w:rsidRPr="009964A3" w:rsidRDefault="00122B1F" w:rsidP="00122B1F">
      <w:pPr>
        <w:spacing w:line="160" w:lineRule="exact"/>
        <w:jc w:val="left"/>
        <w:rPr>
          <w:rFonts w:ascii="Bookman Old Style" w:hAnsi="Bookman Old Style"/>
          <w:sz w:val="16"/>
          <w:szCs w:val="20"/>
        </w:rPr>
      </w:pPr>
    </w:p>
    <w:p w:rsidR="00122B1F" w:rsidRPr="009964A3" w:rsidRDefault="00122B1F" w:rsidP="00122B1F">
      <w:pPr>
        <w:spacing w:line="240" w:lineRule="exact"/>
        <w:jc w:val="left"/>
        <w:rPr>
          <w:rFonts w:ascii="Bookman Old Style" w:hAnsi="Bookman Old Style"/>
          <w:sz w:val="20"/>
          <w:szCs w:val="20"/>
        </w:rPr>
      </w:pPr>
      <w:r w:rsidRPr="009964A3">
        <w:rPr>
          <w:rFonts w:ascii="Bookman Old Style" w:hAnsi="Bookman Old Style"/>
          <w:sz w:val="20"/>
          <w:szCs w:val="20"/>
        </w:rPr>
        <w:t xml:space="preserve">    </w:t>
      </w:r>
      <w:r w:rsidRPr="009964A3">
        <w:rPr>
          <w:rFonts w:ascii="Bookman Old Style" w:eastAsia="MS Gothic" w:hAnsi="Bookman Old Style" w:cs="MS Gothic" w:hint="eastAsia"/>
          <w:sz w:val="20"/>
          <w:szCs w:val="20"/>
        </w:rPr>
        <w:t>彼黍離離、彼稷之實。</w:t>
      </w:r>
    </w:p>
    <w:p w:rsidR="00122B1F" w:rsidRPr="009964A3" w:rsidRDefault="00122B1F" w:rsidP="00122B1F">
      <w:pPr>
        <w:spacing w:line="240" w:lineRule="exact"/>
        <w:jc w:val="left"/>
        <w:rPr>
          <w:rFonts w:ascii="Bookman Old Style" w:hAnsi="Bookman Old Style"/>
          <w:sz w:val="20"/>
          <w:szCs w:val="20"/>
        </w:rPr>
      </w:pPr>
      <w:r w:rsidRPr="009964A3">
        <w:rPr>
          <w:rFonts w:ascii="Bookman Old Style" w:hAnsi="Bookman Old Style"/>
          <w:sz w:val="20"/>
          <w:szCs w:val="20"/>
        </w:rPr>
        <w:t xml:space="preserve">    </w:t>
      </w:r>
      <w:r w:rsidRPr="009964A3">
        <w:rPr>
          <w:rFonts w:ascii="Bookman Old Style" w:eastAsia="MS Gothic" w:hAnsi="Bookman Old Style" w:cs="MS Gothic" w:hint="eastAsia"/>
          <w:sz w:val="20"/>
          <w:szCs w:val="20"/>
        </w:rPr>
        <w:t>行邁靡靡、中心如噎。</w:t>
      </w:r>
    </w:p>
    <w:p w:rsidR="00122B1F" w:rsidRPr="009964A3" w:rsidRDefault="00122B1F" w:rsidP="00122B1F">
      <w:pPr>
        <w:spacing w:line="240" w:lineRule="exact"/>
        <w:jc w:val="left"/>
        <w:rPr>
          <w:rFonts w:ascii="Bookman Old Style" w:eastAsia="MS Gothic" w:hAnsi="Bookman Old Style" w:cs="MS Gothic"/>
          <w:sz w:val="20"/>
          <w:szCs w:val="20"/>
        </w:rPr>
      </w:pPr>
      <w:r w:rsidRPr="009964A3">
        <w:rPr>
          <w:rFonts w:ascii="Bookman Old Style" w:hAnsi="Bookman Old Style"/>
          <w:sz w:val="20"/>
          <w:szCs w:val="20"/>
        </w:rPr>
        <w:t xml:space="preserve">    </w:t>
      </w:r>
      <w:r w:rsidRPr="009964A3">
        <w:rPr>
          <w:rFonts w:ascii="Bookman Old Style" w:eastAsia="MS Gothic" w:hAnsi="Bookman Old Style" w:cs="MS Gothic" w:hint="eastAsia"/>
          <w:sz w:val="20"/>
          <w:szCs w:val="20"/>
        </w:rPr>
        <w:t>知我者、謂我心憂、不知我者、謂我何求。</w:t>
      </w:r>
    </w:p>
    <w:p w:rsidR="00122B1F" w:rsidRPr="009964A3" w:rsidRDefault="00122B1F" w:rsidP="00122B1F">
      <w:pPr>
        <w:spacing w:line="240" w:lineRule="exact"/>
        <w:jc w:val="left"/>
        <w:rPr>
          <w:rFonts w:ascii="SimSun" w:eastAsia="SimSun" w:hAnsi="SimSun"/>
          <w:sz w:val="16"/>
          <w:szCs w:val="20"/>
        </w:rPr>
      </w:pPr>
      <w:bookmarkStart w:id="5669" w:name="AnoShih-47-1"/>
      <w:r w:rsidRPr="009964A3">
        <w:rPr>
          <w:rFonts w:ascii="Bookman Old Style" w:hAnsi="Bookman Old Style"/>
          <w:sz w:val="20"/>
          <w:szCs w:val="20"/>
        </w:rPr>
        <w:t xml:space="preserve">    </w:t>
      </w:r>
      <w:r w:rsidRPr="009964A3">
        <w:rPr>
          <w:rFonts w:ascii="SimSun" w:eastAsia="SimSun" w:hAnsi="SimSun"/>
          <w:sz w:val="20"/>
        </w:rPr>
        <w:t>悠悠蒼天、此何人哉</w:t>
      </w:r>
      <w:r w:rsidRPr="009964A3">
        <w:rPr>
          <w:rFonts w:ascii="SimSun" w:eastAsia="SimSun" w:hAnsi="SimSun" w:cs="MS Mincho" w:hint="eastAsia"/>
          <w:sz w:val="20"/>
        </w:rPr>
        <w:t>。</w:t>
      </w:r>
      <w:bookmarkEnd w:id="5669"/>
    </w:p>
    <w:p w:rsidR="00122B1F" w:rsidRDefault="00122B1F" w:rsidP="00122B1F">
      <w:pPr>
        <w:spacing w:line="240" w:lineRule="exact"/>
        <w:jc w:val="left"/>
        <w:rPr>
          <w:rFonts w:ascii="Bookman Old Style" w:hAnsi="Bookman Old Style"/>
          <w:sz w:val="20"/>
          <w:szCs w:val="20"/>
        </w:rPr>
      </w:pPr>
    </w:p>
    <w:p w:rsidR="00122B1F" w:rsidRPr="009964A3" w:rsidRDefault="00122B1F" w:rsidP="00122B1F">
      <w:pPr>
        <w:spacing w:line="240" w:lineRule="exact"/>
        <w:jc w:val="left"/>
        <w:rPr>
          <w:rFonts w:ascii="Bookman Old Style" w:hAnsi="Bookman Old Style"/>
          <w:sz w:val="20"/>
          <w:szCs w:val="20"/>
        </w:rPr>
      </w:pPr>
      <w:r w:rsidRPr="009964A3">
        <w:rPr>
          <w:rFonts w:ascii="Bookman Old Style" w:hAnsi="Bookman Old Style"/>
          <w:sz w:val="20"/>
          <w:szCs w:val="20"/>
        </w:rPr>
        <w:t>КИПАРИСОВЫЙ ЧЕЛНОК</w:t>
      </w:r>
      <w:r>
        <w:rPr>
          <w:rFonts w:ascii="Bookman Old Style" w:hAnsi="Bookman Old Style"/>
          <w:sz w:val="20"/>
          <w:szCs w:val="20"/>
        </w:rPr>
        <w:t xml:space="preserve"> </w:t>
      </w:r>
      <w:r w:rsidRPr="009964A3">
        <w:rPr>
          <w:rFonts w:ascii="Bookman Old Style" w:hAnsi="Bookman Old Style"/>
          <w:sz w:val="20"/>
          <w:szCs w:val="20"/>
        </w:rPr>
        <w:t>(I, IV, 1)</w:t>
      </w:r>
    </w:p>
    <w:p w:rsidR="00122B1F" w:rsidRPr="009964A3" w:rsidRDefault="00122B1F" w:rsidP="00122B1F">
      <w:pPr>
        <w:spacing w:line="160" w:lineRule="exact"/>
        <w:jc w:val="left"/>
        <w:rPr>
          <w:rFonts w:ascii="Bookman Old Style" w:hAnsi="Bookman Old Style"/>
          <w:sz w:val="20"/>
          <w:szCs w:val="20"/>
        </w:rPr>
      </w:pPr>
    </w:p>
    <w:p w:rsidR="00122B1F" w:rsidRPr="009964A3" w:rsidRDefault="00122B1F" w:rsidP="00122B1F">
      <w:pPr>
        <w:spacing w:line="240" w:lineRule="exact"/>
        <w:jc w:val="left"/>
        <w:rPr>
          <w:rFonts w:ascii="Bookman Old Style" w:hAnsi="Bookman Old Style"/>
          <w:sz w:val="20"/>
          <w:szCs w:val="20"/>
        </w:rPr>
      </w:pPr>
      <w:r w:rsidRPr="009964A3">
        <w:rPr>
          <w:rFonts w:ascii="Bookman Old Style" w:hAnsi="Bookman Old Style"/>
          <w:sz w:val="20"/>
          <w:szCs w:val="20"/>
        </w:rPr>
        <w:t>Кипарисовый этот челнок унесло,</w:t>
      </w:r>
    </w:p>
    <w:p w:rsidR="00122B1F" w:rsidRPr="009964A3" w:rsidRDefault="00122B1F" w:rsidP="00122B1F">
      <w:pPr>
        <w:spacing w:line="240" w:lineRule="exact"/>
        <w:jc w:val="left"/>
        <w:rPr>
          <w:rFonts w:ascii="Bookman Old Style" w:hAnsi="Bookman Old Style"/>
          <w:sz w:val="20"/>
          <w:szCs w:val="20"/>
        </w:rPr>
      </w:pPr>
      <w:r w:rsidRPr="009964A3">
        <w:rPr>
          <w:rFonts w:ascii="Bookman Old Style" w:hAnsi="Bookman Old Style"/>
          <w:sz w:val="20"/>
          <w:szCs w:val="20"/>
        </w:rPr>
        <w:t>И плывёт он средь глади речной…</w:t>
      </w:r>
    </w:p>
    <w:p w:rsidR="00122B1F" w:rsidRPr="009964A3" w:rsidRDefault="00122B1F" w:rsidP="00122B1F">
      <w:pPr>
        <w:spacing w:line="240" w:lineRule="exact"/>
        <w:jc w:val="left"/>
        <w:rPr>
          <w:rFonts w:ascii="Bookman Old Style" w:hAnsi="Bookman Old Style"/>
          <w:sz w:val="20"/>
          <w:szCs w:val="20"/>
        </w:rPr>
      </w:pPr>
      <w:r w:rsidRPr="009964A3">
        <w:rPr>
          <w:rFonts w:ascii="Bookman Old Style" w:hAnsi="Bookman Old Style"/>
          <w:sz w:val="20"/>
          <w:szCs w:val="20"/>
        </w:rPr>
        <w:t>Ниспадали две пряди ему на чело,</w:t>
      </w:r>
    </w:p>
    <w:p w:rsidR="00122B1F" w:rsidRPr="009964A3" w:rsidRDefault="00122B1F" w:rsidP="00122B1F">
      <w:pPr>
        <w:spacing w:line="240" w:lineRule="exact"/>
        <w:jc w:val="left"/>
        <w:rPr>
          <w:rFonts w:ascii="Bookman Old Style" w:hAnsi="Bookman Old Style"/>
          <w:sz w:val="20"/>
          <w:szCs w:val="20"/>
        </w:rPr>
      </w:pPr>
      <w:r w:rsidRPr="009964A3">
        <w:rPr>
          <w:rFonts w:ascii="Bookman Old Style" w:hAnsi="Bookman Old Style"/>
          <w:sz w:val="20"/>
          <w:szCs w:val="20"/>
        </w:rPr>
        <w:t>Был он муж мне, и клятва осталась со мной:</w:t>
      </w:r>
    </w:p>
    <w:p w:rsidR="00122B1F" w:rsidRPr="009964A3" w:rsidRDefault="00122B1F" w:rsidP="00122B1F">
      <w:pPr>
        <w:spacing w:line="240" w:lineRule="exact"/>
        <w:jc w:val="left"/>
        <w:rPr>
          <w:rFonts w:ascii="Bookman Old Style" w:hAnsi="Bookman Old Style"/>
          <w:sz w:val="20"/>
          <w:szCs w:val="20"/>
        </w:rPr>
      </w:pPr>
      <w:r w:rsidRPr="009964A3">
        <w:rPr>
          <w:rFonts w:ascii="Bookman Old Style" w:hAnsi="Bookman Old Style"/>
          <w:sz w:val="20"/>
          <w:szCs w:val="20"/>
        </w:rPr>
        <w:t>Я другому до смерти не буду женой.</w:t>
      </w:r>
    </w:p>
    <w:p w:rsidR="00122B1F" w:rsidRPr="009964A3" w:rsidRDefault="00122B1F" w:rsidP="00122B1F">
      <w:pPr>
        <w:spacing w:line="240" w:lineRule="exact"/>
        <w:jc w:val="left"/>
        <w:rPr>
          <w:rFonts w:ascii="Bookman Old Style" w:hAnsi="Bookman Old Style"/>
          <w:sz w:val="20"/>
          <w:szCs w:val="20"/>
        </w:rPr>
      </w:pPr>
      <w:r w:rsidRPr="009964A3">
        <w:rPr>
          <w:rFonts w:ascii="Bookman Old Style" w:hAnsi="Bookman Old Style"/>
          <w:sz w:val="20"/>
          <w:szCs w:val="20"/>
        </w:rPr>
        <w:t>Ты, о мать моя, вы, небеса в вышине,</w:t>
      </w:r>
    </w:p>
    <w:p w:rsidR="00122B1F" w:rsidRPr="009964A3" w:rsidRDefault="00122B1F" w:rsidP="00122B1F">
      <w:pPr>
        <w:spacing w:line="240" w:lineRule="exact"/>
        <w:jc w:val="left"/>
        <w:rPr>
          <w:rFonts w:ascii="Bookman Old Style" w:hAnsi="Bookman Old Style"/>
          <w:sz w:val="20"/>
          <w:szCs w:val="20"/>
        </w:rPr>
      </w:pPr>
      <w:r w:rsidRPr="009964A3">
        <w:rPr>
          <w:rFonts w:ascii="Bookman Old Style" w:hAnsi="Bookman Old Style"/>
          <w:sz w:val="20"/>
          <w:szCs w:val="20"/>
        </w:rPr>
        <w:t xml:space="preserve">Отчего вы не верите мне? </w:t>
      </w:r>
    </w:p>
    <w:p w:rsidR="00122B1F" w:rsidRPr="009964A3" w:rsidRDefault="00122B1F" w:rsidP="00122B1F">
      <w:pPr>
        <w:spacing w:line="160" w:lineRule="exact"/>
        <w:jc w:val="left"/>
        <w:rPr>
          <w:rFonts w:ascii="Bookman Old Style" w:hAnsi="Bookman Old Style"/>
          <w:sz w:val="20"/>
          <w:szCs w:val="20"/>
        </w:rPr>
      </w:pPr>
    </w:p>
    <w:p w:rsidR="00122B1F" w:rsidRPr="009964A3" w:rsidRDefault="00122B1F" w:rsidP="00122B1F">
      <w:pPr>
        <w:spacing w:line="240" w:lineRule="exact"/>
        <w:jc w:val="left"/>
        <w:rPr>
          <w:rFonts w:ascii="Bookman Old Style" w:hAnsi="Bookman Old Style"/>
          <w:sz w:val="20"/>
          <w:szCs w:val="20"/>
        </w:rPr>
      </w:pPr>
      <w:r w:rsidRPr="009964A3">
        <w:rPr>
          <w:rFonts w:ascii="Bookman Old Style" w:hAnsi="Bookman Old Style"/>
          <w:sz w:val="20"/>
          <w:szCs w:val="20"/>
        </w:rPr>
        <w:t>Кипарисовый этот челнок унесло</w:t>
      </w:r>
    </w:p>
    <w:p w:rsidR="00122B1F" w:rsidRPr="009964A3" w:rsidRDefault="00122B1F" w:rsidP="00122B1F">
      <w:pPr>
        <w:spacing w:line="240" w:lineRule="exact"/>
        <w:jc w:val="left"/>
        <w:rPr>
          <w:rFonts w:ascii="Bookman Old Style" w:hAnsi="Bookman Old Style"/>
          <w:sz w:val="20"/>
          <w:szCs w:val="20"/>
        </w:rPr>
      </w:pPr>
      <w:r w:rsidRPr="009964A3">
        <w:rPr>
          <w:rFonts w:ascii="Bookman Old Style" w:hAnsi="Bookman Old Style"/>
          <w:sz w:val="20"/>
          <w:szCs w:val="20"/>
        </w:rPr>
        <w:t>Вдоль по краю реки, без весла...</w:t>
      </w:r>
    </w:p>
    <w:p w:rsidR="00122B1F" w:rsidRPr="009964A3" w:rsidRDefault="00122B1F" w:rsidP="00122B1F">
      <w:pPr>
        <w:spacing w:line="240" w:lineRule="exact"/>
        <w:jc w:val="left"/>
        <w:rPr>
          <w:rFonts w:ascii="Bookman Old Style" w:hAnsi="Bookman Old Style"/>
          <w:sz w:val="20"/>
          <w:szCs w:val="20"/>
        </w:rPr>
      </w:pPr>
      <w:r w:rsidRPr="009964A3">
        <w:rPr>
          <w:rFonts w:ascii="Bookman Old Style" w:hAnsi="Bookman Old Style"/>
          <w:sz w:val="20"/>
          <w:szCs w:val="20"/>
        </w:rPr>
        <w:t>Ниспадали две пряди ему на чело,</w:t>
      </w:r>
    </w:p>
    <w:p w:rsidR="00122B1F" w:rsidRPr="009964A3" w:rsidRDefault="00122B1F" w:rsidP="00122B1F">
      <w:pPr>
        <w:spacing w:line="240" w:lineRule="exact"/>
        <w:jc w:val="left"/>
        <w:rPr>
          <w:rFonts w:ascii="Bookman Old Style" w:hAnsi="Bookman Old Style"/>
          <w:sz w:val="20"/>
          <w:szCs w:val="20"/>
        </w:rPr>
      </w:pPr>
      <w:r w:rsidRPr="009964A3">
        <w:rPr>
          <w:rFonts w:ascii="Bookman Old Style" w:hAnsi="Bookman Old Style"/>
          <w:sz w:val="20"/>
          <w:szCs w:val="20"/>
        </w:rPr>
        <w:t>Он единственный мой был, я клятву дала,</w:t>
      </w:r>
    </w:p>
    <w:p w:rsidR="00122B1F" w:rsidRPr="009964A3" w:rsidRDefault="00122B1F" w:rsidP="00122B1F">
      <w:pPr>
        <w:spacing w:line="240" w:lineRule="exact"/>
        <w:jc w:val="left"/>
        <w:rPr>
          <w:rFonts w:ascii="Bookman Old Style" w:hAnsi="Bookman Old Style"/>
          <w:sz w:val="20"/>
          <w:szCs w:val="20"/>
        </w:rPr>
      </w:pPr>
      <w:r w:rsidRPr="009964A3">
        <w:rPr>
          <w:rFonts w:ascii="Bookman Old Style" w:hAnsi="Bookman Old Style"/>
          <w:sz w:val="20"/>
          <w:szCs w:val="20"/>
        </w:rPr>
        <w:t>Что до смерти не сделаю зла.2</w:t>
      </w:r>
    </w:p>
    <w:p w:rsidR="00122B1F" w:rsidRPr="009964A3" w:rsidRDefault="00122B1F" w:rsidP="00122B1F">
      <w:pPr>
        <w:spacing w:line="240" w:lineRule="exact"/>
        <w:jc w:val="left"/>
        <w:rPr>
          <w:rFonts w:ascii="Bookman Old Style" w:hAnsi="Bookman Old Style"/>
          <w:sz w:val="20"/>
          <w:szCs w:val="20"/>
        </w:rPr>
      </w:pPr>
      <w:r w:rsidRPr="009964A3">
        <w:rPr>
          <w:rFonts w:ascii="Bookman Old Style" w:hAnsi="Bookman Old Style"/>
          <w:sz w:val="20"/>
          <w:szCs w:val="20"/>
        </w:rPr>
        <w:t>Ты, о мать моя, вы, небеса в вышине,</w:t>
      </w:r>
    </w:p>
    <w:p w:rsidR="00122B1F" w:rsidRPr="009964A3" w:rsidRDefault="00122B1F" w:rsidP="00122B1F">
      <w:pPr>
        <w:spacing w:line="240" w:lineRule="exact"/>
        <w:jc w:val="left"/>
        <w:rPr>
          <w:rFonts w:ascii="Bookman Old Style" w:hAnsi="Bookman Old Style"/>
          <w:sz w:val="20"/>
          <w:szCs w:val="20"/>
        </w:rPr>
      </w:pPr>
      <w:r w:rsidRPr="009964A3">
        <w:rPr>
          <w:rFonts w:ascii="Bookman Old Style" w:hAnsi="Bookman Old Style"/>
          <w:sz w:val="20"/>
          <w:szCs w:val="20"/>
        </w:rPr>
        <w:t>Отчего вы не верите мне?</w:t>
      </w:r>
    </w:p>
    <w:p w:rsidR="00122B1F" w:rsidRPr="009964A3" w:rsidRDefault="00122B1F" w:rsidP="00122B1F">
      <w:pPr>
        <w:spacing w:after="200" w:line="276" w:lineRule="auto"/>
        <w:jc w:val="left"/>
        <w:rPr>
          <w:rFonts w:ascii="Bookman Old Style" w:hAnsi="Bookman Old Style"/>
          <w:sz w:val="22"/>
          <w:szCs w:val="24"/>
        </w:rPr>
      </w:pPr>
      <w:r w:rsidRPr="009964A3">
        <w:rPr>
          <w:rFonts w:ascii="Bookman Old Style" w:hAnsi="Bookman Old Style"/>
          <w:sz w:val="22"/>
          <w:szCs w:val="24"/>
        </w:rPr>
        <w:br w:type="page"/>
      </w:r>
    </w:p>
    <w:p w:rsidR="00122B1F" w:rsidRPr="009964A3" w:rsidRDefault="00122B1F" w:rsidP="00122B1F">
      <w:pPr>
        <w:pStyle w:val="af3"/>
        <w:numPr>
          <w:ilvl w:val="0"/>
          <w:numId w:val="1"/>
        </w:numPr>
        <w:spacing w:line="280" w:lineRule="exact"/>
        <w:ind w:left="0" w:firstLine="0"/>
        <w:jc w:val="left"/>
        <w:outlineLvl w:val="1"/>
        <w:rPr>
          <w:rFonts w:ascii="Bookman Old Style" w:hAnsi="Bookman Old Style"/>
          <w:b/>
        </w:rPr>
      </w:pPr>
      <w:bookmarkStart w:id="5670" w:name="_Toc204260447"/>
      <w:bookmarkStart w:id="5671" w:name="_Toc219208908"/>
      <w:bookmarkStart w:id="5672" w:name="_Toc219289881"/>
      <w:bookmarkStart w:id="5673" w:name="_Toc219308407"/>
      <w:bookmarkStart w:id="5674" w:name="_Toc221803277"/>
      <w:r w:rsidRPr="009964A3">
        <w:rPr>
          <w:rFonts w:ascii="Bookman Old Style" w:hAnsi="Bookman Old Style"/>
          <w:b/>
        </w:rPr>
        <w:lastRenderedPageBreak/>
        <w:t>НАСТРОЕНИЕ</w:t>
      </w:r>
      <w:bookmarkEnd w:id="5670"/>
      <w:bookmarkEnd w:id="5671"/>
      <w:bookmarkEnd w:id="5672"/>
      <w:bookmarkEnd w:id="5673"/>
      <w:bookmarkEnd w:id="5674"/>
    </w:p>
    <w:p w:rsidR="00122B1F" w:rsidRPr="009964A3" w:rsidRDefault="00122B1F" w:rsidP="00122B1F">
      <w:pPr>
        <w:spacing w:line="320" w:lineRule="exact"/>
        <w:jc w:val="left"/>
        <w:rPr>
          <w:rFonts w:ascii="Bookman Old Style" w:hAnsi="Bookman Old Style"/>
        </w:rPr>
      </w:pPr>
    </w:p>
    <w:p w:rsidR="00122B1F" w:rsidRPr="009964A3" w:rsidRDefault="00122B1F" w:rsidP="00122B1F">
      <w:pPr>
        <w:spacing w:line="320" w:lineRule="exact"/>
        <w:jc w:val="left"/>
        <w:rPr>
          <w:rFonts w:ascii="Bookman Old Style" w:hAnsi="Bookman Old Style"/>
        </w:rPr>
      </w:pPr>
      <w:r w:rsidRPr="009964A3">
        <w:rPr>
          <w:rFonts w:ascii="Bookman Old Style" w:hAnsi="Bookman Old Style"/>
        </w:rPr>
        <w:t>Мне сегодня ну вас на фиг</w:t>
      </w:r>
    </w:p>
    <w:p w:rsidR="00122B1F" w:rsidRPr="009964A3" w:rsidRDefault="00122B1F" w:rsidP="00122B1F">
      <w:pPr>
        <w:spacing w:line="320" w:lineRule="exact"/>
        <w:jc w:val="left"/>
        <w:rPr>
          <w:rFonts w:ascii="Bookman Old Style" w:hAnsi="Bookman Old Style"/>
        </w:rPr>
      </w:pPr>
      <w:r w:rsidRPr="009964A3">
        <w:rPr>
          <w:rFonts w:ascii="Bookman Old Style" w:hAnsi="Bookman Old Style"/>
        </w:rPr>
        <w:t>как сказать чтоб не сказать</w:t>
      </w:r>
    </w:p>
    <w:p w:rsidR="00122B1F" w:rsidRPr="009964A3" w:rsidRDefault="00122B1F" w:rsidP="00122B1F">
      <w:pPr>
        <w:spacing w:line="320" w:lineRule="exact"/>
        <w:jc w:val="left"/>
        <w:rPr>
          <w:rFonts w:ascii="Bookman Old Style" w:hAnsi="Bookman Old Style"/>
        </w:rPr>
      </w:pPr>
      <w:r w:rsidRPr="009964A3">
        <w:rPr>
          <w:rFonts w:ascii="Bookman Old Style" w:hAnsi="Bookman Old Style"/>
        </w:rPr>
        <w:t>не читаются стихи</w:t>
      </w:r>
    </w:p>
    <w:p w:rsidR="00122B1F" w:rsidRPr="009964A3" w:rsidRDefault="00122B1F" w:rsidP="00122B1F">
      <w:pPr>
        <w:spacing w:line="320" w:lineRule="exact"/>
        <w:jc w:val="left"/>
        <w:rPr>
          <w:rFonts w:ascii="Bookman Old Style" w:hAnsi="Bookman Old Style"/>
        </w:rPr>
      </w:pPr>
      <w:r w:rsidRPr="009964A3">
        <w:rPr>
          <w:rFonts w:ascii="Bookman Old Style" w:hAnsi="Bookman Old Style"/>
        </w:rPr>
        <w:t>не растёт кокос</w:t>
      </w:r>
    </w:p>
    <w:p w:rsidR="00122B1F" w:rsidRPr="009964A3" w:rsidRDefault="00122B1F" w:rsidP="00122B1F">
      <w:pPr>
        <w:spacing w:line="320" w:lineRule="exact"/>
        <w:jc w:val="left"/>
        <w:rPr>
          <w:rFonts w:ascii="Bookman Old Style" w:hAnsi="Bookman Old Style"/>
        </w:rPr>
      </w:pPr>
      <w:r w:rsidRPr="009964A3">
        <w:rPr>
          <w:rFonts w:ascii="Bookman Old Style" w:hAnsi="Bookman Old Style"/>
        </w:rPr>
        <w:t>в принципе</w:t>
      </w:r>
    </w:p>
    <w:p w:rsidR="00122B1F" w:rsidRPr="009964A3" w:rsidRDefault="00122B1F" w:rsidP="00122B1F">
      <w:pPr>
        <w:spacing w:line="320" w:lineRule="exact"/>
        <w:jc w:val="left"/>
        <w:rPr>
          <w:rFonts w:ascii="Bookman Old Style" w:hAnsi="Bookman Old Style"/>
        </w:rPr>
      </w:pPr>
      <w:r w:rsidRPr="009964A3">
        <w:rPr>
          <w:rFonts w:ascii="Bookman Old Style" w:hAnsi="Bookman Old Style"/>
        </w:rPr>
        <w:t>можно обойтись и без</w:t>
      </w:r>
    </w:p>
    <w:p w:rsidR="00122B1F" w:rsidRPr="009964A3" w:rsidRDefault="00122B1F" w:rsidP="00122B1F">
      <w:pPr>
        <w:spacing w:line="320" w:lineRule="exact"/>
        <w:jc w:val="left"/>
        <w:rPr>
          <w:rFonts w:ascii="Bookman Old Style" w:hAnsi="Bookman Old Style"/>
        </w:rPr>
      </w:pPr>
      <w:r w:rsidRPr="009964A3">
        <w:rPr>
          <w:rFonts w:ascii="Bookman Old Style" w:hAnsi="Bookman Old Style"/>
        </w:rPr>
        <w:t>мне скучно бес</w:t>
      </w:r>
    </w:p>
    <w:p w:rsidR="00122B1F" w:rsidRPr="009964A3" w:rsidRDefault="00122B1F" w:rsidP="00122B1F">
      <w:pPr>
        <w:spacing w:line="320" w:lineRule="exact"/>
        <w:jc w:val="left"/>
        <w:rPr>
          <w:rFonts w:ascii="Bookman Old Style" w:hAnsi="Bookman Old Style"/>
        </w:rPr>
      </w:pPr>
      <w:r w:rsidRPr="009964A3">
        <w:rPr>
          <w:rFonts w:ascii="Bookman Old Style" w:hAnsi="Bookman Old Style"/>
        </w:rPr>
        <w:t>всё у</w:t>
      </w:r>
    </w:p>
    <w:p w:rsidR="00122B1F" w:rsidRPr="009964A3" w:rsidRDefault="00122B1F" w:rsidP="00122B1F">
      <w:pPr>
        <w:spacing w:line="320" w:lineRule="exact"/>
        <w:jc w:val="left"/>
        <w:rPr>
          <w:rFonts w:ascii="Bookman Old Style" w:hAnsi="Bookman Old Style"/>
        </w:rPr>
      </w:pPr>
      <w:r w:rsidRPr="009964A3">
        <w:rPr>
          <w:rFonts w:ascii="Bookman Old Style" w:hAnsi="Bookman Old Style"/>
        </w:rPr>
        <w:t>всё тэ</w:t>
      </w:r>
    </w:p>
    <w:p w:rsidR="00122B1F" w:rsidRPr="009964A3" w:rsidRDefault="00122B1F" w:rsidP="00122B1F">
      <w:pPr>
        <w:spacing w:line="320" w:lineRule="exact"/>
        <w:jc w:val="left"/>
        <w:rPr>
          <w:rFonts w:ascii="Bookman Old Style" w:hAnsi="Bookman Old Style"/>
        </w:rPr>
      </w:pPr>
      <w:r w:rsidRPr="009964A3">
        <w:rPr>
          <w:rFonts w:ascii="Bookman Old Style" w:hAnsi="Bookman Old Style"/>
        </w:rPr>
        <w:t>всё о</w:t>
      </w:r>
    </w:p>
    <w:p w:rsidR="00122B1F" w:rsidRPr="009964A3" w:rsidRDefault="00122B1F" w:rsidP="00122B1F">
      <w:pPr>
        <w:spacing w:line="320" w:lineRule="exact"/>
        <w:jc w:val="left"/>
        <w:rPr>
          <w:rFonts w:ascii="Bookman Old Style" w:hAnsi="Bookman Old Style"/>
        </w:rPr>
      </w:pPr>
      <w:r w:rsidRPr="009964A3">
        <w:rPr>
          <w:rFonts w:ascii="Bookman Old Style" w:hAnsi="Bookman Old Style"/>
        </w:rPr>
        <w:t>всё пэ</w:t>
      </w:r>
    </w:p>
    <w:p w:rsidR="00122B1F" w:rsidRPr="009964A3" w:rsidRDefault="00122B1F" w:rsidP="00122B1F">
      <w:pPr>
        <w:spacing w:line="320" w:lineRule="exact"/>
        <w:jc w:val="left"/>
        <w:rPr>
          <w:rFonts w:ascii="Bookman Old Style" w:hAnsi="Bookman Old Style"/>
        </w:rPr>
      </w:pPr>
      <w:r w:rsidRPr="009964A3">
        <w:rPr>
          <w:rFonts w:ascii="Bookman Old Style" w:hAnsi="Bookman Old Style"/>
        </w:rPr>
        <w:t>всё и</w:t>
      </w:r>
    </w:p>
    <w:p w:rsidR="00122B1F" w:rsidRPr="009964A3" w:rsidRDefault="00122B1F" w:rsidP="00122B1F">
      <w:pPr>
        <w:spacing w:line="320" w:lineRule="exact"/>
        <w:jc w:val="left"/>
        <w:rPr>
          <w:rFonts w:ascii="Bookman Old Style" w:hAnsi="Bookman Old Style"/>
        </w:rPr>
      </w:pPr>
      <w:r w:rsidRPr="009964A3">
        <w:rPr>
          <w:rFonts w:ascii="Bookman Old Style" w:hAnsi="Bookman Old Style"/>
        </w:rPr>
        <w:t>всё ть</w:t>
      </w:r>
    </w:p>
    <w:p w:rsidR="00122B1F" w:rsidRPr="009964A3" w:rsidRDefault="00122B1F" w:rsidP="00122B1F">
      <w:pPr>
        <w:spacing w:line="320" w:lineRule="exact"/>
        <w:jc w:val="left"/>
        <w:rPr>
          <w:rFonts w:ascii="Bookman Old Style" w:hAnsi="Bookman Old Style"/>
        </w:rPr>
      </w:pPr>
      <w:r w:rsidRPr="009964A3">
        <w:rPr>
          <w:rFonts w:ascii="Bookman Old Style" w:hAnsi="Bookman Old Style"/>
        </w:rPr>
        <w:t>Так думал молодой старик лет тридцати</w:t>
      </w:r>
    </w:p>
    <w:p w:rsidR="00122B1F" w:rsidRPr="009964A3" w:rsidRDefault="00122B1F" w:rsidP="00122B1F">
      <w:pPr>
        <w:spacing w:line="320" w:lineRule="exact"/>
        <w:jc w:val="left"/>
        <w:rPr>
          <w:rFonts w:ascii="Bookman Old Style" w:hAnsi="Bookman Old Style"/>
        </w:rPr>
      </w:pPr>
      <w:r w:rsidRPr="009964A3">
        <w:rPr>
          <w:rFonts w:ascii="Bookman Old Style" w:hAnsi="Bookman Old Style"/>
        </w:rPr>
        <w:t>Я плыл на лодке всё вокруг смеркалось</w:t>
      </w:r>
    </w:p>
    <w:p w:rsidR="00122B1F" w:rsidRPr="009964A3" w:rsidRDefault="00122B1F" w:rsidP="00122B1F">
      <w:pPr>
        <w:spacing w:line="320" w:lineRule="exact"/>
        <w:jc w:val="left"/>
        <w:rPr>
          <w:rFonts w:ascii="Bookman Old Style" w:hAnsi="Bookman Old Style"/>
        </w:rPr>
      </w:pPr>
      <w:r w:rsidRPr="009964A3">
        <w:rPr>
          <w:rFonts w:ascii="Bookman Old Style" w:hAnsi="Bookman Old Style"/>
        </w:rPr>
        <w:t>И хрюкотало</w:t>
      </w:r>
    </w:p>
    <w:p w:rsidR="00122B1F" w:rsidRPr="009964A3" w:rsidRDefault="00122B1F" w:rsidP="00122B1F">
      <w:pPr>
        <w:spacing w:line="240" w:lineRule="exact"/>
        <w:jc w:val="right"/>
        <w:rPr>
          <w:rFonts w:ascii="Bookman Old Style" w:hAnsi="Bookman Old Style"/>
          <w:sz w:val="20"/>
        </w:rPr>
      </w:pPr>
      <w:r w:rsidRPr="009964A3">
        <w:rPr>
          <w:rFonts w:ascii="Bookman Old Style" w:hAnsi="Bookman Old Style"/>
          <w:sz w:val="20"/>
        </w:rPr>
        <w:t>16 июля 2025</w:t>
      </w:r>
    </w:p>
    <w:p w:rsidR="00122B1F" w:rsidRDefault="00122B1F" w:rsidP="00122B1F">
      <w:pPr>
        <w:spacing w:line="320" w:lineRule="exact"/>
        <w:jc w:val="left"/>
        <w:rPr>
          <w:rFonts w:ascii="Bookman Old Style" w:hAnsi="Bookman Old Style"/>
          <w:sz w:val="20"/>
          <w:szCs w:val="24"/>
        </w:rPr>
      </w:pPr>
    </w:p>
    <w:p w:rsidR="00122B1F" w:rsidRPr="00CD32F5" w:rsidRDefault="00122B1F" w:rsidP="00122B1F">
      <w:pPr>
        <w:pStyle w:val="af3"/>
        <w:numPr>
          <w:ilvl w:val="0"/>
          <w:numId w:val="2"/>
        </w:numPr>
        <w:spacing w:line="320" w:lineRule="exact"/>
        <w:ind w:left="1208" w:hanging="357"/>
        <w:jc w:val="left"/>
        <w:outlineLvl w:val="1"/>
        <w:rPr>
          <w:rFonts w:ascii="SimSun" w:eastAsia="SimSun" w:hAnsi="SimSun" w:cs="Bookman Old Style"/>
          <w:b/>
          <w:bCs/>
          <w:szCs w:val="24"/>
          <w:lang w:eastAsia="zh-CN"/>
        </w:rPr>
      </w:pPr>
      <w:bookmarkStart w:id="5675" w:name="_Toc219208909"/>
      <w:bookmarkStart w:id="5676" w:name="_Toc219289882"/>
      <w:bookmarkStart w:id="5677" w:name="_Toc219308408"/>
      <w:bookmarkStart w:id="5678" w:name="_Toc221803278"/>
      <w:r w:rsidRPr="00CD32F5">
        <w:rPr>
          <w:rFonts w:ascii="SimSun" w:eastAsia="SimSun" w:hAnsi="SimSun" w:cs="MS Gothic" w:hint="eastAsia"/>
          <w:b/>
          <w:bCs/>
          <w:szCs w:val="24"/>
          <w:lang w:eastAsia="zh-CN"/>
        </w:rPr>
        <w:t>心情</w:t>
      </w:r>
      <w:bookmarkEnd w:id="5675"/>
      <w:bookmarkEnd w:id="5676"/>
      <w:bookmarkEnd w:id="5677"/>
      <w:bookmarkEnd w:id="5678"/>
    </w:p>
    <w:p w:rsidR="00122B1F" w:rsidRPr="00CD32F5" w:rsidRDefault="00122B1F" w:rsidP="00122B1F">
      <w:pPr>
        <w:spacing w:line="320" w:lineRule="exact"/>
        <w:ind w:left="851"/>
        <w:jc w:val="left"/>
        <w:rPr>
          <w:rFonts w:ascii="SimSun" w:eastAsia="SimSun" w:hAnsi="SimSun" w:cs="Bookman Old Style"/>
          <w:szCs w:val="24"/>
          <w:lang w:eastAsia="zh-CN"/>
        </w:rPr>
      </w:pPr>
    </w:p>
    <w:p w:rsidR="00122B1F" w:rsidRPr="00CD32F5" w:rsidRDefault="00122B1F" w:rsidP="00122B1F">
      <w:pPr>
        <w:spacing w:line="320" w:lineRule="exact"/>
        <w:ind w:left="851"/>
        <w:jc w:val="left"/>
        <w:rPr>
          <w:rFonts w:ascii="SimSun" w:eastAsia="SimSun" w:hAnsi="SimSun" w:cs="Bookman Old Style"/>
          <w:szCs w:val="24"/>
          <w:lang w:eastAsia="zh-CN"/>
        </w:rPr>
      </w:pPr>
      <w:r w:rsidRPr="00CD32F5">
        <w:rPr>
          <w:rFonts w:ascii="SimSun" w:eastAsia="SimSun" w:hAnsi="SimSun" w:cs="SimSun" w:hint="eastAsia"/>
          <w:szCs w:val="24"/>
          <w:lang w:eastAsia="zh-CN"/>
        </w:rPr>
        <w:t>今天我不在乎你</w:t>
      </w:r>
    </w:p>
    <w:p w:rsidR="00122B1F" w:rsidRPr="00CD32F5" w:rsidRDefault="00122B1F" w:rsidP="00122B1F">
      <w:pPr>
        <w:spacing w:line="320" w:lineRule="exact"/>
        <w:ind w:left="851"/>
        <w:jc w:val="left"/>
        <w:rPr>
          <w:rFonts w:ascii="SimSun" w:eastAsia="SimSun" w:hAnsi="SimSun" w:cs="Bookman Old Style"/>
          <w:szCs w:val="24"/>
          <w:lang w:eastAsia="zh-CN"/>
        </w:rPr>
      </w:pPr>
      <w:r w:rsidRPr="00CD32F5">
        <w:rPr>
          <w:rFonts w:ascii="SimSun" w:eastAsia="SimSun" w:hAnsi="SimSun" w:cs="SimSun" w:hint="eastAsia"/>
          <w:szCs w:val="24"/>
          <w:lang w:eastAsia="zh-CN"/>
        </w:rPr>
        <w:t>说话</w:t>
      </w:r>
      <w:r w:rsidRPr="00CD32F5">
        <w:rPr>
          <w:rFonts w:ascii="SimSun" w:eastAsia="SimSun" w:hAnsi="SimSun" w:cs="MS Mincho" w:hint="eastAsia"/>
          <w:szCs w:val="24"/>
          <w:lang w:eastAsia="zh-CN"/>
        </w:rPr>
        <w:t>就当没有</w:t>
      </w:r>
      <w:r w:rsidRPr="00CD32F5">
        <w:rPr>
          <w:rFonts w:ascii="SimSun" w:eastAsia="SimSun" w:hAnsi="SimSun" w:cs="SimSun" w:hint="eastAsia"/>
          <w:szCs w:val="24"/>
          <w:lang w:eastAsia="zh-CN"/>
        </w:rPr>
        <w:t>说</w:t>
      </w:r>
    </w:p>
    <w:p w:rsidR="00122B1F" w:rsidRPr="00CD32F5" w:rsidRDefault="00122B1F" w:rsidP="00122B1F">
      <w:pPr>
        <w:spacing w:line="320" w:lineRule="exact"/>
        <w:ind w:left="851"/>
        <w:jc w:val="left"/>
        <w:rPr>
          <w:rFonts w:ascii="SimSun" w:eastAsia="SimSun" w:hAnsi="SimSun" w:cs="Bookman Old Style"/>
          <w:szCs w:val="24"/>
          <w:lang w:eastAsia="zh-CN"/>
        </w:rPr>
      </w:pPr>
      <w:r w:rsidRPr="00CD32F5">
        <w:rPr>
          <w:rFonts w:ascii="SimSun" w:eastAsia="SimSun" w:hAnsi="SimSun" w:cs="SimSun" w:hint="eastAsia"/>
          <w:szCs w:val="24"/>
          <w:lang w:eastAsia="zh-CN"/>
        </w:rPr>
        <w:t>没有心思读诗</w:t>
      </w:r>
    </w:p>
    <w:p w:rsidR="00122B1F" w:rsidRPr="00CD32F5" w:rsidRDefault="00122B1F" w:rsidP="00122B1F">
      <w:pPr>
        <w:spacing w:line="320" w:lineRule="exact"/>
        <w:ind w:left="851"/>
        <w:jc w:val="left"/>
        <w:rPr>
          <w:rFonts w:ascii="SimSun" w:eastAsia="SimSun" w:hAnsi="SimSun" w:cs="Bookman Old Style"/>
          <w:szCs w:val="24"/>
          <w:lang w:eastAsia="zh-CN"/>
        </w:rPr>
      </w:pPr>
      <w:r w:rsidRPr="00CD32F5">
        <w:rPr>
          <w:rFonts w:ascii="SimSun" w:eastAsia="SimSun" w:hAnsi="SimSun" w:cs="SimSun" w:hint="eastAsia"/>
          <w:szCs w:val="24"/>
          <w:lang w:eastAsia="zh-CN"/>
        </w:rPr>
        <w:t>椰子不结</w:t>
      </w:r>
      <w:r w:rsidRPr="00CD32F5">
        <w:rPr>
          <w:rFonts w:ascii="SimSun" w:eastAsia="SimSun" w:hAnsi="SimSun" w:cs="MS Mincho" w:hint="eastAsia"/>
          <w:szCs w:val="24"/>
          <w:lang w:eastAsia="zh-CN"/>
        </w:rPr>
        <w:t>果</w:t>
      </w:r>
    </w:p>
    <w:p w:rsidR="00122B1F" w:rsidRPr="00CD32F5" w:rsidRDefault="00122B1F" w:rsidP="00122B1F">
      <w:pPr>
        <w:spacing w:line="320" w:lineRule="exact"/>
        <w:ind w:left="851"/>
        <w:jc w:val="left"/>
        <w:rPr>
          <w:rFonts w:ascii="SimSun" w:eastAsia="SimSun" w:hAnsi="SimSun" w:cs="Bookman Old Style"/>
          <w:szCs w:val="24"/>
          <w:lang w:eastAsia="zh-CN"/>
        </w:rPr>
      </w:pPr>
      <w:r w:rsidRPr="00CD32F5">
        <w:rPr>
          <w:rFonts w:ascii="SimSun" w:eastAsia="SimSun" w:hAnsi="SimSun" w:cs="SimSun" w:hint="eastAsia"/>
          <w:szCs w:val="24"/>
          <w:lang w:eastAsia="zh-CN"/>
        </w:rPr>
        <w:t>一条原则</w:t>
      </w:r>
    </w:p>
    <w:p w:rsidR="00122B1F" w:rsidRPr="00CD32F5" w:rsidRDefault="00122B1F" w:rsidP="00122B1F">
      <w:pPr>
        <w:spacing w:line="320" w:lineRule="exact"/>
        <w:ind w:left="851"/>
        <w:jc w:val="left"/>
        <w:rPr>
          <w:rFonts w:ascii="SimSun" w:eastAsia="SimSun" w:hAnsi="SimSun" w:cs="Bookman Old Style"/>
          <w:szCs w:val="24"/>
          <w:lang w:eastAsia="zh-CN"/>
        </w:rPr>
      </w:pPr>
      <w:r w:rsidRPr="00CD32F5">
        <w:rPr>
          <w:rFonts w:ascii="SimSun" w:eastAsia="SimSun" w:hAnsi="SimSun" w:cs="SimSun" w:hint="eastAsia"/>
          <w:szCs w:val="24"/>
          <w:lang w:eastAsia="zh-CN"/>
        </w:rPr>
        <w:t>不要招惹我</w:t>
      </w:r>
    </w:p>
    <w:p w:rsidR="00122B1F" w:rsidRPr="00CD32F5" w:rsidRDefault="00122B1F" w:rsidP="00122B1F">
      <w:pPr>
        <w:spacing w:line="320" w:lineRule="exact"/>
        <w:ind w:left="851"/>
        <w:jc w:val="left"/>
        <w:rPr>
          <w:rFonts w:ascii="SimSun" w:eastAsia="SimSun" w:hAnsi="SimSun" w:cs="Bookman Old Style"/>
          <w:szCs w:val="24"/>
          <w:lang w:eastAsia="zh-CN"/>
        </w:rPr>
      </w:pPr>
      <w:r w:rsidRPr="00CD32F5">
        <w:rPr>
          <w:rFonts w:ascii="SimSun" w:eastAsia="SimSun" w:hAnsi="SimSun" w:cs="SimSun" w:hint="eastAsia"/>
          <w:szCs w:val="24"/>
          <w:lang w:eastAsia="zh-CN"/>
        </w:rPr>
        <w:t>我很寂寞</w:t>
      </w:r>
    </w:p>
    <w:p w:rsidR="00122B1F" w:rsidRPr="00CD32F5" w:rsidRDefault="00122B1F" w:rsidP="00122B1F">
      <w:pPr>
        <w:spacing w:line="320" w:lineRule="exact"/>
        <w:ind w:left="851"/>
        <w:jc w:val="left"/>
        <w:rPr>
          <w:rFonts w:ascii="SimSun" w:eastAsia="SimSun" w:hAnsi="SimSun" w:cs="Bookman Old Style"/>
          <w:szCs w:val="24"/>
          <w:lang w:eastAsia="zh-CN"/>
        </w:rPr>
      </w:pPr>
      <w:r w:rsidRPr="00CD32F5">
        <w:rPr>
          <w:rFonts w:ascii="SimSun" w:eastAsia="SimSun" w:hAnsi="SimSun" w:cs="SimSun" w:hint="eastAsia"/>
          <w:szCs w:val="24"/>
          <w:lang w:eastAsia="zh-CN"/>
        </w:rPr>
        <w:t>时</w:t>
      </w:r>
      <w:r w:rsidRPr="00CD32F5">
        <w:rPr>
          <w:rFonts w:ascii="SimSun" w:eastAsia="SimSun" w:hAnsi="SimSun" w:cs="Bookman Old Style"/>
          <w:szCs w:val="24"/>
          <w:lang w:eastAsia="zh-CN"/>
        </w:rPr>
        <w:t xml:space="preserve">   </w:t>
      </w:r>
      <w:r w:rsidRPr="00CD32F5">
        <w:rPr>
          <w:rFonts w:ascii="SimSun" w:eastAsia="SimSun" w:hAnsi="SimSun" w:cs="SimSun" w:hint="eastAsia"/>
          <w:szCs w:val="24"/>
          <w:lang w:eastAsia="zh-CN"/>
        </w:rPr>
        <w:t>我</w:t>
      </w:r>
    </w:p>
    <w:p w:rsidR="00122B1F" w:rsidRPr="00CD32F5" w:rsidRDefault="00122B1F" w:rsidP="00122B1F">
      <w:pPr>
        <w:spacing w:line="320" w:lineRule="exact"/>
        <w:ind w:left="851"/>
        <w:jc w:val="left"/>
        <w:rPr>
          <w:rFonts w:ascii="SimSun" w:eastAsia="SimSun" w:hAnsi="SimSun" w:cs="Bookman Old Style"/>
          <w:szCs w:val="24"/>
          <w:lang w:eastAsia="zh-CN"/>
        </w:rPr>
      </w:pPr>
      <w:r w:rsidRPr="00CD32F5">
        <w:rPr>
          <w:rFonts w:ascii="SimSun" w:eastAsia="SimSun" w:hAnsi="SimSun" w:cs="SimSun" w:hint="eastAsia"/>
          <w:szCs w:val="24"/>
          <w:lang w:eastAsia="zh-CN"/>
        </w:rPr>
        <w:t>时</w:t>
      </w:r>
      <w:r w:rsidRPr="00CD32F5">
        <w:rPr>
          <w:rFonts w:ascii="SimSun" w:eastAsia="SimSun" w:hAnsi="SimSun" w:cs="Bookman Old Style"/>
          <w:szCs w:val="24"/>
          <w:lang w:eastAsia="zh-CN"/>
        </w:rPr>
        <w:t xml:space="preserve">   </w:t>
      </w:r>
      <w:r w:rsidRPr="00CD32F5">
        <w:rPr>
          <w:rFonts w:ascii="SimSun" w:eastAsia="SimSun" w:hAnsi="SimSun" w:cs="SimSun" w:hint="eastAsia"/>
          <w:szCs w:val="24"/>
          <w:lang w:eastAsia="zh-CN"/>
        </w:rPr>
        <w:t>会</w:t>
      </w:r>
    </w:p>
    <w:p w:rsidR="00122B1F" w:rsidRPr="00CD32F5" w:rsidRDefault="00122B1F" w:rsidP="00122B1F">
      <w:pPr>
        <w:spacing w:line="320" w:lineRule="exact"/>
        <w:ind w:left="851"/>
        <w:jc w:val="left"/>
        <w:rPr>
          <w:rFonts w:ascii="SimSun" w:eastAsia="SimSun" w:hAnsi="SimSun" w:cs="Bookman Old Style"/>
          <w:szCs w:val="24"/>
          <w:lang w:eastAsia="zh-CN"/>
        </w:rPr>
      </w:pPr>
      <w:r w:rsidRPr="00CD32F5">
        <w:rPr>
          <w:rFonts w:ascii="SimSun" w:eastAsia="SimSun" w:hAnsi="SimSun" w:cs="SimSun" w:hint="eastAsia"/>
          <w:szCs w:val="24"/>
          <w:lang w:eastAsia="zh-CN"/>
        </w:rPr>
        <w:t>刻</w:t>
      </w:r>
      <w:r w:rsidRPr="00CD32F5">
        <w:rPr>
          <w:rFonts w:ascii="SimSun" w:eastAsia="SimSun" w:hAnsi="SimSun" w:cs="Bookman Old Style"/>
          <w:szCs w:val="24"/>
          <w:lang w:eastAsia="zh-CN"/>
        </w:rPr>
        <w:t xml:space="preserve">   </w:t>
      </w:r>
      <w:r w:rsidRPr="00CD32F5">
        <w:rPr>
          <w:rFonts w:ascii="SimSun" w:eastAsia="SimSun" w:hAnsi="SimSun" w:cs="SimSun" w:hint="eastAsia"/>
          <w:szCs w:val="24"/>
          <w:lang w:eastAsia="zh-CN"/>
        </w:rPr>
        <w:t>失</w:t>
      </w:r>
    </w:p>
    <w:p w:rsidR="00122B1F" w:rsidRPr="00CD32F5" w:rsidRDefault="00122B1F" w:rsidP="00122B1F">
      <w:pPr>
        <w:spacing w:line="320" w:lineRule="exact"/>
        <w:ind w:left="851"/>
        <w:jc w:val="left"/>
        <w:rPr>
          <w:rFonts w:ascii="SimSun" w:eastAsia="SimSun" w:hAnsi="SimSun" w:cs="Bookman Old Style"/>
          <w:szCs w:val="24"/>
          <w:lang w:eastAsia="zh-CN"/>
        </w:rPr>
      </w:pPr>
      <w:r w:rsidRPr="00CD32F5">
        <w:rPr>
          <w:rFonts w:ascii="SimSun" w:eastAsia="SimSun" w:hAnsi="SimSun" w:cs="SimSun" w:hint="eastAsia"/>
          <w:szCs w:val="24"/>
          <w:lang w:eastAsia="zh-CN"/>
        </w:rPr>
        <w:t>刻</w:t>
      </w:r>
      <w:r w:rsidRPr="00CD32F5">
        <w:rPr>
          <w:rFonts w:ascii="SimSun" w:eastAsia="SimSun" w:hAnsi="SimSun" w:cs="Bookman Old Style"/>
          <w:szCs w:val="24"/>
          <w:lang w:eastAsia="zh-CN"/>
        </w:rPr>
        <w:t xml:space="preserve">   </w:t>
      </w:r>
      <w:r w:rsidRPr="00CD32F5">
        <w:rPr>
          <w:rFonts w:ascii="SimSun" w:eastAsia="SimSun" w:hAnsi="SimSun" w:cs="SimSun" w:hint="eastAsia"/>
          <w:szCs w:val="24"/>
          <w:lang w:eastAsia="zh-CN"/>
        </w:rPr>
        <w:t>足</w:t>
      </w:r>
    </w:p>
    <w:p w:rsidR="00122B1F" w:rsidRPr="00CD32F5" w:rsidRDefault="00122B1F" w:rsidP="00122B1F">
      <w:pPr>
        <w:spacing w:line="320" w:lineRule="exact"/>
        <w:ind w:left="851"/>
        <w:jc w:val="left"/>
        <w:rPr>
          <w:rFonts w:ascii="SimSun" w:eastAsia="SimSun" w:hAnsi="SimSun" w:cs="Bookman Old Style"/>
          <w:szCs w:val="24"/>
          <w:lang w:eastAsia="zh-CN"/>
        </w:rPr>
      </w:pPr>
      <w:r w:rsidRPr="00CD32F5">
        <w:rPr>
          <w:rFonts w:ascii="SimSun" w:eastAsia="SimSun" w:hAnsi="SimSun" w:cs="SimSun" w:hint="eastAsia"/>
          <w:szCs w:val="24"/>
          <w:lang w:eastAsia="zh-CN"/>
        </w:rPr>
        <w:t>分</w:t>
      </w:r>
      <w:r w:rsidRPr="00CD32F5">
        <w:rPr>
          <w:rFonts w:ascii="SimSun" w:eastAsia="SimSun" w:hAnsi="SimSun" w:cs="Bookman Old Style"/>
          <w:szCs w:val="24"/>
          <w:lang w:eastAsia="zh-CN"/>
        </w:rPr>
        <w:t xml:space="preserve">   </w:t>
      </w:r>
      <w:r w:rsidRPr="00CD32F5">
        <w:rPr>
          <w:rFonts w:ascii="SimSun" w:eastAsia="SimSun" w:hAnsi="SimSun" w:cs="SimSun" w:hint="eastAsia"/>
          <w:szCs w:val="24"/>
          <w:lang w:eastAsia="zh-CN"/>
        </w:rPr>
        <w:t>落</w:t>
      </w:r>
    </w:p>
    <w:p w:rsidR="00122B1F" w:rsidRPr="00CD32F5" w:rsidRDefault="00122B1F" w:rsidP="00122B1F">
      <w:pPr>
        <w:spacing w:line="320" w:lineRule="exact"/>
        <w:ind w:left="851"/>
        <w:jc w:val="left"/>
        <w:rPr>
          <w:rFonts w:ascii="SimSun" w:eastAsia="SimSun" w:hAnsi="SimSun" w:cs="Bookman Old Style"/>
          <w:szCs w:val="24"/>
          <w:lang w:eastAsia="zh-CN"/>
        </w:rPr>
      </w:pPr>
      <w:r w:rsidRPr="00CD32F5">
        <w:rPr>
          <w:rFonts w:ascii="SimSun" w:eastAsia="SimSun" w:hAnsi="SimSun" w:cs="SimSun" w:hint="eastAsia"/>
          <w:szCs w:val="24"/>
          <w:lang w:eastAsia="zh-CN"/>
        </w:rPr>
        <w:t>分</w:t>
      </w:r>
      <w:r w:rsidRPr="00CD32F5">
        <w:rPr>
          <w:rFonts w:ascii="SimSun" w:eastAsia="SimSun" w:hAnsi="SimSun" w:cs="Bookman Old Style"/>
          <w:szCs w:val="24"/>
          <w:lang w:eastAsia="zh-CN"/>
        </w:rPr>
        <w:t xml:space="preserve">   </w:t>
      </w:r>
      <w:r w:rsidRPr="00CD32F5">
        <w:rPr>
          <w:rFonts w:ascii="SimSun" w:eastAsia="SimSun" w:hAnsi="SimSun" w:cs="SimSun" w:hint="eastAsia"/>
          <w:szCs w:val="24"/>
          <w:lang w:eastAsia="zh-CN"/>
        </w:rPr>
        <w:t>水</w:t>
      </w:r>
    </w:p>
    <w:p w:rsidR="00122B1F" w:rsidRPr="00CD32F5" w:rsidRDefault="00122B1F" w:rsidP="00122B1F">
      <w:pPr>
        <w:spacing w:line="320" w:lineRule="exact"/>
        <w:ind w:left="851"/>
        <w:jc w:val="left"/>
        <w:rPr>
          <w:rFonts w:ascii="SimSun" w:eastAsia="SimSun" w:hAnsi="SimSun" w:cs="Bookman Old Style"/>
          <w:szCs w:val="24"/>
          <w:lang w:eastAsia="zh-CN"/>
        </w:rPr>
      </w:pPr>
      <w:r w:rsidRPr="00CD32F5">
        <w:rPr>
          <w:rFonts w:ascii="SimSun" w:eastAsia="SimSun" w:hAnsi="SimSun" w:cs="SimSun" w:hint="eastAsia"/>
          <w:szCs w:val="24"/>
          <w:lang w:eastAsia="zh-CN"/>
        </w:rPr>
        <w:t>秒</w:t>
      </w:r>
      <w:r w:rsidRPr="00CD32F5">
        <w:rPr>
          <w:rFonts w:ascii="SimSun" w:eastAsia="SimSun" w:hAnsi="SimSun" w:cs="Bookman Old Style"/>
          <w:szCs w:val="24"/>
          <w:lang w:eastAsia="zh-CN"/>
        </w:rPr>
        <w:t xml:space="preserve">   </w:t>
      </w:r>
      <w:r w:rsidRPr="00CD32F5">
        <w:rPr>
          <w:rFonts w:ascii="SimSun" w:eastAsia="SimSun" w:hAnsi="SimSun" w:cs="SimSun" w:hint="eastAsia"/>
          <w:szCs w:val="24"/>
          <w:lang w:eastAsia="zh-CN"/>
        </w:rPr>
        <w:t>沉</w:t>
      </w:r>
    </w:p>
    <w:p w:rsidR="00122B1F" w:rsidRPr="00CD32F5" w:rsidRDefault="00122B1F" w:rsidP="00122B1F">
      <w:pPr>
        <w:spacing w:line="320" w:lineRule="exact"/>
        <w:ind w:left="851"/>
        <w:jc w:val="left"/>
        <w:rPr>
          <w:rFonts w:ascii="SimSun" w:eastAsia="SimSun" w:hAnsi="SimSun" w:cs="Bookman Old Style"/>
          <w:szCs w:val="24"/>
          <w:lang w:eastAsia="zh-CN"/>
        </w:rPr>
      </w:pPr>
      <w:r w:rsidRPr="00CD32F5">
        <w:rPr>
          <w:rFonts w:ascii="SimSun" w:eastAsia="SimSun" w:hAnsi="SimSun" w:cs="SimSun" w:hint="eastAsia"/>
          <w:szCs w:val="24"/>
          <w:lang w:eastAsia="zh-CN"/>
        </w:rPr>
        <w:t>秒</w:t>
      </w:r>
      <w:r w:rsidRPr="00CD32F5">
        <w:rPr>
          <w:rFonts w:ascii="SimSun" w:eastAsia="SimSun" w:hAnsi="SimSun" w:cs="Bookman Old Style"/>
          <w:szCs w:val="24"/>
          <w:lang w:eastAsia="zh-CN"/>
        </w:rPr>
        <w:t xml:space="preserve">   </w:t>
      </w:r>
      <w:r w:rsidRPr="00CD32F5">
        <w:rPr>
          <w:rFonts w:ascii="SimSun" w:eastAsia="SimSun" w:hAnsi="SimSun" w:cs="SimSun" w:hint="eastAsia"/>
          <w:szCs w:val="24"/>
          <w:lang w:eastAsia="zh-CN"/>
        </w:rPr>
        <w:t>没</w:t>
      </w:r>
    </w:p>
    <w:p w:rsidR="00122B1F" w:rsidRPr="00CD32F5" w:rsidRDefault="00122B1F" w:rsidP="00122B1F">
      <w:pPr>
        <w:spacing w:line="320" w:lineRule="exact"/>
        <w:ind w:left="851"/>
        <w:jc w:val="left"/>
        <w:rPr>
          <w:rFonts w:ascii="SimSun" w:eastAsia="SimSun" w:hAnsi="SimSun" w:cs="Bookman Old Style"/>
          <w:szCs w:val="24"/>
          <w:lang w:eastAsia="zh-CN"/>
        </w:rPr>
      </w:pPr>
      <w:r w:rsidRPr="00CD32F5">
        <w:rPr>
          <w:rFonts w:ascii="SimSun" w:eastAsia="SimSun" w:hAnsi="SimSun" w:cs="SimSun" w:hint="eastAsia"/>
          <w:szCs w:val="24"/>
          <w:lang w:eastAsia="zh-CN"/>
        </w:rPr>
        <w:t>三十岁</w:t>
      </w:r>
      <w:r w:rsidRPr="00CD32F5">
        <w:rPr>
          <w:rFonts w:ascii="SimSun" w:eastAsia="SimSun" w:hAnsi="SimSun" w:cs="MS Mincho" w:hint="eastAsia"/>
          <w:szCs w:val="24"/>
          <w:lang w:eastAsia="zh-CN"/>
        </w:rPr>
        <w:t>年</w:t>
      </w:r>
      <w:r w:rsidRPr="00CD32F5">
        <w:rPr>
          <w:rFonts w:ascii="SimSun" w:eastAsia="SimSun" w:hAnsi="SimSun" w:cs="SimSun" w:hint="eastAsia"/>
          <w:szCs w:val="24"/>
          <w:lang w:eastAsia="zh-CN"/>
        </w:rPr>
        <w:t>轻</w:t>
      </w:r>
      <w:r w:rsidRPr="00CD32F5">
        <w:rPr>
          <w:rFonts w:ascii="SimSun" w:eastAsia="SimSun" w:hAnsi="SimSun" w:cs="MS Mincho" w:hint="eastAsia"/>
          <w:szCs w:val="24"/>
          <w:lang w:eastAsia="zh-CN"/>
        </w:rPr>
        <w:t>的老者就</w:t>
      </w:r>
      <w:r w:rsidRPr="00CD32F5">
        <w:rPr>
          <w:rFonts w:ascii="SimSun" w:eastAsia="SimSun" w:hAnsi="SimSun" w:cs="SimSun" w:hint="eastAsia"/>
          <w:szCs w:val="24"/>
          <w:lang w:eastAsia="zh-CN"/>
        </w:rPr>
        <w:t>这么</w:t>
      </w:r>
      <w:r w:rsidRPr="00CD32F5">
        <w:rPr>
          <w:rFonts w:ascii="SimSun" w:eastAsia="SimSun" w:hAnsi="SimSun" w:cs="MS Mincho" w:hint="eastAsia"/>
          <w:szCs w:val="24"/>
          <w:lang w:eastAsia="zh-CN"/>
        </w:rPr>
        <w:t>想。</w:t>
      </w:r>
    </w:p>
    <w:p w:rsidR="00122B1F" w:rsidRPr="00CD32F5" w:rsidRDefault="00122B1F" w:rsidP="00122B1F">
      <w:pPr>
        <w:spacing w:line="320" w:lineRule="exact"/>
        <w:ind w:left="851"/>
        <w:jc w:val="left"/>
        <w:rPr>
          <w:rFonts w:ascii="SimSun" w:eastAsia="SimSun" w:hAnsi="SimSun" w:cs="Bookman Old Style"/>
          <w:szCs w:val="24"/>
          <w:lang w:eastAsia="zh-CN"/>
        </w:rPr>
      </w:pPr>
      <w:r w:rsidRPr="00CD32F5">
        <w:rPr>
          <w:rFonts w:ascii="SimSun" w:eastAsia="SimSun" w:hAnsi="SimSun" w:cs="SimSun" w:hint="eastAsia"/>
          <w:szCs w:val="24"/>
          <w:lang w:eastAsia="zh-CN"/>
        </w:rPr>
        <w:t>周围</w:t>
      </w:r>
      <w:r w:rsidRPr="00CD32F5">
        <w:rPr>
          <w:rFonts w:ascii="SimSun" w:eastAsia="SimSun" w:hAnsi="SimSun" w:cs="MS Mincho" w:hint="eastAsia"/>
          <w:szCs w:val="24"/>
          <w:lang w:eastAsia="zh-CN"/>
        </w:rPr>
        <w:t>一片昏暗我在船上漂</w:t>
      </w:r>
      <w:r w:rsidRPr="00CD32F5">
        <w:rPr>
          <w:rFonts w:ascii="SimSun" w:eastAsia="SimSun" w:hAnsi="SimSun" w:cs="SimSun" w:hint="eastAsia"/>
          <w:szCs w:val="24"/>
          <w:lang w:eastAsia="zh-CN"/>
        </w:rPr>
        <w:t>荡</w:t>
      </w:r>
      <w:r w:rsidRPr="00CD32F5">
        <w:rPr>
          <w:rFonts w:ascii="SimSun" w:eastAsia="SimSun" w:hAnsi="SimSun" w:cs="MS Mincho" w:hint="eastAsia"/>
          <w:szCs w:val="24"/>
          <w:lang w:eastAsia="zh-CN"/>
        </w:rPr>
        <w:t>。</w:t>
      </w:r>
    </w:p>
    <w:p w:rsidR="00122B1F" w:rsidRPr="00CD32F5" w:rsidRDefault="00122B1F" w:rsidP="00122B1F">
      <w:pPr>
        <w:spacing w:line="320" w:lineRule="exact"/>
        <w:ind w:left="851"/>
        <w:jc w:val="left"/>
        <w:rPr>
          <w:rFonts w:ascii="SimSun" w:eastAsia="SimSun" w:hAnsi="SimSun" w:cs="Bookman Old Style"/>
          <w:szCs w:val="24"/>
          <w:lang w:eastAsia="zh-CN"/>
        </w:rPr>
      </w:pPr>
      <w:r w:rsidRPr="00CD32F5">
        <w:rPr>
          <w:rFonts w:ascii="SimSun" w:eastAsia="SimSun" w:hAnsi="SimSun" w:cs="SimSun" w:hint="eastAsia"/>
          <w:szCs w:val="24"/>
          <w:lang w:eastAsia="zh-CN"/>
        </w:rPr>
        <w:t>浪涛翻滚</w:t>
      </w:r>
      <w:r w:rsidRPr="00CD32F5">
        <w:rPr>
          <w:rFonts w:ascii="SimSun" w:eastAsia="SimSun" w:hAnsi="SimSun" w:cs="MS Mincho" w:hint="eastAsia"/>
          <w:szCs w:val="24"/>
          <w:lang w:eastAsia="zh-CN"/>
        </w:rPr>
        <w:t>隆隆作响。</w:t>
      </w:r>
    </w:p>
    <w:p w:rsidR="00122B1F" w:rsidRPr="00CD32F5" w:rsidRDefault="00122B1F" w:rsidP="00122B1F">
      <w:pPr>
        <w:spacing w:line="240" w:lineRule="exact"/>
        <w:ind w:left="851"/>
        <w:jc w:val="right"/>
        <w:rPr>
          <w:rFonts w:ascii="SimSun" w:eastAsia="SimSun" w:hAnsi="SimSun" w:cs="Bookman Old Style"/>
          <w:sz w:val="20"/>
          <w:szCs w:val="20"/>
          <w:lang w:eastAsia="zh-CN"/>
        </w:rPr>
      </w:pPr>
      <w:r w:rsidRPr="00CD32F5">
        <w:rPr>
          <w:rFonts w:ascii="SimSun" w:eastAsia="SimSun" w:hAnsi="SimSun" w:cs="Bookman Old Style"/>
          <w:sz w:val="20"/>
          <w:szCs w:val="20"/>
          <w:lang w:eastAsia="zh-CN"/>
        </w:rPr>
        <w:t xml:space="preserve">        2025</w:t>
      </w:r>
      <w:r w:rsidRPr="00CD32F5">
        <w:rPr>
          <w:rFonts w:ascii="SimSun" w:eastAsia="SimSun" w:hAnsi="SimSun" w:cs="SimSun" w:hint="eastAsia"/>
          <w:sz w:val="20"/>
          <w:szCs w:val="20"/>
          <w:lang w:eastAsia="zh-CN"/>
        </w:rPr>
        <w:t>，</w:t>
      </w:r>
      <w:r w:rsidRPr="00CD32F5">
        <w:rPr>
          <w:rFonts w:ascii="SimSun" w:eastAsia="SimSun" w:hAnsi="SimSun" w:cs="Bookman Old Style"/>
          <w:sz w:val="20"/>
          <w:szCs w:val="20"/>
          <w:lang w:eastAsia="zh-CN"/>
        </w:rPr>
        <w:t>7</w:t>
      </w:r>
      <w:r w:rsidRPr="00CD32F5">
        <w:rPr>
          <w:rFonts w:ascii="SimSun" w:eastAsia="SimSun" w:hAnsi="SimSun" w:cs="SimSun" w:hint="eastAsia"/>
          <w:sz w:val="20"/>
          <w:szCs w:val="20"/>
          <w:lang w:eastAsia="zh-CN"/>
        </w:rPr>
        <w:t>，</w:t>
      </w:r>
      <w:r w:rsidRPr="00CD32F5">
        <w:rPr>
          <w:rFonts w:ascii="SimSun" w:eastAsia="SimSun" w:hAnsi="SimSun" w:cs="Bookman Old Style"/>
          <w:sz w:val="20"/>
          <w:szCs w:val="20"/>
          <w:lang w:eastAsia="zh-CN"/>
        </w:rPr>
        <w:t>16</w:t>
      </w:r>
    </w:p>
    <w:p w:rsidR="00122B1F" w:rsidRPr="00CD32F5" w:rsidRDefault="00122B1F" w:rsidP="00122B1F">
      <w:pPr>
        <w:spacing w:line="240" w:lineRule="exact"/>
        <w:ind w:left="851"/>
        <w:jc w:val="right"/>
        <w:rPr>
          <w:rFonts w:ascii="SimSun" w:eastAsia="SimSun" w:hAnsi="SimSun" w:cs="Bookman Old Style"/>
          <w:sz w:val="20"/>
          <w:szCs w:val="20"/>
          <w:lang w:eastAsia="zh-CN"/>
        </w:rPr>
      </w:pPr>
      <w:r w:rsidRPr="00CD32F5">
        <w:rPr>
          <w:rFonts w:ascii="SimSun" w:eastAsia="SimSun" w:hAnsi="SimSun" w:cs="Bookman Old Style"/>
          <w:sz w:val="20"/>
          <w:szCs w:val="20"/>
          <w:lang w:eastAsia="zh-CN"/>
        </w:rPr>
        <w:t xml:space="preserve">        2025</w:t>
      </w:r>
      <w:r w:rsidRPr="00CD32F5">
        <w:rPr>
          <w:rFonts w:ascii="SimSun" w:eastAsia="SimSun" w:hAnsi="SimSun" w:cs="SimSun" w:hint="eastAsia"/>
          <w:sz w:val="20"/>
          <w:szCs w:val="20"/>
          <w:lang w:eastAsia="zh-CN"/>
        </w:rPr>
        <w:t>，</w:t>
      </w:r>
      <w:r w:rsidRPr="00CD32F5">
        <w:rPr>
          <w:rFonts w:ascii="SimSun" w:eastAsia="SimSun" w:hAnsi="SimSun" w:cs="Bookman Old Style"/>
          <w:sz w:val="20"/>
          <w:szCs w:val="20"/>
          <w:lang w:eastAsia="zh-CN"/>
        </w:rPr>
        <w:t>7</w:t>
      </w:r>
      <w:r w:rsidRPr="00CD32F5">
        <w:rPr>
          <w:rFonts w:ascii="SimSun" w:eastAsia="SimSun" w:hAnsi="SimSun" w:cs="SimSun" w:hint="eastAsia"/>
          <w:sz w:val="20"/>
          <w:szCs w:val="20"/>
          <w:lang w:eastAsia="zh-CN"/>
        </w:rPr>
        <w:t>，</w:t>
      </w:r>
      <w:r w:rsidRPr="00CD32F5">
        <w:rPr>
          <w:rFonts w:ascii="SimSun" w:eastAsia="SimSun" w:hAnsi="SimSun" w:cs="Bookman Old Style"/>
          <w:sz w:val="20"/>
          <w:szCs w:val="20"/>
          <w:lang w:eastAsia="zh-CN"/>
        </w:rPr>
        <w:t xml:space="preserve">24 </w:t>
      </w:r>
      <w:r w:rsidRPr="00CD32F5">
        <w:rPr>
          <w:rFonts w:ascii="SimSun" w:eastAsia="SimSun" w:hAnsi="SimSun" w:cs="SimSun" w:hint="eastAsia"/>
          <w:sz w:val="20"/>
          <w:szCs w:val="20"/>
          <w:lang w:eastAsia="zh-CN"/>
        </w:rPr>
        <w:t>谷羽译</w:t>
      </w:r>
    </w:p>
    <w:p w:rsidR="00122B1F" w:rsidRPr="00027923" w:rsidRDefault="00122B1F" w:rsidP="00122B1F">
      <w:pPr>
        <w:spacing w:before="120" w:after="120" w:line="240" w:lineRule="exact"/>
        <w:jc w:val="left"/>
        <w:rPr>
          <w:rFonts w:asciiTheme="minorHAnsi" w:eastAsia="SimSun" w:hAnsiTheme="minorHAnsi" w:cs="Bookman Old Style"/>
          <w:sz w:val="20"/>
          <w:szCs w:val="20"/>
          <w:lang w:eastAsia="zh-CN"/>
        </w:rPr>
      </w:pPr>
      <w:r w:rsidRPr="00027923">
        <w:rPr>
          <w:rFonts w:ascii="SimSun" w:eastAsia="SimSun" w:hAnsi="SimSun" w:cs="Bookman Old Style" w:hint="eastAsia"/>
          <w:sz w:val="20"/>
          <w:szCs w:val="20"/>
          <w:lang w:eastAsia="zh-CN"/>
        </w:rPr>
        <w:t xml:space="preserve">附注： </w:t>
      </w:r>
      <w:r w:rsidRPr="00027923">
        <w:rPr>
          <w:rFonts w:ascii="SimSun" w:eastAsia="SimSun" w:hAnsi="SimSun" w:cs="SimSun" w:hint="eastAsia"/>
          <w:sz w:val="20"/>
          <w:szCs w:val="20"/>
          <w:lang w:eastAsia="zh-CN"/>
        </w:rPr>
        <w:t>汉语译</w:t>
      </w:r>
      <w:r w:rsidRPr="00027923">
        <w:rPr>
          <w:rFonts w:ascii="SimSun" w:eastAsia="SimSun" w:hAnsi="SimSun" w:cs="MS Mincho" w:hint="eastAsia"/>
          <w:sz w:val="20"/>
          <w:szCs w:val="20"/>
          <w:lang w:eastAsia="zh-CN"/>
        </w:rPr>
        <w:t>文不可能出</w:t>
      </w:r>
      <w:r w:rsidRPr="00027923">
        <w:rPr>
          <w:rFonts w:ascii="SimSun" w:eastAsia="SimSun" w:hAnsi="SimSun" w:cs="SimSun" w:hint="eastAsia"/>
          <w:sz w:val="20"/>
          <w:szCs w:val="20"/>
          <w:lang w:eastAsia="zh-CN"/>
        </w:rPr>
        <w:t>现</w:t>
      </w:r>
      <w:r w:rsidRPr="00027923">
        <w:rPr>
          <w:rFonts w:ascii="SimSun" w:eastAsia="SimSun" w:hAnsi="SimSun" w:cs="MS Mincho" w:hint="eastAsia"/>
          <w:sz w:val="20"/>
          <w:szCs w:val="20"/>
          <w:lang w:eastAsia="zh-CN"/>
        </w:rPr>
        <w:t>字母，只能以</w:t>
      </w:r>
      <w:r w:rsidRPr="00027923">
        <w:rPr>
          <w:rFonts w:ascii="SimSun" w:eastAsia="SimSun" w:hAnsi="SimSun" w:cs="SimSun" w:hint="eastAsia"/>
          <w:sz w:val="20"/>
          <w:szCs w:val="20"/>
          <w:lang w:eastAsia="zh-CN"/>
        </w:rPr>
        <w:t>汉</w:t>
      </w:r>
      <w:r w:rsidRPr="00027923">
        <w:rPr>
          <w:rFonts w:ascii="SimSun" w:eastAsia="SimSun" w:hAnsi="SimSun" w:cs="MS Mincho" w:hint="eastAsia"/>
          <w:sz w:val="20"/>
          <w:szCs w:val="20"/>
          <w:lang w:eastAsia="zh-CN"/>
        </w:rPr>
        <w:t>字呈</w:t>
      </w:r>
      <w:r w:rsidRPr="00027923">
        <w:rPr>
          <w:rFonts w:ascii="SimSun" w:eastAsia="SimSun" w:hAnsi="SimSun" w:cs="SimSun" w:hint="eastAsia"/>
          <w:sz w:val="20"/>
          <w:szCs w:val="20"/>
          <w:lang w:eastAsia="zh-CN"/>
        </w:rPr>
        <w:t>现</w:t>
      </w:r>
      <w:r w:rsidRPr="00027923">
        <w:rPr>
          <w:rFonts w:ascii="SimSun" w:eastAsia="SimSun" w:hAnsi="SimSun" w:cs="MS Mincho" w:hint="eastAsia"/>
          <w:sz w:val="20"/>
          <w:szCs w:val="20"/>
          <w:lang w:eastAsia="zh-CN"/>
        </w:rPr>
        <w:t>，因此增加了两行，</w:t>
      </w:r>
      <w:r w:rsidRPr="00027923">
        <w:rPr>
          <w:rFonts w:ascii="SimSun" w:eastAsia="SimSun" w:hAnsi="SimSun" w:cs="SimSun" w:hint="eastAsia"/>
          <w:sz w:val="20"/>
          <w:szCs w:val="20"/>
          <w:lang w:eastAsia="zh-CN"/>
        </w:rPr>
        <w:t>译</w:t>
      </w:r>
      <w:r w:rsidRPr="00027923">
        <w:rPr>
          <w:rFonts w:ascii="SimSun" w:eastAsia="SimSun" w:hAnsi="SimSun" w:cs="MS Mincho" w:hint="eastAsia"/>
          <w:sz w:val="20"/>
          <w:szCs w:val="20"/>
          <w:lang w:eastAsia="zh-CN"/>
        </w:rPr>
        <w:t>成了</w:t>
      </w:r>
      <w:r w:rsidRPr="00027923">
        <w:rPr>
          <w:rFonts w:ascii="SimSun" w:eastAsia="SimSun" w:hAnsi="SimSun" w:cs="SimSun" w:hint="eastAsia"/>
          <w:sz w:val="20"/>
          <w:szCs w:val="20"/>
          <w:lang w:eastAsia="zh-CN"/>
        </w:rPr>
        <w:t>现</w:t>
      </w:r>
      <w:r w:rsidRPr="00027923">
        <w:rPr>
          <w:rFonts w:ascii="SimSun" w:eastAsia="SimSun" w:hAnsi="SimSun" w:cs="MS Mincho" w:hint="eastAsia"/>
          <w:sz w:val="20"/>
          <w:szCs w:val="20"/>
          <w:lang w:eastAsia="zh-CN"/>
        </w:rPr>
        <w:t>在的</w:t>
      </w:r>
      <w:r w:rsidRPr="00027923">
        <w:rPr>
          <w:rFonts w:ascii="SimSun" w:eastAsia="SimSun" w:hAnsi="SimSun" w:cs="SimSun" w:hint="eastAsia"/>
          <w:sz w:val="20"/>
          <w:szCs w:val="20"/>
          <w:lang w:eastAsia="zh-CN"/>
        </w:rPr>
        <w:t>样</w:t>
      </w:r>
      <w:r w:rsidRPr="00027923">
        <w:rPr>
          <w:rFonts w:ascii="SimSun" w:eastAsia="SimSun" w:hAnsi="SimSun" w:cs="MS Mincho" w:hint="eastAsia"/>
          <w:sz w:val="20"/>
          <w:szCs w:val="20"/>
          <w:lang w:eastAsia="zh-CN"/>
        </w:rPr>
        <w:t>子</w:t>
      </w:r>
      <w:r w:rsidRPr="00027923">
        <w:rPr>
          <w:rFonts w:ascii="SimSun" w:eastAsia="SimSun" w:hAnsi="SimSun" w:cs="Bookman Old Style" w:hint="eastAsia"/>
          <w:sz w:val="20"/>
          <w:szCs w:val="20"/>
          <w:lang w:eastAsia="zh-CN"/>
        </w:rPr>
        <w:t>。</w:t>
      </w:r>
      <w:r w:rsidRPr="00027923">
        <w:rPr>
          <w:rFonts w:asciiTheme="minorHAnsi" w:eastAsia="SimSun" w:hAnsiTheme="minorHAnsi" w:cs="Bookman Old Style"/>
          <w:sz w:val="20"/>
          <w:szCs w:val="20"/>
          <w:lang w:eastAsia="zh-CN"/>
        </w:rPr>
        <w:t xml:space="preserve"> </w:t>
      </w:r>
    </w:p>
    <w:p w:rsidR="00122B1F" w:rsidRPr="00027923" w:rsidRDefault="00122B1F" w:rsidP="00122B1F">
      <w:pPr>
        <w:spacing w:line="240" w:lineRule="exact"/>
        <w:rPr>
          <w:sz w:val="20"/>
          <w:szCs w:val="20"/>
        </w:rPr>
      </w:pPr>
      <w:r w:rsidRPr="00027923">
        <w:rPr>
          <w:rStyle w:val="anegp0gi0b9av8jahpyh"/>
          <w:sz w:val="20"/>
          <w:szCs w:val="20"/>
        </w:rPr>
        <w:t>Примечание Гу Юя: В переводе на китайский язык буквы не могут отображаться, и он может быть представлен только китайскими иероглифами. Поэтому были добавлены две строки, и перевод стал таким, какой он есть сейчас.</w:t>
      </w:r>
      <w:r>
        <w:rPr>
          <w:rFonts w:ascii="Bookman Old Style" w:hAnsi="Bookman Old Style"/>
          <w:sz w:val="20"/>
          <w:szCs w:val="24"/>
        </w:rPr>
        <w:br w:type="page"/>
      </w:r>
    </w:p>
    <w:p w:rsidR="00122B1F" w:rsidRPr="00027923" w:rsidRDefault="00122B1F" w:rsidP="00122B1F">
      <w:pPr>
        <w:spacing w:line="240" w:lineRule="exact"/>
        <w:rPr>
          <w:rFonts w:ascii="Bookman Old Style" w:hAnsi="Bookman Old Style"/>
          <w:sz w:val="20"/>
          <w:szCs w:val="20"/>
        </w:rPr>
      </w:pPr>
      <w:r w:rsidRPr="00027923">
        <w:rPr>
          <w:rFonts w:ascii="Bookman Old Style" w:hAnsi="Bookman Old Style"/>
          <w:sz w:val="20"/>
          <w:szCs w:val="20"/>
        </w:rPr>
        <w:lastRenderedPageBreak/>
        <w:t>Пояснения для Гу Юя:</w:t>
      </w:r>
    </w:p>
    <w:p w:rsidR="00122B1F" w:rsidRPr="00027923" w:rsidRDefault="00122B1F" w:rsidP="00122B1F">
      <w:pPr>
        <w:spacing w:line="120" w:lineRule="exact"/>
        <w:jc w:val="left"/>
        <w:rPr>
          <w:rFonts w:ascii="Bookman Old Style" w:hAnsi="Bookman Old Style"/>
          <w:sz w:val="20"/>
          <w:szCs w:val="20"/>
        </w:rPr>
      </w:pPr>
    </w:p>
    <w:p w:rsidR="00122B1F" w:rsidRPr="00027923" w:rsidRDefault="00122B1F" w:rsidP="00122B1F">
      <w:pPr>
        <w:spacing w:line="240" w:lineRule="exact"/>
        <w:rPr>
          <w:rFonts w:ascii="Bookman Old Style" w:hAnsi="Bookman Old Style"/>
          <w:sz w:val="20"/>
          <w:szCs w:val="20"/>
        </w:rPr>
      </w:pPr>
      <w:r w:rsidRPr="00027923">
        <w:rPr>
          <w:rFonts w:ascii="Bookman Old Style" w:hAnsi="Bookman Old Style"/>
          <w:i/>
          <w:sz w:val="20"/>
          <w:szCs w:val="20"/>
        </w:rPr>
        <w:t>Мне сегодня ну вас на фиг</w:t>
      </w:r>
      <w:r w:rsidRPr="00027923">
        <w:rPr>
          <w:rFonts w:ascii="Bookman Old Style" w:hAnsi="Bookman Old Style"/>
          <w:sz w:val="20"/>
          <w:szCs w:val="20"/>
        </w:rPr>
        <w:t xml:space="preserve"> — У меня сегодня такое настроение, что не хочу никого видить (уходите все).</w:t>
      </w:r>
    </w:p>
    <w:p w:rsidR="00122B1F" w:rsidRPr="00027923" w:rsidRDefault="00122B1F" w:rsidP="00122B1F">
      <w:pPr>
        <w:spacing w:line="120" w:lineRule="exact"/>
        <w:jc w:val="left"/>
        <w:rPr>
          <w:rFonts w:ascii="Bookman Old Style" w:hAnsi="Bookman Old Style"/>
          <w:sz w:val="20"/>
          <w:szCs w:val="20"/>
        </w:rPr>
      </w:pPr>
    </w:p>
    <w:p w:rsidR="00122B1F" w:rsidRPr="00027923" w:rsidRDefault="00122B1F" w:rsidP="00122B1F">
      <w:pPr>
        <w:spacing w:line="240" w:lineRule="exact"/>
        <w:rPr>
          <w:rFonts w:ascii="Bookman Old Style" w:hAnsi="Bookman Old Style"/>
          <w:sz w:val="20"/>
          <w:szCs w:val="20"/>
        </w:rPr>
      </w:pPr>
      <w:r w:rsidRPr="00027923">
        <w:rPr>
          <w:rFonts w:ascii="Bookman Old Style" w:hAnsi="Bookman Old Style"/>
          <w:i/>
          <w:sz w:val="20"/>
          <w:szCs w:val="20"/>
        </w:rPr>
        <w:t>не растёт кокос</w:t>
      </w:r>
      <w:r w:rsidRPr="00027923">
        <w:rPr>
          <w:rFonts w:ascii="Bookman Old Style" w:hAnsi="Bookman Old Style"/>
          <w:sz w:val="20"/>
          <w:szCs w:val="20"/>
        </w:rPr>
        <w:t xml:space="preserve"> — строка из песни «Остров невезения» из кинофильма Леонада Гайдая «Бриллиантовая рука». Автор слов Л. Дербенёв. Песня такая:</w:t>
      </w:r>
    </w:p>
    <w:p w:rsidR="00122B1F" w:rsidRPr="00027923" w:rsidRDefault="00122B1F" w:rsidP="00122B1F">
      <w:pPr>
        <w:spacing w:line="120" w:lineRule="exact"/>
        <w:jc w:val="left"/>
        <w:rPr>
          <w:rFonts w:ascii="Bookman Old Style" w:hAnsi="Bookman Old Style"/>
          <w:sz w:val="20"/>
          <w:szCs w:val="20"/>
        </w:rPr>
      </w:pPr>
    </w:p>
    <w:p w:rsidR="00122B1F" w:rsidRPr="00027923" w:rsidRDefault="00122B1F" w:rsidP="00122B1F">
      <w:pPr>
        <w:spacing w:line="240" w:lineRule="exact"/>
        <w:ind w:left="568"/>
        <w:rPr>
          <w:rFonts w:ascii="Bookman Old Style" w:hAnsi="Bookman Old Style"/>
          <w:sz w:val="20"/>
          <w:szCs w:val="20"/>
        </w:rPr>
      </w:pPr>
      <w:r w:rsidRPr="00027923">
        <w:rPr>
          <w:rFonts w:ascii="Bookman Old Style" w:hAnsi="Bookman Old Style"/>
          <w:sz w:val="20"/>
          <w:szCs w:val="20"/>
        </w:rPr>
        <w:t>Весь покрытый зеленью, абсолютно весь,</w:t>
      </w:r>
    </w:p>
    <w:p w:rsidR="00122B1F" w:rsidRPr="00027923" w:rsidRDefault="00122B1F" w:rsidP="00122B1F">
      <w:pPr>
        <w:spacing w:line="240" w:lineRule="exact"/>
        <w:ind w:left="568"/>
        <w:rPr>
          <w:rFonts w:ascii="Bookman Old Style" w:hAnsi="Bookman Old Style"/>
          <w:sz w:val="20"/>
          <w:szCs w:val="20"/>
        </w:rPr>
      </w:pPr>
      <w:r w:rsidRPr="00027923">
        <w:rPr>
          <w:rFonts w:ascii="Bookman Old Style" w:hAnsi="Bookman Old Style"/>
          <w:sz w:val="20"/>
          <w:szCs w:val="20"/>
        </w:rPr>
        <w:t>Остров невезения в океане есть.</w:t>
      </w:r>
    </w:p>
    <w:p w:rsidR="00122B1F" w:rsidRPr="00027923" w:rsidRDefault="00122B1F" w:rsidP="00122B1F">
      <w:pPr>
        <w:spacing w:line="240" w:lineRule="exact"/>
        <w:ind w:left="568"/>
        <w:rPr>
          <w:rFonts w:ascii="Bookman Old Style" w:hAnsi="Bookman Old Style"/>
          <w:sz w:val="20"/>
          <w:szCs w:val="20"/>
        </w:rPr>
      </w:pPr>
      <w:r w:rsidRPr="00027923">
        <w:rPr>
          <w:rFonts w:ascii="Bookman Old Style" w:hAnsi="Bookman Old Style"/>
          <w:sz w:val="20"/>
          <w:szCs w:val="20"/>
        </w:rPr>
        <w:t>Остров невезения в океане есть,</w:t>
      </w:r>
    </w:p>
    <w:p w:rsidR="00122B1F" w:rsidRPr="00027923" w:rsidRDefault="00122B1F" w:rsidP="00122B1F">
      <w:pPr>
        <w:spacing w:line="240" w:lineRule="exact"/>
        <w:ind w:left="568"/>
        <w:rPr>
          <w:rFonts w:ascii="Bookman Old Style" w:hAnsi="Bookman Old Style"/>
          <w:sz w:val="20"/>
          <w:szCs w:val="20"/>
        </w:rPr>
      </w:pPr>
      <w:r w:rsidRPr="00027923">
        <w:rPr>
          <w:rFonts w:ascii="Bookman Old Style" w:hAnsi="Bookman Old Style"/>
          <w:sz w:val="20"/>
          <w:szCs w:val="20"/>
        </w:rPr>
        <w:t>Весь покрытый зеленью, абсолютно весь.</w:t>
      </w:r>
    </w:p>
    <w:p w:rsidR="00122B1F" w:rsidRPr="00027923" w:rsidRDefault="00122B1F" w:rsidP="00122B1F">
      <w:pPr>
        <w:spacing w:line="120" w:lineRule="exact"/>
        <w:jc w:val="left"/>
        <w:rPr>
          <w:rFonts w:ascii="Bookman Old Style" w:hAnsi="Bookman Old Style"/>
          <w:sz w:val="20"/>
          <w:szCs w:val="20"/>
        </w:rPr>
      </w:pPr>
    </w:p>
    <w:p w:rsidR="00122B1F" w:rsidRPr="00027923" w:rsidRDefault="00122B1F" w:rsidP="00122B1F">
      <w:pPr>
        <w:spacing w:line="240" w:lineRule="exact"/>
        <w:ind w:left="568"/>
        <w:rPr>
          <w:rFonts w:ascii="Bookman Old Style" w:hAnsi="Bookman Old Style"/>
          <w:sz w:val="20"/>
          <w:szCs w:val="20"/>
        </w:rPr>
      </w:pPr>
      <w:r w:rsidRPr="00027923">
        <w:rPr>
          <w:rFonts w:ascii="Bookman Old Style" w:hAnsi="Bookman Old Style"/>
          <w:sz w:val="20"/>
          <w:szCs w:val="20"/>
        </w:rPr>
        <w:t>Там живут несчастные люди-дикари,</w:t>
      </w:r>
    </w:p>
    <w:p w:rsidR="00122B1F" w:rsidRPr="00027923" w:rsidRDefault="00122B1F" w:rsidP="00122B1F">
      <w:pPr>
        <w:spacing w:line="240" w:lineRule="exact"/>
        <w:ind w:left="568"/>
        <w:rPr>
          <w:rFonts w:ascii="Bookman Old Style" w:hAnsi="Bookman Old Style"/>
          <w:sz w:val="20"/>
          <w:szCs w:val="20"/>
        </w:rPr>
      </w:pPr>
      <w:r w:rsidRPr="00027923">
        <w:rPr>
          <w:rFonts w:ascii="Bookman Old Style" w:hAnsi="Bookman Old Style"/>
          <w:sz w:val="20"/>
          <w:szCs w:val="20"/>
        </w:rPr>
        <w:t>На лицо ужасные, добрые внутри.</w:t>
      </w:r>
    </w:p>
    <w:p w:rsidR="00122B1F" w:rsidRPr="00027923" w:rsidRDefault="00122B1F" w:rsidP="00122B1F">
      <w:pPr>
        <w:spacing w:line="240" w:lineRule="exact"/>
        <w:ind w:left="568"/>
        <w:rPr>
          <w:rFonts w:ascii="Bookman Old Style" w:hAnsi="Bookman Old Style"/>
          <w:sz w:val="20"/>
          <w:szCs w:val="20"/>
        </w:rPr>
      </w:pPr>
      <w:r w:rsidRPr="00027923">
        <w:rPr>
          <w:rFonts w:ascii="Bookman Old Style" w:hAnsi="Bookman Old Style"/>
          <w:sz w:val="20"/>
          <w:szCs w:val="20"/>
        </w:rPr>
        <w:t>На лицо ужасные, добрые внутри,</w:t>
      </w:r>
    </w:p>
    <w:p w:rsidR="00122B1F" w:rsidRPr="00027923" w:rsidRDefault="00122B1F" w:rsidP="00122B1F">
      <w:pPr>
        <w:spacing w:line="240" w:lineRule="exact"/>
        <w:ind w:left="568"/>
        <w:rPr>
          <w:rFonts w:ascii="Bookman Old Style" w:hAnsi="Bookman Old Style"/>
          <w:sz w:val="20"/>
          <w:szCs w:val="20"/>
        </w:rPr>
      </w:pPr>
      <w:r w:rsidRPr="00027923">
        <w:rPr>
          <w:rFonts w:ascii="Bookman Old Style" w:hAnsi="Bookman Old Style"/>
          <w:sz w:val="20"/>
          <w:szCs w:val="20"/>
        </w:rPr>
        <w:t>Там живут несчастные люди-дикари.</w:t>
      </w:r>
    </w:p>
    <w:p w:rsidR="00122B1F" w:rsidRPr="00027923" w:rsidRDefault="00122B1F" w:rsidP="00122B1F">
      <w:pPr>
        <w:spacing w:line="120" w:lineRule="exact"/>
        <w:jc w:val="left"/>
        <w:rPr>
          <w:rFonts w:ascii="Bookman Old Style" w:hAnsi="Bookman Old Style"/>
          <w:sz w:val="20"/>
          <w:szCs w:val="20"/>
        </w:rPr>
      </w:pPr>
    </w:p>
    <w:p w:rsidR="00122B1F" w:rsidRPr="00027923" w:rsidRDefault="00122B1F" w:rsidP="00122B1F">
      <w:pPr>
        <w:spacing w:line="240" w:lineRule="exact"/>
        <w:ind w:left="568"/>
        <w:rPr>
          <w:rFonts w:ascii="Bookman Old Style" w:hAnsi="Bookman Old Style"/>
          <w:sz w:val="20"/>
          <w:szCs w:val="20"/>
        </w:rPr>
      </w:pPr>
      <w:r w:rsidRPr="00027923">
        <w:rPr>
          <w:rFonts w:ascii="Bookman Old Style" w:hAnsi="Bookman Old Style"/>
          <w:sz w:val="20"/>
          <w:szCs w:val="20"/>
        </w:rPr>
        <w:t>Что они ни делают, не идут дела,</w:t>
      </w:r>
    </w:p>
    <w:p w:rsidR="00122B1F" w:rsidRPr="00027923" w:rsidRDefault="00122B1F" w:rsidP="00122B1F">
      <w:pPr>
        <w:spacing w:line="240" w:lineRule="exact"/>
        <w:ind w:left="568"/>
        <w:rPr>
          <w:rFonts w:ascii="Bookman Old Style" w:hAnsi="Bookman Old Style"/>
          <w:sz w:val="20"/>
          <w:szCs w:val="20"/>
        </w:rPr>
      </w:pPr>
      <w:r w:rsidRPr="00027923">
        <w:rPr>
          <w:rFonts w:ascii="Bookman Old Style" w:hAnsi="Bookman Old Style"/>
          <w:sz w:val="20"/>
          <w:szCs w:val="20"/>
        </w:rPr>
        <w:t>Видно в понедельник их мама родила.</w:t>
      </w:r>
    </w:p>
    <w:p w:rsidR="00122B1F" w:rsidRPr="00027923" w:rsidRDefault="00122B1F" w:rsidP="00122B1F">
      <w:pPr>
        <w:spacing w:line="240" w:lineRule="exact"/>
        <w:ind w:left="568"/>
        <w:rPr>
          <w:rFonts w:ascii="Bookman Old Style" w:hAnsi="Bookman Old Style"/>
          <w:sz w:val="20"/>
          <w:szCs w:val="20"/>
        </w:rPr>
      </w:pPr>
      <w:r w:rsidRPr="00027923">
        <w:rPr>
          <w:rFonts w:ascii="Bookman Old Style" w:hAnsi="Bookman Old Style"/>
          <w:sz w:val="20"/>
          <w:szCs w:val="20"/>
        </w:rPr>
        <w:t>Видно в понедельник их мама родила,</w:t>
      </w:r>
    </w:p>
    <w:p w:rsidR="00122B1F" w:rsidRPr="00027923" w:rsidRDefault="00122B1F" w:rsidP="00122B1F">
      <w:pPr>
        <w:spacing w:line="240" w:lineRule="exact"/>
        <w:ind w:left="568"/>
        <w:rPr>
          <w:rFonts w:ascii="Bookman Old Style" w:hAnsi="Bookman Old Style"/>
          <w:sz w:val="20"/>
          <w:szCs w:val="20"/>
        </w:rPr>
      </w:pPr>
      <w:r w:rsidRPr="00027923">
        <w:rPr>
          <w:rFonts w:ascii="Bookman Old Style" w:hAnsi="Bookman Old Style"/>
          <w:sz w:val="20"/>
          <w:szCs w:val="20"/>
        </w:rPr>
        <w:t>Что они ни делают, не идут дела!</w:t>
      </w:r>
    </w:p>
    <w:p w:rsidR="00122B1F" w:rsidRPr="00027923" w:rsidRDefault="00122B1F" w:rsidP="00122B1F">
      <w:pPr>
        <w:spacing w:line="120" w:lineRule="exact"/>
        <w:jc w:val="left"/>
        <w:rPr>
          <w:rFonts w:ascii="Bookman Old Style" w:hAnsi="Bookman Old Style"/>
          <w:sz w:val="20"/>
          <w:szCs w:val="20"/>
        </w:rPr>
      </w:pPr>
    </w:p>
    <w:p w:rsidR="00122B1F" w:rsidRPr="00027923" w:rsidRDefault="00122B1F" w:rsidP="00122B1F">
      <w:pPr>
        <w:spacing w:line="240" w:lineRule="exact"/>
        <w:ind w:left="568"/>
        <w:rPr>
          <w:rFonts w:ascii="Bookman Old Style" w:hAnsi="Bookman Old Style"/>
          <w:sz w:val="20"/>
          <w:szCs w:val="20"/>
        </w:rPr>
      </w:pPr>
      <w:r w:rsidRPr="00027923">
        <w:rPr>
          <w:rFonts w:ascii="Bookman Old Style" w:hAnsi="Bookman Old Style"/>
          <w:sz w:val="20"/>
          <w:szCs w:val="20"/>
        </w:rPr>
        <w:t>Крокодил не ловится, не растёт кокос;</w:t>
      </w:r>
    </w:p>
    <w:p w:rsidR="00122B1F" w:rsidRPr="00027923" w:rsidRDefault="00122B1F" w:rsidP="00122B1F">
      <w:pPr>
        <w:spacing w:line="240" w:lineRule="exact"/>
        <w:ind w:left="568"/>
        <w:rPr>
          <w:rFonts w:ascii="Bookman Old Style" w:hAnsi="Bookman Old Style"/>
          <w:sz w:val="20"/>
          <w:szCs w:val="20"/>
        </w:rPr>
      </w:pPr>
      <w:r w:rsidRPr="00027923">
        <w:rPr>
          <w:rFonts w:ascii="Bookman Old Style" w:hAnsi="Bookman Old Style"/>
          <w:sz w:val="20"/>
          <w:szCs w:val="20"/>
        </w:rPr>
        <w:t>Плачут, богу молятся, не жалея слёз.</w:t>
      </w:r>
    </w:p>
    <w:p w:rsidR="00122B1F" w:rsidRPr="00027923" w:rsidRDefault="00122B1F" w:rsidP="00122B1F">
      <w:pPr>
        <w:spacing w:line="240" w:lineRule="exact"/>
        <w:ind w:left="568"/>
        <w:rPr>
          <w:rFonts w:ascii="Bookman Old Style" w:hAnsi="Bookman Old Style"/>
          <w:sz w:val="20"/>
          <w:szCs w:val="20"/>
        </w:rPr>
      </w:pPr>
      <w:r w:rsidRPr="00027923">
        <w:rPr>
          <w:rFonts w:ascii="Bookman Old Style" w:hAnsi="Bookman Old Style"/>
          <w:sz w:val="20"/>
          <w:szCs w:val="20"/>
        </w:rPr>
        <w:t>Плачут, богу молятся, не жалея слёз.</w:t>
      </w:r>
    </w:p>
    <w:p w:rsidR="00122B1F" w:rsidRPr="00027923" w:rsidRDefault="00122B1F" w:rsidP="00122B1F">
      <w:pPr>
        <w:spacing w:line="240" w:lineRule="exact"/>
        <w:ind w:left="568"/>
        <w:rPr>
          <w:rFonts w:ascii="Bookman Old Style" w:hAnsi="Bookman Old Style"/>
          <w:sz w:val="20"/>
          <w:szCs w:val="20"/>
        </w:rPr>
      </w:pPr>
      <w:r w:rsidRPr="00027923">
        <w:rPr>
          <w:rFonts w:ascii="Bookman Old Style" w:hAnsi="Bookman Old Style"/>
          <w:sz w:val="20"/>
          <w:szCs w:val="20"/>
        </w:rPr>
        <w:t xml:space="preserve">Крокодил не ловится, </w:t>
      </w:r>
      <w:r w:rsidRPr="00027923">
        <w:rPr>
          <w:rFonts w:ascii="Bookman Old Style" w:hAnsi="Bookman Old Style"/>
          <w:b/>
          <w:sz w:val="20"/>
          <w:szCs w:val="20"/>
        </w:rPr>
        <w:t>не растёт кокос</w:t>
      </w:r>
      <w:r w:rsidRPr="00027923">
        <w:rPr>
          <w:rFonts w:ascii="Bookman Old Style" w:hAnsi="Bookman Old Style"/>
          <w:sz w:val="20"/>
          <w:szCs w:val="20"/>
        </w:rPr>
        <w:t>!</w:t>
      </w:r>
    </w:p>
    <w:p w:rsidR="00122B1F" w:rsidRPr="00027923" w:rsidRDefault="00122B1F" w:rsidP="00122B1F">
      <w:pPr>
        <w:spacing w:line="120" w:lineRule="exact"/>
        <w:jc w:val="left"/>
        <w:rPr>
          <w:rFonts w:ascii="Bookman Old Style" w:hAnsi="Bookman Old Style"/>
          <w:sz w:val="20"/>
          <w:szCs w:val="20"/>
        </w:rPr>
      </w:pPr>
    </w:p>
    <w:p w:rsidR="00122B1F" w:rsidRPr="00027923" w:rsidRDefault="00122B1F" w:rsidP="00122B1F">
      <w:pPr>
        <w:spacing w:line="240" w:lineRule="exact"/>
        <w:ind w:left="568"/>
        <w:rPr>
          <w:rFonts w:ascii="Bookman Old Style" w:hAnsi="Bookman Old Style"/>
          <w:sz w:val="20"/>
          <w:szCs w:val="20"/>
        </w:rPr>
      </w:pPr>
      <w:r w:rsidRPr="00027923">
        <w:rPr>
          <w:rFonts w:ascii="Bookman Old Style" w:hAnsi="Bookman Old Style"/>
          <w:sz w:val="20"/>
          <w:szCs w:val="20"/>
        </w:rPr>
        <w:t>Вроде не бездельники, и могли бы жить.</w:t>
      </w:r>
    </w:p>
    <w:p w:rsidR="00122B1F" w:rsidRPr="00027923" w:rsidRDefault="00122B1F" w:rsidP="00122B1F">
      <w:pPr>
        <w:spacing w:line="240" w:lineRule="exact"/>
        <w:ind w:left="568"/>
        <w:rPr>
          <w:rFonts w:ascii="Bookman Old Style" w:hAnsi="Bookman Old Style"/>
          <w:sz w:val="20"/>
          <w:szCs w:val="20"/>
        </w:rPr>
      </w:pPr>
      <w:r w:rsidRPr="00027923">
        <w:rPr>
          <w:rFonts w:ascii="Bookman Old Style" w:hAnsi="Bookman Old Style"/>
          <w:sz w:val="20"/>
          <w:szCs w:val="20"/>
        </w:rPr>
        <w:t>Им бы понедельники взять и отменить!</w:t>
      </w:r>
    </w:p>
    <w:p w:rsidR="00122B1F" w:rsidRPr="00027923" w:rsidRDefault="00122B1F" w:rsidP="00122B1F">
      <w:pPr>
        <w:spacing w:line="240" w:lineRule="exact"/>
        <w:ind w:left="568"/>
        <w:rPr>
          <w:rFonts w:ascii="Bookman Old Style" w:hAnsi="Bookman Old Style"/>
          <w:sz w:val="20"/>
          <w:szCs w:val="20"/>
        </w:rPr>
      </w:pPr>
      <w:r w:rsidRPr="00027923">
        <w:rPr>
          <w:rFonts w:ascii="Bookman Old Style" w:hAnsi="Bookman Old Style"/>
          <w:sz w:val="20"/>
          <w:szCs w:val="20"/>
        </w:rPr>
        <w:t>Им бы понедельники взять и отменить!</w:t>
      </w:r>
    </w:p>
    <w:p w:rsidR="00122B1F" w:rsidRPr="00027923" w:rsidRDefault="00122B1F" w:rsidP="00122B1F">
      <w:pPr>
        <w:spacing w:line="240" w:lineRule="exact"/>
        <w:ind w:left="568"/>
        <w:rPr>
          <w:rFonts w:ascii="Bookman Old Style" w:hAnsi="Bookman Old Style"/>
          <w:sz w:val="20"/>
          <w:szCs w:val="20"/>
        </w:rPr>
      </w:pPr>
      <w:r w:rsidRPr="00027923">
        <w:rPr>
          <w:rFonts w:ascii="Bookman Old Style" w:hAnsi="Bookman Old Style"/>
          <w:sz w:val="20"/>
          <w:szCs w:val="20"/>
        </w:rPr>
        <w:t>Вроде не бездельники, и могли бы жить.</w:t>
      </w:r>
    </w:p>
    <w:p w:rsidR="00122B1F" w:rsidRPr="00027923" w:rsidRDefault="00122B1F" w:rsidP="00122B1F">
      <w:pPr>
        <w:spacing w:line="120" w:lineRule="exact"/>
        <w:jc w:val="left"/>
        <w:rPr>
          <w:rFonts w:ascii="Bookman Old Style" w:hAnsi="Bookman Old Style"/>
          <w:sz w:val="20"/>
          <w:szCs w:val="20"/>
        </w:rPr>
      </w:pPr>
    </w:p>
    <w:p w:rsidR="00122B1F" w:rsidRPr="00027923" w:rsidRDefault="00122B1F" w:rsidP="00122B1F">
      <w:pPr>
        <w:spacing w:line="240" w:lineRule="exact"/>
        <w:ind w:left="568"/>
        <w:rPr>
          <w:rFonts w:ascii="Bookman Old Style" w:hAnsi="Bookman Old Style"/>
          <w:sz w:val="20"/>
          <w:szCs w:val="20"/>
        </w:rPr>
      </w:pPr>
      <w:r w:rsidRPr="00027923">
        <w:rPr>
          <w:rFonts w:ascii="Bookman Old Style" w:hAnsi="Bookman Old Style"/>
          <w:sz w:val="20"/>
          <w:szCs w:val="20"/>
        </w:rPr>
        <w:t>Как назло на острове нет календаря,</w:t>
      </w:r>
    </w:p>
    <w:p w:rsidR="00122B1F" w:rsidRPr="00027923" w:rsidRDefault="00122B1F" w:rsidP="00122B1F">
      <w:pPr>
        <w:spacing w:line="240" w:lineRule="exact"/>
        <w:ind w:left="568"/>
        <w:rPr>
          <w:rFonts w:ascii="Bookman Old Style" w:hAnsi="Bookman Old Style"/>
          <w:sz w:val="20"/>
          <w:szCs w:val="20"/>
        </w:rPr>
      </w:pPr>
      <w:r w:rsidRPr="00027923">
        <w:rPr>
          <w:rFonts w:ascii="Bookman Old Style" w:hAnsi="Bookman Old Style"/>
          <w:sz w:val="20"/>
          <w:szCs w:val="20"/>
        </w:rPr>
        <w:t>Ребятня и взрослые пропадают зря!</w:t>
      </w:r>
    </w:p>
    <w:p w:rsidR="00122B1F" w:rsidRPr="00027923" w:rsidRDefault="00122B1F" w:rsidP="00122B1F">
      <w:pPr>
        <w:spacing w:line="240" w:lineRule="exact"/>
        <w:ind w:left="568"/>
        <w:rPr>
          <w:rFonts w:ascii="Bookman Old Style" w:hAnsi="Bookman Old Style"/>
          <w:sz w:val="20"/>
          <w:szCs w:val="20"/>
        </w:rPr>
      </w:pPr>
      <w:r w:rsidRPr="00027923">
        <w:rPr>
          <w:rFonts w:ascii="Bookman Old Style" w:hAnsi="Bookman Old Style"/>
          <w:sz w:val="20"/>
          <w:szCs w:val="20"/>
        </w:rPr>
        <w:t>Ребятня и взрослые пропадают зря!</w:t>
      </w:r>
    </w:p>
    <w:p w:rsidR="00122B1F" w:rsidRPr="00027923" w:rsidRDefault="00122B1F" w:rsidP="00122B1F">
      <w:pPr>
        <w:spacing w:line="240" w:lineRule="exact"/>
        <w:ind w:left="568"/>
        <w:rPr>
          <w:rFonts w:ascii="Bookman Old Style" w:hAnsi="Bookman Old Style"/>
          <w:sz w:val="20"/>
          <w:szCs w:val="20"/>
        </w:rPr>
      </w:pPr>
      <w:r w:rsidRPr="00027923">
        <w:rPr>
          <w:rFonts w:ascii="Bookman Old Style" w:hAnsi="Bookman Old Style"/>
          <w:sz w:val="20"/>
          <w:szCs w:val="20"/>
        </w:rPr>
        <w:t>На проклятом острове нет календаря.</w:t>
      </w:r>
    </w:p>
    <w:p w:rsidR="00122B1F" w:rsidRPr="00027923" w:rsidRDefault="00122B1F" w:rsidP="00122B1F">
      <w:pPr>
        <w:spacing w:line="120" w:lineRule="exact"/>
        <w:jc w:val="left"/>
        <w:rPr>
          <w:rFonts w:ascii="Bookman Old Style" w:hAnsi="Bookman Old Style"/>
          <w:sz w:val="20"/>
          <w:szCs w:val="20"/>
        </w:rPr>
      </w:pPr>
    </w:p>
    <w:p w:rsidR="00122B1F" w:rsidRPr="00027923" w:rsidRDefault="00122B1F" w:rsidP="00122B1F">
      <w:pPr>
        <w:spacing w:line="240" w:lineRule="exact"/>
        <w:ind w:left="568"/>
        <w:rPr>
          <w:rFonts w:ascii="Bookman Old Style" w:hAnsi="Bookman Old Style"/>
          <w:sz w:val="20"/>
          <w:szCs w:val="20"/>
        </w:rPr>
      </w:pPr>
      <w:r w:rsidRPr="00027923">
        <w:rPr>
          <w:rFonts w:ascii="Bookman Old Style" w:hAnsi="Bookman Old Style"/>
          <w:sz w:val="20"/>
          <w:szCs w:val="20"/>
        </w:rPr>
        <w:t>По такому случаю с ночи до зари</w:t>
      </w:r>
    </w:p>
    <w:p w:rsidR="00122B1F" w:rsidRPr="00027923" w:rsidRDefault="00122B1F" w:rsidP="00122B1F">
      <w:pPr>
        <w:spacing w:line="240" w:lineRule="exact"/>
        <w:ind w:left="568"/>
        <w:rPr>
          <w:rFonts w:ascii="Bookman Old Style" w:hAnsi="Bookman Old Style"/>
          <w:sz w:val="20"/>
          <w:szCs w:val="20"/>
        </w:rPr>
      </w:pPr>
      <w:r w:rsidRPr="00027923">
        <w:rPr>
          <w:rFonts w:ascii="Bookman Old Style" w:hAnsi="Bookman Old Style"/>
          <w:sz w:val="20"/>
          <w:szCs w:val="20"/>
        </w:rPr>
        <w:t>Плачут невезучие люди-дикари!</w:t>
      </w:r>
    </w:p>
    <w:p w:rsidR="00122B1F" w:rsidRPr="00027923" w:rsidRDefault="00122B1F" w:rsidP="00122B1F">
      <w:pPr>
        <w:spacing w:line="240" w:lineRule="exact"/>
        <w:ind w:left="568"/>
        <w:rPr>
          <w:rFonts w:ascii="Bookman Old Style" w:hAnsi="Bookman Old Style"/>
          <w:sz w:val="20"/>
          <w:szCs w:val="20"/>
        </w:rPr>
      </w:pPr>
      <w:r w:rsidRPr="00027923">
        <w:rPr>
          <w:rFonts w:ascii="Bookman Old Style" w:hAnsi="Bookman Old Style"/>
          <w:sz w:val="20"/>
          <w:szCs w:val="20"/>
        </w:rPr>
        <w:t>И рыдают бедные, и клянут беду,</w:t>
      </w:r>
    </w:p>
    <w:p w:rsidR="00122B1F" w:rsidRPr="00027923" w:rsidRDefault="00122B1F" w:rsidP="00122B1F">
      <w:pPr>
        <w:spacing w:line="240" w:lineRule="exact"/>
        <w:ind w:left="568"/>
        <w:rPr>
          <w:rFonts w:ascii="Bookman Old Style" w:hAnsi="Bookman Old Style"/>
          <w:sz w:val="20"/>
          <w:szCs w:val="20"/>
        </w:rPr>
      </w:pPr>
      <w:r w:rsidRPr="00027923">
        <w:rPr>
          <w:rFonts w:ascii="Bookman Old Style" w:hAnsi="Bookman Old Style"/>
          <w:sz w:val="20"/>
          <w:szCs w:val="20"/>
        </w:rPr>
        <w:t>В день, какой неведомо в никаком году!</w:t>
      </w:r>
    </w:p>
    <w:p w:rsidR="00122B1F" w:rsidRPr="00027923" w:rsidRDefault="00122B1F" w:rsidP="00122B1F">
      <w:pPr>
        <w:spacing w:line="120" w:lineRule="exact"/>
        <w:jc w:val="left"/>
        <w:rPr>
          <w:rFonts w:ascii="Bookman Old Style" w:hAnsi="Bookman Old Style"/>
          <w:sz w:val="20"/>
          <w:szCs w:val="20"/>
        </w:rPr>
      </w:pPr>
    </w:p>
    <w:p w:rsidR="00122B1F" w:rsidRPr="00027923" w:rsidRDefault="00122B1F" w:rsidP="00122B1F">
      <w:pPr>
        <w:spacing w:line="240" w:lineRule="exact"/>
        <w:ind w:left="568"/>
        <w:rPr>
          <w:rFonts w:ascii="Bookman Old Style" w:hAnsi="Bookman Old Style"/>
          <w:sz w:val="20"/>
          <w:szCs w:val="20"/>
        </w:rPr>
      </w:pPr>
      <w:r w:rsidRPr="00027923">
        <w:rPr>
          <w:rFonts w:ascii="Bookman Old Style" w:hAnsi="Bookman Old Style"/>
          <w:sz w:val="20"/>
          <w:szCs w:val="20"/>
        </w:rPr>
        <w:t>И рыдают бедные, и клянут беду,</w:t>
      </w:r>
    </w:p>
    <w:p w:rsidR="00122B1F" w:rsidRPr="00027923" w:rsidRDefault="00122B1F" w:rsidP="00122B1F">
      <w:pPr>
        <w:spacing w:line="240" w:lineRule="exact"/>
        <w:ind w:left="568"/>
        <w:rPr>
          <w:rFonts w:ascii="Bookman Old Style" w:hAnsi="Bookman Old Style"/>
          <w:sz w:val="20"/>
          <w:szCs w:val="20"/>
        </w:rPr>
      </w:pPr>
      <w:r w:rsidRPr="00027923">
        <w:rPr>
          <w:rFonts w:ascii="Bookman Old Style" w:hAnsi="Bookman Old Style"/>
          <w:sz w:val="20"/>
          <w:szCs w:val="20"/>
        </w:rPr>
        <w:t>В день, какой неведомо в никаком году!</w:t>
      </w:r>
    </w:p>
    <w:p w:rsidR="00122B1F" w:rsidRPr="00027923" w:rsidRDefault="00122B1F" w:rsidP="00122B1F">
      <w:pPr>
        <w:spacing w:line="120" w:lineRule="exact"/>
        <w:jc w:val="left"/>
        <w:rPr>
          <w:rFonts w:ascii="Bookman Old Style" w:hAnsi="Bookman Old Style"/>
          <w:sz w:val="20"/>
          <w:szCs w:val="20"/>
        </w:rPr>
      </w:pPr>
    </w:p>
    <w:p w:rsidR="00122B1F" w:rsidRPr="00027923" w:rsidRDefault="00122B1F" w:rsidP="00122B1F">
      <w:pPr>
        <w:spacing w:line="240" w:lineRule="exact"/>
        <w:rPr>
          <w:rFonts w:ascii="Bookman Old Style" w:hAnsi="Bookman Old Style"/>
          <w:sz w:val="20"/>
          <w:szCs w:val="20"/>
        </w:rPr>
      </w:pPr>
      <w:r w:rsidRPr="00027923">
        <w:rPr>
          <w:rFonts w:ascii="Bookman Old Style" w:hAnsi="Bookman Old Style"/>
          <w:i/>
          <w:sz w:val="20"/>
          <w:szCs w:val="20"/>
        </w:rPr>
        <w:t>мне скучно бес</w:t>
      </w:r>
      <w:r w:rsidRPr="00027923">
        <w:rPr>
          <w:rFonts w:ascii="Bookman Old Style" w:hAnsi="Bookman Old Style"/>
          <w:sz w:val="20"/>
          <w:szCs w:val="20"/>
        </w:rPr>
        <w:t xml:space="preserve"> — первая строка стихотворения Пушкина «Сцена из Фауста».</w:t>
      </w:r>
    </w:p>
    <w:p w:rsidR="00122B1F" w:rsidRPr="00027923" w:rsidRDefault="00122B1F" w:rsidP="00122B1F">
      <w:pPr>
        <w:spacing w:line="120" w:lineRule="exact"/>
        <w:jc w:val="left"/>
        <w:rPr>
          <w:rFonts w:ascii="Bookman Old Style" w:hAnsi="Bookman Old Style"/>
          <w:sz w:val="20"/>
          <w:szCs w:val="20"/>
        </w:rPr>
      </w:pPr>
    </w:p>
    <w:p w:rsidR="00122B1F" w:rsidRPr="00027923" w:rsidRDefault="00122B1F" w:rsidP="00122B1F">
      <w:pPr>
        <w:spacing w:line="240" w:lineRule="exact"/>
        <w:rPr>
          <w:rFonts w:ascii="Bookman Old Style" w:hAnsi="Bookman Old Style"/>
          <w:sz w:val="20"/>
          <w:szCs w:val="20"/>
        </w:rPr>
      </w:pPr>
      <w:r w:rsidRPr="00027923">
        <w:rPr>
          <w:rFonts w:ascii="Bookman Old Style" w:hAnsi="Bookman Old Style"/>
          <w:i/>
          <w:sz w:val="20"/>
          <w:szCs w:val="20"/>
        </w:rPr>
        <w:t>Всё утопить</w:t>
      </w:r>
      <w:r w:rsidRPr="00027923">
        <w:rPr>
          <w:rFonts w:ascii="Bookman Old Style" w:hAnsi="Bookman Old Style"/>
          <w:sz w:val="20"/>
          <w:szCs w:val="20"/>
        </w:rPr>
        <w:t xml:space="preserve"> — предпоследняя строка стихотворения Пушкина «Сцена из Фауста». Слово «утопить» разбито на буквы, каждая буква в отдельной строке (анаграмма</w:t>
      </w:r>
      <w:r w:rsidRPr="00027923">
        <w:rPr>
          <w:rFonts w:ascii="SimSun" w:eastAsia="SimSun" w:hAnsi="SimSun"/>
          <w:sz w:val="20"/>
          <w:szCs w:val="20"/>
        </w:rPr>
        <w:t>離合</w:t>
      </w:r>
      <w:r w:rsidRPr="00027923">
        <w:rPr>
          <w:rFonts w:ascii="SimSun" w:eastAsia="SimSun" w:hAnsi="SimSun" w:cs="MS Mincho" w:hint="eastAsia"/>
          <w:sz w:val="20"/>
          <w:szCs w:val="20"/>
        </w:rPr>
        <w:t>詩</w:t>
      </w:r>
      <w:r w:rsidRPr="00027923">
        <w:rPr>
          <w:rFonts w:ascii="Bookman Old Style" w:hAnsi="Bookman Old Style"/>
          <w:sz w:val="20"/>
          <w:szCs w:val="20"/>
        </w:rPr>
        <w:t>), и каждая буква записана, как она произносится при чтении алфавита, т.е. не «т», а «тэ» и т.д.:</w:t>
      </w:r>
      <w:r>
        <w:rPr>
          <w:rFonts w:ascii="Bookman Old Style" w:hAnsi="Bookman Old Style"/>
          <w:sz w:val="20"/>
          <w:szCs w:val="20"/>
        </w:rPr>
        <w:t xml:space="preserve"> </w:t>
      </w:r>
      <w:r w:rsidRPr="00027923">
        <w:rPr>
          <w:rFonts w:ascii="Bookman Old Style" w:hAnsi="Bookman Old Style"/>
          <w:i/>
          <w:sz w:val="20"/>
          <w:szCs w:val="20"/>
        </w:rPr>
        <w:t>всё у</w:t>
      </w:r>
      <w:r w:rsidRPr="00027923">
        <w:rPr>
          <w:rFonts w:ascii="Bookman Old Style" w:hAnsi="Bookman Old Style"/>
          <w:sz w:val="20"/>
          <w:szCs w:val="20"/>
        </w:rPr>
        <w:t xml:space="preserve"> // </w:t>
      </w:r>
      <w:r w:rsidRPr="00027923">
        <w:rPr>
          <w:rFonts w:ascii="Bookman Old Style" w:hAnsi="Bookman Old Style"/>
          <w:i/>
          <w:sz w:val="20"/>
          <w:szCs w:val="20"/>
        </w:rPr>
        <w:t>всё тэ</w:t>
      </w:r>
      <w:r w:rsidRPr="00027923">
        <w:rPr>
          <w:rFonts w:ascii="Bookman Old Style" w:hAnsi="Bookman Old Style"/>
          <w:sz w:val="20"/>
          <w:szCs w:val="20"/>
        </w:rPr>
        <w:t xml:space="preserve"> // </w:t>
      </w:r>
      <w:r w:rsidRPr="00027923">
        <w:rPr>
          <w:rFonts w:ascii="Bookman Old Style" w:hAnsi="Bookman Old Style"/>
          <w:i/>
          <w:sz w:val="20"/>
          <w:szCs w:val="20"/>
        </w:rPr>
        <w:t>всё о</w:t>
      </w:r>
      <w:r w:rsidRPr="00027923">
        <w:rPr>
          <w:rFonts w:ascii="Bookman Old Style" w:hAnsi="Bookman Old Style"/>
          <w:sz w:val="20"/>
          <w:szCs w:val="20"/>
        </w:rPr>
        <w:t xml:space="preserve"> // </w:t>
      </w:r>
      <w:r w:rsidRPr="00027923">
        <w:rPr>
          <w:rFonts w:ascii="Bookman Old Style" w:hAnsi="Bookman Old Style"/>
          <w:i/>
          <w:sz w:val="20"/>
          <w:szCs w:val="20"/>
        </w:rPr>
        <w:t>всё пэ</w:t>
      </w:r>
      <w:r w:rsidRPr="00027923">
        <w:rPr>
          <w:rFonts w:ascii="Bookman Old Style" w:hAnsi="Bookman Old Style"/>
          <w:sz w:val="20"/>
          <w:szCs w:val="20"/>
        </w:rPr>
        <w:t xml:space="preserve"> // </w:t>
      </w:r>
      <w:r w:rsidRPr="00027923">
        <w:rPr>
          <w:rFonts w:ascii="Bookman Old Style" w:hAnsi="Bookman Old Style"/>
          <w:i/>
          <w:sz w:val="20"/>
          <w:szCs w:val="20"/>
        </w:rPr>
        <w:t>всё и</w:t>
      </w:r>
      <w:r w:rsidRPr="00027923">
        <w:rPr>
          <w:rFonts w:ascii="Bookman Old Style" w:hAnsi="Bookman Old Style"/>
          <w:sz w:val="20"/>
          <w:szCs w:val="20"/>
        </w:rPr>
        <w:t xml:space="preserve"> // </w:t>
      </w:r>
      <w:r w:rsidRPr="00027923">
        <w:rPr>
          <w:rFonts w:ascii="Bookman Old Style" w:hAnsi="Bookman Old Style"/>
          <w:i/>
          <w:sz w:val="20"/>
          <w:szCs w:val="20"/>
        </w:rPr>
        <w:t>всё ть</w:t>
      </w:r>
      <w:r w:rsidRPr="00027923">
        <w:rPr>
          <w:rFonts w:ascii="Bookman Old Style" w:hAnsi="Bookman Old Style"/>
          <w:sz w:val="20"/>
          <w:szCs w:val="20"/>
        </w:rPr>
        <w:t xml:space="preserve"> </w:t>
      </w:r>
    </w:p>
    <w:p w:rsidR="00122B1F" w:rsidRPr="00027923" w:rsidRDefault="00122B1F" w:rsidP="00122B1F">
      <w:pPr>
        <w:spacing w:line="120" w:lineRule="exact"/>
        <w:jc w:val="left"/>
        <w:rPr>
          <w:rFonts w:ascii="Bookman Old Style" w:hAnsi="Bookman Old Style"/>
          <w:sz w:val="20"/>
          <w:szCs w:val="20"/>
        </w:rPr>
      </w:pPr>
    </w:p>
    <w:p w:rsidR="00122B1F" w:rsidRPr="00027923" w:rsidRDefault="00122B1F" w:rsidP="00122B1F">
      <w:pPr>
        <w:spacing w:line="240" w:lineRule="exact"/>
        <w:rPr>
          <w:rFonts w:ascii="Bookman Old Style" w:hAnsi="Bookman Old Style"/>
          <w:sz w:val="20"/>
          <w:szCs w:val="20"/>
        </w:rPr>
      </w:pPr>
      <w:r w:rsidRPr="00027923">
        <w:rPr>
          <w:rFonts w:ascii="Bookman Old Style" w:hAnsi="Bookman Old Style"/>
          <w:i/>
          <w:sz w:val="20"/>
          <w:szCs w:val="20"/>
        </w:rPr>
        <w:t>Так думал молодой старик лет тридцати</w:t>
      </w:r>
      <w:r w:rsidRPr="00027923">
        <w:rPr>
          <w:rFonts w:ascii="Bookman Old Style" w:hAnsi="Bookman Old Style"/>
          <w:sz w:val="20"/>
          <w:szCs w:val="20"/>
        </w:rPr>
        <w:t xml:space="preserve"> — составлено из двух строк Пушкина. Первая строка из «Евгения Онегина» — глава 1, строфа 2, 1-я строка. Вторая строка из записок 16-ти летнего Пушкина: "В комнату вошел старик лет 30-ти" (Это был Карамзин).</w:t>
      </w:r>
    </w:p>
    <w:p w:rsidR="00122B1F" w:rsidRPr="00027923" w:rsidRDefault="00122B1F" w:rsidP="00122B1F">
      <w:pPr>
        <w:spacing w:line="120" w:lineRule="exact"/>
        <w:jc w:val="left"/>
        <w:rPr>
          <w:rFonts w:ascii="Bookman Old Style" w:hAnsi="Bookman Old Style"/>
          <w:sz w:val="20"/>
          <w:szCs w:val="20"/>
        </w:rPr>
      </w:pPr>
    </w:p>
    <w:p w:rsidR="00122B1F" w:rsidRPr="00027923" w:rsidRDefault="00122B1F" w:rsidP="00122B1F">
      <w:pPr>
        <w:spacing w:line="240" w:lineRule="exact"/>
        <w:rPr>
          <w:rFonts w:ascii="Bookman Old Style" w:hAnsi="Bookman Old Style"/>
          <w:sz w:val="20"/>
          <w:szCs w:val="20"/>
        </w:rPr>
      </w:pPr>
      <w:r w:rsidRPr="00027923">
        <w:rPr>
          <w:rFonts w:ascii="Bookman Old Style" w:hAnsi="Bookman Old Style"/>
          <w:i/>
          <w:sz w:val="20"/>
          <w:szCs w:val="20"/>
        </w:rPr>
        <w:t>И хрюкотало</w:t>
      </w:r>
      <w:r w:rsidRPr="00027923">
        <w:rPr>
          <w:rFonts w:ascii="Bookman Old Style" w:hAnsi="Bookman Old Style"/>
          <w:sz w:val="20"/>
          <w:szCs w:val="20"/>
        </w:rPr>
        <w:t xml:space="preserve"> — из стихотворения «Бармаглот» Льюиса Кэррола, входящего в первую главу повести-сказки «Алиса в Зазеркалье». «Бармаглот» — вероятно, самая известная попытка ввести в язык несуществующие слова, подчиняющиеся, тем не менее, всем законам языка. Первое четверостишие целиком состоит из несуществующих слов, за исключением служебных («по», «и», «как», «в»). </w:t>
      </w:r>
      <w:r>
        <w:rPr>
          <w:rFonts w:ascii="Bookman Old Style" w:hAnsi="Bookman Old Style"/>
          <w:sz w:val="20"/>
          <w:szCs w:val="20"/>
        </w:rPr>
        <w:t>П</w:t>
      </w:r>
      <w:r w:rsidRPr="00027923">
        <w:rPr>
          <w:rFonts w:ascii="Bookman Old Style" w:hAnsi="Bookman Old Style"/>
          <w:sz w:val="20"/>
          <w:szCs w:val="20"/>
        </w:rPr>
        <w:t>еревод Д. Орловской</w:t>
      </w:r>
      <w:r>
        <w:rPr>
          <w:rFonts w:ascii="Bookman Old Style" w:hAnsi="Bookman Old Style"/>
          <w:sz w:val="20"/>
          <w:szCs w:val="20"/>
        </w:rPr>
        <w:t xml:space="preserve"> такой</w:t>
      </w:r>
      <w:r w:rsidRPr="00027923">
        <w:rPr>
          <w:rFonts w:ascii="Bookman Old Style" w:hAnsi="Bookman Old Style"/>
          <w:sz w:val="20"/>
          <w:szCs w:val="20"/>
        </w:rPr>
        <w:t>:</w:t>
      </w:r>
    </w:p>
    <w:p w:rsidR="00122B1F" w:rsidRPr="00027923" w:rsidRDefault="00122B1F" w:rsidP="00122B1F">
      <w:pPr>
        <w:spacing w:line="120" w:lineRule="exact"/>
        <w:jc w:val="left"/>
        <w:rPr>
          <w:rFonts w:ascii="Bookman Old Style" w:hAnsi="Bookman Old Style"/>
          <w:sz w:val="20"/>
          <w:szCs w:val="20"/>
        </w:rPr>
      </w:pPr>
    </w:p>
    <w:p w:rsidR="00122B1F" w:rsidRPr="00027923" w:rsidRDefault="00122B1F" w:rsidP="00122B1F">
      <w:pPr>
        <w:spacing w:line="240" w:lineRule="exact"/>
        <w:ind w:left="568"/>
        <w:rPr>
          <w:rFonts w:ascii="Bookman Old Style" w:hAnsi="Bookman Old Style"/>
          <w:sz w:val="20"/>
          <w:szCs w:val="20"/>
        </w:rPr>
      </w:pPr>
      <w:r w:rsidRPr="00027923">
        <w:rPr>
          <w:rFonts w:ascii="Bookman Old Style" w:hAnsi="Bookman Old Style"/>
          <w:sz w:val="20"/>
          <w:szCs w:val="20"/>
        </w:rPr>
        <w:t>Варкалось. Хливкие шорьки</w:t>
      </w:r>
    </w:p>
    <w:p w:rsidR="00122B1F" w:rsidRPr="00027923" w:rsidRDefault="00122B1F" w:rsidP="00122B1F">
      <w:pPr>
        <w:spacing w:line="240" w:lineRule="exact"/>
        <w:ind w:left="568"/>
        <w:rPr>
          <w:rFonts w:ascii="Bookman Old Style" w:hAnsi="Bookman Old Style"/>
          <w:sz w:val="20"/>
          <w:szCs w:val="20"/>
        </w:rPr>
      </w:pPr>
      <w:r w:rsidRPr="00027923">
        <w:rPr>
          <w:rFonts w:ascii="Bookman Old Style" w:hAnsi="Bookman Old Style"/>
          <w:sz w:val="20"/>
          <w:szCs w:val="20"/>
        </w:rPr>
        <w:t xml:space="preserve">    Пырялись по наве,</w:t>
      </w:r>
    </w:p>
    <w:p w:rsidR="00122B1F" w:rsidRPr="00027923" w:rsidRDefault="00122B1F" w:rsidP="00122B1F">
      <w:pPr>
        <w:spacing w:line="240" w:lineRule="exact"/>
        <w:ind w:left="568"/>
        <w:rPr>
          <w:rFonts w:ascii="Bookman Old Style" w:hAnsi="Bookman Old Style"/>
          <w:sz w:val="20"/>
          <w:szCs w:val="20"/>
        </w:rPr>
      </w:pPr>
      <w:r w:rsidRPr="00027923">
        <w:rPr>
          <w:rFonts w:ascii="Bookman Old Style" w:hAnsi="Bookman Old Style"/>
          <w:sz w:val="20"/>
          <w:szCs w:val="20"/>
        </w:rPr>
        <w:t xml:space="preserve">И </w:t>
      </w:r>
      <w:r w:rsidRPr="00027923">
        <w:rPr>
          <w:rFonts w:ascii="Bookman Old Style" w:hAnsi="Bookman Old Style"/>
          <w:b/>
          <w:sz w:val="20"/>
          <w:szCs w:val="20"/>
        </w:rPr>
        <w:t>хрюкотали</w:t>
      </w:r>
      <w:r w:rsidRPr="00027923">
        <w:rPr>
          <w:rFonts w:ascii="Bookman Old Style" w:hAnsi="Bookman Old Style"/>
          <w:sz w:val="20"/>
          <w:szCs w:val="20"/>
        </w:rPr>
        <w:t xml:space="preserve"> зелюки,</w:t>
      </w:r>
    </w:p>
    <w:p w:rsidR="00122B1F" w:rsidRPr="00052182" w:rsidRDefault="00122B1F" w:rsidP="00122B1F">
      <w:pPr>
        <w:spacing w:after="200" w:line="276" w:lineRule="auto"/>
        <w:jc w:val="left"/>
        <w:rPr>
          <w:rFonts w:ascii="Bookman Old Style" w:hAnsi="Bookman Old Style"/>
          <w:sz w:val="22"/>
          <w:szCs w:val="24"/>
        </w:rPr>
      </w:pPr>
      <w:r w:rsidRPr="00027923">
        <w:rPr>
          <w:rFonts w:ascii="Bookman Old Style" w:hAnsi="Bookman Old Style"/>
          <w:sz w:val="20"/>
          <w:szCs w:val="20"/>
        </w:rPr>
        <w:t xml:space="preserve">    Как мюмзики в мове.</w:t>
      </w:r>
      <w:r w:rsidRPr="00052182">
        <w:rPr>
          <w:rFonts w:ascii="Bookman Old Style" w:hAnsi="Bookman Old Style"/>
          <w:sz w:val="22"/>
          <w:szCs w:val="24"/>
        </w:rPr>
        <w:br w:type="page"/>
      </w:r>
    </w:p>
    <w:p w:rsidR="00122B1F" w:rsidRPr="00052182" w:rsidRDefault="00122B1F" w:rsidP="00122B1F">
      <w:pPr>
        <w:pStyle w:val="af3"/>
        <w:numPr>
          <w:ilvl w:val="0"/>
          <w:numId w:val="1"/>
        </w:numPr>
        <w:spacing w:line="280" w:lineRule="exact"/>
        <w:ind w:left="0" w:firstLine="0"/>
        <w:jc w:val="left"/>
        <w:outlineLvl w:val="1"/>
        <w:rPr>
          <w:rFonts w:ascii="Bookman Old Style" w:hAnsi="Bookman Old Style"/>
          <w:b/>
          <w:szCs w:val="24"/>
        </w:rPr>
      </w:pPr>
      <w:bookmarkStart w:id="5679" w:name="_Toc204099591"/>
      <w:bookmarkStart w:id="5680" w:name="_Toc219208893"/>
      <w:bookmarkStart w:id="5681" w:name="_Toc219289866"/>
      <w:bookmarkStart w:id="5682" w:name="_Toc219308409"/>
      <w:bookmarkStart w:id="5683" w:name="_Toc221803279"/>
      <w:r w:rsidRPr="00052182">
        <w:rPr>
          <w:rFonts w:ascii="Bookman Old Style" w:hAnsi="Bookman Old Style"/>
          <w:b/>
          <w:szCs w:val="24"/>
        </w:rPr>
        <w:lastRenderedPageBreak/>
        <w:t xml:space="preserve">ДЕСЯТЬ </w:t>
      </w:r>
      <w:r w:rsidRPr="00052182">
        <w:rPr>
          <w:rFonts w:ascii="Bookman Old Style" w:hAnsi="Bookman Old Style"/>
          <w:b/>
        </w:rPr>
        <w:t>ХОККУ</w:t>
      </w:r>
      <w:r w:rsidRPr="00052182">
        <w:rPr>
          <w:rFonts w:ascii="Bookman Old Style" w:hAnsi="Bookman Old Style"/>
          <w:b/>
          <w:szCs w:val="24"/>
        </w:rPr>
        <w:t xml:space="preserve"> О ГОРЕ ФУДЗИ</w:t>
      </w:r>
      <w:bookmarkEnd w:id="5679"/>
      <w:bookmarkEnd w:id="5680"/>
      <w:bookmarkEnd w:id="5681"/>
      <w:bookmarkEnd w:id="5682"/>
      <w:bookmarkEnd w:id="5683"/>
    </w:p>
    <w:p w:rsidR="00122B1F" w:rsidRPr="00027923" w:rsidRDefault="00122B1F" w:rsidP="00122B1F">
      <w:pPr>
        <w:spacing w:line="240" w:lineRule="exact"/>
        <w:jc w:val="left"/>
        <w:rPr>
          <w:rFonts w:ascii="Bookman Old Style" w:hAnsi="Bookman Old Style"/>
          <w:sz w:val="22"/>
          <w:szCs w:val="24"/>
        </w:rPr>
      </w:pPr>
    </w:p>
    <w:p w:rsidR="00122B1F" w:rsidRPr="00027923" w:rsidRDefault="00122B1F" w:rsidP="00122B1F">
      <w:pPr>
        <w:spacing w:line="240" w:lineRule="exact"/>
        <w:jc w:val="left"/>
        <w:rPr>
          <w:rFonts w:cs="Times New Roman"/>
          <w:sz w:val="20"/>
          <w:szCs w:val="24"/>
        </w:rPr>
      </w:pPr>
      <w:r w:rsidRPr="00027923">
        <w:rPr>
          <w:rFonts w:cs="Times New Roman"/>
          <w:sz w:val="20"/>
          <w:szCs w:val="24"/>
        </w:rPr>
        <w:t>18 февраля 2006 года, в субботу я написал такое хокку:</w:t>
      </w:r>
    </w:p>
    <w:p w:rsidR="00122B1F" w:rsidRPr="00027923" w:rsidRDefault="00122B1F" w:rsidP="00122B1F">
      <w:pPr>
        <w:spacing w:line="240" w:lineRule="exact"/>
        <w:jc w:val="left"/>
        <w:rPr>
          <w:rFonts w:ascii="Bookman Old Style" w:hAnsi="Bookman Old Style"/>
          <w:sz w:val="22"/>
          <w:szCs w:val="24"/>
        </w:rPr>
      </w:pPr>
    </w:p>
    <w:p w:rsidR="00122B1F" w:rsidRPr="00052182" w:rsidRDefault="00122B1F" w:rsidP="00122B1F">
      <w:pPr>
        <w:spacing w:line="320" w:lineRule="exact"/>
        <w:jc w:val="left"/>
        <w:rPr>
          <w:rFonts w:ascii="Bookman Old Style" w:hAnsi="Bookman Old Style"/>
          <w:szCs w:val="24"/>
        </w:rPr>
      </w:pPr>
      <w:r w:rsidRPr="00052182">
        <w:rPr>
          <w:rFonts w:ascii="Bookman Old Style" w:hAnsi="Bookman Old Style"/>
          <w:szCs w:val="24"/>
        </w:rPr>
        <w:t>Сложена Фудзи</w:t>
      </w:r>
    </w:p>
    <w:p w:rsidR="00122B1F" w:rsidRPr="00052182" w:rsidRDefault="00122B1F" w:rsidP="00122B1F">
      <w:pPr>
        <w:spacing w:line="320" w:lineRule="exact"/>
        <w:jc w:val="left"/>
        <w:rPr>
          <w:rFonts w:ascii="Bookman Old Style" w:hAnsi="Bookman Old Style"/>
          <w:szCs w:val="24"/>
        </w:rPr>
      </w:pPr>
      <w:r w:rsidRPr="00052182">
        <w:rPr>
          <w:rFonts w:ascii="Bookman Old Style" w:hAnsi="Bookman Old Style"/>
          <w:szCs w:val="24"/>
        </w:rPr>
        <w:t>Из раковин улиток.</w:t>
      </w:r>
    </w:p>
    <w:p w:rsidR="00122B1F" w:rsidRPr="00052182" w:rsidRDefault="00122B1F" w:rsidP="00122B1F">
      <w:pPr>
        <w:spacing w:line="320" w:lineRule="exact"/>
        <w:jc w:val="left"/>
        <w:rPr>
          <w:rFonts w:ascii="Bookman Old Style" w:hAnsi="Bookman Old Style"/>
          <w:szCs w:val="24"/>
        </w:rPr>
      </w:pPr>
      <w:r w:rsidRPr="00052182">
        <w:rPr>
          <w:rFonts w:ascii="Bookman Old Style" w:hAnsi="Bookman Old Style"/>
          <w:szCs w:val="24"/>
        </w:rPr>
        <w:t>До самых высот!</w:t>
      </w:r>
    </w:p>
    <w:p w:rsidR="00122B1F" w:rsidRPr="00027923" w:rsidRDefault="00122B1F" w:rsidP="00122B1F">
      <w:pPr>
        <w:spacing w:line="240" w:lineRule="exact"/>
        <w:jc w:val="left"/>
        <w:rPr>
          <w:rFonts w:ascii="Bookman Old Style" w:hAnsi="Bookman Old Style"/>
          <w:sz w:val="22"/>
          <w:szCs w:val="24"/>
        </w:rPr>
      </w:pPr>
    </w:p>
    <w:p w:rsidR="00122B1F" w:rsidRPr="00027923" w:rsidRDefault="00122B1F" w:rsidP="00122B1F">
      <w:pPr>
        <w:spacing w:line="240" w:lineRule="exact"/>
        <w:jc w:val="left"/>
        <w:rPr>
          <w:rFonts w:cs="Times New Roman"/>
          <w:sz w:val="20"/>
          <w:szCs w:val="24"/>
        </w:rPr>
      </w:pPr>
      <w:r w:rsidRPr="00027923">
        <w:rPr>
          <w:rFonts w:cs="Times New Roman"/>
          <w:sz w:val="20"/>
          <w:szCs w:val="24"/>
        </w:rPr>
        <w:t>Сегодня, 16 июля 2025 года, в среду продолжил эту тему и сложил такие хокку.</w:t>
      </w:r>
    </w:p>
    <w:p w:rsidR="00122B1F" w:rsidRPr="00027923" w:rsidRDefault="00122B1F" w:rsidP="00122B1F">
      <w:pPr>
        <w:spacing w:line="240" w:lineRule="exact"/>
        <w:jc w:val="left"/>
        <w:rPr>
          <w:rFonts w:ascii="Bookman Old Style" w:hAnsi="Bookman Old Style"/>
          <w:sz w:val="22"/>
          <w:szCs w:val="24"/>
        </w:rPr>
      </w:pPr>
    </w:p>
    <w:p w:rsidR="00122B1F" w:rsidRPr="00052182" w:rsidRDefault="00122B1F" w:rsidP="00122B1F">
      <w:pPr>
        <w:spacing w:line="320" w:lineRule="exact"/>
        <w:jc w:val="left"/>
        <w:rPr>
          <w:rFonts w:ascii="Bookman Old Style" w:hAnsi="Bookman Old Style"/>
          <w:szCs w:val="24"/>
        </w:rPr>
      </w:pPr>
      <w:r w:rsidRPr="00052182">
        <w:rPr>
          <w:rFonts w:ascii="Bookman Old Style" w:hAnsi="Bookman Old Style"/>
          <w:szCs w:val="24"/>
        </w:rPr>
        <w:t>1.</w:t>
      </w:r>
      <w:r w:rsidRPr="00052182">
        <w:rPr>
          <w:rFonts w:ascii="Bookman Old Style" w:hAnsi="Bookman Old Style"/>
          <w:szCs w:val="24"/>
        </w:rPr>
        <w:tab/>
        <w:t>Жалобно хрустят</w:t>
      </w:r>
    </w:p>
    <w:p w:rsidR="00122B1F" w:rsidRPr="00052182" w:rsidRDefault="00122B1F" w:rsidP="00122B1F">
      <w:pPr>
        <w:spacing w:line="320" w:lineRule="exact"/>
        <w:ind w:firstLine="284"/>
        <w:jc w:val="left"/>
        <w:rPr>
          <w:rFonts w:ascii="Bookman Old Style" w:hAnsi="Bookman Old Style"/>
          <w:szCs w:val="24"/>
        </w:rPr>
      </w:pPr>
      <w:r w:rsidRPr="00052182">
        <w:rPr>
          <w:rFonts w:ascii="Bookman Old Style" w:hAnsi="Bookman Old Style"/>
          <w:szCs w:val="24"/>
        </w:rPr>
        <w:t>Раковины улиток</w:t>
      </w:r>
    </w:p>
    <w:p w:rsidR="00122B1F" w:rsidRPr="00052182" w:rsidRDefault="00122B1F" w:rsidP="00122B1F">
      <w:pPr>
        <w:spacing w:line="320" w:lineRule="exact"/>
        <w:ind w:firstLine="284"/>
        <w:jc w:val="left"/>
        <w:rPr>
          <w:rFonts w:ascii="Bookman Old Style" w:hAnsi="Bookman Old Style"/>
          <w:szCs w:val="24"/>
        </w:rPr>
      </w:pPr>
      <w:r w:rsidRPr="00052182">
        <w:rPr>
          <w:rFonts w:ascii="Bookman Old Style" w:hAnsi="Bookman Old Style"/>
          <w:szCs w:val="24"/>
        </w:rPr>
        <w:t>На горе Фудзи.</w:t>
      </w:r>
    </w:p>
    <w:p w:rsidR="00122B1F" w:rsidRPr="00052182" w:rsidRDefault="00122B1F" w:rsidP="00122B1F">
      <w:pPr>
        <w:spacing w:line="320" w:lineRule="exact"/>
        <w:jc w:val="left"/>
        <w:rPr>
          <w:rFonts w:ascii="Bookman Old Style" w:hAnsi="Bookman Old Style"/>
          <w:szCs w:val="24"/>
        </w:rPr>
      </w:pPr>
    </w:p>
    <w:p w:rsidR="00122B1F" w:rsidRPr="00052182" w:rsidRDefault="00122B1F" w:rsidP="00122B1F">
      <w:pPr>
        <w:spacing w:line="320" w:lineRule="exact"/>
        <w:jc w:val="left"/>
        <w:rPr>
          <w:rFonts w:ascii="Bookman Old Style" w:hAnsi="Bookman Old Style"/>
          <w:szCs w:val="24"/>
        </w:rPr>
      </w:pPr>
      <w:r w:rsidRPr="00052182">
        <w:rPr>
          <w:rFonts w:ascii="Bookman Old Style" w:hAnsi="Bookman Old Style"/>
          <w:szCs w:val="24"/>
        </w:rPr>
        <w:t>2.</w:t>
      </w:r>
      <w:r w:rsidRPr="00052182">
        <w:rPr>
          <w:rFonts w:ascii="Bookman Old Style" w:hAnsi="Bookman Old Style"/>
          <w:szCs w:val="24"/>
        </w:rPr>
        <w:tab/>
        <w:t>Похрустывают</w:t>
      </w:r>
    </w:p>
    <w:p w:rsidR="00122B1F" w:rsidRPr="00052182" w:rsidRDefault="00122B1F" w:rsidP="00122B1F">
      <w:pPr>
        <w:spacing w:line="320" w:lineRule="exact"/>
        <w:ind w:firstLine="284"/>
        <w:jc w:val="left"/>
        <w:rPr>
          <w:rFonts w:ascii="Bookman Old Style" w:hAnsi="Bookman Old Style"/>
          <w:szCs w:val="24"/>
        </w:rPr>
      </w:pPr>
      <w:r w:rsidRPr="00052182">
        <w:rPr>
          <w:rFonts w:ascii="Bookman Old Style" w:hAnsi="Bookman Old Style"/>
          <w:szCs w:val="24"/>
        </w:rPr>
        <w:t>Раковины улиток</w:t>
      </w:r>
    </w:p>
    <w:p w:rsidR="00122B1F" w:rsidRPr="00052182" w:rsidRDefault="00122B1F" w:rsidP="00122B1F">
      <w:pPr>
        <w:spacing w:line="320" w:lineRule="exact"/>
        <w:ind w:firstLine="284"/>
        <w:jc w:val="left"/>
        <w:rPr>
          <w:rFonts w:ascii="Bookman Old Style" w:hAnsi="Bookman Old Style"/>
          <w:szCs w:val="24"/>
        </w:rPr>
      </w:pPr>
      <w:r w:rsidRPr="00052182">
        <w:rPr>
          <w:rFonts w:ascii="Bookman Old Style" w:hAnsi="Bookman Old Style"/>
          <w:szCs w:val="24"/>
        </w:rPr>
        <w:t>На горе Фудзи.</w:t>
      </w:r>
    </w:p>
    <w:p w:rsidR="00122B1F" w:rsidRPr="00052182" w:rsidRDefault="00122B1F" w:rsidP="00122B1F">
      <w:pPr>
        <w:spacing w:line="320" w:lineRule="exact"/>
        <w:jc w:val="left"/>
        <w:rPr>
          <w:rFonts w:ascii="Bookman Old Style" w:hAnsi="Bookman Old Style"/>
          <w:szCs w:val="24"/>
        </w:rPr>
      </w:pPr>
    </w:p>
    <w:p w:rsidR="00122B1F" w:rsidRPr="00052182" w:rsidRDefault="00122B1F" w:rsidP="00122B1F">
      <w:pPr>
        <w:spacing w:line="320" w:lineRule="exact"/>
        <w:jc w:val="left"/>
        <w:rPr>
          <w:rFonts w:ascii="Bookman Old Style" w:hAnsi="Bookman Old Style"/>
          <w:szCs w:val="24"/>
        </w:rPr>
      </w:pPr>
      <w:r w:rsidRPr="00052182">
        <w:rPr>
          <w:rFonts w:ascii="Bookman Old Style" w:hAnsi="Bookman Old Style"/>
          <w:szCs w:val="24"/>
        </w:rPr>
        <w:t>3.</w:t>
      </w:r>
      <w:r w:rsidRPr="00052182">
        <w:rPr>
          <w:rFonts w:ascii="Bookman Old Style" w:hAnsi="Bookman Old Style"/>
          <w:szCs w:val="24"/>
        </w:rPr>
        <w:tab/>
        <w:t>Больше не хрустят</w:t>
      </w:r>
    </w:p>
    <w:p w:rsidR="00122B1F" w:rsidRPr="00052182" w:rsidRDefault="00122B1F" w:rsidP="00122B1F">
      <w:pPr>
        <w:spacing w:line="320" w:lineRule="exact"/>
        <w:ind w:firstLine="284"/>
        <w:jc w:val="left"/>
        <w:rPr>
          <w:rFonts w:ascii="Bookman Old Style" w:hAnsi="Bookman Old Style"/>
          <w:szCs w:val="24"/>
        </w:rPr>
      </w:pPr>
      <w:r w:rsidRPr="00052182">
        <w:rPr>
          <w:rFonts w:ascii="Bookman Old Style" w:hAnsi="Bookman Old Style"/>
          <w:szCs w:val="24"/>
        </w:rPr>
        <w:t>Раковины улиток</w:t>
      </w:r>
    </w:p>
    <w:p w:rsidR="00122B1F" w:rsidRPr="00052182" w:rsidRDefault="00122B1F" w:rsidP="00122B1F">
      <w:pPr>
        <w:spacing w:line="320" w:lineRule="exact"/>
        <w:ind w:firstLine="284"/>
        <w:jc w:val="left"/>
        <w:rPr>
          <w:rFonts w:ascii="Bookman Old Style" w:hAnsi="Bookman Old Style"/>
          <w:szCs w:val="24"/>
        </w:rPr>
      </w:pPr>
      <w:r w:rsidRPr="00052182">
        <w:rPr>
          <w:rFonts w:ascii="Bookman Old Style" w:hAnsi="Bookman Old Style"/>
          <w:szCs w:val="24"/>
        </w:rPr>
        <w:t>На горе Фудзи.</w:t>
      </w:r>
    </w:p>
    <w:p w:rsidR="00122B1F" w:rsidRDefault="00122B1F" w:rsidP="00122B1F">
      <w:pPr>
        <w:spacing w:line="320" w:lineRule="exact"/>
        <w:jc w:val="left"/>
        <w:rPr>
          <w:rFonts w:ascii="Bookman Old Style" w:hAnsi="Bookman Old Style"/>
          <w:szCs w:val="24"/>
        </w:rPr>
      </w:pPr>
    </w:p>
    <w:p w:rsidR="00122B1F" w:rsidRPr="00052182" w:rsidRDefault="00122B1F" w:rsidP="00122B1F">
      <w:pPr>
        <w:spacing w:line="320" w:lineRule="exact"/>
        <w:jc w:val="left"/>
        <w:rPr>
          <w:rFonts w:ascii="Bookman Old Style" w:hAnsi="Bookman Old Style"/>
          <w:szCs w:val="24"/>
        </w:rPr>
      </w:pPr>
      <w:r w:rsidRPr="00052182">
        <w:rPr>
          <w:rFonts w:ascii="Bookman Old Style" w:hAnsi="Bookman Old Style"/>
          <w:szCs w:val="24"/>
        </w:rPr>
        <w:t>4.</w:t>
      </w:r>
      <w:r w:rsidRPr="00052182">
        <w:rPr>
          <w:rFonts w:ascii="Bookman Old Style" w:hAnsi="Bookman Old Style"/>
          <w:szCs w:val="24"/>
        </w:rPr>
        <w:tab/>
        <w:t>Успокоились</w:t>
      </w:r>
    </w:p>
    <w:p w:rsidR="00122B1F" w:rsidRPr="00052182" w:rsidRDefault="00122B1F" w:rsidP="00122B1F">
      <w:pPr>
        <w:spacing w:line="320" w:lineRule="exact"/>
        <w:ind w:firstLine="284"/>
        <w:jc w:val="left"/>
        <w:rPr>
          <w:rFonts w:ascii="Bookman Old Style" w:hAnsi="Bookman Old Style"/>
          <w:szCs w:val="24"/>
        </w:rPr>
      </w:pPr>
      <w:r w:rsidRPr="00052182">
        <w:rPr>
          <w:rFonts w:ascii="Bookman Old Style" w:hAnsi="Bookman Old Style"/>
          <w:szCs w:val="24"/>
        </w:rPr>
        <w:t>Раковины улиток</w:t>
      </w:r>
    </w:p>
    <w:p w:rsidR="00122B1F" w:rsidRPr="00052182" w:rsidRDefault="00122B1F" w:rsidP="00122B1F">
      <w:pPr>
        <w:spacing w:line="320" w:lineRule="exact"/>
        <w:ind w:firstLine="284"/>
        <w:jc w:val="left"/>
        <w:rPr>
          <w:rFonts w:ascii="Bookman Old Style" w:hAnsi="Bookman Old Style"/>
          <w:szCs w:val="24"/>
        </w:rPr>
      </w:pPr>
      <w:r w:rsidRPr="00052182">
        <w:rPr>
          <w:rFonts w:ascii="Bookman Old Style" w:hAnsi="Bookman Old Style"/>
          <w:szCs w:val="24"/>
        </w:rPr>
        <w:t>На горе Фудзи.</w:t>
      </w:r>
    </w:p>
    <w:p w:rsidR="00122B1F" w:rsidRPr="00052182" w:rsidRDefault="00122B1F" w:rsidP="00122B1F">
      <w:pPr>
        <w:spacing w:line="320" w:lineRule="exact"/>
        <w:jc w:val="left"/>
        <w:rPr>
          <w:rFonts w:ascii="Bookman Old Style" w:hAnsi="Bookman Old Style"/>
          <w:szCs w:val="24"/>
        </w:rPr>
      </w:pPr>
    </w:p>
    <w:p w:rsidR="00122B1F" w:rsidRPr="00052182" w:rsidRDefault="00122B1F" w:rsidP="00122B1F">
      <w:pPr>
        <w:spacing w:line="320" w:lineRule="exact"/>
        <w:jc w:val="left"/>
        <w:rPr>
          <w:rFonts w:ascii="Bookman Old Style" w:hAnsi="Bookman Old Style"/>
          <w:szCs w:val="24"/>
        </w:rPr>
      </w:pPr>
      <w:r w:rsidRPr="00052182">
        <w:rPr>
          <w:rFonts w:ascii="Bookman Old Style" w:hAnsi="Bookman Old Style"/>
          <w:szCs w:val="24"/>
        </w:rPr>
        <w:t>5.</w:t>
      </w:r>
      <w:r w:rsidRPr="00052182">
        <w:rPr>
          <w:rFonts w:ascii="Bookman Old Style" w:hAnsi="Bookman Old Style"/>
          <w:szCs w:val="24"/>
        </w:rPr>
        <w:tab/>
        <w:t>Ослепительны</w:t>
      </w:r>
    </w:p>
    <w:p w:rsidR="00122B1F" w:rsidRPr="00052182" w:rsidRDefault="00122B1F" w:rsidP="00122B1F">
      <w:pPr>
        <w:spacing w:line="320" w:lineRule="exact"/>
        <w:ind w:firstLine="284"/>
        <w:jc w:val="left"/>
        <w:rPr>
          <w:rFonts w:ascii="Bookman Old Style" w:hAnsi="Bookman Old Style"/>
          <w:szCs w:val="24"/>
        </w:rPr>
      </w:pPr>
      <w:r w:rsidRPr="00052182">
        <w:rPr>
          <w:rFonts w:ascii="Bookman Old Style" w:hAnsi="Bookman Old Style"/>
          <w:szCs w:val="24"/>
        </w:rPr>
        <w:t>Раковины улиток</w:t>
      </w:r>
    </w:p>
    <w:p w:rsidR="00122B1F" w:rsidRPr="00052182" w:rsidRDefault="00122B1F" w:rsidP="00122B1F">
      <w:pPr>
        <w:spacing w:line="320" w:lineRule="exact"/>
        <w:ind w:firstLine="284"/>
        <w:jc w:val="left"/>
        <w:rPr>
          <w:rFonts w:ascii="Bookman Old Style" w:hAnsi="Bookman Old Style"/>
          <w:szCs w:val="24"/>
        </w:rPr>
      </w:pPr>
      <w:r w:rsidRPr="00052182">
        <w:rPr>
          <w:rFonts w:ascii="Bookman Old Style" w:hAnsi="Bookman Old Style"/>
          <w:szCs w:val="24"/>
        </w:rPr>
        <w:t>На горе Фудзи.</w:t>
      </w:r>
    </w:p>
    <w:p w:rsidR="00122B1F" w:rsidRPr="00052182" w:rsidRDefault="00122B1F" w:rsidP="00122B1F">
      <w:pPr>
        <w:spacing w:line="320" w:lineRule="exact"/>
        <w:jc w:val="left"/>
        <w:rPr>
          <w:rFonts w:ascii="Bookman Old Style" w:hAnsi="Bookman Old Style"/>
          <w:szCs w:val="24"/>
        </w:rPr>
      </w:pPr>
    </w:p>
    <w:p w:rsidR="00122B1F" w:rsidRPr="00052182" w:rsidRDefault="00122B1F" w:rsidP="00122B1F">
      <w:pPr>
        <w:spacing w:line="320" w:lineRule="exact"/>
        <w:jc w:val="left"/>
        <w:rPr>
          <w:rFonts w:ascii="Bookman Old Style" w:hAnsi="Bookman Old Style"/>
          <w:szCs w:val="24"/>
        </w:rPr>
      </w:pPr>
      <w:r w:rsidRPr="00052182">
        <w:rPr>
          <w:rFonts w:ascii="Bookman Old Style" w:hAnsi="Bookman Old Style"/>
          <w:szCs w:val="24"/>
        </w:rPr>
        <w:t>6.</w:t>
      </w:r>
      <w:r w:rsidRPr="00052182">
        <w:rPr>
          <w:rFonts w:ascii="Bookman Old Style" w:hAnsi="Bookman Old Style"/>
          <w:szCs w:val="24"/>
        </w:rPr>
        <w:tab/>
        <w:t>Снежно-белые</w:t>
      </w:r>
    </w:p>
    <w:p w:rsidR="00122B1F" w:rsidRPr="00052182" w:rsidRDefault="00122B1F" w:rsidP="00122B1F">
      <w:pPr>
        <w:spacing w:line="320" w:lineRule="exact"/>
        <w:ind w:firstLine="284"/>
        <w:jc w:val="left"/>
        <w:rPr>
          <w:rFonts w:ascii="Bookman Old Style" w:hAnsi="Bookman Old Style"/>
          <w:szCs w:val="24"/>
        </w:rPr>
      </w:pPr>
      <w:r w:rsidRPr="00052182">
        <w:rPr>
          <w:rFonts w:ascii="Bookman Old Style" w:hAnsi="Bookman Old Style"/>
          <w:szCs w:val="24"/>
        </w:rPr>
        <w:t>Раковины улиток</w:t>
      </w:r>
    </w:p>
    <w:p w:rsidR="00122B1F" w:rsidRPr="00052182" w:rsidRDefault="00122B1F" w:rsidP="00122B1F">
      <w:pPr>
        <w:spacing w:line="320" w:lineRule="exact"/>
        <w:ind w:firstLine="284"/>
        <w:jc w:val="left"/>
        <w:rPr>
          <w:rFonts w:ascii="Bookman Old Style" w:hAnsi="Bookman Old Style"/>
          <w:szCs w:val="24"/>
        </w:rPr>
      </w:pPr>
      <w:r w:rsidRPr="00052182">
        <w:rPr>
          <w:rFonts w:ascii="Bookman Old Style" w:hAnsi="Bookman Old Style"/>
          <w:szCs w:val="24"/>
        </w:rPr>
        <w:t>На горе Фудзи.</w:t>
      </w:r>
    </w:p>
    <w:p w:rsidR="00122B1F" w:rsidRPr="00052182" w:rsidRDefault="00122B1F" w:rsidP="00122B1F">
      <w:pPr>
        <w:spacing w:line="320" w:lineRule="exact"/>
        <w:jc w:val="left"/>
        <w:rPr>
          <w:rFonts w:ascii="Bookman Old Style" w:hAnsi="Bookman Old Style"/>
          <w:szCs w:val="24"/>
        </w:rPr>
      </w:pPr>
    </w:p>
    <w:p w:rsidR="00122B1F" w:rsidRPr="00052182" w:rsidRDefault="00122B1F" w:rsidP="00122B1F">
      <w:pPr>
        <w:spacing w:line="320" w:lineRule="exact"/>
        <w:jc w:val="left"/>
        <w:rPr>
          <w:rFonts w:ascii="Bookman Old Style" w:hAnsi="Bookman Old Style"/>
          <w:szCs w:val="24"/>
        </w:rPr>
      </w:pPr>
      <w:r w:rsidRPr="00052182">
        <w:rPr>
          <w:rFonts w:ascii="Bookman Old Style" w:hAnsi="Bookman Old Style"/>
          <w:szCs w:val="24"/>
        </w:rPr>
        <w:t>7.</w:t>
      </w:r>
      <w:r w:rsidRPr="00052182">
        <w:rPr>
          <w:rFonts w:ascii="Bookman Old Style" w:hAnsi="Bookman Old Style"/>
          <w:szCs w:val="24"/>
        </w:rPr>
        <w:tab/>
        <w:t>Ищет улиток</w:t>
      </w:r>
    </w:p>
    <w:p w:rsidR="00122B1F" w:rsidRPr="00052182" w:rsidRDefault="00122B1F" w:rsidP="00122B1F">
      <w:pPr>
        <w:spacing w:line="320" w:lineRule="exact"/>
        <w:ind w:firstLine="284"/>
        <w:jc w:val="left"/>
        <w:rPr>
          <w:rFonts w:ascii="Bookman Old Style" w:hAnsi="Bookman Old Style"/>
          <w:szCs w:val="24"/>
        </w:rPr>
      </w:pPr>
      <w:r w:rsidRPr="00052182">
        <w:rPr>
          <w:rFonts w:ascii="Bookman Old Style" w:hAnsi="Bookman Old Style"/>
          <w:szCs w:val="24"/>
        </w:rPr>
        <w:t>Исса, сын крестьянина,</w:t>
      </w:r>
    </w:p>
    <w:p w:rsidR="00122B1F" w:rsidRPr="00052182" w:rsidRDefault="00122B1F" w:rsidP="00122B1F">
      <w:pPr>
        <w:spacing w:line="320" w:lineRule="exact"/>
        <w:ind w:firstLine="284"/>
        <w:jc w:val="left"/>
        <w:rPr>
          <w:rFonts w:ascii="Bookman Old Style" w:hAnsi="Bookman Old Style"/>
          <w:szCs w:val="24"/>
        </w:rPr>
      </w:pPr>
      <w:r w:rsidRPr="00052182">
        <w:rPr>
          <w:rFonts w:ascii="Bookman Old Style" w:hAnsi="Bookman Old Style"/>
          <w:szCs w:val="24"/>
        </w:rPr>
        <w:t>На горе Фудзи.</w:t>
      </w:r>
    </w:p>
    <w:p w:rsidR="00122B1F" w:rsidRPr="00052182" w:rsidRDefault="00122B1F" w:rsidP="00122B1F">
      <w:pPr>
        <w:spacing w:line="320" w:lineRule="exact"/>
        <w:jc w:val="left"/>
        <w:rPr>
          <w:rFonts w:ascii="Bookman Old Style" w:hAnsi="Bookman Old Style"/>
          <w:szCs w:val="24"/>
        </w:rPr>
      </w:pPr>
    </w:p>
    <w:p w:rsidR="00122B1F" w:rsidRPr="00052182" w:rsidRDefault="00122B1F" w:rsidP="00122B1F">
      <w:pPr>
        <w:keepNext/>
        <w:spacing w:line="320" w:lineRule="exact"/>
        <w:jc w:val="left"/>
        <w:rPr>
          <w:rFonts w:ascii="Bookman Old Style" w:hAnsi="Bookman Old Style"/>
          <w:szCs w:val="24"/>
        </w:rPr>
      </w:pPr>
      <w:r w:rsidRPr="00052182">
        <w:rPr>
          <w:rFonts w:ascii="Bookman Old Style" w:hAnsi="Bookman Old Style"/>
          <w:szCs w:val="24"/>
        </w:rPr>
        <w:t>8.</w:t>
      </w:r>
      <w:r w:rsidRPr="00052182">
        <w:rPr>
          <w:rFonts w:ascii="Bookman Old Style" w:hAnsi="Bookman Old Style"/>
          <w:szCs w:val="24"/>
        </w:rPr>
        <w:tab/>
        <w:t>Где же улитки,</w:t>
      </w:r>
    </w:p>
    <w:p w:rsidR="00122B1F" w:rsidRPr="00052182" w:rsidRDefault="00122B1F" w:rsidP="00122B1F">
      <w:pPr>
        <w:spacing w:line="320" w:lineRule="exact"/>
        <w:ind w:firstLine="284"/>
        <w:jc w:val="left"/>
        <w:rPr>
          <w:rFonts w:ascii="Bookman Old Style" w:hAnsi="Bookman Old Style"/>
          <w:szCs w:val="24"/>
        </w:rPr>
      </w:pPr>
      <w:r w:rsidRPr="00052182">
        <w:rPr>
          <w:rFonts w:ascii="Bookman Old Style" w:hAnsi="Bookman Old Style"/>
          <w:szCs w:val="24"/>
        </w:rPr>
        <w:t>Исса, сын крестьянина,</w:t>
      </w:r>
    </w:p>
    <w:p w:rsidR="00122B1F" w:rsidRPr="00052182" w:rsidRDefault="00122B1F" w:rsidP="00122B1F">
      <w:pPr>
        <w:spacing w:line="320" w:lineRule="exact"/>
        <w:ind w:firstLine="284"/>
        <w:jc w:val="left"/>
        <w:rPr>
          <w:rFonts w:ascii="Bookman Old Style" w:hAnsi="Bookman Old Style"/>
          <w:szCs w:val="24"/>
        </w:rPr>
      </w:pPr>
      <w:r w:rsidRPr="00052182">
        <w:rPr>
          <w:rFonts w:ascii="Bookman Old Style" w:hAnsi="Bookman Old Style"/>
          <w:szCs w:val="24"/>
        </w:rPr>
        <w:t>На горе Фудзи?</w:t>
      </w:r>
    </w:p>
    <w:p w:rsidR="00122B1F" w:rsidRPr="00052182" w:rsidRDefault="00122B1F" w:rsidP="00122B1F">
      <w:pPr>
        <w:spacing w:line="320" w:lineRule="exact"/>
        <w:jc w:val="left"/>
        <w:rPr>
          <w:rFonts w:ascii="Bookman Old Style" w:hAnsi="Bookman Old Style"/>
          <w:szCs w:val="24"/>
        </w:rPr>
      </w:pPr>
    </w:p>
    <w:p w:rsidR="00122B1F" w:rsidRPr="00052182" w:rsidRDefault="00122B1F" w:rsidP="00122B1F">
      <w:pPr>
        <w:spacing w:line="320" w:lineRule="exact"/>
        <w:jc w:val="left"/>
        <w:rPr>
          <w:rFonts w:ascii="Bookman Old Style" w:hAnsi="Bookman Old Style"/>
          <w:szCs w:val="24"/>
        </w:rPr>
      </w:pPr>
      <w:r w:rsidRPr="00052182">
        <w:rPr>
          <w:rFonts w:ascii="Bookman Old Style" w:hAnsi="Bookman Old Style"/>
          <w:szCs w:val="24"/>
        </w:rPr>
        <w:t>9.</w:t>
      </w:r>
      <w:r w:rsidRPr="00052182">
        <w:rPr>
          <w:rFonts w:ascii="Bookman Old Style" w:hAnsi="Bookman Old Style"/>
          <w:szCs w:val="24"/>
        </w:rPr>
        <w:tab/>
        <w:t>Улиткой ползи</w:t>
      </w:r>
    </w:p>
    <w:p w:rsidR="00122B1F" w:rsidRPr="00052182" w:rsidRDefault="00122B1F" w:rsidP="00122B1F">
      <w:pPr>
        <w:spacing w:line="320" w:lineRule="exact"/>
        <w:ind w:firstLine="284"/>
        <w:jc w:val="left"/>
        <w:rPr>
          <w:rFonts w:ascii="Bookman Old Style" w:hAnsi="Bookman Old Style"/>
          <w:szCs w:val="24"/>
        </w:rPr>
      </w:pPr>
      <w:r w:rsidRPr="00052182">
        <w:rPr>
          <w:rFonts w:ascii="Bookman Old Style" w:hAnsi="Bookman Old Style"/>
          <w:szCs w:val="24"/>
        </w:rPr>
        <w:t>Исса, сын крестьянина,</w:t>
      </w:r>
    </w:p>
    <w:p w:rsidR="00122B1F" w:rsidRPr="00052182" w:rsidRDefault="00122B1F" w:rsidP="00122B1F">
      <w:pPr>
        <w:spacing w:line="320" w:lineRule="exact"/>
        <w:ind w:firstLine="284"/>
        <w:jc w:val="left"/>
        <w:rPr>
          <w:rFonts w:ascii="Bookman Old Style" w:hAnsi="Bookman Old Style"/>
          <w:szCs w:val="24"/>
        </w:rPr>
      </w:pPr>
      <w:r w:rsidRPr="00052182">
        <w:rPr>
          <w:rFonts w:ascii="Bookman Old Style" w:hAnsi="Bookman Old Style"/>
          <w:szCs w:val="24"/>
        </w:rPr>
        <w:t>По склону Фудзи.</w:t>
      </w:r>
    </w:p>
    <w:p w:rsidR="00122B1F" w:rsidRPr="00052182" w:rsidRDefault="00122B1F" w:rsidP="00122B1F">
      <w:pPr>
        <w:spacing w:after="200" w:line="276" w:lineRule="auto"/>
        <w:jc w:val="left"/>
        <w:rPr>
          <w:rFonts w:ascii="Bookman Old Style" w:hAnsi="Bookman Old Style"/>
          <w:szCs w:val="24"/>
        </w:rPr>
      </w:pPr>
      <w:r w:rsidRPr="00052182">
        <w:rPr>
          <w:rFonts w:ascii="Bookman Old Style" w:hAnsi="Bookman Old Style"/>
          <w:szCs w:val="24"/>
        </w:rPr>
        <w:br w:type="page"/>
      </w:r>
    </w:p>
    <w:p w:rsidR="00122B1F" w:rsidRPr="00052182" w:rsidRDefault="00122B1F" w:rsidP="00122B1F">
      <w:pPr>
        <w:pStyle w:val="af3"/>
        <w:numPr>
          <w:ilvl w:val="0"/>
          <w:numId w:val="2"/>
        </w:numPr>
        <w:spacing w:line="320" w:lineRule="exact"/>
        <w:ind w:left="1208" w:hanging="357"/>
        <w:jc w:val="left"/>
        <w:outlineLvl w:val="1"/>
        <w:rPr>
          <w:rFonts w:ascii="SimSun" w:eastAsia="SimSun" w:hAnsi="SimSun" w:cs="MS Gothic"/>
          <w:b/>
          <w:szCs w:val="24"/>
          <w:lang w:eastAsia="zh-CN"/>
        </w:rPr>
      </w:pPr>
      <w:bookmarkStart w:id="5684" w:name="_Toc204099592"/>
      <w:bookmarkStart w:id="5685" w:name="_Toc219208894"/>
      <w:bookmarkStart w:id="5686" w:name="_Toc219289867"/>
      <w:bookmarkStart w:id="5687" w:name="_Toc219308410"/>
      <w:bookmarkStart w:id="5688" w:name="_Toc221803280"/>
      <w:r w:rsidRPr="007847B7">
        <w:rPr>
          <w:rFonts w:ascii="SimSun" w:eastAsia="SimSun" w:hAnsi="SimSun" w:cs="MS Mincho" w:hint="eastAsia"/>
          <w:b/>
          <w:szCs w:val="24"/>
        </w:rPr>
        <w:lastRenderedPageBreak/>
        <w:t>十俳句</w:t>
      </w:r>
      <w:bookmarkEnd w:id="5684"/>
      <w:bookmarkEnd w:id="5685"/>
      <w:bookmarkEnd w:id="5686"/>
      <w:bookmarkEnd w:id="5687"/>
      <w:bookmarkEnd w:id="5688"/>
    </w:p>
    <w:p w:rsidR="00122B1F" w:rsidRPr="00027923" w:rsidRDefault="00122B1F" w:rsidP="00122B1F">
      <w:pPr>
        <w:spacing w:line="240" w:lineRule="exact"/>
        <w:ind w:left="851"/>
        <w:jc w:val="left"/>
        <w:rPr>
          <w:rFonts w:ascii="SimSun" w:eastAsia="SimSun" w:hAnsi="SimSun" w:cs="MS Gothic"/>
          <w:sz w:val="22"/>
          <w:szCs w:val="24"/>
          <w:lang w:eastAsia="zh-CN"/>
        </w:rPr>
      </w:pPr>
    </w:p>
    <w:p w:rsidR="00122B1F" w:rsidRPr="00027923" w:rsidRDefault="00122B1F" w:rsidP="00122B1F">
      <w:pPr>
        <w:spacing w:line="240" w:lineRule="exact"/>
        <w:ind w:left="851"/>
        <w:jc w:val="left"/>
        <w:rPr>
          <w:rFonts w:ascii="SimSun" w:eastAsia="SimSun" w:hAnsi="SimSun"/>
          <w:sz w:val="20"/>
          <w:szCs w:val="24"/>
          <w:lang w:eastAsia="zh-CN"/>
        </w:rPr>
      </w:pPr>
      <w:smartTag w:uri="urn:schemas-microsoft-com:office:smarttags" w:element="chsdate">
        <w:smartTagPr>
          <w:attr w:name="Year" w:val="2006"/>
          <w:attr w:name="Month" w:val="2"/>
          <w:attr w:name="Day" w:val="18"/>
          <w:attr w:name="IsLunarDate" w:val="False"/>
          <w:attr w:name="IsROCDate" w:val="False"/>
        </w:smartTagPr>
        <w:r w:rsidRPr="00027923">
          <w:rPr>
            <w:rFonts w:ascii="SimSun" w:eastAsia="SimSun" w:hAnsi="SimSun"/>
            <w:sz w:val="20"/>
            <w:szCs w:val="24"/>
            <w:lang w:eastAsia="zh-CN"/>
          </w:rPr>
          <w:t>2006</w:t>
        </w:r>
        <w:r w:rsidRPr="00027923">
          <w:rPr>
            <w:rFonts w:ascii="SimSun" w:eastAsia="SimSun" w:hAnsi="SimSun" w:hint="eastAsia"/>
            <w:sz w:val="20"/>
            <w:szCs w:val="24"/>
            <w:lang w:eastAsia="zh-CN"/>
          </w:rPr>
          <w:t>年</w:t>
        </w:r>
        <w:r w:rsidRPr="00027923">
          <w:rPr>
            <w:rFonts w:ascii="SimSun" w:eastAsia="SimSun" w:hAnsi="SimSun"/>
            <w:sz w:val="20"/>
            <w:szCs w:val="24"/>
            <w:lang w:eastAsia="zh-CN"/>
          </w:rPr>
          <w:t>2</w:t>
        </w:r>
        <w:r w:rsidRPr="00027923">
          <w:rPr>
            <w:rFonts w:ascii="SimSun" w:eastAsia="SimSun" w:hAnsi="SimSun" w:hint="eastAsia"/>
            <w:sz w:val="20"/>
            <w:szCs w:val="24"/>
            <w:lang w:eastAsia="zh-CN"/>
          </w:rPr>
          <w:t>月</w:t>
        </w:r>
        <w:r w:rsidRPr="00027923">
          <w:rPr>
            <w:rFonts w:ascii="SimSun" w:eastAsia="SimSun" w:hAnsi="SimSun"/>
            <w:sz w:val="20"/>
            <w:szCs w:val="24"/>
            <w:lang w:eastAsia="zh-CN"/>
          </w:rPr>
          <w:t>18</w:t>
        </w:r>
        <w:r w:rsidRPr="00027923">
          <w:rPr>
            <w:rFonts w:ascii="SimSun" w:eastAsia="SimSun" w:hAnsi="SimSun" w:hint="eastAsia"/>
            <w:sz w:val="20"/>
            <w:szCs w:val="24"/>
            <w:lang w:eastAsia="zh-CN"/>
          </w:rPr>
          <w:t>日</w:t>
        </w:r>
      </w:smartTag>
      <w:r w:rsidRPr="00027923">
        <w:rPr>
          <w:rFonts w:ascii="SimSun" w:eastAsia="SimSun" w:hAnsi="SimSun" w:hint="eastAsia"/>
          <w:sz w:val="20"/>
          <w:szCs w:val="24"/>
          <w:lang w:eastAsia="zh-CN"/>
        </w:rPr>
        <w:t>，星期六，我曾写过一首这样的俳句：</w:t>
      </w:r>
    </w:p>
    <w:p w:rsidR="00122B1F" w:rsidRPr="00027923" w:rsidRDefault="00122B1F" w:rsidP="00122B1F">
      <w:pPr>
        <w:spacing w:line="240" w:lineRule="exact"/>
        <w:ind w:left="851"/>
        <w:jc w:val="left"/>
        <w:rPr>
          <w:rFonts w:ascii="SimSun" w:eastAsia="SimSun" w:hAnsi="SimSun"/>
          <w:sz w:val="22"/>
          <w:szCs w:val="24"/>
          <w:lang w:eastAsia="zh-CN"/>
        </w:rPr>
      </w:pPr>
    </w:p>
    <w:p w:rsidR="00122B1F" w:rsidRPr="00052182" w:rsidRDefault="00122B1F" w:rsidP="00122B1F">
      <w:pPr>
        <w:spacing w:line="320" w:lineRule="exact"/>
        <w:ind w:left="851"/>
        <w:jc w:val="left"/>
        <w:rPr>
          <w:rFonts w:ascii="SimSun" w:eastAsia="SimSun" w:hAnsi="SimSun"/>
          <w:szCs w:val="24"/>
          <w:lang w:eastAsia="zh-CN"/>
        </w:rPr>
      </w:pPr>
      <w:r w:rsidRPr="00052182">
        <w:rPr>
          <w:rFonts w:ascii="SimSun" w:eastAsia="SimSun" w:hAnsi="SimSun" w:hint="eastAsia"/>
          <w:szCs w:val="24"/>
          <w:lang w:eastAsia="zh-CN"/>
        </w:rPr>
        <w:t>据说富士山</w:t>
      </w:r>
    </w:p>
    <w:p w:rsidR="00122B1F" w:rsidRPr="00052182" w:rsidRDefault="00122B1F" w:rsidP="00122B1F">
      <w:pPr>
        <w:spacing w:line="320" w:lineRule="exact"/>
        <w:ind w:left="851"/>
        <w:jc w:val="left"/>
        <w:rPr>
          <w:rFonts w:ascii="SimSun" w:eastAsia="SimSun" w:hAnsi="SimSun"/>
          <w:szCs w:val="24"/>
          <w:lang w:eastAsia="zh-CN"/>
        </w:rPr>
      </w:pPr>
      <w:r w:rsidRPr="00052182">
        <w:rPr>
          <w:rFonts w:ascii="SimSun" w:eastAsia="SimSun" w:hAnsi="SimSun" w:hint="eastAsia"/>
          <w:szCs w:val="24"/>
          <w:lang w:eastAsia="zh-CN"/>
        </w:rPr>
        <w:t>蜗牛壳堆积而成。</w:t>
      </w:r>
    </w:p>
    <w:p w:rsidR="00122B1F" w:rsidRPr="00052182" w:rsidRDefault="00122B1F" w:rsidP="00122B1F">
      <w:pPr>
        <w:spacing w:line="320" w:lineRule="exact"/>
        <w:ind w:left="851"/>
        <w:jc w:val="left"/>
        <w:rPr>
          <w:rFonts w:ascii="SimSun" w:eastAsia="SimSun" w:hAnsi="SimSun"/>
          <w:szCs w:val="24"/>
          <w:lang w:eastAsia="zh-CN"/>
        </w:rPr>
      </w:pPr>
      <w:r w:rsidRPr="00052182">
        <w:rPr>
          <w:rFonts w:ascii="SimSun" w:eastAsia="SimSun" w:hAnsi="SimSun" w:hint="eastAsia"/>
          <w:szCs w:val="24"/>
          <w:lang w:eastAsia="zh-CN"/>
        </w:rPr>
        <w:t>山脚到山顶！</w:t>
      </w:r>
    </w:p>
    <w:p w:rsidR="00122B1F" w:rsidRPr="00027923" w:rsidRDefault="00122B1F" w:rsidP="00122B1F">
      <w:pPr>
        <w:spacing w:line="240" w:lineRule="exact"/>
        <w:ind w:left="851"/>
        <w:jc w:val="left"/>
        <w:rPr>
          <w:rFonts w:ascii="SimSun" w:eastAsia="SimSun" w:hAnsi="SimSun"/>
          <w:sz w:val="22"/>
          <w:szCs w:val="24"/>
          <w:lang w:eastAsia="zh-CN"/>
        </w:rPr>
      </w:pPr>
    </w:p>
    <w:p w:rsidR="00122B1F" w:rsidRPr="00027923" w:rsidRDefault="00122B1F" w:rsidP="00122B1F">
      <w:pPr>
        <w:spacing w:line="240" w:lineRule="exact"/>
        <w:ind w:left="851"/>
        <w:jc w:val="left"/>
        <w:rPr>
          <w:rFonts w:ascii="SimSun" w:eastAsia="SimSun" w:hAnsi="SimSun"/>
          <w:sz w:val="20"/>
          <w:szCs w:val="24"/>
          <w:lang w:eastAsia="zh-CN"/>
        </w:rPr>
      </w:pPr>
      <w:r w:rsidRPr="00027923">
        <w:rPr>
          <w:rFonts w:ascii="SimSun" w:eastAsia="SimSun" w:hAnsi="SimSun" w:hint="eastAsia"/>
          <w:sz w:val="20"/>
          <w:szCs w:val="24"/>
          <w:lang w:eastAsia="zh-CN"/>
        </w:rPr>
        <w:t>今天，</w:t>
      </w:r>
      <w:smartTag w:uri="urn:schemas-microsoft-com:office:smarttags" w:element="chsdate">
        <w:smartTagPr>
          <w:attr w:name="Year" w:val="2025"/>
          <w:attr w:name="Month" w:val="7"/>
          <w:attr w:name="Day" w:val="16"/>
          <w:attr w:name="IsLunarDate" w:val="False"/>
          <w:attr w:name="IsROCDate" w:val="False"/>
        </w:smartTagPr>
        <w:r w:rsidRPr="00027923">
          <w:rPr>
            <w:rFonts w:ascii="SimSun" w:eastAsia="SimSun" w:hAnsi="SimSun"/>
            <w:sz w:val="20"/>
            <w:szCs w:val="24"/>
            <w:lang w:eastAsia="zh-CN"/>
          </w:rPr>
          <w:t>2025</w:t>
        </w:r>
        <w:r w:rsidRPr="00027923">
          <w:rPr>
            <w:rFonts w:ascii="SimSun" w:eastAsia="SimSun" w:hAnsi="SimSun" w:hint="eastAsia"/>
            <w:sz w:val="20"/>
            <w:szCs w:val="24"/>
            <w:lang w:eastAsia="zh-CN"/>
          </w:rPr>
          <w:t>年</w:t>
        </w:r>
        <w:r w:rsidRPr="00027923">
          <w:rPr>
            <w:rFonts w:ascii="SimSun" w:eastAsia="SimSun" w:hAnsi="SimSun"/>
            <w:sz w:val="20"/>
            <w:szCs w:val="24"/>
            <w:lang w:eastAsia="zh-CN"/>
          </w:rPr>
          <w:t>7</w:t>
        </w:r>
        <w:r w:rsidRPr="00027923">
          <w:rPr>
            <w:rFonts w:ascii="SimSun" w:eastAsia="SimSun" w:hAnsi="SimSun" w:hint="eastAsia"/>
            <w:sz w:val="20"/>
            <w:szCs w:val="24"/>
            <w:lang w:eastAsia="zh-CN"/>
          </w:rPr>
          <w:t>月</w:t>
        </w:r>
        <w:r w:rsidRPr="00027923">
          <w:rPr>
            <w:rFonts w:ascii="SimSun" w:eastAsia="SimSun" w:hAnsi="SimSun"/>
            <w:sz w:val="20"/>
            <w:szCs w:val="24"/>
            <w:lang w:eastAsia="zh-CN"/>
          </w:rPr>
          <w:t>16</w:t>
        </w:r>
        <w:r w:rsidRPr="00027923">
          <w:rPr>
            <w:rFonts w:ascii="SimSun" w:eastAsia="SimSun" w:hAnsi="SimSun" w:hint="eastAsia"/>
            <w:sz w:val="20"/>
            <w:szCs w:val="24"/>
            <w:lang w:eastAsia="zh-CN"/>
          </w:rPr>
          <w:t>日</w:t>
        </w:r>
      </w:smartTag>
      <w:r w:rsidRPr="00027923">
        <w:rPr>
          <w:rFonts w:ascii="SimSun" w:eastAsia="SimSun" w:hAnsi="SimSun" w:hint="eastAsia"/>
          <w:sz w:val="20"/>
          <w:szCs w:val="24"/>
          <w:lang w:eastAsia="zh-CN"/>
        </w:rPr>
        <w:t>，星期三，继续这个话题，写出了下列俳句。</w:t>
      </w:r>
    </w:p>
    <w:p w:rsidR="00122B1F" w:rsidRPr="00027923" w:rsidRDefault="00122B1F" w:rsidP="00122B1F">
      <w:pPr>
        <w:spacing w:line="240" w:lineRule="exact"/>
        <w:ind w:left="851"/>
        <w:jc w:val="left"/>
        <w:rPr>
          <w:rFonts w:ascii="SimSun" w:eastAsia="SimSun" w:hAnsi="SimSun"/>
          <w:sz w:val="22"/>
          <w:szCs w:val="24"/>
          <w:lang w:eastAsia="zh-CN"/>
        </w:rPr>
      </w:pPr>
    </w:p>
    <w:p w:rsidR="00122B1F" w:rsidRPr="00052182" w:rsidRDefault="00122B1F" w:rsidP="00122B1F">
      <w:pPr>
        <w:spacing w:line="320" w:lineRule="exact"/>
        <w:ind w:left="851"/>
        <w:jc w:val="left"/>
        <w:rPr>
          <w:rFonts w:ascii="SimSun" w:eastAsia="SimSun" w:hAnsi="SimSun"/>
          <w:szCs w:val="24"/>
          <w:lang w:eastAsia="zh-CN"/>
        </w:rPr>
      </w:pPr>
      <w:r w:rsidRPr="00052182">
        <w:rPr>
          <w:rFonts w:ascii="SimSun" w:eastAsia="SimSun" w:hAnsi="SimSun"/>
          <w:szCs w:val="24"/>
          <w:lang w:eastAsia="zh-CN"/>
        </w:rPr>
        <w:t>1.</w:t>
      </w:r>
      <w:r w:rsidRPr="00052182">
        <w:rPr>
          <w:rFonts w:ascii="SimSun" w:eastAsia="SimSun" w:hAnsi="SimSun" w:hint="eastAsia"/>
          <w:szCs w:val="24"/>
          <w:lang w:eastAsia="zh-CN"/>
        </w:rPr>
        <w:t xml:space="preserve">  可怜蜗牛壳</w:t>
      </w:r>
    </w:p>
    <w:p w:rsidR="00122B1F" w:rsidRPr="00052182" w:rsidRDefault="00122B1F" w:rsidP="00122B1F">
      <w:pPr>
        <w:spacing w:line="320" w:lineRule="exact"/>
        <w:ind w:left="851"/>
        <w:jc w:val="left"/>
        <w:rPr>
          <w:rFonts w:ascii="SimSun" w:eastAsia="SimSun" w:hAnsi="SimSun"/>
          <w:szCs w:val="24"/>
          <w:lang w:eastAsia="zh-CN"/>
        </w:rPr>
      </w:pPr>
      <w:r w:rsidRPr="00052182">
        <w:rPr>
          <w:rFonts w:ascii="SimSun" w:eastAsia="SimSun" w:hAnsi="SimSun" w:hint="eastAsia"/>
          <w:szCs w:val="24"/>
          <w:lang w:eastAsia="zh-CN"/>
        </w:rPr>
        <w:t xml:space="preserve">   不停地簌簌作响,</w:t>
      </w:r>
    </w:p>
    <w:p w:rsidR="00122B1F" w:rsidRPr="00052182" w:rsidRDefault="00122B1F" w:rsidP="00122B1F">
      <w:pPr>
        <w:spacing w:line="320" w:lineRule="exact"/>
        <w:ind w:left="851"/>
        <w:jc w:val="left"/>
        <w:rPr>
          <w:rFonts w:ascii="SimSun" w:eastAsia="SimSun" w:hAnsi="SimSun"/>
          <w:szCs w:val="24"/>
          <w:lang w:eastAsia="zh-CN"/>
        </w:rPr>
      </w:pPr>
      <w:r w:rsidRPr="00052182">
        <w:rPr>
          <w:rFonts w:ascii="SimSun" w:eastAsia="SimSun" w:hAnsi="SimSun" w:hint="eastAsia"/>
          <w:szCs w:val="24"/>
          <w:lang w:eastAsia="zh-CN"/>
        </w:rPr>
        <w:t xml:space="preserve">   在</w:t>
      </w:r>
      <w:r w:rsidRPr="00052182">
        <w:rPr>
          <w:rFonts w:ascii="SimSun" w:eastAsia="SimSun" w:hAnsi="SimSun" w:hint="eastAsia"/>
          <w:szCs w:val="24"/>
          <w:lang w:val="en-US" w:eastAsia="zh-CN"/>
        </w:rPr>
        <w:t>富士山</w:t>
      </w:r>
      <w:r w:rsidRPr="00052182">
        <w:rPr>
          <w:rFonts w:ascii="SimSun" w:eastAsia="SimSun" w:hAnsi="SimSun" w:hint="eastAsia"/>
          <w:szCs w:val="24"/>
          <w:lang w:eastAsia="zh-CN"/>
        </w:rPr>
        <w:t>上。</w:t>
      </w:r>
    </w:p>
    <w:p w:rsidR="00122B1F" w:rsidRPr="00052182" w:rsidRDefault="00122B1F" w:rsidP="00122B1F">
      <w:pPr>
        <w:spacing w:line="320" w:lineRule="exact"/>
        <w:ind w:left="851"/>
        <w:jc w:val="left"/>
        <w:rPr>
          <w:rFonts w:ascii="SimSun" w:eastAsia="SimSun" w:hAnsi="SimSun"/>
          <w:szCs w:val="24"/>
          <w:lang w:eastAsia="zh-CN"/>
        </w:rPr>
      </w:pPr>
    </w:p>
    <w:p w:rsidR="00122B1F" w:rsidRPr="00052182" w:rsidRDefault="00122B1F" w:rsidP="00122B1F">
      <w:pPr>
        <w:spacing w:line="320" w:lineRule="exact"/>
        <w:ind w:left="851"/>
        <w:jc w:val="left"/>
        <w:rPr>
          <w:rFonts w:ascii="SimSun" w:eastAsia="SimSun" w:hAnsi="SimSun"/>
          <w:szCs w:val="24"/>
          <w:lang w:eastAsia="zh-CN"/>
        </w:rPr>
      </w:pPr>
      <w:r w:rsidRPr="00052182">
        <w:rPr>
          <w:rFonts w:ascii="SimSun" w:eastAsia="SimSun" w:hAnsi="SimSun"/>
          <w:szCs w:val="24"/>
          <w:lang w:eastAsia="zh-CN"/>
        </w:rPr>
        <w:t>2.</w:t>
      </w:r>
      <w:r w:rsidRPr="00052182">
        <w:rPr>
          <w:rFonts w:ascii="SimSun" w:eastAsia="SimSun" w:hAnsi="SimSun" w:hint="eastAsia"/>
          <w:szCs w:val="24"/>
          <w:lang w:eastAsia="zh-CN"/>
        </w:rPr>
        <w:t xml:space="preserve">  无数蜗牛壳</w:t>
      </w:r>
    </w:p>
    <w:p w:rsidR="00122B1F" w:rsidRPr="00052182" w:rsidRDefault="00122B1F" w:rsidP="00122B1F">
      <w:pPr>
        <w:spacing w:line="320" w:lineRule="exact"/>
        <w:ind w:left="851"/>
        <w:jc w:val="left"/>
        <w:rPr>
          <w:rFonts w:ascii="SimSun" w:eastAsia="SimSun" w:hAnsi="SimSun"/>
          <w:szCs w:val="24"/>
          <w:lang w:eastAsia="zh-CN"/>
        </w:rPr>
      </w:pPr>
      <w:r w:rsidRPr="00052182">
        <w:rPr>
          <w:rFonts w:ascii="SimSun" w:eastAsia="SimSun" w:hAnsi="SimSun" w:hint="eastAsia"/>
          <w:szCs w:val="24"/>
          <w:lang w:eastAsia="zh-CN"/>
        </w:rPr>
        <w:t xml:space="preserve">   簌簌作响人心慌，</w:t>
      </w:r>
    </w:p>
    <w:p w:rsidR="00122B1F" w:rsidRPr="00052182" w:rsidRDefault="00122B1F" w:rsidP="00122B1F">
      <w:pPr>
        <w:spacing w:line="320" w:lineRule="exact"/>
        <w:ind w:left="851"/>
        <w:jc w:val="left"/>
        <w:rPr>
          <w:rFonts w:ascii="SimSun" w:eastAsia="SimSun" w:hAnsi="SimSun"/>
          <w:szCs w:val="24"/>
          <w:lang w:eastAsia="zh-CN"/>
        </w:rPr>
      </w:pPr>
      <w:r w:rsidRPr="00052182">
        <w:rPr>
          <w:rFonts w:ascii="SimSun" w:eastAsia="SimSun" w:hAnsi="SimSun" w:hint="eastAsia"/>
          <w:szCs w:val="24"/>
          <w:lang w:eastAsia="zh-CN"/>
        </w:rPr>
        <w:t xml:space="preserve">   在富士山上。</w:t>
      </w:r>
    </w:p>
    <w:p w:rsidR="00122B1F" w:rsidRPr="00052182" w:rsidRDefault="00122B1F" w:rsidP="00122B1F">
      <w:pPr>
        <w:spacing w:line="320" w:lineRule="exact"/>
        <w:ind w:left="851"/>
        <w:jc w:val="left"/>
        <w:rPr>
          <w:rFonts w:ascii="SimSun" w:eastAsia="SimSun" w:hAnsi="SimSun"/>
          <w:szCs w:val="24"/>
          <w:lang w:eastAsia="zh-CN"/>
        </w:rPr>
      </w:pPr>
    </w:p>
    <w:p w:rsidR="00122B1F" w:rsidRPr="00052182" w:rsidRDefault="00122B1F" w:rsidP="00122B1F">
      <w:pPr>
        <w:spacing w:line="320" w:lineRule="exact"/>
        <w:ind w:left="851"/>
        <w:jc w:val="left"/>
        <w:rPr>
          <w:rFonts w:ascii="SimSun" w:eastAsia="SimSun" w:hAnsi="SimSun"/>
          <w:szCs w:val="24"/>
          <w:lang w:eastAsia="zh-CN"/>
        </w:rPr>
      </w:pPr>
      <w:r w:rsidRPr="00052182">
        <w:rPr>
          <w:rFonts w:ascii="SimSun" w:eastAsia="SimSun" w:hAnsi="SimSun"/>
          <w:szCs w:val="24"/>
          <w:lang w:eastAsia="zh-CN"/>
        </w:rPr>
        <w:t>3.</w:t>
      </w:r>
      <w:r w:rsidRPr="00052182">
        <w:rPr>
          <w:rFonts w:ascii="SimSun" w:eastAsia="SimSun" w:hAnsi="SimSun" w:hint="eastAsia"/>
          <w:szCs w:val="24"/>
          <w:lang w:eastAsia="zh-CN"/>
        </w:rPr>
        <w:t xml:space="preserve">  万千</w:t>
      </w:r>
      <w:bookmarkStart w:id="5689" w:name="OLE_LINK25"/>
      <w:r w:rsidRPr="00052182">
        <w:rPr>
          <w:rFonts w:ascii="SimSun" w:eastAsia="SimSun" w:hAnsi="SimSun" w:hint="eastAsia"/>
          <w:szCs w:val="24"/>
          <w:lang w:eastAsia="zh-CN"/>
        </w:rPr>
        <w:t>蜗牛壳</w:t>
      </w:r>
    </w:p>
    <w:p w:rsidR="00122B1F" w:rsidRPr="00052182" w:rsidRDefault="00122B1F" w:rsidP="00122B1F">
      <w:pPr>
        <w:spacing w:line="320" w:lineRule="exact"/>
        <w:ind w:left="851"/>
        <w:jc w:val="left"/>
        <w:rPr>
          <w:rFonts w:ascii="SimSun" w:eastAsia="SimSun" w:hAnsi="SimSun"/>
          <w:szCs w:val="24"/>
          <w:lang w:eastAsia="zh-CN"/>
        </w:rPr>
      </w:pPr>
      <w:r w:rsidRPr="00052182">
        <w:rPr>
          <w:rFonts w:ascii="SimSun" w:eastAsia="SimSun" w:hAnsi="SimSun" w:hint="eastAsia"/>
          <w:szCs w:val="24"/>
          <w:lang w:eastAsia="zh-CN"/>
        </w:rPr>
        <w:t xml:space="preserve">   终于平静无</w:t>
      </w:r>
      <w:bookmarkEnd w:id="5689"/>
      <w:r w:rsidRPr="00052182">
        <w:rPr>
          <w:rFonts w:ascii="SimSun" w:eastAsia="SimSun" w:hAnsi="SimSun" w:hint="eastAsia"/>
          <w:szCs w:val="24"/>
          <w:lang w:eastAsia="zh-CN"/>
        </w:rPr>
        <w:t>声响，</w:t>
      </w:r>
    </w:p>
    <w:p w:rsidR="00122B1F" w:rsidRPr="00052182" w:rsidRDefault="00122B1F" w:rsidP="00122B1F">
      <w:pPr>
        <w:spacing w:line="320" w:lineRule="exact"/>
        <w:ind w:left="851"/>
        <w:jc w:val="left"/>
        <w:rPr>
          <w:rFonts w:ascii="SimSun" w:eastAsia="SimSun" w:hAnsi="SimSun"/>
          <w:szCs w:val="24"/>
          <w:lang w:eastAsia="zh-CN"/>
        </w:rPr>
      </w:pPr>
      <w:r w:rsidRPr="00052182">
        <w:rPr>
          <w:rFonts w:ascii="SimSun" w:eastAsia="SimSun" w:hAnsi="SimSun" w:hint="eastAsia"/>
          <w:szCs w:val="24"/>
          <w:lang w:eastAsia="zh-CN"/>
        </w:rPr>
        <w:t xml:space="preserve">   在</w:t>
      </w:r>
      <w:r w:rsidRPr="00052182">
        <w:rPr>
          <w:rFonts w:ascii="SimSun" w:eastAsia="SimSun" w:hAnsi="SimSun" w:hint="eastAsia"/>
          <w:szCs w:val="24"/>
          <w:lang w:val="en-US" w:eastAsia="zh-CN"/>
        </w:rPr>
        <w:t>富士山</w:t>
      </w:r>
      <w:r w:rsidRPr="00052182">
        <w:rPr>
          <w:rFonts w:ascii="SimSun" w:eastAsia="SimSun" w:hAnsi="SimSun" w:hint="eastAsia"/>
          <w:szCs w:val="24"/>
          <w:lang w:eastAsia="zh-CN"/>
        </w:rPr>
        <w:t>上</w:t>
      </w:r>
      <w:r w:rsidRPr="00052182">
        <w:rPr>
          <w:rFonts w:ascii="SimSun" w:eastAsia="SimSun" w:hAnsi="SimSun" w:hint="eastAsia"/>
          <w:szCs w:val="24"/>
          <w:lang w:val="en-US" w:eastAsia="zh-CN"/>
        </w:rPr>
        <w:t>。</w:t>
      </w:r>
    </w:p>
    <w:p w:rsidR="00122B1F" w:rsidRPr="00052182" w:rsidRDefault="00122B1F" w:rsidP="00122B1F">
      <w:pPr>
        <w:spacing w:line="320" w:lineRule="exact"/>
        <w:jc w:val="left"/>
        <w:rPr>
          <w:rFonts w:ascii="Bookman Old Style" w:hAnsi="Bookman Old Style"/>
          <w:sz w:val="22"/>
          <w:szCs w:val="24"/>
        </w:rPr>
      </w:pPr>
    </w:p>
    <w:p w:rsidR="00122B1F" w:rsidRPr="00052182" w:rsidRDefault="00122B1F" w:rsidP="00122B1F">
      <w:pPr>
        <w:spacing w:line="320" w:lineRule="exact"/>
        <w:ind w:left="851"/>
        <w:jc w:val="left"/>
        <w:rPr>
          <w:rFonts w:ascii="SimSun" w:eastAsia="SimSun" w:hAnsi="SimSun"/>
          <w:szCs w:val="24"/>
          <w:lang w:eastAsia="zh-CN"/>
        </w:rPr>
      </w:pPr>
      <w:r w:rsidRPr="00052182">
        <w:rPr>
          <w:rFonts w:ascii="SimSun" w:eastAsia="SimSun" w:hAnsi="SimSun"/>
          <w:szCs w:val="24"/>
          <w:lang w:eastAsia="zh-CN"/>
        </w:rPr>
        <w:t>4.</w:t>
      </w:r>
      <w:r w:rsidRPr="00052182">
        <w:rPr>
          <w:rFonts w:ascii="SimSun" w:eastAsia="SimSun" w:hAnsi="SimSun" w:hint="eastAsia"/>
          <w:szCs w:val="24"/>
          <w:lang w:eastAsia="zh-CN"/>
        </w:rPr>
        <w:t xml:space="preserve">  蜗牛壳堆积</w:t>
      </w:r>
    </w:p>
    <w:p w:rsidR="00122B1F" w:rsidRPr="00052182" w:rsidRDefault="00122B1F" w:rsidP="00122B1F">
      <w:pPr>
        <w:spacing w:line="320" w:lineRule="exact"/>
        <w:ind w:left="851"/>
        <w:jc w:val="left"/>
        <w:rPr>
          <w:rFonts w:ascii="SimSun" w:eastAsia="SimSun" w:hAnsi="SimSun"/>
          <w:szCs w:val="24"/>
          <w:lang w:eastAsia="zh-CN"/>
        </w:rPr>
      </w:pPr>
      <w:r w:rsidRPr="00052182">
        <w:rPr>
          <w:rFonts w:ascii="SimSun" w:eastAsia="SimSun" w:hAnsi="SimSun" w:hint="eastAsia"/>
          <w:szCs w:val="24"/>
          <w:lang w:eastAsia="zh-CN"/>
        </w:rPr>
        <w:t xml:space="preserve">   再没有任何声息，</w:t>
      </w:r>
    </w:p>
    <w:p w:rsidR="00122B1F" w:rsidRPr="00052182" w:rsidRDefault="00122B1F" w:rsidP="00122B1F">
      <w:pPr>
        <w:spacing w:line="320" w:lineRule="exact"/>
        <w:ind w:left="851"/>
        <w:jc w:val="left"/>
        <w:rPr>
          <w:rFonts w:ascii="SimSun" w:eastAsia="SimSun" w:hAnsi="SimSun"/>
          <w:szCs w:val="24"/>
          <w:lang w:eastAsia="zh-CN"/>
        </w:rPr>
      </w:pPr>
      <w:r w:rsidRPr="00052182">
        <w:rPr>
          <w:rFonts w:ascii="SimSun" w:eastAsia="SimSun" w:hAnsi="SimSun" w:hint="eastAsia"/>
          <w:szCs w:val="24"/>
          <w:lang w:eastAsia="zh-CN"/>
        </w:rPr>
        <w:t xml:space="preserve">   在</w:t>
      </w:r>
      <w:r w:rsidRPr="00052182">
        <w:rPr>
          <w:rFonts w:ascii="SimSun" w:eastAsia="SimSun" w:hAnsi="SimSun" w:hint="eastAsia"/>
          <w:szCs w:val="24"/>
          <w:lang w:val="en-US" w:eastAsia="zh-CN"/>
        </w:rPr>
        <w:t>富士山</w:t>
      </w:r>
      <w:r w:rsidRPr="00052182">
        <w:rPr>
          <w:rFonts w:ascii="SimSun" w:eastAsia="SimSun" w:hAnsi="SimSun" w:hint="eastAsia"/>
          <w:szCs w:val="24"/>
          <w:lang w:eastAsia="zh-CN"/>
        </w:rPr>
        <w:t>上</w:t>
      </w:r>
      <w:r w:rsidRPr="00052182">
        <w:rPr>
          <w:rFonts w:ascii="SimSun" w:eastAsia="SimSun" w:hAnsi="SimSun" w:hint="eastAsia"/>
          <w:szCs w:val="24"/>
          <w:lang w:val="en-US" w:eastAsia="zh-CN"/>
        </w:rPr>
        <w:t>。</w:t>
      </w:r>
    </w:p>
    <w:p w:rsidR="00122B1F" w:rsidRPr="00052182" w:rsidRDefault="00122B1F" w:rsidP="00122B1F">
      <w:pPr>
        <w:spacing w:line="320" w:lineRule="exact"/>
        <w:ind w:left="851"/>
        <w:jc w:val="left"/>
        <w:rPr>
          <w:rFonts w:ascii="SimSun" w:eastAsia="SimSun" w:hAnsi="SimSun"/>
          <w:szCs w:val="24"/>
          <w:lang w:eastAsia="zh-CN"/>
        </w:rPr>
      </w:pPr>
    </w:p>
    <w:p w:rsidR="00122B1F" w:rsidRPr="00052182" w:rsidRDefault="00122B1F" w:rsidP="00122B1F">
      <w:pPr>
        <w:spacing w:line="320" w:lineRule="exact"/>
        <w:ind w:left="851"/>
        <w:jc w:val="left"/>
        <w:rPr>
          <w:rFonts w:ascii="SimSun" w:eastAsia="SimSun" w:hAnsi="SimSun"/>
          <w:szCs w:val="24"/>
          <w:lang w:eastAsia="zh-CN"/>
        </w:rPr>
      </w:pPr>
      <w:r w:rsidRPr="00052182">
        <w:rPr>
          <w:rFonts w:ascii="SimSun" w:eastAsia="SimSun" w:hAnsi="SimSun"/>
          <w:szCs w:val="24"/>
          <w:lang w:eastAsia="zh-CN"/>
        </w:rPr>
        <w:t>5.</w:t>
      </w:r>
      <w:r w:rsidRPr="00052182">
        <w:rPr>
          <w:rFonts w:ascii="SimSun" w:eastAsia="SimSun" w:hAnsi="SimSun" w:hint="eastAsia"/>
          <w:szCs w:val="24"/>
          <w:lang w:eastAsia="zh-CN"/>
        </w:rPr>
        <w:t xml:space="preserve">   那些蜗牛壳</w:t>
      </w:r>
    </w:p>
    <w:p w:rsidR="00122B1F" w:rsidRPr="00052182" w:rsidRDefault="00122B1F" w:rsidP="00122B1F">
      <w:pPr>
        <w:spacing w:line="320" w:lineRule="exact"/>
        <w:ind w:left="851"/>
        <w:jc w:val="left"/>
        <w:rPr>
          <w:rFonts w:ascii="SimSun" w:eastAsia="SimSun" w:hAnsi="SimSun"/>
          <w:szCs w:val="24"/>
          <w:lang w:eastAsia="zh-CN"/>
        </w:rPr>
      </w:pPr>
      <w:r w:rsidRPr="00052182">
        <w:rPr>
          <w:rFonts w:ascii="SimSun" w:eastAsia="SimSun" w:hAnsi="SimSun" w:hint="eastAsia"/>
          <w:szCs w:val="24"/>
          <w:lang w:eastAsia="zh-CN"/>
        </w:rPr>
        <w:t xml:space="preserve">    闪烁刺目的光芒，</w:t>
      </w:r>
    </w:p>
    <w:p w:rsidR="00122B1F" w:rsidRPr="00052182" w:rsidRDefault="00122B1F" w:rsidP="00122B1F">
      <w:pPr>
        <w:spacing w:line="320" w:lineRule="exact"/>
        <w:ind w:left="851"/>
        <w:jc w:val="left"/>
        <w:rPr>
          <w:rFonts w:ascii="SimSun" w:eastAsia="SimSun" w:hAnsi="SimSun"/>
          <w:szCs w:val="24"/>
          <w:lang w:eastAsia="zh-CN"/>
        </w:rPr>
      </w:pPr>
      <w:r w:rsidRPr="00052182">
        <w:rPr>
          <w:rFonts w:ascii="SimSun" w:eastAsia="SimSun" w:hAnsi="SimSun" w:hint="eastAsia"/>
          <w:szCs w:val="24"/>
          <w:lang w:eastAsia="zh-CN"/>
        </w:rPr>
        <w:t xml:space="preserve">    在</w:t>
      </w:r>
      <w:r w:rsidRPr="00052182">
        <w:rPr>
          <w:rFonts w:ascii="SimSun" w:eastAsia="SimSun" w:hAnsi="SimSun" w:hint="eastAsia"/>
          <w:szCs w:val="24"/>
          <w:lang w:val="en-US" w:eastAsia="zh-CN"/>
        </w:rPr>
        <w:t>富士山</w:t>
      </w:r>
      <w:r w:rsidRPr="00052182">
        <w:rPr>
          <w:rFonts w:ascii="SimSun" w:eastAsia="SimSun" w:hAnsi="SimSun" w:hint="eastAsia"/>
          <w:szCs w:val="24"/>
          <w:lang w:eastAsia="zh-CN"/>
        </w:rPr>
        <w:t>上</w:t>
      </w:r>
      <w:r w:rsidRPr="00052182">
        <w:rPr>
          <w:rFonts w:ascii="SimSun" w:eastAsia="SimSun" w:hAnsi="SimSun" w:hint="eastAsia"/>
          <w:szCs w:val="24"/>
          <w:lang w:val="en-US" w:eastAsia="zh-CN"/>
        </w:rPr>
        <w:t>。</w:t>
      </w:r>
    </w:p>
    <w:p w:rsidR="00122B1F" w:rsidRPr="00052182" w:rsidRDefault="00122B1F" w:rsidP="00122B1F">
      <w:pPr>
        <w:spacing w:line="320" w:lineRule="exact"/>
        <w:ind w:left="851"/>
        <w:jc w:val="left"/>
        <w:rPr>
          <w:rFonts w:ascii="SimSun" w:eastAsia="SimSun" w:hAnsi="SimSun"/>
          <w:szCs w:val="24"/>
          <w:lang w:eastAsia="zh-CN"/>
        </w:rPr>
      </w:pPr>
    </w:p>
    <w:p w:rsidR="00122B1F" w:rsidRPr="00052182" w:rsidRDefault="00122B1F" w:rsidP="00122B1F">
      <w:pPr>
        <w:spacing w:line="320" w:lineRule="exact"/>
        <w:ind w:left="851"/>
        <w:jc w:val="left"/>
        <w:rPr>
          <w:rFonts w:ascii="SimSun" w:eastAsia="SimSun" w:hAnsi="SimSun"/>
          <w:szCs w:val="24"/>
          <w:lang w:eastAsia="zh-CN"/>
        </w:rPr>
      </w:pPr>
      <w:r w:rsidRPr="00052182">
        <w:rPr>
          <w:rFonts w:ascii="SimSun" w:eastAsia="SimSun" w:hAnsi="SimSun"/>
          <w:szCs w:val="24"/>
          <w:lang w:eastAsia="zh-CN"/>
        </w:rPr>
        <w:t>6.</w:t>
      </w:r>
      <w:r w:rsidRPr="00052182">
        <w:rPr>
          <w:rFonts w:ascii="SimSun" w:eastAsia="SimSun" w:hAnsi="SimSun" w:hint="eastAsia"/>
          <w:szCs w:val="24"/>
          <w:lang w:eastAsia="zh-CN"/>
        </w:rPr>
        <w:t xml:space="preserve">  白色蜗牛壳，</w:t>
      </w:r>
    </w:p>
    <w:p w:rsidR="00122B1F" w:rsidRPr="00052182" w:rsidRDefault="00122B1F" w:rsidP="00122B1F">
      <w:pPr>
        <w:spacing w:line="320" w:lineRule="exact"/>
        <w:ind w:left="851"/>
        <w:jc w:val="left"/>
        <w:rPr>
          <w:rFonts w:ascii="SimSun" w:eastAsia="SimSun" w:hAnsi="SimSun"/>
          <w:szCs w:val="24"/>
          <w:lang w:eastAsia="zh-CN"/>
        </w:rPr>
      </w:pPr>
      <w:r w:rsidRPr="00052182">
        <w:rPr>
          <w:rFonts w:ascii="SimSun" w:eastAsia="SimSun" w:hAnsi="SimSun" w:hint="eastAsia"/>
          <w:szCs w:val="24"/>
          <w:lang w:eastAsia="zh-CN"/>
        </w:rPr>
        <w:t xml:space="preserve">    一个个白得像雪，</w:t>
      </w:r>
    </w:p>
    <w:p w:rsidR="00122B1F" w:rsidRPr="00052182" w:rsidRDefault="00122B1F" w:rsidP="00122B1F">
      <w:pPr>
        <w:spacing w:line="320" w:lineRule="exact"/>
        <w:ind w:left="851"/>
        <w:jc w:val="left"/>
        <w:rPr>
          <w:rFonts w:ascii="SimSun" w:eastAsia="SimSun" w:hAnsi="SimSun"/>
          <w:szCs w:val="24"/>
          <w:lang w:eastAsia="zh-CN"/>
        </w:rPr>
      </w:pPr>
      <w:r w:rsidRPr="00052182">
        <w:rPr>
          <w:rFonts w:ascii="SimSun" w:eastAsia="SimSun" w:hAnsi="SimSun" w:hint="eastAsia"/>
          <w:szCs w:val="24"/>
          <w:lang w:eastAsia="zh-CN"/>
        </w:rPr>
        <w:t xml:space="preserve">    在</w:t>
      </w:r>
      <w:r w:rsidRPr="00052182">
        <w:rPr>
          <w:rFonts w:ascii="SimSun" w:eastAsia="SimSun" w:hAnsi="SimSun" w:hint="eastAsia"/>
          <w:szCs w:val="24"/>
          <w:lang w:val="en-US" w:eastAsia="zh-CN"/>
        </w:rPr>
        <w:t>富士山</w:t>
      </w:r>
      <w:r w:rsidRPr="00052182">
        <w:rPr>
          <w:rFonts w:ascii="SimSun" w:eastAsia="SimSun" w:hAnsi="SimSun" w:hint="eastAsia"/>
          <w:szCs w:val="24"/>
          <w:lang w:eastAsia="zh-CN"/>
        </w:rPr>
        <w:t>上</w:t>
      </w:r>
      <w:r w:rsidRPr="00052182">
        <w:rPr>
          <w:rFonts w:ascii="SimSun" w:eastAsia="SimSun" w:hAnsi="SimSun" w:hint="eastAsia"/>
          <w:szCs w:val="24"/>
          <w:lang w:val="en-US" w:eastAsia="zh-CN"/>
        </w:rPr>
        <w:t>。</w:t>
      </w:r>
    </w:p>
    <w:p w:rsidR="00122B1F" w:rsidRPr="00052182" w:rsidRDefault="00122B1F" w:rsidP="00122B1F">
      <w:pPr>
        <w:spacing w:line="320" w:lineRule="exact"/>
        <w:ind w:left="851"/>
        <w:jc w:val="left"/>
        <w:rPr>
          <w:rFonts w:ascii="SimSun" w:eastAsia="SimSun" w:hAnsi="SimSun"/>
          <w:szCs w:val="24"/>
          <w:lang w:eastAsia="zh-CN"/>
        </w:rPr>
      </w:pPr>
    </w:p>
    <w:p w:rsidR="00122B1F" w:rsidRPr="009469F3" w:rsidRDefault="00122B1F" w:rsidP="00122B1F">
      <w:pPr>
        <w:spacing w:line="320" w:lineRule="exact"/>
        <w:ind w:left="851"/>
        <w:jc w:val="left"/>
        <w:rPr>
          <w:rFonts w:ascii="SimSun" w:eastAsia="SimSun" w:hAnsi="SimSun"/>
          <w:szCs w:val="24"/>
          <w:lang w:eastAsia="zh-CN"/>
        </w:rPr>
      </w:pPr>
      <w:r w:rsidRPr="009469F3">
        <w:rPr>
          <w:rFonts w:ascii="SimSun" w:eastAsia="SimSun" w:hAnsi="SimSun"/>
          <w:szCs w:val="24"/>
          <w:lang w:eastAsia="zh-CN"/>
        </w:rPr>
        <w:t>7.</w:t>
      </w:r>
      <w:r w:rsidRPr="009469F3">
        <w:rPr>
          <w:rFonts w:ascii="SimSun" w:eastAsia="SimSun" w:hAnsi="SimSun" w:hint="eastAsia"/>
          <w:szCs w:val="24"/>
          <w:lang w:eastAsia="zh-CN"/>
        </w:rPr>
        <w:t xml:space="preserve">   心想找蜗牛，</w:t>
      </w:r>
    </w:p>
    <w:p w:rsidR="00122B1F" w:rsidRPr="009469F3" w:rsidRDefault="00122B1F" w:rsidP="00122B1F">
      <w:pPr>
        <w:spacing w:line="320" w:lineRule="exact"/>
        <w:ind w:left="851"/>
        <w:jc w:val="left"/>
        <w:rPr>
          <w:rFonts w:ascii="SimSun" w:eastAsia="SimSun" w:hAnsi="SimSun"/>
          <w:szCs w:val="24"/>
          <w:lang w:eastAsia="zh-CN"/>
        </w:rPr>
      </w:pPr>
      <w:r w:rsidRPr="009469F3">
        <w:rPr>
          <w:rFonts w:ascii="SimSun" w:eastAsia="SimSun" w:hAnsi="SimSun" w:hint="eastAsia"/>
          <w:szCs w:val="24"/>
          <w:lang w:eastAsia="zh-CN"/>
        </w:rPr>
        <w:t xml:space="preserve">    农民的儿子一茶，</w:t>
      </w:r>
    </w:p>
    <w:p w:rsidR="00122B1F" w:rsidRPr="009469F3" w:rsidRDefault="00122B1F" w:rsidP="00122B1F">
      <w:pPr>
        <w:spacing w:line="320" w:lineRule="exact"/>
        <w:ind w:left="851"/>
        <w:jc w:val="left"/>
        <w:rPr>
          <w:rFonts w:ascii="SimSun" w:eastAsia="SimSun" w:hAnsi="SimSun"/>
          <w:szCs w:val="24"/>
          <w:lang w:eastAsia="zh-CN"/>
        </w:rPr>
      </w:pPr>
      <w:r w:rsidRPr="009469F3">
        <w:rPr>
          <w:rFonts w:ascii="SimSun" w:eastAsia="SimSun" w:hAnsi="SimSun" w:hint="eastAsia"/>
          <w:szCs w:val="24"/>
          <w:lang w:eastAsia="zh-CN"/>
        </w:rPr>
        <w:t xml:space="preserve">    在</w:t>
      </w:r>
      <w:r w:rsidRPr="009469F3">
        <w:rPr>
          <w:rFonts w:ascii="SimSun" w:eastAsia="SimSun" w:hAnsi="SimSun" w:hint="eastAsia"/>
          <w:szCs w:val="24"/>
          <w:lang w:val="en-US" w:eastAsia="zh-CN"/>
        </w:rPr>
        <w:t>富士山</w:t>
      </w:r>
      <w:r w:rsidRPr="009469F3">
        <w:rPr>
          <w:rFonts w:ascii="SimSun" w:eastAsia="SimSun" w:hAnsi="SimSun" w:hint="eastAsia"/>
          <w:szCs w:val="24"/>
          <w:lang w:eastAsia="zh-CN"/>
        </w:rPr>
        <w:t>上</w:t>
      </w:r>
      <w:r w:rsidRPr="009469F3">
        <w:rPr>
          <w:rFonts w:ascii="SimSun" w:eastAsia="SimSun" w:hAnsi="SimSun" w:hint="eastAsia"/>
          <w:szCs w:val="24"/>
          <w:lang w:val="en-US" w:eastAsia="zh-CN"/>
        </w:rPr>
        <w:t>。</w:t>
      </w:r>
    </w:p>
    <w:p w:rsidR="00122B1F" w:rsidRPr="009469F3" w:rsidRDefault="00122B1F" w:rsidP="00122B1F">
      <w:pPr>
        <w:spacing w:line="320" w:lineRule="exact"/>
        <w:ind w:left="851"/>
        <w:jc w:val="left"/>
        <w:rPr>
          <w:rFonts w:ascii="SimSun" w:eastAsia="SimSun" w:hAnsi="SimSun"/>
          <w:szCs w:val="24"/>
          <w:lang w:eastAsia="zh-CN"/>
        </w:rPr>
      </w:pPr>
    </w:p>
    <w:p w:rsidR="00122B1F" w:rsidRPr="009469F3" w:rsidRDefault="00122B1F" w:rsidP="00122B1F">
      <w:pPr>
        <w:spacing w:line="320" w:lineRule="exact"/>
        <w:ind w:left="851"/>
        <w:jc w:val="left"/>
        <w:rPr>
          <w:rFonts w:ascii="SimSun" w:eastAsia="SimSun" w:hAnsi="SimSun"/>
          <w:szCs w:val="24"/>
          <w:lang w:eastAsia="zh-CN"/>
        </w:rPr>
      </w:pPr>
      <w:r w:rsidRPr="009469F3">
        <w:rPr>
          <w:rFonts w:ascii="SimSun" w:eastAsia="SimSun" w:hAnsi="SimSun"/>
          <w:szCs w:val="24"/>
          <w:lang w:eastAsia="zh-CN"/>
        </w:rPr>
        <w:t>8.</w:t>
      </w:r>
      <w:r w:rsidRPr="009469F3">
        <w:rPr>
          <w:rFonts w:ascii="SimSun" w:eastAsia="SimSun" w:hAnsi="SimSun" w:hint="eastAsia"/>
          <w:szCs w:val="24"/>
          <w:lang w:eastAsia="zh-CN"/>
        </w:rPr>
        <w:t xml:space="preserve">  蜗牛在哪里，</w:t>
      </w:r>
    </w:p>
    <w:p w:rsidR="00122B1F" w:rsidRPr="009469F3" w:rsidRDefault="00122B1F" w:rsidP="00122B1F">
      <w:pPr>
        <w:spacing w:line="320" w:lineRule="exact"/>
        <w:ind w:left="851"/>
        <w:jc w:val="left"/>
        <w:rPr>
          <w:rFonts w:ascii="SimSun" w:eastAsia="SimSun" w:hAnsi="SimSun"/>
          <w:szCs w:val="24"/>
          <w:lang w:eastAsia="zh-CN"/>
        </w:rPr>
      </w:pPr>
      <w:r w:rsidRPr="009469F3">
        <w:rPr>
          <w:rFonts w:ascii="SimSun" w:eastAsia="SimSun" w:hAnsi="SimSun" w:hint="eastAsia"/>
          <w:szCs w:val="24"/>
          <w:lang w:eastAsia="zh-CN"/>
        </w:rPr>
        <w:t xml:space="preserve">   农民之子一茶问：</w:t>
      </w:r>
    </w:p>
    <w:p w:rsidR="00122B1F" w:rsidRPr="009469F3" w:rsidRDefault="00122B1F" w:rsidP="00122B1F">
      <w:pPr>
        <w:spacing w:line="320" w:lineRule="exact"/>
        <w:ind w:left="851"/>
        <w:jc w:val="left"/>
        <w:rPr>
          <w:rFonts w:ascii="SimSun" w:eastAsia="SimSun" w:hAnsi="SimSun"/>
          <w:szCs w:val="24"/>
          <w:lang w:eastAsia="zh-CN"/>
        </w:rPr>
      </w:pPr>
      <w:r w:rsidRPr="009469F3">
        <w:rPr>
          <w:rFonts w:ascii="SimSun" w:eastAsia="SimSun" w:hAnsi="SimSun" w:hint="eastAsia"/>
          <w:szCs w:val="24"/>
          <w:lang w:eastAsia="zh-CN"/>
        </w:rPr>
        <w:t xml:space="preserve">   在</w:t>
      </w:r>
      <w:r w:rsidRPr="009469F3">
        <w:rPr>
          <w:rFonts w:ascii="SimSun" w:eastAsia="SimSun" w:hAnsi="SimSun" w:hint="eastAsia"/>
          <w:szCs w:val="24"/>
          <w:lang w:val="en-US" w:eastAsia="zh-CN"/>
        </w:rPr>
        <w:t>富士山</w:t>
      </w:r>
      <w:r w:rsidRPr="009469F3">
        <w:rPr>
          <w:rFonts w:ascii="SimSun" w:eastAsia="SimSun" w:hAnsi="SimSun" w:hint="eastAsia"/>
          <w:szCs w:val="24"/>
          <w:lang w:eastAsia="zh-CN"/>
        </w:rPr>
        <w:t>吗？</w:t>
      </w:r>
    </w:p>
    <w:p w:rsidR="00122B1F" w:rsidRPr="009469F3" w:rsidRDefault="00122B1F" w:rsidP="00122B1F">
      <w:pPr>
        <w:spacing w:line="320" w:lineRule="exact"/>
        <w:ind w:left="851"/>
        <w:jc w:val="left"/>
        <w:rPr>
          <w:rFonts w:ascii="SimSun" w:eastAsia="SimSun" w:hAnsi="SimSun"/>
          <w:szCs w:val="24"/>
          <w:lang w:eastAsia="zh-CN"/>
        </w:rPr>
      </w:pPr>
    </w:p>
    <w:p w:rsidR="00122B1F" w:rsidRPr="009469F3" w:rsidRDefault="00122B1F" w:rsidP="00122B1F">
      <w:pPr>
        <w:spacing w:line="320" w:lineRule="exact"/>
        <w:ind w:left="851"/>
        <w:jc w:val="left"/>
        <w:rPr>
          <w:rFonts w:ascii="SimSun" w:eastAsia="SimSun" w:hAnsi="SimSun"/>
          <w:szCs w:val="24"/>
          <w:lang w:eastAsia="zh-CN"/>
        </w:rPr>
      </w:pPr>
      <w:r w:rsidRPr="009469F3">
        <w:rPr>
          <w:rFonts w:ascii="SimSun" w:eastAsia="SimSun" w:hAnsi="SimSun"/>
          <w:szCs w:val="24"/>
          <w:lang w:eastAsia="zh-CN"/>
        </w:rPr>
        <w:t>9.</w:t>
      </w:r>
      <w:r w:rsidRPr="009469F3">
        <w:rPr>
          <w:rFonts w:ascii="SimSun" w:eastAsia="SimSun" w:hAnsi="SimSun" w:hint="eastAsia"/>
          <w:szCs w:val="24"/>
          <w:lang w:eastAsia="zh-CN"/>
        </w:rPr>
        <w:t xml:space="preserve">  小蜗牛爬行，</w:t>
      </w:r>
    </w:p>
    <w:p w:rsidR="00122B1F" w:rsidRPr="009469F3" w:rsidRDefault="00122B1F" w:rsidP="00122B1F">
      <w:pPr>
        <w:spacing w:line="320" w:lineRule="exact"/>
        <w:ind w:left="851"/>
        <w:jc w:val="left"/>
        <w:rPr>
          <w:rFonts w:ascii="SimSun" w:eastAsia="SimSun" w:hAnsi="SimSun"/>
          <w:szCs w:val="24"/>
          <w:lang w:eastAsia="zh-CN"/>
        </w:rPr>
      </w:pPr>
      <w:r w:rsidRPr="009469F3">
        <w:rPr>
          <w:rFonts w:ascii="SimSun" w:eastAsia="SimSun" w:hAnsi="SimSun" w:hint="eastAsia"/>
          <w:szCs w:val="24"/>
          <w:lang w:eastAsia="zh-CN"/>
        </w:rPr>
        <w:t xml:space="preserve">   农民之子一茶写，</w:t>
      </w:r>
    </w:p>
    <w:p w:rsidR="00122B1F" w:rsidRPr="009469F3" w:rsidRDefault="00122B1F" w:rsidP="00122B1F">
      <w:pPr>
        <w:spacing w:line="320" w:lineRule="exact"/>
        <w:ind w:left="851"/>
        <w:jc w:val="left"/>
        <w:rPr>
          <w:rFonts w:ascii="SimSun" w:eastAsia="SimSun" w:hAnsi="SimSun"/>
          <w:szCs w:val="24"/>
          <w:lang w:eastAsia="zh-CN"/>
        </w:rPr>
      </w:pPr>
      <w:r w:rsidRPr="009469F3">
        <w:rPr>
          <w:rFonts w:ascii="SimSun" w:eastAsia="SimSun" w:hAnsi="SimSun" w:hint="eastAsia"/>
          <w:szCs w:val="24"/>
          <w:lang w:eastAsia="zh-CN"/>
        </w:rPr>
        <w:t xml:space="preserve">   在</w:t>
      </w:r>
      <w:r w:rsidRPr="009469F3">
        <w:rPr>
          <w:rFonts w:ascii="SimSun" w:eastAsia="SimSun" w:hAnsi="SimSun" w:hint="eastAsia"/>
          <w:szCs w:val="24"/>
          <w:lang w:val="en-US" w:eastAsia="zh-CN"/>
        </w:rPr>
        <w:t>富士山</w:t>
      </w:r>
      <w:r w:rsidRPr="009469F3">
        <w:rPr>
          <w:rFonts w:ascii="SimSun" w:eastAsia="SimSun" w:hAnsi="SimSun" w:hint="eastAsia"/>
          <w:szCs w:val="24"/>
          <w:lang w:eastAsia="zh-CN"/>
        </w:rPr>
        <w:t>坡</w:t>
      </w:r>
      <w:r w:rsidRPr="009469F3">
        <w:rPr>
          <w:rFonts w:ascii="SimSun" w:eastAsia="SimSun" w:hAnsi="SimSun" w:hint="eastAsia"/>
          <w:szCs w:val="24"/>
          <w:lang w:val="en-US" w:eastAsia="zh-CN"/>
        </w:rPr>
        <w:t>。</w:t>
      </w:r>
    </w:p>
    <w:p w:rsidR="00122B1F" w:rsidRPr="009469F3" w:rsidRDefault="00122B1F" w:rsidP="00122B1F">
      <w:pPr>
        <w:spacing w:line="240" w:lineRule="exact"/>
        <w:ind w:left="851"/>
        <w:jc w:val="right"/>
        <w:rPr>
          <w:rFonts w:ascii="SimSun" w:eastAsia="SimSun" w:hAnsi="SimSun"/>
          <w:sz w:val="20"/>
          <w:szCs w:val="24"/>
          <w:lang w:eastAsia="zh-CN"/>
        </w:rPr>
      </w:pPr>
      <w:r w:rsidRPr="009469F3">
        <w:rPr>
          <w:rFonts w:ascii="SimSun" w:eastAsia="SimSun" w:hAnsi="SimSun" w:hint="eastAsia"/>
          <w:sz w:val="20"/>
          <w:szCs w:val="24"/>
          <w:lang w:eastAsia="zh-CN"/>
        </w:rPr>
        <w:t xml:space="preserve">       2025，7，16</w:t>
      </w:r>
    </w:p>
    <w:p w:rsidR="00122B1F" w:rsidRPr="00027923" w:rsidRDefault="00122B1F" w:rsidP="00122B1F">
      <w:pPr>
        <w:pStyle w:val="93"/>
        <w:spacing w:line="240" w:lineRule="exact"/>
        <w:ind w:left="851"/>
        <w:jc w:val="right"/>
        <w:outlineLvl w:val="1"/>
        <w:rPr>
          <w:rFonts w:ascii="SimSun" w:hAnsi="SimSun"/>
          <w:sz w:val="20"/>
          <w:lang w:eastAsia="zh-CN"/>
        </w:rPr>
      </w:pPr>
      <w:r w:rsidRPr="009469F3">
        <w:rPr>
          <w:rFonts w:ascii="SimSun" w:hAnsi="SimSun" w:hint="eastAsia"/>
          <w:sz w:val="20"/>
          <w:lang w:eastAsia="zh-CN"/>
        </w:rPr>
        <w:t xml:space="preserve">       </w:t>
      </w:r>
      <w:bookmarkStart w:id="5690" w:name="_Toc219208895"/>
      <w:bookmarkStart w:id="5691" w:name="_Toc219289868"/>
      <w:bookmarkStart w:id="5692" w:name="_Toc219308411"/>
      <w:bookmarkStart w:id="5693" w:name="_Toc221803281"/>
      <w:r w:rsidRPr="009469F3">
        <w:rPr>
          <w:rFonts w:ascii="SimSun" w:hAnsi="SimSun" w:hint="eastAsia"/>
          <w:sz w:val="20"/>
          <w:lang w:eastAsia="zh-CN"/>
        </w:rPr>
        <w:t>2025，7，22 谷羽译</w:t>
      </w:r>
      <w:bookmarkEnd w:id="5690"/>
      <w:bookmarkEnd w:id="5691"/>
      <w:bookmarkEnd w:id="5692"/>
      <w:bookmarkEnd w:id="5693"/>
      <w:r w:rsidRPr="00052182">
        <w:rPr>
          <w:rFonts w:ascii="Bookman Old Style" w:hAnsi="Bookman Old Style"/>
          <w:sz w:val="22"/>
        </w:rPr>
        <w:br w:type="page"/>
      </w:r>
    </w:p>
    <w:p w:rsidR="00122B1F" w:rsidRPr="00052182" w:rsidRDefault="00122B1F" w:rsidP="00122B1F">
      <w:pPr>
        <w:pStyle w:val="af3"/>
        <w:numPr>
          <w:ilvl w:val="0"/>
          <w:numId w:val="1"/>
        </w:numPr>
        <w:spacing w:line="280" w:lineRule="exact"/>
        <w:ind w:left="0" w:firstLine="0"/>
        <w:jc w:val="left"/>
        <w:outlineLvl w:val="1"/>
        <w:rPr>
          <w:rFonts w:ascii="Bookman Old Style" w:hAnsi="Bookman Old Style"/>
          <w:b/>
        </w:rPr>
      </w:pPr>
      <w:bookmarkStart w:id="5694" w:name="_Toc204099593"/>
      <w:bookmarkStart w:id="5695" w:name="_Toc219208896"/>
      <w:bookmarkStart w:id="5696" w:name="_Toc219289869"/>
      <w:bookmarkStart w:id="5697" w:name="_Toc219308412"/>
      <w:bookmarkStart w:id="5698" w:name="_Toc221803282"/>
      <w:r w:rsidRPr="00052182">
        <w:rPr>
          <w:rFonts w:ascii="Bookman Old Style" w:hAnsi="Bookman Old Style"/>
          <w:b/>
        </w:rPr>
        <w:lastRenderedPageBreak/>
        <w:t>СМЫСЛ ЖИЗНИ</w:t>
      </w:r>
      <w:bookmarkEnd w:id="5694"/>
      <w:bookmarkEnd w:id="5695"/>
      <w:bookmarkEnd w:id="5696"/>
      <w:bookmarkEnd w:id="5697"/>
      <w:bookmarkEnd w:id="5698"/>
    </w:p>
    <w:p w:rsidR="00122B1F" w:rsidRPr="00052182" w:rsidRDefault="00122B1F" w:rsidP="00122B1F">
      <w:pPr>
        <w:spacing w:line="320" w:lineRule="exact"/>
        <w:jc w:val="left"/>
        <w:rPr>
          <w:rFonts w:ascii="Bookman Old Style" w:hAnsi="Bookman Old Style"/>
        </w:rPr>
      </w:pPr>
    </w:p>
    <w:p w:rsidR="00122B1F" w:rsidRPr="00052182" w:rsidRDefault="00122B1F" w:rsidP="00122B1F">
      <w:pPr>
        <w:spacing w:line="320" w:lineRule="exact"/>
        <w:jc w:val="left"/>
        <w:rPr>
          <w:rFonts w:ascii="Bookman Old Style" w:hAnsi="Bookman Old Style"/>
        </w:rPr>
      </w:pPr>
      <w:r w:rsidRPr="00052182">
        <w:rPr>
          <w:rFonts w:ascii="Bookman Old Style" w:hAnsi="Bookman Old Style"/>
        </w:rPr>
        <w:t>Гляжу на кошку, умывающуюся</w:t>
      </w:r>
    </w:p>
    <w:p w:rsidR="00122B1F" w:rsidRPr="00052182" w:rsidRDefault="00122B1F" w:rsidP="00122B1F">
      <w:pPr>
        <w:spacing w:line="320" w:lineRule="exact"/>
        <w:jc w:val="left"/>
        <w:rPr>
          <w:rFonts w:ascii="Bookman Old Style" w:hAnsi="Bookman Old Style"/>
        </w:rPr>
      </w:pPr>
      <w:r w:rsidRPr="00052182">
        <w:rPr>
          <w:rFonts w:ascii="Bookman Old Style" w:hAnsi="Bookman Old Style"/>
        </w:rPr>
        <w:t>языком и лапкой,</w:t>
      </w:r>
    </w:p>
    <w:p w:rsidR="00122B1F" w:rsidRPr="00052182" w:rsidRDefault="00122B1F" w:rsidP="00122B1F">
      <w:pPr>
        <w:spacing w:line="320" w:lineRule="exact"/>
        <w:jc w:val="left"/>
        <w:rPr>
          <w:rFonts w:ascii="Bookman Old Style" w:hAnsi="Bookman Old Style"/>
        </w:rPr>
      </w:pPr>
      <w:r w:rsidRPr="00052182">
        <w:rPr>
          <w:rFonts w:ascii="Bookman Old Style" w:hAnsi="Bookman Old Style"/>
        </w:rPr>
        <w:t>и думаю о смысле жизни.</w:t>
      </w:r>
    </w:p>
    <w:p w:rsidR="00122B1F" w:rsidRPr="00052182" w:rsidRDefault="00122B1F" w:rsidP="00122B1F">
      <w:pPr>
        <w:spacing w:line="320" w:lineRule="exact"/>
        <w:jc w:val="left"/>
        <w:rPr>
          <w:rFonts w:ascii="Bookman Old Style" w:hAnsi="Bookman Old Style"/>
        </w:rPr>
      </w:pPr>
      <w:r w:rsidRPr="00052182">
        <w:rPr>
          <w:rFonts w:ascii="Bookman Old Style" w:hAnsi="Bookman Old Style"/>
        </w:rPr>
        <w:t>Лизни и мою руку,</w:t>
      </w:r>
    </w:p>
    <w:p w:rsidR="00122B1F" w:rsidRPr="00052182" w:rsidRDefault="00122B1F" w:rsidP="00122B1F">
      <w:pPr>
        <w:spacing w:line="320" w:lineRule="exact"/>
        <w:jc w:val="left"/>
        <w:rPr>
          <w:rFonts w:ascii="Bookman Old Style" w:hAnsi="Bookman Old Style"/>
        </w:rPr>
      </w:pPr>
      <w:r w:rsidRPr="00052182">
        <w:rPr>
          <w:rFonts w:ascii="Bookman Old Style" w:hAnsi="Bookman Old Style"/>
        </w:rPr>
        <w:t>ну, пожалуйста.</w:t>
      </w:r>
    </w:p>
    <w:p w:rsidR="00122B1F" w:rsidRPr="00052182" w:rsidRDefault="00122B1F" w:rsidP="00122B1F">
      <w:pPr>
        <w:spacing w:line="320" w:lineRule="exact"/>
        <w:jc w:val="left"/>
        <w:rPr>
          <w:rFonts w:ascii="Bookman Old Style" w:hAnsi="Bookman Old Style"/>
        </w:rPr>
      </w:pPr>
      <w:r w:rsidRPr="00052182">
        <w:rPr>
          <w:rFonts w:ascii="Bookman Old Style" w:hAnsi="Bookman Old Style"/>
        </w:rPr>
        <w:t>Думы мои глубоки.</w:t>
      </w:r>
    </w:p>
    <w:p w:rsidR="00122B1F" w:rsidRPr="00052182" w:rsidRDefault="00122B1F" w:rsidP="00122B1F">
      <w:pPr>
        <w:spacing w:line="240" w:lineRule="exact"/>
        <w:jc w:val="right"/>
        <w:rPr>
          <w:rFonts w:ascii="Bookman Old Style" w:hAnsi="Bookman Old Style"/>
          <w:sz w:val="20"/>
        </w:rPr>
      </w:pPr>
    </w:p>
    <w:p w:rsidR="00122B1F" w:rsidRPr="00052182" w:rsidRDefault="00122B1F" w:rsidP="00122B1F">
      <w:pPr>
        <w:spacing w:line="240" w:lineRule="exact"/>
        <w:jc w:val="right"/>
        <w:rPr>
          <w:rFonts w:ascii="Bookman Old Style" w:hAnsi="Bookman Old Style"/>
          <w:sz w:val="20"/>
        </w:rPr>
      </w:pPr>
      <w:r w:rsidRPr="00052182">
        <w:rPr>
          <w:rFonts w:ascii="Bookman Old Style" w:hAnsi="Bookman Old Style"/>
          <w:sz w:val="20"/>
        </w:rPr>
        <w:t>17 июля 2025</w:t>
      </w:r>
    </w:p>
    <w:p w:rsidR="00122B1F" w:rsidRDefault="00122B1F" w:rsidP="00122B1F">
      <w:pPr>
        <w:spacing w:after="200" w:line="276" w:lineRule="auto"/>
        <w:jc w:val="left"/>
        <w:rPr>
          <w:rFonts w:ascii="Bookman Old Style" w:hAnsi="Bookman Old Style"/>
          <w:szCs w:val="24"/>
        </w:rPr>
      </w:pPr>
    </w:p>
    <w:p w:rsidR="00122B1F" w:rsidRDefault="00122B1F" w:rsidP="00122B1F">
      <w:pPr>
        <w:spacing w:after="200" w:line="276" w:lineRule="auto"/>
        <w:jc w:val="left"/>
        <w:rPr>
          <w:rFonts w:ascii="Bookman Old Style" w:hAnsi="Bookman Old Style"/>
          <w:szCs w:val="24"/>
        </w:rPr>
      </w:pPr>
    </w:p>
    <w:p w:rsidR="00122B1F" w:rsidRDefault="00122B1F" w:rsidP="00122B1F">
      <w:pPr>
        <w:spacing w:after="200" w:line="276" w:lineRule="auto"/>
        <w:jc w:val="left"/>
        <w:rPr>
          <w:rFonts w:ascii="Bookman Old Style" w:hAnsi="Bookman Old Style"/>
          <w:szCs w:val="24"/>
        </w:rPr>
      </w:pPr>
    </w:p>
    <w:p w:rsidR="00122B1F" w:rsidRPr="00052182" w:rsidRDefault="00122B1F" w:rsidP="00122B1F">
      <w:pPr>
        <w:pStyle w:val="af3"/>
        <w:numPr>
          <w:ilvl w:val="0"/>
          <w:numId w:val="2"/>
        </w:numPr>
        <w:spacing w:line="320" w:lineRule="exact"/>
        <w:ind w:left="1208" w:hanging="357"/>
        <w:jc w:val="left"/>
        <w:outlineLvl w:val="1"/>
        <w:rPr>
          <w:rFonts w:ascii="SimSun" w:eastAsia="SimSun" w:hAnsi="SimSun"/>
          <w:b/>
          <w:szCs w:val="24"/>
          <w:lang w:eastAsia="zh-CN"/>
        </w:rPr>
      </w:pPr>
      <w:bookmarkStart w:id="5699" w:name="_Toc204099594"/>
      <w:bookmarkStart w:id="5700" w:name="_Toc219208897"/>
      <w:bookmarkStart w:id="5701" w:name="_Toc219289870"/>
      <w:bookmarkStart w:id="5702" w:name="_Toc219308413"/>
      <w:bookmarkStart w:id="5703" w:name="_Toc221803283"/>
      <w:r w:rsidRPr="007847B7">
        <w:rPr>
          <w:rFonts w:ascii="SimSun" w:eastAsia="SimSun" w:hAnsi="SimSun" w:cs="MS Mincho" w:hint="eastAsia"/>
          <w:b/>
          <w:szCs w:val="24"/>
        </w:rPr>
        <w:t>生存的意义</w:t>
      </w:r>
      <w:bookmarkEnd w:id="5699"/>
      <w:bookmarkEnd w:id="5700"/>
      <w:bookmarkEnd w:id="5701"/>
      <w:bookmarkEnd w:id="5702"/>
      <w:bookmarkEnd w:id="5703"/>
    </w:p>
    <w:p w:rsidR="00122B1F" w:rsidRPr="00052182" w:rsidRDefault="00122B1F" w:rsidP="00122B1F">
      <w:pPr>
        <w:spacing w:line="320" w:lineRule="exact"/>
        <w:ind w:left="851"/>
        <w:jc w:val="left"/>
        <w:rPr>
          <w:rFonts w:ascii="SimSun" w:eastAsia="SimSun" w:hAnsi="SimSun"/>
          <w:szCs w:val="24"/>
          <w:lang w:eastAsia="zh-CN"/>
        </w:rPr>
      </w:pPr>
    </w:p>
    <w:p w:rsidR="00122B1F" w:rsidRPr="00052182" w:rsidRDefault="00122B1F" w:rsidP="00122B1F">
      <w:pPr>
        <w:spacing w:line="320" w:lineRule="exact"/>
        <w:ind w:left="851"/>
        <w:jc w:val="left"/>
        <w:rPr>
          <w:rFonts w:ascii="SimSun" w:eastAsia="SimSun" w:hAnsi="SimSun"/>
          <w:szCs w:val="24"/>
          <w:lang w:eastAsia="zh-CN"/>
        </w:rPr>
      </w:pPr>
      <w:r w:rsidRPr="00052182">
        <w:rPr>
          <w:rFonts w:ascii="SimSun" w:eastAsia="SimSun" w:hAnsi="SimSun" w:hint="eastAsia"/>
          <w:szCs w:val="24"/>
          <w:lang w:eastAsia="zh-CN"/>
        </w:rPr>
        <w:t>我看猫用舌头和爪子</w:t>
      </w:r>
    </w:p>
    <w:p w:rsidR="00122B1F" w:rsidRPr="00052182" w:rsidRDefault="00122B1F" w:rsidP="00122B1F">
      <w:pPr>
        <w:spacing w:line="320" w:lineRule="exact"/>
        <w:ind w:left="851"/>
        <w:jc w:val="left"/>
        <w:rPr>
          <w:rFonts w:ascii="SimSun" w:eastAsia="SimSun" w:hAnsi="SimSun"/>
          <w:szCs w:val="24"/>
          <w:lang w:eastAsia="zh-CN"/>
        </w:rPr>
      </w:pPr>
      <w:r w:rsidRPr="00052182">
        <w:rPr>
          <w:rFonts w:ascii="SimSun" w:eastAsia="SimSun" w:hAnsi="SimSun" w:hint="eastAsia"/>
          <w:szCs w:val="24"/>
          <w:lang w:eastAsia="zh-CN"/>
        </w:rPr>
        <w:t>洗脸，</w:t>
      </w:r>
    </w:p>
    <w:p w:rsidR="00122B1F" w:rsidRPr="00052182" w:rsidRDefault="00122B1F" w:rsidP="00122B1F">
      <w:pPr>
        <w:spacing w:line="320" w:lineRule="exact"/>
        <w:ind w:left="851"/>
        <w:jc w:val="left"/>
        <w:rPr>
          <w:rFonts w:ascii="SimSun" w:eastAsia="SimSun" w:hAnsi="SimSun"/>
          <w:szCs w:val="24"/>
          <w:lang w:eastAsia="zh-CN"/>
        </w:rPr>
      </w:pPr>
      <w:r w:rsidRPr="00052182">
        <w:rPr>
          <w:rFonts w:ascii="SimSun" w:eastAsia="SimSun" w:hAnsi="SimSun" w:hint="eastAsia"/>
          <w:szCs w:val="24"/>
          <w:lang w:eastAsia="zh-CN"/>
        </w:rPr>
        <w:t>于是思考生命的意义。</w:t>
      </w:r>
    </w:p>
    <w:p w:rsidR="00122B1F" w:rsidRPr="00052182" w:rsidRDefault="00122B1F" w:rsidP="00122B1F">
      <w:pPr>
        <w:spacing w:line="320" w:lineRule="exact"/>
        <w:ind w:left="851"/>
        <w:jc w:val="left"/>
        <w:rPr>
          <w:rFonts w:ascii="SimSun" w:eastAsia="SimSun" w:hAnsi="SimSun"/>
          <w:szCs w:val="24"/>
          <w:lang w:eastAsia="zh-CN"/>
        </w:rPr>
      </w:pPr>
      <w:r w:rsidRPr="00052182">
        <w:rPr>
          <w:rFonts w:ascii="SimSun" w:eastAsia="SimSun" w:hAnsi="SimSun" w:hint="eastAsia"/>
          <w:szCs w:val="24"/>
          <w:lang w:eastAsia="zh-CN"/>
        </w:rPr>
        <w:t>舔舔我的手，</w:t>
      </w:r>
    </w:p>
    <w:p w:rsidR="00122B1F" w:rsidRPr="00052182" w:rsidRDefault="00122B1F" w:rsidP="00122B1F">
      <w:pPr>
        <w:spacing w:line="320" w:lineRule="exact"/>
        <w:ind w:left="851"/>
        <w:jc w:val="left"/>
        <w:rPr>
          <w:rFonts w:ascii="SimSun" w:eastAsia="SimSun" w:hAnsi="SimSun"/>
          <w:szCs w:val="24"/>
          <w:lang w:eastAsia="zh-CN"/>
        </w:rPr>
      </w:pPr>
      <w:r w:rsidRPr="00052182">
        <w:rPr>
          <w:rFonts w:ascii="SimSun" w:eastAsia="SimSun" w:hAnsi="SimSun" w:hint="eastAsia"/>
          <w:szCs w:val="24"/>
          <w:lang w:eastAsia="zh-CN"/>
        </w:rPr>
        <w:t>来吧, 请。</w:t>
      </w:r>
    </w:p>
    <w:p w:rsidR="00122B1F" w:rsidRPr="00052182" w:rsidRDefault="00122B1F" w:rsidP="00122B1F">
      <w:pPr>
        <w:spacing w:line="320" w:lineRule="exact"/>
        <w:ind w:left="851"/>
        <w:jc w:val="left"/>
        <w:rPr>
          <w:rFonts w:ascii="SimSun" w:eastAsia="SimSun" w:hAnsi="SimSun"/>
          <w:szCs w:val="24"/>
          <w:lang w:eastAsia="zh-CN"/>
        </w:rPr>
      </w:pPr>
      <w:r w:rsidRPr="00052182">
        <w:rPr>
          <w:rFonts w:ascii="SimSun" w:eastAsia="SimSun" w:hAnsi="SimSun" w:hint="eastAsia"/>
          <w:szCs w:val="24"/>
          <w:lang w:eastAsia="zh-CN"/>
        </w:rPr>
        <w:t>我可是深思熟虑。</w:t>
      </w:r>
    </w:p>
    <w:p w:rsidR="00122B1F" w:rsidRPr="00052182" w:rsidRDefault="00122B1F" w:rsidP="00122B1F">
      <w:pPr>
        <w:spacing w:line="240" w:lineRule="exact"/>
        <w:ind w:left="851"/>
        <w:jc w:val="right"/>
        <w:rPr>
          <w:rFonts w:asciiTheme="minorHAnsi" w:eastAsia="SimSun" w:hAnsiTheme="minorHAnsi"/>
          <w:sz w:val="20"/>
          <w:szCs w:val="24"/>
          <w:lang w:eastAsia="zh-CN"/>
        </w:rPr>
      </w:pPr>
      <w:r w:rsidRPr="00052182">
        <w:rPr>
          <w:rFonts w:ascii="SimSun" w:eastAsia="SimSun" w:hAnsi="SimSun" w:hint="eastAsia"/>
          <w:sz w:val="20"/>
          <w:szCs w:val="24"/>
          <w:lang w:eastAsia="zh-CN"/>
        </w:rPr>
        <w:t xml:space="preserve"> </w:t>
      </w:r>
    </w:p>
    <w:p w:rsidR="00122B1F" w:rsidRPr="00052182" w:rsidRDefault="00122B1F" w:rsidP="00122B1F">
      <w:pPr>
        <w:spacing w:line="240" w:lineRule="exact"/>
        <w:ind w:left="851"/>
        <w:jc w:val="right"/>
        <w:rPr>
          <w:rFonts w:ascii="SimSun" w:eastAsia="SimSun" w:hAnsi="SimSun"/>
          <w:sz w:val="20"/>
          <w:szCs w:val="24"/>
          <w:lang w:eastAsia="zh-CN"/>
        </w:rPr>
      </w:pPr>
      <w:r w:rsidRPr="00052182">
        <w:rPr>
          <w:rFonts w:ascii="SimSun" w:eastAsia="SimSun" w:hAnsi="SimSun" w:hint="eastAsia"/>
          <w:sz w:val="20"/>
          <w:szCs w:val="24"/>
          <w:lang w:eastAsia="zh-CN"/>
        </w:rPr>
        <w:t xml:space="preserve">      2025,7,17</w:t>
      </w:r>
    </w:p>
    <w:p w:rsidR="00122B1F" w:rsidRPr="00052182" w:rsidRDefault="00122B1F" w:rsidP="00122B1F">
      <w:pPr>
        <w:spacing w:line="240" w:lineRule="exact"/>
        <w:ind w:left="851"/>
        <w:jc w:val="right"/>
        <w:rPr>
          <w:rFonts w:ascii="SimSun" w:eastAsia="SimSun" w:hAnsi="SimSun"/>
          <w:sz w:val="20"/>
          <w:szCs w:val="24"/>
          <w:lang w:eastAsia="zh-CN"/>
        </w:rPr>
      </w:pPr>
      <w:r w:rsidRPr="00052182">
        <w:rPr>
          <w:rFonts w:ascii="SimSun" w:eastAsia="SimSun" w:hAnsi="SimSun" w:hint="eastAsia"/>
          <w:sz w:val="20"/>
          <w:szCs w:val="24"/>
          <w:lang w:eastAsia="zh-CN"/>
        </w:rPr>
        <w:t xml:space="preserve">       2025,7,22</w:t>
      </w:r>
    </w:p>
    <w:p w:rsidR="00122B1F" w:rsidRPr="00052182" w:rsidRDefault="00122B1F" w:rsidP="00122B1F">
      <w:pPr>
        <w:spacing w:after="200" w:line="276" w:lineRule="auto"/>
        <w:jc w:val="left"/>
        <w:rPr>
          <w:rFonts w:ascii="Bookman Old Style" w:hAnsi="Bookman Old Style"/>
          <w:sz w:val="22"/>
          <w:szCs w:val="24"/>
        </w:rPr>
      </w:pPr>
      <w:r w:rsidRPr="00052182">
        <w:rPr>
          <w:rFonts w:ascii="Bookman Old Style" w:hAnsi="Bookman Old Style"/>
          <w:sz w:val="22"/>
          <w:szCs w:val="24"/>
        </w:rPr>
        <w:br w:type="page"/>
      </w:r>
    </w:p>
    <w:p w:rsidR="00122B1F" w:rsidRPr="00052182" w:rsidRDefault="00122B1F" w:rsidP="00122B1F">
      <w:pPr>
        <w:pStyle w:val="af3"/>
        <w:numPr>
          <w:ilvl w:val="0"/>
          <w:numId w:val="1"/>
        </w:numPr>
        <w:spacing w:line="280" w:lineRule="exact"/>
        <w:ind w:left="0" w:firstLine="0"/>
        <w:jc w:val="left"/>
        <w:outlineLvl w:val="1"/>
        <w:rPr>
          <w:rFonts w:ascii="Bookman Old Style" w:hAnsi="Bookman Old Style"/>
          <w:b/>
        </w:rPr>
      </w:pPr>
      <w:bookmarkStart w:id="5704" w:name="_Toc204099596"/>
      <w:bookmarkStart w:id="5705" w:name="_Toc219208898"/>
      <w:bookmarkStart w:id="5706" w:name="_Toc219289871"/>
      <w:bookmarkStart w:id="5707" w:name="_Toc219308414"/>
      <w:bookmarkStart w:id="5708" w:name="_Toc221803284"/>
      <w:r w:rsidRPr="00052182">
        <w:rPr>
          <w:rFonts w:ascii="Bookman Old Style" w:hAnsi="Bookman Old Style"/>
          <w:b/>
        </w:rPr>
        <w:lastRenderedPageBreak/>
        <w:t>РАЗГОВОР</w:t>
      </w:r>
      <w:bookmarkEnd w:id="5704"/>
      <w:bookmarkEnd w:id="5705"/>
      <w:bookmarkEnd w:id="5706"/>
      <w:bookmarkEnd w:id="5707"/>
      <w:bookmarkEnd w:id="5708"/>
    </w:p>
    <w:p w:rsidR="00122B1F" w:rsidRPr="00052182" w:rsidRDefault="00122B1F" w:rsidP="00122B1F">
      <w:pPr>
        <w:spacing w:line="320" w:lineRule="exact"/>
        <w:jc w:val="left"/>
        <w:rPr>
          <w:rFonts w:ascii="Bookman Old Style" w:hAnsi="Bookman Old Style"/>
        </w:rPr>
      </w:pPr>
    </w:p>
    <w:p w:rsidR="00122B1F" w:rsidRPr="00052182" w:rsidRDefault="00122B1F" w:rsidP="00122B1F">
      <w:pPr>
        <w:spacing w:line="320" w:lineRule="exact"/>
        <w:jc w:val="left"/>
        <w:rPr>
          <w:rFonts w:ascii="Bookman Old Style" w:hAnsi="Bookman Old Style"/>
        </w:rPr>
      </w:pPr>
      <w:r w:rsidRPr="00052182">
        <w:rPr>
          <w:rFonts w:ascii="Bookman Old Style" w:hAnsi="Bookman Old Style"/>
        </w:rPr>
        <w:t>Ты говорила,</w:t>
      </w:r>
    </w:p>
    <w:p w:rsidR="00122B1F" w:rsidRPr="00052182" w:rsidRDefault="00122B1F" w:rsidP="00122B1F">
      <w:pPr>
        <w:spacing w:line="320" w:lineRule="exact"/>
        <w:jc w:val="left"/>
        <w:rPr>
          <w:rFonts w:ascii="Bookman Old Style" w:hAnsi="Bookman Old Style"/>
        </w:rPr>
      </w:pPr>
      <w:r w:rsidRPr="00052182">
        <w:rPr>
          <w:rFonts w:ascii="Bookman Old Style" w:hAnsi="Bookman Old Style"/>
        </w:rPr>
        <w:t>Я говорил.</w:t>
      </w:r>
    </w:p>
    <w:p w:rsidR="00122B1F" w:rsidRPr="00052182" w:rsidRDefault="00122B1F" w:rsidP="00122B1F">
      <w:pPr>
        <w:spacing w:line="320" w:lineRule="exact"/>
        <w:jc w:val="left"/>
        <w:rPr>
          <w:rFonts w:ascii="Bookman Old Style" w:hAnsi="Bookman Old Style"/>
        </w:rPr>
      </w:pPr>
      <w:r w:rsidRPr="00052182">
        <w:rPr>
          <w:rFonts w:ascii="Bookman Old Style" w:hAnsi="Bookman Old Style"/>
        </w:rPr>
        <w:t>Ты говорила,</w:t>
      </w:r>
    </w:p>
    <w:p w:rsidR="00122B1F" w:rsidRPr="00052182" w:rsidRDefault="00122B1F" w:rsidP="00122B1F">
      <w:pPr>
        <w:spacing w:line="320" w:lineRule="exact"/>
        <w:jc w:val="left"/>
        <w:rPr>
          <w:rFonts w:ascii="Bookman Old Style" w:hAnsi="Bookman Old Style"/>
        </w:rPr>
      </w:pPr>
      <w:r w:rsidRPr="00052182">
        <w:rPr>
          <w:rFonts w:ascii="Bookman Old Style" w:hAnsi="Bookman Old Style"/>
        </w:rPr>
        <w:t>Я говорил.</w:t>
      </w:r>
    </w:p>
    <w:p w:rsidR="00122B1F" w:rsidRPr="00052182" w:rsidRDefault="00122B1F" w:rsidP="00122B1F">
      <w:pPr>
        <w:spacing w:line="320" w:lineRule="exact"/>
        <w:jc w:val="left"/>
        <w:rPr>
          <w:rFonts w:ascii="Bookman Old Style" w:hAnsi="Bookman Old Style"/>
        </w:rPr>
      </w:pPr>
      <w:r w:rsidRPr="00052182">
        <w:rPr>
          <w:rFonts w:ascii="Bookman Old Style" w:hAnsi="Bookman Old Style"/>
        </w:rPr>
        <w:t>Ты говорила,</w:t>
      </w:r>
    </w:p>
    <w:p w:rsidR="00122B1F" w:rsidRPr="00052182" w:rsidRDefault="00122B1F" w:rsidP="00122B1F">
      <w:pPr>
        <w:spacing w:line="320" w:lineRule="exact"/>
        <w:jc w:val="left"/>
        <w:rPr>
          <w:rFonts w:ascii="Bookman Old Style" w:hAnsi="Bookman Old Style"/>
        </w:rPr>
      </w:pPr>
      <w:r w:rsidRPr="00052182">
        <w:rPr>
          <w:rFonts w:ascii="Bookman Old Style" w:hAnsi="Bookman Old Style"/>
        </w:rPr>
        <w:t>Я говорил.</w:t>
      </w:r>
    </w:p>
    <w:p w:rsidR="00122B1F" w:rsidRPr="00052182" w:rsidRDefault="00122B1F" w:rsidP="00122B1F">
      <w:pPr>
        <w:spacing w:line="320" w:lineRule="exact"/>
        <w:jc w:val="left"/>
        <w:rPr>
          <w:rFonts w:ascii="Bookman Old Style" w:hAnsi="Bookman Old Style"/>
        </w:rPr>
      </w:pPr>
      <w:r w:rsidRPr="00052182">
        <w:rPr>
          <w:rFonts w:ascii="Bookman Old Style" w:hAnsi="Bookman Old Style"/>
        </w:rPr>
        <w:t>Небо и облако,</w:t>
      </w:r>
    </w:p>
    <w:p w:rsidR="00122B1F" w:rsidRPr="00052182" w:rsidRDefault="00122B1F" w:rsidP="00122B1F">
      <w:pPr>
        <w:spacing w:line="320" w:lineRule="exact"/>
        <w:jc w:val="left"/>
        <w:rPr>
          <w:rFonts w:ascii="Bookman Old Style" w:hAnsi="Bookman Old Style"/>
        </w:rPr>
      </w:pPr>
      <w:r w:rsidRPr="00052182">
        <w:rPr>
          <w:rFonts w:ascii="Bookman Old Style" w:hAnsi="Bookman Old Style"/>
        </w:rPr>
        <w:t>камень и ключ,</w:t>
      </w:r>
    </w:p>
    <w:p w:rsidR="00122B1F" w:rsidRPr="00052182" w:rsidRDefault="00122B1F" w:rsidP="00122B1F">
      <w:pPr>
        <w:spacing w:line="320" w:lineRule="exact"/>
        <w:jc w:val="left"/>
        <w:rPr>
          <w:rFonts w:ascii="Bookman Old Style" w:hAnsi="Bookman Old Style"/>
        </w:rPr>
      </w:pPr>
      <w:r w:rsidRPr="00052182">
        <w:rPr>
          <w:rFonts w:ascii="Bookman Old Style" w:hAnsi="Bookman Old Style"/>
        </w:rPr>
        <w:t>тёмные травы,</w:t>
      </w:r>
    </w:p>
    <w:p w:rsidR="00122B1F" w:rsidRPr="00052182" w:rsidRDefault="00122B1F" w:rsidP="00122B1F">
      <w:pPr>
        <w:spacing w:line="320" w:lineRule="exact"/>
        <w:jc w:val="left"/>
        <w:rPr>
          <w:rFonts w:ascii="Bookman Old Style" w:hAnsi="Bookman Old Style"/>
        </w:rPr>
      </w:pPr>
      <w:r w:rsidRPr="00052182">
        <w:rPr>
          <w:rFonts w:ascii="Bookman Old Style" w:hAnsi="Bookman Old Style"/>
        </w:rPr>
        <w:t>белый цветок,</w:t>
      </w:r>
    </w:p>
    <w:p w:rsidR="00122B1F" w:rsidRPr="00052182" w:rsidRDefault="00122B1F" w:rsidP="00122B1F">
      <w:pPr>
        <w:spacing w:line="320" w:lineRule="exact"/>
        <w:jc w:val="left"/>
        <w:rPr>
          <w:rFonts w:ascii="Bookman Old Style" w:hAnsi="Bookman Old Style"/>
        </w:rPr>
      </w:pPr>
      <w:r w:rsidRPr="00052182">
        <w:rPr>
          <w:rFonts w:ascii="Bookman Old Style" w:hAnsi="Bookman Old Style"/>
        </w:rPr>
        <w:t>шмель одинокий,</w:t>
      </w:r>
    </w:p>
    <w:p w:rsidR="00122B1F" w:rsidRPr="00052182" w:rsidRDefault="00122B1F" w:rsidP="00122B1F">
      <w:pPr>
        <w:spacing w:line="320" w:lineRule="exact"/>
        <w:jc w:val="left"/>
        <w:rPr>
          <w:rFonts w:ascii="Bookman Old Style" w:hAnsi="Bookman Old Style"/>
        </w:rPr>
      </w:pPr>
      <w:r w:rsidRPr="00052182">
        <w:rPr>
          <w:rFonts w:ascii="Bookman Old Style" w:hAnsi="Bookman Old Style"/>
        </w:rPr>
        <w:t>птица высоко,</w:t>
      </w:r>
    </w:p>
    <w:p w:rsidR="00122B1F" w:rsidRPr="00052182" w:rsidRDefault="00122B1F" w:rsidP="00122B1F">
      <w:pPr>
        <w:spacing w:line="320" w:lineRule="exact"/>
        <w:jc w:val="left"/>
        <w:rPr>
          <w:rFonts w:ascii="Bookman Old Style" w:hAnsi="Bookman Old Style"/>
        </w:rPr>
      </w:pPr>
      <w:r w:rsidRPr="00052182">
        <w:rPr>
          <w:rFonts w:ascii="Bookman Old Style" w:hAnsi="Bookman Old Style"/>
        </w:rPr>
        <w:t>червь подземельный</w:t>
      </w:r>
    </w:p>
    <w:p w:rsidR="00122B1F" w:rsidRPr="00052182" w:rsidRDefault="00122B1F" w:rsidP="00122B1F">
      <w:pPr>
        <w:spacing w:line="320" w:lineRule="exact"/>
        <w:jc w:val="left"/>
        <w:rPr>
          <w:rFonts w:ascii="Bookman Old Style" w:hAnsi="Bookman Old Style"/>
        </w:rPr>
      </w:pPr>
      <w:r w:rsidRPr="00052182">
        <w:rPr>
          <w:rFonts w:ascii="Bookman Old Style" w:hAnsi="Bookman Old Style"/>
        </w:rPr>
        <w:t>и тень сосны</w:t>
      </w:r>
    </w:p>
    <w:p w:rsidR="00122B1F" w:rsidRPr="00052182" w:rsidRDefault="00122B1F" w:rsidP="00122B1F">
      <w:pPr>
        <w:spacing w:line="320" w:lineRule="exact"/>
        <w:jc w:val="left"/>
        <w:rPr>
          <w:rFonts w:ascii="Bookman Old Style" w:hAnsi="Bookman Old Style"/>
        </w:rPr>
      </w:pPr>
      <w:r w:rsidRPr="00052182">
        <w:rPr>
          <w:rFonts w:ascii="Bookman Old Style" w:hAnsi="Bookman Old Style"/>
        </w:rPr>
        <w:t>слушали, слушали, слушали нас.</w:t>
      </w:r>
    </w:p>
    <w:p w:rsidR="00122B1F" w:rsidRPr="00052182" w:rsidRDefault="00122B1F" w:rsidP="00122B1F">
      <w:pPr>
        <w:spacing w:line="240" w:lineRule="exact"/>
        <w:jc w:val="right"/>
        <w:rPr>
          <w:rFonts w:ascii="Bookman Old Style" w:hAnsi="Bookman Old Style"/>
          <w:sz w:val="20"/>
        </w:rPr>
      </w:pPr>
    </w:p>
    <w:p w:rsidR="00122B1F" w:rsidRPr="00052182" w:rsidRDefault="00122B1F" w:rsidP="00122B1F">
      <w:pPr>
        <w:spacing w:line="240" w:lineRule="exact"/>
        <w:jc w:val="right"/>
        <w:rPr>
          <w:rFonts w:ascii="Bookman Old Style" w:hAnsi="Bookman Old Style"/>
          <w:sz w:val="20"/>
        </w:rPr>
      </w:pPr>
      <w:r w:rsidRPr="00052182">
        <w:rPr>
          <w:rFonts w:ascii="Bookman Old Style" w:hAnsi="Bookman Old Style"/>
          <w:sz w:val="20"/>
        </w:rPr>
        <w:t>18 июля 2025</w:t>
      </w:r>
    </w:p>
    <w:p w:rsidR="00122B1F" w:rsidRDefault="00122B1F" w:rsidP="00122B1F">
      <w:pPr>
        <w:spacing w:after="200" w:line="276" w:lineRule="auto"/>
        <w:jc w:val="left"/>
        <w:rPr>
          <w:rFonts w:ascii="Bookman Old Style" w:hAnsi="Bookman Old Style"/>
          <w:sz w:val="22"/>
          <w:szCs w:val="24"/>
        </w:rPr>
      </w:pPr>
    </w:p>
    <w:p w:rsidR="00122B1F" w:rsidRDefault="00122B1F" w:rsidP="00122B1F">
      <w:pPr>
        <w:spacing w:after="200" w:line="276" w:lineRule="auto"/>
        <w:jc w:val="left"/>
        <w:rPr>
          <w:rFonts w:ascii="Bookman Old Style" w:hAnsi="Bookman Old Style"/>
          <w:sz w:val="22"/>
          <w:szCs w:val="24"/>
        </w:rPr>
      </w:pPr>
    </w:p>
    <w:p w:rsidR="00122B1F" w:rsidRPr="00052182" w:rsidRDefault="00122B1F" w:rsidP="00122B1F">
      <w:pPr>
        <w:spacing w:after="200" w:line="276" w:lineRule="auto"/>
        <w:jc w:val="left"/>
        <w:rPr>
          <w:rFonts w:ascii="Bookman Old Style" w:hAnsi="Bookman Old Style"/>
          <w:sz w:val="22"/>
          <w:szCs w:val="24"/>
        </w:rPr>
      </w:pPr>
    </w:p>
    <w:p w:rsidR="00122B1F" w:rsidRPr="00052182" w:rsidRDefault="00122B1F" w:rsidP="00122B1F">
      <w:pPr>
        <w:pStyle w:val="af3"/>
        <w:numPr>
          <w:ilvl w:val="0"/>
          <w:numId w:val="2"/>
        </w:numPr>
        <w:spacing w:line="320" w:lineRule="exact"/>
        <w:ind w:left="1208" w:hanging="357"/>
        <w:jc w:val="left"/>
        <w:outlineLvl w:val="1"/>
        <w:rPr>
          <w:rFonts w:ascii="SimSun" w:eastAsia="SimSun" w:hAnsi="SimSun"/>
          <w:b/>
          <w:szCs w:val="24"/>
          <w:lang w:eastAsia="zh-CN"/>
        </w:rPr>
      </w:pPr>
      <w:bookmarkStart w:id="5709" w:name="_Toc204099597"/>
      <w:bookmarkStart w:id="5710" w:name="_Toc219208899"/>
      <w:bookmarkStart w:id="5711" w:name="_Toc219289872"/>
      <w:bookmarkStart w:id="5712" w:name="_Toc219308415"/>
      <w:bookmarkStart w:id="5713" w:name="_Toc221803285"/>
      <w:r w:rsidRPr="007847B7">
        <w:rPr>
          <w:rFonts w:ascii="SimSun" w:eastAsia="SimSun" w:hAnsi="SimSun" w:cs="MS Mincho" w:hint="eastAsia"/>
          <w:b/>
          <w:szCs w:val="24"/>
        </w:rPr>
        <w:t>交谈</w:t>
      </w:r>
      <w:bookmarkEnd w:id="5709"/>
      <w:bookmarkEnd w:id="5710"/>
      <w:bookmarkEnd w:id="5711"/>
      <w:bookmarkEnd w:id="5712"/>
      <w:bookmarkEnd w:id="5713"/>
    </w:p>
    <w:p w:rsidR="00122B1F" w:rsidRPr="00052182" w:rsidRDefault="00122B1F" w:rsidP="00122B1F">
      <w:pPr>
        <w:spacing w:line="320" w:lineRule="exact"/>
        <w:ind w:left="851"/>
        <w:jc w:val="left"/>
        <w:rPr>
          <w:rFonts w:ascii="SimSun" w:eastAsia="SimSun" w:hAnsi="SimSun"/>
          <w:b/>
          <w:szCs w:val="24"/>
          <w:lang w:eastAsia="zh-CN"/>
        </w:rPr>
      </w:pPr>
    </w:p>
    <w:p w:rsidR="00122B1F" w:rsidRPr="00052182" w:rsidRDefault="00122B1F" w:rsidP="00122B1F">
      <w:pPr>
        <w:spacing w:line="320" w:lineRule="exact"/>
        <w:ind w:left="851"/>
        <w:jc w:val="left"/>
        <w:rPr>
          <w:rFonts w:ascii="SimSun" w:eastAsia="SimSun" w:hAnsi="SimSun"/>
          <w:szCs w:val="24"/>
          <w:lang w:eastAsia="zh-CN"/>
        </w:rPr>
      </w:pPr>
      <w:r w:rsidRPr="00052182">
        <w:rPr>
          <w:rFonts w:ascii="SimSun" w:eastAsia="SimSun" w:hAnsi="SimSun" w:hint="eastAsia"/>
          <w:szCs w:val="24"/>
          <w:lang w:eastAsia="zh-CN"/>
        </w:rPr>
        <w:t>你说话,</w:t>
      </w:r>
    </w:p>
    <w:p w:rsidR="00122B1F" w:rsidRPr="00052182" w:rsidRDefault="00122B1F" w:rsidP="00122B1F">
      <w:pPr>
        <w:spacing w:line="320" w:lineRule="exact"/>
        <w:ind w:left="851"/>
        <w:jc w:val="left"/>
        <w:rPr>
          <w:rFonts w:ascii="SimSun" w:eastAsia="SimSun" w:hAnsi="SimSun"/>
          <w:szCs w:val="24"/>
          <w:lang w:eastAsia="zh-CN"/>
        </w:rPr>
      </w:pPr>
      <w:r w:rsidRPr="00052182">
        <w:rPr>
          <w:rFonts w:ascii="SimSun" w:eastAsia="SimSun" w:hAnsi="SimSun" w:hint="eastAsia"/>
          <w:szCs w:val="24"/>
          <w:lang w:eastAsia="zh-CN"/>
        </w:rPr>
        <w:t>我回答。</w:t>
      </w:r>
    </w:p>
    <w:p w:rsidR="00122B1F" w:rsidRPr="00052182" w:rsidRDefault="00122B1F" w:rsidP="00122B1F">
      <w:pPr>
        <w:spacing w:line="320" w:lineRule="exact"/>
        <w:ind w:left="851"/>
        <w:jc w:val="left"/>
        <w:rPr>
          <w:rFonts w:ascii="SimSun" w:eastAsia="SimSun" w:hAnsi="SimSun"/>
          <w:szCs w:val="24"/>
          <w:lang w:eastAsia="zh-CN"/>
        </w:rPr>
      </w:pPr>
      <w:r w:rsidRPr="00052182">
        <w:rPr>
          <w:rFonts w:ascii="SimSun" w:eastAsia="SimSun" w:hAnsi="SimSun" w:hint="eastAsia"/>
          <w:szCs w:val="24"/>
          <w:lang w:eastAsia="zh-CN"/>
        </w:rPr>
        <w:t>你说话,</w:t>
      </w:r>
    </w:p>
    <w:p w:rsidR="00122B1F" w:rsidRPr="00052182" w:rsidRDefault="00122B1F" w:rsidP="00122B1F">
      <w:pPr>
        <w:spacing w:line="320" w:lineRule="exact"/>
        <w:ind w:left="851"/>
        <w:jc w:val="left"/>
        <w:rPr>
          <w:rFonts w:ascii="SimSun" w:eastAsia="SimSun" w:hAnsi="SimSun"/>
          <w:szCs w:val="24"/>
          <w:lang w:eastAsia="zh-CN"/>
        </w:rPr>
      </w:pPr>
      <w:r w:rsidRPr="00052182">
        <w:rPr>
          <w:rFonts w:ascii="SimSun" w:eastAsia="SimSun" w:hAnsi="SimSun" w:hint="eastAsia"/>
          <w:szCs w:val="24"/>
          <w:lang w:eastAsia="zh-CN"/>
        </w:rPr>
        <w:t>我回答。</w:t>
      </w:r>
    </w:p>
    <w:p w:rsidR="00122B1F" w:rsidRPr="00052182" w:rsidRDefault="00122B1F" w:rsidP="00122B1F">
      <w:pPr>
        <w:spacing w:line="320" w:lineRule="exact"/>
        <w:ind w:left="851"/>
        <w:jc w:val="left"/>
        <w:rPr>
          <w:rFonts w:ascii="SimSun" w:eastAsia="SimSun" w:hAnsi="SimSun"/>
          <w:szCs w:val="24"/>
          <w:lang w:eastAsia="zh-CN"/>
        </w:rPr>
      </w:pPr>
      <w:r w:rsidRPr="00052182">
        <w:rPr>
          <w:rFonts w:ascii="SimSun" w:eastAsia="SimSun" w:hAnsi="SimSun" w:hint="eastAsia"/>
          <w:szCs w:val="24"/>
          <w:lang w:eastAsia="zh-CN"/>
        </w:rPr>
        <w:t>你说话,</w:t>
      </w:r>
    </w:p>
    <w:p w:rsidR="00122B1F" w:rsidRPr="00052182" w:rsidRDefault="00122B1F" w:rsidP="00122B1F">
      <w:pPr>
        <w:spacing w:line="320" w:lineRule="exact"/>
        <w:ind w:left="851"/>
        <w:jc w:val="left"/>
        <w:rPr>
          <w:rFonts w:ascii="SimSun" w:eastAsia="SimSun" w:hAnsi="SimSun"/>
          <w:szCs w:val="24"/>
          <w:lang w:eastAsia="zh-CN"/>
        </w:rPr>
      </w:pPr>
      <w:r w:rsidRPr="00052182">
        <w:rPr>
          <w:rFonts w:ascii="SimSun" w:eastAsia="SimSun" w:hAnsi="SimSun" w:hint="eastAsia"/>
          <w:szCs w:val="24"/>
          <w:lang w:eastAsia="zh-CN"/>
        </w:rPr>
        <w:t>我回答。</w:t>
      </w:r>
    </w:p>
    <w:p w:rsidR="00122B1F" w:rsidRPr="00052182" w:rsidRDefault="00122B1F" w:rsidP="00122B1F">
      <w:pPr>
        <w:spacing w:line="320" w:lineRule="exact"/>
        <w:ind w:left="851"/>
        <w:jc w:val="left"/>
        <w:rPr>
          <w:rFonts w:ascii="SimSun" w:eastAsia="SimSun" w:hAnsi="SimSun"/>
          <w:szCs w:val="24"/>
          <w:lang w:eastAsia="zh-CN"/>
        </w:rPr>
      </w:pPr>
      <w:r w:rsidRPr="00052182">
        <w:rPr>
          <w:rFonts w:ascii="SimSun" w:eastAsia="SimSun" w:hAnsi="SimSun" w:hint="eastAsia"/>
          <w:szCs w:val="24"/>
          <w:lang w:eastAsia="zh-CN"/>
        </w:rPr>
        <w:t>天空和云彩，</w:t>
      </w:r>
    </w:p>
    <w:p w:rsidR="00122B1F" w:rsidRPr="00052182" w:rsidRDefault="00122B1F" w:rsidP="00122B1F">
      <w:pPr>
        <w:spacing w:line="320" w:lineRule="exact"/>
        <w:ind w:left="851"/>
        <w:jc w:val="left"/>
        <w:rPr>
          <w:rFonts w:ascii="SimSun" w:eastAsia="SimSun" w:hAnsi="SimSun"/>
          <w:szCs w:val="24"/>
          <w:lang w:eastAsia="zh-CN"/>
        </w:rPr>
      </w:pPr>
      <w:r w:rsidRPr="00052182">
        <w:rPr>
          <w:rFonts w:ascii="SimSun" w:eastAsia="SimSun" w:hAnsi="SimSun" w:hint="eastAsia"/>
          <w:szCs w:val="24"/>
          <w:lang w:eastAsia="zh-CN"/>
        </w:rPr>
        <w:t>石头和山泉，</w:t>
      </w:r>
    </w:p>
    <w:p w:rsidR="00122B1F" w:rsidRPr="00052182" w:rsidRDefault="00122B1F" w:rsidP="00122B1F">
      <w:pPr>
        <w:spacing w:line="320" w:lineRule="exact"/>
        <w:ind w:left="851"/>
        <w:jc w:val="left"/>
        <w:rPr>
          <w:rFonts w:ascii="SimSun" w:eastAsia="SimSun" w:hAnsi="SimSun"/>
          <w:szCs w:val="24"/>
          <w:lang w:eastAsia="zh-CN"/>
        </w:rPr>
      </w:pPr>
      <w:r w:rsidRPr="00052182">
        <w:rPr>
          <w:rFonts w:ascii="SimSun" w:eastAsia="SimSun" w:hAnsi="SimSun" w:hint="eastAsia"/>
          <w:szCs w:val="24"/>
          <w:lang w:eastAsia="zh-CN"/>
        </w:rPr>
        <w:t>幽暗的野草，</w:t>
      </w:r>
    </w:p>
    <w:p w:rsidR="00122B1F" w:rsidRPr="00052182" w:rsidRDefault="00122B1F" w:rsidP="00122B1F">
      <w:pPr>
        <w:spacing w:line="320" w:lineRule="exact"/>
        <w:ind w:left="851"/>
        <w:jc w:val="left"/>
        <w:rPr>
          <w:rFonts w:ascii="SimSun" w:eastAsia="SimSun" w:hAnsi="SimSun"/>
          <w:szCs w:val="24"/>
          <w:lang w:eastAsia="zh-CN"/>
        </w:rPr>
      </w:pPr>
      <w:r w:rsidRPr="00052182">
        <w:rPr>
          <w:rFonts w:ascii="SimSun" w:eastAsia="SimSun" w:hAnsi="SimSun" w:hint="eastAsia"/>
          <w:szCs w:val="24"/>
          <w:lang w:eastAsia="zh-CN"/>
        </w:rPr>
        <w:t>一朵小白花，</w:t>
      </w:r>
    </w:p>
    <w:p w:rsidR="00122B1F" w:rsidRPr="00052182" w:rsidRDefault="00122B1F" w:rsidP="00122B1F">
      <w:pPr>
        <w:spacing w:line="320" w:lineRule="exact"/>
        <w:ind w:left="851"/>
        <w:jc w:val="left"/>
        <w:rPr>
          <w:rFonts w:ascii="SimSun" w:eastAsia="SimSun" w:hAnsi="SimSun"/>
          <w:szCs w:val="24"/>
          <w:lang w:eastAsia="zh-CN"/>
        </w:rPr>
      </w:pPr>
      <w:r w:rsidRPr="00052182">
        <w:rPr>
          <w:rFonts w:ascii="SimSun" w:eastAsia="SimSun" w:hAnsi="SimSun" w:hint="eastAsia"/>
          <w:szCs w:val="24"/>
          <w:lang w:eastAsia="zh-CN"/>
        </w:rPr>
        <w:t>孤独的蜂儿，</w:t>
      </w:r>
    </w:p>
    <w:p w:rsidR="00122B1F" w:rsidRPr="00052182" w:rsidRDefault="00122B1F" w:rsidP="00122B1F">
      <w:pPr>
        <w:spacing w:line="320" w:lineRule="exact"/>
        <w:ind w:left="851"/>
        <w:jc w:val="left"/>
        <w:rPr>
          <w:rFonts w:ascii="SimSun" w:eastAsia="SimSun" w:hAnsi="SimSun"/>
          <w:szCs w:val="24"/>
          <w:lang w:eastAsia="zh-CN"/>
        </w:rPr>
      </w:pPr>
      <w:r w:rsidRPr="00052182">
        <w:rPr>
          <w:rFonts w:ascii="SimSun" w:eastAsia="SimSun" w:hAnsi="SimSun" w:hint="eastAsia"/>
          <w:szCs w:val="24"/>
          <w:lang w:eastAsia="zh-CN"/>
        </w:rPr>
        <w:t>高空的飞鸟，</w:t>
      </w:r>
    </w:p>
    <w:p w:rsidR="00122B1F" w:rsidRPr="00052182" w:rsidRDefault="00122B1F" w:rsidP="00122B1F">
      <w:pPr>
        <w:spacing w:line="320" w:lineRule="exact"/>
        <w:ind w:left="851"/>
        <w:jc w:val="left"/>
        <w:rPr>
          <w:rFonts w:ascii="SimSun" w:eastAsia="SimSun" w:hAnsi="SimSun"/>
          <w:szCs w:val="24"/>
          <w:lang w:eastAsia="zh-CN"/>
        </w:rPr>
      </w:pPr>
      <w:r w:rsidRPr="00052182">
        <w:rPr>
          <w:rFonts w:ascii="SimSun" w:eastAsia="SimSun" w:hAnsi="SimSun" w:hint="eastAsia"/>
          <w:szCs w:val="24"/>
          <w:lang w:eastAsia="zh-CN"/>
        </w:rPr>
        <w:t>地下的蚯蚓，</w:t>
      </w:r>
    </w:p>
    <w:p w:rsidR="00122B1F" w:rsidRPr="00052182" w:rsidRDefault="00122B1F" w:rsidP="00122B1F">
      <w:pPr>
        <w:spacing w:line="320" w:lineRule="exact"/>
        <w:ind w:left="851"/>
        <w:jc w:val="left"/>
        <w:rPr>
          <w:rFonts w:ascii="SimSun" w:eastAsia="SimSun" w:hAnsi="SimSun"/>
          <w:szCs w:val="24"/>
          <w:lang w:eastAsia="zh-CN"/>
        </w:rPr>
      </w:pPr>
      <w:r w:rsidRPr="00052182">
        <w:rPr>
          <w:rFonts w:ascii="SimSun" w:eastAsia="SimSun" w:hAnsi="SimSun" w:hint="eastAsia"/>
          <w:szCs w:val="24"/>
          <w:lang w:eastAsia="zh-CN"/>
        </w:rPr>
        <w:t>和松树的阴影</w:t>
      </w:r>
    </w:p>
    <w:p w:rsidR="00122B1F" w:rsidRPr="00052182" w:rsidRDefault="00122B1F" w:rsidP="00122B1F">
      <w:pPr>
        <w:spacing w:line="320" w:lineRule="exact"/>
        <w:ind w:left="851"/>
        <w:jc w:val="left"/>
        <w:rPr>
          <w:rFonts w:ascii="SimSun" w:eastAsia="SimSun" w:hAnsi="SimSun"/>
          <w:szCs w:val="24"/>
          <w:lang w:eastAsia="zh-CN"/>
        </w:rPr>
      </w:pPr>
      <w:r w:rsidRPr="00052182">
        <w:rPr>
          <w:rFonts w:ascii="SimSun" w:eastAsia="SimSun" w:hAnsi="SimSun" w:hint="eastAsia"/>
          <w:szCs w:val="24"/>
          <w:lang w:eastAsia="zh-CN"/>
        </w:rPr>
        <w:t>聆听，聆听，聆听着我们。</w:t>
      </w:r>
    </w:p>
    <w:p w:rsidR="00122B1F" w:rsidRPr="00052182" w:rsidRDefault="00122B1F" w:rsidP="00122B1F">
      <w:pPr>
        <w:spacing w:line="240" w:lineRule="exact"/>
        <w:ind w:left="851"/>
        <w:jc w:val="right"/>
        <w:rPr>
          <w:rFonts w:asciiTheme="minorHAnsi" w:eastAsia="SimSun" w:hAnsiTheme="minorHAnsi"/>
          <w:sz w:val="20"/>
          <w:szCs w:val="24"/>
          <w:lang w:eastAsia="zh-CN"/>
        </w:rPr>
      </w:pPr>
    </w:p>
    <w:p w:rsidR="00122B1F" w:rsidRPr="00052182" w:rsidRDefault="00122B1F" w:rsidP="00122B1F">
      <w:pPr>
        <w:spacing w:line="240" w:lineRule="exact"/>
        <w:ind w:left="851"/>
        <w:jc w:val="right"/>
        <w:rPr>
          <w:rFonts w:ascii="SimSun" w:eastAsia="SimSun" w:hAnsi="SimSun"/>
          <w:sz w:val="20"/>
          <w:szCs w:val="24"/>
          <w:lang w:eastAsia="zh-CN"/>
        </w:rPr>
      </w:pPr>
      <w:r w:rsidRPr="00052182">
        <w:rPr>
          <w:rFonts w:ascii="SimSun" w:eastAsia="SimSun" w:hAnsi="SimSun" w:hint="eastAsia"/>
          <w:sz w:val="20"/>
          <w:szCs w:val="24"/>
          <w:lang w:eastAsia="zh-CN"/>
        </w:rPr>
        <w:t xml:space="preserve">           2025，7，18</w:t>
      </w:r>
    </w:p>
    <w:p w:rsidR="00122B1F" w:rsidRPr="00052182" w:rsidRDefault="00122B1F" w:rsidP="00122B1F">
      <w:pPr>
        <w:spacing w:line="240" w:lineRule="exact"/>
        <w:ind w:left="851"/>
        <w:jc w:val="right"/>
        <w:rPr>
          <w:rFonts w:ascii="SimSun" w:eastAsia="SimSun" w:hAnsi="SimSun"/>
          <w:sz w:val="20"/>
          <w:szCs w:val="24"/>
          <w:lang w:eastAsia="zh-CN"/>
        </w:rPr>
      </w:pPr>
      <w:r w:rsidRPr="00052182">
        <w:rPr>
          <w:rFonts w:ascii="SimSun" w:eastAsia="SimSun" w:hAnsi="SimSun" w:hint="eastAsia"/>
          <w:sz w:val="20"/>
          <w:szCs w:val="24"/>
          <w:lang w:eastAsia="zh-CN"/>
        </w:rPr>
        <w:t xml:space="preserve">           2025，7，20 谷羽译</w:t>
      </w:r>
    </w:p>
    <w:p w:rsidR="00122B1F" w:rsidRPr="001732C4" w:rsidRDefault="00122B1F" w:rsidP="00122B1F">
      <w:pPr>
        <w:spacing w:line="240" w:lineRule="exact"/>
        <w:ind w:left="568"/>
        <w:rPr>
          <w:rFonts w:ascii="Bookman Old Style" w:hAnsi="Bookman Old Style"/>
          <w:sz w:val="20"/>
          <w:szCs w:val="20"/>
        </w:rPr>
      </w:pPr>
      <w:r w:rsidRPr="009964A3">
        <w:rPr>
          <w:rFonts w:ascii="Bookman Old Style" w:hAnsi="Bookman Old Style"/>
          <w:sz w:val="22"/>
          <w:szCs w:val="24"/>
        </w:rPr>
        <w:br w:type="page"/>
      </w:r>
    </w:p>
    <w:p w:rsidR="00122B1F" w:rsidRPr="009964A3" w:rsidRDefault="00122B1F" w:rsidP="00122B1F">
      <w:pPr>
        <w:pStyle w:val="af3"/>
        <w:numPr>
          <w:ilvl w:val="0"/>
          <w:numId w:val="1"/>
        </w:numPr>
        <w:spacing w:line="300" w:lineRule="exact"/>
        <w:ind w:left="0" w:firstLine="0"/>
        <w:jc w:val="left"/>
        <w:outlineLvl w:val="1"/>
        <w:rPr>
          <w:rFonts w:ascii="Bookman Old Style" w:hAnsi="Bookman Old Style"/>
          <w:b/>
        </w:rPr>
      </w:pPr>
      <w:bookmarkStart w:id="5714" w:name="_Toc204260456"/>
      <w:bookmarkStart w:id="5715" w:name="_Toc219208910"/>
      <w:bookmarkStart w:id="5716" w:name="_Toc219289883"/>
      <w:bookmarkStart w:id="5717" w:name="_Toc219308416"/>
      <w:bookmarkStart w:id="5718" w:name="_Toc221803286"/>
      <w:r w:rsidRPr="009964A3">
        <w:rPr>
          <w:rFonts w:ascii="Bookman Old Style" w:hAnsi="Bookman Old Style"/>
          <w:b/>
        </w:rPr>
        <w:lastRenderedPageBreak/>
        <w:t>ВЗДОХ ЛИ ЭРА</w:t>
      </w:r>
      <w:bookmarkEnd w:id="5714"/>
      <w:bookmarkEnd w:id="5715"/>
      <w:bookmarkEnd w:id="5716"/>
      <w:bookmarkEnd w:id="5717"/>
      <w:bookmarkEnd w:id="5718"/>
    </w:p>
    <w:p w:rsidR="00122B1F" w:rsidRPr="009964A3" w:rsidRDefault="00122B1F" w:rsidP="00122B1F">
      <w:pPr>
        <w:spacing w:line="300" w:lineRule="exact"/>
        <w:jc w:val="left"/>
        <w:rPr>
          <w:rFonts w:ascii="Bookman Old Style" w:hAnsi="Bookman Old Style"/>
        </w:rPr>
      </w:pPr>
    </w:p>
    <w:p w:rsidR="00122B1F" w:rsidRPr="009964A3" w:rsidRDefault="00122B1F" w:rsidP="00122B1F">
      <w:pPr>
        <w:spacing w:line="300" w:lineRule="exact"/>
        <w:jc w:val="left"/>
        <w:rPr>
          <w:rFonts w:ascii="Bookman Old Style" w:hAnsi="Bookman Old Style"/>
        </w:rPr>
      </w:pPr>
      <w:r w:rsidRPr="009964A3">
        <w:rPr>
          <w:rFonts w:ascii="Bookman Old Style" w:hAnsi="Bookman Old Style"/>
        </w:rPr>
        <w:t>Мне сегодня приснилась О.</w:t>
      </w:r>
    </w:p>
    <w:p w:rsidR="00122B1F" w:rsidRPr="009964A3" w:rsidRDefault="00122B1F" w:rsidP="00122B1F">
      <w:pPr>
        <w:spacing w:line="300" w:lineRule="exact"/>
        <w:jc w:val="left"/>
        <w:rPr>
          <w:rFonts w:ascii="Bookman Old Style" w:hAnsi="Bookman Old Style"/>
        </w:rPr>
      </w:pPr>
      <w:r w:rsidRPr="009964A3">
        <w:rPr>
          <w:rFonts w:ascii="Bookman Old Style" w:hAnsi="Bookman Old Style"/>
        </w:rPr>
        <w:t>Я подошёл и спросил:</w:t>
      </w:r>
    </w:p>
    <w:p w:rsidR="00122B1F" w:rsidRPr="009964A3" w:rsidRDefault="00122B1F" w:rsidP="00122B1F">
      <w:pPr>
        <w:spacing w:line="300" w:lineRule="exact"/>
        <w:jc w:val="left"/>
        <w:rPr>
          <w:rFonts w:ascii="Bookman Old Style" w:hAnsi="Bookman Old Style"/>
        </w:rPr>
      </w:pPr>
      <w:r w:rsidRPr="009964A3">
        <w:rPr>
          <w:rFonts w:ascii="Bookman Old Style" w:hAnsi="Bookman Old Style"/>
        </w:rPr>
        <w:t>— Вы меня помните?</w:t>
      </w:r>
    </w:p>
    <w:p w:rsidR="00122B1F" w:rsidRPr="009964A3" w:rsidRDefault="00122B1F" w:rsidP="00122B1F">
      <w:pPr>
        <w:spacing w:line="300" w:lineRule="exact"/>
        <w:jc w:val="left"/>
        <w:rPr>
          <w:rFonts w:ascii="Bookman Old Style" w:hAnsi="Bookman Old Style"/>
        </w:rPr>
      </w:pPr>
      <w:r w:rsidRPr="009964A3">
        <w:rPr>
          <w:rFonts w:ascii="Bookman Old Style" w:hAnsi="Bookman Old Style"/>
        </w:rPr>
        <w:t>Её лицо вдруг резко постарело,</w:t>
      </w:r>
    </w:p>
    <w:p w:rsidR="00122B1F" w:rsidRPr="009964A3" w:rsidRDefault="00122B1F" w:rsidP="00122B1F">
      <w:pPr>
        <w:spacing w:line="300" w:lineRule="exact"/>
        <w:jc w:val="left"/>
        <w:rPr>
          <w:rFonts w:ascii="Bookman Old Style" w:hAnsi="Bookman Old Style"/>
        </w:rPr>
      </w:pPr>
      <w:r w:rsidRPr="009964A3">
        <w:rPr>
          <w:rFonts w:ascii="Bookman Old Style" w:hAnsi="Bookman Old Style"/>
        </w:rPr>
        <w:t>потемнело,</w:t>
      </w:r>
    </w:p>
    <w:p w:rsidR="00122B1F" w:rsidRPr="009964A3" w:rsidRDefault="00122B1F" w:rsidP="00122B1F">
      <w:pPr>
        <w:spacing w:line="300" w:lineRule="exact"/>
        <w:jc w:val="left"/>
        <w:rPr>
          <w:rFonts w:ascii="Bookman Old Style" w:hAnsi="Bookman Old Style"/>
        </w:rPr>
      </w:pPr>
      <w:r w:rsidRPr="009964A3">
        <w:rPr>
          <w:rFonts w:ascii="Bookman Old Style" w:hAnsi="Bookman Old Style"/>
        </w:rPr>
        <w:t>глаза,</w:t>
      </w:r>
    </w:p>
    <w:p w:rsidR="00122B1F" w:rsidRPr="009964A3" w:rsidRDefault="00122B1F" w:rsidP="00122B1F">
      <w:pPr>
        <w:spacing w:line="300" w:lineRule="exact"/>
        <w:jc w:val="left"/>
        <w:rPr>
          <w:rFonts w:ascii="Bookman Old Style" w:hAnsi="Bookman Old Style"/>
        </w:rPr>
      </w:pPr>
      <w:r w:rsidRPr="009964A3">
        <w:rPr>
          <w:rFonts w:ascii="Bookman Old Style" w:hAnsi="Bookman Old Style"/>
        </w:rPr>
        <w:t>протянула руку,</w:t>
      </w:r>
    </w:p>
    <w:p w:rsidR="00122B1F" w:rsidRPr="009964A3" w:rsidRDefault="00122B1F" w:rsidP="00122B1F">
      <w:pPr>
        <w:spacing w:line="300" w:lineRule="exact"/>
        <w:jc w:val="left"/>
        <w:rPr>
          <w:rFonts w:ascii="Bookman Old Style" w:hAnsi="Bookman Old Style"/>
        </w:rPr>
      </w:pPr>
      <w:r w:rsidRPr="009964A3">
        <w:rPr>
          <w:rFonts w:ascii="Bookman Old Style" w:hAnsi="Bookman Old Style"/>
        </w:rPr>
        <w:t>провела пальцами по моей щеке,</w:t>
      </w:r>
    </w:p>
    <w:p w:rsidR="00122B1F" w:rsidRPr="009964A3" w:rsidRDefault="00122B1F" w:rsidP="00122B1F">
      <w:pPr>
        <w:spacing w:line="300" w:lineRule="exact"/>
        <w:jc w:val="left"/>
        <w:rPr>
          <w:rFonts w:ascii="Bookman Old Style" w:hAnsi="Bookman Old Style"/>
        </w:rPr>
      </w:pPr>
      <w:r w:rsidRPr="009964A3">
        <w:rPr>
          <w:rFonts w:ascii="Bookman Old Style" w:hAnsi="Bookman Old Style"/>
        </w:rPr>
        <w:t>как делают слепые.</w:t>
      </w:r>
    </w:p>
    <w:p w:rsidR="00122B1F" w:rsidRPr="009964A3" w:rsidRDefault="00122B1F" w:rsidP="00122B1F">
      <w:pPr>
        <w:spacing w:line="300" w:lineRule="exact"/>
        <w:jc w:val="left"/>
        <w:rPr>
          <w:rFonts w:ascii="Bookman Old Style" w:hAnsi="Bookman Old Style"/>
        </w:rPr>
      </w:pPr>
      <w:r w:rsidRPr="009964A3">
        <w:rPr>
          <w:rFonts w:ascii="Bookman Old Style" w:hAnsi="Bookman Old Style"/>
        </w:rPr>
        <w:t>— Припоминаю.</w:t>
      </w:r>
    </w:p>
    <w:p w:rsidR="00122B1F" w:rsidRPr="009964A3" w:rsidRDefault="00122B1F" w:rsidP="00122B1F">
      <w:pPr>
        <w:spacing w:line="300" w:lineRule="exact"/>
        <w:jc w:val="left"/>
        <w:rPr>
          <w:rFonts w:ascii="Bookman Old Style" w:hAnsi="Bookman Old Style"/>
        </w:rPr>
      </w:pPr>
      <w:r w:rsidRPr="009964A3">
        <w:rPr>
          <w:rFonts w:ascii="Bookman Old Style" w:hAnsi="Bookman Old Style"/>
        </w:rPr>
        <w:t>Утром зашёл на её страницу,</w:t>
      </w:r>
    </w:p>
    <w:p w:rsidR="00122B1F" w:rsidRPr="009964A3" w:rsidRDefault="00122B1F" w:rsidP="00122B1F">
      <w:pPr>
        <w:spacing w:line="300" w:lineRule="exact"/>
        <w:jc w:val="left"/>
        <w:rPr>
          <w:rFonts w:ascii="Bookman Old Style" w:hAnsi="Bookman Old Style"/>
        </w:rPr>
      </w:pPr>
      <w:r w:rsidRPr="009964A3">
        <w:rPr>
          <w:rFonts w:ascii="Bookman Old Style" w:hAnsi="Bookman Old Style"/>
        </w:rPr>
        <w:t>а там Рембрандт</w:t>
      </w:r>
    </w:p>
    <w:p w:rsidR="00122B1F" w:rsidRPr="009964A3" w:rsidRDefault="00122B1F" w:rsidP="00122B1F">
      <w:pPr>
        <w:spacing w:line="300" w:lineRule="exact"/>
        <w:jc w:val="left"/>
        <w:rPr>
          <w:rFonts w:ascii="Bookman Old Style" w:hAnsi="Bookman Old Style"/>
        </w:rPr>
      </w:pPr>
      <w:r w:rsidRPr="009964A3">
        <w:rPr>
          <w:rFonts w:ascii="Bookman Old Style" w:hAnsi="Bookman Old Style"/>
        </w:rPr>
        <w:t>к исходу жизни,</w:t>
      </w:r>
    </w:p>
    <w:p w:rsidR="00122B1F" w:rsidRPr="009964A3" w:rsidRDefault="00122B1F" w:rsidP="00122B1F">
      <w:pPr>
        <w:spacing w:line="300" w:lineRule="exact"/>
        <w:jc w:val="left"/>
        <w:rPr>
          <w:rFonts w:ascii="Bookman Old Style" w:hAnsi="Bookman Old Style"/>
        </w:rPr>
      </w:pPr>
      <w:r w:rsidRPr="009964A3">
        <w:rPr>
          <w:rFonts w:ascii="Bookman Old Style" w:hAnsi="Bookman Old Style"/>
        </w:rPr>
        <w:t>закрыв глаза,</w:t>
      </w:r>
    </w:p>
    <w:p w:rsidR="00122B1F" w:rsidRPr="009964A3" w:rsidRDefault="00122B1F" w:rsidP="00122B1F">
      <w:pPr>
        <w:spacing w:line="300" w:lineRule="exact"/>
        <w:jc w:val="left"/>
        <w:rPr>
          <w:rFonts w:ascii="Bookman Old Style" w:hAnsi="Bookman Old Style"/>
        </w:rPr>
      </w:pPr>
      <w:r w:rsidRPr="009964A3">
        <w:rPr>
          <w:rFonts w:ascii="Bookman Old Style" w:hAnsi="Bookman Old Style"/>
        </w:rPr>
        <w:t>ощупывает потемневший мир</w:t>
      </w:r>
    </w:p>
    <w:p w:rsidR="00122B1F" w:rsidRPr="009964A3" w:rsidRDefault="00122B1F" w:rsidP="00122B1F">
      <w:pPr>
        <w:spacing w:line="300" w:lineRule="exact"/>
        <w:jc w:val="left"/>
        <w:rPr>
          <w:rFonts w:ascii="Bookman Old Style" w:hAnsi="Bookman Old Style"/>
        </w:rPr>
      </w:pPr>
      <w:r w:rsidRPr="009964A3">
        <w:rPr>
          <w:rFonts w:ascii="Bookman Old Style" w:hAnsi="Bookman Old Style"/>
        </w:rPr>
        <w:t>руками.</w:t>
      </w:r>
    </w:p>
    <w:p w:rsidR="00122B1F" w:rsidRPr="009964A3" w:rsidRDefault="00122B1F" w:rsidP="00122B1F">
      <w:pPr>
        <w:spacing w:line="300" w:lineRule="exact"/>
        <w:jc w:val="left"/>
        <w:rPr>
          <w:rFonts w:ascii="Bookman Old Style" w:hAnsi="Bookman Old Style"/>
        </w:rPr>
      </w:pPr>
      <w:r w:rsidRPr="009964A3">
        <w:rPr>
          <w:rFonts w:ascii="Bookman Old Style" w:hAnsi="Bookman Old Style"/>
        </w:rPr>
        <w:t>Быть может, время движется кругами,</w:t>
      </w:r>
    </w:p>
    <w:p w:rsidR="00122B1F" w:rsidRPr="009964A3" w:rsidRDefault="00122B1F" w:rsidP="00122B1F">
      <w:pPr>
        <w:spacing w:line="300" w:lineRule="exact"/>
        <w:jc w:val="left"/>
        <w:rPr>
          <w:rFonts w:ascii="Bookman Old Style" w:hAnsi="Bookman Old Style"/>
        </w:rPr>
      </w:pPr>
      <w:r w:rsidRPr="009964A3">
        <w:rPr>
          <w:rFonts w:ascii="Bookman Old Style" w:hAnsi="Bookman Old Style"/>
        </w:rPr>
        <w:t>нанизывая петли,</w:t>
      </w:r>
    </w:p>
    <w:p w:rsidR="00122B1F" w:rsidRPr="009964A3" w:rsidRDefault="00122B1F" w:rsidP="00122B1F">
      <w:pPr>
        <w:spacing w:line="300" w:lineRule="exact"/>
        <w:jc w:val="left"/>
        <w:rPr>
          <w:rFonts w:ascii="Bookman Old Style" w:hAnsi="Bookman Old Style"/>
        </w:rPr>
      </w:pPr>
      <w:r w:rsidRPr="009964A3">
        <w:rPr>
          <w:rFonts w:ascii="Bookman Old Style" w:hAnsi="Bookman Old Style"/>
        </w:rPr>
        <w:t>подобно узелковому письму,</w:t>
      </w:r>
    </w:p>
    <w:p w:rsidR="00122B1F" w:rsidRPr="009964A3" w:rsidRDefault="00122B1F" w:rsidP="00122B1F">
      <w:pPr>
        <w:spacing w:line="300" w:lineRule="exact"/>
        <w:jc w:val="left"/>
        <w:rPr>
          <w:rFonts w:ascii="Bookman Old Style" w:hAnsi="Bookman Old Style"/>
        </w:rPr>
      </w:pPr>
      <w:r w:rsidRPr="009964A3">
        <w:rPr>
          <w:rFonts w:ascii="Bookman Old Style" w:hAnsi="Bookman Old Style"/>
        </w:rPr>
        <w:t>которое читали</w:t>
      </w:r>
    </w:p>
    <w:p w:rsidR="00122B1F" w:rsidRPr="009964A3" w:rsidRDefault="00122B1F" w:rsidP="00122B1F">
      <w:pPr>
        <w:spacing w:line="300" w:lineRule="exact"/>
        <w:jc w:val="left"/>
        <w:rPr>
          <w:rFonts w:ascii="Bookman Old Style" w:hAnsi="Bookman Old Style"/>
        </w:rPr>
      </w:pPr>
      <w:r w:rsidRPr="009964A3">
        <w:rPr>
          <w:rFonts w:ascii="Bookman Old Style" w:hAnsi="Bookman Old Style"/>
        </w:rPr>
        <w:t>руками.</w:t>
      </w:r>
    </w:p>
    <w:p w:rsidR="00122B1F" w:rsidRPr="009964A3" w:rsidRDefault="00122B1F" w:rsidP="00122B1F">
      <w:pPr>
        <w:spacing w:line="300" w:lineRule="exact"/>
        <w:jc w:val="left"/>
        <w:rPr>
          <w:rFonts w:ascii="Bookman Old Style" w:hAnsi="Bookman Old Style"/>
        </w:rPr>
      </w:pPr>
      <w:r w:rsidRPr="009964A3">
        <w:rPr>
          <w:rFonts w:ascii="Bookman Old Style" w:hAnsi="Bookman Old Style"/>
        </w:rPr>
        <w:t>И не смолкает</w:t>
      </w:r>
    </w:p>
    <w:p w:rsidR="00122B1F" w:rsidRPr="009964A3" w:rsidRDefault="00122B1F" w:rsidP="00122B1F">
      <w:pPr>
        <w:spacing w:line="300" w:lineRule="exact"/>
        <w:jc w:val="left"/>
        <w:rPr>
          <w:rFonts w:ascii="Bookman Old Style" w:hAnsi="Bookman Old Style"/>
        </w:rPr>
      </w:pPr>
      <w:r w:rsidRPr="009964A3">
        <w:rPr>
          <w:rFonts w:ascii="Bookman Old Style" w:hAnsi="Bookman Old Style"/>
        </w:rPr>
        <w:t>вздох Ли Эра.</w:t>
      </w:r>
    </w:p>
    <w:p w:rsidR="00122B1F" w:rsidRPr="009964A3" w:rsidRDefault="00122B1F" w:rsidP="00122B1F">
      <w:pPr>
        <w:spacing w:line="240" w:lineRule="exact"/>
        <w:jc w:val="right"/>
        <w:rPr>
          <w:rFonts w:ascii="Bookman Old Style" w:hAnsi="Bookman Old Style"/>
          <w:sz w:val="20"/>
        </w:rPr>
      </w:pPr>
      <w:r w:rsidRPr="009964A3">
        <w:rPr>
          <w:rFonts w:ascii="Bookman Old Style" w:hAnsi="Bookman Old Style"/>
          <w:sz w:val="20"/>
        </w:rPr>
        <w:t>19 июля 2025</w:t>
      </w:r>
    </w:p>
    <w:p w:rsidR="00122B1F" w:rsidRDefault="00122B1F" w:rsidP="00122B1F">
      <w:pPr>
        <w:spacing w:after="200" w:line="276" w:lineRule="auto"/>
        <w:jc w:val="left"/>
        <w:rPr>
          <w:rFonts w:ascii="Bookman Old Style" w:hAnsi="Bookman Old Style"/>
          <w:sz w:val="20"/>
          <w:szCs w:val="24"/>
        </w:rPr>
      </w:pPr>
    </w:p>
    <w:p w:rsidR="00122B1F" w:rsidRPr="004270A5" w:rsidRDefault="00122B1F" w:rsidP="00122B1F">
      <w:pPr>
        <w:rPr>
          <w:rFonts w:ascii="Bookman Old Style" w:hAnsi="Bookman Old Style"/>
          <w:sz w:val="20"/>
          <w:szCs w:val="20"/>
        </w:rPr>
      </w:pPr>
      <w:r w:rsidRPr="004270A5">
        <w:rPr>
          <w:rFonts w:ascii="Bookman Old Style" w:hAnsi="Bookman Old Style"/>
          <w:sz w:val="20"/>
          <w:szCs w:val="20"/>
        </w:rPr>
        <w:t>Пояснения для Гу Юя:</w:t>
      </w:r>
    </w:p>
    <w:p w:rsidR="00122B1F" w:rsidRPr="004270A5" w:rsidRDefault="00122B1F" w:rsidP="00122B1F">
      <w:pPr>
        <w:jc w:val="left"/>
        <w:rPr>
          <w:rFonts w:ascii="Bookman Old Style" w:hAnsi="Bookman Old Style"/>
          <w:sz w:val="20"/>
          <w:szCs w:val="20"/>
        </w:rPr>
      </w:pPr>
    </w:p>
    <w:p w:rsidR="00122B1F" w:rsidRPr="004270A5" w:rsidRDefault="00122B1F" w:rsidP="00122B1F">
      <w:pPr>
        <w:jc w:val="left"/>
        <w:rPr>
          <w:rFonts w:ascii="Bookman Old Style" w:hAnsi="Bookman Old Style"/>
          <w:i/>
          <w:sz w:val="20"/>
          <w:szCs w:val="20"/>
        </w:rPr>
      </w:pPr>
      <w:r w:rsidRPr="004270A5">
        <w:rPr>
          <w:rFonts w:ascii="Bookman Old Style" w:hAnsi="Bookman Old Style"/>
          <w:i/>
          <w:sz w:val="20"/>
          <w:szCs w:val="20"/>
        </w:rPr>
        <w:t>Мне сегодня приснилась О.</w:t>
      </w:r>
    </w:p>
    <w:p w:rsidR="00122B1F" w:rsidRPr="004270A5" w:rsidRDefault="00122B1F" w:rsidP="00122B1F">
      <w:pPr>
        <w:rPr>
          <w:rFonts w:ascii="Bookman Old Style" w:hAnsi="Bookman Old Style"/>
          <w:sz w:val="20"/>
          <w:szCs w:val="20"/>
        </w:rPr>
      </w:pPr>
      <w:r w:rsidRPr="004270A5">
        <w:rPr>
          <w:rFonts w:ascii="Bookman Old Style" w:hAnsi="Bookman Old Style"/>
          <w:sz w:val="20"/>
          <w:szCs w:val="20"/>
        </w:rPr>
        <w:t xml:space="preserve">О — это первая буква имени. Вообще-то мне приснилась Ольга Седакова, но пусть это останется скрытым. </w:t>
      </w:r>
    </w:p>
    <w:p w:rsidR="00122B1F" w:rsidRPr="004270A5" w:rsidRDefault="00122B1F" w:rsidP="00122B1F">
      <w:pPr>
        <w:rPr>
          <w:rFonts w:ascii="Bookman Old Style" w:hAnsi="Bookman Old Style"/>
          <w:sz w:val="20"/>
          <w:szCs w:val="20"/>
        </w:rPr>
      </w:pPr>
    </w:p>
    <w:p w:rsidR="00122B1F" w:rsidRPr="004270A5" w:rsidRDefault="00122B1F" w:rsidP="00122B1F">
      <w:pPr>
        <w:rPr>
          <w:rFonts w:asciiTheme="minorHAnsi" w:hAnsiTheme="minorHAnsi"/>
          <w:sz w:val="20"/>
          <w:szCs w:val="20"/>
        </w:rPr>
      </w:pPr>
      <w:r w:rsidRPr="004270A5">
        <w:rPr>
          <w:rFonts w:ascii="Bookman Old Style" w:hAnsi="Bookman Old Style"/>
          <w:i/>
          <w:sz w:val="20"/>
          <w:szCs w:val="20"/>
        </w:rPr>
        <w:t>Рембрандт</w:t>
      </w:r>
      <w:r w:rsidRPr="004270A5">
        <w:rPr>
          <w:rFonts w:ascii="Bookman Old Style" w:hAnsi="Bookman Old Style"/>
          <w:sz w:val="20"/>
          <w:szCs w:val="20"/>
        </w:rPr>
        <w:t xml:space="preserve"> —</w:t>
      </w:r>
      <w:r w:rsidRPr="004270A5">
        <w:rPr>
          <w:rFonts w:ascii="SimSun" w:eastAsia="SimSun" w:hAnsi="SimSun" w:cs="SimSun" w:hint="eastAsia"/>
          <w:sz w:val="20"/>
          <w:szCs w:val="20"/>
        </w:rPr>
        <w:t>伦勃朗</w:t>
      </w:r>
      <w:r w:rsidRPr="004270A5">
        <w:rPr>
          <w:rFonts w:ascii="SimSun" w:eastAsia="SimSun" w:hAnsi="SimSun" w:cs="Calibri"/>
          <w:sz w:val="20"/>
          <w:szCs w:val="20"/>
        </w:rPr>
        <w:t>·</w:t>
      </w:r>
      <w:r w:rsidRPr="004270A5">
        <w:rPr>
          <w:rFonts w:ascii="SimSun" w:eastAsia="SimSun" w:hAnsi="SimSun" w:cs="MS Gothic" w:hint="eastAsia"/>
          <w:sz w:val="20"/>
          <w:szCs w:val="20"/>
        </w:rPr>
        <w:t>哈</w:t>
      </w:r>
      <w:r w:rsidRPr="004270A5">
        <w:rPr>
          <w:rFonts w:ascii="SimSun" w:eastAsia="SimSun" w:hAnsi="SimSun" w:cs="SimSun" w:hint="eastAsia"/>
          <w:sz w:val="20"/>
          <w:szCs w:val="20"/>
        </w:rPr>
        <w:t>尔门松</w:t>
      </w:r>
      <w:r w:rsidRPr="004270A5">
        <w:rPr>
          <w:rFonts w:ascii="SimSun" w:eastAsia="SimSun" w:hAnsi="SimSun" w:cs="Calibri"/>
          <w:sz w:val="20"/>
          <w:szCs w:val="20"/>
        </w:rPr>
        <w:t>·</w:t>
      </w:r>
      <w:r w:rsidRPr="004270A5">
        <w:rPr>
          <w:rFonts w:ascii="SimSun" w:eastAsia="SimSun" w:hAnsi="SimSun" w:cs="MS Gothic" w:hint="eastAsia"/>
          <w:sz w:val="20"/>
          <w:szCs w:val="20"/>
        </w:rPr>
        <w:t>范</w:t>
      </w:r>
      <w:r w:rsidRPr="004270A5">
        <w:rPr>
          <w:rFonts w:ascii="SimSun" w:eastAsia="SimSun" w:hAnsi="SimSun" w:cs="SimSun" w:hint="eastAsia"/>
          <w:sz w:val="20"/>
          <w:szCs w:val="20"/>
        </w:rPr>
        <w:t>赖恩（荷蘭語：</w:t>
      </w:r>
      <w:r w:rsidRPr="004270A5">
        <w:rPr>
          <w:rFonts w:ascii="SimSun" w:eastAsia="SimSun" w:hAnsi="SimSun"/>
          <w:sz w:val="20"/>
          <w:szCs w:val="20"/>
        </w:rPr>
        <w:t>Rembrandt Harmenszoon van Rijn</w:t>
      </w:r>
      <w:r w:rsidRPr="004270A5">
        <w:rPr>
          <w:rFonts w:ascii="SimSun" w:eastAsia="SimSun" w:hAnsi="SimSun" w:cs="MS Gothic" w:hint="eastAsia"/>
          <w:sz w:val="20"/>
          <w:szCs w:val="20"/>
        </w:rPr>
        <w:t>；</w:t>
      </w:r>
      <w:r w:rsidRPr="004270A5">
        <w:rPr>
          <w:rFonts w:ascii="SimSun" w:eastAsia="SimSun" w:hAnsi="SimSun"/>
          <w:sz w:val="20"/>
          <w:szCs w:val="20"/>
        </w:rPr>
        <w:t>1606</w:t>
      </w:r>
      <w:r w:rsidRPr="004270A5">
        <w:rPr>
          <w:rFonts w:ascii="SimSun" w:eastAsia="SimSun" w:hAnsi="SimSun" w:cs="MS Gothic" w:hint="eastAsia"/>
          <w:sz w:val="20"/>
          <w:szCs w:val="20"/>
        </w:rPr>
        <w:t>年</w:t>
      </w:r>
      <w:r w:rsidRPr="004270A5">
        <w:rPr>
          <w:rFonts w:ascii="SimSun" w:eastAsia="SimSun" w:hAnsi="SimSun"/>
          <w:sz w:val="20"/>
          <w:szCs w:val="20"/>
        </w:rPr>
        <w:t>7</w:t>
      </w:r>
      <w:r w:rsidRPr="004270A5">
        <w:rPr>
          <w:rFonts w:ascii="SimSun" w:eastAsia="SimSun" w:hAnsi="SimSun" w:cs="MS Gothic" w:hint="eastAsia"/>
          <w:sz w:val="20"/>
          <w:szCs w:val="20"/>
        </w:rPr>
        <w:t>月</w:t>
      </w:r>
      <w:r w:rsidRPr="004270A5">
        <w:rPr>
          <w:rFonts w:ascii="SimSun" w:eastAsia="SimSun" w:hAnsi="SimSun"/>
          <w:sz w:val="20"/>
          <w:szCs w:val="20"/>
        </w:rPr>
        <w:t>15</w:t>
      </w:r>
      <w:r w:rsidRPr="004270A5">
        <w:rPr>
          <w:rFonts w:ascii="SimSun" w:eastAsia="SimSun" w:hAnsi="SimSun" w:cs="MS Gothic" w:hint="eastAsia"/>
          <w:sz w:val="20"/>
          <w:szCs w:val="20"/>
        </w:rPr>
        <w:t>日</w:t>
      </w:r>
      <w:r w:rsidRPr="004270A5">
        <w:rPr>
          <w:rFonts w:ascii="SimSun" w:eastAsia="SimSun" w:hAnsi="SimSun" w:cs="Calibri"/>
          <w:sz w:val="20"/>
          <w:szCs w:val="20"/>
        </w:rPr>
        <w:t>—</w:t>
      </w:r>
      <w:r w:rsidRPr="004270A5">
        <w:rPr>
          <w:rFonts w:ascii="SimSun" w:eastAsia="SimSun" w:hAnsi="SimSun"/>
          <w:sz w:val="20"/>
          <w:szCs w:val="20"/>
        </w:rPr>
        <w:t>1669</w:t>
      </w:r>
      <w:r w:rsidRPr="004270A5">
        <w:rPr>
          <w:rFonts w:ascii="SimSun" w:eastAsia="SimSun" w:hAnsi="SimSun" w:cs="MS Gothic" w:hint="eastAsia"/>
          <w:sz w:val="20"/>
          <w:szCs w:val="20"/>
        </w:rPr>
        <w:t>年</w:t>
      </w:r>
      <w:r w:rsidRPr="004270A5">
        <w:rPr>
          <w:rFonts w:ascii="SimSun" w:eastAsia="SimSun" w:hAnsi="SimSun"/>
          <w:sz w:val="20"/>
          <w:szCs w:val="20"/>
        </w:rPr>
        <w:t>10</w:t>
      </w:r>
      <w:r w:rsidRPr="004270A5">
        <w:rPr>
          <w:rFonts w:ascii="SimSun" w:eastAsia="SimSun" w:hAnsi="SimSun" w:cs="MS Gothic" w:hint="eastAsia"/>
          <w:sz w:val="20"/>
          <w:szCs w:val="20"/>
        </w:rPr>
        <w:t>月</w:t>
      </w:r>
      <w:r w:rsidRPr="004270A5">
        <w:rPr>
          <w:rFonts w:ascii="SimSun" w:eastAsia="SimSun" w:hAnsi="SimSun"/>
          <w:sz w:val="20"/>
          <w:szCs w:val="20"/>
        </w:rPr>
        <w:t>4</w:t>
      </w:r>
      <w:r w:rsidRPr="004270A5">
        <w:rPr>
          <w:rFonts w:ascii="SimSun" w:eastAsia="SimSun" w:hAnsi="SimSun" w:cs="MS Gothic" w:hint="eastAsia"/>
          <w:sz w:val="20"/>
          <w:szCs w:val="20"/>
        </w:rPr>
        <w:t>日），通称</w:t>
      </w:r>
      <w:r w:rsidRPr="004270A5">
        <w:rPr>
          <w:rFonts w:ascii="SimSun" w:eastAsia="SimSun" w:hAnsi="SimSun" w:cs="SimSun" w:hint="eastAsia"/>
          <w:sz w:val="20"/>
          <w:szCs w:val="20"/>
        </w:rPr>
        <w:t>伦勃朗，巴洛克繪畫藝術的代表畫家之一，也是</w:t>
      </w:r>
      <w:r w:rsidRPr="004270A5">
        <w:rPr>
          <w:rFonts w:ascii="SimSun" w:eastAsia="SimSun" w:hAnsi="SimSun"/>
          <w:sz w:val="20"/>
          <w:szCs w:val="20"/>
        </w:rPr>
        <w:t>17</w:t>
      </w:r>
      <w:r w:rsidRPr="004270A5">
        <w:rPr>
          <w:rFonts w:ascii="SimSun" w:eastAsia="SimSun" w:hAnsi="SimSun" w:cs="MS Gothic" w:hint="eastAsia"/>
          <w:sz w:val="20"/>
          <w:szCs w:val="20"/>
        </w:rPr>
        <w:t>世紀荷蘭黄金</w:t>
      </w:r>
      <w:r w:rsidRPr="004270A5">
        <w:rPr>
          <w:rFonts w:ascii="SimSun" w:eastAsia="SimSun" w:hAnsi="SimSun" w:cs="SimSun" w:hint="eastAsia"/>
          <w:sz w:val="20"/>
          <w:szCs w:val="20"/>
        </w:rPr>
        <w:t>时代绘画的主要人物，被认为是荷兰历史上最伟大的画家</w:t>
      </w:r>
      <w:r w:rsidRPr="004270A5">
        <w:rPr>
          <w:rFonts w:ascii="SimSun" w:eastAsia="SimSun" w:hAnsi="SimSun"/>
          <w:sz w:val="20"/>
          <w:szCs w:val="20"/>
        </w:rPr>
        <w:t>.</w:t>
      </w:r>
      <w:r w:rsidRPr="004270A5">
        <w:rPr>
          <w:rFonts w:ascii="Bookman Old Style" w:eastAsia="SimSun" w:hAnsi="Bookman Old Style"/>
          <w:sz w:val="20"/>
          <w:szCs w:val="20"/>
        </w:rPr>
        <w:t xml:space="preserve"> На странице Ольги Седаковой в интернете есть несколько текстов, посвящённых тому, как Рембрандт в конце жизни рисовал глаза и руки — глаза полуприкрыты, а руки как будто ощупывают как это делают слепые.</w:t>
      </w:r>
    </w:p>
    <w:p w:rsidR="00122B1F" w:rsidRPr="004270A5" w:rsidRDefault="00122B1F" w:rsidP="00122B1F">
      <w:pPr>
        <w:rPr>
          <w:rFonts w:ascii="Bookman Old Style" w:hAnsi="Bookman Old Style"/>
          <w:sz w:val="20"/>
          <w:szCs w:val="20"/>
        </w:rPr>
      </w:pPr>
    </w:p>
    <w:p w:rsidR="00122B1F" w:rsidRPr="004270A5" w:rsidRDefault="00122B1F" w:rsidP="00122B1F">
      <w:pPr>
        <w:rPr>
          <w:rFonts w:asciiTheme="minorHAnsi" w:hAnsiTheme="minorHAnsi"/>
          <w:sz w:val="20"/>
          <w:szCs w:val="20"/>
        </w:rPr>
      </w:pPr>
      <w:r w:rsidRPr="004270A5">
        <w:rPr>
          <w:rFonts w:ascii="Bookman Old Style" w:hAnsi="Bookman Old Style"/>
          <w:i/>
          <w:sz w:val="20"/>
          <w:szCs w:val="20"/>
        </w:rPr>
        <w:t>Ли Эр</w:t>
      </w:r>
      <w:r w:rsidRPr="004270A5">
        <w:rPr>
          <w:rFonts w:ascii="Bookman Old Style" w:hAnsi="Bookman Old Style"/>
          <w:sz w:val="20"/>
          <w:szCs w:val="20"/>
        </w:rPr>
        <w:t xml:space="preserve"> — это </w:t>
      </w:r>
      <w:r w:rsidRPr="004270A5">
        <w:rPr>
          <w:rStyle w:val="zi"/>
          <w:rFonts w:ascii="SimSun" w:eastAsia="SimSun" w:hAnsi="SimSun"/>
          <w:sz w:val="20"/>
          <w:szCs w:val="20"/>
        </w:rPr>
        <w:t>李</w:t>
      </w:r>
      <w:r w:rsidRPr="004270A5">
        <w:rPr>
          <w:rStyle w:val="zi"/>
          <w:rFonts w:ascii="SimSun" w:eastAsia="SimSun" w:hAnsi="SimSun" w:cs="MS Mincho" w:hint="eastAsia"/>
          <w:sz w:val="20"/>
          <w:szCs w:val="20"/>
        </w:rPr>
        <w:t>耳</w:t>
      </w:r>
      <w:r w:rsidRPr="004270A5">
        <w:rPr>
          <w:rFonts w:ascii="Bookman Old Style" w:hAnsi="Bookman Old Style"/>
          <w:sz w:val="20"/>
          <w:szCs w:val="20"/>
        </w:rPr>
        <w:t xml:space="preserve"> — Лао-цзы. В главе 80 «Дао дэ цзин» как раз упоминается узелковое письмо</w:t>
      </w:r>
      <w:r w:rsidRPr="004270A5">
        <w:rPr>
          <w:rFonts w:ascii="SimSun" w:eastAsia="SimSun" w:hAnsi="SimSun" w:cs="SimSun" w:hint="eastAsia"/>
          <w:sz w:val="20"/>
          <w:szCs w:val="20"/>
        </w:rPr>
        <w:t>结绳</w:t>
      </w:r>
      <w:r w:rsidRPr="004270A5">
        <w:rPr>
          <w:rFonts w:asciiTheme="minorHAnsi" w:eastAsia="SimSun" w:hAnsiTheme="minorHAnsi" w:cs="SimSun"/>
          <w:sz w:val="20"/>
          <w:szCs w:val="20"/>
        </w:rPr>
        <w:t>.</w:t>
      </w:r>
    </w:p>
    <w:p w:rsidR="00122B1F" w:rsidRDefault="00122B1F" w:rsidP="00122B1F">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122B1F" w:rsidRPr="00BF04B7" w:rsidRDefault="00122B1F" w:rsidP="00122B1F">
      <w:pPr>
        <w:pStyle w:val="af3"/>
        <w:numPr>
          <w:ilvl w:val="0"/>
          <w:numId w:val="2"/>
        </w:numPr>
        <w:spacing w:line="320" w:lineRule="exact"/>
        <w:ind w:left="1208" w:hanging="357"/>
        <w:jc w:val="left"/>
        <w:outlineLvl w:val="1"/>
        <w:rPr>
          <w:rFonts w:ascii="SimSun" w:eastAsia="SimSun" w:hAnsi="SimSun" w:cs="Bookman Old Style"/>
          <w:b/>
          <w:bCs/>
          <w:szCs w:val="24"/>
          <w:lang w:eastAsia="zh-CN"/>
        </w:rPr>
      </w:pPr>
      <w:bookmarkStart w:id="5719" w:name="_Toc219208911"/>
      <w:bookmarkStart w:id="5720" w:name="_Toc219289884"/>
      <w:bookmarkStart w:id="5721" w:name="_Toc219308417"/>
      <w:bookmarkStart w:id="5722" w:name="_Toc221803287"/>
      <w:r w:rsidRPr="00BF04B7">
        <w:rPr>
          <w:rFonts w:ascii="SimSun" w:eastAsia="SimSun" w:hAnsi="SimSun" w:cs="MS Gothic" w:hint="eastAsia"/>
          <w:b/>
          <w:bCs/>
          <w:szCs w:val="24"/>
          <w:lang w:eastAsia="zh-CN"/>
        </w:rPr>
        <w:lastRenderedPageBreak/>
        <w:t>李耳的</w:t>
      </w:r>
      <w:r w:rsidRPr="00BF04B7">
        <w:rPr>
          <w:rFonts w:ascii="SimSun" w:eastAsia="SimSun" w:hAnsi="SimSun" w:cs="SimSun" w:hint="eastAsia"/>
          <w:b/>
          <w:bCs/>
          <w:szCs w:val="24"/>
          <w:lang w:eastAsia="zh-CN"/>
        </w:rPr>
        <w:t>叹息</w:t>
      </w:r>
      <w:bookmarkEnd w:id="5719"/>
      <w:bookmarkEnd w:id="5720"/>
      <w:bookmarkEnd w:id="5721"/>
      <w:bookmarkEnd w:id="5722"/>
    </w:p>
    <w:p w:rsidR="00122B1F" w:rsidRPr="00BF04B7" w:rsidRDefault="00122B1F" w:rsidP="00122B1F">
      <w:pPr>
        <w:spacing w:line="300" w:lineRule="exact"/>
        <w:ind w:left="851"/>
        <w:jc w:val="left"/>
        <w:rPr>
          <w:rFonts w:ascii="SimSun" w:eastAsia="SimSun" w:hAnsi="SimSun" w:cs="Bookman Old Style"/>
          <w:szCs w:val="24"/>
          <w:lang w:eastAsia="zh-CN"/>
        </w:rPr>
      </w:pPr>
    </w:p>
    <w:p w:rsidR="00122B1F" w:rsidRPr="001448F5" w:rsidRDefault="00122B1F" w:rsidP="00122B1F">
      <w:pPr>
        <w:spacing w:line="300" w:lineRule="exact"/>
        <w:ind w:left="851"/>
        <w:jc w:val="left"/>
        <w:rPr>
          <w:rFonts w:ascii="SimSun" w:eastAsia="SimSun" w:hAnsi="SimSun" w:cs="Bookman Old Style"/>
          <w:szCs w:val="24"/>
        </w:rPr>
      </w:pPr>
      <w:r w:rsidRPr="001448F5">
        <w:rPr>
          <w:rFonts w:ascii="SimSun" w:eastAsia="SimSun" w:hAnsi="SimSun" w:cs="SimSun" w:hint="eastAsia"/>
          <w:szCs w:val="24"/>
        </w:rPr>
        <w:t>我今天梦见了奥。</w:t>
      </w:r>
    </w:p>
    <w:p w:rsidR="00122B1F" w:rsidRPr="001448F5" w:rsidRDefault="00122B1F" w:rsidP="00122B1F">
      <w:pPr>
        <w:spacing w:line="300" w:lineRule="exact"/>
        <w:ind w:left="851"/>
        <w:jc w:val="left"/>
        <w:rPr>
          <w:rFonts w:ascii="SimSun" w:eastAsia="SimSun" w:hAnsi="SimSun" w:cs="Bookman Old Style"/>
          <w:szCs w:val="24"/>
        </w:rPr>
      </w:pPr>
      <w:r w:rsidRPr="001448F5">
        <w:rPr>
          <w:rFonts w:ascii="SimSun" w:eastAsia="SimSun" w:hAnsi="SimSun" w:cs="SimSun" w:hint="eastAsia"/>
          <w:szCs w:val="24"/>
        </w:rPr>
        <w:t>我走过去问道：</w:t>
      </w:r>
    </w:p>
    <w:p w:rsidR="00122B1F" w:rsidRPr="001448F5" w:rsidRDefault="00122B1F" w:rsidP="00122B1F">
      <w:pPr>
        <w:spacing w:line="300" w:lineRule="exact"/>
        <w:ind w:left="851"/>
        <w:jc w:val="left"/>
        <w:rPr>
          <w:rFonts w:ascii="SimSun" w:eastAsia="SimSun" w:hAnsi="SimSun" w:cs="Bookman Old Style"/>
          <w:szCs w:val="24"/>
        </w:rPr>
      </w:pPr>
      <w:r w:rsidRPr="001448F5">
        <w:rPr>
          <w:rFonts w:ascii="SimSun" w:eastAsia="SimSun" w:hAnsi="SimSun" w:cs="SimSun" w:hint="eastAsia"/>
          <w:szCs w:val="24"/>
        </w:rPr>
        <w:t>“您还记得我吗？”</w:t>
      </w:r>
    </w:p>
    <w:p w:rsidR="00122B1F" w:rsidRPr="001448F5" w:rsidRDefault="00122B1F" w:rsidP="00122B1F">
      <w:pPr>
        <w:spacing w:line="300" w:lineRule="exact"/>
        <w:ind w:left="851"/>
        <w:jc w:val="left"/>
        <w:rPr>
          <w:rFonts w:ascii="SimSun" w:eastAsia="SimSun" w:hAnsi="SimSun" w:cs="Bookman Old Style"/>
          <w:szCs w:val="24"/>
        </w:rPr>
      </w:pPr>
      <w:r w:rsidRPr="001448F5">
        <w:rPr>
          <w:rFonts w:ascii="SimSun" w:eastAsia="SimSun" w:hAnsi="SimSun" w:cs="SimSun" w:hint="eastAsia"/>
          <w:szCs w:val="24"/>
        </w:rPr>
        <w:t>她的脸忽然变黑，</w:t>
      </w:r>
    </w:p>
    <w:p w:rsidR="00122B1F" w:rsidRPr="001448F5" w:rsidRDefault="00122B1F" w:rsidP="00122B1F">
      <w:pPr>
        <w:spacing w:line="300" w:lineRule="exact"/>
        <w:ind w:left="851"/>
        <w:jc w:val="left"/>
        <w:rPr>
          <w:rFonts w:ascii="SimSun" w:eastAsia="SimSun" w:hAnsi="SimSun" w:cs="Bookman Old Style"/>
          <w:szCs w:val="24"/>
        </w:rPr>
      </w:pPr>
      <w:r w:rsidRPr="001448F5">
        <w:rPr>
          <w:rFonts w:ascii="SimSun" w:eastAsia="SimSun" w:hAnsi="SimSun" w:cs="SimSun" w:hint="eastAsia"/>
          <w:szCs w:val="24"/>
        </w:rPr>
        <w:t>变老，</w:t>
      </w:r>
    </w:p>
    <w:p w:rsidR="00122B1F" w:rsidRPr="001448F5" w:rsidRDefault="00122B1F" w:rsidP="00122B1F">
      <w:pPr>
        <w:spacing w:line="300" w:lineRule="exact"/>
        <w:ind w:left="851"/>
        <w:jc w:val="left"/>
        <w:rPr>
          <w:rFonts w:ascii="SimSun" w:eastAsia="SimSun" w:hAnsi="SimSun" w:cs="Bookman Old Style"/>
          <w:szCs w:val="24"/>
        </w:rPr>
      </w:pPr>
      <w:r w:rsidRPr="001448F5">
        <w:rPr>
          <w:rFonts w:ascii="SimSun" w:eastAsia="SimSun" w:hAnsi="SimSun" w:cs="SimSun" w:hint="eastAsia"/>
          <w:szCs w:val="24"/>
        </w:rPr>
        <w:t>眼睛迷蒙</w:t>
      </w:r>
    </w:p>
    <w:p w:rsidR="00122B1F" w:rsidRPr="001448F5" w:rsidRDefault="00122B1F" w:rsidP="00122B1F">
      <w:pPr>
        <w:spacing w:line="300" w:lineRule="exact"/>
        <w:ind w:left="851"/>
        <w:jc w:val="left"/>
        <w:rPr>
          <w:rFonts w:ascii="SimSun" w:eastAsia="SimSun" w:hAnsi="SimSun" w:cs="Bookman Old Style"/>
          <w:szCs w:val="24"/>
        </w:rPr>
      </w:pPr>
      <w:r w:rsidRPr="001448F5">
        <w:rPr>
          <w:rFonts w:ascii="SimSun" w:eastAsia="SimSun" w:hAnsi="SimSun" w:cs="SimSun" w:hint="eastAsia"/>
          <w:szCs w:val="24"/>
        </w:rPr>
        <w:t>她伸出手来，</w:t>
      </w:r>
    </w:p>
    <w:p w:rsidR="00122B1F" w:rsidRPr="001448F5" w:rsidRDefault="00122B1F" w:rsidP="00122B1F">
      <w:pPr>
        <w:spacing w:line="300" w:lineRule="exact"/>
        <w:ind w:left="851"/>
        <w:jc w:val="left"/>
        <w:rPr>
          <w:rFonts w:ascii="SimSun" w:eastAsia="SimSun" w:hAnsi="SimSun" w:cs="Bookman Old Style"/>
          <w:szCs w:val="24"/>
        </w:rPr>
      </w:pPr>
      <w:r w:rsidRPr="001448F5">
        <w:rPr>
          <w:rFonts w:ascii="SimSun" w:eastAsia="SimSun" w:hAnsi="SimSun" w:cs="SimSun" w:hint="eastAsia"/>
          <w:szCs w:val="24"/>
        </w:rPr>
        <w:t>用手指摸索我的面颊，</w:t>
      </w:r>
    </w:p>
    <w:p w:rsidR="00122B1F" w:rsidRPr="001448F5" w:rsidRDefault="00122B1F" w:rsidP="00122B1F">
      <w:pPr>
        <w:spacing w:line="300" w:lineRule="exact"/>
        <w:ind w:left="851"/>
        <w:jc w:val="left"/>
        <w:rPr>
          <w:rFonts w:ascii="SimSun" w:eastAsia="SimSun" w:hAnsi="SimSun" w:cs="Bookman Old Style"/>
          <w:szCs w:val="24"/>
        </w:rPr>
      </w:pPr>
      <w:r w:rsidRPr="001448F5">
        <w:rPr>
          <w:rFonts w:ascii="SimSun" w:eastAsia="SimSun" w:hAnsi="SimSun" w:cs="SimSun" w:hint="eastAsia"/>
          <w:szCs w:val="24"/>
        </w:rPr>
        <w:t>像盲人那样的手法。</w:t>
      </w:r>
    </w:p>
    <w:p w:rsidR="00122B1F" w:rsidRPr="001448F5" w:rsidRDefault="00122B1F" w:rsidP="00122B1F">
      <w:pPr>
        <w:spacing w:line="300" w:lineRule="exact"/>
        <w:ind w:left="851"/>
        <w:jc w:val="left"/>
        <w:rPr>
          <w:rFonts w:ascii="SimSun" w:eastAsia="SimSun" w:hAnsi="SimSun" w:cs="Bookman Old Style"/>
          <w:szCs w:val="24"/>
          <w:lang w:val="en-US"/>
        </w:rPr>
      </w:pPr>
      <w:r w:rsidRPr="001448F5">
        <w:rPr>
          <w:rFonts w:ascii="SimSun" w:eastAsia="SimSun" w:hAnsi="SimSun" w:cs="SimSun" w:hint="eastAsia"/>
          <w:szCs w:val="24"/>
        </w:rPr>
        <w:t>“我想起来了。</w:t>
      </w:r>
      <w:r w:rsidRPr="001448F5">
        <w:rPr>
          <w:rFonts w:ascii="SimSun" w:eastAsia="SimSun" w:hAnsi="SimSun" w:cs="SimSun" w:hint="eastAsia"/>
          <w:szCs w:val="24"/>
          <w:lang w:val="en-US"/>
        </w:rPr>
        <w:t>”</w:t>
      </w:r>
    </w:p>
    <w:p w:rsidR="00122B1F" w:rsidRPr="001448F5" w:rsidRDefault="00122B1F" w:rsidP="00122B1F">
      <w:pPr>
        <w:spacing w:line="300" w:lineRule="exact"/>
        <w:ind w:left="851"/>
        <w:jc w:val="left"/>
        <w:rPr>
          <w:rFonts w:ascii="SimSun" w:eastAsia="SimSun" w:hAnsi="SimSun" w:cs="Bookman Old Style"/>
          <w:szCs w:val="24"/>
          <w:lang w:val="en-US"/>
        </w:rPr>
      </w:pPr>
      <w:r w:rsidRPr="001448F5">
        <w:rPr>
          <w:rFonts w:ascii="SimSun" w:eastAsia="SimSun" w:hAnsi="SimSun" w:cs="SimSun" w:hint="eastAsia"/>
          <w:szCs w:val="24"/>
        </w:rPr>
        <w:t>早晨我查询她的网页</w:t>
      </w:r>
      <w:r w:rsidRPr="001448F5">
        <w:rPr>
          <w:rFonts w:ascii="SimSun" w:eastAsia="SimSun" w:hAnsi="SimSun" w:cs="SimSun" w:hint="eastAsia"/>
          <w:szCs w:val="24"/>
          <w:lang w:val="en-US"/>
        </w:rPr>
        <w:t>，</w:t>
      </w:r>
    </w:p>
    <w:p w:rsidR="00122B1F" w:rsidRPr="001448F5" w:rsidRDefault="00122B1F" w:rsidP="00122B1F">
      <w:pPr>
        <w:spacing w:line="300" w:lineRule="exact"/>
        <w:ind w:left="851"/>
        <w:jc w:val="left"/>
        <w:rPr>
          <w:rFonts w:ascii="SimSun" w:eastAsia="SimSun" w:hAnsi="SimSun" w:cs="Bookman Old Style"/>
          <w:szCs w:val="24"/>
          <w:lang w:val="en-US"/>
        </w:rPr>
      </w:pPr>
      <w:r w:rsidRPr="001448F5">
        <w:rPr>
          <w:rFonts w:ascii="SimSun" w:eastAsia="SimSun" w:hAnsi="SimSun" w:cs="SimSun" w:hint="eastAsia"/>
          <w:szCs w:val="24"/>
        </w:rPr>
        <w:t>那里有画家伦勃朗</w:t>
      </w:r>
    </w:p>
    <w:p w:rsidR="00122B1F" w:rsidRPr="001448F5" w:rsidRDefault="00122B1F" w:rsidP="00122B1F">
      <w:pPr>
        <w:spacing w:line="300" w:lineRule="exact"/>
        <w:ind w:left="851"/>
        <w:jc w:val="left"/>
        <w:rPr>
          <w:rFonts w:ascii="SimSun" w:eastAsia="SimSun" w:hAnsi="SimSun" w:cs="Bookman Old Style"/>
          <w:szCs w:val="24"/>
          <w:lang w:val="en-US"/>
        </w:rPr>
      </w:pPr>
      <w:r w:rsidRPr="001448F5">
        <w:rPr>
          <w:rFonts w:ascii="SimSun" w:eastAsia="SimSun" w:hAnsi="SimSun" w:cs="SimSun" w:hint="eastAsia"/>
          <w:szCs w:val="24"/>
        </w:rPr>
        <w:t>临终的形象</w:t>
      </w:r>
      <w:r w:rsidRPr="001448F5">
        <w:rPr>
          <w:rFonts w:ascii="SimSun" w:eastAsia="SimSun" w:hAnsi="SimSun" w:cs="SimSun" w:hint="eastAsia"/>
          <w:szCs w:val="24"/>
          <w:lang w:val="en-US"/>
        </w:rPr>
        <w:t>，</w:t>
      </w:r>
    </w:p>
    <w:p w:rsidR="00122B1F" w:rsidRPr="001448F5" w:rsidRDefault="00122B1F" w:rsidP="00122B1F">
      <w:pPr>
        <w:spacing w:line="300" w:lineRule="exact"/>
        <w:ind w:left="851"/>
        <w:jc w:val="left"/>
        <w:rPr>
          <w:rFonts w:ascii="SimSun" w:eastAsia="SimSun" w:hAnsi="SimSun" w:cs="Bookman Old Style"/>
          <w:szCs w:val="24"/>
          <w:lang w:val="en-US"/>
        </w:rPr>
      </w:pPr>
      <w:r w:rsidRPr="001448F5">
        <w:rPr>
          <w:rFonts w:ascii="SimSun" w:eastAsia="SimSun" w:hAnsi="SimSun" w:cs="SimSun" w:hint="eastAsia"/>
          <w:szCs w:val="24"/>
        </w:rPr>
        <w:t>闭着眼睛</w:t>
      </w:r>
      <w:r w:rsidRPr="001448F5">
        <w:rPr>
          <w:rFonts w:ascii="SimSun" w:eastAsia="SimSun" w:hAnsi="SimSun" w:cs="SimSun" w:hint="eastAsia"/>
          <w:szCs w:val="24"/>
          <w:lang w:val="en-US"/>
        </w:rPr>
        <w:t>，</w:t>
      </w:r>
    </w:p>
    <w:p w:rsidR="00122B1F" w:rsidRPr="001448F5" w:rsidRDefault="00122B1F" w:rsidP="00122B1F">
      <w:pPr>
        <w:spacing w:line="300" w:lineRule="exact"/>
        <w:ind w:left="851"/>
        <w:jc w:val="left"/>
        <w:rPr>
          <w:rFonts w:ascii="SimSun" w:eastAsia="SimSun" w:hAnsi="SimSun" w:cs="Bookman Old Style"/>
          <w:szCs w:val="24"/>
          <w:lang w:val="en-US"/>
        </w:rPr>
      </w:pPr>
      <w:r w:rsidRPr="001448F5">
        <w:rPr>
          <w:rFonts w:ascii="SimSun" w:eastAsia="SimSun" w:hAnsi="SimSun" w:cs="SimSun" w:hint="eastAsia"/>
          <w:szCs w:val="24"/>
        </w:rPr>
        <w:t>用双手摸索昏暗的世界。</w:t>
      </w:r>
    </w:p>
    <w:p w:rsidR="00122B1F" w:rsidRPr="001448F5" w:rsidRDefault="00122B1F" w:rsidP="00122B1F">
      <w:pPr>
        <w:spacing w:line="300" w:lineRule="exact"/>
        <w:ind w:left="851"/>
        <w:jc w:val="left"/>
        <w:rPr>
          <w:rFonts w:ascii="SimSun" w:eastAsia="SimSun" w:hAnsi="SimSun" w:cs="Bookman Old Style"/>
          <w:szCs w:val="24"/>
          <w:lang w:val="en-US"/>
        </w:rPr>
      </w:pPr>
      <w:r w:rsidRPr="001448F5">
        <w:rPr>
          <w:rFonts w:ascii="SimSun" w:eastAsia="SimSun" w:hAnsi="SimSun" w:cs="SimSun" w:hint="eastAsia"/>
          <w:szCs w:val="24"/>
        </w:rPr>
        <w:t>或许时间在往复循环</w:t>
      </w:r>
      <w:r w:rsidRPr="001448F5">
        <w:rPr>
          <w:rFonts w:ascii="SimSun" w:eastAsia="SimSun" w:hAnsi="SimSun" w:cs="SimSun" w:hint="eastAsia"/>
          <w:szCs w:val="24"/>
          <w:lang w:val="en-US"/>
        </w:rPr>
        <w:t>，</w:t>
      </w:r>
    </w:p>
    <w:p w:rsidR="00122B1F" w:rsidRPr="001448F5" w:rsidRDefault="00122B1F" w:rsidP="00122B1F">
      <w:pPr>
        <w:spacing w:line="300" w:lineRule="exact"/>
        <w:ind w:left="851"/>
        <w:jc w:val="left"/>
        <w:rPr>
          <w:rFonts w:ascii="SimSun" w:eastAsia="SimSun" w:hAnsi="SimSun" w:cs="Bookman Old Style"/>
          <w:szCs w:val="24"/>
          <w:lang w:val="en-US"/>
        </w:rPr>
      </w:pPr>
      <w:r w:rsidRPr="001448F5">
        <w:rPr>
          <w:rFonts w:ascii="SimSun" w:eastAsia="SimSun" w:hAnsi="SimSun" w:cs="SimSun" w:hint="eastAsia"/>
          <w:szCs w:val="24"/>
        </w:rPr>
        <w:t>扎成一个个绳结</w:t>
      </w:r>
      <w:r w:rsidRPr="001448F5">
        <w:rPr>
          <w:rFonts w:ascii="SimSun" w:eastAsia="SimSun" w:hAnsi="SimSun" w:cs="SimSun" w:hint="eastAsia"/>
          <w:szCs w:val="24"/>
          <w:lang w:val="en-US"/>
        </w:rPr>
        <w:t>，</w:t>
      </w:r>
    </w:p>
    <w:p w:rsidR="00122B1F" w:rsidRPr="001448F5" w:rsidRDefault="00122B1F" w:rsidP="00122B1F">
      <w:pPr>
        <w:spacing w:line="300" w:lineRule="exact"/>
        <w:ind w:left="851"/>
        <w:jc w:val="left"/>
        <w:rPr>
          <w:rFonts w:ascii="SimSun" w:eastAsia="SimSun" w:hAnsi="SimSun" w:cs="Bookman Old Style"/>
          <w:szCs w:val="24"/>
          <w:lang w:val="en-US"/>
        </w:rPr>
      </w:pPr>
      <w:r w:rsidRPr="001448F5">
        <w:rPr>
          <w:rFonts w:ascii="SimSun" w:eastAsia="SimSun" w:hAnsi="SimSun" w:cs="SimSun" w:hint="eastAsia"/>
          <w:szCs w:val="24"/>
        </w:rPr>
        <w:t>像一封封书信</w:t>
      </w:r>
      <w:r w:rsidRPr="001448F5">
        <w:rPr>
          <w:rFonts w:ascii="SimSun" w:eastAsia="SimSun" w:hAnsi="SimSun" w:cs="SimSun" w:hint="eastAsia"/>
          <w:szCs w:val="24"/>
          <w:lang w:val="en-US"/>
        </w:rPr>
        <w:t>，</w:t>
      </w:r>
    </w:p>
    <w:p w:rsidR="00122B1F" w:rsidRPr="001448F5" w:rsidRDefault="00122B1F" w:rsidP="00122B1F">
      <w:pPr>
        <w:spacing w:line="300" w:lineRule="exact"/>
        <w:ind w:left="851"/>
        <w:jc w:val="left"/>
        <w:rPr>
          <w:rFonts w:ascii="SimSun" w:eastAsia="SimSun" w:hAnsi="SimSun" w:cs="Bookman Old Style"/>
          <w:szCs w:val="24"/>
          <w:lang w:val="en-US"/>
        </w:rPr>
      </w:pPr>
      <w:r w:rsidRPr="001448F5">
        <w:rPr>
          <w:rFonts w:ascii="SimSun" w:eastAsia="SimSun" w:hAnsi="SimSun" w:cs="SimSun" w:hint="eastAsia"/>
          <w:szCs w:val="24"/>
        </w:rPr>
        <w:t>等人们用手</w:t>
      </w:r>
    </w:p>
    <w:p w:rsidR="00122B1F" w:rsidRPr="001448F5" w:rsidRDefault="00122B1F" w:rsidP="00122B1F">
      <w:pPr>
        <w:spacing w:line="300" w:lineRule="exact"/>
        <w:ind w:left="851"/>
        <w:jc w:val="left"/>
        <w:rPr>
          <w:rFonts w:ascii="SimSun" w:eastAsia="SimSun" w:hAnsi="SimSun" w:cs="Bookman Old Style"/>
          <w:szCs w:val="24"/>
          <w:lang w:val="en-US"/>
        </w:rPr>
      </w:pPr>
      <w:r w:rsidRPr="001448F5">
        <w:rPr>
          <w:rFonts w:ascii="SimSun" w:eastAsia="SimSun" w:hAnsi="SimSun" w:cs="SimSun" w:hint="eastAsia"/>
          <w:szCs w:val="24"/>
        </w:rPr>
        <w:t>阅读。</w:t>
      </w:r>
    </w:p>
    <w:p w:rsidR="00122B1F" w:rsidRPr="001448F5" w:rsidRDefault="00122B1F" w:rsidP="00122B1F">
      <w:pPr>
        <w:spacing w:line="300" w:lineRule="exact"/>
        <w:ind w:left="851"/>
        <w:jc w:val="left"/>
        <w:rPr>
          <w:rFonts w:ascii="SimSun" w:eastAsia="SimSun" w:hAnsi="SimSun" w:cs="Bookman Old Style"/>
          <w:szCs w:val="24"/>
          <w:lang w:val="en-US"/>
        </w:rPr>
      </w:pPr>
      <w:r w:rsidRPr="001448F5">
        <w:rPr>
          <w:rFonts w:ascii="SimSun" w:eastAsia="SimSun" w:hAnsi="SimSun" w:cs="SimSun" w:hint="eastAsia"/>
          <w:szCs w:val="24"/>
        </w:rPr>
        <w:t>李耳的叹息</w:t>
      </w:r>
    </w:p>
    <w:p w:rsidR="00122B1F" w:rsidRPr="001448F5" w:rsidRDefault="00122B1F" w:rsidP="00122B1F">
      <w:pPr>
        <w:spacing w:line="300" w:lineRule="exact"/>
        <w:ind w:left="851"/>
        <w:jc w:val="left"/>
        <w:rPr>
          <w:rFonts w:ascii="SimSun" w:eastAsia="SimSun" w:hAnsi="SimSun" w:cs="Bookman Old Style"/>
          <w:szCs w:val="24"/>
          <w:lang w:val="en-US"/>
        </w:rPr>
      </w:pPr>
      <w:r w:rsidRPr="001448F5">
        <w:rPr>
          <w:rFonts w:ascii="SimSun" w:eastAsia="SimSun" w:hAnsi="SimSun" w:cs="SimSun" w:hint="eastAsia"/>
          <w:szCs w:val="24"/>
        </w:rPr>
        <w:t>永不断绝。</w:t>
      </w:r>
    </w:p>
    <w:p w:rsidR="00122B1F" w:rsidRPr="001448F5" w:rsidRDefault="00122B1F" w:rsidP="00122B1F">
      <w:pPr>
        <w:spacing w:line="240" w:lineRule="exact"/>
        <w:ind w:left="851"/>
        <w:jc w:val="right"/>
        <w:rPr>
          <w:rFonts w:ascii="SimSun" w:eastAsia="SimSun" w:hAnsi="SimSun" w:cs="Bookman Old Style"/>
          <w:sz w:val="20"/>
          <w:szCs w:val="24"/>
          <w:lang w:val="en-US"/>
        </w:rPr>
      </w:pPr>
      <w:r w:rsidRPr="001448F5">
        <w:rPr>
          <w:rFonts w:ascii="SimSun" w:eastAsia="SimSun" w:hAnsi="SimSun" w:cs="Bookman Old Style"/>
          <w:sz w:val="20"/>
          <w:szCs w:val="24"/>
          <w:lang w:val="en-US"/>
        </w:rPr>
        <w:t>2025</w:t>
      </w:r>
      <w:r w:rsidRPr="001448F5">
        <w:rPr>
          <w:rFonts w:ascii="SimSun" w:eastAsia="SimSun" w:hAnsi="SimSun" w:cs="SimSun" w:hint="eastAsia"/>
          <w:sz w:val="20"/>
          <w:szCs w:val="24"/>
          <w:lang w:val="en-US"/>
        </w:rPr>
        <w:t>，</w:t>
      </w:r>
      <w:r w:rsidRPr="001448F5">
        <w:rPr>
          <w:rFonts w:ascii="SimSun" w:eastAsia="SimSun" w:hAnsi="SimSun" w:cs="Bookman Old Style"/>
          <w:sz w:val="20"/>
          <w:szCs w:val="24"/>
          <w:lang w:val="en-US"/>
        </w:rPr>
        <w:t>7</w:t>
      </w:r>
      <w:r w:rsidRPr="001448F5">
        <w:rPr>
          <w:rFonts w:ascii="SimSun" w:eastAsia="SimSun" w:hAnsi="SimSun" w:cs="SimSun" w:hint="eastAsia"/>
          <w:sz w:val="20"/>
          <w:szCs w:val="24"/>
          <w:lang w:val="en-US"/>
        </w:rPr>
        <w:t>，</w:t>
      </w:r>
      <w:r w:rsidRPr="001448F5">
        <w:rPr>
          <w:rFonts w:ascii="SimSun" w:eastAsia="SimSun" w:hAnsi="SimSun" w:cs="Bookman Old Style"/>
          <w:sz w:val="20"/>
          <w:szCs w:val="24"/>
          <w:lang w:val="en-US"/>
        </w:rPr>
        <w:t>19</w:t>
      </w:r>
    </w:p>
    <w:p w:rsidR="00122B1F" w:rsidRPr="001448F5" w:rsidRDefault="00122B1F" w:rsidP="00122B1F">
      <w:pPr>
        <w:spacing w:line="240" w:lineRule="exact"/>
        <w:ind w:left="851"/>
        <w:jc w:val="right"/>
        <w:rPr>
          <w:rFonts w:ascii="SimSun" w:eastAsia="SimSun" w:hAnsi="SimSun" w:cs="Bookman Old Style"/>
          <w:sz w:val="20"/>
          <w:szCs w:val="24"/>
          <w:lang w:val="en-US"/>
        </w:rPr>
      </w:pPr>
      <w:r w:rsidRPr="001448F5">
        <w:rPr>
          <w:rFonts w:ascii="SimSun" w:eastAsia="SimSun" w:hAnsi="SimSun" w:cs="Bookman Old Style"/>
          <w:sz w:val="20"/>
          <w:szCs w:val="24"/>
          <w:lang w:val="en-US"/>
        </w:rPr>
        <w:t>2025</w:t>
      </w:r>
      <w:r w:rsidRPr="001448F5">
        <w:rPr>
          <w:rFonts w:ascii="SimSun" w:eastAsia="SimSun" w:hAnsi="SimSun" w:cs="SimSun" w:hint="eastAsia"/>
          <w:sz w:val="20"/>
          <w:szCs w:val="24"/>
          <w:lang w:val="en-US"/>
        </w:rPr>
        <w:t>，</w:t>
      </w:r>
      <w:r w:rsidRPr="001448F5">
        <w:rPr>
          <w:rFonts w:ascii="SimSun" w:eastAsia="SimSun" w:hAnsi="SimSun" w:cs="Bookman Old Style"/>
          <w:sz w:val="20"/>
          <w:szCs w:val="24"/>
          <w:lang w:val="en-US"/>
        </w:rPr>
        <w:t>7</w:t>
      </w:r>
      <w:r w:rsidRPr="001448F5">
        <w:rPr>
          <w:rFonts w:ascii="SimSun" w:eastAsia="SimSun" w:hAnsi="SimSun" w:cs="SimSun" w:hint="eastAsia"/>
          <w:sz w:val="20"/>
          <w:szCs w:val="24"/>
          <w:lang w:val="en-US"/>
        </w:rPr>
        <w:t>，</w:t>
      </w:r>
      <w:r w:rsidRPr="001448F5">
        <w:rPr>
          <w:rFonts w:ascii="SimSun" w:eastAsia="SimSun" w:hAnsi="SimSun" w:cs="Bookman Old Style"/>
          <w:sz w:val="20"/>
          <w:szCs w:val="24"/>
          <w:lang w:val="en-US"/>
        </w:rPr>
        <w:t xml:space="preserve">24 </w:t>
      </w:r>
      <w:r w:rsidRPr="001448F5">
        <w:rPr>
          <w:rFonts w:ascii="SimSun" w:eastAsia="SimSun" w:hAnsi="SimSun" w:cs="SimSun" w:hint="eastAsia"/>
          <w:sz w:val="20"/>
          <w:szCs w:val="24"/>
        </w:rPr>
        <w:t>谷羽译</w:t>
      </w:r>
    </w:p>
    <w:p w:rsidR="00122B1F" w:rsidRDefault="00122B1F" w:rsidP="00122B1F">
      <w:pPr>
        <w:rPr>
          <w:rFonts w:asciiTheme="minorHAnsi" w:eastAsia="SimSun" w:hAnsiTheme="minorHAnsi" w:cs="Bookman Old Style"/>
          <w:sz w:val="20"/>
          <w:szCs w:val="24"/>
        </w:rPr>
      </w:pPr>
    </w:p>
    <w:p w:rsidR="00122B1F" w:rsidRPr="001448F5" w:rsidRDefault="00122B1F" w:rsidP="00122B1F">
      <w:pPr>
        <w:rPr>
          <w:rFonts w:ascii="SimSun" w:eastAsia="SimSun" w:hAnsi="SimSun" w:cs="Bookman Old Style"/>
          <w:sz w:val="20"/>
          <w:szCs w:val="24"/>
        </w:rPr>
      </w:pPr>
      <w:r w:rsidRPr="001732C4">
        <w:rPr>
          <w:rFonts w:ascii="SimSun" w:eastAsia="SimSun" w:hAnsi="SimSun" w:cs="Bookman Old Style"/>
          <w:sz w:val="20"/>
          <w:szCs w:val="24"/>
        </w:rPr>
        <w:t xml:space="preserve">      </w:t>
      </w:r>
      <w:r w:rsidRPr="001448F5">
        <w:rPr>
          <w:rFonts w:ascii="SimSun" w:eastAsia="SimSun" w:hAnsi="SimSun" w:cs="SimSun" w:hint="eastAsia"/>
          <w:sz w:val="20"/>
          <w:szCs w:val="24"/>
        </w:rPr>
        <w:t>题解：初读这首诗，有不少疑点，只得写信向伊戈尔求教。诗人在书信中告诉我</w:t>
      </w:r>
      <w:r w:rsidRPr="001448F5">
        <w:rPr>
          <w:rFonts w:ascii="SimSun" w:eastAsia="SimSun" w:hAnsi="SimSun" w:cs="SimSun" w:hint="eastAsia"/>
          <w:sz w:val="20"/>
          <w:szCs w:val="24"/>
          <w:lang w:val="en-US"/>
        </w:rPr>
        <w:t>，“</w:t>
      </w:r>
      <w:r w:rsidRPr="001448F5">
        <w:rPr>
          <w:rFonts w:ascii="SimSun" w:eastAsia="SimSun" w:hAnsi="SimSun" w:cs="SimSun" w:hint="eastAsia"/>
          <w:sz w:val="20"/>
          <w:szCs w:val="24"/>
        </w:rPr>
        <w:t>奥</w:t>
      </w:r>
      <w:r w:rsidRPr="001448F5">
        <w:rPr>
          <w:rFonts w:ascii="SimSun" w:eastAsia="SimSun" w:hAnsi="SimSun" w:cs="SimSun" w:hint="eastAsia"/>
          <w:sz w:val="20"/>
          <w:szCs w:val="24"/>
          <w:lang w:val="en-US"/>
        </w:rPr>
        <w:t>”</w:t>
      </w:r>
      <w:r w:rsidRPr="001448F5">
        <w:rPr>
          <w:rFonts w:ascii="SimSun" w:eastAsia="SimSun" w:hAnsi="SimSun" w:cs="SimSun" w:hint="eastAsia"/>
          <w:sz w:val="20"/>
          <w:szCs w:val="24"/>
        </w:rPr>
        <w:t>是人名的缩写。伦勃朗</w:t>
      </w:r>
      <w:r w:rsidRPr="001448F5">
        <w:rPr>
          <w:rFonts w:ascii="SimSun" w:eastAsia="SimSun" w:hAnsi="SimSun" w:cs="SimSun" w:hint="eastAsia"/>
          <w:sz w:val="20"/>
          <w:szCs w:val="24"/>
          <w:lang w:val="en-US"/>
        </w:rPr>
        <w:t>（</w:t>
      </w:r>
      <w:r w:rsidRPr="001448F5">
        <w:rPr>
          <w:rFonts w:ascii="SimSun" w:eastAsia="SimSun" w:hAnsi="SimSun" w:cs="Bookman Old Style"/>
          <w:sz w:val="20"/>
          <w:szCs w:val="24"/>
          <w:lang w:val="en-US"/>
        </w:rPr>
        <w:t>1606—1669</w:t>
      </w:r>
      <w:r w:rsidRPr="001448F5">
        <w:rPr>
          <w:rFonts w:ascii="SimSun" w:eastAsia="SimSun" w:hAnsi="SimSun" w:cs="SimSun" w:hint="eastAsia"/>
          <w:sz w:val="20"/>
          <w:szCs w:val="24"/>
          <w:lang w:val="en-US"/>
        </w:rPr>
        <w:t>）</w:t>
      </w:r>
      <w:r w:rsidRPr="001448F5">
        <w:rPr>
          <w:rFonts w:ascii="SimSun" w:eastAsia="SimSun" w:hAnsi="SimSun" w:cs="SimSun" w:hint="eastAsia"/>
          <w:sz w:val="20"/>
          <w:szCs w:val="24"/>
        </w:rPr>
        <w:t>是荷兰著名画家。有人写伦勃朗晚年</w:t>
      </w:r>
      <w:r w:rsidRPr="001448F5">
        <w:rPr>
          <w:rFonts w:ascii="SimSun" w:eastAsia="SimSun" w:hAnsi="SimSun" w:cs="SimSun" w:hint="eastAsia"/>
          <w:sz w:val="20"/>
          <w:szCs w:val="24"/>
          <w:lang w:val="en-US"/>
        </w:rPr>
        <w:t>，</w:t>
      </w:r>
      <w:r w:rsidRPr="001448F5">
        <w:rPr>
          <w:rFonts w:ascii="SimSun" w:eastAsia="SimSun" w:hAnsi="SimSun" w:cs="SimSun" w:hint="eastAsia"/>
          <w:sz w:val="20"/>
          <w:szCs w:val="24"/>
        </w:rPr>
        <w:t>画作中经常出现盲人或者眼睛几乎失明的人物</w:t>
      </w:r>
      <w:r w:rsidRPr="001448F5">
        <w:rPr>
          <w:rFonts w:ascii="SimSun" w:eastAsia="SimSun" w:hAnsi="SimSun" w:cs="SimSun" w:hint="eastAsia"/>
          <w:sz w:val="20"/>
          <w:szCs w:val="24"/>
          <w:lang w:val="en-US"/>
        </w:rPr>
        <w:t>，</w:t>
      </w:r>
      <w:r w:rsidRPr="001448F5">
        <w:rPr>
          <w:rFonts w:ascii="SimSun" w:eastAsia="SimSun" w:hAnsi="SimSun" w:cs="SimSun" w:hint="eastAsia"/>
          <w:sz w:val="20"/>
          <w:szCs w:val="24"/>
        </w:rPr>
        <w:t>说明画家对生活不行者的关注。李耳就是中国古代的先哲老子</w:t>
      </w:r>
      <w:r w:rsidRPr="001448F5">
        <w:rPr>
          <w:rFonts w:ascii="SimSun" w:eastAsia="SimSun" w:hAnsi="SimSun" w:cs="SimSun" w:hint="eastAsia"/>
          <w:sz w:val="20"/>
          <w:szCs w:val="24"/>
          <w:lang w:val="en-US"/>
        </w:rPr>
        <w:t>，</w:t>
      </w:r>
      <w:r w:rsidRPr="001448F5">
        <w:rPr>
          <w:rFonts w:ascii="SimSun" w:eastAsia="SimSun" w:hAnsi="SimSun" w:cs="SimSun" w:hint="eastAsia"/>
          <w:sz w:val="20"/>
          <w:szCs w:val="24"/>
        </w:rPr>
        <w:t>他在《道德经》的第</w:t>
      </w:r>
      <w:r w:rsidRPr="001448F5">
        <w:rPr>
          <w:rFonts w:ascii="SimSun" w:eastAsia="SimSun" w:hAnsi="SimSun" w:cs="Bookman Old Style"/>
          <w:sz w:val="20"/>
          <w:szCs w:val="24"/>
          <w:lang w:val="en-US"/>
        </w:rPr>
        <w:t>80</w:t>
      </w:r>
      <w:r w:rsidRPr="001448F5">
        <w:rPr>
          <w:rFonts w:ascii="SimSun" w:eastAsia="SimSun" w:hAnsi="SimSun" w:cs="SimSun" w:hint="eastAsia"/>
          <w:sz w:val="20"/>
          <w:szCs w:val="24"/>
        </w:rPr>
        <w:t>章</w:t>
      </w:r>
      <w:r w:rsidRPr="001448F5">
        <w:rPr>
          <w:rFonts w:ascii="SimSun" w:eastAsia="SimSun" w:hAnsi="SimSun" w:cs="SimSun" w:hint="eastAsia"/>
          <w:sz w:val="20"/>
          <w:szCs w:val="24"/>
          <w:lang w:val="en-US"/>
        </w:rPr>
        <w:t>，</w:t>
      </w:r>
      <w:r w:rsidRPr="001448F5">
        <w:rPr>
          <w:rFonts w:ascii="SimSun" w:eastAsia="SimSun" w:hAnsi="SimSun" w:cs="SimSun" w:hint="eastAsia"/>
          <w:sz w:val="20"/>
          <w:szCs w:val="24"/>
        </w:rPr>
        <w:t>提到结绳记事。原文为</w:t>
      </w:r>
      <w:r w:rsidRPr="001448F5">
        <w:rPr>
          <w:rFonts w:ascii="SimSun" w:eastAsia="SimSun" w:hAnsi="SimSun" w:cs="Bookman Old Style"/>
          <w:sz w:val="20"/>
          <w:szCs w:val="24"/>
        </w:rPr>
        <w:t xml:space="preserve">: </w:t>
      </w:r>
      <w:r w:rsidRPr="001448F5">
        <w:rPr>
          <w:rFonts w:ascii="SimSun" w:eastAsia="SimSun" w:hAnsi="SimSun" w:cs="SimSun" w:hint="eastAsia"/>
          <w:sz w:val="20"/>
          <w:szCs w:val="24"/>
        </w:rPr>
        <w:t>“复结绳而用之”。</w:t>
      </w:r>
    </w:p>
    <w:p w:rsidR="00122B1F" w:rsidRPr="004270A5" w:rsidRDefault="00122B1F" w:rsidP="00122B1F">
      <w:pPr>
        <w:jc w:val="left"/>
        <w:rPr>
          <w:rFonts w:asciiTheme="minorHAnsi" w:eastAsia="SimSun" w:hAnsiTheme="minorHAnsi" w:cs="MS Gothic"/>
          <w:sz w:val="20"/>
          <w:szCs w:val="20"/>
          <w:lang w:eastAsia="zh-CN"/>
        </w:rPr>
      </w:pPr>
    </w:p>
    <w:p w:rsidR="00122B1F" w:rsidRPr="004270A5" w:rsidRDefault="00122B1F" w:rsidP="00122B1F">
      <w:pPr>
        <w:jc w:val="left"/>
        <w:rPr>
          <w:rFonts w:asciiTheme="minorHAnsi" w:eastAsia="SimSun" w:hAnsiTheme="minorHAnsi" w:cs="MS Gothic"/>
          <w:sz w:val="20"/>
          <w:szCs w:val="20"/>
          <w:lang w:eastAsia="zh-CN"/>
        </w:rPr>
      </w:pPr>
      <w:r w:rsidRPr="004270A5">
        <w:rPr>
          <w:rFonts w:asciiTheme="minorHAnsi" w:eastAsia="SimSun" w:hAnsiTheme="minorHAnsi" w:cs="MS Gothic"/>
          <w:sz w:val="20"/>
          <w:szCs w:val="20"/>
          <w:lang w:eastAsia="zh-CN"/>
        </w:rPr>
        <w:t>Примечание Гу Юя:</w:t>
      </w:r>
    </w:p>
    <w:p w:rsidR="00122B1F" w:rsidRPr="004270A5" w:rsidRDefault="00122B1F" w:rsidP="00122B1F">
      <w:pPr>
        <w:rPr>
          <w:rStyle w:val="anegp0gi0b9av8jahpyh"/>
          <w:sz w:val="20"/>
          <w:szCs w:val="20"/>
        </w:rPr>
      </w:pPr>
      <w:r w:rsidRPr="004270A5">
        <w:rPr>
          <w:rStyle w:val="anegp0gi0b9av8jahpyh"/>
          <w:sz w:val="20"/>
          <w:szCs w:val="20"/>
        </w:rPr>
        <w:t>Вопрос-ответ: Когда я впервые прочитал это стихотворение, у меня было много сомнений, поэтому мне пришлось написать Игорю за советом.</w:t>
      </w:r>
      <w:r>
        <w:rPr>
          <w:rStyle w:val="anegp0gi0b9av8jahpyh"/>
          <w:sz w:val="20"/>
          <w:szCs w:val="20"/>
        </w:rPr>
        <w:t xml:space="preserve"> </w:t>
      </w:r>
      <w:r w:rsidRPr="004270A5">
        <w:rPr>
          <w:rStyle w:val="anegp0gi0b9av8jahpyh"/>
          <w:sz w:val="20"/>
          <w:szCs w:val="20"/>
        </w:rPr>
        <w:t>Поэт сообщил мне в своем письме, что "Ао" - это сокращение от имени человека.Рембрандт (1606-1669) был знаменитым голландским художником.</w:t>
      </w:r>
      <w:r w:rsidRPr="001448F5">
        <w:t xml:space="preserve"> </w:t>
      </w:r>
      <w:r w:rsidRPr="001448F5">
        <w:rPr>
          <w:rStyle w:val="anegp0gi0b9av8jahpyh"/>
          <w:sz w:val="20"/>
          <w:szCs w:val="20"/>
        </w:rPr>
        <w:t>Некоторые люди писали, что в последние годы творчества Рембрандта на его картинах часто появлялись слепые или почти незрячие персонажи, что указывало на внимание художника к тем, кто не способен жить.</w:t>
      </w:r>
      <w:r>
        <w:rPr>
          <w:rStyle w:val="anegp0gi0b9av8jahpyh"/>
          <w:sz w:val="20"/>
          <w:szCs w:val="20"/>
        </w:rPr>
        <w:t xml:space="preserve"> </w:t>
      </w:r>
      <w:r w:rsidRPr="004270A5">
        <w:rPr>
          <w:rStyle w:val="anegp0gi0b9av8jahpyh"/>
          <w:sz w:val="20"/>
          <w:szCs w:val="20"/>
        </w:rPr>
        <w:t>Ли Эр был древнекитайским мудрецом Лао-цзы. В главе 80 "Дао дэ Цзин" он упомянул о веревочном узле.</w:t>
      </w:r>
      <w:r>
        <w:rPr>
          <w:rStyle w:val="anegp0gi0b9av8jahpyh"/>
          <w:sz w:val="20"/>
          <w:szCs w:val="20"/>
        </w:rPr>
        <w:t xml:space="preserve"> </w:t>
      </w:r>
      <w:r w:rsidRPr="004270A5">
        <w:rPr>
          <w:rStyle w:val="anegp0gi0b9av8jahpyh"/>
          <w:sz w:val="20"/>
          <w:szCs w:val="20"/>
        </w:rPr>
        <w:t>Оригинальный текст таков: “Используется для изготовления веревки со сложным узлом”.</w:t>
      </w:r>
    </w:p>
    <w:p w:rsidR="00122B1F" w:rsidRPr="001732C4" w:rsidRDefault="00122B1F" w:rsidP="00122B1F">
      <w:pPr>
        <w:spacing w:after="200" w:line="276" w:lineRule="auto"/>
        <w:jc w:val="left"/>
        <w:rPr>
          <w:rFonts w:ascii="SimSun" w:eastAsia="SimSun" w:hAnsi="SimSun" w:cs="Bookman Old Style"/>
          <w:szCs w:val="24"/>
        </w:rPr>
      </w:pPr>
      <w:r w:rsidRPr="001732C4">
        <w:rPr>
          <w:rFonts w:ascii="SimSun" w:eastAsia="SimSun" w:hAnsi="SimSun" w:cs="Bookman Old Style"/>
          <w:szCs w:val="24"/>
        </w:rPr>
        <w:br w:type="page"/>
      </w:r>
    </w:p>
    <w:p w:rsidR="00122B1F" w:rsidRPr="009964A3" w:rsidRDefault="00122B1F" w:rsidP="00122B1F">
      <w:pPr>
        <w:pStyle w:val="af3"/>
        <w:numPr>
          <w:ilvl w:val="0"/>
          <w:numId w:val="1"/>
        </w:numPr>
        <w:spacing w:line="280" w:lineRule="exact"/>
        <w:ind w:left="0" w:firstLine="0"/>
        <w:jc w:val="left"/>
        <w:outlineLvl w:val="1"/>
        <w:rPr>
          <w:rFonts w:ascii="Bookman Old Style" w:hAnsi="Bookman Old Style"/>
          <w:b/>
        </w:rPr>
      </w:pPr>
      <w:bookmarkStart w:id="5723" w:name="_Toc204260459"/>
      <w:bookmarkStart w:id="5724" w:name="_Toc219208912"/>
      <w:bookmarkStart w:id="5725" w:name="_Toc219289885"/>
      <w:bookmarkStart w:id="5726" w:name="_Toc219308418"/>
      <w:bookmarkStart w:id="5727" w:name="_Toc221803288"/>
      <w:r w:rsidRPr="009964A3">
        <w:rPr>
          <w:rFonts w:ascii="Bookman Old Style" w:hAnsi="Bookman Old Style"/>
          <w:b/>
        </w:rPr>
        <w:lastRenderedPageBreak/>
        <w:t>СХОЛИЯ</w:t>
      </w:r>
      <w:bookmarkEnd w:id="5723"/>
      <w:bookmarkEnd w:id="5724"/>
      <w:bookmarkEnd w:id="5725"/>
      <w:bookmarkEnd w:id="5726"/>
      <w:bookmarkEnd w:id="5727"/>
    </w:p>
    <w:p w:rsidR="00122B1F" w:rsidRPr="009964A3" w:rsidRDefault="00122B1F" w:rsidP="00122B1F">
      <w:pPr>
        <w:spacing w:line="320" w:lineRule="exact"/>
        <w:jc w:val="left"/>
        <w:rPr>
          <w:rFonts w:ascii="Bookman Old Style" w:hAnsi="Bookman Old Style"/>
        </w:rPr>
      </w:pPr>
    </w:p>
    <w:p w:rsidR="00122B1F" w:rsidRPr="009964A3" w:rsidRDefault="00122B1F" w:rsidP="00122B1F">
      <w:pPr>
        <w:spacing w:line="240" w:lineRule="exact"/>
        <w:ind w:left="709"/>
        <w:jc w:val="left"/>
        <w:rPr>
          <w:rFonts w:ascii="Bookman Old Style" w:hAnsi="Bookman Old Style" w:cs="Times New Roman"/>
          <w:i/>
          <w:sz w:val="20"/>
        </w:rPr>
      </w:pPr>
      <w:r w:rsidRPr="009964A3">
        <w:rPr>
          <w:rFonts w:ascii="Bookman Old Style" w:hAnsi="Bookman Old Style" w:cs="Times New Roman"/>
          <w:i/>
          <w:sz w:val="20"/>
        </w:rPr>
        <w:t>Посвящается книжке Сергея Боброва</w:t>
      </w:r>
      <w:r w:rsidRPr="009964A3">
        <w:rPr>
          <w:rFonts w:ascii="Bookman Old Style" w:hAnsi="Bookman Old Style" w:cs="Times New Roman"/>
          <w:i/>
          <w:sz w:val="20"/>
        </w:rPr>
        <w:br/>
        <w:t>«Волшебный двурог» первого издания 1949 года.</w:t>
      </w:r>
    </w:p>
    <w:p w:rsidR="00122B1F" w:rsidRPr="009964A3" w:rsidRDefault="00122B1F" w:rsidP="00122B1F">
      <w:pPr>
        <w:spacing w:line="320" w:lineRule="exact"/>
        <w:jc w:val="left"/>
        <w:rPr>
          <w:rFonts w:ascii="Bookman Old Style" w:hAnsi="Bookman Old Style"/>
        </w:rPr>
      </w:pPr>
    </w:p>
    <w:p w:rsidR="00122B1F" w:rsidRPr="009964A3" w:rsidRDefault="00122B1F" w:rsidP="00122B1F">
      <w:pPr>
        <w:spacing w:line="320" w:lineRule="exact"/>
        <w:jc w:val="left"/>
        <w:rPr>
          <w:rFonts w:ascii="Bookman Old Style" w:hAnsi="Bookman Old Style"/>
        </w:rPr>
      </w:pPr>
      <w:r w:rsidRPr="009964A3">
        <w:rPr>
          <w:rFonts w:ascii="Bookman Old Style" w:hAnsi="Bookman Old Style"/>
        </w:rPr>
        <w:t>Как услышу слово «схолия»,</w:t>
      </w:r>
    </w:p>
    <w:p w:rsidR="00122B1F" w:rsidRPr="009964A3" w:rsidRDefault="00122B1F" w:rsidP="00122B1F">
      <w:pPr>
        <w:spacing w:line="320" w:lineRule="exact"/>
        <w:jc w:val="left"/>
        <w:rPr>
          <w:rFonts w:ascii="Bookman Old Style" w:hAnsi="Bookman Old Style"/>
        </w:rPr>
      </w:pPr>
      <w:r w:rsidRPr="009964A3">
        <w:rPr>
          <w:rFonts w:ascii="Bookman Old Style" w:hAnsi="Bookman Old Style"/>
        </w:rPr>
        <w:t>так впадаю в меланхолию,</w:t>
      </w:r>
    </w:p>
    <w:p w:rsidR="00122B1F" w:rsidRPr="009964A3" w:rsidRDefault="00122B1F" w:rsidP="00122B1F">
      <w:pPr>
        <w:spacing w:line="320" w:lineRule="exact"/>
        <w:jc w:val="left"/>
        <w:rPr>
          <w:rFonts w:ascii="Bookman Old Style" w:hAnsi="Bookman Old Style"/>
        </w:rPr>
      </w:pPr>
      <w:r w:rsidRPr="009964A3">
        <w:rPr>
          <w:rFonts w:ascii="Bookman Old Style" w:hAnsi="Bookman Old Style"/>
        </w:rPr>
        <w:t>словно снова в школе я,</w:t>
      </w:r>
    </w:p>
    <w:p w:rsidR="00122B1F" w:rsidRPr="009964A3" w:rsidRDefault="00122B1F" w:rsidP="00122B1F">
      <w:pPr>
        <w:spacing w:line="320" w:lineRule="exact"/>
        <w:jc w:val="left"/>
        <w:rPr>
          <w:rFonts w:ascii="Bookman Old Style" w:hAnsi="Bookman Old Style"/>
        </w:rPr>
      </w:pPr>
      <w:r w:rsidRPr="009964A3">
        <w:rPr>
          <w:rFonts w:ascii="Bookman Old Style" w:hAnsi="Bookman Old Style"/>
        </w:rPr>
        <w:t>но только древнегреческой,</w:t>
      </w:r>
    </w:p>
    <w:p w:rsidR="00122B1F" w:rsidRPr="009964A3" w:rsidRDefault="00122B1F" w:rsidP="00122B1F">
      <w:pPr>
        <w:spacing w:line="320" w:lineRule="exact"/>
        <w:jc w:val="left"/>
        <w:rPr>
          <w:rFonts w:ascii="Bookman Old Style" w:hAnsi="Bookman Old Style"/>
        </w:rPr>
      </w:pPr>
      <w:r w:rsidRPr="009964A3">
        <w:rPr>
          <w:rFonts w:ascii="Bookman Old Style" w:hAnsi="Bookman Old Style"/>
        </w:rPr>
        <w:t>под греческой магнолией</w:t>
      </w:r>
    </w:p>
    <w:p w:rsidR="00122B1F" w:rsidRPr="009964A3" w:rsidRDefault="00122B1F" w:rsidP="00122B1F">
      <w:pPr>
        <w:spacing w:line="320" w:lineRule="exact"/>
        <w:jc w:val="left"/>
        <w:rPr>
          <w:rFonts w:ascii="Bookman Old Style" w:hAnsi="Bookman Old Style"/>
        </w:rPr>
      </w:pPr>
      <w:r w:rsidRPr="009964A3">
        <w:rPr>
          <w:rFonts w:ascii="Bookman Old Style" w:hAnsi="Bookman Old Style"/>
        </w:rPr>
        <w:t>запеваю сколию</w:t>
      </w:r>
    </w:p>
    <w:p w:rsidR="00122B1F" w:rsidRPr="009964A3" w:rsidRDefault="00122B1F" w:rsidP="00122B1F">
      <w:pPr>
        <w:spacing w:line="320" w:lineRule="exact"/>
        <w:jc w:val="left"/>
        <w:rPr>
          <w:rFonts w:ascii="Bookman Old Style" w:hAnsi="Bookman Old Style"/>
        </w:rPr>
      </w:pPr>
      <w:r w:rsidRPr="009964A3">
        <w:rPr>
          <w:rFonts w:ascii="Bookman Old Style" w:hAnsi="Bookman Old Style"/>
        </w:rPr>
        <w:t>на греческом пиру</w:t>
      </w:r>
    </w:p>
    <w:p w:rsidR="00122B1F" w:rsidRPr="009964A3" w:rsidRDefault="00122B1F" w:rsidP="00122B1F">
      <w:pPr>
        <w:spacing w:line="320" w:lineRule="exact"/>
        <w:jc w:val="left"/>
        <w:rPr>
          <w:rFonts w:ascii="Bookman Old Style" w:hAnsi="Bookman Old Style"/>
        </w:rPr>
      </w:pPr>
      <w:r w:rsidRPr="009964A3">
        <w:rPr>
          <w:rFonts w:ascii="Bookman Old Style" w:hAnsi="Bookman Old Style"/>
        </w:rPr>
        <w:t>протяжно и ритмически,</w:t>
      </w:r>
    </w:p>
    <w:p w:rsidR="00122B1F" w:rsidRPr="009964A3" w:rsidRDefault="00122B1F" w:rsidP="00122B1F">
      <w:pPr>
        <w:spacing w:line="320" w:lineRule="exact"/>
        <w:jc w:val="left"/>
        <w:rPr>
          <w:rFonts w:ascii="Bookman Old Style" w:hAnsi="Bookman Old Style"/>
        </w:rPr>
      </w:pPr>
      <w:r w:rsidRPr="009964A3">
        <w:rPr>
          <w:rFonts w:ascii="Bookman Old Style" w:hAnsi="Bookman Old Style"/>
        </w:rPr>
        <w:t>как те математические схолии,</w:t>
      </w:r>
    </w:p>
    <w:p w:rsidR="00122B1F" w:rsidRPr="009964A3" w:rsidRDefault="00122B1F" w:rsidP="00122B1F">
      <w:pPr>
        <w:spacing w:line="320" w:lineRule="exact"/>
        <w:jc w:val="left"/>
        <w:rPr>
          <w:rFonts w:ascii="Bookman Old Style" w:hAnsi="Bookman Old Style"/>
        </w:rPr>
      </w:pPr>
      <w:r w:rsidRPr="009964A3">
        <w:rPr>
          <w:rFonts w:ascii="Bookman Old Style" w:hAnsi="Bookman Old Style"/>
        </w:rPr>
        <w:t>что читал когда-то в школе я,</w:t>
      </w:r>
    </w:p>
    <w:p w:rsidR="00122B1F" w:rsidRPr="009964A3" w:rsidRDefault="00122B1F" w:rsidP="00122B1F">
      <w:pPr>
        <w:spacing w:line="320" w:lineRule="exact"/>
        <w:jc w:val="left"/>
        <w:rPr>
          <w:rFonts w:ascii="Bookman Old Style" w:hAnsi="Bookman Old Style"/>
        </w:rPr>
      </w:pPr>
      <w:r w:rsidRPr="009964A3">
        <w:rPr>
          <w:rFonts w:ascii="Bookman Old Style" w:hAnsi="Bookman Old Style"/>
        </w:rPr>
        <w:t>расплываясь в меланхолии.</w:t>
      </w:r>
    </w:p>
    <w:p w:rsidR="00122B1F" w:rsidRPr="009964A3" w:rsidRDefault="00122B1F" w:rsidP="00122B1F">
      <w:pPr>
        <w:spacing w:line="240" w:lineRule="exact"/>
        <w:jc w:val="right"/>
        <w:rPr>
          <w:rFonts w:ascii="Bookman Old Style" w:hAnsi="Bookman Old Style"/>
          <w:sz w:val="20"/>
        </w:rPr>
      </w:pPr>
      <w:r w:rsidRPr="009964A3">
        <w:rPr>
          <w:rFonts w:ascii="Bookman Old Style" w:hAnsi="Bookman Old Style"/>
          <w:sz w:val="20"/>
        </w:rPr>
        <w:t>21 июля 2025</w:t>
      </w:r>
    </w:p>
    <w:p w:rsidR="00122B1F" w:rsidRPr="009964A3" w:rsidRDefault="00122B1F" w:rsidP="00122B1F">
      <w:pPr>
        <w:jc w:val="left"/>
        <w:rPr>
          <w:rFonts w:ascii="Bookman Old Style" w:hAnsi="Bookman Old Style"/>
          <w:sz w:val="20"/>
          <w:szCs w:val="24"/>
        </w:rPr>
      </w:pPr>
      <w:r w:rsidRPr="009964A3">
        <w:rPr>
          <w:rFonts w:ascii="Bookman Old Style" w:hAnsi="Bookman Old Style"/>
          <w:sz w:val="20"/>
          <w:szCs w:val="24"/>
        </w:rPr>
        <w:t>Пояснения для Гу Юя:</w:t>
      </w:r>
    </w:p>
    <w:p w:rsidR="00122B1F" w:rsidRPr="009964A3" w:rsidRDefault="00122B1F" w:rsidP="00122B1F">
      <w:pPr>
        <w:jc w:val="left"/>
        <w:rPr>
          <w:rFonts w:ascii="Bookman Old Style" w:hAnsi="Bookman Old Style"/>
          <w:sz w:val="12"/>
          <w:szCs w:val="24"/>
        </w:rPr>
      </w:pPr>
    </w:p>
    <w:p w:rsidR="00122B1F" w:rsidRPr="009964A3" w:rsidRDefault="00122B1F" w:rsidP="00122B1F">
      <w:pPr>
        <w:spacing w:line="216" w:lineRule="auto"/>
        <w:rPr>
          <w:rFonts w:ascii="Bookman Old Style" w:eastAsia="MS Gothic" w:hAnsi="Bookman Old Style" w:cs="MS Gothic"/>
          <w:sz w:val="20"/>
          <w:szCs w:val="24"/>
        </w:rPr>
      </w:pPr>
      <w:r w:rsidRPr="009964A3">
        <w:rPr>
          <w:rFonts w:ascii="Bookman Old Style" w:hAnsi="Bookman Old Style"/>
          <w:i/>
          <w:sz w:val="20"/>
          <w:szCs w:val="24"/>
        </w:rPr>
        <w:t>Схолия</w:t>
      </w:r>
      <w:r w:rsidRPr="009964A3">
        <w:rPr>
          <w:rFonts w:ascii="Bookman Old Style" w:hAnsi="Bookman Old Style"/>
          <w:sz w:val="20"/>
          <w:szCs w:val="24"/>
        </w:rPr>
        <w:t xml:space="preserve"> — </w:t>
      </w:r>
      <w:r w:rsidRPr="009964A3">
        <w:rPr>
          <w:rFonts w:ascii="SimSun" w:eastAsia="SimSun" w:hAnsi="SimSun" w:cs="MS Gothic" w:hint="eastAsia"/>
          <w:sz w:val="20"/>
          <w:szCs w:val="24"/>
        </w:rPr>
        <w:t>脚注</w:t>
      </w:r>
      <w:r w:rsidRPr="009964A3">
        <w:rPr>
          <w:rFonts w:ascii="Bookman Old Style" w:eastAsia="MS Gothic" w:hAnsi="Bookman Old Style" w:cs="MS Gothic"/>
          <w:sz w:val="20"/>
          <w:szCs w:val="24"/>
        </w:rPr>
        <w:t>. Схо́</w:t>
      </w:r>
      <w:r w:rsidRPr="009964A3">
        <w:rPr>
          <w:rFonts w:ascii="Bookman Old Style" w:eastAsia="MS Gothic" w:hAnsi="Bookman Old Style" w:cs="Bookman Old Style"/>
          <w:sz w:val="20"/>
          <w:szCs w:val="24"/>
        </w:rPr>
        <w:t>лии</w:t>
      </w:r>
      <w:r w:rsidRPr="009964A3">
        <w:rPr>
          <w:rFonts w:ascii="Bookman Old Style" w:eastAsia="MS Gothic" w:hAnsi="Bookman Old Style" w:cs="MS Gothic"/>
          <w:sz w:val="20"/>
          <w:szCs w:val="24"/>
        </w:rPr>
        <w:t xml:space="preserve"> (</w:t>
      </w:r>
      <w:r w:rsidRPr="009964A3">
        <w:rPr>
          <w:rFonts w:ascii="Bookman Old Style" w:eastAsia="MS Gothic" w:hAnsi="Bookman Old Style" w:cs="Bookman Old Style"/>
          <w:sz w:val="20"/>
          <w:szCs w:val="24"/>
        </w:rPr>
        <w:t>из</w:t>
      </w:r>
      <w:r w:rsidRPr="009964A3">
        <w:rPr>
          <w:rFonts w:ascii="Bookman Old Style" w:eastAsia="MS Gothic" w:hAnsi="Bookman Old Style" w:cs="MS Gothic"/>
          <w:sz w:val="20"/>
          <w:szCs w:val="24"/>
        </w:rPr>
        <w:t xml:space="preserve"> </w:t>
      </w:r>
      <w:r w:rsidRPr="009964A3">
        <w:rPr>
          <w:rFonts w:ascii="Bookman Old Style" w:eastAsia="MS Gothic" w:hAnsi="Bookman Old Style" w:cs="Bookman Old Style"/>
          <w:sz w:val="20"/>
          <w:szCs w:val="24"/>
        </w:rPr>
        <w:t>греч</w:t>
      </w:r>
      <w:r w:rsidRPr="009964A3">
        <w:rPr>
          <w:rFonts w:ascii="Bookman Old Style" w:eastAsia="MS Gothic" w:hAnsi="Bookman Old Style" w:cs="MS Gothic"/>
          <w:sz w:val="20"/>
          <w:szCs w:val="24"/>
        </w:rPr>
        <w:t xml:space="preserve">. </w:t>
      </w:r>
      <w:r w:rsidRPr="009964A3">
        <w:rPr>
          <w:rFonts w:ascii="Bookman Old Style" w:eastAsia="MS Gothic" w:hAnsi="Bookman Old Style" w:cs="Bookman Old Style"/>
          <w:sz w:val="20"/>
          <w:szCs w:val="24"/>
        </w:rPr>
        <w:t>σχόλιον</w:t>
      </w:r>
      <w:r w:rsidRPr="009964A3">
        <w:rPr>
          <w:rFonts w:ascii="Bookman Old Style" w:eastAsia="MS Gothic" w:hAnsi="Bookman Old Style" w:cs="MS Gothic"/>
          <w:sz w:val="20"/>
          <w:szCs w:val="24"/>
        </w:rPr>
        <w:t xml:space="preserve"> </w:t>
      </w:r>
      <w:r w:rsidRPr="009964A3">
        <w:rPr>
          <w:rFonts w:ascii="Bookman Old Style" w:eastAsia="MS Gothic" w:hAnsi="Bookman Old Style" w:cs="Bookman Old Style"/>
          <w:sz w:val="20"/>
          <w:szCs w:val="24"/>
        </w:rPr>
        <w:t>первоначально</w:t>
      </w:r>
      <w:r w:rsidRPr="009964A3">
        <w:rPr>
          <w:rFonts w:ascii="Bookman Old Style" w:eastAsia="MS Gothic" w:hAnsi="Bookman Old Style" w:cs="MS Gothic"/>
          <w:sz w:val="20"/>
          <w:szCs w:val="24"/>
        </w:rPr>
        <w:t xml:space="preserve"> </w:t>
      </w:r>
      <w:r w:rsidRPr="009964A3">
        <w:rPr>
          <w:rFonts w:ascii="Bookman Old Style" w:eastAsia="MS Gothic" w:hAnsi="Bookman Old Style" w:cs="Bookman Old Style"/>
          <w:sz w:val="20"/>
          <w:szCs w:val="24"/>
        </w:rPr>
        <w:t>«школьный</w:t>
      </w:r>
      <w:r w:rsidRPr="009964A3">
        <w:rPr>
          <w:rFonts w:ascii="Bookman Old Style" w:eastAsia="MS Gothic" w:hAnsi="Bookman Old Style" w:cs="MS Gothic"/>
          <w:sz w:val="20"/>
          <w:szCs w:val="24"/>
        </w:rPr>
        <w:t xml:space="preserve"> </w:t>
      </w:r>
      <w:r w:rsidRPr="009964A3">
        <w:rPr>
          <w:rFonts w:ascii="Bookman Old Style" w:eastAsia="MS Gothic" w:hAnsi="Bookman Old Style" w:cs="Bookman Old Style"/>
          <w:sz w:val="20"/>
          <w:szCs w:val="24"/>
        </w:rPr>
        <w:t>комментарий»</w:t>
      </w:r>
      <w:r w:rsidRPr="009964A3">
        <w:rPr>
          <w:rFonts w:ascii="Bookman Old Style" w:eastAsia="MS Gothic" w:hAnsi="Bookman Old Style" w:cs="MS Gothic"/>
          <w:sz w:val="20"/>
          <w:szCs w:val="24"/>
        </w:rPr>
        <w:t xml:space="preserve"> </w:t>
      </w:r>
      <w:r w:rsidRPr="009964A3">
        <w:rPr>
          <w:rFonts w:ascii="Bookman Old Style" w:eastAsia="MS Gothic" w:hAnsi="Bookman Old Style" w:cs="Bookman Old Style"/>
          <w:sz w:val="20"/>
          <w:szCs w:val="24"/>
        </w:rPr>
        <w:t>от</w:t>
      </w:r>
      <w:r w:rsidRPr="009964A3">
        <w:rPr>
          <w:rFonts w:ascii="Bookman Old Style" w:eastAsia="MS Gothic" w:hAnsi="Bookman Old Style" w:cs="MS Gothic"/>
          <w:sz w:val="20"/>
          <w:szCs w:val="24"/>
        </w:rPr>
        <w:t xml:space="preserve"> </w:t>
      </w:r>
      <w:r w:rsidRPr="009964A3">
        <w:rPr>
          <w:rFonts w:ascii="Bookman Old Style" w:eastAsia="MS Gothic" w:hAnsi="Bookman Old Style" w:cs="Bookman Old Style"/>
          <w:sz w:val="20"/>
          <w:szCs w:val="24"/>
        </w:rPr>
        <w:t>греч</w:t>
      </w:r>
      <w:r w:rsidRPr="009964A3">
        <w:rPr>
          <w:rFonts w:ascii="Bookman Old Style" w:eastAsia="MS Gothic" w:hAnsi="Bookman Old Style" w:cs="MS Gothic"/>
          <w:sz w:val="20"/>
          <w:szCs w:val="24"/>
        </w:rPr>
        <w:t xml:space="preserve">. </w:t>
      </w:r>
      <w:r w:rsidRPr="009964A3">
        <w:rPr>
          <w:rFonts w:ascii="Bookman Old Style" w:eastAsia="MS Gothic" w:hAnsi="Bookman Old Style" w:cs="Bookman Old Style"/>
          <w:sz w:val="20"/>
          <w:szCs w:val="24"/>
        </w:rPr>
        <w:t>σχολή</w:t>
      </w:r>
      <w:r w:rsidRPr="009964A3">
        <w:rPr>
          <w:rFonts w:ascii="Bookman Old Style" w:eastAsia="MS Gothic" w:hAnsi="Bookman Old Style" w:cs="MS Gothic"/>
          <w:sz w:val="20"/>
          <w:szCs w:val="24"/>
        </w:rPr>
        <w:t xml:space="preserve"> </w:t>
      </w:r>
      <w:r w:rsidRPr="009964A3">
        <w:rPr>
          <w:rFonts w:ascii="Bookman Old Style" w:eastAsia="MS Gothic" w:hAnsi="Bookman Old Style" w:cs="Bookman Old Style"/>
          <w:sz w:val="20"/>
          <w:szCs w:val="24"/>
        </w:rPr>
        <w:t>«досуг</w:t>
      </w:r>
      <w:r w:rsidRPr="009964A3">
        <w:rPr>
          <w:rFonts w:ascii="Bookman Old Style" w:eastAsia="MS Gothic" w:hAnsi="Bookman Old Style" w:cs="MS Gothic"/>
          <w:sz w:val="20"/>
          <w:szCs w:val="24"/>
        </w:rPr>
        <w:t xml:space="preserve">, </w:t>
      </w:r>
      <w:r w:rsidRPr="009964A3">
        <w:rPr>
          <w:rFonts w:ascii="Bookman Old Style" w:eastAsia="MS Gothic" w:hAnsi="Bookman Old Style" w:cs="Bookman Old Style"/>
          <w:b/>
          <w:sz w:val="20"/>
          <w:szCs w:val="24"/>
        </w:rPr>
        <w:t>школа</w:t>
      </w:r>
      <w:r w:rsidRPr="009964A3">
        <w:rPr>
          <w:rFonts w:ascii="Bookman Old Style" w:eastAsia="MS Gothic" w:hAnsi="Bookman Old Style" w:cs="Bookman Old Style"/>
          <w:sz w:val="20"/>
          <w:szCs w:val="24"/>
        </w:rPr>
        <w:t>»</w:t>
      </w:r>
      <w:r w:rsidRPr="009964A3">
        <w:rPr>
          <w:rFonts w:ascii="Bookman Old Style" w:eastAsia="MS Gothic" w:hAnsi="Bookman Old Style" w:cs="MS Gothic"/>
          <w:sz w:val="20"/>
          <w:szCs w:val="24"/>
        </w:rPr>
        <w:t xml:space="preserve">) </w:t>
      </w:r>
      <w:r w:rsidRPr="009964A3">
        <w:rPr>
          <w:rFonts w:ascii="Bookman Old Style" w:eastAsia="MS Gothic" w:hAnsi="Bookman Old Style" w:cs="Bookman Old Style"/>
          <w:sz w:val="20"/>
          <w:szCs w:val="24"/>
        </w:rPr>
        <w:t>—</w:t>
      </w:r>
      <w:r w:rsidRPr="009964A3">
        <w:rPr>
          <w:rFonts w:ascii="Bookman Old Style" w:eastAsia="MS Gothic" w:hAnsi="Bookman Old Style" w:cs="MS Gothic"/>
          <w:sz w:val="20"/>
          <w:szCs w:val="24"/>
        </w:rPr>
        <w:t xml:space="preserve"> </w:t>
      </w:r>
      <w:r w:rsidRPr="009964A3">
        <w:rPr>
          <w:rFonts w:ascii="Bookman Old Style" w:eastAsia="MS Gothic" w:hAnsi="Bookman Old Style" w:cs="Bookman Old Style"/>
          <w:sz w:val="20"/>
          <w:szCs w:val="24"/>
        </w:rPr>
        <w:t>небольшие</w:t>
      </w:r>
      <w:r w:rsidRPr="009964A3">
        <w:rPr>
          <w:rFonts w:ascii="Bookman Old Style" w:eastAsia="MS Gothic" w:hAnsi="Bookman Old Style" w:cs="MS Gothic"/>
          <w:sz w:val="20"/>
          <w:szCs w:val="24"/>
        </w:rPr>
        <w:t xml:space="preserve"> </w:t>
      </w:r>
      <w:r w:rsidRPr="009964A3">
        <w:rPr>
          <w:rFonts w:ascii="Bookman Old Style" w:eastAsia="MS Gothic" w:hAnsi="Bookman Old Style" w:cs="Bookman Old Style"/>
          <w:sz w:val="20"/>
          <w:szCs w:val="24"/>
        </w:rPr>
        <w:t>комментарии</w:t>
      </w:r>
      <w:r w:rsidRPr="009964A3">
        <w:rPr>
          <w:rFonts w:ascii="Bookman Old Style" w:eastAsia="MS Gothic" w:hAnsi="Bookman Old Style" w:cs="MS Gothic"/>
          <w:sz w:val="20"/>
          <w:szCs w:val="24"/>
        </w:rPr>
        <w:t xml:space="preserve"> </w:t>
      </w:r>
      <w:r w:rsidRPr="009964A3">
        <w:rPr>
          <w:rFonts w:ascii="Bookman Old Style" w:eastAsia="MS Gothic" w:hAnsi="Bookman Old Style" w:cs="Bookman Old Style"/>
          <w:sz w:val="20"/>
          <w:szCs w:val="24"/>
        </w:rPr>
        <w:t>на</w:t>
      </w:r>
      <w:r w:rsidRPr="009964A3">
        <w:rPr>
          <w:rFonts w:ascii="Bookman Old Style" w:eastAsia="MS Gothic" w:hAnsi="Bookman Old Style" w:cs="MS Gothic"/>
          <w:sz w:val="20"/>
          <w:szCs w:val="24"/>
        </w:rPr>
        <w:t xml:space="preserve"> </w:t>
      </w:r>
      <w:r w:rsidRPr="009964A3">
        <w:rPr>
          <w:rFonts w:ascii="Bookman Old Style" w:eastAsia="MS Gothic" w:hAnsi="Bookman Old Style" w:cs="Bookman Old Style"/>
          <w:sz w:val="20"/>
          <w:szCs w:val="24"/>
        </w:rPr>
        <w:t>полях</w:t>
      </w:r>
      <w:r w:rsidRPr="009964A3">
        <w:rPr>
          <w:rFonts w:ascii="Bookman Old Style" w:eastAsia="MS Gothic" w:hAnsi="Bookman Old Style" w:cs="MS Gothic"/>
          <w:sz w:val="20"/>
          <w:szCs w:val="24"/>
        </w:rPr>
        <w:t xml:space="preserve"> (</w:t>
      </w:r>
      <w:r w:rsidRPr="009964A3">
        <w:rPr>
          <w:rFonts w:ascii="Bookman Old Style" w:eastAsia="MS Gothic" w:hAnsi="Bookman Old Style" w:cs="Bookman Old Style"/>
          <w:sz w:val="20"/>
          <w:szCs w:val="24"/>
        </w:rPr>
        <w:t>маргинальные</w:t>
      </w:r>
      <w:r w:rsidRPr="009964A3">
        <w:rPr>
          <w:rFonts w:ascii="Bookman Old Style" w:eastAsia="MS Gothic" w:hAnsi="Bookman Old Style" w:cs="MS Gothic"/>
          <w:sz w:val="20"/>
          <w:szCs w:val="24"/>
        </w:rPr>
        <w:t xml:space="preserve"> </w:t>
      </w:r>
      <w:r w:rsidRPr="009964A3">
        <w:rPr>
          <w:rFonts w:ascii="Bookman Old Style" w:eastAsia="MS Gothic" w:hAnsi="Bookman Old Style" w:cs="Bookman Old Style"/>
          <w:sz w:val="20"/>
          <w:szCs w:val="24"/>
        </w:rPr>
        <w:t>схолии</w:t>
      </w:r>
      <w:r w:rsidRPr="009964A3">
        <w:rPr>
          <w:rFonts w:ascii="Bookman Old Style" w:eastAsia="MS Gothic" w:hAnsi="Bookman Old Style" w:cs="MS Gothic"/>
          <w:sz w:val="20"/>
          <w:szCs w:val="24"/>
        </w:rPr>
        <w:t xml:space="preserve">) </w:t>
      </w:r>
      <w:r w:rsidRPr="009964A3">
        <w:rPr>
          <w:rFonts w:ascii="Bookman Old Style" w:eastAsia="MS Gothic" w:hAnsi="Bookman Old Style" w:cs="Bookman Old Style"/>
          <w:sz w:val="20"/>
          <w:szCs w:val="24"/>
        </w:rPr>
        <w:t>или</w:t>
      </w:r>
      <w:r w:rsidRPr="009964A3">
        <w:rPr>
          <w:rFonts w:ascii="Bookman Old Style" w:eastAsia="MS Gothic" w:hAnsi="Bookman Old Style" w:cs="MS Gothic"/>
          <w:sz w:val="20"/>
          <w:szCs w:val="24"/>
        </w:rPr>
        <w:t xml:space="preserve"> </w:t>
      </w:r>
      <w:r w:rsidRPr="009964A3">
        <w:rPr>
          <w:rFonts w:ascii="Bookman Old Style" w:eastAsia="MS Gothic" w:hAnsi="Bookman Old Style" w:cs="Bookman Old Style"/>
          <w:sz w:val="20"/>
          <w:szCs w:val="24"/>
        </w:rPr>
        <w:t>между</w:t>
      </w:r>
      <w:r w:rsidRPr="009964A3">
        <w:rPr>
          <w:rFonts w:ascii="Bookman Old Style" w:eastAsia="MS Gothic" w:hAnsi="Bookman Old Style" w:cs="MS Gothic"/>
          <w:sz w:val="20"/>
          <w:szCs w:val="24"/>
        </w:rPr>
        <w:t xml:space="preserve"> </w:t>
      </w:r>
      <w:r w:rsidRPr="009964A3">
        <w:rPr>
          <w:rFonts w:ascii="Bookman Old Style" w:eastAsia="MS Gothic" w:hAnsi="Bookman Old Style" w:cs="Bookman Old Style"/>
          <w:sz w:val="20"/>
          <w:szCs w:val="24"/>
        </w:rPr>
        <w:t>строк</w:t>
      </w:r>
      <w:r w:rsidRPr="009964A3">
        <w:rPr>
          <w:rFonts w:ascii="Bookman Old Style" w:eastAsia="MS Gothic" w:hAnsi="Bookman Old Style" w:cs="MS Gothic"/>
          <w:sz w:val="20"/>
          <w:szCs w:val="24"/>
        </w:rPr>
        <w:t xml:space="preserve"> (интерлинеарные схолии) античной или средневековой рукописи. В единственном числе такой комментарий называют «схолий», а часто используемая форма «схолия» может считаться солецизмом. В книге Сергея Боброва «Волшебный двурог» вместо «глава» написано «схолия». </w:t>
      </w:r>
    </w:p>
    <w:p w:rsidR="00122B1F" w:rsidRDefault="00122B1F" w:rsidP="00122B1F">
      <w:pPr>
        <w:spacing w:line="216" w:lineRule="auto"/>
        <w:rPr>
          <w:rFonts w:ascii="Bookman Old Style" w:eastAsia="MS Gothic" w:hAnsi="Bookman Old Style" w:cs="MS Gothic"/>
          <w:sz w:val="20"/>
          <w:szCs w:val="24"/>
        </w:rPr>
      </w:pPr>
      <w:r w:rsidRPr="009964A3">
        <w:rPr>
          <w:rFonts w:ascii="Bookman Old Style" w:eastAsia="MS Gothic" w:hAnsi="Bookman Old Style" w:cs="MS Gothic"/>
          <w:i/>
          <w:sz w:val="20"/>
          <w:szCs w:val="24"/>
        </w:rPr>
        <w:t>Сколия</w:t>
      </w:r>
      <w:r w:rsidRPr="009964A3">
        <w:rPr>
          <w:rFonts w:ascii="Bookman Old Style" w:eastAsia="MS Gothic" w:hAnsi="Bookman Old Style" w:cs="MS Gothic"/>
          <w:sz w:val="20"/>
          <w:szCs w:val="24"/>
        </w:rPr>
        <w:t xml:space="preserve"> — в древнегреческой поэзии особая песнь на пиру.</w:t>
      </w:r>
      <w:r>
        <w:rPr>
          <w:rFonts w:ascii="Bookman Old Style" w:eastAsia="MS Gothic" w:hAnsi="Bookman Old Style" w:cs="MS Gothic"/>
          <w:sz w:val="20"/>
          <w:szCs w:val="24"/>
        </w:rPr>
        <w:br w:type="page"/>
      </w:r>
    </w:p>
    <w:p w:rsidR="00122B1F" w:rsidRPr="004270A5" w:rsidRDefault="00122B1F" w:rsidP="00122B1F">
      <w:pPr>
        <w:pStyle w:val="af3"/>
        <w:numPr>
          <w:ilvl w:val="0"/>
          <w:numId w:val="2"/>
        </w:numPr>
        <w:spacing w:line="320" w:lineRule="exact"/>
        <w:ind w:left="1208" w:hanging="357"/>
        <w:jc w:val="left"/>
        <w:outlineLvl w:val="1"/>
        <w:rPr>
          <w:rFonts w:ascii="SimSun" w:eastAsia="SimSun" w:hAnsi="SimSun" w:cs="Bookman Old Style"/>
          <w:b/>
          <w:bCs/>
          <w:szCs w:val="24"/>
          <w:lang w:eastAsia="zh-CN"/>
        </w:rPr>
      </w:pPr>
      <w:bookmarkStart w:id="5728" w:name="_Toc219208913"/>
      <w:bookmarkStart w:id="5729" w:name="_Toc219289886"/>
      <w:bookmarkStart w:id="5730" w:name="_Toc219308419"/>
      <w:bookmarkStart w:id="5731" w:name="_Toc221803289"/>
      <w:r w:rsidRPr="004270A5">
        <w:rPr>
          <w:rFonts w:ascii="SimSun" w:eastAsia="SimSun" w:hAnsi="SimSun" w:cs="MS Gothic" w:hint="eastAsia"/>
          <w:b/>
          <w:bCs/>
          <w:szCs w:val="24"/>
          <w:lang w:eastAsia="zh-CN"/>
        </w:rPr>
        <w:lastRenderedPageBreak/>
        <w:t>酒宴</w:t>
      </w:r>
      <w:r w:rsidRPr="004270A5">
        <w:rPr>
          <w:rFonts w:ascii="SimSun" w:eastAsia="SimSun" w:hAnsi="SimSun" w:cs="SimSun" w:hint="eastAsia"/>
          <w:b/>
          <w:bCs/>
          <w:szCs w:val="24"/>
          <w:lang w:eastAsia="zh-CN"/>
        </w:rPr>
        <w:t>谣曲</w:t>
      </w:r>
      <w:bookmarkEnd w:id="5728"/>
      <w:bookmarkEnd w:id="5729"/>
      <w:bookmarkEnd w:id="5730"/>
      <w:bookmarkEnd w:id="5731"/>
    </w:p>
    <w:p w:rsidR="00122B1F" w:rsidRPr="004270A5" w:rsidRDefault="00122B1F" w:rsidP="00122B1F">
      <w:pPr>
        <w:spacing w:line="320" w:lineRule="exact"/>
        <w:ind w:left="851"/>
        <w:jc w:val="left"/>
        <w:rPr>
          <w:rFonts w:ascii="SimSun" w:eastAsia="SimSun" w:hAnsi="SimSun" w:cs="Bookman Old Style"/>
          <w:szCs w:val="24"/>
          <w:lang w:eastAsia="zh-CN"/>
        </w:rPr>
      </w:pPr>
    </w:p>
    <w:p w:rsidR="00122B1F" w:rsidRPr="000D39DB" w:rsidRDefault="00122B1F" w:rsidP="00122B1F">
      <w:pPr>
        <w:spacing w:line="240" w:lineRule="exact"/>
        <w:ind w:left="1707"/>
        <w:jc w:val="left"/>
        <w:rPr>
          <w:rFonts w:ascii="SimSun" w:eastAsia="SimSun" w:hAnsi="SimSun" w:cs="Bookman Old Style"/>
          <w:sz w:val="20"/>
          <w:szCs w:val="24"/>
          <w:lang w:eastAsia="zh-CN"/>
        </w:rPr>
      </w:pPr>
      <w:r w:rsidRPr="000D39DB">
        <w:rPr>
          <w:rFonts w:ascii="SimSun" w:eastAsia="SimSun" w:hAnsi="SimSun" w:cs="MS Gothic" w:hint="eastAsia"/>
          <w:sz w:val="20"/>
          <w:szCs w:val="24"/>
          <w:lang w:eastAsia="zh-CN"/>
        </w:rPr>
        <w:t>献</w:t>
      </w:r>
      <w:r w:rsidRPr="000D39DB">
        <w:rPr>
          <w:rFonts w:ascii="SimSun" w:eastAsia="SimSun" w:hAnsi="SimSun" w:cs="SimSun" w:hint="eastAsia"/>
          <w:sz w:val="20"/>
          <w:szCs w:val="24"/>
          <w:lang w:eastAsia="zh-CN"/>
        </w:rPr>
        <w:t>给谢尔盖</w:t>
      </w:r>
      <w:r w:rsidRPr="000D39DB">
        <w:rPr>
          <w:rFonts w:ascii="SimSun" w:eastAsia="SimSun" w:hAnsi="SimSun" w:cs="Calibri"/>
          <w:sz w:val="20"/>
          <w:szCs w:val="24"/>
          <w:lang w:eastAsia="zh-CN"/>
        </w:rPr>
        <w:t>·</w:t>
      </w:r>
      <w:r w:rsidRPr="000D39DB">
        <w:rPr>
          <w:rFonts w:ascii="SimSun" w:eastAsia="SimSun" w:hAnsi="SimSun" w:cs="MS Gothic" w:hint="eastAsia"/>
          <w:sz w:val="20"/>
          <w:szCs w:val="24"/>
          <w:lang w:eastAsia="zh-CN"/>
        </w:rPr>
        <w:t>博布</w:t>
      </w:r>
      <w:r w:rsidRPr="000D39DB">
        <w:rPr>
          <w:rFonts w:ascii="SimSun" w:eastAsia="SimSun" w:hAnsi="SimSun" w:cs="SimSun" w:hint="eastAsia"/>
          <w:sz w:val="20"/>
          <w:szCs w:val="24"/>
          <w:lang w:eastAsia="zh-CN"/>
        </w:rPr>
        <w:t>罗夫的书</w:t>
      </w:r>
    </w:p>
    <w:p w:rsidR="00122B1F" w:rsidRPr="000D39DB" w:rsidRDefault="00122B1F" w:rsidP="00122B1F">
      <w:pPr>
        <w:spacing w:line="240" w:lineRule="exact"/>
        <w:ind w:left="1707"/>
        <w:jc w:val="left"/>
        <w:rPr>
          <w:rFonts w:ascii="SimSun" w:eastAsia="SimSun" w:hAnsi="SimSun" w:cs="Bookman Old Style"/>
          <w:sz w:val="20"/>
          <w:szCs w:val="24"/>
          <w:lang w:eastAsia="zh-CN"/>
        </w:rPr>
      </w:pPr>
      <w:r w:rsidRPr="000D39DB">
        <w:rPr>
          <w:rFonts w:ascii="SimSun" w:eastAsia="SimSun" w:hAnsi="SimSun" w:cs="MS Gothic" w:hint="eastAsia"/>
          <w:sz w:val="20"/>
          <w:szCs w:val="24"/>
          <w:lang w:eastAsia="zh-CN"/>
        </w:rPr>
        <w:t>《神奇的双角人》</w:t>
      </w:r>
      <w:r w:rsidRPr="000D39DB">
        <w:rPr>
          <w:rFonts w:ascii="SimSun" w:eastAsia="SimSun" w:hAnsi="SimSun" w:cs="Bookman Old Style"/>
          <w:sz w:val="20"/>
          <w:szCs w:val="24"/>
          <w:lang w:eastAsia="zh-CN"/>
        </w:rPr>
        <w:t>1949</w:t>
      </w:r>
      <w:r w:rsidRPr="000D39DB">
        <w:rPr>
          <w:rFonts w:ascii="SimSun" w:eastAsia="SimSun" w:hAnsi="SimSun" w:cs="MS Gothic" w:hint="eastAsia"/>
          <w:sz w:val="20"/>
          <w:szCs w:val="24"/>
          <w:lang w:eastAsia="zh-CN"/>
        </w:rPr>
        <w:t>年第一版。</w:t>
      </w:r>
    </w:p>
    <w:p w:rsidR="00122B1F" w:rsidRPr="004270A5" w:rsidRDefault="00122B1F" w:rsidP="00122B1F">
      <w:pPr>
        <w:spacing w:line="320" w:lineRule="exact"/>
        <w:ind w:left="851"/>
        <w:jc w:val="left"/>
        <w:rPr>
          <w:rFonts w:ascii="SimSun" w:eastAsia="SimSun" w:hAnsi="SimSun" w:cs="Bookman Old Style"/>
          <w:szCs w:val="24"/>
          <w:lang w:eastAsia="zh-CN"/>
        </w:rPr>
      </w:pPr>
    </w:p>
    <w:p w:rsidR="00122B1F" w:rsidRPr="004270A5" w:rsidRDefault="00122B1F" w:rsidP="00122B1F">
      <w:pPr>
        <w:spacing w:line="320" w:lineRule="exact"/>
        <w:ind w:left="851"/>
        <w:jc w:val="left"/>
        <w:rPr>
          <w:rFonts w:ascii="SimSun" w:eastAsia="SimSun" w:hAnsi="SimSun" w:cs="Bookman Old Style"/>
          <w:szCs w:val="24"/>
          <w:lang w:eastAsia="zh-CN"/>
        </w:rPr>
      </w:pPr>
      <w:r w:rsidRPr="004270A5">
        <w:rPr>
          <w:rFonts w:ascii="SimSun" w:eastAsia="SimSun" w:hAnsi="SimSun" w:cs="MS Gothic" w:hint="eastAsia"/>
          <w:szCs w:val="24"/>
          <w:lang w:eastAsia="zh-CN"/>
        </w:rPr>
        <w:t>当听到</w:t>
      </w:r>
      <w:r w:rsidRPr="004270A5">
        <w:rPr>
          <w:rFonts w:ascii="SimSun" w:eastAsia="SimSun" w:hAnsi="SimSun" w:cs="Calibri"/>
          <w:szCs w:val="24"/>
          <w:lang w:eastAsia="zh-CN"/>
        </w:rPr>
        <w:t>“</w:t>
      </w:r>
      <w:r w:rsidRPr="004270A5">
        <w:rPr>
          <w:rFonts w:ascii="SimSun" w:eastAsia="SimSun" w:hAnsi="SimSun" w:cs="MS Gothic" w:hint="eastAsia"/>
          <w:szCs w:val="24"/>
          <w:lang w:eastAsia="zh-CN"/>
        </w:rPr>
        <w:t>酒宴</w:t>
      </w:r>
      <w:r w:rsidRPr="004270A5">
        <w:rPr>
          <w:rFonts w:ascii="SimSun" w:eastAsia="SimSun" w:hAnsi="SimSun" w:cs="SimSun" w:hint="eastAsia"/>
          <w:szCs w:val="24"/>
          <w:lang w:eastAsia="zh-CN"/>
        </w:rPr>
        <w:t>谣曲</w:t>
      </w:r>
      <w:r w:rsidRPr="004270A5">
        <w:rPr>
          <w:rFonts w:ascii="SimSun" w:eastAsia="SimSun" w:hAnsi="SimSun" w:cs="Calibri"/>
          <w:szCs w:val="24"/>
          <w:lang w:eastAsia="zh-CN"/>
        </w:rPr>
        <w:t>”</w:t>
      </w:r>
      <w:r w:rsidRPr="004270A5">
        <w:rPr>
          <w:rFonts w:ascii="SimSun" w:eastAsia="SimSun" w:hAnsi="SimSun" w:cs="SimSun" w:hint="eastAsia"/>
          <w:szCs w:val="24"/>
          <w:lang w:eastAsia="zh-CN"/>
        </w:rPr>
        <w:t>这个词，</w:t>
      </w:r>
    </w:p>
    <w:p w:rsidR="00122B1F" w:rsidRPr="004270A5" w:rsidRDefault="00122B1F" w:rsidP="00122B1F">
      <w:pPr>
        <w:spacing w:line="320" w:lineRule="exact"/>
        <w:ind w:left="851"/>
        <w:jc w:val="left"/>
        <w:rPr>
          <w:rFonts w:ascii="SimSun" w:eastAsia="SimSun" w:hAnsi="SimSun" w:cs="Bookman Old Style"/>
          <w:szCs w:val="24"/>
          <w:lang w:eastAsia="zh-CN"/>
        </w:rPr>
      </w:pPr>
      <w:r w:rsidRPr="004270A5">
        <w:rPr>
          <w:rFonts w:ascii="SimSun" w:eastAsia="SimSun" w:hAnsi="SimSun" w:cs="MS Gothic" w:hint="eastAsia"/>
          <w:szCs w:val="24"/>
          <w:lang w:eastAsia="zh-CN"/>
        </w:rPr>
        <w:t>我立刻陷入了悲</w:t>
      </w:r>
      <w:r w:rsidRPr="004270A5">
        <w:rPr>
          <w:rFonts w:ascii="SimSun" w:eastAsia="SimSun" w:hAnsi="SimSun" w:cs="SimSun" w:hint="eastAsia"/>
          <w:szCs w:val="24"/>
          <w:lang w:eastAsia="zh-CN"/>
        </w:rPr>
        <w:t>伤忧郁，</w:t>
      </w:r>
    </w:p>
    <w:p w:rsidR="00122B1F" w:rsidRPr="004270A5" w:rsidRDefault="00122B1F" w:rsidP="00122B1F">
      <w:pPr>
        <w:spacing w:line="320" w:lineRule="exact"/>
        <w:ind w:left="851"/>
        <w:jc w:val="left"/>
        <w:rPr>
          <w:rFonts w:ascii="SimSun" w:eastAsia="SimSun" w:hAnsi="SimSun" w:cs="Bookman Old Style"/>
          <w:szCs w:val="24"/>
          <w:lang w:eastAsia="zh-CN"/>
        </w:rPr>
      </w:pPr>
      <w:r w:rsidRPr="004270A5">
        <w:rPr>
          <w:rFonts w:ascii="SimSun" w:eastAsia="SimSun" w:hAnsi="SimSun" w:cs="MS Gothic" w:hint="eastAsia"/>
          <w:szCs w:val="24"/>
          <w:lang w:eastAsia="zh-CN"/>
        </w:rPr>
        <w:t>就像回到了上学</w:t>
      </w:r>
      <w:r w:rsidRPr="004270A5">
        <w:rPr>
          <w:rFonts w:ascii="SimSun" w:eastAsia="SimSun" w:hAnsi="SimSun" w:cs="SimSun" w:hint="eastAsia"/>
          <w:szCs w:val="24"/>
          <w:lang w:eastAsia="zh-CN"/>
        </w:rPr>
        <w:t>时期，</w:t>
      </w:r>
    </w:p>
    <w:p w:rsidR="00122B1F" w:rsidRPr="004270A5" w:rsidRDefault="00122B1F" w:rsidP="00122B1F">
      <w:pPr>
        <w:spacing w:line="320" w:lineRule="exact"/>
        <w:ind w:left="851"/>
        <w:jc w:val="left"/>
        <w:rPr>
          <w:rFonts w:ascii="SimSun" w:eastAsia="SimSun" w:hAnsi="SimSun" w:cs="Bookman Old Style"/>
          <w:szCs w:val="24"/>
          <w:lang w:eastAsia="zh-CN"/>
        </w:rPr>
      </w:pPr>
      <w:r w:rsidRPr="004270A5">
        <w:rPr>
          <w:rFonts w:ascii="SimSun" w:eastAsia="SimSun" w:hAnsi="SimSun" w:cs="MS Gothic" w:hint="eastAsia"/>
          <w:szCs w:val="24"/>
          <w:lang w:eastAsia="zh-CN"/>
        </w:rPr>
        <w:t>但不</w:t>
      </w:r>
      <w:r w:rsidRPr="004270A5">
        <w:rPr>
          <w:rFonts w:ascii="SimSun" w:eastAsia="SimSun" w:hAnsi="SimSun" w:cs="SimSun" w:hint="eastAsia"/>
          <w:szCs w:val="24"/>
          <w:lang w:eastAsia="zh-CN"/>
        </w:rPr>
        <w:t>过上得是古希腊学校，</w:t>
      </w:r>
    </w:p>
    <w:p w:rsidR="00122B1F" w:rsidRPr="004270A5" w:rsidRDefault="00122B1F" w:rsidP="00122B1F">
      <w:pPr>
        <w:spacing w:line="320" w:lineRule="exact"/>
        <w:ind w:left="851"/>
        <w:jc w:val="left"/>
        <w:rPr>
          <w:rFonts w:ascii="SimSun" w:eastAsia="SimSun" w:hAnsi="SimSun" w:cs="Bookman Old Style"/>
          <w:szCs w:val="24"/>
          <w:lang w:eastAsia="zh-CN"/>
        </w:rPr>
      </w:pPr>
      <w:r w:rsidRPr="004270A5">
        <w:rPr>
          <w:rFonts w:ascii="SimSun" w:eastAsia="SimSun" w:hAnsi="SimSun" w:cs="MS Gothic" w:hint="eastAsia"/>
          <w:szCs w:val="24"/>
          <w:lang w:eastAsia="zh-CN"/>
        </w:rPr>
        <w:t>在古希腊</w:t>
      </w:r>
      <w:r w:rsidRPr="004270A5">
        <w:rPr>
          <w:rFonts w:ascii="SimSun" w:eastAsia="SimSun" w:hAnsi="SimSun" w:cs="SimSun" w:hint="eastAsia"/>
          <w:szCs w:val="24"/>
          <w:lang w:eastAsia="zh-CN"/>
        </w:rPr>
        <w:t>乐器伴奏下</w:t>
      </w:r>
    </w:p>
    <w:p w:rsidR="00122B1F" w:rsidRPr="004270A5" w:rsidRDefault="00122B1F" w:rsidP="00122B1F">
      <w:pPr>
        <w:spacing w:line="320" w:lineRule="exact"/>
        <w:ind w:left="851"/>
        <w:jc w:val="left"/>
        <w:rPr>
          <w:rFonts w:ascii="SimSun" w:eastAsia="SimSun" w:hAnsi="SimSun" w:cs="Bookman Old Style"/>
          <w:szCs w:val="24"/>
          <w:lang w:eastAsia="zh-CN"/>
        </w:rPr>
      </w:pPr>
      <w:r w:rsidRPr="004270A5">
        <w:rPr>
          <w:rFonts w:ascii="SimSun" w:eastAsia="SimSun" w:hAnsi="SimSun" w:cs="MS Gothic" w:hint="eastAsia"/>
          <w:szCs w:val="24"/>
          <w:lang w:eastAsia="zh-CN"/>
        </w:rPr>
        <w:t>唱着酒宴</w:t>
      </w:r>
      <w:r w:rsidRPr="004270A5">
        <w:rPr>
          <w:rFonts w:ascii="SimSun" w:eastAsia="SimSun" w:hAnsi="SimSun" w:cs="SimSun" w:hint="eastAsia"/>
          <w:szCs w:val="24"/>
          <w:lang w:eastAsia="zh-CN"/>
        </w:rPr>
        <w:t>谣曲</w:t>
      </w:r>
    </w:p>
    <w:p w:rsidR="00122B1F" w:rsidRPr="004270A5" w:rsidRDefault="00122B1F" w:rsidP="00122B1F">
      <w:pPr>
        <w:spacing w:line="320" w:lineRule="exact"/>
        <w:ind w:left="851"/>
        <w:jc w:val="left"/>
        <w:rPr>
          <w:rFonts w:ascii="SimSun" w:eastAsia="SimSun" w:hAnsi="SimSun" w:cs="Bookman Old Style"/>
          <w:szCs w:val="24"/>
          <w:lang w:eastAsia="zh-CN"/>
        </w:rPr>
      </w:pPr>
      <w:r w:rsidRPr="004270A5">
        <w:rPr>
          <w:rFonts w:ascii="SimSun" w:eastAsia="SimSun" w:hAnsi="SimSun" w:cs="MS Gothic" w:hint="eastAsia"/>
          <w:szCs w:val="24"/>
          <w:lang w:eastAsia="zh-CN"/>
        </w:rPr>
        <w:t>古希腊的盛宴</w:t>
      </w:r>
    </w:p>
    <w:p w:rsidR="00122B1F" w:rsidRPr="004270A5" w:rsidRDefault="00122B1F" w:rsidP="00122B1F">
      <w:pPr>
        <w:spacing w:line="320" w:lineRule="exact"/>
        <w:ind w:left="851"/>
        <w:jc w:val="left"/>
        <w:rPr>
          <w:rFonts w:ascii="SimSun" w:eastAsia="SimSun" w:hAnsi="SimSun" w:cs="Bookman Old Style"/>
          <w:szCs w:val="24"/>
          <w:lang w:eastAsia="zh-CN"/>
        </w:rPr>
      </w:pPr>
      <w:r w:rsidRPr="004270A5">
        <w:rPr>
          <w:rFonts w:ascii="SimSun" w:eastAsia="SimSun" w:hAnsi="SimSun" w:cs="SimSun" w:hint="eastAsia"/>
          <w:szCs w:val="24"/>
          <w:lang w:eastAsia="zh-CN"/>
        </w:rPr>
        <w:t>时间漫长而有节奏，</w:t>
      </w:r>
    </w:p>
    <w:p w:rsidR="00122B1F" w:rsidRPr="004270A5" w:rsidRDefault="00122B1F" w:rsidP="00122B1F">
      <w:pPr>
        <w:spacing w:line="320" w:lineRule="exact"/>
        <w:ind w:left="851"/>
        <w:jc w:val="left"/>
        <w:rPr>
          <w:rFonts w:ascii="SimSun" w:eastAsia="SimSun" w:hAnsi="SimSun" w:cs="Bookman Old Style"/>
          <w:szCs w:val="24"/>
          <w:lang w:eastAsia="zh-CN"/>
        </w:rPr>
      </w:pPr>
      <w:r w:rsidRPr="004270A5">
        <w:rPr>
          <w:rFonts w:ascii="SimSun" w:eastAsia="SimSun" w:hAnsi="SimSun" w:cs="MS Gothic" w:hint="eastAsia"/>
          <w:szCs w:val="24"/>
          <w:lang w:eastAsia="zh-CN"/>
        </w:rPr>
        <w:t>恰似数学的</w:t>
      </w:r>
      <w:r w:rsidRPr="004270A5">
        <w:rPr>
          <w:rFonts w:ascii="SimSun" w:eastAsia="SimSun" w:hAnsi="SimSun" w:cs="SimSun" w:hint="eastAsia"/>
          <w:szCs w:val="24"/>
          <w:lang w:eastAsia="zh-CN"/>
        </w:rPr>
        <w:t>练习题，</w:t>
      </w:r>
    </w:p>
    <w:p w:rsidR="00122B1F" w:rsidRPr="004270A5" w:rsidRDefault="00122B1F" w:rsidP="00122B1F">
      <w:pPr>
        <w:spacing w:line="320" w:lineRule="exact"/>
        <w:ind w:left="851"/>
        <w:jc w:val="left"/>
        <w:rPr>
          <w:rFonts w:ascii="SimSun" w:eastAsia="SimSun" w:hAnsi="SimSun" w:cs="Bookman Old Style"/>
          <w:szCs w:val="24"/>
          <w:lang w:eastAsia="zh-CN"/>
        </w:rPr>
      </w:pPr>
      <w:r w:rsidRPr="004270A5">
        <w:rPr>
          <w:rFonts w:ascii="SimSun" w:eastAsia="SimSun" w:hAnsi="SimSun" w:cs="MS Gothic" w:hint="eastAsia"/>
          <w:szCs w:val="24"/>
          <w:lang w:eastAsia="zh-CN"/>
        </w:rPr>
        <w:t>当年我在学校</w:t>
      </w:r>
      <w:r w:rsidRPr="004270A5">
        <w:rPr>
          <w:rFonts w:ascii="SimSun" w:eastAsia="SimSun" w:hAnsi="SimSun" w:cs="SimSun" w:hint="eastAsia"/>
          <w:szCs w:val="24"/>
          <w:lang w:eastAsia="zh-CN"/>
        </w:rPr>
        <w:t>读书，</w:t>
      </w:r>
    </w:p>
    <w:p w:rsidR="00122B1F" w:rsidRPr="004270A5" w:rsidRDefault="00122B1F" w:rsidP="00122B1F">
      <w:pPr>
        <w:spacing w:line="320" w:lineRule="exact"/>
        <w:ind w:left="851"/>
        <w:jc w:val="left"/>
        <w:rPr>
          <w:rFonts w:ascii="SimSun" w:eastAsia="SimSun" w:hAnsi="SimSun" w:cs="Bookman Old Style"/>
          <w:szCs w:val="24"/>
          <w:lang w:eastAsia="zh-CN"/>
        </w:rPr>
      </w:pPr>
      <w:r w:rsidRPr="004270A5">
        <w:rPr>
          <w:rFonts w:ascii="SimSun" w:eastAsia="SimSun" w:hAnsi="SimSun" w:cs="MS Gothic" w:hint="eastAsia"/>
          <w:szCs w:val="24"/>
          <w:lang w:eastAsia="zh-CN"/>
        </w:rPr>
        <w:t>像得了</w:t>
      </w:r>
      <w:r w:rsidRPr="004270A5">
        <w:rPr>
          <w:rFonts w:ascii="SimSun" w:eastAsia="SimSun" w:hAnsi="SimSun" w:cs="SimSun" w:hint="eastAsia"/>
          <w:szCs w:val="24"/>
          <w:lang w:eastAsia="zh-CN"/>
        </w:rPr>
        <w:t>忧郁症垂头丧气。</w:t>
      </w:r>
    </w:p>
    <w:p w:rsidR="00122B1F" w:rsidRPr="004270A5" w:rsidRDefault="00122B1F" w:rsidP="00122B1F">
      <w:pPr>
        <w:spacing w:line="240" w:lineRule="exact"/>
        <w:ind w:left="851"/>
        <w:jc w:val="right"/>
        <w:rPr>
          <w:rFonts w:ascii="SimSun" w:eastAsia="SimSun" w:hAnsi="SimSun" w:cs="Bookman Old Style"/>
          <w:sz w:val="20"/>
          <w:szCs w:val="24"/>
          <w:lang w:eastAsia="zh-CN"/>
        </w:rPr>
      </w:pPr>
      <w:r w:rsidRPr="004270A5">
        <w:rPr>
          <w:rFonts w:ascii="SimSun" w:eastAsia="SimSun" w:hAnsi="SimSun" w:cs="Bookman Old Style"/>
          <w:sz w:val="20"/>
          <w:szCs w:val="24"/>
          <w:lang w:eastAsia="zh-CN"/>
        </w:rPr>
        <w:t xml:space="preserve">        2025</w:t>
      </w:r>
      <w:r w:rsidRPr="004270A5">
        <w:rPr>
          <w:rFonts w:ascii="SimSun" w:eastAsia="SimSun" w:hAnsi="SimSun" w:cs="MS Gothic" w:hint="eastAsia"/>
          <w:sz w:val="20"/>
          <w:szCs w:val="24"/>
          <w:lang w:eastAsia="zh-CN"/>
        </w:rPr>
        <w:t>，</w:t>
      </w:r>
      <w:r w:rsidRPr="004270A5">
        <w:rPr>
          <w:rFonts w:ascii="SimSun" w:eastAsia="SimSun" w:hAnsi="SimSun" w:cs="Bookman Old Style"/>
          <w:sz w:val="20"/>
          <w:szCs w:val="24"/>
          <w:lang w:eastAsia="zh-CN"/>
        </w:rPr>
        <w:t>7</w:t>
      </w:r>
      <w:r w:rsidRPr="004270A5">
        <w:rPr>
          <w:rFonts w:ascii="SimSun" w:eastAsia="SimSun" w:hAnsi="SimSun" w:cs="MS Gothic" w:hint="eastAsia"/>
          <w:sz w:val="20"/>
          <w:szCs w:val="24"/>
          <w:lang w:eastAsia="zh-CN"/>
        </w:rPr>
        <w:t>，</w:t>
      </w:r>
      <w:r w:rsidRPr="004270A5">
        <w:rPr>
          <w:rFonts w:ascii="SimSun" w:eastAsia="SimSun" w:hAnsi="SimSun" w:cs="Bookman Old Style"/>
          <w:sz w:val="20"/>
          <w:szCs w:val="24"/>
          <w:lang w:eastAsia="zh-CN"/>
        </w:rPr>
        <w:t>21</w:t>
      </w:r>
    </w:p>
    <w:p w:rsidR="00122B1F" w:rsidRPr="004270A5" w:rsidRDefault="00122B1F" w:rsidP="00122B1F">
      <w:pPr>
        <w:spacing w:line="240" w:lineRule="exact"/>
        <w:ind w:left="851"/>
        <w:jc w:val="right"/>
        <w:rPr>
          <w:rFonts w:ascii="SimSun" w:eastAsia="SimSun" w:hAnsi="SimSun" w:cs="Bookman Old Style"/>
          <w:sz w:val="20"/>
          <w:szCs w:val="24"/>
          <w:lang w:eastAsia="zh-CN"/>
        </w:rPr>
      </w:pPr>
      <w:r w:rsidRPr="004270A5">
        <w:rPr>
          <w:rFonts w:ascii="SimSun" w:eastAsia="SimSun" w:hAnsi="SimSun" w:cs="Bookman Old Style"/>
          <w:sz w:val="20"/>
          <w:szCs w:val="24"/>
          <w:lang w:eastAsia="zh-CN"/>
        </w:rPr>
        <w:t xml:space="preserve">        2025</w:t>
      </w:r>
      <w:r w:rsidRPr="004270A5">
        <w:rPr>
          <w:rFonts w:ascii="SimSun" w:eastAsia="SimSun" w:hAnsi="SimSun" w:cs="MS Gothic" w:hint="eastAsia"/>
          <w:sz w:val="20"/>
          <w:szCs w:val="24"/>
          <w:lang w:eastAsia="zh-CN"/>
        </w:rPr>
        <w:t>，</w:t>
      </w:r>
      <w:r w:rsidRPr="004270A5">
        <w:rPr>
          <w:rFonts w:ascii="SimSun" w:eastAsia="SimSun" w:hAnsi="SimSun" w:cs="Bookman Old Style"/>
          <w:sz w:val="20"/>
          <w:szCs w:val="24"/>
          <w:lang w:eastAsia="zh-CN"/>
        </w:rPr>
        <w:t>7</w:t>
      </w:r>
      <w:r w:rsidRPr="004270A5">
        <w:rPr>
          <w:rFonts w:ascii="SimSun" w:eastAsia="SimSun" w:hAnsi="SimSun" w:cs="MS Gothic" w:hint="eastAsia"/>
          <w:sz w:val="20"/>
          <w:szCs w:val="24"/>
          <w:lang w:eastAsia="zh-CN"/>
        </w:rPr>
        <w:t>，</w:t>
      </w:r>
      <w:r w:rsidRPr="004270A5">
        <w:rPr>
          <w:rFonts w:ascii="SimSun" w:eastAsia="SimSun" w:hAnsi="SimSun" w:cs="Bookman Old Style"/>
          <w:sz w:val="20"/>
          <w:szCs w:val="24"/>
          <w:lang w:eastAsia="zh-CN"/>
        </w:rPr>
        <w:t xml:space="preserve">24 </w:t>
      </w:r>
      <w:r w:rsidRPr="004270A5">
        <w:rPr>
          <w:rFonts w:ascii="SimSun" w:eastAsia="SimSun" w:hAnsi="SimSun" w:cs="MS Gothic" w:hint="eastAsia"/>
          <w:sz w:val="20"/>
          <w:szCs w:val="24"/>
          <w:lang w:eastAsia="zh-CN"/>
        </w:rPr>
        <w:t>谷羽</w:t>
      </w:r>
      <w:r w:rsidRPr="004270A5">
        <w:rPr>
          <w:rFonts w:ascii="SimSun" w:eastAsia="SimSun" w:hAnsi="SimSun" w:cs="SimSun" w:hint="eastAsia"/>
          <w:sz w:val="20"/>
          <w:szCs w:val="24"/>
          <w:lang w:eastAsia="zh-CN"/>
        </w:rPr>
        <w:t>译</w:t>
      </w:r>
    </w:p>
    <w:p w:rsidR="00122B1F" w:rsidRPr="000D39DB" w:rsidRDefault="00122B1F" w:rsidP="00122B1F">
      <w:pPr>
        <w:spacing w:line="200" w:lineRule="exact"/>
        <w:ind w:left="851"/>
        <w:rPr>
          <w:rFonts w:ascii="SimSun" w:eastAsia="SimSun" w:hAnsi="SimSun" w:cs="Bookman Old Style"/>
          <w:sz w:val="20"/>
          <w:szCs w:val="24"/>
          <w:lang w:eastAsia="zh-CN"/>
        </w:rPr>
      </w:pPr>
    </w:p>
    <w:p w:rsidR="00122B1F" w:rsidRPr="00CB0B64" w:rsidRDefault="00122B1F" w:rsidP="00122B1F">
      <w:pPr>
        <w:spacing w:line="240" w:lineRule="exact"/>
        <w:rPr>
          <w:rFonts w:ascii="SimSun" w:eastAsia="SimSun" w:hAnsi="SimSun" w:cs="MS Gothic"/>
          <w:sz w:val="20"/>
          <w:szCs w:val="24"/>
          <w:lang w:eastAsia="zh-CN"/>
        </w:rPr>
      </w:pPr>
      <w:r w:rsidRPr="000D39DB">
        <w:rPr>
          <w:rFonts w:ascii="SimSun" w:eastAsia="SimSun" w:hAnsi="SimSun" w:cs="Bookman Old Style"/>
          <w:sz w:val="20"/>
          <w:szCs w:val="24"/>
          <w:lang w:eastAsia="zh-CN"/>
        </w:rPr>
        <w:t xml:space="preserve">      </w:t>
      </w:r>
      <w:r w:rsidRPr="000D39DB">
        <w:rPr>
          <w:rFonts w:ascii="SimSun" w:eastAsia="SimSun" w:hAnsi="SimSun" w:cs="MS Gothic" w:hint="eastAsia"/>
          <w:sz w:val="20"/>
          <w:szCs w:val="24"/>
          <w:lang w:eastAsia="zh-CN"/>
        </w:rPr>
        <w:t>附注：</w:t>
      </w:r>
      <w:r w:rsidRPr="000D39DB">
        <w:rPr>
          <w:rFonts w:ascii="SimSun" w:eastAsia="SimSun" w:hAnsi="SimSun" w:cs="Bookman Old Style"/>
          <w:sz w:val="20"/>
          <w:szCs w:val="24"/>
          <w:lang w:eastAsia="zh-CN"/>
        </w:rPr>
        <w:t xml:space="preserve"> </w:t>
      </w:r>
      <w:r w:rsidRPr="000D39DB">
        <w:rPr>
          <w:rFonts w:ascii="SimSun" w:eastAsia="SimSun" w:hAnsi="SimSun" w:cs="SimSun" w:hint="eastAsia"/>
          <w:sz w:val="20"/>
          <w:szCs w:val="24"/>
          <w:lang w:eastAsia="zh-CN"/>
        </w:rPr>
        <w:t>谢尔盖</w:t>
      </w:r>
      <w:r w:rsidRPr="000D39DB">
        <w:rPr>
          <w:rFonts w:ascii="SimSun" w:eastAsia="SimSun" w:hAnsi="SimSun" w:cs="Calibri"/>
          <w:sz w:val="20"/>
          <w:szCs w:val="24"/>
          <w:lang w:eastAsia="zh-CN"/>
        </w:rPr>
        <w:t>·</w:t>
      </w:r>
      <w:r w:rsidRPr="000D39DB">
        <w:rPr>
          <w:rFonts w:ascii="SimSun" w:eastAsia="SimSun" w:hAnsi="SimSun" w:cs="MS Gothic" w:hint="eastAsia"/>
          <w:sz w:val="20"/>
          <w:szCs w:val="24"/>
          <w:lang w:eastAsia="zh-CN"/>
        </w:rPr>
        <w:t>帕夫洛</w:t>
      </w:r>
      <w:r w:rsidRPr="000D39DB">
        <w:rPr>
          <w:rFonts w:ascii="SimSun" w:eastAsia="SimSun" w:hAnsi="SimSun" w:cs="SimSun" w:hint="eastAsia"/>
          <w:sz w:val="20"/>
          <w:szCs w:val="24"/>
          <w:lang w:eastAsia="zh-CN"/>
        </w:rPr>
        <w:t>维奇</w:t>
      </w:r>
      <w:r w:rsidRPr="000D39DB">
        <w:rPr>
          <w:rFonts w:ascii="SimSun" w:eastAsia="SimSun" w:hAnsi="SimSun" w:cs="Calibri"/>
          <w:sz w:val="20"/>
          <w:szCs w:val="24"/>
          <w:lang w:eastAsia="zh-CN"/>
        </w:rPr>
        <w:t>·</w:t>
      </w:r>
      <w:r w:rsidRPr="000D39DB">
        <w:rPr>
          <w:rFonts w:ascii="SimSun" w:eastAsia="SimSun" w:hAnsi="SimSun" w:cs="MS Gothic" w:hint="eastAsia"/>
          <w:sz w:val="20"/>
          <w:szCs w:val="24"/>
          <w:lang w:eastAsia="zh-CN"/>
        </w:rPr>
        <w:t>博布</w:t>
      </w:r>
      <w:r w:rsidRPr="000D39DB">
        <w:rPr>
          <w:rFonts w:ascii="SimSun" w:eastAsia="SimSun" w:hAnsi="SimSun" w:cs="SimSun" w:hint="eastAsia"/>
          <w:sz w:val="20"/>
          <w:szCs w:val="24"/>
          <w:lang w:eastAsia="zh-CN"/>
        </w:rPr>
        <w:t>罗夫（</w:t>
      </w:r>
      <w:r w:rsidRPr="000D39DB">
        <w:rPr>
          <w:rFonts w:ascii="SimSun" w:eastAsia="SimSun" w:hAnsi="SimSun" w:cs="Bookman Old Style"/>
          <w:sz w:val="20"/>
          <w:szCs w:val="24"/>
          <w:lang w:eastAsia="zh-CN"/>
        </w:rPr>
        <w:t>1889—1971</w:t>
      </w:r>
      <w:r w:rsidRPr="000D39DB">
        <w:rPr>
          <w:rFonts w:ascii="SimSun" w:eastAsia="SimSun" w:hAnsi="SimSun" w:cs="MS Gothic" w:hint="eastAsia"/>
          <w:sz w:val="20"/>
          <w:szCs w:val="24"/>
          <w:lang w:eastAsia="zh-CN"/>
        </w:rPr>
        <w:t>），俄</w:t>
      </w:r>
      <w:r w:rsidRPr="000D39DB">
        <w:rPr>
          <w:rFonts w:ascii="SimSun" w:eastAsia="SimSun" w:hAnsi="SimSun" w:cs="SimSun" w:hint="eastAsia"/>
          <w:sz w:val="20"/>
          <w:szCs w:val="24"/>
          <w:lang w:eastAsia="zh-CN"/>
        </w:rPr>
        <w:t>罗斯未来派诗人、作家、翻译家。博布罗夫的科普读物《神奇的双角人》讲的是数学家的故事。他还曾把司空图的</w:t>
      </w:r>
      <w:r w:rsidRPr="000D39DB">
        <w:rPr>
          <w:rFonts w:ascii="SimSun" w:eastAsia="SimSun" w:hAnsi="SimSun" w:cs="MS Gothic" w:hint="eastAsia"/>
          <w:sz w:val="20"/>
          <w:szCs w:val="24"/>
          <w:lang w:eastAsia="zh-CN"/>
        </w:rPr>
        <w:t>二十四《</w:t>
      </w:r>
      <w:r w:rsidRPr="000D39DB">
        <w:rPr>
          <w:rFonts w:ascii="SimSun" w:eastAsia="SimSun" w:hAnsi="SimSun" w:cs="SimSun" w:hint="eastAsia"/>
          <w:sz w:val="20"/>
          <w:szCs w:val="24"/>
          <w:lang w:eastAsia="zh-CN"/>
        </w:rPr>
        <w:t>诗品》翻译成俄语，并得到诗人萧三的赞赏</w:t>
      </w:r>
      <w:r w:rsidRPr="000D39DB">
        <w:rPr>
          <w:rFonts w:ascii="SimSun" w:eastAsia="SimSun" w:hAnsi="SimSun" w:cs="MS Gothic" w:hint="eastAsia"/>
          <w:sz w:val="20"/>
          <w:szCs w:val="24"/>
          <w:lang w:eastAsia="zh-CN"/>
        </w:rPr>
        <w:t>。</w:t>
      </w:r>
    </w:p>
    <w:p w:rsidR="00122B1F" w:rsidRDefault="00122B1F" w:rsidP="00122B1F">
      <w:pPr>
        <w:spacing w:after="200" w:line="276" w:lineRule="auto"/>
        <w:jc w:val="left"/>
        <w:rPr>
          <w:rFonts w:ascii="Bookman Old Style" w:hAnsi="Bookman Old Style"/>
          <w:sz w:val="20"/>
          <w:szCs w:val="24"/>
        </w:rPr>
      </w:pPr>
      <w:r w:rsidRPr="000D39DB">
        <w:rPr>
          <w:rStyle w:val="anegp0gi0b9av8jahpyh"/>
          <w:sz w:val="20"/>
        </w:rPr>
        <w:t>Справка: Сергей Павлович Бобров (1889-1971) — русский поэт-футурист, писатель и переводчик. Научно-популярная книга Боброва "Волшебный двурог" рассказывает историю математики. Он также перевел двадцать четыре "Поэмы" Сыкун Ту на русский язык и был высоко оценен поэтом Сяо Санем</w:t>
      </w:r>
      <w:r w:rsidRPr="000D39DB">
        <w:rPr>
          <w:sz w:val="28"/>
        </w:rPr>
        <w:t xml:space="preserve"> </w:t>
      </w:r>
      <w:r w:rsidRPr="000D39DB">
        <w:rPr>
          <w:rStyle w:val="anegp0gi0b9av8jahpyh"/>
          <w:sz w:val="20"/>
        </w:rPr>
        <w:t>(1896 — 1983).</w:t>
      </w:r>
      <w:r w:rsidRPr="00F577C5">
        <w:rPr>
          <w:rFonts w:ascii="Bookman Old Style" w:hAnsi="Bookman Old Style"/>
          <w:sz w:val="20"/>
          <w:szCs w:val="24"/>
        </w:rPr>
        <w:t xml:space="preserve"> </w:t>
      </w:r>
      <w:r>
        <w:rPr>
          <w:rFonts w:ascii="Bookman Old Style" w:hAnsi="Bookman Old Style"/>
          <w:sz w:val="20"/>
          <w:szCs w:val="24"/>
        </w:rPr>
        <w:br w:type="page"/>
      </w:r>
    </w:p>
    <w:p w:rsidR="00122B1F" w:rsidRPr="006764B8" w:rsidRDefault="00122B1F" w:rsidP="00122B1F">
      <w:pPr>
        <w:pStyle w:val="af3"/>
        <w:numPr>
          <w:ilvl w:val="0"/>
          <w:numId w:val="1"/>
        </w:numPr>
        <w:spacing w:line="280" w:lineRule="exact"/>
        <w:ind w:left="0" w:firstLine="0"/>
        <w:jc w:val="left"/>
        <w:outlineLvl w:val="1"/>
        <w:rPr>
          <w:rFonts w:ascii="Bookman Old Style" w:hAnsi="Bookman Old Style"/>
          <w:b/>
        </w:rPr>
      </w:pPr>
      <w:bookmarkStart w:id="5732" w:name="_Toc204260461"/>
      <w:bookmarkStart w:id="5733" w:name="_Toc219208914"/>
      <w:bookmarkStart w:id="5734" w:name="_Toc219289887"/>
      <w:bookmarkStart w:id="5735" w:name="_Toc219308420"/>
      <w:bookmarkStart w:id="5736" w:name="_Toc221803290"/>
      <w:r w:rsidRPr="006764B8">
        <w:rPr>
          <w:rFonts w:ascii="Bookman Old Style" w:hAnsi="Bookman Old Style"/>
          <w:b/>
        </w:rPr>
        <w:lastRenderedPageBreak/>
        <w:t>ПОЛЕ</w:t>
      </w:r>
      <w:bookmarkEnd w:id="5732"/>
      <w:bookmarkEnd w:id="5733"/>
      <w:bookmarkEnd w:id="5734"/>
      <w:bookmarkEnd w:id="5735"/>
      <w:bookmarkEnd w:id="5736"/>
    </w:p>
    <w:p w:rsidR="00122B1F" w:rsidRPr="001732C4" w:rsidRDefault="00122B1F" w:rsidP="00122B1F">
      <w:pPr>
        <w:spacing w:line="240" w:lineRule="exact"/>
        <w:jc w:val="left"/>
        <w:rPr>
          <w:rFonts w:ascii="Bookman Old Style" w:hAnsi="Bookman Old Style"/>
          <w:sz w:val="20"/>
        </w:rPr>
      </w:pPr>
    </w:p>
    <w:p w:rsidR="00122B1F" w:rsidRPr="001732C4" w:rsidRDefault="00122B1F" w:rsidP="00122B1F">
      <w:pPr>
        <w:spacing w:line="240" w:lineRule="exact"/>
        <w:ind w:left="1988"/>
        <w:jc w:val="left"/>
        <w:rPr>
          <w:rFonts w:ascii="Bookman Old Style" w:hAnsi="Bookman Old Style"/>
          <w:i/>
          <w:sz w:val="20"/>
        </w:rPr>
      </w:pPr>
      <w:r w:rsidRPr="001732C4">
        <w:rPr>
          <w:rFonts w:ascii="Bookman Old Style" w:hAnsi="Bookman Old Style"/>
          <w:i/>
          <w:sz w:val="20"/>
        </w:rPr>
        <w:t>Эпиграф: Жить прожить — не поле перейти.</w:t>
      </w:r>
    </w:p>
    <w:p w:rsidR="00122B1F" w:rsidRPr="001732C4" w:rsidRDefault="00122B1F" w:rsidP="00122B1F">
      <w:pPr>
        <w:spacing w:line="240" w:lineRule="exact"/>
        <w:jc w:val="left"/>
        <w:rPr>
          <w:rFonts w:ascii="Bookman Old Style" w:hAnsi="Bookman Old Style"/>
          <w:sz w:val="20"/>
        </w:rPr>
      </w:pPr>
    </w:p>
    <w:p w:rsidR="00122B1F" w:rsidRPr="006764B8" w:rsidRDefault="00122B1F" w:rsidP="00122B1F">
      <w:pPr>
        <w:spacing w:line="320" w:lineRule="exact"/>
        <w:jc w:val="left"/>
        <w:rPr>
          <w:rFonts w:ascii="Bookman Old Style" w:hAnsi="Bookman Old Style"/>
        </w:rPr>
      </w:pPr>
      <w:r w:rsidRPr="006764B8">
        <w:rPr>
          <w:rFonts w:ascii="Bookman Old Style" w:hAnsi="Bookman Old Style"/>
        </w:rPr>
        <w:t>Поле было большое.</w:t>
      </w:r>
    </w:p>
    <w:p w:rsidR="00122B1F" w:rsidRPr="006764B8" w:rsidRDefault="00122B1F" w:rsidP="00122B1F">
      <w:pPr>
        <w:spacing w:line="320" w:lineRule="exact"/>
        <w:jc w:val="left"/>
        <w:rPr>
          <w:rFonts w:ascii="Bookman Old Style" w:hAnsi="Bookman Old Style"/>
        </w:rPr>
      </w:pPr>
      <w:r w:rsidRPr="006764B8">
        <w:rPr>
          <w:rFonts w:ascii="Bookman Old Style" w:hAnsi="Bookman Old Style"/>
        </w:rPr>
        <w:t>Он шёл и шёл через поле,</w:t>
      </w:r>
    </w:p>
    <w:p w:rsidR="00122B1F" w:rsidRPr="006764B8" w:rsidRDefault="00122B1F" w:rsidP="00122B1F">
      <w:pPr>
        <w:spacing w:line="320" w:lineRule="exact"/>
        <w:jc w:val="left"/>
        <w:rPr>
          <w:rFonts w:ascii="Bookman Old Style" w:hAnsi="Bookman Old Style"/>
        </w:rPr>
      </w:pPr>
      <w:r w:rsidRPr="006764B8">
        <w:rPr>
          <w:rFonts w:ascii="Bookman Old Style" w:hAnsi="Bookman Old Style"/>
        </w:rPr>
        <w:t>шёл, не считая дни,</w:t>
      </w:r>
    </w:p>
    <w:p w:rsidR="00122B1F" w:rsidRPr="006764B8" w:rsidRDefault="00122B1F" w:rsidP="00122B1F">
      <w:pPr>
        <w:spacing w:line="320" w:lineRule="exact"/>
        <w:jc w:val="left"/>
        <w:rPr>
          <w:rFonts w:ascii="Bookman Old Style" w:hAnsi="Bookman Old Style"/>
        </w:rPr>
      </w:pPr>
      <w:r w:rsidRPr="006764B8">
        <w:rPr>
          <w:rFonts w:ascii="Bookman Old Style" w:hAnsi="Bookman Old Style"/>
        </w:rPr>
        <w:t>шёл, не считая годы.</w:t>
      </w:r>
    </w:p>
    <w:p w:rsidR="00122B1F" w:rsidRPr="006764B8" w:rsidRDefault="00122B1F" w:rsidP="00122B1F">
      <w:pPr>
        <w:spacing w:line="320" w:lineRule="exact"/>
        <w:jc w:val="left"/>
        <w:rPr>
          <w:rFonts w:ascii="Bookman Old Style" w:hAnsi="Bookman Old Style"/>
        </w:rPr>
      </w:pPr>
      <w:r w:rsidRPr="006764B8">
        <w:rPr>
          <w:rFonts w:ascii="Bookman Old Style" w:hAnsi="Bookman Old Style"/>
        </w:rPr>
        <w:t>Он думал, на том конце</w:t>
      </w:r>
    </w:p>
    <w:p w:rsidR="00122B1F" w:rsidRPr="006764B8" w:rsidRDefault="00122B1F" w:rsidP="00122B1F">
      <w:pPr>
        <w:spacing w:line="320" w:lineRule="exact"/>
        <w:jc w:val="left"/>
        <w:rPr>
          <w:rFonts w:ascii="Bookman Old Style" w:hAnsi="Bookman Old Style"/>
        </w:rPr>
      </w:pPr>
      <w:r w:rsidRPr="006764B8">
        <w:rPr>
          <w:rFonts w:ascii="Bookman Old Style" w:hAnsi="Bookman Old Style"/>
        </w:rPr>
        <w:t>его ожидает награда,</w:t>
      </w:r>
    </w:p>
    <w:p w:rsidR="00122B1F" w:rsidRPr="006764B8" w:rsidRDefault="00122B1F" w:rsidP="00122B1F">
      <w:pPr>
        <w:spacing w:line="320" w:lineRule="exact"/>
        <w:jc w:val="left"/>
        <w:rPr>
          <w:rFonts w:ascii="Bookman Old Style" w:hAnsi="Bookman Old Style"/>
        </w:rPr>
      </w:pPr>
      <w:r w:rsidRPr="006764B8">
        <w:rPr>
          <w:rFonts w:ascii="Bookman Old Style" w:hAnsi="Bookman Old Style"/>
        </w:rPr>
        <w:t>но там, на другом конце,</w:t>
      </w:r>
    </w:p>
    <w:p w:rsidR="00122B1F" w:rsidRPr="006764B8" w:rsidRDefault="00122B1F" w:rsidP="00122B1F">
      <w:pPr>
        <w:spacing w:line="320" w:lineRule="exact"/>
        <w:jc w:val="left"/>
        <w:rPr>
          <w:rFonts w:ascii="Bookman Old Style" w:hAnsi="Bookman Old Style"/>
        </w:rPr>
      </w:pPr>
      <w:r w:rsidRPr="006764B8">
        <w:rPr>
          <w:rFonts w:ascii="Bookman Old Style" w:hAnsi="Bookman Old Style"/>
        </w:rPr>
        <w:t>его ожидала смерть.</w:t>
      </w:r>
    </w:p>
    <w:p w:rsidR="00122B1F" w:rsidRPr="006764B8" w:rsidRDefault="00122B1F" w:rsidP="00122B1F">
      <w:pPr>
        <w:spacing w:line="320" w:lineRule="exact"/>
        <w:jc w:val="left"/>
        <w:rPr>
          <w:rFonts w:ascii="Bookman Old Style" w:hAnsi="Bookman Old Style"/>
        </w:rPr>
      </w:pPr>
      <w:r w:rsidRPr="006764B8">
        <w:rPr>
          <w:rFonts w:ascii="Bookman Old Style" w:hAnsi="Bookman Old Style"/>
        </w:rPr>
        <w:t>Если бы знал заранее,</w:t>
      </w:r>
    </w:p>
    <w:p w:rsidR="00122B1F" w:rsidRPr="006764B8" w:rsidRDefault="00122B1F" w:rsidP="00122B1F">
      <w:pPr>
        <w:spacing w:line="320" w:lineRule="exact"/>
        <w:jc w:val="left"/>
        <w:rPr>
          <w:rFonts w:ascii="Bookman Old Style" w:hAnsi="Bookman Old Style"/>
        </w:rPr>
      </w:pPr>
      <w:r w:rsidRPr="006764B8">
        <w:rPr>
          <w:rFonts w:ascii="Bookman Old Style" w:hAnsi="Bookman Old Style"/>
        </w:rPr>
        <w:t>остался бы в середине,</w:t>
      </w:r>
    </w:p>
    <w:p w:rsidR="00122B1F" w:rsidRPr="006764B8" w:rsidRDefault="00122B1F" w:rsidP="00122B1F">
      <w:pPr>
        <w:spacing w:line="320" w:lineRule="exact"/>
        <w:jc w:val="left"/>
        <w:rPr>
          <w:rFonts w:ascii="Bookman Old Style" w:hAnsi="Bookman Old Style"/>
        </w:rPr>
      </w:pPr>
      <w:r w:rsidRPr="006764B8">
        <w:rPr>
          <w:rFonts w:ascii="Bookman Old Style" w:hAnsi="Bookman Old Style"/>
        </w:rPr>
        <w:t>сидел бы и слушал ветер,</w:t>
      </w:r>
    </w:p>
    <w:p w:rsidR="00122B1F" w:rsidRPr="006764B8" w:rsidRDefault="00122B1F" w:rsidP="00122B1F">
      <w:pPr>
        <w:spacing w:line="320" w:lineRule="exact"/>
        <w:jc w:val="left"/>
        <w:rPr>
          <w:rFonts w:ascii="Bookman Old Style" w:hAnsi="Bookman Old Style"/>
        </w:rPr>
      </w:pPr>
      <w:r w:rsidRPr="006764B8">
        <w:rPr>
          <w:rFonts w:ascii="Bookman Old Style" w:hAnsi="Bookman Old Style"/>
        </w:rPr>
        <w:t>и бабочек видел во сне.</w:t>
      </w:r>
    </w:p>
    <w:p w:rsidR="00122B1F" w:rsidRPr="006764B8" w:rsidRDefault="00122B1F" w:rsidP="00122B1F">
      <w:pPr>
        <w:spacing w:line="320" w:lineRule="exact"/>
        <w:jc w:val="left"/>
        <w:rPr>
          <w:rFonts w:ascii="Bookman Old Style" w:hAnsi="Bookman Old Style"/>
        </w:rPr>
      </w:pPr>
      <w:r w:rsidRPr="006764B8">
        <w:rPr>
          <w:rFonts w:ascii="Bookman Old Style" w:hAnsi="Bookman Old Style"/>
        </w:rPr>
        <w:t>Но он не остановился,</w:t>
      </w:r>
    </w:p>
    <w:p w:rsidR="00122B1F" w:rsidRPr="006764B8" w:rsidRDefault="00122B1F" w:rsidP="00122B1F">
      <w:pPr>
        <w:spacing w:line="320" w:lineRule="exact"/>
        <w:jc w:val="left"/>
        <w:rPr>
          <w:rFonts w:ascii="Bookman Old Style" w:hAnsi="Bookman Old Style"/>
        </w:rPr>
      </w:pPr>
      <w:r w:rsidRPr="006764B8">
        <w:rPr>
          <w:rFonts w:ascii="Bookman Old Style" w:hAnsi="Bookman Old Style"/>
        </w:rPr>
        <w:t>он дошёл до конца.</w:t>
      </w:r>
    </w:p>
    <w:p w:rsidR="00122B1F" w:rsidRPr="006764B8" w:rsidRDefault="00122B1F" w:rsidP="00122B1F">
      <w:pPr>
        <w:spacing w:line="320" w:lineRule="exact"/>
        <w:jc w:val="left"/>
        <w:rPr>
          <w:rFonts w:ascii="Bookman Old Style" w:hAnsi="Bookman Old Style"/>
        </w:rPr>
      </w:pPr>
      <w:r w:rsidRPr="006764B8">
        <w:rPr>
          <w:rFonts w:ascii="Bookman Old Style" w:hAnsi="Bookman Old Style"/>
        </w:rPr>
        <w:t>А в середине поля</w:t>
      </w:r>
    </w:p>
    <w:p w:rsidR="00122B1F" w:rsidRPr="006764B8" w:rsidRDefault="00122B1F" w:rsidP="00122B1F">
      <w:pPr>
        <w:spacing w:line="320" w:lineRule="exact"/>
        <w:jc w:val="left"/>
        <w:rPr>
          <w:rFonts w:ascii="Bookman Old Style" w:hAnsi="Bookman Old Style"/>
        </w:rPr>
      </w:pPr>
      <w:r w:rsidRPr="006764B8">
        <w:rPr>
          <w:rFonts w:ascii="Bookman Old Style" w:hAnsi="Bookman Old Style"/>
        </w:rPr>
        <w:t>ветер пел песню ветра,</w:t>
      </w:r>
    </w:p>
    <w:p w:rsidR="00122B1F" w:rsidRPr="006764B8" w:rsidRDefault="00122B1F" w:rsidP="00122B1F">
      <w:pPr>
        <w:spacing w:line="320" w:lineRule="exact"/>
        <w:jc w:val="left"/>
        <w:rPr>
          <w:rFonts w:ascii="Bookman Old Style" w:hAnsi="Bookman Old Style"/>
        </w:rPr>
      </w:pPr>
      <w:r w:rsidRPr="006764B8">
        <w:rPr>
          <w:rFonts w:ascii="Bookman Old Style" w:hAnsi="Bookman Old Style"/>
        </w:rPr>
        <w:t>бабочки тихо кружили,</w:t>
      </w:r>
    </w:p>
    <w:p w:rsidR="00122B1F" w:rsidRPr="006764B8" w:rsidRDefault="00122B1F" w:rsidP="00122B1F">
      <w:pPr>
        <w:spacing w:line="320" w:lineRule="exact"/>
        <w:jc w:val="left"/>
        <w:rPr>
          <w:rFonts w:ascii="Bookman Old Style" w:hAnsi="Bookman Old Style"/>
        </w:rPr>
      </w:pPr>
      <w:r w:rsidRPr="006764B8">
        <w:rPr>
          <w:rFonts w:ascii="Bookman Old Style" w:hAnsi="Bookman Old Style"/>
        </w:rPr>
        <w:t>кружили, кружили, кружили,</w:t>
      </w:r>
    </w:p>
    <w:p w:rsidR="00122B1F" w:rsidRPr="006764B8" w:rsidRDefault="00122B1F" w:rsidP="00122B1F">
      <w:pPr>
        <w:spacing w:line="320" w:lineRule="exact"/>
        <w:jc w:val="left"/>
        <w:rPr>
          <w:rFonts w:ascii="Bookman Old Style" w:hAnsi="Bookman Old Style"/>
        </w:rPr>
      </w:pPr>
      <w:r w:rsidRPr="006764B8">
        <w:rPr>
          <w:rFonts w:ascii="Bookman Old Style" w:hAnsi="Bookman Old Style"/>
        </w:rPr>
        <w:t>смерти у бабочек нет.</w:t>
      </w:r>
    </w:p>
    <w:p w:rsidR="00122B1F" w:rsidRDefault="00122B1F" w:rsidP="00122B1F">
      <w:pPr>
        <w:spacing w:line="240" w:lineRule="exact"/>
        <w:jc w:val="right"/>
        <w:rPr>
          <w:rFonts w:ascii="Bookman Old Style" w:hAnsi="Bookman Old Style"/>
          <w:sz w:val="20"/>
        </w:rPr>
      </w:pPr>
      <w:r w:rsidRPr="006764B8">
        <w:rPr>
          <w:rFonts w:ascii="Bookman Old Style" w:hAnsi="Bookman Old Style"/>
          <w:sz w:val="20"/>
        </w:rPr>
        <w:t>23 июля 2025</w:t>
      </w:r>
    </w:p>
    <w:p w:rsidR="00122B1F" w:rsidRDefault="00122B1F" w:rsidP="00122B1F">
      <w:pPr>
        <w:spacing w:after="200" w:line="276" w:lineRule="auto"/>
        <w:jc w:val="left"/>
        <w:rPr>
          <w:rFonts w:ascii="Bookman Old Style" w:hAnsi="Bookman Old Style"/>
          <w:sz w:val="20"/>
        </w:rPr>
      </w:pPr>
    </w:p>
    <w:p w:rsidR="00122B1F" w:rsidRPr="008527D9" w:rsidRDefault="00122B1F" w:rsidP="00122B1F">
      <w:pPr>
        <w:rPr>
          <w:rFonts w:ascii="SimSun" w:eastAsia="SimSun" w:hAnsi="SimSun"/>
          <w:sz w:val="20"/>
          <w:szCs w:val="24"/>
          <w:lang w:val="en-US"/>
        </w:rPr>
      </w:pPr>
      <w:r w:rsidRPr="008527D9">
        <w:rPr>
          <w:rFonts w:ascii="SimSun" w:eastAsia="SimSun" w:hAnsi="SimSun" w:hint="eastAsia"/>
          <w:sz w:val="20"/>
          <w:szCs w:val="24"/>
        </w:rPr>
        <w:t xml:space="preserve">    </w:t>
      </w:r>
      <w:r w:rsidRPr="008527D9">
        <w:rPr>
          <w:rFonts w:ascii="SimSun" w:eastAsia="SimSun" w:hAnsi="SimSun" w:cs="SimSun" w:hint="eastAsia"/>
          <w:sz w:val="20"/>
          <w:szCs w:val="24"/>
        </w:rPr>
        <w:t>题解：鲍里斯</w:t>
      </w:r>
      <w:r w:rsidRPr="008527D9">
        <w:rPr>
          <w:rFonts w:ascii="SimSun" w:eastAsia="SimSun" w:hAnsi="SimSun" w:cs="Calibri"/>
          <w:sz w:val="20"/>
          <w:szCs w:val="24"/>
        </w:rPr>
        <w:t>·</w:t>
      </w:r>
      <w:r w:rsidRPr="008527D9">
        <w:rPr>
          <w:rFonts w:ascii="SimSun" w:eastAsia="SimSun" w:hAnsi="SimSun" w:cs="MS Gothic" w:hint="eastAsia"/>
          <w:sz w:val="20"/>
          <w:szCs w:val="24"/>
        </w:rPr>
        <w:t>列昂尼多</w:t>
      </w:r>
      <w:r w:rsidRPr="008527D9">
        <w:rPr>
          <w:rFonts w:ascii="SimSun" w:eastAsia="SimSun" w:hAnsi="SimSun" w:cs="SimSun" w:hint="eastAsia"/>
          <w:sz w:val="20"/>
          <w:szCs w:val="24"/>
        </w:rPr>
        <w:t>维奇</w:t>
      </w:r>
      <w:r w:rsidRPr="008527D9">
        <w:rPr>
          <w:rFonts w:ascii="SimSun" w:eastAsia="SimSun" w:hAnsi="SimSun" w:cs="Calibri"/>
          <w:sz w:val="20"/>
          <w:szCs w:val="24"/>
        </w:rPr>
        <w:t>·</w:t>
      </w:r>
      <w:r w:rsidRPr="008527D9">
        <w:rPr>
          <w:rFonts w:ascii="SimSun" w:eastAsia="SimSun" w:hAnsi="SimSun" w:cs="MS Gothic" w:hint="eastAsia"/>
          <w:sz w:val="20"/>
          <w:szCs w:val="24"/>
        </w:rPr>
        <w:t>帕斯捷</w:t>
      </w:r>
      <w:r w:rsidRPr="008527D9">
        <w:rPr>
          <w:rFonts w:ascii="SimSun" w:eastAsia="SimSun" w:hAnsi="SimSun" w:cs="SimSun" w:hint="eastAsia"/>
          <w:sz w:val="20"/>
          <w:szCs w:val="24"/>
        </w:rPr>
        <w:t>尔纳克（</w:t>
      </w:r>
      <w:r w:rsidRPr="008527D9">
        <w:rPr>
          <w:rFonts w:ascii="SimSun" w:eastAsia="SimSun" w:hAnsi="SimSun" w:hint="eastAsia"/>
          <w:sz w:val="20"/>
          <w:szCs w:val="24"/>
        </w:rPr>
        <w:t>1890</w:t>
      </w:r>
      <w:r w:rsidRPr="008527D9">
        <w:rPr>
          <w:rFonts w:ascii="SimSun" w:eastAsia="SimSun" w:hAnsi="SimSun"/>
          <w:sz w:val="20"/>
          <w:szCs w:val="24"/>
        </w:rPr>
        <w:t>—</w:t>
      </w:r>
      <w:r w:rsidRPr="008527D9">
        <w:rPr>
          <w:rFonts w:ascii="SimSun" w:eastAsia="SimSun" w:hAnsi="SimSun" w:hint="eastAsia"/>
          <w:sz w:val="20"/>
          <w:szCs w:val="24"/>
        </w:rPr>
        <w:t>1960</w:t>
      </w:r>
      <w:r w:rsidRPr="008527D9">
        <w:rPr>
          <w:rFonts w:ascii="SimSun" w:eastAsia="SimSun" w:hAnsi="SimSun" w:cs="MS Gothic" w:hint="eastAsia"/>
          <w:sz w:val="20"/>
          <w:szCs w:val="24"/>
        </w:rPr>
        <w:t>），俄</w:t>
      </w:r>
      <w:r w:rsidRPr="008527D9">
        <w:rPr>
          <w:rFonts w:ascii="SimSun" w:eastAsia="SimSun" w:hAnsi="SimSun" w:cs="SimSun" w:hint="eastAsia"/>
          <w:sz w:val="20"/>
          <w:szCs w:val="24"/>
        </w:rPr>
        <w:t>罗斯诗人、作家、翻译家。</w:t>
      </w:r>
      <w:r w:rsidRPr="008527D9">
        <w:rPr>
          <w:rFonts w:ascii="SimSun" w:eastAsia="SimSun" w:hAnsi="SimSun" w:hint="eastAsia"/>
          <w:sz w:val="20"/>
          <w:szCs w:val="24"/>
          <w:lang w:val="en-US"/>
        </w:rPr>
        <w:t>1958</w:t>
      </w:r>
      <w:r w:rsidRPr="008527D9">
        <w:rPr>
          <w:rFonts w:ascii="SimSun" w:eastAsia="SimSun" w:hAnsi="SimSun" w:cs="MS Gothic" w:hint="eastAsia"/>
          <w:sz w:val="20"/>
          <w:szCs w:val="24"/>
        </w:rPr>
        <w:t>年因</w:t>
      </w:r>
      <w:r w:rsidRPr="008527D9">
        <w:rPr>
          <w:rFonts w:ascii="SimSun" w:eastAsia="SimSun" w:hAnsi="SimSun" w:cs="SimSun" w:hint="eastAsia"/>
          <w:sz w:val="20"/>
          <w:szCs w:val="24"/>
        </w:rPr>
        <w:t>长篇小说《日瓦戈医生》获得诺贝尔文学奖</w:t>
      </w:r>
      <w:r w:rsidRPr="008527D9">
        <w:rPr>
          <w:rFonts w:ascii="SimSun" w:eastAsia="SimSun" w:hAnsi="SimSun" w:cs="SimSun" w:hint="eastAsia"/>
          <w:sz w:val="20"/>
          <w:szCs w:val="24"/>
          <w:lang w:val="en-US"/>
        </w:rPr>
        <w:t>，</w:t>
      </w:r>
      <w:r w:rsidRPr="008527D9">
        <w:rPr>
          <w:rFonts w:ascii="SimSun" w:eastAsia="SimSun" w:hAnsi="SimSun" w:cs="SimSun" w:hint="eastAsia"/>
          <w:sz w:val="20"/>
          <w:szCs w:val="24"/>
        </w:rPr>
        <w:t>不料遭遇迫害</w:t>
      </w:r>
      <w:r w:rsidRPr="008527D9">
        <w:rPr>
          <w:rFonts w:ascii="SimSun" w:eastAsia="SimSun" w:hAnsi="SimSun" w:cs="SimSun" w:hint="eastAsia"/>
          <w:sz w:val="20"/>
          <w:szCs w:val="24"/>
          <w:lang w:val="en-US"/>
        </w:rPr>
        <w:t>，</w:t>
      </w:r>
      <w:r w:rsidRPr="008527D9">
        <w:rPr>
          <w:rFonts w:ascii="SimSun" w:eastAsia="SimSun" w:hAnsi="SimSun" w:cs="MS Gothic" w:hint="eastAsia"/>
          <w:sz w:val="20"/>
          <w:szCs w:val="24"/>
        </w:rPr>
        <w:t>放弃</w:t>
      </w:r>
      <w:r w:rsidRPr="008527D9">
        <w:rPr>
          <w:rFonts w:ascii="SimSun" w:eastAsia="SimSun" w:hAnsi="SimSun" w:cs="SimSun" w:hint="eastAsia"/>
          <w:sz w:val="20"/>
          <w:szCs w:val="24"/>
        </w:rPr>
        <w:t>领奖。这部小说的第十七章是日瓦戈的诗歌作品</w:t>
      </w:r>
      <w:r w:rsidRPr="008527D9">
        <w:rPr>
          <w:rFonts w:ascii="SimSun" w:eastAsia="SimSun" w:hAnsi="SimSun" w:hint="eastAsia"/>
          <w:sz w:val="20"/>
          <w:szCs w:val="24"/>
          <w:lang w:val="en-US"/>
        </w:rPr>
        <w:t>25</w:t>
      </w:r>
      <w:r w:rsidRPr="008527D9">
        <w:rPr>
          <w:rFonts w:ascii="SimSun" w:eastAsia="SimSun" w:hAnsi="SimSun" w:cs="MS Gothic" w:hint="eastAsia"/>
          <w:sz w:val="20"/>
          <w:szCs w:val="24"/>
        </w:rPr>
        <w:t>首</w:t>
      </w:r>
      <w:r w:rsidRPr="008527D9">
        <w:rPr>
          <w:rFonts w:ascii="SimSun" w:eastAsia="SimSun" w:hAnsi="SimSun" w:cs="MS Gothic" w:hint="eastAsia"/>
          <w:sz w:val="20"/>
          <w:szCs w:val="24"/>
          <w:lang w:val="en-US"/>
        </w:rPr>
        <w:t>，</w:t>
      </w:r>
      <w:r w:rsidRPr="008527D9">
        <w:rPr>
          <w:rFonts w:ascii="SimSun" w:eastAsia="SimSun" w:hAnsi="SimSun" w:cs="MS Gothic" w:hint="eastAsia"/>
          <w:sz w:val="20"/>
          <w:szCs w:val="24"/>
        </w:rPr>
        <w:t>第一首《哈姆雷特》的一行</w:t>
      </w:r>
      <w:r w:rsidRPr="008527D9">
        <w:rPr>
          <w:rFonts w:ascii="SimSun" w:eastAsia="SimSun" w:hAnsi="SimSun" w:cs="MS Gothic" w:hint="eastAsia"/>
          <w:sz w:val="20"/>
          <w:szCs w:val="24"/>
          <w:lang w:val="en-US"/>
        </w:rPr>
        <w:t>：</w:t>
      </w:r>
      <w:r w:rsidRPr="008527D9">
        <w:rPr>
          <w:rFonts w:ascii="SimSun" w:eastAsia="SimSun" w:hAnsi="SimSun" w:cs="Calibri"/>
          <w:sz w:val="20"/>
          <w:szCs w:val="24"/>
          <w:lang w:val="en-US"/>
        </w:rPr>
        <w:t>“</w:t>
      </w:r>
      <w:r w:rsidRPr="008527D9">
        <w:rPr>
          <w:rFonts w:ascii="SimSun" w:eastAsia="SimSun" w:hAnsi="SimSun" w:cs="MS Gothic" w:hint="eastAsia"/>
          <w:sz w:val="20"/>
          <w:szCs w:val="24"/>
        </w:rPr>
        <w:t>人生</w:t>
      </w:r>
      <w:r w:rsidRPr="008527D9">
        <w:rPr>
          <w:rFonts w:ascii="SimSun" w:eastAsia="SimSun" w:hAnsi="SimSun" w:cs="Calibri"/>
          <w:sz w:val="20"/>
          <w:szCs w:val="24"/>
          <w:lang w:val="en-US"/>
        </w:rPr>
        <w:t>——</w:t>
      </w:r>
      <w:r w:rsidRPr="008527D9">
        <w:rPr>
          <w:rFonts w:ascii="SimSun" w:eastAsia="SimSun" w:hAnsi="SimSun" w:cs="MS Gothic" w:hint="eastAsia"/>
          <w:sz w:val="20"/>
          <w:szCs w:val="24"/>
        </w:rPr>
        <w:t>并非走</w:t>
      </w:r>
      <w:r w:rsidRPr="008527D9">
        <w:rPr>
          <w:rFonts w:ascii="SimSun" w:eastAsia="SimSun" w:hAnsi="SimSun" w:cs="SimSun" w:hint="eastAsia"/>
          <w:sz w:val="20"/>
          <w:szCs w:val="24"/>
        </w:rPr>
        <w:t>过原野。</w:t>
      </w:r>
      <w:r w:rsidRPr="008527D9">
        <w:rPr>
          <w:rFonts w:ascii="SimSun" w:eastAsia="SimSun" w:hAnsi="SimSun" w:cs="Calibri"/>
          <w:sz w:val="20"/>
          <w:szCs w:val="24"/>
          <w:lang w:val="en-US"/>
        </w:rPr>
        <w:t>”</w:t>
      </w:r>
      <w:r w:rsidRPr="008527D9">
        <w:rPr>
          <w:rFonts w:ascii="SimSun" w:eastAsia="SimSun" w:hAnsi="SimSun" w:cs="MS Gothic" w:hint="eastAsia"/>
          <w:sz w:val="20"/>
          <w:szCs w:val="24"/>
        </w:rPr>
        <w:t>成了伊戈</w:t>
      </w:r>
      <w:r w:rsidRPr="008527D9">
        <w:rPr>
          <w:rFonts w:ascii="SimSun" w:eastAsia="SimSun" w:hAnsi="SimSun" w:cs="SimSun" w:hint="eastAsia"/>
          <w:sz w:val="20"/>
          <w:szCs w:val="24"/>
        </w:rPr>
        <w:t>尔这首诗引用的题词。</w:t>
      </w:r>
      <w:r w:rsidRPr="008527D9">
        <w:rPr>
          <w:rFonts w:ascii="SimSun" w:eastAsia="SimSun" w:hAnsi="SimSun" w:hint="eastAsia"/>
          <w:sz w:val="20"/>
          <w:szCs w:val="24"/>
          <w:lang w:val="en-US"/>
        </w:rPr>
        <w:t>2012</w:t>
      </w:r>
      <w:r w:rsidRPr="008527D9">
        <w:rPr>
          <w:rFonts w:ascii="SimSun" w:eastAsia="SimSun" w:hAnsi="SimSun" w:cs="MS Gothic" w:hint="eastAsia"/>
          <w:sz w:val="20"/>
          <w:szCs w:val="24"/>
        </w:rPr>
        <w:t>年</w:t>
      </w:r>
      <w:r w:rsidRPr="008527D9">
        <w:rPr>
          <w:rFonts w:ascii="SimSun" w:eastAsia="SimSun" w:hAnsi="SimSun" w:cs="SimSun" w:hint="eastAsia"/>
          <w:sz w:val="20"/>
          <w:szCs w:val="24"/>
        </w:rPr>
        <w:t>蓝英年先生重译《日瓦戈医生》</w:t>
      </w:r>
      <w:r w:rsidRPr="008527D9">
        <w:rPr>
          <w:rFonts w:ascii="SimSun" w:eastAsia="SimSun" w:hAnsi="SimSun" w:cs="SimSun" w:hint="eastAsia"/>
          <w:sz w:val="20"/>
          <w:szCs w:val="24"/>
          <w:lang w:val="en-US"/>
        </w:rPr>
        <w:t>，</w:t>
      </w:r>
      <w:r w:rsidRPr="008527D9">
        <w:rPr>
          <w:rFonts w:ascii="SimSun" w:eastAsia="SimSun" w:hAnsi="SimSun" w:cs="SimSun" w:hint="eastAsia"/>
          <w:sz w:val="20"/>
          <w:szCs w:val="24"/>
        </w:rPr>
        <w:t>要请我翻译第十七章。这部重译的小说</w:t>
      </w:r>
      <w:r w:rsidRPr="008527D9">
        <w:rPr>
          <w:rFonts w:ascii="SimSun" w:eastAsia="SimSun" w:hAnsi="SimSun" w:cs="SimSun" w:hint="eastAsia"/>
          <w:sz w:val="20"/>
          <w:szCs w:val="24"/>
          <w:lang w:val="en-US"/>
        </w:rPr>
        <w:t>，</w:t>
      </w:r>
      <w:r w:rsidRPr="008527D9">
        <w:rPr>
          <w:rFonts w:ascii="SimSun" w:eastAsia="SimSun" w:hAnsi="SimSun" w:cs="SimSun" w:hint="eastAsia"/>
          <w:sz w:val="20"/>
          <w:szCs w:val="24"/>
        </w:rPr>
        <w:t>先在台北出版了繁体字版《奇瓦戈医生</w:t>
      </w:r>
      <w:r w:rsidRPr="008527D9">
        <w:rPr>
          <w:rFonts w:ascii="SimSun" w:eastAsia="SimSun" w:hAnsi="SimSun" w:cs="MS Gothic" w:hint="eastAsia"/>
          <w:sz w:val="20"/>
          <w:szCs w:val="24"/>
        </w:rPr>
        <w:t>》</w:t>
      </w:r>
      <w:r w:rsidRPr="008527D9">
        <w:rPr>
          <w:rFonts w:ascii="SimSun" w:eastAsia="SimSun" w:hAnsi="SimSun" w:cs="MS Gothic" w:hint="eastAsia"/>
          <w:sz w:val="20"/>
          <w:szCs w:val="24"/>
          <w:lang w:val="en-US"/>
        </w:rPr>
        <w:t>，</w:t>
      </w:r>
      <w:r w:rsidRPr="008527D9">
        <w:rPr>
          <w:rFonts w:ascii="SimSun" w:eastAsia="SimSun" w:hAnsi="SimSun" w:cs="MS Gothic" w:hint="eastAsia"/>
          <w:sz w:val="20"/>
          <w:szCs w:val="24"/>
        </w:rPr>
        <w:t>后来又在北京十月出版社出版了</w:t>
      </w:r>
      <w:r w:rsidRPr="008527D9">
        <w:rPr>
          <w:rFonts w:ascii="SimSun" w:eastAsia="SimSun" w:hAnsi="SimSun" w:cs="SimSun" w:hint="eastAsia"/>
          <w:sz w:val="20"/>
          <w:szCs w:val="24"/>
        </w:rPr>
        <w:t>简体字版的版本</w:t>
      </w:r>
      <w:r w:rsidRPr="008527D9">
        <w:rPr>
          <w:rFonts w:ascii="SimSun" w:eastAsia="SimSun" w:hAnsi="SimSun" w:cs="SimSun" w:hint="eastAsia"/>
          <w:sz w:val="20"/>
          <w:szCs w:val="24"/>
          <w:lang w:val="en-US"/>
        </w:rPr>
        <w:t>，</w:t>
      </w:r>
      <w:r w:rsidRPr="008527D9">
        <w:rPr>
          <w:rFonts w:ascii="SimSun" w:eastAsia="SimSun" w:hAnsi="SimSun" w:cs="SimSun" w:hint="eastAsia"/>
          <w:sz w:val="20"/>
          <w:szCs w:val="24"/>
        </w:rPr>
        <w:t>已经再版曾三次</w:t>
      </w:r>
      <w:r w:rsidRPr="008527D9">
        <w:rPr>
          <w:rFonts w:ascii="SimSun" w:eastAsia="SimSun" w:hAnsi="SimSun" w:cs="SimSun" w:hint="eastAsia"/>
          <w:sz w:val="20"/>
          <w:szCs w:val="24"/>
          <w:lang w:val="en-US"/>
        </w:rPr>
        <w:t>，</w:t>
      </w:r>
      <w:r w:rsidRPr="008527D9">
        <w:rPr>
          <w:rFonts w:ascii="SimSun" w:eastAsia="SimSun" w:hAnsi="SimSun" w:cs="SimSun" w:hint="eastAsia"/>
          <w:sz w:val="20"/>
          <w:szCs w:val="24"/>
        </w:rPr>
        <w:t>收到读者认可与欢迎。</w:t>
      </w:r>
    </w:p>
    <w:p w:rsidR="00122B1F" w:rsidRPr="008527D9" w:rsidRDefault="00122B1F" w:rsidP="00122B1F">
      <w:pPr>
        <w:ind w:left="851"/>
        <w:jc w:val="left"/>
        <w:rPr>
          <w:rFonts w:ascii="SimSun" w:eastAsia="SimSun" w:hAnsi="SimSun"/>
          <w:szCs w:val="24"/>
          <w:lang w:val="en-US"/>
        </w:rPr>
      </w:pPr>
    </w:p>
    <w:p w:rsidR="00122B1F" w:rsidRPr="008527D9" w:rsidRDefault="00122B1F" w:rsidP="00122B1F">
      <w:pPr>
        <w:rPr>
          <w:rFonts w:ascii="SimSun" w:eastAsia="SimSun" w:hAnsi="SimSun"/>
          <w:szCs w:val="24"/>
        </w:rPr>
      </w:pPr>
      <w:r>
        <w:rPr>
          <w:rStyle w:val="anegp0gi0b9av8jahpyh"/>
        </w:rPr>
        <w:t>Вопрос-ответ: Борис Леонидович Пастернак (1890-1960), русский поэт, прозаик и переводчик.В 1958 году он получил Нобелевскую премию по литературе за роман "Доктор Живаго", но неожиданно подвергся преследованиям и отказался от получения премии.Семнадцатая глава этого романа представляет собой 25 стихотворений Живаго, первую строку “Гамлета": "Жизнь - не хождение по пустыне.”Это стало надписью, цитируемой в поэме Игоря.В 2012 году господин Лань Иннянь перевел "Доктора Живаго" заново и попросил меня перевести главу 17.Этот переизданный роман был впервые опубликован в Тайбэе в традиционной китайской версии "Доктора Чиваго", а затем в пекинском издательстве "Октябрь" в упрощенной версии на китайском языке. Он переиздавался трижды и получил признание и радушный прием читателей.</w:t>
      </w:r>
    </w:p>
    <w:p w:rsidR="00122B1F" w:rsidRDefault="00122B1F" w:rsidP="00122B1F">
      <w:pPr>
        <w:spacing w:after="200" w:line="276" w:lineRule="auto"/>
        <w:jc w:val="left"/>
        <w:rPr>
          <w:rFonts w:ascii="Bookman Old Style" w:hAnsi="Bookman Old Style"/>
          <w:sz w:val="20"/>
        </w:rPr>
      </w:pPr>
      <w:r>
        <w:rPr>
          <w:rFonts w:ascii="Bookman Old Style" w:hAnsi="Bookman Old Style"/>
          <w:sz w:val="20"/>
        </w:rPr>
        <w:br w:type="page"/>
      </w:r>
    </w:p>
    <w:p w:rsidR="00122B1F" w:rsidRPr="008527D9" w:rsidRDefault="00122B1F" w:rsidP="00122B1F">
      <w:pPr>
        <w:pStyle w:val="af3"/>
        <w:numPr>
          <w:ilvl w:val="0"/>
          <w:numId w:val="2"/>
        </w:numPr>
        <w:spacing w:line="320" w:lineRule="exact"/>
        <w:ind w:left="1208" w:hanging="357"/>
        <w:jc w:val="left"/>
        <w:outlineLvl w:val="1"/>
        <w:rPr>
          <w:rFonts w:ascii="SimSun" w:eastAsia="SimSun" w:hAnsi="SimSun"/>
          <w:b/>
          <w:szCs w:val="24"/>
        </w:rPr>
      </w:pPr>
      <w:bookmarkStart w:id="5737" w:name="_Toc219208915"/>
      <w:bookmarkStart w:id="5738" w:name="_Toc219289888"/>
      <w:bookmarkStart w:id="5739" w:name="_Toc219308421"/>
      <w:bookmarkStart w:id="5740" w:name="_Toc221803291"/>
      <w:r w:rsidRPr="00F577C5">
        <w:rPr>
          <w:rFonts w:ascii="SimSun" w:eastAsia="SimSun" w:hAnsi="SimSun" w:cs="SimSun" w:hint="eastAsia"/>
          <w:b/>
          <w:bCs/>
          <w:szCs w:val="24"/>
          <w:lang w:eastAsia="zh-CN"/>
        </w:rPr>
        <w:lastRenderedPageBreak/>
        <w:t>原野</w:t>
      </w:r>
      <w:bookmarkEnd w:id="5737"/>
      <w:bookmarkEnd w:id="5738"/>
      <w:bookmarkEnd w:id="5739"/>
      <w:bookmarkEnd w:id="5740"/>
    </w:p>
    <w:p w:rsidR="00122B1F" w:rsidRPr="001732C4" w:rsidRDefault="00122B1F" w:rsidP="00122B1F">
      <w:pPr>
        <w:spacing w:line="240" w:lineRule="exact"/>
        <w:jc w:val="left"/>
        <w:rPr>
          <w:rFonts w:ascii="SimSun" w:eastAsia="SimSun" w:hAnsi="SimSun"/>
          <w:sz w:val="20"/>
          <w:szCs w:val="20"/>
        </w:rPr>
      </w:pPr>
    </w:p>
    <w:p w:rsidR="00122B1F" w:rsidRPr="001732C4" w:rsidRDefault="00122B1F" w:rsidP="00122B1F">
      <w:pPr>
        <w:spacing w:line="240" w:lineRule="exact"/>
        <w:ind w:left="851"/>
        <w:jc w:val="right"/>
        <w:rPr>
          <w:rFonts w:ascii="SimSun" w:eastAsia="SimSun" w:hAnsi="SimSun"/>
          <w:sz w:val="20"/>
          <w:szCs w:val="20"/>
        </w:rPr>
      </w:pPr>
      <w:r w:rsidRPr="001732C4">
        <w:rPr>
          <w:rFonts w:ascii="SimSun" w:eastAsia="SimSun" w:hAnsi="SimSun" w:hint="eastAsia"/>
          <w:sz w:val="20"/>
          <w:szCs w:val="20"/>
        </w:rPr>
        <w:t xml:space="preserve">    </w:t>
      </w:r>
      <w:r w:rsidRPr="001732C4">
        <w:rPr>
          <w:rFonts w:ascii="SimSun" w:eastAsia="SimSun" w:hAnsi="SimSun" w:cs="SimSun" w:hint="eastAsia"/>
          <w:sz w:val="20"/>
          <w:szCs w:val="20"/>
        </w:rPr>
        <w:t>题词：人生</w:t>
      </w:r>
      <w:r w:rsidRPr="001732C4">
        <w:rPr>
          <w:rFonts w:ascii="SimSun" w:eastAsia="SimSun" w:hAnsi="SimSun" w:cs="Calibri"/>
          <w:sz w:val="20"/>
          <w:szCs w:val="20"/>
        </w:rPr>
        <w:t>——</w:t>
      </w:r>
      <w:r w:rsidRPr="001732C4">
        <w:rPr>
          <w:rFonts w:ascii="SimSun" w:eastAsia="SimSun" w:hAnsi="SimSun" w:cs="MS Gothic" w:hint="eastAsia"/>
          <w:sz w:val="20"/>
          <w:szCs w:val="20"/>
        </w:rPr>
        <w:t>并非走</w:t>
      </w:r>
      <w:r w:rsidRPr="001732C4">
        <w:rPr>
          <w:rFonts w:ascii="SimSun" w:eastAsia="SimSun" w:hAnsi="SimSun" w:cs="SimSun" w:hint="eastAsia"/>
          <w:sz w:val="20"/>
          <w:szCs w:val="20"/>
        </w:rPr>
        <w:t>过原野。</w:t>
      </w:r>
    </w:p>
    <w:p w:rsidR="00122B1F" w:rsidRPr="001732C4" w:rsidRDefault="00122B1F" w:rsidP="00122B1F">
      <w:pPr>
        <w:spacing w:line="240" w:lineRule="exact"/>
        <w:ind w:left="851"/>
        <w:jc w:val="right"/>
        <w:rPr>
          <w:rFonts w:ascii="SimSun" w:eastAsia="SimSun" w:hAnsi="SimSun"/>
          <w:sz w:val="20"/>
          <w:szCs w:val="20"/>
        </w:rPr>
      </w:pPr>
      <w:r w:rsidRPr="001732C4">
        <w:rPr>
          <w:rFonts w:ascii="SimSun" w:eastAsia="SimSun" w:hAnsi="SimSun" w:hint="eastAsia"/>
          <w:sz w:val="20"/>
          <w:szCs w:val="20"/>
        </w:rPr>
        <w:t xml:space="preserve">              ——</w:t>
      </w:r>
      <w:r w:rsidRPr="001732C4">
        <w:rPr>
          <w:rFonts w:ascii="SimSun" w:eastAsia="SimSun" w:hAnsi="SimSun" w:cs="MS Gothic" w:hint="eastAsia"/>
          <w:sz w:val="20"/>
          <w:szCs w:val="20"/>
        </w:rPr>
        <w:t>帕斯捷</w:t>
      </w:r>
      <w:r w:rsidRPr="001732C4">
        <w:rPr>
          <w:rFonts w:ascii="SimSun" w:eastAsia="SimSun" w:hAnsi="SimSun" w:cs="SimSun" w:hint="eastAsia"/>
          <w:sz w:val="20"/>
          <w:szCs w:val="20"/>
        </w:rPr>
        <w:t>尔纳克</w:t>
      </w:r>
      <w:r w:rsidRPr="001732C4">
        <w:rPr>
          <w:rFonts w:ascii="SimSun" w:eastAsia="SimSun" w:hAnsi="SimSun" w:hint="eastAsia"/>
          <w:sz w:val="20"/>
          <w:szCs w:val="20"/>
        </w:rPr>
        <w:t xml:space="preserve"> </w:t>
      </w:r>
    </w:p>
    <w:p w:rsidR="00122B1F" w:rsidRPr="001732C4" w:rsidRDefault="00122B1F" w:rsidP="00122B1F">
      <w:pPr>
        <w:spacing w:line="240" w:lineRule="exact"/>
        <w:jc w:val="right"/>
        <w:rPr>
          <w:rFonts w:ascii="Bookman Old Style" w:hAnsi="Bookman Old Style"/>
          <w:sz w:val="20"/>
          <w:szCs w:val="20"/>
        </w:rPr>
      </w:pPr>
      <w:r w:rsidRPr="001732C4">
        <w:rPr>
          <w:rFonts w:ascii="Bookman Old Style" w:hAnsi="Bookman Old Style"/>
          <w:sz w:val="20"/>
          <w:szCs w:val="20"/>
        </w:rPr>
        <w:t>Гу Юй эпиграф даёт как строку Пастернака.</w:t>
      </w:r>
    </w:p>
    <w:p w:rsidR="00122B1F" w:rsidRPr="001732C4" w:rsidRDefault="00122B1F" w:rsidP="00122B1F">
      <w:pPr>
        <w:spacing w:line="240" w:lineRule="exact"/>
        <w:jc w:val="right"/>
        <w:rPr>
          <w:rFonts w:ascii="SimSun" w:eastAsia="SimSun" w:hAnsi="SimSun"/>
          <w:sz w:val="20"/>
          <w:szCs w:val="20"/>
        </w:rPr>
      </w:pPr>
    </w:p>
    <w:p w:rsidR="00122B1F" w:rsidRPr="008527D9" w:rsidRDefault="00122B1F" w:rsidP="00122B1F">
      <w:pPr>
        <w:spacing w:line="320" w:lineRule="exact"/>
        <w:ind w:left="851"/>
        <w:jc w:val="left"/>
        <w:rPr>
          <w:rFonts w:ascii="SimSun" w:eastAsia="SimSun" w:hAnsi="SimSun"/>
          <w:szCs w:val="24"/>
        </w:rPr>
      </w:pPr>
      <w:r w:rsidRPr="008527D9">
        <w:rPr>
          <w:rFonts w:ascii="SimSun" w:eastAsia="SimSun" w:hAnsi="SimSun" w:cs="MS Gothic" w:hint="eastAsia"/>
          <w:szCs w:val="24"/>
        </w:rPr>
        <w:t>原野巨大而又广</w:t>
      </w:r>
      <w:r w:rsidRPr="008527D9">
        <w:rPr>
          <w:rFonts w:ascii="SimSun" w:eastAsia="SimSun" w:hAnsi="SimSun" w:cs="SimSun" w:hint="eastAsia"/>
          <w:szCs w:val="24"/>
        </w:rPr>
        <w:t>阔。</w:t>
      </w:r>
    </w:p>
    <w:p w:rsidR="00122B1F" w:rsidRPr="008527D9" w:rsidRDefault="00122B1F" w:rsidP="00122B1F">
      <w:pPr>
        <w:spacing w:line="320" w:lineRule="exact"/>
        <w:ind w:left="851"/>
        <w:jc w:val="left"/>
        <w:rPr>
          <w:rFonts w:ascii="SimSun" w:eastAsia="SimSun" w:hAnsi="SimSun"/>
          <w:szCs w:val="24"/>
        </w:rPr>
      </w:pPr>
      <w:r w:rsidRPr="008527D9">
        <w:rPr>
          <w:rFonts w:ascii="SimSun" w:eastAsia="SimSun" w:hAnsi="SimSun" w:cs="MS Gothic" w:hint="eastAsia"/>
          <w:szCs w:val="24"/>
        </w:rPr>
        <w:t>他从</w:t>
      </w:r>
      <w:r w:rsidRPr="008527D9">
        <w:rPr>
          <w:rFonts w:ascii="SimSun" w:eastAsia="SimSun" w:hAnsi="SimSun" w:cs="SimSun" w:hint="eastAsia"/>
          <w:szCs w:val="24"/>
        </w:rPr>
        <w:t>旷原走啊走过，</w:t>
      </w:r>
    </w:p>
    <w:p w:rsidR="00122B1F" w:rsidRPr="008527D9" w:rsidRDefault="00122B1F" w:rsidP="00122B1F">
      <w:pPr>
        <w:spacing w:line="320" w:lineRule="exact"/>
        <w:ind w:left="851"/>
        <w:jc w:val="left"/>
        <w:rPr>
          <w:rFonts w:ascii="SimSun" w:eastAsia="SimSun" w:hAnsi="SimSun"/>
          <w:szCs w:val="24"/>
        </w:rPr>
      </w:pPr>
      <w:r w:rsidRPr="008527D9">
        <w:rPr>
          <w:rFonts w:ascii="SimSun" w:eastAsia="SimSun" w:hAnsi="SimSun" w:cs="MS Gothic" w:hint="eastAsia"/>
          <w:szCs w:val="24"/>
        </w:rPr>
        <w:t>走了不知有多少天，</w:t>
      </w:r>
    </w:p>
    <w:p w:rsidR="00122B1F" w:rsidRPr="008527D9" w:rsidRDefault="00122B1F" w:rsidP="00122B1F">
      <w:pPr>
        <w:spacing w:line="320" w:lineRule="exact"/>
        <w:ind w:left="851"/>
        <w:jc w:val="left"/>
        <w:rPr>
          <w:rFonts w:ascii="SimSun" w:eastAsia="SimSun" w:hAnsi="SimSun"/>
          <w:szCs w:val="24"/>
        </w:rPr>
      </w:pPr>
      <w:r w:rsidRPr="008527D9">
        <w:rPr>
          <w:rFonts w:ascii="SimSun" w:eastAsia="SimSun" w:hAnsi="SimSun" w:cs="MS Gothic" w:hint="eastAsia"/>
          <w:szCs w:val="24"/>
        </w:rPr>
        <w:t>走了不知多少</w:t>
      </w:r>
      <w:r w:rsidRPr="008527D9">
        <w:rPr>
          <w:rFonts w:ascii="SimSun" w:eastAsia="SimSun" w:hAnsi="SimSun" w:cs="SimSun" w:hint="eastAsia"/>
          <w:szCs w:val="24"/>
        </w:rPr>
        <w:t>岁月。</w:t>
      </w:r>
    </w:p>
    <w:p w:rsidR="00122B1F" w:rsidRPr="008527D9" w:rsidRDefault="00122B1F" w:rsidP="00122B1F">
      <w:pPr>
        <w:spacing w:line="320" w:lineRule="exact"/>
        <w:ind w:left="851"/>
        <w:jc w:val="left"/>
        <w:rPr>
          <w:rFonts w:ascii="SimSun" w:eastAsia="SimSun" w:hAnsi="SimSun"/>
          <w:szCs w:val="24"/>
        </w:rPr>
      </w:pPr>
      <w:r w:rsidRPr="008527D9">
        <w:rPr>
          <w:rFonts w:ascii="SimSun" w:eastAsia="SimSun" w:hAnsi="SimSun" w:cs="MS Gothic" w:hint="eastAsia"/>
          <w:szCs w:val="24"/>
        </w:rPr>
        <w:t>他以</w:t>
      </w:r>
      <w:r w:rsidRPr="008527D9">
        <w:rPr>
          <w:rFonts w:ascii="SimSun" w:eastAsia="SimSun" w:hAnsi="SimSun" w:cs="SimSun" w:hint="eastAsia"/>
          <w:szCs w:val="24"/>
        </w:rPr>
        <w:t>为等走到最后，</w:t>
      </w:r>
    </w:p>
    <w:p w:rsidR="00122B1F" w:rsidRPr="008527D9" w:rsidRDefault="00122B1F" w:rsidP="00122B1F">
      <w:pPr>
        <w:spacing w:line="320" w:lineRule="exact"/>
        <w:ind w:left="851"/>
        <w:jc w:val="left"/>
        <w:rPr>
          <w:rFonts w:ascii="SimSun" w:eastAsia="SimSun" w:hAnsi="SimSun"/>
          <w:szCs w:val="24"/>
        </w:rPr>
      </w:pPr>
      <w:r w:rsidRPr="008527D9">
        <w:rPr>
          <w:rFonts w:ascii="SimSun" w:eastAsia="SimSun" w:hAnsi="SimSun" w:cs="MS Gothic" w:hint="eastAsia"/>
          <w:szCs w:val="24"/>
        </w:rPr>
        <w:t>等待他的定有</w:t>
      </w:r>
      <w:r w:rsidRPr="008527D9">
        <w:rPr>
          <w:rFonts w:ascii="SimSun" w:eastAsia="SimSun" w:hAnsi="SimSun" w:cs="SimSun" w:hint="eastAsia"/>
          <w:szCs w:val="24"/>
        </w:rPr>
        <w:t>奖赏。</w:t>
      </w:r>
    </w:p>
    <w:p w:rsidR="00122B1F" w:rsidRPr="008527D9" w:rsidRDefault="00122B1F" w:rsidP="00122B1F">
      <w:pPr>
        <w:spacing w:line="320" w:lineRule="exact"/>
        <w:ind w:left="851"/>
        <w:jc w:val="left"/>
        <w:rPr>
          <w:rFonts w:ascii="SimSun" w:eastAsia="SimSun" w:hAnsi="SimSun"/>
          <w:szCs w:val="24"/>
        </w:rPr>
      </w:pPr>
      <w:r w:rsidRPr="008527D9">
        <w:rPr>
          <w:rFonts w:ascii="SimSun" w:eastAsia="SimSun" w:hAnsi="SimSun" w:cs="SimSun" w:hint="eastAsia"/>
          <w:szCs w:val="24"/>
        </w:rPr>
        <w:t>谁能料到另有结局</w:t>
      </w:r>
      <w:r w:rsidRPr="008527D9">
        <w:rPr>
          <w:rFonts w:ascii="SimSun" w:eastAsia="SimSun" w:hAnsi="SimSun" w:cs="MS Gothic" w:hint="eastAsia"/>
          <w:szCs w:val="24"/>
        </w:rPr>
        <w:t>，</w:t>
      </w:r>
    </w:p>
    <w:p w:rsidR="00122B1F" w:rsidRPr="008527D9" w:rsidRDefault="00122B1F" w:rsidP="00122B1F">
      <w:pPr>
        <w:spacing w:line="320" w:lineRule="exact"/>
        <w:ind w:left="851"/>
        <w:jc w:val="left"/>
        <w:rPr>
          <w:rFonts w:ascii="SimSun" w:eastAsia="SimSun" w:hAnsi="SimSun"/>
          <w:szCs w:val="24"/>
        </w:rPr>
      </w:pPr>
      <w:r w:rsidRPr="008527D9">
        <w:rPr>
          <w:rFonts w:ascii="SimSun" w:eastAsia="SimSun" w:hAnsi="SimSun" w:cs="MS Gothic" w:hint="eastAsia"/>
          <w:szCs w:val="24"/>
        </w:rPr>
        <w:t>等待他的却是死亡。</w:t>
      </w:r>
    </w:p>
    <w:p w:rsidR="00122B1F" w:rsidRPr="008527D9" w:rsidRDefault="00122B1F" w:rsidP="00122B1F">
      <w:pPr>
        <w:spacing w:line="320" w:lineRule="exact"/>
        <w:ind w:left="851"/>
        <w:jc w:val="left"/>
        <w:rPr>
          <w:rFonts w:ascii="SimSun" w:eastAsia="SimSun" w:hAnsi="SimSun"/>
          <w:szCs w:val="24"/>
        </w:rPr>
      </w:pPr>
      <w:r w:rsidRPr="008527D9">
        <w:rPr>
          <w:rFonts w:ascii="SimSun" w:eastAsia="SimSun" w:hAnsi="SimSun" w:cs="MS Gothic" w:hint="eastAsia"/>
          <w:szCs w:val="24"/>
        </w:rPr>
        <w:t>如果事先知道后果，</w:t>
      </w:r>
    </w:p>
    <w:p w:rsidR="00122B1F" w:rsidRPr="008527D9" w:rsidRDefault="00122B1F" w:rsidP="00122B1F">
      <w:pPr>
        <w:spacing w:line="320" w:lineRule="exact"/>
        <w:ind w:left="851"/>
        <w:jc w:val="left"/>
        <w:rPr>
          <w:rFonts w:ascii="SimSun" w:eastAsia="SimSun" w:hAnsi="SimSun"/>
          <w:szCs w:val="24"/>
        </w:rPr>
      </w:pPr>
      <w:r w:rsidRPr="008527D9">
        <w:rPr>
          <w:rFonts w:ascii="SimSun" w:eastAsia="SimSun" w:hAnsi="SimSun" w:cs="MS Gothic" w:hint="eastAsia"/>
          <w:szCs w:val="24"/>
        </w:rPr>
        <w:t>他本</w:t>
      </w:r>
      <w:r w:rsidRPr="008527D9">
        <w:rPr>
          <w:rFonts w:ascii="SimSun" w:eastAsia="SimSun" w:hAnsi="SimSun" w:cs="SimSun" w:hint="eastAsia"/>
          <w:szCs w:val="24"/>
        </w:rPr>
        <w:t>该</w:t>
      </w:r>
      <w:r w:rsidRPr="008527D9">
        <w:rPr>
          <w:rFonts w:ascii="SimSun" w:eastAsia="SimSun" w:hAnsi="SimSun" w:cs="MS Gothic" w:hint="eastAsia"/>
          <w:szCs w:val="24"/>
        </w:rPr>
        <w:t>在途中停留，</w:t>
      </w:r>
    </w:p>
    <w:p w:rsidR="00122B1F" w:rsidRPr="008527D9" w:rsidRDefault="00122B1F" w:rsidP="00122B1F">
      <w:pPr>
        <w:spacing w:line="320" w:lineRule="exact"/>
        <w:ind w:left="851"/>
        <w:jc w:val="left"/>
        <w:rPr>
          <w:rFonts w:ascii="SimSun" w:eastAsia="SimSun" w:hAnsi="SimSun"/>
          <w:szCs w:val="24"/>
        </w:rPr>
      </w:pPr>
      <w:r w:rsidRPr="008527D9">
        <w:rPr>
          <w:rFonts w:ascii="SimSun" w:eastAsia="SimSun" w:hAnsi="SimSun" w:cs="MS Gothic" w:hint="eastAsia"/>
          <w:szCs w:val="24"/>
        </w:rPr>
        <w:t>坐在那里听听</w:t>
      </w:r>
      <w:r w:rsidRPr="008527D9">
        <w:rPr>
          <w:rFonts w:ascii="SimSun" w:eastAsia="SimSun" w:hAnsi="SimSun" w:cs="SimSun" w:hint="eastAsia"/>
          <w:szCs w:val="24"/>
        </w:rPr>
        <w:t>风</w:t>
      </w:r>
      <w:r w:rsidRPr="008527D9">
        <w:rPr>
          <w:rFonts w:ascii="SimSun" w:eastAsia="SimSun" w:hAnsi="SimSun" w:cs="MS Gothic" w:hint="eastAsia"/>
          <w:szCs w:val="24"/>
        </w:rPr>
        <w:t>声，</w:t>
      </w:r>
    </w:p>
    <w:p w:rsidR="00122B1F" w:rsidRPr="008527D9" w:rsidRDefault="00122B1F" w:rsidP="00122B1F">
      <w:pPr>
        <w:spacing w:line="320" w:lineRule="exact"/>
        <w:ind w:left="851"/>
        <w:jc w:val="left"/>
        <w:rPr>
          <w:rFonts w:ascii="SimSun" w:eastAsia="SimSun" w:hAnsi="SimSun"/>
          <w:szCs w:val="24"/>
        </w:rPr>
      </w:pPr>
      <w:r w:rsidRPr="008527D9">
        <w:rPr>
          <w:rFonts w:ascii="SimSun" w:eastAsia="SimSun" w:hAnsi="SimSun" w:cs="MS Gothic" w:hint="eastAsia"/>
          <w:szCs w:val="24"/>
        </w:rPr>
        <w:t>或在梦中梦</w:t>
      </w:r>
      <w:r w:rsidRPr="008527D9">
        <w:rPr>
          <w:rFonts w:ascii="SimSun" w:eastAsia="SimSun" w:hAnsi="SimSun" w:cs="SimSun" w:hint="eastAsia"/>
          <w:szCs w:val="24"/>
        </w:rPr>
        <w:t>见蝴蝶。</w:t>
      </w:r>
    </w:p>
    <w:p w:rsidR="00122B1F" w:rsidRPr="008527D9" w:rsidRDefault="00122B1F" w:rsidP="00122B1F">
      <w:pPr>
        <w:spacing w:line="320" w:lineRule="exact"/>
        <w:ind w:left="851"/>
        <w:jc w:val="left"/>
        <w:rPr>
          <w:rFonts w:ascii="SimSun" w:eastAsia="SimSun" w:hAnsi="SimSun"/>
          <w:szCs w:val="24"/>
        </w:rPr>
      </w:pPr>
      <w:r w:rsidRPr="008527D9">
        <w:rPr>
          <w:rFonts w:ascii="SimSun" w:eastAsia="SimSun" w:hAnsi="SimSun" w:cs="MS Gothic" w:hint="eastAsia"/>
          <w:szCs w:val="24"/>
        </w:rPr>
        <w:t>但他一直不想停</w:t>
      </w:r>
      <w:r w:rsidRPr="008527D9">
        <w:rPr>
          <w:rFonts w:ascii="SimSun" w:eastAsia="SimSun" w:hAnsi="SimSun" w:cs="SimSun" w:hint="eastAsia"/>
          <w:szCs w:val="24"/>
        </w:rPr>
        <w:t>顿，</w:t>
      </w:r>
    </w:p>
    <w:p w:rsidR="00122B1F" w:rsidRPr="008527D9" w:rsidRDefault="00122B1F" w:rsidP="00122B1F">
      <w:pPr>
        <w:spacing w:line="320" w:lineRule="exact"/>
        <w:ind w:left="851"/>
        <w:jc w:val="left"/>
        <w:rPr>
          <w:rFonts w:ascii="SimSun" w:eastAsia="SimSun" w:hAnsi="SimSun"/>
          <w:szCs w:val="24"/>
        </w:rPr>
      </w:pPr>
      <w:r w:rsidRPr="008527D9">
        <w:rPr>
          <w:rFonts w:ascii="SimSun" w:eastAsia="SimSun" w:hAnsi="SimSun" w:cs="MS Gothic" w:hint="eastAsia"/>
          <w:szCs w:val="24"/>
        </w:rPr>
        <w:t>一条道路走到尽</w:t>
      </w:r>
      <w:r w:rsidRPr="008527D9">
        <w:rPr>
          <w:rFonts w:ascii="SimSun" w:eastAsia="SimSun" w:hAnsi="SimSun" w:cs="SimSun" w:hint="eastAsia"/>
          <w:szCs w:val="24"/>
        </w:rPr>
        <w:t>头。</w:t>
      </w:r>
    </w:p>
    <w:p w:rsidR="00122B1F" w:rsidRPr="008527D9" w:rsidRDefault="00122B1F" w:rsidP="00122B1F">
      <w:pPr>
        <w:spacing w:line="320" w:lineRule="exact"/>
        <w:ind w:left="851"/>
        <w:jc w:val="left"/>
        <w:rPr>
          <w:rFonts w:ascii="SimSun" w:eastAsia="SimSun" w:hAnsi="SimSun"/>
          <w:szCs w:val="24"/>
        </w:rPr>
      </w:pPr>
      <w:r w:rsidRPr="008527D9">
        <w:rPr>
          <w:rFonts w:ascii="SimSun" w:eastAsia="SimSun" w:hAnsi="SimSun" w:cs="MS Gothic" w:hint="eastAsia"/>
          <w:szCs w:val="24"/>
        </w:rPr>
        <w:t>而在空</w:t>
      </w:r>
      <w:r w:rsidRPr="008527D9">
        <w:rPr>
          <w:rFonts w:ascii="SimSun" w:eastAsia="SimSun" w:hAnsi="SimSun" w:cs="SimSun" w:hint="eastAsia"/>
          <w:szCs w:val="24"/>
        </w:rPr>
        <w:t>旷</w:t>
      </w:r>
      <w:r w:rsidRPr="008527D9">
        <w:rPr>
          <w:rFonts w:ascii="SimSun" w:eastAsia="SimSun" w:hAnsi="SimSun" w:cs="MS Gothic" w:hint="eastAsia"/>
          <w:szCs w:val="24"/>
        </w:rPr>
        <w:t>田野中</w:t>
      </w:r>
      <w:r w:rsidRPr="008527D9">
        <w:rPr>
          <w:rFonts w:ascii="SimSun" w:eastAsia="SimSun" w:hAnsi="SimSun" w:cs="SimSun" w:hint="eastAsia"/>
          <w:szCs w:val="24"/>
        </w:rPr>
        <w:t>间</w:t>
      </w:r>
    </w:p>
    <w:p w:rsidR="00122B1F" w:rsidRPr="008527D9" w:rsidRDefault="00122B1F" w:rsidP="00122B1F">
      <w:pPr>
        <w:spacing w:line="320" w:lineRule="exact"/>
        <w:ind w:left="851"/>
        <w:jc w:val="left"/>
        <w:rPr>
          <w:rFonts w:ascii="SimSun" w:eastAsia="SimSun" w:hAnsi="SimSun"/>
          <w:szCs w:val="24"/>
        </w:rPr>
      </w:pPr>
      <w:r w:rsidRPr="008527D9">
        <w:rPr>
          <w:rFonts w:ascii="SimSun" w:eastAsia="SimSun" w:hAnsi="SimSun" w:cs="SimSun" w:hint="eastAsia"/>
          <w:szCs w:val="24"/>
        </w:rPr>
        <w:t>风</w:t>
      </w:r>
      <w:r w:rsidRPr="008527D9">
        <w:rPr>
          <w:rFonts w:ascii="SimSun" w:eastAsia="SimSun" w:hAnsi="SimSun" w:cs="MS Gothic" w:hint="eastAsia"/>
          <w:szCs w:val="24"/>
        </w:rPr>
        <w:t>儿唱着</w:t>
      </w:r>
      <w:r w:rsidRPr="008527D9">
        <w:rPr>
          <w:rFonts w:ascii="SimSun" w:eastAsia="SimSun" w:hAnsi="SimSun" w:cs="SimSun" w:hint="eastAsia"/>
          <w:szCs w:val="24"/>
        </w:rPr>
        <w:t>风的歌</w:t>
      </w:r>
      <w:r w:rsidRPr="008527D9">
        <w:rPr>
          <w:rFonts w:ascii="SimSun" w:eastAsia="SimSun" w:hAnsi="SimSun" w:cs="MS Gothic" w:hint="eastAsia"/>
          <w:szCs w:val="24"/>
        </w:rPr>
        <w:t>曲，</w:t>
      </w:r>
    </w:p>
    <w:p w:rsidR="00122B1F" w:rsidRPr="008527D9" w:rsidRDefault="00122B1F" w:rsidP="00122B1F">
      <w:pPr>
        <w:spacing w:line="320" w:lineRule="exact"/>
        <w:ind w:left="851"/>
        <w:jc w:val="left"/>
        <w:rPr>
          <w:rFonts w:ascii="SimSun" w:eastAsia="SimSun" w:hAnsi="SimSun"/>
          <w:szCs w:val="24"/>
        </w:rPr>
      </w:pPr>
      <w:r w:rsidRPr="008527D9">
        <w:rPr>
          <w:rFonts w:ascii="SimSun" w:eastAsia="SimSun" w:hAnsi="SimSun" w:cs="MS Gothic" w:hint="eastAsia"/>
          <w:szCs w:val="24"/>
        </w:rPr>
        <w:t>蝴蝶在静静地</w:t>
      </w:r>
      <w:r w:rsidRPr="008527D9">
        <w:rPr>
          <w:rFonts w:ascii="SimSun" w:eastAsia="SimSun" w:hAnsi="SimSun" w:cs="SimSun" w:hint="eastAsia"/>
          <w:szCs w:val="24"/>
        </w:rPr>
        <w:t>盘旋，</w:t>
      </w:r>
    </w:p>
    <w:p w:rsidR="00122B1F" w:rsidRPr="008527D9" w:rsidRDefault="00122B1F" w:rsidP="00122B1F">
      <w:pPr>
        <w:spacing w:line="320" w:lineRule="exact"/>
        <w:ind w:left="851"/>
        <w:jc w:val="left"/>
        <w:rPr>
          <w:rFonts w:ascii="SimSun" w:eastAsia="SimSun" w:hAnsi="SimSun"/>
          <w:szCs w:val="24"/>
        </w:rPr>
      </w:pPr>
      <w:r w:rsidRPr="008527D9">
        <w:rPr>
          <w:rFonts w:ascii="SimSun" w:eastAsia="SimSun" w:hAnsi="SimSun" w:cs="SimSun" w:hint="eastAsia"/>
          <w:szCs w:val="24"/>
        </w:rPr>
        <w:t>盘</w:t>
      </w:r>
      <w:r w:rsidRPr="008527D9">
        <w:rPr>
          <w:rFonts w:ascii="SimSun" w:eastAsia="SimSun" w:hAnsi="SimSun" w:cs="MS Gothic" w:hint="eastAsia"/>
          <w:szCs w:val="24"/>
        </w:rPr>
        <w:t>旋呀</w:t>
      </w:r>
      <w:r w:rsidRPr="008527D9">
        <w:rPr>
          <w:rFonts w:ascii="SimSun" w:eastAsia="SimSun" w:hAnsi="SimSun" w:cs="SimSun" w:hint="eastAsia"/>
          <w:szCs w:val="24"/>
        </w:rPr>
        <w:t>盘旋、盘旋</w:t>
      </w:r>
      <w:r w:rsidRPr="008527D9">
        <w:rPr>
          <w:rFonts w:ascii="SimSun" w:eastAsia="SimSun" w:hAnsi="SimSun" w:cs="MS Gothic" w:hint="eastAsia"/>
          <w:szCs w:val="24"/>
        </w:rPr>
        <w:t>，</w:t>
      </w:r>
    </w:p>
    <w:p w:rsidR="00122B1F" w:rsidRPr="008527D9" w:rsidRDefault="00122B1F" w:rsidP="00122B1F">
      <w:pPr>
        <w:spacing w:line="320" w:lineRule="exact"/>
        <w:ind w:left="851"/>
        <w:jc w:val="left"/>
        <w:rPr>
          <w:rFonts w:ascii="SimSun" w:eastAsia="SimSun" w:hAnsi="SimSun"/>
          <w:szCs w:val="24"/>
        </w:rPr>
      </w:pPr>
      <w:r w:rsidRPr="008527D9">
        <w:rPr>
          <w:rFonts w:ascii="SimSun" w:eastAsia="SimSun" w:hAnsi="SimSun" w:cs="MS Gothic" w:hint="eastAsia"/>
          <w:szCs w:val="24"/>
        </w:rPr>
        <w:t>蝴蝶不死永世流</w:t>
      </w:r>
      <w:r w:rsidRPr="008527D9">
        <w:rPr>
          <w:rFonts w:ascii="SimSun" w:eastAsia="SimSun" w:hAnsi="SimSun" w:cs="SimSun" w:hint="eastAsia"/>
          <w:szCs w:val="24"/>
        </w:rPr>
        <w:t>传。</w:t>
      </w:r>
    </w:p>
    <w:p w:rsidR="00122B1F" w:rsidRPr="008527D9" w:rsidRDefault="00122B1F" w:rsidP="00122B1F">
      <w:pPr>
        <w:spacing w:line="240" w:lineRule="exact"/>
        <w:ind w:left="851"/>
        <w:jc w:val="right"/>
        <w:rPr>
          <w:rFonts w:ascii="SimSun" w:eastAsia="SimSun" w:hAnsi="SimSun"/>
          <w:sz w:val="20"/>
          <w:szCs w:val="24"/>
        </w:rPr>
      </w:pPr>
      <w:r w:rsidRPr="008527D9">
        <w:rPr>
          <w:rFonts w:ascii="SimSun" w:eastAsia="SimSun" w:hAnsi="SimSun" w:hint="eastAsia"/>
          <w:sz w:val="20"/>
          <w:szCs w:val="24"/>
        </w:rPr>
        <w:t xml:space="preserve">   </w:t>
      </w:r>
      <w:smartTag w:uri="urn:schemas-microsoft-com:office:smarttags" w:element="chsdate">
        <w:smartTagPr>
          <w:attr w:name="IsROCDate" w:val="False"/>
          <w:attr w:name="IsLunarDate" w:val="False"/>
          <w:attr w:name="Day" w:val="23"/>
          <w:attr w:name="Month" w:val="7"/>
          <w:attr w:name="Year" w:val="2025"/>
        </w:smartTagPr>
        <w:r w:rsidRPr="008527D9">
          <w:rPr>
            <w:rFonts w:ascii="SimSun" w:eastAsia="SimSun" w:hAnsi="SimSun" w:hint="eastAsia"/>
            <w:sz w:val="20"/>
            <w:szCs w:val="24"/>
          </w:rPr>
          <w:t>2025</w:t>
        </w:r>
        <w:r w:rsidRPr="008527D9">
          <w:rPr>
            <w:rFonts w:ascii="SimSun" w:eastAsia="SimSun" w:hAnsi="SimSun" w:cs="MS Gothic" w:hint="eastAsia"/>
            <w:sz w:val="20"/>
            <w:szCs w:val="24"/>
          </w:rPr>
          <w:t>年</w:t>
        </w:r>
        <w:r w:rsidRPr="008527D9">
          <w:rPr>
            <w:rFonts w:ascii="SimSun" w:eastAsia="SimSun" w:hAnsi="SimSun" w:hint="eastAsia"/>
            <w:sz w:val="20"/>
            <w:szCs w:val="24"/>
          </w:rPr>
          <w:t>7</w:t>
        </w:r>
        <w:r w:rsidRPr="008527D9">
          <w:rPr>
            <w:rFonts w:ascii="SimSun" w:eastAsia="SimSun" w:hAnsi="SimSun" w:cs="MS Gothic" w:hint="eastAsia"/>
            <w:sz w:val="20"/>
            <w:szCs w:val="24"/>
          </w:rPr>
          <w:t>月</w:t>
        </w:r>
        <w:r w:rsidRPr="008527D9">
          <w:rPr>
            <w:rFonts w:ascii="SimSun" w:eastAsia="SimSun" w:hAnsi="SimSun" w:hint="eastAsia"/>
            <w:sz w:val="20"/>
            <w:szCs w:val="24"/>
          </w:rPr>
          <w:t>23</w:t>
        </w:r>
        <w:r w:rsidRPr="008527D9">
          <w:rPr>
            <w:rFonts w:ascii="SimSun" w:eastAsia="SimSun" w:hAnsi="SimSun" w:cs="MS Gothic" w:hint="eastAsia"/>
            <w:sz w:val="20"/>
            <w:szCs w:val="24"/>
          </w:rPr>
          <w:t>日</w:t>
        </w:r>
      </w:smartTag>
    </w:p>
    <w:p w:rsidR="00122B1F" w:rsidRDefault="00122B1F" w:rsidP="00122B1F">
      <w:pPr>
        <w:spacing w:line="240" w:lineRule="exact"/>
        <w:ind w:left="851"/>
        <w:jc w:val="right"/>
        <w:rPr>
          <w:rFonts w:asciiTheme="minorHAnsi" w:eastAsia="SimSun" w:hAnsiTheme="minorHAnsi" w:cs="SimSun"/>
          <w:sz w:val="20"/>
          <w:szCs w:val="24"/>
        </w:rPr>
      </w:pPr>
      <w:r w:rsidRPr="008527D9">
        <w:rPr>
          <w:rFonts w:ascii="SimSun" w:eastAsia="SimSun" w:hAnsi="SimSun" w:hint="eastAsia"/>
          <w:sz w:val="20"/>
          <w:szCs w:val="24"/>
        </w:rPr>
        <w:t xml:space="preserve">   2025</w:t>
      </w:r>
      <w:r w:rsidRPr="008527D9">
        <w:rPr>
          <w:rFonts w:ascii="SimSun" w:eastAsia="SimSun" w:hAnsi="SimSun" w:cs="MS Gothic" w:hint="eastAsia"/>
          <w:sz w:val="20"/>
          <w:szCs w:val="24"/>
        </w:rPr>
        <w:t>，</w:t>
      </w:r>
      <w:r w:rsidRPr="008527D9">
        <w:rPr>
          <w:rFonts w:ascii="SimSun" w:eastAsia="SimSun" w:hAnsi="SimSun" w:hint="eastAsia"/>
          <w:sz w:val="20"/>
          <w:szCs w:val="24"/>
        </w:rPr>
        <w:t>7</w:t>
      </w:r>
      <w:r w:rsidRPr="008527D9">
        <w:rPr>
          <w:rFonts w:ascii="SimSun" w:eastAsia="SimSun" w:hAnsi="SimSun" w:cs="MS Gothic" w:hint="eastAsia"/>
          <w:sz w:val="20"/>
          <w:szCs w:val="24"/>
        </w:rPr>
        <w:t>，</w:t>
      </w:r>
      <w:r w:rsidRPr="008527D9">
        <w:rPr>
          <w:rFonts w:ascii="SimSun" w:eastAsia="SimSun" w:hAnsi="SimSun" w:hint="eastAsia"/>
          <w:sz w:val="20"/>
          <w:szCs w:val="24"/>
        </w:rPr>
        <w:t xml:space="preserve">25 </w:t>
      </w:r>
      <w:r w:rsidRPr="008527D9">
        <w:rPr>
          <w:rFonts w:ascii="SimSun" w:eastAsia="SimSun" w:hAnsi="SimSun" w:cs="MS Gothic" w:hint="eastAsia"/>
          <w:sz w:val="20"/>
          <w:szCs w:val="24"/>
        </w:rPr>
        <w:t>谷羽</w:t>
      </w:r>
      <w:r w:rsidRPr="008527D9">
        <w:rPr>
          <w:rFonts w:ascii="SimSun" w:eastAsia="SimSun" w:hAnsi="SimSun" w:cs="SimSun" w:hint="eastAsia"/>
          <w:sz w:val="20"/>
          <w:szCs w:val="24"/>
        </w:rPr>
        <w:t>译</w:t>
      </w:r>
    </w:p>
    <w:tbl>
      <w:tblPr>
        <w:tblStyle w:val="af4"/>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4" w:type="dxa"/>
          <w:right w:w="0" w:type="dxa"/>
        </w:tblCellMar>
        <w:tblLook w:val="04A0" w:firstRow="1" w:lastRow="0" w:firstColumn="1" w:lastColumn="0" w:noHBand="0" w:noVBand="1"/>
      </w:tblPr>
      <w:tblGrid>
        <w:gridCol w:w="2264"/>
        <w:gridCol w:w="824"/>
        <w:gridCol w:w="3575"/>
      </w:tblGrid>
      <w:tr w:rsidR="00122B1F" w:rsidRPr="008527D9" w:rsidTr="00905572">
        <w:trPr>
          <w:jc w:val="center"/>
        </w:trPr>
        <w:tc>
          <w:tcPr>
            <w:tcW w:w="0" w:type="auto"/>
          </w:tcPr>
          <w:p w:rsidR="00122B1F" w:rsidRPr="00796E98" w:rsidRDefault="00122B1F" w:rsidP="00905572">
            <w:pPr>
              <w:widowControl w:val="0"/>
              <w:spacing w:line="240" w:lineRule="exact"/>
              <w:jc w:val="left"/>
              <w:rPr>
                <w:rFonts w:ascii="SimSun" w:eastAsia="SimSun" w:hAnsi="SimSun"/>
                <w:sz w:val="18"/>
                <w:szCs w:val="20"/>
              </w:rPr>
            </w:pPr>
            <w:r w:rsidRPr="00796E98">
              <w:rPr>
                <w:rFonts w:ascii="SimSun" w:eastAsia="SimSun" w:hAnsi="SimSun" w:cs="MS Gothic" w:hint="eastAsia"/>
                <w:b/>
                <w:sz w:val="18"/>
                <w:szCs w:val="20"/>
              </w:rPr>
              <w:t>哈姆雷特</w:t>
            </w:r>
            <w:r w:rsidRPr="00796E98">
              <w:rPr>
                <w:rFonts w:ascii="SimSun" w:eastAsia="SimSun" w:hAnsi="SimSun"/>
                <w:sz w:val="18"/>
                <w:szCs w:val="20"/>
              </w:rPr>
              <w:t xml:space="preserve"> </w:t>
            </w:r>
          </w:p>
          <w:p w:rsidR="00122B1F" w:rsidRPr="00796E98" w:rsidRDefault="00122B1F" w:rsidP="00905572">
            <w:pPr>
              <w:spacing w:line="160" w:lineRule="exact"/>
              <w:jc w:val="left"/>
              <w:rPr>
                <w:rFonts w:ascii="SimSun" w:eastAsia="SimSun" w:hAnsi="SimSun"/>
                <w:sz w:val="18"/>
                <w:szCs w:val="20"/>
              </w:rPr>
            </w:pPr>
          </w:p>
          <w:p w:rsidR="00122B1F" w:rsidRPr="00796E98" w:rsidRDefault="00122B1F" w:rsidP="00905572">
            <w:pPr>
              <w:spacing w:line="240" w:lineRule="exact"/>
              <w:jc w:val="left"/>
              <w:rPr>
                <w:rFonts w:ascii="SimSun" w:eastAsia="SimSun" w:hAnsi="SimSun"/>
                <w:sz w:val="18"/>
                <w:szCs w:val="20"/>
              </w:rPr>
            </w:pPr>
            <w:r w:rsidRPr="00796E98">
              <w:rPr>
                <w:rFonts w:ascii="SimSun" w:eastAsia="SimSun" w:hAnsi="SimSun" w:cs="MS Gothic" w:hint="eastAsia"/>
                <w:sz w:val="18"/>
                <w:szCs w:val="20"/>
              </w:rPr>
              <w:t>喧</w:t>
            </w:r>
            <w:r w:rsidRPr="00796E98">
              <w:rPr>
                <w:rFonts w:ascii="SimSun" w:eastAsia="SimSun" w:hAnsi="SimSun" w:cs="SimSun" w:hint="eastAsia"/>
                <w:sz w:val="18"/>
                <w:szCs w:val="20"/>
              </w:rPr>
              <w:t>嚣平息。我登上舞台。</w:t>
            </w:r>
          </w:p>
          <w:p w:rsidR="00122B1F" w:rsidRPr="00796E98" w:rsidRDefault="00122B1F" w:rsidP="00905572">
            <w:pPr>
              <w:spacing w:line="240" w:lineRule="exact"/>
              <w:jc w:val="left"/>
              <w:rPr>
                <w:rFonts w:ascii="SimSun" w:eastAsia="SimSun" w:hAnsi="SimSun"/>
                <w:sz w:val="18"/>
                <w:szCs w:val="20"/>
              </w:rPr>
            </w:pPr>
            <w:r w:rsidRPr="00796E98">
              <w:rPr>
                <w:rFonts w:ascii="SimSun" w:eastAsia="SimSun" w:hAnsi="SimSun" w:cs="MS Gothic" w:hint="eastAsia"/>
                <w:sz w:val="18"/>
                <w:szCs w:val="20"/>
              </w:rPr>
              <w:t>用身体</w:t>
            </w:r>
            <w:r w:rsidRPr="00796E98">
              <w:rPr>
                <w:rFonts w:ascii="SimSun" w:eastAsia="SimSun" w:hAnsi="SimSun" w:cs="SimSun" w:hint="eastAsia"/>
                <w:sz w:val="18"/>
                <w:szCs w:val="20"/>
              </w:rPr>
              <w:t>轻轻倚着门框，</w:t>
            </w:r>
          </w:p>
          <w:p w:rsidR="00122B1F" w:rsidRPr="00796E98" w:rsidRDefault="00122B1F" w:rsidP="00905572">
            <w:pPr>
              <w:spacing w:line="240" w:lineRule="exact"/>
              <w:jc w:val="left"/>
              <w:rPr>
                <w:rFonts w:ascii="SimSun" w:eastAsia="SimSun" w:hAnsi="SimSun"/>
                <w:sz w:val="18"/>
                <w:szCs w:val="20"/>
              </w:rPr>
            </w:pPr>
            <w:r w:rsidRPr="00796E98">
              <w:rPr>
                <w:rFonts w:ascii="SimSun" w:eastAsia="SimSun" w:hAnsi="SimSun" w:cs="MS Gothic" w:hint="eastAsia"/>
                <w:sz w:val="18"/>
                <w:szCs w:val="20"/>
              </w:rPr>
              <w:t>我的</w:t>
            </w:r>
            <w:r w:rsidRPr="00796E98">
              <w:rPr>
                <w:rFonts w:ascii="SimSun" w:eastAsia="SimSun" w:hAnsi="SimSun" w:cs="SimSun" w:hint="eastAsia"/>
                <w:sz w:val="18"/>
                <w:szCs w:val="20"/>
              </w:rPr>
              <w:t>时代将发生什么，</w:t>
            </w:r>
          </w:p>
          <w:p w:rsidR="00122B1F" w:rsidRPr="00796E98" w:rsidRDefault="00122B1F" w:rsidP="00905572">
            <w:pPr>
              <w:spacing w:line="240" w:lineRule="exact"/>
              <w:jc w:val="left"/>
              <w:rPr>
                <w:rFonts w:ascii="SimSun" w:eastAsia="SimSun" w:hAnsi="SimSun"/>
                <w:sz w:val="18"/>
                <w:szCs w:val="20"/>
              </w:rPr>
            </w:pPr>
            <w:r w:rsidRPr="00796E98">
              <w:rPr>
                <w:rFonts w:ascii="SimSun" w:eastAsia="SimSun" w:hAnsi="SimSun" w:cs="MS Gothic" w:hint="eastAsia"/>
                <w:sz w:val="18"/>
                <w:szCs w:val="20"/>
              </w:rPr>
              <w:t>我捕捉遥</w:t>
            </w:r>
            <w:r w:rsidRPr="00796E98">
              <w:rPr>
                <w:rFonts w:ascii="SimSun" w:eastAsia="SimSun" w:hAnsi="SimSun" w:cs="SimSun" w:hint="eastAsia"/>
                <w:sz w:val="18"/>
                <w:szCs w:val="20"/>
              </w:rPr>
              <w:t>远音波的余响。</w:t>
            </w:r>
          </w:p>
          <w:p w:rsidR="00122B1F" w:rsidRPr="00796E98" w:rsidRDefault="00122B1F" w:rsidP="00905572">
            <w:pPr>
              <w:spacing w:line="160" w:lineRule="exact"/>
              <w:jc w:val="left"/>
              <w:rPr>
                <w:rFonts w:ascii="SimSun" w:eastAsia="SimSun" w:hAnsi="SimSun"/>
                <w:sz w:val="18"/>
                <w:szCs w:val="20"/>
              </w:rPr>
            </w:pPr>
          </w:p>
          <w:p w:rsidR="00122B1F" w:rsidRPr="00796E98" w:rsidRDefault="00122B1F" w:rsidP="00905572">
            <w:pPr>
              <w:spacing w:line="240" w:lineRule="exact"/>
              <w:jc w:val="left"/>
              <w:rPr>
                <w:rFonts w:ascii="SimSun" w:eastAsia="SimSun" w:hAnsi="SimSun"/>
                <w:sz w:val="18"/>
                <w:szCs w:val="20"/>
              </w:rPr>
            </w:pPr>
            <w:r w:rsidRPr="00796E98">
              <w:rPr>
                <w:rFonts w:ascii="SimSun" w:eastAsia="SimSun" w:hAnsi="SimSun" w:cs="MS Gothic" w:hint="eastAsia"/>
                <w:sz w:val="18"/>
                <w:szCs w:val="20"/>
              </w:rPr>
              <w:t>一千架</w:t>
            </w:r>
            <w:r w:rsidRPr="00796E98">
              <w:rPr>
                <w:rFonts w:ascii="SimSun" w:eastAsia="SimSun" w:hAnsi="SimSun" w:cs="SimSun" w:hint="eastAsia"/>
                <w:sz w:val="18"/>
                <w:szCs w:val="20"/>
              </w:rPr>
              <w:t>观剧镜对准焦距，</w:t>
            </w:r>
          </w:p>
          <w:p w:rsidR="00122B1F" w:rsidRPr="00796E98" w:rsidRDefault="00122B1F" w:rsidP="00905572">
            <w:pPr>
              <w:spacing w:line="240" w:lineRule="exact"/>
              <w:jc w:val="left"/>
              <w:rPr>
                <w:rFonts w:ascii="SimSun" w:eastAsia="SimSun" w:hAnsi="SimSun"/>
                <w:sz w:val="18"/>
                <w:szCs w:val="20"/>
              </w:rPr>
            </w:pPr>
            <w:r w:rsidRPr="00796E98">
              <w:rPr>
                <w:rFonts w:ascii="SimSun" w:eastAsia="SimSun" w:hAnsi="SimSun" w:cs="MS Gothic" w:hint="eastAsia"/>
                <w:sz w:val="18"/>
                <w:szCs w:val="20"/>
              </w:rPr>
              <w:t>夜色的幽暗</w:t>
            </w:r>
            <w:r w:rsidRPr="00796E98">
              <w:rPr>
                <w:rFonts w:ascii="SimSun" w:eastAsia="SimSun" w:hAnsi="SimSun" w:cs="SimSun" w:hint="eastAsia"/>
                <w:sz w:val="18"/>
                <w:szCs w:val="20"/>
              </w:rPr>
              <w:t>围拢了我。</w:t>
            </w:r>
          </w:p>
          <w:p w:rsidR="00122B1F" w:rsidRPr="00796E98" w:rsidRDefault="00122B1F" w:rsidP="00905572">
            <w:pPr>
              <w:spacing w:line="240" w:lineRule="exact"/>
              <w:jc w:val="left"/>
              <w:rPr>
                <w:rFonts w:eastAsia="SimSun" w:cs="SimSun"/>
                <w:sz w:val="18"/>
                <w:szCs w:val="20"/>
              </w:rPr>
            </w:pPr>
            <w:r w:rsidRPr="00796E98">
              <w:rPr>
                <w:rFonts w:ascii="SimSun" w:eastAsia="SimSun" w:hAnsi="SimSun" w:cs="MS Gothic" w:hint="eastAsia"/>
                <w:sz w:val="18"/>
                <w:szCs w:val="20"/>
              </w:rPr>
              <w:t>我的圣父啊，倘若允</w:t>
            </w:r>
            <w:r w:rsidRPr="00796E98">
              <w:rPr>
                <w:rFonts w:ascii="SimSun" w:eastAsia="SimSun" w:hAnsi="SimSun" w:cs="SimSun" w:hint="eastAsia"/>
                <w:sz w:val="18"/>
                <w:szCs w:val="20"/>
              </w:rPr>
              <w:t>许，</w:t>
            </w:r>
          </w:p>
          <w:p w:rsidR="00122B1F" w:rsidRDefault="00122B1F" w:rsidP="00905572">
            <w:pPr>
              <w:spacing w:line="240" w:lineRule="exact"/>
              <w:jc w:val="left"/>
              <w:rPr>
                <w:rFonts w:ascii="SimSun" w:eastAsia="SimSun" w:hAnsi="SimSun"/>
                <w:sz w:val="18"/>
                <w:szCs w:val="20"/>
              </w:rPr>
            </w:pPr>
            <w:r w:rsidRPr="00796E98">
              <w:rPr>
                <w:rFonts w:ascii="SimSun" w:eastAsia="SimSun" w:hAnsi="SimSun" w:cs="SimSun" w:hint="eastAsia"/>
                <w:sz w:val="18"/>
                <w:szCs w:val="20"/>
              </w:rPr>
              <w:t>这一杯苦酒别让我喝</w:t>
            </w:r>
            <w:r w:rsidRPr="00796E98">
              <w:rPr>
                <w:rStyle w:val="af2"/>
                <w:rFonts w:ascii="SimSun" w:eastAsia="SimSun" w:hAnsi="SimSun"/>
                <w:sz w:val="18"/>
                <w:szCs w:val="20"/>
              </w:rPr>
              <w:footnoteReference w:customMarkFollows="1" w:id="28"/>
              <w:t>1</w:t>
            </w:r>
            <w:r w:rsidRPr="00796E98">
              <w:rPr>
                <w:rFonts w:ascii="SimSun" w:eastAsia="SimSun" w:hAnsi="SimSun" w:cs="MS Gothic" w:hint="eastAsia"/>
                <w:sz w:val="18"/>
                <w:szCs w:val="20"/>
              </w:rPr>
              <w:t>。</w:t>
            </w:r>
            <w:r w:rsidRPr="00796E98">
              <w:rPr>
                <w:rFonts w:ascii="SimSun" w:eastAsia="SimSun" w:hAnsi="SimSun"/>
                <w:sz w:val="18"/>
                <w:szCs w:val="20"/>
              </w:rPr>
              <w:t xml:space="preserve">  </w:t>
            </w:r>
          </w:p>
          <w:p w:rsidR="00122B1F" w:rsidRPr="00796E98" w:rsidRDefault="00122B1F" w:rsidP="00905572">
            <w:pPr>
              <w:spacing w:line="160" w:lineRule="exact"/>
              <w:jc w:val="left"/>
              <w:rPr>
                <w:rFonts w:ascii="SimSun" w:eastAsia="SimSun" w:hAnsi="SimSun"/>
                <w:sz w:val="18"/>
                <w:szCs w:val="20"/>
              </w:rPr>
            </w:pPr>
            <w:r w:rsidRPr="00796E98">
              <w:rPr>
                <w:rFonts w:ascii="SimSun" w:eastAsia="SimSun" w:hAnsi="SimSun"/>
                <w:sz w:val="18"/>
                <w:szCs w:val="20"/>
              </w:rPr>
              <w:t xml:space="preserve"> </w:t>
            </w:r>
          </w:p>
          <w:p w:rsidR="00122B1F" w:rsidRPr="00796E98" w:rsidRDefault="00122B1F" w:rsidP="00905572">
            <w:pPr>
              <w:spacing w:line="240" w:lineRule="exact"/>
              <w:jc w:val="left"/>
              <w:rPr>
                <w:rFonts w:eastAsia="SimSun"/>
                <w:sz w:val="18"/>
                <w:szCs w:val="20"/>
              </w:rPr>
            </w:pPr>
            <w:r w:rsidRPr="00796E98">
              <w:rPr>
                <w:rFonts w:ascii="SimSun" w:eastAsia="SimSun" w:hAnsi="SimSun" w:cs="MS Gothic" w:hint="eastAsia"/>
                <w:sz w:val="18"/>
                <w:szCs w:val="20"/>
              </w:rPr>
              <w:t>我</w:t>
            </w:r>
            <w:r w:rsidRPr="00796E98">
              <w:rPr>
                <w:rFonts w:ascii="SimSun" w:eastAsia="SimSun" w:hAnsi="SimSun" w:cs="SimSun" w:hint="eastAsia"/>
                <w:sz w:val="18"/>
                <w:szCs w:val="20"/>
              </w:rPr>
              <w:t>爱你不可动摇的旨意，</w:t>
            </w:r>
            <w:r w:rsidRPr="00796E98">
              <w:rPr>
                <w:rFonts w:ascii="SimSun" w:eastAsia="SimSun" w:hAnsi="SimSun"/>
                <w:sz w:val="18"/>
                <w:szCs w:val="20"/>
              </w:rPr>
              <w:t xml:space="preserve"> </w:t>
            </w:r>
          </w:p>
          <w:p w:rsidR="00122B1F" w:rsidRDefault="00122B1F" w:rsidP="00905572">
            <w:pPr>
              <w:spacing w:line="240" w:lineRule="exact"/>
              <w:jc w:val="left"/>
              <w:rPr>
                <w:rFonts w:ascii="SimSun" w:eastAsia="SimSun" w:hAnsi="SimSun"/>
                <w:sz w:val="18"/>
                <w:szCs w:val="20"/>
              </w:rPr>
            </w:pPr>
            <w:r w:rsidRPr="00796E98">
              <w:rPr>
                <w:rFonts w:ascii="SimSun" w:eastAsia="SimSun" w:hAnsi="SimSun" w:cs="MS Gothic" w:hint="eastAsia"/>
                <w:sz w:val="18"/>
                <w:szCs w:val="20"/>
              </w:rPr>
              <w:t>也同意扮演</w:t>
            </w:r>
            <w:r w:rsidRPr="00796E98">
              <w:rPr>
                <w:rFonts w:ascii="SimSun" w:eastAsia="SimSun" w:hAnsi="SimSun" w:cs="SimSun" w:hint="eastAsia"/>
                <w:sz w:val="18"/>
                <w:szCs w:val="20"/>
              </w:rPr>
              <w:t>这个角色。</w:t>
            </w:r>
            <w:r w:rsidRPr="00796E98">
              <w:rPr>
                <w:rFonts w:ascii="SimSun" w:eastAsia="SimSun" w:hAnsi="SimSun"/>
                <w:sz w:val="18"/>
                <w:szCs w:val="20"/>
              </w:rPr>
              <w:t xml:space="preserve"> </w:t>
            </w:r>
          </w:p>
          <w:p w:rsidR="00122B1F" w:rsidRPr="00796E98" w:rsidRDefault="00122B1F" w:rsidP="00905572">
            <w:pPr>
              <w:spacing w:line="240" w:lineRule="exact"/>
              <w:jc w:val="left"/>
              <w:rPr>
                <w:rFonts w:eastAsia="SimSun"/>
                <w:sz w:val="18"/>
                <w:szCs w:val="20"/>
              </w:rPr>
            </w:pPr>
            <w:r w:rsidRPr="00796E98">
              <w:rPr>
                <w:rFonts w:ascii="SimSun" w:eastAsia="SimSun" w:hAnsi="SimSun" w:cs="MS Gothic" w:hint="eastAsia"/>
                <w:sz w:val="18"/>
                <w:szCs w:val="20"/>
              </w:rPr>
              <w:t>不</w:t>
            </w:r>
            <w:r w:rsidRPr="00796E98">
              <w:rPr>
                <w:rFonts w:ascii="SimSun" w:eastAsia="SimSun" w:hAnsi="SimSun" w:cs="SimSun" w:hint="eastAsia"/>
                <w:sz w:val="18"/>
                <w:szCs w:val="20"/>
              </w:rPr>
              <w:t>过现在上演另一出戏，</w:t>
            </w:r>
            <w:r w:rsidRPr="00796E98">
              <w:rPr>
                <w:rFonts w:ascii="SimSun" w:eastAsia="SimSun" w:hAnsi="SimSun"/>
                <w:sz w:val="18"/>
                <w:szCs w:val="20"/>
              </w:rPr>
              <w:t xml:space="preserve"> </w:t>
            </w:r>
          </w:p>
          <w:p w:rsidR="00122B1F" w:rsidRPr="00796E98" w:rsidRDefault="00122B1F" w:rsidP="00905572">
            <w:pPr>
              <w:spacing w:line="240" w:lineRule="exact"/>
              <w:jc w:val="left"/>
              <w:rPr>
                <w:rFonts w:ascii="SimSun" w:eastAsia="SimSun" w:hAnsi="SimSun"/>
                <w:sz w:val="18"/>
                <w:szCs w:val="20"/>
              </w:rPr>
            </w:pPr>
            <w:r w:rsidRPr="00796E98">
              <w:rPr>
                <w:rFonts w:ascii="SimSun" w:eastAsia="SimSun" w:hAnsi="SimSun" w:cs="SimSun" w:hint="eastAsia"/>
                <w:sz w:val="18"/>
                <w:szCs w:val="20"/>
              </w:rPr>
              <w:t>这次就让我暂且解脱。</w:t>
            </w:r>
          </w:p>
          <w:p w:rsidR="00122B1F" w:rsidRPr="00796E98" w:rsidRDefault="00122B1F" w:rsidP="00905572">
            <w:pPr>
              <w:spacing w:line="160" w:lineRule="exact"/>
              <w:jc w:val="left"/>
              <w:rPr>
                <w:rFonts w:ascii="SimSun" w:eastAsia="SimSun" w:hAnsi="SimSun"/>
                <w:sz w:val="18"/>
                <w:szCs w:val="20"/>
              </w:rPr>
            </w:pPr>
          </w:p>
          <w:p w:rsidR="00122B1F" w:rsidRDefault="00122B1F" w:rsidP="00905572">
            <w:pPr>
              <w:spacing w:line="240" w:lineRule="exact"/>
              <w:jc w:val="left"/>
              <w:rPr>
                <w:rFonts w:ascii="SimSun" w:eastAsia="SimSun" w:hAnsi="SimSun"/>
                <w:sz w:val="18"/>
                <w:szCs w:val="20"/>
              </w:rPr>
            </w:pPr>
            <w:r w:rsidRPr="00796E98">
              <w:rPr>
                <w:rFonts w:ascii="SimSun" w:eastAsia="SimSun" w:hAnsi="SimSun" w:cs="MS Gothic" w:hint="eastAsia"/>
                <w:sz w:val="18"/>
                <w:szCs w:val="20"/>
              </w:rPr>
              <w:t>但</w:t>
            </w:r>
            <w:r w:rsidRPr="00796E98">
              <w:rPr>
                <w:rFonts w:ascii="SimSun" w:eastAsia="SimSun" w:hAnsi="SimSun" w:cs="SimSun" w:hint="eastAsia"/>
                <w:sz w:val="18"/>
                <w:szCs w:val="20"/>
              </w:rPr>
              <w:t>剧情顺序早有安排，</w:t>
            </w:r>
            <w:r w:rsidRPr="00796E98">
              <w:rPr>
                <w:rFonts w:ascii="SimSun" w:eastAsia="SimSun" w:hAnsi="SimSun"/>
                <w:sz w:val="18"/>
                <w:szCs w:val="20"/>
              </w:rPr>
              <w:t xml:space="preserve"> </w:t>
            </w:r>
          </w:p>
          <w:p w:rsidR="00122B1F" w:rsidRDefault="00122B1F" w:rsidP="00905572">
            <w:pPr>
              <w:spacing w:line="240" w:lineRule="exact"/>
              <w:jc w:val="left"/>
              <w:rPr>
                <w:rFonts w:ascii="SimSun" w:eastAsia="SimSun" w:hAnsi="SimSun"/>
                <w:sz w:val="18"/>
                <w:szCs w:val="20"/>
              </w:rPr>
            </w:pPr>
            <w:r w:rsidRPr="00796E98">
              <w:rPr>
                <w:rFonts w:ascii="SimSun" w:eastAsia="SimSun" w:hAnsi="SimSun" w:cs="SimSun" w:hint="eastAsia"/>
                <w:sz w:val="18"/>
                <w:szCs w:val="20"/>
              </w:rPr>
              <w:t>难以改变最终的结果。</w:t>
            </w:r>
            <w:r w:rsidRPr="00796E98">
              <w:rPr>
                <w:rFonts w:ascii="SimSun" w:eastAsia="SimSun" w:hAnsi="SimSun"/>
                <w:sz w:val="18"/>
                <w:szCs w:val="20"/>
              </w:rPr>
              <w:t xml:space="preserve"> </w:t>
            </w:r>
          </w:p>
          <w:p w:rsidR="00122B1F" w:rsidRPr="00796E98" w:rsidRDefault="00122B1F" w:rsidP="00905572">
            <w:pPr>
              <w:spacing w:line="240" w:lineRule="exact"/>
              <w:jc w:val="left"/>
              <w:rPr>
                <w:rFonts w:eastAsia="SimSun"/>
                <w:sz w:val="18"/>
                <w:szCs w:val="20"/>
              </w:rPr>
            </w:pPr>
            <w:r w:rsidRPr="00796E98">
              <w:rPr>
                <w:rFonts w:ascii="SimSun" w:eastAsia="SimSun" w:hAnsi="SimSun" w:cs="MS Gothic" w:hint="eastAsia"/>
                <w:sz w:val="18"/>
                <w:szCs w:val="20"/>
              </w:rPr>
              <w:t>我孤独，虚</w:t>
            </w:r>
            <w:r w:rsidRPr="00796E98">
              <w:rPr>
                <w:rFonts w:ascii="SimSun" w:eastAsia="SimSun" w:hAnsi="SimSun" w:cs="SimSun" w:hint="eastAsia"/>
                <w:sz w:val="18"/>
                <w:szCs w:val="20"/>
              </w:rPr>
              <w:t>伪淹没一切。</w:t>
            </w:r>
            <w:r w:rsidRPr="00796E98">
              <w:rPr>
                <w:rFonts w:ascii="SimSun" w:eastAsia="SimSun" w:hAnsi="SimSun"/>
                <w:sz w:val="18"/>
                <w:szCs w:val="20"/>
              </w:rPr>
              <w:t xml:space="preserve"> </w:t>
            </w:r>
          </w:p>
          <w:p w:rsidR="00122B1F" w:rsidRPr="008527D9" w:rsidRDefault="00122B1F" w:rsidP="00905572">
            <w:pPr>
              <w:spacing w:line="240" w:lineRule="exact"/>
              <w:jc w:val="left"/>
              <w:rPr>
                <w:rFonts w:ascii="SimSun" w:eastAsia="SimSun" w:hAnsi="SimSun" w:cs="MS Gothic"/>
                <w:b/>
                <w:sz w:val="20"/>
                <w:szCs w:val="20"/>
              </w:rPr>
            </w:pPr>
            <w:r w:rsidRPr="00796E98">
              <w:rPr>
                <w:rFonts w:ascii="SimSun" w:eastAsia="SimSun" w:hAnsi="SimSun" w:cs="MS Gothic" w:hint="eastAsia"/>
                <w:sz w:val="18"/>
                <w:szCs w:val="20"/>
              </w:rPr>
              <w:t>人生一世决非漫步原野。</w:t>
            </w:r>
          </w:p>
        </w:tc>
        <w:tc>
          <w:tcPr>
            <w:tcW w:w="0" w:type="auto"/>
            <w:vAlign w:val="bottom"/>
          </w:tcPr>
          <w:p w:rsidR="00122B1F" w:rsidRPr="00796E98" w:rsidRDefault="00122B1F" w:rsidP="00905572">
            <w:pPr>
              <w:spacing w:line="240" w:lineRule="exact"/>
              <w:jc w:val="center"/>
              <w:rPr>
                <w:rFonts w:ascii="Bookman Old Style" w:eastAsia="Times New Roman" w:hAnsi="Bookman Old Style" w:cs="Times New Roman"/>
                <w:sz w:val="18"/>
                <w:szCs w:val="18"/>
                <w:lang w:eastAsia="ru-RU"/>
              </w:rPr>
            </w:pPr>
            <w:r w:rsidRPr="00796E98">
              <w:rPr>
                <w:rFonts w:ascii="SimSun" w:eastAsia="SimSun" w:hAnsi="SimSun" w:cs="MS Gothic" w:hint="eastAsia"/>
                <w:sz w:val="18"/>
                <w:szCs w:val="20"/>
              </w:rPr>
              <w:t>谷羽</w:t>
            </w:r>
            <w:r w:rsidRPr="00796E98">
              <w:rPr>
                <w:rFonts w:ascii="SimSun" w:eastAsia="SimSun" w:hAnsi="SimSun" w:cs="SimSun" w:hint="eastAsia"/>
                <w:sz w:val="18"/>
                <w:szCs w:val="20"/>
              </w:rPr>
              <w:t>译</w:t>
            </w:r>
          </w:p>
        </w:tc>
        <w:tc>
          <w:tcPr>
            <w:tcW w:w="0" w:type="auto"/>
          </w:tcPr>
          <w:p w:rsidR="00122B1F" w:rsidRPr="00796E98" w:rsidRDefault="00122B1F" w:rsidP="00905572">
            <w:pPr>
              <w:spacing w:line="240" w:lineRule="exact"/>
              <w:jc w:val="left"/>
              <w:rPr>
                <w:rFonts w:ascii="Bookman Old Style" w:eastAsia="Times New Roman" w:hAnsi="Bookman Old Style" w:cs="Times New Roman"/>
                <w:sz w:val="18"/>
                <w:szCs w:val="18"/>
                <w:lang w:eastAsia="ru-RU"/>
              </w:rPr>
            </w:pPr>
            <w:r w:rsidRPr="00796E98">
              <w:rPr>
                <w:rFonts w:ascii="Bookman Old Style" w:eastAsia="Times New Roman" w:hAnsi="Bookman Old Style" w:cs="Times New Roman"/>
                <w:sz w:val="18"/>
                <w:szCs w:val="18"/>
                <w:lang w:eastAsia="ru-RU"/>
              </w:rPr>
              <w:t>Гамлет</w:t>
            </w:r>
          </w:p>
          <w:p w:rsidR="00122B1F" w:rsidRPr="00796E98" w:rsidRDefault="00122B1F" w:rsidP="00905572">
            <w:pPr>
              <w:spacing w:line="160" w:lineRule="exact"/>
              <w:jc w:val="left"/>
              <w:rPr>
                <w:rFonts w:ascii="Bookman Old Style" w:eastAsia="Times New Roman" w:hAnsi="Bookman Old Style" w:cs="Times New Roman"/>
                <w:sz w:val="18"/>
                <w:szCs w:val="18"/>
                <w:lang w:eastAsia="ru-RU"/>
              </w:rPr>
            </w:pPr>
          </w:p>
          <w:p w:rsidR="00122B1F" w:rsidRPr="00796E98" w:rsidRDefault="00122B1F" w:rsidP="00905572">
            <w:pPr>
              <w:spacing w:line="240" w:lineRule="exact"/>
              <w:jc w:val="left"/>
              <w:rPr>
                <w:rFonts w:ascii="Bookman Old Style" w:eastAsia="Times New Roman" w:hAnsi="Bookman Old Style" w:cs="Times New Roman"/>
                <w:sz w:val="18"/>
                <w:szCs w:val="18"/>
                <w:lang w:eastAsia="ru-RU"/>
              </w:rPr>
            </w:pPr>
            <w:r w:rsidRPr="00796E98">
              <w:rPr>
                <w:rFonts w:ascii="Bookman Old Style" w:eastAsia="Times New Roman" w:hAnsi="Bookman Old Style" w:cs="Times New Roman"/>
                <w:sz w:val="18"/>
                <w:szCs w:val="18"/>
                <w:lang w:eastAsia="ru-RU"/>
              </w:rPr>
              <w:t>Гул затих. Я вышел на подмостки.</w:t>
            </w:r>
          </w:p>
          <w:p w:rsidR="00122B1F" w:rsidRPr="00796E98" w:rsidRDefault="00122B1F" w:rsidP="00905572">
            <w:pPr>
              <w:spacing w:line="240" w:lineRule="exact"/>
              <w:jc w:val="left"/>
              <w:rPr>
                <w:rFonts w:ascii="Bookman Old Style" w:eastAsia="Times New Roman" w:hAnsi="Bookman Old Style" w:cs="Times New Roman"/>
                <w:sz w:val="18"/>
                <w:szCs w:val="18"/>
                <w:lang w:eastAsia="ru-RU"/>
              </w:rPr>
            </w:pPr>
            <w:r w:rsidRPr="00796E98">
              <w:rPr>
                <w:rFonts w:ascii="Bookman Old Style" w:eastAsia="Times New Roman" w:hAnsi="Bookman Old Style" w:cs="Times New Roman"/>
                <w:sz w:val="18"/>
                <w:szCs w:val="18"/>
                <w:lang w:eastAsia="ru-RU"/>
              </w:rPr>
              <w:t>Прислонясь к дверному косяку,</w:t>
            </w:r>
          </w:p>
          <w:p w:rsidR="00122B1F" w:rsidRPr="00796E98" w:rsidRDefault="00122B1F" w:rsidP="00905572">
            <w:pPr>
              <w:spacing w:line="240" w:lineRule="exact"/>
              <w:jc w:val="left"/>
              <w:rPr>
                <w:rFonts w:ascii="Bookman Old Style" w:eastAsia="Times New Roman" w:hAnsi="Bookman Old Style" w:cs="Times New Roman"/>
                <w:sz w:val="18"/>
                <w:szCs w:val="18"/>
                <w:lang w:eastAsia="ru-RU"/>
              </w:rPr>
            </w:pPr>
            <w:r w:rsidRPr="00796E98">
              <w:rPr>
                <w:rFonts w:ascii="Bookman Old Style" w:eastAsia="Times New Roman" w:hAnsi="Bookman Old Style" w:cs="Times New Roman"/>
                <w:sz w:val="18"/>
                <w:szCs w:val="18"/>
                <w:lang w:eastAsia="ru-RU"/>
              </w:rPr>
              <w:t>Я ловлю в далеком отголоске,</w:t>
            </w:r>
          </w:p>
          <w:p w:rsidR="00122B1F" w:rsidRPr="00796E98" w:rsidRDefault="00122B1F" w:rsidP="00905572">
            <w:pPr>
              <w:spacing w:line="240" w:lineRule="exact"/>
              <w:jc w:val="left"/>
              <w:rPr>
                <w:rFonts w:ascii="Bookman Old Style" w:eastAsia="Times New Roman" w:hAnsi="Bookman Old Style" w:cs="Times New Roman"/>
                <w:sz w:val="18"/>
                <w:szCs w:val="18"/>
                <w:lang w:eastAsia="ru-RU"/>
              </w:rPr>
            </w:pPr>
            <w:r w:rsidRPr="00796E98">
              <w:rPr>
                <w:rFonts w:ascii="Bookman Old Style" w:eastAsia="Times New Roman" w:hAnsi="Bookman Old Style" w:cs="Times New Roman"/>
                <w:sz w:val="18"/>
                <w:szCs w:val="18"/>
                <w:lang w:eastAsia="ru-RU"/>
              </w:rPr>
              <w:t>Что случится на моем веку.</w:t>
            </w:r>
          </w:p>
          <w:p w:rsidR="00122B1F" w:rsidRPr="00796E98" w:rsidRDefault="00122B1F" w:rsidP="00905572">
            <w:pPr>
              <w:spacing w:line="160" w:lineRule="exact"/>
              <w:jc w:val="left"/>
              <w:rPr>
                <w:rFonts w:ascii="Bookman Old Style" w:eastAsia="Times New Roman" w:hAnsi="Bookman Old Style" w:cs="Times New Roman"/>
                <w:sz w:val="18"/>
                <w:szCs w:val="18"/>
                <w:lang w:eastAsia="ru-RU"/>
              </w:rPr>
            </w:pPr>
          </w:p>
          <w:p w:rsidR="00122B1F" w:rsidRPr="00796E98" w:rsidRDefault="00122B1F" w:rsidP="00905572">
            <w:pPr>
              <w:spacing w:line="240" w:lineRule="exact"/>
              <w:jc w:val="left"/>
              <w:rPr>
                <w:rFonts w:ascii="Bookman Old Style" w:eastAsia="Times New Roman" w:hAnsi="Bookman Old Style" w:cs="Times New Roman"/>
                <w:sz w:val="18"/>
                <w:szCs w:val="18"/>
                <w:lang w:eastAsia="ru-RU"/>
              </w:rPr>
            </w:pPr>
            <w:r w:rsidRPr="00796E98">
              <w:rPr>
                <w:rFonts w:ascii="Bookman Old Style" w:eastAsia="Times New Roman" w:hAnsi="Bookman Old Style" w:cs="Times New Roman"/>
                <w:sz w:val="18"/>
                <w:szCs w:val="18"/>
                <w:lang w:eastAsia="ru-RU"/>
              </w:rPr>
              <w:t>На меня наставлен сумрак ночи</w:t>
            </w:r>
          </w:p>
          <w:p w:rsidR="00122B1F" w:rsidRPr="00796E98" w:rsidRDefault="00122B1F" w:rsidP="00905572">
            <w:pPr>
              <w:spacing w:line="240" w:lineRule="exact"/>
              <w:jc w:val="left"/>
              <w:rPr>
                <w:rFonts w:ascii="Bookman Old Style" w:eastAsia="Times New Roman" w:hAnsi="Bookman Old Style" w:cs="Times New Roman"/>
                <w:sz w:val="18"/>
                <w:szCs w:val="18"/>
                <w:lang w:eastAsia="ru-RU"/>
              </w:rPr>
            </w:pPr>
            <w:r w:rsidRPr="00796E98">
              <w:rPr>
                <w:rFonts w:ascii="Bookman Old Style" w:eastAsia="Times New Roman" w:hAnsi="Bookman Old Style" w:cs="Times New Roman"/>
                <w:sz w:val="18"/>
                <w:szCs w:val="18"/>
                <w:lang w:eastAsia="ru-RU"/>
              </w:rPr>
              <w:t>Тысячью биноклей на оси.</w:t>
            </w:r>
          </w:p>
          <w:p w:rsidR="00122B1F" w:rsidRPr="00796E98" w:rsidRDefault="00122B1F" w:rsidP="00905572">
            <w:pPr>
              <w:spacing w:line="240" w:lineRule="exact"/>
              <w:jc w:val="left"/>
              <w:rPr>
                <w:rFonts w:ascii="Bookman Old Style" w:eastAsia="Times New Roman" w:hAnsi="Bookman Old Style" w:cs="Times New Roman"/>
                <w:sz w:val="18"/>
                <w:szCs w:val="18"/>
                <w:lang w:eastAsia="ru-RU"/>
              </w:rPr>
            </w:pPr>
            <w:r w:rsidRPr="00796E98">
              <w:rPr>
                <w:rFonts w:ascii="Bookman Old Style" w:eastAsia="Times New Roman" w:hAnsi="Bookman Old Style" w:cs="Times New Roman"/>
                <w:sz w:val="18"/>
                <w:szCs w:val="18"/>
                <w:lang w:eastAsia="ru-RU"/>
              </w:rPr>
              <w:t>Если только можно, Авва Отче,</w:t>
            </w:r>
          </w:p>
          <w:p w:rsidR="00122B1F" w:rsidRPr="00796E98" w:rsidRDefault="00122B1F" w:rsidP="00905572">
            <w:pPr>
              <w:spacing w:line="240" w:lineRule="exact"/>
              <w:jc w:val="left"/>
              <w:rPr>
                <w:rFonts w:ascii="Bookman Old Style" w:eastAsia="Times New Roman" w:hAnsi="Bookman Old Style" w:cs="Times New Roman"/>
                <w:sz w:val="18"/>
                <w:szCs w:val="18"/>
                <w:lang w:eastAsia="ru-RU"/>
              </w:rPr>
            </w:pPr>
            <w:r w:rsidRPr="00796E98">
              <w:rPr>
                <w:rFonts w:ascii="Bookman Old Style" w:eastAsia="Times New Roman" w:hAnsi="Bookman Old Style" w:cs="Times New Roman"/>
                <w:sz w:val="18"/>
                <w:szCs w:val="18"/>
                <w:lang w:eastAsia="ru-RU"/>
              </w:rPr>
              <w:t>Чашу эту мимо пронеси.</w:t>
            </w:r>
          </w:p>
          <w:p w:rsidR="00122B1F" w:rsidRPr="00796E98" w:rsidRDefault="00122B1F" w:rsidP="00905572">
            <w:pPr>
              <w:spacing w:line="160" w:lineRule="exact"/>
              <w:jc w:val="left"/>
              <w:rPr>
                <w:rFonts w:ascii="Bookman Old Style" w:eastAsia="Times New Roman" w:hAnsi="Bookman Old Style" w:cs="Times New Roman"/>
                <w:sz w:val="18"/>
                <w:szCs w:val="18"/>
                <w:lang w:eastAsia="ru-RU"/>
              </w:rPr>
            </w:pPr>
          </w:p>
          <w:p w:rsidR="00122B1F" w:rsidRPr="00796E98" w:rsidRDefault="00122B1F" w:rsidP="00905572">
            <w:pPr>
              <w:spacing w:line="240" w:lineRule="exact"/>
              <w:jc w:val="left"/>
              <w:rPr>
                <w:rFonts w:ascii="Bookman Old Style" w:eastAsia="Times New Roman" w:hAnsi="Bookman Old Style" w:cs="Times New Roman"/>
                <w:sz w:val="18"/>
                <w:szCs w:val="18"/>
                <w:lang w:eastAsia="ru-RU"/>
              </w:rPr>
            </w:pPr>
            <w:r w:rsidRPr="00796E98">
              <w:rPr>
                <w:rFonts w:ascii="Bookman Old Style" w:eastAsia="Times New Roman" w:hAnsi="Bookman Old Style" w:cs="Times New Roman"/>
                <w:sz w:val="18"/>
                <w:szCs w:val="18"/>
                <w:lang w:eastAsia="ru-RU"/>
              </w:rPr>
              <w:t>Я люблю твой замысел упрямый</w:t>
            </w:r>
          </w:p>
          <w:p w:rsidR="00122B1F" w:rsidRPr="00796E98" w:rsidRDefault="00122B1F" w:rsidP="00905572">
            <w:pPr>
              <w:spacing w:line="240" w:lineRule="exact"/>
              <w:jc w:val="left"/>
              <w:rPr>
                <w:rFonts w:ascii="Bookman Old Style" w:eastAsia="Times New Roman" w:hAnsi="Bookman Old Style" w:cs="Times New Roman"/>
                <w:sz w:val="18"/>
                <w:szCs w:val="18"/>
                <w:lang w:eastAsia="ru-RU"/>
              </w:rPr>
            </w:pPr>
            <w:r w:rsidRPr="00796E98">
              <w:rPr>
                <w:rFonts w:ascii="Bookman Old Style" w:eastAsia="Times New Roman" w:hAnsi="Bookman Old Style" w:cs="Times New Roman"/>
                <w:sz w:val="18"/>
                <w:szCs w:val="18"/>
                <w:lang w:eastAsia="ru-RU"/>
              </w:rPr>
              <w:t>И играть согласен эту роль.</w:t>
            </w:r>
          </w:p>
          <w:p w:rsidR="00122B1F" w:rsidRPr="00796E98" w:rsidRDefault="00122B1F" w:rsidP="00905572">
            <w:pPr>
              <w:spacing w:line="240" w:lineRule="exact"/>
              <w:jc w:val="left"/>
              <w:rPr>
                <w:rFonts w:ascii="Bookman Old Style" w:eastAsia="Times New Roman" w:hAnsi="Bookman Old Style" w:cs="Times New Roman"/>
                <w:sz w:val="18"/>
                <w:szCs w:val="18"/>
                <w:lang w:eastAsia="ru-RU"/>
              </w:rPr>
            </w:pPr>
            <w:r w:rsidRPr="00796E98">
              <w:rPr>
                <w:rFonts w:ascii="Bookman Old Style" w:eastAsia="Times New Roman" w:hAnsi="Bookman Old Style" w:cs="Times New Roman"/>
                <w:sz w:val="18"/>
                <w:szCs w:val="18"/>
                <w:lang w:eastAsia="ru-RU"/>
              </w:rPr>
              <w:t>Но сейчас идет другая драма,</w:t>
            </w:r>
          </w:p>
          <w:p w:rsidR="00122B1F" w:rsidRPr="00796E98" w:rsidRDefault="00122B1F" w:rsidP="00905572">
            <w:pPr>
              <w:spacing w:line="240" w:lineRule="exact"/>
              <w:jc w:val="left"/>
              <w:rPr>
                <w:rFonts w:ascii="Bookman Old Style" w:eastAsia="Times New Roman" w:hAnsi="Bookman Old Style" w:cs="Times New Roman"/>
                <w:sz w:val="18"/>
                <w:szCs w:val="18"/>
                <w:lang w:eastAsia="ru-RU"/>
              </w:rPr>
            </w:pPr>
            <w:r w:rsidRPr="00796E98">
              <w:rPr>
                <w:rFonts w:ascii="Bookman Old Style" w:eastAsia="Times New Roman" w:hAnsi="Bookman Old Style" w:cs="Times New Roman"/>
                <w:sz w:val="18"/>
                <w:szCs w:val="18"/>
                <w:lang w:eastAsia="ru-RU"/>
              </w:rPr>
              <w:t>И на этот раз меня уволь.</w:t>
            </w:r>
          </w:p>
          <w:p w:rsidR="00122B1F" w:rsidRPr="00796E98" w:rsidRDefault="00122B1F" w:rsidP="00905572">
            <w:pPr>
              <w:spacing w:line="160" w:lineRule="exact"/>
              <w:jc w:val="left"/>
              <w:rPr>
                <w:rFonts w:ascii="Bookman Old Style" w:eastAsia="Times New Roman" w:hAnsi="Bookman Old Style" w:cs="Times New Roman"/>
                <w:sz w:val="18"/>
                <w:szCs w:val="18"/>
                <w:lang w:eastAsia="ru-RU"/>
              </w:rPr>
            </w:pPr>
          </w:p>
          <w:p w:rsidR="00122B1F" w:rsidRPr="00796E98" w:rsidRDefault="00122B1F" w:rsidP="00905572">
            <w:pPr>
              <w:spacing w:line="240" w:lineRule="exact"/>
              <w:jc w:val="left"/>
              <w:rPr>
                <w:rFonts w:ascii="Bookman Old Style" w:eastAsia="Times New Roman" w:hAnsi="Bookman Old Style" w:cs="Times New Roman"/>
                <w:sz w:val="18"/>
                <w:szCs w:val="18"/>
                <w:lang w:eastAsia="ru-RU"/>
              </w:rPr>
            </w:pPr>
            <w:r w:rsidRPr="00796E98">
              <w:rPr>
                <w:rFonts w:ascii="Bookman Old Style" w:eastAsia="Times New Roman" w:hAnsi="Bookman Old Style" w:cs="Times New Roman"/>
                <w:sz w:val="18"/>
                <w:szCs w:val="18"/>
                <w:lang w:eastAsia="ru-RU"/>
              </w:rPr>
              <w:t>Но продуман распорядок действий,</w:t>
            </w:r>
          </w:p>
          <w:p w:rsidR="00122B1F" w:rsidRPr="00796E98" w:rsidRDefault="00122B1F" w:rsidP="00905572">
            <w:pPr>
              <w:spacing w:line="240" w:lineRule="exact"/>
              <w:jc w:val="left"/>
              <w:rPr>
                <w:rFonts w:ascii="Bookman Old Style" w:eastAsia="Times New Roman" w:hAnsi="Bookman Old Style" w:cs="Times New Roman"/>
                <w:sz w:val="18"/>
                <w:szCs w:val="18"/>
                <w:lang w:eastAsia="ru-RU"/>
              </w:rPr>
            </w:pPr>
            <w:r w:rsidRPr="00796E98">
              <w:rPr>
                <w:rFonts w:ascii="Bookman Old Style" w:eastAsia="Times New Roman" w:hAnsi="Bookman Old Style" w:cs="Times New Roman"/>
                <w:sz w:val="18"/>
                <w:szCs w:val="18"/>
                <w:lang w:eastAsia="ru-RU"/>
              </w:rPr>
              <w:t>И неотвратим конец пути.</w:t>
            </w:r>
          </w:p>
          <w:p w:rsidR="00122B1F" w:rsidRPr="00796E98" w:rsidRDefault="00122B1F" w:rsidP="00905572">
            <w:pPr>
              <w:spacing w:line="240" w:lineRule="exact"/>
              <w:jc w:val="left"/>
              <w:rPr>
                <w:rFonts w:ascii="Bookman Old Style" w:eastAsia="Times New Roman" w:hAnsi="Bookman Old Style" w:cs="Times New Roman"/>
                <w:sz w:val="18"/>
                <w:szCs w:val="18"/>
                <w:lang w:eastAsia="ru-RU"/>
              </w:rPr>
            </w:pPr>
            <w:r w:rsidRPr="00796E98">
              <w:rPr>
                <w:rFonts w:ascii="Bookman Old Style" w:eastAsia="Times New Roman" w:hAnsi="Bookman Old Style" w:cs="Times New Roman"/>
                <w:sz w:val="18"/>
                <w:szCs w:val="18"/>
                <w:lang w:eastAsia="ru-RU"/>
              </w:rPr>
              <w:t>Я один, все тонет в фарисействе.</w:t>
            </w:r>
          </w:p>
          <w:p w:rsidR="00122B1F" w:rsidRPr="008527D9" w:rsidRDefault="00122B1F" w:rsidP="00905572">
            <w:pPr>
              <w:spacing w:line="240" w:lineRule="exact"/>
              <w:jc w:val="left"/>
              <w:rPr>
                <w:rFonts w:ascii="SimSun" w:eastAsia="SimSun" w:hAnsi="SimSun" w:cs="MS Gothic"/>
                <w:b/>
                <w:sz w:val="20"/>
                <w:szCs w:val="20"/>
              </w:rPr>
            </w:pPr>
            <w:r w:rsidRPr="00796E98">
              <w:rPr>
                <w:rFonts w:ascii="Bookman Old Style" w:eastAsia="Times New Roman" w:hAnsi="Bookman Old Style" w:cs="Times New Roman"/>
                <w:sz w:val="18"/>
                <w:szCs w:val="18"/>
                <w:lang w:eastAsia="ru-RU"/>
              </w:rPr>
              <w:t>Жизнь прожить — не поле перейти.</w:t>
            </w:r>
          </w:p>
        </w:tc>
      </w:tr>
    </w:tbl>
    <w:p w:rsidR="00122B1F" w:rsidRDefault="00122B1F" w:rsidP="00122B1F">
      <w:pPr>
        <w:spacing w:line="240" w:lineRule="exact"/>
        <w:ind w:left="851"/>
        <w:jc w:val="left"/>
        <w:rPr>
          <w:rFonts w:ascii="SimSun" w:eastAsia="SimSun" w:hAnsi="SimSun" w:cs="SimSun"/>
          <w:sz w:val="20"/>
          <w:szCs w:val="24"/>
        </w:rPr>
      </w:pPr>
      <w:r>
        <w:rPr>
          <w:rFonts w:ascii="SimSun" w:eastAsia="SimSun" w:hAnsi="SimSun" w:cs="SimSun"/>
          <w:sz w:val="20"/>
          <w:szCs w:val="24"/>
        </w:rPr>
        <w:br w:type="page"/>
      </w:r>
    </w:p>
    <w:p w:rsidR="00122B1F" w:rsidRDefault="00122B1F" w:rsidP="00122B1F">
      <w:pPr>
        <w:spacing w:line="320" w:lineRule="exact"/>
        <w:jc w:val="left"/>
        <w:outlineLvl w:val="1"/>
        <w:rPr>
          <w:rFonts w:ascii="Bookman Old Style" w:hAnsi="Bookman Old Style"/>
          <w:b/>
        </w:rPr>
      </w:pPr>
      <w:bookmarkStart w:id="5741" w:name="_Toc204260462"/>
      <w:bookmarkStart w:id="5742" w:name="_Toc204342813"/>
      <w:bookmarkStart w:id="5743" w:name="_Toc219208916"/>
      <w:bookmarkStart w:id="5744" w:name="_Toc219289889"/>
      <w:bookmarkStart w:id="5745" w:name="_Toc219308422"/>
      <w:bookmarkStart w:id="5746" w:name="_Toc221803292"/>
      <w:r>
        <w:rPr>
          <w:rFonts w:ascii="Bookman Old Style" w:hAnsi="Bookman Old Style"/>
          <w:b/>
        </w:rPr>
        <w:lastRenderedPageBreak/>
        <w:t xml:space="preserve">ВОСЕМЬ </w:t>
      </w:r>
      <w:r w:rsidRPr="007F29AD">
        <w:rPr>
          <w:rFonts w:ascii="Bookman Old Style" w:hAnsi="Bookman Old Style"/>
          <w:b/>
        </w:rPr>
        <w:t>ХОККУ ПО РИСУНКАМ 80-Х ГОДОВ</w:t>
      </w:r>
      <w:bookmarkEnd w:id="5741"/>
      <w:bookmarkEnd w:id="5742"/>
      <w:bookmarkEnd w:id="5743"/>
      <w:bookmarkEnd w:id="5744"/>
      <w:bookmarkEnd w:id="5745"/>
      <w:bookmarkEnd w:id="5746"/>
    </w:p>
    <w:p w:rsidR="00122B1F" w:rsidRPr="00B66EFE" w:rsidRDefault="00122B1F" w:rsidP="00122B1F">
      <w:pPr>
        <w:spacing w:line="320" w:lineRule="exact"/>
        <w:jc w:val="left"/>
        <w:outlineLvl w:val="1"/>
        <w:rPr>
          <w:rFonts w:ascii="SimSun" w:eastAsia="SimSun" w:hAnsi="SimSun"/>
          <w:b/>
        </w:rPr>
      </w:pPr>
    </w:p>
    <w:p w:rsidR="00122B1F" w:rsidRPr="00B66EFE" w:rsidRDefault="00122B1F" w:rsidP="00122B1F">
      <w:pPr>
        <w:jc w:val="left"/>
        <w:outlineLvl w:val="1"/>
        <w:rPr>
          <w:rFonts w:ascii="SimSun" w:eastAsia="SimSun" w:hAnsi="SimSun" w:cs="Times New Roman"/>
          <w:b/>
          <w:lang w:eastAsia="zh-CN"/>
        </w:rPr>
      </w:pPr>
      <w:bookmarkStart w:id="5747" w:name="_Toc204342814"/>
      <w:bookmarkStart w:id="5748" w:name="_Toc219208917"/>
      <w:bookmarkStart w:id="5749" w:name="_Toc219289890"/>
      <w:bookmarkStart w:id="5750" w:name="_Toc219308423"/>
      <w:bookmarkStart w:id="5751" w:name="_Toc221803293"/>
      <w:r w:rsidRPr="00B66EFE">
        <w:rPr>
          <w:rFonts w:ascii="SimSun" w:eastAsia="SimSun" w:hAnsi="SimSun" w:cs="MS Gothic" w:hint="eastAsia"/>
          <w:b/>
          <w:lang w:eastAsia="zh-CN"/>
        </w:rPr>
        <w:t>依据</w:t>
      </w:r>
      <w:r w:rsidRPr="00B66EFE">
        <w:rPr>
          <w:rFonts w:ascii="SimSun" w:eastAsia="SimSun" w:hAnsi="SimSun"/>
          <w:b/>
          <w:lang w:eastAsia="zh-CN"/>
        </w:rPr>
        <w:t>80</w:t>
      </w:r>
      <w:r w:rsidRPr="00B66EFE">
        <w:rPr>
          <w:rFonts w:ascii="SimSun" w:eastAsia="SimSun" w:hAnsi="SimSun" w:cs="MS Gothic" w:hint="eastAsia"/>
          <w:b/>
          <w:lang w:eastAsia="zh-CN"/>
        </w:rPr>
        <w:t>年代</w:t>
      </w:r>
      <w:r w:rsidRPr="00B66EFE">
        <w:rPr>
          <w:rFonts w:ascii="SimSun" w:eastAsia="SimSun" w:hAnsi="SimSun" w:cs="SimSun" w:hint="eastAsia"/>
          <w:b/>
          <w:lang w:eastAsia="zh-CN"/>
        </w:rPr>
        <w:t>绘画创作</w:t>
      </w:r>
      <w:r w:rsidRPr="00B66EFE">
        <w:rPr>
          <w:rFonts w:ascii="SimSun" w:eastAsia="SimSun" w:hAnsi="SimSun" w:cs="MS Gothic" w:hint="eastAsia"/>
          <w:b/>
          <w:lang w:eastAsia="zh-CN"/>
        </w:rPr>
        <w:t>的八首俳句</w:t>
      </w:r>
      <w:bookmarkEnd w:id="5747"/>
      <w:bookmarkEnd w:id="5748"/>
      <w:bookmarkEnd w:id="5749"/>
      <w:bookmarkEnd w:id="5750"/>
      <w:bookmarkEnd w:id="5751"/>
    </w:p>
    <w:p w:rsidR="00122B1F" w:rsidRDefault="00122B1F" w:rsidP="00122B1F">
      <w:pPr>
        <w:spacing w:after="200" w:line="276" w:lineRule="auto"/>
        <w:jc w:val="left"/>
        <w:rPr>
          <w:rFonts w:ascii="Bookman Old Style" w:hAnsi="Bookman Old Style"/>
          <w:b/>
        </w:rPr>
      </w:pPr>
    </w:p>
    <w:p w:rsidR="00122B1F" w:rsidRPr="007F29AD" w:rsidRDefault="00122B1F" w:rsidP="00122B1F">
      <w:pPr>
        <w:pStyle w:val="af3"/>
        <w:numPr>
          <w:ilvl w:val="0"/>
          <w:numId w:val="1"/>
        </w:numPr>
        <w:spacing w:line="280" w:lineRule="exact"/>
        <w:ind w:left="0" w:firstLine="0"/>
        <w:jc w:val="left"/>
        <w:outlineLvl w:val="2"/>
        <w:rPr>
          <w:rFonts w:ascii="Bookman Old Style" w:hAnsi="Bookman Old Style"/>
          <w:b/>
        </w:rPr>
      </w:pPr>
      <w:bookmarkStart w:id="5752" w:name="_Toc204260463"/>
      <w:bookmarkStart w:id="5753" w:name="_Toc204342815"/>
      <w:bookmarkStart w:id="5754" w:name="_Toc219208918"/>
      <w:bookmarkStart w:id="5755" w:name="_Toc219289891"/>
      <w:bookmarkStart w:id="5756" w:name="_Toc219308424"/>
      <w:bookmarkStart w:id="5757" w:name="_Toc221803294"/>
      <w:r>
        <w:rPr>
          <w:rFonts w:ascii="Bookman Old Style" w:hAnsi="Bookman Old Style"/>
          <w:b/>
        </w:rPr>
        <w:t xml:space="preserve">1. </w:t>
      </w:r>
      <w:r w:rsidRPr="007F29AD">
        <w:rPr>
          <w:rFonts w:ascii="Bookman Old Style" w:hAnsi="Bookman Old Style"/>
          <w:b/>
        </w:rPr>
        <w:t>МАЛЕНЬКОЕ ОЗЕРО</w:t>
      </w:r>
      <w:bookmarkEnd w:id="5752"/>
      <w:bookmarkEnd w:id="5753"/>
      <w:bookmarkEnd w:id="5754"/>
      <w:bookmarkEnd w:id="5755"/>
      <w:bookmarkEnd w:id="5756"/>
      <w:bookmarkEnd w:id="5757"/>
    </w:p>
    <w:p w:rsidR="00122B1F" w:rsidRPr="007F29AD" w:rsidRDefault="00122B1F" w:rsidP="00122B1F">
      <w:pPr>
        <w:spacing w:line="320" w:lineRule="exact"/>
        <w:jc w:val="left"/>
        <w:rPr>
          <w:rFonts w:ascii="Bookman Old Style" w:hAnsi="Bookman Old Style"/>
        </w:rPr>
      </w:pPr>
    </w:p>
    <w:p w:rsidR="00122B1F" w:rsidRPr="007F29AD" w:rsidRDefault="00122B1F" w:rsidP="00122B1F">
      <w:pPr>
        <w:spacing w:line="320" w:lineRule="exact"/>
        <w:jc w:val="left"/>
        <w:rPr>
          <w:rFonts w:ascii="Bookman Old Style" w:hAnsi="Bookman Old Style"/>
        </w:rPr>
      </w:pPr>
      <w:r w:rsidRPr="007F29AD">
        <w:rPr>
          <w:rFonts w:ascii="Bookman Old Style" w:hAnsi="Bookman Old Style"/>
        </w:rPr>
        <w:t>Белый лёт берёз.</w:t>
      </w:r>
    </w:p>
    <w:p w:rsidR="00122B1F" w:rsidRPr="007F29AD" w:rsidRDefault="00122B1F" w:rsidP="00122B1F">
      <w:pPr>
        <w:spacing w:line="320" w:lineRule="exact"/>
        <w:jc w:val="left"/>
        <w:rPr>
          <w:rFonts w:ascii="Bookman Old Style" w:hAnsi="Bookman Old Style"/>
        </w:rPr>
      </w:pPr>
      <w:r w:rsidRPr="007F29AD">
        <w:rPr>
          <w:rFonts w:ascii="Bookman Old Style" w:hAnsi="Bookman Old Style"/>
        </w:rPr>
        <w:t>Маленькое озеро.</w:t>
      </w:r>
    </w:p>
    <w:p w:rsidR="00122B1F" w:rsidRPr="007F29AD" w:rsidRDefault="00122B1F" w:rsidP="00122B1F">
      <w:pPr>
        <w:spacing w:line="320" w:lineRule="exact"/>
        <w:jc w:val="left"/>
        <w:rPr>
          <w:rFonts w:ascii="Bookman Old Style" w:hAnsi="Bookman Old Style"/>
        </w:rPr>
      </w:pPr>
      <w:r w:rsidRPr="007F29AD">
        <w:rPr>
          <w:rFonts w:ascii="Bookman Old Style" w:hAnsi="Bookman Old Style"/>
        </w:rPr>
        <w:t>Слышишь всплеск воды?</w:t>
      </w:r>
    </w:p>
    <w:p w:rsidR="00122B1F" w:rsidRPr="007F29AD" w:rsidRDefault="00122B1F" w:rsidP="00122B1F">
      <w:pPr>
        <w:spacing w:line="240" w:lineRule="exact"/>
        <w:ind w:left="1704"/>
        <w:jc w:val="right"/>
        <w:rPr>
          <w:rFonts w:ascii="Bookman Old Style" w:hAnsi="Bookman Old Style"/>
          <w:sz w:val="20"/>
        </w:rPr>
      </w:pPr>
      <w:r w:rsidRPr="007F29AD">
        <w:rPr>
          <w:rFonts w:ascii="Bookman Old Style" w:hAnsi="Bookman Old Style"/>
          <w:sz w:val="20"/>
        </w:rPr>
        <w:t>24 июля 2025</w:t>
      </w:r>
    </w:p>
    <w:p w:rsidR="00122B1F" w:rsidRDefault="00122B1F" w:rsidP="00122B1F">
      <w:pPr>
        <w:spacing w:line="320" w:lineRule="exact"/>
        <w:jc w:val="left"/>
        <w:rPr>
          <w:rFonts w:ascii="Bookman Old Style" w:hAnsi="Bookman Old Style"/>
          <w:b/>
        </w:rPr>
      </w:pPr>
      <w:r>
        <w:rPr>
          <w:rFonts w:ascii="Bookman Old Style" w:hAnsi="Bookman Old Style"/>
          <w:b/>
          <w:noProof/>
          <w:lang w:eastAsia="ru-RU"/>
        </w:rPr>
        <w:drawing>
          <wp:anchor distT="0" distB="0" distL="114300" distR="114300" simplePos="0" relativeHeight="251693056" behindDoc="0" locked="0" layoutInCell="1" allowOverlap="1" wp14:anchorId="0667B539" wp14:editId="539FF85D">
            <wp:simplePos x="2621915" y="4164330"/>
            <wp:positionH relativeFrom="column">
              <wp:align>right</wp:align>
            </wp:positionH>
            <wp:positionV relativeFrom="margin">
              <wp:align>bottom</wp:align>
            </wp:positionV>
            <wp:extent cx="3600000" cy="6973200"/>
            <wp:effectExtent l="0" t="0" r="635" b="0"/>
            <wp:wrapSquare wrapText="bothSides"/>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6.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3600000" cy="6973200"/>
                    </a:xfrm>
                    <a:prstGeom prst="rect">
                      <a:avLst/>
                    </a:prstGeom>
                  </pic:spPr>
                </pic:pic>
              </a:graphicData>
            </a:graphic>
            <wp14:sizeRelH relativeFrom="margin">
              <wp14:pctWidth>0</wp14:pctWidth>
            </wp14:sizeRelH>
            <wp14:sizeRelV relativeFrom="margin">
              <wp14:pctHeight>0</wp14:pctHeight>
            </wp14:sizeRelV>
          </wp:anchor>
        </w:drawing>
      </w:r>
    </w:p>
    <w:p w:rsidR="00122B1F" w:rsidRPr="00B66EFE" w:rsidRDefault="00122B1F" w:rsidP="00122B1F">
      <w:pPr>
        <w:pStyle w:val="af3"/>
        <w:numPr>
          <w:ilvl w:val="0"/>
          <w:numId w:val="2"/>
        </w:numPr>
        <w:spacing w:line="320" w:lineRule="exact"/>
        <w:ind w:left="357" w:hanging="357"/>
        <w:jc w:val="left"/>
        <w:outlineLvl w:val="2"/>
        <w:rPr>
          <w:rFonts w:ascii="SimSun" w:eastAsia="SimSun" w:hAnsi="SimSun" w:cs="Times New Roman"/>
          <w:b/>
          <w:szCs w:val="24"/>
          <w:lang w:eastAsia="zh-CN"/>
        </w:rPr>
      </w:pPr>
      <w:bookmarkStart w:id="5758" w:name="_Toc204342816"/>
      <w:bookmarkStart w:id="5759" w:name="_Toc219208919"/>
      <w:bookmarkStart w:id="5760" w:name="_Toc219289892"/>
      <w:bookmarkStart w:id="5761" w:name="_Toc219308425"/>
      <w:bookmarkStart w:id="5762" w:name="_Toc221803295"/>
      <w:r w:rsidRPr="00B66EFE">
        <w:rPr>
          <w:rFonts w:ascii="SimSun" w:eastAsia="SimSun" w:hAnsi="SimSun" w:cs="MS Gothic"/>
          <w:b/>
          <w:szCs w:val="24"/>
          <w:lang w:eastAsia="zh-CN"/>
        </w:rPr>
        <w:t xml:space="preserve">1. </w:t>
      </w:r>
      <w:r w:rsidRPr="0080179A">
        <w:rPr>
          <w:rFonts w:ascii="SimSun" w:eastAsia="SimSun" w:hAnsi="SimSun" w:cs="SimSun" w:hint="eastAsia"/>
          <w:b/>
          <w:bCs/>
          <w:szCs w:val="24"/>
          <w:lang w:eastAsia="zh-CN"/>
        </w:rPr>
        <w:t>小小的湖泊</w:t>
      </w:r>
      <w:bookmarkEnd w:id="5758"/>
      <w:bookmarkEnd w:id="5759"/>
      <w:bookmarkEnd w:id="5760"/>
      <w:bookmarkEnd w:id="5761"/>
      <w:bookmarkEnd w:id="5762"/>
    </w:p>
    <w:p w:rsidR="00122B1F" w:rsidRPr="00B66EFE" w:rsidRDefault="00122B1F" w:rsidP="00122B1F">
      <w:pPr>
        <w:spacing w:line="320" w:lineRule="exact"/>
        <w:jc w:val="left"/>
        <w:rPr>
          <w:rFonts w:ascii="SimSun" w:eastAsia="SimSun" w:hAnsi="SimSun" w:cs="Times New Roman"/>
          <w:szCs w:val="24"/>
          <w:lang w:eastAsia="zh-CN"/>
        </w:rPr>
      </w:pPr>
    </w:p>
    <w:p w:rsidR="00122B1F" w:rsidRPr="00B66EFE" w:rsidRDefault="00122B1F" w:rsidP="00122B1F">
      <w:pPr>
        <w:spacing w:line="320" w:lineRule="exact"/>
        <w:jc w:val="left"/>
        <w:rPr>
          <w:rFonts w:ascii="SimSun" w:eastAsia="SimSun" w:hAnsi="SimSun" w:cs="Times New Roman"/>
          <w:szCs w:val="24"/>
          <w:lang w:eastAsia="zh-CN"/>
        </w:rPr>
      </w:pPr>
      <w:r w:rsidRPr="00B66EFE">
        <w:rPr>
          <w:rFonts w:ascii="SimSun" w:eastAsia="SimSun" w:hAnsi="SimSun" w:cs="MS Gothic" w:hint="eastAsia"/>
          <w:szCs w:val="24"/>
          <w:lang w:eastAsia="zh-CN"/>
        </w:rPr>
        <w:t>白</w:t>
      </w:r>
      <w:r w:rsidRPr="00B66EFE">
        <w:rPr>
          <w:rFonts w:ascii="SimSun" w:eastAsia="SimSun" w:hAnsi="SimSun" w:cs="SimSun" w:hint="eastAsia"/>
          <w:szCs w:val="24"/>
          <w:lang w:eastAsia="zh-CN"/>
        </w:rPr>
        <w:t>桦在飞翔</w:t>
      </w:r>
      <w:r w:rsidRPr="00B66EFE">
        <w:rPr>
          <w:rFonts w:ascii="SimSun" w:eastAsia="SimSun" w:hAnsi="SimSun"/>
          <w:szCs w:val="24"/>
          <w:lang w:eastAsia="zh-CN"/>
        </w:rPr>
        <w:t>.</w:t>
      </w:r>
    </w:p>
    <w:p w:rsidR="00122B1F" w:rsidRPr="00B66EFE" w:rsidRDefault="00122B1F" w:rsidP="00122B1F">
      <w:pPr>
        <w:spacing w:line="320" w:lineRule="exact"/>
        <w:jc w:val="left"/>
        <w:rPr>
          <w:rFonts w:ascii="SimSun" w:eastAsia="SimSun" w:hAnsi="SimSun" w:cs="Times New Roman"/>
          <w:szCs w:val="24"/>
          <w:lang w:eastAsia="zh-CN"/>
        </w:rPr>
      </w:pPr>
      <w:r w:rsidRPr="00B66EFE">
        <w:rPr>
          <w:rFonts w:ascii="SimSun" w:eastAsia="SimSun" w:hAnsi="SimSun" w:cs="MS Gothic" w:hint="eastAsia"/>
          <w:szCs w:val="24"/>
          <w:lang w:eastAsia="zh-CN"/>
        </w:rPr>
        <w:t>你呀，小小的湖泊，</w:t>
      </w:r>
    </w:p>
    <w:p w:rsidR="00122B1F" w:rsidRPr="00B66EFE" w:rsidRDefault="00122B1F" w:rsidP="00122B1F">
      <w:pPr>
        <w:spacing w:line="320" w:lineRule="exact"/>
        <w:jc w:val="left"/>
        <w:rPr>
          <w:rFonts w:ascii="SimSun" w:eastAsia="SimSun" w:hAnsi="SimSun" w:cs="Times New Roman"/>
          <w:szCs w:val="24"/>
          <w:lang w:eastAsia="zh-CN"/>
        </w:rPr>
      </w:pPr>
      <w:r w:rsidRPr="00B66EFE">
        <w:rPr>
          <w:rFonts w:ascii="SimSun" w:eastAsia="SimSun" w:hAnsi="SimSun" w:cs="MS Gothic" w:hint="eastAsia"/>
          <w:szCs w:val="24"/>
          <w:lang w:eastAsia="zh-CN"/>
        </w:rPr>
        <w:t>可</w:t>
      </w:r>
      <w:r w:rsidRPr="00B66EFE">
        <w:rPr>
          <w:rFonts w:ascii="SimSun" w:eastAsia="SimSun" w:hAnsi="SimSun" w:cs="SimSun" w:hint="eastAsia"/>
          <w:szCs w:val="24"/>
          <w:lang w:eastAsia="zh-CN"/>
        </w:rPr>
        <w:t>闻</w:t>
      </w:r>
      <w:r w:rsidRPr="00B66EFE">
        <w:rPr>
          <w:rFonts w:ascii="SimSun" w:eastAsia="SimSun" w:hAnsi="SimSun" w:cs="MS Gothic" w:hint="eastAsia"/>
          <w:szCs w:val="24"/>
          <w:lang w:eastAsia="zh-CN"/>
        </w:rPr>
        <w:t>水</w:t>
      </w:r>
      <w:r w:rsidRPr="00B66EFE">
        <w:rPr>
          <w:rFonts w:ascii="SimSun" w:eastAsia="SimSun" w:hAnsi="SimSun" w:cs="SimSun" w:hint="eastAsia"/>
          <w:szCs w:val="24"/>
          <w:lang w:eastAsia="zh-CN"/>
        </w:rPr>
        <w:t>溅声</w:t>
      </w:r>
      <w:r w:rsidRPr="00B66EFE">
        <w:rPr>
          <w:rFonts w:ascii="SimSun" w:eastAsia="SimSun" w:hAnsi="SimSun" w:cs="MS Gothic" w:hint="eastAsia"/>
          <w:szCs w:val="24"/>
          <w:lang w:eastAsia="zh-CN"/>
        </w:rPr>
        <w:t>？</w:t>
      </w:r>
    </w:p>
    <w:p w:rsidR="00122B1F" w:rsidRDefault="00122B1F" w:rsidP="00122B1F">
      <w:pPr>
        <w:jc w:val="left"/>
        <w:rPr>
          <w:rFonts w:ascii="Bookman Old Style" w:hAnsi="Bookman Old Style"/>
          <w:noProof/>
          <w:sz w:val="20"/>
          <w:szCs w:val="24"/>
          <w:lang w:eastAsia="ru-RU"/>
        </w:rPr>
      </w:pPr>
    </w:p>
    <w:p w:rsidR="00122B1F" w:rsidRDefault="00122B1F" w:rsidP="00122B1F">
      <w:pPr>
        <w:jc w:val="center"/>
        <w:rPr>
          <w:rFonts w:ascii="Bookman Old Style" w:hAnsi="Bookman Old Style"/>
          <w:b/>
        </w:rPr>
      </w:pPr>
    </w:p>
    <w:p w:rsidR="00122B1F" w:rsidRDefault="00122B1F" w:rsidP="00122B1F">
      <w:pPr>
        <w:jc w:val="center"/>
        <w:rPr>
          <w:rFonts w:ascii="Bookman Old Style" w:hAnsi="Bookman Old Style"/>
          <w:b/>
        </w:rPr>
      </w:pPr>
      <w:r>
        <w:rPr>
          <w:rFonts w:ascii="Bookman Old Style" w:hAnsi="Bookman Old Style"/>
          <w:b/>
        </w:rPr>
        <w:br w:type="page"/>
      </w:r>
    </w:p>
    <w:p w:rsidR="00122B1F" w:rsidRPr="007F29AD" w:rsidRDefault="00122B1F" w:rsidP="00122B1F">
      <w:pPr>
        <w:pStyle w:val="af3"/>
        <w:numPr>
          <w:ilvl w:val="0"/>
          <w:numId w:val="1"/>
        </w:numPr>
        <w:spacing w:line="280" w:lineRule="exact"/>
        <w:ind w:left="0" w:firstLine="0"/>
        <w:jc w:val="left"/>
        <w:outlineLvl w:val="2"/>
        <w:rPr>
          <w:rFonts w:ascii="Bookman Old Style" w:hAnsi="Bookman Old Style"/>
          <w:b/>
        </w:rPr>
      </w:pPr>
      <w:bookmarkStart w:id="5763" w:name="_Toc204260464"/>
      <w:bookmarkStart w:id="5764" w:name="_Toc204342817"/>
      <w:bookmarkStart w:id="5765" w:name="_Toc219208920"/>
      <w:bookmarkStart w:id="5766" w:name="_Toc219289893"/>
      <w:bookmarkStart w:id="5767" w:name="_Toc219308426"/>
      <w:bookmarkStart w:id="5768" w:name="_Toc221803296"/>
      <w:r>
        <w:rPr>
          <w:rFonts w:ascii="Bookman Old Style" w:hAnsi="Bookman Old Style"/>
          <w:b/>
        </w:rPr>
        <w:lastRenderedPageBreak/>
        <w:t>2. РЕЧИ ЦАРСТВА ЮЭ</w:t>
      </w:r>
      <w:bookmarkEnd w:id="5763"/>
      <w:bookmarkEnd w:id="5764"/>
      <w:bookmarkEnd w:id="5765"/>
      <w:bookmarkEnd w:id="5766"/>
      <w:bookmarkEnd w:id="5767"/>
      <w:bookmarkEnd w:id="5768"/>
    </w:p>
    <w:p w:rsidR="00122B1F" w:rsidRPr="007F29AD" w:rsidRDefault="00122B1F" w:rsidP="00122B1F">
      <w:pPr>
        <w:spacing w:line="320" w:lineRule="exact"/>
        <w:jc w:val="left"/>
        <w:rPr>
          <w:rFonts w:ascii="Bookman Old Style" w:hAnsi="Bookman Old Style"/>
        </w:rPr>
      </w:pPr>
    </w:p>
    <w:p w:rsidR="00122B1F" w:rsidRPr="000B774A" w:rsidRDefault="00122B1F" w:rsidP="00122B1F">
      <w:pPr>
        <w:spacing w:line="320" w:lineRule="exact"/>
        <w:jc w:val="left"/>
        <w:rPr>
          <w:rFonts w:ascii="Bookman Old Style" w:hAnsi="Bookman Old Style"/>
        </w:rPr>
      </w:pPr>
      <w:r w:rsidRPr="000B774A">
        <w:rPr>
          <w:rFonts w:ascii="Bookman Old Style" w:hAnsi="Bookman Old Style"/>
        </w:rPr>
        <w:t>Заледенело</w:t>
      </w:r>
    </w:p>
    <w:p w:rsidR="00122B1F" w:rsidRPr="000B774A" w:rsidRDefault="00122B1F" w:rsidP="00122B1F">
      <w:pPr>
        <w:spacing w:line="320" w:lineRule="exact"/>
        <w:jc w:val="left"/>
        <w:rPr>
          <w:rFonts w:ascii="Bookman Old Style" w:hAnsi="Bookman Old Style"/>
        </w:rPr>
      </w:pPr>
      <w:r w:rsidRPr="000B774A">
        <w:rPr>
          <w:rFonts w:ascii="Bookman Old Style" w:hAnsi="Bookman Old Style"/>
        </w:rPr>
        <w:t>Древнее царство Юэ</w:t>
      </w:r>
    </w:p>
    <w:p w:rsidR="00122B1F" w:rsidRPr="000B774A" w:rsidRDefault="00122B1F" w:rsidP="00122B1F">
      <w:pPr>
        <w:spacing w:line="320" w:lineRule="exact"/>
        <w:jc w:val="left"/>
        <w:rPr>
          <w:rFonts w:ascii="Bookman Old Style" w:hAnsi="Bookman Old Style"/>
        </w:rPr>
      </w:pPr>
      <w:r w:rsidRPr="000B774A">
        <w:rPr>
          <w:rFonts w:ascii="Bookman Old Style" w:hAnsi="Bookman Old Style"/>
        </w:rPr>
        <w:t>За тысячи лет.</w:t>
      </w:r>
    </w:p>
    <w:p w:rsidR="00122B1F" w:rsidRPr="007F29AD" w:rsidRDefault="00122B1F" w:rsidP="00122B1F">
      <w:pPr>
        <w:spacing w:line="240" w:lineRule="exact"/>
        <w:ind w:left="1704"/>
        <w:jc w:val="right"/>
        <w:rPr>
          <w:rFonts w:ascii="Bookman Old Style" w:hAnsi="Bookman Old Style"/>
          <w:sz w:val="20"/>
        </w:rPr>
      </w:pPr>
      <w:r w:rsidRPr="007F29AD">
        <w:rPr>
          <w:rFonts w:ascii="Bookman Old Style" w:hAnsi="Bookman Old Style"/>
          <w:sz w:val="20"/>
        </w:rPr>
        <w:t>24 июля 2025</w:t>
      </w:r>
    </w:p>
    <w:p w:rsidR="00122B1F" w:rsidRDefault="00122B1F" w:rsidP="00122B1F">
      <w:pPr>
        <w:spacing w:line="320" w:lineRule="exact"/>
        <w:jc w:val="left"/>
        <w:rPr>
          <w:rFonts w:ascii="Bookman Old Style" w:hAnsi="Bookman Old Style"/>
          <w:b/>
        </w:rPr>
      </w:pPr>
    </w:p>
    <w:p w:rsidR="00122B1F" w:rsidRPr="00B66EFE" w:rsidRDefault="00122B1F" w:rsidP="00122B1F">
      <w:pPr>
        <w:pStyle w:val="af3"/>
        <w:numPr>
          <w:ilvl w:val="0"/>
          <w:numId w:val="2"/>
        </w:numPr>
        <w:spacing w:line="320" w:lineRule="exact"/>
        <w:ind w:left="357" w:hanging="357"/>
        <w:jc w:val="left"/>
        <w:outlineLvl w:val="2"/>
        <w:rPr>
          <w:rFonts w:ascii="SimSun" w:eastAsia="SimSun" w:hAnsi="SimSun" w:cs="Times New Roman"/>
          <w:b/>
          <w:szCs w:val="24"/>
          <w:lang w:eastAsia="zh-CN"/>
        </w:rPr>
      </w:pPr>
      <w:bookmarkStart w:id="5769" w:name="_Toc204342818"/>
      <w:bookmarkStart w:id="5770" w:name="_Toc219208921"/>
      <w:bookmarkStart w:id="5771" w:name="_Toc219289894"/>
      <w:bookmarkStart w:id="5772" w:name="_Toc219308427"/>
      <w:bookmarkStart w:id="5773" w:name="_Toc221803297"/>
      <w:r w:rsidRPr="00B66EFE">
        <w:rPr>
          <w:rFonts w:ascii="SimSun" w:eastAsia="SimSun" w:hAnsi="SimSun"/>
          <w:b/>
          <w:szCs w:val="24"/>
          <w:lang w:eastAsia="zh-CN"/>
        </w:rPr>
        <w:t xml:space="preserve">2. </w:t>
      </w:r>
      <w:r w:rsidRPr="0080179A">
        <w:rPr>
          <w:rFonts w:ascii="SimSun" w:eastAsia="SimSun" w:hAnsi="SimSun" w:cs="SimSun" w:hint="eastAsia"/>
          <w:b/>
          <w:bCs/>
          <w:szCs w:val="24"/>
          <w:lang w:eastAsia="zh-CN"/>
        </w:rPr>
        <w:t>越国语</w:t>
      </w:r>
      <w:bookmarkEnd w:id="5769"/>
      <w:bookmarkEnd w:id="5770"/>
      <w:bookmarkEnd w:id="5771"/>
      <w:bookmarkEnd w:id="5772"/>
      <w:bookmarkEnd w:id="5773"/>
    </w:p>
    <w:p w:rsidR="00122B1F" w:rsidRPr="00B66EFE" w:rsidRDefault="00122B1F" w:rsidP="00122B1F">
      <w:pPr>
        <w:spacing w:line="320" w:lineRule="exact"/>
        <w:jc w:val="left"/>
        <w:rPr>
          <w:rFonts w:ascii="SimSun" w:eastAsia="SimSun" w:hAnsi="SimSun" w:cs="Times New Roman"/>
          <w:szCs w:val="24"/>
          <w:lang w:eastAsia="zh-CN"/>
        </w:rPr>
      </w:pPr>
    </w:p>
    <w:p w:rsidR="00122B1F" w:rsidRPr="00B66EFE" w:rsidRDefault="00122B1F" w:rsidP="00122B1F">
      <w:pPr>
        <w:spacing w:line="320" w:lineRule="exact"/>
        <w:jc w:val="left"/>
        <w:rPr>
          <w:rFonts w:ascii="SimSun" w:eastAsia="SimSun" w:hAnsi="SimSun" w:cs="Times New Roman"/>
          <w:szCs w:val="24"/>
          <w:lang w:eastAsia="zh-CN"/>
        </w:rPr>
      </w:pPr>
      <w:r w:rsidRPr="00B66EFE">
        <w:rPr>
          <w:rFonts w:ascii="SimSun" w:eastAsia="SimSun" w:hAnsi="SimSun" w:cs="MS Gothic" w:hint="eastAsia"/>
          <w:szCs w:val="24"/>
          <w:lang w:eastAsia="zh-CN"/>
        </w:rPr>
        <w:t>古代的越国</w:t>
      </w:r>
    </w:p>
    <w:p w:rsidR="00122B1F" w:rsidRPr="00B66EFE" w:rsidRDefault="00122B1F" w:rsidP="00122B1F">
      <w:pPr>
        <w:spacing w:line="320" w:lineRule="exact"/>
        <w:jc w:val="left"/>
        <w:rPr>
          <w:rFonts w:ascii="SimSun" w:eastAsia="SimSun" w:hAnsi="SimSun" w:cs="Times New Roman"/>
          <w:szCs w:val="24"/>
          <w:lang w:eastAsia="zh-CN"/>
        </w:rPr>
      </w:pPr>
      <w:r w:rsidRPr="00B66EFE">
        <w:rPr>
          <w:rFonts w:ascii="SimSun" w:eastAsia="SimSun" w:hAnsi="SimSun" w:cs="SimSun" w:hint="eastAsia"/>
          <w:szCs w:val="24"/>
          <w:lang w:eastAsia="zh-CN"/>
        </w:rPr>
        <w:t>经过了好几千年，</w:t>
      </w:r>
    </w:p>
    <w:p w:rsidR="00122B1F" w:rsidRPr="00B66EFE" w:rsidRDefault="00122B1F" w:rsidP="00122B1F">
      <w:pPr>
        <w:spacing w:line="320" w:lineRule="exact"/>
        <w:jc w:val="left"/>
        <w:rPr>
          <w:rFonts w:ascii="SimSun" w:eastAsia="SimSun" w:hAnsi="SimSun" w:cs="Times New Roman"/>
          <w:szCs w:val="24"/>
          <w:lang w:eastAsia="zh-CN"/>
        </w:rPr>
      </w:pPr>
      <w:r w:rsidRPr="00B66EFE">
        <w:rPr>
          <w:rFonts w:ascii="SimSun" w:eastAsia="SimSun" w:hAnsi="SimSun" w:cs="MS Gothic" w:hint="eastAsia"/>
          <w:szCs w:val="24"/>
          <w:lang w:eastAsia="zh-CN"/>
        </w:rPr>
        <w:t>已</w:t>
      </w:r>
      <w:r w:rsidRPr="00B66EFE">
        <w:rPr>
          <w:rFonts w:ascii="SimSun" w:eastAsia="SimSun" w:hAnsi="SimSun" w:cs="SimSun" w:hint="eastAsia"/>
          <w:szCs w:val="24"/>
          <w:lang w:eastAsia="zh-CN"/>
        </w:rPr>
        <w:t>经结成冰</w:t>
      </w:r>
      <w:r w:rsidRPr="00B66EFE">
        <w:rPr>
          <w:rFonts w:ascii="SimSun" w:eastAsia="SimSun" w:hAnsi="SimSun" w:cs="MS Gothic" w:hint="eastAsia"/>
          <w:szCs w:val="24"/>
          <w:lang w:eastAsia="zh-CN"/>
        </w:rPr>
        <w:t>。</w:t>
      </w:r>
    </w:p>
    <w:p w:rsidR="00122B1F" w:rsidRDefault="00122B1F" w:rsidP="00122B1F">
      <w:pPr>
        <w:spacing w:after="200" w:line="276" w:lineRule="auto"/>
        <w:jc w:val="left"/>
        <w:rPr>
          <w:rFonts w:ascii="Bookman Old Style" w:hAnsi="Bookman Old Style"/>
          <w:b/>
        </w:rPr>
      </w:pPr>
    </w:p>
    <w:p w:rsidR="00122B1F" w:rsidRDefault="00122B1F" w:rsidP="00122B1F">
      <w:pPr>
        <w:jc w:val="center"/>
        <w:rPr>
          <w:rFonts w:ascii="Bookman Old Style" w:hAnsi="Bookman Old Style"/>
          <w:b/>
        </w:rPr>
      </w:pPr>
      <w:r>
        <w:rPr>
          <w:rFonts w:ascii="Bookman Old Style" w:hAnsi="Bookman Old Style"/>
          <w:b/>
          <w:noProof/>
          <w:lang w:eastAsia="ru-RU"/>
        </w:rPr>
        <w:drawing>
          <wp:anchor distT="0" distB="0" distL="114300" distR="114300" simplePos="0" relativeHeight="251694080" behindDoc="0" locked="0" layoutInCell="1" allowOverlap="1" wp14:anchorId="5CB83773" wp14:editId="22342B38">
            <wp:simplePos x="2202815" y="715645"/>
            <wp:positionH relativeFrom="column">
              <wp:align>right</wp:align>
            </wp:positionH>
            <wp:positionV relativeFrom="margin">
              <wp:align>bottom</wp:align>
            </wp:positionV>
            <wp:extent cx="3690000" cy="6973200"/>
            <wp:effectExtent l="0" t="0" r="5715" b="0"/>
            <wp:wrapSquare wrapText="bothSides"/>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7.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3690000" cy="6973200"/>
                    </a:xfrm>
                    <a:prstGeom prst="rect">
                      <a:avLst/>
                    </a:prstGeom>
                  </pic:spPr>
                </pic:pic>
              </a:graphicData>
            </a:graphic>
            <wp14:sizeRelH relativeFrom="margin">
              <wp14:pctWidth>0</wp14:pctWidth>
            </wp14:sizeRelH>
            <wp14:sizeRelV relativeFrom="margin">
              <wp14:pctHeight>0</wp14:pctHeight>
            </wp14:sizeRelV>
          </wp:anchor>
        </w:drawing>
      </w:r>
    </w:p>
    <w:p w:rsidR="00122B1F" w:rsidRDefault="00122B1F" w:rsidP="00122B1F">
      <w:pPr>
        <w:jc w:val="center"/>
        <w:rPr>
          <w:rFonts w:ascii="Bookman Old Style" w:hAnsi="Bookman Old Style"/>
          <w:b/>
        </w:rPr>
      </w:pPr>
      <w:r>
        <w:rPr>
          <w:rFonts w:ascii="Bookman Old Style" w:hAnsi="Bookman Old Style"/>
          <w:b/>
        </w:rPr>
        <w:br w:type="page"/>
      </w:r>
    </w:p>
    <w:p w:rsidR="00122B1F" w:rsidRPr="007F29AD" w:rsidRDefault="00122B1F" w:rsidP="00122B1F">
      <w:pPr>
        <w:pStyle w:val="af3"/>
        <w:numPr>
          <w:ilvl w:val="0"/>
          <w:numId w:val="1"/>
        </w:numPr>
        <w:spacing w:line="280" w:lineRule="exact"/>
        <w:ind w:left="0" w:firstLine="0"/>
        <w:jc w:val="left"/>
        <w:outlineLvl w:val="2"/>
        <w:rPr>
          <w:rFonts w:ascii="Bookman Old Style" w:hAnsi="Bookman Old Style"/>
          <w:b/>
        </w:rPr>
      </w:pPr>
      <w:bookmarkStart w:id="5774" w:name="_Toc204260465"/>
      <w:bookmarkStart w:id="5775" w:name="_Toc204342819"/>
      <w:bookmarkStart w:id="5776" w:name="_Toc219208922"/>
      <w:bookmarkStart w:id="5777" w:name="_Toc219289895"/>
      <w:bookmarkStart w:id="5778" w:name="_Toc219308428"/>
      <w:bookmarkStart w:id="5779" w:name="_Toc221803298"/>
      <w:r>
        <w:rPr>
          <w:rFonts w:ascii="Bookman Old Style" w:hAnsi="Bookman Old Style"/>
          <w:b/>
        </w:rPr>
        <w:lastRenderedPageBreak/>
        <w:t>3. СЛОМАННАЯ ЛЕСЕНКА</w:t>
      </w:r>
      <w:bookmarkEnd w:id="5774"/>
      <w:bookmarkEnd w:id="5775"/>
      <w:bookmarkEnd w:id="5776"/>
      <w:bookmarkEnd w:id="5777"/>
      <w:bookmarkEnd w:id="5778"/>
      <w:bookmarkEnd w:id="5779"/>
    </w:p>
    <w:p w:rsidR="00122B1F" w:rsidRPr="007F29AD" w:rsidRDefault="00122B1F" w:rsidP="00122B1F">
      <w:pPr>
        <w:spacing w:line="320" w:lineRule="exact"/>
        <w:jc w:val="left"/>
        <w:rPr>
          <w:rFonts w:ascii="Bookman Old Style" w:hAnsi="Bookman Old Style"/>
        </w:rPr>
      </w:pPr>
    </w:p>
    <w:p w:rsidR="00122B1F" w:rsidRPr="00F5528D" w:rsidRDefault="00122B1F" w:rsidP="00122B1F">
      <w:pPr>
        <w:spacing w:line="320" w:lineRule="exact"/>
        <w:jc w:val="left"/>
        <w:rPr>
          <w:rFonts w:ascii="Bookman Old Style" w:hAnsi="Bookman Old Style"/>
        </w:rPr>
      </w:pPr>
      <w:r w:rsidRPr="00F5528D">
        <w:rPr>
          <w:rFonts w:ascii="Bookman Old Style" w:hAnsi="Bookman Old Style"/>
        </w:rPr>
        <w:t>Почти доползла</w:t>
      </w:r>
    </w:p>
    <w:p w:rsidR="00122B1F" w:rsidRPr="00F5528D" w:rsidRDefault="00122B1F" w:rsidP="00122B1F">
      <w:pPr>
        <w:spacing w:line="320" w:lineRule="exact"/>
        <w:jc w:val="left"/>
        <w:rPr>
          <w:rFonts w:ascii="Bookman Old Style" w:hAnsi="Bookman Old Style"/>
        </w:rPr>
      </w:pPr>
      <w:r w:rsidRPr="00F5528D">
        <w:rPr>
          <w:rFonts w:ascii="Bookman Old Style" w:hAnsi="Bookman Old Style"/>
        </w:rPr>
        <w:t>Сломанная лесенка</w:t>
      </w:r>
    </w:p>
    <w:p w:rsidR="00122B1F" w:rsidRPr="00F5528D" w:rsidRDefault="00122B1F" w:rsidP="00122B1F">
      <w:pPr>
        <w:spacing w:line="320" w:lineRule="exact"/>
        <w:jc w:val="left"/>
        <w:rPr>
          <w:rFonts w:ascii="Bookman Old Style" w:hAnsi="Bookman Old Style"/>
        </w:rPr>
      </w:pPr>
      <w:r w:rsidRPr="00F5528D">
        <w:rPr>
          <w:rFonts w:ascii="Bookman Old Style" w:hAnsi="Bookman Old Style"/>
        </w:rPr>
        <w:t>До вышних небес.</w:t>
      </w:r>
    </w:p>
    <w:p w:rsidR="00122B1F" w:rsidRDefault="00122B1F" w:rsidP="00122B1F">
      <w:pPr>
        <w:spacing w:line="240" w:lineRule="exact"/>
        <w:ind w:left="1704"/>
        <w:jc w:val="left"/>
        <w:rPr>
          <w:rFonts w:ascii="Bookman Old Style" w:hAnsi="Bookman Old Style"/>
          <w:sz w:val="20"/>
        </w:rPr>
      </w:pPr>
    </w:p>
    <w:p w:rsidR="00122B1F" w:rsidRDefault="00122B1F" w:rsidP="00122B1F">
      <w:pPr>
        <w:spacing w:line="240" w:lineRule="exact"/>
        <w:ind w:left="1704"/>
        <w:jc w:val="right"/>
        <w:rPr>
          <w:rFonts w:ascii="Bookman Old Style" w:hAnsi="Bookman Old Style"/>
          <w:sz w:val="20"/>
        </w:rPr>
      </w:pPr>
      <w:r w:rsidRPr="007F29AD">
        <w:rPr>
          <w:rFonts w:ascii="Bookman Old Style" w:hAnsi="Bookman Old Style"/>
          <w:sz w:val="20"/>
        </w:rPr>
        <w:t>24 июля 2025</w:t>
      </w:r>
    </w:p>
    <w:p w:rsidR="00122B1F" w:rsidRDefault="00122B1F" w:rsidP="00122B1F">
      <w:pPr>
        <w:spacing w:line="240" w:lineRule="exact"/>
        <w:ind w:left="1704"/>
        <w:jc w:val="left"/>
        <w:rPr>
          <w:rFonts w:ascii="Bookman Old Style" w:hAnsi="Bookman Old Style"/>
          <w:sz w:val="20"/>
        </w:rPr>
      </w:pPr>
    </w:p>
    <w:p w:rsidR="00122B1F" w:rsidRPr="00B0429B" w:rsidRDefault="00122B1F" w:rsidP="00122B1F">
      <w:pPr>
        <w:pStyle w:val="af3"/>
        <w:numPr>
          <w:ilvl w:val="0"/>
          <w:numId w:val="2"/>
        </w:numPr>
        <w:spacing w:line="320" w:lineRule="exact"/>
        <w:ind w:left="357" w:hanging="357"/>
        <w:jc w:val="left"/>
        <w:outlineLvl w:val="2"/>
        <w:rPr>
          <w:rFonts w:ascii="SimSun" w:eastAsia="SimSun" w:hAnsi="SimSun" w:cs="Times New Roman"/>
          <w:b/>
          <w:szCs w:val="24"/>
          <w:lang w:eastAsia="zh-CN"/>
        </w:rPr>
      </w:pPr>
      <w:bookmarkStart w:id="5780" w:name="_Toc204342820"/>
      <w:bookmarkStart w:id="5781" w:name="_Toc219208923"/>
      <w:bookmarkStart w:id="5782" w:name="_Toc219289896"/>
      <w:bookmarkStart w:id="5783" w:name="_Toc219308429"/>
      <w:bookmarkStart w:id="5784" w:name="_Toc221803299"/>
      <w:r w:rsidRPr="00B0429B">
        <w:rPr>
          <w:rFonts w:ascii="SimSun" w:eastAsia="SimSun" w:hAnsi="SimSun"/>
          <w:b/>
          <w:szCs w:val="24"/>
          <w:lang w:eastAsia="zh-CN"/>
        </w:rPr>
        <w:t xml:space="preserve">3. </w:t>
      </w:r>
      <w:r w:rsidRPr="0080179A">
        <w:rPr>
          <w:rFonts w:ascii="SimSun" w:eastAsia="SimSun" w:hAnsi="SimSun" w:cs="SimSun" w:hint="eastAsia"/>
          <w:b/>
          <w:bCs/>
          <w:szCs w:val="24"/>
          <w:lang w:eastAsia="zh-CN"/>
        </w:rPr>
        <w:t>残损的阶梯</w:t>
      </w:r>
      <w:bookmarkEnd w:id="5780"/>
      <w:bookmarkEnd w:id="5781"/>
      <w:bookmarkEnd w:id="5782"/>
      <w:bookmarkEnd w:id="5783"/>
      <w:bookmarkEnd w:id="5784"/>
    </w:p>
    <w:p w:rsidR="00122B1F" w:rsidRPr="00B0429B" w:rsidRDefault="00122B1F" w:rsidP="00122B1F">
      <w:pPr>
        <w:spacing w:line="320" w:lineRule="exact"/>
        <w:jc w:val="left"/>
        <w:rPr>
          <w:rFonts w:ascii="SimSun" w:eastAsia="SimSun" w:hAnsi="SimSun" w:cs="Times New Roman"/>
          <w:szCs w:val="24"/>
          <w:lang w:eastAsia="zh-CN"/>
        </w:rPr>
      </w:pPr>
    </w:p>
    <w:p w:rsidR="00122B1F" w:rsidRPr="00B0429B" w:rsidRDefault="00122B1F" w:rsidP="00122B1F">
      <w:pPr>
        <w:spacing w:line="320" w:lineRule="exact"/>
        <w:jc w:val="left"/>
        <w:rPr>
          <w:rFonts w:ascii="SimSun" w:eastAsia="SimSun" w:hAnsi="SimSun" w:cs="Times New Roman"/>
          <w:szCs w:val="24"/>
          <w:lang w:eastAsia="zh-CN"/>
        </w:rPr>
      </w:pPr>
      <w:r w:rsidRPr="00B0429B">
        <w:rPr>
          <w:rFonts w:ascii="SimSun" w:eastAsia="SimSun" w:hAnsi="SimSun" w:cs="MS Gothic" w:hint="eastAsia"/>
          <w:szCs w:val="24"/>
          <w:lang w:eastAsia="zh-CN"/>
        </w:rPr>
        <w:t>残</w:t>
      </w:r>
      <w:r w:rsidRPr="00B0429B">
        <w:rPr>
          <w:rFonts w:ascii="SimSun" w:eastAsia="SimSun" w:hAnsi="SimSun" w:cs="SimSun" w:hint="eastAsia"/>
          <w:szCs w:val="24"/>
          <w:lang w:eastAsia="zh-CN"/>
        </w:rPr>
        <w:t>损的阶梯</w:t>
      </w:r>
    </w:p>
    <w:p w:rsidR="00122B1F" w:rsidRPr="00B0429B" w:rsidRDefault="00122B1F" w:rsidP="00122B1F">
      <w:pPr>
        <w:spacing w:line="320" w:lineRule="exact"/>
        <w:jc w:val="left"/>
        <w:rPr>
          <w:rFonts w:ascii="SimSun" w:eastAsia="SimSun" w:hAnsi="SimSun" w:cs="Times New Roman"/>
          <w:szCs w:val="24"/>
          <w:lang w:eastAsia="zh-CN"/>
        </w:rPr>
      </w:pPr>
      <w:r w:rsidRPr="00B0429B">
        <w:rPr>
          <w:rFonts w:ascii="SimSun" w:eastAsia="SimSun" w:hAnsi="SimSun" w:cs="MS Gothic" w:hint="eastAsia"/>
          <w:szCs w:val="24"/>
          <w:lang w:eastAsia="zh-CN"/>
        </w:rPr>
        <w:t>爬呀爬呀一直爬，</w:t>
      </w:r>
    </w:p>
    <w:p w:rsidR="00122B1F" w:rsidRPr="00B0429B" w:rsidRDefault="00122B1F" w:rsidP="00122B1F">
      <w:pPr>
        <w:spacing w:line="320" w:lineRule="exact"/>
        <w:jc w:val="left"/>
        <w:rPr>
          <w:rFonts w:ascii="SimSun" w:eastAsia="SimSun" w:hAnsi="SimSun" w:cs="Times New Roman"/>
          <w:szCs w:val="24"/>
          <w:lang w:eastAsia="zh-CN"/>
        </w:rPr>
      </w:pPr>
      <w:r w:rsidRPr="00B0429B">
        <w:rPr>
          <w:rFonts w:ascii="SimSun" w:eastAsia="SimSun" w:hAnsi="SimSun" w:cs="MS Gothic" w:hint="eastAsia"/>
          <w:szCs w:val="24"/>
          <w:lang w:eastAsia="zh-CN"/>
        </w:rPr>
        <w:t>几乎到天堂。</w:t>
      </w:r>
    </w:p>
    <w:p w:rsidR="00122B1F" w:rsidRDefault="00122B1F" w:rsidP="00122B1F">
      <w:pPr>
        <w:spacing w:after="200" w:line="276" w:lineRule="auto"/>
        <w:jc w:val="left"/>
        <w:rPr>
          <w:rFonts w:ascii="Bookman Old Style" w:hAnsi="Bookman Old Style"/>
          <w:b/>
        </w:rPr>
      </w:pPr>
    </w:p>
    <w:p w:rsidR="00122B1F" w:rsidRDefault="00122B1F" w:rsidP="00122B1F">
      <w:pPr>
        <w:spacing w:after="200" w:line="276" w:lineRule="auto"/>
        <w:jc w:val="left"/>
        <w:rPr>
          <w:rFonts w:ascii="Bookman Old Style" w:hAnsi="Bookman Old Style"/>
          <w:b/>
        </w:rPr>
      </w:pPr>
    </w:p>
    <w:p w:rsidR="00122B1F" w:rsidRDefault="00122B1F" w:rsidP="00122B1F">
      <w:pPr>
        <w:jc w:val="center"/>
        <w:rPr>
          <w:rFonts w:ascii="Bookman Old Style" w:hAnsi="Bookman Old Style"/>
          <w:b/>
        </w:rPr>
      </w:pPr>
      <w:r>
        <w:rPr>
          <w:rFonts w:ascii="Bookman Old Style" w:hAnsi="Bookman Old Style"/>
          <w:b/>
          <w:noProof/>
          <w:lang w:eastAsia="ru-RU"/>
        </w:rPr>
        <w:drawing>
          <wp:inline distT="0" distB="0" distL="0" distR="0" wp14:anchorId="315CFB63" wp14:editId="5724D2AA">
            <wp:extent cx="5400000" cy="480240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2.jp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5400000" cy="4802400"/>
                    </a:xfrm>
                    <a:prstGeom prst="rect">
                      <a:avLst/>
                    </a:prstGeom>
                  </pic:spPr>
                </pic:pic>
              </a:graphicData>
            </a:graphic>
          </wp:inline>
        </w:drawing>
      </w:r>
    </w:p>
    <w:p w:rsidR="00122B1F" w:rsidRDefault="00122B1F" w:rsidP="00122B1F">
      <w:pPr>
        <w:jc w:val="center"/>
        <w:rPr>
          <w:rFonts w:ascii="Bookman Old Style" w:hAnsi="Bookman Old Style"/>
          <w:b/>
        </w:rPr>
      </w:pPr>
      <w:r>
        <w:rPr>
          <w:rFonts w:ascii="Bookman Old Style" w:hAnsi="Bookman Old Style"/>
          <w:b/>
        </w:rPr>
        <w:br w:type="page"/>
      </w:r>
    </w:p>
    <w:p w:rsidR="00122B1F" w:rsidRPr="007F29AD" w:rsidRDefault="00122B1F" w:rsidP="00122B1F">
      <w:pPr>
        <w:pStyle w:val="af3"/>
        <w:numPr>
          <w:ilvl w:val="0"/>
          <w:numId w:val="1"/>
        </w:numPr>
        <w:spacing w:line="280" w:lineRule="exact"/>
        <w:ind w:left="0" w:firstLine="0"/>
        <w:jc w:val="left"/>
        <w:outlineLvl w:val="2"/>
        <w:rPr>
          <w:rFonts w:ascii="Bookman Old Style" w:hAnsi="Bookman Old Style"/>
          <w:b/>
        </w:rPr>
      </w:pPr>
      <w:bookmarkStart w:id="5785" w:name="_Toc204260466"/>
      <w:bookmarkStart w:id="5786" w:name="_Toc204342821"/>
      <w:bookmarkStart w:id="5787" w:name="_Toc219208924"/>
      <w:bookmarkStart w:id="5788" w:name="_Toc219289897"/>
      <w:bookmarkStart w:id="5789" w:name="_Toc219308430"/>
      <w:bookmarkStart w:id="5790" w:name="_Toc221803300"/>
      <w:r>
        <w:rPr>
          <w:rFonts w:ascii="Bookman Old Style" w:hAnsi="Bookman Old Style"/>
          <w:b/>
        </w:rPr>
        <w:lastRenderedPageBreak/>
        <w:t>4. СОБАКА ПУШОК</w:t>
      </w:r>
      <w:bookmarkEnd w:id="5785"/>
      <w:bookmarkEnd w:id="5786"/>
      <w:bookmarkEnd w:id="5787"/>
      <w:bookmarkEnd w:id="5788"/>
      <w:bookmarkEnd w:id="5789"/>
      <w:bookmarkEnd w:id="5790"/>
    </w:p>
    <w:p w:rsidR="00122B1F" w:rsidRPr="007F29AD" w:rsidRDefault="00122B1F" w:rsidP="00122B1F">
      <w:pPr>
        <w:spacing w:line="320" w:lineRule="exact"/>
        <w:jc w:val="left"/>
        <w:rPr>
          <w:rFonts w:ascii="Bookman Old Style" w:hAnsi="Bookman Old Style"/>
        </w:rPr>
      </w:pPr>
    </w:p>
    <w:p w:rsidR="00122B1F" w:rsidRPr="00C84598" w:rsidRDefault="00122B1F" w:rsidP="00122B1F">
      <w:pPr>
        <w:spacing w:line="320" w:lineRule="exact"/>
        <w:jc w:val="left"/>
        <w:rPr>
          <w:rFonts w:ascii="Bookman Old Style" w:hAnsi="Bookman Old Style"/>
        </w:rPr>
      </w:pPr>
      <w:r w:rsidRPr="00C84598">
        <w:rPr>
          <w:rFonts w:ascii="Bookman Old Style" w:hAnsi="Bookman Old Style"/>
        </w:rPr>
        <w:t>Собака Пушок,</w:t>
      </w:r>
    </w:p>
    <w:p w:rsidR="00122B1F" w:rsidRPr="00C84598" w:rsidRDefault="00122B1F" w:rsidP="00122B1F">
      <w:pPr>
        <w:spacing w:line="320" w:lineRule="exact"/>
        <w:jc w:val="left"/>
        <w:rPr>
          <w:rFonts w:ascii="Bookman Old Style" w:hAnsi="Bookman Old Style"/>
        </w:rPr>
      </w:pPr>
      <w:r w:rsidRPr="00C84598">
        <w:rPr>
          <w:rFonts w:ascii="Bookman Old Style" w:hAnsi="Bookman Old Style"/>
        </w:rPr>
        <w:t>В твоём собачьем раю</w:t>
      </w:r>
    </w:p>
    <w:p w:rsidR="00122B1F" w:rsidRPr="00C84598" w:rsidRDefault="00122B1F" w:rsidP="00122B1F">
      <w:pPr>
        <w:spacing w:line="320" w:lineRule="exact"/>
        <w:jc w:val="left"/>
        <w:rPr>
          <w:rFonts w:ascii="Bookman Old Style" w:hAnsi="Bookman Old Style"/>
        </w:rPr>
      </w:pPr>
      <w:r w:rsidRPr="00C84598">
        <w:rPr>
          <w:rFonts w:ascii="Bookman Old Style" w:hAnsi="Bookman Old Style"/>
        </w:rPr>
        <w:t>Ты всё ждёшь меня?</w:t>
      </w:r>
    </w:p>
    <w:p w:rsidR="00122B1F" w:rsidRPr="007F29AD" w:rsidRDefault="00122B1F" w:rsidP="00122B1F">
      <w:pPr>
        <w:spacing w:line="240" w:lineRule="exact"/>
        <w:ind w:left="1704"/>
        <w:jc w:val="right"/>
        <w:rPr>
          <w:rFonts w:ascii="Bookman Old Style" w:hAnsi="Bookman Old Style"/>
          <w:sz w:val="20"/>
        </w:rPr>
      </w:pPr>
      <w:r w:rsidRPr="007F29AD">
        <w:rPr>
          <w:rFonts w:ascii="Bookman Old Style" w:hAnsi="Bookman Old Style"/>
          <w:sz w:val="20"/>
        </w:rPr>
        <w:t>24 июля 2025</w:t>
      </w:r>
    </w:p>
    <w:p w:rsidR="00122B1F" w:rsidRDefault="00122B1F" w:rsidP="00122B1F">
      <w:pPr>
        <w:spacing w:line="320" w:lineRule="exact"/>
        <w:jc w:val="left"/>
        <w:rPr>
          <w:rFonts w:ascii="Bookman Old Style" w:hAnsi="Bookman Old Style"/>
          <w:noProof/>
          <w:szCs w:val="24"/>
          <w:lang w:eastAsia="ru-RU"/>
        </w:rPr>
      </w:pPr>
    </w:p>
    <w:p w:rsidR="00122B1F" w:rsidRPr="007B0C76" w:rsidRDefault="00122B1F" w:rsidP="00122B1F">
      <w:pPr>
        <w:pStyle w:val="af3"/>
        <w:numPr>
          <w:ilvl w:val="0"/>
          <w:numId w:val="2"/>
        </w:numPr>
        <w:spacing w:line="320" w:lineRule="exact"/>
        <w:ind w:left="357" w:hanging="357"/>
        <w:jc w:val="left"/>
        <w:outlineLvl w:val="2"/>
        <w:rPr>
          <w:rFonts w:ascii="SimSun" w:eastAsia="SimSun" w:hAnsi="SimSun" w:cs="Times New Roman"/>
          <w:b/>
          <w:szCs w:val="24"/>
          <w:lang w:eastAsia="zh-CN"/>
        </w:rPr>
      </w:pPr>
      <w:bookmarkStart w:id="5791" w:name="_Toc204342822"/>
      <w:bookmarkStart w:id="5792" w:name="_Toc219208925"/>
      <w:bookmarkStart w:id="5793" w:name="_Toc219289898"/>
      <w:bookmarkStart w:id="5794" w:name="_Toc219308431"/>
      <w:bookmarkStart w:id="5795" w:name="_Toc221803301"/>
      <w:r w:rsidRPr="007B0C76">
        <w:rPr>
          <w:rFonts w:ascii="SimSun" w:eastAsia="SimSun" w:hAnsi="SimSun"/>
          <w:b/>
          <w:szCs w:val="24"/>
          <w:lang w:eastAsia="zh-CN"/>
        </w:rPr>
        <w:t xml:space="preserve">4. </w:t>
      </w:r>
      <w:r w:rsidRPr="0080179A">
        <w:rPr>
          <w:rFonts w:ascii="SimSun" w:eastAsia="SimSun" w:hAnsi="SimSun" w:cs="SimSun" w:hint="eastAsia"/>
          <w:b/>
          <w:bCs/>
          <w:szCs w:val="24"/>
          <w:lang w:eastAsia="zh-CN"/>
        </w:rPr>
        <w:t>小狗普绍</w:t>
      </w:r>
      <w:r w:rsidRPr="0080179A">
        <w:rPr>
          <w:rFonts w:ascii="SimSun" w:eastAsia="SimSun" w:hAnsi="SimSun" w:cs="MS Mincho" w:hint="eastAsia"/>
          <w:b/>
          <w:bCs/>
          <w:szCs w:val="24"/>
          <w:lang w:eastAsia="zh-CN"/>
        </w:rPr>
        <w:t>克</w:t>
      </w:r>
      <w:bookmarkEnd w:id="5791"/>
      <w:bookmarkEnd w:id="5792"/>
      <w:bookmarkEnd w:id="5793"/>
      <w:bookmarkEnd w:id="5794"/>
      <w:bookmarkEnd w:id="5795"/>
    </w:p>
    <w:p w:rsidR="00122B1F" w:rsidRPr="00B0429B" w:rsidRDefault="00122B1F" w:rsidP="00122B1F">
      <w:pPr>
        <w:spacing w:line="320" w:lineRule="exact"/>
        <w:jc w:val="left"/>
        <w:rPr>
          <w:rFonts w:ascii="SimSun" w:eastAsia="SimSun" w:hAnsi="SimSun" w:cs="Times New Roman"/>
          <w:szCs w:val="24"/>
          <w:lang w:eastAsia="zh-CN"/>
        </w:rPr>
      </w:pPr>
    </w:p>
    <w:p w:rsidR="00122B1F" w:rsidRPr="00B0429B" w:rsidRDefault="00122B1F" w:rsidP="00122B1F">
      <w:pPr>
        <w:spacing w:line="320" w:lineRule="exact"/>
        <w:jc w:val="left"/>
        <w:rPr>
          <w:rFonts w:ascii="SimSun" w:eastAsia="SimSun" w:hAnsi="SimSun" w:cs="Times New Roman"/>
          <w:szCs w:val="24"/>
          <w:lang w:eastAsia="zh-CN"/>
        </w:rPr>
      </w:pPr>
      <w:r w:rsidRPr="00B0429B">
        <w:rPr>
          <w:rFonts w:ascii="SimSun" w:eastAsia="SimSun" w:hAnsi="SimSun" w:cs="MS Gothic" w:hint="eastAsia"/>
          <w:szCs w:val="24"/>
          <w:lang w:eastAsia="zh-CN"/>
        </w:rPr>
        <w:t>小狗普</w:t>
      </w:r>
      <w:r w:rsidRPr="00B0429B">
        <w:rPr>
          <w:rFonts w:ascii="SimSun" w:eastAsia="SimSun" w:hAnsi="SimSun" w:cs="SimSun" w:hint="eastAsia"/>
          <w:szCs w:val="24"/>
          <w:lang w:eastAsia="zh-CN"/>
        </w:rPr>
        <w:t>绍克，</w:t>
      </w:r>
      <w:r w:rsidRPr="00B0429B">
        <w:rPr>
          <w:rFonts w:ascii="SimSun" w:eastAsia="SimSun" w:hAnsi="SimSun"/>
          <w:szCs w:val="24"/>
          <w:lang w:eastAsia="zh-CN"/>
        </w:rPr>
        <w:t xml:space="preserve">     </w:t>
      </w:r>
    </w:p>
    <w:p w:rsidR="00122B1F" w:rsidRPr="00B0429B" w:rsidRDefault="00122B1F" w:rsidP="00122B1F">
      <w:pPr>
        <w:spacing w:line="320" w:lineRule="exact"/>
        <w:jc w:val="left"/>
        <w:rPr>
          <w:rFonts w:ascii="SimSun" w:eastAsia="SimSun" w:hAnsi="SimSun" w:cs="Times New Roman"/>
          <w:szCs w:val="24"/>
          <w:lang w:eastAsia="zh-CN"/>
        </w:rPr>
      </w:pPr>
      <w:r w:rsidRPr="00B0429B">
        <w:rPr>
          <w:rFonts w:ascii="SimSun" w:eastAsia="SimSun" w:hAnsi="SimSun" w:cs="MS Gothic" w:hint="eastAsia"/>
          <w:szCs w:val="24"/>
          <w:lang w:eastAsia="zh-CN"/>
        </w:rPr>
        <w:t>在你</w:t>
      </w:r>
      <w:r w:rsidRPr="00B0429B">
        <w:rPr>
          <w:rFonts w:ascii="SimSun" w:eastAsia="SimSun" w:hAnsi="SimSun" w:cs="SimSun" w:hint="eastAsia"/>
          <w:szCs w:val="24"/>
          <w:lang w:eastAsia="zh-CN"/>
        </w:rPr>
        <w:t>们狗的天堂，</w:t>
      </w:r>
    </w:p>
    <w:p w:rsidR="00122B1F" w:rsidRPr="00B0429B" w:rsidRDefault="00122B1F" w:rsidP="00122B1F">
      <w:pPr>
        <w:spacing w:line="320" w:lineRule="exact"/>
        <w:jc w:val="left"/>
        <w:rPr>
          <w:rFonts w:ascii="SimSun" w:eastAsia="SimSun" w:hAnsi="SimSun" w:cs="Times New Roman"/>
          <w:szCs w:val="24"/>
          <w:lang w:eastAsia="zh-CN"/>
        </w:rPr>
      </w:pPr>
      <w:r w:rsidRPr="00B0429B">
        <w:rPr>
          <w:rFonts w:ascii="SimSun" w:eastAsia="SimSun" w:hAnsi="SimSun" w:cs="MS Gothic" w:hint="eastAsia"/>
          <w:szCs w:val="24"/>
          <w:lang w:eastAsia="zh-CN"/>
        </w:rPr>
        <w:t>你在等我</w:t>
      </w:r>
      <w:r w:rsidRPr="00B0429B">
        <w:rPr>
          <w:rFonts w:ascii="SimSun" w:eastAsia="SimSun" w:hAnsi="SimSun" w:cs="SimSun" w:hint="eastAsia"/>
          <w:szCs w:val="24"/>
          <w:lang w:eastAsia="zh-CN"/>
        </w:rPr>
        <w:t>吗？</w:t>
      </w:r>
    </w:p>
    <w:p w:rsidR="00122B1F" w:rsidRPr="00B0429B" w:rsidRDefault="00122B1F" w:rsidP="00122B1F">
      <w:pPr>
        <w:spacing w:line="320" w:lineRule="exact"/>
        <w:jc w:val="left"/>
        <w:rPr>
          <w:rFonts w:ascii="SimSun" w:eastAsia="SimSun" w:hAnsi="SimSun" w:cs="Times New Roman"/>
          <w:szCs w:val="24"/>
          <w:lang w:eastAsia="zh-CN"/>
        </w:rPr>
      </w:pPr>
    </w:p>
    <w:p w:rsidR="00122B1F" w:rsidRPr="007B0C76" w:rsidRDefault="00122B1F" w:rsidP="00122B1F">
      <w:pPr>
        <w:spacing w:line="320" w:lineRule="exact"/>
        <w:jc w:val="left"/>
        <w:rPr>
          <w:rFonts w:ascii="SimSun" w:eastAsia="SimSun" w:hAnsi="SimSun" w:cs="Times New Roman"/>
          <w:b/>
          <w:szCs w:val="24"/>
          <w:lang w:eastAsia="zh-CN"/>
        </w:rPr>
      </w:pPr>
      <w:r w:rsidRPr="007B0C76">
        <w:rPr>
          <w:rFonts w:ascii="SimSun" w:eastAsia="SimSun" w:hAnsi="SimSun" w:cs="SimSun" w:hint="eastAsia"/>
          <w:b/>
          <w:szCs w:val="24"/>
          <w:lang w:eastAsia="zh-CN"/>
        </w:rPr>
        <w:t>二稿</w:t>
      </w:r>
      <w:r w:rsidRPr="007B0C76">
        <w:rPr>
          <w:rFonts w:ascii="SimSun" w:eastAsia="SimSun" w:hAnsi="SimSun"/>
          <w:b/>
          <w:szCs w:val="24"/>
          <w:lang w:eastAsia="zh-CN"/>
        </w:rPr>
        <w:t xml:space="preserve">    </w:t>
      </w:r>
      <w:r w:rsidRPr="007B0C76">
        <w:rPr>
          <w:rFonts w:ascii="SimSun" w:eastAsia="SimSun" w:hAnsi="SimSun" w:cs="SimSun" w:hint="eastAsia"/>
          <w:b/>
          <w:szCs w:val="24"/>
          <w:lang w:eastAsia="zh-CN"/>
        </w:rPr>
        <w:t>爱</w:t>
      </w:r>
      <w:r w:rsidRPr="007B0C76">
        <w:rPr>
          <w:rFonts w:ascii="SimSun" w:eastAsia="SimSun" w:hAnsi="SimSun" w:cs="MS Mincho" w:hint="eastAsia"/>
          <w:b/>
          <w:szCs w:val="24"/>
          <w:lang w:eastAsia="zh-CN"/>
        </w:rPr>
        <w:t>犬普</w:t>
      </w:r>
      <w:r w:rsidRPr="007B0C76">
        <w:rPr>
          <w:rFonts w:ascii="SimSun" w:eastAsia="SimSun" w:hAnsi="SimSun" w:cs="SimSun" w:hint="eastAsia"/>
          <w:b/>
          <w:szCs w:val="24"/>
          <w:lang w:eastAsia="zh-CN"/>
        </w:rPr>
        <w:t>绍</w:t>
      </w:r>
      <w:r w:rsidRPr="007B0C76">
        <w:rPr>
          <w:rFonts w:ascii="SimSun" w:eastAsia="SimSun" w:hAnsi="SimSun" w:cs="MS Mincho" w:hint="eastAsia"/>
          <w:b/>
          <w:szCs w:val="24"/>
          <w:lang w:eastAsia="zh-CN"/>
        </w:rPr>
        <w:t>克</w:t>
      </w:r>
    </w:p>
    <w:p w:rsidR="00122B1F" w:rsidRPr="00B0429B" w:rsidRDefault="00122B1F" w:rsidP="00122B1F">
      <w:pPr>
        <w:spacing w:line="320" w:lineRule="exact"/>
        <w:jc w:val="left"/>
        <w:rPr>
          <w:rFonts w:ascii="SimSun" w:eastAsia="SimSun" w:hAnsi="SimSun" w:cs="Times New Roman"/>
          <w:szCs w:val="24"/>
          <w:lang w:eastAsia="zh-CN"/>
        </w:rPr>
      </w:pPr>
    </w:p>
    <w:p w:rsidR="00122B1F" w:rsidRPr="00B0429B" w:rsidRDefault="00122B1F" w:rsidP="00122B1F">
      <w:pPr>
        <w:spacing w:line="320" w:lineRule="exact"/>
        <w:jc w:val="left"/>
        <w:rPr>
          <w:rFonts w:ascii="SimSun" w:eastAsia="SimSun" w:hAnsi="SimSun" w:cs="Times New Roman"/>
          <w:szCs w:val="24"/>
          <w:lang w:eastAsia="zh-CN"/>
        </w:rPr>
      </w:pPr>
      <w:r>
        <w:rPr>
          <w:rFonts w:ascii="Bookman Old Style" w:hAnsi="Bookman Old Style"/>
          <w:b/>
          <w:noProof/>
          <w:lang w:eastAsia="ru-RU"/>
        </w:rPr>
        <w:drawing>
          <wp:anchor distT="0" distB="0" distL="114300" distR="114300" simplePos="0" relativeHeight="251695104" behindDoc="0" locked="0" layoutInCell="1" allowOverlap="1" wp14:anchorId="14D8E244" wp14:editId="5F6CF988">
            <wp:simplePos x="1861820" y="4505325"/>
            <wp:positionH relativeFrom="column">
              <wp:align>right</wp:align>
            </wp:positionH>
            <wp:positionV relativeFrom="margin">
              <wp:align>bottom</wp:align>
            </wp:positionV>
            <wp:extent cx="4121150" cy="6202045"/>
            <wp:effectExtent l="0" t="0" r="0" b="8255"/>
            <wp:wrapSquare wrapText="bothSides"/>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1.jp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4121009" cy="6201738"/>
                    </a:xfrm>
                    <a:prstGeom prst="rect">
                      <a:avLst/>
                    </a:prstGeom>
                  </pic:spPr>
                </pic:pic>
              </a:graphicData>
            </a:graphic>
            <wp14:sizeRelH relativeFrom="margin">
              <wp14:pctWidth>0</wp14:pctWidth>
            </wp14:sizeRelH>
            <wp14:sizeRelV relativeFrom="margin">
              <wp14:pctHeight>0</wp14:pctHeight>
            </wp14:sizeRelV>
          </wp:anchor>
        </w:drawing>
      </w:r>
      <w:r w:rsidRPr="00B0429B">
        <w:rPr>
          <w:rFonts w:ascii="SimSun" w:eastAsia="SimSun" w:hAnsi="SimSun" w:cs="SimSun" w:hint="eastAsia"/>
          <w:szCs w:val="24"/>
          <w:lang w:eastAsia="zh-CN"/>
        </w:rPr>
        <w:t>爱犬</w:t>
      </w:r>
      <w:r w:rsidRPr="00B0429B">
        <w:rPr>
          <w:rFonts w:ascii="SimSun" w:eastAsia="SimSun" w:hAnsi="SimSun" w:cs="MS Gothic" w:hint="eastAsia"/>
          <w:szCs w:val="24"/>
          <w:lang w:eastAsia="zh-CN"/>
        </w:rPr>
        <w:t>普</w:t>
      </w:r>
      <w:r w:rsidRPr="00B0429B">
        <w:rPr>
          <w:rFonts w:ascii="SimSun" w:eastAsia="SimSun" w:hAnsi="SimSun" w:cs="SimSun" w:hint="eastAsia"/>
          <w:szCs w:val="24"/>
          <w:lang w:eastAsia="zh-CN"/>
        </w:rPr>
        <w:t>绍克，</w:t>
      </w:r>
      <w:r w:rsidRPr="00B0429B">
        <w:rPr>
          <w:rFonts w:ascii="SimSun" w:eastAsia="SimSun" w:hAnsi="SimSun"/>
          <w:szCs w:val="24"/>
          <w:lang w:eastAsia="zh-CN"/>
        </w:rPr>
        <w:t xml:space="preserve">     </w:t>
      </w:r>
    </w:p>
    <w:p w:rsidR="00122B1F" w:rsidRPr="00B0429B" w:rsidRDefault="00122B1F" w:rsidP="00122B1F">
      <w:pPr>
        <w:spacing w:line="320" w:lineRule="exact"/>
        <w:jc w:val="left"/>
        <w:rPr>
          <w:rFonts w:ascii="SimSun" w:eastAsia="SimSun" w:hAnsi="SimSun" w:cs="Times New Roman"/>
          <w:szCs w:val="24"/>
          <w:lang w:eastAsia="zh-CN"/>
        </w:rPr>
      </w:pPr>
      <w:r w:rsidRPr="00B0429B">
        <w:rPr>
          <w:rFonts w:ascii="SimSun" w:eastAsia="SimSun" w:hAnsi="SimSun" w:cs="MS Gothic" w:hint="eastAsia"/>
          <w:szCs w:val="24"/>
          <w:lang w:eastAsia="zh-CN"/>
        </w:rPr>
        <w:t>在你</w:t>
      </w:r>
      <w:r w:rsidRPr="00B0429B">
        <w:rPr>
          <w:rFonts w:ascii="SimSun" w:eastAsia="SimSun" w:hAnsi="SimSun" w:cs="SimSun" w:hint="eastAsia"/>
          <w:szCs w:val="24"/>
          <w:lang w:eastAsia="zh-CN"/>
        </w:rPr>
        <w:t>们狗的天堂，</w:t>
      </w:r>
    </w:p>
    <w:p w:rsidR="00122B1F" w:rsidRPr="00B0429B" w:rsidRDefault="00122B1F" w:rsidP="00122B1F">
      <w:pPr>
        <w:spacing w:line="320" w:lineRule="exact"/>
        <w:jc w:val="left"/>
        <w:rPr>
          <w:rFonts w:ascii="SimSun" w:eastAsia="SimSun" w:hAnsi="SimSun" w:cs="Times New Roman"/>
          <w:szCs w:val="24"/>
          <w:lang w:eastAsia="zh-CN"/>
        </w:rPr>
      </w:pPr>
      <w:r w:rsidRPr="00B0429B">
        <w:rPr>
          <w:rFonts w:ascii="SimSun" w:eastAsia="SimSun" w:hAnsi="SimSun" w:cs="MS Gothic" w:hint="eastAsia"/>
          <w:szCs w:val="24"/>
          <w:lang w:eastAsia="zh-CN"/>
        </w:rPr>
        <w:t>你一直等着我？</w:t>
      </w:r>
    </w:p>
    <w:p w:rsidR="00122B1F" w:rsidRPr="00B0429B" w:rsidRDefault="00122B1F" w:rsidP="00122B1F">
      <w:pPr>
        <w:spacing w:line="320" w:lineRule="exact"/>
        <w:jc w:val="left"/>
        <w:rPr>
          <w:rFonts w:ascii="Bookman Old Style" w:hAnsi="Bookman Old Style"/>
          <w:noProof/>
          <w:szCs w:val="24"/>
          <w:lang w:eastAsia="ru-RU"/>
        </w:rPr>
      </w:pPr>
    </w:p>
    <w:p w:rsidR="00122B1F" w:rsidRDefault="00122B1F" w:rsidP="00122B1F">
      <w:pPr>
        <w:jc w:val="center"/>
        <w:rPr>
          <w:rFonts w:ascii="Bookman Old Style" w:hAnsi="Bookman Old Style"/>
          <w:b/>
        </w:rPr>
      </w:pPr>
    </w:p>
    <w:p w:rsidR="00122B1F" w:rsidRDefault="00122B1F" w:rsidP="00122B1F">
      <w:pPr>
        <w:jc w:val="center"/>
        <w:rPr>
          <w:rFonts w:ascii="Bookman Old Style" w:hAnsi="Bookman Old Style"/>
          <w:b/>
        </w:rPr>
      </w:pPr>
      <w:r>
        <w:rPr>
          <w:rFonts w:ascii="Bookman Old Style" w:hAnsi="Bookman Old Style"/>
          <w:b/>
        </w:rPr>
        <w:br w:type="page"/>
      </w:r>
    </w:p>
    <w:p w:rsidR="00122B1F" w:rsidRPr="007F29AD" w:rsidRDefault="00122B1F" w:rsidP="00122B1F">
      <w:pPr>
        <w:pStyle w:val="af3"/>
        <w:numPr>
          <w:ilvl w:val="0"/>
          <w:numId w:val="1"/>
        </w:numPr>
        <w:spacing w:line="280" w:lineRule="exact"/>
        <w:ind w:left="0" w:firstLine="0"/>
        <w:jc w:val="left"/>
        <w:outlineLvl w:val="2"/>
        <w:rPr>
          <w:rFonts w:ascii="Bookman Old Style" w:hAnsi="Bookman Old Style"/>
          <w:b/>
        </w:rPr>
      </w:pPr>
      <w:bookmarkStart w:id="5796" w:name="_Toc204260467"/>
      <w:bookmarkStart w:id="5797" w:name="_Toc204342823"/>
      <w:bookmarkStart w:id="5798" w:name="_Toc219208926"/>
      <w:bookmarkStart w:id="5799" w:name="_Toc219289899"/>
      <w:bookmarkStart w:id="5800" w:name="_Toc219308432"/>
      <w:bookmarkStart w:id="5801" w:name="_Toc221803302"/>
      <w:r>
        <w:rPr>
          <w:rFonts w:ascii="Bookman Old Style" w:hAnsi="Bookman Old Style"/>
          <w:b/>
        </w:rPr>
        <w:lastRenderedPageBreak/>
        <w:t>5. ДВОЕ МАЛЕНЬКИХ</w:t>
      </w:r>
      <w:bookmarkEnd w:id="5796"/>
      <w:bookmarkEnd w:id="5797"/>
      <w:bookmarkEnd w:id="5798"/>
      <w:bookmarkEnd w:id="5799"/>
      <w:bookmarkEnd w:id="5800"/>
      <w:bookmarkEnd w:id="5801"/>
    </w:p>
    <w:p w:rsidR="00122B1F" w:rsidRPr="007F29AD" w:rsidRDefault="00122B1F" w:rsidP="00122B1F">
      <w:pPr>
        <w:spacing w:line="320" w:lineRule="exact"/>
        <w:jc w:val="left"/>
        <w:rPr>
          <w:rFonts w:ascii="Bookman Old Style" w:hAnsi="Bookman Old Style"/>
        </w:rPr>
      </w:pPr>
    </w:p>
    <w:p w:rsidR="00122B1F" w:rsidRPr="009D3DE1" w:rsidRDefault="00122B1F" w:rsidP="00122B1F">
      <w:pPr>
        <w:spacing w:line="320" w:lineRule="exact"/>
        <w:jc w:val="left"/>
        <w:rPr>
          <w:rFonts w:ascii="Bookman Old Style" w:hAnsi="Bookman Old Style"/>
        </w:rPr>
      </w:pPr>
      <w:r w:rsidRPr="009D3DE1">
        <w:rPr>
          <w:rFonts w:ascii="Bookman Old Style" w:hAnsi="Bookman Old Style"/>
        </w:rPr>
        <w:t>Двое маленьких</w:t>
      </w:r>
    </w:p>
    <w:p w:rsidR="00122B1F" w:rsidRPr="009D3DE1" w:rsidRDefault="00122B1F" w:rsidP="00122B1F">
      <w:pPr>
        <w:spacing w:line="320" w:lineRule="exact"/>
        <w:jc w:val="left"/>
        <w:rPr>
          <w:rFonts w:ascii="Bookman Old Style" w:hAnsi="Bookman Old Style"/>
        </w:rPr>
      </w:pPr>
      <w:r w:rsidRPr="009D3DE1">
        <w:rPr>
          <w:rFonts w:ascii="Bookman Old Style" w:hAnsi="Bookman Old Style"/>
        </w:rPr>
        <w:t>Встретились в большом мире</w:t>
      </w:r>
    </w:p>
    <w:p w:rsidR="00122B1F" w:rsidRPr="009D3DE1" w:rsidRDefault="00122B1F" w:rsidP="00122B1F">
      <w:pPr>
        <w:spacing w:line="320" w:lineRule="exact"/>
        <w:jc w:val="left"/>
        <w:rPr>
          <w:rFonts w:ascii="Bookman Old Style" w:hAnsi="Bookman Old Style"/>
        </w:rPr>
      </w:pPr>
      <w:r w:rsidRPr="009D3DE1">
        <w:rPr>
          <w:rFonts w:ascii="Bookman Old Style" w:hAnsi="Bookman Old Style"/>
        </w:rPr>
        <w:t>На миг вечности.</w:t>
      </w:r>
    </w:p>
    <w:p w:rsidR="00122B1F" w:rsidRPr="007F29AD" w:rsidRDefault="00122B1F" w:rsidP="00122B1F">
      <w:pPr>
        <w:spacing w:line="240" w:lineRule="exact"/>
        <w:jc w:val="right"/>
        <w:rPr>
          <w:rFonts w:ascii="Bookman Old Style" w:hAnsi="Bookman Old Style"/>
          <w:sz w:val="20"/>
        </w:rPr>
      </w:pPr>
      <w:r w:rsidRPr="007F29AD">
        <w:rPr>
          <w:rFonts w:ascii="Bookman Old Style" w:hAnsi="Bookman Old Style"/>
          <w:sz w:val="20"/>
        </w:rPr>
        <w:t>24 июля 2025</w:t>
      </w:r>
    </w:p>
    <w:p w:rsidR="00122B1F" w:rsidRPr="007B0C76" w:rsidRDefault="00122B1F" w:rsidP="00122B1F">
      <w:pPr>
        <w:spacing w:line="200" w:lineRule="exact"/>
        <w:jc w:val="left"/>
        <w:rPr>
          <w:rFonts w:ascii="Bookman Old Style" w:hAnsi="Bookman Old Style"/>
          <w:noProof/>
          <w:szCs w:val="24"/>
          <w:lang w:eastAsia="ru-RU"/>
        </w:rPr>
      </w:pPr>
    </w:p>
    <w:p w:rsidR="00122B1F" w:rsidRPr="00D46621" w:rsidRDefault="00122B1F" w:rsidP="00122B1F">
      <w:pPr>
        <w:pStyle w:val="af3"/>
        <w:numPr>
          <w:ilvl w:val="0"/>
          <w:numId w:val="2"/>
        </w:numPr>
        <w:spacing w:line="320" w:lineRule="exact"/>
        <w:ind w:left="357" w:hanging="357"/>
        <w:jc w:val="left"/>
        <w:outlineLvl w:val="2"/>
        <w:rPr>
          <w:rFonts w:ascii="SimSun" w:eastAsia="SimSun" w:hAnsi="SimSun" w:cs="Times New Roman"/>
          <w:b/>
          <w:szCs w:val="24"/>
          <w:lang w:eastAsia="zh-CN"/>
        </w:rPr>
      </w:pPr>
      <w:bookmarkStart w:id="5802" w:name="_Toc204342824"/>
      <w:bookmarkStart w:id="5803" w:name="_Toc219208927"/>
      <w:bookmarkStart w:id="5804" w:name="_Toc219289900"/>
      <w:bookmarkStart w:id="5805" w:name="_Toc219308433"/>
      <w:bookmarkStart w:id="5806" w:name="_Toc221803303"/>
      <w:r w:rsidRPr="00D46621">
        <w:rPr>
          <w:rFonts w:ascii="SimSun" w:eastAsia="SimSun" w:hAnsi="SimSun"/>
          <w:b/>
          <w:szCs w:val="24"/>
          <w:lang w:eastAsia="zh-CN"/>
        </w:rPr>
        <w:t xml:space="preserve">5. </w:t>
      </w:r>
      <w:r w:rsidRPr="0080179A">
        <w:rPr>
          <w:rFonts w:ascii="SimSun" w:eastAsia="SimSun" w:hAnsi="SimSun" w:cs="SimSun" w:hint="eastAsia"/>
          <w:b/>
          <w:bCs/>
          <w:szCs w:val="24"/>
          <w:lang w:eastAsia="zh-CN"/>
        </w:rPr>
        <w:t>两个小生灵</w:t>
      </w:r>
      <w:bookmarkEnd w:id="5802"/>
      <w:bookmarkEnd w:id="5803"/>
      <w:bookmarkEnd w:id="5804"/>
      <w:bookmarkEnd w:id="5805"/>
      <w:bookmarkEnd w:id="5806"/>
    </w:p>
    <w:p w:rsidR="00122B1F" w:rsidRPr="007B0C76" w:rsidRDefault="00122B1F" w:rsidP="00122B1F">
      <w:pPr>
        <w:spacing w:line="200" w:lineRule="exact"/>
        <w:jc w:val="left"/>
        <w:rPr>
          <w:rFonts w:ascii="SimSun" w:eastAsia="SimSun" w:hAnsi="SimSun" w:cs="Times New Roman"/>
          <w:szCs w:val="24"/>
          <w:lang w:eastAsia="zh-CN"/>
        </w:rPr>
      </w:pPr>
    </w:p>
    <w:p w:rsidR="00122B1F" w:rsidRPr="007B0C76" w:rsidRDefault="00122B1F" w:rsidP="00122B1F">
      <w:pPr>
        <w:spacing w:line="320" w:lineRule="exact"/>
        <w:jc w:val="left"/>
        <w:rPr>
          <w:rFonts w:ascii="SimSun" w:eastAsia="SimSun" w:hAnsi="SimSun" w:cs="Times New Roman"/>
          <w:szCs w:val="24"/>
          <w:lang w:eastAsia="zh-CN"/>
        </w:rPr>
      </w:pPr>
      <w:r w:rsidRPr="007B0C76">
        <w:rPr>
          <w:rFonts w:ascii="SimSun" w:eastAsia="SimSun" w:hAnsi="SimSun" w:cs="SimSun" w:hint="eastAsia"/>
          <w:szCs w:val="24"/>
          <w:lang w:eastAsia="zh-CN"/>
        </w:rPr>
        <w:t>两个小生灵</w:t>
      </w:r>
    </w:p>
    <w:p w:rsidR="00122B1F" w:rsidRPr="007B0C76" w:rsidRDefault="00122B1F" w:rsidP="00122B1F">
      <w:pPr>
        <w:spacing w:line="320" w:lineRule="exact"/>
        <w:jc w:val="left"/>
        <w:rPr>
          <w:rFonts w:ascii="SimSun" w:eastAsia="SimSun" w:hAnsi="SimSun" w:cs="Times New Roman"/>
          <w:szCs w:val="24"/>
          <w:lang w:eastAsia="zh-CN"/>
        </w:rPr>
      </w:pPr>
      <w:r w:rsidRPr="007B0C76">
        <w:rPr>
          <w:rFonts w:ascii="SimSun" w:eastAsia="SimSun" w:hAnsi="SimSun" w:cs="SimSun" w:hint="eastAsia"/>
          <w:szCs w:val="24"/>
          <w:lang w:eastAsia="zh-CN"/>
        </w:rPr>
        <w:t>在大千世界相逢，</w:t>
      </w:r>
    </w:p>
    <w:p w:rsidR="00122B1F" w:rsidRPr="007B0C76" w:rsidRDefault="00122B1F" w:rsidP="00122B1F">
      <w:pPr>
        <w:spacing w:line="320" w:lineRule="exact"/>
        <w:jc w:val="left"/>
        <w:rPr>
          <w:rFonts w:ascii="SimSun" w:eastAsia="SimSun" w:hAnsi="SimSun" w:cs="Times New Roman"/>
          <w:szCs w:val="24"/>
          <w:lang w:eastAsia="zh-CN"/>
        </w:rPr>
      </w:pPr>
      <w:r w:rsidRPr="007B0C76">
        <w:rPr>
          <w:rFonts w:ascii="SimSun" w:eastAsia="SimSun" w:hAnsi="SimSun" w:cs="SimSun" w:hint="eastAsia"/>
          <w:szCs w:val="24"/>
          <w:lang w:eastAsia="zh-CN"/>
        </w:rPr>
        <w:t>瞬间的永恒。</w:t>
      </w:r>
    </w:p>
    <w:p w:rsidR="00122B1F" w:rsidRPr="007B0C76" w:rsidRDefault="00122B1F" w:rsidP="00122B1F">
      <w:pPr>
        <w:spacing w:line="240" w:lineRule="exact"/>
        <w:jc w:val="left"/>
        <w:rPr>
          <w:rFonts w:ascii="SimSun" w:eastAsia="SimSun" w:hAnsi="SimSun" w:cs="Times New Roman"/>
          <w:szCs w:val="24"/>
          <w:lang w:eastAsia="zh-CN"/>
        </w:rPr>
      </w:pPr>
    </w:p>
    <w:p w:rsidR="00122B1F" w:rsidRPr="00D46621" w:rsidRDefault="00122B1F" w:rsidP="00122B1F">
      <w:pPr>
        <w:spacing w:line="320" w:lineRule="exact"/>
        <w:jc w:val="left"/>
        <w:rPr>
          <w:rFonts w:ascii="SimSun" w:eastAsia="SimSun" w:hAnsi="SimSun" w:cs="Times New Roman"/>
          <w:b/>
          <w:szCs w:val="24"/>
          <w:lang w:eastAsia="zh-CN"/>
        </w:rPr>
      </w:pPr>
      <w:r w:rsidRPr="00D46621">
        <w:rPr>
          <w:rFonts w:ascii="SimSun" w:eastAsia="SimSun" w:hAnsi="SimSun" w:cs="SimSun" w:hint="eastAsia"/>
          <w:b/>
          <w:szCs w:val="24"/>
          <w:lang w:eastAsia="zh-CN"/>
        </w:rPr>
        <w:t>二稿：</w:t>
      </w:r>
    </w:p>
    <w:p w:rsidR="00122B1F" w:rsidRPr="007B0C76" w:rsidRDefault="00122B1F" w:rsidP="00122B1F">
      <w:pPr>
        <w:spacing w:line="200" w:lineRule="exact"/>
        <w:jc w:val="left"/>
        <w:rPr>
          <w:rFonts w:ascii="SimSun" w:eastAsia="SimSun" w:hAnsi="SimSun" w:cs="Times New Roman"/>
          <w:szCs w:val="24"/>
          <w:lang w:eastAsia="zh-CN"/>
        </w:rPr>
      </w:pPr>
    </w:p>
    <w:p w:rsidR="00122B1F" w:rsidRPr="007B0C76" w:rsidRDefault="00122B1F" w:rsidP="00122B1F">
      <w:pPr>
        <w:spacing w:line="320" w:lineRule="exact"/>
        <w:jc w:val="left"/>
        <w:rPr>
          <w:rFonts w:ascii="SimSun" w:eastAsia="SimSun" w:hAnsi="SimSun" w:cs="Times New Roman"/>
          <w:szCs w:val="24"/>
          <w:lang w:eastAsia="zh-CN"/>
        </w:rPr>
      </w:pPr>
      <w:r>
        <w:rPr>
          <w:rFonts w:ascii="Bookman Old Style" w:hAnsi="Bookman Old Style"/>
          <w:b/>
          <w:noProof/>
          <w:lang w:eastAsia="ru-RU"/>
        </w:rPr>
        <w:drawing>
          <wp:anchor distT="0" distB="0" distL="114300" distR="114300" simplePos="0" relativeHeight="251696128" behindDoc="0" locked="0" layoutInCell="1" allowOverlap="1" wp14:anchorId="3E6EF113" wp14:editId="41233C5F">
            <wp:simplePos x="1255395" y="374015"/>
            <wp:positionH relativeFrom="column">
              <wp:align>right</wp:align>
            </wp:positionH>
            <wp:positionV relativeFrom="margin">
              <wp:align>bottom</wp:align>
            </wp:positionV>
            <wp:extent cx="4237355" cy="6475730"/>
            <wp:effectExtent l="0" t="0" r="0" b="1270"/>
            <wp:wrapSquare wrapText="bothSides"/>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7.jp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4238664" cy="6477694"/>
                    </a:xfrm>
                    <a:prstGeom prst="rect">
                      <a:avLst/>
                    </a:prstGeom>
                  </pic:spPr>
                </pic:pic>
              </a:graphicData>
            </a:graphic>
            <wp14:sizeRelH relativeFrom="margin">
              <wp14:pctWidth>0</wp14:pctWidth>
            </wp14:sizeRelH>
            <wp14:sizeRelV relativeFrom="margin">
              <wp14:pctHeight>0</wp14:pctHeight>
            </wp14:sizeRelV>
          </wp:anchor>
        </w:drawing>
      </w:r>
      <w:r w:rsidRPr="007B0C76">
        <w:rPr>
          <w:rFonts w:ascii="SimSun" w:eastAsia="SimSun" w:hAnsi="SimSun" w:cs="SimSun" w:hint="eastAsia"/>
          <w:szCs w:val="24"/>
          <w:lang w:eastAsia="zh-CN"/>
        </w:rPr>
        <w:t>一对小夫妻</w:t>
      </w:r>
    </w:p>
    <w:p w:rsidR="00122B1F" w:rsidRPr="007B0C76" w:rsidRDefault="00122B1F" w:rsidP="00122B1F">
      <w:pPr>
        <w:spacing w:line="320" w:lineRule="exact"/>
        <w:jc w:val="left"/>
        <w:rPr>
          <w:rFonts w:ascii="SimSun" w:eastAsia="SimSun" w:hAnsi="SimSun"/>
          <w:szCs w:val="24"/>
          <w:lang w:eastAsia="zh-CN"/>
        </w:rPr>
      </w:pPr>
      <w:r w:rsidRPr="007B0C76">
        <w:rPr>
          <w:rFonts w:ascii="SimSun" w:eastAsia="SimSun" w:hAnsi="SimSun" w:cs="SimSun" w:hint="eastAsia"/>
          <w:szCs w:val="24"/>
          <w:lang w:eastAsia="zh-CN"/>
        </w:rPr>
        <w:t>在大千世界相遇</w:t>
      </w:r>
      <w:r w:rsidRPr="007B0C76">
        <w:rPr>
          <w:rFonts w:ascii="SimSun" w:eastAsia="SimSun" w:hAnsi="SimSun"/>
          <w:szCs w:val="24"/>
          <w:lang w:eastAsia="zh-CN"/>
        </w:rPr>
        <w:t>,</w:t>
      </w:r>
    </w:p>
    <w:p w:rsidR="00122B1F" w:rsidRPr="007B0C76" w:rsidRDefault="00122B1F" w:rsidP="00122B1F">
      <w:pPr>
        <w:spacing w:line="320" w:lineRule="exact"/>
        <w:jc w:val="left"/>
        <w:rPr>
          <w:rFonts w:ascii="SimSun" w:eastAsia="SimSun" w:hAnsi="SimSun" w:cs="Times New Roman"/>
          <w:szCs w:val="24"/>
          <w:lang w:eastAsia="zh-CN"/>
        </w:rPr>
      </w:pPr>
      <w:r w:rsidRPr="007B0C76">
        <w:rPr>
          <w:rFonts w:ascii="SimSun" w:eastAsia="SimSun" w:hAnsi="SimSun" w:cs="SimSun" w:hint="eastAsia"/>
          <w:szCs w:val="24"/>
          <w:lang w:eastAsia="zh-CN"/>
        </w:rPr>
        <w:t>短暂而神奇。</w:t>
      </w:r>
    </w:p>
    <w:p w:rsidR="00122B1F" w:rsidRPr="007B0C76" w:rsidRDefault="00122B1F" w:rsidP="00122B1F">
      <w:pPr>
        <w:spacing w:line="240" w:lineRule="exact"/>
        <w:jc w:val="left"/>
        <w:rPr>
          <w:rFonts w:ascii="SimSun" w:eastAsia="SimSun" w:hAnsi="SimSun" w:cs="Times New Roman"/>
          <w:szCs w:val="24"/>
          <w:lang w:eastAsia="zh-CN"/>
        </w:rPr>
      </w:pPr>
    </w:p>
    <w:p w:rsidR="00122B1F" w:rsidRPr="00D46621" w:rsidRDefault="00122B1F" w:rsidP="00122B1F">
      <w:pPr>
        <w:spacing w:line="320" w:lineRule="exact"/>
        <w:jc w:val="left"/>
        <w:rPr>
          <w:rFonts w:ascii="SimSun" w:eastAsia="SimSun" w:hAnsi="SimSun" w:cs="Times New Roman"/>
          <w:b/>
          <w:szCs w:val="24"/>
          <w:lang w:eastAsia="zh-CN"/>
        </w:rPr>
      </w:pPr>
      <w:r w:rsidRPr="00D46621">
        <w:rPr>
          <w:rFonts w:ascii="SimSun" w:eastAsia="SimSun" w:hAnsi="SimSun" w:cs="SimSun" w:hint="eastAsia"/>
          <w:b/>
          <w:szCs w:val="24"/>
          <w:lang w:eastAsia="zh-CN"/>
        </w:rPr>
        <w:t>三稿：</w:t>
      </w:r>
    </w:p>
    <w:p w:rsidR="00122B1F" w:rsidRPr="007B0C76" w:rsidRDefault="00122B1F" w:rsidP="00122B1F">
      <w:pPr>
        <w:spacing w:line="200" w:lineRule="exact"/>
        <w:jc w:val="left"/>
        <w:rPr>
          <w:rFonts w:ascii="SimSun" w:eastAsia="SimSun" w:hAnsi="SimSun" w:cs="Times New Roman"/>
          <w:szCs w:val="24"/>
          <w:lang w:eastAsia="zh-CN"/>
        </w:rPr>
      </w:pPr>
    </w:p>
    <w:p w:rsidR="00122B1F" w:rsidRPr="007B0C76" w:rsidRDefault="00122B1F" w:rsidP="00122B1F">
      <w:pPr>
        <w:spacing w:line="320" w:lineRule="exact"/>
        <w:jc w:val="left"/>
        <w:rPr>
          <w:rFonts w:ascii="SimSun" w:eastAsia="SimSun" w:hAnsi="SimSun" w:cs="Times New Roman"/>
          <w:szCs w:val="24"/>
          <w:lang w:eastAsia="zh-CN"/>
        </w:rPr>
      </w:pPr>
      <w:r w:rsidRPr="007B0C76">
        <w:rPr>
          <w:rFonts w:ascii="SimSun" w:eastAsia="SimSun" w:hAnsi="SimSun" w:cs="SimSun" w:hint="eastAsia"/>
          <w:szCs w:val="24"/>
          <w:lang w:eastAsia="zh-CN"/>
        </w:rPr>
        <w:t>两个小人物</w:t>
      </w:r>
    </w:p>
    <w:p w:rsidR="00122B1F" w:rsidRPr="007B0C76" w:rsidRDefault="00122B1F" w:rsidP="00122B1F">
      <w:pPr>
        <w:spacing w:line="320" w:lineRule="exact"/>
        <w:jc w:val="left"/>
        <w:rPr>
          <w:rFonts w:ascii="SimSun" w:eastAsia="SimSun" w:hAnsi="SimSun" w:cs="Times New Roman"/>
          <w:szCs w:val="24"/>
          <w:lang w:eastAsia="zh-CN"/>
        </w:rPr>
      </w:pPr>
      <w:r w:rsidRPr="007B0C76">
        <w:rPr>
          <w:rFonts w:ascii="SimSun" w:eastAsia="SimSun" w:hAnsi="SimSun" w:cs="SimSun" w:hint="eastAsia"/>
          <w:szCs w:val="24"/>
          <w:lang w:eastAsia="zh-CN"/>
        </w:rPr>
        <w:t>人世间相互依恋，</w:t>
      </w:r>
    </w:p>
    <w:p w:rsidR="00122B1F" w:rsidRPr="007B0C76" w:rsidRDefault="00122B1F" w:rsidP="00122B1F">
      <w:pPr>
        <w:spacing w:line="320" w:lineRule="exact"/>
        <w:jc w:val="left"/>
        <w:rPr>
          <w:rFonts w:ascii="SimSun" w:eastAsia="SimSun" w:hAnsi="SimSun" w:cs="Times New Roman"/>
          <w:szCs w:val="24"/>
          <w:lang w:eastAsia="zh-CN"/>
        </w:rPr>
      </w:pPr>
      <w:r w:rsidRPr="007B0C76">
        <w:rPr>
          <w:rFonts w:ascii="SimSun" w:eastAsia="SimSun" w:hAnsi="SimSun" w:cs="SimSun" w:hint="eastAsia"/>
          <w:szCs w:val="24"/>
          <w:lang w:eastAsia="zh-CN"/>
        </w:rPr>
        <w:t>千载一世缘。</w:t>
      </w:r>
    </w:p>
    <w:p w:rsidR="00122B1F" w:rsidRDefault="00122B1F" w:rsidP="00122B1F">
      <w:pPr>
        <w:spacing w:line="240" w:lineRule="exact"/>
        <w:jc w:val="left"/>
        <w:rPr>
          <w:rFonts w:asciiTheme="minorHAnsi" w:eastAsia="SimSun" w:hAnsiTheme="minorHAnsi"/>
          <w:sz w:val="20"/>
          <w:szCs w:val="24"/>
          <w:lang w:eastAsia="zh-CN"/>
        </w:rPr>
      </w:pPr>
    </w:p>
    <w:p w:rsidR="00122B1F" w:rsidRPr="007B0C76" w:rsidRDefault="00122B1F" w:rsidP="00122B1F">
      <w:pPr>
        <w:spacing w:line="240" w:lineRule="exact"/>
        <w:jc w:val="left"/>
        <w:rPr>
          <w:rFonts w:ascii="SimSun" w:eastAsia="SimSun" w:hAnsi="SimSun" w:cs="Times New Roman"/>
          <w:sz w:val="20"/>
          <w:szCs w:val="24"/>
          <w:lang w:eastAsia="zh-CN"/>
        </w:rPr>
      </w:pPr>
      <w:r w:rsidRPr="007B0C76">
        <w:rPr>
          <w:rFonts w:ascii="SimSun" w:eastAsia="SimSun" w:hAnsi="SimSun"/>
          <w:sz w:val="20"/>
          <w:szCs w:val="24"/>
          <w:lang w:eastAsia="zh-CN"/>
        </w:rPr>
        <w:t xml:space="preserve">      2025</w:t>
      </w:r>
      <w:r w:rsidRPr="007B0C76">
        <w:rPr>
          <w:rFonts w:ascii="SimSun" w:eastAsia="SimSun" w:hAnsi="SimSun" w:cs="SimSun" w:hint="eastAsia"/>
          <w:sz w:val="20"/>
          <w:szCs w:val="24"/>
          <w:lang w:eastAsia="zh-CN"/>
        </w:rPr>
        <w:t>，</w:t>
      </w:r>
      <w:r w:rsidRPr="007B0C76">
        <w:rPr>
          <w:rFonts w:ascii="SimSun" w:eastAsia="SimSun" w:hAnsi="SimSun"/>
          <w:sz w:val="20"/>
          <w:szCs w:val="24"/>
          <w:lang w:eastAsia="zh-CN"/>
        </w:rPr>
        <w:t>7</w:t>
      </w:r>
      <w:r w:rsidRPr="007B0C76">
        <w:rPr>
          <w:rFonts w:ascii="SimSun" w:eastAsia="SimSun" w:hAnsi="SimSun" w:cs="SimSun" w:hint="eastAsia"/>
          <w:sz w:val="20"/>
          <w:szCs w:val="24"/>
          <w:lang w:eastAsia="zh-CN"/>
        </w:rPr>
        <w:t>，</w:t>
      </w:r>
      <w:r w:rsidRPr="007B0C76">
        <w:rPr>
          <w:rFonts w:ascii="SimSun" w:eastAsia="SimSun" w:hAnsi="SimSun"/>
          <w:sz w:val="20"/>
          <w:szCs w:val="24"/>
          <w:lang w:eastAsia="zh-CN"/>
        </w:rPr>
        <w:t xml:space="preserve">25 </w:t>
      </w:r>
      <w:r w:rsidRPr="007B0C76">
        <w:rPr>
          <w:rFonts w:ascii="SimSun" w:eastAsia="SimSun" w:hAnsi="SimSun" w:cs="SimSun" w:hint="eastAsia"/>
          <w:sz w:val="20"/>
          <w:szCs w:val="24"/>
          <w:lang w:eastAsia="zh-CN"/>
        </w:rPr>
        <w:t>谷羽译</w:t>
      </w:r>
    </w:p>
    <w:p w:rsidR="00122B1F" w:rsidRDefault="00122B1F" w:rsidP="00122B1F">
      <w:pPr>
        <w:spacing w:line="160" w:lineRule="exact"/>
        <w:jc w:val="left"/>
        <w:rPr>
          <w:rFonts w:asciiTheme="minorHAnsi" w:eastAsia="SimSun" w:hAnsiTheme="minorHAnsi" w:cs="Times New Roman"/>
          <w:sz w:val="20"/>
          <w:szCs w:val="24"/>
          <w:lang w:eastAsia="zh-CN"/>
        </w:rPr>
      </w:pPr>
    </w:p>
    <w:p w:rsidR="00122B1F" w:rsidRDefault="00122B1F" w:rsidP="00122B1F">
      <w:pPr>
        <w:jc w:val="left"/>
        <w:rPr>
          <w:rFonts w:asciiTheme="minorHAnsi" w:eastAsia="SimSun" w:hAnsiTheme="minorHAnsi" w:cs="Times New Roman"/>
          <w:sz w:val="20"/>
          <w:szCs w:val="24"/>
          <w:lang w:eastAsia="zh-CN"/>
        </w:rPr>
      </w:pPr>
    </w:p>
    <w:p w:rsidR="00122B1F" w:rsidRPr="006B6434" w:rsidRDefault="00122B1F" w:rsidP="00122B1F">
      <w:pPr>
        <w:spacing w:line="160" w:lineRule="exact"/>
        <w:jc w:val="left"/>
        <w:rPr>
          <w:rFonts w:asciiTheme="minorHAnsi" w:eastAsia="SimSun" w:hAnsiTheme="minorHAnsi" w:cs="Times New Roman"/>
          <w:sz w:val="20"/>
          <w:szCs w:val="24"/>
          <w:lang w:eastAsia="zh-CN"/>
        </w:rPr>
      </w:pPr>
    </w:p>
    <w:p w:rsidR="00122B1F" w:rsidRPr="007B0C76" w:rsidRDefault="00122B1F" w:rsidP="00122B1F">
      <w:pPr>
        <w:spacing w:line="240" w:lineRule="exact"/>
        <w:jc w:val="left"/>
        <w:rPr>
          <w:rFonts w:asciiTheme="minorHAnsi" w:eastAsia="SimSun" w:hAnsiTheme="minorHAnsi" w:cs="SimSun"/>
          <w:sz w:val="18"/>
          <w:szCs w:val="24"/>
          <w:lang w:eastAsia="zh-CN"/>
        </w:rPr>
      </w:pPr>
      <w:r w:rsidRPr="007B0C76">
        <w:rPr>
          <w:rFonts w:ascii="SimSun" w:eastAsia="SimSun" w:hAnsi="SimSun" w:cs="SimSun" w:hint="eastAsia"/>
          <w:sz w:val="18"/>
          <w:szCs w:val="24"/>
          <w:lang w:eastAsia="zh-CN"/>
        </w:rPr>
        <w:t>我特别喜欢您画的这幅画！堪称神奇！点赞！</w:t>
      </w:r>
      <w:r w:rsidRPr="007B0C76">
        <w:rPr>
          <w:rFonts w:ascii="SimSun" w:eastAsia="SimSun" w:hAnsi="SimSun"/>
          <w:sz w:val="18"/>
          <w:szCs w:val="24"/>
          <w:lang w:eastAsia="zh-CN"/>
        </w:rPr>
        <w:t>2025</w:t>
      </w:r>
      <w:r w:rsidRPr="007B0C76">
        <w:rPr>
          <w:rFonts w:ascii="SimSun" w:eastAsia="SimSun" w:hAnsi="SimSun" w:cs="SimSun" w:hint="eastAsia"/>
          <w:sz w:val="18"/>
          <w:szCs w:val="24"/>
          <w:lang w:eastAsia="zh-CN"/>
        </w:rPr>
        <w:t>，</w:t>
      </w:r>
      <w:r w:rsidRPr="007B0C76">
        <w:rPr>
          <w:rFonts w:ascii="SimSun" w:eastAsia="SimSun" w:hAnsi="SimSun"/>
          <w:sz w:val="18"/>
          <w:szCs w:val="24"/>
          <w:lang w:eastAsia="zh-CN"/>
        </w:rPr>
        <w:t>7</w:t>
      </w:r>
      <w:r w:rsidRPr="007B0C76">
        <w:rPr>
          <w:rFonts w:ascii="SimSun" w:eastAsia="SimSun" w:hAnsi="SimSun" w:cs="SimSun" w:hint="eastAsia"/>
          <w:sz w:val="18"/>
          <w:szCs w:val="24"/>
          <w:lang w:eastAsia="zh-CN"/>
        </w:rPr>
        <w:t>，</w:t>
      </w:r>
      <w:r w:rsidRPr="007B0C76">
        <w:rPr>
          <w:rFonts w:ascii="SimSun" w:eastAsia="SimSun" w:hAnsi="SimSun"/>
          <w:sz w:val="18"/>
          <w:szCs w:val="24"/>
          <w:lang w:eastAsia="zh-CN"/>
        </w:rPr>
        <w:t xml:space="preserve">25 </w:t>
      </w:r>
      <w:r w:rsidRPr="007B0C76">
        <w:rPr>
          <w:rFonts w:ascii="SimSun" w:eastAsia="SimSun" w:hAnsi="SimSun" w:cs="SimSun" w:hint="eastAsia"/>
          <w:sz w:val="18"/>
          <w:szCs w:val="24"/>
          <w:lang w:eastAsia="zh-CN"/>
        </w:rPr>
        <w:t>谷羽记</w:t>
      </w:r>
    </w:p>
    <w:p w:rsidR="00122B1F" w:rsidRDefault="00122B1F" w:rsidP="00122B1F">
      <w:pPr>
        <w:spacing w:line="240" w:lineRule="exact"/>
        <w:jc w:val="left"/>
        <w:rPr>
          <w:rStyle w:val="anegp0gi0b9av8jahpyh"/>
          <w:sz w:val="18"/>
        </w:rPr>
      </w:pPr>
    </w:p>
    <w:p w:rsidR="00122B1F" w:rsidRDefault="00122B1F" w:rsidP="00122B1F">
      <w:pPr>
        <w:spacing w:line="240" w:lineRule="exact"/>
        <w:jc w:val="left"/>
        <w:rPr>
          <w:rStyle w:val="anegp0gi0b9av8jahpyh"/>
          <w:sz w:val="18"/>
        </w:rPr>
      </w:pPr>
      <w:r w:rsidRPr="007B0C76">
        <w:rPr>
          <w:rStyle w:val="anegp0gi0b9av8jahpyh"/>
          <w:sz w:val="18"/>
        </w:rPr>
        <w:t>Мне особенно нравится эта картина, которую вы нарисовали!</w:t>
      </w:r>
    </w:p>
    <w:p w:rsidR="00122B1F" w:rsidRDefault="00122B1F" w:rsidP="00122B1F">
      <w:pPr>
        <w:spacing w:line="240" w:lineRule="exact"/>
        <w:jc w:val="left"/>
        <w:rPr>
          <w:rStyle w:val="anegp0gi0b9av8jahpyh"/>
          <w:sz w:val="18"/>
        </w:rPr>
      </w:pPr>
      <w:r w:rsidRPr="007B0C76">
        <w:rPr>
          <w:rStyle w:val="anegp0gi0b9av8jahpyh"/>
          <w:sz w:val="18"/>
        </w:rPr>
        <w:t>Это потрясающе!</w:t>
      </w:r>
    </w:p>
    <w:p w:rsidR="00122B1F" w:rsidRDefault="00122B1F" w:rsidP="00122B1F">
      <w:pPr>
        <w:spacing w:line="240" w:lineRule="exact"/>
        <w:jc w:val="left"/>
        <w:rPr>
          <w:rStyle w:val="anegp0gi0b9av8jahpyh"/>
          <w:sz w:val="18"/>
        </w:rPr>
      </w:pPr>
      <w:r w:rsidRPr="007B0C76">
        <w:rPr>
          <w:rStyle w:val="anegp0gi0b9av8jahpyh"/>
          <w:sz w:val="18"/>
        </w:rPr>
        <w:t>Нравится это!</w:t>
      </w:r>
    </w:p>
    <w:p w:rsidR="00122B1F" w:rsidRDefault="00122B1F" w:rsidP="00122B1F">
      <w:pPr>
        <w:jc w:val="left"/>
        <w:rPr>
          <w:rFonts w:ascii="Bookman Old Style" w:hAnsi="Bookman Old Style"/>
          <w:b/>
        </w:rPr>
      </w:pPr>
      <w:r>
        <w:rPr>
          <w:rFonts w:ascii="Bookman Old Style" w:hAnsi="Bookman Old Style"/>
          <w:b/>
        </w:rPr>
        <w:br w:type="page"/>
      </w:r>
    </w:p>
    <w:p w:rsidR="00122B1F" w:rsidRPr="007F29AD" w:rsidRDefault="00122B1F" w:rsidP="00122B1F">
      <w:pPr>
        <w:pStyle w:val="af3"/>
        <w:numPr>
          <w:ilvl w:val="0"/>
          <w:numId w:val="1"/>
        </w:numPr>
        <w:spacing w:line="280" w:lineRule="exact"/>
        <w:ind w:left="0" w:firstLine="0"/>
        <w:jc w:val="left"/>
        <w:outlineLvl w:val="2"/>
        <w:rPr>
          <w:rFonts w:ascii="Bookman Old Style" w:hAnsi="Bookman Old Style"/>
          <w:b/>
        </w:rPr>
      </w:pPr>
      <w:bookmarkStart w:id="5807" w:name="_Toc204260468"/>
      <w:bookmarkStart w:id="5808" w:name="_Toc204342825"/>
      <w:bookmarkStart w:id="5809" w:name="_Toc219208928"/>
      <w:bookmarkStart w:id="5810" w:name="_Toc219289901"/>
      <w:bookmarkStart w:id="5811" w:name="_Toc219308434"/>
      <w:bookmarkStart w:id="5812" w:name="_Toc221803304"/>
      <w:r>
        <w:rPr>
          <w:rFonts w:ascii="Bookman Old Style" w:hAnsi="Bookman Old Style"/>
          <w:b/>
        </w:rPr>
        <w:lastRenderedPageBreak/>
        <w:t>6. ДЕРЕВЬЯ В ПУТИ</w:t>
      </w:r>
      <w:bookmarkEnd w:id="5807"/>
      <w:bookmarkEnd w:id="5808"/>
      <w:bookmarkEnd w:id="5809"/>
      <w:bookmarkEnd w:id="5810"/>
      <w:bookmarkEnd w:id="5811"/>
      <w:bookmarkEnd w:id="5812"/>
    </w:p>
    <w:p w:rsidR="00122B1F" w:rsidRPr="007F29AD" w:rsidRDefault="00122B1F" w:rsidP="00122B1F">
      <w:pPr>
        <w:spacing w:line="320" w:lineRule="exact"/>
        <w:jc w:val="left"/>
        <w:rPr>
          <w:rFonts w:ascii="Bookman Old Style" w:hAnsi="Bookman Old Style"/>
        </w:rPr>
      </w:pPr>
    </w:p>
    <w:p w:rsidR="00122B1F" w:rsidRPr="00276627" w:rsidRDefault="00122B1F" w:rsidP="00122B1F">
      <w:pPr>
        <w:spacing w:line="320" w:lineRule="exact"/>
        <w:jc w:val="left"/>
        <w:rPr>
          <w:rFonts w:ascii="Bookman Old Style" w:hAnsi="Bookman Old Style"/>
        </w:rPr>
      </w:pPr>
      <w:r w:rsidRPr="00276627">
        <w:rPr>
          <w:rFonts w:ascii="Bookman Old Style" w:hAnsi="Bookman Old Style"/>
        </w:rPr>
        <w:t>Горы и горы,</w:t>
      </w:r>
    </w:p>
    <w:p w:rsidR="00122B1F" w:rsidRPr="00276627" w:rsidRDefault="00122B1F" w:rsidP="00122B1F">
      <w:pPr>
        <w:spacing w:line="320" w:lineRule="exact"/>
        <w:jc w:val="left"/>
        <w:rPr>
          <w:rFonts w:ascii="Bookman Old Style" w:hAnsi="Bookman Old Style"/>
        </w:rPr>
      </w:pPr>
      <w:r w:rsidRPr="00276627">
        <w:rPr>
          <w:rFonts w:ascii="Bookman Old Style" w:hAnsi="Bookman Old Style"/>
        </w:rPr>
        <w:t>И белые облака.</w:t>
      </w:r>
    </w:p>
    <w:p w:rsidR="00122B1F" w:rsidRPr="00276627" w:rsidRDefault="00122B1F" w:rsidP="00122B1F">
      <w:pPr>
        <w:spacing w:line="320" w:lineRule="exact"/>
        <w:jc w:val="left"/>
        <w:rPr>
          <w:rFonts w:ascii="Bookman Old Style" w:hAnsi="Bookman Old Style"/>
        </w:rPr>
      </w:pPr>
      <w:r w:rsidRPr="00276627">
        <w:rPr>
          <w:rFonts w:ascii="Bookman Old Style" w:hAnsi="Bookman Old Style"/>
        </w:rPr>
        <w:t>Деревья в пути.</w:t>
      </w:r>
    </w:p>
    <w:p w:rsidR="00122B1F" w:rsidRPr="007F29AD" w:rsidRDefault="00122B1F" w:rsidP="00122B1F">
      <w:pPr>
        <w:spacing w:line="240" w:lineRule="exact"/>
        <w:jc w:val="right"/>
        <w:rPr>
          <w:rFonts w:ascii="Bookman Old Style" w:hAnsi="Bookman Old Style"/>
          <w:sz w:val="20"/>
        </w:rPr>
      </w:pPr>
      <w:r w:rsidRPr="007F29AD">
        <w:rPr>
          <w:rFonts w:ascii="Bookman Old Style" w:hAnsi="Bookman Old Style"/>
          <w:sz w:val="20"/>
        </w:rPr>
        <w:t>24 июля 2025</w:t>
      </w:r>
    </w:p>
    <w:p w:rsidR="00122B1F" w:rsidRDefault="00122B1F" w:rsidP="00122B1F">
      <w:pPr>
        <w:spacing w:line="320" w:lineRule="exact"/>
        <w:jc w:val="left"/>
        <w:rPr>
          <w:rFonts w:ascii="Bookman Old Style" w:hAnsi="Bookman Old Style"/>
          <w:noProof/>
          <w:sz w:val="20"/>
          <w:szCs w:val="24"/>
          <w:lang w:eastAsia="ru-RU"/>
        </w:rPr>
      </w:pPr>
    </w:p>
    <w:p w:rsidR="00122B1F" w:rsidRPr="00D46621" w:rsidRDefault="00122B1F" w:rsidP="00122B1F">
      <w:pPr>
        <w:pStyle w:val="af3"/>
        <w:numPr>
          <w:ilvl w:val="0"/>
          <w:numId w:val="2"/>
        </w:numPr>
        <w:spacing w:line="320" w:lineRule="exact"/>
        <w:ind w:left="357" w:hanging="357"/>
        <w:jc w:val="left"/>
        <w:outlineLvl w:val="2"/>
        <w:rPr>
          <w:rFonts w:ascii="SimSun" w:eastAsia="SimSun" w:hAnsi="SimSun" w:cs="Times New Roman"/>
          <w:b/>
          <w:szCs w:val="24"/>
          <w:lang w:eastAsia="zh-CN"/>
        </w:rPr>
      </w:pPr>
      <w:bookmarkStart w:id="5813" w:name="_Toc204342826"/>
      <w:bookmarkStart w:id="5814" w:name="_Toc219208929"/>
      <w:bookmarkStart w:id="5815" w:name="_Toc219289902"/>
      <w:bookmarkStart w:id="5816" w:name="_Toc219308435"/>
      <w:bookmarkStart w:id="5817" w:name="_Toc221803305"/>
      <w:r w:rsidRPr="00D46621">
        <w:rPr>
          <w:rFonts w:ascii="SimSun" w:eastAsia="SimSun" w:hAnsi="SimSun"/>
          <w:b/>
          <w:szCs w:val="24"/>
          <w:lang w:eastAsia="zh-CN"/>
        </w:rPr>
        <w:t xml:space="preserve">6 </w:t>
      </w:r>
      <w:r w:rsidRPr="00D46621">
        <w:rPr>
          <w:rFonts w:ascii="SimSun" w:eastAsia="SimSun" w:hAnsi="SimSun" w:cs="SimSun" w:hint="eastAsia"/>
          <w:b/>
          <w:szCs w:val="24"/>
          <w:lang w:eastAsia="zh-CN"/>
        </w:rPr>
        <w:t>树木在途中</w:t>
      </w:r>
      <w:bookmarkEnd w:id="5813"/>
      <w:bookmarkEnd w:id="5814"/>
      <w:bookmarkEnd w:id="5815"/>
      <w:bookmarkEnd w:id="5816"/>
      <w:bookmarkEnd w:id="5817"/>
    </w:p>
    <w:p w:rsidR="00122B1F" w:rsidRPr="00D46621" w:rsidRDefault="00122B1F" w:rsidP="00122B1F">
      <w:pPr>
        <w:spacing w:line="320" w:lineRule="exact"/>
        <w:jc w:val="left"/>
        <w:rPr>
          <w:rFonts w:ascii="SimSun" w:eastAsia="SimSun" w:hAnsi="SimSun" w:cs="Times New Roman"/>
          <w:szCs w:val="24"/>
          <w:lang w:eastAsia="zh-CN"/>
        </w:rPr>
      </w:pPr>
    </w:p>
    <w:p w:rsidR="00122B1F" w:rsidRPr="00D46621" w:rsidRDefault="00122B1F" w:rsidP="00122B1F">
      <w:pPr>
        <w:spacing w:line="320" w:lineRule="exact"/>
        <w:jc w:val="left"/>
        <w:rPr>
          <w:rFonts w:ascii="SimSun" w:eastAsia="SimSun" w:hAnsi="SimSun" w:cs="Times New Roman"/>
          <w:szCs w:val="24"/>
          <w:lang w:eastAsia="zh-CN"/>
        </w:rPr>
      </w:pPr>
      <w:r w:rsidRPr="00D46621">
        <w:rPr>
          <w:rFonts w:ascii="SimSun" w:eastAsia="SimSun" w:hAnsi="SimSun" w:cs="SimSun" w:hint="eastAsia"/>
          <w:szCs w:val="24"/>
          <w:lang w:eastAsia="zh-CN"/>
        </w:rPr>
        <w:t>山岭连山岭，</w:t>
      </w:r>
    </w:p>
    <w:p w:rsidR="00122B1F" w:rsidRPr="00D46621" w:rsidRDefault="00122B1F" w:rsidP="00122B1F">
      <w:pPr>
        <w:spacing w:line="320" w:lineRule="exact"/>
        <w:jc w:val="left"/>
        <w:rPr>
          <w:rFonts w:ascii="SimSun" w:eastAsia="SimSun" w:hAnsi="SimSun" w:cs="Times New Roman"/>
          <w:szCs w:val="24"/>
          <w:lang w:eastAsia="zh-CN"/>
        </w:rPr>
      </w:pPr>
      <w:r w:rsidRPr="00D46621">
        <w:rPr>
          <w:rFonts w:ascii="SimSun" w:eastAsia="SimSun" w:hAnsi="SimSun" w:cs="SimSun" w:hint="eastAsia"/>
          <w:szCs w:val="24"/>
          <w:lang w:eastAsia="zh-CN"/>
        </w:rPr>
        <w:t>空中的白云浮动。</w:t>
      </w:r>
    </w:p>
    <w:p w:rsidR="00122B1F" w:rsidRPr="00D46621" w:rsidRDefault="00122B1F" w:rsidP="00122B1F">
      <w:pPr>
        <w:spacing w:line="320" w:lineRule="exact"/>
        <w:jc w:val="left"/>
        <w:rPr>
          <w:rFonts w:ascii="SimSun" w:eastAsia="SimSun" w:hAnsi="SimSun" w:cs="Times New Roman"/>
          <w:szCs w:val="24"/>
          <w:lang w:eastAsia="zh-CN"/>
        </w:rPr>
      </w:pPr>
      <w:r w:rsidRPr="00D46621">
        <w:rPr>
          <w:rFonts w:ascii="SimSun" w:eastAsia="SimSun" w:hAnsi="SimSun" w:cs="SimSun" w:hint="eastAsia"/>
          <w:szCs w:val="24"/>
          <w:lang w:eastAsia="zh-CN"/>
        </w:rPr>
        <w:t>树木在途中。</w:t>
      </w:r>
    </w:p>
    <w:p w:rsidR="00122B1F" w:rsidRDefault="00122B1F" w:rsidP="00122B1F">
      <w:pPr>
        <w:spacing w:line="320" w:lineRule="exact"/>
        <w:jc w:val="left"/>
        <w:rPr>
          <w:rFonts w:ascii="Bookman Old Style" w:hAnsi="Bookman Old Style"/>
          <w:noProof/>
          <w:sz w:val="20"/>
          <w:szCs w:val="24"/>
          <w:lang w:eastAsia="ru-RU"/>
        </w:rPr>
      </w:pPr>
    </w:p>
    <w:p w:rsidR="00122B1F" w:rsidRDefault="00122B1F" w:rsidP="00122B1F">
      <w:pPr>
        <w:jc w:val="center"/>
        <w:rPr>
          <w:rFonts w:ascii="Bookman Old Style" w:hAnsi="Bookman Old Style"/>
          <w:b/>
        </w:rPr>
      </w:pPr>
      <w:r>
        <w:rPr>
          <w:rFonts w:ascii="Bookman Old Style" w:hAnsi="Bookman Old Style"/>
          <w:b/>
          <w:noProof/>
          <w:lang w:eastAsia="ru-RU"/>
        </w:rPr>
        <w:drawing>
          <wp:inline distT="0" distB="0" distL="0" distR="0" wp14:anchorId="5FD40DF1" wp14:editId="6527B34F">
            <wp:extent cx="4257647" cy="6411816"/>
            <wp:effectExtent l="0" t="0" r="0" b="825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5.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4263935" cy="6421286"/>
                    </a:xfrm>
                    <a:prstGeom prst="rect">
                      <a:avLst/>
                    </a:prstGeom>
                  </pic:spPr>
                </pic:pic>
              </a:graphicData>
            </a:graphic>
          </wp:inline>
        </w:drawing>
      </w:r>
    </w:p>
    <w:p w:rsidR="00122B1F" w:rsidRDefault="00122B1F" w:rsidP="00122B1F">
      <w:pPr>
        <w:jc w:val="center"/>
        <w:rPr>
          <w:rFonts w:ascii="Bookman Old Style" w:hAnsi="Bookman Old Style"/>
          <w:b/>
        </w:rPr>
      </w:pPr>
      <w:r>
        <w:rPr>
          <w:rFonts w:ascii="Bookman Old Style" w:hAnsi="Bookman Old Style"/>
          <w:b/>
        </w:rPr>
        <w:br w:type="page"/>
      </w:r>
    </w:p>
    <w:p w:rsidR="00122B1F" w:rsidRPr="007F29AD" w:rsidRDefault="00122B1F" w:rsidP="00122B1F">
      <w:pPr>
        <w:pStyle w:val="af3"/>
        <w:numPr>
          <w:ilvl w:val="0"/>
          <w:numId w:val="1"/>
        </w:numPr>
        <w:spacing w:line="280" w:lineRule="exact"/>
        <w:ind w:left="0" w:firstLine="0"/>
        <w:jc w:val="left"/>
        <w:outlineLvl w:val="2"/>
        <w:rPr>
          <w:rFonts w:ascii="Bookman Old Style" w:hAnsi="Bookman Old Style"/>
          <w:b/>
        </w:rPr>
      </w:pPr>
      <w:bookmarkStart w:id="5818" w:name="_Toc204260469"/>
      <w:bookmarkStart w:id="5819" w:name="_Toc204342827"/>
      <w:bookmarkStart w:id="5820" w:name="_Toc219208930"/>
      <w:bookmarkStart w:id="5821" w:name="_Toc219289903"/>
      <w:bookmarkStart w:id="5822" w:name="_Toc219308436"/>
      <w:bookmarkStart w:id="5823" w:name="_Toc221803306"/>
      <w:r>
        <w:rPr>
          <w:rFonts w:ascii="Bookman Old Style" w:hAnsi="Bookman Old Style"/>
          <w:b/>
        </w:rPr>
        <w:lastRenderedPageBreak/>
        <w:t>7. ТАЙНИК</w:t>
      </w:r>
      <w:bookmarkEnd w:id="5818"/>
      <w:bookmarkEnd w:id="5819"/>
      <w:bookmarkEnd w:id="5820"/>
      <w:bookmarkEnd w:id="5821"/>
      <w:bookmarkEnd w:id="5822"/>
      <w:bookmarkEnd w:id="5823"/>
    </w:p>
    <w:p w:rsidR="00122B1F" w:rsidRPr="007F29AD" w:rsidRDefault="00122B1F" w:rsidP="00122B1F">
      <w:pPr>
        <w:spacing w:line="320" w:lineRule="exact"/>
        <w:jc w:val="left"/>
        <w:rPr>
          <w:rFonts w:ascii="Bookman Old Style" w:hAnsi="Bookman Old Style"/>
        </w:rPr>
      </w:pPr>
    </w:p>
    <w:p w:rsidR="00122B1F" w:rsidRPr="00276627" w:rsidRDefault="00122B1F" w:rsidP="00122B1F">
      <w:pPr>
        <w:spacing w:line="320" w:lineRule="exact"/>
        <w:jc w:val="left"/>
        <w:rPr>
          <w:rFonts w:ascii="Bookman Old Style" w:hAnsi="Bookman Old Style"/>
        </w:rPr>
      </w:pPr>
      <w:r w:rsidRPr="00276627">
        <w:rPr>
          <w:rFonts w:ascii="Bookman Old Style" w:hAnsi="Bookman Old Style"/>
        </w:rPr>
        <w:t>От злых перемен</w:t>
      </w:r>
    </w:p>
    <w:p w:rsidR="00122B1F" w:rsidRPr="00276627" w:rsidRDefault="00122B1F" w:rsidP="00122B1F">
      <w:pPr>
        <w:spacing w:line="320" w:lineRule="exact"/>
        <w:jc w:val="left"/>
        <w:rPr>
          <w:rFonts w:ascii="Bookman Old Style" w:hAnsi="Bookman Old Style"/>
        </w:rPr>
      </w:pPr>
      <w:r w:rsidRPr="00276627">
        <w:rPr>
          <w:rFonts w:ascii="Bookman Old Style" w:hAnsi="Bookman Old Style"/>
        </w:rPr>
        <w:t>Спрячь подальше. А что это?</w:t>
      </w:r>
    </w:p>
    <w:p w:rsidR="00122B1F" w:rsidRPr="00276627" w:rsidRDefault="00122B1F" w:rsidP="00122B1F">
      <w:pPr>
        <w:spacing w:line="320" w:lineRule="exact"/>
        <w:jc w:val="left"/>
        <w:rPr>
          <w:rFonts w:ascii="Bookman Old Style" w:hAnsi="Bookman Old Style"/>
        </w:rPr>
      </w:pPr>
      <w:r w:rsidRPr="00276627">
        <w:rPr>
          <w:rFonts w:ascii="Bookman Old Style" w:hAnsi="Bookman Old Style"/>
        </w:rPr>
        <w:t>Да просто небо.</w:t>
      </w:r>
    </w:p>
    <w:p w:rsidR="00122B1F" w:rsidRPr="007F29AD" w:rsidRDefault="00122B1F" w:rsidP="00122B1F">
      <w:pPr>
        <w:spacing w:line="240" w:lineRule="exact"/>
        <w:jc w:val="right"/>
        <w:rPr>
          <w:rFonts w:ascii="Bookman Old Style" w:hAnsi="Bookman Old Style"/>
          <w:sz w:val="20"/>
        </w:rPr>
      </w:pPr>
      <w:r w:rsidRPr="007F29AD">
        <w:rPr>
          <w:rFonts w:ascii="Bookman Old Style" w:hAnsi="Bookman Old Style"/>
          <w:sz w:val="20"/>
        </w:rPr>
        <w:t>24 июля 2025</w:t>
      </w:r>
    </w:p>
    <w:p w:rsidR="00122B1F" w:rsidRDefault="00122B1F" w:rsidP="00122B1F">
      <w:pPr>
        <w:spacing w:line="320" w:lineRule="exact"/>
        <w:jc w:val="left"/>
        <w:rPr>
          <w:rFonts w:ascii="Bookman Old Style" w:hAnsi="Bookman Old Style"/>
          <w:noProof/>
          <w:sz w:val="20"/>
          <w:szCs w:val="24"/>
          <w:lang w:eastAsia="ru-RU"/>
        </w:rPr>
      </w:pPr>
    </w:p>
    <w:p w:rsidR="00122B1F" w:rsidRPr="00D46621" w:rsidRDefault="00122B1F" w:rsidP="00122B1F">
      <w:pPr>
        <w:pStyle w:val="af3"/>
        <w:numPr>
          <w:ilvl w:val="0"/>
          <w:numId w:val="2"/>
        </w:numPr>
        <w:spacing w:line="320" w:lineRule="exact"/>
        <w:ind w:left="357" w:hanging="357"/>
        <w:jc w:val="left"/>
        <w:outlineLvl w:val="2"/>
        <w:rPr>
          <w:rFonts w:ascii="SimSun" w:eastAsia="SimSun" w:hAnsi="SimSun" w:cs="Times New Roman"/>
          <w:b/>
          <w:szCs w:val="24"/>
          <w:lang w:eastAsia="zh-CN"/>
        </w:rPr>
      </w:pPr>
      <w:bookmarkStart w:id="5824" w:name="_Toc204342828"/>
      <w:bookmarkStart w:id="5825" w:name="_Toc219208931"/>
      <w:bookmarkStart w:id="5826" w:name="_Toc219289904"/>
      <w:bookmarkStart w:id="5827" w:name="_Toc219308437"/>
      <w:bookmarkStart w:id="5828" w:name="_Toc221803307"/>
      <w:r w:rsidRPr="00D46621">
        <w:rPr>
          <w:rFonts w:ascii="SimSun" w:eastAsia="SimSun" w:hAnsi="SimSun"/>
          <w:b/>
          <w:szCs w:val="24"/>
          <w:lang w:eastAsia="zh-CN"/>
        </w:rPr>
        <w:t xml:space="preserve">7. </w:t>
      </w:r>
      <w:r w:rsidRPr="00D46621">
        <w:rPr>
          <w:rFonts w:ascii="SimSun" w:eastAsia="SimSun" w:hAnsi="SimSun" w:cs="SimSun" w:hint="eastAsia"/>
          <w:b/>
          <w:szCs w:val="24"/>
          <w:lang w:eastAsia="zh-CN"/>
        </w:rPr>
        <w:t>隐秘</w:t>
      </w:r>
      <w:bookmarkEnd w:id="5824"/>
      <w:bookmarkEnd w:id="5825"/>
      <w:bookmarkEnd w:id="5826"/>
      <w:bookmarkEnd w:id="5827"/>
      <w:bookmarkEnd w:id="5828"/>
    </w:p>
    <w:p w:rsidR="00122B1F" w:rsidRPr="00D46621" w:rsidRDefault="00122B1F" w:rsidP="00122B1F">
      <w:pPr>
        <w:spacing w:line="320" w:lineRule="exact"/>
        <w:jc w:val="left"/>
        <w:rPr>
          <w:rFonts w:ascii="SimSun" w:eastAsia="SimSun" w:hAnsi="SimSun" w:cs="Times New Roman"/>
          <w:szCs w:val="24"/>
          <w:lang w:eastAsia="zh-CN"/>
        </w:rPr>
      </w:pPr>
    </w:p>
    <w:p w:rsidR="00122B1F" w:rsidRPr="00D46621" w:rsidRDefault="00122B1F" w:rsidP="00122B1F">
      <w:pPr>
        <w:spacing w:line="320" w:lineRule="exact"/>
        <w:jc w:val="left"/>
        <w:rPr>
          <w:rFonts w:ascii="SimSun" w:eastAsia="SimSun" w:hAnsi="SimSun"/>
          <w:szCs w:val="24"/>
          <w:lang w:eastAsia="zh-CN"/>
        </w:rPr>
      </w:pPr>
      <w:r w:rsidRPr="00D46621">
        <w:rPr>
          <w:rFonts w:ascii="SimSun" w:eastAsia="SimSun" w:hAnsi="SimSun" w:cs="SimSun" w:hint="eastAsia"/>
          <w:szCs w:val="24"/>
          <w:lang w:eastAsia="zh-CN"/>
        </w:rPr>
        <w:t>拒绝变邪恶，</w:t>
      </w:r>
      <w:r w:rsidRPr="00D46621">
        <w:rPr>
          <w:rFonts w:ascii="SimSun" w:eastAsia="SimSun" w:hAnsi="SimSun"/>
          <w:szCs w:val="24"/>
          <w:lang w:eastAsia="zh-CN"/>
        </w:rPr>
        <w:t xml:space="preserve"> </w:t>
      </w:r>
    </w:p>
    <w:p w:rsidR="00122B1F" w:rsidRPr="00D46621" w:rsidRDefault="00122B1F" w:rsidP="00122B1F">
      <w:pPr>
        <w:spacing w:line="320" w:lineRule="exact"/>
        <w:jc w:val="left"/>
        <w:rPr>
          <w:rFonts w:ascii="SimSun" w:eastAsia="SimSun" w:hAnsi="SimSun" w:cs="Times New Roman"/>
          <w:szCs w:val="24"/>
          <w:lang w:eastAsia="zh-CN"/>
        </w:rPr>
      </w:pPr>
      <w:r w:rsidRPr="00D46621">
        <w:rPr>
          <w:rFonts w:ascii="SimSun" w:eastAsia="SimSun" w:hAnsi="SimSun" w:cs="SimSun" w:hint="eastAsia"/>
          <w:szCs w:val="24"/>
          <w:lang w:eastAsia="zh-CN"/>
        </w:rPr>
        <w:t>什么会远远藏躲？</w:t>
      </w:r>
    </w:p>
    <w:p w:rsidR="00122B1F" w:rsidRPr="00D46621" w:rsidRDefault="00122B1F" w:rsidP="00122B1F">
      <w:pPr>
        <w:spacing w:line="320" w:lineRule="exact"/>
        <w:jc w:val="left"/>
        <w:rPr>
          <w:rFonts w:ascii="SimSun" w:eastAsia="SimSun" w:hAnsi="SimSun" w:cs="Times New Roman"/>
          <w:szCs w:val="24"/>
          <w:lang w:eastAsia="zh-CN"/>
        </w:rPr>
      </w:pPr>
      <w:r w:rsidRPr="00D46621">
        <w:rPr>
          <w:rFonts w:ascii="SimSun" w:eastAsia="SimSun" w:hAnsi="SimSun" w:cs="SimSun" w:hint="eastAsia"/>
          <w:szCs w:val="24"/>
          <w:lang w:eastAsia="zh-CN"/>
        </w:rPr>
        <w:t>那就是天空。</w:t>
      </w:r>
    </w:p>
    <w:p w:rsidR="00122B1F" w:rsidRPr="00370C7E" w:rsidRDefault="00122B1F" w:rsidP="00122B1F">
      <w:pPr>
        <w:rPr>
          <w:rFonts w:cs="Times New Roman"/>
          <w:lang w:eastAsia="zh-CN"/>
        </w:rPr>
      </w:pPr>
    </w:p>
    <w:tbl>
      <w:tblPr>
        <w:tblStyle w:val="af4"/>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2992"/>
        <w:gridCol w:w="1816"/>
      </w:tblGrid>
      <w:tr w:rsidR="00122B1F" w:rsidTr="00905572">
        <w:tc>
          <w:tcPr>
            <w:tcW w:w="0" w:type="auto"/>
            <w:tcBorders>
              <w:top w:val="single" w:sz="4" w:space="0" w:color="auto"/>
              <w:bottom w:val="single" w:sz="4" w:space="0" w:color="auto"/>
            </w:tcBorders>
          </w:tcPr>
          <w:p w:rsidR="00122B1F" w:rsidRPr="00370C7E" w:rsidRDefault="00122B1F" w:rsidP="00905572">
            <w:pPr>
              <w:spacing w:line="240" w:lineRule="exact"/>
              <w:rPr>
                <w:rFonts w:ascii="Bookman Old Style" w:hAnsi="Bookman Old Style"/>
                <w:sz w:val="20"/>
              </w:rPr>
            </w:pPr>
            <w:r w:rsidRPr="00370C7E">
              <w:rPr>
                <w:rFonts w:ascii="Bookman Old Style" w:hAnsi="Bookman Old Style"/>
                <w:sz w:val="20"/>
              </w:rPr>
              <w:t>Утаи от злых</w:t>
            </w:r>
          </w:p>
          <w:p w:rsidR="00122B1F" w:rsidRPr="00370C7E" w:rsidRDefault="00122B1F" w:rsidP="00905572">
            <w:pPr>
              <w:spacing w:line="240" w:lineRule="exact"/>
              <w:rPr>
                <w:rFonts w:ascii="Bookman Old Style" w:hAnsi="Bookman Old Style"/>
                <w:sz w:val="20"/>
              </w:rPr>
            </w:pPr>
            <w:r w:rsidRPr="00370C7E">
              <w:rPr>
                <w:rFonts w:ascii="Bookman Old Style" w:hAnsi="Bookman Old Style"/>
                <w:sz w:val="20"/>
              </w:rPr>
              <w:t>Перемен. А что это?</w:t>
            </w:r>
          </w:p>
          <w:p w:rsidR="00122B1F" w:rsidRPr="00370C7E" w:rsidRDefault="00122B1F" w:rsidP="00905572">
            <w:pPr>
              <w:spacing w:line="240" w:lineRule="exact"/>
              <w:rPr>
                <w:rFonts w:ascii="Bookman Old Style" w:hAnsi="Bookman Old Style"/>
                <w:sz w:val="20"/>
              </w:rPr>
            </w:pPr>
            <w:r w:rsidRPr="00370C7E">
              <w:rPr>
                <w:rFonts w:ascii="Bookman Old Style" w:hAnsi="Bookman Old Style"/>
                <w:sz w:val="20"/>
              </w:rPr>
              <w:t>Да просто небо.</w:t>
            </w:r>
          </w:p>
          <w:p w:rsidR="00122B1F" w:rsidRPr="00370C7E" w:rsidRDefault="00122B1F" w:rsidP="00905572">
            <w:pPr>
              <w:spacing w:line="240" w:lineRule="exact"/>
              <w:rPr>
                <w:rFonts w:ascii="Bookman Old Style" w:hAnsi="Bookman Old Style" w:cs="Times New Roman"/>
                <w:sz w:val="20"/>
                <w:lang w:eastAsia="zh-CN"/>
              </w:rPr>
            </w:pPr>
          </w:p>
        </w:tc>
        <w:tc>
          <w:tcPr>
            <w:tcW w:w="0" w:type="auto"/>
            <w:tcBorders>
              <w:top w:val="single" w:sz="4" w:space="0" w:color="auto"/>
              <w:bottom w:val="single" w:sz="4" w:space="0" w:color="auto"/>
            </w:tcBorders>
          </w:tcPr>
          <w:p w:rsidR="00122B1F" w:rsidRPr="00370C7E" w:rsidRDefault="00122B1F" w:rsidP="00905572">
            <w:pPr>
              <w:spacing w:line="240" w:lineRule="exact"/>
              <w:jc w:val="left"/>
              <w:rPr>
                <w:rFonts w:ascii="SimSun" w:eastAsia="SimSun" w:hAnsi="SimSun" w:cs="Times New Roman"/>
                <w:sz w:val="20"/>
                <w:szCs w:val="20"/>
                <w:lang w:eastAsia="zh-CN"/>
              </w:rPr>
            </w:pPr>
            <w:r w:rsidRPr="00370C7E">
              <w:rPr>
                <w:rFonts w:ascii="SimSun" w:eastAsia="SimSun" w:hAnsi="SimSun" w:cs="SimSun" w:hint="eastAsia"/>
                <w:sz w:val="20"/>
                <w:szCs w:val="20"/>
                <w:lang w:eastAsia="zh-CN"/>
              </w:rPr>
              <w:t>躲避凶恶者</w:t>
            </w:r>
            <w:r w:rsidRPr="00370C7E">
              <w:rPr>
                <w:rFonts w:ascii="SimSun" w:eastAsia="SimSun" w:hAnsi="SimSun"/>
                <w:sz w:val="20"/>
                <w:szCs w:val="20"/>
                <w:lang w:eastAsia="zh-CN"/>
              </w:rPr>
              <w:t>,</w:t>
            </w:r>
          </w:p>
          <w:p w:rsidR="00122B1F" w:rsidRPr="00370C7E" w:rsidRDefault="00122B1F" w:rsidP="00905572">
            <w:pPr>
              <w:spacing w:line="240" w:lineRule="exact"/>
              <w:jc w:val="left"/>
              <w:rPr>
                <w:rFonts w:ascii="SimSun" w:eastAsia="SimSun" w:hAnsi="SimSun" w:cs="Times New Roman"/>
                <w:sz w:val="20"/>
                <w:szCs w:val="20"/>
                <w:lang w:eastAsia="zh-CN"/>
              </w:rPr>
            </w:pPr>
            <w:r w:rsidRPr="00370C7E">
              <w:rPr>
                <w:rFonts w:ascii="SimSun" w:eastAsia="SimSun" w:hAnsi="SimSun" w:cs="SimSun" w:hint="eastAsia"/>
                <w:sz w:val="20"/>
                <w:szCs w:val="20"/>
                <w:lang w:eastAsia="zh-CN"/>
              </w:rPr>
              <w:t>请问那会是什么？</w:t>
            </w:r>
          </w:p>
          <w:p w:rsidR="00122B1F" w:rsidRPr="00370C7E" w:rsidRDefault="00122B1F" w:rsidP="00905572">
            <w:pPr>
              <w:spacing w:line="240" w:lineRule="exact"/>
              <w:jc w:val="left"/>
              <w:rPr>
                <w:rFonts w:ascii="SimSun" w:eastAsia="SimSun" w:hAnsi="SimSun" w:cs="Times New Roman"/>
                <w:sz w:val="20"/>
                <w:szCs w:val="20"/>
                <w:lang w:eastAsia="zh-CN"/>
              </w:rPr>
            </w:pPr>
            <w:r w:rsidRPr="00370C7E">
              <w:rPr>
                <w:rFonts w:ascii="SimSun" w:eastAsia="SimSun" w:hAnsi="SimSun" w:cs="SimSun" w:hint="eastAsia"/>
                <w:sz w:val="20"/>
                <w:szCs w:val="20"/>
                <w:lang w:eastAsia="zh-CN"/>
              </w:rPr>
              <w:t>那只有天空。</w:t>
            </w:r>
          </w:p>
          <w:p w:rsidR="00122B1F" w:rsidRPr="00370C7E" w:rsidRDefault="00122B1F" w:rsidP="00905572">
            <w:pPr>
              <w:spacing w:line="240" w:lineRule="exact"/>
              <w:jc w:val="left"/>
              <w:rPr>
                <w:rFonts w:ascii="SimSun" w:eastAsia="SimSun" w:hAnsi="SimSun" w:cs="Times New Roman"/>
                <w:sz w:val="20"/>
                <w:szCs w:val="20"/>
                <w:lang w:eastAsia="zh-CN"/>
              </w:rPr>
            </w:pPr>
          </w:p>
        </w:tc>
      </w:tr>
      <w:tr w:rsidR="00122B1F" w:rsidTr="00905572">
        <w:tc>
          <w:tcPr>
            <w:tcW w:w="0" w:type="auto"/>
            <w:tcBorders>
              <w:top w:val="single" w:sz="4" w:space="0" w:color="auto"/>
            </w:tcBorders>
          </w:tcPr>
          <w:p w:rsidR="00122B1F" w:rsidRPr="00370C7E" w:rsidRDefault="00122B1F" w:rsidP="00905572">
            <w:pPr>
              <w:spacing w:line="240" w:lineRule="exact"/>
              <w:rPr>
                <w:rFonts w:ascii="Bookman Old Style" w:hAnsi="Bookman Old Style"/>
                <w:sz w:val="20"/>
              </w:rPr>
            </w:pPr>
            <w:r w:rsidRPr="00370C7E">
              <w:rPr>
                <w:rFonts w:ascii="Bookman Old Style" w:hAnsi="Bookman Old Style"/>
                <w:sz w:val="20"/>
              </w:rPr>
              <w:t>До лучших времён</w:t>
            </w:r>
          </w:p>
          <w:p w:rsidR="00122B1F" w:rsidRPr="00370C7E" w:rsidRDefault="00122B1F" w:rsidP="00905572">
            <w:pPr>
              <w:spacing w:line="240" w:lineRule="exact"/>
              <w:rPr>
                <w:rFonts w:ascii="Bookman Old Style" w:hAnsi="Bookman Old Style"/>
                <w:sz w:val="20"/>
              </w:rPr>
            </w:pPr>
            <w:r w:rsidRPr="00370C7E">
              <w:rPr>
                <w:rFonts w:ascii="Bookman Old Style" w:hAnsi="Bookman Old Style"/>
                <w:sz w:val="20"/>
              </w:rPr>
              <w:t>Сохрани. А что это?</w:t>
            </w:r>
          </w:p>
          <w:p w:rsidR="00122B1F" w:rsidRPr="00370C7E" w:rsidRDefault="00122B1F" w:rsidP="00905572">
            <w:pPr>
              <w:spacing w:line="240" w:lineRule="exact"/>
              <w:rPr>
                <w:rFonts w:ascii="Bookman Old Style" w:hAnsi="Bookman Old Style"/>
                <w:sz w:val="20"/>
              </w:rPr>
            </w:pPr>
            <w:r w:rsidRPr="00370C7E">
              <w:rPr>
                <w:rFonts w:ascii="Bookman Old Style" w:hAnsi="Bookman Old Style"/>
                <w:sz w:val="20"/>
              </w:rPr>
              <w:t>Да просто небо.</w:t>
            </w:r>
          </w:p>
          <w:p w:rsidR="00122B1F" w:rsidRPr="00370C7E" w:rsidRDefault="00122B1F" w:rsidP="00905572">
            <w:pPr>
              <w:spacing w:line="240" w:lineRule="exact"/>
              <w:rPr>
                <w:rFonts w:ascii="Bookman Old Style" w:hAnsi="Bookman Old Style" w:cs="Times New Roman"/>
                <w:sz w:val="20"/>
                <w:lang w:eastAsia="zh-CN"/>
              </w:rPr>
            </w:pPr>
          </w:p>
        </w:tc>
        <w:tc>
          <w:tcPr>
            <w:tcW w:w="0" w:type="auto"/>
            <w:tcBorders>
              <w:top w:val="single" w:sz="4" w:space="0" w:color="auto"/>
            </w:tcBorders>
          </w:tcPr>
          <w:p w:rsidR="00122B1F" w:rsidRPr="00370C7E" w:rsidRDefault="00122B1F" w:rsidP="00905572">
            <w:pPr>
              <w:spacing w:line="240" w:lineRule="exact"/>
              <w:jc w:val="left"/>
              <w:rPr>
                <w:rFonts w:ascii="SimSun" w:eastAsia="SimSun" w:hAnsi="SimSun" w:cs="Times New Roman"/>
                <w:sz w:val="20"/>
                <w:szCs w:val="20"/>
                <w:lang w:eastAsia="zh-CN"/>
              </w:rPr>
            </w:pPr>
            <w:r w:rsidRPr="00370C7E">
              <w:rPr>
                <w:rFonts w:ascii="SimSun" w:eastAsia="SimSun" w:hAnsi="SimSun" w:cs="SimSun" w:hint="eastAsia"/>
                <w:sz w:val="20"/>
                <w:szCs w:val="20"/>
                <w:lang w:eastAsia="zh-CN"/>
              </w:rPr>
              <w:t>拒绝变邪恶</w:t>
            </w:r>
            <w:r w:rsidRPr="00370C7E">
              <w:rPr>
                <w:rFonts w:ascii="SimSun" w:eastAsia="SimSun" w:hAnsi="SimSun"/>
                <w:sz w:val="20"/>
                <w:szCs w:val="20"/>
                <w:lang w:eastAsia="zh-CN"/>
              </w:rPr>
              <w:t>,</w:t>
            </w:r>
          </w:p>
          <w:p w:rsidR="00122B1F" w:rsidRPr="00370C7E" w:rsidRDefault="00122B1F" w:rsidP="00905572">
            <w:pPr>
              <w:spacing w:line="240" w:lineRule="exact"/>
              <w:jc w:val="left"/>
              <w:rPr>
                <w:rFonts w:ascii="SimSun" w:eastAsia="SimSun" w:hAnsi="SimSun" w:cs="Times New Roman"/>
                <w:sz w:val="20"/>
                <w:szCs w:val="20"/>
                <w:lang w:eastAsia="zh-CN"/>
              </w:rPr>
            </w:pPr>
            <w:r w:rsidRPr="00370C7E">
              <w:rPr>
                <w:rFonts w:ascii="SimSun" w:eastAsia="SimSun" w:hAnsi="SimSun" w:cs="SimSun" w:hint="eastAsia"/>
                <w:sz w:val="20"/>
                <w:szCs w:val="20"/>
                <w:lang w:eastAsia="zh-CN"/>
              </w:rPr>
              <w:t>自我隐匿是什么？</w:t>
            </w:r>
          </w:p>
          <w:p w:rsidR="00122B1F" w:rsidRPr="00370C7E" w:rsidRDefault="00122B1F" w:rsidP="00905572">
            <w:pPr>
              <w:spacing w:line="240" w:lineRule="exact"/>
              <w:jc w:val="left"/>
              <w:rPr>
                <w:rFonts w:ascii="SimSun" w:eastAsia="SimSun" w:hAnsi="SimSun" w:cs="Times New Roman"/>
                <w:sz w:val="20"/>
                <w:szCs w:val="20"/>
                <w:lang w:eastAsia="zh-CN"/>
              </w:rPr>
            </w:pPr>
            <w:r w:rsidRPr="00370C7E">
              <w:rPr>
                <w:rFonts w:ascii="SimSun" w:eastAsia="SimSun" w:hAnsi="SimSun" w:cs="SimSun" w:hint="eastAsia"/>
                <w:sz w:val="20"/>
                <w:szCs w:val="20"/>
                <w:lang w:eastAsia="zh-CN"/>
              </w:rPr>
              <w:t>那只有天空。</w:t>
            </w:r>
          </w:p>
          <w:p w:rsidR="00122B1F" w:rsidRPr="00370C7E" w:rsidRDefault="00122B1F" w:rsidP="00905572">
            <w:pPr>
              <w:spacing w:line="240" w:lineRule="exact"/>
              <w:jc w:val="left"/>
              <w:rPr>
                <w:rFonts w:ascii="SimSun" w:eastAsia="SimSun" w:hAnsi="SimSun" w:cs="Times New Roman"/>
                <w:sz w:val="20"/>
                <w:szCs w:val="20"/>
                <w:lang w:eastAsia="zh-CN"/>
              </w:rPr>
            </w:pPr>
          </w:p>
        </w:tc>
      </w:tr>
      <w:tr w:rsidR="00122B1F" w:rsidTr="00905572">
        <w:tc>
          <w:tcPr>
            <w:tcW w:w="0" w:type="auto"/>
          </w:tcPr>
          <w:p w:rsidR="00122B1F" w:rsidRPr="00370C7E" w:rsidRDefault="00122B1F" w:rsidP="00905572">
            <w:pPr>
              <w:spacing w:line="240" w:lineRule="exact"/>
              <w:rPr>
                <w:rFonts w:ascii="Bookman Old Style" w:hAnsi="Bookman Old Style"/>
                <w:sz w:val="20"/>
              </w:rPr>
            </w:pPr>
            <w:r w:rsidRPr="00370C7E">
              <w:rPr>
                <w:rFonts w:ascii="Bookman Old Style" w:hAnsi="Bookman Old Style"/>
                <w:sz w:val="20"/>
              </w:rPr>
              <w:t>От злых перемен</w:t>
            </w:r>
          </w:p>
          <w:p w:rsidR="00122B1F" w:rsidRPr="00370C7E" w:rsidRDefault="00122B1F" w:rsidP="00905572">
            <w:pPr>
              <w:spacing w:line="240" w:lineRule="exact"/>
              <w:rPr>
                <w:rFonts w:ascii="Bookman Old Style" w:hAnsi="Bookman Old Style"/>
                <w:sz w:val="20"/>
              </w:rPr>
            </w:pPr>
            <w:r w:rsidRPr="00370C7E">
              <w:rPr>
                <w:rFonts w:ascii="Bookman Old Style" w:hAnsi="Bookman Old Style"/>
                <w:sz w:val="20"/>
              </w:rPr>
              <w:t>Спрячь у себя. А что это?</w:t>
            </w:r>
          </w:p>
          <w:p w:rsidR="00122B1F" w:rsidRPr="00370C7E" w:rsidRDefault="00122B1F" w:rsidP="00905572">
            <w:pPr>
              <w:spacing w:line="240" w:lineRule="exact"/>
              <w:rPr>
                <w:rFonts w:ascii="Bookman Old Style" w:hAnsi="Bookman Old Style"/>
                <w:sz w:val="20"/>
              </w:rPr>
            </w:pPr>
            <w:r w:rsidRPr="00370C7E">
              <w:rPr>
                <w:rFonts w:ascii="Bookman Old Style" w:hAnsi="Bookman Old Style"/>
                <w:sz w:val="20"/>
              </w:rPr>
              <w:t>Да просто небо.</w:t>
            </w:r>
          </w:p>
          <w:p w:rsidR="00122B1F" w:rsidRPr="00370C7E" w:rsidRDefault="00122B1F" w:rsidP="00905572">
            <w:pPr>
              <w:spacing w:line="240" w:lineRule="exact"/>
              <w:rPr>
                <w:rFonts w:ascii="Bookman Old Style" w:hAnsi="Bookman Old Style" w:cs="Times New Roman"/>
                <w:sz w:val="20"/>
                <w:lang w:eastAsia="zh-CN"/>
              </w:rPr>
            </w:pPr>
          </w:p>
        </w:tc>
        <w:tc>
          <w:tcPr>
            <w:tcW w:w="0" w:type="auto"/>
          </w:tcPr>
          <w:p w:rsidR="00122B1F" w:rsidRPr="00370C7E" w:rsidRDefault="00122B1F" w:rsidP="00905572">
            <w:pPr>
              <w:spacing w:line="240" w:lineRule="exact"/>
              <w:jc w:val="left"/>
              <w:rPr>
                <w:rFonts w:ascii="SimSun" w:eastAsia="SimSun" w:hAnsi="SimSun" w:cs="Times New Roman"/>
                <w:sz w:val="20"/>
                <w:szCs w:val="20"/>
                <w:lang w:eastAsia="zh-CN"/>
              </w:rPr>
            </w:pPr>
            <w:r w:rsidRPr="00370C7E">
              <w:rPr>
                <w:rFonts w:ascii="SimSun" w:eastAsia="SimSun" w:hAnsi="SimSun" w:cs="SimSun" w:hint="eastAsia"/>
                <w:sz w:val="20"/>
                <w:szCs w:val="20"/>
                <w:lang w:eastAsia="zh-CN"/>
              </w:rPr>
              <w:t>拒绝变邪恶</w:t>
            </w:r>
            <w:r w:rsidRPr="00370C7E">
              <w:rPr>
                <w:rFonts w:ascii="SimSun" w:eastAsia="SimSun" w:hAnsi="SimSun"/>
                <w:sz w:val="20"/>
                <w:szCs w:val="20"/>
                <w:lang w:eastAsia="zh-CN"/>
              </w:rPr>
              <w:t>,</w:t>
            </w:r>
          </w:p>
          <w:p w:rsidR="00122B1F" w:rsidRPr="00370C7E" w:rsidRDefault="00122B1F" w:rsidP="00905572">
            <w:pPr>
              <w:spacing w:line="240" w:lineRule="exact"/>
              <w:jc w:val="left"/>
              <w:rPr>
                <w:rFonts w:ascii="SimSun" w:eastAsia="SimSun" w:hAnsi="SimSun" w:cs="Times New Roman"/>
                <w:sz w:val="20"/>
                <w:szCs w:val="20"/>
                <w:lang w:eastAsia="zh-CN"/>
              </w:rPr>
            </w:pPr>
            <w:r w:rsidRPr="00370C7E">
              <w:rPr>
                <w:rFonts w:ascii="SimSun" w:eastAsia="SimSun" w:hAnsi="SimSun" w:cs="SimSun" w:hint="eastAsia"/>
                <w:sz w:val="20"/>
                <w:szCs w:val="20"/>
                <w:lang w:eastAsia="zh-CN"/>
              </w:rPr>
              <w:t>隐匿向善是什么？</w:t>
            </w:r>
          </w:p>
          <w:p w:rsidR="00122B1F" w:rsidRPr="00370C7E" w:rsidRDefault="00122B1F" w:rsidP="00905572">
            <w:pPr>
              <w:spacing w:line="240" w:lineRule="exact"/>
              <w:jc w:val="left"/>
              <w:rPr>
                <w:rFonts w:ascii="SimSun" w:eastAsia="SimSun" w:hAnsi="SimSun" w:cs="Times New Roman"/>
                <w:sz w:val="20"/>
                <w:szCs w:val="20"/>
                <w:lang w:eastAsia="zh-CN"/>
              </w:rPr>
            </w:pPr>
            <w:r w:rsidRPr="00370C7E">
              <w:rPr>
                <w:rFonts w:ascii="SimSun" w:eastAsia="SimSun" w:hAnsi="SimSun" w:cs="SimSun" w:hint="eastAsia"/>
                <w:sz w:val="20"/>
                <w:szCs w:val="20"/>
                <w:lang w:eastAsia="zh-CN"/>
              </w:rPr>
              <w:t>那只有天空。</w:t>
            </w:r>
          </w:p>
          <w:p w:rsidR="00122B1F" w:rsidRPr="00370C7E" w:rsidRDefault="00122B1F" w:rsidP="00905572">
            <w:pPr>
              <w:spacing w:line="240" w:lineRule="exact"/>
              <w:jc w:val="left"/>
              <w:rPr>
                <w:rFonts w:ascii="SimSun" w:eastAsia="SimSun" w:hAnsi="SimSun" w:cs="Times New Roman"/>
                <w:sz w:val="20"/>
                <w:szCs w:val="20"/>
                <w:lang w:eastAsia="zh-CN"/>
              </w:rPr>
            </w:pPr>
          </w:p>
        </w:tc>
      </w:tr>
      <w:tr w:rsidR="00122B1F" w:rsidTr="00905572">
        <w:tc>
          <w:tcPr>
            <w:tcW w:w="0" w:type="auto"/>
          </w:tcPr>
          <w:p w:rsidR="00122B1F" w:rsidRPr="00370C7E" w:rsidRDefault="00122B1F" w:rsidP="00905572">
            <w:pPr>
              <w:spacing w:line="240" w:lineRule="exact"/>
              <w:rPr>
                <w:rFonts w:ascii="Bookman Old Style" w:hAnsi="Bookman Old Style"/>
                <w:sz w:val="20"/>
              </w:rPr>
            </w:pPr>
            <w:r w:rsidRPr="00370C7E">
              <w:rPr>
                <w:rFonts w:ascii="Bookman Old Style" w:hAnsi="Bookman Old Style"/>
                <w:sz w:val="20"/>
              </w:rPr>
              <w:t>От злых перемен</w:t>
            </w:r>
          </w:p>
          <w:p w:rsidR="00122B1F" w:rsidRPr="00370C7E" w:rsidRDefault="00122B1F" w:rsidP="00905572">
            <w:pPr>
              <w:spacing w:line="240" w:lineRule="exact"/>
              <w:rPr>
                <w:rFonts w:ascii="Bookman Old Style" w:hAnsi="Bookman Old Style"/>
                <w:sz w:val="20"/>
              </w:rPr>
            </w:pPr>
            <w:r w:rsidRPr="00370C7E">
              <w:rPr>
                <w:rFonts w:ascii="Bookman Old Style" w:hAnsi="Bookman Old Style"/>
                <w:sz w:val="20"/>
              </w:rPr>
              <w:t>Спрячь и храни. А что это?</w:t>
            </w:r>
          </w:p>
          <w:p w:rsidR="00122B1F" w:rsidRPr="00370C7E" w:rsidRDefault="00122B1F" w:rsidP="00905572">
            <w:pPr>
              <w:spacing w:line="240" w:lineRule="exact"/>
              <w:rPr>
                <w:rFonts w:ascii="Bookman Old Style" w:hAnsi="Bookman Old Style" w:cs="Times New Roman"/>
                <w:sz w:val="20"/>
                <w:lang w:eastAsia="zh-CN"/>
              </w:rPr>
            </w:pPr>
            <w:r w:rsidRPr="00370C7E">
              <w:rPr>
                <w:rFonts w:ascii="Bookman Old Style" w:hAnsi="Bookman Old Style"/>
                <w:sz w:val="20"/>
              </w:rPr>
              <w:t>Да просто небо.</w:t>
            </w:r>
          </w:p>
        </w:tc>
        <w:tc>
          <w:tcPr>
            <w:tcW w:w="0" w:type="auto"/>
          </w:tcPr>
          <w:p w:rsidR="00122B1F" w:rsidRPr="00370C7E" w:rsidRDefault="00122B1F" w:rsidP="00905572">
            <w:pPr>
              <w:spacing w:line="240" w:lineRule="exact"/>
              <w:jc w:val="left"/>
              <w:rPr>
                <w:rFonts w:ascii="SimSun" w:eastAsia="SimSun" w:hAnsi="SimSun" w:cs="Times New Roman"/>
                <w:sz w:val="20"/>
                <w:szCs w:val="20"/>
                <w:lang w:eastAsia="zh-CN"/>
              </w:rPr>
            </w:pPr>
            <w:r w:rsidRPr="00370C7E">
              <w:rPr>
                <w:rFonts w:ascii="SimSun" w:eastAsia="SimSun" w:hAnsi="SimSun" w:cs="SimSun" w:hint="eastAsia"/>
                <w:sz w:val="20"/>
                <w:szCs w:val="20"/>
                <w:lang w:eastAsia="zh-CN"/>
              </w:rPr>
              <w:t>谁能保持善</w:t>
            </w:r>
            <w:r w:rsidRPr="00370C7E">
              <w:rPr>
                <w:rFonts w:ascii="SimSun" w:eastAsia="SimSun" w:hAnsi="SimSun"/>
                <w:sz w:val="20"/>
                <w:szCs w:val="20"/>
                <w:lang w:eastAsia="zh-CN"/>
              </w:rPr>
              <w:t>,</w:t>
            </w:r>
          </w:p>
          <w:p w:rsidR="00122B1F" w:rsidRPr="00370C7E" w:rsidRDefault="00122B1F" w:rsidP="00905572">
            <w:pPr>
              <w:spacing w:line="240" w:lineRule="exact"/>
              <w:jc w:val="left"/>
              <w:rPr>
                <w:rFonts w:ascii="SimSun" w:eastAsia="SimSun" w:hAnsi="SimSun" w:cs="Times New Roman"/>
                <w:sz w:val="20"/>
                <w:szCs w:val="20"/>
                <w:lang w:eastAsia="zh-CN"/>
              </w:rPr>
            </w:pPr>
            <w:r w:rsidRPr="00370C7E">
              <w:rPr>
                <w:rFonts w:ascii="SimSun" w:eastAsia="SimSun" w:hAnsi="SimSun" w:cs="SimSun" w:hint="eastAsia"/>
                <w:sz w:val="20"/>
                <w:szCs w:val="20"/>
                <w:lang w:eastAsia="zh-CN"/>
              </w:rPr>
              <w:t>一直等待好岁月？</w:t>
            </w:r>
          </w:p>
          <w:p w:rsidR="00122B1F" w:rsidRPr="00370C7E" w:rsidRDefault="00122B1F" w:rsidP="00905572">
            <w:pPr>
              <w:spacing w:line="240" w:lineRule="exact"/>
              <w:jc w:val="left"/>
              <w:rPr>
                <w:rFonts w:ascii="SimSun" w:eastAsia="SimSun" w:hAnsi="SimSun" w:cs="Times New Roman"/>
                <w:sz w:val="20"/>
                <w:szCs w:val="20"/>
                <w:lang w:eastAsia="zh-CN"/>
              </w:rPr>
            </w:pPr>
            <w:r w:rsidRPr="00370C7E">
              <w:rPr>
                <w:rFonts w:ascii="SimSun" w:eastAsia="SimSun" w:hAnsi="SimSun" w:cs="SimSun" w:hint="eastAsia"/>
                <w:sz w:val="20"/>
                <w:szCs w:val="20"/>
                <w:lang w:eastAsia="zh-CN"/>
              </w:rPr>
              <w:t>那就是天空。</w:t>
            </w:r>
          </w:p>
        </w:tc>
      </w:tr>
    </w:tbl>
    <w:p w:rsidR="00122B1F" w:rsidRDefault="00122B1F" w:rsidP="00122B1F">
      <w:pPr>
        <w:spacing w:before="120"/>
        <w:jc w:val="center"/>
        <w:rPr>
          <w:rFonts w:ascii="Bookman Old Style" w:hAnsi="Bookman Old Style"/>
          <w:b/>
        </w:rPr>
      </w:pPr>
      <w:r>
        <w:rPr>
          <w:rFonts w:ascii="Bookman Old Style" w:hAnsi="Bookman Old Style"/>
          <w:b/>
          <w:noProof/>
          <w:lang w:eastAsia="ru-RU"/>
        </w:rPr>
        <w:drawing>
          <wp:inline distT="0" distB="0" distL="0" distR="0" wp14:anchorId="4F5CA490" wp14:editId="3021F929">
            <wp:extent cx="3757717" cy="4065224"/>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8.jp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3772556" cy="4081278"/>
                    </a:xfrm>
                    <a:prstGeom prst="rect">
                      <a:avLst/>
                    </a:prstGeom>
                  </pic:spPr>
                </pic:pic>
              </a:graphicData>
            </a:graphic>
          </wp:inline>
        </w:drawing>
      </w:r>
    </w:p>
    <w:p w:rsidR="00122B1F" w:rsidRDefault="00122B1F" w:rsidP="00122B1F">
      <w:pPr>
        <w:jc w:val="center"/>
        <w:rPr>
          <w:rFonts w:ascii="Bookman Old Style" w:hAnsi="Bookman Old Style"/>
          <w:b/>
        </w:rPr>
      </w:pPr>
      <w:r>
        <w:rPr>
          <w:rFonts w:ascii="Bookman Old Style" w:hAnsi="Bookman Old Style"/>
          <w:b/>
        </w:rPr>
        <w:br w:type="page"/>
      </w:r>
    </w:p>
    <w:p w:rsidR="00122B1F" w:rsidRPr="007F29AD" w:rsidRDefault="00122B1F" w:rsidP="00122B1F">
      <w:pPr>
        <w:pStyle w:val="af3"/>
        <w:numPr>
          <w:ilvl w:val="0"/>
          <w:numId w:val="1"/>
        </w:numPr>
        <w:spacing w:line="280" w:lineRule="exact"/>
        <w:ind w:left="0" w:firstLine="0"/>
        <w:jc w:val="left"/>
        <w:outlineLvl w:val="2"/>
        <w:rPr>
          <w:rFonts w:ascii="Bookman Old Style" w:hAnsi="Bookman Old Style"/>
          <w:b/>
        </w:rPr>
      </w:pPr>
      <w:bookmarkStart w:id="5829" w:name="_Toc204260470"/>
      <w:bookmarkStart w:id="5830" w:name="_Toc204342829"/>
      <w:bookmarkStart w:id="5831" w:name="_Toc219208932"/>
      <w:bookmarkStart w:id="5832" w:name="_Toc219289905"/>
      <w:bookmarkStart w:id="5833" w:name="_Toc219308438"/>
      <w:bookmarkStart w:id="5834" w:name="_Toc221803308"/>
      <w:r>
        <w:rPr>
          <w:rFonts w:ascii="Bookman Old Style" w:hAnsi="Bookman Old Style"/>
          <w:b/>
        </w:rPr>
        <w:lastRenderedPageBreak/>
        <w:t>8. ДЕРЕВО</w:t>
      </w:r>
      <w:bookmarkEnd w:id="5829"/>
      <w:bookmarkEnd w:id="5830"/>
      <w:bookmarkEnd w:id="5831"/>
      <w:bookmarkEnd w:id="5832"/>
      <w:bookmarkEnd w:id="5833"/>
      <w:bookmarkEnd w:id="5834"/>
    </w:p>
    <w:p w:rsidR="00122B1F" w:rsidRPr="007F29AD" w:rsidRDefault="00122B1F" w:rsidP="00122B1F">
      <w:pPr>
        <w:spacing w:line="320" w:lineRule="exact"/>
        <w:jc w:val="left"/>
        <w:rPr>
          <w:rFonts w:ascii="Bookman Old Style" w:hAnsi="Bookman Old Style"/>
        </w:rPr>
      </w:pPr>
    </w:p>
    <w:p w:rsidR="00122B1F" w:rsidRPr="00276627" w:rsidRDefault="00122B1F" w:rsidP="00122B1F">
      <w:pPr>
        <w:spacing w:line="320" w:lineRule="exact"/>
        <w:jc w:val="left"/>
        <w:rPr>
          <w:rFonts w:ascii="Bookman Old Style" w:hAnsi="Bookman Old Style"/>
        </w:rPr>
      </w:pPr>
      <w:r w:rsidRPr="00276627">
        <w:rPr>
          <w:rFonts w:ascii="Bookman Old Style" w:hAnsi="Bookman Old Style"/>
        </w:rPr>
        <w:t>Здравствуй, дерево!</w:t>
      </w:r>
    </w:p>
    <w:p w:rsidR="00122B1F" w:rsidRPr="00276627" w:rsidRDefault="00122B1F" w:rsidP="00122B1F">
      <w:pPr>
        <w:spacing w:line="320" w:lineRule="exact"/>
        <w:jc w:val="left"/>
        <w:rPr>
          <w:rFonts w:ascii="Bookman Old Style" w:hAnsi="Bookman Old Style"/>
        </w:rPr>
      </w:pPr>
      <w:r w:rsidRPr="00276627">
        <w:rPr>
          <w:rFonts w:ascii="Bookman Old Style" w:hAnsi="Bookman Old Style"/>
        </w:rPr>
        <w:t>Всю жизнь я искал тебя.</w:t>
      </w:r>
    </w:p>
    <w:p w:rsidR="00122B1F" w:rsidRPr="00276627" w:rsidRDefault="00122B1F" w:rsidP="00122B1F">
      <w:pPr>
        <w:spacing w:line="320" w:lineRule="exact"/>
        <w:jc w:val="left"/>
        <w:rPr>
          <w:rFonts w:ascii="Bookman Old Style" w:hAnsi="Bookman Old Style"/>
        </w:rPr>
      </w:pPr>
      <w:r w:rsidRPr="00276627">
        <w:rPr>
          <w:rFonts w:ascii="Bookman Old Style" w:hAnsi="Bookman Old Style"/>
        </w:rPr>
        <w:t>Что же ты молчишь?</w:t>
      </w:r>
    </w:p>
    <w:p w:rsidR="00122B1F" w:rsidRPr="007F29AD" w:rsidRDefault="00122B1F" w:rsidP="00122B1F">
      <w:pPr>
        <w:spacing w:line="240" w:lineRule="exact"/>
        <w:jc w:val="right"/>
        <w:rPr>
          <w:rFonts w:ascii="Bookman Old Style" w:hAnsi="Bookman Old Style"/>
          <w:sz w:val="20"/>
        </w:rPr>
      </w:pPr>
      <w:r w:rsidRPr="007F29AD">
        <w:rPr>
          <w:rFonts w:ascii="Bookman Old Style" w:hAnsi="Bookman Old Style"/>
          <w:sz w:val="20"/>
        </w:rPr>
        <w:t>24 июля 2025</w:t>
      </w:r>
    </w:p>
    <w:p w:rsidR="00122B1F" w:rsidRDefault="00122B1F" w:rsidP="00122B1F">
      <w:pPr>
        <w:spacing w:line="320" w:lineRule="exact"/>
        <w:jc w:val="left"/>
        <w:rPr>
          <w:rFonts w:ascii="Bookman Old Style" w:hAnsi="Bookman Old Style"/>
          <w:noProof/>
          <w:sz w:val="20"/>
          <w:szCs w:val="24"/>
          <w:lang w:eastAsia="ru-RU"/>
        </w:rPr>
      </w:pPr>
    </w:p>
    <w:p w:rsidR="00122B1F" w:rsidRPr="00D60940" w:rsidRDefault="00122B1F" w:rsidP="00122B1F">
      <w:pPr>
        <w:pStyle w:val="af3"/>
        <w:numPr>
          <w:ilvl w:val="0"/>
          <w:numId w:val="2"/>
        </w:numPr>
        <w:spacing w:line="320" w:lineRule="exact"/>
        <w:ind w:left="357" w:hanging="357"/>
        <w:jc w:val="left"/>
        <w:outlineLvl w:val="2"/>
        <w:rPr>
          <w:rFonts w:ascii="SimSun" w:eastAsia="SimSun" w:hAnsi="SimSun" w:cs="Times New Roman"/>
          <w:b/>
          <w:szCs w:val="24"/>
          <w:lang w:eastAsia="zh-CN"/>
        </w:rPr>
      </w:pPr>
      <w:bookmarkStart w:id="5835" w:name="_Toc204342830"/>
      <w:bookmarkStart w:id="5836" w:name="_Toc219208933"/>
      <w:bookmarkStart w:id="5837" w:name="_Toc219289906"/>
      <w:bookmarkStart w:id="5838" w:name="_Toc219308439"/>
      <w:bookmarkStart w:id="5839" w:name="_Toc221803309"/>
      <w:r w:rsidRPr="00D60940">
        <w:rPr>
          <w:rFonts w:ascii="SimSun" w:eastAsia="SimSun" w:hAnsi="SimSun"/>
          <w:b/>
          <w:szCs w:val="24"/>
          <w:lang w:eastAsia="zh-CN"/>
        </w:rPr>
        <w:t xml:space="preserve">8. </w:t>
      </w:r>
      <w:r w:rsidRPr="00D60940">
        <w:rPr>
          <w:rFonts w:ascii="SimSun" w:eastAsia="SimSun" w:hAnsi="SimSun" w:cs="SimSun" w:hint="eastAsia"/>
          <w:b/>
          <w:szCs w:val="24"/>
          <w:lang w:eastAsia="zh-CN"/>
        </w:rPr>
        <w:t>树</w:t>
      </w:r>
      <w:r w:rsidRPr="00D60940">
        <w:rPr>
          <w:rFonts w:ascii="SimSun" w:eastAsia="SimSun" w:hAnsi="SimSun" w:cs="MS Mincho" w:hint="eastAsia"/>
          <w:b/>
          <w:szCs w:val="24"/>
          <w:lang w:eastAsia="zh-CN"/>
        </w:rPr>
        <w:t>木</w:t>
      </w:r>
      <w:bookmarkEnd w:id="5835"/>
      <w:bookmarkEnd w:id="5836"/>
      <w:bookmarkEnd w:id="5837"/>
      <w:bookmarkEnd w:id="5838"/>
      <w:bookmarkEnd w:id="5839"/>
    </w:p>
    <w:p w:rsidR="00122B1F" w:rsidRPr="00D60940" w:rsidRDefault="00122B1F" w:rsidP="00122B1F">
      <w:pPr>
        <w:spacing w:line="320" w:lineRule="exact"/>
        <w:jc w:val="left"/>
        <w:rPr>
          <w:rFonts w:ascii="SimSun" w:eastAsia="SimSun" w:hAnsi="SimSun" w:cs="Times New Roman"/>
          <w:szCs w:val="24"/>
          <w:lang w:eastAsia="zh-CN"/>
        </w:rPr>
      </w:pPr>
    </w:p>
    <w:p w:rsidR="00122B1F" w:rsidRPr="00D60940" w:rsidRDefault="00122B1F" w:rsidP="00122B1F">
      <w:pPr>
        <w:spacing w:line="320" w:lineRule="exact"/>
        <w:jc w:val="left"/>
        <w:rPr>
          <w:rFonts w:ascii="SimSun" w:eastAsia="SimSun" w:hAnsi="SimSun" w:cs="Times New Roman"/>
          <w:szCs w:val="24"/>
          <w:lang w:eastAsia="zh-CN"/>
        </w:rPr>
      </w:pPr>
      <w:r w:rsidRPr="00D60940">
        <w:rPr>
          <w:rFonts w:ascii="SimSun" w:eastAsia="SimSun" w:hAnsi="SimSun" w:cs="SimSun" w:hint="eastAsia"/>
          <w:szCs w:val="24"/>
          <w:lang w:eastAsia="zh-CN"/>
        </w:rPr>
        <w:t>树木</w:t>
      </w:r>
      <w:r w:rsidRPr="00D60940">
        <w:rPr>
          <w:rFonts w:ascii="SimSun" w:eastAsia="SimSun" w:hAnsi="SimSun"/>
          <w:szCs w:val="24"/>
          <w:lang w:eastAsia="zh-CN"/>
        </w:rPr>
        <w:t xml:space="preserve">, </w:t>
      </w:r>
      <w:r w:rsidRPr="00D60940">
        <w:rPr>
          <w:rFonts w:ascii="SimSun" w:eastAsia="SimSun" w:hAnsi="SimSun" w:cs="MS Gothic" w:hint="eastAsia"/>
          <w:szCs w:val="24"/>
          <w:lang w:eastAsia="zh-CN"/>
        </w:rPr>
        <w:t>你好呀！</w:t>
      </w:r>
    </w:p>
    <w:p w:rsidR="00122B1F" w:rsidRPr="00D60940" w:rsidRDefault="00122B1F" w:rsidP="00122B1F">
      <w:pPr>
        <w:spacing w:line="320" w:lineRule="exact"/>
        <w:jc w:val="left"/>
        <w:rPr>
          <w:rFonts w:ascii="SimSun" w:eastAsia="SimSun" w:hAnsi="SimSun" w:cs="Times New Roman"/>
          <w:szCs w:val="24"/>
          <w:lang w:eastAsia="zh-CN"/>
        </w:rPr>
      </w:pPr>
      <w:r w:rsidRPr="00D60940">
        <w:rPr>
          <w:rFonts w:ascii="SimSun" w:eastAsia="SimSun" w:hAnsi="SimSun" w:cs="MS Gothic" w:hint="eastAsia"/>
          <w:szCs w:val="24"/>
          <w:lang w:eastAsia="zh-CN"/>
        </w:rPr>
        <w:t>一</w:t>
      </w:r>
      <w:r w:rsidRPr="00D60940">
        <w:rPr>
          <w:rFonts w:ascii="SimSun" w:eastAsia="SimSun" w:hAnsi="SimSun" w:cs="SimSun" w:hint="eastAsia"/>
          <w:szCs w:val="24"/>
          <w:lang w:eastAsia="zh-CN"/>
        </w:rPr>
        <w:t>辈子我寻</w:t>
      </w:r>
      <w:r w:rsidRPr="00D60940">
        <w:rPr>
          <w:rFonts w:ascii="SimSun" w:eastAsia="SimSun" w:hAnsi="SimSun" w:cs="MS Gothic" w:hint="eastAsia"/>
          <w:szCs w:val="24"/>
          <w:lang w:eastAsia="zh-CN"/>
        </w:rPr>
        <w:t>找你。</w:t>
      </w:r>
    </w:p>
    <w:p w:rsidR="00122B1F" w:rsidRPr="00D60940" w:rsidRDefault="00122B1F" w:rsidP="00122B1F">
      <w:pPr>
        <w:spacing w:line="320" w:lineRule="exact"/>
        <w:jc w:val="left"/>
        <w:rPr>
          <w:rFonts w:ascii="SimSun" w:eastAsia="SimSun" w:hAnsi="SimSun" w:cs="Times New Roman"/>
          <w:szCs w:val="24"/>
          <w:lang w:eastAsia="zh-CN"/>
        </w:rPr>
      </w:pPr>
      <w:r w:rsidRPr="00D60940">
        <w:rPr>
          <w:rFonts w:ascii="SimSun" w:eastAsia="SimSun" w:hAnsi="SimSun" w:cs="MS Gothic" w:hint="eastAsia"/>
          <w:szCs w:val="24"/>
          <w:lang w:eastAsia="zh-CN"/>
        </w:rPr>
        <w:t>怎么不</w:t>
      </w:r>
      <w:r w:rsidRPr="00D60940">
        <w:rPr>
          <w:rFonts w:ascii="SimSun" w:eastAsia="SimSun" w:hAnsi="SimSun" w:cs="SimSun" w:hint="eastAsia"/>
          <w:szCs w:val="24"/>
          <w:lang w:eastAsia="zh-CN"/>
        </w:rPr>
        <w:t>说话</w:t>
      </w:r>
      <w:r w:rsidRPr="00D60940">
        <w:rPr>
          <w:rFonts w:ascii="SimSun" w:eastAsia="SimSun" w:hAnsi="SimSun" w:cs="MS Gothic" w:hint="eastAsia"/>
          <w:szCs w:val="24"/>
        </w:rPr>
        <w:t>？</w:t>
      </w:r>
    </w:p>
    <w:p w:rsidR="00122B1F" w:rsidRPr="00D60940" w:rsidRDefault="00122B1F" w:rsidP="00122B1F">
      <w:pPr>
        <w:spacing w:line="320" w:lineRule="exact"/>
        <w:jc w:val="left"/>
        <w:rPr>
          <w:rFonts w:ascii="SimSun" w:eastAsia="SimSun" w:hAnsi="SimSun" w:cs="Times New Roman"/>
          <w:szCs w:val="24"/>
          <w:lang w:eastAsia="zh-CN"/>
        </w:rPr>
      </w:pPr>
    </w:p>
    <w:p w:rsidR="00122B1F" w:rsidRPr="00D60940" w:rsidRDefault="00122B1F" w:rsidP="00122B1F">
      <w:pPr>
        <w:spacing w:line="320" w:lineRule="exact"/>
        <w:jc w:val="right"/>
        <w:rPr>
          <w:rFonts w:ascii="SimSun" w:eastAsia="SimSun" w:hAnsi="SimSun" w:cs="Times New Roman"/>
          <w:szCs w:val="24"/>
          <w:lang w:eastAsia="zh-CN"/>
        </w:rPr>
      </w:pPr>
      <w:r w:rsidRPr="00D60940">
        <w:rPr>
          <w:rFonts w:ascii="SimSun" w:eastAsia="SimSun" w:hAnsi="SimSun"/>
          <w:szCs w:val="24"/>
          <w:lang w:eastAsia="zh-CN"/>
        </w:rPr>
        <w:t xml:space="preserve">      2025,7,24</w:t>
      </w:r>
    </w:p>
    <w:p w:rsidR="00122B1F" w:rsidRPr="00D60940" w:rsidRDefault="00122B1F" w:rsidP="00122B1F">
      <w:pPr>
        <w:spacing w:line="320" w:lineRule="exact"/>
        <w:jc w:val="right"/>
        <w:rPr>
          <w:rFonts w:ascii="SimSun" w:eastAsia="SimSun" w:hAnsi="SimSun" w:cs="Times New Roman"/>
          <w:szCs w:val="24"/>
          <w:lang w:eastAsia="zh-CN"/>
        </w:rPr>
      </w:pPr>
      <w:r w:rsidRPr="00D60940">
        <w:rPr>
          <w:rFonts w:ascii="SimSun" w:eastAsia="SimSun" w:hAnsi="SimSun"/>
          <w:szCs w:val="24"/>
          <w:lang w:eastAsia="zh-CN"/>
        </w:rPr>
        <w:t xml:space="preserve">      2025,7,25 </w:t>
      </w:r>
      <w:r w:rsidRPr="00D60940">
        <w:rPr>
          <w:rFonts w:ascii="SimSun" w:eastAsia="SimSun" w:hAnsi="SimSun" w:cs="MS Gothic" w:hint="eastAsia"/>
          <w:szCs w:val="24"/>
          <w:lang w:eastAsia="zh-CN"/>
        </w:rPr>
        <w:t>谷羽</w:t>
      </w:r>
      <w:r w:rsidRPr="00D60940">
        <w:rPr>
          <w:rFonts w:ascii="SimSun" w:eastAsia="SimSun" w:hAnsi="SimSun" w:cs="SimSun" w:hint="eastAsia"/>
          <w:szCs w:val="24"/>
          <w:lang w:eastAsia="zh-CN"/>
        </w:rPr>
        <w:t>译</w:t>
      </w:r>
    </w:p>
    <w:p w:rsidR="00122B1F" w:rsidRDefault="00122B1F" w:rsidP="00122B1F">
      <w:pPr>
        <w:spacing w:line="320" w:lineRule="exact"/>
        <w:jc w:val="left"/>
        <w:rPr>
          <w:rFonts w:ascii="Bookman Old Style" w:hAnsi="Bookman Old Style"/>
          <w:noProof/>
          <w:sz w:val="20"/>
          <w:szCs w:val="24"/>
          <w:lang w:eastAsia="ru-RU"/>
        </w:rPr>
      </w:pPr>
    </w:p>
    <w:p w:rsidR="00122B1F" w:rsidRDefault="00122B1F" w:rsidP="00122B1F">
      <w:pPr>
        <w:jc w:val="center"/>
        <w:rPr>
          <w:rFonts w:ascii="Bookman Old Style" w:hAnsi="Bookman Old Style"/>
          <w:sz w:val="20"/>
          <w:szCs w:val="24"/>
        </w:rPr>
      </w:pPr>
      <w:r>
        <w:rPr>
          <w:rFonts w:ascii="Bookman Old Style" w:hAnsi="Bookman Old Style"/>
          <w:noProof/>
          <w:sz w:val="20"/>
          <w:szCs w:val="24"/>
          <w:lang w:eastAsia="ru-RU"/>
        </w:rPr>
        <w:drawing>
          <wp:inline distT="0" distB="0" distL="0" distR="0" wp14:anchorId="2F9ABD92" wp14:editId="5E675604">
            <wp:extent cx="4274513" cy="587199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5.jp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4274030" cy="5871326"/>
                    </a:xfrm>
                    <a:prstGeom prst="rect">
                      <a:avLst/>
                    </a:prstGeom>
                  </pic:spPr>
                </pic:pic>
              </a:graphicData>
            </a:graphic>
          </wp:inline>
        </w:drawing>
      </w:r>
    </w:p>
    <w:p w:rsidR="00122B1F" w:rsidRDefault="00122B1F" w:rsidP="00122B1F">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122B1F" w:rsidRPr="000A548B" w:rsidRDefault="00122B1F" w:rsidP="00122B1F">
      <w:pPr>
        <w:pStyle w:val="af3"/>
        <w:numPr>
          <w:ilvl w:val="0"/>
          <w:numId w:val="1"/>
        </w:numPr>
        <w:spacing w:line="320" w:lineRule="exact"/>
        <w:ind w:left="0" w:firstLine="0"/>
        <w:jc w:val="left"/>
        <w:outlineLvl w:val="1"/>
        <w:rPr>
          <w:rFonts w:ascii="Bookman Old Style" w:hAnsi="Bookman Old Style"/>
          <w:b/>
          <w:szCs w:val="24"/>
        </w:rPr>
      </w:pPr>
      <w:bookmarkStart w:id="5840" w:name="_Toc205817761"/>
      <w:bookmarkStart w:id="5841" w:name="_Toc219208934"/>
      <w:bookmarkStart w:id="5842" w:name="_Toc219289907"/>
      <w:bookmarkStart w:id="5843" w:name="_Toc219308440"/>
      <w:bookmarkStart w:id="5844" w:name="_Toc221803310"/>
      <w:r w:rsidRPr="000A548B">
        <w:rPr>
          <w:rFonts w:ascii="Bookman Old Style" w:hAnsi="Bookman Old Style"/>
          <w:b/>
          <w:szCs w:val="24"/>
        </w:rPr>
        <w:lastRenderedPageBreak/>
        <w:t>ТАК И СТОЮ</w:t>
      </w:r>
      <w:bookmarkEnd w:id="5840"/>
      <w:bookmarkEnd w:id="5841"/>
      <w:bookmarkEnd w:id="5842"/>
      <w:bookmarkEnd w:id="5843"/>
      <w:bookmarkEnd w:id="5844"/>
    </w:p>
    <w:p w:rsidR="00122B1F" w:rsidRPr="000A548B" w:rsidRDefault="00122B1F" w:rsidP="00122B1F">
      <w:pPr>
        <w:spacing w:line="240" w:lineRule="exact"/>
        <w:jc w:val="left"/>
        <w:rPr>
          <w:rFonts w:ascii="Bookman Old Style" w:hAnsi="Bookman Old Style"/>
          <w:szCs w:val="24"/>
        </w:rPr>
      </w:pPr>
    </w:p>
    <w:p w:rsidR="00122B1F" w:rsidRPr="000A548B" w:rsidRDefault="00122B1F" w:rsidP="00122B1F">
      <w:pPr>
        <w:spacing w:line="240" w:lineRule="exact"/>
        <w:ind w:left="1418"/>
        <w:jc w:val="left"/>
        <w:rPr>
          <w:rFonts w:ascii="Bookman Old Style" w:hAnsi="Bookman Old Style"/>
          <w:i/>
          <w:sz w:val="20"/>
          <w:szCs w:val="24"/>
        </w:rPr>
      </w:pPr>
      <w:r w:rsidRPr="000A548B">
        <w:rPr>
          <w:rFonts w:ascii="Bookman Old Style" w:hAnsi="Bookman Old Style"/>
          <w:i/>
          <w:sz w:val="20"/>
          <w:szCs w:val="24"/>
        </w:rPr>
        <w:t xml:space="preserve">Собака пьёт из реки. </w:t>
      </w:r>
    </w:p>
    <w:p w:rsidR="00122B1F" w:rsidRPr="000A548B" w:rsidRDefault="00122B1F" w:rsidP="00122B1F">
      <w:pPr>
        <w:spacing w:line="240" w:lineRule="exact"/>
        <w:ind w:left="1418"/>
        <w:jc w:val="left"/>
        <w:rPr>
          <w:rFonts w:ascii="Bookman Old Style" w:hAnsi="Bookman Old Style"/>
          <w:i/>
          <w:sz w:val="20"/>
          <w:szCs w:val="24"/>
        </w:rPr>
      </w:pPr>
      <w:r w:rsidRPr="000A548B">
        <w:rPr>
          <w:rFonts w:ascii="Bookman Old Style" w:hAnsi="Bookman Old Style"/>
          <w:i/>
          <w:sz w:val="20"/>
          <w:szCs w:val="24"/>
        </w:rPr>
        <w:t>Так до сих пор и пьёт…</w:t>
      </w:r>
    </w:p>
    <w:p w:rsidR="00122B1F" w:rsidRPr="000A548B" w:rsidRDefault="00122B1F" w:rsidP="00122B1F">
      <w:pPr>
        <w:spacing w:line="240" w:lineRule="exact"/>
        <w:ind w:left="1418"/>
        <w:jc w:val="left"/>
        <w:rPr>
          <w:rFonts w:ascii="Bookman Old Style" w:hAnsi="Bookman Old Style"/>
          <w:i/>
          <w:sz w:val="20"/>
          <w:szCs w:val="24"/>
        </w:rPr>
      </w:pPr>
      <w:r w:rsidRPr="000A548B">
        <w:rPr>
          <w:rFonts w:ascii="Bookman Old Style" w:hAnsi="Bookman Old Style"/>
          <w:i/>
          <w:sz w:val="20"/>
          <w:szCs w:val="24"/>
        </w:rPr>
        <w:t>Валентин Загорянский,</w:t>
      </w:r>
    </w:p>
    <w:p w:rsidR="00122B1F" w:rsidRPr="000A548B" w:rsidRDefault="00122B1F" w:rsidP="00122B1F">
      <w:pPr>
        <w:spacing w:line="240" w:lineRule="exact"/>
        <w:ind w:left="1418"/>
        <w:jc w:val="left"/>
        <w:rPr>
          <w:rFonts w:ascii="Bookman Old Style" w:hAnsi="Bookman Old Style"/>
          <w:i/>
          <w:sz w:val="20"/>
          <w:szCs w:val="24"/>
        </w:rPr>
      </w:pPr>
      <w:r w:rsidRPr="000A548B">
        <w:rPr>
          <w:rFonts w:ascii="Bookman Old Style" w:hAnsi="Bookman Old Style"/>
          <w:i/>
          <w:sz w:val="20"/>
          <w:szCs w:val="24"/>
        </w:rPr>
        <w:t>тетрадь № 2675</w:t>
      </w:r>
    </w:p>
    <w:p w:rsidR="00122B1F" w:rsidRPr="000A548B" w:rsidRDefault="00122B1F" w:rsidP="00122B1F">
      <w:pPr>
        <w:spacing w:line="240" w:lineRule="exact"/>
        <w:jc w:val="left"/>
        <w:rPr>
          <w:rFonts w:ascii="Bookman Old Style" w:hAnsi="Bookman Old Style"/>
          <w:szCs w:val="24"/>
        </w:rPr>
      </w:pPr>
    </w:p>
    <w:p w:rsidR="00122B1F" w:rsidRPr="000A548B" w:rsidRDefault="00122B1F" w:rsidP="00122B1F">
      <w:pPr>
        <w:spacing w:line="320" w:lineRule="exact"/>
        <w:jc w:val="left"/>
        <w:rPr>
          <w:rFonts w:ascii="Bookman Old Style" w:hAnsi="Bookman Old Style"/>
          <w:szCs w:val="24"/>
        </w:rPr>
      </w:pPr>
      <w:r w:rsidRPr="000A548B">
        <w:rPr>
          <w:rFonts w:ascii="Bookman Old Style" w:hAnsi="Bookman Old Style"/>
          <w:szCs w:val="24"/>
        </w:rPr>
        <w:t>На Урале есть река Белая.</w:t>
      </w:r>
    </w:p>
    <w:p w:rsidR="00122B1F" w:rsidRPr="000A548B" w:rsidRDefault="00122B1F" w:rsidP="00122B1F">
      <w:pPr>
        <w:spacing w:line="320" w:lineRule="exact"/>
        <w:jc w:val="left"/>
        <w:rPr>
          <w:rFonts w:ascii="Bookman Old Style" w:hAnsi="Bookman Old Style"/>
          <w:szCs w:val="24"/>
        </w:rPr>
      </w:pPr>
      <w:r w:rsidRPr="000A548B">
        <w:rPr>
          <w:rFonts w:ascii="Bookman Old Style" w:hAnsi="Bookman Old Style"/>
          <w:szCs w:val="24"/>
        </w:rPr>
        <w:t>На реке Белая есть поворот.</w:t>
      </w:r>
    </w:p>
    <w:p w:rsidR="00122B1F" w:rsidRPr="000A548B" w:rsidRDefault="00122B1F" w:rsidP="00122B1F">
      <w:pPr>
        <w:spacing w:line="320" w:lineRule="exact"/>
        <w:jc w:val="left"/>
        <w:rPr>
          <w:rFonts w:ascii="Bookman Old Style" w:hAnsi="Bookman Old Style"/>
          <w:szCs w:val="24"/>
        </w:rPr>
      </w:pPr>
      <w:r w:rsidRPr="000A548B">
        <w:rPr>
          <w:rFonts w:ascii="Bookman Old Style" w:hAnsi="Bookman Old Style"/>
          <w:szCs w:val="24"/>
        </w:rPr>
        <w:t>На повороте стоит скала.</w:t>
      </w:r>
    </w:p>
    <w:p w:rsidR="00122B1F" w:rsidRPr="000A548B" w:rsidRDefault="00122B1F" w:rsidP="00122B1F">
      <w:pPr>
        <w:spacing w:line="320" w:lineRule="exact"/>
        <w:jc w:val="left"/>
        <w:rPr>
          <w:rFonts w:ascii="Bookman Old Style" w:hAnsi="Bookman Old Style"/>
          <w:szCs w:val="24"/>
        </w:rPr>
      </w:pPr>
      <w:r w:rsidRPr="000A548B">
        <w:rPr>
          <w:rFonts w:ascii="Bookman Old Style" w:hAnsi="Bookman Old Style"/>
          <w:szCs w:val="24"/>
        </w:rPr>
        <w:t>Перед скалой стоит дерево.</w:t>
      </w:r>
    </w:p>
    <w:p w:rsidR="00122B1F" w:rsidRPr="000A548B" w:rsidRDefault="00122B1F" w:rsidP="00122B1F">
      <w:pPr>
        <w:spacing w:line="320" w:lineRule="exact"/>
        <w:jc w:val="left"/>
        <w:rPr>
          <w:rFonts w:ascii="Bookman Old Style" w:hAnsi="Bookman Old Style"/>
          <w:szCs w:val="24"/>
        </w:rPr>
      </w:pPr>
      <w:r w:rsidRPr="000A548B">
        <w:rPr>
          <w:rFonts w:ascii="Bookman Old Style" w:hAnsi="Bookman Old Style"/>
          <w:szCs w:val="24"/>
        </w:rPr>
        <w:t>Справа от дерева стою я.</w:t>
      </w:r>
    </w:p>
    <w:p w:rsidR="00122B1F" w:rsidRPr="000A548B" w:rsidRDefault="00122B1F" w:rsidP="00122B1F">
      <w:pPr>
        <w:spacing w:line="320" w:lineRule="exact"/>
        <w:jc w:val="left"/>
        <w:rPr>
          <w:rFonts w:ascii="Bookman Old Style" w:hAnsi="Bookman Old Style"/>
          <w:szCs w:val="24"/>
        </w:rPr>
      </w:pPr>
      <w:r w:rsidRPr="000A548B">
        <w:rPr>
          <w:rFonts w:ascii="Bookman Old Style" w:hAnsi="Bookman Old Style"/>
          <w:szCs w:val="24"/>
        </w:rPr>
        <w:t>Так и стою.</w:t>
      </w:r>
    </w:p>
    <w:p w:rsidR="00122B1F" w:rsidRDefault="00122B1F" w:rsidP="00122B1F">
      <w:pPr>
        <w:spacing w:after="120" w:line="240" w:lineRule="exact"/>
        <w:jc w:val="right"/>
        <w:rPr>
          <w:rFonts w:ascii="Bookman Old Style" w:hAnsi="Bookman Old Style"/>
          <w:sz w:val="20"/>
          <w:szCs w:val="24"/>
        </w:rPr>
      </w:pPr>
      <w:r w:rsidRPr="000A548B">
        <w:rPr>
          <w:rFonts w:ascii="Bookman Old Style" w:hAnsi="Bookman Old Style"/>
          <w:sz w:val="20"/>
          <w:szCs w:val="24"/>
        </w:rPr>
        <w:t>28 июля 2025</w:t>
      </w:r>
    </w:p>
    <w:p w:rsidR="00122B1F" w:rsidRDefault="00122B1F" w:rsidP="00122B1F">
      <w:pPr>
        <w:spacing w:after="200" w:line="276" w:lineRule="auto"/>
        <w:jc w:val="left"/>
        <w:rPr>
          <w:rFonts w:ascii="Bookman Old Style" w:hAnsi="Bookman Old Style"/>
          <w:sz w:val="20"/>
          <w:szCs w:val="24"/>
        </w:rPr>
      </w:pPr>
      <w:r>
        <w:rPr>
          <w:rFonts w:ascii="Bookman Old Style" w:hAnsi="Bookman Old Style"/>
          <w:noProof/>
          <w:sz w:val="20"/>
          <w:szCs w:val="24"/>
          <w:lang w:eastAsia="ru-RU"/>
        </w:rPr>
        <w:drawing>
          <wp:inline distT="0" distB="0" distL="0" distR="0" wp14:anchorId="312E13DD" wp14:editId="4FBCD9A7">
            <wp:extent cx="5400000" cy="381240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jp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5400000" cy="3812400"/>
                    </a:xfrm>
                    <a:prstGeom prst="rect">
                      <a:avLst/>
                    </a:prstGeom>
                  </pic:spPr>
                </pic:pic>
              </a:graphicData>
            </a:graphic>
          </wp:inline>
        </w:drawing>
      </w:r>
    </w:p>
    <w:p w:rsidR="00122B1F" w:rsidRDefault="00122B1F" w:rsidP="00122B1F">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122B1F" w:rsidRPr="005A554B" w:rsidRDefault="00122B1F" w:rsidP="00122B1F">
      <w:pPr>
        <w:pStyle w:val="af3"/>
        <w:numPr>
          <w:ilvl w:val="0"/>
          <w:numId w:val="2"/>
        </w:numPr>
        <w:spacing w:line="320" w:lineRule="exact"/>
        <w:ind w:left="1208" w:hanging="357"/>
        <w:jc w:val="left"/>
        <w:outlineLvl w:val="1"/>
        <w:rPr>
          <w:rFonts w:ascii="SimSun" w:eastAsia="SimSun" w:hAnsi="SimSun" w:cs="Bookman Old Style"/>
          <w:b/>
          <w:szCs w:val="24"/>
          <w:lang w:eastAsia="zh-CN"/>
        </w:rPr>
      </w:pPr>
      <w:bookmarkStart w:id="5845" w:name="_Toc205817762"/>
      <w:bookmarkStart w:id="5846" w:name="_Toc219208935"/>
      <w:bookmarkStart w:id="5847" w:name="_Toc219289908"/>
      <w:bookmarkStart w:id="5848" w:name="_Toc219308441"/>
      <w:bookmarkStart w:id="5849" w:name="_Toc221803311"/>
      <w:r w:rsidRPr="00775008">
        <w:rPr>
          <w:rFonts w:ascii="SimSun" w:eastAsia="SimSun" w:hAnsi="SimSun" w:cs="Times New Roman" w:hint="eastAsia"/>
          <w:b/>
          <w:szCs w:val="24"/>
          <w:lang w:eastAsia="zh-CN"/>
        </w:rPr>
        <w:lastRenderedPageBreak/>
        <w:t>我就这样站着</w:t>
      </w:r>
      <w:bookmarkEnd w:id="5845"/>
      <w:bookmarkEnd w:id="5846"/>
      <w:bookmarkEnd w:id="5847"/>
      <w:bookmarkEnd w:id="5848"/>
      <w:bookmarkEnd w:id="5849"/>
    </w:p>
    <w:p w:rsidR="00122B1F" w:rsidRPr="005A554B" w:rsidRDefault="00122B1F" w:rsidP="00122B1F">
      <w:pPr>
        <w:spacing w:line="240" w:lineRule="exact"/>
        <w:ind w:left="1988"/>
        <w:jc w:val="left"/>
        <w:rPr>
          <w:rFonts w:ascii="SimSun" w:eastAsia="SimSun" w:hAnsi="SimSun" w:cs="Bookman Old Style"/>
          <w:sz w:val="20"/>
          <w:szCs w:val="24"/>
          <w:lang w:eastAsia="zh-CN"/>
        </w:rPr>
      </w:pPr>
    </w:p>
    <w:p w:rsidR="00122B1F" w:rsidRPr="005A554B" w:rsidRDefault="00122B1F" w:rsidP="00122B1F">
      <w:pPr>
        <w:spacing w:line="240" w:lineRule="exact"/>
        <w:ind w:left="1988"/>
        <w:jc w:val="left"/>
        <w:rPr>
          <w:rFonts w:ascii="SimSun" w:eastAsia="SimSun" w:hAnsi="SimSun" w:cs="Bookman Old Style"/>
          <w:sz w:val="20"/>
          <w:szCs w:val="24"/>
          <w:lang w:eastAsia="zh-CN"/>
        </w:rPr>
      </w:pPr>
      <w:r w:rsidRPr="005A554B">
        <w:rPr>
          <w:rFonts w:ascii="SimSun" w:eastAsia="SimSun" w:hAnsi="SimSun" w:cs="MS Gothic" w:hint="eastAsia"/>
          <w:sz w:val="20"/>
          <w:szCs w:val="24"/>
          <w:lang w:eastAsia="zh-CN"/>
        </w:rPr>
        <w:t>一只狗从河里喝水</w:t>
      </w:r>
      <w:r w:rsidRPr="005A554B">
        <w:rPr>
          <w:rFonts w:ascii="SimSun" w:eastAsia="SimSun" w:hAnsi="SimSun" w:cs="Bookman Old Style" w:hint="eastAsia"/>
          <w:sz w:val="20"/>
          <w:szCs w:val="24"/>
          <w:lang w:eastAsia="zh-CN"/>
        </w:rPr>
        <w:t>,</w:t>
      </w:r>
    </w:p>
    <w:p w:rsidR="00122B1F" w:rsidRPr="005A554B" w:rsidRDefault="00122B1F" w:rsidP="00122B1F">
      <w:pPr>
        <w:spacing w:line="240" w:lineRule="exact"/>
        <w:ind w:left="1988"/>
        <w:jc w:val="left"/>
        <w:rPr>
          <w:rFonts w:ascii="SimSun" w:eastAsia="SimSun" w:hAnsi="SimSun" w:cs="Bookman Old Style"/>
          <w:sz w:val="20"/>
          <w:szCs w:val="24"/>
          <w:lang w:eastAsia="zh-CN"/>
        </w:rPr>
      </w:pPr>
      <w:r w:rsidRPr="005A554B">
        <w:rPr>
          <w:rFonts w:ascii="SimSun" w:eastAsia="SimSun" w:hAnsi="SimSun" w:cs="MS Gothic" w:hint="eastAsia"/>
          <w:sz w:val="20"/>
          <w:szCs w:val="24"/>
          <w:lang w:eastAsia="zh-CN"/>
        </w:rPr>
        <w:t>就</w:t>
      </w:r>
      <w:r w:rsidRPr="005A554B">
        <w:rPr>
          <w:rFonts w:ascii="SimSun" w:eastAsia="SimSun" w:hAnsi="SimSun" w:cs="SimSun" w:hint="eastAsia"/>
          <w:sz w:val="20"/>
          <w:szCs w:val="24"/>
          <w:lang w:eastAsia="zh-CN"/>
        </w:rPr>
        <w:t>这样喝到现在</w:t>
      </w:r>
      <w:r w:rsidRPr="005A554B">
        <w:rPr>
          <w:rFonts w:ascii="SimSun" w:eastAsia="SimSun" w:hAnsi="SimSun" w:cs="Calibri"/>
          <w:sz w:val="20"/>
          <w:szCs w:val="24"/>
          <w:lang w:eastAsia="zh-CN"/>
        </w:rPr>
        <w:t>……</w:t>
      </w:r>
    </w:p>
    <w:p w:rsidR="00122B1F" w:rsidRPr="005A554B" w:rsidRDefault="00122B1F" w:rsidP="00122B1F">
      <w:pPr>
        <w:spacing w:line="240" w:lineRule="exact"/>
        <w:ind w:left="1988"/>
        <w:jc w:val="left"/>
        <w:rPr>
          <w:rFonts w:ascii="SimSun" w:eastAsia="SimSun" w:hAnsi="SimSun" w:cs="Bookman Old Style"/>
          <w:sz w:val="20"/>
          <w:szCs w:val="24"/>
          <w:lang w:eastAsia="zh-CN"/>
        </w:rPr>
      </w:pPr>
      <w:r w:rsidRPr="005A554B">
        <w:rPr>
          <w:rFonts w:ascii="SimSun" w:eastAsia="SimSun" w:hAnsi="SimSun" w:cs="MS Gothic" w:hint="eastAsia"/>
          <w:sz w:val="20"/>
          <w:szCs w:val="24"/>
          <w:lang w:eastAsia="zh-CN"/>
        </w:rPr>
        <w:t>瓦</w:t>
      </w:r>
      <w:r w:rsidRPr="005A554B">
        <w:rPr>
          <w:rFonts w:ascii="SimSun" w:eastAsia="SimSun" w:hAnsi="SimSun" w:cs="SimSun" w:hint="eastAsia"/>
          <w:sz w:val="20"/>
          <w:szCs w:val="24"/>
          <w:lang w:eastAsia="zh-CN"/>
        </w:rPr>
        <w:t>连金</w:t>
      </w:r>
      <w:r w:rsidRPr="005A554B">
        <w:rPr>
          <w:rFonts w:ascii="SimSun" w:eastAsia="SimSun" w:hAnsi="SimSun" w:cs="Calibri"/>
          <w:sz w:val="20"/>
          <w:szCs w:val="24"/>
          <w:lang w:eastAsia="zh-CN"/>
        </w:rPr>
        <w:t>·</w:t>
      </w:r>
      <w:r w:rsidRPr="005A554B">
        <w:rPr>
          <w:rFonts w:ascii="SimSun" w:eastAsia="SimSun" w:hAnsi="SimSun" w:cs="MS Gothic" w:hint="eastAsia"/>
          <w:sz w:val="20"/>
          <w:szCs w:val="24"/>
          <w:lang w:eastAsia="zh-CN"/>
        </w:rPr>
        <w:t>扎戈良斯基，</w:t>
      </w:r>
    </w:p>
    <w:p w:rsidR="00122B1F" w:rsidRPr="005A554B" w:rsidRDefault="00122B1F" w:rsidP="00122B1F">
      <w:pPr>
        <w:spacing w:line="240" w:lineRule="exact"/>
        <w:ind w:left="1988"/>
        <w:jc w:val="left"/>
        <w:rPr>
          <w:rFonts w:ascii="SimSun" w:eastAsia="SimSun" w:hAnsi="SimSun" w:cs="Bookman Old Style"/>
          <w:sz w:val="20"/>
          <w:szCs w:val="24"/>
          <w:lang w:eastAsia="zh-CN"/>
        </w:rPr>
      </w:pPr>
      <w:r w:rsidRPr="005A554B">
        <w:rPr>
          <w:rFonts w:ascii="SimSun" w:eastAsia="SimSun" w:hAnsi="SimSun" w:cs="MS Gothic" w:hint="eastAsia"/>
          <w:sz w:val="20"/>
          <w:szCs w:val="24"/>
          <w:lang w:eastAsia="zh-CN"/>
        </w:rPr>
        <w:t>札</w:t>
      </w:r>
      <w:r w:rsidRPr="005A554B">
        <w:rPr>
          <w:rFonts w:ascii="SimSun" w:eastAsia="SimSun" w:hAnsi="SimSun" w:cs="SimSun" w:hint="eastAsia"/>
          <w:sz w:val="20"/>
          <w:szCs w:val="24"/>
          <w:lang w:eastAsia="zh-CN"/>
        </w:rPr>
        <w:t>记</w:t>
      </w:r>
      <w:r w:rsidRPr="005A554B">
        <w:rPr>
          <w:rFonts w:ascii="SimSun" w:eastAsia="SimSun" w:hAnsi="SimSun" w:cs="Bookman Old Style" w:hint="eastAsia"/>
          <w:sz w:val="20"/>
          <w:szCs w:val="24"/>
          <w:lang w:eastAsia="zh-CN"/>
        </w:rPr>
        <w:t xml:space="preserve">  </w:t>
      </w:r>
      <w:r w:rsidRPr="005A554B">
        <w:rPr>
          <w:rFonts w:ascii="SimSun" w:eastAsia="SimSun" w:hAnsi="SimSun" w:cs="MS Gothic" w:hint="eastAsia"/>
          <w:sz w:val="20"/>
          <w:szCs w:val="24"/>
          <w:lang w:eastAsia="zh-CN"/>
        </w:rPr>
        <w:t>第</w:t>
      </w:r>
      <w:r w:rsidRPr="005A554B">
        <w:rPr>
          <w:rFonts w:ascii="SimSun" w:eastAsia="SimSun" w:hAnsi="SimSun" w:cs="Bookman Old Style" w:hint="eastAsia"/>
          <w:sz w:val="20"/>
          <w:szCs w:val="24"/>
          <w:lang w:eastAsia="zh-CN"/>
        </w:rPr>
        <w:t>2675</w:t>
      </w:r>
      <w:r w:rsidRPr="005A554B">
        <w:rPr>
          <w:rFonts w:ascii="SimSun" w:eastAsia="SimSun" w:hAnsi="SimSun" w:cs="MS Gothic" w:hint="eastAsia"/>
          <w:sz w:val="20"/>
          <w:szCs w:val="24"/>
          <w:lang w:eastAsia="zh-CN"/>
        </w:rPr>
        <w:t>条</w:t>
      </w:r>
    </w:p>
    <w:p w:rsidR="00122B1F" w:rsidRPr="005A554B" w:rsidRDefault="00122B1F" w:rsidP="00122B1F">
      <w:pPr>
        <w:spacing w:line="240" w:lineRule="exact"/>
        <w:ind w:left="1988"/>
        <w:jc w:val="left"/>
        <w:rPr>
          <w:rFonts w:ascii="SimSun" w:eastAsia="SimSun" w:hAnsi="SimSun" w:cs="Bookman Old Style"/>
          <w:sz w:val="20"/>
          <w:szCs w:val="24"/>
          <w:lang w:eastAsia="zh-CN"/>
        </w:rPr>
      </w:pPr>
    </w:p>
    <w:p w:rsidR="00122B1F" w:rsidRPr="005A554B" w:rsidRDefault="00122B1F" w:rsidP="00122B1F">
      <w:pPr>
        <w:spacing w:line="320" w:lineRule="exact"/>
        <w:ind w:left="851"/>
        <w:jc w:val="left"/>
        <w:rPr>
          <w:rFonts w:ascii="SimSun" w:eastAsia="SimSun" w:hAnsi="SimSun" w:cs="Bookman Old Style"/>
          <w:szCs w:val="24"/>
          <w:lang w:eastAsia="zh-CN"/>
        </w:rPr>
      </w:pPr>
      <w:r w:rsidRPr="005A554B">
        <w:rPr>
          <w:rFonts w:ascii="SimSun" w:eastAsia="SimSun" w:hAnsi="SimSun" w:cs="SimSun" w:hint="eastAsia"/>
          <w:szCs w:val="24"/>
          <w:lang w:eastAsia="zh-CN"/>
        </w:rPr>
        <w:t>乌拉尔山区有条白河。</w:t>
      </w:r>
    </w:p>
    <w:p w:rsidR="00122B1F" w:rsidRPr="005A554B" w:rsidRDefault="00122B1F" w:rsidP="00122B1F">
      <w:pPr>
        <w:spacing w:line="320" w:lineRule="exact"/>
        <w:ind w:left="851"/>
        <w:jc w:val="left"/>
        <w:rPr>
          <w:rFonts w:ascii="SimSun" w:eastAsia="SimSun" w:hAnsi="SimSun" w:cs="Bookman Old Style"/>
          <w:szCs w:val="24"/>
          <w:lang w:eastAsia="zh-CN"/>
        </w:rPr>
      </w:pPr>
      <w:r w:rsidRPr="005A554B">
        <w:rPr>
          <w:rFonts w:ascii="SimSun" w:eastAsia="SimSun" w:hAnsi="SimSun" w:cs="MS Gothic" w:hint="eastAsia"/>
          <w:szCs w:val="24"/>
          <w:lang w:eastAsia="zh-CN"/>
        </w:rPr>
        <w:t>白河河水有一道河湾。</w:t>
      </w:r>
    </w:p>
    <w:p w:rsidR="00122B1F" w:rsidRPr="005A554B" w:rsidRDefault="00122B1F" w:rsidP="00122B1F">
      <w:pPr>
        <w:spacing w:line="320" w:lineRule="exact"/>
        <w:ind w:left="851"/>
        <w:jc w:val="left"/>
        <w:rPr>
          <w:rFonts w:ascii="SimSun" w:eastAsia="SimSun" w:hAnsi="SimSun" w:cs="Bookman Old Style"/>
          <w:szCs w:val="24"/>
          <w:lang w:eastAsia="zh-CN"/>
        </w:rPr>
      </w:pPr>
      <w:r w:rsidRPr="005A554B">
        <w:rPr>
          <w:rFonts w:ascii="SimSun" w:eastAsia="SimSun" w:hAnsi="SimSun" w:cs="MS Gothic" w:hint="eastAsia"/>
          <w:szCs w:val="24"/>
          <w:lang w:eastAsia="zh-CN"/>
        </w:rPr>
        <w:t>河湾</w:t>
      </w:r>
      <w:r w:rsidRPr="005A554B">
        <w:rPr>
          <w:rFonts w:ascii="SimSun" w:eastAsia="SimSun" w:hAnsi="SimSun" w:cs="SimSun" w:hint="eastAsia"/>
          <w:szCs w:val="24"/>
          <w:lang w:eastAsia="zh-CN"/>
        </w:rPr>
        <w:t>处耸立一座峭壁。</w:t>
      </w:r>
    </w:p>
    <w:p w:rsidR="00122B1F" w:rsidRPr="005A554B" w:rsidRDefault="00122B1F" w:rsidP="00122B1F">
      <w:pPr>
        <w:spacing w:line="320" w:lineRule="exact"/>
        <w:ind w:left="851"/>
        <w:jc w:val="left"/>
        <w:rPr>
          <w:rFonts w:ascii="SimSun" w:eastAsia="SimSun" w:hAnsi="SimSun" w:cs="Bookman Old Style"/>
          <w:szCs w:val="24"/>
          <w:lang w:eastAsia="zh-CN"/>
        </w:rPr>
      </w:pPr>
      <w:r w:rsidRPr="005A554B">
        <w:rPr>
          <w:rFonts w:ascii="SimSun" w:eastAsia="SimSun" w:hAnsi="SimSun" w:cs="MS Gothic" w:hint="eastAsia"/>
          <w:szCs w:val="24"/>
          <w:lang w:eastAsia="zh-CN"/>
        </w:rPr>
        <w:t>峭壁前面生</w:t>
      </w:r>
      <w:r w:rsidRPr="005A554B">
        <w:rPr>
          <w:rFonts w:ascii="SimSun" w:eastAsia="SimSun" w:hAnsi="SimSun" w:cs="SimSun" w:hint="eastAsia"/>
          <w:szCs w:val="24"/>
          <w:lang w:eastAsia="zh-CN"/>
        </w:rPr>
        <w:t>长一棵树。</w:t>
      </w:r>
    </w:p>
    <w:p w:rsidR="00122B1F" w:rsidRPr="005A554B" w:rsidRDefault="00122B1F" w:rsidP="00122B1F">
      <w:pPr>
        <w:spacing w:line="320" w:lineRule="exact"/>
        <w:ind w:left="851"/>
        <w:jc w:val="left"/>
        <w:rPr>
          <w:rFonts w:ascii="SimSun" w:eastAsia="SimSun" w:hAnsi="SimSun" w:cs="Bookman Old Style"/>
          <w:szCs w:val="24"/>
          <w:lang w:eastAsia="zh-CN"/>
        </w:rPr>
      </w:pPr>
      <w:r w:rsidRPr="005A554B">
        <w:rPr>
          <w:rFonts w:ascii="SimSun" w:eastAsia="SimSun" w:hAnsi="SimSun" w:cs="MS Gothic" w:hint="eastAsia"/>
          <w:szCs w:val="24"/>
          <w:lang w:eastAsia="zh-CN"/>
        </w:rPr>
        <w:t>那棵</w:t>
      </w:r>
      <w:r w:rsidRPr="005A554B">
        <w:rPr>
          <w:rFonts w:ascii="SimSun" w:eastAsia="SimSun" w:hAnsi="SimSun" w:cs="SimSun" w:hint="eastAsia"/>
          <w:szCs w:val="24"/>
          <w:lang w:eastAsia="zh-CN"/>
        </w:rPr>
        <w:t>树的右边站着我。</w:t>
      </w:r>
    </w:p>
    <w:p w:rsidR="00122B1F" w:rsidRPr="005A554B" w:rsidRDefault="00122B1F" w:rsidP="00122B1F">
      <w:pPr>
        <w:spacing w:line="320" w:lineRule="exact"/>
        <w:ind w:left="851"/>
        <w:jc w:val="left"/>
        <w:rPr>
          <w:rFonts w:ascii="SimSun" w:eastAsia="SimSun" w:hAnsi="SimSun" w:cs="Bookman Old Style"/>
          <w:szCs w:val="24"/>
          <w:lang w:eastAsia="zh-CN"/>
        </w:rPr>
      </w:pPr>
      <w:r w:rsidRPr="005A554B">
        <w:rPr>
          <w:rFonts w:ascii="SimSun" w:eastAsia="SimSun" w:hAnsi="SimSun" w:cs="MS Gothic" w:hint="eastAsia"/>
          <w:szCs w:val="24"/>
          <w:lang w:eastAsia="zh-CN"/>
        </w:rPr>
        <w:t>我就那</w:t>
      </w:r>
      <w:r w:rsidRPr="005A554B">
        <w:rPr>
          <w:rFonts w:ascii="SimSun" w:eastAsia="SimSun" w:hAnsi="SimSun" w:cs="SimSun" w:hint="eastAsia"/>
          <w:szCs w:val="24"/>
          <w:lang w:eastAsia="zh-CN"/>
        </w:rPr>
        <w:t>样站立到现在。</w:t>
      </w:r>
    </w:p>
    <w:p w:rsidR="00122B1F" w:rsidRPr="005A554B" w:rsidRDefault="00122B1F" w:rsidP="00122B1F">
      <w:pPr>
        <w:spacing w:line="240" w:lineRule="exact"/>
        <w:ind w:left="851"/>
        <w:jc w:val="right"/>
        <w:rPr>
          <w:rFonts w:asciiTheme="minorHAnsi" w:eastAsia="SimSun" w:hAnsiTheme="minorHAnsi" w:cs="Bookman Old Style"/>
          <w:sz w:val="20"/>
          <w:szCs w:val="24"/>
          <w:lang w:eastAsia="zh-CN"/>
        </w:rPr>
      </w:pPr>
    </w:p>
    <w:p w:rsidR="00122B1F" w:rsidRPr="005A554B" w:rsidRDefault="00122B1F" w:rsidP="00122B1F">
      <w:pPr>
        <w:spacing w:line="240" w:lineRule="exact"/>
        <w:ind w:left="851"/>
        <w:jc w:val="right"/>
        <w:rPr>
          <w:rFonts w:ascii="SimSun" w:eastAsia="SimSun" w:hAnsi="SimSun" w:cs="Bookman Old Style"/>
          <w:sz w:val="20"/>
          <w:szCs w:val="24"/>
          <w:lang w:eastAsia="zh-CN"/>
        </w:rPr>
      </w:pPr>
      <w:r w:rsidRPr="005A554B">
        <w:rPr>
          <w:rFonts w:ascii="SimSun" w:eastAsia="SimSun" w:hAnsi="SimSun" w:cs="Bookman Old Style" w:hint="eastAsia"/>
          <w:sz w:val="20"/>
          <w:szCs w:val="24"/>
          <w:lang w:eastAsia="zh-CN"/>
        </w:rPr>
        <w:t xml:space="preserve">           2025</w:t>
      </w:r>
      <w:r w:rsidRPr="005A554B">
        <w:rPr>
          <w:rFonts w:ascii="SimSun" w:eastAsia="SimSun" w:hAnsi="SimSun" w:cs="MS Gothic" w:hint="eastAsia"/>
          <w:sz w:val="20"/>
          <w:szCs w:val="24"/>
          <w:lang w:eastAsia="zh-CN"/>
        </w:rPr>
        <w:t>，</w:t>
      </w:r>
      <w:r w:rsidRPr="005A554B">
        <w:rPr>
          <w:rFonts w:ascii="SimSun" w:eastAsia="SimSun" w:hAnsi="SimSun" w:cs="Bookman Old Style" w:hint="eastAsia"/>
          <w:sz w:val="20"/>
          <w:szCs w:val="24"/>
          <w:lang w:eastAsia="zh-CN"/>
        </w:rPr>
        <w:t>7</w:t>
      </w:r>
      <w:r w:rsidRPr="005A554B">
        <w:rPr>
          <w:rFonts w:ascii="SimSun" w:eastAsia="SimSun" w:hAnsi="SimSun" w:cs="MS Gothic" w:hint="eastAsia"/>
          <w:sz w:val="20"/>
          <w:szCs w:val="24"/>
          <w:lang w:eastAsia="zh-CN"/>
        </w:rPr>
        <w:t>，</w:t>
      </w:r>
      <w:r w:rsidRPr="005A554B">
        <w:rPr>
          <w:rFonts w:ascii="SimSun" w:eastAsia="SimSun" w:hAnsi="SimSun" w:cs="Bookman Old Style" w:hint="eastAsia"/>
          <w:sz w:val="20"/>
          <w:szCs w:val="24"/>
          <w:lang w:eastAsia="zh-CN"/>
        </w:rPr>
        <w:t>28</w:t>
      </w:r>
    </w:p>
    <w:p w:rsidR="00122B1F" w:rsidRPr="005A554B" w:rsidRDefault="00122B1F" w:rsidP="00122B1F">
      <w:pPr>
        <w:spacing w:line="240" w:lineRule="exact"/>
        <w:ind w:left="851"/>
        <w:jc w:val="right"/>
        <w:rPr>
          <w:rFonts w:ascii="SimSun" w:eastAsia="SimSun" w:hAnsi="SimSun" w:cs="Bookman Old Style"/>
          <w:sz w:val="20"/>
          <w:szCs w:val="24"/>
          <w:lang w:eastAsia="zh-CN"/>
        </w:rPr>
      </w:pPr>
      <w:r w:rsidRPr="005A554B">
        <w:rPr>
          <w:rFonts w:ascii="SimSun" w:eastAsia="SimSun" w:hAnsi="SimSun" w:cs="Bookman Old Style" w:hint="eastAsia"/>
          <w:sz w:val="20"/>
          <w:szCs w:val="24"/>
          <w:lang w:eastAsia="zh-CN"/>
        </w:rPr>
        <w:t xml:space="preserve">           2025</w:t>
      </w:r>
      <w:r w:rsidRPr="005A554B">
        <w:rPr>
          <w:rFonts w:ascii="SimSun" w:eastAsia="SimSun" w:hAnsi="SimSun" w:cs="MS Gothic" w:hint="eastAsia"/>
          <w:sz w:val="20"/>
          <w:szCs w:val="24"/>
          <w:lang w:eastAsia="zh-CN"/>
        </w:rPr>
        <w:t>，</w:t>
      </w:r>
      <w:r w:rsidRPr="005A554B">
        <w:rPr>
          <w:rFonts w:ascii="SimSun" w:eastAsia="SimSun" w:hAnsi="SimSun" w:cs="Bookman Old Style" w:hint="eastAsia"/>
          <w:sz w:val="20"/>
          <w:szCs w:val="24"/>
          <w:lang w:eastAsia="zh-CN"/>
        </w:rPr>
        <w:t>8</w:t>
      </w:r>
      <w:r w:rsidRPr="005A554B">
        <w:rPr>
          <w:rFonts w:ascii="SimSun" w:eastAsia="SimSun" w:hAnsi="SimSun" w:cs="MS Gothic" w:hint="eastAsia"/>
          <w:sz w:val="20"/>
          <w:szCs w:val="24"/>
          <w:lang w:eastAsia="zh-CN"/>
        </w:rPr>
        <w:t>，</w:t>
      </w:r>
      <w:r w:rsidRPr="005A554B">
        <w:rPr>
          <w:rFonts w:ascii="SimSun" w:eastAsia="SimSun" w:hAnsi="SimSun" w:cs="Bookman Old Style" w:hint="eastAsia"/>
          <w:sz w:val="20"/>
          <w:szCs w:val="24"/>
          <w:lang w:eastAsia="zh-CN"/>
        </w:rPr>
        <w:t xml:space="preserve">11 </w:t>
      </w:r>
      <w:r w:rsidRPr="005A554B">
        <w:rPr>
          <w:rFonts w:ascii="SimSun" w:eastAsia="SimSun" w:hAnsi="SimSun" w:cs="MS Gothic" w:hint="eastAsia"/>
          <w:sz w:val="20"/>
          <w:szCs w:val="24"/>
          <w:lang w:eastAsia="zh-CN"/>
        </w:rPr>
        <w:t>谷羽</w:t>
      </w:r>
      <w:r w:rsidRPr="005A554B">
        <w:rPr>
          <w:rFonts w:ascii="SimSun" w:eastAsia="SimSun" w:hAnsi="SimSun" w:cs="SimSun" w:hint="eastAsia"/>
          <w:sz w:val="20"/>
          <w:szCs w:val="24"/>
          <w:lang w:eastAsia="zh-CN"/>
        </w:rPr>
        <w:t>译</w:t>
      </w:r>
    </w:p>
    <w:p w:rsidR="00122B1F" w:rsidRPr="005A554B" w:rsidRDefault="00122B1F" w:rsidP="00122B1F">
      <w:pPr>
        <w:spacing w:line="240" w:lineRule="exact"/>
        <w:ind w:left="851"/>
        <w:jc w:val="right"/>
        <w:rPr>
          <w:rFonts w:ascii="SimSun" w:eastAsia="SimSun" w:hAnsi="SimSun" w:cs="Bookman Old Style"/>
          <w:sz w:val="20"/>
          <w:szCs w:val="24"/>
          <w:lang w:eastAsia="zh-CN"/>
        </w:rPr>
      </w:pPr>
    </w:p>
    <w:p w:rsidR="00122B1F" w:rsidRDefault="00122B1F" w:rsidP="00122B1F">
      <w:pPr>
        <w:spacing w:line="240" w:lineRule="exact"/>
        <w:ind w:left="851" w:firstLine="400"/>
        <w:rPr>
          <w:rFonts w:asciiTheme="minorHAnsi" w:eastAsia="SimSun" w:hAnsiTheme="minorHAnsi" w:cs="MS Gothic"/>
          <w:sz w:val="20"/>
          <w:szCs w:val="24"/>
          <w:lang w:eastAsia="zh-CN"/>
        </w:rPr>
      </w:pPr>
      <w:r w:rsidRPr="005A554B">
        <w:rPr>
          <w:rFonts w:ascii="SimSun" w:eastAsia="SimSun" w:hAnsi="SimSun" w:cs="SimSun" w:hint="eastAsia"/>
          <w:sz w:val="20"/>
          <w:szCs w:val="24"/>
          <w:lang w:eastAsia="zh-CN"/>
        </w:rPr>
        <w:t>译后记：诗中采用了顶针手法，即头一行最好一个词，成为下一行开头的词</w:t>
      </w:r>
      <w:r w:rsidRPr="005A554B">
        <w:rPr>
          <w:rFonts w:ascii="SimSun" w:eastAsia="SimSun" w:hAnsi="SimSun" w:cs="MS Gothic" w:hint="eastAsia"/>
          <w:sz w:val="20"/>
          <w:szCs w:val="24"/>
          <w:lang w:eastAsia="zh-CN"/>
        </w:rPr>
        <w:t>。</w:t>
      </w:r>
    </w:p>
    <w:p w:rsidR="00122B1F" w:rsidRPr="005A554B" w:rsidRDefault="00122B1F" w:rsidP="00122B1F">
      <w:pPr>
        <w:spacing w:line="240" w:lineRule="exact"/>
        <w:ind w:left="851" w:firstLine="403"/>
        <w:rPr>
          <w:rFonts w:asciiTheme="minorHAnsi" w:eastAsia="SimSun" w:hAnsiTheme="minorHAnsi" w:cs="Bookman Old Style"/>
          <w:sz w:val="16"/>
          <w:szCs w:val="24"/>
          <w:lang w:eastAsia="zh-CN"/>
        </w:rPr>
      </w:pPr>
      <w:r w:rsidRPr="005A554B">
        <w:rPr>
          <w:rStyle w:val="anegp0gi0b9av8jahpyh"/>
          <w:sz w:val="20"/>
        </w:rPr>
        <w:t>Постскриптум: В стихотворении использована техника наперстка, то есть последнее слово в первой строке становится словом в начале следующей строки.</w:t>
      </w:r>
    </w:p>
    <w:p w:rsidR="00122B1F" w:rsidRDefault="00122B1F" w:rsidP="00122B1F">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122B1F" w:rsidRPr="000A548B" w:rsidRDefault="00122B1F" w:rsidP="00122B1F">
      <w:pPr>
        <w:pStyle w:val="af3"/>
        <w:numPr>
          <w:ilvl w:val="0"/>
          <w:numId w:val="1"/>
        </w:numPr>
        <w:spacing w:line="320" w:lineRule="exact"/>
        <w:ind w:left="0" w:firstLine="0"/>
        <w:jc w:val="left"/>
        <w:outlineLvl w:val="1"/>
        <w:rPr>
          <w:rFonts w:ascii="Bookman Old Style" w:hAnsi="Bookman Old Style"/>
          <w:b/>
          <w:szCs w:val="24"/>
        </w:rPr>
      </w:pPr>
      <w:bookmarkStart w:id="5850" w:name="_Toc205817763"/>
      <w:bookmarkStart w:id="5851" w:name="_Toc219208936"/>
      <w:bookmarkStart w:id="5852" w:name="_Toc219289909"/>
      <w:bookmarkStart w:id="5853" w:name="_Toc219308442"/>
      <w:bookmarkStart w:id="5854" w:name="_Toc221803312"/>
      <w:r>
        <w:rPr>
          <w:rFonts w:ascii="Bookman Old Style" w:hAnsi="Bookman Old Style"/>
          <w:b/>
          <w:szCs w:val="24"/>
        </w:rPr>
        <w:lastRenderedPageBreak/>
        <w:t>хокку: ВЫСОХШЕЕ ДЕРЕВО</w:t>
      </w:r>
      <w:bookmarkEnd w:id="5850"/>
      <w:bookmarkEnd w:id="5851"/>
      <w:bookmarkEnd w:id="5852"/>
      <w:bookmarkEnd w:id="5853"/>
      <w:bookmarkEnd w:id="5854"/>
    </w:p>
    <w:p w:rsidR="00122B1F" w:rsidRDefault="00122B1F" w:rsidP="00122B1F">
      <w:pPr>
        <w:spacing w:line="320" w:lineRule="exact"/>
        <w:jc w:val="left"/>
        <w:rPr>
          <w:rFonts w:ascii="Bookman Old Style" w:hAnsi="Bookman Old Style"/>
          <w:szCs w:val="24"/>
        </w:rPr>
      </w:pPr>
    </w:p>
    <w:p w:rsidR="00122B1F" w:rsidRPr="00A209A5" w:rsidRDefault="00122B1F" w:rsidP="00122B1F">
      <w:pPr>
        <w:spacing w:line="320" w:lineRule="exact"/>
        <w:jc w:val="left"/>
        <w:rPr>
          <w:rFonts w:ascii="Bookman Old Style" w:hAnsi="Bookman Old Style"/>
        </w:rPr>
      </w:pPr>
      <w:r w:rsidRPr="00A209A5">
        <w:rPr>
          <w:rFonts w:ascii="Bookman Old Style" w:hAnsi="Bookman Old Style"/>
        </w:rPr>
        <w:t>Детское сердце</w:t>
      </w:r>
    </w:p>
    <w:p w:rsidR="00122B1F" w:rsidRPr="00A209A5" w:rsidRDefault="00122B1F" w:rsidP="00122B1F">
      <w:pPr>
        <w:spacing w:line="320" w:lineRule="exact"/>
        <w:jc w:val="left"/>
        <w:rPr>
          <w:rFonts w:ascii="Bookman Old Style" w:hAnsi="Bookman Old Style"/>
        </w:rPr>
      </w:pPr>
      <w:r w:rsidRPr="00A209A5">
        <w:rPr>
          <w:rFonts w:ascii="Bookman Old Style" w:hAnsi="Bookman Old Style"/>
        </w:rPr>
        <w:t>Высохшее дерево</w:t>
      </w:r>
    </w:p>
    <w:p w:rsidR="00122B1F" w:rsidRPr="00A209A5" w:rsidRDefault="00122B1F" w:rsidP="00122B1F">
      <w:pPr>
        <w:spacing w:line="320" w:lineRule="exact"/>
        <w:jc w:val="left"/>
        <w:rPr>
          <w:rFonts w:ascii="Bookman Old Style" w:hAnsi="Bookman Old Style"/>
        </w:rPr>
      </w:pPr>
      <w:r w:rsidRPr="00A209A5">
        <w:rPr>
          <w:rFonts w:ascii="Bookman Old Style" w:hAnsi="Bookman Old Style"/>
        </w:rPr>
        <w:t>Больше ничего нет</w:t>
      </w:r>
    </w:p>
    <w:p w:rsidR="00122B1F" w:rsidRPr="000A548B" w:rsidRDefault="00122B1F" w:rsidP="00122B1F">
      <w:pPr>
        <w:spacing w:line="240" w:lineRule="exact"/>
        <w:jc w:val="right"/>
        <w:rPr>
          <w:rFonts w:ascii="Bookman Old Style" w:hAnsi="Bookman Old Style"/>
          <w:sz w:val="20"/>
          <w:szCs w:val="24"/>
        </w:rPr>
      </w:pPr>
      <w:r w:rsidRPr="000A548B">
        <w:rPr>
          <w:rFonts w:ascii="Bookman Old Style" w:hAnsi="Bookman Old Style"/>
          <w:sz w:val="20"/>
          <w:szCs w:val="24"/>
        </w:rPr>
        <w:t>28 июля 2025</w:t>
      </w:r>
    </w:p>
    <w:p w:rsidR="00122B1F" w:rsidRDefault="00122B1F" w:rsidP="00122B1F">
      <w:pPr>
        <w:spacing w:after="200" w:line="276" w:lineRule="auto"/>
        <w:jc w:val="left"/>
        <w:rPr>
          <w:rFonts w:ascii="Bookman Old Style" w:hAnsi="Bookman Old Style"/>
          <w:noProof/>
          <w:sz w:val="20"/>
          <w:szCs w:val="24"/>
          <w:lang w:eastAsia="ru-RU"/>
        </w:rPr>
      </w:pPr>
    </w:p>
    <w:p w:rsidR="00122B1F" w:rsidRPr="005A554B" w:rsidRDefault="00122B1F" w:rsidP="00122B1F">
      <w:pPr>
        <w:pStyle w:val="af3"/>
        <w:numPr>
          <w:ilvl w:val="0"/>
          <w:numId w:val="2"/>
        </w:numPr>
        <w:spacing w:line="320" w:lineRule="exact"/>
        <w:ind w:left="1208" w:hanging="357"/>
        <w:jc w:val="left"/>
        <w:outlineLvl w:val="1"/>
        <w:rPr>
          <w:rFonts w:ascii="SimSun" w:eastAsia="SimSun" w:hAnsi="SimSun" w:cs="Bookman Old Style"/>
          <w:b/>
          <w:szCs w:val="24"/>
          <w:lang w:eastAsia="zh-CN"/>
        </w:rPr>
      </w:pPr>
      <w:bookmarkStart w:id="5855" w:name="_Toc205817764"/>
      <w:bookmarkStart w:id="5856" w:name="_Toc219208937"/>
      <w:bookmarkStart w:id="5857" w:name="_Toc219289910"/>
      <w:bookmarkStart w:id="5858" w:name="_Toc219308443"/>
      <w:bookmarkStart w:id="5859" w:name="_Toc221803313"/>
      <w:r w:rsidRPr="005A554B">
        <w:rPr>
          <w:rFonts w:ascii="SimSun" w:eastAsia="SimSun" w:hAnsi="SimSun" w:cs="MS Gothic" w:hint="eastAsia"/>
          <w:b/>
          <w:szCs w:val="24"/>
          <w:lang w:eastAsia="zh-CN"/>
        </w:rPr>
        <w:t>俳句：</w:t>
      </w:r>
      <w:r w:rsidRPr="005A554B">
        <w:rPr>
          <w:rFonts w:ascii="SimSun" w:eastAsia="SimSun" w:hAnsi="SimSun" w:cs="Bookman Old Style" w:hint="eastAsia"/>
          <w:b/>
          <w:szCs w:val="24"/>
          <w:lang w:eastAsia="zh-CN"/>
        </w:rPr>
        <w:t xml:space="preserve"> </w:t>
      </w:r>
      <w:r w:rsidRPr="00775008">
        <w:rPr>
          <w:rFonts w:ascii="SimSun" w:eastAsia="SimSun" w:hAnsi="SimSun" w:cs="Times New Roman" w:hint="eastAsia"/>
          <w:b/>
          <w:szCs w:val="24"/>
          <w:lang w:eastAsia="zh-CN"/>
        </w:rPr>
        <w:t>干枯的树木</w:t>
      </w:r>
      <w:bookmarkEnd w:id="5855"/>
      <w:bookmarkEnd w:id="5856"/>
      <w:bookmarkEnd w:id="5857"/>
      <w:bookmarkEnd w:id="5858"/>
      <w:bookmarkEnd w:id="5859"/>
    </w:p>
    <w:p w:rsidR="00122B1F" w:rsidRPr="005A554B" w:rsidRDefault="00122B1F" w:rsidP="00122B1F">
      <w:pPr>
        <w:spacing w:line="320" w:lineRule="exact"/>
        <w:ind w:left="851"/>
        <w:jc w:val="left"/>
        <w:rPr>
          <w:rFonts w:ascii="SimSun" w:eastAsia="SimSun" w:hAnsi="SimSun" w:cs="Bookman Old Style"/>
          <w:szCs w:val="24"/>
          <w:lang w:eastAsia="zh-CN"/>
        </w:rPr>
      </w:pPr>
    </w:p>
    <w:p w:rsidR="00122B1F" w:rsidRPr="005A554B" w:rsidRDefault="00122B1F" w:rsidP="00122B1F">
      <w:pPr>
        <w:spacing w:line="320" w:lineRule="exact"/>
        <w:ind w:left="851"/>
        <w:jc w:val="left"/>
        <w:rPr>
          <w:rFonts w:ascii="SimSun" w:eastAsia="SimSun" w:hAnsi="SimSun" w:cs="Bookman Old Style"/>
          <w:szCs w:val="24"/>
          <w:lang w:eastAsia="zh-CN"/>
        </w:rPr>
      </w:pPr>
      <w:r w:rsidRPr="005A554B">
        <w:rPr>
          <w:rFonts w:ascii="SimSun" w:eastAsia="SimSun" w:hAnsi="SimSun" w:cs="MS Gothic" w:hint="eastAsia"/>
          <w:szCs w:val="24"/>
          <w:lang w:eastAsia="zh-CN"/>
        </w:rPr>
        <w:t>孩童的心灵</w:t>
      </w:r>
    </w:p>
    <w:p w:rsidR="00122B1F" w:rsidRPr="005A554B" w:rsidRDefault="00122B1F" w:rsidP="00122B1F">
      <w:pPr>
        <w:spacing w:line="320" w:lineRule="exact"/>
        <w:ind w:left="851"/>
        <w:jc w:val="left"/>
        <w:rPr>
          <w:rFonts w:ascii="SimSun" w:eastAsia="SimSun" w:hAnsi="SimSun" w:cs="Bookman Old Style"/>
          <w:szCs w:val="24"/>
          <w:lang w:eastAsia="zh-CN"/>
        </w:rPr>
      </w:pPr>
      <w:r w:rsidRPr="005A554B">
        <w:rPr>
          <w:rFonts w:ascii="SimSun" w:eastAsia="SimSun" w:hAnsi="SimSun" w:cs="MS Gothic" w:hint="eastAsia"/>
          <w:szCs w:val="24"/>
          <w:lang w:eastAsia="zh-CN"/>
        </w:rPr>
        <w:t>已</w:t>
      </w:r>
      <w:r w:rsidRPr="005A554B">
        <w:rPr>
          <w:rFonts w:ascii="SimSun" w:eastAsia="SimSun" w:hAnsi="SimSun" w:cs="SimSun" w:hint="eastAsia"/>
          <w:szCs w:val="24"/>
          <w:lang w:eastAsia="zh-CN"/>
        </w:rPr>
        <w:t>经干枯的树木</w:t>
      </w:r>
    </w:p>
    <w:p w:rsidR="00122B1F" w:rsidRPr="005A554B" w:rsidRDefault="00122B1F" w:rsidP="00122B1F">
      <w:pPr>
        <w:spacing w:line="320" w:lineRule="exact"/>
        <w:ind w:left="851"/>
        <w:jc w:val="left"/>
        <w:rPr>
          <w:rFonts w:ascii="SimSun" w:eastAsia="SimSun" w:hAnsi="SimSun" w:cs="Bookman Old Style"/>
          <w:szCs w:val="24"/>
          <w:lang w:eastAsia="zh-CN"/>
        </w:rPr>
      </w:pPr>
      <w:r w:rsidRPr="005A554B">
        <w:rPr>
          <w:rFonts w:ascii="SimSun" w:eastAsia="SimSun" w:hAnsi="SimSun" w:cs="MS Gothic" w:hint="eastAsia"/>
          <w:szCs w:val="24"/>
          <w:lang w:eastAsia="zh-CN"/>
        </w:rPr>
        <w:t>再无其他物</w:t>
      </w:r>
    </w:p>
    <w:p w:rsidR="00122B1F" w:rsidRPr="005A554B" w:rsidRDefault="00122B1F" w:rsidP="00122B1F">
      <w:pPr>
        <w:spacing w:line="240" w:lineRule="exact"/>
        <w:ind w:left="851"/>
        <w:jc w:val="right"/>
        <w:rPr>
          <w:rFonts w:ascii="SimSun" w:eastAsia="SimSun" w:hAnsi="SimSun" w:cs="Bookman Old Style"/>
          <w:sz w:val="20"/>
          <w:szCs w:val="24"/>
          <w:lang w:eastAsia="zh-CN"/>
        </w:rPr>
      </w:pPr>
      <w:r w:rsidRPr="005A554B">
        <w:rPr>
          <w:rFonts w:ascii="SimSun" w:eastAsia="SimSun" w:hAnsi="SimSun" w:cs="Bookman Old Style" w:hint="eastAsia"/>
          <w:sz w:val="20"/>
          <w:szCs w:val="24"/>
          <w:lang w:eastAsia="zh-CN"/>
        </w:rPr>
        <w:t xml:space="preserve">      2025</w:t>
      </w:r>
      <w:r w:rsidRPr="005A554B">
        <w:rPr>
          <w:rFonts w:ascii="SimSun" w:eastAsia="SimSun" w:hAnsi="SimSun" w:cs="MS Gothic" w:hint="eastAsia"/>
          <w:sz w:val="20"/>
          <w:szCs w:val="24"/>
          <w:lang w:eastAsia="zh-CN"/>
        </w:rPr>
        <w:t>，</w:t>
      </w:r>
      <w:r w:rsidRPr="005A554B">
        <w:rPr>
          <w:rFonts w:ascii="SimSun" w:eastAsia="SimSun" w:hAnsi="SimSun" w:cs="Bookman Old Style" w:hint="eastAsia"/>
          <w:sz w:val="20"/>
          <w:szCs w:val="24"/>
          <w:lang w:eastAsia="zh-CN"/>
        </w:rPr>
        <w:t>7</w:t>
      </w:r>
      <w:r w:rsidRPr="005A554B">
        <w:rPr>
          <w:rFonts w:ascii="SimSun" w:eastAsia="SimSun" w:hAnsi="SimSun" w:cs="MS Gothic" w:hint="eastAsia"/>
          <w:sz w:val="20"/>
          <w:szCs w:val="24"/>
          <w:lang w:eastAsia="zh-CN"/>
        </w:rPr>
        <w:t>，</w:t>
      </w:r>
      <w:r w:rsidRPr="005A554B">
        <w:rPr>
          <w:rFonts w:ascii="SimSun" w:eastAsia="SimSun" w:hAnsi="SimSun" w:cs="Bookman Old Style" w:hint="eastAsia"/>
          <w:sz w:val="20"/>
          <w:szCs w:val="24"/>
          <w:lang w:eastAsia="zh-CN"/>
        </w:rPr>
        <w:t>28</w:t>
      </w:r>
    </w:p>
    <w:p w:rsidR="00122B1F" w:rsidRPr="005A554B" w:rsidRDefault="00122B1F" w:rsidP="00122B1F">
      <w:pPr>
        <w:spacing w:line="240" w:lineRule="exact"/>
        <w:ind w:left="851"/>
        <w:jc w:val="right"/>
        <w:rPr>
          <w:rFonts w:ascii="SimSun" w:eastAsia="SimSun" w:hAnsi="SimSun" w:cs="Bookman Old Style"/>
          <w:sz w:val="20"/>
          <w:szCs w:val="24"/>
          <w:lang w:eastAsia="zh-CN"/>
        </w:rPr>
      </w:pPr>
      <w:r w:rsidRPr="005A554B">
        <w:rPr>
          <w:rFonts w:ascii="SimSun" w:eastAsia="SimSun" w:hAnsi="SimSun" w:cs="Bookman Old Style" w:hint="eastAsia"/>
          <w:sz w:val="20"/>
          <w:szCs w:val="24"/>
          <w:lang w:eastAsia="zh-CN"/>
        </w:rPr>
        <w:t xml:space="preserve">      2025</w:t>
      </w:r>
      <w:r w:rsidRPr="005A554B">
        <w:rPr>
          <w:rFonts w:ascii="SimSun" w:eastAsia="SimSun" w:hAnsi="SimSun" w:cs="MS Gothic" w:hint="eastAsia"/>
          <w:sz w:val="20"/>
          <w:szCs w:val="24"/>
          <w:lang w:eastAsia="zh-CN"/>
        </w:rPr>
        <w:t>，</w:t>
      </w:r>
      <w:r w:rsidRPr="005A554B">
        <w:rPr>
          <w:rFonts w:ascii="SimSun" w:eastAsia="SimSun" w:hAnsi="SimSun" w:cs="Bookman Old Style" w:hint="eastAsia"/>
          <w:sz w:val="20"/>
          <w:szCs w:val="24"/>
          <w:lang w:eastAsia="zh-CN"/>
        </w:rPr>
        <w:t>8</w:t>
      </w:r>
      <w:r w:rsidRPr="005A554B">
        <w:rPr>
          <w:rFonts w:ascii="SimSun" w:eastAsia="SimSun" w:hAnsi="SimSun" w:cs="MS Gothic" w:hint="eastAsia"/>
          <w:sz w:val="20"/>
          <w:szCs w:val="24"/>
          <w:lang w:eastAsia="zh-CN"/>
        </w:rPr>
        <w:t>，</w:t>
      </w:r>
      <w:r w:rsidRPr="005A554B">
        <w:rPr>
          <w:rFonts w:ascii="SimSun" w:eastAsia="SimSun" w:hAnsi="SimSun" w:cs="Bookman Old Style" w:hint="eastAsia"/>
          <w:sz w:val="20"/>
          <w:szCs w:val="24"/>
          <w:lang w:eastAsia="zh-CN"/>
        </w:rPr>
        <w:t xml:space="preserve">11 </w:t>
      </w:r>
      <w:r w:rsidRPr="005A554B">
        <w:rPr>
          <w:rFonts w:ascii="SimSun" w:eastAsia="SimSun" w:hAnsi="SimSun" w:cs="MS Gothic" w:hint="eastAsia"/>
          <w:sz w:val="20"/>
          <w:szCs w:val="24"/>
          <w:lang w:eastAsia="zh-CN"/>
        </w:rPr>
        <w:t>谷羽</w:t>
      </w:r>
      <w:r w:rsidRPr="005A554B">
        <w:rPr>
          <w:rFonts w:ascii="SimSun" w:eastAsia="SimSun" w:hAnsi="SimSun" w:cs="SimSun" w:hint="eastAsia"/>
          <w:sz w:val="20"/>
          <w:szCs w:val="24"/>
          <w:lang w:eastAsia="zh-CN"/>
        </w:rPr>
        <w:t>译</w:t>
      </w:r>
    </w:p>
    <w:p w:rsidR="00122B1F" w:rsidRDefault="00122B1F" w:rsidP="00122B1F">
      <w:pPr>
        <w:jc w:val="left"/>
        <w:rPr>
          <w:rFonts w:ascii="Bookman Old Style" w:hAnsi="Bookman Old Style"/>
          <w:noProof/>
          <w:sz w:val="20"/>
          <w:szCs w:val="24"/>
          <w:lang w:eastAsia="ru-RU"/>
        </w:rPr>
      </w:pPr>
    </w:p>
    <w:p w:rsidR="00122B1F" w:rsidRDefault="00122B1F" w:rsidP="00122B1F">
      <w:pPr>
        <w:jc w:val="center"/>
        <w:rPr>
          <w:rFonts w:ascii="Bookman Old Style" w:hAnsi="Bookman Old Style"/>
          <w:sz w:val="20"/>
          <w:szCs w:val="24"/>
        </w:rPr>
      </w:pPr>
      <w:r>
        <w:rPr>
          <w:rFonts w:ascii="Bookman Old Style" w:hAnsi="Bookman Old Style"/>
          <w:noProof/>
          <w:sz w:val="20"/>
          <w:szCs w:val="24"/>
          <w:lang w:eastAsia="ru-RU"/>
        </w:rPr>
        <w:drawing>
          <wp:inline distT="0" distB="0" distL="0" distR="0" wp14:anchorId="4C397AAB" wp14:editId="5423D58D">
            <wp:extent cx="4265224" cy="6026227"/>
            <wp:effectExtent l="0" t="0" r="254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4.jp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4265254" cy="6026269"/>
                    </a:xfrm>
                    <a:prstGeom prst="rect">
                      <a:avLst/>
                    </a:prstGeom>
                  </pic:spPr>
                </pic:pic>
              </a:graphicData>
            </a:graphic>
          </wp:inline>
        </w:drawing>
      </w:r>
    </w:p>
    <w:p w:rsidR="00122B1F" w:rsidRPr="00775008" w:rsidRDefault="00122B1F" w:rsidP="00122B1F">
      <w:pPr>
        <w:jc w:val="center"/>
      </w:pPr>
      <w:r>
        <w:rPr>
          <w:rFonts w:ascii="Bookman Old Style" w:hAnsi="Bookman Old Style"/>
          <w:sz w:val="20"/>
          <w:szCs w:val="24"/>
        </w:rPr>
        <w:br w:type="page"/>
      </w:r>
    </w:p>
    <w:p w:rsidR="00122B1F" w:rsidRPr="001A1DFB" w:rsidRDefault="00122B1F" w:rsidP="00122B1F">
      <w:pPr>
        <w:pStyle w:val="af3"/>
        <w:numPr>
          <w:ilvl w:val="0"/>
          <w:numId w:val="1"/>
        </w:numPr>
        <w:spacing w:line="320" w:lineRule="exact"/>
        <w:ind w:left="0" w:firstLine="0"/>
        <w:jc w:val="left"/>
        <w:outlineLvl w:val="1"/>
        <w:rPr>
          <w:rFonts w:ascii="Bookman Old Style" w:hAnsi="Bookman Old Style"/>
          <w:b/>
        </w:rPr>
      </w:pPr>
      <w:bookmarkStart w:id="5860" w:name="_Toc205817767"/>
      <w:bookmarkStart w:id="5861" w:name="_Toc219208938"/>
      <w:bookmarkStart w:id="5862" w:name="_Toc219289911"/>
      <w:bookmarkStart w:id="5863" w:name="_Toc219308444"/>
      <w:bookmarkStart w:id="5864" w:name="_Toc221803314"/>
      <w:r w:rsidRPr="001A1DFB">
        <w:rPr>
          <w:rFonts w:ascii="Bookman Old Style" w:hAnsi="Bookman Old Style"/>
          <w:b/>
        </w:rPr>
        <w:lastRenderedPageBreak/>
        <w:t>ТАНЕЦ</w:t>
      </w:r>
      <w:bookmarkEnd w:id="5860"/>
      <w:bookmarkEnd w:id="5861"/>
      <w:bookmarkEnd w:id="5862"/>
      <w:bookmarkEnd w:id="5863"/>
      <w:bookmarkEnd w:id="5864"/>
    </w:p>
    <w:p w:rsidR="00122B1F" w:rsidRPr="001A1DFB" w:rsidRDefault="00122B1F" w:rsidP="00122B1F">
      <w:pPr>
        <w:spacing w:line="320" w:lineRule="exact"/>
        <w:jc w:val="left"/>
        <w:rPr>
          <w:rFonts w:ascii="Bookman Old Style" w:hAnsi="Bookman Old Style"/>
        </w:rPr>
      </w:pPr>
    </w:p>
    <w:p w:rsidR="00122B1F" w:rsidRPr="001A1DFB" w:rsidRDefault="00122B1F" w:rsidP="00122B1F">
      <w:pPr>
        <w:spacing w:line="320" w:lineRule="exact"/>
        <w:jc w:val="left"/>
        <w:rPr>
          <w:rFonts w:ascii="Bookman Old Style" w:hAnsi="Bookman Old Style"/>
        </w:rPr>
      </w:pPr>
      <w:r w:rsidRPr="001A1DFB">
        <w:rPr>
          <w:rFonts w:ascii="Bookman Old Style" w:hAnsi="Bookman Old Style"/>
        </w:rPr>
        <w:t>Зачем, товарищ, ты танцуешь</w:t>
      </w:r>
    </w:p>
    <w:p w:rsidR="00122B1F" w:rsidRPr="001A1DFB" w:rsidRDefault="00122B1F" w:rsidP="00122B1F">
      <w:pPr>
        <w:spacing w:line="320" w:lineRule="exact"/>
        <w:jc w:val="left"/>
        <w:rPr>
          <w:rFonts w:ascii="Bookman Old Style" w:hAnsi="Bookman Old Style"/>
        </w:rPr>
      </w:pPr>
      <w:r w:rsidRPr="001A1DFB">
        <w:rPr>
          <w:rFonts w:ascii="Bookman Old Style" w:hAnsi="Bookman Old Style"/>
        </w:rPr>
        <w:t>и плавно дрыгаешь ногой?</w:t>
      </w:r>
    </w:p>
    <w:p w:rsidR="00122B1F" w:rsidRPr="001A1DFB" w:rsidRDefault="00122B1F" w:rsidP="00122B1F">
      <w:pPr>
        <w:spacing w:line="320" w:lineRule="exact"/>
        <w:jc w:val="left"/>
        <w:rPr>
          <w:rFonts w:ascii="Bookman Old Style" w:hAnsi="Bookman Old Style"/>
        </w:rPr>
      </w:pPr>
      <w:r w:rsidRPr="001A1DFB">
        <w:rPr>
          <w:rFonts w:ascii="Bookman Old Style" w:hAnsi="Bookman Old Style"/>
        </w:rPr>
        <w:t>Затем, что так хочу, пуркуа па?</w:t>
      </w:r>
    </w:p>
    <w:p w:rsidR="00122B1F" w:rsidRPr="001A1DFB" w:rsidRDefault="00122B1F" w:rsidP="00122B1F">
      <w:pPr>
        <w:spacing w:line="320" w:lineRule="exact"/>
        <w:jc w:val="left"/>
        <w:rPr>
          <w:rFonts w:ascii="Bookman Old Style" w:hAnsi="Bookman Old Style"/>
        </w:rPr>
      </w:pPr>
      <w:r w:rsidRPr="001A1DFB">
        <w:rPr>
          <w:rFonts w:ascii="Bookman Old Style" w:hAnsi="Bookman Old Style"/>
        </w:rPr>
        <w:t>Уйди с дороги, дорогой.</w:t>
      </w:r>
    </w:p>
    <w:p w:rsidR="00122B1F" w:rsidRPr="001A1DFB" w:rsidRDefault="00122B1F" w:rsidP="00122B1F">
      <w:pPr>
        <w:spacing w:line="320" w:lineRule="exact"/>
        <w:jc w:val="left"/>
        <w:rPr>
          <w:rFonts w:ascii="Bookman Old Style" w:hAnsi="Bookman Old Style"/>
          <w:i/>
        </w:rPr>
      </w:pPr>
      <w:r w:rsidRPr="001A1DFB">
        <w:rPr>
          <w:rFonts w:ascii="Bookman Old Style" w:hAnsi="Bookman Old Style"/>
          <w:i/>
        </w:rPr>
        <w:t>(дерутся)</w:t>
      </w:r>
    </w:p>
    <w:p w:rsidR="00122B1F" w:rsidRPr="001A1DFB" w:rsidRDefault="00122B1F" w:rsidP="00122B1F">
      <w:pPr>
        <w:spacing w:line="240" w:lineRule="exact"/>
        <w:jc w:val="right"/>
        <w:rPr>
          <w:rFonts w:ascii="Bookman Old Style" w:hAnsi="Bookman Old Style"/>
          <w:i/>
          <w:sz w:val="20"/>
        </w:rPr>
      </w:pPr>
    </w:p>
    <w:p w:rsidR="00122B1F" w:rsidRPr="001A1DFB" w:rsidRDefault="00122B1F" w:rsidP="00122B1F">
      <w:pPr>
        <w:spacing w:line="240" w:lineRule="exact"/>
        <w:jc w:val="right"/>
        <w:rPr>
          <w:rFonts w:ascii="Bookman Old Style" w:hAnsi="Bookman Old Style"/>
          <w:sz w:val="20"/>
        </w:rPr>
      </w:pPr>
      <w:r w:rsidRPr="001A1DFB">
        <w:rPr>
          <w:rFonts w:ascii="Bookman Old Style" w:hAnsi="Bookman Old Style"/>
          <w:sz w:val="20"/>
        </w:rPr>
        <w:t>31 июля 2025</w:t>
      </w:r>
    </w:p>
    <w:p w:rsidR="00122B1F" w:rsidRDefault="00122B1F" w:rsidP="00122B1F">
      <w:pPr>
        <w:spacing w:after="200" w:line="276" w:lineRule="auto"/>
        <w:jc w:val="left"/>
        <w:rPr>
          <w:rFonts w:ascii="Bookman Old Style" w:hAnsi="Bookman Old Style"/>
          <w:sz w:val="20"/>
          <w:szCs w:val="24"/>
        </w:rPr>
      </w:pPr>
    </w:p>
    <w:p w:rsidR="00122B1F" w:rsidRPr="005A554B" w:rsidRDefault="00122B1F" w:rsidP="00122B1F">
      <w:pPr>
        <w:pStyle w:val="af3"/>
        <w:numPr>
          <w:ilvl w:val="0"/>
          <w:numId w:val="2"/>
        </w:numPr>
        <w:spacing w:line="320" w:lineRule="exact"/>
        <w:ind w:left="1208" w:hanging="357"/>
        <w:jc w:val="left"/>
        <w:outlineLvl w:val="1"/>
        <w:rPr>
          <w:rFonts w:ascii="SimSun" w:eastAsia="SimSun" w:hAnsi="SimSun" w:cs="Bookman Old Style"/>
          <w:b/>
          <w:iCs/>
          <w:szCs w:val="24"/>
          <w:lang w:eastAsia="zh-CN"/>
        </w:rPr>
      </w:pPr>
      <w:bookmarkStart w:id="5865" w:name="_Toc205817768"/>
      <w:bookmarkStart w:id="5866" w:name="_Toc219208939"/>
      <w:bookmarkStart w:id="5867" w:name="_Toc219289912"/>
      <w:bookmarkStart w:id="5868" w:name="_Toc219308445"/>
      <w:bookmarkStart w:id="5869" w:name="_Toc221803315"/>
      <w:r w:rsidRPr="00775008">
        <w:rPr>
          <w:rFonts w:ascii="SimSun" w:eastAsia="SimSun" w:hAnsi="SimSun" w:cs="Times New Roman" w:hint="eastAsia"/>
          <w:b/>
          <w:szCs w:val="24"/>
          <w:lang w:eastAsia="zh-CN"/>
        </w:rPr>
        <w:t>跳舞的汉子</w:t>
      </w:r>
      <w:bookmarkEnd w:id="5865"/>
      <w:bookmarkEnd w:id="5866"/>
      <w:bookmarkEnd w:id="5867"/>
      <w:bookmarkEnd w:id="5868"/>
      <w:bookmarkEnd w:id="5869"/>
    </w:p>
    <w:p w:rsidR="00122B1F" w:rsidRPr="005A554B" w:rsidRDefault="00122B1F" w:rsidP="00122B1F">
      <w:pPr>
        <w:spacing w:line="320" w:lineRule="exact"/>
        <w:ind w:left="851"/>
        <w:jc w:val="left"/>
        <w:rPr>
          <w:rFonts w:ascii="SimSun" w:eastAsia="SimSun" w:hAnsi="SimSun" w:cs="Bookman Old Style"/>
          <w:b/>
          <w:iCs/>
          <w:szCs w:val="24"/>
          <w:lang w:eastAsia="zh-CN"/>
        </w:rPr>
      </w:pPr>
    </w:p>
    <w:p w:rsidR="00122B1F" w:rsidRPr="005A554B" w:rsidRDefault="00122B1F" w:rsidP="00122B1F">
      <w:pPr>
        <w:spacing w:line="320" w:lineRule="exact"/>
        <w:ind w:left="851"/>
        <w:jc w:val="left"/>
        <w:rPr>
          <w:rFonts w:ascii="SimSun" w:eastAsia="SimSun" w:hAnsi="SimSun" w:cs="Bookman Old Style"/>
          <w:iCs/>
          <w:szCs w:val="24"/>
          <w:lang w:eastAsia="zh-CN"/>
        </w:rPr>
      </w:pPr>
      <w:r w:rsidRPr="005A554B">
        <w:rPr>
          <w:rFonts w:ascii="SimSun" w:eastAsia="SimSun" w:hAnsi="SimSun" w:cs="MS Gothic" w:hint="eastAsia"/>
          <w:iCs/>
          <w:szCs w:val="24"/>
          <w:lang w:eastAsia="zh-CN"/>
        </w:rPr>
        <w:t>同志</w:t>
      </w:r>
      <w:r w:rsidRPr="005A554B">
        <w:rPr>
          <w:rFonts w:ascii="SimSun" w:eastAsia="SimSun" w:hAnsi="SimSun" w:cs="Bookman Old Style" w:hint="eastAsia"/>
          <w:iCs/>
          <w:szCs w:val="24"/>
          <w:lang w:eastAsia="zh-CN"/>
        </w:rPr>
        <w:t xml:space="preserve">, </w:t>
      </w:r>
      <w:r w:rsidRPr="005A554B">
        <w:rPr>
          <w:rFonts w:ascii="SimSun" w:eastAsia="SimSun" w:hAnsi="SimSun" w:cs="MS Gothic" w:hint="eastAsia"/>
          <w:iCs/>
          <w:szCs w:val="24"/>
          <w:lang w:eastAsia="zh-CN"/>
        </w:rPr>
        <w:t>你跳舞</w:t>
      </w:r>
      <w:r w:rsidRPr="005A554B">
        <w:rPr>
          <w:rFonts w:ascii="SimSun" w:eastAsia="SimSun" w:hAnsi="SimSun" w:cs="SimSun" w:hint="eastAsia"/>
          <w:iCs/>
          <w:szCs w:val="24"/>
          <w:lang w:eastAsia="zh-CN"/>
        </w:rPr>
        <w:t>为什么</w:t>
      </w:r>
    </w:p>
    <w:p w:rsidR="00122B1F" w:rsidRPr="005A554B" w:rsidRDefault="00122B1F" w:rsidP="00122B1F">
      <w:pPr>
        <w:spacing w:line="320" w:lineRule="exact"/>
        <w:ind w:left="851"/>
        <w:jc w:val="left"/>
        <w:rPr>
          <w:rFonts w:ascii="SimSun" w:eastAsia="SimSun" w:hAnsi="SimSun" w:cs="Bookman Old Style"/>
          <w:iCs/>
          <w:szCs w:val="24"/>
          <w:lang w:eastAsia="zh-CN"/>
        </w:rPr>
      </w:pPr>
      <w:r w:rsidRPr="005A554B">
        <w:rPr>
          <w:rFonts w:ascii="SimSun" w:eastAsia="SimSun" w:hAnsi="SimSun" w:cs="MS Gothic" w:hint="eastAsia"/>
          <w:iCs/>
          <w:szCs w:val="24"/>
          <w:lang w:eastAsia="zh-CN"/>
        </w:rPr>
        <w:t>一只脚不停地蹬踏</w:t>
      </w:r>
      <w:r w:rsidRPr="005A554B">
        <w:rPr>
          <w:rFonts w:ascii="SimSun" w:eastAsia="SimSun" w:hAnsi="SimSun" w:cs="Bookman Old Style" w:hint="eastAsia"/>
          <w:iCs/>
          <w:szCs w:val="24"/>
          <w:lang w:eastAsia="zh-CN"/>
        </w:rPr>
        <w:t>?</w:t>
      </w:r>
    </w:p>
    <w:p w:rsidR="00122B1F" w:rsidRPr="005A554B" w:rsidRDefault="00122B1F" w:rsidP="00122B1F">
      <w:pPr>
        <w:spacing w:line="320" w:lineRule="exact"/>
        <w:ind w:left="851"/>
        <w:jc w:val="left"/>
        <w:rPr>
          <w:rFonts w:ascii="SimSun" w:eastAsia="SimSun" w:hAnsi="SimSun" w:cs="Bookman Old Style"/>
          <w:iCs/>
          <w:szCs w:val="24"/>
          <w:lang w:eastAsia="zh-CN"/>
        </w:rPr>
      </w:pPr>
      <w:r w:rsidRPr="005A554B">
        <w:rPr>
          <w:rFonts w:ascii="SimSun" w:eastAsia="SimSun" w:hAnsi="SimSun" w:cs="MS Gothic" w:hint="eastAsia"/>
          <w:iCs/>
          <w:szCs w:val="24"/>
          <w:lang w:eastAsia="zh-CN"/>
        </w:rPr>
        <w:t>我想怎么做就怎么做</w:t>
      </w:r>
      <w:r w:rsidRPr="005A554B">
        <w:rPr>
          <w:rFonts w:ascii="SimSun" w:eastAsia="SimSun" w:hAnsi="SimSun" w:cs="Bookman Old Style" w:hint="eastAsia"/>
          <w:iCs/>
          <w:szCs w:val="24"/>
          <w:lang w:eastAsia="zh-CN"/>
        </w:rPr>
        <w:t>!</w:t>
      </w:r>
    </w:p>
    <w:p w:rsidR="00122B1F" w:rsidRPr="005A554B" w:rsidRDefault="00122B1F" w:rsidP="00122B1F">
      <w:pPr>
        <w:spacing w:line="320" w:lineRule="exact"/>
        <w:ind w:left="851"/>
        <w:jc w:val="left"/>
        <w:rPr>
          <w:rFonts w:ascii="SimSun" w:eastAsia="SimSun" w:hAnsi="SimSun" w:cs="Bookman Old Style"/>
          <w:iCs/>
          <w:szCs w:val="24"/>
          <w:lang w:eastAsia="zh-CN"/>
        </w:rPr>
      </w:pPr>
      <w:r w:rsidRPr="005A554B">
        <w:rPr>
          <w:rFonts w:ascii="SimSun" w:eastAsia="SimSun" w:hAnsi="SimSun" w:cs="MS Gothic" w:hint="eastAsia"/>
          <w:iCs/>
          <w:szCs w:val="24"/>
          <w:lang w:eastAsia="zh-CN"/>
        </w:rPr>
        <w:t>用你来管</w:t>
      </w:r>
      <w:r w:rsidRPr="005A554B">
        <w:rPr>
          <w:rFonts w:ascii="SimSun" w:eastAsia="SimSun" w:hAnsi="SimSun" w:cs="SimSun" w:hint="eastAsia"/>
          <w:iCs/>
          <w:szCs w:val="24"/>
          <w:lang w:eastAsia="zh-CN"/>
        </w:rPr>
        <w:t>吗</w:t>
      </w:r>
      <w:r w:rsidRPr="005A554B">
        <w:rPr>
          <w:rFonts w:ascii="SimSun" w:eastAsia="SimSun" w:hAnsi="SimSun" w:cs="Bookman Old Style" w:hint="eastAsia"/>
          <w:iCs/>
          <w:szCs w:val="24"/>
          <w:lang w:eastAsia="zh-CN"/>
        </w:rPr>
        <w:t>?</w:t>
      </w:r>
      <w:r w:rsidRPr="005A554B">
        <w:rPr>
          <w:rFonts w:ascii="SimSun" w:eastAsia="SimSun" w:hAnsi="SimSun" w:cs="SimSun" w:hint="eastAsia"/>
          <w:iCs/>
          <w:szCs w:val="24"/>
          <w:lang w:eastAsia="zh-CN"/>
        </w:rPr>
        <w:t>闪开吧</w:t>
      </w:r>
      <w:r w:rsidRPr="005A554B">
        <w:rPr>
          <w:rFonts w:ascii="SimSun" w:eastAsia="SimSun" w:hAnsi="SimSun" w:cs="Bookman Old Style" w:hint="eastAsia"/>
          <w:iCs/>
          <w:szCs w:val="24"/>
          <w:lang w:eastAsia="zh-CN"/>
        </w:rPr>
        <w:t>!</w:t>
      </w:r>
    </w:p>
    <w:p w:rsidR="00122B1F" w:rsidRPr="005A554B" w:rsidRDefault="00122B1F" w:rsidP="00122B1F">
      <w:pPr>
        <w:spacing w:line="320" w:lineRule="exact"/>
        <w:ind w:left="851"/>
        <w:jc w:val="left"/>
        <w:rPr>
          <w:rFonts w:ascii="SimSun" w:eastAsia="SimSun" w:hAnsi="SimSun" w:cs="Bookman Old Style"/>
          <w:iCs/>
          <w:szCs w:val="24"/>
          <w:lang w:eastAsia="zh-CN"/>
        </w:rPr>
      </w:pPr>
      <w:r w:rsidRPr="005A554B">
        <w:rPr>
          <w:rFonts w:ascii="SimSun" w:eastAsia="SimSun" w:hAnsi="SimSun" w:cs="Bookman Old Style" w:hint="eastAsia"/>
          <w:iCs/>
          <w:szCs w:val="24"/>
          <w:lang w:eastAsia="zh-CN"/>
        </w:rPr>
        <w:t>(</w:t>
      </w:r>
      <w:r w:rsidRPr="005A554B">
        <w:rPr>
          <w:rFonts w:ascii="SimSun" w:eastAsia="SimSun" w:hAnsi="SimSun" w:cs="MS Gothic" w:hint="eastAsia"/>
          <w:iCs/>
          <w:szCs w:val="24"/>
          <w:lang w:eastAsia="zh-CN"/>
        </w:rPr>
        <w:t>两个人开始扭打</w:t>
      </w:r>
      <w:r w:rsidRPr="005A554B">
        <w:rPr>
          <w:rFonts w:ascii="SimSun" w:eastAsia="SimSun" w:hAnsi="SimSun" w:cs="Bookman Old Style" w:hint="eastAsia"/>
          <w:iCs/>
          <w:szCs w:val="24"/>
          <w:lang w:eastAsia="zh-CN"/>
        </w:rPr>
        <w:t>)</w:t>
      </w:r>
    </w:p>
    <w:p w:rsidR="00122B1F" w:rsidRPr="005A554B" w:rsidRDefault="00122B1F" w:rsidP="00122B1F">
      <w:pPr>
        <w:spacing w:line="240" w:lineRule="exact"/>
        <w:ind w:left="851"/>
        <w:jc w:val="right"/>
        <w:rPr>
          <w:rFonts w:asciiTheme="minorHAnsi" w:eastAsia="SimSun" w:hAnsiTheme="minorHAnsi" w:cs="Bookman Old Style"/>
          <w:iCs/>
          <w:sz w:val="20"/>
          <w:szCs w:val="24"/>
          <w:lang w:eastAsia="zh-CN"/>
        </w:rPr>
      </w:pPr>
    </w:p>
    <w:p w:rsidR="00122B1F" w:rsidRPr="005A554B" w:rsidRDefault="00122B1F" w:rsidP="00122B1F">
      <w:pPr>
        <w:spacing w:line="240" w:lineRule="exact"/>
        <w:ind w:left="851"/>
        <w:jc w:val="right"/>
        <w:rPr>
          <w:rFonts w:ascii="SimSun" w:eastAsia="SimSun" w:hAnsi="SimSun" w:cs="Bookman Old Style"/>
          <w:iCs/>
          <w:sz w:val="20"/>
          <w:szCs w:val="24"/>
          <w:lang w:eastAsia="zh-CN"/>
        </w:rPr>
      </w:pPr>
      <w:r w:rsidRPr="005A554B">
        <w:rPr>
          <w:rFonts w:ascii="SimSun" w:eastAsia="SimSun" w:hAnsi="SimSun" w:cs="Bookman Old Style" w:hint="eastAsia"/>
          <w:iCs/>
          <w:sz w:val="20"/>
          <w:szCs w:val="24"/>
          <w:lang w:eastAsia="zh-CN"/>
        </w:rPr>
        <w:t xml:space="preserve">        2025,7,30</w:t>
      </w:r>
    </w:p>
    <w:p w:rsidR="00122B1F" w:rsidRPr="005A554B" w:rsidRDefault="00122B1F" w:rsidP="00122B1F">
      <w:pPr>
        <w:spacing w:line="240" w:lineRule="exact"/>
        <w:ind w:left="851"/>
        <w:jc w:val="right"/>
        <w:rPr>
          <w:rFonts w:ascii="SimSun" w:eastAsia="SimSun" w:hAnsi="SimSun" w:cs="Bookman Old Style"/>
          <w:iCs/>
          <w:sz w:val="20"/>
          <w:szCs w:val="24"/>
          <w:lang w:eastAsia="zh-CN"/>
        </w:rPr>
      </w:pPr>
      <w:r w:rsidRPr="005A554B">
        <w:rPr>
          <w:rFonts w:ascii="SimSun" w:eastAsia="SimSun" w:hAnsi="SimSun" w:cs="Bookman Old Style" w:hint="eastAsia"/>
          <w:iCs/>
          <w:sz w:val="20"/>
          <w:szCs w:val="24"/>
          <w:lang w:eastAsia="zh-CN"/>
        </w:rPr>
        <w:t xml:space="preserve">        2025,8,11 </w:t>
      </w:r>
      <w:r w:rsidRPr="005A554B">
        <w:rPr>
          <w:rFonts w:ascii="SimSun" w:eastAsia="SimSun" w:hAnsi="SimSun" w:cs="MS Gothic" w:hint="eastAsia"/>
          <w:iCs/>
          <w:sz w:val="20"/>
          <w:szCs w:val="24"/>
          <w:lang w:eastAsia="zh-CN"/>
        </w:rPr>
        <w:t>谷羽</w:t>
      </w:r>
      <w:r w:rsidRPr="005A554B">
        <w:rPr>
          <w:rFonts w:ascii="SimSun" w:eastAsia="SimSun" w:hAnsi="SimSun" w:cs="SimSun" w:hint="eastAsia"/>
          <w:iCs/>
          <w:sz w:val="20"/>
          <w:szCs w:val="24"/>
          <w:lang w:eastAsia="zh-CN"/>
        </w:rPr>
        <w:t>译</w:t>
      </w:r>
    </w:p>
    <w:p w:rsidR="00122B1F" w:rsidRDefault="00122B1F" w:rsidP="00122B1F">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122B1F" w:rsidRPr="008758B4" w:rsidRDefault="00122B1F" w:rsidP="00122B1F">
      <w:pPr>
        <w:pStyle w:val="af3"/>
        <w:numPr>
          <w:ilvl w:val="0"/>
          <w:numId w:val="1"/>
        </w:numPr>
        <w:spacing w:line="320" w:lineRule="exact"/>
        <w:ind w:left="0" w:firstLine="0"/>
        <w:jc w:val="left"/>
        <w:outlineLvl w:val="1"/>
        <w:rPr>
          <w:rFonts w:ascii="Bookman Old Style" w:hAnsi="Bookman Old Style"/>
          <w:b/>
        </w:rPr>
      </w:pPr>
      <w:bookmarkStart w:id="5870" w:name="_Toc205817770"/>
      <w:bookmarkStart w:id="5871" w:name="_Toc219208940"/>
      <w:bookmarkStart w:id="5872" w:name="_Toc219289913"/>
      <w:bookmarkStart w:id="5873" w:name="_Toc219308446"/>
      <w:bookmarkStart w:id="5874" w:name="_Toc221803316"/>
      <w:r w:rsidRPr="008758B4">
        <w:rPr>
          <w:rFonts w:ascii="Bookman Old Style" w:hAnsi="Bookman Old Style"/>
          <w:b/>
        </w:rPr>
        <w:lastRenderedPageBreak/>
        <w:t>ГЕНЕРАЛ</w:t>
      </w:r>
      <w:bookmarkEnd w:id="5870"/>
      <w:bookmarkEnd w:id="5871"/>
      <w:bookmarkEnd w:id="5872"/>
      <w:bookmarkEnd w:id="5873"/>
      <w:bookmarkEnd w:id="5874"/>
    </w:p>
    <w:p w:rsidR="00122B1F" w:rsidRPr="008758B4" w:rsidRDefault="00122B1F" w:rsidP="00122B1F">
      <w:pPr>
        <w:spacing w:line="320" w:lineRule="exact"/>
        <w:jc w:val="left"/>
        <w:rPr>
          <w:rFonts w:ascii="Bookman Old Style" w:hAnsi="Bookman Old Style"/>
        </w:rPr>
      </w:pPr>
    </w:p>
    <w:p w:rsidR="00122B1F" w:rsidRPr="008758B4" w:rsidRDefault="00122B1F" w:rsidP="00122B1F">
      <w:pPr>
        <w:spacing w:line="320" w:lineRule="exact"/>
        <w:jc w:val="left"/>
        <w:rPr>
          <w:rFonts w:ascii="Bookman Old Style" w:hAnsi="Bookman Old Style"/>
        </w:rPr>
      </w:pPr>
      <w:r w:rsidRPr="008758B4">
        <w:rPr>
          <w:rFonts w:ascii="Bookman Old Style" w:hAnsi="Bookman Old Style"/>
        </w:rPr>
        <w:t>Я не стану генералом —</w:t>
      </w:r>
    </w:p>
    <w:p w:rsidR="00122B1F" w:rsidRPr="008758B4" w:rsidRDefault="00122B1F" w:rsidP="00122B1F">
      <w:pPr>
        <w:spacing w:line="320" w:lineRule="exact"/>
        <w:jc w:val="left"/>
        <w:rPr>
          <w:rFonts w:ascii="Bookman Old Style" w:hAnsi="Bookman Old Style"/>
        </w:rPr>
      </w:pPr>
      <w:r w:rsidRPr="008758B4">
        <w:rPr>
          <w:rFonts w:ascii="Bookman Old Style" w:hAnsi="Bookman Old Style"/>
        </w:rPr>
        <w:t>Ни за что и нипочём!</w:t>
      </w:r>
    </w:p>
    <w:p w:rsidR="00122B1F" w:rsidRPr="008758B4" w:rsidRDefault="00122B1F" w:rsidP="00122B1F">
      <w:pPr>
        <w:spacing w:line="320" w:lineRule="exact"/>
        <w:jc w:val="left"/>
        <w:rPr>
          <w:rFonts w:ascii="Bookman Old Style" w:hAnsi="Bookman Old Style"/>
        </w:rPr>
      </w:pPr>
      <w:r w:rsidRPr="008758B4">
        <w:rPr>
          <w:rFonts w:ascii="Bookman Old Style" w:hAnsi="Bookman Old Style"/>
        </w:rPr>
        <w:t>А соседу Гене рыло</w:t>
      </w:r>
    </w:p>
    <w:p w:rsidR="00122B1F" w:rsidRPr="008758B4" w:rsidRDefault="00122B1F" w:rsidP="00122B1F">
      <w:pPr>
        <w:spacing w:line="320" w:lineRule="exact"/>
        <w:jc w:val="left"/>
        <w:rPr>
          <w:rFonts w:ascii="Bookman Old Style" w:hAnsi="Bookman Old Style"/>
        </w:rPr>
      </w:pPr>
      <w:r w:rsidRPr="008758B4">
        <w:rPr>
          <w:rFonts w:ascii="Bookman Old Style" w:hAnsi="Bookman Old Style"/>
        </w:rPr>
        <w:t>Отшлифую кирпичом:</w:t>
      </w:r>
    </w:p>
    <w:p w:rsidR="00122B1F" w:rsidRPr="008758B4" w:rsidRDefault="00122B1F" w:rsidP="00122B1F">
      <w:pPr>
        <w:spacing w:line="320" w:lineRule="exact"/>
        <w:jc w:val="left"/>
        <w:rPr>
          <w:rFonts w:ascii="Bookman Old Style" w:hAnsi="Bookman Old Style"/>
        </w:rPr>
      </w:pPr>
      <w:r w:rsidRPr="008758B4">
        <w:rPr>
          <w:rFonts w:ascii="Bookman Old Style" w:hAnsi="Bookman Old Style"/>
        </w:rPr>
        <w:t>Он ведь, Гена, за знакомство</w:t>
      </w:r>
    </w:p>
    <w:p w:rsidR="00122B1F" w:rsidRPr="008758B4" w:rsidRDefault="00122B1F" w:rsidP="00122B1F">
      <w:pPr>
        <w:spacing w:line="320" w:lineRule="exact"/>
        <w:jc w:val="left"/>
        <w:rPr>
          <w:rFonts w:ascii="Bookman Old Style" w:hAnsi="Bookman Old Style"/>
        </w:rPr>
      </w:pPr>
      <w:r w:rsidRPr="008758B4">
        <w:rPr>
          <w:rFonts w:ascii="Bookman Old Style" w:hAnsi="Bookman Old Style"/>
        </w:rPr>
        <w:t>Мне ни разу сколько раз</w:t>
      </w:r>
    </w:p>
    <w:p w:rsidR="00122B1F" w:rsidRPr="008758B4" w:rsidRDefault="00122B1F" w:rsidP="00122B1F">
      <w:pPr>
        <w:spacing w:line="320" w:lineRule="exact"/>
        <w:jc w:val="left"/>
        <w:rPr>
          <w:rFonts w:ascii="Bookman Old Style" w:hAnsi="Bookman Old Style"/>
        </w:rPr>
      </w:pPr>
      <w:r w:rsidRPr="008758B4">
        <w:rPr>
          <w:rFonts w:ascii="Bookman Old Style" w:hAnsi="Bookman Old Style"/>
        </w:rPr>
        <w:t>И не раз не наливал.</w:t>
      </w:r>
    </w:p>
    <w:p w:rsidR="00122B1F" w:rsidRPr="008758B4" w:rsidRDefault="00122B1F" w:rsidP="00122B1F">
      <w:pPr>
        <w:spacing w:line="320" w:lineRule="exact"/>
        <w:jc w:val="left"/>
        <w:rPr>
          <w:rFonts w:ascii="Bookman Old Style" w:hAnsi="Bookman Old Style"/>
        </w:rPr>
      </w:pPr>
      <w:r w:rsidRPr="008758B4">
        <w:rPr>
          <w:rFonts w:ascii="Bookman Old Style" w:hAnsi="Bookman Old Style"/>
        </w:rPr>
        <w:t>А ещё генерал!</w:t>
      </w:r>
    </w:p>
    <w:p w:rsidR="00122B1F" w:rsidRPr="008758B4" w:rsidRDefault="00122B1F" w:rsidP="00122B1F">
      <w:pPr>
        <w:spacing w:line="240" w:lineRule="exact"/>
        <w:jc w:val="right"/>
        <w:rPr>
          <w:rFonts w:ascii="Bookman Old Style" w:hAnsi="Bookman Old Style"/>
          <w:sz w:val="20"/>
        </w:rPr>
      </w:pPr>
    </w:p>
    <w:p w:rsidR="00122B1F" w:rsidRDefault="00122B1F" w:rsidP="00122B1F">
      <w:pPr>
        <w:spacing w:line="240" w:lineRule="exact"/>
        <w:jc w:val="right"/>
        <w:rPr>
          <w:rFonts w:ascii="Bookman Old Style" w:hAnsi="Bookman Old Style"/>
          <w:sz w:val="20"/>
        </w:rPr>
      </w:pPr>
      <w:r w:rsidRPr="008758B4">
        <w:rPr>
          <w:rFonts w:ascii="Bookman Old Style" w:hAnsi="Bookman Old Style"/>
          <w:sz w:val="20"/>
        </w:rPr>
        <w:t>2 августа 2025</w:t>
      </w:r>
    </w:p>
    <w:p w:rsidR="00122B1F" w:rsidRDefault="00122B1F" w:rsidP="00122B1F">
      <w:pPr>
        <w:spacing w:after="200" w:line="276" w:lineRule="auto"/>
        <w:jc w:val="left"/>
        <w:rPr>
          <w:rFonts w:ascii="Bookman Old Style" w:hAnsi="Bookman Old Style"/>
          <w:sz w:val="20"/>
        </w:rPr>
      </w:pPr>
      <w:r>
        <w:rPr>
          <w:rFonts w:ascii="Bookman Old Style" w:hAnsi="Bookman Old Style"/>
          <w:sz w:val="20"/>
        </w:rPr>
        <w:br w:type="page"/>
      </w:r>
    </w:p>
    <w:p w:rsidR="00122B1F" w:rsidRPr="00456F17" w:rsidRDefault="00122B1F" w:rsidP="00122B1F">
      <w:pPr>
        <w:pStyle w:val="af3"/>
        <w:numPr>
          <w:ilvl w:val="0"/>
          <w:numId w:val="2"/>
        </w:numPr>
        <w:spacing w:line="320" w:lineRule="exact"/>
        <w:ind w:left="1208" w:hanging="357"/>
        <w:jc w:val="left"/>
        <w:outlineLvl w:val="1"/>
        <w:rPr>
          <w:rFonts w:ascii="SimSun" w:eastAsia="SimSun" w:hAnsi="SimSun" w:cs="Bookman Old Style"/>
          <w:b/>
          <w:szCs w:val="24"/>
          <w:lang w:eastAsia="zh-CN"/>
        </w:rPr>
      </w:pPr>
      <w:bookmarkStart w:id="5875" w:name="_Toc205817771"/>
      <w:bookmarkStart w:id="5876" w:name="_Toc219208941"/>
      <w:bookmarkStart w:id="5877" w:name="_Toc219289914"/>
      <w:bookmarkStart w:id="5878" w:name="_Toc219308447"/>
      <w:bookmarkStart w:id="5879" w:name="_Toc221803317"/>
      <w:r w:rsidRPr="00456F17">
        <w:rPr>
          <w:rFonts w:ascii="SimSun" w:eastAsia="SimSun" w:hAnsi="SimSun" w:cs="MS Gothic" w:hint="eastAsia"/>
          <w:b/>
          <w:lang w:eastAsia="zh-CN"/>
        </w:rPr>
        <w:lastRenderedPageBreak/>
        <w:t>将</w:t>
      </w:r>
      <w:r w:rsidRPr="00456F17">
        <w:rPr>
          <w:rFonts w:ascii="SimSun" w:eastAsia="SimSun" w:hAnsi="SimSun" w:cs="SimSun" w:hint="eastAsia"/>
          <w:b/>
          <w:lang w:eastAsia="zh-CN"/>
        </w:rPr>
        <w:t>军</w:t>
      </w:r>
      <w:bookmarkEnd w:id="5875"/>
      <w:bookmarkEnd w:id="5876"/>
      <w:bookmarkEnd w:id="5877"/>
      <w:bookmarkEnd w:id="5878"/>
      <w:bookmarkEnd w:id="5879"/>
    </w:p>
    <w:p w:rsidR="00122B1F" w:rsidRPr="00456F17" w:rsidRDefault="00122B1F" w:rsidP="00122B1F">
      <w:pPr>
        <w:tabs>
          <w:tab w:val="left" w:pos="862"/>
        </w:tabs>
        <w:spacing w:line="320" w:lineRule="exact"/>
        <w:ind w:left="851"/>
        <w:jc w:val="left"/>
        <w:rPr>
          <w:rFonts w:ascii="SimSun" w:eastAsia="SimSun" w:hAnsi="SimSun" w:cs="Bookman Old Style"/>
          <w:szCs w:val="24"/>
          <w:lang w:eastAsia="zh-CN"/>
        </w:rPr>
      </w:pPr>
      <w:r w:rsidRPr="00456F17">
        <w:rPr>
          <w:rFonts w:ascii="SimSun" w:eastAsia="SimSun" w:hAnsi="SimSun" w:cs="Bookman Old Style"/>
          <w:szCs w:val="24"/>
          <w:lang w:eastAsia="zh-CN"/>
        </w:rPr>
        <w:tab/>
      </w:r>
    </w:p>
    <w:p w:rsidR="00122B1F" w:rsidRPr="00456F17" w:rsidRDefault="00122B1F" w:rsidP="00122B1F">
      <w:pPr>
        <w:spacing w:line="320" w:lineRule="exact"/>
        <w:ind w:left="851"/>
        <w:jc w:val="left"/>
        <w:rPr>
          <w:rFonts w:ascii="SimSun" w:eastAsia="SimSun" w:hAnsi="SimSun" w:cs="Bookman Old Style"/>
          <w:szCs w:val="24"/>
          <w:lang w:eastAsia="zh-CN"/>
        </w:rPr>
      </w:pPr>
      <w:r w:rsidRPr="00456F17">
        <w:rPr>
          <w:rFonts w:ascii="SimSun" w:eastAsia="SimSun" w:hAnsi="SimSun" w:cs="MS Gothic" w:hint="eastAsia"/>
          <w:szCs w:val="24"/>
          <w:lang w:eastAsia="zh-CN"/>
        </w:rPr>
        <w:t>我不可能成</w:t>
      </w:r>
      <w:r w:rsidRPr="00456F17">
        <w:rPr>
          <w:rFonts w:ascii="SimSun" w:eastAsia="SimSun" w:hAnsi="SimSun" w:cs="SimSun" w:hint="eastAsia"/>
          <w:szCs w:val="24"/>
          <w:lang w:eastAsia="zh-CN"/>
        </w:rPr>
        <w:t>为将军</w:t>
      </w:r>
      <w:r w:rsidRPr="00456F17">
        <w:rPr>
          <w:rFonts w:ascii="SimSun" w:eastAsia="SimSun" w:hAnsi="SimSun" w:cs="Calibri"/>
          <w:szCs w:val="24"/>
          <w:lang w:eastAsia="zh-CN"/>
        </w:rPr>
        <w:t>——</w:t>
      </w:r>
    </w:p>
    <w:p w:rsidR="00122B1F" w:rsidRPr="00456F17" w:rsidRDefault="00122B1F" w:rsidP="00122B1F">
      <w:pPr>
        <w:spacing w:line="320" w:lineRule="exact"/>
        <w:ind w:left="851"/>
        <w:jc w:val="left"/>
        <w:rPr>
          <w:rFonts w:ascii="SimSun" w:eastAsia="SimSun" w:hAnsi="SimSun" w:cs="Bookman Old Style"/>
          <w:szCs w:val="24"/>
          <w:lang w:eastAsia="zh-CN"/>
        </w:rPr>
      </w:pPr>
      <w:r w:rsidRPr="00456F17">
        <w:rPr>
          <w:rFonts w:ascii="SimSun" w:eastAsia="SimSun" w:hAnsi="SimSun" w:cs="MS Gothic" w:hint="eastAsia"/>
          <w:szCs w:val="24"/>
          <w:lang w:eastAsia="zh-CN"/>
        </w:rPr>
        <w:t>没有任何理由和原因！</w:t>
      </w:r>
    </w:p>
    <w:p w:rsidR="00122B1F" w:rsidRPr="00456F17" w:rsidRDefault="00122B1F" w:rsidP="00122B1F">
      <w:pPr>
        <w:spacing w:line="320" w:lineRule="exact"/>
        <w:ind w:left="851"/>
        <w:jc w:val="left"/>
        <w:rPr>
          <w:rFonts w:ascii="SimSun" w:eastAsia="SimSun" w:hAnsi="SimSun" w:cs="Bookman Old Style"/>
          <w:szCs w:val="24"/>
          <w:lang w:eastAsia="zh-CN"/>
        </w:rPr>
      </w:pPr>
      <w:r w:rsidRPr="00456F17">
        <w:rPr>
          <w:rFonts w:ascii="SimSun" w:eastAsia="SimSun" w:hAnsi="SimSun" w:cs="MS Gothic" w:hint="eastAsia"/>
          <w:szCs w:val="24"/>
          <w:lang w:eastAsia="zh-CN"/>
        </w:rPr>
        <w:t>瞧瞧</w:t>
      </w:r>
      <w:r w:rsidRPr="00456F17">
        <w:rPr>
          <w:rFonts w:ascii="SimSun" w:eastAsia="SimSun" w:hAnsi="SimSun" w:cs="SimSun" w:hint="eastAsia"/>
          <w:szCs w:val="24"/>
          <w:lang w:eastAsia="zh-CN"/>
        </w:rPr>
        <w:t>邻居盖纳那张脸，</w:t>
      </w:r>
    </w:p>
    <w:p w:rsidR="00122B1F" w:rsidRPr="00456F17" w:rsidRDefault="00122B1F" w:rsidP="00122B1F">
      <w:pPr>
        <w:spacing w:line="320" w:lineRule="exact"/>
        <w:ind w:left="851"/>
        <w:jc w:val="left"/>
        <w:rPr>
          <w:rFonts w:ascii="SimSun" w:eastAsia="SimSun" w:hAnsi="SimSun" w:cs="Bookman Old Style"/>
          <w:szCs w:val="24"/>
          <w:lang w:eastAsia="zh-CN"/>
        </w:rPr>
      </w:pPr>
      <w:r w:rsidRPr="00456F17">
        <w:rPr>
          <w:rFonts w:ascii="SimSun" w:eastAsia="SimSun" w:hAnsi="SimSun" w:cs="MS Gothic" w:hint="eastAsia"/>
          <w:szCs w:val="24"/>
          <w:lang w:eastAsia="zh-CN"/>
        </w:rPr>
        <w:t>仿佛</w:t>
      </w:r>
      <w:r w:rsidRPr="00456F17">
        <w:rPr>
          <w:rFonts w:ascii="SimSun" w:eastAsia="SimSun" w:hAnsi="SimSun" w:cs="SimSun" w:hint="eastAsia"/>
          <w:szCs w:val="24"/>
          <w:lang w:eastAsia="zh-CN"/>
        </w:rPr>
        <w:t>经过了砖头打磨：</w:t>
      </w:r>
    </w:p>
    <w:p w:rsidR="00122B1F" w:rsidRPr="00456F17" w:rsidRDefault="00122B1F" w:rsidP="00122B1F">
      <w:pPr>
        <w:spacing w:line="320" w:lineRule="exact"/>
        <w:ind w:left="851"/>
        <w:jc w:val="left"/>
        <w:rPr>
          <w:rFonts w:ascii="SimSun" w:eastAsia="SimSun" w:hAnsi="SimSun" w:cs="Bookman Old Style"/>
          <w:szCs w:val="24"/>
          <w:lang w:eastAsia="zh-CN"/>
        </w:rPr>
      </w:pPr>
      <w:r w:rsidRPr="00456F17">
        <w:rPr>
          <w:rFonts w:ascii="SimSun" w:eastAsia="SimSun" w:hAnsi="SimSun" w:cs="MS Gothic" w:hint="eastAsia"/>
          <w:szCs w:val="24"/>
          <w:lang w:eastAsia="zh-CN"/>
        </w:rPr>
        <w:t>要知道他，盖</w:t>
      </w:r>
      <w:r w:rsidRPr="00456F17">
        <w:rPr>
          <w:rFonts w:ascii="SimSun" w:eastAsia="SimSun" w:hAnsi="SimSun" w:cs="SimSun" w:hint="eastAsia"/>
          <w:szCs w:val="24"/>
          <w:lang w:eastAsia="zh-CN"/>
        </w:rPr>
        <w:t>纳，从来</w:t>
      </w:r>
    </w:p>
    <w:p w:rsidR="00122B1F" w:rsidRPr="00456F17" w:rsidRDefault="00122B1F" w:rsidP="00122B1F">
      <w:pPr>
        <w:spacing w:line="320" w:lineRule="exact"/>
        <w:ind w:left="851"/>
        <w:jc w:val="left"/>
        <w:rPr>
          <w:rFonts w:ascii="SimSun" w:eastAsia="SimSun" w:hAnsi="SimSun" w:cs="Bookman Old Style"/>
          <w:szCs w:val="24"/>
          <w:lang w:eastAsia="zh-CN"/>
        </w:rPr>
      </w:pPr>
      <w:r w:rsidRPr="00456F17">
        <w:rPr>
          <w:rFonts w:ascii="SimSun" w:eastAsia="SimSun" w:hAnsi="SimSun" w:cs="MS Gothic" w:hint="eastAsia"/>
          <w:szCs w:val="24"/>
          <w:lang w:eastAsia="zh-CN"/>
        </w:rPr>
        <w:t>不</w:t>
      </w:r>
      <w:r w:rsidRPr="00456F17">
        <w:rPr>
          <w:rFonts w:ascii="SimSun" w:eastAsia="SimSun" w:hAnsi="SimSun" w:cs="SimSun" w:hint="eastAsia"/>
          <w:szCs w:val="24"/>
          <w:lang w:eastAsia="zh-CN"/>
        </w:rPr>
        <w:t>认识也不理会我，</w:t>
      </w:r>
    </w:p>
    <w:p w:rsidR="00122B1F" w:rsidRPr="00456F17" w:rsidRDefault="00122B1F" w:rsidP="00122B1F">
      <w:pPr>
        <w:spacing w:line="320" w:lineRule="exact"/>
        <w:ind w:left="851"/>
        <w:jc w:val="left"/>
        <w:rPr>
          <w:rFonts w:ascii="SimSun" w:eastAsia="SimSun" w:hAnsi="SimSun" w:cs="Bookman Old Style"/>
          <w:szCs w:val="24"/>
          <w:lang w:eastAsia="zh-CN"/>
        </w:rPr>
      </w:pPr>
      <w:r w:rsidRPr="00456F17">
        <w:rPr>
          <w:rFonts w:ascii="SimSun" w:eastAsia="SimSun" w:hAnsi="SimSun" w:cs="MS Gothic" w:hint="eastAsia"/>
          <w:szCs w:val="24"/>
          <w:lang w:eastAsia="zh-CN"/>
        </w:rPr>
        <w:t>更不会陪我把酒喝。</w:t>
      </w:r>
    </w:p>
    <w:p w:rsidR="00122B1F" w:rsidRPr="00456F17" w:rsidRDefault="00122B1F" w:rsidP="00122B1F">
      <w:pPr>
        <w:spacing w:line="320" w:lineRule="exact"/>
        <w:ind w:left="851"/>
        <w:jc w:val="left"/>
        <w:rPr>
          <w:rFonts w:ascii="SimSun" w:eastAsia="SimSun" w:hAnsi="SimSun" w:cs="Bookman Old Style"/>
          <w:szCs w:val="24"/>
          <w:lang w:eastAsia="zh-CN"/>
        </w:rPr>
      </w:pPr>
      <w:r w:rsidRPr="00456F17">
        <w:rPr>
          <w:rFonts w:ascii="SimSun" w:eastAsia="SimSun" w:hAnsi="SimSun" w:cs="SimSun" w:hint="eastAsia"/>
          <w:szCs w:val="24"/>
          <w:lang w:eastAsia="zh-CN"/>
        </w:rPr>
        <w:t>还提将军干什么！</w:t>
      </w:r>
    </w:p>
    <w:p w:rsidR="00122B1F" w:rsidRPr="00456F17" w:rsidRDefault="00122B1F" w:rsidP="00122B1F">
      <w:pPr>
        <w:spacing w:line="240" w:lineRule="exact"/>
        <w:ind w:left="851"/>
        <w:jc w:val="right"/>
        <w:rPr>
          <w:rFonts w:asciiTheme="minorHAnsi" w:eastAsia="SimSun" w:hAnsiTheme="minorHAnsi" w:cs="Bookman Old Style"/>
          <w:sz w:val="20"/>
          <w:szCs w:val="24"/>
          <w:lang w:eastAsia="zh-CN"/>
        </w:rPr>
      </w:pPr>
    </w:p>
    <w:p w:rsidR="00122B1F" w:rsidRPr="00456F17" w:rsidRDefault="00122B1F" w:rsidP="00122B1F">
      <w:pPr>
        <w:spacing w:line="240" w:lineRule="exact"/>
        <w:ind w:left="851"/>
        <w:jc w:val="right"/>
        <w:rPr>
          <w:rFonts w:ascii="SimSun" w:eastAsia="SimSun" w:hAnsi="SimSun" w:cs="Bookman Old Style"/>
          <w:sz w:val="20"/>
          <w:szCs w:val="24"/>
          <w:lang w:eastAsia="zh-CN"/>
        </w:rPr>
      </w:pPr>
      <w:r w:rsidRPr="00456F17">
        <w:rPr>
          <w:rFonts w:ascii="SimSun" w:eastAsia="SimSun" w:hAnsi="SimSun" w:cs="Bookman Old Style" w:hint="eastAsia"/>
          <w:sz w:val="20"/>
          <w:szCs w:val="24"/>
          <w:lang w:eastAsia="zh-CN"/>
        </w:rPr>
        <w:t xml:space="preserve">       2025</w:t>
      </w:r>
      <w:r w:rsidRPr="00456F17">
        <w:rPr>
          <w:rFonts w:ascii="SimSun" w:eastAsia="SimSun" w:hAnsi="SimSun" w:cs="MS Gothic" w:hint="eastAsia"/>
          <w:sz w:val="20"/>
          <w:szCs w:val="24"/>
          <w:lang w:eastAsia="zh-CN"/>
        </w:rPr>
        <w:t>，</w:t>
      </w:r>
      <w:r w:rsidRPr="00456F17">
        <w:rPr>
          <w:rFonts w:ascii="SimSun" w:eastAsia="SimSun" w:hAnsi="SimSun" w:cs="Bookman Old Style" w:hint="eastAsia"/>
          <w:sz w:val="20"/>
          <w:szCs w:val="24"/>
          <w:lang w:eastAsia="zh-CN"/>
        </w:rPr>
        <w:t>8</w:t>
      </w:r>
      <w:r w:rsidRPr="00456F17">
        <w:rPr>
          <w:rFonts w:ascii="SimSun" w:eastAsia="SimSun" w:hAnsi="SimSun" w:cs="MS Gothic" w:hint="eastAsia"/>
          <w:sz w:val="20"/>
          <w:szCs w:val="24"/>
          <w:lang w:eastAsia="zh-CN"/>
        </w:rPr>
        <w:t>，</w:t>
      </w:r>
      <w:r w:rsidRPr="00456F17">
        <w:rPr>
          <w:rFonts w:ascii="SimSun" w:eastAsia="SimSun" w:hAnsi="SimSun" w:cs="Bookman Old Style" w:hint="eastAsia"/>
          <w:sz w:val="20"/>
          <w:szCs w:val="24"/>
          <w:lang w:eastAsia="zh-CN"/>
        </w:rPr>
        <w:t>2</w:t>
      </w:r>
    </w:p>
    <w:p w:rsidR="00122B1F" w:rsidRPr="00456F17" w:rsidRDefault="00122B1F" w:rsidP="00122B1F">
      <w:pPr>
        <w:spacing w:line="240" w:lineRule="exact"/>
        <w:ind w:left="851"/>
        <w:jc w:val="right"/>
        <w:rPr>
          <w:rFonts w:ascii="SimSun" w:eastAsia="SimSun" w:hAnsi="SimSun" w:cs="Bookman Old Style"/>
          <w:sz w:val="20"/>
          <w:szCs w:val="24"/>
          <w:lang w:eastAsia="zh-CN"/>
        </w:rPr>
      </w:pPr>
      <w:r w:rsidRPr="00456F17">
        <w:rPr>
          <w:rFonts w:ascii="SimSun" w:eastAsia="SimSun" w:hAnsi="SimSun" w:cs="Bookman Old Style" w:hint="eastAsia"/>
          <w:sz w:val="20"/>
          <w:szCs w:val="24"/>
          <w:lang w:eastAsia="zh-CN"/>
        </w:rPr>
        <w:t xml:space="preserve">        2025</w:t>
      </w:r>
      <w:r w:rsidRPr="00456F17">
        <w:rPr>
          <w:rFonts w:ascii="SimSun" w:eastAsia="SimSun" w:hAnsi="SimSun" w:cs="MS Gothic" w:hint="eastAsia"/>
          <w:sz w:val="20"/>
          <w:szCs w:val="24"/>
          <w:lang w:eastAsia="zh-CN"/>
        </w:rPr>
        <w:t>，</w:t>
      </w:r>
      <w:r w:rsidRPr="00456F17">
        <w:rPr>
          <w:rFonts w:ascii="SimSun" w:eastAsia="SimSun" w:hAnsi="SimSun" w:cs="Bookman Old Style" w:hint="eastAsia"/>
          <w:sz w:val="20"/>
          <w:szCs w:val="24"/>
          <w:lang w:eastAsia="zh-CN"/>
        </w:rPr>
        <w:t>8</w:t>
      </w:r>
      <w:r w:rsidRPr="00456F17">
        <w:rPr>
          <w:rFonts w:ascii="SimSun" w:eastAsia="SimSun" w:hAnsi="SimSun" w:cs="MS Gothic" w:hint="eastAsia"/>
          <w:sz w:val="20"/>
          <w:szCs w:val="24"/>
          <w:lang w:eastAsia="zh-CN"/>
        </w:rPr>
        <w:t>，</w:t>
      </w:r>
      <w:r w:rsidRPr="00456F17">
        <w:rPr>
          <w:rFonts w:ascii="SimSun" w:eastAsia="SimSun" w:hAnsi="SimSun" w:cs="Bookman Old Style" w:hint="eastAsia"/>
          <w:sz w:val="20"/>
          <w:szCs w:val="24"/>
          <w:lang w:eastAsia="zh-CN"/>
        </w:rPr>
        <w:t xml:space="preserve">11 </w:t>
      </w:r>
      <w:r w:rsidRPr="00456F17">
        <w:rPr>
          <w:rFonts w:ascii="SimSun" w:eastAsia="SimSun" w:hAnsi="SimSun" w:cs="MS Gothic" w:hint="eastAsia"/>
          <w:sz w:val="20"/>
          <w:szCs w:val="24"/>
          <w:lang w:eastAsia="zh-CN"/>
        </w:rPr>
        <w:t>谷羽</w:t>
      </w:r>
      <w:r w:rsidRPr="00456F17">
        <w:rPr>
          <w:rFonts w:ascii="SimSun" w:eastAsia="SimSun" w:hAnsi="SimSun" w:cs="SimSun" w:hint="eastAsia"/>
          <w:sz w:val="20"/>
          <w:szCs w:val="24"/>
          <w:lang w:eastAsia="zh-CN"/>
        </w:rPr>
        <w:t>译</w:t>
      </w:r>
    </w:p>
    <w:p w:rsidR="00122B1F" w:rsidRDefault="00122B1F" w:rsidP="00122B1F">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122B1F" w:rsidRPr="00D1000F" w:rsidRDefault="00122B1F" w:rsidP="00122B1F">
      <w:pPr>
        <w:pStyle w:val="af3"/>
        <w:numPr>
          <w:ilvl w:val="0"/>
          <w:numId w:val="1"/>
        </w:numPr>
        <w:spacing w:line="320" w:lineRule="exact"/>
        <w:ind w:left="0" w:firstLine="0"/>
        <w:jc w:val="left"/>
        <w:outlineLvl w:val="1"/>
        <w:rPr>
          <w:rFonts w:ascii="Bookman Old Style" w:hAnsi="Bookman Old Style"/>
          <w:b/>
        </w:rPr>
      </w:pPr>
      <w:bookmarkStart w:id="5880" w:name="_Toc205817773"/>
      <w:bookmarkStart w:id="5881" w:name="_Toc219208942"/>
      <w:bookmarkStart w:id="5882" w:name="_Toc219289915"/>
      <w:bookmarkStart w:id="5883" w:name="_Toc219308448"/>
      <w:bookmarkStart w:id="5884" w:name="_Toc221803318"/>
      <w:r w:rsidRPr="00D1000F">
        <w:rPr>
          <w:rFonts w:ascii="Bookman Old Style" w:hAnsi="Bookman Old Style"/>
          <w:b/>
        </w:rPr>
        <w:lastRenderedPageBreak/>
        <w:t>СЕРОЕ НЕБО</w:t>
      </w:r>
      <w:bookmarkEnd w:id="5880"/>
      <w:bookmarkEnd w:id="5881"/>
      <w:bookmarkEnd w:id="5882"/>
      <w:bookmarkEnd w:id="5883"/>
      <w:bookmarkEnd w:id="5884"/>
    </w:p>
    <w:p w:rsidR="00122B1F" w:rsidRPr="00D1000F" w:rsidRDefault="00122B1F" w:rsidP="00122B1F">
      <w:pPr>
        <w:spacing w:line="320" w:lineRule="exact"/>
        <w:jc w:val="left"/>
        <w:rPr>
          <w:rFonts w:ascii="Bookman Old Style" w:hAnsi="Bookman Old Style"/>
        </w:rPr>
      </w:pPr>
    </w:p>
    <w:p w:rsidR="00122B1F" w:rsidRPr="00D1000F" w:rsidRDefault="00122B1F" w:rsidP="00122B1F">
      <w:pPr>
        <w:spacing w:line="320" w:lineRule="exact"/>
        <w:jc w:val="left"/>
        <w:rPr>
          <w:rFonts w:ascii="Bookman Old Style" w:hAnsi="Bookman Old Style"/>
        </w:rPr>
      </w:pPr>
      <w:r w:rsidRPr="00D1000F">
        <w:rPr>
          <w:rFonts w:ascii="Bookman Old Style" w:hAnsi="Bookman Old Style"/>
        </w:rPr>
        <w:t>Серое небо</w:t>
      </w:r>
    </w:p>
    <w:p w:rsidR="00122B1F" w:rsidRPr="00D1000F" w:rsidRDefault="00122B1F" w:rsidP="00122B1F">
      <w:pPr>
        <w:spacing w:line="320" w:lineRule="exact"/>
        <w:jc w:val="left"/>
        <w:rPr>
          <w:rFonts w:ascii="Bookman Old Style" w:hAnsi="Bookman Old Style"/>
        </w:rPr>
      </w:pPr>
      <w:r w:rsidRPr="00D1000F">
        <w:rPr>
          <w:rFonts w:ascii="Bookman Old Style" w:hAnsi="Bookman Old Style"/>
        </w:rPr>
        <w:t>честно не было</w:t>
      </w:r>
    </w:p>
    <w:p w:rsidR="00122B1F" w:rsidRPr="00D1000F" w:rsidRDefault="00122B1F" w:rsidP="00122B1F">
      <w:pPr>
        <w:spacing w:line="320" w:lineRule="exact"/>
        <w:jc w:val="left"/>
        <w:rPr>
          <w:rFonts w:ascii="Bookman Old Style" w:hAnsi="Bookman Old Style"/>
        </w:rPr>
      </w:pPr>
      <w:r w:rsidRPr="00D1000F">
        <w:rPr>
          <w:rFonts w:ascii="Bookman Old Style" w:hAnsi="Bookman Old Style"/>
        </w:rPr>
        <w:t>ни приветливым,</w:t>
      </w:r>
    </w:p>
    <w:p w:rsidR="00122B1F" w:rsidRPr="00D1000F" w:rsidRDefault="00122B1F" w:rsidP="00122B1F">
      <w:pPr>
        <w:spacing w:line="320" w:lineRule="exact"/>
        <w:jc w:val="left"/>
        <w:rPr>
          <w:rFonts w:ascii="Bookman Old Style" w:hAnsi="Bookman Old Style"/>
        </w:rPr>
      </w:pPr>
      <w:r w:rsidRPr="00D1000F">
        <w:rPr>
          <w:rFonts w:ascii="Bookman Old Style" w:hAnsi="Bookman Old Style"/>
        </w:rPr>
        <w:t>ни грозовым.</w:t>
      </w:r>
    </w:p>
    <w:p w:rsidR="00122B1F" w:rsidRPr="00D1000F" w:rsidRDefault="00122B1F" w:rsidP="00122B1F">
      <w:pPr>
        <w:spacing w:line="320" w:lineRule="exact"/>
        <w:jc w:val="left"/>
        <w:rPr>
          <w:rFonts w:ascii="Bookman Old Style" w:hAnsi="Bookman Old Style"/>
        </w:rPr>
      </w:pPr>
      <w:r w:rsidRPr="00D1000F">
        <w:rPr>
          <w:rFonts w:ascii="Bookman Old Style" w:hAnsi="Bookman Old Style"/>
        </w:rPr>
        <w:t>Мы шли туда, не зная куда,</w:t>
      </w:r>
    </w:p>
    <w:p w:rsidR="00122B1F" w:rsidRPr="00D1000F" w:rsidRDefault="00122B1F" w:rsidP="00122B1F">
      <w:pPr>
        <w:spacing w:line="320" w:lineRule="exact"/>
        <w:jc w:val="left"/>
        <w:rPr>
          <w:rFonts w:ascii="Bookman Old Style" w:hAnsi="Bookman Old Style"/>
        </w:rPr>
      </w:pPr>
      <w:r w:rsidRPr="00D1000F">
        <w:rPr>
          <w:rFonts w:ascii="Bookman Old Style" w:hAnsi="Bookman Old Style"/>
        </w:rPr>
        <w:t>мы искали утешения.</w:t>
      </w:r>
    </w:p>
    <w:p w:rsidR="00122B1F" w:rsidRPr="00D1000F" w:rsidRDefault="00122B1F" w:rsidP="00122B1F">
      <w:pPr>
        <w:spacing w:line="320" w:lineRule="exact"/>
        <w:jc w:val="left"/>
        <w:rPr>
          <w:rFonts w:ascii="Bookman Old Style" w:hAnsi="Bookman Old Style"/>
        </w:rPr>
      </w:pPr>
      <w:r w:rsidRPr="00D1000F">
        <w:rPr>
          <w:rFonts w:ascii="Bookman Old Style" w:hAnsi="Bookman Old Style"/>
        </w:rPr>
        <w:t>В речке бежала вода,</w:t>
      </w:r>
    </w:p>
    <w:p w:rsidR="00122B1F" w:rsidRPr="00D1000F" w:rsidRDefault="00122B1F" w:rsidP="00122B1F">
      <w:pPr>
        <w:spacing w:line="320" w:lineRule="exact"/>
        <w:jc w:val="left"/>
        <w:rPr>
          <w:rFonts w:ascii="Bookman Old Style" w:hAnsi="Bookman Old Style"/>
        </w:rPr>
      </w:pPr>
      <w:r w:rsidRPr="00D1000F">
        <w:rPr>
          <w:rFonts w:ascii="Bookman Old Style" w:hAnsi="Bookman Old Style"/>
        </w:rPr>
        <w:t>Он сказал: я уйду на запад.</w:t>
      </w:r>
    </w:p>
    <w:p w:rsidR="00122B1F" w:rsidRPr="00D1000F" w:rsidRDefault="00122B1F" w:rsidP="00122B1F">
      <w:pPr>
        <w:spacing w:line="320" w:lineRule="exact"/>
        <w:jc w:val="left"/>
        <w:rPr>
          <w:rFonts w:ascii="Bookman Old Style" w:hAnsi="Bookman Old Style"/>
        </w:rPr>
      </w:pPr>
      <w:r w:rsidRPr="00D1000F">
        <w:rPr>
          <w:rFonts w:ascii="Bookman Old Style" w:hAnsi="Bookman Old Style"/>
        </w:rPr>
        <w:t>Он сказал: я смешаюсь с горой.</w:t>
      </w:r>
    </w:p>
    <w:p w:rsidR="00122B1F" w:rsidRPr="00D1000F" w:rsidRDefault="00122B1F" w:rsidP="00122B1F">
      <w:pPr>
        <w:spacing w:line="320" w:lineRule="exact"/>
        <w:jc w:val="left"/>
        <w:rPr>
          <w:rFonts w:ascii="Bookman Old Style" w:hAnsi="Bookman Old Style"/>
        </w:rPr>
      </w:pPr>
      <w:r w:rsidRPr="00D1000F">
        <w:rPr>
          <w:rFonts w:ascii="Bookman Old Style" w:hAnsi="Bookman Old Style"/>
        </w:rPr>
        <w:t>С серого неба вода капала.</w:t>
      </w:r>
    </w:p>
    <w:p w:rsidR="00122B1F" w:rsidRPr="00D1000F" w:rsidRDefault="00122B1F" w:rsidP="00122B1F">
      <w:pPr>
        <w:spacing w:line="320" w:lineRule="exact"/>
        <w:jc w:val="left"/>
        <w:rPr>
          <w:rFonts w:ascii="Bookman Old Style" w:hAnsi="Bookman Old Style"/>
        </w:rPr>
      </w:pPr>
      <w:r w:rsidRPr="00D1000F">
        <w:rPr>
          <w:rFonts w:ascii="Bookman Old Style" w:hAnsi="Bookman Old Style"/>
        </w:rPr>
        <w:t>Мы плыли в лодке.</w:t>
      </w:r>
    </w:p>
    <w:p w:rsidR="00122B1F" w:rsidRPr="00D1000F" w:rsidRDefault="00122B1F" w:rsidP="00122B1F">
      <w:pPr>
        <w:spacing w:line="320" w:lineRule="exact"/>
        <w:jc w:val="left"/>
        <w:rPr>
          <w:rFonts w:ascii="Bookman Old Style" w:hAnsi="Bookman Old Style"/>
        </w:rPr>
      </w:pPr>
      <w:r w:rsidRPr="00D1000F">
        <w:rPr>
          <w:rFonts w:ascii="Bookman Old Style" w:hAnsi="Bookman Old Style"/>
        </w:rPr>
        <w:t>Берега отплывали назад.</w:t>
      </w:r>
    </w:p>
    <w:p w:rsidR="00122B1F" w:rsidRPr="00D1000F" w:rsidRDefault="00122B1F" w:rsidP="00122B1F">
      <w:pPr>
        <w:spacing w:line="320" w:lineRule="exact"/>
        <w:jc w:val="left"/>
        <w:rPr>
          <w:rFonts w:ascii="Bookman Old Style" w:hAnsi="Bookman Old Style"/>
        </w:rPr>
      </w:pPr>
      <w:r w:rsidRPr="00D1000F">
        <w:rPr>
          <w:rFonts w:ascii="Bookman Old Style" w:hAnsi="Bookman Old Style"/>
        </w:rPr>
        <w:t>Берега расступались в стороны.</w:t>
      </w:r>
    </w:p>
    <w:p w:rsidR="00122B1F" w:rsidRPr="00D1000F" w:rsidRDefault="00122B1F" w:rsidP="00122B1F">
      <w:pPr>
        <w:spacing w:line="320" w:lineRule="exact"/>
        <w:jc w:val="left"/>
        <w:rPr>
          <w:rFonts w:ascii="Bookman Old Style" w:hAnsi="Bookman Old Style"/>
        </w:rPr>
      </w:pPr>
      <w:r w:rsidRPr="00D1000F">
        <w:rPr>
          <w:rFonts w:ascii="Bookman Old Style" w:hAnsi="Bookman Old Style"/>
        </w:rPr>
        <w:t>Серое небо смешивалось с водой.</w:t>
      </w:r>
    </w:p>
    <w:p w:rsidR="00122B1F" w:rsidRPr="00D1000F" w:rsidRDefault="00122B1F" w:rsidP="00122B1F">
      <w:pPr>
        <w:spacing w:line="320" w:lineRule="exact"/>
        <w:jc w:val="left"/>
        <w:rPr>
          <w:rFonts w:ascii="Bookman Old Style" w:hAnsi="Bookman Old Style"/>
        </w:rPr>
      </w:pPr>
      <w:r w:rsidRPr="00D1000F">
        <w:rPr>
          <w:rFonts w:ascii="Bookman Old Style" w:hAnsi="Bookman Old Style"/>
        </w:rPr>
        <w:t>Становилось всё тише и тише.</w:t>
      </w:r>
    </w:p>
    <w:p w:rsidR="00122B1F" w:rsidRPr="00D1000F" w:rsidRDefault="00122B1F" w:rsidP="00122B1F">
      <w:pPr>
        <w:spacing w:line="320" w:lineRule="exact"/>
        <w:jc w:val="left"/>
        <w:rPr>
          <w:rFonts w:ascii="Bookman Old Style" w:hAnsi="Bookman Old Style"/>
        </w:rPr>
      </w:pPr>
      <w:r w:rsidRPr="00D1000F">
        <w:rPr>
          <w:rFonts w:ascii="Bookman Old Style" w:hAnsi="Bookman Old Style"/>
        </w:rPr>
        <w:t>А тот, что ушёл на запад,</w:t>
      </w:r>
    </w:p>
    <w:p w:rsidR="00122B1F" w:rsidRPr="00D1000F" w:rsidRDefault="00122B1F" w:rsidP="00122B1F">
      <w:pPr>
        <w:spacing w:line="320" w:lineRule="exact"/>
        <w:jc w:val="left"/>
        <w:rPr>
          <w:rFonts w:ascii="Bookman Old Style" w:hAnsi="Bookman Old Style"/>
        </w:rPr>
      </w:pPr>
      <w:r w:rsidRPr="00D1000F">
        <w:rPr>
          <w:rFonts w:ascii="Bookman Old Style" w:hAnsi="Bookman Old Style"/>
        </w:rPr>
        <w:t>так и шёл, и шёл,</w:t>
      </w:r>
    </w:p>
    <w:p w:rsidR="00122B1F" w:rsidRPr="00D1000F" w:rsidRDefault="00122B1F" w:rsidP="00122B1F">
      <w:pPr>
        <w:spacing w:line="320" w:lineRule="exact"/>
        <w:jc w:val="left"/>
        <w:rPr>
          <w:rFonts w:ascii="Bookman Old Style" w:hAnsi="Bookman Old Style"/>
        </w:rPr>
      </w:pPr>
      <w:r w:rsidRPr="00D1000F">
        <w:rPr>
          <w:rFonts w:ascii="Bookman Old Style" w:hAnsi="Bookman Old Style"/>
        </w:rPr>
        <w:t>а запада всё не было и не было,</w:t>
      </w:r>
    </w:p>
    <w:p w:rsidR="00122B1F" w:rsidRPr="00D1000F" w:rsidRDefault="00122B1F" w:rsidP="00122B1F">
      <w:pPr>
        <w:spacing w:line="320" w:lineRule="exact"/>
        <w:jc w:val="left"/>
        <w:rPr>
          <w:rFonts w:ascii="Bookman Old Style" w:hAnsi="Bookman Old Style"/>
        </w:rPr>
      </w:pPr>
      <w:r w:rsidRPr="00D1000F">
        <w:rPr>
          <w:rFonts w:ascii="Bookman Old Style" w:hAnsi="Bookman Old Style"/>
        </w:rPr>
        <w:t>только</w:t>
      </w:r>
    </w:p>
    <w:p w:rsidR="00122B1F" w:rsidRPr="00D1000F" w:rsidRDefault="00122B1F" w:rsidP="00122B1F">
      <w:pPr>
        <w:spacing w:line="320" w:lineRule="exact"/>
        <w:jc w:val="left"/>
        <w:rPr>
          <w:rFonts w:ascii="Bookman Old Style" w:hAnsi="Bookman Old Style"/>
        </w:rPr>
      </w:pPr>
      <w:r w:rsidRPr="00D1000F">
        <w:rPr>
          <w:rFonts w:ascii="Bookman Old Style" w:hAnsi="Bookman Old Style"/>
        </w:rPr>
        <w:t>серое</w:t>
      </w:r>
    </w:p>
    <w:p w:rsidR="00122B1F" w:rsidRPr="00D1000F" w:rsidRDefault="00122B1F" w:rsidP="00122B1F">
      <w:pPr>
        <w:spacing w:line="320" w:lineRule="exact"/>
        <w:jc w:val="left"/>
        <w:rPr>
          <w:rFonts w:ascii="Bookman Old Style" w:hAnsi="Bookman Old Style"/>
        </w:rPr>
      </w:pPr>
      <w:r w:rsidRPr="00D1000F">
        <w:rPr>
          <w:rFonts w:ascii="Bookman Old Style" w:hAnsi="Bookman Old Style"/>
        </w:rPr>
        <w:t>небо</w:t>
      </w:r>
    </w:p>
    <w:p w:rsidR="00122B1F" w:rsidRPr="00D1000F" w:rsidRDefault="00122B1F" w:rsidP="00122B1F">
      <w:pPr>
        <w:spacing w:line="320" w:lineRule="exact"/>
        <w:jc w:val="left"/>
        <w:rPr>
          <w:rFonts w:ascii="Bookman Old Style" w:hAnsi="Bookman Old Style"/>
        </w:rPr>
      </w:pPr>
      <w:r w:rsidRPr="00D1000F">
        <w:rPr>
          <w:rFonts w:ascii="Bookman Old Style" w:hAnsi="Bookman Old Style"/>
        </w:rPr>
        <w:t>никакое.</w:t>
      </w:r>
    </w:p>
    <w:p w:rsidR="00122B1F" w:rsidRDefault="00122B1F" w:rsidP="00122B1F">
      <w:pPr>
        <w:spacing w:line="240" w:lineRule="exact"/>
        <w:jc w:val="right"/>
        <w:rPr>
          <w:rFonts w:ascii="Bookman Old Style" w:hAnsi="Bookman Old Style"/>
          <w:sz w:val="20"/>
        </w:rPr>
      </w:pPr>
      <w:r w:rsidRPr="00FF7C47">
        <w:rPr>
          <w:rFonts w:ascii="Bookman Old Style" w:hAnsi="Bookman Old Style"/>
          <w:sz w:val="20"/>
        </w:rPr>
        <w:t>4 августа 2025</w:t>
      </w:r>
    </w:p>
    <w:p w:rsidR="00122B1F" w:rsidRDefault="00122B1F" w:rsidP="00122B1F">
      <w:pPr>
        <w:spacing w:line="240" w:lineRule="exact"/>
        <w:jc w:val="left"/>
        <w:rPr>
          <w:rFonts w:ascii="Bookman Old Style" w:hAnsi="Bookman Old Style"/>
          <w:sz w:val="20"/>
        </w:rPr>
      </w:pPr>
      <w:r>
        <w:rPr>
          <w:rFonts w:ascii="Bookman Old Style" w:hAnsi="Bookman Old Style"/>
          <w:sz w:val="20"/>
        </w:rPr>
        <w:br w:type="page"/>
      </w:r>
    </w:p>
    <w:p w:rsidR="00122B1F" w:rsidRPr="00456F17" w:rsidRDefault="00122B1F" w:rsidP="00122B1F">
      <w:pPr>
        <w:pStyle w:val="af3"/>
        <w:numPr>
          <w:ilvl w:val="0"/>
          <w:numId w:val="2"/>
        </w:numPr>
        <w:spacing w:line="320" w:lineRule="exact"/>
        <w:ind w:left="1208" w:hanging="357"/>
        <w:jc w:val="left"/>
        <w:outlineLvl w:val="1"/>
        <w:rPr>
          <w:rFonts w:ascii="SimSun" w:eastAsia="SimSun" w:hAnsi="SimSun" w:cs="Bookman Old Style"/>
          <w:b/>
          <w:szCs w:val="24"/>
          <w:lang w:eastAsia="zh-CN"/>
        </w:rPr>
      </w:pPr>
      <w:bookmarkStart w:id="5885" w:name="_Toc205817774"/>
      <w:bookmarkStart w:id="5886" w:name="_Toc219208943"/>
      <w:bookmarkStart w:id="5887" w:name="_Toc219289916"/>
      <w:bookmarkStart w:id="5888" w:name="_Toc219308449"/>
      <w:bookmarkStart w:id="5889" w:name="_Toc221803319"/>
      <w:r w:rsidRPr="00775008">
        <w:rPr>
          <w:rFonts w:ascii="SimSun" w:eastAsia="SimSun" w:hAnsi="SimSun" w:cs="Bookman Old Style" w:hint="eastAsia"/>
          <w:b/>
          <w:szCs w:val="24"/>
          <w:lang w:eastAsia="zh-CN"/>
        </w:rPr>
        <w:lastRenderedPageBreak/>
        <w:t>灰蒙蒙的天空</w:t>
      </w:r>
      <w:bookmarkEnd w:id="5885"/>
      <w:bookmarkEnd w:id="5886"/>
      <w:bookmarkEnd w:id="5887"/>
      <w:bookmarkEnd w:id="5888"/>
      <w:bookmarkEnd w:id="5889"/>
    </w:p>
    <w:p w:rsidR="00122B1F" w:rsidRPr="00456F17" w:rsidRDefault="00122B1F" w:rsidP="00122B1F">
      <w:pPr>
        <w:spacing w:line="320" w:lineRule="exact"/>
        <w:ind w:left="851"/>
        <w:jc w:val="left"/>
        <w:rPr>
          <w:rFonts w:ascii="SimSun" w:eastAsia="SimSun" w:hAnsi="SimSun" w:cs="Bookman Old Style"/>
          <w:szCs w:val="24"/>
          <w:lang w:eastAsia="zh-CN"/>
        </w:rPr>
      </w:pPr>
    </w:p>
    <w:p w:rsidR="00122B1F" w:rsidRPr="00456F17" w:rsidRDefault="00122B1F" w:rsidP="00122B1F">
      <w:pPr>
        <w:spacing w:line="320" w:lineRule="exact"/>
        <w:ind w:left="851"/>
        <w:jc w:val="left"/>
        <w:rPr>
          <w:rFonts w:ascii="SimSun" w:eastAsia="SimSun" w:hAnsi="SimSun" w:cs="Bookman Old Style"/>
          <w:szCs w:val="24"/>
          <w:lang w:eastAsia="zh-CN"/>
        </w:rPr>
      </w:pPr>
      <w:r w:rsidRPr="00456F17">
        <w:rPr>
          <w:rFonts w:ascii="SimSun" w:eastAsia="SimSun" w:hAnsi="SimSun" w:cs="MS Gothic" w:hint="eastAsia"/>
          <w:szCs w:val="24"/>
          <w:lang w:eastAsia="zh-CN"/>
        </w:rPr>
        <w:t>灰</w:t>
      </w:r>
      <w:bookmarkStart w:id="5890" w:name="OLE_LINK37"/>
      <w:r w:rsidRPr="00456F17">
        <w:rPr>
          <w:rFonts w:ascii="SimSun" w:eastAsia="SimSun" w:hAnsi="SimSun" w:cs="MS Gothic" w:hint="eastAsia"/>
          <w:szCs w:val="24"/>
          <w:lang w:eastAsia="zh-CN"/>
        </w:rPr>
        <w:t>蒙蒙</w:t>
      </w:r>
      <w:bookmarkEnd w:id="5890"/>
      <w:r w:rsidRPr="00456F17">
        <w:rPr>
          <w:rFonts w:ascii="SimSun" w:eastAsia="SimSun" w:hAnsi="SimSun" w:cs="MS Gothic" w:hint="eastAsia"/>
          <w:szCs w:val="24"/>
          <w:lang w:eastAsia="zh-CN"/>
        </w:rPr>
        <w:t>的天空</w:t>
      </w:r>
    </w:p>
    <w:p w:rsidR="00122B1F" w:rsidRPr="00456F17" w:rsidRDefault="00122B1F" w:rsidP="00122B1F">
      <w:pPr>
        <w:spacing w:line="320" w:lineRule="exact"/>
        <w:ind w:left="851"/>
        <w:jc w:val="left"/>
        <w:rPr>
          <w:rFonts w:ascii="SimSun" w:eastAsia="SimSun" w:hAnsi="SimSun" w:cs="Bookman Old Style"/>
          <w:szCs w:val="24"/>
          <w:lang w:eastAsia="zh-CN"/>
        </w:rPr>
      </w:pPr>
      <w:r w:rsidRPr="00456F17">
        <w:rPr>
          <w:rFonts w:ascii="SimSun" w:eastAsia="SimSun" w:hAnsi="SimSun" w:cs="SimSun" w:hint="eastAsia"/>
          <w:szCs w:val="24"/>
          <w:lang w:eastAsia="zh-CN"/>
        </w:rPr>
        <w:t>实话实说</w:t>
      </w:r>
    </w:p>
    <w:p w:rsidR="00122B1F" w:rsidRPr="00456F17" w:rsidRDefault="00122B1F" w:rsidP="00122B1F">
      <w:pPr>
        <w:spacing w:line="320" w:lineRule="exact"/>
        <w:ind w:left="851"/>
        <w:jc w:val="left"/>
        <w:rPr>
          <w:rFonts w:ascii="SimSun" w:eastAsia="SimSun" w:hAnsi="SimSun" w:cs="Bookman Old Style"/>
          <w:szCs w:val="24"/>
          <w:lang w:eastAsia="zh-CN"/>
        </w:rPr>
      </w:pPr>
      <w:r w:rsidRPr="00456F17">
        <w:rPr>
          <w:rFonts w:ascii="SimSun" w:eastAsia="SimSun" w:hAnsi="SimSun" w:cs="MS Gothic" w:hint="eastAsia"/>
          <w:szCs w:val="24"/>
          <w:lang w:eastAsia="zh-CN"/>
        </w:rPr>
        <w:t>并不客气，</w:t>
      </w:r>
    </w:p>
    <w:p w:rsidR="00122B1F" w:rsidRPr="00456F17" w:rsidRDefault="00122B1F" w:rsidP="00122B1F">
      <w:pPr>
        <w:spacing w:line="320" w:lineRule="exact"/>
        <w:ind w:left="851"/>
        <w:jc w:val="left"/>
        <w:rPr>
          <w:rFonts w:ascii="SimSun" w:eastAsia="SimSun" w:hAnsi="SimSun" w:cs="Bookman Old Style"/>
          <w:szCs w:val="24"/>
          <w:lang w:eastAsia="zh-CN"/>
        </w:rPr>
      </w:pPr>
      <w:r w:rsidRPr="00456F17">
        <w:rPr>
          <w:rFonts w:ascii="SimSun" w:eastAsia="SimSun" w:hAnsi="SimSun" w:cs="MS Gothic" w:hint="eastAsia"/>
          <w:szCs w:val="24"/>
          <w:lang w:eastAsia="zh-CN"/>
        </w:rPr>
        <w:t>也不</w:t>
      </w:r>
      <w:r w:rsidRPr="00456F17">
        <w:rPr>
          <w:rFonts w:ascii="SimSun" w:eastAsia="SimSun" w:hAnsi="SimSun" w:cs="SimSun" w:hint="eastAsia"/>
          <w:szCs w:val="24"/>
          <w:lang w:eastAsia="zh-CN"/>
        </w:rPr>
        <w:t>严厉</w:t>
      </w:r>
      <w:r w:rsidRPr="00456F17">
        <w:rPr>
          <w:rFonts w:ascii="SimSun" w:eastAsia="SimSun" w:hAnsi="SimSun" w:cs="MS Gothic" w:hint="eastAsia"/>
          <w:szCs w:val="24"/>
          <w:lang w:eastAsia="zh-CN"/>
        </w:rPr>
        <w:t>。</w:t>
      </w:r>
    </w:p>
    <w:p w:rsidR="00122B1F" w:rsidRPr="00456F17" w:rsidRDefault="00122B1F" w:rsidP="00122B1F">
      <w:pPr>
        <w:spacing w:line="320" w:lineRule="exact"/>
        <w:ind w:left="851"/>
        <w:jc w:val="left"/>
        <w:rPr>
          <w:rFonts w:ascii="SimSun" w:eastAsia="SimSun" w:hAnsi="SimSun" w:cs="Bookman Old Style"/>
          <w:szCs w:val="24"/>
          <w:lang w:eastAsia="zh-CN"/>
        </w:rPr>
      </w:pPr>
      <w:r w:rsidRPr="00456F17">
        <w:rPr>
          <w:rFonts w:ascii="SimSun" w:eastAsia="SimSun" w:hAnsi="SimSun" w:cs="MS Gothic" w:hint="eastAsia"/>
          <w:szCs w:val="24"/>
          <w:lang w:eastAsia="zh-CN"/>
        </w:rPr>
        <w:t>我</w:t>
      </w:r>
      <w:r w:rsidRPr="00456F17">
        <w:rPr>
          <w:rFonts w:ascii="SimSun" w:eastAsia="SimSun" w:hAnsi="SimSun" w:cs="SimSun" w:hint="eastAsia"/>
          <w:szCs w:val="24"/>
          <w:lang w:eastAsia="zh-CN"/>
        </w:rPr>
        <w:t>们</w:t>
      </w:r>
      <w:r w:rsidRPr="00456F17">
        <w:rPr>
          <w:rFonts w:ascii="SimSun" w:eastAsia="SimSun" w:hAnsi="SimSun" w:cs="MS Gothic" w:hint="eastAsia"/>
          <w:szCs w:val="24"/>
          <w:lang w:eastAsia="zh-CN"/>
        </w:rPr>
        <w:t>行走不知去往哪里，</w:t>
      </w:r>
    </w:p>
    <w:p w:rsidR="00122B1F" w:rsidRPr="00456F17" w:rsidRDefault="00122B1F" w:rsidP="00122B1F">
      <w:pPr>
        <w:spacing w:line="320" w:lineRule="exact"/>
        <w:ind w:left="851"/>
        <w:jc w:val="left"/>
        <w:rPr>
          <w:rFonts w:ascii="SimSun" w:eastAsia="SimSun" w:hAnsi="SimSun" w:cs="Bookman Old Style"/>
          <w:szCs w:val="24"/>
          <w:lang w:eastAsia="zh-CN"/>
        </w:rPr>
      </w:pPr>
      <w:r w:rsidRPr="00456F17">
        <w:rPr>
          <w:rFonts w:ascii="SimSun" w:eastAsia="SimSun" w:hAnsi="SimSun" w:cs="MS Gothic" w:hint="eastAsia"/>
          <w:szCs w:val="24"/>
          <w:lang w:eastAsia="zh-CN"/>
        </w:rPr>
        <w:t>我</w:t>
      </w:r>
      <w:r w:rsidRPr="00456F17">
        <w:rPr>
          <w:rFonts w:ascii="SimSun" w:eastAsia="SimSun" w:hAnsi="SimSun" w:cs="SimSun" w:hint="eastAsia"/>
          <w:szCs w:val="24"/>
          <w:lang w:eastAsia="zh-CN"/>
        </w:rPr>
        <w:t>们寻求慰藉</w:t>
      </w:r>
      <w:r w:rsidRPr="00456F17">
        <w:rPr>
          <w:rFonts w:ascii="SimSun" w:eastAsia="SimSun" w:hAnsi="SimSun" w:cs="MS Gothic" w:hint="eastAsia"/>
          <w:szCs w:val="24"/>
          <w:lang w:eastAsia="zh-CN"/>
        </w:rPr>
        <w:t>。</w:t>
      </w:r>
    </w:p>
    <w:p w:rsidR="00122B1F" w:rsidRPr="00456F17" w:rsidRDefault="00122B1F" w:rsidP="00122B1F">
      <w:pPr>
        <w:spacing w:line="320" w:lineRule="exact"/>
        <w:ind w:left="851"/>
        <w:jc w:val="left"/>
        <w:rPr>
          <w:rFonts w:ascii="SimSun" w:eastAsia="SimSun" w:hAnsi="SimSun" w:cs="Bookman Old Style"/>
          <w:szCs w:val="24"/>
          <w:lang w:eastAsia="zh-CN"/>
        </w:rPr>
      </w:pPr>
      <w:r w:rsidRPr="00456F17">
        <w:rPr>
          <w:rFonts w:ascii="SimSun" w:eastAsia="SimSun" w:hAnsi="SimSun" w:cs="MS Gothic" w:hint="eastAsia"/>
          <w:szCs w:val="24"/>
          <w:lang w:eastAsia="zh-CN"/>
        </w:rPr>
        <w:t>河里水在奔流，</w:t>
      </w:r>
    </w:p>
    <w:p w:rsidR="00122B1F" w:rsidRPr="00456F17" w:rsidRDefault="00122B1F" w:rsidP="00122B1F">
      <w:pPr>
        <w:spacing w:line="320" w:lineRule="exact"/>
        <w:ind w:left="851"/>
        <w:jc w:val="left"/>
        <w:rPr>
          <w:rFonts w:ascii="SimSun" w:eastAsia="SimSun" w:hAnsi="SimSun" w:cs="Bookman Old Style"/>
          <w:szCs w:val="24"/>
          <w:lang w:eastAsia="zh-CN"/>
        </w:rPr>
      </w:pPr>
      <w:r w:rsidRPr="00456F17">
        <w:rPr>
          <w:rFonts w:ascii="SimSun" w:eastAsia="SimSun" w:hAnsi="SimSun" w:cs="MS Gothic" w:hint="eastAsia"/>
          <w:szCs w:val="24"/>
          <w:lang w:eastAsia="zh-CN"/>
        </w:rPr>
        <w:t>它</w:t>
      </w:r>
      <w:r w:rsidRPr="00456F17">
        <w:rPr>
          <w:rFonts w:ascii="SimSun" w:eastAsia="SimSun" w:hAnsi="SimSun" w:cs="SimSun" w:hint="eastAsia"/>
          <w:szCs w:val="24"/>
          <w:lang w:eastAsia="zh-CN"/>
        </w:rPr>
        <w:t>说</w:t>
      </w:r>
      <w:r w:rsidRPr="00456F17">
        <w:rPr>
          <w:rFonts w:ascii="SimSun" w:eastAsia="SimSun" w:hAnsi="SimSun" w:cs="MS Gothic" w:hint="eastAsia"/>
          <w:szCs w:val="24"/>
          <w:lang w:eastAsia="zh-CN"/>
        </w:rPr>
        <w:t>：</w:t>
      </w:r>
      <w:r w:rsidRPr="00456F17">
        <w:rPr>
          <w:rFonts w:ascii="SimSun" w:eastAsia="SimSun" w:hAnsi="SimSun" w:cs="Calibri"/>
          <w:szCs w:val="24"/>
          <w:lang w:eastAsia="zh-CN"/>
        </w:rPr>
        <w:t>“</w:t>
      </w:r>
      <w:r w:rsidRPr="00456F17">
        <w:rPr>
          <w:rFonts w:ascii="SimSun" w:eastAsia="SimSun" w:hAnsi="SimSun" w:cs="MS Gothic" w:hint="eastAsia"/>
          <w:szCs w:val="24"/>
          <w:lang w:eastAsia="zh-CN"/>
        </w:rPr>
        <w:t>我要流向西。</w:t>
      </w:r>
      <w:r w:rsidRPr="00456F17">
        <w:rPr>
          <w:rFonts w:ascii="SimSun" w:eastAsia="SimSun" w:hAnsi="SimSun" w:cs="Bookman Old Style" w:hint="eastAsia"/>
          <w:szCs w:val="24"/>
          <w:lang w:eastAsia="zh-CN"/>
        </w:rPr>
        <w:t>”</w:t>
      </w:r>
    </w:p>
    <w:p w:rsidR="00122B1F" w:rsidRPr="00456F17" w:rsidRDefault="00122B1F" w:rsidP="00122B1F">
      <w:pPr>
        <w:spacing w:line="320" w:lineRule="exact"/>
        <w:ind w:left="851"/>
        <w:jc w:val="left"/>
        <w:rPr>
          <w:rFonts w:ascii="SimSun" w:eastAsia="SimSun" w:hAnsi="SimSun" w:cs="Bookman Old Style"/>
          <w:szCs w:val="24"/>
          <w:lang w:eastAsia="zh-CN"/>
        </w:rPr>
      </w:pPr>
      <w:r w:rsidRPr="00456F17">
        <w:rPr>
          <w:rFonts w:ascii="SimSun" w:eastAsia="SimSun" w:hAnsi="SimSun" w:cs="MS Gothic" w:hint="eastAsia"/>
          <w:szCs w:val="24"/>
          <w:lang w:eastAsia="zh-CN"/>
        </w:rPr>
        <w:t>它</w:t>
      </w:r>
      <w:r w:rsidRPr="00456F17">
        <w:rPr>
          <w:rFonts w:ascii="SimSun" w:eastAsia="SimSun" w:hAnsi="SimSun" w:cs="SimSun" w:hint="eastAsia"/>
          <w:szCs w:val="24"/>
          <w:lang w:eastAsia="zh-CN"/>
        </w:rPr>
        <w:t>说：</w:t>
      </w:r>
      <w:r w:rsidRPr="00456F17">
        <w:rPr>
          <w:rFonts w:ascii="SimSun" w:eastAsia="SimSun" w:hAnsi="SimSun" w:cs="Calibri"/>
          <w:szCs w:val="24"/>
          <w:lang w:eastAsia="zh-CN"/>
        </w:rPr>
        <w:t>“</w:t>
      </w:r>
      <w:r w:rsidRPr="00456F17">
        <w:rPr>
          <w:rFonts w:ascii="SimSun" w:eastAsia="SimSun" w:hAnsi="SimSun" w:cs="MS Gothic" w:hint="eastAsia"/>
          <w:szCs w:val="24"/>
          <w:lang w:eastAsia="zh-CN"/>
        </w:rPr>
        <w:t>我跟山融合在一起。</w:t>
      </w:r>
      <w:r w:rsidRPr="00456F17">
        <w:rPr>
          <w:rFonts w:ascii="SimSun" w:eastAsia="SimSun" w:hAnsi="SimSun" w:cs="Bookman Old Style" w:hint="eastAsia"/>
          <w:szCs w:val="24"/>
          <w:lang w:eastAsia="zh-CN"/>
        </w:rPr>
        <w:t>”</w:t>
      </w:r>
    </w:p>
    <w:p w:rsidR="00122B1F" w:rsidRPr="00456F17" w:rsidRDefault="00122B1F" w:rsidP="00122B1F">
      <w:pPr>
        <w:spacing w:line="320" w:lineRule="exact"/>
        <w:ind w:left="851"/>
        <w:jc w:val="left"/>
        <w:rPr>
          <w:rFonts w:ascii="SimSun" w:eastAsia="SimSun" w:hAnsi="SimSun" w:cs="Bookman Old Style"/>
          <w:szCs w:val="24"/>
          <w:lang w:eastAsia="zh-CN"/>
        </w:rPr>
      </w:pPr>
      <w:r w:rsidRPr="00456F17">
        <w:rPr>
          <w:rFonts w:ascii="SimSun" w:eastAsia="SimSun" w:hAnsi="SimSun" w:cs="MS Gothic" w:hint="eastAsia"/>
          <w:szCs w:val="24"/>
          <w:lang w:eastAsia="zh-CN"/>
        </w:rPr>
        <w:t>灰蒙蒙的天空雨滴降落。</w:t>
      </w:r>
    </w:p>
    <w:p w:rsidR="00122B1F" w:rsidRPr="00456F17" w:rsidRDefault="00122B1F" w:rsidP="00122B1F">
      <w:pPr>
        <w:spacing w:line="320" w:lineRule="exact"/>
        <w:ind w:left="851"/>
        <w:jc w:val="left"/>
        <w:rPr>
          <w:rFonts w:ascii="SimSun" w:eastAsia="SimSun" w:hAnsi="SimSun" w:cs="Bookman Old Style"/>
          <w:szCs w:val="24"/>
          <w:lang w:eastAsia="zh-CN"/>
        </w:rPr>
      </w:pPr>
      <w:r w:rsidRPr="00456F17">
        <w:rPr>
          <w:rFonts w:ascii="SimSun" w:eastAsia="SimSun" w:hAnsi="SimSun" w:cs="MS Gothic" w:hint="eastAsia"/>
          <w:szCs w:val="24"/>
          <w:lang w:eastAsia="zh-CN"/>
        </w:rPr>
        <w:t>我</w:t>
      </w:r>
      <w:r w:rsidRPr="00456F17">
        <w:rPr>
          <w:rFonts w:ascii="SimSun" w:eastAsia="SimSun" w:hAnsi="SimSun" w:cs="SimSun" w:hint="eastAsia"/>
          <w:szCs w:val="24"/>
          <w:lang w:eastAsia="zh-CN"/>
        </w:rPr>
        <w:t>们</w:t>
      </w:r>
      <w:r w:rsidRPr="00456F17">
        <w:rPr>
          <w:rFonts w:ascii="SimSun" w:eastAsia="SimSun" w:hAnsi="SimSun" w:cs="MS Gothic" w:hint="eastAsia"/>
          <w:szCs w:val="24"/>
          <w:lang w:eastAsia="zh-CN"/>
        </w:rPr>
        <w:t>坐在船上漂流。</w:t>
      </w:r>
    </w:p>
    <w:p w:rsidR="00122B1F" w:rsidRPr="00456F17" w:rsidRDefault="00122B1F" w:rsidP="00122B1F">
      <w:pPr>
        <w:spacing w:line="320" w:lineRule="exact"/>
        <w:ind w:left="851"/>
        <w:jc w:val="left"/>
        <w:rPr>
          <w:rFonts w:ascii="SimSun" w:eastAsia="SimSun" w:hAnsi="SimSun" w:cs="Bookman Old Style"/>
          <w:szCs w:val="24"/>
          <w:lang w:eastAsia="zh-CN"/>
        </w:rPr>
      </w:pPr>
      <w:r w:rsidRPr="00456F17">
        <w:rPr>
          <w:rFonts w:ascii="SimSun" w:eastAsia="SimSun" w:hAnsi="SimSun" w:cs="MS Gothic" w:hint="eastAsia"/>
          <w:szCs w:val="24"/>
          <w:lang w:eastAsia="zh-CN"/>
        </w:rPr>
        <w:t>河岸朝后退去。</w:t>
      </w:r>
    </w:p>
    <w:p w:rsidR="00122B1F" w:rsidRPr="00456F17" w:rsidRDefault="00122B1F" w:rsidP="00122B1F">
      <w:pPr>
        <w:spacing w:line="320" w:lineRule="exact"/>
        <w:ind w:left="851"/>
        <w:jc w:val="left"/>
        <w:rPr>
          <w:rFonts w:ascii="SimSun" w:eastAsia="SimSun" w:hAnsi="SimSun" w:cs="Bookman Old Style"/>
          <w:szCs w:val="24"/>
          <w:lang w:eastAsia="zh-CN"/>
        </w:rPr>
      </w:pPr>
      <w:r w:rsidRPr="00456F17">
        <w:rPr>
          <w:rFonts w:ascii="SimSun" w:eastAsia="SimSun" w:hAnsi="SimSun" w:cs="MS Gothic" w:hint="eastAsia"/>
          <w:szCs w:val="24"/>
          <w:lang w:eastAsia="zh-CN"/>
        </w:rPr>
        <w:t>河岸向两</w:t>
      </w:r>
      <w:r w:rsidRPr="00456F17">
        <w:rPr>
          <w:rFonts w:ascii="SimSun" w:eastAsia="SimSun" w:hAnsi="SimSun" w:cs="SimSun" w:hint="eastAsia"/>
          <w:szCs w:val="24"/>
          <w:lang w:eastAsia="zh-CN"/>
        </w:rPr>
        <w:t>边躲闪</w:t>
      </w:r>
      <w:r w:rsidRPr="00456F17">
        <w:rPr>
          <w:rFonts w:ascii="SimSun" w:eastAsia="SimSun" w:hAnsi="SimSun" w:cs="MS Gothic" w:hint="eastAsia"/>
          <w:szCs w:val="24"/>
          <w:lang w:eastAsia="zh-CN"/>
        </w:rPr>
        <w:t>。</w:t>
      </w:r>
    </w:p>
    <w:p w:rsidR="00122B1F" w:rsidRPr="00456F17" w:rsidRDefault="00122B1F" w:rsidP="00122B1F">
      <w:pPr>
        <w:spacing w:line="320" w:lineRule="exact"/>
        <w:ind w:left="851"/>
        <w:jc w:val="left"/>
        <w:rPr>
          <w:rFonts w:ascii="SimSun" w:eastAsia="SimSun" w:hAnsi="SimSun" w:cs="Bookman Old Style"/>
          <w:szCs w:val="24"/>
          <w:lang w:eastAsia="zh-CN"/>
        </w:rPr>
      </w:pPr>
      <w:r w:rsidRPr="00456F17">
        <w:rPr>
          <w:rFonts w:ascii="SimSun" w:eastAsia="SimSun" w:hAnsi="SimSun" w:cs="MS Gothic" w:hint="eastAsia"/>
          <w:szCs w:val="24"/>
          <w:lang w:eastAsia="zh-CN"/>
        </w:rPr>
        <w:t>灰蒙蒙的天空与水混合。</w:t>
      </w:r>
    </w:p>
    <w:p w:rsidR="00122B1F" w:rsidRPr="00456F17" w:rsidRDefault="00122B1F" w:rsidP="00122B1F">
      <w:pPr>
        <w:spacing w:line="320" w:lineRule="exact"/>
        <w:ind w:left="851"/>
        <w:jc w:val="left"/>
        <w:rPr>
          <w:rFonts w:ascii="SimSun" w:eastAsia="SimSun" w:hAnsi="SimSun" w:cs="Bookman Old Style"/>
          <w:szCs w:val="24"/>
          <w:lang w:eastAsia="zh-CN"/>
        </w:rPr>
      </w:pPr>
      <w:r w:rsidRPr="00456F17">
        <w:rPr>
          <w:rFonts w:ascii="SimSun" w:eastAsia="SimSun" w:hAnsi="SimSun" w:cs="MS Gothic" w:hint="eastAsia"/>
          <w:szCs w:val="24"/>
          <w:lang w:eastAsia="zh-CN"/>
        </w:rPr>
        <w:t>万物</w:t>
      </w:r>
      <w:r w:rsidRPr="00456F17">
        <w:rPr>
          <w:rFonts w:ascii="SimSun" w:eastAsia="SimSun" w:hAnsi="SimSun" w:cs="SimSun" w:hint="eastAsia"/>
          <w:szCs w:val="24"/>
          <w:lang w:eastAsia="zh-CN"/>
        </w:rPr>
        <w:t>变得越来越</w:t>
      </w:r>
      <w:r w:rsidRPr="00456F17">
        <w:rPr>
          <w:rFonts w:ascii="SimSun" w:eastAsia="SimSun" w:hAnsi="SimSun" w:cs="MS Gothic" w:hint="eastAsia"/>
          <w:szCs w:val="24"/>
          <w:lang w:eastAsia="zh-CN"/>
        </w:rPr>
        <w:t>静寂。</w:t>
      </w:r>
    </w:p>
    <w:p w:rsidR="00122B1F" w:rsidRPr="00456F17" w:rsidRDefault="00122B1F" w:rsidP="00122B1F">
      <w:pPr>
        <w:spacing w:line="320" w:lineRule="exact"/>
        <w:ind w:left="851"/>
        <w:jc w:val="left"/>
        <w:rPr>
          <w:rFonts w:ascii="SimSun" w:eastAsia="SimSun" w:hAnsi="SimSun" w:cs="Bookman Old Style"/>
          <w:szCs w:val="24"/>
          <w:lang w:eastAsia="zh-CN"/>
        </w:rPr>
      </w:pPr>
      <w:r w:rsidRPr="00456F17">
        <w:rPr>
          <w:rFonts w:ascii="SimSun" w:eastAsia="SimSun" w:hAnsi="SimSun" w:cs="MS Gothic" w:hint="eastAsia"/>
          <w:szCs w:val="24"/>
          <w:lang w:eastAsia="zh-CN"/>
        </w:rPr>
        <w:t>而那个往西方走的人，</w:t>
      </w:r>
    </w:p>
    <w:p w:rsidR="00122B1F" w:rsidRPr="00456F17" w:rsidRDefault="00122B1F" w:rsidP="00122B1F">
      <w:pPr>
        <w:spacing w:line="320" w:lineRule="exact"/>
        <w:ind w:left="851"/>
        <w:jc w:val="left"/>
        <w:rPr>
          <w:rFonts w:ascii="SimSun" w:eastAsia="SimSun" w:hAnsi="SimSun" w:cs="Bookman Old Style"/>
          <w:szCs w:val="24"/>
          <w:lang w:eastAsia="zh-CN"/>
        </w:rPr>
      </w:pPr>
      <w:r w:rsidRPr="00456F17">
        <w:rPr>
          <w:rFonts w:ascii="SimSun" w:eastAsia="SimSun" w:hAnsi="SimSun" w:cs="MS Gothic" w:hint="eastAsia"/>
          <w:szCs w:val="24"/>
          <w:lang w:eastAsia="zh-CN"/>
        </w:rPr>
        <w:t>走啊，走啊，</w:t>
      </w:r>
    </w:p>
    <w:p w:rsidR="00122B1F" w:rsidRPr="00456F17" w:rsidRDefault="00122B1F" w:rsidP="00122B1F">
      <w:pPr>
        <w:spacing w:line="320" w:lineRule="exact"/>
        <w:ind w:left="851"/>
        <w:jc w:val="left"/>
        <w:rPr>
          <w:rFonts w:ascii="SimSun" w:eastAsia="SimSun" w:hAnsi="SimSun" w:cs="Bookman Old Style"/>
          <w:szCs w:val="24"/>
          <w:lang w:eastAsia="zh-CN"/>
        </w:rPr>
      </w:pPr>
      <w:r w:rsidRPr="00456F17">
        <w:rPr>
          <w:rFonts w:ascii="SimSun" w:eastAsia="SimSun" w:hAnsi="SimSun" w:cs="SimSun" w:hint="eastAsia"/>
          <w:szCs w:val="24"/>
          <w:lang w:eastAsia="zh-CN"/>
        </w:rPr>
        <w:t>总不见</w:t>
      </w:r>
      <w:r w:rsidRPr="00456F17">
        <w:rPr>
          <w:rFonts w:ascii="SimSun" w:eastAsia="SimSun" w:hAnsi="SimSun" w:cs="MS Gothic" w:hint="eastAsia"/>
          <w:szCs w:val="24"/>
          <w:lang w:eastAsia="zh-CN"/>
        </w:rPr>
        <w:t>西方的境地。</w:t>
      </w:r>
    </w:p>
    <w:p w:rsidR="00122B1F" w:rsidRPr="00456F17" w:rsidRDefault="00122B1F" w:rsidP="00122B1F">
      <w:pPr>
        <w:spacing w:line="320" w:lineRule="exact"/>
        <w:ind w:left="851"/>
        <w:jc w:val="left"/>
        <w:rPr>
          <w:rFonts w:ascii="SimSun" w:eastAsia="SimSun" w:hAnsi="SimSun" w:cs="Bookman Old Style"/>
          <w:szCs w:val="24"/>
          <w:lang w:eastAsia="zh-CN"/>
        </w:rPr>
      </w:pPr>
      <w:r w:rsidRPr="00456F17">
        <w:rPr>
          <w:rFonts w:ascii="SimSun" w:eastAsia="SimSun" w:hAnsi="SimSun" w:cs="MS Gothic" w:hint="eastAsia"/>
          <w:szCs w:val="24"/>
          <w:lang w:eastAsia="zh-CN"/>
        </w:rPr>
        <w:t>只有</w:t>
      </w:r>
    </w:p>
    <w:p w:rsidR="00122B1F" w:rsidRPr="00456F17" w:rsidRDefault="00122B1F" w:rsidP="00122B1F">
      <w:pPr>
        <w:spacing w:line="320" w:lineRule="exact"/>
        <w:ind w:left="851"/>
        <w:jc w:val="left"/>
        <w:rPr>
          <w:rFonts w:ascii="SimSun" w:eastAsia="SimSun" w:hAnsi="SimSun" w:cs="Bookman Old Style"/>
          <w:szCs w:val="24"/>
          <w:lang w:eastAsia="zh-CN"/>
        </w:rPr>
      </w:pPr>
      <w:r w:rsidRPr="00456F17">
        <w:rPr>
          <w:rFonts w:ascii="SimSun" w:eastAsia="SimSun" w:hAnsi="SimSun" w:cs="MS Gothic" w:hint="eastAsia"/>
          <w:szCs w:val="24"/>
          <w:lang w:eastAsia="zh-CN"/>
        </w:rPr>
        <w:t>灰蒙蒙的</w:t>
      </w:r>
    </w:p>
    <w:p w:rsidR="00122B1F" w:rsidRPr="00456F17" w:rsidRDefault="00122B1F" w:rsidP="00122B1F">
      <w:pPr>
        <w:spacing w:line="320" w:lineRule="exact"/>
        <w:ind w:left="851"/>
        <w:jc w:val="left"/>
        <w:rPr>
          <w:rFonts w:ascii="SimSun" w:eastAsia="SimSun" w:hAnsi="SimSun" w:cs="Bookman Old Style"/>
          <w:szCs w:val="24"/>
          <w:lang w:eastAsia="zh-CN"/>
        </w:rPr>
      </w:pPr>
      <w:r w:rsidRPr="00456F17">
        <w:rPr>
          <w:rFonts w:ascii="SimSun" w:eastAsia="SimSun" w:hAnsi="SimSun" w:cs="MS Gothic" w:hint="eastAsia"/>
          <w:szCs w:val="24"/>
          <w:lang w:eastAsia="zh-CN"/>
        </w:rPr>
        <w:t>天空</w:t>
      </w:r>
    </w:p>
    <w:p w:rsidR="00122B1F" w:rsidRPr="00456F17" w:rsidRDefault="00122B1F" w:rsidP="00122B1F">
      <w:pPr>
        <w:spacing w:line="320" w:lineRule="exact"/>
        <w:ind w:left="851"/>
        <w:jc w:val="left"/>
        <w:rPr>
          <w:rFonts w:ascii="SimSun" w:eastAsia="SimSun" w:hAnsi="SimSun" w:cs="Bookman Old Style"/>
          <w:szCs w:val="24"/>
          <w:lang w:eastAsia="zh-CN"/>
        </w:rPr>
      </w:pPr>
      <w:r w:rsidRPr="00456F17">
        <w:rPr>
          <w:rFonts w:ascii="SimSun" w:eastAsia="SimSun" w:hAnsi="SimSun" w:cs="MS Gothic" w:hint="eastAsia"/>
          <w:szCs w:val="24"/>
          <w:lang w:eastAsia="zh-CN"/>
        </w:rPr>
        <w:t>浩瀚而空寂。</w:t>
      </w:r>
    </w:p>
    <w:p w:rsidR="00122B1F" w:rsidRDefault="00122B1F" w:rsidP="00122B1F">
      <w:pPr>
        <w:spacing w:line="320" w:lineRule="exact"/>
        <w:ind w:left="851"/>
        <w:jc w:val="right"/>
        <w:rPr>
          <w:rFonts w:asciiTheme="minorHAnsi" w:eastAsia="SimSun" w:hAnsiTheme="minorHAnsi" w:cs="SimSun"/>
          <w:sz w:val="20"/>
          <w:szCs w:val="24"/>
          <w:lang w:eastAsia="zh-CN"/>
        </w:rPr>
      </w:pPr>
      <w:r w:rsidRPr="00456F17">
        <w:rPr>
          <w:rFonts w:ascii="SimSun" w:eastAsia="SimSun" w:hAnsi="SimSun" w:cs="Bookman Old Style" w:hint="eastAsia"/>
          <w:sz w:val="20"/>
          <w:szCs w:val="24"/>
          <w:lang w:eastAsia="zh-CN"/>
        </w:rPr>
        <w:t xml:space="preserve">       2025</w:t>
      </w:r>
      <w:r w:rsidRPr="00456F17">
        <w:rPr>
          <w:rFonts w:ascii="SimSun" w:eastAsia="SimSun" w:hAnsi="SimSun" w:cs="MS Gothic" w:hint="eastAsia"/>
          <w:sz w:val="20"/>
          <w:szCs w:val="24"/>
          <w:lang w:eastAsia="zh-CN"/>
        </w:rPr>
        <w:t>，</w:t>
      </w:r>
      <w:r w:rsidRPr="00456F17">
        <w:rPr>
          <w:rFonts w:ascii="SimSun" w:eastAsia="SimSun" w:hAnsi="SimSun" w:cs="Bookman Old Style" w:hint="eastAsia"/>
          <w:sz w:val="20"/>
          <w:szCs w:val="24"/>
          <w:lang w:eastAsia="zh-CN"/>
        </w:rPr>
        <w:t>8</w:t>
      </w:r>
      <w:r w:rsidRPr="00456F17">
        <w:rPr>
          <w:rFonts w:ascii="SimSun" w:eastAsia="SimSun" w:hAnsi="SimSun" w:cs="MS Gothic" w:hint="eastAsia"/>
          <w:sz w:val="20"/>
          <w:szCs w:val="24"/>
          <w:lang w:eastAsia="zh-CN"/>
        </w:rPr>
        <w:t>，</w:t>
      </w:r>
      <w:r w:rsidRPr="00456F17">
        <w:rPr>
          <w:rFonts w:ascii="SimSun" w:eastAsia="SimSun" w:hAnsi="SimSun" w:cs="Bookman Old Style" w:hint="eastAsia"/>
          <w:sz w:val="20"/>
          <w:szCs w:val="24"/>
          <w:lang w:eastAsia="zh-CN"/>
        </w:rPr>
        <w:t>4     2025</w:t>
      </w:r>
      <w:r w:rsidRPr="00456F17">
        <w:rPr>
          <w:rFonts w:ascii="SimSun" w:eastAsia="SimSun" w:hAnsi="SimSun" w:cs="MS Gothic" w:hint="eastAsia"/>
          <w:sz w:val="20"/>
          <w:szCs w:val="24"/>
          <w:lang w:eastAsia="zh-CN"/>
        </w:rPr>
        <w:t>，</w:t>
      </w:r>
      <w:r w:rsidRPr="00456F17">
        <w:rPr>
          <w:rFonts w:ascii="SimSun" w:eastAsia="SimSun" w:hAnsi="SimSun" w:cs="Bookman Old Style" w:hint="eastAsia"/>
          <w:sz w:val="20"/>
          <w:szCs w:val="24"/>
          <w:lang w:eastAsia="zh-CN"/>
        </w:rPr>
        <w:t>8</w:t>
      </w:r>
      <w:r w:rsidRPr="00456F17">
        <w:rPr>
          <w:rFonts w:ascii="SimSun" w:eastAsia="SimSun" w:hAnsi="SimSun" w:cs="MS Gothic" w:hint="eastAsia"/>
          <w:sz w:val="20"/>
          <w:szCs w:val="24"/>
          <w:lang w:eastAsia="zh-CN"/>
        </w:rPr>
        <w:t>，</w:t>
      </w:r>
      <w:r w:rsidRPr="00456F17">
        <w:rPr>
          <w:rFonts w:ascii="SimSun" w:eastAsia="SimSun" w:hAnsi="SimSun" w:cs="Bookman Old Style" w:hint="eastAsia"/>
          <w:sz w:val="20"/>
          <w:szCs w:val="24"/>
          <w:lang w:eastAsia="zh-CN"/>
        </w:rPr>
        <w:t xml:space="preserve">11 </w:t>
      </w:r>
      <w:r w:rsidRPr="00456F17">
        <w:rPr>
          <w:rFonts w:ascii="SimSun" w:eastAsia="SimSun" w:hAnsi="SimSun" w:cs="MS Gothic" w:hint="eastAsia"/>
          <w:sz w:val="20"/>
          <w:szCs w:val="24"/>
          <w:lang w:eastAsia="zh-CN"/>
        </w:rPr>
        <w:t>谷羽</w:t>
      </w:r>
      <w:r w:rsidRPr="00456F17">
        <w:rPr>
          <w:rFonts w:ascii="SimSun" w:eastAsia="SimSun" w:hAnsi="SimSun" w:cs="SimSun" w:hint="eastAsia"/>
          <w:sz w:val="20"/>
          <w:szCs w:val="24"/>
          <w:lang w:eastAsia="zh-CN"/>
        </w:rPr>
        <w:t>译</w:t>
      </w:r>
    </w:p>
    <w:p w:rsidR="00122B1F" w:rsidRPr="00456F17" w:rsidRDefault="00122B1F" w:rsidP="00122B1F">
      <w:pPr>
        <w:spacing w:line="320" w:lineRule="exact"/>
        <w:ind w:left="851"/>
        <w:jc w:val="left"/>
        <w:rPr>
          <w:rFonts w:ascii="SimSun" w:eastAsia="SimSun" w:hAnsi="SimSun" w:cs="Bookman Old Style"/>
          <w:sz w:val="20"/>
          <w:szCs w:val="24"/>
          <w:lang w:eastAsia="zh-CN"/>
        </w:rPr>
      </w:pPr>
      <w:r w:rsidRPr="00FF7C47">
        <w:rPr>
          <w:rFonts w:ascii="Bookman Old Style" w:hAnsi="Bookman Old Style"/>
          <w:sz w:val="20"/>
        </w:rPr>
        <w:br w:type="page"/>
      </w:r>
    </w:p>
    <w:p w:rsidR="00122B1F" w:rsidRPr="00FF7C47" w:rsidRDefault="00122B1F" w:rsidP="00122B1F">
      <w:pPr>
        <w:pStyle w:val="af3"/>
        <w:numPr>
          <w:ilvl w:val="0"/>
          <w:numId w:val="1"/>
        </w:numPr>
        <w:spacing w:line="320" w:lineRule="exact"/>
        <w:ind w:left="0" w:firstLine="0"/>
        <w:jc w:val="left"/>
        <w:outlineLvl w:val="1"/>
        <w:rPr>
          <w:rFonts w:ascii="Bookman Old Style" w:hAnsi="Bookman Old Style"/>
          <w:b/>
        </w:rPr>
      </w:pPr>
      <w:bookmarkStart w:id="5891" w:name="_Toc205817775"/>
      <w:bookmarkStart w:id="5892" w:name="_Toc219208944"/>
      <w:bookmarkStart w:id="5893" w:name="_Toc219289917"/>
      <w:bookmarkStart w:id="5894" w:name="_Toc219308450"/>
      <w:bookmarkStart w:id="5895" w:name="_Toc221803320"/>
      <w:r w:rsidRPr="00FF7C47">
        <w:rPr>
          <w:rFonts w:ascii="Bookman Old Style" w:hAnsi="Bookman Old Style"/>
          <w:b/>
        </w:rPr>
        <w:lastRenderedPageBreak/>
        <w:t>ГРУСТНЫЙ ЧЕЛОВЕК</w:t>
      </w:r>
      <w:bookmarkEnd w:id="5891"/>
      <w:bookmarkEnd w:id="5892"/>
      <w:bookmarkEnd w:id="5893"/>
      <w:bookmarkEnd w:id="5894"/>
      <w:bookmarkEnd w:id="5895"/>
    </w:p>
    <w:p w:rsidR="00122B1F" w:rsidRPr="00FF7C47" w:rsidRDefault="00122B1F" w:rsidP="00122B1F">
      <w:pPr>
        <w:spacing w:line="320" w:lineRule="exact"/>
        <w:jc w:val="left"/>
        <w:rPr>
          <w:rFonts w:ascii="Bookman Old Style" w:hAnsi="Bookman Old Style"/>
        </w:rPr>
      </w:pPr>
    </w:p>
    <w:p w:rsidR="00122B1F" w:rsidRPr="00FF7C47" w:rsidRDefault="00122B1F" w:rsidP="00122B1F">
      <w:pPr>
        <w:spacing w:line="320" w:lineRule="exact"/>
        <w:jc w:val="left"/>
        <w:rPr>
          <w:rFonts w:ascii="Bookman Old Style" w:hAnsi="Bookman Old Style"/>
        </w:rPr>
      </w:pPr>
      <w:r w:rsidRPr="00FF7C47">
        <w:rPr>
          <w:rFonts w:ascii="Bookman Old Style" w:hAnsi="Bookman Old Style"/>
        </w:rPr>
        <w:t>Когда случится мировая катастрофа,</w:t>
      </w:r>
    </w:p>
    <w:p w:rsidR="00122B1F" w:rsidRPr="00FF7C47" w:rsidRDefault="00122B1F" w:rsidP="00122B1F">
      <w:pPr>
        <w:spacing w:line="320" w:lineRule="exact"/>
        <w:jc w:val="left"/>
        <w:rPr>
          <w:rFonts w:ascii="Bookman Old Style" w:hAnsi="Bookman Old Style"/>
        </w:rPr>
      </w:pPr>
      <w:r w:rsidRPr="00FF7C47">
        <w:rPr>
          <w:rFonts w:ascii="Bookman Old Style" w:hAnsi="Bookman Old Style"/>
        </w:rPr>
        <w:t>ты не пойдёшь искать людей,</w:t>
      </w:r>
    </w:p>
    <w:p w:rsidR="00122B1F" w:rsidRPr="00FF7C47" w:rsidRDefault="00122B1F" w:rsidP="00122B1F">
      <w:pPr>
        <w:spacing w:line="320" w:lineRule="exact"/>
        <w:jc w:val="left"/>
        <w:rPr>
          <w:rFonts w:ascii="Bookman Old Style" w:hAnsi="Bookman Old Style"/>
        </w:rPr>
      </w:pPr>
      <w:r w:rsidRPr="00FF7C47">
        <w:rPr>
          <w:rFonts w:ascii="Bookman Old Style" w:hAnsi="Bookman Old Style"/>
        </w:rPr>
        <w:t>ты не пойдёшь искать еду,</w:t>
      </w:r>
    </w:p>
    <w:p w:rsidR="00122B1F" w:rsidRPr="00FF7C47" w:rsidRDefault="00122B1F" w:rsidP="00122B1F">
      <w:pPr>
        <w:spacing w:line="320" w:lineRule="exact"/>
        <w:jc w:val="left"/>
        <w:rPr>
          <w:rFonts w:ascii="Bookman Old Style" w:hAnsi="Bookman Old Style"/>
        </w:rPr>
      </w:pPr>
      <w:r w:rsidRPr="00FF7C47">
        <w:rPr>
          <w:rFonts w:ascii="Bookman Old Style" w:hAnsi="Bookman Old Style"/>
        </w:rPr>
        <w:t>ты не пойдёшь искать одежду,</w:t>
      </w:r>
    </w:p>
    <w:p w:rsidR="00122B1F" w:rsidRPr="00FF7C47" w:rsidRDefault="00122B1F" w:rsidP="00122B1F">
      <w:pPr>
        <w:spacing w:line="320" w:lineRule="exact"/>
        <w:jc w:val="left"/>
        <w:rPr>
          <w:rFonts w:ascii="Bookman Old Style" w:hAnsi="Bookman Old Style"/>
        </w:rPr>
      </w:pPr>
      <w:r w:rsidRPr="00FF7C47">
        <w:rPr>
          <w:rFonts w:ascii="Bookman Old Style" w:hAnsi="Bookman Old Style"/>
        </w:rPr>
        <w:t>ты пойдёшь искать оружие.</w:t>
      </w:r>
    </w:p>
    <w:p w:rsidR="00122B1F" w:rsidRPr="00FF7C47" w:rsidRDefault="00122B1F" w:rsidP="00122B1F">
      <w:pPr>
        <w:spacing w:line="320" w:lineRule="exact"/>
        <w:jc w:val="left"/>
        <w:rPr>
          <w:rFonts w:ascii="Bookman Old Style" w:hAnsi="Bookman Old Style"/>
        </w:rPr>
      </w:pPr>
      <w:r w:rsidRPr="00FF7C47">
        <w:rPr>
          <w:rFonts w:ascii="Bookman Old Style" w:hAnsi="Bookman Old Style"/>
        </w:rPr>
        <w:t>Чему нас учит урок истории?</w:t>
      </w:r>
    </w:p>
    <w:p w:rsidR="00122B1F" w:rsidRPr="00FF7C47" w:rsidRDefault="00122B1F" w:rsidP="00122B1F">
      <w:pPr>
        <w:spacing w:line="320" w:lineRule="exact"/>
        <w:jc w:val="left"/>
        <w:rPr>
          <w:rFonts w:ascii="Bookman Old Style" w:hAnsi="Bookman Old Style"/>
        </w:rPr>
      </w:pPr>
      <w:r w:rsidRPr="00FF7C47">
        <w:rPr>
          <w:rFonts w:ascii="Bookman Old Style" w:hAnsi="Bookman Old Style"/>
        </w:rPr>
        <w:t>Что самое нужное?</w:t>
      </w:r>
    </w:p>
    <w:p w:rsidR="00122B1F" w:rsidRPr="00FF7C47" w:rsidRDefault="00122B1F" w:rsidP="00122B1F">
      <w:pPr>
        <w:spacing w:line="320" w:lineRule="exact"/>
        <w:jc w:val="left"/>
        <w:rPr>
          <w:rFonts w:ascii="Bookman Old Style" w:hAnsi="Bookman Old Style"/>
        </w:rPr>
      </w:pPr>
      <w:r w:rsidRPr="00FF7C47">
        <w:rPr>
          <w:rFonts w:ascii="Bookman Old Style" w:hAnsi="Bookman Old Style"/>
        </w:rPr>
        <w:t>Так говорил он, грустный человек,</w:t>
      </w:r>
    </w:p>
    <w:p w:rsidR="00122B1F" w:rsidRPr="00FF7C47" w:rsidRDefault="00122B1F" w:rsidP="00122B1F">
      <w:pPr>
        <w:spacing w:line="320" w:lineRule="exact"/>
        <w:jc w:val="left"/>
        <w:rPr>
          <w:rFonts w:ascii="Bookman Old Style" w:hAnsi="Bookman Old Style"/>
        </w:rPr>
      </w:pPr>
      <w:r w:rsidRPr="00FF7C47">
        <w:rPr>
          <w:rFonts w:ascii="Bookman Old Style" w:hAnsi="Bookman Old Style"/>
        </w:rPr>
        <w:t>и грустно улыбался,</w:t>
      </w:r>
    </w:p>
    <w:p w:rsidR="00122B1F" w:rsidRPr="00FF7C47" w:rsidRDefault="00122B1F" w:rsidP="00122B1F">
      <w:pPr>
        <w:spacing w:line="320" w:lineRule="exact"/>
        <w:jc w:val="left"/>
        <w:rPr>
          <w:rFonts w:ascii="Bookman Old Style" w:hAnsi="Bookman Old Style"/>
        </w:rPr>
      </w:pPr>
      <w:r w:rsidRPr="00FF7C47">
        <w:rPr>
          <w:rFonts w:ascii="Bookman Old Style" w:hAnsi="Bookman Old Style"/>
        </w:rPr>
        <w:t>затягиваясь грустной сигаретой.</w:t>
      </w:r>
    </w:p>
    <w:p w:rsidR="00122B1F" w:rsidRPr="00FF7C47" w:rsidRDefault="00122B1F" w:rsidP="00122B1F">
      <w:pPr>
        <w:spacing w:line="320" w:lineRule="exact"/>
        <w:jc w:val="left"/>
        <w:rPr>
          <w:rFonts w:ascii="Bookman Old Style" w:hAnsi="Bookman Old Style"/>
        </w:rPr>
      </w:pPr>
      <w:r w:rsidRPr="00FF7C47">
        <w:rPr>
          <w:rFonts w:ascii="Bookman Old Style" w:hAnsi="Bookman Old Style"/>
        </w:rPr>
        <w:t>Но это всё теории,</w:t>
      </w:r>
    </w:p>
    <w:p w:rsidR="00122B1F" w:rsidRPr="00FF7C47" w:rsidRDefault="00122B1F" w:rsidP="00122B1F">
      <w:pPr>
        <w:spacing w:line="320" w:lineRule="exact"/>
        <w:jc w:val="left"/>
        <w:rPr>
          <w:rFonts w:ascii="Bookman Old Style" w:hAnsi="Bookman Old Style"/>
        </w:rPr>
      </w:pPr>
      <w:r w:rsidRPr="00FF7C47">
        <w:rPr>
          <w:rFonts w:ascii="Bookman Old Style" w:hAnsi="Bookman Old Style"/>
        </w:rPr>
        <w:t>вот факты:</w:t>
      </w:r>
    </w:p>
    <w:p w:rsidR="00122B1F" w:rsidRPr="00FF7C47" w:rsidRDefault="00122B1F" w:rsidP="00122B1F">
      <w:pPr>
        <w:spacing w:line="320" w:lineRule="exact"/>
        <w:jc w:val="left"/>
        <w:rPr>
          <w:rFonts w:ascii="Bookman Old Style" w:hAnsi="Bookman Old Style"/>
        </w:rPr>
      </w:pPr>
      <w:r w:rsidRPr="00FF7C47">
        <w:rPr>
          <w:rFonts w:ascii="Bookman Old Style" w:hAnsi="Bookman Old Style"/>
        </w:rPr>
        <w:t>он не дожил</w:t>
      </w:r>
    </w:p>
    <w:p w:rsidR="00122B1F" w:rsidRPr="00FF7C47" w:rsidRDefault="00122B1F" w:rsidP="00122B1F">
      <w:pPr>
        <w:spacing w:line="320" w:lineRule="exact"/>
        <w:jc w:val="left"/>
        <w:rPr>
          <w:rFonts w:ascii="Bookman Old Style" w:hAnsi="Bookman Old Style"/>
        </w:rPr>
      </w:pPr>
      <w:r w:rsidRPr="00FF7C47">
        <w:rPr>
          <w:rFonts w:ascii="Bookman Old Style" w:hAnsi="Bookman Old Style"/>
        </w:rPr>
        <w:t>и умер от инфаркта.</w:t>
      </w:r>
    </w:p>
    <w:p w:rsidR="00122B1F" w:rsidRPr="00FF7C47" w:rsidRDefault="00122B1F" w:rsidP="00122B1F">
      <w:pPr>
        <w:spacing w:line="320" w:lineRule="exact"/>
        <w:jc w:val="left"/>
        <w:rPr>
          <w:rFonts w:ascii="Bookman Old Style" w:hAnsi="Bookman Old Style"/>
        </w:rPr>
      </w:pPr>
      <w:r w:rsidRPr="00FF7C47">
        <w:rPr>
          <w:rFonts w:ascii="Bookman Old Style" w:hAnsi="Bookman Old Style"/>
        </w:rPr>
        <w:t>Но я запомнил,</w:t>
      </w:r>
    </w:p>
    <w:p w:rsidR="00122B1F" w:rsidRPr="00FF7C47" w:rsidRDefault="00122B1F" w:rsidP="00122B1F">
      <w:pPr>
        <w:spacing w:line="320" w:lineRule="exact"/>
        <w:jc w:val="left"/>
        <w:rPr>
          <w:rFonts w:ascii="Bookman Old Style" w:hAnsi="Bookman Old Style"/>
        </w:rPr>
      </w:pPr>
      <w:r w:rsidRPr="00FF7C47">
        <w:rPr>
          <w:rFonts w:ascii="Bookman Old Style" w:hAnsi="Bookman Old Style"/>
        </w:rPr>
        <w:t>и поутру внимательно смотрю:</w:t>
      </w:r>
    </w:p>
    <w:p w:rsidR="00122B1F" w:rsidRPr="00FF7C47" w:rsidRDefault="00122B1F" w:rsidP="00122B1F">
      <w:pPr>
        <w:spacing w:line="320" w:lineRule="exact"/>
        <w:jc w:val="left"/>
        <w:rPr>
          <w:rFonts w:ascii="Bookman Old Style" w:hAnsi="Bookman Old Style"/>
        </w:rPr>
      </w:pPr>
      <w:r w:rsidRPr="00FF7C47">
        <w:rPr>
          <w:rFonts w:ascii="Bookman Old Style" w:hAnsi="Bookman Old Style"/>
        </w:rPr>
        <w:t>какого</w:t>
      </w:r>
    </w:p>
    <w:p w:rsidR="00122B1F" w:rsidRPr="00FF7C47" w:rsidRDefault="00122B1F" w:rsidP="00122B1F">
      <w:pPr>
        <w:spacing w:line="320" w:lineRule="exact"/>
        <w:jc w:val="left"/>
        <w:rPr>
          <w:rFonts w:ascii="Bookman Old Style" w:hAnsi="Bookman Old Style"/>
        </w:rPr>
      </w:pPr>
      <w:r w:rsidRPr="00FF7C47">
        <w:rPr>
          <w:rFonts w:ascii="Bookman Old Style" w:hAnsi="Bookman Old Style"/>
        </w:rPr>
        <w:t>цвета</w:t>
      </w:r>
    </w:p>
    <w:p w:rsidR="00122B1F" w:rsidRPr="00FF7C47" w:rsidRDefault="00122B1F" w:rsidP="00122B1F">
      <w:pPr>
        <w:spacing w:line="320" w:lineRule="exact"/>
        <w:jc w:val="left"/>
        <w:rPr>
          <w:rFonts w:ascii="Bookman Old Style" w:hAnsi="Bookman Old Style"/>
        </w:rPr>
      </w:pPr>
      <w:r w:rsidRPr="00FF7C47">
        <w:rPr>
          <w:rFonts w:ascii="Bookman Old Style" w:hAnsi="Bookman Old Style"/>
        </w:rPr>
        <w:t>восход?</w:t>
      </w:r>
    </w:p>
    <w:p w:rsidR="00122B1F" w:rsidRPr="00FF7C47" w:rsidRDefault="00122B1F" w:rsidP="00122B1F">
      <w:pPr>
        <w:spacing w:line="240" w:lineRule="exact"/>
        <w:jc w:val="right"/>
        <w:rPr>
          <w:rFonts w:ascii="Bookman Old Style" w:hAnsi="Bookman Old Style"/>
          <w:sz w:val="20"/>
        </w:rPr>
      </w:pPr>
    </w:p>
    <w:p w:rsidR="00122B1F" w:rsidRPr="00FF7C47" w:rsidRDefault="00122B1F" w:rsidP="00122B1F">
      <w:pPr>
        <w:spacing w:line="240" w:lineRule="exact"/>
        <w:jc w:val="right"/>
        <w:rPr>
          <w:rFonts w:ascii="Bookman Old Style" w:hAnsi="Bookman Old Style"/>
          <w:sz w:val="20"/>
        </w:rPr>
      </w:pPr>
      <w:r w:rsidRPr="00FF7C47">
        <w:rPr>
          <w:rFonts w:ascii="Bookman Old Style" w:hAnsi="Bookman Old Style"/>
          <w:sz w:val="20"/>
        </w:rPr>
        <w:t>5 августа 2025</w:t>
      </w:r>
    </w:p>
    <w:p w:rsidR="00122B1F" w:rsidRDefault="00122B1F" w:rsidP="00122B1F">
      <w:pPr>
        <w:spacing w:line="320" w:lineRule="exact"/>
        <w:jc w:val="left"/>
        <w:rPr>
          <w:rFonts w:ascii="Bookman Old Style" w:hAnsi="Bookman Old Style"/>
          <w:sz w:val="20"/>
          <w:szCs w:val="24"/>
        </w:rPr>
      </w:pPr>
    </w:p>
    <w:p w:rsidR="00122B1F" w:rsidRDefault="00122B1F" w:rsidP="00122B1F">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122B1F" w:rsidRPr="00456F17" w:rsidRDefault="00122B1F" w:rsidP="00122B1F">
      <w:pPr>
        <w:pStyle w:val="af3"/>
        <w:numPr>
          <w:ilvl w:val="0"/>
          <w:numId w:val="2"/>
        </w:numPr>
        <w:spacing w:line="320" w:lineRule="exact"/>
        <w:ind w:left="1208" w:hanging="357"/>
        <w:jc w:val="left"/>
        <w:outlineLvl w:val="1"/>
        <w:rPr>
          <w:rFonts w:ascii="SimSun" w:eastAsia="SimSun" w:hAnsi="SimSun"/>
          <w:b/>
          <w:szCs w:val="24"/>
          <w:lang w:eastAsia="zh-CN"/>
        </w:rPr>
      </w:pPr>
      <w:bookmarkStart w:id="5896" w:name="_Toc205817776"/>
      <w:bookmarkStart w:id="5897" w:name="_Toc219208945"/>
      <w:bookmarkStart w:id="5898" w:name="_Toc219289918"/>
      <w:bookmarkStart w:id="5899" w:name="_Toc219308451"/>
      <w:bookmarkStart w:id="5900" w:name="_Toc221803321"/>
      <w:r w:rsidRPr="00775008">
        <w:rPr>
          <w:rFonts w:ascii="SimSun" w:eastAsia="SimSun" w:hAnsi="SimSun" w:cs="Bookman Old Style" w:hint="eastAsia"/>
          <w:b/>
          <w:szCs w:val="24"/>
          <w:lang w:eastAsia="zh-CN"/>
        </w:rPr>
        <w:lastRenderedPageBreak/>
        <w:t>心情怅惘的人</w:t>
      </w:r>
      <w:bookmarkEnd w:id="5896"/>
      <w:bookmarkEnd w:id="5897"/>
      <w:bookmarkEnd w:id="5898"/>
      <w:bookmarkEnd w:id="5899"/>
      <w:bookmarkEnd w:id="5900"/>
    </w:p>
    <w:p w:rsidR="00122B1F" w:rsidRPr="00456F17" w:rsidRDefault="00122B1F" w:rsidP="00122B1F">
      <w:pPr>
        <w:spacing w:line="320" w:lineRule="exact"/>
        <w:ind w:left="851"/>
        <w:jc w:val="left"/>
        <w:rPr>
          <w:rFonts w:ascii="SimSun" w:eastAsia="SimSun" w:hAnsi="SimSun"/>
          <w:szCs w:val="24"/>
          <w:lang w:eastAsia="zh-CN"/>
        </w:rPr>
      </w:pPr>
    </w:p>
    <w:p w:rsidR="00122B1F" w:rsidRPr="00456F17" w:rsidRDefault="00122B1F" w:rsidP="00122B1F">
      <w:pPr>
        <w:spacing w:line="320" w:lineRule="exact"/>
        <w:ind w:left="851"/>
        <w:jc w:val="left"/>
        <w:rPr>
          <w:rFonts w:ascii="SimSun" w:eastAsia="SimSun" w:hAnsi="SimSun"/>
          <w:szCs w:val="24"/>
          <w:lang w:eastAsia="zh-CN"/>
        </w:rPr>
      </w:pPr>
      <w:r w:rsidRPr="00456F17">
        <w:rPr>
          <w:rFonts w:ascii="SimSun" w:eastAsia="SimSun" w:hAnsi="SimSun" w:cs="MS Gothic" w:hint="eastAsia"/>
          <w:szCs w:val="24"/>
          <w:lang w:eastAsia="zh-CN"/>
        </w:rPr>
        <w:t>当世界爆</w:t>
      </w:r>
      <w:r w:rsidRPr="00456F17">
        <w:rPr>
          <w:rFonts w:ascii="SimSun" w:eastAsia="SimSun" w:hAnsi="SimSun" w:cs="SimSun" w:hint="eastAsia"/>
          <w:szCs w:val="24"/>
          <w:lang w:eastAsia="zh-CN"/>
        </w:rPr>
        <w:t>发灾难，</w:t>
      </w:r>
    </w:p>
    <w:p w:rsidR="00122B1F" w:rsidRPr="00456F17" w:rsidRDefault="00122B1F" w:rsidP="00122B1F">
      <w:pPr>
        <w:spacing w:line="320" w:lineRule="exact"/>
        <w:ind w:left="851"/>
        <w:jc w:val="left"/>
        <w:rPr>
          <w:rFonts w:ascii="SimSun" w:eastAsia="SimSun" w:hAnsi="SimSun"/>
          <w:szCs w:val="24"/>
        </w:rPr>
      </w:pPr>
      <w:r w:rsidRPr="00456F17">
        <w:rPr>
          <w:rFonts w:ascii="SimSun" w:eastAsia="SimSun" w:hAnsi="SimSun" w:cs="MS Gothic" w:hint="eastAsia"/>
          <w:szCs w:val="24"/>
        </w:rPr>
        <w:t>你不去找人，</w:t>
      </w:r>
    </w:p>
    <w:p w:rsidR="00122B1F" w:rsidRPr="00456F17" w:rsidRDefault="00122B1F" w:rsidP="00122B1F">
      <w:pPr>
        <w:spacing w:line="320" w:lineRule="exact"/>
        <w:ind w:left="851"/>
        <w:jc w:val="left"/>
        <w:rPr>
          <w:rFonts w:ascii="SimSun" w:eastAsia="SimSun" w:hAnsi="SimSun"/>
          <w:szCs w:val="24"/>
        </w:rPr>
      </w:pPr>
      <w:r w:rsidRPr="00456F17">
        <w:rPr>
          <w:rFonts w:ascii="SimSun" w:eastAsia="SimSun" w:hAnsi="SimSun" w:cs="MS Gothic" w:hint="eastAsia"/>
          <w:szCs w:val="24"/>
        </w:rPr>
        <w:t>你不去找食物，</w:t>
      </w:r>
    </w:p>
    <w:p w:rsidR="00122B1F" w:rsidRPr="00456F17" w:rsidRDefault="00122B1F" w:rsidP="00122B1F">
      <w:pPr>
        <w:spacing w:line="320" w:lineRule="exact"/>
        <w:ind w:left="851"/>
        <w:jc w:val="left"/>
        <w:rPr>
          <w:rFonts w:ascii="SimSun" w:eastAsia="SimSun" w:hAnsi="SimSun"/>
          <w:szCs w:val="24"/>
        </w:rPr>
      </w:pPr>
      <w:r w:rsidRPr="00456F17">
        <w:rPr>
          <w:rFonts w:ascii="SimSun" w:eastAsia="SimSun" w:hAnsi="SimSun" w:cs="MS Gothic" w:hint="eastAsia"/>
          <w:szCs w:val="24"/>
        </w:rPr>
        <w:t>你不去找衣服，</w:t>
      </w:r>
    </w:p>
    <w:p w:rsidR="00122B1F" w:rsidRPr="00456F17" w:rsidRDefault="00122B1F" w:rsidP="00122B1F">
      <w:pPr>
        <w:spacing w:line="320" w:lineRule="exact"/>
        <w:ind w:left="851"/>
        <w:jc w:val="left"/>
        <w:rPr>
          <w:rFonts w:ascii="SimSun" w:eastAsia="SimSun" w:hAnsi="SimSun"/>
          <w:szCs w:val="24"/>
          <w:lang w:eastAsia="zh-CN"/>
        </w:rPr>
      </w:pPr>
      <w:r w:rsidRPr="00301839">
        <w:rPr>
          <w:rFonts w:ascii="SimSun" w:eastAsia="SimSun" w:hAnsi="SimSun" w:cs="MS Gothic" w:hint="eastAsia"/>
          <w:szCs w:val="24"/>
          <w:lang w:eastAsia="zh-CN"/>
        </w:rPr>
        <w:t>你去寻找武器。</w:t>
      </w:r>
    </w:p>
    <w:p w:rsidR="00122B1F" w:rsidRPr="00456F17" w:rsidRDefault="00122B1F" w:rsidP="00122B1F">
      <w:pPr>
        <w:spacing w:line="320" w:lineRule="exact"/>
        <w:ind w:left="851"/>
        <w:jc w:val="left"/>
        <w:rPr>
          <w:rFonts w:ascii="SimSun" w:eastAsia="SimSun" w:hAnsi="SimSun"/>
          <w:szCs w:val="24"/>
          <w:lang w:eastAsia="zh-CN"/>
        </w:rPr>
      </w:pPr>
      <w:r w:rsidRPr="00456F17">
        <w:rPr>
          <w:rFonts w:ascii="SimSun" w:eastAsia="SimSun" w:hAnsi="SimSun" w:cs="SimSun" w:hint="eastAsia"/>
          <w:szCs w:val="24"/>
          <w:lang w:eastAsia="zh-CN"/>
        </w:rPr>
        <w:t>历史课教给我们什么？</w:t>
      </w:r>
    </w:p>
    <w:p w:rsidR="00122B1F" w:rsidRPr="00456F17" w:rsidRDefault="00122B1F" w:rsidP="00122B1F">
      <w:pPr>
        <w:spacing w:line="320" w:lineRule="exact"/>
        <w:ind w:left="851"/>
        <w:jc w:val="left"/>
        <w:rPr>
          <w:rFonts w:ascii="SimSun" w:eastAsia="SimSun" w:hAnsi="SimSun"/>
          <w:szCs w:val="24"/>
          <w:lang w:eastAsia="zh-CN"/>
        </w:rPr>
      </w:pPr>
      <w:r w:rsidRPr="00456F17">
        <w:rPr>
          <w:rFonts w:ascii="SimSun" w:eastAsia="SimSun" w:hAnsi="SimSun" w:cs="MS Gothic" w:hint="eastAsia"/>
          <w:szCs w:val="24"/>
          <w:lang w:eastAsia="zh-CN"/>
        </w:rPr>
        <w:t>什么</w:t>
      </w:r>
      <w:r w:rsidRPr="00456F17">
        <w:rPr>
          <w:rFonts w:ascii="SimSun" w:eastAsia="SimSun" w:hAnsi="SimSun" w:cs="SimSun" w:hint="eastAsia"/>
          <w:szCs w:val="24"/>
          <w:lang w:eastAsia="zh-CN"/>
        </w:rPr>
        <w:t>东西最重要？</w:t>
      </w:r>
    </w:p>
    <w:p w:rsidR="00122B1F" w:rsidRPr="00456F17" w:rsidRDefault="00122B1F" w:rsidP="00122B1F">
      <w:pPr>
        <w:spacing w:line="320" w:lineRule="exact"/>
        <w:ind w:left="851"/>
        <w:jc w:val="left"/>
        <w:rPr>
          <w:rFonts w:ascii="SimSun" w:eastAsia="SimSun" w:hAnsi="SimSun"/>
          <w:szCs w:val="24"/>
          <w:lang w:eastAsia="zh-CN"/>
        </w:rPr>
      </w:pPr>
      <w:r w:rsidRPr="00456F17">
        <w:rPr>
          <w:rFonts w:ascii="SimSun" w:eastAsia="SimSun" w:hAnsi="SimSun" w:cs="MS Gothic" w:hint="eastAsia"/>
          <w:szCs w:val="24"/>
          <w:lang w:eastAsia="zh-CN"/>
        </w:rPr>
        <w:t>他，心情</w:t>
      </w:r>
      <w:r w:rsidRPr="00456F17">
        <w:rPr>
          <w:rFonts w:ascii="SimSun" w:eastAsia="SimSun" w:hAnsi="SimSun" w:cs="SimSun" w:hint="eastAsia"/>
          <w:szCs w:val="24"/>
          <w:lang w:eastAsia="zh-CN"/>
        </w:rPr>
        <w:t>怅惘者这样说，。</w:t>
      </w:r>
    </w:p>
    <w:p w:rsidR="00122B1F" w:rsidRPr="00456F17" w:rsidRDefault="00122B1F" w:rsidP="00122B1F">
      <w:pPr>
        <w:spacing w:line="320" w:lineRule="exact"/>
        <w:ind w:left="851"/>
        <w:jc w:val="left"/>
        <w:rPr>
          <w:rFonts w:ascii="SimSun" w:eastAsia="SimSun" w:hAnsi="SimSun"/>
          <w:szCs w:val="24"/>
          <w:lang w:eastAsia="zh-CN"/>
        </w:rPr>
      </w:pPr>
      <w:r w:rsidRPr="00456F17">
        <w:rPr>
          <w:rFonts w:ascii="SimSun" w:eastAsia="SimSun" w:hAnsi="SimSun" w:cs="MS Gothic" w:hint="eastAsia"/>
          <w:szCs w:val="24"/>
          <w:lang w:eastAsia="zh-CN"/>
        </w:rPr>
        <w:t>面</w:t>
      </w:r>
      <w:r w:rsidRPr="00456F17">
        <w:rPr>
          <w:rFonts w:ascii="SimSun" w:eastAsia="SimSun" w:hAnsi="SimSun" w:cs="SimSun" w:hint="eastAsia"/>
          <w:szCs w:val="24"/>
          <w:lang w:eastAsia="zh-CN"/>
        </w:rPr>
        <w:t>带悲悯的微笑，</w:t>
      </w:r>
    </w:p>
    <w:p w:rsidR="00122B1F" w:rsidRPr="00456F17" w:rsidRDefault="00122B1F" w:rsidP="00122B1F">
      <w:pPr>
        <w:spacing w:line="320" w:lineRule="exact"/>
        <w:ind w:left="851"/>
        <w:jc w:val="left"/>
        <w:rPr>
          <w:rFonts w:ascii="SimSun" w:eastAsia="SimSun" w:hAnsi="SimSun"/>
          <w:szCs w:val="24"/>
          <w:lang w:eastAsia="zh-CN"/>
        </w:rPr>
      </w:pPr>
      <w:r w:rsidRPr="00456F17">
        <w:rPr>
          <w:rFonts w:ascii="SimSun" w:eastAsia="SimSun" w:hAnsi="SimSun" w:cs="MS Gothic" w:hint="eastAsia"/>
          <w:szCs w:val="24"/>
          <w:lang w:eastAsia="zh-CN"/>
        </w:rPr>
        <w:t>烟卷的烟</w:t>
      </w:r>
      <w:r w:rsidRPr="00456F17">
        <w:rPr>
          <w:rFonts w:ascii="SimSun" w:eastAsia="SimSun" w:hAnsi="SimSun" w:cs="SimSun" w:hint="eastAsia"/>
          <w:szCs w:val="24"/>
          <w:lang w:eastAsia="zh-CN"/>
        </w:rPr>
        <w:t>忧伤缭绕。</w:t>
      </w:r>
    </w:p>
    <w:p w:rsidR="00122B1F" w:rsidRPr="00456F17" w:rsidRDefault="00122B1F" w:rsidP="00122B1F">
      <w:pPr>
        <w:spacing w:line="320" w:lineRule="exact"/>
        <w:ind w:left="851"/>
        <w:jc w:val="left"/>
        <w:rPr>
          <w:rFonts w:ascii="SimSun" w:eastAsia="SimSun" w:hAnsi="SimSun"/>
          <w:szCs w:val="24"/>
          <w:lang w:eastAsia="zh-CN"/>
        </w:rPr>
      </w:pPr>
      <w:r w:rsidRPr="00456F17">
        <w:rPr>
          <w:rFonts w:ascii="SimSun" w:eastAsia="SimSun" w:hAnsi="SimSun" w:cs="MS Gothic" w:hint="eastAsia"/>
          <w:szCs w:val="24"/>
          <w:lang w:eastAsia="zh-CN"/>
        </w:rPr>
        <w:t>然而</w:t>
      </w:r>
      <w:r w:rsidRPr="00456F17">
        <w:rPr>
          <w:rFonts w:ascii="SimSun" w:eastAsia="SimSun" w:hAnsi="SimSun" w:cs="SimSun" w:hint="eastAsia"/>
          <w:szCs w:val="24"/>
          <w:lang w:eastAsia="zh-CN"/>
        </w:rPr>
        <w:t>这些都是理论，</w:t>
      </w:r>
    </w:p>
    <w:p w:rsidR="00122B1F" w:rsidRPr="00456F17" w:rsidRDefault="00122B1F" w:rsidP="00122B1F">
      <w:pPr>
        <w:spacing w:line="320" w:lineRule="exact"/>
        <w:ind w:left="851"/>
        <w:jc w:val="left"/>
        <w:rPr>
          <w:rFonts w:ascii="SimSun" w:eastAsia="SimSun" w:hAnsi="SimSun"/>
          <w:szCs w:val="24"/>
          <w:lang w:eastAsia="zh-CN"/>
        </w:rPr>
      </w:pPr>
      <w:r w:rsidRPr="00456F17">
        <w:rPr>
          <w:rFonts w:ascii="SimSun" w:eastAsia="SimSun" w:hAnsi="SimSun" w:cs="MS Gothic" w:hint="eastAsia"/>
          <w:szCs w:val="24"/>
          <w:lang w:eastAsia="zh-CN"/>
        </w:rPr>
        <w:t>事</w:t>
      </w:r>
      <w:r w:rsidRPr="00456F17">
        <w:rPr>
          <w:rFonts w:ascii="SimSun" w:eastAsia="SimSun" w:hAnsi="SimSun" w:cs="SimSun" w:hint="eastAsia"/>
          <w:szCs w:val="24"/>
          <w:lang w:eastAsia="zh-CN"/>
        </w:rPr>
        <w:t>实是：</w:t>
      </w:r>
    </w:p>
    <w:p w:rsidR="00122B1F" w:rsidRPr="00456F17" w:rsidRDefault="00122B1F" w:rsidP="00122B1F">
      <w:pPr>
        <w:spacing w:line="320" w:lineRule="exact"/>
        <w:ind w:left="851"/>
        <w:jc w:val="left"/>
        <w:rPr>
          <w:rFonts w:ascii="SimSun" w:eastAsia="SimSun" w:hAnsi="SimSun"/>
          <w:szCs w:val="24"/>
          <w:lang w:eastAsia="zh-CN"/>
        </w:rPr>
      </w:pPr>
      <w:r w:rsidRPr="00456F17">
        <w:rPr>
          <w:rFonts w:ascii="SimSun" w:eastAsia="SimSun" w:hAnsi="SimSun" w:cs="MS Gothic" w:hint="eastAsia"/>
          <w:szCs w:val="24"/>
          <w:lang w:eastAsia="zh-CN"/>
        </w:rPr>
        <w:t>他没有活到早晨，</w:t>
      </w:r>
    </w:p>
    <w:p w:rsidR="00122B1F" w:rsidRPr="00456F17" w:rsidRDefault="00122B1F" w:rsidP="00122B1F">
      <w:pPr>
        <w:spacing w:line="320" w:lineRule="exact"/>
        <w:ind w:left="851"/>
        <w:jc w:val="left"/>
        <w:rPr>
          <w:rFonts w:ascii="SimSun" w:eastAsia="SimSun" w:hAnsi="SimSun"/>
          <w:szCs w:val="24"/>
          <w:lang w:eastAsia="zh-CN"/>
        </w:rPr>
      </w:pPr>
      <w:r w:rsidRPr="00456F17">
        <w:rPr>
          <w:rFonts w:ascii="SimSun" w:eastAsia="SimSun" w:hAnsi="SimSun" w:cs="MS Gothic" w:hint="eastAsia"/>
          <w:szCs w:val="24"/>
          <w:lang w:eastAsia="zh-CN"/>
        </w:rPr>
        <w:t>死于心肌梗塞。</w:t>
      </w:r>
    </w:p>
    <w:p w:rsidR="00122B1F" w:rsidRPr="00456F17" w:rsidRDefault="00122B1F" w:rsidP="00122B1F">
      <w:pPr>
        <w:spacing w:line="320" w:lineRule="exact"/>
        <w:ind w:left="851"/>
        <w:jc w:val="left"/>
        <w:rPr>
          <w:rFonts w:ascii="SimSun" w:eastAsia="SimSun" w:hAnsi="SimSun"/>
          <w:szCs w:val="24"/>
          <w:lang w:eastAsia="zh-CN"/>
        </w:rPr>
      </w:pPr>
      <w:r w:rsidRPr="00456F17">
        <w:rPr>
          <w:rFonts w:ascii="SimSun" w:eastAsia="SimSun" w:hAnsi="SimSun" w:cs="MS Gothic" w:hint="eastAsia"/>
          <w:szCs w:val="24"/>
          <w:lang w:eastAsia="zh-CN"/>
        </w:rPr>
        <w:t>但我</w:t>
      </w:r>
      <w:r w:rsidRPr="00456F17">
        <w:rPr>
          <w:rFonts w:ascii="SimSun" w:eastAsia="SimSun" w:hAnsi="SimSun" w:cs="SimSun" w:hint="eastAsia"/>
          <w:szCs w:val="24"/>
          <w:lang w:eastAsia="zh-CN"/>
        </w:rPr>
        <w:t>记住了，</w:t>
      </w:r>
    </w:p>
    <w:p w:rsidR="00122B1F" w:rsidRPr="00456F17" w:rsidRDefault="00122B1F" w:rsidP="00122B1F">
      <w:pPr>
        <w:spacing w:line="320" w:lineRule="exact"/>
        <w:ind w:left="851"/>
        <w:jc w:val="left"/>
        <w:rPr>
          <w:rFonts w:ascii="SimSun" w:eastAsia="SimSun" w:hAnsi="SimSun"/>
          <w:szCs w:val="24"/>
          <w:lang w:eastAsia="zh-CN"/>
        </w:rPr>
      </w:pPr>
      <w:r w:rsidRPr="00456F17">
        <w:rPr>
          <w:rFonts w:ascii="SimSun" w:eastAsia="SimSun" w:hAnsi="SimSun" w:cs="MS Gothic" w:hint="eastAsia"/>
          <w:szCs w:val="24"/>
          <w:lang w:eastAsia="zh-CN"/>
        </w:rPr>
        <w:t>每逢早上都仔</w:t>
      </w:r>
      <w:r w:rsidRPr="00456F17">
        <w:rPr>
          <w:rFonts w:ascii="SimSun" w:eastAsia="SimSun" w:hAnsi="SimSun" w:cs="SimSun" w:hint="eastAsia"/>
          <w:szCs w:val="24"/>
          <w:lang w:eastAsia="zh-CN"/>
        </w:rPr>
        <w:t>细观测：</w:t>
      </w:r>
    </w:p>
    <w:p w:rsidR="00122B1F" w:rsidRPr="00456F17" w:rsidRDefault="00122B1F" w:rsidP="00122B1F">
      <w:pPr>
        <w:spacing w:line="320" w:lineRule="exact"/>
        <w:ind w:left="851"/>
        <w:jc w:val="left"/>
        <w:rPr>
          <w:rFonts w:ascii="SimSun" w:eastAsia="SimSun" w:hAnsi="SimSun"/>
          <w:szCs w:val="24"/>
          <w:lang w:eastAsia="zh-CN"/>
        </w:rPr>
      </w:pPr>
      <w:r w:rsidRPr="00456F17">
        <w:rPr>
          <w:rFonts w:ascii="SimSun" w:eastAsia="SimSun" w:hAnsi="SimSun" w:cs="MS Gothic" w:hint="eastAsia"/>
          <w:szCs w:val="24"/>
          <w:lang w:eastAsia="zh-CN"/>
        </w:rPr>
        <w:t>太阳初升</w:t>
      </w:r>
    </w:p>
    <w:p w:rsidR="00122B1F" w:rsidRPr="00456F17" w:rsidRDefault="00122B1F" w:rsidP="00122B1F">
      <w:pPr>
        <w:spacing w:line="320" w:lineRule="exact"/>
        <w:ind w:left="851"/>
        <w:jc w:val="left"/>
        <w:rPr>
          <w:rFonts w:ascii="SimSun" w:eastAsia="SimSun" w:hAnsi="SimSun"/>
          <w:szCs w:val="24"/>
          <w:lang w:eastAsia="zh-CN"/>
        </w:rPr>
      </w:pPr>
      <w:r w:rsidRPr="00456F17">
        <w:rPr>
          <w:rFonts w:ascii="SimSun" w:eastAsia="SimSun" w:hAnsi="SimSun" w:cs="MS Gothic" w:hint="eastAsia"/>
          <w:szCs w:val="24"/>
          <w:lang w:eastAsia="zh-CN"/>
        </w:rPr>
        <w:t>是什么</w:t>
      </w:r>
      <w:r w:rsidRPr="00456F17">
        <w:rPr>
          <w:rFonts w:ascii="SimSun" w:eastAsia="SimSun" w:hAnsi="SimSun" w:cs="SimSun" w:hint="eastAsia"/>
          <w:szCs w:val="24"/>
          <w:lang w:eastAsia="zh-CN"/>
        </w:rPr>
        <w:t>样的</w:t>
      </w:r>
    </w:p>
    <w:p w:rsidR="00122B1F" w:rsidRPr="00456F17" w:rsidRDefault="00122B1F" w:rsidP="00122B1F">
      <w:pPr>
        <w:spacing w:line="320" w:lineRule="exact"/>
        <w:ind w:left="851"/>
        <w:jc w:val="left"/>
        <w:rPr>
          <w:rFonts w:ascii="SimSun" w:eastAsia="SimSun" w:hAnsi="SimSun"/>
          <w:szCs w:val="24"/>
          <w:lang w:eastAsia="zh-CN"/>
        </w:rPr>
      </w:pPr>
      <w:r w:rsidRPr="00456F17">
        <w:rPr>
          <w:rFonts w:ascii="SimSun" w:eastAsia="SimSun" w:hAnsi="SimSun" w:cs="SimSun" w:hint="eastAsia"/>
          <w:szCs w:val="24"/>
          <w:lang w:eastAsia="zh-CN"/>
        </w:rPr>
        <w:t>颜色？</w:t>
      </w:r>
    </w:p>
    <w:p w:rsidR="00122B1F" w:rsidRPr="00456F17" w:rsidRDefault="00122B1F" w:rsidP="00122B1F">
      <w:pPr>
        <w:spacing w:line="240" w:lineRule="exact"/>
        <w:ind w:left="851"/>
        <w:jc w:val="right"/>
        <w:rPr>
          <w:rFonts w:asciiTheme="minorHAnsi" w:eastAsia="SimSun" w:hAnsiTheme="minorHAnsi"/>
          <w:sz w:val="20"/>
          <w:szCs w:val="24"/>
          <w:lang w:eastAsia="zh-CN"/>
        </w:rPr>
      </w:pPr>
    </w:p>
    <w:p w:rsidR="00122B1F" w:rsidRPr="00456F17" w:rsidRDefault="00122B1F" w:rsidP="00122B1F">
      <w:pPr>
        <w:spacing w:line="240" w:lineRule="exact"/>
        <w:ind w:left="851"/>
        <w:jc w:val="right"/>
        <w:rPr>
          <w:rFonts w:ascii="SimSun" w:eastAsia="SimSun" w:hAnsi="SimSun"/>
          <w:sz w:val="20"/>
          <w:szCs w:val="24"/>
          <w:lang w:eastAsia="zh-CN"/>
        </w:rPr>
      </w:pPr>
      <w:r w:rsidRPr="00456F17">
        <w:rPr>
          <w:rFonts w:ascii="SimSun" w:eastAsia="SimSun" w:hAnsi="SimSun" w:hint="eastAsia"/>
          <w:sz w:val="20"/>
          <w:szCs w:val="24"/>
          <w:lang w:eastAsia="zh-CN"/>
        </w:rPr>
        <w:t xml:space="preserve">       2025</w:t>
      </w:r>
      <w:r w:rsidRPr="00456F17">
        <w:rPr>
          <w:rFonts w:ascii="SimSun" w:eastAsia="SimSun" w:hAnsi="SimSun" w:cs="MS Gothic" w:hint="eastAsia"/>
          <w:sz w:val="20"/>
          <w:szCs w:val="24"/>
          <w:lang w:eastAsia="zh-CN"/>
        </w:rPr>
        <w:t>，</w:t>
      </w:r>
      <w:r w:rsidRPr="00456F17">
        <w:rPr>
          <w:rFonts w:ascii="SimSun" w:eastAsia="SimSun" w:hAnsi="SimSun" w:hint="eastAsia"/>
          <w:sz w:val="20"/>
          <w:szCs w:val="24"/>
          <w:lang w:eastAsia="zh-CN"/>
        </w:rPr>
        <w:t>8</w:t>
      </w:r>
      <w:r w:rsidRPr="00456F17">
        <w:rPr>
          <w:rFonts w:ascii="SimSun" w:eastAsia="SimSun" w:hAnsi="SimSun" w:cs="MS Gothic" w:hint="eastAsia"/>
          <w:sz w:val="20"/>
          <w:szCs w:val="24"/>
          <w:lang w:eastAsia="zh-CN"/>
        </w:rPr>
        <w:t>，</w:t>
      </w:r>
      <w:r w:rsidRPr="00456F17">
        <w:rPr>
          <w:rFonts w:ascii="SimSun" w:eastAsia="SimSun" w:hAnsi="SimSun" w:hint="eastAsia"/>
          <w:sz w:val="20"/>
          <w:szCs w:val="24"/>
          <w:lang w:eastAsia="zh-CN"/>
        </w:rPr>
        <w:t>5</w:t>
      </w:r>
    </w:p>
    <w:p w:rsidR="00122B1F" w:rsidRPr="00456F17" w:rsidRDefault="00122B1F" w:rsidP="00122B1F">
      <w:pPr>
        <w:spacing w:line="240" w:lineRule="exact"/>
        <w:ind w:left="851"/>
        <w:jc w:val="right"/>
        <w:rPr>
          <w:rFonts w:ascii="SimSun" w:eastAsia="SimSun" w:hAnsi="SimSun"/>
          <w:sz w:val="20"/>
          <w:szCs w:val="24"/>
          <w:lang w:eastAsia="zh-CN"/>
        </w:rPr>
      </w:pPr>
      <w:r w:rsidRPr="00456F17">
        <w:rPr>
          <w:rFonts w:ascii="SimSun" w:eastAsia="SimSun" w:hAnsi="SimSun" w:hint="eastAsia"/>
          <w:sz w:val="20"/>
          <w:szCs w:val="24"/>
          <w:lang w:eastAsia="zh-CN"/>
        </w:rPr>
        <w:t xml:space="preserve">       2025</w:t>
      </w:r>
      <w:r w:rsidRPr="00456F17">
        <w:rPr>
          <w:rFonts w:ascii="SimSun" w:eastAsia="SimSun" w:hAnsi="SimSun" w:cs="MS Gothic" w:hint="eastAsia"/>
          <w:sz w:val="20"/>
          <w:szCs w:val="24"/>
          <w:lang w:eastAsia="zh-CN"/>
        </w:rPr>
        <w:t>，</w:t>
      </w:r>
      <w:r w:rsidRPr="00456F17">
        <w:rPr>
          <w:rFonts w:ascii="SimSun" w:eastAsia="SimSun" w:hAnsi="SimSun" w:hint="eastAsia"/>
          <w:sz w:val="20"/>
          <w:szCs w:val="24"/>
          <w:lang w:eastAsia="zh-CN"/>
        </w:rPr>
        <w:t>8</w:t>
      </w:r>
      <w:r w:rsidRPr="00456F17">
        <w:rPr>
          <w:rFonts w:ascii="SimSun" w:eastAsia="SimSun" w:hAnsi="SimSun" w:cs="MS Gothic" w:hint="eastAsia"/>
          <w:sz w:val="20"/>
          <w:szCs w:val="24"/>
          <w:lang w:eastAsia="zh-CN"/>
        </w:rPr>
        <w:t>，</w:t>
      </w:r>
      <w:r w:rsidRPr="00456F17">
        <w:rPr>
          <w:rFonts w:ascii="SimSun" w:eastAsia="SimSun" w:hAnsi="SimSun" w:hint="eastAsia"/>
          <w:sz w:val="20"/>
          <w:szCs w:val="24"/>
          <w:lang w:eastAsia="zh-CN"/>
        </w:rPr>
        <w:t xml:space="preserve">11 </w:t>
      </w:r>
      <w:r w:rsidRPr="00456F17">
        <w:rPr>
          <w:rFonts w:ascii="SimSun" w:eastAsia="SimSun" w:hAnsi="SimSun" w:cs="MS Gothic" w:hint="eastAsia"/>
          <w:sz w:val="20"/>
          <w:szCs w:val="24"/>
          <w:lang w:eastAsia="zh-CN"/>
        </w:rPr>
        <w:t>谷羽</w:t>
      </w:r>
      <w:r w:rsidRPr="00456F17">
        <w:rPr>
          <w:rFonts w:ascii="SimSun" w:eastAsia="SimSun" w:hAnsi="SimSun" w:cs="SimSun" w:hint="eastAsia"/>
          <w:sz w:val="20"/>
          <w:szCs w:val="24"/>
          <w:lang w:eastAsia="zh-CN"/>
        </w:rPr>
        <w:t>译</w:t>
      </w:r>
    </w:p>
    <w:p w:rsidR="00122B1F" w:rsidRDefault="00122B1F" w:rsidP="00122B1F">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122B1F" w:rsidRPr="00A70700" w:rsidRDefault="00122B1F" w:rsidP="00122B1F">
      <w:pPr>
        <w:pStyle w:val="af3"/>
        <w:numPr>
          <w:ilvl w:val="0"/>
          <w:numId w:val="1"/>
        </w:numPr>
        <w:spacing w:line="320" w:lineRule="exact"/>
        <w:ind w:left="0" w:firstLine="0"/>
        <w:jc w:val="left"/>
        <w:outlineLvl w:val="1"/>
        <w:rPr>
          <w:rFonts w:ascii="Bookman Old Style" w:hAnsi="Bookman Old Style"/>
          <w:b/>
        </w:rPr>
      </w:pPr>
      <w:bookmarkStart w:id="5901" w:name="_Toc205817777"/>
      <w:bookmarkStart w:id="5902" w:name="_Toc219208946"/>
      <w:bookmarkStart w:id="5903" w:name="_Toc219289919"/>
      <w:bookmarkStart w:id="5904" w:name="_Toc219308452"/>
      <w:bookmarkStart w:id="5905" w:name="_Toc221803322"/>
      <w:r w:rsidRPr="00A70700">
        <w:rPr>
          <w:rFonts w:ascii="Bookman Old Style" w:hAnsi="Bookman Old Style"/>
          <w:b/>
        </w:rPr>
        <w:lastRenderedPageBreak/>
        <w:t>СЧИТАТЬ ЗВЁЗДЫ</w:t>
      </w:r>
      <w:bookmarkEnd w:id="5901"/>
      <w:bookmarkEnd w:id="5902"/>
      <w:bookmarkEnd w:id="5903"/>
      <w:bookmarkEnd w:id="5904"/>
      <w:bookmarkEnd w:id="5905"/>
    </w:p>
    <w:p w:rsidR="00122B1F" w:rsidRPr="00A70700" w:rsidRDefault="00122B1F" w:rsidP="00122B1F">
      <w:pPr>
        <w:spacing w:line="320" w:lineRule="exact"/>
        <w:jc w:val="left"/>
        <w:rPr>
          <w:rFonts w:ascii="Bookman Old Style" w:hAnsi="Bookman Old Style"/>
        </w:rPr>
      </w:pPr>
    </w:p>
    <w:p w:rsidR="00122B1F" w:rsidRPr="00A70700" w:rsidRDefault="00122B1F" w:rsidP="00122B1F">
      <w:pPr>
        <w:spacing w:line="320" w:lineRule="exact"/>
        <w:jc w:val="left"/>
        <w:rPr>
          <w:rFonts w:ascii="Bookman Old Style" w:hAnsi="Bookman Old Style"/>
        </w:rPr>
      </w:pPr>
      <w:r w:rsidRPr="00A70700">
        <w:rPr>
          <w:rFonts w:ascii="Bookman Old Style" w:hAnsi="Bookman Old Style"/>
        </w:rPr>
        <w:t>Убираю на ночь подстилку с качелей:</w:t>
      </w:r>
    </w:p>
    <w:p w:rsidR="00122B1F" w:rsidRPr="00A70700" w:rsidRDefault="00122B1F" w:rsidP="00122B1F">
      <w:pPr>
        <w:spacing w:line="320" w:lineRule="exact"/>
        <w:jc w:val="left"/>
        <w:rPr>
          <w:rFonts w:ascii="Bookman Old Style" w:hAnsi="Bookman Old Style"/>
        </w:rPr>
      </w:pPr>
      <w:r w:rsidRPr="00A70700">
        <w:rPr>
          <w:rFonts w:ascii="Bookman Old Style" w:hAnsi="Bookman Old Style"/>
        </w:rPr>
        <w:t>Нечего ночью качаться под звёздами.</w:t>
      </w:r>
    </w:p>
    <w:p w:rsidR="00122B1F" w:rsidRPr="00A70700" w:rsidRDefault="00122B1F" w:rsidP="00122B1F">
      <w:pPr>
        <w:spacing w:line="320" w:lineRule="exact"/>
        <w:jc w:val="left"/>
        <w:rPr>
          <w:rFonts w:ascii="Bookman Old Style" w:hAnsi="Bookman Old Style"/>
        </w:rPr>
      </w:pPr>
      <w:r w:rsidRPr="00A70700">
        <w:rPr>
          <w:rFonts w:ascii="Bookman Old Style" w:hAnsi="Bookman Old Style"/>
        </w:rPr>
        <w:t>Ночью положено видеть сны,</w:t>
      </w:r>
    </w:p>
    <w:p w:rsidR="00122B1F" w:rsidRPr="00A70700" w:rsidRDefault="00122B1F" w:rsidP="00122B1F">
      <w:pPr>
        <w:spacing w:line="320" w:lineRule="exact"/>
        <w:jc w:val="left"/>
        <w:rPr>
          <w:rFonts w:ascii="Bookman Old Style" w:hAnsi="Bookman Old Style"/>
        </w:rPr>
      </w:pPr>
      <w:r w:rsidRPr="00A70700">
        <w:rPr>
          <w:rFonts w:ascii="Bookman Old Style" w:hAnsi="Bookman Old Style"/>
        </w:rPr>
        <w:t>в которых некто по-Чеховски чахлый,</w:t>
      </w:r>
    </w:p>
    <w:p w:rsidR="00122B1F" w:rsidRPr="00A70700" w:rsidRDefault="00122B1F" w:rsidP="00122B1F">
      <w:pPr>
        <w:spacing w:line="320" w:lineRule="exact"/>
        <w:jc w:val="left"/>
        <w:rPr>
          <w:rFonts w:ascii="Bookman Old Style" w:hAnsi="Bookman Old Style"/>
        </w:rPr>
      </w:pPr>
      <w:r w:rsidRPr="00A70700">
        <w:rPr>
          <w:rFonts w:ascii="Bookman Old Style" w:hAnsi="Bookman Old Style"/>
        </w:rPr>
        <w:t>в чёрной одежде,</w:t>
      </w:r>
    </w:p>
    <w:p w:rsidR="00122B1F" w:rsidRPr="00A70700" w:rsidRDefault="00122B1F" w:rsidP="00122B1F">
      <w:pPr>
        <w:spacing w:line="320" w:lineRule="exact"/>
        <w:jc w:val="left"/>
        <w:rPr>
          <w:rFonts w:ascii="Bookman Old Style" w:hAnsi="Bookman Old Style"/>
        </w:rPr>
      </w:pPr>
      <w:r w:rsidRPr="00A70700">
        <w:rPr>
          <w:rFonts w:ascii="Bookman Old Style" w:hAnsi="Bookman Old Style"/>
        </w:rPr>
        <w:t>командировочный из космических бездн</w:t>
      </w:r>
    </w:p>
    <w:p w:rsidR="00122B1F" w:rsidRPr="00A70700" w:rsidRDefault="00122B1F" w:rsidP="00122B1F">
      <w:pPr>
        <w:spacing w:line="320" w:lineRule="exact"/>
        <w:jc w:val="left"/>
        <w:rPr>
          <w:rFonts w:ascii="Bookman Old Style" w:hAnsi="Bookman Old Style"/>
        </w:rPr>
      </w:pPr>
      <w:r w:rsidRPr="00A70700">
        <w:rPr>
          <w:rFonts w:ascii="Bookman Old Style" w:hAnsi="Bookman Old Style"/>
        </w:rPr>
        <w:t>качается на качелях и считает количество звёзд</w:t>
      </w:r>
    </w:p>
    <w:p w:rsidR="00122B1F" w:rsidRPr="00A70700" w:rsidRDefault="00122B1F" w:rsidP="00122B1F">
      <w:pPr>
        <w:spacing w:line="320" w:lineRule="exact"/>
        <w:jc w:val="left"/>
        <w:rPr>
          <w:rFonts w:ascii="Bookman Old Style" w:hAnsi="Bookman Old Style"/>
        </w:rPr>
      </w:pPr>
      <w:r w:rsidRPr="00A70700">
        <w:rPr>
          <w:rFonts w:ascii="Bookman Old Style" w:hAnsi="Bookman Old Style"/>
        </w:rPr>
        <w:t>в бесконечной печали</w:t>
      </w:r>
    </w:p>
    <w:p w:rsidR="00122B1F" w:rsidRPr="00A70700" w:rsidRDefault="00122B1F" w:rsidP="00122B1F">
      <w:pPr>
        <w:spacing w:line="320" w:lineRule="exact"/>
        <w:jc w:val="left"/>
        <w:rPr>
          <w:rFonts w:ascii="Bookman Old Style" w:hAnsi="Bookman Old Style"/>
        </w:rPr>
      </w:pPr>
      <w:r w:rsidRPr="00A70700">
        <w:rPr>
          <w:rFonts w:ascii="Bookman Old Style" w:hAnsi="Bookman Old Style"/>
        </w:rPr>
        <w:t>до утра,</w:t>
      </w:r>
    </w:p>
    <w:p w:rsidR="00122B1F" w:rsidRPr="00A70700" w:rsidRDefault="00122B1F" w:rsidP="00122B1F">
      <w:pPr>
        <w:spacing w:line="320" w:lineRule="exact"/>
        <w:jc w:val="left"/>
        <w:rPr>
          <w:rFonts w:ascii="Bookman Old Style" w:hAnsi="Bookman Old Style"/>
        </w:rPr>
      </w:pPr>
      <w:r w:rsidRPr="00A70700">
        <w:rPr>
          <w:rFonts w:ascii="Bookman Old Style" w:hAnsi="Bookman Old Style"/>
        </w:rPr>
        <w:t>а утром исчезает.</w:t>
      </w:r>
    </w:p>
    <w:p w:rsidR="00122B1F" w:rsidRPr="00A70700" w:rsidRDefault="00122B1F" w:rsidP="00122B1F">
      <w:pPr>
        <w:spacing w:line="240" w:lineRule="exact"/>
        <w:jc w:val="right"/>
        <w:rPr>
          <w:rFonts w:ascii="Bookman Old Style" w:hAnsi="Bookman Old Style"/>
          <w:sz w:val="20"/>
        </w:rPr>
      </w:pPr>
    </w:p>
    <w:p w:rsidR="00122B1F" w:rsidRPr="00A70700" w:rsidRDefault="00122B1F" w:rsidP="00122B1F">
      <w:pPr>
        <w:spacing w:line="240" w:lineRule="exact"/>
        <w:jc w:val="right"/>
        <w:rPr>
          <w:rFonts w:ascii="Bookman Old Style" w:hAnsi="Bookman Old Style"/>
          <w:sz w:val="20"/>
        </w:rPr>
      </w:pPr>
      <w:r w:rsidRPr="00A70700">
        <w:rPr>
          <w:rFonts w:ascii="Bookman Old Style" w:hAnsi="Bookman Old Style"/>
          <w:sz w:val="20"/>
        </w:rPr>
        <w:t>6 августа 2025</w:t>
      </w:r>
    </w:p>
    <w:p w:rsidR="00122B1F" w:rsidRDefault="00122B1F" w:rsidP="00122B1F">
      <w:pPr>
        <w:spacing w:after="200" w:line="276" w:lineRule="auto"/>
        <w:jc w:val="left"/>
        <w:rPr>
          <w:rFonts w:ascii="Bookman Old Style" w:hAnsi="Bookman Old Style"/>
          <w:sz w:val="20"/>
          <w:szCs w:val="24"/>
        </w:rPr>
      </w:pPr>
    </w:p>
    <w:p w:rsidR="00122B1F" w:rsidRDefault="00122B1F" w:rsidP="00122B1F">
      <w:pPr>
        <w:spacing w:after="200" w:line="276" w:lineRule="auto"/>
        <w:jc w:val="left"/>
        <w:rPr>
          <w:rFonts w:ascii="Bookman Old Style" w:hAnsi="Bookman Old Style"/>
          <w:sz w:val="20"/>
          <w:szCs w:val="24"/>
        </w:rPr>
      </w:pPr>
    </w:p>
    <w:p w:rsidR="00122B1F" w:rsidRDefault="00122B1F" w:rsidP="00122B1F">
      <w:pPr>
        <w:spacing w:after="200" w:line="276" w:lineRule="auto"/>
        <w:jc w:val="left"/>
        <w:rPr>
          <w:rFonts w:ascii="Bookman Old Style" w:hAnsi="Bookman Old Style"/>
          <w:sz w:val="20"/>
          <w:szCs w:val="24"/>
        </w:rPr>
      </w:pPr>
    </w:p>
    <w:p w:rsidR="00122B1F" w:rsidRDefault="00122B1F" w:rsidP="00122B1F">
      <w:pPr>
        <w:spacing w:after="200" w:line="276" w:lineRule="auto"/>
        <w:jc w:val="left"/>
        <w:rPr>
          <w:rFonts w:ascii="Bookman Old Style" w:hAnsi="Bookman Old Style"/>
          <w:sz w:val="20"/>
          <w:szCs w:val="24"/>
        </w:rPr>
      </w:pPr>
    </w:p>
    <w:p w:rsidR="00122B1F" w:rsidRPr="00456F17" w:rsidRDefault="00122B1F" w:rsidP="00122B1F">
      <w:pPr>
        <w:pStyle w:val="af3"/>
        <w:numPr>
          <w:ilvl w:val="0"/>
          <w:numId w:val="2"/>
        </w:numPr>
        <w:spacing w:line="320" w:lineRule="exact"/>
        <w:ind w:left="1208" w:hanging="357"/>
        <w:jc w:val="left"/>
        <w:outlineLvl w:val="1"/>
        <w:rPr>
          <w:rFonts w:ascii="SimSun" w:eastAsia="SimSun" w:hAnsi="SimSun"/>
          <w:b/>
          <w:bCs/>
          <w:szCs w:val="24"/>
          <w:lang w:eastAsia="zh-CN"/>
        </w:rPr>
      </w:pPr>
      <w:bookmarkStart w:id="5906" w:name="_Toc205817778"/>
      <w:bookmarkStart w:id="5907" w:name="_Toc219208947"/>
      <w:bookmarkStart w:id="5908" w:name="_Toc219289920"/>
      <w:bookmarkStart w:id="5909" w:name="_Toc219308453"/>
      <w:bookmarkStart w:id="5910" w:name="_Toc221803323"/>
      <w:r w:rsidRPr="00775008">
        <w:rPr>
          <w:rFonts w:ascii="SimSun" w:eastAsia="SimSun" w:hAnsi="SimSun" w:cs="Bookman Old Style" w:hint="eastAsia"/>
          <w:b/>
          <w:szCs w:val="24"/>
          <w:lang w:eastAsia="zh-CN"/>
        </w:rPr>
        <w:t>数星星</w:t>
      </w:r>
      <w:bookmarkEnd w:id="5906"/>
      <w:bookmarkEnd w:id="5907"/>
      <w:bookmarkEnd w:id="5908"/>
      <w:bookmarkEnd w:id="5909"/>
      <w:bookmarkEnd w:id="5910"/>
    </w:p>
    <w:p w:rsidR="00122B1F" w:rsidRPr="00456F17" w:rsidRDefault="00122B1F" w:rsidP="00122B1F">
      <w:pPr>
        <w:spacing w:line="320" w:lineRule="exact"/>
        <w:ind w:left="851"/>
        <w:jc w:val="left"/>
        <w:rPr>
          <w:rFonts w:ascii="SimSun" w:eastAsia="SimSun" w:hAnsi="SimSun"/>
          <w:b/>
          <w:bCs/>
          <w:szCs w:val="24"/>
          <w:lang w:eastAsia="zh-CN"/>
        </w:rPr>
      </w:pPr>
    </w:p>
    <w:p w:rsidR="00122B1F" w:rsidRDefault="00122B1F" w:rsidP="00122B1F">
      <w:pPr>
        <w:spacing w:line="320" w:lineRule="exact"/>
        <w:ind w:left="851"/>
        <w:jc w:val="left"/>
        <w:rPr>
          <w:rFonts w:asciiTheme="minorHAnsi" w:eastAsia="SimSun" w:hAnsiTheme="minorHAnsi" w:cs="MS Gothic"/>
          <w:szCs w:val="24"/>
          <w:lang w:eastAsia="zh-CN"/>
        </w:rPr>
      </w:pPr>
      <w:r w:rsidRPr="00301839">
        <w:rPr>
          <w:rFonts w:ascii="SimSun" w:eastAsia="SimSun" w:hAnsi="SimSun" w:cs="MS Gothic" w:hint="eastAsia"/>
          <w:szCs w:val="24"/>
          <w:lang w:eastAsia="zh-CN"/>
        </w:rPr>
        <w:t>晚上我收起铺在秋千上的软垫子：</w:t>
      </w:r>
    </w:p>
    <w:p w:rsidR="00122B1F" w:rsidRPr="00456F17" w:rsidRDefault="00122B1F" w:rsidP="00122B1F">
      <w:pPr>
        <w:spacing w:line="320" w:lineRule="exact"/>
        <w:ind w:left="851"/>
        <w:jc w:val="left"/>
        <w:rPr>
          <w:rFonts w:ascii="SimSun" w:eastAsia="SimSun" w:hAnsi="SimSun"/>
          <w:szCs w:val="24"/>
          <w:lang w:eastAsia="zh-CN"/>
        </w:rPr>
      </w:pPr>
      <w:r w:rsidRPr="00456F17">
        <w:rPr>
          <w:rFonts w:ascii="SimSun" w:eastAsia="SimSun" w:hAnsi="SimSun" w:cs="MS Gothic" w:hint="eastAsia"/>
          <w:szCs w:val="24"/>
          <w:lang w:eastAsia="zh-CN"/>
        </w:rPr>
        <w:t>没有什么能在夜晚的星星下</w:t>
      </w:r>
      <w:r w:rsidRPr="00456F17">
        <w:rPr>
          <w:rFonts w:ascii="SimSun" w:eastAsia="SimSun" w:hAnsi="SimSun" w:cs="SimSun" w:hint="eastAsia"/>
          <w:szCs w:val="24"/>
          <w:lang w:eastAsia="zh-CN"/>
        </w:rPr>
        <w:t>摆动。</w:t>
      </w:r>
    </w:p>
    <w:p w:rsidR="00122B1F" w:rsidRPr="00456F17" w:rsidRDefault="00122B1F" w:rsidP="00122B1F">
      <w:pPr>
        <w:spacing w:line="320" w:lineRule="exact"/>
        <w:ind w:left="851"/>
        <w:jc w:val="left"/>
        <w:rPr>
          <w:rFonts w:ascii="SimSun" w:eastAsia="SimSun" w:hAnsi="SimSun"/>
          <w:szCs w:val="24"/>
          <w:lang w:eastAsia="zh-CN"/>
        </w:rPr>
      </w:pPr>
      <w:r w:rsidRPr="00456F17">
        <w:rPr>
          <w:rFonts w:ascii="SimSun" w:eastAsia="SimSun" w:hAnsi="SimSun" w:cs="MS Gothic" w:hint="eastAsia"/>
          <w:szCs w:val="24"/>
          <w:lang w:eastAsia="zh-CN"/>
        </w:rPr>
        <w:t>夜晚</w:t>
      </w:r>
      <w:r w:rsidRPr="00456F17">
        <w:rPr>
          <w:rFonts w:ascii="SimSun" w:eastAsia="SimSun" w:hAnsi="SimSun" w:cs="SimSun" w:hint="eastAsia"/>
          <w:szCs w:val="24"/>
          <w:lang w:eastAsia="zh-CN"/>
        </w:rPr>
        <w:t>应该睡觉做梦，</w:t>
      </w:r>
    </w:p>
    <w:p w:rsidR="00122B1F" w:rsidRPr="00456F17" w:rsidRDefault="00122B1F" w:rsidP="00122B1F">
      <w:pPr>
        <w:spacing w:line="320" w:lineRule="exact"/>
        <w:ind w:left="851"/>
        <w:jc w:val="left"/>
        <w:rPr>
          <w:rFonts w:ascii="SimSun" w:eastAsia="SimSun" w:hAnsi="SimSun"/>
          <w:szCs w:val="24"/>
          <w:lang w:eastAsia="zh-CN"/>
        </w:rPr>
      </w:pPr>
      <w:r w:rsidRPr="00456F17">
        <w:rPr>
          <w:rFonts w:ascii="SimSun" w:eastAsia="SimSun" w:hAnsi="SimSun" w:cs="MS Gothic" w:hint="eastAsia"/>
          <w:szCs w:val="24"/>
          <w:lang w:eastAsia="zh-CN"/>
        </w:rPr>
        <w:t>睡梦中有人虚弱得像契</w:t>
      </w:r>
      <w:r w:rsidRPr="00456F17">
        <w:rPr>
          <w:rFonts w:ascii="SimSun" w:eastAsia="SimSun" w:hAnsi="SimSun" w:cs="SimSun" w:hint="eastAsia"/>
          <w:szCs w:val="24"/>
          <w:lang w:eastAsia="zh-CN"/>
        </w:rPr>
        <w:t>诃夫，</w:t>
      </w:r>
    </w:p>
    <w:p w:rsidR="00122B1F" w:rsidRPr="00456F17" w:rsidRDefault="00122B1F" w:rsidP="00122B1F">
      <w:pPr>
        <w:spacing w:line="320" w:lineRule="exact"/>
        <w:ind w:left="851"/>
        <w:jc w:val="left"/>
        <w:rPr>
          <w:rFonts w:ascii="SimSun" w:eastAsia="SimSun" w:hAnsi="SimSun"/>
          <w:szCs w:val="24"/>
          <w:lang w:eastAsia="zh-CN"/>
        </w:rPr>
      </w:pPr>
      <w:r w:rsidRPr="00456F17">
        <w:rPr>
          <w:rFonts w:ascii="SimSun" w:eastAsia="SimSun" w:hAnsi="SimSun" w:cs="MS Gothic" w:hint="eastAsia"/>
          <w:szCs w:val="24"/>
          <w:lang w:eastAsia="zh-CN"/>
        </w:rPr>
        <w:t>穿一身黑色的衣服，</w:t>
      </w:r>
    </w:p>
    <w:p w:rsidR="00122B1F" w:rsidRPr="00456F17" w:rsidRDefault="00122B1F" w:rsidP="00122B1F">
      <w:pPr>
        <w:spacing w:line="320" w:lineRule="exact"/>
        <w:ind w:left="851"/>
        <w:jc w:val="left"/>
        <w:rPr>
          <w:rFonts w:ascii="SimSun" w:eastAsia="SimSun" w:hAnsi="SimSun"/>
          <w:szCs w:val="24"/>
          <w:lang w:eastAsia="zh-CN"/>
        </w:rPr>
      </w:pPr>
      <w:r w:rsidRPr="00456F17">
        <w:rPr>
          <w:rFonts w:ascii="SimSun" w:eastAsia="SimSun" w:hAnsi="SimSun" w:cs="MS Gothic" w:hint="eastAsia"/>
          <w:szCs w:val="24"/>
          <w:lang w:eastAsia="zh-CN"/>
        </w:rPr>
        <w:t>到宇宙的深渊出差</w:t>
      </w:r>
    </w:p>
    <w:p w:rsidR="00122B1F" w:rsidRPr="00456F17" w:rsidRDefault="00122B1F" w:rsidP="00122B1F">
      <w:pPr>
        <w:spacing w:line="320" w:lineRule="exact"/>
        <w:ind w:left="851"/>
        <w:jc w:val="left"/>
        <w:rPr>
          <w:rFonts w:ascii="SimSun" w:eastAsia="SimSun" w:hAnsi="SimSun"/>
          <w:szCs w:val="24"/>
          <w:lang w:eastAsia="zh-CN"/>
        </w:rPr>
      </w:pPr>
      <w:r w:rsidRPr="00456F17">
        <w:rPr>
          <w:rFonts w:ascii="SimSun" w:eastAsia="SimSun" w:hAnsi="SimSun" w:cs="MS Gothic" w:hint="eastAsia"/>
          <w:szCs w:val="24"/>
          <w:lang w:eastAsia="zh-CN"/>
        </w:rPr>
        <w:t>坐在秋千上数星星</w:t>
      </w:r>
    </w:p>
    <w:p w:rsidR="00122B1F" w:rsidRPr="00456F17" w:rsidRDefault="00122B1F" w:rsidP="00122B1F">
      <w:pPr>
        <w:spacing w:line="320" w:lineRule="exact"/>
        <w:ind w:left="851"/>
        <w:jc w:val="left"/>
        <w:rPr>
          <w:rFonts w:ascii="SimSun" w:eastAsia="SimSun" w:hAnsi="SimSun"/>
          <w:szCs w:val="24"/>
          <w:lang w:eastAsia="zh-CN"/>
        </w:rPr>
      </w:pPr>
      <w:r w:rsidRPr="00456F17">
        <w:rPr>
          <w:rFonts w:ascii="SimSun" w:eastAsia="SimSun" w:hAnsi="SimSun" w:cs="MS Gothic" w:hint="eastAsia"/>
          <w:szCs w:val="24"/>
          <w:lang w:eastAsia="zh-CN"/>
        </w:rPr>
        <w:t>不停地</w:t>
      </w:r>
      <w:r w:rsidRPr="00456F17">
        <w:rPr>
          <w:rFonts w:ascii="SimSun" w:eastAsia="SimSun" w:hAnsi="SimSun" w:cs="SimSun" w:hint="eastAsia"/>
          <w:szCs w:val="24"/>
          <w:lang w:eastAsia="zh-CN"/>
        </w:rPr>
        <w:t>摇摆</w:t>
      </w:r>
    </w:p>
    <w:p w:rsidR="00122B1F" w:rsidRPr="00456F17" w:rsidRDefault="00122B1F" w:rsidP="00122B1F">
      <w:pPr>
        <w:spacing w:line="320" w:lineRule="exact"/>
        <w:ind w:left="851"/>
        <w:jc w:val="left"/>
        <w:rPr>
          <w:rFonts w:ascii="SimSun" w:eastAsia="SimSun" w:hAnsi="SimSun"/>
          <w:szCs w:val="24"/>
          <w:lang w:eastAsia="zh-CN"/>
        </w:rPr>
      </w:pPr>
      <w:r w:rsidRPr="00456F17">
        <w:rPr>
          <w:rFonts w:ascii="SimSun" w:eastAsia="SimSun" w:hAnsi="SimSun" w:cs="MS Gothic" w:hint="eastAsia"/>
          <w:szCs w:val="24"/>
          <w:lang w:eastAsia="zh-CN"/>
        </w:rPr>
        <w:t>深感悲哀，</w:t>
      </w:r>
    </w:p>
    <w:p w:rsidR="00122B1F" w:rsidRPr="00456F17" w:rsidRDefault="00122B1F" w:rsidP="00122B1F">
      <w:pPr>
        <w:spacing w:line="320" w:lineRule="exact"/>
        <w:ind w:left="851"/>
        <w:jc w:val="left"/>
        <w:rPr>
          <w:rFonts w:ascii="SimSun" w:eastAsia="SimSun" w:hAnsi="SimSun"/>
          <w:szCs w:val="24"/>
          <w:lang w:eastAsia="zh-CN"/>
        </w:rPr>
      </w:pPr>
      <w:r w:rsidRPr="00456F17">
        <w:rPr>
          <w:rFonts w:ascii="SimSun" w:eastAsia="SimSun" w:hAnsi="SimSun" w:cs="MS Gothic" w:hint="eastAsia"/>
          <w:szCs w:val="24"/>
          <w:lang w:eastAsia="zh-CN"/>
        </w:rPr>
        <w:t>直到早上</w:t>
      </w:r>
    </w:p>
    <w:p w:rsidR="00122B1F" w:rsidRPr="00456F17" w:rsidRDefault="00122B1F" w:rsidP="00122B1F">
      <w:pPr>
        <w:spacing w:line="320" w:lineRule="exact"/>
        <w:ind w:left="851"/>
        <w:jc w:val="left"/>
        <w:rPr>
          <w:rFonts w:ascii="SimSun" w:eastAsia="SimSun" w:hAnsi="SimSun"/>
          <w:szCs w:val="24"/>
          <w:lang w:eastAsia="zh-CN"/>
        </w:rPr>
      </w:pPr>
      <w:r w:rsidRPr="00456F17">
        <w:rPr>
          <w:rFonts w:ascii="SimSun" w:eastAsia="SimSun" w:hAnsi="SimSun" w:cs="MS Gothic" w:hint="eastAsia"/>
          <w:szCs w:val="24"/>
          <w:lang w:eastAsia="zh-CN"/>
        </w:rPr>
        <w:t>踪影不再。</w:t>
      </w:r>
    </w:p>
    <w:p w:rsidR="00122B1F" w:rsidRPr="00456F17" w:rsidRDefault="00122B1F" w:rsidP="00122B1F">
      <w:pPr>
        <w:spacing w:line="240" w:lineRule="exact"/>
        <w:ind w:left="851" w:firstLine="284"/>
        <w:jc w:val="right"/>
        <w:rPr>
          <w:rFonts w:asciiTheme="minorHAnsi" w:eastAsia="SimSun" w:hAnsiTheme="minorHAnsi"/>
          <w:sz w:val="20"/>
          <w:szCs w:val="24"/>
          <w:lang w:eastAsia="zh-CN"/>
        </w:rPr>
      </w:pPr>
    </w:p>
    <w:p w:rsidR="00122B1F" w:rsidRPr="00456F17" w:rsidRDefault="00122B1F" w:rsidP="00122B1F">
      <w:pPr>
        <w:spacing w:line="240" w:lineRule="exact"/>
        <w:ind w:left="851" w:firstLine="284"/>
        <w:jc w:val="right"/>
        <w:rPr>
          <w:rFonts w:ascii="SimSun" w:eastAsia="SimSun" w:hAnsi="SimSun"/>
          <w:sz w:val="20"/>
          <w:szCs w:val="24"/>
          <w:lang w:eastAsia="zh-CN"/>
        </w:rPr>
      </w:pPr>
      <w:r w:rsidRPr="00456F17">
        <w:rPr>
          <w:rFonts w:ascii="SimSun" w:eastAsia="SimSun" w:hAnsi="SimSun"/>
          <w:sz w:val="20"/>
          <w:szCs w:val="24"/>
          <w:lang w:eastAsia="zh-CN"/>
        </w:rPr>
        <w:t>2025,8,6</w:t>
      </w:r>
    </w:p>
    <w:p w:rsidR="00122B1F" w:rsidRPr="00456F17" w:rsidRDefault="00122B1F" w:rsidP="00122B1F">
      <w:pPr>
        <w:spacing w:line="240" w:lineRule="exact"/>
        <w:ind w:left="851" w:firstLine="284"/>
        <w:jc w:val="right"/>
        <w:rPr>
          <w:rFonts w:ascii="SimSun" w:eastAsia="SimSun" w:hAnsi="SimSun"/>
          <w:sz w:val="20"/>
          <w:szCs w:val="24"/>
          <w:lang w:eastAsia="zh-CN"/>
        </w:rPr>
      </w:pPr>
      <w:r w:rsidRPr="00456F17">
        <w:rPr>
          <w:rFonts w:ascii="SimSun" w:eastAsia="SimSun" w:hAnsi="SimSun"/>
          <w:sz w:val="20"/>
          <w:szCs w:val="24"/>
          <w:lang w:eastAsia="zh-CN"/>
        </w:rPr>
        <w:t xml:space="preserve">2025,8,11 </w:t>
      </w:r>
      <w:r w:rsidRPr="00456F17">
        <w:rPr>
          <w:rFonts w:ascii="SimSun" w:eastAsia="SimSun" w:hAnsi="SimSun" w:cs="MS Gothic" w:hint="eastAsia"/>
          <w:sz w:val="20"/>
          <w:szCs w:val="24"/>
          <w:lang w:eastAsia="zh-CN"/>
        </w:rPr>
        <w:t>谷羽</w:t>
      </w:r>
      <w:r w:rsidRPr="00456F17">
        <w:rPr>
          <w:rFonts w:ascii="SimSun" w:eastAsia="SimSun" w:hAnsi="SimSun" w:cs="SimSun" w:hint="eastAsia"/>
          <w:sz w:val="20"/>
          <w:szCs w:val="24"/>
          <w:lang w:eastAsia="zh-CN"/>
        </w:rPr>
        <w:t>译</w:t>
      </w:r>
    </w:p>
    <w:p w:rsidR="00122B1F" w:rsidRDefault="00122B1F" w:rsidP="00122B1F">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122B1F" w:rsidRPr="009E06CE" w:rsidRDefault="00122B1F" w:rsidP="00122B1F">
      <w:pPr>
        <w:pStyle w:val="af3"/>
        <w:numPr>
          <w:ilvl w:val="0"/>
          <w:numId w:val="1"/>
        </w:numPr>
        <w:spacing w:line="320" w:lineRule="exact"/>
        <w:ind w:left="0" w:firstLine="0"/>
        <w:jc w:val="left"/>
        <w:outlineLvl w:val="1"/>
        <w:rPr>
          <w:rFonts w:ascii="Bookman Old Style" w:hAnsi="Bookman Old Style"/>
          <w:b/>
        </w:rPr>
      </w:pPr>
      <w:bookmarkStart w:id="5911" w:name="_Toc205817780"/>
      <w:bookmarkStart w:id="5912" w:name="_Toc219208948"/>
      <w:bookmarkStart w:id="5913" w:name="_Toc219289921"/>
      <w:bookmarkStart w:id="5914" w:name="_Toc219308454"/>
      <w:bookmarkStart w:id="5915" w:name="_Toc221803324"/>
      <w:r w:rsidRPr="009E06CE">
        <w:rPr>
          <w:rFonts w:ascii="Bookman Old Style" w:hAnsi="Bookman Old Style"/>
          <w:b/>
        </w:rPr>
        <w:lastRenderedPageBreak/>
        <w:t>ЛЮДИ НА ФОТОГРАФИЯХ</w:t>
      </w:r>
      <w:bookmarkEnd w:id="5911"/>
      <w:bookmarkEnd w:id="5912"/>
      <w:bookmarkEnd w:id="5913"/>
      <w:bookmarkEnd w:id="5914"/>
      <w:bookmarkEnd w:id="5915"/>
    </w:p>
    <w:p w:rsidR="00122B1F" w:rsidRPr="009E06CE" w:rsidRDefault="00122B1F" w:rsidP="00122B1F">
      <w:pPr>
        <w:spacing w:line="320" w:lineRule="exact"/>
        <w:jc w:val="left"/>
        <w:rPr>
          <w:rFonts w:ascii="Bookman Old Style" w:hAnsi="Bookman Old Style"/>
        </w:rPr>
      </w:pPr>
    </w:p>
    <w:p w:rsidR="00122B1F" w:rsidRPr="009E06CE" w:rsidRDefault="00122B1F" w:rsidP="00122B1F">
      <w:pPr>
        <w:spacing w:line="320" w:lineRule="exact"/>
        <w:jc w:val="left"/>
        <w:rPr>
          <w:rFonts w:ascii="Bookman Old Style" w:hAnsi="Bookman Old Style"/>
        </w:rPr>
      </w:pPr>
      <w:r w:rsidRPr="009E06CE">
        <w:rPr>
          <w:rFonts w:ascii="Bookman Old Style" w:hAnsi="Bookman Old Style"/>
        </w:rPr>
        <w:t>Люди на фотографиях</w:t>
      </w:r>
    </w:p>
    <w:p w:rsidR="00122B1F" w:rsidRPr="009E06CE" w:rsidRDefault="00122B1F" w:rsidP="00122B1F">
      <w:pPr>
        <w:spacing w:line="320" w:lineRule="exact"/>
        <w:jc w:val="left"/>
        <w:rPr>
          <w:rFonts w:ascii="Bookman Old Style" w:hAnsi="Bookman Old Style"/>
        </w:rPr>
      </w:pPr>
      <w:r w:rsidRPr="009E06CE">
        <w:rPr>
          <w:rFonts w:ascii="Bookman Old Style" w:hAnsi="Bookman Old Style"/>
        </w:rPr>
        <w:t>всё время улыбаются.</w:t>
      </w:r>
    </w:p>
    <w:p w:rsidR="00122B1F" w:rsidRPr="009E06CE" w:rsidRDefault="00122B1F" w:rsidP="00122B1F">
      <w:pPr>
        <w:spacing w:line="320" w:lineRule="exact"/>
        <w:jc w:val="left"/>
        <w:rPr>
          <w:rFonts w:ascii="Bookman Old Style" w:hAnsi="Bookman Old Style"/>
        </w:rPr>
      </w:pPr>
      <w:r w:rsidRPr="009E06CE">
        <w:rPr>
          <w:rFonts w:ascii="Bookman Old Style" w:hAnsi="Bookman Old Style"/>
        </w:rPr>
        <w:t>Зачем они это делают?</w:t>
      </w:r>
    </w:p>
    <w:p w:rsidR="00122B1F" w:rsidRPr="009E06CE" w:rsidRDefault="00122B1F" w:rsidP="00122B1F">
      <w:pPr>
        <w:spacing w:line="320" w:lineRule="exact"/>
        <w:jc w:val="left"/>
        <w:rPr>
          <w:rFonts w:ascii="Bookman Old Style" w:hAnsi="Bookman Old Style"/>
        </w:rPr>
      </w:pPr>
      <w:r w:rsidRPr="009E06CE">
        <w:rPr>
          <w:rFonts w:ascii="Bookman Old Style" w:hAnsi="Bookman Old Style"/>
        </w:rPr>
        <w:t>Посмотрите на старые фотографии,</w:t>
      </w:r>
    </w:p>
    <w:p w:rsidR="00122B1F" w:rsidRPr="009E06CE" w:rsidRDefault="00122B1F" w:rsidP="00122B1F">
      <w:pPr>
        <w:spacing w:line="320" w:lineRule="exact"/>
        <w:jc w:val="left"/>
        <w:rPr>
          <w:rFonts w:ascii="Bookman Old Style" w:hAnsi="Bookman Old Style"/>
        </w:rPr>
      </w:pPr>
      <w:r w:rsidRPr="009E06CE">
        <w:rPr>
          <w:rFonts w:ascii="Bookman Old Style" w:hAnsi="Bookman Old Style"/>
        </w:rPr>
        <w:t>те, которые ещё чёрно-белые.</w:t>
      </w:r>
    </w:p>
    <w:p w:rsidR="00122B1F" w:rsidRPr="009E06CE" w:rsidRDefault="00122B1F" w:rsidP="00122B1F">
      <w:pPr>
        <w:spacing w:line="320" w:lineRule="exact"/>
        <w:jc w:val="left"/>
        <w:rPr>
          <w:rFonts w:ascii="Bookman Old Style" w:hAnsi="Bookman Old Style"/>
        </w:rPr>
      </w:pPr>
      <w:r w:rsidRPr="009E06CE">
        <w:rPr>
          <w:rFonts w:ascii="Bookman Old Style" w:hAnsi="Bookman Old Style"/>
        </w:rPr>
        <w:t>Там люди строги и молчаливы,</w:t>
      </w:r>
    </w:p>
    <w:p w:rsidR="00122B1F" w:rsidRPr="009E06CE" w:rsidRDefault="00122B1F" w:rsidP="00122B1F">
      <w:pPr>
        <w:spacing w:line="320" w:lineRule="exact"/>
        <w:jc w:val="left"/>
        <w:rPr>
          <w:rFonts w:ascii="Bookman Old Style" w:hAnsi="Bookman Old Style"/>
        </w:rPr>
      </w:pPr>
      <w:r w:rsidRPr="009E06CE">
        <w:rPr>
          <w:rFonts w:ascii="Bookman Old Style" w:hAnsi="Bookman Old Style"/>
        </w:rPr>
        <w:t>никто не улыбается,</w:t>
      </w:r>
    </w:p>
    <w:p w:rsidR="00122B1F" w:rsidRPr="009E06CE" w:rsidRDefault="00122B1F" w:rsidP="00122B1F">
      <w:pPr>
        <w:spacing w:line="320" w:lineRule="exact"/>
        <w:jc w:val="left"/>
        <w:rPr>
          <w:rFonts w:ascii="Bookman Old Style" w:hAnsi="Bookman Old Style"/>
        </w:rPr>
      </w:pPr>
      <w:r w:rsidRPr="009E06CE">
        <w:rPr>
          <w:rFonts w:ascii="Bookman Old Style" w:hAnsi="Bookman Old Style"/>
        </w:rPr>
        <w:t>они понимают важность момента.</w:t>
      </w:r>
    </w:p>
    <w:p w:rsidR="00122B1F" w:rsidRPr="009E06CE" w:rsidRDefault="00122B1F" w:rsidP="00122B1F">
      <w:pPr>
        <w:spacing w:line="320" w:lineRule="exact"/>
        <w:jc w:val="left"/>
        <w:rPr>
          <w:rFonts w:ascii="Bookman Old Style" w:hAnsi="Bookman Old Style"/>
        </w:rPr>
      </w:pPr>
      <w:r w:rsidRPr="009E06CE">
        <w:rPr>
          <w:rFonts w:ascii="Bookman Old Style" w:hAnsi="Bookman Old Style"/>
        </w:rPr>
        <w:t>А ныне никто ничего не понимает.</w:t>
      </w:r>
    </w:p>
    <w:p w:rsidR="00122B1F" w:rsidRPr="009E06CE" w:rsidRDefault="00122B1F" w:rsidP="00122B1F">
      <w:pPr>
        <w:spacing w:line="320" w:lineRule="exact"/>
        <w:jc w:val="left"/>
        <w:rPr>
          <w:rFonts w:ascii="Bookman Old Style" w:hAnsi="Bookman Old Style"/>
        </w:rPr>
      </w:pPr>
      <w:r w:rsidRPr="009E06CE">
        <w:rPr>
          <w:rFonts w:ascii="Bookman Old Style" w:hAnsi="Bookman Old Style"/>
        </w:rPr>
        <w:t>Совсем ничего.</w:t>
      </w:r>
    </w:p>
    <w:p w:rsidR="00122B1F" w:rsidRPr="009E06CE" w:rsidRDefault="00122B1F" w:rsidP="00122B1F">
      <w:pPr>
        <w:spacing w:line="320" w:lineRule="exact"/>
        <w:jc w:val="left"/>
        <w:rPr>
          <w:rFonts w:ascii="Bookman Old Style" w:hAnsi="Bookman Old Style"/>
        </w:rPr>
      </w:pPr>
      <w:r w:rsidRPr="009E06CE">
        <w:rPr>
          <w:rFonts w:ascii="Bookman Old Style" w:hAnsi="Bookman Old Style"/>
        </w:rPr>
        <w:t>Поэтому и улыбается.</w:t>
      </w:r>
    </w:p>
    <w:p w:rsidR="00122B1F" w:rsidRPr="009E06CE" w:rsidRDefault="00122B1F" w:rsidP="00122B1F">
      <w:pPr>
        <w:spacing w:line="240" w:lineRule="exact"/>
        <w:jc w:val="right"/>
        <w:rPr>
          <w:rFonts w:ascii="Bookman Old Style" w:hAnsi="Bookman Old Style"/>
          <w:sz w:val="20"/>
        </w:rPr>
      </w:pPr>
    </w:p>
    <w:p w:rsidR="00122B1F" w:rsidRPr="009E06CE" w:rsidRDefault="00122B1F" w:rsidP="00122B1F">
      <w:pPr>
        <w:spacing w:line="240" w:lineRule="exact"/>
        <w:jc w:val="right"/>
        <w:rPr>
          <w:rFonts w:ascii="Bookman Old Style" w:hAnsi="Bookman Old Style"/>
          <w:sz w:val="20"/>
        </w:rPr>
      </w:pPr>
      <w:r w:rsidRPr="009E06CE">
        <w:rPr>
          <w:rFonts w:ascii="Bookman Old Style" w:hAnsi="Bookman Old Style"/>
          <w:sz w:val="20"/>
        </w:rPr>
        <w:t>7 августа 2025</w:t>
      </w:r>
    </w:p>
    <w:p w:rsidR="00122B1F" w:rsidRDefault="00122B1F" w:rsidP="00122B1F">
      <w:pPr>
        <w:spacing w:after="200" w:line="276" w:lineRule="auto"/>
        <w:jc w:val="left"/>
        <w:rPr>
          <w:rFonts w:ascii="Bookman Old Style" w:hAnsi="Bookman Old Style"/>
          <w:sz w:val="20"/>
          <w:szCs w:val="24"/>
        </w:rPr>
      </w:pPr>
    </w:p>
    <w:p w:rsidR="00122B1F" w:rsidRDefault="00122B1F" w:rsidP="00122B1F">
      <w:pPr>
        <w:spacing w:after="200" w:line="276" w:lineRule="auto"/>
        <w:jc w:val="left"/>
        <w:rPr>
          <w:rFonts w:ascii="Bookman Old Style" w:hAnsi="Bookman Old Style"/>
          <w:sz w:val="20"/>
          <w:szCs w:val="24"/>
        </w:rPr>
      </w:pPr>
    </w:p>
    <w:p w:rsidR="00122B1F" w:rsidRDefault="00122B1F" w:rsidP="00122B1F">
      <w:pPr>
        <w:spacing w:after="200" w:line="276" w:lineRule="auto"/>
        <w:jc w:val="left"/>
        <w:rPr>
          <w:rFonts w:ascii="Bookman Old Style" w:hAnsi="Bookman Old Style"/>
          <w:sz w:val="20"/>
          <w:szCs w:val="24"/>
        </w:rPr>
      </w:pPr>
    </w:p>
    <w:p w:rsidR="00122B1F" w:rsidRDefault="00122B1F" w:rsidP="00122B1F">
      <w:pPr>
        <w:spacing w:after="200" w:line="276" w:lineRule="auto"/>
        <w:jc w:val="left"/>
        <w:rPr>
          <w:rFonts w:ascii="Bookman Old Style" w:hAnsi="Bookman Old Style"/>
          <w:sz w:val="20"/>
          <w:szCs w:val="24"/>
        </w:rPr>
      </w:pPr>
    </w:p>
    <w:p w:rsidR="00122B1F" w:rsidRPr="00491909" w:rsidRDefault="00122B1F" w:rsidP="00122B1F">
      <w:pPr>
        <w:pStyle w:val="af3"/>
        <w:numPr>
          <w:ilvl w:val="0"/>
          <w:numId w:val="2"/>
        </w:numPr>
        <w:spacing w:line="320" w:lineRule="exact"/>
        <w:ind w:left="1208" w:hanging="357"/>
        <w:jc w:val="left"/>
        <w:outlineLvl w:val="1"/>
        <w:rPr>
          <w:rFonts w:ascii="SimSun" w:eastAsia="SimSun" w:hAnsi="SimSun"/>
          <w:b/>
          <w:bCs/>
          <w:szCs w:val="24"/>
          <w:lang w:eastAsia="zh-CN"/>
        </w:rPr>
      </w:pPr>
      <w:bookmarkStart w:id="5916" w:name="_Toc205817781"/>
      <w:bookmarkStart w:id="5917" w:name="_Toc219208949"/>
      <w:bookmarkStart w:id="5918" w:name="_Toc219289922"/>
      <w:bookmarkStart w:id="5919" w:name="_Toc219308455"/>
      <w:bookmarkStart w:id="5920" w:name="_Toc221803325"/>
      <w:r w:rsidRPr="00775008">
        <w:rPr>
          <w:rFonts w:ascii="SimSun" w:eastAsia="SimSun" w:hAnsi="SimSun" w:cs="Bookman Old Style" w:hint="eastAsia"/>
          <w:b/>
          <w:szCs w:val="24"/>
          <w:lang w:eastAsia="zh-CN"/>
        </w:rPr>
        <w:t>照片上的人们</w:t>
      </w:r>
      <w:bookmarkEnd w:id="5916"/>
      <w:bookmarkEnd w:id="5917"/>
      <w:bookmarkEnd w:id="5918"/>
      <w:bookmarkEnd w:id="5919"/>
      <w:bookmarkEnd w:id="5920"/>
    </w:p>
    <w:p w:rsidR="00122B1F" w:rsidRPr="00491909" w:rsidRDefault="00122B1F" w:rsidP="00122B1F">
      <w:pPr>
        <w:spacing w:line="320" w:lineRule="exact"/>
        <w:ind w:left="851"/>
        <w:jc w:val="left"/>
        <w:rPr>
          <w:rFonts w:ascii="SimSun" w:eastAsia="SimSun" w:hAnsi="SimSun" w:cs="Bookman Old Style"/>
          <w:szCs w:val="24"/>
          <w:lang w:eastAsia="zh-CN"/>
        </w:rPr>
      </w:pPr>
      <w:r w:rsidRPr="00491909">
        <w:rPr>
          <w:rFonts w:ascii="SimSun" w:eastAsia="SimSun" w:hAnsi="SimSun" w:cs="Bookman Old Style"/>
          <w:szCs w:val="24"/>
          <w:lang w:eastAsia="zh-CN"/>
        </w:rPr>
        <w:t xml:space="preserve"> </w:t>
      </w:r>
    </w:p>
    <w:p w:rsidR="00122B1F" w:rsidRPr="00491909" w:rsidRDefault="00122B1F" w:rsidP="00122B1F">
      <w:pPr>
        <w:spacing w:line="320" w:lineRule="exact"/>
        <w:ind w:left="851"/>
        <w:jc w:val="left"/>
        <w:rPr>
          <w:rFonts w:ascii="SimSun" w:eastAsia="SimSun" w:hAnsi="SimSun"/>
          <w:szCs w:val="24"/>
          <w:lang w:eastAsia="zh-CN"/>
        </w:rPr>
      </w:pPr>
      <w:r w:rsidRPr="00491909">
        <w:rPr>
          <w:rFonts w:ascii="SimSun" w:eastAsia="SimSun" w:hAnsi="SimSun" w:cs="MS Gothic" w:hint="eastAsia"/>
          <w:szCs w:val="24"/>
          <w:lang w:eastAsia="zh-CN"/>
        </w:rPr>
        <w:t>照片上的人</w:t>
      </w:r>
      <w:r w:rsidRPr="00491909">
        <w:rPr>
          <w:rFonts w:ascii="SimSun" w:eastAsia="SimSun" w:hAnsi="SimSun" w:cs="SimSun" w:hint="eastAsia"/>
          <w:szCs w:val="24"/>
          <w:lang w:eastAsia="zh-CN"/>
        </w:rPr>
        <w:t>们</w:t>
      </w:r>
    </w:p>
    <w:p w:rsidR="00122B1F" w:rsidRPr="00491909" w:rsidRDefault="00122B1F" w:rsidP="00122B1F">
      <w:pPr>
        <w:spacing w:line="320" w:lineRule="exact"/>
        <w:ind w:left="851"/>
        <w:jc w:val="left"/>
        <w:rPr>
          <w:rFonts w:ascii="SimSun" w:eastAsia="SimSun" w:hAnsi="SimSun"/>
          <w:szCs w:val="24"/>
          <w:lang w:eastAsia="zh-CN"/>
        </w:rPr>
      </w:pPr>
      <w:r w:rsidRPr="00491909">
        <w:rPr>
          <w:rFonts w:ascii="SimSun" w:eastAsia="SimSun" w:hAnsi="SimSun" w:cs="SimSun" w:hint="eastAsia"/>
          <w:szCs w:val="24"/>
          <w:lang w:eastAsia="zh-CN"/>
        </w:rPr>
        <w:t>总是笑容满面。</w:t>
      </w:r>
    </w:p>
    <w:p w:rsidR="00122B1F" w:rsidRPr="00491909" w:rsidRDefault="00122B1F" w:rsidP="00122B1F">
      <w:pPr>
        <w:spacing w:line="320" w:lineRule="exact"/>
        <w:ind w:left="851"/>
        <w:jc w:val="left"/>
        <w:rPr>
          <w:rFonts w:ascii="SimSun" w:eastAsia="SimSun" w:hAnsi="SimSun"/>
          <w:szCs w:val="24"/>
          <w:lang w:eastAsia="zh-CN"/>
        </w:rPr>
      </w:pPr>
      <w:r w:rsidRPr="00491909">
        <w:rPr>
          <w:rFonts w:ascii="SimSun" w:eastAsia="SimSun" w:hAnsi="SimSun" w:cs="MS Gothic" w:hint="eastAsia"/>
          <w:szCs w:val="24"/>
          <w:lang w:eastAsia="zh-CN"/>
        </w:rPr>
        <w:t>他</w:t>
      </w:r>
      <w:r w:rsidRPr="00491909">
        <w:rPr>
          <w:rFonts w:ascii="SimSun" w:eastAsia="SimSun" w:hAnsi="SimSun" w:cs="SimSun" w:hint="eastAsia"/>
          <w:szCs w:val="24"/>
          <w:lang w:eastAsia="zh-CN"/>
        </w:rPr>
        <w:t>们这样做为什么？</w:t>
      </w:r>
    </w:p>
    <w:p w:rsidR="00122B1F" w:rsidRPr="00491909" w:rsidRDefault="00122B1F" w:rsidP="00122B1F">
      <w:pPr>
        <w:spacing w:line="320" w:lineRule="exact"/>
        <w:ind w:left="851"/>
        <w:jc w:val="left"/>
        <w:rPr>
          <w:rFonts w:ascii="SimSun" w:eastAsia="SimSun" w:hAnsi="SimSun"/>
          <w:szCs w:val="24"/>
          <w:lang w:eastAsia="zh-CN"/>
        </w:rPr>
      </w:pPr>
      <w:r w:rsidRPr="00491909">
        <w:rPr>
          <w:rFonts w:ascii="SimSun" w:eastAsia="SimSun" w:hAnsi="SimSun" w:cs="MS Gothic" w:hint="eastAsia"/>
          <w:szCs w:val="24"/>
          <w:lang w:eastAsia="zh-CN"/>
        </w:rPr>
        <w:t>看看那些老照片，</w:t>
      </w:r>
    </w:p>
    <w:p w:rsidR="00122B1F" w:rsidRPr="00491909" w:rsidRDefault="00122B1F" w:rsidP="00122B1F">
      <w:pPr>
        <w:spacing w:line="320" w:lineRule="exact"/>
        <w:ind w:left="851"/>
        <w:jc w:val="left"/>
        <w:rPr>
          <w:rFonts w:ascii="SimSun" w:eastAsia="SimSun" w:hAnsi="SimSun"/>
          <w:szCs w:val="24"/>
          <w:lang w:eastAsia="zh-CN"/>
        </w:rPr>
      </w:pPr>
      <w:r w:rsidRPr="00491909">
        <w:rPr>
          <w:rFonts w:ascii="SimSun" w:eastAsia="SimSun" w:hAnsi="SimSun" w:cs="MS Gothic" w:hint="eastAsia"/>
          <w:szCs w:val="24"/>
          <w:lang w:eastAsia="zh-CN"/>
        </w:rPr>
        <w:t>那些黑白照片。</w:t>
      </w:r>
    </w:p>
    <w:p w:rsidR="00122B1F" w:rsidRPr="00491909" w:rsidRDefault="00122B1F" w:rsidP="00122B1F">
      <w:pPr>
        <w:spacing w:line="320" w:lineRule="exact"/>
        <w:ind w:left="851"/>
        <w:jc w:val="left"/>
        <w:rPr>
          <w:rFonts w:ascii="SimSun" w:eastAsia="SimSun" w:hAnsi="SimSun"/>
          <w:szCs w:val="24"/>
          <w:lang w:eastAsia="zh-CN"/>
        </w:rPr>
      </w:pPr>
      <w:r w:rsidRPr="00491909">
        <w:rPr>
          <w:rFonts w:ascii="SimSun" w:eastAsia="SimSun" w:hAnsi="SimSun" w:cs="MS Gothic" w:hint="eastAsia"/>
          <w:szCs w:val="24"/>
          <w:lang w:eastAsia="zh-CN"/>
        </w:rPr>
        <w:t>照片上的人</w:t>
      </w:r>
      <w:r w:rsidRPr="00491909">
        <w:rPr>
          <w:rFonts w:ascii="SimSun" w:eastAsia="SimSun" w:hAnsi="SimSun" w:cs="SimSun" w:hint="eastAsia"/>
          <w:szCs w:val="24"/>
          <w:lang w:eastAsia="zh-CN"/>
        </w:rPr>
        <w:t>严肃沉默，</w:t>
      </w:r>
    </w:p>
    <w:p w:rsidR="00122B1F" w:rsidRPr="00491909" w:rsidRDefault="00122B1F" w:rsidP="00122B1F">
      <w:pPr>
        <w:spacing w:line="320" w:lineRule="exact"/>
        <w:ind w:left="851"/>
        <w:jc w:val="left"/>
        <w:rPr>
          <w:rFonts w:ascii="SimSun" w:eastAsia="SimSun" w:hAnsi="SimSun"/>
          <w:szCs w:val="24"/>
          <w:lang w:eastAsia="zh-CN"/>
        </w:rPr>
      </w:pPr>
      <w:r w:rsidRPr="00491909">
        <w:rPr>
          <w:rFonts w:ascii="SimSun" w:eastAsia="SimSun" w:hAnsi="SimSun" w:cs="MS Gothic" w:hint="eastAsia"/>
          <w:szCs w:val="24"/>
          <w:lang w:eastAsia="zh-CN"/>
        </w:rPr>
        <w:t>没有人露出笑容，</w:t>
      </w:r>
    </w:p>
    <w:p w:rsidR="00122B1F" w:rsidRPr="00491909" w:rsidRDefault="00122B1F" w:rsidP="00122B1F">
      <w:pPr>
        <w:spacing w:line="320" w:lineRule="exact"/>
        <w:ind w:left="851"/>
        <w:jc w:val="left"/>
        <w:rPr>
          <w:rFonts w:ascii="SimSun" w:eastAsia="SimSun" w:hAnsi="SimSun"/>
          <w:szCs w:val="24"/>
          <w:lang w:eastAsia="zh-CN"/>
        </w:rPr>
      </w:pPr>
      <w:r w:rsidRPr="00491909">
        <w:rPr>
          <w:rFonts w:ascii="SimSun" w:eastAsia="SimSun" w:hAnsi="SimSun" w:cs="SimSun" w:hint="eastAsia"/>
          <w:szCs w:val="24"/>
          <w:lang w:eastAsia="zh-CN"/>
        </w:rPr>
        <w:t>对时刻</w:t>
      </w:r>
      <w:r w:rsidRPr="00491909">
        <w:rPr>
          <w:rFonts w:ascii="SimSun" w:eastAsia="SimSun" w:hAnsi="SimSun" w:cs="MS Gothic" w:hint="eastAsia"/>
          <w:szCs w:val="24"/>
          <w:lang w:eastAsia="zh-CN"/>
        </w:rPr>
        <w:t>的</w:t>
      </w:r>
      <w:r w:rsidRPr="00491909">
        <w:rPr>
          <w:rFonts w:ascii="SimSun" w:eastAsia="SimSun" w:hAnsi="SimSun" w:cs="SimSun" w:hint="eastAsia"/>
          <w:szCs w:val="24"/>
          <w:lang w:eastAsia="zh-CN"/>
        </w:rPr>
        <w:t>艰巨他们都理解。</w:t>
      </w:r>
    </w:p>
    <w:p w:rsidR="00122B1F" w:rsidRPr="00491909" w:rsidRDefault="00122B1F" w:rsidP="00122B1F">
      <w:pPr>
        <w:spacing w:line="320" w:lineRule="exact"/>
        <w:ind w:left="851"/>
        <w:jc w:val="left"/>
        <w:rPr>
          <w:rFonts w:ascii="SimSun" w:eastAsia="SimSun" w:hAnsi="SimSun"/>
          <w:szCs w:val="24"/>
          <w:lang w:eastAsia="zh-CN"/>
        </w:rPr>
      </w:pPr>
      <w:r w:rsidRPr="00491909">
        <w:rPr>
          <w:rFonts w:ascii="SimSun" w:eastAsia="SimSun" w:hAnsi="SimSun" w:cs="MS Gothic" w:hint="eastAsia"/>
          <w:szCs w:val="24"/>
          <w:lang w:eastAsia="zh-CN"/>
        </w:rPr>
        <w:t>可当今的人</w:t>
      </w:r>
      <w:r w:rsidRPr="00491909">
        <w:rPr>
          <w:rFonts w:ascii="SimSun" w:eastAsia="SimSun" w:hAnsi="SimSun" w:cs="SimSun" w:hint="eastAsia"/>
          <w:szCs w:val="24"/>
          <w:lang w:eastAsia="zh-CN"/>
        </w:rPr>
        <w:t>们全不明白。</w:t>
      </w:r>
    </w:p>
    <w:p w:rsidR="00122B1F" w:rsidRPr="00491909" w:rsidRDefault="00122B1F" w:rsidP="00122B1F">
      <w:pPr>
        <w:spacing w:line="320" w:lineRule="exact"/>
        <w:ind w:left="851"/>
        <w:jc w:val="left"/>
        <w:rPr>
          <w:rFonts w:ascii="SimSun" w:eastAsia="SimSun" w:hAnsi="SimSun"/>
          <w:szCs w:val="24"/>
          <w:lang w:eastAsia="zh-CN"/>
        </w:rPr>
      </w:pPr>
      <w:r w:rsidRPr="00491909">
        <w:rPr>
          <w:rFonts w:ascii="SimSun" w:eastAsia="SimSun" w:hAnsi="SimSun" w:cs="MS Gothic" w:hint="eastAsia"/>
          <w:szCs w:val="24"/>
          <w:lang w:eastAsia="zh-CN"/>
        </w:rPr>
        <w:t>什么都不</w:t>
      </w:r>
      <w:r w:rsidRPr="00491909">
        <w:rPr>
          <w:rFonts w:ascii="SimSun" w:eastAsia="SimSun" w:hAnsi="SimSun" w:cs="SimSun" w:hint="eastAsia"/>
          <w:szCs w:val="24"/>
          <w:lang w:eastAsia="zh-CN"/>
        </w:rPr>
        <w:t>晓得。</w:t>
      </w:r>
    </w:p>
    <w:p w:rsidR="00122B1F" w:rsidRPr="00491909" w:rsidRDefault="00122B1F" w:rsidP="00122B1F">
      <w:pPr>
        <w:spacing w:line="320" w:lineRule="exact"/>
        <w:ind w:left="851"/>
        <w:jc w:val="left"/>
        <w:rPr>
          <w:rFonts w:ascii="SimSun" w:eastAsia="SimSun" w:hAnsi="SimSun"/>
          <w:szCs w:val="24"/>
          <w:lang w:eastAsia="zh-CN"/>
        </w:rPr>
      </w:pPr>
      <w:r w:rsidRPr="00491909">
        <w:rPr>
          <w:rFonts w:ascii="SimSun" w:eastAsia="SimSun" w:hAnsi="SimSun" w:cs="MS Gothic" w:hint="eastAsia"/>
          <w:szCs w:val="24"/>
          <w:lang w:eastAsia="zh-CN"/>
        </w:rPr>
        <w:t>因此</w:t>
      </w:r>
      <w:r w:rsidRPr="00491909">
        <w:rPr>
          <w:rFonts w:ascii="SimSun" w:eastAsia="SimSun" w:hAnsi="SimSun" w:cs="SimSun" w:hint="eastAsia"/>
          <w:szCs w:val="24"/>
          <w:lang w:eastAsia="zh-CN"/>
        </w:rPr>
        <w:t>总是乐呵呵。</w:t>
      </w:r>
    </w:p>
    <w:p w:rsidR="00122B1F" w:rsidRPr="00491909" w:rsidRDefault="00122B1F" w:rsidP="00122B1F">
      <w:pPr>
        <w:spacing w:line="240" w:lineRule="exact"/>
        <w:ind w:left="851"/>
        <w:jc w:val="right"/>
        <w:rPr>
          <w:rFonts w:asciiTheme="minorHAnsi" w:eastAsia="SimSun" w:hAnsiTheme="minorHAnsi" w:cs="Bookman Old Style"/>
          <w:sz w:val="20"/>
          <w:szCs w:val="24"/>
          <w:lang w:eastAsia="zh-CN"/>
        </w:rPr>
      </w:pPr>
    </w:p>
    <w:p w:rsidR="00122B1F" w:rsidRPr="00491909" w:rsidRDefault="00122B1F" w:rsidP="00122B1F">
      <w:pPr>
        <w:spacing w:line="240" w:lineRule="exact"/>
        <w:ind w:left="851"/>
        <w:jc w:val="right"/>
        <w:rPr>
          <w:rFonts w:ascii="SimSun" w:eastAsia="SimSun" w:hAnsi="SimSun"/>
          <w:sz w:val="20"/>
          <w:szCs w:val="24"/>
          <w:lang w:eastAsia="zh-CN"/>
        </w:rPr>
      </w:pPr>
      <w:r w:rsidRPr="00491909">
        <w:rPr>
          <w:rFonts w:ascii="SimSun" w:eastAsia="SimSun" w:hAnsi="SimSun" w:cs="Bookman Old Style"/>
          <w:sz w:val="20"/>
          <w:szCs w:val="24"/>
          <w:lang w:eastAsia="zh-CN"/>
        </w:rPr>
        <w:t xml:space="preserve">      2025</w:t>
      </w:r>
      <w:r w:rsidRPr="00491909">
        <w:rPr>
          <w:rFonts w:ascii="SimSun" w:eastAsia="SimSun" w:hAnsi="SimSun" w:cs="MS Gothic" w:hint="eastAsia"/>
          <w:sz w:val="20"/>
          <w:szCs w:val="24"/>
          <w:lang w:eastAsia="zh-CN"/>
        </w:rPr>
        <w:t>，</w:t>
      </w:r>
      <w:r w:rsidRPr="00491909">
        <w:rPr>
          <w:rFonts w:ascii="SimSun" w:eastAsia="SimSun" w:hAnsi="SimSun" w:cs="Bookman Old Style"/>
          <w:sz w:val="20"/>
          <w:szCs w:val="24"/>
          <w:lang w:eastAsia="zh-CN"/>
        </w:rPr>
        <w:t>8</w:t>
      </w:r>
      <w:r w:rsidRPr="00491909">
        <w:rPr>
          <w:rFonts w:ascii="SimSun" w:eastAsia="SimSun" w:hAnsi="SimSun" w:cs="MS Gothic" w:hint="eastAsia"/>
          <w:sz w:val="20"/>
          <w:szCs w:val="24"/>
          <w:lang w:eastAsia="zh-CN"/>
        </w:rPr>
        <w:t>，</w:t>
      </w:r>
      <w:r w:rsidRPr="00491909">
        <w:rPr>
          <w:rFonts w:ascii="SimSun" w:eastAsia="SimSun" w:hAnsi="SimSun" w:cs="Bookman Old Style"/>
          <w:sz w:val="20"/>
          <w:szCs w:val="24"/>
          <w:lang w:eastAsia="zh-CN"/>
        </w:rPr>
        <w:t>7</w:t>
      </w:r>
    </w:p>
    <w:p w:rsidR="00122B1F" w:rsidRPr="00491909" w:rsidRDefault="00122B1F" w:rsidP="00122B1F">
      <w:pPr>
        <w:spacing w:line="240" w:lineRule="exact"/>
        <w:ind w:left="851"/>
        <w:jc w:val="right"/>
        <w:rPr>
          <w:rFonts w:ascii="SimSun" w:eastAsia="SimSun" w:hAnsi="SimSun"/>
          <w:sz w:val="20"/>
          <w:szCs w:val="24"/>
          <w:lang w:eastAsia="zh-CN"/>
        </w:rPr>
      </w:pPr>
      <w:r w:rsidRPr="00491909">
        <w:rPr>
          <w:rFonts w:ascii="SimSun" w:eastAsia="SimSun" w:hAnsi="SimSun" w:cs="Bookman Old Style"/>
          <w:sz w:val="20"/>
          <w:szCs w:val="24"/>
          <w:lang w:eastAsia="zh-CN"/>
        </w:rPr>
        <w:t xml:space="preserve">       2025</w:t>
      </w:r>
      <w:r w:rsidRPr="00491909">
        <w:rPr>
          <w:rFonts w:ascii="SimSun" w:eastAsia="SimSun" w:hAnsi="SimSun" w:cs="MS Gothic" w:hint="eastAsia"/>
          <w:sz w:val="20"/>
          <w:szCs w:val="24"/>
          <w:lang w:eastAsia="zh-CN"/>
        </w:rPr>
        <w:t>，</w:t>
      </w:r>
      <w:r w:rsidRPr="00491909">
        <w:rPr>
          <w:rFonts w:ascii="SimSun" w:eastAsia="SimSun" w:hAnsi="SimSun" w:cs="Bookman Old Style"/>
          <w:sz w:val="20"/>
          <w:szCs w:val="24"/>
          <w:lang w:eastAsia="zh-CN"/>
        </w:rPr>
        <w:t>8</w:t>
      </w:r>
      <w:r w:rsidRPr="00491909">
        <w:rPr>
          <w:rFonts w:ascii="SimSun" w:eastAsia="SimSun" w:hAnsi="SimSun" w:cs="MS Gothic" w:hint="eastAsia"/>
          <w:sz w:val="20"/>
          <w:szCs w:val="24"/>
          <w:lang w:eastAsia="zh-CN"/>
        </w:rPr>
        <w:t>，</w:t>
      </w:r>
      <w:r w:rsidRPr="00491909">
        <w:rPr>
          <w:rFonts w:ascii="SimSun" w:eastAsia="SimSun" w:hAnsi="SimSun" w:cs="Bookman Old Style"/>
          <w:sz w:val="20"/>
          <w:szCs w:val="24"/>
          <w:lang w:eastAsia="zh-CN"/>
        </w:rPr>
        <w:t>11</w:t>
      </w:r>
      <w:r w:rsidRPr="00491909">
        <w:rPr>
          <w:rFonts w:ascii="SimSun" w:eastAsia="SimSun" w:hAnsi="SimSun" w:cs="MS Gothic" w:hint="eastAsia"/>
          <w:sz w:val="20"/>
          <w:szCs w:val="24"/>
          <w:lang w:eastAsia="zh-CN"/>
        </w:rPr>
        <w:t>晨谷羽</w:t>
      </w:r>
      <w:r w:rsidRPr="00491909">
        <w:rPr>
          <w:rFonts w:ascii="SimSun" w:eastAsia="SimSun" w:hAnsi="SimSun" w:cs="SimSun" w:hint="eastAsia"/>
          <w:sz w:val="20"/>
          <w:szCs w:val="24"/>
          <w:lang w:eastAsia="zh-CN"/>
        </w:rPr>
        <w:t>译</w:t>
      </w:r>
    </w:p>
    <w:p w:rsidR="00122B1F" w:rsidRDefault="00122B1F" w:rsidP="00122B1F">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122B1F" w:rsidRPr="00A05B46" w:rsidRDefault="00122B1F" w:rsidP="00122B1F">
      <w:pPr>
        <w:pStyle w:val="af3"/>
        <w:numPr>
          <w:ilvl w:val="0"/>
          <w:numId w:val="1"/>
        </w:numPr>
        <w:spacing w:line="320" w:lineRule="exact"/>
        <w:ind w:left="0" w:firstLine="0"/>
        <w:jc w:val="left"/>
        <w:outlineLvl w:val="1"/>
        <w:rPr>
          <w:rFonts w:ascii="Bookman Old Style" w:hAnsi="Bookman Old Style"/>
          <w:b/>
        </w:rPr>
      </w:pPr>
      <w:bookmarkStart w:id="5921" w:name="_Toc205988182"/>
      <w:bookmarkStart w:id="5922" w:name="_Toc219208954"/>
      <w:bookmarkStart w:id="5923" w:name="_Toc219289927"/>
      <w:bookmarkStart w:id="5924" w:name="_Toc219308456"/>
      <w:bookmarkStart w:id="5925" w:name="_Toc221803326"/>
      <w:r w:rsidRPr="00A05B46">
        <w:rPr>
          <w:rFonts w:ascii="Bookman Old Style" w:hAnsi="Bookman Old Style"/>
          <w:b/>
        </w:rPr>
        <w:lastRenderedPageBreak/>
        <w:t>ЗАКОН АРХИМЕДА</w:t>
      </w:r>
      <w:bookmarkEnd w:id="5921"/>
      <w:bookmarkEnd w:id="5922"/>
      <w:bookmarkEnd w:id="5923"/>
      <w:bookmarkEnd w:id="5924"/>
      <w:bookmarkEnd w:id="5925"/>
    </w:p>
    <w:p w:rsidR="00122B1F" w:rsidRPr="00A05B46" w:rsidRDefault="00122B1F" w:rsidP="00122B1F">
      <w:pPr>
        <w:spacing w:line="320" w:lineRule="exact"/>
        <w:jc w:val="left"/>
        <w:rPr>
          <w:rFonts w:ascii="Bookman Old Style" w:hAnsi="Bookman Old Style"/>
        </w:rPr>
      </w:pPr>
    </w:p>
    <w:p w:rsidR="00122B1F" w:rsidRPr="00A05B46" w:rsidRDefault="00122B1F" w:rsidP="00122B1F">
      <w:pPr>
        <w:spacing w:line="320" w:lineRule="exact"/>
        <w:jc w:val="left"/>
        <w:rPr>
          <w:rFonts w:ascii="Bookman Old Style" w:hAnsi="Bookman Old Style"/>
        </w:rPr>
      </w:pPr>
      <w:r w:rsidRPr="00A05B46">
        <w:rPr>
          <w:rFonts w:ascii="Bookman Old Style" w:hAnsi="Bookman Old Style"/>
        </w:rPr>
        <w:t>Солнце</w:t>
      </w:r>
    </w:p>
    <w:p w:rsidR="00122B1F" w:rsidRPr="00A05B46" w:rsidRDefault="00122B1F" w:rsidP="00122B1F">
      <w:pPr>
        <w:spacing w:line="320" w:lineRule="exact"/>
        <w:jc w:val="left"/>
        <w:rPr>
          <w:rFonts w:ascii="Bookman Old Style" w:hAnsi="Bookman Old Style"/>
        </w:rPr>
      </w:pPr>
      <w:r w:rsidRPr="00A05B46">
        <w:rPr>
          <w:rFonts w:ascii="Bookman Old Style" w:hAnsi="Bookman Old Style"/>
        </w:rPr>
        <w:t>погружённое в каплю воды</w:t>
      </w:r>
    </w:p>
    <w:p w:rsidR="00122B1F" w:rsidRPr="00A05B46" w:rsidRDefault="00122B1F" w:rsidP="00122B1F">
      <w:pPr>
        <w:spacing w:line="320" w:lineRule="exact"/>
        <w:jc w:val="left"/>
        <w:rPr>
          <w:rFonts w:ascii="Bookman Old Style" w:hAnsi="Bookman Old Style"/>
        </w:rPr>
      </w:pPr>
      <w:r w:rsidRPr="00A05B46">
        <w:rPr>
          <w:rFonts w:ascii="Bookman Old Style" w:hAnsi="Bookman Old Style"/>
        </w:rPr>
        <w:t>погружённую в зелень листвы</w:t>
      </w:r>
    </w:p>
    <w:p w:rsidR="00122B1F" w:rsidRPr="00A05B46" w:rsidRDefault="00122B1F" w:rsidP="00122B1F">
      <w:pPr>
        <w:spacing w:line="320" w:lineRule="exact"/>
        <w:jc w:val="left"/>
        <w:rPr>
          <w:rFonts w:ascii="Bookman Old Style" w:hAnsi="Bookman Old Style"/>
        </w:rPr>
      </w:pPr>
      <w:r w:rsidRPr="00A05B46">
        <w:rPr>
          <w:rFonts w:ascii="Bookman Old Style" w:hAnsi="Bookman Old Style"/>
        </w:rPr>
        <w:t>погружённую в звенящий воздух</w:t>
      </w:r>
    </w:p>
    <w:p w:rsidR="00122B1F" w:rsidRPr="00A05B46" w:rsidRDefault="00122B1F" w:rsidP="00122B1F">
      <w:pPr>
        <w:spacing w:line="320" w:lineRule="exact"/>
        <w:jc w:val="left"/>
        <w:rPr>
          <w:rFonts w:ascii="Bookman Old Style" w:hAnsi="Bookman Old Style"/>
        </w:rPr>
      </w:pPr>
      <w:r w:rsidRPr="00A05B46">
        <w:rPr>
          <w:rFonts w:ascii="Bookman Old Style" w:hAnsi="Bookman Old Style"/>
        </w:rPr>
        <w:t>погружённый в безбрежный день</w:t>
      </w:r>
    </w:p>
    <w:p w:rsidR="00122B1F" w:rsidRPr="00A05B46" w:rsidRDefault="00122B1F" w:rsidP="00122B1F">
      <w:pPr>
        <w:spacing w:line="320" w:lineRule="exact"/>
        <w:jc w:val="left"/>
        <w:rPr>
          <w:rFonts w:ascii="Bookman Old Style" w:hAnsi="Bookman Old Style"/>
        </w:rPr>
      </w:pPr>
      <w:r w:rsidRPr="00A05B46">
        <w:rPr>
          <w:rFonts w:ascii="Bookman Old Style" w:hAnsi="Bookman Old Style"/>
        </w:rPr>
        <w:t>погружённый в заоблачное небо</w:t>
      </w:r>
    </w:p>
    <w:p w:rsidR="00122B1F" w:rsidRPr="00A05B46" w:rsidRDefault="00122B1F" w:rsidP="00122B1F">
      <w:pPr>
        <w:spacing w:line="320" w:lineRule="exact"/>
        <w:jc w:val="left"/>
        <w:rPr>
          <w:rFonts w:ascii="Bookman Old Style" w:hAnsi="Bookman Old Style"/>
        </w:rPr>
      </w:pPr>
      <w:r w:rsidRPr="00A05B46">
        <w:rPr>
          <w:rFonts w:ascii="Bookman Old Style" w:hAnsi="Bookman Old Style"/>
        </w:rPr>
        <w:t>погружённое метафизическое пространство</w:t>
      </w:r>
    </w:p>
    <w:p w:rsidR="00122B1F" w:rsidRPr="00A05B46" w:rsidRDefault="00122B1F" w:rsidP="00122B1F">
      <w:pPr>
        <w:spacing w:line="320" w:lineRule="exact"/>
        <w:jc w:val="left"/>
        <w:rPr>
          <w:rFonts w:ascii="Bookman Old Style" w:hAnsi="Bookman Old Style"/>
        </w:rPr>
      </w:pPr>
      <w:r w:rsidRPr="00A05B46">
        <w:rPr>
          <w:rFonts w:ascii="Bookman Old Style" w:hAnsi="Bookman Old Style"/>
        </w:rPr>
        <w:t>погружённое в не знающее имени</w:t>
      </w:r>
    </w:p>
    <w:p w:rsidR="00122B1F" w:rsidRPr="00A05B46" w:rsidRDefault="00122B1F" w:rsidP="00122B1F">
      <w:pPr>
        <w:spacing w:line="320" w:lineRule="exact"/>
        <w:jc w:val="left"/>
        <w:rPr>
          <w:rFonts w:ascii="Bookman Old Style" w:hAnsi="Bookman Old Style"/>
        </w:rPr>
      </w:pPr>
      <w:r w:rsidRPr="00A05B46">
        <w:rPr>
          <w:rFonts w:ascii="Bookman Old Style" w:hAnsi="Bookman Old Style"/>
        </w:rPr>
        <w:t>погружённое в себя</w:t>
      </w:r>
    </w:p>
    <w:p w:rsidR="00122B1F" w:rsidRPr="00A05B46" w:rsidRDefault="00122B1F" w:rsidP="00122B1F">
      <w:pPr>
        <w:spacing w:line="240" w:lineRule="exact"/>
        <w:jc w:val="right"/>
        <w:rPr>
          <w:rFonts w:ascii="Bookman Old Style" w:hAnsi="Bookman Old Style"/>
          <w:sz w:val="20"/>
        </w:rPr>
      </w:pPr>
    </w:p>
    <w:p w:rsidR="00122B1F" w:rsidRPr="00A05B46" w:rsidRDefault="00122B1F" w:rsidP="00122B1F">
      <w:pPr>
        <w:spacing w:line="240" w:lineRule="exact"/>
        <w:jc w:val="right"/>
        <w:rPr>
          <w:rFonts w:ascii="Bookman Old Style" w:hAnsi="Bookman Old Style"/>
          <w:sz w:val="20"/>
        </w:rPr>
      </w:pPr>
      <w:r w:rsidRPr="00A05B46">
        <w:rPr>
          <w:rFonts w:ascii="Bookman Old Style" w:hAnsi="Bookman Old Style"/>
          <w:sz w:val="20"/>
        </w:rPr>
        <w:t>7 августа 2025</w:t>
      </w:r>
    </w:p>
    <w:p w:rsidR="00122B1F" w:rsidRDefault="00122B1F" w:rsidP="00122B1F">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122B1F" w:rsidRPr="000D59ED" w:rsidRDefault="00122B1F" w:rsidP="00122B1F">
      <w:pPr>
        <w:pStyle w:val="af3"/>
        <w:numPr>
          <w:ilvl w:val="0"/>
          <w:numId w:val="2"/>
        </w:numPr>
        <w:spacing w:line="320" w:lineRule="exact"/>
        <w:ind w:left="1208" w:hanging="357"/>
        <w:jc w:val="left"/>
        <w:outlineLvl w:val="1"/>
        <w:rPr>
          <w:rFonts w:ascii="SimSun" w:eastAsia="SimSun" w:hAnsi="SimSun" w:cs="Bookman Old Style"/>
          <w:b/>
          <w:szCs w:val="24"/>
          <w:lang w:eastAsia="zh-CN"/>
        </w:rPr>
      </w:pPr>
      <w:bookmarkStart w:id="5926" w:name="_Toc205988183"/>
      <w:bookmarkStart w:id="5927" w:name="_Toc219208955"/>
      <w:bookmarkStart w:id="5928" w:name="_Toc219289928"/>
      <w:bookmarkStart w:id="5929" w:name="_Toc219308457"/>
      <w:bookmarkStart w:id="5930" w:name="_Toc221803327"/>
      <w:r w:rsidRPr="000D59ED">
        <w:rPr>
          <w:rFonts w:ascii="SimSun" w:eastAsia="SimSun" w:hAnsi="SimSun" w:cs="Bookman Old Style" w:hint="eastAsia"/>
          <w:b/>
          <w:szCs w:val="24"/>
          <w:lang w:eastAsia="zh-CN"/>
        </w:rPr>
        <w:lastRenderedPageBreak/>
        <w:t>阿基米德定律</w:t>
      </w:r>
      <w:bookmarkEnd w:id="5926"/>
      <w:bookmarkEnd w:id="5927"/>
      <w:bookmarkEnd w:id="5928"/>
      <w:bookmarkEnd w:id="5929"/>
      <w:bookmarkEnd w:id="5930"/>
    </w:p>
    <w:p w:rsidR="00122B1F" w:rsidRPr="000D59ED" w:rsidRDefault="00122B1F" w:rsidP="00122B1F">
      <w:pPr>
        <w:spacing w:line="320" w:lineRule="exact"/>
        <w:ind w:left="851"/>
        <w:jc w:val="left"/>
        <w:rPr>
          <w:rFonts w:ascii="SimSun" w:eastAsia="SimSun" w:hAnsi="SimSun" w:cs="Bookman Old Style"/>
          <w:szCs w:val="24"/>
          <w:lang w:eastAsia="zh-CN"/>
        </w:rPr>
      </w:pPr>
    </w:p>
    <w:p w:rsidR="00122B1F" w:rsidRPr="000D59ED" w:rsidRDefault="00122B1F" w:rsidP="00122B1F">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太阳</w:t>
      </w:r>
    </w:p>
    <w:p w:rsidR="00122B1F" w:rsidRPr="000D59ED" w:rsidRDefault="00122B1F" w:rsidP="00122B1F">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沉浸在一滴水珠里</w:t>
      </w:r>
    </w:p>
    <w:p w:rsidR="00122B1F" w:rsidRPr="000D59ED" w:rsidRDefault="00122B1F" w:rsidP="00122B1F">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水珠沉浸在树叶的绿色里</w:t>
      </w:r>
    </w:p>
    <w:p w:rsidR="00122B1F" w:rsidRPr="000D59ED" w:rsidRDefault="00122B1F" w:rsidP="00122B1F">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绿色沉浸在呼啸的空气里</w:t>
      </w:r>
    </w:p>
    <w:p w:rsidR="00122B1F" w:rsidRPr="000D59ED" w:rsidRDefault="00122B1F" w:rsidP="00122B1F">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空气沉浸在无垠的日子里</w:t>
      </w:r>
    </w:p>
    <w:p w:rsidR="00122B1F" w:rsidRPr="000D59ED" w:rsidRDefault="00122B1F" w:rsidP="00122B1F">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日子沉浸在浮动的云天里</w:t>
      </w:r>
    </w:p>
    <w:p w:rsidR="00122B1F" w:rsidRPr="000D59ED" w:rsidRDefault="00122B1F" w:rsidP="00122B1F">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云天</w:t>
      </w:r>
      <w:bookmarkStart w:id="5931" w:name="OLE_LINK43"/>
      <w:r w:rsidRPr="000D59ED">
        <w:rPr>
          <w:rFonts w:ascii="SimSun" w:eastAsia="SimSun" w:hAnsi="SimSun" w:cs="Bookman Old Style" w:hint="eastAsia"/>
          <w:szCs w:val="24"/>
          <w:lang w:eastAsia="zh-CN"/>
        </w:rPr>
        <w:t>沉浸</w:t>
      </w:r>
      <w:bookmarkEnd w:id="5931"/>
      <w:r w:rsidRPr="000D59ED">
        <w:rPr>
          <w:rFonts w:ascii="SimSun" w:eastAsia="SimSun" w:hAnsi="SimSun" w:cs="Bookman Old Style" w:hint="eastAsia"/>
          <w:szCs w:val="24"/>
          <w:lang w:eastAsia="zh-CN"/>
        </w:rPr>
        <w:t>在无形的宇宙里</w:t>
      </w:r>
    </w:p>
    <w:p w:rsidR="00122B1F" w:rsidRPr="000D59ED" w:rsidRDefault="00122B1F" w:rsidP="00122B1F">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宇宙沉浸在无名的空旷里</w:t>
      </w:r>
    </w:p>
    <w:p w:rsidR="00122B1F" w:rsidRPr="000D59ED" w:rsidRDefault="00122B1F" w:rsidP="00122B1F">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 xml:space="preserve">无名的空旷沉浸于自己           </w:t>
      </w:r>
    </w:p>
    <w:p w:rsidR="00122B1F" w:rsidRPr="000D59ED" w:rsidRDefault="00122B1F" w:rsidP="00122B1F">
      <w:pPr>
        <w:spacing w:line="240" w:lineRule="exact"/>
        <w:ind w:left="851"/>
        <w:jc w:val="right"/>
        <w:rPr>
          <w:rFonts w:asciiTheme="minorHAnsi" w:eastAsia="SimSun" w:hAnsiTheme="minorHAnsi" w:cs="Bookman Old Style"/>
          <w:sz w:val="20"/>
          <w:szCs w:val="24"/>
          <w:lang w:eastAsia="zh-CN"/>
        </w:rPr>
      </w:pPr>
    </w:p>
    <w:p w:rsidR="00122B1F" w:rsidRPr="000D59ED" w:rsidRDefault="00122B1F" w:rsidP="00122B1F">
      <w:pPr>
        <w:spacing w:line="240" w:lineRule="exact"/>
        <w:ind w:left="851"/>
        <w:jc w:val="right"/>
        <w:rPr>
          <w:rFonts w:ascii="SimSun" w:eastAsia="SimSun" w:hAnsi="SimSun" w:cs="Bookman Old Style"/>
          <w:sz w:val="20"/>
          <w:szCs w:val="24"/>
          <w:lang w:eastAsia="zh-CN"/>
        </w:rPr>
      </w:pPr>
      <w:r w:rsidRPr="000D59ED">
        <w:rPr>
          <w:rFonts w:ascii="SimSun" w:eastAsia="SimSun" w:hAnsi="SimSun" w:cs="Bookman Old Style" w:hint="eastAsia"/>
          <w:sz w:val="20"/>
          <w:szCs w:val="24"/>
          <w:lang w:eastAsia="zh-CN"/>
        </w:rPr>
        <w:t xml:space="preserve">     </w:t>
      </w:r>
      <w:smartTag w:uri="urn:schemas-microsoft-com:office:smarttags" w:element="chsdate">
        <w:smartTagPr>
          <w:attr w:name="Year" w:val="2025"/>
          <w:attr w:name="Month" w:val="8"/>
          <w:attr w:name="Day" w:val="7"/>
          <w:attr w:name="IsLunarDate" w:val="False"/>
          <w:attr w:name="IsROCDate" w:val="False"/>
        </w:smartTagPr>
        <w:r w:rsidRPr="000D59ED">
          <w:rPr>
            <w:rFonts w:ascii="SimSun" w:eastAsia="SimSun" w:hAnsi="SimSun" w:cs="Bookman Old Style" w:hint="eastAsia"/>
            <w:sz w:val="20"/>
            <w:szCs w:val="24"/>
            <w:lang w:eastAsia="zh-CN"/>
          </w:rPr>
          <w:t>2025年8月7日</w:t>
        </w:r>
      </w:smartTag>
    </w:p>
    <w:p w:rsidR="00122B1F" w:rsidRPr="000D59ED" w:rsidRDefault="00122B1F" w:rsidP="00122B1F">
      <w:pPr>
        <w:spacing w:line="240" w:lineRule="exact"/>
        <w:ind w:left="851"/>
        <w:jc w:val="right"/>
        <w:rPr>
          <w:rFonts w:ascii="SimSun" w:eastAsia="SimSun" w:hAnsi="SimSun" w:cs="Bookman Old Style"/>
          <w:sz w:val="20"/>
          <w:szCs w:val="24"/>
          <w:lang w:eastAsia="zh-CN"/>
        </w:rPr>
      </w:pPr>
      <w:r w:rsidRPr="000D59ED">
        <w:rPr>
          <w:rFonts w:ascii="SimSun" w:eastAsia="SimSun" w:hAnsi="SimSun" w:cs="Bookman Old Style" w:hint="eastAsia"/>
          <w:sz w:val="20"/>
          <w:szCs w:val="24"/>
          <w:lang w:eastAsia="zh-CN"/>
        </w:rPr>
        <w:t xml:space="preserve">     2025, 8, 12 谷羽译</w:t>
      </w:r>
    </w:p>
    <w:p w:rsidR="00122B1F" w:rsidRDefault="00122B1F" w:rsidP="00122B1F">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122B1F" w:rsidRPr="000F3A42" w:rsidRDefault="00122B1F" w:rsidP="00122B1F">
      <w:pPr>
        <w:pStyle w:val="af3"/>
        <w:numPr>
          <w:ilvl w:val="0"/>
          <w:numId w:val="1"/>
        </w:numPr>
        <w:spacing w:line="320" w:lineRule="exact"/>
        <w:ind w:left="0" w:firstLine="0"/>
        <w:jc w:val="left"/>
        <w:outlineLvl w:val="1"/>
        <w:rPr>
          <w:rFonts w:ascii="Bookman Old Style" w:hAnsi="Bookman Old Style"/>
          <w:b/>
        </w:rPr>
      </w:pPr>
      <w:bookmarkStart w:id="5932" w:name="_Toc205988184"/>
      <w:bookmarkStart w:id="5933" w:name="_Toc219208956"/>
      <w:bookmarkStart w:id="5934" w:name="_Toc219289929"/>
      <w:bookmarkStart w:id="5935" w:name="_Toc219308458"/>
      <w:bookmarkStart w:id="5936" w:name="_Toc221803328"/>
      <w:r w:rsidRPr="000F3A42">
        <w:rPr>
          <w:rFonts w:ascii="Bookman Old Style" w:hAnsi="Bookman Old Style"/>
          <w:b/>
        </w:rPr>
        <w:lastRenderedPageBreak/>
        <w:t>ОТКРОВЕНИЕ</w:t>
      </w:r>
      <w:bookmarkEnd w:id="5932"/>
      <w:bookmarkEnd w:id="5933"/>
      <w:bookmarkEnd w:id="5934"/>
      <w:bookmarkEnd w:id="5935"/>
      <w:bookmarkEnd w:id="5936"/>
    </w:p>
    <w:p w:rsidR="00122B1F" w:rsidRPr="000F3A42" w:rsidRDefault="00122B1F" w:rsidP="00122B1F">
      <w:pPr>
        <w:spacing w:line="240" w:lineRule="exact"/>
        <w:jc w:val="left"/>
        <w:rPr>
          <w:rFonts w:ascii="Bookman Old Style" w:hAnsi="Bookman Old Style"/>
        </w:rPr>
      </w:pPr>
    </w:p>
    <w:p w:rsidR="00122B1F" w:rsidRPr="000F3A42" w:rsidRDefault="00122B1F" w:rsidP="00122B1F">
      <w:pPr>
        <w:spacing w:line="240" w:lineRule="exact"/>
        <w:ind w:left="1136"/>
        <w:rPr>
          <w:rFonts w:ascii="Bookman Old Style" w:hAnsi="Bookman Old Style"/>
          <w:i/>
          <w:sz w:val="20"/>
        </w:rPr>
      </w:pPr>
      <w:r w:rsidRPr="000F3A42">
        <w:rPr>
          <w:rFonts w:ascii="Bookman Old Style" w:hAnsi="Bookman Old Style"/>
          <w:i/>
          <w:sz w:val="20"/>
        </w:rPr>
        <w:t>Вместо эпиграфа: С утра начал читать статью о китайском поэте Цзи Кане (233-262), который написал «Оду о лютне», которая начинается описанием (в даосском духе) природы, провокационно весенней. Потом вспомнил кое-что, и родилось это моё стихотворение. По ошибке поставил дату: 8 мая 2025. Потом исправил.</w:t>
      </w:r>
    </w:p>
    <w:p w:rsidR="00122B1F" w:rsidRPr="000F3A42" w:rsidRDefault="00122B1F" w:rsidP="00122B1F">
      <w:pPr>
        <w:spacing w:line="240" w:lineRule="exact"/>
        <w:jc w:val="left"/>
        <w:rPr>
          <w:rFonts w:ascii="Bookman Old Style" w:hAnsi="Bookman Old Style"/>
        </w:rPr>
      </w:pPr>
    </w:p>
    <w:p w:rsidR="00122B1F" w:rsidRPr="000F3A42" w:rsidRDefault="00122B1F" w:rsidP="00122B1F">
      <w:pPr>
        <w:spacing w:line="320" w:lineRule="exact"/>
        <w:jc w:val="left"/>
        <w:rPr>
          <w:rFonts w:ascii="Bookman Old Style" w:hAnsi="Bookman Old Style"/>
        </w:rPr>
      </w:pPr>
      <w:r w:rsidRPr="000F3A42">
        <w:rPr>
          <w:rFonts w:ascii="Bookman Old Style" w:hAnsi="Bookman Old Style"/>
        </w:rPr>
        <w:t>Один человек сказал мне,</w:t>
      </w:r>
    </w:p>
    <w:p w:rsidR="00122B1F" w:rsidRPr="000F3A42" w:rsidRDefault="00122B1F" w:rsidP="00122B1F">
      <w:pPr>
        <w:spacing w:line="320" w:lineRule="exact"/>
        <w:jc w:val="left"/>
        <w:rPr>
          <w:rFonts w:ascii="Bookman Old Style" w:hAnsi="Bookman Old Style"/>
        </w:rPr>
      </w:pPr>
      <w:r w:rsidRPr="000F3A42">
        <w:rPr>
          <w:rFonts w:ascii="Bookman Old Style" w:hAnsi="Bookman Old Style"/>
        </w:rPr>
        <w:t>что</w:t>
      </w:r>
    </w:p>
    <w:p w:rsidR="00122B1F" w:rsidRPr="000F3A42" w:rsidRDefault="00122B1F" w:rsidP="00122B1F">
      <w:pPr>
        <w:spacing w:line="320" w:lineRule="exact"/>
        <w:jc w:val="left"/>
        <w:rPr>
          <w:rFonts w:ascii="Bookman Old Style" w:hAnsi="Bookman Old Style"/>
        </w:rPr>
      </w:pPr>
      <w:r w:rsidRPr="000F3A42">
        <w:rPr>
          <w:rFonts w:ascii="Bookman Old Style" w:hAnsi="Bookman Old Style"/>
        </w:rPr>
        <w:t>ищет стихи, в которых есть откровение,</w:t>
      </w:r>
    </w:p>
    <w:p w:rsidR="00122B1F" w:rsidRPr="000F3A42" w:rsidRDefault="00122B1F" w:rsidP="00122B1F">
      <w:pPr>
        <w:spacing w:line="320" w:lineRule="exact"/>
        <w:jc w:val="left"/>
        <w:rPr>
          <w:rFonts w:ascii="Bookman Old Style" w:hAnsi="Bookman Old Style"/>
        </w:rPr>
      </w:pPr>
      <w:r w:rsidRPr="000F3A42">
        <w:rPr>
          <w:rFonts w:ascii="Bookman Old Style" w:hAnsi="Bookman Old Style"/>
        </w:rPr>
        <w:t>а если</w:t>
      </w:r>
    </w:p>
    <w:p w:rsidR="00122B1F" w:rsidRPr="000F3A42" w:rsidRDefault="00122B1F" w:rsidP="00122B1F">
      <w:pPr>
        <w:spacing w:line="320" w:lineRule="exact"/>
        <w:jc w:val="left"/>
        <w:rPr>
          <w:rFonts w:ascii="Bookman Old Style" w:hAnsi="Bookman Old Style"/>
        </w:rPr>
      </w:pPr>
      <w:r w:rsidRPr="000F3A42">
        <w:rPr>
          <w:rFonts w:ascii="Bookman Old Style" w:hAnsi="Bookman Old Style"/>
        </w:rPr>
        <w:t>откровения нет, то и стихов нет.</w:t>
      </w:r>
    </w:p>
    <w:p w:rsidR="00122B1F" w:rsidRPr="000F3A42" w:rsidRDefault="00122B1F" w:rsidP="00122B1F">
      <w:pPr>
        <w:spacing w:line="320" w:lineRule="exact"/>
        <w:jc w:val="left"/>
        <w:rPr>
          <w:rFonts w:ascii="Bookman Old Style" w:hAnsi="Bookman Old Style"/>
        </w:rPr>
      </w:pPr>
      <w:r w:rsidRPr="000F3A42">
        <w:rPr>
          <w:rFonts w:ascii="Bookman Old Style" w:hAnsi="Bookman Old Style"/>
        </w:rPr>
        <w:t>Он сказал это, когда я прочитал</w:t>
      </w:r>
    </w:p>
    <w:p w:rsidR="00122B1F" w:rsidRPr="000F3A42" w:rsidRDefault="00122B1F" w:rsidP="00122B1F">
      <w:pPr>
        <w:spacing w:line="320" w:lineRule="exact"/>
        <w:jc w:val="left"/>
        <w:rPr>
          <w:rFonts w:ascii="Bookman Old Style" w:hAnsi="Bookman Old Style"/>
        </w:rPr>
      </w:pPr>
      <w:r w:rsidRPr="000F3A42">
        <w:rPr>
          <w:rFonts w:ascii="Bookman Old Style" w:hAnsi="Bookman Old Style"/>
        </w:rPr>
        <w:t>пару стихов</w:t>
      </w:r>
    </w:p>
    <w:p w:rsidR="00122B1F" w:rsidRPr="000F3A42" w:rsidRDefault="00122B1F" w:rsidP="00122B1F">
      <w:pPr>
        <w:spacing w:line="320" w:lineRule="exact"/>
        <w:jc w:val="left"/>
        <w:rPr>
          <w:rFonts w:ascii="Bookman Old Style" w:hAnsi="Bookman Old Style"/>
        </w:rPr>
      </w:pPr>
      <w:r w:rsidRPr="000F3A42">
        <w:rPr>
          <w:rFonts w:ascii="Bookman Old Style" w:hAnsi="Bookman Old Style"/>
        </w:rPr>
        <w:t>о любви</w:t>
      </w:r>
    </w:p>
    <w:p w:rsidR="00122B1F" w:rsidRPr="000F3A42" w:rsidRDefault="00122B1F" w:rsidP="00122B1F">
      <w:pPr>
        <w:spacing w:line="320" w:lineRule="exact"/>
        <w:jc w:val="left"/>
        <w:rPr>
          <w:rFonts w:ascii="Bookman Old Style" w:hAnsi="Bookman Old Style"/>
        </w:rPr>
      </w:pPr>
      <w:r w:rsidRPr="000F3A42">
        <w:rPr>
          <w:rFonts w:ascii="Bookman Old Style" w:hAnsi="Bookman Old Style"/>
        </w:rPr>
        <w:t>из Книги Песен.</w:t>
      </w:r>
    </w:p>
    <w:p w:rsidR="00122B1F" w:rsidRPr="000F3A42" w:rsidRDefault="00122B1F" w:rsidP="00122B1F">
      <w:pPr>
        <w:spacing w:line="320" w:lineRule="exact"/>
        <w:jc w:val="left"/>
        <w:rPr>
          <w:rFonts w:ascii="Bookman Old Style" w:hAnsi="Bookman Old Style"/>
        </w:rPr>
      </w:pPr>
      <w:r w:rsidRPr="000F3A42">
        <w:rPr>
          <w:rFonts w:ascii="Bookman Old Style" w:hAnsi="Bookman Old Style"/>
        </w:rPr>
        <w:t>Однако</w:t>
      </w:r>
    </w:p>
    <w:p w:rsidR="00122B1F" w:rsidRPr="000F3A42" w:rsidRDefault="00122B1F" w:rsidP="00122B1F">
      <w:pPr>
        <w:spacing w:line="320" w:lineRule="exact"/>
        <w:jc w:val="left"/>
        <w:rPr>
          <w:rFonts w:ascii="Bookman Old Style" w:hAnsi="Bookman Old Style"/>
        </w:rPr>
      </w:pPr>
      <w:r w:rsidRPr="000F3A42">
        <w:rPr>
          <w:rFonts w:ascii="Bookman Old Style" w:hAnsi="Bookman Old Style"/>
        </w:rPr>
        <w:t>я подумал, что для этого человека</w:t>
      </w:r>
    </w:p>
    <w:p w:rsidR="00122B1F" w:rsidRPr="000F3A42" w:rsidRDefault="00122B1F" w:rsidP="00122B1F">
      <w:pPr>
        <w:spacing w:line="320" w:lineRule="exact"/>
        <w:jc w:val="left"/>
        <w:rPr>
          <w:rFonts w:ascii="Bookman Old Style" w:hAnsi="Bookman Old Style"/>
        </w:rPr>
      </w:pPr>
      <w:r w:rsidRPr="000F3A42">
        <w:rPr>
          <w:rFonts w:ascii="Bookman Old Style" w:hAnsi="Bookman Old Style"/>
        </w:rPr>
        <w:t>откровение —</w:t>
      </w:r>
    </w:p>
    <w:p w:rsidR="00122B1F" w:rsidRPr="000F3A42" w:rsidRDefault="00122B1F" w:rsidP="00122B1F">
      <w:pPr>
        <w:spacing w:line="320" w:lineRule="exact"/>
        <w:jc w:val="left"/>
        <w:rPr>
          <w:rFonts w:ascii="Bookman Old Style" w:hAnsi="Bookman Old Style"/>
        </w:rPr>
      </w:pPr>
      <w:r w:rsidRPr="000F3A42">
        <w:rPr>
          <w:rFonts w:ascii="Bookman Old Style" w:hAnsi="Bookman Old Style"/>
        </w:rPr>
        <w:t>это только то, что речёт</w:t>
      </w:r>
    </w:p>
    <w:p w:rsidR="00122B1F" w:rsidRPr="000F3A42" w:rsidRDefault="00122B1F" w:rsidP="00122B1F">
      <w:pPr>
        <w:spacing w:line="320" w:lineRule="exact"/>
        <w:jc w:val="left"/>
        <w:rPr>
          <w:rFonts w:ascii="Bookman Old Style" w:hAnsi="Bookman Old Style"/>
        </w:rPr>
      </w:pPr>
      <w:r w:rsidRPr="000F3A42">
        <w:rPr>
          <w:rFonts w:ascii="Bookman Old Style" w:hAnsi="Bookman Old Style"/>
        </w:rPr>
        <w:t>суровый старик с окладистой бородой.</w:t>
      </w:r>
    </w:p>
    <w:p w:rsidR="00122B1F" w:rsidRPr="000F3A42" w:rsidRDefault="00122B1F" w:rsidP="00122B1F">
      <w:pPr>
        <w:spacing w:line="320" w:lineRule="exact"/>
        <w:jc w:val="left"/>
        <w:rPr>
          <w:rFonts w:ascii="Bookman Old Style" w:hAnsi="Bookman Old Style"/>
        </w:rPr>
      </w:pPr>
      <w:r w:rsidRPr="000F3A42">
        <w:rPr>
          <w:rFonts w:ascii="Bookman Old Style" w:hAnsi="Bookman Old Style"/>
        </w:rPr>
        <w:t>Однако</w:t>
      </w:r>
    </w:p>
    <w:p w:rsidR="00122B1F" w:rsidRPr="000F3A42" w:rsidRDefault="00122B1F" w:rsidP="00122B1F">
      <w:pPr>
        <w:spacing w:line="320" w:lineRule="exact"/>
        <w:jc w:val="left"/>
        <w:rPr>
          <w:rFonts w:ascii="Bookman Old Style" w:hAnsi="Bookman Old Style"/>
        </w:rPr>
      </w:pPr>
      <w:r w:rsidRPr="000F3A42">
        <w:rPr>
          <w:rFonts w:ascii="Bookman Old Style" w:hAnsi="Bookman Old Style"/>
        </w:rPr>
        <w:t>это может быть юная девушка</w:t>
      </w:r>
    </w:p>
    <w:p w:rsidR="00122B1F" w:rsidRPr="000F3A42" w:rsidRDefault="00122B1F" w:rsidP="00122B1F">
      <w:pPr>
        <w:spacing w:line="320" w:lineRule="exact"/>
        <w:jc w:val="left"/>
        <w:rPr>
          <w:rFonts w:ascii="Bookman Old Style" w:hAnsi="Bookman Old Style"/>
        </w:rPr>
      </w:pPr>
      <w:r w:rsidRPr="000F3A42">
        <w:rPr>
          <w:rFonts w:ascii="Bookman Old Style" w:hAnsi="Bookman Old Style"/>
        </w:rPr>
        <w:t>в мелькающем платье</w:t>
      </w:r>
    </w:p>
    <w:p w:rsidR="00122B1F" w:rsidRPr="000F3A42" w:rsidRDefault="00122B1F" w:rsidP="00122B1F">
      <w:pPr>
        <w:spacing w:line="320" w:lineRule="exact"/>
        <w:jc w:val="left"/>
        <w:rPr>
          <w:rFonts w:ascii="Bookman Old Style" w:hAnsi="Bookman Old Style"/>
        </w:rPr>
      </w:pPr>
      <w:r w:rsidRPr="000F3A42">
        <w:rPr>
          <w:rFonts w:ascii="Bookman Old Style" w:hAnsi="Bookman Old Style"/>
        </w:rPr>
        <w:t>с васильковым взором,</w:t>
      </w:r>
    </w:p>
    <w:p w:rsidR="00122B1F" w:rsidRPr="000F3A42" w:rsidRDefault="00122B1F" w:rsidP="00122B1F">
      <w:pPr>
        <w:spacing w:line="320" w:lineRule="exact"/>
        <w:jc w:val="left"/>
        <w:rPr>
          <w:rFonts w:ascii="Bookman Old Style" w:hAnsi="Bookman Old Style"/>
        </w:rPr>
      </w:pPr>
      <w:r w:rsidRPr="000F3A42">
        <w:rPr>
          <w:rFonts w:ascii="Bookman Old Style" w:hAnsi="Bookman Old Style"/>
        </w:rPr>
        <w:t>или</w:t>
      </w:r>
    </w:p>
    <w:p w:rsidR="00122B1F" w:rsidRPr="000F3A42" w:rsidRDefault="00122B1F" w:rsidP="00122B1F">
      <w:pPr>
        <w:spacing w:line="320" w:lineRule="exact"/>
        <w:jc w:val="left"/>
        <w:rPr>
          <w:rFonts w:ascii="Bookman Old Style" w:hAnsi="Bookman Old Style"/>
        </w:rPr>
      </w:pPr>
      <w:r w:rsidRPr="000F3A42">
        <w:rPr>
          <w:rFonts w:ascii="Bookman Old Style" w:hAnsi="Bookman Old Style"/>
        </w:rPr>
        <w:t>васильки среди колосьев</w:t>
      </w:r>
    </w:p>
    <w:p w:rsidR="00122B1F" w:rsidRPr="000F3A42" w:rsidRDefault="00122B1F" w:rsidP="00122B1F">
      <w:pPr>
        <w:spacing w:line="320" w:lineRule="exact"/>
        <w:jc w:val="left"/>
        <w:rPr>
          <w:rFonts w:ascii="Bookman Old Style" w:hAnsi="Bookman Old Style"/>
        </w:rPr>
      </w:pPr>
      <w:r w:rsidRPr="000F3A42">
        <w:rPr>
          <w:rFonts w:ascii="Bookman Old Style" w:hAnsi="Bookman Old Style"/>
        </w:rPr>
        <w:t>и вдоль тропы,</w:t>
      </w:r>
    </w:p>
    <w:p w:rsidR="00122B1F" w:rsidRPr="000F3A42" w:rsidRDefault="00122B1F" w:rsidP="00122B1F">
      <w:pPr>
        <w:spacing w:line="320" w:lineRule="exact"/>
        <w:jc w:val="left"/>
        <w:rPr>
          <w:rFonts w:ascii="Bookman Old Style" w:hAnsi="Bookman Old Style"/>
        </w:rPr>
      </w:pPr>
      <w:r w:rsidRPr="000F3A42">
        <w:rPr>
          <w:rFonts w:ascii="Bookman Old Style" w:hAnsi="Bookman Old Style"/>
        </w:rPr>
        <w:t>или</w:t>
      </w:r>
    </w:p>
    <w:p w:rsidR="00122B1F" w:rsidRPr="000F3A42" w:rsidRDefault="00122B1F" w:rsidP="00122B1F">
      <w:pPr>
        <w:spacing w:line="320" w:lineRule="exact"/>
        <w:jc w:val="left"/>
        <w:rPr>
          <w:rFonts w:ascii="Bookman Old Style" w:hAnsi="Bookman Old Style"/>
        </w:rPr>
      </w:pPr>
      <w:r w:rsidRPr="000F3A42">
        <w:rPr>
          <w:rFonts w:ascii="Bookman Old Style" w:hAnsi="Bookman Old Style"/>
        </w:rPr>
        <w:t>дерево, склонившее ветви</w:t>
      </w:r>
    </w:p>
    <w:p w:rsidR="00122B1F" w:rsidRPr="000F3A42" w:rsidRDefault="00122B1F" w:rsidP="00122B1F">
      <w:pPr>
        <w:spacing w:line="320" w:lineRule="exact"/>
        <w:jc w:val="left"/>
        <w:rPr>
          <w:rFonts w:ascii="Bookman Old Style" w:hAnsi="Bookman Old Style"/>
        </w:rPr>
      </w:pPr>
      <w:r w:rsidRPr="000F3A42">
        <w:rPr>
          <w:rFonts w:ascii="Bookman Old Style" w:hAnsi="Bookman Old Style"/>
        </w:rPr>
        <w:t>к самой тропе,</w:t>
      </w:r>
    </w:p>
    <w:p w:rsidR="00122B1F" w:rsidRPr="000F3A42" w:rsidRDefault="00122B1F" w:rsidP="00122B1F">
      <w:pPr>
        <w:spacing w:line="320" w:lineRule="exact"/>
        <w:jc w:val="left"/>
        <w:rPr>
          <w:rFonts w:ascii="Bookman Old Style" w:hAnsi="Bookman Old Style"/>
        </w:rPr>
      </w:pPr>
      <w:r w:rsidRPr="000F3A42">
        <w:rPr>
          <w:rFonts w:ascii="Bookman Old Style" w:hAnsi="Bookman Old Style"/>
        </w:rPr>
        <w:t>или</w:t>
      </w:r>
    </w:p>
    <w:p w:rsidR="00122B1F" w:rsidRPr="000F3A42" w:rsidRDefault="00122B1F" w:rsidP="00122B1F">
      <w:pPr>
        <w:spacing w:line="320" w:lineRule="exact"/>
        <w:jc w:val="left"/>
        <w:rPr>
          <w:rFonts w:ascii="Bookman Old Style" w:hAnsi="Bookman Old Style"/>
        </w:rPr>
      </w:pPr>
      <w:r w:rsidRPr="000F3A42">
        <w:rPr>
          <w:rFonts w:ascii="Bookman Old Style" w:hAnsi="Bookman Old Style"/>
        </w:rPr>
        <w:t>птица, взлетевшая с ветки</w:t>
      </w:r>
    </w:p>
    <w:p w:rsidR="00122B1F" w:rsidRPr="000F3A42" w:rsidRDefault="00122B1F" w:rsidP="00122B1F">
      <w:pPr>
        <w:spacing w:line="320" w:lineRule="exact"/>
        <w:jc w:val="left"/>
        <w:rPr>
          <w:rFonts w:ascii="Bookman Old Style" w:hAnsi="Bookman Old Style"/>
        </w:rPr>
      </w:pPr>
      <w:r w:rsidRPr="000F3A42">
        <w:rPr>
          <w:rFonts w:ascii="Bookman Old Style" w:hAnsi="Bookman Old Style"/>
        </w:rPr>
        <w:t>ввысь к облакам,</w:t>
      </w:r>
    </w:p>
    <w:p w:rsidR="00122B1F" w:rsidRPr="000F3A42" w:rsidRDefault="00122B1F" w:rsidP="00122B1F">
      <w:pPr>
        <w:spacing w:line="320" w:lineRule="exact"/>
        <w:jc w:val="left"/>
        <w:rPr>
          <w:rFonts w:ascii="Bookman Old Style" w:hAnsi="Bookman Old Style"/>
        </w:rPr>
      </w:pPr>
      <w:r w:rsidRPr="000F3A42">
        <w:rPr>
          <w:rFonts w:ascii="Bookman Old Style" w:hAnsi="Bookman Old Style"/>
        </w:rPr>
        <w:t>или</w:t>
      </w:r>
    </w:p>
    <w:p w:rsidR="00122B1F" w:rsidRPr="000F3A42" w:rsidRDefault="00122B1F" w:rsidP="00122B1F">
      <w:pPr>
        <w:spacing w:line="320" w:lineRule="exact"/>
        <w:jc w:val="left"/>
        <w:rPr>
          <w:rFonts w:ascii="Bookman Old Style" w:hAnsi="Bookman Old Style"/>
        </w:rPr>
      </w:pPr>
      <w:r w:rsidRPr="000F3A42">
        <w:rPr>
          <w:rFonts w:ascii="Bookman Old Style" w:hAnsi="Bookman Old Style"/>
        </w:rPr>
        <w:t>облака, белые и плывущие</w:t>
      </w:r>
    </w:p>
    <w:p w:rsidR="00122B1F" w:rsidRPr="000F3A42" w:rsidRDefault="00122B1F" w:rsidP="00122B1F">
      <w:pPr>
        <w:spacing w:line="320" w:lineRule="exact"/>
        <w:jc w:val="left"/>
        <w:rPr>
          <w:rFonts w:ascii="Bookman Old Style" w:hAnsi="Bookman Old Style"/>
        </w:rPr>
      </w:pPr>
      <w:r w:rsidRPr="000F3A42">
        <w:rPr>
          <w:rFonts w:ascii="Bookman Old Style" w:hAnsi="Bookman Old Style"/>
        </w:rPr>
        <w:t>с востока на запад,</w:t>
      </w:r>
    </w:p>
    <w:p w:rsidR="00122B1F" w:rsidRPr="000F3A42" w:rsidRDefault="00122B1F" w:rsidP="00122B1F">
      <w:pPr>
        <w:spacing w:line="320" w:lineRule="exact"/>
        <w:jc w:val="left"/>
        <w:rPr>
          <w:rFonts w:ascii="Bookman Old Style" w:hAnsi="Bookman Old Style"/>
        </w:rPr>
      </w:pPr>
      <w:r w:rsidRPr="000F3A42">
        <w:rPr>
          <w:rFonts w:ascii="Bookman Old Style" w:hAnsi="Bookman Old Style"/>
        </w:rPr>
        <w:t>или</w:t>
      </w:r>
    </w:p>
    <w:p w:rsidR="00122B1F" w:rsidRPr="000F3A42" w:rsidRDefault="00122B1F" w:rsidP="00122B1F">
      <w:pPr>
        <w:spacing w:line="320" w:lineRule="exact"/>
        <w:jc w:val="left"/>
        <w:rPr>
          <w:rFonts w:ascii="Bookman Old Style" w:hAnsi="Bookman Old Style"/>
        </w:rPr>
      </w:pPr>
      <w:r w:rsidRPr="000F3A42">
        <w:rPr>
          <w:rFonts w:ascii="Bookman Old Style" w:hAnsi="Bookman Old Style"/>
        </w:rPr>
        <w:t>капля, упавшая с неба</w:t>
      </w:r>
    </w:p>
    <w:p w:rsidR="00122B1F" w:rsidRPr="000F3A42" w:rsidRDefault="00122B1F" w:rsidP="00122B1F">
      <w:pPr>
        <w:spacing w:line="320" w:lineRule="exact"/>
        <w:jc w:val="left"/>
        <w:rPr>
          <w:rFonts w:ascii="Bookman Old Style" w:hAnsi="Bookman Old Style"/>
        </w:rPr>
      </w:pPr>
      <w:r w:rsidRPr="000F3A42">
        <w:rPr>
          <w:rFonts w:ascii="Bookman Old Style" w:hAnsi="Bookman Old Style"/>
        </w:rPr>
        <w:t>в глубокую морщину на щеке</w:t>
      </w:r>
    </w:p>
    <w:p w:rsidR="00122B1F" w:rsidRPr="000F3A42" w:rsidRDefault="00122B1F" w:rsidP="00122B1F">
      <w:pPr>
        <w:spacing w:line="320" w:lineRule="exact"/>
        <w:jc w:val="left"/>
        <w:rPr>
          <w:rFonts w:ascii="Bookman Old Style" w:hAnsi="Bookman Old Style"/>
        </w:rPr>
      </w:pPr>
      <w:r w:rsidRPr="000F3A42">
        <w:rPr>
          <w:rFonts w:ascii="Bookman Old Style" w:hAnsi="Bookman Old Style"/>
        </w:rPr>
        <w:t>под не выцветшим васильковым взором,</w:t>
      </w:r>
    </w:p>
    <w:p w:rsidR="00122B1F" w:rsidRPr="000F3A42" w:rsidRDefault="00122B1F" w:rsidP="00122B1F">
      <w:pPr>
        <w:spacing w:line="320" w:lineRule="exact"/>
        <w:jc w:val="left"/>
        <w:rPr>
          <w:rFonts w:ascii="Bookman Old Style" w:hAnsi="Bookman Old Style"/>
        </w:rPr>
      </w:pPr>
      <w:r w:rsidRPr="000F3A42">
        <w:rPr>
          <w:rFonts w:ascii="Bookman Old Style" w:hAnsi="Bookman Old Style"/>
        </w:rPr>
        <w:t>когда</w:t>
      </w:r>
    </w:p>
    <w:p w:rsidR="00122B1F" w:rsidRPr="000F3A42" w:rsidRDefault="00122B1F" w:rsidP="00122B1F">
      <w:pPr>
        <w:spacing w:line="320" w:lineRule="exact"/>
        <w:jc w:val="left"/>
        <w:rPr>
          <w:rFonts w:ascii="Bookman Old Style" w:hAnsi="Bookman Old Style"/>
        </w:rPr>
      </w:pPr>
      <w:r w:rsidRPr="000F3A42">
        <w:rPr>
          <w:rFonts w:ascii="Bookman Old Style" w:hAnsi="Bookman Old Style"/>
        </w:rPr>
        <w:t>суровый старик с окладистой бородой</w:t>
      </w:r>
    </w:p>
    <w:p w:rsidR="00122B1F" w:rsidRPr="000F3A42" w:rsidRDefault="00122B1F" w:rsidP="00122B1F">
      <w:pPr>
        <w:spacing w:line="320" w:lineRule="exact"/>
        <w:jc w:val="left"/>
        <w:rPr>
          <w:rFonts w:ascii="Bookman Old Style" w:hAnsi="Bookman Old Style"/>
        </w:rPr>
      </w:pPr>
      <w:r w:rsidRPr="000F3A42">
        <w:rPr>
          <w:rFonts w:ascii="Bookman Old Style" w:hAnsi="Bookman Old Style"/>
        </w:rPr>
        <w:t>отвернулся.</w:t>
      </w:r>
    </w:p>
    <w:p w:rsidR="00122B1F" w:rsidRPr="000F3A42" w:rsidRDefault="00122B1F" w:rsidP="00122B1F">
      <w:pPr>
        <w:spacing w:line="240" w:lineRule="exact"/>
        <w:jc w:val="right"/>
        <w:rPr>
          <w:rFonts w:ascii="Bookman Old Style" w:hAnsi="Bookman Old Style"/>
          <w:sz w:val="20"/>
        </w:rPr>
      </w:pPr>
      <w:r w:rsidRPr="000F3A42">
        <w:rPr>
          <w:rFonts w:ascii="Bookman Old Style" w:hAnsi="Bookman Old Style"/>
          <w:sz w:val="20"/>
        </w:rPr>
        <w:t>8 августа 2025</w:t>
      </w:r>
    </w:p>
    <w:p w:rsidR="00122B1F" w:rsidRDefault="00122B1F" w:rsidP="00122B1F">
      <w:pPr>
        <w:spacing w:line="240" w:lineRule="exact"/>
        <w:jc w:val="left"/>
        <w:rPr>
          <w:rFonts w:ascii="Bookman Old Style" w:hAnsi="Bookman Old Style"/>
        </w:rPr>
      </w:pPr>
      <w:r w:rsidRPr="006B6434">
        <w:rPr>
          <w:rStyle w:val="ypks7kbdpwfgdykd3qb9"/>
          <w:sz w:val="20"/>
        </w:rPr>
        <w:t>Приложение: Цзи Кан, лидер Семи мудрецов Бамбукового леса, смотрите онлайн-статью "Цзи Кан, духовный лидер семи мудрецов Бамбукового леса".</w:t>
      </w:r>
      <w:r>
        <w:rPr>
          <w:rFonts w:ascii="Bookman Old Style" w:hAnsi="Bookman Old Style"/>
        </w:rPr>
        <w:br w:type="page"/>
      </w:r>
    </w:p>
    <w:p w:rsidR="00122B1F" w:rsidRPr="000D59ED" w:rsidRDefault="00122B1F" w:rsidP="00122B1F">
      <w:pPr>
        <w:pStyle w:val="af3"/>
        <w:numPr>
          <w:ilvl w:val="0"/>
          <w:numId w:val="2"/>
        </w:numPr>
        <w:spacing w:line="320" w:lineRule="exact"/>
        <w:ind w:left="1208" w:hanging="357"/>
        <w:jc w:val="left"/>
        <w:outlineLvl w:val="1"/>
        <w:rPr>
          <w:rFonts w:ascii="SimSun" w:eastAsia="SimSun" w:hAnsi="SimSun" w:cs="Bookman Old Style"/>
          <w:b/>
          <w:szCs w:val="24"/>
          <w:lang w:eastAsia="zh-CN"/>
        </w:rPr>
      </w:pPr>
      <w:bookmarkStart w:id="5937" w:name="_Toc205988185"/>
      <w:bookmarkStart w:id="5938" w:name="_Toc219208957"/>
      <w:bookmarkStart w:id="5939" w:name="_Toc219289930"/>
      <w:bookmarkStart w:id="5940" w:name="_Toc219308459"/>
      <w:bookmarkStart w:id="5941" w:name="_Toc221803329"/>
      <w:r w:rsidRPr="000D59ED">
        <w:rPr>
          <w:rFonts w:ascii="SimSun" w:eastAsia="SimSun" w:hAnsi="SimSun" w:cs="Bookman Old Style" w:hint="eastAsia"/>
          <w:b/>
          <w:szCs w:val="24"/>
          <w:lang w:eastAsia="zh-CN"/>
        </w:rPr>
        <w:lastRenderedPageBreak/>
        <w:t>启示录</w:t>
      </w:r>
      <w:bookmarkEnd w:id="5937"/>
      <w:bookmarkEnd w:id="5938"/>
      <w:bookmarkEnd w:id="5939"/>
      <w:bookmarkEnd w:id="5940"/>
      <w:bookmarkEnd w:id="5941"/>
    </w:p>
    <w:p w:rsidR="00122B1F" w:rsidRPr="000D59ED" w:rsidRDefault="00122B1F" w:rsidP="00122B1F">
      <w:pPr>
        <w:spacing w:line="240" w:lineRule="exact"/>
        <w:ind w:left="851"/>
        <w:jc w:val="left"/>
        <w:rPr>
          <w:rFonts w:ascii="SimSun" w:eastAsia="SimSun" w:hAnsi="SimSun" w:cs="Bookman Old Style"/>
          <w:szCs w:val="24"/>
          <w:lang w:eastAsia="zh-CN"/>
        </w:rPr>
      </w:pPr>
    </w:p>
    <w:p w:rsidR="00122B1F" w:rsidRPr="000D59ED" w:rsidRDefault="00122B1F" w:rsidP="00122B1F">
      <w:pPr>
        <w:spacing w:line="240" w:lineRule="exact"/>
        <w:ind w:left="1808"/>
        <w:rPr>
          <w:rFonts w:ascii="SimSun" w:eastAsia="SimSun" w:hAnsi="SimSun" w:cs="Bookman Old Style"/>
          <w:sz w:val="20"/>
          <w:szCs w:val="24"/>
          <w:lang w:eastAsia="zh-CN"/>
        </w:rPr>
      </w:pPr>
      <w:r w:rsidRPr="000D59ED">
        <w:rPr>
          <w:rFonts w:ascii="SimSun" w:eastAsia="SimSun" w:hAnsi="SimSun" w:cs="Bookman Old Style" w:hint="eastAsia"/>
          <w:szCs w:val="24"/>
          <w:lang w:eastAsia="zh-CN"/>
        </w:rPr>
        <w:tab/>
      </w:r>
      <w:r w:rsidRPr="000D59ED">
        <w:rPr>
          <w:rFonts w:ascii="SimSun" w:eastAsia="SimSun" w:hAnsi="SimSun" w:cs="Bookman Old Style" w:hint="eastAsia"/>
          <w:sz w:val="20"/>
          <w:szCs w:val="24"/>
          <w:lang w:eastAsia="zh-CN"/>
        </w:rPr>
        <w:t>代题词: 从早晨开始，我读一篇文章，写中国诗人嵇康（233-262），他是魏晋期间竹林七贤的精神领袖，擅长诗文，谱曲，创作了琴曲《广陵散》，这篇文章(以道家精神) 描述自然风光。这让我联想起一件事，于是, 这首诗便诞生了。起初我把写作日期写成了</w:t>
      </w:r>
      <w:smartTag w:uri="urn:schemas-microsoft-com:office:smarttags" w:element="chsdate">
        <w:smartTagPr>
          <w:attr w:name="Year" w:val="2025"/>
          <w:attr w:name="Month" w:val="5"/>
          <w:attr w:name="Day" w:val="8"/>
          <w:attr w:name="IsLunarDate" w:val="False"/>
          <w:attr w:name="IsROCDate" w:val="False"/>
        </w:smartTagPr>
        <w:r w:rsidRPr="000D59ED">
          <w:rPr>
            <w:rFonts w:ascii="SimSun" w:eastAsia="SimSun" w:hAnsi="SimSun" w:cs="Bookman Old Style" w:hint="eastAsia"/>
            <w:sz w:val="20"/>
            <w:szCs w:val="24"/>
            <w:lang w:eastAsia="zh-CN"/>
          </w:rPr>
          <w:t>2025年5月8日</w:t>
        </w:r>
      </w:smartTag>
      <w:r w:rsidRPr="000D59ED">
        <w:rPr>
          <w:rFonts w:ascii="SimSun" w:eastAsia="SimSun" w:hAnsi="SimSun" w:cs="Bookman Old Style" w:hint="eastAsia"/>
          <w:sz w:val="20"/>
          <w:szCs w:val="24"/>
          <w:lang w:eastAsia="zh-CN"/>
        </w:rPr>
        <w:t>, 后来修改成</w:t>
      </w:r>
      <w:smartTag w:uri="urn:schemas-microsoft-com:office:smarttags" w:element="chsdate">
        <w:smartTagPr>
          <w:attr w:name="Year" w:val="2025"/>
          <w:attr w:name="Month" w:val="8"/>
          <w:attr w:name="Day" w:val="8"/>
          <w:attr w:name="IsLunarDate" w:val="False"/>
          <w:attr w:name="IsROCDate" w:val="False"/>
        </w:smartTagPr>
        <w:r w:rsidRPr="000D59ED">
          <w:rPr>
            <w:rFonts w:ascii="SimSun" w:eastAsia="SimSun" w:hAnsi="SimSun" w:cs="Bookman Old Style" w:hint="eastAsia"/>
            <w:sz w:val="20"/>
            <w:szCs w:val="24"/>
            <w:lang w:eastAsia="zh-CN"/>
          </w:rPr>
          <w:t>2025年8月8日</w:t>
        </w:r>
      </w:smartTag>
      <w:r w:rsidRPr="000D59ED">
        <w:rPr>
          <w:rFonts w:ascii="SimSun" w:eastAsia="SimSun" w:hAnsi="SimSun" w:cs="Bookman Old Style" w:hint="eastAsia"/>
          <w:sz w:val="20"/>
          <w:szCs w:val="24"/>
          <w:lang w:eastAsia="zh-CN"/>
        </w:rPr>
        <w:t>。</w:t>
      </w:r>
    </w:p>
    <w:p w:rsidR="00122B1F" w:rsidRPr="000D59ED" w:rsidRDefault="00122B1F" w:rsidP="00122B1F">
      <w:pPr>
        <w:spacing w:line="240" w:lineRule="exact"/>
        <w:ind w:left="851"/>
        <w:jc w:val="left"/>
        <w:rPr>
          <w:rFonts w:ascii="SimSun" w:eastAsia="SimSun" w:hAnsi="SimSun" w:cs="Bookman Old Style"/>
          <w:szCs w:val="24"/>
          <w:lang w:eastAsia="zh-CN"/>
        </w:rPr>
      </w:pPr>
    </w:p>
    <w:p w:rsidR="00122B1F" w:rsidRPr="000D59ED" w:rsidRDefault="00122B1F" w:rsidP="00122B1F">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有个人告诉我</w:t>
      </w:r>
    </w:p>
    <w:p w:rsidR="00122B1F" w:rsidRPr="000D59ED" w:rsidRDefault="00122B1F" w:rsidP="00122B1F">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 xml:space="preserve">说, </w:t>
      </w:r>
    </w:p>
    <w:p w:rsidR="00122B1F" w:rsidRPr="000D59ED" w:rsidRDefault="00122B1F" w:rsidP="00122B1F">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他寻找带有启示性的诗，</w:t>
      </w:r>
    </w:p>
    <w:p w:rsidR="00122B1F" w:rsidRPr="000D59ED" w:rsidRDefault="00122B1F" w:rsidP="00122B1F">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倘若</w:t>
      </w:r>
    </w:p>
    <w:p w:rsidR="00122B1F" w:rsidRPr="000D59ED" w:rsidRDefault="00122B1F" w:rsidP="00122B1F">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没有启示，便没有诗句。</w:t>
      </w:r>
    </w:p>
    <w:p w:rsidR="00122B1F" w:rsidRPr="000D59ED" w:rsidRDefault="00122B1F" w:rsidP="00122B1F">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他说完这些，那时我</w:t>
      </w:r>
    </w:p>
    <w:p w:rsidR="00122B1F" w:rsidRPr="000D59ED" w:rsidRDefault="00122B1F" w:rsidP="00122B1F">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正读《诗经》</w:t>
      </w:r>
    </w:p>
    <w:p w:rsidR="00122B1F" w:rsidRPr="000D59ED" w:rsidRDefault="00122B1F" w:rsidP="00122B1F">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几首爱情诗</w:t>
      </w:r>
    </w:p>
    <w:p w:rsidR="00122B1F" w:rsidRPr="000D59ED" w:rsidRDefault="00122B1F" w:rsidP="00122B1F">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也涉及乐曲。</w:t>
      </w:r>
    </w:p>
    <w:p w:rsidR="00122B1F" w:rsidRPr="000D59ED" w:rsidRDefault="00122B1F" w:rsidP="00122B1F">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然而</w:t>
      </w:r>
    </w:p>
    <w:p w:rsidR="00122B1F" w:rsidRPr="000D59ED" w:rsidRDefault="00122B1F" w:rsidP="00122B1F">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我想，对于这个人来说，</w:t>
      </w:r>
    </w:p>
    <w:p w:rsidR="00122B1F" w:rsidRPr="000D59ED" w:rsidRDefault="00122B1F" w:rsidP="00122B1F">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启示录——</w:t>
      </w:r>
    </w:p>
    <w:p w:rsidR="00122B1F" w:rsidRPr="000D59ED" w:rsidRDefault="00122B1F" w:rsidP="00122B1F">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正如他所言，</w:t>
      </w:r>
    </w:p>
    <w:p w:rsidR="00122B1F" w:rsidRPr="000D59ED" w:rsidRDefault="00122B1F" w:rsidP="00122B1F">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源自长胡子的严厉长者。</w:t>
      </w:r>
    </w:p>
    <w:p w:rsidR="00122B1F" w:rsidRPr="000D59ED" w:rsidRDefault="00122B1F" w:rsidP="00122B1F">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不过</w:t>
      </w:r>
    </w:p>
    <w:p w:rsidR="00122B1F" w:rsidRPr="000D59ED" w:rsidRDefault="00122B1F" w:rsidP="00122B1F">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言说者也可能是个少女。</w:t>
      </w:r>
    </w:p>
    <w:p w:rsidR="00122B1F" w:rsidRPr="000D59ED" w:rsidRDefault="00122B1F" w:rsidP="00122B1F">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穿着闪亮的短裙</w:t>
      </w:r>
    </w:p>
    <w:p w:rsidR="00122B1F" w:rsidRPr="000D59ED" w:rsidRDefault="00122B1F" w:rsidP="00122B1F">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目光犹如矢车菊，</w:t>
      </w:r>
    </w:p>
    <w:p w:rsidR="00122B1F" w:rsidRPr="000D59ED" w:rsidRDefault="00122B1F" w:rsidP="00122B1F">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或者</w:t>
      </w:r>
    </w:p>
    <w:p w:rsidR="00122B1F" w:rsidRPr="000D59ED" w:rsidRDefault="00122B1F" w:rsidP="00122B1F">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是路边麦穗之间的</w:t>
      </w:r>
    </w:p>
    <w:p w:rsidR="00122B1F" w:rsidRPr="000D59ED" w:rsidRDefault="00122B1F" w:rsidP="00122B1F">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矢车菊，</w:t>
      </w:r>
    </w:p>
    <w:p w:rsidR="00122B1F" w:rsidRPr="000D59ED" w:rsidRDefault="00122B1F" w:rsidP="00122B1F">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或者</w:t>
      </w:r>
    </w:p>
    <w:p w:rsidR="00122B1F" w:rsidRPr="000D59ED" w:rsidRDefault="00122B1F" w:rsidP="00122B1F">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是俯身向小径的条条</w:t>
      </w:r>
    </w:p>
    <w:p w:rsidR="00122B1F" w:rsidRPr="000D59ED" w:rsidRDefault="00122B1F" w:rsidP="00122B1F">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树枝，</w:t>
      </w:r>
    </w:p>
    <w:p w:rsidR="00122B1F" w:rsidRPr="000D59ED" w:rsidRDefault="00122B1F" w:rsidP="00122B1F">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或者</w:t>
      </w:r>
    </w:p>
    <w:p w:rsidR="00122B1F" w:rsidRPr="000D59ED" w:rsidRDefault="00122B1F" w:rsidP="00122B1F">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是从树枝上起飞</w:t>
      </w:r>
    </w:p>
    <w:p w:rsidR="00122B1F" w:rsidRPr="000D59ED" w:rsidRDefault="00122B1F" w:rsidP="00122B1F">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直上云端的鸟儿，</w:t>
      </w:r>
    </w:p>
    <w:p w:rsidR="00122B1F" w:rsidRPr="000D59ED" w:rsidRDefault="00122B1F" w:rsidP="00122B1F">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或者</w:t>
      </w:r>
    </w:p>
    <w:p w:rsidR="00122B1F" w:rsidRPr="000D59ED" w:rsidRDefault="00122B1F" w:rsidP="00122B1F">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是空中云飘浮的白色</w:t>
      </w:r>
    </w:p>
    <w:p w:rsidR="00122B1F" w:rsidRPr="000D59ED" w:rsidRDefault="00122B1F" w:rsidP="00122B1F">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从东飘向西，</w:t>
      </w:r>
    </w:p>
    <w:p w:rsidR="00122B1F" w:rsidRPr="000D59ED" w:rsidRDefault="00122B1F" w:rsidP="00122B1F">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或者</w:t>
      </w:r>
    </w:p>
    <w:p w:rsidR="00122B1F" w:rsidRPr="000D59ED" w:rsidRDefault="00122B1F" w:rsidP="00122B1F">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是从天而降的雨滴</w:t>
      </w:r>
    </w:p>
    <w:p w:rsidR="00122B1F" w:rsidRPr="000D59ED" w:rsidRDefault="00122B1F" w:rsidP="00122B1F">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洒入脸颊深深的皱纹</w:t>
      </w:r>
    </w:p>
    <w:p w:rsidR="00122B1F" w:rsidRPr="000D59ED" w:rsidRDefault="00122B1F" w:rsidP="00122B1F">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见证者是不褪色的</w:t>
      </w:r>
    </w:p>
    <w:p w:rsidR="00122B1F" w:rsidRPr="000D59ED" w:rsidRDefault="00122B1F" w:rsidP="00122B1F">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矢车菊，</w:t>
      </w:r>
    </w:p>
    <w:p w:rsidR="00122B1F" w:rsidRPr="000D59ED" w:rsidRDefault="00122B1F" w:rsidP="00122B1F">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当</w:t>
      </w:r>
    </w:p>
    <w:p w:rsidR="00122B1F" w:rsidRPr="000D59ED" w:rsidRDefault="00122B1F" w:rsidP="00122B1F">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长胡子的严厉老人</w:t>
      </w:r>
    </w:p>
    <w:p w:rsidR="00122B1F" w:rsidRPr="000D59ED" w:rsidRDefault="00122B1F" w:rsidP="00122B1F">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转过身去。</w:t>
      </w:r>
    </w:p>
    <w:p w:rsidR="00122B1F" w:rsidRPr="000D59ED" w:rsidRDefault="00122B1F" w:rsidP="00122B1F">
      <w:pPr>
        <w:spacing w:line="240" w:lineRule="exact"/>
        <w:ind w:left="851" w:firstLine="437"/>
        <w:jc w:val="right"/>
        <w:rPr>
          <w:rFonts w:ascii="SimSun" w:eastAsia="SimSun" w:hAnsi="SimSun" w:cs="Bookman Old Style"/>
          <w:sz w:val="20"/>
          <w:szCs w:val="24"/>
          <w:lang w:eastAsia="zh-CN"/>
        </w:rPr>
      </w:pPr>
      <w:r w:rsidRPr="000D59ED">
        <w:rPr>
          <w:rFonts w:ascii="SimSun" w:eastAsia="SimSun" w:hAnsi="SimSun" w:cs="Bookman Old Style" w:hint="eastAsia"/>
          <w:sz w:val="20"/>
          <w:szCs w:val="24"/>
          <w:lang w:eastAsia="zh-CN"/>
        </w:rPr>
        <w:t>2025,8,8</w:t>
      </w:r>
      <w:r>
        <w:rPr>
          <w:rFonts w:asciiTheme="minorHAnsi" w:eastAsia="SimSun" w:hAnsiTheme="minorHAnsi" w:cs="Bookman Old Style"/>
          <w:sz w:val="20"/>
          <w:szCs w:val="24"/>
          <w:lang w:eastAsia="zh-CN"/>
        </w:rPr>
        <w:t xml:space="preserve"> — </w:t>
      </w:r>
      <w:r w:rsidRPr="000D59ED">
        <w:rPr>
          <w:rFonts w:ascii="SimSun" w:eastAsia="SimSun" w:hAnsi="SimSun" w:cs="Bookman Old Style" w:hint="eastAsia"/>
          <w:sz w:val="20"/>
          <w:szCs w:val="24"/>
          <w:lang w:eastAsia="zh-CN"/>
        </w:rPr>
        <w:t>2025，8，12 谷羽译</w:t>
      </w:r>
    </w:p>
    <w:p w:rsidR="00122B1F" w:rsidRDefault="00122B1F" w:rsidP="00122B1F">
      <w:pPr>
        <w:spacing w:after="200" w:line="276" w:lineRule="auto"/>
        <w:jc w:val="left"/>
        <w:rPr>
          <w:rFonts w:ascii="Bookman Old Style" w:hAnsi="Bookman Old Style"/>
          <w:sz w:val="20"/>
          <w:szCs w:val="24"/>
        </w:rPr>
      </w:pPr>
      <w:r w:rsidRPr="000D59ED">
        <w:rPr>
          <w:rFonts w:ascii="SimSun" w:eastAsia="SimSun" w:hAnsi="SimSun" w:cs="Bookman Old Style" w:hint="eastAsia"/>
          <w:sz w:val="20"/>
          <w:szCs w:val="24"/>
          <w:lang w:eastAsia="zh-CN"/>
        </w:rPr>
        <w:t>附记：竹林七贤领袖嵇康，参见网上文章《竹林七贤的精神领袖嵇康》。</w:t>
      </w:r>
      <w:r>
        <w:rPr>
          <w:rFonts w:ascii="Bookman Old Style" w:hAnsi="Bookman Old Style"/>
          <w:sz w:val="20"/>
          <w:szCs w:val="24"/>
        </w:rPr>
        <w:br w:type="page"/>
      </w:r>
    </w:p>
    <w:p w:rsidR="00122B1F" w:rsidRPr="00F64AC1" w:rsidRDefault="00122B1F" w:rsidP="00122B1F">
      <w:pPr>
        <w:pStyle w:val="af3"/>
        <w:numPr>
          <w:ilvl w:val="0"/>
          <w:numId w:val="1"/>
        </w:numPr>
        <w:spacing w:line="320" w:lineRule="exact"/>
        <w:ind w:left="0" w:firstLine="0"/>
        <w:jc w:val="left"/>
        <w:outlineLvl w:val="1"/>
        <w:rPr>
          <w:rFonts w:ascii="Bookman Old Style" w:hAnsi="Bookman Old Style"/>
          <w:b/>
        </w:rPr>
      </w:pPr>
      <w:bookmarkStart w:id="5942" w:name="_Toc205817784"/>
      <w:bookmarkStart w:id="5943" w:name="_Toc219208950"/>
      <w:bookmarkStart w:id="5944" w:name="_Toc219289923"/>
      <w:bookmarkStart w:id="5945" w:name="_Toc219308460"/>
      <w:bookmarkStart w:id="5946" w:name="_Toc221803330"/>
      <w:r w:rsidRPr="00F64AC1">
        <w:rPr>
          <w:rFonts w:ascii="Bookman Old Style" w:hAnsi="Bookman Old Style"/>
          <w:b/>
        </w:rPr>
        <w:lastRenderedPageBreak/>
        <w:t>хокку: ВЫПИВШИЙ ВОДКИ</w:t>
      </w:r>
      <w:bookmarkEnd w:id="5942"/>
      <w:bookmarkEnd w:id="5943"/>
      <w:bookmarkEnd w:id="5944"/>
      <w:bookmarkEnd w:id="5945"/>
      <w:bookmarkEnd w:id="5946"/>
    </w:p>
    <w:p w:rsidR="00122B1F" w:rsidRPr="00F64AC1" w:rsidRDefault="00122B1F" w:rsidP="00122B1F">
      <w:pPr>
        <w:spacing w:line="320" w:lineRule="exact"/>
        <w:jc w:val="left"/>
        <w:rPr>
          <w:rFonts w:ascii="Bookman Old Style" w:hAnsi="Bookman Old Style"/>
        </w:rPr>
      </w:pPr>
    </w:p>
    <w:p w:rsidR="00122B1F" w:rsidRPr="00F64AC1" w:rsidRDefault="00122B1F" w:rsidP="00122B1F">
      <w:pPr>
        <w:spacing w:line="320" w:lineRule="exact"/>
        <w:jc w:val="left"/>
        <w:rPr>
          <w:rFonts w:ascii="Bookman Old Style" w:hAnsi="Bookman Old Style"/>
        </w:rPr>
      </w:pPr>
      <w:r w:rsidRPr="00F64AC1">
        <w:rPr>
          <w:rFonts w:ascii="Bookman Old Style" w:hAnsi="Bookman Old Style"/>
        </w:rPr>
        <w:t>Выпивший водки</w:t>
      </w:r>
    </w:p>
    <w:p w:rsidR="00122B1F" w:rsidRPr="00F64AC1" w:rsidRDefault="00122B1F" w:rsidP="00122B1F">
      <w:pPr>
        <w:spacing w:line="320" w:lineRule="exact"/>
        <w:jc w:val="left"/>
        <w:rPr>
          <w:rFonts w:ascii="Bookman Old Style" w:hAnsi="Bookman Old Style"/>
        </w:rPr>
      </w:pPr>
      <w:r w:rsidRPr="00F64AC1">
        <w:rPr>
          <w:rFonts w:ascii="Bookman Old Style" w:hAnsi="Bookman Old Style"/>
        </w:rPr>
        <w:t>Подобен плывущему</w:t>
      </w:r>
    </w:p>
    <w:p w:rsidR="00122B1F" w:rsidRPr="00F64AC1" w:rsidRDefault="00122B1F" w:rsidP="00122B1F">
      <w:pPr>
        <w:spacing w:line="320" w:lineRule="exact"/>
        <w:jc w:val="left"/>
        <w:rPr>
          <w:rFonts w:ascii="Bookman Old Style" w:hAnsi="Bookman Old Style"/>
        </w:rPr>
      </w:pPr>
      <w:r w:rsidRPr="00F64AC1">
        <w:rPr>
          <w:rFonts w:ascii="Bookman Old Style" w:hAnsi="Bookman Old Style"/>
        </w:rPr>
        <w:t>Облаку в небе</w:t>
      </w:r>
    </w:p>
    <w:p w:rsidR="00122B1F" w:rsidRPr="00F64AC1" w:rsidRDefault="00122B1F" w:rsidP="00122B1F">
      <w:pPr>
        <w:spacing w:line="240" w:lineRule="exact"/>
        <w:jc w:val="right"/>
        <w:rPr>
          <w:rFonts w:ascii="Bookman Old Style" w:hAnsi="Bookman Old Style"/>
          <w:sz w:val="20"/>
        </w:rPr>
      </w:pPr>
    </w:p>
    <w:p w:rsidR="00122B1F" w:rsidRPr="00F64AC1" w:rsidRDefault="00122B1F" w:rsidP="00122B1F">
      <w:pPr>
        <w:spacing w:line="240" w:lineRule="exact"/>
        <w:jc w:val="right"/>
        <w:rPr>
          <w:rFonts w:ascii="Bookman Old Style" w:hAnsi="Bookman Old Style"/>
          <w:sz w:val="20"/>
        </w:rPr>
      </w:pPr>
      <w:r w:rsidRPr="00F64AC1">
        <w:rPr>
          <w:rFonts w:ascii="Bookman Old Style" w:hAnsi="Bookman Old Style"/>
          <w:sz w:val="20"/>
        </w:rPr>
        <w:t>9 августа 2025</w:t>
      </w:r>
    </w:p>
    <w:p w:rsidR="00122B1F" w:rsidRDefault="00122B1F" w:rsidP="00122B1F">
      <w:pPr>
        <w:spacing w:after="200" w:line="276" w:lineRule="auto"/>
        <w:jc w:val="left"/>
        <w:rPr>
          <w:rFonts w:ascii="Bookman Old Style" w:hAnsi="Bookman Old Style"/>
          <w:sz w:val="20"/>
          <w:szCs w:val="24"/>
        </w:rPr>
      </w:pPr>
    </w:p>
    <w:p w:rsidR="00122B1F" w:rsidRPr="00491909" w:rsidRDefault="00122B1F" w:rsidP="00122B1F">
      <w:pPr>
        <w:pStyle w:val="af3"/>
        <w:numPr>
          <w:ilvl w:val="0"/>
          <w:numId w:val="2"/>
        </w:numPr>
        <w:spacing w:line="320" w:lineRule="exact"/>
        <w:ind w:left="1208" w:hanging="357"/>
        <w:jc w:val="left"/>
        <w:outlineLvl w:val="1"/>
        <w:rPr>
          <w:rFonts w:ascii="SimSun" w:eastAsia="SimSun" w:hAnsi="SimSun" w:cs="Bookman Old Style"/>
          <w:b/>
          <w:szCs w:val="24"/>
          <w:lang w:eastAsia="zh-CN"/>
        </w:rPr>
      </w:pPr>
      <w:bookmarkStart w:id="5947" w:name="_Toc205817785"/>
      <w:bookmarkStart w:id="5948" w:name="_Toc219208951"/>
      <w:bookmarkStart w:id="5949" w:name="_Toc219289924"/>
      <w:bookmarkStart w:id="5950" w:name="_Toc219308461"/>
      <w:bookmarkStart w:id="5951" w:name="_Toc221803331"/>
      <w:r w:rsidRPr="00491909">
        <w:rPr>
          <w:rFonts w:ascii="SimSun" w:eastAsia="SimSun" w:hAnsi="SimSun" w:cs="MS Gothic" w:hint="eastAsia"/>
          <w:b/>
          <w:szCs w:val="24"/>
          <w:lang w:eastAsia="zh-CN"/>
        </w:rPr>
        <w:t>俳句：</w:t>
      </w:r>
      <w:bookmarkStart w:id="5952" w:name="OLE_LINK31"/>
      <w:bookmarkStart w:id="5953" w:name="OLE_LINK32"/>
      <w:r w:rsidRPr="00491909">
        <w:rPr>
          <w:rFonts w:ascii="SimSun" w:eastAsia="SimSun" w:hAnsi="SimSun" w:cs="Bookman Old Style" w:hint="eastAsia"/>
          <w:b/>
          <w:szCs w:val="24"/>
          <w:lang w:eastAsia="zh-CN"/>
        </w:rPr>
        <w:t xml:space="preserve"> </w:t>
      </w:r>
      <w:r w:rsidRPr="00775008">
        <w:rPr>
          <w:rFonts w:ascii="SimSun" w:eastAsia="SimSun" w:hAnsi="SimSun" w:cs="Bookman Old Style" w:hint="eastAsia"/>
          <w:b/>
          <w:szCs w:val="24"/>
          <w:lang w:eastAsia="zh-CN"/>
        </w:rPr>
        <w:t>喝醉酒的人</w:t>
      </w:r>
      <w:bookmarkEnd w:id="5947"/>
      <w:bookmarkEnd w:id="5948"/>
      <w:bookmarkEnd w:id="5949"/>
      <w:bookmarkEnd w:id="5950"/>
      <w:bookmarkEnd w:id="5951"/>
      <w:bookmarkEnd w:id="5952"/>
      <w:bookmarkEnd w:id="5953"/>
    </w:p>
    <w:p w:rsidR="00122B1F" w:rsidRPr="00491909" w:rsidRDefault="00122B1F" w:rsidP="00122B1F">
      <w:pPr>
        <w:spacing w:line="320" w:lineRule="exact"/>
        <w:ind w:left="851"/>
        <w:jc w:val="left"/>
        <w:rPr>
          <w:rFonts w:ascii="SimSun" w:eastAsia="SimSun" w:hAnsi="SimSun" w:cs="Bookman Old Style"/>
          <w:szCs w:val="24"/>
          <w:lang w:eastAsia="zh-CN"/>
        </w:rPr>
      </w:pPr>
    </w:p>
    <w:p w:rsidR="00122B1F" w:rsidRPr="00491909" w:rsidRDefault="00122B1F" w:rsidP="00122B1F">
      <w:pPr>
        <w:spacing w:line="320" w:lineRule="exact"/>
        <w:ind w:left="851"/>
        <w:jc w:val="left"/>
        <w:rPr>
          <w:rFonts w:ascii="SimSun" w:eastAsia="SimSun" w:hAnsi="SimSun" w:cs="Bookman Old Style"/>
          <w:szCs w:val="24"/>
          <w:lang w:eastAsia="zh-CN"/>
        </w:rPr>
      </w:pPr>
      <w:r w:rsidRPr="00491909">
        <w:rPr>
          <w:rFonts w:ascii="SimSun" w:eastAsia="SimSun" w:hAnsi="SimSun" w:cs="MS Gothic" w:hint="eastAsia"/>
          <w:szCs w:val="24"/>
          <w:lang w:eastAsia="zh-CN"/>
        </w:rPr>
        <w:t>喝醉酒的人</w:t>
      </w:r>
    </w:p>
    <w:p w:rsidR="00122B1F" w:rsidRPr="00491909" w:rsidRDefault="00122B1F" w:rsidP="00122B1F">
      <w:pPr>
        <w:spacing w:line="320" w:lineRule="exact"/>
        <w:ind w:left="851"/>
        <w:jc w:val="left"/>
        <w:rPr>
          <w:rFonts w:ascii="SimSun" w:eastAsia="SimSun" w:hAnsi="SimSun" w:cs="Bookman Old Style"/>
          <w:szCs w:val="24"/>
          <w:lang w:eastAsia="zh-CN"/>
        </w:rPr>
      </w:pPr>
      <w:r w:rsidRPr="00491909">
        <w:rPr>
          <w:rFonts w:ascii="SimSun" w:eastAsia="SimSun" w:hAnsi="SimSun" w:cs="MS Gothic" w:hint="eastAsia"/>
          <w:szCs w:val="24"/>
          <w:lang w:eastAsia="zh-CN"/>
        </w:rPr>
        <w:t>昏沉沉脚步不</w:t>
      </w:r>
      <w:r w:rsidRPr="00491909">
        <w:rPr>
          <w:rFonts w:ascii="SimSun" w:eastAsia="SimSun" w:hAnsi="SimSun" w:cs="SimSun" w:hint="eastAsia"/>
          <w:szCs w:val="24"/>
          <w:lang w:eastAsia="zh-CN"/>
        </w:rPr>
        <w:t>稳</w:t>
      </w:r>
    </w:p>
    <w:p w:rsidR="00122B1F" w:rsidRPr="00491909" w:rsidRDefault="00122B1F" w:rsidP="00122B1F">
      <w:pPr>
        <w:spacing w:line="320" w:lineRule="exact"/>
        <w:ind w:left="851"/>
        <w:jc w:val="left"/>
        <w:rPr>
          <w:rFonts w:ascii="SimSun" w:eastAsia="SimSun" w:hAnsi="SimSun" w:cs="Bookman Old Style"/>
          <w:szCs w:val="24"/>
          <w:lang w:eastAsia="zh-CN"/>
        </w:rPr>
      </w:pPr>
      <w:r w:rsidRPr="00491909">
        <w:rPr>
          <w:rFonts w:ascii="SimSun" w:eastAsia="SimSun" w:hAnsi="SimSun" w:cs="MS Gothic" w:hint="eastAsia"/>
          <w:szCs w:val="24"/>
          <w:lang w:eastAsia="zh-CN"/>
        </w:rPr>
        <w:t>像空中浮云</w:t>
      </w:r>
    </w:p>
    <w:p w:rsidR="00122B1F" w:rsidRPr="00491909" w:rsidRDefault="00122B1F" w:rsidP="00122B1F">
      <w:pPr>
        <w:spacing w:line="240" w:lineRule="exact"/>
        <w:ind w:left="851"/>
        <w:jc w:val="right"/>
        <w:rPr>
          <w:rFonts w:asciiTheme="minorHAnsi" w:eastAsia="SimSun" w:hAnsiTheme="minorHAnsi" w:cs="Bookman Old Style"/>
          <w:sz w:val="20"/>
          <w:szCs w:val="24"/>
          <w:lang w:eastAsia="zh-CN"/>
        </w:rPr>
      </w:pPr>
      <w:bookmarkStart w:id="5954" w:name="OLE_LINK33"/>
    </w:p>
    <w:p w:rsidR="00122B1F" w:rsidRPr="00491909" w:rsidRDefault="00122B1F" w:rsidP="00122B1F">
      <w:pPr>
        <w:spacing w:line="240" w:lineRule="exact"/>
        <w:ind w:left="851"/>
        <w:jc w:val="right"/>
        <w:rPr>
          <w:rFonts w:ascii="SimSun" w:eastAsia="SimSun" w:hAnsi="SimSun" w:cs="Bookman Old Style"/>
          <w:sz w:val="20"/>
          <w:szCs w:val="24"/>
          <w:lang w:eastAsia="zh-CN"/>
        </w:rPr>
      </w:pPr>
      <w:r w:rsidRPr="00491909">
        <w:rPr>
          <w:rFonts w:ascii="SimSun" w:eastAsia="SimSun" w:hAnsi="SimSun" w:cs="Bookman Old Style" w:hint="eastAsia"/>
          <w:sz w:val="20"/>
          <w:szCs w:val="24"/>
          <w:lang w:eastAsia="zh-CN"/>
        </w:rPr>
        <w:t xml:space="preserve">       2025</w:t>
      </w:r>
      <w:r w:rsidRPr="00491909">
        <w:rPr>
          <w:rFonts w:ascii="SimSun" w:eastAsia="SimSun" w:hAnsi="SimSun" w:cs="MS Gothic" w:hint="eastAsia"/>
          <w:sz w:val="20"/>
          <w:szCs w:val="24"/>
          <w:lang w:eastAsia="zh-CN"/>
        </w:rPr>
        <w:t>，</w:t>
      </w:r>
      <w:r w:rsidRPr="00491909">
        <w:rPr>
          <w:rFonts w:ascii="SimSun" w:eastAsia="SimSun" w:hAnsi="SimSun" w:cs="Bookman Old Style" w:hint="eastAsia"/>
          <w:sz w:val="20"/>
          <w:szCs w:val="24"/>
          <w:lang w:eastAsia="zh-CN"/>
        </w:rPr>
        <w:t>8</w:t>
      </w:r>
      <w:r w:rsidRPr="00491909">
        <w:rPr>
          <w:rFonts w:ascii="SimSun" w:eastAsia="SimSun" w:hAnsi="SimSun" w:cs="MS Gothic" w:hint="eastAsia"/>
          <w:sz w:val="20"/>
          <w:szCs w:val="24"/>
          <w:lang w:eastAsia="zh-CN"/>
        </w:rPr>
        <w:t>，</w:t>
      </w:r>
      <w:r w:rsidRPr="00491909">
        <w:rPr>
          <w:rFonts w:ascii="SimSun" w:eastAsia="SimSun" w:hAnsi="SimSun" w:cs="Bookman Old Style" w:hint="eastAsia"/>
          <w:sz w:val="20"/>
          <w:szCs w:val="24"/>
          <w:lang w:eastAsia="zh-CN"/>
        </w:rPr>
        <w:t>9</w:t>
      </w:r>
    </w:p>
    <w:p w:rsidR="00122B1F" w:rsidRPr="00491909" w:rsidRDefault="00122B1F" w:rsidP="00122B1F">
      <w:pPr>
        <w:spacing w:line="240" w:lineRule="exact"/>
        <w:ind w:left="851"/>
        <w:jc w:val="right"/>
        <w:rPr>
          <w:rFonts w:ascii="SimSun" w:eastAsia="SimSun" w:hAnsi="SimSun" w:cs="Bookman Old Style"/>
          <w:sz w:val="20"/>
          <w:szCs w:val="24"/>
          <w:lang w:eastAsia="zh-CN"/>
        </w:rPr>
      </w:pPr>
      <w:r w:rsidRPr="00491909">
        <w:rPr>
          <w:rFonts w:ascii="SimSun" w:eastAsia="SimSun" w:hAnsi="SimSun" w:cs="Bookman Old Style" w:hint="eastAsia"/>
          <w:sz w:val="20"/>
          <w:szCs w:val="24"/>
          <w:lang w:eastAsia="zh-CN"/>
        </w:rPr>
        <w:t xml:space="preserve">       2025</w:t>
      </w:r>
      <w:r w:rsidRPr="00491909">
        <w:rPr>
          <w:rFonts w:ascii="SimSun" w:eastAsia="SimSun" w:hAnsi="SimSun" w:cs="MS Gothic" w:hint="eastAsia"/>
          <w:sz w:val="20"/>
          <w:szCs w:val="24"/>
          <w:lang w:eastAsia="zh-CN"/>
        </w:rPr>
        <w:t>，</w:t>
      </w:r>
      <w:r w:rsidRPr="00491909">
        <w:rPr>
          <w:rFonts w:ascii="SimSun" w:eastAsia="SimSun" w:hAnsi="SimSun" w:cs="Bookman Old Style" w:hint="eastAsia"/>
          <w:sz w:val="20"/>
          <w:szCs w:val="24"/>
          <w:lang w:eastAsia="zh-CN"/>
        </w:rPr>
        <w:t>8</w:t>
      </w:r>
      <w:r w:rsidRPr="00491909">
        <w:rPr>
          <w:rFonts w:ascii="SimSun" w:eastAsia="SimSun" w:hAnsi="SimSun" w:cs="MS Gothic" w:hint="eastAsia"/>
          <w:sz w:val="20"/>
          <w:szCs w:val="24"/>
          <w:lang w:eastAsia="zh-CN"/>
        </w:rPr>
        <w:t>，</w:t>
      </w:r>
      <w:r w:rsidRPr="00491909">
        <w:rPr>
          <w:rFonts w:ascii="SimSun" w:eastAsia="SimSun" w:hAnsi="SimSun" w:cs="Bookman Old Style" w:hint="eastAsia"/>
          <w:sz w:val="20"/>
          <w:szCs w:val="24"/>
          <w:lang w:eastAsia="zh-CN"/>
        </w:rPr>
        <w:t xml:space="preserve">11 </w:t>
      </w:r>
      <w:r w:rsidRPr="00491909">
        <w:rPr>
          <w:rFonts w:ascii="SimSun" w:eastAsia="SimSun" w:hAnsi="SimSun" w:cs="MS Gothic" w:hint="eastAsia"/>
          <w:sz w:val="20"/>
          <w:szCs w:val="24"/>
          <w:lang w:eastAsia="zh-CN"/>
        </w:rPr>
        <w:t>谷羽</w:t>
      </w:r>
      <w:r w:rsidRPr="00491909">
        <w:rPr>
          <w:rFonts w:ascii="SimSun" w:eastAsia="SimSun" w:hAnsi="SimSun" w:cs="SimSun" w:hint="eastAsia"/>
          <w:sz w:val="20"/>
          <w:szCs w:val="24"/>
          <w:lang w:eastAsia="zh-CN"/>
        </w:rPr>
        <w:t>译</w:t>
      </w:r>
    </w:p>
    <w:bookmarkEnd w:id="5954"/>
    <w:p w:rsidR="00122B1F" w:rsidRDefault="00122B1F" w:rsidP="00122B1F">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122B1F" w:rsidRPr="00416C30" w:rsidRDefault="00122B1F" w:rsidP="00122B1F">
      <w:pPr>
        <w:pStyle w:val="af3"/>
        <w:numPr>
          <w:ilvl w:val="0"/>
          <w:numId w:val="1"/>
        </w:numPr>
        <w:spacing w:line="320" w:lineRule="exact"/>
        <w:ind w:left="0" w:firstLine="0"/>
        <w:jc w:val="left"/>
        <w:outlineLvl w:val="1"/>
        <w:rPr>
          <w:rFonts w:ascii="Bookman Old Style" w:eastAsia="Times New Roman" w:hAnsi="Bookman Old Style" w:cs="Times New Roman"/>
          <w:b/>
          <w:szCs w:val="24"/>
          <w:lang w:eastAsia="ru-RU"/>
        </w:rPr>
      </w:pPr>
      <w:bookmarkStart w:id="5955" w:name="_Toc205817786"/>
      <w:bookmarkStart w:id="5956" w:name="_Toc219208952"/>
      <w:bookmarkStart w:id="5957" w:name="_Toc219289925"/>
      <w:bookmarkStart w:id="5958" w:name="_Toc219308462"/>
      <w:bookmarkStart w:id="5959" w:name="_Toc221803332"/>
      <w:r w:rsidRPr="00416C30">
        <w:rPr>
          <w:rFonts w:ascii="Bookman Old Style" w:eastAsia="Times New Roman" w:hAnsi="Bookman Old Style" w:cs="Times New Roman"/>
          <w:b/>
          <w:szCs w:val="24"/>
          <w:lang w:eastAsia="ru-RU"/>
        </w:rPr>
        <w:lastRenderedPageBreak/>
        <w:t>хокку: СОН В СЕРЕДИНЕ ИЮЛЬСКОГО ДНЯ</w:t>
      </w:r>
      <w:bookmarkEnd w:id="5955"/>
      <w:bookmarkEnd w:id="5956"/>
      <w:bookmarkEnd w:id="5957"/>
      <w:bookmarkEnd w:id="5958"/>
      <w:bookmarkEnd w:id="5959"/>
    </w:p>
    <w:p w:rsidR="00122B1F" w:rsidRPr="00416C30" w:rsidRDefault="00122B1F" w:rsidP="00122B1F">
      <w:pPr>
        <w:spacing w:line="320" w:lineRule="exact"/>
        <w:jc w:val="left"/>
        <w:rPr>
          <w:rFonts w:ascii="Bookman Old Style" w:eastAsia="Times New Roman" w:hAnsi="Bookman Old Style" w:cs="Times New Roman"/>
          <w:szCs w:val="24"/>
          <w:lang w:eastAsia="ru-RU"/>
        </w:rPr>
      </w:pPr>
    </w:p>
    <w:p w:rsidR="00122B1F" w:rsidRDefault="00122B1F" w:rsidP="00122B1F">
      <w:pPr>
        <w:spacing w:line="320" w:lineRule="exact"/>
        <w:jc w:val="left"/>
        <w:rPr>
          <w:rFonts w:ascii="Bookman Old Style" w:eastAsia="Times New Roman" w:hAnsi="Bookman Old Style" w:cs="Times New Roman"/>
          <w:szCs w:val="24"/>
          <w:lang w:eastAsia="ru-RU"/>
        </w:rPr>
      </w:pPr>
      <w:r w:rsidRPr="00416C30">
        <w:rPr>
          <w:rFonts w:ascii="Bookman Old Style" w:eastAsia="Times New Roman" w:hAnsi="Bookman Old Style" w:cs="Times New Roman"/>
          <w:szCs w:val="24"/>
          <w:lang w:eastAsia="ru-RU"/>
        </w:rPr>
        <w:t>Сон в середине</w:t>
      </w:r>
    </w:p>
    <w:p w:rsidR="00122B1F" w:rsidRPr="00416C30" w:rsidRDefault="00122B1F" w:rsidP="00122B1F">
      <w:pPr>
        <w:spacing w:line="320" w:lineRule="exact"/>
        <w:jc w:val="left"/>
        <w:rPr>
          <w:rFonts w:ascii="Bookman Old Style" w:eastAsia="Times New Roman" w:hAnsi="Bookman Old Style" w:cs="Times New Roman"/>
          <w:szCs w:val="24"/>
          <w:lang w:eastAsia="ru-RU"/>
        </w:rPr>
      </w:pPr>
      <w:r w:rsidRPr="00416C30">
        <w:rPr>
          <w:rFonts w:ascii="Bookman Old Style" w:eastAsia="Times New Roman" w:hAnsi="Bookman Old Style" w:cs="Times New Roman"/>
          <w:szCs w:val="24"/>
          <w:lang w:eastAsia="ru-RU"/>
        </w:rPr>
        <w:t>Июльского дня похож</w:t>
      </w:r>
      <w:r w:rsidRPr="00416C30">
        <w:rPr>
          <w:rFonts w:ascii="Bookman Old Style" w:eastAsia="Times New Roman" w:hAnsi="Bookman Old Style" w:cs="Times New Roman"/>
          <w:szCs w:val="24"/>
          <w:lang w:eastAsia="ru-RU"/>
        </w:rPr>
        <w:br/>
        <w:t>На простоквашу</w:t>
      </w:r>
    </w:p>
    <w:p w:rsidR="00122B1F" w:rsidRPr="00416C30" w:rsidRDefault="00122B1F" w:rsidP="00122B1F">
      <w:pPr>
        <w:spacing w:line="240" w:lineRule="exact"/>
        <w:jc w:val="right"/>
        <w:rPr>
          <w:rFonts w:ascii="Bookman Old Style" w:eastAsia="Times New Roman" w:hAnsi="Bookman Old Style" w:cs="Times New Roman"/>
          <w:sz w:val="20"/>
          <w:szCs w:val="24"/>
          <w:lang w:eastAsia="ru-RU"/>
        </w:rPr>
      </w:pPr>
    </w:p>
    <w:p w:rsidR="00122B1F" w:rsidRPr="00416C30" w:rsidRDefault="00122B1F" w:rsidP="00122B1F">
      <w:pPr>
        <w:spacing w:line="240" w:lineRule="exact"/>
        <w:jc w:val="right"/>
        <w:rPr>
          <w:rFonts w:ascii="Bookman Old Style" w:eastAsia="Times New Roman" w:hAnsi="Bookman Old Style" w:cs="Times New Roman"/>
          <w:sz w:val="20"/>
          <w:szCs w:val="24"/>
          <w:lang w:eastAsia="ru-RU"/>
        </w:rPr>
      </w:pPr>
      <w:r w:rsidRPr="00416C30">
        <w:rPr>
          <w:rFonts w:ascii="Bookman Old Style" w:eastAsia="Times New Roman" w:hAnsi="Bookman Old Style" w:cs="Times New Roman"/>
          <w:sz w:val="20"/>
          <w:szCs w:val="24"/>
          <w:lang w:eastAsia="ru-RU"/>
        </w:rPr>
        <w:t>9 августа 2025</w:t>
      </w:r>
    </w:p>
    <w:p w:rsidR="00122B1F" w:rsidRDefault="00122B1F" w:rsidP="00122B1F">
      <w:pPr>
        <w:spacing w:after="200" w:line="276" w:lineRule="auto"/>
        <w:jc w:val="left"/>
        <w:rPr>
          <w:rFonts w:ascii="Bookman Old Style" w:hAnsi="Bookman Old Style"/>
          <w:sz w:val="20"/>
          <w:szCs w:val="24"/>
        </w:rPr>
      </w:pPr>
    </w:p>
    <w:p w:rsidR="00122B1F" w:rsidRPr="00491909" w:rsidRDefault="00122B1F" w:rsidP="00122B1F">
      <w:pPr>
        <w:pStyle w:val="af3"/>
        <w:numPr>
          <w:ilvl w:val="0"/>
          <w:numId w:val="2"/>
        </w:numPr>
        <w:spacing w:line="320" w:lineRule="exact"/>
        <w:ind w:left="1208" w:hanging="357"/>
        <w:jc w:val="left"/>
        <w:outlineLvl w:val="1"/>
        <w:rPr>
          <w:rFonts w:ascii="SimSun" w:eastAsia="SimSun" w:hAnsi="SimSun" w:cs="Bookman Old Style"/>
          <w:b/>
          <w:szCs w:val="24"/>
          <w:lang w:eastAsia="zh-CN"/>
        </w:rPr>
      </w:pPr>
      <w:bookmarkStart w:id="5960" w:name="_Toc205817787"/>
      <w:bookmarkStart w:id="5961" w:name="_Toc219208953"/>
      <w:bookmarkStart w:id="5962" w:name="_Toc219289926"/>
      <w:bookmarkStart w:id="5963" w:name="_Toc219308463"/>
      <w:bookmarkStart w:id="5964" w:name="_Toc221803333"/>
      <w:r w:rsidRPr="00491909">
        <w:rPr>
          <w:rFonts w:ascii="SimSun" w:eastAsia="SimSun" w:hAnsi="SimSun" w:cs="MS Gothic" w:hint="eastAsia"/>
          <w:b/>
          <w:szCs w:val="24"/>
          <w:lang w:eastAsia="zh-CN"/>
        </w:rPr>
        <w:t>俳句：</w:t>
      </w:r>
      <w:r w:rsidRPr="00775008">
        <w:rPr>
          <w:rFonts w:ascii="SimSun" w:eastAsia="SimSun" w:hAnsi="SimSun" w:cs="Bookman Old Style" w:hint="eastAsia"/>
          <w:b/>
          <w:szCs w:val="24"/>
          <w:lang w:eastAsia="zh-CN"/>
        </w:rPr>
        <w:t>七月一天的中午梦</w:t>
      </w:r>
      <w:bookmarkEnd w:id="5960"/>
      <w:bookmarkEnd w:id="5961"/>
      <w:bookmarkEnd w:id="5962"/>
      <w:bookmarkEnd w:id="5963"/>
      <w:bookmarkEnd w:id="5964"/>
    </w:p>
    <w:p w:rsidR="00122B1F" w:rsidRPr="00491909" w:rsidRDefault="00122B1F" w:rsidP="00122B1F">
      <w:pPr>
        <w:spacing w:line="320" w:lineRule="exact"/>
        <w:ind w:left="851"/>
        <w:jc w:val="left"/>
        <w:rPr>
          <w:rFonts w:ascii="SimSun" w:eastAsia="SimSun" w:hAnsi="SimSun" w:cs="Bookman Old Style"/>
          <w:szCs w:val="24"/>
          <w:lang w:eastAsia="zh-CN"/>
        </w:rPr>
      </w:pPr>
    </w:p>
    <w:p w:rsidR="00122B1F" w:rsidRPr="00491909" w:rsidRDefault="00122B1F" w:rsidP="00122B1F">
      <w:pPr>
        <w:spacing w:line="320" w:lineRule="exact"/>
        <w:ind w:left="851"/>
        <w:jc w:val="left"/>
        <w:rPr>
          <w:rFonts w:ascii="SimSun" w:eastAsia="SimSun" w:hAnsi="SimSun" w:cs="Bookman Old Style"/>
          <w:szCs w:val="24"/>
          <w:lang w:eastAsia="zh-CN"/>
        </w:rPr>
      </w:pPr>
      <w:r w:rsidRPr="00491909">
        <w:rPr>
          <w:rFonts w:ascii="SimSun" w:eastAsia="SimSun" w:hAnsi="SimSun" w:cs="MS Gothic" w:hint="eastAsia"/>
          <w:szCs w:val="24"/>
          <w:lang w:eastAsia="zh-CN"/>
        </w:rPr>
        <w:t>七月的一天</w:t>
      </w:r>
    </w:p>
    <w:p w:rsidR="00122B1F" w:rsidRPr="00491909" w:rsidRDefault="00122B1F" w:rsidP="00122B1F">
      <w:pPr>
        <w:spacing w:line="320" w:lineRule="exact"/>
        <w:ind w:left="851"/>
        <w:jc w:val="left"/>
        <w:rPr>
          <w:rFonts w:ascii="SimSun" w:eastAsia="SimSun" w:hAnsi="SimSun" w:cs="Bookman Old Style"/>
          <w:szCs w:val="24"/>
          <w:lang w:eastAsia="zh-CN"/>
        </w:rPr>
      </w:pPr>
      <w:r w:rsidRPr="00491909">
        <w:rPr>
          <w:rFonts w:ascii="SimSun" w:eastAsia="SimSun" w:hAnsi="SimSun" w:cs="MS Gothic" w:hint="eastAsia"/>
          <w:szCs w:val="24"/>
          <w:lang w:eastAsia="zh-CN"/>
        </w:rPr>
        <w:t>中午做梦仿佛是</w:t>
      </w:r>
    </w:p>
    <w:p w:rsidR="00122B1F" w:rsidRPr="00491909" w:rsidRDefault="00122B1F" w:rsidP="00122B1F">
      <w:pPr>
        <w:spacing w:line="320" w:lineRule="exact"/>
        <w:ind w:left="851"/>
        <w:jc w:val="left"/>
        <w:rPr>
          <w:rFonts w:ascii="SimSun" w:eastAsia="SimSun" w:hAnsi="SimSun" w:cs="Bookman Old Style"/>
          <w:szCs w:val="24"/>
          <w:lang w:eastAsia="zh-CN"/>
        </w:rPr>
      </w:pPr>
      <w:r w:rsidRPr="00301839">
        <w:rPr>
          <w:rFonts w:ascii="SimSun" w:eastAsia="SimSun" w:hAnsi="SimSun" w:cs="MS Gothic" w:hint="eastAsia"/>
          <w:szCs w:val="24"/>
          <w:lang w:eastAsia="zh-CN"/>
        </w:rPr>
        <w:t>废物乳酸酸</w:t>
      </w:r>
    </w:p>
    <w:p w:rsidR="00122B1F" w:rsidRPr="00491909" w:rsidRDefault="00122B1F" w:rsidP="00122B1F">
      <w:pPr>
        <w:spacing w:line="240" w:lineRule="exact"/>
        <w:ind w:left="851"/>
        <w:jc w:val="right"/>
        <w:rPr>
          <w:rFonts w:asciiTheme="minorHAnsi" w:eastAsia="SimSun" w:hAnsiTheme="minorHAnsi" w:cs="Bookman Old Style"/>
          <w:sz w:val="20"/>
          <w:szCs w:val="24"/>
          <w:lang w:eastAsia="zh-CN"/>
        </w:rPr>
      </w:pPr>
    </w:p>
    <w:p w:rsidR="00122B1F" w:rsidRPr="00491909" w:rsidRDefault="00122B1F" w:rsidP="00122B1F">
      <w:pPr>
        <w:spacing w:line="240" w:lineRule="exact"/>
        <w:ind w:left="851"/>
        <w:jc w:val="right"/>
        <w:rPr>
          <w:rFonts w:ascii="SimSun" w:eastAsia="SimSun" w:hAnsi="SimSun" w:cs="Bookman Old Style"/>
          <w:sz w:val="20"/>
          <w:szCs w:val="24"/>
          <w:lang w:eastAsia="zh-CN"/>
        </w:rPr>
      </w:pPr>
      <w:r w:rsidRPr="00491909">
        <w:rPr>
          <w:rFonts w:ascii="SimSun" w:eastAsia="SimSun" w:hAnsi="SimSun" w:cs="Bookman Old Style" w:hint="eastAsia"/>
          <w:sz w:val="20"/>
          <w:szCs w:val="24"/>
          <w:lang w:eastAsia="zh-CN"/>
        </w:rPr>
        <w:t xml:space="preserve">       2025</w:t>
      </w:r>
      <w:r w:rsidRPr="00491909">
        <w:rPr>
          <w:rFonts w:ascii="SimSun" w:eastAsia="SimSun" w:hAnsi="SimSun" w:cs="MS Gothic" w:hint="eastAsia"/>
          <w:sz w:val="20"/>
          <w:szCs w:val="24"/>
          <w:lang w:eastAsia="zh-CN"/>
        </w:rPr>
        <w:t>，</w:t>
      </w:r>
      <w:r w:rsidRPr="00491909">
        <w:rPr>
          <w:rFonts w:ascii="SimSun" w:eastAsia="SimSun" w:hAnsi="SimSun" w:cs="Bookman Old Style" w:hint="eastAsia"/>
          <w:sz w:val="20"/>
          <w:szCs w:val="24"/>
          <w:lang w:eastAsia="zh-CN"/>
        </w:rPr>
        <w:t>8</w:t>
      </w:r>
      <w:r w:rsidRPr="00491909">
        <w:rPr>
          <w:rFonts w:ascii="SimSun" w:eastAsia="SimSun" w:hAnsi="SimSun" w:cs="MS Gothic" w:hint="eastAsia"/>
          <w:sz w:val="20"/>
          <w:szCs w:val="24"/>
          <w:lang w:eastAsia="zh-CN"/>
        </w:rPr>
        <w:t>，</w:t>
      </w:r>
      <w:r w:rsidRPr="00491909">
        <w:rPr>
          <w:rFonts w:ascii="SimSun" w:eastAsia="SimSun" w:hAnsi="SimSun" w:cs="Bookman Old Style" w:hint="eastAsia"/>
          <w:sz w:val="20"/>
          <w:szCs w:val="24"/>
          <w:lang w:eastAsia="zh-CN"/>
        </w:rPr>
        <w:t>9</w:t>
      </w:r>
    </w:p>
    <w:p w:rsidR="00122B1F" w:rsidRPr="00491909" w:rsidRDefault="00122B1F" w:rsidP="00122B1F">
      <w:pPr>
        <w:spacing w:line="240" w:lineRule="exact"/>
        <w:ind w:left="851"/>
        <w:jc w:val="right"/>
        <w:rPr>
          <w:rFonts w:ascii="SimSun" w:eastAsia="SimSun" w:hAnsi="SimSun" w:cs="Bookman Old Style"/>
          <w:sz w:val="20"/>
          <w:szCs w:val="24"/>
          <w:lang w:eastAsia="zh-CN"/>
        </w:rPr>
      </w:pPr>
      <w:r w:rsidRPr="00491909">
        <w:rPr>
          <w:rFonts w:ascii="SimSun" w:eastAsia="SimSun" w:hAnsi="SimSun" w:cs="Bookman Old Style" w:hint="eastAsia"/>
          <w:sz w:val="20"/>
          <w:szCs w:val="24"/>
          <w:lang w:eastAsia="zh-CN"/>
        </w:rPr>
        <w:t xml:space="preserve">       2025</w:t>
      </w:r>
      <w:r w:rsidRPr="00491909">
        <w:rPr>
          <w:rFonts w:ascii="SimSun" w:eastAsia="SimSun" w:hAnsi="SimSun" w:cs="MS Gothic" w:hint="eastAsia"/>
          <w:sz w:val="20"/>
          <w:szCs w:val="24"/>
          <w:lang w:eastAsia="zh-CN"/>
        </w:rPr>
        <w:t>，</w:t>
      </w:r>
      <w:r w:rsidRPr="00491909">
        <w:rPr>
          <w:rFonts w:ascii="SimSun" w:eastAsia="SimSun" w:hAnsi="SimSun" w:cs="Bookman Old Style" w:hint="eastAsia"/>
          <w:sz w:val="20"/>
          <w:szCs w:val="24"/>
          <w:lang w:eastAsia="zh-CN"/>
        </w:rPr>
        <w:t>8</w:t>
      </w:r>
      <w:r w:rsidRPr="00491909">
        <w:rPr>
          <w:rFonts w:ascii="SimSun" w:eastAsia="SimSun" w:hAnsi="SimSun" w:cs="MS Gothic" w:hint="eastAsia"/>
          <w:sz w:val="20"/>
          <w:szCs w:val="24"/>
          <w:lang w:eastAsia="zh-CN"/>
        </w:rPr>
        <w:t>，</w:t>
      </w:r>
      <w:r w:rsidRPr="00491909">
        <w:rPr>
          <w:rFonts w:ascii="SimSun" w:eastAsia="SimSun" w:hAnsi="SimSun" w:cs="Bookman Old Style" w:hint="eastAsia"/>
          <w:sz w:val="20"/>
          <w:szCs w:val="24"/>
          <w:lang w:eastAsia="zh-CN"/>
        </w:rPr>
        <w:t xml:space="preserve">11 </w:t>
      </w:r>
      <w:r w:rsidRPr="00491909">
        <w:rPr>
          <w:rFonts w:ascii="SimSun" w:eastAsia="SimSun" w:hAnsi="SimSun" w:cs="MS Gothic" w:hint="eastAsia"/>
          <w:sz w:val="20"/>
          <w:szCs w:val="24"/>
          <w:lang w:eastAsia="zh-CN"/>
        </w:rPr>
        <w:t>谷羽</w:t>
      </w:r>
      <w:r w:rsidRPr="00491909">
        <w:rPr>
          <w:rFonts w:ascii="SimSun" w:eastAsia="SimSun" w:hAnsi="SimSun" w:cs="SimSun" w:hint="eastAsia"/>
          <w:sz w:val="20"/>
          <w:szCs w:val="24"/>
          <w:lang w:eastAsia="zh-CN"/>
        </w:rPr>
        <w:t>译</w:t>
      </w:r>
    </w:p>
    <w:p w:rsidR="00122B1F" w:rsidRDefault="00122B1F" w:rsidP="00122B1F">
      <w:pPr>
        <w:spacing w:line="240" w:lineRule="exact"/>
        <w:ind w:left="851"/>
        <w:jc w:val="right"/>
        <w:rPr>
          <w:rFonts w:ascii="Bookman Old Style" w:hAnsi="Bookman Old Style"/>
          <w:sz w:val="20"/>
          <w:szCs w:val="24"/>
        </w:rPr>
      </w:pPr>
      <w:r>
        <w:rPr>
          <w:rFonts w:ascii="Bookman Old Style" w:hAnsi="Bookman Old Style"/>
          <w:sz w:val="20"/>
          <w:szCs w:val="24"/>
        </w:rPr>
        <w:br w:type="page"/>
      </w:r>
    </w:p>
    <w:p w:rsidR="00122B1F" w:rsidRPr="00857767" w:rsidRDefault="00122B1F" w:rsidP="00122B1F">
      <w:pPr>
        <w:pStyle w:val="af3"/>
        <w:numPr>
          <w:ilvl w:val="0"/>
          <w:numId w:val="1"/>
        </w:numPr>
        <w:spacing w:line="320" w:lineRule="exact"/>
        <w:ind w:left="0" w:firstLine="0"/>
        <w:jc w:val="left"/>
        <w:outlineLvl w:val="1"/>
        <w:rPr>
          <w:rFonts w:ascii="Bookman Old Style" w:hAnsi="Bookman Old Style"/>
          <w:b/>
        </w:rPr>
      </w:pPr>
      <w:bookmarkStart w:id="5965" w:name="_Toc205988190"/>
      <w:bookmarkStart w:id="5966" w:name="_Toc219208958"/>
      <w:bookmarkStart w:id="5967" w:name="_Toc219289931"/>
      <w:bookmarkStart w:id="5968" w:name="_Toc219308464"/>
      <w:bookmarkStart w:id="5969" w:name="_Toc221803334"/>
      <w:r w:rsidRPr="00857767">
        <w:rPr>
          <w:rFonts w:ascii="Bookman Old Style" w:eastAsia="Times New Roman" w:hAnsi="Bookman Old Style" w:cs="Times New Roman"/>
          <w:b/>
          <w:szCs w:val="24"/>
          <w:lang w:eastAsia="ru-RU"/>
        </w:rPr>
        <w:lastRenderedPageBreak/>
        <w:t>ДОБРО</w:t>
      </w:r>
      <w:r w:rsidRPr="00857767">
        <w:rPr>
          <w:rFonts w:ascii="Bookman Old Style" w:hAnsi="Bookman Old Style"/>
          <w:b/>
        </w:rPr>
        <w:t xml:space="preserve"> И ХУДО</w:t>
      </w:r>
      <w:bookmarkEnd w:id="5965"/>
      <w:bookmarkEnd w:id="5966"/>
      <w:bookmarkEnd w:id="5967"/>
      <w:bookmarkEnd w:id="5968"/>
      <w:bookmarkEnd w:id="5969"/>
    </w:p>
    <w:p w:rsidR="00122B1F" w:rsidRPr="001F5056" w:rsidRDefault="00122B1F" w:rsidP="00122B1F">
      <w:pPr>
        <w:spacing w:line="320" w:lineRule="exact"/>
        <w:rPr>
          <w:rFonts w:ascii="Bookman Old Style" w:hAnsi="Bookman Old Style"/>
          <w:szCs w:val="24"/>
        </w:rPr>
      </w:pPr>
    </w:p>
    <w:p w:rsidR="00122B1F" w:rsidRPr="001F5056" w:rsidRDefault="00122B1F" w:rsidP="00122B1F">
      <w:pPr>
        <w:spacing w:line="320" w:lineRule="exact"/>
        <w:jc w:val="right"/>
        <w:rPr>
          <w:rFonts w:ascii="Bookman Old Style" w:hAnsi="Bookman Old Style"/>
          <w:i/>
          <w:szCs w:val="24"/>
        </w:rPr>
      </w:pPr>
      <w:r w:rsidRPr="001F5056">
        <w:rPr>
          <w:rFonts w:ascii="Bookman Old Style" w:hAnsi="Bookman Old Style"/>
          <w:i/>
          <w:szCs w:val="24"/>
        </w:rPr>
        <w:t>Всё уже сказано.</w:t>
      </w:r>
    </w:p>
    <w:p w:rsidR="00122B1F" w:rsidRPr="001F5056" w:rsidRDefault="00122B1F" w:rsidP="00122B1F">
      <w:pPr>
        <w:spacing w:line="320" w:lineRule="exact"/>
        <w:jc w:val="right"/>
        <w:rPr>
          <w:rFonts w:ascii="Bookman Old Style" w:hAnsi="Bookman Old Style"/>
          <w:szCs w:val="24"/>
        </w:rPr>
      </w:pPr>
      <w:r w:rsidRPr="001F5056">
        <w:rPr>
          <w:rFonts w:ascii="Bookman Old Style" w:hAnsi="Bookman Old Style"/>
          <w:i/>
          <w:szCs w:val="24"/>
        </w:rPr>
        <w:t>Остаётся лишь сопоставлять цитаты.</w:t>
      </w:r>
    </w:p>
    <w:p w:rsidR="00122B1F" w:rsidRPr="001F5056" w:rsidRDefault="00122B1F" w:rsidP="00122B1F">
      <w:pPr>
        <w:spacing w:line="320" w:lineRule="exact"/>
        <w:rPr>
          <w:rFonts w:ascii="Bookman Old Style" w:hAnsi="Bookman Old Style"/>
          <w:szCs w:val="24"/>
        </w:rPr>
      </w:pPr>
    </w:p>
    <w:p w:rsidR="00122B1F" w:rsidRPr="00857767" w:rsidRDefault="00122B1F" w:rsidP="00122B1F">
      <w:pPr>
        <w:spacing w:line="320" w:lineRule="exact"/>
        <w:ind w:left="851" w:hanging="851"/>
        <w:rPr>
          <w:rFonts w:ascii="Bookman Old Style" w:hAnsi="Bookman Old Style"/>
        </w:rPr>
      </w:pPr>
      <w:r w:rsidRPr="00857767">
        <w:rPr>
          <w:rFonts w:ascii="Bookman Old Style" w:hAnsi="Bookman Old Style"/>
        </w:rPr>
        <w:t>О, как мудр народ, который говорит:</w:t>
      </w:r>
    </w:p>
    <w:p w:rsidR="00122B1F" w:rsidRPr="00857767" w:rsidRDefault="00122B1F" w:rsidP="00122B1F">
      <w:pPr>
        <w:spacing w:line="320" w:lineRule="exact"/>
        <w:ind w:left="851" w:hanging="851"/>
        <w:rPr>
          <w:rFonts w:ascii="Bookman Old Style" w:hAnsi="Bookman Old Style"/>
        </w:rPr>
      </w:pPr>
      <w:r w:rsidRPr="00857767">
        <w:rPr>
          <w:rFonts w:ascii="Bookman Old Style" w:hAnsi="Bookman Old Style"/>
        </w:rPr>
        <w:t>Нет худа без добра.</w:t>
      </w:r>
    </w:p>
    <w:p w:rsidR="00122B1F" w:rsidRPr="00857767" w:rsidRDefault="00122B1F" w:rsidP="00122B1F">
      <w:pPr>
        <w:spacing w:line="320" w:lineRule="exact"/>
        <w:ind w:left="851" w:hanging="851"/>
        <w:rPr>
          <w:rFonts w:ascii="Bookman Old Style" w:hAnsi="Bookman Old Style"/>
        </w:rPr>
      </w:pPr>
      <w:r w:rsidRPr="00857767">
        <w:rPr>
          <w:rFonts w:ascii="Bookman Old Style" w:hAnsi="Bookman Old Style"/>
        </w:rPr>
        <w:t>О, как прекрасен человек, который говорит:</w:t>
      </w:r>
    </w:p>
    <w:p w:rsidR="00122B1F" w:rsidRPr="00857767" w:rsidRDefault="00122B1F" w:rsidP="00122B1F">
      <w:pPr>
        <w:spacing w:line="320" w:lineRule="exact"/>
        <w:ind w:left="851" w:hanging="851"/>
        <w:rPr>
          <w:rFonts w:ascii="Bookman Old Style" w:hAnsi="Bookman Old Style"/>
        </w:rPr>
      </w:pPr>
      <w:r w:rsidRPr="00857767">
        <w:rPr>
          <w:rFonts w:ascii="Bookman Old Style" w:hAnsi="Bookman Old Style"/>
        </w:rPr>
        <w:t>Ах, от худа кроме худа ничего не жди.</w:t>
      </w:r>
    </w:p>
    <w:p w:rsidR="00122B1F" w:rsidRPr="00857767" w:rsidRDefault="00122B1F" w:rsidP="00122B1F">
      <w:pPr>
        <w:spacing w:line="320" w:lineRule="exact"/>
        <w:ind w:left="851" w:hanging="851"/>
        <w:rPr>
          <w:rFonts w:ascii="Bookman Old Style" w:hAnsi="Bookman Old Style"/>
        </w:rPr>
      </w:pPr>
      <w:r w:rsidRPr="00857767">
        <w:rPr>
          <w:rFonts w:ascii="Bookman Old Style" w:hAnsi="Bookman Old Style"/>
        </w:rPr>
        <w:t>О, как мудр человек, который видит</w:t>
      </w:r>
    </w:p>
    <w:p w:rsidR="00122B1F" w:rsidRPr="00857767" w:rsidRDefault="00122B1F" w:rsidP="00122B1F">
      <w:pPr>
        <w:spacing w:line="320" w:lineRule="exact"/>
        <w:ind w:left="851" w:hanging="851"/>
        <w:rPr>
          <w:rFonts w:ascii="Bookman Old Style" w:hAnsi="Bookman Old Style"/>
        </w:rPr>
      </w:pPr>
      <w:r w:rsidRPr="00857767">
        <w:rPr>
          <w:rFonts w:ascii="Bookman Old Style" w:hAnsi="Bookman Old Style"/>
        </w:rPr>
        <w:t>пену на губах ангела.</w:t>
      </w:r>
    </w:p>
    <w:p w:rsidR="00122B1F" w:rsidRPr="00857767" w:rsidRDefault="00122B1F" w:rsidP="00122B1F">
      <w:pPr>
        <w:spacing w:line="320" w:lineRule="exact"/>
        <w:ind w:left="851" w:hanging="851"/>
        <w:rPr>
          <w:rFonts w:ascii="Bookman Old Style" w:hAnsi="Bookman Old Style"/>
        </w:rPr>
      </w:pPr>
      <w:r w:rsidRPr="00857767">
        <w:rPr>
          <w:rFonts w:ascii="Bookman Old Style" w:hAnsi="Bookman Old Style"/>
        </w:rPr>
        <w:t>Народ безмолвствует.</w:t>
      </w:r>
    </w:p>
    <w:p w:rsidR="00122B1F" w:rsidRPr="00857767" w:rsidRDefault="00122B1F" w:rsidP="00122B1F">
      <w:pPr>
        <w:spacing w:line="320" w:lineRule="exact"/>
        <w:ind w:left="851" w:hanging="851"/>
        <w:rPr>
          <w:rFonts w:ascii="Bookman Old Style" w:hAnsi="Bookman Old Style"/>
        </w:rPr>
      </w:pPr>
      <w:r w:rsidRPr="00857767">
        <w:rPr>
          <w:rFonts w:ascii="Bookman Old Style" w:hAnsi="Bookman Old Style"/>
        </w:rPr>
        <w:t>Но это лишь ремарка.</w:t>
      </w:r>
    </w:p>
    <w:p w:rsidR="00122B1F" w:rsidRPr="00857767" w:rsidRDefault="00122B1F" w:rsidP="00122B1F">
      <w:pPr>
        <w:spacing w:line="320" w:lineRule="exact"/>
        <w:ind w:left="851" w:hanging="851"/>
        <w:rPr>
          <w:rFonts w:ascii="Bookman Old Style" w:hAnsi="Bookman Old Style"/>
        </w:rPr>
      </w:pPr>
      <w:r w:rsidRPr="00857767">
        <w:rPr>
          <w:rFonts w:ascii="Bookman Old Style" w:hAnsi="Bookman Old Style"/>
        </w:rPr>
        <w:t>Доброго человека мне не удалось встретить.</w:t>
      </w:r>
    </w:p>
    <w:p w:rsidR="00122B1F" w:rsidRPr="00857767" w:rsidRDefault="00122B1F" w:rsidP="00122B1F">
      <w:pPr>
        <w:spacing w:line="320" w:lineRule="exact"/>
        <w:ind w:left="851" w:hanging="851"/>
        <w:rPr>
          <w:rFonts w:ascii="Bookman Old Style" w:hAnsi="Bookman Old Style"/>
        </w:rPr>
      </w:pPr>
      <w:r w:rsidRPr="00857767">
        <w:rPr>
          <w:rFonts w:ascii="Bookman Old Style" w:hAnsi="Bookman Old Style"/>
        </w:rPr>
        <w:t>Если добрый человек будет обучать людей семь лет,</w:t>
      </w:r>
    </w:p>
    <w:p w:rsidR="00122B1F" w:rsidRPr="00857767" w:rsidRDefault="00122B1F" w:rsidP="00122B1F">
      <w:pPr>
        <w:spacing w:line="320" w:lineRule="exact"/>
        <w:ind w:left="851" w:hanging="851"/>
        <w:rPr>
          <w:rFonts w:ascii="Bookman Old Style" w:hAnsi="Bookman Old Style"/>
        </w:rPr>
      </w:pPr>
      <w:r w:rsidRPr="00857767">
        <w:rPr>
          <w:rFonts w:ascii="Bookman Old Style" w:hAnsi="Bookman Old Style"/>
        </w:rPr>
        <w:t>то можно этих людей посылать на войну.</w:t>
      </w:r>
    </w:p>
    <w:p w:rsidR="00122B1F" w:rsidRPr="00857767" w:rsidRDefault="00122B1F" w:rsidP="00122B1F">
      <w:pPr>
        <w:spacing w:line="320" w:lineRule="exact"/>
        <w:ind w:left="851" w:hanging="851"/>
        <w:rPr>
          <w:rFonts w:ascii="Bookman Old Style" w:hAnsi="Bookman Old Style"/>
        </w:rPr>
      </w:pPr>
      <w:r w:rsidRPr="00857767">
        <w:rPr>
          <w:rFonts w:ascii="Bookman Old Style" w:hAnsi="Bookman Old Style"/>
        </w:rPr>
        <w:t>На ненависть нужно отвечать добром.</w:t>
      </w:r>
    </w:p>
    <w:p w:rsidR="00122B1F" w:rsidRPr="00857767" w:rsidRDefault="00122B1F" w:rsidP="00122B1F">
      <w:pPr>
        <w:spacing w:line="320" w:lineRule="exact"/>
        <w:ind w:left="851" w:hanging="851"/>
        <w:rPr>
          <w:rFonts w:ascii="Bookman Old Style" w:hAnsi="Bookman Old Style"/>
        </w:rPr>
      </w:pPr>
      <w:r w:rsidRPr="00857767">
        <w:rPr>
          <w:rFonts w:ascii="Bookman Old Style" w:hAnsi="Bookman Old Style"/>
        </w:rPr>
        <w:t>Как это — отвечать добром?</w:t>
      </w:r>
    </w:p>
    <w:p w:rsidR="00122B1F" w:rsidRPr="00857767" w:rsidRDefault="00122B1F" w:rsidP="00122B1F">
      <w:pPr>
        <w:spacing w:line="320" w:lineRule="exact"/>
        <w:ind w:left="851" w:hanging="851"/>
        <w:rPr>
          <w:rFonts w:ascii="Bookman Old Style" w:eastAsia="Times New Roman" w:hAnsi="Bookman Old Style" w:cs="Times New Roman"/>
          <w:szCs w:val="20"/>
          <w:lang w:eastAsia="ru-RU"/>
        </w:rPr>
      </w:pPr>
      <w:r w:rsidRPr="00857767">
        <w:rPr>
          <w:rFonts w:ascii="Bookman Old Style" w:eastAsia="Times New Roman" w:hAnsi="Bookman Old Style" w:cs="Times New Roman"/>
          <w:szCs w:val="20"/>
          <w:lang w:eastAsia="ru-RU"/>
        </w:rPr>
        <w:t>Когда в мире узнают, что есть добро,</w:t>
      </w:r>
    </w:p>
    <w:p w:rsidR="00122B1F" w:rsidRPr="00857767" w:rsidRDefault="00122B1F" w:rsidP="00122B1F">
      <w:pPr>
        <w:spacing w:line="320" w:lineRule="exact"/>
        <w:ind w:left="851" w:hanging="851"/>
        <w:rPr>
          <w:rFonts w:ascii="Bookman Old Style" w:eastAsia="Times New Roman" w:hAnsi="Bookman Old Style" w:cs="Times New Roman"/>
          <w:szCs w:val="20"/>
          <w:lang w:eastAsia="ru-RU"/>
        </w:rPr>
      </w:pPr>
      <w:r w:rsidRPr="00857767">
        <w:rPr>
          <w:rFonts w:ascii="Bookman Old Style" w:eastAsia="Times New Roman" w:hAnsi="Bookman Old Style" w:cs="Times New Roman"/>
          <w:szCs w:val="20"/>
          <w:lang w:eastAsia="ru-RU"/>
        </w:rPr>
        <w:t>появляется зло.</w:t>
      </w:r>
    </w:p>
    <w:p w:rsidR="00122B1F" w:rsidRPr="00857767" w:rsidRDefault="00122B1F" w:rsidP="00122B1F">
      <w:pPr>
        <w:spacing w:line="320" w:lineRule="exact"/>
        <w:ind w:left="851" w:hanging="851"/>
        <w:rPr>
          <w:rFonts w:ascii="Bookman Old Style" w:eastAsia="Times New Roman" w:hAnsi="Bookman Old Style" w:cs="Times New Roman"/>
          <w:szCs w:val="20"/>
          <w:lang w:eastAsia="ru-RU"/>
        </w:rPr>
      </w:pPr>
      <w:r w:rsidRPr="00857767">
        <w:rPr>
          <w:rFonts w:ascii="Bookman Old Style" w:eastAsia="Times New Roman" w:hAnsi="Bookman Old Style" w:cs="Times New Roman"/>
          <w:szCs w:val="20"/>
          <w:lang w:eastAsia="ru-RU"/>
        </w:rPr>
        <w:t>Ветер и трава.</w:t>
      </w:r>
    </w:p>
    <w:p w:rsidR="00122B1F" w:rsidRPr="00857767" w:rsidRDefault="00122B1F" w:rsidP="00122B1F">
      <w:pPr>
        <w:spacing w:line="320" w:lineRule="exact"/>
        <w:ind w:left="851" w:hanging="851"/>
        <w:rPr>
          <w:rFonts w:ascii="Bookman Old Style" w:eastAsia="Times New Roman" w:hAnsi="Bookman Old Style" w:cs="Times New Roman"/>
          <w:szCs w:val="20"/>
          <w:lang w:eastAsia="ru-RU"/>
        </w:rPr>
      </w:pPr>
      <w:r w:rsidRPr="00857767">
        <w:rPr>
          <w:rFonts w:ascii="Bookman Old Style" w:eastAsia="Times New Roman" w:hAnsi="Bookman Old Style" w:cs="Times New Roman"/>
          <w:szCs w:val="20"/>
          <w:lang w:eastAsia="ru-RU"/>
        </w:rPr>
        <w:t>И далее.</w:t>
      </w:r>
    </w:p>
    <w:p w:rsidR="00122B1F" w:rsidRPr="00857767" w:rsidRDefault="00122B1F" w:rsidP="00122B1F">
      <w:pPr>
        <w:spacing w:line="320" w:lineRule="exact"/>
        <w:ind w:left="851" w:hanging="851"/>
        <w:rPr>
          <w:rFonts w:ascii="Bookman Old Style" w:eastAsia="Times New Roman" w:hAnsi="Bookman Old Style" w:cs="Times New Roman"/>
          <w:szCs w:val="20"/>
          <w:lang w:eastAsia="ru-RU"/>
        </w:rPr>
      </w:pPr>
      <w:r w:rsidRPr="00857767">
        <w:rPr>
          <w:rFonts w:ascii="Bookman Old Style" w:eastAsia="Times New Roman" w:hAnsi="Bookman Old Style" w:cs="Times New Roman"/>
          <w:szCs w:val="20"/>
          <w:lang w:eastAsia="ru-RU"/>
        </w:rPr>
        <w:t>Старик хлебопашец, исполненный добрых чувств.</w:t>
      </w:r>
    </w:p>
    <w:p w:rsidR="00122B1F" w:rsidRPr="00857767" w:rsidRDefault="00122B1F" w:rsidP="00122B1F">
      <w:pPr>
        <w:spacing w:line="320" w:lineRule="exact"/>
        <w:ind w:left="851" w:hanging="851"/>
        <w:rPr>
          <w:rFonts w:ascii="Bookman Old Style" w:eastAsia="Times New Roman" w:hAnsi="Bookman Old Style" w:cs="Times New Roman"/>
          <w:szCs w:val="20"/>
          <w:lang w:eastAsia="ru-RU"/>
        </w:rPr>
      </w:pPr>
      <w:r w:rsidRPr="00857767">
        <w:rPr>
          <w:rFonts w:ascii="Bookman Old Style" w:hAnsi="Bookman Old Style"/>
        </w:rPr>
        <w:t>Хочу, государь мой, чтоб с грязью мирской ты плыл!</w:t>
      </w:r>
    </w:p>
    <w:p w:rsidR="00122B1F" w:rsidRPr="00857767" w:rsidRDefault="00122B1F" w:rsidP="00122B1F">
      <w:pPr>
        <w:spacing w:line="320" w:lineRule="exact"/>
        <w:ind w:left="851" w:hanging="851"/>
        <w:rPr>
          <w:rFonts w:ascii="Bookman Old Style" w:eastAsia="Times New Roman" w:hAnsi="Bookman Old Style" w:cs="Times New Roman"/>
          <w:szCs w:val="20"/>
          <w:lang w:eastAsia="ru-RU"/>
        </w:rPr>
      </w:pPr>
      <w:r w:rsidRPr="00857767">
        <w:rPr>
          <w:rFonts w:ascii="Bookman Old Style" w:hAnsi="Bookman Old Style"/>
        </w:rPr>
        <w:t>Мою колесницу нельзя повернуть назад!</w:t>
      </w:r>
    </w:p>
    <w:p w:rsidR="00122B1F" w:rsidRPr="00857767" w:rsidRDefault="00122B1F" w:rsidP="00122B1F">
      <w:pPr>
        <w:spacing w:line="320" w:lineRule="exact"/>
        <w:ind w:left="851" w:hanging="851"/>
        <w:rPr>
          <w:rFonts w:ascii="Bookman Old Style" w:hAnsi="Bookman Old Style"/>
        </w:rPr>
      </w:pPr>
      <w:r w:rsidRPr="00857767">
        <w:rPr>
          <w:rFonts w:ascii="Bookman Old Style" w:hAnsi="Bookman Old Style"/>
        </w:rPr>
        <w:t>Человек не может жить только с птицами и животными!</w:t>
      </w:r>
    </w:p>
    <w:p w:rsidR="00122B1F" w:rsidRPr="00857767" w:rsidRDefault="00122B1F" w:rsidP="00122B1F">
      <w:pPr>
        <w:spacing w:line="320" w:lineRule="exact"/>
        <w:ind w:left="851" w:hanging="851"/>
        <w:rPr>
          <w:rFonts w:ascii="Bookman Old Style" w:hAnsi="Bookman Old Style"/>
        </w:rPr>
      </w:pPr>
      <w:r w:rsidRPr="00857767">
        <w:rPr>
          <w:rFonts w:ascii="Bookman Old Style" w:hAnsi="Bookman Old Style"/>
        </w:rPr>
        <w:t>Предав свою правду, я, что ж, не собьюсь с пути?</w:t>
      </w:r>
    </w:p>
    <w:p w:rsidR="00122B1F" w:rsidRPr="00857767" w:rsidRDefault="00122B1F" w:rsidP="00122B1F">
      <w:pPr>
        <w:spacing w:line="320" w:lineRule="exact"/>
        <w:ind w:left="851" w:hanging="851"/>
        <w:rPr>
          <w:rFonts w:ascii="Bookman Old Style" w:hAnsi="Bookman Old Style"/>
        </w:rPr>
      </w:pPr>
      <w:r w:rsidRPr="00857767">
        <w:rPr>
          <w:rFonts w:ascii="Bookman Old Style" w:hAnsi="Bookman Old Style"/>
        </w:rPr>
        <w:t>А о том, что путь его неосуществим, он заранее знал.</w:t>
      </w:r>
    </w:p>
    <w:p w:rsidR="00122B1F" w:rsidRPr="00857767" w:rsidRDefault="00122B1F" w:rsidP="00122B1F">
      <w:pPr>
        <w:spacing w:line="320" w:lineRule="exact"/>
        <w:ind w:left="851" w:hanging="851"/>
        <w:rPr>
          <w:rFonts w:ascii="Bookman Old Style" w:hAnsi="Bookman Old Style"/>
        </w:rPr>
      </w:pPr>
      <w:r w:rsidRPr="00857767">
        <w:rPr>
          <w:rFonts w:ascii="Bookman Old Style" w:hAnsi="Bookman Old Style"/>
        </w:rPr>
        <w:t>Чистейшие чувства отвергли родные края.</w:t>
      </w:r>
    </w:p>
    <w:p w:rsidR="00122B1F" w:rsidRPr="00857767" w:rsidRDefault="00122B1F" w:rsidP="00122B1F">
      <w:pPr>
        <w:spacing w:line="320" w:lineRule="exact"/>
        <w:ind w:left="851" w:hanging="851"/>
        <w:rPr>
          <w:rFonts w:ascii="Bookman Old Style" w:hAnsi="Bookman Old Style"/>
        </w:rPr>
      </w:pPr>
      <w:r w:rsidRPr="00857767">
        <w:rPr>
          <w:rFonts w:ascii="Bookman Old Style" w:hAnsi="Bookman Old Style"/>
        </w:rPr>
        <w:t>Зачем же безмерно скорблю и печалюсь о них?</w:t>
      </w:r>
    </w:p>
    <w:p w:rsidR="00122B1F" w:rsidRPr="00857767" w:rsidRDefault="00122B1F" w:rsidP="00122B1F">
      <w:pPr>
        <w:spacing w:line="320" w:lineRule="exact"/>
        <w:ind w:left="851" w:hanging="851"/>
        <w:rPr>
          <w:rFonts w:ascii="Bookman Old Style" w:hAnsi="Bookman Old Style"/>
        </w:rPr>
      </w:pPr>
      <w:r w:rsidRPr="00857767">
        <w:rPr>
          <w:rFonts w:ascii="Bookman Old Style" w:hAnsi="Bookman Old Style"/>
        </w:rPr>
        <w:t>О ком?</w:t>
      </w:r>
    </w:p>
    <w:p w:rsidR="00122B1F" w:rsidRPr="00857767" w:rsidRDefault="00122B1F" w:rsidP="00122B1F">
      <w:pPr>
        <w:spacing w:line="320" w:lineRule="exact"/>
        <w:ind w:left="851" w:hanging="851"/>
        <w:rPr>
          <w:rFonts w:ascii="Bookman Old Style" w:hAnsi="Bookman Old Style"/>
        </w:rPr>
      </w:pPr>
      <w:r w:rsidRPr="00857767">
        <w:rPr>
          <w:rFonts w:ascii="Bookman Old Style" w:hAnsi="Bookman Old Style"/>
        </w:rPr>
        <w:t>По ком?</w:t>
      </w:r>
    </w:p>
    <w:p w:rsidR="00122B1F" w:rsidRPr="00857767" w:rsidRDefault="00122B1F" w:rsidP="00122B1F">
      <w:pPr>
        <w:spacing w:line="320" w:lineRule="exact"/>
        <w:ind w:left="851" w:hanging="851"/>
        <w:rPr>
          <w:rFonts w:ascii="Bookman Old Style" w:hAnsi="Bookman Old Style"/>
        </w:rPr>
      </w:pPr>
      <w:r w:rsidRPr="00857767">
        <w:rPr>
          <w:rFonts w:ascii="Bookman Old Style" w:hAnsi="Bookman Old Style"/>
        </w:rPr>
        <w:t>Что было, то и будет.</w:t>
      </w:r>
    </w:p>
    <w:p w:rsidR="00122B1F" w:rsidRPr="00857767" w:rsidRDefault="00122B1F" w:rsidP="00122B1F">
      <w:pPr>
        <w:spacing w:line="320" w:lineRule="exact"/>
        <w:ind w:left="851" w:hanging="851"/>
        <w:rPr>
          <w:rFonts w:ascii="Bookman Old Style" w:hAnsi="Bookman Old Style"/>
        </w:rPr>
      </w:pPr>
      <w:r w:rsidRPr="00857767">
        <w:rPr>
          <w:rFonts w:ascii="Bookman Old Style" w:hAnsi="Bookman Old Style"/>
        </w:rPr>
        <w:t>Выдавливай.</w:t>
      </w:r>
    </w:p>
    <w:p w:rsidR="00122B1F" w:rsidRPr="00857767" w:rsidRDefault="00122B1F" w:rsidP="00122B1F">
      <w:pPr>
        <w:spacing w:line="320" w:lineRule="exact"/>
        <w:ind w:left="851" w:hanging="851"/>
        <w:rPr>
          <w:rFonts w:ascii="Bookman Old Style" w:hAnsi="Bookman Old Style"/>
        </w:rPr>
      </w:pPr>
      <w:r w:rsidRPr="00857767">
        <w:rPr>
          <w:rFonts w:ascii="Bookman Old Style" w:hAnsi="Bookman Old Style"/>
        </w:rPr>
        <w:t>Боюсь, что все окончено.</w:t>
      </w:r>
    </w:p>
    <w:p w:rsidR="00122B1F" w:rsidRPr="00857767" w:rsidRDefault="00122B1F" w:rsidP="00122B1F">
      <w:pPr>
        <w:spacing w:line="320" w:lineRule="exact"/>
        <w:ind w:left="851" w:hanging="851"/>
        <w:rPr>
          <w:rFonts w:ascii="Bookman Old Style" w:hAnsi="Bookman Old Style"/>
        </w:rPr>
      </w:pPr>
      <w:r w:rsidRPr="00857767">
        <w:rPr>
          <w:rFonts w:ascii="Bookman Old Style" w:hAnsi="Bookman Old Style"/>
        </w:rPr>
        <w:t>Никто не любит обыкновенного человека.</w:t>
      </w:r>
    </w:p>
    <w:p w:rsidR="00122B1F" w:rsidRPr="00857767" w:rsidRDefault="00122B1F" w:rsidP="00122B1F">
      <w:pPr>
        <w:spacing w:line="240" w:lineRule="exact"/>
        <w:jc w:val="right"/>
        <w:rPr>
          <w:rFonts w:ascii="Bookman Old Style" w:hAnsi="Bookman Old Style"/>
          <w:sz w:val="20"/>
        </w:rPr>
      </w:pPr>
      <w:r w:rsidRPr="00857767">
        <w:rPr>
          <w:rFonts w:ascii="Bookman Old Style" w:hAnsi="Bookman Old Style"/>
          <w:sz w:val="20"/>
        </w:rPr>
        <w:t>10 августа 2025</w:t>
      </w:r>
    </w:p>
    <w:p w:rsidR="00122B1F" w:rsidRDefault="00122B1F" w:rsidP="00122B1F">
      <w:pPr>
        <w:spacing w:after="200" w:line="276" w:lineRule="auto"/>
        <w:jc w:val="left"/>
        <w:rPr>
          <w:rFonts w:ascii="Bookman Old Style" w:eastAsia="Times New Roman" w:hAnsi="Bookman Old Style" w:cs="Times New Roman"/>
          <w:szCs w:val="20"/>
          <w:lang w:eastAsia="ru-RU"/>
        </w:rPr>
      </w:pPr>
      <w:r w:rsidRPr="00CD00EE">
        <w:rPr>
          <w:rFonts w:cs="Times New Roman"/>
          <w:sz w:val="20"/>
          <w:szCs w:val="24"/>
        </w:rPr>
        <w:t xml:space="preserve">Процитированы: русская гословица, </w:t>
      </w:r>
      <w:r>
        <w:rPr>
          <w:rFonts w:cs="Times New Roman"/>
          <w:sz w:val="20"/>
          <w:szCs w:val="24"/>
        </w:rPr>
        <w:t>поэт и переводчик</w:t>
      </w:r>
      <w:r w:rsidRPr="00CD00EE">
        <w:rPr>
          <w:rFonts w:cs="Times New Roman"/>
          <w:sz w:val="20"/>
          <w:szCs w:val="24"/>
        </w:rPr>
        <w:t>Александр Величанский</w:t>
      </w:r>
      <w:r>
        <w:rPr>
          <w:rFonts w:cs="Times New Roman"/>
          <w:sz w:val="20"/>
          <w:szCs w:val="24"/>
        </w:rPr>
        <w:t xml:space="preserve"> (1940-1990)</w:t>
      </w:r>
      <w:r w:rsidRPr="00CD00EE">
        <w:rPr>
          <w:rFonts w:cs="Times New Roman"/>
          <w:sz w:val="20"/>
          <w:szCs w:val="24"/>
        </w:rPr>
        <w:t xml:space="preserve">, </w:t>
      </w:r>
      <w:r>
        <w:rPr>
          <w:rFonts w:cs="Times New Roman"/>
          <w:sz w:val="20"/>
          <w:szCs w:val="24"/>
        </w:rPr>
        <w:t xml:space="preserve">философ и эссеист </w:t>
      </w:r>
      <w:r w:rsidRPr="00CD00EE">
        <w:rPr>
          <w:rFonts w:cs="Times New Roman"/>
          <w:sz w:val="20"/>
          <w:szCs w:val="24"/>
        </w:rPr>
        <w:t>Григорий Померанц</w:t>
      </w:r>
      <w:r>
        <w:rPr>
          <w:rFonts w:cs="Times New Roman"/>
          <w:sz w:val="20"/>
          <w:szCs w:val="24"/>
        </w:rPr>
        <w:t xml:space="preserve"> (</w:t>
      </w:r>
      <w:r w:rsidRPr="00CD00EE">
        <w:rPr>
          <w:rFonts w:cs="Times New Roman"/>
          <w:sz w:val="20"/>
          <w:szCs w:val="24"/>
        </w:rPr>
        <w:t>1918</w:t>
      </w:r>
      <w:r>
        <w:rPr>
          <w:rFonts w:cs="Times New Roman"/>
          <w:sz w:val="20"/>
          <w:szCs w:val="24"/>
        </w:rPr>
        <w:t>-</w:t>
      </w:r>
      <w:r w:rsidRPr="00CD00EE">
        <w:rPr>
          <w:rFonts w:cs="Times New Roman"/>
          <w:sz w:val="20"/>
          <w:szCs w:val="24"/>
        </w:rPr>
        <w:t>2013</w:t>
      </w:r>
      <w:r>
        <w:rPr>
          <w:rFonts w:cs="Times New Roman"/>
          <w:sz w:val="20"/>
          <w:szCs w:val="24"/>
        </w:rPr>
        <w:t>)</w:t>
      </w:r>
      <w:r w:rsidRPr="00CD00EE">
        <w:rPr>
          <w:rFonts w:cs="Times New Roman"/>
          <w:sz w:val="20"/>
          <w:szCs w:val="24"/>
        </w:rPr>
        <w:t xml:space="preserve">, «Борис Годунов» Пушкина, </w:t>
      </w:r>
      <w:r>
        <w:rPr>
          <w:rFonts w:cs="Times New Roman"/>
          <w:sz w:val="20"/>
          <w:szCs w:val="24"/>
        </w:rPr>
        <w:t xml:space="preserve">Конфуций («Лунь Юй»), Лао-цзы («Даодэцзин»), Тао Юань-мин, Цюй Юань, Эрнест Хэмингуэй, </w:t>
      </w:r>
      <w:r w:rsidRPr="00583243">
        <w:rPr>
          <w:rFonts w:cs="Times New Roman"/>
          <w:sz w:val="20"/>
          <w:szCs w:val="24"/>
        </w:rPr>
        <w:t>Ветхий Завет</w:t>
      </w:r>
      <w:r>
        <w:rPr>
          <w:rFonts w:cs="Times New Roman"/>
          <w:sz w:val="20"/>
          <w:szCs w:val="24"/>
        </w:rPr>
        <w:t xml:space="preserve"> (</w:t>
      </w:r>
      <w:r w:rsidRPr="00583243">
        <w:rPr>
          <w:rFonts w:cs="Times New Roman"/>
          <w:sz w:val="20"/>
          <w:szCs w:val="24"/>
        </w:rPr>
        <w:t>Книга Екклесиаста</w:t>
      </w:r>
      <w:r>
        <w:rPr>
          <w:rFonts w:cs="Times New Roman"/>
          <w:sz w:val="20"/>
          <w:szCs w:val="24"/>
        </w:rPr>
        <w:t>,</w:t>
      </w:r>
      <w:r w:rsidRPr="00583243">
        <w:rPr>
          <w:rFonts w:cs="Times New Roman"/>
          <w:sz w:val="20"/>
          <w:szCs w:val="24"/>
        </w:rPr>
        <w:t xml:space="preserve"> Глава 1</w:t>
      </w:r>
      <w:r>
        <w:rPr>
          <w:rFonts w:cs="Times New Roman"/>
          <w:sz w:val="20"/>
          <w:szCs w:val="24"/>
        </w:rPr>
        <w:t>),</w:t>
      </w:r>
      <w:r w:rsidRPr="00583243">
        <w:rPr>
          <w:rFonts w:cs="Times New Roman"/>
          <w:sz w:val="20"/>
          <w:szCs w:val="24"/>
        </w:rPr>
        <w:t xml:space="preserve"> </w:t>
      </w:r>
      <w:r>
        <w:rPr>
          <w:rFonts w:cs="Times New Roman"/>
          <w:sz w:val="20"/>
          <w:szCs w:val="24"/>
        </w:rPr>
        <w:t>Антон Чехов.</w:t>
      </w:r>
      <w:r>
        <w:rPr>
          <w:rFonts w:ascii="Bookman Old Style" w:eastAsia="Times New Roman" w:hAnsi="Bookman Old Style" w:cs="Times New Roman"/>
          <w:szCs w:val="20"/>
          <w:lang w:eastAsia="ru-RU"/>
        </w:rPr>
        <w:br w:type="page"/>
      </w:r>
    </w:p>
    <w:p w:rsidR="00122B1F" w:rsidRPr="00AA7AE4" w:rsidRDefault="00122B1F" w:rsidP="00122B1F">
      <w:pPr>
        <w:pStyle w:val="af3"/>
        <w:numPr>
          <w:ilvl w:val="0"/>
          <w:numId w:val="2"/>
        </w:numPr>
        <w:spacing w:line="320" w:lineRule="exact"/>
        <w:ind w:left="1208" w:hanging="357"/>
        <w:jc w:val="left"/>
        <w:outlineLvl w:val="1"/>
        <w:rPr>
          <w:rFonts w:ascii="SimSun" w:eastAsia="SimSun" w:hAnsi="SimSun" w:cs="Bookman Old Style"/>
          <w:b/>
          <w:szCs w:val="24"/>
          <w:lang w:eastAsia="zh-CN"/>
        </w:rPr>
      </w:pPr>
      <w:bookmarkStart w:id="5970" w:name="_Toc205988191"/>
      <w:bookmarkStart w:id="5971" w:name="_Toc219208959"/>
      <w:bookmarkStart w:id="5972" w:name="_Toc219289932"/>
      <w:bookmarkStart w:id="5973" w:name="_Toc219308465"/>
      <w:bookmarkStart w:id="5974" w:name="_Toc221803335"/>
      <w:r w:rsidRPr="007C467B">
        <w:rPr>
          <w:rFonts w:ascii="SimSun" w:eastAsia="SimSun" w:hAnsi="SimSun" w:cs="Bookman Old Style" w:hint="eastAsia"/>
          <w:b/>
          <w:szCs w:val="24"/>
          <w:lang w:eastAsia="zh-CN"/>
        </w:rPr>
        <w:lastRenderedPageBreak/>
        <w:t>善与恶</w:t>
      </w:r>
      <w:bookmarkEnd w:id="5970"/>
      <w:bookmarkEnd w:id="5971"/>
      <w:bookmarkEnd w:id="5972"/>
      <w:bookmarkEnd w:id="5973"/>
      <w:bookmarkEnd w:id="5974"/>
    </w:p>
    <w:p w:rsidR="00122B1F" w:rsidRPr="00AA7AE4" w:rsidRDefault="00122B1F" w:rsidP="00122B1F">
      <w:pPr>
        <w:spacing w:line="320" w:lineRule="exact"/>
        <w:ind w:left="1702" w:hanging="851"/>
        <w:jc w:val="left"/>
        <w:rPr>
          <w:rFonts w:ascii="SimSun" w:eastAsia="SimSun" w:hAnsi="SimSun" w:cs="Bookman Old Style"/>
          <w:szCs w:val="24"/>
          <w:lang w:eastAsia="zh-CN"/>
        </w:rPr>
      </w:pPr>
    </w:p>
    <w:p w:rsidR="00122B1F" w:rsidRPr="00AA7AE4" w:rsidRDefault="00122B1F" w:rsidP="00122B1F">
      <w:pPr>
        <w:spacing w:line="320" w:lineRule="exact"/>
        <w:ind w:left="1702" w:hanging="851"/>
        <w:jc w:val="right"/>
        <w:rPr>
          <w:rFonts w:ascii="SimSun" w:eastAsia="SimSun" w:hAnsi="SimSun" w:cs="Bookman Old Style"/>
          <w:szCs w:val="24"/>
          <w:lang w:eastAsia="zh-CN"/>
        </w:rPr>
      </w:pPr>
      <w:r w:rsidRPr="00AA7AE4">
        <w:rPr>
          <w:rFonts w:ascii="SimSun" w:eastAsia="SimSun" w:hAnsi="SimSun" w:cs="Bookman Old Style" w:hint="eastAsia"/>
          <w:szCs w:val="24"/>
          <w:lang w:eastAsia="zh-CN"/>
        </w:rPr>
        <w:t xml:space="preserve">                  </w:t>
      </w:r>
      <w:r w:rsidRPr="00AA7AE4">
        <w:rPr>
          <w:rFonts w:ascii="SimSun" w:eastAsia="SimSun" w:hAnsi="SimSun" w:cs="MS Gothic" w:hint="eastAsia"/>
          <w:szCs w:val="24"/>
          <w:lang w:eastAsia="zh-CN"/>
        </w:rPr>
        <w:t>全都</w:t>
      </w:r>
      <w:r w:rsidRPr="00AA7AE4">
        <w:rPr>
          <w:rFonts w:ascii="SimSun" w:eastAsia="SimSun" w:hAnsi="SimSun" w:cs="SimSun" w:hint="eastAsia"/>
          <w:szCs w:val="24"/>
          <w:lang w:eastAsia="zh-CN"/>
        </w:rPr>
        <w:t>说过了</w:t>
      </w:r>
      <w:r w:rsidRPr="00AA7AE4">
        <w:rPr>
          <w:rFonts w:ascii="SimSun" w:eastAsia="SimSun" w:hAnsi="SimSun" w:cs="MS Gothic" w:hint="eastAsia"/>
          <w:szCs w:val="24"/>
          <w:lang w:eastAsia="zh-CN"/>
        </w:rPr>
        <w:t>。</w:t>
      </w:r>
    </w:p>
    <w:p w:rsidR="00122B1F" w:rsidRPr="00AA7AE4" w:rsidRDefault="00122B1F" w:rsidP="00122B1F">
      <w:pPr>
        <w:spacing w:line="320" w:lineRule="exact"/>
        <w:ind w:left="1702" w:hanging="851"/>
        <w:jc w:val="right"/>
        <w:rPr>
          <w:rFonts w:ascii="SimSun" w:eastAsia="SimSun" w:hAnsi="SimSun" w:cs="Bookman Old Style"/>
          <w:szCs w:val="24"/>
          <w:lang w:eastAsia="zh-CN"/>
        </w:rPr>
      </w:pPr>
      <w:r w:rsidRPr="00AA7AE4">
        <w:rPr>
          <w:rFonts w:ascii="SimSun" w:eastAsia="SimSun" w:hAnsi="SimSun" w:cs="Bookman Old Style" w:hint="eastAsia"/>
          <w:szCs w:val="24"/>
          <w:lang w:eastAsia="zh-CN"/>
        </w:rPr>
        <w:t xml:space="preserve">        </w:t>
      </w:r>
      <w:r w:rsidRPr="00AA7AE4">
        <w:rPr>
          <w:rFonts w:ascii="SimSun" w:eastAsia="SimSun" w:hAnsi="SimSun" w:cs="MS Gothic" w:hint="eastAsia"/>
          <w:szCs w:val="24"/>
          <w:lang w:eastAsia="zh-CN"/>
        </w:rPr>
        <w:t>只剩下与引文</w:t>
      </w:r>
      <w:r w:rsidRPr="00AA7AE4">
        <w:rPr>
          <w:rFonts w:ascii="SimSun" w:eastAsia="SimSun" w:hAnsi="SimSun" w:cs="SimSun" w:hint="eastAsia"/>
          <w:szCs w:val="24"/>
          <w:lang w:eastAsia="zh-CN"/>
        </w:rPr>
        <w:t>进行比较</w:t>
      </w:r>
      <w:r w:rsidRPr="00AA7AE4">
        <w:rPr>
          <w:rFonts w:ascii="SimSun" w:eastAsia="SimSun" w:hAnsi="SimSun" w:cs="MS Gothic" w:hint="eastAsia"/>
          <w:szCs w:val="24"/>
          <w:lang w:eastAsia="zh-CN"/>
        </w:rPr>
        <w:t>。</w:t>
      </w:r>
    </w:p>
    <w:p w:rsidR="00122B1F" w:rsidRPr="00AA7AE4" w:rsidRDefault="00122B1F" w:rsidP="00122B1F">
      <w:pPr>
        <w:spacing w:line="320" w:lineRule="exact"/>
        <w:ind w:left="1702" w:hanging="851"/>
        <w:jc w:val="left"/>
        <w:rPr>
          <w:rFonts w:ascii="SimSun" w:eastAsia="SimSun" w:hAnsi="SimSun" w:cs="Bookman Old Style"/>
          <w:szCs w:val="24"/>
          <w:lang w:eastAsia="zh-CN"/>
        </w:rPr>
      </w:pPr>
    </w:p>
    <w:p w:rsidR="00122B1F" w:rsidRPr="00AA7AE4" w:rsidRDefault="00122B1F" w:rsidP="00122B1F">
      <w:pPr>
        <w:spacing w:line="320" w:lineRule="exact"/>
        <w:ind w:left="1702" w:hanging="851"/>
        <w:jc w:val="left"/>
        <w:rPr>
          <w:rFonts w:ascii="SimSun" w:eastAsia="SimSun" w:hAnsi="SimSun" w:cs="Bookman Old Style"/>
          <w:szCs w:val="24"/>
          <w:lang w:eastAsia="zh-CN"/>
        </w:rPr>
      </w:pPr>
      <w:r w:rsidRPr="00AA7AE4">
        <w:rPr>
          <w:rFonts w:ascii="SimSun" w:eastAsia="SimSun" w:hAnsi="SimSun" w:cs="MS Gothic" w:hint="eastAsia"/>
          <w:szCs w:val="24"/>
          <w:lang w:eastAsia="zh-CN"/>
        </w:rPr>
        <w:t>哦，一位民</w:t>
      </w:r>
      <w:r w:rsidRPr="00AA7AE4">
        <w:rPr>
          <w:rFonts w:ascii="SimSun" w:eastAsia="SimSun" w:hAnsi="SimSun" w:cs="SimSun" w:hint="eastAsia"/>
          <w:szCs w:val="24"/>
          <w:lang w:eastAsia="zh-CN"/>
        </w:rPr>
        <w:t>间智者说得好</w:t>
      </w:r>
      <w:r w:rsidRPr="00AA7AE4">
        <w:rPr>
          <w:rFonts w:ascii="SimSun" w:eastAsia="SimSun" w:hAnsi="SimSun" w:cs="MS Gothic" w:hint="eastAsia"/>
          <w:szCs w:val="24"/>
          <w:lang w:eastAsia="zh-CN"/>
        </w:rPr>
        <w:t>：</w:t>
      </w:r>
    </w:p>
    <w:p w:rsidR="00122B1F" w:rsidRPr="00AA7AE4" w:rsidRDefault="00122B1F" w:rsidP="00122B1F">
      <w:pPr>
        <w:spacing w:line="320" w:lineRule="exact"/>
        <w:ind w:left="1702" w:hanging="851"/>
        <w:jc w:val="left"/>
        <w:rPr>
          <w:rFonts w:ascii="SimSun" w:eastAsia="SimSun" w:hAnsi="SimSun" w:cs="Bookman Old Style"/>
          <w:szCs w:val="24"/>
          <w:lang w:eastAsia="zh-CN"/>
        </w:rPr>
      </w:pPr>
      <w:r w:rsidRPr="00AA7AE4">
        <w:rPr>
          <w:rFonts w:ascii="SimSun" w:eastAsia="SimSun" w:hAnsi="SimSun" w:cs="MS Gothic" w:hint="eastAsia"/>
          <w:szCs w:val="24"/>
          <w:lang w:eastAsia="zh-CN"/>
        </w:rPr>
        <w:t>没有</w:t>
      </w:r>
      <w:r w:rsidRPr="00AA7AE4">
        <w:rPr>
          <w:rFonts w:ascii="SimSun" w:eastAsia="SimSun" w:hAnsi="SimSun" w:cs="SimSun" w:hint="eastAsia"/>
          <w:szCs w:val="24"/>
          <w:lang w:eastAsia="zh-CN"/>
        </w:rPr>
        <w:t>恶就没有善。</w:t>
      </w:r>
    </w:p>
    <w:p w:rsidR="00122B1F" w:rsidRPr="00AA7AE4" w:rsidRDefault="00122B1F" w:rsidP="00122B1F">
      <w:pPr>
        <w:spacing w:line="320" w:lineRule="exact"/>
        <w:ind w:left="1702" w:hanging="851"/>
        <w:jc w:val="left"/>
        <w:rPr>
          <w:rFonts w:ascii="SimSun" w:eastAsia="SimSun" w:hAnsi="SimSun" w:cs="Bookman Old Style"/>
          <w:szCs w:val="24"/>
          <w:lang w:eastAsia="zh-CN"/>
        </w:rPr>
      </w:pPr>
      <w:r w:rsidRPr="00AA7AE4">
        <w:rPr>
          <w:rFonts w:ascii="SimSun" w:eastAsia="SimSun" w:hAnsi="SimSun" w:cs="MS Gothic" w:hint="eastAsia"/>
          <w:szCs w:val="24"/>
          <w:lang w:eastAsia="zh-CN"/>
        </w:rPr>
        <w:t>哦，一位英俊之士</w:t>
      </w:r>
      <w:r w:rsidRPr="00AA7AE4">
        <w:rPr>
          <w:rFonts w:ascii="SimSun" w:eastAsia="SimSun" w:hAnsi="SimSun" w:cs="SimSun" w:hint="eastAsia"/>
          <w:szCs w:val="24"/>
          <w:lang w:eastAsia="zh-CN"/>
        </w:rPr>
        <w:t>说得好</w:t>
      </w:r>
      <w:r w:rsidRPr="00AA7AE4">
        <w:rPr>
          <w:rFonts w:ascii="SimSun" w:eastAsia="SimSun" w:hAnsi="SimSun" w:cs="MS Gothic" w:hint="eastAsia"/>
          <w:szCs w:val="24"/>
          <w:lang w:eastAsia="zh-CN"/>
        </w:rPr>
        <w:t>：</w:t>
      </w:r>
    </w:p>
    <w:p w:rsidR="00122B1F" w:rsidRPr="00AA7AE4" w:rsidRDefault="00122B1F" w:rsidP="00122B1F">
      <w:pPr>
        <w:spacing w:line="320" w:lineRule="exact"/>
        <w:ind w:left="1702" w:hanging="851"/>
        <w:jc w:val="left"/>
        <w:rPr>
          <w:rFonts w:ascii="SimSun" w:eastAsia="SimSun" w:hAnsi="SimSun" w:cs="Bookman Old Style"/>
          <w:szCs w:val="24"/>
          <w:lang w:eastAsia="zh-CN"/>
        </w:rPr>
      </w:pPr>
      <w:r w:rsidRPr="00AA7AE4">
        <w:rPr>
          <w:rFonts w:ascii="SimSun" w:eastAsia="SimSun" w:hAnsi="SimSun" w:cs="MS Gothic" w:hint="eastAsia"/>
          <w:szCs w:val="24"/>
          <w:lang w:eastAsia="zh-CN"/>
        </w:rPr>
        <w:t>坏的</w:t>
      </w:r>
      <w:r w:rsidRPr="00AA7AE4">
        <w:rPr>
          <w:rFonts w:ascii="SimSun" w:eastAsia="SimSun" w:hAnsi="SimSun" w:cs="SimSun" w:hint="eastAsia"/>
          <w:szCs w:val="24"/>
          <w:lang w:eastAsia="zh-CN"/>
        </w:rPr>
        <w:t>结果除了坏还是坏，</w:t>
      </w:r>
    </w:p>
    <w:p w:rsidR="00122B1F" w:rsidRPr="00AA7AE4" w:rsidRDefault="00122B1F" w:rsidP="00122B1F">
      <w:pPr>
        <w:spacing w:line="320" w:lineRule="exact"/>
        <w:ind w:left="1702" w:hanging="851"/>
        <w:jc w:val="left"/>
        <w:rPr>
          <w:rFonts w:ascii="SimSun" w:eastAsia="SimSun" w:hAnsi="SimSun" w:cs="Bookman Old Style"/>
          <w:szCs w:val="24"/>
          <w:lang w:eastAsia="zh-CN"/>
        </w:rPr>
      </w:pPr>
      <w:r w:rsidRPr="00AA7AE4">
        <w:rPr>
          <w:rFonts w:ascii="SimSun" w:eastAsia="SimSun" w:hAnsi="SimSun" w:cs="MS Gothic" w:hint="eastAsia"/>
          <w:szCs w:val="24"/>
          <w:lang w:eastAsia="zh-CN"/>
        </w:rPr>
        <w:t>莫要把其他</w:t>
      </w:r>
      <w:r w:rsidRPr="00AA7AE4">
        <w:rPr>
          <w:rFonts w:ascii="SimSun" w:eastAsia="SimSun" w:hAnsi="SimSun" w:cs="SimSun" w:hint="eastAsia"/>
          <w:szCs w:val="24"/>
          <w:lang w:eastAsia="zh-CN"/>
        </w:rPr>
        <w:t>结果期待。</w:t>
      </w:r>
    </w:p>
    <w:p w:rsidR="00122B1F" w:rsidRPr="00AA7AE4" w:rsidRDefault="00122B1F" w:rsidP="00122B1F">
      <w:pPr>
        <w:spacing w:line="320" w:lineRule="exact"/>
        <w:ind w:left="1702" w:hanging="851"/>
        <w:jc w:val="left"/>
        <w:rPr>
          <w:rFonts w:ascii="SimSun" w:eastAsia="SimSun" w:hAnsi="SimSun" w:cs="Bookman Old Style"/>
          <w:szCs w:val="24"/>
          <w:lang w:eastAsia="zh-CN"/>
        </w:rPr>
      </w:pPr>
      <w:r w:rsidRPr="00AA7AE4">
        <w:rPr>
          <w:rFonts w:ascii="SimSun" w:eastAsia="SimSun" w:hAnsi="SimSun" w:cs="MS Gothic" w:hint="eastAsia"/>
          <w:szCs w:val="24"/>
          <w:lang w:eastAsia="zh-CN"/>
        </w:rPr>
        <w:t>哦，一位智慧</w:t>
      </w:r>
      <w:r w:rsidRPr="00AA7AE4">
        <w:rPr>
          <w:rFonts w:ascii="SimSun" w:eastAsia="SimSun" w:hAnsi="SimSun" w:cs="SimSun" w:hint="eastAsia"/>
          <w:szCs w:val="24"/>
          <w:lang w:eastAsia="zh-CN"/>
        </w:rPr>
        <w:t>长者看见</w:t>
      </w:r>
      <w:r w:rsidRPr="00AA7AE4">
        <w:rPr>
          <w:rFonts w:ascii="SimSun" w:eastAsia="SimSun" w:hAnsi="SimSun" w:cs="MS Gothic" w:hint="eastAsia"/>
          <w:szCs w:val="24"/>
          <w:lang w:eastAsia="zh-CN"/>
        </w:rPr>
        <w:t>，</w:t>
      </w:r>
    </w:p>
    <w:p w:rsidR="00122B1F" w:rsidRPr="00AA7AE4" w:rsidRDefault="00122B1F" w:rsidP="00122B1F">
      <w:pPr>
        <w:spacing w:line="320" w:lineRule="exact"/>
        <w:ind w:left="1702" w:hanging="851"/>
        <w:jc w:val="left"/>
        <w:rPr>
          <w:rFonts w:ascii="SimSun" w:eastAsia="SimSun" w:hAnsi="SimSun" w:cs="Bookman Old Style"/>
          <w:szCs w:val="24"/>
          <w:lang w:eastAsia="zh-CN"/>
        </w:rPr>
      </w:pPr>
      <w:r w:rsidRPr="00AA7AE4">
        <w:rPr>
          <w:rFonts w:ascii="SimSun" w:eastAsia="SimSun" w:hAnsi="SimSun" w:cs="MS Gothic" w:hint="eastAsia"/>
          <w:szCs w:val="24"/>
          <w:lang w:eastAsia="zh-CN"/>
        </w:rPr>
        <w:t>天使的嘴唇泛着泡沫。</w:t>
      </w:r>
    </w:p>
    <w:p w:rsidR="00122B1F" w:rsidRPr="00AA7AE4" w:rsidRDefault="00122B1F" w:rsidP="00122B1F">
      <w:pPr>
        <w:spacing w:line="320" w:lineRule="exact"/>
        <w:ind w:left="1702" w:hanging="851"/>
        <w:jc w:val="left"/>
        <w:rPr>
          <w:rFonts w:ascii="SimSun" w:eastAsia="SimSun" w:hAnsi="SimSun" w:cs="Bookman Old Style"/>
          <w:szCs w:val="24"/>
          <w:lang w:eastAsia="zh-CN"/>
        </w:rPr>
      </w:pPr>
      <w:r w:rsidRPr="00AA7AE4">
        <w:rPr>
          <w:rFonts w:ascii="SimSun" w:eastAsia="SimSun" w:hAnsi="SimSun" w:cs="MS Gothic" w:hint="eastAsia"/>
          <w:szCs w:val="24"/>
          <w:lang w:eastAsia="zh-CN"/>
        </w:rPr>
        <w:t>众人不</w:t>
      </w:r>
      <w:r w:rsidRPr="00AA7AE4">
        <w:rPr>
          <w:rFonts w:ascii="SimSun" w:eastAsia="SimSun" w:hAnsi="SimSun" w:cs="SimSun" w:hint="eastAsia"/>
          <w:szCs w:val="24"/>
          <w:lang w:eastAsia="zh-CN"/>
        </w:rPr>
        <w:t>说话陷入</w:t>
      </w:r>
      <w:r w:rsidRPr="00AA7AE4">
        <w:rPr>
          <w:rFonts w:ascii="SimSun" w:eastAsia="SimSun" w:hAnsi="SimSun" w:cs="MS Gothic" w:hint="eastAsia"/>
          <w:szCs w:val="24"/>
          <w:lang w:eastAsia="zh-CN"/>
        </w:rPr>
        <w:t>沉默。</w:t>
      </w:r>
    </w:p>
    <w:p w:rsidR="00122B1F" w:rsidRPr="00AA7AE4" w:rsidRDefault="00122B1F" w:rsidP="00122B1F">
      <w:pPr>
        <w:spacing w:line="320" w:lineRule="exact"/>
        <w:ind w:left="1702" w:hanging="851"/>
        <w:jc w:val="left"/>
        <w:rPr>
          <w:rFonts w:ascii="SimSun" w:eastAsia="SimSun" w:hAnsi="SimSun" w:cs="Bookman Old Style"/>
          <w:szCs w:val="24"/>
          <w:lang w:eastAsia="zh-CN"/>
        </w:rPr>
      </w:pPr>
      <w:r w:rsidRPr="00AA7AE4">
        <w:rPr>
          <w:rFonts w:ascii="SimSun" w:eastAsia="SimSun" w:hAnsi="SimSun" w:cs="MS Gothic" w:hint="eastAsia"/>
          <w:szCs w:val="24"/>
          <w:lang w:eastAsia="zh-CN"/>
        </w:rPr>
        <w:t>但</w:t>
      </w:r>
      <w:r w:rsidRPr="00AA7AE4">
        <w:rPr>
          <w:rFonts w:ascii="SimSun" w:eastAsia="SimSun" w:hAnsi="SimSun" w:cs="SimSun" w:hint="eastAsia"/>
          <w:szCs w:val="24"/>
          <w:lang w:eastAsia="zh-CN"/>
        </w:rPr>
        <w:t>这只</w:t>
      </w:r>
      <w:r w:rsidRPr="00AA7AE4">
        <w:rPr>
          <w:rFonts w:ascii="SimSun" w:eastAsia="SimSun" w:hAnsi="SimSun" w:cs="MS Gothic" w:hint="eastAsia"/>
          <w:szCs w:val="24"/>
          <w:lang w:eastAsia="zh-CN"/>
        </w:rPr>
        <w:t>不</w:t>
      </w:r>
      <w:r w:rsidRPr="00AA7AE4">
        <w:rPr>
          <w:rFonts w:ascii="SimSun" w:eastAsia="SimSun" w:hAnsi="SimSun" w:cs="SimSun" w:hint="eastAsia"/>
          <w:szCs w:val="24"/>
          <w:lang w:eastAsia="zh-CN"/>
        </w:rPr>
        <w:t>过</w:t>
      </w:r>
      <w:r w:rsidRPr="00AA7AE4">
        <w:rPr>
          <w:rFonts w:ascii="SimSun" w:eastAsia="SimSun" w:hAnsi="SimSun" w:cs="MS Gothic" w:hint="eastAsia"/>
          <w:szCs w:val="24"/>
          <w:lang w:eastAsia="zh-CN"/>
        </w:rPr>
        <w:t>是个提醒。</w:t>
      </w:r>
    </w:p>
    <w:p w:rsidR="00122B1F" w:rsidRPr="00AA7AE4" w:rsidRDefault="00122B1F" w:rsidP="00122B1F">
      <w:pPr>
        <w:spacing w:line="320" w:lineRule="exact"/>
        <w:ind w:left="1702" w:hanging="851"/>
        <w:jc w:val="left"/>
        <w:rPr>
          <w:rFonts w:ascii="SimSun" w:eastAsia="SimSun" w:hAnsi="SimSun" w:cs="Bookman Old Style"/>
          <w:szCs w:val="24"/>
          <w:lang w:eastAsia="zh-CN"/>
        </w:rPr>
      </w:pPr>
      <w:r w:rsidRPr="00AA7AE4">
        <w:rPr>
          <w:rFonts w:ascii="SimSun" w:eastAsia="SimSun" w:hAnsi="SimSun" w:cs="MS Gothic" w:hint="eastAsia"/>
          <w:szCs w:val="24"/>
          <w:lang w:eastAsia="zh-CN"/>
        </w:rPr>
        <w:t>我</w:t>
      </w:r>
      <w:r w:rsidRPr="00AA7AE4">
        <w:rPr>
          <w:rFonts w:ascii="SimSun" w:eastAsia="SimSun" w:hAnsi="SimSun" w:cs="SimSun" w:hint="eastAsia"/>
          <w:szCs w:val="24"/>
          <w:lang w:eastAsia="zh-CN"/>
        </w:rPr>
        <w:t>寻找善人却难以相逢</w:t>
      </w:r>
      <w:r w:rsidRPr="00AA7AE4">
        <w:rPr>
          <w:rFonts w:ascii="SimSun" w:eastAsia="SimSun" w:hAnsi="SimSun" w:cs="MS Gothic" w:hint="eastAsia"/>
          <w:szCs w:val="24"/>
          <w:lang w:eastAsia="zh-CN"/>
        </w:rPr>
        <w:t>。</w:t>
      </w:r>
    </w:p>
    <w:p w:rsidR="00122B1F" w:rsidRPr="00AA7AE4" w:rsidRDefault="00122B1F" w:rsidP="00122B1F">
      <w:pPr>
        <w:spacing w:line="320" w:lineRule="exact"/>
        <w:ind w:left="1702" w:hanging="851"/>
        <w:jc w:val="left"/>
        <w:rPr>
          <w:rFonts w:ascii="SimSun" w:eastAsia="SimSun" w:hAnsi="SimSun" w:cs="Bookman Old Style"/>
          <w:szCs w:val="24"/>
          <w:lang w:eastAsia="zh-CN"/>
        </w:rPr>
      </w:pPr>
      <w:r w:rsidRPr="00AA7AE4">
        <w:rPr>
          <w:rFonts w:ascii="SimSun" w:eastAsia="SimSun" w:hAnsi="SimSun" w:cs="MS Gothic" w:hint="eastAsia"/>
          <w:szCs w:val="24"/>
          <w:lang w:eastAsia="zh-CN"/>
        </w:rPr>
        <w:t>倘若善人七年教人向善，</w:t>
      </w:r>
    </w:p>
    <w:p w:rsidR="00122B1F" w:rsidRPr="00AA7AE4" w:rsidRDefault="00122B1F" w:rsidP="00122B1F">
      <w:pPr>
        <w:spacing w:line="320" w:lineRule="exact"/>
        <w:ind w:left="1702" w:hanging="851"/>
        <w:jc w:val="left"/>
        <w:rPr>
          <w:rFonts w:ascii="SimSun" w:eastAsia="SimSun" w:hAnsi="SimSun" w:cs="Bookman Old Style"/>
          <w:szCs w:val="24"/>
          <w:lang w:eastAsia="zh-CN"/>
        </w:rPr>
      </w:pPr>
      <w:r w:rsidRPr="00AA7AE4">
        <w:rPr>
          <w:rFonts w:ascii="SimSun" w:eastAsia="SimSun" w:hAnsi="SimSun" w:cs="SimSun" w:hint="eastAsia"/>
          <w:szCs w:val="24"/>
          <w:lang w:eastAsia="zh-CN"/>
        </w:rPr>
        <w:t>这些人可被派去</w:t>
      </w:r>
      <w:r w:rsidRPr="00AA7AE4">
        <w:rPr>
          <w:rFonts w:ascii="SimSun" w:eastAsia="SimSun" w:hAnsi="SimSun" w:cs="MS Gothic" w:hint="eastAsia"/>
          <w:szCs w:val="24"/>
          <w:lang w:eastAsia="zh-CN"/>
        </w:rPr>
        <w:t>作</w:t>
      </w:r>
      <w:r w:rsidRPr="00AA7AE4">
        <w:rPr>
          <w:rFonts w:ascii="SimSun" w:eastAsia="SimSun" w:hAnsi="SimSun" w:cs="SimSun" w:hint="eastAsia"/>
          <w:szCs w:val="24"/>
          <w:lang w:eastAsia="zh-CN"/>
        </w:rPr>
        <w:t>战</w:t>
      </w:r>
      <w:r w:rsidRPr="00AA7AE4">
        <w:rPr>
          <w:rFonts w:ascii="SimSun" w:eastAsia="SimSun" w:hAnsi="SimSun" w:cs="MS Gothic" w:hint="eastAsia"/>
          <w:szCs w:val="24"/>
          <w:lang w:eastAsia="zh-CN"/>
        </w:rPr>
        <w:t>。</w:t>
      </w:r>
    </w:p>
    <w:p w:rsidR="00122B1F" w:rsidRPr="00AA7AE4" w:rsidRDefault="00122B1F" w:rsidP="00122B1F">
      <w:pPr>
        <w:spacing w:line="320" w:lineRule="exact"/>
        <w:ind w:left="1702" w:hanging="851"/>
        <w:jc w:val="left"/>
        <w:rPr>
          <w:rFonts w:ascii="SimSun" w:eastAsia="SimSun" w:hAnsi="SimSun" w:cs="Bookman Old Style"/>
          <w:szCs w:val="24"/>
          <w:lang w:eastAsia="zh-CN"/>
        </w:rPr>
      </w:pPr>
      <w:r w:rsidRPr="00AA7AE4">
        <w:rPr>
          <w:rFonts w:ascii="SimSun" w:eastAsia="SimSun" w:hAnsi="SimSun" w:cs="MS Gothic" w:hint="eastAsia"/>
          <w:szCs w:val="24"/>
          <w:lang w:eastAsia="zh-CN"/>
        </w:rPr>
        <w:t>仇恨</w:t>
      </w:r>
      <w:r w:rsidRPr="00AA7AE4">
        <w:rPr>
          <w:rFonts w:ascii="SimSun" w:eastAsia="SimSun" w:hAnsi="SimSun" w:cs="SimSun" w:hint="eastAsia"/>
          <w:szCs w:val="24"/>
          <w:lang w:eastAsia="zh-CN"/>
        </w:rPr>
        <w:t>须以善良来回应。</w:t>
      </w:r>
    </w:p>
    <w:p w:rsidR="00122B1F" w:rsidRPr="00AA7AE4" w:rsidRDefault="00122B1F" w:rsidP="00122B1F">
      <w:pPr>
        <w:spacing w:line="320" w:lineRule="exact"/>
        <w:ind w:left="1702" w:hanging="851"/>
        <w:jc w:val="left"/>
        <w:rPr>
          <w:rFonts w:ascii="SimSun" w:eastAsia="SimSun" w:hAnsi="SimSun" w:cs="Bookman Old Style"/>
          <w:szCs w:val="24"/>
          <w:lang w:eastAsia="zh-CN"/>
        </w:rPr>
      </w:pPr>
      <w:r w:rsidRPr="00AA7AE4">
        <w:rPr>
          <w:rFonts w:ascii="SimSun" w:eastAsia="SimSun" w:hAnsi="SimSun" w:cs="MS Gothic" w:hint="eastAsia"/>
          <w:szCs w:val="24"/>
          <w:lang w:eastAsia="zh-CN"/>
        </w:rPr>
        <w:t>你怎么主</w:t>
      </w:r>
      <w:r w:rsidRPr="00AA7AE4">
        <w:rPr>
          <w:rFonts w:ascii="SimSun" w:eastAsia="SimSun" w:hAnsi="SimSun" w:cs="SimSun" w:hint="eastAsia"/>
          <w:szCs w:val="24"/>
          <w:lang w:eastAsia="zh-CN"/>
        </w:rPr>
        <w:t>张以善报恶</w:t>
      </w:r>
      <w:r w:rsidRPr="00AA7AE4">
        <w:rPr>
          <w:rFonts w:ascii="SimSun" w:eastAsia="SimSun" w:hAnsi="SimSun" w:cs="MS Gothic" w:hint="eastAsia"/>
          <w:szCs w:val="24"/>
          <w:lang w:eastAsia="zh-CN"/>
        </w:rPr>
        <w:t>？</w:t>
      </w:r>
    </w:p>
    <w:p w:rsidR="00122B1F" w:rsidRPr="00AA7AE4" w:rsidRDefault="00122B1F" w:rsidP="00122B1F">
      <w:pPr>
        <w:spacing w:line="320" w:lineRule="exact"/>
        <w:ind w:left="1702" w:hanging="851"/>
        <w:jc w:val="left"/>
        <w:rPr>
          <w:rFonts w:ascii="SimSun" w:eastAsia="SimSun" w:hAnsi="SimSun" w:cs="Bookman Old Style"/>
          <w:szCs w:val="24"/>
          <w:lang w:eastAsia="zh-CN"/>
        </w:rPr>
      </w:pPr>
      <w:r w:rsidRPr="00AA7AE4">
        <w:rPr>
          <w:rFonts w:ascii="SimSun" w:eastAsia="SimSun" w:hAnsi="SimSun" w:cs="MS Gothic" w:hint="eastAsia"/>
          <w:szCs w:val="24"/>
          <w:lang w:eastAsia="zh-CN"/>
        </w:rPr>
        <w:t>当世人皆知何以</w:t>
      </w:r>
      <w:r w:rsidRPr="00AA7AE4">
        <w:rPr>
          <w:rFonts w:ascii="SimSun" w:eastAsia="SimSun" w:hAnsi="SimSun" w:cs="SimSun" w:hint="eastAsia"/>
          <w:szCs w:val="24"/>
          <w:lang w:eastAsia="zh-CN"/>
        </w:rPr>
        <w:t>为善</w:t>
      </w:r>
      <w:r w:rsidRPr="00AA7AE4">
        <w:rPr>
          <w:rFonts w:ascii="SimSun" w:eastAsia="SimSun" w:hAnsi="SimSun" w:cs="MS Gothic" w:hint="eastAsia"/>
          <w:szCs w:val="24"/>
          <w:lang w:eastAsia="zh-CN"/>
        </w:rPr>
        <w:t>，</w:t>
      </w:r>
    </w:p>
    <w:p w:rsidR="00122B1F" w:rsidRPr="00AA7AE4" w:rsidRDefault="00122B1F" w:rsidP="00122B1F">
      <w:pPr>
        <w:spacing w:line="320" w:lineRule="exact"/>
        <w:ind w:left="1702" w:hanging="851"/>
        <w:jc w:val="left"/>
        <w:rPr>
          <w:rFonts w:ascii="SimSun" w:eastAsia="SimSun" w:hAnsi="SimSun" w:cs="Bookman Old Style"/>
          <w:szCs w:val="24"/>
          <w:lang w:eastAsia="zh-CN"/>
        </w:rPr>
      </w:pPr>
      <w:r w:rsidRPr="00AA7AE4">
        <w:rPr>
          <w:rFonts w:ascii="SimSun" w:eastAsia="SimSun" w:hAnsi="SimSun" w:cs="SimSun" w:hint="eastAsia"/>
          <w:szCs w:val="24"/>
          <w:lang w:eastAsia="zh-CN"/>
        </w:rPr>
        <w:t>恶</w:t>
      </w:r>
      <w:r w:rsidRPr="00AA7AE4">
        <w:rPr>
          <w:rFonts w:ascii="SimSun" w:eastAsia="SimSun" w:hAnsi="SimSun" w:cs="MS Gothic" w:hint="eastAsia"/>
          <w:szCs w:val="24"/>
          <w:lang w:eastAsia="zh-CN"/>
        </w:rPr>
        <w:t>就必然出</w:t>
      </w:r>
      <w:r w:rsidRPr="00AA7AE4">
        <w:rPr>
          <w:rFonts w:ascii="SimSun" w:eastAsia="SimSun" w:hAnsi="SimSun" w:cs="SimSun" w:hint="eastAsia"/>
          <w:szCs w:val="24"/>
          <w:lang w:eastAsia="zh-CN"/>
        </w:rPr>
        <w:t>现。</w:t>
      </w:r>
    </w:p>
    <w:p w:rsidR="00122B1F" w:rsidRPr="00AA7AE4" w:rsidRDefault="00122B1F" w:rsidP="00122B1F">
      <w:pPr>
        <w:spacing w:line="320" w:lineRule="exact"/>
        <w:ind w:left="1702" w:hanging="851"/>
        <w:jc w:val="left"/>
        <w:rPr>
          <w:rFonts w:ascii="SimSun" w:eastAsia="SimSun" w:hAnsi="SimSun" w:cs="Bookman Old Style"/>
          <w:szCs w:val="24"/>
          <w:lang w:eastAsia="zh-CN"/>
        </w:rPr>
      </w:pPr>
      <w:r w:rsidRPr="00AA7AE4">
        <w:rPr>
          <w:rFonts w:ascii="SimSun" w:eastAsia="SimSun" w:hAnsi="SimSun" w:cs="SimSun" w:hint="eastAsia"/>
          <w:szCs w:val="24"/>
          <w:lang w:eastAsia="zh-CN"/>
        </w:rPr>
        <w:t>风</w:t>
      </w:r>
      <w:r w:rsidRPr="00AA7AE4">
        <w:rPr>
          <w:rFonts w:ascii="SimSun" w:eastAsia="SimSun" w:hAnsi="SimSun" w:cs="MS Gothic" w:hint="eastAsia"/>
          <w:szCs w:val="24"/>
          <w:lang w:eastAsia="zh-CN"/>
        </w:rPr>
        <w:t>吹草抖</w:t>
      </w:r>
      <w:r w:rsidRPr="00AA7AE4">
        <w:rPr>
          <w:rFonts w:ascii="SimSun" w:eastAsia="SimSun" w:hAnsi="SimSun" w:cs="SimSun" w:hint="eastAsia"/>
          <w:szCs w:val="24"/>
          <w:lang w:eastAsia="zh-CN"/>
        </w:rPr>
        <w:t>颤</w:t>
      </w:r>
      <w:r w:rsidRPr="00AA7AE4">
        <w:rPr>
          <w:rFonts w:ascii="SimSun" w:eastAsia="SimSun" w:hAnsi="SimSun" w:cs="MS Gothic" w:hint="eastAsia"/>
          <w:szCs w:val="24"/>
          <w:lang w:eastAsia="zh-CN"/>
        </w:rPr>
        <w:t>。</w:t>
      </w:r>
    </w:p>
    <w:p w:rsidR="00122B1F" w:rsidRPr="00AA7AE4" w:rsidRDefault="00122B1F" w:rsidP="00122B1F">
      <w:pPr>
        <w:spacing w:line="320" w:lineRule="exact"/>
        <w:ind w:left="1702" w:hanging="851"/>
        <w:jc w:val="left"/>
        <w:rPr>
          <w:rFonts w:ascii="SimSun" w:eastAsia="SimSun" w:hAnsi="SimSun" w:cs="Bookman Old Style"/>
          <w:szCs w:val="24"/>
          <w:lang w:eastAsia="zh-CN"/>
        </w:rPr>
      </w:pPr>
      <w:r w:rsidRPr="00AA7AE4">
        <w:rPr>
          <w:rFonts w:ascii="SimSun" w:eastAsia="SimSun" w:hAnsi="SimSun" w:cs="MS Gothic" w:hint="eastAsia"/>
          <w:szCs w:val="24"/>
          <w:lang w:eastAsia="zh-CN"/>
        </w:rPr>
        <w:t>一切皆然。</w:t>
      </w:r>
    </w:p>
    <w:p w:rsidR="00122B1F" w:rsidRPr="001F5056" w:rsidRDefault="00122B1F" w:rsidP="00122B1F">
      <w:pPr>
        <w:spacing w:line="320" w:lineRule="exact"/>
        <w:ind w:left="851"/>
        <w:jc w:val="left"/>
        <w:rPr>
          <w:rFonts w:ascii="SimSun" w:eastAsia="SimSun" w:hAnsi="SimSun" w:cs="Bookman Old Style"/>
          <w:szCs w:val="24"/>
          <w:lang w:eastAsia="zh-CN"/>
        </w:rPr>
      </w:pPr>
      <w:r w:rsidRPr="001F5056">
        <w:rPr>
          <w:rFonts w:ascii="SimSun" w:eastAsia="SimSun" w:hAnsi="SimSun" w:cs="MS Gothic" w:hint="eastAsia"/>
          <w:szCs w:val="24"/>
          <w:lang w:eastAsia="zh-CN"/>
        </w:rPr>
        <w:t>一个善良的老年庄稼</w:t>
      </w:r>
      <w:r w:rsidRPr="001F5056">
        <w:rPr>
          <w:rFonts w:ascii="SimSun" w:eastAsia="SimSun" w:hAnsi="SimSun" w:cs="SimSun" w:hint="eastAsia"/>
          <w:szCs w:val="24"/>
          <w:lang w:eastAsia="zh-CN"/>
        </w:rPr>
        <w:t>汉</w:t>
      </w:r>
      <w:r w:rsidRPr="001F5056">
        <w:rPr>
          <w:rFonts w:ascii="SimSun" w:eastAsia="SimSun" w:hAnsi="SimSun" w:cs="MS Gothic" w:hint="eastAsia"/>
          <w:szCs w:val="24"/>
          <w:lang w:eastAsia="zh-CN"/>
        </w:rPr>
        <w:t>。</w:t>
      </w:r>
    </w:p>
    <w:p w:rsidR="00122B1F" w:rsidRPr="001F5056" w:rsidRDefault="00122B1F" w:rsidP="00122B1F">
      <w:pPr>
        <w:spacing w:line="320" w:lineRule="exact"/>
        <w:ind w:left="851"/>
        <w:jc w:val="left"/>
        <w:rPr>
          <w:rFonts w:ascii="SimSun" w:eastAsia="SimSun" w:hAnsi="SimSun" w:cs="Bookman Old Style"/>
          <w:szCs w:val="24"/>
          <w:lang w:eastAsia="zh-CN"/>
        </w:rPr>
      </w:pPr>
      <w:r w:rsidRPr="001F5056">
        <w:rPr>
          <w:rFonts w:ascii="SimSun" w:eastAsia="SimSun" w:hAnsi="SimSun" w:cs="MS Gothic" w:hint="eastAsia"/>
          <w:szCs w:val="24"/>
          <w:lang w:eastAsia="zh-CN"/>
        </w:rPr>
        <w:t>主啊，我愿你</w:t>
      </w:r>
      <w:r w:rsidRPr="001F5056">
        <w:rPr>
          <w:rFonts w:ascii="SimSun" w:eastAsia="SimSun" w:hAnsi="SimSun" w:cs="SimSun" w:hint="eastAsia"/>
          <w:szCs w:val="24"/>
          <w:lang w:eastAsia="zh-CN"/>
        </w:rPr>
        <w:t>带着尘世污秽</w:t>
      </w:r>
      <w:r w:rsidRPr="001F5056">
        <w:rPr>
          <w:rFonts w:ascii="SimSun" w:eastAsia="SimSun" w:hAnsi="SimSun" w:cs="MS Gothic" w:hint="eastAsia"/>
          <w:szCs w:val="24"/>
          <w:lang w:eastAsia="zh-CN"/>
        </w:rPr>
        <w:t>行走！</w:t>
      </w:r>
    </w:p>
    <w:p w:rsidR="00122B1F" w:rsidRPr="001F5056" w:rsidRDefault="00122B1F" w:rsidP="00122B1F">
      <w:pPr>
        <w:spacing w:line="320" w:lineRule="exact"/>
        <w:ind w:left="851"/>
        <w:jc w:val="left"/>
        <w:rPr>
          <w:rFonts w:ascii="SimSun" w:eastAsia="SimSun" w:hAnsi="SimSun" w:cs="Bookman Old Style"/>
          <w:szCs w:val="24"/>
          <w:lang w:eastAsia="zh-CN"/>
        </w:rPr>
      </w:pPr>
      <w:r w:rsidRPr="001F5056">
        <w:rPr>
          <w:rFonts w:ascii="SimSun" w:eastAsia="SimSun" w:hAnsi="SimSun" w:cs="MS Gothic" w:hint="eastAsia"/>
          <w:szCs w:val="24"/>
          <w:lang w:eastAsia="zh-CN"/>
        </w:rPr>
        <w:t>我的四</w:t>
      </w:r>
      <w:r w:rsidRPr="001F5056">
        <w:rPr>
          <w:rFonts w:ascii="SimSun" w:eastAsia="SimSun" w:hAnsi="SimSun" w:cs="SimSun" w:hint="eastAsia"/>
          <w:szCs w:val="24"/>
          <w:lang w:eastAsia="zh-CN"/>
        </w:rPr>
        <w:t>轮马车不能掉头！</w:t>
      </w:r>
    </w:p>
    <w:p w:rsidR="00122B1F" w:rsidRPr="001F5056" w:rsidRDefault="00122B1F" w:rsidP="00122B1F">
      <w:pPr>
        <w:spacing w:line="320" w:lineRule="exact"/>
        <w:ind w:left="851"/>
        <w:jc w:val="left"/>
        <w:rPr>
          <w:rFonts w:ascii="SimSun" w:eastAsia="SimSun" w:hAnsi="SimSun" w:cs="Bookman Old Style"/>
          <w:szCs w:val="24"/>
          <w:lang w:eastAsia="zh-CN"/>
        </w:rPr>
      </w:pPr>
      <w:r w:rsidRPr="001F5056">
        <w:rPr>
          <w:rFonts w:ascii="SimSun" w:eastAsia="SimSun" w:hAnsi="SimSun" w:cs="MS Gothic" w:hint="eastAsia"/>
          <w:szCs w:val="24"/>
          <w:lang w:eastAsia="zh-CN"/>
        </w:rPr>
        <w:t>人不能只跟禽</w:t>
      </w:r>
      <w:r w:rsidRPr="001F5056">
        <w:rPr>
          <w:rFonts w:ascii="SimSun" w:eastAsia="SimSun" w:hAnsi="SimSun" w:cs="SimSun" w:hint="eastAsia"/>
          <w:szCs w:val="24"/>
          <w:lang w:eastAsia="zh-CN"/>
        </w:rPr>
        <w:t>兽一道生存</w:t>
      </w:r>
      <w:r w:rsidRPr="001F5056">
        <w:rPr>
          <w:rFonts w:ascii="SimSun" w:eastAsia="SimSun" w:hAnsi="SimSun" w:cs="MS Gothic" w:hint="eastAsia"/>
          <w:szCs w:val="24"/>
          <w:lang w:eastAsia="zh-CN"/>
        </w:rPr>
        <w:t>。</w:t>
      </w:r>
    </w:p>
    <w:p w:rsidR="00122B1F" w:rsidRPr="001F5056" w:rsidRDefault="00122B1F" w:rsidP="00122B1F">
      <w:pPr>
        <w:spacing w:line="320" w:lineRule="exact"/>
        <w:ind w:left="851"/>
        <w:jc w:val="left"/>
        <w:rPr>
          <w:rFonts w:ascii="SimSun" w:eastAsia="SimSun" w:hAnsi="SimSun" w:cs="Bookman Old Style"/>
          <w:szCs w:val="24"/>
          <w:lang w:eastAsia="zh-CN"/>
        </w:rPr>
      </w:pPr>
      <w:r w:rsidRPr="001F5056">
        <w:rPr>
          <w:rFonts w:ascii="SimSun" w:eastAsia="SimSun" w:hAnsi="SimSun" w:cs="MS Gothic" w:hint="eastAsia"/>
          <w:szCs w:val="24"/>
          <w:lang w:eastAsia="zh-CN"/>
        </w:rPr>
        <w:t>背叛了真理，我</w:t>
      </w:r>
      <w:r w:rsidRPr="001F5056">
        <w:rPr>
          <w:rFonts w:ascii="SimSun" w:eastAsia="SimSun" w:hAnsi="SimSun" w:cs="SimSun" w:hint="eastAsia"/>
          <w:szCs w:val="24"/>
          <w:lang w:eastAsia="zh-CN"/>
        </w:rPr>
        <w:t>岂不就</w:t>
      </w:r>
      <w:r w:rsidRPr="001F5056">
        <w:rPr>
          <w:rFonts w:ascii="SimSun" w:eastAsia="SimSun" w:hAnsi="SimSun" w:cs="MS Gothic" w:hint="eastAsia"/>
          <w:szCs w:val="24"/>
          <w:lang w:eastAsia="zh-CN"/>
        </w:rPr>
        <w:t>迷失道路？</w:t>
      </w:r>
    </w:p>
    <w:p w:rsidR="00122B1F" w:rsidRPr="001F5056" w:rsidRDefault="00122B1F" w:rsidP="00122B1F">
      <w:pPr>
        <w:spacing w:line="320" w:lineRule="exact"/>
        <w:ind w:left="851"/>
        <w:jc w:val="left"/>
        <w:rPr>
          <w:rFonts w:ascii="SimSun" w:eastAsia="SimSun" w:hAnsi="SimSun" w:cs="Bookman Old Style"/>
          <w:szCs w:val="24"/>
          <w:lang w:eastAsia="zh-CN"/>
        </w:rPr>
      </w:pPr>
      <w:r w:rsidRPr="001F5056">
        <w:rPr>
          <w:rFonts w:ascii="SimSun" w:eastAsia="SimSun" w:hAnsi="SimSun" w:cs="MS Gothic" w:hint="eastAsia"/>
          <w:szCs w:val="24"/>
          <w:lang w:eastAsia="zh-CN"/>
        </w:rPr>
        <w:t>他的道路并非</w:t>
      </w:r>
      <w:r w:rsidRPr="001F5056">
        <w:rPr>
          <w:rFonts w:ascii="SimSun" w:eastAsia="SimSun" w:hAnsi="SimSun" w:cs="SimSun" w:hint="eastAsia"/>
          <w:szCs w:val="24"/>
          <w:lang w:eastAsia="zh-CN"/>
        </w:rPr>
        <w:t>现实，这一点他很清楚</w:t>
      </w:r>
      <w:r w:rsidRPr="001F5056">
        <w:rPr>
          <w:rFonts w:ascii="SimSun" w:eastAsia="SimSun" w:hAnsi="SimSun" w:cs="MS Gothic" w:hint="eastAsia"/>
          <w:szCs w:val="24"/>
          <w:lang w:eastAsia="zh-CN"/>
        </w:rPr>
        <w:t>。</w:t>
      </w:r>
    </w:p>
    <w:p w:rsidR="00122B1F" w:rsidRPr="001F5056" w:rsidRDefault="00122B1F" w:rsidP="00122B1F">
      <w:pPr>
        <w:spacing w:line="320" w:lineRule="exact"/>
        <w:ind w:left="851"/>
        <w:jc w:val="left"/>
        <w:rPr>
          <w:rFonts w:ascii="SimSun" w:eastAsia="SimSun" w:hAnsi="SimSun" w:cs="Bookman Old Style"/>
          <w:szCs w:val="24"/>
          <w:lang w:eastAsia="zh-CN"/>
        </w:rPr>
      </w:pPr>
      <w:r w:rsidRPr="001F5056">
        <w:rPr>
          <w:rFonts w:ascii="SimSun" w:eastAsia="SimSun" w:hAnsi="SimSun" w:cs="SimSun" w:hint="eastAsia"/>
          <w:szCs w:val="24"/>
          <w:lang w:eastAsia="zh-CN"/>
        </w:rPr>
        <w:t>纯洁的感情拒绝</w:t>
      </w:r>
      <w:r w:rsidRPr="001F5056">
        <w:rPr>
          <w:rFonts w:ascii="SimSun" w:eastAsia="SimSun" w:hAnsi="SimSun" w:cs="MS Gothic" w:hint="eastAsia"/>
          <w:szCs w:val="24"/>
          <w:lang w:eastAsia="zh-CN"/>
        </w:rPr>
        <w:t>返回家园。</w:t>
      </w:r>
    </w:p>
    <w:p w:rsidR="00122B1F" w:rsidRPr="001F5056" w:rsidRDefault="00122B1F" w:rsidP="00122B1F">
      <w:pPr>
        <w:spacing w:line="320" w:lineRule="exact"/>
        <w:ind w:left="851"/>
        <w:jc w:val="left"/>
        <w:rPr>
          <w:rFonts w:ascii="SimSun" w:eastAsia="SimSun" w:hAnsi="SimSun" w:cs="Bookman Old Style"/>
          <w:szCs w:val="24"/>
          <w:lang w:eastAsia="zh-CN"/>
        </w:rPr>
      </w:pPr>
      <w:r w:rsidRPr="001F5056">
        <w:rPr>
          <w:rFonts w:ascii="SimSun" w:eastAsia="SimSun" w:hAnsi="SimSun" w:cs="SimSun" w:hint="eastAsia"/>
          <w:szCs w:val="24"/>
          <w:lang w:eastAsia="zh-CN"/>
        </w:rPr>
        <w:t>为什么我为他们</w:t>
      </w:r>
      <w:r w:rsidRPr="001F5056">
        <w:rPr>
          <w:rFonts w:ascii="SimSun" w:eastAsia="SimSun" w:hAnsi="SimSun" w:cs="MS Gothic" w:hint="eastAsia"/>
          <w:szCs w:val="24"/>
          <w:lang w:eastAsia="zh-CN"/>
        </w:rPr>
        <w:t>痛苦</w:t>
      </w:r>
      <w:r w:rsidRPr="001F5056">
        <w:rPr>
          <w:rFonts w:ascii="SimSun" w:eastAsia="SimSun" w:hAnsi="SimSun" w:cs="SimSun" w:hint="eastAsia"/>
          <w:szCs w:val="24"/>
          <w:lang w:eastAsia="zh-CN"/>
        </w:rPr>
        <w:t>忧愁？</w:t>
      </w:r>
    </w:p>
    <w:p w:rsidR="00122B1F" w:rsidRPr="001F5056" w:rsidRDefault="00122B1F" w:rsidP="00122B1F">
      <w:pPr>
        <w:spacing w:line="320" w:lineRule="exact"/>
        <w:ind w:left="851"/>
        <w:jc w:val="left"/>
        <w:rPr>
          <w:rFonts w:ascii="SimSun" w:eastAsia="SimSun" w:hAnsi="SimSun" w:cs="Bookman Old Style"/>
          <w:szCs w:val="24"/>
          <w:lang w:eastAsia="zh-CN"/>
        </w:rPr>
      </w:pPr>
      <w:r w:rsidRPr="001F5056">
        <w:rPr>
          <w:rFonts w:ascii="SimSun" w:eastAsia="SimSun" w:hAnsi="SimSun" w:cs="SimSun" w:hint="eastAsia"/>
          <w:szCs w:val="24"/>
          <w:lang w:eastAsia="zh-CN"/>
        </w:rPr>
        <w:t>为谁？</w:t>
      </w:r>
    </w:p>
    <w:p w:rsidR="00122B1F" w:rsidRPr="001F5056" w:rsidRDefault="00122B1F" w:rsidP="00122B1F">
      <w:pPr>
        <w:spacing w:line="320" w:lineRule="exact"/>
        <w:ind w:left="851"/>
        <w:jc w:val="left"/>
        <w:rPr>
          <w:rFonts w:ascii="SimSun" w:eastAsia="SimSun" w:hAnsi="SimSun" w:cs="Bookman Old Style"/>
          <w:szCs w:val="24"/>
          <w:lang w:eastAsia="zh-CN"/>
        </w:rPr>
      </w:pPr>
      <w:r w:rsidRPr="001F5056">
        <w:rPr>
          <w:rFonts w:ascii="SimSun" w:eastAsia="SimSun" w:hAnsi="SimSun" w:cs="SimSun" w:hint="eastAsia"/>
          <w:szCs w:val="24"/>
          <w:lang w:eastAsia="zh-CN"/>
        </w:rPr>
        <w:t>为什么人</w:t>
      </w:r>
      <w:r w:rsidRPr="001F5056">
        <w:rPr>
          <w:rFonts w:ascii="SimSun" w:eastAsia="SimSun" w:hAnsi="SimSun" w:cs="MS Gothic" w:hint="eastAsia"/>
          <w:szCs w:val="24"/>
          <w:lang w:eastAsia="zh-CN"/>
        </w:rPr>
        <w:t>？</w:t>
      </w:r>
    </w:p>
    <w:p w:rsidR="00122B1F" w:rsidRPr="001F5056" w:rsidRDefault="00122B1F" w:rsidP="00122B1F">
      <w:pPr>
        <w:spacing w:line="320" w:lineRule="exact"/>
        <w:ind w:left="851"/>
        <w:jc w:val="left"/>
        <w:rPr>
          <w:rFonts w:ascii="SimSun" w:eastAsia="SimSun" w:hAnsi="SimSun" w:cs="Bookman Old Style"/>
          <w:szCs w:val="24"/>
          <w:lang w:eastAsia="zh-CN"/>
        </w:rPr>
      </w:pPr>
      <w:r w:rsidRPr="001F5056">
        <w:rPr>
          <w:rFonts w:ascii="SimSun" w:eastAsia="SimSun" w:hAnsi="SimSun" w:cs="SimSun" w:hint="eastAsia"/>
          <w:szCs w:val="24"/>
          <w:lang w:eastAsia="zh-CN"/>
        </w:rPr>
        <w:t>为往昔，也为将来</w:t>
      </w:r>
      <w:r w:rsidRPr="001F5056">
        <w:rPr>
          <w:rFonts w:ascii="SimSun" w:eastAsia="SimSun" w:hAnsi="SimSun" w:cs="MS Gothic" w:hint="eastAsia"/>
          <w:szCs w:val="24"/>
          <w:lang w:eastAsia="zh-CN"/>
        </w:rPr>
        <w:t>。</w:t>
      </w:r>
    </w:p>
    <w:p w:rsidR="00122B1F" w:rsidRPr="001F5056" w:rsidRDefault="00122B1F" w:rsidP="00122B1F">
      <w:pPr>
        <w:spacing w:line="320" w:lineRule="exact"/>
        <w:ind w:left="851"/>
        <w:jc w:val="left"/>
        <w:rPr>
          <w:rFonts w:ascii="SimSun" w:eastAsia="SimSun" w:hAnsi="SimSun" w:cs="Bookman Old Style"/>
          <w:szCs w:val="24"/>
          <w:lang w:eastAsia="zh-CN"/>
        </w:rPr>
      </w:pPr>
      <w:r w:rsidRPr="001F5056">
        <w:rPr>
          <w:rFonts w:ascii="SimSun" w:eastAsia="SimSun" w:hAnsi="SimSun" w:cs="MS Gothic" w:hint="eastAsia"/>
          <w:szCs w:val="24"/>
          <w:lang w:eastAsia="zh-CN"/>
        </w:rPr>
        <w:t>感受到</w:t>
      </w:r>
      <w:r w:rsidRPr="001F5056">
        <w:rPr>
          <w:rFonts w:ascii="SimSun" w:eastAsia="SimSun" w:hAnsi="SimSun" w:cs="SimSun" w:hint="eastAsia"/>
          <w:szCs w:val="24"/>
          <w:lang w:eastAsia="zh-CN"/>
        </w:rPr>
        <w:t>压抑</w:t>
      </w:r>
      <w:r w:rsidRPr="001F5056">
        <w:rPr>
          <w:rFonts w:ascii="SimSun" w:eastAsia="SimSun" w:hAnsi="SimSun" w:cs="MS Gothic" w:hint="eastAsia"/>
          <w:szCs w:val="24"/>
          <w:lang w:eastAsia="zh-CN"/>
        </w:rPr>
        <w:t>。</w:t>
      </w:r>
    </w:p>
    <w:p w:rsidR="00122B1F" w:rsidRPr="001F5056" w:rsidRDefault="00122B1F" w:rsidP="00122B1F">
      <w:pPr>
        <w:spacing w:line="320" w:lineRule="exact"/>
        <w:ind w:left="851"/>
        <w:jc w:val="left"/>
        <w:rPr>
          <w:rFonts w:ascii="SimSun" w:eastAsia="SimSun" w:hAnsi="SimSun" w:cs="Bookman Old Style"/>
          <w:szCs w:val="24"/>
          <w:lang w:eastAsia="zh-CN"/>
        </w:rPr>
      </w:pPr>
      <w:r w:rsidRPr="001F5056">
        <w:rPr>
          <w:rFonts w:ascii="SimSun" w:eastAsia="SimSun" w:hAnsi="SimSun" w:cs="MS Gothic" w:hint="eastAsia"/>
          <w:szCs w:val="24"/>
          <w:lang w:eastAsia="zh-CN"/>
        </w:rPr>
        <w:t>恐怕一切都已</w:t>
      </w:r>
      <w:r w:rsidRPr="001F5056">
        <w:rPr>
          <w:rFonts w:ascii="SimSun" w:eastAsia="SimSun" w:hAnsi="SimSun" w:cs="SimSun" w:hint="eastAsia"/>
          <w:szCs w:val="24"/>
          <w:lang w:eastAsia="zh-CN"/>
        </w:rPr>
        <w:t>结束。</w:t>
      </w:r>
    </w:p>
    <w:p w:rsidR="00122B1F" w:rsidRPr="001F5056" w:rsidRDefault="00122B1F" w:rsidP="00122B1F">
      <w:pPr>
        <w:spacing w:line="320" w:lineRule="exact"/>
        <w:ind w:left="851"/>
        <w:jc w:val="left"/>
        <w:rPr>
          <w:rFonts w:ascii="SimSun" w:eastAsia="SimSun" w:hAnsi="SimSun" w:cs="Bookman Old Style"/>
          <w:szCs w:val="24"/>
          <w:lang w:eastAsia="zh-CN"/>
        </w:rPr>
      </w:pPr>
      <w:r w:rsidRPr="001F5056">
        <w:rPr>
          <w:rFonts w:ascii="SimSun" w:eastAsia="SimSun" w:hAnsi="SimSun" w:cs="MS Gothic" w:hint="eastAsia"/>
          <w:szCs w:val="24"/>
          <w:lang w:eastAsia="zh-CN"/>
        </w:rPr>
        <w:t>一个普通人</w:t>
      </w:r>
      <w:r w:rsidRPr="001F5056">
        <w:rPr>
          <w:rFonts w:ascii="SimSun" w:eastAsia="SimSun" w:hAnsi="SimSun" w:cs="SimSun" w:hint="eastAsia"/>
          <w:szCs w:val="24"/>
          <w:lang w:eastAsia="zh-CN"/>
        </w:rPr>
        <w:t>谁都不欢喜。</w:t>
      </w:r>
    </w:p>
    <w:p w:rsidR="00122B1F" w:rsidRPr="001F5056" w:rsidRDefault="00122B1F" w:rsidP="00122B1F">
      <w:pPr>
        <w:spacing w:line="240" w:lineRule="exact"/>
        <w:ind w:left="851"/>
        <w:jc w:val="right"/>
        <w:rPr>
          <w:rFonts w:asciiTheme="minorHAnsi" w:eastAsia="SimSun" w:hAnsiTheme="minorHAnsi" w:cs="Bookman Old Style"/>
          <w:sz w:val="20"/>
          <w:szCs w:val="24"/>
          <w:lang w:eastAsia="zh-CN"/>
        </w:rPr>
      </w:pPr>
    </w:p>
    <w:p w:rsidR="00122B1F" w:rsidRPr="001F5056" w:rsidRDefault="00122B1F" w:rsidP="00122B1F">
      <w:pPr>
        <w:spacing w:line="240" w:lineRule="exact"/>
        <w:ind w:left="851"/>
        <w:jc w:val="right"/>
        <w:rPr>
          <w:rFonts w:ascii="SimSun" w:eastAsia="SimSun" w:hAnsi="SimSun" w:cs="Bookman Old Style"/>
          <w:sz w:val="20"/>
          <w:szCs w:val="24"/>
          <w:lang w:eastAsia="zh-CN"/>
        </w:rPr>
      </w:pPr>
      <w:r w:rsidRPr="001F5056">
        <w:rPr>
          <w:rFonts w:ascii="SimSun" w:eastAsia="SimSun" w:hAnsi="SimSun" w:cs="Bookman Old Style" w:hint="eastAsia"/>
          <w:sz w:val="20"/>
          <w:szCs w:val="24"/>
          <w:lang w:eastAsia="zh-CN"/>
        </w:rPr>
        <w:t xml:space="preserve">     </w:t>
      </w:r>
      <w:smartTag w:uri="urn:schemas-microsoft-com:office:smarttags" w:element="chsdate">
        <w:smartTagPr>
          <w:attr w:name="IsROCDate" w:val="False"/>
          <w:attr w:name="IsLunarDate" w:val="False"/>
          <w:attr w:name="Day" w:val="10"/>
          <w:attr w:name="Month" w:val="8"/>
          <w:attr w:name="Year" w:val="2025"/>
        </w:smartTagPr>
        <w:r w:rsidRPr="001F5056">
          <w:rPr>
            <w:rFonts w:ascii="SimSun" w:eastAsia="SimSun" w:hAnsi="SimSun" w:cs="Bookman Old Style" w:hint="eastAsia"/>
            <w:sz w:val="20"/>
            <w:szCs w:val="24"/>
          </w:rPr>
          <w:t>2025</w:t>
        </w:r>
        <w:r w:rsidRPr="001F5056">
          <w:rPr>
            <w:rFonts w:ascii="SimSun" w:eastAsia="SimSun" w:hAnsi="SimSun" w:cs="MS Gothic" w:hint="eastAsia"/>
            <w:sz w:val="20"/>
            <w:szCs w:val="24"/>
          </w:rPr>
          <w:t>年</w:t>
        </w:r>
        <w:r w:rsidRPr="001F5056">
          <w:rPr>
            <w:rFonts w:ascii="SimSun" w:eastAsia="SimSun" w:hAnsi="SimSun" w:cs="Bookman Old Style" w:hint="eastAsia"/>
            <w:sz w:val="20"/>
            <w:szCs w:val="24"/>
          </w:rPr>
          <w:t>8</w:t>
        </w:r>
        <w:r w:rsidRPr="001F5056">
          <w:rPr>
            <w:rFonts w:ascii="SimSun" w:eastAsia="SimSun" w:hAnsi="SimSun" w:cs="MS Gothic" w:hint="eastAsia"/>
            <w:sz w:val="20"/>
            <w:szCs w:val="24"/>
          </w:rPr>
          <w:t>月</w:t>
        </w:r>
        <w:r w:rsidRPr="001F5056">
          <w:rPr>
            <w:rFonts w:ascii="SimSun" w:eastAsia="SimSun" w:hAnsi="SimSun" w:cs="Bookman Old Style" w:hint="eastAsia"/>
            <w:sz w:val="20"/>
            <w:szCs w:val="24"/>
          </w:rPr>
          <w:t>10</w:t>
        </w:r>
        <w:r w:rsidRPr="001F5056">
          <w:rPr>
            <w:rFonts w:ascii="SimSun" w:eastAsia="SimSun" w:hAnsi="SimSun" w:cs="MS Gothic" w:hint="eastAsia"/>
            <w:sz w:val="20"/>
            <w:szCs w:val="24"/>
          </w:rPr>
          <w:t>日</w:t>
        </w:r>
      </w:smartTag>
    </w:p>
    <w:p w:rsidR="00122B1F" w:rsidRPr="001F5056" w:rsidRDefault="00122B1F" w:rsidP="00122B1F">
      <w:pPr>
        <w:spacing w:line="320" w:lineRule="exact"/>
        <w:ind w:left="851"/>
        <w:jc w:val="left"/>
        <w:rPr>
          <w:rFonts w:ascii="SimSun" w:eastAsia="SimSun" w:hAnsi="SimSun" w:cs="Bookman Old Style"/>
          <w:szCs w:val="24"/>
          <w:lang w:eastAsia="zh-CN"/>
        </w:rPr>
      </w:pPr>
    </w:p>
    <w:p w:rsidR="00122B1F" w:rsidRPr="001F5056" w:rsidRDefault="00122B1F" w:rsidP="00122B1F">
      <w:pPr>
        <w:spacing w:line="240" w:lineRule="exact"/>
        <w:ind w:left="851"/>
        <w:rPr>
          <w:rFonts w:ascii="SimSun" w:eastAsia="SimSun" w:hAnsi="SimSun" w:cs="Bookman Old Style"/>
          <w:sz w:val="20"/>
          <w:szCs w:val="24"/>
          <w:lang w:eastAsia="zh-CN"/>
        </w:rPr>
      </w:pPr>
      <w:r w:rsidRPr="001F5056">
        <w:rPr>
          <w:rFonts w:ascii="SimSun" w:eastAsia="SimSun" w:hAnsi="SimSun" w:cs="MS Gothic" w:hint="eastAsia"/>
          <w:sz w:val="20"/>
          <w:szCs w:val="24"/>
          <w:lang w:eastAsia="zh-CN"/>
        </w:rPr>
        <w:t>附注：</w:t>
      </w:r>
      <w:r w:rsidRPr="001F5056">
        <w:rPr>
          <w:rFonts w:ascii="SimSun" w:eastAsia="SimSun" w:hAnsi="SimSun" w:cs="SimSun" w:hint="eastAsia"/>
          <w:sz w:val="20"/>
          <w:szCs w:val="24"/>
          <w:lang w:eastAsia="zh-CN"/>
        </w:rPr>
        <w:t>这首诗中的引文属于俄罗斯民间谚语，有些诗句分别引自</w:t>
      </w:r>
      <w:r w:rsidRPr="001F5056">
        <w:rPr>
          <w:rFonts w:ascii="SimSun" w:eastAsia="SimSun" w:hAnsi="SimSun" w:cs="MS Gothic" w:hint="eastAsia"/>
          <w:sz w:val="20"/>
          <w:szCs w:val="24"/>
          <w:lang w:eastAsia="zh-CN"/>
        </w:rPr>
        <w:t>：俄</w:t>
      </w:r>
      <w:r w:rsidRPr="001F5056">
        <w:rPr>
          <w:rFonts w:ascii="SimSun" w:eastAsia="SimSun" w:hAnsi="SimSun" w:cs="SimSun" w:hint="eastAsia"/>
          <w:sz w:val="20"/>
          <w:szCs w:val="24"/>
          <w:lang w:eastAsia="zh-CN"/>
        </w:rPr>
        <w:t>罗斯政治家、诗人和翻译家亚历山大</w:t>
      </w:r>
      <w:r w:rsidRPr="001F5056">
        <w:rPr>
          <w:rFonts w:ascii="SimSun" w:eastAsia="SimSun" w:hAnsi="SimSun" w:cs="Calibri"/>
          <w:sz w:val="20"/>
          <w:szCs w:val="24"/>
          <w:lang w:eastAsia="zh-CN"/>
        </w:rPr>
        <w:t>·</w:t>
      </w:r>
      <w:r w:rsidRPr="001F5056">
        <w:rPr>
          <w:rFonts w:ascii="SimSun" w:eastAsia="SimSun" w:hAnsi="SimSun" w:cs="SimSun" w:hint="eastAsia"/>
          <w:sz w:val="20"/>
          <w:szCs w:val="24"/>
          <w:lang w:eastAsia="zh-CN"/>
        </w:rPr>
        <w:t>韦利琴斯基（</w:t>
      </w:r>
      <w:r w:rsidRPr="001F5056">
        <w:rPr>
          <w:rFonts w:ascii="SimSun" w:eastAsia="SimSun" w:hAnsi="SimSun" w:cs="Bookman Old Style" w:hint="eastAsia"/>
          <w:sz w:val="20"/>
          <w:szCs w:val="24"/>
          <w:lang w:eastAsia="zh-CN"/>
        </w:rPr>
        <w:t>1940-1990</w:t>
      </w:r>
      <w:r w:rsidRPr="001F5056">
        <w:rPr>
          <w:rFonts w:ascii="SimSun" w:eastAsia="SimSun" w:hAnsi="SimSun" w:cs="MS Gothic" w:hint="eastAsia"/>
          <w:sz w:val="20"/>
          <w:szCs w:val="24"/>
          <w:lang w:eastAsia="zh-CN"/>
        </w:rPr>
        <w:t>）、哲学家和随笔作家格里戈里</w:t>
      </w:r>
      <w:r w:rsidRPr="001F5056">
        <w:rPr>
          <w:rFonts w:ascii="SimSun" w:eastAsia="SimSun" w:hAnsi="SimSun" w:cs="Calibri"/>
          <w:sz w:val="20"/>
          <w:szCs w:val="24"/>
          <w:lang w:eastAsia="zh-CN"/>
        </w:rPr>
        <w:t>·</w:t>
      </w:r>
      <w:r w:rsidRPr="001F5056">
        <w:rPr>
          <w:rFonts w:ascii="SimSun" w:eastAsia="SimSun" w:hAnsi="SimSun" w:cs="MS Gothic" w:hint="eastAsia"/>
          <w:sz w:val="20"/>
          <w:szCs w:val="24"/>
          <w:lang w:eastAsia="zh-CN"/>
        </w:rPr>
        <w:t>波美朗茨（</w:t>
      </w:r>
      <w:r w:rsidRPr="001F5056">
        <w:rPr>
          <w:rFonts w:ascii="SimSun" w:eastAsia="SimSun" w:hAnsi="SimSun" w:cs="Bookman Old Style" w:hint="eastAsia"/>
          <w:sz w:val="20"/>
          <w:szCs w:val="24"/>
          <w:lang w:eastAsia="zh-CN"/>
        </w:rPr>
        <w:t>1918-2013</w:t>
      </w:r>
      <w:r w:rsidRPr="001F5056">
        <w:rPr>
          <w:rFonts w:ascii="SimSun" w:eastAsia="SimSun" w:hAnsi="SimSun" w:cs="MS Gothic" w:hint="eastAsia"/>
          <w:sz w:val="20"/>
          <w:szCs w:val="24"/>
          <w:lang w:eastAsia="zh-CN"/>
        </w:rPr>
        <w:t>）、普希金的</w:t>
      </w:r>
      <w:r w:rsidRPr="001F5056">
        <w:rPr>
          <w:rFonts w:ascii="SimSun" w:eastAsia="SimSun" w:hAnsi="SimSun" w:cs="SimSun" w:hint="eastAsia"/>
          <w:sz w:val="20"/>
          <w:szCs w:val="24"/>
          <w:lang w:eastAsia="zh-CN"/>
        </w:rPr>
        <w:t>剧本</w:t>
      </w:r>
      <w:r w:rsidRPr="001F5056">
        <w:rPr>
          <w:rFonts w:ascii="SimSun" w:eastAsia="SimSun" w:hAnsi="SimSun" w:cs="MS Gothic" w:hint="eastAsia"/>
          <w:sz w:val="20"/>
          <w:szCs w:val="24"/>
          <w:lang w:eastAsia="zh-CN"/>
        </w:rPr>
        <w:t>《</w:t>
      </w:r>
      <w:r w:rsidRPr="001F5056">
        <w:rPr>
          <w:rFonts w:ascii="SimSun" w:eastAsia="SimSun" w:hAnsi="SimSun" w:cs="SimSun" w:hint="eastAsia"/>
          <w:sz w:val="20"/>
          <w:szCs w:val="24"/>
          <w:lang w:eastAsia="zh-CN"/>
        </w:rPr>
        <w:t>鲍里斯</w:t>
      </w:r>
      <w:r w:rsidRPr="001F5056">
        <w:rPr>
          <w:rFonts w:ascii="SimSun" w:eastAsia="SimSun" w:hAnsi="SimSun" w:cs="Calibri"/>
          <w:sz w:val="20"/>
          <w:szCs w:val="24"/>
          <w:lang w:eastAsia="zh-CN"/>
        </w:rPr>
        <w:t>·</w:t>
      </w:r>
      <w:r w:rsidRPr="001F5056">
        <w:rPr>
          <w:rFonts w:ascii="SimSun" w:eastAsia="SimSun" w:hAnsi="SimSun" w:cs="MS Gothic" w:hint="eastAsia"/>
          <w:sz w:val="20"/>
          <w:szCs w:val="24"/>
          <w:lang w:eastAsia="zh-CN"/>
        </w:rPr>
        <w:t>戈都</w:t>
      </w:r>
      <w:r w:rsidRPr="001F5056">
        <w:rPr>
          <w:rFonts w:ascii="SimSun" w:eastAsia="SimSun" w:hAnsi="SimSun" w:cs="SimSun" w:hint="eastAsia"/>
          <w:sz w:val="20"/>
          <w:szCs w:val="24"/>
          <w:lang w:eastAsia="zh-CN"/>
        </w:rPr>
        <w:t>诺夫》、孔子的《论语》、老子的《道德经》、陶渊明、屈原</w:t>
      </w:r>
      <w:r w:rsidRPr="001F5056">
        <w:rPr>
          <w:rFonts w:ascii="SimSun" w:eastAsia="SimSun" w:hAnsi="SimSun" w:cs="MS Gothic" w:hint="eastAsia"/>
          <w:sz w:val="20"/>
          <w:szCs w:val="24"/>
          <w:lang w:eastAsia="zh-CN"/>
        </w:rPr>
        <w:t>的</w:t>
      </w:r>
      <w:r w:rsidRPr="001F5056">
        <w:rPr>
          <w:rFonts w:ascii="SimSun" w:eastAsia="SimSun" w:hAnsi="SimSun" w:cs="SimSun" w:hint="eastAsia"/>
          <w:sz w:val="20"/>
          <w:szCs w:val="24"/>
          <w:lang w:eastAsia="zh-CN"/>
        </w:rPr>
        <w:t>诗作</w:t>
      </w:r>
      <w:r w:rsidRPr="001F5056">
        <w:rPr>
          <w:rFonts w:ascii="SimSun" w:eastAsia="SimSun" w:hAnsi="SimSun" w:cs="MS Gothic" w:hint="eastAsia"/>
          <w:sz w:val="20"/>
          <w:szCs w:val="24"/>
          <w:lang w:eastAsia="zh-CN"/>
        </w:rPr>
        <w:t>、欧内斯特</w:t>
      </w:r>
      <w:r w:rsidRPr="001F5056">
        <w:rPr>
          <w:rFonts w:ascii="SimSun" w:eastAsia="SimSun" w:hAnsi="SimSun" w:cs="Calibri"/>
          <w:sz w:val="20"/>
          <w:szCs w:val="24"/>
          <w:lang w:eastAsia="zh-CN"/>
        </w:rPr>
        <w:t>·</w:t>
      </w:r>
      <w:r w:rsidRPr="001F5056">
        <w:rPr>
          <w:rFonts w:ascii="SimSun" w:eastAsia="SimSun" w:hAnsi="SimSun" w:cs="MS Gothic" w:hint="eastAsia"/>
          <w:sz w:val="20"/>
          <w:szCs w:val="24"/>
          <w:lang w:eastAsia="zh-CN"/>
        </w:rPr>
        <w:t>海明威的作品，《旧</w:t>
      </w:r>
      <w:r w:rsidRPr="001F5056">
        <w:rPr>
          <w:rFonts w:ascii="SimSun" w:eastAsia="SimSun" w:hAnsi="SimSun" w:cs="SimSun" w:hint="eastAsia"/>
          <w:sz w:val="20"/>
          <w:szCs w:val="24"/>
          <w:lang w:eastAsia="zh-CN"/>
        </w:rPr>
        <w:t>约》（传道书，第</w:t>
      </w:r>
      <w:r w:rsidRPr="001F5056">
        <w:rPr>
          <w:rFonts w:ascii="SimSun" w:eastAsia="SimSun" w:hAnsi="SimSun" w:cs="Bookman Old Style" w:hint="eastAsia"/>
          <w:sz w:val="20"/>
          <w:szCs w:val="24"/>
          <w:lang w:eastAsia="zh-CN"/>
        </w:rPr>
        <w:t>1</w:t>
      </w:r>
      <w:r w:rsidRPr="001F5056">
        <w:rPr>
          <w:rFonts w:ascii="SimSun" w:eastAsia="SimSun" w:hAnsi="SimSun" w:cs="MS Gothic" w:hint="eastAsia"/>
          <w:sz w:val="20"/>
          <w:szCs w:val="24"/>
          <w:lang w:eastAsia="zh-CN"/>
        </w:rPr>
        <w:t>章）以及安</w:t>
      </w:r>
      <w:r w:rsidRPr="001F5056">
        <w:rPr>
          <w:rFonts w:ascii="SimSun" w:eastAsia="SimSun" w:hAnsi="SimSun" w:cs="SimSun" w:hint="eastAsia"/>
          <w:sz w:val="20"/>
          <w:szCs w:val="24"/>
          <w:lang w:eastAsia="zh-CN"/>
        </w:rPr>
        <w:t>东</w:t>
      </w:r>
      <w:r w:rsidRPr="001F5056">
        <w:rPr>
          <w:rFonts w:ascii="SimSun" w:eastAsia="SimSun" w:hAnsi="SimSun" w:cs="Calibri"/>
          <w:sz w:val="20"/>
          <w:szCs w:val="24"/>
          <w:lang w:eastAsia="zh-CN"/>
        </w:rPr>
        <w:t>·</w:t>
      </w:r>
      <w:r w:rsidRPr="001F5056">
        <w:rPr>
          <w:rFonts w:ascii="SimSun" w:eastAsia="SimSun" w:hAnsi="SimSun" w:cs="MS Gothic" w:hint="eastAsia"/>
          <w:sz w:val="20"/>
          <w:szCs w:val="24"/>
          <w:lang w:eastAsia="zh-CN"/>
        </w:rPr>
        <w:t>契</w:t>
      </w:r>
      <w:r w:rsidRPr="001F5056">
        <w:rPr>
          <w:rFonts w:ascii="SimSun" w:eastAsia="SimSun" w:hAnsi="SimSun" w:cs="SimSun" w:hint="eastAsia"/>
          <w:sz w:val="20"/>
          <w:szCs w:val="24"/>
          <w:lang w:eastAsia="zh-CN"/>
        </w:rPr>
        <w:t>诃夫</w:t>
      </w:r>
      <w:r w:rsidRPr="001F5056">
        <w:rPr>
          <w:rFonts w:ascii="SimSun" w:eastAsia="SimSun" w:hAnsi="SimSun" w:cs="MS Gothic" w:hint="eastAsia"/>
          <w:sz w:val="20"/>
          <w:szCs w:val="24"/>
          <w:lang w:eastAsia="zh-CN"/>
        </w:rPr>
        <w:t>的作品。</w:t>
      </w:r>
    </w:p>
    <w:p w:rsidR="00122B1F" w:rsidRPr="00AA7AE4" w:rsidRDefault="00122B1F" w:rsidP="00122B1F">
      <w:pPr>
        <w:spacing w:line="240" w:lineRule="exact"/>
        <w:rPr>
          <w:rFonts w:cs="Times New Roman"/>
          <w:sz w:val="20"/>
          <w:szCs w:val="24"/>
        </w:rPr>
      </w:pPr>
      <w:r>
        <w:rPr>
          <w:rFonts w:ascii="Bookman Old Style" w:hAnsi="Bookman Old Style"/>
          <w:sz w:val="20"/>
          <w:szCs w:val="24"/>
        </w:rPr>
        <w:br w:type="page"/>
      </w:r>
    </w:p>
    <w:p w:rsidR="00122B1F" w:rsidRPr="00F4142E" w:rsidRDefault="00122B1F" w:rsidP="00122B1F">
      <w:pPr>
        <w:pStyle w:val="af3"/>
        <w:numPr>
          <w:ilvl w:val="0"/>
          <w:numId w:val="1"/>
        </w:numPr>
        <w:spacing w:line="320" w:lineRule="exact"/>
        <w:ind w:left="0" w:firstLine="0"/>
        <w:jc w:val="left"/>
        <w:outlineLvl w:val="1"/>
        <w:rPr>
          <w:rFonts w:ascii="Bookman Old Style" w:hAnsi="Bookman Old Style"/>
          <w:b/>
        </w:rPr>
      </w:pPr>
      <w:bookmarkStart w:id="5975" w:name="_Toc205988192"/>
      <w:bookmarkStart w:id="5976" w:name="_Toc219208960"/>
      <w:bookmarkStart w:id="5977" w:name="_Toc219289933"/>
      <w:bookmarkStart w:id="5978" w:name="_Toc219308466"/>
      <w:bookmarkStart w:id="5979" w:name="_Toc221803336"/>
      <w:r w:rsidRPr="00F4142E">
        <w:rPr>
          <w:rFonts w:ascii="Bookman Old Style" w:hAnsi="Bookman Old Style"/>
          <w:b/>
        </w:rPr>
        <w:lastRenderedPageBreak/>
        <w:t>ДВА ФИЛОСОФА</w:t>
      </w:r>
      <w:bookmarkEnd w:id="5975"/>
      <w:bookmarkEnd w:id="5976"/>
      <w:bookmarkEnd w:id="5977"/>
      <w:bookmarkEnd w:id="5978"/>
      <w:bookmarkEnd w:id="5979"/>
    </w:p>
    <w:p w:rsidR="00122B1F" w:rsidRPr="00F4142E" w:rsidRDefault="00122B1F" w:rsidP="00122B1F">
      <w:pPr>
        <w:spacing w:line="320" w:lineRule="exact"/>
        <w:jc w:val="left"/>
        <w:rPr>
          <w:rFonts w:ascii="Bookman Old Style" w:hAnsi="Bookman Old Style"/>
        </w:rPr>
      </w:pPr>
    </w:p>
    <w:p w:rsidR="00122B1F" w:rsidRPr="00F4142E" w:rsidRDefault="00122B1F" w:rsidP="00122B1F">
      <w:pPr>
        <w:spacing w:line="320" w:lineRule="exact"/>
        <w:jc w:val="left"/>
        <w:rPr>
          <w:rFonts w:ascii="Bookman Old Style" w:hAnsi="Bookman Old Style"/>
        </w:rPr>
      </w:pPr>
      <w:r w:rsidRPr="00F4142E">
        <w:rPr>
          <w:rFonts w:ascii="Bookman Old Style" w:hAnsi="Bookman Old Style"/>
        </w:rPr>
        <w:t>Два философа сидели,</w:t>
      </w:r>
    </w:p>
    <w:p w:rsidR="00122B1F" w:rsidRPr="00F4142E" w:rsidRDefault="00122B1F" w:rsidP="00122B1F">
      <w:pPr>
        <w:spacing w:line="320" w:lineRule="exact"/>
        <w:jc w:val="left"/>
        <w:rPr>
          <w:rFonts w:ascii="Bookman Old Style" w:hAnsi="Bookman Old Style"/>
        </w:rPr>
      </w:pPr>
      <w:r w:rsidRPr="00F4142E">
        <w:rPr>
          <w:rFonts w:ascii="Bookman Old Style" w:hAnsi="Bookman Old Style"/>
        </w:rPr>
        <w:t>говорили о высоком.</w:t>
      </w:r>
    </w:p>
    <w:p w:rsidR="00122B1F" w:rsidRPr="00F4142E" w:rsidRDefault="00122B1F" w:rsidP="00122B1F">
      <w:pPr>
        <w:spacing w:line="320" w:lineRule="exact"/>
        <w:jc w:val="left"/>
        <w:rPr>
          <w:rFonts w:ascii="Bookman Old Style" w:hAnsi="Bookman Old Style"/>
        </w:rPr>
      </w:pPr>
      <w:r w:rsidRPr="00F4142E">
        <w:rPr>
          <w:rFonts w:ascii="Bookman Old Style" w:hAnsi="Bookman Old Style"/>
        </w:rPr>
        <w:t>Пролетала в небе птица</w:t>
      </w:r>
    </w:p>
    <w:p w:rsidR="00122B1F" w:rsidRPr="00F4142E" w:rsidRDefault="00122B1F" w:rsidP="00122B1F">
      <w:pPr>
        <w:spacing w:line="320" w:lineRule="exact"/>
        <w:jc w:val="left"/>
        <w:rPr>
          <w:rFonts w:ascii="Bookman Old Style" w:hAnsi="Bookman Old Style"/>
        </w:rPr>
      </w:pPr>
      <w:r w:rsidRPr="00F4142E">
        <w:rPr>
          <w:rFonts w:ascii="Bookman Old Style" w:hAnsi="Bookman Old Style"/>
        </w:rPr>
        <w:t>над горами, над лесами,</w:t>
      </w:r>
    </w:p>
    <w:p w:rsidR="00122B1F" w:rsidRPr="00F4142E" w:rsidRDefault="00122B1F" w:rsidP="00122B1F">
      <w:pPr>
        <w:spacing w:line="320" w:lineRule="exact"/>
        <w:jc w:val="left"/>
        <w:rPr>
          <w:rFonts w:ascii="Bookman Old Style" w:hAnsi="Bookman Old Style"/>
        </w:rPr>
      </w:pPr>
      <w:r w:rsidRPr="00F4142E">
        <w:rPr>
          <w:rFonts w:ascii="Bookman Old Style" w:hAnsi="Bookman Old Style"/>
        </w:rPr>
        <w:t>над извилистой рекой.</w:t>
      </w:r>
    </w:p>
    <w:p w:rsidR="00122B1F" w:rsidRPr="00F4142E" w:rsidRDefault="00122B1F" w:rsidP="00122B1F">
      <w:pPr>
        <w:spacing w:line="320" w:lineRule="exact"/>
        <w:jc w:val="left"/>
        <w:rPr>
          <w:rFonts w:ascii="Bookman Old Style" w:hAnsi="Bookman Old Style"/>
        </w:rPr>
      </w:pPr>
    </w:p>
    <w:p w:rsidR="00122B1F" w:rsidRPr="00F4142E" w:rsidRDefault="00122B1F" w:rsidP="00122B1F">
      <w:pPr>
        <w:spacing w:line="320" w:lineRule="exact"/>
        <w:jc w:val="left"/>
        <w:rPr>
          <w:rFonts w:ascii="Bookman Old Style" w:hAnsi="Bookman Old Style"/>
        </w:rPr>
      </w:pPr>
      <w:r w:rsidRPr="00F4142E">
        <w:rPr>
          <w:rFonts w:ascii="Bookman Old Style" w:hAnsi="Bookman Old Style"/>
        </w:rPr>
        <w:t>Два философа шагали,</w:t>
      </w:r>
    </w:p>
    <w:p w:rsidR="00122B1F" w:rsidRPr="00F4142E" w:rsidRDefault="00122B1F" w:rsidP="00122B1F">
      <w:pPr>
        <w:spacing w:line="320" w:lineRule="exact"/>
        <w:jc w:val="left"/>
        <w:rPr>
          <w:rFonts w:ascii="Bookman Old Style" w:hAnsi="Bookman Old Style"/>
        </w:rPr>
      </w:pPr>
      <w:r w:rsidRPr="00F4142E">
        <w:rPr>
          <w:rFonts w:ascii="Bookman Old Style" w:hAnsi="Bookman Old Style"/>
        </w:rPr>
        <w:t>гордо головы подняв.</w:t>
      </w:r>
    </w:p>
    <w:p w:rsidR="00122B1F" w:rsidRPr="00F4142E" w:rsidRDefault="00122B1F" w:rsidP="00122B1F">
      <w:pPr>
        <w:spacing w:line="320" w:lineRule="exact"/>
        <w:jc w:val="left"/>
        <w:rPr>
          <w:rFonts w:ascii="Bookman Old Style" w:hAnsi="Bookman Old Style"/>
        </w:rPr>
      </w:pPr>
      <w:r w:rsidRPr="00F4142E">
        <w:rPr>
          <w:rFonts w:ascii="Bookman Old Style" w:hAnsi="Bookman Old Style"/>
        </w:rPr>
        <w:t>Пролетала в небе птица</w:t>
      </w:r>
    </w:p>
    <w:p w:rsidR="00122B1F" w:rsidRPr="00F4142E" w:rsidRDefault="00122B1F" w:rsidP="00122B1F">
      <w:pPr>
        <w:spacing w:line="320" w:lineRule="exact"/>
        <w:jc w:val="left"/>
        <w:rPr>
          <w:rFonts w:ascii="Bookman Old Style" w:hAnsi="Bookman Old Style"/>
        </w:rPr>
      </w:pPr>
      <w:r w:rsidRPr="00F4142E">
        <w:rPr>
          <w:rFonts w:ascii="Bookman Old Style" w:hAnsi="Bookman Old Style"/>
        </w:rPr>
        <w:t>над горами, над лесами,</w:t>
      </w:r>
    </w:p>
    <w:p w:rsidR="00122B1F" w:rsidRPr="00F4142E" w:rsidRDefault="00122B1F" w:rsidP="00122B1F">
      <w:pPr>
        <w:spacing w:line="320" w:lineRule="exact"/>
        <w:jc w:val="left"/>
        <w:rPr>
          <w:rFonts w:ascii="Bookman Old Style" w:hAnsi="Bookman Old Style"/>
        </w:rPr>
      </w:pPr>
      <w:r w:rsidRPr="00F4142E">
        <w:rPr>
          <w:rFonts w:ascii="Bookman Old Style" w:hAnsi="Bookman Old Style"/>
        </w:rPr>
        <w:t>над извилистой рекой.</w:t>
      </w:r>
    </w:p>
    <w:p w:rsidR="00122B1F" w:rsidRPr="00F4142E" w:rsidRDefault="00122B1F" w:rsidP="00122B1F">
      <w:pPr>
        <w:spacing w:line="320" w:lineRule="exact"/>
        <w:jc w:val="left"/>
        <w:rPr>
          <w:rFonts w:ascii="Bookman Old Style" w:hAnsi="Bookman Old Style"/>
        </w:rPr>
      </w:pPr>
    </w:p>
    <w:p w:rsidR="00122B1F" w:rsidRPr="00F4142E" w:rsidRDefault="00122B1F" w:rsidP="00122B1F">
      <w:pPr>
        <w:spacing w:line="320" w:lineRule="exact"/>
        <w:jc w:val="left"/>
        <w:rPr>
          <w:rFonts w:ascii="Bookman Old Style" w:hAnsi="Bookman Old Style"/>
        </w:rPr>
      </w:pPr>
      <w:r w:rsidRPr="00F4142E">
        <w:rPr>
          <w:rFonts w:ascii="Bookman Old Style" w:hAnsi="Bookman Old Style"/>
        </w:rPr>
        <w:t>Два философа угрюмо</w:t>
      </w:r>
    </w:p>
    <w:p w:rsidR="00122B1F" w:rsidRPr="00F4142E" w:rsidRDefault="00122B1F" w:rsidP="00122B1F">
      <w:pPr>
        <w:spacing w:line="320" w:lineRule="exact"/>
        <w:jc w:val="left"/>
        <w:rPr>
          <w:rFonts w:ascii="Bookman Old Style" w:hAnsi="Bookman Old Style"/>
        </w:rPr>
      </w:pPr>
      <w:r w:rsidRPr="00F4142E">
        <w:rPr>
          <w:rFonts w:ascii="Bookman Old Style" w:hAnsi="Bookman Old Style"/>
        </w:rPr>
        <w:t>на тропе стояли молча.</w:t>
      </w:r>
    </w:p>
    <w:p w:rsidR="00122B1F" w:rsidRPr="00F4142E" w:rsidRDefault="00122B1F" w:rsidP="00122B1F">
      <w:pPr>
        <w:spacing w:line="320" w:lineRule="exact"/>
        <w:jc w:val="left"/>
        <w:rPr>
          <w:rFonts w:ascii="Bookman Old Style" w:hAnsi="Bookman Old Style"/>
        </w:rPr>
      </w:pPr>
      <w:r w:rsidRPr="00F4142E">
        <w:rPr>
          <w:rFonts w:ascii="Bookman Old Style" w:hAnsi="Bookman Old Style"/>
        </w:rPr>
        <w:t>Пролетала в небе птица</w:t>
      </w:r>
    </w:p>
    <w:p w:rsidR="00122B1F" w:rsidRPr="00F4142E" w:rsidRDefault="00122B1F" w:rsidP="00122B1F">
      <w:pPr>
        <w:spacing w:line="320" w:lineRule="exact"/>
        <w:jc w:val="left"/>
        <w:rPr>
          <w:rFonts w:ascii="Bookman Old Style" w:hAnsi="Bookman Old Style"/>
        </w:rPr>
      </w:pPr>
      <w:r w:rsidRPr="00F4142E">
        <w:rPr>
          <w:rFonts w:ascii="Bookman Old Style" w:hAnsi="Bookman Old Style"/>
        </w:rPr>
        <w:t>над горами, над лесами,</w:t>
      </w:r>
    </w:p>
    <w:p w:rsidR="00122B1F" w:rsidRPr="00F4142E" w:rsidRDefault="00122B1F" w:rsidP="00122B1F">
      <w:pPr>
        <w:spacing w:line="320" w:lineRule="exact"/>
        <w:jc w:val="left"/>
        <w:rPr>
          <w:rFonts w:ascii="Bookman Old Style" w:hAnsi="Bookman Old Style"/>
        </w:rPr>
      </w:pPr>
      <w:r w:rsidRPr="00F4142E">
        <w:rPr>
          <w:rFonts w:ascii="Bookman Old Style" w:hAnsi="Bookman Old Style"/>
        </w:rPr>
        <w:t>над извилистой рекой.</w:t>
      </w:r>
    </w:p>
    <w:p w:rsidR="00122B1F" w:rsidRPr="00F4142E" w:rsidRDefault="00122B1F" w:rsidP="00122B1F">
      <w:pPr>
        <w:spacing w:line="320" w:lineRule="exact"/>
        <w:jc w:val="left"/>
        <w:rPr>
          <w:rFonts w:ascii="Bookman Old Style" w:hAnsi="Bookman Old Style"/>
        </w:rPr>
      </w:pPr>
    </w:p>
    <w:p w:rsidR="00122B1F" w:rsidRPr="00F4142E" w:rsidRDefault="00122B1F" w:rsidP="00122B1F">
      <w:pPr>
        <w:spacing w:line="320" w:lineRule="exact"/>
        <w:jc w:val="left"/>
        <w:rPr>
          <w:rFonts w:ascii="Bookman Old Style" w:hAnsi="Bookman Old Style"/>
        </w:rPr>
      </w:pPr>
      <w:r w:rsidRPr="00F4142E">
        <w:rPr>
          <w:rFonts w:ascii="Bookman Old Style" w:hAnsi="Bookman Old Style"/>
        </w:rPr>
        <w:t>Таким образом,</w:t>
      </w:r>
    </w:p>
    <w:p w:rsidR="00122B1F" w:rsidRPr="00F4142E" w:rsidRDefault="00122B1F" w:rsidP="00122B1F">
      <w:pPr>
        <w:spacing w:line="320" w:lineRule="exact"/>
        <w:jc w:val="left"/>
        <w:rPr>
          <w:rFonts w:ascii="Bookman Old Style" w:hAnsi="Bookman Old Style"/>
        </w:rPr>
      </w:pPr>
      <w:r w:rsidRPr="00F4142E">
        <w:rPr>
          <w:rFonts w:ascii="Bookman Old Style" w:hAnsi="Bookman Old Style"/>
        </w:rPr>
        <w:t>можно с уверенностью утверждать,</w:t>
      </w:r>
    </w:p>
    <w:p w:rsidR="00122B1F" w:rsidRPr="00F4142E" w:rsidRDefault="00122B1F" w:rsidP="00122B1F">
      <w:pPr>
        <w:spacing w:line="320" w:lineRule="exact"/>
        <w:jc w:val="left"/>
        <w:rPr>
          <w:rFonts w:ascii="Bookman Old Style" w:hAnsi="Bookman Old Style"/>
        </w:rPr>
      </w:pPr>
      <w:r w:rsidRPr="00F4142E">
        <w:rPr>
          <w:rFonts w:ascii="Bookman Old Style" w:hAnsi="Bookman Old Style"/>
        </w:rPr>
        <w:t>что философия будет существовать и в будущем,</w:t>
      </w:r>
    </w:p>
    <w:p w:rsidR="00122B1F" w:rsidRPr="00F4142E" w:rsidRDefault="00122B1F" w:rsidP="00122B1F">
      <w:pPr>
        <w:spacing w:line="320" w:lineRule="exact"/>
        <w:jc w:val="left"/>
        <w:rPr>
          <w:rFonts w:ascii="Bookman Old Style" w:hAnsi="Bookman Old Style"/>
        </w:rPr>
      </w:pPr>
      <w:r w:rsidRPr="00F4142E">
        <w:rPr>
          <w:rFonts w:ascii="Bookman Old Style" w:hAnsi="Bookman Old Style"/>
        </w:rPr>
        <w:t>хотя формы ее проявления могут меняться.</w:t>
      </w:r>
    </w:p>
    <w:p w:rsidR="00122B1F" w:rsidRPr="00F4142E" w:rsidRDefault="00122B1F" w:rsidP="00122B1F">
      <w:pPr>
        <w:spacing w:line="320" w:lineRule="exact"/>
        <w:jc w:val="left"/>
        <w:rPr>
          <w:rFonts w:ascii="Bookman Old Style" w:hAnsi="Bookman Old Style"/>
        </w:rPr>
      </w:pPr>
      <w:r w:rsidRPr="00F4142E">
        <w:rPr>
          <w:rFonts w:ascii="Bookman Old Style" w:hAnsi="Bookman Old Style"/>
        </w:rPr>
        <w:t>Так говорит искусственный интеллект.</w:t>
      </w:r>
    </w:p>
    <w:p w:rsidR="00122B1F" w:rsidRPr="00F4142E" w:rsidRDefault="00122B1F" w:rsidP="00122B1F">
      <w:pPr>
        <w:spacing w:line="320" w:lineRule="exact"/>
        <w:jc w:val="left"/>
        <w:rPr>
          <w:rFonts w:ascii="Bookman Old Style" w:hAnsi="Bookman Old Style"/>
        </w:rPr>
      </w:pPr>
      <w:r w:rsidRPr="00F4142E">
        <w:rPr>
          <w:rFonts w:ascii="Bookman Old Style" w:hAnsi="Bookman Old Style"/>
        </w:rPr>
        <w:t>Пролетал по небу дрон</w:t>
      </w:r>
    </w:p>
    <w:p w:rsidR="00122B1F" w:rsidRPr="00F4142E" w:rsidRDefault="00122B1F" w:rsidP="00122B1F">
      <w:pPr>
        <w:spacing w:line="320" w:lineRule="exact"/>
        <w:jc w:val="left"/>
        <w:rPr>
          <w:rFonts w:ascii="Bookman Old Style" w:hAnsi="Bookman Old Style"/>
        </w:rPr>
      </w:pPr>
      <w:r w:rsidRPr="00F4142E">
        <w:rPr>
          <w:rFonts w:ascii="Bookman Old Style" w:hAnsi="Bookman Old Style"/>
        </w:rPr>
        <w:t>над горами, над лесами,</w:t>
      </w:r>
    </w:p>
    <w:p w:rsidR="00122B1F" w:rsidRPr="00F4142E" w:rsidRDefault="00122B1F" w:rsidP="00122B1F">
      <w:pPr>
        <w:spacing w:line="320" w:lineRule="exact"/>
        <w:jc w:val="left"/>
        <w:rPr>
          <w:rFonts w:ascii="Bookman Old Style" w:hAnsi="Bookman Old Style"/>
        </w:rPr>
      </w:pPr>
      <w:r w:rsidRPr="00F4142E">
        <w:rPr>
          <w:rFonts w:ascii="Bookman Old Style" w:hAnsi="Bookman Old Style"/>
        </w:rPr>
        <w:t>над извилистой рекой.</w:t>
      </w:r>
    </w:p>
    <w:p w:rsidR="00122B1F" w:rsidRPr="00F4142E" w:rsidRDefault="00122B1F" w:rsidP="00122B1F">
      <w:pPr>
        <w:spacing w:after="120" w:line="240" w:lineRule="exact"/>
        <w:jc w:val="right"/>
        <w:rPr>
          <w:rFonts w:ascii="Bookman Old Style" w:hAnsi="Bookman Old Style"/>
          <w:sz w:val="20"/>
        </w:rPr>
      </w:pPr>
      <w:r w:rsidRPr="00F4142E">
        <w:rPr>
          <w:rFonts w:ascii="Bookman Old Style" w:hAnsi="Bookman Old Style"/>
          <w:sz w:val="20"/>
        </w:rPr>
        <w:t>11 августа 2025</w:t>
      </w:r>
    </w:p>
    <w:p w:rsidR="00122B1F" w:rsidRDefault="00122B1F" w:rsidP="00122B1F">
      <w:pPr>
        <w:rPr>
          <w:rFonts w:ascii="Bookman Old Style" w:hAnsi="Bookman Old Style"/>
          <w:sz w:val="20"/>
          <w:szCs w:val="24"/>
        </w:rPr>
      </w:pPr>
      <w:r>
        <w:rPr>
          <w:rFonts w:ascii="Bookman Old Style" w:hAnsi="Bookman Old Style"/>
          <w:noProof/>
          <w:sz w:val="20"/>
          <w:szCs w:val="24"/>
          <w:lang w:eastAsia="ru-RU"/>
        </w:rPr>
        <w:drawing>
          <wp:inline distT="0" distB="0" distL="0" distR="0" wp14:anchorId="7C62F50F" wp14:editId="7B6028AC">
            <wp:extent cx="4638101" cy="3096156"/>
            <wp:effectExtent l="0" t="0" r="0" b="952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философа 1.jpg"/>
                    <pic:cNvPicPr/>
                  </pic:nvPicPr>
                  <pic:blipFill>
                    <a:blip r:embed="rId150">
                      <a:extLst>
                        <a:ext uri="{28A0092B-C50C-407E-A947-70E740481C1C}">
                          <a14:useLocalDpi xmlns:a14="http://schemas.microsoft.com/office/drawing/2010/main" val="0"/>
                        </a:ext>
                      </a:extLst>
                    </a:blip>
                    <a:stretch>
                      <a:fillRect/>
                    </a:stretch>
                  </pic:blipFill>
                  <pic:spPr>
                    <a:xfrm>
                      <a:off x="0" y="0"/>
                      <a:ext cx="4670337" cy="3117675"/>
                    </a:xfrm>
                    <a:prstGeom prst="rect">
                      <a:avLst/>
                    </a:prstGeom>
                  </pic:spPr>
                </pic:pic>
              </a:graphicData>
            </a:graphic>
          </wp:inline>
        </w:drawing>
      </w:r>
    </w:p>
    <w:p w:rsidR="00122B1F" w:rsidRDefault="00122B1F" w:rsidP="00122B1F">
      <w:pPr>
        <w:spacing w:after="200" w:line="276" w:lineRule="auto"/>
        <w:jc w:val="left"/>
        <w:rPr>
          <w:rFonts w:ascii="Bookman Old Style" w:hAnsi="Bookman Old Style"/>
        </w:rPr>
      </w:pPr>
      <w:r>
        <w:rPr>
          <w:rFonts w:ascii="Bookman Old Style" w:hAnsi="Bookman Old Style"/>
        </w:rPr>
        <w:br w:type="page"/>
      </w:r>
    </w:p>
    <w:p w:rsidR="00122B1F" w:rsidRPr="001F5056" w:rsidRDefault="00122B1F" w:rsidP="00122B1F">
      <w:pPr>
        <w:pStyle w:val="af3"/>
        <w:numPr>
          <w:ilvl w:val="0"/>
          <w:numId w:val="2"/>
        </w:numPr>
        <w:spacing w:line="320" w:lineRule="exact"/>
        <w:ind w:left="0" w:hanging="357"/>
        <w:jc w:val="left"/>
        <w:outlineLvl w:val="1"/>
        <w:rPr>
          <w:rFonts w:ascii="SimSun" w:eastAsia="SimSun" w:hAnsi="SimSun"/>
          <w:b/>
        </w:rPr>
      </w:pPr>
      <w:bookmarkStart w:id="5980" w:name="_Toc205988193"/>
      <w:bookmarkStart w:id="5981" w:name="_Toc219208961"/>
      <w:bookmarkStart w:id="5982" w:name="_Toc219289934"/>
      <w:bookmarkStart w:id="5983" w:name="_Toc219308467"/>
      <w:bookmarkStart w:id="5984" w:name="_Toc221803337"/>
      <w:r w:rsidRPr="007C467B">
        <w:rPr>
          <w:rFonts w:ascii="SimSun" w:eastAsia="SimSun" w:hAnsi="SimSun" w:cs="Bookman Old Style" w:hint="eastAsia"/>
          <w:b/>
          <w:szCs w:val="24"/>
          <w:lang w:eastAsia="zh-CN"/>
        </w:rPr>
        <w:lastRenderedPageBreak/>
        <w:t>两位哲学家</w:t>
      </w:r>
      <w:bookmarkEnd w:id="5980"/>
      <w:bookmarkEnd w:id="5981"/>
      <w:bookmarkEnd w:id="5982"/>
      <w:bookmarkEnd w:id="5983"/>
      <w:bookmarkEnd w:id="5984"/>
    </w:p>
    <w:p w:rsidR="00122B1F" w:rsidRPr="001F5056" w:rsidRDefault="00122B1F" w:rsidP="00122B1F">
      <w:pPr>
        <w:spacing w:line="320" w:lineRule="exact"/>
        <w:jc w:val="left"/>
        <w:rPr>
          <w:rFonts w:ascii="SimSun" w:eastAsia="SimSun" w:hAnsi="SimSun"/>
          <w:b/>
        </w:rPr>
      </w:pPr>
    </w:p>
    <w:p w:rsidR="00122B1F" w:rsidRPr="001F5056" w:rsidRDefault="00122B1F" w:rsidP="00122B1F">
      <w:pPr>
        <w:spacing w:line="320" w:lineRule="exact"/>
        <w:jc w:val="left"/>
        <w:rPr>
          <w:rFonts w:ascii="SimSun" w:eastAsia="SimSun" w:hAnsi="SimSun"/>
        </w:rPr>
      </w:pPr>
      <w:r w:rsidRPr="001F5056">
        <w:rPr>
          <w:rFonts w:ascii="SimSun" w:eastAsia="SimSun" w:hAnsi="SimSun" w:hint="eastAsia"/>
        </w:rPr>
        <w:t>两位哲学家坐着,</w:t>
      </w:r>
    </w:p>
    <w:p w:rsidR="00122B1F" w:rsidRPr="001F5056" w:rsidRDefault="00122B1F" w:rsidP="00122B1F">
      <w:pPr>
        <w:spacing w:line="320" w:lineRule="exact"/>
        <w:jc w:val="left"/>
        <w:rPr>
          <w:rFonts w:ascii="SimSun" w:eastAsia="SimSun" w:hAnsi="SimSun"/>
        </w:rPr>
      </w:pPr>
      <w:r w:rsidRPr="001F5056">
        <w:rPr>
          <w:rFonts w:ascii="SimSun" w:eastAsia="SimSun" w:hAnsi="SimSun" w:cs="SimSun" w:hint="eastAsia"/>
        </w:rPr>
        <w:t>谈论</w:t>
      </w:r>
      <w:r w:rsidRPr="001F5056">
        <w:rPr>
          <w:rFonts w:ascii="SimSun" w:eastAsia="SimSun" w:hAnsi="SimSun" w:cs="MS Mincho" w:hint="eastAsia"/>
        </w:rPr>
        <w:t>高深的玄学。</w:t>
      </w:r>
    </w:p>
    <w:p w:rsidR="00122B1F" w:rsidRPr="001F5056" w:rsidRDefault="00122B1F" w:rsidP="00122B1F">
      <w:pPr>
        <w:spacing w:line="320" w:lineRule="exact"/>
        <w:jc w:val="left"/>
        <w:rPr>
          <w:rFonts w:ascii="SimSun" w:eastAsia="SimSun" w:hAnsi="SimSun"/>
        </w:rPr>
      </w:pPr>
      <w:r w:rsidRPr="001F5056">
        <w:rPr>
          <w:rFonts w:ascii="SimSun" w:eastAsia="SimSun" w:hAnsi="SimSun" w:hint="eastAsia"/>
        </w:rPr>
        <w:t>一只</w:t>
      </w:r>
      <w:r w:rsidRPr="001F5056">
        <w:rPr>
          <w:rFonts w:ascii="SimSun" w:eastAsia="SimSun" w:hAnsi="SimSun" w:cs="SimSun" w:hint="eastAsia"/>
        </w:rPr>
        <w:t>鸟</w:t>
      </w:r>
      <w:r w:rsidRPr="001F5056">
        <w:rPr>
          <w:rFonts w:ascii="SimSun" w:eastAsia="SimSun" w:hAnsi="SimSun" w:cs="MS Mincho" w:hint="eastAsia"/>
        </w:rPr>
        <w:t>儿在空中</w:t>
      </w:r>
      <w:r w:rsidRPr="001F5056">
        <w:rPr>
          <w:rFonts w:ascii="SimSun" w:eastAsia="SimSun" w:hAnsi="SimSun" w:cs="SimSun" w:hint="eastAsia"/>
        </w:rPr>
        <w:t>飞</w:t>
      </w:r>
      <w:r w:rsidRPr="001F5056">
        <w:rPr>
          <w:rFonts w:ascii="SimSun" w:eastAsia="SimSun" w:hAnsi="SimSun" w:cs="MS Mincho" w:hint="eastAsia"/>
        </w:rPr>
        <w:t>，</w:t>
      </w:r>
    </w:p>
    <w:p w:rsidR="00122B1F" w:rsidRPr="001F5056" w:rsidRDefault="00122B1F" w:rsidP="00122B1F">
      <w:pPr>
        <w:spacing w:line="320" w:lineRule="exact"/>
        <w:jc w:val="left"/>
        <w:rPr>
          <w:rFonts w:ascii="SimSun" w:eastAsia="SimSun" w:hAnsi="SimSun"/>
        </w:rPr>
      </w:pPr>
      <w:r w:rsidRPr="001F5056">
        <w:rPr>
          <w:rFonts w:ascii="SimSun" w:eastAsia="SimSun" w:hAnsi="SimSun" w:cs="SimSun" w:hint="eastAsia"/>
        </w:rPr>
        <w:t>飞过</w:t>
      </w:r>
      <w:r w:rsidRPr="001F5056">
        <w:rPr>
          <w:rFonts w:ascii="SimSun" w:eastAsia="SimSun" w:hAnsi="SimSun" w:cs="MS Mincho" w:hint="eastAsia"/>
        </w:rPr>
        <w:t>山</w:t>
      </w:r>
      <w:r w:rsidRPr="001F5056">
        <w:rPr>
          <w:rFonts w:ascii="SimSun" w:eastAsia="SimSun" w:hAnsi="SimSun" w:cs="MS Gothic" w:hint="eastAsia"/>
        </w:rPr>
        <w:t>岭</w:t>
      </w:r>
      <w:r w:rsidRPr="001F5056">
        <w:rPr>
          <w:rFonts w:ascii="SimSun" w:eastAsia="SimSun" w:hAnsi="SimSun" w:cs="SimSun" w:hint="eastAsia"/>
        </w:rPr>
        <w:t>飞过</w:t>
      </w:r>
      <w:r w:rsidRPr="001F5056">
        <w:rPr>
          <w:rFonts w:ascii="SimSun" w:eastAsia="SimSun" w:hAnsi="SimSun" w:cs="MS Mincho" w:hint="eastAsia"/>
        </w:rPr>
        <w:t>森林，</w:t>
      </w:r>
    </w:p>
    <w:p w:rsidR="00122B1F" w:rsidRPr="001F5056" w:rsidRDefault="00122B1F" w:rsidP="00122B1F">
      <w:pPr>
        <w:spacing w:line="320" w:lineRule="exact"/>
        <w:jc w:val="left"/>
        <w:rPr>
          <w:rFonts w:ascii="SimSun" w:eastAsia="SimSun" w:hAnsi="SimSun"/>
        </w:rPr>
      </w:pPr>
      <w:r w:rsidRPr="001F5056">
        <w:rPr>
          <w:rFonts w:ascii="SimSun" w:eastAsia="SimSun" w:hAnsi="SimSun" w:cs="SimSun" w:hint="eastAsia"/>
        </w:rPr>
        <w:t>飞过</w:t>
      </w:r>
      <w:r w:rsidRPr="001F5056">
        <w:rPr>
          <w:rFonts w:ascii="SimSun" w:eastAsia="SimSun" w:hAnsi="SimSun" w:cs="MS Mincho" w:hint="eastAsia"/>
        </w:rPr>
        <w:t>弯弯曲曲的河。</w:t>
      </w:r>
    </w:p>
    <w:p w:rsidR="00122B1F" w:rsidRPr="001F5056" w:rsidRDefault="00122B1F" w:rsidP="00122B1F">
      <w:pPr>
        <w:spacing w:line="320" w:lineRule="exact"/>
        <w:jc w:val="left"/>
        <w:rPr>
          <w:rFonts w:ascii="SimSun" w:eastAsia="SimSun" w:hAnsi="SimSun"/>
        </w:rPr>
      </w:pPr>
    </w:p>
    <w:p w:rsidR="00122B1F" w:rsidRPr="001F5056" w:rsidRDefault="00122B1F" w:rsidP="00122B1F">
      <w:pPr>
        <w:spacing w:line="320" w:lineRule="exact"/>
        <w:jc w:val="left"/>
        <w:rPr>
          <w:rFonts w:ascii="SimSun" w:eastAsia="SimSun" w:hAnsi="SimSun"/>
        </w:rPr>
      </w:pPr>
      <w:r w:rsidRPr="001F5056">
        <w:rPr>
          <w:rFonts w:ascii="SimSun" w:eastAsia="SimSun" w:hAnsi="SimSun" w:hint="eastAsia"/>
        </w:rPr>
        <w:t>两位哲学家漫</w:t>
      </w:r>
      <w:r w:rsidRPr="001F5056">
        <w:rPr>
          <w:rFonts w:ascii="SimSun" w:eastAsia="SimSun" w:hAnsi="SimSun" w:cs="MS Gothic" w:hint="eastAsia"/>
        </w:rPr>
        <w:t>步</w:t>
      </w:r>
    </w:p>
    <w:p w:rsidR="00122B1F" w:rsidRPr="001F5056" w:rsidRDefault="00122B1F" w:rsidP="00122B1F">
      <w:pPr>
        <w:spacing w:line="320" w:lineRule="exact"/>
        <w:jc w:val="left"/>
        <w:rPr>
          <w:rFonts w:ascii="SimSun" w:eastAsia="SimSun" w:hAnsi="SimSun"/>
        </w:rPr>
      </w:pPr>
      <w:r w:rsidRPr="001F5056">
        <w:rPr>
          <w:rFonts w:ascii="SimSun" w:eastAsia="SimSun" w:hAnsi="SimSun" w:hint="eastAsia"/>
        </w:rPr>
        <w:t>高高仰起了</w:t>
      </w:r>
      <w:r w:rsidRPr="001F5056">
        <w:rPr>
          <w:rFonts w:ascii="SimSun" w:eastAsia="SimSun" w:hAnsi="SimSun" w:cs="SimSun" w:hint="eastAsia"/>
        </w:rPr>
        <w:t>头颅</w:t>
      </w:r>
      <w:r w:rsidRPr="001F5056">
        <w:rPr>
          <w:rFonts w:ascii="SimSun" w:eastAsia="SimSun" w:hAnsi="SimSun" w:cs="MS Mincho" w:hint="eastAsia"/>
        </w:rPr>
        <w:t>。</w:t>
      </w:r>
    </w:p>
    <w:p w:rsidR="00122B1F" w:rsidRPr="001F5056" w:rsidRDefault="00122B1F" w:rsidP="00122B1F">
      <w:pPr>
        <w:spacing w:line="320" w:lineRule="exact"/>
        <w:jc w:val="left"/>
        <w:rPr>
          <w:rFonts w:ascii="SimSun" w:eastAsia="SimSun" w:hAnsi="SimSun"/>
        </w:rPr>
      </w:pPr>
      <w:r w:rsidRPr="001F5056">
        <w:rPr>
          <w:rFonts w:ascii="SimSun" w:eastAsia="SimSun" w:hAnsi="SimSun" w:hint="eastAsia"/>
        </w:rPr>
        <w:t>一只</w:t>
      </w:r>
      <w:r w:rsidRPr="001F5056">
        <w:rPr>
          <w:rFonts w:ascii="SimSun" w:eastAsia="SimSun" w:hAnsi="SimSun" w:cs="SimSun" w:hint="eastAsia"/>
        </w:rPr>
        <w:t>鸟</w:t>
      </w:r>
      <w:r w:rsidRPr="001F5056">
        <w:rPr>
          <w:rFonts w:ascii="SimSun" w:eastAsia="SimSun" w:hAnsi="SimSun" w:cs="MS Mincho" w:hint="eastAsia"/>
        </w:rPr>
        <w:t>儿在空中</w:t>
      </w:r>
      <w:r w:rsidRPr="001F5056">
        <w:rPr>
          <w:rFonts w:ascii="SimSun" w:eastAsia="SimSun" w:hAnsi="SimSun" w:cs="SimSun" w:hint="eastAsia"/>
        </w:rPr>
        <w:t>飞</w:t>
      </w:r>
      <w:r w:rsidRPr="001F5056">
        <w:rPr>
          <w:rFonts w:ascii="SimSun" w:eastAsia="SimSun" w:hAnsi="SimSun" w:cs="MS Mincho" w:hint="eastAsia"/>
        </w:rPr>
        <w:t>，</w:t>
      </w:r>
    </w:p>
    <w:p w:rsidR="00122B1F" w:rsidRPr="001F5056" w:rsidRDefault="00122B1F" w:rsidP="00122B1F">
      <w:pPr>
        <w:spacing w:line="320" w:lineRule="exact"/>
        <w:jc w:val="left"/>
        <w:rPr>
          <w:rFonts w:ascii="SimSun" w:eastAsia="SimSun" w:hAnsi="SimSun"/>
        </w:rPr>
      </w:pPr>
      <w:r w:rsidRPr="001F5056">
        <w:rPr>
          <w:rFonts w:ascii="SimSun" w:eastAsia="SimSun" w:hAnsi="SimSun" w:cs="SimSun" w:hint="eastAsia"/>
        </w:rPr>
        <w:t>飞过</w:t>
      </w:r>
      <w:r w:rsidRPr="001F5056">
        <w:rPr>
          <w:rFonts w:ascii="SimSun" w:eastAsia="SimSun" w:hAnsi="SimSun" w:cs="MS Mincho" w:hint="eastAsia"/>
        </w:rPr>
        <w:t>山</w:t>
      </w:r>
      <w:r w:rsidRPr="001F5056">
        <w:rPr>
          <w:rFonts w:ascii="SimSun" w:eastAsia="SimSun" w:hAnsi="SimSun" w:cs="MS Gothic" w:hint="eastAsia"/>
        </w:rPr>
        <w:t>岭</w:t>
      </w:r>
      <w:r w:rsidRPr="001F5056">
        <w:rPr>
          <w:rFonts w:ascii="SimSun" w:eastAsia="SimSun" w:hAnsi="SimSun" w:cs="SimSun" w:hint="eastAsia"/>
        </w:rPr>
        <w:t>飞过</w:t>
      </w:r>
      <w:r w:rsidRPr="001F5056">
        <w:rPr>
          <w:rFonts w:ascii="SimSun" w:eastAsia="SimSun" w:hAnsi="SimSun" w:cs="MS Mincho" w:hint="eastAsia"/>
        </w:rPr>
        <w:t>森林，</w:t>
      </w:r>
    </w:p>
    <w:p w:rsidR="00122B1F" w:rsidRPr="001F5056" w:rsidRDefault="00122B1F" w:rsidP="00122B1F">
      <w:pPr>
        <w:spacing w:line="320" w:lineRule="exact"/>
        <w:jc w:val="left"/>
        <w:rPr>
          <w:rFonts w:ascii="SimSun" w:eastAsia="SimSun" w:hAnsi="SimSun"/>
        </w:rPr>
      </w:pPr>
      <w:r w:rsidRPr="001F5056">
        <w:rPr>
          <w:rFonts w:ascii="SimSun" w:eastAsia="SimSun" w:hAnsi="SimSun" w:cs="SimSun" w:hint="eastAsia"/>
        </w:rPr>
        <w:t>飞过</w:t>
      </w:r>
      <w:r w:rsidRPr="001F5056">
        <w:rPr>
          <w:rFonts w:ascii="SimSun" w:eastAsia="SimSun" w:hAnsi="SimSun" w:cs="MS Mincho" w:hint="eastAsia"/>
        </w:rPr>
        <w:t>弯弯曲曲的河。</w:t>
      </w:r>
    </w:p>
    <w:p w:rsidR="00122B1F" w:rsidRPr="001F5056" w:rsidRDefault="00122B1F" w:rsidP="00122B1F">
      <w:pPr>
        <w:spacing w:line="320" w:lineRule="exact"/>
        <w:jc w:val="left"/>
        <w:rPr>
          <w:rFonts w:ascii="SimSun" w:eastAsia="SimSun" w:hAnsi="SimSun"/>
        </w:rPr>
      </w:pPr>
    </w:p>
    <w:p w:rsidR="00122B1F" w:rsidRPr="001F5056" w:rsidRDefault="00122B1F" w:rsidP="00122B1F">
      <w:pPr>
        <w:spacing w:line="320" w:lineRule="exact"/>
        <w:jc w:val="left"/>
        <w:rPr>
          <w:rFonts w:ascii="SimSun" w:eastAsia="SimSun" w:hAnsi="SimSun"/>
        </w:rPr>
      </w:pPr>
      <w:r w:rsidRPr="001F5056">
        <w:rPr>
          <w:rFonts w:ascii="SimSun" w:eastAsia="SimSun" w:hAnsi="SimSun" w:hint="eastAsia"/>
        </w:rPr>
        <w:t>两位先哲面</w:t>
      </w:r>
      <w:r w:rsidRPr="001F5056">
        <w:rPr>
          <w:rFonts w:ascii="SimSun" w:eastAsia="SimSun" w:hAnsi="SimSun" w:cs="SimSun" w:hint="eastAsia"/>
        </w:rPr>
        <w:t>带忧伤</w:t>
      </w:r>
    </w:p>
    <w:p w:rsidR="00122B1F" w:rsidRPr="001F5056" w:rsidRDefault="00122B1F" w:rsidP="00122B1F">
      <w:pPr>
        <w:spacing w:line="320" w:lineRule="exact"/>
        <w:jc w:val="left"/>
        <w:rPr>
          <w:rFonts w:ascii="SimSun" w:eastAsia="SimSun" w:hAnsi="SimSun"/>
        </w:rPr>
      </w:pPr>
      <w:r w:rsidRPr="001F5056">
        <w:rPr>
          <w:rFonts w:ascii="SimSun" w:eastAsia="SimSun" w:hAnsi="SimSun" w:hint="eastAsia"/>
        </w:rPr>
        <w:t>在小路上陷于沉默。</w:t>
      </w:r>
    </w:p>
    <w:p w:rsidR="00122B1F" w:rsidRPr="001F5056" w:rsidRDefault="00122B1F" w:rsidP="00122B1F">
      <w:pPr>
        <w:spacing w:line="320" w:lineRule="exact"/>
        <w:jc w:val="left"/>
        <w:rPr>
          <w:rFonts w:ascii="SimSun" w:eastAsia="SimSun" w:hAnsi="SimSun"/>
        </w:rPr>
      </w:pPr>
      <w:r>
        <w:rPr>
          <w:rFonts w:ascii="Bookman Old Style" w:hAnsi="Bookman Old Style"/>
          <w:noProof/>
          <w:sz w:val="20"/>
          <w:szCs w:val="24"/>
          <w:lang w:eastAsia="ru-RU"/>
        </w:rPr>
        <w:drawing>
          <wp:anchor distT="0" distB="0" distL="114300" distR="114300" simplePos="0" relativeHeight="251698176" behindDoc="0" locked="0" layoutInCell="1" allowOverlap="1" wp14:anchorId="5F25751C" wp14:editId="3B0A9E65">
            <wp:simplePos x="0" y="0"/>
            <wp:positionH relativeFrom="column">
              <wp:align>right</wp:align>
            </wp:positionH>
            <wp:positionV relativeFrom="margin">
              <wp:align>top</wp:align>
            </wp:positionV>
            <wp:extent cx="3600000" cy="4712400"/>
            <wp:effectExtent l="0" t="0" r="635" b="0"/>
            <wp:wrapSquare wrapText="bothSides"/>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философа 2.jpg"/>
                    <pic:cNvPicPr/>
                  </pic:nvPicPr>
                  <pic:blipFill>
                    <a:blip r:embed="rId151">
                      <a:extLst>
                        <a:ext uri="{28A0092B-C50C-407E-A947-70E740481C1C}">
                          <a14:useLocalDpi xmlns:a14="http://schemas.microsoft.com/office/drawing/2010/main" val="0"/>
                        </a:ext>
                      </a:extLst>
                    </a:blip>
                    <a:stretch>
                      <a:fillRect/>
                    </a:stretch>
                  </pic:blipFill>
                  <pic:spPr>
                    <a:xfrm>
                      <a:off x="0" y="0"/>
                      <a:ext cx="3600000" cy="4712400"/>
                    </a:xfrm>
                    <a:prstGeom prst="rect">
                      <a:avLst/>
                    </a:prstGeom>
                  </pic:spPr>
                </pic:pic>
              </a:graphicData>
            </a:graphic>
            <wp14:sizeRelH relativeFrom="margin">
              <wp14:pctWidth>0</wp14:pctWidth>
            </wp14:sizeRelH>
            <wp14:sizeRelV relativeFrom="margin">
              <wp14:pctHeight>0</wp14:pctHeight>
            </wp14:sizeRelV>
          </wp:anchor>
        </w:drawing>
      </w:r>
      <w:r w:rsidRPr="001F5056">
        <w:rPr>
          <w:rFonts w:ascii="SimSun" w:eastAsia="SimSun" w:hAnsi="SimSun" w:hint="eastAsia"/>
        </w:rPr>
        <w:t>一只</w:t>
      </w:r>
      <w:r w:rsidRPr="001F5056">
        <w:rPr>
          <w:rFonts w:ascii="SimSun" w:eastAsia="SimSun" w:hAnsi="SimSun" w:cs="SimSun" w:hint="eastAsia"/>
        </w:rPr>
        <w:t>鸟</w:t>
      </w:r>
      <w:r w:rsidRPr="001F5056">
        <w:rPr>
          <w:rFonts w:ascii="SimSun" w:eastAsia="SimSun" w:hAnsi="SimSun" w:cs="MS Mincho" w:hint="eastAsia"/>
        </w:rPr>
        <w:t>儿</w:t>
      </w:r>
      <w:r w:rsidRPr="001F5056">
        <w:rPr>
          <w:rFonts w:ascii="SimSun" w:eastAsia="SimSun" w:hAnsi="SimSun" w:hint="eastAsia"/>
        </w:rPr>
        <w:t>在空中</w:t>
      </w:r>
      <w:r w:rsidRPr="001F5056">
        <w:rPr>
          <w:rFonts w:ascii="SimSun" w:eastAsia="SimSun" w:hAnsi="SimSun" w:cs="SimSun" w:hint="eastAsia"/>
        </w:rPr>
        <w:t>飞</w:t>
      </w:r>
      <w:r w:rsidRPr="001F5056">
        <w:rPr>
          <w:rFonts w:ascii="SimSun" w:eastAsia="SimSun" w:hAnsi="SimSun" w:hint="eastAsia"/>
        </w:rPr>
        <w:t>，</w:t>
      </w:r>
    </w:p>
    <w:p w:rsidR="00122B1F" w:rsidRPr="001F5056" w:rsidRDefault="00122B1F" w:rsidP="00122B1F">
      <w:pPr>
        <w:spacing w:line="320" w:lineRule="exact"/>
        <w:jc w:val="left"/>
        <w:rPr>
          <w:rFonts w:ascii="SimSun" w:eastAsia="SimSun" w:hAnsi="SimSun"/>
        </w:rPr>
      </w:pPr>
      <w:r w:rsidRPr="001F5056">
        <w:rPr>
          <w:rFonts w:ascii="SimSun" w:eastAsia="SimSun" w:hAnsi="SimSun" w:cs="SimSun" w:hint="eastAsia"/>
        </w:rPr>
        <w:t>飞过</w:t>
      </w:r>
      <w:r w:rsidRPr="001F5056">
        <w:rPr>
          <w:rFonts w:ascii="SimSun" w:eastAsia="SimSun" w:hAnsi="SimSun" w:cs="MS Mincho" w:hint="eastAsia"/>
        </w:rPr>
        <w:t>山</w:t>
      </w:r>
      <w:r w:rsidRPr="001F5056">
        <w:rPr>
          <w:rFonts w:ascii="SimSun" w:eastAsia="SimSun" w:hAnsi="SimSun" w:cs="MS Gothic" w:hint="eastAsia"/>
        </w:rPr>
        <w:t>岭</w:t>
      </w:r>
      <w:r w:rsidRPr="001F5056">
        <w:rPr>
          <w:rFonts w:ascii="SimSun" w:eastAsia="SimSun" w:hAnsi="SimSun" w:cs="SimSun" w:hint="eastAsia"/>
        </w:rPr>
        <w:t>飞过</w:t>
      </w:r>
      <w:r w:rsidRPr="001F5056">
        <w:rPr>
          <w:rFonts w:ascii="SimSun" w:eastAsia="SimSun" w:hAnsi="SimSun" w:cs="MS Mincho" w:hint="eastAsia"/>
        </w:rPr>
        <w:t>森林，</w:t>
      </w:r>
    </w:p>
    <w:p w:rsidR="00122B1F" w:rsidRPr="001F5056" w:rsidRDefault="00122B1F" w:rsidP="00122B1F">
      <w:pPr>
        <w:spacing w:line="320" w:lineRule="exact"/>
        <w:jc w:val="left"/>
        <w:rPr>
          <w:rFonts w:ascii="SimSun" w:eastAsia="SimSun" w:hAnsi="SimSun"/>
        </w:rPr>
      </w:pPr>
      <w:r w:rsidRPr="001F5056">
        <w:rPr>
          <w:rFonts w:ascii="SimSun" w:eastAsia="SimSun" w:hAnsi="SimSun" w:cs="SimSun" w:hint="eastAsia"/>
        </w:rPr>
        <w:t>飞过</w:t>
      </w:r>
      <w:r w:rsidRPr="001F5056">
        <w:rPr>
          <w:rFonts w:ascii="SimSun" w:eastAsia="SimSun" w:hAnsi="SimSun" w:cs="MS Mincho" w:hint="eastAsia"/>
        </w:rPr>
        <w:t>弯弯曲曲的河</w:t>
      </w:r>
      <w:r w:rsidRPr="001F5056">
        <w:rPr>
          <w:rFonts w:ascii="SimSun" w:eastAsia="SimSun" w:hAnsi="SimSun" w:hint="eastAsia"/>
        </w:rPr>
        <w:t>。</w:t>
      </w:r>
    </w:p>
    <w:p w:rsidR="00122B1F" w:rsidRDefault="00122B1F" w:rsidP="00122B1F">
      <w:pPr>
        <w:spacing w:line="320" w:lineRule="exact"/>
        <w:jc w:val="left"/>
        <w:rPr>
          <w:rFonts w:asciiTheme="minorHAnsi" w:eastAsia="SimSun" w:hAnsiTheme="minorHAnsi"/>
        </w:rPr>
      </w:pPr>
    </w:p>
    <w:p w:rsidR="00122B1F" w:rsidRPr="001F5056" w:rsidRDefault="00122B1F" w:rsidP="00122B1F">
      <w:pPr>
        <w:spacing w:line="320" w:lineRule="exact"/>
        <w:jc w:val="left"/>
        <w:rPr>
          <w:rFonts w:ascii="SimSun" w:eastAsia="SimSun" w:hAnsi="SimSun"/>
        </w:rPr>
      </w:pPr>
      <w:r w:rsidRPr="001F5056">
        <w:rPr>
          <w:rFonts w:ascii="SimSun" w:eastAsia="SimSun" w:hAnsi="SimSun" w:hint="eastAsia"/>
        </w:rPr>
        <w:t>依照</w:t>
      </w:r>
      <w:r w:rsidRPr="001F5056">
        <w:rPr>
          <w:rFonts w:ascii="SimSun" w:eastAsia="SimSun" w:hAnsi="SimSun" w:cs="SimSun" w:hint="eastAsia"/>
        </w:rPr>
        <w:t>这</w:t>
      </w:r>
      <w:r w:rsidRPr="001F5056">
        <w:rPr>
          <w:rFonts w:ascii="SimSun" w:eastAsia="SimSun" w:hAnsi="SimSun" w:cs="MS Gothic" w:hint="eastAsia"/>
        </w:rPr>
        <w:t>种</w:t>
      </w:r>
      <w:r w:rsidRPr="001F5056">
        <w:rPr>
          <w:rFonts w:ascii="SimSun" w:eastAsia="SimSun" w:hAnsi="SimSun" w:cs="SimSun" w:hint="eastAsia"/>
        </w:rPr>
        <w:t>样</w:t>
      </w:r>
      <w:r w:rsidRPr="001F5056">
        <w:rPr>
          <w:rFonts w:ascii="SimSun" w:eastAsia="SimSun" w:hAnsi="SimSun" w:cs="MS Mincho" w:hint="eastAsia"/>
        </w:rPr>
        <w:t>子</w:t>
      </w:r>
      <w:r w:rsidRPr="001F5056">
        <w:rPr>
          <w:rFonts w:ascii="SimSun" w:eastAsia="SimSun" w:hAnsi="SimSun" w:hint="eastAsia"/>
        </w:rPr>
        <w:t>，</w:t>
      </w:r>
    </w:p>
    <w:p w:rsidR="00122B1F" w:rsidRPr="001F5056" w:rsidRDefault="00122B1F" w:rsidP="00122B1F">
      <w:pPr>
        <w:spacing w:line="320" w:lineRule="exact"/>
        <w:jc w:val="left"/>
        <w:rPr>
          <w:rFonts w:ascii="SimSun" w:eastAsia="SimSun" w:hAnsi="SimSun"/>
        </w:rPr>
      </w:pPr>
      <w:r w:rsidRPr="001F5056">
        <w:rPr>
          <w:rFonts w:ascii="SimSun" w:eastAsia="SimSun" w:hAnsi="SimSun" w:hint="eastAsia"/>
        </w:rPr>
        <w:t>大概可以肯定，</w:t>
      </w:r>
    </w:p>
    <w:p w:rsidR="00122B1F" w:rsidRPr="001F5056" w:rsidRDefault="00122B1F" w:rsidP="00122B1F">
      <w:pPr>
        <w:spacing w:line="320" w:lineRule="exact"/>
        <w:jc w:val="left"/>
        <w:rPr>
          <w:rFonts w:ascii="SimSun" w:eastAsia="SimSun" w:hAnsi="SimSun"/>
        </w:rPr>
      </w:pPr>
      <w:r w:rsidRPr="001F5056">
        <w:rPr>
          <w:rFonts w:ascii="SimSun" w:eastAsia="SimSun" w:hAnsi="SimSun" w:hint="eastAsia"/>
        </w:rPr>
        <w:t>未来哲学仍将存在，</w:t>
      </w:r>
    </w:p>
    <w:p w:rsidR="00122B1F" w:rsidRPr="001F5056" w:rsidRDefault="00122B1F" w:rsidP="00122B1F">
      <w:pPr>
        <w:spacing w:line="320" w:lineRule="exact"/>
        <w:jc w:val="left"/>
        <w:rPr>
          <w:rFonts w:ascii="SimSun" w:eastAsia="SimSun" w:hAnsi="SimSun"/>
        </w:rPr>
      </w:pPr>
      <w:r w:rsidRPr="001F5056">
        <w:rPr>
          <w:rFonts w:ascii="SimSun" w:eastAsia="SimSun" w:hAnsi="SimSun" w:hint="eastAsia"/>
        </w:rPr>
        <w:t>如何</w:t>
      </w:r>
      <w:r w:rsidRPr="001F5056">
        <w:rPr>
          <w:rFonts w:ascii="SimSun" w:eastAsia="SimSun" w:hAnsi="SimSun" w:cs="SimSun" w:hint="eastAsia"/>
        </w:rPr>
        <w:t>变</w:t>
      </w:r>
      <w:r w:rsidRPr="001F5056">
        <w:rPr>
          <w:rFonts w:ascii="SimSun" w:eastAsia="SimSun" w:hAnsi="SimSun" w:cs="MS Mincho" w:hint="eastAsia"/>
        </w:rPr>
        <w:t>化</w:t>
      </w:r>
      <w:r w:rsidRPr="001F5056">
        <w:rPr>
          <w:rFonts w:ascii="SimSun" w:eastAsia="SimSun" w:hAnsi="SimSun" w:cs="SimSun" w:hint="eastAsia"/>
        </w:rPr>
        <w:t>难</w:t>
      </w:r>
      <w:r w:rsidRPr="001F5056">
        <w:rPr>
          <w:rFonts w:ascii="SimSun" w:eastAsia="SimSun" w:hAnsi="SimSun" w:cs="MS Mincho" w:hint="eastAsia"/>
        </w:rPr>
        <w:t>以捉摸</w:t>
      </w:r>
      <w:r w:rsidRPr="001F5056">
        <w:rPr>
          <w:rFonts w:ascii="SimSun" w:eastAsia="SimSun" w:hAnsi="SimSun" w:hint="eastAsia"/>
        </w:rPr>
        <w:t>，</w:t>
      </w:r>
    </w:p>
    <w:p w:rsidR="00122B1F" w:rsidRPr="001F5056" w:rsidRDefault="00122B1F" w:rsidP="00122B1F">
      <w:pPr>
        <w:spacing w:line="320" w:lineRule="exact"/>
        <w:jc w:val="left"/>
        <w:rPr>
          <w:rFonts w:ascii="SimSun" w:eastAsia="SimSun" w:hAnsi="SimSun"/>
        </w:rPr>
      </w:pPr>
      <w:r w:rsidRPr="001F5056">
        <w:rPr>
          <w:rFonts w:ascii="SimSun" w:eastAsia="SimSun" w:hAnsi="SimSun" w:hint="eastAsia"/>
        </w:rPr>
        <w:t>人工智能</w:t>
      </w:r>
      <w:r w:rsidRPr="001F5056">
        <w:rPr>
          <w:rFonts w:ascii="SimSun" w:eastAsia="SimSun" w:hAnsi="SimSun" w:cs="SimSun" w:hint="eastAsia"/>
        </w:rPr>
        <w:t>专</w:t>
      </w:r>
      <w:r w:rsidRPr="001F5056">
        <w:rPr>
          <w:rFonts w:ascii="SimSun" w:eastAsia="SimSun" w:hAnsi="SimSun" w:cs="MS Mincho" w:hint="eastAsia"/>
        </w:rPr>
        <w:t>家</w:t>
      </w:r>
      <w:r w:rsidRPr="001F5056">
        <w:rPr>
          <w:rFonts w:ascii="SimSun" w:eastAsia="SimSun" w:hAnsi="SimSun" w:cs="SimSun" w:hint="eastAsia"/>
        </w:rPr>
        <w:t>这么说</w:t>
      </w:r>
      <w:r w:rsidRPr="001F5056">
        <w:rPr>
          <w:rFonts w:ascii="SimSun" w:eastAsia="SimSun" w:hAnsi="SimSun" w:cs="MS Mincho" w:hint="eastAsia"/>
        </w:rPr>
        <w:t>。</w:t>
      </w:r>
      <w:r w:rsidRPr="003A6A48">
        <w:rPr>
          <w:rFonts w:ascii="Bookman Old Style" w:hAnsi="Bookman Old Style"/>
          <w:b/>
          <w:noProof/>
          <w:lang w:eastAsia="ru-RU"/>
        </w:rPr>
        <w:drawing>
          <wp:anchor distT="0" distB="0" distL="114300" distR="114300" simplePos="0" relativeHeight="251699200" behindDoc="0" locked="0" layoutInCell="1" allowOverlap="1" wp14:anchorId="36704FE2" wp14:editId="0DB5622D">
            <wp:simplePos x="0" y="0"/>
            <wp:positionH relativeFrom="column">
              <wp:align>right</wp:align>
            </wp:positionH>
            <wp:positionV relativeFrom="margin">
              <wp:align>bottom</wp:align>
            </wp:positionV>
            <wp:extent cx="3600000" cy="3610800"/>
            <wp:effectExtent l="0" t="0" r="635" b="8890"/>
            <wp:wrapSquare wrapText="bothSides"/>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философа 3.jp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3600000" cy="3610800"/>
                    </a:xfrm>
                    <a:prstGeom prst="rect">
                      <a:avLst/>
                    </a:prstGeom>
                  </pic:spPr>
                </pic:pic>
              </a:graphicData>
            </a:graphic>
            <wp14:sizeRelH relativeFrom="margin">
              <wp14:pctWidth>0</wp14:pctWidth>
            </wp14:sizeRelH>
            <wp14:sizeRelV relativeFrom="margin">
              <wp14:pctHeight>0</wp14:pctHeight>
            </wp14:sizeRelV>
          </wp:anchor>
        </w:drawing>
      </w:r>
    </w:p>
    <w:p w:rsidR="00122B1F" w:rsidRPr="001F5056" w:rsidRDefault="00122B1F" w:rsidP="00122B1F">
      <w:pPr>
        <w:spacing w:line="320" w:lineRule="exact"/>
        <w:jc w:val="left"/>
        <w:rPr>
          <w:rFonts w:ascii="SimSun" w:eastAsia="SimSun" w:hAnsi="SimSun"/>
        </w:rPr>
      </w:pPr>
      <w:r w:rsidRPr="001F5056">
        <w:rPr>
          <w:rFonts w:ascii="SimSun" w:eastAsia="SimSun" w:hAnsi="SimSun" w:hint="eastAsia"/>
        </w:rPr>
        <w:t>无人机在空中</w:t>
      </w:r>
      <w:r w:rsidRPr="001F5056">
        <w:rPr>
          <w:rFonts w:ascii="SimSun" w:eastAsia="SimSun" w:hAnsi="SimSun" w:cs="SimSun" w:hint="eastAsia"/>
        </w:rPr>
        <w:t>飞</w:t>
      </w:r>
      <w:r w:rsidRPr="001F5056">
        <w:rPr>
          <w:rFonts w:ascii="SimSun" w:eastAsia="SimSun" w:hAnsi="SimSun" w:cs="MS Mincho" w:hint="eastAsia"/>
        </w:rPr>
        <w:t>行</w:t>
      </w:r>
      <w:r w:rsidRPr="001F5056">
        <w:rPr>
          <w:rFonts w:ascii="SimSun" w:eastAsia="SimSun" w:hAnsi="SimSun" w:hint="eastAsia"/>
        </w:rPr>
        <w:t>，</w:t>
      </w:r>
    </w:p>
    <w:p w:rsidR="00122B1F" w:rsidRPr="001F5056" w:rsidRDefault="00122B1F" w:rsidP="00122B1F">
      <w:pPr>
        <w:spacing w:line="320" w:lineRule="exact"/>
        <w:jc w:val="left"/>
        <w:rPr>
          <w:rFonts w:ascii="SimSun" w:eastAsia="SimSun" w:hAnsi="SimSun"/>
        </w:rPr>
      </w:pPr>
      <w:r w:rsidRPr="001F5056">
        <w:rPr>
          <w:rFonts w:ascii="SimSun" w:eastAsia="SimSun" w:hAnsi="SimSun" w:cs="SimSun" w:hint="eastAsia"/>
        </w:rPr>
        <w:t>飞过</w:t>
      </w:r>
      <w:r w:rsidRPr="001F5056">
        <w:rPr>
          <w:rFonts w:ascii="SimSun" w:eastAsia="SimSun" w:hAnsi="SimSun" w:cs="MS Mincho" w:hint="eastAsia"/>
        </w:rPr>
        <w:t>山</w:t>
      </w:r>
      <w:r w:rsidRPr="001F5056">
        <w:rPr>
          <w:rFonts w:ascii="SimSun" w:eastAsia="SimSun" w:hAnsi="SimSun" w:cs="MS Gothic" w:hint="eastAsia"/>
        </w:rPr>
        <w:t>岭</w:t>
      </w:r>
      <w:r w:rsidRPr="001F5056">
        <w:rPr>
          <w:rFonts w:ascii="SimSun" w:eastAsia="SimSun" w:hAnsi="SimSun" w:cs="SimSun" w:hint="eastAsia"/>
        </w:rPr>
        <w:t>飞过</w:t>
      </w:r>
      <w:r w:rsidRPr="001F5056">
        <w:rPr>
          <w:rFonts w:ascii="SimSun" w:eastAsia="SimSun" w:hAnsi="SimSun" w:cs="MS Mincho" w:hint="eastAsia"/>
        </w:rPr>
        <w:t>森林，</w:t>
      </w:r>
    </w:p>
    <w:p w:rsidR="00122B1F" w:rsidRPr="001F5056" w:rsidRDefault="00122B1F" w:rsidP="00122B1F">
      <w:pPr>
        <w:spacing w:line="320" w:lineRule="exact"/>
        <w:jc w:val="left"/>
        <w:rPr>
          <w:rFonts w:ascii="SimSun" w:eastAsia="SimSun" w:hAnsi="SimSun"/>
        </w:rPr>
      </w:pPr>
      <w:r w:rsidRPr="001F5056">
        <w:rPr>
          <w:rFonts w:ascii="SimSun" w:eastAsia="SimSun" w:hAnsi="SimSun" w:cs="SimSun" w:hint="eastAsia"/>
        </w:rPr>
        <w:t>飞过</w:t>
      </w:r>
      <w:r w:rsidRPr="001F5056">
        <w:rPr>
          <w:rFonts w:ascii="SimSun" w:eastAsia="SimSun" w:hAnsi="SimSun" w:cs="MS Mincho" w:hint="eastAsia"/>
        </w:rPr>
        <w:t>弯弯曲曲的河。</w:t>
      </w:r>
    </w:p>
    <w:p w:rsidR="00122B1F" w:rsidRDefault="00122B1F" w:rsidP="00122B1F">
      <w:pPr>
        <w:spacing w:line="240" w:lineRule="exact"/>
        <w:jc w:val="right"/>
        <w:rPr>
          <w:rFonts w:asciiTheme="minorHAnsi" w:eastAsia="SimSun" w:hAnsiTheme="minorHAnsi"/>
          <w:sz w:val="20"/>
        </w:rPr>
      </w:pPr>
    </w:p>
    <w:p w:rsidR="00122B1F" w:rsidRPr="001F5056" w:rsidRDefault="00122B1F" w:rsidP="00122B1F">
      <w:pPr>
        <w:spacing w:line="240" w:lineRule="exact"/>
        <w:jc w:val="right"/>
        <w:rPr>
          <w:rFonts w:ascii="SimSun" w:eastAsia="SimSun" w:hAnsi="SimSun"/>
          <w:sz w:val="20"/>
        </w:rPr>
      </w:pPr>
      <w:r w:rsidRPr="001F5056">
        <w:rPr>
          <w:rFonts w:ascii="SimSun" w:eastAsia="SimSun" w:hAnsi="SimSun" w:hint="eastAsia"/>
          <w:sz w:val="20"/>
        </w:rPr>
        <w:t xml:space="preserve">       2025,8,11</w:t>
      </w:r>
    </w:p>
    <w:p w:rsidR="00122B1F" w:rsidRPr="001F5056" w:rsidRDefault="00122B1F" w:rsidP="00122B1F">
      <w:pPr>
        <w:spacing w:line="240" w:lineRule="exact"/>
        <w:jc w:val="right"/>
        <w:rPr>
          <w:rFonts w:ascii="SimSun" w:eastAsia="SimSun" w:hAnsi="SimSun"/>
          <w:sz w:val="20"/>
        </w:rPr>
      </w:pPr>
      <w:r w:rsidRPr="001F5056">
        <w:rPr>
          <w:rFonts w:ascii="SimSun" w:eastAsia="SimSun" w:hAnsi="SimSun" w:hint="eastAsia"/>
          <w:sz w:val="20"/>
        </w:rPr>
        <w:t xml:space="preserve">       2025,8,12 谷羽</w:t>
      </w:r>
      <w:r w:rsidRPr="001F5056">
        <w:rPr>
          <w:rFonts w:ascii="SimSun" w:eastAsia="SimSun" w:hAnsi="SimSun" w:cs="SimSun" w:hint="eastAsia"/>
          <w:sz w:val="20"/>
        </w:rPr>
        <w:t>译</w:t>
      </w:r>
    </w:p>
    <w:p w:rsidR="00122B1F" w:rsidRDefault="00122B1F" w:rsidP="00122B1F">
      <w:pPr>
        <w:spacing w:after="200" w:line="276" w:lineRule="auto"/>
        <w:jc w:val="left"/>
        <w:rPr>
          <w:rFonts w:ascii="Bookman Old Style" w:hAnsi="Bookman Old Style"/>
          <w:b/>
        </w:rPr>
      </w:pPr>
      <w:r>
        <w:rPr>
          <w:rFonts w:ascii="Bookman Old Style" w:hAnsi="Bookman Old Style"/>
          <w:b/>
        </w:rPr>
        <w:br w:type="page"/>
      </w:r>
    </w:p>
    <w:p w:rsidR="00122B1F" w:rsidRPr="00180F7D" w:rsidRDefault="00122B1F" w:rsidP="00122B1F">
      <w:pPr>
        <w:pStyle w:val="af3"/>
        <w:numPr>
          <w:ilvl w:val="0"/>
          <w:numId w:val="1"/>
        </w:numPr>
        <w:spacing w:line="320" w:lineRule="exact"/>
        <w:ind w:left="0" w:firstLine="0"/>
        <w:jc w:val="left"/>
        <w:outlineLvl w:val="1"/>
        <w:rPr>
          <w:rFonts w:ascii="Bookman Old Style" w:hAnsi="Bookman Old Style"/>
          <w:b/>
        </w:rPr>
      </w:pPr>
      <w:bookmarkStart w:id="5985" w:name="_Toc206607155"/>
      <w:bookmarkStart w:id="5986" w:name="_Toc206608366"/>
      <w:bookmarkStart w:id="5987" w:name="_Toc219208962"/>
      <w:bookmarkStart w:id="5988" w:name="_Toc219289935"/>
      <w:bookmarkStart w:id="5989" w:name="_Toc219308468"/>
      <w:bookmarkStart w:id="5990" w:name="_Toc221803338"/>
      <w:r w:rsidRPr="003A6A48">
        <w:rPr>
          <w:rFonts w:ascii="Bookman Old Style" w:hAnsi="Bookman Old Style"/>
          <w:b/>
        </w:rPr>
        <w:lastRenderedPageBreak/>
        <w:t>ФОТОГРАФИИ</w:t>
      </w:r>
      <w:bookmarkEnd w:id="5985"/>
      <w:bookmarkEnd w:id="5986"/>
      <w:bookmarkEnd w:id="5987"/>
      <w:bookmarkEnd w:id="5988"/>
      <w:bookmarkEnd w:id="5989"/>
      <w:bookmarkEnd w:id="5990"/>
    </w:p>
    <w:p w:rsidR="00122B1F" w:rsidRPr="00180F7D" w:rsidRDefault="00122B1F" w:rsidP="00122B1F">
      <w:pPr>
        <w:spacing w:line="320" w:lineRule="exact"/>
        <w:jc w:val="left"/>
        <w:rPr>
          <w:rFonts w:ascii="Bookman Old Style" w:hAnsi="Bookman Old Style"/>
        </w:rPr>
      </w:pPr>
    </w:p>
    <w:p w:rsidR="00122B1F" w:rsidRPr="00180F7D" w:rsidRDefault="00122B1F" w:rsidP="00122B1F">
      <w:pPr>
        <w:spacing w:line="320" w:lineRule="exact"/>
        <w:jc w:val="left"/>
        <w:rPr>
          <w:rFonts w:ascii="Bookman Old Style" w:hAnsi="Bookman Old Style"/>
        </w:rPr>
      </w:pPr>
      <w:r w:rsidRPr="00180F7D">
        <w:rPr>
          <w:rFonts w:ascii="Bookman Old Style" w:hAnsi="Bookman Old Style"/>
        </w:rPr>
        <w:t>Фотографии — страшная вещь.</w:t>
      </w:r>
    </w:p>
    <w:p w:rsidR="00122B1F" w:rsidRPr="00180F7D" w:rsidRDefault="00122B1F" w:rsidP="00122B1F">
      <w:pPr>
        <w:spacing w:line="320" w:lineRule="exact"/>
        <w:jc w:val="left"/>
        <w:rPr>
          <w:rFonts w:ascii="Bookman Old Style" w:hAnsi="Bookman Old Style"/>
        </w:rPr>
      </w:pPr>
      <w:r w:rsidRPr="00180F7D">
        <w:rPr>
          <w:rFonts w:ascii="Bookman Old Style" w:hAnsi="Bookman Old Style"/>
        </w:rPr>
        <w:t>Как будто те, кто на них, всё ещё живы.</w:t>
      </w:r>
    </w:p>
    <w:p w:rsidR="00122B1F" w:rsidRPr="00180F7D" w:rsidRDefault="00122B1F" w:rsidP="00122B1F">
      <w:pPr>
        <w:spacing w:line="320" w:lineRule="exact"/>
        <w:jc w:val="left"/>
        <w:rPr>
          <w:rFonts w:ascii="Bookman Old Style" w:hAnsi="Bookman Old Style"/>
        </w:rPr>
      </w:pPr>
      <w:r w:rsidRPr="00180F7D">
        <w:rPr>
          <w:rFonts w:ascii="Bookman Old Style" w:hAnsi="Bookman Old Style"/>
        </w:rPr>
        <w:t>Ахматова читает книжку</w:t>
      </w:r>
    </w:p>
    <w:p w:rsidR="00122B1F" w:rsidRPr="00180F7D" w:rsidRDefault="00122B1F" w:rsidP="00122B1F">
      <w:pPr>
        <w:spacing w:line="320" w:lineRule="exact"/>
        <w:jc w:val="left"/>
        <w:rPr>
          <w:rFonts w:ascii="Bookman Old Style" w:hAnsi="Bookman Old Style"/>
        </w:rPr>
      </w:pPr>
      <w:r w:rsidRPr="00180F7D">
        <w:rPr>
          <w:rFonts w:ascii="Bookman Old Style" w:hAnsi="Bookman Old Style"/>
        </w:rPr>
        <w:t>и курит.</w:t>
      </w:r>
    </w:p>
    <w:p w:rsidR="00122B1F" w:rsidRPr="00180F7D" w:rsidRDefault="00122B1F" w:rsidP="00122B1F">
      <w:pPr>
        <w:spacing w:line="320" w:lineRule="exact"/>
        <w:jc w:val="left"/>
        <w:rPr>
          <w:rFonts w:ascii="Bookman Old Style" w:hAnsi="Bookman Old Style"/>
        </w:rPr>
      </w:pPr>
      <w:r w:rsidRPr="00180F7D">
        <w:rPr>
          <w:rFonts w:ascii="Bookman Old Style" w:hAnsi="Bookman Old Style"/>
        </w:rPr>
        <w:t>Курит Гумилёв.</w:t>
      </w:r>
    </w:p>
    <w:p w:rsidR="00122B1F" w:rsidRPr="00180F7D" w:rsidRDefault="00122B1F" w:rsidP="00122B1F">
      <w:pPr>
        <w:spacing w:line="320" w:lineRule="exact"/>
        <w:jc w:val="left"/>
        <w:rPr>
          <w:rFonts w:ascii="Bookman Old Style" w:hAnsi="Bookman Old Style"/>
        </w:rPr>
      </w:pPr>
      <w:r w:rsidRPr="00180F7D">
        <w:rPr>
          <w:rFonts w:ascii="Bookman Old Style" w:hAnsi="Bookman Old Style"/>
        </w:rPr>
        <w:t>Оба Гумилёва курят.</w:t>
      </w:r>
    </w:p>
    <w:p w:rsidR="00122B1F" w:rsidRPr="00180F7D" w:rsidRDefault="00122B1F" w:rsidP="00122B1F">
      <w:pPr>
        <w:spacing w:line="320" w:lineRule="exact"/>
        <w:jc w:val="left"/>
        <w:rPr>
          <w:rFonts w:ascii="Bookman Old Style" w:hAnsi="Bookman Old Style"/>
        </w:rPr>
      </w:pPr>
      <w:r w:rsidRPr="00180F7D">
        <w:rPr>
          <w:rFonts w:ascii="Bookman Old Style" w:hAnsi="Bookman Old Style"/>
        </w:rPr>
        <w:t>Цветаева тоже курит.</w:t>
      </w:r>
    </w:p>
    <w:p w:rsidR="00122B1F" w:rsidRPr="00180F7D" w:rsidRDefault="00122B1F" w:rsidP="00122B1F">
      <w:pPr>
        <w:spacing w:line="320" w:lineRule="exact"/>
        <w:jc w:val="left"/>
        <w:rPr>
          <w:rFonts w:ascii="Bookman Old Style" w:hAnsi="Bookman Old Style"/>
        </w:rPr>
      </w:pPr>
      <w:r w:rsidRPr="00180F7D">
        <w:rPr>
          <w:rFonts w:ascii="Bookman Old Style" w:hAnsi="Bookman Old Style"/>
        </w:rPr>
        <w:t>И Маяковский курит.</w:t>
      </w:r>
    </w:p>
    <w:p w:rsidR="00122B1F" w:rsidRPr="00180F7D" w:rsidRDefault="00122B1F" w:rsidP="00122B1F">
      <w:pPr>
        <w:spacing w:line="320" w:lineRule="exact"/>
        <w:jc w:val="left"/>
        <w:rPr>
          <w:rFonts w:ascii="Bookman Old Style" w:hAnsi="Bookman Old Style"/>
        </w:rPr>
      </w:pPr>
      <w:r w:rsidRPr="00180F7D">
        <w:rPr>
          <w:rFonts w:ascii="Bookman Old Style" w:hAnsi="Bookman Old Style"/>
        </w:rPr>
        <w:t>Блок курит на балконе.</w:t>
      </w:r>
    </w:p>
    <w:p w:rsidR="00122B1F" w:rsidRPr="00180F7D" w:rsidRDefault="00122B1F" w:rsidP="00122B1F">
      <w:pPr>
        <w:spacing w:line="320" w:lineRule="exact"/>
        <w:jc w:val="left"/>
        <w:rPr>
          <w:rFonts w:ascii="Bookman Old Style" w:hAnsi="Bookman Old Style"/>
        </w:rPr>
      </w:pPr>
      <w:r w:rsidRPr="00180F7D">
        <w:rPr>
          <w:rFonts w:ascii="Bookman Old Style" w:hAnsi="Bookman Old Style"/>
        </w:rPr>
        <w:t>Хармс курит на балконе.</w:t>
      </w:r>
    </w:p>
    <w:p w:rsidR="00122B1F" w:rsidRPr="00180F7D" w:rsidRDefault="00122B1F" w:rsidP="00122B1F">
      <w:pPr>
        <w:spacing w:line="320" w:lineRule="exact"/>
        <w:jc w:val="left"/>
        <w:rPr>
          <w:rFonts w:ascii="Bookman Old Style" w:hAnsi="Bookman Old Style"/>
        </w:rPr>
      </w:pPr>
      <w:r w:rsidRPr="00180F7D">
        <w:rPr>
          <w:rFonts w:ascii="Bookman Old Style" w:hAnsi="Bookman Old Style"/>
        </w:rPr>
        <w:t>Чехов и Лев Толстой тоже курят,</w:t>
      </w:r>
    </w:p>
    <w:p w:rsidR="00122B1F" w:rsidRPr="00180F7D" w:rsidRDefault="00122B1F" w:rsidP="00122B1F">
      <w:pPr>
        <w:spacing w:line="320" w:lineRule="exact"/>
        <w:jc w:val="left"/>
        <w:rPr>
          <w:rFonts w:ascii="Bookman Old Style" w:hAnsi="Bookman Old Style"/>
        </w:rPr>
      </w:pPr>
      <w:r w:rsidRPr="00180F7D">
        <w:rPr>
          <w:rFonts w:ascii="Bookman Old Style" w:hAnsi="Bookman Old Style"/>
        </w:rPr>
        <w:t>потом садятся на диван</w:t>
      </w:r>
    </w:p>
    <w:p w:rsidR="00122B1F" w:rsidRPr="00180F7D" w:rsidRDefault="00122B1F" w:rsidP="00122B1F">
      <w:pPr>
        <w:spacing w:line="320" w:lineRule="exact"/>
        <w:jc w:val="left"/>
        <w:rPr>
          <w:rFonts w:ascii="Bookman Old Style" w:hAnsi="Bookman Old Style"/>
        </w:rPr>
      </w:pPr>
      <w:r w:rsidRPr="00180F7D">
        <w:rPr>
          <w:rFonts w:ascii="Bookman Old Style" w:hAnsi="Bookman Old Style"/>
        </w:rPr>
        <w:t>и сидят на диване.</w:t>
      </w:r>
    </w:p>
    <w:p w:rsidR="00122B1F" w:rsidRPr="00180F7D" w:rsidRDefault="00122B1F" w:rsidP="00122B1F">
      <w:pPr>
        <w:spacing w:line="320" w:lineRule="exact"/>
        <w:jc w:val="left"/>
        <w:rPr>
          <w:rFonts w:ascii="Bookman Old Style" w:hAnsi="Bookman Old Style"/>
        </w:rPr>
      </w:pPr>
      <w:r w:rsidRPr="00180F7D">
        <w:rPr>
          <w:rFonts w:ascii="Bookman Old Style" w:hAnsi="Bookman Old Style"/>
        </w:rPr>
        <w:t>Потом Лев Толстой уходит,</w:t>
      </w:r>
    </w:p>
    <w:p w:rsidR="00122B1F" w:rsidRPr="00180F7D" w:rsidRDefault="00122B1F" w:rsidP="00122B1F">
      <w:pPr>
        <w:spacing w:line="320" w:lineRule="exact"/>
        <w:jc w:val="left"/>
        <w:rPr>
          <w:rFonts w:ascii="Bookman Old Style" w:hAnsi="Bookman Old Style"/>
        </w:rPr>
      </w:pPr>
      <w:r w:rsidRPr="00180F7D">
        <w:rPr>
          <w:rFonts w:ascii="Bookman Old Style" w:hAnsi="Bookman Old Style"/>
        </w:rPr>
        <w:t>совсем уходит.</w:t>
      </w:r>
    </w:p>
    <w:p w:rsidR="00122B1F" w:rsidRPr="00180F7D" w:rsidRDefault="00122B1F" w:rsidP="00122B1F">
      <w:pPr>
        <w:spacing w:line="320" w:lineRule="exact"/>
        <w:jc w:val="left"/>
        <w:rPr>
          <w:rFonts w:ascii="Bookman Old Style" w:hAnsi="Bookman Old Style"/>
        </w:rPr>
      </w:pPr>
      <w:r w:rsidRPr="00180F7D">
        <w:rPr>
          <w:rFonts w:ascii="Bookman Old Style" w:hAnsi="Bookman Old Style"/>
        </w:rPr>
        <w:t>А Чехов сидит на ступеньках,</w:t>
      </w:r>
    </w:p>
    <w:p w:rsidR="00122B1F" w:rsidRPr="00180F7D" w:rsidRDefault="00122B1F" w:rsidP="00122B1F">
      <w:pPr>
        <w:spacing w:line="320" w:lineRule="exact"/>
        <w:jc w:val="left"/>
        <w:rPr>
          <w:rFonts w:ascii="Bookman Old Style" w:hAnsi="Bookman Old Style"/>
        </w:rPr>
      </w:pPr>
      <w:r w:rsidRPr="00180F7D">
        <w:rPr>
          <w:rFonts w:ascii="Bookman Old Style" w:hAnsi="Bookman Old Style"/>
        </w:rPr>
        <w:t>с клюшкой,</w:t>
      </w:r>
    </w:p>
    <w:p w:rsidR="00122B1F" w:rsidRPr="00180F7D" w:rsidRDefault="00122B1F" w:rsidP="00122B1F">
      <w:pPr>
        <w:spacing w:line="320" w:lineRule="exact"/>
        <w:jc w:val="left"/>
        <w:rPr>
          <w:rFonts w:ascii="Bookman Old Style" w:hAnsi="Bookman Old Style"/>
        </w:rPr>
      </w:pPr>
      <w:r w:rsidRPr="00180F7D">
        <w:rPr>
          <w:rFonts w:ascii="Bookman Old Style" w:hAnsi="Bookman Old Style"/>
        </w:rPr>
        <w:t>один.</w:t>
      </w:r>
    </w:p>
    <w:p w:rsidR="00122B1F" w:rsidRPr="00180F7D" w:rsidRDefault="00122B1F" w:rsidP="00122B1F">
      <w:pPr>
        <w:spacing w:line="320" w:lineRule="exact"/>
        <w:jc w:val="left"/>
        <w:rPr>
          <w:rFonts w:ascii="Bookman Old Style" w:hAnsi="Bookman Old Style"/>
        </w:rPr>
      </w:pPr>
      <w:r w:rsidRPr="00180F7D">
        <w:rPr>
          <w:rFonts w:ascii="Bookman Old Style" w:hAnsi="Bookman Old Style"/>
        </w:rPr>
        <w:t>Бунин тоже курит,</w:t>
      </w:r>
    </w:p>
    <w:p w:rsidR="00122B1F" w:rsidRPr="00180F7D" w:rsidRDefault="00122B1F" w:rsidP="00122B1F">
      <w:pPr>
        <w:spacing w:line="320" w:lineRule="exact"/>
        <w:jc w:val="left"/>
        <w:rPr>
          <w:rFonts w:ascii="Bookman Old Style" w:hAnsi="Bookman Old Style"/>
        </w:rPr>
      </w:pPr>
      <w:r w:rsidRPr="00180F7D">
        <w:rPr>
          <w:rFonts w:ascii="Bookman Old Style" w:hAnsi="Bookman Old Style"/>
        </w:rPr>
        <w:t>а потом садится на скамейку</w:t>
      </w:r>
    </w:p>
    <w:p w:rsidR="00122B1F" w:rsidRPr="00180F7D" w:rsidRDefault="00122B1F" w:rsidP="00122B1F">
      <w:pPr>
        <w:spacing w:line="320" w:lineRule="exact"/>
        <w:jc w:val="left"/>
        <w:rPr>
          <w:rFonts w:ascii="Bookman Old Style" w:hAnsi="Bookman Old Style"/>
        </w:rPr>
      </w:pPr>
      <w:r w:rsidRPr="00180F7D">
        <w:rPr>
          <w:rFonts w:ascii="Bookman Old Style" w:hAnsi="Bookman Old Style"/>
        </w:rPr>
        <w:t>и сидит на скамейке,</w:t>
      </w:r>
    </w:p>
    <w:p w:rsidR="00122B1F" w:rsidRPr="00180F7D" w:rsidRDefault="00122B1F" w:rsidP="00122B1F">
      <w:pPr>
        <w:spacing w:line="320" w:lineRule="exact"/>
        <w:jc w:val="left"/>
        <w:rPr>
          <w:rFonts w:ascii="Bookman Old Style" w:hAnsi="Bookman Old Style"/>
        </w:rPr>
      </w:pPr>
      <w:r w:rsidRPr="00180F7D">
        <w:rPr>
          <w:rFonts w:ascii="Bookman Old Style" w:hAnsi="Bookman Old Style"/>
        </w:rPr>
        <w:t>с клюшкой,</w:t>
      </w:r>
    </w:p>
    <w:p w:rsidR="00122B1F" w:rsidRPr="00180F7D" w:rsidRDefault="00122B1F" w:rsidP="00122B1F">
      <w:pPr>
        <w:spacing w:line="320" w:lineRule="exact"/>
        <w:jc w:val="left"/>
        <w:rPr>
          <w:rFonts w:ascii="Bookman Old Style" w:hAnsi="Bookman Old Style"/>
        </w:rPr>
      </w:pPr>
      <w:r w:rsidRPr="00180F7D">
        <w:rPr>
          <w:rFonts w:ascii="Bookman Old Style" w:hAnsi="Bookman Old Style"/>
        </w:rPr>
        <w:t>один,</w:t>
      </w:r>
    </w:p>
    <w:p w:rsidR="00122B1F" w:rsidRPr="00180F7D" w:rsidRDefault="00122B1F" w:rsidP="00122B1F">
      <w:pPr>
        <w:spacing w:line="320" w:lineRule="exact"/>
        <w:jc w:val="left"/>
        <w:rPr>
          <w:rFonts w:ascii="Bookman Old Style" w:hAnsi="Bookman Old Style"/>
        </w:rPr>
      </w:pPr>
      <w:r w:rsidRPr="00180F7D">
        <w:rPr>
          <w:rFonts w:ascii="Bookman Old Style" w:hAnsi="Bookman Old Style"/>
        </w:rPr>
        <w:t>всегда один.</w:t>
      </w:r>
    </w:p>
    <w:p w:rsidR="00122B1F" w:rsidRPr="00180F7D" w:rsidRDefault="00122B1F" w:rsidP="00122B1F">
      <w:pPr>
        <w:spacing w:line="320" w:lineRule="exact"/>
        <w:jc w:val="left"/>
        <w:rPr>
          <w:rFonts w:ascii="Bookman Old Style" w:hAnsi="Bookman Old Style"/>
        </w:rPr>
      </w:pPr>
      <w:r w:rsidRPr="00180F7D">
        <w:rPr>
          <w:rFonts w:ascii="Bookman Old Style" w:hAnsi="Bookman Old Style"/>
        </w:rPr>
        <w:t>Есенин курит трубку.</w:t>
      </w:r>
    </w:p>
    <w:p w:rsidR="00122B1F" w:rsidRPr="00180F7D" w:rsidRDefault="00122B1F" w:rsidP="00122B1F">
      <w:pPr>
        <w:spacing w:line="320" w:lineRule="exact"/>
        <w:jc w:val="left"/>
        <w:rPr>
          <w:rFonts w:ascii="Bookman Old Style" w:hAnsi="Bookman Old Style"/>
        </w:rPr>
      </w:pPr>
      <w:r w:rsidRPr="00180F7D">
        <w:rPr>
          <w:rFonts w:ascii="Bookman Old Style" w:hAnsi="Bookman Old Style"/>
        </w:rPr>
        <w:t>Сталин прикуривает трубку.</w:t>
      </w:r>
    </w:p>
    <w:p w:rsidR="00122B1F" w:rsidRPr="00180F7D" w:rsidRDefault="00122B1F" w:rsidP="00122B1F">
      <w:pPr>
        <w:spacing w:line="320" w:lineRule="exact"/>
        <w:jc w:val="left"/>
        <w:rPr>
          <w:rFonts w:ascii="Bookman Old Style" w:hAnsi="Bookman Old Style"/>
        </w:rPr>
      </w:pPr>
      <w:r w:rsidRPr="00180F7D">
        <w:rPr>
          <w:rFonts w:ascii="Bookman Old Style" w:hAnsi="Bookman Old Style"/>
        </w:rPr>
        <w:t>Вот они докурят и уйдут,</w:t>
      </w:r>
    </w:p>
    <w:p w:rsidR="00122B1F" w:rsidRPr="00180F7D" w:rsidRDefault="00122B1F" w:rsidP="00122B1F">
      <w:pPr>
        <w:spacing w:line="320" w:lineRule="exact"/>
        <w:jc w:val="left"/>
        <w:rPr>
          <w:rFonts w:ascii="Bookman Old Style" w:hAnsi="Bookman Old Style"/>
        </w:rPr>
      </w:pPr>
      <w:r w:rsidRPr="00180F7D">
        <w:rPr>
          <w:rFonts w:ascii="Bookman Old Style" w:hAnsi="Bookman Old Style"/>
        </w:rPr>
        <w:t>как Лев Толстой,</w:t>
      </w:r>
    </w:p>
    <w:p w:rsidR="00122B1F" w:rsidRPr="00180F7D" w:rsidRDefault="00122B1F" w:rsidP="00122B1F">
      <w:pPr>
        <w:spacing w:line="320" w:lineRule="exact"/>
        <w:jc w:val="left"/>
        <w:rPr>
          <w:rFonts w:ascii="Bookman Old Style" w:hAnsi="Bookman Old Style"/>
        </w:rPr>
      </w:pPr>
      <w:r w:rsidRPr="00180F7D">
        <w:rPr>
          <w:rFonts w:ascii="Bookman Old Style" w:hAnsi="Bookman Old Style"/>
        </w:rPr>
        <w:t>совсем уйдут.</w:t>
      </w:r>
    </w:p>
    <w:p w:rsidR="00122B1F" w:rsidRPr="00180F7D" w:rsidRDefault="00122B1F" w:rsidP="00122B1F">
      <w:pPr>
        <w:spacing w:line="320" w:lineRule="exact"/>
        <w:jc w:val="left"/>
        <w:rPr>
          <w:rFonts w:ascii="Bookman Old Style" w:hAnsi="Bookman Old Style"/>
        </w:rPr>
      </w:pPr>
      <w:r w:rsidRPr="00180F7D">
        <w:rPr>
          <w:rFonts w:ascii="Bookman Old Style" w:hAnsi="Bookman Old Style"/>
        </w:rPr>
        <w:t>Но не уходят.</w:t>
      </w:r>
    </w:p>
    <w:p w:rsidR="00122B1F" w:rsidRPr="00180F7D" w:rsidRDefault="00122B1F" w:rsidP="00122B1F">
      <w:pPr>
        <w:spacing w:line="240" w:lineRule="exact"/>
        <w:jc w:val="right"/>
        <w:rPr>
          <w:rFonts w:ascii="Bookman Old Style" w:hAnsi="Bookman Old Style"/>
          <w:sz w:val="20"/>
        </w:rPr>
      </w:pPr>
    </w:p>
    <w:p w:rsidR="00122B1F" w:rsidRPr="00180F7D" w:rsidRDefault="00122B1F" w:rsidP="00122B1F">
      <w:pPr>
        <w:spacing w:line="240" w:lineRule="exact"/>
        <w:jc w:val="right"/>
        <w:rPr>
          <w:rFonts w:ascii="Bookman Old Style" w:hAnsi="Bookman Old Style"/>
          <w:sz w:val="20"/>
        </w:rPr>
      </w:pPr>
      <w:r w:rsidRPr="00180F7D">
        <w:rPr>
          <w:rFonts w:ascii="Bookman Old Style" w:hAnsi="Bookman Old Style"/>
          <w:sz w:val="20"/>
        </w:rPr>
        <w:t>18 августа 2025</w:t>
      </w:r>
    </w:p>
    <w:p w:rsidR="00122B1F" w:rsidRDefault="00122B1F" w:rsidP="00122B1F">
      <w:pPr>
        <w:rPr>
          <w:rFonts w:ascii="Bookman Old Style" w:hAnsi="Bookman Old Style"/>
          <w:szCs w:val="24"/>
        </w:rPr>
      </w:pPr>
    </w:p>
    <w:p w:rsidR="00122B1F" w:rsidRPr="00B65FB2" w:rsidRDefault="00122B1F" w:rsidP="00122B1F">
      <w:pPr>
        <w:rPr>
          <w:rFonts w:ascii="Bookman Old Style" w:hAnsi="Bookman Old Style"/>
          <w:sz w:val="20"/>
          <w:szCs w:val="24"/>
        </w:rPr>
      </w:pPr>
      <w:r w:rsidRPr="00B65FB2">
        <w:rPr>
          <w:rFonts w:ascii="Bookman Old Style" w:hAnsi="Bookman Old Style"/>
          <w:sz w:val="20"/>
          <w:szCs w:val="24"/>
        </w:rPr>
        <w:t>Пояснения для Гу Юя:</w:t>
      </w:r>
    </w:p>
    <w:p w:rsidR="00122B1F" w:rsidRPr="00B65FB2" w:rsidRDefault="00122B1F" w:rsidP="00122B1F">
      <w:pPr>
        <w:rPr>
          <w:rFonts w:ascii="Bookman Old Style" w:hAnsi="Bookman Old Style"/>
          <w:sz w:val="20"/>
          <w:szCs w:val="24"/>
        </w:rPr>
      </w:pPr>
    </w:p>
    <w:p w:rsidR="00122B1F" w:rsidRPr="00B65FB2" w:rsidRDefault="00122B1F" w:rsidP="00122B1F">
      <w:pPr>
        <w:rPr>
          <w:rFonts w:ascii="Bookman Old Style" w:hAnsi="Bookman Old Style"/>
          <w:sz w:val="20"/>
        </w:rPr>
      </w:pPr>
      <w:r w:rsidRPr="00B65FB2">
        <w:rPr>
          <w:rFonts w:ascii="Bookman Old Style" w:hAnsi="Bookman Old Style"/>
          <w:b/>
          <w:sz w:val="20"/>
        </w:rPr>
        <w:t>Оба Гумилёва</w:t>
      </w:r>
      <w:r w:rsidRPr="00B65FB2">
        <w:rPr>
          <w:rFonts w:ascii="Bookman Old Style" w:hAnsi="Bookman Old Style"/>
          <w:sz w:val="20"/>
        </w:rPr>
        <w:t xml:space="preserve"> — Николай Гумилёв и Лев Гумилёв — сын Николая Гумилёва и Анны Ахматовой, историк.</w:t>
      </w:r>
    </w:p>
    <w:p w:rsidR="00122B1F" w:rsidRPr="00B65FB2" w:rsidRDefault="00122B1F" w:rsidP="00122B1F">
      <w:pPr>
        <w:rPr>
          <w:rFonts w:ascii="Bookman Old Style" w:hAnsi="Bookman Old Style"/>
          <w:sz w:val="20"/>
        </w:rPr>
      </w:pPr>
    </w:p>
    <w:p w:rsidR="00122B1F" w:rsidRPr="00B65FB2" w:rsidRDefault="00122B1F" w:rsidP="00122B1F">
      <w:pPr>
        <w:spacing w:line="320" w:lineRule="exact"/>
        <w:jc w:val="left"/>
        <w:rPr>
          <w:rFonts w:ascii="Bookman Old Style" w:hAnsi="Bookman Old Style"/>
          <w:b/>
          <w:sz w:val="20"/>
        </w:rPr>
      </w:pPr>
      <w:r w:rsidRPr="00B65FB2">
        <w:rPr>
          <w:rFonts w:ascii="Bookman Old Style" w:hAnsi="Bookman Old Style"/>
          <w:b/>
          <w:sz w:val="20"/>
        </w:rPr>
        <w:t>Потом Лев Толстой уходит,</w:t>
      </w:r>
    </w:p>
    <w:p w:rsidR="00122B1F" w:rsidRPr="00B65FB2" w:rsidRDefault="00122B1F" w:rsidP="00122B1F">
      <w:pPr>
        <w:rPr>
          <w:rFonts w:ascii="Bookman Old Style" w:hAnsi="Bookman Old Style"/>
          <w:b/>
          <w:sz w:val="20"/>
        </w:rPr>
      </w:pPr>
      <w:r w:rsidRPr="00B65FB2">
        <w:rPr>
          <w:rFonts w:ascii="Bookman Old Style" w:hAnsi="Bookman Old Style"/>
          <w:b/>
          <w:sz w:val="20"/>
        </w:rPr>
        <w:t>совсем уходит.</w:t>
      </w:r>
    </w:p>
    <w:p w:rsidR="00122B1F" w:rsidRDefault="00122B1F" w:rsidP="00122B1F">
      <w:pPr>
        <w:rPr>
          <w:rFonts w:ascii="Bookman Old Style" w:hAnsi="Bookman Old Style"/>
          <w:sz w:val="20"/>
          <w:szCs w:val="24"/>
        </w:rPr>
      </w:pPr>
      <w:r w:rsidRPr="00B65FB2">
        <w:rPr>
          <w:rFonts w:ascii="Bookman Old Style" w:hAnsi="Bookman Old Style"/>
          <w:sz w:val="20"/>
          <w:szCs w:val="24"/>
        </w:rPr>
        <w:t>Лев Толстой за несколько дней до смерти, 10 ноября, тайно покинул Ясную Поляну. Правда, на фото ниже изображён Лев Толстой, направлявшийся ранее из Москвы в Ясную Поляну.</w:t>
      </w:r>
    </w:p>
    <w:p w:rsidR="00122B1F" w:rsidRDefault="00122B1F" w:rsidP="00122B1F">
      <w:pPr>
        <w:spacing w:after="200" w:line="276" w:lineRule="auto"/>
        <w:jc w:val="left"/>
        <w:rPr>
          <w:rFonts w:ascii="Bookman Old Style" w:hAnsi="Bookman Old Style"/>
        </w:rPr>
      </w:pPr>
      <w:r>
        <w:rPr>
          <w:rFonts w:ascii="Bookman Old Style" w:hAnsi="Bookman Old Style"/>
        </w:rPr>
        <w:br w:type="page"/>
      </w:r>
    </w:p>
    <w:p w:rsidR="00122B1F" w:rsidRPr="003B1294" w:rsidRDefault="00122B1F" w:rsidP="00122B1F">
      <w:pPr>
        <w:pStyle w:val="af3"/>
        <w:numPr>
          <w:ilvl w:val="0"/>
          <w:numId w:val="2"/>
        </w:numPr>
        <w:spacing w:line="320" w:lineRule="exact"/>
        <w:ind w:left="1208" w:hanging="357"/>
        <w:jc w:val="left"/>
        <w:outlineLvl w:val="1"/>
        <w:rPr>
          <w:rFonts w:ascii="SimSun" w:eastAsia="SimSun" w:hAnsi="SimSun"/>
          <w:b/>
        </w:rPr>
      </w:pPr>
      <w:bookmarkStart w:id="5991" w:name="_Toc206607156"/>
      <w:bookmarkStart w:id="5992" w:name="_Toc206608367"/>
      <w:bookmarkStart w:id="5993" w:name="_Toc219208963"/>
      <w:bookmarkStart w:id="5994" w:name="_Toc219289936"/>
      <w:bookmarkStart w:id="5995" w:name="_Toc219308469"/>
      <w:bookmarkStart w:id="5996" w:name="_Toc221803339"/>
      <w:r w:rsidRPr="00BA7A89">
        <w:rPr>
          <w:rFonts w:ascii="SimSun" w:eastAsia="SimSun" w:hAnsi="SimSun" w:cs="Bookman Old Style" w:hint="eastAsia"/>
          <w:b/>
          <w:szCs w:val="24"/>
          <w:lang w:eastAsia="zh-CN"/>
        </w:rPr>
        <w:lastRenderedPageBreak/>
        <w:t>那些照片</w:t>
      </w:r>
      <w:bookmarkEnd w:id="5991"/>
      <w:bookmarkEnd w:id="5992"/>
      <w:bookmarkEnd w:id="5993"/>
      <w:bookmarkEnd w:id="5994"/>
      <w:bookmarkEnd w:id="5995"/>
      <w:bookmarkEnd w:id="5996"/>
    </w:p>
    <w:p w:rsidR="00122B1F" w:rsidRPr="000D2F83" w:rsidRDefault="00122B1F" w:rsidP="00122B1F">
      <w:pPr>
        <w:spacing w:line="320" w:lineRule="exact"/>
        <w:ind w:left="851"/>
        <w:jc w:val="left"/>
        <w:rPr>
          <w:rFonts w:ascii="SimSun" w:eastAsia="SimSun" w:hAnsi="SimSun"/>
        </w:rPr>
      </w:pPr>
    </w:p>
    <w:p w:rsidR="00122B1F" w:rsidRDefault="00122B1F" w:rsidP="00122B1F">
      <w:pPr>
        <w:spacing w:line="320" w:lineRule="exact"/>
        <w:ind w:left="851"/>
        <w:jc w:val="left"/>
        <w:rPr>
          <w:rFonts w:asciiTheme="minorHAnsi" w:eastAsia="SimSun" w:hAnsiTheme="minorHAnsi" w:cs="MS Gothic"/>
        </w:rPr>
      </w:pPr>
      <w:r w:rsidRPr="009114FC">
        <w:rPr>
          <w:rFonts w:ascii="SimSun" w:eastAsia="SimSun" w:hAnsi="SimSun" w:cs="MS Gothic" w:hint="eastAsia"/>
        </w:rPr>
        <w:t>那些照片——可怕得令人心颤。</w:t>
      </w:r>
    </w:p>
    <w:p w:rsidR="00122B1F" w:rsidRPr="000D2F83" w:rsidRDefault="00122B1F" w:rsidP="00122B1F">
      <w:pPr>
        <w:spacing w:line="320" w:lineRule="exact"/>
        <w:ind w:left="851"/>
        <w:jc w:val="left"/>
        <w:rPr>
          <w:rFonts w:ascii="SimSun" w:eastAsia="SimSun" w:hAnsi="SimSun"/>
        </w:rPr>
      </w:pPr>
      <w:r w:rsidRPr="000D2F83">
        <w:rPr>
          <w:rFonts w:ascii="SimSun" w:eastAsia="SimSun" w:hAnsi="SimSun" w:cs="MS Gothic" w:hint="eastAsia"/>
        </w:rPr>
        <w:t>似乎其中有的人</w:t>
      </w:r>
      <w:r w:rsidRPr="000D2F83">
        <w:rPr>
          <w:rFonts w:ascii="SimSun" w:eastAsia="SimSun" w:hAnsi="SimSun" w:cs="SimSun" w:hint="eastAsia"/>
        </w:rPr>
        <w:t>还活在人世间。</w:t>
      </w:r>
    </w:p>
    <w:p w:rsidR="00122B1F" w:rsidRPr="000D2F83" w:rsidRDefault="00122B1F" w:rsidP="00122B1F">
      <w:pPr>
        <w:spacing w:line="320" w:lineRule="exact"/>
        <w:ind w:left="851"/>
        <w:jc w:val="left"/>
        <w:rPr>
          <w:rFonts w:ascii="SimSun" w:eastAsia="SimSun" w:hAnsi="SimSun"/>
        </w:rPr>
      </w:pPr>
      <w:r w:rsidRPr="000D2F83">
        <w:rPr>
          <w:rFonts w:ascii="SimSun" w:eastAsia="SimSun" w:hAnsi="SimSun" w:cs="MS Gothic" w:hint="eastAsia"/>
        </w:rPr>
        <w:t>阿赫</w:t>
      </w:r>
      <w:r w:rsidRPr="000D2F83">
        <w:rPr>
          <w:rFonts w:ascii="SimSun" w:eastAsia="SimSun" w:hAnsi="SimSun" w:cs="SimSun" w:hint="eastAsia"/>
        </w:rPr>
        <w:t>玛托娃读一本诗集</w:t>
      </w:r>
    </w:p>
    <w:p w:rsidR="00122B1F" w:rsidRPr="000D2F83" w:rsidRDefault="00122B1F" w:rsidP="00122B1F">
      <w:pPr>
        <w:spacing w:line="320" w:lineRule="exact"/>
        <w:ind w:left="851"/>
        <w:jc w:val="left"/>
        <w:rPr>
          <w:rFonts w:ascii="SimSun" w:eastAsia="SimSun" w:hAnsi="SimSun"/>
        </w:rPr>
      </w:pPr>
      <w:r w:rsidRPr="000D2F83">
        <w:rPr>
          <w:rFonts w:ascii="SimSun" w:eastAsia="SimSun" w:hAnsi="SimSun" w:cs="MS Gothic" w:hint="eastAsia"/>
        </w:rPr>
        <w:t>同</w:t>
      </w:r>
      <w:r w:rsidRPr="000D2F83">
        <w:rPr>
          <w:rFonts w:ascii="SimSun" w:eastAsia="SimSun" w:hAnsi="SimSun" w:cs="SimSun" w:hint="eastAsia"/>
        </w:rPr>
        <w:t>时在抽烟。</w:t>
      </w:r>
    </w:p>
    <w:p w:rsidR="00122B1F" w:rsidRPr="000D2F83" w:rsidRDefault="00122B1F" w:rsidP="00122B1F">
      <w:pPr>
        <w:spacing w:line="320" w:lineRule="exact"/>
        <w:ind w:left="851"/>
        <w:jc w:val="left"/>
        <w:rPr>
          <w:rFonts w:ascii="SimSun" w:eastAsia="SimSun" w:hAnsi="SimSun"/>
        </w:rPr>
      </w:pPr>
      <w:r w:rsidRPr="000D2F83">
        <w:rPr>
          <w:rFonts w:ascii="SimSun" w:eastAsia="SimSun" w:hAnsi="SimSun" w:cs="MS Gothic" w:hint="eastAsia"/>
        </w:rPr>
        <w:t>古米廖夫抽烟。</w:t>
      </w:r>
    </w:p>
    <w:p w:rsidR="00122B1F" w:rsidRPr="000D2F83" w:rsidRDefault="00122B1F" w:rsidP="00122B1F">
      <w:pPr>
        <w:spacing w:line="320" w:lineRule="exact"/>
        <w:ind w:left="851"/>
        <w:jc w:val="left"/>
        <w:rPr>
          <w:rFonts w:ascii="SimSun" w:eastAsia="SimSun" w:hAnsi="SimSun"/>
        </w:rPr>
      </w:pPr>
      <w:r w:rsidRPr="000D2F83">
        <w:rPr>
          <w:rFonts w:ascii="SimSun" w:eastAsia="SimSun" w:hAnsi="SimSun" w:cs="MS Gothic" w:hint="eastAsia"/>
        </w:rPr>
        <w:t>古米廖夫父子都抽烟。</w:t>
      </w:r>
    </w:p>
    <w:p w:rsidR="00122B1F" w:rsidRPr="000D2F83" w:rsidRDefault="00122B1F" w:rsidP="00122B1F">
      <w:pPr>
        <w:spacing w:line="320" w:lineRule="exact"/>
        <w:ind w:left="851"/>
        <w:jc w:val="left"/>
        <w:rPr>
          <w:rFonts w:ascii="SimSun" w:eastAsia="SimSun" w:hAnsi="SimSun"/>
        </w:rPr>
      </w:pPr>
      <w:r w:rsidRPr="000D2F83">
        <w:rPr>
          <w:rFonts w:ascii="SimSun" w:eastAsia="SimSun" w:hAnsi="SimSun" w:cs="MS Gothic" w:hint="eastAsia"/>
        </w:rPr>
        <w:t>茨</w:t>
      </w:r>
      <w:r w:rsidRPr="000D2F83">
        <w:rPr>
          <w:rFonts w:ascii="SimSun" w:eastAsia="SimSun" w:hAnsi="SimSun" w:cs="SimSun" w:hint="eastAsia"/>
        </w:rPr>
        <w:t>维塔耶娃抽</w:t>
      </w:r>
      <w:r w:rsidRPr="000D2F83">
        <w:rPr>
          <w:rFonts w:ascii="SimSun" w:eastAsia="SimSun" w:hAnsi="SimSun" w:cs="MS Gothic" w:hint="eastAsia"/>
        </w:rPr>
        <w:t>烟。</w:t>
      </w:r>
    </w:p>
    <w:p w:rsidR="00122B1F" w:rsidRPr="000D2F83" w:rsidRDefault="00122B1F" w:rsidP="00122B1F">
      <w:pPr>
        <w:spacing w:line="320" w:lineRule="exact"/>
        <w:ind w:left="851"/>
        <w:jc w:val="left"/>
        <w:rPr>
          <w:rFonts w:ascii="SimSun" w:eastAsia="SimSun" w:hAnsi="SimSun"/>
        </w:rPr>
      </w:pPr>
      <w:r w:rsidRPr="000D2F83">
        <w:rPr>
          <w:rFonts w:ascii="SimSun" w:eastAsia="SimSun" w:hAnsi="SimSun" w:cs="SimSun" w:hint="eastAsia"/>
        </w:rPr>
        <w:t>马雅可夫斯基也抽烟。</w:t>
      </w:r>
    </w:p>
    <w:p w:rsidR="00122B1F" w:rsidRPr="000D2F83" w:rsidRDefault="00122B1F" w:rsidP="00122B1F">
      <w:pPr>
        <w:spacing w:line="320" w:lineRule="exact"/>
        <w:ind w:left="851"/>
        <w:jc w:val="left"/>
        <w:rPr>
          <w:rFonts w:ascii="SimSun" w:eastAsia="SimSun" w:hAnsi="SimSun"/>
        </w:rPr>
      </w:pPr>
      <w:r w:rsidRPr="000D2F83">
        <w:rPr>
          <w:rFonts w:ascii="SimSun" w:eastAsia="SimSun" w:hAnsi="SimSun" w:cs="MS Gothic" w:hint="eastAsia"/>
        </w:rPr>
        <w:t>勃洛克在凉台上抽烟。</w:t>
      </w:r>
    </w:p>
    <w:p w:rsidR="00122B1F" w:rsidRPr="000D2F83" w:rsidRDefault="00122B1F" w:rsidP="00122B1F">
      <w:pPr>
        <w:spacing w:line="320" w:lineRule="exact"/>
        <w:ind w:left="851"/>
        <w:jc w:val="left"/>
        <w:rPr>
          <w:rFonts w:ascii="SimSun" w:eastAsia="SimSun" w:hAnsi="SimSun"/>
        </w:rPr>
      </w:pPr>
      <w:r w:rsidRPr="000D2F83">
        <w:rPr>
          <w:rFonts w:ascii="SimSun" w:eastAsia="SimSun" w:hAnsi="SimSun" w:cs="MS Gothic" w:hint="eastAsia"/>
        </w:rPr>
        <w:t>哈</w:t>
      </w:r>
      <w:r w:rsidRPr="000D2F83">
        <w:rPr>
          <w:rFonts w:ascii="SimSun" w:eastAsia="SimSun" w:hAnsi="SimSun" w:cs="SimSun" w:hint="eastAsia"/>
        </w:rPr>
        <w:t>尔姆斯也在凉台上抽烟。</w:t>
      </w:r>
    </w:p>
    <w:p w:rsidR="00122B1F" w:rsidRPr="000D2F83" w:rsidRDefault="00122B1F" w:rsidP="00122B1F">
      <w:pPr>
        <w:spacing w:line="320" w:lineRule="exact"/>
        <w:ind w:left="851"/>
        <w:jc w:val="left"/>
        <w:rPr>
          <w:rFonts w:ascii="SimSun" w:eastAsia="SimSun" w:hAnsi="SimSun"/>
        </w:rPr>
      </w:pPr>
      <w:r w:rsidRPr="000D2F83">
        <w:rPr>
          <w:rFonts w:ascii="SimSun" w:eastAsia="SimSun" w:hAnsi="SimSun" w:cs="MS Gothic" w:hint="eastAsia"/>
        </w:rPr>
        <w:t>契</w:t>
      </w:r>
      <w:r w:rsidRPr="000D2F83">
        <w:rPr>
          <w:rFonts w:ascii="SimSun" w:eastAsia="SimSun" w:hAnsi="SimSun" w:cs="SimSun" w:hint="eastAsia"/>
        </w:rPr>
        <w:t>诃夫和列夫</w:t>
      </w:r>
      <w:r w:rsidRPr="000D2F83">
        <w:rPr>
          <w:rFonts w:ascii="SimSun" w:eastAsia="SimSun" w:hAnsi="SimSun"/>
        </w:rPr>
        <w:t>·</w:t>
      </w:r>
      <w:r w:rsidRPr="000D2F83">
        <w:rPr>
          <w:rFonts w:ascii="SimSun" w:eastAsia="SimSun" w:hAnsi="SimSun" w:cs="MS Gothic" w:hint="eastAsia"/>
        </w:rPr>
        <w:t>托</w:t>
      </w:r>
      <w:r w:rsidRPr="000D2F83">
        <w:rPr>
          <w:rFonts w:ascii="SimSun" w:eastAsia="SimSun" w:hAnsi="SimSun" w:cs="SimSun" w:hint="eastAsia"/>
        </w:rPr>
        <w:t>尔斯泰都抽烟，</w:t>
      </w:r>
    </w:p>
    <w:p w:rsidR="00122B1F" w:rsidRPr="000D2F83" w:rsidRDefault="00122B1F" w:rsidP="00122B1F">
      <w:pPr>
        <w:spacing w:line="320" w:lineRule="exact"/>
        <w:ind w:left="851"/>
        <w:jc w:val="left"/>
        <w:rPr>
          <w:rFonts w:ascii="SimSun" w:eastAsia="SimSun" w:hAnsi="SimSun"/>
        </w:rPr>
      </w:pPr>
      <w:r w:rsidRPr="000D2F83">
        <w:rPr>
          <w:rFonts w:ascii="SimSun" w:eastAsia="SimSun" w:hAnsi="SimSun" w:cs="MS Gothic" w:hint="eastAsia"/>
        </w:rPr>
        <w:t>随后一起坐到沙</w:t>
      </w:r>
      <w:r w:rsidRPr="000D2F83">
        <w:rPr>
          <w:rFonts w:ascii="SimSun" w:eastAsia="SimSun" w:hAnsi="SimSun" w:cs="SimSun" w:hint="eastAsia"/>
        </w:rPr>
        <w:t>发上，</w:t>
      </w:r>
    </w:p>
    <w:p w:rsidR="00122B1F" w:rsidRPr="000D2F83" w:rsidRDefault="00122B1F" w:rsidP="00122B1F">
      <w:pPr>
        <w:spacing w:line="320" w:lineRule="exact"/>
        <w:ind w:left="851"/>
        <w:jc w:val="left"/>
        <w:rPr>
          <w:rFonts w:ascii="SimSun" w:eastAsia="SimSun" w:hAnsi="SimSun"/>
        </w:rPr>
      </w:pPr>
      <w:r w:rsidRPr="000D2F83">
        <w:rPr>
          <w:rFonts w:ascii="SimSun" w:eastAsia="SimSun" w:hAnsi="SimSun" w:cs="MS Gothic" w:hint="eastAsia"/>
        </w:rPr>
        <w:t>在沙</w:t>
      </w:r>
      <w:r w:rsidRPr="000D2F83">
        <w:rPr>
          <w:rFonts w:ascii="SimSun" w:eastAsia="SimSun" w:hAnsi="SimSun" w:cs="SimSun" w:hint="eastAsia"/>
        </w:rPr>
        <w:t>发上坐了一段时间。</w:t>
      </w:r>
    </w:p>
    <w:p w:rsidR="00122B1F" w:rsidRPr="000D2F83" w:rsidRDefault="00122B1F" w:rsidP="00122B1F">
      <w:pPr>
        <w:spacing w:line="320" w:lineRule="exact"/>
        <w:ind w:left="851"/>
        <w:jc w:val="left"/>
        <w:rPr>
          <w:rFonts w:ascii="SimSun" w:eastAsia="SimSun" w:hAnsi="SimSun"/>
        </w:rPr>
      </w:pPr>
      <w:r w:rsidRPr="000D2F83">
        <w:rPr>
          <w:rFonts w:ascii="SimSun" w:eastAsia="SimSun" w:hAnsi="SimSun" w:cs="MS Gothic" w:hint="eastAsia"/>
        </w:rPr>
        <w:t>接下来列夫</w:t>
      </w:r>
      <w:r w:rsidRPr="000D2F83">
        <w:rPr>
          <w:rFonts w:ascii="SimSun" w:eastAsia="SimSun" w:hAnsi="SimSun"/>
        </w:rPr>
        <w:t>·</w:t>
      </w:r>
      <w:r w:rsidRPr="000D2F83">
        <w:rPr>
          <w:rFonts w:ascii="SimSun" w:eastAsia="SimSun" w:hAnsi="SimSun" w:cs="MS Gothic" w:hint="eastAsia"/>
        </w:rPr>
        <w:t>托</w:t>
      </w:r>
      <w:r w:rsidRPr="000D2F83">
        <w:rPr>
          <w:rFonts w:ascii="SimSun" w:eastAsia="SimSun" w:hAnsi="SimSun" w:cs="SimSun" w:hint="eastAsia"/>
        </w:rPr>
        <w:t>尔斯泰离开了；</w:t>
      </w:r>
      <w:r w:rsidRPr="000D2F83">
        <w:rPr>
          <w:rFonts w:ascii="SimSun" w:eastAsia="SimSun" w:hAnsi="SimSun"/>
        </w:rPr>
        <w:t>‘</w:t>
      </w:r>
    </w:p>
    <w:p w:rsidR="00122B1F" w:rsidRPr="009114FC" w:rsidRDefault="00122B1F" w:rsidP="00122B1F">
      <w:pPr>
        <w:spacing w:line="320" w:lineRule="exact"/>
        <w:ind w:left="851"/>
        <w:jc w:val="left"/>
        <w:rPr>
          <w:rFonts w:ascii="SimSun" w:eastAsia="SimSun" w:hAnsi="SimSun"/>
        </w:rPr>
      </w:pPr>
      <w:r w:rsidRPr="009114FC">
        <w:rPr>
          <w:rFonts w:ascii="SimSun" w:eastAsia="SimSun" w:hAnsi="SimSun" w:cs="MS Gothic" w:hint="eastAsia"/>
        </w:rPr>
        <w:t>一去不再回返。</w:t>
      </w:r>
    </w:p>
    <w:p w:rsidR="00122B1F" w:rsidRPr="009114FC" w:rsidRDefault="00122B1F" w:rsidP="00122B1F">
      <w:pPr>
        <w:spacing w:line="320" w:lineRule="exact"/>
        <w:ind w:left="851"/>
        <w:jc w:val="left"/>
        <w:rPr>
          <w:rFonts w:ascii="SimSun" w:eastAsia="SimSun" w:hAnsi="SimSun"/>
        </w:rPr>
      </w:pPr>
      <w:r w:rsidRPr="009114FC">
        <w:rPr>
          <w:rFonts w:ascii="SimSun" w:eastAsia="SimSun" w:hAnsi="SimSun" w:cs="MS Gothic" w:hint="eastAsia"/>
        </w:rPr>
        <w:t>而契</w:t>
      </w:r>
      <w:r w:rsidRPr="009114FC">
        <w:rPr>
          <w:rFonts w:ascii="SimSun" w:eastAsia="SimSun" w:hAnsi="SimSun" w:cs="SimSun" w:hint="eastAsia"/>
        </w:rPr>
        <w:t>诃夫坐在楼梯上</w:t>
      </w:r>
    </w:p>
    <w:p w:rsidR="00122B1F" w:rsidRPr="009114FC" w:rsidRDefault="00122B1F" w:rsidP="00122B1F">
      <w:pPr>
        <w:spacing w:line="320" w:lineRule="exact"/>
        <w:ind w:left="851"/>
        <w:jc w:val="left"/>
        <w:rPr>
          <w:rFonts w:ascii="SimSun" w:eastAsia="SimSun" w:hAnsi="SimSun"/>
        </w:rPr>
      </w:pPr>
      <w:r w:rsidRPr="009114FC">
        <w:rPr>
          <w:rFonts w:ascii="SimSun" w:eastAsia="SimSun" w:hAnsi="SimSun" w:cs="SimSun" w:hint="eastAsia"/>
        </w:rPr>
        <w:t>带着一根拐杖，</w:t>
      </w:r>
    </w:p>
    <w:p w:rsidR="00122B1F" w:rsidRDefault="00122B1F" w:rsidP="00122B1F">
      <w:pPr>
        <w:spacing w:line="320" w:lineRule="exact"/>
        <w:ind w:left="851"/>
        <w:jc w:val="left"/>
        <w:rPr>
          <w:rFonts w:asciiTheme="minorHAnsi" w:eastAsia="SimSun" w:hAnsiTheme="minorHAnsi" w:cs="SimSun"/>
        </w:rPr>
      </w:pPr>
      <w:r w:rsidRPr="009114FC">
        <w:rPr>
          <w:rFonts w:ascii="SimSun" w:eastAsia="SimSun" w:hAnsi="SimSun" w:cs="MS Gothic" w:hint="eastAsia"/>
        </w:rPr>
        <w:t>孤孤</w:t>
      </w:r>
      <w:r w:rsidRPr="009114FC">
        <w:rPr>
          <w:rFonts w:ascii="SimSun" w:eastAsia="SimSun" w:hAnsi="SimSun" w:cs="SimSun" w:hint="eastAsia"/>
        </w:rPr>
        <w:t>单单。</w:t>
      </w:r>
    </w:p>
    <w:p w:rsidR="00122B1F" w:rsidRPr="000D2F83" w:rsidRDefault="00122B1F" w:rsidP="00122B1F">
      <w:pPr>
        <w:spacing w:line="320" w:lineRule="exact"/>
        <w:ind w:left="851"/>
        <w:jc w:val="left"/>
        <w:rPr>
          <w:rFonts w:ascii="SimSun" w:eastAsia="SimSun" w:hAnsi="SimSun"/>
        </w:rPr>
      </w:pPr>
      <w:r w:rsidRPr="000D2F83">
        <w:rPr>
          <w:rFonts w:ascii="SimSun" w:eastAsia="SimSun" w:hAnsi="SimSun" w:cs="MS Gothic" w:hint="eastAsia"/>
        </w:rPr>
        <w:t>布宁也抽烟，</w:t>
      </w:r>
    </w:p>
    <w:p w:rsidR="00122B1F" w:rsidRPr="000D2F83" w:rsidRDefault="00122B1F" w:rsidP="00122B1F">
      <w:pPr>
        <w:spacing w:line="320" w:lineRule="exact"/>
        <w:ind w:left="851"/>
        <w:jc w:val="left"/>
        <w:rPr>
          <w:rFonts w:ascii="SimSun" w:eastAsia="SimSun" w:hAnsi="SimSun"/>
        </w:rPr>
      </w:pPr>
      <w:r w:rsidRPr="000D2F83">
        <w:rPr>
          <w:rFonts w:ascii="SimSun" w:eastAsia="SimSun" w:hAnsi="SimSun" w:cs="MS Gothic" w:hint="eastAsia"/>
        </w:rPr>
        <w:t>随后坐在</w:t>
      </w:r>
      <w:r w:rsidRPr="000D2F83">
        <w:rPr>
          <w:rFonts w:ascii="SimSun" w:eastAsia="SimSun" w:hAnsi="SimSun" w:cs="SimSun" w:hint="eastAsia"/>
        </w:rPr>
        <w:t>长椅上，</w:t>
      </w:r>
    </w:p>
    <w:p w:rsidR="00122B1F" w:rsidRPr="000D2F83" w:rsidRDefault="00122B1F" w:rsidP="00122B1F">
      <w:pPr>
        <w:spacing w:line="320" w:lineRule="exact"/>
        <w:ind w:left="851"/>
        <w:jc w:val="left"/>
        <w:rPr>
          <w:rFonts w:ascii="SimSun" w:eastAsia="SimSun" w:hAnsi="SimSun"/>
        </w:rPr>
      </w:pPr>
      <w:r w:rsidRPr="000D2F83">
        <w:rPr>
          <w:rFonts w:ascii="SimSun" w:eastAsia="SimSun" w:hAnsi="SimSun" w:cs="MS Gothic" w:hint="eastAsia"/>
        </w:rPr>
        <w:t>在</w:t>
      </w:r>
      <w:r w:rsidRPr="000D2F83">
        <w:rPr>
          <w:rFonts w:ascii="SimSun" w:eastAsia="SimSun" w:hAnsi="SimSun" w:cs="SimSun" w:hint="eastAsia"/>
        </w:rPr>
        <w:t>长椅上坐着，</w:t>
      </w:r>
    </w:p>
    <w:p w:rsidR="00122B1F" w:rsidRPr="000D2F83" w:rsidRDefault="00122B1F" w:rsidP="00122B1F">
      <w:pPr>
        <w:spacing w:line="320" w:lineRule="exact"/>
        <w:ind w:left="851"/>
        <w:jc w:val="left"/>
        <w:rPr>
          <w:rFonts w:ascii="SimSun" w:eastAsia="SimSun" w:hAnsi="SimSun"/>
        </w:rPr>
      </w:pPr>
      <w:r w:rsidRPr="000D2F83">
        <w:rPr>
          <w:rFonts w:ascii="SimSun" w:eastAsia="SimSun" w:hAnsi="SimSun" w:cs="MS Gothic" w:hint="eastAsia"/>
        </w:rPr>
        <w:t>也</w:t>
      </w:r>
      <w:r w:rsidRPr="000D2F83">
        <w:rPr>
          <w:rFonts w:ascii="SimSun" w:eastAsia="SimSun" w:hAnsi="SimSun" w:cs="SimSun" w:hint="eastAsia"/>
        </w:rPr>
        <w:t>带着根拐杖，</w:t>
      </w:r>
    </w:p>
    <w:p w:rsidR="00122B1F" w:rsidRPr="003B1294" w:rsidRDefault="00122B1F" w:rsidP="00122B1F">
      <w:pPr>
        <w:spacing w:line="320" w:lineRule="exact"/>
        <w:ind w:left="851"/>
        <w:jc w:val="left"/>
        <w:rPr>
          <w:rFonts w:ascii="SimSun" w:eastAsia="SimSun" w:hAnsi="SimSun"/>
          <w:szCs w:val="24"/>
        </w:rPr>
      </w:pPr>
      <w:r w:rsidRPr="003B1294">
        <w:rPr>
          <w:rFonts w:ascii="SimSun" w:eastAsia="SimSun" w:hAnsi="SimSun" w:cs="MS Gothic" w:hint="eastAsia"/>
          <w:szCs w:val="24"/>
        </w:rPr>
        <w:t>独自一人，</w:t>
      </w:r>
    </w:p>
    <w:p w:rsidR="00122B1F" w:rsidRPr="003B1294" w:rsidRDefault="00122B1F" w:rsidP="00122B1F">
      <w:pPr>
        <w:spacing w:line="320" w:lineRule="exact"/>
        <w:ind w:left="851"/>
        <w:jc w:val="left"/>
        <w:rPr>
          <w:rFonts w:ascii="SimSun" w:eastAsia="SimSun" w:hAnsi="SimSun" w:cs="MS Gothic"/>
          <w:szCs w:val="24"/>
        </w:rPr>
      </w:pPr>
      <w:r w:rsidRPr="003B1294">
        <w:rPr>
          <w:rFonts w:ascii="SimSun" w:eastAsia="SimSun" w:hAnsi="SimSun" w:cs="MS Gothic" w:hint="eastAsia"/>
          <w:szCs w:val="24"/>
        </w:rPr>
        <w:t>一直都是一个人。</w:t>
      </w:r>
    </w:p>
    <w:p w:rsidR="00122B1F" w:rsidRPr="003B1294" w:rsidRDefault="00122B1F" w:rsidP="00122B1F">
      <w:pPr>
        <w:spacing w:line="320" w:lineRule="exact"/>
        <w:ind w:left="851"/>
        <w:jc w:val="left"/>
        <w:rPr>
          <w:rFonts w:ascii="SimSun" w:eastAsia="SimSun" w:hAnsi="SimSun"/>
          <w:szCs w:val="24"/>
          <w:lang w:eastAsia="zh-CN"/>
        </w:rPr>
      </w:pPr>
      <w:r w:rsidRPr="003B1294">
        <w:rPr>
          <w:rFonts w:ascii="SimSun" w:eastAsia="SimSun" w:hAnsi="SimSun" w:hint="eastAsia"/>
          <w:szCs w:val="24"/>
          <w:lang w:eastAsia="zh-CN"/>
        </w:rPr>
        <w:t>叶赛宁用烟斗抽烟。</w:t>
      </w:r>
    </w:p>
    <w:p w:rsidR="00122B1F" w:rsidRPr="003B1294" w:rsidRDefault="00122B1F" w:rsidP="00122B1F">
      <w:pPr>
        <w:spacing w:line="320" w:lineRule="exact"/>
        <w:ind w:left="851"/>
        <w:jc w:val="left"/>
        <w:rPr>
          <w:rFonts w:ascii="SimSun" w:eastAsia="SimSun" w:hAnsi="SimSun"/>
          <w:szCs w:val="24"/>
          <w:lang w:eastAsia="zh-CN"/>
        </w:rPr>
      </w:pPr>
      <w:r w:rsidRPr="003B1294">
        <w:rPr>
          <w:rFonts w:ascii="SimSun" w:eastAsia="SimSun" w:hAnsi="SimSun" w:hint="eastAsia"/>
          <w:szCs w:val="24"/>
          <w:lang w:eastAsia="zh-CN"/>
        </w:rPr>
        <w:t>斯大林习惯用烟斗抽烟。</w:t>
      </w:r>
    </w:p>
    <w:p w:rsidR="00122B1F" w:rsidRPr="003B1294" w:rsidRDefault="00122B1F" w:rsidP="00122B1F">
      <w:pPr>
        <w:spacing w:line="320" w:lineRule="exact"/>
        <w:ind w:left="851"/>
        <w:jc w:val="left"/>
        <w:rPr>
          <w:rFonts w:ascii="SimSun" w:eastAsia="SimSun" w:hAnsi="SimSun"/>
          <w:szCs w:val="24"/>
          <w:lang w:eastAsia="zh-CN"/>
        </w:rPr>
      </w:pPr>
      <w:r w:rsidRPr="003B1294">
        <w:rPr>
          <w:rFonts w:ascii="SimSun" w:eastAsia="SimSun" w:hAnsi="SimSun" w:hint="eastAsia"/>
          <w:szCs w:val="24"/>
          <w:lang w:eastAsia="zh-CN"/>
        </w:rPr>
        <w:t>他们都跟列夫·托尔斯泰一样，</w:t>
      </w:r>
    </w:p>
    <w:p w:rsidR="00122B1F" w:rsidRPr="003B1294" w:rsidRDefault="00122B1F" w:rsidP="00122B1F">
      <w:pPr>
        <w:spacing w:line="320" w:lineRule="exact"/>
        <w:ind w:left="851"/>
        <w:jc w:val="left"/>
        <w:rPr>
          <w:rFonts w:ascii="SimSun" w:eastAsia="SimSun" w:hAnsi="SimSun"/>
          <w:szCs w:val="24"/>
          <w:lang w:eastAsia="zh-CN"/>
        </w:rPr>
      </w:pPr>
      <w:r w:rsidRPr="003B1294">
        <w:rPr>
          <w:rFonts w:ascii="SimSun" w:eastAsia="SimSun" w:hAnsi="SimSun" w:hint="eastAsia"/>
          <w:szCs w:val="24"/>
          <w:lang w:eastAsia="zh-CN"/>
        </w:rPr>
        <w:t>抽着烟离开了，</w:t>
      </w:r>
    </w:p>
    <w:p w:rsidR="00122B1F" w:rsidRPr="003B1294" w:rsidRDefault="00122B1F" w:rsidP="00122B1F">
      <w:pPr>
        <w:spacing w:line="320" w:lineRule="exact"/>
        <w:ind w:left="851"/>
        <w:jc w:val="left"/>
        <w:rPr>
          <w:rFonts w:ascii="SimSun" w:eastAsia="SimSun" w:hAnsi="SimSun"/>
          <w:szCs w:val="24"/>
          <w:lang w:eastAsia="zh-CN"/>
        </w:rPr>
      </w:pPr>
      <w:r w:rsidRPr="003B1294">
        <w:rPr>
          <w:rFonts w:ascii="SimSun" w:eastAsia="SimSun" w:hAnsi="SimSun" w:hint="eastAsia"/>
          <w:szCs w:val="24"/>
          <w:lang w:eastAsia="zh-CN"/>
        </w:rPr>
        <w:t>走了，</w:t>
      </w:r>
    </w:p>
    <w:p w:rsidR="00122B1F" w:rsidRPr="009114FC" w:rsidRDefault="00122B1F" w:rsidP="00122B1F">
      <w:pPr>
        <w:spacing w:line="240" w:lineRule="exact"/>
        <w:ind w:left="851"/>
        <w:jc w:val="left"/>
        <w:rPr>
          <w:rFonts w:ascii="SimSun" w:eastAsia="SimSun" w:hAnsi="SimSun"/>
          <w:szCs w:val="24"/>
          <w:lang w:eastAsia="zh-CN"/>
        </w:rPr>
      </w:pPr>
      <w:r w:rsidRPr="009114FC">
        <w:rPr>
          <w:rFonts w:ascii="SimSun" w:eastAsia="SimSun" w:hAnsi="SimSun" w:hint="eastAsia"/>
          <w:szCs w:val="24"/>
          <w:lang w:eastAsia="zh-CN"/>
        </w:rPr>
        <w:t>永远一去不返。</w:t>
      </w:r>
    </w:p>
    <w:p w:rsidR="00122B1F" w:rsidRDefault="00122B1F" w:rsidP="00122B1F">
      <w:pPr>
        <w:spacing w:line="240" w:lineRule="exact"/>
        <w:ind w:left="851"/>
        <w:jc w:val="left"/>
        <w:rPr>
          <w:rFonts w:asciiTheme="minorHAnsi" w:eastAsia="SimSun" w:hAnsiTheme="minorHAnsi"/>
          <w:szCs w:val="24"/>
          <w:lang w:eastAsia="zh-CN"/>
        </w:rPr>
      </w:pPr>
      <w:r w:rsidRPr="009114FC">
        <w:rPr>
          <w:rFonts w:ascii="SimSun" w:eastAsia="SimSun" w:hAnsi="SimSun" w:hint="eastAsia"/>
          <w:szCs w:val="24"/>
          <w:lang w:eastAsia="zh-CN"/>
        </w:rPr>
        <w:t>可似乎都还活在人世间。</w:t>
      </w:r>
    </w:p>
    <w:p w:rsidR="00122B1F" w:rsidRPr="009114FC" w:rsidRDefault="00122B1F" w:rsidP="00122B1F">
      <w:pPr>
        <w:spacing w:line="240" w:lineRule="exact"/>
        <w:ind w:left="851"/>
        <w:jc w:val="right"/>
        <w:rPr>
          <w:rFonts w:asciiTheme="minorHAnsi" w:eastAsia="SimSun" w:hAnsiTheme="minorHAnsi"/>
          <w:sz w:val="20"/>
          <w:szCs w:val="24"/>
          <w:lang w:eastAsia="zh-CN"/>
        </w:rPr>
      </w:pPr>
    </w:p>
    <w:p w:rsidR="00122B1F" w:rsidRPr="003B1294" w:rsidRDefault="00122B1F" w:rsidP="00122B1F">
      <w:pPr>
        <w:spacing w:line="240" w:lineRule="exact"/>
        <w:ind w:left="851"/>
        <w:jc w:val="right"/>
        <w:rPr>
          <w:rFonts w:ascii="SimSun" w:eastAsia="SimSun" w:hAnsi="SimSun"/>
          <w:sz w:val="20"/>
          <w:szCs w:val="24"/>
          <w:lang w:eastAsia="zh-CN"/>
        </w:rPr>
      </w:pPr>
      <w:r w:rsidRPr="003B1294">
        <w:rPr>
          <w:rFonts w:ascii="SimSun" w:eastAsia="SimSun" w:hAnsi="SimSun" w:hint="eastAsia"/>
          <w:sz w:val="20"/>
          <w:szCs w:val="24"/>
          <w:lang w:eastAsia="zh-CN"/>
        </w:rPr>
        <w:t xml:space="preserve">       2025，8，18</w:t>
      </w:r>
    </w:p>
    <w:p w:rsidR="00122B1F" w:rsidRPr="003B1294" w:rsidRDefault="00122B1F" w:rsidP="00122B1F">
      <w:pPr>
        <w:spacing w:line="240" w:lineRule="exact"/>
        <w:ind w:left="851"/>
        <w:jc w:val="right"/>
        <w:rPr>
          <w:rFonts w:ascii="SimSun" w:eastAsia="SimSun" w:hAnsi="SimSun"/>
          <w:sz w:val="20"/>
          <w:szCs w:val="24"/>
          <w:lang w:eastAsia="zh-CN"/>
        </w:rPr>
      </w:pPr>
      <w:r w:rsidRPr="003B1294">
        <w:rPr>
          <w:rFonts w:ascii="SimSun" w:eastAsia="SimSun" w:hAnsi="SimSun" w:hint="eastAsia"/>
          <w:sz w:val="20"/>
          <w:szCs w:val="24"/>
          <w:lang w:eastAsia="zh-CN"/>
        </w:rPr>
        <w:t xml:space="preserve">       2025，8，20 谷羽译</w:t>
      </w:r>
    </w:p>
    <w:p w:rsidR="00122B1F" w:rsidRDefault="00122B1F" w:rsidP="00122B1F">
      <w:pPr>
        <w:spacing w:line="240" w:lineRule="exact"/>
        <w:ind w:left="851"/>
        <w:jc w:val="right"/>
        <w:rPr>
          <w:rFonts w:asciiTheme="minorHAnsi" w:eastAsia="SimSun" w:hAnsiTheme="minorHAnsi" w:cs="MS Gothic"/>
          <w:sz w:val="20"/>
        </w:rPr>
      </w:pPr>
      <w:r w:rsidRPr="00FF5080">
        <w:rPr>
          <w:rFonts w:ascii="SimSun" w:eastAsia="SimSun" w:hAnsi="SimSun"/>
          <w:sz w:val="20"/>
        </w:rPr>
        <w:t xml:space="preserve">       2025</w:t>
      </w:r>
      <w:r w:rsidRPr="00FF5080">
        <w:rPr>
          <w:rFonts w:ascii="SimSun" w:eastAsia="SimSun" w:hAnsi="SimSun" w:cs="MS Gothic" w:hint="eastAsia"/>
          <w:sz w:val="20"/>
        </w:rPr>
        <w:t>，</w:t>
      </w:r>
      <w:r w:rsidRPr="00FF5080">
        <w:rPr>
          <w:rFonts w:ascii="SimSun" w:eastAsia="SimSun" w:hAnsi="SimSun"/>
          <w:sz w:val="20"/>
        </w:rPr>
        <w:t>8</w:t>
      </w:r>
      <w:r w:rsidRPr="00FF5080">
        <w:rPr>
          <w:rFonts w:ascii="SimSun" w:eastAsia="SimSun" w:hAnsi="SimSun" w:cs="MS Gothic" w:hint="eastAsia"/>
          <w:sz w:val="20"/>
        </w:rPr>
        <w:t>，</w:t>
      </w:r>
      <w:r w:rsidRPr="00FF5080">
        <w:rPr>
          <w:rFonts w:ascii="SimSun" w:eastAsia="SimSun" w:hAnsi="SimSun"/>
          <w:sz w:val="20"/>
        </w:rPr>
        <w:t xml:space="preserve">21 </w:t>
      </w:r>
      <w:r w:rsidRPr="00FF5080">
        <w:rPr>
          <w:rFonts w:ascii="SimSun" w:eastAsia="SimSun" w:hAnsi="SimSun" w:cs="MS Gothic" w:hint="eastAsia"/>
          <w:sz w:val="20"/>
        </w:rPr>
        <w:t>修改</w:t>
      </w:r>
    </w:p>
    <w:p w:rsidR="00122B1F" w:rsidRPr="00691EEB" w:rsidRDefault="00122B1F" w:rsidP="00122B1F">
      <w:pPr>
        <w:spacing w:line="240" w:lineRule="exact"/>
        <w:ind w:left="851"/>
        <w:rPr>
          <w:rFonts w:ascii="Bookman Old Style" w:hAnsi="Bookman Old Style"/>
          <w:sz w:val="20"/>
        </w:rPr>
      </w:pPr>
    </w:p>
    <w:p w:rsidR="00122B1F" w:rsidRPr="00691EEB" w:rsidRDefault="00122B1F" w:rsidP="00122B1F">
      <w:pPr>
        <w:spacing w:line="240" w:lineRule="exact"/>
        <w:ind w:left="851"/>
        <w:rPr>
          <w:rFonts w:ascii="MS Mincho" w:eastAsia="MS Mincho" w:hAnsi="MS Mincho" w:cs="MS Mincho"/>
          <w:sz w:val="20"/>
        </w:rPr>
      </w:pPr>
      <w:r w:rsidRPr="00691EEB">
        <w:rPr>
          <w:rFonts w:ascii="Bookman Old Style" w:hAnsi="Bookman Old Style"/>
          <w:sz w:val="20"/>
        </w:rPr>
        <w:t xml:space="preserve">    </w:t>
      </w:r>
      <w:r w:rsidRPr="00691EEB">
        <w:rPr>
          <w:rFonts w:ascii="SimSun" w:eastAsia="SimSun" w:hAnsi="SimSun" w:cs="SimSun" w:hint="eastAsia"/>
          <w:sz w:val="20"/>
        </w:rPr>
        <w:t>译</w:t>
      </w:r>
      <w:r w:rsidRPr="00691EEB">
        <w:rPr>
          <w:rFonts w:ascii="MS Gothic" w:eastAsia="MS Gothic" w:hAnsi="MS Gothic" w:cs="MS Gothic" w:hint="eastAsia"/>
          <w:sz w:val="20"/>
        </w:rPr>
        <w:t>后</w:t>
      </w:r>
      <w:r w:rsidRPr="00691EEB">
        <w:rPr>
          <w:rFonts w:ascii="SimSun" w:eastAsia="SimSun" w:hAnsi="SimSun" w:cs="SimSun" w:hint="eastAsia"/>
          <w:sz w:val="20"/>
        </w:rPr>
        <w:t>记</w:t>
      </w:r>
      <w:r w:rsidRPr="00691EEB">
        <w:rPr>
          <w:rFonts w:ascii="MS Mincho" w:eastAsia="MS Mincho" w:hAnsi="MS Mincho" w:cs="MS Mincho" w:hint="eastAsia"/>
          <w:sz w:val="20"/>
        </w:rPr>
        <w:t>：</w:t>
      </w:r>
      <w:r w:rsidRPr="00691EEB">
        <w:rPr>
          <w:rFonts w:ascii="SimSun" w:eastAsia="SimSun" w:hAnsi="SimSun" w:cs="SimSun" w:hint="eastAsia"/>
          <w:sz w:val="20"/>
        </w:rPr>
        <w:t>这</w:t>
      </w:r>
      <w:r w:rsidRPr="00691EEB">
        <w:rPr>
          <w:rFonts w:ascii="MS Mincho" w:eastAsia="MS Mincho" w:hAnsi="MS Mincho" w:cs="MS Mincho" w:hint="eastAsia"/>
          <w:sz w:val="20"/>
        </w:rPr>
        <w:t>首</w:t>
      </w:r>
      <w:r w:rsidRPr="00691EEB">
        <w:rPr>
          <w:rFonts w:ascii="SimSun" w:eastAsia="SimSun" w:hAnsi="SimSun" w:cs="SimSun" w:hint="eastAsia"/>
          <w:sz w:val="20"/>
        </w:rPr>
        <w:t>诗</w:t>
      </w:r>
      <w:r w:rsidRPr="00691EEB">
        <w:rPr>
          <w:rFonts w:ascii="MS Mincho" w:eastAsia="MS Mincho" w:hAnsi="MS Mincho" w:cs="MS Mincho" w:hint="eastAsia"/>
          <w:sz w:val="20"/>
        </w:rPr>
        <w:t>用“抽烟”一个</w:t>
      </w:r>
      <w:r w:rsidRPr="00691EEB">
        <w:rPr>
          <w:rFonts w:ascii="SimSun" w:eastAsia="SimSun" w:hAnsi="SimSun" w:cs="SimSun" w:hint="eastAsia"/>
          <w:sz w:val="20"/>
        </w:rPr>
        <w:t>词</w:t>
      </w:r>
      <w:r w:rsidRPr="00691EEB">
        <w:rPr>
          <w:rFonts w:ascii="MS Mincho" w:eastAsia="MS Mincho" w:hAnsi="MS Mincho" w:cs="MS Mincho" w:hint="eastAsia"/>
          <w:sz w:val="20"/>
        </w:rPr>
        <w:t>串</w:t>
      </w:r>
      <w:r w:rsidRPr="00691EEB">
        <w:rPr>
          <w:rFonts w:ascii="SimSun" w:eastAsia="SimSun" w:hAnsi="SimSun" w:cs="SimSun" w:hint="eastAsia"/>
          <w:sz w:val="20"/>
        </w:rPr>
        <w:t>联</w:t>
      </w:r>
      <w:r w:rsidRPr="00691EEB">
        <w:rPr>
          <w:rFonts w:ascii="MS Mincho" w:eastAsia="MS Mincho" w:hAnsi="MS Mincho" w:cs="MS Mincho" w:hint="eastAsia"/>
          <w:sz w:val="20"/>
        </w:rPr>
        <w:t>起那</w:t>
      </w:r>
      <w:r w:rsidRPr="00691EEB">
        <w:rPr>
          <w:rFonts w:ascii="MS Gothic" w:eastAsia="MS Gothic" w:hAnsi="MS Gothic" w:cs="MS Gothic" w:hint="eastAsia"/>
          <w:sz w:val="20"/>
        </w:rPr>
        <w:t>么</w:t>
      </w:r>
      <w:r w:rsidRPr="00691EEB">
        <w:rPr>
          <w:rFonts w:ascii="MS Mincho" w:eastAsia="MS Mincho" w:hAnsi="MS Mincho" w:cs="MS Mincho" w:hint="eastAsia"/>
          <w:sz w:val="20"/>
        </w:rPr>
        <w:t>多</w:t>
      </w:r>
      <w:r w:rsidRPr="00691EEB">
        <w:rPr>
          <w:rFonts w:ascii="SimSun" w:eastAsia="SimSun" w:hAnsi="SimSun" w:cs="SimSun" w:hint="eastAsia"/>
          <w:sz w:val="20"/>
        </w:rPr>
        <w:t>历</w:t>
      </w:r>
      <w:r w:rsidRPr="00691EEB">
        <w:rPr>
          <w:rFonts w:ascii="MS Mincho" w:eastAsia="MS Mincho" w:hAnsi="MS Mincho" w:cs="MS Mincho" w:hint="eastAsia"/>
          <w:sz w:val="20"/>
        </w:rPr>
        <w:t>史人物，</w:t>
      </w:r>
      <w:r w:rsidRPr="00691EEB">
        <w:rPr>
          <w:rFonts w:ascii="SimSun" w:eastAsia="SimSun" w:hAnsi="SimSun" w:cs="SimSun" w:hint="eastAsia"/>
          <w:sz w:val="20"/>
        </w:rPr>
        <w:t>让读</w:t>
      </w:r>
      <w:r w:rsidRPr="00691EEB">
        <w:rPr>
          <w:rFonts w:ascii="MS Mincho" w:eastAsia="MS Mincho" w:hAnsi="MS Mincho" w:cs="MS Mincho" w:hint="eastAsia"/>
          <w:sz w:val="20"/>
        </w:rPr>
        <w:t>者思考他</w:t>
      </w:r>
      <w:r w:rsidRPr="00691EEB">
        <w:rPr>
          <w:rFonts w:ascii="SimSun" w:eastAsia="SimSun" w:hAnsi="SimSun" w:cs="SimSun" w:hint="eastAsia"/>
          <w:sz w:val="20"/>
        </w:rPr>
        <w:t>们</w:t>
      </w:r>
      <w:r w:rsidRPr="00691EEB">
        <w:rPr>
          <w:rFonts w:ascii="MS Mincho" w:eastAsia="MS Mincho" w:hAnsi="MS Mincho" w:cs="MS Mincho" w:hint="eastAsia"/>
          <w:sz w:val="20"/>
        </w:rPr>
        <w:t>的遭遇和命运。照片、抽烟、孤</w:t>
      </w:r>
      <w:r w:rsidRPr="00691EEB">
        <w:rPr>
          <w:rFonts w:ascii="SimSun" w:eastAsia="SimSun" w:hAnsi="SimSun" w:cs="SimSun" w:hint="eastAsia"/>
          <w:sz w:val="20"/>
        </w:rPr>
        <w:t>单</w:t>
      </w:r>
      <w:r w:rsidRPr="00691EEB">
        <w:rPr>
          <w:rFonts w:ascii="MS Mincho" w:eastAsia="MS Mincho" w:hAnsi="MS Mincho" w:cs="MS Mincho" w:hint="eastAsia"/>
          <w:sz w:val="20"/>
        </w:rPr>
        <w:t>、人世</w:t>
      </w:r>
      <w:r w:rsidRPr="00691EEB">
        <w:rPr>
          <w:rFonts w:ascii="SimSun" w:eastAsia="SimSun" w:hAnsi="SimSun" w:cs="SimSun" w:hint="eastAsia"/>
          <w:sz w:val="20"/>
        </w:rPr>
        <w:t>间</w:t>
      </w:r>
      <w:r w:rsidRPr="00691EEB">
        <w:rPr>
          <w:rFonts w:ascii="MS Mincho" w:eastAsia="MS Mincho" w:hAnsi="MS Mincho" w:cs="MS Mincho" w:hint="eastAsia"/>
          <w:sz w:val="20"/>
        </w:rPr>
        <w:t>，一人高高在上，无数人命运凄惨。可悲，可</w:t>
      </w:r>
      <w:r w:rsidRPr="00691EEB">
        <w:rPr>
          <w:rFonts w:ascii="SimSun" w:eastAsia="SimSun" w:hAnsi="SimSun" w:cs="SimSun" w:hint="eastAsia"/>
          <w:sz w:val="20"/>
        </w:rPr>
        <w:t>叹</w:t>
      </w:r>
      <w:r w:rsidRPr="00691EEB">
        <w:rPr>
          <w:rFonts w:ascii="MS Mincho" w:eastAsia="MS Mincho" w:hAnsi="MS Mincho" w:cs="MS Mincho" w:hint="eastAsia"/>
          <w:sz w:val="20"/>
        </w:rPr>
        <w:t>！</w:t>
      </w:r>
    </w:p>
    <w:p w:rsidR="00122B1F" w:rsidRPr="00691EEB" w:rsidRDefault="00122B1F" w:rsidP="00122B1F">
      <w:pPr>
        <w:spacing w:line="240" w:lineRule="exact"/>
        <w:ind w:left="851"/>
        <w:rPr>
          <w:rFonts w:ascii="Bookman Old Style" w:hAnsi="Bookman Old Style"/>
          <w:sz w:val="20"/>
        </w:rPr>
      </w:pPr>
    </w:p>
    <w:p w:rsidR="00122B1F" w:rsidRPr="00691EEB" w:rsidRDefault="00122B1F" w:rsidP="00122B1F">
      <w:pPr>
        <w:spacing w:line="240" w:lineRule="exact"/>
        <w:ind w:left="851"/>
        <w:rPr>
          <w:rStyle w:val="rynqvb"/>
          <w:sz w:val="20"/>
        </w:rPr>
      </w:pPr>
      <w:r w:rsidRPr="00691EEB">
        <w:rPr>
          <w:rStyle w:val="rynqvb"/>
          <w:sz w:val="20"/>
        </w:rPr>
        <w:t>Постскриптум перевода: это стихотворение использует слово «курение», чтобы соединить так много исторических фигур, позволяя читателям думать об их опыте и судьбе.</w:t>
      </w:r>
      <w:r w:rsidRPr="00691EEB">
        <w:rPr>
          <w:rStyle w:val="hwtze"/>
          <w:sz w:val="20"/>
        </w:rPr>
        <w:t xml:space="preserve"> </w:t>
      </w:r>
      <w:r w:rsidRPr="00691EEB">
        <w:rPr>
          <w:rStyle w:val="rynqvb"/>
          <w:sz w:val="20"/>
        </w:rPr>
        <w:t>Фотографии, курение, одиночество, в мире, один человек выше, и бесчисленные люди имеют несчастные судьбы.</w:t>
      </w:r>
      <w:r w:rsidRPr="00691EEB">
        <w:rPr>
          <w:rStyle w:val="hwtze"/>
          <w:sz w:val="20"/>
        </w:rPr>
        <w:t xml:space="preserve"> </w:t>
      </w:r>
      <w:r w:rsidRPr="00691EEB">
        <w:rPr>
          <w:rStyle w:val="rynqvb"/>
          <w:sz w:val="20"/>
        </w:rPr>
        <w:t>Печально, плачевно!</w:t>
      </w:r>
    </w:p>
    <w:p w:rsidR="00122B1F" w:rsidRDefault="00122B1F" w:rsidP="00122B1F">
      <w:pPr>
        <w:spacing w:line="320" w:lineRule="exact"/>
        <w:ind w:left="851"/>
        <w:jc w:val="left"/>
        <w:rPr>
          <w:rFonts w:ascii="Bookman Old Style" w:hAnsi="Bookman Old Style"/>
        </w:rPr>
      </w:pPr>
      <w:r>
        <w:rPr>
          <w:rFonts w:ascii="Bookman Old Style" w:hAnsi="Bookman Old Style"/>
        </w:rPr>
        <w:br w:type="page"/>
      </w:r>
    </w:p>
    <w:p w:rsidR="00122B1F" w:rsidRDefault="00122B1F" w:rsidP="00122B1F">
      <w:pPr>
        <w:spacing w:after="120"/>
        <w:rPr>
          <w:rFonts w:ascii="Bookman Old Style" w:hAnsi="Bookman Old Style"/>
          <w:szCs w:val="24"/>
        </w:rPr>
      </w:pPr>
      <w:r>
        <w:rPr>
          <w:noProof/>
          <w:lang w:eastAsia="ru-RU"/>
        </w:rPr>
        <w:lastRenderedPageBreak/>
        <w:drawing>
          <wp:inline distT="0" distB="0" distL="0" distR="0" wp14:anchorId="5B236A5C" wp14:editId="78B41FA3">
            <wp:extent cx="3408308" cy="3040656"/>
            <wp:effectExtent l="0" t="0" r="1905" b="7620"/>
            <wp:docPr id="72" name="Рисунок 72" descr="Анна Ахматова — любовь как беда - Совсем Другой Гор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Анна Ахматова — любовь как беда - Совсем Другой Город"/>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414860" cy="3046501"/>
                    </a:xfrm>
                    <a:prstGeom prst="rect">
                      <a:avLst/>
                    </a:prstGeom>
                    <a:noFill/>
                    <a:ln>
                      <a:noFill/>
                    </a:ln>
                  </pic:spPr>
                </pic:pic>
              </a:graphicData>
            </a:graphic>
          </wp:inline>
        </w:drawing>
      </w:r>
    </w:p>
    <w:p w:rsidR="00122B1F" w:rsidRDefault="00122B1F" w:rsidP="00122B1F">
      <w:pPr>
        <w:spacing w:after="120"/>
        <w:jc w:val="center"/>
      </w:pPr>
      <w:r>
        <w:rPr>
          <w:noProof/>
          <w:lang w:eastAsia="ru-RU"/>
        </w:rPr>
        <w:drawing>
          <wp:anchor distT="0" distB="0" distL="114300" distR="114300" simplePos="0" relativeHeight="251701248" behindDoc="0" locked="0" layoutInCell="1" allowOverlap="1" wp14:anchorId="68243FC1" wp14:editId="51AEAE92">
            <wp:simplePos x="1255395" y="4020820"/>
            <wp:positionH relativeFrom="column">
              <wp:align>right</wp:align>
            </wp:positionH>
            <wp:positionV relativeFrom="margin">
              <wp:align>top</wp:align>
            </wp:positionV>
            <wp:extent cx="2127600" cy="3042000"/>
            <wp:effectExtent l="0" t="0" r="6350" b="6350"/>
            <wp:wrapSquare wrapText="bothSides"/>
            <wp:docPr id="73" name="Рисунок 73" descr="Николай Гумиле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Николай Гумилев"/>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127600" cy="3042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ru-RU"/>
        </w:rPr>
        <w:drawing>
          <wp:inline distT="0" distB="0" distL="0" distR="0" wp14:anchorId="356C009D" wp14:editId="0B605E41">
            <wp:extent cx="4289062" cy="2798284"/>
            <wp:effectExtent l="0" t="0" r="0" b="2540"/>
            <wp:docPr id="74" name="Рисунок 74" descr="Лев Гумилёв: «Какой я демократ? Я — старый солдат» | Центр Льва Гумилё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Лев Гумилёв: «Какой я демократ? Я — старый солдат» | Центр Льва Гумилёва"/>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295239" cy="2802314"/>
                    </a:xfrm>
                    <a:prstGeom prst="rect">
                      <a:avLst/>
                    </a:prstGeom>
                    <a:noFill/>
                    <a:ln>
                      <a:noFill/>
                    </a:ln>
                  </pic:spPr>
                </pic:pic>
              </a:graphicData>
            </a:graphic>
          </wp:inline>
        </w:drawing>
      </w:r>
    </w:p>
    <w:p w:rsidR="00122B1F" w:rsidRDefault="00122B1F" w:rsidP="00122B1F">
      <w:pPr>
        <w:jc w:val="center"/>
      </w:pPr>
      <w:r>
        <w:rPr>
          <w:noProof/>
          <w:lang w:eastAsia="ru-RU"/>
        </w:rPr>
        <w:drawing>
          <wp:inline distT="0" distB="0" distL="0" distR="0" wp14:anchorId="7F858292" wp14:editId="3FEF28E1">
            <wp:extent cx="4473756" cy="2974554"/>
            <wp:effectExtent l="0" t="0" r="3175" b="0"/>
            <wp:docPr id="75" name="Рисунок 75" descr="Мировая поэзия: от древности до наших дней - МАРИНА ЦВЕТАЕВА Когда я буду  бабушкой – Годов через десяточек – Причудницей, забавницей, – Вихрь с  головы до пяточек! И внук – кудряш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Мировая поэзия: от древности до наших дней - МАРИНА ЦВЕТАЕВА Когда я буду  бабушкой – Годов через десяточек – Причудницей, забавницей, – Вихрь с  головы до пяточек! И внук – кудряш –"/>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486308" cy="2982899"/>
                    </a:xfrm>
                    <a:prstGeom prst="rect">
                      <a:avLst/>
                    </a:prstGeom>
                    <a:noFill/>
                    <a:ln>
                      <a:noFill/>
                    </a:ln>
                  </pic:spPr>
                </pic:pic>
              </a:graphicData>
            </a:graphic>
          </wp:inline>
        </w:drawing>
      </w:r>
    </w:p>
    <w:p w:rsidR="00122B1F" w:rsidRDefault="00122B1F" w:rsidP="00122B1F">
      <w:pPr>
        <w:spacing w:after="200" w:line="276" w:lineRule="auto"/>
        <w:jc w:val="left"/>
      </w:pPr>
      <w:r>
        <w:br w:type="page"/>
      </w:r>
    </w:p>
    <w:p w:rsidR="00122B1F" w:rsidRDefault="00122B1F" w:rsidP="00122B1F">
      <w:pPr>
        <w:jc w:val="right"/>
      </w:pPr>
    </w:p>
    <w:p w:rsidR="00122B1F" w:rsidRDefault="00122B1F" w:rsidP="00122B1F">
      <w:pPr>
        <w:jc w:val="left"/>
      </w:pPr>
    </w:p>
    <w:p w:rsidR="00122B1F" w:rsidRDefault="00122B1F" w:rsidP="00122B1F">
      <w:pPr>
        <w:jc w:val="left"/>
      </w:pPr>
    </w:p>
    <w:p w:rsidR="00122B1F" w:rsidRDefault="00122B1F" w:rsidP="00122B1F">
      <w:pPr>
        <w:jc w:val="left"/>
      </w:pPr>
    </w:p>
    <w:p w:rsidR="00122B1F" w:rsidRDefault="00122B1F" w:rsidP="00122B1F">
      <w:pPr>
        <w:jc w:val="left"/>
      </w:pPr>
    </w:p>
    <w:p w:rsidR="00122B1F" w:rsidRDefault="00122B1F" w:rsidP="00122B1F">
      <w:pPr>
        <w:jc w:val="left"/>
      </w:pPr>
      <w:r>
        <w:rPr>
          <w:noProof/>
          <w:lang w:eastAsia="ru-RU"/>
        </w:rPr>
        <w:drawing>
          <wp:anchor distT="0" distB="0" distL="114300" distR="114300" simplePos="0" relativeHeight="251700224" behindDoc="0" locked="0" layoutInCell="1" allowOverlap="1" wp14:anchorId="00B119EB" wp14:editId="253BF92E">
            <wp:simplePos x="715645" y="6334125"/>
            <wp:positionH relativeFrom="margin">
              <wp:align>right</wp:align>
            </wp:positionH>
            <wp:positionV relativeFrom="margin">
              <wp:align>top</wp:align>
            </wp:positionV>
            <wp:extent cx="2700000" cy="4050000"/>
            <wp:effectExtent l="0" t="0" r="5715" b="8255"/>
            <wp:wrapSquare wrapText="bothSides"/>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лок.jp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2700000" cy="4050000"/>
                    </a:xfrm>
                    <a:prstGeom prst="rect">
                      <a:avLst/>
                    </a:prstGeom>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702272" behindDoc="0" locked="0" layoutInCell="1" allowOverlap="1" wp14:anchorId="08D32505" wp14:editId="273FDE7D">
            <wp:simplePos x="0" y="0"/>
            <wp:positionH relativeFrom="margin">
              <wp:align>left</wp:align>
            </wp:positionH>
            <wp:positionV relativeFrom="margin">
              <wp:align>top</wp:align>
            </wp:positionV>
            <wp:extent cx="2700000" cy="4003200"/>
            <wp:effectExtent l="0" t="0" r="5715" b="0"/>
            <wp:wrapSquare wrapText="bothSides"/>
            <wp:docPr id="76" name="Рисунок 76" descr="вот_так_диво #маяковский В 1929 году Владимир Маяковский написал  стихотворение &quot;Я счастлив!&quot; о том, как он.. 2025 | ВКонтак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вот_так_диво #маяковский В 1929 году Владимир Маяковский написал  стихотворение &quot;Я счастлив!&quot; о том, как он.. 2025 | ВКонтакте"/>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700000" cy="40032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ru-RU"/>
        </w:rPr>
        <w:drawing>
          <wp:inline distT="0" distB="0" distL="0" distR="0" wp14:anchorId="58471CF1" wp14:editId="3B2E1C3C">
            <wp:extent cx="5400000" cy="3348000"/>
            <wp:effectExtent l="0" t="0" r="0" b="508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Хармс.jpg"/>
                    <pic:cNvPicPr/>
                  </pic:nvPicPr>
                  <pic:blipFill>
                    <a:blip r:embed="rId159">
                      <a:extLst>
                        <a:ext uri="{28A0092B-C50C-407E-A947-70E740481C1C}">
                          <a14:useLocalDpi xmlns:a14="http://schemas.microsoft.com/office/drawing/2010/main" val="0"/>
                        </a:ext>
                      </a:extLst>
                    </a:blip>
                    <a:stretch>
                      <a:fillRect/>
                    </a:stretch>
                  </pic:blipFill>
                  <pic:spPr>
                    <a:xfrm>
                      <a:off x="0" y="0"/>
                      <a:ext cx="5400000" cy="3348000"/>
                    </a:xfrm>
                    <a:prstGeom prst="rect">
                      <a:avLst/>
                    </a:prstGeom>
                  </pic:spPr>
                </pic:pic>
              </a:graphicData>
            </a:graphic>
          </wp:inline>
        </w:drawing>
      </w:r>
    </w:p>
    <w:p w:rsidR="00122B1F" w:rsidRDefault="00122B1F" w:rsidP="00122B1F">
      <w:pPr>
        <w:spacing w:after="200" w:line="276" w:lineRule="auto"/>
        <w:jc w:val="left"/>
      </w:pPr>
      <w:r>
        <w:br w:type="page"/>
      </w:r>
    </w:p>
    <w:p w:rsidR="00122B1F" w:rsidRDefault="00122B1F" w:rsidP="00122B1F">
      <w:pPr>
        <w:spacing w:after="120"/>
        <w:jc w:val="left"/>
      </w:pPr>
      <w:r>
        <w:rPr>
          <w:noProof/>
          <w:lang w:eastAsia="ru-RU"/>
        </w:rPr>
        <w:lastRenderedPageBreak/>
        <w:drawing>
          <wp:anchor distT="0" distB="0" distL="114300" distR="114300" simplePos="0" relativeHeight="251705344" behindDoc="0" locked="0" layoutInCell="1" allowOverlap="1" wp14:anchorId="330AEC52" wp14:editId="4518CF5E">
            <wp:simplePos x="0" y="0"/>
            <wp:positionH relativeFrom="margin">
              <wp:align>center</wp:align>
            </wp:positionH>
            <wp:positionV relativeFrom="margin">
              <wp:align>top</wp:align>
            </wp:positionV>
            <wp:extent cx="4428490" cy="4428490"/>
            <wp:effectExtent l="0" t="0" r="0" b="0"/>
            <wp:wrapSquare wrapText="bothSides"/>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Чехов и Толстой.jp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4430204" cy="4430204"/>
                    </a:xfrm>
                    <a:prstGeom prst="rect">
                      <a:avLst/>
                    </a:prstGeom>
                  </pic:spPr>
                </pic:pic>
              </a:graphicData>
            </a:graphic>
            <wp14:sizeRelH relativeFrom="margin">
              <wp14:pctWidth>0</wp14:pctWidth>
            </wp14:sizeRelH>
            <wp14:sizeRelV relativeFrom="margin">
              <wp14:pctHeight>0</wp14:pctHeight>
            </wp14:sizeRelV>
          </wp:anchor>
        </w:drawing>
      </w:r>
    </w:p>
    <w:p w:rsidR="00122B1F" w:rsidRDefault="00122B1F" w:rsidP="00122B1F">
      <w:pPr>
        <w:jc w:val="right"/>
      </w:pPr>
    </w:p>
    <w:p w:rsidR="00122B1F" w:rsidRDefault="00122B1F" w:rsidP="00122B1F">
      <w:pPr>
        <w:jc w:val="right"/>
      </w:pPr>
    </w:p>
    <w:p w:rsidR="00122B1F" w:rsidRDefault="00122B1F" w:rsidP="00122B1F">
      <w:pPr>
        <w:jc w:val="right"/>
      </w:pPr>
    </w:p>
    <w:p w:rsidR="00122B1F" w:rsidRDefault="00122B1F" w:rsidP="00122B1F">
      <w:pPr>
        <w:jc w:val="right"/>
      </w:pPr>
    </w:p>
    <w:p w:rsidR="00122B1F" w:rsidRDefault="00122B1F" w:rsidP="00122B1F">
      <w:pPr>
        <w:jc w:val="right"/>
      </w:pPr>
    </w:p>
    <w:p w:rsidR="00122B1F" w:rsidRDefault="00122B1F" w:rsidP="00122B1F">
      <w:pPr>
        <w:jc w:val="right"/>
      </w:pPr>
    </w:p>
    <w:p w:rsidR="00122B1F" w:rsidRDefault="00122B1F" w:rsidP="00122B1F">
      <w:pPr>
        <w:jc w:val="right"/>
      </w:pPr>
    </w:p>
    <w:p w:rsidR="00122B1F" w:rsidRDefault="00122B1F" w:rsidP="00122B1F">
      <w:pPr>
        <w:jc w:val="right"/>
      </w:pPr>
    </w:p>
    <w:p w:rsidR="00122B1F" w:rsidRDefault="00122B1F" w:rsidP="00122B1F">
      <w:pPr>
        <w:jc w:val="right"/>
      </w:pPr>
    </w:p>
    <w:p w:rsidR="00122B1F" w:rsidRDefault="00122B1F" w:rsidP="00122B1F">
      <w:pPr>
        <w:jc w:val="right"/>
      </w:pPr>
    </w:p>
    <w:p w:rsidR="00122B1F" w:rsidRDefault="00122B1F" w:rsidP="00122B1F">
      <w:pPr>
        <w:jc w:val="right"/>
      </w:pPr>
    </w:p>
    <w:p w:rsidR="00122B1F" w:rsidRDefault="00122B1F" w:rsidP="00122B1F">
      <w:pPr>
        <w:jc w:val="right"/>
      </w:pPr>
    </w:p>
    <w:p w:rsidR="00122B1F" w:rsidRDefault="00122B1F" w:rsidP="00122B1F">
      <w:pPr>
        <w:jc w:val="right"/>
      </w:pPr>
    </w:p>
    <w:p w:rsidR="00122B1F" w:rsidRDefault="00122B1F" w:rsidP="00122B1F">
      <w:pPr>
        <w:jc w:val="right"/>
      </w:pPr>
    </w:p>
    <w:p w:rsidR="00122B1F" w:rsidRDefault="00122B1F" w:rsidP="00122B1F">
      <w:pPr>
        <w:jc w:val="right"/>
      </w:pPr>
    </w:p>
    <w:p w:rsidR="00122B1F" w:rsidRDefault="00122B1F" w:rsidP="00122B1F">
      <w:pPr>
        <w:jc w:val="right"/>
      </w:pPr>
    </w:p>
    <w:p w:rsidR="00122B1F" w:rsidRDefault="00122B1F" w:rsidP="00122B1F">
      <w:pPr>
        <w:jc w:val="right"/>
      </w:pPr>
    </w:p>
    <w:p w:rsidR="00122B1F" w:rsidRDefault="00122B1F" w:rsidP="00122B1F">
      <w:pPr>
        <w:jc w:val="right"/>
      </w:pPr>
    </w:p>
    <w:p w:rsidR="00122B1F" w:rsidRDefault="00122B1F" w:rsidP="00122B1F">
      <w:pPr>
        <w:jc w:val="right"/>
      </w:pPr>
    </w:p>
    <w:p w:rsidR="00122B1F" w:rsidRDefault="00122B1F" w:rsidP="00122B1F">
      <w:pPr>
        <w:jc w:val="right"/>
      </w:pPr>
    </w:p>
    <w:p w:rsidR="00122B1F" w:rsidRDefault="00122B1F" w:rsidP="00122B1F">
      <w:pPr>
        <w:jc w:val="right"/>
      </w:pPr>
    </w:p>
    <w:p w:rsidR="00122B1F" w:rsidRDefault="00122B1F" w:rsidP="00122B1F">
      <w:pPr>
        <w:jc w:val="right"/>
      </w:pPr>
    </w:p>
    <w:p w:rsidR="00122B1F" w:rsidRDefault="00122B1F" w:rsidP="00122B1F">
      <w:pPr>
        <w:jc w:val="right"/>
      </w:pPr>
    </w:p>
    <w:p w:rsidR="00122B1F" w:rsidRDefault="00122B1F" w:rsidP="00122B1F">
      <w:pPr>
        <w:jc w:val="right"/>
      </w:pPr>
    </w:p>
    <w:p w:rsidR="00122B1F" w:rsidRDefault="00122B1F" w:rsidP="00122B1F">
      <w:pPr>
        <w:jc w:val="right"/>
      </w:pPr>
      <w:r>
        <w:rPr>
          <w:noProof/>
          <w:lang w:eastAsia="ru-RU"/>
        </w:rPr>
        <w:drawing>
          <wp:anchor distT="0" distB="0" distL="114300" distR="114300" simplePos="0" relativeHeight="251704320" behindDoc="0" locked="0" layoutInCell="1" allowOverlap="1" wp14:anchorId="45E2F38F" wp14:editId="2EA69097">
            <wp:simplePos x="0" y="0"/>
            <wp:positionH relativeFrom="margin">
              <wp:align>right</wp:align>
            </wp:positionH>
            <wp:positionV relativeFrom="margin">
              <wp:align>bottom</wp:align>
            </wp:positionV>
            <wp:extent cx="2896870" cy="4747895"/>
            <wp:effectExtent l="0" t="0" r="0" b="0"/>
            <wp:wrapSquare wrapText="bothSides"/>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олстой уходит.jpg"/>
                    <pic:cNvPicPr/>
                  </pic:nvPicPr>
                  <pic:blipFill>
                    <a:blip r:embed="rId161">
                      <a:extLst>
                        <a:ext uri="{28A0092B-C50C-407E-A947-70E740481C1C}">
                          <a14:useLocalDpi xmlns:a14="http://schemas.microsoft.com/office/drawing/2010/main" val="0"/>
                        </a:ext>
                      </a:extLst>
                    </a:blip>
                    <a:stretch>
                      <a:fillRect/>
                    </a:stretch>
                  </pic:blipFill>
                  <pic:spPr>
                    <a:xfrm>
                      <a:off x="0" y="0"/>
                      <a:ext cx="2908480" cy="4766110"/>
                    </a:xfrm>
                    <a:prstGeom prst="rect">
                      <a:avLst/>
                    </a:prstGeom>
                  </pic:spPr>
                </pic:pic>
              </a:graphicData>
            </a:graphic>
            <wp14:sizeRelH relativeFrom="margin">
              <wp14:pctWidth>0</wp14:pctWidth>
            </wp14:sizeRelH>
            <wp14:sizeRelV relativeFrom="margin">
              <wp14:pctHeight>0</wp14:pctHeight>
            </wp14:sizeRelV>
          </wp:anchor>
        </w:drawing>
      </w:r>
    </w:p>
    <w:p w:rsidR="00122B1F" w:rsidRDefault="00122B1F" w:rsidP="00122B1F">
      <w:pPr>
        <w:jc w:val="right"/>
      </w:pPr>
      <w:r>
        <w:rPr>
          <w:rFonts w:ascii="Bookman Old Style" w:hAnsi="Bookman Old Style"/>
          <w:noProof/>
          <w:szCs w:val="24"/>
          <w:lang w:eastAsia="ru-RU"/>
        </w:rPr>
        <w:drawing>
          <wp:anchor distT="0" distB="0" distL="114300" distR="114300" simplePos="0" relativeHeight="251703296" behindDoc="0" locked="0" layoutInCell="1" allowOverlap="1" wp14:anchorId="3F55B8DA" wp14:editId="56A15A69">
            <wp:simplePos x="1255395" y="715645"/>
            <wp:positionH relativeFrom="margin">
              <wp:align>left</wp:align>
            </wp:positionH>
            <wp:positionV relativeFrom="margin">
              <wp:posOffset>4680585</wp:posOffset>
            </wp:positionV>
            <wp:extent cx="2674800" cy="3844800"/>
            <wp:effectExtent l="0" t="0" r="0" b="3810"/>
            <wp:wrapSquare wrapText="bothSides"/>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чехов с тростью.jpeg"/>
                    <pic:cNvPicPr/>
                  </pic:nvPicPr>
                  <pic:blipFill>
                    <a:blip r:embed="rId162">
                      <a:extLst>
                        <a:ext uri="{28A0092B-C50C-407E-A947-70E740481C1C}">
                          <a14:useLocalDpi xmlns:a14="http://schemas.microsoft.com/office/drawing/2010/main" val="0"/>
                        </a:ext>
                      </a:extLst>
                    </a:blip>
                    <a:stretch>
                      <a:fillRect/>
                    </a:stretch>
                  </pic:blipFill>
                  <pic:spPr>
                    <a:xfrm>
                      <a:off x="0" y="0"/>
                      <a:ext cx="2674800" cy="3844800"/>
                    </a:xfrm>
                    <a:prstGeom prst="rect">
                      <a:avLst/>
                    </a:prstGeom>
                  </pic:spPr>
                </pic:pic>
              </a:graphicData>
            </a:graphic>
            <wp14:sizeRelH relativeFrom="margin">
              <wp14:pctWidth>0</wp14:pctWidth>
            </wp14:sizeRelH>
            <wp14:sizeRelV relativeFrom="margin">
              <wp14:pctHeight>0</wp14:pctHeight>
            </wp14:sizeRelV>
          </wp:anchor>
        </w:drawing>
      </w:r>
    </w:p>
    <w:p w:rsidR="00122B1F" w:rsidRDefault="00122B1F" w:rsidP="00122B1F">
      <w:pPr>
        <w:jc w:val="right"/>
      </w:pPr>
    </w:p>
    <w:p w:rsidR="00122B1F" w:rsidRDefault="00122B1F" w:rsidP="00122B1F">
      <w:pPr>
        <w:spacing w:after="200" w:line="276" w:lineRule="auto"/>
        <w:jc w:val="left"/>
      </w:pPr>
      <w:r>
        <w:br w:type="page"/>
      </w:r>
    </w:p>
    <w:p w:rsidR="00122B1F" w:rsidRDefault="00122B1F" w:rsidP="00122B1F">
      <w:pPr>
        <w:jc w:val="right"/>
      </w:pPr>
      <w:r>
        <w:rPr>
          <w:rFonts w:ascii="Bookman Old Style" w:hAnsi="Bookman Old Style"/>
          <w:noProof/>
          <w:szCs w:val="24"/>
          <w:lang w:eastAsia="ru-RU"/>
        </w:rPr>
        <w:lastRenderedPageBreak/>
        <w:drawing>
          <wp:inline distT="0" distB="0" distL="0" distR="0" wp14:anchorId="5C227034" wp14:editId="30376C7C">
            <wp:extent cx="5400000" cy="5022000"/>
            <wp:effectExtent l="0" t="0" r="0" b="762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унин курит.jpg"/>
                    <pic:cNvPicPr/>
                  </pic:nvPicPr>
                  <pic:blipFill>
                    <a:blip r:embed="rId163">
                      <a:extLst>
                        <a:ext uri="{28A0092B-C50C-407E-A947-70E740481C1C}">
                          <a14:useLocalDpi xmlns:a14="http://schemas.microsoft.com/office/drawing/2010/main" val="0"/>
                        </a:ext>
                      </a:extLst>
                    </a:blip>
                    <a:stretch>
                      <a:fillRect/>
                    </a:stretch>
                  </pic:blipFill>
                  <pic:spPr>
                    <a:xfrm>
                      <a:off x="0" y="0"/>
                      <a:ext cx="5400000" cy="5022000"/>
                    </a:xfrm>
                    <a:prstGeom prst="rect">
                      <a:avLst/>
                    </a:prstGeom>
                  </pic:spPr>
                </pic:pic>
              </a:graphicData>
            </a:graphic>
          </wp:inline>
        </w:drawing>
      </w:r>
    </w:p>
    <w:p w:rsidR="00122B1F" w:rsidRDefault="00122B1F" w:rsidP="00122B1F">
      <w:pPr>
        <w:rPr>
          <w:rFonts w:ascii="Bookman Old Style" w:hAnsi="Bookman Old Style"/>
          <w:szCs w:val="24"/>
        </w:rPr>
      </w:pPr>
      <w:r>
        <w:rPr>
          <w:rFonts w:ascii="Bookman Old Style" w:hAnsi="Bookman Old Style"/>
          <w:noProof/>
          <w:szCs w:val="24"/>
          <w:lang w:eastAsia="ru-RU"/>
        </w:rPr>
        <w:drawing>
          <wp:inline distT="0" distB="0" distL="0" distR="0" wp14:anchorId="768A4209" wp14:editId="31144B88">
            <wp:extent cx="5400000" cy="3600000"/>
            <wp:effectExtent l="0" t="0" r="0" b="63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унин с тростью.jpg"/>
                    <pic:cNvPicPr/>
                  </pic:nvPicPr>
                  <pic:blipFill>
                    <a:blip r:embed="rId164">
                      <a:extLst>
                        <a:ext uri="{28A0092B-C50C-407E-A947-70E740481C1C}">
                          <a14:useLocalDpi xmlns:a14="http://schemas.microsoft.com/office/drawing/2010/main" val="0"/>
                        </a:ext>
                      </a:extLst>
                    </a:blip>
                    <a:stretch>
                      <a:fillRect/>
                    </a:stretch>
                  </pic:blipFill>
                  <pic:spPr>
                    <a:xfrm>
                      <a:off x="0" y="0"/>
                      <a:ext cx="5400000" cy="3600000"/>
                    </a:xfrm>
                    <a:prstGeom prst="rect">
                      <a:avLst/>
                    </a:prstGeom>
                  </pic:spPr>
                </pic:pic>
              </a:graphicData>
            </a:graphic>
          </wp:inline>
        </w:drawing>
      </w:r>
    </w:p>
    <w:p w:rsidR="00122B1F" w:rsidRDefault="00122B1F" w:rsidP="00122B1F">
      <w:pPr>
        <w:spacing w:after="200" w:line="276" w:lineRule="auto"/>
        <w:jc w:val="center"/>
        <w:rPr>
          <w:rFonts w:ascii="Bookman Old Style" w:hAnsi="Bookman Old Style"/>
          <w:sz w:val="20"/>
          <w:szCs w:val="24"/>
        </w:rPr>
      </w:pPr>
      <w:r>
        <w:rPr>
          <w:rFonts w:ascii="Bookman Old Style" w:hAnsi="Bookman Old Style"/>
          <w:noProof/>
          <w:sz w:val="20"/>
          <w:szCs w:val="24"/>
          <w:lang w:eastAsia="ru-RU"/>
        </w:rPr>
        <w:lastRenderedPageBreak/>
        <w:drawing>
          <wp:inline distT="0" distB="0" distL="0" distR="0" wp14:anchorId="5B8C7356" wp14:editId="3631995D">
            <wp:extent cx="5400000" cy="6926400"/>
            <wp:effectExtent l="0" t="0" r="0" b="825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есенин.jpg"/>
                    <pic:cNvPicPr/>
                  </pic:nvPicPr>
                  <pic:blipFill>
                    <a:blip r:embed="rId165">
                      <a:extLst>
                        <a:ext uri="{28A0092B-C50C-407E-A947-70E740481C1C}">
                          <a14:useLocalDpi xmlns:a14="http://schemas.microsoft.com/office/drawing/2010/main" val="0"/>
                        </a:ext>
                      </a:extLst>
                    </a:blip>
                    <a:stretch>
                      <a:fillRect/>
                    </a:stretch>
                  </pic:blipFill>
                  <pic:spPr>
                    <a:xfrm>
                      <a:off x="0" y="0"/>
                      <a:ext cx="5400000" cy="6926400"/>
                    </a:xfrm>
                    <a:prstGeom prst="rect">
                      <a:avLst/>
                    </a:prstGeom>
                  </pic:spPr>
                </pic:pic>
              </a:graphicData>
            </a:graphic>
          </wp:inline>
        </w:drawing>
      </w:r>
    </w:p>
    <w:p w:rsidR="00122B1F" w:rsidRDefault="00122B1F" w:rsidP="00122B1F">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122B1F" w:rsidRDefault="00122B1F" w:rsidP="00122B1F">
      <w:pPr>
        <w:spacing w:after="200" w:line="276" w:lineRule="auto"/>
        <w:jc w:val="center"/>
        <w:rPr>
          <w:rFonts w:ascii="Bookman Old Style" w:hAnsi="Bookman Old Style"/>
          <w:sz w:val="20"/>
          <w:szCs w:val="24"/>
        </w:rPr>
      </w:pPr>
      <w:r>
        <w:rPr>
          <w:rFonts w:ascii="Bookman Old Style" w:hAnsi="Bookman Old Style"/>
          <w:noProof/>
          <w:sz w:val="20"/>
          <w:szCs w:val="24"/>
          <w:lang w:eastAsia="ru-RU"/>
        </w:rPr>
        <w:lastRenderedPageBreak/>
        <w:drawing>
          <wp:inline distT="0" distB="0" distL="0" distR="0" wp14:anchorId="164D3199" wp14:editId="2A7483A4">
            <wp:extent cx="5400000" cy="8157600"/>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алин.jpg"/>
                    <pic:cNvPicPr/>
                  </pic:nvPicPr>
                  <pic:blipFill>
                    <a:blip r:embed="rId166">
                      <a:extLst>
                        <a:ext uri="{28A0092B-C50C-407E-A947-70E740481C1C}">
                          <a14:useLocalDpi xmlns:a14="http://schemas.microsoft.com/office/drawing/2010/main" val="0"/>
                        </a:ext>
                      </a:extLst>
                    </a:blip>
                    <a:stretch>
                      <a:fillRect/>
                    </a:stretch>
                  </pic:blipFill>
                  <pic:spPr>
                    <a:xfrm>
                      <a:off x="0" y="0"/>
                      <a:ext cx="5400000" cy="8157600"/>
                    </a:xfrm>
                    <a:prstGeom prst="rect">
                      <a:avLst/>
                    </a:prstGeom>
                  </pic:spPr>
                </pic:pic>
              </a:graphicData>
            </a:graphic>
          </wp:inline>
        </w:drawing>
      </w:r>
    </w:p>
    <w:p w:rsidR="00122B1F" w:rsidRDefault="00122B1F" w:rsidP="00122B1F">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122B1F" w:rsidRPr="00106425" w:rsidRDefault="00122B1F" w:rsidP="00122B1F">
      <w:pPr>
        <w:pStyle w:val="af3"/>
        <w:numPr>
          <w:ilvl w:val="0"/>
          <w:numId w:val="1"/>
        </w:numPr>
        <w:spacing w:line="320" w:lineRule="exact"/>
        <w:ind w:left="0" w:firstLine="0"/>
        <w:jc w:val="left"/>
        <w:outlineLvl w:val="1"/>
        <w:rPr>
          <w:rFonts w:ascii="Bookman Old Style" w:hAnsi="Bookman Old Style"/>
          <w:b/>
        </w:rPr>
      </w:pPr>
      <w:bookmarkStart w:id="5997" w:name="_Toc206607157"/>
      <w:bookmarkStart w:id="5998" w:name="_Toc206608368"/>
      <w:bookmarkStart w:id="5999" w:name="_Toc219208964"/>
      <w:bookmarkStart w:id="6000" w:name="_Toc219289937"/>
      <w:bookmarkStart w:id="6001" w:name="_Toc219308470"/>
      <w:bookmarkStart w:id="6002" w:name="_Toc221803340"/>
      <w:r w:rsidRPr="00106425">
        <w:rPr>
          <w:rFonts w:ascii="Bookman Old Style" w:hAnsi="Bookman Old Style"/>
          <w:b/>
        </w:rPr>
        <w:lastRenderedPageBreak/>
        <w:t>ЧЁРНАЯ РЯБИНА</w:t>
      </w:r>
      <w:bookmarkEnd w:id="5997"/>
      <w:bookmarkEnd w:id="5998"/>
      <w:bookmarkEnd w:id="5999"/>
      <w:bookmarkEnd w:id="6000"/>
      <w:bookmarkEnd w:id="6001"/>
      <w:bookmarkEnd w:id="6002"/>
    </w:p>
    <w:p w:rsidR="00122B1F" w:rsidRPr="00106425" w:rsidRDefault="00122B1F" w:rsidP="00122B1F">
      <w:pPr>
        <w:spacing w:line="320" w:lineRule="exact"/>
        <w:jc w:val="left"/>
        <w:rPr>
          <w:rFonts w:ascii="Bookman Old Style" w:hAnsi="Bookman Old Style"/>
        </w:rPr>
      </w:pPr>
    </w:p>
    <w:p w:rsidR="00122B1F" w:rsidRPr="00106425" w:rsidRDefault="00122B1F" w:rsidP="00122B1F">
      <w:pPr>
        <w:spacing w:line="320" w:lineRule="exact"/>
        <w:jc w:val="left"/>
        <w:rPr>
          <w:rFonts w:ascii="Bookman Old Style" w:hAnsi="Bookman Old Style"/>
        </w:rPr>
      </w:pPr>
      <w:r w:rsidRPr="00106425">
        <w:rPr>
          <w:rFonts w:ascii="Bookman Old Style" w:hAnsi="Bookman Old Style"/>
        </w:rPr>
        <w:t>Чёрная рябина</w:t>
      </w:r>
    </w:p>
    <w:p w:rsidR="00122B1F" w:rsidRPr="00106425" w:rsidRDefault="00122B1F" w:rsidP="00122B1F">
      <w:pPr>
        <w:spacing w:line="320" w:lineRule="exact"/>
        <w:jc w:val="left"/>
        <w:rPr>
          <w:rFonts w:ascii="Bookman Old Style" w:hAnsi="Bookman Old Style"/>
        </w:rPr>
      </w:pPr>
      <w:r w:rsidRPr="00106425">
        <w:rPr>
          <w:rFonts w:ascii="Bookman Old Style" w:hAnsi="Bookman Old Style"/>
        </w:rPr>
        <w:t>А над лесом чёрная туча по небу плывёт</w:t>
      </w:r>
    </w:p>
    <w:p w:rsidR="00122B1F" w:rsidRPr="00106425" w:rsidRDefault="00122B1F" w:rsidP="00122B1F">
      <w:pPr>
        <w:spacing w:line="320" w:lineRule="exact"/>
        <w:jc w:val="left"/>
        <w:rPr>
          <w:rFonts w:ascii="Bookman Old Style" w:hAnsi="Bookman Old Style"/>
        </w:rPr>
      </w:pPr>
      <w:r w:rsidRPr="00106425">
        <w:rPr>
          <w:rFonts w:ascii="Bookman Old Style" w:hAnsi="Bookman Old Style"/>
        </w:rPr>
        <w:t>Доска поперёк бревна качели</w:t>
      </w:r>
    </w:p>
    <w:p w:rsidR="00122B1F" w:rsidRPr="00106425" w:rsidRDefault="00122B1F" w:rsidP="00122B1F">
      <w:pPr>
        <w:spacing w:line="320" w:lineRule="exact"/>
        <w:jc w:val="left"/>
        <w:rPr>
          <w:rFonts w:ascii="Bookman Old Style" w:hAnsi="Bookman Old Style"/>
        </w:rPr>
      </w:pPr>
      <w:r w:rsidRPr="00106425">
        <w:rPr>
          <w:rFonts w:ascii="Bookman Old Style" w:hAnsi="Bookman Old Style"/>
        </w:rPr>
        <w:t>Мальчик и две девочки</w:t>
      </w:r>
    </w:p>
    <w:p w:rsidR="00122B1F" w:rsidRPr="00106425" w:rsidRDefault="00122B1F" w:rsidP="00122B1F">
      <w:pPr>
        <w:spacing w:line="320" w:lineRule="exact"/>
        <w:jc w:val="left"/>
        <w:rPr>
          <w:rFonts w:ascii="Bookman Old Style" w:hAnsi="Bookman Old Style"/>
        </w:rPr>
      </w:pPr>
      <w:r w:rsidRPr="00106425">
        <w:rPr>
          <w:rFonts w:ascii="Bookman Old Style" w:hAnsi="Bookman Old Style"/>
        </w:rPr>
        <w:t>Первая капля</w:t>
      </w:r>
    </w:p>
    <w:p w:rsidR="00122B1F" w:rsidRPr="00106425" w:rsidRDefault="00122B1F" w:rsidP="00122B1F">
      <w:pPr>
        <w:spacing w:line="320" w:lineRule="exact"/>
        <w:jc w:val="left"/>
        <w:rPr>
          <w:rFonts w:ascii="Bookman Old Style" w:hAnsi="Bookman Old Style"/>
        </w:rPr>
      </w:pPr>
      <w:r w:rsidRPr="00106425">
        <w:rPr>
          <w:rFonts w:ascii="Bookman Old Style" w:hAnsi="Bookman Old Style"/>
        </w:rPr>
        <w:t>Бога нет</w:t>
      </w:r>
    </w:p>
    <w:p w:rsidR="00122B1F" w:rsidRPr="00106425" w:rsidRDefault="00122B1F" w:rsidP="00122B1F">
      <w:pPr>
        <w:spacing w:line="320" w:lineRule="exact"/>
        <w:jc w:val="left"/>
        <w:rPr>
          <w:rFonts w:ascii="Bookman Old Style" w:hAnsi="Bookman Old Style"/>
        </w:rPr>
      </w:pPr>
      <w:r w:rsidRPr="00106425">
        <w:rPr>
          <w:rFonts w:ascii="Bookman Old Style" w:hAnsi="Bookman Old Style"/>
        </w:rPr>
        <w:t>Чёрная рябина</w:t>
      </w:r>
    </w:p>
    <w:p w:rsidR="00122B1F" w:rsidRPr="00106425" w:rsidRDefault="00122B1F" w:rsidP="00122B1F">
      <w:pPr>
        <w:spacing w:line="320" w:lineRule="exact"/>
        <w:jc w:val="left"/>
        <w:rPr>
          <w:rFonts w:ascii="Bookman Old Style" w:hAnsi="Bookman Old Style"/>
        </w:rPr>
      </w:pPr>
      <w:r w:rsidRPr="00106425">
        <w:rPr>
          <w:rFonts w:ascii="Bookman Old Style" w:hAnsi="Bookman Old Style"/>
        </w:rPr>
        <w:t>вяжет вяжет вяжет</w:t>
      </w:r>
    </w:p>
    <w:p w:rsidR="00122B1F" w:rsidRPr="00106425" w:rsidRDefault="00122B1F" w:rsidP="00122B1F">
      <w:pPr>
        <w:spacing w:line="320" w:lineRule="exact"/>
        <w:jc w:val="left"/>
        <w:rPr>
          <w:rFonts w:ascii="Bookman Old Style" w:hAnsi="Bookman Old Style"/>
        </w:rPr>
      </w:pPr>
      <w:r w:rsidRPr="00106425">
        <w:rPr>
          <w:rFonts w:ascii="Bookman Old Style" w:hAnsi="Bookman Old Style"/>
        </w:rPr>
        <w:t>Платочек белый намокший снят</w:t>
      </w:r>
    </w:p>
    <w:p w:rsidR="00122B1F" w:rsidRPr="00106425" w:rsidRDefault="00122B1F" w:rsidP="00122B1F">
      <w:pPr>
        <w:spacing w:line="320" w:lineRule="exact"/>
        <w:jc w:val="left"/>
        <w:rPr>
          <w:rFonts w:ascii="Bookman Old Style" w:hAnsi="Bookman Old Style"/>
        </w:rPr>
      </w:pPr>
      <w:r w:rsidRPr="00106425">
        <w:rPr>
          <w:rFonts w:ascii="Bookman Old Style" w:hAnsi="Bookman Old Style"/>
        </w:rPr>
        <w:t>А за лесом есть болото</w:t>
      </w:r>
    </w:p>
    <w:p w:rsidR="00122B1F" w:rsidRPr="00106425" w:rsidRDefault="00122B1F" w:rsidP="00122B1F">
      <w:pPr>
        <w:spacing w:line="320" w:lineRule="exact"/>
        <w:jc w:val="left"/>
        <w:rPr>
          <w:rFonts w:ascii="Bookman Old Style" w:hAnsi="Bookman Old Style"/>
        </w:rPr>
      </w:pPr>
      <w:r w:rsidRPr="00106425">
        <w:rPr>
          <w:rFonts w:ascii="Bookman Old Style" w:hAnsi="Bookman Old Style"/>
        </w:rPr>
        <w:t>А за болотом есть лес</w:t>
      </w:r>
    </w:p>
    <w:p w:rsidR="00122B1F" w:rsidRPr="00106425" w:rsidRDefault="00122B1F" w:rsidP="00122B1F">
      <w:pPr>
        <w:spacing w:line="320" w:lineRule="exact"/>
        <w:jc w:val="left"/>
        <w:rPr>
          <w:rFonts w:ascii="Bookman Old Style" w:hAnsi="Bookman Old Style"/>
        </w:rPr>
      </w:pPr>
      <w:r w:rsidRPr="00106425">
        <w:rPr>
          <w:rFonts w:ascii="Bookman Old Style" w:hAnsi="Bookman Old Style"/>
        </w:rPr>
        <w:t>А за лесом есть луг</w:t>
      </w:r>
    </w:p>
    <w:p w:rsidR="00122B1F" w:rsidRPr="00106425" w:rsidRDefault="00122B1F" w:rsidP="00122B1F">
      <w:pPr>
        <w:spacing w:line="320" w:lineRule="exact"/>
        <w:jc w:val="left"/>
        <w:rPr>
          <w:rFonts w:ascii="Bookman Old Style" w:hAnsi="Bookman Old Style"/>
        </w:rPr>
      </w:pPr>
      <w:r w:rsidRPr="00106425">
        <w:rPr>
          <w:rFonts w:ascii="Bookman Old Style" w:hAnsi="Bookman Old Style"/>
        </w:rPr>
        <w:t>А по лугу речка течёт</w:t>
      </w:r>
    </w:p>
    <w:p w:rsidR="00122B1F" w:rsidRPr="00106425" w:rsidRDefault="00122B1F" w:rsidP="00122B1F">
      <w:pPr>
        <w:spacing w:line="320" w:lineRule="exact"/>
        <w:jc w:val="left"/>
        <w:rPr>
          <w:rFonts w:ascii="Bookman Old Style" w:hAnsi="Bookman Old Style"/>
        </w:rPr>
      </w:pPr>
      <w:r w:rsidRPr="00106425">
        <w:rPr>
          <w:rFonts w:ascii="Bookman Old Style" w:hAnsi="Bookman Old Style"/>
        </w:rPr>
        <w:t>А на берегу растёт белая рябина</w:t>
      </w:r>
    </w:p>
    <w:p w:rsidR="00122B1F" w:rsidRPr="00106425" w:rsidRDefault="00122B1F" w:rsidP="00122B1F">
      <w:pPr>
        <w:spacing w:line="320" w:lineRule="exact"/>
        <w:jc w:val="left"/>
        <w:rPr>
          <w:rFonts w:ascii="Bookman Old Style" w:hAnsi="Bookman Old Style"/>
        </w:rPr>
      </w:pPr>
      <w:r w:rsidRPr="00106425">
        <w:rPr>
          <w:rFonts w:ascii="Bookman Old Style" w:hAnsi="Bookman Old Style"/>
        </w:rPr>
        <w:t>Она не вяжет</w:t>
      </w:r>
    </w:p>
    <w:p w:rsidR="00122B1F" w:rsidRPr="00106425" w:rsidRDefault="00122B1F" w:rsidP="00122B1F">
      <w:pPr>
        <w:spacing w:line="320" w:lineRule="exact"/>
        <w:jc w:val="left"/>
        <w:rPr>
          <w:rFonts w:ascii="Bookman Old Style" w:hAnsi="Bookman Old Style"/>
        </w:rPr>
      </w:pPr>
      <w:r w:rsidRPr="00106425">
        <w:rPr>
          <w:rFonts w:ascii="Bookman Old Style" w:hAnsi="Bookman Old Style"/>
        </w:rPr>
        <w:t>Там есть</w:t>
      </w:r>
    </w:p>
    <w:p w:rsidR="00122B1F" w:rsidRPr="00106425" w:rsidRDefault="00122B1F" w:rsidP="00122B1F">
      <w:pPr>
        <w:spacing w:line="240" w:lineRule="exact"/>
        <w:jc w:val="right"/>
        <w:rPr>
          <w:rFonts w:ascii="Bookman Old Style" w:hAnsi="Bookman Old Style"/>
          <w:sz w:val="20"/>
        </w:rPr>
      </w:pPr>
    </w:p>
    <w:p w:rsidR="00122B1F" w:rsidRDefault="00122B1F" w:rsidP="00122B1F">
      <w:pPr>
        <w:spacing w:line="240" w:lineRule="exact"/>
        <w:jc w:val="right"/>
        <w:rPr>
          <w:rFonts w:ascii="Bookman Old Style" w:hAnsi="Bookman Old Style"/>
          <w:sz w:val="20"/>
        </w:rPr>
      </w:pPr>
      <w:r w:rsidRPr="00106425">
        <w:rPr>
          <w:rFonts w:ascii="Bookman Old Style" w:hAnsi="Bookman Old Style"/>
          <w:sz w:val="20"/>
        </w:rPr>
        <w:t>19 августа 2025</w:t>
      </w:r>
    </w:p>
    <w:p w:rsidR="00122B1F" w:rsidRDefault="00122B1F" w:rsidP="00122B1F">
      <w:pPr>
        <w:spacing w:after="200" w:line="276" w:lineRule="auto"/>
        <w:jc w:val="left"/>
        <w:rPr>
          <w:rFonts w:ascii="Bookman Old Style" w:hAnsi="Bookman Old Style"/>
          <w:sz w:val="20"/>
        </w:rPr>
      </w:pPr>
    </w:p>
    <w:p w:rsidR="00122B1F" w:rsidRDefault="00122B1F" w:rsidP="00122B1F">
      <w:pPr>
        <w:spacing w:after="200" w:line="276" w:lineRule="auto"/>
        <w:jc w:val="left"/>
        <w:rPr>
          <w:rFonts w:ascii="Bookman Old Style" w:hAnsi="Bookman Old Style"/>
          <w:sz w:val="20"/>
        </w:rPr>
      </w:pPr>
    </w:p>
    <w:p w:rsidR="00122B1F" w:rsidRPr="00B65FB2" w:rsidRDefault="00122B1F" w:rsidP="00122B1F">
      <w:pPr>
        <w:rPr>
          <w:rFonts w:ascii="Bookman Old Style" w:hAnsi="Bookman Old Style"/>
          <w:sz w:val="20"/>
          <w:szCs w:val="24"/>
        </w:rPr>
      </w:pPr>
      <w:r w:rsidRPr="00B65FB2">
        <w:rPr>
          <w:rFonts w:ascii="Bookman Old Style" w:hAnsi="Bookman Old Style"/>
          <w:sz w:val="20"/>
          <w:szCs w:val="24"/>
        </w:rPr>
        <w:t>Пояснения для Гу Юя:</w:t>
      </w:r>
    </w:p>
    <w:p w:rsidR="00122B1F" w:rsidRDefault="00122B1F" w:rsidP="00122B1F">
      <w:pPr>
        <w:jc w:val="center"/>
        <w:rPr>
          <w:rFonts w:ascii="Bookman Old Style" w:hAnsi="Bookman Old Style"/>
          <w:sz w:val="20"/>
        </w:rPr>
      </w:pPr>
      <w:r>
        <w:rPr>
          <w:rFonts w:ascii="Bookman Old Style" w:hAnsi="Bookman Old Style"/>
          <w:noProof/>
          <w:sz w:val="20"/>
          <w:lang w:eastAsia="ru-RU"/>
        </w:rPr>
        <w:drawing>
          <wp:inline distT="0" distB="0" distL="0" distR="0" wp14:anchorId="0E2A3D78" wp14:editId="0584E005">
            <wp:extent cx="5400000" cy="3387600"/>
            <wp:effectExtent l="0" t="0" r="0" b="381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66451683_1-newphoto-club-p-kacheli-balansir-dlya-detskoi-ploshchadki-1.jpg"/>
                    <pic:cNvPicPr/>
                  </pic:nvPicPr>
                  <pic:blipFill rotWithShape="1">
                    <a:blip r:embed="rId167" cstate="print">
                      <a:extLst>
                        <a:ext uri="{28A0092B-C50C-407E-A947-70E740481C1C}">
                          <a14:useLocalDpi xmlns:a14="http://schemas.microsoft.com/office/drawing/2010/main" val="0"/>
                        </a:ext>
                      </a:extLst>
                    </a:blip>
                    <a:srcRect b="4590"/>
                    <a:stretch/>
                  </pic:blipFill>
                  <pic:spPr bwMode="auto">
                    <a:xfrm>
                      <a:off x="0" y="0"/>
                      <a:ext cx="5400000" cy="3387600"/>
                    </a:xfrm>
                    <a:prstGeom prst="rect">
                      <a:avLst/>
                    </a:prstGeom>
                    <a:ln>
                      <a:noFill/>
                    </a:ln>
                    <a:extLst>
                      <a:ext uri="{53640926-AAD7-44D8-BBD7-CCE9431645EC}">
                        <a14:shadowObscured xmlns:a14="http://schemas.microsoft.com/office/drawing/2010/main"/>
                      </a:ext>
                    </a:extLst>
                  </pic:spPr>
                </pic:pic>
              </a:graphicData>
            </a:graphic>
          </wp:inline>
        </w:drawing>
      </w:r>
    </w:p>
    <w:p w:rsidR="00122B1F" w:rsidRDefault="00122B1F" w:rsidP="00122B1F">
      <w:pPr>
        <w:spacing w:after="200" w:line="276" w:lineRule="auto"/>
        <w:jc w:val="left"/>
        <w:rPr>
          <w:rFonts w:ascii="Bookman Old Style" w:hAnsi="Bookman Old Style"/>
          <w:sz w:val="20"/>
        </w:rPr>
      </w:pPr>
      <w:r>
        <w:rPr>
          <w:rFonts w:ascii="Bookman Old Style" w:hAnsi="Bookman Old Style"/>
          <w:sz w:val="20"/>
        </w:rPr>
        <w:br w:type="page"/>
      </w:r>
    </w:p>
    <w:p w:rsidR="00122B1F" w:rsidRPr="00BA7A89" w:rsidRDefault="00122B1F" w:rsidP="00122B1F">
      <w:pPr>
        <w:pStyle w:val="af3"/>
        <w:numPr>
          <w:ilvl w:val="0"/>
          <w:numId w:val="2"/>
        </w:numPr>
        <w:spacing w:line="320" w:lineRule="exact"/>
        <w:ind w:left="1208" w:hanging="357"/>
        <w:jc w:val="left"/>
        <w:outlineLvl w:val="1"/>
        <w:rPr>
          <w:rFonts w:ascii="SimSun" w:eastAsia="SimSun" w:hAnsi="SimSun"/>
          <w:b/>
        </w:rPr>
      </w:pPr>
      <w:bookmarkStart w:id="6003" w:name="_Toc206607158"/>
      <w:bookmarkStart w:id="6004" w:name="_Toc206608369"/>
      <w:bookmarkStart w:id="6005" w:name="_Toc219208965"/>
      <w:bookmarkStart w:id="6006" w:name="_Toc219289938"/>
      <w:bookmarkStart w:id="6007" w:name="_Toc219308471"/>
      <w:bookmarkStart w:id="6008" w:name="_Toc221803341"/>
      <w:r w:rsidRPr="00BA7A89">
        <w:rPr>
          <w:rFonts w:ascii="SimSun" w:eastAsia="SimSun" w:hAnsi="SimSun" w:cs="Bookman Old Style" w:hint="eastAsia"/>
          <w:b/>
          <w:szCs w:val="24"/>
          <w:lang w:eastAsia="zh-CN"/>
        </w:rPr>
        <w:lastRenderedPageBreak/>
        <w:t>黑色花楸</w:t>
      </w:r>
      <w:bookmarkEnd w:id="6003"/>
      <w:bookmarkEnd w:id="6004"/>
      <w:bookmarkEnd w:id="6005"/>
      <w:bookmarkEnd w:id="6006"/>
      <w:bookmarkEnd w:id="6007"/>
      <w:bookmarkEnd w:id="6008"/>
    </w:p>
    <w:p w:rsidR="00122B1F" w:rsidRPr="003B1294" w:rsidRDefault="00122B1F" w:rsidP="00122B1F">
      <w:pPr>
        <w:spacing w:line="320" w:lineRule="exact"/>
        <w:ind w:left="851"/>
        <w:jc w:val="left"/>
        <w:rPr>
          <w:rFonts w:ascii="SimSun" w:eastAsia="SimSun" w:hAnsi="SimSun"/>
        </w:rPr>
      </w:pPr>
    </w:p>
    <w:p w:rsidR="00122B1F" w:rsidRPr="00817144" w:rsidRDefault="00122B1F" w:rsidP="00122B1F">
      <w:pPr>
        <w:spacing w:line="320" w:lineRule="exact"/>
        <w:ind w:left="851"/>
        <w:jc w:val="left"/>
        <w:rPr>
          <w:rFonts w:ascii="SimSun" w:eastAsia="SimSun" w:hAnsi="SimSun"/>
        </w:rPr>
      </w:pPr>
      <w:r w:rsidRPr="00817144">
        <w:rPr>
          <w:rFonts w:ascii="SimSun" w:eastAsia="SimSun" w:hAnsi="SimSun" w:hint="eastAsia"/>
        </w:rPr>
        <w:t>黑色花楸</w:t>
      </w:r>
    </w:p>
    <w:p w:rsidR="00122B1F" w:rsidRPr="00817144" w:rsidRDefault="00122B1F" w:rsidP="00122B1F">
      <w:pPr>
        <w:spacing w:line="320" w:lineRule="exact"/>
        <w:ind w:left="851"/>
        <w:jc w:val="left"/>
        <w:rPr>
          <w:rFonts w:ascii="SimSun" w:eastAsia="SimSun" w:hAnsi="SimSun"/>
        </w:rPr>
      </w:pPr>
      <w:r w:rsidRPr="00817144">
        <w:rPr>
          <w:rFonts w:ascii="SimSun" w:eastAsia="SimSun" w:hAnsi="SimSun" w:hint="eastAsia"/>
        </w:rPr>
        <w:t>森林上空乌云浮动</w:t>
      </w:r>
    </w:p>
    <w:p w:rsidR="00122B1F" w:rsidRPr="00817144" w:rsidRDefault="00122B1F" w:rsidP="00122B1F">
      <w:pPr>
        <w:spacing w:line="320" w:lineRule="exact"/>
        <w:ind w:left="851"/>
        <w:jc w:val="left"/>
        <w:rPr>
          <w:rFonts w:ascii="SimSun" w:eastAsia="SimSun" w:hAnsi="SimSun"/>
        </w:rPr>
      </w:pPr>
      <w:r w:rsidRPr="00817144">
        <w:rPr>
          <w:rFonts w:ascii="SimSun" w:eastAsia="SimSun" w:hAnsi="SimSun" w:hint="eastAsia"/>
        </w:rPr>
        <w:t>秋千木板摇来晃去</w:t>
      </w:r>
    </w:p>
    <w:p w:rsidR="00122B1F" w:rsidRPr="00817144" w:rsidRDefault="00122B1F" w:rsidP="00122B1F">
      <w:pPr>
        <w:spacing w:line="320" w:lineRule="exact"/>
        <w:ind w:left="851"/>
        <w:jc w:val="left"/>
        <w:rPr>
          <w:rFonts w:ascii="SimSun" w:eastAsia="SimSun" w:hAnsi="SimSun"/>
        </w:rPr>
      </w:pPr>
      <w:r w:rsidRPr="00817144">
        <w:rPr>
          <w:rFonts w:ascii="SimSun" w:eastAsia="SimSun" w:hAnsi="SimSun" w:hint="eastAsia"/>
        </w:rPr>
        <w:t>一个男孩俩女孩</w:t>
      </w:r>
    </w:p>
    <w:p w:rsidR="00122B1F" w:rsidRPr="00817144" w:rsidRDefault="00122B1F" w:rsidP="00122B1F">
      <w:pPr>
        <w:spacing w:line="320" w:lineRule="exact"/>
        <w:ind w:left="851"/>
        <w:jc w:val="left"/>
        <w:rPr>
          <w:rFonts w:ascii="SimSun" w:eastAsia="SimSun" w:hAnsi="SimSun"/>
        </w:rPr>
      </w:pPr>
      <w:r w:rsidRPr="00817144">
        <w:rPr>
          <w:rFonts w:ascii="SimSun" w:eastAsia="SimSun" w:hAnsi="SimSun" w:hint="eastAsia"/>
        </w:rPr>
        <w:t>一点一滴下起了雨</w:t>
      </w:r>
    </w:p>
    <w:p w:rsidR="00122B1F" w:rsidRPr="00817144" w:rsidRDefault="00122B1F" w:rsidP="00122B1F">
      <w:pPr>
        <w:spacing w:line="320" w:lineRule="exact"/>
        <w:ind w:left="851"/>
        <w:jc w:val="left"/>
        <w:rPr>
          <w:rFonts w:ascii="SimSun" w:eastAsia="SimSun" w:hAnsi="SimSun"/>
        </w:rPr>
      </w:pPr>
      <w:r w:rsidRPr="00817144">
        <w:rPr>
          <w:rFonts w:ascii="SimSun" w:eastAsia="SimSun" w:hAnsi="SimSun" w:hint="eastAsia"/>
        </w:rPr>
        <w:t>没有上帝</w:t>
      </w:r>
    </w:p>
    <w:p w:rsidR="00122B1F" w:rsidRPr="00817144" w:rsidRDefault="00122B1F" w:rsidP="00122B1F">
      <w:pPr>
        <w:spacing w:line="320" w:lineRule="exact"/>
        <w:ind w:left="851"/>
        <w:jc w:val="left"/>
        <w:rPr>
          <w:rFonts w:ascii="SimSun" w:eastAsia="SimSun" w:hAnsi="SimSun"/>
        </w:rPr>
      </w:pPr>
      <w:r w:rsidRPr="00817144">
        <w:rPr>
          <w:rFonts w:ascii="SimSun" w:eastAsia="SimSun" w:hAnsi="SimSun" w:hint="eastAsia"/>
        </w:rPr>
        <w:t>黑色花楸果</w:t>
      </w:r>
    </w:p>
    <w:p w:rsidR="00122B1F" w:rsidRPr="00817144" w:rsidRDefault="00122B1F" w:rsidP="00122B1F">
      <w:pPr>
        <w:spacing w:line="320" w:lineRule="exact"/>
        <w:ind w:left="851"/>
        <w:jc w:val="left"/>
        <w:rPr>
          <w:rFonts w:ascii="SimSun" w:eastAsia="SimSun" w:hAnsi="SimSun"/>
        </w:rPr>
      </w:pPr>
      <w:r w:rsidRPr="00817144">
        <w:rPr>
          <w:rFonts w:ascii="SimSun" w:eastAsia="SimSun" w:hAnsi="SimSun" w:hint="eastAsia"/>
        </w:rPr>
        <w:t>苦涩</w:t>
      </w:r>
      <w:r w:rsidRPr="00817144">
        <w:rPr>
          <w:rFonts w:ascii="SimSun" w:eastAsia="SimSun" w:hAnsi="SimSun"/>
        </w:rPr>
        <w:t xml:space="preserve"> </w:t>
      </w:r>
      <w:r w:rsidRPr="00817144">
        <w:rPr>
          <w:rFonts w:ascii="SimSun" w:eastAsia="SimSun" w:hAnsi="SimSun" w:hint="eastAsia"/>
        </w:rPr>
        <w:t>苦涩</w:t>
      </w:r>
      <w:r w:rsidRPr="00817144">
        <w:rPr>
          <w:rFonts w:ascii="SimSun" w:eastAsia="SimSun" w:hAnsi="SimSun"/>
        </w:rPr>
        <w:t xml:space="preserve"> </w:t>
      </w:r>
      <w:r w:rsidRPr="00817144">
        <w:rPr>
          <w:rFonts w:ascii="SimSun" w:eastAsia="SimSun" w:hAnsi="SimSun" w:hint="eastAsia"/>
        </w:rPr>
        <w:t>苦涩</w:t>
      </w:r>
    </w:p>
    <w:p w:rsidR="00122B1F" w:rsidRPr="00817144" w:rsidRDefault="00122B1F" w:rsidP="00122B1F">
      <w:pPr>
        <w:spacing w:line="320" w:lineRule="exact"/>
        <w:ind w:left="851"/>
        <w:jc w:val="left"/>
        <w:rPr>
          <w:rFonts w:ascii="SimSun" w:eastAsia="SimSun" w:hAnsi="SimSun"/>
        </w:rPr>
      </w:pPr>
      <w:r w:rsidRPr="00817144">
        <w:rPr>
          <w:rFonts w:ascii="SimSun" w:eastAsia="SimSun" w:hAnsi="SimSun" w:hint="eastAsia"/>
        </w:rPr>
        <w:t>淋湿的白色手帕扯下</w:t>
      </w:r>
    </w:p>
    <w:p w:rsidR="00122B1F" w:rsidRPr="00817144" w:rsidRDefault="00122B1F" w:rsidP="00122B1F">
      <w:pPr>
        <w:spacing w:line="320" w:lineRule="exact"/>
        <w:ind w:left="851"/>
        <w:jc w:val="left"/>
        <w:rPr>
          <w:rFonts w:ascii="SimSun" w:eastAsia="SimSun" w:hAnsi="SimSun"/>
        </w:rPr>
      </w:pPr>
      <w:r w:rsidRPr="00817144">
        <w:rPr>
          <w:rFonts w:ascii="SimSun" w:eastAsia="SimSun" w:hAnsi="SimSun" w:hint="eastAsia"/>
        </w:rPr>
        <w:t>森林后边是沼泽</w:t>
      </w:r>
    </w:p>
    <w:p w:rsidR="00122B1F" w:rsidRPr="00817144" w:rsidRDefault="00122B1F" w:rsidP="00122B1F">
      <w:pPr>
        <w:spacing w:line="320" w:lineRule="exact"/>
        <w:ind w:left="851"/>
        <w:jc w:val="left"/>
        <w:rPr>
          <w:rFonts w:ascii="SimSun" w:eastAsia="SimSun" w:hAnsi="SimSun"/>
        </w:rPr>
      </w:pPr>
      <w:r w:rsidRPr="00817144">
        <w:rPr>
          <w:rFonts w:ascii="SimSun" w:eastAsia="SimSun" w:hAnsi="SimSun" w:hint="eastAsia"/>
        </w:rPr>
        <w:t>沼泽后面是森林</w:t>
      </w:r>
    </w:p>
    <w:p w:rsidR="00122B1F" w:rsidRPr="00817144" w:rsidRDefault="00122B1F" w:rsidP="00122B1F">
      <w:pPr>
        <w:spacing w:line="320" w:lineRule="exact"/>
        <w:ind w:left="851"/>
        <w:jc w:val="left"/>
        <w:rPr>
          <w:rFonts w:ascii="SimSun" w:eastAsia="SimSun" w:hAnsi="SimSun"/>
        </w:rPr>
      </w:pPr>
      <w:r w:rsidRPr="00817144">
        <w:rPr>
          <w:rFonts w:ascii="SimSun" w:eastAsia="SimSun" w:hAnsi="SimSun" w:hint="eastAsia"/>
        </w:rPr>
        <w:t>森林后面是草地</w:t>
      </w:r>
    </w:p>
    <w:p w:rsidR="00122B1F" w:rsidRPr="00817144" w:rsidRDefault="00122B1F" w:rsidP="00122B1F">
      <w:pPr>
        <w:spacing w:line="320" w:lineRule="exact"/>
        <w:ind w:left="851"/>
        <w:jc w:val="left"/>
        <w:rPr>
          <w:rFonts w:ascii="SimSun" w:eastAsia="SimSun" w:hAnsi="SimSun"/>
        </w:rPr>
      </w:pPr>
      <w:r w:rsidRPr="00817144">
        <w:rPr>
          <w:rFonts w:ascii="SimSun" w:eastAsia="SimSun" w:hAnsi="SimSun" w:hint="eastAsia"/>
        </w:rPr>
        <w:t>草地上流淌着一条河</w:t>
      </w:r>
    </w:p>
    <w:p w:rsidR="00122B1F" w:rsidRPr="00817144" w:rsidRDefault="00122B1F" w:rsidP="00122B1F">
      <w:pPr>
        <w:spacing w:line="320" w:lineRule="exact"/>
        <w:ind w:left="851"/>
        <w:jc w:val="left"/>
        <w:rPr>
          <w:rFonts w:ascii="SimSun" w:eastAsia="SimSun" w:hAnsi="SimSun"/>
        </w:rPr>
      </w:pPr>
      <w:r w:rsidRPr="00817144">
        <w:rPr>
          <w:rFonts w:ascii="SimSun" w:eastAsia="SimSun" w:hAnsi="SimSun" w:hint="eastAsia"/>
        </w:rPr>
        <w:t>河岸边长着白色花楸树</w:t>
      </w:r>
    </w:p>
    <w:p w:rsidR="00122B1F" w:rsidRPr="00817144" w:rsidRDefault="00122B1F" w:rsidP="00122B1F">
      <w:pPr>
        <w:spacing w:line="320" w:lineRule="exact"/>
        <w:ind w:left="851"/>
        <w:jc w:val="left"/>
        <w:rPr>
          <w:rFonts w:ascii="SimSun" w:eastAsia="SimSun" w:hAnsi="SimSun"/>
        </w:rPr>
      </w:pPr>
      <w:r w:rsidRPr="00817144">
        <w:rPr>
          <w:rFonts w:ascii="SimSun" w:eastAsia="SimSun" w:hAnsi="SimSun" w:hint="eastAsia"/>
        </w:rPr>
        <w:t>白色花楸果不苦涩</w:t>
      </w:r>
    </w:p>
    <w:p w:rsidR="00122B1F" w:rsidRPr="00817144" w:rsidRDefault="00122B1F" w:rsidP="00122B1F">
      <w:pPr>
        <w:spacing w:line="320" w:lineRule="exact"/>
        <w:ind w:left="851"/>
        <w:jc w:val="left"/>
        <w:rPr>
          <w:rFonts w:ascii="SimSun" w:eastAsia="SimSun" w:hAnsi="SimSun"/>
        </w:rPr>
      </w:pPr>
      <w:r w:rsidRPr="00817144">
        <w:rPr>
          <w:rFonts w:ascii="SimSun" w:eastAsia="SimSun" w:hAnsi="SimSun" w:hint="eastAsia"/>
        </w:rPr>
        <w:t>那里有上帝</w:t>
      </w:r>
    </w:p>
    <w:p w:rsidR="00122B1F" w:rsidRPr="00FF5080" w:rsidRDefault="00122B1F" w:rsidP="00122B1F">
      <w:pPr>
        <w:spacing w:line="320" w:lineRule="exact"/>
        <w:ind w:left="851"/>
        <w:jc w:val="left"/>
        <w:rPr>
          <w:rFonts w:ascii="SimSun" w:eastAsia="SimSun" w:hAnsi="SimSun"/>
        </w:rPr>
      </w:pPr>
      <w:r w:rsidRPr="00817144">
        <w:rPr>
          <w:rFonts w:ascii="SimSun" w:eastAsia="SimSun" w:hAnsi="SimSun" w:hint="eastAsia"/>
        </w:rPr>
        <w:t>上帝在童话王国</w:t>
      </w:r>
    </w:p>
    <w:p w:rsidR="00122B1F" w:rsidRPr="00FF5080" w:rsidRDefault="00122B1F" w:rsidP="00122B1F">
      <w:pPr>
        <w:spacing w:line="240" w:lineRule="exact"/>
        <w:ind w:left="851"/>
        <w:jc w:val="right"/>
        <w:rPr>
          <w:rFonts w:asciiTheme="minorHAnsi" w:eastAsia="SimSun" w:hAnsiTheme="minorHAnsi"/>
          <w:sz w:val="20"/>
        </w:rPr>
      </w:pPr>
    </w:p>
    <w:p w:rsidR="00122B1F" w:rsidRPr="00FF5080" w:rsidRDefault="00122B1F" w:rsidP="00122B1F">
      <w:pPr>
        <w:spacing w:line="240" w:lineRule="exact"/>
        <w:ind w:left="851"/>
        <w:jc w:val="right"/>
        <w:rPr>
          <w:rFonts w:ascii="SimSun" w:eastAsia="SimSun" w:hAnsi="SimSun"/>
          <w:sz w:val="20"/>
        </w:rPr>
      </w:pPr>
      <w:r w:rsidRPr="00FF5080">
        <w:rPr>
          <w:rFonts w:ascii="SimSun" w:eastAsia="SimSun" w:hAnsi="SimSun" w:hint="eastAsia"/>
          <w:sz w:val="20"/>
        </w:rPr>
        <w:t xml:space="preserve">    </w:t>
      </w:r>
      <w:smartTag w:uri="urn:schemas-microsoft-com:office:smarttags" w:element="chsdate">
        <w:smartTagPr>
          <w:attr w:name="IsROCDate" w:val="False"/>
          <w:attr w:name="IsLunarDate" w:val="False"/>
          <w:attr w:name="Day" w:val="19"/>
          <w:attr w:name="Month" w:val="8"/>
          <w:attr w:name="Year" w:val="2025"/>
        </w:smartTagPr>
        <w:r w:rsidRPr="00FF5080">
          <w:rPr>
            <w:rFonts w:ascii="SimSun" w:eastAsia="SimSun" w:hAnsi="SimSun" w:hint="eastAsia"/>
            <w:sz w:val="20"/>
          </w:rPr>
          <w:t>2025年8月19日</w:t>
        </w:r>
      </w:smartTag>
    </w:p>
    <w:p w:rsidR="00122B1F" w:rsidRPr="00FF5080" w:rsidRDefault="00122B1F" w:rsidP="00122B1F">
      <w:pPr>
        <w:spacing w:line="240" w:lineRule="exact"/>
        <w:ind w:left="851"/>
        <w:jc w:val="right"/>
        <w:rPr>
          <w:rFonts w:ascii="SimSun" w:eastAsia="SimSun" w:hAnsi="SimSun"/>
          <w:sz w:val="20"/>
        </w:rPr>
      </w:pPr>
      <w:r w:rsidRPr="00FF5080">
        <w:rPr>
          <w:rFonts w:ascii="SimSun" w:eastAsia="SimSun" w:hAnsi="SimSun" w:hint="eastAsia"/>
          <w:sz w:val="20"/>
        </w:rPr>
        <w:t>2025，8，20 谷羽译</w:t>
      </w:r>
    </w:p>
    <w:p w:rsidR="00122B1F" w:rsidRPr="00FF5080" w:rsidRDefault="00122B1F" w:rsidP="00122B1F">
      <w:pPr>
        <w:spacing w:line="240" w:lineRule="exact"/>
        <w:ind w:left="851"/>
        <w:jc w:val="right"/>
        <w:rPr>
          <w:rFonts w:ascii="SimSun" w:eastAsia="SimSun" w:hAnsi="SimSun"/>
          <w:sz w:val="20"/>
        </w:rPr>
      </w:pPr>
      <w:r w:rsidRPr="00FF5080">
        <w:rPr>
          <w:rFonts w:ascii="SimSun" w:eastAsia="SimSun" w:hAnsi="SimSun" w:hint="eastAsia"/>
          <w:sz w:val="20"/>
        </w:rPr>
        <w:t>2025,8,21 修改</w:t>
      </w:r>
    </w:p>
    <w:p w:rsidR="00122B1F" w:rsidRDefault="00122B1F" w:rsidP="00122B1F">
      <w:pPr>
        <w:spacing w:after="200" w:line="276" w:lineRule="auto"/>
        <w:jc w:val="left"/>
        <w:rPr>
          <w:rFonts w:ascii="Bookman Old Style" w:hAnsi="Bookman Old Style"/>
          <w:sz w:val="20"/>
        </w:rPr>
      </w:pPr>
    </w:p>
    <w:p w:rsidR="00122B1F" w:rsidRPr="005F0B1A" w:rsidRDefault="00122B1F" w:rsidP="00122B1F">
      <w:pPr>
        <w:jc w:val="center"/>
        <w:rPr>
          <w:rFonts w:ascii="Bookman Old Style" w:hAnsi="Bookman Old Style"/>
          <w:sz w:val="8"/>
        </w:rPr>
      </w:pPr>
    </w:p>
    <w:p w:rsidR="00122B1F" w:rsidRDefault="00122B1F" w:rsidP="00122B1F">
      <w:pPr>
        <w:rPr>
          <w:rFonts w:ascii="Bookman Old Style" w:eastAsia="MS Gothic" w:hAnsi="Bookman Old Style" w:cs="MS Gothic"/>
          <w:sz w:val="20"/>
        </w:rPr>
      </w:pPr>
      <w:r>
        <w:rPr>
          <w:rFonts w:ascii="Bookman Old Style" w:hAnsi="Bookman Old Style"/>
          <w:sz w:val="20"/>
        </w:rPr>
        <w:t xml:space="preserve">То, что бывает чёрная рябина (черноплодная рябина) </w:t>
      </w:r>
      <w:r w:rsidRPr="007A0A7B">
        <w:rPr>
          <w:rFonts w:ascii="MS Gothic" w:eastAsia="MS Gothic" w:hAnsi="MS Gothic" w:cs="MS Gothic" w:hint="eastAsia"/>
          <w:sz w:val="20"/>
        </w:rPr>
        <w:t>黑果腺肋花楸</w:t>
      </w:r>
      <w:r w:rsidRPr="007A0A7B">
        <w:rPr>
          <w:rFonts w:ascii="Bookman Old Style" w:eastAsia="MS Gothic" w:hAnsi="Bookman Old Style" w:cs="MS Gothic"/>
          <w:sz w:val="20"/>
        </w:rPr>
        <w:t>, я знал.</w:t>
      </w:r>
    </w:p>
    <w:p w:rsidR="00122B1F" w:rsidRDefault="00122B1F" w:rsidP="00122B1F">
      <w:pPr>
        <w:rPr>
          <w:rFonts w:ascii="Bookman Old Style" w:eastAsia="MS Gothic" w:hAnsi="Bookman Old Style" w:cs="MS Gothic"/>
          <w:sz w:val="20"/>
        </w:rPr>
      </w:pPr>
      <w:r>
        <w:rPr>
          <w:rFonts w:ascii="Bookman Old Style" w:eastAsia="MS Gothic" w:hAnsi="Bookman Old Style" w:cs="MS Gothic"/>
          <w:sz w:val="20"/>
        </w:rPr>
        <w:t>Написал стихотворение и думал, что белую рябину я выдумал. А оказывается, есть белая рябина.</w:t>
      </w:r>
    </w:p>
    <w:p w:rsidR="00122B1F" w:rsidRDefault="00122B1F" w:rsidP="00122B1F">
      <w:pPr>
        <w:rPr>
          <w:rFonts w:ascii="Bookman Old Style" w:eastAsia="MS Gothic" w:hAnsi="Bookman Old Style" w:cs="MS Gothic"/>
          <w:sz w:val="20"/>
        </w:rPr>
      </w:pPr>
    </w:p>
    <w:p w:rsidR="00122B1F" w:rsidRDefault="00122B1F" w:rsidP="00122B1F">
      <w:r>
        <w:rPr>
          <w:noProof/>
          <w:lang w:eastAsia="ru-RU"/>
        </w:rPr>
        <w:drawing>
          <wp:inline distT="0" distB="0" distL="0" distR="0" wp14:anchorId="33ED221B" wp14:editId="2B4238D5">
            <wp:extent cx="1800000" cy="3178800"/>
            <wp:effectExtent l="0" t="0" r="0" b="3175"/>
            <wp:docPr id="87" name="Рисунок 87" descr="Рябина &quot;Обыкновенная&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Рябина &quot;Обыкновенная&quot;"/>
                    <pic:cNvPicPr>
                      <a:picLocks noChangeAspect="1" noChangeArrowheads="1"/>
                    </pic:cNvPicPr>
                  </pic:nvPicPr>
                  <pic:blipFill rotWithShape="1">
                    <a:blip r:embed="rId168" cstate="print">
                      <a:extLst>
                        <a:ext uri="{28A0092B-C50C-407E-A947-70E740481C1C}">
                          <a14:useLocalDpi xmlns:a14="http://schemas.microsoft.com/office/drawing/2010/main" val="0"/>
                        </a:ext>
                      </a:extLst>
                    </a:blip>
                    <a:srcRect l="5826" r="13771"/>
                    <a:stretch/>
                  </pic:blipFill>
                  <pic:spPr bwMode="auto">
                    <a:xfrm>
                      <a:off x="0" y="0"/>
                      <a:ext cx="1800000" cy="3178800"/>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lang w:eastAsia="ru-RU"/>
        </w:rPr>
        <w:drawing>
          <wp:inline distT="0" distB="0" distL="0" distR="0" wp14:anchorId="268B00BF" wp14:editId="3DA87029">
            <wp:extent cx="1800000" cy="2268000"/>
            <wp:effectExtent l="0" t="0" r="0" b="0"/>
            <wp:docPr id="88" name="Рисунок 88" descr="Черноплодная рябина: польза и вред для здоровья мужчин, женщин, дет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Черноплодная рябина: польза и вред для здоровья мужчин, женщин, детей"/>
                    <pic:cNvPicPr>
                      <a:picLocks noChangeAspect="1" noChangeArrowheads="1"/>
                    </pic:cNvPicPr>
                  </pic:nvPicPr>
                  <pic:blipFill rotWithShape="1">
                    <a:blip r:embed="rId169" cstate="print">
                      <a:extLst>
                        <a:ext uri="{28A0092B-C50C-407E-A947-70E740481C1C}">
                          <a14:useLocalDpi xmlns:a14="http://schemas.microsoft.com/office/drawing/2010/main" val="0"/>
                        </a:ext>
                      </a:extLst>
                    </a:blip>
                    <a:srcRect l="24362" r="31009"/>
                    <a:stretch/>
                  </pic:blipFill>
                  <pic:spPr bwMode="auto">
                    <a:xfrm>
                      <a:off x="0" y="0"/>
                      <a:ext cx="1800000" cy="2268000"/>
                    </a:xfrm>
                    <a:prstGeom prst="rect">
                      <a:avLst/>
                    </a:prstGeom>
                    <a:noFill/>
                    <a:ln>
                      <a:noFill/>
                    </a:ln>
                    <a:extLst>
                      <a:ext uri="{53640926-AAD7-44D8-BBD7-CCE9431645EC}">
                        <a14:shadowObscured xmlns:a14="http://schemas.microsoft.com/office/drawing/2010/main"/>
                      </a:ext>
                    </a:extLst>
                  </pic:spPr>
                </pic:pic>
              </a:graphicData>
            </a:graphic>
          </wp:inline>
        </w:drawing>
      </w:r>
      <w:r w:rsidRPr="005F0B1A">
        <w:t xml:space="preserve"> </w:t>
      </w:r>
      <w:r>
        <w:rPr>
          <w:noProof/>
          <w:lang w:eastAsia="ru-RU"/>
        </w:rPr>
        <w:drawing>
          <wp:inline distT="0" distB="0" distL="0" distR="0" wp14:anchorId="01E3A765" wp14:editId="159980A5">
            <wp:extent cx="1795750" cy="3172133"/>
            <wp:effectExtent l="0" t="0" r="0" b="0"/>
            <wp:docPr id="89" name="Рисунок 89" descr="Рябина Белый Марс (С10) купить по цене 1700 ₽ за шт. Интернет-магазин  садовых растений «Кискин Сад». Экспресс-доставка по Росс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Рябина Белый Марс (С10) купить по цене 1700 ₽ за шт. Интернет-магазин  садовых растений «Кискин Сад». Экспресс-доставка по России."/>
                    <pic:cNvPicPr>
                      <a:picLocks noChangeAspect="1" noChangeArrowheads="1"/>
                    </pic:cNvPicPr>
                  </pic:nvPicPr>
                  <pic:blipFill rotWithShape="1">
                    <a:blip r:embed="rId170">
                      <a:extLst>
                        <a:ext uri="{28A0092B-C50C-407E-A947-70E740481C1C}">
                          <a14:useLocalDpi xmlns:a14="http://schemas.microsoft.com/office/drawing/2010/main" val="0"/>
                        </a:ext>
                      </a:extLst>
                    </a:blip>
                    <a:srcRect l="21291" t="12465" r="29247"/>
                    <a:stretch/>
                  </pic:blipFill>
                  <pic:spPr bwMode="auto">
                    <a:xfrm>
                      <a:off x="0" y="0"/>
                      <a:ext cx="1800000" cy="3179640"/>
                    </a:xfrm>
                    <a:prstGeom prst="rect">
                      <a:avLst/>
                    </a:prstGeom>
                    <a:noFill/>
                    <a:ln>
                      <a:noFill/>
                    </a:ln>
                    <a:extLst>
                      <a:ext uri="{53640926-AAD7-44D8-BBD7-CCE9431645EC}">
                        <a14:shadowObscured xmlns:a14="http://schemas.microsoft.com/office/drawing/2010/main"/>
                      </a:ext>
                    </a:extLst>
                  </pic:spPr>
                </pic:pic>
              </a:graphicData>
            </a:graphic>
          </wp:inline>
        </w:drawing>
      </w:r>
    </w:p>
    <w:p w:rsidR="00122B1F" w:rsidRDefault="00122B1F" w:rsidP="00122B1F">
      <w:pPr>
        <w:spacing w:after="200" w:line="276" w:lineRule="auto"/>
        <w:jc w:val="left"/>
      </w:pPr>
      <w:r>
        <w:rPr>
          <w:rFonts w:ascii="Bookman Old Style" w:hAnsi="Bookman Old Style"/>
          <w:sz w:val="20"/>
        </w:rPr>
        <w:br w:type="page"/>
      </w:r>
    </w:p>
    <w:p w:rsidR="00122B1F" w:rsidRPr="00A15146" w:rsidRDefault="00122B1F" w:rsidP="00122B1F">
      <w:pPr>
        <w:pStyle w:val="af3"/>
        <w:numPr>
          <w:ilvl w:val="0"/>
          <w:numId w:val="1"/>
        </w:numPr>
        <w:spacing w:line="320" w:lineRule="exact"/>
        <w:ind w:left="0" w:firstLine="0"/>
        <w:jc w:val="left"/>
        <w:outlineLvl w:val="1"/>
        <w:rPr>
          <w:rFonts w:ascii="Bookman Old Style" w:hAnsi="Bookman Old Style"/>
          <w:b/>
        </w:rPr>
      </w:pPr>
      <w:bookmarkStart w:id="6009" w:name="_Toc207126028"/>
      <w:bookmarkStart w:id="6010" w:name="_Toc219208966"/>
      <w:bookmarkStart w:id="6011" w:name="_Toc219289939"/>
      <w:bookmarkStart w:id="6012" w:name="_Toc219308472"/>
      <w:bookmarkStart w:id="6013" w:name="_Toc221803342"/>
      <w:r w:rsidRPr="00A15146">
        <w:rPr>
          <w:rFonts w:ascii="Bookman Old Style" w:hAnsi="Bookman Old Style"/>
          <w:b/>
        </w:rPr>
        <w:lastRenderedPageBreak/>
        <w:t>НА КРАЙ ЗЕМЛИ</w:t>
      </w:r>
      <w:bookmarkEnd w:id="6009"/>
      <w:bookmarkEnd w:id="6010"/>
      <w:bookmarkEnd w:id="6011"/>
      <w:bookmarkEnd w:id="6012"/>
      <w:bookmarkEnd w:id="6013"/>
    </w:p>
    <w:p w:rsidR="00122B1F" w:rsidRPr="00A15146" w:rsidRDefault="00122B1F" w:rsidP="00122B1F">
      <w:pPr>
        <w:spacing w:line="320" w:lineRule="exact"/>
        <w:jc w:val="left"/>
        <w:rPr>
          <w:rFonts w:ascii="Bookman Old Style" w:hAnsi="Bookman Old Style"/>
        </w:rPr>
      </w:pPr>
    </w:p>
    <w:p w:rsidR="00122B1F" w:rsidRPr="00A15146" w:rsidRDefault="00122B1F" w:rsidP="00122B1F">
      <w:pPr>
        <w:spacing w:line="320" w:lineRule="exact"/>
        <w:ind w:left="852"/>
        <w:jc w:val="left"/>
        <w:rPr>
          <w:rFonts w:ascii="Bookman Old Style" w:hAnsi="Bookman Old Style"/>
          <w:i/>
        </w:rPr>
      </w:pPr>
      <w:r w:rsidRPr="00A15146">
        <w:rPr>
          <w:rFonts w:ascii="Bookman Old Style" w:hAnsi="Bookman Old Style"/>
          <w:i/>
        </w:rPr>
        <w:t>"Мудрый любит воду. Обладающий человеколюбием наслаждается горами». Конфуций, «Лунь юй», гл. 6.</w:t>
      </w:r>
    </w:p>
    <w:p w:rsidR="00122B1F" w:rsidRPr="00A15146" w:rsidRDefault="00122B1F" w:rsidP="00122B1F">
      <w:pPr>
        <w:spacing w:line="320" w:lineRule="exact"/>
        <w:jc w:val="left"/>
        <w:rPr>
          <w:rFonts w:ascii="Bookman Old Style" w:hAnsi="Bookman Old Style"/>
        </w:rPr>
      </w:pPr>
    </w:p>
    <w:p w:rsidR="00122B1F" w:rsidRPr="00A15146" w:rsidRDefault="00122B1F" w:rsidP="00122B1F">
      <w:pPr>
        <w:spacing w:line="320" w:lineRule="exact"/>
        <w:jc w:val="left"/>
        <w:rPr>
          <w:rFonts w:ascii="Bookman Old Style" w:hAnsi="Bookman Old Style"/>
        </w:rPr>
      </w:pPr>
      <w:r w:rsidRPr="00A15146">
        <w:rPr>
          <w:rFonts w:ascii="Bookman Old Style" w:hAnsi="Bookman Old Style"/>
        </w:rPr>
        <w:t>На море! На море! —</w:t>
      </w:r>
    </w:p>
    <w:p w:rsidR="00122B1F" w:rsidRPr="00A15146" w:rsidRDefault="00122B1F" w:rsidP="00122B1F">
      <w:pPr>
        <w:spacing w:line="320" w:lineRule="exact"/>
        <w:jc w:val="left"/>
        <w:rPr>
          <w:rFonts w:ascii="Bookman Old Style" w:hAnsi="Bookman Old Style"/>
        </w:rPr>
      </w:pPr>
      <w:r w:rsidRPr="00A15146">
        <w:rPr>
          <w:rFonts w:ascii="Bookman Old Style" w:hAnsi="Bookman Old Style"/>
        </w:rPr>
        <w:t>кричат мудрецы.</w:t>
      </w:r>
    </w:p>
    <w:p w:rsidR="00122B1F" w:rsidRPr="00A15146" w:rsidRDefault="00122B1F" w:rsidP="00122B1F">
      <w:pPr>
        <w:spacing w:line="320" w:lineRule="exact"/>
        <w:jc w:val="left"/>
        <w:rPr>
          <w:rFonts w:ascii="Bookman Old Style" w:hAnsi="Bookman Old Style"/>
        </w:rPr>
      </w:pPr>
      <w:r w:rsidRPr="00A15146">
        <w:rPr>
          <w:rFonts w:ascii="Bookman Old Style" w:hAnsi="Bookman Old Style"/>
        </w:rPr>
        <w:t>В горы! В горы! —</w:t>
      </w:r>
    </w:p>
    <w:p w:rsidR="00122B1F" w:rsidRPr="00A15146" w:rsidRDefault="00122B1F" w:rsidP="00122B1F">
      <w:pPr>
        <w:spacing w:line="320" w:lineRule="exact"/>
        <w:jc w:val="left"/>
        <w:rPr>
          <w:rFonts w:ascii="Bookman Old Style" w:hAnsi="Bookman Old Style"/>
        </w:rPr>
      </w:pPr>
      <w:r w:rsidRPr="00A15146">
        <w:rPr>
          <w:rFonts w:ascii="Bookman Old Style" w:hAnsi="Bookman Old Style"/>
        </w:rPr>
        <w:t>кричат человеколюбцы.</w:t>
      </w:r>
    </w:p>
    <w:p w:rsidR="00122B1F" w:rsidRPr="00A15146" w:rsidRDefault="00122B1F" w:rsidP="00122B1F">
      <w:pPr>
        <w:spacing w:line="320" w:lineRule="exact"/>
        <w:jc w:val="left"/>
        <w:rPr>
          <w:rFonts w:ascii="Bookman Old Style" w:hAnsi="Bookman Old Style"/>
        </w:rPr>
      </w:pPr>
      <w:r w:rsidRPr="00A15146">
        <w:rPr>
          <w:rFonts w:ascii="Bookman Old Style" w:hAnsi="Bookman Old Style"/>
        </w:rPr>
        <w:t>И те и другие хо</w:t>
      </w:r>
      <w:r>
        <w:rPr>
          <w:rFonts w:ascii="Bookman Old Style" w:hAnsi="Bookman Old Style"/>
        </w:rPr>
        <w:t>т</w:t>
      </w:r>
      <w:r w:rsidRPr="00A15146">
        <w:rPr>
          <w:rFonts w:ascii="Bookman Old Style" w:hAnsi="Bookman Old Style"/>
        </w:rPr>
        <w:t>ят уйти</w:t>
      </w:r>
    </w:p>
    <w:p w:rsidR="00122B1F" w:rsidRPr="00A15146" w:rsidRDefault="00122B1F" w:rsidP="00122B1F">
      <w:pPr>
        <w:spacing w:line="320" w:lineRule="exact"/>
        <w:jc w:val="left"/>
        <w:rPr>
          <w:rFonts w:ascii="Bookman Old Style" w:hAnsi="Bookman Old Style"/>
        </w:rPr>
      </w:pPr>
      <w:r w:rsidRPr="00A15146">
        <w:rPr>
          <w:rFonts w:ascii="Bookman Old Style" w:hAnsi="Bookman Old Style"/>
        </w:rPr>
        <w:t>на край земли.</w:t>
      </w:r>
    </w:p>
    <w:p w:rsidR="00122B1F" w:rsidRPr="00A15146" w:rsidRDefault="00122B1F" w:rsidP="00122B1F">
      <w:pPr>
        <w:spacing w:line="320" w:lineRule="exact"/>
        <w:jc w:val="left"/>
        <w:rPr>
          <w:rFonts w:ascii="Bookman Old Style" w:hAnsi="Bookman Old Style"/>
        </w:rPr>
      </w:pPr>
      <w:r w:rsidRPr="00A15146">
        <w:rPr>
          <w:rFonts w:ascii="Bookman Old Style" w:hAnsi="Bookman Old Style"/>
        </w:rPr>
        <w:t>Только одни — по горизонтали,</w:t>
      </w:r>
    </w:p>
    <w:p w:rsidR="00122B1F" w:rsidRPr="00A15146" w:rsidRDefault="00122B1F" w:rsidP="00122B1F">
      <w:pPr>
        <w:spacing w:line="320" w:lineRule="exact"/>
        <w:jc w:val="left"/>
        <w:rPr>
          <w:rFonts w:ascii="Bookman Old Style" w:hAnsi="Bookman Old Style"/>
        </w:rPr>
      </w:pPr>
      <w:r w:rsidRPr="00A15146">
        <w:rPr>
          <w:rFonts w:ascii="Bookman Old Style" w:hAnsi="Bookman Old Style"/>
        </w:rPr>
        <w:t>а другие — по вертикали.</w:t>
      </w:r>
    </w:p>
    <w:p w:rsidR="00122B1F" w:rsidRPr="00A15146" w:rsidRDefault="00122B1F" w:rsidP="00122B1F">
      <w:pPr>
        <w:spacing w:line="240" w:lineRule="exact"/>
        <w:jc w:val="right"/>
        <w:rPr>
          <w:rFonts w:ascii="Bookman Old Style" w:hAnsi="Bookman Old Style"/>
          <w:sz w:val="20"/>
        </w:rPr>
      </w:pPr>
    </w:p>
    <w:p w:rsidR="00122B1F" w:rsidRPr="00A15146" w:rsidRDefault="00122B1F" w:rsidP="00122B1F">
      <w:pPr>
        <w:spacing w:line="240" w:lineRule="exact"/>
        <w:jc w:val="right"/>
        <w:rPr>
          <w:rFonts w:ascii="Bookman Old Style" w:hAnsi="Bookman Old Style"/>
          <w:sz w:val="20"/>
        </w:rPr>
      </w:pPr>
      <w:r w:rsidRPr="00A15146">
        <w:rPr>
          <w:rFonts w:ascii="Bookman Old Style" w:hAnsi="Bookman Old Style"/>
          <w:sz w:val="20"/>
        </w:rPr>
        <w:t>20 августа 2025</w:t>
      </w:r>
    </w:p>
    <w:p w:rsidR="00122B1F" w:rsidRDefault="00122B1F" w:rsidP="00122B1F">
      <w:pPr>
        <w:spacing w:line="320" w:lineRule="exact"/>
        <w:jc w:val="left"/>
        <w:rPr>
          <w:rFonts w:ascii="Bookman Old Style" w:hAnsi="Bookman Old Style"/>
          <w:szCs w:val="24"/>
        </w:rPr>
      </w:pPr>
    </w:p>
    <w:p w:rsidR="00122B1F" w:rsidRDefault="00122B1F" w:rsidP="00122B1F">
      <w:pPr>
        <w:spacing w:after="200" w:line="276" w:lineRule="auto"/>
        <w:jc w:val="left"/>
        <w:rPr>
          <w:rFonts w:ascii="SimSun" w:eastAsia="SimSun" w:hAnsi="SimSun" w:cs="MS Gothic"/>
          <w:b/>
          <w:bCs/>
          <w:szCs w:val="24"/>
          <w:lang w:eastAsia="zh-CN"/>
        </w:rPr>
      </w:pPr>
      <w:r>
        <w:rPr>
          <w:rFonts w:ascii="SimSun" w:eastAsia="SimSun" w:hAnsi="SimSun" w:cs="MS Gothic"/>
          <w:b/>
          <w:bCs/>
          <w:szCs w:val="24"/>
          <w:lang w:eastAsia="zh-CN"/>
        </w:rPr>
        <w:br w:type="page"/>
      </w:r>
    </w:p>
    <w:p w:rsidR="00122B1F" w:rsidRPr="00B41FBA" w:rsidRDefault="00122B1F" w:rsidP="00122B1F">
      <w:pPr>
        <w:pStyle w:val="af3"/>
        <w:numPr>
          <w:ilvl w:val="0"/>
          <w:numId w:val="2"/>
        </w:numPr>
        <w:spacing w:line="320" w:lineRule="exact"/>
        <w:ind w:left="1208" w:hanging="357"/>
        <w:jc w:val="left"/>
        <w:outlineLvl w:val="1"/>
        <w:rPr>
          <w:rFonts w:ascii="SimSun" w:eastAsia="SimSun" w:hAnsi="SimSun" w:cs="Bookman Old Style"/>
          <w:b/>
          <w:bCs/>
          <w:szCs w:val="24"/>
          <w:lang w:eastAsia="zh-CN"/>
        </w:rPr>
      </w:pPr>
      <w:bookmarkStart w:id="6014" w:name="_Toc207126029"/>
      <w:bookmarkStart w:id="6015" w:name="_Toc219208967"/>
      <w:bookmarkStart w:id="6016" w:name="_Toc219289940"/>
      <w:bookmarkStart w:id="6017" w:name="_Toc219308473"/>
      <w:bookmarkStart w:id="6018" w:name="_Toc221803343"/>
      <w:r w:rsidRPr="007E3AD0">
        <w:rPr>
          <w:rFonts w:ascii="SimSun" w:eastAsia="SimSun" w:hAnsi="SimSun" w:cs="Bookman Old Style" w:hint="eastAsia"/>
          <w:b/>
          <w:szCs w:val="24"/>
          <w:lang w:eastAsia="zh-CN"/>
        </w:rPr>
        <w:lastRenderedPageBreak/>
        <w:t>到大陆边缘</w:t>
      </w:r>
      <w:bookmarkEnd w:id="6014"/>
      <w:bookmarkEnd w:id="6015"/>
      <w:bookmarkEnd w:id="6016"/>
      <w:bookmarkEnd w:id="6017"/>
      <w:bookmarkEnd w:id="6018"/>
    </w:p>
    <w:p w:rsidR="00122B1F" w:rsidRPr="00B41FBA" w:rsidRDefault="00122B1F" w:rsidP="00122B1F">
      <w:pPr>
        <w:spacing w:line="320" w:lineRule="exact"/>
        <w:ind w:left="851"/>
        <w:jc w:val="left"/>
        <w:rPr>
          <w:rFonts w:ascii="SimSun" w:eastAsia="SimSun" w:hAnsi="SimSun" w:cs="Bookman Old Style"/>
          <w:szCs w:val="24"/>
          <w:lang w:eastAsia="zh-CN"/>
        </w:rPr>
      </w:pPr>
    </w:p>
    <w:p w:rsidR="00122B1F" w:rsidRPr="00B41FBA" w:rsidRDefault="00122B1F" w:rsidP="00122B1F">
      <w:pPr>
        <w:spacing w:line="320" w:lineRule="exact"/>
        <w:ind w:left="851"/>
        <w:jc w:val="left"/>
        <w:rPr>
          <w:rFonts w:ascii="SimSun" w:eastAsia="SimSun" w:hAnsi="SimSun" w:cs="Bookman Old Style"/>
          <w:szCs w:val="24"/>
          <w:lang w:eastAsia="zh-CN"/>
        </w:rPr>
      </w:pPr>
      <w:r w:rsidRPr="00B41FBA">
        <w:rPr>
          <w:rFonts w:ascii="SimSun" w:eastAsia="SimSun" w:hAnsi="SimSun" w:cs="Bookman Old Style"/>
          <w:szCs w:val="24"/>
          <w:lang w:eastAsia="zh-CN"/>
        </w:rPr>
        <w:t xml:space="preserve">           </w:t>
      </w:r>
      <w:r w:rsidRPr="00B41FBA">
        <w:rPr>
          <w:rFonts w:ascii="SimSun" w:eastAsia="SimSun" w:hAnsi="SimSun" w:cs="SimSun" w:hint="eastAsia"/>
          <w:szCs w:val="24"/>
          <w:lang w:eastAsia="zh-CN"/>
        </w:rPr>
        <w:t>“</w:t>
      </w:r>
      <w:r w:rsidRPr="00B41FBA">
        <w:rPr>
          <w:rFonts w:ascii="SimSun" w:eastAsia="SimSun" w:hAnsi="SimSun" w:cs="MS Gothic" w:hint="eastAsia"/>
          <w:szCs w:val="24"/>
          <w:lang w:eastAsia="zh-CN"/>
        </w:rPr>
        <w:t>知者</w:t>
      </w:r>
      <w:r w:rsidRPr="00B41FBA">
        <w:rPr>
          <w:rFonts w:ascii="SimSun" w:eastAsia="SimSun" w:hAnsi="SimSun" w:cs="SimSun" w:hint="eastAsia"/>
          <w:szCs w:val="24"/>
          <w:lang w:eastAsia="zh-CN"/>
        </w:rPr>
        <w:t>乐水，仁者乐山。”</w:t>
      </w:r>
    </w:p>
    <w:p w:rsidR="00122B1F" w:rsidRPr="00B41FBA" w:rsidRDefault="00122B1F" w:rsidP="00122B1F">
      <w:pPr>
        <w:spacing w:line="320" w:lineRule="exact"/>
        <w:ind w:left="851"/>
        <w:jc w:val="left"/>
        <w:rPr>
          <w:rFonts w:ascii="SimSun" w:eastAsia="SimSun" w:hAnsi="SimSun" w:cs="Bookman Old Style"/>
          <w:szCs w:val="24"/>
          <w:lang w:eastAsia="zh-CN"/>
        </w:rPr>
      </w:pPr>
      <w:r w:rsidRPr="00B41FBA">
        <w:rPr>
          <w:rFonts w:ascii="SimSun" w:eastAsia="SimSun" w:hAnsi="SimSun" w:cs="Bookman Old Style"/>
          <w:szCs w:val="24"/>
          <w:lang w:eastAsia="zh-CN"/>
        </w:rPr>
        <w:t xml:space="preserve">                      </w:t>
      </w:r>
      <w:r w:rsidRPr="00B41FBA">
        <w:rPr>
          <w:rFonts w:ascii="SimSun" w:eastAsia="SimSun" w:hAnsi="SimSun" w:cs="MS Gothic" w:hint="eastAsia"/>
          <w:szCs w:val="24"/>
          <w:lang w:eastAsia="zh-CN"/>
        </w:rPr>
        <w:t>孔子《</w:t>
      </w:r>
      <w:r w:rsidRPr="00B41FBA">
        <w:rPr>
          <w:rFonts w:ascii="SimSun" w:eastAsia="SimSun" w:hAnsi="SimSun" w:cs="SimSun" w:hint="eastAsia"/>
          <w:szCs w:val="24"/>
          <w:lang w:eastAsia="zh-CN"/>
        </w:rPr>
        <w:t>论语》第六章</w:t>
      </w:r>
    </w:p>
    <w:p w:rsidR="00122B1F" w:rsidRPr="00B41FBA" w:rsidRDefault="00122B1F" w:rsidP="00122B1F">
      <w:pPr>
        <w:spacing w:line="320" w:lineRule="exact"/>
        <w:ind w:left="851"/>
        <w:jc w:val="left"/>
        <w:rPr>
          <w:rFonts w:ascii="SimSun" w:eastAsia="SimSun" w:hAnsi="SimSun" w:cs="Bookman Old Style"/>
          <w:szCs w:val="24"/>
          <w:lang w:eastAsia="zh-CN"/>
        </w:rPr>
      </w:pPr>
    </w:p>
    <w:p w:rsidR="00122B1F" w:rsidRPr="00B41FBA" w:rsidRDefault="00122B1F" w:rsidP="00122B1F">
      <w:pPr>
        <w:spacing w:line="320" w:lineRule="exact"/>
        <w:ind w:left="851"/>
        <w:jc w:val="left"/>
        <w:rPr>
          <w:rFonts w:ascii="SimSun" w:eastAsia="SimSun" w:hAnsi="SimSun" w:cs="Bookman Old Style"/>
          <w:szCs w:val="24"/>
          <w:lang w:eastAsia="zh-CN"/>
        </w:rPr>
      </w:pPr>
      <w:r w:rsidRPr="00B41FBA">
        <w:rPr>
          <w:rFonts w:ascii="SimSun" w:eastAsia="SimSun" w:hAnsi="SimSun" w:cs="MS Gothic" w:hint="eastAsia"/>
          <w:szCs w:val="24"/>
          <w:lang w:eastAsia="zh-CN"/>
        </w:rPr>
        <w:t>智慧者高声呼</w:t>
      </w:r>
      <w:r w:rsidRPr="00B41FBA">
        <w:rPr>
          <w:rFonts w:ascii="SimSun" w:eastAsia="SimSun" w:hAnsi="SimSun" w:cs="SimSun" w:hint="eastAsia"/>
          <w:szCs w:val="24"/>
          <w:lang w:eastAsia="zh-CN"/>
        </w:rPr>
        <w:t>唤：</w:t>
      </w:r>
    </w:p>
    <w:p w:rsidR="00122B1F" w:rsidRPr="00B41FBA" w:rsidRDefault="00122B1F" w:rsidP="00122B1F">
      <w:pPr>
        <w:spacing w:line="320" w:lineRule="exact"/>
        <w:ind w:left="851"/>
        <w:jc w:val="left"/>
        <w:rPr>
          <w:rFonts w:ascii="SimSun" w:eastAsia="SimSun" w:hAnsi="SimSun" w:cs="Bookman Old Style"/>
          <w:szCs w:val="24"/>
          <w:lang w:eastAsia="zh-CN"/>
        </w:rPr>
      </w:pPr>
      <w:r w:rsidRPr="00B41FBA">
        <w:rPr>
          <w:rFonts w:ascii="SimSun" w:eastAsia="SimSun" w:hAnsi="SimSun" w:cs="SimSun" w:hint="eastAsia"/>
          <w:szCs w:val="24"/>
          <w:lang w:eastAsia="zh-CN"/>
        </w:rPr>
        <w:t>“</w:t>
      </w:r>
      <w:r w:rsidRPr="00B41FBA">
        <w:rPr>
          <w:rFonts w:ascii="SimSun" w:eastAsia="SimSun" w:hAnsi="SimSun" w:cs="MS Gothic" w:hint="eastAsia"/>
          <w:szCs w:val="24"/>
          <w:lang w:eastAsia="zh-CN"/>
        </w:rPr>
        <w:t>快来海</w:t>
      </w:r>
      <w:r w:rsidRPr="00B41FBA">
        <w:rPr>
          <w:rFonts w:ascii="SimSun" w:eastAsia="SimSun" w:hAnsi="SimSun" w:cs="SimSun" w:hint="eastAsia"/>
          <w:szCs w:val="24"/>
          <w:lang w:eastAsia="zh-CN"/>
        </w:rPr>
        <w:t>边</w:t>
      </w:r>
      <w:r w:rsidRPr="00B41FBA">
        <w:rPr>
          <w:rFonts w:ascii="SimSun" w:eastAsia="SimSun" w:hAnsi="SimSun" w:cs="Bookman Old Style"/>
          <w:szCs w:val="24"/>
          <w:lang w:eastAsia="zh-CN"/>
        </w:rPr>
        <w:t xml:space="preserve">! </w:t>
      </w:r>
      <w:r w:rsidRPr="00B41FBA">
        <w:rPr>
          <w:rFonts w:ascii="SimSun" w:eastAsia="SimSun" w:hAnsi="SimSun" w:cs="MS Gothic" w:hint="eastAsia"/>
          <w:szCs w:val="24"/>
          <w:lang w:eastAsia="zh-CN"/>
        </w:rPr>
        <w:t>快来海</w:t>
      </w:r>
      <w:r w:rsidRPr="00B41FBA">
        <w:rPr>
          <w:rFonts w:ascii="SimSun" w:eastAsia="SimSun" w:hAnsi="SimSun" w:cs="SimSun" w:hint="eastAsia"/>
          <w:szCs w:val="24"/>
          <w:lang w:eastAsia="zh-CN"/>
        </w:rPr>
        <w:t>边</w:t>
      </w:r>
      <w:r w:rsidRPr="00B41FBA">
        <w:rPr>
          <w:rFonts w:ascii="SimSun" w:eastAsia="SimSun" w:hAnsi="SimSun" w:cs="Bookman Old Style"/>
          <w:szCs w:val="24"/>
          <w:lang w:eastAsia="zh-CN"/>
        </w:rPr>
        <w:t>!</w:t>
      </w:r>
      <w:r w:rsidRPr="00B41FBA">
        <w:rPr>
          <w:rFonts w:ascii="SimSun" w:eastAsia="SimSun" w:hAnsi="SimSun" w:cs="SimSun" w:hint="eastAsia"/>
          <w:szCs w:val="24"/>
          <w:lang w:eastAsia="zh-CN"/>
        </w:rPr>
        <w:t>”</w:t>
      </w:r>
    </w:p>
    <w:p w:rsidR="00122B1F" w:rsidRPr="00B41FBA" w:rsidRDefault="00122B1F" w:rsidP="00122B1F">
      <w:pPr>
        <w:spacing w:line="320" w:lineRule="exact"/>
        <w:ind w:left="851"/>
        <w:jc w:val="left"/>
        <w:rPr>
          <w:rFonts w:ascii="SimSun" w:eastAsia="SimSun" w:hAnsi="SimSun" w:cs="Bookman Old Style"/>
          <w:szCs w:val="24"/>
          <w:lang w:eastAsia="zh-CN"/>
        </w:rPr>
      </w:pPr>
      <w:r w:rsidRPr="00B41FBA">
        <w:rPr>
          <w:rFonts w:ascii="SimSun" w:eastAsia="SimSun" w:hAnsi="SimSun" w:cs="MS Gothic" w:hint="eastAsia"/>
          <w:szCs w:val="24"/>
          <w:lang w:eastAsia="zh-CN"/>
        </w:rPr>
        <w:t>仁</w:t>
      </w:r>
      <w:r w:rsidRPr="00B41FBA">
        <w:rPr>
          <w:rFonts w:ascii="SimSun" w:eastAsia="SimSun" w:hAnsi="SimSun" w:cs="SimSun" w:hint="eastAsia"/>
          <w:szCs w:val="24"/>
          <w:lang w:eastAsia="zh-CN"/>
        </w:rPr>
        <w:t>爱</w:t>
      </w:r>
      <w:r w:rsidRPr="00B41FBA">
        <w:rPr>
          <w:rFonts w:ascii="SimSun" w:eastAsia="SimSun" w:hAnsi="SimSun" w:cs="MS Gothic" w:hint="eastAsia"/>
          <w:szCs w:val="24"/>
          <w:lang w:eastAsia="zh-CN"/>
        </w:rPr>
        <w:t>者大声</w:t>
      </w:r>
      <w:r w:rsidRPr="00B41FBA">
        <w:rPr>
          <w:rFonts w:ascii="SimSun" w:eastAsia="SimSun" w:hAnsi="SimSun" w:cs="SimSun" w:hint="eastAsia"/>
          <w:szCs w:val="24"/>
          <w:lang w:eastAsia="zh-CN"/>
        </w:rPr>
        <w:t>呐喊：</w:t>
      </w:r>
    </w:p>
    <w:p w:rsidR="00122B1F" w:rsidRPr="00B41FBA" w:rsidRDefault="00122B1F" w:rsidP="00122B1F">
      <w:pPr>
        <w:spacing w:line="320" w:lineRule="exact"/>
        <w:ind w:left="851"/>
        <w:jc w:val="left"/>
        <w:rPr>
          <w:rFonts w:ascii="SimSun" w:eastAsia="SimSun" w:hAnsi="SimSun" w:cs="Bookman Old Style"/>
          <w:szCs w:val="24"/>
          <w:lang w:eastAsia="zh-CN"/>
        </w:rPr>
      </w:pPr>
      <w:r w:rsidRPr="00B41FBA">
        <w:rPr>
          <w:rFonts w:ascii="SimSun" w:eastAsia="SimSun" w:hAnsi="SimSun" w:cs="SimSun" w:hint="eastAsia"/>
          <w:szCs w:val="24"/>
          <w:lang w:eastAsia="zh-CN"/>
        </w:rPr>
        <w:t>“</w:t>
      </w:r>
      <w:r w:rsidRPr="00B41FBA">
        <w:rPr>
          <w:rFonts w:ascii="SimSun" w:eastAsia="SimSun" w:hAnsi="SimSun" w:cs="MS Gothic" w:hint="eastAsia"/>
          <w:szCs w:val="24"/>
          <w:lang w:eastAsia="zh-CN"/>
        </w:rPr>
        <w:t>快来登山</w:t>
      </w:r>
      <w:r w:rsidRPr="00B41FBA">
        <w:rPr>
          <w:rFonts w:ascii="SimSun" w:eastAsia="SimSun" w:hAnsi="SimSun" w:cs="Bookman Old Style"/>
          <w:szCs w:val="24"/>
          <w:lang w:eastAsia="zh-CN"/>
        </w:rPr>
        <w:t xml:space="preserve">! </w:t>
      </w:r>
      <w:r w:rsidRPr="00B41FBA">
        <w:rPr>
          <w:rFonts w:ascii="SimSun" w:eastAsia="SimSun" w:hAnsi="SimSun" w:cs="MS Gothic" w:hint="eastAsia"/>
          <w:szCs w:val="24"/>
          <w:lang w:eastAsia="zh-CN"/>
        </w:rPr>
        <w:t>快来登山</w:t>
      </w:r>
      <w:r w:rsidRPr="00B41FBA">
        <w:rPr>
          <w:rFonts w:ascii="SimSun" w:eastAsia="SimSun" w:hAnsi="SimSun" w:cs="Bookman Old Style"/>
          <w:szCs w:val="24"/>
          <w:lang w:eastAsia="zh-CN"/>
        </w:rPr>
        <w:t>!</w:t>
      </w:r>
      <w:r w:rsidRPr="00B41FBA">
        <w:rPr>
          <w:rFonts w:ascii="SimSun" w:eastAsia="SimSun" w:hAnsi="SimSun" w:cs="SimSun" w:hint="eastAsia"/>
          <w:szCs w:val="24"/>
          <w:lang w:eastAsia="zh-CN"/>
        </w:rPr>
        <w:t>”</w:t>
      </w:r>
    </w:p>
    <w:p w:rsidR="00122B1F" w:rsidRPr="00B41FBA" w:rsidRDefault="00122B1F" w:rsidP="00122B1F">
      <w:pPr>
        <w:spacing w:line="320" w:lineRule="exact"/>
        <w:ind w:left="851"/>
        <w:jc w:val="left"/>
        <w:rPr>
          <w:rFonts w:ascii="SimSun" w:eastAsia="SimSun" w:hAnsi="SimSun" w:cs="Bookman Old Style"/>
          <w:szCs w:val="24"/>
          <w:lang w:eastAsia="zh-CN"/>
        </w:rPr>
      </w:pPr>
      <w:r w:rsidRPr="00B41FBA">
        <w:rPr>
          <w:rFonts w:ascii="SimSun" w:eastAsia="SimSun" w:hAnsi="SimSun" w:cs="MS Gothic" w:hint="eastAsia"/>
          <w:szCs w:val="24"/>
          <w:lang w:eastAsia="zh-CN"/>
        </w:rPr>
        <w:t>智慧者与仁</w:t>
      </w:r>
      <w:r w:rsidRPr="00B41FBA">
        <w:rPr>
          <w:rFonts w:ascii="SimSun" w:eastAsia="SimSun" w:hAnsi="SimSun" w:cs="SimSun" w:hint="eastAsia"/>
          <w:szCs w:val="24"/>
          <w:lang w:eastAsia="zh-CN"/>
        </w:rPr>
        <w:t>爱者</w:t>
      </w:r>
    </w:p>
    <w:p w:rsidR="00122B1F" w:rsidRPr="00B41FBA" w:rsidRDefault="00122B1F" w:rsidP="00122B1F">
      <w:pPr>
        <w:spacing w:line="320" w:lineRule="exact"/>
        <w:ind w:left="851"/>
        <w:jc w:val="left"/>
        <w:rPr>
          <w:rFonts w:ascii="SimSun" w:eastAsia="SimSun" w:hAnsi="SimSun" w:cs="Bookman Old Style"/>
          <w:szCs w:val="24"/>
          <w:lang w:eastAsia="zh-CN"/>
        </w:rPr>
      </w:pPr>
      <w:r w:rsidRPr="00B41FBA">
        <w:rPr>
          <w:rFonts w:ascii="SimSun" w:eastAsia="SimSun" w:hAnsi="SimSun" w:cs="MS Gothic" w:hint="eastAsia"/>
          <w:szCs w:val="24"/>
          <w:lang w:eastAsia="zh-CN"/>
        </w:rPr>
        <w:t>都想去大</w:t>
      </w:r>
      <w:r w:rsidRPr="00B41FBA">
        <w:rPr>
          <w:rFonts w:ascii="SimSun" w:eastAsia="SimSun" w:hAnsi="SimSun" w:cs="SimSun" w:hint="eastAsia"/>
          <w:szCs w:val="24"/>
          <w:lang w:eastAsia="zh-CN"/>
        </w:rPr>
        <w:t>陆边缘。</w:t>
      </w:r>
    </w:p>
    <w:p w:rsidR="00122B1F" w:rsidRPr="00B41FBA" w:rsidRDefault="00122B1F" w:rsidP="00122B1F">
      <w:pPr>
        <w:spacing w:line="320" w:lineRule="exact"/>
        <w:ind w:left="851"/>
        <w:jc w:val="left"/>
        <w:rPr>
          <w:rFonts w:ascii="SimSun" w:eastAsia="SimSun" w:hAnsi="SimSun" w:cs="Bookman Old Style"/>
          <w:szCs w:val="24"/>
          <w:lang w:eastAsia="zh-CN"/>
        </w:rPr>
      </w:pPr>
      <w:r w:rsidRPr="00B41FBA">
        <w:rPr>
          <w:rFonts w:ascii="SimSun" w:eastAsia="SimSun" w:hAnsi="SimSun" w:cs="MS Gothic" w:hint="eastAsia"/>
          <w:szCs w:val="24"/>
          <w:lang w:eastAsia="zh-CN"/>
        </w:rPr>
        <w:t>只不</w:t>
      </w:r>
      <w:r w:rsidRPr="00B41FBA">
        <w:rPr>
          <w:rFonts w:ascii="SimSun" w:eastAsia="SimSun" w:hAnsi="SimSun" w:cs="SimSun" w:hint="eastAsia"/>
          <w:szCs w:val="24"/>
          <w:lang w:eastAsia="zh-CN"/>
        </w:rPr>
        <w:t>过一些人走向地平线，</w:t>
      </w:r>
    </w:p>
    <w:p w:rsidR="00122B1F" w:rsidRPr="00B41FBA" w:rsidRDefault="00122B1F" w:rsidP="00122B1F">
      <w:pPr>
        <w:spacing w:line="320" w:lineRule="exact"/>
        <w:ind w:left="851"/>
        <w:jc w:val="left"/>
        <w:rPr>
          <w:rFonts w:ascii="SimSun" w:eastAsia="SimSun" w:hAnsi="SimSun" w:cs="Bookman Old Style"/>
          <w:szCs w:val="24"/>
          <w:lang w:eastAsia="zh-CN"/>
        </w:rPr>
      </w:pPr>
      <w:r w:rsidRPr="00B41FBA">
        <w:rPr>
          <w:rFonts w:ascii="SimSun" w:eastAsia="SimSun" w:hAnsi="SimSun" w:cs="MS Gothic" w:hint="eastAsia"/>
          <w:szCs w:val="24"/>
          <w:lang w:eastAsia="zh-CN"/>
        </w:rPr>
        <w:t>另一些人渴望登高望</w:t>
      </w:r>
      <w:r w:rsidRPr="00B41FBA">
        <w:rPr>
          <w:rFonts w:ascii="SimSun" w:eastAsia="SimSun" w:hAnsi="SimSun" w:cs="SimSun" w:hint="eastAsia"/>
          <w:szCs w:val="24"/>
          <w:lang w:eastAsia="zh-CN"/>
        </w:rPr>
        <w:t>远。</w:t>
      </w:r>
    </w:p>
    <w:p w:rsidR="00122B1F" w:rsidRPr="00B41FBA" w:rsidRDefault="00122B1F" w:rsidP="00122B1F">
      <w:pPr>
        <w:spacing w:line="240" w:lineRule="exact"/>
        <w:ind w:left="851"/>
        <w:jc w:val="right"/>
        <w:rPr>
          <w:rFonts w:asciiTheme="minorHAnsi" w:eastAsia="SimSun" w:hAnsiTheme="minorHAnsi" w:cs="Bookman Old Style"/>
          <w:sz w:val="20"/>
          <w:szCs w:val="24"/>
          <w:lang w:eastAsia="zh-CN"/>
        </w:rPr>
      </w:pPr>
    </w:p>
    <w:p w:rsidR="00122B1F" w:rsidRPr="00B41FBA" w:rsidRDefault="00122B1F" w:rsidP="00122B1F">
      <w:pPr>
        <w:spacing w:line="240" w:lineRule="exact"/>
        <w:ind w:left="851"/>
        <w:jc w:val="right"/>
        <w:rPr>
          <w:rFonts w:ascii="SimSun" w:eastAsia="SimSun" w:hAnsi="SimSun" w:cs="Bookman Old Style"/>
          <w:sz w:val="20"/>
          <w:szCs w:val="24"/>
          <w:lang w:eastAsia="zh-CN"/>
        </w:rPr>
      </w:pPr>
      <w:r w:rsidRPr="00B41FBA">
        <w:rPr>
          <w:rFonts w:ascii="SimSun" w:eastAsia="SimSun" w:hAnsi="SimSun" w:cs="Bookman Old Style"/>
          <w:sz w:val="20"/>
          <w:szCs w:val="24"/>
          <w:lang w:eastAsia="zh-CN"/>
        </w:rPr>
        <w:t xml:space="preserve">          2025</w:t>
      </w:r>
      <w:r w:rsidRPr="00B41FBA">
        <w:rPr>
          <w:rFonts w:ascii="SimSun" w:eastAsia="SimSun" w:hAnsi="SimSun" w:cs="MS Gothic" w:hint="eastAsia"/>
          <w:sz w:val="20"/>
          <w:szCs w:val="24"/>
          <w:lang w:eastAsia="zh-CN"/>
        </w:rPr>
        <w:t>，</w:t>
      </w:r>
      <w:r w:rsidRPr="00B41FBA">
        <w:rPr>
          <w:rFonts w:ascii="SimSun" w:eastAsia="SimSun" w:hAnsi="SimSun" w:cs="Bookman Old Style"/>
          <w:sz w:val="20"/>
          <w:szCs w:val="24"/>
          <w:lang w:eastAsia="zh-CN"/>
        </w:rPr>
        <w:t>8</w:t>
      </w:r>
      <w:r w:rsidRPr="00B41FBA">
        <w:rPr>
          <w:rFonts w:ascii="SimSun" w:eastAsia="SimSun" w:hAnsi="SimSun" w:cs="MS Gothic" w:hint="eastAsia"/>
          <w:sz w:val="20"/>
          <w:szCs w:val="24"/>
          <w:lang w:eastAsia="zh-CN"/>
        </w:rPr>
        <w:t>，</w:t>
      </w:r>
      <w:r w:rsidRPr="00B41FBA">
        <w:rPr>
          <w:rFonts w:ascii="SimSun" w:eastAsia="SimSun" w:hAnsi="SimSun" w:cs="Bookman Old Style"/>
          <w:sz w:val="20"/>
          <w:szCs w:val="24"/>
          <w:lang w:eastAsia="zh-CN"/>
        </w:rPr>
        <w:t>20</w:t>
      </w:r>
    </w:p>
    <w:p w:rsidR="00122B1F" w:rsidRPr="00B41FBA" w:rsidRDefault="00122B1F" w:rsidP="00122B1F">
      <w:pPr>
        <w:spacing w:line="240" w:lineRule="exact"/>
        <w:ind w:left="851"/>
        <w:jc w:val="right"/>
        <w:rPr>
          <w:rFonts w:ascii="SimSun" w:eastAsia="SimSun" w:hAnsi="SimSun" w:cs="Bookman Old Style"/>
          <w:sz w:val="20"/>
          <w:szCs w:val="24"/>
          <w:lang w:eastAsia="zh-CN"/>
        </w:rPr>
      </w:pPr>
      <w:r w:rsidRPr="00B41FBA">
        <w:rPr>
          <w:rFonts w:ascii="SimSun" w:eastAsia="SimSun" w:hAnsi="SimSun" w:cs="Bookman Old Style"/>
          <w:sz w:val="20"/>
          <w:szCs w:val="24"/>
          <w:lang w:eastAsia="zh-CN"/>
        </w:rPr>
        <w:t xml:space="preserve">          2025</w:t>
      </w:r>
      <w:r w:rsidRPr="00B41FBA">
        <w:rPr>
          <w:rFonts w:ascii="SimSun" w:eastAsia="SimSun" w:hAnsi="SimSun" w:cs="MS Gothic" w:hint="eastAsia"/>
          <w:sz w:val="20"/>
          <w:szCs w:val="24"/>
          <w:lang w:eastAsia="zh-CN"/>
        </w:rPr>
        <w:t>，</w:t>
      </w:r>
      <w:r w:rsidRPr="00B41FBA">
        <w:rPr>
          <w:rFonts w:ascii="SimSun" w:eastAsia="SimSun" w:hAnsi="SimSun" w:cs="Bookman Old Style"/>
          <w:sz w:val="20"/>
          <w:szCs w:val="24"/>
          <w:lang w:eastAsia="zh-CN"/>
        </w:rPr>
        <w:t>8</w:t>
      </w:r>
      <w:r w:rsidRPr="00B41FBA">
        <w:rPr>
          <w:rFonts w:ascii="SimSun" w:eastAsia="SimSun" w:hAnsi="SimSun" w:cs="MS Gothic" w:hint="eastAsia"/>
          <w:sz w:val="20"/>
          <w:szCs w:val="24"/>
          <w:lang w:eastAsia="zh-CN"/>
        </w:rPr>
        <w:t>，</w:t>
      </w:r>
      <w:r w:rsidRPr="00B41FBA">
        <w:rPr>
          <w:rFonts w:ascii="SimSun" w:eastAsia="SimSun" w:hAnsi="SimSun" w:cs="Bookman Old Style"/>
          <w:sz w:val="20"/>
          <w:szCs w:val="24"/>
          <w:lang w:eastAsia="zh-CN"/>
        </w:rPr>
        <w:t xml:space="preserve">26 </w:t>
      </w:r>
      <w:r w:rsidRPr="00B41FBA">
        <w:rPr>
          <w:rFonts w:ascii="SimSun" w:eastAsia="SimSun" w:hAnsi="SimSun" w:cs="MS Gothic" w:hint="eastAsia"/>
          <w:sz w:val="20"/>
          <w:szCs w:val="24"/>
          <w:lang w:eastAsia="zh-CN"/>
        </w:rPr>
        <w:t>谷羽</w:t>
      </w:r>
      <w:r w:rsidRPr="00B41FBA">
        <w:rPr>
          <w:rFonts w:ascii="SimSun" w:eastAsia="SimSun" w:hAnsi="SimSun" w:cs="SimSun" w:hint="eastAsia"/>
          <w:sz w:val="20"/>
          <w:szCs w:val="24"/>
          <w:lang w:eastAsia="zh-CN"/>
        </w:rPr>
        <w:t>译</w:t>
      </w:r>
    </w:p>
    <w:p w:rsidR="00122B1F" w:rsidRPr="00B41FBA" w:rsidRDefault="00122B1F" w:rsidP="00122B1F">
      <w:pPr>
        <w:spacing w:line="320" w:lineRule="exact"/>
        <w:jc w:val="left"/>
        <w:rPr>
          <w:rFonts w:ascii="Bookman Old Style" w:hAnsi="Bookman Old Style"/>
          <w:szCs w:val="24"/>
        </w:rPr>
      </w:pPr>
    </w:p>
    <w:p w:rsidR="00122B1F" w:rsidRDefault="00122B1F" w:rsidP="00122B1F">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122B1F" w:rsidRPr="00045C50" w:rsidRDefault="00122B1F" w:rsidP="00122B1F">
      <w:pPr>
        <w:pStyle w:val="af3"/>
        <w:numPr>
          <w:ilvl w:val="0"/>
          <w:numId w:val="1"/>
        </w:numPr>
        <w:spacing w:line="320" w:lineRule="exact"/>
        <w:ind w:left="0" w:firstLine="0"/>
        <w:jc w:val="left"/>
        <w:outlineLvl w:val="1"/>
        <w:rPr>
          <w:rFonts w:ascii="Bookman Old Style" w:hAnsi="Bookman Old Style"/>
          <w:b/>
        </w:rPr>
      </w:pPr>
      <w:bookmarkStart w:id="6019" w:name="_Toc207126030"/>
      <w:bookmarkStart w:id="6020" w:name="_Toc219208968"/>
      <w:bookmarkStart w:id="6021" w:name="_Toc219289941"/>
      <w:bookmarkStart w:id="6022" w:name="_Toc219308474"/>
      <w:bookmarkStart w:id="6023" w:name="_Toc221803344"/>
      <w:r w:rsidRPr="00045C50">
        <w:rPr>
          <w:rFonts w:ascii="Bookman Old Style" w:hAnsi="Bookman Old Style"/>
          <w:b/>
        </w:rPr>
        <w:lastRenderedPageBreak/>
        <w:t>СКАЗКА</w:t>
      </w:r>
      <w:bookmarkEnd w:id="6019"/>
      <w:bookmarkEnd w:id="6020"/>
      <w:bookmarkEnd w:id="6021"/>
      <w:bookmarkEnd w:id="6022"/>
      <w:bookmarkEnd w:id="6023"/>
    </w:p>
    <w:p w:rsidR="00122B1F" w:rsidRPr="00045C50" w:rsidRDefault="00122B1F" w:rsidP="00122B1F">
      <w:pPr>
        <w:spacing w:line="320" w:lineRule="exact"/>
        <w:jc w:val="left"/>
        <w:rPr>
          <w:rFonts w:ascii="Bookman Old Style" w:hAnsi="Bookman Old Style"/>
        </w:rPr>
      </w:pPr>
    </w:p>
    <w:p w:rsidR="00122B1F" w:rsidRPr="00045C50" w:rsidRDefault="00122B1F" w:rsidP="00122B1F">
      <w:pPr>
        <w:spacing w:line="320" w:lineRule="exact"/>
        <w:jc w:val="left"/>
        <w:rPr>
          <w:rFonts w:ascii="Bookman Old Style" w:hAnsi="Bookman Old Style"/>
        </w:rPr>
      </w:pPr>
      <w:r w:rsidRPr="00045C50">
        <w:rPr>
          <w:rFonts w:ascii="Bookman Old Style" w:hAnsi="Bookman Old Style"/>
        </w:rPr>
        <w:t>Он разжёг костёр.</w:t>
      </w:r>
    </w:p>
    <w:p w:rsidR="00122B1F" w:rsidRPr="00045C50" w:rsidRDefault="00122B1F" w:rsidP="00122B1F">
      <w:pPr>
        <w:spacing w:line="320" w:lineRule="exact"/>
        <w:jc w:val="left"/>
        <w:rPr>
          <w:rFonts w:ascii="Bookman Old Style" w:hAnsi="Bookman Old Style"/>
        </w:rPr>
      </w:pPr>
      <w:r w:rsidRPr="00045C50">
        <w:rPr>
          <w:rFonts w:ascii="Bookman Old Style" w:hAnsi="Bookman Old Style"/>
        </w:rPr>
        <w:t>Он налил в котелок воды.</w:t>
      </w:r>
    </w:p>
    <w:p w:rsidR="00122B1F" w:rsidRPr="00045C50" w:rsidRDefault="00122B1F" w:rsidP="00122B1F">
      <w:pPr>
        <w:spacing w:line="320" w:lineRule="exact"/>
        <w:jc w:val="left"/>
        <w:rPr>
          <w:rFonts w:ascii="Bookman Old Style" w:hAnsi="Bookman Old Style"/>
        </w:rPr>
      </w:pPr>
      <w:r w:rsidRPr="00045C50">
        <w:rPr>
          <w:rFonts w:ascii="Bookman Old Style" w:hAnsi="Bookman Old Style"/>
        </w:rPr>
        <w:t>Он поставил котелок на огонь.</w:t>
      </w:r>
    </w:p>
    <w:p w:rsidR="00122B1F" w:rsidRPr="00045C50" w:rsidRDefault="00122B1F" w:rsidP="00122B1F">
      <w:pPr>
        <w:spacing w:line="320" w:lineRule="exact"/>
        <w:jc w:val="left"/>
        <w:rPr>
          <w:rFonts w:ascii="Bookman Old Style" w:hAnsi="Bookman Old Style"/>
        </w:rPr>
      </w:pPr>
      <w:r w:rsidRPr="00045C50">
        <w:rPr>
          <w:rFonts w:ascii="Bookman Old Style" w:hAnsi="Bookman Old Style"/>
        </w:rPr>
        <w:t>Вода вскипела.</w:t>
      </w:r>
    </w:p>
    <w:p w:rsidR="00122B1F" w:rsidRPr="00045C50" w:rsidRDefault="00122B1F" w:rsidP="00122B1F">
      <w:pPr>
        <w:spacing w:line="320" w:lineRule="exact"/>
        <w:jc w:val="left"/>
        <w:rPr>
          <w:rFonts w:ascii="Bookman Old Style" w:hAnsi="Bookman Old Style"/>
        </w:rPr>
      </w:pPr>
      <w:r w:rsidRPr="00045C50">
        <w:rPr>
          <w:rFonts w:ascii="Bookman Old Style" w:hAnsi="Bookman Old Style"/>
        </w:rPr>
        <w:t>Он заварил чай.</w:t>
      </w:r>
    </w:p>
    <w:p w:rsidR="00122B1F" w:rsidRPr="00045C50" w:rsidRDefault="00122B1F" w:rsidP="00122B1F">
      <w:pPr>
        <w:spacing w:line="320" w:lineRule="exact"/>
        <w:jc w:val="left"/>
        <w:rPr>
          <w:rFonts w:ascii="Bookman Old Style" w:hAnsi="Bookman Old Style"/>
        </w:rPr>
      </w:pPr>
      <w:r w:rsidRPr="00045C50">
        <w:rPr>
          <w:rFonts w:ascii="Bookman Old Style" w:hAnsi="Bookman Old Style"/>
        </w:rPr>
        <w:t>Он разлил чай по кружкам.</w:t>
      </w:r>
    </w:p>
    <w:p w:rsidR="00122B1F" w:rsidRPr="00045C50" w:rsidRDefault="00122B1F" w:rsidP="00122B1F">
      <w:pPr>
        <w:spacing w:line="320" w:lineRule="exact"/>
        <w:jc w:val="left"/>
        <w:rPr>
          <w:rFonts w:ascii="Bookman Old Style" w:hAnsi="Bookman Old Style"/>
        </w:rPr>
      </w:pPr>
      <w:r w:rsidRPr="00045C50">
        <w:rPr>
          <w:rFonts w:ascii="Bookman Old Style" w:hAnsi="Bookman Old Style"/>
        </w:rPr>
        <w:t>Мы пили чай.</w:t>
      </w:r>
    </w:p>
    <w:p w:rsidR="00122B1F" w:rsidRPr="00045C50" w:rsidRDefault="00122B1F" w:rsidP="00122B1F">
      <w:pPr>
        <w:spacing w:line="320" w:lineRule="exact"/>
        <w:jc w:val="left"/>
        <w:rPr>
          <w:rFonts w:ascii="Bookman Old Style" w:hAnsi="Bookman Old Style"/>
        </w:rPr>
      </w:pPr>
      <w:r w:rsidRPr="00045C50">
        <w:rPr>
          <w:rFonts w:ascii="Bookman Old Style" w:hAnsi="Bookman Old Style"/>
        </w:rPr>
        <w:t>Он рассказывал.</w:t>
      </w:r>
    </w:p>
    <w:p w:rsidR="00122B1F" w:rsidRPr="00045C50" w:rsidRDefault="00122B1F" w:rsidP="00122B1F">
      <w:pPr>
        <w:spacing w:line="320" w:lineRule="exact"/>
        <w:jc w:val="left"/>
        <w:rPr>
          <w:rFonts w:ascii="Bookman Old Style" w:hAnsi="Bookman Old Style"/>
        </w:rPr>
      </w:pPr>
      <w:r w:rsidRPr="00045C50">
        <w:rPr>
          <w:rFonts w:ascii="Bookman Old Style" w:hAnsi="Bookman Old Style"/>
        </w:rPr>
        <w:t>Огонь костра вычернил лес за пределами круга.</w:t>
      </w:r>
    </w:p>
    <w:p w:rsidR="00122B1F" w:rsidRPr="00045C50" w:rsidRDefault="00122B1F" w:rsidP="00122B1F">
      <w:pPr>
        <w:spacing w:line="320" w:lineRule="exact"/>
        <w:jc w:val="left"/>
        <w:rPr>
          <w:rFonts w:ascii="Bookman Old Style" w:hAnsi="Bookman Old Style"/>
        </w:rPr>
      </w:pPr>
      <w:r w:rsidRPr="00045C50">
        <w:rPr>
          <w:rFonts w:ascii="Bookman Old Style" w:hAnsi="Bookman Old Style"/>
        </w:rPr>
        <w:t>В опавшей листве прошуршала змея.</w:t>
      </w:r>
    </w:p>
    <w:p w:rsidR="00122B1F" w:rsidRPr="00045C50" w:rsidRDefault="00122B1F" w:rsidP="00122B1F">
      <w:pPr>
        <w:spacing w:line="320" w:lineRule="exact"/>
        <w:jc w:val="left"/>
        <w:rPr>
          <w:rFonts w:ascii="Bookman Old Style" w:hAnsi="Bookman Old Style"/>
        </w:rPr>
      </w:pPr>
      <w:r w:rsidRPr="00045C50">
        <w:rPr>
          <w:rFonts w:ascii="Bookman Old Style" w:hAnsi="Bookman Old Style"/>
        </w:rPr>
        <w:t>Шевельнулись кусты.</w:t>
      </w:r>
    </w:p>
    <w:p w:rsidR="00122B1F" w:rsidRPr="00045C50" w:rsidRDefault="00122B1F" w:rsidP="00122B1F">
      <w:pPr>
        <w:spacing w:line="320" w:lineRule="exact"/>
        <w:jc w:val="left"/>
        <w:rPr>
          <w:rFonts w:ascii="Bookman Old Style" w:hAnsi="Bookman Old Style"/>
        </w:rPr>
      </w:pPr>
      <w:r w:rsidRPr="00045C50">
        <w:rPr>
          <w:rFonts w:ascii="Bookman Old Style" w:hAnsi="Bookman Old Style"/>
        </w:rPr>
        <w:t>Ухнула птица.</w:t>
      </w:r>
    </w:p>
    <w:p w:rsidR="00122B1F" w:rsidRPr="00045C50" w:rsidRDefault="00122B1F" w:rsidP="00122B1F">
      <w:pPr>
        <w:spacing w:line="320" w:lineRule="exact"/>
        <w:jc w:val="left"/>
        <w:rPr>
          <w:rFonts w:ascii="Bookman Old Style" w:hAnsi="Bookman Old Style"/>
        </w:rPr>
      </w:pPr>
      <w:r w:rsidRPr="00045C50">
        <w:rPr>
          <w:rFonts w:ascii="Bookman Old Style" w:hAnsi="Bookman Old Style"/>
        </w:rPr>
        <w:t>Чёрная сосна поднималась в чёрное небо.</w:t>
      </w:r>
    </w:p>
    <w:p w:rsidR="00122B1F" w:rsidRPr="00045C50" w:rsidRDefault="00122B1F" w:rsidP="00122B1F">
      <w:pPr>
        <w:spacing w:line="320" w:lineRule="exact"/>
        <w:jc w:val="left"/>
        <w:rPr>
          <w:rFonts w:ascii="Bookman Old Style" w:hAnsi="Bookman Old Style"/>
        </w:rPr>
      </w:pPr>
      <w:r w:rsidRPr="00045C50">
        <w:rPr>
          <w:rFonts w:ascii="Bookman Old Style" w:hAnsi="Bookman Old Style"/>
        </w:rPr>
        <w:t>Над чёрной сосной проплывала луна.</w:t>
      </w:r>
    </w:p>
    <w:p w:rsidR="00122B1F" w:rsidRPr="00045C50" w:rsidRDefault="00122B1F" w:rsidP="00122B1F">
      <w:pPr>
        <w:spacing w:line="320" w:lineRule="exact"/>
        <w:jc w:val="left"/>
        <w:rPr>
          <w:rFonts w:ascii="Bookman Old Style" w:hAnsi="Bookman Old Style"/>
        </w:rPr>
      </w:pPr>
      <w:r w:rsidRPr="00045C50">
        <w:rPr>
          <w:rFonts w:ascii="Bookman Old Style" w:hAnsi="Bookman Old Style"/>
        </w:rPr>
        <w:t>Она светилась.</w:t>
      </w:r>
    </w:p>
    <w:p w:rsidR="00122B1F" w:rsidRPr="00045C50" w:rsidRDefault="00122B1F" w:rsidP="00122B1F">
      <w:pPr>
        <w:spacing w:line="320" w:lineRule="exact"/>
        <w:jc w:val="left"/>
        <w:rPr>
          <w:rFonts w:ascii="Bookman Old Style" w:hAnsi="Bookman Old Style"/>
        </w:rPr>
      </w:pPr>
      <w:r w:rsidRPr="00045C50">
        <w:rPr>
          <w:rFonts w:ascii="Bookman Old Style" w:hAnsi="Bookman Old Style"/>
        </w:rPr>
        <w:t>— Ты сказки рассказываешь, —</w:t>
      </w:r>
    </w:p>
    <w:p w:rsidR="00122B1F" w:rsidRPr="00045C50" w:rsidRDefault="00122B1F" w:rsidP="00122B1F">
      <w:pPr>
        <w:spacing w:line="320" w:lineRule="exact"/>
        <w:jc w:val="left"/>
        <w:rPr>
          <w:rFonts w:ascii="Bookman Old Style" w:hAnsi="Bookman Old Style"/>
        </w:rPr>
      </w:pPr>
      <w:r w:rsidRPr="00045C50">
        <w:rPr>
          <w:rFonts w:ascii="Bookman Old Style" w:hAnsi="Bookman Old Style"/>
        </w:rPr>
        <w:t>говорю я ему.</w:t>
      </w:r>
    </w:p>
    <w:p w:rsidR="00122B1F" w:rsidRPr="00045C50" w:rsidRDefault="00122B1F" w:rsidP="00122B1F">
      <w:pPr>
        <w:spacing w:line="320" w:lineRule="exact"/>
        <w:jc w:val="left"/>
        <w:rPr>
          <w:rFonts w:ascii="Bookman Old Style" w:hAnsi="Bookman Old Style"/>
        </w:rPr>
      </w:pPr>
      <w:r w:rsidRPr="00045C50">
        <w:rPr>
          <w:rFonts w:ascii="Bookman Old Style" w:hAnsi="Bookman Old Style"/>
        </w:rPr>
        <w:t>— Да, — согласился он.</w:t>
      </w:r>
    </w:p>
    <w:p w:rsidR="00122B1F" w:rsidRPr="00045C50" w:rsidRDefault="00122B1F" w:rsidP="00122B1F">
      <w:pPr>
        <w:spacing w:line="320" w:lineRule="exact"/>
        <w:jc w:val="left"/>
        <w:rPr>
          <w:rFonts w:ascii="Bookman Old Style" w:hAnsi="Bookman Old Style"/>
        </w:rPr>
      </w:pPr>
      <w:r w:rsidRPr="00045C50">
        <w:rPr>
          <w:rFonts w:ascii="Bookman Old Style" w:hAnsi="Bookman Old Style"/>
        </w:rPr>
        <w:t>— А как было на самом деле?</w:t>
      </w:r>
    </w:p>
    <w:p w:rsidR="00122B1F" w:rsidRPr="00045C50" w:rsidRDefault="00122B1F" w:rsidP="00122B1F">
      <w:pPr>
        <w:spacing w:line="320" w:lineRule="exact"/>
        <w:jc w:val="left"/>
        <w:rPr>
          <w:rFonts w:ascii="Bookman Old Style" w:hAnsi="Bookman Old Style"/>
        </w:rPr>
      </w:pPr>
      <w:r w:rsidRPr="00045C50">
        <w:rPr>
          <w:rFonts w:ascii="Bookman Old Style" w:hAnsi="Bookman Old Style"/>
        </w:rPr>
        <w:t>— Хорошо, я расскажу тебе другую сказку.</w:t>
      </w:r>
    </w:p>
    <w:p w:rsidR="00122B1F" w:rsidRPr="00045C50" w:rsidRDefault="00122B1F" w:rsidP="00122B1F">
      <w:pPr>
        <w:spacing w:line="240" w:lineRule="exact"/>
        <w:jc w:val="right"/>
        <w:rPr>
          <w:rFonts w:ascii="Bookman Old Style" w:hAnsi="Bookman Old Style"/>
          <w:sz w:val="20"/>
        </w:rPr>
      </w:pPr>
    </w:p>
    <w:p w:rsidR="00122B1F" w:rsidRPr="00045C50" w:rsidRDefault="00122B1F" w:rsidP="00122B1F">
      <w:pPr>
        <w:spacing w:line="240" w:lineRule="exact"/>
        <w:jc w:val="right"/>
        <w:rPr>
          <w:rFonts w:ascii="Bookman Old Style" w:hAnsi="Bookman Old Style"/>
          <w:sz w:val="20"/>
        </w:rPr>
      </w:pPr>
      <w:r w:rsidRPr="00045C50">
        <w:rPr>
          <w:rFonts w:ascii="Bookman Old Style" w:hAnsi="Bookman Old Style"/>
          <w:sz w:val="20"/>
        </w:rPr>
        <w:t>21 августа 2025</w:t>
      </w:r>
    </w:p>
    <w:p w:rsidR="00122B1F" w:rsidRDefault="00122B1F" w:rsidP="00122B1F">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122B1F" w:rsidRPr="00B41FBA" w:rsidRDefault="00122B1F" w:rsidP="00122B1F">
      <w:pPr>
        <w:pStyle w:val="af3"/>
        <w:numPr>
          <w:ilvl w:val="0"/>
          <w:numId w:val="2"/>
        </w:numPr>
        <w:spacing w:line="320" w:lineRule="exact"/>
        <w:ind w:left="1208" w:hanging="357"/>
        <w:jc w:val="left"/>
        <w:outlineLvl w:val="1"/>
        <w:rPr>
          <w:rFonts w:ascii="SimSun" w:eastAsia="SimSun" w:hAnsi="SimSun" w:cs="Bookman Old Style"/>
          <w:b/>
          <w:bCs/>
          <w:szCs w:val="24"/>
          <w:lang w:eastAsia="zh-CN"/>
        </w:rPr>
      </w:pPr>
      <w:bookmarkStart w:id="6024" w:name="_Toc207126031"/>
      <w:bookmarkStart w:id="6025" w:name="_Toc219208969"/>
      <w:bookmarkStart w:id="6026" w:name="_Toc219289942"/>
      <w:bookmarkStart w:id="6027" w:name="_Toc219308475"/>
      <w:bookmarkStart w:id="6028" w:name="_Toc221803345"/>
      <w:r w:rsidRPr="00B41FBA">
        <w:rPr>
          <w:rFonts w:ascii="SimSun" w:eastAsia="SimSun" w:hAnsi="SimSun" w:cs="MS Gothic" w:hint="eastAsia"/>
          <w:b/>
          <w:bCs/>
          <w:szCs w:val="24"/>
          <w:lang w:eastAsia="zh-CN"/>
        </w:rPr>
        <w:lastRenderedPageBreak/>
        <w:t>童</w:t>
      </w:r>
      <w:r w:rsidRPr="00B41FBA">
        <w:rPr>
          <w:rFonts w:ascii="SimSun" w:eastAsia="SimSun" w:hAnsi="SimSun" w:cs="SimSun" w:hint="eastAsia"/>
          <w:b/>
          <w:bCs/>
          <w:szCs w:val="24"/>
          <w:lang w:eastAsia="zh-CN"/>
        </w:rPr>
        <w:t>话</w:t>
      </w:r>
      <w:bookmarkEnd w:id="6024"/>
      <w:bookmarkEnd w:id="6025"/>
      <w:bookmarkEnd w:id="6026"/>
      <w:bookmarkEnd w:id="6027"/>
      <w:bookmarkEnd w:id="6028"/>
      <w:r w:rsidRPr="00B41FBA">
        <w:rPr>
          <w:rFonts w:ascii="SimSun" w:eastAsia="SimSun" w:hAnsi="SimSun" w:cs="Bookman Old Style"/>
          <w:b/>
          <w:bCs/>
          <w:szCs w:val="24"/>
          <w:lang w:eastAsia="zh-CN"/>
        </w:rPr>
        <w:t xml:space="preserve">    </w:t>
      </w:r>
    </w:p>
    <w:p w:rsidR="00122B1F" w:rsidRPr="00B41FBA" w:rsidRDefault="00122B1F" w:rsidP="00122B1F">
      <w:pPr>
        <w:spacing w:line="320" w:lineRule="exact"/>
        <w:ind w:left="851"/>
        <w:jc w:val="left"/>
        <w:rPr>
          <w:rFonts w:ascii="SimSun" w:eastAsia="SimSun" w:hAnsi="SimSun" w:cs="Bookman Old Style"/>
          <w:szCs w:val="24"/>
          <w:lang w:eastAsia="zh-CN"/>
        </w:rPr>
      </w:pPr>
    </w:p>
    <w:p w:rsidR="00122B1F" w:rsidRPr="003E7B89" w:rsidRDefault="00122B1F" w:rsidP="00122B1F">
      <w:pPr>
        <w:spacing w:line="320" w:lineRule="exact"/>
        <w:ind w:left="851"/>
        <w:jc w:val="left"/>
        <w:rPr>
          <w:rFonts w:ascii="SimSun" w:eastAsia="SimSun" w:hAnsi="SimSun" w:cs="Bookman Old Style"/>
          <w:szCs w:val="21"/>
          <w:lang w:eastAsia="zh-CN"/>
        </w:rPr>
      </w:pPr>
      <w:r w:rsidRPr="003E7B89">
        <w:rPr>
          <w:rFonts w:ascii="SimSun" w:eastAsia="SimSun" w:hAnsi="SimSun" w:cs="MS Gothic" w:hint="eastAsia"/>
          <w:szCs w:val="21"/>
          <w:lang w:eastAsia="zh-CN"/>
        </w:rPr>
        <w:t>他点燃了篝火。</w:t>
      </w:r>
    </w:p>
    <w:p w:rsidR="00122B1F" w:rsidRPr="003E7B89" w:rsidRDefault="00122B1F" w:rsidP="00122B1F">
      <w:pPr>
        <w:spacing w:line="320" w:lineRule="exact"/>
        <w:ind w:left="851"/>
        <w:jc w:val="left"/>
        <w:rPr>
          <w:rFonts w:ascii="SimSun" w:eastAsia="SimSun" w:hAnsi="SimSun" w:cs="Bookman Old Style"/>
          <w:szCs w:val="21"/>
          <w:lang w:eastAsia="zh-CN"/>
        </w:rPr>
      </w:pPr>
      <w:r w:rsidRPr="003E7B89">
        <w:rPr>
          <w:rFonts w:ascii="SimSun" w:eastAsia="SimSun" w:hAnsi="SimSun" w:cs="MS Gothic" w:hint="eastAsia"/>
          <w:szCs w:val="21"/>
          <w:lang w:eastAsia="zh-CN"/>
        </w:rPr>
        <w:t>他把水倒</w:t>
      </w:r>
      <w:r w:rsidRPr="003E7B89">
        <w:rPr>
          <w:rFonts w:ascii="SimSun" w:eastAsia="SimSun" w:hAnsi="SimSun" w:cs="SimSun" w:hint="eastAsia"/>
          <w:szCs w:val="21"/>
          <w:lang w:eastAsia="zh-CN"/>
        </w:rPr>
        <w:t>进锅里。</w:t>
      </w:r>
    </w:p>
    <w:p w:rsidR="00122B1F" w:rsidRPr="003E7B89" w:rsidRDefault="00122B1F" w:rsidP="00122B1F">
      <w:pPr>
        <w:tabs>
          <w:tab w:val="left" w:pos="2880"/>
        </w:tabs>
        <w:spacing w:line="320" w:lineRule="exact"/>
        <w:ind w:left="851"/>
        <w:jc w:val="left"/>
        <w:rPr>
          <w:rFonts w:ascii="SimSun" w:eastAsia="SimSun" w:hAnsi="SimSun" w:cs="Bookman Old Style"/>
          <w:szCs w:val="21"/>
          <w:lang w:eastAsia="zh-CN"/>
        </w:rPr>
      </w:pPr>
      <w:r w:rsidRPr="003E7B89">
        <w:rPr>
          <w:rFonts w:ascii="SimSun" w:eastAsia="SimSun" w:hAnsi="SimSun" w:cs="MS Gothic" w:hint="eastAsia"/>
          <w:szCs w:val="21"/>
          <w:lang w:eastAsia="zh-CN"/>
        </w:rPr>
        <w:t>他把</w:t>
      </w:r>
      <w:r w:rsidRPr="003E7B89">
        <w:rPr>
          <w:rFonts w:ascii="SimSun" w:eastAsia="SimSun" w:hAnsi="SimSun" w:cs="SimSun" w:hint="eastAsia"/>
          <w:szCs w:val="21"/>
          <w:lang w:eastAsia="zh-CN"/>
        </w:rPr>
        <w:t>锅放在火上。</w:t>
      </w:r>
    </w:p>
    <w:p w:rsidR="00122B1F" w:rsidRPr="003E7B89" w:rsidRDefault="00122B1F" w:rsidP="00122B1F">
      <w:pPr>
        <w:spacing w:line="320" w:lineRule="exact"/>
        <w:ind w:left="851"/>
        <w:jc w:val="left"/>
        <w:rPr>
          <w:rFonts w:ascii="SimSun" w:eastAsia="SimSun" w:hAnsi="SimSun" w:cs="Bookman Old Style"/>
          <w:szCs w:val="21"/>
          <w:lang w:eastAsia="zh-CN"/>
        </w:rPr>
      </w:pPr>
      <w:r w:rsidRPr="003E7B89">
        <w:rPr>
          <w:rFonts w:ascii="SimSun" w:eastAsia="SimSun" w:hAnsi="SimSun" w:cs="MS Gothic" w:hint="eastAsia"/>
          <w:szCs w:val="21"/>
          <w:lang w:eastAsia="zh-CN"/>
        </w:rPr>
        <w:t>水开始沸</w:t>
      </w:r>
      <w:r w:rsidRPr="003E7B89">
        <w:rPr>
          <w:rFonts w:ascii="SimSun" w:eastAsia="SimSun" w:hAnsi="SimSun" w:cs="SimSun" w:hint="eastAsia"/>
          <w:szCs w:val="21"/>
          <w:lang w:eastAsia="zh-CN"/>
        </w:rPr>
        <w:t>腾。</w:t>
      </w:r>
    </w:p>
    <w:p w:rsidR="00122B1F" w:rsidRPr="003E7B89" w:rsidRDefault="00122B1F" w:rsidP="00122B1F">
      <w:pPr>
        <w:spacing w:line="320" w:lineRule="exact"/>
        <w:ind w:left="851"/>
        <w:jc w:val="left"/>
        <w:rPr>
          <w:rFonts w:ascii="SimSun" w:eastAsia="SimSun" w:hAnsi="SimSun" w:cs="Bookman Old Style"/>
          <w:szCs w:val="21"/>
          <w:lang w:eastAsia="zh-CN"/>
        </w:rPr>
      </w:pPr>
      <w:r w:rsidRPr="003E7B89">
        <w:rPr>
          <w:rFonts w:ascii="SimSun" w:eastAsia="SimSun" w:hAnsi="SimSun" w:cs="MS Gothic" w:hint="eastAsia"/>
          <w:szCs w:val="21"/>
          <w:lang w:eastAsia="zh-CN"/>
        </w:rPr>
        <w:t>他</w:t>
      </w:r>
      <w:r w:rsidRPr="003E7B89">
        <w:rPr>
          <w:rFonts w:ascii="SimSun" w:eastAsia="SimSun" w:hAnsi="SimSun" w:cs="SimSun" w:hint="eastAsia"/>
          <w:szCs w:val="21"/>
          <w:lang w:eastAsia="zh-CN"/>
        </w:rPr>
        <w:t>沏茶。</w:t>
      </w:r>
    </w:p>
    <w:p w:rsidR="00122B1F" w:rsidRPr="003E7B89" w:rsidRDefault="00122B1F" w:rsidP="00122B1F">
      <w:pPr>
        <w:spacing w:line="320" w:lineRule="exact"/>
        <w:ind w:left="851"/>
        <w:jc w:val="left"/>
        <w:rPr>
          <w:rFonts w:ascii="SimSun" w:eastAsia="SimSun" w:hAnsi="SimSun" w:cs="Bookman Old Style"/>
          <w:szCs w:val="21"/>
          <w:lang w:eastAsia="zh-CN"/>
        </w:rPr>
      </w:pPr>
      <w:r w:rsidRPr="003E7B89">
        <w:rPr>
          <w:rFonts w:ascii="SimSun" w:eastAsia="SimSun" w:hAnsi="SimSun" w:cs="MS Gothic" w:hint="eastAsia"/>
          <w:szCs w:val="21"/>
          <w:lang w:eastAsia="zh-CN"/>
        </w:rPr>
        <w:t>他把茶倒</w:t>
      </w:r>
      <w:r w:rsidRPr="003E7B89">
        <w:rPr>
          <w:rFonts w:ascii="SimSun" w:eastAsia="SimSun" w:hAnsi="SimSun" w:cs="SimSun" w:hint="eastAsia"/>
          <w:szCs w:val="21"/>
          <w:lang w:eastAsia="zh-CN"/>
        </w:rPr>
        <w:t>进杯子里。</w:t>
      </w:r>
    </w:p>
    <w:p w:rsidR="00122B1F" w:rsidRPr="003E7B89" w:rsidRDefault="00122B1F" w:rsidP="00122B1F">
      <w:pPr>
        <w:spacing w:line="320" w:lineRule="exact"/>
        <w:ind w:left="851"/>
        <w:jc w:val="left"/>
        <w:rPr>
          <w:rFonts w:ascii="SimSun" w:eastAsia="SimSun" w:hAnsi="SimSun" w:cs="Bookman Old Style"/>
          <w:szCs w:val="21"/>
          <w:lang w:eastAsia="zh-CN"/>
        </w:rPr>
      </w:pPr>
      <w:r w:rsidRPr="003E7B89">
        <w:rPr>
          <w:rFonts w:ascii="SimSun" w:eastAsia="SimSun" w:hAnsi="SimSun" w:cs="MS Gothic" w:hint="eastAsia"/>
          <w:szCs w:val="21"/>
          <w:lang w:eastAsia="zh-CN"/>
        </w:rPr>
        <w:t>我</w:t>
      </w:r>
      <w:r w:rsidRPr="003E7B89">
        <w:rPr>
          <w:rFonts w:ascii="SimSun" w:eastAsia="SimSun" w:hAnsi="SimSun" w:cs="SimSun" w:hint="eastAsia"/>
          <w:szCs w:val="21"/>
          <w:lang w:eastAsia="zh-CN"/>
        </w:rPr>
        <w:t>们倆开始喝茶。</w:t>
      </w:r>
    </w:p>
    <w:p w:rsidR="00122B1F" w:rsidRPr="003E7B89" w:rsidRDefault="00122B1F" w:rsidP="00122B1F">
      <w:pPr>
        <w:spacing w:line="320" w:lineRule="exact"/>
        <w:ind w:left="851"/>
        <w:jc w:val="left"/>
        <w:rPr>
          <w:rFonts w:ascii="SimSun" w:eastAsia="SimSun" w:hAnsi="SimSun" w:cs="Bookman Old Style"/>
          <w:szCs w:val="21"/>
          <w:lang w:eastAsia="zh-CN"/>
        </w:rPr>
      </w:pPr>
      <w:r w:rsidRPr="003E7B89">
        <w:rPr>
          <w:rFonts w:ascii="SimSun" w:eastAsia="SimSun" w:hAnsi="SimSun" w:cs="MS Gothic" w:hint="eastAsia"/>
          <w:szCs w:val="21"/>
          <w:lang w:eastAsia="zh-CN"/>
        </w:rPr>
        <w:t>他开始</w:t>
      </w:r>
      <w:r w:rsidRPr="003E7B89">
        <w:rPr>
          <w:rFonts w:ascii="SimSun" w:eastAsia="SimSun" w:hAnsi="SimSun" w:cs="SimSun" w:hint="eastAsia"/>
          <w:szCs w:val="21"/>
          <w:lang w:eastAsia="zh-CN"/>
        </w:rPr>
        <w:t>说话</w:t>
      </w:r>
      <w:r w:rsidRPr="003E7B89">
        <w:rPr>
          <w:rFonts w:ascii="SimSun" w:eastAsia="SimSun" w:hAnsi="SimSun" w:cs="MS Gothic" w:hint="eastAsia"/>
          <w:szCs w:val="21"/>
          <w:lang w:eastAsia="zh-CN"/>
        </w:rPr>
        <w:t>。</w:t>
      </w:r>
    </w:p>
    <w:p w:rsidR="00122B1F" w:rsidRPr="003E7B89" w:rsidRDefault="00122B1F" w:rsidP="00122B1F">
      <w:pPr>
        <w:spacing w:line="320" w:lineRule="exact"/>
        <w:ind w:left="851"/>
        <w:jc w:val="left"/>
        <w:rPr>
          <w:rFonts w:ascii="SimSun" w:eastAsia="SimSun" w:hAnsi="SimSun" w:cs="Bookman Old Style"/>
          <w:szCs w:val="21"/>
          <w:lang w:eastAsia="zh-CN"/>
        </w:rPr>
      </w:pPr>
      <w:r w:rsidRPr="003E7B89">
        <w:rPr>
          <w:rFonts w:ascii="SimSun" w:eastAsia="SimSun" w:hAnsi="SimSun" w:cs="MS Gothic" w:hint="eastAsia"/>
          <w:szCs w:val="21"/>
          <w:lang w:eastAsia="zh-CN"/>
        </w:rPr>
        <w:t>篝火把光</w:t>
      </w:r>
      <w:r w:rsidRPr="003E7B89">
        <w:rPr>
          <w:rFonts w:ascii="SimSun" w:eastAsia="SimSun" w:hAnsi="SimSun" w:cs="SimSun" w:hint="eastAsia"/>
          <w:szCs w:val="21"/>
          <w:lang w:eastAsia="zh-CN"/>
        </w:rPr>
        <w:t>环外的森林变得乌黑。</w:t>
      </w:r>
    </w:p>
    <w:p w:rsidR="00122B1F" w:rsidRPr="003E7B89" w:rsidRDefault="00122B1F" w:rsidP="00122B1F">
      <w:pPr>
        <w:spacing w:line="320" w:lineRule="exact"/>
        <w:ind w:left="851"/>
        <w:jc w:val="left"/>
        <w:rPr>
          <w:rFonts w:ascii="SimSun" w:eastAsia="SimSun" w:hAnsi="SimSun" w:cs="Bookman Old Style"/>
          <w:szCs w:val="21"/>
          <w:lang w:eastAsia="zh-CN"/>
        </w:rPr>
      </w:pPr>
      <w:r w:rsidRPr="003E7B89">
        <w:rPr>
          <w:rFonts w:ascii="SimSun" w:eastAsia="SimSun" w:hAnsi="SimSun" w:cs="MS Gothic" w:hint="eastAsia"/>
          <w:szCs w:val="21"/>
          <w:lang w:eastAsia="zh-CN"/>
        </w:rPr>
        <w:t>蛇在落叶中爬行沙沙作响。</w:t>
      </w:r>
    </w:p>
    <w:p w:rsidR="00122B1F" w:rsidRPr="003E7B89" w:rsidRDefault="00122B1F" w:rsidP="00122B1F">
      <w:pPr>
        <w:spacing w:line="320" w:lineRule="exact"/>
        <w:ind w:left="851"/>
        <w:jc w:val="left"/>
        <w:rPr>
          <w:rFonts w:ascii="SimSun" w:eastAsia="SimSun" w:hAnsi="SimSun" w:cs="Bookman Old Style"/>
          <w:szCs w:val="21"/>
          <w:lang w:eastAsia="zh-CN"/>
        </w:rPr>
      </w:pPr>
      <w:r w:rsidRPr="003E7B89">
        <w:rPr>
          <w:rFonts w:ascii="SimSun" w:eastAsia="SimSun" w:hAnsi="SimSun" w:cs="MS Gothic" w:hint="eastAsia"/>
          <w:szCs w:val="21"/>
          <w:lang w:eastAsia="zh-CN"/>
        </w:rPr>
        <w:t>灌木</w:t>
      </w:r>
      <w:r w:rsidRPr="003E7B89">
        <w:rPr>
          <w:rFonts w:ascii="SimSun" w:eastAsia="SimSun" w:hAnsi="SimSun" w:cs="SimSun" w:hint="eastAsia"/>
          <w:szCs w:val="21"/>
          <w:lang w:eastAsia="zh-CN"/>
        </w:rPr>
        <w:t>丛微微摇晃</w:t>
      </w:r>
      <w:r w:rsidRPr="003E7B89">
        <w:rPr>
          <w:rFonts w:ascii="SimSun" w:eastAsia="SimSun" w:hAnsi="SimSun" w:cs="MS Gothic" w:hint="eastAsia"/>
          <w:szCs w:val="21"/>
          <w:lang w:eastAsia="zh-CN"/>
        </w:rPr>
        <w:t>。</w:t>
      </w:r>
    </w:p>
    <w:p w:rsidR="00122B1F" w:rsidRPr="003E7B89" w:rsidRDefault="00122B1F" w:rsidP="00122B1F">
      <w:pPr>
        <w:spacing w:line="320" w:lineRule="exact"/>
        <w:ind w:left="851"/>
        <w:jc w:val="left"/>
        <w:rPr>
          <w:rFonts w:ascii="SimSun" w:eastAsia="SimSun" w:hAnsi="SimSun" w:cs="Bookman Old Style"/>
          <w:szCs w:val="21"/>
          <w:lang w:eastAsia="zh-CN"/>
        </w:rPr>
      </w:pPr>
      <w:r w:rsidRPr="003E7B89">
        <w:rPr>
          <w:rFonts w:ascii="SimSun" w:eastAsia="SimSun" w:hAnsi="SimSun" w:cs="SimSun" w:hint="eastAsia"/>
          <w:szCs w:val="21"/>
          <w:lang w:eastAsia="zh-CN"/>
        </w:rPr>
        <w:t>鸟儿惊叫了一声。</w:t>
      </w:r>
    </w:p>
    <w:p w:rsidR="00122B1F" w:rsidRPr="003E7B89" w:rsidRDefault="00122B1F" w:rsidP="00122B1F">
      <w:pPr>
        <w:spacing w:line="320" w:lineRule="exact"/>
        <w:ind w:left="851"/>
        <w:jc w:val="left"/>
        <w:rPr>
          <w:rFonts w:ascii="SimSun" w:eastAsia="SimSun" w:hAnsi="SimSun" w:cs="Bookman Old Style"/>
          <w:szCs w:val="21"/>
          <w:lang w:eastAsia="zh-CN"/>
        </w:rPr>
      </w:pPr>
      <w:r w:rsidRPr="003E7B89">
        <w:rPr>
          <w:rFonts w:ascii="SimSun" w:eastAsia="SimSun" w:hAnsi="SimSun" w:cs="MS Gothic" w:hint="eastAsia"/>
          <w:szCs w:val="21"/>
          <w:lang w:eastAsia="zh-CN"/>
        </w:rPr>
        <w:t>黑色松</w:t>
      </w:r>
      <w:r w:rsidRPr="003E7B89">
        <w:rPr>
          <w:rFonts w:ascii="SimSun" w:eastAsia="SimSun" w:hAnsi="SimSun" w:cs="SimSun" w:hint="eastAsia"/>
          <w:szCs w:val="21"/>
          <w:lang w:eastAsia="zh-CN"/>
        </w:rPr>
        <w:t>树想飞向黑色天空。</w:t>
      </w:r>
    </w:p>
    <w:p w:rsidR="00122B1F" w:rsidRPr="003E7B89" w:rsidRDefault="00122B1F" w:rsidP="00122B1F">
      <w:pPr>
        <w:spacing w:line="320" w:lineRule="exact"/>
        <w:ind w:left="851"/>
        <w:jc w:val="left"/>
        <w:rPr>
          <w:rFonts w:ascii="SimSun" w:eastAsia="SimSun" w:hAnsi="SimSun" w:cs="Bookman Old Style"/>
          <w:szCs w:val="21"/>
          <w:lang w:eastAsia="zh-CN"/>
        </w:rPr>
      </w:pPr>
      <w:r w:rsidRPr="003E7B89">
        <w:rPr>
          <w:rFonts w:ascii="SimSun" w:eastAsia="SimSun" w:hAnsi="SimSun" w:cs="MS Gothic" w:hint="eastAsia"/>
          <w:szCs w:val="21"/>
          <w:lang w:eastAsia="zh-CN"/>
        </w:rPr>
        <w:t>月亮在黑松</w:t>
      </w:r>
      <w:r w:rsidRPr="003E7B89">
        <w:rPr>
          <w:rFonts w:ascii="SimSun" w:eastAsia="SimSun" w:hAnsi="SimSun" w:cs="SimSun" w:hint="eastAsia"/>
          <w:szCs w:val="21"/>
          <w:lang w:eastAsia="zh-CN"/>
        </w:rPr>
        <w:t>树上空飘浮。</w:t>
      </w:r>
    </w:p>
    <w:p w:rsidR="00122B1F" w:rsidRPr="003E7B89" w:rsidRDefault="00122B1F" w:rsidP="00122B1F">
      <w:pPr>
        <w:spacing w:line="320" w:lineRule="exact"/>
        <w:ind w:left="851"/>
        <w:jc w:val="left"/>
        <w:rPr>
          <w:rFonts w:ascii="SimSun" w:eastAsia="SimSun" w:hAnsi="SimSun" w:cs="Bookman Old Style"/>
          <w:szCs w:val="21"/>
          <w:lang w:eastAsia="zh-CN"/>
        </w:rPr>
      </w:pPr>
      <w:r w:rsidRPr="003E7B89">
        <w:rPr>
          <w:rFonts w:ascii="SimSun" w:eastAsia="SimSun" w:hAnsi="SimSun" w:cs="MS Gothic" w:hint="eastAsia"/>
          <w:szCs w:val="21"/>
          <w:lang w:eastAsia="zh-CN"/>
        </w:rPr>
        <w:t>月光</w:t>
      </w:r>
      <w:r w:rsidRPr="003E7B89">
        <w:rPr>
          <w:rFonts w:ascii="SimSun" w:eastAsia="SimSun" w:hAnsi="SimSun" w:cs="SimSun" w:hint="eastAsia"/>
          <w:szCs w:val="21"/>
          <w:lang w:eastAsia="zh-CN"/>
        </w:rPr>
        <w:t>显得明亮。</w:t>
      </w:r>
    </w:p>
    <w:p w:rsidR="00122B1F" w:rsidRPr="003E7B89" w:rsidRDefault="00122B1F" w:rsidP="00122B1F">
      <w:pPr>
        <w:spacing w:line="320" w:lineRule="exact"/>
        <w:ind w:left="851"/>
        <w:jc w:val="left"/>
        <w:rPr>
          <w:rFonts w:ascii="SimSun" w:eastAsia="SimSun" w:hAnsi="SimSun" w:cs="Bookman Old Style"/>
          <w:szCs w:val="21"/>
          <w:lang w:eastAsia="zh-CN"/>
        </w:rPr>
      </w:pPr>
      <w:r w:rsidRPr="003E7B89">
        <w:rPr>
          <w:rFonts w:ascii="SimSun" w:eastAsia="SimSun" w:hAnsi="SimSun" w:cs="SimSun" w:hint="eastAsia"/>
          <w:szCs w:val="21"/>
          <w:lang w:eastAsia="zh-CN"/>
        </w:rPr>
        <w:t>“</w:t>
      </w:r>
      <w:r w:rsidRPr="003E7B89">
        <w:rPr>
          <w:rFonts w:ascii="SimSun" w:eastAsia="SimSun" w:hAnsi="SimSun" w:cs="MS Gothic" w:hint="eastAsia"/>
          <w:szCs w:val="21"/>
          <w:lang w:eastAsia="zh-CN"/>
        </w:rPr>
        <w:t>你</w:t>
      </w:r>
      <w:r w:rsidRPr="003E7B89">
        <w:rPr>
          <w:rFonts w:ascii="SimSun" w:eastAsia="SimSun" w:hAnsi="SimSun" w:cs="SimSun" w:hint="eastAsia"/>
          <w:szCs w:val="21"/>
          <w:lang w:eastAsia="zh-CN"/>
        </w:rPr>
        <w:t>说的这些都是童话</w:t>
      </w:r>
      <w:r w:rsidRPr="003E7B89">
        <w:rPr>
          <w:rFonts w:ascii="SimSun" w:eastAsia="SimSun" w:hAnsi="SimSun" w:cs="MS Gothic" w:hint="eastAsia"/>
          <w:szCs w:val="21"/>
          <w:lang w:eastAsia="zh-CN"/>
        </w:rPr>
        <w:t>，</w:t>
      </w:r>
      <w:r w:rsidRPr="003E7B89">
        <w:rPr>
          <w:rFonts w:ascii="SimSun" w:eastAsia="SimSun" w:hAnsi="SimSun" w:cs="Calibri"/>
          <w:szCs w:val="21"/>
          <w:lang w:eastAsia="zh-CN"/>
        </w:rPr>
        <w:t>”</w:t>
      </w:r>
    </w:p>
    <w:p w:rsidR="00122B1F" w:rsidRPr="003E7B89" w:rsidRDefault="00122B1F" w:rsidP="00122B1F">
      <w:pPr>
        <w:spacing w:line="320" w:lineRule="exact"/>
        <w:ind w:left="851"/>
        <w:jc w:val="left"/>
        <w:rPr>
          <w:rFonts w:ascii="SimSun" w:eastAsia="SimSun" w:hAnsi="SimSun" w:cs="Bookman Old Style"/>
          <w:szCs w:val="21"/>
          <w:lang w:eastAsia="zh-CN"/>
        </w:rPr>
      </w:pPr>
      <w:r w:rsidRPr="003E7B89">
        <w:rPr>
          <w:rFonts w:ascii="SimSun" w:eastAsia="SimSun" w:hAnsi="SimSun" w:cs="MS Gothic" w:hint="eastAsia"/>
          <w:szCs w:val="21"/>
          <w:lang w:eastAsia="zh-CN"/>
        </w:rPr>
        <w:t>我</w:t>
      </w:r>
      <w:r w:rsidRPr="003E7B89">
        <w:rPr>
          <w:rFonts w:ascii="SimSun" w:eastAsia="SimSun" w:hAnsi="SimSun" w:cs="SimSun" w:hint="eastAsia"/>
          <w:szCs w:val="21"/>
          <w:lang w:eastAsia="zh-CN"/>
        </w:rPr>
        <w:t>对他说。</w:t>
      </w:r>
    </w:p>
    <w:p w:rsidR="00122B1F" w:rsidRPr="003E7B89" w:rsidRDefault="00122B1F" w:rsidP="00122B1F">
      <w:pPr>
        <w:spacing w:line="320" w:lineRule="exact"/>
        <w:ind w:left="851"/>
        <w:jc w:val="left"/>
        <w:rPr>
          <w:rFonts w:ascii="SimSun" w:eastAsia="SimSun" w:hAnsi="SimSun" w:cs="Bookman Old Style"/>
          <w:szCs w:val="21"/>
          <w:lang w:eastAsia="zh-CN"/>
        </w:rPr>
      </w:pPr>
      <w:r w:rsidRPr="003E7B89">
        <w:rPr>
          <w:rFonts w:ascii="SimSun" w:eastAsia="SimSun" w:hAnsi="SimSun" w:cs="SimSun" w:hint="eastAsia"/>
          <w:szCs w:val="21"/>
          <w:lang w:eastAsia="zh-CN"/>
        </w:rPr>
        <w:t>“</w:t>
      </w:r>
      <w:r w:rsidRPr="003E7B89">
        <w:rPr>
          <w:rFonts w:ascii="SimSun" w:eastAsia="SimSun" w:hAnsi="SimSun" w:cs="MS Gothic" w:hint="eastAsia"/>
          <w:szCs w:val="21"/>
          <w:lang w:eastAsia="zh-CN"/>
        </w:rPr>
        <w:t>好吧</w:t>
      </w:r>
      <w:r w:rsidRPr="003E7B89">
        <w:rPr>
          <w:rFonts w:ascii="SimSun" w:eastAsia="SimSun" w:hAnsi="SimSun" w:cs="Bookman Old Style"/>
          <w:szCs w:val="21"/>
          <w:lang w:eastAsia="zh-CN"/>
        </w:rPr>
        <w:t>.</w:t>
      </w:r>
      <w:r w:rsidRPr="003E7B89">
        <w:rPr>
          <w:rFonts w:ascii="SimSun" w:eastAsia="SimSun" w:hAnsi="SimSun" w:cs="SimSun" w:hint="eastAsia"/>
          <w:szCs w:val="21"/>
          <w:lang w:eastAsia="zh-CN"/>
        </w:rPr>
        <w:t>”</w:t>
      </w:r>
      <w:r w:rsidRPr="003E7B89">
        <w:rPr>
          <w:rFonts w:ascii="SimSun" w:eastAsia="SimSun" w:hAnsi="SimSun" w:cs="MS Gothic" w:hint="eastAsia"/>
          <w:szCs w:val="21"/>
          <w:lang w:eastAsia="zh-CN"/>
        </w:rPr>
        <w:t>他同意我的</w:t>
      </w:r>
      <w:r w:rsidRPr="003E7B89">
        <w:rPr>
          <w:rFonts w:ascii="SimSun" w:eastAsia="SimSun" w:hAnsi="SimSun" w:cs="SimSun" w:hint="eastAsia"/>
          <w:szCs w:val="21"/>
          <w:lang w:eastAsia="zh-CN"/>
        </w:rPr>
        <w:t>说法</w:t>
      </w:r>
      <w:r w:rsidRPr="003E7B89">
        <w:rPr>
          <w:rFonts w:ascii="SimSun" w:eastAsia="SimSun" w:hAnsi="SimSun" w:cs="MS Gothic" w:hint="eastAsia"/>
          <w:szCs w:val="21"/>
          <w:lang w:eastAsia="zh-CN"/>
        </w:rPr>
        <w:t>。</w:t>
      </w:r>
    </w:p>
    <w:p w:rsidR="00122B1F" w:rsidRPr="003E7B89" w:rsidRDefault="00122B1F" w:rsidP="00122B1F">
      <w:pPr>
        <w:spacing w:line="320" w:lineRule="exact"/>
        <w:ind w:left="851"/>
        <w:jc w:val="left"/>
        <w:rPr>
          <w:rFonts w:ascii="SimSun" w:eastAsia="SimSun" w:hAnsi="SimSun" w:cs="Bookman Old Style"/>
          <w:szCs w:val="21"/>
          <w:lang w:eastAsia="zh-CN"/>
        </w:rPr>
      </w:pPr>
      <w:r w:rsidRPr="003E7B89">
        <w:rPr>
          <w:rFonts w:ascii="SimSun" w:eastAsia="SimSun" w:hAnsi="SimSun" w:cs="SimSun" w:hint="eastAsia"/>
          <w:szCs w:val="21"/>
          <w:lang w:eastAsia="zh-CN"/>
        </w:rPr>
        <w:t>“实际上是怎么回事呢？</w:t>
      </w:r>
      <w:r w:rsidRPr="003E7B89">
        <w:rPr>
          <w:rFonts w:ascii="SimSun" w:eastAsia="SimSun" w:hAnsi="SimSun" w:cs="Calibri"/>
          <w:szCs w:val="21"/>
          <w:lang w:eastAsia="zh-CN"/>
        </w:rPr>
        <w:t>”</w:t>
      </w:r>
    </w:p>
    <w:p w:rsidR="00122B1F" w:rsidRPr="003E7B89" w:rsidRDefault="00122B1F" w:rsidP="00122B1F">
      <w:pPr>
        <w:spacing w:line="320" w:lineRule="exact"/>
        <w:ind w:left="851"/>
        <w:jc w:val="left"/>
        <w:rPr>
          <w:rFonts w:ascii="SimSun" w:eastAsia="SimSun" w:hAnsi="SimSun" w:cs="Bookman Old Style"/>
          <w:szCs w:val="21"/>
          <w:lang w:eastAsia="zh-CN"/>
        </w:rPr>
      </w:pPr>
      <w:r w:rsidRPr="003E7B89">
        <w:rPr>
          <w:rFonts w:ascii="SimSun" w:eastAsia="SimSun" w:hAnsi="SimSun" w:cs="SimSun" w:hint="eastAsia"/>
          <w:szCs w:val="21"/>
          <w:lang w:eastAsia="zh-CN"/>
        </w:rPr>
        <w:t>“</w:t>
      </w:r>
      <w:r w:rsidRPr="003E7B89">
        <w:rPr>
          <w:rFonts w:ascii="SimSun" w:eastAsia="SimSun" w:hAnsi="SimSun" w:cs="MS Gothic" w:hint="eastAsia"/>
          <w:szCs w:val="21"/>
          <w:lang w:eastAsia="zh-CN"/>
        </w:rPr>
        <w:t>好，我来</w:t>
      </w:r>
      <w:r w:rsidRPr="003E7B89">
        <w:rPr>
          <w:rFonts w:ascii="SimSun" w:eastAsia="SimSun" w:hAnsi="SimSun" w:cs="SimSun" w:hint="eastAsia"/>
          <w:szCs w:val="21"/>
          <w:lang w:eastAsia="zh-CN"/>
        </w:rPr>
        <w:t>给你讲另一个</w:t>
      </w:r>
      <w:r w:rsidRPr="003E7B89">
        <w:rPr>
          <w:rFonts w:ascii="SimSun" w:eastAsia="SimSun" w:hAnsi="SimSun" w:cs="MS Gothic" w:hint="eastAsia"/>
          <w:szCs w:val="21"/>
          <w:lang w:eastAsia="zh-CN"/>
        </w:rPr>
        <w:t>童</w:t>
      </w:r>
      <w:r w:rsidRPr="003E7B89">
        <w:rPr>
          <w:rFonts w:ascii="SimSun" w:eastAsia="SimSun" w:hAnsi="SimSun" w:cs="SimSun" w:hint="eastAsia"/>
          <w:szCs w:val="21"/>
          <w:lang w:eastAsia="zh-CN"/>
        </w:rPr>
        <w:t>话</w:t>
      </w:r>
      <w:r w:rsidRPr="003E7B89">
        <w:rPr>
          <w:rFonts w:ascii="SimSun" w:eastAsia="SimSun" w:hAnsi="SimSun" w:cs="MS Gothic" w:hint="eastAsia"/>
          <w:szCs w:val="21"/>
          <w:lang w:eastAsia="zh-CN"/>
        </w:rPr>
        <w:t>。</w:t>
      </w:r>
      <w:r w:rsidRPr="003E7B89">
        <w:rPr>
          <w:rFonts w:ascii="SimSun" w:eastAsia="SimSun" w:hAnsi="SimSun" w:cs="Calibri"/>
          <w:szCs w:val="21"/>
          <w:lang w:eastAsia="zh-CN"/>
        </w:rPr>
        <w:t>”</w:t>
      </w:r>
    </w:p>
    <w:p w:rsidR="00122B1F" w:rsidRPr="003E7B89" w:rsidRDefault="00122B1F" w:rsidP="00122B1F">
      <w:pPr>
        <w:spacing w:line="240" w:lineRule="exact"/>
        <w:ind w:left="851"/>
        <w:jc w:val="right"/>
        <w:rPr>
          <w:rFonts w:ascii="SimSun" w:eastAsia="SimSun" w:hAnsi="SimSun" w:cs="Bookman Old Style"/>
          <w:sz w:val="20"/>
          <w:szCs w:val="21"/>
          <w:lang w:eastAsia="zh-CN"/>
        </w:rPr>
      </w:pPr>
      <w:r w:rsidRPr="003E7B89">
        <w:rPr>
          <w:rFonts w:ascii="SimSun" w:eastAsia="SimSun" w:hAnsi="SimSun" w:cs="Bookman Old Style"/>
          <w:sz w:val="20"/>
          <w:szCs w:val="21"/>
          <w:lang w:eastAsia="zh-CN"/>
        </w:rPr>
        <w:t xml:space="preserve">                    2025</w:t>
      </w:r>
      <w:r w:rsidRPr="003E7B89">
        <w:rPr>
          <w:rFonts w:ascii="SimSun" w:eastAsia="SimSun" w:hAnsi="SimSun" w:cs="MS Gothic" w:hint="eastAsia"/>
          <w:sz w:val="20"/>
          <w:szCs w:val="21"/>
          <w:lang w:eastAsia="zh-CN"/>
        </w:rPr>
        <w:t>，</w:t>
      </w:r>
      <w:r w:rsidRPr="003E7B89">
        <w:rPr>
          <w:rFonts w:ascii="SimSun" w:eastAsia="SimSun" w:hAnsi="SimSun" w:cs="Bookman Old Style"/>
          <w:sz w:val="20"/>
          <w:szCs w:val="21"/>
          <w:lang w:eastAsia="zh-CN"/>
        </w:rPr>
        <w:t>8</w:t>
      </w:r>
      <w:r w:rsidRPr="003E7B89">
        <w:rPr>
          <w:rFonts w:ascii="SimSun" w:eastAsia="SimSun" w:hAnsi="SimSun" w:cs="MS Gothic" w:hint="eastAsia"/>
          <w:sz w:val="20"/>
          <w:szCs w:val="21"/>
          <w:lang w:eastAsia="zh-CN"/>
        </w:rPr>
        <w:t>，</w:t>
      </w:r>
      <w:r w:rsidRPr="003E7B89">
        <w:rPr>
          <w:rFonts w:ascii="SimSun" w:eastAsia="SimSun" w:hAnsi="SimSun" w:cs="Bookman Old Style"/>
          <w:sz w:val="20"/>
          <w:szCs w:val="21"/>
          <w:lang w:eastAsia="zh-CN"/>
        </w:rPr>
        <w:t>21</w:t>
      </w:r>
    </w:p>
    <w:p w:rsidR="00122B1F" w:rsidRPr="003E7B89" w:rsidRDefault="00122B1F" w:rsidP="00122B1F">
      <w:pPr>
        <w:spacing w:line="240" w:lineRule="exact"/>
        <w:ind w:left="851"/>
        <w:jc w:val="right"/>
        <w:rPr>
          <w:rFonts w:ascii="SimSun" w:eastAsia="SimSun" w:hAnsi="SimSun" w:cs="SimSun"/>
          <w:sz w:val="20"/>
          <w:szCs w:val="21"/>
          <w:lang w:eastAsia="zh-CN"/>
        </w:rPr>
      </w:pPr>
      <w:r w:rsidRPr="003E7B89">
        <w:rPr>
          <w:rFonts w:ascii="SimSun" w:eastAsia="SimSun" w:hAnsi="SimSun" w:cs="Bookman Old Style"/>
          <w:sz w:val="20"/>
          <w:szCs w:val="21"/>
          <w:lang w:eastAsia="zh-CN"/>
        </w:rPr>
        <w:t xml:space="preserve">                    2025</w:t>
      </w:r>
      <w:r w:rsidRPr="003E7B89">
        <w:rPr>
          <w:rFonts w:ascii="SimSun" w:eastAsia="SimSun" w:hAnsi="SimSun" w:cs="MS Gothic" w:hint="eastAsia"/>
          <w:sz w:val="20"/>
          <w:szCs w:val="21"/>
          <w:lang w:eastAsia="zh-CN"/>
        </w:rPr>
        <w:t>，</w:t>
      </w:r>
      <w:r w:rsidRPr="003E7B89">
        <w:rPr>
          <w:rFonts w:ascii="SimSun" w:eastAsia="SimSun" w:hAnsi="SimSun" w:cs="Bookman Old Style"/>
          <w:sz w:val="20"/>
          <w:szCs w:val="21"/>
          <w:lang w:eastAsia="zh-CN"/>
        </w:rPr>
        <w:t>8</w:t>
      </w:r>
      <w:r w:rsidRPr="003E7B89">
        <w:rPr>
          <w:rFonts w:ascii="SimSun" w:eastAsia="SimSun" w:hAnsi="SimSun" w:cs="MS Gothic" w:hint="eastAsia"/>
          <w:sz w:val="20"/>
          <w:szCs w:val="21"/>
          <w:lang w:eastAsia="zh-CN"/>
        </w:rPr>
        <w:t>，</w:t>
      </w:r>
      <w:r w:rsidRPr="003E7B89">
        <w:rPr>
          <w:rFonts w:ascii="SimSun" w:eastAsia="SimSun" w:hAnsi="SimSun" w:cs="Bookman Old Style"/>
          <w:sz w:val="20"/>
          <w:szCs w:val="21"/>
          <w:lang w:eastAsia="zh-CN"/>
        </w:rPr>
        <w:t xml:space="preserve">26 </w:t>
      </w:r>
      <w:r w:rsidRPr="003E7B89">
        <w:rPr>
          <w:rFonts w:ascii="SimSun" w:eastAsia="SimSun" w:hAnsi="SimSun" w:cs="MS Gothic" w:hint="eastAsia"/>
          <w:sz w:val="20"/>
          <w:szCs w:val="21"/>
          <w:lang w:eastAsia="zh-CN"/>
        </w:rPr>
        <w:t>谷羽</w:t>
      </w:r>
      <w:r w:rsidRPr="003E7B89">
        <w:rPr>
          <w:rFonts w:ascii="SimSun" w:eastAsia="SimSun" w:hAnsi="SimSun" w:cs="SimSun" w:hint="eastAsia"/>
          <w:sz w:val="20"/>
          <w:szCs w:val="21"/>
          <w:lang w:eastAsia="zh-CN"/>
        </w:rPr>
        <w:t>译</w:t>
      </w:r>
    </w:p>
    <w:p w:rsidR="00122B1F" w:rsidRPr="003E7B89" w:rsidRDefault="00122B1F" w:rsidP="00122B1F">
      <w:pPr>
        <w:spacing w:line="240" w:lineRule="exact"/>
        <w:ind w:left="851"/>
        <w:jc w:val="right"/>
        <w:rPr>
          <w:rFonts w:ascii="SimSun" w:eastAsia="SimSun" w:hAnsi="SimSun" w:cs="Bookman Old Style"/>
          <w:sz w:val="20"/>
          <w:szCs w:val="21"/>
          <w:lang w:eastAsia="zh-CN"/>
        </w:rPr>
      </w:pPr>
      <w:r w:rsidRPr="003E7B89">
        <w:rPr>
          <w:rFonts w:ascii="SimSun" w:eastAsia="SimSun" w:hAnsi="SimSun" w:cs="SimSun" w:hint="eastAsia"/>
          <w:sz w:val="20"/>
          <w:szCs w:val="21"/>
          <w:lang w:eastAsia="zh-CN"/>
        </w:rPr>
        <w:t xml:space="preserve">                    2025,8,28 </w:t>
      </w:r>
      <w:r w:rsidRPr="003E7B89">
        <w:rPr>
          <w:rFonts w:ascii="SimSun" w:eastAsia="SimSun" w:hAnsi="SimSun" w:cs="MS Gothic" w:hint="eastAsia"/>
          <w:sz w:val="20"/>
          <w:szCs w:val="21"/>
          <w:lang w:eastAsia="zh-CN"/>
        </w:rPr>
        <w:t>修改</w:t>
      </w:r>
    </w:p>
    <w:p w:rsidR="00122B1F" w:rsidRDefault="00122B1F" w:rsidP="00122B1F">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122B1F" w:rsidRPr="00CB3E7D" w:rsidRDefault="00122B1F" w:rsidP="00122B1F">
      <w:pPr>
        <w:pStyle w:val="af3"/>
        <w:numPr>
          <w:ilvl w:val="0"/>
          <w:numId w:val="1"/>
        </w:numPr>
        <w:spacing w:line="320" w:lineRule="exact"/>
        <w:ind w:left="0" w:firstLine="0"/>
        <w:jc w:val="left"/>
        <w:outlineLvl w:val="1"/>
        <w:rPr>
          <w:rFonts w:ascii="Bookman Old Style" w:hAnsi="Bookman Old Style"/>
          <w:b/>
        </w:rPr>
      </w:pPr>
      <w:bookmarkStart w:id="6029" w:name="_Toc207126032"/>
      <w:bookmarkStart w:id="6030" w:name="_Toc219208970"/>
      <w:bookmarkStart w:id="6031" w:name="_Toc219289943"/>
      <w:bookmarkStart w:id="6032" w:name="_Toc219308476"/>
      <w:bookmarkStart w:id="6033" w:name="_Toc221803346"/>
      <w:r w:rsidRPr="00CB3E7D">
        <w:rPr>
          <w:rFonts w:ascii="Bookman Old Style" w:hAnsi="Bookman Old Style"/>
          <w:b/>
        </w:rPr>
        <w:lastRenderedPageBreak/>
        <w:t>хокку: ВЕТЕР ВРЕМЕНИ</w:t>
      </w:r>
      <w:bookmarkEnd w:id="6029"/>
      <w:bookmarkEnd w:id="6030"/>
      <w:bookmarkEnd w:id="6031"/>
      <w:bookmarkEnd w:id="6032"/>
      <w:bookmarkEnd w:id="6033"/>
    </w:p>
    <w:p w:rsidR="00122B1F" w:rsidRPr="00CB3E7D" w:rsidRDefault="00122B1F" w:rsidP="00122B1F">
      <w:pPr>
        <w:spacing w:line="320" w:lineRule="exact"/>
        <w:jc w:val="left"/>
        <w:rPr>
          <w:rFonts w:ascii="Bookman Old Style" w:hAnsi="Bookman Old Style"/>
        </w:rPr>
      </w:pPr>
    </w:p>
    <w:p w:rsidR="00122B1F" w:rsidRPr="00CB3E7D" w:rsidRDefault="00122B1F" w:rsidP="00122B1F">
      <w:pPr>
        <w:spacing w:line="320" w:lineRule="exact"/>
        <w:jc w:val="left"/>
        <w:rPr>
          <w:rFonts w:ascii="Bookman Old Style" w:hAnsi="Bookman Old Style"/>
        </w:rPr>
      </w:pPr>
      <w:r w:rsidRPr="00CB3E7D">
        <w:rPr>
          <w:rFonts w:ascii="Bookman Old Style" w:hAnsi="Bookman Old Style"/>
        </w:rPr>
        <w:t>Ветер времени</w:t>
      </w:r>
    </w:p>
    <w:p w:rsidR="00122B1F" w:rsidRPr="00CB3E7D" w:rsidRDefault="00122B1F" w:rsidP="00122B1F">
      <w:pPr>
        <w:spacing w:line="320" w:lineRule="exact"/>
        <w:jc w:val="left"/>
        <w:rPr>
          <w:rFonts w:ascii="Bookman Old Style" w:hAnsi="Bookman Old Style"/>
        </w:rPr>
      </w:pPr>
      <w:r w:rsidRPr="00CB3E7D">
        <w:rPr>
          <w:rFonts w:ascii="Bookman Old Style" w:hAnsi="Bookman Old Style"/>
        </w:rPr>
        <w:t>Живые умирают</w:t>
      </w:r>
    </w:p>
    <w:p w:rsidR="00122B1F" w:rsidRPr="00CB3E7D" w:rsidRDefault="00122B1F" w:rsidP="00122B1F">
      <w:pPr>
        <w:spacing w:line="320" w:lineRule="exact"/>
        <w:jc w:val="left"/>
        <w:rPr>
          <w:rFonts w:ascii="Bookman Old Style" w:hAnsi="Bookman Old Style"/>
        </w:rPr>
      </w:pPr>
      <w:r w:rsidRPr="00CB3E7D">
        <w:rPr>
          <w:rFonts w:ascii="Bookman Old Style" w:hAnsi="Bookman Old Style"/>
        </w:rPr>
        <w:t>Мёртвые живут</w:t>
      </w:r>
    </w:p>
    <w:p w:rsidR="00122B1F" w:rsidRPr="00CB3E7D" w:rsidRDefault="00122B1F" w:rsidP="00122B1F">
      <w:pPr>
        <w:spacing w:line="240" w:lineRule="exact"/>
        <w:jc w:val="right"/>
        <w:rPr>
          <w:rFonts w:ascii="Bookman Old Style" w:hAnsi="Bookman Old Style"/>
          <w:sz w:val="20"/>
        </w:rPr>
      </w:pPr>
    </w:p>
    <w:p w:rsidR="00122B1F" w:rsidRPr="00CB3E7D" w:rsidRDefault="00122B1F" w:rsidP="00122B1F">
      <w:pPr>
        <w:spacing w:line="240" w:lineRule="exact"/>
        <w:jc w:val="right"/>
        <w:rPr>
          <w:rFonts w:ascii="Bookman Old Style" w:hAnsi="Bookman Old Style"/>
          <w:sz w:val="20"/>
        </w:rPr>
      </w:pPr>
      <w:r w:rsidRPr="00CB3E7D">
        <w:rPr>
          <w:rFonts w:ascii="Bookman Old Style" w:hAnsi="Bookman Old Style"/>
          <w:sz w:val="20"/>
        </w:rPr>
        <w:t>21 августа 2025</w:t>
      </w:r>
    </w:p>
    <w:p w:rsidR="00122B1F" w:rsidRDefault="00122B1F" w:rsidP="00122B1F">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122B1F" w:rsidRPr="00B41FBA" w:rsidRDefault="00122B1F" w:rsidP="00122B1F">
      <w:pPr>
        <w:pStyle w:val="af3"/>
        <w:numPr>
          <w:ilvl w:val="0"/>
          <w:numId w:val="2"/>
        </w:numPr>
        <w:spacing w:line="320" w:lineRule="exact"/>
        <w:ind w:left="1208" w:hanging="357"/>
        <w:jc w:val="left"/>
        <w:outlineLvl w:val="1"/>
        <w:rPr>
          <w:rFonts w:ascii="SimSun" w:eastAsia="SimSun" w:hAnsi="SimSun" w:cs="Bookman Old Style"/>
          <w:b/>
          <w:bCs/>
          <w:szCs w:val="24"/>
          <w:lang w:eastAsia="zh-CN"/>
        </w:rPr>
      </w:pPr>
      <w:bookmarkStart w:id="6034" w:name="_Toc207126033"/>
      <w:bookmarkStart w:id="6035" w:name="_Toc219208971"/>
      <w:bookmarkStart w:id="6036" w:name="_Toc219289944"/>
      <w:bookmarkStart w:id="6037" w:name="_Toc219308477"/>
      <w:bookmarkStart w:id="6038" w:name="_Toc221803347"/>
      <w:r w:rsidRPr="00B41FBA">
        <w:rPr>
          <w:rFonts w:ascii="SimSun" w:eastAsia="SimSun" w:hAnsi="SimSun" w:cs="MS Gothic" w:hint="eastAsia"/>
          <w:b/>
          <w:bCs/>
          <w:szCs w:val="24"/>
          <w:lang w:eastAsia="zh-CN"/>
        </w:rPr>
        <w:lastRenderedPageBreak/>
        <w:t>俳句：</w:t>
      </w:r>
      <w:r w:rsidRPr="00B41FBA">
        <w:rPr>
          <w:rFonts w:ascii="SimSun" w:eastAsia="SimSun" w:hAnsi="SimSun" w:cs="SimSun" w:hint="eastAsia"/>
          <w:b/>
          <w:bCs/>
          <w:szCs w:val="24"/>
          <w:lang w:eastAsia="zh-CN"/>
        </w:rPr>
        <w:t>时代风连续</w:t>
      </w:r>
      <w:bookmarkEnd w:id="6034"/>
      <w:bookmarkEnd w:id="6035"/>
      <w:bookmarkEnd w:id="6036"/>
      <w:bookmarkEnd w:id="6037"/>
      <w:bookmarkEnd w:id="6038"/>
    </w:p>
    <w:p w:rsidR="00122B1F" w:rsidRPr="00B41FBA" w:rsidRDefault="00122B1F" w:rsidP="00122B1F">
      <w:pPr>
        <w:spacing w:line="320" w:lineRule="exact"/>
        <w:ind w:left="851"/>
        <w:jc w:val="left"/>
        <w:rPr>
          <w:rFonts w:ascii="SimSun" w:eastAsia="SimSun" w:hAnsi="SimSun" w:cs="Bookman Old Style"/>
          <w:szCs w:val="24"/>
          <w:lang w:eastAsia="zh-CN"/>
        </w:rPr>
      </w:pPr>
    </w:p>
    <w:p w:rsidR="00122B1F" w:rsidRPr="00B41FBA" w:rsidRDefault="00122B1F" w:rsidP="00122B1F">
      <w:pPr>
        <w:spacing w:line="320" w:lineRule="exact"/>
        <w:ind w:left="851"/>
        <w:jc w:val="left"/>
        <w:rPr>
          <w:rFonts w:ascii="SimSun" w:eastAsia="SimSun" w:hAnsi="SimSun" w:cs="Bookman Old Style"/>
          <w:szCs w:val="24"/>
          <w:lang w:eastAsia="zh-CN"/>
        </w:rPr>
      </w:pPr>
      <w:r w:rsidRPr="00B41FBA">
        <w:rPr>
          <w:rFonts w:ascii="SimSun" w:eastAsia="SimSun" w:hAnsi="SimSun" w:cs="SimSun" w:hint="eastAsia"/>
          <w:szCs w:val="24"/>
          <w:lang w:eastAsia="zh-CN"/>
        </w:rPr>
        <w:t>时代风连续</w:t>
      </w:r>
    </w:p>
    <w:p w:rsidR="00122B1F" w:rsidRPr="00B41FBA" w:rsidRDefault="00122B1F" w:rsidP="00122B1F">
      <w:pPr>
        <w:spacing w:line="320" w:lineRule="exact"/>
        <w:ind w:left="851"/>
        <w:jc w:val="left"/>
        <w:rPr>
          <w:rFonts w:ascii="SimSun" w:eastAsia="SimSun" w:hAnsi="SimSun" w:cs="Bookman Old Style"/>
          <w:szCs w:val="24"/>
          <w:lang w:eastAsia="zh-CN"/>
        </w:rPr>
      </w:pPr>
      <w:r w:rsidRPr="00B41FBA">
        <w:rPr>
          <w:rFonts w:ascii="SimSun" w:eastAsia="SimSun" w:hAnsi="SimSun" w:cs="MS Gothic" w:hint="eastAsia"/>
          <w:szCs w:val="24"/>
          <w:lang w:eastAsia="zh-CN"/>
        </w:rPr>
        <w:t>活人正大批死去</w:t>
      </w:r>
    </w:p>
    <w:p w:rsidR="00122B1F" w:rsidRPr="00B41FBA" w:rsidRDefault="00122B1F" w:rsidP="00122B1F">
      <w:pPr>
        <w:spacing w:line="320" w:lineRule="exact"/>
        <w:ind w:left="851"/>
        <w:jc w:val="left"/>
        <w:rPr>
          <w:rFonts w:ascii="SimSun" w:eastAsia="SimSun" w:hAnsi="SimSun" w:cs="Bookman Old Style"/>
          <w:szCs w:val="24"/>
          <w:lang w:eastAsia="zh-CN"/>
        </w:rPr>
      </w:pPr>
      <w:r w:rsidRPr="00B41FBA">
        <w:rPr>
          <w:rFonts w:ascii="SimSun" w:eastAsia="SimSun" w:hAnsi="SimSun" w:cs="MS Gothic" w:hint="eastAsia"/>
          <w:szCs w:val="24"/>
          <w:lang w:eastAsia="zh-CN"/>
        </w:rPr>
        <w:t>死者仍在世</w:t>
      </w:r>
    </w:p>
    <w:p w:rsidR="00122B1F" w:rsidRPr="00B41FBA" w:rsidRDefault="00122B1F" w:rsidP="00122B1F">
      <w:pPr>
        <w:spacing w:line="240" w:lineRule="exact"/>
        <w:ind w:left="851"/>
        <w:jc w:val="right"/>
        <w:rPr>
          <w:rFonts w:asciiTheme="minorHAnsi" w:eastAsia="SimSun" w:hAnsiTheme="minorHAnsi" w:cs="Bookman Old Style"/>
          <w:sz w:val="20"/>
          <w:szCs w:val="24"/>
          <w:lang w:eastAsia="zh-CN"/>
        </w:rPr>
      </w:pPr>
    </w:p>
    <w:p w:rsidR="00122B1F" w:rsidRPr="00B41FBA" w:rsidRDefault="00122B1F" w:rsidP="00122B1F">
      <w:pPr>
        <w:spacing w:line="240" w:lineRule="exact"/>
        <w:ind w:left="851"/>
        <w:jc w:val="right"/>
        <w:rPr>
          <w:rFonts w:ascii="SimSun" w:eastAsia="SimSun" w:hAnsi="SimSun" w:cs="Bookman Old Style"/>
          <w:sz w:val="20"/>
          <w:szCs w:val="24"/>
          <w:lang w:eastAsia="zh-CN"/>
        </w:rPr>
      </w:pPr>
      <w:r w:rsidRPr="00B41FBA">
        <w:rPr>
          <w:rFonts w:ascii="SimSun" w:eastAsia="SimSun" w:hAnsi="SimSun" w:cs="Bookman Old Style"/>
          <w:sz w:val="20"/>
          <w:szCs w:val="24"/>
          <w:lang w:eastAsia="zh-CN"/>
        </w:rPr>
        <w:t xml:space="preserve">        2025</w:t>
      </w:r>
      <w:r w:rsidRPr="00B41FBA">
        <w:rPr>
          <w:rFonts w:ascii="SimSun" w:eastAsia="SimSun" w:hAnsi="SimSun" w:cs="MS Gothic" w:hint="eastAsia"/>
          <w:sz w:val="20"/>
          <w:szCs w:val="24"/>
          <w:lang w:eastAsia="zh-CN"/>
        </w:rPr>
        <w:t>，</w:t>
      </w:r>
      <w:r w:rsidRPr="00B41FBA">
        <w:rPr>
          <w:rFonts w:ascii="SimSun" w:eastAsia="SimSun" w:hAnsi="SimSun" w:cs="Bookman Old Style"/>
          <w:sz w:val="20"/>
          <w:szCs w:val="24"/>
          <w:lang w:eastAsia="zh-CN"/>
        </w:rPr>
        <w:t>8</w:t>
      </w:r>
      <w:r w:rsidRPr="00B41FBA">
        <w:rPr>
          <w:rFonts w:ascii="SimSun" w:eastAsia="SimSun" w:hAnsi="SimSun" w:cs="MS Gothic" w:hint="eastAsia"/>
          <w:sz w:val="20"/>
          <w:szCs w:val="24"/>
          <w:lang w:eastAsia="zh-CN"/>
        </w:rPr>
        <w:t>，</w:t>
      </w:r>
      <w:r w:rsidRPr="00B41FBA">
        <w:rPr>
          <w:rFonts w:ascii="SimSun" w:eastAsia="SimSun" w:hAnsi="SimSun" w:cs="Bookman Old Style"/>
          <w:sz w:val="20"/>
          <w:szCs w:val="24"/>
          <w:lang w:eastAsia="zh-CN"/>
        </w:rPr>
        <w:t>21</w:t>
      </w:r>
    </w:p>
    <w:p w:rsidR="00122B1F" w:rsidRPr="00B41FBA" w:rsidRDefault="00122B1F" w:rsidP="00122B1F">
      <w:pPr>
        <w:spacing w:line="240" w:lineRule="exact"/>
        <w:ind w:left="851"/>
        <w:jc w:val="right"/>
        <w:rPr>
          <w:rFonts w:ascii="SimSun" w:eastAsia="SimSun" w:hAnsi="SimSun" w:cs="Bookman Old Style"/>
          <w:sz w:val="20"/>
          <w:szCs w:val="24"/>
          <w:lang w:eastAsia="zh-CN"/>
        </w:rPr>
      </w:pPr>
      <w:r w:rsidRPr="00B41FBA">
        <w:rPr>
          <w:rFonts w:ascii="SimSun" w:eastAsia="SimSun" w:hAnsi="SimSun" w:cs="Bookman Old Style"/>
          <w:sz w:val="20"/>
          <w:szCs w:val="24"/>
          <w:lang w:eastAsia="zh-CN"/>
        </w:rPr>
        <w:t xml:space="preserve">        2025</w:t>
      </w:r>
      <w:r w:rsidRPr="00B41FBA">
        <w:rPr>
          <w:rFonts w:ascii="SimSun" w:eastAsia="SimSun" w:hAnsi="SimSun" w:cs="MS Gothic" w:hint="eastAsia"/>
          <w:sz w:val="20"/>
          <w:szCs w:val="24"/>
          <w:lang w:eastAsia="zh-CN"/>
        </w:rPr>
        <w:t>，</w:t>
      </w:r>
      <w:r w:rsidRPr="00B41FBA">
        <w:rPr>
          <w:rFonts w:ascii="SimSun" w:eastAsia="SimSun" w:hAnsi="SimSun" w:cs="Bookman Old Style"/>
          <w:sz w:val="20"/>
          <w:szCs w:val="24"/>
          <w:lang w:eastAsia="zh-CN"/>
        </w:rPr>
        <w:t>8</w:t>
      </w:r>
      <w:r w:rsidRPr="00B41FBA">
        <w:rPr>
          <w:rFonts w:ascii="SimSun" w:eastAsia="SimSun" w:hAnsi="SimSun" w:cs="MS Gothic" w:hint="eastAsia"/>
          <w:sz w:val="20"/>
          <w:szCs w:val="24"/>
          <w:lang w:eastAsia="zh-CN"/>
        </w:rPr>
        <w:t>，</w:t>
      </w:r>
      <w:r w:rsidRPr="00B41FBA">
        <w:rPr>
          <w:rFonts w:ascii="SimSun" w:eastAsia="SimSun" w:hAnsi="SimSun" w:cs="Bookman Old Style"/>
          <w:sz w:val="20"/>
          <w:szCs w:val="24"/>
          <w:lang w:eastAsia="zh-CN"/>
        </w:rPr>
        <w:t xml:space="preserve">26 </w:t>
      </w:r>
      <w:r w:rsidRPr="00B41FBA">
        <w:rPr>
          <w:rFonts w:ascii="SimSun" w:eastAsia="SimSun" w:hAnsi="SimSun" w:cs="MS Gothic" w:hint="eastAsia"/>
          <w:sz w:val="20"/>
          <w:szCs w:val="24"/>
          <w:lang w:eastAsia="zh-CN"/>
        </w:rPr>
        <w:t>谷羽</w:t>
      </w:r>
      <w:r w:rsidRPr="00B41FBA">
        <w:rPr>
          <w:rFonts w:ascii="SimSun" w:eastAsia="SimSun" w:hAnsi="SimSun" w:cs="SimSun" w:hint="eastAsia"/>
          <w:sz w:val="20"/>
          <w:szCs w:val="24"/>
          <w:lang w:eastAsia="zh-CN"/>
        </w:rPr>
        <w:t>译</w:t>
      </w:r>
    </w:p>
    <w:p w:rsidR="00122B1F" w:rsidRDefault="00122B1F" w:rsidP="00122B1F">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122B1F" w:rsidRPr="00DB190C" w:rsidRDefault="00122B1F" w:rsidP="00122B1F">
      <w:pPr>
        <w:pStyle w:val="af3"/>
        <w:numPr>
          <w:ilvl w:val="0"/>
          <w:numId w:val="1"/>
        </w:numPr>
        <w:spacing w:line="320" w:lineRule="exact"/>
        <w:ind w:left="0" w:firstLine="0"/>
        <w:jc w:val="left"/>
        <w:outlineLvl w:val="1"/>
        <w:rPr>
          <w:rFonts w:ascii="Bookman Old Style" w:hAnsi="Bookman Old Style"/>
          <w:b/>
        </w:rPr>
      </w:pPr>
      <w:bookmarkStart w:id="6039" w:name="_Toc207126034"/>
      <w:bookmarkStart w:id="6040" w:name="_Toc219208972"/>
      <w:bookmarkStart w:id="6041" w:name="_Toc219289945"/>
      <w:bookmarkStart w:id="6042" w:name="_Toc219308478"/>
      <w:bookmarkStart w:id="6043" w:name="_Toc221803348"/>
      <w:r w:rsidRPr="00DB190C">
        <w:rPr>
          <w:rFonts w:ascii="Bookman Old Style" w:hAnsi="Bookman Old Style"/>
          <w:b/>
        </w:rPr>
        <w:lastRenderedPageBreak/>
        <w:t>ОБЛАКА</w:t>
      </w:r>
      <w:bookmarkEnd w:id="6039"/>
      <w:bookmarkEnd w:id="6040"/>
      <w:bookmarkEnd w:id="6041"/>
      <w:bookmarkEnd w:id="6042"/>
      <w:bookmarkEnd w:id="6043"/>
    </w:p>
    <w:p w:rsidR="00122B1F" w:rsidRPr="00DB190C" w:rsidRDefault="00122B1F" w:rsidP="00122B1F">
      <w:pPr>
        <w:spacing w:line="320" w:lineRule="exact"/>
        <w:jc w:val="left"/>
        <w:rPr>
          <w:rFonts w:ascii="Bookman Old Style" w:hAnsi="Bookman Old Style"/>
        </w:rPr>
      </w:pPr>
    </w:p>
    <w:p w:rsidR="00122B1F" w:rsidRPr="00DB190C" w:rsidRDefault="00122B1F" w:rsidP="00122B1F">
      <w:pPr>
        <w:spacing w:line="320" w:lineRule="exact"/>
        <w:jc w:val="left"/>
        <w:rPr>
          <w:rFonts w:ascii="Bookman Old Style" w:hAnsi="Bookman Old Style"/>
        </w:rPr>
      </w:pPr>
      <w:r w:rsidRPr="00DB190C">
        <w:rPr>
          <w:rFonts w:ascii="Bookman Old Style" w:hAnsi="Bookman Old Style"/>
        </w:rPr>
        <w:t>На небе большие белые звери.</w:t>
      </w:r>
    </w:p>
    <w:p w:rsidR="00122B1F" w:rsidRPr="00DB190C" w:rsidRDefault="00122B1F" w:rsidP="00122B1F">
      <w:pPr>
        <w:spacing w:line="320" w:lineRule="exact"/>
        <w:jc w:val="left"/>
        <w:rPr>
          <w:rFonts w:ascii="Bookman Old Style" w:hAnsi="Bookman Old Style"/>
        </w:rPr>
      </w:pPr>
      <w:r w:rsidRPr="00DB190C">
        <w:rPr>
          <w:rFonts w:ascii="Bookman Old Style" w:hAnsi="Bookman Old Style"/>
        </w:rPr>
        <w:t>Они плывут.</w:t>
      </w:r>
    </w:p>
    <w:p w:rsidR="00122B1F" w:rsidRPr="00DB190C" w:rsidRDefault="00122B1F" w:rsidP="00122B1F">
      <w:pPr>
        <w:spacing w:line="320" w:lineRule="exact"/>
        <w:jc w:val="left"/>
        <w:rPr>
          <w:rFonts w:ascii="Bookman Old Style" w:hAnsi="Bookman Old Style"/>
        </w:rPr>
      </w:pPr>
      <w:r w:rsidRPr="00DB190C">
        <w:rPr>
          <w:rFonts w:ascii="Bookman Old Style" w:hAnsi="Bookman Old Style"/>
        </w:rPr>
        <w:t>У них нет понятийного мышления,</w:t>
      </w:r>
    </w:p>
    <w:p w:rsidR="00122B1F" w:rsidRPr="00DB190C" w:rsidRDefault="00122B1F" w:rsidP="00122B1F">
      <w:pPr>
        <w:spacing w:line="320" w:lineRule="exact"/>
        <w:jc w:val="left"/>
        <w:rPr>
          <w:rFonts w:ascii="Bookman Old Style" w:hAnsi="Bookman Old Style"/>
        </w:rPr>
      </w:pPr>
      <w:r w:rsidRPr="00DB190C">
        <w:rPr>
          <w:rFonts w:ascii="Bookman Old Style" w:hAnsi="Bookman Old Style"/>
        </w:rPr>
        <w:t>поскольку нет головы.</w:t>
      </w:r>
    </w:p>
    <w:p w:rsidR="00122B1F" w:rsidRPr="00DB190C" w:rsidRDefault="00122B1F" w:rsidP="00122B1F">
      <w:pPr>
        <w:spacing w:line="320" w:lineRule="exact"/>
        <w:jc w:val="left"/>
        <w:rPr>
          <w:rFonts w:ascii="Bookman Old Style" w:hAnsi="Bookman Old Style"/>
        </w:rPr>
      </w:pPr>
      <w:r w:rsidRPr="00DB190C">
        <w:rPr>
          <w:rFonts w:ascii="Bookman Old Style" w:hAnsi="Bookman Old Style"/>
        </w:rPr>
        <w:t>Они ничего не могут делать,</w:t>
      </w:r>
    </w:p>
    <w:p w:rsidR="00122B1F" w:rsidRPr="00DB190C" w:rsidRDefault="00122B1F" w:rsidP="00122B1F">
      <w:pPr>
        <w:spacing w:line="320" w:lineRule="exact"/>
        <w:jc w:val="left"/>
        <w:rPr>
          <w:rFonts w:ascii="Bookman Old Style" w:hAnsi="Bookman Old Style"/>
        </w:rPr>
      </w:pPr>
      <w:r w:rsidRPr="00DB190C">
        <w:rPr>
          <w:rFonts w:ascii="Bookman Old Style" w:hAnsi="Bookman Old Style"/>
        </w:rPr>
        <w:t>поскольку нет рук.</w:t>
      </w:r>
    </w:p>
    <w:p w:rsidR="00122B1F" w:rsidRPr="00DB190C" w:rsidRDefault="00122B1F" w:rsidP="00122B1F">
      <w:pPr>
        <w:spacing w:line="320" w:lineRule="exact"/>
        <w:jc w:val="left"/>
        <w:rPr>
          <w:rFonts w:ascii="Bookman Old Style" w:hAnsi="Bookman Old Style"/>
        </w:rPr>
      </w:pPr>
      <w:r w:rsidRPr="00DB190C">
        <w:rPr>
          <w:rFonts w:ascii="Bookman Old Style" w:hAnsi="Bookman Old Style"/>
        </w:rPr>
        <w:t>Они видели,</w:t>
      </w:r>
    </w:p>
    <w:p w:rsidR="00122B1F" w:rsidRPr="00DB190C" w:rsidRDefault="00122B1F" w:rsidP="00122B1F">
      <w:pPr>
        <w:spacing w:line="320" w:lineRule="exact"/>
        <w:jc w:val="left"/>
        <w:rPr>
          <w:rFonts w:ascii="Bookman Old Style" w:hAnsi="Bookman Old Style"/>
        </w:rPr>
      </w:pPr>
      <w:r w:rsidRPr="00DB190C">
        <w:rPr>
          <w:rFonts w:ascii="Bookman Old Style" w:hAnsi="Bookman Old Style"/>
        </w:rPr>
        <w:t>как рыба выходила на берег моря.</w:t>
      </w:r>
    </w:p>
    <w:p w:rsidR="00122B1F" w:rsidRPr="00DB190C" w:rsidRDefault="00122B1F" w:rsidP="00122B1F">
      <w:pPr>
        <w:spacing w:line="320" w:lineRule="exact"/>
        <w:jc w:val="left"/>
        <w:rPr>
          <w:rFonts w:ascii="Bookman Old Style" w:hAnsi="Bookman Old Style"/>
        </w:rPr>
      </w:pPr>
      <w:r w:rsidRPr="00DB190C">
        <w:rPr>
          <w:rFonts w:ascii="Bookman Old Style" w:hAnsi="Bookman Old Style"/>
        </w:rPr>
        <w:t>Они видели,</w:t>
      </w:r>
    </w:p>
    <w:p w:rsidR="00122B1F" w:rsidRPr="00DB190C" w:rsidRDefault="00122B1F" w:rsidP="00122B1F">
      <w:pPr>
        <w:spacing w:line="320" w:lineRule="exact"/>
        <w:jc w:val="left"/>
        <w:rPr>
          <w:rFonts w:ascii="Bookman Old Style" w:hAnsi="Bookman Old Style"/>
        </w:rPr>
      </w:pPr>
      <w:r w:rsidRPr="00DB190C">
        <w:rPr>
          <w:rFonts w:ascii="Bookman Old Style" w:hAnsi="Bookman Old Style"/>
        </w:rPr>
        <w:t>как падал титанозавр.</w:t>
      </w:r>
    </w:p>
    <w:p w:rsidR="00122B1F" w:rsidRPr="00DB190C" w:rsidRDefault="00122B1F" w:rsidP="00122B1F">
      <w:pPr>
        <w:spacing w:line="320" w:lineRule="exact"/>
        <w:jc w:val="left"/>
        <w:rPr>
          <w:rFonts w:ascii="Bookman Old Style" w:hAnsi="Bookman Old Style"/>
        </w:rPr>
      </w:pPr>
      <w:r w:rsidRPr="00DB190C">
        <w:rPr>
          <w:rFonts w:ascii="Bookman Old Style" w:hAnsi="Bookman Old Style"/>
        </w:rPr>
        <w:t>Они видели,</w:t>
      </w:r>
    </w:p>
    <w:p w:rsidR="00122B1F" w:rsidRPr="00DB190C" w:rsidRDefault="00122B1F" w:rsidP="00122B1F">
      <w:pPr>
        <w:spacing w:line="320" w:lineRule="exact"/>
        <w:jc w:val="left"/>
        <w:rPr>
          <w:rFonts w:ascii="Bookman Old Style" w:hAnsi="Bookman Old Style"/>
        </w:rPr>
      </w:pPr>
      <w:r w:rsidRPr="00DB190C">
        <w:rPr>
          <w:rFonts w:ascii="Bookman Old Style" w:hAnsi="Bookman Old Style"/>
        </w:rPr>
        <w:t>как человек разводил костёр.</w:t>
      </w:r>
    </w:p>
    <w:p w:rsidR="00122B1F" w:rsidRPr="00DB190C" w:rsidRDefault="00122B1F" w:rsidP="00122B1F">
      <w:pPr>
        <w:spacing w:line="320" w:lineRule="exact"/>
        <w:jc w:val="left"/>
        <w:rPr>
          <w:rFonts w:ascii="Bookman Old Style" w:hAnsi="Bookman Old Style"/>
        </w:rPr>
      </w:pPr>
      <w:r w:rsidRPr="00DB190C">
        <w:rPr>
          <w:rFonts w:ascii="Bookman Old Style" w:hAnsi="Bookman Old Style"/>
        </w:rPr>
        <w:t>Они и сейчас видят,</w:t>
      </w:r>
    </w:p>
    <w:p w:rsidR="00122B1F" w:rsidRPr="00DB190C" w:rsidRDefault="00122B1F" w:rsidP="00122B1F">
      <w:pPr>
        <w:spacing w:line="320" w:lineRule="exact"/>
        <w:jc w:val="left"/>
        <w:rPr>
          <w:rFonts w:ascii="Bookman Old Style" w:hAnsi="Bookman Old Style"/>
        </w:rPr>
      </w:pPr>
      <w:r w:rsidRPr="00DB190C">
        <w:rPr>
          <w:rFonts w:ascii="Bookman Old Style" w:hAnsi="Bookman Old Style"/>
        </w:rPr>
        <w:t>как я смотрю на них.</w:t>
      </w:r>
    </w:p>
    <w:p w:rsidR="00122B1F" w:rsidRPr="00DB190C" w:rsidRDefault="00122B1F" w:rsidP="00122B1F">
      <w:pPr>
        <w:spacing w:line="320" w:lineRule="exact"/>
        <w:jc w:val="left"/>
        <w:rPr>
          <w:rFonts w:ascii="Bookman Old Style" w:hAnsi="Bookman Old Style"/>
        </w:rPr>
      </w:pPr>
      <w:r w:rsidRPr="00DB190C">
        <w:rPr>
          <w:rFonts w:ascii="Bookman Old Style" w:hAnsi="Bookman Old Style"/>
        </w:rPr>
        <w:t>Они видят, но не смотрят,</w:t>
      </w:r>
    </w:p>
    <w:p w:rsidR="00122B1F" w:rsidRPr="00DB190C" w:rsidRDefault="00122B1F" w:rsidP="00122B1F">
      <w:pPr>
        <w:spacing w:line="320" w:lineRule="exact"/>
        <w:jc w:val="left"/>
        <w:rPr>
          <w:rFonts w:ascii="Bookman Old Style" w:hAnsi="Bookman Old Style"/>
        </w:rPr>
      </w:pPr>
      <w:r w:rsidRPr="00DB190C">
        <w:rPr>
          <w:rFonts w:ascii="Bookman Old Style" w:hAnsi="Bookman Old Style"/>
        </w:rPr>
        <w:t>ведь у них нет глаз.</w:t>
      </w:r>
    </w:p>
    <w:p w:rsidR="00122B1F" w:rsidRPr="00DB190C" w:rsidRDefault="00122B1F" w:rsidP="00122B1F">
      <w:pPr>
        <w:spacing w:line="320" w:lineRule="exact"/>
        <w:jc w:val="left"/>
        <w:rPr>
          <w:rFonts w:ascii="Bookman Old Style" w:hAnsi="Bookman Old Style"/>
        </w:rPr>
      </w:pPr>
      <w:r w:rsidRPr="00DB190C">
        <w:rPr>
          <w:rFonts w:ascii="Bookman Old Style" w:hAnsi="Bookman Old Style"/>
        </w:rPr>
        <w:t>Потом я умру,</w:t>
      </w:r>
    </w:p>
    <w:p w:rsidR="00122B1F" w:rsidRPr="00DB190C" w:rsidRDefault="00122B1F" w:rsidP="00122B1F">
      <w:pPr>
        <w:spacing w:line="320" w:lineRule="exact"/>
        <w:jc w:val="left"/>
        <w:rPr>
          <w:rFonts w:ascii="Bookman Old Style" w:hAnsi="Bookman Old Style"/>
        </w:rPr>
      </w:pPr>
      <w:r w:rsidRPr="00DB190C">
        <w:rPr>
          <w:rFonts w:ascii="Bookman Old Style" w:hAnsi="Bookman Old Style"/>
        </w:rPr>
        <w:t>а они будут плыть.</w:t>
      </w:r>
    </w:p>
    <w:p w:rsidR="00122B1F" w:rsidRPr="00DB190C" w:rsidRDefault="00122B1F" w:rsidP="00122B1F">
      <w:pPr>
        <w:spacing w:line="320" w:lineRule="exact"/>
        <w:jc w:val="left"/>
        <w:rPr>
          <w:rFonts w:ascii="Bookman Old Style" w:hAnsi="Bookman Old Style"/>
        </w:rPr>
      </w:pPr>
      <w:r w:rsidRPr="00DB190C">
        <w:rPr>
          <w:rFonts w:ascii="Bookman Old Style" w:hAnsi="Bookman Old Style"/>
        </w:rPr>
        <w:t>Большие белые звери на небе.</w:t>
      </w:r>
    </w:p>
    <w:p w:rsidR="00122B1F" w:rsidRPr="00DB190C" w:rsidRDefault="00122B1F" w:rsidP="00122B1F">
      <w:pPr>
        <w:spacing w:line="320" w:lineRule="exact"/>
        <w:jc w:val="left"/>
        <w:rPr>
          <w:rFonts w:ascii="Bookman Old Style" w:hAnsi="Bookman Old Style"/>
        </w:rPr>
      </w:pPr>
      <w:r w:rsidRPr="00DB190C">
        <w:rPr>
          <w:rFonts w:ascii="Bookman Old Style" w:hAnsi="Bookman Old Style"/>
        </w:rPr>
        <w:t>Безпечальные.</w:t>
      </w:r>
    </w:p>
    <w:p w:rsidR="00122B1F" w:rsidRPr="00DB190C" w:rsidRDefault="00122B1F" w:rsidP="00122B1F">
      <w:pPr>
        <w:spacing w:line="240" w:lineRule="exact"/>
        <w:jc w:val="right"/>
        <w:rPr>
          <w:rFonts w:ascii="Bookman Old Style" w:hAnsi="Bookman Old Style"/>
          <w:sz w:val="20"/>
        </w:rPr>
      </w:pPr>
    </w:p>
    <w:p w:rsidR="00122B1F" w:rsidRPr="00DB190C" w:rsidRDefault="00122B1F" w:rsidP="00122B1F">
      <w:pPr>
        <w:spacing w:line="240" w:lineRule="exact"/>
        <w:jc w:val="right"/>
        <w:rPr>
          <w:rFonts w:ascii="Bookman Old Style" w:hAnsi="Bookman Old Style"/>
          <w:sz w:val="20"/>
        </w:rPr>
      </w:pPr>
      <w:r w:rsidRPr="00DB190C">
        <w:rPr>
          <w:rFonts w:ascii="Bookman Old Style" w:hAnsi="Bookman Old Style"/>
          <w:sz w:val="20"/>
        </w:rPr>
        <w:t>21 августа 2025</w:t>
      </w:r>
    </w:p>
    <w:p w:rsidR="00122B1F" w:rsidRDefault="00122B1F" w:rsidP="00122B1F">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122B1F" w:rsidRPr="00B41FBA" w:rsidRDefault="00122B1F" w:rsidP="00122B1F">
      <w:pPr>
        <w:pStyle w:val="af3"/>
        <w:numPr>
          <w:ilvl w:val="0"/>
          <w:numId w:val="2"/>
        </w:numPr>
        <w:spacing w:line="320" w:lineRule="exact"/>
        <w:ind w:left="1208" w:hanging="357"/>
        <w:jc w:val="left"/>
        <w:outlineLvl w:val="1"/>
        <w:rPr>
          <w:rFonts w:ascii="SimSun" w:eastAsia="SimSun" w:hAnsi="SimSun" w:cs="Bookman Old Style"/>
          <w:b/>
          <w:bCs/>
          <w:szCs w:val="24"/>
          <w:lang w:eastAsia="zh-CN"/>
        </w:rPr>
      </w:pPr>
      <w:bookmarkStart w:id="6044" w:name="_Toc207126035"/>
      <w:bookmarkStart w:id="6045" w:name="_Toc219208973"/>
      <w:bookmarkStart w:id="6046" w:name="_Toc219289946"/>
      <w:bookmarkStart w:id="6047" w:name="_Toc219308479"/>
      <w:bookmarkStart w:id="6048" w:name="_Toc221803349"/>
      <w:r w:rsidRPr="00B41FBA">
        <w:rPr>
          <w:rFonts w:ascii="SimSun" w:eastAsia="SimSun" w:hAnsi="SimSun" w:cs="MS Gothic" w:hint="eastAsia"/>
          <w:b/>
          <w:bCs/>
          <w:szCs w:val="24"/>
          <w:lang w:eastAsia="zh-CN"/>
        </w:rPr>
        <w:lastRenderedPageBreak/>
        <w:t>浮云</w:t>
      </w:r>
      <w:bookmarkEnd w:id="6044"/>
      <w:bookmarkEnd w:id="6045"/>
      <w:bookmarkEnd w:id="6046"/>
      <w:bookmarkEnd w:id="6047"/>
      <w:bookmarkEnd w:id="6048"/>
    </w:p>
    <w:p w:rsidR="00122B1F" w:rsidRPr="00B41FBA" w:rsidRDefault="00122B1F" w:rsidP="00122B1F">
      <w:pPr>
        <w:spacing w:line="320" w:lineRule="exact"/>
        <w:ind w:left="851"/>
        <w:jc w:val="left"/>
        <w:rPr>
          <w:rFonts w:ascii="SimSun" w:eastAsia="SimSun" w:hAnsi="SimSun" w:cs="Bookman Old Style"/>
          <w:szCs w:val="24"/>
          <w:lang w:eastAsia="zh-CN"/>
        </w:rPr>
      </w:pPr>
    </w:p>
    <w:p w:rsidR="00122B1F" w:rsidRPr="00B41FBA" w:rsidRDefault="00122B1F" w:rsidP="00122B1F">
      <w:pPr>
        <w:spacing w:line="320" w:lineRule="exact"/>
        <w:ind w:left="851"/>
        <w:jc w:val="left"/>
        <w:rPr>
          <w:rFonts w:ascii="SimSun" w:eastAsia="SimSun" w:hAnsi="SimSun" w:cs="Bookman Old Style"/>
          <w:szCs w:val="24"/>
          <w:lang w:eastAsia="zh-CN"/>
        </w:rPr>
      </w:pPr>
      <w:r w:rsidRPr="00B41FBA">
        <w:rPr>
          <w:rFonts w:ascii="SimSun" w:eastAsia="SimSun" w:hAnsi="SimSun" w:cs="MS Gothic" w:hint="eastAsia"/>
          <w:szCs w:val="24"/>
          <w:lang w:eastAsia="zh-CN"/>
        </w:rPr>
        <w:t>空中白色的</w:t>
      </w:r>
      <w:r w:rsidRPr="00B41FBA">
        <w:rPr>
          <w:rFonts w:ascii="SimSun" w:eastAsia="SimSun" w:hAnsi="SimSun" w:cs="SimSun" w:hint="eastAsia"/>
          <w:szCs w:val="24"/>
          <w:lang w:eastAsia="zh-CN"/>
        </w:rPr>
        <w:t>庞大</w:t>
      </w:r>
      <w:r w:rsidRPr="00B41FBA">
        <w:rPr>
          <w:rFonts w:ascii="SimSun" w:eastAsia="SimSun" w:hAnsi="SimSun" w:cs="MS Gothic" w:hint="eastAsia"/>
          <w:szCs w:val="24"/>
          <w:lang w:eastAsia="zh-CN"/>
        </w:rPr>
        <w:t>野</w:t>
      </w:r>
      <w:r w:rsidRPr="00B41FBA">
        <w:rPr>
          <w:rFonts w:ascii="SimSun" w:eastAsia="SimSun" w:hAnsi="SimSun" w:cs="SimSun" w:hint="eastAsia"/>
          <w:szCs w:val="24"/>
          <w:lang w:eastAsia="zh-CN"/>
        </w:rPr>
        <w:t>兽</w:t>
      </w:r>
      <w:r w:rsidRPr="00B41FBA">
        <w:rPr>
          <w:rFonts w:ascii="SimSun" w:eastAsia="SimSun" w:hAnsi="SimSun" w:cs="MS Gothic" w:hint="eastAsia"/>
          <w:szCs w:val="24"/>
          <w:lang w:eastAsia="zh-CN"/>
        </w:rPr>
        <w:t>。</w:t>
      </w:r>
    </w:p>
    <w:p w:rsidR="00122B1F" w:rsidRPr="00B41FBA" w:rsidRDefault="00122B1F" w:rsidP="00122B1F">
      <w:pPr>
        <w:spacing w:line="320" w:lineRule="exact"/>
        <w:ind w:left="851"/>
        <w:jc w:val="left"/>
        <w:rPr>
          <w:rFonts w:ascii="SimSun" w:eastAsia="SimSun" w:hAnsi="SimSun" w:cs="Bookman Old Style"/>
          <w:szCs w:val="24"/>
          <w:lang w:eastAsia="zh-CN"/>
        </w:rPr>
      </w:pPr>
      <w:r w:rsidRPr="00B41FBA">
        <w:rPr>
          <w:rFonts w:ascii="SimSun" w:eastAsia="SimSun" w:hAnsi="SimSun" w:cs="MS Gothic" w:hint="eastAsia"/>
          <w:szCs w:val="24"/>
          <w:lang w:eastAsia="zh-CN"/>
        </w:rPr>
        <w:t>它</w:t>
      </w:r>
      <w:r w:rsidRPr="00B41FBA">
        <w:rPr>
          <w:rFonts w:ascii="SimSun" w:eastAsia="SimSun" w:hAnsi="SimSun" w:cs="SimSun" w:hint="eastAsia"/>
          <w:szCs w:val="24"/>
          <w:lang w:eastAsia="zh-CN"/>
        </w:rPr>
        <w:t>们在轻轻飘浮。</w:t>
      </w:r>
    </w:p>
    <w:p w:rsidR="00122B1F" w:rsidRPr="00B41FBA" w:rsidRDefault="00122B1F" w:rsidP="00122B1F">
      <w:pPr>
        <w:spacing w:line="320" w:lineRule="exact"/>
        <w:ind w:left="851"/>
        <w:jc w:val="left"/>
        <w:rPr>
          <w:rFonts w:ascii="SimSun" w:eastAsia="SimSun" w:hAnsi="SimSun" w:cs="Bookman Old Style"/>
          <w:szCs w:val="24"/>
          <w:lang w:eastAsia="zh-CN"/>
        </w:rPr>
      </w:pPr>
      <w:r w:rsidRPr="00B41FBA">
        <w:rPr>
          <w:rFonts w:ascii="SimSun" w:eastAsia="SimSun" w:hAnsi="SimSun" w:cs="MS Gothic" w:hint="eastAsia"/>
          <w:szCs w:val="24"/>
          <w:lang w:eastAsia="zh-CN"/>
        </w:rPr>
        <w:t>它</w:t>
      </w:r>
      <w:r w:rsidRPr="00B41FBA">
        <w:rPr>
          <w:rFonts w:ascii="SimSun" w:eastAsia="SimSun" w:hAnsi="SimSun" w:cs="SimSun" w:hint="eastAsia"/>
          <w:szCs w:val="24"/>
          <w:lang w:eastAsia="zh-CN"/>
        </w:rPr>
        <w:t>们没有理性的思维，</w:t>
      </w:r>
    </w:p>
    <w:p w:rsidR="00122B1F" w:rsidRPr="00B41FBA" w:rsidRDefault="00122B1F" w:rsidP="00122B1F">
      <w:pPr>
        <w:spacing w:line="320" w:lineRule="exact"/>
        <w:ind w:left="851"/>
        <w:jc w:val="left"/>
        <w:rPr>
          <w:rFonts w:ascii="SimSun" w:eastAsia="SimSun" w:hAnsi="SimSun" w:cs="Bookman Old Style"/>
          <w:szCs w:val="24"/>
          <w:lang w:eastAsia="zh-CN"/>
        </w:rPr>
      </w:pPr>
      <w:r w:rsidRPr="00B41FBA">
        <w:rPr>
          <w:rFonts w:ascii="SimSun" w:eastAsia="SimSun" w:hAnsi="SimSun" w:cs="MS Gothic" w:hint="eastAsia"/>
          <w:szCs w:val="24"/>
          <w:lang w:eastAsia="zh-CN"/>
        </w:rPr>
        <w:t>因</w:t>
      </w:r>
      <w:r w:rsidRPr="00B41FBA">
        <w:rPr>
          <w:rFonts w:ascii="SimSun" w:eastAsia="SimSun" w:hAnsi="SimSun" w:cs="SimSun" w:hint="eastAsia"/>
          <w:szCs w:val="24"/>
          <w:lang w:eastAsia="zh-CN"/>
        </w:rPr>
        <w:t>为没有头颅。</w:t>
      </w:r>
    </w:p>
    <w:p w:rsidR="00122B1F" w:rsidRPr="00B41FBA" w:rsidRDefault="00122B1F" w:rsidP="00122B1F">
      <w:pPr>
        <w:spacing w:line="320" w:lineRule="exact"/>
        <w:ind w:left="851"/>
        <w:jc w:val="left"/>
        <w:rPr>
          <w:rFonts w:ascii="SimSun" w:eastAsia="SimSun" w:hAnsi="SimSun" w:cs="Bookman Old Style"/>
          <w:szCs w:val="24"/>
          <w:lang w:eastAsia="zh-CN"/>
        </w:rPr>
      </w:pPr>
      <w:r w:rsidRPr="00B41FBA">
        <w:rPr>
          <w:rFonts w:ascii="SimSun" w:eastAsia="SimSun" w:hAnsi="SimSun" w:cs="MS Gothic" w:hint="eastAsia"/>
          <w:szCs w:val="24"/>
          <w:lang w:eastAsia="zh-CN"/>
        </w:rPr>
        <w:t>它</w:t>
      </w:r>
      <w:r w:rsidRPr="00B41FBA">
        <w:rPr>
          <w:rFonts w:ascii="SimSun" w:eastAsia="SimSun" w:hAnsi="SimSun" w:cs="SimSun" w:hint="eastAsia"/>
          <w:szCs w:val="24"/>
          <w:lang w:eastAsia="zh-CN"/>
        </w:rPr>
        <w:t>们什么事都做不成，</w:t>
      </w:r>
    </w:p>
    <w:p w:rsidR="00122B1F" w:rsidRPr="00B41FBA" w:rsidRDefault="00122B1F" w:rsidP="00122B1F">
      <w:pPr>
        <w:spacing w:line="320" w:lineRule="exact"/>
        <w:ind w:left="851"/>
        <w:jc w:val="left"/>
        <w:rPr>
          <w:rFonts w:ascii="SimSun" w:eastAsia="SimSun" w:hAnsi="SimSun" w:cs="Bookman Old Style"/>
          <w:szCs w:val="24"/>
          <w:lang w:eastAsia="zh-CN"/>
        </w:rPr>
      </w:pPr>
      <w:r w:rsidRPr="00B41FBA">
        <w:rPr>
          <w:rFonts w:ascii="SimSun" w:eastAsia="SimSun" w:hAnsi="SimSun" w:cs="MS Gothic" w:hint="eastAsia"/>
          <w:szCs w:val="24"/>
          <w:lang w:eastAsia="zh-CN"/>
        </w:rPr>
        <w:t>因</w:t>
      </w:r>
      <w:r w:rsidRPr="00B41FBA">
        <w:rPr>
          <w:rFonts w:ascii="SimSun" w:eastAsia="SimSun" w:hAnsi="SimSun" w:cs="SimSun" w:hint="eastAsia"/>
          <w:szCs w:val="24"/>
          <w:lang w:eastAsia="zh-CN"/>
        </w:rPr>
        <w:t>为没有双手。</w:t>
      </w:r>
    </w:p>
    <w:p w:rsidR="00122B1F" w:rsidRPr="00B41FBA" w:rsidRDefault="00122B1F" w:rsidP="00122B1F">
      <w:pPr>
        <w:spacing w:line="320" w:lineRule="exact"/>
        <w:ind w:left="851"/>
        <w:jc w:val="left"/>
        <w:rPr>
          <w:rFonts w:ascii="SimSun" w:eastAsia="SimSun" w:hAnsi="SimSun" w:cs="Bookman Old Style"/>
          <w:szCs w:val="24"/>
          <w:lang w:eastAsia="zh-CN"/>
        </w:rPr>
      </w:pPr>
      <w:r w:rsidRPr="00B41FBA">
        <w:rPr>
          <w:rFonts w:ascii="SimSun" w:eastAsia="SimSun" w:hAnsi="SimSun" w:cs="MS Gothic" w:hint="eastAsia"/>
          <w:szCs w:val="24"/>
          <w:lang w:eastAsia="zh-CN"/>
        </w:rPr>
        <w:t>它</w:t>
      </w:r>
      <w:r w:rsidRPr="00B41FBA">
        <w:rPr>
          <w:rFonts w:ascii="SimSun" w:eastAsia="SimSun" w:hAnsi="SimSun" w:cs="SimSun" w:hint="eastAsia"/>
          <w:szCs w:val="24"/>
          <w:lang w:eastAsia="zh-CN"/>
        </w:rPr>
        <w:t>们看见</w:t>
      </w:r>
    </w:p>
    <w:p w:rsidR="00122B1F" w:rsidRPr="00B41FBA" w:rsidRDefault="00122B1F" w:rsidP="00122B1F">
      <w:pPr>
        <w:spacing w:line="320" w:lineRule="exact"/>
        <w:ind w:left="851"/>
        <w:jc w:val="left"/>
        <w:rPr>
          <w:rFonts w:ascii="SimSun" w:eastAsia="SimSun" w:hAnsi="SimSun" w:cs="Bookman Old Style"/>
          <w:szCs w:val="24"/>
          <w:lang w:eastAsia="zh-CN"/>
        </w:rPr>
      </w:pPr>
      <w:r w:rsidRPr="00B41FBA">
        <w:rPr>
          <w:rFonts w:ascii="SimSun" w:eastAsia="SimSun" w:hAnsi="SimSun" w:cs="MS Gothic" w:hint="eastAsia"/>
          <w:szCs w:val="24"/>
          <w:lang w:eastAsia="zh-CN"/>
        </w:rPr>
        <w:t>一条</w:t>
      </w:r>
      <w:r w:rsidRPr="00B41FBA">
        <w:rPr>
          <w:rFonts w:ascii="SimSun" w:eastAsia="SimSun" w:hAnsi="SimSun" w:cs="SimSun" w:hint="eastAsia"/>
          <w:szCs w:val="24"/>
          <w:lang w:eastAsia="zh-CN"/>
        </w:rPr>
        <w:t>鱼正游向海岸。</w:t>
      </w:r>
    </w:p>
    <w:p w:rsidR="00122B1F" w:rsidRPr="00B41FBA" w:rsidRDefault="00122B1F" w:rsidP="00122B1F">
      <w:pPr>
        <w:spacing w:line="320" w:lineRule="exact"/>
        <w:ind w:left="851"/>
        <w:jc w:val="left"/>
        <w:rPr>
          <w:rFonts w:ascii="SimSun" w:eastAsia="SimSun" w:hAnsi="SimSun" w:cs="Bookman Old Style"/>
          <w:szCs w:val="24"/>
          <w:lang w:eastAsia="zh-CN"/>
        </w:rPr>
      </w:pPr>
      <w:r w:rsidRPr="00B41FBA">
        <w:rPr>
          <w:rFonts w:ascii="SimSun" w:eastAsia="SimSun" w:hAnsi="SimSun" w:cs="MS Gothic" w:hint="eastAsia"/>
          <w:szCs w:val="24"/>
          <w:lang w:eastAsia="zh-CN"/>
        </w:rPr>
        <w:t>它</w:t>
      </w:r>
      <w:r w:rsidRPr="00B41FBA">
        <w:rPr>
          <w:rFonts w:ascii="SimSun" w:eastAsia="SimSun" w:hAnsi="SimSun" w:cs="SimSun" w:hint="eastAsia"/>
          <w:szCs w:val="24"/>
          <w:lang w:eastAsia="zh-CN"/>
        </w:rPr>
        <w:t>们看见</w:t>
      </w:r>
    </w:p>
    <w:p w:rsidR="00122B1F" w:rsidRPr="00B41FBA" w:rsidRDefault="00122B1F" w:rsidP="00122B1F">
      <w:pPr>
        <w:spacing w:line="320" w:lineRule="exact"/>
        <w:ind w:left="851"/>
        <w:jc w:val="left"/>
        <w:rPr>
          <w:rFonts w:ascii="SimSun" w:eastAsia="SimSun" w:hAnsi="SimSun" w:cs="Bookman Old Style"/>
          <w:szCs w:val="24"/>
          <w:lang w:eastAsia="zh-CN"/>
        </w:rPr>
      </w:pPr>
      <w:r w:rsidRPr="00B41FBA">
        <w:rPr>
          <w:rFonts w:ascii="SimSun" w:eastAsia="SimSun" w:hAnsi="SimSun" w:cs="MS Gothic" w:hint="eastAsia"/>
          <w:szCs w:val="24"/>
          <w:lang w:eastAsia="zh-CN"/>
        </w:rPr>
        <w:t>一条巨</w:t>
      </w:r>
      <w:r w:rsidRPr="00B41FBA">
        <w:rPr>
          <w:rFonts w:ascii="SimSun" w:eastAsia="SimSun" w:hAnsi="SimSun" w:cs="SimSun" w:hint="eastAsia"/>
          <w:szCs w:val="24"/>
          <w:lang w:eastAsia="zh-CN"/>
        </w:rPr>
        <w:t>龙坠落深渊。</w:t>
      </w:r>
    </w:p>
    <w:p w:rsidR="00122B1F" w:rsidRPr="00B41FBA" w:rsidRDefault="00122B1F" w:rsidP="00122B1F">
      <w:pPr>
        <w:spacing w:line="320" w:lineRule="exact"/>
        <w:ind w:left="851"/>
        <w:jc w:val="left"/>
        <w:rPr>
          <w:rFonts w:ascii="SimSun" w:eastAsia="SimSun" w:hAnsi="SimSun" w:cs="Bookman Old Style"/>
          <w:szCs w:val="24"/>
          <w:lang w:eastAsia="zh-CN"/>
        </w:rPr>
      </w:pPr>
      <w:r w:rsidRPr="00B41FBA">
        <w:rPr>
          <w:rFonts w:ascii="SimSun" w:eastAsia="SimSun" w:hAnsi="SimSun" w:cs="MS Gothic" w:hint="eastAsia"/>
          <w:szCs w:val="24"/>
          <w:lang w:eastAsia="zh-CN"/>
        </w:rPr>
        <w:t>它</w:t>
      </w:r>
      <w:r w:rsidRPr="00B41FBA">
        <w:rPr>
          <w:rFonts w:ascii="SimSun" w:eastAsia="SimSun" w:hAnsi="SimSun" w:cs="SimSun" w:hint="eastAsia"/>
          <w:szCs w:val="24"/>
          <w:lang w:eastAsia="zh-CN"/>
        </w:rPr>
        <w:t>们看见</w:t>
      </w:r>
    </w:p>
    <w:p w:rsidR="00122B1F" w:rsidRPr="00B41FBA" w:rsidRDefault="00122B1F" w:rsidP="00122B1F">
      <w:pPr>
        <w:spacing w:line="320" w:lineRule="exact"/>
        <w:ind w:left="851"/>
        <w:jc w:val="left"/>
        <w:rPr>
          <w:rFonts w:ascii="SimSun" w:eastAsia="SimSun" w:hAnsi="SimSun" w:cs="Bookman Old Style"/>
          <w:szCs w:val="24"/>
          <w:lang w:eastAsia="zh-CN"/>
        </w:rPr>
      </w:pPr>
      <w:r w:rsidRPr="00B41FBA">
        <w:rPr>
          <w:rFonts w:ascii="SimSun" w:eastAsia="SimSun" w:hAnsi="SimSun" w:cs="MS Gothic" w:hint="eastAsia"/>
          <w:szCs w:val="24"/>
          <w:lang w:eastAsia="zh-CN"/>
        </w:rPr>
        <w:t>有人正把篝火点燃。</w:t>
      </w:r>
    </w:p>
    <w:p w:rsidR="00122B1F" w:rsidRPr="00B41FBA" w:rsidRDefault="00122B1F" w:rsidP="00122B1F">
      <w:pPr>
        <w:spacing w:line="320" w:lineRule="exact"/>
        <w:ind w:left="851"/>
        <w:jc w:val="left"/>
        <w:rPr>
          <w:rFonts w:ascii="SimSun" w:eastAsia="SimSun" w:hAnsi="SimSun" w:cs="Bookman Old Style"/>
          <w:szCs w:val="24"/>
          <w:lang w:eastAsia="zh-CN"/>
        </w:rPr>
      </w:pPr>
      <w:r w:rsidRPr="00B41FBA">
        <w:rPr>
          <w:rFonts w:ascii="SimSun" w:eastAsia="SimSun" w:hAnsi="SimSun" w:cs="MS Gothic" w:hint="eastAsia"/>
          <w:szCs w:val="24"/>
          <w:lang w:eastAsia="zh-CN"/>
        </w:rPr>
        <w:t>它</w:t>
      </w:r>
      <w:r w:rsidRPr="00B41FBA">
        <w:rPr>
          <w:rFonts w:ascii="SimSun" w:eastAsia="SimSun" w:hAnsi="SimSun" w:cs="SimSun" w:hint="eastAsia"/>
          <w:szCs w:val="24"/>
          <w:lang w:eastAsia="zh-CN"/>
        </w:rPr>
        <w:t>们还发现</w:t>
      </w:r>
    </w:p>
    <w:p w:rsidR="00122B1F" w:rsidRPr="00B41FBA" w:rsidRDefault="00122B1F" w:rsidP="00122B1F">
      <w:pPr>
        <w:spacing w:line="320" w:lineRule="exact"/>
        <w:ind w:left="851"/>
        <w:jc w:val="left"/>
        <w:rPr>
          <w:rFonts w:ascii="SimSun" w:eastAsia="SimSun" w:hAnsi="SimSun" w:cs="Bookman Old Style"/>
          <w:szCs w:val="24"/>
          <w:lang w:eastAsia="zh-CN"/>
        </w:rPr>
      </w:pPr>
      <w:r w:rsidRPr="00B41FBA">
        <w:rPr>
          <w:rFonts w:ascii="SimSun" w:eastAsia="SimSun" w:hAnsi="SimSun" w:cs="MS Gothic" w:hint="eastAsia"/>
          <w:szCs w:val="24"/>
          <w:lang w:eastAsia="zh-CN"/>
        </w:rPr>
        <w:t>我正朝它</w:t>
      </w:r>
      <w:r w:rsidRPr="00B41FBA">
        <w:rPr>
          <w:rFonts w:ascii="SimSun" w:eastAsia="SimSun" w:hAnsi="SimSun" w:cs="SimSun" w:hint="eastAsia"/>
          <w:szCs w:val="24"/>
          <w:lang w:eastAsia="zh-CN"/>
        </w:rPr>
        <w:t>们观看。</w:t>
      </w:r>
    </w:p>
    <w:p w:rsidR="00122B1F" w:rsidRPr="00B41FBA" w:rsidRDefault="00122B1F" w:rsidP="00122B1F">
      <w:pPr>
        <w:spacing w:line="320" w:lineRule="exact"/>
        <w:ind w:left="851"/>
        <w:jc w:val="left"/>
        <w:rPr>
          <w:rFonts w:ascii="SimSun" w:eastAsia="SimSun" w:hAnsi="SimSun" w:cs="Bookman Old Style"/>
          <w:szCs w:val="24"/>
          <w:lang w:eastAsia="zh-CN"/>
        </w:rPr>
      </w:pPr>
      <w:r w:rsidRPr="00B41FBA">
        <w:rPr>
          <w:rFonts w:ascii="SimSun" w:eastAsia="SimSun" w:hAnsi="SimSun" w:cs="MS Gothic" w:hint="eastAsia"/>
          <w:szCs w:val="24"/>
          <w:lang w:eastAsia="zh-CN"/>
        </w:rPr>
        <w:t>它</w:t>
      </w:r>
      <w:r w:rsidRPr="00B41FBA">
        <w:rPr>
          <w:rFonts w:ascii="SimSun" w:eastAsia="SimSun" w:hAnsi="SimSun" w:cs="SimSun" w:hint="eastAsia"/>
          <w:szCs w:val="24"/>
          <w:lang w:eastAsia="zh-CN"/>
        </w:rPr>
        <w:t>们看却看不见，</w:t>
      </w:r>
    </w:p>
    <w:p w:rsidR="00122B1F" w:rsidRPr="00B41FBA" w:rsidRDefault="00122B1F" w:rsidP="00122B1F">
      <w:pPr>
        <w:spacing w:line="320" w:lineRule="exact"/>
        <w:ind w:left="851"/>
        <w:jc w:val="left"/>
        <w:rPr>
          <w:rFonts w:ascii="SimSun" w:eastAsia="SimSun" w:hAnsi="SimSun" w:cs="Bookman Old Style"/>
          <w:szCs w:val="24"/>
          <w:lang w:eastAsia="zh-CN"/>
        </w:rPr>
      </w:pPr>
      <w:r w:rsidRPr="00B41FBA">
        <w:rPr>
          <w:rFonts w:ascii="SimSun" w:eastAsia="SimSun" w:hAnsi="SimSun" w:cs="MS Gothic" w:hint="eastAsia"/>
          <w:szCs w:val="24"/>
          <w:lang w:eastAsia="zh-CN"/>
        </w:rPr>
        <w:t>因</w:t>
      </w:r>
      <w:r w:rsidRPr="00B41FBA">
        <w:rPr>
          <w:rFonts w:ascii="SimSun" w:eastAsia="SimSun" w:hAnsi="SimSun" w:cs="SimSun" w:hint="eastAsia"/>
          <w:szCs w:val="24"/>
          <w:lang w:eastAsia="zh-CN"/>
        </w:rPr>
        <w:t>为它们没有眼。</w:t>
      </w:r>
    </w:p>
    <w:p w:rsidR="00122B1F" w:rsidRPr="00B41FBA" w:rsidRDefault="00122B1F" w:rsidP="00122B1F">
      <w:pPr>
        <w:spacing w:line="320" w:lineRule="exact"/>
        <w:ind w:left="851"/>
        <w:jc w:val="left"/>
        <w:rPr>
          <w:rFonts w:ascii="SimSun" w:eastAsia="SimSun" w:hAnsi="SimSun" w:cs="Bookman Old Style"/>
          <w:szCs w:val="24"/>
          <w:lang w:eastAsia="zh-CN"/>
        </w:rPr>
      </w:pPr>
      <w:r w:rsidRPr="00B41FBA">
        <w:rPr>
          <w:rFonts w:ascii="SimSun" w:eastAsia="SimSun" w:hAnsi="SimSun" w:cs="MS Gothic" w:hint="eastAsia"/>
          <w:szCs w:val="24"/>
          <w:lang w:eastAsia="zh-CN"/>
        </w:rPr>
        <w:t>然后我将死亡，</w:t>
      </w:r>
    </w:p>
    <w:p w:rsidR="00122B1F" w:rsidRPr="00B41FBA" w:rsidRDefault="00122B1F" w:rsidP="00122B1F">
      <w:pPr>
        <w:spacing w:line="320" w:lineRule="exact"/>
        <w:ind w:left="851"/>
        <w:jc w:val="left"/>
        <w:rPr>
          <w:rFonts w:ascii="SimSun" w:eastAsia="SimSun" w:hAnsi="SimSun" w:cs="Bookman Old Style"/>
          <w:szCs w:val="24"/>
          <w:lang w:eastAsia="zh-CN"/>
        </w:rPr>
      </w:pPr>
      <w:r w:rsidRPr="00B41FBA">
        <w:rPr>
          <w:rFonts w:ascii="SimSun" w:eastAsia="SimSun" w:hAnsi="SimSun" w:cs="MS Gothic" w:hint="eastAsia"/>
          <w:szCs w:val="24"/>
          <w:lang w:eastAsia="zh-CN"/>
        </w:rPr>
        <w:t>而它</w:t>
      </w:r>
      <w:r w:rsidRPr="00B41FBA">
        <w:rPr>
          <w:rFonts w:ascii="SimSun" w:eastAsia="SimSun" w:hAnsi="SimSun" w:cs="SimSun" w:hint="eastAsia"/>
          <w:szCs w:val="24"/>
          <w:lang w:eastAsia="zh-CN"/>
        </w:rPr>
        <w:t>们依然飘荡。</w:t>
      </w:r>
    </w:p>
    <w:p w:rsidR="00122B1F" w:rsidRPr="00B41FBA" w:rsidRDefault="00122B1F" w:rsidP="00122B1F">
      <w:pPr>
        <w:spacing w:line="320" w:lineRule="exact"/>
        <w:ind w:left="851"/>
        <w:jc w:val="left"/>
        <w:rPr>
          <w:rFonts w:ascii="SimSun" w:eastAsia="SimSun" w:hAnsi="SimSun" w:cs="Bookman Old Style"/>
          <w:szCs w:val="24"/>
          <w:lang w:eastAsia="zh-CN"/>
        </w:rPr>
      </w:pPr>
      <w:r w:rsidRPr="00B41FBA">
        <w:rPr>
          <w:rFonts w:ascii="SimSun" w:eastAsia="SimSun" w:hAnsi="SimSun" w:cs="MS Gothic" w:hint="eastAsia"/>
          <w:szCs w:val="24"/>
          <w:lang w:eastAsia="zh-CN"/>
        </w:rPr>
        <w:t>空中白色的</w:t>
      </w:r>
      <w:r w:rsidRPr="00B41FBA">
        <w:rPr>
          <w:rFonts w:ascii="SimSun" w:eastAsia="SimSun" w:hAnsi="SimSun" w:cs="SimSun" w:hint="eastAsia"/>
          <w:szCs w:val="24"/>
          <w:lang w:eastAsia="zh-CN"/>
        </w:rPr>
        <w:t>庞大</w:t>
      </w:r>
      <w:r w:rsidRPr="00B41FBA">
        <w:rPr>
          <w:rFonts w:ascii="SimSun" w:eastAsia="SimSun" w:hAnsi="SimSun" w:cs="MS Gothic" w:hint="eastAsia"/>
          <w:szCs w:val="24"/>
          <w:lang w:eastAsia="zh-CN"/>
        </w:rPr>
        <w:t>野</w:t>
      </w:r>
      <w:r w:rsidRPr="00B41FBA">
        <w:rPr>
          <w:rFonts w:ascii="SimSun" w:eastAsia="SimSun" w:hAnsi="SimSun" w:cs="SimSun" w:hint="eastAsia"/>
          <w:szCs w:val="24"/>
          <w:lang w:eastAsia="zh-CN"/>
        </w:rPr>
        <w:t>兽</w:t>
      </w:r>
    </w:p>
    <w:p w:rsidR="00122B1F" w:rsidRPr="00B41FBA" w:rsidRDefault="00122B1F" w:rsidP="00122B1F">
      <w:pPr>
        <w:spacing w:line="320" w:lineRule="exact"/>
        <w:ind w:left="851"/>
        <w:jc w:val="left"/>
        <w:rPr>
          <w:rFonts w:ascii="SimSun" w:eastAsia="SimSun" w:hAnsi="SimSun" w:cs="Bookman Old Style"/>
          <w:szCs w:val="24"/>
          <w:lang w:eastAsia="zh-CN"/>
        </w:rPr>
      </w:pPr>
      <w:r w:rsidRPr="00B41FBA">
        <w:rPr>
          <w:rFonts w:ascii="SimSun" w:eastAsia="SimSun" w:hAnsi="SimSun" w:cs="MS Gothic" w:hint="eastAsia"/>
          <w:szCs w:val="24"/>
          <w:lang w:eastAsia="zh-CN"/>
        </w:rPr>
        <w:t>不会感到悲</w:t>
      </w:r>
      <w:r w:rsidRPr="00B41FBA">
        <w:rPr>
          <w:rFonts w:ascii="SimSun" w:eastAsia="SimSun" w:hAnsi="SimSun" w:cs="SimSun" w:hint="eastAsia"/>
          <w:szCs w:val="24"/>
          <w:lang w:eastAsia="zh-CN"/>
        </w:rPr>
        <w:t>伤。</w:t>
      </w:r>
    </w:p>
    <w:p w:rsidR="00122B1F" w:rsidRPr="00B41FBA" w:rsidRDefault="00122B1F" w:rsidP="00122B1F">
      <w:pPr>
        <w:spacing w:line="240" w:lineRule="exact"/>
        <w:ind w:left="851"/>
        <w:jc w:val="right"/>
        <w:rPr>
          <w:rFonts w:asciiTheme="minorHAnsi" w:eastAsia="SimSun" w:hAnsiTheme="minorHAnsi" w:cs="Bookman Old Style"/>
          <w:sz w:val="20"/>
          <w:szCs w:val="24"/>
          <w:lang w:eastAsia="zh-CN"/>
        </w:rPr>
      </w:pPr>
    </w:p>
    <w:p w:rsidR="00122B1F" w:rsidRPr="00B41FBA" w:rsidRDefault="00122B1F" w:rsidP="00122B1F">
      <w:pPr>
        <w:spacing w:line="240" w:lineRule="exact"/>
        <w:ind w:left="851"/>
        <w:jc w:val="right"/>
        <w:rPr>
          <w:rFonts w:ascii="SimSun" w:eastAsia="SimSun" w:hAnsi="SimSun" w:cs="Bookman Old Style"/>
          <w:sz w:val="20"/>
          <w:szCs w:val="24"/>
          <w:lang w:eastAsia="zh-CN"/>
        </w:rPr>
      </w:pPr>
      <w:r w:rsidRPr="00B41FBA">
        <w:rPr>
          <w:rFonts w:ascii="SimSun" w:eastAsia="SimSun" w:hAnsi="SimSun" w:cs="Bookman Old Style"/>
          <w:sz w:val="20"/>
          <w:szCs w:val="24"/>
          <w:lang w:eastAsia="zh-CN"/>
        </w:rPr>
        <w:t xml:space="preserve">        2025</w:t>
      </w:r>
      <w:r w:rsidRPr="00B41FBA">
        <w:rPr>
          <w:rFonts w:ascii="SimSun" w:eastAsia="SimSun" w:hAnsi="SimSun" w:cs="MS Gothic" w:hint="eastAsia"/>
          <w:sz w:val="20"/>
          <w:szCs w:val="24"/>
          <w:lang w:eastAsia="zh-CN"/>
        </w:rPr>
        <w:t>，</w:t>
      </w:r>
      <w:r w:rsidRPr="00B41FBA">
        <w:rPr>
          <w:rFonts w:ascii="SimSun" w:eastAsia="SimSun" w:hAnsi="SimSun" w:cs="Bookman Old Style"/>
          <w:sz w:val="20"/>
          <w:szCs w:val="24"/>
          <w:lang w:eastAsia="zh-CN"/>
        </w:rPr>
        <w:t>8</w:t>
      </w:r>
      <w:r w:rsidRPr="00B41FBA">
        <w:rPr>
          <w:rFonts w:ascii="SimSun" w:eastAsia="SimSun" w:hAnsi="SimSun" w:cs="MS Gothic" w:hint="eastAsia"/>
          <w:sz w:val="20"/>
          <w:szCs w:val="24"/>
          <w:lang w:eastAsia="zh-CN"/>
        </w:rPr>
        <w:t>，</w:t>
      </w:r>
      <w:r w:rsidRPr="00B41FBA">
        <w:rPr>
          <w:rFonts w:ascii="SimSun" w:eastAsia="SimSun" w:hAnsi="SimSun" w:cs="Bookman Old Style"/>
          <w:sz w:val="20"/>
          <w:szCs w:val="24"/>
          <w:lang w:eastAsia="zh-CN"/>
        </w:rPr>
        <w:t>21</w:t>
      </w:r>
    </w:p>
    <w:p w:rsidR="00122B1F" w:rsidRPr="00B41FBA" w:rsidRDefault="00122B1F" w:rsidP="00122B1F">
      <w:pPr>
        <w:spacing w:line="240" w:lineRule="exact"/>
        <w:ind w:left="851"/>
        <w:jc w:val="right"/>
        <w:rPr>
          <w:rFonts w:ascii="SimSun" w:eastAsia="SimSun" w:hAnsi="SimSun" w:cs="Bookman Old Style"/>
          <w:sz w:val="20"/>
          <w:szCs w:val="24"/>
          <w:lang w:eastAsia="zh-CN"/>
        </w:rPr>
      </w:pPr>
      <w:r w:rsidRPr="00B41FBA">
        <w:rPr>
          <w:rFonts w:ascii="SimSun" w:eastAsia="SimSun" w:hAnsi="SimSun" w:cs="Bookman Old Style"/>
          <w:sz w:val="20"/>
          <w:szCs w:val="24"/>
          <w:lang w:eastAsia="zh-CN"/>
        </w:rPr>
        <w:t xml:space="preserve">        2025</w:t>
      </w:r>
      <w:r w:rsidRPr="00B41FBA">
        <w:rPr>
          <w:rFonts w:ascii="SimSun" w:eastAsia="SimSun" w:hAnsi="SimSun" w:cs="MS Gothic" w:hint="eastAsia"/>
          <w:sz w:val="20"/>
          <w:szCs w:val="24"/>
          <w:lang w:eastAsia="zh-CN"/>
        </w:rPr>
        <w:t>，</w:t>
      </w:r>
      <w:r w:rsidRPr="00B41FBA">
        <w:rPr>
          <w:rFonts w:ascii="SimSun" w:eastAsia="SimSun" w:hAnsi="SimSun" w:cs="Bookman Old Style"/>
          <w:sz w:val="20"/>
          <w:szCs w:val="24"/>
          <w:lang w:eastAsia="zh-CN"/>
        </w:rPr>
        <w:t>8</w:t>
      </w:r>
      <w:r w:rsidRPr="00B41FBA">
        <w:rPr>
          <w:rFonts w:ascii="SimSun" w:eastAsia="SimSun" w:hAnsi="SimSun" w:cs="MS Gothic" w:hint="eastAsia"/>
          <w:sz w:val="20"/>
          <w:szCs w:val="24"/>
          <w:lang w:eastAsia="zh-CN"/>
        </w:rPr>
        <w:t>，</w:t>
      </w:r>
      <w:r w:rsidRPr="00B41FBA">
        <w:rPr>
          <w:rFonts w:ascii="SimSun" w:eastAsia="SimSun" w:hAnsi="SimSun" w:cs="Bookman Old Style"/>
          <w:sz w:val="20"/>
          <w:szCs w:val="24"/>
          <w:lang w:eastAsia="zh-CN"/>
        </w:rPr>
        <w:t xml:space="preserve">26 </w:t>
      </w:r>
      <w:r w:rsidRPr="00B41FBA">
        <w:rPr>
          <w:rFonts w:ascii="SimSun" w:eastAsia="SimSun" w:hAnsi="SimSun" w:cs="MS Gothic" w:hint="eastAsia"/>
          <w:sz w:val="20"/>
          <w:szCs w:val="24"/>
          <w:lang w:eastAsia="zh-CN"/>
        </w:rPr>
        <w:t>谷羽</w:t>
      </w:r>
      <w:r w:rsidRPr="00B41FBA">
        <w:rPr>
          <w:rFonts w:ascii="SimSun" w:eastAsia="SimSun" w:hAnsi="SimSun" w:cs="SimSun" w:hint="eastAsia"/>
          <w:sz w:val="20"/>
          <w:szCs w:val="24"/>
          <w:lang w:eastAsia="zh-CN"/>
        </w:rPr>
        <w:t>译</w:t>
      </w:r>
    </w:p>
    <w:p w:rsidR="00122B1F" w:rsidRDefault="00122B1F" w:rsidP="00122B1F">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122B1F" w:rsidRPr="00833D2E" w:rsidRDefault="00122B1F" w:rsidP="00122B1F">
      <w:pPr>
        <w:pStyle w:val="af3"/>
        <w:numPr>
          <w:ilvl w:val="0"/>
          <w:numId w:val="1"/>
        </w:numPr>
        <w:spacing w:line="320" w:lineRule="exact"/>
        <w:ind w:left="0" w:firstLine="0"/>
        <w:jc w:val="left"/>
        <w:outlineLvl w:val="1"/>
        <w:rPr>
          <w:rFonts w:ascii="Bookman Old Style" w:hAnsi="Bookman Old Style"/>
          <w:b/>
        </w:rPr>
      </w:pPr>
      <w:bookmarkStart w:id="6049" w:name="_Toc207126036"/>
      <w:bookmarkStart w:id="6050" w:name="_Toc219208974"/>
      <w:bookmarkStart w:id="6051" w:name="_Toc219289947"/>
      <w:bookmarkStart w:id="6052" w:name="_Toc219308480"/>
      <w:bookmarkStart w:id="6053" w:name="_Toc221803350"/>
      <w:r w:rsidRPr="00833D2E">
        <w:rPr>
          <w:rFonts w:ascii="Bookman Old Style" w:hAnsi="Bookman Old Style"/>
          <w:b/>
        </w:rPr>
        <w:lastRenderedPageBreak/>
        <w:t>ТРАВА</w:t>
      </w:r>
      <w:bookmarkEnd w:id="6049"/>
      <w:bookmarkEnd w:id="6050"/>
      <w:bookmarkEnd w:id="6051"/>
      <w:bookmarkEnd w:id="6052"/>
      <w:bookmarkEnd w:id="6053"/>
    </w:p>
    <w:p w:rsidR="00122B1F" w:rsidRPr="00833D2E" w:rsidRDefault="00122B1F" w:rsidP="00122B1F">
      <w:pPr>
        <w:spacing w:line="320" w:lineRule="exact"/>
        <w:jc w:val="left"/>
        <w:rPr>
          <w:rFonts w:ascii="Bookman Old Style" w:hAnsi="Bookman Old Style"/>
        </w:rPr>
      </w:pPr>
    </w:p>
    <w:p w:rsidR="00122B1F" w:rsidRPr="00833D2E" w:rsidRDefault="00122B1F" w:rsidP="00122B1F">
      <w:pPr>
        <w:spacing w:line="320" w:lineRule="exact"/>
        <w:ind w:left="708"/>
        <w:jc w:val="left"/>
        <w:rPr>
          <w:rFonts w:ascii="Bookman Old Style" w:hAnsi="Bookman Old Style"/>
          <w:i/>
        </w:rPr>
      </w:pPr>
      <w:r w:rsidRPr="00833D2E">
        <w:rPr>
          <w:rFonts w:ascii="Bookman Old Style" w:hAnsi="Bookman Old Style"/>
          <w:i/>
        </w:rPr>
        <w:t>Всё кругом, всё кругом</w:t>
      </w:r>
    </w:p>
    <w:p w:rsidR="00122B1F" w:rsidRPr="00833D2E" w:rsidRDefault="00122B1F" w:rsidP="00122B1F">
      <w:pPr>
        <w:spacing w:line="320" w:lineRule="exact"/>
        <w:ind w:left="708"/>
        <w:jc w:val="left"/>
        <w:rPr>
          <w:rFonts w:ascii="Bookman Old Style" w:hAnsi="Bookman Old Style"/>
          <w:i/>
        </w:rPr>
      </w:pPr>
      <w:r w:rsidRPr="00833D2E">
        <w:rPr>
          <w:rFonts w:ascii="Bookman Old Style" w:hAnsi="Bookman Old Style"/>
          <w:i/>
        </w:rPr>
        <w:t>заросло сплошною травой.</w:t>
      </w:r>
    </w:p>
    <w:p w:rsidR="00122B1F" w:rsidRPr="00833D2E" w:rsidRDefault="00122B1F" w:rsidP="00122B1F">
      <w:pPr>
        <w:spacing w:line="320" w:lineRule="exact"/>
        <w:ind w:left="1416"/>
        <w:jc w:val="left"/>
        <w:rPr>
          <w:rFonts w:ascii="Bookman Old Style" w:hAnsi="Bookman Old Style"/>
          <w:i/>
        </w:rPr>
      </w:pPr>
      <w:r w:rsidRPr="00833D2E">
        <w:rPr>
          <w:rFonts w:ascii="Bookman Old Style" w:hAnsi="Bookman Old Style"/>
          <w:i/>
        </w:rPr>
        <w:t>Тао Юань-мин «Поминальная песня №3»</w:t>
      </w:r>
    </w:p>
    <w:p w:rsidR="00122B1F" w:rsidRPr="00833D2E" w:rsidRDefault="00122B1F" w:rsidP="00122B1F">
      <w:pPr>
        <w:spacing w:line="320" w:lineRule="exact"/>
        <w:ind w:left="2124"/>
        <w:jc w:val="left"/>
        <w:rPr>
          <w:rFonts w:ascii="Bookman Old Style" w:hAnsi="Bookman Old Style"/>
          <w:i/>
        </w:rPr>
      </w:pPr>
      <w:r w:rsidRPr="00833D2E">
        <w:rPr>
          <w:rFonts w:ascii="Bookman Old Style" w:hAnsi="Bookman Old Style"/>
          <w:i/>
        </w:rPr>
        <w:t>(пер. Л. Эйдлина)</w:t>
      </w:r>
    </w:p>
    <w:p w:rsidR="00122B1F" w:rsidRPr="00833D2E" w:rsidRDefault="00122B1F" w:rsidP="00122B1F">
      <w:pPr>
        <w:spacing w:line="320" w:lineRule="exact"/>
        <w:jc w:val="left"/>
        <w:rPr>
          <w:rFonts w:ascii="Bookman Old Style" w:hAnsi="Bookman Old Style"/>
        </w:rPr>
      </w:pPr>
    </w:p>
    <w:p w:rsidR="00122B1F" w:rsidRPr="00833D2E" w:rsidRDefault="00122B1F" w:rsidP="00122B1F">
      <w:pPr>
        <w:spacing w:line="320" w:lineRule="exact"/>
        <w:jc w:val="left"/>
        <w:rPr>
          <w:rFonts w:ascii="Bookman Old Style" w:hAnsi="Bookman Old Style"/>
        </w:rPr>
      </w:pPr>
      <w:r w:rsidRPr="00833D2E">
        <w:rPr>
          <w:rFonts w:ascii="Bookman Old Style" w:hAnsi="Bookman Old Style"/>
        </w:rPr>
        <w:t>Под соснами детства сухая трава</w:t>
      </w:r>
    </w:p>
    <w:p w:rsidR="00122B1F" w:rsidRPr="00833D2E" w:rsidRDefault="00122B1F" w:rsidP="00122B1F">
      <w:pPr>
        <w:spacing w:line="320" w:lineRule="exact"/>
        <w:jc w:val="left"/>
        <w:rPr>
          <w:rFonts w:ascii="Bookman Old Style" w:hAnsi="Bookman Old Style"/>
        </w:rPr>
      </w:pPr>
      <w:r w:rsidRPr="00833D2E">
        <w:rPr>
          <w:rFonts w:ascii="Bookman Old Style" w:hAnsi="Bookman Old Style"/>
        </w:rPr>
        <w:t>и тысячелистника тысячи разных гаданий.</w:t>
      </w:r>
    </w:p>
    <w:p w:rsidR="00122B1F" w:rsidRPr="00833D2E" w:rsidRDefault="00122B1F" w:rsidP="00122B1F">
      <w:pPr>
        <w:spacing w:line="320" w:lineRule="exact"/>
        <w:jc w:val="left"/>
        <w:rPr>
          <w:rFonts w:ascii="Bookman Old Style" w:hAnsi="Bookman Old Style"/>
        </w:rPr>
      </w:pPr>
      <w:r w:rsidRPr="00833D2E">
        <w:rPr>
          <w:rFonts w:ascii="Bookman Old Style" w:hAnsi="Bookman Old Style"/>
        </w:rPr>
        <w:t>В берёзовой роще трава зелена, высока,</w:t>
      </w:r>
    </w:p>
    <w:p w:rsidR="00122B1F" w:rsidRPr="00833D2E" w:rsidRDefault="00122B1F" w:rsidP="00122B1F">
      <w:pPr>
        <w:spacing w:line="320" w:lineRule="exact"/>
        <w:jc w:val="left"/>
        <w:rPr>
          <w:rFonts w:ascii="Bookman Old Style" w:hAnsi="Bookman Old Style"/>
        </w:rPr>
      </w:pPr>
      <w:r w:rsidRPr="00833D2E">
        <w:rPr>
          <w:rFonts w:ascii="Bookman Old Style" w:hAnsi="Bookman Old Style"/>
        </w:rPr>
        <w:t>крепки подосиновики как девчоночьи ножки.</w:t>
      </w:r>
    </w:p>
    <w:p w:rsidR="00122B1F" w:rsidRPr="00833D2E" w:rsidRDefault="00122B1F" w:rsidP="00122B1F">
      <w:pPr>
        <w:spacing w:line="320" w:lineRule="exact"/>
        <w:jc w:val="left"/>
        <w:rPr>
          <w:rFonts w:ascii="Bookman Old Style" w:hAnsi="Bookman Old Style"/>
        </w:rPr>
      </w:pPr>
      <w:r w:rsidRPr="00833D2E">
        <w:rPr>
          <w:rFonts w:ascii="Bookman Old Style" w:hAnsi="Bookman Old Style"/>
        </w:rPr>
        <w:t>На плоских лугах бесконечна полынная грусть</w:t>
      </w:r>
    </w:p>
    <w:p w:rsidR="00122B1F" w:rsidRPr="00833D2E" w:rsidRDefault="00122B1F" w:rsidP="00122B1F">
      <w:pPr>
        <w:spacing w:line="320" w:lineRule="exact"/>
        <w:jc w:val="left"/>
        <w:rPr>
          <w:rFonts w:ascii="Bookman Old Style" w:hAnsi="Bookman Old Style"/>
        </w:rPr>
      </w:pPr>
      <w:r w:rsidRPr="00833D2E">
        <w:rPr>
          <w:rFonts w:ascii="Bookman Old Style" w:hAnsi="Bookman Old Style"/>
        </w:rPr>
        <w:t>и скорбь мировая, но вроде бы как понарошку.</w:t>
      </w:r>
    </w:p>
    <w:p w:rsidR="00122B1F" w:rsidRPr="00833D2E" w:rsidRDefault="00122B1F" w:rsidP="00122B1F">
      <w:pPr>
        <w:spacing w:line="320" w:lineRule="exact"/>
        <w:jc w:val="left"/>
        <w:rPr>
          <w:rFonts w:ascii="Bookman Old Style" w:hAnsi="Bookman Old Style"/>
        </w:rPr>
      </w:pPr>
      <w:r w:rsidRPr="00833D2E">
        <w:rPr>
          <w:rFonts w:ascii="Bookman Old Style" w:hAnsi="Bookman Old Style"/>
        </w:rPr>
        <w:t>В горах только камни и даже трава камениста,</w:t>
      </w:r>
    </w:p>
    <w:p w:rsidR="00122B1F" w:rsidRPr="00833D2E" w:rsidRDefault="00122B1F" w:rsidP="00122B1F">
      <w:pPr>
        <w:spacing w:line="320" w:lineRule="exact"/>
        <w:jc w:val="left"/>
        <w:rPr>
          <w:rFonts w:ascii="Bookman Old Style" w:hAnsi="Bookman Old Style"/>
        </w:rPr>
      </w:pPr>
      <w:r w:rsidRPr="00833D2E">
        <w:rPr>
          <w:rFonts w:ascii="Bookman Old Style" w:hAnsi="Bookman Old Style"/>
        </w:rPr>
        <w:t>у вечного неба букашкой на белой ладошке.</w:t>
      </w:r>
    </w:p>
    <w:p w:rsidR="00122B1F" w:rsidRPr="00833D2E" w:rsidRDefault="00122B1F" w:rsidP="00122B1F">
      <w:pPr>
        <w:spacing w:line="320" w:lineRule="exact"/>
        <w:jc w:val="left"/>
        <w:rPr>
          <w:rFonts w:ascii="Bookman Old Style" w:hAnsi="Bookman Old Style"/>
        </w:rPr>
      </w:pPr>
      <w:r w:rsidRPr="00833D2E">
        <w:rPr>
          <w:rFonts w:ascii="Bookman Old Style" w:hAnsi="Bookman Old Style"/>
        </w:rPr>
        <w:t>Трава на погосте не помнит и просто растёт,</w:t>
      </w:r>
    </w:p>
    <w:p w:rsidR="00122B1F" w:rsidRPr="00833D2E" w:rsidRDefault="00122B1F" w:rsidP="00122B1F">
      <w:pPr>
        <w:spacing w:line="320" w:lineRule="exact"/>
        <w:jc w:val="left"/>
        <w:rPr>
          <w:rFonts w:ascii="Bookman Old Style" w:hAnsi="Bookman Old Style"/>
        </w:rPr>
      </w:pPr>
      <w:r w:rsidRPr="00833D2E">
        <w:rPr>
          <w:rFonts w:ascii="Bookman Old Style" w:hAnsi="Bookman Old Style"/>
        </w:rPr>
        <w:t>и вот на поминках уж кто-то поёт под гармошку.</w:t>
      </w:r>
    </w:p>
    <w:p w:rsidR="00122B1F" w:rsidRPr="00833D2E" w:rsidRDefault="00122B1F" w:rsidP="00122B1F">
      <w:pPr>
        <w:spacing w:line="240" w:lineRule="exact"/>
        <w:jc w:val="right"/>
        <w:rPr>
          <w:rFonts w:ascii="Bookman Old Style" w:hAnsi="Bookman Old Style"/>
          <w:sz w:val="20"/>
        </w:rPr>
      </w:pPr>
    </w:p>
    <w:p w:rsidR="00122B1F" w:rsidRPr="00833D2E" w:rsidRDefault="00122B1F" w:rsidP="00122B1F">
      <w:pPr>
        <w:spacing w:line="240" w:lineRule="exact"/>
        <w:jc w:val="right"/>
        <w:rPr>
          <w:rFonts w:ascii="Bookman Old Style" w:hAnsi="Bookman Old Style"/>
          <w:sz w:val="20"/>
        </w:rPr>
      </w:pPr>
      <w:r w:rsidRPr="00833D2E">
        <w:rPr>
          <w:rFonts w:ascii="Bookman Old Style" w:hAnsi="Bookman Old Style"/>
          <w:sz w:val="20"/>
        </w:rPr>
        <w:t>22 августа 2025</w:t>
      </w:r>
    </w:p>
    <w:p w:rsidR="00122B1F" w:rsidRDefault="00122B1F" w:rsidP="00122B1F">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122B1F" w:rsidRPr="00B41FBA" w:rsidRDefault="00122B1F" w:rsidP="00122B1F">
      <w:pPr>
        <w:pStyle w:val="af3"/>
        <w:numPr>
          <w:ilvl w:val="0"/>
          <w:numId w:val="2"/>
        </w:numPr>
        <w:spacing w:line="320" w:lineRule="exact"/>
        <w:ind w:left="1208" w:hanging="357"/>
        <w:jc w:val="left"/>
        <w:outlineLvl w:val="1"/>
        <w:rPr>
          <w:rFonts w:ascii="SimSun" w:eastAsia="SimSun" w:hAnsi="SimSun" w:cs="Bookman Old Style"/>
          <w:b/>
          <w:bCs/>
          <w:szCs w:val="24"/>
          <w:lang w:eastAsia="zh-CN"/>
        </w:rPr>
      </w:pPr>
      <w:bookmarkStart w:id="6054" w:name="_Toc207126037"/>
      <w:bookmarkStart w:id="6055" w:name="_Toc219208975"/>
      <w:bookmarkStart w:id="6056" w:name="_Toc219289948"/>
      <w:bookmarkStart w:id="6057" w:name="_Toc219308481"/>
      <w:bookmarkStart w:id="6058" w:name="_Toc221803351"/>
      <w:r w:rsidRPr="00B41FBA">
        <w:rPr>
          <w:rFonts w:ascii="SimSun" w:eastAsia="SimSun" w:hAnsi="SimSun" w:cs="MS Gothic" w:hint="eastAsia"/>
          <w:b/>
          <w:bCs/>
          <w:szCs w:val="24"/>
          <w:lang w:eastAsia="zh-CN"/>
        </w:rPr>
        <w:lastRenderedPageBreak/>
        <w:t>荒草</w:t>
      </w:r>
      <w:bookmarkEnd w:id="6054"/>
      <w:bookmarkEnd w:id="6055"/>
      <w:bookmarkEnd w:id="6056"/>
      <w:bookmarkEnd w:id="6057"/>
      <w:bookmarkEnd w:id="6058"/>
    </w:p>
    <w:p w:rsidR="00122B1F" w:rsidRPr="00B41FBA" w:rsidRDefault="00122B1F" w:rsidP="00122B1F">
      <w:pPr>
        <w:spacing w:line="320" w:lineRule="exact"/>
        <w:ind w:left="851"/>
        <w:jc w:val="left"/>
        <w:rPr>
          <w:rFonts w:ascii="SimSun" w:eastAsia="SimSun" w:hAnsi="SimSun" w:cs="Bookman Old Style"/>
          <w:szCs w:val="24"/>
          <w:lang w:eastAsia="zh-CN"/>
        </w:rPr>
      </w:pPr>
    </w:p>
    <w:p w:rsidR="00122B1F" w:rsidRPr="00B41FBA" w:rsidRDefault="00122B1F" w:rsidP="00122B1F">
      <w:pPr>
        <w:spacing w:line="320" w:lineRule="exact"/>
        <w:ind w:left="851"/>
        <w:jc w:val="left"/>
        <w:rPr>
          <w:rFonts w:ascii="SimSun" w:eastAsia="SimSun" w:hAnsi="SimSun" w:cs="Bookman Old Style"/>
          <w:szCs w:val="24"/>
          <w:lang w:eastAsia="zh-CN"/>
        </w:rPr>
      </w:pPr>
      <w:r w:rsidRPr="00B41FBA">
        <w:rPr>
          <w:rFonts w:ascii="SimSun" w:eastAsia="SimSun" w:hAnsi="SimSun" w:cs="Bookman Old Style" w:hint="eastAsia"/>
          <w:szCs w:val="24"/>
          <w:lang w:eastAsia="zh-CN"/>
        </w:rPr>
        <w:t xml:space="preserve">          </w:t>
      </w:r>
      <w:r w:rsidRPr="00B41FBA">
        <w:rPr>
          <w:rFonts w:ascii="SimSun" w:eastAsia="SimSun" w:hAnsi="SimSun" w:cs="MS Gothic" w:hint="eastAsia"/>
          <w:szCs w:val="24"/>
          <w:lang w:eastAsia="zh-CN"/>
        </w:rPr>
        <w:t>荒草何茫茫</w:t>
      </w:r>
      <w:r w:rsidRPr="00B41FBA">
        <w:rPr>
          <w:rFonts w:ascii="SimSun" w:eastAsia="SimSun" w:hAnsi="SimSun" w:cs="Bookman Old Style" w:hint="eastAsia"/>
          <w:szCs w:val="24"/>
          <w:lang w:eastAsia="zh-CN"/>
        </w:rPr>
        <w:t>……</w:t>
      </w:r>
    </w:p>
    <w:p w:rsidR="00122B1F" w:rsidRPr="00B41FBA" w:rsidRDefault="00122B1F" w:rsidP="00122B1F">
      <w:pPr>
        <w:spacing w:line="320" w:lineRule="exact"/>
        <w:ind w:left="851"/>
        <w:jc w:val="left"/>
        <w:rPr>
          <w:rFonts w:ascii="SimSun" w:eastAsia="SimSun" w:hAnsi="SimSun" w:cs="Bookman Old Style"/>
          <w:szCs w:val="24"/>
          <w:lang w:eastAsia="zh-CN"/>
        </w:rPr>
      </w:pPr>
      <w:r w:rsidRPr="00B41FBA">
        <w:rPr>
          <w:rFonts w:ascii="SimSun" w:eastAsia="SimSun" w:hAnsi="SimSun" w:cs="Bookman Old Style" w:hint="eastAsia"/>
          <w:szCs w:val="24"/>
          <w:lang w:eastAsia="zh-CN"/>
        </w:rPr>
        <w:t xml:space="preserve">          </w:t>
      </w:r>
      <w:r w:rsidRPr="00B41FBA">
        <w:rPr>
          <w:rFonts w:ascii="SimSun" w:eastAsia="SimSun" w:hAnsi="SimSun" w:cs="MS Gothic" w:hint="eastAsia"/>
          <w:szCs w:val="24"/>
          <w:lang w:eastAsia="zh-CN"/>
        </w:rPr>
        <w:t>引自陶渊明《</w:t>
      </w:r>
      <w:r w:rsidRPr="00B41FBA">
        <w:rPr>
          <w:rFonts w:ascii="SimSun" w:eastAsia="SimSun" w:hAnsi="SimSun" w:cs="SimSun" w:hint="eastAsia"/>
          <w:szCs w:val="24"/>
          <w:lang w:eastAsia="zh-CN"/>
        </w:rPr>
        <w:t>拟挽歌辞》三首其三</w:t>
      </w:r>
    </w:p>
    <w:p w:rsidR="00122B1F" w:rsidRDefault="00122B1F" w:rsidP="00122B1F">
      <w:pPr>
        <w:spacing w:line="320" w:lineRule="exact"/>
        <w:ind w:left="851"/>
        <w:jc w:val="left"/>
        <w:rPr>
          <w:rFonts w:asciiTheme="minorHAnsi" w:eastAsia="SimSun" w:hAnsiTheme="minorHAnsi" w:cs="Bookman Old Style"/>
          <w:szCs w:val="24"/>
          <w:lang w:eastAsia="zh-CN"/>
        </w:rPr>
      </w:pPr>
    </w:p>
    <w:p w:rsidR="00122B1F" w:rsidRPr="003E7B89" w:rsidRDefault="00122B1F" w:rsidP="00122B1F">
      <w:pPr>
        <w:spacing w:line="320" w:lineRule="exact"/>
        <w:ind w:left="851"/>
        <w:jc w:val="left"/>
        <w:rPr>
          <w:rFonts w:ascii="SimSun" w:eastAsia="SimSun" w:hAnsi="SimSun" w:cs="Bookman Old Style"/>
          <w:szCs w:val="21"/>
          <w:lang w:eastAsia="zh-CN"/>
        </w:rPr>
      </w:pPr>
      <w:r w:rsidRPr="003E7B89">
        <w:rPr>
          <w:rFonts w:ascii="SimSun" w:eastAsia="SimSun" w:hAnsi="SimSun" w:cs="MS Gothic" w:hint="eastAsia"/>
          <w:szCs w:val="21"/>
          <w:lang w:eastAsia="zh-CN"/>
        </w:rPr>
        <w:t>新生的幼</w:t>
      </w:r>
      <w:r w:rsidRPr="003E7B89">
        <w:rPr>
          <w:rFonts w:ascii="SimSun" w:eastAsia="SimSun" w:hAnsi="SimSun" w:cs="SimSun" w:hint="eastAsia"/>
          <w:szCs w:val="21"/>
          <w:lang w:eastAsia="zh-CN"/>
        </w:rPr>
        <w:t>树下</w:t>
      </w:r>
      <w:r w:rsidRPr="003E7B89">
        <w:rPr>
          <w:rFonts w:ascii="SimSun" w:eastAsia="SimSun" w:hAnsi="SimSun" w:cs="MS Gothic" w:hint="eastAsia"/>
          <w:szCs w:val="21"/>
          <w:lang w:eastAsia="zh-CN"/>
        </w:rPr>
        <w:t>面荒草干枯，</w:t>
      </w:r>
    </w:p>
    <w:p w:rsidR="00122B1F" w:rsidRPr="003E7B89" w:rsidRDefault="00122B1F" w:rsidP="00122B1F">
      <w:pPr>
        <w:spacing w:line="320" w:lineRule="exact"/>
        <w:ind w:left="851"/>
        <w:jc w:val="left"/>
        <w:rPr>
          <w:rFonts w:ascii="SimSun" w:eastAsia="SimSun" w:hAnsi="SimSun" w:cs="Bookman Old Style"/>
          <w:szCs w:val="21"/>
          <w:lang w:eastAsia="zh-CN"/>
        </w:rPr>
      </w:pPr>
      <w:r w:rsidRPr="003E7B89">
        <w:rPr>
          <w:rFonts w:ascii="SimSun" w:eastAsia="SimSun" w:hAnsi="SimSun" w:cs="MS Gothic" w:hint="eastAsia"/>
          <w:szCs w:val="21"/>
          <w:lang w:eastAsia="zh-CN"/>
        </w:rPr>
        <w:t>蓍草茎可以用来多次占卜。</w:t>
      </w:r>
    </w:p>
    <w:p w:rsidR="00122B1F" w:rsidRPr="003E7B89" w:rsidRDefault="00122B1F" w:rsidP="00122B1F">
      <w:pPr>
        <w:spacing w:line="320" w:lineRule="exact"/>
        <w:ind w:left="851"/>
        <w:jc w:val="left"/>
        <w:rPr>
          <w:rFonts w:ascii="SimSun" w:eastAsia="SimSun" w:hAnsi="SimSun" w:cs="Bookman Old Style"/>
          <w:szCs w:val="21"/>
          <w:lang w:eastAsia="zh-CN"/>
        </w:rPr>
      </w:pPr>
      <w:r w:rsidRPr="003E7B89">
        <w:rPr>
          <w:rFonts w:ascii="SimSun" w:eastAsia="SimSun" w:hAnsi="SimSun" w:cs="MS Gothic" w:hint="eastAsia"/>
          <w:szCs w:val="21"/>
          <w:lang w:eastAsia="zh-CN"/>
        </w:rPr>
        <w:t>白</w:t>
      </w:r>
      <w:r w:rsidRPr="003E7B89">
        <w:rPr>
          <w:rFonts w:ascii="SimSun" w:eastAsia="SimSun" w:hAnsi="SimSun" w:cs="SimSun" w:hint="eastAsia"/>
          <w:szCs w:val="21"/>
          <w:lang w:eastAsia="zh-CN"/>
        </w:rPr>
        <w:t>桦林中</w:t>
      </w:r>
      <w:r w:rsidRPr="003E7B89">
        <w:rPr>
          <w:rFonts w:ascii="SimSun" w:eastAsia="SimSun" w:hAnsi="SimSun" w:cs="MS Gothic" w:hint="eastAsia"/>
          <w:szCs w:val="21"/>
          <w:lang w:eastAsia="zh-CN"/>
        </w:rPr>
        <w:t>蘑菇茂盛又高大，</w:t>
      </w:r>
    </w:p>
    <w:p w:rsidR="00122B1F" w:rsidRPr="003E7B89" w:rsidRDefault="00122B1F" w:rsidP="00122B1F">
      <w:pPr>
        <w:spacing w:line="320" w:lineRule="exact"/>
        <w:ind w:left="851"/>
        <w:jc w:val="left"/>
        <w:rPr>
          <w:rFonts w:ascii="SimSun" w:eastAsia="SimSun" w:hAnsi="SimSun" w:cs="Bookman Old Style"/>
          <w:szCs w:val="21"/>
          <w:lang w:eastAsia="zh-CN"/>
        </w:rPr>
      </w:pPr>
      <w:r w:rsidRPr="003E7B89">
        <w:rPr>
          <w:rFonts w:ascii="SimSun" w:eastAsia="SimSun" w:hAnsi="SimSun" w:cs="MS Gothic" w:hint="eastAsia"/>
          <w:szCs w:val="21"/>
          <w:lang w:eastAsia="zh-CN"/>
        </w:rPr>
        <w:t>像女孩的双腿秀美而挺拔。</w:t>
      </w:r>
    </w:p>
    <w:p w:rsidR="00122B1F" w:rsidRPr="003E7B89" w:rsidRDefault="00122B1F" w:rsidP="00122B1F">
      <w:pPr>
        <w:spacing w:line="320" w:lineRule="exact"/>
        <w:ind w:left="851"/>
        <w:jc w:val="left"/>
        <w:rPr>
          <w:rFonts w:ascii="SimSun" w:eastAsia="SimSun" w:hAnsi="SimSun" w:cs="Bookman Old Style"/>
          <w:szCs w:val="21"/>
          <w:lang w:eastAsia="zh-CN"/>
        </w:rPr>
      </w:pPr>
      <w:r w:rsidRPr="003E7B89">
        <w:rPr>
          <w:rFonts w:ascii="SimSun" w:eastAsia="SimSun" w:hAnsi="SimSun" w:cs="MS Gothic" w:hint="eastAsia"/>
          <w:szCs w:val="21"/>
          <w:lang w:eastAsia="zh-CN"/>
        </w:rPr>
        <w:t>一片平坦的苦艾无</w:t>
      </w:r>
      <w:r w:rsidRPr="003E7B89">
        <w:rPr>
          <w:rFonts w:ascii="SimSun" w:eastAsia="SimSun" w:hAnsi="SimSun" w:cs="SimSun" w:hint="eastAsia"/>
          <w:szCs w:val="21"/>
          <w:lang w:eastAsia="zh-CN"/>
        </w:rPr>
        <w:t>边无际</w:t>
      </w:r>
    </w:p>
    <w:p w:rsidR="00122B1F" w:rsidRPr="003E7B89" w:rsidRDefault="00122B1F" w:rsidP="00122B1F">
      <w:pPr>
        <w:spacing w:line="320" w:lineRule="exact"/>
        <w:ind w:left="851"/>
        <w:jc w:val="left"/>
        <w:rPr>
          <w:rFonts w:ascii="SimSun" w:eastAsia="SimSun" w:hAnsi="SimSun" w:cs="Bookman Old Style"/>
          <w:szCs w:val="21"/>
          <w:lang w:eastAsia="zh-CN"/>
        </w:rPr>
      </w:pPr>
      <w:r w:rsidRPr="003E7B89">
        <w:rPr>
          <w:rFonts w:ascii="SimSun" w:eastAsia="SimSun" w:hAnsi="SimSun" w:cs="MS Gothic" w:hint="eastAsia"/>
          <w:szCs w:val="21"/>
          <w:lang w:eastAsia="zh-CN"/>
        </w:rPr>
        <w:t>充</w:t>
      </w:r>
      <w:r w:rsidRPr="003E7B89">
        <w:rPr>
          <w:rFonts w:ascii="SimSun" w:eastAsia="SimSun" w:hAnsi="SimSun" w:cs="SimSun" w:hint="eastAsia"/>
          <w:szCs w:val="21"/>
          <w:lang w:eastAsia="zh-CN"/>
        </w:rPr>
        <w:t>满了</w:t>
      </w:r>
      <w:r w:rsidRPr="003E7B89">
        <w:rPr>
          <w:rFonts w:ascii="SimSun" w:eastAsia="SimSun" w:hAnsi="SimSun" w:cs="MS Gothic" w:hint="eastAsia"/>
          <w:szCs w:val="21"/>
          <w:lang w:eastAsia="zh-CN"/>
        </w:rPr>
        <w:t>人世</w:t>
      </w:r>
      <w:r w:rsidRPr="003E7B89">
        <w:rPr>
          <w:rFonts w:ascii="SimSun" w:eastAsia="SimSun" w:hAnsi="SimSun" w:cs="SimSun" w:hint="eastAsia"/>
          <w:szCs w:val="21"/>
          <w:lang w:eastAsia="zh-CN"/>
        </w:rPr>
        <w:t>间</w:t>
      </w:r>
      <w:r w:rsidRPr="003E7B89">
        <w:rPr>
          <w:rFonts w:ascii="SimSun" w:eastAsia="SimSun" w:hAnsi="SimSun" w:cs="MS Gothic" w:hint="eastAsia"/>
          <w:szCs w:val="21"/>
          <w:lang w:eastAsia="zh-CN"/>
        </w:rPr>
        <w:t>的</w:t>
      </w:r>
      <w:r w:rsidRPr="003E7B89">
        <w:rPr>
          <w:rFonts w:ascii="SimSun" w:eastAsia="SimSun" w:hAnsi="SimSun" w:cs="SimSun" w:hint="eastAsia"/>
          <w:szCs w:val="21"/>
          <w:lang w:eastAsia="zh-CN"/>
        </w:rPr>
        <w:t>忧伤</w:t>
      </w:r>
      <w:r w:rsidRPr="003E7B89">
        <w:rPr>
          <w:rFonts w:ascii="SimSun" w:eastAsia="SimSun" w:hAnsi="SimSun" w:cs="MS Gothic" w:hint="eastAsia"/>
          <w:szCs w:val="21"/>
          <w:lang w:eastAsia="zh-CN"/>
        </w:rPr>
        <w:t>悲戚。</w:t>
      </w:r>
    </w:p>
    <w:p w:rsidR="00122B1F" w:rsidRPr="003E7B89" w:rsidRDefault="00122B1F" w:rsidP="00122B1F">
      <w:pPr>
        <w:spacing w:line="320" w:lineRule="exact"/>
        <w:ind w:left="851"/>
        <w:jc w:val="left"/>
        <w:rPr>
          <w:rFonts w:ascii="SimSun" w:eastAsia="SimSun" w:hAnsi="SimSun" w:cs="Bookman Old Style"/>
          <w:szCs w:val="21"/>
          <w:lang w:eastAsia="zh-CN"/>
        </w:rPr>
      </w:pPr>
      <w:r w:rsidRPr="003E7B89">
        <w:rPr>
          <w:rFonts w:ascii="SimSun" w:eastAsia="SimSun" w:hAnsi="SimSun" w:cs="MS Gothic" w:hint="eastAsia"/>
          <w:szCs w:val="21"/>
          <w:lang w:eastAsia="zh-CN"/>
        </w:rPr>
        <w:t>山上只有石</w:t>
      </w:r>
      <w:r w:rsidRPr="003E7B89">
        <w:rPr>
          <w:rFonts w:ascii="SimSun" w:eastAsia="SimSun" w:hAnsi="SimSun" w:cs="SimSun" w:hint="eastAsia"/>
          <w:szCs w:val="21"/>
          <w:lang w:eastAsia="zh-CN"/>
        </w:rPr>
        <w:t xml:space="preserve">头,  </w:t>
      </w:r>
      <w:r w:rsidRPr="003E7B89">
        <w:rPr>
          <w:rFonts w:ascii="SimSun" w:eastAsia="SimSun" w:hAnsi="SimSun" w:cs="MS Gothic" w:hint="eastAsia"/>
          <w:szCs w:val="21"/>
          <w:lang w:eastAsia="zh-CN"/>
        </w:rPr>
        <w:t>荒草茫然</w:t>
      </w:r>
      <w:r w:rsidRPr="003E7B89">
        <w:rPr>
          <w:rFonts w:ascii="SimSun" w:eastAsia="SimSun" w:hAnsi="SimSun" w:cs="SimSun" w:hint="eastAsia"/>
          <w:szCs w:val="21"/>
          <w:lang w:eastAsia="zh-CN"/>
        </w:rPr>
        <w:t>,</w:t>
      </w:r>
    </w:p>
    <w:p w:rsidR="00122B1F" w:rsidRPr="003E7B89" w:rsidRDefault="00122B1F" w:rsidP="00122B1F">
      <w:pPr>
        <w:spacing w:line="320" w:lineRule="exact"/>
        <w:ind w:left="851"/>
        <w:jc w:val="left"/>
        <w:rPr>
          <w:rFonts w:ascii="SimSun" w:eastAsia="SimSun" w:hAnsi="SimSun" w:cs="Bookman Old Style"/>
          <w:szCs w:val="21"/>
          <w:lang w:eastAsia="zh-CN"/>
        </w:rPr>
      </w:pPr>
      <w:r w:rsidRPr="003E7B89">
        <w:rPr>
          <w:rFonts w:ascii="SimSun" w:eastAsia="SimSun" w:hAnsi="SimSun" w:cs="MS Gothic" w:hint="eastAsia"/>
          <w:szCs w:val="21"/>
          <w:lang w:eastAsia="zh-CN"/>
        </w:rPr>
        <w:t>像在永恒天空的巴掌上</w:t>
      </w:r>
      <w:r w:rsidRPr="003E7B89">
        <w:rPr>
          <w:rFonts w:ascii="SimSun" w:eastAsia="SimSun" w:hAnsi="SimSun" w:cs="SimSun" w:hint="eastAsia"/>
          <w:szCs w:val="21"/>
          <w:lang w:eastAsia="zh-CN"/>
        </w:rPr>
        <w:t>边</w:t>
      </w:r>
      <w:r w:rsidRPr="003E7B89">
        <w:rPr>
          <w:rFonts w:ascii="SimSun" w:eastAsia="SimSun" w:hAnsi="SimSun" w:cs="MS Gothic" w:hint="eastAsia"/>
          <w:szCs w:val="21"/>
          <w:lang w:eastAsia="zh-CN"/>
        </w:rPr>
        <w:t>。</w:t>
      </w:r>
    </w:p>
    <w:p w:rsidR="00122B1F" w:rsidRPr="003E7B89" w:rsidRDefault="00122B1F" w:rsidP="00122B1F">
      <w:pPr>
        <w:spacing w:line="320" w:lineRule="exact"/>
        <w:ind w:left="851"/>
        <w:jc w:val="left"/>
        <w:rPr>
          <w:rFonts w:ascii="SimSun" w:eastAsia="SimSun" w:hAnsi="SimSun" w:cs="Bookman Old Style"/>
          <w:szCs w:val="21"/>
          <w:lang w:eastAsia="zh-CN"/>
        </w:rPr>
      </w:pPr>
      <w:r w:rsidRPr="003E7B89">
        <w:rPr>
          <w:rFonts w:ascii="SimSun" w:eastAsia="SimSun" w:hAnsi="SimSun" w:cs="MS Gothic" w:hint="eastAsia"/>
          <w:szCs w:val="21"/>
          <w:lang w:eastAsia="zh-CN"/>
        </w:rPr>
        <w:t>墓地的草迷茫地只</w:t>
      </w:r>
      <w:r w:rsidRPr="003E7B89">
        <w:rPr>
          <w:rFonts w:ascii="SimSun" w:eastAsia="SimSun" w:hAnsi="SimSun" w:cs="SimSun" w:hint="eastAsia"/>
          <w:szCs w:val="21"/>
          <w:lang w:eastAsia="zh-CN"/>
        </w:rPr>
        <w:t>顾</w:t>
      </w:r>
      <w:r w:rsidRPr="003E7B89">
        <w:rPr>
          <w:rFonts w:ascii="SimSun" w:eastAsia="SimSun" w:hAnsi="SimSun" w:cs="MS Gothic" w:hint="eastAsia"/>
          <w:szCs w:val="21"/>
          <w:lang w:eastAsia="zh-CN"/>
        </w:rPr>
        <w:t>生</w:t>
      </w:r>
      <w:r w:rsidRPr="003E7B89">
        <w:rPr>
          <w:rFonts w:ascii="SimSun" w:eastAsia="SimSun" w:hAnsi="SimSun" w:cs="SimSun" w:hint="eastAsia"/>
          <w:szCs w:val="21"/>
          <w:lang w:eastAsia="zh-CN"/>
        </w:rPr>
        <w:t>长，</w:t>
      </w:r>
    </w:p>
    <w:p w:rsidR="00122B1F" w:rsidRPr="003E7B89" w:rsidRDefault="00122B1F" w:rsidP="00122B1F">
      <w:pPr>
        <w:spacing w:line="320" w:lineRule="exact"/>
        <w:ind w:left="851"/>
        <w:jc w:val="left"/>
        <w:rPr>
          <w:rFonts w:ascii="SimSun" w:eastAsia="SimSun" w:hAnsi="SimSun" w:cs="Bookman Old Style"/>
          <w:szCs w:val="21"/>
          <w:lang w:eastAsia="zh-CN"/>
        </w:rPr>
      </w:pPr>
      <w:r w:rsidRPr="003E7B89">
        <w:rPr>
          <w:rFonts w:ascii="SimSun" w:eastAsia="SimSun" w:hAnsi="SimSun" w:cs="MS Gothic" w:hint="eastAsia"/>
          <w:szCs w:val="21"/>
          <w:lang w:eastAsia="zh-CN"/>
        </w:rPr>
        <w:t>葬礼上有人随手</w:t>
      </w:r>
      <w:r w:rsidRPr="003E7B89">
        <w:rPr>
          <w:rFonts w:ascii="SimSun" w:eastAsia="SimSun" w:hAnsi="SimSun" w:cs="SimSun" w:hint="eastAsia"/>
          <w:szCs w:val="21"/>
          <w:lang w:eastAsia="zh-CN"/>
        </w:rPr>
        <w:t>风琴歌唱。</w:t>
      </w:r>
    </w:p>
    <w:p w:rsidR="00122B1F" w:rsidRPr="003E7B89" w:rsidRDefault="00122B1F" w:rsidP="00122B1F">
      <w:pPr>
        <w:spacing w:line="240" w:lineRule="exact"/>
        <w:ind w:left="851"/>
        <w:jc w:val="right"/>
        <w:rPr>
          <w:rFonts w:asciiTheme="minorHAnsi" w:eastAsia="SimSun" w:hAnsiTheme="minorHAnsi" w:cs="Bookman Old Style"/>
          <w:sz w:val="20"/>
          <w:szCs w:val="21"/>
          <w:lang w:eastAsia="zh-CN"/>
        </w:rPr>
      </w:pPr>
    </w:p>
    <w:p w:rsidR="00122B1F" w:rsidRPr="003E7B89" w:rsidRDefault="00122B1F" w:rsidP="00122B1F">
      <w:pPr>
        <w:spacing w:line="240" w:lineRule="exact"/>
        <w:ind w:left="851"/>
        <w:jc w:val="right"/>
        <w:rPr>
          <w:rFonts w:ascii="SimSun" w:eastAsia="SimSun" w:hAnsi="SimSun" w:cs="Bookman Old Style"/>
          <w:sz w:val="20"/>
          <w:szCs w:val="21"/>
          <w:lang w:eastAsia="zh-CN"/>
        </w:rPr>
      </w:pPr>
      <w:r w:rsidRPr="003E7B89">
        <w:rPr>
          <w:rFonts w:ascii="SimSun" w:eastAsia="SimSun" w:hAnsi="SimSun" w:cs="Bookman Old Style" w:hint="eastAsia"/>
          <w:sz w:val="20"/>
          <w:szCs w:val="21"/>
          <w:lang w:eastAsia="zh-CN"/>
        </w:rPr>
        <w:t xml:space="preserve">        </w:t>
      </w:r>
      <w:r w:rsidRPr="003E7B89">
        <w:rPr>
          <w:rFonts w:ascii="SimSun" w:eastAsia="SimSun" w:hAnsi="SimSun" w:cs="Bookman Old Style"/>
          <w:sz w:val="20"/>
          <w:szCs w:val="21"/>
          <w:lang w:eastAsia="zh-CN"/>
        </w:rPr>
        <w:t>2025</w:t>
      </w:r>
      <w:r w:rsidRPr="003E7B89">
        <w:rPr>
          <w:rFonts w:ascii="SimSun" w:eastAsia="SimSun" w:hAnsi="SimSun" w:cs="MS Gothic" w:hint="eastAsia"/>
          <w:sz w:val="20"/>
          <w:szCs w:val="21"/>
          <w:lang w:eastAsia="zh-CN"/>
        </w:rPr>
        <w:t>，</w:t>
      </w:r>
      <w:r w:rsidRPr="003E7B89">
        <w:rPr>
          <w:rFonts w:ascii="SimSun" w:eastAsia="SimSun" w:hAnsi="SimSun" w:cs="Bookman Old Style"/>
          <w:sz w:val="20"/>
          <w:szCs w:val="21"/>
          <w:lang w:eastAsia="zh-CN"/>
        </w:rPr>
        <w:t>8</w:t>
      </w:r>
      <w:r w:rsidRPr="003E7B89">
        <w:rPr>
          <w:rFonts w:ascii="SimSun" w:eastAsia="SimSun" w:hAnsi="SimSun" w:cs="MS Gothic" w:hint="eastAsia"/>
          <w:sz w:val="20"/>
          <w:szCs w:val="21"/>
          <w:lang w:eastAsia="zh-CN"/>
        </w:rPr>
        <w:t>，</w:t>
      </w:r>
      <w:r w:rsidRPr="003E7B89">
        <w:rPr>
          <w:rFonts w:ascii="SimSun" w:eastAsia="SimSun" w:hAnsi="SimSun" w:cs="Bookman Old Style"/>
          <w:sz w:val="20"/>
          <w:szCs w:val="21"/>
          <w:lang w:eastAsia="zh-CN"/>
        </w:rPr>
        <w:t>2</w:t>
      </w:r>
      <w:r w:rsidRPr="003E7B89">
        <w:rPr>
          <w:rFonts w:ascii="SimSun" w:eastAsia="SimSun" w:hAnsi="SimSun" w:cs="Bookman Old Style" w:hint="eastAsia"/>
          <w:sz w:val="20"/>
          <w:szCs w:val="21"/>
          <w:lang w:eastAsia="zh-CN"/>
        </w:rPr>
        <w:t>2</w:t>
      </w:r>
    </w:p>
    <w:p w:rsidR="00122B1F" w:rsidRPr="003E7B89" w:rsidRDefault="00122B1F" w:rsidP="00122B1F">
      <w:pPr>
        <w:spacing w:line="240" w:lineRule="exact"/>
        <w:ind w:left="851"/>
        <w:jc w:val="right"/>
        <w:rPr>
          <w:rFonts w:ascii="SimSun" w:eastAsia="SimSun" w:hAnsi="SimSun" w:cs="Bookman Old Style"/>
          <w:sz w:val="20"/>
          <w:szCs w:val="21"/>
          <w:lang w:eastAsia="zh-CN"/>
        </w:rPr>
      </w:pPr>
      <w:r w:rsidRPr="003E7B89">
        <w:rPr>
          <w:rFonts w:ascii="SimSun" w:eastAsia="SimSun" w:hAnsi="SimSun" w:cs="Bookman Old Style"/>
          <w:sz w:val="20"/>
          <w:szCs w:val="21"/>
          <w:lang w:eastAsia="zh-CN"/>
        </w:rPr>
        <w:t xml:space="preserve">        2025</w:t>
      </w:r>
      <w:r w:rsidRPr="003E7B89">
        <w:rPr>
          <w:rFonts w:ascii="SimSun" w:eastAsia="SimSun" w:hAnsi="SimSun" w:cs="MS Gothic" w:hint="eastAsia"/>
          <w:sz w:val="20"/>
          <w:szCs w:val="21"/>
          <w:lang w:eastAsia="zh-CN"/>
        </w:rPr>
        <w:t>，</w:t>
      </w:r>
      <w:r w:rsidRPr="003E7B89">
        <w:rPr>
          <w:rFonts w:ascii="SimSun" w:eastAsia="SimSun" w:hAnsi="SimSun" w:cs="Bookman Old Style"/>
          <w:sz w:val="20"/>
          <w:szCs w:val="21"/>
          <w:lang w:eastAsia="zh-CN"/>
        </w:rPr>
        <w:t>8</w:t>
      </w:r>
      <w:r w:rsidRPr="003E7B89">
        <w:rPr>
          <w:rFonts w:ascii="SimSun" w:eastAsia="SimSun" w:hAnsi="SimSun" w:cs="MS Gothic" w:hint="eastAsia"/>
          <w:sz w:val="20"/>
          <w:szCs w:val="21"/>
          <w:lang w:eastAsia="zh-CN"/>
        </w:rPr>
        <w:t>，</w:t>
      </w:r>
      <w:r w:rsidRPr="003E7B89">
        <w:rPr>
          <w:rFonts w:ascii="SimSun" w:eastAsia="SimSun" w:hAnsi="SimSun" w:cs="Bookman Old Style"/>
          <w:sz w:val="20"/>
          <w:szCs w:val="21"/>
          <w:lang w:eastAsia="zh-CN"/>
        </w:rPr>
        <w:t xml:space="preserve">26 </w:t>
      </w:r>
      <w:r w:rsidRPr="003E7B89">
        <w:rPr>
          <w:rFonts w:ascii="SimSun" w:eastAsia="SimSun" w:hAnsi="SimSun" w:cs="MS Gothic" w:hint="eastAsia"/>
          <w:sz w:val="20"/>
          <w:szCs w:val="21"/>
          <w:lang w:eastAsia="zh-CN"/>
        </w:rPr>
        <w:t>谷羽</w:t>
      </w:r>
      <w:r w:rsidRPr="003E7B89">
        <w:rPr>
          <w:rFonts w:ascii="SimSun" w:eastAsia="SimSun" w:hAnsi="SimSun" w:cs="SimSun" w:hint="eastAsia"/>
          <w:sz w:val="20"/>
          <w:szCs w:val="21"/>
          <w:lang w:eastAsia="zh-CN"/>
        </w:rPr>
        <w:t>译</w:t>
      </w:r>
    </w:p>
    <w:p w:rsidR="00122B1F" w:rsidRPr="003E7B89" w:rsidRDefault="00122B1F" w:rsidP="00122B1F">
      <w:pPr>
        <w:spacing w:line="240" w:lineRule="exact"/>
        <w:ind w:left="851"/>
        <w:jc w:val="right"/>
        <w:rPr>
          <w:rFonts w:ascii="SimSun" w:eastAsia="SimSun" w:hAnsi="SimSun" w:cs="Bookman Old Style"/>
          <w:sz w:val="20"/>
          <w:szCs w:val="21"/>
          <w:lang w:eastAsia="zh-CN"/>
        </w:rPr>
      </w:pPr>
      <w:r w:rsidRPr="003E7B89">
        <w:rPr>
          <w:rFonts w:ascii="SimSun" w:eastAsia="SimSun" w:hAnsi="SimSun" w:cs="Bookman Old Style" w:hint="eastAsia"/>
          <w:sz w:val="20"/>
          <w:szCs w:val="21"/>
          <w:lang w:eastAsia="zh-CN"/>
        </w:rPr>
        <w:t xml:space="preserve">        2025,8,28 </w:t>
      </w:r>
      <w:r w:rsidRPr="003E7B89">
        <w:rPr>
          <w:rFonts w:ascii="SimSun" w:eastAsia="SimSun" w:hAnsi="SimSun" w:cs="MS Gothic" w:hint="eastAsia"/>
          <w:sz w:val="20"/>
          <w:szCs w:val="21"/>
          <w:lang w:eastAsia="zh-CN"/>
        </w:rPr>
        <w:t>修改</w:t>
      </w:r>
    </w:p>
    <w:p w:rsidR="00122B1F" w:rsidRDefault="00122B1F" w:rsidP="00122B1F">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122B1F" w:rsidRPr="006F07BE" w:rsidRDefault="00122B1F" w:rsidP="00122B1F">
      <w:pPr>
        <w:pStyle w:val="af3"/>
        <w:numPr>
          <w:ilvl w:val="0"/>
          <w:numId w:val="1"/>
        </w:numPr>
        <w:spacing w:line="320" w:lineRule="exact"/>
        <w:ind w:left="0" w:firstLine="0"/>
        <w:jc w:val="left"/>
        <w:outlineLvl w:val="1"/>
        <w:rPr>
          <w:rFonts w:ascii="Bookman Old Style" w:hAnsi="Bookman Old Style"/>
          <w:b/>
        </w:rPr>
      </w:pPr>
      <w:bookmarkStart w:id="6059" w:name="_Toc207284075"/>
      <w:bookmarkStart w:id="6060" w:name="_Toc219208976"/>
      <w:bookmarkStart w:id="6061" w:name="_Toc219289949"/>
      <w:bookmarkStart w:id="6062" w:name="_Toc219308482"/>
      <w:bookmarkStart w:id="6063" w:name="_Toc221803352"/>
      <w:r w:rsidRPr="006F07BE">
        <w:rPr>
          <w:rFonts w:ascii="Bookman Old Style" w:hAnsi="Bookman Old Style"/>
          <w:b/>
        </w:rPr>
        <w:lastRenderedPageBreak/>
        <w:t>ВОДЯНОЙ БУЙВОЛ</w:t>
      </w:r>
      <w:bookmarkEnd w:id="6059"/>
      <w:bookmarkEnd w:id="6060"/>
      <w:bookmarkEnd w:id="6061"/>
      <w:bookmarkEnd w:id="6062"/>
      <w:bookmarkEnd w:id="6063"/>
    </w:p>
    <w:p w:rsidR="00122B1F" w:rsidRPr="006F07BE" w:rsidRDefault="00122B1F" w:rsidP="00122B1F">
      <w:pPr>
        <w:spacing w:line="320" w:lineRule="exact"/>
        <w:jc w:val="left"/>
        <w:rPr>
          <w:rFonts w:ascii="Bookman Old Style" w:hAnsi="Bookman Old Style"/>
        </w:rPr>
      </w:pPr>
    </w:p>
    <w:p w:rsidR="00122B1F" w:rsidRPr="006F07BE" w:rsidRDefault="00122B1F" w:rsidP="00122B1F">
      <w:pPr>
        <w:spacing w:line="320" w:lineRule="exact"/>
        <w:jc w:val="left"/>
        <w:rPr>
          <w:rFonts w:ascii="Bookman Old Style" w:hAnsi="Bookman Old Style"/>
        </w:rPr>
      </w:pPr>
      <w:r w:rsidRPr="006F07BE">
        <w:rPr>
          <w:rFonts w:ascii="Bookman Old Style" w:hAnsi="Bookman Old Style"/>
        </w:rPr>
        <w:t>Водяной буйвол</w:t>
      </w:r>
    </w:p>
    <w:p w:rsidR="00122B1F" w:rsidRPr="006F07BE" w:rsidRDefault="00122B1F" w:rsidP="00122B1F">
      <w:pPr>
        <w:spacing w:line="320" w:lineRule="exact"/>
        <w:jc w:val="left"/>
        <w:rPr>
          <w:rFonts w:ascii="Bookman Old Style" w:hAnsi="Bookman Old Style"/>
        </w:rPr>
      </w:pPr>
      <w:r w:rsidRPr="006F07BE">
        <w:rPr>
          <w:rFonts w:ascii="Bookman Old Style" w:hAnsi="Bookman Old Style"/>
        </w:rPr>
        <w:t>существо совершенно волшебное.</w:t>
      </w:r>
    </w:p>
    <w:p w:rsidR="00122B1F" w:rsidRPr="006F07BE" w:rsidRDefault="00122B1F" w:rsidP="00122B1F">
      <w:pPr>
        <w:spacing w:line="320" w:lineRule="exact"/>
        <w:jc w:val="left"/>
        <w:rPr>
          <w:rFonts w:ascii="Bookman Old Style" w:hAnsi="Bookman Old Style"/>
        </w:rPr>
      </w:pPr>
      <w:r w:rsidRPr="006F07BE">
        <w:rPr>
          <w:rFonts w:ascii="Bookman Old Style" w:hAnsi="Bookman Old Style"/>
        </w:rPr>
        <w:t>Вроде бы родственник нашей корове,</w:t>
      </w:r>
    </w:p>
    <w:p w:rsidR="00122B1F" w:rsidRPr="006F07BE" w:rsidRDefault="00122B1F" w:rsidP="00122B1F">
      <w:pPr>
        <w:spacing w:line="320" w:lineRule="exact"/>
        <w:jc w:val="left"/>
        <w:rPr>
          <w:rFonts w:ascii="Bookman Old Style" w:hAnsi="Bookman Old Style"/>
        </w:rPr>
      </w:pPr>
      <w:r w:rsidRPr="006F07BE">
        <w:rPr>
          <w:rFonts w:ascii="Bookman Old Style" w:hAnsi="Bookman Old Style"/>
        </w:rPr>
        <w:t>но наша корова существо непотребное,</w:t>
      </w:r>
    </w:p>
    <w:p w:rsidR="00122B1F" w:rsidRPr="006F07BE" w:rsidRDefault="00122B1F" w:rsidP="00122B1F">
      <w:pPr>
        <w:spacing w:line="320" w:lineRule="exact"/>
        <w:jc w:val="left"/>
        <w:rPr>
          <w:rFonts w:ascii="Bookman Old Style" w:hAnsi="Bookman Old Style"/>
        </w:rPr>
      </w:pPr>
      <w:r w:rsidRPr="006F07BE">
        <w:rPr>
          <w:rFonts w:ascii="Bookman Old Style" w:hAnsi="Bookman Old Style"/>
        </w:rPr>
        <w:t>она гналась за нами,</w:t>
      </w:r>
    </w:p>
    <w:p w:rsidR="00122B1F" w:rsidRPr="006F07BE" w:rsidRDefault="00122B1F" w:rsidP="00122B1F">
      <w:pPr>
        <w:spacing w:line="320" w:lineRule="exact"/>
        <w:jc w:val="left"/>
        <w:rPr>
          <w:rFonts w:ascii="Bookman Old Style" w:hAnsi="Bookman Old Style"/>
        </w:rPr>
      </w:pPr>
      <w:r w:rsidRPr="006F07BE">
        <w:rPr>
          <w:rFonts w:ascii="Bookman Old Style" w:hAnsi="Bookman Old Style"/>
        </w:rPr>
        <w:t>что-то кричал пастух.</w:t>
      </w:r>
    </w:p>
    <w:p w:rsidR="00122B1F" w:rsidRPr="006F07BE" w:rsidRDefault="00122B1F" w:rsidP="00122B1F">
      <w:pPr>
        <w:spacing w:line="320" w:lineRule="exact"/>
        <w:jc w:val="left"/>
        <w:rPr>
          <w:rFonts w:ascii="Bookman Old Style" w:hAnsi="Bookman Old Style"/>
        </w:rPr>
      </w:pPr>
      <w:r w:rsidRPr="006F07BE">
        <w:rPr>
          <w:rFonts w:ascii="Bookman Old Style" w:hAnsi="Bookman Old Style"/>
        </w:rPr>
        <w:t>«Он что-то кричит», — говорит жена,</w:t>
      </w:r>
    </w:p>
    <w:p w:rsidR="00122B1F" w:rsidRPr="006F07BE" w:rsidRDefault="00122B1F" w:rsidP="00122B1F">
      <w:pPr>
        <w:spacing w:line="320" w:lineRule="exact"/>
        <w:jc w:val="left"/>
        <w:rPr>
          <w:rFonts w:ascii="Bookman Old Style" w:hAnsi="Bookman Old Style"/>
        </w:rPr>
      </w:pPr>
      <w:r w:rsidRPr="006F07BE">
        <w:rPr>
          <w:rFonts w:ascii="Bookman Old Style" w:hAnsi="Bookman Old Style"/>
        </w:rPr>
        <w:t>«Не время разбираться, сейчас настигнет».</w:t>
      </w:r>
    </w:p>
    <w:p w:rsidR="00122B1F" w:rsidRPr="006F07BE" w:rsidRDefault="00122B1F" w:rsidP="00122B1F">
      <w:pPr>
        <w:spacing w:line="320" w:lineRule="exact"/>
        <w:jc w:val="left"/>
        <w:rPr>
          <w:rFonts w:ascii="Bookman Old Style" w:hAnsi="Bookman Old Style"/>
        </w:rPr>
      </w:pPr>
      <w:r w:rsidRPr="006F07BE">
        <w:rPr>
          <w:rFonts w:ascii="Bookman Old Style" w:hAnsi="Bookman Old Style"/>
        </w:rPr>
        <w:t>И мы, сквозь кусты продираясь,</w:t>
      </w:r>
    </w:p>
    <w:p w:rsidR="00122B1F" w:rsidRPr="006F07BE" w:rsidRDefault="00122B1F" w:rsidP="00122B1F">
      <w:pPr>
        <w:spacing w:line="320" w:lineRule="exact"/>
        <w:jc w:val="left"/>
        <w:rPr>
          <w:rFonts w:ascii="Bookman Old Style" w:hAnsi="Bookman Old Style"/>
        </w:rPr>
      </w:pPr>
      <w:r w:rsidRPr="006F07BE">
        <w:rPr>
          <w:rFonts w:ascii="Bookman Old Style" w:hAnsi="Bookman Old Style"/>
        </w:rPr>
        <w:t>прыгаем в овраг,</w:t>
      </w:r>
    </w:p>
    <w:p w:rsidR="00122B1F" w:rsidRPr="006F07BE" w:rsidRDefault="00122B1F" w:rsidP="00122B1F">
      <w:pPr>
        <w:spacing w:line="320" w:lineRule="exact"/>
        <w:jc w:val="left"/>
        <w:rPr>
          <w:rFonts w:ascii="Bookman Old Style" w:hAnsi="Bookman Old Style"/>
        </w:rPr>
      </w:pPr>
      <w:r w:rsidRPr="006F07BE">
        <w:rPr>
          <w:rFonts w:ascii="Bookman Old Style" w:hAnsi="Bookman Old Style"/>
        </w:rPr>
        <w:t>корова сверху глядит на нас.</w:t>
      </w:r>
    </w:p>
    <w:p w:rsidR="00122B1F" w:rsidRPr="006F07BE" w:rsidRDefault="00122B1F" w:rsidP="00122B1F">
      <w:pPr>
        <w:spacing w:line="320" w:lineRule="exact"/>
        <w:jc w:val="left"/>
        <w:rPr>
          <w:rFonts w:ascii="Bookman Old Style" w:hAnsi="Bookman Old Style"/>
        </w:rPr>
      </w:pPr>
      <w:r w:rsidRPr="006F07BE">
        <w:rPr>
          <w:rFonts w:ascii="Bookman Old Style" w:hAnsi="Bookman Old Style"/>
        </w:rPr>
        <w:t>Нет, я понимаю, что это у неё, у коровы,</w:t>
      </w:r>
    </w:p>
    <w:p w:rsidR="00122B1F" w:rsidRPr="006F07BE" w:rsidRDefault="00122B1F" w:rsidP="00122B1F">
      <w:pPr>
        <w:spacing w:line="320" w:lineRule="exact"/>
        <w:jc w:val="left"/>
        <w:rPr>
          <w:rFonts w:ascii="Bookman Old Style" w:hAnsi="Bookman Old Style"/>
        </w:rPr>
      </w:pPr>
      <w:r w:rsidRPr="006F07BE">
        <w:rPr>
          <w:rFonts w:ascii="Bookman Old Style" w:hAnsi="Bookman Old Style"/>
        </w:rPr>
        <w:t>простое любопытство,</w:t>
      </w:r>
    </w:p>
    <w:p w:rsidR="00122B1F" w:rsidRPr="006F07BE" w:rsidRDefault="00122B1F" w:rsidP="00122B1F">
      <w:pPr>
        <w:spacing w:line="320" w:lineRule="exact"/>
        <w:jc w:val="left"/>
        <w:rPr>
          <w:rFonts w:ascii="Bookman Old Style" w:hAnsi="Bookman Old Style"/>
        </w:rPr>
      </w:pPr>
      <w:r w:rsidRPr="006F07BE">
        <w:rPr>
          <w:rFonts w:ascii="Bookman Old Style" w:hAnsi="Bookman Old Style"/>
        </w:rPr>
        <w:t>любопытная она очень, корова.</w:t>
      </w:r>
    </w:p>
    <w:p w:rsidR="00122B1F" w:rsidRPr="006F07BE" w:rsidRDefault="00122B1F" w:rsidP="00122B1F">
      <w:pPr>
        <w:spacing w:line="320" w:lineRule="exact"/>
        <w:jc w:val="left"/>
        <w:rPr>
          <w:rFonts w:ascii="Bookman Old Style" w:hAnsi="Bookman Old Style"/>
        </w:rPr>
      </w:pPr>
      <w:r w:rsidRPr="006F07BE">
        <w:rPr>
          <w:rFonts w:ascii="Bookman Old Style" w:hAnsi="Bookman Old Style"/>
        </w:rPr>
        <w:t>А всё равно —</w:t>
      </w:r>
    </w:p>
    <w:p w:rsidR="00122B1F" w:rsidRPr="006F07BE" w:rsidRDefault="00122B1F" w:rsidP="00122B1F">
      <w:pPr>
        <w:spacing w:line="320" w:lineRule="exact"/>
        <w:jc w:val="left"/>
        <w:rPr>
          <w:rFonts w:ascii="Bookman Old Style" w:hAnsi="Bookman Old Style"/>
        </w:rPr>
      </w:pPr>
      <w:r w:rsidRPr="006F07BE">
        <w:rPr>
          <w:rFonts w:ascii="Bookman Old Style" w:hAnsi="Bookman Old Style"/>
        </w:rPr>
        <w:t>рога-то у неё есть.</w:t>
      </w:r>
    </w:p>
    <w:p w:rsidR="00122B1F" w:rsidRPr="006F07BE" w:rsidRDefault="00122B1F" w:rsidP="00122B1F">
      <w:pPr>
        <w:spacing w:line="320" w:lineRule="exact"/>
        <w:jc w:val="left"/>
        <w:rPr>
          <w:rFonts w:ascii="Bookman Old Style" w:hAnsi="Bookman Old Style"/>
        </w:rPr>
      </w:pPr>
      <w:r w:rsidRPr="006F07BE">
        <w:rPr>
          <w:rFonts w:ascii="Bookman Old Style" w:hAnsi="Bookman Old Style"/>
        </w:rPr>
        <w:t>Водяного буйвола я видел один раз,</w:t>
      </w:r>
    </w:p>
    <w:p w:rsidR="00122B1F" w:rsidRPr="006F07BE" w:rsidRDefault="00122B1F" w:rsidP="00122B1F">
      <w:pPr>
        <w:spacing w:line="320" w:lineRule="exact"/>
        <w:jc w:val="left"/>
        <w:rPr>
          <w:rFonts w:ascii="Bookman Old Style" w:hAnsi="Bookman Old Style"/>
        </w:rPr>
      </w:pPr>
      <w:r w:rsidRPr="006F07BE">
        <w:rPr>
          <w:rFonts w:ascii="Bookman Old Style" w:hAnsi="Bookman Old Style"/>
        </w:rPr>
        <w:t>ему на нас плевать,</w:t>
      </w:r>
    </w:p>
    <w:p w:rsidR="00122B1F" w:rsidRPr="006F07BE" w:rsidRDefault="00122B1F" w:rsidP="00122B1F">
      <w:pPr>
        <w:spacing w:line="320" w:lineRule="exact"/>
        <w:jc w:val="left"/>
        <w:rPr>
          <w:rFonts w:ascii="Bookman Old Style" w:hAnsi="Bookman Old Style"/>
        </w:rPr>
      </w:pPr>
      <w:r w:rsidRPr="006F07BE">
        <w:rPr>
          <w:rFonts w:ascii="Bookman Old Style" w:hAnsi="Bookman Old Style"/>
        </w:rPr>
        <w:t>мы ему неинтересны,</w:t>
      </w:r>
    </w:p>
    <w:p w:rsidR="00122B1F" w:rsidRPr="006F07BE" w:rsidRDefault="00122B1F" w:rsidP="00122B1F">
      <w:pPr>
        <w:spacing w:line="320" w:lineRule="exact"/>
        <w:jc w:val="left"/>
        <w:rPr>
          <w:rFonts w:ascii="Bookman Old Style" w:hAnsi="Bookman Old Style"/>
        </w:rPr>
      </w:pPr>
      <w:r w:rsidRPr="006F07BE">
        <w:rPr>
          <w:rFonts w:ascii="Bookman Old Style" w:hAnsi="Bookman Old Style"/>
        </w:rPr>
        <w:t>ему интересны вода</w:t>
      </w:r>
    </w:p>
    <w:p w:rsidR="00122B1F" w:rsidRPr="006F07BE" w:rsidRDefault="00122B1F" w:rsidP="00122B1F">
      <w:pPr>
        <w:spacing w:line="320" w:lineRule="exact"/>
        <w:jc w:val="left"/>
        <w:rPr>
          <w:rFonts w:ascii="Bookman Old Style" w:hAnsi="Bookman Old Style"/>
        </w:rPr>
      </w:pPr>
      <w:r w:rsidRPr="006F07BE">
        <w:rPr>
          <w:rFonts w:ascii="Bookman Old Style" w:hAnsi="Bookman Old Style"/>
        </w:rPr>
        <w:t>и трава под водой,</w:t>
      </w:r>
    </w:p>
    <w:p w:rsidR="00122B1F" w:rsidRPr="006F07BE" w:rsidRDefault="00122B1F" w:rsidP="00122B1F">
      <w:pPr>
        <w:spacing w:line="320" w:lineRule="exact"/>
        <w:jc w:val="left"/>
        <w:rPr>
          <w:rFonts w:ascii="Bookman Old Style" w:hAnsi="Bookman Old Style"/>
        </w:rPr>
      </w:pPr>
      <w:r w:rsidRPr="006F07BE">
        <w:rPr>
          <w:rFonts w:ascii="Bookman Old Style" w:hAnsi="Bookman Old Style"/>
        </w:rPr>
        <w:t>а нас он не замечает.</w:t>
      </w:r>
    </w:p>
    <w:p w:rsidR="00122B1F" w:rsidRPr="006F07BE" w:rsidRDefault="00122B1F" w:rsidP="00122B1F">
      <w:pPr>
        <w:spacing w:line="320" w:lineRule="exact"/>
        <w:jc w:val="left"/>
        <w:rPr>
          <w:rFonts w:ascii="Bookman Old Style" w:hAnsi="Bookman Old Style"/>
        </w:rPr>
      </w:pPr>
      <w:r w:rsidRPr="006F07BE">
        <w:rPr>
          <w:rFonts w:ascii="Bookman Old Style" w:hAnsi="Bookman Old Style"/>
        </w:rPr>
        <w:t>А может быть, видит, что мы не китайцы,</w:t>
      </w:r>
    </w:p>
    <w:p w:rsidR="00122B1F" w:rsidRPr="006F07BE" w:rsidRDefault="00122B1F" w:rsidP="00122B1F">
      <w:pPr>
        <w:spacing w:line="320" w:lineRule="exact"/>
        <w:jc w:val="left"/>
        <w:rPr>
          <w:rFonts w:ascii="Bookman Old Style" w:hAnsi="Bookman Old Style"/>
        </w:rPr>
      </w:pPr>
      <w:r w:rsidRPr="006F07BE">
        <w:rPr>
          <w:rFonts w:ascii="Bookman Old Style" w:hAnsi="Bookman Old Style"/>
        </w:rPr>
        <w:t>и, значит, как бы не совсем люди,</w:t>
      </w:r>
    </w:p>
    <w:p w:rsidR="00122B1F" w:rsidRPr="006F07BE" w:rsidRDefault="00122B1F" w:rsidP="00122B1F">
      <w:pPr>
        <w:spacing w:line="320" w:lineRule="exact"/>
        <w:jc w:val="left"/>
        <w:rPr>
          <w:rFonts w:ascii="Bookman Old Style" w:hAnsi="Bookman Old Style"/>
        </w:rPr>
      </w:pPr>
      <w:r w:rsidRPr="006F07BE">
        <w:rPr>
          <w:rFonts w:ascii="Bookman Old Style" w:hAnsi="Bookman Old Style"/>
        </w:rPr>
        <w:t>раз даже китайского языка не понимаем,</w:t>
      </w:r>
    </w:p>
    <w:p w:rsidR="00122B1F" w:rsidRPr="006F07BE" w:rsidRDefault="00122B1F" w:rsidP="00122B1F">
      <w:pPr>
        <w:spacing w:line="320" w:lineRule="exact"/>
        <w:jc w:val="left"/>
        <w:rPr>
          <w:rFonts w:ascii="Bookman Old Style" w:hAnsi="Bookman Old Style"/>
        </w:rPr>
      </w:pPr>
      <w:r w:rsidRPr="006F07BE">
        <w:rPr>
          <w:rFonts w:ascii="Bookman Old Style" w:hAnsi="Bookman Old Style"/>
        </w:rPr>
        <w:t>а он, наверное, понимает.</w:t>
      </w:r>
    </w:p>
    <w:p w:rsidR="00122B1F" w:rsidRPr="006F07BE" w:rsidRDefault="00122B1F" w:rsidP="00122B1F">
      <w:pPr>
        <w:spacing w:line="320" w:lineRule="exact"/>
        <w:jc w:val="left"/>
        <w:rPr>
          <w:rFonts w:ascii="Bookman Old Style" w:hAnsi="Bookman Old Style"/>
        </w:rPr>
      </w:pPr>
      <w:r w:rsidRPr="006F07BE">
        <w:rPr>
          <w:rFonts w:ascii="Bookman Old Style" w:hAnsi="Bookman Old Style"/>
        </w:rPr>
        <w:t>Совершенно волшебное существо!</w:t>
      </w:r>
    </w:p>
    <w:p w:rsidR="00122B1F" w:rsidRPr="006F07BE" w:rsidRDefault="00122B1F" w:rsidP="00122B1F">
      <w:pPr>
        <w:spacing w:after="120" w:line="240" w:lineRule="exact"/>
        <w:jc w:val="right"/>
        <w:rPr>
          <w:rFonts w:ascii="Bookman Old Style" w:hAnsi="Bookman Old Style"/>
          <w:sz w:val="20"/>
        </w:rPr>
      </w:pPr>
      <w:r w:rsidRPr="006F07BE">
        <w:rPr>
          <w:rFonts w:ascii="Bookman Old Style" w:hAnsi="Bookman Old Style"/>
          <w:sz w:val="20"/>
        </w:rPr>
        <w:t>22 августа 2025</w:t>
      </w:r>
    </w:p>
    <w:p w:rsidR="00122B1F" w:rsidRDefault="00122B1F" w:rsidP="00122B1F">
      <w:pPr>
        <w:jc w:val="center"/>
        <w:rPr>
          <w:rFonts w:ascii="Bookman Old Style" w:hAnsi="Bookman Old Style"/>
          <w:sz w:val="20"/>
          <w:szCs w:val="24"/>
        </w:rPr>
      </w:pPr>
      <w:r>
        <w:rPr>
          <w:rFonts w:ascii="Bookman Old Style" w:hAnsi="Bookman Old Style"/>
          <w:noProof/>
          <w:sz w:val="20"/>
          <w:szCs w:val="24"/>
          <w:lang w:eastAsia="ru-RU"/>
        </w:rPr>
        <w:drawing>
          <wp:inline distT="0" distB="0" distL="0" distR="0" wp14:anchorId="1D4D18E6" wp14:editId="31C10101">
            <wp:extent cx="3922005" cy="2549649"/>
            <wp:effectExtent l="0" t="0" r="2540" b="317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 имени-2.jpg"/>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3919756" cy="2548187"/>
                    </a:xfrm>
                    <a:prstGeom prst="rect">
                      <a:avLst/>
                    </a:prstGeom>
                  </pic:spPr>
                </pic:pic>
              </a:graphicData>
            </a:graphic>
          </wp:inline>
        </w:drawing>
      </w:r>
    </w:p>
    <w:p w:rsidR="00122B1F" w:rsidRDefault="00122B1F" w:rsidP="00122B1F">
      <w:pPr>
        <w:spacing w:before="120"/>
        <w:jc w:val="center"/>
        <w:rPr>
          <w:rFonts w:ascii="Bookman Old Style" w:hAnsi="Bookman Old Style"/>
          <w:i/>
          <w:sz w:val="20"/>
          <w:szCs w:val="24"/>
        </w:rPr>
      </w:pPr>
      <w:r w:rsidRPr="00095548">
        <w:rPr>
          <w:rFonts w:ascii="Bookman Old Style" w:hAnsi="Bookman Old Style"/>
          <w:i/>
          <w:sz w:val="20"/>
          <w:szCs w:val="24"/>
        </w:rPr>
        <w:t>Водяной буйвол на реке Ли</w:t>
      </w:r>
    </w:p>
    <w:p w:rsidR="00122B1F" w:rsidRPr="003E7B89" w:rsidRDefault="00122B1F" w:rsidP="00122B1F">
      <w:pPr>
        <w:spacing w:line="320" w:lineRule="exact"/>
        <w:jc w:val="center"/>
        <w:rPr>
          <w:rFonts w:ascii="SimSun" w:eastAsia="SimSun" w:hAnsi="SimSun" w:cs="Bookman Old Style"/>
          <w:lang w:eastAsia="zh-CN"/>
        </w:rPr>
      </w:pPr>
      <w:r w:rsidRPr="003E7B89">
        <w:rPr>
          <w:rFonts w:ascii="SimSun" w:eastAsia="SimSun" w:hAnsi="SimSun" w:cs="Bookman Old Style" w:hint="eastAsia"/>
          <w:lang w:eastAsia="zh-CN"/>
        </w:rPr>
        <w:t>漓江的水牛</w:t>
      </w:r>
    </w:p>
    <w:p w:rsidR="00122B1F" w:rsidRDefault="00122B1F" w:rsidP="00122B1F">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122B1F" w:rsidRPr="003E7B89" w:rsidRDefault="00122B1F" w:rsidP="00122B1F">
      <w:pPr>
        <w:pStyle w:val="af3"/>
        <w:numPr>
          <w:ilvl w:val="0"/>
          <w:numId w:val="2"/>
        </w:numPr>
        <w:spacing w:line="320" w:lineRule="exact"/>
        <w:ind w:left="1208" w:hanging="357"/>
        <w:jc w:val="left"/>
        <w:outlineLvl w:val="1"/>
        <w:rPr>
          <w:rFonts w:ascii="SimSun" w:eastAsia="SimSun" w:hAnsi="SimSun" w:cs="Bookman Old Style"/>
          <w:b/>
          <w:szCs w:val="28"/>
          <w:lang w:eastAsia="zh-CN"/>
        </w:rPr>
      </w:pPr>
      <w:bookmarkStart w:id="6064" w:name="_Toc207284076"/>
      <w:bookmarkStart w:id="6065" w:name="_Toc219208977"/>
      <w:bookmarkStart w:id="6066" w:name="_Toc219289950"/>
      <w:bookmarkStart w:id="6067" w:name="_Toc219308483"/>
      <w:bookmarkStart w:id="6068" w:name="_Toc221803353"/>
      <w:r w:rsidRPr="00A724AD">
        <w:rPr>
          <w:rFonts w:ascii="SimSun" w:eastAsia="SimSun" w:hAnsi="SimSun" w:cs="MS Gothic" w:hint="eastAsia"/>
          <w:b/>
          <w:bCs/>
          <w:szCs w:val="24"/>
          <w:lang w:eastAsia="zh-CN"/>
        </w:rPr>
        <w:lastRenderedPageBreak/>
        <w:t>水牛</w:t>
      </w:r>
      <w:bookmarkEnd w:id="6064"/>
      <w:bookmarkEnd w:id="6065"/>
      <w:bookmarkEnd w:id="6066"/>
      <w:bookmarkEnd w:id="6067"/>
      <w:bookmarkEnd w:id="6068"/>
    </w:p>
    <w:p w:rsidR="00122B1F" w:rsidRPr="003E7B89" w:rsidRDefault="00122B1F" w:rsidP="00122B1F">
      <w:pPr>
        <w:spacing w:line="320" w:lineRule="exact"/>
        <w:ind w:left="851"/>
        <w:jc w:val="left"/>
        <w:rPr>
          <w:rFonts w:ascii="SimSun" w:eastAsia="SimSun" w:hAnsi="SimSun" w:cs="Bookman Old Style"/>
          <w:szCs w:val="28"/>
          <w:lang w:eastAsia="zh-CN"/>
        </w:rPr>
      </w:pPr>
    </w:p>
    <w:p w:rsidR="00122B1F" w:rsidRPr="003E7B89" w:rsidRDefault="00122B1F" w:rsidP="00122B1F">
      <w:pPr>
        <w:spacing w:line="320" w:lineRule="exact"/>
        <w:ind w:left="851"/>
        <w:jc w:val="left"/>
        <w:rPr>
          <w:rFonts w:ascii="SimSun" w:eastAsia="SimSun" w:hAnsi="SimSun" w:cs="Bookman Old Style"/>
          <w:szCs w:val="28"/>
          <w:lang w:eastAsia="zh-CN"/>
        </w:rPr>
      </w:pPr>
      <w:r w:rsidRPr="003E7B89">
        <w:rPr>
          <w:rFonts w:ascii="SimSun" w:eastAsia="SimSun" w:hAnsi="SimSun" w:cs="MS Gothic" w:hint="eastAsia"/>
          <w:szCs w:val="28"/>
          <w:lang w:eastAsia="zh-CN"/>
        </w:rPr>
        <w:t>水牛</w:t>
      </w:r>
    </w:p>
    <w:p w:rsidR="00122B1F" w:rsidRPr="003E7B89" w:rsidRDefault="00122B1F" w:rsidP="00122B1F">
      <w:pPr>
        <w:spacing w:line="320" w:lineRule="exact"/>
        <w:ind w:left="851"/>
        <w:jc w:val="left"/>
        <w:rPr>
          <w:rFonts w:ascii="SimSun" w:eastAsia="SimSun" w:hAnsi="SimSun" w:cs="Bookman Old Style"/>
          <w:szCs w:val="28"/>
          <w:lang w:eastAsia="zh-CN"/>
        </w:rPr>
      </w:pPr>
      <w:r w:rsidRPr="003E7B89">
        <w:rPr>
          <w:rFonts w:ascii="SimSun" w:eastAsia="SimSun" w:hAnsi="SimSun" w:cs="SimSun" w:hint="eastAsia"/>
          <w:szCs w:val="28"/>
          <w:lang w:eastAsia="zh-CN"/>
        </w:rPr>
        <w:t>这</w:t>
      </w:r>
      <w:r w:rsidRPr="003E7B89">
        <w:rPr>
          <w:rFonts w:ascii="SimSun" w:eastAsia="SimSun" w:hAnsi="SimSun" w:cs="MS Gothic" w:hint="eastAsia"/>
          <w:szCs w:val="28"/>
          <w:lang w:eastAsia="zh-CN"/>
        </w:rPr>
        <w:t>种</w:t>
      </w:r>
      <w:r w:rsidRPr="003E7B89">
        <w:rPr>
          <w:rFonts w:ascii="SimSun" w:eastAsia="SimSun" w:hAnsi="SimSun" w:cs="SimSun" w:hint="eastAsia"/>
          <w:szCs w:val="28"/>
          <w:lang w:eastAsia="zh-CN"/>
        </w:rPr>
        <w:t>动</w:t>
      </w:r>
      <w:r w:rsidRPr="003E7B89">
        <w:rPr>
          <w:rFonts w:ascii="SimSun" w:eastAsia="SimSun" w:hAnsi="SimSun" w:cs="MS Gothic" w:hint="eastAsia"/>
          <w:szCs w:val="28"/>
          <w:lang w:eastAsia="zh-CN"/>
        </w:rPr>
        <w:t>物很神奇。</w:t>
      </w:r>
    </w:p>
    <w:p w:rsidR="00122B1F" w:rsidRPr="003E7B89" w:rsidRDefault="00122B1F" w:rsidP="00122B1F">
      <w:pPr>
        <w:spacing w:line="320" w:lineRule="exact"/>
        <w:ind w:left="851"/>
        <w:jc w:val="left"/>
        <w:rPr>
          <w:rFonts w:ascii="SimSun" w:eastAsia="SimSun" w:hAnsi="SimSun" w:cs="Bookman Old Style"/>
          <w:szCs w:val="28"/>
          <w:lang w:eastAsia="zh-CN"/>
        </w:rPr>
      </w:pPr>
      <w:r w:rsidRPr="003E7B89">
        <w:rPr>
          <w:rFonts w:ascii="SimSun" w:eastAsia="SimSun" w:hAnsi="SimSun" w:cs="MS Gothic" w:hint="eastAsia"/>
          <w:szCs w:val="28"/>
          <w:lang w:eastAsia="zh-CN"/>
        </w:rPr>
        <w:t>看起来像是旱地牛的</w:t>
      </w:r>
      <w:r w:rsidRPr="003E7B89">
        <w:rPr>
          <w:rFonts w:ascii="SimSun" w:eastAsia="SimSun" w:hAnsi="SimSun" w:cs="SimSun" w:hint="eastAsia"/>
          <w:szCs w:val="28"/>
          <w:lang w:eastAsia="zh-CN"/>
        </w:rPr>
        <w:t>亲戚，</w:t>
      </w:r>
    </w:p>
    <w:p w:rsidR="00122B1F" w:rsidRPr="003E7B89" w:rsidRDefault="00122B1F" w:rsidP="00122B1F">
      <w:pPr>
        <w:spacing w:line="320" w:lineRule="exact"/>
        <w:ind w:left="851"/>
        <w:jc w:val="left"/>
        <w:rPr>
          <w:rFonts w:ascii="SimSun" w:eastAsia="SimSun" w:hAnsi="SimSun" w:cs="Bookman Old Style"/>
          <w:szCs w:val="28"/>
          <w:lang w:eastAsia="zh-CN"/>
        </w:rPr>
      </w:pPr>
      <w:r w:rsidRPr="003E7B89">
        <w:rPr>
          <w:rFonts w:ascii="SimSun" w:eastAsia="SimSun" w:hAnsi="SimSun" w:cs="MS Gothic" w:hint="eastAsia"/>
          <w:szCs w:val="28"/>
          <w:lang w:eastAsia="zh-CN"/>
        </w:rPr>
        <w:t>但我</w:t>
      </w:r>
      <w:r w:rsidRPr="003E7B89">
        <w:rPr>
          <w:rFonts w:ascii="SimSun" w:eastAsia="SimSun" w:hAnsi="SimSun" w:cs="SimSun" w:hint="eastAsia"/>
          <w:szCs w:val="28"/>
          <w:lang w:eastAsia="zh-CN"/>
        </w:rPr>
        <w:t>们的牛</w:t>
      </w:r>
      <w:r w:rsidRPr="003E7B89">
        <w:rPr>
          <w:rFonts w:ascii="SimSun" w:eastAsia="SimSun" w:hAnsi="SimSun" w:cs="MS Gothic" w:hint="eastAsia"/>
          <w:szCs w:val="28"/>
          <w:lang w:eastAsia="zh-CN"/>
        </w:rPr>
        <w:t>蛮横不懂</w:t>
      </w:r>
      <w:r w:rsidRPr="003E7B89">
        <w:rPr>
          <w:rFonts w:ascii="SimSun" w:eastAsia="SimSun" w:hAnsi="SimSun" w:cs="SimSun" w:hint="eastAsia"/>
          <w:szCs w:val="28"/>
          <w:lang w:eastAsia="zh-CN"/>
        </w:rPr>
        <w:t>规矩</w:t>
      </w:r>
      <w:r w:rsidRPr="003E7B89">
        <w:rPr>
          <w:rFonts w:ascii="SimSun" w:eastAsia="SimSun" w:hAnsi="SimSun" w:cs="MS Gothic" w:hint="eastAsia"/>
          <w:szCs w:val="28"/>
          <w:lang w:eastAsia="zh-CN"/>
        </w:rPr>
        <w:t>，</w:t>
      </w:r>
    </w:p>
    <w:p w:rsidR="00122B1F" w:rsidRPr="003E7B89" w:rsidRDefault="00122B1F" w:rsidP="00122B1F">
      <w:pPr>
        <w:spacing w:line="320" w:lineRule="exact"/>
        <w:ind w:left="851"/>
        <w:jc w:val="left"/>
        <w:rPr>
          <w:rFonts w:ascii="SimSun" w:eastAsia="SimSun" w:hAnsi="SimSun" w:cs="Bookman Old Style"/>
          <w:szCs w:val="28"/>
          <w:lang w:eastAsia="zh-CN"/>
        </w:rPr>
      </w:pPr>
      <w:r w:rsidRPr="003E7B89">
        <w:rPr>
          <w:rFonts w:ascii="SimSun" w:eastAsia="SimSun" w:hAnsi="SimSun" w:cs="MS Gothic" w:hint="eastAsia"/>
          <w:szCs w:val="28"/>
          <w:lang w:eastAsia="zh-CN"/>
        </w:rPr>
        <w:t>它竟然追逐我</w:t>
      </w:r>
      <w:r w:rsidRPr="003E7B89">
        <w:rPr>
          <w:rFonts w:ascii="SimSun" w:eastAsia="SimSun" w:hAnsi="SimSun" w:cs="SimSun" w:hint="eastAsia"/>
          <w:szCs w:val="28"/>
          <w:lang w:eastAsia="zh-CN"/>
        </w:rPr>
        <w:t>们，</w:t>
      </w:r>
    </w:p>
    <w:p w:rsidR="00122B1F" w:rsidRPr="003E7B89" w:rsidRDefault="00122B1F" w:rsidP="00122B1F">
      <w:pPr>
        <w:spacing w:line="320" w:lineRule="exact"/>
        <w:ind w:left="851"/>
        <w:jc w:val="left"/>
        <w:rPr>
          <w:rFonts w:ascii="SimSun" w:eastAsia="SimSun" w:hAnsi="SimSun" w:cs="Bookman Old Style"/>
          <w:szCs w:val="28"/>
          <w:lang w:eastAsia="zh-CN"/>
        </w:rPr>
      </w:pPr>
      <w:r w:rsidRPr="003E7B89">
        <w:rPr>
          <w:rFonts w:ascii="SimSun" w:eastAsia="SimSun" w:hAnsi="SimSun" w:cs="MS Gothic" w:hint="eastAsia"/>
          <w:szCs w:val="28"/>
          <w:lang w:eastAsia="zh-CN"/>
        </w:rPr>
        <w:t>牧民高声喊叫。</w:t>
      </w:r>
    </w:p>
    <w:p w:rsidR="00122B1F" w:rsidRPr="003E7B89" w:rsidRDefault="00122B1F" w:rsidP="00122B1F">
      <w:pPr>
        <w:spacing w:line="320" w:lineRule="exact"/>
        <w:ind w:left="851"/>
        <w:jc w:val="left"/>
        <w:rPr>
          <w:rFonts w:ascii="SimSun" w:eastAsia="SimSun" w:hAnsi="SimSun" w:cs="Bookman Old Style"/>
          <w:szCs w:val="28"/>
          <w:lang w:eastAsia="zh-CN"/>
        </w:rPr>
      </w:pPr>
      <w:r w:rsidRPr="003E7B89">
        <w:rPr>
          <w:rFonts w:ascii="SimSun" w:eastAsia="SimSun" w:hAnsi="SimSun" w:cs="Bookman Old Style" w:hint="eastAsia"/>
          <w:szCs w:val="28"/>
          <w:lang w:eastAsia="zh-CN"/>
        </w:rPr>
        <w:t>“</w:t>
      </w:r>
      <w:r w:rsidRPr="003E7B89">
        <w:rPr>
          <w:rFonts w:ascii="SimSun" w:eastAsia="SimSun" w:hAnsi="SimSun" w:cs="MS Gothic" w:hint="eastAsia"/>
          <w:szCs w:val="28"/>
          <w:lang w:eastAsia="zh-CN"/>
        </w:rPr>
        <w:t>牛也在叫，</w:t>
      </w:r>
      <w:r w:rsidRPr="003E7B89">
        <w:rPr>
          <w:rFonts w:ascii="SimSun" w:eastAsia="SimSun" w:hAnsi="SimSun" w:cs="Calibri"/>
          <w:szCs w:val="28"/>
          <w:lang w:eastAsia="zh-CN"/>
        </w:rPr>
        <w:t>”</w:t>
      </w:r>
      <w:r w:rsidRPr="003E7B89">
        <w:rPr>
          <w:rFonts w:ascii="SimSun" w:eastAsia="SimSun" w:hAnsi="SimSun" w:cs="MS Gothic" w:hint="eastAsia"/>
          <w:szCs w:val="28"/>
          <w:lang w:eastAsia="zh-CN"/>
        </w:rPr>
        <w:t>妻子</w:t>
      </w:r>
      <w:r w:rsidRPr="003E7B89">
        <w:rPr>
          <w:rFonts w:ascii="SimSun" w:eastAsia="SimSun" w:hAnsi="SimSun" w:cs="SimSun" w:hint="eastAsia"/>
          <w:szCs w:val="28"/>
          <w:lang w:eastAsia="zh-CN"/>
        </w:rPr>
        <w:t>说</w:t>
      </w:r>
      <w:r w:rsidRPr="003E7B89">
        <w:rPr>
          <w:rFonts w:ascii="SimSun" w:eastAsia="SimSun" w:hAnsi="SimSun" w:cs="MS Gothic" w:hint="eastAsia"/>
          <w:szCs w:val="28"/>
          <w:lang w:eastAsia="zh-CN"/>
        </w:rPr>
        <w:t>道，</w:t>
      </w:r>
    </w:p>
    <w:p w:rsidR="00122B1F" w:rsidRPr="003E7B89" w:rsidRDefault="00122B1F" w:rsidP="00122B1F">
      <w:pPr>
        <w:spacing w:line="320" w:lineRule="exact"/>
        <w:ind w:left="851"/>
        <w:jc w:val="left"/>
        <w:rPr>
          <w:rFonts w:ascii="SimSun" w:eastAsia="SimSun" w:hAnsi="SimSun" w:cs="Bookman Old Style"/>
          <w:szCs w:val="28"/>
          <w:lang w:eastAsia="zh-CN"/>
        </w:rPr>
      </w:pPr>
      <w:r w:rsidRPr="003E7B89">
        <w:rPr>
          <w:rFonts w:ascii="SimSun" w:eastAsia="SimSun" w:hAnsi="SimSun" w:cs="Bookman Old Style" w:hint="eastAsia"/>
          <w:szCs w:val="28"/>
          <w:lang w:eastAsia="zh-CN"/>
        </w:rPr>
        <w:t xml:space="preserve"> “</w:t>
      </w:r>
      <w:r w:rsidRPr="003E7B89">
        <w:rPr>
          <w:rFonts w:ascii="SimSun" w:eastAsia="SimSun" w:hAnsi="SimSun" w:cs="MS Gothic" w:hint="eastAsia"/>
          <w:szCs w:val="28"/>
          <w:lang w:eastAsia="zh-CN"/>
        </w:rPr>
        <w:t>牛会</w:t>
      </w:r>
      <w:r w:rsidRPr="003E7B89">
        <w:rPr>
          <w:rFonts w:ascii="SimSun" w:eastAsia="SimSun" w:hAnsi="SimSun" w:cs="SimSun" w:hint="eastAsia"/>
          <w:szCs w:val="28"/>
          <w:lang w:eastAsia="zh-CN"/>
        </w:rPr>
        <w:t>顶撞人，赶快跑</w:t>
      </w:r>
      <w:r w:rsidRPr="003E7B89">
        <w:rPr>
          <w:rFonts w:ascii="SimSun" w:eastAsia="SimSun" w:hAnsi="SimSun" w:cs="Bookman Old Style" w:hint="eastAsia"/>
          <w:szCs w:val="28"/>
          <w:lang w:eastAsia="zh-CN"/>
        </w:rPr>
        <w:t>!”</w:t>
      </w:r>
    </w:p>
    <w:p w:rsidR="00122B1F" w:rsidRPr="003E7B89" w:rsidRDefault="00122B1F" w:rsidP="00122B1F">
      <w:pPr>
        <w:spacing w:line="320" w:lineRule="exact"/>
        <w:ind w:left="851"/>
        <w:jc w:val="left"/>
        <w:rPr>
          <w:rFonts w:ascii="SimSun" w:eastAsia="SimSun" w:hAnsi="SimSun" w:cs="Bookman Old Style"/>
          <w:szCs w:val="28"/>
          <w:lang w:eastAsia="zh-CN"/>
        </w:rPr>
      </w:pPr>
      <w:r w:rsidRPr="003E7B89">
        <w:rPr>
          <w:rFonts w:ascii="SimSun" w:eastAsia="SimSun" w:hAnsi="SimSun" w:cs="MS Gothic" w:hint="eastAsia"/>
          <w:szCs w:val="28"/>
          <w:lang w:eastAsia="zh-CN"/>
        </w:rPr>
        <w:t>我</w:t>
      </w:r>
      <w:r w:rsidRPr="003E7B89">
        <w:rPr>
          <w:rFonts w:ascii="SimSun" w:eastAsia="SimSun" w:hAnsi="SimSun" w:cs="SimSun" w:hint="eastAsia"/>
          <w:szCs w:val="28"/>
          <w:lang w:eastAsia="zh-CN"/>
        </w:rPr>
        <w:t>们</w:t>
      </w:r>
      <w:r w:rsidRPr="003E7B89">
        <w:rPr>
          <w:rFonts w:ascii="SimSun" w:eastAsia="SimSun" w:hAnsi="SimSun" w:cs="MS Gothic" w:hint="eastAsia"/>
          <w:szCs w:val="28"/>
          <w:lang w:eastAsia="zh-CN"/>
        </w:rPr>
        <w:t>快速穿</w:t>
      </w:r>
      <w:r w:rsidRPr="003E7B89">
        <w:rPr>
          <w:rFonts w:ascii="SimSun" w:eastAsia="SimSun" w:hAnsi="SimSun" w:cs="SimSun" w:hint="eastAsia"/>
          <w:szCs w:val="28"/>
          <w:lang w:eastAsia="zh-CN"/>
        </w:rPr>
        <w:t>过灌木丛，</w:t>
      </w:r>
    </w:p>
    <w:p w:rsidR="00122B1F" w:rsidRPr="003E7B89" w:rsidRDefault="00122B1F" w:rsidP="00122B1F">
      <w:pPr>
        <w:spacing w:line="320" w:lineRule="exact"/>
        <w:ind w:left="851"/>
        <w:jc w:val="left"/>
        <w:rPr>
          <w:rFonts w:ascii="SimSun" w:eastAsia="SimSun" w:hAnsi="SimSun" w:cs="Bookman Old Style"/>
          <w:szCs w:val="28"/>
          <w:lang w:eastAsia="zh-CN"/>
        </w:rPr>
      </w:pPr>
      <w:r w:rsidRPr="003E7B89">
        <w:rPr>
          <w:rFonts w:ascii="SimSun" w:eastAsia="SimSun" w:hAnsi="SimSun" w:cs="MS Gothic" w:hint="eastAsia"/>
          <w:szCs w:val="28"/>
          <w:lang w:eastAsia="zh-CN"/>
        </w:rPr>
        <w:t>跳</w:t>
      </w:r>
      <w:r w:rsidRPr="003E7B89">
        <w:rPr>
          <w:rFonts w:ascii="SimSun" w:eastAsia="SimSun" w:hAnsi="SimSun" w:cs="SimSun" w:hint="eastAsia"/>
          <w:szCs w:val="28"/>
          <w:lang w:eastAsia="zh-CN"/>
        </w:rPr>
        <w:t>进一条沟壑</w:t>
      </w:r>
      <w:r w:rsidRPr="003E7B89">
        <w:rPr>
          <w:rFonts w:ascii="SimSun" w:eastAsia="SimSun" w:hAnsi="SimSun" w:cs="MS Gothic" w:hint="eastAsia"/>
          <w:szCs w:val="28"/>
          <w:lang w:eastAsia="zh-CN"/>
        </w:rPr>
        <w:t>，</w:t>
      </w:r>
    </w:p>
    <w:p w:rsidR="00122B1F" w:rsidRPr="003E7B89" w:rsidRDefault="00122B1F" w:rsidP="00122B1F">
      <w:pPr>
        <w:spacing w:line="320" w:lineRule="exact"/>
        <w:ind w:left="851"/>
        <w:jc w:val="left"/>
        <w:rPr>
          <w:rFonts w:ascii="SimSun" w:eastAsia="SimSun" w:hAnsi="SimSun" w:cs="Bookman Old Style"/>
          <w:szCs w:val="28"/>
          <w:lang w:eastAsia="zh-CN"/>
        </w:rPr>
      </w:pPr>
      <w:r w:rsidRPr="003E7B89">
        <w:rPr>
          <w:rFonts w:ascii="SimSun" w:eastAsia="SimSun" w:hAnsi="SimSun" w:cs="MS Gothic" w:hint="eastAsia"/>
          <w:szCs w:val="28"/>
          <w:lang w:eastAsia="zh-CN"/>
        </w:rPr>
        <w:t>牛在上面</w:t>
      </w:r>
      <w:r w:rsidRPr="003E7B89">
        <w:rPr>
          <w:rFonts w:ascii="SimSun" w:eastAsia="SimSun" w:hAnsi="SimSun" w:cs="SimSun" w:hint="eastAsia"/>
          <w:szCs w:val="28"/>
          <w:lang w:eastAsia="zh-CN"/>
        </w:rPr>
        <w:t>盯</w:t>
      </w:r>
      <w:r w:rsidRPr="003E7B89">
        <w:rPr>
          <w:rFonts w:ascii="SimSun" w:eastAsia="SimSun" w:hAnsi="SimSun" w:cs="MS Gothic" w:hint="eastAsia"/>
          <w:szCs w:val="28"/>
          <w:lang w:eastAsia="zh-CN"/>
        </w:rPr>
        <w:t>着我</w:t>
      </w:r>
      <w:r w:rsidRPr="003E7B89">
        <w:rPr>
          <w:rFonts w:ascii="SimSun" w:eastAsia="SimSun" w:hAnsi="SimSun" w:cs="SimSun" w:hint="eastAsia"/>
          <w:szCs w:val="28"/>
          <w:lang w:eastAsia="zh-CN"/>
        </w:rPr>
        <w:t>们。</w:t>
      </w:r>
    </w:p>
    <w:p w:rsidR="00122B1F" w:rsidRPr="003E7B89" w:rsidRDefault="00122B1F" w:rsidP="00122B1F">
      <w:pPr>
        <w:spacing w:line="320" w:lineRule="exact"/>
        <w:ind w:left="851"/>
        <w:jc w:val="left"/>
        <w:rPr>
          <w:rFonts w:ascii="SimSun" w:eastAsia="SimSun" w:hAnsi="SimSun" w:cs="Bookman Old Style"/>
          <w:szCs w:val="28"/>
          <w:lang w:eastAsia="zh-CN"/>
        </w:rPr>
      </w:pPr>
      <w:r w:rsidRPr="003E7B89">
        <w:rPr>
          <w:rFonts w:ascii="SimSun" w:eastAsia="SimSun" w:hAnsi="SimSun" w:cs="MS Gothic" w:hint="eastAsia"/>
          <w:szCs w:val="28"/>
          <w:lang w:eastAsia="zh-CN"/>
        </w:rPr>
        <w:t>不，我知道</w:t>
      </w:r>
      <w:r w:rsidRPr="003E7B89">
        <w:rPr>
          <w:rFonts w:ascii="SimSun" w:eastAsia="SimSun" w:hAnsi="SimSun" w:cs="SimSun" w:hint="eastAsia"/>
          <w:szCs w:val="28"/>
          <w:lang w:eastAsia="zh-CN"/>
        </w:rPr>
        <w:t>这条</w:t>
      </w:r>
      <w:r w:rsidRPr="003E7B89">
        <w:rPr>
          <w:rFonts w:ascii="SimSun" w:eastAsia="SimSun" w:hAnsi="SimSun" w:cs="MS Gothic" w:hint="eastAsia"/>
          <w:szCs w:val="28"/>
          <w:lang w:eastAsia="zh-CN"/>
        </w:rPr>
        <w:t>牛，</w:t>
      </w:r>
    </w:p>
    <w:p w:rsidR="00122B1F" w:rsidRPr="003E7B89" w:rsidRDefault="00122B1F" w:rsidP="00122B1F">
      <w:pPr>
        <w:spacing w:line="320" w:lineRule="exact"/>
        <w:ind w:left="851"/>
        <w:jc w:val="left"/>
        <w:rPr>
          <w:rFonts w:ascii="SimSun" w:eastAsia="SimSun" w:hAnsi="SimSun" w:cs="Bookman Old Style"/>
          <w:szCs w:val="28"/>
          <w:lang w:eastAsia="zh-CN"/>
        </w:rPr>
      </w:pPr>
      <w:r w:rsidRPr="003E7B89">
        <w:rPr>
          <w:rFonts w:ascii="SimSun" w:eastAsia="SimSun" w:hAnsi="SimSun" w:cs="MS Gothic" w:hint="eastAsia"/>
          <w:szCs w:val="28"/>
          <w:lang w:eastAsia="zh-CN"/>
        </w:rPr>
        <w:t>只不</w:t>
      </w:r>
      <w:r w:rsidRPr="003E7B89">
        <w:rPr>
          <w:rFonts w:ascii="SimSun" w:eastAsia="SimSun" w:hAnsi="SimSun" w:cs="SimSun" w:hint="eastAsia"/>
          <w:szCs w:val="28"/>
          <w:lang w:eastAsia="zh-CN"/>
        </w:rPr>
        <w:t>过出于</w:t>
      </w:r>
      <w:r w:rsidRPr="003E7B89">
        <w:rPr>
          <w:rFonts w:ascii="SimSun" w:eastAsia="SimSun" w:hAnsi="SimSun" w:cs="MS Gothic" w:hint="eastAsia"/>
          <w:szCs w:val="28"/>
          <w:lang w:eastAsia="zh-CN"/>
        </w:rPr>
        <w:t>好奇，</w:t>
      </w:r>
    </w:p>
    <w:p w:rsidR="00122B1F" w:rsidRPr="003E7B89" w:rsidRDefault="00122B1F" w:rsidP="00122B1F">
      <w:pPr>
        <w:spacing w:line="320" w:lineRule="exact"/>
        <w:ind w:left="851"/>
        <w:jc w:val="left"/>
        <w:rPr>
          <w:rFonts w:ascii="SimSun" w:eastAsia="SimSun" w:hAnsi="SimSun" w:cs="Bookman Old Style"/>
          <w:szCs w:val="28"/>
          <w:lang w:eastAsia="zh-CN"/>
        </w:rPr>
      </w:pPr>
      <w:r w:rsidRPr="003E7B89">
        <w:rPr>
          <w:rFonts w:ascii="SimSun" w:eastAsia="SimSun" w:hAnsi="SimSun" w:cs="MS Gothic" w:hint="eastAsia"/>
          <w:szCs w:val="28"/>
          <w:lang w:eastAsia="zh-CN"/>
        </w:rPr>
        <w:t>母牛，什么都想知道。</w:t>
      </w:r>
    </w:p>
    <w:p w:rsidR="00122B1F" w:rsidRPr="003E7B89" w:rsidRDefault="00122B1F" w:rsidP="00122B1F">
      <w:pPr>
        <w:spacing w:line="320" w:lineRule="exact"/>
        <w:ind w:left="851"/>
        <w:jc w:val="left"/>
        <w:rPr>
          <w:rFonts w:ascii="SimSun" w:eastAsia="SimSun" w:hAnsi="SimSun" w:cs="Bookman Old Style"/>
          <w:szCs w:val="28"/>
          <w:lang w:eastAsia="zh-CN"/>
        </w:rPr>
      </w:pPr>
      <w:r w:rsidRPr="003E7B89">
        <w:rPr>
          <w:rFonts w:ascii="SimSun" w:eastAsia="SimSun" w:hAnsi="SimSun" w:cs="MS Gothic" w:hint="eastAsia"/>
          <w:szCs w:val="28"/>
          <w:lang w:eastAsia="zh-CN"/>
        </w:rPr>
        <w:t>无</w:t>
      </w:r>
      <w:r w:rsidRPr="003E7B89">
        <w:rPr>
          <w:rFonts w:ascii="SimSun" w:eastAsia="SimSun" w:hAnsi="SimSun" w:cs="SimSun" w:hint="eastAsia"/>
          <w:szCs w:val="28"/>
          <w:lang w:eastAsia="zh-CN"/>
        </w:rPr>
        <w:t>论如何</w:t>
      </w:r>
      <w:r w:rsidRPr="003E7B89">
        <w:rPr>
          <w:rFonts w:ascii="SimSun" w:eastAsia="SimSun" w:hAnsi="SimSun" w:cs="Calibri"/>
          <w:szCs w:val="28"/>
          <w:lang w:eastAsia="zh-CN"/>
        </w:rPr>
        <w:t>——</w:t>
      </w:r>
    </w:p>
    <w:p w:rsidR="00122B1F" w:rsidRPr="003E7B89" w:rsidRDefault="00122B1F" w:rsidP="00122B1F">
      <w:pPr>
        <w:spacing w:line="320" w:lineRule="exact"/>
        <w:ind w:left="851"/>
        <w:jc w:val="left"/>
        <w:rPr>
          <w:rFonts w:ascii="SimSun" w:eastAsia="SimSun" w:hAnsi="SimSun" w:cs="Bookman Old Style"/>
          <w:szCs w:val="28"/>
          <w:lang w:eastAsia="zh-CN"/>
        </w:rPr>
      </w:pPr>
      <w:r w:rsidRPr="003E7B89">
        <w:rPr>
          <w:rFonts w:ascii="SimSun" w:eastAsia="SimSun" w:hAnsi="SimSun" w:cs="MS Gothic" w:hint="eastAsia"/>
          <w:szCs w:val="28"/>
          <w:lang w:eastAsia="zh-CN"/>
        </w:rPr>
        <w:t>她</w:t>
      </w:r>
      <w:r w:rsidRPr="003E7B89">
        <w:rPr>
          <w:rFonts w:ascii="SimSun" w:eastAsia="SimSun" w:hAnsi="SimSun" w:cs="SimSun" w:hint="eastAsia"/>
          <w:szCs w:val="28"/>
          <w:lang w:eastAsia="zh-CN"/>
        </w:rPr>
        <w:t>长着犄角</w:t>
      </w:r>
      <w:r w:rsidRPr="003E7B89">
        <w:rPr>
          <w:rFonts w:ascii="SimSun" w:eastAsia="SimSun" w:hAnsi="SimSun" w:cs="MS Gothic" w:hint="eastAsia"/>
          <w:szCs w:val="28"/>
          <w:lang w:eastAsia="zh-CN"/>
        </w:rPr>
        <w:t>。</w:t>
      </w:r>
    </w:p>
    <w:p w:rsidR="00122B1F" w:rsidRPr="003E7B89" w:rsidRDefault="00122B1F" w:rsidP="00122B1F">
      <w:pPr>
        <w:spacing w:line="320" w:lineRule="exact"/>
        <w:ind w:left="851"/>
        <w:jc w:val="left"/>
        <w:rPr>
          <w:rFonts w:ascii="SimSun" w:eastAsia="SimSun" w:hAnsi="SimSun" w:cs="Bookman Old Style"/>
          <w:szCs w:val="28"/>
          <w:lang w:eastAsia="zh-CN"/>
        </w:rPr>
      </w:pPr>
      <w:r w:rsidRPr="003E7B89">
        <w:rPr>
          <w:rFonts w:ascii="SimSun" w:eastAsia="SimSun" w:hAnsi="SimSun" w:cs="MS Gothic" w:hint="eastAsia"/>
          <w:szCs w:val="28"/>
          <w:lang w:eastAsia="zh-CN"/>
        </w:rPr>
        <w:t>水牛，我只</w:t>
      </w:r>
      <w:r w:rsidRPr="003E7B89">
        <w:rPr>
          <w:rFonts w:ascii="SimSun" w:eastAsia="SimSun" w:hAnsi="SimSun" w:cs="SimSun" w:hint="eastAsia"/>
          <w:szCs w:val="28"/>
          <w:lang w:eastAsia="zh-CN"/>
        </w:rPr>
        <w:t>见过</w:t>
      </w:r>
      <w:r w:rsidRPr="003E7B89">
        <w:rPr>
          <w:rFonts w:ascii="SimSun" w:eastAsia="SimSun" w:hAnsi="SimSun" w:cs="MS Gothic" w:hint="eastAsia"/>
          <w:szCs w:val="28"/>
          <w:lang w:eastAsia="zh-CN"/>
        </w:rPr>
        <w:t>一次，</w:t>
      </w:r>
    </w:p>
    <w:p w:rsidR="00122B1F" w:rsidRPr="003E7B89" w:rsidRDefault="00122B1F" w:rsidP="00122B1F">
      <w:pPr>
        <w:spacing w:line="320" w:lineRule="exact"/>
        <w:ind w:left="851"/>
        <w:jc w:val="left"/>
        <w:rPr>
          <w:rFonts w:ascii="SimSun" w:eastAsia="SimSun" w:hAnsi="SimSun" w:cs="Bookman Old Style"/>
          <w:szCs w:val="28"/>
          <w:lang w:eastAsia="zh-CN"/>
        </w:rPr>
      </w:pPr>
      <w:r w:rsidRPr="003E7B89">
        <w:rPr>
          <w:rFonts w:ascii="SimSun" w:eastAsia="SimSun" w:hAnsi="SimSun" w:cs="MS Gothic" w:hint="eastAsia"/>
          <w:szCs w:val="28"/>
          <w:lang w:eastAsia="zh-CN"/>
        </w:rPr>
        <w:t>它不在乎我</w:t>
      </w:r>
      <w:r w:rsidRPr="003E7B89">
        <w:rPr>
          <w:rFonts w:ascii="SimSun" w:eastAsia="SimSun" w:hAnsi="SimSun" w:cs="SimSun" w:hint="eastAsia"/>
          <w:szCs w:val="28"/>
          <w:lang w:eastAsia="zh-CN"/>
        </w:rPr>
        <w:t>们，</w:t>
      </w:r>
    </w:p>
    <w:p w:rsidR="00122B1F" w:rsidRPr="003E7B89" w:rsidRDefault="00122B1F" w:rsidP="00122B1F">
      <w:pPr>
        <w:spacing w:line="320" w:lineRule="exact"/>
        <w:ind w:left="851"/>
        <w:jc w:val="left"/>
        <w:rPr>
          <w:rFonts w:ascii="SimSun" w:eastAsia="SimSun" w:hAnsi="SimSun" w:cs="Bookman Old Style"/>
          <w:szCs w:val="28"/>
          <w:lang w:eastAsia="zh-CN"/>
        </w:rPr>
      </w:pPr>
      <w:r w:rsidRPr="003E7B89">
        <w:rPr>
          <w:rFonts w:ascii="SimSun" w:eastAsia="SimSun" w:hAnsi="SimSun" w:cs="MS Gothic" w:hint="eastAsia"/>
          <w:szCs w:val="28"/>
          <w:lang w:eastAsia="zh-CN"/>
        </w:rPr>
        <w:t>它</w:t>
      </w:r>
      <w:r w:rsidRPr="003E7B89">
        <w:rPr>
          <w:rFonts w:ascii="SimSun" w:eastAsia="SimSun" w:hAnsi="SimSun" w:cs="SimSun" w:hint="eastAsia"/>
          <w:szCs w:val="28"/>
          <w:lang w:eastAsia="zh-CN"/>
        </w:rPr>
        <w:t>对我们</w:t>
      </w:r>
      <w:r w:rsidRPr="003E7B89">
        <w:rPr>
          <w:rFonts w:ascii="SimSun" w:eastAsia="SimSun" w:hAnsi="SimSun" w:cs="MS Gothic" w:hint="eastAsia"/>
          <w:szCs w:val="28"/>
          <w:lang w:eastAsia="zh-CN"/>
        </w:rPr>
        <w:t>没有</w:t>
      </w:r>
      <w:r w:rsidRPr="003E7B89">
        <w:rPr>
          <w:rFonts w:ascii="SimSun" w:eastAsia="SimSun" w:hAnsi="SimSun" w:cs="SimSun" w:hint="eastAsia"/>
          <w:szCs w:val="28"/>
          <w:lang w:eastAsia="zh-CN"/>
        </w:rPr>
        <w:t>兴趣，</w:t>
      </w:r>
    </w:p>
    <w:p w:rsidR="00122B1F" w:rsidRPr="003E7B89" w:rsidRDefault="00122B1F" w:rsidP="00122B1F">
      <w:pPr>
        <w:spacing w:line="320" w:lineRule="exact"/>
        <w:ind w:left="851"/>
        <w:jc w:val="left"/>
        <w:rPr>
          <w:rFonts w:ascii="SimSun" w:eastAsia="SimSun" w:hAnsi="SimSun" w:cs="Bookman Old Style"/>
          <w:szCs w:val="28"/>
          <w:lang w:eastAsia="zh-CN"/>
        </w:rPr>
      </w:pPr>
      <w:r w:rsidRPr="003E7B89">
        <w:rPr>
          <w:rFonts w:ascii="SimSun" w:eastAsia="SimSun" w:hAnsi="SimSun" w:cs="MS Gothic" w:hint="eastAsia"/>
          <w:szCs w:val="28"/>
          <w:lang w:eastAsia="zh-CN"/>
        </w:rPr>
        <w:t>它感</w:t>
      </w:r>
      <w:r w:rsidRPr="003E7B89">
        <w:rPr>
          <w:rFonts w:ascii="SimSun" w:eastAsia="SimSun" w:hAnsi="SimSun" w:cs="SimSun" w:hint="eastAsia"/>
          <w:szCs w:val="28"/>
          <w:lang w:eastAsia="zh-CN"/>
        </w:rPr>
        <w:t>兴趣</w:t>
      </w:r>
      <w:r w:rsidRPr="003E7B89">
        <w:rPr>
          <w:rFonts w:ascii="SimSun" w:eastAsia="SimSun" w:hAnsi="SimSun" w:cs="MS Gothic" w:hint="eastAsia"/>
          <w:szCs w:val="28"/>
          <w:lang w:eastAsia="zh-CN"/>
        </w:rPr>
        <w:t>的只有水</w:t>
      </w:r>
    </w:p>
    <w:p w:rsidR="00122B1F" w:rsidRPr="003E7B89" w:rsidRDefault="00122B1F" w:rsidP="00122B1F">
      <w:pPr>
        <w:spacing w:line="320" w:lineRule="exact"/>
        <w:ind w:left="851"/>
        <w:jc w:val="left"/>
        <w:rPr>
          <w:rFonts w:ascii="SimSun" w:eastAsia="SimSun" w:hAnsi="SimSun" w:cs="Bookman Old Style"/>
          <w:szCs w:val="28"/>
          <w:lang w:eastAsia="zh-CN"/>
        </w:rPr>
      </w:pPr>
      <w:r w:rsidRPr="003E7B89">
        <w:rPr>
          <w:rFonts w:ascii="SimSun" w:eastAsia="SimSun" w:hAnsi="SimSun" w:cs="SimSun" w:hint="eastAsia"/>
          <w:szCs w:val="28"/>
          <w:lang w:eastAsia="zh-CN"/>
        </w:rPr>
        <w:t>还有河流里的</w:t>
      </w:r>
      <w:r w:rsidRPr="003E7B89">
        <w:rPr>
          <w:rFonts w:ascii="SimSun" w:eastAsia="SimSun" w:hAnsi="SimSun" w:cs="MS Gothic" w:hint="eastAsia"/>
          <w:szCs w:val="28"/>
          <w:lang w:eastAsia="zh-CN"/>
        </w:rPr>
        <w:t>水草，</w:t>
      </w:r>
    </w:p>
    <w:p w:rsidR="00122B1F" w:rsidRPr="003E7B89" w:rsidRDefault="00122B1F" w:rsidP="00122B1F">
      <w:pPr>
        <w:spacing w:line="320" w:lineRule="exact"/>
        <w:ind w:left="851"/>
        <w:jc w:val="left"/>
        <w:rPr>
          <w:rFonts w:ascii="SimSun" w:eastAsia="SimSun" w:hAnsi="SimSun" w:cs="Bookman Old Style"/>
          <w:szCs w:val="28"/>
          <w:lang w:eastAsia="zh-CN"/>
        </w:rPr>
      </w:pPr>
      <w:r w:rsidRPr="003E7B89">
        <w:rPr>
          <w:rFonts w:ascii="SimSun" w:eastAsia="SimSun" w:hAnsi="SimSun" w:cs="MS Gothic" w:hint="eastAsia"/>
          <w:szCs w:val="28"/>
          <w:lang w:eastAsia="zh-CN"/>
        </w:rPr>
        <w:t>他并不在意我</w:t>
      </w:r>
      <w:r w:rsidRPr="003E7B89">
        <w:rPr>
          <w:rFonts w:ascii="SimSun" w:eastAsia="SimSun" w:hAnsi="SimSun" w:cs="SimSun" w:hint="eastAsia"/>
          <w:szCs w:val="28"/>
          <w:lang w:eastAsia="zh-CN"/>
        </w:rPr>
        <w:t>们</w:t>
      </w:r>
      <w:r w:rsidRPr="003E7B89">
        <w:rPr>
          <w:rFonts w:ascii="SimSun" w:eastAsia="SimSun" w:hAnsi="SimSun" w:cs="MS Gothic" w:hint="eastAsia"/>
          <w:szCs w:val="28"/>
          <w:lang w:eastAsia="zh-CN"/>
        </w:rPr>
        <w:t>几个。</w:t>
      </w:r>
    </w:p>
    <w:p w:rsidR="00122B1F" w:rsidRPr="003E7B89" w:rsidRDefault="00122B1F" w:rsidP="00122B1F">
      <w:pPr>
        <w:spacing w:line="320" w:lineRule="exact"/>
        <w:ind w:left="851"/>
        <w:jc w:val="left"/>
        <w:rPr>
          <w:rFonts w:ascii="SimSun" w:eastAsia="SimSun" w:hAnsi="SimSun" w:cs="Bookman Old Style"/>
          <w:szCs w:val="28"/>
          <w:lang w:eastAsia="zh-CN"/>
        </w:rPr>
      </w:pPr>
      <w:r w:rsidRPr="003E7B89">
        <w:rPr>
          <w:rFonts w:ascii="SimSun" w:eastAsia="SimSun" w:hAnsi="SimSun" w:cs="MS Gothic" w:hint="eastAsia"/>
          <w:szCs w:val="28"/>
          <w:lang w:eastAsia="zh-CN"/>
        </w:rPr>
        <w:t>或</w:t>
      </w:r>
      <w:r w:rsidRPr="003E7B89">
        <w:rPr>
          <w:rFonts w:ascii="SimSun" w:eastAsia="SimSun" w:hAnsi="SimSun" w:cs="SimSun" w:hint="eastAsia"/>
          <w:szCs w:val="28"/>
          <w:lang w:eastAsia="zh-CN"/>
        </w:rPr>
        <w:t>许它明白</w:t>
      </w:r>
      <w:r w:rsidRPr="003E7B89">
        <w:rPr>
          <w:rFonts w:ascii="SimSun" w:eastAsia="SimSun" w:hAnsi="SimSun" w:cs="MS Gothic" w:hint="eastAsia"/>
          <w:szCs w:val="28"/>
          <w:lang w:eastAsia="zh-CN"/>
        </w:rPr>
        <w:t>我</w:t>
      </w:r>
      <w:r w:rsidRPr="003E7B89">
        <w:rPr>
          <w:rFonts w:ascii="SimSun" w:eastAsia="SimSun" w:hAnsi="SimSun" w:cs="SimSun" w:hint="eastAsia"/>
          <w:szCs w:val="28"/>
          <w:lang w:eastAsia="zh-CN"/>
        </w:rPr>
        <w:t>们不是中国人，</w:t>
      </w:r>
    </w:p>
    <w:p w:rsidR="00122B1F" w:rsidRPr="003E7B89" w:rsidRDefault="00122B1F" w:rsidP="00122B1F">
      <w:pPr>
        <w:spacing w:line="320" w:lineRule="exact"/>
        <w:ind w:left="851"/>
        <w:jc w:val="left"/>
        <w:rPr>
          <w:rFonts w:ascii="SimSun" w:eastAsia="SimSun" w:hAnsi="SimSun" w:cs="Bookman Old Style"/>
          <w:szCs w:val="28"/>
          <w:lang w:eastAsia="zh-CN"/>
        </w:rPr>
      </w:pPr>
      <w:r w:rsidRPr="003E7B89">
        <w:rPr>
          <w:rFonts w:ascii="SimSun" w:eastAsia="SimSun" w:hAnsi="SimSun" w:cs="SimSun" w:hint="eastAsia"/>
          <w:szCs w:val="28"/>
          <w:lang w:eastAsia="zh-CN"/>
        </w:rPr>
        <w:t>这</w:t>
      </w:r>
      <w:r w:rsidRPr="003E7B89">
        <w:rPr>
          <w:rFonts w:ascii="SimSun" w:eastAsia="SimSun" w:hAnsi="SimSun" w:cs="MS Gothic" w:hint="eastAsia"/>
          <w:szCs w:val="28"/>
          <w:lang w:eastAsia="zh-CN"/>
        </w:rPr>
        <w:t>就意味着，我</w:t>
      </w:r>
      <w:r w:rsidRPr="003E7B89">
        <w:rPr>
          <w:rFonts w:ascii="SimSun" w:eastAsia="SimSun" w:hAnsi="SimSun" w:cs="SimSun" w:hint="eastAsia"/>
          <w:szCs w:val="28"/>
          <w:lang w:eastAsia="zh-CN"/>
        </w:rPr>
        <w:t>们属</w:t>
      </w:r>
      <w:r w:rsidRPr="003E7B89">
        <w:rPr>
          <w:rFonts w:ascii="SimSun" w:eastAsia="SimSun" w:hAnsi="SimSun" w:cs="MS Gothic" w:hint="eastAsia"/>
          <w:szCs w:val="28"/>
          <w:lang w:eastAsia="zh-CN"/>
        </w:rPr>
        <w:t>于蛮夷，</w:t>
      </w:r>
    </w:p>
    <w:p w:rsidR="00122B1F" w:rsidRPr="003E7B89" w:rsidRDefault="00122B1F" w:rsidP="00122B1F">
      <w:pPr>
        <w:spacing w:line="320" w:lineRule="exact"/>
        <w:ind w:left="851"/>
        <w:jc w:val="left"/>
        <w:rPr>
          <w:rFonts w:ascii="SimSun" w:eastAsia="SimSun" w:hAnsi="SimSun" w:cs="Bookman Old Style"/>
          <w:szCs w:val="28"/>
          <w:lang w:eastAsia="zh-CN"/>
        </w:rPr>
      </w:pPr>
      <w:r w:rsidRPr="003E7B89">
        <w:rPr>
          <w:rFonts w:ascii="SimSun" w:eastAsia="SimSun" w:hAnsi="SimSun" w:cs="MS Gothic" w:hint="eastAsia"/>
          <w:szCs w:val="28"/>
          <w:lang w:eastAsia="zh-CN"/>
        </w:rPr>
        <w:t>甚至我</w:t>
      </w:r>
      <w:r w:rsidRPr="003E7B89">
        <w:rPr>
          <w:rFonts w:ascii="SimSun" w:eastAsia="SimSun" w:hAnsi="SimSun" w:cs="SimSun" w:hint="eastAsia"/>
          <w:szCs w:val="28"/>
          <w:lang w:eastAsia="zh-CN"/>
        </w:rPr>
        <w:t>们都不懂汉语</w:t>
      </w:r>
      <w:r w:rsidRPr="003E7B89">
        <w:rPr>
          <w:rFonts w:ascii="SimSun" w:eastAsia="SimSun" w:hAnsi="SimSun" w:cs="MS Gothic" w:hint="eastAsia"/>
          <w:szCs w:val="28"/>
          <w:lang w:eastAsia="zh-CN"/>
        </w:rPr>
        <w:t>，</w:t>
      </w:r>
    </w:p>
    <w:p w:rsidR="00122B1F" w:rsidRPr="003E7B89" w:rsidRDefault="00122B1F" w:rsidP="00122B1F">
      <w:pPr>
        <w:spacing w:line="320" w:lineRule="exact"/>
        <w:ind w:left="851"/>
        <w:jc w:val="left"/>
        <w:rPr>
          <w:rFonts w:ascii="SimSun" w:eastAsia="SimSun" w:hAnsi="SimSun" w:cs="Bookman Old Style"/>
          <w:szCs w:val="28"/>
          <w:lang w:eastAsia="zh-CN"/>
        </w:rPr>
      </w:pPr>
      <w:r w:rsidRPr="003E7B89">
        <w:rPr>
          <w:rFonts w:ascii="SimSun" w:eastAsia="SimSun" w:hAnsi="SimSun" w:cs="MS Gothic" w:hint="eastAsia"/>
          <w:szCs w:val="28"/>
          <w:lang w:eastAsia="zh-CN"/>
        </w:rPr>
        <w:t>水牛能懂得</w:t>
      </w:r>
      <w:r w:rsidRPr="003E7B89">
        <w:rPr>
          <w:rFonts w:ascii="SimSun" w:eastAsia="SimSun" w:hAnsi="SimSun" w:cs="SimSun" w:hint="eastAsia"/>
          <w:szCs w:val="28"/>
          <w:lang w:eastAsia="zh-CN"/>
        </w:rPr>
        <w:t>这些道理</w:t>
      </w:r>
      <w:r w:rsidRPr="003E7B89">
        <w:rPr>
          <w:rFonts w:ascii="SimSun" w:eastAsia="SimSun" w:hAnsi="SimSun" w:cs="MS Gothic" w:hint="eastAsia"/>
          <w:szCs w:val="28"/>
          <w:lang w:eastAsia="zh-CN"/>
        </w:rPr>
        <w:t>。</w:t>
      </w:r>
    </w:p>
    <w:p w:rsidR="00122B1F" w:rsidRPr="003E7B89" w:rsidRDefault="00122B1F" w:rsidP="00122B1F">
      <w:pPr>
        <w:spacing w:line="320" w:lineRule="exact"/>
        <w:ind w:left="851"/>
        <w:jc w:val="left"/>
        <w:rPr>
          <w:rFonts w:ascii="SimSun" w:eastAsia="SimSun" w:hAnsi="SimSun" w:cs="Bookman Old Style"/>
          <w:szCs w:val="28"/>
          <w:lang w:eastAsia="zh-CN"/>
        </w:rPr>
      </w:pPr>
      <w:r w:rsidRPr="003E7B89">
        <w:rPr>
          <w:rFonts w:ascii="SimSun" w:eastAsia="SimSun" w:hAnsi="SimSun" w:cs="SimSun" w:hint="eastAsia"/>
          <w:szCs w:val="28"/>
          <w:lang w:eastAsia="zh-CN"/>
        </w:rPr>
        <w:t>显然这样的水牛很</w:t>
      </w:r>
      <w:r w:rsidRPr="003E7B89">
        <w:rPr>
          <w:rFonts w:ascii="SimSun" w:eastAsia="SimSun" w:hAnsi="SimSun" w:cs="MS Gothic" w:hint="eastAsia"/>
          <w:szCs w:val="28"/>
          <w:lang w:eastAsia="zh-CN"/>
        </w:rPr>
        <w:t>神奇！</w:t>
      </w:r>
    </w:p>
    <w:p w:rsidR="00122B1F" w:rsidRPr="003E7B89" w:rsidRDefault="00122B1F" w:rsidP="00122B1F">
      <w:pPr>
        <w:spacing w:line="240" w:lineRule="exact"/>
        <w:ind w:left="851"/>
        <w:jc w:val="right"/>
        <w:rPr>
          <w:rFonts w:ascii="SimSun" w:eastAsia="SimSun" w:hAnsi="SimSun" w:cs="Bookman Old Style"/>
          <w:sz w:val="20"/>
          <w:szCs w:val="28"/>
          <w:lang w:eastAsia="zh-CN"/>
        </w:rPr>
      </w:pPr>
      <w:r w:rsidRPr="003E7B89">
        <w:rPr>
          <w:rFonts w:ascii="SimSun" w:eastAsia="SimSun" w:hAnsi="SimSun" w:cs="Bookman Old Style" w:hint="eastAsia"/>
          <w:sz w:val="20"/>
          <w:szCs w:val="28"/>
          <w:lang w:eastAsia="zh-CN"/>
        </w:rPr>
        <w:t xml:space="preserve">            2025</w:t>
      </w:r>
      <w:r w:rsidRPr="003E7B89">
        <w:rPr>
          <w:rFonts w:ascii="SimSun" w:eastAsia="SimSun" w:hAnsi="SimSun" w:cs="MS Gothic" w:hint="eastAsia"/>
          <w:sz w:val="20"/>
          <w:szCs w:val="28"/>
          <w:lang w:eastAsia="zh-CN"/>
        </w:rPr>
        <w:t>，</w:t>
      </w:r>
      <w:r w:rsidRPr="003E7B89">
        <w:rPr>
          <w:rFonts w:ascii="SimSun" w:eastAsia="SimSun" w:hAnsi="SimSun" w:cs="Bookman Old Style" w:hint="eastAsia"/>
          <w:sz w:val="20"/>
          <w:szCs w:val="28"/>
          <w:lang w:eastAsia="zh-CN"/>
        </w:rPr>
        <w:t>8</w:t>
      </w:r>
      <w:r w:rsidRPr="003E7B89">
        <w:rPr>
          <w:rFonts w:ascii="SimSun" w:eastAsia="SimSun" w:hAnsi="SimSun" w:cs="MS Gothic" w:hint="eastAsia"/>
          <w:sz w:val="20"/>
          <w:szCs w:val="28"/>
          <w:lang w:eastAsia="zh-CN"/>
        </w:rPr>
        <w:t>，</w:t>
      </w:r>
      <w:r w:rsidRPr="003E7B89">
        <w:rPr>
          <w:rFonts w:ascii="SimSun" w:eastAsia="SimSun" w:hAnsi="SimSun" w:cs="Bookman Old Style" w:hint="eastAsia"/>
          <w:sz w:val="20"/>
          <w:szCs w:val="28"/>
          <w:lang w:eastAsia="zh-CN"/>
        </w:rPr>
        <w:t>22</w:t>
      </w:r>
    </w:p>
    <w:p w:rsidR="00122B1F" w:rsidRPr="003E7B89" w:rsidRDefault="00122B1F" w:rsidP="00122B1F">
      <w:pPr>
        <w:spacing w:line="240" w:lineRule="exact"/>
        <w:ind w:left="851"/>
        <w:jc w:val="right"/>
        <w:rPr>
          <w:rFonts w:ascii="SimSun" w:eastAsia="SimSun" w:hAnsi="SimSun" w:cs="Bookman Old Style"/>
          <w:sz w:val="20"/>
          <w:szCs w:val="28"/>
          <w:lang w:eastAsia="zh-CN"/>
        </w:rPr>
      </w:pPr>
      <w:r w:rsidRPr="003E7B89">
        <w:rPr>
          <w:rFonts w:ascii="SimSun" w:eastAsia="SimSun" w:hAnsi="SimSun" w:cs="Bookman Old Style" w:hint="eastAsia"/>
          <w:sz w:val="20"/>
          <w:szCs w:val="28"/>
          <w:lang w:eastAsia="zh-CN"/>
        </w:rPr>
        <w:t xml:space="preserve">            2025</w:t>
      </w:r>
      <w:r w:rsidRPr="003E7B89">
        <w:rPr>
          <w:rFonts w:ascii="SimSun" w:eastAsia="SimSun" w:hAnsi="SimSun" w:cs="MS Gothic" w:hint="eastAsia"/>
          <w:sz w:val="20"/>
          <w:szCs w:val="28"/>
          <w:lang w:eastAsia="zh-CN"/>
        </w:rPr>
        <w:t>，</w:t>
      </w:r>
      <w:r w:rsidRPr="003E7B89">
        <w:rPr>
          <w:rFonts w:ascii="SimSun" w:eastAsia="SimSun" w:hAnsi="SimSun" w:cs="Bookman Old Style" w:hint="eastAsia"/>
          <w:sz w:val="20"/>
          <w:szCs w:val="28"/>
          <w:lang w:eastAsia="zh-CN"/>
        </w:rPr>
        <w:t>8</w:t>
      </w:r>
      <w:r w:rsidRPr="003E7B89">
        <w:rPr>
          <w:rFonts w:ascii="SimSun" w:eastAsia="SimSun" w:hAnsi="SimSun" w:cs="MS Gothic" w:hint="eastAsia"/>
          <w:sz w:val="20"/>
          <w:szCs w:val="28"/>
          <w:lang w:eastAsia="zh-CN"/>
        </w:rPr>
        <w:t>，</w:t>
      </w:r>
      <w:r w:rsidRPr="003E7B89">
        <w:rPr>
          <w:rFonts w:ascii="SimSun" w:eastAsia="SimSun" w:hAnsi="SimSun" w:cs="Bookman Old Style" w:hint="eastAsia"/>
          <w:sz w:val="20"/>
          <w:szCs w:val="28"/>
          <w:lang w:eastAsia="zh-CN"/>
        </w:rPr>
        <w:t xml:space="preserve">28 </w:t>
      </w:r>
      <w:r w:rsidRPr="003E7B89">
        <w:rPr>
          <w:rFonts w:ascii="SimSun" w:eastAsia="SimSun" w:hAnsi="SimSun" w:cs="MS Gothic" w:hint="eastAsia"/>
          <w:sz w:val="20"/>
          <w:szCs w:val="28"/>
          <w:lang w:eastAsia="zh-CN"/>
        </w:rPr>
        <w:t>谷羽</w:t>
      </w:r>
      <w:r w:rsidRPr="003E7B89">
        <w:rPr>
          <w:rFonts w:ascii="SimSun" w:eastAsia="SimSun" w:hAnsi="SimSun" w:cs="SimSun" w:hint="eastAsia"/>
          <w:sz w:val="20"/>
          <w:szCs w:val="28"/>
          <w:lang w:eastAsia="zh-CN"/>
        </w:rPr>
        <w:t>译</w:t>
      </w:r>
    </w:p>
    <w:p w:rsidR="00122B1F" w:rsidRPr="003E7B89" w:rsidRDefault="00122B1F" w:rsidP="00122B1F">
      <w:pPr>
        <w:spacing w:line="240" w:lineRule="exact"/>
        <w:ind w:left="851"/>
        <w:jc w:val="right"/>
        <w:rPr>
          <w:rFonts w:ascii="SimSun" w:eastAsia="SimSun" w:hAnsi="SimSun" w:cs="Bookman Old Style"/>
          <w:sz w:val="20"/>
          <w:szCs w:val="28"/>
          <w:lang w:eastAsia="zh-CN"/>
        </w:rPr>
      </w:pPr>
    </w:p>
    <w:p w:rsidR="00122B1F" w:rsidRPr="003E7B89" w:rsidRDefault="00122B1F" w:rsidP="00122B1F">
      <w:pPr>
        <w:spacing w:line="240" w:lineRule="exact"/>
        <w:rPr>
          <w:rFonts w:ascii="SimSun" w:eastAsia="SimSun" w:hAnsi="SimSun" w:cs="Bookman Old Style"/>
          <w:sz w:val="20"/>
          <w:szCs w:val="28"/>
          <w:lang w:eastAsia="zh-CN"/>
        </w:rPr>
      </w:pPr>
      <w:r w:rsidRPr="003E7B89">
        <w:rPr>
          <w:rFonts w:ascii="SimSun" w:eastAsia="SimSun" w:hAnsi="SimSun" w:cs="Bookman Old Style" w:hint="eastAsia"/>
          <w:sz w:val="20"/>
          <w:szCs w:val="28"/>
          <w:lang w:eastAsia="zh-CN"/>
        </w:rPr>
        <w:t xml:space="preserve">         </w:t>
      </w:r>
      <w:r w:rsidRPr="003E7B89">
        <w:rPr>
          <w:rFonts w:ascii="SimSun" w:eastAsia="SimSun" w:hAnsi="SimSun" w:cs="SimSun" w:hint="eastAsia"/>
          <w:sz w:val="20"/>
          <w:szCs w:val="28"/>
          <w:lang w:eastAsia="zh-CN"/>
        </w:rPr>
        <w:t>译后记：伊戈尔</w:t>
      </w:r>
      <w:r w:rsidRPr="003E7B89">
        <w:rPr>
          <w:rFonts w:ascii="SimSun" w:eastAsia="SimSun" w:hAnsi="SimSun" w:cs="Calibri"/>
          <w:sz w:val="20"/>
          <w:szCs w:val="28"/>
          <w:lang w:eastAsia="zh-CN"/>
        </w:rPr>
        <w:t>·</w:t>
      </w:r>
      <w:r w:rsidRPr="003E7B89">
        <w:rPr>
          <w:rFonts w:ascii="SimSun" w:eastAsia="SimSun" w:hAnsi="SimSun" w:cs="MS Gothic" w:hint="eastAsia"/>
          <w:sz w:val="20"/>
          <w:szCs w:val="28"/>
          <w:lang w:eastAsia="zh-CN"/>
        </w:rPr>
        <w:t>布</w:t>
      </w:r>
      <w:r w:rsidRPr="003E7B89">
        <w:rPr>
          <w:rFonts w:ascii="SimSun" w:eastAsia="SimSun" w:hAnsi="SimSun" w:cs="SimSun" w:hint="eastAsia"/>
          <w:sz w:val="20"/>
          <w:szCs w:val="28"/>
          <w:lang w:eastAsia="zh-CN"/>
        </w:rPr>
        <w:t>尔东诺夫曾于</w:t>
      </w:r>
      <w:r w:rsidRPr="003E7B89">
        <w:rPr>
          <w:rFonts w:ascii="SimSun" w:eastAsia="SimSun" w:hAnsi="SimSun" w:cs="Bookman Old Style" w:hint="eastAsia"/>
          <w:sz w:val="20"/>
          <w:szCs w:val="28"/>
          <w:lang w:eastAsia="zh-CN"/>
        </w:rPr>
        <w:t>2008</w:t>
      </w:r>
      <w:r w:rsidRPr="003E7B89">
        <w:rPr>
          <w:rFonts w:ascii="SimSun" w:eastAsia="SimSun" w:hAnsi="SimSun" w:cs="MS Gothic" w:hint="eastAsia"/>
          <w:sz w:val="20"/>
          <w:szCs w:val="28"/>
          <w:lang w:eastAsia="zh-CN"/>
        </w:rPr>
        <w:t>、</w:t>
      </w:r>
      <w:r w:rsidRPr="003E7B89">
        <w:rPr>
          <w:rFonts w:ascii="SimSun" w:eastAsia="SimSun" w:hAnsi="SimSun" w:cs="Bookman Old Style" w:hint="eastAsia"/>
          <w:sz w:val="20"/>
          <w:szCs w:val="28"/>
          <w:lang w:eastAsia="zh-CN"/>
        </w:rPr>
        <w:t>2010</w:t>
      </w:r>
      <w:r w:rsidRPr="003E7B89">
        <w:rPr>
          <w:rFonts w:ascii="SimSun" w:eastAsia="SimSun" w:hAnsi="SimSun" w:cs="MS Gothic" w:hint="eastAsia"/>
          <w:sz w:val="20"/>
          <w:szCs w:val="28"/>
          <w:lang w:eastAsia="zh-CN"/>
        </w:rPr>
        <w:t>、</w:t>
      </w:r>
      <w:r w:rsidRPr="003E7B89">
        <w:rPr>
          <w:rFonts w:ascii="SimSun" w:eastAsia="SimSun" w:hAnsi="SimSun" w:cs="Bookman Old Style" w:hint="eastAsia"/>
          <w:sz w:val="20"/>
          <w:szCs w:val="28"/>
          <w:lang w:eastAsia="zh-CN"/>
        </w:rPr>
        <w:t>2019</w:t>
      </w:r>
      <w:r w:rsidRPr="003E7B89">
        <w:rPr>
          <w:rFonts w:ascii="SimSun" w:eastAsia="SimSun" w:hAnsi="SimSun" w:cs="MS Gothic" w:hint="eastAsia"/>
          <w:sz w:val="20"/>
          <w:szCs w:val="28"/>
          <w:lang w:eastAsia="zh-CN"/>
        </w:rPr>
        <w:t>、</w:t>
      </w:r>
      <w:r w:rsidRPr="003E7B89">
        <w:rPr>
          <w:rFonts w:ascii="SimSun" w:eastAsia="SimSun" w:hAnsi="SimSun" w:cs="Bookman Old Style" w:hint="eastAsia"/>
          <w:sz w:val="20"/>
          <w:szCs w:val="28"/>
          <w:lang w:eastAsia="zh-CN"/>
        </w:rPr>
        <w:t>2024</w:t>
      </w:r>
      <w:r w:rsidRPr="003E7B89">
        <w:rPr>
          <w:rFonts w:ascii="SimSun" w:eastAsia="SimSun" w:hAnsi="SimSun" w:cs="MS Gothic" w:hint="eastAsia"/>
          <w:sz w:val="20"/>
          <w:szCs w:val="28"/>
          <w:lang w:eastAsia="zh-CN"/>
        </w:rPr>
        <w:t>年先后四次来中国旅游，他去</w:t>
      </w:r>
      <w:r w:rsidRPr="003E7B89">
        <w:rPr>
          <w:rFonts w:ascii="SimSun" w:eastAsia="SimSun" w:hAnsi="SimSun" w:cs="SimSun" w:hint="eastAsia"/>
          <w:sz w:val="20"/>
          <w:szCs w:val="28"/>
          <w:lang w:eastAsia="zh-CN"/>
        </w:rPr>
        <w:t>过漓江，那里的秀丽风光给他留下了深刻印象，他在在那里拍了很多照片。他还写过一首诗，赞美桂林，并在桂林刻了一枚图章留做纪念。</w:t>
      </w:r>
    </w:p>
    <w:p w:rsidR="00122B1F" w:rsidRPr="003E7B89" w:rsidRDefault="00122B1F" w:rsidP="00122B1F">
      <w:pPr>
        <w:spacing w:line="240" w:lineRule="exact"/>
        <w:ind w:left="851"/>
        <w:jc w:val="right"/>
        <w:rPr>
          <w:rFonts w:ascii="SimSun" w:eastAsia="SimSun" w:hAnsi="SimSun" w:cs="Bookman Old Style"/>
          <w:sz w:val="20"/>
          <w:szCs w:val="28"/>
          <w:lang w:eastAsia="zh-CN"/>
        </w:rPr>
      </w:pPr>
      <w:r w:rsidRPr="003E7B89">
        <w:rPr>
          <w:rFonts w:ascii="SimSun" w:eastAsia="SimSun" w:hAnsi="SimSun" w:cs="Bookman Old Style" w:hint="eastAsia"/>
          <w:sz w:val="20"/>
          <w:szCs w:val="28"/>
          <w:lang w:eastAsia="zh-CN"/>
        </w:rPr>
        <w:t xml:space="preserve">                             </w:t>
      </w:r>
      <w:r w:rsidRPr="003E7B89">
        <w:rPr>
          <w:rFonts w:ascii="SimSun" w:eastAsia="SimSun" w:hAnsi="SimSun" w:cs="MS Gothic" w:hint="eastAsia"/>
          <w:sz w:val="20"/>
          <w:szCs w:val="28"/>
          <w:lang w:eastAsia="zh-CN"/>
        </w:rPr>
        <w:t>谷羽</w:t>
      </w:r>
      <w:r w:rsidRPr="003E7B89">
        <w:rPr>
          <w:rFonts w:ascii="SimSun" w:eastAsia="SimSun" w:hAnsi="SimSun" w:cs="SimSun" w:hint="eastAsia"/>
          <w:sz w:val="20"/>
          <w:szCs w:val="28"/>
          <w:lang w:eastAsia="zh-CN"/>
        </w:rPr>
        <w:t>记</w:t>
      </w:r>
      <w:r w:rsidRPr="003E7B89">
        <w:rPr>
          <w:rFonts w:ascii="SimSun" w:eastAsia="SimSun" w:hAnsi="SimSun" w:cs="Bookman Old Style" w:hint="eastAsia"/>
          <w:sz w:val="20"/>
          <w:szCs w:val="28"/>
          <w:lang w:eastAsia="zh-CN"/>
        </w:rPr>
        <w:t xml:space="preserve">  2025</w:t>
      </w:r>
      <w:r w:rsidRPr="003E7B89">
        <w:rPr>
          <w:rFonts w:ascii="SimSun" w:eastAsia="SimSun" w:hAnsi="SimSun" w:cs="MS Gothic" w:hint="eastAsia"/>
          <w:sz w:val="20"/>
          <w:szCs w:val="28"/>
          <w:lang w:eastAsia="zh-CN"/>
        </w:rPr>
        <w:t>，</w:t>
      </w:r>
      <w:r w:rsidRPr="003E7B89">
        <w:rPr>
          <w:rFonts w:ascii="SimSun" w:eastAsia="SimSun" w:hAnsi="SimSun" w:cs="Bookman Old Style" w:hint="eastAsia"/>
          <w:sz w:val="20"/>
          <w:szCs w:val="28"/>
          <w:lang w:eastAsia="zh-CN"/>
        </w:rPr>
        <w:t>8</w:t>
      </w:r>
      <w:r w:rsidRPr="003E7B89">
        <w:rPr>
          <w:rFonts w:ascii="SimSun" w:eastAsia="SimSun" w:hAnsi="SimSun" w:cs="MS Gothic" w:hint="eastAsia"/>
          <w:sz w:val="20"/>
          <w:szCs w:val="28"/>
          <w:lang w:eastAsia="zh-CN"/>
        </w:rPr>
        <w:t>，</w:t>
      </w:r>
      <w:r w:rsidRPr="003E7B89">
        <w:rPr>
          <w:rFonts w:ascii="SimSun" w:eastAsia="SimSun" w:hAnsi="SimSun" w:cs="Bookman Old Style" w:hint="eastAsia"/>
          <w:sz w:val="20"/>
          <w:szCs w:val="28"/>
          <w:lang w:eastAsia="zh-CN"/>
        </w:rPr>
        <w:t>28</w:t>
      </w:r>
    </w:p>
    <w:p w:rsidR="00122B1F" w:rsidRPr="003E7B89" w:rsidRDefault="00122B1F" w:rsidP="00122B1F">
      <w:pPr>
        <w:spacing w:line="240" w:lineRule="exact"/>
        <w:rPr>
          <w:rFonts w:ascii="Bookman Old Style" w:hAnsi="Bookman Old Style" w:cs="Bookman Old Style"/>
          <w:color w:val="0000FF"/>
          <w:sz w:val="20"/>
          <w:lang w:eastAsia="zh-CN"/>
        </w:rPr>
      </w:pPr>
    </w:p>
    <w:p w:rsidR="00122B1F" w:rsidRPr="003E7B89" w:rsidRDefault="00122B1F" w:rsidP="00122B1F">
      <w:pPr>
        <w:spacing w:line="240" w:lineRule="exact"/>
        <w:rPr>
          <w:sz w:val="20"/>
        </w:rPr>
      </w:pPr>
      <w:r w:rsidRPr="003E7B89">
        <w:rPr>
          <w:sz w:val="20"/>
          <w:lang w:eastAsia="zh-CN"/>
        </w:rPr>
        <w:t xml:space="preserve">Постскриптум: Игорь Брдонов ездил в Китай четыре раза в 2008, 2010, 2019 и 2024 годах. </w:t>
      </w:r>
      <w:r w:rsidRPr="003E7B89">
        <w:rPr>
          <w:sz w:val="20"/>
        </w:rPr>
        <w:t xml:space="preserve">Он побывал на реке Ли, и тамошние красивые пейзажи произвели на него глубокое впечатление. Он сделал там много фотографий.Он также написал стихотворение, </w:t>
      </w:r>
    </w:p>
    <w:p w:rsidR="00913B9F" w:rsidRPr="00095548" w:rsidRDefault="00913B9F" w:rsidP="00913B9F">
      <w:pPr>
        <w:jc w:val="center"/>
        <w:rPr>
          <w:rFonts w:ascii="Bookman Old Style" w:hAnsi="Bookman Old Style"/>
          <w:i/>
          <w:sz w:val="20"/>
          <w:szCs w:val="24"/>
        </w:rPr>
      </w:pPr>
    </w:p>
    <w:p w:rsidR="00122B1F" w:rsidRPr="00AB4976" w:rsidRDefault="00122B1F" w:rsidP="00122B1F">
      <w:r>
        <w:rPr>
          <w:rFonts w:ascii="Bookman Old Style" w:hAnsi="Bookman Old Style"/>
          <w:sz w:val="20"/>
          <w:szCs w:val="24"/>
        </w:rPr>
        <w:br w:type="page"/>
      </w:r>
    </w:p>
    <w:p w:rsidR="00122B1F" w:rsidRPr="00106E8F" w:rsidRDefault="00122B1F" w:rsidP="00122B1F">
      <w:pPr>
        <w:pStyle w:val="af3"/>
        <w:numPr>
          <w:ilvl w:val="0"/>
          <w:numId w:val="1"/>
        </w:numPr>
        <w:spacing w:line="300" w:lineRule="exact"/>
        <w:ind w:left="0" w:firstLine="0"/>
        <w:jc w:val="left"/>
        <w:outlineLvl w:val="1"/>
        <w:rPr>
          <w:rFonts w:ascii="Bookman Old Style" w:hAnsi="Bookman Old Style"/>
          <w:b/>
          <w:szCs w:val="24"/>
        </w:rPr>
      </w:pPr>
      <w:bookmarkStart w:id="6069" w:name="_Toc207464079"/>
      <w:bookmarkStart w:id="6070" w:name="_Toc219208980"/>
      <w:bookmarkStart w:id="6071" w:name="_Toc219289953"/>
      <w:bookmarkStart w:id="6072" w:name="_Toc219308484"/>
      <w:bookmarkStart w:id="6073" w:name="_Toc221803354"/>
      <w:r w:rsidRPr="00106E8F">
        <w:rPr>
          <w:rFonts w:ascii="Bookman Old Style" w:hAnsi="Bookman Old Style"/>
          <w:b/>
        </w:rPr>
        <w:lastRenderedPageBreak/>
        <w:t>ТОЧКА</w:t>
      </w:r>
      <w:bookmarkEnd w:id="6069"/>
      <w:bookmarkEnd w:id="6070"/>
      <w:bookmarkEnd w:id="6071"/>
      <w:bookmarkEnd w:id="6072"/>
      <w:bookmarkEnd w:id="6073"/>
    </w:p>
    <w:p w:rsidR="00122B1F" w:rsidRPr="00106E8F" w:rsidRDefault="00122B1F" w:rsidP="00122B1F">
      <w:pPr>
        <w:spacing w:line="320" w:lineRule="exact"/>
        <w:jc w:val="left"/>
        <w:rPr>
          <w:rFonts w:ascii="Bookman Old Style" w:hAnsi="Bookman Old Style"/>
          <w:szCs w:val="24"/>
        </w:rPr>
      </w:pPr>
    </w:p>
    <w:p w:rsidR="00122B1F" w:rsidRPr="00106E8F" w:rsidRDefault="00122B1F" w:rsidP="00122B1F">
      <w:pPr>
        <w:spacing w:line="320" w:lineRule="exact"/>
        <w:jc w:val="left"/>
        <w:rPr>
          <w:rFonts w:ascii="Bookman Old Style" w:hAnsi="Bookman Old Style"/>
          <w:szCs w:val="24"/>
        </w:rPr>
      </w:pPr>
      <w:r w:rsidRPr="00106E8F">
        <w:rPr>
          <w:rFonts w:ascii="Bookman Old Style" w:hAnsi="Bookman Old Style"/>
          <w:szCs w:val="24"/>
        </w:rPr>
        <w:t>Мой путь всё чаще движется кругами</w:t>
      </w:r>
    </w:p>
    <w:p w:rsidR="00122B1F" w:rsidRPr="00106E8F" w:rsidRDefault="00122B1F" w:rsidP="00122B1F">
      <w:pPr>
        <w:spacing w:line="320" w:lineRule="exact"/>
        <w:jc w:val="left"/>
        <w:rPr>
          <w:rFonts w:ascii="Bookman Old Style" w:hAnsi="Bookman Old Style"/>
          <w:szCs w:val="24"/>
        </w:rPr>
      </w:pPr>
      <w:r w:rsidRPr="00106E8F">
        <w:rPr>
          <w:rFonts w:ascii="Bookman Old Style" w:hAnsi="Bookman Old Style"/>
          <w:szCs w:val="24"/>
        </w:rPr>
        <w:t>и возвращается к одной и той же точке.</w:t>
      </w:r>
    </w:p>
    <w:p w:rsidR="00122B1F" w:rsidRPr="00106E8F" w:rsidRDefault="00122B1F" w:rsidP="00122B1F">
      <w:pPr>
        <w:spacing w:line="320" w:lineRule="exact"/>
        <w:jc w:val="left"/>
        <w:rPr>
          <w:rFonts w:ascii="Bookman Old Style" w:hAnsi="Bookman Old Style"/>
          <w:szCs w:val="24"/>
        </w:rPr>
      </w:pPr>
    </w:p>
    <w:p w:rsidR="00122B1F" w:rsidRPr="00106E8F" w:rsidRDefault="00122B1F" w:rsidP="00122B1F">
      <w:pPr>
        <w:spacing w:line="320" w:lineRule="exact"/>
        <w:jc w:val="left"/>
        <w:rPr>
          <w:rFonts w:ascii="Bookman Old Style" w:hAnsi="Bookman Old Style"/>
          <w:szCs w:val="24"/>
        </w:rPr>
      </w:pPr>
      <w:r w:rsidRPr="00106E8F">
        <w:rPr>
          <w:rFonts w:ascii="Bookman Old Style" w:hAnsi="Bookman Old Style"/>
          <w:szCs w:val="24"/>
        </w:rPr>
        <w:t>В тот домик, который казался малого росточка</w:t>
      </w:r>
    </w:p>
    <w:p w:rsidR="00122B1F" w:rsidRPr="00106E8F" w:rsidRDefault="00122B1F" w:rsidP="00122B1F">
      <w:pPr>
        <w:spacing w:line="320" w:lineRule="exact"/>
        <w:jc w:val="left"/>
        <w:rPr>
          <w:rFonts w:ascii="Bookman Old Style" w:hAnsi="Bookman Old Style"/>
          <w:szCs w:val="24"/>
        </w:rPr>
      </w:pPr>
      <w:r w:rsidRPr="00106E8F">
        <w:rPr>
          <w:rFonts w:ascii="Bookman Old Style" w:hAnsi="Bookman Old Style"/>
          <w:szCs w:val="24"/>
        </w:rPr>
        <w:t>в сравнении с соснами, они уходили в небо и там ветвились</w:t>
      </w:r>
    </w:p>
    <w:p w:rsidR="00122B1F" w:rsidRPr="00106E8F" w:rsidRDefault="00122B1F" w:rsidP="00122B1F">
      <w:pPr>
        <w:spacing w:line="320" w:lineRule="exact"/>
        <w:jc w:val="left"/>
        <w:rPr>
          <w:rFonts w:ascii="Bookman Old Style" w:hAnsi="Bookman Old Style"/>
          <w:szCs w:val="24"/>
        </w:rPr>
      </w:pPr>
      <w:r w:rsidRPr="00106E8F">
        <w:rPr>
          <w:rFonts w:ascii="Bookman Old Style" w:hAnsi="Bookman Old Style"/>
          <w:szCs w:val="24"/>
        </w:rPr>
        <w:t>(это было около железной колеи,</w:t>
      </w:r>
    </w:p>
    <w:p w:rsidR="00122B1F" w:rsidRPr="00106E8F" w:rsidRDefault="00122B1F" w:rsidP="00122B1F">
      <w:pPr>
        <w:spacing w:line="320" w:lineRule="exact"/>
        <w:jc w:val="left"/>
        <w:rPr>
          <w:rFonts w:ascii="Bookman Old Style" w:hAnsi="Bookman Old Style"/>
          <w:szCs w:val="24"/>
        </w:rPr>
      </w:pPr>
      <w:r w:rsidRPr="00106E8F">
        <w:rPr>
          <w:rFonts w:ascii="Bookman Old Style" w:hAnsi="Bookman Old Style"/>
          <w:szCs w:val="24"/>
        </w:rPr>
        <w:t>по ней не ходили пассажирские поезда,</w:t>
      </w:r>
    </w:p>
    <w:p w:rsidR="00122B1F" w:rsidRPr="00106E8F" w:rsidRDefault="00122B1F" w:rsidP="00122B1F">
      <w:pPr>
        <w:spacing w:line="320" w:lineRule="exact"/>
        <w:jc w:val="left"/>
        <w:rPr>
          <w:rFonts w:ascii="Bookman Old Style" w:hAnsi="Bookman Old Style"/>
          <w:szCs w:val="24"/>
        </w:rPr>
      </w:pPr>
      <w:r w:rsidRPr="00106E8F">
        <w:rPr>
          <w:rFonts w:ascii="Bookman Old Style" w:hAnsi="Bookman Old Style"/>
          <w:szCs w:val="24"/>
        </w:rPr>
        <w:t>а только военные эшелоны),</w:t>
      </w:r>
    </w:p>
    <w:p w:rsidR="00122B1F" w:rsidRPr="00106E8F" w:rsidRDefault="00122B1F" w:rsidP="00122B1F">
      <w:pPr>
        <w:spacing w:line="320" w:lineRule="exact"/>
        <w:jc w:val="left"/>
        <w:rPr>
          <w:rFonts w:ascii="Bookman Old Style" w:hAnsi="Bookman Old Style"/>
          <w:szCs w:val="24"/>
        </w:rPr>
      </w:pPr>
      <w:r w:rsidRPr="00106E8F">
        <w:rPr>
          <w:rFonts w:ascii="Bookman Old Style" w:hAnsi="Bookman Old Style"/>
          <w:szCs w:val="24"/>
        </w:rPr>
        <w:t>ещё качели,</w:t>
      </w:r>
    </w:p>
    <w:p w:rsidR="00122B1F" w:rsidRPr="00106E8F" w:rsidRDefault="00122B1F" w:rsidP="00122B1F">
      <w:pPr>
        <w:spacing w:line="320" w:lineRule="exact"/>
        <w:jc w:val="left"/>
        <w:rPr>
          <w:rFonts w:ascii="Bookman Old Style" w:hAnsi="Bookman Old Style"/>
          <w:szCs w:val="24"/>
        </w:rPr>
      </w:pPr>
      <w:r w:rsidRPr="00106E8F">
        <w:rPr>
          <w:rFonts w:ascii="Bookman Old Style" w:hAnsi="Bookman Old Style"/>
          <w:szCs w:val="24"/>
        </w:rPr>
        <w:t>она подошла и спросила: «Как тебя зовут?»,</w:t>
      </w:r>
    </w:p>
    <w:p w:rsidR="00122B1F" w:rsidRDefault="00122B1F" w:rsidP="00122B1F">
      <w:pPr>
        <w:spacing w:line="320" w:lineRule="exact"/>
        <w:jc w:val="left"/>
        <w:rPr>
          <w:rFonts w:ascii="Bookman Old Style" w:hAnsi="Bookman Old Style"/>
          <w:szCs w:val="24"/>
        </w:rPr>
      </w:pPr>
      <w:r w:rsidRPr="007E7BE4">
        <w:rPr>
          <w:rFonts w:ascii="Bookman Old Style" w:hAnsi="Bookman Old Style"/>
          <w:szCs w:val="24"/>
        </w:rPr>
        <w:t>и курица, чернушка, —</w:t>
      </w:r>
    </w:p>
    <w:p w:rsidR="00122B1F" w:rsidRPr="00106E8F" w:rsidRDefault="00122B1F" w:rsidP="00122B1F">
      <w:pPr>
        <w:spacing w:line="320" w:lineRule="exact"/>
        <w:jc w:val="left"/>
        <w:rPr>
          <w:rFonts w:ascii="Bookman Old Style" w:hAnsi="Bookman Old Style"/>
          <w:szCs w:val="24"/>
        </w:rPr>
      </w:pPr>
      <w:r w:rsidRPr="00106E8F">
        <w:rPr>
          <w:rFonts w:ascii="Bookman Old Style" w:hAnsi="Bookman Old Style"/>
          <w:szCs w:val="24"/>
        </w:rPr>
        <w:t>ей отрубили голову, а она побежала</w:t>
      </w:r>
      <w:r>
        <w:rPr>
          <w:rFonts w:ascii="Bookman Old Style" w:hAnsi="Bookman Old Style"/>
          <w:szCs w:val="24"/>
        </w:rPr>
        <w:t xml:space="preserve"> кругами</w:t>
      </w:r>
      <w:r w:rsidRPr="00106E8F">
        <w:rPr>
          <w:rFonts w:ascii="Bookman Old Style" w:hAnsi="Bookman Old Style"/>
          <w:szCs w:val="24"/>
        </w:rPr>
        <w:t>.</w:t>
      </w:r>
    </w:p>
    <w:p w:rsidR="00122B1F" w:rsidRPr="00106E8F" w:rsidRDefault="00122B1F" w:rsidP="00122B1F">
      <w:pPr>
        <w:spacing w:line="320" w:lineRule="exact"/>
        <w:jc w:val="left"/>
        <w:rPr>
          <w:rFonts w:ascii="Bookman Old Style" w:hAnsi="Bookman Old Style"/>
          <w:szCs w:val="24"/>
        </w:rPr>
      </w:pPr>
    </w:p>
    <w:p w:rsidR="00122B1F" w:rsidRPr="00106E8F" w:rsidRDefault="00122B1F" w:rsidP="00122B1F">
      <w:pPr>
        <w:spacing w:line="320" w:lineRule="exact"/>
        <w:jc w:val="left"/>
        <w:rPr>
          <w:rFonts w:ascii="Bookman Old Style" w:hAnsi="Bookman Old Style"/>
          <w:szCs w:val="24"/>
        </w:rPr>
      </w:pPr>
      <w:r w:rsidRPr="00106E8F">
        <w:rPr>
          <w:rFonts w:ascii="Bookman Old Style" w:hAnsi="Bookman Old Style"/>
          <w:szCs w:val="24"/>
        </w:rPr>
        <w:t>На берег тот пустынный и песчаный</w:t>
      </w:r>
    </w:p>
    <w:p w:rsidR="00122B1F" w:rsidRPr="00106E8F" w:rsidRDefault="00122B1F" w:rsidP="00122B1F">
      <w:pPr>
        <w:spacing w:line="320" w:lineRule="exact"/>
        <w:jc w:val="left"/>
        <w:rPr>
          <w:rFonts w:ascii="Bookman Old Style" w:hAnsi="Bookman Old Style"/>
          <w:szCs w:val="24"/>
        </w:rPr>
      </w:pPr>
      <w:r w:rsidRPr="00106E8F">
        <w:rPr>
          <w:rFonts w:ascii="Bookman Old Style" w:hAnsi="Bookman Old Style"/>
          <w:szCs w:val="24"/>
        </w:rPr>
        <w:t>озера тёмного и неподвижного,</w:t>
      </w:r>
    </w:p>
    <w:p w:rsidR="00122B1F" w:rsidRPr="00106E8F" w:rsidRDefault="00122B1F" w:rsidP="00122B1F">
      <w:pPr>
        <w:spacing w:line="320" w:lineRule="exact"/>
        <w:jc w:val="left"/>
        <w:rPr>
          <w:rFonts w:ascii="Bookman Old Style" w:hAnsi="Bookman Old Style"/>
          <w:szCs w:val="24"/>
        </w:rPr>
      </w:pPr>
      <w:r w:rsidRPr="00106E8F">
        <w:rPr>
          <w:rFonts w:ascii="Bookman Old Style" w:hAnsi="Bookman Old Style"/>
          <w:szCs w:val="24"/>
        </w:rPr>
        <w:t>с той стороны уходящего в гиблое болото</w:t>
      </w:r>
    </w:p>
    <w:p w:rsidR="00122B1F" w:rsidRPr="00106E8F" w:rsidRDefault="00122B1F" w:rsidP="00122B1F">
      <w:pPr>
        <w:spacing w:line="320" w:lineRule="exact"/>
        <w:jc w:val="left"/>
        <w:rPr>
          <w:rFonts w:ascii="Bookman Old Style" w:hAnsi="Bookman Old Style"/>
          <w:szCs w:val="24"/>
        </w:rPr>
      </w:pPr>
      <w:r w:rsidRPr="00106E8F">
        <w:rPr>
          <w:rFonts w:ascii="Bookman Old Style" w:hAnsi="Bookman Old Style"/>
          <w:szCs w:val="24"/>
        </w:rPr>
        <w:t>(говорили, болото засасывает пловцов неосторожных,</w:t>
      </w:r>
    </w:p>
    <w:p w:rsidR="00122B1F" w:rsidRDefault="00122B1F" w:rsidP="00122B1F">
      <w:pPr>
        <w:spacing w:line="320" w:lineRule="exact"/>
        <w:jc w:val="left"/>
        <w:rPr>
          <w:rFonts w:ascii="Bookman Old Style" w:hAnsi="Bookman Old Style"/>
          <w:szCs w:val="24"/>
        </w:rPr>
      </w:pPr>
      <w:r w:rsidRPr="00106E8F">
        <w:rPr>
          <w:rFonts w:ascii="Bookman Old Style" w:hAnsi="Bookman Old Style"/>
          <w:szCs w:val="24"/>
        </w:rPr>
        <w:t>один солдат утонул, вызывали спасателей, но не нашли)</w:t>
      </w:r>
    </w:p>
    <w:p w:rsidR="00122B1F" w:rsidRPr="00106E8F" w:rsidRDefault="00122B1F" w:rsidP="00122B1F">
      <w:pPr>
        <w:spacing w:line="320" w:lineRule="exact"/>
        <w:jc w:val="left"/>
        <w:rPr>
          <w:rFonts w:ascii="Bookman Old Style" w:hAnsi="Bookman Old Style"/>
          <w:szCs w:val="24"/>
        </w:rPr>
      </w:pPr>
      <w:r w:rsidRPr="00106E8F">
        <w:rPr>
          <w:rFonts w:ascii="Bookman Old Style" w:hAnsi="Bookman Old Style"/>
          <w:szCs w:val="24"/>
        </w:rPr>
        <w:t>(говорили, там сосны высокие стоят под водой).</w:t>
      </w:r>
    </w:p>
    <w:p w:rsidR="00122B1F" w:rsidRPr="00106E8F" w:rsidRDefault="00122B1F" w:rsidP="00122B1F">
      <w:pPr>
        <w:spacing w:line="320" w:lineRule="exact"/>
        <w:jc w:val="left"/>
        <w:rPr>
          <w:rFonts w:ascii="Bookman Old Style" w:hAnsi="Bookman Old Style"/>
          <w:szCs w:val="24"/>
        </w:rPr>
      </w:pPr>
    </w:p>
    <w:p w:rsidR="00122B1F" w:rsidRPr="00106E8F" w:rsidRDefault="00122B1F" w:rsidP="00122B1F">
      <w:pPr>
        <w:spacing w:line="320" w:lineRule="exact"/>
        <w:jc w:val="left"/>
        <w:rPr>
          <w:rFonts w:ascii="Bookman Old Style" w:hAnsi="Bookman Old Style"/>
          <w:szCs w:val="24"/>
        </w:rPr>
      </w:pPr>
      <w:r w:rsidRPr="00106E8F">
        <w:rPr>
          <w:rFonts w:ascii="Bookman Old Style" w:hAnsi="Bookman Old Style"/>
          <w:szCs w:val="24"/>
        </w:rPr>
        <w:t>А по дороге к озеру</w:t>
      </w:r>
    </w:p>
    <w:p w:rsidR="00122B1F" w:rsidRPr="00106E8F" w:rsidRDefault="00122B1F" w:rsidP="00122B1F">
      <w:pPr>
        <w:spacing w:line="320" w:lineRule="exact"/>
        <w:jc w:val="left"/>
        <w:rPr>
          <w:rFonts w:ascii="Bookman Old Style" w:hAnsi="Bookman Old Style"/>
          <w:szCs w:val="24"/>
        </w:rPr>
      </w:pPr>
      <w:r w:rsidRPr="00106E8F">
        <w:rPr>
          <w:rFonts w:ascii="Bookman Old Style" w:hAnsi="Bookman Old Style"/>
          <w:szCs w:val="24"/>
        </w:rPr>
        <w:t>(она была песчаной и извивалась</w:t>
      </w:r>
    </w:p>
    <w:p w:rsidR="00122B1F" w:rsidRPr="00106E8F" w:rsidRDefault="00122B1F" w:rsidP="00122B1F">
      <w:pPr>
        <w:spacing w:line="320" w:lineRule="exact"/>
        <w:jc w:val="left"/>
        <w:rPr>
          <w:rFonts w:ascii="Bookman Old Style" w:hAnsi="Bookman Old Style"/>
          <w:szCs w:val="24"/>
        </w:rPr>
      </w:pPr>
      <w:r w:rsidRPr="00106E8F">
        <w:rPr>
          <w:rFonts w:ascii="Bookman Old Style" w:hAnsi="Bookman Old Style"/>
          <w:szCs w:val="24"/>
        </w:rPr>
        <w:t>между сосёнками невысокими и густыми,</w:t>
      </w:r>
    </w:p>
    <w:p w:rsidR="00122B1F" w:rsidRPr="00106E8F" w:rsidRDefault="00122B1F" w:rsidP="00122B1F">
      <w:pPr>
        <w:spacing w:line="320" w:lineRule="exact"/>
        <w:jc w:val="left"/>
        <w:rPr>
          <w:rFonts w:ascii="Bookman Old Style" w:hAnsi="Bookman Old Style"/>
          <w:szCs w:val="24"/>
        </w:rPr>
      </w:pPr>
      <w:r w:rsidRPr="00106E8F">
        <w:rPr>
          <w:rFonts w:ascii="Bookman Old Style" w:hAnsi="Bookman Old Style"/>
          <w:szCs w:val="24"/>
        </w:rPr>
        <w:t>там ещё на обочине жил муравьиный лев,</w:t>
      </w:r>
    </w:p>
    <w:p w:rsidR="00122B1F" w:rsidRPr="00106E8F" w:rsidRDefault="00122B1F" w:rsidP="00122B1F">
      <w:pPr>
        <w:spacing w:line="320" w:lineRule="exact"/>
        <w:jc w:val="left"/>
        <w:rPr>
          <w:rFonts w:ascii="Bookman Old Style" w:hAnsi="Bookman Old Style"/>
          <w:szCs w:val="24"/>
        </w:rPr>
      </w:pPr>
      <w:r w:rsidRPr="00106E8F">
        <w:rPr>
          <w:rFonts w:ascii="Bookman Old Style" w:hAnsi="Bookman Old Style"/>
          <w:szCs w:val="24"/>
        </w:rPr>
        <w:t>он делал лунку и ждал на дне, в песок зарывшись)</w:t>
      </w:r>
    </w:p>
    <w:p w:rsidR="00122B1F" w:rsidRPr="00106E8F" w:rsidRDefault="00122B1F" w:rsidP="00122B1F">
      <w:pPr>
        <w:spacing w:line="320" w:lineRule="exact"/>
        <w:jc w:val="left"/>
        <w:rPr>
          <w:rFonts w:ascii="Bookman Old Style" w:hAnsi="Bookman Old Style"/>
          <w:szCs w:val="24"/>
        </w:rPr>
      </w:pPr>
      <w:r w:rsidRPr="00106E8F">
        <w:rPr>
          <w:rFonts w:ascii="Bookman Old Style" w:hAnsi="Bookman Old Style"/>
          <w:szCs w:val="24"/>
        </w:rPr>
        <w:t>однажды бегал голый мужик,</w:t>
      </w:r>
    </w:p>
    <w:p w:rsidR="00122B1F" w:rsidRPr="00106E8F" w:rsidRDefault="00122B1F" w:rsidP="00122B1F">
      <w:pPr>
        <w:spacing w:line="320" w:lineRule="exact"/>
        <w:jc w:val="left"/>
        <w:rPr>
          <w:rFonts w:ascii="Bookman Old Style" w:hAnsi="Bookman Old Style"/>
          <w:szCs w:val="24"/>
        </w:rPr>
      </w:pPr>
      <w:r w:rsidRPr="00106E8F">
        <w:rPr>
          <w:rFonts w:ascii="Bookman Old Style" w:hAnsi="Bookman Old Style"/>
          <w:szCs w:val="24"/>
        </w:rPr>
        <w:t>он сошёл с ума,</w:t>
      </w:r>
    </w:p>
    <w:p w:rsidR="00122B1F" w:rsidRPr="00106E8F" w:rsidRDefault="00122B1F" w:rsidP="00122B1F">
      <w:pPr>
        <w:spacing w:line="320" w:lineRule="exact"/>
        <w:jc w:val="left"/>
        <w:rPr>
          <w:rFonts w:ascii="Bookman Old Style" w:hAnsi="Bookman Old Style"/>
          <w:szCs w:val="24"/>
        </w:rPr>
      </w:pPr>
      <w:r w:rsidRPr="00106E8F">
        <w:rPr>
          <w:rFonts w:ascii="Bookman Old Style" w:hAnsi="Bookman Old Style"/>
          <w:szCs w:val="24"/>
        </w:rPr>
        <w:t>его поймали.</w:t>
      </w:r>
    </w:p>
    <w:p w:rsidR="00122B1F" w:rsidRPr="00106E8F" w:rsidRDefault="00122B1F" w:rsidP="00122B1F">
      <w:pPr>
        <w:spacing w:line="320" w:lineRule="exact"/>
        <w:jc w:val="left"/>
        <w:rPr>
          <w:rFonts w:ascii="Bookman Old Style" w:hAnsi="Bookman Old Style"/>
          <w:szCs w:val="24"/>
        </w:rPr>
      </w:pPr>
    </w:p>
    <w:p w:rsidR="00122B1F" w:rsidRPr="00106E8F" w:rsidRDefault="00122B1F" w:rsidP="00122B1F">
      <w:pPr>
        <w:spacing w:line="320" w:lineRule="exact"/>
        <w:jc w:val="left"/>
        <w:rPr>
          <w:rFonts w:ascii="Bookman Old Style" w:hAnsi="Bookman Old Style"/>
          <w:szCs w:val="24"/>
        </w:rPr>
      </w:pPr>
      <w:r w:rsidRPr="00106E8F">
        <w:rPr>
          <w:rFonts w:ascii="Bookman Old Style" w:hAnsi="Bookman Old Style"/>
          <w:szCs w:val="24"/>
        </w:rPr>
        <w:t>А мы подобрали в лесу удода</w:t>
      </w:r>
    </w:p>
    <w:p w:rsidR="00122B1F" w:rsidRPr="00106E8F" w:rsidRDefault="00122B1F" w:rsidP="00122B1F">
      <w:pPr>
        <w:spacing w:line="320" w:lineRule="exact"/>
        <w:jc w:val="left"/>
        <w:rPr>
          <w:rFonts w:ascii="Bookman Old Style" w:hAnsi="Bookman Old Style"/>
          <w:szCs w:val="24"/>
        </w:rPr>
      </w:pPr>
      <w:r w:rsidRPr="00106E8F">
        <w:rPr>
          <w:rFonts w:ascii="Bookman Old Style" w:hAnsi="Bookman Old Style"/>
          <w:szCs w:val="24"/>
        </w:rPr>
        <w:t>(у него, наверное, было что-то сломано,</w:t>
      </w:r>
    </w:p>
    <w:p w:rsidR="00122B1F" w:rsidRPr="00106E8F" w:rsidRDefault="00122B1F" w:rsidP="00122B1F">
      <w:pPr>
        <w:spacing w:line="320" w:lineRule="exact"/>
        <w:jc w:val="left"/>
        <w:rPr>
          <w:rFonts w:ascii="Bookman Old Style" w:hAnsi="Bookman Old Style"/>
          <w:szCs w:val="24"/>
        </w:rPr>
      </w:pPr>
      <w:r w:rsidRPr="00106E8F">
        <w:rPr>
          <w:rFonts w:ascii="Bookman Old Style" w:hAnsi="Bookman Old Style"/>
          <w:szCs w:val="24"/>
        </w:rPr>
        <w:t>он не улетал),</w:t>
      </w:r>
    </w:p>
    <w:p w:rsidR="00122B1F" w:rsidRPr="00106E8F" w:rsidRDefault="00122B1F" w:rsidP="00122B1F">
      <w:pPr>
        <w:spacing w:line="320" w:lineRule="exact"/>
        <w:jc w:val="left"/>
        <w:rPr>
          <w:rFonts w:ascii="Bookman Old Style" w:hAnsi="Bookman Old Style"/>
          <w:szCs w:val="24"/>
        </w:rPr>
      </w:pPr>
      <w:r w:rsidRPr="00106E8F">
        <w:rPr>
          <w:rFonts w:ascii="Bookman Old Style" w:hAnsi="Bookman Old Style"/>
          <w:szCs w:val="24"/>
        </w:rPr>
        <w:t>удод ходил по полу в маленьком домике,</w:t>
      </w:r>
    </w:p>
    <w:p w:rsidR="00122B1F" w:rsidRPr="00106E8F" w:rsidRDefault="00122B1F" w:rsidP="00122B1F">
      <w:pPr>
        <w:spacing w:line="320" w:lineRule="exact"/>
        <w:jc w:val="left"/>
        <w:rPr>
          <w:rFonts w:ascii="Bookman Old Style" w:hAnsi="Bookman Old Style"/>
          <w:szCs w:val="24"/>
        </w:rPr>
      </w:pPr>
      <w:r w:rsidRPr="00106E8F">
        <w:rPr>
          <w:rFonts w:ascii="Bookman Old Style" w:hAnsi="Bookman Old Style"/>
          <w:szCs w:val="24"/>
        </w:rPr>
        <w:t>от кровати до печки и обратно,</w:t>
      </w:r>
    </w:p>
    <w:p w:rsidR="00122B1F" w:rsidRPr="00106E8F" w:rsidRDefault="00122B1F" w:rsidP="00122B1F">
      <w:pPr>
        <w:spacing w:line="320" w:lineRule="exact"/>
        <w:jc w:val="left"/>
        <w:rPr>
          <w:rFonts w:ascii="Bookman Old Style" w:hAnsi="Bookman Old Style"/>
          <w:szCs w:val="24"/>
        </w:rPr>
      </w:pPr>
      <w:r w:rsidRPr="00106E8F">
        <w:rPr>
          <w:rFonts w:ascii="Bookman Old Style" w:hAnsi="Bookman Old Style"/>
          <w:szCs w:val="24"/>
        </w:rPr>
        <w:t>ходил, ходил,</w:t>
      </w:r>
    </w:p>
    <w:p w:rsidR="00122B1F" w:rsidRPr="00106E8F" w:rsidRDefault="00122B1F" w:rsidP="00122B1F">
      <w:pPr>
        <w:spacing w:line="320" w:lineRule="exact"/>
        <w:jc w:val="left"/>
        <w:rPr>
          <w:rFonts w:ascii="Bookman Old Style" w:hAnsi="Bookman Old Style"/>
          <w:szCs w:val="24"/>
        </w:rPr>
      </w:pPr>
      <w:r w:rsidRPr="00106E8F">
        <w:rPr>
          <w:rFonts w:ascii="Bookman Old Style" w:hAnsi="Bookman Old Style"/>
          <w:szCs w:val="24"/>
        </w:rPr>
        <w:t>а потом умер.</w:t>
      </w:r>
    </w:p>
    <w:p w:rsidR="00122B1F" w:rsidRPr="00106E8F" w:rsidRDefault="00122B1F" w:rsidP="00122B1F">
      <w:pPr>
        <w:spacing w:line="320" w:lineRule="exact"/>
        <w:jc w:val="left"/>
        <w:rPr>
          <w:rFonts w:ascii="Bookman Old Style" w:hAnsi="Bookman Old Style"/>
          <w:szCs w:val="24"/>
        </w:rPr>
      </w:pPr>
    </w:p>
    <w:p w:rsidR="00122B1F" w:rsidRDefault="00122B1F" w:rsidP="00122B1F">
      <w:pPr>
        <w:spacing w:after="200" w:line="276" w:lineRule="auto"/>
        <w:jc w:val="left"/>
        <w:rPr>
          <w:rFonts w:ascii="Bookman Old Style" w:hAnsi="Bookman Old Style"/>
          <w:szCs w:val="24"/>
        </w:rPr>
      </w:pPr>
      <w:r>
        <w:rPr>
          <w:rFonts w:ascii="Bookman Old Style" w:hAnsi="Bookman Old Style"/>
          <w:szCs w:val="24"/>
        </w:rPr>
        <w:br w:type="page"/>
      </w:r>
    </w:p>
    <w:p w:rsidR="00122B1F" w:rsidRPr="00543A79" w:rsidRDefault="00122B1F" w:rsidP="00122B1F">
      <w:pPr>
        <w:pStyle w:val="af3"/>
        <w:numPr>
          <w:ilvl w:val="0"/>
          <w:numId w:val="2"/>
        </w:numPr>
        <w:spacing w:line="320" w:lineRule="exact"/>
        <w:ind w:left="1208" w:hanging="357"/>
        <w:jc w:val="left"/>
        <w:outlineLvl w:val="1"/>
        <w:rPr>
          <w:rFonts w:ascii="SimSun" w:eastAsia="SimSun" w:hAnsi="SimSun" w:cs="Bookman Old Style"/>
          <w:b/>
          <w:szCs w:val="24"/>
          <w:lang w:eastAsia="zh-CN"/>
        </w:rPr>
      </w:pPr>
      <w:bookmarkStart w:id="6074" w:name="_Toc207464080"/>
      <w:bookmarkStart w:id="6075" w:name="_Toc219208981"/>
      <w:bookmarkStart w:id="6076" w:name="_Toc219289954"/>
      <w:bookmarkStart w:id="6077" w:name="_Toc219308485"/>
      <w:bookmarkStart w:id="6078" w:name="_Toc221803355"/>
      <w:r w:rsidRPr="00543A79">
        <w:rPr>
          <w:rFonts w:ascii="SimSun" w:eastAsia="SimSun" w:hAnsi="SimSun" w:cs="Bookman Old Style" w:hint="eastAsia"/>
          <w:b/>
          <w:szCs w:val="24"/>
          <w:lang w:eastAsia="zh-CN"/>
        </w:rPr>
        <w:lastRenderedPageBreak/>
        <w:t>原点</w:t>
      </w:r>
      <w:bookmarkEnd w:id="6074"/>
      <w:bookmarkEnd w:id="6075"/>
      <w:bookmarkEnd w:id="6076"/>
      <w:bookmarkEnd w:id="6077"/>
      <w:bookmarkEnd w:id="6078"/>
    </w:p>
    <w:p w:rsidR="00122B1F" w:rsidRPr="00543A79" w:rsidRDefault="00122B1F" w:rsidP="00122B1F">
      <w:pPr>
        <w:spacing w:line="320" w:lineRule="exact"/>
        <w:ind w:left="851"/>
        <w:jc w:val="left"/>
        <w:rPr>
          <w:rFonts w:ascii="SimSun" w:eastAsia="SimSun" w:hAnsi="SimSun" w:cs="Bookman Old Style"/>
          <w:szCs w:val="24"/>
          <w:lang w:eastAsia="zh-CN"/>
        </w:rPr>
      </w:pPr>
    </w:p>
    <w:p w:rsidR="00122B1F" w:rsidRPr="00543A79" w:rsidRDefault="00122B1F" w:rsidP="00122B1F">
      <w:pPr>
        <w:spacing w:line="320" w:lineRule="exact"/>
        <w:ind w:left="851"/>
        <w:jc w:val="left"/>
        <w:rPr>
          <w:rFonts w:ascii="SimSun" w:eastAsia="SimSun" w:hAnsi="SimSun" w:cs="Bookman Old Style"/>
          <w:szCs w:val="24"/>
          <w:lang w:eastAsia="zh-CN"/>
        </w:rPr>
      </w:pPr>
      <w:r w:rsidRPr="00543A79">
        <w:rPr>
          <w:rFonts w:ascii="SimSun" w:eastAsia="SimSun" w:hAnsi="SimSun" w:cs="Bookman Old Style" w:hint="eastAsia"/>
          <w:szCs w:val="24"/>
          <w:lang w:eastAsia="zh-CN"/>
        </w:rPr>
        <w:t>我的道路越来越像是往复循环，</w:t>
      </w:r>
    </w:p>
    <w:p w:rsidR="00122B1F" w:rsidRPr="00543A79" w:rsidRDefault="00122B1F" w:rsidP="00122B1F">
      <w:pPr>
        <w:spacing w:line="320" w:lineRule="exact"/>
        <w:ind w:left="851"/>
        <w:jc w:val="left"/>
        <w:rPr>
          <w:rFonts w:ascii="SimSun" w:eastAsia="SimSun" w:hAnsi="SimSun" w:cs="Bookman Old Style"/>
          <w:szCs w:val="24"/>
          <w:lang w:eastAsia="zh-CN"/>
        </w:rPr>
      </w:pPr>
      <w:r w:rsidRPr="00543A79">
        <w:rPr>
          <w:rFonts w:ascii="SimSun" w:eastAsia="SimSun" w:hAnsi="SimSun" w:cs="Bookman Old Style" w:hint="eastAsia"/>
          <w:szCs w:val="24"/>
          <w:lang w:eastAsia="zh-CN"/>
        </w:rPr>
        <w:t>总是兜着圈子又返回同一个原点。</w:t>
      </w:r>
    </w:p>
    <w:p w:rsidR="00122B1F" w:rsidRPr="00543A79" w:rsidRDefault="00122B1F" w:rsidP="00122B1F">
      <w:pPr>
        <w:spacing w:line="320" w:lineRule="exact"/>
        <w:ind w:left="851"/>
        <w:jc w:val="left"/>
        <w:rPr>
          <w:rFonts w:ascii="SimSun" w:eastAsia="SimSun" w:hAnsi="SimSun" w:cs="Bookman Old Style"/>
          <w:szCs w:val="24"/>
          <w:lang w:eastAsia="zh-CN"/>
        </w:rPr>
      </w:pPr>
    </w:p>
    <w:p w:rsidR="00122B1F" w:rsidRPr="00543A79" w:rsidRDefault="00122B1F" w:rsidP="00122B1F">
      <w:pPr>
        <w:spacing w:line="320" w:lineRule="exact"/>
        <w:ind w:left="851"/>
        <w:jc w:val="left"/>
        <w:rPr>
          <w:rFonts w:ascii="SimSun" w:eastAsia="SimSun" w:hAnsi="SimSun" w:cs="Bookman Old Style"/>
          <w:szCs w:val="24"/>
          <w:lang w:eastAsia="zh-CN"/>
        </w:rPr>
      </w:pPr>
      <w:r w:rsidRPr="00543A79">
        <w:rPr>
          <w:rFonts w:ascii="SimSun" w:eastAsia="SimSun" w:hAnsi="SimSun" w:cs="Bookman Old Style" w:hint="eastAsia"/>
          <w:szCs w:val="24"/>
          <w:lang w:eastAsia="zh-CN"/>
        </w:rPr>
        <w:t>在那间看起来很小的房子里</w:t>
      </w:r>
    </w:p>
    <w:p w:rsidR="00122B1F" w:rsidRPr="00543A79" w:rsidRDefault="00122B1F" w:rsidP="00122B1F">
      <w:pPr>
        <w:spacing w:line="320" w:lineRule="exact"/>
        <w:ind w:left="851"/>
        <w:jc w:val="left"/>
        <w:rPr>
          <w:rFonts w:ascii="SimSun" w:eastAsia="SimSun" w:hAnsi="SimSun" w:cs="Bookman Old Style"/>
          <w:szCs w:val="24"/>
          <w:lang w:eastAsia="zh-CN"/>
        </w:rPr>
      </w:pPr>
      <w:r w:rsidRPr="00543A79">
        <w:rPr>
          <w:rFonts w:ascii="SimSun" w:eastAsia="SimSun" w:hAnsi="SimSun" w:cs="Bookman Old Style" w:hint="eastAsia"/>
          <w:szCs w:val="24"/>
          <w:lang w:eastAsia="zh-CN"/>
        </w:rPr>
        <w:t>与松树相比，松树向往天空，在那里分枝。</w:t>
      </w:r>
    </w:p>
    <w:p w:rsidR="00122B1F" w:rsidRPr="00543A79" w:rsidRDefault="00122B1F" w:rsidP="00122B1F">
      <w:pPr>
        <w:spacing w:line="320" w:lineRule="exact"/>
        <w:ind w:left="851"/>
        <w:jc w:val="left"/>
        <w:rPr>
          <w:rFonts w:ascii="SimSun" w:eastAsia="SimSun" w:hAnsi="SimSun" w:cs="Bookman Old Style"/>
          <w:szCs w:val="24"/>
          <w:lang w:eastAsia="zh-CN"/>
        </w:rPr>
      </w:pPr>
      <w:r w:rsidRPr="00543A79">
        <w:rPr>
          <w:rFonts w:ascii="SimSun" w:eastAsia="SimSun" w:hAnsi="SimSun" w:cs="Bookman Old Style" w:hint="eastAsia"/>
          <w:szCs w:val="24"/>
          <w:lang w:eastAsia="zh-CN"/>
        </w:rPr>
        <w:t>（那是在铁路轨道附近，</w:t>
      </w:r>
    </w:p>
    <w:p w:rsidR="00122B1F" w:rsidRPr="00543A79" w:rsidRDefault="00122B1F" w:rsidP="00122B1F">
      <w:pPr>
        <w:spacing w:line="320" w:lineRule="exact"/>
        <w:ind w:left="851"/>
        <w:jc w:val="left"/>
        <w:rPr>
          <w:rFonts w:ascii="SimSun" w:eastAsia="SimSun" w:hAnsi="SimSun" w:cs="Bookman Old Style"/>
          <w:szCs w:val="24"/>
          <w:lang w:eastAsia="zh-CN"/>
        </w:rPr>
      </w:pPr>
      <w:r w:rsidRPr="00543A79">
        <w:rPr>
          <w:rFonts w:ascii="SimSun" w:eastAsia="SimSun" w:hAnsi="SimSun" w:cs="Bookman Old Style" w:hint="eastAsia"/>
          <w:szCs w:val="24"/>
          <w:lang w:eastAsia="zh-CN"/>
        </w:rPr>
        <w:t>铁轨上没有客运列车，</w:t>
      </w:r>
    </w:p>
    <w:p w:rsidR="00122B1F" w:rsidRPr="00543A79" w:rsidRDefault="00122B1F" w:rsidP="00122B1F">
      <w:pPr>
        <w:spacing w:line="320" w:lineRule="exact"/>
        <w:ind w:left="851"/>
        <w:jc w:val="left"/>
        <w:rPr>
          <w:rFonts w:ascii="SimSun" w:eastAsia="SimSun" w:hAnsi="SimSun" w:cs="Bookman Old Style"/>
          <w:szCs w:val="24"/>
          <w:lang w:eastAsia="zh-CN"/>
        </w:rPr>
      </w:pPr>
      <w:r w:rsidRPr="00543A79">
        <w:rPr>
          <w:rFonts w:ascii="SimSun" w:eastAsia="SimSun" w:hAnsi="SimSun" w:cs="Bookman Old Style" w:hint="eastAsia"/>
          <w:szCs w:val="24"/>
          <w:lang w:eastAsia="zh-CN"/>
        </w:rPr>
        <w:t>只有军事专列行驶)，</w:t>
      </w:r>
    </w:p>
    <w:p w:rsidR="00122B1F" w:rsidRPr="00543A79" w:rsidRDefault="00122B1F" w:rsidP="00122B1F">
      <w:pPr>
        <w:spacing w:line="320" w:lineRule="exact"/>
        <w:ind w:left="851"/>
        <w:jc w:val="left"/>
        <w:rPr>
          <w:rFonts w:ascii="SimSun" w:eastAsia="SimSun" w:hAnsi="SimSun" w:cs="Bookman Old Style"/>
          <w:szCs w:val="24"/>
          <w:lang w:eastAsia="zh-CN"/>
        </w:rPr>
      </w:pPr>
      <w:r w:rsidRPr="00543A79">
        <w:rPr>
          <w:rFonts w:ascii="SimSun" w:eastAsia="SimSun" w:hAnsi="SimSun" w:cs="Bookman Old Style" w:hint="eastAsia"/>
          <w:szCs w:val="24"/>
          <w:lang w:eastAsia="zh-CN"/>
        </w:rPr>
        <w:t>还有秋千，</w:t>
      </w:r>
    </w:p>
    <w:p w:rsidR="00122B1F" w:rsidRPr="00543A79" w:rsidRDefault="00122B1F" w:rsidP="00122B1F">
      <w:pPr>
        <w:spacing w:line="320" w:lineRule="exact"/>
        <w:ind w:left="851"/>
        <w:jc w:val="left"/>
        <w:rPr>
          <w:rFonts w:ascii="SimSun" w:eastAsia="SimSun" w:hAnsi="SimSun" w:cs="Bookman Old Style"/>
          <w:szCs w:val="24"/>
          <w:lang w:eastAsia="zh-CN"/>
        </w:rPr>
      </w:pPr>
      <w:r w:rsidRPr="00543A79">
        <w:rPr>
          <w:rFonts w:ascii="SimSun" w:eastAsia="SimSun" w:hAnsi="SimSun" w:cs="Bookman Old Style" w:hint="eastAsia"/>
          <w:szCs w:val="24"/>
          <w:lang w:eastAsia="zh-CN"/>
        </w:rPr>
        <w:t>她走过来问：“你叫什么名字？”</w:t>
      </w:r>
    </w:p>
    <w:p w:rsidR="00122B1F" w:rsidRPr="00543A79" w:rsidRDefault="00122B1F" w:rsidP="00122B1F">
      <w:pPr>
        <w:spacing w:line="320" w:lineRule="exact"/>
        <w:ind w:left="851"/>
        <w:jc w:val="left"/>
        <w:rPr>
          <w:rFonts w:ascii="SimSun" w:eastAsia="SimSun" w:hAnsi="SimSun" w:cs="Bookman Old Style"/>
          <w:szCs w:val="24"/>
          <w:lang w:eastAsia="zh-CN"/>
        </w:rPr>
      </w:pPr>
      <w:r w:rsidRPr="00543A79">
        <w:rPr>
          <w:rFonts w:ascii="SimSun" w:eastAsia="SimSun" w:hAnsi="SimSun" w:cs="Bookman Old Style" w:hint="eastAsia"/>
          <w:szCs w:val="24"/>
          <w:lang w:eastAsia="zh-CN"/>
        </w:rPr>
        <w:t>还有一只鸡，一只黑母鸡，</w:t>
      </w:r>
    </w:p>
    <w:p w:rsidR="00122B1F" w:rsidRPr="00543A79" w:rsidRDefault="00122B1F" w:rsidP="00122B1F">
      <w:pPr>
        <w:spacing w:line="320" w:lineRule="exact"/>
        <w:ind w:left="851"/>
        <w:jc w:val="left"/>
        <w:rPr>
          <w:rFonts w:ascii="SimSun" w:eastAsia="SimSun" w:hAnsi="SimSun" w:cs="Bookman Old Style"/>
          <w:szCs w:val="24"/>
          <w:lang w:eastAsia="zh-CN"/>
        </w:rPr>
      </w:pPr>
      <w:r w:rsidRPr="00543A79">
        <w:rPr>
          <w:rFonts w:ascii="SimSun" w:eastAsia="SimSun" w:hAnsi="SimSun" w:cs="Bookman Old Style" w:hint="eastAsia"/>
          <w:szCs w:val="24"/>
          <w:lang w:eastAsia="zh-CN"/>
        </w:rPr>
        <w:t>头被砍掉了，她奔跑着兜圈子。</w:t>
      </w:r>
    </w:p>
    <w:p w:rsidR="00122B1F" w:rsidRPr="00543A79" w:rsidRDefault="00122B1F" w:rsidP="00122B1F">
      <w:pPr>
        <w:spacing w:line="320" w:lineRule="exact"/>
        <w:ind w:left="851"/>
        <w:jc w:val="left"/>
        <w:rPr>
          <w:rFonts w:ascii="SimSun" w:eastAsia="SimSun" w:hAnsi="SimSun" w:cs="Bookman Old Style"/>
          <w:szCs w:val="24"/>
          <w:lang w:eastAsia="zh-CN"/>
        </w:rPr>
      </w:pPr>
    </w:p>
    <w:p w:rsidR="00122B1F" w:rsidRPr="00543A79" w:rsidRDefault="00122B1F" w:rsidP="00122B1F">
      <w:pPr>
        <w:spacing w:line="320" w:lineRule="exact"/>
        <w:ind w:left="851"/>
        <w:jc w:val="left"/>
        <w:rPr>
          <w:rFonts w:ascii="SimSun" w:eastAsia="SimSun" w:hAnsi="SimSun" w:cs="Bookman Old Style"/>
          <w:szCs w:val="24"/>
          <w:lang w:eastAsia="zh-CN"/>
        </w:rPr>
      </w:pPr>
      <w:r w:rsidRPr="00543A79">
        <w:rPr>
          <w:rFonts w:ascii="SimSun" w:eastAsia="SimSun" w:hAnsi="SimSun" w:cs="Bookman Old Style" w:hint="eastAsia"/>
          <w:szCs w:val="24"/>
          <w:lang w:eastAsia="zh-CN"/>
        </w:rPr>
        <w:t>岸上那片荒芜的沙滩地，</w:t>
      </w:r>
    </w:p>
    <w:p w:rsidR="00122B1F" w:rsidRPr="00543A79" w:rsidRDefault="00122B1F" w:rsidP="00122B1F">
      <w:pPr>
        <w:spacing w:line="320" w:lineRule="exact"/>
        <w:ind w:left="851"/>
        <w:jc w:val="left"/>
        <w:rPr>
          <w:rFonts w:ascii="SimSun" w:eastAsia="SimSun" w:hAnsi="SimSun" w:cs="Bookman Old Style"/>
          <w:szCs w:val="24"/>
          <w:lang w:eastAsia="zh-CN"/>
        </w:rPr>
      </w:pPr>
      <w:r w:rsidRPr="00543A79">
        <w:rPr>
          <w:rFonts w:ascii="SimSun" w:eastAsia="SimSun" w:hAnsi="SimSun" w:cs="Bookman Old Style" w:hint="eastAsia"/>
          <w:szCs w:val="24"/>
          <w:lang w:eastAsia="zh-CN"/>
        </w:rPr>
        <w:t>黑沉沉的湖泊一片静寂，</w:t>
      </w:r>
    </w:p>
    <w:p w:rsidR="00122B1F" w:rsidRPr="00543A79" w:rsidRDefault="00122B1F" w:rsidP="00122B1F">
      <w:pPr>
        <w:spacing w:line="320" w:lineRule="exact"/>
        <w:ind w:left="851"/>
        <w:jc w:val="left"/>
        <w:rPr>
          <w:rFonts w:ascii="SimSun" w:eastAsia="SimSun" w:hAnsi="SimSun" w:cs="Bookman Old Style"/>
          <w:szCs w:val="24"/>
          <w:lang w:eastAsia="zh-CN"/>
        </w:rPr>
      </w:pPr>
      <w:r w:rsidRPr="00543A79">
        <w:rPr>
          <w:rFonts w:ascii="SimSun" w:eastAsia="SimSun" w:hAnsi="SimSun" w:cs="Bookman Old Style" w:hint="eastAsia"/>
          <w:szCs w:val="24"/>
          <w:lang w:eastAsia="zh-CN"/>
        </w:rPr>
        <w:t>湖泊对岸是在致命的沼泽</w:t>
      </w:r>
    </w:p>
    <w:p w:rsidR="00122B1F" w:rsidRPr="00543A79" w:rsidRDefault="00122B1F" w:rsidP="00122B1F">
      <w:pPr>
        <w:spacing w:line="320" w:lineRule="exact"/>
        <w:ind w:left="851"/>
        <w:jc w:val="left"/>
        <w:rPr>
          <w:rFonts w:ascii="SimSun" w:eastAsia="SimSun" w:hAnsi="SimSun" w:cs="Bookman Old Style"/>
          <w:szCs w:val="24"/>
          <w:lang w:eastAsia="zh-CN"/>
        </w:rPr>
      </w:pPr>
      <w:r w:rsidRPr="00543A79">
        <w:rPr>
          <w:rFonts w:ascii="SimSun" w:eastAsia="SimSun" w:hAnsi="SimSun" w:cs="Bookman Old Style" w:hint="eastAsia"/>
          <w:szCs w:val="24"/>
          <w:lang w:eastAsia="zh-CN"/>
        </w:rPr>
        <w:t>（有人说，沼泽吞噬了不少游泳者，</w:t>
      </w:r>
    </w:p>
    <w:p w:rsidR="00122B1F" w:rsidRPr="00543A79" w:rsidRDefault="00122B1F" w:rsidP="00122B1F">
      <w:pPr>
        <w:spacing w:line="320" w:lineRule="exact"/>
        <w:ind w:left="851"/>
        <w:jc w:val="left"/>
        <w:rPr>
          <w:rFonts w:ascii="SimSun" w:eastAsia="SimSun" w:hAnsi="SimSun" w:cs="Bookman Old Style"/>
          <w:szCs w:val="24"/>
          <w:lang w:eastAsia="zh-CN"/>
        </w:rPr>
      </w:pPr>
      <w:r w:rsidRPr="00543A79">
        <w:rPr>
          <w:rFonts w:ascii="SimSun" w:eastAsia="SimSun" w:hAnsi="SimSun" w:cs="Bookman Old Style" w:hint="eastAsia"/>
          <w:szCs w:val="24"/>
          <w:lang w:eastAsia="zh-CN"/>
        </w:rPr>
        <w:t xml:space="preserve">一个士兵淹死了，呼唤拯救者, </w:t>
      </w:r>
    </w:p>
    <w:p w:rsidR="00122B1F" w:rsidRPr="00543A79" w:rsidRDefault="00122B1F" w:rsidP="00122B1F">
      <w:pPr>
        <w:spacing w:line="320" w:lineRule="exact"/>
        <w:ind w:left="851"/>
        <w:jc w:val="left"/>
        <w:rPr>
          <w:rFonts w:ascii="SimSun" w:eastAsia="SimSun" w:hAnsi="SimSun" w:cs="Bookman Old Style"/>
          <w:szCs w:val="24"/>
          <w:lang w:eastAsia="zh-CN"/>
        </w:rPr>
      </w:pPr>
      <w:r w:rsidRPr="00543A79">
        <w:rPr>
          <w:rFonts w:ascii="SimSun" w:eastAsia="SimSun" w:hAnsi="SimSun" w:cs="Bookman Old Style" w:hint="eastAsia"/>
          <w:szCs w:val="24"/>
          <w:lang w:eastAsia="zh-CN"/>
        </w:rPr>
        <w:t>救命人却难以寻觅。)</w:t>
      </w:r>
    </w:p>
    <w:p w:rsidR="00122B1F" w:rsidRPr="00543A79" w:rsidRDefault="00122B1F" w:rsidP="00122B1F">
      <w:pPr>
        <w:spacing w:line="320" w:lineRule="exact"/>
        <w:ind w:left="851"/>
        <w:jc w:val="left"/>
        <w:rPr>
          <w:rFonts w:ascii="SimSun" w:eastAsia="SimSun" w:hAnsi="SimSun" w:cs="Bookman Old Style"/>
          <w:szCs w:val="24"/>
          <w:lang w:eastAsia="zh-CN"/>
        </w:rPr>
      </w:pPr>
      <w:r w:rsidRPr="00543A79">
        <w:rPr>
          <w:rFonts w:ascii="SimSun" w:eastAsia="SimSun" w:hAnsi="SimSun" w:cs="Bookman Old Style" w:hint="eastAsia"/>
          <w:szCs w:val="24"/>
          <w:lang w:eastAsia="zh-CN"/>
        </w:rPr>
        <w:t>(有人说，那里高大的松树在水下耸立。)</w:t>
      </w:r>
    </w:p>
    <w:p w:rsidR="00122B1F" w:rsidRPr="00543A79" w:rsidRDefault="00122B1F" w:rsidP="00122B1F">
      <w:pPr>
        <w:spacing w:line="320" w:lineRule="exact"/>
        <w:ind w:left="851"/>
        <w:jc w:val="left"/>
        <w:rPr>
          <w:rFonts w:ascii="SimSun" w:eastAsia="SimSun" w:hAnsi="SimSun" w:cs="Bookman Old Style"/>
          <w:szCs w:val="24"/>
          <w:lang w:eastAsia="zh-CN"/>
        </w:rPr>
      </w:pPr>
    </w:p>
    <w:p w:rsidR="00122B1F" w:rsidRPr="00543A79" w:rsidRDefault="00122B1F" w:rsidP="00122B1F">
      <w:pPr>
        <w:spacing w:line="320" w:lineRule="exact"/>
        <w:ind w:left="851"/>
        <w:jc w:val="left"/>
        <w:rPr>
          <w:rFonts w:ascii="SimSun" w:eastAsia="SimSun" w:hAnsi="SimSun" w:cs="Bookman Old Style"/>
          <w:szCs w:val="24"/>
          <w:lang w:eastAsia="zh-CN"/>
        </w:rPr>
      </w:pPr>
      <w:r w:rsidRPr="00543A79">
        <w:rPr>
          <w:rFonts w:ascii="SimSun" w:eastAsia="SimSun" w:hAnsi="SimSun" w:cs="Bookman Old Style" w:hint="eastAsia"/>
          <w:szCs w:val="24"/>
          <w:lang w:eastAsia="zh-CN"/>
        </w:rPr>
        <w:t>去湖边有条道路</w:t>
      </w:r>
    </w:p>
    <w:p w:rsidR="00122B1F" w:rsidRPr="00543A79" w:rsidRDefault="00122B1F" w:rsidP="00122B1F">
      <w:pPr>
        <w:spacing w:line="320" w:lineRule="exact"/>
        <w:ind w:left="851"/>
        <w:jc w:val="left"/>
        <w:rPr>
          <w:rFonts w:ascii="SimSun" w:eastAsia="SimSun" w:hAnsi="SimSun" w:cs="Bookman Old Style"/>
          <w:szCs w:val="24"/>
          <w:lang w:eastAsia="zh-CN"/>
        </w:rPr>
      </w:pPr>
      <w:r w:rsidRPr="00543A79">
        <w:rPr>
          <w:rFonts w:ascii="SimSun" w:eastAsia="SimSun" w:hAnsi="SimSun" w:cs="Bookman Old Style" w:hint="eastAsia"/>
          <w:szCs w:val="24"/>
          <w:lang w:eastAsia="zh-CN"/>
        </w:rPr>
        <w:t>（路是沙土路，曲折蜿蜒，</w:t>
      </w:r>
    </w:p>
    <w:p w:rsidR="00122B1F" w:rsidRPr="00543A79" w:rsidRDefault="00122B1F" w:rsidP="00122B1F">
      <w:pPr>
        <w:spacing w:line="320" w:lineRule="exact"/>
        <w:ind w:left="851"/>
        <w:jc w:val="left"/>
        <w:rPr>
          <w:rFonts w:ascii="SimSun" w:eastAsia="SimSun" w:hAnsi="SimSun" w:cs="Bookman Old Style"/>
          <w:szCs w:val="24"/>
          <w:lang w:eastAsia="zh-CN"/>
        </w:rPr>
      </w:pPr>
      <w:r w:rsidRPr="00543A79">
        <w:rPr>
          <w:rFonts w:ascii="SimSun" w:eastAsia="SimSun" w:hAnsi="SimSun" w:cs="Bookman Old Style" w:hint="eastAsia"/>
          <w:szCs w:val="24"/>
          <w:lang w:eastAsia="zh-CN"/>
        </w:rPr>
        <w:t>在低矮茂密的松树之间，</w:t>
      </w:r>
    </w:p>
    <w:p w:rsidR="00122B1F" w:rsidRPr="005E2BB0" w:rsidRDefault="00122B1F" w:rsidP="00122B1F">
      <w:pPr>
        <w:spacing w:line="320" w:lineRule="exact"/>
        <w:ind w:left="851"/>
        <w:jc w:val="left"/>
        <w:rPr>
          <w:rFonts w:ascii="SimSun" w:eastAsia="SimSun" w:hAnsi="SimSun" w:cs="Bookman Old Style"/>
          <w:szCs w:val="24"/>
          <w:lang w:eastAsia="zh-CN"/>
        </w:rPr>
      </w:pPr>
      <w:r w:rsidRPr="005E2BB0">
        <w:rPr>
          <w:rFonts w:ascii="SimSun" w:eastAsia="SimSun" w:hAnsi="SimSun" w:cs="Bookman Old Style" w:hint="eastAsia"/>
          <w:szCs w:val="24"/>
          <w:lang w:eastAsia="zh-CN"/>
        </w:rPr>
        <w:t>那里道路旁边还有蚁蛉，</w:t>
      </w:r>
    </w:p>
    <w:p w:rsidR="00122B1F" w:rsidRDefault="00122B1F" w:rsidP="00122B1F">
      <w:pPr>
        <w:spacing w:line="320" w:lineRule="exact"/>
        <w:ind w:left="851"/>
        <w:jc w:val="left"/>
        <w:rPr>
          <w:rFonts w:asciiTheme="minorHAnsi" w:eastAsia="SimSun" w:hAnsiTheme="minorHAnsi" w:cs="Bookman Old Style"/>
          <w:szCs w:val="24"/>
          <w:lang w:eastAsia="zh-CN"/>
        </w:rPr>
      </w:pPr>
      <w:r w:rsidRPr="005E2BB0">
        <w:rPr>
          <w:rFonts w:ascii="SimSun" w:eastAsia="SimSun" w:hAnsi="SimSun" w:cs="Bookman Old Style" w:hint="eastAsia"/>
          <w:szCs w:val="24"/>
          <w:lang w:eastAsia="zh-CN"/>
        </w:rPr>
        <w:t>蚁蛉挖沙土陷阱，在洞底等候捕食昆虫）</w:t>
      </w:r>
    </w:p>
    <w:p w:rsidR="00122B1F" w:rsidRPr="00543A79" w:rsidRDefault="00122B1F" w:rsidP="00122B1F">
      <w:pPr>
        <w:spacing w:line="320" w:lineRule="exact"/>
        <w:ind w:left="851"/>
        <w:jc w:val="left"/>
        <w:rPr>
          <w:rFonts w:ascii="SimSun" w:eastAsia="SimSun" w:hAnsi="SimSun" w:cs="Bookman Old Style"/>
          <w:szCs w:val="24"/>
          <w:lang w:eastAsia="zh-CN"/>
        </w:rPr>
      </w:pPr>
      <w:r w:rsidRPr="00543A79">
        <w:rPr>
          <w:rFonts w:ascii="SimSun" w:eastAsia="SimSun" w:hAnsi="SimSun" w:cs="Bookman Old Style" w:hint="eastAsia"/>
          <w:szCs w:val="24"/>
          <w:lang w:eastAsia="zh-CN"/>
        </w:rPr>
        <w:t>一天，有个裸体男人奔跑路过，</w:t>
      </w:r>
    </w:p>
    <w:p w:rsidR="00122B1F" w:rsidRPr="00543A79" w:rsidRDefault="00122B1F" w:rsidP="00122B1F">
      <w:pPr>
        <w:spacing w:line="320" w:lineRule="exact"/>
        <w:ind w:left="851"/>
        <w:jc w:val="left"/>
        <w:rPr>
          <w:rFonts w:ascii="SimSun" w:eastAsia="SimSun" w:hAnsi="SimSun" w:cs="Bookman Old Style"/>
          <w:szCs w:val="24"/>
          <w:lang w:eastAsia="zh-CN"/>
        </w:rPr>
      </w:pPr>
      <w:r w:rsidRPr="00543A79">
        <w:rPr>
          <w:rFonts w:ascii="SimSun" w:eastAsia="SimSun" w:hAnsi="SimSun" w:cs="Bookman Old Style" w:hint="eastAsia"/>
          <w:szCs w:val="24"/>
          <w:lang w:eastAsia="zh-CN"/>
        </w:rPr>
        <w:t>他神经失常疯疯巅巅，</w:t>
      </w:r>
    </w:p>
    <w:p w:rsidR="00122B1F" w:rsidRPr="00543A79" w:rsidRDefault="00122B1F" w:rsidP="00122B1F">
      <w:pPr>
        <w:spacing w:line="320" w:lineRule="exact"/>
        <w:ind w:left="851"/>
        <w:jc w:val="left"/>
        <w:rPr>
          <w:rFonts w:ascii="SimSun" w:eastAsia="SimSun" w:hAnsi="SimSun" w:cs="Bookman Old Style"/>
          <w:szCs w:val="24"/>
          <w:lang w:eastAsia="zh-CN"/>
        </w:rPr>
      </w:pPr>
      <w:r w:rsidRPr="00543A79">
        <w:rPr>
          <w:rFonts w:ascii="SimSun" w:eastAsia="SimSun" w:hAnsi="SimSun" w:cs="Bookman Old Style" w:hint="eastAsia"/>
          <w:szCs w:val="24"/>
          <w:lang w:eastAsia="zh-CN"/>
        </w:rPr>
        <w:t>他被抓住了命运凄惨。</w:t>
      </w:r>
    </w:p>
    <w:p w:rsidR="00122B1F" w:rsidRPr="00543A79" w:rsidRDefault="00122B1F" w:rsidP="00122B1F">
      <w:pPr>
        <w:spacing w:line="320" w:lineRule="exact"/>
        <w:ind w:left="851"/>
        <w:jc w:val="left"/>
        <w:rPr>
          <w:rFonts w:ascii="SimSun" w:eastAsia="SimSun" w:hAnsi="SimSun" w:cs="Bookman Old Style"/>
          <w:szCs w:val="24"/>
          <w:lang w:eastAsia="zh-CN"/>
        </w:rPr>
      </w:pPr>
    </w:p>
    <w:p w:rsidR="00122B1F" w:rsidRPr="00543A79" w:rsidRDefault="00122B1F" w:rsidP="00122B1F">
      <w:pPr>
        <w:spacing w:line="320" w:lineRule="exact"/>
        <w:ind w:left="851"/>
        <w:jc w:val="left"/>
        <w:rPr>
          <w:rFonts w:ascii="SimSun" w:eastAsia="SimSun" w:hAnsi="SimSun" w:cs="Bookman Old Style"/>
          <w:szCs w:val="24"/>
          <w:lang w:eastAsia="zh-CN"/>
        </w:rPr>
      </w:pPr>
      <w:r w:rsidRPr="00543A79">
        <w:rPr>
          <w:rFonts w:ascii="SimSun" w:eastAsia="SimSun" w:hAnsi="SimSun" w:cs="Bookman Old Style" w:hint="eastAsia"/>
          <w:szCs w:val="24"/>
          <w:lang w:eastAsia="zh-CN"/>
        </w:rPr>
        <w:t>我们在森林里捡到一只</w:t>
      </w:r>
      <w:bookmarkStart w:id="6079" w:name="OLE_LINK38"/>
      <w:r w:rsidRPr="00543A79">
        <w:rPr>
          <w:rFonts w:ascii="SimSun" w:eastAsia="SimSun" w:hAnsi="SimSun" w:cs="Bookman Old Style" w:hint="eastAsia"/>
          <w:szCs w:val="24"/>
          <w:lang w:eastAsia="zh-CN"/>
        </w:rPr>
        <w:t>戴胜鸟</w:t>
      </w:r>
      <w:bookmarkEnd w:id="6079"/>
    </w:p>
    <w:p w:rsidR="00122B1F" w:rsidRPr="00543A79" w:rsidRDefault="00122B1F" w:rsidP="00122B1F">
      <w:pPr>
        <w:spacing w:line="320" w:lineRule="exact"/>
        <w:ind w:left="851"/>
        <w:jc w:val="left"/>
        <w:rPr>
          <w:rFonts w:ascii="SimSun" w:eastAsia="SimSun" w:hAnsi="SimSun" w:cs="Bookman Old Style"/>
          <w:szCs w:val="24"/>
          <w:lang w:eastAsia="zh-CN"/>
        </w:rPr>
      </w:pPr>
      <w:r w:rsidRPr="00543A79">
        <w:rPr>
          <w:rFonts w:ascii="SimSun" w:eastAsia="SimSun" w:hAnsi="SimSun" w:cs="Bookman Old Style" w:hint="eastAsia"/>
          <w:szCs w:val="24"/>
          <w:lang w:eastAsia="zh-CN"/>
        </w:rPr>
        <w:t>（可能它翅膀受了伤，</w:t>
      </w:r>
    </w:p>
    <w:p w:rsidR="00122B1F" w:rsidRPr="00543A79" w:rsidRDefault="00122B1F" w:rsidP="00122B1F">
      <w:pPr>
        <w:spacing w:line="320" w:lineRule="exact"/>
        <w:ind w:left="851"/>
        <w:jc w:val="left"/>
        <w:rPr>
          <w:rFonts w:ascii="SimSun" w:eastAsia="SimSun" w:hAnsi="SimSun" w:cs="Bookman Old Style"/>
          <w:szCs w:val="24"/>
          <w:lang w:eastAsia="zh-CN"/>
        </w:rPr>
      </w:pPr>
      <w:r w:rsidRPr="00543A79">
        <w:rPr>
          <w:rFonts w:ascii="SimSun" w:eastAsia="SimSun" w:hAnsi="SimSun" w:cs="Bookman Old Style" w:hint="eastAsia"/>
          <w:szCs w:val="24"/>
          <w:lang w:eastAsia="zh-CN"/>
        </w:rPr>
        <w:t>因此再也不能飞），</w:t>
      </w:r>
    </w:p>
    <w:p w:rsidR="00122B1F" w:rsidRPr="00543A79" w:rsidRDefault="00122B1F" w:rsidP="00122B1F">
      <w:pPr>
        <w:spacing w:line="320" w:lineRule="exact"/>
        <w:ind w:left="851"/>
        <w:jc w:val="left"/>
        <w:rPr>
          <w:rFonts w:ascii="SimSun" w:eastAsia="SimSun" w:hAnsi="SimSun" w:cs="Bookman Old Style"/>
          <w:szCs w:val="24"/>
          <w:lang w:eastAsia="zh-CN"/>
        </w:rPr>
      </w:pPr>
      <w:r w:rsidRPr="00543A79">
        <w:rPr>
          <w:rFonts w:ascii="SimSun" w:eastAsia="SimSun" w:hAnsi="SimSun" w:cs="Bookman Old Style" w:hint="eastAsia"/>
          <w:szCs w:val="24"/>
          <w:lang w:eastAsia="zh-CN"/>
        </w:rPr>
        <w:t>戴胜鸟在小小房间的地板上走来走去，</w:t>
      </w:r>
    </w:p>
    <w:p w:rsidR="00122B1F" w:rsidRPr="00543A79" w:rsidRDefault="00122B1F" w:rsidP="00122B1F">
      <w:pPr>
        <w:spacing w:line="320" w:lineRule="exact"/>
        <w:ind w:left="851"/>
        <w:jc w:val="left"/>
        <w:rPr>
          <w:rFonts w:ascii="SimSun" w:eastAsia="SimSun" w:hAnsi="SimSun" w:cs="Bookman Old Style"/>
          <w:szCs w:val="24"/>
          <w:lang w:eastAsia="zh-CN"/>
        </w:rPr>
      </w:pPr>
      <w:r w:rsidRPr="00543A79">
        <w:rPr>
          <w:rFonts w:ascii="SimSun" w:eastAsia="SimSun" w:hAnsi="SimSun" w:cs="Bookman Old Style" w:hint="eastAsia"/>
          <w:szCs w:val="24"/>
          <w:lang w:eastAsia="zh-CN"/>
        </w:rPr>
        <w:t>从床铺走到炉子旁边再回来，</w:t>
      </w:r>
    </w:p>
    <w:p w:rsidR="00122B1F" w:rsidRPr="00543A79" w:rsidRDefault="00122B1F" w:rsidP="00122B1F">
      <w:pPr>
        <w:spacing w:line="320" w:lineRule="exact"/>
        <w:ind w:left="851"/>
        <w:jc w:val="left"/>
        <w:rPr>
          <w:rFonts w:ascii="SimSun" w:eastAsia="SimSun" w:hAnsi="SimSun" w:cs="Bookman Old Style"/>
          <w:szCs w:val="24"/>
          <w:lang w:eastAsia="zh-CN"/>
        </w:rPr>
      </w:pPr>
      <w:r w:rsidRPr="00543A79">
        <w:rPr>
          <w:rFonts w:ascii="SimSun" w:eastAsia="SimSun" w:hAnsi="SimSun" w:cs="Bookman Old Style" w:hint="eastAsia"/>
          <w:szCs w:val="24"/>
          <w:lang w:eastAsia="zh-CN"/>
        </w:rPr>
        <w:t>走啊，走啊，</w:t>
      </w:r>
    </w:p>
    <w:p w:rsidR="00122B1F" w:rsidRPr="00543A79" w:rsidRDefault="00122B1F" w:rsidP="00122B1F">
      <w:pPr>
        <w:spacing w:line="320" w:lineRule="exact"/>
        <w:ind w:left="851"/>
        <w:jc w:val="left"/>
        <w:rPr>
          <w:rFonts w:ascii="SimSun" w:eastAsia="SimSun" w:hAnsi="SimSun" w:cs="Bookman Old Style"/>
          <w:szCs w:val="24"/>
          <w:lang w:eastAsia="zh-CN"/>
        </w:rPr>
      </w:pPr>
      <w:r w:rsidRPr="00543A79">
        <w:rPr>
          <w:rFonts w:ascii="SimSun" w:eastAsia="SimSun" w:hAnsi="SimSun" w:cs="Bookman Old Style" w:hint="eastAsia"/>
          <w:szCs w:val="24"/>
          <w:lang w:eastAsia="zh-CN"/>
        </w:rPr>
        <w:t>后来它就死掉了。</w:t>
      </w:r>
    </w:p>
    <w:p w:rsidR="00122B1F" w:rsidRPr="00543A79" w:rsidRDefault="00122B1F" w:rsidP="00122B1F">
      <w:pPr>
        <w:spacing w:line="320" w:lineRule="exact"/>
        <w:ind w:left="851"/>
        <w:jc w:val="left"/>
        <w:rPr>
          <w:rFonts w:ascii="SimSun" w:eastAsia="SimSun" w:hAnsi="SimSun" w:cs="Bookman Old Style"/>
          <w:szCs w:val="24"/>
          <w:lang w:eastAsia="zh-CN"/>
        </w:rPr>
      </w:pPr>
    </w:p>
    <w:p w:rsidR="00122B1F" w:rsidRDefault="00122B1F" w:rsidP="00122B1F">
      <w:pPr>
        <w:spacing w:after="200" w:line="276" w:lineRule="auto"/>
        <w:jc w:val="left"/>
        <w:rPr>
          <w:rFonts w:ascii="Bookman Old Style" w:hAnsi="Bookman Old Style"/>
          <w:szCs w:val="24"/>
        </w:rPr>
      </w:pPr>
      <w:r>
        <w:rPr>
          <w:rFonts w:ascii="Bookman Old Style" w:hAnsi="Bookman Old Style"/>
          <w:szCs w:val="24"/>
        </w:rPr>
        <w:br w:type="page"/>
      </w:r>
    </w:p>
    <w:p w:rsidR="00122B1F" w:rsidRPr="00106E8F" w:rsidRDefault="00122B1F" w:rsidP="00122B1F">
      <w:pPr>
        <w:spacing w:line="320" w:lineRule="exact"/>
        <w:jc w:val="left"/>
        <w:rPr>
          <w:rFonts w:ascii="Bookman Old Style" w:hAnsi="Bookman Old Style"/>
          <w:szCs w:val="24"/>
        </w:rPr>
      </w:pPr>
      <w:r w:rsidRPr="00106E8F">
        <w:rPr>
          <w:rFonts w:ascii="Bookman Old Style" w:hAnsi="Bookman Old Style"/>
          <w:szCs w:val="24"/>
        </w:rPr>
        <w:lastRenderedPageBreak/>
        <w:t>К нам в гости приходил красивый военный</w:t>
      </w:r>
    </w:p>
    <w:p w:rsidR="00122B1F" w:rsidRPr="00106E8F" w:rsidRDefault="00122B1F" w:rsidP="00122B1F">
      <w:pPr>
        <w:spacing w:line="320" w:lineRule="exact"/>
        <w:jc w:val="left"/>
        <w:rPr>
          <w:rFonts w:ascii="Bookman Old Style" w:hAnsi="Bookman Old Style"/>
          <w:szCs w:val="24"/>
        </w:rPr>
      </w:pPr>
      <w:r w:rsidRPr="00106E8F">
        <w:rPr>
          <w:rFonts w:ascii="Bookman Old Style" w:hAnsi="Bookman Old Style"/>
          <w:szCs w:val="24"/>
        </w:rPr>
        <w:t>(у него была фуражка и гимнастёрка с погонами,</w:t>
      </w:r>
    </w:p>
    <w:p w:rsidR="00122B1F" w:rsidRPr="00106E8F" w:rsidRDefault="00122B1F" w:rsidP="00122B1F">
      <w:pPr>
        <w:spacing w:line="320" w:lineRule="exact"/>
        <w:jc w:val="left"/>
        <w:rPr>
          <w:rFonts w:ascii="Bookman Old Style" w:hAnsi="Bookman Old Style"/>
          <w:szCs w:val="24"/>
        </w:rPr>
      </w:pPr>
      <w:r w:rsidRPr="00106E8F">
        <w:rPr>
          <w:rFonts w:ascii="Bookman Old Style" w:hAnsi="Bookman Old Style"/>
          <w:szCs w:val="24"/>
        </w:rPr>
        <w:t>ещё ремень и портупея,</w:t>
      </w:r>
    </w:p>
    <w:p w:rsidR="00122B1F" w:rsidRPr="00106E8F" w:rsidRDefault="00122B1F" w:rsidP="00122B1F">
      <w:pPr>
        <w:spacing w:line="320" w:lineRule="exact"/>
        <w:jc w:val="left"/>
        <w:rPr>
          <w:rFonts w:ascii="Bookman Old Style" w:hAnsi="Bookman Old Style"/>
          <w:szCs w:val="24"/>
        </w:rPr>
      </w:pPr>
      <w:r w:rsidRPr="00106E8F">
        <w:rPr>
          <w:rFonts w:ascii="Bookman Old Style" w:hAnsi="Bookman Old Style"/>
          <w:szCs w:val="24"/>
        </w:rPr>
        <w:t>а брюки заправлены в сапоги, они хрустели</w:t>
      </w:r>
      <w:r>
        <w:rPr>
          <w:rFonts w:ascii="Bookman Old Style" w:hAnsi="Bookman Old Style"/>
          <w:szCs w:val="24"/>
        </w:rPr>
        <w:t>)</w:t>
      </w:r>
      <w:r w:rsidRPr="00106E8F">
        <w:rPr>
          <w:rFonts w:ascii="Bookman Old Style" w:hAnsi="Bookman Old Style"/>
          <w:szCs w:val="24"/>
        </w:rPr>
        <w:t>,</w:t>
      </w:r>
    </w:p>
    <w:p w:rsidR="00122B1F" w:rsidRPr="00106E8F" w:rsidRDefault="00122B1F" w:rsidP="00122B1F">
      <w:pPr>
        <w:spacing w:line="320" w:lineRule="exact"/>
        <w:jc w:val="left"/>
        <w:rPr>
          <w:rFonts w:ascii="Bookman Old Style" w:hAnsi="Bookman Old Style"/>
          <w:szCs w:val="24"/>
        </w:rPr>
      </w:pPr>
      <w:r w:rsidRPr="00106E8F">
        <w:rPr>
          <w:rFonts w:ascii="Bookman Old Style" w:hAnsi="Bookman Old Style"/>
          <w:szCs w:val="24"/>
        </w:rPr>
        <w:t>мы ходили гулять вдоль железнодорожной колеи</w:t>
      </w:r>
    </w:p>
    <w:p w:rsidR="00122B1F" w:rsidRPr="00106E8F" w:rsidRDefault="00122B1F" w:rsidP="00122B1F">
      <w:pPr>
        <w:spacing w:line="320" w:lineRule="exact"/>
        <w:jc w:val="left"/>
        <w:rPr>
          <w:rFonts w:ascii="Bookman Old Style" w:hAnsi="Bookman Old Style"/>
          <w:szCs w:val="24"/>
        </w:rPr>
      </w:pPr>
      <w:r w:rsidRPr="00106E8F">
        <w:rPr>
          <w:rFonts w:ascii="Bookman Old Style" w:hAnsi="Bookman Old Style"/>
          <w:szCs w:val="24"/>
        </w:rPr>
        <w:t>и на ту сторону, за ягодами, что ли,</w:t>
      </w:r>
    </w:p>
    <w:p w:rsidR="00122B1F" w:rsidRPr="00106E8F" w:rsidRDefault="00122B1F" w:rsidP="00122B1F">
      <w:pPr>
        <w:spacing w:line="320" w:lineRule="exact"/>
        <w:jc w:val="left"/>
        <w:rPr>
          <w:rFonts w:ascii="Bookman Old Style" w:hAnsi="Bookman Old Style"/>
          <w:szCs w:val="24"/>
        </w:rPr>
      </w:pPr>
      <w:r w:rsidRPr="00106E8F">
        <w:rPr>
          <w:rFonts w:ascii="Bookman Old Style" w:hAnsi="Bookman Old Style"/>
          <w:szCs w:val="24"/>
        </w:rPr>
        <w:t>в берёзовом лесу фотографировались на копне сена</w:t>
      </w:r>
    </w:p>
    <w:p w:rsidR="00122B1F" w:rsidRPr="00106E8F" w:rsidRDefault="00122B1F" w:rsidP="00122B1F">
      <w:pPr>
        <w:spacing w:line="320" w:lineRule="exact"/>
        <w:jc w:val="left"/>
        <w:rPr>
          <w:rFonts w:ascii="Bookman Old Style" w:hAnsi="Bookman Old Style"/>
          <w:szCs w:val="24"/>
        </w:rPr>
      </w:pPr>
      <w:r w:rsidRPr="00106E8F">
        <w:rPr>
          <w:rFonts w:ascii="Bookman Old Style" w:hAnsi="Bookman Old Style"/>
          <w:szCs w:val="24"/>
        </w:rPr>
        <w:t>(у меня в руках красивая ветка дерева с большими листьями),</w:t>
      </w:r>
    </w:p>
    <w:p w:rsidR="00122B1F" w:rsidRPr="00106E8F" w:rsidRDefault="00122B1F" w:rsidP="00122B1F">
      <w:pPr>
        <w:spacing w:line="320" w:lineRule="exact"/>
        <w:jc w:val="left"/>
        <w:rPr>
          <w:rFonts w:ascii="Bookman Old Style" w:hAnsi="Bookman Old Style"/>
          <w:szCs w:val="24"/>
        </w:rPr>
      </w:pPr>
      <w:r w:rsidRPr="00106E8F">
        <w:rPr>
          <w:rFonts w:ascii="Bookman Old Style" w:hAnsi="Bookman Old Style"/>
          <w:szCs w:val="24"/>
        </w:rPr>
        <w:t>а оттуда выползла гадюка,</w:t>
      </w:r>
    </w:p>
    <w:p w:rsidR="00122B1F" w:rsidRPr="00106E8F" w:rsidRDefault="00122B1F" w:rsidP="00122B1F">
      <w:pPr>
        <w:spacing w:line="320" w:lineRule="exact"/>
        <w:jc w:val="left"/>
        <w:rPr>
          <w:rFonts w:ascii="Bookman Old Style" w:hAnsi="Bookman Old Style"/>
          <w:szCs w:val="24"/>
        </w:rPr>
      </w:pPr>
      <w:r w:rsidRPr="00106E8F">
        <w:rPr>
          <w:rFonts w:ascii="Bookman Old Style" w:hAnsi="Bookman Old Style"/>
          <w:szCs w:val="24"/>
        </w:rPr>
        <w:t>мы испугались</w:t>
      </w:r>
    </w:p>
    <w:p w:rsidR="00122B1F" w:rsidRPr="00106E8F" w:rsidRDefault="00122B1F" w:rsidP="00122B1F">
      <w:pPr>
        <w:spacing w:line="320" w:lineRule="exact"/>
        <w:jc w:val="left"/>
        <w:rPr>
          <w:rFonts w:ascii="Bookman Old Style" w:hAnsi="Bookman Old Style"/>
          <w:szCs w:val="24"/>
        </w:rPr>
      </w:pPr>
      <w:r w:rsidRPr="00106E8F">
        <w:rPr>
          <w:rFonts w:ascii="Bookman Old Style" w:hAnsi="Bookman Old Style"/>
          <w:szCs w:val="24"/>
        </w:rPr>
        <w:t>(его потом сослали служить на урановые родники</w:t>
      </w:r>
    </w:p>
    <w:p w:rsidR="00122B1F" w:rsidRPr="00106E8F" w:rsidRDefault="00122B1F" w:rsidP="00122B1F">
      <w:pPr>
        <w:spacing w:line="320" w:lineRule="exact"/>
        <w:jc w:val="left"/>
        <w:rPr>
          <w:rFonts w:ascii="Bookman Old Style" w:hAnsi="Bookman Old Style"/>
          <w:szCs w:val="24"/>
        </w:rPr>
      </w:pPr>
      <w:r w:rsidRPr="00106E8F">
        <w:rPr>
          <w:rFonts w:ascii="Bookman Old Style" w:hAnsi="Bookman Old Style"/>
          <w:szCs w:val="24"/>
        </w:rPr>
        <w:t>за то, что изменял жене,</w:t>
      </w:r>
    </w:p>
    <w:p w:rsidR="00122B1F" w:rsidRPr="00106E8F" w:rsidRDefault="00122B1F" w:rsidP="00122B1F">
      <w:pPr>
        <w:spacing w:line="320" w:lineRule="exact"/>
        <w:jc w:val="left"/>
        <w:rPr>
          <w:rFonts w:ascii="Bookman Old Style" w:hAnsi="Bookman Old Style"/>
          <w:szCs w:val="24"/>
        </w:rPr>
      </w:pPr>
      <w:r w:rsidRPr="00106E8F">
        <w:rPr>
          <w:rFonts w:ascii="Bookman Old Style" w:hAnsi="Bookman Old Style"/>
          <w:szCs w:val="24"/>
        </w:rPr>
        <w:t>говорили, она была дочкой генерала).</w:t>
      </w:r>
    </w:p>
    <w:p w:rsidR="00122B1F" w:rsidRPr="00106E8F" w:rsidRDefault="00122B1F" w:rsidP="00122B1F">
      <w:pPr>
        <w:spacing w:line="320" w:lineRule="exact"/>
        <w:jc w:val="left"/>
        <w:rPr>
          <w:rFonts w:ascii="Bookman Old Style" w:hAnsi="Bookman Old Style"/>
          <w:szCs w:val="24"/>
        </w:rPr>
      </w:pPr>
    </w:p>
    <w:p w:rsidR="00122B1F" w:rsidRPr="00106E8F" w:rsidRDefault="00122B1F" w:rsidP="00122B1F">
      <w:pPr>
        <w:spacing w:line="320" w:lineRule="exact"/>
        <w:jc w:val="left"/>
        <w:rPr>
          <w:rFonts w:ascii="Bookman Old Style" w:hAnsi="Bookman Old Style"/>
          <w:szCs w:val="24"/>
        </w:rPr>
      </w:pPr>
      <w:r w:rsidRPr="00106E8F">
        <w:rPr>
          <w:rFonts w:ascii="Bookman Old Style" w:hAnsi="Bookman Old Style"/>
          <w:szCs w:val="24"/>
        </w:rPr>
        <w:t>А если по железной колее пойти в другую сторону,</w:t>
      </w:r>
    </w:p>
    <w:p w:rsidR="00122B1F" w:rsidRPr="00106E8F" w:rsidRDefault="00122B1F" w:rsidP="00122B1F">
      <w:pPr>
        <w:spacing w:line="320" w:lineRule="exact"/>
        <w:jc w:val="left"/>
        <w:rPr>
          <w:rFonts w:ascii="Bookman Old Style" w:hAnsi="Bookman Old Style"/>
          <w:szCs w:val="24"/>
        </w:rPr>
      </w:pPr>
      <w:r w:rsidRPr="00106E8F">
        <w:rPr>
          <w:rFonts w:ascii="Bookman Old Style" w:hAnsi="Bookman Old Style"/>
          <w:szCs w:val="24"/>
        </w:rPr>
        <w:t>то там ещё болото,</w:t>
      </w:r>
    </w:p>
    <w:p w:rsidR="00122B1F" w:rsidRPr="00106E8F" w:rsidRDefault="00122B1F" w:rsidP="00122B1F">
      <w:pPr>
        <w:spacing w:line="320" w:lineRule="exact"/>
        <w:jc w:val="left"/>
        <w:rPr>
          <w:rFonts w:ascii="Bookman Old Style" w:hAnsi="Bookman Old Style"/>
          <w:szCs w:val="24"/>
        </w:rPr>
      </w:pPr>
      <w:r w:rsidRPr="00106E8F">
        <w:rPr>
          <w:rFonts w:ascii="Bookman Old Style" w:hAnsi="Bookman Old Style"/>
          <w:szCs w:val="24"/>
        </w:rPr>
        <w:t>сначала клюквенное (её мы собирали,</w:t>
      </w:r>
    </w:p>
    <w:p w:rsidR="00122B1F" w:rsidRPr="00106E8F" w:rsidRDefault="00122B1F" w:rsidP="00122B1F">
      <w:pPr>
        <w:spacing w:line="320" w:lineRule="exact"/>
        <w:jc w:val="left"/>
        <w:rPr>
          <w:rFonts w:ascii="Bookman Old Style" w:hAnsi="Bookman Old Style"/>
          <w:szCs w:val="24"/>
        </w:rPr>
      </w:pPr>
      <w:r w:rsidRPr="00106E8F">
        <w:rPr>
          <w:rFonts w:ascii="Bookman Old Style" w:hAnsi="Bookman Old Style"/>
          <w:szCs w:val="24"/>
        </w:rPr>
        <w:t>ещё там подосиновики росли среди берёзок и осинок,</w:t>
      </w:r>
    </w:p>
    <w:p w:rsidR="00122B1F" w:rsidRPr="00106E8F" w:rsidRDefault="00122B1F" w:rsidP="00122B1F">
      <w:pPr>
        <w:spacing w:line="320" w:lineRule="exact"/>
        <w:jc w:val="left"/>
        <w:rPr>
          <w:rFonts w:ascii="Bookman Old Style" w:hAnsi="Bookman Old Style"/>
          <w:szCs w:val="24"/>
        </w:rPr>
      </w:pPr>
      <w:r w:rsidRPr="00106E8F">
        <w:rPr>
          <w:rFonts w:ascii="Bookman Old Style" w:hAnsi="Bookman Old Style"/>
          <w:szCs w:val="24"/>
        </w:rPr>
        <w:t>их мы тоже собирали),</w:t>
      </w:r>
    </w:p>
    <w:p w:rsidR="00122B1F" w:rsidRDefault="00122B1F" w:rsidP="00122B1F">
      <w:pPr>
        <w:spacing w:line="320" w:lineRule="exact"/>
        <w:jc w:val="left"/>
        <w:rPr>
          <w:rFonts w:ascii="Bookman Old Style" w:hAnsi="Bookman Old Style"/>
          <w:szCs w:val="24"/>
        </w:rPr>
      </w:pPr>
      <w:r w:rsidRPr="00106E8F">
        <w:rPr>
          <w:rFonts w:ascii="Bookman Old Style" w:hAnsi="Bookman Old Style"/>
          <w:szCs w:val="24"/>
        </w:rPr>
        <w:t>а потом такое, которое трясиной называют,</w:t>
      </w:r>
    </w:p>
    <w:p w:rsidR="00122B1F" w:rsidRDefault="00122B1F" w:rsidP="00122B1F">
      <w:pPr>
        <w:spacing w:line="320" w:lineRule="exact"/>
        <w:jc w:val="left"/>
        <w:rPr>
          <w:rFonts w:ascii="Bookman Old Style" w:hAnsi="Bookman Old Style"/>
          <w:szCs w:val="24"/>
        </w:rPr>
      </w:pPr>
      <w:r w:rsidRPr="00106E8F">
        <w:rPr>
          <w:rFonts w:ascii="Bookman Old Style" w:hAnsi="Bookman Old Style"/>
          <w:szCs w:val="24"/>
        </w:rPr>
        <w:t>и уходило оно до горизонта,</w:t>
      </w:r>
    </w:p>
    <w:p w:rsidR="00122B1F" w:rsidRPr="00106E8F" w:rsidRDefault="00122B1F" w:rsidP="00122B1F">
      <w:pPr>
        <w:spacing w:line="320" w:lineRule="exact"/>
        <w:jc w:val="left"/>
        <w:rPr>
          <w:rFonts w:ascii="Bookman Old Style" w:hAnsi="Bookman Old Style"/>
          <w:szCs w:val="24"/>
        </w:rPr>
      </w:pPr>
      <w:r w:rsidRPr="00106E8F">
        <w:rPr>
          <w:rFonts w:ascii="Bookman Old Style" w:hAnsi="Bookman Old Style"/>
          <w:szCs w:val="24"/>
        </w:rPr>
        <w:t>а на горизонте увидеть можно было маленькие деревья,</w:t>
      </w:r>
    </w:p>
    <w:p w:rsidR="00122B1F" w:rsidRPr="00106E8F" w:rsidRDefault="00122B1F" w:rsidP="00122B1F">
      <w:pPr>
        <w:spacing w:line="320" w:lineRule="exact"/>
        <w:jc w:val="left"/>
        <w:rPr>
          <w:rFonts w:ascii="Bookman Old Style" w:hAnsi="Bookman Old Style"/>
          <w:szCs w:val="24"/>
        </w:rPr>
      </w:pPr>
      <w:r w:rsidRPr="00106E8F">
        <w:rPr>
          <w:rFonts w:ascii="Bookman Old Style" w:hAnsi="Bookman Old Style"/>
          <w:szCs w:val="24"/>
        </w:rPr>
        <w:t>а, может быть, и не маленькие,</w:t>
      </w:r>
    </w:p>
    <w:p w:rsidR="00122B1F" w:rsidRPr="00106E8F" w:rsidRDefault="00122B1F" w:rsidP="00122B1F">
      <w:pPr>
        <w:spacing w:line="320" w:lineRule="exact"/>
        <w:jc w:val="left"/>
        <w:rPr>
          <w:rFonts w:ascii="Bookman Old Style" w:hAnsi="Bookman Old Style"/>
          <w:szCs w:val="24"/>
        </w:rPr>
      </w:pPr>
      <w:r w:rsidRPr="00106E8F">
        <w:rPr>
          <w:rFonts w:ascii="Bookman Old Style" w:hAnsi="Bookman Old Style"/>
          <w:szCs w:val="24"/>
        </w:rPr>
        <w:t>может быть, большие, но очень далёкие</w:t>
      </w:r>
    </w:p>
    <w:p w:rsidR="00122B1F" w:rsidRPr="00106E8F" w:rsidRDefault="00122B1F" w:rsidP="00122B1F">
      <w:pPr>
        <w:spacing w:line="320" w:lineRule="exact"/>
        <w:jc w:val="left"/>
        <w:rPr>
          <w:rFonts w:ascii="Bookman Old Style" w:hAnsi="Bookman Old Style"/>
          <w:szCs w:val="24"/>
        </w:rPr>
      </w:pPr>
      <w:r w:rsidRPr="00106E8F">
        <w:rPr>
          <w:rFonts w:ascii="Bookman Old Style" w:hAnsi="Bookman Old Style"/>
          <w:szCs w:val="24"/>
        </w:rPr>
        <w:t>(туда всегда хотелось, но невозможно было).</w:t>
      </w:r>
    </w:p>
    <w:p w:rsidR="00122B1F" w:rsidRPr="00106E8F" w:rsidRDefault="00122B1F" w:rsidP="00122B1F">
      <w:pPr>
        <w:spacing w:line="320" w:lineRule="exact"/>
        <w:jc w:val="left"/>
        <w:rPr>
          <w:rFonts w:ascii="Bookman Old Style" w:hAnsi="Bookman Old Style"/>
          <w:szCs w:val="24"/>
        </w:rPr>
      </w:pPr>
    </w:p>
    <w:p w:rsidR="00122B1F" w:rsidRPr="00106E8F" w:rsidRDefault="00122B1F" w:rsidP="00122B1F">
      <w:pPr>
        <w:spacing w:line="320" w:lineRule="exact"/>
        <w:jc w:val="left"/>
        <w:rPr>
          <w:rFonts w:ascii="Bookman Old Style" w:hAnsi="Bookman Old Style"/>
          <w:szCs w:val="24"/>
        </w:rPr>
      </w:pPr>
      <w:r w:rsidRPr="00106E8F">
        <w:rPr>
          <w:rFonts w:ascii="Bookman Old Style" w:hAnsi="Bookman Old Style"/>
          <w:szCs w:val="24"/>
        </w:rPr>
        <w:t>Туда всегда хотелось, но невозможно.</w:t>
      </w:r>
    </w:p>
    <w:p w:rsidR="00122B1F" w:rsidRPr="00106E8F" w:rsidRDefault="00122B1F" w:rsidP="00122B1F">
      <w:pPr>
        <w:spacing w:line="320" w:lineRule="exact"/>
        <w:jc w:val="left"/>
        <w:rPr>
          <w:rFonts w:ascii="Bookman Old Style" w:hAnsi="Bookman Old Style"/>
          <w:szCs w:val="24"/>
        </w:rPr>
      </w:pPr>
    </w:p>
    <w:p w:rsidR="00122B1F" w:rsidRPr="00106E8F" w:rsidRDefault="00122B1F" w:rsidP="00122B1F">
      <w:pPr>
        <w:spacing w:line="320" w:lineRule="exact"/>
        <w:jc w:val="left"/>
        <w:rPr>
          <w:rFonts w:ascii="Bookman Old Style" w:hAnsi="Bookman Old Style"/>
          <w:szCs w:val="24"/>
        </w:rPr>
      </w:pPr>
      <w:r w:rsidRPr="00106E8F">
        <w:rPr>
          <w:rFonts w:ascii="Bookman Old Style" w:hAnsi="Bookman Old Style"/>
          <w:szCs w:val="24"/>
        </w:rPr>
        <w:t>А есть ещё другая точка,</w:t>
      </w:r>
    </w:p>
    <w:p w:rsidR="00122B1F" w:rsidRPr="00106E8F" w:rsidRDefault="00122B1F" w:rsidP="00122B1F">
      <w:pPr>
        <w:spacing w:line="320" w:lineRule="exact"/>
        <w:jc w:val="left"/>
        <w:rPr>
          <w:rFonts w:ascii="Bookman Old Style" w:hAnsi="Bookman Old Style"/>
          <w:szCs w:val="24"/>
        </w:rPr>
      </w:pPr>
      <w:r w:rsidRPr="00106E8F">
        <w:rPr>
          <w:rFonts w:ascii="Bookman Old Style" w:hAnsi="Bookman Old Style"/>
          <w:szCs w:val="24"/>
        </w:rPr>
        <w:t>но это в другой раз.</w:t>
      </w:r>
    </w:p>
    <w:p w:rsidR="00122B1F" w:rsidRPr="00106E8F" w:rsidRDefault="00122B1F" w:rsidP="00122B1F">
      <w:pPr>
        <w:spacing w:line="240" w:lineRule="exact"/>
        <w:jc w:val="right"/>
        <w:rPr>
          <w:rFonts w:ascii="Bookman Old Style" w:hAnsi="Bookman Old Style"/>
          <w:sz w:val="20"/>
          <w:szCs w:val="24"/>
        </w:rPr>
      </w:pPr>
    </w:p>
    <w:p w:rsidR="00122B1F" w:rsidRPr="00106E8F" w:rsidRDefault="00122B1F" w:rsidP="00122B1F">
      <w:pPr>
        <w:spacing w:line="240" w:lineRule="exact"/>
        <w:jc w:val="right"/>
        <w:rPr>
          <w:rFonts w:ascii="Bookman Old Style" w:hAnsi="Bookman Old Style"/>
          <w:sz w:val="20"/>
          <w:szCs w:val="24"/>
        </w:rPr>
      </w:pPr>
      <w:r w:rsidRPr="00106E8F">
        <w:rPr>
          <w:rFonts w:ascii="Bookman Old Style" w:hAnsi="Bookman Old Style"/>
          <w:sz w:val="20"/>
          <w:szCs w:val="24"/>
        </w:rPr>
        <w:t>24 августа 2025</w:t>
      </w:r>
    </w:p>
    <w:p w:rsidR="00122B1F" w:rsidRDefault="00122B1F" w:rsidP="00122B1F">
      <w:pPr>
        <w:spacing w:after="200" w:line="276" w:lineRule="auto"/>
        <w:jc w:val="left"/>
        <w:rPr>
          <w:rFonts w:ascii="SimSun" w:eastAsia="SimSun" w:hAnsi="SimSun" w:cs="Bookman Old Style"/>
          <w:szCs w:val="24"/>
          <w:lang w:eastAsia="zh-CN"/>
        </w:rPr>
      </w:pPr>
      <w:r>
        <w:rPr>
          <w:rFonts w:ascii="SimSun" w:eastAsia="SimSun" w:hAnsi="SimSun" w:cs="Bookman Old Style"/>
          <w:szCs w:val="24"/>
          <w:lang w:eastAsia="zh-CN"/>
        </w:rPr>
        <w:br w:type="page"/>
      </w:r>
    </w:p>
    <w:p w:rsidR="00122B1F" w:rsidRPr="00543A79" w:rsidRDefault="00122B1F" w:rsidP="00122B1F">
      <w:pPr>
        <w:spacing w:line="320" w:lineRule="exact"/>
        <w:ind w:left="851"/>
        <w:jc w:val="left"/>
        <w:rPr>
          <w:rFonts w:ascii="SimSun" w:eastAsia="SimSun" w:hAnsi="SimSun" w:cs="Bookman Old Style"/>
          <w:szCs w:val="24"/>
          <w:lang w:eastAsia="zh-CN"/>
        </w:rPr>
      </w:pPr>
      <w:r w:rsidRPr="00543A79">
        <w:rPr>
          <w:rFonts w:ascii="SimSun" w:eastAsia="SimSun" w:hAnsi="SimSun" w:cs="Bookman Old Style" w:hint="eastAsia"/>
          <w:szCs w:val="24"/>
          <w:lang w:eastAsia="zh-CN"/>
        </w:rPr>
        <w:lastRenderedPageBreak/>
        <w:t>一位英俊的军人来我们家做客</w:t>
      </w:r>
    </w:p>
    <w:p w:rsidR="00122B1F" w:rsidRPr="00543A79" w:rsidRDefault="00122B1F" w:rsidP="00122B1F">
      <w:pPr>
        <w:spacing w:line="320" w:lineRule="exact"/>
        <w:ind w:left="851"/>
        <w:jc w:val="left"/>
        <w:rPr>
          <w:rFonts w:ascii="SimSun" w:eastAsia="SimSun" w:hAnsi="SimSun" w:cs="Bookman Old Style"/>
          <w:szCs w:val="24"/>
          <w:lang w:eastAsia="zh-CN"/>
        </w:rPr>
      </w:pPr>
      <w:r w:rsidRPr="00543A79">
        <w:rPr>
          <w:rFonts w:ascii="SimSun" w:eastAsia="SimSun" w:hAnsi="SimSun" w:cs="Bookman Old Style" w:hint="eastAsia"/>
          <w:szCs w:val="24"/>
          <w:lang w:eastAsia="zh-CN"/>
        </w:rPr>
        <w:t>（他头戴军帽，穿件带肩章的军便服，</w:t>
      </w:r>
    </w:p>
    <w:p w:rsidR="00122B1F" w:rsidRPr="00543A79" w:rsidRDefault="00122B1F" w:rsidP="00122B1F">
      <w:pPr>
        <w:spacing w:line="320" w:lineRule="exact"/>
        <w:ind w:left="851"/>
        <w:jc w:val="left"/>
        <w:rPr>
          <w:rFonts w:ascii="SimSun" w:eastAsia="SimSun" w:hAnsi="SimSun" w:cs="Bookman Old Style"/>
          <w:szCs w:val="24"/>
          <w:lang w:eastAsia="zh-CN"/>
        </w:rPr>
      </w:pPr>
      <w:r w:rsidRPr="00543A79">
        <w:rPr>
          <w:rFonts w:ascii="SimSun" w:eastAsia="SimSun" w:hAnsi="SimSun" w:cs="Bookman Old Style" w:hint="eastAsia"/>
          <w:szCs w:val="24"/>
          <w:lang w:eastAsia="zh-CN"/>
        </w:rPr>
        <w:t>还扎着皮腰带和武装带，</w:t>
      </w:r>
    </w:p>
    <w:p w:rsidR="00122B1F" w:rsidRPr="00543A79" w:rsidRDefault="00122B1F" w:rsidP="00122B1F">
      <w:pPr>
        <w:spacing w:line="320" w:lineRule="exact"/>
        <w:ind w:left="851"/>
        <w:jc w:val="left"/>
        <w:rPr>
          <w:rFonts w:ascii="SimSun" w:eastAsia="SimSun" w:hAnsi="SimSun" w:cs="Bookman Old Style"/>
          <w:szCs w:val="15"/>
          <w:lang w:eastAsia="zh-CN"/>
        </w:rPr>
      </w:pPr>
      <w:r w:rsidRPr="00543A79">
        <w:rPr>
          <w:rFonts w:ascii="SimSun" w:eastAsia="SimSun" w:hAnsi="SimSun" w:cs="Bookman Old Style" w:hint="eastAsia"/>
          <w:szCs w:val="15"/>
          <w:lang w:eastAsia="zh-CN"/>
        </w:rPr>
        <w:t>裤腿塞进军靴里，走路卡卡响），</w:t>
      </w:r>
    </w:p>
    <w:p w:rsidR="00122B1F" w:rsidRPr="00543A79" w:rsidRDefault="00122B1F" w:rsidP="00122B1F">
      <w:pPr>
        <w:spacing w:line="320" w:lineRule="exact"/>
        <w:ind w:left="851"/>
        <w:jc w:val="left"/>
        <w:rPr>
          <w:rFonts w:ascii="SimSun" w:eastAsia="SimSun" w:hAnsi="SimSun" w:cs="Bookman Old Style"/>
          <w:szCs w:val="15"/>
          <w:lang w:eastAsia="zh-CN"/>
        </w:rPr>
      </w:pPr>
      <w:r w:rsidRPr="00543A79">
        <w:rPr>
          <w:rFonts w:ascii="SimSun" w:eastAsia="SimSun" w:hAnsi="SimSun" w:cs="Bookman Old Style" w:hint="eastAsia"/>
          <w:szCs w:val="15"/>
          <w:lang w:eastAsia="zh-CN"/>
        </w:rPr>
        <w:t>我们沿着铁路轨道散步</w:t>
      </w:r>
    </w:p>
    <w:p w:rsidR="00122B1F" w:rsidRPr="00543A79" w:rsidRDefault="00122B1F" w:rsidP="00122B1F">
      <w:pPr>
        <w:spacing w:line="320" w:lineRule="exact"/>
        <w:ind w:left="851"/>
        <w:jc w:val="left"/>
        <w:rPr>
          <w:rFonts w:ascii="SimSun" w:eastAsia="SimSun" w:hAnsi="SimSun" w:cs="Bookman Old Style"/>
          <w:szCs w:val="15"/>
          <w:lang w:eastAsia="zh-CN"/>
        </w:rPr>
      </w:pPr>
      <w:r w:rsidRPr="00543A79">
        <w:rPr>
          <w:rFonts w:ascii="SimSun" w:eastAsia="SimSun" w:hAnsi="SimSun" w:cs="Bookman Old Style" w:hint="eastAsia"/>
          <w:szCs w:val="15"/>
          <w:lang w:eastAsia="zh-CN"/>
        </w:rPr>
        <w:t>到铁路另一边，寻找浆果什么的，</w:t>
      </w:r>
    </w:p>
    <w:p w:rsidR="00122B1F" w:rsidRPr="00543A79" w:rsidRDefault="00122B1F" w:rsidP="00122B1F">
      <w:pPr>
        <w:spacing w:line="320" w:lineRule="exact"/>
        <w:ind w:left="851"/>
        <w:jc w:val="left"/>
        <w:rPr>
          <w:rFonts w:ascii="SimSun" w:eastAsia="SimSun" w:hAnsi="SimSun" w:cs="Bookman Old Style"/>
          <w:szCs w:val="15"/>
          <w:lang w:eastAsia="zh-CN"/>
        </w:rPr>
      </w:pPr>
      <w:r w:rsidRPr="00543A79">
        <w:rPr>
          <w:rFonts w:ascii="SimSun" w:eastAsia="SimSun" w:hAnsi="SimSun" w:cs="Bookman Old Style" w:hint="eastAsia"/>
          <w:szCs w:val="15"/>
          <w:lang w:eastAsia="zh-CN"/>
        </w:rPr>
        <w:t>在白桦林里，坐在干草堆上拍照，</w:t>
      </w:r>
    </w:p>
    <w:p w:rsidR="00122B1F" w:rsidRPr="00543A79" w:rsidRDefault="00122B1F" w:rsidP="00122B1F">
      <w:pPr>
        <w:spacing w:line="320" w:lineRule="exact"/>
        <w:ind w:left="851"/>
        <w:jc w:val="left"/>
        <w:rPr>
          <w:rFonts w:ascii="SimSun" w:eastAsia="SimSun" w:hAnsi="SimSun" w:cs="Bookman Old Style"/>
          <w:szCs w:val="15"/>
          <w:lang w:eastAsia="zh-CN"/>
        </w:rPr>
      </w:pPr>
      <w:r w:rsidRPr="00543A79">
        <w:rPr>
          <w:rFonts w:ascii="SimSun" w:eastAsia="SimSun" w:hAnsi="SimSun" w:cs="Bookman Old Style" w:hint="eastAsia"/>
          <w:szCs w:val="15"/>
          <w:lang w:eastAsia="zh-CN"/>
        </w:rPr>
        <w:t>（我手里握着叶子很大的好看树枝，）</w:t>
      </w:r>
    </w:p>
    <w:p w:rsidR="00122B1F" w:rsidRPr="00543A79" w:rsidRDefault="00122B1F" w:rsidP="00122B1F">
      <w:pPr>
        <w:spacing w:line="320" w:lineRule="exact"/>
        <w:ind w:left="851"/>
        <w:jc w:val="left"/>
        <w:rPr>
          <w:rFonts w:ascii="SimSun" w:eastAsia="SimSun" w:hAnsi="SimSun" w:cs="Bookman Old Style"/>
          <w:szCs w:val="15"/>
          <w:lang w:eastAsia="zh-CN"/>
        </w:rPr>
      </w:pPr>
      <w:r w:rsidRPr="00543A79">
        <w:rPr>
          <w:rFonts w:ascii="SimSun" w:eastAsia="SimSun" w:hAnsi="SimSun" w:cs="Bookman Old Style" w:hint="eastAsia"/>
          <w:szCs w:val="15"/>
          <w:lang w:eastAsia="zh-CN"/>
        </w:rPr>
        <w:t>忽然钻出来一条毒蛇，</w:t>
      </w:r>
    </w:p>
    <w:p w:rsidR="00122B1F" w:rsidRPr="00543A79" w:rsidRDefault="00122B1F" w:rsidP="00122B1F">
      <w:pPr>
        <w:spacing w:line="320" w:lineRule="exact"/>
        <w:ind w:left="851"/>
        <w:jc w:val="left"/>
        <w:rPr>
          <w:rFonts w:ascii="SimSun" w:eastAsia="SimSun" w:hAnsi="SimSun" w:cs="Bookman Old Style"/>
          <w:szCs w:val="15"/>
          <w:lang w:eastAsia="zh-CN"/>
        </w:rPr>
      </w:pPr>
      <w:r w:rsidRPr="00543A79">
        <w:rPr>
          <w:rFonts w:ascii="SimSun" w:eastAsia="SimSun" w:hAnsi="SimSun" w:cs="Bookman Old Style" w:hint="eastAsia"/>
          <w:szCs w:val="15"/>
          <w:lang w:eastAsia="zh-CN"/>
        </w:rPr>
        <w:t>我们吓了一大跳。</w:t>
      </w:r>
    </w:p>
    <w:p w:rsidR="00122B1F" w:rsidRPr="00543A79" w:rsidRDefault="00122B1F" w:rsidP="00122B1F">
      <w:pPr>
        <w:spacing w:line="320" w:lineRule="exact"/>
        <w:ind w:left="851"/>
        <w:jc w:val="left"/>
        <w:rPr>
          <w:rFonts w:ascii="SimSun" w:eastAsia="SimSun" w:hAnsi="SimSun" w:cs="Bookman Old Style"/>
          <w:szCs w:val="15"/>
          <w:lang w:eastAsia="zh-CN"/>
        </w:rPr>
      </w:pPr>
      <w:r w:rsidRPr="00543A79">
        <w:rPr>
          <w:rFonts w:ascii="SimSun" w:eastAsia="SimSun" w:hAnsi="SimSun" w:cs="Bookman Old Style" w:hint="eastAsia"/>
          <w:szCs w:val="15"/>
          <w:lang w:eastAsia="zh-CN"/>
        </w:rPr>
        <w:t>（那个军人后来被派往铀矿泉服役，</w:t>
      </w:r>
    </w:p>
    <w:p w:rsidR="00122B1F" w:rsidRPr="00543A79" w:rsidRDefault="00122B1F" w:rsidP="00122B1F">
      <w:pPr>
        <w:spacing w:line="320" w:lineRule="exact"/>
        <w:ind w:left="851"/>
        <w:jc w:val="left"/>
        <w:rPr>
          <w:rFonts w:ascii="SimSun" w:eastAsia="SimSun" w:hAnsi="SimSun" w:cs="Bookman Old Style"/>
          <w:szCs w:val="15"/>
          <w:lang w:eastAsia="zh-CN"/>
        </w:rPr>
      </w:pPr>
      <w:r w:rsidRPr="00543A79">
        <w:rPr>
          <w:rFonts w:ascii="SimSun" w:eastAsia="SimSun" w:hAnsi="SimSun" w:cs="Bookman Old Style" w:hint="eastAsia"/>
          <w:szCs w:val="15"/>
          <w:lang w:eastAsia="zh-CN"/>
        </w:rPr>
        <w:t>原因是他背叛了妻子，</w:t>
      </w:r>
    </w:p>
    <w:p w:rsidR="00122B1F" w:rsidRPr="00543A79" w:rsidRDefault="00122B1F" w:rsidP="00122B1F">
      <w:pPr>
        <w:spacing w:line="320" w:lineRule="exact"/>
        <w:ind w:left="851"/>
        <w:jc w:val="left"/>
        <w:rPr>
          <w:rFonts w:ascii="SimSun" w:eastAsia="SimSun" w:hAnsi="SimSun" w:cs="Bookman Old Style"/>
          <w:szCs w:val="15"/>
          <w:lang w:eastAsia="zh-CN"/>
        </w:rPr>
      </w:pPr>
      <w:r w:rsidRPr="00543A79">
        <w:rPr>
          <w:rFonts w:ascii="SimSun" w:eastAsia="SimSun" w:hAnsi="SimSun" w:cs="Bookman Old Style" w:hint="eastAsia"/>
          <w:szCs w:val="15"/>
          <w:lang w:eastAsia="zh-CN"/>
        </w:rPr>
        <w:t>据说她是将军的女儿。）</w:t>
      </w:r>
    </w:p>
    <w:p w:rsidR="00122B1F" w:rsidRPr="00543A79" w:rsidRDefault="00122B1F" w:rsidP="00122B1F">
      <w:pPr>
        <w:spacing w:line="320" w:lineRule="exact"/>
        <w:ind w:left="851"/>
        <w:jc w:val="left"/>
        <w:rPr>
          <w:rFonts w:ascii="SimSun" w:eastAsia="SimSun" w:hAnsi="SimSun" w:cs="Bookman Old Style"/>
          <w:szCs w:val="15"/>
          <w:lang w:eastAsia="zh-CN"/>
        </w:rPr>
      </w:pPr>
    </w:p>
    <w:p w:rsidR="00122B1F" w:rsidRPr="00543A79" w:rsidRDefault="00122B1F" w:rsidP="00122B1F">
      <w:pPr>
        <w:spacing w:line="320" w:lineRule="exact"/>
        <w:ind w:left="851"/>
        <w:jc w:val="left"/>
        <w:rPr>
          <w:rFonts w:ascii="SimSun" w:eastAsia="SimSun" w:hAnsi="SimSun" w:cs="Bookman Old Style"/>
          <w:szCs w:val="15"/>
          <w:lang w:eastAsia="zh-CN"/>
        </w:rPr>
      </w:pPr>
      <w:r w:rsidRPr="00543A79">
        <w:rPr>
          <w:rFonts w:ascii="SimSun" w:eastAsia="SimSun" w:hAnsi="SimSun" w:cs="Bookman Old Style" w:hint="eastAsia"/>
          <w:szCs w:val="15"/>
          <w:lang w:eastAsia="zh-CN"/>
        </w:rPr>
        <w:t>如果到铁路另一边行走</w:t>
      </w:r>
    </w:p>
    <w:p w:rsidR="00122B1F" w:rsidRPr="00543A79" w:rsidRDefault="00122B1F" w:rsidP="00122B1F">
      <w:pPr>
        <w:spacing w:line="320" w:lineRule="exact"/>
        <w:ind w:left="851"/>
        <w:jc w:val="left"/>
        <w:rPr>
          <w:rFonts w:ascii="SimSun" w:eastAsia="SimSun" w:hAnsi="SimSun" w:cs="Bookman Old Style"/>
          <w:szCs w:val="15"/>
          <w:lang w:eastAsia="zh-CN"/>
        </w:rPr>
      </w:pPr>
      <w:r w:rsidRPr="00543A79">
        <w:rPr>
          <w:rFonts w:ascii="SimSun" w:eastAsia="SimSun" w:hAnsi="SimSun" w:cs="Bookman Old Style" w:hint="eastAsia"/>
          <w:szCs w:val="15"/>
          <w:lang w:eastAsia="zh-CN"/>
        </w:rPr>
        <w:t>那里也能碰见沼泽，</w:t>
      </w:r>
    </w:p>
    <w:p w:rsidR="00122B1F" w:rsidRPr="00543A79" w:rsidRDefault="00122B1F" w:rsidP="00122B1F">
      <w:pPr>
        <w:spacing w:line="320" w:lineRule="exact"/>
        <w:ind w:left="851"/>
        <w:jc w:val="left"/>
        <w:rPr>
          <w:rFonts w:ascii="SimSun" w:eastAsia="SimSun" w:hAnsi="SimSun" w:cs="Bookman Old Style"/>
          <w:szCs w:val="15"/>
          <w:lang w:eastAsia="zh-CN"/>
        </w:rPr>
      </w:pPr>
      <w:r w:rsidRPr="00543A79">
        <w:rPr>
          <w:rFonts w:ascii="SimSun" w:eastAsia="SimSun" w:hAnsi="SimSun" w:cs="Bookman Old Style" w:hint="eastAsia"/>
          <w:szCs w:val="15"/>
          <w:lang w:eastAsia="zh-CN"/>
        </w:rPr>
        <w:t>那里有红莓苔子果（我们也摘采</w:t>
      </w:r>
    </w:p>
    <w:p w:rsidR="00122B1F" w:rsidRPr="00543A79" w:rsidRDefault="00122B1F" w:rsidP="00122B1F">
      <w:pPr>
        <w:spacing w:line="320" w:lineRule="exact"/>
        <w:ind w:left="851"/>
        <w:jc w:val="left"/>
        <w:rPr>
          <w:rFonts w:ascii="SimSun" w:eastAsia="SimSun" w:hAnsi="SimSun" w:cs="Bookman Old Style"/>
          <w:szCs w:val="15"/>
          <w:lang w:eastAsia="zh-CN"/>
        </w:rPr>
      </w:pPr>
      <w:r w:rsidRPr="00543A79">
        <w:rPr>
          <w:rFonts w:ascii="SimSun" w:eastAsia="SimSun" w:hAnsi="SimSun" w:cs="Bookman Old Style" w:hint="eastAsia"/>
          <w:szCs w:val="15"/>
          <w:lang w:eastAsia="zh-CN"/>
        </w:rPr>
        <w:t>这样的浆果，那里白桦和白杨中间</w:t>
      </w:r>
    </w:p>
    <w:p w:rsidR="00122B1F" w:rsidRPr="00543A79" w:rsidRDefault="00122B1F" w:rsidP="00122B1F">
      <w:pPr>
        <w:spacing w:line="320" w:lineRule="exact"/>
        <w:ind w:left="851"/>
        <w:jc w:val="left"/>
        <w:rPr>
          <w:rFonts w:ascii="SimSun" w:eastAsia="SimSun" w:hAnsi="SimSun" w:cs="Bookman Old Style"/>
          <w:szCs w:val="15"/>
          <w:lang w:eastAsia="zh-CN"/>
        </w:rPr>
      </w:pPr>
      <w:r w:rsidRPr="00543A79">
        <w:rPr>
          <w:rFonts w:ascii="SimSun" w:eastAsia="SimSun" w:hAnsi="SimSun" w:cs="Bookman Old Style" w:hint="eastAsia"/>
          <w:szCs w:val="15"/>
          <w:lang w:eastAsia="zh-CN"/>
        </w:rPr>
        <w:t>还长着变形牛干菌，</w:t>
      </w:r>
    </w:p>
    <w:p w:rsidR="00122B1F" w:rsidRPr="00543A79" w:rsidRDefault="00122B1F" w:rsidP="00122B1F">
      <w:pPr>
        <w:spacing w:line="320" w:lineRule="exact"/>
        <w:ind w:left="851"/>
        <w:jc w:val="left"/>
        <w:rPr>
          <w:rFonts w:ascii="SimSun" w:eastAsia="SimSun" w:hAnsi="SimSun" w:cs="Bookman Old Style"/>
          <w:szCs w:val="15"/>
          <w:lang w:eastAsia="zh-CN"/>
        </w:rPr>
      </w:pPr>
      <w:r w:rsidRPr="00543A79">
        <w:rPr>
          <w:rFonts w:ascii="SimSun" w:eastAsia="SimSun" w:hAnsi="SimSun" w:cs="Bookman Old Style" w:hint="eastAsia"/>
          <w:szCs w:val="15"/>
          <w:lang w:eastAsia="zh-CN"/>
        </w:rPr>
        <w:t>我们也采集它们），</w:t>
      </w:r>
    </w:p>
    <w:p w:rsidR="00122B1F" w:rsidRPr="00543A79" w:rsidRDefault="00122B1F" w:rsidP="00122B1F">
      <w:pPr>
        <w:spacing w:line="320" w:lineRule="exact"/>
        <w:ind w:left="851"/>
        <w:jc w:val="left"/>
        <w:rPr>
          <w:rFonts w:ascii="SimSun" w:eastAsia="SimSun" w:hAnsi="SimSun" w:cs="Bookman Old Style"/>
          <w:szCs w:val="15"/>
          <w:lang w:eastAsia="zh-CN"/>
        </w:rPr>
      </w:pPr>
      <w:r w:rsidRPr="00543A79">
        <w:rPr>
          <w:rFonts w:ascii="SimSun" w:eastAsia="SimSun" w:hAnsi="SimSun" w:cs="Bookman Old Style" w:hint="eastAsia"/>
          <w:szCs w:val="15"/>
          <w:lang w:eastAsia="zh-CN"/>
        </w:rPr>
        <w:t>这沼泽，被我们叫做泥潭，</w:t>
      </w:r>
    </w:p>
    <w:p w:rsidR="00122B1F" w:rsidRPr="00543A79" w:rsidRDefault="00122B1F" w:rsidP="00122B1F">
      <w:pPr>
        <w:spacing w:line="320" w:lineRule="exact"/>
        <w:ind w:left="851"/>
        <w:jc w:val="left"/>
        <w:rPr>
          <w:rFonts w:ascii="SimSun" w:eastAsia="SimSun" w:hAnsi="SimSun" w:cs="Bookman Old Style"/>
          <w:szCs w:val="15"/>
          <w:lang w:eastAsia="zh-CN"/>
        </w:rPr>
      </w:pPr>
      <w:r w:rsidRPr="00543A79">
        <w:rPr>
          <w:rFonts w:ascii="SimSun" w:eastAsia="SimSun" w:hAnsi="SimSun" w:cs="Bookman Old Style" w:hint="eastAsia"/>
          <w:szCs w:val="15"/>
          <w:lang w:eastAsia="zh-CN"/>
        </w:rPr>
        <w:t>一直延伸到天边的地平线，</w:t>
      </w:r>
    </w:p>
    <w:p w:rsidR="00122B1F" w:rsidRPr="00543A79" w:rsidRDefault="00122B1F" w:rsidP="00122B1F">
      <w:pPr>
        <w:spacing w:line="320" w:lineRule="exact"/>
        <w:ind w:left="851"/>
        <w:jc w:val="left"/>
        <w:rPr>
          <w:rFonts w:ascii="SimSun" w:eastAsia="SimSun" w:hAnsi="SimSun" w:cs="Bookman Old Style"/>
          <w:szCs w:val="15"/>
          <w:lang w:eastAsia="zh-CN"/>
        </w:rPr>
      </w:pPr>
      <w:r w:rsidRPr="00543A79">
        <w:rPr>
          <w:rFonts w:ascii="SimSun" w:eastAsia="SimSun" w:hAnsi="SimSun" w:cs="Bookman Old Style" w:hint="eastAsia"/>
          <w:szCs w:val="15"/>
          <w:lang w:eastAsia="zh-CN"/>
        </w:rPr>
        <w:t>地平线上可以看见一些低矮的树，</w:t>
      </w:r>
    </w:p>
    <w:p w:rsidR="00122B1F" w:rsidRPr="00543A79" w:rsidRDefault="00122B1F" w:rsidP="00122B1F">
      <w:pPr>
        <w:spacing w:line="320" w:lineRule="exact"/>
        <w:ind w:left="851"/>
        <w:jc w:val="left"/>
        <w:rPr>
          <w:rFonts w:ascii="SimSun" w:eastAsia="SimSun" w:hAnsi="SimSun" w:cs="Bookman Old Style"/>
          <w:szCs w:val="15"/>
          <w:lang w:eastAsia="zh-CN"/>
        </w:rPr>
      </w:pPr>
      <w:r w:rsidRPr="00543A79">
        <w:rPr>
          <w:rFonts w:ascii="SimSun" w:eastAsia="SimSun" w:hAnsi="SimSun" w:cs="Bookman Old Style" w:hint="eastAsia"/>
          <w:szCs w:val="15"/>
          <w:lang w:eastAsia="zh-CN"/>
        </w:rPr>
        <w:t>也许那些树并不矮小，</w:t>
      </w:r>
    </w:p>
    <w:p w:rsidR="00122B1F" w:rsidRPr="00543A79" w:rsidRDefault="00122B1F" w:rsidP="00122B1F">
      <w:pPr>
        <w:spacing w:line="320" w:lineRule="exact"/>
        <w:ind w:left="851"/>
        <w:jc w:val="left"/>
        <w:rPr>
          <w:rFonts w:ascii="SimSun" w:eastAsia="SimSun" w:hAnsi="SimSun" w:cs="Bookman Old Style"/>
          <w:szCs w:val="15"/>
          <w:lang w:eastAsia="zh-CN"/>
        </w:rPr>
      </w:pPr>
      <w:r w:rsidRPr="00543A79">
        <w:rPr>
          <w:rFonts w:ascii="SimSun" w:eastAsia="SimSun" w:hAnsi="SimSun" w:cs="Bookman Old Style" w:hint="eastAsia"/>
          <w:szCs w:val="15"/>
          <w:lang w:eastAsia="zh-CN"/>
        </w:rPr>
        <w:t>也许它们很高大，但距离太遥远。</w:t>
      </w:r>
    </w:p>
    <w:p w:rsidR="00122B1F" w:rsidRPr="00543A79" w:rsidRDefault="00122B1F" w:rsidP="00122B1F">
      <w:pPr>
        <w:spacing w:line="320" w:lineRule="exact"/>
        <w:ind w:left="851"/>
        <w:jc w:val="left"/>
        <w:rPr>
          <w:rFonts w:ascii="SimSun" w:eastAsia="SimSun" w:hAnsi="SimSun" w:cs="Bookman Old Style"/>
          <w:szCs w:val="15"/>
          <w:lang w:eastAsia="zh-CN"/>
        </w:rPr>
      </w:pPr>
      <w:r w:rsidRPr="00543A79">
        <w:rPr>
          <w:rFonts w:ascii="SimSun" w:eastAsia="SimSun" w:hAnsi="SimSun" w:cs="Bookman Old Style" w:hint="eastAsia"/>
          <w:szCs w:val="15"/>
          <w:lang w:eastAsia="zh-CN"/>
        </w:rPr>
        <w:t>（我一直想去那边看看，</w:t>
      </w:r>
    </w:p>
    <w:p w:rsidR="00122B1F" w:rsidRPr="00543A79" w:rsidRDefault="00122B1F" w:rsidP="00122B1F">
      <w:pPr>
        <w:spacing w:line="320" w:lineRule="exact"/>
        <w:ind w:left="851"/>
        <w:jc w:val="left"/>
        <w:rPr>
          <w:rFonts w:ascii="SimSun" w:eastAsia="SimSun" w:hAnsi="SimSun" w:cs="Bookman Old Style"/>
          <w:szCs w:val="15"/>
          <w:lang w:eastAsia="zh-CN"/>
        </w:rPr>
      </w:pPr>
      <w:r w:rsidRPr="00543A79">
        <w:rPr>
          <w:rFonts w:ascii="SimSun" w:eastAsia="SimSun" w:hAnsi="SimSun" w:cs="Bookman Old Style" w:hint="eastAsia"/>
          <w:szCs w:val="15"/>
          <w:lang w:eastAsia="zh-CN"/>
        </w:rPr>
        <w:t>遗憾的是，未能如愿。）</w:t>
      </w:r>
    </w:p>
    <w:p w:rsidR="00122B1F" w:rsidRPr="00543A79" w:rsidRDefault="00122B1F" w:rsidP="00122B1F">
      <w:pPr>
        <w:spacing w:line="320" w:lineRule="exact"/>
        <w:ind w:left="851"/>
        <w:jc w:val="left"/>
        <w:rPr>
          <w:rFonts w:ascii="SimSun" w:eastAsia="SimSun" w:hAnsi="SimSun" w:cs="Bookman Old Style"/>
          <w:szCs w:val="15"/>
          <w:lang w:eastAsia="zh-CN"/>
        </w:rPr>
      </w:pPr>
    </w:p>
    <w:p w:rsidR="00122B1F" w:rsidRPr="00543A79" w:rsidRDefault="00122B1F" w:rsidP="00122B1F">
      <w:pPr>
        <w:spacing w:line="320" w:lineRule="exact"/>
        <w:ind w:left="851"/>
        <w:jc w:val="left"/>
        <w:rPr>
          <w:rFonts w:ascii="SimSun" w:eastAsia="SimSun" w:hAnsi="SimSun" w:cs="Bookman Old Style"/>
          <w:szCs w:val="15"/>
          <w:lang w:eastAsia="zh-CN"/>
        </w:rPr>
      </w:pPr>
      <w:r w:rsidRPr="00543A79">
        <w:rPr>
          <w:rFonts w:ascii="SimSun" w:eastAsia="SimSun" w:hAnsi="SimSun" w:cs="Bookman Old Style" w:hint="eastAsia"/>
          <w:szCs w:val="15"/>
          <w:lang w:eastAsia="zh-CN"/>
        </w:rPr>
        <w:t>我总有去远方的心愿，却难以实现。</w:t>
      </w:r>
    </w:p>
    <w:p w:rsidR="00122B1F" w:rsidRDefault="00122B1F" w:rsidP="00122B1F">
      <w:pPr>
        <w:spacing w:line="320" w:lineRule="exact"/>
        <w:ind w:left="851"/>
        <w:jc w:val="left"/>
        <w:rPr>
          <w:rFonts w:asciiTheme="minorHAnsi" w:eastAsia="SimSun" w:hAnsiTheme="minorHAnsi" w:cs="Bookman Old Style"/>
          <w:szCs w:val="15"/>
          <w:lang w:eastAsia="zh-CN"/>
        </w:rPr>
      </w:pPr>
    </w:p>
    <w:p w:rsidR="00122B1F" w:rsidRPr="00543A79" w:rsidRDefault="00122B1F" w:rsidP="00122B1F">
      <w:pPr>
        <w:spacing w:line="320" w:lineRule="exact"/>
        <w:ind w:left="851"/>
        <w:jc w:val="left"/>
        <w:rPr>
          <w:rFonts w:ascii="SimSun" w:eastAsia="SimSun" w:hAnsi="SimSun" w:cs="Bookman Old Style"/>
          <w:szCs w:val="15"/>
          <w:lang w:eastAsia="zh-CN"/>
        </w:rPr>
      </w:pPr>
      <w:r w:rsidRPr="00543A79">
        <w:rPr>
          <w:rFonts w:ascii="SimSun" w:eastAsia="SimSun" w:hAnsi="SimSun" w:cs="Bookman Old Style" w:hint="eastAsia"/>
          <w:szCs w:val="15"/>
          <w:lang w:eastAsia="zh-CN"/>
        </w:rPr>
        <w:t>如今还有一个点，</w:t>
      </w:r>
    </w:p>
    <w:p w:rsidR="00122B1F" w:rsidRPr="00543A79" w:rsidRDefault="00122B1F" w:rsidP="00122B1F">
      <w:pPr>
        <w:spacing w:line="320" w:lineRule="exact"/>
        <w:ind w:left="851"/>
        <w:jc w:val="left"/>
        <w:rPr>
          <w:rFonts w:ascii="SimSun" w:eastAsia="SimSun" w:hAnsi="SimSun" w:cs="Bookman Old Style"/>
          <w:szCs w:val="15"/>
          <w:lang w:eastAsia="zh-CN"/>
        </w:rPr>
      </w:pPr>
      <w:r w:rsidRPr="00543A79">
        <w:rPr>
          <w:rFonts w:ascii="SimSun" w:eastAsia="SimSun" w:hAnsi="SimSun" w:cs="Bookman Old Style" w:hint="eastAsia"/>
          <w:szCs w:val="15"/>
          <w:lang w:eastAsia="zh-CN"/>
        </w:rPr>
        <w:t>得等到下一次去试探。</w:t>
      </w:r>
    </w:p>
    <w:p w:rsidR="00122B1F" w:rsidRPr="00543A79" w:rsidRDefault="00122B1F" w:rsidP="00122B1F">
      <w:pPr>
        <w:spacing w:line="240" w:lineRule="exact"/>
        <w:ind w:left="851"/>
        <w:jc w:val="right"/>
        <w:rPr>
          <w:rFonts w:asciiTheme="minorHAnsi" w:eastAsia="SimSun" w:hAnsiTheme="minorHAnsi" w:cs="Bookman Old Style"/>
          <w:sz w:val="20"/>
          <w:szCs w:val="15"/>
          <w:lang w:eastAsia="zh-CN"/>
        </w:rPr>
      </w:pPr>
    </w:p>
    <w:p w:rsidR="00122B1F" w:rsidRPr="00543A79" w:rsidRDefault="00122B1F" w:rsidP="00122B1F">
      <w:pPr>
        <w:spacing w:line="240" w:lineRule="exact"/>
        <w:ind w:left="851"/>
        <w:jc w:val="right"/>
        <w:rPr>
          <w:rFonts w:ascii="SimSun" w:eastAsia="SimSun" w:hAnsi="SimSun" w:cs="Bookman Old Style"/>
          <w:sz w:val="20"/>
          <w:szCs w:val="15"/>
          <w:lang w:eastAsia="zh-CN"/>
        </w:rPr>
      </w:pPr>
      <w:r w:rsidRPr="00543A79">
        <w:rPr>
          <w:rFonts w:ascii="SimSun" w:eastAsia="SimSun" w:hAnsi="SimSun" w:cs="Bookman Old Style" w:hint="eastAsia"/>
          <w:sz w:val="20"/>
          <w:szCs w:val="15"/>
          <w:lang w:eastAsia="zh-CN"/>
        </w:rPr>
        <w:t xml:space="preserve">        </w:t>
      </w:r>
      <w:smartTag w:uri="urn:schemas-microsoft-com:office:smarttags" w:element="chsdate">
        <w:smartTagPr>
          <w:attr w:name="IsROCDate" w:val="False"/>
          <w:attr w:name="IsLunarDate" w:val="False"/>
          <w:attr w:name="Day" w:val="24"/>
          <w:attr w:name="Month" w:val="8"/>
          <w:attr w:name="Year" w:val="2025"/>
        </w:smartTagPr>
        <w:r w:rsidRPr="00543A79">
          <w:rPr>
            <w:rFonts w:ascii="SimSun" w:eastAsia="SimSun" w:hAnsi="SimSun" w:cs="Bookman Old Style" w:hint="eastAsia"/>
            <w:sz w:val="20"/>
            <w:szCs w:val="15"/>
            <w:lang w:eastAsia="zh-CN"/>
          </w:rPr>
          <w:t>2025年8月24日</w:t>
        </w:r>
      </w:smartTag>
    </w:p>
    <w:p w:rsidR="00122B1F" w:rsidRPr="00543A79" w:rsidRDefault="00122B1F" w:rsidP="00122B1F">
      <w:pPr>
        <w:spacing w:line="240" w:lineRule="exact"/>
        <w:ind w:left="851"/>
        <w:jc w:val="right"/>
        <w:rPr>
          <w:rFonts w:ascii="SimSun" w:eastAsia="SimSun" w:hAnsi="SimSun" w:cs="Bookman Old Style"/>
          <w:sz w:val="20"/>
          <w:szCs w:val="15"/>
          <w:lang w:eastAsia="zh-CN"/>
        </w:rPr>
      </w:pPr>
      <w:r w:rsidRPr="00543A79">
        <w:rPr>
          <w:rFonts w:ascii="SimSun" w:eastAsia="SimSun" w:hAnsi="SimSun" w:cs="Bookman Old Style" w:hint="eastAsia"/>
          <w:sz w:val="20"/>
          <w:szCs w:val="15"/>
          <w:lang w:eastAsia="zh-CN"/>
        </w:rPr>
        <w:t xml:space="preserve">        2025, 30 谷羽译</w:t>
      </w:r>
    </w:p>
    <w:p w:rsidR="00122B1F" w:rsidRDefault="00122B1F" w:rsidP="00122B1F">
      <w:pPr>
        <w:spacing w:line="240" w:lineRule="exact"/>
        <w:jc w:val="left"/>
        <w:rPr>
          <w:rFonts w:ascii="SimSun" w:eastAsia="SimSun" w:hAnsi="SimSun" w:cs="Bookman Old Style"/>
          <w:sz w:val="20"/>
          <w:szCs w:val="24"/>
          <w:lang w:eastAsia="zh-CN"/>
        </w:rPr>
      </w:pPr>
    </w:p>
    <w:p w:rsidR="00122B1F" w:rsidRPr="00C2222C" w:rsidRDefault="00122B1F" w:rsidP="00122B1F">
      <w:pPr>
        <w:spacing w:line="240" w:lineRule="exact"/>
        <w:rPr>
          <w:rFonts w:ascii="SimSun" w:eastAsia="SimSun" w:hAnsi="SimSun" w:cs="Bookman Old Style"/>
          <w:sz w:val="20"/>
          <w:szCs w:val="24"/>
          <w:lang w:eastAsia="zh-CN"/>
        </w:rPr>
      </w:pPr>
      <w:r w:rsidRPr="00C2222C">
        <w:rPr>
          <w:rFonts w:ascii="SimSun" w:eastAsia="SimSun" w:hAnsi="SimSun" w:cs="Bookman Old Style" w:hint="eastAsia"/>
          <w:sz w:val="20"/>
          <w:szCs w:val="24"/>
          <w:lang w:eastAsia="zh-CN"/>
        </w:rPr>
        <w:t xml:space="preserve">      </w:t>
      </w:r>
      <w:r w:rsidRPr="00C2222C">
        <w:rPr>
          <w:rFonts w:ascii="SimSun" w:eastAsia="SimSun" w:hAnsi="SimSun" w:cs="SimSun" w:hint="eastAsia"/>
          <w:sz w:val="20"/>
          <w:szCs w:val="24"/>
          <w:lang w:eastAsia="zh-CN"/>
        </w:rPr>
        <w:t>译后记：我知道，伊戈尔小时候，有一位中国军人曾经到他家里做客，那是他见到的第一个中国人，姥姥给客人倒了一杯酒，那个人尝了尝就放下了酒杯。等他走了以后才发现，姥姥倒的不是酒，是醋！当时妈妈和姥姥都很害怕，担心会出什么意外，过了几天，什么事都没有发生，一家人才平静下来。</w:t>
      </w:r>
    </w:p>
    <w:p w:rsidR="00122B1F" w:rsidRPr="00C2222C" w:rsidRDefault="00122B1F" w:rsidP="00122B1F">
      <w:pPr>
        <w:spacing w:line="240" w:lineRule="exact"/>
        <w:jc w:val="right"/>
        <w:rPr>
          <w:rFonts w:ascii="SimSun" w:eastAsia="SimSun" w:hAnsi="SimSun" w:cs="Bookman Old Style"/>
          <w:sz w:val="20"/>
          <w:szCs w:val="24"/>
          <w:lang w:eastAsia="zh-CN"/>
        </w:rPr>
      </w:pPr>
      <w:r w:rsidRPr="00C2222C">
        <w:rPr>
          <w:rFonts w:ascii="SimSun" w:eastAsia="SimSun" w:hAnsi="SimSun" w:cs="Bookman Old Style" w:hint="eastAsia"/>
          <w:sz w:val="20"/>
          <w:szCs w:val="24"/>
          <w:lang w:eastAsia="zh-CN"/>
        </w:rPr>
        <w:t xml:space="preserve">                            </w:t>
      </w:r>
      <w:r w:rsidRPr="00C2222C">
        <w:rPr>
          <w:rFonts w:ascii="SimSun" w:eastAsia="SimSun" w:hAnsi="SimSun" w:cs="MS Gothic" w:hint="eastAsia"/>
          <w:sz w:val="20"/>
          <w:szCs w:val="24"/>
          <w:lang w:eastAsia="zh-CN"/>
        </w:rPr>
        <w:t>谷羽</w:t>
      </w:r>
      <w:r w:rsidRPr="00C2222C">
        <w:rPr>
          <w:rFonts w:ascii="SimSun" w:eastAsia="SimSun" w:hAnsi="SimSun" w:cs="SimSun" w:hint="eastAsia"/>
          <w:sz w:val="20"/>
          <w:szCs w:val="24"/>
          <w:lang w:eastAsia="zh-CN"/>
        </w:rPr>
        <w:t>记</w:t>
      </w:r>
      <w:r w:rsidRPr="00C2222C">
        <w:rPr>
          <w:rFonts w:ascii="SimSun" w:eastAsia="SimSun" w:hAnsi="SimSun" w:cs="Bookman Old Style" w:hint="eastAsia"/>
          <w:sz w:val="20"/>
          <w:szCs w:val="24"/>
          <w:lang w:eastAsia="zh-CN"/>
        </w:rPr>
        <w:t xml:space="preserve">   2025</w:t>
      </w:r>
      <w:r w:rsidRPr="00C2222C">
        <w:rPr>
          <w:rFonts w:ascii="SimSun" w:eastAsia="SimSun" w:hAnsi="SimSun" w:cs="MS Gothic" w:hint="eastAsia"/>
          <w:sz w:val="20"/>
          <w:szCs w:val="24"/>
          <w:lang w:eastAsia="zh-CN"/>
        </w:rPr>
        <w:t>，</w:t>
      </w:r>
      <w:r w:rsidRPr="00C2222C">
        <w:rPr>
          <w:rFonts w:ascii="SimSun" w:eastAsia="SimSun" w:hAnsi="SimSun" w:cs="Bookman Old Style" w:hint="eastAsia"/>
          <w:sz w:val="20"/>
          <w:szCs w:val="24"/>
          <w:lang w:eastAsia="zh-CN"/>
        </w:rPr>
        <w:t>8</w:t>
      </w:r>
      <w:r w:rsidRPr="00C2222C">
        <w:rPr>
          <w:rFonts w:ascii="SimSun" w:eastAsia="SimSun" w:hAnsi="SimSun" w:cs="MS Gothic" w:hint="eastAsia"/>
          <w:sz w:val="20"/>
          <w:szCs w:val="24"/>
          <w:lang w:eastAsia="zh-CN"/>
        </w:rPr>
        <w:t>，</w:t>
      </w:r>
      <w:r w:rsidRPr="00C2222C">
        <w:rPr>
          <w:rFonts w:ascii="SimSun" w:eastAsia="SimSun" w:hAnsi="SimSun" w:cs="Bookman Old Style" w:hint="eastAsia"/>
          <w:sz w:val="20"/>
          <w:szCs w:val="24"/>
          <w:lang w:eastAsia="zh-CN"/>
        </w:rPr>
        <w:t>28</w:t>
      </w:r>
    </w:p>
    <w:p w:rsidR="00122B1F" w:rsidRPr="00C2222C" w:rsidRDefault="00122B1F" w:rsidP="00122B1F">
      <w:pPr>
        <w:spacing w:line="240" w:lineRule="exact"/>
        <w:rPr>
          <w:rFonts w:ascii="Bookman Old Style" w:hAnsi="Bookman Old Style" w:cs="Bookman Old Style"/>
          <w:sz w:val="18"/>
          <w:szCs w:val="21"/>
          <w:lang w:eastAsia="zh-CN"/>
        </w:rPr>
      </w:pPr>
    </w:p>
    <w:p w:rsidR="00122B1F" w:rsidRDefault="00122B1F" w:rsidP="00122B1F">
      <w:pPr>
        <w:spacing w:line="240" w:lineRule="exact"/>
        <w:rPr>
          <w:sz w:val="20"/>
        </w:rPr>
      </w:pPr>
      <w:r w:rsidRPr="00C2222C">
        <w:rPr>
          <w:sz w:val="20"/>
        </w:rPr>
        <w:t>Постскриптум: Я знаю, что, когда Игорь был ребенком, китайский солдат однажды посетил его дом в качестве гостя. Это был первый китаец, которого он увидел. Бабушка налила гостю бокал вина. Попробовав его, человек поставил бокал на стол.После того, как он ушел, он обнаружил, что бабушка наливает не вино, а уксус!В то время мои мама и бабушка были очень напуганы, боялись, что что-то случится. Через несколько дней ничего не произошло, и семья успокоилась.</w:t>
      </w:r>
    </w:p>
    <w:p w:rsidR="00122B1F" w:rsidRPr="00C2222C" w:rsidRDefault="00122B1F" w:rsidP="00122B1F">
      <w:pPr>
        <w:spacing w:line="240" w:lineRule="exact"/>
        <w:jc w:val="right"/>
        <w:rPr>
          <w:rFonts w:ascii="Bookman Old Style" w:hAnsi="Bookman Old Style" w:cs="Bookman Old Style"/>
          <w:sz w:val="20"/>
          <w:lang w:eastAsia="zh-CN"/>
        </w:rPr>
      </w:pPr>
      <w:r w:rsidRPr="00C2222C">
        <w:rPr>
          <w:sz w:val="20"/>
        </w:rPr>
        <w:t>Гу Юйцзи 2025, 8, 28</w:t>
      </w:r>
    </w:p>
    <w:p w:rsidR="00122B1F" w:rsidRDefault="00122B1F" w:rsidP="00122B1F">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122B1F" w:rsidRPr="00BC2BDF" w:rsidRDefault="00122B1F" w:rsidP="00122B1F">
      <w:pPr>
        <w:pStyle w:val="af3"/>
        <w:numPr>
          <w:ilvl w:val="0"/>
          <w:numId w:val="1"/>
        </w:numPr>
        <w:spacing w:line="300" w:lineRule="exact"/>
        <w:ind w:left="0" w:firstLine="0"/>
        <w:jc w:val="left"/>
        <w:outlineLvl w:val="1"/>
        <w:rPr>
          <w:rFonts w:ascii="Bookman Old Style" w:hAnsi="Bookman Old Style"/>
          <w:b/>
        </w:rPr>
      </w:pPr>
      <w:bookmarkStart w:id="6080" w:name="_Toc207284079"/>
      <w:bookmarkStart w:id="6081" w:name="_Toc219208978"/>
      <w:bookmarkStart w:id="6082" w:name="_Toc219289951"/>
      <w:bookmarkStart w:id="6083" w:name="_Toc219308486"/>
      <w:bookmarkStart w:id="6084" w:name="_Toc221803356"/>
      <w:r w:rsidRPr="00BC2BDF">
        <w:rPr>
          <w:rFonts w:ascii="Bookman Old Style" w:hAnsi="Bookman Old Style"/>
          <w:b/>
        </w:rPr>
        <w:lastRenderedPageBreak/>
        <w:t>ЗАКЛАДКА ДЛЯ КНИГ</w:t>
      </w:r>
      <w:r>
        <w:rPr>
          <w:rFonts w:ascii="Bookman Old Style" w:hAnsi="Bookman Old Style"/>
          <w:b/>
        </w:rPr>
        <w:t>,</w:t>
      </w:r>
      <w:r w:rsidRPr="00BC2BDF">
        <w:rPr>
          <w:rFonts w:ascii="Bookman Old Style" w:hAnsi="Bookman Old Style"/>
          <w:b/>
        </w:rPr>
        <w:t xml:space="preserve"> С КИСТОЧКОЙ</w:t>
      </w:r>
      <w:bookmarkEnd w:id="6080"/>
      <w:bookmarkEnd w:id="6081"/>
      <w:bookmarkEnd w:id="6082"/>
      <w:bookmarkEnd w:id="6083"/>
      <w:bookmarkEnd w:id="6084"/>
    </w:p>
    <w:p w:rsidR="00122B1F" w:rsidRPr="004A124E" w:rsidRDefault="00122B1F" w:rsidP="00122B1F">
      <w:pPr>
        <w:spacing w:line="240" w:lineRule="exact"/>
        <w:jc w:val="left"/>
        <w:rPr>
          <w:rFonts w:ascii="Bookman Old Style" w:hAnsi="Bookman Old Style"/>
          <w:sz w:val="20"/>
        </w:rPr>
      </w:pPr>
    </w:p>
    <w:p w:rsidR="00122B1F" w:rsidRPr="004A124E" w:rsidRDefault="00122B1F" w:rsidP="00122B1F">
      <w:pPr>
        <w:spacing w:line="240" w:lineRule="exact"/>
        <w:ind w:left="852"/>
        <w:rPr>
          <w:rFonts w:ascii="Bookman Old Style" w:hAnsi="Bookman Old Style"/>
          <w:i/>
          <w:sz w:val="20"/>
        </w:rPr>
      </w:pPr>
      <w:r w:rsidRPr="004A124E">
        <w:rPr>
          <w:rFonts w:ascii="Bookman Old Style" w:hAnsi="Bookman Old Style"/>
          <w:i/>
          <w:sz w:val="20"/>
        </w:rPr>
        <w:t>Посвящается китайскому военному (не знаю его имени), который в моём далёком детстве подарил мне закладку для книг, с кисточкой,</w:t>
      </w:r>
    </w:p>
    <w:p w:rsidR="00122B1F" w:rsidRPr="004A124E" w:rsidRDefault="00122B1F" w:rsidP="00122B1F">
      <w:pPr>
        <w:spacing w:line="240" w:lineRule="exact"/>
        <w:ind w:left="852"/>
        <w:rPr>
          <w:rFonts w:ascii="Bookman Old Style" w:hAnsi="Bookman Old Style"/>
          <w:i/>
          <w:sz w:val="20"/>
        </w:rPr>
      </w:pPr>
      <w:r w:rsidRPr="004A124E">
        <w:rPr>
          <w:rFonts w:ascii="Bookman Old Style" w:hAnsi="Bookman Old Style"/>
          <w:i/>
          <w:sz w:val="20"/>
        </w:rPr>
        <w:t>и китайскому русисту и переводчику Гу Юю, моему большому другу сегодня.</w:t>
      </w:r>
    </w:p>
    <w:p w:rsidR="00122B1F" w:rsidRPr="004A124E" w:rsidRDefault="00122B1F" w:rsidP="00122B1F">
      <w:pPr>
        <w:spacing w:line="240" w:lineRule="exact"/>
        <w:jc w:val="left"/>
        <w:rPr>
          <w:rFonts w:ascii="Bookman Old Style" w:hAnsi="Bookman Old Style"/>
          <w:sz w:val="20"/>
        </w:rPr>
      </w:pPr>
    </w:p>
    <w:p w:rsidR="00122B1F" w:rsidRPr="00BC2BDF" w:rsidRDefault="00122B1F" w:rsidP="00122B1F">
      <w:pPr>
        <w:spacing w:line="320" w:lineRule="exact"/>
        <w:jc w:val="left"/>
        <w:rPr>
          <w:rFonts w:ascii="Bookman Old Style" w:hAnsi="Bookman Old Style"/>
        </w:rPr>
      </w:pPr>
      <w:r w:rsidRPr="00BC2BDF">
        <w:rPr>
          <w:rFonts w:ascii="Bookman Old Style" w:hAnsi="Bookman Old Style"/>
        </w:rPr>
        <w:t>Не знаю, как лучше сказать:</w:t>
      </w:r>
    </w:p>
    <w:p w:rsidR="00122B1F" w:rsidRPr="00BC2BDF" w:rsidRDefault="00122B1F" w:rsidP="00122B1F">
      <w:pPr>
        <w:spacing w:line="320" w:lineRule="exact"/>
        <w:jc w:val="left"/>
        <w:rPr>
          <w:rFonts w:ascii="Bookman Old Style" w:hAnsi="Bookman Old Style"/>
        </w:rPr>
      </w:pPr>
      <w:r>
        <w:rPr>
          <w:rFonts w:ascii="Bookman Old Style" w:hAnsi="Bookman Old Style"/>
        </w:rPr>
        <w:t>с</w:t>
      </w:r>
      <w:r w:rsidRPr="00BC2BDF">
        <w:rPr>
          <w:rFonts w:ascii="Bookman Old Style" w:hAnsi="Bookman Old Style"/>
        </w:rPr>
        <w:t>пустимся в прошлое,</w:t>
      </w:r>
    </w:p>
    <w:p w:rsidR="00122B1F" w:rsidRPr="00BC2BDF" w:rsidRDefault="00122B1F" w:rsidP="00122B1F">
      <w:pPr>
        <w:spacing w:line="320" w:lineRule="exact"/>
        <w:jc w:val="left"/>
        <w:rPr>
          <w:rFonts w:ascii="Bookman Old Style" w:hAnsi="Bookman Old Style"/>
        </w:rPr>
      </w:pPr>
      <w:r w:rsidRPr="00BC2BDF">
        <w:rPr>
          <w:rFonts w:ascii="Bookman Old Style" w:hAnsi="Bookman Old Style"/>
        </w:rPr>
        <w:t>как спускаются с горы?</w:t>
      </w:r>
    </w:p>
    <w:p w:rsidR="00122B1F" w:rsidRPr="00BC2BDF" w:rsidRDefault="00122B1F" w:rsidP="00122B1F">
      <w:pPr>
        <w:spacing w:line="320" w:lineRule="exact"/>
        <w:jc w:val="left"/>
        <w:rPr>
          <w:rFonts w:ascii="Bookman Old Style" w:hAnsi="Bookman Old Style"/>
        </w:rPr>
      </w:pPr>
      <w:r>
        <w:rPr>
          <w:rFonts w:ascii="Bookman Old Style" w:hAnsi="Bookman Old Style"/>
        </w:rPr>
        <w:t>и</w:t>
      </w:r>
      <w:r w:rsidRPr="00BC2BDF">
        <w:rPr>
          <w:rFonts w:ascii="Bookman Old Style" w:hAnsi="Bookman Old Style"/>
        </w:rPr>
        <w:t>ли поднимемся в прошлое,</w:t>
      </w:r>
    </w:p>
    <w:p w:rsidR="00122B1F" w:rsidRPr="00BC2BDF" w:rsidRDefault="00122B1F" w:rsidP="00122B1F">
      <w:pPr>
        <w:spacing w:line="320" w:lineRule="exact"/>
        <w:jc w:val="left"/>
        <w:rPr>
          <w:rFonts w:ascii="Bookman Old Style" w:hAnsi="Bookman Old Style"/>
        </w:rPr>
      </w:pPr>
      <w:r w:rsidRPr="00BC2BDF">
        <w:rPr>
          <w:rFonts w:ascii="Bookman Old Style" w:hAnsi="Bookman Old Style"/>
        </w:rPr>
        <w:t>как поднимаются в горы?</w:t>
      </w:r>
    </w:p>
    <w:p w:rsidR="00122B1F" w:rsidRPr="00BC2BDF" w:rsidRDefault="00122B1F" w:rsidP="00122B1F">
      <w:pPr>
        <w:spacing w:line="320" w:lineRule="exact"/>
        <w:jc w:val="left"/>
        <w:rPr>
          <w:rFonts w:ascii="Bookman Old Style" w:hAnsi="Bookman Old Style"/>
        </w:rPr>
      </w:pPr>
    </w:p>
    <w:p w:rsidR="00122B1F" w:rsidRPr="00BC2BDF" w:rsidRDefault="00122B1F" w:rsidP="00122B1F">
      <w:pPr>
        <w:spacing w:line="320" w:lineRule="exact"/>
        <w:jc w:val="left"/>
        <w:rPr>
          <w:rFonts w:ascii="Bookman Old Style" w:hAnsi="Bookman Old Style"/>
        </w:rPr>
      </w:pPr>
      <w:r w:rsidRPr="00BC2BDF">
        <w:rPr>
          <w:rFonts w:ascii="Bookman Old Style" w:hAnsi="Bookman Old Style"/>
        </w:rPr>
        <w:t>Мой друг,</w:t>
      </w:r>
    </w:p>
    <w:p w:rsidR="00122B1F" w:rsidRPr="00BC2BDF" w:rsidRDefault="00122B1F" w:rsidP="00122B1F">
      <w:pPr>
        <w:spacing w:line="320" w:lineRule="exact"/>
        <w:jc w:val="left"/>
        <w:rPr>
          <w:rFonts w:ascii="Bookman Old Style" w:hAnsi="Bookman Old Style"/>
        </w:rPr>
      </w:pPr>
      <w:r w:rsidRPr="00BC2BDF">
        <w:rPr>
          <w:rFonts w:ascii="Bookman Old Style" w:hAnsi="Bookman Old Style"/>
        </w:rPr>
        <w:t>мне приснилось,</w:t>
      </w:r>
    </w:p>
    <w:p w:rsidR="00122B1F" w:rsidRPr="00BC2BDF" w:rsidRDefault="00122B1F" w:rsidP="00122B1F">
      <w:pPr>
        <w:spacing w:line="320" w:lineRule="exact"/>
        <w:jc w:val="left"/>
        <w:rPr>
          <w:rFonts w:ascii="Bookman Old Style" w:hAnsi="Bookman Old Style"/>
        </w:rPr>
      </w:pPr>
      <w:r w:rsidRPr="00BC2BDF">
        <w:rPr>
          <w:rFonts w:ascii="Bookman Old Style" w:hAnsi="Bookman Old Style"/>
        </w:rPr>
        <w:t>в моём детстве</w:t>
      </w:r>
    </w:p>
    <w:p w:rsidR="00122B1F" w:rsidRPr="00BC2BDF" w:rsidRDefault="00122B1F" w:rsidP="00122B1F">
      <w:pPr>
        <w:spacing w:line="320" w:lineRule="exact"/>
        <w:jc w:val="left"/>
        <w:rPr>
          <w:rFonts w:ascii="Bookman Old Style" w:hAnsi="Bookman Old Style"/>
        </w:rPr>
      </w:pPr>
      <w:r w:rsidRPr="00BC2BDF">
        <w:rPr>
          <w:rFonts w:ascii="Bookman Old Style" w:hAnsi="Bookman Old Style"/>
        </w:rPr>
        <w:t>я возьму Вас за руку,</w:t>
      </w:r>
    </w:p>
    <w:p w:rsidR="00122B1F" w:rsidRPr="00BC2BDF" w:rsidRDefault="00122B1F" w:rsidP="00122B1F">
      <w:pPr>
        <w:spacing w:line="320" w:lineRule="exact"/>
        <w:jc w:val="left"/>
        <w:rPr>
          <w:rFonts w:ascii="Bookman Old Style" w:hAnsi="Bookman Old Style"/>
        </w:rPr>
      </w:pPr>
      <w:r w:rsidRPr="00BC2BDF">
        <w:rPr>
          <w:rFonts w:ascii="Bookman Old Style" w:hAnsi="Bookman Old Style"/>
        </w:rPr>
        <w:t>хочу познакомить с одним человеком.</w:t>
      </w:r>
    </w:p>
    <w:p w:rsidR="00122B1F" w:rsidRPr="00BC2BDF" w:rsidRDefault="00122B1F" w:rsidP="00122B1F">
      <w:pPr>
        <w:spacing w:line="320" w:lineRule="exact"/>
        <w:jc w:val="left"/>
        <w:rPr>
          <w:rFonts w:ascii="Bookman Old Style" w:hAnsi="Bookman Old Style"/>
        </w:rPr>
      </w:pPr>
      <w:r w:rsidRPr="00BC2BDF">
        <w:rPr>
          <w:rFonts w:ascii="Bookman Old Style" w:hAnsi="Bookman Old Style"/>
        </w:rPr>
        <w:t>Вы, наверное, ровесники,</w:t>
      </w:r>
    </w:p>
    <w:p w:rsidR="00122B1F" w:rsidRPr="00BC2BDF" w:rsidRDefault="00122B1F" w:rsidP="00122B1F">
      <w:pPr>
        <w:spacing w:line="320" w:lineRule="exact"/>
        <w:jc w:val="left"/>
        <w:rPr>
          <w:rFonts w:ascii="Bookman Old Style" w:hAnsi="Bookman Old Style"/>
        </w:rPr>
      </w:pPr>
      <w:r w:rsidRPr="00BC2BDF">
        <w:rPr>
          <w:rFonts w:ascii="Bookman Old Style" w:hAnsi="Bookman Old Style"/>
        </w:rPr>
        <w:t>оба молоды и полны мечтами и планами,</w:t>
      </w:r>
    </w:p>
    <w:p w:rsidR="00122B1F" w:rsidRPr="00BC2BDF" w:rsidRDefault="00122B1F" w:rsidP="00122B1F">
      <w:pPr>
        <w:spacing w:line="320" w:lineRule="exact"/>
        <w:jc w:val="left"/>
        <w:rPr>
          <w:rFonts w:ascii="Bookman Old Style" w:hAnsi="Bookman Old Style"/>
        </w:rPr>
      </w:pPr>
      <w:r w:rsidRPr="00BC2BDF">
        <w:rPr>
          <w:rFonts w:ascii="Bookman Old Style" w:hAnsi="Bookman Old Style"/>
        </w:rPr>
        <w:t>а я маленький мальчик,</w:t>
      </w:r>
    </w:p>
    <w:p w:rsidR="00122B1F" w:rsidRPr="00BC2BDF" w:rsidRDefault="00122B1F" w:rsidP="00122B1F">
      <w:pPr>
        <w:spacing w:line="320" w:lineRule="exact"/>
        <w:jc w:val="left"/>
        <w:rPr>
          <w:rFonts w:ascii="Bookman Old Style" w:hAnsi="Bookman Old Style"/>
        </w:rPr>
      </w:pPr>
      <w:r w:rsidRPr="00BC2BDF">
        <w:rPr>
          <w:rFonts w:ascii="Bookman Old Style" w:hAnsi="Bookman Old Style"/>
        </w:rPr>
        <w:t>мои мечты только-только проклюнулись,</w:t>
      </w:r>
      <w:r w:rsidRPr="00C2222C">
        <w:rPr>
          <w:rFonts w:ascii="Bookman Old Style" w:hAnsi="Bookman Old Style"/>
          <w:sz w:val="20"/>
          <w:szCs w:val="24"/>
        </w:rPr>
        <w:t xml:space="preserve"> </w:t>
      </w:r>
      <w:r w:rsidRPr="00BC2BDF">
        <w:rPr>
          <w:rFonts w:ascii="Bookman Old Style" w:hAnsi="Bookman Old Style"/>
        </w:rPr>
        <w:t>как почки на весеннем дереве.</w:t>
      </w:r>
    </w:p>
    <w:p w:rsidR="00122B1F" w:rsidRPr="00BC2BDF" w:rsidRDefault="00122B1F" w:rsidP="00122B1F">
      <w:pPr>
        <w:spacing w:line="320" w:lineRule="exact"/>
        <w:jc w:val="left"/>
        <w:rPr>
          <w:rFonts w:ascii="Bookman Old Style" w:hAnsi="Bookman Old Style"/>
        </w:rPr>
      </w:pPr>
      <w:r w:rsidRPr="00BC2BDF">
        <w:rPr>
          <w:rFonts w:ascii="Bookman Old Style" w:hAnsi="Bookman Old Style"/>
        </w:rPr>
        <w:t>Вы будете говорить друг с другом,</w:t>
      </w:r>
    </w:p>
    <w:p w:rsidR="00122B1F" w:rsidRPr="00BC2BDF" w:rsidRDefault="00122B1F" w:rsidP="00122B1F">
      <w:pPr>
        <w:spacing w:line="320" w:lineRule="exact"/>
        <w:jc w:val="left"/>
        <w:rPr>
          <w:rFonts w:ascii="Bookman Old Style" w:hAnsi="Bookman Old Style"/>
        </w:rPr>
      </w:pPr>
      <w:r w:rsidRPr="00BC2BDF">
        <w:rPr>
          <w:rFonts w:ascii="Bookman Old Style" w:hAnsi="Bookman Old Style"/>
        </w:rPr>
        <w:t>а я сяду на лавочку и буду слушать,</w:t>
      </w:r>
    </w:p>
    <w:p w:rsidR="00122B1F" w:rsidRPr="00BC2BDF" w:rsidRDefault="00122B1F" w:rsidP="00122B1F">
      <w:pPr>
        <w:spacing w:line="320" w:lineRule="exact"/>
        <w:jc w:val="left"/>
        <w:rPr>
          <w:rFonts w:ascii="Bookman Old Style" w:hAnsi="Bookman Old Style"/>
        </w:rPr>
      </w:pPr>
      <w:r w:rsidRPr="00BC2BDF">
        <w:rPr>
          <w:rFonts w:ascii="Bookman Old Style" w:hAnsi="Bookman Old Style"/>
        </w:rPr>
        <w:t>я ничего не пойму,</w:t>
      </w:r>
    </w:p>
    <w:p w:rsidR="00122B1F" w:rsidRPr="00BC2BDF" w:rsidRDefault="00122B1F" w:rsidP="00122B1F">
      <w:pPr>
        <w:spacing w:line="320" w:lineRule="exact"/>
        <w:jc w:val="left"/>
        <w:rPr>
          <w:rFonts w:ascii="Bookman Old Style" w:hAnsi="Bookman Old Style"/>
        </w:rPr>
      </w:pPr>
      <w:r w:rsidRPr="00BC2BDF">
        <w:rPr>
          <w:rFonts w:ascii="Bookman Old Style" w:hAnsi="Bookman Old Style"/>
        </w:rPr>
        <w:t>но заслушаюсь, как заслушиваются песней.</w:t>
      </w:r>
    </w:p>
    <w:p w:rsidR="00122B1F" w:rsidRPr="00BC2BDF" w:rsidRDefault="00122B1F" w:rsidP="00122B1F">
      <w:pPr>
        <w:spacing w:line="320" w:lineRule="exact"/>
        <w:jc w:val="left"/>
        <w:rPr>
          <w:rFonts w:ascii="Bookman Old Style" w:hAnsi="Bookman Old Style"/>
        </w:rPr>
      </w:pPr>
    </w:p>
    <w:p w:rsidR="00122B1F" w:rsidRPr="00BC2BDF" w:rsidRDefault="00122B1F" w:rsidP="00122B1F">
      <w:pPr>
        <w:spacing w:line="320" w:lineRule="exact"/>
        <w:jc w:val="left"/>
        <w:rPr>
          <w:rFonts w:ascii="Bookman Old Style" w:hAnsi="Bookman Old Style"/>
        </w:rPr>
      </w:pPr>
      <w:r w:rsidRPr="00BC2BDF">
        <w:rPr>
          <w:rFonts w:ascii="Bookman Old Style" w:hAnsi="Bookman Old Style"/>
        </w:rPr>
        <w:t>Я не знаю, я не знаю,</w:t>
      </w:r>
    </w:p>
    <w:p w:rsidR="00122B1F" w:rsidRDefault="00122B1F" w:rsidP="00122B1F">
      <w:pPr>
        <w:spacing w:line="320" w:lineRule="exact"/>
        <w:jc w:val="left"/>
        <w:rPr>
          <w:rFonts w:ascii="Bookman Old Style" w:hAnsi="Bookman Old Style"/>
        </w:rPr>
      </w:pPr>
      <w:r w:rsidRPr="00BC2BDF">
        <w:rPr>
          <w:rFonts w:ascii="Bookman Old Style" w:hAnsi="Bookman Old Style"/>
        </w:rPr>
        <w:t>что стало с тем человеком</w:t>
      </w:r>
    </w:p>
    <w:p w:rsidR="00122B1F" w:rsidRPr="00BC2BDF" w:rsidRDefault="00122B1F" w:rsidP="00122B1F">
      <w:pPr>
        <w:spacing w:line="320" w:lineRule="exact"/>
        <w:jc w:val="left"/>
        <w:rPr>
          <w:rFonts w:ascii="Bookman Old Style" w:hAnsi="Bookman Old Style"/>
        </w:rPr>
      </w:pPr>
      <w:r>
        <w:rPr>
          <w:rFonts w:ascii="Bookman Old Style" w:hAnsi="Bookman Old Style"/>
        </w:rPr>
        <w:t>из прошлого тысячелетия</w:t>
      </w:r>
      <w:r w:rsidRPr="00BC2BDF">
        <w:rPr>
          <w:rFonts w:ascii="Bookman Old Style" w:hAnsi="Bookman Old Style"/>
        </w:rPr>
        <w:t>.</w:t>
      </w:r>
    </w:p>
    <w:p w:rsidR="00122B1F" w:rsidRPr="00BC2BDF" w:rsidRDefault="00122B1F" w:rsidP="00122B1F">
      <w:pPr>
        <w:spacing w:line="320" w:lineRule="exact"/>
        <w:jc w:val="left"/>
        <w:rPr>
          <w:rFonts w:ascii="Bookman Old Style" w:hAnsi="Bookman Old Style"/>
        </w:rPr>
      </w:pPr>
    </w:p>
    <w:p w:rsidR="00122B1F" w:rsidRPr="00BC2BDF" w:rsidRDefault="00122B1F" w:rsidP="00122B1F">
      <w:pPr>
        <w:spacing w:line="320" w:lineRule="exact"/>
        <w:jc w:val="left"/>
        <w:rPr>
          <w:rFonts w:ascii="Bookman Old Style" w:hAnsi="Bookman Old Style"/>
        </w:rPr>
      </w:pPr>
      <w:r w:rsidRPr="00BC2BDF">
        <w:rPr>
          <w:rFonts w:ascii="Bookman Old Style" w:hAnsi="Bookman Old Style"/>
        </w:rPr>
        <w:t>Мой друг,</w:t>
      </w:r>
    </w:p>
    <w:p w:rsidR="00122B1F" w:rsidRPr="00BC2BDF" w:rsidRDefault="00122B1F" w:rsidP="00122B1F">
      <w:pPr>
        <w:spacing w:line="320" w:lineRule="exact"/>
        <w:jc w:val="left"/>
        <w:rPr>
          <w:rFonts w:ascii="Bookman Old Style" w:hAnsi="Bookman Old Style"/>
        </w:rPr>
      </w:pPr>
      <w:r w:rsidRPr="00BC2BDF">
        <w:rPr>
          <w:rFonts w:ascii="Bookman Old Style" w:hAnsi="Bookman Old Style"/>
        </w:rPr>
        <w:t>мне приснилось,</w:t>
      </w:r>
    </w:p>
    <w:p w:rsidR="00122B1F" w:rsidRPr="00BC2BDF" w:rsidRDefault="00122B1F" w:rsidP="00122B1F">
      <w:pPr>
        <w:spacing w:line="320" w:lineRule="exact"/>
        <w:jc w:val="left"/>
        <w:rPr>
          <w:rFonts w:ascii="Bookman Old Style" w:hAnsi="Bookman Old Style"/>
        </w:rPr>
      </w:pPr>
      <w:r w:rsidRPr="00BC2BDF">
        <w:rPr>
          <w:rFonts w:ascii="Bookman Old Style" w:hAnsi="Bookman Old Style"/>
        </w:rPr>
        <w:t>сегодня</w:t>
      </w:r>
    </w:p>
    <w:p w:rsidR="00122B1F" w:rsidRPr="00BC2BDF" w:rsidRDefault="00122B1F" w:rsidP="00122B1F">
      <w:pPr>
        <w:spacing w:line="320" w:lineRule="exact"/>
        <w:jc w:val="left"/>
        <w:rPr>
          <w:rFonts w:ascii="Bookman Old Style" w:hAnsi="Bookman Old Style"/>
        </w:rPr>
      </w:pPr>
      <w:r w:rsidRPr="00BC2BDF">
        <w:rPr>
          <w:rFonts w:ascii="Bookman Old Style" w:hAnsi="Bookman Old Style"/>
        </w:rPr>
        <w:t>Вы взяли меня за руку.</w:t>
      </w:r>
    </w:p>
    <w:p w:rsidR="00122B1F" w:rsidRPr="00BC2BDF" w:rsidRDefault="00122B1F" w:rsidP="00122B1F">
      <w:pPr>
        <w:spacing w:line="320" w:lineRule="exact"/>
        <w:jc w:val="left"/>
        <w:rPr>
          <w:rFonts w:ascii="Bookman Old Style" w:hAnsi="Bookman Old Style"/>
        </w:rPr>
      </w:pPr>
      <w:r w:rsidRPr="00BC2BDF">
        <w:rPr>
          <w:rFonts w:ascii="Bookman Old Style" w:hAnsi="Bookman Old Style"/>
        </w:rPr>
        <w:t>Нам навстречу идёт тот человек,</w:t>
      </w:r>
    </w:p>
    <w:p w:rsidR="00122B1F" w:rsidRPr="00BC2BDF" w:rsidRDefault="00122B1F" w:rsidP="00122B1F">
      <w:pPr>
        <w:spacing w:line="320" w:lineRule="exact"/>
        <w:jc w:val="left"/>
        <w:rPr>
          <w:rFonts w:ascii="Bookman Old Style" w:hAnsi="Bookman Old Style"/>
        </w:rPr>
      </w:pPr>
      <w:r w:rsidRPr="00BC2BDF">
        <w:rPr>
          <w:rFonts w:ascii="Bookman Old Style" w:hAnsi="Bookman Old Style"/>
        </w:rPr>
        <w:t>Вы молчите друг с другом,</w:t>
      </w:r>
    </w:p>
    <w:p w:rsidR="00122B1F" w:rsidRPr="00BC2BDF" w:rsidRDefault="00122B1F" w:rsidP="00122B1F">
      <w:pPr>
        <w:spacing w:line="320" w:lineRule="exact"/>
        <w:jc w:val="left"/>
        <w:rPr>
          <w:rFonts w:ascii="Bookman Old Style" w:hAnsi="Bookman Old Style"/>
        </w:rPr>
      </w:pPr>
      <w:r w:rsidRPr="00BC2BDF">
        <w:rPr>
          <w:rFonts w:ascii="Bookman Old Style" w:hAnsi="Bookman Old Style"/>
        </w:rPr>
        <w:t>а я сажусь на лавочку и слушаю,</w:t>
      </w:r>
    </w:p>
    <w:p w:rsidR="00122B1F" w:rsidRPr="00BC2BDF" w:rsidRDefault="00122B1F" w:rsidP="00122B1F">
      <w:pPr>
        <w:spacing w:line="320" w:lineRule="exact"/>
        <w:jc w:val="left"/>
        <w:rPr>
          <w:rFonts w:ascii="Bookman Old Style" w:hAnsi="Bookman Old Style"/>
        </w:rPr>
      </w:pPr>
      <w:r w:rsidRPr="00BC2BDF">
        <w:rPr>
          <w:rFonts w:ascii="Bookman Old Style" w:hAnsi="Bookman Old Style"/>
        </w:rPr>
        <w:t>я ничего не понимаю,</w:t>
      </w:r>
    </w:p>
    <w:p w:rsidR="00122B1F" w:rsidRPr="00BC2BDF" w:rsidRDefault="00122B1F" w:rsidP="00122B1F">
      <w:pPr>
        <w:spacing w:line="320" w:lineRule="exact"/>
        <w:jc w:val="left"/>
        <w:rPr>
          <w:rFonts w:ascii="Bookman Old Style" w:hAnsi="Bookman Old Style"/>
        </w:rPr>
      </w:pPr>
      <w:r w:rsidRPr="00BC2BDF">
        <w:rPr>
          <w:rFonts w:ascii="Bookman Old Style" w:hAnsi="Bookman Old Style"/>
        </w:rPr>
        <w:t>но заслушиваюсь, как заслушиваются тишиной.</w:t>
      </w:r>
    </w:p>
    <w:p w:rsidR="00122B1F" w:rsidRPr="00BC2BDF" w:rsidRDefault="00122B1F" w:rsidP="00122B1F">
      <w:pPr>
        <w:spacing w:line="240" w:lineRule="exact"/>
        <w:jc w:val="right"/>
        <w:rPr>
          <w:rFonts w:ascii="Bookman Old Style" w:hAnsi="Bookman Old Style"/>
          <w:sz w:val="20"/>
        </w:rPr>
      </w:pPr>
    </w:p>
    <w:p w:rsidR="00122B1F" w:rsidRPr="00BC2BDF" w:rsidRDefault="00122B1F" w:rsidP="00122B1F">
      <w:pPr>
        <w:spacing w:line="240" w:lineRule="exact"/>
        <w:jc w:val="right"/>
        <w:rPr>
          <w:rFonts w:ascii="Bookman Old Style" w:hAnsi="Bookman Old Style"/>
          <w:sz w:val="20"/>
        </w:rPr>
      </w:pPr>
      <w:r w:rsidRPr="00BC2BDF">
        <w:rPr>
          <w:rFonts w:ascii="Bookman Old Style" w:hAnsi="Bookman Old Style"/>
          <w:sz w:val="20"/>
        </w:rPr>
        <w:t>25 августа 2025</w:t>
      </w:r>
    </w:p>
    <w:p w:rsidR="00122B1F" w:rsidRDefault="00122B1F" w:rsidP="00122B1F">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122B1F" w:rsidRPr="003E7B89" w:rsidRDefault="00122B1F" w:rsidP="00122B1F">
      <w:pPr>
        <w:pStyle w:val="af3"/>
        <w:numPr>
          <w:ilvl w:val="0"/>
          <w:numId w:val="2"/>
        </w:numPr>
        <w:spacing w:line="320" w:lineRule="exact"/>
        <w:ind w:left="1208" w:hanging="357"/>
        <w:jc w:val="left"/>
        <w:outlineLvl w:val="1"/>
        <w:rPr>
          <w:rFonts w:ascii="SimSun" w:eastAsia="SimSun" w:hAnsi="SimSun" w:cs="Bookman Old Style"/>
          <w:b/>
          <w:szCs w:val="24"/>
          <w:lang w:eastAsia="zh-CN"/>
        </w:rPr>
      </w:pPr>
      <w:bookmarkStart w:id="6085" w:name="_Toc207284080"/>
      <w:bookmarkStart w:id="6086" w:name="_Toc219208979"/>
      <w:bookmarkStart w:id="6087" w:name="_Toc219289952"/>
      <w:bookmarkStart w:id="6088" w:name="_Toc219308487"/>
      <w:bookmarkStart w:id="6089" w:name="_Toc221803357"/>
      <w:r w:rsidRPr="00A724AD">
        <w:rPr>
          <w:rFonts w:ascii="SimSun" w:eastAsia="SimSun" w:hAnsi="SimSun" w:cs="MS Gothic" w:hint="eastAsia"/>
          <w:b/>
          <w:bCs/>
          <w:szCs w:val="24"/>
          <w:lang w:eastAsia="zh-CN"/>
        </w:rPr>
        <w:lastRenderedPageBreak/>
        <w:t>带小画笔的书签</w:t>
      </w:r>
      <w:bookmarkEnd w:id="6085"/>
      <w:bookmarkEnd w:id="6086"/>
      <w:bookmarkEnd w:id="6087"/>
      <w:bookmarkEnd w:id="6088"/>
      <w:bookmarkEnd w:id="6089"/>
    </w:p>
    <w:p w:rsidR="00122B1F" w:rsidRPr="003E7B89" w:rsidRDefault="00122B1F" w:rsidP="00122B1F">
      <w:pPr>
        <w:spacing w:line="240" w:lineRule="exact"/>
        <w:ind w:left="851"/>
        <w:jc w:val="left"/>
        <w:rPr>
          <w:rFonts w:ascii="SimSun" w:eastAsia="SimSun" w:hAnsi="SimSun" w:cs="Bookman Old Style"/>
          <w:szCs w:val="24"/>
          <w:lang w:eastAsia="zh-CN"/>
        </w:rPr>
      </w:pPr>
    </w:p>
    <w:p w:rsidR="00122B1F" w:rsidRPr="00C2222C" w:rsidRDefault="00122B1F" w:rsidP="00122B1F">
      <w:pPr>
        <w:spacing w:line="240" w:lineRule="exact"/>
        <w:ind w:left="1420"/>
        <w:jc w:val="left"/>
        <w:rPr>
          <w:rFonts w:ascii="SimSun" w:eastAsia="SimSun" w:hAnsi="SimSun" w:cs="Bookman Old Style"/>
          <w:sz w:val="20"/>
          <w:szCs w:val="24"/>
          <w:lang w:eastAsia="zh-CN"/>
        </w:rPr>
      </w:pPr>
      <w:r w:rsidRPr="00C2222C">
        <w:rPr>
          <w:rFonts w:ascii="SimSun" w:eastAsia="SimSun" w:hAnsi="SimSun" w:cs="Bookman Old Style" w:hint="eastAsia"/>
          <w:sz w:val="20"/>
          <w:szCs w:val="24"/>
          <w:lang w:eastAsia="zh-CN"/>
        </w:rPr>
        <w:t xml:space="preserve">    </w:t>
      </w:r>
      <w:r w:rsidRPr="00C2222C">
        <w:rPr>
          <w:rFonts w:ascii="SimSun" w:eastAsia="SimSun" w:hAnsi="SimSun" w:cs="MS Gothic" w:hint="eastAsia"/>
          <w:sz w:val="20"/>
          <w:szCs w:val="24"/>
          <w:lang w:eastAsia="zh-CN"/>
        </w:rPr>
        <w:t>献</w:t>
      </w:r>
      <w:r w:rsidRPr="00C2222C">
        <w:rPr>
          <w:rFonts w:ascii="SimSun" w:eastAsia="SimSun" w:hAnsi="SimSun" w:cs="SimSun" w:hint="eastAsia"/>
          <w:sz w:val="20"/>
          <w:szCs w:val="24"/>
          <w:lang w:eastAsia="zh-CN"/>
        </w:rPr>
        <w:t>给一个中国军人</w:t>
      </w:r>
      <w:r w:rsidRPr="00C2222C">
        <w:rPr>
          <w:rFonts w:ascii="SimSun" w:eastAsia="SimSun" w:hAnsi="SimSun" w:cs="MS Gothic" w:hint="eastAsia"/>
          <w:sz w:val="20"/>
          <w:szCs w:val="24"/>
          <w:lang w:eastAsia="zh-CN"/>
        </w:rPr>
        <w:t>（我不知道他的名字），</w:t>
      </w:r>
      <w:r w:rsidRPr="00C2222C">
        <w:rPr>
          <w:rFonts w:ascii="SimSun" w:eastAsia="SimSun" w:hAnsi="SimSun" w:cs="Bookman Old Style" w:hint="eastAsia"/>
          <w:sz w:val="20"/>
          <w:szCs w:val="24"/>
          <w:lang w:eastAsia="zh-CN"/>
        </w:rPr>
        <w:t xml:space="preserve">      </w:t>
      </w:r>
    </w:p>
    <w:p w:rsidR="00122B1F" w:rsidRPr="00C2222C" w:rsidRDefault="00122B1F" w:rsidP="00122B1F">
      <w:pPr>
        <w:spacing w:line="240" w:lineRule="exact"/>
        <w:ind w:left="1420"/>
        <w:jc w:val="left"/>
        <w:rPr>
          <w:rFonts w:ascii="SimSun" w:eastAsia="SimSun" w:hAnsi="SimSun" w:cs="Bookman Old Style"/>
          <w:sz w:val="20"/>
          <w:szCs w:val="24"/>
          <w:lang w:eastAsia="zh-CN"/>
        </w:rPr>
      </w:pPr>
      <w:r w:rsidRPr="00C2222C">
        <w:rPr>
          <w:rFonts w:ascii="SimSun" w:eastAsia="SimSun" w:hAnsi="SimSun" w:cs="MS Gothic" w:hint="eastAsia"/>
          <w:sz w:val="20"/>
          <w:szCs w:val="24"/>
          <w:lang w:eastAsia="zh-CN"/>
        </w:rPr>
        <w:t>在我很小的</w:t>
      </w:r>
      <w:r w:rsidRPr="00C2222C">
        <w:rPr>
          <w:rFonts w:ascii="SimSun" w:eastAsia="SimSun" w:hAnsi="SimSun" w:cs="SimSun" w:hint="eastAsia"/>
          <w:sz w:val="20"/>
          <w:szCs w:val="24"/>
          <w:lang w:eastAsia="zh-CN"/>
        </w:rPr>
        <w:t>时候</w:t>
      </w:r>
      <w:r w:rsidRPr="00C2222C">
        <w:rPr>
          <w:rFonts w:ascii="SimSun" w:eastAsia="SimSun" w:hAnsi="SimSun" w:cs="MS Gothic" w:hint="eastAsia"/>
          <w:sz w:val="20"/>
          <w:szCs w:val="24"/>
          <w:lang w:eastAsia="zh-CN"/>
        </w:rPr>
        <w:t>，他送</w:t>
      </w:r>
      <w:r w:rsidRPr="00C2222C">
        <w:rPr>
          <w:rFonts w:ascii="SimSun" w:eastAsia="SimSun" w:hAnsi="SimSun" w:cs="SimSun" w:hint="eastAsia"/>
          <w:sz w:val="20"/>
          <w:szCs w:val="24"/>
          <w:lang w:eastAsia="zh-CN"/>
        </w:rPr>
        <w:t>给我带小画笔的</w:t>
      </w:r>
      <w:r w:rsidRPr="00C2222C">
        <w:rPr>
          <w:rFonts w:ascii="SimSun" w:eastAsia="SimSun" w:hAnsi="SimSun" w:cs="MS Gothic" w:hint="eastAsia"/>
          <w:sz w:val="20"/>
          <w:szCs w:val="24"/>
          <w:lang w:eastAsia="zh-CN"/>
        </w:rPr>
        <w:t>一枚</w:t>
      </w:r>
      <w:r w:rsidRPr="00C2222C">
        <w:rPr>
          <w:rFonts w:ascii="SimSun" w:eastAsia="SimSun" w:hAnsi="SimSun" w:cs="SimSun" w:hint="eastAsia"/>
          <w:sz w:val="20"/>
          <w:szCs w:val="24"/>
          <w:lang w:eastAsia="zh-CN"/>
        </w:rPr>
        <w:t>书签</w:t>
      </w:r>
      <w:r w:rsidRPr="00C2222C">
        <w:rPr>
          <w:rFonts w:ascii="SimSun" w:eastAsia="SimSun" w:hAnsi="SimSun" w:cs="Bookman Old Style" w:hint="eastAsia"/>
          <w:sz w:val="20"/>
          <w:szCs w:val="24"/>
          <w:lang w:eastAsia="zh-CN"/>
        </w:rPr>
        <w:t xml:space="preserve">, </w:t>
      </w:r>
    </w:p>
    <w:p w:rsidR="00122B1F" w:rsidRPr="00C2222C" w:rsidRDefault="00122B1F" w:rsidP="00122B1F">
      <w:pPr>
        <w:spacing w:line="240" w:lineRule="exact"/>
        <w:ind w:left="1420"/>
        <w:jc w:val="left"/>
        <w:rPr>
          <w:rFonts w:ascii="SimSun" w:eastAsia="SimSun" w:hAnsi="SimSun" w:cs="Bookman Old Style"/>
          <w:sz w:val="20"/>
          <w:szCs w:val="24"/>
          <w:lang w:eastAsia="zh-CN"/>
        </w:rPr>
      </w:pPr>
      <w:r w:rsidRPr="00C2222C">
        <w:rPr>
          <w:rFonts w:ascii="SimSun" w:eastAsia="SimSun" w:hAnsi="SimSun" w:cs="SimSun" w:hint="eastAsia"/>
          <w:sz w:val="20"/>
          <w:szCs w:val="24"/>
          <w:lang w:eastAsia="zh-CN"/>
        </w:rPr>
        <w:t>这首诗</w:t>
      </w:r>
      <w:r w:rsidRPr="00C2222C">
        <w:rPr>
          <w:rFonts w:ascii="SimSun" w:eastAsia="SimSun" w:hAnsi="SimSun" w:cs="MS Gothic" w:hint="eastAsia"/>
          <w:sz w:val="20"/>
          <w:szCs w:val="24"/>
          <w:lang w:eastAsia="zh-CN"/>
        </w:rPr>
        <w:t>也献</w:t>
      </w:r>
      <w:r w:rsidRPr="00C2222C">
        <w:rPr>
          <w:rFonts w:ascii="SimSun" w:eastAsia="SimSun" w:hAnsi="SimSun" w:cs="SimSun" w:hint="eastAsia"/>
          <w:sz w:val="20"/>
          <w:szCs w:val="24"/>
          <w:lang w:eastAsia="zh-CN"/>
        </w:rPr>
        <w:t>给我的中国好朋友</w:t>
      </w:r>
      <w:r w:rsidRPr="00C2222C">
        <w:rPr>
          <w:rFonts w:ascii="SimSun" w:eastAsia="SimSun" w:hAnsi="SimSun" w:cs="Bookman Old Style" w:hint="eastAsia"/>
          <w:sz w:val="20"/>
          <w:szCs w:val="24"/>
          <w:lang w:eastAsia="zh-CN"/>
        </w:rPr>
        <w:t xml:space="preserve">, </w:t>
      </w:r>
      <w:r w:rsidRPr="00C2222C">
        <w:rPr>
          <w:rFonts w:ascii="SimSun" w:eastAsia="SimSun" w:hAnsi="SimSun" w:cs="MS Gothic" w:hint="eastAsia"/>
          <w:sz w:val="20"/>
          <w:szCs w:val="24"/>
          <w:lang w:eastAsia="zh-CN"/>
        </w:rPr>
        <w:t>俄</w:t>
      </w:r>
      <w:r w:rsidRPr="00C2222C">
        <w:rPr>
          <w:rFonts w:ascii="SimSun" w:eastAsia="SimSun" w:hAnsi="SimSun" w:cs="SimSun" w:hint="eastAsia"/>
          <w:sz w:val="20"/>
          <w:szCs w:val="24"/>
          <w:lang w:eastAsia="zh-CN"/>
        </w:rPr>
        <w:t>语翻译家谷羽</w:t>
      </w:r>
      <w:r w:rsidRPr="00C2222C">
        <w:rPr>
          <w:rFonts w:ascii="SimSun" w:eastAsia="SimSun" w:hAnsi="SimSun" w:cs="MS Gothic" w:hint="eastAsia"/>
          <w:sz w:val="20"/>
          <w:szCs w:val="24"/>
          <w:lang w:eastAsia="zh-CN"/>
        </w:rPr>
        <w:t>。</w:t>
      </w:r>
    </w:p>
    <w:p w:rsidR="00122B1F" w:rsidRDefault="00122B1F" w:rsidP="00122B1F">
      <w:pPr>
        <w:spacing w:line="240" w:lineRule="exact"/>
        <w:ind w:left="851"/>
        <w:jc w:val="left"/>
        <w:rPr>
          <w:rFonts w:asciiTheme="minorHAnsi" w:eastAsia="SimSun" w:hAnsiTheme="minorHAnsi" w:cs="Bookman Old Style"/>
          <w:szCs w:val="24"/>
          <w:lang w:eastAsia="zh-CN"/>
        </w:rPr>
      </w:pPr>
    </w:p>
    <w:p w:rsidR="00122B1F" w:rsidRPr="00C2222C" w:rsidRDefault="00122B1F" w:rsidP="00122B1F">
      <w:pPr>
        <w:spacing w:line="240" w:lineRule="exact"/>
        <w:ind w:left="851"/>
        <w:jc w:val="left"/>
        <w:rPr>
          <w:rFonts w:asciiTheme="minorHAnsi" w:eastAsia="SimSun" w:hAnsiTheme="minorHAnsi" w:cs="Bookman Old Style"/>
          <w:szCs w:val="24"/>
          <w:lang w:eastAsia="zh-CN"/>
        </w:rPr>
      </w:pPr>
    </w:p>
    <w:p w:rsidR="00122B1F" w:rsidRPr="003E7B89" w:rsidRDefault="00122B1F" w:rsidP="00122B1F">
      <w:pPr>
        <w:spacing w:line="320" w:lineRule="exact"/>
        <w:ind w:left="851"/>
        <w:jc w:val="left"/>
        <w:rPr>
          <w:rFonts w:ascii="SimSun" w:eastAsia="SimSun" w:hAnsi="SimSun" w:cs="Bookman Old Style"/>
          <w:szCs w:val="24"/>
          <w:lang w:eastAsia="zh-CN"/>
        </w:rPr>
      </w:pPr>
      <w:r w:rsidRPr="003E7B89">
        <w:rPr>
          <w:rFonts w:ascii="SimSun" w:eastAsia="SimSun" w:hAnsi="SimSun" w:cs="MS Gothic" w:hint="eastAsia"/>
          <w:szCs w:val="24"/>
          <w:lang w:eastAsia="zh-CN"/>
        </w:rPr>
        <w:t>我不知道怎么</w:t>
      </w:r>
      <w:r w:rsidRPr="003E7B89">
        <w:rPr>
          <w:rFonts w:ascii="SimSun" w:eastAsia="SimSun" w:hAnsi="SimSun" w:cs="SimSun" w:hint="eastAsia"/>
          <w:szCs w:val="24"/>
          <w:lang w:eastAsia="zh-CN"/>
        </w:rPr>
        <w:t>说</w:t>
      </w:r>
      <w:r w:rsidRPr="003E7B89">
        <w:rPr>
          <w:rFonts w:ascii="SimSun" w:eastAsia="SimSun" w:hAnsi="SimSun" w:cs="MS Gothic" w:hint="eastAsia"/>
          <w:szCs w:val="24"/>
          <w:lang w:eastAsia="zh-CN"/>
        </w:rPr>
        <w:t>才好：</w:t>
      </w:r>
    </w:p>
    <w:p w:rsidR="00122B1F" w:rsidRPr="003E7B89" w:rsidRDefault="00122B1F" w:rsidP="00122B1F">
      <w:pPr>
        <w:spacing w:line="320" w:lineRule="exact"/>
        <w:ind w:left="851"/>
        <w:jc w:val="left"/>
        <w:rPr>
          <w:rFonts w:ascii="SimSun" w:eastAsia="SimSun" w:hAnsi="SimSun" w:cs="Bookman Old Style"/>
          <w:szCs w:val="24"/>
          <w:lang w:eastAsia="zh-CN"/>
        </w:rPr>
      </w:pPr>
      <w:r w:rsidRPr="003E7B89">
        <w:rPr>
          <w:rFonts w:ascii="SimSun" w:eastAsia="SimSun" w:hAnsi="SimSun" w:cs="MS Gothic" w:hint="eastAsia"/>
          <w:szCs w:val="24"/>
          <w:lang w:eastAsia="zh-CN"/>
        </w:rPr>
        <w:t>想返回到从前，</w:t>
      </w:r>
    </w:p>
    <w:p w:rsidR="00122B1F" w:rsidRPr="003E7B89" w:rsidRDefault="00122B1F" w:rsidP="00122B1F">
      <w:pPr>
        <w:spacing w:line="320" w:lineRule="exact"/>
        <w:ind w:left="851"/>
        <w:jc w:val="left"/>
        <w:rPr>
          <w:rFonts w:ascii="SimSun" w:eastAsia="SimSun" w:hAnsi="SimSun" w:cs="Bookman Old Style"/>
          <w:szCs w:val="24"/>
          <w:lang w:eastAsia="zh-CN"/>
        </w:rPr>
      </w:pPr>
      <w:r w:rsidRPr="003E7B89">
        <w:rPr>
          <w:rFonts w:ascii="SimSun" w:eastAsia="SimSun" w:hAnsi="SimSun" w:cs="MS Gothic" w:hint="eastAsia"/>
          <w:szCs w:val="24"/>
          <w:lang w:eastAsia="zh-CN"/>
        </w:rPr>
        <w:t>仿佛像下山？</w:t>
      </w:r>
    </w:p>
    <w:p w:rsidR="00122B1F" w:rsidRPr="003E7B89" w:rsidRDefault="00122B1F" w:rsidP="00122B1F">
      <w:pPr>
        <w:spacing w:line="320" w:lineRule="exact"/>
        <w:ind w:left="851"/>
        <w:jc w:val="left"/>
        <w:rPr>
          <w:rFonts w:ascii="SimSun" w:eastAsia="SimSun" w:hAnsi="SimSun" w:cs="Bookman Old Style"/>
          <w:szCs w:val="24"/>
          <w:lang w:eastAsia="zh-CN"/>
        </w:rPr>
      </w:pPr>
      <w:r w:rsidRPr="003E7B89">
        <w:rPr>
          <w:rFonts w:ascii="SimSun" w:eastAsia="SimSun" w:hAnsi="SimSun" w:cs="MS Gothic" w:hint="eastAsia"/>
          <w:szCs w:val="24"/>
          <w:lang w:eastAsia="zh-CN"/>
        </w:rPr>
        <w:t>或者</w:t>
      </w:r>
      <w:r w:rsidRPr="003E7B89">
        <w:rPr>
          <w:rFonts w:ascii="SimSun" w:eastAsia="SimSun" w:hAnsi="SimSun" w:cs="SimSun" w:hint="eastAsia"/>
          <w:szCs w:val="24"/>
          <w:lang w:eastAsia="zh-CN"/>
        </w:rPr>
        <w:t>说</w:t>
      </w:r>
      <w:r w:rsidRPr="003E7B89">
        <w:rPr>
          <w:rFonts w:ascii="SimSun" w:eastAsia="SimSun" w:hAnsi="SimSun" w:cs="MS Gothic" w:hint="eastAsia"/>
          <w:szCs w:val="24"/>
          <w:lang w:eastAsia="zh-CN"/>
        </w:rPr>
        <w:t>回到</w:t>
      </w:r>
      <w:r w:rsidRPr="003E7B89">
        <w:rPr>
          <w:rFonts w:ascii="SimSun" w:eastAsia="SimSun" w:hAnsi="SimSun" w:cs="SimSun" w:hint="eastAsia"/>
          <w:szCs w:val="24"/>
          <w:lang w:eastAsia="zh-CN"/>
        </w:rPr>
        <w:t>过去，</w:t>
      </w:r>
    </w:p>
    <w:p w:rsidR="00122B1F" w:rsidRPr="003E7B89" w:rsidRDefault="00122B1F" w:rsidP="00122B1F">
      <w:pPr>
        <w:spacing w:line="320" w:lineRule="exact"/>
        <w:ind w:left="851"/>
        <w:jc w:val="left"/>
        <w:rPr>
          <w:rFonts w:ascii="SimSun" w:eastAsia="SimSun" w:hAnsi="SimSun" w:cs="Bookman Old Style"/>
          <w:szCs w:val="24"/>
          <w:lang w:eastAsia="zh-CN"/>
        </w:rPr>
      </w:pPr>
      <w:r w:rsidRPr="003E7B89">
        <w:rPr>
          <w:rFonts w:ascii="SimSun" w:eastAsia="SimSun" w:hAnsi="SimSun" w:cs="MS Gothic" w:hint="eastAsia"/>
          <w:szCs w:val="24"/>
          <w:lang w:eastAsia="zh-CN"/>
        </w:rPr>
        <w:t>如攀登一座高山？</w:t>
      </w:r>
    </w:p>
    <w:p w:rsidR="00122B1F" w:rsidRPr="003E7B89" w:rsidRDefault="00122B1F" w:rsidP="00122B1F">
      <w:pPr>
        <w:spacing w:line="320" w:lineRule="exact"/>
        <w:ind w:left="851"/>
        <w:jc w:val="left"/>
        <w:rPr>
          <w:rFonts w:ascii="SimSun" w:eastAsia="SimSun" w:hAnsi="SimSun" w:cs="Bookman Old Style"/>
          <w:szCs w:val="24"/>
          <w:lang w:eastAsia="zh-CN"/>
        </w:rPr>
      </w:pPr>
    </w:p>
    <w:p w:rsidR="00122B1F" w:rsidRPr="003E7B89" w:rsidRDefault="00122B1F" w:rsidP="00122B1F">
      <w:pPr>
        <w:spacing w:line="320" w:lineRule="exact"/>
        <w:ind w:left="851"/>
        <w:jc w:val="left"/>
        <w:rPr>
          <w:rFonts w:ascii="SimSun" w:eastAsia="SimSun" w:hAnsi="SimSun" w:cs="Bookman Old Style"/>
          <w:szCs w:val="24"/>
          <w:lang w:eastAsia="zh-CN"/>
        </w:rPr>
      </w:pPr>
      <w:r w:rsidRPr="003E7B89">
        <w:rPr>
          <w:rFonts w:ascii="SimSun" w:eastAsia="SimSun" w:hAnsi="SimSun" w:cs="MS Gothic" w:hint="eastAsia"/>
          <w:szCs w:val="24"/>
          <w:lang w:eastAsia="zh-CN"/>
        </w:rPr>
        <w:t>我梦</w:t>
      </w:r>
      <w:r w:rsidRPr="003E7B89">
        <w:rPr>
          <w:rFonts w:ascii="SimSun" w:eastAsia="SimSun" w:hAnsi="SimSun" w:cs="SimSun" w:hint="eastAsia"/>
          <w:szCs w:val="24"/>
          <w:lang w:eastAsia="zh-CN"/>
        </w:rPr>
        <w:t>见</w:t>
      </w:r>
    </w:p>
    <w:p w:rsidR="00122B1F" w:rsidRPr="003E7B89" w:rsidRDefault="00122B1F" w:rsidP="00122B1F">
      <w:pPr>
        <w:spacing w:line="320" w:lineRule="exact"/>
        <w:ind w:left="851"/>
        <w:jc w:val="left"/>
        <w:rPr>
          <w:rFonts w:ascii="SimSun" w:eastAsia="SimSun" w:hAnsi="SimSun" w:cs="Bookman Old Style"/>
          <w:szCs w:val="24"/>
          <w:lang w:eastAsia="zh-CN"/>
        </w:rPr>
      </w:pPr>
      <w:r w:rsidRPr="003E7B89">
        <w:rPr>
          <w:rFonts w:ascii="SimSun" w:eastAsia="SimSun" w:hAnsi="SimSun" w:cs="MS Gothic" w:hint="eastAsia"/>
          <w:szCs w:val="24"/>
          <w:lang w:eastAsia="zh-CN"/>
        </w:rPr>
        <w:t>小</w:t>
      </w:r>
      <w:r w:rsidRPr="003E7B89">
        <w:rPr>
          <w:rFonts w:ascii="SimSun" w:eastAsia="SimSun" w:hAnsi="SimSun" w:cs="SimSun" w:hint="eastAsia"/>
          <w:szCs w:val="24"/>
          <w:lang w:eastAsia="zh-CN"/>
        </w:rPr>
        <w:t>时候</w:t>
      </w:r>
    </w:p>
    <w:p w:rsidR="00122B1F" w:rsidRPr="003E7B89" w:rsidRDefault="00122B1F" w:rsidP="00122B1F">
      <w:pPr>
        <w:spacing w:line="320" w:lineRule="exact"/>
        <w:ind w:left="851"/>
        <w:jc w:val="left"/>
        <w:rPr>
          <w:rFonts w:ascii="SimSun" w:eastAsia="SimSun" w:hAnsi="SimSun" w:cs="Bookman Old Style"/>
          <w:szCs w:val="24"/>
          <w:lang w:eastAsia="zh-CN"/>
        </w:rPr>
      </w:pPr>
      <w:r w:rsidRPr="003E7B89">
        <w:rPr>
          <w:rFonts w:ascii="SimSun" w:eastAsia="SimSun" w:hAnsi="SimSun" w:cs="MS Gothic" w:hint="eastAsia"/>
          <w:szCs w:val="24"/>
          <w:lang w:eastAsia="zh-CN"/>
        </w:rPr>
        <w:t>我的朋友</w:t>
      </w:r>
    </w:p>
    <w:p w:rsidR="00122B1F" w:rsidRPr="003E7B89" w:rsidRDefault="00122B1F" w:rsidP="00122B1F">
      <w:pPr>
        <w:spacing w:line="320" w:lineRule="exact"/>
        <w:ind w:left="851"/>
        <w:jc w:val="left"/>
        <w:rPr>
          <w:rFonts w:ascii="SimSun" w:eastAsia="SimSun" w:hAnsi="SimSun" w:cs="Bookman Old Style"/>
          <w:szCs w:val="24"/>
          <w:lang w:eastAsia="zh-CN"/>
        </w:rPr>
      </w:pPr>
      <w:r w:rsidRPr="003E7B89">
        <w:rPr>
          <w:rFonts w:ascii="SimSun" w:eastAsia="SimSun" w:hAnsi="SimSun" w:cs="MS Gothic" w:hint="eastAsia"/>
          <w:szCs w:val="24"/>
          <w:lang w:eastAsia="zh-CN"/>
        </w:rPr>
        <w:t>我</w:t>
      </w:r>
      <w:r w:rsidRPr="003E7B89">
        <w:rPr>
          <w:rFonts w:ascii="SimSun" w:eastAsia="SimSun" w:hAnsi="SimSun" w:cs="SimSun" w:hint="eastAsia"/>
          <w:szCs w:val="24"/>
          <w:lang w:eastAsia="zh-CN"/>
        </w:rPr>
        <w:t>牵着你的手，</w:t>
      </w:r>
    </w:p>
    <w:p w:rsidR="00122B1F" w:rsidRPr="003E7B89" w:rsidRDefault="00122B1F" w:rsidP="00122B1F">
      <w:pPr>
        <w:spacing w:line="320" w:lineRule="exact"/>
        <w:ind w:left="851"/>
        <w:jc w:val="left"/>
        <w:rPr>
          <w:rFonts w:ascii="SimSun" w:eastAsia="SimSun" w:hAnsi="SimSun" w:cs="Bookman Old Style"/>
          <w:szCs w:val="24"/>
          <w:lang w:eastAsia="zh-CN"/>
        </w:rPr>
      </w:pPr>
      <w:r w:rsidRPr="003E7B89">
        <w:rPr>
          <w:rFonts w:ascii="SimSun" w:eastAsia="SimSun" w:hAnsi="SimSun" w:cs="MS Gothic" w:hint="eastAsia"/>
          <w:szCs w:val="24"/>
          <w:lang w:eastAsia="zh-CN"/>
        </w:rPr>
        <w:t>我想梦</w:t>
      </w:r>
      <w:r w:rsidRPr="003E7B89">
        <w:rPr>
          <w:rFonts w:ascii="SimSun" w:eastAsia="SimSun" w:hAnsi="SimSun" w:cs="SimSun" w:hint="eastAsia"/>
          <w:szCs w:val="24"/>
          <w:lang w:eastAsia="zh-CN"/>
        </w:rPr>
        <w:t>见一个人。</w:t>
      </w:r>
    </w:p>
    <w:p w:rsidR="00122B1F" w:rsidRPr="003E7B89" w:rsidRDefault="00122B1F" w:rsidP="00122B1F">
      <w:pPr>
        <w:spacing w:line="320" w:lineRule="exact"/>
        <w:ind w:left="851"/>
        <w:jc w:val="left"/>
        <w:rPr>
          <w:rFonts w:ascii="SimSun" w:eastAsia="SimSun" w:hAnsi="SimSun" w:cs="Bookman Old Style"/>
          <w:szCs w:val="24"/>
          <w:lang w:eastAsia="zh-CN"/>
        </w:rPr>
      </w:pPr>
      <w:r w:rsidRPr="003E7B89">
        <w:rPr>
          <w:rFonts w:ascii="SimSun" w:eastAsia="SimSun" w:hAnsi="SimSun" w:cs="MS Gothic" w:hint="eastAsia"/>
          <w:szCs w:val="24"/>
          <w:lang w:eastAsia="zh-CN"/>
        </w:rPr>
        <w:t>最好跟我是同</w:t>
      </w:r>
      <w:r w:rsidRPr="003E7B89">
        <w:rPr>
          <w:rFonts w:ascii="SimSun" w:eastAsia="SimSun" w:hAnsi="SimSun" w:cs="SimSun" w:hint="eastAsia"/>
          <w:szCs w:val="24"/>
          <w:lang w:eastAsia="zh-CN"/>
        </w:rPr>
        <w:t>龄人，</w:t>
      </w:r>
    </w:p>
    <w:p w:rsidR="00122B1F" w:rsidRPr="003E7B89" w:rsidRDefault="00122B1F" w:rsidP="00122B1F">
      <w:pPr>
        <w:spacing w:line="320" w:lineRule="exact"/>
        <w:ind w:left="851"/>
        <w:jc w:val="left"/>
        <w:rPr>
          <w:rFonts w:ascii="SimSun" w:eastAsia="SimSun" w:hAnsi="SimSun" w:cs="Bookman Old Style"/>
          <w:szCs w:val="24"/>
          <w:lang w:eastAsia="zh-CN"/>
        </w:rPr>
      </w:pPr>
      <w:r w:rsidRPr="003E7B89">
        <w:rPr>
          <w:rFonts w:ascii="SimSun" w:eastAsia="SimSun" w:hAnsi="SimSun" w:cs="MS Gothic" w:hint="eastAsia"/>
          <w:szCs w:val="24"/>
          <w:lang w:eastAsia="zh-CN"/>
        </w:rPr>
        <w:t>我</w:t>
      </w:r>
      <w:r w:rsidRPr="003E7B89">
        <w:rPr>
          <w:rFonts w:ascii="SimSun" w:eastAsia="SimSun" w:hAnsi="SimSun" w:cs="SimSun" w:hint="eastAsia"/>
          <w:szCs w:val="24"/>
          <w:lang w:eastAsia="zh-CN"/>
        </w:rPr>
        <w:t>们</w:t>
      </w:r>
      <w:r w:rsidRPr="003E7B89">
        <w:rPr>
          <w:rFonts w:ascii="SimSun" w:eastAsia="SimSun" w:hAnsi="SimSun" w:cs="MS Gothic" w:hint="eastAsia"/>
          <w:szCs w:val="24"/>
          <w:lang w:eastAsia="zh-CN"/>
        </w:rPr>
        <w:t>很年</w:t>
      </w:r>
      <w:r w:rsidRPr="003E7B89">
        <w:rPr>
          <w:rFonts w:ascii="SimSun" w:eastAsia="SimSun" w:hAnsi="SimSun" w:cs="SimSun" w:hint="eastAsia"/>
          <w:szCs w:val="24"/>
          <w:lang w:eastAsia="zh-CN"/>
        </w:rPr>
        <w:t>轻，满怀</w:t>
      </w:r>
      <w:r w:rsidRPr="003E7B89">
        <w:rPr>
          <w:rFonts w:ascii="SimSun" w:eastAsia="SimSun" w:hAnsi="SimSun" w:cs="MS Gothic" w:hint="eastAsia"/>
          <w:szCs w:val="24"/>
          <w:lang w:eastAsia="zh-CN"/>
        </w:rPr>
        <w:t>希望和梦想，</w:t>
      </w:r>
    </w:p>
    <w:p w:rsidR="00122B1F" w:rsidRPr="003E7B89" w:rsidRDefault="00122B1F" w:rsidP="00122B1F">
      <w:pPr>
        <w:spacing w:line="320" w:lineRule="exact"/>
        <w:ind w:left="851"/>
        <w:jc w:val="left"/>
        <w:rPr>
          <w:rFonts w:ascii="SimSun" w:eastAsia="SimSun" w:hAnsi="SimSun" w:cs="Bookman Old Style"/>
          <w:szCs w:val="24"/>
          <w:lang w:eastAsia="zh-CN"/>
        </w:rPr>
      </w:pPr>
      <w:r w:rsidRPr="003E7B89">
        <w:rPr>
          <w:rFonts w:ascii="SimSun" w:eastAsia="SimSun" w:hAnsi="SimSun" w:cs="MS Gothic" w:hint="eastAsia"/>
          <w:szCs w:val="24"/>
          <w:lang w:eastAsia="zh-CN"/>
        </w:rPr>
        <w:t>可我是年</w:t>
      </w:r>
      <w:r w:rsidRPr="003E7B89">
        <w:rPr>
          <w:rFonts w:ascii="SimSun" w:eastAsia="SimSun" w:hAnsi="SimSun" w:cs="SimSun" w:hint="eastAsia"/>
          <w:szCs w:val="24"/>
          <w:lang w:eastAsia="zh-CN"/>
        </w:rPr>
        <w:t>龄很</w:t>
      </w:r>
      <w:r w:rsidRPr="003E7B89">
        <w:rPr>
          <w:rFonts w:ascii="SimSun" w:eastAsia="SimSun" w:hAnsi="SimSun" w:cs="MS Gothic" w:hint="eastAsia"/>
          <w:szCs w:val="24"/>
          <w:lang w:eastAsia="zh-CN"/>
        </w:rPr>
        <w:t>小的男孩子，</w:t>
      </w:r>
    </w:p>
    <w:p w:rsidR="00122B1F" w:rsidRPr="003E7B89" w:rsidRDefault="00122B1F" w:rsidP="00122B1F">
      <w:pPr>
        <w:spacing w:line="320" w:lineRule="exact"/>
        <w:ind w:left="851"/>
        <w:jc w:val="left"/>
        <w:rPr>
          <w:rFonts w:ascii="SimSun" w:eastAsia="SimSun" w:hAnsi="SimSun" w:cs="Bookman Old Style"/>
          <w:szCs w:val="24"/>
          <w:lang w:eastAsia="zh-CN"/>
        </w:rPr>
      </w:pPr>
      <w:r w:rsidRPr="003E7B89">
        <w:rPr>
          <w:rFonts w:ascii="SimSun" w:eastAsia="SimSun" w:hAnsi="SimSun" w:cs="MS Gothic" w:hint="eastAsia"/>
          <w:szCs w:val="24"/>
          <w:lang w:eastAsia="zh-CN"/>
        </w:rPr>
        <w:t>我的很多梦想</w:t>
      </w:r>
      <w:r w:rsidRPr="003E7B89">
        <w:rPr>
          <w:rFonts w:ascii="SimSun" w:eastAsia="SimSun" w:hAnsi="SimSun" w:cs="SimSun" w:hint="eastAsia"/>
          <w:szCs w:val="24"/>
          <w:lang w:eastAsia="zh-CN"/>
        </w:rPr>
        <w:t>刚刚破灭，</w:t>
      </w:r>
    </w:p>
    <w:p w:rsidR="00122B1F" w:rsidRPr="003E7B89" w:rsidRDefault="00122B1F" w:rsidP="00122B1F">
      <w:pPr>
        <w:spacing w:line="320" w:lineRule="exact"/>
        <w:ind w:left="851"/>
        <w:jc w:val="left"/>
        <w:rPr>
          <w:rFonts w:ascii="SimSun" w:eastAsia="SimSun" w:hAnsi="SimSun" w:cs="Bookman Old Style"/>
          <w:szCs w:val="24"/>
          <w:lang w:eastAsia="zh-CN"/>
        </w:rPr>
      </w:pPr>
      <w:r w:rsidRPr="003E7B89">
        <w:rPr>
          <w:rFonts w:ascii="SimSun" w:eastAsia="SimSun" w:hAnsi="SimSun" w:cs="MS Gothic" w:hint="eastAsia"/>
          <w:szCs w:val="24"/>
          <w:lang w:eastAsia="zh-CN"/>
        </w:rPr>
        <w:t>就像春天</w:t>
      </w:r>
      <w:r w:rsidRPr="003E7B89">
        <w:rPr>
          <w:rFonts w:ascii="SimSun" w:eastAsia="SimSun" w:hAnsi="SimSun" w:cs="SimSun" w:hint="eastAsia"/>
          <w:szCs w:val="24"/>
          <w:lang w:eastAsia="zh-CN"/>
        </w:rPr>
        <w:t>树上的</w:t>
      </w:r>
      <w:r w:rsidRPr="003E7B89">
        <w:rPr>
          <w:rFonts w:ascii="SimSun" w:eastAsia="SimSun" w:hAnsi="SimSun" w:cs="MS Gothic" w:hint="eastAsia"/>
          <w:szCs w:val="24"/>
          <w:lang w:eastAsia="zh-CN"/>
        </w:rPr>
        <w:t>嫩芽。</w:t>
      </w:r>
    </w:p>
    <w:p w:rsidR="00122B1F" w:rsidRPr="003E7B89" w:rsidRDefault="00122B1F" w:rsidP="00122B1F">
      <w:pPr>
        <w:spacing w:line="320" w:lineRule="exact"/>
        <w:ind w:left="851"/>
        <w:jc w:val="left"/>
        <w:rPr>
          <w:rFonts w:ascii="SimSun" w:eastAsia="SimSun" w:hAnsi="SimSun" w:cs="Bookman Old Style"/>
          <w:szCs w:val="24"/>
          <w:lang w:eastAsia="zh-CN"/>
        </w:rPr>
      </w:pPr>
      <w:r w:rsidRPr="003E7B89">
        <w:rPr>
          <w:rFonts w:ascii="SimSun" w:eastAsia="SimSun" w:hAnsi="SimSun" w:cs="MS Gothic" w:hint="eastAsia"/>
          <w:szCs w:val="24"/>
          <w:lang w:eastAsia="zh-CN"/>
        </w:rPr>
        <w:t>你</w:t>
      </w:r>
      <w:r w:rsidRPr="003E7B89">
        <w:rPr>
          <w:rFonts w:ascii="SimSun" w:eastAsia="SimSun" w:hAnsi="SimSun" w:cs="SimSun" w:hint="eastAsia"/>
          <w:szCs w:val="24"/>
          <w:lang w:eastAsia="zh-CN"/>
        </w:rPr>
        <w:t>们</w:t>
      </w:r>
      <w:r w:rsidRPr="003E7B89">
        <w:rPr>
          <w:rFonts w:ascii="SimSun" w:eastAsia="SimSun" w:hAnsi="SimSun" w:cs="MS Gothic" w:hint="eastAsia"/>
          <w:szCs w:val="24"/>
          <w:lang w:eastAsia="zh-CN"/>
        </w:rPr>
        <w:t>成年人互相交</w:t>
      </w:r>
      <w:r w:rsidRPr="003E7B89">
        <w:rPr>
          <w:rFonts w:ascii="SimSun" w:eastAsia="SimSun" w:hAnsi="SimSun" w:cs="SimSun" w:hint="eastAsia"/>
          <w:szCs w:val="24"/>
          <w:lang w:eastAsia="zh-CN"/>
        </w:rPr>
        <w:t>谈，</w:t>
      </w:r>
    </w:p>
    <w:p w:rsidR="00122B1F" w:rsidRPr="003E7B89" w:rsidRDefault="00122B1F" w:rsidP="00122B1F">
      <w:pPr>
        <w:spacing w:line="320" w:lineRule="exact"/>
        <w:ind w:left="851"/>
        <w:jc w:val="left"/>
        <w:rPr>
          <w:rFonts w:ascii="SimSun" w:eastAsia="SimSun" w:hAnsi="SimSun" w:cs="Bookman Old Style"/>
          <w:szCs w:val="24"/>
          <w:lang w:eastAsia="zh-CN"/>
        </w:rPr>
      </w:pPr>
      <w:r w:rsidRPr="003E7B89">
        <w:rPr>
          <w:rFonts w:ascii="SimSun" w:eastAsia="SimSun" w:hAnsi="SimSun" w:cs="MS Gothic" w:hint="eastAsia"/>
          <w:szCs w:val="24"/>
          <w:lang w:eastAsia="zh-CN"/>
        </w:rPr>
        <w:t>我坐在凳子上听，</w:t>
      </w:r>
    </w:p>
    <w:p w:rsidR="00122B1F" w:rsidRPr="003E7B89" w:rsidRDefault="00122B1F" w:rsidP="00122B1F">
      <w:pPr>
        <w:spacing w:line="320" w:lineRule="exact"/>
        <w:ind w:left="851"/>
        <w:jc w:val="left"/>
        <w:rPr>
          <w:rFonts w:ascii="SimSun" w:eastAsia="SimSun" w:hAnsi="SimSun" w:cs="Bookman Old Style"/>
          <w:szCs w:val="24"/>
          <w:lang w:eastAsia="zh-CN"/>
        </w:rPr>
      </w:pPr>
      <w:r w:rsidRPr="003E7B89">
        <w:rPr>
          <w:rFonts w:ascii="SimSun" w:eastAsia="SimSun" w:hAnsi="SimSun" w:cs="MS Gothic" w:hint="eastAsia"/>
          <w:szCs w:val="24"/>
          <w:lang w:eastAsia="zh-CN"/>
        </w:rPr>
        <w:t>却什么都听不懂，</w:t>
      </w:r>
    </w:p>
    <w:p w:rsidR="00122B1F" w:rsidRPr="003E7B89" w:rsidRDefault="00122B1F" w:rsidP="00122B1F">
      <w:pPr>
        <w:spacing w:line="320" w:lineRule="exact"/>
        <w:ind w:left="851"/>
        <w:jc w:val="left"/>
        <w:rPr>
          <w:rFonts w:ascii="SimSun" w:eastAsia="SimSun" w:hAnsi="SimSun" w:cs="Bookman Old Style"/>
          <w:szCs w:val="24"/>
          <w:lang w:eastAsia="zh-CN"/>
        </w:rPr>
      </w:pPr>
      <w:r w:rsidRPr="003E7B89">
        <w:rPr>
          <w:rFonts w:ascii="SimSun" w:eastAsia="SimSun" w:hAnsi="SimSun" w:cs="MS Gothic" w:hint="eastAsia"/>
          <w:szCs w:val="24"/>
          <w:lang w:eastAsia="zh-CN"/>
        </w:rPr>
        <w:t>但我</w:t>
      </w:r>
      <w:r w:rsidRPr="003E7B89">
        <w:rPr>
          <w:rFonts w:ascii="SimSun" w:eastAsia="SimSun" w:hAnsi="SimSun" w:cs="SimSun" w:hint="eastAsia"/>
          <w:szCs w:val="24"/>
          <w:lang w:eastAsia="zh-CN"/>
        </w:rPr>
        <w:t>还想听</w:t>
      </w:r>
      <w:r w:rsidRPr="003E7B89">
        <w:rPr>
          <w:rFonts w:ascii="SimSun" w:eastAsia="SimSun" w:hAnsi="SimSun" w:cs="MS Gothic" w:hint="eastAsia"/>
          <w:szCs w:val="24"/>
          <w:lang w:eastAsia="zh-CN"/>
        </w:rPr>
        <w:t>，像聆听人</w:t>
      </w:r>
      <w:r w:rsidRPr="003E7B89">
        <w:rPr>
          <w:rFonts w:ascii="SimSun" w:eastAsia="SimSun" w:hAnsi="SimSun" w:cs="SimSun" w:hint="eastAsia"/>
          <w:szCs w:val="24"/>
          <w:lang w:eastAsia="zh-CN"/>
        </w:rPr>
        <w:t>们</w:t>
      </w:r>
      <w:r w:rsidRPr="003E7B89">
        <w:rPr>
          <w:rFonts w:ascii="SimSun" w:eastAsia="SimSun" w:hAnsi="SimSun" w:cs="MS Gothic" w:hint="eastAsia"/>
          <w:szCs w:val="24"/>
          <w:lang w:eastAsia="zh-CN"/>
        </w:rPr>
        <w:t>的歌声。</w:t>
      </w:r>
    </w:p>
    <w:p w:rsidR="00122B1F" w:rsidRPr="003E7B89" w:rsidRDefault="00122B1F" w:rsidP="00122B1F">
      <w:pPr>
        <w:spacing w:line="320" w:lineRule="exact"/>
        <w:ind w:left="851"/>
        <w:jc w:val="left"/>
        <w:rPr>
          <w:rFonts w:ascii="SimSun" w:eastAsia="SimSun" w:hAnsi="SimSun" w:cs="Bookman Old Style"/>
          <w:szCs w:val="24"/>
          <w:lang w:eastAsia="zh-CN"/>
        </w:rPr>
      </w:pPr>
    </w:p>
    <w:p w:rsidR="00122B1F" w:rsidRPr="003E7B89" w:rsidRDefault="00122B1F" w:rsidP="00122B1F">
      <w:pPr>
        <w:spacing w:line="320" w:lineRule="exact"/>
        <w:ind w:left="851"/>
        <w:jc w:val="left"/>
        <w:rPr>
          <w:rFonts w:ascii="SimSun" w:eastAsia="SimSun" w:hAnsi="SimSun" w:cs="Bookman Old Style"/>
          <w:szCs w:val="24"/>
          <w:lang w:eastAsia="zh-CN"/>
        </w:rPr>
      </w:pPr>
      <w:r w:rsidRPr="003E7B89">
        <w:rPr>
          <w:rFonts w:ascii="SimSun" w:eastAsia="SimSun" w:hAnsi="SimSun" w:cs="MS Gothic" w:hint="eastAsia"/>
          <w:szCs w:val="24"/>
          <w:lang w:eastAsia="zh-CN"/>
        </w:rPr>
        <w:t>我不知道，我不知道，</w:t>
      </w:r>
    </w:p>
    <w:p w:rsidR="00122B1F" w:rsidRPr="003E7B89" w:rsidRDefault="00122B1F" w:rsidP="00122B1F">
      <w:pPr>
        <w:spacing w:line="320" w:lineRule="exact"/>
        <w:ind w:left="851"/>
        <w:jc w:val="left"/>
        <w:rPr>
          <w:rFonts w:ascii="SimSun" w:eastAsia="SimSun" w:hAnsi="SimSun" w:cs="Bookman Old Style"/>
          <w:szCs w:val="24"/>
          <w:lang w:eastAsia="zh-CN"/>
        </w:rPr>
      </w:pPr>
      <w:r w:rsidRPr="003E7B89">
        <w:rPr>
          <w:rFonts w:ascii="SimSun" w:eastAsia="SimSun" w:hAnsi="SimSun" w:cs="MS Gothic" w:hint="eastAsia"/>
          <w:szCs w:val="24"/>
          <w:lang w:eastAsia="zh-CN"/>
        </w:rPr>
        <w:t>那个</w:t>
      </w:r>
      <w:r w:rsidRPr="003E7B89">
        <w:rPr>
          <w:rFonts w:ascii="SimSun" w:eastAsia="SimSun" w:hAnsi="SimSun" w:cs="SimSun" w:hint="eastAsia"/>
          <w:szCs w:val="24"/>
          <w:lang w:eastAsia="zh-CN"/>
        </w:rPr>
        <w:t>军人</w:t>
      </w:r>
      <w:r w:rsidRPr="003E7B89">
        <w:rPr>
          <w:rFonts w:ascii="SimSun" w:eastAsia="SimSun" w:hAnsi="SimSun" w:cs="MS Gothic" w:hint="eastAsia"/>
          <w:szCs w:val="24"/>
          <w:lang w:eastAsia="zh-CN"/>
        </w:rPr>
        <w:t>有怎</w:t>
      </w:r>
      <w:r w:rsidRPr="003E7B89">
        <w:rPr>
          <w:rFonts w:ascii="SimSun" w:eastAsia="SimSun" w:hAnsi="SimSun" w:cs="SimSun" w:hint="eastAsia"/>
          <w:szCs w:val="24"/>
          <w:lang w:eastAsia="zh-CN"/>
        </w:rPr>
        <w:t>样的经历</w:t>
      </w:r>
      <w:r w:rsidRPr="003E7B89">
        <w:rPr>
          <w:rFonts w:ascii="SimSun" w:eastAsia="SimSun" w:hAnsi="SimSun" w:cs="MS Gothic" w:hint="eastAsia"/>
          <w:szCs w:val="24"/>
          <w:lang w:eastAsia="zh-CN"/>
        </w:rPr>
        <w:t>，</w:t>
      </w:r>
    </w:p>
    <w:p w:rsidR="00122B1F" w:rsidRPr="003E7B89" w:rsidRDefault="00122B1F" w:rsidP="00122B1F">
      <w:pPr>
        <w:spacing w:line="320" w:lineRule="exact"/>
        <w:ind w:left="851"/>
        <w:jc w:val="left"/>
        <w:rPr>
          <w:rFonts w:ascii="SimSun" w:eastAsia="SimSun" w:hAnsi="SimSun" w:cs="Bookman Old Style"/>
          <w:szCs w:val="24"/>
          <w:lang w:eastAsia="zh-CN"/>
        </w:rPr>
      </w:pPr>
      <w:r w:rsidRPr="003E7B89">
        <w:rPr>
          <w:rFonts w:ascii="SimSun" w:eastAsia="SimSun" w:hAnsi="SimSun" w:cs="MS Gothic" w:hint="eastAsia"/>
          <w:szCs w:val="24"/>
          <w:lang w:eastAsia="zh-CN"/>
        </w:rPr>
        <w:t>那么多年早已</w:t>
      </w:r>
      <w:r w:rsidRPr="003E7B89">
        <w:rPr>
          <w:rFonts w:ascii="SimSun" w:eastAsia="SimSun" w:hAnsi="SimSun" w:cs="SimSun" w:hint="eastAsia"/>
          <w:szCs w:val="24"/>
          <w:lang w:eastAsia="zh-CN"/>
        </w:rPr>
        <w:t>经</w:t>
      </w:r>
      <w:r w:rsidRPr="003E7B89">
        <w:rPr>
          <w:rFonts w:ascii="SimSun" w:eastAsia="SimSun" w:hAnsi="SimSun" w:cs="MS Gothic" w:hint="eastAsia"/>
          <w:szCs w:val="24"/>
          <w:lang w:eastAsia="zh-CN"/>
        </w:rPr>
        <w:t>成</w:t>
      </w:r>
      <w:r w:rsidRPr="003E7B89">
        <w:rPr>
          <w:rFonts w:ascii="SimSun" w:eastAsia="SimSun" w:hAnsi="SimSun" w:cs="SimSun" w:hint="eastAsia"/>
          <w:szCs w:val="24"/>
          <w:lang w:eastAsia="zh-CN"/>
        </w:rPr>
        <w:t>为</w:t>
      </w:r>
      <w:r w:rsidRPr="003E7B89">
        <w:rPr>
          <w:rFonts w:ascii="SimSun" w:eastAsia="SimSun" w:hAnsi="SimSun" w:cs="MS Gothic" w:hint="eastAsia"/>
          <w:szCs w:val="24"/>
          <w:lang w:eastAsia="zh-CN"/>
        </w:rPr>
        <w:t>往昔。</w:t>
      </w:r>
    </w:p>
    <w:p w:rsidR="00122B1F" w:rsidRPr="003E7B89" w:rsidRDefault="00122B1F" w:rsidP="00122B1F">
      <w:pPr>
        <w:spacing w:line="320" w:lineRule="exact"/>
        <w:ind w:left="851"/>
        <w:jc w:val="left"/>
        <w:rPr>
          <w:rFonts w:ascii="SimSun" w:eastAsia="SimSun" w:hAnsi="SimSun" w:cs="Bookman Old Style"/>
          <w:szCs w:val="24"/>
          <w:lang w:eastAsia="zh-CN"/>
        </w:rPr>
      </w:pPr>
    </w:p>
    <w:p w:rsidR="00122B1F" w:rsidRPr="003E7B89" w:rsidRDefault="00122B1F" w:rsidP="00122B1F">
      <w:pPr>
        <w:spacing w:line="320" w:lineRule="exact"/>
        <w:ind w:left="851"/>
        <w:jc w:val="left"/>
        <w:rPr>
          <w:rFonts w:ascii="SimSun" w:eastAsia="SimSun" w:hAnsi="SimSun" w:cs="Bookman Old Style"/>
          <w:szCs w:val="24"/>
          <w:lang w:eastAsia="zh-CN"/>
        </w:rPr>
      </w:pPr>
      <w:r w:rsidRPr="003E7B89">
        <w:rPr>
          <w:rFonts w:ascii="SimSun" w:eastAsia="SimSun" w:hAnsi="SimSun" w:cs="MS Gothic" w:hint="eastAsia"/>
          <w:szCs w:val="24"/>
          <w:lang w:eastAsia="zh-CN"/>
        </w:rPr>
        <w:t>今天夜里</w:t>
      </w:r>
    </w:p>
    <w:p w:rsidR="00122B1F" w:rsidRPr="003E7B89" w:rsidRDefault="00122B1F" w:rsidP="00122B1F">
      <w:pPr>
        <w:spacing w:line="320" w:lineRule="exact"/>
        <w:ind w:left="851"/>
        <w:jc w:val="left"/>
        <w:rPr>
          <w:rFonts w:ascii="SimSun" w:eastAsia="SimSun" w:hAnsi="SimSun" w:cs="Bookman Old Style"/>
          <w:szCs w:val="24"/>
          <w:lang w:eastAsia="zh-CN"/>
        </w:rPr>
      </w:pPr>
      <w:r w:rsidRPr="003E7B89">
        <w:rPr>
          <w:rFonts w:ascii="SimSun" w:eastAsia="SimSun" w:hAnsi="SimSun" w:cs="MS Gothic" w:hint="eastAsia"/>
          <w:szCs w:val="24"/>
          <w:lang w:eastAsia="zh-CN"/>
        </w:rPr>
        <w:t>我做梦，</w:t>
      </w:r>
    </w:p>
    <w:p w:rsidR="00122B1F" w:rsidRPr="003E7B89" w:rsidRDefault="00122B1F" w:rsidP="00122B1F">
      <w:pPr>
        <w:spacing w:line="320" w:lineRule="exact"/>
        <w:ind w:left="851"/>
        <w:jc w:val="left"/>
        <w:rPr>
          <w:rFonts w:ascii="SimSun" w:eastAsia="SimSun" w:hAnsi="SimSun" w:cs="Bookman Old Style"/>
          <w:szCs w:val="24"/>
          <w:lang w:eastAsia="zh-CN"/>
        </w:rPr>
      </w:pPr>
      <w:r w:rsidRPr="003E7B89">
        <w:rPr>
          <w:rFonts w:ascii="SimSun" w:eastAsia="SimSun" w:hAnsi="SimSun" w:cs="MS Gothic" w:hint="eastAsia"/>
          <w:szCs w:val="24"/>
          <w:lang w:eastAsia="zh-CN"/>
        </w:rPr>
        <w:t>梦</w:t>
      </w:r>
      <w:r w:rsidRPr="003E7B89">
        <w:rPr>
          <w:rFonts w:ascii="SimSun" w:eastAsia="SimSun" w:hAnsi="SimSun" w:cs="SimSun" w:hint="eastAsia"/>
          <w:szCs w:val="24"/>
          <w:lang w:eastAsia="zh-CN"/>
        </w:rPr>
        <w:t>见了我的朋友，</w:t>
      </w:r>
    </w:p>
    <w:p w:rsidR="00122B1F" w:rsidRPr="003E7B89" w:rsidRDefault="00122B1F" w:rsidP="00122B1F">
      <w:pPr>
        <w:spacing w:line="320" w:lineRule="exact"/>
        <w:ind w:left="851"/>
        <w:jc w:val="left"/>
        <w:rPr>
          <w:rFonts w:ascii="SimSun" w:eastAsia="SimSun" w:hAnsi="SimSun" w:cs="Bookman Old Style"/>
          <w:szCs w:val="24"/>
          <w:lang w:eastAsia="zh-CN"/>
        </w:rPr>
      </w:pPr>
      <w:r w:rsidRPr="003E7B89">
        <w:rPr>
          <w:rFonts w:ascii="SimSun" w:eastAsia="SimSun" w:hAnsi="SimSun" w:cs="MS Gothic" w:hint="eastAsia"/>
          <w:szCs w:val="24"/>
          <w:lang w:eastAsia="zh-CN"/>
        </w:rPr>
        <w:t>你握住了我的手。</w:t>
      </w:r>
    </w:p>
    <w:p w:rsidR="00122B1F" w:rsidRPr="003E7B89" w:rsidRDefault="00122B1F" w:rsidP="00122B1F">
      <w:pPr>
        <w:spacing w:line="320" w:lineRule="exact"/>
        <w:ind w:left="851"/>
        <w:jc w:val="left"/>
        <w:rPr>
          <w:rFonts w:ascii="SimSun" w:eastAsia="SimSun" w:hAnsi="SimSun" w:cs="Bookman Old Style"/>
          <w:szCs w:val="24"/>
          <w:lang w:eastAsia="zh-CN"/>
        </w:rPr>
      </w:pPr>
      <w:r w:rsidRPr="003E7B89">
        <w:rPr>
          <w:rFonts w:ascii="SimSun" w:eastAsia="SimSun" w:hAnsi="SimSun" w:cs="MS Gothic" w:hint="eastAsia"/>
          <w:szCs w:val="24"/>
          <w:lang w:eastAsia="zh-CN"/>
        </w:rPr>
        <w:t>朝我</w:t>
      </w:r>
      <w:r w:rsidRPr="003E7B89">
        <w:rPr>
          <w:rFonts w:ascii="SimSun" w:eastAsia="SimSun" w:hAnsi="SimSun" w:cs="SimSun" w:hint="eastAsia"/>
          <w:szCs w:val="24"/>
          <w:lang w:eastAsia="zh-CN"/>
        </w:rPr>
        <w:t>们俩</w:t>
      </w:r>
      <w:r w:rsidRPr="003E7B89">
        <w:rPr>
          <w:rFonts w:ascii="SimSun" w:eastAsia="SimSun" w:hAnsi="SimSun" w:cs="MS Gothic" w:hint="eastAsia"/>
          <w:szCs w:val="24"/>
          <w:lang w:eastAsia="zh-CN"/>
        </w:rPr>
        <w:t>走</w:t>
      </w:r>
      <w:r w:rsidRPr="003E7B89">
        <w:rPr>
          <w:rFonts w:ascii="SimSun" w:eastAsia="SimSun" w:hAnsi="SimSun" w:cs="SimSun" w:hint="eastAsia"/>
          <w:szCs w:val="24"/>
          <w:lang w:eastAsia="zh-CN"/>
        </w:rPr>
        <w:t>过来那个人，</w:t>
      </w:r>
    </w:p>
    <w:p w:rsidR="00122B1F" w:rsidRPr="003E7B89" w:rsidRDefault="00122B1F" w:rsidP="00122B1F">
      <w:pPr>
        <w:spacing w:line="320" w:lineRule="exact"/>
        <w:ind w:left="851"/>
        <w:jc w:val="left"/>
        <w:rPr>
          <w:rFonts w:ascii="SimSun" w:eastAsia="SimSun" w:hAnsi="SimSun" w:cs="Bookman Old Style"/>
          <w:szCs w:val="24"/>
          <w:lang w:eastAsia="zh-CN"/>
        </w:rPr>
      </w:pPr>
      <w:r w:rsidRPr="003E7B89">
        <w:rPr>
          <w:rFonts w:ascii="SimSun" w:eastAsia="SimSun" w:hAnsi="SimSun" w:cs="MS Gothic" w:hint="eastAsia"/>
          <w:szCs w:val="24"/>
          <w:lang w:eastAsia="zh-CN"/>
        </w:rPr>
        <w:t>你</w:t>
      </w:r>
      <w:r w:rsidRPr="003E7B89">
        <w:rPr>
          <w:rFonts w:ascii="SimSun" w:eastAsia="SimSun" w:hAnsi="SimSun" w:cs="SimSun" w:hint="eastAsia"/>
          <w:szCs w:val="24"/>
          <w:lang w:eastAsia="zh-CN"/>
        </w:rPr>
        <w:t>们俩彼此沉默不出声，</w:t>
      </w:r>
    </w:p>
    <w:p w:rsidR="00122B1F" w:rsidRPr="003E7B89" w:rsidRDefault="00122B1F" w:rsidP="00122B1F">
      <w:pPr>
        <w:spacing w:line="320" w:lineRule="exact"/>
        <w:ind w:left="851"/>
        <w:jc w:val="left"/>
        <w:rPr>
          <w:rFonts w:ascii="SimSun" w:eastAsia="SimSun" w:hAnsi="SimSun" w:cs="Bookman Old Style"/>
          <w:szCs w:val="24"/>
          <w:lang w:eastAsia="zh-CN"/>
        </w:rPr>
      </w:pPr>
      <w:r w:rsidRPr="003E7B89">
        <w:rPr>
          <w:rFonts w:ascii="SimSun" w:eastAsia="SimSun" w:hAnsi="SimSun" w:cs="MS Gothic" w:hint="eastAsia"/>
          <w:szCs w:val="24"/>
          <w:lang w:eastAsia="zh-CN"/>
        </w:rPr>
        <w:t>我坐在凳子上聆听，</w:t>
      </w:r>
    </w:p>
    <w:p w:rsidR="00122B1F" w:rsidRPr="003E7B89" w:rsidRDefault="00122B1F" w:rsidP="00122B1F">
      <w:pPr>
        <w:spacing w:line="320" w:lineRule="exact"/>
        <w:ind w:left="851"/>
        <w:jc w:val="left"/>
        <w:rPr>
          <w:rFonts w:ascii="SimSun" w:eastAsia="SimSun" w:hAnsi="SimSun" w:cs="Bookman Old Style"/>
          <w:szCs w:val="24"/>
          <w:lang w:eastAsia="zh-CN"/>
        </w:rPr>
      </w:pPr>
      <w:r w:rsidRPr="003E7B89">
        <w:rPr>
          <w:rFonts w:ascii="SimSun" w:eastAsia="SimSun" w:hAnsi="SimSun" w:cs="MS Gothic" w:hint="eastAsia"/>
          <w:szCs w:val="24"/>
          <w:lang w:eastAsia="zh-CN"/>
        </w:rPr>
        <w:t>我什么都不明白，</w:t>
      </w:r>
    </w:p>
    <w:p w:rsidR="00122B1F" w:rsidRPr="003E7B89" w:rsidRDefault="00122B1F" w:rsidP="00122B1F">
      <w:pPr>
        <w:spacing w:line="320" w:lineRule="exact"/>
        <w:ind w:left="851"/>
        <w:jc w:val="left"/>
        <w:rPr>
          <w:rFonts w:ascii="SimSun" w:eastAsia="SimSun" w:hAnsi="SimSun" w:cs="Bookman Old Style"/>
          <w:szCs w:val="24"/>
          <w:lang w:eastAsia="zh-CN"/>
        </w:rPr>
      </w:pPr>
      <w:r w:rsidRPr="003E7B89">
        <w:rPr>
          <w:rFonts w:ascii="SimSun" w:eastAsia="SimSun" w:hAnsi="SimSun" w:cs="MS Gothic" w:hint="eastAsia"/>
          <w:szCs w:val="24"/>
          <w:lang w:eastAsia="zh-CN"/>
        </w:rPr>
        <w:t>但我听得入迷，仿佛在</w:t>
      </w:r>
      <w:r w:rsidRPr="003E7B89">
        <w:rPr>
          <w:rFonts w:ascii="SimSun" w:eastAsia="SimSun" w:hAnsi="SimSun" w:cs="SimSun" w:hint="eastAsia"/>
          <w:szCs w:val="24"/>
          <w:lang w:eastAsia="zh-CN"/>
        </w:rPr>
        <w:t>倾听寂静</w:t>
      </w:r>
      <w:r w:rsidRPr="003E7B89">
        <w:rPr>
          <w:rFonts w:ascii="SimSun" w:eastAsia="SimSun" w:hAnsi="SimSun" w:cs="MS Gothic" w:hint="eastAsia"/>
          <w:szCs w:val="24"/>
          <w:lang w:eastAsia="zh-CN"/>
        </w:rPr>
        <w:t>。</w:t>
      </w:r>
    </w:p>
    <w:p w:rsidR="00122B1F" w:rsidRDefault="00122B1F" w:rsidP="00122B1F">
      <w:pPr>
        <w:spacing w:line="240" w:lineRule="exact"/>
        <w:ind w:left="851"/>
        <w:jc w:val="right"/>
        <w:rPr>
          <w:rFonts w:asciiTheme="minorHAnsi" w:eastAsia="SimSun" w:hAnsiTheme="minorHAnsi" w:cs="Bookman Old Style"/>
          <w:sz w:val="20"/>
          <w:szCs w:val="24"/>
          <w:lang w:eastAsia="zh-CN"/>
        </w:rPr>
      </w:pPr>
    </w:p>
    <w:p w:rsidR="00122B1F" w:rsidRPr="00C2222C" w:rsidRDefault="00122B1F" w:rsidP="00122B1F">
      <w:pPr>
        <w:spacing w:line="240" w:lineRule="exact"/>
        <w:ind w:left="851"/>
        <w:jc w:val="right"/>
        <w:rPr>
          <w:rFonts w:ascii="SimSun" w:eastAsia="SimSun" w:hAnsi="SimSun" w:cs="Bookman Old Style"/>
          <w:sz w:val="20"/>
          <w:szCs w:val="24"/>
          <w:lang w:eastAsia="zh-CN"/>
        </w:rPr>
      </w:pPr>
      <w:r w:rsidRPr="00C2222C">
        <w:rPr>
          <w:rFonts w:ascii="SimSun" w:eastAsia="SimSun" w:hAnsi="SimSun" w:cs="Bookman Old Style" w:hint="eastAsia"/>
          <w:sz w:val="20"/>
          <w:szCs w:val="24"/>
          <w:lang w:eastAsia="zh-CN"/>
        </w:rPr>
        <w:t xml:space="preserve">                   2025</w:t>
      </w:r>
      <w:r w:rsidRPr="00C2222C">
        <w:rPr>
          <w:rFonts w:ascii="SimSun" w:eastAsia="SimSun" w:hAnsi="SimSun" w:cs="MS Gothic" w:hint="eastAsia"/>
          <w:sz w:val="20"/>
          <w:szCs w:val="24"/>
          <w:lang w:eastAsia="zh-CN"/>
        </w:rPr>
        <w:t>，</w:t>
      </w:r>
      <w:r w:rsidRPr="00C2222C">
        <w:rPr>
          <w:rFonts w:ascii="SimSun" w:eastAsia="SimSun" w:hAnsi="SimSun" w:cs="Bookman Old Style" w:hint="eastAsia"/>
          <w:sz w:val="20"/>
          <w:szCs w:val="24"/>
          <w:lang w:eastAsia="zh-CN"/>
        </w:rPr>
        <w:t>8</w:t>
      </w:r>
      <w:r w:rsidRPr="00C2222C">
        <w:rPr>
          <w:rFonts w:ascii="SimSun" w:eastAsia="SimSun" w:hAnsi="SimSun" w:cs="MS Gothic" w:hint="eastAsia"/>
          <w:sz w:val="20"/>
          <w:szCs w:val="24"/>
          <w:lang w:eastAsia="zh-CN"/>
        </w:rPr>
        <w:t>，</w:t>
      </w:r>
      <w:r w:rsidRPr="00C2222C">
        <w:rPr>
          <w:rFonts w:ascii="SimSun" w:eastAsia="SimSun" w:hAnsi="SimSun" w:cs="Bookman Old Style" w:hint="eastAsia"/>
          <w:sz w:val="20"/>
          <w:szCs w:val="24"/>
          <w:lang w:eastAsia="zh-CN"/>
        </w:rPr>
        <w:t>25</w:t>
      </w:r>
    </w:p>
    <w:p w:rsidR="00122B1F" w:rsidRDefault="00122B1F" w:rsidP="00122B1F">
      <w:pPr>
        <w:spacing w:line="240" w:lineRule="exact"/>
        <w:ind w:left="851"/>
        <w:jc w:val="right"/>
        <w:rPr>
          <w:rFonts w:asciiTheme="minorHAnsi" w:eastAsia="SimSun" w:hAnsiTheme="minorHAnsi" w:cs="SimSun"/>
          <w:sz w:val="20"/>
          <w:szCs w:val="24"/>
          <w:lang w:eastAsia="zh-CN"/>
        </w:rPr>
      </w:pPr>
      <w:r w:rsidRPr="00C2222C">
        <w:rPr>
          <w:rFonts w:ascii="SimSun" w:eastAsia="SimSun" w:hAnsi="SimSun" w:cs="Bookman Old Style" w:hint="eastAsia"/>
          <w:sz w:val="20"/>
          <w:szCs w:val="24"/>
          <w:lang w:eastAsia="zh-CN"/>
        </w:rPr>
        <w:t xml:space="preserve">                   2025</w:t>
      </w:r>
      <w:r w:rsidRPr="00C2222C">
        <w:rPr>
          <w:rFonts w:ascii="SimSun" w:eastAsia="SimSun" w:hAnsi="SimSun" w:cs="MS Gothic" w:hint="eastAsia"/>
          <w:sz w:val="20"/>
          <w:szCs w:val="24"/>
          <w:lang w:eastAsia="zh-CN"/>
        </w:rPr>
        <w:t>，</w:t>
      </w:r>
      <w:r w:rsidRPr="00C2222C">
        <w:rPr>
          <w:rFonts w:ascii="SimSun" w:eastAsia="SimSun" w:hAnsi="SimSun" w:cs="Bookman Old Style" w:hint="eastAsia"/>
          <w:sz w:val="20"/>
          <w:szCs w:val="24"/>
          <w:lang w:eastAsia="zh-CN"/>
        </w:rPr>
        <w:t>8</w:t>
      </w:r>
      <w:r w:rsidRPr="00C2222C">
        <w:rPr>
          <w:rFonts w:ascii="SimSun" w:eastAsia="SimSun" w:hAnsi="SimSun" w:cs="MS Gothic" w:hint="eastAsia"/>
          <w:sz w:val="20"/>
          <w:szCs w:val="24"/>
          <w:lang w:eastAsia="zh-CN"/>
        </w:rPr>
        <w:t>，</w:t>
      </w:r>
      <w:r w:rsidRPr="00C2222C">
        <w:rPr>
          <w:rFonts w:ascii="SimSun" w:eastAsia="SimSun" w:hAnsi="SimSun" w:cs="Bookman Old Style" w:hint="eastAsia"/>
          <w:sz w:val="20"/>
          <w:szCs w:val="24"/>
          <w:lang w:eastAsia="zh-CN"/>
        </w:rPr>
        <w:t xml:space="preserve">28 </w:t>
      </w:r>
      <w:r w:rsidRPr="00C2222C">
        <w:rPr>
          <w:rFonts w:ascii="SimSun" w:eastAsia="SimSun" w:hAnsi="SimSun" w:cs="MS Gothic" w:hint="eastAsia"/>
          <w:sz w:val="20"/>
          <w:szCs w:val="24"/>
          <w:lang w:eastAsia="zh-CN"/>
        </w:rPr>
        <w:t>谷羽</w:t>
      </w:r>
      <w:r w:rsidRPr="00C2222C">
        <w:rPr>
          <w:rFonts w:ascii="SimSun" w:eastAsia="SimSun" w:hAnsi="SimSun" w:cs="SimSun" w:hint="eastAsia"/>
          <w:sz w:val="20"/>
          <w:szCs w:val="24"/>
          <w:lang w:eastAsia="zh-CN"/>
        </w:rPr>
        <w:t>译</w:t>
      </w:r>
    </w:p>
    <w:p w:rsidR="00594995" w:rsidRDefault="00594995">
      <w:pPr>
        <w:spacing w:after="200" w:line="276" w:lineRule="auto"/>
        <w:jc w:val="left"/>
        <w:rPr>
          <w:rFonts w:asciiTheme="minorHAnsi" w:eastAsia="SimSun" w:hAnsiTheme="minorHAnsi" w:cs="SimSun"/>
          <w:sz w:val="20"/>
          <w:szCs w:val="24"/>
          <w:lang w:eastAsia="zh-CN"/>
        </w:rPr>
      </w:pPr>
      <w:r>
        <w:rPr>
          <w:rFonts w:asciiTheme="minorHAnsi" w:eastAsia="SimSun" w:hAnsiTheme="minorHAnsi" w:cs="SimSun"/>
          <w:sz w:val="20"/>
          <w:szCs w:val="24"/>
          <w:lang w:eastAsia="zh-CN"/>
        </w:rPr>
        <w:br w:type="page"/>
      </w:r>
    </w:p>
    <w:p w:rsidR="00594995" w:rsidRPr="00594995" w:rsidRDefault="00594995" w:rsidP="00122B1F">
      <w:pPr>
        <w:spacing w:line="240" w:lineRule="exact"/>
        <w:ind w:left="851"/>
        <w:jc w:val="right"/>
        <w:rPr>
          <w:rFonts w:asciiTheme="minorHAnsi" w:eastAsia="SimSun" w:hAnsiTheme="minorHAnsi" w:cs="Bookman Old Style"/>
          <w:sz w:val="20"/>
          <w:szCs w:val="24"/>
          <w:lang w:eastAsia="zh-CN"/>
        </w:rPr>
      </w:pPr>
    </w:p>
    <w:p w:rsidR="00122B1F" w:rsidRPr="008E579F" w:rsidRDefault="00122B1F" w:rsidP="00122B1F">
      <w:pPr>
        <w:pStyle w:val="af3"/>
        <w:numPr>
          <w:ilvl w:val="0"/>
          <w:numId w:val="1"/>
        </w:numPr>
        <w:spacing w:line="300" w:lineRule="exact"/>
        <w:ind w:left="0" w:firstLine="0"/>
        <w:jc w:val="left"/>
        <w:outlineLvl w:val="1"/>
        <w:rPr>
          <w:rFonts w:ascii="Bookman Old Style" w:hAnsi="Bookman Old Style"/>
          <w:b/>
        </w:rPr>
      </w:pPr>
      <w:bookmarkStart w:id="6090" w:name="_Toc207625138"/>
      <w:bookmarkStart w:id="6091" w:name="_Toc219208982"/>
      <w:bookmarkStart w:id="6092" w:name="_Toc219289955"/>
      <w:bookmarkStart w:id="6093" w:name="_Toc219308488"/>
      <w:bookmarkStart w:id="6094" w:name="_Toc212502231"/>
      <w:bookmarkStart w:id="6095" w:name="_Toc221803358"/>
      <w:r w:rsidRPr="008E579F">
        <w:rPr>
          <w:rFonts w:ascii="Bookman Old Style" w:hAnsi="Bookman Old Style"/>
          <w:b/>
        </w:rPr>
        <w:t>КРАСНЫЙ КЛЁН</w:t>
      </w:r>
      <w:bookmarkEnd w:id="6090"/>
      <w:bookmarkEnd w:id="6091"/>
      <w:bookmarkEnd w:id="6092"/>
      <w:bookmarkEnd w:id="6093"/>
      <w:bookmarkEnd w:id="6095"/>
    </w:p>
    <w:p w:rsidR="00122B1F" w:rsidRPr="008E579F" w:rsidRDefault="00122B1F" w:rsidP="00122B1F">
      <w:pPr>
        <w:spacing w:line="320" w:lineRule="exact"/>
        <w:jc w:val="left"/>
        <w:rPr>
          <w:rFonts w:ascii="Bookman Old Style" w:hAnsi="Bookman Old Style"/>
        </w:rPr>
      </w:pPr>
    </w:p>
    <w:p w:rsidR="00122B1F" w:rsidRPr="008E579F" w:rsidRDefault="00122B1F" w:rsidP="00122B1F">
      <w:pPr>
        <w:spacing w:line="320" w:lineRule="exact"/>
        <w:jc w:val="left"/>
        <w:rPr>
          <w:rFonts w:ascii="Bookman Old Style" w:hAnsi="Bookman Old Style"/>
          <w:i/>
        </w:rPr>
      </w:pPr>
      <w:r w:rsidRPr="008E579F">
        <w:rPr>
          <w:rFonts w:ascii="Bookman Old Style" w:hAnsi="Bookman Old Style"/>
          <w:i/>
        </w:rPr>
        <w:t xml:space="preserve">        " ...Алые клены увидишь,</w:t>
      </w:r>
    </w:p>
    <w:p w:rsidR="00122B1F" w:rsidRPr="008E579F" w:rsidRDefault="00122B1F" w:rsidP="00122B1F">
      <w:pPr>
        <w:spacing w:line="320" w:lineRule="exact"/>
        <w:jc w:val="left"/>
        <w:rPr>
          <w:rFonts w:ascii="Bookman Old Style" w:hAnsi="Bookman Old Style"/>
          <w:i/>
        </w:rPr>
      </w:pPr>
      <w:r w:rsidRPr="008E579F">
        <w:rPr>
          <w:rFonts w:ascii="Bookman Old Style" w:hAnsi="Bookman Old Style"/>
          <w:i/>
        </w:rPr>
        <w:t xml:space="preserve">             Листья сорвешь, любуясь... "</w:t>
      </w:r>
    </w:p>
    <w:p w:rsidR="00122B1F" w:rsidRPr="008E579F" w:rsidRDefault="00122B1F" w:rsidP="00122B1F">
      <w:pPr>
        <w:spacing w:line="320" w:lineRule="exact"/>
        <w:jc w:val="left"/>
        <w:rPr>
          <w:rFonts w:ascii="Bookman Old Style" w:hAnsi="Bookman Old Style"/>
          <w:i/>
        </w:rPr>
      </w:pPr>
      <w:r w:rsidRPr="008E579F">
        <w:rPr>
          <w:rFonts w:ascii="Bookman Old Style" w:hAnsi="Bookman Old Style"/>
          <w:i/>
        </w:rPr>
        <w:t xml:space="preserve">                         принцесса Нукада</w:t>
      </w:r>
    </w:p>
    <w:p w:rsidR="00122B1F" w:rsidRPr="008E579F" w:rsidRDefault="00122B1F" w:rsidP="00122B1F">
      <w:pPr>
        <w:spacing w:line="320" w:lineRule="exact"/>
        <w:jc w:val="left"/>
        <w:rPr>
          <w:rFonts w:ascii="Bookman Old Style" w:hAnsi="Bookman Old Style"/>
        </w:rPr>
      </w:pPr>
    </w:p>
    <w:p w:rsidR="00122B1F" w:rsidRPr="008E579F" w:rsidRDefault="00122B1F" w:rsidP="00122B1F">
      <w:pPr>
        <w:spacing w:line="320" w:lineRule="exact"/>
        <w:jc w:val="left"/>
        <w:rPr>
          <w:rFonts w:ascii="Bookman Old Style" w:hAnsi="Bookman Old Style"/>
        </w:rPr>
      </w:pPr>
      <w:r w:rsidRPr="008E579F">
        <w:rPr>
          <w:rFonts w:ascii="Bookman Old Style" w:hAnsi="Bookman Old Style"/>
        </w:rPr>
        <w:t>Красный лист</w:t>
      </w:r>
    </w:p>
    <w:p w:rsidR="00122B1F" w:rsidRPr="008E579F" w:rsidRDefault="00122B1F" w:rsidP="00122B1F">
      <w:pPr>
        <w:spacing w:line="320" w:lineRule="exact"/>
        <w:jc w:val="left"/>
        <w:rPr>
          <w:rFonts w:ascii="Bookman Old Style" w:hAnsi="Bookman Old Style"/>
        </w:rPr>
      </w:pPr>
      <w:r w:rsidRPr="008E579F">
        <w:rPr>
          <w:rFonts w:ascii="Bookman Old Style" w:hAnsi="Bookman Old Style"/>
        </w:rPr>
        <w:t>Второй красный лист</w:t>
      </w:r>
    </w:p>
    <w:p w:rsidR="00122B1F" w:rsidRPr="008E579F" w:rsidRDefault="00122B1F" w:rsidP="00122B1F">
      <w:pPr>
        <w:spacing w:line="320" w:lineRule="exact"/>
        <w:jc w:val="left"/>
        <w:rPr>
          <w:rFonts w:ascii="Bookman Old Style" w:hAnsi="Bookman Old Style"/>
        </w:rPr>
      </w:pPr>
      <w:r w:rsidRPr="008E579F">
        <w:rPr>
          <w:rFonts w:ascii="Bookman Old Style" w:hAnsi="Bookman Old Style"/>
        </w:rPr>
        <w:t>Третий красный лист</w:t>
      </w:r>
    </w:p>
    <w:p w:rsidR="00122B1F" w:rsidRPr="008E579F" w:rsidRDefault="00122B1F" w:rsidP="00122B1F">
      <w:pPr>
        <w:spacing w:line="320" w:lineRule="exact"/>
        <w:jc w:val="left"/>
        <w:rPr>
          <w:rFonts w:ascii="Bookman Old Style" w:hAnsi="Bookman Old Style"/>
        </w:rPr>
      </w:pPr>
      <w:r w:rsidRPr="008E579F">
        <w:rPr>
          <w:rFonts w:ascii="Bookman Old Style" w:hAnsi="Bookman Old Style"/>
        </w:rPr>
        <w:t>…</w:t>
      </w:r>
    </w:p>
    <w:p w:rsidR="00122B1F" w:rsidRPr="008E579F" w:rsidRDefault="00122B1F" w:rsidP="00122B1F">
      <w:pPr>
        <w:spacing w:line="320" w:lineRule="exact"/>
        <w:jc w:val="left"/>
        <w:rPr>
          <w:rFonts w:ascii="Bookman Old Style" w:hAnsi="Bookman Old Style"/>
        </w:rPr>
      </w:pPr>
      <w:r w:rsidRPr="008E579F">
        <w:rPr>
          <w:rFonts w:ascii="Bookman Old Style" w:hAnsi="Bookman Old Style"/>
        </w:rPr>
        <w:t>Перебирая красные листья</w:t>
      </w:r>
    </w:p>
    <w:p w:rsidR="00122B1F" w:rsidRPr="008E579F" w:rsidRDefault="00122B1F" w:rsidP="00122B1F">
      <w:pPr>
        <w:spacing w:line="320" w:lineRule="exact"/>
        <w:jc w:val="left"/>
        <w:rPr>
          <w:rFonts w:ascii="Bookman Old Style" w:hAnsi="Bookman Old Style"/>
        </w:rPr>
      </w:pPr>
      <w:r w:rsidRPr="008E579F">
        <w:rPr>
          <w:rFonts w:ascii="Bookman Old Style" w:hAnsi="Bookman Old Style"/>
        </w:rPr>
        <w:t>проникаю в смысл</w:t>
      </w:r>
    </w:p>
    <w:p w:rsidR="00122B1F" w:rsidRPr="008E579F" w:rsidRDefault="00122B1F" w:rsidP="00122B1F">
      <w:pPr>
        <w:spacing w:line="320" w:lineRule="exact"/>
        <w:jc w:val="left"/>
        <w:rPr>
          <w:rFonts w:ascii="Bookman Old Style" w:hAnsi="Bookman Old Style"/>
        </w:rPr>
      </w:pPr>
      <w:r w:rsidRPr="008E579F">
        <w:rPr>
          <w:rFonts w:ascii="Bookman Old Style" w:hAnsi="Bookman Old Style"/>
        </w:rPr>
        <w:t>красного клёна</w:t>
      </w:r>
    </w:p>
    <w:p w:rsidR="00122B1F" w:rsidRPr="008E579F" w:rsidRDefault="00122B1F" w:rsidP="00122B1F">
      <w:pPr>
        <w:spacing w:line="320" w:lineRule="exact"/>
        <w:jc w:val="left"/>
        <w:rPr>
          <w:rFonts w:ascii="Bookman Old Style" w:hAnsi="Bookman Old Style"/>
        </w:rPr>
      </w:pPr>
      <w:r w:rsidRPr="008E579F">
        <w:rPr>
          <w:rFonts w:ascii="Bookman Old Style" w:hAnsi="Bookman Old Style"/>
        </w:rPr>
        <w:t>неулавливаемый.</w:t>
      </w:r>
    </w:p>
    <w:p w:rsidR="00122B1F" w:rsidRPr="008E579F" w:rsidRDefault="00122B1F" w:rsidP="00122B1F">
      <w:pPr>
        <w:spacing w:line="240" w:lineRule="exact"/>
        <w:jc w:val="right"/>
        <w:rPr>
          <w:rFonts w:ascii="Bookman Old Style" w:hAnsi="Bookman Old Style"/>
          <w:sz w:val="20"/>
        </w:rPr>
      </w:pPr>
    </w:p>
    <w:p w:rsidR="00122B1F" w:rsidRPr="008E579F" w:rsidRDefault="00122B1F" w:rsidP="00122B1F">
      <w:pPr>
        <w:spacing w:line="240" w:lineRule="exact"/>
        <w:jc w:val="right"/>
        <w:rPr>
          <w:rFonts w:ascii="Bookman Old Style" w:hAnsi="Bookman Old Style"/>
          <w:sz w:val="20"/>
        </w:rPr>
      </w:pPr>
      <w:r w:rsidRPr="008E579F">
        <w:rPr>
          <w:rFonts w:ascii="Bookman Old Style" w:hAnsi="Bookman Old Style"/>
          <w:sz w:val="20"/>
        </w:rPr>
        <w:t>29 августа 2025</w:t>
      </w:r>
    </w:p>
    <w:p w:rsidR="00122B1F" w:rsidRDefault="00122B1F" w:rsidP="00122B1F">
      <w:pPr>
        <w:spacing w:after="200" w:line="276" w:lineRule="auto"/>
        <w:jc w:val="left"/>
        <w:rPr>
          <w:rFonts w:ascii="Bookman Old Style" w:hAnsi="Bookman Old Style"/>
          <w:sz w:val="20"/>
          <w:szCs w:val="24"/>
        </w:rPr>
      </w:pPr>
    </w:p>
    <w:p w:rsidR="00122B1F" w:rsidRPr="002D42FC" w:rsidRDefault="00122B1F" w:rsidP="00122B1F">
      <w:pPr>
        <w:rPr>
          <w:rFonts w:ascii="Bookman Old Style" w:hAnsi="Bookman Old Style"/>
          <w:sz w:val="20"/>
          <w:szCs w:val="24"/>
          <w:lang w:eastAsia="zh-CN"/>
        </w:rPr>
      </w:pPr>
    </w:p>
    <w:p w:rsidR="00122B1F" w:rsidRPr="002D42FC" w:rsidRDefault="00122B1F" w:rsidP="00122B1F">
      <w:pPr>
        <w:rPr>
          <w:rFonts w:ascii="Bookman Old Style" w:hAnsi="Bookman Old Style"/>
          <w:sz w:val="20"/>
          <w:szCs w:val="24"/>
        </w:rPr>
      </w:pPr>
      <w:r w:rsidRPr="002D42FC">
        <w:rPr>
          <w:rFonts w:ascii="Bookman Old Style" w:hAnsi="Bookman Old Style"/>
          <w:sz w:val="20"/>
          <w:szCs w:val="24"/>
        </w:rPr>
        <w:t xml:space="preserve">Принцесса Нукада (яп. </w:t>
      </w:r>
      <w:r w:rsidRPr="002D42FC">
        <w:rPr>
          <w:rFonts w:ascii="MS Gothic" w:eastAsia="MS Gothic" w:hAnsi="MS Gothic" w:cs="MS Gothic" w:hint="eastAsia"/>
          <w:sz w:val="20"/>
          <w:szCs w:val="24"/>
        </w:rPr>
        <w:t>額田王</w:t>
      </w:r>
      <w:r w:rsidRPr="002D42FC">
        <w:rPr>
          <w:rFonts w:ascii="Bookman Old Style" w:hAnsi="Bookman Old Style"/>
          <w:sz w:val="20"/>
          <w:szCs w:val="24"/>
        </w:rPr>
        <w:t xml:space="preserve"> Нуката-но Окими, ок. 630 — 690) — поэтесса периода Асука, одна из самых знаменитых поэтесс Японии.</w:t>
      </w:r>
      <w:r>
        <w:rPr>
          <w:rFonts w:ascii="Bookman Old Style" w:hAnsi="Bookman Old Style"/>
          <w:sz w:val="20"/>
          <w:szCs w:val="24"/>
        </w:rPr>
        <w:t xml:space="preserve"> Цитата из стихотворения из сборника «Манъёсю» (</w:t>
      </w:r>
      <w:r w:rsidRPr="002D42FC">
        <w:rPr>
          <w:rFonts w:ascii="SimSun" w:eastAsia="SimSun" w:hAnsi="SimSun" w:cs="SimSun" w:hint="eastAsia"/>
          <w:sz w:val="20"/>
          <w:szCs w:val="24"/>
        </w:rPr>
        <w:t>萬葉集</w:t>
      </w:r>
      <w:r>
        <w:rPr>
          <w:rFonts w:ascii="Bookman Old Style" w:hAnsi="Bookman Old Style"/>
          <w:sz w:val="20"/>
          <w:szCs w:val="24"/>
        </w:rPr>
        <w:t>).</w:t>
      </w:r>
    </w:p>
    <w:p w:rsidR="00122B1F" w:rsidRDefault="00122B1F" w:rsidP="00122B1F">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122B1F" w:rsidRPr="005F2817" w:rsidRDefault="00122B1F" w:rsidP="00122B1F">
      <w:pPr>
        <w:pStyle w:val="af3"/>
        <w:numPr>
          <w:ilvl w:val="0"/>
          <w:numId w:val="2"/>
        </w:numPr>
        <w:spacing w:line="320" w:lineRule="exact"/>
        <w:ind w:left="1208" w:hanging="357"/>
        <w:jc w:val="left"/>
        <w:outlineLvl w:val="1"/>
        <w:rPr>
          <w:rFonts w:ascii="SimSun" w:eastAsia="SimSun" w:hAnsi="SimSun"/>
          <w:b/>
          <w:szCs w:val="24"/>
          <w:lang w:eastAsia="zh-CN"/>
        </w:rPr>
      </w:pPr>
      <w:bookmarkStart w:id="6096" w:name="_Toc207625139"/>
      <w:bookmarkStart w:id="6097" w:name="_Toc219208983"/>
      <w:bookmarkStart w:id="6098" w:name="_Toc219289956"/>
      <w:bookmarkStart w:id="6099" w:name="_Toc219308489"/>
      <w:bookmarkStart w:id="6100" w:name="_Toc221803359"/>
      <w:r w:rsidRPr="002D0D74">
        <w:rPr>
          <w:rFonts w:ascii="SimSun" w:eastAsia="SimSun" w:hAnsi="SimSun" w:cs="Bookman Old Style" w:hint="eastAsia"/>
          <w:b/>
          <w:szCs w:val="24"/>
          <w:lang w:eastAsia="zh-CN"/>
        </w:rPr>
        <w:lastRenderedPageBreak/>
        <w:t>红枫树</w:t>
      </w:r>
      <w:bookmarkEnd w:id="6096"/>
      <w:bookmarkEnd w:id="6097"/>
      <w:bookmarkEnd w:id="6098"/>
      <w:bookmarkEnd w:id="6099"/>
      <w:bookmarkEnd w:id="6100"/>
    </w:p>
    <w:p w:rsidR="00122B1F" w:rsidRPr="005F2817" w:rsidRDefault="00122B1F" w:rsidP="00122B1F">
      <w:pPr>
        <w:spacing w:line="320" w:lineRule="exact"/>
        <w:ind w:left="851"/>
        <w:jc w:val="left"/>
        <w:rPr>
          <w:rFonts w:ascii="SimSun" w:eastAsia="SimSun" w:hAnsi="SimSun"/>
          <w:b/>
          <w:szCs w:val="24"/>
          <w:lang w:eastAsia="zh-CN"/>
        </w:rPr>
      </w:pPr>
    </w:p>
    <w:p w:rsidR="00122B1F" w:rsidRPr="005F2817" w:rsidRDefault="00122B1F" w:rsidP="00122B1F">
      <w:pPr>
        <w:spacing w:line="320" w:lineRule="exact"/>
        <w:ind w:left="851"/>
        <w:jc w:val="left"/>
        <w:rPr>
          <w:rFonts w:ascii="SimSun" w:eastAsia="SimSun" w:hAnsi="SimSun"/>
          <w:szCs w:val="24"/>
          <w:lang w:eastAsia="zh-CN"/>
        </w:rPr>
      </w:pPr>
      <w:r w:rsidRPr="005F2817">
        <w:rPr>
          <w:rFonts w:ascii="SimSun" w:eastAsia="SimSun" w:hAnsi="SimSun" w:hint="eastAsia"/>
          <w:szCs w:val="24"/>
          <w:lang w:eastAsia="zh-CN"/>
        </w:rPr>
        <w:t xml:space="preserve">     “你望着鲜红的枫树，</w:t>
      </w:r>
    </w:p>
    <w:p w:rsidR="00122B1F" w:rsidRPr="005F2817" w:rsidRDefault="00122B1F" w:rsidP="00122B1F">
      <w:pPr>
        <w:spacing w:line="320" w:lineRule="exact"/>
        <w:ind w:left="851"/>
        <w:jc w:val="left"/>
        <w:rPr>
          <w:rFonts w:ascii="SimSun" w:eastAsia="SimSun" w:hAnsi="SimSun"/>
          <w:szCs w:val="24"/>
          <w:lang w:eastAsia="zh-CN"/>
        </w:rPr>
      </w:pPr>
      <w:r w:rsidRPr="005F2817">
        <w:rPr>
          <w:rFonts w:ascii="SimSun" w:eastAsia="SimSun" w:hAnsi="SimSun" w:hint="eastAsia"/>
          <w:szCs w:val="24"/>
          <w:lang w:eastAsia="zh-CN"/>
        </w:rPr>
        <w:t xml:space="preserve">       摘下树叶仔细观赏……</w:t>
      </w:r>
      <w:r w:rsidRPr="005F2817">
        <w:rPr>
          <w:rFonts w:ascii="SimSun" w:eastAsia="SimSun" w:hAnsi="SimSun"/>
          <w:szCs w:val="24"/>
          <w:lang w:eastAsia="zh-CN"/>
        </w:rPr>
        <w:t>"</w:t>
      </w:r>
    </w:p>
    <w:p w:rsidR="00122B1F" w:rsidRPr="005F2817" w:rsidRDefault="00122B1F" w:rsidP="00122B1F">
      <w:pPr>
        <w:spacing w:line="320" w:lineRule="exact"/>
        <w:ind w:left="851"/>
        <w:jc w:val="left"/>
        <w:rPr>
          <w:rFonts w:ascii="SimSun" w:eastAsia="SimSun" w:hAnsi="SimSun"/>
          <w:szCs w:val="24"/>
          <w:lang w:eastAsia="zh-CN"/>
        </w:rPr>
      </w:pPr>
      <w:r w:rsidRPr="005F2817">
        <w:rPr>
          <w:rFonts w:ascii="SimSun" w:eastAsia="SimSun" w:hAnsi="SimSun" w:hint="eastAsia"/>
          <w:szCs w:val="24"/>
          <w:lang w:eastAsia="zh-CN"/>
        </w:rPr>
        <w:t xml:space="preserve">             努卡达公主</w:t>
      </w:r>
    </w:p>
    <w:p w:rsidR="00122B1F" w:rsidRPr="005F2817" w:rsidRDefault="00122B1F" w:rsidP="00122B1F">
      <w:pPr>
        <w:spacing w:line="320" w:lineRule="exact"/>
        <w:ind w:left="851"/>
        <w:jc w:val="left"/>
        <w:rPr>
          <w:rFonts w:ascii="SimSun" w:eastAsia="SimSun" w:hAnsi="SimSun"/>
          <w:szCs w:val="24"/>
          <w:lang w:eastAsia="zh-CN"/>
        </w:rPr>
      </w:pPr>
    </w:p>
    <w:p w:rsidR="00122B1F" w:rsidRPr="005F2817" w:rsidRDefault="00122B1F" w:rsidP="00122B1F">
      <w:pPr>
        <w:spacing w:line="320" w:lineRule="exact"/>
        <w:ind w:left="851"/>
        <w:jc w:val="left"/>
        <w:rPr>
          <w:rFonts w:ascii="SimSun" w:eastAsia="SimSun" w:hAnsi="SimSun"/>
          <w:szCs w:val="24"/>
          <w:lang w:eastAsia="zh-CN"/>
        </w:rPr>
      </w:pPr>
      <w:r w:rsidRPr="005F2817">
        <w:rPr>
          <w:rFonts w:ascii="SimSun" w:eastAsia="SimSun" w:hAnsi="SimSun" w:hint="eastAsia"/>
          <w:szCs w:val="24"/>
          <w:lang w:eastAsia="zh-CN"/>
        </w:rPr>
        <w:t>一片红叶</w:t>
      </w:r>
    </w:p>
    <w:p w:rsidR="00122B1F" w:rsidRPr="005F2817" w:rsidRDefault="00122B1F" w:rsidP="00122B1F">
      <w:pPr>
        <w:spacing w:line="320" w:lineRule="exact"/>
        <w:ind w:left="851"/>
        <w:jc w:val="left"/>
        <w:rPr>
          <w:rFonts w:ascii="SimSun" w:eastAsia="SimSun" w:hAnsi="SimSun"/>
          <w:szCs w:val="24"/>
          <w:lang w:eastAsia="zh-CN"/>
        </w:rPr>
      </w:pPr>
      <w:r w:rsidRPr="005F2817">
        <w:rPr>
          <w:rFonts w:ascii="SimSun" w:eastAsia="SimSun" w:hAnsi="SimSun" w:hint="eastAsia"/>
          <w:szCs w:val="24"/>
          <w:lang w:eastAsia="zh-CN"/>
        </w:rPr>
        <w:t>两片红叶</w:t>
      </w:r>
    </w:p>
    <w:p w:rsidR="00122B1F" w:rsidRPr="005F2817" w:rsidRDefault="00122B1F" w:rsidP="00122B1F">
      <w:pPr>
        <w:spacing w:line="320" w:lineRule="exact"/>
        <w:ind w:left="851"/>
        <w:jc w:val="left"/>
        <w:rPr>
          <w:rFonts w:ascii="SimSun" w:eastAsia="SimSun" w:hAnsi="SimSun"/>
          <w:szCs w:val="24"/>
          <w:lang w:eastAsia="zh-CN"/>
        </w:rPr>
      </w:pPr>
      <w:r w:rsidRPr="005F2817">
        <w:rPr>
          <w:rFonts w:ascii="SimSun" w:eastAsia="SimSun" w:hAnsi="SimSun" w:hint="eastAsia"/>
          <w:szCs w:val="24"/>
          <w:lang w:eastAsia="zh-CN"/>
        </w:rPr>
        <w:t>三片红叶</w:t>
      </w:r>
    </w:p>
    <w:p w:rsidR="00122B1F" w:rsidRPr="005F2817" w:rsidRDefault="00122B1F" w:rsidP="00122B1F">
      <w:pPr>
        <w:spacing w:line="320" w:lineRule="exact"/>
        <w:ind w:left="851"/>
        <w:jc w:val="left"/>
        <w:rPr>
          <w:rFonts w:ascii="SimSun" w:eastAsia="SimSun" w:hAnsi="SimSun"/>
          <w:szCs w:val="24"/>
          <w:lang w:eastAsia="zh-CN"/>
        </w:rPr>
      </w:pPr>
      <w:r w:rsidRPr="005F2817">
        <w:rPr>
          <w:rFonts w:ascii="SimSun" w:eastAsia="SimSun" w:hAnsi="SimSun" w:hint="eastAsia"/>
          <w:szCs w:val="24"/>
          <w:lang w:eastAsia="zh-CN"/>
        </w:rPr>
        <w:t>………</w:t>
      </w:r>
    </w:p>
    <w:p w:rsidR="00122B1F" w:rsidRPr="005F2817" w:rsidRDefault="00122B1F" w:rsidP="00122B1F">
      <w:pPr>
        <w:spacing w:line="320" w:lineRule="exact"/>
        <w:ind w:left="851"/>
        <w:jc w:val="left"/>
        <w:rPr>
          <w:rFonts w:ascii="SimSun" w:eastAsia="SimSun" w:hAnsi="SimSun"/>
          <w:szCs w:val="24"/>
          <w:lang w:eastAsia="zh-CN"/>
        </w:rPr>
      </w:pPr>
      <w:r w:rsidRPr="005F2817">
        <w:rPr>
          <w:rFonts w:ascii="SimSun" w:eastAsia="SimSun" w:hAnsi="SimSun" w:hint="eastAsia"/>
          <w:szCs w:val="24"/>
          <w:lang w:eastAsia="zh-CN"/>
        </w:rPr>
        <w:t>翻来覆去看红叶</w:t>
      </w:r>
    </w:p>
    <w:p w:rsidR="00122B1F" w:rsidRPr="005F2817" w:rsidRDefault="00122B1F" w:rsidP="00122B1F">
      <w:pPr>
        <w:spacing w:line="320" w:lineRule="exact"/>
        <w:ind w:left="851"/>
        <w:jc w:val="left"/>
        <w:rPr>
          <w:rFonts w:ascii="SimSun" w:eastAsia="SimSun" w:hAnsi="SimSun"/>
          <w:szCs w:val="24"/>
          <w:lang w:eastAsia="zh-CN"/>
        </w:rPr>
      </w:pPr>
      <w:r w:rsidRPr="005F2817">
        <w:rPr>
          <w:rFonts w:ascii="SimSun" w:eastAsia="SimSun" w:hAnsi="SimSun" w:hint="eastAsia"/>
          <w:szCs w:val="24"/>
          <w:lang w:eastAsia="zh-CN"/>
        </w:rPr>
        <w:t>我想洞察</w:t>
      </w:r>
    </w:p>
    <w:p w:rsidR="00122B1F" w:rsidRPr="005F2817" w:rsidRDefault="00122B1F" w:rsidP="00122B1F">
      <w:pPr>
        <w:spacing w:line="320" w:lineRule="exact"/>
        <w:ind w:left="851"/>
        <w:jc w:val="left"/>
        <w:rPr>
          <w:rFonts w:ascii="SimSun" w:eastAsia="SimSun" w:hAnsi="SimSun"/>
          <w:szCs w:val="24"/>
          <w:lang w:eastAsia="zh-CN"/>
        </w:rPr>
      </w:pPr>
      <w:r w:rsidRPr="005F2817">
        <w:rPr>
          <w:rFonts w:ascii="SimSun" w:eastAsia="SimSun" w:hAnsi="SimSun" w:hint="eastAsia"/>
          <w:szCs w:val="24"/>
          <w:lang w:eastAsia="zh-CN"/>
        </w:rPr>
        <w:t>红枫的心思</w:t>
      </w:r>
    </w:p>
    <w:p w:rsidR="00122B1F" w:rsidRPr="005F2817" w:rsidRDefault="00122B1F" w:rsidP="00122B1F">
      <w:pPr>
        <w:spacing w:line="320" w:lineRule="exact"/>
        <w:ind w:left="851"/>
        <w:jc w:val="left"/>
        <w:rPr>
          <w:rFonts w:ascii="SimSun" w:eastAsia="SimSun" w:hAnsi="SimSun"/>
          <w:szCs w:val="24"/>
          <w:lang w:eastAsia="zh-CN"/>
        </w:rPr>
      </w:pPr>
      <w:r w:rsidRPr="005F2817">
        <w:rPr>
          <w:rFonts w:ascii="SimSun" w:eastAsia="SimSun" w:hAnsi="SimSun" w:hint="eastAsia"/>
          <w:szCs w:val="24"/>
          <w:lang w:eastAsia="zh-CN"/>
        </w:rPr>
        <w:t>难以捉摸像个谜</w:t>
      </w:r>
    </w:p>
    <w:p w:rsidR="00122B1F" w:rsidRPr="005F2817" w:rsidRDefault="00122B1F" w:rsidP="00122B1F">
      <w:pPr>
        <w:spacing w:line="240" w:lineRule="exact"/>
        <w:ind w:left="851"/>
        <w:jc w:val="right"/>
        <w:rPr>
          <w:rFonts w:asciiTheme="minorHAnsi" w:eastAsia="SimSun" w:hAnsiTheme="minorHAnsi"/>
          <w:sz w:val="20"/>
          <w:szCs w:val="24"/>
          <w:lang w:eastAsia="zh-CN"/>
        </w:rPr>
      </w:pPr>
    </w:p>
    <w:p w:rsidR="00122B1F" w:rsidRPr="005F2817" w:rsidRDefault="00122B1F" w:rsidP="00122B1F">
      <w:pPr>
        <w:spacing w:line="240" w:lineRule="exact"/>
        <w:ind w:left="851"/>
        <w:jc w:val="right"/>
        <w:rPr>
          <w:rFonts w:ascii="SimSun" w:eastAsia="SimSun" w:hAnsi="SimSun"/>
          <w:sz w:val="20"/>
          <w:szCs w:val="24"/>
          <w:lang w:eastAsia="zh-CN"/>
        </w:rPr>
      </w:pPr>
      <w:r w:rsidRPr="005F2817">
        <w:rPr>
          <w:rFonts w:ascii="SimSun" w:eastAsia="SimSun" w:hAnsi="SimSun" w:hint="eastAsia"/>
          <w:sz w:val="20"/>
          <w:szCs w:val="24"/>
          <w:lang w:eastAsia="zh-CN"/>
        </w:rPr>
        <w:t xml:space="preserve">     </w:t>
      </w:r>
      <w:smartTag w:uri="urn:schemas-microsoft-com:office:smarttags" w:element="chsdate">
        <w:smartTagPr>
          <w:attr w:name="IsROCDate" w:val="False"/>
          <w:attr w:name="IsLunarDate" w:val="False"/>
          <w:attr w:name="Day" w:val="29"/>
          <w:attr w:name="Month" w:val="8"/>
          <w:attr w:name="Year" w:val="2025"/>
        </w:smartTagPr>
        <w:r w:rsidRPr="005F2817">
          <w:rPr>
            <w:rFonts w:ascii="SimSun" w:eastAsia="SimSun" w:hAnsi="SimSun"/>
            <w:sz w:val="20"/>
            <w:szCs w:val="24"/>
            <w:lang w:eastAsia="zh-CN"/>
          </w:rPr>
          <w:t>2025</w:t>
        </w:r>
        <w:r w:rsidRPr="005F2817">
          <w:rPr>
            <w:rFonts w:ascii="SimSun" w:eastAsia="SimSun" w:hAnsi="SimSun" w:hint="eastAsia"/>
            <w:sz w:val="20"/>
            <w:szCs w:val="24"/>
            <w:lang w:eastAsia="zh-CN"/>
          </w:rPr>
          <w:t>年</w:t>
        </w:r>
        <w:r w:rsidRPr="005F2817">
          <w:rPr>
            <w:rFonts w:ascii="SimSun" w:eastAsia="SimSun" w:hAnsi="SimSun"/>
            <w:sz w:val="20"/>
            <w:szCs w:val="24"/>
            <w:lang w:eastAsia="zh-CN"/>
          </w:rPr>
          <w:t>8</w:t>
        </w:r>
        <w:r w:rsidRPr="005F2817">
          <w:rPr>
            <w:rFonts w:ascii="SimSun" w:eastAsia="SimSun" w:hAnsi="SimSun" w:hint="eastAsia"/>
            <w:sz w:val="20"/>
            <w:szCs w:val="24"/>
            <w:lang w:eastAsia="zh-CN"/>
          </w:rPr>
          <w:t>月</w:t>
        </w:r>
        <w:r w:rsidRPr="005F2817">
          <w:rPr>
            <w:rFonts w:ascii="SimSun" w:eastAsia="SimSun" w:hAnsi="SimSun"/>
            <w:sz w:val="20"/>
            <w:szCs w:val="24"/>
            <w:lang w:eastAsia="zh-CN"/>
          </w:rPr>
          <w:t>29</w:t>
        </w:r>
        <w:r w:rsidRPr="005F2817">
          <w:rPr>
            <w:rFonts w:ascii="SimSun" w:eastAsia="SimSun" w:hAnsi="SimSun" w:hint="eastAsia"/>
            <w:sz w:val="20"/>
            <w:szCs w:val="24"/>
            <w:lang w:eastAsia="zh-CN"/>
          </w:rPr>
          <w:t>日</w:t>
        </w:r>
      </w:smartTag>
    </w:p>
    <w:p w:rsidR="00122B1F" w:rsidRPr="005F2817" w:rsidRDefault="00122B1F" w:rsidP="00122B1F">
      <w:pPr>
        <w:spacing w:line="240" w:lineRule="exact"/>
        <w:ind w:left="851"/>
        <w:jc w:val="right"/>
        <w:rPr>
          <w:rFonts w:ascii="SimSun" w:eastAsia="SimSun" w:hAnsi="SimSun"/>
          <w:sz w:val="20"/>
          <w:szCs w:val="24"/>
          <w:lang w:eastAsia="zh-CN"/>
        </w:rPr>
      </w:pPr>
      <w:r w:rsidRPr="005F2817">
        <w:rPr>
          <w:rFonts w:ascii="SimSun" w:eastAsia="SimSun" w:hAnsi="SimSun" w:hint="eastAsia"/>
          <w:sz w:val="20"/>
          <w:szCs w:val="24"/>
          <w:lang w:eastAsia="zh-CN"/>
        </w:rPr>
        <w:t xml:space="preserve">     2025，9，1 谷羽译</w:t>
      </w:r>
    </w:p>
    <w:p w:rsidR="00122B1F" w:rsidRPr="005F2817" w:rsidRDefault="00122B1F" w:rsidP="00122B1F">
      <w:pPr>
        <w:spacing w:line="320" w:lineRule="exact"/>
        <w:ind w:left="851"/>
        <w:jc w:val="left"/>
        <w:rPr>
          <w:rFonts w:ascii="SimSun" w:eastAsia="SimSun" w:hAnsi="SimSun"/>
          <w:szCs w:val="24"/>
          <w:lang w:eastAsia="zh-CN"/>
        </w:rPr>
      </w:pPr>
    </w:p>
    <w:p w:rsidR="00122B1F" w:rsidRPr="005F2817" w:rsidRDefault="00122B1F" w:rsidP="00122B1F">
      <w:pPr>
        <w:spacing w:line="320" w:lineRule="exact"/>
        <w:ind w:left="851"/>
        <w:jc w:val="left"/>
        <w:rPr>
          <w:rFonts w:ascii="SimSun" w:eastAsia="SimSun" w:hAnsi="SimSun"/>
          <w:szCs w:val="24"/>
          <w:lang w:eastAsia="zh-CN"/>
        </w:rPr>
      </w:pPr>
      <w:r w:rsidRPr="005F2817">
        <w:rPr>
          <w:rFonts w:ascii="SimSun" w:eastAsia="SimSun" w:hAnsi="SimSun" w:hint="eastAsia"/>
          <w:szCs w:val="24"/>
          <w:lang w:eastAsia="zh-CN"/>
        </w:rPr>
        <w:t xml:space="preserve">    努卡达公主（</w:t>
      </w:r>
      <w:r w:rsidRPr="005F2817">
        <w:rPr>
          <w:rFonts w:ascii="SimSun" w:eastAsia="SimSun" w:hAnsi="SimSun"/>
          <w:szCs w:val="24"/>
          <w:lang w:eastAsia="zh-CN"/>
        </w:rPr>
        <w:t>630-690</w:t>
      </w:r>
      <w:r w:rsidRPr="005F2817">
        <w:rPr>
          <w:rFonts w:ascii="SimSun" w:eastAsia="SimSun" w:hAnsi="SimSun" w:hint="eastAsia"/>
          <w:szCs w:val="24"/>
          <w:lang w:eastAsia="zh-CN"/>
        </w:rPr>
        <w:t>），日本明治时期著名女诗人。这首诗原载《万叶集》。</w:t>
      </w:r>
    </w:p>
    <w:p w:rsidR="00122B1F" w:rsidRPr="005F2817" w:rsidRDefault="00122B1F" w:rsidP="00122B1F">
      <w:pPr>
        <w:spacing w:line="320" w:lineRule="exact"/>
        <w:ind w:left="851"/>
        <w:jc w:val="left"/>
        <w:rPr>
          <w:rFonts w:ascii="SimSun" w:eastAsia="SimSun" w:hAnsi="SimSun"/>
          <w:szCs w:val="24"/>
          <w:lang w:eastAsia="zh-CN"/>
        </w:rPr>
      </w:pPr>
    </w:p>
    <w:p w:rsidR="00122B1F" w:rsidRDefault="00122B1F" w:rsidP="00122B1F">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122B1F" w:rsidRPr="004B24AF" w:rsidRDefault="00122B1F" w:rsidP="00122B1F">
      <w:pPr>
        <w:pStyle w:val="af3"/>
        <w:numPr>
          <w:ilvl w:val="0"/>
          <w:numId w:val="1"/>
        </w:numPr>
        <w:spacing w:line="300" w:lineRule="exact"/>
        <w:ind w:left="0" w:firstLine="0"/>
        <w:jc w:val="left"/>
        <w:outlineLvl w:val="1"/>
        <w:rPr>
          <w:rFonts w:ascii="Bookman Old Style" w:hAnsi="Bookman Old Style"/>
          <w:b/>
        </w:rPr>
      </w:pPr>
      <w:bookmarkStart w:id="6101" w:name="_Toc207719768"/>
      <w:bookmarkStart w:id="6102" w:name="_Toc219208984"/>
      <w:bookmarkStart w:id="6103" w:name="_Toc219289957"/>
      <w:bookmarkStart w:id="6104" w:name="_Toc219308490"/>
      <w:bookmarkStart w:id="6105" w:name="_Toc221803360"/>
      <w:r w:rsidRPr="004B24AF">
        <w:rPr>
          <w:rFonts w:ascii="Bookman Old Style" w:hAnsi="Bookman Old Style"/>
          <w:b/>
        </w:rPr>
        <w:lastRenderedPageBreak/>
        <w:t>ЗОЛОТЫЕ ШАРЫ</w:t>
      </w:r>
      <w:bookmarkEnd w:id="6101"/>
      <w:bookmarkEnd w:id="6102"/>
      <w:bookmarkEnd w:id="6103"/>
      <w:bookmarkEnd w:id="6104"/>
      <w:bookmarkEnd w:id="6105"/>
    </w:p>
    <w:p w:rsidR="00122B1F" w:rsidRPr="004B24AF" w:rsidRDefault="00122B1F" w:rsidP="00122B1F">
      <w:pPr>
        <w:spacing w:line="300" w:lineRule="exact"/>
        <w:jc w:val="left"/>
        <w:rPr>
          <w:rFonts w:ascii="Bookman Old Style" w:hAnsi="Bookman Old Style"/>
        </w:rPr>
      </w:pPr>
    </w:p>
    <w:p w:rsidR="00122B1F" w:rsidRPr="004B24AF" w:rsidRDefault="00122B1F" w:rsidP="00122B1F">
      <w:pPr>
        <w:spacing w:line="300" w:lineRule="exact"/>
        <w:jc w:val="left"/>
        <w:rPr>
          <w:rFonts w:ascii="Bookman Old Style" w:hAnsi="Bookman Old Style"/>
        </w:rPr>
      </w:pPr>
      <w:r w:rsidRPr="004B24AF">
        <w:rPr>
          <w:rFonts w:ascii="Bookman Old Style" w:hAnsi="Bookman Old Style"/>
        </w:rPr>
        <w:t>Подвязал рудбекии золотые шары,</w:t>
      </w:r>
    </w:p>
    <w:p w:rsidR="00122B1F" w:rsidRPr="004B24AF" w:rsidRDefault="00122B1F" w:rsidP="00122B1F">
      <w:pPr>
        <w:spacing w:line="300" w:lineRule="exact"/>
        <w:jc w:val="left"/>
        <w:rPr>
          <w:rFonts w:ascii="Bookman Old Style" w:hAnsi="Bookman Old Style"/>
        </w:rPr>
      </w:pPr>
      <w:r w:rsidRPr="004B24AF">
        <w:rPr>
          <w:rFonts w:ascii="Bookman Old Style" w:hAnsi="Bookman Old Style"/>
        </w:rPr>
        <w:t>чтобы не падала рудбекия высокая,</w:t>
      </w:r>
    </w:p>
    <w:p w:rsidR="00122B1F" w:rsidRPr="004B24AF" w:rsidRDefault="00122B1F" w:rsidP="00122B1F">
      <w:pPr>
        <w:spacing w:line="300" w:lineRule="exact"/>
        <w:jc w:val="left"/>
        <w:rPr>
          <w:rFonts w:ascii="Bookman Old Style" w:hAnsi="Bookman Old Style"/>
        </w:rPr>
      </w:pPr>
      <w:r w:rsidRPr="004B24AF">
        <w:rPr>
          <w:rFonts w:ascii="Bookman Old Style" w:hAnsi="Bookman Old Style"/>
        </w:rPr>
        <w:t>не гнулась до земли,</w:t>
      </w:r>
    </w:p>
    <w:p w:rsidR="00122B1F" w:rsidRPr="004B24AF" w:rsidRDefault="00122B1F" w:rsidP="00122B1F">
      <w:pPr>
        <w:spacing w:line="300" w:lineRule="exact"/>
        <w:jc w:val="left"/>
        <w:rPr>
          <w:rFonts w:ascii="Bookman Old Style" w:hAnsi="Bookman Old Style"/>
        </w:rPr>
      </w:pPr>
      <w:r w:rsidRPr="004B24AF">
        <w:rPr>
          <w:rFonts w:ascii="Bookman Old Style" w:hAnsi="Bookman Old Style"/>
        </w:rPr>
        <w:t>а стояла ровно</w:t>
      </w:r>
    </w:p>
    <w:p w:rsidR="00122B1F" w:rsidRPr="004B24AF" w:rsidRDefault="00122B1F" w:rsidP="00122B1F">
      <w:pPr>
        <w:spacing w:line="300" w:lineRule="exact"/>
        <w:jc w:val="left"/>
        <w:rPr>
          <w:rFonts w:ascii="Bookman Old Style" w:hAnsi="Bookman Old Style"/>
        </w:rPr>
      </w:pPr>
      <w:r w:rsidRPr="004B24AF">
        <w:rPr>
          <w:rFonts w:ascii="Bookman Old Style" w:hAnsi="Bookman Old Style"/>
        </w:rPr>
        <w:t>золотыми шарами в небо.</w:t>
      </w:r>
    </w:p>
    <w:p w:rsidR="00122B1F" w:rsidRPr="00CE3837" w:rsidRDefault="00122B1F" w:rsidP="00122B1F">
      <w:pPr>
        <w:spacing w:line="300" w:lineRule="exact"/>
        <w:jc w:val="left"/>
        <w:rPr>
          <w:rFonts w:ascii="Bookman Old Style" w:hAnsi="Bookman Old Style"/>
        </w:rPr>
      </w:pPr>
      <w:r w:rsidRPr="00CE3837">
        <w:rPr>
          <w:rFonts w:ascii="Bookman Old Style" w:hAnsi="Bookman Old Style"/>
        </w:rPr>
        <w:t>Индейцы чероки</w:t>
      </w:r>
    </w:p>
    <w:p w:rsidR="00122B1F" w:rsidRPr="00CE3837" w:rsidRDefault="00122B1F" w:rsidP="00122B1F">
      <w:pPr>
        <w:spacing w:line="300" w:lineRule="exact"/>
        <w:jc w:val="left"/>
        <w:rPr>
          <w:rFonts w:ascii="Bookman Old Style" w:hAnsi="Bookman Old Style"/>
        </w:rPr>
      </w:pPr>
      <w:r w:rsidRPr="00CE3837">
        <w:rPr>
          <w:rFonts w:ascii="Bookman Old Style" w:hAnsi="Bookman Old Style"/>
        </w:rPr>
        <w:t>называли её</w:t>
      </w:r>
    </w:p>
    <w:p w:rsidR="00122B1F" w:rsidRPr="00CE3837" w:rsidRDefault="00122B1F" w:rsidP="00122B1F">
      <w:pPr>
        <w:spacing w:line="300" w:lineRule="exact"/>
        <w:jc w:val="left"/>
        <w:rPr>
          <w:rFonts w:ascii="Bookman Old Style" w:hAnsi="Bookman Old Style"/>
        </w:rPr>
      </w:pPr>
      <w:r w:rsidRPr="00CE3837">
        <w:rPr>
          <w:rFonts w:ascii="Bookman Old Style" w:hAnsi="Bookman Old Style"/>
        </w:rPr>
        <w:t>Цветком Бога Солнца,</w:t>
      </w:r>
    </w:p>
    <w:p w:rsidR="00122B1F" w:rsidRPr="00CE3837" w:rsidRDefault="00122B1F" w:rsidP="00122B1F">
      <w:pPr>
        <w:spacing w:line="300" w:lineRule="exact"/>
        <w:jc w:val="left"/>
        <w:rPr>
          <w:rFonts w:ascii="Bookman Old Style" w:hAnsi="Bookman Old Style"/>
        </w:rPr>
      </w:pPr>
      <w:r w:rsidRPr="00CE3837">
        <w:rPr>
          <w:rFonts w:ascii="Bookman Old Style" w:hAnsi="Bookman Old Style"/>
        </w:rPr>
        <w:t>первопоселенцы Северной Америки</w:t>
      </w:r>
    </w:p>
    <w:p w:rsidR="00122B1F" w:rsidRPr="00CE3837" w:rsidRDefault="00122B1F" w:rsidP="00122B1F">
      <w:pPr>
        <w:spacing w:line="300" w:lineRule="exact"/>
        <w:jc w:val="left"/>
        <w:rPr>
          <w:rFonts w:ascii="Bookman Old Style" w:hAnsi="Bookman Old Style"/>
        </w:rPr>
      </w:pPr>
      <w:r w:rsidRPr="00CE3837">
        <w:rPr>
          <w:rFonts w:ascii="Bookman Old Style" w:hAnsi="Bookman Old Style"/>
        </w:rPr>
        <w:t>называли её</w:t>
      </w:r>
    </w:p>
    <w:p w:rsidR="00122B1F" w:rsidRPr="004B24AF" w:rsidRDefault="00122B1F" w:rsidP="00122B1F">
      <w:pPr>
        <w:spacing w:line="300" w:lineRule="exact"/>
        <w:jc w:val="left"/>
        <w:rPr>
          <w:rFonts w:ascii="Bookman Old Style" w:hAnsi="Bookman Old Style"/>
        </w:rPr>
      </w:pPr>
      <w:r w:rsidRPr="00CE3837">
        <w:rPr>
          <w:rFonts w:ascii="Bookman Old Style" w:hAnsi="Bookman Old Style"/>
        </w:rPr>
        <w:t>Черноглазой Сюзанной,</w:t>
      </w:r>
      <w:r w:rsidRPr="004B24AF">
        <w:rPr>
          <w:rFonts w:ascii="Bookman Old Style" w:hAnsi="Bookman Old Style"/>
        </w:rPr>
        <w:t>немцы назвали её</w:t>
      </w:r>
    </w:p>
    <w:p w:rsidR="00122B1F" w:rsidRPr="004B24AF" w:rsidRDefault="00122B1F" w:rsidP="00122B1F">
      <w:pPr>
        <w:spacing w:line="300" w:lineRule="exact"/>
        <w:jc w:val="left"/>
        <w:rPr>
          <w:rFonts w:ascii="Bookman Old Style" w:hAnsi="Bookman Old Style"/>
        </w:rPr>
      </w:pPr>
      <w:r w:rsidRPr="004B24AF">
        <w:rPr>
          <w:rFonts w:ascii="Bookman Old Style" w:hAnsi="Bookman Old Style"/>
        </w:rPr>
        <w:t>Солнечной Шляпой.</w:t>
      </w:r>
    </w:p>
    <w:p w:rsidR="00122B1F" w:rsidRPr="004B24AF" w:rsidRDefault="00122B1F" w:rsidP="00122B1F">
      <w:pPr>
        <w:spacing w:line="300" w:lineRule="exact"/>
        <w:jc w:val="left"/>
        <w:rPr>
          <w:rFonts w:ascii="Bookman Old Style" w:hAnsi="Bookman Old Style"/>
        </w:rPr>
      </w:pPr>
      <w:r w:rsidRPr="004B24AF">
        <w:rPr>
          <w:rFonts w:ascii="Bookman Old Style" w:hAnsi="Bookman Old Style"/>
        </w:rPr>
        <w:t>Карл Линней назвал её</w:t>
      </w:r>
    </w:p>
    <w:p w:rsidR="00122B1F" w:rsidRPr="004B24AF" w:rsidRDefault="00122B1F" w:rsidP="00122B1F">
      <w:pPr>
        <w:spacing w:line="300" w:lineRule="exact"/>
        <w:jc w:val="left"/>
        <w:rPr>
          <w:rFonts w:ascii="Bookman Old Style" w:hAnsi="Bookman Old Style"/>
        </w:rPr>
      </w:pPr>
      <w:r w:rsidRPr="004B24AF">
        <w:rPr>
          <w:rFonts w:ascii="Bookman Old Style" w:hAnsi="Bookman Old Style"/>
        </w:rPr>
        <w:t>Рудбекией</w:t>
      </w:r>
    </w:p>
    <w:p w:rsidR="00122B1F" w:rsidRPr="004B24AF" w:rsidRDefault="00122B1F" w:rsidP="00122B1F">
      <w:pPr>
        <w:spacing w:line="300" w:lineRule="exact"/>
        <w:jc w:val="left"/>
        <w:rPr>
          <w:rFonts w:ascii="Bookman Old Style" w:hAnsi="Bookman Old Style"/>
        </w:rPr>
      </w:pPr>
      <w:r w:rsidRPr="004B24AF">
        <w:rPr>
          <w:rFonts w:ascii="Bookman Old Style" w:hAnsi="Bookman Old Style"/>
        </w:rPr>
        <w:t>в честь</w:t>
      </w:r>
    </w:p>
    <w:p w:rsidR="00122B1F" w:rsidRPr="004B24AF" w:rsidRDefault="00122B1F" w:rsidP="00122B1F">
      <w:pPr>
        <w:spacing w:line="300" w:lineRule="exact"/>
        <w:jc w:val="left"/>
        <w:rPr>
          <w:rFonts w:ascii="Bookman Old Style" w:hAnsi="Bookman Old Style"/>
        </w:rPr>
      </w:pPr>
      <w:r w:rsidRPr="004B24AF">
        <w:rPr>
          <w:rFonts w:ascii="Bookman Old Style" w:hAnsi="Bookman Old Style"/>
        </w:rPr>
        <w:t>отца Улофа Рудбека старшего</w:t>
      </w:r>
    </w:p>
    <w:p w:rsidR="00122B1F" w:rsidRPr="004B24AF" w:rsidRDefault="00122B1F" w:rsidP="00122B1F">
      <w:pPr>
        <w:spacing w:line="300" w:lineRule="exact"/>
        <w:jc w:val="left"/>
        <w:rPr>
          <w:rFonts w:ascii="Bookman Old Style" w:hAnsi="Bookman Old Style"/>
        </w:rPr>
      </w:pPr>
      <w:r w:rsidRPr="004B24AF">
        <w:rPr>
          <w:rFonts w:ascii="Bookman Old Style" w:hAnsi="Bookman Old Style"/>
        </w:rPr>
        <w:t>и сына Улофа Рудбека младшего,</w:t>
      </w:r>
    </w:p>
    <w:p w:rsidR="00122B1F" w:rsidRPr="004B24AF" w:rsidRDefault="00122B1F" w:rsidP="00122B1F">
      <w:pPr>
        <w:spacing w:line="300" w:lineRule="exact"/>
        <w:jc w:val="left"/>
        <w:rPr>
          <w:rFonts w:ascii="Bookman Old Style" w:hAnsi="Bookman Old Style"/>
        </w:rPr>
      </w:pPr>
      <w:r w:rsidRPr="004B24AF">
        <w:rPr>
          <w:rFonts w:ascii="Bookman Old Style" w:hAnsi="Bookman Old Style"/>
        </w:rPr>
        <w:t>своего учителя</w:t>
      </w:r>
    </w:p>
    <w:p w:rsidR="00122B1F" w:rsidRPr="004B24AF" w:rsidRDefault="00122B1F" w:rsidP="00122B1F">
      <w:pPr>
        <w:spacing w:line="300" w:lineRule="exact"/>
        <w:jc w:val="left"/>
        <w:rPr>
          <w:rFonts w:ascii="Bookman Old Style" w:hAnsi="Bookman Old Style"/>
        </w:rPr>
      </w:pPr>
      <w:r w:rsidRPr="004B24AF">
        <w:rPr>
          <w:rFonts w:ascii="Bookman Old Style" w:hAnsi="Bookman Old Style"/>
        </w:rPr>
        <w:t>в Университете Уппсалы.</w:t>
      </w:r>
    </w:p>
    <w:p w:rsidR="00122B1F" w:rsidRPr="004B24AF" w:rsidRDefault="00122B1F" w:rsidP="00122B1F">
      <w:pPr>
        <w:spacing w:line="300" w:lineRule="exact"/>
        <w:jc w:val="left"/>
        <w:rPr>
          <w:rFonts w:ascii="Bookman Old Style" w:hAnsi="Bookman Old Style"/>
        </w:rPr>
      </w:pPr>
      <w:r w:rsidRPr="004B24AF">
        <w:rPr>
          <w:rFonts w:ascii="Bookman Old Style" w:hAnsi="Bookman Old Style"/>
        </w:rPr>
        <w:t>Он написал:</w:t>
      </w:r>
    </w:p>
    <w:p w:rsidR="00122B1F" w:rsidRPr="004B24AF" w:rsidRDefault="00122B1F" w:rsidP="00122B1F">
      <w:pPr>
        <w:spacing w:line="300" w:lineRule="exact"/>
        <w:jc w:val="left"/>
        <w:rPr>
          <w:rFonts w:ascii="Bookman Old Style" w:hAnsi="Bookman Old Style"/>
        </w:rPr>
      </w:pPr>
      <w:r w:rsidRPr="004B24AF">
        <w:rPr>
          <w:rFonts w:ascii="Bookman Old Style" w:hAnsi="Bookman Old Style"/>
        </w:rPr>
        <w:t>«Великий Рудбек!</w:t>
      </w:r>
    </w:p>
    <w:p w:rsidR="00122B1F" w:rsidRPr="004B24AF" w:rsidRDefault="00122B1F" w:rsidP="00122B1F">
      <w:pPr>
        <w:spacing w:line="300" w:lineRule="exact"/>
        <w:jc w:val="left"/>
        <w:rPr>
          <w:rFonts w:ascii="Bookman Old Style" w:hAnsi="Bookman Old Style"/>
        </w:rPr>
      </w:pPr>
      <w:r w:rsidRPr="004B24AF">
        <w:rPr>
          <w:rFonts w:ascii="Bookman Old Style" w:hAnsi="Bookman Old Style"/>
        </w:rPr>
        <w:t>Для увековечивания славы имени твоего</w:t>
      </w:r>
    </w:p>
    <w:p w:rsidR="00122B1F" w:rsidRPr="004B24AF" w:rsidRDefault="00122B1F" w:rsidP="00122B1F">
      <w:pPr>
        <w:spacing w:line="300" w:lineRule="exact"/>
        <w:jc w:val="left"/>
        <w:rPr>
          <w:rFonts w:ascii="Bookman Old Style" w:hAnsi="Bookman Old Style"/>
        </w:rPr>
      </w:pPr>
      <w:r w:rsidRPr="004B24AF">
        <w:rPr>
          <w:rFonts w:ascii="Bookman Old Style" w:hAnsi="Bookman Old Style"/>
        </w:rPr>
        <w:t xml:space="preserve">я назвал её «Rudbeckia», </w:t>
      </w:r>
    </w:p>
    <w:p w:rsidR="00122B1F" w:rsidRPr="004B24AF" w:rsidRDefault="00122B1F" w:rsidP="00122B1F">
      <w:pPr>
        <w:spacing w:line="300" w:lineRule="exact"/>
        <w:jc w:val="left"/>
        <w:rPr>
          <w:rFonts w:ascii="Bookman Old Style" w:hAnsi="Bookman Old Style"/>
        </w:rPr>
      </w:pPr>
      <w:r w:rsidRPr="004B24AF">
        <w:rPr>
          <w:rFonts w:ascii="Bookman Old Style" w:hAnsi="Bookman Old Style"/>
        </w:rPr>
        <w:t>по власти всем ботаникам</w:t>
      </w:r>
    </w:p>
    <w:p w:rsidR="00122B1F" w:rsidRPr="004B24AF" w:rsidRDefault="00122B1F" w:rsidP="00122B1F">
      <w:pPr>
        <w:spacing w:line="300" w:lineRule="exact"/>
        <w:jc w:val="left"/>
        <w:rPr>
          <w:rFonts w:ascii="Bookman Old Style" w:hAnsi="Bookman Old Style"/>
        </w:rPr>
      </w:pPr>
      <w:r w:rsidRPr="004B24AF">
        <w:rPr>
          <w:rFonts w:ascii="Bookman Old Style" w:hAnsi="Bookman Old Style"/>
        </w:rPr>
        <w:t>и, следовательно, и мне</w:t>
      </w:r>
    </w:p>
    <w:p w:rsidR="00122B1F" w:rsidRPr="004B24AF" w:rsidRDefault="00122B1F" w:rsidP="00122B1F">
      <w:pPr>
        <w:spacing w:line="300" w:lineRule="exact"/>
        <w:jc w:val="left"/>
        <w:rPr>
          <w:rFonts w:ascii="Bookman Old Style" w:hAnsi="Bookman Old Style"/>
        </w:rPr>
      </w:pPr>
      <w:r w:rsidRPr="004B24AF">
        <w:rPr>
          <w:rFonts w:ascii="Bookman Old Style" w:hAnsi="Bookman Old Style"/>
        </w:rPr>
        <w:t>предоставленной.</w:t>
      </w:r>
    </w:p>
    <w:p w:rsidR="00122B1F" w:rsidRPr="004B24AF" w:rsidRDefault="00122B1F" w:rsidP="00122B1F">
      <w:pPr>
        <w:spacing w:line="300" w:lineRule="exact"/>
        <w:jc w:val="left"/>
        <w:rPr>
          <w:rFonts w:ascii="Bookman Old Style" w:hAnsi="Bookman Old Style"/>
        </w:rPr>
      </w:pPr>
      <w:r w:rsidRPr="004B24AF">
        <w:rPr>
          <w:rFonts w:ascii="Bookman Old Style" w:hAnsi="Bookman Old Style"/>
        </w:rPr>
        <w:t>Она должна сделать имя твоё</w:t>
      </w:r>
    </w:p>
    <w:p w:rsidR="00122B1F" w:rsidRPr="004B24AF" w:rsidRDefault="00122B1F" w:rsidP="00122B1F">
      <w:pPr>
        <w:spacing w:line="300" w:lineRule="exact"/>
        <w:jc w:val="left"/>
        <w:rPr>
          <w:rFonts w:ascii="Bookman Old Style" w:hAnsi="Bookman Old Style"/>
        </w:rPr>
      </w:pPr>
      <w:r w:rsidRPr="004B24AF">
        <w:rPr>
          <w:rFonts w:ascii="Bookman Old Style" w:hAnsi="Bookman Old Style"/>
        </w:rPr>
        <w:t>бессмертным</w:t>
      </w:r>
    </w:p>
    <w:p w:rsidR="00122B1F" w:rsidRPr="004B24AF" w:rsidRDefault="00122B1F" w:rsidP="00122B1F">
      <w:pPr>
        <w:spacing w:line="300" w:lineRule="exact"/>
        <w:jc w:val="left"/>
        <w:rPr>
          <w:rFonts w:ascii="Bookman Old Style" w:hAnsi="Bookman Old Style"/>
        </w:rPr>
      </w:pPr>
      <w:r w:rsidRPr="004B24AF">
        <w:rPr>
          <w:rFonts w:ascii="Bookman Old Style" w:hAnsi="Bookman Old Style"/>
        </w:rPr>
        <w:t>и гласить о нём</w:t>
      </w:r>
    </w:p>
    <w:p w:rsidR="00122B1F" w:rsidRPr="004B24AF" w:rsidRDefault="00122B1F" w:rsidP="00122B1F">
      <w:pPr>
        <w:spacing w:line="300" w:lineRule="exact"/>
        <w:jc w:val="left"/>
        <w:rPr>
          <w:rFonts w:ascii="Bookman Old Style" w:hAnsi="Bookman Old Style"/>
        </w:rPr>
      </w:pPr>
      <w:r w:rsidRPr="004B24AF">
        <w:rPr>
          <w:rFonts w:ascii="Bookman Old Style" w:hAnsi="Bookman Old Style"/>
        </w:rPr>
        <w:t>пред царями и князьями,</w:t>
      </w:r>
    </w:p>
    <w:p w:rsidR="00122B1F" w:rsidRPr="004B24AF" w:rsidRDefault="00122B1F" w:rsidP="00122B1F">
      <w:pPr>
        <w:spacing w:line="300" w:lineRule="exact"/>
        <w:jc w:val="left"/>
        <w:rPr>
          <w:rFonts w:ascii="Bookman Old Style" w:hAnsi="Bookman Old Style"/>
        </w:rPr>
      </w:pPr>
      <w:r w:rsidRPr="004B24AF">
        <w:rPr>
          <w:rFonts w:ascii="Bookman Old Style" w:hAnsi="Bookman Old Style"/>
        </w:rPr>
        <w:t>пред ботаниками и врачами,</w:t>
      </w:r>
    </w:p>
    <w:p w:rsidR="00122B1F" w:rsidRPr="004B24AF" w:rsidRDefault="00122B1F" w:rsidP="00122B1F">
      <w:pPr>
        <w:spacing w:line="300" w:lineRule="exact"/>
        <w:jc w:val="left"/>
        <w:rPr>
          <w:rFonts w:ascii="Bookman Old Style" w:hAnsi="Bookman Old Style"/>
        </w:rPr>
      </w:pPr>
      <w:r w:rsidRPr="004B24AF">
        <w:rPr>
          <w:rFonts w:ascii="Bookman Old Style" w:hAnsi="Bookman Old Style"/>
        </w:rPr>
        <w:t>пред всеми людьми,</w:t>
      </w:r>
    </w:p>
    <w:p w:rsidR="00122B1F" w:rsidRPr="004B24AF" w:rsidRDefault="00122B1F" w:rsidP="00122B1F">
      <w:pPr>
        <w:spacing w:line="300" w:lineRule="exact"/>
        <w:jc w:val="left"/>
        <w:rPr>
          <w:rFonts w:ascii="Bookman Old Style" w:hAnsi="Bookman Old Style"/>
        </w:rPr>
      </w:pPr>
      <w:r w:rsidRPr="004B24AF">
        <w:rPr>
          <w:rFonts w:ascii="Bookman Old Style" w:hAnsi="Bookman Old Style"/>
        </w:rPr>
        <w:t>так что если мир весь умолкнет,</w:t>
      </w:r>
    </w:p>
    <w:p w:rsidR="00122B1F" w:rsidRPr="004B24AF" w:rsidRDefault="00122B1F" w:rsidP="00122B1F">
      <w:pPr>
        <w:spacing w:line="300" w:lineRule="exact"/>
        <w:jc w:val="left"/>
        <w:rPr>
          <w:rFonts w:ascii="Bookman Old Style" w:hAnsi="Bookman Old Style"/>
        </w:rPr>
      </w:pPr>
      <w:r w:rsidRPr="004B24AF">
        <w:rPr>
          <w:rFonts w:ascii="Bookman Old Style" w:hAnsi="Bookman Old Style"/>
        </w:rPr>
        <w:t>то Рудбековы растения</w:t>
      </w:r>
    </w:p>
    <w:p w:rsidR="00122B1F" w:rsidRPr="004B24AF" w:rsidRDefault="00122B1F" w:rsidP="00122B1F">
      <w:pPr>
        <w:spacing w:line="300" w:lineRule="exact"/>
        <w:jc w:val="left"/>
        <w:rPr>
          <w:rFonts w:ascii="Bookman Old Style" w:hAnsi="Bookman Old Style"/>
        </w:rPr>
      </w:pPr>
      <w:r w:rsidRPr="004B24AF">
        <w:rPr>
          <w:rFonts w:ascii="Bookman Old Style" w:hAnsi="Bookman Old Style"/>
        </w:rPr>
        <w:t>будут гласить о нём,</w:t>
      </w:r>
    </w:p>
    <w:p w:rsidR="00122B1F" w:rsidRPr="004B24AF" w:rsidRDefault="00122B1F" w:rsidP="00122B1F">
      <w:pPr>
        <w:spacing w:line="300" w:lineRule="exact"/>
        <w:jc w:val="left"/>
        <w:rPr>
          <w:rFonts w:ascii="Bookman Old Style" w:hAnsi="Bookman Old Style"/>
        </w:rPr>
      </w:pPr>
      <w:r w:rsidRPr="004B24AF">
        <w:rPr>
          <w:rFonts w:ascii="Bookman Old Style" w:hAnsi="Bookman Old Style"/>
        </w:rPr>
        <w:t>доколе не пройдёт</w:t>
      </w:r>
    </w:p>
    <w:p w:rsidR="00122B1F" w:rsidRPr="004B24AF" w:rsidRDefault="00122B1F" w:rsidP="00122B1F">
      <w:pPr>
        <w:spacing w:line="300" w:lineRule="exact"/>
        <w:jc w:val="left"/>
        <w:rPr>
          <w:rFonts w:ascii="Bookman Old Style" w:hAnsi="Bookman Old Style"/>
        </w:rPr>
      </w:pPr>
      <w:r w:rsidRPr="004B24AF">
        <w:rPr>
          <w:rFonts w:ascii="Bookman Old Style" w:hAnsi="Bookman Old Style"/>
        </w:rPr>
        <w:t>природа».</w:t>
      </w:r>
    </w:p>
    <w:p w:rsidR="00122B1F" w:rsidRPr="004B24AF" w:rsidRDefault="00122B1F" w:rsidP="00122B1F">
      <w:pPr>
        <w:spacing w:after="120" w:line="240" w:lineRule="exact"/>
        <w:jc w:val="right"/>
        <w:rPr>
          <w:rFonts w:ascii="Bookman Old Style" w:hAnsi="Bookman Old Style"/>
          <w:sz w:val="20"/>
        </w:rPr>
      </w:pPr>
      <w:r w:rsidRPr="004B24AF">
        <w:rPr>
          <w:rFonts w:ascii="Bookman Old Style" w:hAnsi="Bookman Old Style"/>
          <w:sz w:val="20"/>
        </w:rPr>
        <w:t>29 августа 2025</w:t>
      </w:r>
    </w:p>
    <w:p w:rsidR="00122B1F" w:rsidRPr="0000736C" w:rsidRDefault="00122B1F" w:rsidP="00122B1F">
      <w:pPr>
        <w:spacing w:line="240" w:lineRule="exact"/>
        <w:rPr>
          <w:rFonts w:ascii="Bookman Old Style" w:hAnsi="Bookman Old Style"/>
          <w:sz w:val="20"/>
          <w:szCs w:val="24"/>
        </w:rPr>
      </w:pPr>
      <w:r w:rsidRPr="0000736C">
        <w:rPr>
          <w:rFonts w:ascii="Bookman Old Style" w:hAnsi="Bookman Old Style"/>
          <w:sz w:val="20"/>
          <w:szCs w:val="24"/>
        </w:rPr>
        <w:t>Улоф Рудбек старший (швед. Olof Johannis Rudbeck d.ä.), Олаус Рудбекиус (лат. Olaus Rudbeckius) (13 сентября 1630 года, Вестерос — 12 декабря 1702 года, Уппсала) — шведский учёный — анатом, ботаник и атлантолог, также изучал и преподавал математику, физику и музыку.</w:t>
      </w:r>
    </w:p>
    <w:p w:rsidR="00122B1F" w:rsidRPr="0000736C" w:rsidRDefault="00122B1F" w:rsidP="00122B1F">
      <w:pPr>
        <w:spacing w:before="120" w:line="240" w:lineRule="exact"/>
        <w:rPr>
          <w:rFonts w:ascii="Bookman Old Style" w:hAnsi="Bookman Old Style"/>
          <w:sz w:val="20"/>
          <w:szCs w:val="24"/>
        </w:rPr>
      </w:pPr>
      <w:r w:rsidRPr="0000736C">
        <w:rPr>
          <w:rFonts w:ascii="Bookman Old Style" w:hAnsi="Bookman Old Style"/>
          <w:sz w:val="20"/>
          <w:szCs w:val="24"/>
        </w:rPr>
        <w:t>У́</w:t>
      </w:r>
      <w:r w:rsidRPr="0000736C">
        <w:rPr>
          <w:rFonts w:ascii="Bookman Old Style" w:hAnsi="Bookman Old Style" w:cs="Bookman Old Style"/>
          <w:sz w:val="20"/>
          <w:szCs w:val="24"/>
        </w:rPr>
        <w:t>лоф</w:t>
      </w:r>
      <w:r w:rsidRPr="0000736C">
        <w:rPr>
          <w:rFonts w:ascii="Bookman Old Style" w:hAnsi="Bookman Old Style"/>
          <w:sz w:val="20"/>
          <w:szCs w:val="24"/>
        </w:rPr>
        <w:t xml:space="preserve"> </w:t>
      </w:r>
      <w:r w:rsidRPr="0000736C">
        <w:rPr>
          <w:rFonts w:ascii="Bookman Old Style" w:hAnsi="Bookman Old Style" w:cs="Bookman Old Style"/>
          <w:sz w:val="20"/>
          <w:szCs w:val="24"/>
        </w:rPr>
        <w:t>Ру</w:t>
      </w:r>
      <w:r w:rsidRPr="0000736C">
        <w:rPr>
          <w:rFonts w:ascii="Bookman Old Style" w:hAnsi="Bookman Old Style"/>
          <w:sz w:val="20"/>
          <w:szCs w:val="24"/>
        </w:rPr>
        <w:t>́</w:t>
      </w:r>
      <w:r w:rsidRPr="0000736C">
        <w:rPr>
          <w:rFonts w:ascii="Bookman Old Style" w:hAnsi="Bookman Old Style" w:cs="Bookman Old Style"/>
          <w:sz w:val="20"/>
          <w:szCs w:val="24"/>
        </w:rPr>
        <w:t>дбек</w:t>
      </w:r>
      <w:r w:rsidRPr="0000736C">
        <w:rPr>
          <w:rFonts w:ascii="Bookman Old Style" w:hAnsi="Bookman Old Style"/>
          <w:sz w:val="20"/>
          <w:szCs w:val="24"/>
        </w:rPr>
        <w:t>-</w:t>
      </w:r>
      <w:r w:rsidRPr="0000736C">
        <w:rPr>
          <w:rFonts w:ascii="Bookman Old Style" w:hAnsi="Bookman Old Style" w:cs="Bookman Old Style"/>
          <w:sz w:val="20"/>
          <w:szCs w:val="24"/>
        </w:rPr>
        <w:t>младший</w:t>
      </w:r>
      <w:r w:rsidRPr="0000736C">
        <w:rPr>
          <w:rFonts w:ascii="Bookman Old Style" w:hAnsi="Bookman Old Style"/>
          <w:sz w:val="20"/>
          <w:szCs w:val="24"/>
        </w:rPr>
        <w:t xml:space="preserve"> (</w:t>
      </w:r>
      <w:r w:rsidRPr="0000736C">
        <w:rPr>
          <w:rFonts w:ascii="Bookman Old Style" w:hAnsi="Bookman Old Style" w:cs="Bookman Old Style"/>
          <w:sz w:val="20"/>
          <w:szCs w:val="24"/>
        </w:rPr>
        <w:t>швед</w:t>
      </w:r>
      <w:r w:rsidRPr="0000736C">
        <w:rPr>
          <w:rFonts w:ascii="Bookman Old Style" w:hAnsi="Bookman Old Style"/>
          <w:sz w:val="20"/>
          <w:szCs w:val="24"/>
        </w:rPr>
        <w:t xml:space="preserve">. </w:t>
      </w:r>
      <w:r w:rsidRPr="0000736C">
        <w:rPr>
          <w:rFonts w:ascii="Bookman Old Style" w:hAnsi="Bookman Old Style"/>
          <w:sz w:val="20"/>
          <w:szCs w:val="24"/>
          <w:lang w:val="en-US"/>
        </w:rPr>
        <w:t>Olof</w:t>
      </w:r>
      <w:r w:rsidRPr="0000736C">
        <w:rPr>
          <w:rFonts w:ascii="Bookman Old Style" w:hAnsi="Bookman Old Style"/>
          <w:sz w:val="20"/>
          <w:szCs w:val="24"/>
        </w:rPr>
        <w:t xml:space="preserve"> </w:t>
      </w:r>
      <w:r w:rsidRPr="0000736C">
        <w:rPr>
          <w:rFonts w:ascii="Bookman Old Style" w:hAnsi="Bookman Old Style"/>
          <w:sz w:val="20"/>
          <w:szCs w:val="24"/>
          <w:lang w:val="en-US"/>
        </w:rPr>
        <w:t>Olai</w:t>
      </w:r>
      <w:r w:rsidRPr="0000736C">
        <w:rPr>
          <w:rFonts w:ascii="Bookman Old Style" w:hAnsi="Bookman Old Style"/>
          <w:sz w:val="20"/>
          <w:szCs w:val="24"/>
        </w:rPr>
        <w:t xml:space="preserve"> </w:t>
      </w:r>
      <w:r w:rsidRPr="0000736C">
        <w:rPr>
          <w:rFonts w:ascii="Bookman Old Style" w:hAnsi="Bookman Old Style"/>
          <w:sz w:val="20"/>
          <w:szCs w:val="24"/>
          <w:lang w:val="en-US"/>
        </w:rPr>
        <w:t>Rudbeck</w:t>
      </w:r>
      <w:r w:rsidRPr="0000736C">
        <w:rPr>
          <w:rFonts w:ascii="Bookman Old Style" w:hAnsi="Bookman Old Style"/>
          <w:sz w:val="20"/>
          <w:szCs w:val="24"/>
        </w:rPr>
        <w:t xml:space="preserve"> </w:t>
      </w:r>
      <w:r w:rsidRPr="0000736C">
        <w:rPr>
          <w:rFonts w:ascii="Bookman Old Style" w:hAnsi="Bookman Old Style"/>
          <w:sz w:val="20"/>
          <w:szCs w:val="24"/>
          <w:lang w:val="en-US"/>
        </w:rPr>
        <w:t>d</w:t>
      </w:r>
      <w:r w:rsidRPr="0000736C">
        <w:rPr>
          <w:rFonts w:ascii="Bookman Old Style" w:hAnsi="Bookman Old Style"/>
          <w:sz w:val="20"/>
          <w:szCs w:val="24"/>
        </w:rPr>
        <w:t>.</w:t>
      </w:r>
      <w:r w:rsidRPr="0000736C">
        <w:rPr>
          <w:rFonts w:ascii="Bookman Old Style" w:hAnsi="Bookman Old Style"/>
          <w:sz w:val="20"/>
          <w:szCs w:val="24"/>
          <w:lang w:val="en-US"/>
        </w:rPr>
        <w:t>y</w:t>
      </w:r>
      <w:r w:rsidRPr="0000736C">
        <w:rPr>
          <w:rFonts w:ascii="Bookman Old Style" w:hAnsi="Bookman Old Style"/>
          <w:sz w:val="20"/>
          <w:szCs w:val="24"/>
        </w:rPr>
        <w:t>., лат. Olaus Rudbeckius, 15 марта 1660, Уппсала — 23 марта 1740) — шведский учёный, медик и естествоиспытатель (в том числе ботаник и орнитолог). Улоф Рудбек-младший — сын учёного Улофа Рудбека-старшего.</w:t>
      </w:r>
    </w:p>
    <w:p w:rsidR="00122B1F" w:rsidRDefault="00122B1F" w:rsidP="00122B1F">
      <w:pPr>
        <w:spacing w:after="200" w:line="276" w:lineRule="auto"/>
        <w:jc w:val="left"/>
        <w:rPr>
          <w:rFonts w:ascii="Bookman Old Style" w:hAnsi="Bookman Old Style"/>
        </w:rPr>
      </w:pPr>
      <w:r>
        <w:rPr>
          <w:rFonts w:ascii="Bookman Old Style" w:hAnsi="Bookman Old Style"/>
        </w:rPr>
        <w:br w:type="page"/>
      </w:r>
    </w:p>
    <w:p w:rsidR="00122B1F" w:rsidRPr="005F2817" w:rsidRDefault="00122B1F" w:rsidP="00122B1F">
      <w:pPr>
        <w:pStyle w:val="af3"/>
        <w:numPr>
          <w:ilvl w:val="0"/>
          <w:numId w:val="2"/>
        </w:numPr>
        <w:spacing w:line="300" w:lineRule="exact"/>
        <w:ind w:left="1208" w:hanging="357"/>
        <w:jc w:val="left"/>
        <w:outlineLvl w:val="1"/>
        <w:rPr>
          <w:rFonts w:ascii="Bookman Old Style" w:eastAsia="SimSun" w:hAnsi="Bookman Old Style"/>
          <w:b/>
          <w:szCs w:val="24"/>
          <w:lang w:eastAsia="zh-CN"/>
        </w:rPr>
      </w:pPr>
      <w:bookmarkStart w:id="6106" w:name="_Toc207719769"/>
      <w:bookmarkStart w:id="6107" w:name="_Toc219208985"/>
      <w:bookmarkStart w:id="6108" w:name="_Toc219289958"/>
      <w:bookmarkStart w:id="6109" w:name="_Toc219308491"/>
      <w:bookmarkStart w:id="6110" w:name="_Toc221803361"/>
      <w:r w:rsidRPr="009A1146">
        <w:rPr>
          <w:rFonts w:ascii="SimSun" w:eastAsia="SimSun" w:hAnsi="SimSun" w:cs="Bookman Old Style" w:hint="eastAsia"/>
          <w:b/>
          <w:szCs w:val="24"/>
          <w:lang w:eastAsia="zh-CN"/>
        </w:rPr>
        <w:lastRenderedPageBreak/>
        <w:t>金花菊</w:t>
      </w:r>
      <w:bookmarkEnd w:id="6106"/>
      <w:bookmarkEnd w:id="6107"/>
      <w:bookmarkEnd w:id="6108"/>
      <w:bookmarkEnd w:id="6109"/>
      <w:bookmarkEnd w:id="6110"/>
    </w:p>
    <w:p w:rsidR="00122B1F" w:rsidRPr="005F2817" w:rsidRDefault="00122B1F" w:rsidP="00122B1F">
      <w:pPr>
        <w:spacing w:line="300" w:lineRule="exact"/>
        <w:ind w:left="851"/>
        <w:jc w:val="left"/>
        <w:rPr>
          <w:rFonts w:ascii="Bookman Old Style" w:eastAsia="SimSun" w:hAnsi="Bookman Old Style"/>
          <w:szCs w:val="24"/>
          <w:lang w:eastAsia="zh-CN"/>
        </w:rPr>
      </w:pPr>
    </w:p>
    <w:p w:rsidR="00122B1F" w:rsidRPr="00CE3837" w:rsidRDefault="00122B1F" w:rsidP="00122B1F">
      <w:pPr>
        <w:spacing w:line="300" w:lineRule="exact"/>
        <w:ind w:left="851"/>
        <w:jc w:val="left"/>
        <w:rPr>
          <w:rFonts w:ascii="Bookman Old Style" w:eastAsia="SimSun" w:hAnsi="Bookman Old Style"/>
          <w:szCs w:val="18"/>
          <w:lang w:eastAsia="zh-CN"/>
        </w:rPr>
      </w:pPr>
      <w:r w:rsidRPr="00CE3837">
        <w:rPr>
          <w:rFonts w:ascii="Bookman Old Style" w:eastAsia="SimSun" w:hAnsi="Bookman Old Style" w:hint="eastAsia"/>
          <w:szCs w:val="18"/>
          <w:lang w:eastAsia="zh-CN"/>
        </w:rPr>
        <w:t>用绳子结扎</w:t>
      </w:r>
    </w:p>
    <w:p w:rsidR="00122B1F" w:rsidRPr="00CE3837" w:rsidRDefault="00122B1F" w:rsidP="00122B1F">
      <w:pPr>
        <w:spacing w:line="300" w:lineRule="exact"/>
        <w:ind w:left="851"/>
        <w:jc w:val="left"/>
        <w:rPr>
          <w:rFonts w:ascii="Bookman Old Style" w:eastAsia="SimSun" w:hAnsi="Bookman Old Style"/>
          <w:szCs w:val="18"/>
          <w:lang w:eastAsia="zh-CN"/>
        </w:rPr>
      </w:pPr>
      <w:r w:rsidRPr="00CE3837">
        <w:rPr>
          <w:rFonts w:ascii="Bookman Old Style" w:eastAsia="SimSun" w:hAnsi="Bookman Old Style" w:hint="eastAsia"/>
          <w:szCs w:val="18"/>
          <w:lang w:eastAsia="zh-CN"/>
        </w:rPr>
        <w:t>高高的金花菊</w:t>
      </w:r>
    </w:p>
    <w:p w:rsidR="00122B1F" w:rsidRPr="00CE3837" w:rsidRDefault="00122B1F" w:rsidP="00122B1F">
      <w:pPr>
        <w:spacing w:line="300" w:lineRule="exact"/>
        <w:ind w:left="851"/>
        <w:jc w:val="left"/>
        <w:rPr>
          <w:rFonts w:ascii="Bookman Old Style" w:eastAsia="SimSun" w:hAnsi="Bookman Old Style"/>
          <w:szCs w:val="18"/>
          <w:lang w:eastAsia="zh-CN"/>
        </w:rPr>
      </w:pPr>
      <w:r w:rsidRPr="00CE3837">
        <w:rPr>
          <w:rFonts w:ascii="Bookman Old Style" w:eastAsia="SimSun" w:hAnsi="Bookman Old Style" w:hint="eastAsia"/>
          <w:szCs w:val="18"/>
          <w:lang w:eastAsia="zh-CN"/>
        </w:rPr>
        <w:t>免得它倒伏在地，</w:t>
      </w:r>
    </w:p>
    <w:p w:rsidR="00122B1F" w:rsidRPr="00CE3837" w:rsidRDefault="00122B1F" w:rsidP="00122B1F">
      <w:pPr>
        <w:spacing w:line="300" w:lineRule="exact"/>
        <w:ind w:left="851"/>
        <w:jc w:val="left"/>
        <w:rPr>
          <w:rFonts w:ascii="Bookman Old Style" w:eastAsia="SimSun" w:hAnsi="Bookman Old Style"/>
          <w:szCs w:val="18"/>
          <w:lang w:eastAsia="zh-CN"/>
        </w:rPr>
      </w:pPr>
      <w:r w:rsidRPr="00CE3837">
        <w:rPr>
          <w:rFonts w:ascii="Bookman Old Style" w:eastAsia="SimSun" w:hAnsi="Bookman Old Style" w:hint="eastAsia"/>
          <w:szCs w:val="18"/>
          <w:lang w:eastAsia="zh-CN"/>
        </w:rPr>
        <w:t>金花菊站立平稳，</w:t>
      </w:r>
    </w:p>
    <w:p w:rsidR="00122B1F" w:rsidRPr="00CE3837" w:rsidRDefault="00122B1F" w:rsidP="00122B1F">
      <w:pPr>
        <w:spacing w:line="300" w:lineRule="exact"/>
        <w:ind w:left="851"/>
        <w:jc w:val="left"/>
        <w:rPr>
          <w:rFonts w:ascii="Bookman Old Style" w:eastAsia="SimSun" w:hAnsi="Bookman Old Style"/>
          <w:szCs w:val="18"/>
          <w:lang w:eastAsia="zh-CN"/>
        </w:rPr>
      </w:pPr>
      <w:r w:rsidRPr="00CE3837">
        <w:rPr>
          <w:rFonts w:ascii="Bookman Old Style" w:eastAsia="SimSun" w:hAnsi="Bookman Old Style" w:hint="eastAsia"/>
          <w:szCs w:val="18"/>
          <w:lang w:eastAsia="zh-CN"/>
        </w:rPr>
        <w:t>金色花球仰望天宇。</w:t>
      </w:r>
    </w:p>
    <w:p w:rsidR="00122B1F" w:rsidRPr="00CE3837" w:rsidRDefault="00122B1F" w:rsidP="00122B1F">
      <w:pPr>
        <w:spacing w:line="300" w:lineRule="exact"/>
        <w:ind w:left="851"/>
        <w:jc w:val="left"/>
        <w:rPr>
          <w:rFonts w:ascii="Bookman Old Style" w:eastAsia="SimSun" w:hAnsi="Bookman Old Style"/>
          <w:szCs w:val="18"/>
          <w:lang w:eastAsia="zh-CN"/>
        </w:rPr>
      </w:pPr>
      <w:r w:rsidRPr="00CE3837">
        <w:rPr>
          <w:rFonts w:ascii="Bookman Old Style" w:eastAsia="SimSun" w:hAnsi="Bookman Old Style" w:hint="eastAsia"/>
          <w:szCs w:val="18"/>
          <w:lang w:eastAsia="zh-CN"/>
        </w:rPr>
        <w:t>原住民印地安人</w:t>
      </w:r>
    </w:p>
    <w:p w:rsidR="00122B1F" w:rsidRPr="00CE3837" w:rsidRDefault="00122B1F" w:rsidP="00122B1F">
      <w:pPr>
        <w:spacing w:line="300" w:lineRule="exact"/>
        <w:ind w:left="851"/>
        <w:jc w:val="left"/>
        <w:rPr>
          <w:rFonts w:ascii="Bookman Old Style" w:eastAsia="SimSun" w:hAnsi="Bookman Old Style"/>
          <w:szCs w:val="18"/>
          <w:lang w:eastAsia="zh-CN"/>
        </w:rPr>
      </w:pPr>
      <w:r w:rsidRPr="00CE3837">
        <w:rPr>
          <w:rFonts w:ascii="Bookman Old Style" w:eastAsia="SimSun" w:hAnsi="Bookman Old Style" w:hint="eastAsia"/>
          <w:szCs w:val="18"/>
          <w:lang w:eastAsia="zh-CN"/>
        </w:rPr>
        <w:t>把她称呼为</w:t>
      </w:r>
    </w:p>
    <w:p w:rsidR="00122B1F" w:rsidRPr="00CE3837" w:rsidRDefault="00122B1F" w:rsidP="00122B1F">
      <w:pPr>
        <w:spacing w:line="300" w:lineRule="exact"/>
        <w:ind w:left="851"/>
        <w:jc w:val="left"/>
        <w:rPr>
          <w:rFonts w:ascii="Bookman Old Style" w:eastAsia="SimSun" w:hAnsi="Bookman Old Style"/>
          <w:szCs w:val="18"/>
          <w:lang w:eastAsia="zh-CN"/>
        </w:rPr>
      </w:pPr>
      <w:r w:rsidRPr="00CE3837">
        <w:rPr>
          <w:rFonts w:ascii="Bookman Old Style" w:eastAsia="SimSun" w:hAnsi="Bookman Old Style" w:hint="eastAsia"/>
          <w:szCs w:val="18"/>
          <w:lang w:eastAsia="zh-CN"/>
        </w:rPr>
        <w:t>太阳神的花朵</w:t>
      </w:r>
    </w:p>
    <w:p w:rsidR="00122B1F" w:rsidRPr="00CE3837" w:rsidRDefault="00122B1F" w:rsidP="00122B1F">
      <w:pPr>
        <w:spacing w:line="300" w:lineRule="exact"/>
        <w:ind w:left="851"/>
        <w:jc w:val="left"/>
        <w:rPr>
          <w:rFonts w:ascii="Bookman Old Style" w:eastAsia="SimSun" w:hAnsi="Bookman Old Style"/>
          <w:szCs w:val="18"/>
          <w:lang w:eastAsia="zh-CN"/>
        </w:rPr>
      </w:pPr>
      <w:r w:rsidRPr="00CE3837">
        <w:rPr>
          <w:rFonts w:ascii="Bookman Old Style" w:eastAsia="SimSun" w:hAnsi="Bookman Old Style" w:hint="eastAsia"/>
          <w:szCs w:val="18"/>
          <w:lang w:eastAsia="zh-CN"/>
        </w:rPr>
        <w:t>北美洲的首批殖民者</w:t>
      </w:r>
    </w:p>
    <w:p w:rsidR="00122B1F" w:rsidRPr="00CE3837" w:rsidRDefault="00122B1F" w:rsidP="00122B1F">
      <w:pPr>
        <w:spacing w:line="300" w:lineRule="exact"/>
        <w:ind w:left="851"/>
        <w:jc w:val="left"/>
        <w:rPr>
          <w:rFonts w:ascii="Bookman Old Style" w:eastAsia="SimSun" w:hAnsi="Bookman Old Style"/>
          <w:szCs w:val="18"/>
          <w:lang w:eastAsia="zh-CN"/>
        </w:rPr>
      </w:pPr>
      <w:r w:rsidRPr="00CE3837">
        <w:rPr>
          <w:rFonts w:ascii="Bookman Old Style" w:eastAsia="SimSun" w:hAnsi="Bookman Old Style" w:hint="eastAsia"/>
          <w:szCs w:val="18"/>
          <w:lang w:eastAsia="zh-CN"/>
        </w:rPr>
        <w:t>把它叫做</w:t>
      </w:r>
    </w:p>
    <w:p w:rsidR="00122B1F" w:rsidRPr="00CE3837" w:rsidRDefault="00122B1F" w:rsidP="00122B1F">
      <w:pPr>
        <w:spacing w:line="300" w:lineRule="exact"/>
        <w:ind w:left="851"/>
        <w:jc w:val="left"/>
        <w:rPr>
          <w:rFonts w:ascii="Bookman Old Style" w:eastAsia="SimSun" w:hAnsi="Bookman Old Style"/>
          <w:szCs w:val="18"/>
          <w:lang w:eastAsia="zh-CN"/>
        </w:rPr>
      </w:pPr>
      <w:r w:rsidRPr="00CE3837">
        <w:rPr>
          <w:rFonts w:ascii="Bookman Old Style" w:eastAsia="SimSun" w:hAnsi="Bookman Old Style" w:hint="eastAsia"/>
          <w:szCs w:val="18"/>
          <w:lang w:eastAsia="zh-CN"/>
        </w:rPr>
        <w:t>黑眼睛的苏珊娜</w:t>
      </w:r>
    </w:p>
    <w:p w:rsidR="00122B1F" w:rsidRPr="00CE3837" w:rsidRDefault="00122B1F" w:rsidP="00122B1F">
      <w:pPr>
        <w:spacing w:line="300" w:lineRule="exact"/>
        <w:ind w:left="851"/>
        <w:jc w:val="left"/>
        <w:rPr>
          <w:rFonts w:ascii="Bookman Old Style" w:eastAsia="SimSun" w:hAnsi="Bookman Old Style"/>
          <w:szCs w:val="18"/>
          <w:lang w:eastAsia="zh-CN"/>
        </w:rPr>
      </w:pPr>
      <w:r w:rsidRPr="00CE3837">
        <w:rPr>
          <w:rFonts w:ascii="Bookman Old Style" w:eastAsia="SimSun" w:hAnsi="Bookman Old Style" w:hint="eastAsia"/>
          <w:szCs w:val="18"/>
          <w:lang w:eastAsia="zh-CN"/>
        </w:rPr>
        <w:t>德国人称呼它为</w:t>
      </w:r>
    </w:p>
    <w:p w:rsidR="00122B1F" w:rsidRPr="00CE3837" w:rsidRDefault="00122B1F" w:rsidP="00122B1F">
      <w:pPr>
        <w:spacing w:line="300" w:lineRule="exact"/>
        <w:ind w:left="851"/>
        <w:jc w:val="left"/>
        <w:rPr>
          <w:rFonts w:ascii="Bookman Old Style" w:eastAsia="SimSun" w:hAnsi="Bookman Old Style"/>
          <w:szCs w:val="18"/>
          <w:lang w:eastAsia="zh-CN"/>
        </w:rPr>
      </w:pPr>
      <w:r w:rsidRPr="00CE3837">
        <w:rPr>
          <w:rFonts w:ascii="Bookman Old Style" w:eastAsia="SimSun" w:hAnsi="Bookman Old Style" w:hint="eastAsia"/>
          <w:szCs w:val="18"/>
          <w:lang w:eastAsia="zh-CN"/>
        </w:rPr>
        <w:t>太阳的冠冕</w:t>
      </w:r>
    </w:p>
    <w:p w:rsidR="00122B1F" w:rsidRPr="00CE3837" w:rsidRDefault="00122B1F" w:rsidP="00122B1F">
      <w:pPr>
        <w:spacing w:line="300" w:lineRule="exact"/>
        <w:ind w:left="851"/>
        <w:jc w:val="left"/>
        <w:rPr>
          <w:rFonts w:ascii="Bookman Old Style" w:eastAsia="SimSun" w:hAnsi="Bookman Old Style"/>
          <w:szCs w:val="18"/>
          <w:lang w:eastAsia="zh-CN"/>
        </w:rPr>
      </w:pPr>
      <w:r w:rsidRPr="00CE3837">
        <w:rPr>
          <w:rFonts w:ascii="Bookman Old Style" w:eastAsia="SimSun" w:hAnsi="Bookman Old Style" w:hint="eastAsia"/>
          <w:szCs w:val="18"/>
          <w:lang w:eastAsia="zh-CN"/>
        </w:rPr>
        <w:t>卡尔·林奈称呼它为</w:t>
      </w:r>
    </w:p>
    <w:p w:rsidR="00122B1F" w:rsidRPr="00CE3837" w:rsidRDefault="00122B1F" w:rsidP="00122B1F">
      <w:pPr>
        <w:spacing w:line="300" w:lineRule="exact"/>
        <w:ind w:left="851"/>
        <w:jc w:val="left"/>
        <w:rPr>
          <w:rFonts w:ascii="Bookman Old Style" w:eastAsia="SimSun" w:hAnsi="Bookman Old Style"/>
          <w:szCs w:val="18"/>
          <w:lang w:eastAsia="zh-CN"/>
        </w:rPr>
      </w:pPr>
      <w:r w:rsidRPr="00CE3837">
        <w:rPr>
          <w:rFonts w:ascii="Bookman Old Style" w:eastAsia="SimSun" w:hAnsi="Bookman Old Style" w:hint="eastAsia"/>
          <w:szCs w:val="18"/>
          <w:lang w:eastAsia="zh-CN"/>
        </w:rPr>
        <w:t>鲁德贝基亚</w:t>
      </w:r>
    </w:p>
    <w:p w:rsidR="00122B1F" w:rsidRPr="00CE3837" w:rsidRDefault="00122B1F" w:rsidP="00122B1F">
      <w:pPr>
        <w:spacing w:line="300" w:lineRule="exact"/>
        <w:ind w:left="851"/>
        <w:jc w:val="left"/>
        <w:rPr>
          <w:rFonts w:ascii="Bookman Old Style" w:eastAsia="SimSun" w:hAnsi="Bookman Old Style"/>
          <w:szCs w:val="18"/>
          <w:lang w:eastAsia="zh-CN"/>
        </w:rPr>
      </w:pPr>
      <w:r w:rsidRPr="00CE3837">
        <w:rPr>
          <w:rFonts w:ascii="Bookman Old Style" w:eastAsia="SimSun" w:hAnsi="Bookman Old Style" w:hint="eastAsia"/>
          <w:szCs w:val="18"/>
          <w:lang w:eastAsia="zh-CN"/>
        </w:rPr>
        <w:t>为的是纪念</w:t>
      </w:r>
    </w:p>
    <w:p w:rsidR="00122B1F" w:rsidRPr="00CE3837" w:rsidRDefault="00122B1F" w:rsidP="00122B1F">
      <w:pPr>
        <w:spacing w:line="300" w:lineRule="exact"/>
        <w:ind w:left="851"/>
        <w:jc w:val="left"/>
        <w:rPr>
          <w:rFonts w:ascii="Bookman Old Style" w:eastAsia="SimSun" w:hAnsi="Bookman Old Style"/>
          <w:szCs w:val="18"/>
          <w:lang w:eastAsia="zh-CN"/>
        </w:rPr>
      </w:pPr>
      <w:r w:rsidRPr="00CE3837">
        <w:rPr>
          <w:rFonts w:ascii="Bookman Old Style" w:eastAsia="SimSun" w:hAnsi="Bookman Old Style" w:hint="eastAsia"/>
          <w:szCs w:val="18"/>
          <w:lang w:eastAsia="zh-CN"/>
        </w:rPr>
        <w:t>奥洛夫·鲁德贝克</w:t>
      </w:r>
    </w:p>
    <w:p w:rsidR="00122B1F" w:rsidRPr="00CE3837" w:rsidRDefault="00122B1F" w:rsidP="00122B1F">
      <w:pPr>
        <w:spacing w:line="300" w:lineRule="exact"/>
        <w:ind w:left="851"/>
        <w:jc w:val="left"/>
        <w:rPr>
          <w:rFonts w:ascii="Bookman Old Style" w:eastAsia="SimSun" w:hAnsi="Bookman Old Style"/>
          <w:szCs w:val="18"/>
          <w:lang w:eastAsia="zh-CN"/>
        </w:rPr>
      </w:pPr>
      <w:r w:rsidRPr="00CE3837">
        <w:rPr>
          <w:rFonts w:ascii="Bookman Old Style" w:eastAsia="SimSun" w:hAnsi="Bookman Old Style" w:hint="eastAsia"/>
          <w:szCs w:val="18"/>
          <w:lang w:eastAsia="zh-CN"/>
        </w:rPr>
        <w:t>和他的儿子小鲁德贝克，</w:t>
      </w:r>
    </w:p>
    <w:p w:rsidR="00122B1F" w:rsidRPr="00CE3837" w:rsidRDefault="00122B1F" w:rsidP="00122B1F">
      <w:pPr>
        <w:spacing w:line="300" w:lineRule="exact"/>
        <w:ind w:left="851"/>
        <w:jc w:val="left"/>
        <w:rPr>
          <w:rFonts w:ascii="Bookman Old Style" w:eastAsia="SimSun" w:hAnsi="Bookman Old Style"/>
          <w:szCs w:val="18"/>
          <w:lang w:eastAsia="zh-CN"/>
        </w:rPr>
      </w:pPr>
      <w:r w:rsidRPr="00CE3837">
        <w:rPr>
          <w:rFonts w:ascii="Bookman Old Style" w:eastAsia="SimSun" w:hAnsi="Bookman Old Style" w:hint="eastAsia"/>
          <w:szCs w:val="18"/>
          <w:lang w:eastAsia="zh-CN"/>
        </w:rPr>
        <w:t>小奥洛夫是我的老师</w:t>
      </w:r>
    </w:p>
    <w:p w:rsidR="00122B1F" w:rsidRPr="00CE3837" w:rsidRDefault="00122B1F" w:rsidP="00122B1F">
      <w:pPr>
        <w:spacing w:line="300" w:lineRule="exact"/>
        <w:ind w:left="851"/>
        <w:jc w:val="left"/>
        <w:rPr>
          <w:rFonts w:ascii="Bookman Old Style" w:eastAsia="SimSun" w:hAnsi="Bookman Old Style"/>
          <w:szCs w:val="18"/>
          <w:lang w:eastAsia="zh-CN"/>
        </w:rPr>
      </w:pPr>
      <w:r w:rsidRPr="00CE3837">
        <w:rPr>
          <w:rFonts w:ascii="Bookman Old Style" w:eastAsia="SimSun" w:hAnsi="Bookman Old Style" w:hint="eastAsia"/>
          <w:szCs w:val="18"/>
          <w:lang w:eastAsia="zh-CN"/>
        </w:rPr>
        <w:t>任教于乌普萨拉大学。</w:t>
      </w:r>
    </w:p>
    <w:p w:rsidR="00122B1F" w:rsidRPr="00CE3837" w:rsidRDefault="00122B1F" w:rsidP="00122B1F">
      <w:pPr>
        <w:spacing w:line="300" w:lineRule="exact"/>
        <w:ind w:left="851"/>
        <w:jc w:val="left"/>
        <w:rPr>
          <w:rFonts w:ascii="SimSun" w:eastAsia="SimSun" w:hAnsi="SimSun"/>
          <w:szCs w:val="18"/>
          <w:lang w:eastAsia="zh-CN"/>
        </w:rPr>
      </w:pPr>
      <w:r w:rsidRPr="00CE3837">
        <w:rPr>
          <w:rFonts w:ascii="SimSun" w:eastAsia="SimSun" w:hAnsi="SimSun" w:hint="eastAsia"/>
          <w:szCs w:val="18"/>
          <w:lang w:eastAsia="zh-CN"/>
        </w:rPr>
        <w:t>他曾经写道：</w:t>
      </w:r>
    </w:p>
    <w:p w:rsidR="00122B1F" w:rsidRPr="00CE3837" w:rsidRDefault="00122B1F" w:rsidP="00122B1F">
      <w:pPr>
        <w:spacing w:line="300" w:lineRule="exact"/>
        <w:ind w:left="851"/>
        <w:jc w:val="left"/>
        <w:rPr>
          <w:rFonts w:ascii="SimSun" w:eastAsia="SimSun" w:hAnsi="SimSun"/>
          <w:szCs w:val="18"/>
          <w:lang w:eastAsia="zh-CN"/>
        </w:rPr>
      </w:pPr>
      <w:r w:rsidRPr="00CE3837">
        <w:rPr>
          <w:rFonts w:ascii="SimSun" w:eastAsia="SimSun" w:hAnsi="SimSun" w:hint="eastAsia"/>
          <w:szCs w:val="18"/>
          <w:lang w:eastAsia="zh-CN"/>
        </w:rPr>
        <w:t>“伟大的鲁德贝克！</w:t>
      </w:r>
    </w:p>
    <w:p w:rsidR="00122B1F" w:rsidRPr="00CE3837" w:rsidRDefault="00122B1F" w:rsidP="00122B1F">
      <w:pPr>
        <w:spacing w:line="300" w:lineRule="exact"/>
        <w:ind w:left="851"/>
        <w:jc w:val="left"/>
        <w:rPr>
          <w:rFonts w:ascii="SimSun" w:eastAsia="SimSun" w:hAnsi="SimSun"/>
          <w:szCs w:val="18"/>
          <w:lang w:eastAsia="zh-CN"/>
        </w:rPr>
      </w:pPr>
      <w:r w:rsidRPr="00CE3837">
        <w:rPr>
          <w:rFonts w:ascii="SimSun" w:eastAsia="SimSun" w:hAnsi="SimSun" w:hint="eastAsia"/>
          <w:szCs w:val="18"/>
          <w:lang w:eastAsia="zh-CN"/>
        </w:rPr>
        <w:t>你荣耀的名字永垂不朽。</w:t>
      </w:r>
    </w:p>
    <w:p w:rsidR="00122B1F" w:rsidRPr="00CE3837" w:rsidRDefault="00122B1F" w:rsidP="00122B1F">
      <w:pPr>
        <w:spacing w:line="300" w:lineRule="exact"/>
        <w:ind w:left="851"/>
        <w:jc w:val="left"/>
        <w:rPr>
          <w:rFonts w:ascii="SimSun" w:eastAsia="SimSun" w:hAnsi="SimSun"/>
          <w:szCs w:val="18"/>
          <w:lang w:eastAsia="zh-CN"/>
        </w:rPr>
      </w:pPr>
      <w:r w:rsidRPr="00CE3837">
        <w:rPr>
          <w:rFonts w:ascii="SimSun" w:eastAsia="SimSun" w:hAnsi="SimSun" w:hint="eastAsia"/>
          <w:szCs w:val="18"/>
          <w:lang w:eastAsia="zh-CN"/>
        </w:rPr>
        <w:t>我把这种花叫做鲁德贝基亚，</w:t>
      </w:r>
    </w:p>
    <w:p w:rsidR="00122B1F" w:rsidRPr="00CE3837" w:rsidRDefault="00122B1F" w:rsidP="00122B1F">
      <w:pPr>
        <w:spacing w:line="300" w:lineRule="exact"/>
        <w:ind w:left="851"/>
        <w:jc w:val="left"/>
        <w:rPr>
          <w:rFonts w:ascii="SimSun" w:eastAsia="SimSun" w:hAnsi="SimSun"/>
          <w:szCs w:val="18"/>
          <w:lang w:eastAsia="zh-CN"/>
        </w:rPr>
      </w:pPr>
      <w:r w:rsidRPr="00CE3837">
        <w:rPr>
          <w:rFonts w:ascii="SimSun" w:eastAsia="SimSun" w:hAnsi="SimSun" w:hint="eastAsia"/>
          <w:szCs w:val="18"/>
          <w:lang w:eastAsia="zh-CN"/>
        </w:rPr>
        <w:t>基于所有植物学家的权利</w:t>
      </w:r>
    </w:p>
    <w:p w:rsidR="00122B1F" w:rsidRPr="00CE3837" w:rsidRDefault="00122B1F" w:rsidP="00122B1F">
      <w:pPr>
        <w:spacing w:line="300" w:lineRule="exact"/>
        <w:ind w:left="851"/>
        <w:jc w:val="left"/>
        <w:rPr>
          <w:rFonts w:ascii="SimSun" w:eastAsia="SimSun" w:hAnsi="SimSun"/>
          <w:szCs w:val="18"/>
          <w:lang w:eastAsia="zh-CN"/>
        </w:rPr>
      </w:pPr>
      <w:r w:rsidRPr="00CE3837">
        <w:rPr>
          <w:rFonts w:ascii="SimSun" w:eastAsia="SimSun" w:hAnsi="SimSun" w:hint="eastAsia"/>
          <w:szCs w:val="18"/>
          <w:lang w:eastAsia="zh-CN"/>
        </w:rPr>
        <w:t>拥有这种权利的</w:t>
      </w:r>
    </w:p>
    <w:p w:rsidR="00122B1F" w:rsidRPr="00CE3837" w:rsidRDefault="00122B1F" w:rsidP="00122B1F">
      <w:pPr>
        <w:spacing w:line="300" w:lineRule="exact"/>
        <w:ind w:left="851"/>
        <w:jc w:val="left"/>
        <w:rPr>
          <w:rFonts w:ascii="SimSun" w:eastAsia="SimSun" w:hAnsi="SimSun"/>
          <w:szCs w:val="18"/>
          <w:lang w:eastAsia="zh-CN"/>
        </w:rPr>
      </w:pPr>
      <w:r w:rsidRPr="00CE3837">
        <w:rPr>
          <w:rFonts w:ascii="SimSun" w:eastAsia="SimSun" w:hAnsi="SimSun" w:hint="eastAsia"/>
          <w:szCs w:val="18"/>
          <w:lang w:eastAsia="zh-CN"/>
        </w:rPr>
        <w:t>当然也有我。</w:t>
      </w:r>
    </w:p>
    <w:p w:rsidR="00122B1F" w:rsidRPr="00CE3837" w:rsidRDefault="00122B1F" w:rsidP="00122B1F">
      <w:pPr>
        <w:spacing w:line="300" w:lineRule="exact"/>
        <w:ind w:left="851"/>
        <w:jc w:val="left"/>
        <w:rPr>
          <w:rFonts w:ascii="SimSun" w:eastAsia="SimSun" w:hAnsi="SimSun"/>
          <w:szCs w:val="18"/>
          <w:lang w:eastAsia="zh-CN"/>
        </w:rPr>
      </w:pPr>
      <w:r w:rsidRPr="00CE3837">
        <w:rPr>
          <w:rFonts w:ascii="SimSun" w:eastAsia="SimSun" w:hAnsi="SimSun" w:hint="eastAsia"/>
          <w:szCs w:val="18"/>
          <w:lang w:eastAsia="zh-CN"/>
        </w:rPr>
        <w:t>这名字应该属于你</w:t>
      </w:r>
    </w:p>
    <w:p w:rsidR="00122B1F" w:rsidRPr="00CE3837" w:rsidRDefault="00122B1F" w:rsidP="00122B1F">
      <w:pPr>
        <w:spacing w:line="300" w:lineRule="exact"/>
        <w:ind w:left="851"/>
        <w:jc w:val="left"/>
        <w:rPr>
          <w:rFonts w:ascii="SimSun" w:eastAsia="SimSun" w:hAnsi="SimSun"/>
          <w:szCs w:val="18"/>
          <w:lang w:eastAsia="zh-CN"/>
        </w:rPr>
      </w:pPr>
      <w:r w:rsidRPr="00CE3837">
        <w:rPr>
          <w:rFonts w:ascii="SimSun" w:eastAsia="SimSun" w:hAnsi="SimSun" w:hint="eastAsia"/>
          <w:szCs w:val="18"/>
          <w:lang w:eastAsia="zh-CN"/>
        </w:rPr>
        <w:t>长存百世</w:t>
      </w:r>
    </w:p>
    <w:p w:rsidR="00122B1F" w:rsidRPr="00CE3837" w:rsidRDefault="00122B1F" w:rsidP="00122B1F">
      <w:pPr>
        <w:spacing w:line="300" w:lineRule="exact"/>
        <w:ind w:left="851"/>
        <w:jc w:val="left"/>
        <w:rPr>
          <w:rFonts w:ascii="SimSun" w:eastAsia="SimSun" w:hAnsi="SimSun"/>
          <w:szCs w:val="18"/>
          <w:lang w:eastAsia="zh-CN"/>
        </w:rPr>
      </w:pPr>
      <w:r w:rsidRPr="00CE3837">
        <w:rPr>
          <w:rFonts w:ascii="SimSun" w:eastAsia="SimSun" w:hAnsi="SimSun" w:hint="eastAsia"/>
          <w:szCs w:val="18"/>
          <w:lang w:eastAsia="zh-CN"/>
        </w:rPr>
        <w:t>世世代代赞美你</w:t>
      </w:r>
    </w:p>
    <w:p w:rsidR="00122B1F" w:rsidRPr="00CE3837" w:rsidRDefault="00122B1F" w:rsidP="00122B1F">
      <w:pPr>
        <w:spacing w:line="300" w:lineRule="exact"/>
        <w:ind w:left="851"/>
        <w:jc w:val="left"/>
        <w:rPr>
          <w:rFonts w:ascii="SimSun" w:eastAsia="SimSun" w:hAnsi="SimSun"/>
          <w:szCs w:val="18"/>
          <w:lang w:eastAsia="zh-CN"/>
        </w:rPr>
      </w:pPr>
      <w:r w:rsidRPr="00CE3837">
        <w:rPr>
          <w:rFonts w:ascii="SimSun" w:eastAsia="SimSun" w:hAnsi="SimSun" w:hint="eastAsia"/>
          <w:szCs w:val="18"/>
          <w:lang w:eastAsia="zh-CN"/>
        </w:rPr>
        <w:t>在君王和权贵面前；</w:t>
      </w:r>
    </w:p>
    <w:p w:rsidR="00122B1F" w:rsidRPr="00CE3837" w:rsidRDefault="00122B1F" w:rsidP="00122B1F">
      <w:pPr>
        <w:spacing w:line="300" w:lineRule="exact"/>
        <w:ind w:left="851"/>
        <w:jc w:val="left"/>
        <w:rPr>
          <w:rFonts w:ascii="SimSun" w:eastAsia="SimSun" w:hAnsi="SimSun"/>
          <w:szCs w:val="18"/>
          <w:lang w:eastAsia="zh-CN"/>
        </w:rPr>
      </w:pPr>
      <w:r w:rsidRPr="00CE3837">
        <w:rPr>
          <w:rFonts w:ascii="SimSun" w:eastAsia="SimSun" w:hAnsi="SimSun" w:hint="eastAsia"/>
          <w:szCs w:val="18"/>
          <w:lang w:eastAsia="zh-CN"/>
        </w:rPr>
        <w:t>在植物学家和医生面前，</w:t>
      </w:r>
    </w:p>
    <w:p w:rsidR="00122B1F" w:rsidRPr="00CE3837" w:rsidRDefault="00122B1F" w:rsidP="00122B1F">
      <w:pPr>
        <w:spacing w:line="300" w:lineRule="exact"/>
        <w:ind w:left="851"/>
        <w:jc w:val="left"/>
        <w:rPr>
          <w:rFonts w:ascii="SimSun" w:eastAsia="SimSun" w:hAnsi="SimSun"/>
          <w:szCs w:val="18"/>
          <w:lang w:eastAsia="zh-CN"/>
        </w:rPr>
      </w:pPr>
      <w:r w:rsidRPr="00CE3837">
        <w:rPr>
          <w:rFonts w:ascii="SimSun" w:eastAsia="SimSun" w:hAnsi="SimSun" w:hint="eastAsia"/>
          <w:szCs w:val="18"/>
          <w:lang w:eastAsia="zh-CN"/>
        </w:rPr>
        <w:t>在所有人面前赞美你，</w:t>
      </w:r>
    </w:p>
    <w:p w:rsidR="00122B1F" w:rsidRPr="00CE3837" w:rsidRDefault="00122B1F" w:rsidP="00122B1F">
      <w:pPr>
        <w:spacing w:line="300" w:lineRule="exact"/>
        <w:ind w:left="851"/>
        <w:jc w:val="left"/>
        <w:rPr>
          <w:rFonts w:ascii="SimSun" w:eastAsia="SimSun" w:hAnsi="SimSun"/>
          <w:szCs w:val="18"/>
          <w:lang w:eastAsia="zh-CN"/>
        </w:rPr>
      </w:pPr>
      <w:r w:rsidRPr="00CE3837">
        <w:rPr>
          <w:rFonts w:ascii="SimSun" w:eastAsia="SimSun" w:hAnsi="SimSun" w:hint="eastAsia"/>
          <w:szCs w:val="18"/>
          <w:lang w:eastAsia="zh-CN"/>
        </w:rPr>
        <w:t>如果全世界都沉默无语，</w:t>
      </w:r>
    </w:p>
    <w:p w:rsidR="00122B1F" w:rsidRPr="00CE3837" w:rsidRDefault="00122B1F" w:rsidP="00122B1F">
      <w:pPr>
        <w:spacing w:line="300" w:lineRule="exact"/>
        <w:ind w:left="851"/>
        <w:jc w:val="left"/>
        <w:rPr>
          <w:rFonts w:ascii="SimSun" w:eastAsia="SimSun" w:hAnsi="SimSun"/>
          <w:szCs w:val="18"/>
          <w:lang w:eastAsia="zh-CN"/>
        </w:rPr>
      </w:pPr>
      <w:r w:rsidRPr="00CE3837">
        <w:rPr>
          <w:rFonts w:ascii="SimSun" w:eastAsia="SimSun" w:hAnsi="SimSun" w:hint="eastAsia"/>
          <w:szCs w:val="18"/>
          <w:lang w:eastAsia="zh-CN"/>
        </w:rPr>
        <w:t>鲁德贝基亚这种花卉</w:t>
      </w:r>
    </w:p>
    <w:p w:rsidR="00122B1F" w:rsidRPr="00CE3837" w:rsidRDefault="00122B1F" w:rsidP="00122B1F">
      <w:pPr>
        <w:spacing w:line="300" w:lineRule="exact"/>
        <w:ind w:left="851"/>
        <w:jc w:val="left"/>
        <w:rPr>
          <w:rFonts w:ascii="SimSun" w:eastAsia="SimSun" w:hAnsi="SimSun"/>
          <w:szCs w:val="18"/>
          <w:lang w:eastAsia="zh-CN"/>
        </w:rPr>
      </w:pPr>
      <w:r w:rsidRPr="00CE3837">
        <w:rPr>
          <w:rFonts w:ascii="SimSun" w:eastAsia="SimSun" w:hAnsi="SimSun" w:hint="eastAsia"/>
          <w:szCs w:val="18"/>
          <w:lang w:eastAsia="zh-CN"/>
        </w:rPr>
        <w:t>将会自我赞美，</w:t>
      </w:r>
    </w:p>
    <w:p w:rsidR="00122B1F" w:rsidRPr="00CE3837" w:rsidRDefault="00122B1F" w:rsidP="00122B1F">
      <w:pPr>
        <w:spacing w:line="300" w:lineRule="exact"/>
        <w:ind w:left="851"/>
        <w:jc w:val="left"/>
        <w:rPr>
          <w:rFonts w:ascii="SimSun" w:eastAsia="SimSun" w:hAnsi="SimSun"/>
          <w:szCs w:val="18"/>
          <w:lang w:eastAsia="zh-CN"/>
        </w:rPr>
      </w:pPr>
      <w:r w:rsidRPr="00CE3837">
        <w:rPr>
          <w:rFonts w:ascii="SimSun" w:eastAsia="SimSun" w:hAnsi="SimSun" w:hint="eastAsia"/>
          <w:szCs w:val="18"/>
          <w:lang w:eastAsia="zh-CN"/>
        </w:rPr>
        <w:t>只要大自然</w:t>
      </w:r>
    </w:p>
    <w:p w:rsidR="00122B1F" w:rsidRPr="00CE3837" w:rsidRDefault="00122B1F" w:rsidP="00122B1F">
      <w:pPr>
        <w:spacing w:line="300" w:lineRule="exact"/>
        <w:ind w:left="851"/>
        <w:jc w:val="left"/>
        <w:rPr>
          <w:rFonts w:ascii="SimSun" w:eastAsia="SimSun" w:hAnsi="SimSun"/>
          <w:szCs w:val="18"/>
          <w:lang w:eastAsia="zh-CN"/>
        </w:rPr>
      </w:pPr>
      <w:r w:rsidRPr="00CE3837">
        <w:rPr>
          <w:rFonts w:ascii="SimSun" w:eastAsia="SimSun" w:hAnsi="SimSun" w:hint="eastAsia"/>
          <w:szCs w:val="18"/>
          <w:lang w:eastAsia="zh-CN"/>
        </w:rPr>
        <w:t>生存不息”。</w:t>
      </w:r>
    </w:p>
    <w:p w:rsidR="00122B1F" w:rsidRPr="00CE3837" w:rsidRDefault="00122B1F" w:rsidP="00122B1F">
      <w:pPr>
        <w:spacing w:line="240" w:lineRule="exact"/>
        <w:ind w:left="851"/>
        <w:jc w:val="right"/>
        <w:rPr>
          <w:rFonts w:ascii="SimSun" w:eastAsia="SimSun" w:hAnsi="SimSun"/>
          <w:sz w:val="20"/>
          <w:szCs w:val="18"/>
          <w:lang w:eastAsia="zh-CN"/>
        </w:rPr>
      </w:pPr>
      <w:r w:rsidRPr="00CE3837">
        <w:rPr>
          <w:rFonts w:ascii="SimSun" w:eastAsia="SimSun" w:hAnsi="SimSun" w:hint="eastAsia"/>
          <w:sz w:val="20"/>
          <w:szCs w:val="18"/>
          <w:lang w:eastAsia="zh-CN"/>
        </w:rPr>
        <w:t xml:space="preserve">     2025，8，29</w:t>
      </w:r>
    </w:p>
    <w:p w:rsidR="00122B1F" w:rsidRPr="00CE3837" w:rsidRDefault="00122B1F" w:rsidP="00122B1F">
      <w:pPr>
        <w:spacing w:line="240" w:lineRule="exact"/>
        <w:ind w:left="851"/>
        <w:jc w:val="right"/>
        <w:rPr>
          <w:rFonts w:ascii="SimSun" w:eastAsia="SimSun" w:hAnsi="SimSun"/>
          <w:sz w:val="20"/>
          <w:szCs w:val="18"/>
          <w:lang w:eastAsia="zh-CN"/>
        </w:rPr>
      </w:pPr>
      <w:r w:rsidRPr="00CE3837">
        <w:rPr>
          <w:rFonts w:ascii="SimSun" w:eastAsia="SimSun" w:hAnsi="SimSun" w:hint="eastAsia"/>
          <w:sz w:val="20"/>
          <w:szCs w:val="18"/>
          <w:lang w:eastAsia="zh-CN"/>
        </w:rPr>
        <w:t xml:space="preserve">     2025，9，1 谷羽译</w:t>
      </w:r>
    </w:p>
    <w:p w:rsidR="00122B1F" w:rsidRPr="00CE3837" w:rsidRDefault="00122B1F" w:rsidP="00122B1F">
      <w:pPr>
        <w:spacing w:after="120" w:line="240" w:lineRule="exact"/>
        <w:ind w:left="851"/>
        <w:jc w:val="right"/>
        <w:rPr>
          <w:rFonts w:ascii="SimSun" w:eastAsia="SimSun" w:hAnsi="SimSun"/>
          <w:sz w:val="20"/>
          <w:szCs w:val="18"/>
          <w:lang w:eastAsia="zh-CN"/>
        </w:rPr>
      </w:pPr>
      <w:r w:rsidRPr="00CE3837">
        <w:rPr>
          <w:rFonts w:ascii="SimSun" w:eastAsia="SimSun" w:hAnsi="SimSun" w:hint="eastAsia"/>
          <w:sz w:val="20"/>
          <w:szCs w:val="18"/>
          <w:lang w:eastAsia="zh-CN"/>
        </w:rPr>
        <w:t xml:space="preserve">     2025,9,2修改</w:t>
      </w:r>
    </w:p>
    <w:p w:rsidR="00122B1F" w:rsidRPr="0000736C" w:rsidRDefault="00122B1F" w:rsidP="00122B1F">
      <w:pPr>
        <w:spacing w:line="240" w:lineRule="exact"/>
        <w:rPr>
          <w:rFonts w:eastAsia="SimSun" w:cs="Times New Roman"/>
          <w:sz w:val="20"/>
          <w:szCs w:val="21"/>
          <w:lang w:eastAsia="zh-CN"/>
        </w:rPr>
      </w:pPr>
      <w:r w:rsidRPr="0000736C">
        <w:rPr>
          <w:rFonts w:eastAsia="SimSun" w:cs="Times New Roman"/>
          <w:sz w:val="20"/>
          <w:szCs w:val="21"/>
          <w:lang w:eastAsia="zh-CN"/>
        </w:rPr>
        <w:t>奥洛夫</w:t>
      </w:r>
      <w:r w:rsidRPr="0000736C">
        <w:rPr>
          <w:rFonts w:eastAsia="SimSun" w:cs="Times New Roman"/>
          <w:sz w:val="20"/>
          <w:szCs w:val="21"/>
          <w:lang w:eastAsia="zh-CN"/>
        </w:rPr>
        <w:t>·</w:t>
      </w:r>
      <w:r w:rsidRPr="0000736C">
        <w:rPr>
          <w:rFonts w:eastAsia="SimSun" w:cs="Times New Roman"/>
          <w:sz w:val="20"/>
          <w:szCs w:val="21"/>
          <w:lang w:eastAsia="zh-CN"/>
        </w:rPr>
        <w:t>鲁德贝克（</w:t>
      </w:r>
      <w:r w:rsidRPr="0000736C">
        <w:rPr>
          <w:rFonts w:eastAsia="SimSun" w:cs="Times New Roman"/>
          <w:sz w:val="20"/>
          <w:szCs w:val="21"/>
          <w:lang w:eastAsia="zh-CN"/>
        </w:rPr>
        <w:t>1630-- 1702</w:t>
      </w:r>
      <w:r w:rsidRPr="0000736C">
        <w:rPr>
          <w:rFonts w:eastAsia="SimSun" w:cs="Times New Roman"/>
          <w:sz w:val="20"/>
          <w:szCs w:val="21"/>
          <w:lang w:eastAsia="zh-CN"/>
        </w:rPr>
        <w:t>），瑞典解剖学家、植物学家和亚特兰蒂斯学家。</w:t>
      </w:r>
    </w:p>
    <w:p w:rsidR="00122B1F" w:rsidRPr="0000736C" w:rsidRDefault="00122B1F" w:rsidP="00122B1F">
      <w:pPr>
        <w:spacing w:before="120" w:line="240" w:lineRule="exact"/>
        <w:rPr>
          <w:rFonts w:eastAsia="SimSun" w:cs="Times New Roman"/>
          <w:sz w:val="20"/>
          <w:szCs w:val="21"/>
          <w:lang w:eastAsia="zh-CN"/>
        </w:rPr>
      </w:pPr>
      <w:r w:rsidRPr="0000736C">
        <w:rPr>
          <w:rFonts w:eastAsia="SimSun" w:cs="Times New Roman"/>
          <w:sz w:val="20"/>
          <w:szCs w:val="21"/>
          <w:lang w:eastAsia="zh-CN"/>
        </w:rPr>
        <w:t>小奥洛夫</w:t>
      </w:r>
      <w:r w:rsidRPr="0000736C">
        <w:rPr>
          <w:rFonts w:eastAsia="SimSun" w:cs="Times New Roman"/>
          <w:sz w:val="20"/>
          <w:szCs w:val="21"/>
          <w:lang w:eastAsia="zh-CN"/>
        </w:rPr>
        <w:t>·</w:t>
      </w:r>
      <w:r w:rsidRPr="0000736C">
        <w:rPr>
          <w:rFonts w:eastAsia="SimSun" w:cs="Times New Roman"/>
          <w:sz w:val="20"/>
          <w:szCs w:val="21"/>
          <w:lang w:eastAsia="zh-CN"/>
        </w:rPr>
        <w:t>鲁德贝克（</w:t>
      </w:r>
      <w:r w:rsidRPr="0000736C">
        <w:rPr>
          <w:rFonts w:eastAsia="SimSun" w:cs="Times New Roman"/>
          <w:sz w:val="20"/>
          <w:szCs w:val="21"/>
          <w:lang w:eastAsia="zh-CN"/>
        </w:rPr>
        <w:t>1660—1740-</w:t>
      </w:r>
      <w:r w:rsidRPr="0000736C">
        <w:rPr>
          <w:rFonts w:eastAsia="SimSun" w:cs="Times New Roman"/>
          <w:sz w:val="20"/>
          <w:szCs w:val="21"/>
          <w:lang w:eastAsia="zh-CN"/>
        </w:rPr>
        <w:t>），鲁德贝克的儿子，瑞典科学家、医生和自然学家。</w:t>
      </w:r>
    </w:p>
    <w:p w:rsidR="00122B1F" w:rsidRDefault="00122B1F" w:rsidP="00122B1F">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122B1F" w:rsidRPr="00543A79" w:rsidRDefault="00122B1F" w:rsidP="00122B1F">
      <w:pPr>
        <w:pStyle w:val="af3"/>
        <w:numPr>
          <w:ilvl w:val="0"/>
          <w:numId w:val="1"/>
        </w:numPr>
        <w:spacing w:line="300" w:lineRule="exact"/>
        <w:ind w:left="0" w:firstLine="0"/>
        <w:jc w:val="left"/>
        <w:outlineLvl w:val="1"/>
        <w:rPr>
          <w:rFonts w:ascii="Bookman Old Style" w:hAnsi="Bookman Old Style"/>
          <w:b/>
        </w:rPr>
      </w:pPr>
      <w:bookmarkStart w:id="6111" w:name="_Toc207719770"/>
      <w:bookmarkStart w:id="6112" w:name="_Toc219208986"/>
      <w:bookmarkStart w:id="6113" w:name="_Toc219289959"/>
      <w:bookmarkStart w:id="6114" w:name="_Toc219308492"/>
      <w:bookmarkStart w:id="6115" w:name="_Toc221803362"/>
      <w:r w:rsidRPr="00543A79">
        <w:rPr>
          <w:rFonts w:ascii="Bookman Old Style" w:hAnsi="Bookman Old Style"/>
          <w:b/>
        </w:rPr>
        <w:lastRenderedPageBreak/>
        <w:t>ЗАЛЕЗТЬ НА БЕРЁЗУ</w:t>
      </w:r>
      <w:bookmarkEnd w:id="6111"/>
      <w:bookmarkEnd w:id="6112"/>
      <w:bookmarkEnd w:id="6113"/>
      <w:bookmarkEnd w:id="6114"/>
      <w:bookmarkEnd w:id="6115"/>
    </w:p>
    <w:p w:rsidR="00122B1F" w:rsidRPr="00543A79" w:rsidRDefault="00122B1F" w:rsidP="00122B1F">
      <w:pPr>
        <w:spacing w:line="320" w:lineRule="exact"/>
        <w:jc w:val="left"/>
        <w:rPr>
          <w:rFonts w:ascii="Bookman Old Style" w:hAnsi="Bookman Old Style"/>
        </w:rPr>
      </w:pPr>
    </w:p>
    <w:p w:rsidR="00122B1F" w:rsidRPr="00543A79" w:rsidRDefault="00122B1F" w:rsidP="00122B1F">
      <w:pPr>
        <w:spacing w:line="320" w:lineRule="exact"/>
        <w:jc w:val="left"/>
        <w:rPr>
          <w:rFonts w:ascii="Bookman Old Style" w:hAnsi="Bookman Old Style"/>
        </w:rPr>
      </w:pPr>
      <w:r w:rsidRPr="00543A79">
        <w:rPr>
          <w:rFonts w:ascii="Bookman Old Style" w:hAnsi="Bookman Old Style"/>
        </w:rPr>
        <w:t>Залезть на берёзу.</w:t>
      </w:r>
    </w:p>
    <w:p w:rsidR="00122B1F" w:rsidRPr="00543A79" w:rsidRDefault="00122B1F" w:rsidP="00122B1F">
      <w:pPr>
        <w:spacing w:line="320" w:lineRule="exact"/>
        <w:jc w:val="left"/>
        <w:rPr>
          <w:rFonts w:ascii="Bookman Old Style" w:hAnsi="Bookman Old Style"/>
        </w:rPr>
      </w:pPr>
      <w:r w:rsidRPr="00543A79">
        <w:rPr>
          <w:rFonts w:ascii="Bookman Old Style" w:hAnsi="Bookman Old Style"/>
        </w:rPr>
        <w:t>Одной ногой встать на одну ветку.</w:t>
      </w:r>
    </w:p>
    <w:p w:rsidR="00122B1F" w:rsidRPr="00543A79" w:rsidRDefault="00122B1F" w:rsidP="00122B1F">
      <w:pPr>
        <w:spacing w:line="320" w:lineRule="exact"/>
        <w:jc w:val="left"/>
        <w:rPr>
          <w:rFonts w:ascii="Bookman Old Style" w:hAnsi="Bookman Old Style"/>
        </w:rPr>
      </w:pPr>
      <w:r w:rsidRPr="00543A79">
        <w:rPr>
          <w:rFonts w:ascii="Bookman Old Style" w:hAnsi="Bookman Old Style"/>
        </w:rPr>
        <w:t>Другой ногой встать на другую ветку.</w:t>
      </w:r>
    </w:p>
    <w:p w:rsidR="00122B1F" w:rsidRDefault="00122B1F" w:rsidP="00122B1F">
      <w:pPr>
        <w:spacing w:line="320" w:lineRule="exact"/>
        <w:jc w:val="left"/>
        <w:rPr>
          <w:rFonts w:ascii="Bookman Old Style" w:hAnsi="Bookman Old Style"/>
        </w:rPr>
      </w:pPr>
      <w:r w:rsidRPr="00252A6B">
        <w:rPr>
          <w:rFonts w:ascii="Bookman Old Style" w:hAnsi="Bookman Old Style"/>
        </w:rPr>
        <w:t>Спиной прижаться к стволу.</w:t>
      </w:r>
    </w:p>
    <w:p w:rsidR="00122B1F" w:rsidRPr="00543A79" w:rsidRDefault="00122B1F" w:rsidP="00122B1F">
      <w:pPr>
        <w:spacing w:line="320" w:lineRule="exact"/>
        <w:jc w:val="left"/>
        <w:rPr>
          <w:rFonts w:ascii="Bookman Old Style" w:hAnsi="Bookman Old Style"/>
        </w:rPr>
      </w:pPr>
      <w:r w:rsidRPr="00543A79">
        <w:rPr>
          <w:rFonts w:ascii="Bookman Old Style" w:hAnsi="Bookman Old Style"/>
        </w:rPr>
        <w:t>Одной рукой держаться за третью ветку.</w:t>
      </w:r>
    </w:p>
    <w:p w:rsidR="00122B1F" w:rsidRPr="00543A79" w:rsidRDefault="00122B1F" w:rsidP="00122B1F">
      <w:pPr>
        <w:spacing w:line="320" w:lineRule="exact"/>
        <w:jc w:val="left"/>
        <w:rPr>
          <w:rFonts w:ascii="Bookman Old Style" w:hAnsi="Bookman Old Style"/>
        </w:rPr>
      </w:pPr>
      <w:r w:rsidRPr="00543A79">
        <w:rPr>
          <w:rFonts w:ascii="Bookman Old Style" w:hAnsi="Bookman Old Style"/>
        </w:rPr>
        <w:t>Другой рукой указывать вдаль.</w:t>
      </w:r>
    </w:p>
    <w:p w:rsidR="00122B1F" w:rsidRPr="00543A79" w:rsidRDefault="00122B1F" w:rsidP="00122B1F">
      <w:pPr>
        <w:spacing w:line="320" w:lineRule="exact"/>
        <w:jc w:val="left"/>
        <w:rPr>
          <w:rFonts w:ascii="Bookman Old Style" w:hAnsi="Bookman Old Style"/>
        </w:rPr>
      </w:pPr>
      <w:r w:rsidRPr="00543A79">
        <w:rPr>
          <w:rFonts w:ascii="Bookman Old Style" w:hAnsi="Bookman Old Style"/>
        </w:rPr>
        <w:t>Глядеться в даль.</w:t>
      </w:r>
    </w:p>
    <w:p w:rsidR="00122B1F" w:rsidRPr="00543A79" w:rsidRDefault="00122B1F" w:rsidP="00122B1F">
      <w:pPr>
        <w:spacing w:line="320" w:lineRule="exact"/>
        <w:jc w:val="left"/>
        <w:rPr>
          <w:rFonts w:ascii="Bookman Old Style" w:hAnsi="Bookman Old Style"/>
        </w:rPr>
      </w:pPr>
      <w:r w:rsidRPr="00543A79">
        <w:rPr>
          <w:rFonts w:ascii="Bookman Old Style" w:hAnsi="Bookman Old Style"/>
        </w:rPr>
        <w:t>Ловить ветер.</w:t>
      </w:r>
    </w:p>
    <w:p w:rsidR="00122B1F" w:rsidRPr="00543A79" w:rsidRDefault="00122B1F" w:rsidP="00122B1F">
      <w:pPr>
        <w:spacing w:line="320" w:lineRule="exact"/>
        <w:jc w:val="left"/>
        <w:rPr>
          <w:rFonts w:ascii="Bookman Old Style" w:hAnsi="Bookman Old Style"/>
        </w:rPr>
      </w:pPr>
      <w:r w:rsidRPr="00543A79">
        <w:rPr>
          <w:rFonts w:ascii="Bookman Old Style" w:hAnsi="Bookman Old Style"/>
        </w:rPr>
        <w:t>Ловить солнце.</w:t>
      </w:r>
    </w:p>
    <w:p w:rsidR="00122B1F" w:rsidRPr="00543A79" w:rsidRDefault="00122B1F" w:rsidP="00122B1F">
      <w:pPr>
        <w:spacing w:line="320" w:lineRule="exact"/>
        <w:jc w:val="left"/>
        <w:rPr>
          <w:rFonts w:ascii="Bookman Old Style" w:hAnsi="Bookman Old Style"/>
        </w:rPr>
      </w:pPr>
      <w:r w:rsidRPr="00543A79">
        <w:rPr>
          <w:rFonts w:ascii="Bookman Old Style" w:hAnsi="Bookman Old Style"/>
        </w:rPr>
        <w:t>Ловить счастье.</w:t>
      </w:r>
    </w:p>
    <w:p w:rsidR="00122B1F" w:rsidRPr="00543A79" w:rsidRDefault="00122B1F" w:rsidP="00122B1F">
      <w:pPr>
        <w:spacing w:line="320" w:lineRule="exact"/>
        <w:jc w:val="left"/>
        <w:rPr>
          <w:rFonts w:ascii="Bookman Old Style" w:hAnsi="Bookman Old Style"/>
        </w:rPr>
      </w:pPr>
      <w:r w:rsidRPr="00543A79">
        <w:rPr>
          <w:rFonts w:ascii="Bookman Old Style" w:hAnsi="Bookman Old Style"/>
        </w:rPr>
        <w:t>Схоронить в груди</w:t>
      </w:r>
    </w:p>
    <w:p w:rsidR="00122B1F" w:rsidRPr="00543A79" w:rsidRDefault="00122B1F" w:rsidP="00122B1F">
      <w:pPr>
        <w:spacing w:line="320" w:lineRule="exact"/>
        <w:jc w:val="left"/>
        <w:rPr>
          <w:rFonts w:ascii="Bookman Old Style" w:hAnsi="Bookman Old Style"/>
        </w:rPr>
      </w:pPr>
      <w:r w:rsidRPr="00543A79">
        <w:rPr>
          <w:rFonts w:ascii="Bookman Old Style" w:hAnsi="Bookman Old Style"/>
        </w:rPr>
        <w:t>и прожить жизнь.</w:t>
      </w:r>
    </w:p>
    <w:p w:rsidR="00122B1F" w:rsidRDefault="00122B1F" w:rsidP="00122B1F">
      <w:pPr>
        <w:spacing w:line="240" w:lineRule="exact"/>
        <w:jc w:val="right"/>
        <w:rPr>
          <w:rFonts w:ascii="Bookman Old Style" w:hAnsi="Bookman Old Style"/>
          <w:sz w:val="20"/>
        </w:rPr>
      </w:pPr>
    </w:p>
    <w:p w:rsidR="00122B1F" w:rsidRDefault="00122B1F" w:rsidP="00122B1F">
      <w:pPr>
        <w:spacing w:line="240" w:lineRule="exact"/>
        <w:jc w:val="right"/>
        <w:rPr>
          <w:rFonts w:ascii="Bookman Old Style" w:hAnsi="Bookman Old Style"/>
          <w:sz w:val="20"/>
        </w:rPr>
      </w:pPr>
      <w:r w:rsidRPr="00543A79">
        <w:rPr>
          <w:rFonts w:ascii="Bookman Old Style" w:hAnsi="Bookman Old Style"/>
          <w:sz w:val="20"/>
        </w:rPr>
        <w:t>30 августа 2025</w:t>
      </w:r>
    </w:p>
    <w:p w:rsidR="00122B1F" w:rsidRDefault="00122B1F" w:rsidP="00122B1F">
      <w:pPr>
        <w:spacing w:line="240" w:lineRule="exact"/>
        <w:jc w:val="right"/>
        <w:rPr>
          <w:rFonts w:ascii="Bookman Old Style" w:hAnsi="Bookman Old Style"/>
          <w:sz w:val="20"/>
        </w:rPr>
      </w:pPr>
    </w:p>
    <w:p w:rsidR="00122B1F" w:rsidRDefault="00122B1F" w:rsidP="00122B1F">
      <w:pPr>
        <w:jc w:val="center"/>
        <w:rPr>
          <w:rFonts w:ascii="Bookman Old Style" w:hAnsi="Bookman Old Style"/>
          <w:sz w:val="20"/>
          <w:szCs w:val="24"/>
        </w:rPr>
      </w:pPr>
      <w:r>
        <w:rPr>
          <w:rFonts w:ascii="Bookman Old Style" w:hAnsi="Bookman Old Style"/>
          <w:noProof/>
          <w:lang w:eastAsia="ru-RU"/>
        </w:rPr>
        <w:drawing>
          <wp:inline distT="0" distB="0" distL="0" distR="0" wp14:anchorId="167DB3FE" wp14:editId="6F6EC73A">
            <wp:extent cx="5400000" cy="3744000"/>
            <wp:effectExtent l="0" t="0" r="0" b="889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5b.jpg"/>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5400000" cy="3744000"/>
                    </a:xfrm>
                    <a:prstGeom prst="rect">
                      <a:avLst/>
                    </a:prstGeom>
                  </pic:spPr>
                </pic:pic>
              </a:graphicData>
            </a:graphic>
          </wp:inline>
        </w:drawing>
      </w:r>
    </w:p>
    <w:p w:rsidR="00122B1F" w:rsidRDefault="00122B1F" w:rsidP="00122B1F">
      <w:pPr>
        <w:jc w:val="center"/>
        <w:rPr>
          <w:rFonts w:ascii="Bookman Old Style" w:hAnsi="Bookman Old Style"/>
          <w:sz w:val="20"/>
          <w:szCs w:val="24"/>
        </w:rPr>
      </w:pPr>
      <w:r>
        <w:rPr>
          <w:rFonts w:ascii="Bookman Old Style" w:hAnsi="Bookman Old Style"/>
          <w:sz w:val="20"/>
          <w:szCs w:val="24"/>
        </w:rPr>
        <w:t xml:space="preserve"> фото 1955-1957 года</w:t>
      </w:r>
      <w:r>
        <w:rPr>
          <w:rFonts w:ascii="Bookman Old Style" w:hAnsi="Bookman Old Style"/>
          <w:sz w:val="20"/>
          <w:szCs w:val="24"/>
        </w:rPr>
        <w:br w:type="page"/>
      </w:r>
    </w:p>
    <w:p w:rsidR="00122B1F" w:rsidRPr="005F2817" w:rsidRDefault="00122B1F" w:rsidP="00122B1F">
      <w:pPr>
        <w:pStyle w:val="af3"/>
        <w:numPr>
          <w:ilvl w:val="0"/>
          <w:numId w:val="2"/>
        </w:numPr>
        <w:spacing w:line="320" w:lineRule="exact"/>
        <w:ind w:left="1208" w:hanging="357"/>
        <w:jc w:val="left"/>
        <w:outlineLvl w:val="1"/>
        <w:rPr>
          <w:rFonts w:ascii="SimSun" w:eastAsia="SimSun" w:hAnsi="SimSun"/>
          <w:b/>
          <w:szCs w:val="24"/>
          <w:lang w:eastAsia="zh-CN"/>
        </w:rPr>
      </w:pPr>
      <w:bookmarkStart w:id="6116" w:name="_Toc207719771"/>
      <w:bookmarkStart w:id="6117" w:name="_Toc219208987"/>
      <w:bookmarkStart w:id="6118" w:name="_Toc219289960"/>
      <w:bookmarkStart w:id="6119" w:name="_Toc219308493"/>
      <w:bookmarkStart w:id="6120" w:name="_Toc221803363"/>
      <w:r w:rsidRPr="009A1146">
        <w:rPr>
          <w:rFonts w:ascii="SimSun" w:eastAsia="SimSun" w:hAnsi="SimSun" w:cs="Bookman Old Style" w:hint="eastAsia"/>
          <w:b/>
          <w:szCs w:val="24"/>
          <w:lang w:eastAsia="zh-CN"/>
        </w:rPr>
        <w:lastRenderedPageBreak/>
        <w:t>爬上白桦树</w:t>
      </w:r>
      <w:r w:rsidRPr="005F2817">
        <w:rPr>
          <w:rFonts w:ascii="SimSun" w:eastAsia="SimSun" w:hAnsi="SimSun" w:hint="eastAsia"/>
          <w:b/>
          <w:szCs w:val="24"/>
          <w:lang w:eastAsia="zh-CN"/>
        </w:rPr>
        <w:t>。</w:t>
      </w:r>
      <w:bookmarkEnd w:id="6116"/>
      <w:bookmarkEnd w:id="6117"/>
      <w:bookmarkEnd w:id="6118"/>
      <w:bookmarkEnd w:id="6119"/>
      <w:bookmarkEnd w:id="6120"/>
    </w:p>
    <w:p w:rsidR="00122B1F" w:rsidRPr="005F2817" w:rsidRDefault="00122B1F" w:rsidP="00122B1F">
      <w:pPr>
        <w:spacing w:line="320" w:lineRule="exact"/>
        <w:ind w:left="851"/>
        <w:jc w:val="left"/>
        <w:rPr>
          <w:rFonts w:ascii="SimSun" w:eastAsia="SimSun" w:hAnsi="SimSun"/>
          <w:szCs w:val="24"/>
          <w:lang w:eastAsia="zh-CN"/>
        </w:rPr>
      </w:pPr>
    </w:p>
    <w:p w:rsidR="00122B1F" w:rsidRPr="005F2817" w:rsidRDefault="00122B1F" w:rsidP="00122B1F">
      <w:pPr>
        <w:spacing w:line="320" w:lineRule="exact"/>
        <w:ind w:left="851"/>
        <w:jc w:val="left"/>
        <w:rPr>
          <w:rFonts w:ascii="SimSun" w:eastAsia="SimSun" w:hAnsi="SimSun"/>
          <w:szCs w:val="24"/>
          <w:lang w:eastAsia="zh-CN"/>
        </w:rPr>
      </w:pPr>
      <w:r w:rsidRPr="005F2817">
        <w:rPr>
          <w:rFonts w:ascii="SimSun" w:eastAsia="SimSun" w:hAnsi="SimSun" w:hint="eastAsia"/>
          <w:szCs w:val="24"/>
          <w:lang w:eastAsia="zh-CN"/>
        </w:rPr>
        <w:t>四肢并用爬上白桦树。</w:t>
      </w:r>
    </w:p>
    <w:p w:rsidR="00122B1F" w:rsidRPr="005F2817" w:rsidRDefault="00122B1F" w:rsidP="00122B1F">
      <w:pPr>
        <w:spacing w:line="320" w:lineRule="exact"/>
        <w:ind w:left="851"/>
        <w:jc w:val="left"/>
        <w:rPr>
          <w:rFonts w:ascii="SimSun" w:eastAsia="SimSun" w:hAnsi="SimSun"/>
          <w:szCs w:val="24"/>
          <w:lang w:eastAsia="zh-CN"/>
        </w:rPr>
      </w:pPr>
      <w:r w:rsidRPr="005F2817">
        <w:rPr>
          <w:rFonts w:ascii="SimSun" w:eastAsia="SimSun" w:hAnsi="SimSun" w:hint="eastAsia"/>
          <w:szCs w:val="24"/>
          <w:lang w:eastAsia="zh-CN"/>
        </w:rPr>
        <w:t>一条腿站在一根树枝上。</w:t>
      </w:r>
    </w:p>
    <w:p w:rsidR="00122B1F" w:rsidRPr="005F2817" w:rsidRDefault="00122B1F" w:rsidP="00122B1F">
      <w:pPr>
        <w:spacing w:line="320" w:lineRule="exact"/>
        <w:ind w:left="851"/>
        <w:jc w:val="left"/>
        <w:rPr>
          <w:rFonts w:ascii="SimSun" w:eastAsia="SimSun" w:hAnsi="SimSun"/>
          <w:szCs w:val="24"/>
          <w:lang w:eastAsia="zh-CN"/>
        </w:rPr>
      </w:pPr>
      <w:r w:rsidRPr="005F2817">
        <w:rPr>
          <w:rFonts w:ascii="SimSun" w:eastAsia="SimSun" w:hAnsi="SimSun" w:hint="eastAsia"/>
          <w:szCs w:val="24"/>
          <w:lang w:eastAsia="zh-CN"/>
        </w:rPr>
        <w:t>另一条腿站在另一根树枝上。</w:t>
      </w:r>
    </w:p>
    <w:p w:rsidR="00122B1F" w:rsidRPr="005F2817" w:rsidRDefault="00122B1F" w:rsidP="00122B1F">
      <w:pPr>
        <w:spacing w:line="320" w:lineRule="exact"/>
        <w:ind w:left="851"/>
        <w:jc w:val="left"/>
        <w:rPr>
          <w:rFonts w:ascii="SimSun" w:eastAsia="SimSun" w:hAnsi="SimSun"/>
          <w:szCs w:val="24"/>
          <w:lang w:eastAsia="zh-CN"/>
        </w:rPr>
      </w:pPr>
      <w:r w:rsidRPr="005F2817">
        <w:rPr>
          <w:rFonts w:ascii="SimSun" w:eastAsia="SimSun" w:hAnsi="SimSun" w:hint="eastAsia"/>
          <w:szCs w:val="24"/>
          <w:lang w:eastAsia="zh-CN"/>
        </w:rPr>
        <w:t>脊背紧靠在树干上。</w:t>
      </w:r>
    </w:p>
    <w:p w:rsidR="00122B1F" w:rsidRPr="005F2817" w:rsidRDefault="00122B1F" w:rsidP="00122B1F">
      <w:pPr>
        <w:spacing w:line="320" w:lineRule="exact"/>
        <w:ind w:left="851"/>
        <w:jc w:val="left"/>
        <w:rPr>
          <w:rFonts w:ascii="SimSun" w:eastAsia="SimSun" w:hAnsi="SimSun"/>
          <w:szCs w:val="24"/>
          <w:lang w:eastAsia="zh-CN"/>
        </w:rPr>
      </w:pPr>
      <w:r w:rsidRPr="005F2817">
        <w:rPr>
          <w:rFonts w:ascii="SimSun" w:eastAsia="SimSun" w:hAnsi="SimSun" w:hint="eastAsia"/>
          <w:szCs w:val="24"/>
          <w:lang w:eastAsia="zh-CN"/>
        </w:rPr>
        <w:t>一只手抓住第三根树枝。</w:t>
      </w:r>
    </w:p>
    <w:p w:rsidR="00122B1F" w:rsidRPr="005F2817" w:rsidRDefault="00122B1F" w:rsidP="00122B1F">
      <w:pPr>
        <w:spacing w:line="320" w:lineRule="exact"/>
        <w:ind w:left="851"/>
        <w:jc w:val="left"/>
        <w:rPr>
          <w:rFonts w:ascii="SimSun" w:eastAsia="SimSun" w:hAnsi="SimSun"/>
          <w:szCs w:val="24"/>
          <w:lang w:eastAsia="zh-CN"/>
        </w:rPr>
      </w:pPr>
      <w:r w:rsidRPr="005F2817">
        <w:rPr>
          <w:rFonts w:ascii="SimSun" w:eastAsia="SimSun" w:hAnsi="SimSun" w:hint="eastAsia"/>
          <w:szCs w:val="24"/>
          <w:lang w:eastAsia="zh-CN"/>
        </w:rPr>
        <w:t>另一只手指向远方。</w:t>
      </w:r>
    </w:p>
    <w:p w:rsidR="00122B1F" w:rsidRPr="005F2817" w:rsidRDefault="00122B1F" w:rsidP="00122B1F">
      <w:pPr>
        <w:spacing w:line="320" w:lineRule="exact"/>
        <w:ind w:left="851"/>
        <w:jc w:val="left"/>
        <w:rPr>
          <w:rFonts w:ascii="SimSun" w:eastAsia="SimSun" w:hAnsi="SimSun"/>
          <w:szCs w:val="24"/>
          <w:lang w:eastAsia="zh-CN"/>
        </w:rPr>
      </w:pPr>
      <w:r w:rsidRPr="005F2817">
        <w:rPr>
          <w:rFonts w:ascii="SimSun" w:eastAsia="SimSun" w:hAnsi="SimSun" w:hint="eastAsia"/>
          <w:szCs w:val="24"/>
          <w:lang w:eastAsia="zh-CN"/>
        </w:rPr>
        <w:t>朝远方眺望。</w:t>
      </w:r>
    </w:p>
    <w:p w:rsidR="00122B1F" w:rsidRPr="005F2817" w:rsidRDefault="00122B1F" w:rsidP="00122B1F">
      <w:pPr>
        <w:spacing w:line="320" w:lineRule="exact"/>
        <w:ind w:left="851"/>
        <w:jc w:val="left"/>
        <w:rPr>
          <w:rFonts w:ascii="SimSun" w:eastAsia="SimSun" w:hAnsi="SimSun"/>
          <w:szCs w:val="24"/>
          <w:lang w:eastAsia="zh-CN"/>
        </w:rPr>
      </w:pPr>
      <w:r w:rsidRPr="005F2817">
        <w:rPr>
          <w:rFonts w:ascii="SimSun" w:eastAsia="SimSun" w:hAnsi="SimSun" w:hint="eastAsia"/>
          <w:szCs w:val="24"/>
          <w:lang w:eastAsia="zh-CN"/>
        </w:rPr>
        <w:t>捕捉风。</w:t>
      </w:r>
    </w:p>
    <w:p w:rsidR="00122B1F" w:rsidRPr="005F2817" w:rsidRDefault="00122B1F" w:rsidP="00122B1F">
      <w:pPr>
        <w:spacing w:line="320" w:lineRule="exact"/>
        <w:ind w:left="851"/>
        <w:jc w:val="left"/>
        <w:rPr>
          <w:rFonts w:ascii="SimSun" w:eastAsia="SimSun" w:hAnsi="SimSun"/>
          <w:szCs w:val="24"/>
          <w:lang w:eastAsia="zh-CN"/>
        </w:rPr>
      </w:pPr>
      <w:r w:rsidRPr="005F2817">
        <w:rPr>
          <w:rFonts w:ascii="SimSun" w:eastAsia="SimSun" w:hAnsi="SimSun" w:hint="eastAsia"/>
          <w:szCs w:val="24"/>
          <w:lang w:eastAsia="zh-CN"/>
        </w:rPr>
        <w:t>捕捉太阳。</w:t>
      </w:r>
    </w:p>
    <w:p w:rsidR="00122B1F" w:rsidRPr="005F2817" w:rsidRDefault="00122B1F" w:rsidP="00122B1F">
      <w:pPr>
        <w:spacing w:line="320" w:lineRule="exact"/>
        <w:ind w:left="851"/>
        <w:jc w:val="left"/>
        <w:rPr>
          <w:rFonts w:ascii="SimSun" w:eastAsia="SimSun" w:hAnsi="SimSun"/>
          <w:szCs w:val="24"/>
          <w:lang w:eastAsia="zh-CN"/>
        </w:rPr>
      </w:pPr>
      <w:r w:rsidRPr="005F2817">
        <w:rPr>
          <w:rFonts w:ascii="SimSun" w:eastAsia="SimSun" w:hAnsi="SimSun" w:hint="eastAsia"/>
          <w:szCs w:val="24"/>
          <w:lang w:eastAsia="zh-CN"/>
        </w:rPr>
        <w:t>捕捉幸福。</w:t>
      </w:r>
    </w:p>
    <w:p w:rsidR="00122B1F" w:rsidRPr="005F2817" w:rsidRDefault="00122B1F" w:rsidP="00122B1F">
      <w:pPr>
        <w:spacing w:line="320" w:lineRule="exact"/>
        <w:ind w:left="851"/>
        <w:jc w:val="left"/>
        <w:rPr>
          <w:rFonts w:ascii="SimSun" w:eastAsia="SimSun" w:hAnsi="SimSun"/>
          <w:szCs w:val="24"/>
          <w:lang w:eastAsia="zh-CN"/>
        </w:rPr>
      </w:pPr>
      <w:r w:rsidRPr="005F2817">
        <w:rPr>
          <w:rFonts w:ascii="SimSun" w:eastAsia="SimSun" w:hAnsi="SimSun" w:hint="eastAsia"/>
          <w:szCs w:val="24"/>
          <w:lang w:eastAsia="zh-CN"/>
        </w:rPr>
        <w:t>把这些在胸中蕴藏，</w:t>
      </w:r>
    </w:p>
    <w:p w:rsidR="00122B1F" w:rsidRPr="005F2817" w:rsidRDefault="00122B1F" w:rsidP="00122B1F">
      <w:pPr>
        <w:spacing w:line="320" w:lineRule="exact"/>
        <w:ind w:left="851"/>
        <w:jc w:val="left"/>
        <w:rPr>
          <w:rFonts w:ascii="SimSun" w:eastAsia="SimSun" w:hAnsi="SimSun"/>
          <w:szCs w:val="24"/>
          <w:lang w:eastAsia="zh-CN"/>
        </w:rPr>
      </w:pPr>
      <w:r w:rsidRPr="005F2817">
        <w:rPr>
          <w:rFonts w:ascii="SimSun" w:eastAsia="SimSun" w:hAnsi="SimSun" w:hint="eastAsia"/>
          <w:szCs w:val="24"/>
          <w:lang w:eastAsia="zh-CN"/>
        </w:rPr>
        <w:t>继续生活不负时光。</w:t>
      </w:r>
    </w:p>
    <w:p w:rsidR="00122B1F" w:rsidRDefault="00122B1F" w:rsidP="00122B1F">
      <w:pPr>
        <w:spacing w:line="240" w:lineRule="exact"/>
        <w:ind w:left="851"/>
        <w:jc w:val="right"/>
        <w:rPr>
          <w:rFonts w:asciiTheme="minorHAnsi" w:eastAsia="SimSun" w:hAnsiTheme="minorHAnsi"/>
          <w:sz w:val="20"/>
          <w:szCs w:val="24"/>
          <w:lang w:eastAsia="zh-CN"/>
        </w:rPr>
      </w:pPr>
      <w:r w:rsidRPr="005F2817">
        <w:rPr>
          <w:rFonts w:ascii="SimSun" w:eastAsia="SimSun" w:hAnsi="SimSun" w:hint="eastAsia"/>
          <w:sz w:val="20"/>
          <w:szCs w:val="24"/>
          <w:lang w:eastAsia="zh-CN"/>
        </w:rPr>
        <w:t xml:space="preserve"> </w:t>
      </w:r>
    </w:p>
    <w:p w:rsidR="00122B1F" w:rsidRPr="005F2817" w:rsidRDefault="00122B1F" w:rsidP="00122B1F">
      <w:pPr>
        <w:spacing w:line="240" w:lineRule="exact"/>
        <w:ind w:left="851"/>
        <w:jc w:val="right"/>
        <w:rPr>
          <w:rFonts w:ascii="SimSun" w:eastAsia="SimSun" w:hAnsi="SimSun"/>
          <w:sz w:val="20"/>
          <w:szCs w:val="24"/>
          <w:lang w:eastAsia="zh-CN"/>
        </w:rPr>
      </w:pPr>
      <w:r w:rsidRPr="005F2817">
        <w:rPr>
          <w:rFonts w:ascii="SimSun" w:eastAsia="SimSun" w:hAnsi="SimSun" w:hint="eastAsia"/>
          <w:sz w:val="20"/>
          <w:szCs w:val="24"/>
          <w:lang w:eastAsia="zh-CN"/>
        </w:rPr>
        <w:t xml:space="preserve">     </w:t>
      </w:r>
      <w:smartTag w:uri="urn:schemas-microsoft-com:office:smarttags" w:element="chsdate">
        <w:smartTagPr>
          <w:attr w:name="Year" w:val="2025"/>
          <w:attr w:name="Month" w:val="8"/>
          <w:attr w:name="Day" w:val="30"/>
          <w:attr w:name="IsLunarDate" w:val="False"/>
          <w:attr w:name="IsROCDate" w:val="False"/>
        </w:smartTagPr>
        <w:r w:rsidRPr="005F2817">
          <w:rPr>
            <w:rFonts w:ascii="SimSun" w:eastAsia="SimSun" w:hAnsi="SimSun"/>
            <w:sz w:val="20"/>
            <w:szCs w:val="24"/>
            <w:lang w:eastAsia="zh-CN"/>
          </w:rPr>
          <w:t>2025</w:t>
        </w:r>
        <w:r w:rsidRPr="005F2817">
          <w:rPr>
            <w:rFonts w:ascii="SimSun" w:eastAsia="SimSun" w:hAnsi="SimSun" w:hint="eastAsia"/>
            <w:sz w:val="20"/>
            <w:szCs w:val="24"/>
            <w:lang w:eastAsia="zh-CN"/>
          </w:rPr>
          <w:t>年</w:t>
        </w:r>
        <w:r w:rsidRPr="005F2817">
          <w:rPr>
            <w:rFonts w:ascii="SimSun" w:eastAsia="SimSun" w:hAnsi="SimSun"/>
            <w:sz w:val="20"/>
            <w:szCs w:val="24"/>
            <w:lang w:eastAsia="zh-CN"/>
          </w:rPr>
          <w:t>8</w:t>
        </w:r>
        <w:r w:rsidRPr="005F2817">
          <w:rPr>
            <w:rFonts w:ascii="SimSun" w:eastAsia="SimSun" w:hAnsi="SimSun" w:hint="eastAsia"/>
            <w:sz w:val="20"/>
            <w:szCs w:val="24"/>
            <w:lang w:eastAsia="zh-CN"/>
          </w:rPr>
          <w:t>月</w:t>
        </w:r>
        <w:r w:rsidRPr="005F2817">
          <w:rPr>
            <w:rFonts w:ascii="SimSun" w:eastAsia="SimSun" w:hAnsi="SimSun"/>
            <w:sz w:val="20"/>
            <w:szCs w:val="24"/>
            <w:lang w:eastAsia="zh-CN"/>
          </w:rPr>
          <w:t>30</w:t>
        </w:r>
        <w:r w:rsidRPr="005F2817">
          <w:rPr>
            <w:rFonts w:ascii="SimSun" w:eastAsia="SimSun" w:hAnsi="SimSun" w:hint="eastAsia"/>
            <w:sz w:val="20"/>
            <w:szCs w:val="24"/>
            <w:lang w:eastAsia="zh-CN"/>
          </w:rPr>
          <w:t>日</w:t>
        </w:r>
      </w:smartTag>
    </w:p>
    <w:p w:rsidR="00122B1F" w:rsidRPr="005F2817" w:rsidRDefault="00122B1F" w:rsidP="00122B1F">
      <w:pPr>
        <w:spacing w:line="240" w:lineRule="exact"/>
        <w:ind w:left="851"/>
        <w:jc w:val="right"/>
        <w:rPr>
          <w:rFonts w:ascii="SimSun" w:eastAsia="SimSun" w:hAnsi="SimSun"/>
          <w:sz w:val="20"/>
          <w:szCs w:val="24"/>
          <w:lang w:eastAsia="zh-CN"/>
        </w:rPr>
      </w:pPr>
      <w:r w:rsidRPr="005F2817">
        <w:rPr>
          <w:rFonts w:ascii="SimSun" w:eastAsia="SimSun" w:hAnsi="SimSun" w:hint="eastAsia"/>
          <w:sz w:val="20"/>
          <w:szCs w:val="24"/>
          <w:lang w:eastAsia="zh-CN"/>
        </w:rPr>
        <w:t xml:space="preserve">     2025，9，1 谷羽译</w:t>
      </w:r>
    </w:p>
    <w:p w:rsidR="00122B1F" w:rsidRPr="005F2817" w:rsidRDefault="00122B1F" w:rsidP="00122B1F">
      <w:pPr>
        <w:spacing w:line="240" w:lineRule="exact"/>
        <w:rPr>
          <w:rFonts w:ascii="SimSun" w:eastAsia="SimSun" w:hAnsi="SimSun"/>
          <w:sz w:val="20"/>
          <w:szCs w:val="24"/>
          <w:lang w:eastAsia="zh-CN"/>
        </w:rPr>
      </w:pPr>
    </w:p>
    <w:p w:rsidR="00122B1F" w:rsidRPr="005F2817" w:rsidRDefault="00122B1F" w:rsidP="00122B1F">
      <w:pPr>
        <w:spacing w:line="240" w:lineRule="exact"/>
        <w:rPr>
          <w:rFonts w:ascii="SimSun" w:eastAsia="SimSun" w:hAnsi="SimSun"/>
          <w:sz w:val="20"/>
          <w:szCs w:val="24"/>
          <w:lang w:eastAsia="zh-CN"/>
        </w:rPr>
      </w:pPr>
      <w:r w:rsidRPr="005F2817">
        <w:rPr>
          <w:rFonts w:ascii="SimSun" w:eastAsia="SimSun" w:hAnsi="SimSun" w:hint="eastAsia"/>
          <w:sz w:val="20"/>
          <w:szCs w:val="24"/>
          <w:lang w:eastAsia="zh-CN"/>
        </w:rPr>
        <w:t>译后记：我喜欢这首诗，喜欢诗中的童心，喜欢诗人的孩子气。七老八十还想爬树，充满了活力和蓬勃的朝气，这种活力和朝气也感染了我，有这样的朋友交往陪伴，可谓幸运！难得的幸运，值得珍惜！谢谢诗人伊戈尔！          谷羽记  2025，9，1</w:t>
      </w:r>
    </w:p>
    <w:p w:rsidR="00122B1F" w:rsidRPr="005F2817" w:rsidRDefault="00122B1F" w:rsidP="00122B1F">
      <w:pPr>
        <w:spacing w:line="240" w:lineRule="exact"/>
        <w:rPr>
          <w:rFonts w:ascii="SimSun" w:eastAsia="SimSun" w:hAnsi="SimSun"/>
          <w:sz w:val="20"/>
          <w:szCs w:val="24"/>
          <w:lang w:eastAsia="zh-CN"/>
        </w:rPr>
      </w:pPr>
    </w:p>
    <w:p w:rsidR="00122B1F" w:rsidRPr="005F2817" w:rsidRDefault="00122B1F" w:rsidP="00122B1F">
      <w:pPr>
        <w:spacing w:line="240" w:lineRule="exact"/>
        <w:jc w:val="left"/>
        <w:rPr>
          <w:rFonts w:eastAsia="SimSun" w:cs="Times New Roman"/>
          <w:sz w:val="20"/>
          <w:szCs w:val="24"/>
          <w:lang w:eastAsia="zh-CN"/>
        </w:rPr>
      </w:pPr>
      <w:r w:rsidRPr="005F2817">
        <w:rPr>
          <w:rStyle w:val="anegp0gi0b9av8jahpyh"/>
          <w:rFonts w:eastAsia="SimSun" w:cs="Times New Roman"/>
          <w:sz w:val="20"/>
          <w:szCs w:val="24"/>
        </w:rPr>
        <w:t>Постскриптум: Мне нравится это стихотворение, ребячество в нем и ребячество поэта.В свои семьдесят-восемьдесят я все еще хочу лазать по деревьям. Я полон жизненных сил. Эта жизненная сила заразила и меня. Мне повезло, что меня сопровождают такие друзья!Редкая удача, которой стоит дорожить!Спасибо тебе, поэт Игорь!</w:t>
      </w:r>
      <w:r w:rsidRPr="005F2817">
        <w:rPr>
          <w:rFonts w:eastAsia="SimSun" w:cs="Times New Roman"/>
          <w:sz w:val="20"/>
          <w:szCs w:val="24"/>
        </w:rPr>
        <w:t xml:space="preserve"> </w:t>
      </w:r>
      <w:r w:rsidRPr="005F2817">
        <w:rPr>
          <w:rStyle w:val="anegp0gi0b9av8jahpyh"/>
          <w:rFonts w:eastAsia="SimSun" w:cs="Times New Roman"/>
          <w:sz w:val="20"/>
          <w:szCs w:val="24"/>
        </w:rPr>
        <w:t>Гу Юйцзи 2025, 9, 1</w:t>
      </w:r>
      <w:r w:rsidRPr="005F2817">
        <w:rPr>
          <w:rFonts w:eastAsia="SimSun" w:cs="Times New Roman"/>
          <w:sz w:val="20"/>
          <w:szCs w:val="24"/>
          <w:lang w:eastAsia="zh-CN"/>
        </w:rPr>
        <w:t xml:space="preserve">      </w:t>
      </w:r>
    </w:p>
    <w:p w:rsidR="00122B1F" w:rsidRDefault="00122B1F" w:rsidP="00122B1F">
      <w:pPr>
        <w:jc w:val="left"/>
        <w:rPr>
          <w:rFonts w:ascii="Bookman Old Style" w:hAnsi="Bookman Old Style"/>
          <w:sz w:val="20"/>
          <w:szCs w:val="24"/>
        </w:rPr>
      </w:pPr>
      <w:r>
        <w:rPr>
          <w:rFonts w:ascii="Bookman Old Style" w:hAnsi="Bookman Old Style"/>
          <w:sz w:val="20"/>
          <w:szCs w:val="24"/>
        </w:rPr>
        <w:br w:type="page"/>
      </w:r>
    </w:p>
    <w:p w:rsidR="00122B1F" w:rsidRPr="003D612E" w:rsidRDefault="00122B1F" w:rsidP="00122B1F">
      <w:pPr>
        <w:pStyle w:val="af3"/>
        <w:numPr>
          <w:ilvl w:val="0"/>
          <w:numId w:val="1"/>
        </w:numPr>
        <w:spacing w:line="300" w:lineRule="exact"/>
        <w:ind w:left="0" w:firstLine="0"/>
        <w:jc w:val="left"/>
        <w:outlineLvl w:val="1"/>
        <w:rPr>
          <w:rFonts w:ascii="Bookman Old Style" w:hAnsi="Bookman Old Style"/>
          <w:b/>
        </w:rPr>
      </w:pPr>
      <w:bookmarkStart w:id="6121" w:name="_Toc207719772"/>
      <w:bookmarkStart w:id="6122" w:name="_Toc219208988"/>
      <w:bookmarkStart w:id="6123" w:name="_Toc219289961"/>
      <w:bookmarkStart w:id="6124" w:name="_Toc219308494"/>
      <w:bookmarkStart w:id="6125" w:name="_Toc221803364"/>
      <w:r w:rsidRPr="003D612E">
        <w:rPr>
          <w:rFonts w:ascii="Bookman Old Style" w:hAnsi="Bookman Old Style"/>
          <w:b/>
        </w:rPr>
        <w:lastRenderedPageBreak/>
        <w:t>КРЮЧОК</w:t>
      </w:r>
      <w:bookmarkEnd w:id="6121"/>
      <w:bookmarkEnd w:id="6122"/>
      <w:bookmarkEnd w:id="6123"/>
      <w:bookmarkEnd w:id="6124"/>
      <w:bookmarkEnd w:id="6125"/>
    </w:p>
    <w:p w:rsidR="00122B1F" w:rsidRPr="003D612E" w:rsidRDefault="00122B1F" w:rsidP="00122B1F">
      <w:pPr>
        <w:spacing w:line="320" w:lineRule="exact"/>
        <w:jc w:val="left"/>
        <w:rPr>
          <w:rFonts w:ascii="Bookman Old Style" w:hAnsi="Bookman Old Style"/>
        </w:rPr>
      </w:pPr>
    </w:p>
    <w:p w:rsidR="00122B1F" w:rsidRPr="003D612E" w:rsidRDefault="00122B1F" w:rsidP="00122B1F">
      <w:pPr>
        <w:spacing w:line="320" w:lineRule="exact"/>
        <w:jc w:val="left"/>
        <w:rPr>
          <w:rFonts w:ascii="Bookman Old Style" w:hAnsi="Bookman Old Style"/>
        </w:rPr>
      </w:pPr>
      <w:r w:rsidRPr="003D612E">
        <w:rPr>
          <w:rFonts w:ascii="Bookman Old Style" w:hAnsi="Bookman Old Style"/>
        </w:rPr>
        <w:t>Нет, ну какой хороший крючок!</w:t>
      </w:r>
    </w:p>
    <w:p w:rsidR="00122B1F" w:rsidRPr="003D612E" w:rsidRDefault="00122B1F" w:rsidP="00122B1F">
      <w:pPr>
        <w:spacing w:line="320" w:lineRule="exact"/>
        <w:jc w:val="left"/>
        <w:rPr>
          <w:rFonts w:ascii="Bookman Old Style" w:hAnsi="Bookman Old Style"/>
        </w:rPr>
      </w:pPr>
      <w:r w:rsidRPr="003D612E">
        <w:rPr>
          <w:rFonts w:ascii="Bookman Old Style" w:hAnsi="Bookman Old Style"/>
        </w:rPr>
        <w:t>Сначала на двери был другой крючок,</w:t>
      </w:r>
    </w:p>
    <w:p w:rsidR="00122B1F" w:rsidRPr="003D612E" w:rsidRDefault="00122B1F" w:rsidP="00122B1F">
      <w:pPr>
        <w:spacing w:line="320" w:lineRule="exact"/>
        <w:jc w:val="left"/>
        <w:rPr>
          <w:rFonts w:ascii="Bookman Old Style" w:hAnsi="Bookman Old Style"/>
        </w:rPr>
      </w:pPr>
      <w:r w:rsidRPr="003D612E">
        <w:rPr>
          <w:rFonts w:ascii="Bookman Old Style" w:hAnsi="Bookman Old Style"/>
        </w:rPr>
        <w:t>он вообще на части развалился.</w:t>
      </w:r>
    </w:p>
    <w:p w:rsidR="00122B1F" w:rsidRPr="003D612E" w:rsidRDefault="00122B1F" w:rsidP="00122B1F">
      <w:pPr>
        <w:spacing w:line="320" w:lineRule="exact"/>
        <w:jc w:val="left"/>
        <w:rPr>
          <w:rFonts w:ascii="Bookman Old Style" w:hAnsi="Bookman Old Style"/>
        </w:rPr>
      </w:pPr>
      <w:r w:rsidRPr="003D612E">
        <w:rPr>
          <w:rFonts w:ascii="Bookman Old Style" w:hAnsi="Bookman Old Style"/>
        </w:rPr>
        <w:t>Потом был другой крючок,</w:t>
      </w:r>
    </w:p>
    <w:p w:rsidR="00122B1F" w:rsidRPr="003D612E" w:rsidRDefault="00122B1F" w:rsidP="00122B1F">
      <w:pPr>
        <w:spacing w:line="320" w:lineRule="exact"/>
        <w:jc w:val="left"/>
        <w:rPr>
          <w:rFonts w:ascii="Bookman Old Style" w:hAnsi="Bookman Old Style"/>
        </w:rPr>
      </w:pPr>
      <w:r w:rsidRPr="003D612E">
        <w:rPr>
          <w:rFonts w:ascii="Bookman Old Style" w:hAnsi="Bookman Old Style"/>
        </w:rPr>
        <w:t>но когда дверь дёргали,</w:t>
      </w:r>
    </w:p>
    <w:p w:rsidR="00122B1F" w:rsidRPr="003D612E" w:rsidRDefault="00122B1F" w:rsidP="00122B1F">
      <w:pPr>
        <w:spacing w:line="320" w:lineRule="exact"/>
        <w:jc w:val="left"/>
        <w:rPr>
          <w:rFonts w:ascii="Bookman Old Style" w:hAnsi="Bookman Old Style"/>
        </w:rPr>
      </w:pPr>
      <w:r w:rsidRPr="003D612E">
        <w:rPr>
          <w:rFonts w:ascii="Bookman Old Style" w:hAnsi="Bookman Old Style"/>
        </w:rPr>
        <w:t>он вырывался с корнем.</w:t>
      </w:r>
    </w:p>
    <w:p w:rsidR="00122B1F" w:rsidRPr="003D612E" w:rsidRDefault="00122B1F" w:rsidP="00122B1F">
      <w:pPr>
        <w:spacing w:line="320" w:lineRule="exact"/>
        <w:jc w:val="left"/>
        <w:rPr>
          <w:rFonts w:ascii="Bookman Old Style" w:hAnsi="Bookman Old Style"/>
        </w:rPr>
      </w:pPr>
      <w:r w:rsidRPr="003D612E">
        <w:rPr>
          <w:rFonts w:ascii="Bookman Old Style" w:hAnsi="Bookman Old Style"/>
        </w:rPr>
        <w:t>Я его три раза переприсаморезовал.</w:t>
      </w:r>
    </w:p>
    <w:p w:rsidR="00122B1F" w:rsidRPr="003D612E" w:rsidRDefault="00122B1F" w:rsidP="00122B1F">
      <w:pPr>
        <w:spacing w:line="320" w:lineRule="exact"/>
        <w:jc w:val="left"/>
        <w:rPr>
          <w:rFonts w:ascii="Bookman Old Style" w:hAnsi="Bookman Old Style"/>
        </w:rPr>
      </w:pPr>
      <w:r w:rsidRPr="003D612E">
        <w:rPr>
          <w:rFonts w:ascii="Bookman Old Style" w:hAnsi="Bookman Old Style"/>
        </w:rPr>
        <w:t>Последний раз так надоело,</w:t>
      </w:r>
    </w:p>
    <w:p w:rsidR="00122B1F" w:rsidRPr="003D612E" w:rsidRDefault="00122B1F" w:rsidP="00122B1F">
      <w:pPr>
        <w:spacing w:line="320" w:lineRule="exact"/>
        <w:jc w:val="left"/>
        <w:rPr>
          <w:rFonts w:ascii="Bookman Old Style" w:hAnsi="Bookman Old Style"/>
        </w:rPr>
      </w:pPr>
      <w:r w:rsidRPr="003D612E">
        <w:rPr>
          <w:rFonts w:ascii="Bookman Old Style" w:hAnsi="Bookman Old Style"/>
        </w:rPr>
        <w:t>что я пошёл и купил новый крючок.</w:t>
      </w:r>
    </w:p>
    <w:p w:rsidR="00122B1F" w:rsidRPr="003D612E" w:rsidRDefault="00122B1F" w:rsidP="00122B1F">
      <w:pPr>
        <w:spacing w:line="320" w:lineRule="exact"/>
        <w:jc w:val="left"/>
        <w:rPr>
          <w:rFonts w:ascii="Bookman Old Style" w:hAnsi="Bookman Old Style"/>
        </w:rPr>
      </w:pPr>
      <w:r w:rsidRPr="003D612E">
        <w:rPr>
          <w:rFonts w:ascii="Bookman Old Style" w:hAnsi="Bookman Old Style"/>
        </w:rPr>
        <w:t>Ну какой хороший крючок!</w:t>
      </w:r>
    </w:p>
    <w:p w:rsidR="00122B1F" w:rsidRPr="003D612E" w:rsidRDefault="00122B1F" w:rsidP="00122B1F">
      <w:pPr>
        <w:spacing w:line="320" w:lineRule="exact"/>
        <w:jc w:val="left"/>
        <w:rPr>
          <w:rFonts w:ascii="Bookman Old Style" w:hAnsi="Bookman Old Style"/>
        </w:rPr>
      </w:pPr>
      <w:r w:rsidRPr="003D612E">
        <w:rPr>
          <w:rFonts w:ascii="Bookman Old Style" w:hAnsi="Bookman Old Style"/>
        </w:rPr>
        <w:t xml:space="preserve">Его только тронь — </w:t>
      </w:r>
    </w:p>
    <w:p w:rsidR="00122B1F" w:rsidRPr="003D612E" w:rsidRDefault="00122B1F" w:rsidP="00122B1F">
      <w:pPr>
        <w:spacing w:line="320" w:lineRule="exact"/>
        <w:jc w:val="left"/>
        <w:rPr>
          <w:rFonts w:ascii="Bookman Old Style" w:hAnsi="Bookman Old Style"/>
        </w:rPr>
      </w:pPr>
      <w:r w:rsidRPr="003D612E">
        <w:rPr>
          <w:rFonts w:ascii="Bookman Old Style" w:hAnsi="Bookman Old Style"/>
        </w:rPr>
        <w:t>и он сам ложится в петлю.</w:t>
      </w:r>
    </w:p>
    <w:p w:rsidR="00122B1F" w:rsidRPr="003D612E" w:rsidRDefault="00122B1F" w:rsidP="00122B1F">
      <w:pPr>
        <w:spacing w:line="320" w:lineRule="exact"/>
        <w:jc w:val="left"/>
        <w:rPr>
          <w:rFonts w:ascii="Bookman Old Style" w:hAnsi="Bookman Old Style"/>
        </w:rPr>
      </w:pPr>
      <w:r w:rsidRPr="003D612E">
        <w:rPr>
          <w:rFonts w:ascii="Bookman Old Style" w:hAnsi="Bookman Old Style"/>
        </w:rPr>
        <w:t>Пальцем поддень —</w:t>
      </w:r>
    </w:p>
    <w:p w:rsidR="00122B1F" w:rsidRPr="003D612E" w:rsidRDefault="00122B1F" w:rsidP="00122B1F">
      <w:pPr>
        <w:spacing w:line="320" w:lineRule="exact"/>
        <w:jc w:val="left"/>
        <w:rPr>
          <w:rFonts w:ascii="Bookman Old Style" w:hAnsi="Bookman Old Style"/>
        </w:rPr>
      </w:pPr>
      <w:r w:rsidRPr="003D612E">
        <w:rPr>
          <w:rFonts w:ascii="Bookman Old Style" w:hAnsi="Bookman Old Style"/>
        </w:rPr>
        <w:t>и сам открывается.</w:t>
      </w:r>
    </w:p>
    <w:p w:rsidR="00122B1F" w:rsidRPr="003D612E" w:rsidRDefault="00122B1F" w:rsidP="00122B1F">
      <w:pPr>
        <w:spacing w:line="320" w:lineRule="exact"/>
        <w:jc w:val="left"/>
        <w:rPr>
          <w:rFonts w:ascii="Bookman Old Style" w:hAnsi="Bookman Old Style"/>
        </w:rPr>
      </w:pPr>
      <w:r w:rsidRPr="003D612E">
        <w:rPr>
          <w:rFonts w:ascii="Bookman Old Style" w:hAnsi="Bookman Old Style"/>
        </w:rPr>
        <w:t>Я иногда даже когда не надо</w:t>
      </w:r>
    </w:p>
    <w:p w:rsidR="00122B1F" w:rsidRPr="003D612E" w:rsidRDefault="00122B1F" w:rsidP="00122B1F">
      <w:pPr>
        <w:spacing w:line="320" w:lineRule="exact"/>
        <w:jc w:val="left"/>
        <w:rPr>
          <w:rFonts w:ascii="Bookman Old Style" w:hAnsi="Bookman Old Style"/>
        </w:rPr>
      </w:pPr>
      <w:r w:rsidRPr="003D612E">
        <w:rPr>
          <w:rFonts w:ascii="Bookman Old Style" w:hAnsi="Bookman Old Style"/>
        </w:rPr>
        <w:t>иду и — опа!</w:t>
      </w:r>
    </w:p>
    <w:p w:rsidR="00122B1F" w:rsidRPr="003D612E" w:rsidRDefault="00122B1F" w:rsidP="00122B1F">
      <w:pPr>
        <w:spacing w:line="320" w:lineRule="exact"/>
        <w:jc w:val="left"/>
        <w:rPr>
          <w:rFonts w:ascii="Bookman Old Style" w:hAnsi="Bookman Old Style"/>
        </w:rPr>
      </w:pPr>
      <w:r w:rsidRPr="003D612E">
        <w:rPr>
          <w:rFonts w:ascii="Bookman Old Style" w:hAnsi="Bookman Old Style"/>
        </w:rPr>
        <w:t>— уже закрыл,</w:t>
      </w:r>
    </w:p>
    <w:p w:rsidR="00122B1F" w:rsidRPr="003D612E" w:rsidRDefault="00122B1F" w:rsidP="00122B1F">
      <w:pPr>
        <w:spacing w:line="320" w:lineRule="exact"/>
        <w:jc w:val="left"/>
        <w:rPr>
          <w:rFonts w:ascii="Bookman Old Style" w:hAnsi="Bookman Old Style"/>
        </w:rPr>
      </w:pPr>
      <w:r w:rsidRPr="003D612E">
        <w:rPr>
          <w:rFonts w:ascii="Bookman Old Style" w:hAnsi="Bookman Old Style"/>
        </w:rPr>
        <w:t>потом пальцем — тюк! —</w:t>
      </w:r>
    </w:p>
    <w:p w:rsidR="00122B1F" w:rsidRPr="003D612E" w:rsidRDefault="00122B1F" w:rsidP="00122B1F">
      <w:pPr>
        <w:spacing w:line="320" w:lineRule="exact"/>
        <w:jc w:val="left"/>
        <w:rPr>
          <w:rFonts w:ascii="Bookman Old Style" w:hAnsi="Bookman Old Style"/>
        </w:rPr>
      </w:pPr>
      <w:r w:rsidRPr="003D612E">
        <w:rPr>
          <w:rFonts w:ascii="Bookman Old Style" w:hAnsi="Bookman Old Style"/>
        </w:rPr>
        <w:t>и уже открыл.</w:t>
      </w:r>
    </w:p>
    <w:p w:rsidR="00122B1F" w:rsidRPr="003D612E" w:rsidRDefault="00122B1F" w:rsidP="00122B1F">
      <w:pPr>
        <w:spacing w:line="320" w:lineRule="exact"/>
        <w:jc w:val="left"/>
        <w:rPr>
          <w:rFonts w:ascii="Bookman Old Style" w:hAnsi="Bookman Old Style"/>
        </w:rPr>
      </w:pPr>
      <w:r w:rsidRPr="003D612E">
        <w:rPr>
          <w:rFonts w:ascii="Bookman Old Style" w:hAnsi="Bookman Old Style"/>
        </w:rPr>
        <w:t>А потом ещё раз.</w:t>
      </w:r>
    </w:p>
    <w:p w:rsidR="00122B1F" w:rsidRPr="003D612E" w:rsidRDefault="00122B1F" w:rsidP="00122B1F">
      <w:pPr>
        <w:spacing w:line="320" w:lineRule="exact"/>
        <w:jc w:val="left"/>
        <w:rPr>
          <w:rFonts w:ascii="Bookman Old Style" w:hAnsi="Bookman Old Style"/>
        </w:rPr>
      </w:pPr>
      <w:r w:rsidRPr="003D612E">
        <w:rPr>
          <w:rFonts w:ascii="Bookman Old Style" w:hAnsi="Bookman Old Style"/>
        </w:rPr>
        <w:t>Очень приятно!</w:t>
      </w:r>
    </w:p>
    <w:p w:rsidR="00122B1F" w:rsidRPr="003D612E" w:rsidRDefault="00122B1F" w:rsidP="00122B1F">
      <w:pPr>
        <w:spacing w:line="320" w:lineRule="exact"/>
        <w:jc w:val="left"/>
        <w:rPr>
          <w:rFonts w:ascii="Bookman Old Style" w:hAnsi="Bookman Old Style"/>
        </w:rPr>
      </w:pPr>
      <w:r w:rsidRPr="003D612E">
        <w:rPr>
          <w:rFonts w:ascii="Bookman Old Style" w:hAnsi="Bookman Old Style"/>
        </w:rPr>
        <w:t>Нет, ну какой хороший крючок!</w:t>
      </w:r>
    </w:p>
    <w:p w:rsidR="00122B1F" w:rsidRPr="003D612E" w:rsidRDefault="00122B1F" w:rsidP="00122B1F">
      <w:pPr>
        <w:spacing w:line="320" w:lineRule="exact"/>
        <w:jc w:val="left"/>
        <w:rPr>
          <w:rFonts w:ascii="Bookman Old Style" w:hAnsi="Bookman Old Style"/>
        </w:rPr>
      </w:pPr>
      <w:r w:rsidRPr="003D612E">
        <w:rPr>
          <w:rFonts w:ascii="Bookman Old Style" w:hAnsi="Bookman Old Style"/>
        </w:rPr>
        <w:t>Он дарит радость:</w:t>
      </w:r>
    </w:p>
    <w:p w:rsidR="00122B1F" w:rsidRPr="003D612E" w:rsidRDefault="00122B1F" w:rsidP="00122B1F">
      <w:pPr>
        <w:spacing w:line="320" w:lineRule="exact"/>
        <w:jc w:val="left"/>
        <w:rPr>
          <w:rFonts w:ascii="Bookman Old Style" w:hAnsi="Bookman Old Style"/>
        </w:rPr>
      </w:pPr>
      <w:r w:rsidRPr="003D612E">
        <w:rPr>
          <w:rFonts w:ascii="Bookman Old Style" w:hAnsi="Bookman Old Style"/>
        </w:rPr>
        <w:t>я и крючку радуюсь,</w:t>
      </w:r>
    </w:p>
    <w:p w:rsidR="00122B1F" w:rsidRPr="003D612E" w:rsidRDefault="00122B1F" w:rsidP="00122B1F">
      <w:pPr>
        <w:spacing w:line="320" w:lineRule="exact"/>
        <w:jc w:val="left"/>
        <w:rPr>
          <w:rFonts w:ascii="Bookman Old Style" w:hAnsi="Bookman Old Style"/>
        </w:rPr>
      </w:pPr>
      <w:r w:rsidRPr="003D612E">
        <w:rPr>
          <w:rFonts w:ascii="Bookman Old Style" w:hAnsi="Bookman Old Style"/>
        </w:rPr>
        <w:t>и себе радуюсь,</w:t>
      </w:r>
    </w:p>
    <w:p w:rsidR="00122B1F" w:rsidRPr="003D612E" w:rsidRDefault="00122B1F" w:rsidP="00122B1F">
      <w:pPr>
        <w:spacing w:line="320" w:lineRule="exact"/>
        <w:jc w:val="left"/>
        <w:rPr>
          <w:rFonts w:ascii="Bookman Old Style" w:hAnsi="Bookman Old Style"/>
        </w:rPr>
      </w:pPr>
      <w:r w:rsidRPr="003D612E">
        <w:rPr>
          <w:rFonts w:ascii="Bookman Old Style" w:hAnsi="Bookman Old Style"/>
        </w:rPr>
        <w:t>что такой хороший крючок приделал,</w:t>
      </w:r>
    </w:p>
    <w:p w:rsidR="00122B1F" w:rsidRPr="003D612E" w:rsidRDefault="00122B1F" w:rsidP="00122B1F">
      <w:pPr>
        <w:spacing w:line="320" w:lineRule="exact"/>
        <w:jc w:val="left"/>
        <w:rPr>
          <w:rFonts w:ascii="Bookman Old Style" w:hAnsi="Bookman Old Style"/>
        </w:rPr>
      </w:pPr>
      <w:r w:rsidRPr="003D612E">
        <w:rPr>
          <w:rFonts w:ascii="Bookman Old Style" w:hAnsi="Bookman Old Style"/>
        </w:rPr>
        <w:t>и утру радуюсь, когда</w:t>
      </w:r>
    </w:p>
    <w:p w:rsidR="00122B1F" w:rsidRPr="003D612E" w:rsidRDefault="00122B1F" w:rsidP="00122B1F">
      <w:pPr>
        <w:spacing w:line="320" w:lineRule="exact"/>
        <w:jc w:val="left"/>
        <w:rPr>
          <w:rFonts w:ascii="Bookman Old Style" w:hAnsi="Bookman Old Style"/>
        </w:rPr>
      </w:pPr>
      <w:r w:rsidRPr="003D612E">
        <w:rPr>
          <w:rFonts w:ascii="Bookman Old Style" w:hAnsi="Bookman Old Style"/>
        </w:rPr>
        <w:t>открываю и закрываю,</w:t>
      </w:r>
    </w:p>
    <w:p w:rsidR="00122B1F" w:rsidRPr="003D612E" w:rsidRDefault="00122B1F" w:rsidP="00122B1F">
      <w:pPr>
        <w:spacing w:line="320" w:lineRule="exact"/>
        <w:jc w:val="left"/>
        <w:rPr>
          <w:rFonts w:ascii="Bookman Old Style" w:hAnsi="Bookman Old Style"/>
        </w:rPr>
      </w:pPr>
      <w:r w:rsidRPr="003D612E">
        <w:rPr>
          <w:rFonts w:ascii="Bookman Old Style" w:hAnsi="Bookman Old Style"/>
        </w:rPr>
        <w:t>и вечеру радуюсь, когда</w:t>
      </w:r>
    </w:p>
    <w:p w:rsidR="00122B1F" w:rsidRPr="003D612E" w:rsidRDefault="00122B1F" w:rsidP="00122B1F">
      <w:pPr>
        <w:spacing w:line="320" w:lineRule="exact"/>
        <w:jc w:val="left"/>
        <w:rPr>
          <w:rFonts w:ascii="Bookman Old Style" w:hAnsi="Bookman Old Style"/>
        </w:rPr>
      </w:pPr>
      <w:r w:rsidRPr="003D612E">
        <w:rPr>
          <w:rFonts w:ascii="Bookman Old Style" w:hAnsi="Bookman Old Style"/>
        </w:rPr>
        <w:t>открываю и закрываю.</w:t>
      </w:r>
    </w:p>
    <w:p w:rsidR="00122B1F" w:rsidRPr="003D612E" w:rsidRDefault="00122B1F" w:rsidP="00122B1F">
      <w:pPr>
        <w:spacing w:line="320" w:lineRule="exact"/>
        <w:jc w:val="left"/>
        <w:rPr>
          <w:rFonts w:ascii="Bookman Old Style" w:hAnsi="Bookman Old Style"/>
        </w:rPr>
      </w:pPr>
      <w:r w:rsidRPr="003D612E">
        <w:rPr>
          <w:rFonts w:ascii="Bookman Old Style" w:hAnsi="Bookman Old Style"/>
        </w:rPr>
        <w:t>Вот иду мимо без всякой цели,</w:t>
      </w:r>
    </w:p>
    <w:p w:rsidR="00122B1F" w:rsidRPr="003D612E" w:rsidRDefault="00122B1F" w:rsidP="00122B1F">
      <w:pPr>
        <w:spacing w:line="320" w:lineRule="exact"/>
        <w:jc w:val="left"/>
        <w:rPr>
          <w:rFonts w:ascii="Bookman Old Style" w:hAnsi="Bookman Old Style"/>
        </w:rPr>
      </w:pPr>
      <w:r w:rsidRPr="003D612E">
        <w:rPr>
          <w:rFonts w:ascii="Bookman Old Style" w:hAnsi="Bookman Old Style"/>
        </w:rPr>
        <w:t>а нет-нет, да и</w:t>
      </w:r>
    </w:p>
    <w:p w:rsidR="00122B1F" w:rsidRPr="003D612E" w:rsidRDefault="00122B1F" w:rsidP="00122B1F">
      <w:pPr>
        <w:spacing w:line="320" w:lineRule="exact"/>
        <w:jc w:val="left"/>
        <w:rPr>
          <w:rFonts w:ascii="Bookman Old Style" w:hAnsi="Bookman Old Style"/>
        </w:rPr>
      </w:pPr>
      <w:r w:rsidRPr="003D612E">
        <w:rPr>
          <w:rFonts w:ascii="Bookman Old Style" w:hAnsi="Bookman Old Style"/>
        </w:rPr>
        <w:t>— опа! — уже закрыл,</w:t>
      </w:r>
    </w:p>
    <w:p w:rsidR="00122B1F" w:rsidRPr="003D612E" w:rsidRDefault="00122B1F" w:rsidP="00122B1F">
      <w:pPr>
        <w:spacing w:line="320" w:lineRule="exact"/>
        <w:jc w:val="left"/>
        <w:rPr>
          <w:rFonts w:ascii="Bookman Old Style" w:hAnsi="Bookman Old Style"/>
        </w:rPr>
      </w:pPr>
      <w:r w:rsidRPr="003D612E">
        <w:rPr>
          <w:rFonts w:ascii="Bookman Old Style" w:hAnsi="Bookman Old Style"/>
        </w:rPr>
        <w:t>потом</w:t>
      </w:r>
    </w:p>
    <w:p w:rsidR="00122B1F" w:rsidRPr="003D612E" w:rsidRDefault="00122B1F" w:rsidP="00122B1F">
      <w:pPr>
        <w:spacing w:line="320" w:lineRule="exact"/>
        <w:jc w:val="left"/>
        <w:rPr>
          <w:rFonts w:ascii="Bookman Old Style" w:hAnsi="Bookman Old Style"/>
        </w:rPr>
      </w:pPr>
      <w:r w:rsidRPr="003D612E">
        <w:rPr>
          <w:rFonts w:ascii="Bookman Old Style" w:hAnsi="Bookman Old Style"/>
        </w:rPr>
        <w:t>— тюк! — и уже открыл.</w:t>
      </w:r>
    </w:p>
    <w:p w:rsidR="00122B1F" w:rsidRPr="003D612E" w:rsidRDefault="00122B1F" w:rsidP="00122B1F">
      <w:pPr>
        <w:spacing w:line="320" w:lineRule="exact"/>
        <w:jc w:val="left"/>
        <w:rPr>
          <w:rFonts w:ascii="Bookman Old Style" w:hAnsi="Bookman Old Style"/>
        </w:rPr>
      </w:pPr>
      <w:r w:rsidRPr="003D612E">
        <w:rPr>
          <w:rFonts w:ascii="Bookman Old Style" w:hAnsi="Bookman Old Style"/>
        </w:rPr>
        <w:t>Не нарадуюсь.</w:t>
      </w:r>
    </w:p>
    <w:p w:rsidR="00122B1F" w:rsidRPr="003D612E" w:rsidRDefault="00122B1F" w:rsidP="00122B1F">
      <w:pPr>
        <w:spacing w:line="320" w:lineRule="exact"/>
        <w:jc w:val="left"/>
        <w:rPr>
          <w:rFonts w:ascii="Bookman Old Style" w:hAnsi="Bookman Old Style"/>
        </w:rPr>
      </w:pPr>
      <w:r w:rsidRPr="003D612E">
        <w:rPr>
          <w:rFonts w:ascii="Bookman Old Style" w:hAnsi="Bookman Old Style"/>
        </w:rPr>
        <w:t>Всем рекомендую</w:t>
      </w:r>
    </w:p>
    <w:p w:rsidR="00122B1F" w:rsidRPr="003D612E" w:rsidRDefault="00122B1F" w:rsidP="00122B1F">
      <w:pPr>
        <w:spacing w:line="320" w:lineRule="exact"/>
        <w:jc w:val="left"/>
        <w:rPr>
          <w:rFonts w:ascii="Bookman Old Style" w:hAnsi="Bookman Old Style"/>
        </w:rPr>
      </w:pPr>
      <w:r w:rsidRPr="003D612E">
        <w:rPr>
          <w:rFonts w:ascii="Bookman Old Style" w:hAnsi="Bookman Old Style"/>
        </w:rPr>
        <w:t>вешать на двери</w:t>
      </w:r>
    </w:p>
    <w:p w:rsidR="00122B1F" w:rsidRPr="003D612E" w:rsidRDefault="00122B1F" w:rsidP="00122B1F">
      <w:pPr>
        <w:spacing w:line="320" w:lineRule="exact"/>
        <w:jc w:val="left"/>
        <w:rPr>
          <w:rFonts w:ascii="Bookman Old Style" w:hAnsi="Bookman Old Style"/>
        </w:rPr>
      </w:pPr>
      <w:r w:rsidRPr="003D612E">
        <w:rPr>
          <w:rFonts w:ascii="Bookman Old Style" w:hAnsi="Bookman Old Style"/>
        </w:rPr>
        <w:t>хорошие крючки.</w:t>
      </w:r>
    </w:p>
    <w:p w:rsidR="00122B1F" w:rsidRPr="003D612E" w:rsidRDefault="00122B1F" w:rsidP="00122B1F">
      <w:pPr>
        <w:spacing w:line="240" w:lineRule="exact"/>
        <w:jc w:val="right"/>
        <w:rPr>
          <w:rFonts w:ascii="Bookman Old Style" w:hAnsi="Bookman Old Style"/>
          <w:sz w:val="20"/>
        </w:rPr>
      </w:pPr>
    </w:p>
    <w:p w:rsidR="00122B1F" w:rsidRPr="003D612E" w:rsidRDefault="00122B1F" w:rsidP="00122B1F">
      <w:pPr>
        <w:spacing w:line="240" w:lineRule="exact"/>
        <w:jc w:val="right"/>
        <w:rPr>
          <w:rFonts w:ascii="Bookman Old Style" w:hAnsi="Bookman Old Style"/>
          <w:sz w:val="20"/>
        </w:rPr>
      </w:pPr>
      <w:r w:rsidRPr="003D612E">
        <w:rPr>
          <w:rFonts w:ascii="Bookman Old Style" w:hAnsi="Bookman Old Style"/>
          <w:sz w:val="20"/>
        </w:rPr>
        <w:t>31 августа 2025</w:t>
      </w:r>
    </w:p>
    <w:p w:rsidR="00122B1F" w:rsidRDefault="00122B1F" w:rsidP="00122B1F">
      <w:pPr>
        <w:spacing w:after="200" w:line="276" w:lineRule="auto"/>
        <w:jc w:val="left"/>
        <w:rPr>
          <w:rFonts w:ascii="Bookman Old Style" w:hAnsi="Bookman Old Style"/>
        </w:rPr>
      </w:pPr>
      <w:r>
        <w:rPr>
          <w:rFonts w:ascii="Bookman Old Style" w:hAnsi="Bookman Old Style"/>
        </w:rPr>
        <w:br w:type="page"/>
      </w:r>
    </w:p>
    <w:p w:rsidR="00122B1F" w:rsidRPr="00CE3837" w:rsidRDefault="00122B1F" w:rsidP="00122B1F">
      <w:pPr>
        <w:pStyle w:val="af3"/>
        <w:numPr>
          <w:ilvl w:val="0"/>
          <w:numId w:val="2"/>
        </w:numPr>
        <w:spacing w:line="320" w:lineRule="exact"/>
        <w:ind w:left="1208" w:hanging="357"/>
        <w:jc w:val="left"/>
        <w:outlineLvl w:val="1"/>
        <w:rPr>
          <w:rFonts w:ascii="SimSun" w:eastAsia="SimSun" w:hAnsi="SimSun"/>
          <w:b/>
          <w:szCs w:val="24"/>
          <w:lang w:eastAsia="zh-CN"/>
        </w:rPr>
      </w:pPr>
      <w:bookmarkStart w:id="6126" w:name="_Toc207719773"/>
      <w:bookmarkStart w:id="6127" w:name="_Toc219208989"/>
      <w:bookmarkStart w:id="6128" w:name="_Toc219289962"/>
      <w:bookmarkStart w:id="6129" w:name="_Toc219308495"/>
      <w:bookmarkStart w:id="6130" w:name="_Toc221803365"/>
      <w:r w:rsidRPr="00CE3837">
        <w:rPr>
          <w:rFonts w:ascii="SimSun" w:eastAsia="SimSun" w:hAnsi="SimSun" w:hint="eastAsia"/>
          <w:b/>
          <w:szCs w:val="24"/>
          <w:lang w:eastAsia="zh-CN"/>
        </w:rPr>
        <w:lastRenderedPageBreak/>
        <w:t>挂钩</w:t>
      </w:r>
      <w:bookmarkEnd w:id="6126"/>
      <w:bookmarkEnd w:id="6127"/>
      <w:bookmarkEnd w:id="6128"/>
      <w:bookmarkEnd w:id="6129"/>
      <w:bookmarkEnd w:id="6130"/>
    </w:p>
    <w:p w:rsidR="00122B1F" w:rsidRPr="00CE3837" w:rsidRDefault="00122B1F" w:rsidP="00122B1F">
      <w:pPr>
        <w:spacing w:line="320" w:lineRule="exact"/>
        <w:ind w:left="851"/>
        <w:jc w:val="left"/>
        <w:rPr>
          <w:rFonts w:ascii="SimSun" w:eastAsia="SimSun" w:hAnsi="SimSun"/>
          <w:b/>
          <w:szCs w:val="24"/>
          <w:lang w:eastAsia="zh-CN"/>
        </w:rPr>
      </w:pPr>
    </w:p>
    <w:p w:rsidR="00122B1F" w:rsidRPr="00CE3837" w:rsidRDefault="00122B1F" w:rsidP="00122B1F">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是的,那是个很好的挂钩!</w:t>
      </w:r>
    </w:p>
    <w:p w:rsidR="00122B1F" w:rsidRPr="00CE3837" w:rsidRDefault="00122B1F" w:rsidP="00122B1F">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起初房门上挂钩另有一个,</w:t>
      </w:r>
    </w:p>
    <w:p w:rsidR="00122B1F" w:rsidRPr="00CE3837" w:rsidRDefault="00122B1F" w:rsidP="00122B1F">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说起来有一部分已经损坏。</w:t>
      </w:r>
    </w:p>
    <w:p w:rsidR="00122B1F" w:rsidRPr="00CE3837" w:rsidRDefault="00122B1F" w:rsidP="00122B1F">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随后出现了另一个挂钩，</w:t>
      </w:r>
    </w:p>
    <w:p w:rsidR="00122B1F" w:rsidRPr="00CE3837" w:rsidRDefault="00122B1F" w:rsidP="00122B1F">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不过，一次拽门用力过猛，</w:t>
      </w:r>
    </w:p>
    <w:p w:rsidR="00122B1F" w:rsidRPr="00CE3837" w:rsidRDefault="00122B1F" w:rsidP="00122B1F">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那挂钩连根脱落。</w:t>
      </w:r>
    </w:p>
    <w:p w:rsidR="00122B1F" w:rsidRPr="00CE3837" w:rsidRDefault="00122B1F" w:rsidP="00122B1F">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我把它重新修理了三次。</w:t>
      </w:r>
    </w:p>
    <w:p w:rsidR="00122B1F" w:rsidRPr="00CE3837" w:rsidRDefault="00122B1F" w:rsidP="00122B1F">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最后一次感到厌烦，</w:t>
      </w:r>
    </w:p>
    <w:p w:rsidR="00122B1F" w:rsidRPr="00CE3837" w:rsidRDefault="00122B1F" w:rsidP="00122B1F">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于是去买了个新挂钩。</w:t>
      </w:r>
    </w:p>
    <w:p w:rsidR="00122B1F" w:rsidRPr="00CE3837" w:rsidRDefault="00122B1F" w:rsidP="00122B1F">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喏，这挂钩确实很出色！</w:t>
      </w:r>
    </w:p>
    <w:p w:rsidR="00122B1F" w:rsidRPr="00CE3837" w:rsidRDefault="00122B1F" w:rsidP="00122B1F">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用手稍微动一下——</w:t>
      </w:r>
    </w:p>
    <w:p w:rsidR="00122B1F" w:rsidRPr="00CE3837" w:rsidRDefault="00122B1F" w:rsidP="00122B1F">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它就自动挂在门环上。</w:t>
      </w:r>
    </w:p>
    <w:p w:rsidR="00122B1F" w:rsidRPr="00CE3837" w:rsidRDefault="00122B1F" w:rsidP="00122B1F">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用手指轻轻一拨——</w:t>
      </w:r>
    </w:p>
    <w:p w:rsidR="00122B1F" w:rsidRPr="00CE3837" w:rsidRDefault="00122B1F" w:rsidP="00122B1F">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挂钩就自动解脱。</w:t>
      </w:r>
    </w:p>
    <w:p w:rsidR="00122B1F" w:rsidRPr="00CE3837" w:rsidRDefault="00122B1F" w:rsidP="00122B1F">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有时候甚至毫无必要</w:t>
      </w:r>
    </w:p>
    <w:p w:rsidR="00122B1F" w:rsidRPr="00CE3837" w:rsidRDefault="00122B1F" w:rsidP="00122B1F">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我会走过去</w:t>
      </w:r>
      <w:bookmarkStart w:id="6131" w:name="OLE_LINK187"/>
      <w:r w:rsidRPr="00CE3837">
        <w:rPr>
          <w:rFonts w:ascii="SimSun" w:eastAsia="SimSun" w:hAnsi="SimSun" w:hint="eastAsia"/>
          <w:szCs w:val="24"/>
          <w:lang w:eastAsia="zh-CN"/>
        </w:rPr>
        <w:t>——啪！</w:t>
      </w:r>
      <w:bookmarkEnd w:id="6131"/>
    </w:p>
    <w:p w:rsidR="00122B1F" w:rsidRPr="00CE3837" w:rsidRDefault="00122B1F" w:rsidP="00122B1F">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——门钩已挂好，</w:t>
      </w:r>
    </w:p>
    <w:p w:rsidR="00122B1F" w:rsidRPr="00CE3837" w:rsidRDefault="00122B1F" w:rsidP="00122B1F">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随后稍动手指</w:t>
      </w:r>
      <w:bookmarkStart w:id="6132" w:name="OLE_LINK188"/>
      <w:r w:rsidRPr="00CE3837">
        <w:rPr>
          <w:rFonts w:ascii="SimSun" w:eastAsia="SimSun" w:hAnsi="SimSun" w:hint="eastAsia"/>
          <w:szCs w:val="24"/>
          <w:lang w:eastAsia="zh-CN"/>
        </w:rPr>
        <w:t>——唰！——</w:t>
      </w:r>
      <w:bookmarkEnd w:id="6132"/>
    </w:p>
    <w:p w:rsidR="00122B1F" w:rsidRPr="00CE3837" w:rsidRDefault="00122B1F" w:rsidP="00122B1F">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挂钩已解脱。</w:t>
      </w:r>
    </w:p>
    <w:p w:rsidR="00122B1F" w:rsidRPr="00CE3837" w:rsidRDefault="00122B1F" w:rsidP="00122B1F">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然后又尝试一次。</w:t>
      </w:r>
    </w:p>
    <w:p w:rsidR="00122B1F" w:rsidRPr="00CE3837" w:rsidRDefault="00122B1F" w:rsidP="00122B1F">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心情特别快乐！</w:t>
      </w:r>
    </w:p>
    <w:p w:rsidR="00122B1F" w:rsidRPr="00CE3837" w:rsidRDefault="00122B1F" w:rsidP="00122B1F">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这是个绝好的挂钩，的确！</w:t>
      </w:r>
    </w:p>
    <w:p w:rsidR="00122B1F" w:rsidRPr="00CE3837" w:rsidRDefault="00122B1F" w:rsidP="00122B1F">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它带来了喜悦：</w:t>
      </w:r>
    </w:p>
    <w:p w:rsidR="00122B1F" w:rsidRPr="00CE3837" w:rsidRDefault="00122B1F" w:rsidP="00122B1F">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我为挂钩高兴</w:t>
      </w:r>
    </w:p>
    <w:p w:rsidR="00122B1F" w:rsidRPr="00CE3837" w:rsidRDefault="00122B1F" w:rsidP="00122B1F">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也为自己快活，</w:t>
      </w:r>
    </w:p>
    <w:p w:rsidR="00122B1F" w:rsidRPr="00CE3837" w:rsidRDefault="00122B1F" w:rsidP="00122B1F">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拥有这么出色的挂钩，</w:t>
      </w:r>
    </w:p>
    <w:p w:rsidR="00122B1F" w:rsidRPr="00CE3837" w:rsidRDefault="00122B1F" w:rsidP="00122B1F">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早晨起来开心，当我</w:t>
      </w:r>
    </w:p>
    <w:p w:rsidR="00122B1F" w:rsidRPr="00CE3837" w:rsidRDefault="00122B1F" w:rsidP="00122B1F">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开门又关门，</w:t>
      </w:r>
    </w:p>
    <w:p w:rsidR="00122B1F" w:rsidRPr="00CE3837" w:rsidRDefault="00122B1F" w:rsidP="00122B1F">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傍晚我高兴，当我</w:t>
      </w:r>
    </w:p>
    <w:p w:rsidR="00122B1F" w:rsidRPr="00CE3837" w:rsidRDefault="00122B1F" w:rsidP="00122B1F">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让挂钩起落。</w:t>
      </w:r>
    </w:p>
    <w:p w:rsidR="00122B1F" w:rsidRPr="00CE3837" w:rsidRDefault="00122B1F" w:rsidP="00122B1F">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有时我无意间走过，</w:t>
      </w:r>
    </w:p>
    <w:p w:rsidR="00122B1F" w:rsidRPr="00CE3837" w:rsidRDefault="00122B1F" w:rsidP="00122B1F">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原本不想，却又</w:t>
      </w:r>
    </w:p>
    <w:p w:rsidR="00122B1F" w:rsidRPr="00CE3837" w:rsidRDefault="00122B1F" w:rsidP="00122B1F">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——啪！——门沟挂好，</w:t>
      </w:r>
    </w:p>
    <w:p w:rsidR="00122B1F" w:rsidRPr="00CE3837" w:rsidRDefault="00122B1F" w:rsidP="00122B1F">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随后</w:t>
      </w:r>
    </w:p>
    <w:p w:rsidR="00122B1F" w:rsidRPr="00CE3837" w:rsidRDefault="00122B1F" w:rsidP="00122B1F">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——唰！——挂钩解脱。</w:t>
      </w:r>
    </w:p>
    <w:p w:rsidR="00122B1F" w:rsidRPr="00CE3837" w:rsidRDefault="00122B1F" w:rsidP="00122B1F">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不由得心情愉悦。</w:t>
      </w:r>
    </w:p>
    <w:p w:rsidR="00122B1F" w:rsidRPr="00CE3837" w:rsidRDefault="00122B1F" w:rsidP="00122B1F">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我向大家推荐</w:t>
      </w:r>
    </w:p>
    <w:p w:rsidR="00122B1F" w:rsidRPr="00CE3837" w:rsidRDefault="00122B1F" w:rsidP="00122B1F">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房门使用挂钩，</w:t>
      </w:r>
    </w:p>
    <w:p w:rsidR="00122B1F" w:rsidRPr="00CE3837" w:rsidRDefault="00122B1F" w:rsidP="00122B1F">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挂钩格外出色。</w:t>
      </w:r>
    </w:p>
    <w:p w:rsidR="00122B1F" w:rsidRPr="00CE3837" w:rsidRDefault="00122B1F" w:rsidP="00122B1F">
      <w:pPr>
        <w:spacing w:line="240" w:lineRule="exact"/>
        <w:ind w:left="851"/>
        <w:jc w:val="right"/>
        <w:rPr>
          <w:rFonts w:asciiTheme="minorHAnsi" w:eastAsia="SimSun" w:hAnsiTheme="minorHAnsi"/>
          <w:sz w:val="20"/>
          <w:szCs w:val="24"/>
          <w:lang w:eastAsia="zh-CN"/>
        </w:rPr>
      </w:pPr>
    </w:p>
    <w:p w:rsidR="00122B1F" w:rsidRPr="00CE3837" w:rsidRDefault="00122B1F" w:rsidP="00122B1F">
      <w:pPr>
        <w:spacing w:line="240" w:lineRule="exact"/>
        <w:ind w:left="851"/>
        <w:jc w:val="right"/>
        <w:rPr>
          <w:rFonts w:ascii="SimSun" w:eastAsia="SimSun" w:hAnsi="SimSun"/>
          <w:sz w:val="20"/>
          <w:szCs w:val="24"/>
          <w:lang w:eastAsia="zh-CN"/>
        </w:rPr>
      </w:pPr>
      <w:r w:rsidRPr="00CE3837">
        <w:rPr>
          <w:rFonts w:ascii="SimSun" w:eastAsia="SimSun" w:hAnsi="SimSun" w:hint="eastAsia"/>
          <w:sz w:val="20"/>
          <w:szCs w:val="24"/>
          <w:lang w:eastAsia="zh-CN"/>
        </w:rPr>
        <w:t>2025，8，31</w:t>
      </w:r>
    </w:p>
    <w:p w:rsidR="00122B1F" w:rsidRPr="00CE3837" w:rsidRDefault="00122B1F" w:rsidP="00122B1F">
      <w:pPr>
        <w:spacing w:line="240" w:lineRule="exact"/>
        <w:ind w:left="851"/>
        <w:jc w:val="right"/>
        <w:rPr>
          <w:rFonts w:ascii="SimSun" w:eastAsia="SimSun" w:hAnsi="SimSun"/>
          <w:sz w:val="20"/>
          <w:szCs w:val="24"/>
          <w:lang w:eastAsia="zh-CN"/>
        </w:rPr>
      </w:pPr>
      <w:r w:rsidRPr="00CE3837">
        <w:rPr>
          <w:rFonts w:ascii="SimSun" w:eastAsia="SimSun" w:hAnsi="SimSun" w:hint="eastAsia"/>
          <w:sz w:val="20"/>
          <w:szCs w:val="24"/>
          <w:lang w:eastAsia="zh-CN"/>
        </w:rPr>
        <w:t>2025，9，2 谷羽译</w:t>
      </w:r>
    </w:p>
    <w:p w:rsidR="00122B1F" w:rsidRDefault="00122B1F" w:rsidP="00122B1F">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122B1F" w:rsidRPr="0031310F" w:rsidRDefault="00122B1F" w:rsidP="00122B1F">
      <w:pPr>
        <w:pStyle w:val="af3"/>
        <w:numPr>
          <w:ilvl w:val="0"/>
          <w:numId w:val="1"/>
        </w:numPr>
        <w:spacing w:line="300" w:lineRule="exact"/>
        <w:ind w:left="0" w:firstLine="0"/>
        <w:jc w:val="left"/>
        <w:outlineLvl w:val="1"/>
        <w:rPr>
          <w:rFonts w:ascii="Bookman Old Style" w:hAnsi="Bookman Old Style"/>
          <w:b/>
        </w:rPr>
      </w:pPr>
      <w:bookmarkStart w:id="6133" w:name="_Toc207789434"/>
      <w:bookmarkStart w:id="6134" w:name="_Toc219208990"/>
      <w:bookmarkStart w:id="6135" w:name="_Toc219289963"/>
      <w:bookmarkStart w:id="6136" w:name="_Toc219308496"/>
      <w:bookmarkStart w:id="6137" w:name="_Toc221803366"/>
      <w:r w:rsidRPr="0031310F">
        <w:rPr>
          <w:rFonts w:ascii="Bookman Old Style" w:hAnsi="Bookman Old Style"/>
          <w:b/>
        </w:rPr>
        <w:lastRenderedPageBreak/>
        <w:t>БОЛЬШИЕ СУГРОБЫ</w:t>
      </w:r>
      <w:bookmarkEnd w:id="6133"/>
      <w:bookmarkEnd w:id="6134"/>
      <w:bookmarkEnd w:id="6135"/>
      <w:bookmarkEnd w:id="6136"/>
      <w:bookmarkEnd w:id="6137"/>
    </w:p>
    <w:p w:rsidR="00122B1F" w:rsidRPr="0031310F" w:rsidRDefault="00122B1F" w:rsidP="00122B1F">
      <w:pPr>
        <w:spacing w:line="320" w:lineRule="exact"/>
        <w:jc w:val="left"/>
        <w:rPr>
          <w:rFonts w:ascii="Bookman Old Style" w:hAnsi="Bookman Old Style"/>
        </w:rPr>
      </w:pPr>
    </w:p>
    <w:p w:rsidR="00122B1F" w:rsidRPr="0031310F" w:rsidRDefault="00122B1F" w:rsidP="00122B1F">
      <w:pPr>
        <w:spacing w:line="320" w:lineRule="exact"/>
        <w:jc w:val="left"/>
        <w:rPr>
          <w:rFonts w:ascii="Bookman Old Style" w:hAnsi="Bookman Old Style"/>
        </w:rPr>
      </w:pPr>
      <w:r w:rsidRPr="0031310F">
        <w:rPr>
          <w:rFonts w:ascii="Bookman Old Style" w:hAnsi="Bookman Old Style"/>
        </w:rPr>
        <w:t>В детстве в школьном саду</w:t>
      </w:r>
    </w:p>
    <w:p w:rsidR="00122B1F" w:rsidRPr="0031310F" w:rsidRDefault="00122B1F" w:rsidP="00122B1F">
      <w:pPr>
        <w:spacing w:line="320" w:lineRule="exact"/>
        <w:jc w:val="left"/>
        <w:rPr>
          <w:rFonts w:ascii="Bookman Old Style" w:hAnsi="Bookman Old Style"/>
        </w:rPr>
      </w:pPr>
      <w:r w:rsidRPr="0031310F">
        <w:rPr>
          <w:rFonts w:ascii="Bookman Old Style" w:hAnsi="Bookman Old Style"/>
        </w:rPr>
        <w:t>около нашего дома</w:t>
      </w:r>
    </w:p>
    <w:p w:rsidR="00122B1F" w:rsidRPr="0031310F" w:rsidRDefault="00122B1F" w:rsidP="00122B1F">
      <w:pPr>
        <w:spacing w:line="320" w:lineRule="exact"/>
        <w:jc w:val="left"/>
        <w:rPr>
          <w:rFonts w:ascii="Bookman Old Style" w:hAnsi="Bookman Old Style"/>
        </w:rPr>
      </w:pPr>
      <w:r w:rsidRPr="0031310F">
        <w:rPr>
          <w:rFonts w:ascii="Bookman Old Style" w:hAnsi="Bookman Old Style"/>
        </w:rPr>
        <w:t>были большие сугробы.</w:t>
      </w:r>
    </w:p>
    <w:p w:rsidR="00122B1F" w:rsidRPr="0031310F" w:rsidRDefault="00122B1F" w:rsidP="00122B1F">
      <w:pPr>
        <w:spacing w:line="320" w:lineRule="exact"/>
        <w:jc w:val="left"/>
        <w:rPr>
          <w:rFonts w:ascii="Bookman Old Style" w:hAnsi="Bookman Old Style"/>
        </w:rPr>
      </w:pPr>
      <w:r w:rsidRPr="0031310F">
        <w:rPr>
          <w:rFonts w:ascii="Bookman Old Style" w:hAnsi="Bookman Old Style"/>
        </w:rPr>
        <w:t>В них можно было вытесать</w:t>
      </w:r>
    </w:p>
    <w:p w:rsidR="00122B1F" w:rsidRPr="0031310F" w:rsidRDefault="00122B1F" w:rsidP="00122B1F">
      <w:pPr>
        <w:spacing w:line="320" w:lineRule="exact"/>
        <w:jc w:val="left"/>
        <w:rPr>
          <w:rFonts w:ascii="Bookman Old Style" w:hAnsi="Bookman Old Style"/>
        </w:rPr>
      </w:pPr>
      <w:r w:rsidRPr="0031310F">
        <w:rPr>
          <w:rFonts w:ascii="Bookman Old Style" w:hAnsi="Bookman Old Style"/>
        </w:rPr>
        <w:t>ледяные дворцы и хижины,</w:t>
      </w:r>
    </w:p>
    <w:p w:rsidR="00122B1F" w:rsidRPr="0031310F" w:rsidRDefault="00122B1F" w:rsidP="00122B1F">
      <w:pPr>
        <w:spacing w:line="320" w:lineRule="exact"/>
        <w:jc w:val="left"/>
        <w:rPr>
          <w:rFonts w:ascii="Bookman Old Style" w:hAnsi="Bookman Old Style"/>
        </w:rPr>
      </w:pPr>
      <w:r w:rsidRPr="0031310F">
        <w:rPr>
          <w:rFonts w:ascii="Bookman Old Style" w:hAnsi="Bookman Old Style"/>
        </w:rPr>
        <w:t>проложить дороги и тропы,</w:t>
      </w:r>
    </w:p>
    <w:p w:rsidR="00122B1F" w:rsidRPr="0031310F" w:rsidRDefault="00122B1F" w:rsidP="00122B1F">
      <w:pPr>
        <w:spacing w:line="320" w:lineRule="exact"/>
        <w:jc w:val="left"/>
        <w:rPr>
          <w:rFonts w:ascii="Bookman Old Style" w:hAnsi="Bookman Old Style"/>
        </w:rPr>
      </w:pPr>
      <w:r w:rsidRPr="0031310F">
        <w:rPr>
          <w:rFonts w:ascii="Bookman Old Style" w:hAnsi="Bookman Old Style"/>
        </w:rPr>
        <w:t>а в скрытых пещерах хранить</w:t>
      </w:r>
    </w:p>
    <w:p w:rsidR="00122B1F" w:rsidRPr="0031310F" w:rsidRDefault="00122B1F" w:rsidP="00122B1F">
      <w:pPr>
        <w:spacing w:line="320" w:lineRule="exact"/>
        <w:jc w:val="left"/>
        <w:rPr>
          <w:rFonts w:ascii="Bookman Old Style" w:hAnsi="Bookman Old Style"/>
        </w:rPr>
      </w:pPr>
      <w:r w:rsidRPr="0031310F">
        <w:rPr>
          <w:rFonts w:ascii="Bookman Old Style" w:hAnsi="Bookman Old Style"/>
        </w:rPr>
        <w:t>сундуки и бочонки с сокровищами.</w:t>
      </w:r>
    </w:p>
    <w:p w:rsidR="00122B1F" w:rsidRPr="0031310F" w:rsidRDefault="00122B1F" w:rsidP="00122B1F">
      <w:pPr>
        <w:spacing w:line="320" w:lineRule="exact"/>
        <w:jc w:val="left"/>
        <w:rPr>
          <w:rFonts w:ascii="Bookman Old Style" w:hAnsi="Bookman Old Style"/>
        </w:rPr>
      </w:pPr>
      <w:r w:rsidRPr="0031310F">
        <w:rPr>
          <w:rFonts w:ascii="Bookman Old Style" w:hAnsi="Bookman Old Style"/>
        </w:rPr>
        <w:t>Теперь уж таких не делают.</w:t>
      </w:r>
    </w:p>
    <w:p w:rsidR="00122B1F" w:rsidRPr="0031310F" w:rsidRDefault="00122B1F" w:rsidP="00122B1F">
      <w:pPr>
        <w:spacing w:line="320" w:lineRule="exact"/>
        <w:jc w:val="left"/>
        <w:rPr>
          <w:rFonts w:ascii="Bookman Old Style" w:hAnsi="Bookman Old Style"/>
        </w:rPr>
      </w:pPr>
      <w:r w:rsidRPr="0031310F">
        <w:rPr>
          <w:rFonts w:ascii="Bookman Old Style" w:hAnsi="Bookman Old Style"/>
        </w:rPr>
        <w:t>Помнится, старые люди</w:t>
      </w:r>
    </w:p>
    <w:p w:rsidR="00122B1F" w:rsidRPr="0031310F" w:rsidRDefault="00122B1F" w:rsidP="00122B1F">
      <w:pPr>
        <w:spacing w:line="320" w:lineRule="exact"/>
        <w:jc w:val="left"/>
        <w:rPr>
          <w:rFonts w:ascii="Bookman Old Style" w:hAnsi="Bookman Old Style"/>
        </w:rPr>
      </w:pPr>
      <w:r w:rsidRPr="0031310F">
        <w:rPr>
          <w:rFonts w:ascii="Bookman Old Style" w:hAnsi="Bookman Old Style"/>
        </w:rPr>
        <w:t>по поводу и без повода</w:t>
      </w:r>
    </w:p>
    <w:p w:rsidR="00122B1F" w:rsidRPr="0031310F" w:rsidRDefault="00122B1F" w:rsidP="00122B1F">
      <w:pPr>
        <w:spacing w:line="320" w:lineRule="exact"/>
        <w:jc w:val="left"/>
        <w:rPr>
          <w:rFonts w:ascii="Bookman Old Style" w:hAnsi="Bookman Old Style"/>
        </w:rPr>
      </w:pPr>
      <w:r w:rsidRPr="0031310F">
        <w:rPr>
          <w:rFonts w:ascii="Bookman Old Style" w:hAnsi="Bookman Old Style"/>
        </w:rPr>
        <w:t>часто тогда говорили</w:t>
      </w:r>
    </w:p>
    <w:p w:rsidR="00122B1F" w:rsidRPr="0031310F" w:rsidRDefault="00122B1F" w:rsidP="00122B1F">
      <w:pPr>
        <w:spacing w:line="320" w:lineRule="exact"/>
        <w:jc w:val="left"/>
        <w:rPr>
          <w:rFonts w:ascii="Bookman Old Style" w:hAnsi="Bookman Old Style"/>
        </w:rPr>
      </w:pPr>
      <w:r w:rsidRPr="0031310F">
        <w:rPr>
          <w:rFonts w:ascii="Bookman Old Style" w:hAnsi="Bookman Old Style"/>
        </w:rPr>
        <w:t>обо всём, что было и не было:</w:t>
      </w:r>
    </w:p>
    <w:p w:rsidR="00122B1F" w:rsidRPr="0031310F" w:rsidRDefault="00122B1F" w:rsidP="00122B1F">
      <w:pPr>
        <w:spacing w:line="320" w:lineRule="exact"/>
        <w:jc w:val="left"/>
        <w:rPr>
          <w:rFonts w:ascii="Bookman Old Style" w:hAnsi="Bookman Old Style"/>
        </w:rPr>
      </w:pPr>
      <w:r w:rsidRPr="0031310F">
        <w:rPr>
          <w:rFonts w:ascii="Bookman Old Style" w:hAnsi="Bookman Old Style"/>
        </w:rPr>
        <w:t>«теперь уж таких не делают».</w:t>
      </w:r>
    </w:p>
    <w:p w:rsidR="00122B1F" w:rsidRPr="0031310F" w:rsidRDefault="00122B1F" w:rsidP="00122B1F">
      <w:pPr>
        <w:spacing w:line="320" w:lineRule="exact"/>
        <w:jc w:val="left"/>
        <w:rPr>
          <w:rFonts w:ascii="Bookman Old Style" w:hAnsi="Bookman Old Style"/>
        </w:rPr>
      </w:pPr>
      <w:r w:rsidRPr="0031310F">
        <w:rPr>
          <w:rFonts w:ascii="Bookman Old Style" w:hAnsi="Bookman Old Style"/>
        </w:rPr>
        <w:t>Но я невнимательно слушал.</w:t>
      </w:r>
    </w:p>
    <w:p w:rsidR="00122B1F" w:rsidRPr="0031310F" w:rsidRDefault="00122B1F" w:rsidP="00122B1F">
      <w:pPr>
        <w:spacing w:line="240" w:lineRule="exact"/>
        <w:jc w:val="right"/>
        <w:rPr>
          <w:rFonts w:ascii="Bookman Old Style" w:hAnsi="Bookman Old Style"/>
          <w:sz w:val="20"/>
        </w:rPr>
      </w:pPr>
    </w:p>
    <w:p w:rsidR="00122B1F" w:rsidRPr="0031310F" w:rsidRDefault="00122B1F" w:rsidP="00122B1F">
      <w:pPr>
        <w:spacing w:line="240" w:lineRule="exact"/>
        <w:jc w:val="right"/>
        <w:rPr>
          <w:rFonts w:ascii="Bookman Old Style" w:hAnsi="Bookman Old Style"/>
          <w:sz w:val="20"/>
        </w:rPr>
      </w:pPr>
      <w:r w:rsidRPr="0031310F">
        <w:rPr>
          <w:rFonts w:ascii="Bookman Old Style" w:hAnsi="Bookman Old Style"/>
          <w:sz w:val="20"/>
        </w:rPr>
        <w:t>1 сентября 2025</w:t>
      </w:r>
    </w:p>
    <w:p w:rsidR="00122B1F" w:rsidRDefault="00122B1F" w:rsidP="00122B1F">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122B1F" w:rsidRPr="00FB418A" w:rsidRDefault="00122B1F" w:rsidP="00122B1F">
      <w:pPr>
        <w:pStyle w:val="af3"/>
        <w:numPr>
          <w:ilvl w:val="0"/>
          <w:numId w:val="2"/>
        </w:numPr>
        <w:spacing w:line="320" w:lineRule="exact"/>
        <w:ind w:left="1208" w:hanging="357"/>
        <w:jc w:val="left"/>
        <w:outlineLvl w:val="1"/>
        <w:rPr>
          <w:rFonts w:ascii="SimSun" w:eastAsia="SimSun" w:hAnsi="SimSun"/>
          <w:b/>
          <w:szCs w:val="24"/>
          <w:lang w:eastAsia="zh-CN"/>
        </w:rPr>
      </w:pPr>
      <w:bookmarkStart w:id="6138" w:name="_Toc207789435"/>
      <w:bookmarkStart w:id="6139" w:name="_Toc219208991"/>
      <w:bookmarkStart w:id="6140" w:name="_Toc219289964"/>
      <w:bookmarkStart w:id="6141" w:name="_Toc219308497"/>
      <w:bookmarkStart w:id="6142" w:name="_Toc221803367"/>
      <w:r w:rsidRPr="00800D1D">
        <w:rPr>
          <w:rFonts w:ascii="SimSun" w:eastAsia="SimSun" w:hAnsi="SimSun" w:cs="Bookman Old Style" w:hint="eastAsia"/>
          <w:b/>
          <w:szCs w:val="24"/>
          <w:lang w:eastAsia="zh-CN"/>
        </w:rPr>
        <w:lastRenderedPageBreak/>
        <w:t>庞大的雪堆</w:t>
      </w:r>
      <w:bookmarkEnd w:id="6138"/>
      <w:bookmarkEnd w:id="6139"/>
      <w:bookmarkEnd w:id="6140"/>
      <w:bookmarkEnd w:id="6141"/>
      <w:bookmarkEnd w:id="6142"/>
    </w:p>
    <w:p w:rsidR="00122B1F" w:rsidRPr="00FB418A" w:rsidRDefault="00122B1F" w:rsidP="00122B1F">
      <w:pPr>
        <w:spacing w:line="320" w:lineRule="atLeast"/>
        <w:ind w:left="851"/>
        <w:jc w:val="left"/>
        <w:rPr>
          <w:rFonts w:ascii="SimSun" w:eastAsia="SimSun" w:hAnsi="SimSun"/>
          <w:b/>
          <w:szCs w:val="24"/>
          <w:lang w:eastAsia="zh-CN"/>
        </w:rPr>
      </w:pPr>
    </w:p>
    <w:p w:rsidR="00122B1F" w:rsidRPr="00FB418A" w:rsidRDefault="00122B1F" w:rsidP="00122B1F">
      <w:pPr>
        <w:spacing w:line="320" w:lineRule="atLeast"/>
        <w:ind w:left="851"/>
        <w:jc w:val="left"/>
        <w:rPr>
          <w:rFonts w:ascii="SimSun" w:eastAsia="SimSun" w:hAnsi="SimSun"/>
          <w:szCs w:val="24"/>
          <w:lang w:eastAsia="zh-CN"/>
        </w:rPr>
      </w:pPr>
      <w:r w:rsidRPr="00FB418A">
        <w:rPr>
          <w:rFonts w:ascii="SimSun" w:eastAsia="SimSun" w:hAnsi="SimSun" w:hint="eastAsia"/>
          <w:szCs w:val="24"/>
          <w:lang w:eastAsia="zh-CN"/>
        </w:rPr>
        <w:t>小时候在校园里</w:t>
      </w:r>
    </w:p>
    <w:p w:rsidR="00122B1F" w:rsidRPr="00FB418A" w:rsidRDefault="00122B1F" w:rsidP="00122B1F">
      <w:pPr>
        <w:spacing w:line="320" w:lineRule="atLeast"/>
        <w:ind w:left="851"/>
        <w:jc w:val="left"/>
        <w:rPr>
          <w:rFonts w:ascii="SimSun" w:eastAsia="SimSun" w:hAnsi="SimSun"/>
          <w:szCs w:val="24"/>
          <w:lang w:eastAsia="zh-CN"/>
        </w:rPr>
      </w:pPr>
      <w:r w:rsidRPr="00FB418A">
        <w:rPr>
          <w:rFonts w:ascii="SimSun" w:eastAsia="SimSun" w:hAnsi="SimSun" w:hint="eastAsia"/>
          <w:szCs w:val="24"/>
          <w:lang w:eastAsia="zh-CN"/>
        </w:rPr>
        <w:t>在我们家附近</w:t>
      </w:r>
    </w:p>
    <w:p w:rsidR="00122B1F" w:rsidRPr="00FB418A" w:rsidRDefault="00122B1F" w:rsidP="00122B1F">
      <w:pPr>
        <w:spacing w:line="320" w:lineRule="atLeast"/>
        <w:ind w:left="851"/>
        <w:jc w:val="left"/>
        <w:rPr>
          <w:rFonts w:ascii="SimSun" w:eastAsia="SimSun" w:hAnsi="SimSun"/>
          <w:szCs w:val="24"/>
          <w:lang w:eastAsia="zh-CN"/>
        </w:rPr>
      </w:pPr>
      <w:r w:rsidRPr="00FB418A">
        <w:rPr>
          <w:rFonts w:ascii="SimSun" w:eastAsia="SimSun" w:hAnsi="SimSun" w:hint="eastAsia"/>
          <w:szCs w:val="24"/>
          <w:lang w:eastAsia="zh-CN"/>
        </w:rPr>
        <w:t>有很多庞大的雪堆。</w:t>
      </w:r>
    </w:p>
    <w:p w:rsidR="00122B1F" w:rsidRPr="00FB418A" w:rsidRDefault="00122B1F" w:rsidP="00122B1F">
      <w:pPr>
        <w:spacing w:line="320" w:lineRule="atLeast"/>
        <w:ind w:left="851"/>
        <w:jc w:val="left"/>
        <w:rPr>
          <w:rFonts w:ascii="SimSun" w:eastAsia="SimSun" w:hAnsi="SimSun"/>
          <w:szCs w:val="24"/>
          <w:lang w:eastAsia="zh-CN"/>
        </w:rPr>
      </w:pPr>
      <w:r w:rsidRPr="00FB418A">
        <w:rPr>
          <w:rFonts w:ascii="SimSun" w:eastAsia="SimSun" w:hAnsi="SimSun" w:hint="eastAsia"/>
          <w:szCs w:val="24"/>
          <w:lang w:eastAsia="zh-CN"/>
        </w:rPr>
        <w:t>大雪堆可以雕凿出</w:t>
      </w:r>
    </w:p>
    <w:p w:rsidR="00122B1F" w:rsidRPr="00FB418A" w:rsidRDefault="00122B1F" w:rsidP="00122B1F">
      <w:pPr>
        <w:spacing w:line="320" w:lineRule="atLeast"/>
        <w:ind w:left="851"/>
        <w:jc w:val="left"/>
        <w:rPr>
          <w:rFonts w:ascii="SimSun" w:eastAsia="SimSun" w:hAnsi="SimSun"/>
          <w:szCs w:val="24"/>
          <w:lang w:eastAsia="zh-CN"/>
        </w:rPr>
      </w:pPr>
      <w:r w:rsidRPr="00FB418A">
        <w:rPr>
          <w:rFonts w:ascii="SimSun" w:eastAsia="SimSun" w:hAnsi="SimSun" w:hint="eastAsia"/>
          <w:szCs w:val="24"/>
          <w:lang w:eastAsia="zh-CN"/>
        </w:rPr>
        <w:t>冰的宫殿和小房子，</w:t>
      </w:r>
    </w:p>
    <w:p w:rsidR="00122B1F" w:rsidRPr="00FB418A" w:rsidRDefault="00122B1F" w:rsidP="00122B1F">
      <w:pPr>
        <w:spacing w:line="320" w:lineRule="atLeast"/>
        <w:ind w:left="851"/>
        <w:jc w:val="left"/>
        <w:rPr>
          <w:rFonts w:ascii="SimSun" w:eastAsia="SimSun" w:hAnsi="SimSun"/>
          <w:szCs w:val="24"/>
          <w:lang w:eastAsia="zh-CN"/>
        </w:rPr>
      </w:pPr>
      <w:r w:rsidRPr="00FB418A">
        <w:rPr>
          <w:rFonts w:ascii="SimSun" w:eastAsia="SimSun" w:hAnsi="SimSun" w:hint="eastAsia"/>
          <w:szCs w:val="24"/>
          <w:lang w:eastAsia="zh-CN"/>
        </w:rPr>
        <w:t>雕凿出大路和小径，</w:t>
      </w:r>
    </w:p>
    <w:p w:rsidR="00122B1F" w:rsidRPr="00FB418A" w:rsidRDefault="00122B1F" w:rsidP="00122B1F">
      <w:pPr>
        <w:spacing w:line="320" w:lineRule="atLeast"/>
        <w:ind w:left="851"/>
        <w:jc w:val="left"/>
        <w:rPr>
          <w:rFonts w:ascii="SimSun" w:eastAsia="SimSun" w:hAnsi="SimSun"/>
          <w:szCs w:val="24"/>
          <w:lang w:eastAsia="zh-CN"/>
        </w:rPr>
      </w:pPr>
      <w:r w:rsidRPr="00FB418A">
        <w:rPr>
          <w:rFonts w:ascii="SimSun" w:eastAsia="SimSun" w:hAnsi="SimSun" w:hint="eastAsia"/>
          <w:szCs w:val="24"/>
          <w:lang w:eastAsia="zh-CN"/>
        </w:rPr>
        <w:t>隐密的洞穴可储藏</w:t>
      </w:r>
    </w:p>
    <w:p w:rsidR="00122B1F" w:rsidRPr="00FB418A" w:rsidRDefault="00122B1F" w:rsidP="00122B1F">
      <w:pPr>
        <w:spacing w:line="320" w:lineRule="atLeast"/>
        <w:ind w:left="851"/>
        <w:jc w:val="left"/>
        <w:rPr>
          <w:rFonts w:ascii="SimSun" w:eastAsia="SimSun" w:hAnsi="SimSun"/>
          <w:szCs w:val="24"/>
          <w:lang w:eastAsia="zh-CN"/>
        </w:rPr>
      </w:pPr>
      <w:r w:rsidRPr="00FB418A">
        <w:rPr>
          <w:rFonts w:ascii="SimSun" w:eastAsia="SimSun" w:hAnsi="SimSun" w:hint="eastAsia"/>
          <w:szCs w:val="24"/>
          <w:lang w:eastAsia="zh-CN"/>
        </w:rPr>
        <w:t>装满了宝贝的</w:t>
      </w:r>
    </w:p>
    <w:p w:rsidR="00122B1F" w:rsidRPr="00FB418A" w:rsidRDefault="00122B1F" w:rsidP="00122B1F">
      <w:pPr>
        <w:spacing w:line="320" w:lineRule="atLeast"/>
        <w:ind w:left="851"/>
        <w:jc w:val="left"/>
        <w:rPr>
          <w:rFonts w:ascii="SimSun" w:eastAsia="SimSun" w:hAnsi="SimSun"/>
          <w:szCs w:val="24"/>
          <w:lang w:eastAsia="zh-CN"/>
        </w:rPr>
      </w:pPr>
      <w:r w:rsidRPr="00FB418A">
        <w:rPr>
          <w:rFonts w:ascii="SimSun" w:eastAsia="SimSun" w:hAnsi="SimSun" w:hint="eastAsia"/>
          <w:szCs w:val="24"/>
          <w:lang w:eastAsia="zh-CN"/>
        </w:rPr>
        <w:t>罐子和箱子。</w:t>
      </w:r>
    </w:p>
    <w:p w:rsidR="00122B1F" w:rsidRPr="00FB418A" w:rsidRDefault="00122B1F" w:rsidP="00122B1F">
      <w:pPr>
        <w:spacing w:line="320" w:lineRule="atLeast"/>
        <w:ind w:left="851"/>
        <w:jc w:val="left"/>
        <w:rPr>
          <w:rFonts w:ascii="SimSun" w:eastAsia="SimSun" w:hAnsi="SimSun"/>
          <w:szCs w:val="24"/>
          <w:lang w:eastAsia="zh-CN"/>
        </w:rPr>
      </w:pPr>
      <w:r w:rsidRPr="00FB418A">
        <w:rPr>
          <w:rFonts w:ascii="SimSun" w:eastAsia="SimSun" w:hAnsi="SimSun" w:hint="eastAsia"/>
          <w:szCs w:val="24"/>
          <w:lang w:eastAsia="zh-CN"/>
        </w:rPr>
        <w:t>现在没有人那样做了。</w:t>
      </w:r>
    </w:p>
    <w:p w:rsidR="00122B1F" w:rsidRPr="00FB418A" w:rsidRDefault="00122B1F" w:rsidP="00122B1F">
      <w:pPr>
        <w:spacing w:line="320" w:lineRule="atLeast"/>
        <w:ind w:left="851"/>
        <w:jc w:val="left"/>
        <w:rPr>
          <w:rFonts w:ascii="SimSun" w:eastAsia="SimSun" w:hAnsi="SimSun"/>
          <w:szCs w:val="24"/>
          <w:lang w:eastAsia="zh-CN"/>
        </w:rPr>
      </w:pPr>
      <w:r w:rsidRPr="00FB418A">
        <w:rPr>
          <w:rFonts w:ascii="SimSun" w:eastAsia="SimSun" w:hAnsi="SimSun" w:hint="eastAsia"/>
          <w:szCs w:val="24"/>
          <w:lang w:eastAsia="zh-CN"/>
        </w:rPr>
        <w:t>记得，有些老年人</w:t>
      </w:r>
    </w:p>
    <w:p w:rsidR="00122B1F" w:rsidRPr="00FB418A" w:rsidRDefault="00122B1F" w:rsidP="00122B1F">
      <w:pPr>
        <w:spacing w:line="320" w:lineRule="atLeast"/>
        <w:ind w:left="851"/>
        <w:jc w:val="left"/>
        <w:rPr>
          <w:rFonts w:ascii="SimSun" w:eastAsia="SimSun" w:hAnsi="SimSun"/>
          <w:szCs w:val="24"/>
          <w:lang w:eastAsia="zh-CN"/>
        </w:rPr>
      </w:pPr>
      <w:r w:rsidRPr="00FB418A">
        <w:rPr>
          <w:rFonts w:ascii="SimSun" w:eastAsia="SimSun" w:hAnsi="SimSun" w:hint="eastAsia"/>
          <w:szCs w:val="24"/>
          <w:lang w:eastAsia="zh-CN"/>
        </w:rPr>
        <w:t>无论有没有原因</w:t>
      </w:r>
    </w:p>
    <w:p w:rsidR="00122B1F" w:rsidRPr="00FB418A" w:rsidRDefault="00122B1F" w:rsidP="00122B1F">
      <w:pPr>
        <w:spacing w:line="320" w:lineRule="atLeast"/>
        <w:ind w:left="851"/>
        <w:jc w:val="left"/>
        <w:rPr>
          <w:rFonts w:ascii="SimSun" w:eastAsia="SimSun" w:hAnsi="SimSun"/>
          <w:szCs w:val="24"/>
          <w:lang w:eastAsia="zh-CN"/>
        </w:rPr>
      </w:pPr>
      <w:r w:rsidRPr="00FB418A">
        <w:rPr>
          <w:rFonts w:ascii="SimSun" w:eastAsia="SimSun" w:hAnsi="SimSun" w:hint="eastAsia"/>
          <w:szCs w:val="24"/>
          <w:lang w:eastAsia="zh-CN"/>
        </w:rPr>
        <w:t>常常会念叨那些</w:t>
      </w:r>
    </w:p>
    <w:p w:rsidR="00122B1F" w:rsidRPr="00FB418A" w:rsidRDefault="00122B1F" w:rsidP="00122B1F">
      <w:pPr>
        <w:spacing w:line="320" w:lineRule="atLeast"/>
        <w:ind w:left="851"/>
        <w:jc w:val="left"/>
        <w:rPr>
          <w:rFonts w:ascii="SimSun" w:eastAsia="SimSun" w:hAnsi="SimSun"/>
          <w:szCs w:val="24"/>
          <w:lang w:eastAsia="zh-CN"/>
        </w:rPr>
      </w:pPr>
      <w:r w:rsidRPr="00FB418A">
        <w:rPr>
          <w:rFonts w:ascii="SimSun" w:eastAsia="SimSun" w:hAnsi="SimSun" w:hint="eastAsia"/>
          <w:szCs w:val="24"/>
          <w:lang w:eastAsia="zh-CN"/>
        </w:rPr>
        <w:t>或真或假的往事:</w:t>
      </w:r>
    </w:p>
    <w:p w:rsidR="00122B1F" w:rsidRPr="00FB418A" w:rsidRDefault="00122B1F" w:rsidP="00122B1F">
      <w:pPr>
        <w:spacing w:line="320" w:lineRule="atLeast"/>
        <w:ind w:left="851"/>
        <w:jc w:val="left"/>
        <w:rPr>
          <w:rFonts w:ascii="SimSun" w:eastAsia="SimSun" w:hAnsi="SimSun"/>
          <w:szCs w:val="24"/>
          <w:lang w:eastAsia="zh-CN"/>
        </w:rPr>
      </w:pPr>
      <w:r w:rsidRPr="00FB418A">
        <w:rPr>
          <w:rFonts w:ascii="SimSun" w:eastAsia="SimSun" w:hAnsi="SimSun" w:hint="eastAsia"/>
          <w:szCs w:val="24"/>
          <w:lang w:eastAsia="zh-CN"/>
        </w:rPr>
        <w:t>“现在没人那么做了。”</w:t>
      </w:r>
    </w:p>
    <w:p w:rsidR="00122B1F" w:rsidRPr="00FB418A" w:rsidRDefault="00122B1F" w:rsidP="00122B1F">
      <w:pPr>
        <w:spacing w:line="320" w:lineRule="atLeast"/>
        <w:ind w:left="851"/>
        <w:jc w:val="left"/>
        <w:rPr>
          <w:rFonts w:ascii="SimSun" w:eastAsia="SimSun" w:hAnsi="SimSun"/>
          <w:szCs w:val="24"/>
          <w:lang w:eastAsia="zh-CN"/>
        </w:rPr>
      </w:pPr>
      <w:r w:rsidRPr="00FB418A">
        <w:rPr>
          <w:rFonts w:ascii="SimSun" w:eastAsia="SimSun" w:hAnsi="SimSun" w:hint="eastAsia"/>
          <w:szCs w:val="24"/>
          <w:lang w:eastAsia="zh-CN"/>
        </w:rPr>
        <w:t>可我听得并不在意。</w:t>
      </w:r>
    </w:p>
    <w:p w:rsidR="00122B1F" w:rsidRPr="00FB418A" w:rsidRDefault="00122B1F" w:rsidP="00122B1F">
      <w:pPr>
        <w:spacing w:line="240" w:lineRule="atLeast"/>
        <w:ind w:left="851"/>
        <w:jc w:val="right"/>
        <w:rPr>
          <w:rFonts w:asciiTheme="minorHAnsi" w:eastAsia="SimSun" w:hAnsiTheme="minorHAnsi"/>
          <w:sz w:val="20"/>
          <w:szCs w:val="24"/>
          <w:lang w:eastAsia="zh-CN"/>
        </w:rPr>
      </w:pPr>
    </w:p>
    <w:p w:rsidR="00122B1F" w:rsidRPr="00FB418A" w:rsidRDefault="00122B1F" w:rsidP="00122B1F">
      <w:pPr>
        <w:spacing w:line="240" w:lineRule="atLeast"/>
        <w:ind w:left="851"/>
        <w:jc w:val="right"/>
        <w:rPr>
          <w:rFonts w:ascii="SimSun" w:eastAsia="SimSun" w:hAnsi="SimSun"/>
          <w:sz w:val="20"/>
          <w:szCs w:val="24"/>
          <w:lang w:eastAsia="zh-CN"/>
        </w:rPr>
      </w:pPr>
      <w:r w:rsidRPr="00FB418A">
        <w:rPr>
          <w:rFonts w:ascii="SimSun" w:eastAsia="SimSun" w:hAnsi="SimSun" w:hint="eastAsia"/>
          <w:sz w:val="20"/>
          <w:szCs w:val="24"/>
          <w:lang w:eastAsia="zh-CN"/>
        </w:rPr>
        <w:t xml:space="preserve">      2025, 9,1</w:t>
      </w:r>
    </w:p>
    <w:p w:rsidR="00122B1F" w:rsidRPr="00FB418A" w:rsidRDefault="00122B1F" w:rsidP="00122B1F">
      <w:pPr>
        <w:spacing w:line="240" w:lineRule="atLeast"/>
        <w:ind w:left="851"/>
        <w:jc w:val="right"/>
        <w:rPr>
          <w:rFonts w:ascii="SimSun" w:eastAsia="SimSun" w:hAnsi="SimSun"/>
          <w:sz w:val="20"/>
          <w:szCs w:val="24"/>
          <w:lang w:eastAsia="zh-CN"/>
        </w:rPr>
      </w:pPr>
      <w:r w:rsidRPr="00FB418A">
        <w:rPr>
          <w:rFonts w:ascii="SimSun" w:eastAsia="SimSun" w:hAnsi="SimSun" w:hint="eastAsia"/>
          <w:sz w:val="20"/>
          <w:szCs w:val="24"/>
          <w:lang w:eastAsia="zh-CN"/>
        </w:rPr>
        <w:t xml:space="preserve">      2025,9,2 谷羽译</w:t>
      </w:r>
    </w:p>
    <w:p w:rsidR="00122B1F" w:rsidRDefault="00122B1F" w:rsidP="00122B1F">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122B1F" w:rsidRPr="003E6BE0" w:rsidRDefault="00122B1F" w:rsidP="00122B1F">
      <w:pPr>
        <w:pStyle w:val="af3"/>
        <w:numPr>
          <w:ilvl w:val="0"/>
          <w:numId w:val="1"/>
        </w:numPr>
        <w:spacing w:line="300" w:lineRule="exact"/>
        <w:ind w:left="0" w:firstLine="0"/>
        <w:jc w:val="left"/>
        <w:outlineLvl w:val="1"/>
        <w:rPr>
          <w:rFonts w:ascii="Bookman Old Style" w:hAnsi="Bookman Old Style"/>
          <w:b/>
          <w:szCs w:val="24"/>
        </w:rPr>
      </w:pPr>
      <w:bookmarkStart w:id="6143" w:name="_Toc208838675"/>
      <w:bookmarkStart w:id="6144" w:name="_Toc219208992"/>
      <w:bookmarkStart w:id="6145" w:name="_Toc219289965"/>
      <w:bookmarkStart w:id="6146" w:name="_Toc219308498"/>
      <w:bookmarkStart w:id="6147" w:name="_Toc221803368"/>
      <w:r w:rsidRPr="003E6BE0">
        <w:rPr>
          <w:rFonts w:ascii="Bookman Old Style" w:hAnsi="Bookman Old Style"/>
          <w:b/>
          <w:szCs w:val="24"/>
        </w:rPr>
        <w:lastRenderedPageBreak/>
        <w:t>ФУ О СПАС-</w:t>
      </w:r>
      <w:r w:rsidRPr="003E6BE0">
        <w:rPr>
          <w:rFonts w:ascii="Bookman Old Style" w:hAnsi="Bookman Old Style"/>
          <w:b/>
        </w:rPr>
        <w:t>ПОМАЗКИНО</w:t>
      </w:r>
      <w:bookmarkEnd w:id="6143"/>
      <w:bookmarkEnd w:id="6144"/>
      <w:bookmarkEnd w:id="6145"/>
      <w:bookmarkEnd w:id="6146"/>
      <w:bookmarkEnd w:id="6147"/>
    </w:p>
    <w:p w:rsidR="00122B1F" w:rsidRPr="00AA6451" w:rsidRDefault="00122B1F" w:rsidP="00122B1F">
      <w:pPr>
        <w:spacing w:line="320" w:lineRule="exact"/>
        <w:jc w:val="left"/>
        <w:rPr>
          <w:rFonts w:ascii="Bookman Old Style" w:hAnsi="Bookman Old Style"/>
          <w:i/>
          <w:sz w:val="32"/>
          <w:szCs w:val="24"/>
        </w:rPr>
      </w:pPr>
    </w:p>
    <w:p w:rsidR="00122B1F" w:rsidRPr="00AA6451" w:rsidRDefault="00122B1F" w:rsidP="00122B1F">
      <w:pPr>
        <w:spacing w:line="320" w:lineRule="exact"/>
        <w:ind w:left="852"/>
        <w:jc w:val="left"/>
        <w:rPr>
          <w:rFonts w:ascii="Bookman Old Style" w:hAnsi="Bookman Old Style"/>
          <w:i/>
          <w:szCs w:val="24"/>
        </w:rPr>
      </w:pPr>
      <w:r w:rsidRPr="00AA6451">
        <w:rPr>
          <w:rFonts w:ascii="Bookman Old Style" w:hAnsi="Bookman Old Style"/>
          <w:i/>
          <w:szCs w:val="24"/>
        </w:rPr>
        <w:t xml:space="preserve">Фу </w:t>
      </w:r>
      <w:r w:rsidRPr="00AA6451">
        <w:rPr>
          <w:rFonts w:ascii="MS Gothic" w:eastAsia="MS Gothic" w:hAnsi="MS Gothic" w:cs="MS Gothic" w:hint="eastAsia"/>
          <w:i/>
          <w:szCs w:val="24"/>
        </w:rPr>
        <w:t>賦</w:t>
      </w:r>
      <w:r w:rsidRPr="00AA6451">
        <w:rPr>
          <w:rFonts w:ascii="Bookman Old Style" w:hAnsi="Bookman Old Style"/>
          <w:i/>
          <w:szCs w:val="24"/>
        </w:rPr>
        <w:t xml:space="preserve"> — жанр китайской литературы, сочетающий в себе прозу и поэзию; наибольший расцвет фу пришёлся на времена империи Хань (II век до н. э. — II век н. э.).</w:t>
      </w:r>
    </w:p>
    <w:p w:rsidR="00122B1F" w:rsidRPr="00AA6451" w:rsidRDefault="00122B1F" w:rsidP="00122B1F">
      <w:pPr>
        <w:spacing w:line="320" w:lineRule="exact"/>
        <w:jc w:val="left"/>
        <w:rPr>
          <w:rFonts w:ascii="Bookman Old Style" w:hAnsi="Bookman Old Style"/>
          <w:szCs w:val="24"/>
        </w:rPr>
      </w:pPr>
    </w:p>
    <w:p w:rsidR="00122B1F" w:rsidRPr="003E6BE0" w:rsidRDefault="00122B1F" w:rsidP="00122B1F">
      <w:pPr>
        <w:spacing w:line="320" w:lineRule="exact"/>
        <w:jc w:val="left"/>
        <w:rPr>
          <w:rFonts w:ascii="Bookman Old Style" w:hAnsi="Bookman Old Style"/>
          <w:b/>
          <w:szCs w:val="24"/>
        </w:rPr>
      </w:pPr>
      <w:r w:rsidRPr="003E6BE0">
        <w:rPr>
          <w:rFonts w:ascii="Bookman Old Style" w:hAnsi="Bookman Old Style"/>
          <w:b/>
          <w:szCs w:val="24"/>
        </w:rPr>
        <w:t>1. РЕЧКА ФРОЛОВКА</w:t>
      </w:r>
    </w:p>
    <w:p w:rsidR="00122B1F" w:rsidRPr="003E6BE0" w:rsidRDefault="00122B1F" w:rsidP="00122B1F">
      <w:pPr>
        <w:spacing w:line="320" w:lineRule="exact"/>
        <w:jc w:val="left"/>
        <w:rPr>
          <w:rFonts w:ascii="Bookman Old Style" w:hAnsi="Bookman Old Style"/>
          <w:szCs w:val="24"/>
        </w:rPr>
      </w:pPr>
    </w:p>
    <w:p w:rsidR="00122B1F" w:rsidRPr="003E6BE0" w:rsidRDefault="00122B1F" w:rsidP="00122B1F">
      <w:pPr>
        <w:spacing w:line="320" w:lineRule="exact"/>
        <w:jc w:val="left"/>
        <w:rPr>
          <w:rFonts w:ascii="Bookman Old Style" w:hAnsi="Bookman Old Style"/>
          <w:szCs w:val="24"/>
        </w:rPr>
      </w:pPr>
      <w:r w:rsidRPr="003E6BE0">
        <w:rPr>
          <w:rFonts w:ascii="Bookman Old Style" w:hAnsi="Bookman Old Style"/>
          <w:szCs w:val="24"/>
        </w:rPr>
        <w:t>Мама мне рассказывала сказки</w:t>
      </w:r>
    </w:p>
    <w:p w:rsidR="00122B1F" w:rsidRPr="003E6BE0" w:rsidRDefault="00122B1F" w:rsidP="00122B1F">
      <w:pPr>
        <w:spacing w:line="320" w:lineRule="exact"/>
        <w:jc w:val="left"/>
        <w:rPr>
          <w:rFonts w:ascii="Bookman Old Style" w:hAnsi="Bookman Old Style"/>
          <w:szCs w:val="24"/>
        </w:rPr>
      </w:pPr>
      <w:r w:rsidRPr="003E6BE0">
        <w:rPr>
          <w:rFonts w:ascii="Bookman Old Style" w:hAnsi="Bookman Old Style"/>
          <w:szCs w:val="24"/>
        </w:rPr>
        <w:t>про деревню Спас-Помазкино,</w:t>
      </w:r>
    </w:p>
    <w:p w:rsidR="00122B1F" w:rsidRPr="003E6BE0" w:rsidRDefault="00122B1F" w:rsidP="00122B1F">
      <w:pPr>
        <w:spacing w:line="320" w:lineRule="exact"/>
        <w:jc w:val="left"/>
        <w:rPr>
          <w:rFonts w:ascii="Bookman Old Style" w:hAnsi="Bookman Old Style"/>
          <w:szCs w:val="24"/>
        </w:rPr>
      </w:pPr>
      <w:r w:rsidRPr="003E6BE0">
        <w:rPr>
          <w:rFonts w:ascii="Bookman Old Style" w:hAnsi="Bookman Old Style"/>
          <w:szCs w:val="24"/>
        </w:rPr>
        <w:t>где она когда-то родилась,</w:t>
      </w:r>
    </w:p>
    <w:p w:rsidR="00122B1F" w:rsidRPr="003E6BE0" w:rsidRDefault="00122B1F" w:rsidP="00122B1F">
      <w:pPr>
        <w:spacing w:line="320" w:lineRule="exact"/>
        <w:jc w:val="left"/>
        <w:rPr>
          <w:rFonts w:ascii="Bookman Old Style" w:hAnsi="Bookman Old Style"/>
          <w:szCs w:val="24"/>
        </w:rPr>
      </w:pPr>
      <w:r w:rsidRPr="003E6BE0">
        <w:rPr>
          <w:rFonts w:ascii="Bookman Old Style" w:hAnsi="Bookman Old Style"/>
          <w:szCs w:val="24"/>
        </w:rPr>
        <w:t>У нас был праздник Спас,</w:t>
      </w:r>
    </w:p>
    <w:p w:rsidR="00122B1F" w:rsidRPr="003E6BE0" w:rsidRDefault="00122B1F" w:rsidP="00122B1F">
      <w:pPr>
        <w:spacing w:line="320" w:lineRule="exact"/>
        <w:jc w:val="left"/>
        <w:rPr>
          <w:rFonts w:ascii="Bookman Old Style" w:hAnsi="Bookman Old Style"/>
          <w:szCs w:val="24"/>
        </w:rPr>
      </w:pPr>
      <w:r w:rsidRPr="003E6BE0">
        <w:rPr>
          <w:rFonts w:ascii="Bookman Old Style" w:hAnsi="Bookman Old Style"/>
          <w:szCs w:val="24"/>
        </w:rPr>
        <w:t>говорила мама,</w:t>
      </w:r>
    </w:p>
    <w:p w:rsidR="00122B1F" w:rsidRPr="003E6BE0" w:rsidRDefault="00122B1F" w:rsidP="00122B1F">
      <w:pPr>
        <w:spacing w:line="320" w:lineRule="exact"/>
        <w:jc w:val="left"/>
        <w:rPr>
          <w:rFonts w:ascii="Bookman Old Style" w:hAnsi="Bookman Old Style"/>
          <w:szCs w:val="24"/>
        </w:rPr>
      </w:pPr>
      <w:r w:rsidRPr="003E6BE0">
        <w:rPr>
          <w:rFonts w:ascii="Bookman Old Style" w:hAnsi="Bookman Old Style"/>
          <w:szCs w:val="24"/>
        </w:rPr>
        <w:t>а деревня называлась Спас-Помазкино:</w:t>
      </w:r>
    </w:p>
    <w:p w:rsidR="00122B1F" w:rsidRPr="003E6BE0" w:rsidRDefault="00122B1F" w:rsidP="00122B1F">
      <w:pPr>
        <w:spacing w:line="320" w:lineRule="exact"/>
        <w:jc w:val="left"/>
        <w:rPr>
          <w:rFonts w:ascii="Bookman Old Style" w:hAnsi="Bookman Old Style"/>
          <w:szCs w:val="24"/>
        </w:rPr>
      </w:pPr>
      <w:r w:rsidRPr="003E6BE0">
        <w:rPr>
          <w:rFonts w:ascii="Bookman Old Style" w:hAnsi="Bookman Old Style"/>
          <w:szCs w:val="24"/>
        </w:rPr>
        <w:t>две деревни через речку: Спас и Помазкино,</w:t>
      </w:r>
    </w:p>
    <w:p w:rsidR="00122B1F" w:rsidRPr="003E6BE0" w:rsidRDefault="00122B1F" w:rsidP="00122B1F">
      <w:pPr>
        <w:spacing w:line="320" w:lineRule="exact"/>
        <w:jc w:val="left"/>
        <w:rPr>
          <w:rFonts w:ascii="Bookman Old Style" w:hAnsi="Bookman Old Style"/>
          <w:szCs w:val="24"/>
        </w:rPr>
      </w:pPr>
      <w:r w:rsidRPr="003E6BE0">
        <w:rPr>
          <w:rFonts w:ascii="Bookman Old Style" w:hAnsi="Bookman Old Style"/>
          <w:szCs w:val="24"/>
        </w:rPr>
        <w:t>была у них стыковка,</w:t>
      </w:r>
    </w:p>
    <w:p w:rsidR="00122B1F" w:rsidRPr="003E6BE0" w:rsidRDefault="00122B1F" w:rsidP="00122B1F">
      <w:pPr>
        <w:spacing w:line="320" w:lineRule="exact"/>
        <w:jc w:val="left"/>
        <w:rPr>
          <w:rFonts w:ascii="Bookman Old Style" w:hAnsi="Bookman Old Style"/>
          <w:szCs w:val="24"/>
        </w:rPr>
      </w:pPr>
      <w:r w:rsidRPr="003E6BE0">
        <w:rPr>
          <w:rFonts w:ascii="Bookman Old Style" w:hAnsi="Bookman Old Style"/>
          <w:szCs w:val="24"/>
        </w:rPr>
        <w:t>по речке Фроловка.</w:t>
      </w:r>
    </w:p>
    <w:p w:rsidR="00122B1F" w:rsidRPr="003E6BE0" w:rsidRDefault="00122B1F" w:rsidP="00122B1F">
      <w:pPr>
        <w:spacing w:line="320" w:lineRule="exact"/>
        <w:jc w:val="left"/>
        <w:rPr>
          <w:rFonts w:ascii="Bookman Old Style" w:hAnsi="Bookman Old Style"/>
          <w:szCs w:val="24"/>
        </w:rPr>
      </w:pPr>
      <w:r w:rsidRPr="003E6BE0">
        <w:rPr>
          <w:rFonts w:ascii="Bookman Old Style" w:hAnsi="Bookman Old Style"/>
          <w:szCs w:val="24"/>
        </w:rPr>
        <w:t>В государственном водном реестре код —</w:t>
      </w:r>
    </w:p>
    <w:p w:rsidR="00122B1F" w:rsidRPr="003E6BE0" w:rsidRDefault="00122B1F" w:rsidP="00122B1F">
      <w:pPr>
        <w:spacing w:line="320" w:lineRule="exact"/>
        <w:jc w:val="left"/>
        <w:rPr>
          <w:rFonts w:ascii="Bookman Old Style" w:hAnsi="Bookman Old Style"/>
          <w:szCs w:val="24"/>
        </w:rPr>
      </w:pPr>
      <w:r w:rsidRPr="003E6BE0">
        <w:rPr>
          <w:rFonts w:ascii="Bookman Old Style" w:hAnsi="Bookman Old Style"/>
          <w:szCs w:val="24"/>
        </w:rPr>
        <w:t>08010100712110000002732.</w:t>
      </w:r>
    </w:p>
    <w:p w:rsidR="00122B1F" w:rsidRPr="003E6BE0" w:rsidRDefault="00122B1F" w:rsidP="00122B1F">
      <w:pPr>
        <w:spacing w:line="320" w:lineRule="exact"/>
        <w:jc w:val="left"/>
        <w:rPr>
          <w:rFonts w:ascii="Bookman Old Style" w:hAnsi="Bookman Old Style"/>
          <w:szCs w:val="24"/>
        </w:rPr>
      </w:pPr>
    </w:p>
    <w:p w:rsidR="00122B1F" w:rsidRPr="003E6BE0" w:rsidRDefault="00122B1F" w:rsidP="00122B1F">
      <w:pPr>
        <w:spacing w:line="320" w:lineRule="exact"/>
        <w:jc w:val="left"/>
        <w:rPr>
          <w:rFonts w:ascii="Bookman Old Style" w:hAnsi="Bookman Old Style"/>
          <w:b/>
          <w:szCs w:val="24"/>
        </w:rPr>
      </w:pPr>
      <w:r w:rsidRPr="003E6BE0">
        <w:rPr>
          <w:rFonts w:ascii="Bookman Old Style" w:hAnsi="Bookman Old Style"/>
          <w:b/>
          <w:szCs w:val="24"/>
        </w:rPr>
        <w:t>2. ШЕСТЬ ДОМОВ</w:t>
      </w:r>
    </w:p>
    <w:p w:rsidR="00122B1F" w:rsidRPr="003E6BE0" w:rsidRDefault="00122B1F" w:rsidP="00122B1F">
      <w:pPr>
        <w:spacing w:line="320" w:lineRule="exact"/>
        <w:jc w:val="left"/>
        <w:rPr>
          <w:rFonts w:ascii="Bookman Old Style" w:hAnsi="Bookman Old Style"/>
          <w:szCs w:val="24"/>
        </w:rPr>
      </w:pPr>
    </w:p>
    <w:p w:rsidR="00122B1F" w:rsidRPr="003E6BE0" w:rsidRDefault="00122B1F" w:rsidP="00122B1F">
      <w:pPr>
        <w:spacing w:line="320" w:lineRule="exact"/>
        <w:jc w:val="left"/>
        <w:rPr>
          <w:rFonts w:ascii="Bookman Old Style" w:hAnsi="Bookman Old Style"/>
          <w:szCs w:val="24"/>
        </w:rPr>
      </w:pPr>
      <w:r w:rsidRPr="003E6BE0">
        <w:rPr>
          <w:rFonts w:ascii="Bookman Old Style" w:hAnsi="Bookman Old Style"/>
          <w:szCs w:val="24"/>
        </w:rPr>
        <w:t>Говорила мама:</w:t>
      </w:r>
    </w:p>
    <w:p w:rsidR="00122B1F" w:rsidRPr="003E6BE0" w:rsidRDefault="00122B1F" w:rsidP="00122B1F">
      <w:pPr>
        <w:spacing w:line="320" w:lineRule="exact"/>
        <w:jc w:val="left"/>
        <w:rPr>
          <w:rFonts w:ascii="Bookman Old Style" w:hAnsi="Bookman Old Style"/>
          <w:szCs w:val="24"/>
        </w:rPr>
      </w:pPr>
      <w:r w:rsidRPr="003E6BE0">
        <w:rPr>
          <w:rFonts w:ascii="Bookman Old Style" w:hAnsi="Bookman Old Style"/>
          <w:szCs w:val="24"/>
        </w:rPr>
        <w:t>Церковь, справа кладбище,</w:t>
      </w:r>
    </w:p>
    <w:p w:rsidR="00122B1F" w:rsidRPr="003E6BE0" w:rsidRDefault="00122B1F" w:rsidP="00122B1F">
      <w:pPr>
        <w:spacing w:line="320" w:lineRule="exact"/>
        <w:jc w:val="left"/>
        <w:rPr>
          <w:rFonts w:ascii="Bookman Old Style" w:hAnsi="Bookman Old Style"/>
          <w:szCs w:val="24"/>
        </w:rPr>
      </w:pPr>
      <w:r w:rsidRPr="003E6BE0">
        <w:rPr>
          <w:rFonts w:ascii="Bookman Old Style" w:hAnsi="Bookman Old Style"/>
          <w:szCs w:val="24"/>
        </w:rPr>
        <w:t>Спасс кончается, потом пространство,</w:t>
      </w:r>
    </w:p>
    <w:p w:rsidR="00122B1F" w:rsidRPr="003E6BE0" w:rsidRDefault="00122B1F" w:rsidP="00122B1F">
      <w:pPr>
        <w:spacing w:line="320" w:lineRule="exact"/>
        <w:jc w:val="left"/>
        <w:rPr>
          <w:rFonts w:ascii="Bookman Old Style" w:hAnsi="Bookman Old Style"/>
          <w:szCs w:val="24"/>
        </w:rPr>
      </w:pPr>
      <w:r w:rsidRPr="003E6BE0">
        <w:rPr>
          <w:rFonts w:ascii="Bookman Old Style" w:hAnsi="Bookman Old Style"/>
          <w:szCs w:val="24"/>
        </w:rPr>
        <w:t>потом справа дом попа,</w:t>
      </w:r>
    </w:p>
    <w:p w:rsidR="00122B1F" w:rsidRPr="003E6BE0" w:rsidRDefault="00122B1F" w:rsidP="00122B1F">
      <w:pPr>
        <w:spacing w:line="320" w:lineRule="exact"/>
        <w:jc w:val="left"/>
        <w:rPr>
          <w:rFonts w:ascii="Bookman Old Style" w:hAnsi="Bookman Old Style"/>
          <w:szCs w:val="24"/>
        </w:rPr>
      </w:pPr>
      <w:r w:rsidRPr="003E6BE0">
        <w:rPr>
          <w:rFonts w:ascii="Bookman Old Style" w:hAnsi="Bookman Old Style"/>
          <w:szCs w:val="24"/>
        </w:rPr>
        <w:t>а напротив церковь,</w:t>
      </w:r>
    </w:p>
    <w:p w:rsidR="00122B1F" w:rsidRPr="003E6BE0" w:rsidRDefault="00122B1F" w:rsidP="00122B1F">
      <w:pPr>
        <w:spacing w:line="320" w:lineRule="exact"/>
        <w:jc w:val="left"/>
        <w:rPr>
          <w:rFonts w:ascii="Bookman Old Style" w:hAnsi="Bookman Old Style"/>
          <w:szCs w:val="24"/>
        </w:rPr>
      </w:pPr>
      <w:r w:rsidRPr="003E6BE0">
        <w:rPr>
          <w:rFonts w:ascii="Bookman Old Style" w:hAnsi="Bookman Old Style"/>
          <w:szCs w:val="24"/>
        </w:rPr>
        <w:t>между церковью и домом батюшки колодец,</w:t>
      </w:r>
    </w:p>
    <w:p w:rsidR="00122B1F" w:rsidRPr="003E6BE0" w:rsidRDefault="00122B1F" w:rsidP="00122B1F">
      <w:pPr>
        <w:spacing w:line="320" w:lineRule="exact"/>
        <w:jc w:val="left"/>
        <w:rPr>
          <w:rFonts w:ascii="Bookman Old Style" w:hAnsi="Bookman Old Style"/>
          <w:szCs w:val="24"/>
        </w:rPr>
      </w:pPr>
      <w:r w:rsidRPr="003E6BE0">
        <w:rPr>
          <w:rFonts w:ascii="Bookman Old Style" w:hAnsi="Bookman Old Style"/>
          <w:szCs w:val="24"/>
        </w:rPr>
        <w:t>а потом начинаются шесть домов,</w:t>
      </w:r>
    </w:p>
    <w:p w:rsidR="00122B1F" w:rsidRPr="003E6BE0" w:rsidRDefault="00122B1F" w:rsidP="00122B1F">
      <w:pPr>
        <w:spacing w:line="320" w:lineRule="exact"/>
        <w:jc w:val="left"/>
        <w:rPr>
          <w:rFonts w:ascii="Bookman Old Style" w:hAnsi="Bookman Old Style"/>
          <w:szCs w:val="24"/>
        </w:rPr>
      </w:pPr>
      <w:r w:rsidRPr="003E6BE0">
        <w:rPr>
          <w:rFonts w:ascii="Bookman Old Style" w:hAnsi="Bookman Old Style"/>
          <w:szCs w:val="24"/>
        </w:rPr>
        <w:t>справа наш, говорила мама,</w:t>
      </w:r>
    </w:p>
    <w:p w:rsidR="00122B1F" w:rsidRPr="003E6BE0" w:rsidRDefault="00122B1F" w:rsidP="00122B1F">
      <w:pPr>
        <w:spacing w:line="320" w:lineRule="exact"/>
        <w:jc w:val="left"/>
        <w:rPr>
          <w:rFonts w:ascii="Bookman Old Style" w:hAnsi="Bookman Old Style"/>
          <w:szCs w:val="24"/>
        </w:rPr>
      </w:pPr>
      <w:r w:rsidRPr="003E6BE0">
        <w:rPr>
          <w:rFonts w:ascii="Bookman Old Style" w:hAnsi="Bookman Old Style"/>
          <w:szCs w:val="24"/>
        </w:rPr>
        <w:t>рядом Рая, забыла фамилию,</w:t>
      </w:r>
    </w:p>
    <w:p w:rsidR="00122B1F" w:rsidRPr="003E6BE0" w:rsidRDefault="00122B1F" w:rsidP="00122B1F">
      <w:pPr>
        <w:spacing w:line="320" w:lineRule="exact"/>
        <w:jc w:val="left"/>
        <w:rPr>
          <w:rFonts w:ascii="Bookman Old Style" w:hAnsi="Bookman Old Style"/>
          <w:szCs w:val="24"/>
        </w:rPr>
      </w:pPr>
      <w:r w:rsidRPr="003E6BE0">
        <w:rPr>
          <w:rFonts w:ascii="Bookman Old Style" w:hAnsi="Bookman Old Style"/>
          <w:szCs w:val="24"/>
        </w:rPr>
        <w:t>потом дом тёти Саши Илларионовой,</w:t>
      </w:r>
    </w:p>
    <w:p w:rsidR="00122B1F" w:rsidRPr="003E6BE0" w:rsidRDefault="00122B1F" w:rsidP="00122B1F">
      <w:pPr>
        <w:spacing w:line="320" w:lineRule="exact"/>
        <w:jc w:val="left"/>
        <w:rPr>
          <w:rFonts w:ascii="Bookman Old Style" w:hAnsi="Bookman Old Style"/>
          <w:szCs w:val="24"/>
        </w:rPr>
      </w:pPr>
      <w:r w:rsidRPr="003E6BE0">
        <w:rPr>
          <w:rFonts w:ascii="Bookman Old Style" w:hAnsi="Bookman Old Style"/>
          <w:szCs w:val="24"/>
        </w:rPr>
        <w:t>хороший дом с железной крышей,</w:t>
      </w:r>
    </w:p>
    <w:p w:rsidR="00122B1F" w:rsidRPr="003E6BE0" w:rsidRDefault="00122B1F" w:rsidP="00122B1F">
      <w:pPr>
        <w:spacing w:line="320" w:lineRule="exact"/>
        <w:jc w:val="left"/>
        <w:rPr>
          <w:rFonts w:ascii="Bookman Old Style" w:hAnsi="Bookman Old Style"/>
          <w:szCs w:val="24"/>
        </w:rPr>
      </w:pPr>
      <w:r w:rsidRPr="003E6BE0">
        <w:rPr>
          <w:rFonts w:ascii="Bookman Old Style" w:hAnsi="Bookman Old Style"/>
          <w:szCs w:val="24"/>
        </w:rPr>
        <w:t>а на той стороне Гусаровы,</w:t>
      </w:r>
    </w:p>
    <w:p w:rsidR="00122B1F" w:rsidRPr="003E6BE0" w:rsidRDefault="00122B1F" w:rsidP="00122B1F">
      <w:pPr>
        <w:spacing w:line="320" w:lineRule="exact"/>
        <w:jc w:val="left"/>
        <w:rPr>
          <w:rFonts w:ascii="Bookman Old Style" w:hAnsi="Bookman Old Style"/>
          <w:szCs w:val="24"/>
        </w:rPr>
      </w:pPr>
      <w:r w:rsidRPr="003E6BE0">
        <w:rPr>
          <w:rFonts w:ascii="Bookman Old Style" w:hAnsi="Bookman Old Style"/>
          <w:szCs w:val="24"/>
        </w:rPr>
        <w:t>рядом две монашенки жили,</w:t>
      </w:r>
    </w:p>
    <w:p w:rsidR="00122B1F" w:rsidRPr="003E6BE0" w:rsidRDefault="00122B1F" w:rsidP="00122B1F">
      <w:pPr>
        <w:spacing w:line="320" w:lineRule="exact"/>
        <w:jc w:val="left"/>
        <w:rPr>
          <w:rFonts w:ascii="Bookman Old Style" w:hAnsi="Bookman Old Style"/>
          <w:szCs w:val="24"/>
        </w:rPr>
      </w:pPr>
      <w:r w:rsidRPr="003E6BE0">
        <w:rPr>
          <w:rFonts w:ascii="Bookman Old Style" w:hAnsi="Bookman Old Style"/>
          <w:szCs w:val="24"/>
        </w:rPr>
        <w:t>третий дом ещё чей-то,</w:t>
      </w:r>
    </w:p>
    <w:p w:rsidR="00122B1F" w:rsidRPr="003E6BE0" w:rsidRDefault="00122B1F" w:rsidP="00122B1F">
      <w:pPr>
        <w:spacing w:line="320" w:lineRule="exact"/>
        <w:jc w:val="left"/>
        <w:rPr>
          <w:rFonts w:ascii="Bookman Old Style" w:hAnsi="Bookman Old Style"/>
          <w:szCs w:val="24"/>
        </w:rPr>
      </w:pPr>
      <w:r w:rsidRPr="003E6BE0">
        <w:rPr>
          <w:rFonts w:ascii="Bookman Old Style" w:hAnsi="Bookman Old Style"/>
          <w:szCs w:val="24"/>
        </w:rPr>
        <w:t>но редко приезжали, только на лето.</w:t>
      </w:r>
    </w:p>
    <w:p w:rsidR="00122B1F" w:rsidRDefault="00122B1F" w:rsidP="00122B1F">
      <w:pPr>
        <w:spacing w:after="200" w:line="276" w:lineRule="auto"/>
        <w:jc w:val="left"/>
        <w:rPr>
          <w:rFonts w:ascii="Bookman Old Style" w:hAnsi="Bookman Old Style"/>
          <w:b/>
          <w:szCs w:val="24"/>
        </w:rPr>
      </w:pPr>
      <w:r>
        <w:rPr>
          <w:rFonts w:ascii="Bookman Old Style" w:hAnsi="Bookman Old Style"/>
          <w:b/>
          <w:szCs w:val="24"/>
        </w:rPr>
        <w:br w:type="page"/>
      </w:r>
    </w:p>
    <w:p w:rsidR="00122B1F" w:rsidRPr="00E64677" w:rsidRDefault="00122B1F" w:rsidP="00122B1F">
      <w:pPr>
        <w:pStyle w:val="af3"/>
        <w:numPr>
          <w:ilvl w:val="0"/>
          <w:numId w:val="2"/>
        </w:numPr>
        <w:spacing w:line="320" w:lineRule="exact"/>
        <w:ind w:left="851" w:firstLine="0"/>
        <w:jc w:val="left"/>
        <w:outlineLvl w:val="1"/>
        <w:rPr>
          <w:rFonts w:ascii="SimSun" w:eastAsia="SimSun" w:hAnsi="SimSun"/>
          <w:b/>
          <w:szCs w:val="24"/>
          <w:lang w:eastAsia="zh-CN"/>
        </w:rPr>
      </w:pPr>
      <w:bookmarkStart w:id="6148" w:name="_Toc208838676"/>
      <w:bookmarkStart w:id="6149" w:name="_Toc219208993"/>
      <w:bookmarkStart w:id="6150" w:name="_Toc219289966"/>
      <w:bookmarkStart w:id="6151" w:name="_Toc219308499"/>
      <w:bookmarkStart w:id="6152" w:name="_Toc221803369"/>
      <w:r w:rsidRPr="00E64677">
        <w:rPr>
          <w:rFonts w:ascii="SimSun" w:eastAsia="SimSun" w:hAnsi="SimSun" w:cs="SimSun" w:hint="eastAsia"/>
          <w:b/>
          <w:szCs w:val="24"/>
          <w:lang w:eastAsia="zh-CN"/>
        </w:rPr>
        <w:lastRenderedPageBreak/>
        <w:t>斯帕斯-</w:t>
      </w:r>
      <w:r w:rsidRPr="00E41043">
        <w:rPr>
          <w:rFonts w:ascii="SimSun" w:eastAsia="SimSun" w:hAnsi="SimSun" w:cs="Bookman Old Style" w:hint="eastAsia"/>
          <w:b/>
          <w:szCs w:val="24"/>
          <w:lang w:eastAsia="zh-CN"/>
        </w:rPr>
        <w:t>波马兹基诺村赋</w:t>
      </w:r>
      <w:bookmarkEnd w:id="6148"/>
      <w:bookmarkEnd w:id="6149"/>
      <w:bookmarkEnd w:id="6150"/>
      <w:bookmarkEnd w:id="6151"/>
      <w:bookmarkEnd w:id="6152"/>
    </w:p>
    <w:p w:rsidR="00122B1F" w:rsidRDefault="00122B1F" w:rsidP="00122B1F">
      <w:pPr>
        <w:spacing w:line="320" w:lineRule="exact"/>
        <w:ind w:left="851"/>
        <w:jc w:val="left"/>
        <w:rPr>
          <w:rFonts w:asciiTheme="minorHAnsi" w:eastAsia="SimSun" w:hAnsiTheme="minorHAnsi" w:cs="SimSun"/>
          <w:szCs w:val="24"/>
          <w:lang w:eastAsia="zh-CN"/>
        </w:rPr>
      </w:pPr>
    </w:p>
    <w:p w:rsidR="00122B1F" w:rsidRPr="00E64677" w:rsidRDefault="00122B1F" w:rsidP="00122B1F">
      <w:pPr>
        <w:spacing w:line="320" w:lineRule="exact"/>
        <w:ind w:left="851"/>
        <w:jc w:val="left"/>
        <w:rPr>
          <w:rFonts w:ascii="SimSun" w:eastAsia="SimSun" w:hAnsi="SimSun"/>
          <w:szCs w:val="24"/>
          <w:lang w:val="en-US" w:eastAsia="zh-CN"/>
        </w:rPr>
      </w:pPr>
      <w:r w:rsidRPr="00E64677">
        <w:rPr>
          <w:rFonts w:ascii="SimSun" w:eastAsia="SimSun" w:hAnsi="SimSun" w:cs="SimSun" w:hint="eastAsia"/>
          <w:szCs w:val="24"/>
          <w:lang w:eastAsia="zh-CN"/>
        </w:rPr>
        <w:t>（“赋”是中国文学的一种结合了散文和诗歌</w:t>
      </w:r>
      <w:r w:rsidRPr="00E64677">
        <w:rPr>
          <w:rFonts w:ascii="SimSun" w:eastAsia="SimSun" w:hAnsi="SimSun" w:cs="SimSun" w:hint="eastAsia"/>
          <w:szCs w:val="24"/>
          <w:lang w:val="en-US" w:eastAsia="zh-CN"/>
        </w:rPr>
        <w:t>的</w:t>
      </w:r>
      <w:r w:rsidRPr="00E64677">
        <w:rPr>
          <w:rFonts w:ascii="SimSun" w:eastAsia="SimSun" w:hAnsi="SimSun" w:cs="SimSun" w:hint="eastAsia"/>
          <w:szCs w:val="24"/>
          <w:lang w:eastAsia="zh-CN"/>
        </w:rPr>
        <w:t>体裁；赋在汉</w:t>
      </w:r>
      <w:r w:rsidRPr="00E64677">
        <w:rPr>
          <w:rFonts w:ascii="SimSun" w:eastAsia="SimSun" w:hAnsi="SimSun" w:cs="SimSun" w:hint="eastAsia"/>
          <w:szCs w:val="24"/>
          <w:lang w:val="en-US" w:eastAsia="zh-CN"/>
        </w:rPr>
        <w:t>朝</w:t>
      </w:r>
      <w:r w:rsidRPr="00E64677">
        <w:rPr>
          <w:rFonts w:ascii="SimSun" w:eastAsia="SimSun" w:hAnsi="SimSun" w:cs="SimSun" w:hint="eastAsia"/>
          <w:szCs w:val="24"/>
          <w:lang w:eastAsia="zh-CN"/>
        </w:rPr>
        <w:t>（公元前二世纪</w:t>
      </w:r>
      <w:r w:rsidRPr="00E64677">
        <w:rPr>
          <w:rFonts w:ascii="SimSun" w:eastAsia="SimSun" w:hAnsi="SimSun" w:cs="Calibri" w:hint="eastAsia"/>
          <w:szCs w:val="24"/>
          <w:lang w:eastAsia="zh-CN"/>
        </w:rPr>
        <w:t>—</w:t>
      </w:r>
      <w:r w:rsidRPr="00E64677">
        <w:rPr>
          <w:rFonts w:ascii="SimSun" w:eastAsia="SimSun" w:hAnsi="SimSun" w:cs="SimSun" w:hint="eastAsia"/>
          <w:szCs w:val="24"/>
          <w:lang w:eastAsia="zh-CN"/>
        </w:rPr>
        <w:t>公元二世纪）最</w:t>
      </w:r>
      <w:r w:rsidRPr="00E64677">
        <w:rPr>
          <w:rFonts w:ascii="SimSun" w:eastAsia="SimSun" w:hAnsi="SimSun" w:cs="SimSun" w:hint="eastAsia"/>
          <w:szCs w:val="24"/>
          <w:lang w:val="en-US" w:eastAsia="zh-CN"/>
        </w:rPr>
        <w:t>为</w:t>
      </w:r>
      <w:r w:rsidRPr="00E64677">
        <w:rPr>
          <w:rFonts w:ascii="SimSun" w:eastAsia="SimSun" w:hAnsi="SimSun" w:cs="SimSun" w:hint="eastAsia"/>
          <w:szCs w:val="24"/>
          <w:lang w:eastAsia="zh-CN"/>
        </w:rPr>
        <w:t>繁</w:t>
      </w:r>
      <w:r w:rsidRPr="00E64677">
        <w:rPr>
          <w:rFonts w:ascii="SimSun" w:eastAsia="SimSun" w:hAnsi="SimSun" w:cs="SimSun" w:hint="eastAsia"/>
          <w:szCs w:val="24"/>
          <w:lang w:val="en-US" w:eastAsia="zh-CN"/>
        </w:rPr>
        <w:t>盛</w:t>
      </w:r>
      <w:r w:rsidRPr="00E64677">
        <w:rPr>
          <w:rFonts w:ascii="SimSun" w:eastAsia="SimSun" w:hAnsi="SimSun" w:cs="SimSun" w:hint="eastAsia"/>
          <w:szCs w:val="24"/>
          <w:lang w:eastAsia="zh-CN"/>
        </w:rPr>
        <w:t>。</w:t>
      </w:r>
      <w:r w:rsidRPr="00E64677">
        <w:rPr>
          <w:rFonts w:ascii="SimSun" w:eastAsia="SimSun" w:hAnsi="SimSun" w:hint="eastAsia"/>
          <w:szCs w:val="24"/>
          <w:lang w:val="en-US" w:eastAsia="zh-CN"/>
        </w:rPr>
        <w:t>)</w:t>
      </w:r>
    </w:p>
    <w:p w:rsidR="00122B1F" w:rsidRPr="00AA6451" w:rsidRDefault="00122B1F" w:rsidP="00122B1F">
      <w:pPr>
        <w:spacing w:line="320" w:lineRule="exact"/>
        <w:ind w:left="851"/>
        <w:jc w:val="left"/>
        <w:rPr>
          <w:rFonts w:asciiTheme="minorHAnsi" w:eastAsia="SimSun" w:hAnsiTheme="minorHAnsi"/>
          <w:szCs w:val="24"/>
          <w:lang w:eastAsia="zh-CN"/>
        </w:rPr>
      </w:pPr>
    </w:p>
    <w:p w:rsidR="00122B1F" w:rsidRPr="00E41043" w:rsidRDefault="00122B1F" w:rsidP="00122B1F">
      <w:pPr>
        <w:spacing w:line="320" w:lineRule="exact"/>
        <w:ind w:left="851"/>
        <w:jc w:val="left"/>
        <w:rPr>
          <w:rFonts w:ascii="SimSun" w:eastAsia="SimSun" w:hAnsi="SimSun"/>
          <w:b/>
          <w:szCs w:val="24"/>
          <w:lang w:eastAsia="zh-CN"/>
        </w:rPr>
      </w:pPr>
      <w:r w:rsidRPr="00E41043">
        <w:rPr>
          <w:rFonts w:ascii="SimSun" w:eastAsia="SimSun" w:hAnsi="SimSun" w:hint="eastAsia"/>
          <w:b/>
          <w:szCs w:val="24"/>
          <w:lang w:eastAsia="zh-CN"/>
        </w:rPr>
        <w:t xml:space="preserve">1. </w:t>
      </w:r>
      <w:r w:rsidRPr="00E64677">
        <w:rPr>
          <w:rFonts w:ascii="SimSun" w:eastAsia="SimSun" w:hAnsi="SimSun" w:cs="SimSun" w:hint="eastAsia"/>
          <w:b/>
          <w:szCs w:val="24"/>
          <w:lang w:eastAsia="zh-CN"/>
        </w:rPr>
        <w:t>弗罗洛夫卡河</w:t>
      </w:r>
    </w:p>
    <w:p w:rsidR="00122B1F" w:rsidRPr="00E41043" w:rsidRDefault="00122B1F" w:rsidP="00122B1F">
      <w:pPr>
        <w:spacing w:line="320" w:lineRule="exact"/>
        <w:ind w:left="851"/>
        <w:jc w:val="left"/>
        <w:rPr>
          <w:rFonts w:ascii="SimSun" w:eastAsia="SimSun" w:hAnsi="SimSun"/>
          <w:szCs w:val="24"/>
          <w:lang w:eastAsia="zh-CN"/>
        </w:rPr>
      </w:pPr>
    </w:p>
    <w:p w:rsidR="00122B1F" w:rsidRPr="00E64677" w:rsidRDefault="00122B1F" w:rsidP="00122B1F">
      <w:pPr>
        <w:spacing w:line="320" w:lineRule="exact"/>
        <w:ind w:left="851"/>
        <w:jc w:val="left"/>
        <w:rPr>
          <w:rFonts w:ascii="SimSun" w:eastAsia="SimSun" w:hAnsi="SimSun" w:cs="SimSun"/>
          <w:szCs w:val="24"/>
          <w:lang w:eastAsia="zh-CN"/>
        </w:rPr>
      </w:pPr>
      <w:r w:rsidRPr="00E64677">
        <w:rPr>
          <w:rFonts w:ascii="SimSun" w:eastAsia="SimSun" w:hAnsi="SimSun" w:cs="SimSun" w:hint="eastAsia"/>
          <w:szCs w:val="24"/>
          <w:lang w:eastAsia="zh-CN"/>
        </w:rPr>
        <w:t>小时候妈妈常给我讲故事</w:t>
      </w:r>
    </w:p>
    <w:p w:rsidR="00122B1F" w:rsidRPr="00E41043"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val="en-US" w:eastAsia="zh-CN"/>
        </w:rPr>
        <w:t>讲斯帕斯</w:t>
      </w:r>
      <w:r w:rsidRPr="00E41043">
        <w:rPr>
          <w:rFonts w:ascii="SimSun" w:eastAsia="SimSun" w:hAnsi="SimSun" w:cs="SimSun" w:hint="eastAsia"/>
          <w:szCs w:val="24"/>
          <w:lang w:eastAsia="zh-CN"/>
        </w:rPr>
        <w:t>-</w:t>
      </w:r>
      <w:r w:rsidRPr="00E64677">
        <w:rPr>
          <w:rFonts w:ascii="SimSun" w:eastAsia="SimSun" w:hAnsi="SimSun" w:cs="SimSun" w:hint="eastAsia"/>
          <w:szCs w:val="24"/>
          <w:lang w:val="en-US" w:eastAsia="zh-CN"/>
        </w:rPr>
        <w:t>波马兹基诺村</w:t>
      </w:r>
      <w:r w:rsidRPr="00E41043">
        <w:rPr>
          <w:rFonts w:ascii="SimSun" w:eastAsia="SimSun" w:hAnsi="SimSun" w:hint="eastAsia"/>
          <w:szCs w:val="24"/>
          <w:lang w:eastAsia="zh-CN"/>
        </w:rPr>
        <w:t>,</w:t>
      </w:r>
    </w:p>
    <w:p w:rsidR="00122B1F" w:rsidRPr="00E41043"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妈妈就出生在那里</w:t>
      </w:r>
      <w:r w:rsidRPr="00E41043">
        <w:rPr>
          <w:rFonts w:ascii="SimSun" w:eastAsia="SimSun" w:hAnsi="SimSun" w:hint="eastAsia"/>
          <w:szCs w:val="24"/>
          <w:lang w:eastAsia="zh-CN"/>
        </w:rPr>
        <w:t>,</w:t>
      </w:r>
    </w:p>
    <w:p w:rsidR="00122B1F" w:rsidRPr="00E41043" w:rsidRDefault="00122B1F" w:rsidP="00122B1F">
      <w:pPr>
        <w:spacing w:line="320" w:lineRule="exact"/>
        <w:ind w:left="851"/>
        <w:jc w:val="left"/>
        <w:rPr>
          <w:rFonts w:ascii="SimSun" w:eastAsia="SimSun" w:hAnsi="SimSun"/>
          <w:szCs w:val="24"/>
          <w:lang w:eastAsia="zh-CN"/>
        </w:rPr>
      </w:pPr>
      <w:r w:rsidRPr="00E64677">
        <w:rPr>
          <w:rFonts w:ascii="SimSun" w:eastAsia="SimSun" w:hAnsi="SimSun" w:hint="eastAsia"/>
          <w:szCs w:val="24"/>
          <w:lang w:val="en-US" w:eastAsia="zh-CN"/>
        </w:rPr>
        <w:t>妈妈告诉我说</w:t>
      </w:r>
      <w:r w:rsidRPr="00E41043">
        <w:rPr>
          <w:rFonts w:ascii="SimSun" w:eastAsia="SimSun" w:hAnsi="SimSun" w:hint="eastAsia"/>
          <w:szCs w:val="24"/>
          <w:lang w:eastAsia="zh-CN"/>
        </w:rPr>
        <w:t>,</w:t>
      </w:r>
    </w:p>
    <w:p w:rsidR="00122B1F" w:rsidRPr="00E41043"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他们有个</w:t>
      </w:r>
      <w:r w:rsidRPr="00E64677">
        <w:rPr>
          <w:rFonts w:ascii="SimSun" w:eastAsia="SimSun" w:hAnsi="SimSun" w:cs="SimSun" w:hint="eastAsia"/>
          <w:szCs w:val="24"/>
          <w:lang w:val="en-US" w:eastAsia="zh-CN"/>
        </w:rPr>
        <w:t>斯帕斯节日</w:t>
      </w:r>
      <w:r w:rsidRPr="00E41043">
        <w:rPr>
          <w:rFonts w:ascii="SimSun" w:eastAsia="SimSun" w:hAnsi="SimSun" w:hint="eastAsia"/>
          <w:szCs w:val="24"/>
          <w:lang w:eastAsia="zh-CN"/>
        </w:rPr>
        <w:t>,</w:t>
      </w:r>
    </w:p>
    <w:p w:rsidR="00122B1F" w:rsidRPr="00E41043" w:rsidRDefault="00122B1F" w:rsidP="00122B1F">
      <w:pPr>
        <w:spacing w:line="320" w:lineRule="exact"/>
        <w:ind w:left="851"/>
        <w:jc w:val="left"/>
        <w:rPr>
          <w:rFonts w:ascii="SimSun" w:eastAsia="SimSun" w:hAnsi="SimSun" w:cs="SimSun"/>
          <w:szCs w:val="24"/>
          <w:lang w:eastAsia="zh-CN"/>
        </w:rPr>
      </w:pPr>
      <w:r w:rsidRPr="00E64677">
        <w:rPr>
          <w:rFonts w:ascii="SimSun" w:eastAsia="SimSun" w:hAnsi="SimSun" w:cs="SimSun" w:hint="eastAsia"/>
          <w:szCs w:val="24"/>
          <w:lang w:eastAsia="zh-CN"/>
        </w:rPr>
        <w:t>村名叫</w:t>
      </w:r>
      <w:r w:rsidRPr="00E64677">
        <w:rPr>
          <w:rFonts w:ascii="SimSun" w:eastAsia="SimSun" w:hAnsi="SimSun" w:cs="SimSun" w:hint="eastAsia"/>
          <w:szCs w:val="24"/>
          <w:lang w:val="en-US" w:eastAsia="zh-CN"/>
        </w:rPr>
        <w:t>斯帕斯</w:t>
      </w:r>
      <w:r w:rsidRPr="00E41043">
        <w:rPr>
          <w:rFonts w:ascii="SimSun" w:eastAsia="SimSun" w:hAnsi="SimSun" w:cs="SimSun" w:hint="eastAsia"/>
          <w:szCs w:val="24"/>
          <w:lang w:eastAsia="zh-CN"/>
        </w:rPr>
        <w:t>-</w:t>
      </w:r>
      <w:r w:rsidRPr="00E64677">
        <w:rPr>
          <w:rFonts w:ascii="SimSun" w:eastAsia="SimSun" w:hAnsi="SimSun" w:cs="SimSun" w:hint="eastAsia"/>
          <w:szCs w:val="24"/>
          <w:lang w:val="en-US" w:eastAsia="zh-CN"/>
        </w:rPr>
        <w:t>波马兹基诺</w:t>
      </w:r>
      <w:r w:rsidRPr="00E41043">
        <w:rPr>
          <w:rFonts w:ascii="SimSun" w:eastAsia="SimSun" w:hAnsi="SimSun" w:cs="SimSun" w:hint="eastAsia"/>
          <w:szCs w:val="24"/>
          <w:lang w:eastAsia="zh-CN"/>
        </w:rPr>
        <w:t>:</w:t>
      </w:r>
    </w:p>
    <w:p w:rsidR="00122B1F" w:rsidRPr="00E41043" w:rsidRDefault="00122B1F" w:rsidP="00122B1F">
      <w:pPr>
        <w:spacing w:line="320" w:lineRule="exact"/>
        <w:ind w:left="851"/>
        <w:jc w:val="left"/>
        <w:rPr>
          <w:rFonts w:ascii="SimSun" w:eastAsia="SimSun" w:hAnsi="SimSun" w:cs="SimSun"/>
          <w:szCs w:val="24"/>
          <w:lang w:eastAsia="zh-CN"/>
        </w:rPr>
      </w:pPr>
      <w:r w:rsidRPr="00E64677">
        <w:rPr>
          <w:rFonts w:ascii="SimSun" w:eastAsia="SimSun" w:hAnsi="SimSun" w:cs="SimSun" w:hint="eastAsia"/>
          <w:szCs w:val="24"/>
          <w:lang w:eastAsia="zh-CN"/>
        </w:rPr>
        <w:t>其实是隔河相望的两个村子</w:t>
      </w:r>
      <w:r w:rsidRPr="00E41043">
        <w:rPr>
          <w:rFonts w:ascii="SimSun" w:eastAsia="SimSun" w:hAnsi="SimSun" w:cs="SimSun" w:hint="eastAsia"/>
          <w:szCs w:val="24"/>
          <w:lang w:eastAsia="zh-CN"/>
        </w:rPr>
        <w:t>——</w:t>
      </w:r>
    </w:p>
    <w:p w:rsidR="00122B1F" w:rsidRPr="00E41043"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val="en-US" w:eastAsia="zh-CN"/>
        </w:rPr>
        <w:t>波马兹基诺跟斯帕斯</w:t>
      </w:r>
      <w:r w:rsidRPr="00E41043">
        <w:rPr>
          <w:rFonts w:ascii="SimSun" w:eastAsia="SimSun" w:hAnsi="SimSun" w:cs="SimSun" w:hint="eastAsia"/>
          <w:szCs w:val="24"/>
          <w:lang w:eastAsia="zh-CN"/>
        </w:rPr>
        <w:t>，</w:t>
      </w:r>
    </w:p>
    <w:p w:rsidR="00122B1F" w:rsidRPr="00E41043" w:rsidRDefault="00122B1F" w:rsidP="00122B1F">
      <w:pPr>
        <w:spacing w:line="320" w:lineRule="exact"/>
        <w:ind w:left="851"/>
        <w:jc w:val="left"/>
        <w:rPr>
          <w:rFonts w:ascii="SimSun" w:eastAsia="SimSun" w:hAnsi="SimSun" w:cs="SimSun"/>
          <w:szCs w:val="24"/>
          <w:lang w:eastAsia="zh-CN"/>
        </w:rPr>
      </w:pPr>
      <w:r w:rsidRPr="00E64677">
        <w:rPr>
          <w:rFonts w:ascii="SimSun" w:eastAsia="SimSun" w:hAnsi="SimSun" w:cs="SimSun" w:hint="eastAsia"/>
          <w:szCs w:val="24"/>
          <w:lang w:eastAsia="zh-CN"/>
        </w:rPr>
        <w:t>弗罗洛夫卡这条河流</w:t>
      </w:r>
    </w:p>
    <w:p w:rsidR="00122B1F" w:rsidRPr="00E41043"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把两个村庄联结在一起。</w:t>
      </w:r>
    </w:p>
    <w:p w:rsidR="00122B1F" w:rsidRPr="00E41043"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国家水资源目录代码是</w:t>
      </w:r>
      <w:r w:rsidRPr="00E41043">
        <w:rPr>
          <w:rFonts w:ascii="SimSun" w:eastAsia="SimSun" w:hAnsi="SimSun" w:hint="eastAsia"/>
          <w:szCs w:val="24"/>
          <w:lang w:eastAsia="zh-CN"/>
        </w:rPr>
        <w:t xml:space="preserve"> —</w:t>
      </w:r>
    </w:p>
    <w:p w:rsidR="00122B1F" w:rsidRPr="00AA6451" w:rsidRDefault="00122B1F" w:rsidP="00122B1F">
      <w:pPr>
        <w:spacing w:line="320" w:lineRule="exact"/>
        <w:ind w:left="851"/>
        <w:jc w:val="left"/>
        <w:rPr>
          <w:rFonts w:ascii="SimSun" w:eastAsia="SimSun" w:hAnsi="SimSun"/>
          <w:szCs w:val="24"/>
          <w:lang w:eastAsia="zh-CN"/>
        </w:rPr>
      </w:pPr>
      <w:r w:rsidRPr="00AA6451">
        <w:rPr>
          <w:rFonts w:ascii="SimSun" w:eastAsia="SimSun" w:hAnsi="SimSun" w:hint="eastAsia"/>
          <w:szCs w:val="24"/>
          <w:lang w:eastAsia="zh-CN"/>
        </w:rPr>
        <w:t>08010100712110000002732.</w:t>
      </w:r>
    </w:p>
    <w:p w:rsidR="00122B1F" w:rsidRDefault="00122B1F" w:rsidP="00122B1F">
      <w:pPr>
        <w:spacing w:line="320" w:lineRule="exact"/>
        <w:ind w:left="851"/>
        <w:jc w:val="left"/>
        <w:rPr>
          <w:rFonts w:ascii="Bookman Old Style" w:hAnsi="Bookman Old Style"/>
          <w:b/>
          <w:szCs w:val="24"/>
        </w:rPr>
      </w:pPr>
    </w:p>
    <w:p w:rsidR="00122B1F" w:rsidRPr="00AA6451" w:rsidRDefault="00122B1F" w:rsidP="00122B1F">
      <w:pPr>
        <w:spacing w:line="320" w:lineRule="exact"/>
        <w:ind w:left="851"/>
        <w:jc w:val="left"/>
        <w:rPr>
          <w:rFonts w:ascii="SimSun" w:eastAsia="SimSun" w:hAnsi="SimSun"/>
          <w:b/>
          <w:szCs w:val="24"/>
          <w:lang w:eastAsia="zh-CN"/>
        </w:rPr>
      </w:pPr>
      <w:r w:rsidRPr="00AA6451">
        <w:rPr>
          <w:rFonts w:ascii="SimSun" w:eastAsia="SimSun" w:hAnsi="SimSun" w:hint="eastAsia"/>
          <w:b/>
          <w:szCs w:val="24"/>
          <w:lang w:eastAsia="zh-CN"/>
        </w:rPr>
        <w:t xml:space="preserve">2. </w:t>
      </w:r>
      <w:r w:rsidRPr="00E64677">
        <w:rPr>
          <w:rFonts w:ascii="SimSun" w:eastAsia="SimSun" w:hAnsi="SimSun" w:cs="SimSun" w:hint="eastAsia"/>
          <w:b/>
          <w:szCs w:val="24"/>
          <w:lang w:eastAsia="zh-CN"/>
        </w:rPr>
        <w:t>六所宅院</w:t>
      </w:r>
    </w:p>
    <w:p w:rsidR="00122B1F" w:rsidRPr="00AA6451" w:rsidRDefault="00122B1F" w:rsidP="00122B1F">
      <w:pPr>
        <w:spacing w:line="320" w:lineRule="exact"/>
        <w:ind w:left="851"/>
        <w:jc w:val="left"/>
        <w:rPr>
          <w:rFonts w:ascii="SimSun" w:eastAsia="SimSun" w:hAnsi="SimSun"/>
          <w:szCs w:val="24"/>
          <w:lang w:eastAsia="zh-CN"/>
        </w:rPr>
      </w:pPr>
    </w:p>
    <w:p w:rsidR="00122B1F" w:rsidRPr="00AA6451"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妈妈讲述说</w:t>
      </w:r>
      <w:r w:rsidRPr="00AA6451">
        <w:rPr>
          <w:rFonts w:ascii="SimSun" w:eastAsia="SimSun" w:hAnsi="SimSun" w:hint="eastAsia"/>
          <w:szCs w:val="24"/>
          <w:lang w:eastAsia="zh-CN"/>
        </w:rPr>
        <w:t>:</w:t>
      </w:r>
    </w:p>
    <w:p w:rsidR="00122B1F" w:rsidRPr="00AA6451"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教堂</w:t>
      </w:r>
      <w:r w:rsidRPr="00AA6451">
        <w:rPr>
          <w:rFonts w:ascii="SimSun" w:eastAsia="SimSun" w:hAnsi="SimSun" w:cs="SimSun" w:hint="eastAsia"/>
          <w:szCs w:val="24"/>
          <w:lang w:eastAsia="zh-CN"/>
        </w:rPr>
        <w:t>，</w:t>
      </w:r>
      <w:r w:rsidRPr="00E64677">
        <w:rPr>
          <w:rFonts w:ascii="SimSun" w:eastAsia="SimSun" w:hAnsi="SimSun" w:cs="SimSun" w:hint="eastAsia"/>
          <w:szCs w:val="24"/>
          <w:lang w:eastAsia="zh-CN"/>
        </w:rPr>
        <w:t>右边有块墓地</w:t>
      </w:r>
      <w:r w:rsidRPr="00AA6451">
        <w:rPr>
          <w:rFonts w:ascii="SimSun" w:eastAsia="SimSun" w:hAnsi="SimSun" w:hint="eastAsia"/>
          <w:szCs w:val="24"/>
          <w:lang w:eastAsia="zh-CN"/>
        </w:rPr>
        <w:t>,</w:t>
      </w:r>
    </w:p>
    <w:p w:rsidR="00122B1F" w:rsidRPr="00AA6451"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val="en-US" w:eastAsia="zh-CN"/>
        </w:rPr>
        <w:t>斯帕斯村边沿</w:t>
      </w:r>
      <w:r w:rsidRPr="00AA6451">
        <w:rPr>
          <w:rFonts w:ascii="SimSun" w:eastAsia="SimSun" w:hAnsi="SimSun" w:cs="SimSun" w:hint="eastAsia"/>
          <w:szCs w:val="24"/>
          <w:lang w:eastAsia="zh-CN"/>
        </w:rPr>
        <w:t>，</w:t>
      </w:r>
      <w:r w:rsidRPr="00E64677">
        <w:rPr>
          <w:rFonts w:ascii="SimSun" w:eastAsia="SimSun" w:hAnsi="SimSun" w:cs="SimSun" w:hint="eastAsia"/>
          <w:szCs w:val="24"/>
          <w:lang w:val="en-US" w:eastAsia="zh-CN"/>
        </w:rPr>
        <w:t>然后是旷野</w:t>
      </w:r>
      <w:r w:rsidRPr="00AA6451">
        <w:rPr>
          <w:rFonts w:ascii="SimSun" w:eastAsia="SimSun" w:hAnsi="SimSun" w:hint="eastAsia"/>
          <w:szCs w:val="24"/>
          <w:lang w:eastAsia="zh-CN"/>
        </w:rPr>
        <w:t>,</w:t>
      </w:r>
    </w:p>
    <w:p w:rsidR="00122B1F" w:rsidRPr="00AA6451"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val="en-US" w:eastAsia="zh-CN"/>
        </w:rPr>
        <w:t>接下来是</w:t>
      </w:r>
      <w:r w:rsidRPr="00E64677">
        <w:rPr>
          <w:rFonts w:ascii="SimSun" w:eastAsia="SimSun" w:hAnsi="SimSun" w:cs="SimSun" w:hint="eastAsia"/>
          <w:szCs w:val="24"/>
          <w:lang w:eastAsia="zh-CN"/>
        </w:rPr>
        <w:t>牧师的宅院</w:t>
      </w:r>
      <w:r w:rsidRPr="00AA6451">
        <w:rPr>
          <w:rFonts w:ascii="SimSun" w:eastAsia="SimSun" w:hAnsi="SimSun" w:hint="eastAsia"/>
          <w:szCs w:val="24"/>
          <w:lang w:eastAsia="zh-CN"/>
        </w:rPr>
        <w:t>,</w:t>
      </w:r>
    </w:p>
    <w:p w:rsidR="00122B1F" w:rsidRPr="00AA6451"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教堂就在对面</w:t>
      </w:r>
      <w:r w:rsidRPr="00AA6451">
        <w:rPr>
          <w:rFonts w:ascii="SimSun" w:eastAsia="SimSun" w:hAnsi="SimSun" w:hint="eastAsia"/>
          <w:szCs w:val="24"/>
          <w:lang w:eastAsia="zh-CN"/>
        </w:rPr>
        <w:t>,</w:t>
      </w:r>
    </w:p>
    <w:p w:rsidR="00122B1F" w:rsidRPr="00AA6451"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一口井在教堂和牧师家之间</w:t>
      </w:r>
      <w:r w:rsidRPr="00AA6451">
        <w:rPr>
          <w:rFonts w:ascii="SimSun" w:eastAsia="SimSun" w:hAnsi="SimSun" w:hint="eastAsia"/>
          <w:szCs w:val="24"/>
          <w:lang w:eastAsia="zh-CN"/>
        </w:rPr>
        <w:t>,</w:t>
      </w:r>
    </w:p>
    <w:p w:rsidR="00122B1F" w:rsidRPr="00AA6451"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然后有排列好的六处宅院</w:t>
      </w:r>
      <w:r w:rsidRPr="00AA6451">
        <w:rPr>
          <w:rFonts w:ascii="SimSun" w:eastAsia="SimSun" w:hAnsi="SimSun" w:hint="eastAsia"/>
          <w:szCs w:val="24"/>
          <w:lang w:eastAsia="zh-CN"/>
        </w:rPr>
        <w:t>,</w:t>
      </w:r>
    </w:p>
    <w:p w:rsidR="00122B1F" w:rsidRPr="00AA6451"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妈妈说</w:t>
      </w:r>
      <w:r w:rsidRPr="00AA6451">
        <w:rPr>
          <w:rFonts w:ascii="SimSun" w:eastAsia="SimSun" w:hAnsi="SimSun" w:hint="eastAsia"/>
          <w:szCs w:val="24"/>
          <w:lang w:eastAsia="zh-CN"/>
        </w:rPr>
        <w:t xml:space="preserve">, </w:t>
      </w:r>
      <w:r w:rsidRPr="00E64677">
        <w:rPr>
          <w:rFonts w:ascii="SimSun" w:eastAsia="SimSun" w:hAnsi="SimSun" w:hint="eastAsia"/>
          <w:szCs w:val="24"/>
          <w:lang w:val="en-US" w:eastAsia="zh-CN"/>
        </w:rPr>
        <w:t>我们的宅院在右边</w:t>
      </w:r>
      <w:r w:rsidRPr="00AA6451">
        <w:rPr>
          <w:rFonts w:ascii="SimSun" w:eastAsia="SimSun" w:hAnsi="SimSun" w:hint="eastAsia"/>
          <w:szCs w:val="24"/>
          <w:lang w:eastAsia="zh-CN"/>
        </w:rPr>
        <w:t>，</w:t>
      </w:r>
    </w:p>
    <w:p w:rsidR="00122B1F" w:rsidRPr="00AA6451"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并排的是拉伊家</w:t>
      </w:r>
      <w:r w:rsidRPr="00AA6451">
        <w:rPr>
          <w:rFonts w:ascii="SimSun" w:eastAsia="SimSun" w:hAnsi="SimSun" w:cs="SimSun" w:hint="eastAsia"/>
          <w:szCs w:val="24"/>
          <w:lang w:eastAsia="zh-CN"/>
        </w:rPr>
        <w:t>，</w:t>
      </w:r>
      <w:r w:rsidRPr="00E64677">
        <w:rPr>
          <w:rFonts w:ascii="SimSun" w:eastAsia="SimSun" w:hAnsi="SimSun" w:cs="SimSun" w:hint="eastAsia"/>
          <w:szCs w:val="24"/>
          <w:lang w:eastAsia="zh-CN"/>
        </w:rPr>
        <w:t>忘了他姓什么</w:t>
      </w:r>
      <w:r w:rsidRPr="00AA6451">
        <w:rPr>
          <w:rFonts w:ascii="SimSun" w:eastAsia="SimSun" w:hAnsi="SimSun" w:hint="eastAsia"/>
          <w:szCs w:val="24"/>
          <w:lang w:eastAsia="zh-CN"/>
        </w:rPr>
        <w:t>,</w:t>
      </w:r>
    </w:p>
    <w:p w:rsidR="00122B1F" w:rsidRPr="00AA6451"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后边是萨莎</w:t>
      </w:r>
      <w:r w:rsidRPr="00AA6451">
        <w:rPr>
          <w:rFonts w:ascii="SimSun" w:eastAsia="SimSun" w:hAnsi="SimSun" w:cs="SimSun" w:hint="eastAsia"/>
          <w:szCs w:val="24"/>
          <w:lang w:eastAsia="zh-CN"/>
        </w:rPr>
        <w:t>·</w:t>
      </w:r>
      <w:r w:rsidRPr="00E64677">
        <w:rPr>
          <w:rFonts w:ascii="SimSun" w:eastAsia="SimSun" w:hAnsi="SimSun" w:cs="SimSun" w:hint="eastAsia"/>
          <w:szCs w:val="24"/>
          <w:lang w:eastAsia="zh-CN"/>
        </w:rPr>
        <w:t>伊拉里昂诺夫娜大婶家</w:t>
      </w:r>
      <w:r w:rsidRPr="00AA6451">
        <w:rPr>
          <w:rFonts w:ascii="SimSun" w:eastAsia="SimSun" w:hAnsi="SimSun" w:hint="eastAsia"/>
          <w:szCs w:val="24"/>
          <w:lang w:eastAsia="zh-CN"/>
        </w:rPr>
        <w:t>,</w:t>
      </w:r>
    </w:p>
    <w:p w:rsidR="00122B1F" w:rsidRPr="00AA6451"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带铁皮顶的房子很美观</w:t>
      </w:r>
      <w:r w:rsidRPr="00AA6451">
        <w:rPr>
          <w:rFonts w:ascii="SimSun" w:eastAsia="SimSun" w:hAnsi="SimSun" w:hint="eastAsia"/>
          <w:szCs w:val="24"/>
          <w:lang w:eastAsia="zh-CN"/>
        </w:rPr>
        <w:t>,</w:t>
      </w:r>
    </w:p>
    <w:p w:rsidR="00122B1F" w:rsidRPr="00AA6451"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另一边是古萨罗夫家的房子</w:t>
      </w:r>
      <w:r w:rsidRPr="00AA6451">
        <w:rPr>
          <w:rFonts w:ascii="SimSun" w:eastAsia="SimSun" w:hAnsi="SimSun" w:hint="eastAsia"/>
          <w:szCs w:val="24"/>
          <w:lang w:eastAsia="zh-CN"/>
        </w:rPr>
        <w:t>,</w:t>
      </w:r>
    </w:p>
    <w:p w:rsidR="00122B1F" w:rsidRPr="00AA6451"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val="en-US" w:eastAsia="zh-CN"/>
        </w:rPr>
        <w:t>并排的宅院住着</w:t>
      </w:r>
      <w:r w:rsidRPr="00E64677">
        <w:rPr>
          <w:rFonts w:ascii="SimSun" w:eastAsia="SimSun" w:hAnsi="SimSun" w:cs="SimSun" w:hint="eastAsia"/>
          <w:szCs w:val="24"/>
          <w:lang w:eastAsia="zh-CN"/>
        </w:rPr>
        <w:t>两个修女</w:t>
      </w:r>
      <w:r w:rsidRPr="00AA6451">
        <w:rPr>
          <w:rFonts w:ascii="SimSun" w:eastAsia="SimSun" w:hAnsi="SimSun" w:cs="SimSun" w:hint="eastAsia"/>
          <w:szCs w:val="24"/>
          <w:lang w:eastAsia="zh-CN"/>
        </w:rPr>
        <w:t>，</w:t>
      </w:r>
    </w:p>
    <w:p w:rsidR="00122B1F" w:rsidRPr="00AA6451"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此外还有第三所</w:t>
      </w:r>
      <w:r w:rsidRPr="00E64677">
        <w:rPr>
          <w:rFonts w:ascii="SimSun" w:eastAsia="SimSun" w:hAnsi="SimSun" w:cs="SimSun" w:hint="eastAsia"/>
          <w:szCs w:val="24"/>
          <w:lang w:val="en-US" w:eastAsia="zh-CN"/>
        </w:rPr>
        <w:t>不知是谁家的</w:t>
      </w:r>
      <w:r w:rsidRPr="00E64677">
        <w:rPr>
          <w:rFonts w:ascii="SimSun" w:eastAsia="SimSun" w:hAnsi="SimSun" w:cs="SimSun" w:hint="eastAsia"/>
          <w:szCs w:val="24"/>
          <w:lang w:eastAsia="zh-CN"/>
        </w:rPr>
        <w:t>宅院</w:t>
      </w:r>
      <w:r w:rsidRPr="00AA6451">
        <w:rPr>
          <w:rFonts w:ascii="SimSun" w:eastAsia="SimSun" w:hAnsi="SimSun" w:hint="eastAsia"/>
          <w:szCs w:val="24"/>
          <w:lang w:eastAsia="zh-CN"/>
        </w:rPr>
        <w:t>,</w:t>
      </w:r>
    </w:p>
    <w:p w:rsidR="00122B1F" w:rsidRPr="00AA6451"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很少来人</w:t>
      </w:r>
      <w:r w:rsidRPr="00AA6451">
        <w:rPr>
          <w:rFonts w:ascii="SimSun" w:eastAsia="SimSun" w:hAnsi="SimSun" w:cs="SimSun" w:hint="eastAsia"/>
          <w:szCs w:val="24"/>
          <w:lang w:eastAsia="zh-CN"/>
        </w:rPr>
        <w:t>，</w:t>
      </w:r>
      <w:r w:rsidRPr="00E64677">
        <w:rPr>
          <w:rFonts w:ascii="SimSun" w:eastAsia="SimSun" w:hAnsi="SimSun" w:cs="SimSun" w:hint="eastAsia"/>
          <w:szCs w:val="24"/>
          <w:lang w:val="en-US" w:eastAsia="zh-CN"/>
        </w:rPr>
        <w:t>除非</w:t>
      </w:r>
      <w:r w:rsidRPr="00E64677">
        <w:rPr>
          <w:rFonts w:ascii="SimSun" w:eastAsia="SimSun" w:hAnsi="SimSun" w:cs="SimSun" w:hint="eastAsia"/>
          <w:szCs w:val="24"/>
          <w:lang w:eastAsia="zh-CN"/>
        </w:rPr>
        <w:t>夏天。</w:t>
      </w:r>
    </w:p>
    <w:p w:rsidR="00122B1F" w:rsidRDefault="00122B1F" w:rsidP="00122B1F">
      <w:pPr>
        <w:spacing w:after="200" w:line="276" w:lineRule="auto"/>
        <w:ind w:left="851"/>
        <w:jc w:val="left"/>
        <w:rPr>
          <w:rFonts w:ascii="Bookman Old Style" w:hAnsi="Bookman Old Style"/>
          <w:b/>
          <w:szCs w:val="24"/>
        </w:rPr>
      </w:pPr>
      <w:r>
        <w:rPr>
          <w:rFonts w:ascii="Bookman Old Style" w:hAnsi="Bookman Old Style"/>
          <w:b/>
          <w:szCs w:val="24"/>
        </w:rPr>
        <w:br w:type="page"/>
      </w:r>
    </w:p>
    <w:p w:rsidR="00122B1F" w:rsidRPr="003E6BE0" w:rsidRDefault="00122B1F" w:rsidP="00122B1F">
      <w:pPr>
        <w:spacing w:line="320" w:lineRule="exact"/>
        <w:jc w:val="left"/>
        <w:rPr>
          <w:rFonts w:ascii="Bookman Old Style" w:hAnsi="Bookman Old Style"/>
          <w:b/>
          <w:szCs w:val="24"/>
        </w:rPr>
      </w:pPr>
      <w:r w:rsidRPr="003E6BE0">
        <w:rPr>
          <w:rFonts w:ascii="Bookman Old Style" w:hAnsi="Bookman Old Style"/>
          <w:b/>
          <w:szCs w:val="24"/>
        </w:rPr>
        <w:lastRenderedPageBreak/>
        <w:t>3. ЧЁРНАЯ ЛАКИРОВАННАЯ КАРЕТА</w:t>
      </w:r>
    </w:p>
    <w:p w:rsidR="00122B1F" w:rsidRPr="003E6BE0" w:rsidRDefault="00122B1F" w:rsidP="00122B1F">
      <w:pPr>
        <w:spacing w:line="320" w:lineRule="exact"/>
        <w:jc w:val="left"/>
        <w:rPr>
          <w:rFonts w:ascii="Bookman Old Style" w:hAnsi="Bookman Old Style"/>
          <w:szCs w:val="24"/>
        </w:rPr>
      </w:pPr>
    </w:p>
    <w:p w:rsidR="00122B1F" w:rsidRPr="003E6BE0" w:rsidRDefault="00122B1F" w:rsidP="00122B1F">
      <w:pPr>
        <w:spacing w:line="320" w:lineRule="exact"/>
        <w:jc w:val="left"/>
        <w:rPr>
          <w:rFonts w:ascii="Bookman Old Style" w:hAnsi="Bookman Old Style"/>
          <w:szCs w:val="24"/>
        </w:rPr>
      </w:pPr>
      <w:r w:rsidRPr="003E6BE0">
        <w:rPr>
          <w:rFonts w:ascii="Bookman Old Style" w:hAnsi="Bookman Old Style"/>
          <w:szCs w:val="24"/>
        </w:rPr>
        <w:t>Говорила мама:</w:t>
      </w:r>
    </w:p>
    <w:p w:rsidR="00122B1F" w:rsidRPr="003E6BE0" w:rsidRDefault="00122B1F" w:rsidP="00122B1F">
      <w:pPr>
        <w:spacing w:line="320" w:lineRule="exact"/>
        <w:jc w:val="left"/>
        <w:rPr>
          <w:rFonts w:ascii="Bookman Old Style" w:hAnsi="Bookman Old Style"/>
          <w:szCs w:val="24"/>
        </w:rPr>
      </w:pPr>
      <w:r w:rsidRPr="003E6BE0">
        <w:rPr>
          <w:rFonts w:ascii="Bookman Old Style" w:hAnsi="Bookman Old Style"/>
          <w:szCs w:val="24"/>
        </w:rPr>
        <w:t>Вот не знаю,</w:t>
      </w:r>
    </w:p>
    <w:p w:rsidR="00122B1F" w:rsidRPr="003E6BE0" w:rsidRDefault="00122B1F" w:rsidP="00122B1F">
      <w:pPr>
        <w:spacing w:line="320" w:lineRule="exact"/>
        <w:jc w:val="left"/>
        <w:rPr>
          <w:rFonts w:ascii="Bookman Old Style" w:hAnsi="Bookman Old Style"/>
          <w:szCs w:val="24"/>
        </w:rPr>
      </w:pPr>
      <w:r w:rsidRPr="003E6BE0">
        <w:rPr>
          <w:rFonts w:ascii="Bookman Old Style" w:hAnsi="Bookman Old Style"/>
          <w:szCs w:val="24"/>
        </w:rPr>
        <w:t>кем работал дедушка по отцу</w:t>
      </w:r>
    </w:p>
    <w:p w:rsidR="00122B1F" w:rsidRPr="003E6BE0" w:rsidRDefault="00122B1F" w:rsidP="00122B1F">
      <w:pPr>
        <w:spacing w:line="320" w:lineRule="exact"/>
        <w:jc w:val="left"/>
        <w:rPr>
          <w:rFonts w:ascii="Bookman Old Style" w:hAnsi="Bookman Old Style"/>
          <w:szCs w:val="24"/>
        </w:rPr>
      </w:pPr>
      <w:r w:rsidRPr="003E6BE0">
        <w:rPr>
          <w:rFonts w:ascii="Bookman Old Style" w:hAnsi="Bookman Old Style"/>
          <w:szCs w:val="24"/>
        </w:rPr>
        <w:t>(стало быть, мой прадедушка),</w:t>
      </w:r>
    </w:p>
    <w:p w:rsidR="00122B1F" w:rsidRPr="003E6BE0" w:rsidRDefault="00122B1F" w:rsidP="00122B1F">
      <w:pPr>
        <w:spacing w:line="320" w:lineRule="exact"/>
        <w:jc w:val="left"/>
        <w:rPr>
          <w:rFonts w:ascii="Bookman Old Style" w:hAnsi="Bookman Old Style"/>
          <w:szCs w:val="24"/>
        </w:rPr>
      </w:pPr>
      <w:r w:rsidRPr="003E6BE0">
        <w:rPr>
          <w:rFonts w:ascii="Bookman Old Style" w:hAnsi="Bookman Old Style"/>
          <w:szCs w:val="24"/>
        </w:rPr>
        <w:t>у нас стояла лакированная чёрная карета,</w:t>
      </w:r>
    </w:p>
    <w:p w:rsidR="00122B1F" w:rsidRPr="003E6BE0" w:rsidRDefault="00122B1F" w:rsidP="00122B1F">
      <w:pPr>
        <w:spacing w:line="320" w:lineRule="exact"/>
        <w:jc w:val="left"/>
        <w:rPr>
          <w:rFonts w:ascii="Bookman Old Style" w:hAnsi="Bookman Old Style"/>
          <w:szCs w:val="24"/>
        </w:rPr>
      </w:pPr>
      <w:r w:rsidRPr="003E6BE0">
        <w:rPr>
          <w:rFonts w:ascii="Bookman Old Style" w:hAnsi="Bookman Old Style"/>
          <w:szCs w:val="24"/>
        </w:rPr>
        <w:t>на чёрном красивые узоры, золотом.</w:t>
      </w:r>
    </w:p>
    <w:p w:rsidR="00122B1F" w:rsidRPr="003E6BE0" w:rsidRDefault="00122B1F" w:rsidP="00122B1F">
      <w:pPr>
        <w:spacing w:line="320" w:lineRule="exact"/>
        <w:jc w:val="left"/>
        <w:rPr>
          <w:rFonts w:ascii="Bookman Old Style" w:hAnsi="Bookman Old Style"/>
          <w:szCs w:val="24"/>
        </w:rPr>
      </w:pPr>
      <w:r w:rsidRPr="003E6BE0">
        <w:rPr>
          <w:rFonts w:ascii="Bookman Old Style" w:hAnsi="Bookman Old Style"/>
          <w:szCs w:val="24"/>
        </w:rPr>
        <w:t>двуколка.</w:t>
      </w:r>
    </w:p>
    <w:p w:rsidR="00122B1F" w:rsidRPr="003E6BE0" w:rsidRDefault="00122B1F" w:rsidP="00122B1F">
      <w:pPr>
        <w:spacing w:line="320" w:lineRule="exact"/>
        <w:jc w:val="left"/>
        <w:rPr>
          <w:rFonts w:ascii="Bookman Old Style" w:hAnsi="Bookman Old Style"/>
          <w:szCs w:val="24"/>
        </w:rPr>
      </w:pPr>
      <w:r w:rsidRPr="003E6BE0">
        <w:rPr>
          <w:rFonts w:ascii="Bookman Old Style" w:hAnsi="Bookman Old Style"/>
          <w:szCs w:val="24"/>
        </w:rPr>
        <w:t>Сани.</w:t>
      </w:r>
    </w:p>
    <w:p w:rsidR="00122B1F" w:rsidRPr="003E6BE0" w:rsidRDefault="00122B1F" w:rsidP="00122B1F">
      <w:pPr>
        <w:spacing w:line="320" w:lineRule="exact"/>
        <w:jc w:val="left"/>
        <w:rPr>
          <w:rFonts w:ascii="Bookman Old Style" w:hAnsi="Bookman Old Style"/>
          <w:szCs w:val="24"/>
        </w:rPr>
      </w:pPr>
      <w:r w:rsidRPr="003E6BE0">
        <w:rPr>
          <w:rFonts w:ascii="Bookman Old Style" w:hAnsi="Bookman Old Style"/>
          <w:szCs w:val="24"/>
        </w:rPr>
        <w:t>Двор был большой, притоптанный,</w:t>
      </w:r>
    </w:p>
    <w:p w:rsidR="00122B1F" w:rsidRPr="003E6BE0" w:rsidRDefault="00122B1F" w:rsidP="00122B1F">
      <w:pPr>
        <w:spacing w:line="320" w:lineRule="exact"/>
        <w:jc w:val="left"/>
        <w:rPr>
          <w:rFonts w:ascii="Bookman Old Style" w:hAnsi="Bookman Old Style"/>
          <w:szCs w:val="24"/>
        </w:rPr>
      </w:pPr>
      <w:r w:rsidRPr="003E6BE0">
        <w:rPr>
          <w:rFonts w:ascii="Bookman Old Style" w:hAnsi="Bookman Old Style"/>
          <w:szCs w:val="24"/>
        </w:rPr>
        <w:t>как будто специально.</w:t>
      </w:r>
    </w:p>
    <w:p w:rsidR="00122B1F" w:rsidRPr="003E6BE0" w:rsidRDefault="00122B1F" w:rsidP="00122B1F">
      <w:pPr>
        <w:spacing w:line="320" w:lineRule="exact"/>
        <w:jc w:val="left"/>
        <w:rPr>
          <w:rFonts w:ascii="Bookman Old Style" w:hAnsi="Bookman Old Style"/>
          <w:szCs w:val="24"/>
        </w:rPr>
      </w:pPr>
      <w:r w:rsidRPr="003E6BE0">
        <w:rPr>
          <w:rFonts w:ascii="Bookman Old Style" w:hAnsi="Bookman Old Style"/>
          <w:szCs w:val="24"/>
        </w:rPr>
        <w:t>Председатель колхоза просил двуколку.</w:t>
      </w:r>
    </w:p>
    <w:p w:rsidR="00122B1F" w:rsidRPr="003E6BE0" w:rsidRDefault="00122B1F" w:rsidP="00122B1F">
      <w:pPr>
        <w:spacing w:line="320" w:lineRule="exact"/>
        <w:jc w:val="left"/>
        <w:rPr>
          <w:rFonts w:ascii="Bookman Old Style" w:hAnsi="Bookman Old Style"/>
          <w:szCs w:val="24"/>
        </w:rPr>
      </w:pPr>
      <w:r w:rsidRPr="003E6BE0">
        <w:rPr>
          <w:rFonts w:ascii="Bookman Old Style" w:hAnsi="Bookman Old Style"/>
          <w:szCs w:val="24"/>
        </w:rPr>
        <w:t>А отец не хотел продавать,</w:t>
      </w:r>
    </w:p>
    <w:p w:rsidR="00122B1F" w:rsidRPr="003E6BE0" w:rsidRDefault="00122B1F" w:rsidP="00122B1F">
      <w:pPr>
        <w:spacing w:line="320" w:lineRule="exact"/>
        <w:jc w:val="left"/>
        <w:rPr>
          <w:rFonts w:ascii="Bookman Old Style" w:hAnsi="Bookman Old Style"/>
          <w:szCs w:val="24"/>
        </w:rPr>
      </w:pPr>
      <w:r w:rsidRPr="003E6BE0">
        <w:rPr>
          <w:rFonts w:ascii="Bookman Old Style" w:hAnsi="Bookman Old Style"/>
          <w:szCs w:val="24"/>
        </w:rPr>
        <w:t>он так отдал —</w:t>
      </w:r>
    </w:p>
    <w:p w:rsidR="00122B1F" w:rsidRPr="003E6BE0" w:rsidRDefault="00122B1F" w:rsidP="00122B1F">
      <w:pPr>
        <w:spacing w:line="320" w:lineRule="exact"/>
        <w:jc w:val="left"/>
        <w:rPr>
          <w:rFonts w:ascii="Bookman Old Style" w:hAnsi="Bookman Old Style"/>
          <w:szCs w:val="24"/>
        </w:rPr>
      </w:pPr>
      <w:r w:rsidRPr="003E6BE0">
        <w:rPr>
          <w:rFonts w:ascii="Bookman Old Style" w:hAnsi="Bookman Old Style"/>
          <w:szCs w:val="24"/>
        </w:rPr>
        <w:t>за то, чтобы приносили еду:</w:t>
      </w:r>
    </w:p>
    <w:p w:rsidR="00122B1F" w:rsidRPr="003E6BE0" w:rsidRDefault="00122B1F" w:rsidP="00122B1F">
      <w:pPr>
        <w:spacing w:line="320" w:lineRule="exact"/>
        <w:jc w:val="left"/>
        <w:rPr>
          <w:rFonts w:ascii="Bookman Old Style" w:hAnsi="Bookman Old Style"/>
          <w:szCs w:val="24"/>
        </w:rPr>
      </w:pPr>
      <w:r w:rsidRPr="003E6BE0">
        <w:rPr>
          <w:rFonts w:ascii="Bookman Old Style" w:hAnsi="Bookman Old Style"/>
          <w:szCs w:val="24"/>
        </w:rPr>
        <w:t>яйца, молоко и т.п.</w:t>
      </w:r>
    </w:p>
    <w:p w:rsidR="00122B1F" w:rsidRPr="003E6BE0" w:rsidRDefault="00122B1F" w:rsidP="00122B1F">
      <w:pPr>
        <w:spacing w:line="320" w:lineRule="exact"/>
        <w:jc w:val="left"/>
        <w:rPr>
          <w:rFonts w:ascii="Bookman Old Style" w:hAnsi="Bookman Old Style"/>
          <w:szCs w:val="24"/>
        </w:rPr>
      </w:pPr>
      <w:r w:rsidRPr="003E6BE0">
        <w:rPr>
          <w:rFonts w:ascii="Bookman Old Style" w:hAnsi="Bookman Old Style"/>
          <w:szCs w:val="24"/>
        </w:rPr>
        <w:t>Это было всё во Спасе.</w:t>
      </w:r>
    </w:p>
    <w:p w:rsidR="00122B1F" w:rsidRPr="003E6BE0" w:rsidRDefault="00122B1F" w:rsidP="00122B1F">
      <w:pPr>
        <w:spacing w:line="320" w:lineRule="exact"/>
        <w:jc w:val="left"/>
        <w:rPr>
          <w:rFonts w:ascii="Bookman Old Style" w:hAnsi="Bookman Old Style"/>
          <w:szCs w:val="24"/>
        </w:rPr>
      </w:pPr>
      <w:r w:rsidRPr="003E6BE0">
        <w:rPr>
          <w:rFonts w:ascii="Bookman Old Style" w:hAnsi="Bookman Old Style"/>
          <w:szCs w:val="24"/>
        </w:rPr>
        <w:t>А на карете мы в Ильинское ездили.</w:t>
      </w:r>
    </w:p>
    <w:p w:rsidR="00122B1F" w:rsidRPr="003E6BE0" w:rsidRDefault="00122B1F" w:rsidP="00122B1F">
      <w:pPr>
        <w:spacing w:line="320" w:lineRule="exact"/>
        <w:jc w:val="left"/>
        <w:rPr>
          <w:rFonts w:ascii="Bookman Old Style" w:hAnsi="Bookman Old Style"/>
          <w:szCs w:val="24"/>
        </w:rPr>
      </w:pPr>
    </w:p>
    <w:p w:rsidR="00122B1F" w:rsidRPr="003A2BE2" w:rsidRDefault="00122B1F" w:rsidP="00122B1F">
      <w:pPr>
        <w:spacing w:line="320" w:lineRule="exact"/>
        <w:jc w:val="left"/>
        <w:rPr>
          <w:rFonts w:ascii="Bookman Old Style" w:hAnsi="Bookman Old Style"/>
          <w:b/>
          <w:szCs w:val="24"/>
        </w:rPr>
      </w:pPr>
      <w:r w:rsidRPr="003A2BE2">
        <w:rPr>
          <w:rFonts w:ascii="Bookman Old Style" w:hAnsi="Bookman Old Style"/>
          <w:b/>
          <w:szCs w:val="24"/>
        </w:rPr>
        <w:t>4. ФРИДРИХ</w:t>
      </w:r>
    </w:p>
    <w:p w:rsidR="00122B1F" w:rsidRPr="003A2BE2" w:rsidRDefault="00122B1F" w:rsidP="00122B1F">
      <w:pPr>
        <w:spacing w:line="320" w:lineRule="exact"/>
        <w:jc w:val="left"/>
        <w:rPr>
          <w:rFonts w:ascii="Bookman Old Style" w:hAnsi="Bookman Old Style"/>
          <w:szCs w:val="24"/>
        </w:rPr>
      </w:pP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Говорила мама:</w:t>
      </w: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А у председателя было два сына,</w:t>
      </w: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 xml:space="preserve">одного Сергей звали, </w:t>
      </w: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а другого Фридрих,</w:t>
      </w: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 xml:space="preserve">их дом был прямо напротив </w:t>
      </w: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дома моего дедушки по отцу,</w:t>
      </w: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 xml:space="preserve">Сергей мне нравился, но он </w:t>
      </w: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встречался с другой девчонкой,</w:t>
      </w: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 xml:space="preserve">Фридрих за мной так ухаживал, </w:t>
      </w: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а мне он совсем не нравился.</w:t>
      </w: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Вот здесь на фотографии</w:t>
      </w: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Фридрих с одноклассниками,</w:t>
      </w: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 xml:space="preserve">он в кепке, </w:t>
      </w: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сидит около берёзы,</w:t>
      </w: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а в руках у него книжка «Геометрия».</w:t>
      </w: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Почему Фридрих?</w:t>
      </w: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Не знаю, наверное, в честь Фридрих</w:t>
      </w:r>
      <w:r>
        <w:rPr>
          <w:rFonts w:ascii="Bookman Old Style" w:hAnsi="Bookman Old Style"/>
          <w:szCs w:val="24"/>
        </w:rPr>
        <w:t>а</w:t>
      </w:r>
      <w:r w:rsidRPr="003A2BE2">
        <w:rPr>
          <w:rFonts w:ascii="Bookman Old Style" w:hAnsi="Bookman Old Style"/>
          <w:szCs w:val="24"/>
        </w:rPr>
        <w:t xml:space="preserve"> Энгельса,</w:t>
      </w: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а имя-то немецкое,</w:t>
      </w: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ну, да, Энгельс ведь немцем был.</w:t>
      </w:r>
    </w:p>
    <w:p w:rsidR="00122B1F" w:rsidRDefault="00122B1F" w:rsidP="00122B1F">
      <w:pPr>
        <w:spacing w:after="200" w:line="276" w:lineRule="auto"/>
        <w:jc w:val="left"/>
        <w:rPr>
          <w:rFonts w:ascii="Bookman Old Style" w:hAnsi="Bookman Old Style"/>
          <w:b/>
          <w:szCs w:val="24"/>
        </w:rPr>
      </w:pPr>
      <w:r>
        <w:rPr>
          <w:rFonts w:ascii="Bookman Old Style" w:hAnsi="Bookman Old Style"/>
          <w:b/>
          <w:szCs w:val="24"/>
        </w:rPr>
        <w:br w:type="page"/>
      </w:r>
    </w:p>
    <w:p w:rsidR="00122B1F" w:rsidRPr="00AA6451" w:rsidRDefault="00122B1F" w:rsidP="00122B1F">
      <w:pPr>
        <w:spacing w:line="320" w:lineRule="exact"/>
        <w:ind w:left="851"/>
        <w:jc w:val="left"/>
        <w:rPr>
          <w:rFonts w:ascii="SimSun" w:eastAsia="SimSun" w:hAnsi="SimSun"/>
          <w:b/>
          <w:szCs w:val="24"/>
          <w:lang w:eastAsia="zh-CN"/>
        </w:rPr>
      </w:pPr>
      <w:r w:rsidRPr="00AA6451">
        <w:rPr>
          <w:rFonts w:ascii="SimSun" w:eastAsia="SimSun" w:hAnsi="SimSun" w:hint="eastAsia"/>
          <w:b/>
          <w:szCs w:val="24"/>
          <w:lang w:eastAsia="zh-CN"/>
        </w:rPr>
        <w:lastRenderedPageBreak/>
        <w:t xml:space="preserve">3. </w:t>
      </w:r>
      <w:r w:rsidRPr="00E64677">
        <w:rPr>
          <w:rFonts w:ascii="SimSun" w:eastAsia="SimSun" w:hAnsi="SimSun" w:cs="SimSun" w:hint="eastAsia"/>
          <w:b/>
          <w:szCs w:val="24"/>
          <w:lang w:eastAsia="zh-CN"/>
        </w:rPr>
        <w:t>黑漆马车</w:t>
      </w:r>
    </w:p>
    <w:p w:rsidR="00122B1F" w:rsidRPr="00AA6451" w:rsidRDefault="00122B1F" w:rsidP="00122B1F">
      <w:pPr>
        <w:spacing w:line="320" w:lineRule="exact"/>
        <w:ind w:left="851"/>
        <w:jc w:val="left"/>
        <w:rPr>
          <w:rFonts w:ascii="SimSun" w:eastAsia="SimSun" w:hAnsi="SimSun"/>
          <w:szCs w:val="24"/>
          <w:lang w:eastAsia="zh-CN"/>
        </w:rPr>
      </w:pPr>
    </w:p>
    <w:p w:rsidR="00122B1F" w:rsidRPr="00AA6451"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妈妈讲述说</w:t>
      </w:r>
      <w:r w:rsidRPr="00AA6451">
        <w:rPr>
          <w:rFonts w:ascii="SimSun" w:eastAsia="SimSun" w:hAnsi="SimSun" w:hint="eastAsia"/>
          <w:szCs w:val="24"/>
          <w:lang w:eastAsia="zh-CN"/>
        </w:rPr>
        <w:t>:</w:t>
      </w:r>
    </w:p>
    <w:p w:rsidR="00122B1F" w:rsidRPr="00AA6451"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可惜她不知道</w:t>
      </w:r>
    </w:p>
    <w:p w:rsidR="00122B1F" w:rsidRPr="00AA6451"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val="en-US" w:eastAsia="zh-CN"/>
        </w:rPr>
        <w:t>她</w:t>
      </w:r>
      <w:r w:rsidRPr="00E64677">
        <w:rPr>
          <w:rFonts w:ascii="SimSun" w:eastAsia="SimSun" w:hAnsi="SimSun" w:cs="SimSun" w:hint="eastAsia"/>
          <w:szCs w:val="24"/>
          <w:lang w:eastAsia="zh-CN"/>
        </w:rPr>
        <w:t>祖父从事什么工作</w:t>
      </w:r>
      <w:r w:rsidRPr="00AA6451">
        <w:rPr>
          <w:rFonts w:ascii="SimSun" w:eastAsia="SimSun" w:hAnsi="SimSun" w:cs="SimSun" w:hint="eastAsia"/>
          <w:szCs w:val="24"/>
          <w:lang w:eastAsia="zh-CN"/>
        </w:rPr>
        <w:t>？</w:t>
      </w:r>
    </w:p>
    <w:p w:rsidR="00122B1F" w:rsidRPr="00AA6451" w:rsidRDefault="00122B1F" w:rsidP="00122B1F">
      <w:pPr>
        <w:spacing w:line="320" w:lineRule="exact"/>
        <w:ind w:left="851"/>
        <w:jc w:val="left"/>
        <w:rPr>
          <w:rFonts w:ascii="SimSun" w:eastAsia="SimSun" w:hAnsi="SimSun"/>
          <w:szCs w:val="24"/>
          <w:lang w:eastAsia="zh-CN"/>
        </w:rPr>
      </w:pPr>
      <w:r w:rsidRPr="00AA6451">
        <w:rPr>
          <w:rFonts w:ascii="SimSun" w:eastAsia="SimSun" w:hAnsi="SimSun" w:cs="SimSun" w:hint="eastAsia"/>
          <w:szCs w:val="24"/>
          <w:lang w:eastAsia="zh-CN"/>
        </w:rPr>
        <w:t>（</w:t>
      </w:r>
      <w:r w:rsidRPr="00E64677">
        <w:rPr>
          <w:rFonts w:ascii="SimSun" w:eastAsia="SimSun" w:hAnsi="SimSun" w:cs="SimSun" w:hint="eastAsia"/>
          <w:szCs w:val="24"/>
          <w:lang w:val="en-US" w:eastAsia="zh-CN"/>
        </w:rPr>
        <w:t>她祖父是我外</w:t>
      </w:r>
      <w:r w:rsidRPr="00E64677">
        <w:rPr>
          <w:rFonts w:ascii="SimSun" w:eastAsia="SimSun" w:hAnsi="SimSun" w:cs="SimSun" w:hint="eastAsia"/>
          <w:szCs w:val="24"/>
          <w:lang w:eastAsia="zh-CN"/>
        </w:rPr>
        <w:t>曾祖父</w:t>
      </w:r>
      <w:r w:rsidRPr="00AA6451">
        <w:rPr>
          <w:rFonts w:ascii="SimSun" w:eastAsia="SimSun" w:hAnsi="SimSun" w:cs="SimSun" w:hint="eastAsia"/>
          <w:szCs w:val="24"/>
          <w:lang w:eastAsia="zh-CN"/>
        </w:rPr>
        <w:t>）</w:t>
      </w:r>
      <w:r w:rsidRPr="00AA6451">
        <w:rPr>
          <w:rFonts w:ascii="SimSun" w:eastAsia="SimSun" w:hAnsi="SimSun" w:hint="eastAsia"/>
          <w:szCs w:val="24"/>
          <w:lang w:eastAsia="zh-CN"/>
        </w:rPr>
        <w:t>,</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我们家有辆上油漆的黑色马车</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金色的玫瑰有黑底色衬托。</w:t>
      </w:r>
    </w:p>
    <w:p w:rsidR="00122B1F" w:rsidRPr="00E64677" w:rsidRDefault="00122B1F" w:rsidP="00122B1F">
      <w:pPr>
        <w:spacing w:line="320" w:lineRule="exact"/>
        <w:ind w:left="851"/>
        <w:jc w:val="left"/>
        <w:rPr>
          <w:rFonts w:ascii="SimSun" w:eastAsia="SimSun" w:hAnsi="SimSun" w:cs="SimSun"/>
          <w:szCs w:val="24"/>
          <w:lang w:eastAsia="zh-CN"/>
        </w:rPr>
      </w:pPr>
      <w:r w:rsidRPr="00E64677">
        <w:rPr>
          <w:rFonts w:ascii="SimSun" w:eastAsia="SimSun" w:hAnsi="SimSun" w:cs="SimSun" w:hint="eastAsia"/>
          <w:szCs w:val="24"/>
          <w:lang w:eastAsia="zh-CN"/>
        </w:rPr>
        <w:t>有雪橇。</w:t>
      </w:r>
    </w:p>
    <w:p w:rsidR="00122B1F" w:rsidRPr="00E64677" w:rsidRDefault="00122B1F" w:rsidP="00122B1F">
      <w:pPr>
        <w:spacing w:line="320" w:lineRule="exact"/>
        <w:ind w:left="851"/>
        <w:jc w:val="left"/>
        <w:rPr>
          <w:rFonts w:ascii="SimSun" w:eastAsia="SimSun" w:hAnsi="SimSun" w:cs="SimSun"/>
          <w:szCs w:val="24"/>
          <w:lang w:eastAsia="zh-CN"/>
        </w:rPr>
      </w:pPr>
      <w:r w:rsidRPr="00E64677">
        <w:rPr>
          <w:rFonts w:ascii="SimSun" w:eastAsia="SimSun" w:hAnsi="SimSun" w:cs="SimSun" w:hint="eastAsia"/>
          <w:szCs w:val="24"/>
          <w:lang w:eastAsia="zh-CN"/>
        </w:rPr>
        <w:t>还有一辆双轮车。</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院落很大，</w:t>
      </w:r>
      <w:r w:rsidRPr="00E64677">
        <w:rPr>
          <w:rFonts w:ascii="SimSun" w:eastAsia="SimSun" w:hAnsi="SimSun" w:cs="SimSun" w:hint="eastAsia"/>
          <w:szCs w:val="24"/>
          <w:lang w:val="en-US" w:eastAsia="zh-CN"/>
        </w:rPr>
        <w:t>遭受践踏</w:t>
      </w:r>
      <w:r w:rsidRPr="00E64677">
        <w:rPr>
          <w:rFonts w:ascii="SimSun" w:eastAsia="SimSun" w:hAnsi="SimSun" w:hint="eastAsia"/>
          <w:szCs w:val="24"/>
          <w:lang w:eastAsia="zh-CN"/>
        </w:rPr>
        <w:t>,</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其实是成心故意的。</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集体农庄主席想买那辆双轮车。</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但我父亲不想卖</w:t>
      </w:r>
      <w:r w:rsidRPr="00E64677">
        <w:rPr>
          <w:rFonts w:ascii="SimSun" w:eastAsia="SimSun" w:hAnsi="SimSun" w:hint="eastAsia"/>
          <w:szCs w:val="24"/>
          <w:lang w:eastAsia="zh-CN"/>
        </w:rPr>
        <w:t>,</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他就这样献出了那辆车——</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为的是多带一些食物</w:t>
      </w:r>
      <w:r w:rsidRPr="00E64677">
        <w:rPr>
          <w:rFonts w:ascii="SimSun" w:eastAsia="SimSun" w:hAnsi="SimSun" w:hint="eastAsia"/>
          <w:szCs w:val="24"/>
          <w:lang w:eastAsia="zh-CN"/>
        </w:rPr>
        <w:t>:</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鸡蛋，牛奶什么的。</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这一切都发生在斯帕斯。</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我们全家坐马车去了伊林斯科。</w:t>
      </w:r>
    </w:p>
    <w:p w:rsidR="00122B1F" w:rsidRDefault="00122B1F" w:rsidP="00122B1F">
      <w:pPr>
        <w:spacing w:line="320" w:lineRule="exact"/>
        <w:jc w:val="left"/>
        <w:rPr>
          <w:rFonts w:ascii="Bookman Old Style" w:hAnsi="Bookman Old Style"/>
          <w:b/>
          <w:szCs w:val="24"/>
        </w:rPr>
      </w:pPr>
    </w:p>
    <w:p w:rsidR="00122B1F" w:rsidRPr="00E64677" w:rsidRDefault="00122B1F" w:rsidP="00122B1F">
      <w:pPr>
        <w:spacing w:line="320" w:lineRule="exact"/>
        <w:ind w:left="851"/>
        <w:jc w:val="left"/>
        <w:rPr>
          <w:rFonts w:ascii="SimSun" w:eastAsia="SimSun" w:hAnsi="SimSun"/>
          <w:b/>
          <w:szCs w:val="24"/>
          <w:lang w:eastAsia="zh-CN"/>
        </w:rPr>
      </w:pPr>
      <w:r w:rsidRPr="00E64677">
        <w:rPr>
          <w:rFonts w:ascii="SimSun" w:eastAsia="SimSun" w:hAnsi="SimSun" w:hint="eastAsia"/>
          <w:b/>
          <w:szCs w:val="24"/>
          <w:lang w:eastAsia="zh-CN"/>
        </w:rPr>
        <w:t xml:space="preserve">4. </w:t>
      </w:r>
      <w:r w:rsidRPr="00E64677">
        <w:rPr>
          <w:rFonts w:ascii="SimSun" w:eastAsia="SimSun" w:hAnsi="SimSun" w:cs="SimSun" w:hint="eastAsia"/>
          <w:b/>
          <w:szCs w:val="24"/>
          <w:lang w:eastAsia="zh-CN"/>
        </w:rPr>
        <w:t>弗里德里希</w:t>
      </w:r>
    </w:p>
    <w:p w:rsidR="00122B1F" w:rsidRPr="00E64677" w:rsidRDefault="00122B1F" w:rsidP="00122B1F">
      <w:pPr>
        <w:spacing w:line="320" w:lineRule="exact"/>
        <w:ind w:left="851"/>
        <w:jc w:val="left"/>
        <w:rPr>
          <w:rFonts w:ascii="SimSun" w:eastAsia="SimSun" w:hAnsi="SimSun"/>
          <w:szCs w:val="24"/>
          <w:lang w:eastAsia="zh-CN"/>
        </w:rPr>
      </w:pP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妈妈讲述说</w:t>
      </w:r>
      <w:r w:rsidRPr="00E64677">
        <w:rPr>
          <w:rFonts w:ascii="SimSun" w:eastAsia="SimSun" w:hAnsi="SimSun" w:hint="eastAsia"/>
          <w:szCs w:val="24"/>
          <w:lang w:eastAsia="zh-CN"/>
        </w:rPr>
        <w:t>:</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农庄主席有两个儿子</w:t>
      </w:r>
      <w:r w:rsidRPr="00E64677">
        <w:rPr>
          <w:rFonts w:ascii="SimSun" w:eastAsia="SimSun" w:hAnsi="SimSun" w:hint="eastAsia"/>
          <w:szCs w:val="24"/>
          <w:lang w:eastAsia="zh-CN"/>
        </w:rPr>
        <w:t>,</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一个叫谢尔盖，</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另一个叫弗里德里希</w:t>
      </w:r>
      <w:r w:rsidRPr="00E64677">
        <w:rPr>
          <w:rFonts w:ascii="SimSun" w:eastAsia="SimSun" w:hAnsi="SimSun" w:hint="eastAsia"/>
          <w:szCs w:val="24"/>
          <w:lang w:eastAsia="zh-CN"/>
        </w:rPr>
        <w:t>,</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他们俩的房子门对门</w:t>
      </w:r>
    </w:p>
    <w:p w:rsidR="00122B1F" w:rsidRPr="00E64677" w:rsidRDefault="00122B1F" w:rsidP="00122B1F">
      <w:pPr>
        <w:spacing w:line="320" w:lineRule="exact"/>
        <w:ind w:left="851"/>
        <w:jc w:val="left"/>
        <w:rPr>
          <w:rFonts w:ascii="SimSun" w:eastAsia="SimSun" w:hAnsi="SimSun" w:cs="SimSun"/>
          <w:szCs w:val="24"/>
          <w:lang w:eastAsia="zh-CN"/>
        </w:rPr>
      </w:pPr>
      <w:r w:rsidRPr="00E64677">
        <w:rPr>
          <w:rFonts w:ascii="SimSun" w:eastAsia="SimSun" w:hAnsi="SimSun" w:cs="SimSun" w:hint="eastAsia"/>
          <w:szCs w:val="24"/>
          <w:lang w:eastAsia="zh-CN"/>
        </w:rPr>
        <w:t>原本都是我祖父家的房舍。</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我喜欢谢尔盖，可是他</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跟另一个姑娘约会</w:t>
      </w:r>
      <w:r w:rsidRPr="00E64677">
        <w:rPr>
          <w:rFonts w:ascii="SimSun" w:eastAsia="SimSun" w:hAnsi="SimSun" w:hint="eastAsia"/>
          <w:szCs w:val="24"/>
          <w:lang w:eastAsia="zh-CN"/>
        </w:rPr>
        <w:t>,</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弗里德里希向我献殷勤</w:t>
      </w:r>
      <w:r w:rsidRPr="00E64677">
        <w:rPr>
          <w:rFonts w:ascii="SimSun" w:eastAsia="SimSun" w:hAnsi="SimSun" w:hint="eastAsia"/>
          <w:szCs w:val="24"/>
          <w:lang w:eastAsia="zh-CN"/>
        </w:rPr>
        <w:t>,</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我却一点儿也不喜欢他。</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val="en-US" w:eastAsia="zh-CN"/>
        </w:rPr>
        <w:t>看这里有几张照片</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弗里德里希和他的同学</w:t>
      </w:r>
      <w:r w:rsidRPr="00E64677">
        <w:rPr>
          <w:rFonts w:ascii="SimSun" w:eastAsia="SimSun" w:hAnsi="SimSun" w:hint="eastAsia"/>
          <w:szCs w:val="24"/>
          <w:lang w:eastAsia="zh-CN"/>
        </w:rPr>
        <w:t>,</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他戴着一顶帽子</w:t>
      </w:r>
      <w:r w:rsidRPr="00E64677">
        <w:rPr>
          <w:rFonts w:ascii="SimSun" w:eastAsia="SimSun" w:hAnsi="SimSun" w:hint="eastAsia"/>
          <w:szCs w:val="24"/>
          <w:lang w:eastAsia="zh-CN"/>
        </w:rPr>
        <w:t>,</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倚着白桦树坐着</w:t>
      </w:r>
      <w:r w:rsidRPr="00E64677">
        <w:rPr>
          <w:rFonts w:ascii="SimSun" w:eastAsia="SimSun" w:hAnsi="SimSun" w:hint="eastAsia"/>
          <w:szCs w:val="24"/>
          <w:lang w:eastAsia="zh-CN"/>
        </w:rPr>
        <w:t>,</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他手里有一本《几何学》。</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为什么叫弗里德里希？</w:t>
      </w:r>
    </w:p>
    <w:p w:rsidR="00122B1F" w:rsidRPr="00E64677" w:rsidRDefault="00122B1F" w:rsidP="00122B1F">
      <w:pPr>
        <w:spacing w:line="320" w:lineRule="exact"/>
        <w:ind w:left="851"/>
        <w:jc w:val="left"/>
        <w:rPr>
          <w:rFonts w:ascii="SimSun" w:eastAsia="SimSun" w:hAnsi="SimSun" w:cs="SimSun"/>
          <w:szCs w:val="24"/>
          <w:lang w:eastAsia="zh-CN"/>
        </w:rPr>
      </w:pPr>
      <w:r w:rsidRPr="00E64677">
        <w:rPr>
          <w:rFonts w:ascii="SimSun" w:eastAsia="SimSun" w:hAnsi="SimSun" w:cs="SimSun" w:hint="eastAsia"/>
          <w:szCs w:val="24"/>
          <w:lang w:eastAsia="zh-CN"/>
        </w:rPr>
        <w:t>不晓得，</w:t>
      </w:r>
      <w:r w:rsidRPr="00E64677">
        <w:rPr>
          <w:rFonts w:ascii="SimSun" w:eastAsia="SimSun" w:hAnsi="SimSun" w:cs="SimSun" w:hint="eastAsia"/>
          <w:szCs w:val="24"/>
          <w:lang w:val="en-US" w:eastAsia="zh-CN"/>
        </w:rPr>
        <w:t>为什么</w:t>
      </w:r>
      <w:r w:rsidRPr="00E64677">
        <w:rPr>
          <w:rFonts w:ascii="SimSun" w:eastAsia="SimSun" w:hAnsi="SimSun" w:cs="SimSun" w:hint="eastAsia"/>
          <w:szCs w:val="24"/>
          <w:lang w:eastAsia="zh-CN"/>
        </w:rPr>
        <w:t>，</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可能为纪念弗里德里希</w:t>
      </w:r>
      <w:r w:rsidRPr="00E64677">
        <w:rPr>
          <w:rFonts w:ascii="SimSun" w:eastAsia="SimSun" w:hAnsi="SimSun" w:hint="eastAsia"/>
          <w:szCs w:val="24"/>
          <w:lang w:eastAsia="zh-CN"/>
        </w:rPr>
        <w:t>·</w:t>
      </w:r>
      <w:r w:rsidRPr="00E64677">
        <w:rPr>
          <w:rFonts w:ascii="SimSun" w:eastAsia="SimSun" w:hAnsi="SimSun" w:cs="SimSun" w:hint="eastAsia"/>
          <w:szCs w:val="24"/>
          <w:lang w:eastAsia="zh-CN"/>
        </w:rPr>
        <w:t>恩格斯</w:t>
      </w:r>
      <w:r w:rsidRPr="00E64677">
        <w:rPr>
          <w:rFonts w:ascii="SimSun" w:eastAsia="SimSun" w:hAnsi="SimSun" w:hint="eastAsia"/>
          <w:szCs w:val="24"/>
          <w:lang w:eastAsia="zh-CN"/>
        </w:rPr>
        <w:t>,</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但那名字带有德国味儿</w:t>
      </w:r>
      <w:r w:rsidRPr="00E64677">
        <w:rPr>
          <w:rFonts w:ascii="SimSun" w:eastAsia="SimSun" w:hAnsi="SimSun" w:hint="eastAsia"/>
          <w:szCs w:val="24"/>
          <w:lang w:eastAsia="zh-CN"/>
        </w:rPr>
        <w:t>,</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val="en-US" w:eastAsia="zh-CN"/>
        </w:rPr>
        <w:t>的确</w:t>
      </w:r>
      <w:r w:rsidRPr="00E64677">
        <w:rPr>
          <w:rFonts w:ascii="SimSun" w:eastAsia="SimSun" w:hAnsi="SimSun" w:cs="SimSun" w:hint="eastAsia"/>
          <w:szCs w:val="24"/>
          <w:lang w:eastAsia="zh-CN"/>
        </w:rPr>
        <w:t>,</w:t>
      </w:r>
      <w:r w:rsidRPr="00E64677">
        <w:rPr>
          <w:rFonts w:ascii="SimSun" w:eastAsia="SimSun" w:hAnsi="SimSun" w:cs="SimSun" w:hint="eastAsia"/>
          <w:szCs w:val="24"/>
          <w:lang w:val="en-US" w:eastAsia="zh-CN"/>
        </w:rPr>
        <w:t>恩格斯本来就是德国人。</w:t>
      </w:r>
    </w:p>
    <w:p w:rsidR="00122B1F" w:rsidRDefault="00122B1F" w:rsidP="00122B1F">
      <w:pPr>
        <w:spacing w:after="200" w:line="276" w:lineRule="auto"/>
        <w:jc w:val="left"/>
        <w:rPr>
          <w:rFonts w:ascii="Bookman Old Style" w:hAnsi="Bookman Old Style"/>
          <w:b/>
          <w:szCs w:val="24"/>
        </w:rPr>
      </w:pPr>
      <w:r>
        <w:rPr>
          <w:rFonts w:ascii="Bookman Old Style" w:hAnsi="Bookman Old Style"/>
          <w:b/>
          <w:szCs w:val="24"/>
        </w:rPr>
        <w:br w:type="page"/>
      </w:r>
    </w:p>
    <w:p w:rsidR="00122B1F" w:rsidRPr="003A2BE2" w:rsidRDefault="00122B1F" w:rsidP="00122B1F">
      <w:pPr>
        <w:spacing w:line="320" w:lineRule="exact"/>
        <w:jc w:val="left"/>
        <w:rPr>
          <w:rFonts w:ascii="Bookman Old Style" w:hAnsi="Bookman Old Style"/>
          <w:b/>
          <w:szCs w:val="24"/>
        </w:rPr>
      </w:pPr>
      <w:r w:rsidRPr="003A2BE2">
        <w:rPr>
          <w:rFonts w:ascii="Bookman Old Style" w:hAnsi="Bookman Old Style"/>
          <w:b/>
          <w:szCs w:val="24"/>
        </w:rPr>
        <w:lastRenderedPageBreak/>
        <w:t>5. ВОЙНА НАЧАЛАСЬ</w:t>
      </w:r>
    </w:p>
    <w:p w:rsidR="00122B1F" w:rsidRPr="003A2BE2" w:rsidRDefault="00122B1F" w:rsidP="00122B1F">
      <w:pPr>
        <w:spacing w:line="320" w:lineRule="exact"/>
        <w:jc w:val="left"/>
        <w:rPr>
          <w:rFonts w:ascii="Bookman Old Style" w:hAnsi="Bookman Old Style"/>
          <w:szCs w:val="24"/>
        </w:rPr>
      </w:pP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Говорила мама:</w:t>
      </w: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Тем летом, перед войной,</w:t>
      </w: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я и брат мой Толя</w:t>
      </w: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во Спасе жили вдвоём,</w:t>
      </w: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а отец с матерью приезжали только.</w:t>
      </w: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А когда началась война,</w:t>
      </w: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смотрю, у колодца столько народу собралось.</w:t>
      </w: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Война началась,</w:t>
      </w: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а я не понимала, что такое война:</w:t>
      </w: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ну, война какая-то началась.</w:t>
      </w: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На следующий день отец приехал,</w:t>
      </w: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но почему-то без баранок,</w:t>
      </w: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он обычно приезжал, а на шее у него</w:t>
      </w: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баранки висели.</w:t>
      </w: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А тут без баранок,</w:t>
      </w: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и говорит, нужно уезжать.</w:t>
      </w:r>
    </w:p>
    <w:p w:rsidR="00122B1F" w:rsidRPr="003A2BE2" w:rsidRDefault="00122B1F" w:rsidP="00122B1F">
      <w:pPr>
        <w:spacing w:line="320" w:lineRule="exact"/>
        <w:jc w:val="left"/>
        <w:rPr>
          <w:rFonts w:ascii="Bookman Old Style" w:hAnsi="Bookman Old Style"/>
          <w:szCs w:val="24"/>
        </w:rPr>
      </w:pPr>
    </w:p>
    <w:p w:rsidR="00122B1F" w:rsidRPr="003A2BE2" w:rsidRDefault="00122B1F" w:rsidP="00122B1F">
      <w:pPr>
        <w:spacing w:line="320" w:lineRule="exact"/>
        <w:jc w:val="left"/>
        <w:rPr>
          <w:rFonts w:ascii="Bookman Old Style" w:hAnsi="Bookman Old Style"/>
          <w:b/>
          <w:szCs w:val="24"/>
        </w:rPr>
      </w:pPr>
      <w:r w:rsidRPr="003A2BE2">
        <w:rPr>
          <w:rFonts w:ascii="Bookman Old Style" w:hAnsi="Bookman Old Style"/>
          <w:b/>
          <w:szCs w:val="24"/>
        </w:rPr>
        <w:t>6. ИЛЬИНСКОЕ</w:t>
      </w:r>
    </w:p>
    <w:p w:rsidR="00122B1F" w:rsidRPr="003A2BE2" w:rsidRDefault="00122B1F" w:rsidP="00122B1F">
      <w:pPr>
        <w:spacing w:line="320" w:lineRule="exact"/>
        <w:jc w:val="left"/>
        <w:rPr>
          <w:rFonts w:ascii="Bookman Old Style" w:hAnsi="Bookman Old Style"/>
          <w:szCs w:val="24"/>
        </w:rPr>
      </w:pP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Говорила мама:</w:t>
      </w: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А у дяди Егора были дочки Лиза и Зоя,</w:t>
      </w: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а у Лизы были дети Юрка и Генка-инвалид,</w:t>
      </w: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они в то лето в Ильинском жили,</w:t>
      </w: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а Ильинское километров 5-7 от нас,</w:t>
      </w: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отец за нами приехал,</w:t>
      </w: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а за ними никто не приехал.</w:t>
      </w: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Когда немец занял Ильинское,</w:t>
      </w: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у них были немцы,</w:t>
      </w: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а в соседней деревне — финны.</w:t>
      </w: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Немцы сделали штаб в их доме,</w:t>
      </w: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а их выселили,</w:t>
      </w: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они жили в землянке:</w:t>
      </w: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Юрка, Зоя и Генка-инвалид,</w:t>
      </w: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но немцы были очень хорошие:</w:t>
      </w: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приносили еду и даже</w:t>
      </w: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угощали шоколадом,</w:t>
      </w: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потому что Генка — инвалид.</w:t>
      </w:r>
    </w:p>
    <w:p w:rsidR="00122B1F" w:rsidRDefault="00122B1F" w:rsidP="00122B1F">
      <w:pPr>
        <w:spacing w:after="200" w:line="276" w:lineRule="auto"/>
        <w:jc w:val="left"/>
        <w:rPr>
          <w:rFonts w:ascii="Bookman Old Style" w:hAnsi="Bookman Old Style"/>
          <w:b/>
          <w:szCs w:val="24"/>
        </w:rPr>
      </w:pPr>
      <w:r>
        <w:rPr>
          <w:rFonts w:ascii="Bookman Old Style" w:hAnsi="Bookman Old Style"/>
          <w:b/>
          <w:szCs w:val="24"/>
        </w:rPr>
        <w:br w:type="page"/>
      </w:r>
    </w:p>
    <w:p w:rsidR="00122B1F" w:rsidRPr="00E64677" w:rsidRDefault="00122B1F" w:rsidP="00122B1F">
      <w:pPr>
        <w:spacing w:line="320" w:lineRule="exact"/>
        <w:ind w:left="851"/>
        <w:jc w:val="left"/>
        <w:rPr>
          <w:rFonts w:ascii="SimSun" w:eastAsia="SimSun" w:hAnsi="SimSun"/>
          <w:b/>
          <w:szCs w:val="24"/>
          <w:lang w:eastAsia="zh-CN"/>
        </w:rPr>
      </w:pPr>
      <w:r w:rsidRPr="00E64677">
        <w:rPr>
          <w:rFonts w:ascii="SimSun" w:eastAsia="SimSun" w:hAnsi="SimSun" w:hint="eastAsia"/>
          <w:b/>
          <w:szCs w:val="24"/>
          <w:lang w:eastAsia="zh-CN"/>
        </w:rPr>
        <w:lastRenderedPageBreak/>
        <w:t xml:space="preserve">5. </w:t>
      </w:r>
      <w:r w:rsidRPr="00E64677">
        <w:rPr>
          <w:rFonts w:ascii="SimSun" w:eastAsia="SimSun" w:hAnsi="SimSun" w:cs="SimSun" w:hint="eastAsia"/>
          <w:b/>
          <w:szCs w:val="24"/>
          <w:lang w:eastAsia="zh-CN"/>
        </w:rPr>
        <w:t>战争已经开始</w:t>
      </w:r>
    </w:p>
    <w:p w:rsidR="00122B1F" w:rsidRPr="00E64677" w:rsidRDefault="00122B1F" w:rsidP="00122B1F">
      <w:pPr>
        <w:spacing w:line="320" w:lineRule="exact"/>
        <w:ind w:left="851"/>
        <w:jc w:val="left"/>
        <w:rPr>
          <w:rFonts w:ascii="SimSun" w:eastAsia="SimSun" w:hAnsi="SimSun"/>
          <w:szCs w:val="24"/>
          <w:lang w:eastAsia="zh-CN"/>
        </w:rPr>
      </w:pP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妈妈讲述说</w:t>
      </w:r>
      <w:r w:rsidRPr="00E64677">
        <w:rPr>
          <w:rFonts w:ascii="SimSun" w:eastAsia="SimSun" w:hAnsi="SimSun" w:hint="eastAsia"/>
          <w:szCs w:val="24"/>
          <w:lang w:eastAsia="zh-CN"/>
        </w:rPr>
        <w:t>:</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战争爆发前那个夏天，</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我跟我的兄弟托利亚</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我们俩住在斯帕斯</w:t>
      </w:r>
      <w:r w:rsidRPr="00E64677">
        <w:rPr>
          <w:rFonts w:ascii="SimSun" w:eastAsia="SimSun" w:hAnsi="SimSun" w:hint="eastAsia"/>
          <w:szCs w:val="24"/>
          <w:lang w:eastAsia="zh-CN"/>
        </w:rPr>
        <w:t>,</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父母双亲偶尔来看看。</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战争开始的时候</w:t>
      </w:r>
      <w:r w:rsidRPr="00E64677">
        <w:rPr>
          <w:rFonts w:ascii="SimSun" w:eastAsia="SimSun" w:hAnsi="SimSun" w:hint="eastAsia"/>
          <w:szCs w:val="24"/>
          <w:lang w:eastAsia="zh-CN"/>
        </w:rPr>
        <w:t>,</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我看见很多人聚集在井边。</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战争爆发了</w:t>
      </w:r>
      <w:r w:rsidRPr="00E64677">
        <w:rPr>
          <w:rFonts w:ascii="SimSun" w:eastAsia="SimSun" w:hAnsi="SimSun" w:hint="eastAsia"/>
          <w:szCs w:val="24"/>
          <w:lang w:eastAsia="zh-CN"/>
        </w:rPr>
        <w:t>,</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可我不明白战争意味着什么</w:t>
      </w:r>
      <w:r w:rsidRPr="00E64677">
        <w:rPr>
          <w:rFonts w:ascii="SimSun" w:eastAsia="SimSun" w:hAnsi="SimSun" w:hint="eastAsia"/>
          <w:szCs w:val="24"/>
          <w:lang w:eastAsia="zh-CN"/>
        </w:rPr>
        <w:t>:</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val="en-US" w:eastAsia="zh-CN"/>
        </w:rPr>
        <w:t>嚯</w:t>
      </w:r>
      <w:r w:rsidRPr="00E64677">
        <w:rPr>
          <w:rFonts w:ascii="SimSun" w:eastAsia="SimSun" w:hAnsi="SimSun" w:cs="SimSun" w:hint="eastAsia"/>
          <w:szCs w:val="24"/>
          <w:lang w:eastAsia="zh-CN"/>
        </w:rPr>
        <w:t>,战争就这么开始了。</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第二天，父亲来了</w:t>
      </w:r>
      <w:r w:rsidRPr="00E64677">
        <w:rPr>
          <w:rFonts w:ascii="SimSun" w:eastAsia="SimSun" w:hAnsi="SimSun" w:hint="eastAsia"/>
          <w:szCs w:val="24"/>
          <w:lang w:eastAsia="zh-CN"/>
        </w:rPr>
        <w:t>,</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不知为什么没带面包圈</w:t>
      </w:r>
      <w:r w:rsidRPr="00E64677">
        <w:rPr>
          <w:rFonts w:ascii="SimSun" w:eastAsia="SimSun" w:hAnsi="SimSun" w:hint="eastAsia"/>
          <w:szCs w:val="24"/>
          <w:lang w:eastAsia="zh-CN"/>
        </w:rPr>
        <w:t>,</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通常他来的时候,</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脖子上总挂着面包圈。</w:t>
      </w:r>
    </w:p>
    <w:p w:rsidR="00122B1F" w:rsidRPr="00E64677" w:rsidRDefault="00122B1F" w:rsidP="00122B1F">
      <w:pPr>
        <w:spacing w:line="320" w:lineRule="exact"/>
        <w:ind w:left="851"/>
        <w:jc w:val="left"/>
        <w:rPr>
          <w:rFonts w:ascii="SimSun" w:eastAsia="SimSun" w:hAnsi="SimSun" w:cs="SimSun"/>
          <w:szCs w:val="24"/>
          <w:lang w:eastAsia="zh-CN"/>
        </w:rPr>
      </w:pPr>
      <w:r w:rsidRPr="00E64677">
        <w:rPr>
          <w:rFonts w:ascii="SimSun" w:eastAsia="SimSun" w:hAnsi="SimSun" w:cs="SimSun" w:hint="eastAsia"/>
          <w:szCs w:val="24"/>
          <w:lang w:eastAsia="zh-CN"/>
        </w:rPr>
        <w:t>这一次却没带面包圈，</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父亲说,到了该走的时刻。</w:t>
      </w:r>
    </w:p>
    <w:p w:rsidR="00122B1F" w:rsidRDefault="00122B1F" w:rsidP="00122B1F">
      <w:pPr>
        <w:spacing w:line="320" w:lineRule="exact"/>
        <w:jc w:val="left"/>
        <w:rPr>
          <w:rFonts w:ascii="Bookman Old Style" w:hAnsi="Bookman Old Style"/>
          <w:b/>
          <w:szCs w:val="24"/>
        </w:rPr>
      </w:pPr>
    </w:p>
    <w:p w:rsidR="00122B1F" w:rsidRPr="00E64677" w:rsidRDefault="00122B1F" w:rsidP="00122B1F">
      <w:pPr>
        <w:spacing w:line="320" w:lineRule="exact"/>
        <w:ind w:left="851"/>
        <w:jc w:val="left"/>
        <w:rPr>
          <w:rFonts w:ascii="SimSun" w:eastAsia="SimSun" w:hAnsi="SimSun"/>
          <w:b/>
          <w:szCs w:val="24"/>
          <w:lang w:eastAsia="zh-CN"/>
        </w:rPr>
      </w:pPr>
      <w:r w:rsidRPr="00E64677">
        <w:rPr>
          <w:rFonts w:ascii="SimSun" w:eastAsia="SimSun" w:hAnsi="SimSun" w:hint="eastAsia"/>
          <w:b/>
          <w:szCs w:val="24"/>
          <w:lang w:eastAsia="zh-CN"/>
        </w:rPr>
        <w:t xml:space="preserve">6. </w:t>
      </w:r>
      <w:r w:rsidRPr="00E64677">
        <w:rPr>
          <w:rFonts w:ascii="SimSun" w:eastAsia="SimSun" w:hAnsi="SimSun" w:cs="SimSun" w:hint="eastAsia"/>
          <w:b/>
          <w:szCs w:val="24"/>
          <w:lang w:eastAsia="zh-CN"/>
        </w:rPr>
        <w:t>伊林斯科</w:t>
      </w:r>
    </w:p>
    <w:p w:rsidR="00122B1F" w:rsidRPr="00E64677" w:rsidRDefault="00122B1F" w:rsidP="00122B1F">
      <w:pPr>
        <w:spacing w:line="320" w:lineRule="exact"/>
        <w:ind w:left="851"/>
        <w:jc w:val="left"/>
        <w:rPr>
          <w:rFonts w:ascii="SimSun" w:eastAsia="SimSun" w:hAnsi="SimSun"/>
          <w:szCs w:val="24"/>
          <w:lang w:eastAsia="zh-CN"/>
        </w:rPr>
      </w:pP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妈妈讲述说</w:t>
      </w:r>
      <w:r w:rsidRPr="00E64677">
        <w:rPr>
          <w:rFonts w:ascii="SimSun" w:eastAsia="SimSun" w:hAnsi="SimSun" w:hint="eastAsia"/>
          <w:szCs w:val="24"/>
          <w:lang w:eastAsia="zh-CN"/>
        </w:rPr>
        <w:t>:</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叶戈尔叔叔有俩女儿丽莎和卓娅</w:t>
      </w:r>
      <w:r w:rsidRPr="00E64677">
        <w:rPr>
          <w:rFonts w:ascii="SimSun" w:eastAsia="SimSun" w:hAnsi="SimSun" w:hint="eastAsia"/>
          <w:szCs w:val="24"/>
          <w:lang w:eastAsia="zh-CN"/>
        </w:rPr>
        <w:t>,</w:t>
      </w:r>
    </w:p>
    <w:p w:rsidR="00122B1F" w:rsidRPr="00E64677" w:rsidRDefault="00122B1F" w:rsidP="00122B1F">
      <w:pPr>
        <w:spacing w:line="320" w:lineRule="exact"/>
        <w:ind w:left="851"/>
        <w:jc w:val="left"/>
        <w:rPr>
          <w:rFonts w:ascii="SimSun" w:eastAsia="SimSun" w:hAnsi="SimSun" w:cs="SimSun"/>
          <w:szCs w:val="24"/>
          <w:lang w:eastAsia="zh-CN"/>
        </w:rPr>
      </w:pPr>
      <w:r w:rsidRPr="00E64677">
        <w:rPr>
          <w:rFonts w:ascii="SimSun" w:eastAsia="SimSun" w:hAnsi="SimSun" w:cs="SimSun" w:hint="eastAsia"/>
          <w:szCs w:val="24"/>
          <w:lang w:eastAsia="zh-CN"/>
        </w:rPr>
        <w:t>丽莎有孩子尤拉和残疾儿肯卡,</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那年夏天他们住在伊林斯克</w:t>
      </w:r>
      <w:r w:rsidRPr="00E64677">
        <w:rPr>
          <w:rFonts w:ascii="SimSun" w:eastAsia="SimSun" w:hAnsi="SimSun" w:hint="eastAsia"/>
          <w:szCs w:val="24"/>
          <w:lang w:eastAsia="zh-CN"/>
        </w:rPr>
        <w:t>,</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伊林斯克离我们</w:t>
      </w:r>
      <w:r w:rsidRPr="00E64677">
        <w:rPr>
          <w:rFonts w:ascii="SimSun" w:eastAsia="SimSun" w:hAnsi="SimSun" w:hint="eastAsia"/>
          <w:szCs w:val="24"/>
          <w:lang w:eastAsia="zh-CN"/>
        </w:rPr>
        <w:t>5</w:t>
      </w:r>
      <w:r w:rsidRPr="00E64677">
        <w:rPr>
          <w:rFonts w:ascii="SimSun" w:eastAsia="SimSun" w:hAnsi="SimSun" w:hint="eastAsia"/>
          <w:szCs w:val="24"/>
          <w:lang w:val="en-US" w:eastAsia="zh-CN"/>
        </w:rPr>
        <w:t>至</w:t>
      </w:r>
      <w:r w:rsidRPr="00E64677">
        <w:rPr>
          <w:rFonts w:ascii="SimSun" w:eastAsia="SimSun" w:hAnsi="SimSun" w:hint="eastAsia"/>
          <w:szCs w:val="24"/>
          <w:lang w:eastAsia="zh-CN"/>
        </w:rPr>
        <w:t>7</w:t>
      </w:r>
      <w:r w:rsidRPr="00E64677">
        <w:rPr>
          <w:rFonts w:ascii="SimSun" w:eastAsia="SimSun" w:hAnsi="SimSun" w:cs="SimSun" w:hint="eastAsia"/>
          <w:szCs w:val="24"/>
          <w:lang w:eastAsia="zh-CN"/>
        </w:rPr>
        <w:t>公里</w:t>
      </w:r>
      <w:r w:rsidRPr="00E64677">
        <w:rPr>
          <w:rFonts w:ascii="SimSun" w:eastAsia="SimSun" w:hAnsi="SimSun" w:hint="eastAsia"/>
          <w:szCs w:val="24"/>
          <w:lang w:eastAsia="zh-CN"/>
        </w:rPr>
        <w:t>,</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我父亲经常来看望我们</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却没有任何人去看望他们。</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当德国人占领了伊林斯克</w:t>
      </w:r>
      <w:r w:rsidRPr="00E64677">
        <w:rPr>
          <w:rFonts w:ascii="SimSun" w:eastAsia="SimSun" w:hAnsi="SimSun" w:hint="eastAsia"/>
          <w:szCs w:val="24"/>
          <w:lang w:eastAsia="zh-CN"/>
        </w:rPr>
        <w:t>,</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他们经常看见德国人</w:t>
      </w:r>
      <w:r w:rsidRPr="00E64677">
        <w:rPr>
          <w:rFonts w:ascii="SimSun" w:eastAsia="SimSun" w:hAnsi="SimSun" w:hint="eastAsia"/>
          <w:szCs w:val="24"/>
          <w:lang w:eastAsia="zh-CN"/>
        </w:rPr>
        <w:t>,</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邻近的村庄住着芬兰人。</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德国人把他们房子里作为指挥所</w:t>
      </w:r>
      <w:r w:rsidRPr="00E64677">
        <w:rPr>
          <w:rFonts w:ascii="SimSun" w:eastAsia="SimSun" w:hAnsi="SimSun" w:hint="eastAsia"/>
          <w:szCs w:val="24"/>
          <w:lang w:eastAsia="zh-CN"/>
        </w:rPr>
        <w:t>,</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原来的居民被驱逐</w:t>
      </w:r>
      <w:r w:rsidRPr="00E64677">
        <w:rPr>
          <w:rFonts w:ascii="SimSun" w:eastAsia="SimSun" w:hAnsi="SimSun" w:hint="eastAsia"/>
          <w:szCs w:val="24"/>
          <w:lang w:eastAsia="zh-CN"/>
        </w:rPr>
        <w:t>,</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他们只能在地窖里生活</w:t>
      </w:r>
      <w:r w:rsidRPr="00E64677">
        <w:rPr>
          <w:rFonts w:ascii="SimSun" w:eastAsia="SimSun" w:hAnsi="SimSun" w:hint="eastAsia"/>
          <w:szCs w:val="24"/>
          <w:lang w:eastAsia="zh-CN"/>
        </w:rPr>
        <w:t>:</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hint="eastAsia"/>
          <w:szCs w:val="24"/>
          <w:lang w:val="en-US" w:eastAsia="zh-CN"/>
        </w:rPr>
        <w:t>尤拉、卓雅、</w:t>
      </w:r>
      <w:r w:rsidRPr="00E64677">
        <w:rPr>
          <w:rFonts w:ascii="SimSun" w:eastAsia="SimSun" w:hAnsi="SimSun" w:cs="SimSun" w:hint="eastAsia"/>
          <w:szCs w:val="24"/>
          <w:lang w:eastAsia="zh-CN"/>
        </w:rPr>
        <w:t>残疾儿肯卡</w:t>
      </w:r>
      <w:r w:rsidRPr="00E64677">
        <w:rPr>
          <w:rFonts w:ascii="SimSun" w:eastAsia="SimSun" w:hAnsi="SimSun" w:hint="eastAsia"/>
          <w:szCs w:val="24"/>
          <w:lang w:eastAsia="zh-CN"/>
        </w:rPr>
        <w:t>,</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但德国人对待他们很好</w:t>
      </w:r>
      <w:r w:rsidRPr="00E64677">
        <w:rPr>
          <w:rFonts w:ascii="SimSun" w:eastAsia="SimSun" w:hAnsi="SimSun" w:hint="eastAsia"/>
          <w:szCs w:val="24"/>
          <w:lang w:eastAsia="zh-CN"/>
        </w:rPr>
        <w:t>:</w:t>
      </w:r>
    </w:p>
    <w:p w:rsidR="00122B1F" w:rsidRPr="00E64677" w:rsidRDefault="00122B1F" w:rsidP="00122B1F">
      <w:pPr>
        <w:spacing w:line="320" w:lineRule="exact"/>
        <w:ind w:left="851"/>
        <w:jc w:val="left"/>
        <w:rPr>
          <w:rFonts w:ascii="SimSun" w:eastAsia="SimSun" w:hAnsi="SimSun" w:cs="SimSun"/>
          <w:szCs w:val="24"/>
          <w:lang w:eastAsia="zh-CN"/>
        </w:rPr>
      </w:pPr>
      <w:r w:rsidRPr="00E64677">
        <w:rPr>
          <w:rFonts w:ascii="SimSun" w:eastAsia="SimSun" w:hAnsi="SimSun" w:cs="SimSun" w:hint="eastAsia"/>
          <w:szCs w:val="24"/>
          <w:lang w:eastAsia="zh-CN"/>
        </w:rPr>
        <w:t>经常给他们送食物，</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甚至还给巧克力</w:t>
      </w:r>
      <w:r w:rsidRPr="00E64677">
        <w:rPr>
          <w:rFonts w:ascii="SimSun" w:eastAsia="SimSun" w:hAnsi="SimSun" w:hint="eastAsia"/>
          <w:szCs w:val="24"/>
          <w:lang w:eastAsia="zh-CN"/>
        </w:rPr>
        <w:t>,</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因为肯卡有残疾。</w:t>
      </w:r>
    </w:p>
    <w:p w:rsidR="00122B1F" w:rsidRDefault="00122B1F" w:rsidP="00122B1F">
      <w:pPr>
        <w:spacing w:after="200" w:line="276" w:lineRule="auto"/>
        <w:jc w:val="left"/>
        <w:rPr>
          <w:rFonts w:ascii="Bookman Old Style" w:hAnsi="Bookman Old Style"/>
          <w:b/>
          <w:szCs w:val="24"/>
        </w:rPr>
      </w:pPr>
      <w:r>
        <w:rPr>
          <w:rFonts w:ascii="Bookman Old Style" w:hAnsi="Bookman Old Style"/>
          <w:b/>
          <w:szCs w:val="24"/>
        </w:rPr>
        <w:br w:type="page"/>
      </w:r>
    </w:p>
    <w:p w:rsidR="00122B1F" w:rsidRPr="003A2BE2" w:rsidRDefault="00122B1F" w:rsidP="00122B1F">
      <w:pPr>
        <w:spacing w:line="320" w:lineRule="exact"/>
        <w:jc w:val="left"/>
        <w:rPr>
          <w:rFonts w:ascii="Bookman Old Style" w:hAnsi="Bookman Old Style"/>
          <w:b/>
          <w:szCs w:val="24"/>
        </w:rPr>
      </w:pPr>
      <w:r w:rsidRPr="003A2BE2">
        <w:rPr>
          <w:rFonts w:ascii="Bookman Old Style" w:hAnsi="Bookman Old Style"/>
          <w:b/>
          <w:szCs w:val="24"/>
        </w:rPr>
        <w:lastRenderedPageBreak/>
        <w:t>7. МОНАШЕНКИ</w:t>
      </w:r>
    </w:p>
    <w:p w:rsidR="00122B1F" w:rsidRPr="003A2BE2" w:rsidRDefault="00122B1F" w:rsidP="00122B1F">
      <w:pPr>
        <w:spacing w:line="320" w:lineRule="exact"/>
        <w:jc w:val="left"/>
        <w:rPr>
          <w:rFonts w:ascii="Bookman Old Style" w:hAnsi="Bookman Old Style"/>
          <w:szCs w:val="24"/>
        </w:rPr>
      </w:pP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Говорила мама:</w:t>
      </w: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Когда ещё мы там жили,</w:t>
      </w: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когда церкви все громили,</w:t>
      </w: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нашу церковь тоже всю растащили,</w:t>
      </w: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Мы тоже влезли в окно</w:t>
      </w: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и что-то оттуда стащили?</w:t>
      </w: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какие-то тряпки золотистые,</w:t>
      </w: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иконки маленькие,</w:t>
      </w: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все решётки на окнах уже были сломаны.</w:t>
      </w: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Монашенки пришли к нам,</w:t>
      </w: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стыдили нас,</w:t>
      </w: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матери рассказали,</w:t>
      </w: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и мы прощения попросили</w:t>
      </w: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и всё им отдали.</w:t>
      </w: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У монашенок вся изба в иконах была,</w:t>
      </w: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часы с монашенкой вместо кукушки.</w:t>
      </w: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если монашенка выходила,</w:t>
      </w: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то погода хорошая будет,</w:t>
      </w: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а если пряталась,</w:t>
      </w: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то плохая.</w:t>
      </w: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И мы все приходили погоду смотреть.</w:t>
      </w:r>
    </w:p>
    <w:p w:rsidR="00122B1F" w:rsidRPr="003A2BE2" w:rsidRDefault="00122B1F" w:rsidP="00122B1F">
      <w:pPr>
        <w:spacing w:line="320" w:lineRule="exact"/>
        <w:jc w:val="left"/>
        <w:rPr>
          <w:rFonts w:ascii="Bookman Old Style" w:hAnsi="Bookman Old Style"/>
          <w:szCs w:val="24"/>
        </w:rPr>
      </w:pPr>
    </w:p>
    <w:p w:rsidR="00122B1F" w:rsidRDefault="00122B1F" w:rsidP="00122B1F">
      <w:pPr>
        <w:spacing w:after="200" w:line="276" w:lineRule="auto"/>
        <w:jc w:val="left"/>
        <w:rPr>
          <w:rFonts w:ascii="Bookman Old Style" w:hAnsi="Bookman Old Style"/>
          <w:b/>
          <w:szCs w:val="24"/>
        </w:rPr>
      </w:pPr>
      <w:r>
        <w:rPr>
          <w:rFonts w:ascii="Bookman Old Style" w:hAnsi="Bookman Old Style"/>
          <w:b/>
          <w:szCs w:val="24"/>
        </w:rPr>
        <w:br w:type="page"/>
      </w:r>
    </w:p>
    <w:p w:rsidR="00122B1F" w:rsidRPr="00E64677" w:rsidRDefault="00122B1F" w:rsidP="00122B1F">
      <w:pPr>
        <w:spacing w:line="320" w:lineRule="exact"/>
        <w:ind w:left="851"/>
        <w:jc w:val="left"/>
        <w:rPr>
          <w:rFonts w:ascii="SimSun" w:eastAsia="SimSun" w:hAnsi="SimSun"/>
          <w:b/>
          <w:szCs w:val="24"/>
          <w:lang w:eastAsia="zh-CN"/>
        </w:rPr>
      </w:pPr>
      <w:r w:rsidRPr="00E64677">
        <w:rPr>
          <w:rFonts w:ascii="SimSun" w:eastAsia="SimSun" w:hAnsi="SimSun" w:hint="eastAsia"/>
          <w:b/>
          <w:szCs w:val="24"/>
          <w:lang w:eastAsia="zh-CN"/>
        </w:rPr>
        <w:lastRenderedPageBreak/>
        <w:t xml:space="preserve">7. </w:t>
      </w:r>
      <w:r w:rsidRPr="00E64677">
        <w:rPr>
          <w:rFonts w:ascii="SimSun" w:eastAsia="SimSun" w:hAnsi="SimSun" w:cs="SimSun" w:hint="eastAsia"/>
          <w:b/>
          <w:szCs w:val="24"/>
          <w:lang w:eastAsia="zh-CN"/>
        </w:rPr>
        <w:t>修女们</w:t>
      </w:r>
    </w:p>
    <w:p w:rsidR="00122B1F" w:rsidRPr="00E64677" w:rsidRDefault="00122B1F" w:rsidP="00122B1F">
      <w:pPr>
        <w:spacing w:line="320" w:lineRule="exact"/>
        <w:ind w:left="851"/>
        <w:jc w:val="left"/>
        <w:rPr>
          <w:rFonts w:ascii="SimSun" w:eastAsia="SimSun" w:hAnsi="SimSun"/>
          <w:szCs w:val="24"/>
          <w:lang w:eastAsia="zh-CN"/>
        </w:rPr>
      </w:pP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妈妈讲述说</w:t>
      </w:r>
      <w:r w:rsidRPr="00E64677">
        <w:rPr>
          <w:rFonts w:ascii="SimSun" w:eastAsia="SimSun" w:hAnsi="SimSun" w:hint="eastAsia"/>
          <w:szCs w:val="24"/>
          <w:lang w:eastAsia="zh-CN"/>
        </w:rPr>
        <w:t>:</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我们还住在那里时</w:t>
      </w:r>
      <w:r w:rsidRPr="00E64677">
        <w:rPr>
          <w:rFonts w:ascii="SimSun" w:eastAsia="SimSun" w:hAnsi="SimSun" w:hint="eastAsia"/>
          <w:szCs w:val="24"/>
          <w:lang w:eastAsia="zh-CN"/>
        </w:rPr>
        <w:t>,</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val="en-US" w:eastAsia="zh-CN"/>
        </w:rPr>
        <w:t>所有的</w:t>
      </w:r>
      <w:r w:rsidRPr="00E64677">
        <w:rPr>
          <w:rFonts w:ascii="SimSun" w:eastAsia="SimSun" w:hAnsi="SimSun" w:cs="SimSun" w:hint="eastAsia"/>
          <w:szCs w:val="24"/>
          <w:lang w:eastAsia="zh-CN"/>
        </w:rPr>
        <w:t>教堂都被摧毁</w:t>
      </w:r>
      <w:r w:rsidRPr="00E64677">
        <w:rPr>
          <w:rFonts w:ascii="SimSun" w:eastAsia="SimSun" w:hAnsi="SimSun" w:hint="eastAsia"/>
          <w:szCs w:val="24"/>
          <w:lang w:eastAsia="zh-CN"/>
        </w:rPr>
        <w:t>,</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我们的教堂也被砸碎</w:t>
      </w:r>
      <w:r w:rsidRPr="00E64677">
        <w:rPr>
          <w:rFonts w:ascii="SimSun" w:eastAsia="SimSun" w:hAnsi="SimSun" w:hint="eastAsia"/>
          <w:szCs w:val="24"/>
          <w:lang w:eastAsia="zh-CN"/>
        </w:rPr>
        <w:t>,</w:t>
      </w:r>
    </w:p>
    <w:p w:rsidR="00122B1F" w:rsidRPr="00E64677" w:rsidRDefault="00122B1F" w:rsidP="00122B1F">
      <w:pPr>
        <w:spacing w:line="320" w:lineRule="exact"/>
        <w:ind w:left="851"/>
        <w:jc w:val="left"/>
        <w:rPr>
          <w:rFonts w:ascii="SimSun" w:eastAsia="SimSun" w:hAnsi="SimSun" w:cs="SimSun"/>
          <w:szCs w:val="24"/>
          <w:lang w:eastAsia="zh-CN"/>
        </w:rPr>
      </w:pPr>
      <w:r w:rsidRPr="00E64677">
        <w:rPr>
          <w:rFonts w:ascii="SimSun" w:eastAsia="SimSun" w:hAnsi="SimSun" w:cs="SimSun" w:hint="eastAsia"/>
          <w:szCs w:val="24"/>
          <w:lang w:eastAsia="zh-CN"/>
        </w:rPr>
        <w:t>我们也曾钻窗户进去</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从里面偷窃某些东西</w:t>
      </w:r>
      <w:r w:rsidRPr="00E64677">
        <w:rPr>
          <w:rFonts w:ascii="SimSun" w:eastAsia="SimSun" w:hAnsi="SimSun" w:cs="SimSun" w:hint="eastAsia"/>
          <w:szCs w:val="24"/>
          <w:lang w:val="en-US" w:eastAsia="zh-CN"/>
        </w:rPr>
        <w:t>。</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比如一些金色布条</w:t>
      </w:r>
      <w:r w:rsidRPr="00E64677">
        <w:rPr>
          <w:rFonts w:ascii="SimSun" w:eastAsia="SimSun" w:hAnsi="SimSun" w:hint="eastAsia"/>
          <w:szCs w:val="24"/>
          <w:lang w:eastAsia="zh-CN"/>
        </w:rPr>
        <w:t>,</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或是几个小小的圣像</w:t>
      </w:r>
      <w:r w:rsidRPr="00E64677">
        <w:rPr>
          <w:rFonts w:ascii="SimSun" w:eastAsia="SimSun" w:hAnsi="SimSun" w:hint="eastAsia"/>
          <w:szCs w:val="24"/>
          <w:lang w:eastAsia="zh-CN"/>
        </w:rPr>
        <w:t>,</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窗上的栏杆都已损坏。</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修女们前来找我们</w:t>
      </w:r>
      <w:r w:rsidRPr="00E64677">
        <w:rPr>
          <w:rFonts w:ascii="SimSun" w:eastAsia="SimSun" w:hAnsi="SimSun" w:hint="eastAsia"/>
          <w:szCs w:val="24"/>
          <w:lang w:eastAsia="zh-CN"/>
        </w:rPr>
        <w:t>,</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让我们感到十分羞愧</w:t>
      </w:r>
      <w:r w:rsidRPr="00E64677">
        <w:rPr>
          <w:rFonts w:ascii="SimSun" w:eastAsia="SimSun" w:hAnsi="SimSun" w:hint="eastAsia"/>
          <w:szCs w:val="24"/>
          <w:lang w:eastAsia="zh-CN"/>
        </w:rPr>
        <w:t>,</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val="en-US" w:eastAsia="zh-CN"/>
        </w:rPr>
        <w:t>如实</w:t>
      </w:r>
      <w:r w:rsidRPr="00E64677">
        <w:rPr>
          <w:rFonts w:ascii="SimSun" w:eastAsia="SimSun" w:hAnsi="SimSun" w:cs="SimSun" w:hint="eastAsia"/>
          <w:szCs w:val="24"/>
          <w:lang w:eastAsia="zh-CN"/>
        </w:rPr>
        <w:t>告诉我们的母亲</w:t>
      </w:r>
      <w:r w:rsidRPr="00E64677">
        <w:rPr>
          <w:rFonts w:ascii="SimSun" w:eastAsia="SimSun" w:hAnsi="SimSun" w:hint="eastAsia"/>
          <w:szCs w:val="24"/>
          <w:lang w:eastAsia="zh-CN"/>
        </w:rPr>
        <w:t>,</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我们诚恳地请求宽恕</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把偷的东西都还给她们。</w:t>
      </w:r>
    </w:p>
    <w:p w:rsidR="00122B1F" w:rsidRPr="00E64677" w:rsidRDefault="00122B1F" w:rsidP="00122B1F">
      <w:pPr>
        <w:spacing w:line="320" w:lineRule="exact"/>
        <w:ind w:left="851"/>
        <w:jc w:val="left"/>
        <w:rPr>
          <w:rFonts w:ascii="SimSun" w:eastAsia="SimSun" w:hAnsi="SimSun" w:cs="SimSun"/>
          <w:szCs w:val="24"/>
          <w:lang w:eastAsia="zh-CN"/>
        </w:rPr>
      </w:pPr>
      <w:r w:rsidRPr="00E64677">
        <w:rPr>
          <w:rFonts w:ascii="SimSun" w:eastAsia="SimSun" w:hAnsi="SimSun" w:cs="SimSun" w:hint="eastAsia"/>
          <w:szCs w:val="24"/>
          <w:lang w:eastAsia="zh-CN"/>
        </w:rPr>
        <w:t>修女们小屋里到处都是圣像，</w:t>
      </w:r>
    </w:p>
    <w:p w:rsidR="00122B1F" w:rsidRPr="00E64677" w:rsidRDefault="00122B1F" w:rsidP="00122B1F">
      <w:pPr>
        <w:spacing w:line="320" w:lineRule="exact"/>
        <w:ind w:left="851"/>
        <w:jc w:val="left"/>
        <w:rPr>
          <w:rFonts w:ascii="SimSun" w:eastAsia="SimSun" w:hAnsi="SimSun" w:cs="SimSun"/>
          <w:szCs w:val="24"/>
          <w:lang w:eastAsia="zh-CN"/>
        </w:rPr>
      </w:pPr>
      <w:r w:rsidRPr="00E64677">
        <w:rPr>
          <w:rFonts w:ascii="SimSun" w:eastAsia="SimSun" w:hAnsi="SimSun" w:cs="SimSun" w:hint="eastAsia"/>
          <w:szCs w:val="24"/>
          <w:lang w:eastAsia="zh-CN"/>
        </w:rPr>
        <w:t>还有个钟表敲钟的是修女</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而不是常见的布谷鸟。</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如果钟表里出现修女</w:t>
      </w:r>
      <w:r w:rsidRPr="00E64677">
        <w:rPr>
          <w:rFonts w:ascii="SimSun" w:eastAsia="SimSun" w:hAnsi="SimSun" w:hint="eastAsia"/>
          <w:szCs w:val="24"/>
          <w:lang w:eastAsia="zh-CN"/>
        </w:rPr>
        <w:t>,</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val="en-US" w:eastAsia="zh-CN"/>
        </w:rPr>
        <w:t>那就必定是好</w:t>
      </w:r>
      <w:r w:rsidRPr="00E64677">
        <w:rPr>
          <w:rFonts w:ascii="SimSun" w:eastAsia="SimSun" w:hAnsi="SimSun" w:cs="SimSun" w:hint="eastAsia"/>
          <w:szCs w:val="24"/>
          <w:lang w:eastAsia="zh-CN"/>
        </w:rPr>
        <w:t>天气</w:t>
      </w:r>
      <w:r w:rsidRPr="00E64677">
        <w:rPr>
          <w:rFonts w:ascii="SimSun" w:eastAsia="SimSun" w:hAnsi="SimSun" w:hint="eastAsia"/>
          <w:szCs w:val="24"/>
          <w:lang w:eastAsia="zh-CN"/>
        </w:rPr>
        <w:t>,</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如果修女躲藏起来</w:t>
      </w:r>
      <w:r w:rsidRPr="00E64677">
        <w:rPr>
          <w:rFonts w:ascii="SimSun" w:eastAsia="SimSun" w:hAnsi="SimSun" w:hint="eastAsia"/>
          <w:szCs w:val="24"/>
          <w:lang w:eastAsia="zh-CN"/>
        </w:rPr>
        <w:t>,</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那就意味着天气要坏。</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因此我们常常出来看天气。</w:t>
      </w:r>
    </w:p>
    <w:p w:rsidR="00122B1F" w:rsidRDefault="00122B1F" w:rsidP="00122B1F">
      <w:pPr>
        <w:spacing w:after="200" w:line="276" w:lineRule="auto"/>
        <w:jc w:val="left"/>
        <w:rPr>
          <w:rFonts w:ascii="Bookman Old Style" w:hAnsi="Bookman Old Style"/>
          <w:b/>
          <w:szCs w:val="24"/>
        </w:rPr>
      </w:pPr>
      <w:r>
        <w:rPr>
          <w:rFonts w:ascii="Bookman Old Style" w:hAnsi="Bookman Old Style"/>
          <w:b/>
          <w:szCs w:val="24"/>
        </w:rPr>
        <w:br w:type="page"/>
      </w:r>
    </w:p>
    <w:p w:rsidR="00122B1F" w:rsidRPr="003A2BE2" w:rsidRDefault="00122B1F" w:rsidP="00122B1F">
      <w:pPr>
        <w:spacing w:line="320" w:lineRule="exact"/>
        <w:jc w:val="left"/>
        <w:rPr>
          <w:rFonts w:ascii="Bookman Old Style" w:hAnsi="Bookman Old Style"/>
          <w:b/>
          <w:szCs w:val="24"/>
        </w:rPr>
      </w:pPr>
      <w:r w:rsidRPr="003A2BE2">
        <w:rPr>
          <w:rFonts w:ascii="Bookman Old Style" w:hAnsi="Bookman Old Style"/>
          <w:b/>
          <w:szCs w:val="24"/>
        </w:rPr>
        <w:lastRenderedPageBreak/>
        <w:t>8. ПОЖАР</w:t>
      </w:r>
    </w:p>
    <w:p w:rsidR="00122B1F" w:rsidRPr="003A2BE2" w:rsidRDefault="00122B1F" w:rsidP="00122B1F">
      <w:pPr>
        <w:spacing w:line="320" w:lineRule="exact"/>
        <w:jc w:val="left"/>
        <w:rPr>
          <w:rFonts w:ascii="Bookman Old Style" w:hAnsi="Bookman Old Style"/>
          <w:szCs w:val="24"/>
        </w:rPr>
      </w:pP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Говорила мама:</w:t>
      </w: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Во время войны,</w:t>
      </w: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как только мы уехали,</w:t>
      </w: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сначала наши войска заняли</w:t>
      </w: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в нашем доме и других домах</w:t>
      </w: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солдаты жили.</w:t>
      </w: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Кто-то курил, наверное,</w:t>
      </w: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наш дом загорелся.</w:t>
      </w: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Вся деревня собралась,</w:t>
      </w: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когда наш дом уже сгорел,</w:t>
      </w: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и загорелся дом Гусаровых,</w:t>
      </w: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и вот народ собрался,</w:t>
      </w: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две монашенки вокруг своего дома</w:t>
      </w: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ходили с иконами,</w:t>
      </w: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народ хотел помочь погасить огонь,</w:t>
      </w: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а монашенки сказали, не подходите.</w:t>
      </w: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Огонь перешёл через их дом</w:t>
      </w: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и следующий дом загорелся,</w:t>
      </w: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огонь дугой перешёл.</w:t>
      </w: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Все пять домов сгорели,</w:t>
      </w: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кроме дома монашенок.</w:t>
      </w: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Эти шесть домов немного на отшибе</w:t>
      </w: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от Спаса,</w:t>
      </w: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а напротив кладбище,</w:t>
      </w: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потом речка,</w:t>
      </w: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а за речкой ещё одно кладбище,</w:t>
      </w: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там других каких-то хоронили.</w:t>
      </w:r>
    </w:p>
    <w:p w:rsidR="00122B1F" w:rsidRPr="003A2BE2" w:rsidRDefault="00122B1F" w:rsidP="00122B1F">
      <w:pPr>
        <w:spacing w:line="320" w:lineRule="exact"/>
        <w:jc w:val="left"/>
        <w:rPr>
          <w:rFonts w:ascii="Bookman Old Style" w:hAnsi="Bookman Old Style"/>
          <w:szCs w:val="24"/>
        </w:rPr>
      </w:pPr>
    </w:p>
    <w:p w:rsidR="00122B1F" w:rsidRDefault="00122B1F" w:rsidP="00122B1F">
      <w:pPr>
        <w:spacing w:after="200" w:line="276" w:lineRule="auto"/>
        <w:jc w:val="left"/>
        <w:rPr>
          <w:rFonts w:ascii="Bookman Old Style" w:hAnsi="Bookman Old Style"/>
          <w:b/>
          <w:szCs w:val="24"/>
        </w:rPr>
      </w:pPr>
      <w:r>
        <w:rPr>
          <w:rFonts w:ascii="Bookman Old Style" w:hAnsi="Bookman Old Style"/>
          <w:b/>
          <w:szCs w:val="24"/>
        </w:rPr>
        <w:br w:type="page"/>
      </w:r>
    </w:p>
    <w:p w:rsidR="00122B1F" w:rsidRPr="00E64677" w:rsidRDefault="00122B1F" w:rsidP="00122B1F">
      <w:pPr>
        <w:spacing w:line="320" w:lineRule="exact"/>
        <w:ind w:left="851"/>
        <w:jc w:val="left"/>
        <w:rPr>
          <w:rFonts w:ascii="SimSun" w:eastAsia="SimSun" w:hAnsi="SimSun"/>
          <w:b/>
          <w:szCs w:val="24"/>
          <w:lang w:eastAsia="zh-CN"/>
        </w:rPr>
      </w:pPr>
      <w:r w:rsidRPr="00E64677">
        <w:rPr>
          <w:rFonts w:ascii="SimSun" w:eastAsia="SimSun" w:hAnsi="SimSun" w:hint="eastAsia"/>
          <w:b/>
          <w:szCs w:val="24"/>
          <w:lang w:eastAsia="zh-CN"/>
        </w:rPr>
        <w:lastRenderedPageBreak/>
        <w:t xml:space="preserve">8. </w:t>
      </w:r>
      <w:r w:rsidRPr="00E64677">
        <w:rPr>
          <w:rFonts w:ascii="SimSun" w:eastAsia="SimSun" w:hAnsi="SimSun" w:cs="SimSun" w:hint="eastAsia"/>
          <w:b/>
          <w:szCs w:val="24"/>
          <w:lang w:eastAsia="zh-CN"/>
        </w:rPr>
        <w:t>火灾！</w:t>
      </w:r>
    </w:p>
    <w:p w:rsidR="00122B1F" w:rsidRPr="00E64677" w:rsidRDefault="00122B1F" w:rsidP="00122B1F">
      <w:pPr>
        <w:spacing w:line="320" w:lineRule="exact"/>
        <w:ind w:left="851"/>
        <w:jc w:val="left"/>
        <w:rPr>
          <w:rFonts w:ascii="SimSun" w:eastAsia="SimSun" w:hAnsi="SimSun"/>
          <w:szCs w:val="24"/>
          <w:lang w:eastAsia="zh-CN"/>
        </w:rPr>
      </w:pP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妈妈讲述说</w:t>
      </w:r>
      <w:r w:rsidRPr="00E64677">
        <w:rPr>
          <w:rFonts w:ascii="SimSun" w:eastAsia="SimSun" w:hAnsi="SimSun" w:hint="eastAsia"/>
          <w:szCs w:val="24"/>
          <w:lang w:eastAsia="zh-CN"/>
        </w:rPr>
        <w:t>:</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就在战争期间</w:t>
      </w:r>
      <w:r w:rsidRPr="00E64677">
        <w:rPr>
          <w:rFonts w:ascii="SimSun" w:eastAsia="SimSun" w:hAnsi="SimSun" w:hint="eastAsia"/>
          <w:szCs w:val="24"/>
          <w:lang w:eastAsia="zh-CN"/>
        </w:rPr>
        <w:t>,</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我们刚刚离开</w:t>
      </w:r>
      <w:r w:rsidRPr="00E64677">
        <w:rPr>
          <w:rFonts w:ascii="SimSun" w:eastAsia="SimSun" w:hAnsi="SimSun" w:hint="eastAsia"/>
          <w:szCs w:val="24"/>
          <w:lang w:eastAsia="zh-CN"/>
        </w:rPr>
        <w:t>,</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我们的部队就占据了</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我们家和其他人家的房子</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士兵们都住在那里。</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可能有的士兵抽烟</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火灾烧毁了我们的房子。</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全村人齐聚在一起</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我们的房子已被烧毁</w:t>
      </w:r>
      <w:r w:rsidRPr="00E64677">
        <w:rPr>
          <w:rFonts w:ascii="SimSun" w:eastAsia="SimSun" w:hAnsi="SimSun" w:hint="eastAsia"/>
          <w:szCs w:val="24"/>
          <w:lang w:eastAsia="zh-CN"/>
        </w:rPr>
        <w:t>,</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火灾又烧毁了古萨洛夫的房子</w:t>
      </w:r>
      <w:r w:rsidRPr="00E64677">
        <w:rPr>
          <w:rFonts w:ascii="SimSun" w:eastAsia="SimSun" w:hAnsi="SimSun" w:hint="eastAsia"/>
          <w:szCs w:val="24"/>
          <w:lang w:eastAsia="zh-CN"/>
        </w:rPr>
        <w:t>,</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于是人们再一次聚集</w:t>
      </w:r>
      <w:r w:rsidRPr="00E64677">
        <w:rPr>
          <w:rFonts w:ascii="SimSun" w:eastAsia="SimSun" w:hAnsi="SimSun" w:hint="eastAsia"/>
          <w:szCs w:val="24"/>
          <w:lang w:eastAsia="zh-CN"/>
        </w:rPr>
        <w:t>,</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hint="eastAsia"/>
          <w:szCs w:val="24"/>
          <w:lang w:val="en-US" w:eastAsia="zh-CN"/>
        </w:rPr>
        <w:t>两个修女捧着圣像</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hint="eastAsia"/>
          <w:szCs w:val="24"/>
          <w:lang w:val="en-US" w:eastAsia="zh-CN"/>
        </w:rPr>
        <w:t>围着她们的房子</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hint="eastAsia"/>
          <w:szCs w:val="24"/>
          <w:lang w:val="en-US" w:eastAsia="zh-CN"/>
        </w:rPr>
        <w:t>走来走去兜圈子</w:t>
      </w:r>
      <w:r w:rsidRPr="00E64677">
        <w:rPr>
          <w:rFonts w:ascii="SimSun" w:eastAsia="SimSun" w:hAnsi="SimSun" w:hint="eastAsia"/>
          <w:szCs w:val="24"/>
          <w:lang w:eastAsia="zh-CN"/>
        </w:rPr>
        <w:t>，</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人们想帮忙灭火</w:t>
      </w:r>
      <w:r w:rsidRPr="00E64677">
        <w:rPr>
          <w:rFonts w:ascii="SimSun" w:eastAsia="SimSun" w:hAnsi="SimSun" w:hint="eastAsia"/>
          <w:szCs w:val="24"/>
          <w:lang w:eastAsia="zh-CN"/>
        </w:rPr>
        <w:t>,</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两个修女说，</w:t>
      </w:r>
      <w:r w:rsidRPr="00E64677">
        <w:rPr>
          <w:rFonts w:ascii="SimSun" w:eastAsia="SimSun" w:hAnsi="SimSun" w:cs="SimSun" w:hint="eastAsia"/>
          <w:szCs w:val="24"/>
          <w:lang w:val="en-US" w:eastAsia="zh-CN"/>
        </w:rPr>
        <w:t>请别</w:t>
      </w:r>
      <w:r w:rsidRPr="00E64677">
        <w:rPr>
          <w:rFonts w:ascii="SimSun" w:eastAsia="SimSun" w:hAnsi="SimSun" w:cs="SimSun" w:hint="eastAsia"/>
          <w:szCs w:val="24"/>
          <w:lang w:eastAsia="zh-CN"/>
        </w:rPr>
        <w:t>靠近。</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火灾没有烧毁她们的房子，</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却烧毁了旁边的房子</w:t>
      </w:r>
      <w:r w:rsidRPr="00E64677">
        <w:rPr>
          <w:rFonts w:ascii="SimSun" w:eastAsia="SimSun" w:hAnsi="SimSun" w:hint="eastAsia"/>
          <w:szCs w:val="24"/>
          <w:lang w:eastAsia="zh-CN"/>
        </w:rPr>
        <w:t>,</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火灾绕弯漏掉了另一家，</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除了修女的房子，</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火灾烧毁了五家的房子。</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有六处房子跟斯帕斯有段距离</w:t>
      </w:r>
      <w:r w:rsidRPr="00E64677">
        <w:rPr>
          <w:rFonts w:ascii="SimSun" w:eastAsia="SimSun" w:hAnsi="SimSun" w:hint="eastAsia"/>
          <w:szCs w:val="24"/>
          <w:lang w:eastAsia="zh-CN"/>
        </w:rPr>
        <w:t>,</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对面是一块墓地</w:t>
      </w:r>
      <w:r w:rsidRPr="00E64677">
        <w:rPr>
          <w:rFonts w:ascii="SimSun" w:eastAsia="SimSun" w:hAnsi="SimSun" w:hint="eastAsia"/>
          <w:szCs w:val="24"/>
          <w:lang w:eastAsia="zh-CN"/>
        </w:rPr>
        <w:t>,</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墓地后边是河流</w:t>
      </w:r>
      <w:r w:rsidRPr="00E64677">
        <w:rPr>
          <w:rFonts w:ascii="SimSun" w:eastAsia="SimSun" w:hAnsi="SimSun" w:hint="eastAsia"/>
          <w:szCs w:val="24"/>
          <w:lang w:eastAsia="zh-CN"/>
        </w:rPr>
        <w:t>,</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河流那边是另一块墓地</w:t>
      </w:r>
      <w:r w:rsidRPr="00E64677">
        <w:rPr>
          <w:rFonts w:ascii="SimSun" w:eastAsia="SimSun" w:hAnsi="SimSun" w:hint="eastAsia"/>
          <w:szCs w:val="24"/>
          <w:lang w:eastAsia="zh-CN"/>
        </w:rPr>
        <w:t>,</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val="en-US" w:eastAsia="zh-CN"/>
        </w:rPr>
        <w:t>不知什么人</w:t>
      </w:r>
      <w:r w:rsidRPr="00E64677">
        <w:rPr>
          <w:rFonts w:ascii="SimSun" w:eastAsia="SimSun" w:hAnsi="SimSun" w:cs="SimSun" w:hint="eastAsia"/>
          <w:szCs w:val="24"/>
          <w:lang w:eastAsia="zh-CN"/>
        </w:rPr>
        <w:t>埋葬在那里。</w:t>
      </w:r>
    </w:p>
    <w:p w:rsidR="00122B1F" w:rsidRDefault="00122B1F" w:rsidP="00122B1F">
      <w:pPr>
        <w:spacing w:after="200" w:line="276" w:lineRule="auto"/>
        <w:jc w:val="left"/>
        <w:rPr>
          <w:rFonts w:ascii="Bookman Old Style" w:hAnsi="Bookman Old Style"/>
          <w:b/>
          <w:szCs w:val="24"/>
        </w:rPr>
      </w:pPr>
      <w:r>
        <w:rPr>
          <w:rFonts w:ascii="Bookman Old Style" w:hAnsi="Bookman Old Style"/>
          <w:b/>
          <w:szCs w:val="24"/>
        </w:rPr>
        <w:br w:type="page"/>
      </w:r>
    </w:p>
    <w:p w:rsidR="00122B1F" w:rsidRPr="003A2BE2" w:rsidRDefault="00122B1F" w:rsidP="00122B1F">
      <w:pPr>
        <w:spacing w:line="280" w:lineRule="exact"/>
        <w:jc w:val="left"/>
        <w:rPr>
          <w:rFonts w:ascii="Bookman Old Style" w:hAnsi="Bookman Old Style"/>
          <w:b/>
          <w:szCs w:val="24"/>
        </w:rPr>
      </w:pPr>
      <w:r w:rsidRPr="003A2BE2">
        <w:rPr>
          <w:rFonts w:ascii="Bookman Old Style" w:hAnsi="Bookman Old Style"/>
          <w:b/>
          <w:szCs w:val="24"/>
        </w:rPr>
        <w:lastRenderedPageBreak/>
        <w:t>9. БЛИЗНЕЦЫ (из интернета)</w:t>
      </w:r>
    </w:p>
    <w:p w:rsidR="00122B1F" w:rsidRPr="00D52273" w:rsidRDefault="00122B1F" w:rsidP="00122B1F">
      <w:pPr>
        <w:spacing w:line="280" w:lineRule="exact"/>
        <w:jc w:val="left"/>
        <w:rPr>
          <w:rFonts w:ascii="Bookman Old Style" w:hAnsi="Bookman Old Style"/>
          <w:szCs w:val="24"/>
        </w:rPr>
      </w:pPr>
    </w:p>
    <w:p w:rsidR="00122B1F" w:rsidRPr="00D52273" w:rsidRDefault="00122B1F" w:rsidP="00122B1F">
      <w:pPr>
        <w:spacing w:line="280" w:lineRule="exact"/>
        <w:jc w:val="left"/>
        <w:rPr>
          <w:rFonts w:ascii="Bookman Old Style" w:hAnsi="Bookman Old Style"/>
          <w:szCs w:val="24"/>
        </w:rPr>
      </w:pPr>
      <w:r w:rsidRPr="00D52273">
        <w:rPr>
          <w:rFonts w:ascii="Bookman Old Style" w:hAnsi="Bookman Old Style"/>
          <w:szCs w:val="24"/>
        </w:rPr>
        <w:t>Акифьева Анна Афанасьевна</w:t>
      </w:r>
    </w:p>
    <w:p w:rsidR="00122B1F" w:rsidRPr="00D52273" w:rsidRDefault="00122B1F" w:rsidP="00122B1F">
      <w:pPr>
        <w:spacing w:line="280" w:lineRule="exact"/>
        <w:jc w:val="left"/>
        <w:rPr>
          <w:rFonts w:ascii="Bookman Old Style" w:hAnsi="Bookman Old Style"/>
          <w:szCs w:val="24"/>
        </w:rPr>
      </w:pPr>
      <w:r w:rsidRPr="00D52273">
        <w:rPr>
          <w:rFonts w:ascii="Bookman Old Style" w:hAnsi="Bookman Old Style"/>
          <w:szCs w:val="24"/>
        </w:rPr>
        <w:t>Год рождения 1881</w:t>
      </w:r>
    </w:p>
    <w:p w:rsidR="00122B1F" w:rsidRPr="00D52273" w:rsidRDefault="00122B1F" w:rsidP="00122B1F">
      <w:pPr>
        <w:spacing w:line="280" w:lineRule="exact"/>
        <w:jc w:val="left"/>
        <w:rPr>
          <w:rFonts w:ascii="Bookman Old Style" w:hAnsi="Bookman Old Style"/>
          <w:szCs w:val="24"/>
        </w:rPr>
      </w:pPr>
      <w:r w:rsidRPr="00D52273">
        <w:rPr>
          <w:rFonts w:ascii="Bookman Old Style" w:hAnsi="Bookman Old Style"/>
          <w:szCs w:val="24"/>
        </w:rPr>
        <w:t xml:space="preserve">Месяц рождения 10 </w:t>
      </w:r>
    </w:p>
    <w:p w:rsidR="00122B1F" w:rsidRPr="00D52273" w:rsidRDefault="00122B1F" w:rsidP="00122B1F">
      <w:pPr>
        <w:spacing w:line="280" w:lineRule="exact"/>
        <w:jc w:val="left"/>
        <w:rPr>
          <w:rFonts w:ascii="Bookman Old Style" w:hAnsi="Bookman Old Style"/>
          <w:szCs w:val="24"/>
        </w:rPr>
      </w:pPr>
      <w:r w:rsidRPr="00D52273">
        <w:rPr>
          <w:rFonts w:ascii="Bookman Old Style" w:hAnsi="Bookman Old Style"/>
          <w:szCs w:val="24"/>
        </w:rPr>
        <w:t>Место рождения</w:t>
      </w:r>
    </w:p>
    <w:p w:rsidR="00122B1F" w:rsidRPr="00D52273" w:rsidRDefault="00122B1F" w:rsidP="00122B1F">
      <w:pPr>
        <w:spacing w:line="280" w:lineRule="exact"/>
        <w:jc w:val="left"/>
        <w:rPr>
          <w:rFonts w:ascii="Bookman Old Style" w:hAnsi="Bookman Old Style"/>
          <w:szCs w:val="24"/>
        </w:rPr>
      </w:pPr>
      <w:r w:rsidRPr="00D52273">
        <w:rPr>
          <w:rFonts w:ascii="Bookman Old Style" w:hAnsi="Bookman Old Style"/>
          <w:szCs w:val="24"/>
        </w:rPr>
        <w:t xml:space="preserve">Московская губ., Волоколамский у., Ярополецкая вол., с.Спас-Помазкино </w:t>
      </w:r>
    </w:p>
    <w:p w:rsidR="00122B1F" w:rsidRPr="00D52273" w:rsidRDefault="00122B1F" w:rsidP="00122B1F">
      <w:pPr>
        <w:spacing w:line="280" w:lineRule="exact"/>
        <w:jc w:val="left"/>
        <w:rPr>
          <w:rFonts w:ascii="Bookman Old Style" w:hAnsi="Bookman Old Style"/>
          <w:szCs w:val="24"/>
        </w:rPr>
      </w:pPr>
      <w:r w:rsidRPr="00D52273">
        <w:rPr>
          <w:rFonts w:ascii="Bookman Old Style" w:hAnsi="Bookman Old Style"/>
          <w:szCs w:val="24"/>
        </w:rPr>
        <w:t>монахиня</w:t>
      </w:r>
    </w:p>
    <w:p w:rsidR="00122B1F" w:rsidRPr="00D52273" w:rsidRDefault="00122B1F" w:rsidP="00122B1F">
      <w:pPr>
        <w:spacing w:line="280" w:lineRule="exact"/>
        <w:jc w:val="left"/>
        <w:rPr>
          <w:rFonts w:ascii="Bookman Old Style" w:hAnsi="Bookman Old Style"/>
          <w:szCs w:val="24"/>
        </w:rPr>
      </w:pPr>
      <w:r w:rsidRPr="00D52273">
        <w:rPr>
          <w:rFonts w:ascii="Bookman Old Style" w:hAnsi="Bookman Old Style"/>
          <w:szCs w:val="24"/>
        </w:rPr>
        <w:t>Из крестьян. Окончила 3-х классную сельскую школу</w:t>
      </w:r>
    </w:p>
    <w:p w:rsidR="00122B1F" w:rsidRPr="00D52273" w:rsidRDefault="00122B1F" w:rsidP="00122B1F">
      <w:pPr>
        <w:spacing w:line="280" w:lineRule="exact"/>
        <w:jc w:val="left"/>
        <w:rPr>
          <w:rFonts w:ascii="Bookman Old Style" w:hAnsi="Bookman Old Style"/>
          <w:szCs w:val="24"/>
        </w:rPr>
      </w:pPr>
      <w:r w:rsidRPr="00D52273">
        <w:rPr>
          <w:rFonts w:ascii="Bookman Old Style" w:hAnsi="Bookman Old Style"/>
          <w:szCs w:val="24"/>
        </w:rPr>
        <w:t xml:space="preserve">Родство сестра Бакулина Матрена Афанасьевна </w:t>
      </w:r>
    </w:p>
    <w:p w:rsidR="00122B1F" w:rsidRPr="00D52273" w:rsidRDefault="00122B1F" w:rsidP="00122B1F">
      <w:pPr>
        <w:spacing w:line="280" w:lineRule="exact"/>
        <w:jc w:val="left"/>
        <w:rPr>
          <w:rFonts w:ascii="Bookman Old Style" w:hAnsi="Bookman Old Style"/>
          <w:szCs w:val="24"/>
        </w:rPr>
      </w:pPr>
    </w:p>
    <w:p w:rsidR="00122B1F" w:rsidRPr="00D52273" w:rsidRDefault="00122B1F" w:rsidP="00122B1F">
      <w:pPr>
        <w:spacing w:line="280" w:lineRule="exact"/>
        <w:jc w:val="left"/>
        <w:rPr>
          <w:rFonts w:ascii="Bookman Old Style" w:hAnsi="Bookman Old Style"/>
          <w:szCs w:val="24"/>
        </w:rPr>
      </w:pPr>
      <w:r w:rsidRPr="00D52273">
        <w:rPr>
          <w:rFonts w:ascii="Bookman Old Style" w:hAnsi="Bookman Old Style"/>
          <w:szCs w:val="24"/>
        </w:rPr>
        <w:t>Периоды жизни:</w:t>
      </w:r>
    </w:p>
    <w:p w:rsidR="00122B1F" w:rsidRPr="00D52273" w:rsidRDefault="00122B1F" w:rsidP="00122B1F">
      <w:pPr>
        <w:spacing w:line="280" w:lineRule="exact"/>
        <w:jc w:val="left"/>
        <w:rPr>
          <w:rFonts w:ascii="Bookman Old Style" w:hAnsi="Bookman Old Style"/>
          <w:szCs w:val="24"/>
        </w:rPr>
      </w:pPr>
    </w:p>
    <w:p w:rsidR="00122B1F" w:rsidRPr="00D52273" w:rsidRDefault="00122B1F" w:rsidP="00122B1F">
      <w:pPr>
        <w:spacing w:line="280" w:lineRule="exact"/>
        <w:jc w:val="left"/>
        <w:rPr>
          <w:rFonts w:ascii="Bookman Old Style" w:hAnsi="Bookman Old Style"/>
          <w:szCs w:val="24"/>
        </w:rPr>
      </w:pPr>
      <w:r w:rsidRPr="00D52273">
        <w:rPr>
          <w:rFonts w:ascii="Bookman Old Style" w:hAnsi="Bookman Old Style"/>
          <w:szCs w:val="24"/>
        </w:rPr>
        <w:t>Служение:</w:t>
      </w:r>
    </w:p>
    <w:p w:rsidR="00122B1F" w:rsidRPr="00D52273" w:rsidRDefault="00122B1F" w:rsidP="00122B1F">
      <w:pPr>
        <w:spacing w:line="280" w:lineRule="exact"/>
        <w:jc w:val="left"/>
        <w:rPr>
          <w:rFonts w:ascii="Bookman Old Style" w:hAnsi="Bookman Old Style"/>
          <w:szCs w:val="24"/>
        </w:rPr>
      </w:pPr>
      <w:r w:rsidRPr="00D52273">
        <w:rPr>
          <w:rFonts w:ascii="Bookman Old Style" w:hAnsi="Bookman Old Style"/>
          <w:szCs w:val="24"/>
        </w:rPr>
        <w:t>Москва, Скорбященский женский монастырь (у Бутырской заставы),</w:t>
      </w:r>
    </w:p>
    <w:p w:rsidR="00122B1F" w:rsidRPr="00D52273" w:rsidRDefault="00122B1F" w:rsidP="00122B1F">
      <w:pPr>
        <w:spacing w:line="280" w:lineRule="exact"/>
        <w:jc w:val="left"/>
        <w:rPr>
          <w:rFonts w:ascii="Bookman Old Style" w:hAnsi="Bookman Old Style"/>
          <w:szCs w:val="24"/>
        </w:rPr>
      </w:pPr>
      <w:r w:rsidRPr="00D52273">
        <w:rPr>
          <w:rFonts w:ascii="Bookman Old Style" w:hAnsi="Bookman Old Style"/>
          <w:szCs w:val="24"/>
        </w:rPr>
        <w:t xml:space="preserve">монахиня </w:t>
      </w:r>
    </w:p>
    <w:p w:rsidR="00122B1F" w:rsidRPr="00D52273" w:rsidRDefault="00122B1F" w:rsidP="00122B1F">
      <w:pPr>
        <w:spacing w:line="280" w:lineRule="exact"/>
        <w:jc w:val="left"/>
        <w:rPr>
          <w:rFonts w:ascii="Bookman Old Style" w:hAnsi="Bookman Old Style"/>
          <w:szCs w:val="24"/>
        </w:rPr>
      </w:pPr>
      <w:r w:rsidRPr="00D52273">
        <w:rPr>
          <w:rFonts w:ascii="Bookman Old Style" w:hAnsi="Bookman Old Style"/>
          <w:szCs w:val="24"/>
        </w:rPr>
        <w:t>Год начала 1914</w:t>
      </w:r>
    </w:p>
    <w:p w:rsidR="00122B1F" w:rsidRPr="00D52273" w:rsidRDefault="00122B1F" w:rsidP="00122B1F">
      <w:pPr>
        <w:spacing w:line="280" w:lineRule="exact"/>
        <w:jc w:val="left"/>
        <w:rPr>
          <w:rFonts w:ascii="Bookman Old Style" w:hAnsi="Bookman Old Style"/>
          <w:szCs w:val="24"/>
        </w:rPr>
      </w:pPr>
      <w:r w:rsidRPr="00D52273">
        <w:rPr>
          <w:rFonts w:ascii="Bookman Old Style" w:hAnsi="Bookman Old Style"/>
          <w:szCs w:val="24"/>
        </w:rPr>
        <w:t xml:space="preserve">Год окончания 1918 </w:t>
      </w:r>
    </w:p>
    <w:p w:rsidR="00122B1F" w:rsidRPr="00D52273" w:rsidRDefault="00122B1F" w:rsidP="00122B1F">
      <w:pPr>
        <w:spacing w:line="280" w:lineRule="exact"/>
        <w:jc w:val="left"/>
        <w:rPr>
          <w:rFonts w:ascii="Bookman Old Style" w:hAnsi="Bookman Old Style"/>
          <w:szCs w:val="24"/>
        </w:rPr>
      </w:pPr>
      <w:r w:rsidRPr="00D52273">
        <w:rPr>
          <w:rFonts w:ascii="Bookman Old Style" w:hAnsi="Bookman Old Style"/>
          <w:szCs w:val="24"/>
        </w:rPr>
        <w:t>Московская о., Волоколамский р., с.Спас-Помазкино</w:t>
      </w:r>
    </w:p>
    <w:p w:rsidR="00122B1F" w:rsidRPr="00D52273" w:rsidRDefault="00122B1F" w:rsidP="00122B1F">
      <w:pPr>
        <w:spacing w:line="280" w:lineRule="exact"/>
        <w:jc w:val="left"/>
        <w:rPr>
          <w:rFonts w:ascii="Bookman Old Style" w:hAnsi="Bookman Old Style"/>
          <w:szCs w:val="24"/>
        </w:rPr>
      </w:pPr>
      <w:r w:rsidRPr="00D52273">
        <w:rPr>
          <w:rFonts w:ascii="Bookman Old Style" w:hAnsi="Bookman Old Style"/>
          <w:szCs w:val="24"/>
        </w:rPr>
        <w:t>монахиня</w:t>
      </w:r>
    </w:p>
    <w:p w:rsidR="00122B1F" w:rsidRPr="00D52273" w:rsidRDefault="00122B1F" w:rsidP="00122B1F">
      <w:pPr>
        <w:spacing w:line="280" w:lineRule="exact"/>
        <w:jc w:val="left"/>
        <w:rPr>
          <w:rFonts w:ascii="Bookman Old Style" w:hAnsi="Bookman Old Style"/>
          <w:szCs w:val="24"/>
        </w:rPr>
      </w:pPr>
      <w:r w:rsidRPr="00D52273">
        <w:rPr>
          <w:rFonts w:ascii="Bookman Old Style" w:hAnsi="Bookman Old Style"/>
          <w:szCs w:val="24"/>
        </w:rPr>
        <w:t xml:space="preserve">Должность = прислуживала в церкви </w:t>
      </w:r>
    </w:p>
    <w:p w:rsidR="00122B1F" w:rsidRPr="00D52273" w:rsidRDefault="00122B1F" w:rsidP="00122B1F">
      <w:pPr>
        <w:spacing w:line="280" w:lineRule="exact"/>
        <w:jc w:val="left"/>
        <w:rPr>
          <w:rFonts w:ascii="Bookman Old Style" w:hAnsi="Bookman Old Style"/>
          <w:szCs w:val="24"/>
        </w:rPr>
      </w:pPr>
      <w:r w:rsidRPr="00D52273">
        <w:rPr>
          <w:rFonts w:ascii="Bookman Old Style" w:hAnsi="Bookman Old Style"/>
          <w:szCs w:val="24"/>
        </w:rPr>
        <w:t>Год начала 1918</w:t>
      </w:r>
    </w:p>
    <w:p w:rsidR="00122B1F" w:rsidRPr="00D52273" w:rsidRDefault="00122B1F" w:rsidP="00122B1F">
      <w:pPr>
        <w:spacing w:line="280" w:lineRule="exact"/>
        <w:jc w:val="left"/>
        <w:rPr>
          <w:rFonts w:ascii="Bookman Old Style" w:hAnsi="Bookman Old Style"/>
          <w:szCs w:val="24"/>
        </w:rPr>
      </w:pPr>
      <w:r w:rsidRPr="00D52273">
        <w:rPr>
          <w:rFonts w:ascii="Bookman Old Style" w:hAnsi="Bookman Old Style"/>
          <w:szCs w:val="24"/>
        </w:rPr>
        <w:t xml:space="preserve">Год окончания 1931 </w:t>
      </w:r>
    </w:p>
    <w:p w:rsidR="00122B1F" w:rsidRPr="00D52273" w:rsidRDefault="00122B1F" w:rsidP="00122B1F">
      <w:pPr>
        <w:spacing w:line="280" w:lineRule="exact"/>
        <w:jc w:val="left"/>
        <w:rPr>
          <w:rFonts w:ascii="Bookman Old Style" w:hAnsi="Bookman Old Style"/>
          <w:szCs w:val="24"/>
        </w:rPr>
      </w:pPr>
      <w:r w:rsidRPr="00D52273">
        <w:rPr>
          <w:rFonts w:ascii="Bookman Old Style" w:hAnsi="Bookman Old Style"/>
          <w:szCs w:val="24"/>
        </w:rPr>
        <w:t>Проживала у сестры, Бакулиной Матрены Афанасьевны</w:t>
      </w:r>
    </w:p>
    <w:p w:rsidR="00122B1F" w:rsidRPr="00D52273" w:rsidRDefault="00122B1F" w:rsidP="00122B1F">
      <w:pPr>
        <w:spacing w:line="280" w:lineRule="exact"/>
        <w:jc w:val="left"/>
        <w:rPr>
          <w:rFonts w:ascii="Bookman Old Style" w:hAnsi="Bookman Old Style"/>
          <w:szCs w:val="24"/>
        </w:rPr>
      </w:pPr>
    </w:p>
    <w:p w:rsidR="00122B1F" w:rsidRPr="00D52273" w:rsidRDefault="00122B1F" w:rsidP="00122B1F">
      <w:pPr>
        <w:spacing w:line="280" w:lineRule="exact"/>
        <w:jc w:val="left"/>
        <w:rPr>
          <w:rFonts w:ascii="Bookman Old Style" w:hAnsi="Bookman Old Style"/>
          <w:szCs w:val="24"/>
        </w:rPr>
      </w:pPr>
      <w:r w:rsidRPr="00D52273">
        <w:rPr>
          <w:rFonts w:ascii="Bookman Old Style" w:hAnsi="Bookman Old Style"/>
          <w:szCs w:val="24"/>
        </w:rPr>
        <w:t>Аресты:</w:t>
      </w:r>
    </w:p>
    <w:p w:rsidR="00122B1F" w:rsidRPr="00D52273" w:rsidRDefault="00122B1F" w:rsidP="00122B1F">
      <w:pPr>
        <w:spacing w:line="280" w:lineRule="exact"/>
        <w:jc w:val="left"/>
        <w:rPr>
          <w:rFonts w:ascii="Bookman Old Style" w:hAnsi="Bookman Old Style"/>
          <w:szCs w:val="24"/>
        </w:rPr>
      </w:pPr>
      <w:r w:rsidRPr="00D52273">
        <w:rPr>
          <w:rFonts w:ascii="Bookman Old Style" w:hAnsi="Bookman Old Style"/>
          <w:szCs w:val="24"/>
        </w:rPr>
        <w:t xml:space="preserve">Московская о., Волоколамский р., с.Спас-Помазкино </w:t>
      </w:r>
    </w:p>
    <w:p w:rsidR="00122B1F" w:rsidRPr="00D52273" w:rsidRDefault="00122B1F" w:rsidP="00122B1F">
      <w:pPr>
        <w:spacing w:line="280" w:lineRule="exact"/>
        <w:jc w:val="left"/>
        <w:rPr>
          <w:rFonts w:ascii="Bookman Old Style" w:hAnsi="Bookman Old Style"/>
          <w:szCs w:val="24"/>
        </w:rPr>
      </w:pPr>
      <w:r w:rsidRPr="00D52273">
        <w:rPr>
          <w:rFonts w:ascii="Bookman Old Style" w:hAnsi="Bookman Old Style"/>
          <w:szCs w:val="24"/>
        </w:rPr>
        <w:t>Год ареста 1931</w:t>
      </w:r>
    </w:p>
    <w:p w:rsidR="00122B1F" w:rsidRPr="00D52273" w:rsidRDefault="00122B1F" w:rsidP="00122B1F">
      <w:pPr>
        <w:spacing w:line="280" w:lineRule="exact"/>
        <w:jc w:val="left"/>
        <w:rPr>
          <w:rFonts w:ascii="Bookman Old Style" w:hAnsi="Bookman Old Style"/>
          <w:szCs w:val="24"/>
        </w:rPr>
      </w:pPr>
      <w:r w:rsidRPr="00D52273">
        <w:rPr>
          <w:rFonts w:ascii="Bookman Old Style" w:hAnsi="Bookman Old Style"/>
          <w:szCs w:val="24"/>
        </w:rPr>
        <w:t>День ареста 19</w:t>
      </w:r>
    </w:p>
    <w:p w:rsidR="00122B1F" w:rsidRPr="00D52273" w:rsidRDefault="00122B1F" w:rsidP="00122B1F">
      <w:pPr>
        <w:spacing w:line="280" w:lineRule="exact"/>
        <w:jc w:val="left"/>
        <w:rPr>
          <w:rFonts w:ascii="Bookman Old Style" w:hAnsi="Bookman Old Style"/>
          <w:szCs w:val="24"/>
        </w:rPr>
      </w:pPr>
      <w:r w:rsidRPr="00D52273">
        <w:rPr>
          <w:rFonts w:ascii="Bookman Old Style" w:hAnsi="Bookman Old Style"/>
          <w:szCs w:val="24"/>
        </w:rPr>
        <w:t xml:space="preserve">Месяц ареста 5 </w:t>
      </w:r>
    </w:p>
    <w:p w:rsidR="00122B1F" w:rsidRPr="00D52273" w:rsidRDefault="00122B1F" w:rsidP="00122B1F">
      <w:pPr>
        <w:spacing w:line="280" w:lineRule="exact"/>
        <w:jc w:val="left"/>
        <w:rPr>
          <w:rFonts w:ascii="Bookman Old Style" w:hAnsi="Bookman Old Style"/>
          <w:szCs w:val="24"/>
        </w:rPr>
      </w:pPr>
      <w:r w:rsidRPr="00D52273">
        <w:rPr>
          <w:rFonts w:ascii="Bookman Old Style" w:hAnsi="Bookman Old Style"/>
          <w:szCs w:val="24"/>
        </w:rPr>
        <w:t>При обыске было обнаружено</w:t>
      </w:r>
    </w:p>
    <w:p w:rsidR="00122B1F" w:rsidRPr="00D52273" w:rsidRDefault="00122B1F" w:rsidP="00122B1F">
      <w:pPr>
        <w:spacing w:line="280" w:lineRule="exact"/>
        <w:jc w:val="left"/>
        <w:rPr>
          <w:rFonts w:ascii="Bookman Old Style" w:hAnsi="Bookman Old Style"/>
          <w:szCs w:val="24"/>
        </w:rPr>
      </w:pPr>
      <w:r w:rsidRPr="00D52273">
        <w:rPr>
          <w:rFonts w:ascii="Bookman Old Style" w:hAnsi="Bookman Old Style"/>
          <w:szCs w:val="24"/>
        </w:rPr>
        <w:t>прошение священника Некрасова</w:t>
      </w:r>
    </w:p>
    <w:p w:rsidR="00122B1F" w:rsidRPr="00D52273" w:rsidRDefault="00122B1F" w:rsidP="00122B1F">
      <w:pPr>
        <w:spacing w:line="280" w:lineRule="exact"/>
        <w:jc w:val="left"/>
        <w:rPr>
          <w:rFonts w:ascii="Bookman Old Style" w:hAnsi="Bookman Old Style"/>
          <w:szCs w:val="24"/>
        </w:rPr>
      </w:pPr>
      <w:r w:rsidRPr="00D52273">
        <w:rPr>
          <w:rFonts w:ascii="Bookman Old Style" w:hAnsi="Bookman Old Style"/>
          <w:szCs w:val="24"/>
        </w:rPr>
        <w:t>на имя управления Волоколамской епархией</w:t>
      </w:r>
    </w:p>
    <w:p w:rsidR="00122B1F" w:rsidRPr="00D52273" w:rsidRDefault="00122B1F" w:rsidP="00122B1F">
      <w:pPr>
        <w:spacing w:line="280" w:lineRule="exact"/>
        <w:jc w:val="left"/>
        <w:rPr>
          <w:rFonts w:ascii="Bookman Old Style" w:hAnsi="Bookman Old Style"/>
          <w:szCs w:val="24"/>
        </w:rPr>
      </w:pPr>
      <w:r w:rsidRPr="00D52273">
        <w:rPr>
          <w:rFonts w:ascii="Bookman Old Style" w:hAnsi="Bookman Old Style"/>
          <w:szCs w:val="24"/>
        </w:rPr>
        <w:t>от 12.06.30 г.</w:t>
      </w:r>
    </w:p>
    <w:p w:rsidR="00122B1F" w:rsidRPr="00D52273" w:rsidRDefault="00122B1F" w:rsidP="00122B1F">
      <w:pPr>
        <w:spacing w:line="280" w:lineRule="exact"/>
        <w:jc w:val="left"/>
        <w:rPr>
          <w:rFonts w:ascii="Bookman Old Style" w:hAnsi="Bookman Old Style"/>
          <w:szCs w:val="24"/>
        </w:rPr>
      </w:pPr>
      <w:r w:rsidRPr="00D52273">
        <w:rPr>
          <w:rFonts w:ascii="Bookman Old Style" w:hAnsi="Bookman Old Style"/>
          <w:szCs w:val="24"/>
        </w:rPr>
        <w:t>о допуске монахини Анны в алтарь</w:t>
      </w:r>
    </w:p>
    <w:p w:rsidR="00122B1F" w:rsidRPr="00D52273" w:rsidRDefault="00122B1F" w:rsidP="00122B1F">
      <w:pPr>
        <w:spacing w:line="280" w:lineRule="exact"/>
        <w:jc w:val="left"/>
        <w:rPr>
          <w:rFonts w:ascii="Bookman Old Style" w:hAnsi="Bookman Old Style"/>
          <w:szCs w:val="24"/>
        </w:rPr>
      </w:pPr>
      <w:r w:rsidRPr="00D52273">
        <w:rPr>
          <w:rFonts w:ascii="Bookman Old Style" w:hAnsi="Bookman Old Style"/>
          <w:szCs w:val="24"/>
        </w:rPr>
        <w:t>во время службы.</w:t>
      </w:r>
    </w:p>
    <w:p w:rsidR="00122B1F" w:rsidRPr="00D52273" w:rsidRDefault="00122B1F" w:rsidP="00122B1F">
      <w:pPr>
        <w:spacing w:line="280" w:lineRule="exact"/>
        <w:jc w:val="left"/>
        <w:rPr>
          <w:rFonts w:ascii="Bookman Old Style" w:hAnsi="Bookman Old Style"/>
          <w:szCs w:val="24"/>
        </w:rPr>
      </w:pPr>
      <w:r w:rsidRPr="00D52273">
        <w:rPr>
          <w:rFonts w:ascii="Bookman Old Style" w:hAnsi="Bookman Old Style"/>
          <w:szCs w:val="24"/>
        </w:rPr>
        <w:t xml:space="preserve">Вместе с монахиней Анной была </w:t>
      </w:r>
    </w:p>
    <w:p w:rsidR="00122B1F" w:rsidRPr="00D52273" w:rsidRDefault="00122B1F" w:rsidP="00122B1F">
      <w:pPr>
        <w:spacing w:line="280" w:lineRule="exact"/>
        <w:jc w:val="left"/>
        <w:rPr>
          <w:rFonts w:ascii="Bookman Old Style" w:hAnsi="Bookman Old Style"/>
          <w:szCs w:val="24"/>
        </w:rPr>
      </w:pPr>
      <w:r w:rsidRPr="00D52273">
        <w:rPr>
          <w:rFonts w:ascii="Bookman Old Style" w:hAnsi="Bookman Old Style"/>
          <w:szCs w:val="24"/>
        </w:rPr>
        <w:t>ее сестра Матрена Бакулина</w:t>
      </w:r>
    </w:p>
    <w:p w:rsidR="00122B1F" w:rsidRPr="00D52273" w:rsidRDefault="00122B1F" w:rsidP="00122B1F">
      <w:pPr>
        <w:spacing w:line="280" w:lineRule="exact"/>
        <w:jc w:val="left"/>
        <w:rPr>
          <w:rFonts w:ascii="Bookman Old Style" w:hAnsi="Bookman Old Style"/>
          <w:szCs w:val="24"/>
        </w:rPr>
      </w:pPr>
    </w:p>
    <w:p w:rsidR="00122B1F" w:rsidRPr="00D52273" w:rsidRDefault="00122B1F" w:rsidP="00122B1F">
      <w:pPr>
        <w:spacing w:line="280" w:lineRule="exact"/>
        <w:jc w:val="left"/>
        <w:rPr>
          <w:rFonts w:ascii="Bookman Old Style" w:hAnsi="Bookman Old Style"/>
          <w:szCs w:val="24"/>
        </w:rPr>
      </w:pPr>
      <w:r w:rsidRPr="00D52273">
        <w:rPr>
          <w:rFonts w:ascii="Bookman Old Style" w:hAnsi="Bookman Old Style"/>
          <w:szCs w:val="24"/>
        </w:rPr>
        <w:t>Осуждения:</w:t>
      </w:r>
    </w:p>
    <w:p w:rsidR="00122B1F" w:rsidRPr="00D52273" w:rsidRDefault="00122B1F" w:rsidP="00122B1F">
      <w:pPr>
        <w:spacing w:line="280" w:lineRule="exact"/>
        <w:jc w:val="left"/>
        <w:rPr>
          <w:rFonts w:ascii="Bookman Old Style" w:hAnsi="Bookman Old Style"/>
          <w:szCs w:val="24"/>
        </w:rPr>
      </w:pPr>
      <w:r w:rsidRPr="00D52273">
        <w:rPr>
          <w:rFonts w:ascii="Bookman Old Style" w:hAnsi="Bookman Old Style"/>
          <w:szCs w:val="24"/>
        </w:rPr>
        <w:t>тройка при ПП ОГПУ по Московской обл.</w:t>
      </w:r>
    </w:p>
    <w:p w:rsidR="00122B1F" w:rsidRPr="00D52273" w:rsidRDefault="00122B1F" w:rsidP="00122B1F">
      <w:pPr>
        <w:spacing w:line="280" w:lineRule="exact"/>
        <w:jc w:val="left"/>
        <w:rPr>
          <w:rFonts w:ascii="Bookman Old Style" w:hAnsi="Bookman Old Style"/>
          <w:szCs w:val="24"/>
        </w:rPr>
      </w:pPr>
      <w:r w:rsidRPr="00D52273">
        <w:rPr>
          <w:rFonts w:ascii="Bookman Old Style" w:hAnsi="Bookman Old Style"/>
          <w:szCs w:val="24"/>
        </w:rPr>
        <w:t xml:space="preserve">28/06/1931 </w:t>
      </w:r>
    </w:p>
    <w:p w:rsidR="00122B1F" w:rsidRPr="00D52273" w:rsidRDefault="00122B1F" w:rsidP="00122B1F">
      <w:pPr>
        <w:spacing w:line="280" w:lineRule="exact"/>
        <w:jc w:val="left"/>
        <w:rPr>
          <w:rFonts w:ascii="Bookman Old Style" w:hAnsi="Bookman Old Style"/>
          <w:szCs w:val="24"/>
        </w:rPr>
      </w:pPr>
      <w:r w:rsidRPr="00D52273">
        <w:rPr>
          <w:rFonts w:ascii="Bookman Old Style" w:hAnsi="Bookman Old Style"/>
          <w:szCs w:val="24"/>
        </w:rPr>
        <w:t>Статья ст.58-10,58-11 УК РСФСР</w:t>
      </w:r>
    </w:p>
    <w:p w:rsidR="00122B1F" w:rsidRPr="00D52273" w:rsidRDefault="00122B1F" w:rsidP="00122B1F">
      <w:pPr>
        <w:spacing w:line="280" w:lineRule="exact"/>
        <w:jc w:val="left"/>
        <w:rPr>
          <w:rFonts w:ascii="Bookman Old Style" w:hAnsi="Bookman Old Style"/>
          <w:szCs w:val="24"/>
        </w:rPr>
      </w:pPr>
      <w:r w:rsidRPr="00D52273">
        <w:rPr>
          <w:rFonts w:ascii="Bookman Old Style" w:hAnsi="Bookman Old Style"/>
          <w:szCs w:val="24"/>
        </w:rPr>
        <w:t xml:space="preserve">Приговор = 3 года ИТЛ </w:t>
      </w:r>
    </w:p>
    <w:p w:rsidR="00122B1F" w:rsidRPr="00D52273" w:rsidRDefault="00122B1F" w:rsidP="00122B1F">
      <w:pPr>
        <w:spacing w:line="280" w:lineRule="exact"/>
        <w:jc w:val="left"/>
        <w:rPr>
          <w:rFonts w:ascii="Bookman Old Style" w:hAnsi="Bookman Old Style"/>
          <w:szCs w:val="24"/>
        </w:rPr>
      </w:pPr>
      <w:r w:rsidRPr="00D52273">
        <w:rPr>
          <w:rFonts w:ascii="Bookman Old Style" w:hAnsi="Bookman Old Style"/>
          <w:szCs w:val="24"/>
        </w:rPr>
        <w:t xml:space="preserve">Групповое дело "дело монахинь, Волоколамский р., 1931г." </w:t>
      </w:r>
    </w:p>
    <w:p w:rsidR="00122B1F" w:rsidRPr="00D52273" w:rsidRDefault="00122B1F" w:rsidP="00122B1F">
      <w:pPr>
        <w:spacing w:line="280" w:lineRule="exact"/>
        <w:jc w:val="left"/>
        <w:rPr>
          <w:rFonts w:ascii="Bookman Old Style" w:hAnsi="Bookman Old Style"/>
          <w:szCs w:val="24"/>
        </w:rPr>
      </w:pPr>
    </w:p>
    <w:p w:rsidR="00122B1F" w:rsidRPr="00D52273" w:rsidRDefault="00122B1F" w:rsidP="00122B1F">
      <w:pPr>
        <w:spacing w:line="280" w:lineRule="exact"/>
        <w:jc w:val="left"/>
        <w:rPr>
          <w:rFonts w:ascii="Bookman Old Style" w:hAnsi="Bookman Old Style"/>
          <w:szCs w:val="24"/>
        </w:rPr>
      </w:pPr>
      <w:r w:rsidRPr="00D52273">
        <w:rPr>
          <w:rFonts w:ascii="Bookman Old Style" w:hAnsi="Bookman Old Style"/>
          <w:szCs w:val="24"/>
        </w:rPr>
        <w:t>Места заключения:</w:t>
      </w:r>
    </w:p>
    <w:p w:rsidR="00122B1F" w:rsidRPr="00D52273" w:rsidRDefault="00122B1F" w:rsidP="00122B1F">
      <w:pPr>
        <w:spacing w:line="280" w:lineRule="exact"/>
        <w:jc w:val="left"/>
        <w:rPr>
          <w:rFonts w:ascii="Bookman Old Style" w:hAnsi="Bookman Old Style"/>
          <w:szCs w:val="24"/>
        </w:rPr>
      </w:pPr>
      <w:r w:rsidRPr="00D52273">
        <w:rPr>
          <w:rFonts w:ascii="Bookman Old Style" w:hAnsi="Bookman Old Style"/>
          <w:szCs w:val="24"/>
        </w:rPr>
        <w:t>Москва, Бутырская тюрьма</w:t>
      </w:r>
    </w:p>
    <w:p w:rsidR="00122B1F" w:rsidRPr="00D52273" w:rsidRDefault="00122B1F" w:rsidP="00122B1F">
      <w:pPr>
        <w:spacing w:line="280" w:lineRule="exact"/>
        <w:jc w:val="left"/>
        <w:rPr>
          <w:rFonts w:ascii="Bookman Old Style" w:hAnsi="Bookman Old Style"/>
          <w:szCs w:val="24"/>
        </w:rPr>
      </w:pPr>
      <w:r w:rsidRPr="00D52273">
        <w:rPr>
          <w:rFonts w:ascii="Bookman Old Style" w:hAnsi="Bookman Old Style"/>
          <w:szCs w:val="24"/>
        </w:rPr>
        <w:t>Год начала 1931</w:t>
      </w:r>
    </w:p>
    <w:p w:rsidR="00122B1F" w:rsidRPr="00D52273" w:rsidRDefault="00122B1F" w:rsidP="00122B1F">
      <w:pPr>
        <w:spacing w:line="280" w:lineRule="exact"/>
        <w:jc w:val="left"/>
        <w:rPr>
          <w:rFonts w:ascii="Bookman Old Style" w:hAnsi="Bookman Old Style"/>
          <w:szCs w:val="24"/>
        </w:rPr>
      </w:pPr>
      <w:r w:rsidRPr="00D52273">
        <w:rPr>
          <w:rFonts w:ascii="Bookman Old Style" w:hAnsi="Bookman Old Style"/>
          <w:szCs w:val="24"/>
        </w:rPr>
        <w:t>День начала 19</w:t>
      </w:r>
    </w:p>
    <w:p w:rsidR="00122B1F" w:rsidRPr="00D52273" w:rsidRDefault="00122B1F" w:rsidP="00122B1F">
      <w:pPr>
        <w:spacing w:line="280" w:lineRule="exact"/>
        <w:jc w:val="left"/>
        <w:rPr>
          <w:rFonts w:ascii="Bookman Old Style" w:hAnsi="Bookman Old Style"/>
          <w:szCs w:val="24"/>
        </w:rPr>
      </w:pPr>
      <w:r w:rsidRPr="00D52273">
        <w:rPr>
          <w:rFonts w:ascii="Bookman Old Style" w:hAnsi="Bookman Old Style"/>
          <w:szCs w:val="24"/>
        </w:rPr>
        <w:t xml:space="preserve">Месяц начала 5 </w:t>
      </w:r>
    </w:p>
    <w:p w:rsidR="00122B1F" w:rsidRPr="00D52273" w:rsidRDefault="00122B1F" w:rsidP="00122B1F">
      <w:pPr>
        <w:spacing w:line="280" w:lineRule="exact"/>
        <w:jc w:val="left"/>
        <w:rPr>
          <w:rFonts w:ascii="Bookman Old Style" w:hAnsi="Bookman Old Style"/>
          <w:szCs w:val="24"/>
        </w:rPr>
      </w:pPr>
      <w:r w:rsidRPr="00D52273">
        <w:rPr>
          <w:rFonts w:ascii="Bookman Old Style" w:hAnsi="Bookman Old Style"/>
          <w:szCs w:val="24"/>
        </w:rPr>
        <w:lastRenderedPageBreak/>
        <w:t>Дальнейшая судьба неизвестна</w:t>
      </w:r>
    </w:p>
    <w:p w:rsidR="00122B1F" w:rsidRPr="00D52273" w:rsidRDefault="00122B1F" w:rsidP="00122B1F">
      <w:pPr>
        <w:spacing w:line="280" w:lineRule="exact"/>
        <w:jc w:val="left"/>
        <w:rPr>
          <w:rFonts w:ascii="Bookman Old Style" w:hAnsi="Bookman Old Style"/>
          <w:szCs w:val="24"/>
        </w:rPr>
      </w:pPr>
    </w:p>
    <w:p w:rsidR="00122B1F" w:rsidRPr="00D52273" w:rsidRDefault="00122B1F" w:rsidP="00122B1F">
      <w:pPr>
        <w:spacing w:line="280" w:lineRule="exact"/>
        <w:jc w:val="left"/>
        <w:rPr>
          <w:rFonts w:ascii="Bookman Old Style" w:hAnsi="Bookman Old Style"/>
          <w:szCs w:val="24"/>
        </w:rPr>
      </w:pPr>
      <w:r w:rsidRPr="00D52273">
        <w:rPr>
          <w:rFonts w:ascii="Bookman Old Style" w:hAnsi="Bookman Old Style"/>
          <w:szCs w:val="24"/>
        </w:rPr>
        <w:t>Реабилитация:</w:t>
      </w:r>
    </w:p>
    <w:p w:rsidR="00122B1F" w:rsidRPr="00D52273" w:rsidRDefault="00122B1F" w:rsidP="00122B1F">
      <w:pPr>
        <w:spacing w:line="280" w:lineRule="exact"/>
        <w:jc w:val="left"/>
        <w:rPr>
          <w:rFonts w:ascii="Bookman Old Style" w:hAnsi="Bookman Old Style"/>
          <w:szCs w:val="24"/>
        </w:rPr>
      </w:pPr>
      <w:r w:rsidRPr="00D52273">
        <w:rPr>
          <w:rFonts w:ascii="Bookman Old Style" w:hAnsi="Bookman Old Style"/>
          <w:szCs w:val="24"/>
        </w:rPr>
        <w:t>Дата 19900213</w:t>
      </w:r>
    </w:p>
    <w:p w:rsidR="00122B1F" w:rsidRPr="00D52273" w:rsidRDefault="00122B1F" w:rsidP="00122B1F">
      <w:pPr>
        <w:spacing w:line="280" w:lineRule="exact"/>
        <w:jc w:val="left"/>
        <w:rPr>
          <w:rFonts w:ascii="Bookman Old Style" w:hAnsi="Bookman Old Style"/>
          <w:szCs w:val="24"/>
        </w:rPr>
      </w:pPr>
      <w:r w:rsidRPr="00D52273">
        <w:rPr>
          <w:rFonts w:ascii="Bookman Old Style" w:hAnsi="Bookman Old Style"/>
          <w:szCs w:val="24"/>
        </w:rPr>
        <w:t>По году репрессий 1931</w:t>
      </w:r>
    </w:p>
    <w:p w:rsidR="00122B1F" w:rsidRPr="00D52273" w:rsidRDefault="00122B1F" w:rsidP="00122B1F">
      <w:pPr>
        <w:spacing w:line="280" w:lineRule="exact"/>
        <w:jc w:val="left"/>
        <w:rPr>
          <w:rFonts w:ascii="Bookman Old Style" w:hAnsi="Bookman Old Style"/>
          <w:szCs w:val="24"/>
        </w:rPr>
      </w:pPr>
      <w:r w:rsidRPr="00D52273">
        <w:rPr>
          <w:rFonts w:ascii="Bookman Old Style" w:hAnsi="Bookman Old Style"/>
          <w:szCs w:val="24"/>
        </w:rPr>
        <w:t xml:space="preserve">Документы ГА РФ. Ф.10035. Оп.1. Д.П-75374. </w:t>
      </w:r>
    </w:p>
    <w:p w:rsidR="00122B1F" w:rsidRPr="00D52273" w:rsidRDefault="00122B1F" w:rsidP="00122B1F">
      <w:pPr>
        <w:spacing w:line="280" w:lineRule="exact"/>
        <w:jc w:val="left"/>
        <w:rPr>
          <w:rFonts w:ascii="Bookman Old Style" w:hAnsi="Bookman Old Style"/>
          <w:szCs w:val="24"/>
        </w:rPr>
      </w:pPr>
    </w:p>
    <w:p w:rsidR="00122B1F" w:rsidRPr="00D52273" w:rsidRDefault="00122B1F" w:rsidP="00122B1F">
      <w:pPr>
        <w:spacing w:line="280" w:lineRule="exact"/>
        <w:jc w:val="left"/>
        <w:rPr>
          <w:rFonts w:ascii="Bookman Old Style" w:hAnsi="Bookman Old Style"/>
          <w:szCs w:val="24"/>
        </w:rPr>
      </w:pPr>
      <w:r w:rsidRPr="00D52273">
        <w:rPr>
          <w:rFonts w:ascii="Bookman Old Style" w:hAnsi="Bookman Old Style"/>
          <w:szCs w:val="24"/>
        </w:rPr>
        <w:t>Бакулина Матрена Афанасьевна</w:t>
      </w:r>
    </w:p>
    <w:p w:rsidR="00122B1F" w:rsidRPr="00D52273" w:rsidRDefault="00122B1F" w:rsidP="00122B1F">
      <w:pPr>
        <w:spacing w:line="280" w:lineRule="exact"/>
        <w:jc w:val="left"/>
        <w:rPr>
          <w:rFonts w:ascii="Bookman Old Style" w:hAnsi="Bookman Old Style"/>
          <w:szCs w:val="24"/>
        </w:rPr>
      </w:pPr>
      <w:r w:rsidRPr="00D52273">
        <w:rPr>
          <w:rFonts w:ascii="Bookman Old Style" w:hAnsi="Bookman Old Style"/>
          <w:szCs w:val="24"/>
        </w:rPr>
        <w:t>Год рождения 1881</w:t>
      </w:r>
    </w:p>
    <w:p w:rsidR="00122B1F" w:rsidRPr="00D52273" w:rsidRDefault="00122B1F" w:rsidP="00122B1F">
      <w:pPr>
        <w:spacing w:line="280" w:lineRule="exact"/>
        <w:jc w:val="left"/>
        <w:rPr>
          <w:rFonts w:ascii="Bookman Old Style" w:hAnsi="Bookman Old Style"/>
          <w:szCs w:val="24"/>
        </w:rPr>
      </w:pPr>
      <w:r w:rsidRPr="00D52273">
        <w:rPr>
          <w:rFonts w:ascii="Bookman Old Style" w:hAnsi="Bookman Old Style"/>
          <w:szCs w:val="24"/>
        </w:rPr>
        <w:t xml:space="preserve">Месяц рождения 10 </w:t>
      </w:r>
    </w:p>
    <w:p w:rsidR="00122B1F" w:rsidRPr="00D52273" w:rsidRDefault="00122B1F" w:rsidP="00122B1F">
      <w:pPr>
        <w:spacing w:line="280" w:lineRule="exact"/>
        <w:jc w:val="left"/>
        <w:rPr>
          <w:rFonts w:ascii="Bookman Old Style" w:hAnsi="Bookman Old Style"/>
          <w:szCs w:val="24"/>
        </w:rPr>
      </w:pPr>
      <w:r w:rsidRPr="00D52273">
        <w:rPr>
          <w:rFonts w:ascii="Bookman Old Style" w:hAnsi="Bookman Old Style"/>
          <w:szCs w:val="24"/>
        </w:rPr>
        <w:t>Место рождения</w:t>
      </w:r>
    </w:p>
    <w:p w:rsidR="00122B1F" w:rsidRPr="00D52273" w:rsidRDefault="00122B1F" w:rsidP="00122B1F">
      <w:pPr>
        <w:spacing w:line="280" w:lineRule="exact"/>
        <w:jc w:val="left"/>
        <w:rPr>
          <w:rFonts w:ascii="Bookman Old Style" w:hAnsi="Bookman Old Style"/>
          <w:szCs w:val="24"/>
        </w:rPr>
      </w:pPr>
      <w:r w:rsidRPr="00D52273">
        <w:rPr>
          <w:rFonts w:ascii="Bookman Old Style" w:hAnsi="Bookman Old Style"/>
          <w:szCs w:val="24"/>
        </w:rPr>
        <w:t xml:space="preserve">Московская губ., Волоколамский у., Ярополецкая вол., с.Спас-Помазкино </w:t>
      </w:r>
    </w:p>
    <w:p w:rsidR="00122B1F" w:rsidRPr="00D52273" w:rsidRDefault="00122B1F" w:rsidP="00122B1F">
      <w:pPr>
        <w:spacing w:line="280" w:lineRule="exact"/>
        <w:jc w:val="left"/>
        <w:rPr>
          <w:rFonts w:ascii="Bookman Old Style" w:hAnsi="Bookman Old Style"/>
          <w:szCs w:val="24"/>
        </w:rPr>
      </w:pPr>
      <w:r w:rsidRPr="00D52273">
        <w:rPr>
          <w:rFonts w:ascii="Bookman Old Style" w:hAnsi="Bookman Old Style"/>
          <w:szCs w:val="24"/>
        </w:rPr>
        <w:t>Из крестьян. Окончила 3-х классную сельскую школу</w:t>
      </w:r>
    </w:p>
    <w:p w:rsidR="00122B1F" w:rsidRPr="00D52273" w:rsidRDefault="00122B1F" w:rsidP="00122B1F">
      <w:pPr>
        <w:spacing w:line="280" w:lineRule="exact"/>
        <w:jc w:val="left"/>
        <w:rPr>
          <w:rFonts w:ascii="Bookman Old Style" w:hAnsi="Bookman Old Style"/>
          <w:szCs w:val="24"/>
        </w:rPr>
      </w:pPr>
      <w:r w:rsidRPr="00D52273">
        <w:rPr>
          <w:rFonts w:ascii="Bookman Old Style" w:hAnsi="Bookman Old Style"/>
          <w:szCs w:val="24"/>
        </w:rPr>
        <w:t xml:space="preserve">Родство сестра монахини Акифьева Анна Афанасьевна </w:t>
      </w:r>
    </w:p>
    <w:p w:rsidR="00122B1F" w:rsidRPr="00D52273" w:rsidRDefault="00122B1F" w:rsidP="00122B1F">
      <w:pPr>
        <w:spacing w:line="280" w:lineRule="exact"/>
        <w:jc w:val="left"/>
        <w:rPr>
          <w:rFonts w:ascii="Bookman Old Style" w:hAnsi="Bookman Old Style"/>
          <w:szCs w:val="24"/>
        </w:rPr>
      </w:pPr>
    </w:p>
    <w:p w:rsidR="00122B1F" w:rsidRPr="00D52273" w:rsidRDefault="00122B1F" w:rsidP="00122B1F">
      <w:pPr>
        <w:spacing w:line="280" w:lineRule="exact"/>
        <w:jc w:val="left"/>
        <w:rPr>
          <w:rFonts w:ascii="Bookman Old Style" w:hAnsi="Bookman Old Style"/>
          <w:szCs w:val="24"/>
        </w:rPr>
      </w:pPr>
      <w:r w:rsidRPr="00D52273">
        <w:rPr>
          <w:rFonts w:ascii="Bookman Old Style" w:hAnsi="Bookman Old Style"/>
          <w:szCs w:val="24"/>
        </w:rPr>
        <w:t>Периоды жизни:</w:t>
      </w:r>
    </w:p>
    <w:p w:rsidR="00122B1F" w:rsidRPr="00D52273" w:rsidRDefault="00122B1F" w:rsidP="00122B1F">
      <w:pPr>
        <w:spacing w:line="280" w:lineRule="exact"/>
        <w:jc w:val="left"/>
        <w:rPr>
          <w:rFonts w:ascii="Bookman Old Style" w:hAnsi="Bookman Old Style"/>
          <w:szCs w:val="24"/>
        </w:rPr>
      </w:pPr>
    </w:p>
    <w:p w:rsidR="00122B1F" w:rsidRPr="00D52273" w:rsidRDefault="00122B1F" w:rsidP="00122B1F">
      <w:pPr>
        <w:spacing w:line="280" w:lineRule="exact"/>
        <w:jc w:val="left"/>
        <w:rPr>
          <w:rFonts w:ascii="Bookman Old Style" w:hAnsi="Bookman Old Style"/>
          <w:szCs w:val="24"/>
        </w:rPr>
      </w:pPr>
      <w:r w:rsidRPr="00D52273">
        <w:rPr>
          <w:rFonts w:ascii="Bookman Old Style" w:hAnsi="Bookman Old Style"/>
          <w:szCs w:val="24"/>
        </w:rPr>
        <w:t>Места проживания:</w:t>
      </w:r>
    </w:p>
    <w:p w:rsidR="00122B1F" w:rsidRPr="00D52273" w:rsidRDefault="00122B1F" w:rsidP="00122B1F">
      <w:pPr>
        <w:spacing w:line="280" w:lineRule="exact"/>
        <w:jc w:val="left"/>
        <w:rPr>
          <w:rFonts w:ascii="Bookman Old Style" w:hAnsi="Bookman Old Style"/>
          <w:szCs w:val="24"/>
        </w:rPr>
      </w:pPr>
      <w:r w:rsidRPr="00D52273">
        <w:rPr>
          <w:rFonts w:ascii="Bookman Old Style" w:hAnsi="Bookman Old Style"/>
          <w:szCs w:val="24"/>
        </w:rPr>
        <w:t xml:space="preserve">Московская о., Волоколамский р., с.Спас-Помазкино </w:t>
      </w:r>
    </w:p>
    <w:p w:rsidR="00122B1F" w:rsidRPr="00D52273" w:rsidRDefault="00122B1F" w:rsidP="00122B1F">
      <w:pPr>
        <w:spacing w:line="280" w:lineRule="exact"/>
        <w:jc w:val="left"/>
        <w:rPr>
          <w:rFonts w:ascii="Bookman Old Style" w:hAnsi="Bookman Old Style"/>
          <w:szCs w:val="24"/>
        </w:rPr>
      </w:pPr>
      <w:r w:rsidRPr="00D52273">
        <w:rPr>
          <w:rFonts w:ascii="Bookman Old Style" w:hAnsi="Bookman Old Style"/>
          <w:szCs w:val="24"/>
        </w:rPr>
        <w:t>Год окончания 1931</w:t>
      </w:r>
    </w:p>
    <w:p w:rsidR="00122B1F" w:rsidRPr="00D52273" w:rsidRDefault="00122B1F" w:rsidP="00122B1F">
      <w:pPr>
        <w:spacing w:line="280" w:lineRule="exact"/>
        <w:jc w:val="left"/>
        <w:rPr>
          <w:rFonts w:ascii="Bookman Old Style" w:hAnsi="Bookman Old Style"/>
          <w:szCs w:val="24"/>
        </w:rPr>
      </w:pPr>
      <w:r w:rsidRPr="00D52273">
        <w:rPr>
          <w:rFonts w:ascii="Bookman Old Style" w:hAnsi="Bookman Old Style"/>
          <w:szCs w:val="24"/>
        </w:rPr>
        <w:t>День окончания 19</w:t>
      </w:r>
    </w:p>
    <w:p w:rsidR="00122B1F" w:rsidRPr="00D52273" w:rsidRDefault="00122B1F" w:rsidP="00122B1F">
      <w:pPr>
        <w:spacing w:line="280" w:lineRule="exact"/>
        <w:jc w:val="left"/>
        <w:rPr>
          <w:rFonts w:ascii="Bookman Old Style" w:hAnsi="Bookman Old Style"/>
          <w:szCs w:val="24"/>
        </w:rPr>
      </w:pPr>
      <w:r w:rsidRPr="00D52273">
        <w:rPr>
          <w:rFonts w:ascii="Bookman Old Style" w:hAnsi="Bookman Old Style"/>
          <w:szCs w:val="24"/>
        </w:rPr>
        <w:t xml:space="preserve">Месяц окончания 5 </w:t>
      </w:r>
    </w:p>
    <w:p w:rsidR="00122B1F" w:rsidRPr="00D52273" w:rsidRDefault="00122B1F" w:rsidP="00122B1F">
      <w:pPr>
        <w:spacing w:line="280" w:lineRule="exact"/>
        <w:jc w:val="left"/>
        <w:rPr>
          <w:rFonts w:ascii="Bookman Old Style" w:hAnsi="Bookman Old Style"/>
          <w:szCs w:val="24"/>
        </w:rPr>
      </w:pPr>
      <w:r w:rsidRPr="00D52273">
        <w:rPr>
          <w:rFonts w:ascii="Bookman Old Style" w:hAnsi="Bookman Old Style"/>
          <w:szCs w:val="24"/>
        </w:rPr>
        <w:t>Была вдовой.</w:t>
      </w:r>
    </w:p>
    <w:p w:rsidR="00122B1F" w:rsidRPr="00D52273" w:rsidRDefault="00122B1F" w:rsidP="00122B1F">
      <w:pPr>
        <w:spacing w:line="280" w:lineRule="exact"/>
        <w:jc w:val="left"/>
        <w:rPr>
          <w:rFonts w:ascii="Bookman Old Style" w:hAnsi="Bookman Old Style"/>
          <w:szCs w:val="24"/>
        </w:rPr>
      </w:pPr>
      <w:r w:rsidRPr="00D52273">
        <w:rPr>
          <w:rFonts w:ascii="Bookman Old Style" w:hAnsi="Bookman Old Style"/>
          <w:szCs w:val="24"/>
        </w:rPr>
        <w:t>Две ее дочери умерли в 1929г.</w:t>
      </w:r>
    </w:p>
    <w:p w:rsidR="00122B1F" w:rsidRPr="00D52273" w:rsidRDefault="00122B1F" w:rsidP="00122B1F">
      <w:pPr>
        <w:spacing w:line="280" w:lineRule="exact"/>
        <w:jc w:val="left"/>
        <w:rPr>
          <w:rFonts w:ascii="Bookman Old Style" w:hAnsi="Bookman Old Style"/>
          <w:szCs w:val="24"/>
        </w:rPr>
      </w:pPr>
      <w:r w:rsidRPr="00D52273">
        <w:rPr>
          <w:rFonts w:ascii="Bookman Old Style" w:hAnsi="Bookman Old Style"/>
          <w:szCs w:val="24"/>
        </w:rPr>
        <w:t>Сестра Анна Акифьева была монахиней</w:t>
      </w:r>
    </w:p>
    <w:p w:rsidR="00122B1F" w:rsidRPr="00D52273" w:rsidRDefault="00122B1F" w:rsidP="00122B1F">
      <w:pPr>
        <w:spacing w:line="280" w:lineRule="exact"/>
        <w:jc w:val="left"/>
        <w:rPr>
          <w:rFonts w:ascii="Bookman Old Style" w:hAnsi="Bookman Old Style"/>
          <w:szCs w:val="24"/>
        </w:rPr>
      </w:pPr>
    </w:p>
    <w:p w:rsidR="00122B1F" w:rsidRPr="00D52273" w:rsidRDefault="00122B1F" w:rsidP="00122B1F">
      <w:pPr>
        <w:spacing w:line="280" w:lineRule="exact"/>
        <w:jc w:val="left"/>
        <w:rPr>
          <w:rFonts w:ascii="Bookman Old Style" w:hAnsi="Bookman Old Style"/>
          <w:szCs w:val="24"/>
        </w:rPr>
      </w:pPr>
      <w:r w:rsidRPr="00D52273">
        <w:rPr>
          <w:rFonts w:ascii="Bookman Old Style" w:hAnsi="Bookman Old Style"/>
          <w:szCs w:val="24"/>
        </w:rPr>
        <w:t>Аресты:</w:t>
      </w:r>
    </w:p>
    <w:p w:rsidR="00122B1F" w:rsidRPr="00D52273" w:rsidRDefault="00122B1F" w:rsidP="00122B1F">
      <w:pPr>
        <w:spacing w:line="280" w:lineRule="exact"/>
        <w:jc w:val="left"/>
        <w:rPr>
          <w:rFonts w:ascii="Bookman Old Style" w:hAnsi="Bookman Old Style"/>
          <w:szCs w:val="24"/>
        </w:rPr>
      </w:pPr>
      <w:r w:rsidRPr="00D52273">
        <w:rPr>
          <w:rFonts w:ascii="Bookman Old Style" w:hAnsi="Bookman Old Style"/>
          <w:szCs w:val="24"/>
        </w:rPr>
        <w:t xml:space="preserve">Московская о., Волоколамский р., с.Спас-Помазкино </w:t>
      </w:r>
    </w:p>
    <w:p w:rsidR="00122B1F" w:rsidRPr="00D52273" w:rsidRDefault="00122B1F" w:rsidP="00122B1F">
      <w:pPr>
        <w:spacing w:line="280" w:lineRule="exact"/>
        <w:jc w:val="left"/>
        <w:rPr>
          <w:rFonts w:ascii="Bookman Old Style" w:hAnsi="Bookman Old Style"/>
          <w:szCs w:val="24"/>
        </w:rPr>
      </w:pPr>
      <w:r w:rsidRPr="00D52273">
        <w:rPr>
          <w:rFonts w:ascii="Bookman Old Style" w:hAnsi="Bookman Old Style"/>
          <w:szCs w:val="24"/>
        </w:rPr>
        <w:t>Год ареста 1931</w:t>
      </w:r>
    </w:p>
    <w:p w:rsidR="00122B1F" w:rsidRPr="00D52273" w:rsidRDefault="00122B1F" w:rsidP="00122B1F">
      <w:pPr>
        <w:spacing w:line="280" w:lineRule="exact"/>
        <w:jc w:val="left"/>
        <w:rPr>
          <w:rFonts w:ascii="Bookman Old Style" w:hAnsi="Bookman Old Style"/>
          <w:szCs w:val="24"/>
        </w:rPr>
      </w:pPr>
      <w:r w:rsidRPr="00D52273">
        <w:rPr>
          <w:rFonts w:ascii="Bookman Old Style" w:hAnsi="Bookman Old Style"/>
          <w:szCs w:val="24"/>
        </w:rPr>
        <w:t>День ареста 19</w:t>
      </w:r>
    </w:p>
    <w:p w:rsidR="00122B1F" w:rsidRPr="00D52273" w:rsidRDefault="00122B1F" w:rsidP="00122B1F">
      <w:pPr>
        <w:spacing w:line="280" w:lineRule="exact"/>
        <w:jc w:val="left"/>
        <w:rPr>
          <w:rFonts w:ascii="Bookman Old Style" w:hAnsi="Bookman Old Style"/>
          <w:szCs w:val="24"/>
        </w:rPr>
      </w:pPr>
      <w:r w:rsidRPr="00D52273">
        <w:rPr>
          <w:rFonts w:ascii="Bookman Old Style" w:hAnsi="Bookman Old Style"/>
          <w:szCs w:val="24"/>
        </w:rPr>
        <w:t xml:space="preserve">Месяц ареста 5 </w:t>
      </w:r>
    </w:p>
    <w:p w:rsidR="00122B1F" w:rsidRPr="00D52273" w:rsidRDefault="00122B1F" w:rsidP="00122B1F">
      <w:pPr>
        <w:spacing w:line="280" w:lineRule="exact"/>
        <w:jc w:val="left"/>
        <w:rPr>
          <w:rFonts w:ascii="Bookman Old Style" w:hAnsi="Bookman Old Style"/>
          <w:szCs w:val="24"/>
        </w:rPr>
      </w:pPr>
    </w:p>
    <w:p w:rsidR="00122B1F" w:rsidRPr="00D52273" w:rsidRDefault="00122B1F" w:rsidP="00122B1F">
      <w:pPr>
        <w:spacing w:line="280" w:lineRule="exact"/>
        <w:jc w:val="left"/>
        <w:rPr>
          <w:rFonts w:ascii="Bookman Old Style" w:hAnsi="Bookman Old Style"/>
          <w:szCs w:val="24"/>
        </w:rPr>
      </w:pPr>
      <w:r w:rsidRPr="00D52273">
        <w:rPr>
          <w:rFonts w:ascii="Bookman Old Style" w:hAnsi="Bookman Old Style"/>
          <w:szCs w:val="24"/>
        </w:rPr>
        <w:t>Осуждения:</w:t>
      </w:r>
    </w:p>
    <w:p w:rsidR="00122B1F" w:rsidRPr="00D52273" w:rsidRDefault="00122B1F" w:rsidP="00122B1F">
      <w:pPr>
        <w:spacing w:line="280" w:lineRule="exact"/>
        <w:jc w:val="left"/>
        <w:rPr>
          <w:rFonts w:ascii="Bookman Old Style" w:hAnsi="Bookman Old Style"/>
          <w:szCs w:val="24"/>
        </w:rPr>
      </w:pPr>
      <w:r w:rsidRPr="00D52273">
        <w:rPr>
          <w:rFonts w:ascii="Bookman Old Style" w:hAnsi="Bookman Old Style"/>
          <w:szCs w:val="24"/>
        </w:rPr>
        <w:t>тройка при ПП ОГПУ по Московской обл.</w:t>
      </w:r>
    </w:p>
    <w:p w:rsidR="00122B1F" w:rsidRPr="00D52273" w:rsidRDefault="00122B1F" w:rsidP="00122B1F">
      <w:pPr>
        <w:spacing w:line="280" w:lineRule="exact"/>
        <w:jc w:val="left"/>
        <w:rPr>
          <w:rFonts w:ascii="Bookman Old Style" w:hAnsi="Bookman Old Style"/>
          <w:szCs w:val="24"/>
        </w:rPr>
      </w:pPr>
      <w:r w:rsidRPr="00D52273">
        <w:rPr>
          <w:rFonts w:ascii="Bookman Old Style" w:hAnsi="Bookman Old Style"/>
          <w:szCs w:val="24"/>
        </w:rPr>
        <w:t xml:space="preserve">28/06/1931 </w:t>
      </w:r>
    </w:p>
    <w:p w:rsidR="00122B1F" w:rsidRPr="00D52273" w:rsidRDefault="00122B1F" w:rsidP="00122B1F">
      <w:pPr>
        <w:spacing w:line="280" w:lineRule="exact"/>
        <w:jc w:val="left"/>
        <w:rPr>
          <w:rFonts w:ascii="Bookman Old Style" w:hAnsi="Bookman Old Style"/>
          <w:szCs w:val="24"/>
        </w:rPr>
      </w:pPr>
      <w:r w:rsidRPr="00D52273">
        <w:rPr>
          <w:rFonts w:ascii="Bookman Old Style" w:hAnsi="Bookman Old Style"/>
          <w:szCs w:val="24"/>
        </w:rPr>
        <w:t xml:space="preserve">Статья ст.58-10,58-11 УК РСФСР </w:t>
      </w:r>
    </w:p>
    <w:p w:rsidR="00122B1F" w:rsidRPr="00D52273" w:rsidRDefault="00122B1F" w:rsidP="00122B1F">
      <w:pPr>
        <w:spacing w:line="280" w:lineRule="exact"/>
        <w:jc w:val="left"/>
        <w:rPr>
          <w:rFonts w:ascii="Bookman Old Style" w:hAnsi="Bookman Old Style"/>
          <w:szCs w:val="24"/>
        </w:rPr>
      </w:pPr>
      <w:r w:rsidRPr="00D52273">
        <w:rPr>
          <w:rFonts w:ascii="Bookman Old Style" w:hAnsi="Bookman Old Style"/>
          <w:szCs w:val="24"/>
        </w:rPr>
        <w:t xml:space="preserve">Групповое дело "дело монахинь, Волоколамский р., 1931г." </w:t>
      </w:r>
    </w:p>
    <w:p w:rsidR="00122B1F" w:rsidRPr="00D52273" w:rsidRDefault="00122B1F" w:rsidP="00122B1F">
      <w:pPr>
        <w:spacing w:line="280" w:lineRule="exact"/>
        <w:jc w:val="left"/>
        <w:rPr>
          <w:rFonts w:ascii="Bookman Old Style" w:hAnsi="Bookman Old Style"/>
          <w:szCs w:val="24"/>
        </w:rPr>
      </w:pPr>
      <w:r w:rsidRPr="00D52273">
        <w:rPr>
          <w:rFonts w:ascii="Bookman Old Style" w:hAnsi="Bookman Old Style"/>
          <w:szCs w:val="24"/>
        </w:rPr>
        <w:t>Допрашивалась дважды: 22 мая и 15 июня</w:t>
      </w:r>
    </w:p>
    <w:p w:rsidR="00122B1F" w:rsidRPr="00D52273" w:rsidRDefault="00122B1F" w:rsidP="00122B1F">
      <w:pPr>
        <w:spacing w:line="280" w:lineRule="exact"/>
        <w:jc w:val="left"/>
        <w:rPr>
          <w:rFonts w:ascii="Bookman Old Style" w:hAnsi="Bookman Old Style"/>
          <w:szCs w:val="24"/>
        </w:rPr>
      </w:pPr>
    </w:p>
    <w:p w:rsidR="00122B1F" w:rsidRPr="00D52273" w:rsidRDefault="00122B1F" w:rsidP="00122B1F">
      <w:pPr>
        <w:spacing w:line="280" w:lineRule="exact"/>
        <w:jc w:val="left"/>
        <w:rPr>
          <w:rFonts w:ascii="Bookman Old Style" w:hAnsi="Bookman Old Style"/>
          <w:szCs w:val="24"/>
        </w:rPr>
      </w:pPr>
      <w:r w:rsidRPr="00D52273">
        <w:rPr>
          <w:rFonts w:ascii="Bookman Old Style" w:hAnsi="Bookman Old Style"/>
          <w:szCs w:val="24"/>
        </w:rPr>
        <w:t>Места заключения:</w:t>
      </w:r>
    </w:p>
    <w:p w:rsidR="00122B1F" w:rsidRPr="00D52273" w:rsidRDefault="00122B1F" w:rsidP="00122B1F">
      <w:pPr>
        <w:spacing w:line="280" w:lineRule="exact"/>
        <w:jc w:val="left"/>
        <w:rPr>
          <w:rFonts w:ascii="Bookman Old Style" w:hAnsi="Bookman Old Style"/>
          <w:szCs w:val="24"/>
        </w:rPr>
      </w:pPr>
      <w:r w:rsidRPr="00D52273">
        <w:rPr>
          <w:rFonts w:ascii="Bookman Old Style" w:hAnsi="Bookman Old Style"/>
          <w:szCs w:val="24"/>
        </w:rPr>
        <w:t>Москва, Бутырская тюрьма</w:t>
      </w:r>
    </w:p>
    <w:p w:rsidR="00122B1F" w:rsidRPr="00D52273" w:rsidRDefault="00122B1F" w:rsidP="00122B1F">
      <w:pPr>
        <w:spacing w:line="280" w:lineRule="exact"/>
        <w:jc w:val="left"/>
        <w:rPr>
          <w:rFonts w:ascii="Bookman Old Style" w:hAnsi="Bookman Old Style"/>
          <w:szCs w:val="24"/>
        </w:rPr>
      </w:pPr>
      <w:r w:rsidRPr="00D52273">
        <w:rPr>
          <w:rFonts w:ascii="Bookman Old Style" w:hAnsi="Bookman Old Style"/>
          <w:szCs w:val="24"/>
        </w:rPr>
        <w:t>Год начала 1931</w:t>
      </w:r>
    </w:p>
    <w:p w:rsidR="00122B1F" w:rsidRPr="00D52273" w:rsidRDefault="00122B1F" w:rsidP="00122B1F">
      <w:pPr>
        <w:spacing w:line="280" w:lineRule="exact"/>
        <w:jc w:val="left"/>
        <w:rPr>
          <w:rFonts w:ascii="Bookman Old Style" w:hAnsi="Bookman Old Style"/>
          <w:szCs w:val="24"/>
        </w:rPr>
      </w:pPr>
      <w:r w:rsidRPr="00D52273">
        <w:rPr>
          <w:rFonts w:ascii="Bookman Old Style" w:hAnsi="Bookman Old Style"/>
          <w:szCs w:val="24"/>
        </w:rPr>
        <w:t>День начала 19</w:t>
      </w:r>
    </w:p>
    <w:p w:rsidR="00122B1F" w:rsidRPr="00D52273" w:rsidRDefault="00122B1F" w:rsidP="00122B1F">
      <w:pPr>
        <w:spacing w:line="280" w:lineRule="exact"/>
        <w:jc w:val="left"/>
        <w:rPr>
          <w:rFonts w:ascii="Bookman Old Style" w:hAnsi="Bookman Old Style"/>
          <w:szCs w:val="24"/>
        </w:rPr>
      </w:pPr>
      <w:r w:rsidRPr="00D52273">
        <w:rPr>
          <w:rFonts w:ascii="Bookman Old Style" w:hAnsi="Bookman Old Style"/>
          <w:szCs w:val="24"/>
        </w:rPr>
        <w:t xml:space="preserve">Месяц начала 5 </w:t>
      </w:r>
    </w:p>
    <w:p w:rsidR="00122B1F" w:rsidRPr="00D52273" w:rsidRDefault="00122B1F" w:rsidP="00122B1F">
      <w:pPr>
        <w:spacing w:line="280" w:lineRule="exact"/>
        <w:jc w:val="left"/>
        <w:rPr>
          <w:rFonts w:ascii="Bookman Old Style" w:hAnsi="Bookman Old Style"/>
          <w:szCs w:val="24"/>
        </w:rPr>
      </w:pPr>
      <w:r w:rsidRPr="00D52273">
        <w:rPr>
          <w:rFonts w:ascii="Bookman Old Style" w:hAnsi="Bookman Old Style"/>
          <w:szCs w:val="24"/>
        </w:rPr>
        <w:t>Год окончания 1931</w:t>
      </w:r>
    </w:p>
    <w:p w:rsidR="00122B1F" w:rsidRPr="00D52273" w:rsidRDefault="00122B1F" w:rsidP="00122B1F">
      <w:pPr>
        <w:spacing w:line="280" w:lineRule="exact"/>
        <w:jc w:val="left"/>
        <w:rPr>
          <w:rFonts w:ascii="Bookman Old Style" w:hAnsi="Bookman Old Style"/>
          <w:szCs w:val="24"/>
        </w:rPr>
      </w:pPr>
      <w:r w:rsidRPr="00D52273">
        <w:rPr>
          <w:rFonts w:ascii="Bookman Old Style" w:hAnsi="Bookman Old Style"/>
          <w:szCs w:val="24"/>
        </w:rPr>
        <w:t>День окончания 16</w:t>
      </w:r>
    </w:p>
    <w:p w:rsidR="00122B1F" w:rsidRPr="00D52273" w:rsidRDefault="00122B1F" w:rsidP="00122B1F">
      <w:pPr>
        <w:spacing w:line="280" w:lineRule="exact"/>
        <w:jc w:val="left"/>
        <w:rPr>
          <w:rFonts w:ascii="Bookman Old Style" w:hAnsi="Bookman Old Style"/>
          <w:szCs w:val="24"/>
        </w:rPr>
      </w:pPr>
      <w:r w:rsidRPr="00D52273">
        <w:rPr>
          <w:rFonts w:ascii="Bookman Old Style" w:hAnsi="Bookman Old Style"/>
          <w:szCs w:val="24"/>
        </w:rPr>
        <w:t xml:space="preserve">Месяц окончания 6 </w:t>
      </w:r>
    </w:p>
    <w:p w:rsidR="00122B1F" w:rsidRPr="00D52273" w:rsidRDefault="00122B1F" w:rsidP="00122B1F">
      <w:pPr>
        <w:spacing w:line="280" w:lineRule="exact"/>
        <w:jc w:val="left"/>
        <w:rPr>
          <w:rFonts w:ascii="Bookman Old Style" w:hAnsi="Bookman Old Style"/>
          <w:szCs w:val="24"/>
        </w:rPr>
      </w:pPr>
      <w:r w:rsidRPr="00D52273">
        <w:rPr>
          <w:rFonts w:ascii="Bookman Old Style" w:hAnsi="Bookman Old Style"/>
          <w:szCs w:val="24"/>
        </w:rPr>
        <w:t>Была освобождена 16 июня 1931г.</w:t>
      </w:r>
    </w:p>
    <w:p w:rsidR="00122B1F" w:rsidRPr="00D52273" w:rsidRDefault="00122B1F" w:rsidP="00122B1F">
      <w:pPr>
        <w:spacing w:line="280" w:lineRule="exact"/>
        <w:jc w:val="left"/>
        <w:rPr>
          <w:rFonts w:ascii="Bookman Old Style" w:hAnsi="Bookman Old Style"/>
          <w:szCs w:val="24"/>
        </w:rPr>
      </w:pPr>
      <w:r w:rsidRPr="00D52273">
        <w:rPr>
          <w:rFonts w:ascii="Bookman Old Style" w:hAnsi="Bookman Old Style"/>
          <w:szCs w:val="24"/>
        </w:rPr>
        <w:t>Дальнейшая судьба неизвестна</w:t>
      </w:r>
    </w:p>
    <w:p w:rsidR="00122B1F" w:rsidRPr="00D52273" w:rsidRDefault="00122B1F" w:rsidP="00122B1F">
      <w:pPr>
        <w:spacing w:line="280" w:lineRule="exact"/>
        <w:jc w:val="left"/>
        <w:rPr>
          <w:rFonts w:ascii="Bookman Old Style" w:hAnsi="Bookman Old Style"/>
          <w:szCs w:val="24"/>
        </w:rPr>
      </w:pPr>
      <w:r w:rsidRPr="00D52273">
        <w:rPr>
          <w:rFonts w:ascii="Bookman Old Style" w:hAnsi="Bookman Old Style"/>
          <w:szCs w:val="24"/>
        </w:rPr>
        <w:t>Документы ГА РФ. Ф.10035. Оп.1. Д.П-75374.</w:t>
      </w:r>
    </w:p>
    <w:p w:rsidR="00122B1F" w:rsidRDefault="00122B1F" w:rsidP="00122B1F">
      <w:pPr>
        <w:spacing w:after="200" w:line="276" w:lineRule="auto"/>
        <w:jc w:val="left"/>
        <w:rPr>
          <w:rFonts w:ascii="Bookman Old Style" w:hAnsi="Bookman Old Style"/>
          <w:b/>
          <w:szCs w:val="24"/>
        </w:rPr>
      </w:pPr>
      <w:r>
        <w:rPr>
          <w:rFonts w:ascii="Bookman Old Style" w:hAnsi="Bookman Old Style"/>
          <w:b/>
          <w:szCs w:val="24"/>
        </w:rPr>
        <w:br w:type="page"/>
      </w:r>
    </w:p>
    <w:p w:rsidR="00122B1F" w:rsidRPr="00D52273" w:rsidRDefault="00122B1F" w:rsidP="00122B1F">
      <w:pPr>
        <w:snapToGrid w:val="0"/>
        <w:spacing w:line="280" w:lineRule="exact"/>
        <w:ind w:left="851"/>
        <w:jc w:val="left"/>
        <w:rPr>
          <w:rFonts w:ascii="SimSun" w:eastAsia="SimSun" w:hAnsi="SimSun"/>
          <w:b/>
          <w:szCs w:val="24"/>
          <w:lang w:eastAsia="zh-CN"/>
        </w:rPr>
      </w:pPr>
      <w:r w:rsidRPr="00E64677">
        <w:rPr>
          <w:rFonts w:ascii="SimSun" w:eastAsia="SimSun" w:hAnsi="SimSun" w:hint="eastAsia"/>
          <w:b/>
          <w:szCs w:val="24"/>
          <w:lang w:eastAsia="zh-CN"/>
        </w:rPr>
        <w:lastRenderedPageBreak/>
        <w:t>9</w:t>
      </w:r>
      <w:r w:rsidRPr="00D52273">
        <w:rPr>
          <w:rFonts w:ascii="SimSun" w:eastAsia="SimSun" w:hAnsi="SimSun" w:hint="eastAsia"/>
          <w:b/>
          <w:szCs w:val="24"/>
          <w:lang w:eastAsia="zh-CN"/>
        </w:rPr>
        <w:t xml:space="preserve">. </w:t>
      </w:r>
      <w:r w:rsidRPr="00D52273">
        <w:rPr>
          <w:rFonts w:ascii="SimSun" w:eastAsia="SimSun" w:hAnsi="SimSun" w:cs="SimSun" w:hint="eastAsia"/>
          <w:b/>
          <w:szCs w:val="24"/>
          <w:lang w:eastAsia="zh-CN"/>
        </w:rPr>
        <w:t>双子星座（来自互联网）</w:t>
      </w:r>
    </w:p>
    <w:p w:rsidR="00122B1F" w:rsidRPr="00D52273" w:rsidRDefault="00122B1F" w:rsidP="00122B1F">
      <w:pPr>
        <w:snapToGrid w:val="0"/>
        <w:spacing w:line="280" w:lineRule="exact"/>
        <w:ind w:left="851"/>
        <w:jc w:val="left"/>
        <w:rPr>
          <w:rFonts w:ascii="SimSun" w:eastAsia="SimSun" w:hAnsi="SimSun"/>
          <w:b/>
          <w:szCs w:val="24"/>
          <w:lang w:eastAsia="zh-CN"/>
        </w:rPr>
      </w:pPr>
    </w:p>
    <w:p w:rsidR="00122B1F" w:rsidRPr="00D52273" w:rsidRDefault="00122B1F" w:rsidP="00122B1F">
      <w:pPr>
        <w:snapToGrid w:val="0"/>
        <w:spacing w:line="280" w:lineRule="exact"/>
        <w:ind w:left="851"/>
        <w:jc w:val="left"/>
        <w:rPr>
          <w:rFonts w:ascii="SimSun" w:eastAsia="SimSun" w:hAnsi="SimSun"/>
          <w:szCs w:val="24"/>
          <w:lang w:eastAsia="zh-CN"/>
        </w:rPr>
      </w:pPr>
      <w:r w:rsidRPr="00D52273">
        <w:rPr>
          <w:rFonts w:ascii="SimSun" w:eastAsia="SimSun" w:hAnsi="SimSun" w:cs="SimSun" w:hint="eastAsia"/>
          <w:szCs w:val="24"/>
          <w:lang w:eastAsia="zh-CN"/>
        </w:rPr>
        <w:t>阿基菲耶娃·安娜·阿方纳西耶夫娜</w:t>
      </w:r>
    </w:p>
    <w:p w:rsidR="00122B1F" w:rsidRPr="00D52273" w:rsidRDefault="00122B1F" w:rsidP="00122B1F">
      <w:pPr>
        <w:snapToGrid w:val="0"/>
        <w:spacing w:line="280" w:lineRule="exact"/>
        <w:ind w:left="851"/>
        <w:jc w:val="left"/>
        <w:rPr>
          <w:rFonts w:ascii="SimSun" w:eastAsia="SimSun" w:hAnsi="SimSun"/>
          <w:szCs w:val="24"/>
          <w:lang w:eastAsia="zh-CN"/>
        </w:rPr>
      </w:pPr>
      <w:r w:rsidRPr="00D52273">
        <w:rPr>
          <w:rFonts w:ascii="SimSun" w:eastAsia="SimSun" w:hAnsi="SimSun" w:cs="SimSun" w:hint="eastAsia"/>
          <w:szCs w:val="24"/>
          <w:lang w:eastAsia="zh-CN"/>
        </w:rPr>
        <w:t>出生年份</w:t>
      </w:r>
      <w:r w:rsidRPr="00D52273">
        <w:rPr>
          <w:rFonts w:ascii="SimSun" w:eastAsia="SimSun" w:hAnsi="SimSun" w:hint="eastAsia"/>
          <w:szCs w:val="24"/>
          <w:lang w:eastAsia="zh-CN"/>
        </w:rPr>
        <w:t>1881</w:t>
      </w:r>
    </w:p>
    <w:p w:rsidR="00122B1F" w:rsidRPr="00D52273" w:rsidRDefault="00122B1F" w:rsidP="00122B1F">
      <w:pPr>
        <w:snapToGrid w:val="0"/>
        <w:spacing w:line="280" w:lineRule="exact"/>
        <w:ind w:left="851"/>
        <w:jc w:val="left"/>
        <w:rPr>
          <w:rFonts w:ascii="SimSun" w:eastAsia="SimSun" w:hAnsi="SimSun"/>
          <w:szCs w:val="24"/>
          <w:lang w:eastAsia="zh-CN"/>
        </w:rPr>
      </w:pPr>
      <w:r w:rsidRPr="00D52273">
        <w:rPr>
          <w:rFonts w:ascii="SimSun" w:eastAsia="SimSun" w:hAnsi="SimSun" w:cs="SimSun" w:hint="eastAsia"/>
          <w:szCs w:val="24"/>
          <w:lang w:eastAsia="zh-CN"/>
        </w:rPr>
        <w:t>出生月份</w:t>
      </w:r>
      <w:r w:rsidRPr="00D52273">
        <w:rPr>
          <w:rFonts w:ascii="SimSun" w:eastAsia="SimSun" w:hAnsi="SimSun" w:hint="eastAsia"/>
          <w:szCs w:val="24"/>
          <w:lang w:eastAsia="zh-CN"/>
        </w:rPr>
        <w:t xml:space="preserve">10 </w:t>
      </w:r>
    </w:p>
    <w:p w:rsidR="00122B1F" w:rsidRPr="00D52273" w:rsidRDefault="00122B1F" w:rsidP="00122B1F">
      <w:pPr>
        <w:snapToGrid w:val="0"/>
        <w:spacing w:line="280" w:lineRule="exact"/>
        <w:ind w:left="851"/>
        <w:jc w:val="left"/>
        <w:rPr>
          <w:rFonts w:ascii="SimSun" w:eastAsia="SimSun" w:hAnsi="SimSun" w:cs="SimSun"/>
          <w:szCs w:val="24"/>
          <w:lang w:eastAsia="zh-CN"/>
        </w:rPr>
      </w:pPr>
      <w:r w:rsidRPr="00D52273">
        <w:rPr>
          <w:rFonts w:ascii="SimSun" w:eastAsia="SimSun" w:hAnsi="SimSun" w:cs="SimSun" w:hint="eastAsia"/>
          <w:szCs w:val="24"/>
          <w:lang w:eastAsia="zh-CN"/>
        </w:rPr>
        <w:t>出生地 莫斯科州，沃洛卡拉姆斯基县，亚罗博列次卡亚区，斯帕斯-波马兹基诺村</w:t>
      </w:r>
    </w:p>
    <w:p w:rsidR="00122B1F" w:rsidRPr="00D52273" w:rsidRDefault="00122B1F" w:rsidP="00122B1F">
      <w:pPr>
        <w:snapToGrid w:val="0"/>
        <w:spacing w:line="280" w:lineRule="exact"/>
        <w:ind w:left="851"/>
        <w:jc w:val="left"/>
        <w:rPr>
          <w:rFonts w:ascii="SimSun" w:eastAsia="SimSun" w:hAnsi="SimSun" w:cs="SimSun"/>
          <w:szCs w:val="24"/>
          <w:lang w:eastAsia="zh-CN"/>
        </w:rPr>
      </w:pPr>
      <w:r w:rsidRPr="00D52273">
        <w:rPr>
          <w:rFonts w:ascii="SimSun" w:eastAsia="SimSun" w:hAnsi="SimSun" w:cs="SimSun" w:hint="eastAsia"/>
          <w:szCs w:val="24"/>
          <w:lang w:eastAsia="zh-CN"/>
        </w:rPr>
        <w:t>修女</w:t>
      </w:r>
    </w:p>
    <w:p w:rsidR="00122B1F" w:rsidRPr="00D52273" w:rsidRDefault="00122B1F" w:rsidP="00122B1F">
      <w:pPr>
        <w:snapToGrid w:val="0"/>
        <w:spacing w:line="280" w:lineRule="exact"/>
        <w:ind w:left="851"/>
        <w:jc w:val="left"/>
        <w:rPr>
          <w:rFonts w:ascii="SimSun" w:eastAsia="SimSun" w:hAnsi="SimSun"/>
          <w:szCs w:val="24"/>
          <w:lang w:eastAsia="zh-CN"/>
        </w:rPr>
      </w:pPr>
    </w:p>
    <w:p w:rsidR="00122B1F" w:rsidRPr="00D52273" w:rsidRDefault="00122B1F" w:rsidP="00122B1F">
      <w:pPr>
        <w:snapToGrid w:val="0"/>
        <w:spacing w:line="280" w:lineRule="exact"/>
        <w:ind w:left="851"/>
        <w:jc w:val="left"/>
        <w:rPr>
          <w:rFonts w:ascii="SimSun" w:eastAsia="SimSun" w:hAnsi="SimSun"/>
          <w:szCs w:val="24"/>
          <w:lang w:eastAsia="zh-CN"/>
        </w:rPr>
      </w:pPr>
      <w:r w:rsidRPr="00D52273">
        <w:rPr>
          <w:rFonts w:ascii="SimSun" w:eastAsia="SimSun" w:hAnsi="SimSun" w:cs="SimSun" w:hint="eastAsia"/>
          <w:szCs w:val="24"/>
          <w:lang w:eastAsia="zh-CN"/>
        </w:rPr>
        <w:t>出身农民。</w:t>
      </w:r>
      <w:r w:rsidRPr="00D52273">
        <w:rPr>
          <w:rFonts w:ascii="SimSun" w:eastAsia="SimSun" w:hAnsi="SimSun" w:hint="eastAsia"/>
          <w:szCs w:val="24"/>
          <w:lang w:eastAsia="zh-CN"/>
        </w:rPr>
        <w:t xml:space="preserve"> </w:t>
      </w:r>
      <w:r w:rsidRPr="00D52273">
        <w:rPr>
          <w:rFonts w:ascii="SimSun" w:eastAsia="SimSun" w:hAnsi="SimSun" w:cs="SimSun" w:hint="eastAsia"/>
          <w:szCs w:val="24"/>
          <w:lang w:eastAsia="zh-CN"/>
        </w:rPr>
        <w:t>农村学校三年级肄业</w:t>
      </w:r>
    </w:p>
    <w:p w:rsidR="00122B1F" w:rsidRPr="00D52273" w:rsidRDefault="00122B1F" w:rsidP="00122B1F">
      <w:pPr>
        <w:snapToGrid w:val="0"/>
        <w:spacing w:line="280" w:lineRule="exact"/>
        <w:ind w:left="851"/>
        <w:jc w:val="left"/>
        <w:rPr>
          <w:rFonts w:ascii="SimSun" w:eastAsia="SimSun" w:hAnsi="SimSun"/>
          <w:szCs w:val="24"/>
          <w:lang w:eastAsia="zh-CN"/>
        </w:rPr>
      </w:pPr>
      <w:r w:rsidRPr="00D52273">
        <w:rPr>
          <w:rFonts w:ascii="SimSun" w:eastAsia="SimSun" w:hAnsi="SimSun" w:cs="SimSun" w:hint="eastAsia"/>
          <w:szCs w:val="24"/>
          <w:lang w:eastAsia="zh-CN"/>
        </w:rPr>
        <w:t>亲姐妹巴库利娜·马特列娜·阿方纳西耶夫娜</w:t>
      </w:r>
    </w:p>
    <w:p w:rsidR="00122B1F" w:rsidRPr="00D52273" w:rsidRDefault="00122B1F" w:rsidP="00122B1F">
      <w:pPr>
        <w:snapToGrid w:val="0"/>
        <w:spacing w:line="280" w:lineRule="exact"/>
        <w:ind w:left="851"/>
        <w:jc w:val="left"/>
        <w:rPr>
          <w:rFonts w:ascii="SimSun" w:eastAsia="SimSun" w:hAnsi="SimSun"/>
          <w:szCs w:val="24"/>
          <w:lang w:eastAsia="zh-CN"/>
        </w:rPr>
      </w:pPr>
    </w:p>
    <w:p w:rsidR="00122B1F" w:rsidRPr="00D52273" w:rsidRDefault="00122B1F" w:rsidP="00122B1F">
      <w:pPr>
        <w:snapToGrid w:val="0"/>
        <w:spacing w:line="280" w:lineRule="exact"/>
        <w:ind w:left="851"/>
        <w:jc w:val="left"/>
        <w:rPr>
          <w:rFonts w:ascii="SimSun" w:eastAsia="SimSun" w:hAnsi="SimSun"/>
          <w:szCs w:val="24"/>
          <w:lang w:eastAsia="zh-CN"/>
        </w:rPr>
      </w:pPr>
      <w:r w:rsidRPr="00D52273">
        <w:rPr>
          <w:rFonts w:ascii="SimSun" w:eastAsia="SimSun" w:hAnsi="SimSun" w:cs="SimSun" w:hint="eastAsia"/>
          <w:szCs w:val="24"/>
          <w:lang w:eastAsia="zh-CN"/>
        </w:rPr>
        <w:t>人生阶段</w:t>
      </w:r>
      <w:r w:rsidRPr="00D52273">
        <w:rPr>
          <w:rFonts w:ascii="SimSun" w:eastAsia="SimSun" w:hAnsi="SimSun" w:hint="eastAsia"/>
          <w:szCs w:val="24"/>
          <w:lang w:eastAsia="zh-CN"/>
        </w:rPr>
        <w:t>:</w:t>
      </w:r>
    </w:p>
    <w:p w:rsidR="00122B1F" w:rsidRPr="00D52273" w:rsidRDefault="00122B1F" w:rsidP="00122B1F">
      <w:pPr>
        <w:snapToGrid w:val="0"/>
        <w:spacing w:line="280" w:lineRule="exact"/>
        <w:ind w:left="851"/>
        <w:jc w:val="left"/>
        <w:rPr>
          <w:rFonts w:ascii="SimSun" w:eastAsia="SimSun" w:hAnsi="SimSun"/>
          <w:szCs w:val="24"/>
          <w:lang w:eastAsia="zh-CN"/>
        </w:rPr>
      </w:pPr>
    </w:p>
    <w:p w:rsidR="00122B1F" w:rsidRPr="00D52273" w:rsidRDefault="00122B1F" w:rsidP="00122B1F">
      <w:pPr>
        <w:snapToGrid w:val="0"/>
        <w:spacing w:line="280" w:lineRule="exact"/>
        <w:ind w:left="851"/>
        <w:jc w:val="left"/>
        <w:rPr>
          <w:rFonts w:ascii="SimSun" w:eastAsia="SimSun" w:hAnsi="SimSun"/>
          <w:szCs w:val="24"/>
          <w:lang w:eastAsia="zh-CN"/>
        </w:rPr>
      </w:pPr>
      <w:r w:rsidRPr="00D52273">
        <w:rPr>
          <w:rFonts w:ascii="SimSun" w:eastAsia="SimSun" w:hAnsi="SimSun" w:cs="SimSun" w:hint="eastAsia"/>
          <w:szCs w:val="24"/>
          <w:lang w:eastAsia="zh-CN"/>
        </w:rPr>
        <w:t>任职</w:t>
      </w:r>
      <w:r w:rsidRPr="00D52273">
        <w:rPr>
          <w:rFonts w:ascii="SimSun" w:eastAsia="SimSun" w:hAnsi="SimSun" w:hint="eastAsia"/>
          <w:szCs w:val="24"/>
          <w:lang w:eastAsia="zh-CN"/>
        </w:rPr>
        <w:t>:</w:t>
      </w:r>
    </w:p>
    <w:p w:rsidR="00122B1F" w:rsidRPr="00D52273" w:rsidRDefault="00122B1F" w:rsidP="00122B1F">
      <w:pPr>
        <w:snapToGrid w:val="0"/>
        <w:spacing w:line="280" w:lineRule="exact"/>
        <w:ind w:left="851"/>
        <w:jc w:val="left"/>
        <w:rPr>
          <w:rFonts w:ascii="SimSun" w:eastAsia="SimSun" w:hAnsi="SimSun" w:cs="SimSun"/>
          <w:szCs w:val="24"/>
          <w:lang w:eastAsia="zh-CN"/>
        </w:rPr>
      </w:pPr>
      <w:r w:rsidRPr="00D52273">
        <w:rPr>
          <w:rFonts w:ascii="SimSun" w:eastAsia="SimSun" w:hAnsi="SimSun" w:cs="SimSun" w:hint="eastAsia"/>
          <w:szCs w:val="24"/>
          <w:lang w:eastAsia="zh-CN"/>
        </w:rPr>
        <w:t>莫斯科，</w:t>
      </w:r>
      <w:r w:rsidRPr="00D52273">
        <w:rPr>
          <w:rFonts w:ascii="SimSun" w:eastAsia="SimSun" w:hAnsi="SimSun" w:cs="SimSun" w:hint="eastAsia"/>
          <w:szCs w:val="24"/>
          <w:lang w:val="en-US" w:eastAsia="zh-CN"/>
        </w:rPr>
        <w:t>斯科尔毕雅欣女子</w:t>
      </w:r>
      <w:r w:rsidRPr="00D52273">
        <w:rPr>
          <w:rFonts w:ascii="SimSun" w:eastAsia="SimSun" w:hAnsi="SimSun" w:cs="SimSun" w:hint="eastAsia"/>
          <w:szCs w:val="24"/>
          <w:lang w:eastAsia="zh-CN"/>
        </w:rPr>
        <w:t>修道院（</w:t>
      </w:r>
      <w:r w:rsidRPr="00D52273">
        <w:rPr>
          <w:rFonts w:ascii="SimSun" w:eastAsia="SimSun" w:hAnsi="SimSun" w:cs="SimSun" w:hint="eastAsia"/>
          <w:szCs w:val="24"/>
          <w:lang w:val="en-US" w:eastAsia="zh-CN"/>
        </w:rPr>
        <w:t>在布德尔斯基城堡</w:t>
      </w:r>
      <w:r w:rsidRPr="00D52273">
        <w:rPr>
          <w:rFonts w:ascii="SimSun" w:eastAsia="SimSun" w:hAnsi="SimSun" w:cs="SimSun" w:hint="eastAsia"/>
          <w:szCs w:val="24"/>
          <w:lang w:eastAsia="zh-CN"/>
        </w:rPr>
        <w:t>靠近）</w:t>
      </w:r>
    </w:p>
    <w:p w:rsidR="00122B1F" w:rsidRPr="00D52273" w:rsidRDefault="00122B1F" w:rsidP="00122B1F">
      <w:pPr>
        <w:snapToGrid w:val="0"/>
        <w:spacing w:line="280" w:lineRule="exact"/>
        <w:ind w:left="851"/>
        <w:jc w:val="left"/>
        <w:rPr>
          <w:rFonts w:ascii="SimSun" w:eastAsia="SimSun" w:hAnsi="SimSun"/>
          <w:szCs w:val="24"/>
          <w:lang w:eastAsia="zh-CN"/>
        </w:rPr>
      </w:pPr>
      <w:r w:rsidRPr="00D52273">
        <w:rPr>
          <w:rFonts w:ascii="SimSun" w:eastAsia="SimSun" w:hAnsi="SimSun" w:cs="SimSun" w:hint="eastAsia"/>
          <w:szCs w:val="24"/>
          <w:lang w:eastAsia="zh-CN"/>
        </w:rPr>
        <w:t>修女</w:t>
      </w:r>
      <w:r w:rsidRPr="00D52273">
        <w:rPr>
          <w:rFonts w:ascii="SimSun" w:eastAsia="SimSun" w:hAnsi="SimSun" w:hint="eastAsia"/>
          <w:szCs w:val="24"/>
          <w:lang w:eastAsia="zh-CN"/>
        </w:rPr>
        <w:t xml:space="preserve"> </w:t>
      </w:r>
    </w:p>
    <w:p w:rsidR="00122B1F" w:rsidRPr="00D52273" w:rsidRDefault="00122B1F" w:rsidP="00122B1F">
      <w:pPr>
        <w:snapToGrid w:val="0"/>
        <w:spacing w:line="280" w:lineRule="exact"/>
        <w:ind w:left="851"/>
        <w:jc w:val="left"/>
        <w:rPr>
          <w:rFonts w:ascii="SimSun" w:eastAsia="SimSun" w:hAnsi="SimSun"/>
          <w:szCs w:val="24"/>
          <w:lang w:eastAsia="zh-CN"/>
        </w:rPr>
      </w:pPr>
      <w:r w:rsidRPr="00D52273">
        <w:rPr>
          <w:rFonts w:ascii="SimSun" w:eastAsia="SimSun" w:hAnsi="SimSun" w:cs="SimSun" w:hint="eastAsia"/>
          <w:szCs w:val="24"/>
          <w:lang w:eastAsia="zh-CN"/>
        </w:rPr>
        <w:t>起始年份</w:t>
      </w:r>
      <w:r w:rsidRPr="00D52273">
        <w:rPr>
          <w:rFonts w:ascii="SimSun" w:eastAsia="SimSun" w:hAnsi="SimSun" w:hint="eastAsia"/>
          <w:szCs w:val="24"/>
          <w:lang w:eastAsia="zh-CN"/>
        </w:rPr>
        <w:t>1914</w:t>
      </w:r>
    </w:p>
    <w:p w:rsidR="00122B1F" w:rsidRPr="00D52273" w:rsidRDefault="00122B1F" w:rsidP="00122B1F">
      <w:pPr>
        <w:snapToGrid w:val="0"/>
        <w:spacing w:line="280" w:lineRule="exact"/>
        <w:ind w:left="851"/>
        <w:jc w:val="left"/>
        <w:rPr>
          <w:rFonts w:ascii="SimSun" w:eastAsia="SimSun" w:hAnsi="SimSun"/>
          <w:szCs w:val="24"/>
          <w:lang w:eastAsia="zh-CN"/>
        </w:rPr>
      </w:pPr>
      <w:r w:rsidRPr="00D52273">
        <w:rPr>
          <w:rFonts w:ascii="SimSun" w:eastAsia="SimSun" w:hAnsi="SimSun" w:cs="SimSun" w:hint="eastAsia"/>
          <w:szCs w:val="24"/>
          <w:lang w:eastAsia="zh-CN"/>
        </w:rPr>
        <w:t>结束年份</w:t>
      </w:r>
      <w:r w:rsidRPr="00D52273">
        <w:rPr>
          <w:rFonts w:ascii="SimSun" w:eastAsia="SimSun" w:hAnsi="SimSun" w:hint="eastAsia"/>
          <w:szCs w:val="24"/>
          <w:lang w:eastAsia="zh-CN"/>
        </w:rPr>
        <w:t xml:space="preserve">1918 </w:t>
      </w:r>
    </w:p>
    <w:p w:rsidR="00122B1F" w:rsidRPr="00D52273" w:rsidRDefault="00122B1F" w:rsidP="00122B1F">
      <w:pPr>
        <w:snapToGrid w:val="0"/>
        <w:spacing w:line="280" w:lineRule="exact"/>
        <w:ind w:left="851"/>
        <w:jc w:val="left"/>
        <w:rPr>
          <w:rFonts w:ascii="SimSun" w:eastAsia="SimSun" w:hAnsi="SimSun" w:cs="SimSun"/>
          <w:szCs w:val="24"/>
          <w:lang w:eastAsia="zh-CN"/>
        </w:rPr>
      </w:pPr>
      <w:r w:rsidRPr="00D52273">
        <w:rPr>
          <w:rFonts w:ascii="SimSun" w:eastAsia="SimSun" w:hAnsi="SimSun" w:cs="SimSun" w:hint="eastAsia"/>
          <w:szCs w:val="24"/>
          <w:lang w:eastAsia="zh-CN"/>
        </w:rPr>
        <w:t>莫斯科州，沃洛卡拉姆斯基县，斯帕斯-波马兹基诺村</w:t>
      </w:r>
    </w:p>
    <w:p w:rsidR="00122B1F" w:rsidRPr="00D52273" w:rsidRDefault="00122B1F" w:rsidP="00122B1F">
      <w:pPr>
        <w:snapToGrid w:val="0"/>
        <w:spacing w:line="280" w:lineRule="exact"/>
        <w:ind w:left="851"/>
        <w:jc w:val="left"/>
        <w:rPr>
          <w:rFonts w:ascii="SimSun" w:eastAsia="SimSun" w:hAnsi="SimSun" w:cs="SimSun"/>
          <w:szCs w:val="24"/>
          <w:lang w:eastAsia="zh-CN"/>
        </w:rPr>
      </w:pPr>
      <w:r w:rsidRPr="00D52273">
        <w:rPr>
          <w:rFonts w:ascii="SimSun" w:eastAsia="SimSun" w:hAnsi="SimSun" w:cs="SimSun" w:hint="eastAsia"/>
          <w:szCs w:val="24"/>
          <w:lang w:eastAsia="zh-CN"/>
        </w:rPr>
        <w:t>修女</w:t>
      </w:r>
    </w:p>
    <w:p w:rsidR="00122B1F" w:rsidRPr="00D52273" w:rsidRDefault="00122B1F" w:rsidP="00122B1F">
      <w:pPr>
        <w:snapToGrid w:val="0"/>
        <w:spacing w:line="280" w:lineRule="exact"/>
        <w:ind w:left="851"/>
        <w:jc w:val="left"/>
        <w:rPr>
          <w:rFonts w:ascii="SimSun" w:eastAsia="SimSun" w:hAnsi="SimSun"/>
          <w:szCs w:val="24"/>
          <w:lang w:eastAsia="zh-CN"/>
        </w:rPr>
      </w:pPr>
      <w:r w:rsidRPr="00D52273">
        <w:rPr>
          <w:rFonts w:ascii="SimSun" w:eastAsia="SimSun" w:hAnsi="SimSun" w:cs="SimSun" w:hint="eastAsia"/>
          <w:szCs w:val="24"/>
          <w:lang w:eastAsia="zh-CN"/>
        </w:rPr>
        <w:t>职位相当于教堂见习修女</w:t>
      </w:r>
      <w:r w:rsidRPr="00D52273">
        <w:rPr>
          <w:rFonts w:ascii="SimSun" w:eastAsia="SimSun" w:hAnsi="SimSun" w:hint="eastAsia"/>
          <w:szCs w:val="24"/>
          <w:lang w:eastAsia="zh-CN"/>
        </w:rPr>
        <w:t xml:space="preserve"> </w:t>
      </w:r>
    </w:p>
    <w:p w:rsidR="00122B1F" w:rsidRPr="00D52273" w:rsidRDefault="00122B1F" w:rsidP="00122B1F">
      <w:pPr>
        <w:snapToGrid w:val="0"/>
        <w:spacing w:line="280" w:lineRule="exact"/>
        <w:ind w:left="851"/>
        <w:jc w:val="left"/>
        <w:rPr>
          <w:rFonts w:ascii="SimSun" w:eastAsia="SimSun" w:hAnsi="SimSun"/>
          <w:szCs w:val="24"/>
          <w:lang w:eastAsia="zh-CN"/>
        </w:rPr>
      </w:pPr>
      <w:r w:rsidRPr="00D52273">
        <w:rPr>
          <w:rFonts w:ascii="SimSun" w:eastAsia="SimSun" w:hAnsi="SimSun" w:cs="SimSun" w:hint="eastAsia"/>
          <w:szCs w:val="24"/>
          <w:lang w:eastAsia="zh-CN"/>
        </w:rPr>
        <w:t>起始年份</w:t>
      </w:r>
      <w:r w:rsidRPr="00D52273">
        <w:rPr>
          <w:rFonts w:ascii="SimSun" w:eastAsia="SimSun" w:hAnsi="SimSun" w:hint="eastAsia"/>
          <w:szCs w:val="24"/>
          <w:lang w:eastAsia="zh-CN"/>
        </w:rPr>
        <w:t>1918</w:t>
      </w:r>
      <w:r w:rsidRPr="00D52273">
        <w:rPr>
          <w:rFonts w:ascii="SimSun" w:eastAsia="SimSun" w:hAnsi="SimSun" w:hint="eastAsia"/>
          <w:szCs w:val="24"/>
          <w:lang w:val="en-US" w:eastAsia="zh-CN"/>
        </w:rPr>
        <w:t>年初</w:t>
      </w:r>
    </w:p>
    <w:p w:rsidR="00122B1F" w:rsidRPr="00D52273" w:rsidRDefault="00122B1F" w:rsidP="00122B1F">
      <w:pPr>
        <w:snapToGrid w:val="0"/>
        <w:spacing w:line="280" w:lineRule="exact"/>
        <w:ind w:left="851"/>
        <w:jc w:val="left"/>
        <w:rPr>
          <w:rFonts w:ascii="SimSun" w:eastAsia="SimSun" w:hAnsi="SimSun"/>
          <w:szCs w:val="24"/>
          <w:lang w:eastAsia="zh-CN"/>
        </w:rPr>
      </w:pPr>
      <w:r w:rsidRPr="00D52273">
        <w:rPr>
          <w:rFonts w:ascii="SimSun" w:eastAsia="SimSun" w:hAnsi="SimSun" w:cs="SimSun" w:hint="eastAsia"/>
          <w:szCs w:val="24"/>
          <w:lang w:eastAsia="zh-CN"/>
        </w:rPr>
        <w:t>结束年份</w:t>
      </w:r>
      <w:r w:rsidRPr="00D52273">
        <w:rPr>
          <w:rFonts w:ascii="SimSun" w:eastAsia="SimSun" w:hAnsi="SimSun" w:hint="eastAsia"/>
          <w:szCs w:val="24"/>
          <w:lang w:eastAsia="zh-CN"/>
        </w:rPr>
        <w:t>1931</w:t>
      </w:r>
    </w:p>
    <w:p w:rsidR="00122B1F" w:rsidRPr="00D52273" w:rsidRDefault="00122B1F" w:rsidP="00122B1F">
      <w:pPr>
        <w:snapToGrid w:val="0"/>
        <w:spacing w:line="280" w:lineRule="exact"/>
        <w:ind w:left="851"/>
        <w:jc w:val="left"/>
        <w:rPr>
          <w:rFonts w:ascii="SimSun" w:eastAsia="SimSun" w:hAnsi="SimSun"/>
          <w:szCs w:val="24"/>
          <w:lang w:eastAsia="zh-CN"/>
        </w:rPr>
      </w:pPr>
      <w:r w:rsidRPr="00D52273">
        <w:rPr>
          <w:rFonts w:ascii="SimSun" w:eastAsia="SimSun" w:hAnsi="SimSun" w:cs="SimSun" w:hint="eastAsia"/>
          <w:szCs w:val="24"/>
          <w:lang w:eastAsia="zh-CN"/>
        </w:rPr>
        <w:t>跟她妹妹巴库利娜·马特列娜·阿方纳西耶夫娜住在一起。</w:t>
      </w:r>
    </w:p>
    <w:p w:rsidR="00122B1F" w:rsidRPr="00D52273" w:rsidRDefault="00122B1F" w:rsidP="00122B1F">
      <w:pPr>
        <w:snapToGrid w:val="0"/>
        <w:spacing w:line="280" w:lineRule="exact"/>
        <w:ind w:left="851"/>
        <w:jc w:val="left"/>
        <w:rPr>
          <w:rFonts w:ascii="SimSun" w:eastAsia="SimSun" w:hAnsi="SimSun"/>
          <w:szCs w:val="24"/>
          <w:lang w:eastAsia="zh-CN"/>
        </w:rPr>
      </w:pPr>
      <w:r w:rsidRPr="00D52273">
        <w:rPr>
          <w:rFonts w:ascii="SimSun" w:eastAsia="SimSun" w:hAnsi="SimSun" w:cs="SimSun" w:hint="eastAsia"/>
          <w:szCs w:val="24"/>
          <w:lang w:eastAsia="zh-CN"/>
        </w:rPr>
        <w:t>逮捕</w:t>
      </w:r>
      <w:r w:rsidRPr="00D52273">
        <w:rPr>
          <w:rFonts w:ascii="SimSun" w:eastAsia="SimSun" w:hAnsi="SimSun" w:hint="eastAsia"/>
          <w:szCs w:val="24"/>
          <w:lang w:eastAsia="zh-CN"/>
        </w:rPr>
        <w:t>:</w:t>
      </w:r>
    </w:p>
    <w:p w:rsidR="00122B1F" w:rsidRPr="00D52273" w:rsidRDefault="00122B1F" w:rsidP="00122B1F">
      <w:pPr>
        <w:snapToGrid w:val="0"/>
        <w:spacing w:line="280" w:lineRule="exact"/>
        <w:ind w:left="851"/>
        <w:jc w:val="left"/>
        <w:rPr>
          <w:rFonts w:ascii="SimSun" w:eastAsia="SimSun" w:hAnsi="SimSun" w:cs="SimSun"/>
          <w:szCs w:val="24"/>
          <w:lang w:eastAsia="zh-CN"/>
        </w:rPr>
      </w:pPr>
      <w:r w:rsidRPr="00D52273">
        <w:rPr>
          <w:rFonts w:ascii="SimSun" w:eastAsia="SimSun" w:hAnsi="SimSun" w:cs="SimSun" w:hint="eastAsia"/>
          <w:szCs w:val="24"/>
          <w:lang w:eastAsia="zh-CN"/>
        </w:rPr>
        <w:t>莫斯科州，沃洛卡拉姆斯基县，斯帕斯-波马兹基诺村</w:t>
      </w:r>
    </w:p>
    <w:p w:rsidR="00122B1F" w:rsidRPr="00D52273" w:rsidRDefault="00122B1F" w:rsidP="00122B1F">
      <w:pPr>
        <w:snapToGrid w:val="0"/>
        <w:spacing w:line="280" w:lineRule="exact"/>
        <w:ind w:left="851"/>
        <w:jc w:val="left"/>
        <w:rPr>
          <w:rFonts w:ascii="SimSun" w:eastAsia="SimSun" w:hAnsi="SimSun"/>
          <w:szCs w:val="24"/>
          <w:lang w:eastAsia="zh-CN"/>
        </w:rPr>
      </w:pPr>
      <w:r w:rsidRPr="00D52273">
        <w:rPr>
          <w:rFonts w:ascii="SimSun" w:eastAsia="SimSun" w:hAnsi="SimSun" w:cs="SimSun" w:hint="eastAsia"/>
          <w:szCs w:val="24"/>
          <w:lang w:eastAsia="zh-CN"/>
        </w:rPr>
        <w:t>被捕年份</w:t>
      </w:r>
      <w:r w:rsidRPr="00D52273">
        <w:rPr>
          <w:rFonts w:ascii="SimSun" w:eastAsia="SimSun" w:hAnsi="SimSun" w:hint="eastAsia"/>
          <w:szCs w:val="24"/>
          <w:lang w:eastAsia="zh-CN"/>
        </w:rPr>
        <w:t>1931</w:t>
      </w:r>
    </w:p>
    <w:p w:rsidR="00122B1F" w:rsidRPr="00D52273" w:rsidRDefault="00122B1F" w:rsidP="00122B1F">
      <w:pPr>
        <w:snapToGrid w:val="0"/>
        <w:spacing w:line="280" w:lineRule="exact"/>
        <w:ind w:left="851"/>
        <w:jc w:val="left"/>
        <w:rPr>
          <w:rFonts w:ascii="SimSun" w:eastAsia="SimSun" w:hAnsi="SimSun"/>
          <w:szCs w:val="24"/>
          <w:lang w:eastAsia="zh-CN"/>
        </w:rPr>
      </w:pPr>
      <w:r w:rsidRPr="00D52273">
        <w:rPr>
          <w:rFonts w:ascii="SimSun" w:eastAsia="SimSun" w:hAnsi="SimSun" w:cs="SimSun" w:hint="eastAsia"/>
          <w:szCs w:val="24"/>
          <w:lang w:eastAsia="zh-CN"/>
        </w:rPr>
        <w:t>逮捕月份 5</w:t>
      </w:r>
    </w:p>
    <w:p w:rsidR="00122B1F" w:rsidRPr="00D52273" w:rsidRDefault="00122B1F" w:rsidP="00122B1F">
      <w:pPr>
        <w:snapToGrid w:val="0"/>
        <w:spacing w:line="280" w:lineRule="exact"/>
        <w:ind w:left="851"/>
        <w:jc w:val="left"/>
        <w:rPr>
          <w:rFonts w:ascii="SimSun" w:eastAsia="SimSun" w:hAnsi="SimSun"/>
          <w:szCs w:val="24"/>
          <w:lang w:eastAsia="zh-CN"/>
        </w:rPr>
      </w:pPr>
      <w:r w:rsidRPr="00D52273">
        <w:rPr>
          <w:rFonts w:ascii="SimSun" w:eastAsia="SimSun" w:hAnsi="SimSun" w:cs="SimSun" w:hint="eastAsia"/>
          <w:szCs w:val="24"/>
          <w:lang w:eastAsia="zh-CN"/>
        </w:rPr>
        <w:t>逮捕日期 19</w:t>
      </w:r>
      <w:r w:rsidRPr="00D52273">
        <w:rPr>
          <w:rFonts w:ascii="SimSun" w:eastAsia="SimSun" w:hAnsi="SimSun" w:hint="eastAsia"/>
          <w:szCs w:val="24"/>
          <w:lang w:eastAsia="zh-CN"/>
        </w:rPr>
        <w:t xml:space="preserve"> </w:t>
      </w:r>
    </w:p>
    <w:p w:rsidR="00122B1F" w:rsidRPr="00D52273" w:rsidRDefault="00122B1F" w:rsidP="00122B1F">
      <w:pPr>
        <w:snapToGrid w:val="0"/>
        <w:spacing w:line="280" w:lineRule="exact"/>
        <w:ind w:left="851"/>
        <w:jc w:val="left"/>
        <w:rPr>
          <w:rFonts w:ascii="SimSun" w:eastAsia="SimSun" w:hAnsi="SimSun"/>
          <w:szCs w:val="24"/>
          <w:lang w:eastAsia="zh-CN"/>
        </w:rPr>
      </w:pPr>
      <w:r w:rsidRPr="00D52273">
        <w:rPr>
          <w:rFonts w:ascii="SimSun" w:eastAsia="SimSun" w:hAnsi="SimSun" w:cs="SimSun" w:hint="eastAsia"/>
          <w:szCs w:val="24"/>
          <w:lang w:eastAsia="zh-CN"/>
        </w:rPr>
        <w:t>搜捕期间发现修女藏有</w:t>
      </w:r>
    </w:p>
    <w:p w:rsidR="00122B1F" w:rsidRPr="00D52273" w:rsidRDefault="00122B1F" w:rsidP="00122B1F">
      <w:pPr>
        <w:snapToGrid w:val="0"/>
        <w:spacing w:line="280" w:lineRule="exact"/>
        <w:ind w:left="851"/>
        <w:jc w:val="left"/>
        <w:rPr>
          <w:rFonts w:ascii="SimSun" w:eastAsia="SimSun" w:hAnsi="SimSun"/>
          <w:szCs w:val="24"/>
          <w:lang w:eastAsia="zh-CN"/>
        </w:rPr>
      </w:pPr>
      <w:r w:rsidRPr="00D52273">
        <w:rPr>
          <w:rFonts w:ascii="SimSun" w:eastAsia="SimSun" w:hAnsi="SimSun" w:cs="SimSun" w:hint="eastAsia"/>
          <w:szCs w:val="24"/>
          <w:lang w:eastAsia="zh-CN"/>
        </w:rPr>
        <w:t>涅克拉索夫神父的请愿书</w:t>
      </w:r>
    </w:p>
    <w:p w:rsidR="00122B1F" w:rsidRPr="00D52273" w:rsidRDefault="00122B1F" w:rsidP="00122B1F">
      <w:pPr>
        <w:snapToGrid w:val="0"/>
        <w:spacing w:line="280" w:lineRule="exact"/>
        <w:ind w:left="851"/>
        <w:jc w:val="left"/>
        <w:rPr>
          <w:rFonts w:ascii="SimSun" w:eastAsia="SimSun" w:hAnsi="SimSun"/>
          <w:szCs w:val="24"/>
          <w:lang w:eastAsia="zh-CN"/>
        </w:rPr>
      </w:pPr>
      <w:r w:rsidRPr="00D52273">
        <w:rPr>
          <w:rFonts w:ascii="SimSun" w:eastAsia="SimSun" w:hAnsi="SimSun" w:cs="SimSun" w:hint="eastAsia"/>
          <w:szCs w:val="24"/>
          <w:lang w:eastAsia="zh-CN"/>
        </w:rPr>
        <w:t>致沃洛科拉姆斯克教区行政当局</w:t>
      </w:r>
    </w:p>
    <w:p w:rsidR="00122B1F" w:rsidRPr="00D52273" w:rsidRDefault="00122B1F" w:rsidP="00122B1F">
      <w:pPr>
        <w:snapToGrid w:val="0"/>
        <w:spacing w:line="280" w:lineRule="exact"/>
        <w:ind w:left="851"/>
        <w:jc w:val="left"/>
        <w:rPr>
          <w:rFonts w:ascii="SimSun" w:eastAsia="SimSun" w:hAnsi="SimSun"/>
          <w:szCs w:val="24"/>
          <w:lang w:eastAsia="zh-CN"/>
        </w:rPr>
      </w:pPr>
      <w:r w:rsidRPr="00D52273">
        <w:rPr>
          <w:rFonts w:ascii="SimSun" w:eastAsia="SimSun" w:hAnsi="SimSun" w:cs="SimSun" w:hint="eastAsia"/>
          <w:szCs w:val="24"/>
          <w:lang w:eastAsia="zh-CN"/>
        </w:rPr>
        <w:t>写于</w:t>
      </w:r>
      <w:smartTag w:uri="urn:schemas-microsoft-com:office:smarttags" w:element="chsdate">
        <w:smartTagPr>
          <w:attr w:name="Year" w:val="1930"/>
          <w:attr w:name="Month" w:val="6"/>
          <w:attr w:name="Day" w:val="30"/>
          <w:attr w:name="IsLunarDate" w:val="False"/>
          <w:attr w:name="IsROCDate" w:val="False"/>
        </w:smartTagPr>
        <w:r w:rsidRPr="00D52273">
          <w:rPr>
            <w:rFonts w:ascii="SimSun" w:eastAsia="SimSun" w:hAnsi="SimSun" w:cs="SimSun" w:hint="eastAsia"/>
            <w:szCs w:val="24"/>
            <w:lang w:eastAsia="zh-CN"/>
          </w:rPr>
          <w:t>1930年6月</w:t>
        </w:r>
        <w:r w:rsidRPr="00D52273">
          <w:rPr>
            <w:rFonts w:ascii="SimSun" w:eastAsia="SimSun" w:hAnsi="SimSun" w:hint="eastAsia"/>
            <w:szCs w:val="24"/>
            <w:lang w:eastAsia="zh-CN"/>
          </w:rPr>
          <w:t>30</w:t>
        </w:r>
        <w:r w:rsidRPr="00D52273">
          <w:rPr>
            <w:rFonts w:ascii="SimSun" w:eastAsia="SimSun" w:hAnsi="SimSun" w:hint="eastAsia"/>
            <w:szCs w:val="24"/>
            <w:lang w:val="en-US" w:eastAsia="zh-CN"/>
          </w:rPr>
          <w:t>日</w:t>
        </w:r>
      </w:smartTag>
      <w:r w:rsidRPr="00D52273">
        <w:rPr>
          <w:rFonts w:ascii="SimSun" w:eastAsia="SimSun" w:hAnsi="SimSun" w:cs="SimSun" w:hint="eastAsia"/>
          <w:szCs w:val="24"/>
          <w:lang w:eastAsia="zh-CN"/>
        </w:rPr>
        <w:t>。</w:t>
      </w:r>
    </w:p>
    <w:p w:rsidR="00122B1F" w:rsidRPr="00D52273" w:rsidRDefault="00122B1F" w:rsidP="00122B1F">
      <w:pPr>
        <w:snapToGrid w:val="0"/>
        <w:spacing w:line="280" w:lineRule="exact"/>
        <w:ind w:left="851"/>
        <w:jc w:val="left"/>
        <w:rPr>
          <w:rFonts w:ascii="SimSun" w:eastAsia="SimSun" w:hAnsi="SimSun"/>
          <w:szCs w:val="24"/>
          <w:lang w:eastAsia="zh-CN"/>
        </w:rPr>
      </w:pPr>
      <w:r w:rsidRPr="00D52273">
        <w:rPr>
          <w:rFonts w:ascii="SimSun" w:eastAsia="SimSun" w:hAnsi="SimSun" w:cs="SimSun" w:hint="eastAsia"/>
          <w:szCs w:val="24"/>
          <w:lang w:eastAsia="zh-CN"/>
        </w:rPr>
        <w:t>逮捕修女安娜的许可证签署时</w:t>
      </w:r>
    </w:p>
    <w:p w:rsidR="00122B1F" w:rsidRPr="00D52273" w:rsidRDefault="00122B1F" w:rsidP="00122B1F">
      <w:pPr>
        <w:snapToGrid w:val="0"/>
        <w:spacing w:line="280" w:lineRule="exact"/>
        <w:ind w:left="851"/>
        <w:jc w:val="left"/>
        <w:rPr>
          <w:rFonts w:ascii="SimSun" w:eastAsia="SimSun" w:hAnsi="SimSun" w:cs="SimSun"/>
          <w:szCs w:val="24"/>
          <w:lang w:eastAsia="zh-CN"/>
        </w:rPr>
      </w:pPr>
      <w:r w:rsidRPr="00D52273">
        <w:rPr>
          <w:rFonts w:ascii="SimSun" w:eastAsia="SimSun" w:hAnsi="SimSun" w:cs="SimSun" w:hint="eastAsia"/>
          <w:szCs w:val="24"/>
          <w:lang w:eastAsia="zh-CN"/>
        </w:rPr>
        <w:t>安娜和跟她的妹妹巴库利娜·马特列娜一起正在圣坛值班。</w:t>
      </w:r>
    </w:p>
    <w:p w:rsidR="00122B1F" w:rsidRPr="00D52273" w:rsidRDefault="00122B1F" w:rsidP="00122B1F">
      <w:pPr>
        <w:snapToGrid w:val="0"/>
        <w:spacing w:line="280" w:lineRule="exact"/>
        <w:ind w:left="851"/>
        <w:jc w:val="left"/>
        <w:rPr>
          <w:rFonts w:ascii="SimSun" w:eastAsia="SimSun" w:hAnsi="SimSun" w:cs="SimSun"/>
          <w:szCs w:val="24"/>
          <w:lang w:eastAsia="zh-CN"/>
        </w:rPr>
      </w:pPr>
    </w:p>
    <w:p w:rsidR="00122B1F" w:rsidRPr="00D52273" w:rsidRDefault="00122B1F" w:rsidP="00122B1F">
      <w:pPr>
        <w:spacing w:line="280" w:lineRule="exact"/>
        <w:ind w:left="851"/>
        <w:jc w:val="left"/>
        <w:rPr>
          <w:rFonts w:ascii="SimSun" w:eastAsia="SimSun" w:hAnsi="SimSun"/>
          <w:szCs w:val="24"/>
          <w:lang w:eastAsia="zh-CN"/>
        </w:rPr>
      </w:pPr>
      <w:r w:rsidRPr="00D52273">
        <w:rPr>
          <w:rFonts w:ascii="SimSun" w:eastAsia="SimSun" w:hAnsi="SimSun" w:cs="SimSun" w:hint="eastAsia"/>
          <w:szCs w:val="24"/>
          <w:lang w:eastAsia="zh-CN"/>
        </w:rPr>
        <w:t>档案</w:t>
      </w:r>
      <w:r w:rsidRPr="00D52273">
        <w:rPr>
          <w:rFonts w:ascii="SimSun" w:eastAsia="SimSun" w:hAnsi="SimSun" w:hint="eastAsia"/>
          <w:szCs w:val="24"/>
          <w:lang w:eastAsia="zh-CN"/>
        </w:rPr>
        <w:t>.58-10,58-11</w:t>
      </w:r>
      <w:r w:rsidRPr="00D52273">
        <w:rPr>
          <w:rFonts w:ascii="SimSun" w:eastAsia="SimSun" w:hAnsi="SimSun" w:hint="eastAsia"/>
          <w:szCs w:val="24"/>
          <w:lang w:val="en-US" w:eastAsia="zh-CN"/>
        </w:rPr>
        <w:t>RSFSR</w:t>
      </w:r>
      <w:r w:rsidRPr="00D52273">
        <w:rPr>
          <w:rFonts w:ascii="SimSun" w:eastAsia="SimSun" w:hAnsi="SimSun" w:cs="SimSun" w:hint="eastAsia"/>
          <w:szCs w:val="24"/>
          <w:lang w:eastAsia="zh-CN"/>
        </w:rPr>
        <w:t>刑法典</w:t>
      </w:r>
    </w:p>
    <w:p w:rsidR="00122B1F" w:rsidRPr="00D52273" w:rsidRDefault="00122B1F" w:rsidP="00122B1F">
      <w:pPr>
        <w:spacing w:line="280" w:lineRule="exact"/>
        <w:ind w:left="851"/>
        <w:jc w:val="left"/>
        <w:rPr>
          <w:rFonts w:ascii="SimSun" w:eastAsia="SimSun" w:hAnsi="SimSun"/>
          <w:szCs w:val="24"/>
          <w:lang w:eastAsia="zh-CN"/>
        </w:rPr>
      </w:pPr>
      <w:r w:rsidRPr="00D52273">
        <w:rPr>
          <w:rFonts w:ascii="SimSun" w:eastAsia="SimSun" w:hAnsi="SimSun" w:cs="SimSun" w:hint="eastAsia"/>
          <w:szCs w:val="24"/>
          <w:lang w:eastAsia="zh-CN"/>
        </w:rPr>
        <w:t>判处</w:t>
      </w:r>
      <w:r w:rsidRPr="00D52273">
        <w:rPr>
          <w:rFonts w:ascii="SimSun" w:eastAsia="SimSun" w:hAnsi="SimSun" w:hint="eastAsia"/>
          <w:szCs w:val="24"/>
          <w:lang w:eastAsia="zh-CN"/>
        </w:rPr>
        <w:t>3</w:t>
      </w:r>
      <w:r w:rsidRPr="00D52273">
        <w:rPr>
          <w:rFonts w:ascii="SimSun" w:eastAsia="SimSun" w:hAnsi="SimSun" w:cs="SimSun" w:hint="eastAsia"/>
          <w:szCs w:val="24"/>
          <w:lang w:eastAsia="zh-CN"/>
        </w:rPr>
        <w:t>年劳改营改造。</w:t>
      </w:r>
      <w:r w:rsidRPr="00D52273">
        <w:rPr>
          <w:rFonts w:ascii="SimSun" w:eastAsia="SimSun" w:hAnsi="SimSun" w:hint="eastAsia"/>
          <w:szCs w:val="24"/>
          <w:lang w:eastAsia="zh-CN"/>
        </w:rPr>
        <w:t xml:space="preserve"> </w:t>
      </w:r>
    </w:p>
    <w:p w:rsidR="00122B1F" w:rsidRPr="00D52273" w:rsidRDefault="00122B1F" w:rsidP="00122B1F">
      <w:pPr>
        <w:snapToGrid w:val="0"/>
        <w:spacing w:line="280" w:lineRule="exact"/>
        <w:ind w:left="851"/>
        <w:jc w:val="left"/>
        <w:rPr>
          <w:rFonts w:ascii="SimSun" w:eastAsia="SimSun" w:hAnsi="SimSun"/>
          <w:szCs w:val="24"/>
          <w:lang w:eastAsia="zh-CN"/>
        </w:rPr>
      </w:pPr>
      <w:r w:rsidRPr="00D52273">
        <w:rPr>
          <w:rFonts w:ascii="SimSun" w:eastAsia="SimSun" w:hAnsi="SimSun" w:cs="SimSun" w:hint="eastAsia"/>
          <w:szCs w:val="24"/>
          <w:lang w:eastAsia="zh-CN"/>
        </w:rPr>
        <w:t>审判</w:t>
      </w:r>
      <w:r w:rsidRPr="00D52273">
        <w:rPr>
          <w:rFonts w:ascii="SimSun" w:eastAsia="SimSun" w:hAnsi="SimSun" w:hint="eastAsia"/>
          <w:szCs w:val="24"/>
          <w:lang w:eastAsia="zh-CN"/>
        </w:rPr>
        <w:t>:</w:t>
      </w:r>
    </w:p>
    <w:p w:rsidR="00122B1F" w:rsidRPr="00D52273" w:rsidRDefault="00122B1F" w:rsidP="00122B1F">
      <w:pPr>
        <w:snapToGrid w:val="0"/>
        <w:spacing w:line="280" w:lineRule="exact"/>
        <w:ind w:left="851"/>
        <w:jc w:val="left"/>
        <w:rPr>
          <w:rFonts w:ascii="SimSun" w:eastAsia="SimSun" w:hAnsi="SimSun"/>
          <w:szCs w:val="24"/>
          <w:lang w:eastAsia="zh-CN"/>
        </w:rPr>
      </w:pPr>
      <w:r w:rsidRPr="00D52273">
        <w:rPr>
          <w:rFonts w:ascii="SimSun" w:eastAsia="SimSun" w:hAnsi="SimSun" w:cs="SimSun" w:hint="eastAsia"/>
          <w:szCs w:val="24"/>
          <w:lang w:eastAsia="zh-CN"/>
        </w:rPr>
        <w:t>莫斯科区</w:t>
      </w:r>
      <w:r w:rsidRPr="00D52273">
        <w:rPr>
          <w:rFonts w:ascii="SimSun" w:eastAsia="SimSun" w:hAnsi="SimSun" w:hint="eastAsia"/>
          <w:szCs w:val="24"/>
          <w:lang w:val="en-US" w:eastAsia="zh-CN"/>
        </w:rPr>
        <w:t>PP</w:t>
      </w:r>
      <w:r w:rsidRPr="00D52273">
        <w:rPr>
          <w:rFonts w:ascii="SimSun" w:eastAsia="SimSun" w:hAnsi="SimSun" w:hint="eastAsia"/>
          <w:szCs w:val="24"/>
          <w:lang w:eastAsia="zh-CN"/>
        </w:rPr>
        <w:t xml:space="preserve"> </w:t>
      </w:r>
      <w:r w:rsidRPr="00D52273">
        <w:rPr>
          <w:rFonts w:ascii="SimSun" w:eastAsia="SimSun" w:hAnsi="SimSun" w:hint="eastAsia"/>
          <w:szCs w:val="24"/>
          <w:lang w:val="en-US" w:eastAsia="zh-CN"/>
        </w:rPr>
        <w:t>OGPU</w:t>
      </w:r>
      <w:r w:rsidRPr="00D52273">
        <w:rPr>
          <w:rFonts w:ascii="SimSun" w:eastAsia="SimSun" w:hAnsi="SimSun" w:cs="SimSun" w:hint="eastAsia"/>
          <w:szCs w:val="24"/>
          <w:lang w:eastAsia="zh-CN"/>
        </w:rPr>
        <w:t>的三人法庭</w:t>
      </w:r>
    </w:p>
    <w:p w:rsidR="00122B1F" w:rsidRPr="00D52273" w:rsidRDefault="00122B1F" w:rsidP="00122B1F">
      <w:pPr>
        <w:snapToGrid w:val="0"/>
        <w:spacing w:line="280" w:lineRule="exact"/>
        <w:ind w:left="851"/>
        <w:jc w:val="left"/>
        <w:rPr>
          <w:rFonts w:ascii="SimSun" w:eastAsia="SimSun" w:hAnsi="SimSun"/>
          <w:szCs w:val="24"/>
          <w:lang w:eastAsia="zh-CN"/>
        </w:rPr>
      </w:pPr>
      <w:r w:rsidRPr="00D52273">
        <w:rPr>
          <w:rFonts w:ascii="SimSun" w:eastAsia="SimSun" w:hAnsi="SimSun" w:hint="eastAsia"/>
          <w:szCs w:val="24"/>
          <w:lang w:val="en-US" w:eastAsia="zh-CN"/>
        </w:rPr>
        <w:t>时间</w:t>
      </w:r>
      <w:r w:rsidRPr="00D52273">
        <w:rPr>
          <w:rFonts w:ascii="SimSun" w:eastAsia="SimSun" w:hAnsi="SimSun" w:hint="eastAsia"/>
          <w:szCs w:val="24"/>
          <w:lang w:eastAsia="zh-CN"/>
        </w:rPr>
        <w:t xml:space="preserve">: </w:t>
      </w:r>
      <w:smartTag w:uri="urn:schemas-microsoft-com:office:smarttags" w:element="chsdate">
        <w:smartTagPr>
          <w:attr w:name="Year" w:val="1931"/>
          <w:attr w:name="Month" w:val="6"/>
          <w:attr w:name="Day" w:val="28"/>
          <w:attr w:name="IsLunarDate" w:val="False"/>
          <w:attr w:name="IsROCDate" w:val="False"/>
        </w:smartTagPr>
        <w:r w:rsidRPr="00D52273">
          <w:rPr>
            <w:rFonts w:ascii="SimSun" w:eastAsia="SimSun" w:hAnsi="SimSun" w:hint="eastAsia"/>
            <w:szCs w:val="24"/>
            <w:lang w:eastAsia="zh-CN"/>
          </w:rPr>
          <w:t>1931</w:t>
        </w:r>
        <w:r w:rsidRPr="00D52273">
          <w:rPr>
            <w:rFonts w:ascii="SimSun" w:eastAsia="SimSun" w:hAnsi="SimSun" w:hint="eastAsia"/>
            <w:szCs w:val="24"/>
            <w:lang w:val="en-US" w:eastAsia="zh-CN"/>
          </w:rPr>
          <w:t>年</w:t>
        </w:r>
        <w:r w:rsidRPr="00D52273">
          <w:rPr>
            <w:rFonts w:ascii="SimSun" w:eastAsia="SimSun" w:hAnsi="SimSun" w:hint="eastAsia"/>
            <w:szCs w:val="24"/>
            <w:lang w:eastAsia="zh-CN"/>
          </w:rPr>
          <w:t>6</w:t>
        </w:r>
        <w:r w:rsidRPr="00D52273">
          <w:rPr>
            <w:rFonts w:ascii="SimSun" w:eastAsia="SimSun" w:hAnsi="SimSun" w:hint="eastAsia"/>
            <w:szCs w:val="24"/>
            <w:lang w:val="en-US" w:eastAsia="zh-CN"/>
          </w:rPr>
          <w:t>月</w:t>
        </w:r>
        <w:r w:rsidRPr="00D52273">
          <w:rPr>
            <w:rFonts w:ascii="SimSun" w:eastAsia="SimSun" w:hAnsi="SimSun" w:hint="eastAsia"/>
            <w:szCs w:val="24"/>
            <w:lang w:eastAsia="zh-CN"/>
          </w:rPr>
          <w:t>28</w:t>
        </w:r>
        <w:r w:rsidRPr="00D52273">
          <w:rPr>
            <w:rFonts w:ascii="SimSun" w:eastAsia="SimSun" w:hAnsi="SimSun" w:hint="eastAsia"/>
            <w:szCs w:val="24"/>
            <w:lang w:val="en-US" w:eastAsia="zh-CN"/>
          </w:rPr>
          <w:t>日</w:t>
        </w:r>
      </w:smartTag>
    </w:p>
    <w:p w:rsidR="00122B1F" w:rsidRPr="00D52273" w:rsidRDefault="00122B1F" w:rsidP="00122B1F">
      <w:pPr>
        <w:spacing w:line="280" w:lineRule="exact"/>
        <w:ind w:left="851"/>
        <w:jc w:val="left"/>
        <w:rPr>
          <w:rFonts w:ascii="SimSun" w:eastAsia="SimSun" w:hAnsi="SimSun" w:cs="SimSun"/>
          <w:szCs w:val="24"/>
          <w:lang w:eastAsia="zh-CN"/>
        </w:rPr>
      </w:pPr>
      <w:r w:rsidRPr="00D52273">
        <w:rPr>
          <w:rFonts w:ascii="SimSun" w:eastAsia="SimSun" w:hAnsi="SimSun" w:cs="SimSun" w:hint="eastAsia"/>
          <w:szCs w:val="24"/>
          <w:lang w:eastAsia="zh-CN"/>
        </w:rPr>
        <w:t>团体案件</w:t>
      </w:r>
      <w:r w:rsidRPr="00D52273">
        <w:rPr>
          <w:rFonts w:ascii="SimSun" w:eastAsia="SimSun" w:hAnsi="SimSun" w:hint="eastAsia"/>
          <w:szCs w:val="24"/>
          <w:lang w:eastAsia="zh-CN"/>
        </w:rPr>
        <w:t>"</w:t>
      </w:r>
      <w:r w:rsidRPr="00D52273">
        <w:rPr>
          <w:rFonts w:ascii="SimSun" w:eastAsia="SimSun" w:hAnsi="SimSun" w:cs="SimSun" w:hint="eastAsia"/>
          <w:szCs w:val="24"/>
          <w:lang w:eastAsia="zh-CN"/>
        </w:rPr>
        <w:t>修女案，</w:t>
      </w:r>
    </w:p>
    <w:p w:rsidR="00122B1F" w:rsidRPr="00D52273" w:rsidRDefault="00122B1F" w:rsidP="00122B1F">
      <w:pPr>
        <w:spacing w:line="280" w:lineRule="exact"/>
        <w:ind w:left="851"/>
        <w:jc w:val="left"/>
        <w:rPr>
          <w:rFonts w:ascii="SimSun" w:eastAsia="SimSun" w:hAnsi="SimSun"/>
          <w:szCs w:val="24"/>
          <w:lang w:eastAsia="zh-CN"/>
        </w:rPr>
      </w:pPr>
      <w:r w:rsidRPr="00D52273">
        <w:rPr>
          <w:rFonts w:ascii="SimSun" w:eastAsia="SimSun" w:hAnsi="SimSun" w:cs="SimSun" w:hint="eastAsia"/>
          <w:szCs w:val="24"/>
          <w:lang w:eastAsia="zh-CN"/>
        </w:rPr>
        <w:t>沃洛科拉姆斯克区，</w:t>
      </w:r>
      <w:r w:rsidRPr="00D52273">
        <w:rPr>
          <w:rFonts w:ascii="SimSun" w:eastAsia="SimSun" w:hAnsi="SimSun" w:hint="eastAsia"/>
          <w:szCs w:val="24"/>
          <w:lang w:eastAsia="zh-CN"/>
        </w:rPr>
        <w:t>1931</w:t>
      </w:r>
      <w:r w:rsidRPr="00D52273">
        <w:rPr>
          <w:rFonts w:ascii="SimSun" w:eastAsia="SimSun" w:hAnsi="SimSun" w:cs="SimSun" w:hint="eastAsia"/>
          <w:szCs w:val="24"/>
          <w:lang w:eastAsia="zh-CN"/>
        </w:rPr>
        <w:t>年。</w:t>
      </w:r>
      <w:r w:rsidRPr="00D52273">
        <w:rPr>
          <w:rFonts w:ascii="SimSun" w:eastAsia="SimSun" w:hAnsi="SimSun" w:hint="eastAsia"/>
          <w:szCs w:val="24"/>
          <w:lang w:eastAsia="zh-CN"/>
        </w:rPr>
        <w:t xml:space="preserve">" </w:t>
      </w:r>
    </w:p>
    <w:p w:rsidR="00122B1F" w:rsidRPr="00D52273" w:rsidRDefault="00122B1F" w:rsidP="00122B1F">
      <w:pPr>
        <w:spacing w:line="280" w:lineRule="exact"/>
        <w:ind w:left="851"/>
        <w:jc w:val="left"/>
        <w:rPr>
          <w:rFonts w:ascii="SimSun" w:eastAsia="SimSun" w:hAnsi="SimSun"/>
          <w:szCs w:val="24"/>
          <w:lang w:eastAsia="zh-CN"/>
        </w:rPr>
      </w:pPr>
    </w:p>
    <w:p w:rsidR="00122B1F" w:rsidRPr="00D52273" w:rsidRDefault="00122B1F" w:rsidP="00122B1F">
      <w:pPr>
        <w:spacing w:line="280" w:lineRule="exact"/>
        <w:ind w:left="851"/>
        <w:jc w:val="left"/>
        <w:rPr>
          <w:rFonts w:ascii="SimSun" w:eastAsia="SimSun" w:hAnsi="SimSun"/>
          <w:szCs w:val="24"/>
          <w:lang w:eastAsia="zh-CN"/>
        </w:rPr>
      </w:pPr>
      <w:r w:rsidRPr="00D52273">
        <w:rPr>
          <w:rFonts w:ascii="SimSun" w:eastAsia="SimSun" w:hAnsi="SimSun" w:cs="SimSun" w:hint="eastAsia"/>
          <w:szCs w:val="24"/>
          <w:lang w:eastAsia="zh-CN"/>
        </w:rPr>
        <w:t>囚禁地点</w:t>
      </w:r>
      <w:r w:rsidRPr="00D52273">
        <w:rPr>
          <w:rFonts w:ascii="SimSun" w:eastAsia="SimSun" w:hAnsi="SimSun" w:hint="eastAsia"/>
          <w:szCs w:val="24"/>
          <w:lang w:eastAsia="zh-CN"/>
        </w:rPr>
        <w:t>:</w:t>
      </w:r>
    </w:p>
    <w:p w:rsidR="00122B1F" w:rsidRPr="00D52273" w:rsidRDefault="00122B1F" w:rsidP="00122B1F">
      <w:pPr>
        <w:spacing w:line="280" w:lineRule="exact"/>
        <w:ind w:left="851"/>
        <w:jc w:val="left"/>
        <w:rPr>
          <w:rFonts w:ascii="SimSun" w:eastAsia="SimSun" w:hAnsi="SimSun"/>
          <w:szCs w:val="24"/>
          <w:lang w:eastAsia="zh-CN"/>
        </w:rPr>
      </w:pPr>
      <w:r w:rsidRPr="00D52273">
        <w:rPr>
          <w:rFonts w:ascii="SimSun" w:eastAsia="SimSun" w:hAnsi="SimSun" w:cs="SimSun" w:hint="eastAsia"/>
          <w:szCs w:val="24"/>
          <w:lang w:eastAsia="zh-CN"/>
        </w:rPr>
        <w:t>莫斯科，</w:t>
      </w:r>
      <w:r w:rsidRPr="00D52273">
        <w:rPr>
          <w:rFonts w:ascii="SimSun" w:eastAsia="SimSun" w:hAnsi="SimSun" w:cs="SimSun" w:hint="eastAsia"/>
          <w:szCs w:val="24"/>
          <w:lang w:val="en-US" w:eastAsia="zh-CN"/>
        </w:rPr>
        <w:t>布德尔斯基</w:t>
      </w:r>
      <w:r w:rsidRPr="00D52273">
        <w:rPr>
          <w:rFonts w:ascii="SimSun" w:eastAsia="SimSun" w:hAnsi="SimSun" w:cs="SimSun" w:hint="eastAsia"/>
          <w:szCs w:val="24"/>
          <w:lang w:eastAsia="zh-CN"/>
        </w:rPr>
        <w:t>监狱</w:t>
      </w:r>
    </w:p>
    <w:p w:rsidR="00122B1F" w:rsidRPr="00D52273" w:rsidRDefault="00122B1F" w:rsidP="00122B1F">
      <w:pPr>
        <w:spacing w:line="280" w:lineRule="exact"/>
        <w:ind w:left="851"/>
        <w:jc w:val="left"/>
        <w:rPr>
          <w:rFonts w:ascii="SimSun" w:eastAsia="SimSun" w:hAnsi="SimSun"/>
          <w:szCs w:val="24"/>
          <w:lang w:eastAsia="zh-CN"/>
        </w:rPr>
      </w:pPr>
      <w:r w:rsidRPr="00D52273">
        <w:rPr>
          <w:rFonts w:ascii="SimSun" w:eastAsia="SimSun" w:hAnsi="SimSun" w:cs="SimSun" w:hint="eastAsia"/>
          <w:szCs w:val="24"/>
          <w:lang w:eastAsia="zh-CN"/>
        </w:rPr>
        <w:t>起始年份</w:t>
      </w:r>
      <w:r w:rsidRPr="00D52273">
        <w:rPr>
          <w:rFonts w:ascii="SimSun" w:eastAsia="SimSun" w:hAnsi="SimSun" w:hint="eastAsia"/>
          <w:szCs w:val="24"/>
          <w:lang w:eastAsia="zh-CN"/>
        </w:rPr>
        <w:t>1931</w:t>
      </w:r>
    </w:p>
    <w:p w:rsidR="00122B1F" w:rsidRPr="00D52273" w:rsidRDefault="00122B1F" w:rsidP="00122B1F">
      <w:pPr>
        <w:spacing w:line="280" w:lineRule="exact"/>
        <w:ind w:left="851"/>
        <w:jc w:val="left"/>
        <w:rPr>
          <w:rFonts w:ascii="SimSun" w:eastAsia="SimSun" w:hAnsi="SimSun"/>
          <w:szCs w:val="24"/>
          <w:lang w:eastAsia="zh-CN"/>
        </w:rPr>
      </w:pPr>
      <w:r w:rsidRPr="00D52273">
        <w:rPr>
          <w:rFonts w:ascii="SimSun" w:eastAsia="SimSun" w:hAnsi="SimSun" w:cs="SimSun" w:hint="eastAsia"/>
          <w:szCs w:val="24"/>
          <w:lang w:eastAsia="zh-CN"/>
        </w:rPr>
        <w:t>起始月份 5</w:t>
      </w:r>
    </w:p>
    <w:p w:rsidR="00122B1F" w:rsidRPr="00D52273" w:rsidRDefault="00122B1F" w:rsidP="00122B1F">
      <w:pPr>
        <w:spacing w:line="280" w:lineRule="exact"/>
        <w:ind w:left="851"/>
        <w:jc w:val="left"/>
        <w:rPr>
          <w:rFonts w:ascii="SimSun" w:eastAsia="SimSun" w:hAnsi="SimSun"/>
          <w:szCs w:val="24"/>
          <w:lang w:eastAsia="zh-CN"/>
        </w:rPr>
      </w:pPr>
      <w:r w:rsidRPr="00D52273">
        <w:rPr>
          <w:rFonts w:ascii="SimSun" w:eastAsia="SimSun" w:hAnsi="SimSun" w:cs="SimSun" w:hint="eastAsia"/>
          <w:szCs w:val="24"/>
          <w:lang w:eastAsia="zh-CN"/>
        </w:rPr>
        <w:t>起始日期 19</w:t>
      </w:r>
    </w:p>
    <w:p w:rsidR="00122B1F" w:rsidRPr="00D52273" w:rsidRDefault="00122B1F" w:rsidP="00122B1F">
      <w:pPr>
        <w:spacing w:line="280" w:lineRule="exact"/>
        <w:ind w:left="851"/>
        <w:jc w:val="left"/>
        <w:rPr>
          <w:rFonts w:ascii="SimSun" w:eastAsia="SimSun" w:hAnsi="SimSun"/>
          <w:szCs w:val="24"/>
          <w:lang w:eastAsia="zh-CN"/>
        </w:rPr>
      </w:pPr>
      <w:r w:rsidRPr="00D52273">
        <w:rPr>
          <w:rFonts w:ascii="SimSun" w:eastAsia="SimSun" w:hAnsi="SimSun" w:cs="SimSun" w:hint="eastAsia"/>
          <w:szCs w:val="24"/>
          <w:lang w:eastAsia="zh-CN"/>
        </w:rPr>
        <w:t>无人知晓</w:t>
      </w:r>
      <w:r w:rsidRPr="00D52273">
        <w:rPr>
          <w:rFonts w:ascii="SimSun" w:eastAsia="SimSun" w:hAnsi="SimSun" w:cs="SimSun" w:hint="eastAsia"/>
          <w:szCs w:val="24"/>
          <w:lang w:val="en-US" w:eastAsia="zh-CN"/>
        </w:rPr>
        <w:t>她</w:t>
      </w:r>
      <w:r w:rsidRPr="00D52273">
        <w:rPr>
          <w:rFonts w:ascii="SimSun" w:eastAsia="SimSun" w:hAnsi="SimSun" w:cs="SimSun" w:hint="eastAsia"/>
          <w:szCs w:val="24"/>
          <w:lang w:eastAsia="zh-CN"/>
        </w:rPr>
        <w:t>未来的遭遇</w:t>
      </w:r>
    </w:p>
    <w:p w:rsidR="00122B1F" w:rsidRPr="00D52273" w:rsidRDefault="00122B1F" w:rsidP="00122B1F">
      <w:pPr>
        <w:spacing w:line="280" w:lineRule="exact"/>
        <w:ind w:left="851"/>
        <w:jc w:val="left"/>
        <w:rPr>
          <w:rFonts w:ascii="SimSun" w:eastAsia="SimSun" w:hAnsi="SimSun"/>
          <w:szCs w:val="24"/>
          <w:lang w:eastAsia="zh-CN"/>
        </w:rPr>
      </w:pPr>
    </w:p>
    <w:p w:rsidR="00122B1F" w:rsidRPr="00D52273" w:rsidRDefault="00122B1F" w:rsidP="00122B1F">
      <w:pPr>
        <w:spacing w:line="280" w:lineRule="exact"/>
        <w:ind w:left="851"/>
        <w:jc w:val="left"/>
        <w:rPr>
          <w:rFonts w:ascii="SimSun" w:eastAsia="SimSun" w:hAnsi="SimSun"/>
          <w:szCs w:val="24"/>
          <w:lang w:eastAsia="zh-CN"/>
        </w:rPr>
      </w:pPr>
      <w:r w:rsidRPr="00D52273">
        <w:rPr>
          <w:rFonts w:ascii="SimSun" w:eastAsia="SimSun" w:hAnsi="SimSun" w:cs="SimSun" w:hint="eastAsia"/>
          <w:szCs w:val="24"/>
          <w:lang w:eastAsia="zh-CN"/>
        </w:rPr>
        <w:lastRenderedPageBreak/>
        <w:t>平反</w:t>
      </w:r>
      <w:r w:rsidRPr="00D52273">
        <w:rPr>
          <w:rFonts w:ascii="SimSun" w:eastAsia="SimSun" w:hAnsi="SimSun" w:hint="eastAsia"/>
          <w:szCs w:val="24"/>
          <w:lang w:eastAsia="zh-CN"/>
        </w:rPr>
        <w:t>:</w:t>
      </w:r>
    </w:p>
    <w:p w:rsidR="00122B1F" w:rsidRPr="00D52273" w:rsidRDefault="00122B1F" w:rsidP="00122B1F">
      <w:pPr>
        <w:spacing w:line="280" w:lineRule="exact"/>
        <w:ind w:left="851"/>
        <w:jc w:val="left"/>
        <w:rPr>
          <w:rFonts w:ascii="SimSun" w:eastAsia="SimSun" w:hAnsi="SimSun"/>
          <w:szCs w:val="24"/>
          <w:lang w:eastAsia="zh-CN"/>
        </w:rPr>
      </w:pPr>
      <w:r w:rsidRPr="00D52273">
        <w:rPr>
          <w:rFonts w:ascii="SimSun" w:eastAsia="SimSun" w:hAnsi="SimSun" w:cs="SimSun" w:hint="eastAsia"/>
          <w:szCs w:val="24"/>
          <w:lang w:eastAsia="zh-CN"/>
        </w:rPr>
        <w:t xml:space="preserve">日期 </w:t>
      </w:r>
      <w:smartTag w:uri="urn:schemas-microsoft-com:office:smarttags" w:element="chsdate">
        <w:smartTagPr>
          <w:attr w:name="Year" w:val="1990"/>
          <w:attr w:name="Month" w:val="2"/>
          <w:attr w:name="Day" w:val="13"/>
          <w:attr w:name="IsLunarDate" w:val="False"/>
          <w:attr w:name="IsROCDate" w:val="False"/>
        </w:smartTagPr>
        <w:r w:rsidRPr="00D52273">
          <w:rPr>
            <w:rFonts w:ascii="SimSun" w:eastAsia="SimSun" w:hAnsi="SimSun" w:hint="eastAsia"/>
            <w:szCs w:val="24"/>
            <w:lang w:eastAsia="zh-CN"/>
          </w:rPr>
          <w:t>1990</w:t>
        </w:r>
        <w:r w:rsidRPr="00D52273">
          <w:rPr>
            <w:rFonts w:ascii="SimSun" w:eastAsia="SimSun" w:hAnsi="SimSun" w:hint="eastAsia"/>
            <w:szCs w:val="24"/>
            <w:lang w:val="en-US" w:eastAsia="zh-CN"/>
          </w:rPr>
          <w:t>年</w:t>
        </w:r>
        <w:r w:rsidRPr="00D52273">
          <w:rPr>
            <w:rFonts w:ascii="SimSun" w:eastAsia="SimSun" w:hAnsi="SimSun" w:hint="eastAsia"/>
            <w:szCs w:val="24"/>
            <w:lang w:eastAsia="zh-CN"/>
          </w:rPr>
          <w:t>2</w:t>
        </w:r>
        <w:r w:rsidRPr="00D52273">
          <w:rPr>
            <w:rFonts w:ascii="SimSun" w:eastAsia="SimSun" w:hAnsi="SimSun" w:hint="eastAsia"/>
            <w:szCs w:val="24"/>
            <w:lang w:val="en-US" w:eastAsia="zh-CN"/>
          </w:rPr>
          <w:t>月</w:t>
        </w:r>
        <w:r w:rsidRPr="00D52273">
          <w:rPr>
            <w:rFonts w:ascii="SimSun" w:eastAsia="SimSun" w:hAnsi="SimSun" w:hint="eastAsia"/>
            <w:szCs w:val="24"/>
            <w:lang w:eastAsia="zh-CN"/>
          </w:rPr>
          <w:t>13</w:t>
        </w:r>
        <w:r w:rsidRPr="00D52273">
          <w:rPr>
            <w:rFonts w:ascii="SimSun" w:eastAsia="SimSun" w:hAnsi="SimSun" w:hint="eastAsia"/>
            <w:szCs w:val="24"/>
            <w:lang w:val="en-US" w:eastAsia="zh-CN"/>
          </w:rPr>
          <w:t>日</w:t>
        </w:r>
      </w:smartTag>
    </w:p>
    <w:p w:rsidR="00122B1F" w:rsidRPr="00D52273" w:rsidRDefault="00122B1F" w:rsidP="00122B1F">
      <w:pPr>
        <w:spacing w:line="280" w:lineRule="exact"/>
        <w:ind w:left="851"/>
        <w:jc w:val="left"/>
        <w:rPr>
          <w:rFonts w:ascii="SimSun" w:eastAsia="SimSun" w:hAnsi="SimSun"/>
          <w:szCs w:val="24"/>
          <w:lang w:eastAsia="zh-CN"/>
        </w:rPr>
      </w:pPr>
      <w:r w:rsidRPr="00D52273">
        <w:rPr>
          <w:rFonts w:ascii="SimSun" w:eastAsia="SimSun" w:hAnsi="SimSun" w:cs="SimSun" w:hint="eastAsia"/>
          <w:szCs w:val="24"/>
          <w:lang w:eastAsia="zh-CN"/>
        </w:rPr>
        <w:t>1931</w:t>
      </w:r>
      <w:r w:rsidRPr="00D52273">
        <w:rPr>
          <w:rFonts w:ascii="SimSun" w:eastAsia="SimSun" w:hAnsi="SimSun" w:cs="SimSun" w:hint="eastAsia"/>
          <w:szCs w:val="24"/>
          <w:lang w:val="en-US" w:eastAsia="zh-CN"/>
        </w:rPr>
        <w:t>年的镇压案件</w:t>
      </w:r>
    </w:p>
    <w:p w:rsidR="00122B1F" w:rsidRPr="00D52273" w:rsidRDefault="00122B1F" w:rsidP="00122B1F">
      <w:pPr>
        <w:spacing w:line="280" w:lineRule="exact"/>
        <w:ind w:left="851"/>
        <w:jc w:val="left"/>
        <w:rPr>
          <w:rFonts w:ascii="SimSun" w:eastAsia="SimSun" w:hAnsi="SimSun"/>
          <w:szCs w:val="24"/>
          <w:lang w:eastAsia="zh-CN"/>
        </w:rPr>
      </w:pPr>
      <w:r w:rsidRPr="00D52273">
        <w:rPr>
          <w:rFonts w:ascii="SimSun" w:eastAsia="SimSun" w:hAnsi="SimSun" w:cs="SimSun" w:hint="eastAsia"/>
          <w:szCs w:val="24"/>
          <w:lang w:eastAsia="zh-CN"/>
        </w:rPr>
        <w:t>俄罗斯国家档案馆，全宗号10035，目录号1，卷宗文件夹号75374。</w:t>
      </w:r>
      <w:r w:rsidRPr="00D52273">
        <w:rPr>
          <w:rFonts w:ascii="SimSun" w:eastAsia="SimSun" w:hAnsi="SimSun" w:hint="eastAsia"/>
          <w:szCs w:val="24"/>
          <w:lang w:eastAsia="zh-CN"/>
        </w:rPr>
        <w:t xml:space="preserve"> </w:t>
      </w:r>
    </w:p>
    <w:p w:rsidR="00122B1F" w:rsidRPr="00D52273" w:rsidRDefault="00122B1F" w:rsidP="00122B1F">
      <w:pPr>
        <w:spacing w:line="280" w:lineRule="exact"/>
        <w:ind w:left="851"/>
        <w:jc w:val="left"/>
        <w:rPr>
          <w:rFonts w:ascii="SimSun" w:eastAsia="SimSun" w:hAnsi="SimSun"/>
          <w:szCs w:val="24"/>
          <w:lang w:eastAsia="zh-CN"/>
        </w:rPr>
      </w:pPr>
    </w:p>
    <w:p w:rsidR="00122B1F" w:rsidRPr="00D52273" w:rsidRDefault="00122B1F" w:rsidP="00122B1F">
      <w:pPr>
        <w:spacing w:line="280" w:lineRule="exact"/>
        <w:ind w:left="851"/>
        <w:jc w:val="left"/>
        <w:rPr>
          <w:rFonts w:ascii="SimSun" w:eastAsia="SimSun" w:hAnsi="SimSun"/>
          <w:szCs w:val="24"/>
          <w:lang w:eastAsia="zh-CN"/>
        </w:rPr>
      </w:pPr>
      <w:r w:rsidRPr="00D52273">
        <w:rPr>
          <w:rFonts w:ascii="SimSun" w:eastAsia="SimSun" w:hAnsi="SimSun" w:cs="SimSun" w:hint="eastAsia"/>
          <w:szCs w:val="24"/>
          <w:lang w:eastAsia="zh-CN"/>
        </w:rPr>
        <w:t>巴库利娜·马特列娜·阿方纳西耶夫娜</w:t>
      </w:r>
    </w:p>
    <w:p w:rsidR="00122B1F" w:rsidRPr="00D52273" w:rsidRDefault="00122B1F" w:rsidP="00122B1F">
      <w:pPr>
        <w:spacing w:line="280" w:lineRule="exact"/>
        <w:ind w:left="851"/>
        <w:jc w:val="left"/>
        <w:rPr>
          <w:rFonts w:ascii="SimSun" w:eastAsia="SimSun" w:hAnsi="SimSun"/>
          <w:szCs w:val="24"/>
          <w:lang w:eastAsia="zh-CN"/>
        </w:rPr>
      </w:pPr>
      <w:r w:rsidRPr="00D52273">
        <w:rPr>
          <w:rFonts w:ascii="SimSun" w:eastAsia="SimSun" w:hAnsi="SimSun" w:cs="SimSun" w:hint="eastAsia"/>
          <w:szCs w:val="24"/>
          <w:lang w:eastAsia="zh-CN"/>
        </w:rPr>
        <w:t>出生年份</w:t>
      </w:r>
      <w:r w:rsidRPr="00D52273">
        <w:rPr>
          <w:rFonts w:ascii="SimSun" w:eastAsia="SimSun" w:hAnsi="SimSun" w:hint="eastAsia"/>
          <w:szCs w:val="24"/>
          <w:lang w:eastAsia="zh-CN"/>
        </w:rPr>
        <w:t>1881</w:t>
      </w:r>
    </w:p>
    <w:p w:rsidR="00122B1F" w:rsidRPr="00D52273" w:rsidRDefault="00122B1F" w:rsidP="00122B1F">
      <w:pPr>
        <w:spacing w:line="280" w:lineRule="exact"/>
        <w:ind w:left="851"/>
        <w:jc w:val="left"/>
        <w:rPr>
          <w:rFonts w:ascii="SimSun" w:eastAsia="SimSun" w:hAnsi="SimSun"/>
          <w:szCs w:val="24"/>
          <w:lang w:eastAsia="zh-CN"/>
        </w:rPr>
      </w:pPr>
      <w:r w:rsidRPr="00D52273">
        <w:rPr>
          <w:rFonts w:ascii="SimSun" w:eastAsia="SimSun" w:hAnsi="SimSun" w:cs="SimSun" w:hint="eastAsia"/>
          <w:szCs w:val="24"/>
          <w:lang w:eastAsia="zh-CN"/>
        </w:rPr>
        <w:t>出生月份</w:t>
      </w:r>
      <w:r w:rsidRPr="00D52273">
        <w:rPr>
          <w:rFonts w:ascii="SimSun" w:eastAsia="SimSun" w:hAnsi="SimSun" w:hint="eastAsia"/>
          <w:szCs w:val="24"/>
          <w:lang w:eastAsia="zh-CN"/>
        </w:rPr>
        <w:t xml:space="preserve">10 </w:t>
      </w:r>
    </w:p>
    <w:p w:rsidR="00122B1F" w:rsidRPr="00D52273" w:rsidRDefault="00122B1F" w:rsidP="00122B1F">
      <w:pPr>
        <w:spacing w:line="280" w:lineRule="exact"/>
        <w:ind w:left="851"/>
        <w:jc w:val="left"/>
        <w:rPr>
          <w:rFonts w:ascii="SimSun" w:eastAsia="SimSun" w:hAnsi="SimSun"/>
          <w:szCs w:val="24"/>
          <w:lang w:eastAsia="zh-CN"/>
        </w:rPr>
      </w:pPr>
      <w:r w:rsidRPr="00D52273">
        <w:rPr>
          <w:rFonts w:ascii="SimSun" w:eastAsia="SimSun" w:hAnsi="SimSun" w:cs="SimSun" w:hint="eastAsia"/>
          <w:szCs w:val="24"/>
          <w:lang w:eastAsia="zh-CN"/>
        </w:rPr>
        <w:t>出生地</w:t>
      </w:r>
    </w:p>
    <w:p w:rsidR="00122B1F" w:rsidRPr="00D52273" w:rsidRDefault="00122B1F" w:rsidP="00122B1F">
      <w:pPr>
        <w:spacing w:line="280" w:lineRule="exact"/>
        <w:ind w:left="851"/>
        <w:jc w:val="left"/>
        <w:rPr>
          <w:rFonts w:ascii="SimSun" w:eastAsia="SimSun" w:hAnsi="SimSun"/>
          <w:szCs w:val="24"/>
          <w:lang w:eastAsia="zh-CN"/>
        </w:rPr>
      </w:pPr>
      <w:r w:rsidRPr="00D52273">
        <w:rPr>
          <w:rFonts w:ascii="SimSun" w:eastAsia="SimSun" w:hAnsi="SimSun" w:cs="SimSun" w:hint="eastAsia"/>
          <w:szCs w:val="24"/>
          <w:lang w:eastAsia="zh-CN"/>
        </w:rPr>
        <w:t>莫斯科州，沃洛卡拉姆斯基县，斯帕斯-波马兹基诺村</w:t>
      </w:r>
      <w:r w:rsidRPr="00D52273">
        <w:rPr>
          <w:rFonts w:ascii="SimSun" w:eastAsia="SimSun" w:hAnsi="SimSun" w:hint="eastAsia"/>
          <w:szCs w:val="24"/>
          <w:lang w:eastAsia="zh-CN"/>
        </w:rPr>
        <w:t xml:space="preserve"> </w:t>
      </w:r>
    </w:p>
    <w:p w:rsidR="00122B1F" w:rsidRPr="00D52273" w:rsidRDefault="00122B1F" w:rsidP="00122B1F">
      <w:pPr>
        <w:spacing w:line="280" w:lineRule="exact"/>
        <w:ind w:left="851"/>
        <w:jc w:val="left"/>
        <w:rPr>
          <w:rFonts w:ascii="SimSun" w:eastAsia="SimSun" w:hAnsi="SimSun" w:cs="SimSun"/>
          <w:szCs w:val="24"/>
          <w:lang w:eastAsia="zh-CN"/>
        </w:rPr>
      </w:pPr>
      <w:r w:rsidRPr="00D52273">
        <w:rPr>
          <w:rFonts w:ascii="SimSun" w:eastAsia="SimSun" w:hAnsi="SimSun" w:cs="SimSun" w:hint="eastAsia"/>
          <w:szCs w:val="24"/>
          <w:lang w:eastAsia="zh-CN"/>
        </w:rPr>
        <w:t>出身农民。 农村学校三年级肄业</w:t>
      </w:r>
    </w:p>
    <w:p w:rsidR="00122B1F" w:rsidRPr="00D52273" w:rsidRDefault="00122B1F" w:rsidP="00122B1F">
      <w:pPr>
        <w:spacing w:line="280" w:lineRule="exact"/>
        <w:ind w:left="851"/>
        <w:jc w:val="left"/>
        <w:rPr>
          <w:rFonts w:ascii="SimSun" w:eastAsia="SimSun" w:hAnsi="SimSun" w:cs="SimSun"/>
          <w:szCs w:val="24"/>
          <w:lang w:eastAsia="zh-CN"/>
        </w:rPr>
      </w:pPr>
      <w:r w:rsidRPr="00D52273">
        <w:rPr>
          <w:rFonts w:ascii="SimSun" w:eastAsia="SimSun" w:hAnsi="SimSun" w:cs="SimSun" w:hint="eastAsia"/>
          <w:szCs w:val="24"/>
          <w:lang w:eastAsia="zh-CN"/>
        </w:rPr>
        <w:t xml:space="preserve">亲姐妹阿基菲耶娃·安娜·阿方纳西耶夫娜 </w:t>
      </w:r>
    </w:p>
    <w:p w:rsidR="00122B1F" w:rsidRPr="00D52273" w:rsidRDefault="00122B1F" w:rsidP="00122B1F">
      <w:pPr>
        <w:spacing w:line="280" w:lineRule="exact"/>
        <w:ind w:left="851"/>
        <w:jc w:val="left"/>
        <w:rPr>
          <w:rFonts w:ascii="SimSun" w:eastAsia="SimSun" w:hAnsi="SimSun"/>
          <w:szCs w:val="24"/>
          <w:lang w:eastAsia="zh-CN"/>
        </w:rPr>
      </w:pPr>
    </w:p>
    <w:p w:rsidR="00122B1F" w:rsidRPr="00D52273" w:rsidRDefault="00122B1F" w:rsidP="00122B1F">
      <w:pPr>
        <w:spacing w:line="280" w:lineRule="exact"/>
        <w:ind w:left="851"/>
        <w:jc w:val="left"/>
        <w:rPr>
          <w:rFonts w:ascii="SimSun" w:eastAsia="SimSun" w:hAnsi="SimSun" w:cs="SimSun"/>
          <w:szCs w:val="24"/>
          <w:lang w:eastAsia="zh-CN"/>
        </w:rPr>
      </w:pPr>
      <w:r w:rsidRPr="00D52273">
        <w:rPr>
          <w:rFonts w:ascii="SimSun" w:eastAsia="SimSun" w:hAnsi="SimSun" w:cs="SimSun" w:hint="eastAsia"/>
          <w:szCs w:val="24"/>
          <w:lang w:val="en-US" w:eastAsia="zh-CN"/>
        </w:rPr>
        <w:t>人生阶段</w:t>
      </w:r>
      <w:r w:rsidRPr="00D52273">
        <w:rPr>
          <w:rFonts w:ascii="SimSun" w:eastAsia="SimSun" w:hAnsi="SimSun" w:cs="SimSun" w:hint="eastAsia"/>
          <w:szCs w:val="24"/>
          <w:lang w:eastAsia="zh-CN"/>
        </w:rPr>
        <w:t>：</w:t>
      </w:r>
    </w:p>
    <w:p w:rsidR="00122B1F" w:rsidRPr="00D52273" w:rsidRDefault="00122B1F" w:rsidP="00122B1F">
      <w:pPr>
        <w:spacing w:line="280" w:lineRule="exact"/>
        <w:ind w:left="851"/>
        <w:jc w:val="left"/>
        <w:rPr>
          <w:rFonts w:ascii="SimSun" w:eastAsia="SimSun" w:hAnsi="SimSun" w:cs="SimSun"/>
          <w:szCs w:val="24"/>
          <w:lang w:eastAsia="zh-CN"/>
        </w:rPr>
      </w:pPr>
    </w:p>
    <w:p w:rsidR="00122B1F" w:rsidRPr="00D52273" w:rsidRDefault="00122B1F" w:rsidP="00122B1F">
      <w:pPr>
        <w:spacing w:line="280" w:lineRule="exact"/>
        <w:ind w:left="851"/>
        <w:jc w:val="left"/>
        <w:rPr>
          <w:rFonts w:ascii="SimSun" w:eastAsia="SimSun" w:hAnsi="SimSun"/>
          <w:szCs w:val="24"/>
          <w:lang w:eastAsia="zh-CN"/>
        </w:rPr>
      </w:pPr>
      <w:r w:rsidRPr="00D52273">
        <w:rPr>
          <w:rFonts w:ascii="SimSun" w:eastAsia="SimSun" w:hAnsi="SimSun" w:cs="SimSun" w:hint="eastAsia"/>
          <w:szCs w:val="24"/>
          <w:lang w:eastAsia="zh-CN"/>
        </w:rPr>
        <w:t>居住地</w:t>
      </w:r>
      <w:r w:rsidRPr="00D52273">
        <w:rPr>
          <w:rFonts w:ascii="SimSun" w:eastAsia="SimSun" w:hAnsi="SimSun" w:hint="eastAsia"/>
          <w:szCs w:val="24"/>
          <w:lang w:eastAsia="zh-CN"/>
        </w:rPr>
        <w:t>:</w:t>
      </w:r>
    </w:p>
    <w:p w:rsidR="00122B1F" w:rsidRPr="00D52273" w:rsidRDefault="00122B1F" w:rsidP="00122B1F">
      <w:pPr>
        <w:spacing w:line="280" w:lineRule="exact"/>
        <w:ind w:left="851"/>
        <w:jc w:val="left"/>
        <w:rPr>
          <w:rFonts w:ascii="SimSun" w:eastAsia="SimSun" w:hAnsi="SimSun"/>
          <w:szCs w:val="24"/>
          <w:lang w:eastAsia="zh-CN"/>
        </w:rPr>
      </w:pPr>
      <w:r w:rsidRPr="00D52273">
        <w:rPr>
          <w:rFonts w:ascii="SimSun" w:eastAsia="SimSun" w:hAnsi="SimSun" w:hint="eastAsia"/>
          <w:szCs w:val="24"/>
          <w:lang w:val="en-US" w:eastAsia="zh-CN"/>
        </w:rPr>
        <w:t>莫斯科州</w:t>
      </w:r>
      <w:r w:rsidRPr="00D52273">
        <w:rPr>
          <w:rFonts w:ascii="SimSun" w:eastAsia="SimSun" w:hAnsi="SimSun" w:hint="eastAsia"/>
          <w:szCs w:val="24"/>
          <w:lang w:eastAsia="zh-CN"/>
        </w:rPr>
        <w:t>，</w:t>
      </w:r>
      <w:r w:rsidRPr="00D52273">
        <w:rPr>
          <w:rFonts w:ascii="SimSun" w:eastAsia="SimSun" w:hAnsi="SimSun" w:hint="eastAsia"/>
          <w:szCs w:val="24"/>
          <w:lang w:val="en-US" w:eastAsia="zh-CN"/>
        </w:rPr>
        <w:t>沃洛卡拉姆斯基县</w:t>
      </w:r>
      <w:r w:rsidRPr="00D52273">
        <w:rPr>
          <w:rFonts w:ascii="SimSun" w:eastAsia="SimSun" w:hAnsi="SimSun" w:hint="eastAsia"/>
          <w:szCs w:val="24"/>
          <w:lang w:eastAsia="zh-CN"/>
        </w:rPr>
        <w:t>，</w:t>
      </w:r>
      <w:r w:rsidRPr="00D52273">
        <w:rPr>
          <w:rFonts w:ascii="SimSun" w:eastAsia="SimSun" w:hAnsi="SimSun" w:hint="eastAsia"/>
          <w:szCs w:val="24"/>
          <w:lang w:val="en-US" w:eastAsia="zh-CN"/>
        </w:rPr>
        <w:t>斯帕斯</w:t>
      </w:r>
      <w:r w:rsidRPr="00D52273">
        <w:rPr>
          <w:rFonts w:ascii="SimSun" w:eastAsia="SimSun" w:hAnsi="SimSun" w:hint="eastAsia"/>
          <w:szCs w:val="24"/>
          <w:lang w:eastAsia="zh-CN"/>
        </w:rPr>
        <w:t>-</w:t>
      </w:r>
      <w:r w:rsidRPr="00D52273">
        <w:rPr>
          <w:rFonts w:ascii="SimSun" w:eastAsia="SimSun" w:hAnsi="SimSun" w:hint="eastAsia"/>
          <w:szCs w:val="24"/>
          <w:lang w:val="en-US" w:eastAsia="zh-CN"/>
        </w:rPr>
        <w:t>波马兹基诺村</w:t>
      </w:r>
      <w:r w:rsidRPr="00D52273">
        <w:rPr>
          <w:rFonts w:ascii="SimSun" w:eastAsia="SimSun" w:hAnsi="SimSun" w:hint="eastAsia"/>
          <w:szCs w:val="24"/>
          <w:lang w:eastAsia="zh-CN"/>
        </w:rPr>
        <w:t xml:space="preserve"> </w:t>
      </w:r>
    </w:p>
    <w:p w:rsidR="00122B1F" w:rsidRPr="00D52273" w:rsidRDefault="00122B1F" w:rsidP="00122B1F">
      <w:pPr>
        <w:spacing w:line="280" w:lineRule="exact"/>
        <w:ind w:left="851"/>
        <w:jc w:val="left"/>
        <w:rPr>
          <w:rFonts w:ascii="SimSun" w:eastAsia="SimSun" w:hAnsi="SimSun"/>
          <w:szCs w:val="24"/>
          <w:lang w:eastAsia="zh-CN"/>
        </w:rPr>
      </w:pPr>
      <w:r w:rsidRPr="00D52273">
        <w:rPr>
          <w:rFonts w:ascii="SimSun" w:eastAsia="SimSun" w:hAnsi="SimSun" w:cs="SimSun" w:hint="eastAsia"/>
          <w:szCs w:val="24"/>
          <w:lang w:val="en-US" w:eastAsia="zh-CN"/>
        </w:rPr>
        <w:t>结束</w:t>
      </w:r>
      <w:r w:rsidRPr="00D52273">
        <w:rPr>
          <w:rFonts w:ascii="SimSun" w:eastAsia="SimSun" w:hAnsi="SimSun" w:cs="SimSun" w:hint="eastAsia"/>
          <w:szCs w:val="24"/>
          <w:lang w:eastAsia="zh-CN"/>
        </w:rPr>
        <w:t>年份</w:t>
      </w:r>
      <w:r w:rsidRPr="00D52273">
        <w:rPr>
          <w:rFonts w:ascii="SimSun" w:eastAsia="SimSun" w:hAnsi="SimSun" w:hint="eastAsia"/>
          <w:szCs w:val="24"/>
          <w:lang w:eastAsia="zh-CN"/>
        </w:rPr>
        <w:t>1931</w:t>
      </w:r>
    </w:p>
    <w:p w:rsidR="00122B1F" w:rsidRPr="00D52273" w:rsidRDefault="00122B1F" w:rsidP="00122B1F">
      <w:pPr>
        <w:spacing w:line="280" w:lineRule="exact"/>
        <w:ind w:left="851"/>
        <w:jc w:val="left"/>
        <w:rPr>
          <w:rFonts w:ascii="SimSun" w:eastAsia="SimSun" w:hAnsi="SimSun"/>
          <w:szCs w:val="24"/>
          <w:lang w:eastAsia="zh-CN"/>
        </w:rPr>
      </w:pPr>
      <w:r w:rsidRPr="00D52273">
        <w:rPr>
          <w:rFonts w:ascii="SimSun" w:eastAsia="SimSun" w:hAnsi="SimSun" w:cs="SimSun" w:hint="eastAsia"/>
          <w:szCs w:val="24"/>
          <w:lang w:val="en-US" w:eastAsia="zh-CN"/>
        </w:rPr>
        <w:t>结束月份</w:t>
      </w:r>
      <w:r w:rsidRPr="00D52273">
        <w:rPr>
          <w:rFonts w:ascii="SimSun" w:eastAsia="SimSun" w:hAnsi="SimSun" w:hint="eastAsia"/>
          <w:szCs w:val="24"/>
          <w:lang w:eastAsia="zh-CN"/>
        </w:rPr>
        <w:t>5</w:t>
      </w:r>
    </w:p>
    <w:p w:rsidR="00122B1F" w:rsidRPr="00D52273" w:rsidRDefault="00122B1F" w:rsidP="00122B1F">
      <w:pPr>
        <w:spacing w:line="280" w:lineRule="exact"/>
        <w:ind w:left="851"/>
        <w:jc w:val="left"/>
        <w:rPr>
          <w:rFonts w:ascii="SimSun" w:eastAsia="SimSun" w:hAnsi="SimSun"/>
          <w:szCs w:val="24"/>
          <w:lang w:eastAsia="zh-CN"/>
        </w:rPr>
      </w:pPr>
      <w:r w:rsidRPr="00D52273">
        <w:rPr>
          <w:rFonts w:ascii="SimSun" w:eastAsia="SimSun" w:hAnsi="SimSun" w:hint="eastAsia"/>
          <w:szCs w:val="24"/>
          <w:lang w:val="en-US" w:eastAsia="zh-CN"/>
        </w:rPr>
        <w:t>结束日期</w:t>
      </w:r>
      <w:r w:rsidRPr="00D52273">
        <w:rPr>
          <w:rFonts w:ascii="SimSun" w:eastAsia="SimSun" w:hAnsi="SimSun" w:hint="eastAsia"/>
          <w:szCs w:val="24"/>
          <w:lang w:eastAsia="zh-CN"/>
        </w:rPr>
        <w:t xml:space="preserve">19 </w:t>
      </w:r>
    </w:p>
    <w:p w:rsidR="00122B1F" w:rsidRPr="00D52273" w:rsidRDefault="00122B1F" w:rsidP="00122B1F">
      <w:pPr>
        <w:spacing w:line="280" w:lineRule="exact"/>
        <w:ind w:left="851"/>
        <w:jc w:val="left"/>
        <w:rPr>
          <w:rFonts w:ascii="SimSun" w:eastAsia="SimSun" w:hAnsi="SimSun"/>
          <w:szCs w:val="24"/>
          <w:lang w:eastAsia="zh-CN"/>
        </w:rPr>
      </w:pPr>
      <w:r w:rsidRPr="00D52273">
        <w:rPr>
          <w:rFonts w:ascii="SimSun" w:eastAsia="SimSun" w:hAnsi="SimSun" w:cs="SimSun" w:hint="eastAsia"/>
          <w:szCs w:val="24"/>
          <w:lang w:val="en-US" w:eastAsia="zh-CN"/>
        </w:rPr>
        <w:t>曾是寡妇。</w:t>
      </w:r>
    </w:p>
    <w:p w:rsidR="00122B1F" w:rsidRPr="00D52273" w:rsidRDefault="00122B1F" w:rsidP="00122B1F">
      <w:pPr>
        <w:spacing w:line="280" w:lineRule="exact"/>
        <w:ind w:left="851"/>
        <w:jc w:val="left"/>
        <w:rPr>
          <w:rFonts w:ascii="SimSun" w:eastAsia="SimSun" w:hAnsi="SimSun"/>
          <w:szCs w:val="24"/>
          <w:lang w:eastAsia="zh-CN"/>
        </w:rPr>
      </w:pPr>
      <w:r w:rsidRPr="00D52273">
        <w:rPr>
          <w:rFonts w:ascii="SimSun" w:eastAsia="SimSun" w:hAnsi="SimSun" w:cs="SimSun" w:hint="eastAsia"/>
          <w:szCs w:val="24"/>
          <w:lang w:eastAsia="zh-CN"/>
        </w:rPr>
        <w:t>她的两个女儿</w:t>
      </w:r>
      <w:r w:rsidRPr="00D52273">
        <w:rPr>
          <w:rFonts w:ascii="SimSun" w:eastAsia="SimSun" w:hAnsi="SimSun" w:cs="SimSun" w:hint="eastAsia"/>
          <w:szCs w:val="24"/>
          <w:lang w:val="en-US" w:eastAsia="zh-CN"/>
        </w:rPr>
        <w:t>在</w:t>
      </w:r>
      <w:r w:rsidRPr="00D52273">
        <w:rPr>
          <w:rFonts w:ascii="SimSun" w:eastAsia="SimSun" w:hAnsi="SimSun" w:hint="eastAsia"/>
          <w:szCs w:val="24"/>
          <w:lang w:eastAsia="zh-CN"/>
        </w:rPr>
        <w:t>1929</w:t>
      </w:r>
      <w:r w:rsidRPr="00D52273">
        <w:rPr>
          <w:rFonts w:ascii="SimSun" w:eastAsia="SimSun" w:hAnsi="SimSun" w:cs="SimSun" w:hint="eastAsia"/>
          <w:szCs w:val="24"/>
          <w:lang w:eastAsia="zh-CN"/>
        </w:rPr>
        <w:t>年去世。</w:t>
      </w:r>
    </w:p>
    <w:p w:rsidR="00122B1F" w:rsidRPr="00D52273" w:rsidRDefault="00122B1F" w:rsidP="00122B1F">
      <w:pPr>
        <w:spacing w:line="280" w:lineRule="exact"/>
        <w:ind w:left="851"/>
        <w:jc w:val="left"/>
        <w:rPr>
          <w:rFonts w:ascii="SimSun" w:eastAsia="SimSun" w:hAnsi="SimSun"/>
          <w:szCs w:val="24"/>
        </w:rPr>
      </w:pPr>
      <w:r w:rsidRPr="00D52273">
        <w:rPr>
          <w:rFonts w:ascii="SimSun" w:eastAsia="SimSun" w:hAnsi="SimSun" w:cs="SimSun" w:hint="eastAsia"/>
          <w:szCs w:val="24"/>
          <w:lang w:val="en-US" w:eastAsia="zh-CN"/>
        </w:rPr>
        <w:t>她的姊妹</w:t>
      </w:r>
      <w:r w:rsidRPr="00D52273">
        <w:rPr>
          <w:rFonts w:ascii="SimSun" w:eastAsia="SimSun" w:hAnsi="SimSun" w:cs="SimSun" w:hint="eastAsia"/>
          <w:szCs w:val="24"/>
          <w:lang w:val="en-US"/>
        </w:rPr>
        <w:t>安娜</w:t>
      </w:r>
      <w:r w:rsidRPr="00D52273">
        <w:rPr>
          <w:rFonts w:ascii="SimSun" w:eastAsia="SimSun" w:hAnsi="SimSun" w:cs="SimSun" w:hint="eastAsia"/>
          <w:szCs w:val="24"/>
        </w:rPr>
        <w:t>·</w:t>
      </w:r>
      <w:r w:rsidRPr="00D52273">
        <w:rPr>
          <w:rFonts w:ascii="SimSun" w:eastAsia="SimSun" w:hAnsi="SimSun" w:cs="SimSun" w:hint="eastAsia"/>
          <w:szCs w:val="24"/>
          <w:lang w:val="en-US"/>
        </w:rPr>
        <w:t>阿基菲耶娃</w:t>
      </w:r>
      <w:r w:rsidRPr="00D52273">
        <w:rPr>
          <w:rFonts w:ascii="SimSun" w:eastAsia="SimSun" w:hAnsi="SimSun" w:cs="SimSun" w:hint="eastAsia"/>
          <w:szCs w:val="24"/>
          <w:lang w:val="en-US" w:eastAsia="zh-CN"/>
        </w:rPr>
        <w:t>是</w:t>
      </w:r>
      <w:r w:rsidRPr="00D52273">
        <w:rPr>
          <w:rFonts w:ascii="SimSun" w:eastAsia="SimSun" w:hAnsi="SimSun" w:cs="SimSun" w:hint="eastAsia"/>
          <w:szCs w:val="24"/>
          <w:lang w:val="en-US"/>
        </w:rPr>
        <w:t>修女</w:t>
      </w:r>
    </w:p>
    <w:p w:rsidR="00122B1F" w:rsidRPr="00D52273" w:rsidRDefault="00122B1F" w:rsidP="00122B1F">
      <w:pPr>
        <w:spacing w:line="280" w:lineRule="exact"/>
        <w:ind w:left="851"/>
        <w:jc w:val="left"/>
        <w:rPr>
          <w:rFonts w:ascii="SimSun" w:eastAsia="SimSun" w:hAnsi="SimSun" w:cs="SimSun"/>
          <w:szCs w:val="24"/>
        </w:rPr>
      </w:pPr>
    </w:p>
    <w:p w:rsidR="00122B1F" w:rsidRPr="00D52273" w:rsidRDefault="00122B1F" w:rsidP="00122B1F">
      <w:pPr>
        <w:spacing w:line="280" w:lineRule="exact"/>
        <w:ind w:left="851"/>
        <w:jc w:val="left"/>
        <w:rPr>
          <w:rFonts w:ascii="SimSun" w:eastAsia="SimSun" w:hAnsi="SimSun"/>
          <w:szCs w:val="24"/>
        </w:rPr>
      </w:pPr>
      <w:r w:rsidRPr="00D52273">
        <w:rPr>
          <w:rFonts w:ascii="SimSun" w:eastAsia="SimSun" w:hAnsi="SimSun" w:cs="SimSun" w:hint="eastAsia"/>
          <w:szCs w:val="24"/>
          <w:lang w:val="en-US"/>
        </w:rPr>
        <w:t>逮捕</w:t>
      </w:r>
      <w:r w:rsidRPr="00D52273">
        <w:rPr>
          <w:rFonts w:ascii="SimSun" w:eastAsia="SimSun" w:hAnsi="SimSun" w:hint="eastAsia"/>
          <w:szCs w:val="24"/>
        </w:rPr>
        <w:t>:</w:t>
      </w:r>
    </w:p>
    <w:p w:rsidR="00122B1F" w:rsidRPr="00D52273" w:rsidRDefault="00122B1F" w:rsidP="00122B1F">
      <w:pPr>
        <w:spacing w:line="280" w:lineRule="exact"/>
        <w:ind w:left="851"/>
        <w:jc w:val="left"/>
        <w:rPr>
          <w:rFonts w:ascii="SimSun" w:eastAsia="SimSun" w:hAnsi="SimSun" w:cs="SimSun"/>
          <w:szCs w:val="24"/>
          <w:lang w:eastAsia="zh-CN"/>
        </w:rPr>
      </w:pPr>
      <w:r w:rsidRPr="00D52273">
        <w:rPr>
          <w:rFonts w:ascii="SimSun" w:eastAsia="SimSun" w:hAnsi="SimSun" w:cs="SimSun" w:hint="eastAsia"/>
          <w:szCs w:val="24"/>
          <w:lang w:eastAsia="zh-CN"/>
        </w:rPr>
        <w:t>被捕年份1931</w:t>
      </w:r>
    </w:p>
    <w:p w:rsidR="00122B1F" w:rsidRPr="00D52273" w:rsidRDefault="00122B1F" w:rsidP="00122B1F">
      <w:pPr>
        <w:spacing w:line="280" w:lineRule="exact"/>
        <w:ind w:left="851"/>
        <w:jc w:val="left"/>
        <w:rPr>
          <w:rFonts w:ascii="SimSun" w:eastAsia="SimSun" w:hAnsi="SimSun" w:cs="SimSun"/>
          <w:szCs w:val="24"/>
          <w:lang w:eastAsia="zh-CN"/>
        </w:rPr>
      </w:pPr>
      <w:r w:rsidRPr="00D52273">
        <w:rPr>
          <w:rFonts w:ascii="SimSun" w:eastAsia="SimSun" w:hAnsi="SimSun" w:cs="SimSun" w:hint="eastAsia"/>
          <w:szCs w:val="24"/>
          <w:lang w:eastAsia="zh-CN"/>
        </w:rPr>
        <w:t>逮捕月份 5</w:t>
      </w:r>
    </w:p>
    <w:p w:rsidR="00122B1F" w:rsidRPr="00D52273" w:rsidRDefault="00122B1F" w:rsidP="00122B1F">
      <w:pPr>
        <w:spacing w:line="280" w:lineRule="exact"/>
        <w:ind w:left="851"/>
        <w:jc w:val="left"/>
        <w:rPr>
          <w:rFonts w:ascii="SimSun" w:eastAsia="SimSun" w:hAnsi="SimSun" w:cs="SimSun"/>
          <w:szCs w:val="24"/>
          <w:lang w:eastAsia="zh-CN"/>
        </w:rPr>
      </w:pPr>
      <w:r w:rsidRPr="00D52273">
        <w:rPr>
          <w:rFonts w:ascii="SimSun" w:eastAsia="SimSun" w:hAnsi="SimSun" w:cs="SimSun" w:hint="eastAsia"/>
          <w:szCs w:val="24"/>
          <w:lang w:eastAsia="zh-CN"/>
        </w:rPr>
        <w:t>逮捕日期 19</w:t>
      </w:r>
    </w:p>
    <w:p w:rsidR="00122B1F" w:rsidRPr="00D52273" w:rsidRDefault="00122B1F" w:rsidP="00122B1F">
      <w:pPr>
        <w:spacing w:line="280" w:lineRule="exact"/>
        <w:ind w:left="851"/>
        <w:jc w:val="left"/>
        <w:rPr>
          <w:rFonts w:ascii="SimSun" w:eastAsia="SimSun" w:hAnsi="SimSun"/>
          <w:szCs w:val="24"/>
          <w:lang w:eastAsia="zh-CN"/>
        </w:rPr>
      </w:pPr>
    </w:p>
    <w:p w:rsidR="00122B1F" w:rsidRPr="00D52273" w:rsidRDefault="00122B1F" w:rsidP="00122B1F">
      <w:pPr>
        <w:spacing w:line="280" w:lineRule="exact"/>
        <w:ind w:left="851"/>
        <w:jc w:val="left"/>
        <w:rPr>
          <w:rFonts w:ascii="SimSun" w:eastAsia="SimSun" w:hAnsi="SimSun" w:cs="SimSun"/>
          <w:szCs w:val="24"/>
          <w:lang w:eastAsia="zh-CN"/>
        </w:rPr>
      </w:pPr>
      <w:r w:rsidRPr="00D52273">
        <w:rPr>
          <w:rFonts w:ascii="SimSun" w:eastAsia="SimSun" w:hAnsi="SimSun" w:cs="SimSun" w:hint="eastAsia"/>
          <w:szCs w:val="24"/>
          <w:lang w:val="en-US" w:eastAsia="zh-CN"/>
        </w:rPr>
        <w:t>宣判</w:t>
      </w:r>
      <w:r w:rsidRPr="00D52273">
        <w:rPr>
          <w:rFonts w:ascii="SimSun" w:eastAsia="SimSun" w:hAnsi="SimSun" w:cs="SimSun" w:hint="eastAsia"/>
          <w:szCs w:val="24"/>
          <w:lang w:eastAsia="zh-CN"/>
        </w:rPr>
        <w:t>:</w:t>
      </w:r>
    </w:p>
    <w:p w:rsidR="00122B1F" w:rsidRPr="00D52273" w:rsidRDefault="00122B1F" w:rsidP="00122B1F">
      <w:pPr>
        <w:spacing w:line="280" w:lineRule="exact"/>
        <w:ind w:left="851"/>
        <w:jc w:val="left"/>
        <w:rPr>
          <w:rFonts w:ascii="SimSun" w:eastAsia="SimSun" w:hAnsi="SimSun" w:cs="SimSun"/>
          <w:szCs w:val="24"/>
          <w:lang w:eastAsia="zh-CN"/>
        </w:rPr>
      </w:pPr>
    </w:p>
    <w:p w:rsidR="00122B1F" w:rsidRPr="00D52273" w:rsidRDefault="00122B1F" w:rsidP="00122B1F">
      <w:pPr>
        <w:spacing w:line="280" w:lineRule="exact"/>
        <w:ind w:left="851"/>
        <w:jc w:val="left"/>
        <w:rPr>
          <w:rFonts w:ascii="SimSun" w:eastAsia="SimSun" w:hAnsi="SimSun" w:cs="SimSun"/>
          <w:szCs w:val="24"/>
          <w:lang w:eastAsia="zh-CN"/>
        </w:rPr>
      </w:pPr>
      <w:r w:rsidRPr="00D52273">
        <w:rPr>
          <w:rFonts w:ascii="SimSun" w:eastAsia="SimSun" w:hAnsi="SimSun" w:cs="SimSun" w:hint="eastAsia"/>
          <w:szCs w:val="24"/>
          <w:lang w:eastAsia="zh-CN"/>
        </w:rPr>
        <w:t>莫斯科州国家政治保卫总局全权代表三人法庭</w:t>
      </w:r>
    </w:p>
    <w:p w:rsidR="00122B1F" w:rsidRPr="00D52273" w:rsidRDefault="00122B1F" w:rsidP="00122B1F">
      <w:pPr>
        <w:spacing w:line="280" w:lineRule="exact"/>
        <w:ind w:left="851"/>
        <w:jc w:val="left"/>
        <w:rPr>
          <w:rFonts w:ascii="SimSun" w:eastAsia="SimSun" w:hAnsi="SimSun" w:cs="SimSun"/>
          <w:szCs w:val="24"/>
          <w:lang w:eastAsia="zh-CN"/>
        </w:rPr>
      </w:pPr>
      <w:r w:rsidRPr="00D52273">
        <w:rPr>
          <w:rFonts w:ascii="SimSun" w:eastAsia="SimSun" w:hAnsi="SimSun" w:cs="SimSun" w:hint="eastAsia"/>
          <w:szCs w:val="24"/>
          <w:lang w:eastAsia="zh-CN"/>
        </w:rPr>
        <w:t>根据苏俄刑法第58条第10款，第58条第11款</w:t>
      </w:r>
    </w:p>
    <w:p w:rsidR="00122B1F" w:rsidRPr="00D52273" w:rsidRDefault="00122B1F" w:rsidP="00122B1F">
      <w:pPr>
        <w:spacing w:line="280" w:lineRule="exact"/>
        <w:ind w:left="851"/>
        <w:jc w:val="left"/>
        <w:rPr>
          <w:rFonts w:ascii="SimSun" w:eastAsia="SimSun" w:hAnsi="SimSun" w:cs="SimSun"/>
          <w:szCs w:val="24"/>
          <w:lang w:eastAsia="zh-CN"/>
        </w:rPr>
      </w:pPr>
      <w:r w:rsidRPr="00D52273">
        <w:rPr>
          <w:rFonts w:ascii="SimSun" w:eastAsia="SimSun" w:hAnsi="SimSun" w:cs="SimSun" w:hint="eastAsia"/>
          <w:szCs w:val="24"/>
          <w:lang w:eastAsia="zh-CN"/>
        </w:rPr>
        <w:t>团体案件“1931年沃洛科拉姆斯克区修女案”</w:t>
      </w:r>
    </w:p>
    <w:p w:rsidR="00122B1F" w:rsidRPr="00D52273" w:rsidRDefault="00122B1F" w:rsidP="00122B1F">
      <w:pPr>
        <w:spacing w:line="280" w:lineRule="exact"/>
        <w:ind w:left="851"/>
        <w:jc w:val="left"/>
        <w:rPr>
          <w:rFonts w:ascii="SimSun" w:eastAsia="SimSun" w:hAnsi="SimSun" w:cs="SimSun"/>
          <w:szCs w:val="24"/>
          <w:lang w:eastAsia="zh-CN"/>
        </w:rPr>
      </w:pPr>
      <w:r w:rsidRPr="00D52273">
        <w:rPr>
          <w:rFonts w:ascii="SimSun" w:eastAsia="SimSun" w:hAnsi="SimSun" w:cs="SimSun" w:hint="eastAsia"/>
          <w:szCs w:val="24"/>
          <w:lang w:val="en-US" w:eastAsia="zh-CN"/>
        </w:rPr>
        <w:t>经过两次讯问</w:t>
      </w:r>
      <w:r w:rsidRPr="00D52273">
        <w:rPr>
          <w:rFonts w:ascii="SimSun" w:eastAsia="SimSun" w:hAnsi="SimSun" w:cs="SimSun" w:hint="eastAsia"/>
          <w:szCs w:val="24"/>
          <w:lang w:eastAsia="zh-CN"/>
        </w:rPr>
        <w:t>：</w:t>
      </w:r>
      <w:smartTag w:uri="urn:schemas-microsoft-com:office:smarttags" w:element="chsdate">
        <w:smartTagPr>
          <w:attr w:name="Year" w:val="2025"/>
          <w:attr w:name="Month" w:val="5"/>
          <w:attr w:name="Day" w:val="22"/>
          <w:attr w:name="IsLunarDate" w:val="False"/>
          <w:attr w:name="IsROCDate" w:val="False"/>
        </w:smartTagPr>
        <w:r w:rsidRPr="00D52273">
          <w:rPr>
            <w:rFonts w:ascii="SimSun" w:eastAsia="SimSun" w:hAnsi="SimSun" w:cs="SimSun" w:hint="eastAsia"/>
            <w:szCs w:val="24"/>
            <w:lang w:eastAsia="zh-CN"/>
          </w:rPr>
          <w:t>5</w:t>
        </w:r>
        <w:r w:rsidRPr="00D52273">
          <w:rPr>
            <w:rFonts w:ascii="SimSun" w:eastAsia="SimSun" w:hAnsi="SimSun" w:cs="SimSun" w:hint="eastAsia"/>
            <w:szCs w:val="24"/>
            <w:lang w:val="en-US" w:eastAsia="zh-CN"/>
          </w:rPr>
          <w:t>月</w:t>
        </w:r>
        <w:r w:rsidRPr="00D52273">
          <w:rPr>
            <w:rFonts w:ascii="SimSun" w:eastAsia="SimSun" w:hAnsi="SimSun" w:cs="SimSun" w:hint="eastAsia"/>
            <w:szCs w:val="24"/>
            <w:lang w:eastAsia="zh-CN"/>
          </w:rPr>
          <w:t>22</w:t>
        </w:r>
        <w:r w:rsidRPr="00D52273">
          <w:rPr>
            <w:rFonts w:ascii="SimSun" w:eastAsia="SimSun" w:hAnsi="SimSun" w:cs="SimSun" w:hint="eastAsia"/>
            <w:szCs w:val="24"/>
            <w:lang w:val="en-US" w:eastAsia="zh-CN"/>
          </w:rPr>
          <w:t>日</w:t>
        </w:r>
      </w:smartTag>
      <w:r w:rsidRPr="00D52273">
        <w:rPr>
          <w:rFonts w:ascii="SimSun" w:eastAsia="SimSun" w:hAnsi="SimSun" w:cs="SimSun" w:hint="eastAsia"/>
          <w:szCs w:val="24"/>
          <w:lang w:val="en-US" w:eastAsia="zh-CN"/>
        </w:rPr>
        <w:t>和</w:t>
      </w:r>
      <w:smartTag w:uri="urn:schemas-microsoft-com:office:smarttags" w:element="chsdate">
        <w:smartTagPr>
          <w:attr w:name="Year" w:val="2025"/>
          <w:attr w:name="Month" w:val="6"/>
          <w:attr w:name="Day" w:val="15"/>
          <w:attr w:name="IsLunarDate" w:val="False"/>
          <w:attr w:name="IsROCDate" w:val="False"/>
        </w:smartTagPr>
        <w:r w:rsidRPr="00D52273">
          <w:rPr>
            <w:rFonts w:ascii="SimSun" w:eastAsia="SimSun" w:hAnsi="SimSun" w:cs="SimSun" w:hint="eastAsia"/>
            <w:szCs w:val="24"/>
            <w:lang w:eastAsia="zh-CN"/>
          </w:rPr>
          <w:t>6</w:t>
        </w:r>
        <w:r w:rsidRPr="00D52273">
          <w:rPr>
            <w:rFonts w:ascii="SimSun" w:eastAsia="SimSun" w:hAnsi="SimSun" w:cs="SimSun" w:hint="eastAsia"/>
            <w:szCs w:val="24"/>
            <w:lang w:val="en-US" w:eastAsia="zh-CN"/>
          </w:rPr>
          <w:t>月</w:t>
        </w:r>
        <w:r w:rsidRPr="00D52273">
          <w:rPr>
            <w:rFonts w:ascii="SimSun" w:eastAsia="SimSun" w:hAnsi="SimSun" w:cs="SimSun" w:hint="eastAsia"/>
            <w:szCs w:val="24"/>
            <w:lang w:eastAsia="zh-CN"/>
          </w:rPr>
          <w:t>15</w:t>
        </w:r>
        <w:r w:rsidRPr="00D52273">
          <w:rPr>
            <w:rFonts w:ascii="SimSun" w:eastAsia="SimSun" w:hAnsi="SimSun" w:cs="SimSun" w:hint="eastAsia"/>
            <w:szCs w:val="24"/>
            <w:lang w:val="en-US" w:eastAsia="zh-CN"/>
          </w:rPr>
          <w:t>日</w:t>
        </w:r>
      </w:smartTag>
    </w:p>
    <w:p w:rsidR="00122B1F" w:rsidRPr="00D52273" w:rsidRDefault="00122B1F" w:rsidP="00122B1F">
      <w:pPr>
        <w:spacing w:line="280" w:lineRule="exact"/>
        <w:ind w:left="851"/>
        <w:jc w:val="left"/>
        <w:rPr>
          <w:rFonts w:ascii="SimSun" w:eastAsia="SimSun" w:hAnsi="SimSun" w:cs="SimSun"/>
          <w:szCs w:val="24"/>
          <w:lang w:eastAsia="zh-CN"/>
        </w:rPr>
      </w:pPr>
    </w:p>
    <w:p w:rsidR="00122B1F" w:rsidRPr="00D52273" w:rsidRDefault="00122B1F" w:rsidP="00122B1F">
      <w:pPr>
        <w:spacing w:line="280" w:lineRule="exact"/>
        <w:ind w:left="851"/>
        <w:jc w:val="left"/>
        <w:rPr>
          <w:rFonts w:ascii="SimSun" w:eastAsia="SimSun" w:hAnsi="SimSun"/>
          <w:szCs w:val="24"/>
          <w:lang w:eastAsia="zh-CN"/>
        </w:rPr>
      </w:pPr>
      <w:r w:rsidRPr="00D52273">
        <w:rPr>
          <w:rFonts w:ascii="SimSun" w:eastAsia="SimSun" w:hAnsi="SimSun" w:cs="SimSun" w:hint="eastAsia"/>
          <w:szCs w:val="24"/>
          <w:lang w:eastAsia="zh-CN"/>
        </w:rPr>
        <w:t>囚禁地点</w:t>
      </w:r>
      <w:r w:rsidRPr="00D52273">
        <w:rPr>
          <w:rFonts w:ascii="SimSun" w:eastAsia="SimSun" w:hAnsi="SimSun" w:hint="eastAsia"/>
          <w:szCs w:val="24"/>
          <w:lang w:eastAsia="zh-CN"/>
        </w:rPr>
        <w:t>:</w:t>
      </w:r>
    </w:p>
    <w:p w:rsidR="00122B1F" w:rsidRPr="00D52273" w:rsidRDefault="00122B1F" w:rsidP="00122B1F">
      <w:pPr>
        <w:spacing w:line="280" w:lineRule="exact"/>
        <w:ind w:left="851"/>
        <w:jc w:val="left"/>
        <w:rPr>
          <w:rFonts w:ascii="SimSun" w:eastAsia="SimSun" w:hAnsi="SimSun"/>
          <w:szCs w:val="24"/>
          <w:lang w:eastAsia="zh-CN"/>
        </w:rPr>
      </w:pPr>
      <w:r w:rsidRPr="00D52273">
        <w:rPr>
          <w:rFonts w:ascii="SimSun" w:eastAsia="SimSun" w:hAnsi="SimSun" w:cs="SimSun" w:hint="eastAsia"/>
          <w:szCs w:val="24"/>
          <w:lang w:eastAsia="zh-CN"/>
        </w:rPr>
        <w:t>莫斯科，</w:t>
      </w:r>
      <w:r w:rsidRPr="00D52273">
        <w:rPr>
          <w:rFonts w:ascii="SimSun" w:eastAsia="SimSun" w:hAnsi="SimSun" w:cs="SimSun" w:hint="eastAsia"/>
          <w:szCs w:val="24"/>
          <w:lang w:val="en-US" w:eastAsia="zh-CN"/>
        </w:rPr>
        <w:t>布德尔斯基</w:t>
      </w:r>
      <w:r w:rsidRPr="00D52273">
        <w:rPr>
          <w:rFonts w:ascii="SimSun" w:eastAsia="SimSun" w:hAnsi="SimSun" w:cs="SimSun" w:hint="eastAsia"/>
          <w:szCs w:val="24"/>
          <w:lang w:eastAsia="zh-CN"/>
        </w:rPr>
        <w:t>监狱</w:t>
      </w:r>
    </w:p>
    <w:p w:rsidR="00122B1F" w:rsidRPr="00D52273" w:rsidRDefault="00122B1F" w:rsidP="00122B1F">
      <w:pPr>
        <w:spacing w:line="280" w:lineRule="exact"/>
        <w:ind w:left="851"/>
        <w:jc w:val="left"/>
        <w:rPr>
          <w:rFonts w:ascii="SimSun" w:eastAsia="SimSun" w:hAnsi="SimSun"/>
          <w:szCs w:val="24"/>
          <w:lang w:eastAsia="zh-CN"/>
        </w:rPr>
      </w:pPr>
      <w:r w:rsidRPr="00D52273">
        <w:rPr>
          <w:rFonts w:ascii="SimSun" w:eastAsia="SimSun" w:hAnsi="SimSun" w:cs="SimSun" w:hint="eastAsia"/>
          <w:szCs w:val="24"/>
          <w:lang w:eastAsia="zh-CN"/>
        </w:rPr>
        <w:t>起始年份</w:t>
      </w:r>
      <w:r w:rsidRPr="00D52273">
        <w:rPr>
          <w:rFonts w:ascii="SimSun" w:eastAsia="SimSun" w:hAnsi="SimSun" w:hint="eastAsia"/>
          <w:szCs w:val="24"/>
          <w:lang w:eastAsia="zh-CN"/>
        </w:rPr>
        <w:t>1931</w:t>
      </w:r>
    </w:p>
    <w:p w:rsidR="00122B1F" w:rsidRPr="00D52273" w:rsidRDefault="00122B1F" w:rsidP="00122B1F">
      <w:pPr>
        <w:spacing w:line="280" w:lineRule="exact"/>
        <w:ind w:left="851"/>
        <w:jc w:val="left"/>
        <w:rPr>
          <w:rFonts w:ascii="SimSun" w:eastAsia="SimSun" w:hAnsi="SimSun"/>
          <w:szCs w:val="24"/>
          <w:lang w:eastAsia="zh-CN"/>
        </w:rPr>
      </w:pPr>
      <w:r w:rsidRPr="00D52273">
        <w:rPr>
          <w:rFonts w:ascii="SimSun" w:eastAsia="SimSun" w:hAnsi="SimSun" w:cs="SimSun" w:hint="eastAsia"/>
          <w:szCs w:val="24"/>
          <w:lang w:eastAsia="zh-CN"/>
        </w:rPr>
        <w:t>起始月份 5</w:t>
      </w:r>
    </w:p>
    <w:p w:rsidR="00122B1F" w:rsidRPr="00D52273" w:rsidRDefault="00122B1F" w:rsidP="00122B1F">
      <w:pPr>
        <w:spacing w:line="280" w:lineRule="exact"/>
        <w:ind w:left="851"/>
        <w:jc w:val="left"/>
        <w:rPr>
          <w:rFonts w:ascii="SimSun" w:eastAsia="SimSun" w:hAnsi="SimSun" w:cs="SimSun"/>
          <w:szCs w:val="24"/>
          <w:lang w:eastAsia="zh-CN"/>
        </w:rPr>
      </w:pPr>
      <w:r w:rsidRPr="00D52273">
        <w:rPr>
          <w:rFonts w:ascii="SimSun" w:eastAsia="SimSun" w:hAnsi="SimSun" w:cs="SimSun" w:hint="eastAsia"/>
          <w:szCs w:val="24"/>
          <w:lang w:eastAsia="zh-CN"/>
        </w:rPr>
        <w:t>起始日期 19</w:t>
      </w:r>
    </w:p>
    <w:p w:rsidR="00122B1F" w:rsidRPr="00D52273" w:rsidRDefault="00122B1F" w:rsidP="00122B1F">
      <w:pPr>
        <w:spacing w:line="280" w:lineRule="exact"/>
        <w:ind w:left="851"/>
        <w:jc w:val="left"/>
        <w:rPr>
          <w:rFonts w:ascii="SimSun" w:eastAsia="SimSun" w:hAnsi="SimSun" w:cs="SimSun"/>
          <w:szCs w:val="24"/>
          <w:lang w:eastAsia="zh-CN"/>
        </w:rPr>
      </w:pPr>
      <w:r w:rsidRPr="00D52273">
        <w:rPr>
          <w:rFonts w:ascii="SimSun" w:eastAsia="SimSun" w:hAnsi="SimSun" w:cs="SimSun" w:hint="eastAsia"/>
          <w:szCs w:val="24"/>
          <w:lang w:val="en-US" w:eastAsia="zh-CN"/>
        </w:rPr>
        <w:t>结束年份</w:t>
      </w:r>
      <w:r w:rsidRPr="00D52273">
        <w:rPr>
          <w:rFonts w:ascii="SimSun" w:eastAsia="SimSun" w:hAnsi="SimSun" w:cs="SimSun" w:hint="eastAsia"/>
          <w:szCs w:val="24"/>
          <w:lang w:eastAsia="zh-CN"/>
        </w:rPr>
        <w:t xml:space="preserve"> 1931</w:t>
      </w:r>
    </w:p>
    <w:p w:rsidR="00122B1F" w:rsidRPr="00D52273" w:rsidRDefault="00122B1F" w:rsidP="00122B1F">
      <w:pPr>
        <w:spacing w:line="280" w:lineRule="exact"/>
        <w:ind w:left="851"/>
        <w:jc w:val="left"/>
        <w:rPr>
          <w:rFonts w:ascii="SimSun" w:eastAsia="SimSun" w:hAnsi="SimSun" w:cs="SimSun"/>
          <w:szCs w:val="24"/>
          <w:lang w:eastAsia="zh-CN"/>
        </w:rPr>
      </w:pPr>
      <w:r w:rsidRPr="00D52273">
        <w:rPr>
          <w:rFonts w:ascii="SimSun" w:eastAsia="SimSun" w:hAnsi="SimSun" w:cs="SimSun" w:hint="eastAsia"/>
          <w:szCs w:val="24"/>
          <w:lang w:val="en-US" w:eastAsia="zh-CN"/>
        </w:rPr>
        <w:t>结束月份</w:t>
      </w:r>
      <w:r w:rsidRPr="00D52273">
        <w:rPr>
          <w:rFonts w:ascii="SimSun" w:eastAsia="SimSun" w:hAnsi="SimSun" w:cs="SimSun" w:hint="eastAsia"/>
          <w:szCs w:val="24"/>
          <w:lang w:eastAsia="zh-CN"/>
        </w:rPr>
        <w:t xml:space="preserve"> 6</w:t>
      </w:r>
    </w:p>
    <w:p w:rsidR="00122B1F" w:rsidRPr="00D52273" w:rsidRDefault="00122B1F" w:rsidP="00122B1F">
      <w:pPr>
        <w:spacing w:line="280" w:lineRule="exact"/>
        <w:ind w:left="851"/>
        <w:jc w:val="left"/>
        <w:rPr>
          <w:rFonts w:ascii="SimSun" w:eastAsia="SimSun" w:hAnsi="SimSun" w:cs="SimSun"/>
          <w:szCs w:val="24"/>
          <w:lang w:eastAsia="zh-CN"/>
        </w:rPr>
      </w:pPr>
      <w:r w:rsidRPr="00D52273">
        <w:rPr>
          <w:rFonts w:ascii="SimSun" w:eastAsia="SimSun" w:hAnsi="SimSun" w:cs="SimSun" w:hint="eastAsia"/>
          <w:szCs w:val="24"/>
          <w:lang w:val="en-US" w:eastAsia="zh-CN"/>
        </w:rPr>
        <w:t>结束日期</w:t>
      </w:r>
      <w:r w:rsidRPr="00D52273">
        <w:rPr>
          <w:rFonts w:ascii="SimSun" w:eastAsia="SimSun" w:hAnsi="SimSun" w:cs="SimSun" w:hint="eastAsia"/>
          <w:szCs w:val="24"/>
          <w:lang w:eastAsia="zh-CN"/>
        </w:rPr>
        <w:t xml:space="preserve"> 16</w:t>
      </w:r>
    </w:p>
    <w:p w:rsidR="00122B1F" w:rsidRPr="00D52273" w:rsidRDefault="00122B1F" w:rsidP="00122B1F">
      <w:pPr>
        <w:spacing w:line="280" w:lineRule="exact"/>
        <w:ind w:left="851"/>
        <w:jc w:val="left"/>
        <w:rPr>
          <w:rFonts w:ascii="SimSun" w:eastAsia="SimSun" w:hAnsi="SimSun" w:cs="SimSun"/>
          <w:szCs w:val="24"/>
          <w:lang w:eastAsia="zh-CN"/>
        </w:rPr>
      </w:pPr>
      <w:smartTag w:uri="urn:schemas-microsoft-com:office:smarttags" w:element="chsdate">
        <w:smartTagPr>
          <w:attr w:name="Year" w:val="1931"/>
          <w:attr w:name="Month" w:val="6"/>
          <w:attr w:name="Day" w:val="16"/>
          <w:attr w:name="IsLunarDate" w:val="False"/>
          <w:attr w:name="IsROCDate" w:val="False"/>
        </w:smartTagPr>
        <w:r w:rsidRPr="00D52273">
          <w:rPr>
            <w:rFonts w:ascii="SimSun" w:eastAsia="SimSun" w:hAnsi="SimSun" w:cs="SimSun" w:hint="eastAsia"/>
            <w:szCs w:val="24"/>
            <w:lang w:eastAsia="zh-CN"/>
          </w:rPr>
          <w:t>1931</w:t>
        </w:r>
        <w:r w:rsidRPr="00D52273">
          <w:rPr>
            <w:rFonts w:ascii="SimSun" w:eastAsia="SimSun" w:hAnsi="SimSun" w:cs="SimSun" w:hint="eastAsia"/>
            <w:szCs w:val="24"/>
            <w:lang w:val="en-US" w:eastAsia="zh-CN"/>
          </w:rPr>
          <w:t>年</w:t>
        </w:r>
        <w:r w:rsidRPr="00D52273">
          <w:rPr>
            <w:rFonts w:ascii="SimSun" w:eastAsia="SimSun" w:hAnsi="SimSun" w:cs="SimSun" w:hint="eastAsia"/>
            <w:szCs w:val="24"/>
            <w:lang w:eastAsia="zh-CN"/>
          </w:rPr>
          <w:t>6</w:t>
        </w:r>
        <w:r w:rsidRPr="00D52273">
          <w:rPr>
            <w:rFonts w:ascii="SimSun" w:eastAsia="SimSun" w:hAnsi="SimSun" w:cs="SimSun" w:hint="eastAsia"/>
            <w:szCs w:val="24"/>
            <w:lang w:val="en-US" w:eastAsia="zh-CN"/>
          </w:rPr>
          <w:t>月</w:t>
        </w:r>
        <w:r w:rsidRPr="00D52273">
          <w:rPr>
            <w:rFonts w:ascii="SimSun" w:eastAsia="SimSun" w:hAnsi="SimSun" w:cs="SimSun" w:hint="eastAsia"/>
            <w:szCs w:val="24"/>
            <w:lang w:eastAsia="zh-CN"/>
          </w:rPr>
          <w:t>16</w:t>
        </w:r>
        <w:r w:rsidRPr="00D52273">
          <w:rPr>
            <w:rFonts w:ascii="SimSun" w:eastAsia="SimSun" w:hAnsi="SimSun" w:cs="SimSun" w:hint="eastAsia"/>
            <w:szCs w:val="24"/>
            <w:lang w:val="en-US" w:eastAsia="zh-CN"/>
          </w:rPr>
          <w:t>日</w:t>
        </w:r>
      </w:smartTag>
      <w:r w:rsidRPr="00D52273">
        <w:rPr>
          <w:rFonts w:ascii="SimSun" w:eastAsia="SimSun" w:hAnsi="SimSun" w:cs="SimSun" w:hint="eastAsia"/>
          <w:szCs w:val="24"/>
          <w:lang w:val="en-US" w:eastAsia="zh-CN"/>
        </w:rPr>
        <w:t>被释</w:t>
      </w:r>
    </w:p>
    <w:p w:rsidR="00122B1F" w:rsidRPr="00D52273" w:rsidRDefault="00122B1F" w:rsidP="00122B1F">
      <w:pPr>
        <w:spacing w:line="280" w:lineRule="exact"/>
        <w:ind w:left="851"/>
        <w:jc w:val="left"/>
        <w:rPr>
          <w:rFonts w:ascii="SimSun" w:eastAsia="SimSun" w:hAnsi="SimSun" w:cs="SimSun"/>
          <w:szCs w:val="24"/>
          <w:lang w:eastAsia="zh-CN"/>
        </w:rPr>
      </w:pPr>
      <w:r w:rsidRPr="00D52273">
        <w:rPr>
          <w:rFonts w:ascii="SimSun" w:eastAsia="SimSun" w:hAnsi="SimSun" w:cs="SimSun" w:hint="eastAsia"/>
          <w:szCs w:val="24"/>
          <w:lang w:eastAsia="zh-CN"/>
        </w:rPr>
        <w:t>无人知晓</w:t>
      </w:r>
      <w:r w:rsidRPr="00D52273">
        <w:rPr>
          <w:rFonts w:ascii="SimSun" w:eastAsia="SimSun" w:hAnsi="SimSun" w:cs="SimSun" w:hint="eastAsia"/>
          <w:szCs w:val="24"/>
          <w:lang w:val="en-US" w:eastAsia="zh-CN"/>
        </w:rPr>
        <w:t>她后</w:t>
      </w:r>
      <w:r w:rsidRPr="00D52273">
        <w:rPr>
          <w:rFonts w:ascii="SimSun" w:eastAsia="SimSun" w:hAnsi="SimSun" w:cs="SimSun" w:hint="eastAsia"/>
          <w:szCs w:val="24"/>
          <w:lang w:eastAsia="zh-CN"/>
        </w:rPr>
        <w:t>来的遭遇</w:t>
      </w:r>
    </w:p>
    <w:p w:rsidR="00122B1F" w:rsidRPr="00E64677" w:rsidRDefault="00122B1F" w:rsidP="00122B1F">
      <w:pPr>
        <w:spacing w:line="280" w:lineRule="exact"/>
        <w:ind w:left="851"/>
        <w:jc w:val="left"/>
        <w:rPr>
          <w:rFonts w:ascii="SimSun" w:eastAsia="SimSun" w:hAnsi="SimSun" w:cs="SimSun"/>
          <w:szCs w:val="24"/>
          <w:lang w:eastAsia="zh-CN"/>
        </w:rPr>
      </w:pPr>
      <w:r w:rsidRPr="00D52273">
        <w:rPr>
          <w:rFonts w:ascii="SimSun" w:eastAsia="SimSun" w:hAnsi="SimSun" w:cs="SimSun" w:hint="eastAsia"/>
          <w:szCs w:val="24"/>
          <w:lang w:val="en-US" w:eastAsia="zh-CN"/>
        </w:rPr>
        <w:t>俄罗斯国家档案馆</w:t>
      </w:r>
      <w:r w:rsidRPr="00D52273">
        <w:rPr>
          <w:rFonts w:ascii="SimSun" w:eastAsia="SimSun" w:hAnsi="SimSun" w:cs="SimSun" w:hint="eastAsia"/>
          <w:szCs w:val="24"/>
          <w:lang w:eastAsia="zh-CN"/>
        </w:rPr>
        <w:t>，</w:t>
      </w:r>
      <w:r w:rsidRPr="00D52273">
        <w:rPr>
          <w:rFonts w:ascii="SimSun" w:eastAsia="SimSun" w:hAnsi="SimSun" w:cs="SimSun" w:hint="eastAsia"/>
          <w:szCs w:val="24"/>
          <w:lang w:val="en-US" w:eastAsia="zh-CN"/>
        </w:rPr>
        <w:t>全宗号</w:t>
      </w:r>
      <w:r w:rsidRPr="00D52273">
        <w:rPr>
          <w:rFonts w:ascii="SimSun" w:eastAsia="SimSun" w:hAnsi="SimSun" w:cs="SimSun" w:hint="eastAsia"/>
          <w:szCs w:val="24"/>
          <w:lang w:eastAsia="zh-CN"/>
        </w:rPr>
        <w:t>10035，</w:t>
      </w:r>
      <w:r w:rsidRPr="00D52273">
        <w:rPr>
          <w:rFonts w:ascii="SimSun" w:eastAsia="SimSun" w:hAnsi="SimSun" w:cs="SimSun" w:hint="eastAsia"/>
          <w:szCs w:val="24"/>
          <w:lang w:val="en-US" w:eastAsia="zh-CN"/>
        </w:rPr>
        <w:t>目录号</w:t>
      </w:r>
      <w:r w:rsidRPr="00D52273">
        <w:rPr>
          <w:rFonts w:ascii="SimSun" w:eastAsia="SimSun" w:hAnsi="SimSun" w:cs="SimSun" w:hint="eastAsia"/>
          <w:szCs w:val="24"/>
          <w:lang w:eastAsia="zh-CN"/>
        </w:rPr>
        <w:t>1，</w:t>
      </w:r>
      <w:r w:rsidRPr="00D52273">
        <w:rPr>
          <w:rFonts w:ascii="SimSun" w:eastAsia="SimSun" w:hAnsi="SimSun" w:cs="SimSun" w:hint="eastAsia"/>
          <w:szCs w:val="24"/>
          <w:lang w:val="en-US" w:eastAsia="zh-CN"/>
        </w:rPr>
        <w:t>卷宗文件夹号</w:t>
      </w:r>
      <w:r w:rsidRPr="00D52273">
        <w:rPr>
          <w:rFonts w:ascii="SimSun" w:eastAsia="SimSun" w:hAnsi="SimSun" w:cs="SimSun" w:hint="eastAsia"/>
          <w:szCs w:val="24"/>
          <w:lang w:eastAsia="zh-CN"/>
        </w:rPr>
        <w:t>75374</w:t>
      </w:r>
      <w:r w:rsidRPr="00D52273">
        <w:rPr>
          <w:rFonts w:ascii="SimSun" w:eastAsia="SimSun" w:hAnsi="SimSun" w:cs="SimSun" w:hint="eastAsia"/>
          <w:szCs w:val="24"/>
          <w:lang w:val="en-US" w:eastAsia="zh-CN"/>
        </w:rPr>
        <w:t>。</w:t>
      </w:r>
    </w:p>
    <w:p w:rsidR="00122B1F" w:rsidRDefault="00122B1F" w:rsidP="00122B1F">
      <w:pPr>
        <w:spacing w:after="200" w:line="276" w:lineRule="auto"/>
        <w:jc w:val="left"/>
        <w:rPr>
          <w:rFonts w:ascii="Bookman Old Style" w:hAnsi="Bookman Old Style"/>
          <w:b/>
          <w:szCs w:val="24"/>
        </w:rPr>
      </w:pPr>
      <w:r>
        <w:rPr>
          <w:rFonts w:ascii="Bookman Old Style" w:hAnsi="Bookman Old Style"/>
          <w:b/>
          <w:szCs w:val="24"/>
        </w:rPr>
        <w:br w:type="page"/>
      </w:r>
    </w:p>
    <w:p w:rsidR="00122B1F" w:rsidRPr="003A2BE2" w:rsidRDefault="00122B1F" w:rsidP="00122B1F">
      <w:pPr>
        <w:spacing w:line="320" w:lineRule="exact"/>
        <w:jc w:val="left"/>
        <w:rPr>
          <w:rFonts w:ascii="Bookman Old Style" w:hAnsi="Bookman Old Style"/>
          <w:b/>
          <w:szCs w:val="24"/>
        </w:rPr>
      </w:pPr>
      <w:r w:rsidRPr="003A2BE2">
        <w:rPr>
          <w:rFonts w:ascii="Bookman Old Style" w:hAnsi="Bookman Old Style"/>
          <w:b/>
          <w:szCs w:val="24"/>
        </w:rPr>
        <w:lastRenderedPageBreak/>
        <w:t>10. МАМА РАССКАЗЫВАЛА</w:t>
      </w:r>
    </w:p>
    <w:p w:rsidR="00122B1F" w:rsidRPr="003A2BE2" w:rsidRDefault="00122B1F" w:rsidP="00122B1F">
      <w:pPr>
        <w:spacing w:line="320" w:lineRule="exact"/>
        <w:jc w:val="left"/>
        <w:rPr>
          <w:rFonts w:ascii="Bookman Old Style" w:hAnsi="Bookman Old Style"/>
          <w:szCs w:val="24"/>
        </w:rPr>
      </w:pP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Мама рассказывала.</w:t>
      </w: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А потом мама умерла.</w:t>
      </w:r>
    </w:p>
    <w:p w:rsidR="00122B1F" w:rsidRPr="003A2BE2" w:rsidRDefault="00122B1F" w:rsidP="00122B1F">
      <w:pPr>
        <w:spacing w:line="320" w:lineRule="exact"/>
        <w:jc w:val="left"/>
        <w:rPr>
          <w:rFonts w:ascii="Bookman Old Style" w:hAnsi="Bookman Old Style"/>
          <w:szCs w:val="24"/>
        </w:rPr>
      </w:pP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4 сентября 2025</w:t>
      </w:r>
    </w:p>
    <w:p w:rsidR="00122B1F" w:rsidRPr="003A2BE2" w:rsidRDefault="00122B1F" w:rsidP="00122B1F">
      <w:pPr>
        <w:spacing w:line="320" w:lineRule="exact"/>
        <w:jc w:val="left"/>
        <w:rPr>
          <w:rFonts w:ascii="Bookman Old Style" w:hAnsi="Bookman Old Style"/>
          <w:szCs w:val="24"/>
        </w:rPr>
      </w:pPr>
      <w:r w:rsidRPr="003A2BE2">
        <w:rPr>
          <w:rFonts w:ascii="Bookman Old Style" w:hAnsi="Bookman Old Style"/>
          <w:szCs w:val="24"/>
        </w:rPr>
        <w:t>дополнено 7 сентября 2025</w:t>
      </w:r>
    </w:p>
    <w:p w:rsidR="00122B1F" w:rsidRDefault="00122B1F" w:rsidP="00122B1F">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122B1F" w:rsidRPr="00E64677" w:rsidRDefault="00122B1F" w:rsidP="00122B1F">
      <w:pPr>
        <w:spacing w:line="320" w:lineRule="exact"/>
        <w:ind w:left="851"/>
        <w:jc w:val="left"/>
        <w:rPr>
          <w:rFonts w:ascii="SimSun" w:eastAsia="SimSun" w:hAnsi="SimSun"/>
          <w:b/>
          <w:szCs w:val="24"/>
          <w:lang w:eastAsia="zh-CN"/>
        </w:rPr>
      </w:pPr>
      <w:r w:rsidRPr="00E64677">
        <w:rPr>
          <w:rFonts w:ascii="SimSun" w:eastAsia="SimSun" w:hAnsi="SimSun" w:hint="eastAsia"/>
          <w:b/>
          <w:szCs w:val="24"/>
          <w:lang w:eastAsia="zh-CN"/>
        </w:rPr>
        <w:lastRenderedPageBreak/>
        <w:t xml:space="preserve">10. </w:t>
      </w:r>
      <w:r w:rsidRPr="00E64677">
        <w:rPr>
          <w:rFonts w:ascii="SimSun" w:eastAsia="SimSun" w:hAnsi="SimSun" w:cs="SimSun" w:hint="eastAsia"/>
          <w:b/>
          <w:szCs w:val="24"/>
          <w:lang w:eastAsia="zh-CN"/>
        </w:rPr>
        <w:t>妈妈告诉我</w:t>
      </w:r>
    </w:p>
    <w:p w:rsidR="00122B1F" w:rsidRPr="00E64677" w:rsidRDefault="00122B1F" w:rsidP="00122B1F">
      <w:pPr>
        <w:spacing w:line="320" w:lineRule="exact"/>
        <w:ind w:left="851"/>
        <w:jc w:val="left"/>
        <w:rPr>
          <w:rFonts w:ascii="SimSun" w:eastAsia="SimSun" w:hAnsi="SimSun"/>
          <w:szCs w:val="24"/>
          <w:lang w:eastAsia="zh-CN"/>
        </w:rPr>
      </w:pP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妈妈反反复复讲述说。</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后来妈妈离开了这个世界。</w:t>
      </w:r>
    </w:p>
    <w:p w:rsidR="00122B1F" w:rsidRPr="00E64677" w:rsidRDefault="00122B1F" w:rsidP="00122B1F">
      <w:pPr>
        <w:spacing w:line="320" w:lineRule="exact"/>
        <w:ind w:left="851"/>
        <w:jc w:val="left"/>
        <w:rPr>
          <w:rFonts w:ascii="SimSun" w:eastAsia="SimSun" w:hAnsi="SimSun"/>
          <w:szCs w:val="24"/>
          <w:lang w:eastAsia="zh-CN"/>
        </w:rPr>
      </w:pPr>
    </w:p>
    <w:p w:rsidR="00122B1F" w:rsidRPr="00E64677" w:rsidRDefault="00122B1F" w:rsidP="00122B1F">
      <w:pPr>
        <w:spacing w:line="320" w:lineRule="exact"/>
        <w:ind w:left="851"/>
        <w:jc w:val="left"/>
        <w:rPr>
          <w:rFonts w:ascii="SimSun" w:eastAsia="SimSun" w:hAnsi="SimSun"/>
          <w:szCs w:val="24"/>
        </w:rPr>
      </w:pPr>
      <w:r w:rsidRPr="00E64677">
        <w:rPr>
          <w:rFonts w:ascii="SimSun" w:eastAsia="SimSun" w:hAnsi="SimSun" w:cs="SimSun" w:hint="eastAsia"/>
          <w:szCs w:val="24"/>
          <w:lang w:eastAsia="zh-CN"/>
        </w:rPr>
        <w:t xml:space="preserve">    </w:t>
      </w:r>
      <w:r w:rsidRPr="00E64677">
        <w:rPr>
          <w:rFonts w:ascii="SimSun" w:eastAsia="SimSun" w:hAnsi="SimSun" w:cs="SimSun" w:hint="eastAsia"/>
          <w:szCs w:val="24"/>
          <w:lang w:val="en-US"/>
        </w:rPr>
        <w:t>二</w:t>
      </w:r>
      <w:r w:rsidRPr="00E64677">
        <w:rPr>
          <w:rFonts w:ascii="SimSun" w:eastAsia="SimSun" w:hAnsi="SimSun" w:hint="eastAsia"/>
          <w:szCs w:val="24"/>
        </w:rPr>
        <w:t>○</w:t>
      </w:r>
      <w:r w:rsidRPr="00E64677">
        <w:rPr>
          <w:rFonts w:ascii="SimSun" w:eastAsia="SimSun" w:hAnsi="SimSun" w:cs="SimSun" w:hint="eastAsia"/>
          <w:szCs w:val="24"/>
          <w:lang w:val="en-US"/>
        </w:rPr>
        <w:t>二五年九月四日</w:t>
      </w:r>
    </w:p>
    <w:p w:rsidR="00122B1F" w:rsidRPr="00E64677" w:rsidRDefault="00122B1F" w:rsidP="00122B1F">
      <w:pPr>
        <w:spacing w:line="320" w:lineRule="exact"/>
        <w:ind w:left="851"/>
        <w:jc w:val="left"/>
        <w:rPr>
          <w:rFonts w:ascii="SimSun" w:eastAsia="SimSun" w:hAnsi="SimSun"/>
          <w:szCs w:val="24"/>
        </w:rPr>
      </w:pPr>
      <w:r w:rsidRPr="00E64677">
        <w:rPr>
          <w:rFonts w:ascii="SimSun" w:eastAsia="SimSun" w:hAnsi="SimSun" w:cs="SimSun" w:hint="eastAsia"/>
          <w:szCs w:val="24"/>
          <w:lang w:eastAsia="zh-CN"/>
        </w:rPr>
        <w:t xml:space="preserve">    </w:t>
      </w:r>
      <w:r w:rsidRPr="00E64677">
        <w:rPr>
          <w:rFonts w:ascii="SimSun" w:eastAsia="SimSun" w:hAnsi="SimSun" w:cs="SimSun" w:hint="eastAsia"/>
          <w:szCs w:val="24"/>
          <w:lang w:val="en-US"/>
        </w:rPr>
        <w:t>更新于</w:t>
      </w:r>
      <w:smartTag w:uri="urn:schemas-microsoft-com:office:smarttags" w:element="chsdate">
        <w:smartTagPr>
          <w:attr w:name="Year" w:val="2025"/>
          <w:attr w:name="Month" w:val="9"/>
          <w:attr w:name="Day" w:val="7"/>
          <w:attr w:name="IsLunarDate" w:val="False"/>
          <w:attr w:name="IsROCDate" w:val="False"/>
        </w:smartTagPr>
        <w:r w:rsidRPr="00E64677">
          <w:rPr>
            <w:rFonts w:ascii="SimSun" w:eastAsia="SimSun" w:hAnsi="SimSun" w:hint="eastAsia"/>
            <w:szCs w:val="24"/>
          </w:rPr>
          <w:t>2025</w:t>
        </w:r>
        <w:r w:rsidRPr="00E64677">
          <w:rPr>
            <w:rFonts w:ascii="SimSun" w:eastAsia="SimSun" w:hAnsi="SimSun" w:cs="SimSun" w:hint="eastAsia"/>
            <w:szCs w:val="24"/>
            <w:lang w:val="en-US"/>
          </w:rPr>
          <w:t>年</w:t>
        </w:r>
        <w:r w:rsidRPr="00E64677">
          <w:rPr>
            <w:rFonts w:ascii="SimSun" w:eastAsia="SimSun" w:hAnsi="SimSun" w:hint="eastAsia"/>
            <w:szCs w:val="24"/>
          </w:rPr>
          <w:t>9</w:t>
        </w:r>
        <w:r w:rsidRPr="00E64677">
          <w:rPr>
            <w:rFonts w:ascii="SimSun" w:eastAsia="SimSun" w:hAnsi="SimSun" w:cs="SimSun" w:hint="eastAsia"/>
            <w:szCs w:val="24"/>
            <w:lang w:val="en-US"/>
          </w:rPr>
          <w:t>月</w:t>
        </w:r>
        <w:r w:rsidRPr="00E64677">
          <w:rPr>
            <w:rFonts w:ascii="SimSun" w:eastAsia="SimSun" w:hAnsi="SimSun" w:hint="eastAsia"/>
            <w:szCs w:val="24"/>
          </w:rPr>
          <w:t>7</w:t>
        </w:r>
        <w:r w:rsidRPr="00E64677">
          <w:rPr>
            <w:rFonts w:ascii="SimSun" w:eastAsia="SimSun" w:hAnsi="SimSun" w:cs="SimSun" w:hint="eastAsia"/>
            <w:szCs w:val="24"/>
            <w:lang w:val="en-US"/>
          </w:rPr>
          <w:t>日</w:t>
        </w:r>
      </w:smartTag>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hint="eastAsia"/>
          <w:szCs w:val="24"/>
          <w:lang w:eastAsia="zh-CN"/>
        </w:rPr>
        <w:t xml:space="preserve">    2025，9，10 谷羽译</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szCs w:val="24"/>
          <w:lang w:eastAsia="zh-CN"/>
        </w:rPr>
        <w:t xml:space="preserve">   </w:t>
      </w:r>
      <w:r w:rsidRPr="00E64677">
        <w:rPr>
          <w:rFonts w:ascii="SimSun" w:eastAsia="SimSun" w:hAnsi="SimSun" w:hint="eastAsia"/>
          <w:szCs w:val="24"/>
          <w:lang w:eastAsia="zh-CN"/>
        </w:rPr>
        <w:t>第9节由贺梵协助译完</w:t>
      </w:r>
    </w:p>
    <w:p w:rsidR="00122B1F" w:rsidRPr="00E64677" w:rsidRDefault="00122B1F" w:rsidP="00122B1F">
      <w:pPr>
        <w:spacing w:line="320" w:lineRule="exact"/>
        <w:ind w:left="851"/>
        <w:jc w:val="left"/>
        <w:rPr>
          <w:rFonts w:ascii="SimSun" w:eastAsia="SimSun" w:hAnsi="SimSun"/>
          <w:szCs w:val="24"/>
          <w:lang w:eastAsia="zh-CN"/>
        </w:rPr>
      </w:pPr>
      <w:r w:rsidRPr="00E64677">
        <w:rPr>
          <w:rFonts w:ascii="SimSun" w:eastAsia="SimSun" w:hAnsi="SimSun" w:hint="eastAsia"/>
          <w:szCs w:val="24"/>
          <w:lang w:eastAsia="zh-CN"/>
        </w:rPr>
        <w:t xml:space="preserve">    贺梵通读了全诗提出修改意见</w:t>
      </w:r>
    </w:p>
    <w:p w:rsidR="00122B1F" w:rsidRDefault="00122B1F" w:rsidP="00122B1F">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122B1F" w:rsidRPr="00734F8F" w:rsidRDefault="00122B1F" w:rsidP="00122B1F">
      <w:pPr>
        <w:pStyle w:val="af3"/>
        <w:numPr>
          <w:ilvl w:val="0"/>
          <w:numId w:val="1"/>
        </w:numPr>
        <w:spacing w:line="300" w:lineRule="exact"/>
        <w:ind w:left="0" w:firstLine="0"/>
        <w:jc w:val="left"/>
        <w:outlineLvl w:val="1"/>
        <w:rPr>
          <w:rFonts w:ascii="Bookman Old Style" w:hAnsi="Bookman Old Style"/>
          <w:b/>
        </w:rPr>
      </w:pPr>
      <w:bookmarkStart w:id="6153" w:name="_Toc208932715"/>
      <w:bookmarkStart w:id="6154" w:name="_Toc219208994"/>
      <w:bookmarkStart w:id="6155" w:name="_Toc219289967"/>
      <w:bookmarkStart w:id="6156" w:name="_Toc219308500"/>
      <w:bookmarkStart w:id="6157" w:name="_Toc221803370"/>
      <w:r w:rsidRPr="00734F8F">
        <w:rPr>
          <w:rFonts w:ascii="Bookman Old Style" w:hAnsi="Bookman Old Style"/>
          <w:b/>
        </w:rPr>
        <w:lastRenderedPageBreak/>
        <w:t>СТРАШНАЯ НОЧНАЯ ИСТОРИЯ СО СЧАСТЛИВЫМ КОНЦОМ</w:t>
      </w:r>
      <w:bookmarkEnd w:id="6153"/>
      <w:bookmarkEnd w:id="6154"/>
      <w:bookmarkEnd w:id="6155"/>
      <w:bookmarkEnd w:id="6156"/>
      <w:bookmarkEnd w:id="6157"/>
    </w:p>
    <w:p w:rsidR="00122B1F" w:rsidRPr="00734F8F" w:rsidRDefault="00122B1F" w:rsidP="00122B1F">
      <w:pPr>
        <w:spacing w:line="320" w:lineRule="exact"/>
        <w:jc w:val="left"/>
        <w:rPr>
          <w:rFonts w:ascii="Bookman Old Style" w:hAnsi="Bookman Old Style"/>
        </w:rPr>
      </w:pPr>
    </w:p>
    <w:p w:rsidR="00122B1F" w:rsidRPr="00734F8F" w:rsidRDefault="00122B1F" w:rsidP="00122B1F">
      <w:pPr>
        <w:spacing w:line="320" w:lineRule="exact"/>
        <w:jc w:val="left"/>
        <w:rPr>
          <w:rFonts w:ascii="Bookman Old Style" w:hAnsi="Bookman Old Style"/>
        </w:rPr>
      </w:pPr>
      <w:r w:rsidRPr="00734F8F">
        <w:rPr>
          <w:rFonts w:ascii="Bookman Old Style" w:hAnsi="Bookman Old Style"/>
        </w:rPr>
        <w:t>Ночь. Дорога мимо погоста.</w:t>
      </w:r>
    </w:p>
    <w:p w:rsidR="00122B1F" w:rsidRPr="00734F8F" w:rsidRDefault="00122B1F" w:rsidP="00122B1F">
      <w:pPr>
        <w:spacing w:line="320" w:lineRule="exact"/>
        <w:jc w:val="left"/>
        <w:rPr>
          <w:rFonts w:ascii="Bookman Old Style" w:hAnsi="Bookman Old Style"/>
        </w:rPr>
      </w:pPr>
      <w:r w:rsidRPr="00734F8F">
        <w:rPr>
          <w:rFonts w:ascii="Bookman Old Style" w:hAnsi="Bookman Old Style"/>
        </w:rPr>
        <w:t>Луна. Покойнички с косами стоят.</w:t>
      </w:r>
    </w:p>
    <w:p w:rsidR="00122B1F" w:rsidRPr="00734F8F" w:rsidRDefault="00122B1F" w:rsidP="00122B1F">
      <w:pPr>
        <w:spacing w:line="320" w:lineRule="exact"/>
        <w:jc w:val="left"/>
        <w:rPr>
          <w:rFonts w:ascii="Bookman Old Style" w:hAnsi="Bookman Old Style"/>
        </w:rPr>
      </w:pPr>
      <w:r w:rsidRPr="00734F8F">
        <w:rPr>
          <w:rFonts w:ascii="Bookman Old Style" w:hAnsi="Bookman Old Style"/>
        </w:rPr>
        <w:t>Он убегает вдаль на большой скорости,</w:t>
      </w:r>
    </w:p>
    <w:p w:rsidR="00122B1F" w:rsidRPr="00734F8F" w:rsidRDefault="00122B1F" w:rsidP="00122B1F">
      <w:pPr>
        <w:spacing w:line="320" w:lineRule="exact"/>
        <w:jc w:val="left"/>
        <w:rPr>
          <w:rFonts w:ascii="Bookman Old Style" w:hAnsi="Bookman Old Style"/>
        </w:rPr>
      </w:pPr>
      <w:r w:rsidRPr="00734F8F">
        <w:rPr>
          <w:rFonts w:ascii="Bookman Old Style" w:hAnsi="Bookman Old Style"/>
        </w:rPr>
        <w:t>Белые кроссовки ночные росы мокрят.</w:t>
      </w:r>
    </w:p>
    <w:p w:rsidR="00122B1F" w:rsidRPr="00734F8F" w:rsidRDefault="00122B1F" w:rsidP="00122B1F">
      <w:pPr>
        <w:spacing w:line="320" w:lineRule="exact"/>
        <w:jc w:val="left"/>
        <w:rPr>
          <w:rFonts w:ascii="Bookman Old Style" w:hAnsi="Bookman Old Style"/>
        </w:rPr>
      </w:pPr>
    </w:p>
    <w:p w:rsidR="00122B1F" w:rsidRPr="00734F8F" w:rsidRDefault="00122B1F" w:rsidP="00122B1F">
      <w:pPr>
        <w:spacing w:line="320" w:lineRule="exact"/>
        <w:jc w:val="left"/>
        <w:rPr>
          <w:rFonts w:ascii="Bookman Old Style" w:hAnsi="Bookman Old Style"/>
        </w:rPr>
      </w:pPr>
      <w:r w:rsidRPr="00734F8F">
        <w:rPr>
          <w:rFonts w:ascii="Bookman Old Style" w:hAnsi="Bookman Old Style"/>
        </w:rPr>
        <w:t>А там вдали только волки воют</w:t>
      </w:r>
    </w:p>
    <w:p w:rsidR="00122B1F" w:rsidRPr="00734F8F" w:rsidRDefault="00122B1F" w:rsidP="00122B1F">
      <w:pPr>
        <w:spacing w:line="320" w:lineRule="exact"/>
        <w:jc w:val="left"/>
        <w:rPr>
          <w:rFonts w:ascii="Bookman Old Style" w:hAnsi="Bookman Old Style"/>
        </w:rPr>
      </w:pPr>
      <w:r w:rsidRPr="00734F8F">
        <w:rPr>
          <w:rFonts w:ascii="Bookman Old Style" w:hAnsi="Bookman Old Style"/>
        </w:rPr>
        <w:t>И филин зловеще ухает.</w:t>
      </w:r>
    </w:p>
    <w:p w:rsidR="00122B1F" w:rsidRPr="00734F8F" w:rsidRDefault="00122B1F" w:rsidP="00122B1F">
      <w:pPr>
        <w:spacing w:line="320" w:lineRule="exact"/>
        <w:jc w:val="left"/>
        <w:rPr>
          <w:rFonts w:ascii="Bookman Old Style" w:hAnsi="Bookman Old Style"/>
        </w:rPr>
      </w:pPr>
      <w:r w:rsidRPr="00734F8F">
        <w:rPr>
          <w:rFonts w:ascii="Bookman Old Style" w:hAnsi="Bookman Old Style"/>
        </w:rPr>
        <w:t>У него трясутся поджилки и зубы ноют,</w:t>
      </w:r>
    </w:p>
    <w:p w:rsidR="00122B1F" w:rsidRPr="00734F8F" w:rsidRDefault="00122B1F" w:rsidP="00122B1F">
      <w:pPr>
        <w:spacing w:line="320" w:lineRule="exact"/>
        <w:jc w:val="left"/>
        <w:rPr>
          <w:rFonts w:ascii="Bookman Old Style" w:hAnsi="Bookman Old Style"/>
        </w:rPr>
      </w:pPr>
      <w:r w:rsidRPr="00734F8F">
        <w:rPr>
          <w:rFonts w:ascii="Bookman Old Style" w:hAnsi="Bookman Old Style"/>
        </w:rPr>
        <w:t>Как будто он в студенец низведеши, но кругом сухо,</w:t>
      </w:r>
    </w:p>
    <w:p w:rsidR="00122B1F" w:rsidRPr="00734F8F" w:rsidRDefault="00122B1F" w:rsidP="00122B1F">
      <w:pPr>
        <w:spacing w:line="320" w:lineRule="exact"/>
        <w:jc w:val="left"/>
        <w:rPr>
          <w:rFonts w:ascii="Bookman Old Style" w:hAnsi="Bookman Old Style"/>
        </w:rPr>
      </w:pPr>
    </w:p>
    <w:p w:rsidR="00122B1F" w:rsidRPr="00734F8F" w:rsidRDefault="00122B1F" w:rsidP="00122B1F">
      <w:pPr>
        <w:spacing w:line="320" w:lineRule="exact"/>
        <w:jc w:val="left"/>
        <w:rPr>
          <w:rFonts w:ascii="Bookman Old Style" w:hAnsi="Bookman Old Style"/>
        </w:rPr>
      </w:pPr>
      <w:r w:rsidRPr="00734F8F">
        <w:rPr>
          <w:rFonts w:ascii="Bookman Old Style" w:hAnsi="Bookman Old Style"/>
        </w:rPr>
        <w:t>Если не считать ночные росы</w:t>
      </w:r>
    </w:p>
    <w:p w:rsidR="00122B1F" w:rsidRPr="00734F8F" w:rsidRDefault="00122B1F" w:rsidP="00122B1F">
      <w:pPr>
        <w:spacing w:line="320" w:lineRule="exact"/>
        <w:jc w:val="left"/>
        <w:rPr>
          <w:rFonts w:ascii="Bookman Old Style" w:hAnsi="Bookman Old Style"/>
        </w:rPr>
      </w:pPr>
      <w:r w:rsidRPr="00734F8F">
        <w:rPr>
          <w:rFonts w:ascii="Bookman Old Style" w:hAnsi="Bookman Old Style"/>
        </w:rPr>
        <w:t>И Луну, холодную и мокрую.</w:t>
      </w:r>
    </w:p>
    <w:p w:rsidR="00122B1F" w:rsidRPr="00734F8F" w:rsidRDefault="00122B1F" w:rsidP="00122B1F">
      <w:pPr>
        <w:spacing w:line="320" w:lineRule="exact"/>
        <w:jc w:val="left"/>
        <w:rPr>
          <w:rFonts w:ascii="Bookman Old Style" w:hAnsi="Bookman Old Style"/>
        </w:rPr>
      </w:pPr>
      <w:r w:rsidRPr="00734F8F">
        <w:rPr>
          <w:rFonts w:ascii="Bookman Old Style" w:hAnsi="Bookman Old Style"/>
        </w:rPr>
        <w:t>Вернувшись домой, он слышит: «Где тебя черти носят?</w:t>
      </w:r>
    </w:p>
    <w:p w:rsidR="00122B1F" w:rsidRPr="00734F8F" w:rsidRDefault="00122B1F" w:rsidP="00122B1F">
      <w:pPr>
        <w:spacing w:line="320" w:lineRule="exact"/>
        <w:jc w:val="left"/>
        <w:rPr>
          <w:rFonts w:ascii="Bookman Old Style" w:hAnsi="Bookman Old Style"/>
        </w:rPr>
      </w:pPr>
      <w:r w:rsidRPr="00734F8F">
        <w:rPr>
          <w:rFonts w:ascii="Bookman Old Style" w:hAnsi="Bookman Old Style"/>
        </w:rPr>
        <w:t>Картошка не выкопана, не прополота морковь».</w:t>
      </w:r>
    </w:p>
    <w:p w:rsidR="00122B1F" w:rsidRPr="00734F8F" w:rsidRDefault="00122B1F" w:rsidP="00122B1F">
      <w:pPr>
        <w:spacing w:line="320" w:lineRule="exact"/>
        <w:jc w:val="left"/>
        <w:rPr>
          <w:rFonts w:ascii="Bookman Old Style" w:hAnsi="Bookman Old Style"/>
        </w:rPr>
      </w:pPr>
    </w:p>
    <w:p w:rsidR="00122B1F" w:rsidRPr="00734F8F" w:rsidRDefault="00122B1F" w:rsidP="00122B1F">
      <w:pPr>
        <w:spacing w:line="320" w:lineRule="exact"/>
        <w:jc w:val="left"/>
        <w:rPr>
          <w:rFonts w:ascii="Bookman Old Style" w:hAnsi="Bookman Old Style"/>
        </w:rPr>
      </w:pPr>
      <w:r w:rsidRPr="00734F8F">
        <w:rPr>
          <w:rFonts w:ascii="Bookman Old Style" w:hAnsi="Bookman Old Style"/>
        </w:rPr>
        <w:t>А он отвечает: «Молчи, старуха,</w:t>
      </w:r>
    </w:p>
    <w:p w:rsidR="00122B1F" w:rsidRPr="00734F8F" w:rsidRDefault="00122B1F" w:rsidP="00122B1F">
      <w:pPr>
        <w:spacing w:line="320" w:lineRule="exact"/>
        <w:jc w:val="left"/>
        <w:rPr>
          <w:rFonts w:ascii="Bookman Old Style" w:hAnsi="Bookman Old Style"/>
        </w:rPr>
      </w:pPr>
      <w:r w:rsidRPr="00734F8F">
        <w:rPr>
          <w:rFonts w:ascii="Bookman Old Style" w:hAnsi="Bookman Old Style"/>
        </w:rPr>
        <w:t>Еле ноги унёс, еле спас живот свой.</w:t>
      </w:r>
    </w:p>
    <w:p w:rsidR="00122B1F" w:rsidRPr="00734F8F" w:rsidRDefault="00122B1F" w:rsidP="00122B1F">
      <w:pPr>
        <w:spacing w:line="320" w:lineRule="exact"/>
        <w:jc w:val="left"/>
        <w:rPr>
          <w:rFonts w:ascii="Bookman Old Style" w:hAnsi="Bookman Old Style"/>
        </w:rPr>
      </w:pPr>
      <w:r w:rsidRPr="00734F8F">
        <w:rPr>
          <w:rFonts w:ascii="Bookman Old Style" w:hAnsi="Bookman Old Style"/>
        </w:rPr>
        <w:t>В каждом из нас божья искра живёт,</w:t>
      </w:r>
    </w:p>
    <w:p w:rsidR="00122B1F" w:rsidRDefault="00122B1F" w:rsidP="00122B1F">
      <w:pPr>
        <w:spacing w:line="320" w:lineRule="exact"/>
        <w:jc w:val="left"/>
        <w:rPr>
          <w:rFonts w:ascii="Bookman Old Style" w:hAnsi="Bookman Old Style"/>
        </w:rPr>
      </w:pPr>
      <w:r w:rsidRPr="00734F8F">
        <w:rPr>
          <w:rFonts w:ascii="Bookman Old Style" w:hAnsi="Bookman Old Style"/>
        </w:rPr>
        <w:t>Но может погаснуть, когда не сухо.</w:t>
      </w:r>
    </w:p>
    <w:p w:rsidR="00122B1F" w:rsidRDefault="00122B1F" w:rsidP="00122B1F">
      <w:pPr>
        <w:spacing w:line="320" w:lineRule="exact"/>
        <w:jc w:val="left"/>
        <w:rPr>
          <w:rFonts w:ascii="Bookman Old Style" w:hAnsi="Bookman Old Style"/>
        </w:rPr>
      </w:pPr>
    </w:p>
    <w:p w:rsidR="00122B1F" w:rsidRPr="00734F8F" w:rsidRDefault="00122B1F" w:rsidP="00122B1F">
      <w:pPr>
        <w:spacing w:line="320" w:lineRule="exact"/>
        <w:jc w:val="left"/>
        <w:rPr>
          <w:rFonts w:ascii="Bookman Old Style" w:hAnsi="Bookman Old Style"/>
        </w:rPr>
      </w:pPr>
      <w:r w:rsidRPr="00734F8F">
        <w:rPr>
          <w:rFonts w:ascii="Bookman Old Style" w:hAnsi="Bookman Old Style"/>
        </w:rPr>
        <w:t>А ты тут кричишь, брызгая слюной.</w:t>
      </w:r>
    </w:p>
    <w:p w:rsidR="00122B1F" w:rsidRPr="00734F8F" w:rsidRDefault="00122B1F" w:rsidP="00122B1F">
      <w:pPr>
        <w:spacing w:line="320" w:lineRule="exact"/>
        <w:jc w:val="left"/>
        <w:rPr>
          <w:rFonts w:ascii="Bookman Old Style" w:hAnsi="Bookman Old Style"/>
        </w:rPr>
      </w:pPr>
      <w:r w:rsidRPr="00734F8F">
        <w:rPr>
          <w:rFonts w:ascii="Bookman Old Style" w:hAnsi="Bookman Old Style"/>
        </w:rPr>
        <w:t>И вообще у меня сегодня выходной».</w:t>
      </w:r>
    </w:p>
    <w:p w:rsidR="00122B1F" w:rsidRPr="00734F8F" w:rsidRDefault="00122B1F" w:rsidP="00122B1F">
      <w:pPr>
        <w:spacing w:line="320" w:lineRule="exact"/>
        <w:jc w:val="left"/>
        <w:rPr>
          <w:rFonts w:ascii="Bookman Old Style" w:hAnsi="Bookman Old Style"/>
        </w:rPr>
      </w:pPr>
      <w:r w:rsidRPr="00734F8F">
        <w:rPr>
          <w:rFonts w:ascii="Bookman Old Style" w:hAnsi="Bookman Old Style"/>
        </w:rPr>
        <w:t>«А, ну ладно, — ему отвечают, —</w:t>
      </w:r>
    </w:p>
    <w:p w:rsidR="00122B1F" w:rsidRPr="00734F8F" w:rsidRDefault="00122B1F" w:rsidP="00122B1F">
      <w:pPr>
        <w:spacing w:line="320" w:lineRule="exact"/>
        <w:jc w:val="left"/>
        <w:rPr>
          <w:rFonts w:ascii="Bookman Old Style" w:hAnsi="Bookman Old Style"/>
        </w:rPr>
      </w:pPr>
      <w:r w:rsidRPr="00734F8F">
        <w:rPr>
          <w:rFonts w:ascii="Bookman Old Style" w:hAnsi="Bookman Old Style"/>
        </w:rPr>
        <w:t>Тогда может водочки? Или всё-таки чаю?»</w:t>
      </w:r>
    </w:p>
    <w:p w:rsidR="00122B1F" w:rsidRPr="00734F8F" w:rsidRDefault="00122B1F" w:rsidP="00122B1F">
      <w:pPr>
        <w:spacing w:line="320" w:lineRule="exact"/>
        <w:jc w:val="left"/>
        <w:rPr>
          <w:rFonts w:ascii="Bookman Old Style" w:hAnsi="Bookman Old Style"/>
        </w:rPr>
      </w:pPr>
    </w:p>
    <w:p w:rsidR="00122B1F" w:rsidRPr="00734F8F" w:rsidRDefault="00122B1F" w:rsidP="00122B1F">
      <w:pPr>
        <w:spacing w:line="320" w:lineRule="exact"/>
        <w:jc w:val="left"/>
        <w:rPr>
          <w:rFonts w:ascii="Bookman Old Style" w:hAnsi="Bookman Old Style"/>
        </w:rPr>
      </w:pPr>
      <w:r w:rsidRPr="00734F8F">
        <w:rPr>
          <w:rFonts w:ascii="Bookman Old Style" w:hAnsi="Bookman Old Style"/>
        </w:rPr>
        <w:t>Ночь. Окошко в домишке светится.</w:t>
      </w:r>
    </w:p>
    <w:p w:rsidR="00122B1F" w:rsidRPr="00734F8F" w:rsidRDefault="00122B1F" w:rsidP="00122B1F">
      <w:pPr>
        <w:spacing w:line="320" w:lineRule="exact"/>
        <w:jc w:val="left"/>
        <w:rPr>
          <w:rFonts w:ascii="Bookman Old Style" w:hAnsi="Bookman Old Style"/>
        </w:rPr>
      </w:pPr>
      <w:r w:rsidRPr="00734F8F">
        <w:rPr>
          <w:rFonts w:ascii="Bookman Old Style" w:hAnsi="Bookman Old Style"/>
        </w:rPr>
        <w:t>Луна. Занавеска на окошке красненькая.</w:t>
      </w:r>
    </w:p>
    <w:p w:rsidR="00122B1F" w:rsidRPr="00734F8F" w:rsidRDefault="00122B1F" w:rsidP="00122B1F">
      <w:pPr>
        <w:spacing w:line="320" w:lineRule="exact"/>
        <w:jc w:val="left"/>
        <w:rPr>
          <w:rFonts w:ascii="Bookman Old Style" w:hAnsi="Bookman Old Style"/>
        </w:rPr>
      </w:pPr>
      <w:r w:rsidRPr="00734F8F">
        <w:rPr>
          <w:rFonts w:ascii="Bookman Old Style" w:hAnsi="Bookman Old Style"/>
        </w:rPr>
        <w:t>В окошко заглядывает медведица,</w:t>
      </w:r>
    </w:p>
    <w:p w:rsidR="00122B1F" w:rsidRPr="00734F8F" w:rsidRDefault="00122B1F" w:rsidP="00122B1F">
      <w:pPr>
        <w:spacing w:line="320" w:lineRule="exact"/>
        <w:jc w:val="left"/>
        <w:rPr>
          <w:rFonts w:ascii="Bookman Old Style" w:hAnsi="Bookman Old Style"/>
        </w:rPr>
      </w:pPr>
      <w:r w:rsidRPr="00734F8F">
        <w:rPr>
          <w:rFonts w:ascii="Bookman Old Style" w:hAnsi="Bookman Old Style"/>
        </w:rPr>
        <w:t>Не то большая, не то малая, звёздненькая.</w:t>
      </w:r>
    </w:p>
    <w:p w:rsidR="00122B1F" w:rsidRPr="00734F8F" w:rsidRDefault="00122B1F" w:rsidP="00122B1F">
      <w:pPr>
        <w:spacing w:line="320" w:lineRule="exact"/>
        <w:jc w:val="left"/>
        <w:rPr>
          <w:rFonts w:ascii="Bookman Old Style" w:hAnsi="Bookman Old Style"/>
        </w:rPr>
      </w:pPr>
    </w:p>
    <w:p w:rsidR="00122B1F" w:rsidRPr="00734F8F" w:rsidRDefault="00122B1F" w:rsidP="00122B1F">
      <w:pPr>
        <w:spacing w:line="320" w:lineRule="exact"/>
        <w:jc w:val="left"/>
        <w:rPr>
          <w:rFonts w:ascii="Bookman Old Style" w:hAnsi="Bookman Old Style"/>
        </w:rPr>
      </w:pPr>
      <w:r w:rsidRPr="00734F8F">
        <w:rPr>
          <w:rFonts w:ascii="Bookman Old Style" w:hAnsi="Bookman Old Style"/>
        </w:rPr>
        <w:t>На крыльцо выходит, попыхивая цигаркой.</w:t>
      </w:r>
    </w:p>
    <w:p w:rsidR="00122B1F" w:rsidRPr="00734F8F" w:rsidRDefault="00122B1F" w:rsidP="00122B1F">
      <w:pPr>
        <w:spacing w:line="320" w:lineRule="exact"/>
        <w:jc w:val="left"/>
        <w:rPr>
          <w:rFonts w:ascii="Bookman Old Style" w:hAnsi="Bookman Old Style"/>
        </w:rPr>
      </w:pPr>
      <w:r w:rsidRPr="00734F8F">
        <w:rPr>
          <w:rFonts w:ascii="Bookman Old Style" w:hAnsi="Bookman Old Style"/>
        </w:rPr>
        <w:t>И тишина.</w:t>
      </w:r>
    </w:p>
    <w:p w:rsidR="00122B1F" w:rsidRPr="00734F8F" w:rsidRDefault="00122B1F" w:rsidP="00122B1F">
      <w:pPr>
        <w:spacing w:line="320" w:lineRule="exact"/>
        <w:jc w:val="left"/>
        <w:rPr>
          <w:rFonts w:ascii="Bookman Old Style" w:hAnsi="Bookman Old Style"/>
        </w:rPr>
      </w:pPr>
      <w:r w:rsidRPr="00734F8F">
        <w:rPr>
          <w:rFonts w:ascii="Bookman Old Style" w:hAnsi="Bookman Old Style"/>
        </w:rPr>
        <w:t>Покойнички спят и не каркают.</w:t>
      </w:r>
    </w:p>
    <w:p w:rsidR="00122B1F" w:rsidRPr="00734F8F" w:rsidRDefault="00122B1F" w:rsidP="00122B1F">
      <w:pPr>
        <w:spacing w:line="320" w:lineRule="exact"/>
        <w:jc w:val="left"/>
        <w:rPr>
          <w:rFonts w:ascii="Bookman Old Style" w:hAnsi="Bookman Old Style"/>
        </w:rPr>
      </w:pPr>
      <w:r w:rsidRPr="00734F8F">
        <w:rPr>
          <w:rFonts w:ascii="Bookman Old Style" w:hAnsi="Bookman Old Style"/>
        </w:rPr>
        <w:t>Просохла Луна.</w:t>
      </w:r>
    </w:p>
    <w:p w:rsidR="00122B1F" w:rsidRPr="00734F8F" w:rsidRDefault="00122B1F" w:rsidP="00122B1F">
      <w:pPr>
        <w:spacing w:line="240" w:lineRule="exact"/>
        <w:jc w:val="right"/>
        <w:rPr>
          <w:rFonts w:ascii="Bookman Old Style" w:hAnsi="Bookman Old Style"/>
          <w:sz w:val="20"/>
        </w:rPr>
      </w:pPr>
      <w:r w:rsidRPr="00734F8F">
        <w:rPr>
          <w:rFonts w:ascii="Bookman Old Style" w:hAnsi="Bookman Old Style"/>
          <w:sz w:val="20"/>
        </w:rPr>
        <w:t>16 сентября 2025</w:t>
      </w:r>
    </w:p>
    <w:p w:rsidR="00122B1F" w:rsidRDefault="00122B1F" w:rsidP="00122B1F">
      <w:pPr>
        <w:spacing w:line="320" w:lineRule="exact"/>
        <w:jc w:val="left"/>
        <w:rPr>
          <w:rFonts w:ascii="Bookman Old Style" w:hAnsi="Bookman Old Style"/>
        </w:rPr>
      </w:pPr>
      <w:r>
        <w:rPr>
          <w:rFonts w:ascii="Bookman Old Style" w:hAnsi="Bookman Old Style"/>
        </w:rPr>
        <w:br w:type="page"/>
      </w:r>
    </w:p>
    <w:p w:rsidR="00122B1F" w:rsidRPr="00DA1980" w:rsidRDefault="00122B1F" w:rsidP="00122B1F">
      <w:pPr>
        <w:pStyle w:val="af3"/>
        <w:numPr>
          <w:ilvl w:val="0"/>
          <w:numId w:val="2"/>
        </w:numPr>
        <w:spacing w:line="320" w:lineRule="exact"/>
        <w:ind w:left="1208" w:hanging="357"/>
        <w:jc w:val="left"/>
        <w:outlineLvl w:val="1"/>
        <w:rPr>
          <w:rFonts w:ascii="SimSun" w:eastAsia="SimSun" w:hAnsi="SimSun"/>
          <w:b/>
          <w:szCs w:val="24"/>
        </w:rPr>
      </w:pPr>
      <w:bookmarkStart w:id="6158" w:name="_Toc219208995"/>
      <w:bookmarkStart w:id="6159" w:name="_Toc219289968"/>
      <w:bookmarkStart w:id="6160" w:name="_Toc219308501"/>
      <w:bookmarkStart w:id="6161" w:name="_Toc221803371"/>
      <w:r w:rsidRPr="00B87C1D">
        <w:rPr>
          <w:rFonts w:ascii="SimSun" w:eastAsia="SimSun" w:hAnsi="SimSun" w:cs="Bookman Old Style" w:hint="eastAsia"/>
          <w:b/>
          <w:szCs w:val="24"/>
          <w:lang w:eastAsia="zh-CN"/>
        </w:rPr>
        <w:lastRenderedPageBreak/>
        <w:t>可怕的深夜经历及幸运收场</w:t>
      </w:r>
      <w:bookmarkEnd w:id="6158"/>
      <w:bookmarkEnd w:id="6159"/>
      <w:bookmarkEnd w:id="6160"/>
      <w:bookmarkEnd w:id="6161"/>
    </w:p>
    <w:p w:rsidR="00122B1F" w:rsidRPr="00DA1980" w:rsidRDefault="00122B1F" w:rsidP="00122B1F">
      <w:pPr>
        <w:spacing w:line="320" w:lineRule="exact"/>
        <w:ind w:left="851"/>
        <w:jc w:val="left"/>
        <w:rPr>
          <w:rFonts w:asciiTheme="minorHAnsi" w:eastAsia="SimSun" w:hAnsiTheme="minorHAnsi"/>
          <w:szCs w:val="24"/>
        </w:rPr>
      </w:pPr>
    </w:p>
    <w:p w:rsidR="00122B1F" w:rsidRPr="00C718EE" w:rsidRDefault="00122B1F" w:rsidP="00122B1F">
      <w:pPr>
        <w:spacing w:line="320" w:lineRule="exact"/>
        <w:ind w:left="851"/>
        <w:jc w:val="left"/>
        <w:rPr>
          <w:rFonts w:ascii="SimSun" w:eastAsia="SimSun" w:hAnsi="SimSun"/>
          <w:szCs w:val="24"/>
        </w:rPr>
      </w:pPr>
      <w:r w:rsidRPr="00C718EE">
        <w:rPr>
          <w:rFonts w:ascii="SimSun" w:eastAsia="SimSun" w:hAnsi="SimSun" w:hint="eastAsia"/>
          <w:szCs w:val="24"/>
        </w:rPr>
        <w:t>夜晚。道路经过乡村墓地。</w:t>
      </w:r>
    </w:p>
    <w:p w:rsidR="00122B1F" w:rsidRPr="00D52273" w:rsidRDefault="00122B1F" w:rsidP="00122B1F">
      <w:pPr>
        <w:spacing w:line="320" w:lineRule="exact"/>
        <w:ind w:left="851"/>
        <w:jc w:val="left"/>
        <w:rPr>
          <w:rFonts w:ascii="SimSun" w:eastAsia="SimSun" w:hAnsi="SimSun"/>
          <w:szCs w:val="24"/>
        </w:rPr>
      </w:pPr>
      <w:r w:rsidRPr="00C718EE">
        <w:rPr>
          <w:rFonts w:ascii="SimSun" w:eastAsia="SimSun" w:hAnsi="SimSun" w:hint="eastAsia"/>
          <w:szCs w:val="24"/>
        </w:rPr>
        <w:t>月亮。带镰刀的亡灵站立。</w:t>
      </w:r>
    </w:p>
    <w:p w:rsidR="00122B1F" w:rsidRPr="00D52273" w:rsidRDefault="00122B1F" w:rsidP="00122B1F">
      <w:pPr>
        <w:spacing w:line="320" w:lineRule="exact"/>
        <w:ind w:left="851"/>
        <w:jc w:val="left"/>
        <w:rPr>
          <w:rFonts w:ascii="SimSun" w:eastAsia="SimSun" w:hAnsi="SimSun"/>
          <w:szCs w:val="24"/>
        </w:rPr>
      </w:pPr>
      <w:r w:rsidRPr="00C718EE">
        <w:rPr>
          <w:rFonts w:ascii="SimSun" w:eastAsia="SimSun" w:hAnsi="SimSun" w:hint="eastAsia"/>
          <w:szCs w:val="24"/>
        </w:rPr>
        <w:t>他脚步飞快朝着远方奔跑</w:t>
      </w:r>
      <w:r w:rsidRPr="00D52273">
        <w:rPr>
          <w:rFonts w:ascii="SimSun" w:eastAsia="SimSun" w:hAnsi="SimSun" w:hint="eastAsia"/>
          <w:szCs w:val="24"/>
        </w:rPr>
        <w:t>，</w:t>
      </w:r>
    </w:p>
    <w:p w:rsidR="00122B1F" w:rsidRPr="00D52273" w:rsidRDefault="00122B1F" w:rsidP="00122B1F">
      <w:pPr>
        <w:spacing w:line="320" w:lineRule="exact"/>
        <w:ind w:left="851"/>
        <w:jc w:val="left"/>
        <w:rPr>
          <w:rFonts w:ascii="SimSun" w:eastAsia="SimSun" w:hAnsi="SimSun"/>
          <w:szCs w:val="24"/>
        </w:rPr>
      </w:pPr>
      <w:r w:rsidRPr="00C718EE">
        <w:rPr>
          <w:rFonts w:ascii="SimSun" w:eastAsia="SimSun" w:hAnsi="SimSun" w:hint="eastAsia"/>
          <w:szCs w:val="24"/>
        </w:rPr>
        <w:t>白色运动鞋已被夜露浸湿。</w:t>
      </w:r>
    </w:p>
    <w:p w:rsidR="00122B1F" w:rsidRPr="00D52273" w:rsidRDefault="00122B1F" w:rsidP="00122B1F">
      <w:pPr>
        <w:spacing w:line="320" w:lineRule="exact"/>
        <w:ind w:left="851"/>
        <w:jc w:val="left"/>
        <w:rPr>
          <w:rFonts w:ascii="SimSun" w:eastAsia="SimSun" w:hAnsi="SimSun"/>
          <w:szCs w:val="24"/>
        </w:rPr>
      </w:pPr>
    </w:p>
    <w:p w:rsidR="00122B1F" w:rsidRPr="00D52273" w:rsidRDefault="00122B1F" w:rsidP="00122B1F">
      <w:pPr>
        <w:spacing w:line="320" w:lineRule="exact"/>
        <w:ind w:left="851"/>
        <w:jc w:val="left"/>
        <w:rPr>
          <w:rFonts w:ascii="SimSun" w:eastAsia="SimSun" w:hAnsi="SimSun"/>
          <w:szCs w:val="24"/>
        </w:rPr>
      </w:pPr>
      <w:r w:rsidRPr="00C718EE">
        <w:rPr>
          <w:rFonts w:ascii="SimSun" w:eastAsia="SimSun" w:hAnsi="SimSun" w:hint="eastAsia"/>
          <w:szCs w:val="24"/>
        </w:rPr>
        <w:t>而远处传来狼的嚎叫声</w:t>
      </w:r>
      <w:r w:rsidRPr="00D52273">
        <w:rPr>
          <w:rFonts w:ascii="SimSun" w:eastAsia="SimSun" w:hAnsi="SimSun" w:hint="eastAsia"/>
          <w:szCs w:val="24"/>
        </w:rPr>
        <w:t>，</w:t>
      </w:r>
    </w:p>
    <w:p w:rsidR="00122B1F" w:rsidRPr="00D52273" w:rsidRDefault="00122B1F" w:rsidP="00122B1F">
      <w:pPr>
        <w:spacing w:line="320" w:lineRule="exact"/>
        <w:ind w:left="851"/>
        <w:jc w:val="left"/>
        <w:rPr>
          <w:rFonts w:ascii="SimSun" w:eastAsia="SimSun" w:hAnsi="SimSun"/>
          <w:szCs w:val="24"/>
        </w:rPr>
      </w:pPr>
      <w:r w:rsidRPr="00C718EE">
        <w:rPr>
          <w:rFonts w:ascii="SimSun" w:eastAsia="SimSun" w:hAnsi="SimSun" w:hint="eastAsia"/>
          <w:szCs w:val="24"/>
        </w:rPr>
        <w:t>凄厉哀鸣的还有一只猫头鹰。</w:t>
      </w:r>
    </w:p>
    <w:p w:rsidR="00122B1F" w:rsidRPr="00D52273" w:rsidRDefault="00122B1F" w:rsidP="00122B1F">
      <w:pPr>
        <w:spacing w:line="320" w:lineRule="exact"/>
        <w:ind w:left="851"/>
        <w:jc w:val="left"/>
        <w:rPr>
          <w:rFonts w:ascii="SimSun" w:eastAsia="SimSun" w:hAnsi="SimSun"/>
          <w:szCs w:val="24"/>
        </w:rPr>
      </w:pPr>
      <w:r w:rsidRPr="00C718EE">
        <w:rPr>
          <w:rFonts w:ascii="SimSun" w:eastAsia="SimSun" w:hAnsi="SimSun" w:hint="eastAsia"/>
          <w:szCs w:val="24"/>
        </w:rPr>
        <w:t>他浑身发冷</w:t>
      </w:r>
      <w:r w:rsidRPr="00D52273">
        <w:rPr>
          <w:rFonts w:ascii="SimSun" w:eastAsia="SimSun" w:hAnsi="SimSun" w:hint="eastAsia"/>
          <w:szCs w:val="24"/>
        </w:rPr>
        <w:t>，</w:t>
      </w:r>
      <w:r w:rsidRPr="00C718EE">
        <w:rPr>
          <w:rFonts w:ascii="SimSun" w:eastAsia="SimSun" w:hAnsi="SimSun" w:hint="eastAsia"/>
          <w:szCs w:val="24"/>
        </w:rPr>
        <w:t>牙齿磕碰</w:t>
      </w:r>
      <w:r w:rsidRPr="00D52273">
        <w:rPr>
          <w:rFonts w:ascii="SimSun" w:eastAsia="SimSun" w:hAnsi="SimSun" w:hint="eastAsia"/>
          <w:szCs w:val="24"/>
        </w:rPr>
        <w:t>，</w:t>
      </w:r>
    </w:p>
    <w:p w:rsidR="00122B1F" w:rsidRPr="00D52273" w:rsidRDefault="00122B1F" w:rsidP="00122B1F">
      <w:pPr>
        <w:spacing w:line="320" w:lineRule="exact"/>
        <w:ind w:left="851"/>
        <w:jc w:val="left"/>
        <w:rPr>
          <w:rFonts w:ascii="SimSun" w:eastAsia="SimSun" w:hAnsi="SimSun"/>
          <w:szCs w:val="24"/>
        </w:rPr>
      </w:pPr>
      <w:r w:rsidRPr="00C718EE">
        <w:rPr>
          <w:rFonts w:ascii="SimSun" w:eastAsia="SimSun" w:hAnsi="SimSun" w:hint="eastAsia"/>
          <w:szCs w:val="24"/>
        </w:rPr>
        <w:t>四周肃静</w:t>
      </w:r>
      <w:r w:rsidRPr="00D52273">
        <w:rPr>
          <w:rFonts w:ascii="SimSun" w:eastAsia="SimSun" w:hAnsi="SimSun" w:hint="eastAsia"/>
          <w:szCs w:val="24"/>
        </w:rPr>
        <w:t>，</w:t>
      </w:r>
      <w:r w:rsidRPr="00C718EE">
        <w:rPr>
          <w:rFonts w:ascii="SimSun" w:eastAsia="SimSun" w:hAnsi="SimSun" w:hint="eastAsia"/>
          <w:szCs w:val="24"/>
        </w:rPr>
        <w:t>仿佛身陷地狱中。</w:t>
      </w:r>
    </w:p>
    <w:p w:rsidR="00122B1F" w:rsidRPr="00D52273" w:rsidRDefault="00122B1F" w:rsidP="00122B1F">
      <w:pPr>
        <w:spacing w:line="320" w:lineRule="exact"/>
        <w:ind w:left="851"/>
        <w:jc w:val="left"/>
        <w:rPr>
          <w:rFonts w:asciiTheme="minorHAnsi" w:eastAsia="SimSun" w:hAnsiTheme="minorHAnsi"/>
          <w:szCs w:val="24"/>
        </w:rPr>
      </w:pPr>
    </w:p>
    <w:p w:rsidR="00122B1F" w:rsidRPr="00D52273" w:rsidRDefault="00122B1F" w:rsidP="00122B1F">
      <w:pPr>
        <w:spacing w:line="320" w:lineRule="exact"/>
        <w:ind w:left="851"/>
        <w:jc w:val="left"/>
        <w:rPr>
          <w:rFonts w:ascii="SimSun" w:eastAsia="SimSun" w:hAnsi="SimSun"/>
          <w:szCs w:val="24"/>
        </w:rPr>
      </w:pPr>
      <w:r w:rsidRPr="00C718EE">
        <w:rPr>
          <w:rFonts w:ascii="SimSun" w:eastAsia="SimSun" w:hAnsi="SimSun" w:hint="eastAsia"/>
          <w:szCs w:val="24"/>
        </w:rPr>
        <w:t>夜晚的露水暂且不提</w:t>
      </w:r>
      <w:r w:rsidRPr="00D52273">
        <w:rPr>
          <w:rFonts w:ascii="SimSun" w:eastAsia="SimSun" w:hAnsi="SimSun" w:hint="eastAsia"/>
          <w:szCs w:val="24"/>
        </w:rPr>
        <w:t>，</w:t>
      </w:r>
    </w:p>
    <w:p w:rsidR="00122B1F" w:rsidRPr="00D52273" w:rsidRDefault="00122B1F" w:rsidP="00122B1F">
      <w:pPr>
        <w:spacing w:line="320" w:lineRule="exact"/>
        <w:ind w:left="851"/>
        <w:jc w:val="left"/>
        <w:rPr>
          <w:rFonts w:ascii="SimSun" w:eastAsia="SimSun" w:hAnsi="SimSun"/>
          <w:szCs w:val="24"/>
        </w:rPr>
      </w:pPr>
      <w:r w:rsidRPr="00C718EE">
        <w:rPr>
          <w:rFonts w:ascii="SimSun" w:eastAsia="SimSun" w:hAnsi="SimSun" w:hint="eastAsia"/>
          <w:szCs w:val="24"/>
        </w:rPr>
        <w:t>也不说月光寒冷又潮湿。</w:t>
      </w:r>
    </w:p>
    <w:p w:rsidR="00122B1F" w:rsidRPr="00D52273" w:rsidRDefault="00122B1F" w:rsidP="00122B1F">
      <w:pPr>
        <w:spacing w:line="320" w:lineRule="exact"/>
        <w:ind w:left="851"/>
        <w:jc w:val="left"/>
        <w:rPr>
          <w:rFonts w:ascii="SimSun" w:eastAsia="SimSun" w:hAnsi="SimSun"/>
          <w:szCs w:val="24"/>
        </w:rPr>
      </w:pPr>
      <w:r w:rsidRPr="00C718EE">
        <w:rPr>
          <w:rFonts w:ascii="SimSun" w:eastAsia="SimSun" w:hAnsi="SimSun" w:hint="eastAsia"/>
          <w:szCs w:val="24"/>
        </w:rPr>
        <w:t>回家听见</w:t>
      </w:r>
      <w:r w:rsidRPr="00D52273">
        <w:rPr>
          <w:rFonts w:ascii="SimSun" w:eastAsia="SimSun" w:hAnsi="SimSun" w:hint="eastAsia"/>
          <w:szCs w:val="24"/>
        </w:rPr>
        <w:t>：</w:t>
      </w:r>
      <w:r w:rsidRPr="00D52273">
        <w:rPr>
          <w:rFonts w:ascii="SimSun" w:eastAsia="SimSun" w:hAnsi="SimSun"/>
          <w:szCs w:val="24"/>
        </w:rPr>
        <w:t>“</w:t>
      </w:r>
      <w:r w:rsidRPr="00C718EE">
        <w:rPr>
          <w:rFonts w:ascii="SimSun" w:eastAsia="SimSun" w:hAnsi="SimSun" w:hint="eastAsia"/>
          <w:szCs w:val="24"/>
        </w:rPr>
        <w:t>鬼把你揪到了哪里</w:t>
      </w:r>
      <w:r w:rsidRPr="00D52273">
        <w:rPr>
          <w:rFonts w:ascii="SimSun" w:eastAsia="SimSun" w:hAnsi="SimSun" w:hint="eastAsia"/>
          <w:szCs w:val="24"/>
        </w:rPr>
        <w:t>？</w:t>
      </w:r>
      <w:r w:rsidRPr="00D52273">
        <w:rPr>
          <w:rFonts w:ascii="SimSun" w:eastAsia="SimSun" w:hAnsi="SimSun"/>
          <w:szCs w:val="24"/>
        </w:rPr>
        <w:t>”</w:t>
      </w:r>
    </w:p>
    <w:p w:rsidR="00122B1F" w:rsidRPr="00D52273" w:rsidRDefault="00122B1F" w:rsidP="00122B1F">
      <w:pPr>
        <w:spacing w:line="320" w:lineRule="exact"/>
        <w:ind w:left="851"/>
        <w:jc w:val="left"/>
        <w:rPr>
          <w:rFonts w:ascii="SimSun" w:eastAsia="SimSun" w:hAnsi="SimSun"/>
          <w:szCs w:val="24"/>
        </w:rPr>
      </w:pPr>
      <w:r w:rsidRPr="00C718EE">
        <w:rPr>
          <w:rFonts w:ascii="SimSun" w:eastAsia="SimSun" w:hAnsi="SimSun" w:hint="eastAsia"/>
          <w:szCs w:val="24"/>
        </w:rPr>
        <w:t>土豆没有挖</w:t>
      </w:r>
      <w:r w:rsidRPr="00D52273">
        <w:rPr>
          <w:rFonts w:ascii="SimSun" w:eastAsia="SimSun" w:hAnsi="SimSun" w:hint="eastAsia"/>
          <w:szCs w:val="24"/>
        </w:rPr>
        <w:t>，</w:t>
      </w:r>
      <w:r w:rsidRPr="00C718EE">
        <w:rPr>
          <w:rFonts w:ascii="SimSun" w:eastAsia="SimSun" w:hAnsi="SimSun" w:hint="eastAsia"/>
          <w:szCs w:val="24"/>
        </w:rPr>
        <w:t>胡萝卜也没有腌制</w:t>
      </w:r>
      <w:r w:rsidRPr="00D52273">
        <w:rPr>
          <w:rFonts w:ascii="SimSun" w:eastAsia="SimSun" w:hAnsi="SimSun" w:hint="eastAsia"/>
          <w:szCs w:val="24"/>
        </w:rPr>
        <w:t>！</w:t>
      </w:r>
      <w:r w:rsidRPr="00D52273">
        <w:rPr>
          <w:rFonts w:ascii="SimSun" w:eastAsia="SimSun" w:hAnsi="SimSun"/>
          <w:szCs w:val="24"/>
        </w:rPr>
        <w:t>”</w:t>
      </w:r>
    </w:p>
    <w:p w:rsidR="00122B1F" w:rsidRPr="00D52273" w:rsidRDefault="00122B1F" w:rsidP="00122B1F">
      <w:pPr>
        <w:spacing w:line="320" w:lineRule="exact"/>
        <w:ind w:left="851"/>
        <w:jc w:val="left"/>
        <w:rPr>
          <w:rFonts w:asciiTheme="minorHAnsi" w:eastAsia="SimSun" w:hAnsiTheme="minorHAnsi"/>
          <w:szCs w:val="24"/>
        </w:rPr>
      </w:pPr>
    </w:p>
    <w:p w:rsidR="00122B1F" w:rsidRPr="00D52273" w:rsidRDefault="00122B1F" w:rsidP="00122B1F">
      <w:pPr>
        <w:spacing w:line="320" w:lineRule="exact"/>
        <w:ind w:left="851"/>
        <w:jc w:val="left"/>
        <w:rPr>
          <w:rFonts w:ascii="SimSun" w:eastAsia="SimSun" w:hAnsi="SimSun"/>
          <w:szCs w:val="24"/>
        </w:rPr>
      </w:pPr>
      <w:r w:rsidRPr="00C718EE">
        <w:rPr>
          <w:rFonts w:ascii="SimSun" w:eastAsia="SimSun" w:hAnsi="SimSun" w:hint="eastAsia"/>
          <w:szCs w:val="24"/>
        </w:rPr>
        <w:t>他回答说</w:t>
      </w:r>
      <w:r w:rsidRPr="00D52273">
        <w:rPr>
          <w:rFonts w:ascii="SimSun" w:eastAsia="SimSun" w:hAnsi="SimSun" w:hint="eastAsia"/>
          <w:szCs w:val="24"/>
        </w:rPr>
        <w:t>：</w:t>
      </w:r>
      <w:r w:rsidRPr="00D52273">
        <w:rPr>
          <w:rFonts w:ascii="SimSun" w:eastAsia="SimSun" w:hAnsi="SimSun"/>
          <w:szCs w:val="24"/>
        </w:rPr>
        <w:t>“</w:t>
      </w:r>
      <w:r w:rsidRPr="00C718EE">
        <w:rPr>
          <w:rFonts w:ascii="SimSun" w:eastAsia="SimSun" w:hAnsi="SimSun" w:hint="eastAsia"/>
          <w:szCs w:val="24"/>
        </w:rPr>
        <w:t>住嘴吧</w:t>
      </w:r>
      <w:r w:rsidRPr="00D52273">
        <w:rPr>
          <w:rFonts w:ascii="SimSun" w:eastAsia="SimSun" w:hAnsi="SimSun" w:hint="eastAsia"/>
          <w:szCs w:val="24"/>
        </w:rPr>
        <w:t>，</w:t>
      </w:r>
      <w:r w:rsidRPr="00C718EE">
        <w:rPr>
          <w:rFonts w:ascii="SimSun" w:eastAsia="SimSun" w:hAnsi="SimSun" w:hint="eastAsia"/>
          <w:szCs w:val="24"/>
        </w:rPr>
        <w:t>老太婆</w:t>
      </w:r>
      <w:r w:rsidRPr="00D52273">
        <w:rPr>
          <w:rFonts w:ascii="SimSun" w:eastAsia="SimSun" w:hAnsi="SimSun" w:hint="eastAsia"/>
          <w:szCs w:val="24"/>
        </w:rPr>
        <w:t>，</w:t>
      </w:r>
    </w:p>
    <w:p w:rsidR="00122B1F" w:rsidRPr="00867BDF" w:rsidRDefault="00122B1F" w:rsidP="00122B1F">
      <w:pPr>
        <w:spacing w:line="320" w:lineRule="exact"/>
        <w:ind w:left="851"/>
        <w:jc w:val="left"/>
        <w:rPr>
          <w:rFonts w:ascii="SimSun" w:eastAsia="SimSun" w:hAnsi="SimSun"/>
          <w:szCs w:val="24"/>
        </w:rPr>
      </w:pPr>
      <w:r w:rsidRPr="00C718EE">
        <w:rPr>
          <w:rFonts w:ascii="SimSun" w:eastAsia="SimSun" w:hAnsi="SimSun" w:hint="eastAsia"/>
          <w:szCs w:val="24"/>
        </w:rPr>
        <w:t>多亏腿脚灵活</w:t>
      </w:r>
      <w:r w:rsidRPr="00867BDF">
        <w:rPr>
          <w:rFonts w:ascii="SimSun" w:eastAsia="SimSun" w:hAnsi="SimSun" w:hint="eastAsia"/>
          <w:szCs w:val="24"/>
        </w:rPr>
        <w:t>，</w:t>
      </w:r>
      <w:r w:rsidRPr="00C718EE">
        <w:rPr>
          <w:rFonts w:ascii="SimSun" w:eastAsia="SimSun" w:hAnsi="SimSun" w:hint="eastAsia"/>
          <w:szCs w:val="24"/>
        </w:rPr>
        <w:t>我才躲过一劫。</w:t>
      </w:r>
    </w:p>
    <w:p w:rsidR="00122B1F" w:rsidRPr="00867BDF" w:rsidRDefault="00122B1F" w:rsidP="00122B1F">
      <w:pPr>
        <w:spacing w:line="320" w:lineRule="exact"/>
        <w:ind w:left="851"/>
        <w:jc w:val="left"/>
        <w:rPr>
          <w:rFonts w:ascii="SimSun" w:eastAsia="SimSun" w:hAnsi="SimSun"/>
          <w:szCs w:val="24"/>
        </w:rPr>
      </w:pPr>
      <w:r w:rsidRPr="00C718EE">
        <w:rPr>
          <w:rFonts w:ascii="SimSun" w:eastAsia="SimSun" w:hAnsi="SimSun" w:hint="eastAsia"/>
          <w:szCs w:val="24"/>
        </w:rPr>
        <w:t>每个人心里都有上帝之光</w:t>
      </w:r>
      <w:r w:rsidRPr="00867BDF">
        <w:rPr>
          <w:rFonts w:ascii="SimSun" w:eastAsia="SimSun" w:hAnsi="SimSun" w:hint="eastAsia"/>
          <w:szCs w:val="24"/>
        </w:rPr>
        <w:t>，</w:t>
      </w:r>
    </w:p>
    <w:p w:rsidR="00122B1F" w:rsidRDefault="00122B1F" w:rsidP="00122B1F">
      <w:pPr>
        <w:spacing w:line="320" w:lineRule="exact"/>
        <w:ind w:left="851"/>
        <w:jc w:val="left"/>
        <w:rPr>
          <w:rFonts w:asciiTheme="minorHAnsi" w:eastAsia="SimSun" w:hAnsiTheme="minorHAnsi"/>
          <w:szCs w:val="24"/>
        </w:rPr>
      </w:pPr>
      <w:r w:rsidRPr="00C718EE">
        <w:rPr>
          <w:rFonts w:ascii="SimSun" w:eastAsia="SimSun" w:hAnsi="SimSun" w:hint="eastAsia"/>
          <w:szCs w:val="24"/>
        </w:rPr>
        <w:t>当你心神不宁，灵光就会熄灭。</w:t>
      </w:r>
    </w:p>
    <w:p w:rsidR="00122B1F" w:rsidRDefault="00122B1F" w:rsidP="00122B1F">
      <w:pPr>
        <w:spacing w:line="320" w:lineRule="exact"/>
        <w:ind w:left="851"/>
        <w:jc w:val="left"/>
        <w:rPr>
          <w:rFonts w:asciiTheme="minorHAnsi" w:eastAsia="SimSun" w:hAnsiTheme="minorHAnsi"/>
          <w:szCs w:val="24"/>
        </w:rPr>
      </w:pPr>
    </w:p>
    <w:p w:rsidR="00122B1F" w:rsidRPr="00C718EE" w:rsidRDefault="00122B1F" w:rsidP="00122B1F">
      <w:pPr>
        <w:ind w:left="851"/>
        <w:jc w:val="left"/>
        <w:rPr>
          <w:rFonts w:ascii="SimSun" w:eastAsia="SimSun" w:hAnsi="SimSun"/>
          <w:szCs w:val="24"/>
        </w:rPr>
      </w:pPr>
      <w:r w:rsidRPr="00C718EE">
        <w:rPr>
          <w:rFonts w:ascii="SimSun" w:eastAsia="SimSun" w:hAnsi="SimSun" w:hint="eastAsia"/>
          <w:szCs w:val="24"/>
        </w:rPr>
        <w:t>你这样大喊大叫，吐沫四溅。</w:t>
      </w:r>
    </w:p>
    <w:p w:rsidR="00122B1F" w:rsidRPr="00B1015B" w:rsidRDefault="00122B1F" w:rsidP="00122B1F">
      <w:pPr>
        <w:ind w:left="851"/>
        <w:jc w:val="left"/>
        <w:rPr>
          <w:rFonts w:ascii="SimSun" w:eastAsia="SimSun" w:hAnsi="SimSun"/>
          <w:szCs w:val="24"/>
        </w:rPr>
      </w:pPr>
      <w:r w:rsidRPr="00C718EE">
        <w:rPr>
          <w:rFonts w:ascii="SimSun" w:eastAsia="SimSun" w:hAnsi="SimSun" w:hint="eastAsia"/>
          <w:szCs w:val="24"/>
        </w:rPr>
        <w:t>要知道，今天是我的休息天。</w:t>
      </w:r>
      <w:r w:rsidRPr="00B1015B">
        <w:rPr>
          <w:rFonts w:ascii="SimSun" w:eastAsia="SimSun" w:hAnsi="SimSun"/>
          <w:szCs w:val="24"/>
        </w:rPr>
        <w:t>”</w:t>
      </w:r>
    </w:p>
    <w:p w:rsidR="00122B1F" w:rsidRPr="00B1015B" w:rsidRDefault="00122B1F" w:rsidP="00122B1F">
      <w:pPr>
        <w:ind w:left="851"/>
        <w:jc w:val="left"/>
        <w:rPr>
          <w:rFonts w:ascii="SimSun" w:eastAsia="SimSun" w:hAnsi="SimSun"/>
          <w:szCs w:val="24"/>
        </w:rPr>
      </w:pPr>
      <w:r w:rsidRPr="00C718EE">
        <w:rPr>
          <w:rFonts w:ascii="SimSun" w:eastAsia="SimSun" w:hAnsi="SimSun" w:hint="eastAsia"/>
          <w:szCs w:val="24"/>
        </w:rPr>
        <w:t>他听见了回话</w:t>
      </w:r>
      <w:r w:rsidRPr="00B1015B">
        <w:rPr>
          <w:rFonts w:ascii="SimSun" w:eastAsia="SimSun" w:hAnsi="SimSun" w:hint="eastAsia"/>
          <w:szCs w:val="24"/>
        </w:rPr>
        <w:t>：</w:t>
      </w:r>
      <w:r w:rsidRPr="00B1015B">
        <w:rPr>
          <w:rFonts w:ascii="SimSun" w:eastAsia="SimSun" w:hAnsi="SimSun"/>
          <w:szCs w:val="24"/>
        </w:rPr>
        <w:t>“</w:t>
      </w:r>
      <w:r w:rsidRPr="00C718EE">
        <w:rPr>
          <w:rFonts w:ascii="SimSun" w:eastAsia="SimSun" w:hAnsi="SimSun" w:hint="eastAsia"/>
          <w:szCs w:val="24"/>
        </w:rPr>
        <w:t>得</w:t>
      </w:r>
      <w:r w:rsidRPr="00B1015B">
        <w:rPr>
          <w:rFonts w:ascii="SimSun" w:eastAsia="SimSun" w:hAnsi="SimSun" w:hint="eastAsia"/>
          <w:szCs w:val="24"/>
        </w:rPr>
        <w:t>，</w:t>
      </w:r>
      <w:r w:rsidRPr="00C718EE">
        <w:rPr>
          <w:rFonts w:ascii="SimSun" w:eastAsia="SimSun" w:hAnsi="SimSun" w:hint="eastAsia"/>
          <w:szCs w:val="24"/>
        </w:rPr>
        <w:t>那好吧</w:t>
      </w:r>
      <w:r w:rsidRPr="00B1015B">
        <w:rPr>
          <w:rFonts w:ascii="SimSun" w:eastAsia="SimSun" w:hAnsi="SimSun" w:hint="eastAsia"/>
          <w:szCs w:val="24"/>
        </w:rPr>
        <w:t>，</w:t>
      </w:r>
    </w:p>
    <w:p w:rsidR="00122B1F" w:rsidRPr="00B1015B" w:rsidRDefault="00122B1F" w:rsidP="00122B1F">
      <w:pPr>
        <w:ind w:left="851"/>
        <w:jc w:val="left"/>
        <w:rPr>
          <w:rFonts w:ascii="SimSun" w:eastAsia="SimSun" w:hAnsi="SimSun"/>
          <w:szCs w:val="24"/>
        </w:rPr>
      </w:pPr>
      <w:r w:rsidRPr="00C718EE">
        <w:rPr>
          <w:rFonts w:ascii="SimSun" w:eastAsia="SimSun" w:hAnsi="SimSun" w:hint="eastAsia"/>
          <w:szCs w:val="24"/>
        </w:rPr>
        <w:t>你想喝点伏特加</w:t>
      </w:r>
      <w:r w:rsidRPr="00B1015B">
        <w:rPr>
          <w:rFonts w:ascii="SimSun" w:eastAsia="SimSun" w:hAnsi="SimSun" w:hint="eastAsia"/>
          <w:szCs w:val="24"/>
        </w:rPr>
        <w:t>？</w:t>
      </w:r>
      <w:r w:rsidRPr="00C718EE">
        <w:rPr>
          <w:rFonts w:ascii="SimSun" w:eastAsia="SimSun" w:hAnsi="SimSun" w:hint="eastAsia"/>
          <w:szCs w:val="24"/>
        </w:rPr>
        <w:t>还是想喝茶</w:t>
      </w:r>
      <w:r w:rsidRPr="00B1015B">
        <w:rPr>
          <w:rFonts w:ascii="SimSun" w:eastAsia="SimSun" w:hAnsi="SimSun" w:hint="eastAsia"/>
          <w:szCs w:val="24"/>
        </w:rPr>
        <w:t>？</w:t>
      </w:r>
      <w:r w:rsidRPr="00B1015B">
        <w:rPr>
          <w:rFonts w:ascii="SimSun" w:eastAsia="SimSun" w:hAnsi="SimSun"/>
          <w:szCs w:val="24"/>
        </w:rPr>
        <w:t>”</w:t>
      </w:r>
    </w:p>
    <w:p w:rsidR="00122B1F" w:rsidRPr="00B1015B" w:rsidRDefault="00122B1F" w:rsidP="00122B1F">
      <w:pPr>
        <w:ind w:left="851"/>
        <w:jc w:val="left"/>
        <w:rPr>
          <w:rFonts w:ascii="SimSun" w:eastAsia="SimSun" w:hAnsi="SimSun"/>
          <w:szCs w:val="24"/>
        </w:rPr>
      </w:pPr>
    </w:p>
    <w:p w:rsidR="00122B1F" w:rsidRPr="00C718EE" w:rsidRDefault="00122B1F" w:rsidP="00122B1F">
      <w:pPr>
        <w:ind w:left="851"/>
        <w:jc w:val="left"/>
        <w:rPr>
          <w:rFonts w:ascii="SimSun" w:eastAsia="SimSun" w:hAnsi="SimSun"/>
          <w:szCs w:val="24"/>
          <w:lang w:val="en-US"/>
        </w:rPr>
      </w:pPr>
      <w:r w:rsidRPr="00C718EE">
        <w:rPr>
          <w:rFonts w:ascii="SimSun" w:eastAsia="SimSun" w:hAnsi="SimSun" w:hint="eastAsia"/>
          <w:szCs w:val="24"/>
        </w:rPr>
        <w:t>夜晚。房子窗户亮着灯光。</w:t>
      </w:r>
    </w:p>
    <w:p w:rsidR="00122B1F" w:rsidRPr="00C718EE" w:rsidRDefault="00122B1F" w:rsidP="00122B1F">
      <w:pPr>
        <w:ind w:left="851"/>
        <w:jc w:val="left"/>
        <w:rPr>
          <w:rFonts w:ascii="SimSun" w:eastAsia="SimSun" w:hAnsi="SimSun"/>
          <w:szCs w:val="24"/>
          <w:lang w:val="en-US"/>
        </w:rPr>
      </w:pPr>
      <w:r w:rsidRPr="00C718EE">
        <w:rPr>
          <w:rFonts w:ascii="SimSun" w:eastAsia="SimSun" w:hAnsi="SimSun" w:hint="eastAsia"/>
          <w:szCs w:val="24"/>
        </w:rPr>
        <w:t>月亮。窗户上挂着红色窗帘。</w:t>
      </w:r>
    </w:p>
    <w:p w:rsidR="00122B1F" w:rsidRPr="00C718EE" w:rsidRDefault="00122B1F" w:rsidP="00122B1F">
      <w:pPr>
        <w:ind w:left="851"/>
        <w:jc w:val="left"/>
        <w:rPr>
          <w:rFonts w:ascii="SimSun" w:eastAsia="SimSun" w:hAnsi="SimSun"/>
          <w:szCs w:val="24"/>
          <w:lang w:val="en-US"/>
        </w:rPr>
      </w:pPr>
      <w:r w:rsidRPr="00C718EE">
        <w:rPr>
          <w:rFonts w:ascii="SimSun" w:eastAsia="SimSun" w:hAnsi="SimSun" w:hint="eastAsia"/>
          <w:szCs w:val="24"/>
        </w:rPr>
        <w:t>一只熊朝着窗户注目凝视</w:t>
      </w:r>
      <w:r w:rsidRPr="00C718EE">
        <w:rPr>
          <w:rFonts w:ascii="SimSun" w:eastAsia="SimSun" w:hAnsi="SimSun" w:hint="eastAsia"/>
          <w:szCs w:val="24"/>
          <w:lang w:val="en-US"/>
        </w:rPr>
        <w:t>，</w:t>
      </w:r>
    </w:p>
    <w:p w:rsidR="00122B1F" w:rsidRPr="00C718EE" w:rsidRDefault="00122B1F" w:rsidP="00122B1F">
      <w:pPr>
        <w:ind w:left="851"/>
        <w:jc w:val="left"/>
        <w:rPr>
          <w:rFonts w:ascii="SimSun" w:eastAsia="SimSun" w:hAnsi="SimSun"/>
          <w:szCs w:val="24"/>
          <w:lang w:val="en-US"/>
        </w:rPr>
      </w:pPr>
      <w:r w:rsidRPr="00C718EE">
        <w:rPr>
          <w:rFonts w:ascii="SimSun" w:eastAsia="SimSun" w:hAnsi="SimSun" w:hint="eastAsia"/>
          <w:szCs w:val="24"/>
        </w:rPr>
        <w:t>非大熊小熊</w:t>
      </w:r>
      <w:r w:rsidRPr="00C718EE">
        <w:rPr>
          <w:rFonts w:ascii="SimSun" w:eastAsia="SimSun" w:hAnsi="SimSun" w:hint="eastAsia"/>
          <w:szCs w:val="24"/>
          <w:lang w:val="en-US"/>
        </w:rPr>
        <w:t>，</w:t>
      </w:r>
      <w:r w:rsidRPr="00C718EE">
        <w:rPr>
          <w:rFonts w:ascii="SimSun" w:eastAsia="SimSun" w:hAnsi="SimSun" w:hint="eastAsia"/>
          <w:szCs w:val="24"/>
        </w:rPr>
        <w:t>熊之星座光灿灿。</w:t>
      </w:r>
    </w:p>
    <w:p w:rsidR="00122B1F" w:rsidRPr="00C718EE" w:rsidRDefault="00122B1F" w:rsidP="00122B1F">
      <w:pPr>
        <w:ind w:left="851"/>
        <w:jc w:val="left"/>
        <w:rPr>
          <w:rFonts w:ascii="SimSun" w:eastAsia="SimSun" w:hAnsi="SimSun"/>
          <w:szCs w:val="24"/>
          <w:lang w:val="en-US"/>
        </w:rPr>
      </w:pPr>
    </w:p>
    <w:p w:rsidR="00122B1F" w:rsidRPr="00C718EE" w:rsidRDefault="00122B1F" w:rsidP="00122B1F">
      <w:pPr>
        <w:ind w:left="851"/>
        <w:jc w:val="left"/>
        <w:rPr>
          <w:rFonts w:ascii="SimSun" w:eastAsia="SimSun" w:hAnsi="SimSun"/>
          <w:szCs w:val="24"/>
          <w:lang w:val="en-US"/>
        </w:rPr>
      </w:pPr>
      <w:r w:rsidRPr="00C718EE">
        <w:rPr>
          <w:rFonts w:ascii="SimSun" w:eastAsia="SimSun" w:hAnsi="SimSun" w:hint="eastAsia"/>
          <w:szCs w:val="24"/>
        </w:rPr>
        <w:t>他走到凉台</w:t>
      </w:r>
      <w:r w:rsidRPr="00C718EE">
        <w:rPr>
          <w:rFonts w:ascii="SimSun" w:eastAsia="SimSun" w:hAnsi="SimSun" w:hint="eastAsia"/>
          <w:szCs w:val="24"/>
          <w:lang w:val="en-US"/>
        </w:rPr>
        <w:t>，</w:t>
      </w:r>
      <w:r w:rsidRPr="00C718EE">
        <w:rPr>
          <w:rFonts w:ascii="SimSun" w:eastAsia="SimSun" w:hAnsi="SimSun" w:hint="eastAsia"/>
          <w:szCs w:val="24"/>
        </w:rPr>
        <w:t>点燃一支雪茄。</w:t>
      </w:r>
    </w:p>
    <w:p w:rsidR="00122B1F" w:rsidRPr="00C718EE" w:rsidRDefault="00122B1F" w:rsidP="00122B1F">
      <w:pPr>
        <w:ind w:left="851"/>
        <w:jc w:val="left"/>
        <w:rPr>
          <w:rFonts w:ascii="SimSun" w:eastAsia="SimSun" w:hAnsi="SimSun"/>
          <w:szCs w:val="24"/>
          <w:lang w:val="en-US"/>
        </w:rPr>
      </w:pPr>
      <w:r w:rsidRPr="00C718EE">
        <w:rPr>
          <w:rFonts w:ascii="SimSun" w:eastAsia="SimSun" w:hAnsi="SimSun" w:hint="eastAsia"/>
          <w:szCs w:val="24"/>
        </w:rPr>
        <w:t>万籁寂静无声。</w:t>
      </w:r>
    </w:p>
    <w:p w:rsidR="00122B1F" w:rsidRPr="00C718EE" w:rsidRDefault="00122B1F" w:rsidP="00122B1F">
      <w:pPr>
        <w:ind w:left="851"/>
        <w:jc w:val="left"/>
        <w:rPr>
          <w:rFonts w:ascii="SimSun" w:eastAsia="SimSun" w:hAnsi="SimSun"/>
          <w:szCs w:val="24"/>
          <w:lang w:val="en-US"/>
        </w:rPr>
      </w:pPr>
      <w:r w:rsidRPr="00C718EE">
        <w:rPr>
          <w:rFonts w:ascii="SimSun" w:eastAsia="SimSun" w:hAnsi="SimSun" w:hint="eastAsia"/>
          <w:szCs w:val="24"/>
        </w:rPr>
        <w:t>亡灵正在沉睡</w:t>
      </w:r>
      <w:r w:rsidRPr="00C718EE">
        <w:rPr>
          <w:rFonts w:ascii="SimSun" w:eastAsia="SimSun" w:hAnsi="SimSun" w:hint="eastAsia"/>
          <w:szCs w:val="24"/>
          <w:lang w:val="en-US"/>
        </w:rPr>
        <w:t>，</w:t>
      </w:r>
      <w:r w:rsidRPr="00C718EE">
        <w:rPr>
          <w:rFonts w:ascii="SimSun" w:eastAsia="SimSun" w:hAnsi="SimSun" w:hint="eastAsia"/>
          <w:szCs w:val="24"/>
        </w:rPr>
        <w:t>听不见喊叫。</w:t>
      </w:r>
    </w:p>
    <w:p w:rsidR="00122B1F" w:rsidRPr="00C718EE" w:rsidRDefault="00122B1F" w:rsidP="00122B1F">
      <w:pPr>
        <w:ind w:left="851"/>
        <w:jc w:val="left"/>
        <w:rPr>
          <w:rFonts w:ascii="SimSun" w:eastAsia="SimSun" w:hAnsi="SimSun"/>
          <w:szCs w:val="24"/>
          <w:lang w:val="en-US"/>
        </w:rPr>
      </w:pPr>
      <w:r w:rsidRPr="00C718EE">
        <w:rPr>
          <w:rFonts w:ascii="SimSun" w:eastAsia="SimSun" w:hAnsi="SimSun" w:hint="eastAsia"/>
          <w:szCs w:val="24"/>
        </w:rPr>
        <w:t>一轮月亮澄明。</w:t>
      </w:r>
    </w:p>
    <w:p w:rsidR="00122B1F" w:rsidRPr="00C718EE" w:rsidRDefault="00122B1F" w:rsidP="00122B1F">
      <w:pPr>
        <w:jc w:val="right"/>
        <w:rPr>
          <w:rFonts w:ascii="SimSun" w:eastAsia="SimSun" w:hAnsi="SimSun"/>
          <w:sz w:val="20"/>
          <w:szCs w:val="24"/>
          <w:lang w:val="en-US"/>
        </w:rPr>
      </w:pPr>
      <w:r w:rsidRPr="00C718EE">
        <w:rPr>
          <w:rFonts w:ascii="SimSun" w:eastAsia="SimSun" w:hAnsi="SimSun"/>
          <w:sz w:val="20"/>
          <w:szCs w:val="24"/>
          <w:lang w:val="en-US"/>
        </w:rPr>
        <w:t xml:space="preserve">      2025</w:t>
      </w:r>
      <w:r w:rsidRPr="00C718EE">
        <w:rPr>
          <w:rFonts w:ascii="SimSun" w:eastAsia="SimSun" w:hAnsi="SimSun" w:hint="eastAsia"/>
          <w:sz w:val="20"/>
          <w:szCs w:val="24"/>
        </w:rPr>
        <w:t>年</w:t>
      </w:r>
      <w:r w:rsidRPr="00C718EE">
        <w:rPr>
          <w:rFonts w:ascii="SimSun" w:eastAsia="SimSun" w:hAnsi="SimSun"/>
          <w:sz w:val="20"/>
          <w:szCs w:val="24"/>
          <w:lang w:val="en-US"/>
        </w:rPr>
        <w:t>9</w:t>
      </w:r>
      <w:r w:rsidRPr="00C718EE">
        <w:rPr>
          <w:rFonts w:ascii="SimSun" w:eastAsia="SimSun" w:hAnsi="SimSun" w:hint="eastAsia"/>
          <w:sz w:val="20"/>
          <w:szCs w:val="24"/>
        </w:rPr>
        <w:t>月</w:t>
      </w:r>
      <w:r w:rsidRPr="00C718EE">
        <w:rPr>
          <w:rFonts w:ascii="SimSun" w:eastAsia="SimSun" w:hAnsi="SimSun"/>
          <w:sz w:val="20"/>
          <w:szCs w:val="24"/>
          <w:lang w:val="en-US"/>
        </w:rPr>
        <w:t>16</w:t>
      </w:r>
      <w:r w:rsidRPr="00C718EE">
        <w:rPr>
          <w:rFonts w:ascii="SimSun" w:eastAsia="SimSun" w:hAnsi="SimSun" w:hint="eastAsia"/>
          <w:sz w:val="20"/>
          <w:szCs w:val="24"/>
        </w:rPr>
        <w:t>日</w:t>
      </w:r>
    </w:p>
    <w:p w:rsidR="00122B1F" w:rsidRPr="00C718EE" w:rsidRDefault="00122B1F" w:rsidP="00122B1F">
      <w:pPr>
        <w:jc w:val="right"/>
        <w:rPr>
          <w:rFonts w:ascii="SimSun" w:eastAsia="SimSun" w:hAnsi="SimSun"/>
          <w:sz w:val="20"/>
          <w:szCs w:val="24"/>
          <w:lang w:val="en-US"/>
        </w:rPr>
      </w:pPr>
      <w:r w:rsidRPr="00C718EE">
        <w:rPr>
          <w:rFonts w:ascii="SimSun" w:eastAsia="SimSun" w:hAnsi="SimSun"/>
          <w:sz w:val="20"/>
          <w:szCs w:val="24"/>
          <w:lang w:val="en-US"/>
        </w:rPr>
        <w:t xml:space="preserve">      2025</w:t>
      </w:r>
      <w:r w:rsidRPr="00C718EE">
        <w:rPr>
          <w:rFonts w:ascii="SimSun" w:eastAsia="SimSun" w:hAnsi="SimSun" w:hint="eastAsia"/>
          <w:sz w:val="20"/>
          <w:szCs w:val="24"/>
          <w:lang w:val="en-US"/>
        </w:rPr>
        <w:t>，</w:t>
      </w:r>
      <w:r w:rsidRPr="00C718EE">
        <w:rPr>
          <w:rFonts w:ascii="SimSun" w:eastAsia="SimSun" w:hAnsi="SimSun"/>
          <w:sz w:val="20"/>
          <w:szCs w:val="24"/>
          <w:lang w:val="en-US"/>
        </w:rPr>
        <w:t>9</w:t>
      </w:r>
      <w:r w:rsidRPr="00C718EE">
        <w:rPr>
          <w:rFonts w:ascii="SimSun" w:eastAsia="SimSun" w:hAnsi="SimSun" w:hint="eastAsia"/>
          <w:sz w:val="20"/>
          <w:szCs w:val="24"/>
          <w:lang w:val="en-US"/>
        </w:rPr>
        <w:t>，</w:t>
      </w:r>
      <w:r w:rsidRPr="00C718EE">
        <w:rPr>
          <w:rFonts w:ascii="SimSun" w:eastAsia="SimSun" w:hAnsi="SimSun"/>
          <w:sz w:val="20"/>
          <w:szCs w:val="24"/>
          <w:lang w:val="en-US"/>
        </w:rPr>
        <w:t xml:space="preserve">19 </w:t>
      </w:r>
      <w:r w:rsidRPr="00C718EE">
        <w:rPr>
          <w:rFonts w:ascii="SimSun" w:eastAsia="SimSun" w:hAnsi="SimSun" w:hint="eastAsia"/>
          <w:sz w:val="20"/>
          <w:szCs w:val="24"/>
        </w:rPr>
        <w:t>谷羽译</w:t>
      </w:r>
    </w:p>
    <w:p w:rsidR="00122B1F" w:rsidRPr="00C718EE" w:rsidRDefault="00122B1F" w:rsidP="00122B1F">
      <w:pPr>
        <w:jc w:val="right"/>
        <w:rPr>
          <w:rFonts w:ascii="SimSun" w:eastAsia="SimSun" w:hAnsi="SimSun"/>
          <w:sz w:val="20"/>
          <w:szCs w:val="24"/>
          <w:lang w:val="en-US"/>
        </w:rPr>
      </w:pPr>
      <w:r w:rsidRPr="00C718EE">
        <w:rPr>
          <w:rFonts w:ascii="SimSun" w:eastAsia="SimSun" w:hAnsi="SimSun"/>
          <w:sz w:val="20"/>
          <w:szCs w:val="24"/>
          <w:lang w:val="en-US"/>
        </w:rPr>
        <w:t xml:space="preserve">      2050</w:t>
      </w:r>
      <w:r w:rsidRPr="00C718EE">
        <w:rPr>
          <w:rFonts w:ascii="SimSun" w:eastAsia="SimSun" w:hAnsi="SimSun" w:hint="eastAsia"/>
          <w:sz w:val="20"/>
          <w:szCs w:val="24"/>
          <w:lang w:val="en-US"/>
        </w:rPr>
        <w:t>，</w:t>
      </w:r>
      <w:r w:rsidRPr="00C718EE">
        <w:rPr>
          <w:rFonts w:ascii="SimSun" w:eastAsia="SimSun" w:hAnsi="SimSun"/>
          <w:sz w:val="20"/>
          <w:szCs w:val="24"/>
          <w:lang w:val="en-US"/>
        </w:rPr>
        <w:t>9</w:t>
      </w:r>
      <w:r w:rsidRPr="00C718EE">
        <w:rPr>
          <w:rFonts w:ascii="SimSun" w:eastAsia="SimSun" w:hAnsi="SimSun" w:hint="eastAsia"/>
          <w:sz w:val="20"/>
          <w:szCs w:val="24"/>
          <w:lang w:val="en-US"/>
        </w:rPr>
        <w:t>，</w:t>
      </w:r>
      <w:r w:rsidRPr="00C718EE">
        <w:rPr>
          <w:rFonts w:ascii="SimSun" w:eastAsia="SimSun" w:hAnsi="SimSun"/>
          <w:sz w:val="20"/>
          <w:szCs w:val="24"/>
          <w:lang w:val="en-US"/>
        </w:rPr>
        <w:t>20</w:t>
      </w:r>
      <w:r w:rsidRPr="00C718EE">
        <w:rPr>
          <w:rFonts w:ascii="SimSun" w:eastAsia="SimSun" w:hAnsi="SimSun" w:hint="eastAsia"/>
          <w:sz w:val="20"/>
          <w:szCs w:val="24"/>
        </w:rPr>
        <w:t>修改</w:t>
      </w:r>
    </w:p>
    <w:p w:rsidR="00122B1F" w:rsidRPr="00B1015B" w:rsidRDefault="00122B1F" w:rsidP="00122B1F">
      <w:pPr>
        <w:jc w:val="right"/>
        <w:rPr>
          <w:rFonts w:asciiTheme="minorHAnsi" w:eastAsia="SimSun" w:hAnsiTheme="minorHAnsi"/>
          <w:sz w:val="20"/>
          <w:szCs w:val="24"/>
          <w:lang w:val="en-US"/>
        </w:rPr>
      </w:pPr>
    </w:p>
    <w:p w:rsidR="00122B1F" w:rsidRPr="00B1015B" w:rsidRDefault="00122B1F" w:rsidP="00122B1F">
      <w:pPr>
        <w:spacing w:line="240" w:lineRule="exact"/>
        <w:rPr>
          <w:rFonts w:ascii="Bookman Old Style" w:hAnsi="Bookman Old Style"/>
          <w:sz w:val="20"/>
          <w:szCs w:val="20"/>
        </w:rPr>
      </w:pPr>
      <w:r w:rsidRPr="00B1015B">
        <w:rPr>
          <w:rFonts w:ascii="SimSun" w:eastAsia="SimSun" w:hAnsi="SimSun" w:hint="eastAsia"/>
          <w:sz w:val="20"/>
          <w:szCs w:val="20"/>
        </w:rPr>
        <w:t>译后记：从网上看到伊戈尔一首新作的诗，读后觉得有意思，就把它译成了汉语。</w:t>
      </w:r>
      <w:r w:rsidRPr="00B1015B">
        <w:rPr>
          <w:rFonts w:ascii="SimSun" w:eastAsia="SimSun" w:hAnsi="SimSun"/>
          <w:sz w:val="20"/>
          <w:szCs w:val="20"/>
          <w:lang w:val="en-US"/>
        </w:rPr>
        <w:t>“</w:t>
      </w:r>
      <w:r w:rsidRPr="00B1015B">
        <w:rPr>
          <w:rFonts w:ascii="SimSun" w:eastAsia="SimSun" w:hAnsi="SimSun" w:hint="eastAsia"/>
          <w:sz w:val="20"/>
          <w:szCs w:val="20"/>
        </w:rPr>
        <w:t>带镰刀的亡灵</w:t>
      </w:r>
      <w:r w:rsidRPr="00B1015B">
        <w:rPr>
          <w:rFonts w:ascii="SimSun" w:eastAsia="SimSun" w:hAnsi="SimSun"/>
          <w:sz w:val="20"/>
          <w:szCs w:val="20"/>
          <w:lang w:val="en-US"/>
        </w:rPr>
        <w:t>”</w:t>
      </w:r>
      <w:r w:rsidRPr="00B1015B">
        <w:rPr>
          <w:rFonts w:ascii="SimSun" w:eastAsia="SimSun" w:hAnsi="SimSun" w:hint="eastAsia"/>
          <w:sz w:val="20"/>
          <w:szCs w:val="20"/>
          <w:lang w:val="en-US"/>
        </w:rPr>
        <w:t>，</w:t>
      </w:r>
      <w:r w:rsidRPr="00B1015B">
        <w:rPr>
          <w:rFonts w:ascii="SimSun" w:eastAsia="SimSun" w:hAnsi="SimSun" w:hint="eastAsia"/>
          <w:sz w:val="20"/>
          <w:szCs w:val="20"/>
        </w:rPr>
        <w:t>即西方神话中的死神</w:t>
      </w:r>
      <w:r w:rsidRPr="00B1015B">
        <w:rPr>
          <w:rFonts w:ascii="SimSun" w:eastAsia="SimSun" w:hAnsi="SimSun" w:hint="eastAsia"/>
          <w:sz w:val="20"/>
          <w:szCs w:val="20"/>
          <w:lang w:val="en-US"/>
        </w:rPr>
        <w:t>，</w:t>
      </w:r>
      <w:r w:rsidRPr="00B1015B">
        <w:rPr>
          <w:rFonts w:ascii="SimSun" w:eastAsia="SimSun" w:hAnsi="SimSun" w:hint="eastAsia"/>
          <w:sz w:val="20"/>
          <w:szCs w:val="20"/>
        </w:rPr>
        <w:t>她们用镰刀隔断生命之线。依据伊戈尔的指点，几处做了修改。</w:t>
      </w:r>
      <w:r w:rsidRPr="00B1015B">
        <w:rPr>
          <w:rFonts w:ascii="SimSun" w:eastAsia="SimSun" w:hAnsi="SimSun"/>
          <w:sz w:val="20"/>
          <w:szCs w:val="20"/>
        </w:rPr>
        <w:t xml:space="preserve">    </w:t>
      </w:r>
      <w:r w:rsidRPr="00B1015B">
        <w:rPr>
          <w:rFonts w:ascii="SimSun" w:eastAsia="SimSun" w:hAnsi="SimSun" w:hint="eastAsia"/>
          <w:sz w:val="20"/>
          <w:szCs w:val="20"/>
        </w:rPr>
        <w:t>谷羽记</w:t>
      </w:r>
      <w:r w:rsidRPr="00B1015B">
        <w:rPr>
          <w:rFonts w:ascii="SimSun" w:eastAsia="SimSun" w:hAnsi="SimSun"/>
          <w:sz w:val="20"/>
          <w:szCs w:val="20"/>
        </w:rPr>
        <w:t>2025</w:t>
      </w:r>
      <w:r w:rsidRPr="00B1015B">
        <w:rPr>
          <w:rFonts w:ascii="SimSun" w:eastAsia="SimSun" w:hAnsi="SimSun" w:hint="eastAsia"/>
          <w:sz w:val="20"/>
          <w:szCs w:val="20"/>
        </w:rPr>
        <w:t>，</w:t>
      </w:r>
      <w:r w:rsidRPr="00B1015B">
        <w:rPr>
          <w:rFonts w:ascii="SimSun" w:eastAsia="SimSun" w:hAnsi="SimSun"/>
          <w:sz w:val="20"/>
          <w:szCs w:val="20"/>
        </w:rPr>
        <w:t>9</w:t>
      </w:r>
      <w:r w:rsidRPr="00B1015B">
        <w:rPr>
          <w:rFonts w:ascii="SimSun" w:eastAsia="SimSun" w:hAnsi="SimSun" w:hint="eastAsia"/>
          <w:sz w:val="20"/>
          <w:szCs w:val="20"/>
        </w:rPr>
        <w:t>，</w:t>
      </w:r>
      <w:r w:rsidRPr="00B1015B">
        <w:rPr>
          <w:rFonts w:ascii="SimSun" w:eastAsia="SimSun" w:hAnsi="SimSun"/>
          <w:sz w:val="20"/>
          <w:szCs w:val="20"/>
        </w:rPr>
        <w:t>20</w:t>
      </w:r>
    </w:p>
    <w:p w:rsidR="00122B1F" w:rsidRDefault="00122B1F" w:rsidP="00122B1F">
      <w:pPr>
        <w:spacing w:line="240" w:lineRule="exact"/>
        <w:rPr>
          <w:rStyle w:val="anegp0gi0b9av8jahpyh"/>
          <w:sz w:val="20"/>
          <w:szCs w:val="20"/>
        </w:rPr>
      </w:pPr>
      <w:r w:rsidRPr="00B1015B">
        <w:rPr>
          <w:rStyle w:val="anegp0gi0b9av8jahpyh"/>
          <w:sz w:val="20"/>
          <w:szCs w:val="20"/>
        </w:rPr>
        <w:t>Постскриптум: Я увидел в Интернете новое стихотворение Игоря, прочитав которое, я нашел его интересным и перевел на китайский.“Нежить с серпом”, то есть мрачный жнец смерти в западной мифологии, они используют серп, чтобы перерезать линию жизни.Под руководством Игоря было внесено несколько изменений.</w:t>
      </w:r>
      <w:r w:rsidRPr="00B1015B">
        <w:rPr>
          <w:sz w:val="20"/>
          <w:szCs w:val="20"/>
        </w:rPr>
        <w:t xml:space="preserve"> </w:t>
      </w:r>
      <w:r w:rsidRPr="00B1015B">
        <w:rPr>
          <w:rStyle w:val="anegp0gi0b9av8jahpyh"/>
          <w:sz w:val="20"/>
          <w:szCs w:val="20"/>
        </w:rPr>
        <w:t>Гу Юй написал 2025, 9, 20</w:t>
      </w:r>
    </w:p>
    <w:p w:rsidR="00122B1F" w:rsidRDefault="00122B1F" w:rsidP="00122B1F">
      <w:pPr>
        <w:spacing w:after="200" w:line="276" w:lineRule="auto"/>
        <w:jc w:val="left"/>
        <w:rPr>
          <w:rFonts w:ascii="Bookman Old Style" w:hAnsi="Bookman Old Style"/>
          <w:sz w:val="20"/>
        </w:rPr>
      </w:pPr>
      <w:r>
        <w:rPr>
          <w:rFonts w:ascii="Bookman Old Style" w:hAnsi="Bookman Old Style"/>
          <w:sz w:val="20"/>
        </w:rPr>
        <w:br w:type="page"/>
      </w:r>
    </w:p>
    <w:p w:rsidR="00122B1F" w:rsidRPr="00FF162C" w:rsidRDefault="00122B1F" w:rsidP="00122B1F">
      <w:pPr>
        <w:pStyle w:val="af3"/>
        <w:numPr>
          <w:ilvl w:val="0"/>
          <w:numId w:val="1"/>
        </w:numPr>
        <w:spacing w:line="300" w:lineRule="exact"/>
        <w:ind w:left="0" w:firstLine="0"/>
        <w:jc w:val="left"/>
        <w:outlineLvl w:val="1"/>
        <w:rPr>
          <w:rFonts w:ascii="Bookman Old Style" w:hAnsi="Bookman Old Style" w:cs="Bookman Old Style"/>
          <w:b/>
          <w:bCs/>
          <w:szCs w:val="24"/>
        </w:rPr>
      </w:pPr>
      <w:bookmarkStart w:id="6162" w:name="_Toc219208996"/>
      <w:bookmarkStart w:id="6163" w:name="_Toc219289969"/>
      <w:bookmarkStart w:id="6164" w:name="_Toc219308502"/>
      <w:bookmarkStart w:id="6165" w:name="_Toc221803372"/>
      <w:r w:rsidRPr="00FF162C">
        <w:rPr>
          <w:rFonts w:ascii="Bookman Old Style" w:hAnsi="Bookman Old Style" w:cs="Bookman Old Style"/>
          <w:b/>
          <w:bCs/>
          <w:szCs w:val="24"/>
          <w:lang w:eastAsia="zh-CN"/>
        </w:rPr>
        <w:lastRenderedPageBreak/>
        <w:t xml:space="preserve">ВСТРЕЧА В </w:t>
      </w:r>
      <w:r w:rsidRPr="00FF162C">
        <w:rPr>
          <w:rFonts w:ascii="Bookman Old Style" w:hAnsi="Bookman Old Style"/>
          <w:b/>
        </w:rPr>
        <w:t>САДУ</w:t>
      </w:r>
      <w:bookmarkEnd w:id="6162"/>
      <w:bookmarkEnd w:id="6163"/>
      <w:bookmarkEnd w:id="6164"/>
      <w:bookmarkEnd w:id="6165"/>
    </w:p>
    <w:p w:rsidR="00122B1F" w:rsidRPr="00FF162C" w:rsidRDefault="00122B1F" w:rsidP="00122B1F">
      <w:pPr>
        <w:spacing w:line="320" w:lineRule="exact"/>
        <w:jc w:val="left"/>
        <w:rPr>
          <w:rFonts w:ascii="Bookman Old Style" w:hAnsi="Bookman Old Style" w:cs="Bookman Old Style"/>
          <w:szCs w:val="24"/>
        </w:rPr>
      </w:pP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Ты станешь яблоней в заброшенном саду,</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Где даже солнца луч медлительнее камня,</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Где яблоки не падают на землю,</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Но медленно по воздуху плывут.</w:t>
      </w:r>
    </w:p>
    <w:p w:rsidR="00122B1F" w:rsidRPr="00FF162C" w:rsidRDefault="00122B1F" w:rsidP="00122B1F">
      <w:pPr>
        <w:spacing w:line="320" w:lineRule="exact"/>
        <w:jc w:val="left"/>
        <w:rPr>
          <w:rFonts w:ascii="Bookman Old Style" w:hAnsi="Bookman Old Style" w:cs="Bookman Old Style"/>
          <w:szCs w:val="24"/>
        </w:rPr>
      </w:pP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А я иду, в мечтах или во сне.</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Ты видишь на тропе мои следы.</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Я стану ветром, на моей спине</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Белое облако.</w:t>
      </w:r>
    </w:p>
    <w:p w:rsidR="00122B1F" w:rsidRPr="00FF162C" w:rsidRDefault="00122B1F" w:rsidP="00122B1F">
      <w:pPr>
        <w:spacing w:line="320" w:lineRule="exact"/>
        <w:jc w:val="left"/>
        <w:rPr>
          <w:rFonts w:ascii="Bookman Old Style" w:hAnsi="Bookman Old Style" w:cs="Bookman Old Style"/>
          <w:szCs w:val="24"/>
        </w:rPr>
      </w:pP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Вот мы и встретились не расставаясь.</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Какая тишина...</w:t>
      </w:r>
    </w:p>
    <w:p w:rsidR="00122B1F" w:rsidRPr="00FF162C" w:rsidRDefault="00122B1F" w:rsidP="00122B1F">
      <w:pPr>
        <w:spacing w:line="320" w:lineRule="exact"/>
        <w:jc w:val="left"/>
        <w:rPr>
          <w:rFonts w:ascii="Bookman Old Style" w:hAnsi="Bookman Old Style" w:cs="Bookman Old Style"/>
          <w:szCs w:val="24"/>
          <w:lang w:eastAsia="zh-CN"/>
        </w:rPr>
      </w:pPr>
      <w:r w:rsidRPr="00FF162C">
        <w:rPr>
          <w:rFonts w:ascii="Bookman Old Style" w:hAnsi="Bookman Old Style" w:cs="Bookman Old Style"/>
          <w:szCs w:val="24"/>
        </w:rPr>
        <w:t>Какая жалость...</w:t>
      </w:r>
    </w:p>
    <w:p w:rsidR="00122B1F" w:rsidRPr="00FF162C" w:rsidRDefault="00122B1F" w:rsidP="00122B1F">
      <w:pPr>
        <w:spacing w:line="240" w:lineRule="exact"/>
        <w:jc w:val="right"/>
        <w:rPr>
          <w:rFonts w:ascii="Bookman Old Style" w:hAnsi="Bookman Old Style" w:cs="Bookman Old Style"/>
          <w:sz w:val="20"/>
          <w:szCs w:val="24"/>
        </w:rPr>
      </w:pPr>
    </w:p>
    <w:p w:rsidR="00122B1F" w:rsidRPr="00FF162C" w:rsidRDefault="00122B1F" w:rsidP="00122B1F">
      <w:pPr>
        <w:spacing w:line="240" w:lineRule="exact"/>
        <w:jc w:val="right"/>
        <w:rPr>
          <w:rFonts w:ascii="Bookman Old Style" w:hAnsi="Bookman Old Style" w:cs="Bookman Old Style"/>
          <w:sz w:val="20"/>
          <w:szCs w:val="24"/>
        </w:rPr>
      </w:pPr>
      <w:r w:rsidRPr="00FF162C">
        <w:rPr>
          <w:rFonts w:ascii="Bookman Old Style" w:hAnsi="Bookman Old Style" w:cs="Bookman Old Style"/>
          <w:sz w:val="20"/>
          <w:szCs w:val="24"/>
        </w:rPr>
        <w:t>28 сентября 2025</w:t>
      </w:r>
      <w:r w:rsidRPr="00FF162C">
        <w:rPr>
          <w:rFonts w:ascii="Bookman Old Style" w:hAnsi="Bookman Old Style" w:cs="Bookman Old Style" w:hint="eastAsia"/>
          <w:sz w:val="20"/>
          <w:szCs w:val="24"/>
          <w:lang w:eastAsia="zh-CN"/>
        </w:rPr>
        <w:t xml:space="preserve"> </w:t>
      </w:r>
    </w:p>
    <w:p w:rsidR="00122B1F" w:rsidRPr="00FF162C" w:rsidRDefault="00122B1F" w:rsidP="00122B1F">
      <w:pPr>
        <w:spacing w:line="320" w:lineRule="exact"/>
        <w:jc w:val="left"/>
        <w:rPr>
          <w:rFonts w:ascii="Bookman Old Style" w:hAnsi="Bookman Old Style" w:cs="Bookman Old Style"/>
          <w:szCs w:val="24"/>
          <w:lang w:eastAsia="zh-CN"/>
        </w:rPr>
      </w:pPr>
    </w:p>
    <w:p w:rsidR="00122B1F" w:rsidRDefault="00122B1F" w:rsidP="00122B1F">
      <w:pPr>
        <w:spacing w:after="200" w:line="276" w:lineRule="auto"/>
        <w:jc w:val="left"/>
        <w:rPr>
          <w:rFonts w:ascii="Bookman Old Style" w:hAnsi="Bookman Old Style" w:cs="Bookman Old Style"/>
          <w:b/>
          <w:szCs w:val="24"/>
          <w:lang w:eastAsia="zh-CN"/>
        </w:rPr>
      </w:pPr>
      <w:r>
        <w:rPr>
          <w:rFonts w:ascii="Bookman Old Style" w:hAnsi="Bookman Old Style" w:cs="Bookman Old Style"/>
          <w:b/>
          <w:szCs w:val="24"/>
          <w:lang w:eastAsia="zh-CN"/>
        </w:rPr>
        <w:br w:type="page"/>
      </w:r>
    </w:p>
    <w:p w:rsidR="00122B1F" w:rsidRPr="00FF162C" w:rsidRDefault="00122B1F" w:rsidP="00122B1F">
      <w:pPr>
        <w:pStyle w:val="af3"/>
        <w:numPr>
          <w:ilvl w:val="0"/>
          <w:numId w:val="2"/>
        </w:numPr>
        <w:spacing w:line="320" w:lineRule="exact"/>
        <w:ind w:left="1208" w:hanging="357"/>
        <w:jc w:val="left"/>
        <w:outlineLvl w:val="1"/>
        <w:rPr>
          <w:rFonts w:ascii="SimSun" w:eastAsia="SimSun" w:hAnsi="SimSun" w:cs="Bookman Old Style"/>
          <w:b/>
          <w:szCs w:val="24"/>
          <w:lang w:eastAsia="zh-CN"/>
        </w:rPr>
      </w:pPr>
      <w:bookmarkStart w:id="6166" w:name="_Toc219208997"/>
      <w:bookmarkStart w:id="6167" w:name="_Toc219289970"/>
      <w:bookmarkStart w:id="6168" w:name="_Toc219308503"/>
      <w:bookmarkStart w:id="6169" w:name="_Toc221803373"/>
      <w:r w:rsidRPr="00FF162C">
        <w:rPr>
          <w:rFonts w:ascii="SimSun" w:eastAsia="SimSun" w:hAnsi="SimSun" w:cs="Bookman Old Style" w:hint="eastAsia"/>
          <w:b/>
          <w:szCs w:val="24"/>
          <w:lang w:eastAsia="zh-CN"/>
        </w:rPr>
        <w:lastRenderedPageBreak/>
        <w:t>相遇在果园</w:t>
      </w:r>
      <w:bookmarkEnd w:id="6166"/>
      <w:bookmarkEnd w:id="6167"/>
      <w:bookmarkEnd w:id="6168"/>
      <w:bookmarkEnd w:id="6169"/>
    </w:p>
    <w:p w:rsidR="00122B1F" w:rsidRPr="00FF162C" w:rsidRDefault="00122B1F" w:rsidP="00122B1F">
      <w:pPr>
        <w:spacing w:line="320" w:lineRule="exact"/>
        <w:ind w:left="851"/>
        <w:jc w:val="left"/>
        <w:rPr>
          <w:rFonts w:ascii="SimSun" w:eastAsia="SimSun" w:hAnsi="SimSun" w:cs="Bookman Old Style"/>
          <w:szCs w:val="24"/>
          <w:lang w:eastAsia="zh-CN"/>
        </w:rPr>
      </w:pPr>
    </w:p>
    <w:p w:rsidR="00122B1F" w:rsidRPr="00F66742" w:rsidRDefault="00122B1F" w:rsidP="00122B1F">
      <w:pPr>
        <w:spacing w:line="320" w:lineRule="exact"/>
        <w:ind w:left="851"/>
        <w:jc w:val="left"/>
        <w:rPr>
          <w:rFonts w:ascii="SimSun" w:eastAsia="SimSun" w:hAnsi="SimSun"/>
          <w:szCs w:val="24"/>
          <w:lang w:eastAsia="zh-CN"/>
        </w:rPr>
      </w:pPr>
      <w:r w:rsidRPr="00F66742">
        <w:rPr>
          <w:rFonts w:ascii="SimSun" w:eastAsia="SimSun" w:hAnsi="SimSun" w:cs="MS Gothic" w:hint="eastAsia"/>
          <w:szCs w:val="24"/>
          <w:lang w:eastAsia="zh-CN"/>
        </w:rPr>
        <w:t>你将成</w:t>
      </w:r>
      <w:r w:rsidRPr="00F66742">
        <w:rPr>
          <w:rFonts w:ascii="SimSun" w:eastAsia="SimSun" w:hAnsi="SimSun" w:cs="SimSun" w:hint="eastAsia"/>
          <w:szCs w:val="24"/>
          <w:lang w:eastAsia="zh-CN"/>
        </w:rPr>
        <w:t>为荒废果园中的苹果树，</w:t>
      </w:r>
    </w:p>
    <w:p w:rsidR="00122B1F" w:rsidRPr="00F66742" w:rsidRDefault="00122B1F" w:rsidP="00122B1F">
      <w:pPr>
        <w:spacing w:line="320" w:lineRule="exact"/>
        <w:ind w:left="851"/>
        <w:jc w:val="left"/>
        <w:rPr>
          <w:rFonts w:ascii="SimSun" w:eastAsia="SimSun" w:hAnsi="SimSun"/>
          <w:szCs w:val="24"/>
          <w:lang w:eastAsia="zh-CN"/>
        </w:rPr>
      </w:pPr>
      <w:r w:rsidRPr="00F66742">
        <w:rPr>
          <w:rFonts w:ascii="SimSun" w:eastAsia="SimSun" w:hAnsi="SimSun" w:cs="MS Gothic" w:hint="eastAsia"/>
          <w:szCs w:val="24"/>
          <w:lang w:eastAsia="zh-CN"/>
        </w:rPr>
        <w:t>那里的阳光照耀比石</w:t>
      </w:r>
      <w:r w:rsidRPr="00F66742">
        <w:rPr>
          <w:rFonts w:ascii="SimSun" w:eastAsia="SimSun" w:hAnsi="SimSun" w:cs="SimSun" w:hint="eastAsia"/>
          <w:szCs w:val="24"/>
          <w:lang w:eastAsia="zh-CN"/>
        </w:rPr>
        <w:t>头更迟缓，</w:t>
      </w:r>
    </w:p>
    <w:p w:rsidR="00122B1F" w:rsidRPr="00F66742" w:rsidRDefault="00122B1F" w:rsidP="00122B1F">
      <w:pPr>
        <w:spacing w:line="320" w:lineRule="exact"/>
        <w:ind w:left="851"/>
        <w:jc w:val="left"/>
        <w:rPr>
          <w:rFonts w:ascii="SimSun" w:eastAsia="SimSun" w:hAnsi="SimSun"/>
          <w:szCs w:val="24"/>
          <w:lang w:eastAsia="zh-CN"/>
        </w:rPr>
      </w:pPr>
      <w:r w:rsidRPr="00F66742">
        <w:rPr>
          <w:rFonts w:ascii="SimSun" w:eastAsia="SimSun" w:hAnsi="SimSun" w:cs="MS Gothic" w:hint="eastAsia"/>
          <w:szCs w:val="24"/>
          <w:lang w:eastAsia="zh-CN"/>
        </w:rPr>
        <w:t>那里的苹果在空气中慢慢</w:t>
      </w:r>
      <w:r w:rsidRPr="00F66742">
        <w:rPr>
          <w:rFonts w:ascii="SimSun" w:eastAsia="SimSun" w:hAnsi="SimSun" w:cs="SimSun" w:hint="eastAsia"/>
          <w:szCs w:val="24"/>
          <w:lang w:eastAsia="zh-CN"/>
        </w:rPr>
        <w:t>飘浮，</w:t>
      </w:r>
    </w:p>
    <w:p w:rsidR="00122B1F" w:rsidRPr="00F66742" w:rsidRDefault="00122B1F" w:rsidP="00122B1F">
      <w:pPr>
        <w:spacing w:line="320" w:lineRule="exact"/>
        <w:ind w:left="851"/>
        <w:jc w:val="left"/>
        <w:rPr>
          <w:rFonts w:ascii="SimSun" w:eastAsia="SimSun" w:hAnsi="SimSun"/>
          <w:szCs w:val="24"/>
          <w:lang w:eastAsia="zh-CN"/>
        </w:rPr>
      </w:pPr>
      <w:r w:rsidRPr="00F66742">
        <w:rPr>
          <w:rFonts w:ascii="SimSun" w:eastAsia="SimSun" w:hAnsi="SimSun" w:cs="MS Gothic" w:hint="eastAsia"/>
          <w:szCs w:val="24"/>
          <w:lang w:eastAsia="zh-CN"/>
        </w:rPr>
        <w:t>它</w:t>
      </w:r>
      <w:r w:rsidRPr="00F66742">
        <w:rPr>
          <w:rFonts w:ascii="SimSun" w:eastAsia="SimSun" w:hAnsi="SimSun" w:cs="SimSun" w:hint="eastAsia"/>
          <w:szCs w:val="24"/>
          <w:lang w:eastAsia="zh-CN"/>
        </w:rPr>
        <w:t>们不会坠落到地面。</w:t>
      </w:r>
    </w:p>
    <w:p w:rsidR="00122B1F" w:rsidRPr="00F66742" w:rsidRDefault="00122B1F" w:rsidP="00122B1F">
      <w:pPr>
        <w:spacing w:line="320" w:lineRule="exact"/>
        <w:ind w:left="851"/>
        <w:jc w:val="left"/>
        <w:rPr>
          <w:rFonts w:ascii="SimSun" w:eastAsia="SimSun" w:hAnsi="SimSun"/>
          <w:szCs w:val="24"/>
          <w:lang w:eastAsia="zh-CN"/>
        </w:rPr>
      </w:pPr>
    </w:p>
    <w:p w:rsidR="00122B1F" w:rsidRPr="00F66742" w:rsidRDefault="00122B1F" w:rsidP="00122B1F">
      <w:pPr>
        <w:spacing w:line="320" w:lineRule="exact"/>
        <w:ind w:left="851"/>
        <w:jc w:val="left"/>
        <w:rPr>
          <w:rFonts w:ascii="SimSun" w:eastAsia="SimSun" w:hAnsi="SimSun"/>
          <w:szCs w:val="24"/>
          <w:lang w:eastAsia="zh-CN"/>
        </w:rPr>
      </w:pPr>
      <w:r w:rsidRPr="00F66742">
        <w:rPr>
          <w:rFonts w:ascii="SimSun" w:eastAsia="SimSun" w:hAnsi="SimSun" w:cs="MS Gothic" w:hint="eastAsia"/>
          <w:szCs w:val="24"/>
          <w:lang w:eastAsia="zh-CN"/>
        </w:rPr>
        <w:t>而我正行走，是幻</w:t>
      </w:r>
      <w:r w:rsidRPr="00F66742">
        <w:rPr>
          <w:rFonts w:ascii="SimSun" w:eastAsia="SimSun" w:hAnsi="SimSun" w:cs="SimSun" w:hint="eastAsia"/>
          <w:szCs w:val="24"/>
          <w:lang w:eastAsia="zh-CN"/>
        </w:rPr>
        <w:t>觉或在梦中。</w:t>
      </w:r>
    </w:p>
    <w:p w:rsidR="00122B1F" w:rsidRPr="00F66742" w:rsidRDefault="00122B1F" w:rsidP="00122B1F">
      <w:pPr>
        <w:spacing w:line="320" w:lineRule="exact"/>
        <w:ind w:left="851"/>
        <w:jc w:val="left"/>
        <w:rPr>
          <w:rFonts w:ascii="SimSun" w:eastAsia="SimSun" w:hAnsi="SimSun"/>
          <w:szCs w:val="24"/>
          <w:lang w:eastAsia="zh-CN"/>
        </w:rPr>
      </w:pPr>
      <w:r w:rsidRPr="00F66742">
        <w:rPr>
          <w:rFonts w:ascii="SimSun" w:eastAsia="SimSun" w:hAnsi="SimSun" w:cs="MS Gothic" w:hint="eastAsia"/>
          <w:szCs w:val="24"/>
          <w:lang w:eastAsia="zh-CN"/>
        </w:rPr>
        <w:t>你能看</w:t>
      </w:r>
      <w:r w:rsidRPr="00F66742">
        <w:rPr>
          <w:rFonts w:ascii="SimSun" w:eastAsia="SimSun" w:hAnsi="SimSun" w:cs="SimSun" w:hint="eastAsia"/>
          <w:szCs w:val="24"/>
          <w:lang w:eastAsia="zh-CN"/>
        </w:rPr>
        <w:t>见我留在小径上的脚印。</w:t>
      </w:r>
    </w:p>
    <w:p w:rsidR="00122B1F" w:rsidRPr="00F66742" w:rsidRDefault="00122B1F" w:rsidP="00122B1F">
      <w:pPr>
        <w:spacing w:line="320" w:lineRule="exact"/>
        <w:ind w:left="851"/>
        <w:jc w:val="left"/>
        <w:rPr>
          <w:rFonts w:ascii="SimSun" w:eastAsia="SimSun" w:hAnsi="SimSun"/>
          <w:szCs w:val="24"/>
          <w:lang w:eastAsia="zh-CN"/>
        </w:rPr>
      </w:pPr>
      <w:r w:rsidRPr="00F66742">
        <w:rPr>
          <w:rFonts w:ascii="SimSun" w:eastAsia="SimSun" w:hAnsi="SimSun" w:cs="MS Gothic" w:hint="eastAsia"/>
          <w:szCs w:val="24"/>
          <w:lang w:eastAsia="zh-CN"/>
        </w:rPr>
        <w:t>我将成</w:t>
      </w:r>
      <w:r w:rsidRPr="00F66742">
        <w:rPr>
          <w:rFonts w:ascii="SimSun" w:eastAsia="SimSun" w:hAnsi="SimSun" w:cs="SimSun" w:hint="eastAsia"/>
          <w:szCs w:val="24"/>
          <w:lang w:eastAsia="zh-CN"/>
        </w:rPr>
        <w:t>为风，脊背上</w:t>
      </w:r>
    </w:p>
    <w:p w:rsidR="00122B1F" w:rsidRPr="00F66742" w:rsidRDefault="00122B1F" w:rsidP="00122B1F">
      <w:pPr>
        <w:spacing w:line="320" w:lineRule="exact"/>
        <w:ind w:left="851"/>
        <w:jc w:val="left"/>
        <w:rPr>
          <w:rFonts w:ascii="SimSun" w:eastAsia="SimSun" w:hAnsi="SimSun"/>
          <w:szCs w:val="24"/>
          <w:lang w:eastAsia="zh-CN"/>
        </w:rPr>
      </w:pPr>
      <w:r w:rsidRPr="00F66742">
        <w:rPr>
          <w:rFonts w:ascii="SimSun" w:eastAsia="SimSun" w:hAnsi="SimSun" w:cs="MS Gothic" w:hint="eastAsia"/>
          <w:szCs w:val="24"/>
          <w:lang w:eastAsia="zh-CN"/>
        </w:rPr>
        <w:t>浮</w:t>
      </w:r>
      <w:r w:rsidRPr="00F66742">
        <w:rPr>
          <w:rFonts w:ascii="SimSun" w:eastAsia="SimSun" w:hAnsi="SimSun" w:cs="SimSun" w:hint="eastAsia"/>
          <w:szCs w:val="24"/>
          <w:lang w:eastAsia="zh-CN"/>
        </w:rPr>
        <w:t>动着白色的云。</w:t>
      </w:r>
    </w:p>
    <w:p w:rsidR="00122B1F" w:rsidRPr="00F66742" w:rsidRDefault="00122B1F" w:rsidP="00122B1F">
      <w:pPr>
        <w:spacing w:line="320" w:lineRule="exact"/>
        <w:ind w:left="851"/>
        <w:jc w:val="left"/>
        <w:rPr>
          <w:rFonts w:ascii="SimSun" w:eastAsia="SimSun" w:hAnsi="SimSun"/>
          <w:szCs w:val="24"/>
          <w:lang w:eastAsia="zh-CN"/>
        </w:rPr>
      </w:pPr>
    </w:p>
    <w:p w:rsidR="00122B1F" w:rsidRPr="00F66742" w:rsidRDefault="00122B1F" w:rsidP="00122B1F">
      <w:pPr>
        <w:spacing w:line="320" w:lineRule="exact"/>
        <w:ind w:left="851"/>
        <w:jc w:val="left"/>
        <w:rPr>
          <w:rFonts w:ascii="SimSun" w:eastAsia="SimSun" w:hAnsi="SimSun"/>
          <w:szCs w:val="24"/>
          <w:lang w:eastAsia="zh-CN"/>
        </w:rPr>
      </w:pPr>
      <w:r w:rsidRPr="00F66742">
        <w:rPr>
          <w:rFonts w:ascii="SimSun" w:eastAsia="SimSun" w:hAnsi="SimSun" w:cs="MS Gothic" w:hint="eastAsia"/>
          <w:szCs w:val="24"/>
          <w:lang w:eastAsia="zh-CN"/>
        </w:rPr>
        <w:t>我</w:t>
      </w:r>
      <w:r w:rsidRPr="00F66742">
        <w:rPr>
          <w:rFonts w:ascii="SimSun" w:eastAsia="SimSun" w:hAnsi="SimSun" w:cs="SimSun" w:hint="eastAsia"/>
          <w:szCs w:val="24"/>
          <w:lang w:eastAsia="zh-CN"/>
        </w:rPr>
        <w:t>们俩曾经相遇，不曾分离。</w:t>
      </w:r>
    </w:p>
    <w:p w:rsidR="00122B1F" w:rsidRPr="00F66742" w:rsidRDefault="00122B1F" w:rsidP="00122B1F">
      <w:pPr>
        <w:spacing w:line="320" w:lineRule="exact"/>
        <w:ind w:left="851"/>
        <w:jc w:val="left"/>
        <w:rPr>
          <w:rFonts w:ascii="SimSun" w:eastAsia="SimSun" w:hAnsi="SimSun"/>
          <w:szCs w:val="24"/>
          <w:lang w:eastAsia="zh-CN"/>
        </w:rPr>
      </w:pPr>
      <w:r w:rsidRPr="00F66742">
        <w:rPr>
          <w:rFonts w:ascii="SimSun" w:eastAsia="SimSun" w:hAnsi="SimSun" w:cs="MS Gothic" w:hint="eastAsia"/>
          <w:szCs w:val="24"/>
          <w:lang w:eastAsia="zh-CN"/>
        </w:rPr>
        <w:t>多么可怜</w:t>
      </w:r>
      <w:r w:rsidRPr="00F66742">
        <w:rPr>
          <w:rFonts w:ascii="SimSun" w:eastAsia="SimSun" w:hAnsi="SimSun" w:cs="Calibri"/>
          <w:szCs w:val="24"/>
          <w:lang w:eastAsia="zh-CN"/>
        </w:rPr>
        <w:t>……</w:t>
      </w:r>
    </w:p>
    <w:p w:rsidR="00122B1F" w:rsidRPr="00F66742" w:rsidRDefault="00122B1F" w:rsidP="00122B1F">
      <w:pPr>
        <w:spacing w:line="320" w:lineRule="exact"/>
        <w:ind w:left="851"/>
        <w:jc w:val="left"/>
        <w:rPr>
          <w:rFonts w:ascii="SimSun" w:eastAsia="SimSun" w:hAnsi="SimSun"/>
          <w:szCs w:val="24"/>
          <w:lang w:eastAsia="zh-CN"/>
        </w:rPr>
      </w:pPr>
      <w:r w:rsidRPr="00F66742">
        <w:rPr>
          <w:rFonts w:ascii="SimSun" w:eastAsia="SimSun" w:hAnsi="SimSun" w:cs="MS Gothic" w:hint="eastAsia"/>
          <w:szCs w:val="24"/>
          <w:lang w:eastAsia="zh-CN"/>
        </w:rPr>
        <w:t>何等静寂</w:t>
      </w:r>
      <w:r w:rsidRPr="00F66742">
        <w:rPr>
          <w:rFonts w:ascii="SimSun" w:eastAsia="SimSun" w:hAnsi="SimSun" w:cs="Calibri"/>
          <w:szCs w:val="24"/>
          <w:lang w:eastAsia="zh-CN"/>
        </w:rPr>
        <w:t>……</w:t>
      </w:r>
    </w:p>
    <w:p w:rsidR="00122B1F" w:rsidRPr="00F66742" w:rsidRDefault="00122B1F" w:rsidP="00122B1F">
      <w:pPr>
        <w:spacing w:line="240" w:lineRule="exact"/>
        <w:ind w:left="851"/>
        <w:jc w:val="right"/>
        <w:rPr>
          <w:rFonts w:asciiTheme="minorHAnsi" w:eastAsia="SimSun" w:hAnsiTheme="minorHAnsi"/>
          <w:sz w:val="20"/>
          <w:szCs w:val="24"/>
          <w:lang w:eastAsia="zh-CN"/>
        </w:rPr>
      </w:pPr>
    </w:p>
    <w:p w:rsidR="00122B1F" w:rsidRPr="00F66742" w:rsidRDefault="00122B1F" w:rsidP="00122B1F">
      <w:pPr>
        <w:spacing w:line="240" w:lineRule="exact"/>
        <w:ind w:left="851"/>
        <w:jc w:val="right"/>
        <w:rPr>
          <w:rFonts w:ascii="SimSun" w:eastAsia="SimSun" w:hAnsi="SimSun"/>
          <w:sz w:val="20"/>
          <w:szCs w:val="24"/>
          <w:lang w:eastAsia="zh-CN"/>
        </w:rPr>
      </w:pPr>
      <w:r w:rsidRPr="00F66742">
        <w:rPr>
          <w:rFonts w:ascii="SimSun" w:eastAsia="SimSun" w:hAnsi="SimSun"/>
          <w:sz w:val="20"/>
          <w:szCs w:val="24"/>
          <w:lang w:eastAsia="zh-CN"/>
        </w:rPr>
        <w:t xml:space="preserve">       2025</w:t>
      </w:r>
      <w:r w:rsidRPr="00F66742">
        <w:rPr>
          <w:rFonts w:ascii="SimSun" w:eastAsia="SimSun" w:hAnsi="SimSun" w:cs="MS Gothic" w:hint="eastAsia"/>
          <w:sz w:val="20"/>
          <w:szCs w:val="24"/>
          <w:lang w:eastAsia="zh-CN"/>
        </w:rPr>
        <w:t>，</w:t>
      </w:r>
      <w:r w:rsidRPr="00F66742">
        <w:rPr>
          <w:rFonts w:ascii="SimSun" w:eastAsia="SimSun" w:hAnsi="SimSun"/>
          <w:sz w:val="20"/>
          <w:szCs w:val="24"/>
          <w:lang w:eastAsia="zh-CN"/>
        </w:rPr>
        <w:t>10</w:t>
      </w:r>
      <w:r w:rsidRPr="00F66742">
        <w:rPr>
          <w:rFonts w:ascii="SimSun" w:eastAsia="SimSun" w:hAnsi="SimSun" w:cs="MS Gothic" w:hint="eastAsia"/>
          <w:sz w:val="20"/>
          <w:szCs w:val="24"/>
          <w:lang w:eastAsia="zh-CN"/>
        </w:rPr>
        <w:t>，</w:t>
      </w:r>
      <w:r w:rsidRPr="00F66742">
        <w:rPr>
          <w:rFonts w:ascii="SimSun" w:eastAsia="SimSun" w:hAnsi="SimSun"/>
          <w:sz w:val="20"/>
          <w:szCs w:val="24"/>
          <w:lang w:eastAsia="zh-CN"/>
        </w:rPr>
        <w:t>28</w:t>
      </w:r>
    </w:p>
    <w:p w:rsidR="00122B1F" w:rsidRPr="00F66742" w:rsidRDefault="00122B1F" w:rsidP="00122B1F">
      <w:pPr>
        <w:spacing w:line="240" w:lineRule="exact"/>
        <w:ind w:left="851"/>
        <w:jc w:val="right"/>
        <w:rPr>
          <w:rFonts w:ascii="SimSun" w:eastAsia="SimSun" w:hAnsi="SimSun"/>
          <w:sz w:val="20"/>
          <w:szCs w:val="24"/>
          <w:lang w:eastAsia="zh-CN"/>
        </w:rPr>
      </w:pPr>
      <w:r w:rsidRPr="00F66742">
        <w:rPr>
          <w:rFonts w:ascii="SimSun" w:eastAsia="SimSun" w:hAnsi="SimSun"/>
          <w:sz w:val="20"/>
          <w:szCs w:val="24"/>
          <w:lang w:eastAsia="zh-CN"/>
        </w:rPr>
        <w:t xml:space="preserve">        2025</w:t>
      </w:r>
      <w:r w:rsidRPr="00F66742">
        <w:rPr>
          <w:rFonts w:ascii="SimSun" w:eastAsia="SimSun" w:hAnsi="SimSun" w:cs="MS Gothic" w:hint="eastAsia"/>
          <w:sz w:val="20"/>
          <w:szCs w:val="24"/>
          <w:lang w:eastAsia="zh-CN"/>
        </w:rPr>
        <w:t>，</w:t>
      </w:r>
      <w:r w:rsidRPr="00F66742">
        <w:rPr>
          <w:rFonts w:ascii="SimSun" w:eastAsia="SimSun" w:hAnsi="SimSun"/>
          <w:sz w:val="20"/>
          <w:szCs w:val="24"/>
          <w:lang w:eastAsia="zh-CN"/>
        </w:rPr>
        <w:t>10</w:t>
      </w:r>
      <w:r w:rsidRPr="00F66742">
        <w:rPr>
          <w:rFonts w:ascii="SimSun" w:eastAsia="SimSun" w:hAnsi="SimSun" w:cs="MS Gothic" w:hint="eastAsia"/>
          <w:sz w:val="20"/>
          <w:szCs w:val="24"/>
          <w:lang w:eastAsia="zh-CN"/>
        </w:rPr>
        <w:t>，</w:t>
      </w:r>
      <w:r w:rsidRPr="00F66742">
        <w:rPr>
          <w:rFonts w:ascii="SimSun" w:eastAsia="SimSun" w:hAnsi="SimSun"/>
          <w:sz w:val="20"/>
          <w:szCs w:val="24"/>
          <w:lang w:eastAsia="zh-CN"/>
        </w:rPr>
        <w:t xml:space="preserve">29 </w:t>
      </w:r>
      <w:r w:rsidRPr="00F66742">
        <w:rPr>
          <w:rFonts w:ascii="SimSun" w:eastAsia="SimSun" w:hAnsi="SimSun" w:cs="MS Gothic" w:hint="eastAsia"/>
          <w:sz w:val="20"/>
          <w:szCs w:val="24"/>
          <w:lang w:eastAsia="zh-CN"/>
        </w:rPr>
        <w:t>谷羽</w:t>
      </w:r>
      <w:r w:rsidRPr="00F66742">
        <w:rPr>
          <w:rFonts w:ascii="SimSun" w:eastAsia="SimSun" w:hAnsi="SimSun" w:cs="SimSun" w:hint="eastAsia"/>
          <w:sz w:val="20"/>
          <w:szCs w:val="24"/>
          <w:lang w:eastAsia="zh-CN"/>
        </w:rPr>
        <w:t>译</w:t>
      </w:r>
    </w:p>
    <w:p w:rsidR="00122B1F" w:rsidRPr="00F66742" w:rsidRDefault="00122B1F" w:rsidP="00122B1F">
      <w:pPr>
        <w:spacing w:line="240" w:lineRule="exact"/>
        <w:ind w:left="851"/>
        <w:jc w:val="right"/>
        <w:rPr>
          <w:rFonts w:ascii="Bookman Old Style" w:hAnsi="Bookman Old Style" w:cs="Bookman Old Style"/>
          <w:sz w:val="20"/>
          <w:szCs w:val="24"/>
          <w:lang w:eastAsia="zh-CN"/>
        </w:rPr>
      </w:pPr>
      <w:r w:rsidRPr="00F66742">
        <w:rPr>
          <w:rFonts w:ascii="SimSun" w:eastAsia="SimSun" w:hAnsi="SimSun"/>
          <w:sz w:val="20"/>
          <w:szCs w:val="24"/>
          <w:lang w:eastAsia="zh-CN"/>
        </w:rPr>
        <w:t xml:space="preserve">        2025</w:t>
      </w:r>
      <w:r w:rsidRPr="00F66742">
        <w:rPr>
          <w:rFonts w:ascii="SimSun" w:eastAsia="SimSun" w:hAnsi="SimSun" w:cs="MS Gothic" w:hint="eastAsia"/>
          <w:sz w:val="20"/>
          <w:szCs w:val="24"/>
          <w:lang w:eastAsia="zh-CN"/>
        </w:rPr>
        <w:t>，</w:t>
      </w:r>
      <w:r w:rsidRPr="00F66742">
        <w:rPr>
          <w:rFonts w:ascii="SimSun" w:eastAsia="SimSun" w:hAnsi="SimSun"/>
          <w:sz w:val="20"/>
          <w:szCs w:val="24"/>
          <w:lang w:eastAsia="zh-CN"/>
        </w:rPr>
        <w:t>10</w:t>
      </w:r>
      <w:r w:rsidRPr="00F66742">
        <w:rPr>
          <w:rFonts w:ascii="SimSun" w:eastAsia="SimSun" w:hAnsi="SimSun" w:cs="MS Gothic" w:hint="eastAsia"/>
          <w:sz w:val="20"/>
          <w:szCs w:val="24"/>
          <w:lang w:eastAsia="zh-CN"/>
        </w:rPr>
        <w:t>，</w:t>
      </w:r>
      <w:r w:rsidRPr="00F66742">
        <w:rPr>
          <w:rFonts w:ascii="SimSun" w:eastAsia="SimSun" w:hAnsi="SimSun"/>
          <w:sz w:val="20"/>
          <w:szCs w:val="24"/>
          <w:lang w:eastAsia="zh-CN"/>
        </w:rPr>
        <w:t xml:space="preserve">31 </w:t>
      </w:r>
      <w:r w:rsidRPr="00F66742">
        <w:rPr>
          <w:rFonts w:ascii="SimSun" w:eastAsia="SimSun" w:hAnsi="SimSun" w:cs="MS Gothic" w:hint="eastAsia"/>
          <w:sz w:val="20"/>
          <w:szCs w:val="24"/>
          <w:lang w:eastAsia="zh-CN"/>
        </w:rPr>
        <w:t>稍作</w:t>
      </w:r>
      <w:r w:rsidRPr="00F66742">
        <w:rPr>
          <w:rFonts w:ascii="SimSun" w:eastAsia="SimSun" w:hAnsi="SimSun" w:cs="SimSun" w:hint="eastAsia"/>
          <w:sz w:val="20"/>
          <w:szCs w:val="24"/>
          <w:lang w:eastAsia="zh-CN"/>
        </w:rPr>
        <w:t>调整</w:t>
      </w:r>
    </w:p>
    <w:p w:rsidR="00122B1F" w:rsidRPr="00FF162C" w:rsidRDefault="00122B1F" w:rsidP="00122B1F">
      <w:pPr>
        <w:spacing w:line="320" w:lineRule="exact"/>
        <w:jc w:val="left"/>
        <w:rPr>
          <w:rFonts w:ascii="Bookman Old Style" w:hAnsi="Bookman Old Style" w:cs="Bookman Old Style"/>
          <w:szCs w:val="24"/>
          <w:lang w:eastAsia="zh-CN"/>
        </w:rPr>
      </w:pPr>
    </w:p>
    <w:p w:rsidR="00122B1F" w:rsidRPr="0054455F" w:rsidRDefault="00122B1F" w:rsidP="00122B1F">
      <w:pPr>
        <w:pStyle w:val="af3"/>
        <w:numPr>
          <w:ilvl w:val="0"/>
          <w:numId w:val="1"/>
        </w:numPr>
        <w:spacing w:line="320" w:lineRule="exact"/>
        <w:ind w:left="0" w:firstLine="0"/>
        <w:jc w:val="left"/>
        <w:outlineLvl w:val="1"/>
        <w:rPr>
          <w:rFonts w:ascii="Bookman Old Style" w:hAnsi="Bookman Old Style"/>
          <w:b/>
          <w:szCs w:val="24"/>
        </w:rPr>
      </w:pPr>
      <w:r w:rsidRPr="00FF162C">
        <w:rPr>
          <w:szCs w:val="24"/>
        </w:rPr>
        <w:br w:type="page"/>
      </w:r>
      <w:bookmarkStart w:id="6170" w:name="_Toc212502228"/>
      <w:bookmarkStart w:id="6171" w:name="_Toc212753472"/>
      <w:bookmarkStart w:id="6172" w:name="_Toc213607047"/>
      <w:bookmarkStart w:id="6173" w:name="_Toc219208998"/>
      <w:bookmarkStart w:id="6174" w:name="_Toc219289971"/>
      <w:bookmarkStart w:id="6175" w:name="_Toc219308504"/>
      <w:bookmarkStart w:id="6176" w:name="_Toc221803374"/>
      <w:r w:rsidRPr="00FF162C">
        <w:rPr>
          <w:rFonts w:ascii="Bookman Old Style" w:hAnsi="Bookman Old Style" w:cs="Bookman Old Style"/>
          <w:b/>
          <w:bCs/>
          <w:szCs w:val="24"/>
          <w:lang w:eastAsia="zh-CN"/>
        </w:rPr>
        <w:lastRenderedPageBreak/>
        <w:t>ПЬЕСА</w:t>
      </w:r>
      <w:bookmarkEnd w:id="6170"/>
      <w:bookmarkEnd w:id="6171"/>
      <w:bookmarkEnd w:id="6172"/>
      <w:bookmarkEnd w:id="6173"/>
      <w:bookmarkEnd w:id="6174"/>
      <w:bookmarkEnd w:id="6175"/>
      <w:bookmarkEnd w:id="6176"/>
    </w:p>
    <w:p w:rsidR="00122B1F" w:rsidRDefault="00122B1F" w:rsidP="00122B1F">
      <w:pPr>
        <w:spacing w:line="320" w:lineRule="exact"/>
        <w:jc w:val="left"/>
        <w:rPr>
          <w:rFonts w:ascii="Bookman Old Style" w:hAnsi="Bookman Old Style" w:cs="Bookman Old Style"/>
          <w:szCs w:val="24"/>
        </w:rPr>
      </w:pP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Мне слышалась восьмая нота</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она летела огибая</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стволы деревьев и входила</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в человеческие тела</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чуть выше печени</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проникая сквозь мягкие ткани</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и выходила со спины</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раздваиваясь</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подобно крыльям</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что трепетали живо</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виво</w:t>
      </w:r>
    </w:p>
    <w:p w:rsidR="00122B1F" w:rsidRPr="00FF162C" w:rsidRDefault="00122B1F" w:rsidP="00122B1F">
      <w:pPr>
        <w:spacing w:line="320" w:lineRule="exact"/>
        <w:jc w:val="left"/>
        <w:rPr>
          <w:rFonts w:ascii="Bookman Old Style" w:hAnsi="Bookman Old Style" w:cs="Bookman Old Style"/>
          <w:szCs w:val="24"/>
        </w:rPr>
      </w:pP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Потом была девятая нота</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она кружила кругом вокруг нас</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колебля облако из дыма</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пока мы курили трубку мира</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так медленно протяжно</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ларгаменте</w:t>
      </w:r>
    </w:p>
    <w:p w:rsidR="00122B1F" w:rsidRPr="00FF162C" w:rsidRDefault="00122B1F" w:rsidP="00122B1F">
      <w:pPr>
        <w:spacing w:line="320" w:lineRule="exact"/>
        <w:jc w:val="left"/>
        <w:rPr>
          <w:rFonts w:ascii="Bookman Old Style" w:hAnsi="Bookman Old Style" w:cs="Bookman Old Style"/>
          <w:szCs w:val="24"/>
        </w:rPr>
      </w:pP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Кончалась пьеса тишиной</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в ключе басовом</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бесконечной</w:t>
      </w:r>
    </w:p>
    <w:p w:rsidR="00122B1F" w:rsidRPr="00FF162C" w:rsidRDefault="00122B1F" w:rsidP="00122B1F">
      <w:pPr>
        <w:spacing w:line="320" w:lineRule="exact"/>
        <w:jc w:val="left"/>
        <w:rPr>
          <w:rFonts w:ascii="Bookman Old Style" w:hAnsi="Bookman Old Style" w:cs="Bookman Old Style"/>
          <w:szCs w:val="24"/>
          <w:lang w:eastAsia="zh-CN"/>
        </w:rPr>
      </w:pPr>
      <w:r w:rsidRPr="00FF162C">
        <w:rPr>
          <w:rFonts w:ascii="Bookman Old Style" w:hAnsi="Bookman Old Style" w:cs="Bookman Old Style"/>
          <w:szCs w:val="24"/>
        </w:rPr>
        <w:t>ферматой</w:t>
      </w:r>
    </w:p>
    <w:p w:rsidR="00122B1F" w:rsidRDefault="00122B1F" w:rsidP="00122B1F">
      <w:pPr>
        <w:spacing w:line="240" w:lineRule="exact"/>
        <w:jc w:val="right"/>
        <w:rPr>
          <w:rFonts w:ascii="Bookman Old Style" w:hAnsi="Bookman Old Style" w:cs="Bookman Old Style"/>
          <w:sz w:val="20"/>
          <w:szCs w:val="24"/>
        </w:rPr>
      </w:pPr>
    </w:p>
    <w:p w:rsidR="00122B1F" w:rsidRPr="00FF162C" w:rsidRDefault="00122B1F" w:rsidP="00122B1F">
      <w:pPr>
        <w:spacing w:line="240" w:lineRule="exact"/>
        <w:jc w:val="right"/>
        <w:rPr>
          <w:rFonts w:ascii="Bookman Old Style" w:hAnsi="Bookman Old Style" w:cs="Bookman Old Style"/>
          <w:sz w:val="20"/>
          <w:szCs w:val="24"/>
        </w:rPr>
      </w:pPr>
      <w:r w:rsidRPr="00FF162C">
        <w:rPr>
          <w:rFonts w:ascii="Bookman Old Style" w:hAnsi="Bookman Old Style" w:cs="Bookman Old Style"/>
          <w:sz w:val="20"/>
          <w:szCs w:val="24"/>
        </w:rPr>
        <w:t>7 октября 2025</w:t>
      </w:r>
    </w:p>
    <w:p w:rsidR="00122B1F" w:rsidRDefault="00122B1F" w:rsidP="00122B1F">
      <w:pPr>
        <w:spacing w:after="200" w:line="276" w:lineRule="auto"/>
        <w:jc w:val="left"/>
        <w:rPr>
          <w:rFonts w:ascii="Bookman Old Style" w:hAnsi="Bookman Old Style" w:cs="Bookman Old Style"/>
          <w:szCs w:val="24"/>
          <w:lang w:eastAsia="zh-CN"/>
        </w:rPr>
      </w:pPr>
      <w:r>
        <w:rPr>
          <w:rFonts w:ascii="Bookman Old Style" w:hAnsi="Bookman Old Style" w:cs="Bookman Old Style"/>
          <w:szCs w:val="24"/>
          <w:lang w:eastAsia="zh-CN"/>
        </w:rPr>
        <w:br w:type="page"/>
      </w:r>
    </w:p>
    <w:p w:rsidR="00122B1F" w:rsidRPr="0054455F" w:rsidRDefault="00122B1F" w:rsidP="00122B1F">
      <w:pPr>
        <w:pStyle w:val="af3"/>
        <w:numPr>
          <w:ilvl w:val="0"/>
          <w:numId w:val="2"/>
        </w:numPr>
        <w:spacing w:line="320" w:lineRule="exact"/>
        <w:ind w:left="1208" w:hanging="357"/>
        <w:jc w:val="left"/>
        <w:outlineLvl w:val="1"/>
        <w:rPr>
          <w:rFonts w:ascii="SimSun" w:eastAsia="SimSun" w:hAnsi="SimSun" w:cs="Bookman Old Style"/>
          <w:b/>
          <w:szCs w:val="24"/>
          <w:lang w:eastAsia="zh-CN"/>
        </w:rPr>
      </w:pPr>
      <w:bookmarkStart w:id="6177" w:name="_Toc212753473"/>
      <w:bookmarkStart w:id="6178" w:name="_Toc213607048"/>
      <w:bookmarkStart w:id="6179" w:name="_Toc219208999"/>
      <w:bookmarkStart w:id="6180" w:name="_Toc219289972"/>
      <w:bookmarkStart w:id="6181" w:name="_Toc219308505"/>
      <w:bookmarkStart w:id="6182" w:name="_Toc221803375"/>
      <w:r w:rsidRPr="0054455F">
        <w:rPr>
          <w:rFonts w:ascii="SimSun" w:eastAsia="SimSun" w:hAnsi="SimSun" w:cs="Bookman Old Style" w:hint="eastAsia"/>
          <w:b/>
          <w:szCs w:val="24"/>
          <w:lang w:eastAsia="zh-CN"/>
        </w:rPr>
        <w:lastRenderedPageBreak/>
        <w:t>戏剧</w:t>
      </w:r>
      <w:bookmarkEnd w:id="6177"/>
      <w:bookmarkEnd w:id="6178"/>
      <w:bookmarkEnd w:id="6179"/>
      <w:bookmarkEnd w:id="6180"/>
      <w:bookmarkEnd w:id="6181"/>
      <w:bookmarkEnd w:id="6182"/>
    </w:p>
    <w:p w:rsidR="00122B1F" w:rsidRPr="00FF162C" w:rsidRDefault="00122B1F" w:rsidP="00122B1F">
      <w:pPr>
        <w:spacing w:line="320" w:lineRule="exact"/>
        <w:ind w:left="851"/>
        <w:jc w:val="left"/>
        <w:rPr>
          <w:rFonts w:ascii="SimSun" w:eastAsia="SimSun" w:hAnsi="SimSun" w:cs="Bookman Old Style"/>
          <w:szCs w:val="24"/>
          <w:lang w:eastAsia="zh-CN"/>
        </w:rPr>
      </w:pPr>
    </w:p>
    <w:p w:rsidR="00122B1F" w:rsidRPr="00F66742" w:rsidRDefault="00122B1F" w:rsidP="00122B1F">
      <w:pPr>
        <w:spacing w:line="320" w:lineRule="exact"/>
        <w:ind w:left="851"/>
        <w:jc w:val="left"/>
        <w:rPr>
          <w:rFonts w:ascii="SimSun" w:eastAsia="SimSun" w:hAnsi="SimSun" w:cs="Bookman Old Style"/>
          <w:szCs w:val="24"/>
          <w:lang w:eastAsia="zh-CN"/>
        </w:rPr>
      </w:pPr>
      <w:r w:rsidRPr="00F66742">
        <w:rPr>
          <w:rFonts w:ascii="SimSun" w:eastAsia="SimSun" w:hAnsi="SimSun" w:cs="Bookman Old Style" w:hint="eastAsia"/>
          <w:szCs w:val="24"/>
          <w:lang w:eastAsia="zh-CN"/>
        </w:rPr>
        <w:t>我听见第八个音符</w:t>
      </w:r>
    </w:p>
    <w:p w:rsidR="00122B1F" w:rsidRPr="00F66742" w:rsidRDefault="00122B1F" w:rsidP="00122B1F">
      <w:pPr>
        <w:spacing w:line="320" w:lineRule="exact"/>
        <w:ind w:left="851"/>
        <w:jc w:val="left"/>
        <w:rPr>
          <w:rFonts w:ascii="SimSun" w:eastAsia="SimSun" w:hAnsi="SimSun" w:cs="Bookman Old Style"/>
          <w:szCs w:val="24"/>
          <w:lang w:eastAsia="zh-CN"/>
        </w:rPr>
      </w:pPr>
      <w:r w:rsidRPr="00F66742">
        <w:rPr>
          <w:rFonts w:ascii="SimSun" w:eastAsia="SimSun" w:hAnsi="SimSun" w:cs="Bookman Old Style" w:hint="eastAsia"/>
          <w:szCs w:val="24"/>
          <w:lang w:eastAsia="zh-CN"/>
        </w:rPr>
        <w:t>盘旋环绕着树干</w:t>
      </w:r>
    </w:p>
    <w:p w:rsidR="00122B1F" w:rsidRPr="00F66742" w:rsidRDefault="00122B1F" w:rsidP="00122B1F">
      <w:pPr>
        <w:spacing w:line="320" w:lineRule="exact"/>
        <w:ind w:left="851"/>
        <w:jc w:val="left"/>
        <w:rPr>
          <w:rFonts w:ascii="SimSun" w:eastAsia="SimSun" w:hAnsi="SimSun" w:cs="Bookman Old Style"/>
          <w:szCs w:val="24"/>
          <w:lang w:eastAsia="zh-CN"/>
        </w:rPr>
      </w:pPr>
      <w:r w:rsidRPr="00F66742">
        <w:rPr>
          <w:rFonts w:ascii="SimSun" w:eastAsia="SimSun" w:hAnsi="SimSun" w:cs="Bookman Old Style" w:hint="eastAsia"/>
          <w:szCs w:val="24"/>
          <w:lang w:eastAsia="zh-CN"/>
        </w:rPr>
        <w:t>飞行并进入</w:t>
      </w:r>
    </w:p>
    <w:p w:rsidR="00122B1F" w:rsidRPr="00F66742" w:rsidRDefault="00122B1F" w:rsidP="00122B1F">
      <w:pPr>
        <w:spacing w:line="320" w:lineRule="exact"/>
        <w:ind w:left="851"/>
        <w:jc w:val="left"/>
        <w:rPr>
          <w:rFonts w:ascii="SimSun" w:eastAsia="SimSun" w:hAnsi="SimSun" w:cs="Bookman Old Style"/>
          <w:szCs w:val="24"/>
          <w:lang w:eastAsia="zh-CN"/>
        </w:rPr>
      </w:pPr>
      <w:r w:rsidRPr="00F66742">
        <w:rPr>
          <w:rFonts w:ascii="SimSun" w:eastAsia="SimSun" w:hAnsi="SimSun" w:cs="Bookman Old Style" w:hint="eastAsia"/>
          <w:szCs w:val="24"/>
          <w:lang w:eastAsia="zh-CN"/>
        </w:rPr>
        <w:t>人的身体</w:t>
      </w:r>
    </w:p>
    <w:p w:rsidR="00122B1F" w:rsidRPr="00F66742" w:rsidRDefault="00122B1F" w:rsidP="00122B1F">
      <w:pPr>
        <w:spacing w:line="320" w:lineRule="exact"/>
        <w:ind w:left="851"/>
        <w:jc w:val="left"/>
        <w:rPr>
          <w:rFonts w:ascii="SimSun" w:eastAsia="SimSun" w:hAnsi="SimSun" w:cs="Bookman Old Style"/>
          <w:szCs w:val="24"/>
          <w:lang w:eastAsia="zh-CN"/>
        </w:rPr>
      </w:pPr>
      <w:r w:rsidRPr="00F66742">
        <w:rPr>
          <w:rFonts w:ascii="SimSun" w:eastAsia="SimSun" w:hAnsi="SimSun" w:cs="Bookman Old Style" w:hint="eastAsia"/>
          <w:szCs w:val="24"/>
          <w:lang w:eastAsia="zh-CN"/>
        </w:rPr>
        <w:t>略高于肝脏</w:t>
      </w:r>
    </w:p>
    <w:p w:rsidR="00122B1F" w:rsidRPr="00F66742" w:rsidRDefault="00122B1F" w:rsidP="00122B1F">
      <w:pPr>
        <w:spacing w:line="320" w:lineRule="exact"/>
        <w:ind w:left="851"/>
        <w:jc w:val="left"/>
        <w:rPr>
          <w:rFonts w:ascii="SimSun" w:eastAsia="SimSun" w:hAnsi="SimSun" w:cs="Bookman Old Style"/>
          <w:szCs w:val="24"/>
          <w:lang w:eastAsia="zh-CN"/>
        </w:rPr>
      </w:pPr>
      <w:r w:rsidRPr="00F66742">
        <w:rPr>
          <w:rFonts w:ascii="SimSun" w:eastAsia="SimSun" w:hAnsi="SimSun" w:cs="Bookman Old Style" w:hint="eastAsia"/>
          <w:szCs w:val="24"/>
          <w:lang w:eastAsia="zh-CN"/>
        </w:rPr>
        <w:t>穿透柔软的组织</w:t>
      </w:r>
    </w:p>
    <w:p w:rsidR="00122B1F" w:rsidRPr="00F66742" w:rsidRDefault="00122B1F" w:rsidP="00122B1F">
      <w:pPr>
        <w:spacing w:line="320" w:lineRule="exact"/>
        <w:ind w:left="851"/>
        <w:jc w:val="left"/>
        <w:rPr>
          <w:rFonts w:ascii="SimSun" w:eastAsia="SimSun" w:hAnsi="SimSun" w:cs="Bookman Old Style"/>
          <w:szCs w:val="24"/>
          <w:lang w:eastAsia="zh-CN"/>
        </w:rPr>
      </w:pPr>
      <w:r w:rsidRPr="00F66742">
        <w:rPr>
          <w:rFonts w:ascii="SimSun" w:eastAsia="SimSun" w:hAnsi="SimSun" w:cs="Bookman Old Style" w:hint="eastAsia"/>
          <w:szCs w:val="24"/>
          <w:lang w:eastAsia="zh-CN"/>
        </w:rPr>
        <w:t>从背后钻出来</w:t>
      </w:r>
    </w:p>
    <w:p w:rsidR="00122B1F" w:rsidRPr="00F66742" w:rsidRDefault="00122B1F" w:rsidP="00122B1F">
      <w:pPr>
        <w:spacing w:line="320" w:lineRule="exact"/>
        <w:ind w:left="851"/>
        <w:jc w:val="left"/>
        <w:rPr>
          <w:rFonts w:ascii="SimSun" w:eastAsia="SimSun" w:hAnsi="SimSun" w:cs="Bookman Old Style"/>
          <w:szCs w:val="24"/>
          <w:lang w:eastAsia="zh-CN"/>
        </w:rPr>
      </w:pPr>
      <w:r w:rsidRPr="00F66742">
        <w:rPr>
          <w:rFonts w:ascii="SimSun" w:eastAsia="SimSun" w:hAnsi="SimSun" w:cs="Bookman Old Style" w:hint="eastAsia"/>
          <w:szCs w:val="24"/>
          <w:lang w:eastAsia="zh-CN"/>
        </w:rPr>
        <w:t>频频扇动</w:t>
      </w:r>
    </w:p>
    <w:p w:rsidR="00122B1F" w:rsidRPr="00F66742" w:rsidRDefault="00122B1F" w:rsidP="00122B1F">
      <w:pPr>
        <w:spacing w:line="320" w:lineRule="exact"/>
        <w:ind w:left="851"/>
        <w:jc w:val="left"/>
        <w:rPr>
          <w:rFonts w:ascii="SimSun" w:eastAsia="SimSun" w:hAnsi="SimSun" w:cs="Bookman Old Style"/>
          <w:szCs w:val="24"/>
          <w:lang w:eastAsia="zh-CN"/>
        </w:rPr>
      </w:pPr>
      <w:r w:rsidRPr="00F66742">
        <w:rPr>
          <w:rFonts w:ascii="SimSun" w:eastAsia="SimSun" w:hAnsi="SimSun" w:cs="Bookman Old Style" w:hint="eastAsia"/>
          <w:szCs w:val="24"/>
          <w:lang w:eastAsia="zh-CN"/>
        </w:rPr>
        <w:t>如同翅膀</w:t>
      </w:r>
    </w:p>
    <w:p w:rsidR="00122B1F" w:rsidRPr="00F66742" w:rsidRDefault="00122B1F" w:rsidP="00122B1F">
      <w:pPr>
        <w:spacing w:line="320" w:lineRule="exact"/>
        <w:ind w:left="851"/>
        <w:jc w:val="left"/>
        <w:rPr>
          <w:rFonts w:ascii="SimSun" w:eastAsia="SimSun" w:hAnsi="SimSun" w:cs="Bookman Old Style"/>
          <w:szCs w:val="24"/>
          <w:lang w:eastAsia="zh-CN"/>
        </w:rPr>
      </w:pPr>
      <w:r w:rsidRPr="00F66742">
        <w:rPr>
          <w:rFonts w:ascii="SimSun" w:eastAsia="SimSun" w:hAnsi="SimSun" w:cs="Bookman Old Style" w:hint="eastAsia"/>
          <w:szCs w:val="24"/>
          <w:lang w:eastAsia="zh-CN"/>
        </w:rPr>
        <w:t>连续震颤</w:t>
      </w:r>
    </w:p>
    <w:p w:rsidR="00122B1F" w:rsidRPr="00F66742" w:rsidRDefault="00122B1F" w:rsidP="00122B1F">
      <w:pPr>
        <w:spacing w:line="320" w:lineRule="exact"/>
        <w:ind w:left="851"/>
        <w:jc w:val="left"/>
        <w:rPr>
          <w:rFonts w:ascii="SimSun" w:eastAsia="SimSun" w:hAnsi="SimSun" w:cs="Bookman Old Style"/>
          <w:szCs w:val="24"/>
          <w:lang w:eastAsia="zh-CN"/>
        </w:rPr>
      </w:pPr>
      <w:r w:rsidRPr="00F66742">
        <w:rPr>
          <w:rFonts w:ascii="SimSun" w:eastAsia="SimSun" w:hAnsi="SimSun" w:cs="Bookman Old Style" w:hint="eastAsia"/>
          <w:szCs w:val="24"/>
          <w:lang w:eastAsia="zh-CN"/>
        </w:rPr>
        <w:t>活泼又</w:t>
      </w:r>
    </w:p>
    <w:p w:rsidR="00122B1F" w:rsidRPr="00F66742" w:rsidRDefault="00122B1F" w:rsidP="00122B1F">
      <w:pPr>
        <w:spacing w:line="320" w:lineRule="exact"/>
        <w:ind w:left="851"/>
        <w:jc w:val="left"/>
        <w:rPr>
          <w:rFonts w:ascii="SimSun" w:eastAsia="SimSun" w:hAnsi="SimSun" w:cs="Bookman Old Style"/>
          <w:szCs w:val="24"/>
          <w:lang w:eastAsia="zh-CN"/>
        </w:rPr>
      </w:pPr>
      <w:r w:rsidRPr="00F66742">
        <w:rPr>
          <w:rFonts w:ascii="SimSun" w:eastAsia="SimSun" w:hAnsi="SimSun" w:cs="Bookman Old Style" w:hint="eastAsia"/>
          <w:szCs w:val="24"/>
          <w:lang w:eastAsia="zh-CN"/>
        </w:rPr>
        <w:t>欢快</w:t>
      </w:r>
    </w:p>
    <w:p w:rsidR="00122B1F" w:rsidRPr="00F66742" w:rsidRDefault="00122B1F" w:rsidP="00122B1F">
      <w:pPr>
        <w:spacing w:line="320" w:lineRule="exact"/>
        <w:ind w:left="851"/>
        <w:jc w:val="left"/>
        <w:rPr>
          <w:rFonts w:ascii="SimSun" w:eastAsia="SimSun" w:hAnsi="SimSun" w:cs="Bookman Old Style"/>
          <w:szCs w:val="24"/>
          <w:lang w:eastAsia="zh-CN"/>
        </w:rPr>
      </w:pPr>
    </w:p>
    <w:p w:rsidR="00122B1F" w:rsidRPr="00F66742" w:rsidRDefault="00122B1F" w:rsidP="00122B1F">
      <w:pPr>
        <w:spacing w:line="320" w:lineRule="exact"/>
        <w:ind w:left="851"/>
        <w:jc w:val="left"/>
        <w:rPr>
          <w:rFonts w:ascii="SimSun" w:eastAsia="SimSun" w:hAnsi="SimSun" w:cs="Bookman Old Style"/>
          <w:szCs w:val="24"/>
          <w:lang w:eastAsia="zh-CN"/>
        </w:rPr>
      </w:pPr>
      <w:r w:rsidRPr="00F66742">
        <w:rPr>
          <w:rFonts w:ascii="SimSun" w:eastAsia="SimSun" w:hAnsi="SimSun" w:cs="Bookman Old Style" w:hint="eastAsia"/>
          <w:szCs w:val="24"/>
          <w:lang w:eastAsia="zh-CN"/>
        </w:rPr>
        <w:t>然后是第九个音符</w:t>
      </w:r>
    </w:p>
    <w:p w:rsidR="00122B1F" w:rsidRPr="00F66742" w:rsidRDefault="00122B1F" w:rsidP="00122B1F">
      <w:pPr>
        <w:spacing w:line="320" w:lineRule="exact"/>
        <w:ind w:left="851"/>
        <w:jc w:val="left"/>
        <w:rPr>
          <w:rFonts w:ascii="SimSun" w:eastAsia="SimSun" w:hAnsi="SimSun" w:cs="Bookman Old Style"/>
          <w:szCs w:val="24"/>
          <w:lang w:eastAsia="zh-CN"/>
        </w:rPr>
      </w:pPr>
      <w:r w:rsidRPr="00F66742">
        <w:rPr>
          <w:rFonts w:ascii="SimSun" w:eastAsia="SimSun" w:hAnsi="SimSun" w:cs="Bookman Old Style" w:hint="eastAsia"/>
          <w:szCs w:val="24"/>
          <w:lang w:eastAsia="zh-CN"/>
        </w:rPr>
        <w:t>围绕我们盘旋</w:t>
      </w:r>
    </w:p>
    <w:p w:rsidR="00122B1F" w:rsidRPr="00F66742" w:rsidRDefault="00122B1F" w:rsidP="00122B1F">
      <w:pPr>
        <w:spacing w:line="320" w:lineRule="exact"/>
        <w:ind w:left="851"/>
        <w:jc w:val="left"/>
        <w:rPr>
          <w:rFonts w:ascii="SimSun" w:eastAsia="SimSun" w:hAnsi="SimSun" w:cs="Bookman Old Style"/>
          <w:szCs w:val="24"/>
          <w:lang w:eastAsia="zh-CN"/>
        </w:rPr>
      </w:pPr>
      <w:r w:rsidRPr="00F66742">
        <w:rPr>
          <w:rFonts w:ascii="SimSun" w:eastAsia="SimSun" w:hAnsi="SimSun" w:cs="Bookman Old Style" w:hint="eastAsia"/>
          <w:szCs w:val="24"/>
          <w:lang w:eastAsia="zh-CN"/>
        </w:rPr>
        <w:t>浮动如云烟</w:t>
      </w:r>
    </w:p>
    <w:p w:rsidR="00122B1F" w:rsidRPr="00F66742" w:rsidRDefault="00122B1F" w:rsidP="00122B1F">
      <w:pPr>
        <w:spacing w:line="320" w:lineRule="exact"/>
        <w:ind w:left="851"/>
        <w:jc w:val="left"/>
        <w:rPr>
          <w:rFonts w:ascii="SimSun" w:eastAsia="SimSun" w:hAnsi="SimSun" w:cs="Bookman Old Style"/>
          <w:szCs w:val="24"/>
          <w:lang w:eastAsia="zh-CN"/>
        </w:rPr>
      </w:pPr>
      <w:r w:rsidRPr="00F66742">
        <w:rPr>
          <w:rFonts w:ascii="SimSun" w:eastAsia="SimSun" w:hAnsi="SimSun" w:cs="Bookman Old Style" w:hint="eastAsia"/>
          <w:szCs w:val="24"/>
          <w:lang w:eastAsia="zh-CN"/>
        </w:rPr>
        <w:t>当我们抽着和谈烟斗</w:t>
      </w:r>
    </w:p>
    <w:p w:rsidR="00122B1F" w:rsidRPr="00F66742" w:rsidRDefault="00122B1F" w:rsidP="00122B1F">
      <w:pPr>
        <w:spacing w:line="320" w:lineRule="exact"/>
        <w:ind w:left="851"/>
        <w:jc w:val="left"/>
        <w:rPr>
          <w:rFonts w:ascii="SimSun" w:eastAsia="SimSun" w:hAnsi="SimSun" w:cs="Bookman Old Style"/>
          <w:szCs w:val="24"/>
          <w:lang w:eastAsia="zh-CN"/>
        </w:rPr>
      </w:pPr>
      <w:r w:rsidRPr="00F66742">
        <w:rPr>
          <w:rFonts w:ascii="SimSun" w:eastAsia="SimSun" w:hAnsi="SimSun" w:cs="Bookman Old Style" w:hint="eastAsia"/>
          <w:szCs w:val="24"/>
          <w:lang w:eastAsia="zh-CN"/>
        </w:rPr>
        <w:t>动作漫长</w:t>
      </w:r>
    </w:p>
    <w:p w:rsidR="00122B1F" w:rsidRPr="00F66742" w:rsidRDefault="00122B1F" w:rsidP="00122B1F">
      <w:pPr>
        <w:spacing w:line="320" w:lineRule="exact"/>
        <w:ind w:left="851"/>
        <w:jc w:val="left"/>
        <w:rPr>
          <w:rFonts w:ascii="SimSun" w:eastAsia="SimSun" w:hAnsi="SimSun" w:cs="Bookman Old Style"/>
          <w:szCs w:val="24"/>
          <w:lang w:eastAsia="zh-CN"/>
        </w:rPr>
      </w:pPr>
      <w:r w:rsidRPr="00F66742">
        <w:rPr>
          <w:rFonts w:ascii="SimSun" w:eastAsia="SimSun" w:hAnsi="SimSun" w:cs="Bookman Old Style" w:hint="eastAsia"/>
          <w:szCs w:val="24"/>
          <w:lang w:eastAsia="zh-CN"/>
        </w:rPr>
        <w:t xml:space="preserve">又舒缓 </w:t>
      </w:r>
    </w:p>
    <w:p w:rsidR="00122B1F" w:rsidRPr="00F66742" w:rsidRDefault="00122B1F" w:rsidP="00122B1F">
      <w:pPr>
        <w:spacing w:line="320" w:lineRule="exact"/>
        <w:ind w:left="851"/>
        <w:jc w:val="left"/>
        <w:rPr>
          <w:rFonts w:ascii="SimSun" w:eastAsia="SimSun" w:hAnsi="SimSun" w:cs="Bookman Old Style"/>
          <w:szCs w:val="24"/>
          <w:lang w:eastAsia="zh-CN"/>
        </w:rPr>
      </w:pPr>
    </w:p>
    <w:p w:rsidR="00122B1F" w:rsidRPr="00F66742" w:rsidRDefault="00122B1F" w:rsidP="00122B1F">
      <w:pPr>
        <w:spacing w:line="320" w:lineRule="exact"/>
        <w:ind w:left="851"/>
        <w:jc w:val="left"/>
        <w:rPr>
          <w:rFonts w:ascii="SimSun" w:eastAsia="SimSun" w:hAnsi="SimSun" w:cs="Bookman Old Style"/>
          <w:szCs w:val="24"/>
          <w:lang w:eastAsia="zh-CN"/>
        </w:rPr>
      </w:pPr>
      <w:r w:rsidRPr="00F66742">
        <w:rPr>
          <w:rFonts w:ascii="SimSun" w:eastAsia="SimSun" w:hAnsi="SimSun" w:cs="Bookman Old Style" w:hint="eastAsia"/>
          <w:szCs w:val="24"/>
          <w:lang w:eastAsia="zh-CN"/>
        </w:rPr>
        <w:t>戏剧以宁静结束</w:t>
      </w:r>
    </w:p>
    <w:p w:rsidR="00122B1F" w:rsidRPr="00F66742" w:rsidRDefault="00122B1F" w:rsidP="00122B1F">
      <w:pPr>
        <w:spacing w:line="320" w:lineRule="exact"/>
        <w:ind w:left="851"/>
        <w:jc w:val="left"/>
        <w:rPr>
          <w:rFonts w:ascii="SimSun" w:eastAsia="SimSun" w:hAnsi="SimSun" w:cs="Bookman Old Style"/>
          <w:szCs w:val="24"/>
          <w:lang w:eastAsia="zh-CN"/>
        </w:rPr>
      </w:pPr>
      <w:r w:rsidRPr="00F66742">
        <w:rPr>
          <w:rFonts w:ascii="SimSun" w:eastAsia="SimSun" w:hAnsi="SimSun" w:cs="Bookman Old Style" w:hint="eastAsia"/>
          <w:szCs w:val="24"/>
          <w:lang w:eastAsia="zh-CN"/>
        </w:rPr>
        <w:t>在低音区</w:t>
      </w:r>
    </w:p>
    <w:p w:rsidR="00122B1F" w:rsidRPr="00F66742" w:rsidRDefault="00122B1F" w:rsidP="00122B1F">
      <w:pPr>
        <w:spacing w:line="320" w:lineRule="exact"/>
        <w:ind w:left="851"/>
        <w:jc w:val="left"/>
        <w:rPr>
          <w:rFonts w:ascii="SimSun" w:eastAsia="SimSun" w:hAnsi="SimSun" w:cs="Bookman Old Style"/>
          <w:szCs w:val="24"/>
          <w:lang w:eastAsia="zh-CN"/>
        </w:rPr>
      </w:pPr>
      <w:r w:rsidRPr="00F66742">
        <w:rPr>
          <w:rFonts w:ascii="SimSun" w:eastAsia="SimSun" w:hAnsi="SimSun" w:cs="Bookman Old Style" w:hint="eastAsia"/>
          <w:szCs w:val="24"/>
          <w:lang w:eastAsia="zh-CN"/>
        </w:rPr>
        <w:t>余音</w:t>
      </w:r>
    </w:p>
    <w:p w:rsidR="00122B1F" w:rsidRPr="00F66742" w:rsidRDefault="00122B1F" w:rsidP="00122B1F">
      <w:pPr>
        <w:spacing w:line="320" w:lineRule="exact"/>
        <w:ind w:left="851"/>
        <w:jc w:val="left"/>
        <w:rPr>
          <w:rFonts w:ascii="SimSun" w:eastAsia="SimSun" w:hAnsi="SimSun" w:cs="Bookman Old Style"/>
          <w:szCs w:val="24"/>
          <w:lang w:eastAsia="zh-CN"/>
        </w:rPr>
      </w:pPr>
      <w:r w:rsidRPr="00F66742">
        <w:rPr>
          <w:rFonts w:ascii="SimSun" w:eastAsia="SimSun" w:hAnsi="SimSun" w:cs="Bookman Old Style" w:hint="eastAsia"/>
          <w:szCs w:val="24"/>
          <w:lang w:eastAsia="zh-CN"/>
        </w:rPr>
        <w:t>无限延续</w:t>
      </w:r>
    </w:p>
    <w:p w:rsidR="00122B1F" w:rsidRDefault="00122B1F" w:rsidP="00122B1F">
      <w:pPr>
        <w:spacing w:line="240" w:lineRule="exact"/>
        <w:ind w:left="851" w:firstLine="437"/>
        <w:jc w:val="right"/>
        <w:rPr>
          <w:rFonts w:asciiTheme="minorHAnsi" w:eastAsia="SimSun" w:hAnsiTheme="minorHAnsi" w:cs="Bookman Old Style"/>
          <w:sz w:val="20"/>
          <w:szCs w:val="24"/>
          <w:lang w:eastAsia="zh-CN"/>
        </w:rPr>
      </w:pPr>
    </w:p>
    <w:p w:rsidR="00122B1F" w:rsidRPr="00F66742" w:rsidRDefault="00122B1F" w:rsidP="00122B1F">
      <w:pPr>
        <w:spacing w:line="240" w:lineRule="exact"/>
        <w:ind w:left="851" w:firstLine="437"/>
        <w:jc w:val="right"/>
        <w:rPr>
          <w:rFonts w:ascii="SimSun" w:eastAsia="SimSun" w:hAnsi="SimSun" w:cs="Bookman Old Style"/>
          <w:sz w:val="20"/>
          <w:szCs w:val="24"/>
          <w:lang w:eastAsia="zh-CN"/>
        </w:rPr>
      </w:pPr>
      <w:r w:rsidRPr="00F66742">
        <w:rPr>
          <w:rFonts w:ascii="SimSun" w:eastAsia="SimSun" w:hAnsi="SimSun" w:cs="Bookman Old Style" w:hint="eastAsia"/>
          <w:sz w:val="20"/>
          <w:szCs w:val="24"/>
          <w:lang w:eastAsia="zh-CN"/>
        </w:rPr>
        <w:t>2025,10, 7</w:t>
      </w:r>
    </w:p>
    <w:p w:rsidR="00122B1F" w:rsidRPr="00F66742" w:rsidRDefault="00122B1F" w:rsidP="00122B1F">
      <w:pPr>
        <w:spacing w:line="240" w:lineRule="exact"/>
        <w:ind w:left="851" w:firstLine="437"/>
        <w:jc w:val="right"/>
        <w:rPr>
          <w:rFonts w:ascii="SimSun" w:eastAsia="SimSun" w:hAnsi="SimSun" w:cs="Bookman Old Style"/>
          <w:sz w:val="20"/>
          <w:szCs w:val="24"/>
          <w:lang w:eastAsia="zh-CN"/>
        </w:rPr>
      </w:pPr>
      <w:r w:rsidRPr="00F66742">
        <w:rPr>
          <w:rFonts w:ascii="SimSun" w:eastAsia="SimSun" w:hAnsi="SimSun" w:cs="Bookman Old Style" w:hint="eastAsia"/>
          <w:sz w:val="20"/>
          <w:szCs w:val="24"/>
          <w:lang w:eastAsia="zh-CN"/>
        </w:rPr>
        <w:t>2025,10 29 谷羽译</w:t>
      </w:r>
    </w:p>
    <w:p w:rsidR="00122B1F" w:rsidRPr="00FF162C" w:rsidRDefault="00122B1F" w:rsidP="00122B1F">
      <w:pPr>
        <w:spacing w:line="240" w:lineRule="exact"/>
        <w:ind w:firstLine="437"/>
        <w:jc w:val="left"/>
        <w:rPr>
          <w:rFonts w:ascii="SimSun" w:eastAsia="SimSun" w:hAnsi="SimSun" w:cs="Bookman Old Style"/>
          <w:sz w:val="20"/>
          <w:szCs w:val="24"/>
          <w:lang w:eastAsia="zh-CN"/>
        </w:rPr>
      </w:pPr>
      <w:r w:rsidRPr="00FF162C">
        <w:rPr>
          <w:rFonts w:ascii="Bookman Old Style" w:hAnsi="Bookman Old Style" w:cs="Bookman Old Style"/>
          <w:szCs w:val="24"/>
        </w:rPr>
        <w:br w:type="page"/>
      </w:r>
    </w:p>
    <w:p w:rsidR="00122B1F" w:rsidRPr="00FF162C" w:rsidRDefault="00122B1F" w:rsidP="00122B1F">
      <w:pPr>
        <w:pStyle w:val="af3"/>
        <w:numPr>
          <w:ilvl w:val="0"/>
          <w:numId w:val="1"/>
        </w:numPr>
        <w:spacing w:line="300" w:lineRule="exact"/>
        <w:ind w:left="0" w:firstLine="0"/>
        <w:jc w:val="left"/>
        <w:outlineLvl w:val="1"/>
        <w:rPr>
          <w:rFonts w:ascii="Bookman Old Style" w:hAnsi="Bookman Old Style" w:cs="Bookman Old Style"/>
          <w:b/>
          <w:bCs/>
          <w:szCs w:val="24"/>
        </w:rPr>
      </w:pPr>
      <w:bookmarkStart w:id="6183" w:name="_Toc212502229"/>
      <w:bookmarkStart w:id="6184" w:name="_Toc219209000"/>
      <w:bookmarkStart w:id="6185" w:name="_Toc219289973"/>
      <w:bookmarkStart w:id="6186" w:name="_Toc219308506"/>
      <w:bookmarkStart w:id="6187" w:name="_Toc221803376"/>
      <w:r w:rsidRPr="00FF162C">
        <w:rPr>
          <w:rFonts w:ascii="Bookman Old Style" w:hAnsi="Bookman Old Style" w:cs="Bookman Old Style"/>
          <w:b/>
          <w:bCs/>
          <w:szCs w:val="24"/>
        </w:rPr>
        <w:lastRenderedPageBreak/>
        <w:t xml:space="preserve">БЕСЕДЫ С </w:t>
      </w:r>
      <w:r w:rsidRPr="00FF162C">
        <w:rPr>
          <w:rFonts w:ascii="Bookman Old Style" w:hAnsi="Bookman Old Style" w:cs="Bookman Old Style"/>
          <w:b/>
          <w:bCs/>
          <w:szCs w:val="24"/>
          <w:lang w:eastAsia="zh-CN"/>
        </w:rPr>
        <w:t>ЛИПОЙ</w:t>
      </w:r>
      <w:bookmarkEnd w:id="6183"/>
      <w:bookmarkEnd w:id="6184"/>
      <w:bookmarkEnd w:id="6185"/>
      <w:bookmarkEnd w:id="6186"/>
      <w:bookmarkEnd w:id="6187"/>
    </w:p>
    <w:p w:rsidR="00122B1F" w:rsidRPr="00FF162C" w:rsidRDefault="00122B1F" w:rsidP="00122B1F">
      <w:pPr>
        <w:spacing w:line="320" w:lineRule="exact"/>
        <w:jc w:val="left"/>
        <w:rPr>
          <w:rFonts w:ascii="Bookman Old Style" w:hAnsi="Bookman Old Style" w:cs="Bookman Old Style"/>
          <w:szCs w:val="24"/>
        </w:rPr>
      </w:pP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Беседую с липой</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за моим окном,</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с каждым днём</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от всхлипа до хрипа</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язык мой</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она понимает, похоже,</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я её тоже</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не назову немой,</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она говорит ветвями и листьями,</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желтеющими по осени</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и поющими песню</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о древесном счастье</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и древесном горе.</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Липа всегда серьёзна</w:t>
      </w:r>
    </w:p>
    <w:p w:rsidR="00122B1F" w:rsidRPr="00FF162C" w:rsidRDefault="00122B1F" w:rsidP="00122B1F">
      <w:pPr>
        <w:spacing w:line="320" w:lineRule="exact"/>
        <w:jc w:val="left"/>
        <w:rPr>
          <w:rFonts w:ascii="Bookman Old Style" w:hAnsi="Bookman Old Style" w:cs="Bookman Old Style"/>
          <w:szCs w:val="24"/>
          <w:lang w:eastAsia="zh-CN"/>
        </w:rPr>
      </w:pPr>
      <w:r w:rsidRPr="00FF162C">
        <w:rPr>
          <w:rFonts w:ascii="Bookman Old Style" w:hAnsi="Bookman Old Style" w:cs="Bookman Old Style"/>
          <w:szCs w:val="24"/>
        </w:rPr>
        <w:t>и не говорит о всяком вздоре.</w:t>
      </w:r>
    </w:p>
    <w:p w:rsidR="00122B1F" w:rsidRPr="00FF162C" w:rsidRDefault="00122B1F" w:rsidP="00122B1F">
      <w:pPr>
        <w:spacing w:line="240" w:lineRule="exact"/>
        <w:jc w:val="right"/>
        <w:rPr>
          <w:rFonts w:ascii="Bookman Old Style" w:hAnsi="Bookman Old Style" w:cs="Bookman Old Style"/>
          <w:sz w:val="20"/>
          <w:szCs w:val="24"/>
        </w:rPr>
      </w:pPr>
    </w:p>
    <w:p w:rsidR="00122B1F" w:rsidRPr="00FF162C" w:rsidRDefault="00122B1F" w:rsidP="00122B1F">
      <w:pPr>
        <w:spacing w:line="240" w:lineRule="exact"/>
        <w:jc w:val="right"/>
        <w:rPr>
          <w:rFonts w:ascii="Bookman Old Style" w:hAnsi="Bookman Old Style" w:cs="Bookman Old Style"/>
          <w:sz w:val="20"/>
          <w:szCs w:val="24"/>
          <w:lang w:eastAsia="zh-CN"/>
        </w:rPr>
      </w:pPr>
      <w:r w:rsidRPr="00FF162C">
        <w:rPr>
          <w:rFonts w:ascii="Bookman Old Style" w:hAnsi="Bookman Old Style" w:cs="Bookman Old Style"/>
          <w:sz w:val="20"/>
          <w:szCs w:val="24"/>
        </w:rPr>
        <w:t>7 октября 2025</w:t>
      </w:r>
    </w:p>
    <w:p w:rsidR="00122B1F" w:rsidRDefault="00122B1F" w:rsidP="00122B1F">
      <w:pPr>
        <w:spacing w:after="200" w:line="276" w:lineRule="auto"/>
        <w:jc w:val="left"/>
        <w:rPr>
          <w:rFonts w:ascii="Bookman Old Style" w:hAnsi="Bookman Old Style" w:cs="Bookman Old Style"/>
          <w:b/>
          <w:szCs w:val="24"/>
          <w:lang w:eastAsia="zh-CN"/>
        </w:rPr>
      </w:pPr>
    </w:p>
    <w:p w:rsidR="00122B1F" w:rsidRDefault="00122B1F" w:rsidP="00122B1F">
      <w:pPr>
        <w:spacing w:after="200" w:line="276" w:lineRule="auto"/>
        <w:jc w:val="left"/>
        <w:rPr>
          <w:rFonts w:ascii="Bookman Old Style" w:hAnsi="Bookman Old Style" w:cs="Bookman Old Style"/>
          <w:b/>
          <w:szCs w:val="24"/>
          <w:lang w:eastAsia="zh-CN"/>
        </w:rPr>
      </w:pPr>
    </w:p>
    <w:p w:rsidR="00122B1F" w:rsidRDefault="00122B1F" w:rsidP="00122B1F">
      <w:pPr>
        <w:spacing w:after="200" w:line="276" w:lineRule="auto"/>
        <w:jc w:val="left"/>
        <w:rPr>
          <w:rFonts w:ascii="Bookman Old Style" w:hAnsi="Bookman Old Style" w:cs="Bookman Old Style"/>
          <w:b/>
          <w:szCs w:val="24"/>
          <w:lang w:eastAsia="zh-CN"/>
        </w:rPr>
      </w:pPr>
    </w:p>
    <w:p w:rsidR="00122B1F" w:rsidRPr="00FF162C" w:rsidRDefault="00122B1F" w:rsidP="00122B1F">
      <w:pPr>
        <w:pStyle w:val="af3"/>
        <w:numPr>
          <w:ilvl w:val="0"/>
          <w:numId w:val="2"/>
        </w:numPr>
        <w:spacing w:line="320" w:lineRule="exact"/>
        <w:ind w:left="1208" w:hanging="357"/>
        <w:jc w:val="left"/>
        <w:outlineLvl w:val="1"/>
        <w:rPr>
          <w:rFonts w:ascii="SimSun" w:eastAsia="SimSun" w:hAnsi="SimSun" w:cs="Bookman Old Style"/>
          <w:b/>
          <w:szCs w:val="24"/>
          <w:lang w:eastAsia="zh-CN"/>
        </w:rPr>
      </w:pPr>
      <w:bookmarkStart w:id="6188" w:name="_Toc219209001"/>
      <w:bookmarkStart w:id="6189" w:name="_Toc219289974"/>
      <w:bookmarkStart w:id="6190" w:name="_Toc219308507"/>
      <w:bookmarkStart w:id="6191" w:name="_Toc221803377"/>
      <w:r w:rsidRPr="00FF162C">
        <w:rPr>
          <w:rFonts w:ascii="SimSun" w:eastAsia="SimSun" w:hAnsi="SimSun" w:cs="Bookman Old Style" w:hint="eastAsia"/>
          <w:b/>
          <w:szCs w:val="24"/>
          <w:lang w:eastAsia="zh-CN"/>
        </w:rPr>
        <w:t>跟椴树交谈</w:t>
      </w:r>
      <w:bookmarkEnd w:id="6188"/>
      <w:bookmarkEnd w:id="6189"/>
      <w:bookmarkEnd w:id="6190"/>
      <w:bookmarkEnd w:id="6191"/>
    </w:p>
    <w:p w:rsidR="00122B1F" w:rsidRPr="00FF162C" w:rsidRDefault="00122B1F" w:rsidP="00122B1F">
      <w:pPr>
        <w:spacing w:line="320" w:lineRule="exact"/>
        <w:ind w:left="851"/>
        <w:jc w:val="left"/>
        <w:rPr>
          <w:rFonts w:ascii="SimSun" w:eastAsia="SimSun" w:hAnsi="SimSun" w:cs="Bookman Old Style"/>
          <w:szCs w:val="24"/>
          <w:lang w:eastAsia="zh-CN"/>
        </w:rPr>
      </w:pPr>
    </w:p>
    <w:p w:rsidR="00122B1F" w:rsidRPr="0089652E" w:rsidRDefault="00122B1F" w:rsidP="00122B1F">
      <w:pPr>
        <w:spacing w:line="320" w:lineRule="exact"/>
        <w:ind w:left="851"/>
        <w:jc w:val="left"/>
        <w:rPr>
          <w:rFonts w:ascii="SimSun" w:eastAsia="SimSun" w:hAnsi="SimSun"/>
          <w:szCs w:val="24"/>
          <w:lang w:eastAsia="zh-CN"/>
        </w:rPr>
      </w:pPr>
      <w:r w:rsidRPr="0089652E">
        <w:rPr>
          <w:rFonts w:ascii="SimSun" w:eastAsia="SimSun" w:hAnsi="SimSun" w:cs="MS Gothic" w:hint="eastAsia"/>
          <w:szCs w:val="24"/>
          <w:lang w:eastAsia="zh-CN"/>
        </w:rPr>
        <w:t>我跟窗外的椴</w:t>
      </w:r>
      <w:r w:rsidRPr="0089652E">
        <w:rPr>
          <w:rFonts w:ascii="SimSun" w:eastAsia="SimSun" w:hAnsi="SimSun" w:cs="SimSun" w:hint="eastAsia"/>
          <w:szCs w:val="24"/>
          <w:lang w:eastAsia="zh-CN"/>
        </w:rPr>
        <w:t>树</w:t>
      </w:r>
    </w:p>
    <w:p w:rsidR="00122B1F" w:rsidRPr="0089652E" w:rsidRDefault="00122B1F" w:rsidP="00122B1F">
      <w:pPr>
        <w:spacing w:line="320" w:lineRule="exact"/>
        <w:ind w:left="851"/>
        <w:jc w:val="left"/>
        <w:rPr>
          <w:rFonts w:ascii="SimSun" w:eastAsia="SimSun" w:hAnsi="SimSun"/>
          <w:szCs w:val="24"/>
          <w:lang w:eastAsia="zh-CN"/>
        </w:rPr>
      </w:pPr>
      <w:r w:rsidRPr="0089652E">
        <w:rPr>
          <w:rFonts w:ascii="SimSun" w:eastAsia="SimSun" w:hAnsi="SimSun" w:cs="SimSun" w:hint="eastAsia"/>
          <w:szCs w:val="24"/>
          <w:lang w:eastAsia="zh-CN"/>
        </w:rPr>
        <w:t>对话交谈，</w:t>
      </w:r>
    </w:p>
    <w:p w:rsidR="00122B1F" w:rsidRPr="0089652E" w:rsidRDefault="00122B1F" w:rsidP="00122B1F">
      <w:pPr>
        <w:spacing w:line="320" w:lineRule="exact"/>
        <w:ind w:left="851"/>
        <w:jc w:val="left"/>
        <w:rPr>
          <w:rFonts w:ascii="SimSun" w:eastAsia="SimSun" w:hAnsi="SimSun"/>
          <w:szCs w:val="24"/>
          <w:lang w:eastAsia="zh-CN"/>
        </w:rPr>
      </w:pPr>
      <w:r w:rsidRPr="0089652E">
        <w:rPr>
          <w:rFonts w:ascii="SimSun" w:eastAsia="SimSun" w:hAnsi="SimSun" w:cs="MS Gothic" w:hint="eastAsia"/>
          <w:szCs w:val="24"/>
          <w:lang w:eastAsia="zh-CN"/>
        </w:rPr>
        <w:t>每日每天</w:t>
      </w:r>
      <w:r w:rsidRPr="0089652E">
        <w:rPr>
          <w:rFonts w:ascii="SimSun" w:eastAsia="SimSun" w:hAnsi="SimSun"/>
          <w:szCs w:val="24"/>
          <w:lang w:eastAsia="zh-CN"/>
        </w:rPr>
        <w:t>,</w:t>
      </w:r>
    </w:p>
    <w:p w:rsidR="00122B1F" w:rsidRPr="0089652E" w:rsidRDefault="00122B1F" w:rsidP="00122B1F">
      <w:pPr>
        <w:spacing w:line="320" w:lineRule="exact"/>
        <w:ind w:left="851"/>
        <w:jc w:val="left"/>
        <w:rPr>
          <w:rFonts w:ascii="SimSun" w:eastAsia="SimSun" w:hAnsi="SimSun"/>
          <w:szCs w:val="24"/>
          <w:lang w:eastAsia="zh-CN"/>
        </w:rPr>
      </w:pPr>
      <w:r w:rsidRPr="0089652E">
        <w:rPr>
          <w:rFonts w:ascii="SimSun" w:eastAsia="SimSun" w:hAnsi="SimSun" w:cs="MS Gothic" w:hint="eastAsia"/>
          <w:szCs w:val="24"/>
          <w:lang w:eastAsia="zh-CN"/>
        </w:rPr>
        <w:t>听椴</w:t>
      </w:r>
      <w:r w:rsidRPr="0089652E">
        <w:rPr>
          <w:rFonts w:ascii="SimSun" w:eastAsia="SimSun" w:hAnsi="SimSun" w:cs="SimSun" w:hint="eastAsia"/>
          <w:szCs w:val="24"/>
          <w:lang w:eastAsia="zh-CN"/>
        </w:rPr>
        <w:t>树声音嘶哑气喘吁吁</w:t>
      </w:r>
      <w:r w:rsidRPr="0089652E">
        <w:rPr>
          <w:rFonts w:ascii="SimSun" w:eastAsia="SimSun" w:hAnsi="SimSun"/>
          <w:szCs w:val="24"/>
          <w:lang w:eastAsia="zh-CN"/>
        </w:rPr>
        <w:t>,</w:t>
      </w:r>
    </w:p>
    <w:p w:rsidR="00122B1F" w:rsidRPr="0089652E" w:rsidRDefault="00122B1F" w:rsidP="00122B1F">
      <w:pPr>
        <w:spacing w:line="320" w:lineRule="exact"/>
        <w:ind w:left="851"/>
        <w:jc w:val="left"/>
        <w:rPr>
          <w:rFonts w:ascii="SimSun" w:eastAsia="SimSun" w:hAnsi="SimSun"/>
          <w:szCs w:val="24"/>
          <w:lang w:eastAsia="zh-CN"/>
        </w:rPr>
      </w:pPr>
      <w:r w:rsidRPr="0089652E">
        <w:rPr>
          <w:rFonts w:ascii="SimSun" w:eastAsia="SimSun" w:hAnsi="SimSun" w:cs="MS Gothic" w:hint="eastAsia"/>
          <w:szCs w:val="24"/>
          <w:lang w:eastAsia="zh-CN"/>
        </w:rPr>
        <w:t>她似乎明白</w:t>
      </w:r>
    </w:p>
    <w:p w:rsidR="00122B1F" w:rsidRPr="0089652E" w:rsidRDefault="00122B1F" w:rsidP="00122B1F">
      <w:pPr>
        <w:spacing w:line="320" w:lineRule="exact"/>
        <w:ind w:left="851"/>
        <w:jc w:val="left"/>
        <w:rPr>
          <w:rFonts w:ascii="SimSun" w:eastAsia="SimSun" w:hAnsi="SimSun"/>
          <w:szCs w:val="24"/>
          <w:lang w:eastAsia="zh-CN"/>
        </w:rPr>
      </w:pPr>
      <w:r w:rsidRPr="0089652E">
        <w:rPr>
          <w:rFonts w:ascii="SimSun" w:eastAsia="SimSun" w:hAnsi="SimSun" w:cs="MS Gothic" w:hint="eastAsia"/>
          <w:szCs w:val="24"/>
          <w:lang w:eastAsia="zh-CN"/>
        </w:rPr>
        <w:t>我的言</w:t>
      </w:r>
      <w:r w:rsidRPr="0089652E">
        <w:rPr>
          <w:rFonts w:ascii="SimSun" w:eastAsia="SimSun" w:hAnsi="SimSun" w:cs="SimSun" w:hint="eastAsia"/>
          <w:szCs w:val="24"/>
          <w:lang w:eastAsia="zh-CN"/>
        </w:rPr>
        <w:t>语。</w:t>
      </w:r>
    </w:p>
    <w:p w:rsidR="00122B1F" w:rsidRPr="0089652E" w:rsidRDefault="00122B1F" w:rsidP="00122B1F">
      <w:pPr>
        <w:spacing w:line="320" w:lineRule="exact"/>
        <w:ind w:left="851"/>
        <w:jc w:val="left"/>
        <w:rPr>
          <w:rFonts w:ascii="SimSun" w:eastAsia="SimSun" w:hAnsi="SimSun"/>
          <w:szCs w:val="24"/>
          <w:lang w:eastAsia="zh-CN"/>
        </w:rPr>
      </w:pPr>
      <w:r w:rsidRPr="0089652E">
        <w:rPr>
          <w:rFonts w:ascii="SimSun" w:eastAsia="SimSun" w:hAnsi="SimSun" w:cs="SimSun" w:hint="eastAsia"/>
          <w:szCs w:val="24"/>
          <w:lang w:eastAsia="zh-CN"/>
        </w:rPr>
        <w:t>这棵椴树我很喜欢。</w:t>
      </w:r>
    </w:p>
    <w:p w:rsidR="00122B1F" w:rsidRPr="0089652E" w:rsidRDefault="00122B1F" w:rsidP="00122B1F">
      <w:pPr>
        <w:spacing w:line="320" w:lineRule="exact"/>
        <w:ind w:left="851"/>
        <w:jc w:val="left"/>
        <w:rPr>
          <w:rFonts w:ascii="SimSun" w:eastAsia="SimSun" w:hAnsi="SimSun"/>
          <w:szCs w:val="24"/>
          <w:lang w:eastAsia="zh-CN"/>
        </w:rPr>
      </w:pPr>
      <w:r w:rsidRPr="0089652E">
        <w:rPr>
          <w:rFonts w:ascii="SimSun" w:eastAsia="SimSun" w:hAnsi="SimSun" w:cs="MS Gothic" w:hint="eastAsia"/>
          <w:szCs w:val="24"/>
          <w:lang w:eastAsia="zh-CN"/>
        </w:rPr>
        <w:t>我不</w:t>
      </w:r>
      <w:r w:rsidRPr="0089652E">
        <w:rPr>
          <w:rFonts w:ascii="SimSun" w:eastAsia="SimSun" w:hAnsi="SimSun" w:cs="SimSun" w:hint="eastAsia"/>
          <w:szCs w:val="24"/>
          <w:lang w:eastAsia="zh-CN"/>
        </w:rPr>
        <w:t>认为树是哑巴，</w:t>
      </w:r>
    </w:p>
    <w:p w:rsidR="00122B1F" w:rsidRPr="0089652E" w:rsidRDefault="00122B1F" w:rsidP="00122B1F">
      <w:pPr>
        <w:spacing w:line="320" w:lineRule="exact"/>
        <w:ind w:left="851"/>
        <w:jc w:val="left"/>
        <w:rPr>
          <w:rFonts w:ascii="SimSun" w:eastAsia="SimSun" w:hAnsi="SimSun"/>
          <w:szCs w:val="24"/>
          <w:lang w:eastAsia="zh-CN"/>
        </w:rPr>
      </w:pPr>
      <w:r w:rsidRPr="0089652E">
        <w:rPr>
          <w:rFonts w:ascii="SimSun" w:eastAsia="SimSun" w:hAnsi="SimSun" w:cs="MS Gothic" w:hint="eastAsia"/>
          <w:szCs w:val="24"/>
          <w:lang w:eastAsia="zh-CN"/>
        </w:rPr>
        <w:t>她用枝叶</w:t>
      </w:r>
      <w:r w:rsidRPr="0089652E">
        <w:rPr>
          <w:rFonts w:ascii="SimSun" w:eastAsia="SimSun" w:hAnsi="SimSun" w:cs="SimSun" w:hint="eastAsia"/>
          <w:szCs w:val="24"/>
          <w:lang w:eastAsia="zh-CN"/>
        </w:rPr>
        <w:t>说话，</w:t>
      </w:r>
    </w:p>
    <w:p w:rsidR="00122B1F" w:rsidRPr="0089652E" w:rsidRDefault="00122B1F" w:rsidP="00122B1F">
      <w:pPr>
        <w:spacing w:line="320" w:lineRule="exact"/>
        <w:ind w:left="851"/>
        <w:jc w:val="left"/>
        <w:rPr>
          <w:rFonts w:ascii="SimSun" w:eastAsia="SimSun" w:hAnsi="SimSun"/>
          <w:szCs w:val="24"/>
          <w:lang w:eastAsia="zh-CN"/>
        </w:rPr>
      </w:pPr>
      <w:r w:rsidRPr="0089652E">
        <w:rPr>
          <w:rFonts w:ascii="SimSun" w:eastAsia="SimSun" w:hAnsi="SimSun" w:cs="MS Gothic" w:hint="eastAsia"/>
          <w:szCs w:val="24"/>
          <w:lang w:eastAsia="zh-CN"/>
        </w:rPr>
        <w:t>秋季泛黄</w:t>
      </w:r>
    </w:p>
    <w:p w:rsidR="00122B1F" w:rsidRPr="0089652E" w:rsidRDefault="00122B1F" w:rsidP="00122B1F">
      <w:pPr>
        <w:spacing w:line="320" w:lineRule="exact"/>
        <w:ind w:left="851"/>
        <w:jc w:val="left"/>
        <w:rPr>
          <w:rFonts w:ascii="SimSun" w:eastAsia="SimSun" w:hAnsi="SimSun"/>
          <w:szCs w:val="24"/>
          <w:lang w:eastAsia="zh-CN"/>
        </w:rPr>
      </w:pPr>
      <w:r w:rsidRPr="0089652E">
        <w:rPr>
          <w:rFonts w:ascii="SimSun" w:eastAsia="SimSun" w:hAnsi="SimSun" w:cs="MS Gothic" w:hint="eastAsia"/>
          <w:szCs w:val="24"/>
          <w:lang w:eastAsia="zh-CN"/>
        </w:rPr>
        <w:t>她会歌唱，</w:t>
      </w:r>
    </w:p>
    <w:p w:rsidR="00122B1F" w:rsidRPr="0089652E" w:rsidRDefault="00122B1F" w:rsidP="00122B1F">
      <w:pPr>
        <w:spacing w:line="320" w:lineRule="exact"/>
        <w:ind w:left="851"/>
        <w:jc w:val="left"/>
        <w:rPr>
          <w:rFonts w:ascii="SimSun" w:eastAsia="SimSun" w:hAnsi="SimSun"/>
          <w:szCs w:val="24"/>
          <w:lang w:eastAsia="zh-CN"/>
        </w:rPr>
      </w:pPr>
      <w:r w:rsidRPr="0089652E">
        <w:rPr>
          <w:rFonts w:ascii="SimSun" w:eastAsia="SimSun" w:hAnsi="SimSun" w:cs="MS Gothic" w:hint="eastAsia"/>
          <w:szCs w:val="24"/>
          <w:lang w:eastAsia="zh-CN"/>
        </w:rPr>
        <w:t>唱</w:t>
      </w:r>
      <w:r w:rsidRPr="0089652E">
        <w:rPr>
          <w:rFonts w:ascii="SimSun" w:eastAsia="SimSun" w:hAnsi="SimSun" w:cs="SimSun" w:hint="eastAsia"/>
          <w:szCs w:val="24"/>
          <w:lang w:eastAsia="zh-CN"/>
        </w:rPr>
        <w:t>树林的幸运</w:t>
      </w:r>
      <w:r w:rsidRPr="0089652E">
        <w:rPr>
          <w:rFonts w:ascii="SimSun" w:eastAsia="SimSun" w:hAnsi="SimSun"/>
          <w:szCs w:val="24"/>
          <w:lang w:eastAsia="zh-CN"/>
        </w:rPr>
        <w:t>,</w:t>
      </w:r>
    </w:p>
    <w:p w:rsidR="00122B1F" w:rsidRPr="0089652E" w:rsidRDefault="00122B1F" w:rsidP="00122B1F">
      <w:pPr>
        <w:spacing w:line="320" w:lineRule="exact"/>
        <w:ind w:left="851"/>
        <w:jc w:val="left"/>
        <w:rPr>
          <w:rFonts w:ascii="SimSun" w:eastAsia="SimSun" w:hAnsi="SimSun"/>
          <w:szCs w:val="24"/>
          <w:lang w:eastAsia="zh-CN"/>
        </w:rPr>
      </w:pPr>
      <w:r w:rsidRPr="0089652E">
        <w:rPr>
          <w:rFonts w:ascii="SimSun" w:eastAsia="SimSun" w:hAnsi="SimSun" w:cs="MS Gothic" w:hint="eastAsia"/>
          <w:szCs w:val="24"/>
          <w:lang w:eastAsia="zh-CN"/>
        </w:rPr>
        <w:t>唱</w:t>
      </w:r>
      <w:r w:rsidRPr="0089652E">
        <w:rPr>
          <w:rFonts w:ascii="SimSun" w:eastAsia="SimSun" w:hAnsi="SimSun" w:cs="SimSun" w:hint="eastAsia"/>
          <w:szCs w:val="24"/>
          <w:lang w:eastAsia="zh-CN"/>
        </w:rPr>
        <w:t>树木的悲伤。</w:t>
      </w:r>
    </w:p>
    <w:p w:rsidR="00122B1F" w:rsidRPr="0089652E" w:rsidRDefault="00122B1F" w:rsidP="00122B1F">
      <w:pPr>
        <w:spacing w:line="320" w:lineRule="exact"/>
        <w:ind w:left="851"/>
        <w:jc w:val="left"/>
        <w:rPr>
          <w:rFonts w:ascii="SimSun" w:eastAsia="SimSun" w:hAnsi="SimSun"/>
          <w:szCs w:val="24"/>
          <w:lang w:eastAsia="zh-CN"/>
        </w:rPr>
      </w:pPr>
      <w:r w:rsidRPr="0089652E">
        <w:rPr>
          <w:rFonts w:ascii="SimSun" w:eastAsia="SimSun" w:hAnsi="SimSun" w:cs="MS Gothic" w:hint="eastAsia"/>
          <w:szCs w:val="24"/>
          <w:lang w:eastAsia="zh-CN"/>
        </w:rPr>
        <w:t>椴</w:t>
      </w:r>
      <w:r w:rsidRPr="0089652E">
        <w:rPr>
          <w:rFonts w:ascii="SimSun" w:eastAsia="SimSun" w:hAnsi="SimSun" w:cs="SimSun" w:hint="eastAsia"/>
          <w:szCs w:val="24"/>
          <w:lang w:eastAsia="zh-CN"/>
        </w:rPr>
        <w:t>树向来严肃，</w:t>
      </w:r>
    </w:p>
    <w:p w:rsidR="00122B1F" w:rsidRPr="0089652E" w:rsidRDefault="00122B1F" w:rsidP="00122B1F">
      <w:pPr>
        <w:spacing w:line="320" w:lineRule="exact"/>
        <w:ind w:left="851"/>
        <w:jc w:val="left"/>
        <w:rPr>
          <w:rFonts w:ascii="SimSun" w:eastAsia="SimSun" w:hAnsi="SimSun"/>
          <w:szCs w:val="24"/>
          <w:lang w:eastAsia="zh-CN"/>
        </w:rPr>
      </w:pPr>
      <w:r w:rsidRPr="0089652E">
        <w:rPr>
          <w:rFonts w:ascii="SimSun" w:eastAsia="SimSun" w:hAnsi="SimSun" w:cs="MS Gothic" w:hint="eastAsia"/>
          <w:szCs w:val="24"/>
          <w:lang w:eastAsia="zh-CN"/>
        </w:rPr>
        <w:t>从不欺</w:t>
      </w:r>
      <w:r w:rsidRPr="0089652E">
        <w:rPr>
          <w:rFonts w:ascii="SimSun" w:eastAsia="SimSun" w:hAnsi="SimSun" w:cs="SimSun" w:hint="eastAsia"/>
          <w:szCs w:val="24"/>
          <w:lang w:eastAsia="zh-CN"/>
        </w:rPr>
        <w:t>骗撒谎。</w:t>
      </w:r>
    </w:p>
    <w:p w:rsidR="00122B1F" w:rsidRPr="0089652E" w:rsidRDefault="00122B1F" w:rsidP="00122B1F">
      <w:pPr>
        <w:spacing w:line="240" w:lineRule="exact"/>
        <w:ind w:left="851"/>
        <w:jc w:val="right"/>
        <w:rPr>
          <w:rFonts w:asciiTheme="minorHAnsi" w:eastAsia="SimSun" w:hAnsiTheme="minorHAnsi"/>
          <w:sz w:val="20"/>
          <w:szCs w:val="24"/>
          <w:lang w:eastAsia="zh-CN"/>
        </w:rPr>
      </w:pPr>
    </w:p>
    <w:p w:rsidR="00122B1F" w:rsidRPr="0089652E" w:rsidRDefault="00122B1F" w:rsidP="00122B1F">
      <w:pPr>
        <w:spacing w:line="240" w:lineRule="exact"/>
        <w:ind w:left="851"/>
        <w:jc w:val="right"/>
        <w:rPr>
          <w:rFonts w:ascii="SimSun" w:eastAsia="SimSun" w:hAnsi="SimSun"/>
          <w:sz w:val="20"/>
          <w:szCs w:val="24"/>
          <w:lang w:eastAsia="zh-CN"/>
        </w:rPr>
      </w:pPr>
      <w:r w:rsidRPr="0089652E">
        <w:rPr>
          <w:rFonts w:ascii="SimSun" w:eastAsia="SimSun" w:hAnsi="SimSun"/>
          <w:sz w:val="20"/>
          <w:szCs w:val="24"/>
          <w:lang w:eastAsia="zh-CN"/>
        </w:rPr>
        <w:t xml:space="preserve">   2025,10,7</w:t>
      </w:r>
    </w:p>
    <w:p w:rsidR="00122B1F" w:rsidRPr="0089652E" w:rsidRDefault="00122B1F" w:rsidP="00122B1F">
      <w:pPr>
        <w:spacing w:line="240" w:lineRule="exact"/>
        <w:ind w:left="851"/>
        <w:jc w:val="right"/>
        <w:rPr>
          <w:rFonts w:asciiTheme="minorHAnsi" w:eastAsia="SimSun" w:hAnsiTheme="minorHAnsi" w:cs="SimSun"/>
          <w:sz w:val="20"/>
          <w:szCs w:val="24"/>
          <w:lang w:eastAsia="zh-CN"/>
        </w:rPr>
      </w:pPr>
      <w:r w:rsidRPr="0089652E">
        <w:rPr>
          <w:rFonts w:ascii="SimSun" w:eastAsia="SimSun" w:hAnsi="SimSun"/>
          <w:sz w:val="20"/>
          <w:szCs w:val="24"/>
          <w:lang w:eastAsia="zh-CN"/>
        </w:rPr>
        <w:t xml:space="preserve">   2025,10,29</w:t>
      </w:r>
      <w:r w:rsidRPr="0089652E">
        <w:rPr>
          <w:rFonts w:ascii="SimSun" w:eastAsia="SimSun" w:hAnsi="SimSun" w:cs="MS Gothic" w:hint="eastAsia"/>
          <w:sz w:val="20"/>
          <w:szCs w:val="24"/>
          <w:lang w:eastAsia="zh-CN"/>
        </w:rPr>
        <w:t>谷羽</w:t>
      </w:r>
      <w:r w:rsidRPr="0089652E">
        <w:rPr>
          <w:rFonts w:ascii="SimSun" w:eastAsia="SimSun" w:hAnsi="SimSun" w:cs="SimSun" w:hint="eastAsia"/>
          <w:sz w:val="20"/>
          <w:szCs w:val="24"/>
          <w:lang w:eastAsia="zh-CN"/>
        </w:rPr>
        <w:t>译</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br w:type="page"/>
      </w:r>
    </w:p>
    <w:p w:rsidR="00122B1F" w:rsidRPr="00FF162C" w:rsidRDefault="00122B1F" w:rsidP="00122B1F">
      <w:pPr>
        <w:pStyle w:val="af3"/>
        <w:numPr>
          <w:ilvl w:val="0"/>
          <w:numId w:val="1"/>
        </w:numPr>
        <w:spacing w:line="300" w:lineRule="exact"/>
        <w:ind w:left="0" w:firstLine="0"/>
        <w:jc w:val="left"/>
        <w:outlineLvl w:val="1"/>
        <w:rPr>
          <w:rFonts w:ascii="Bookman Old Style" w:hAnsi="Bookman Old Style" w:cs="Bookman Old Style"/>
          <w:b/>
          <w:bCs/>
          <w:szCs w:val="24"/>
        </w:rPr>
      </w:pPr>
      <w:bookmarkStart w:id="6192" w:name="_Toc212502230"/>
      <w:bookmarkStart w:id="6193" w:name="_Toc219209002"/>
      <w:bookmarkStart w:id="6194" w:name="_Toc219289975"/>
      <w:bookmarkStart w:id="6195" w:name="_Toc219308508"/>
      <w:bookmarkStart w:id="6196" w:name="_Toc221803378"/>
      <w:r w:rsidRPr="00FF162C">
        <w:rPr>
          <w:rFonts w:ascii="Bookman Old Style" w:hAnsi="Bookman Old Style" w:cs="Bookman Old Style"/>
          <w:b/>
          <w:bCs/>
          <w:szCs w:val="24"/>
        </w:rPr>
        <w:lastRenderedPageBreak/>
        <w:t>Я ВИДЕЛ ХЛЕБНИКОВА В ОСЕННЕМ ПАРКЕ</w:t>
      </w:r>
      <w:bookmarkEnd w:id="6192"/>
      <w:bookmarkEnd w:id="6193"/>
      <w:bookmarkEnd w:id="6194"/>
      <w:bookmarkEnd w:id="6195"/>
      <w:bookmarkEnd w:id="6196"/>
    </w:p>
    <w:p w:rsidR="00122B1F" w:rsidRPr="00FF162C" w:rsidRDefault="00122B1F" w:rsidP="00122B1F">
      <w:pPr>
        <w:spacing w:line="320" w:lineRule="exact"/>
        <w:jc w:val="left"/>
        <w:rPr>
          <w:rFonts w:ascii="Bookman Old Style" w:hAnsi="Bookman Old Style" w:cs="Bookman Old Style"/>
          <w:szCs w:val="24"/>
        </w:rPr>
      </w:pP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Он сидел на лавочке.</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Сверху сыпали дубовые листья.</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Стихи покоились в наволочке.</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Мимо шли люди с лицами лисьими,</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медвежьими, волчьими и крысиными.</w:t>
      </w:r>
    </w:p>
    <w:p w:rsidR="00122B1F" w:rsidRPr="00FF162C" w:rsidRDefault="00122B1F" w:rsidP="00122B1F">
      <w:pPr>
        <w:spacing w:line="320" w:lineRule="exact"/>
        <w:jc w:val="left"/>
        <w:rPr>
          <w:rFonts w:ascii="Bookman Old Style" w:hAnsi="Bookman Old Style" w:cs="Bookman Old Style"/>
          <w:szCs w:val="24"/>
        </w:rPr>
      </w:pP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Он встал, просвечивая, —</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«Они не любят над бездной,</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ещё не стали людьми» —</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и взошёл на угол своей ладьи,</w:t>
      </w:r>
    </w:p>
    <w:p w:rsidR="00122B1F" w:rsidRPr="00FF162C" w:rsidRDefault="00122B1F" w:rsidP="00122B1F">
      <w:pPr>
        <w:spacing w:line="320" w:lineRule="exact"/>
        <w:jc w:val="left"/>
        <w:rPr>
          <w:rFonts w:ascii="Bookman Old Style" w:hAnsi="Bookman Old Style" w:cs="Bookman Old Style"/>
          <w:szCs w:val="24"/>
          <w:lang w:eastAsia="zh-CN"/>
        </w:rPr>
      </w:pPr>
      <w:r w:rsidRPr="00FF162C">
        <w:rPr>
          <w:rFonts w:ascii="Bookman Old Style" w:hAnsi="Bookman Old Style" w:cs="Bookman Old Style"/>
          <w:szCs w:val="24"/>
        </w:rPr>
        <w:t>отплывающей в следующее столетие.</w:t>
      </w:r>
    </w:p>
    <w:p w:rsidR="00122B1F" w:rsidRPr="00FF162C" w:rsidRDefault="00122B1F" w:rsidP="00122B1F">
      <w:pPr>
        <w:spacing w:line="240" w:lineRule="exact"/>
        <w:jc w:val="right"/>
        <w:rPr>
          <w:rFonts w:ascii="Bookman Old Style" w:hAnsi="Bookman Old Style" w:cs="Bookman Old Style"/>
          <w:sz w:val="20"/>
          <w:szCs w:val="24"/>
        </w:rPr>
      </w:pPr>
    </w:p>
    <w:p w:rsidR="00122B1F" w:rsidRPr="00FF162C" w:rsidRDefault="00122B1F" w:rsidP="00122B1F">
      <w:pPr>
        <w:spacing w:line="240" w:lineRule="exact"/>
        <w:jc w:val="right"/>
        <w:rPr>
          <w:rFonts w:ascii="Bookman Old Style" w:hAnsi="Bookman Old Style" w:cs="Bookman Old Style"/>
          <w:sz w:val="20"/>
          <w:szCs w:val="24"/>
        </w:rPr>
      </w:pPr>
      <w:r w:rsidRPr="00FF162C">
        <w:rPr>
          <w:rFonts w:ascii="Bookman Old Style" w:hAnsi="Bookman Old Style" w:cs="Bookman Old Style"/>
          <w:sz w:val="20"/>
          <w:szCs w:val="24"/>
        </w:rPr>
        <w:t>8 октября 2025</w:t>
      </w:r>
    </w:p>
    <w:p w:rsidR="00122B1F" w:rsidRDefault="00122B1F" w:rsidP="00122B1F">
      <w:pPr>
        <w:spacing w:after="200" w:line="276" w:lineRule="auto"/>
        <w:jc w:val="left"/>
        <w:rPr>
          <w:rFonts w:ascii="Bookman Old Style" w:hAnsi="Bookman Old Style" w:cs="Bookman Old Style"/>
          <w:b/>
          <w:szCs w:val="24"/>
          <w:lang w:eastAsia="zh-CN"/>
        </w:rPr>
      </w:pPr>
    </w:p>
    <w:p w:rsidR="00122B1F" w:rsidRDefault="00122B1F" w:rsidP="00122B1F">
      <w:pPr>
        <w:spacing w:after="200" w:line="276" w:lineRule="auto"/>
        <w:jc w:val="left"/>
        <w:rPr>
          <w:rFonts w:ascii="Bookman Old Style" w:hAnsi="Bookman Old Style" w:cs="Bookman Old Style"/>
          <w:b/>
          <w:szCs w:val="24"/>
          <w:lang w:eastAsia="zh-CN"/>
        </w:rPr>
      </w:pPr>
    </w:p>
    <w:p w:rsidR="00122B1F" w:rsidRPr="00FF162C" w:rsidRDefault="00122B1F" w:rsidP="00122B1F">
      <w:pPr>
        <w:pStyle w:val="af3"/>
        <w:numPr>
          <w:ilvl w:val="0"/>
          <w:numId w:val="2"/>
        </w:numPr>
        <w:spacing w:line="320" w:lineRule="exact"/>
        <w:ind w:left="1208" w:hanging="357"/>
        <w:jc w:val="left"/>
        <w:outlineLvl w:val="1"/>
        <w:rPr>
          <w:rFonts w:ascii="SimSun" w:eastAsia="SimSun" w:hAnsi="SimSun" w:cs="Bookman Old Style"/>
          <w:b/>
          <w:szCs w:val="24"/>
          <w:lang w:eastAsia="zh-CN"/>
        </w:rPr>
      </w:pPr>
      <w:bookmarkStart w:id="6197" w:name="_Toc219209003"/>
      <w:bookmarkStart w:id="6198" w:name="_Toc219289976"/>
      <w:bookmarkStart w:id="6199" w:name="_Toc219308509"/>
      <w:bookmarkStart w:id="6200" w:name="_Toc221803379"/>
      <w:r w:rsidRPr="00FF162C">
        <w:rPr>
          <w:rFonts w:ascii="SimSun" w:eastAsia="SimSun" w:hAnsi="SimSun" w:cs="Bookman Old Style" w:hint="eastAsia"/>
          <w:b/>
          <w:szCs w:val="24"/>
          <w:lang w:eastAsia="zh-CN"/>
        </w:rPr>
        <w:t>在秋天的公园里我跟赫列布尼科夫</w:t>
      </w:r>
      <w:r w:rsidRPr="00FF162C">
        <w:rPr>
          <w:rStyle w:val="af2"/>
          <w:rFonts w:ascii="SimSun" w:eastAsia="SimSun" w:hAnsi="SimSun" w:cs="Bookman Old Style"/>
          <w:b/>
          <w:szCs w:val="24"/>
          <w:lang w:eastAsia="zh-CN"/>
        </w:rPr>
        <w:footnoteReference w:customMarkFollows="1" w:id="29"/>
        <w:t>1</w:t>
      </w:r>
      <w:r w:rsidRPr="00FF162C">
        <w:rPr>
          <w:rFonts w:ascii="SimSun" w:eastAsia="SimSun" w:hAnsi="SimSun" w:cs="MS Gothic" w:hint="eastAsia"/>
          <w:b/>
          <w:szCs w:val="24"/>
          <w:lang w:eastAsia="zh-CN"/>
        </w:rPr>
        <w:t>相遇</w:t>
      </w:r>
      <w:bookmarkEnd w:id="6197"/>
      <w:bookmarkEnd w:id="6198"/>
      <w:bookmarkEnd w:id="6199"/>
      <w:bookmarkEnd w:id="6200"/>
    </w:p>
    <w:p w:rsidR="00122B1F" w:rsidRDefault="00122B1F" w:rsidP="00122B1F">
      <w:pPr>
        <w:spacing w:line="320" w:lineRule="exact"/>
        <w:ind w:left="851"/>
        <w:jc w:val="left"/>
        <w:rPr>
          <w:rFonts w:asciiTheme="minorHAnsi" w:eastAsia="SimSun" w:hAnsiTheme="minorHAnsi" w:cs="Bookman Old Style"/>
          <w:b/>
          <w:szCs w:val="24"/>
          <w:lang w:eastAsia="zh-CN"/>
        </w:rPr>
      </w:pPr>
    </w:p>
    <w:p w:rsidR="00122B1F" w:rsidRPr="00FE6445" w:rsidRDefault="00122B1F" w:rsidP="00122B1F">
      <w:pPr>
        <w:spacing w:line="320" w:lineRule="exact"/>
        <w:ind w:left="851"/>
        <w:jc w:val="left"/>
        <w:rPr>
          <w:rFonts w:asciiTheme="minorHAnsi" w:eastAsia="SimSun" w:hAnsiTheme="minorHAnsi" w:cs="Bookman Old Style"/>
          <w:b/>
          <w:szCs w:val="24"/>
          <w:lang w:eastAsia="zh-CN"/>
        </w:rPr>
      </w:pPr>
    </w:p>
    <w:p w:rsidR="00122B1F" w:rsidRPr="0089652E" w:rsidRDefault="00122B1F" w:rsidP="00122B1F">
      <w:pPr>
        <w:spacing w:line="320" w:lineRule="exact"/>
        <w:ind w:left="851"/>
        <w:jc w:val="left"/>
        <w:rPr>
          <w:rFonts w:ascii="SimSun" w:eastAsia="SimSun" w:hAnsi="SimSun"/>
          <w:szCs w:val="24"/>
          <w:lang w:eastAsia="zh-CN"/>
        </w:rPr>
      </w:pPr>
      <w:r w:rsidRPr="0089652E">
        <w:rPr>
          <w:rFonts w:ascii="SimSun" w:eastAsia="SimSun" w:hAnsi="SimSun" w:cs="MS Gothic" w:hint="eastAsia"/>
          <w:szCs w:val="24"/>
          <w:lang w:eastAsia="zh-CN"/>
        </w:rPr>
        <w:t>赫列布尼科夫坐在</w:t>
      </w:r>
      <w:r w:rsidRPr="0089652E">
        <w:rPr>
          <w:rFonts w:ascii="SimSun" w:eastAsia="SimSun" w:hAnsi="SimSun" w:cs="SimSun" w:hint="eastAsia"/>
          <w:szCs w:val="24"/>
          <w:lang w:eastAsia="zh-CN"/>
        </w:rPr>
        <w:t>长凳上。</w:t>
      </w:r>
    </w:p>
    <w:p w:rsidR="00122B1F" w:rsidRPr="0089652E" w:rsidRDefault="00122B1F" w:rsidP="00122B1F">
      <w:pPr>
        <w:spacing w:line="320" w:lineRule="exact"/>
        <w:ind w:left="851"/>
        <w:jc w:val="left"/>
        <w:rPr>
          <w:rFonts w:ascii="SimSun" w:eastAsia="SimSun" w:hAnsi="SimSun"/>
          <w:szCs w:val="24"/>
          <w:lang w:eastAsia="zh-CN"/>
        </w:rPr>
      </w:pPr>
      <w:r w:rsidRPr="0089652E">
        <w:rPr>
          <w:rFonts w:ascii="SimSun" w:eastAsia="SimSun" w:hAnsi="SimSun" w:cs="MS Gothic" w:hint="eastAsia"/>
          <w:szCs w:val="24"/>
          <w:lang w:eastAsia="zh-CN"/>
        </w:rPr>
        <w:t>橡</w:t>
      </w:r>
      <w:r w:rsidRPr="0089652E">
        <w:rPr>
          <w:rFonts w:ascii="SimSun" w:eastAsia="SimSun" w:hAnsi="SimSun" w:cs="SimSun" w:hint="eastAsia"/>
          <w:szCs w:val="24"/>
          <w:lang w:eastAsia="zh-CN"/>
        </w:rPr>
        <w:t>树叶子从头顶飘落。</w:t>
      </w:r>
    </w:p>
    <w:p w:rsidR="00122B1F" w:rsidRPr="0089652E" w:rsidRDefault="00122B1F" w:rsidP="00122B1F">
      <w:pPr>
        <w:spacing w:line="320" w:lineRule="exact"/>
        <w:ind w:left="851"/>
        <w:jc w:val="left"/>
        <w:rPr>
          <w:rFonts w:ascii="SimSun" w:eastAsia="SimSun" w:hAnsi="SimSun"/>
          <w:szCs w:val="24"/>
          <w:lang w:eastAsia="zh-CN"/>
        </w:rPr>
      </w:pPr>
      <w:r w:rsidRPr="0089652E">
        <w:rPr>
          <w:rFonts w:ascii="SimSun" w:eastAsia="SimSun" w:hAnsi="SimSun" w:cs="MS Gothic" w:hint="eastAsia"/>
          <w:szCs w:val="24"/>
          <w:lang w:eastAsia="zh-CN"/>
        </w:rPr>
        <w:t>枕套里沉睡着</w:t>
      </w:r>
      <w:r w:rsidRPr="0089652E">
        <w:rPr>
          <w:rFonts w:ascii="SimSun" w:eastAsia="SimSun" w:hAnsi="SimSun" w:cs="SimSun" w:hint="eastAsia"/>
          <w:szCs w:val="24"/>
          <w:lang w:eastAsia="zh-CN"/>
        </w:rPr>
        <w:t>诗歌。</w:t>
      </w:r>
    </w:p>
    <w:p w:rsidR="00122B1F" w:rsidRPr="0089652E" w:rsidRDefault="00122B1F" w:rsidP="00122B1F">
      <w:pPr>
        <w:spacing w:line="320" w:lineRule="exact"/>
        <w:ind w:left="851"/>
        <w:jc w:val="left"/>
        <w:rPr>
          <w:rFonts w:ascii="SimSun" w:eastAsia="SimSun" w:hAnsi="SimSun"/>
          <w:szCs w:val="24"/>
          <w:lang w:eastAsia="zh-CN"/>
        </w:rPr>
      </w:pPr>
      <w:r w:rsidRPr="0089652E">
        <w:rPr>
          <w:rFonts w:ascii="SimSun" w:eastAsia="SimSun" w:hAnsi="SimSun" w:cs="SimSun" w:hint="eastAsia"/>
          <w:szCs w:val="24"/>
          <w:lang w:eastAsia="zh-CN"/>
        </w:rPr>
        <w:t>兽首人身的熊、狼、</w:t>
      </w:r>
    </w:p>
    <w:p w:rsidR="00122B1F" w:rsidRPr="0089652E" w:rsidRDefault="00122B1F" w:rsidP="00122B1F">
      <w:pPr>
        <w:spacing w:line="320" w:lineRule="exact"/>
        <w:ind w:left="851"/>
        <w:jc w:val="left"/>
        <w:rPr>
          <w:rFonts w:ascii="SimSun" w:eastAsia="SimSun" w:hAnsi="SimSun"/>
          <w:szCs w:val="24"/>
          <w:lang w:eastAsia="zh-CN"/>
        </w:rPr>
      </w:pPr>
      <w:r w:rsidRPr="0089652E">
        <w:rPr>
          <w:rFonts w:ascii="SimSun" w:eastAsia="SimSun" w:hAnsi="SimSun" w:cs="MS Gothic" w:hint="eastAsia"/>
          <w:szCs w:val="24"/>
          <w:lang w:eastAsia="zh-CN"/>
        </w:rPr>
        <w:t>狐狸、老鼠从身</w:t>
      </w:r>
      <w:r w:rsidRPr="0089652E">
        <w:rPr>
          <w:rFonts w:ascii="SimSun" w:eastAsia="SimSun" w:hAnsi="SimSun" w:cs="SimSun" w:hint="eastAsia"/>
          <w:szCs w:val="24"/>
          <w:lang w:eastAsia="zh-CN"/>
        </w:rPr>
        <w:t>边走过。</w:t>
      </w:r>
    </w:p>
    <w:p w:rsidR="00122B1F" w:rsidRPr="0089652E" w:rsidRDefault="00122B1F" w:rsidP="00122B1F">
      <w:pPr>
        <w:spacing w:line="320" w:lineRule="exact"/>
        <w:ind w:left="851"/>
        <w:jc w:val="left"/>
        <w:rPr>
          <w:rFonts w:ascii="SimSun" w:eastAsia="SimSun" w:hAnsi="SimSun"/>
          <w:szCs w:val="24"/>
          <w:lang w:eastAsia="zh-CN"/>
        </w:rPr>
      </w:pPr>
    </w:p>
    <w:p w:rsidR="00122B1F" w:rsidRPr="0089652E" w:rsidRDefault="00122B1F" w:rsidP="00122B1F">
      <w:pPr>
        <w:spacing w:line="320" w:lineRule="exact"/>
        <w:ind w:left="851"/>
        <w:jc w:val="left"/>
        <w:rPr>
          <w:rFonts w:ascii="SimSun" w:eastAsia="SimSun" w:hAnsi="SimSun"/>
          <w:szCs w:val="24"/>
          <w:lang w:eastAsia="zh-CN"/>
        </w:rPr>
      </w:pPr>
      <w:r w:rsidRPr="0089652E">
        <w:rPr>
          <w:rFonts w:ascii="SimSun" w:eastAsia="SimSun" w:hAnsi="SimSun" w:cs="MS Gothic" w:hint="eastAsia"/>
          <w:szCs w:val="24"/>
          <w:lang w:eastAsia="zh-CN"/>
        </w:rPr>
        <w:t>未来派</w:t>
      </w:r>
      <w:r w:rsidRPr="0089652E">
        <w:rPr>
          <w:rFonts w:ascii="SimSun" w:eastAsia="SimSun" w:hAnsi="SimSun" w:cs="SimSun" w:hint="eastAsia"/>
          <w:szCs w:val="24"/>
          <w:lang w:eastAsia="zh-CN"/>
        </w:rPr>
        <w:t>诗人说话意味深长：</w:t>
      </w:r>
    </w:p>
    <w:p w:rsidR="00122B1F" w:rsidRPr="0089652E" w:rsidRDefault="00122B1F" w:rsidP="00122B1F">
      <w:pPr>
        <w:spacing w:line="320" w:lineRule="exact"/>
        <w:ind w:left="851"/>
        <w:jc w:val="left"/>
        <w:rPr>
          <w:rFonts w:ascii="SimSun" w:eastAsia="SimSun" w:hAnsi="SimSun"/>
          <w:szCs w:val="24"/>
          <w:lang w:eastAsia="zh-CN"/>
        </w:rPr>
      </w:pPr>
      <w:r w:rsidRPr="0089652E">
        <w:rPr>
          <w:rFonts w:ascii="SimSun" w:eastAsia="SimSun" w:hAnsi="SimSun" w:hint="eastAsia"/>
          <w:szCs w:val="24"/>
          <w:lang w:eastAsia="zh-CN"/>
        </w:rPr>
        <w:t>“</w:t>
      </w:r>
      <w:r w:rsidRPr="0089652E">
        <w:rPr>
          <w:rFonts w:ascii="SimSun" w:eastAsia="SimSun" w:hAnsi="SimSun" w:cs="SimSun" w:hint="eastAsia"/>
          <w:szCs w:val="24"/>
          <w:lang w:eastAsia="zh-CN"/>
        </w:rPr>
        <w:t>这些野兽尚未变成人，</w:t>
      </w:r>
    </w:p>
    <w:p w:rsidR="00122B1F" w:rsidRPr="0089652E" w:rsidRDefault="00122B1F" w:rsidP="00122B1F">
      <w:pPr>
        <w:spacing w:line="320" w:lineRule="exact"/>
        <w:ind w:left="851"/>
        <w:jc w:val="left"/>
        <w:rPr>
          <w:rFonts w:ascii="SimSun" w:eastAsia="SimSun" w:hAnsi="SimSun"/>
          <w:szCs w:val="24"/>
          <w:lang w:eastAsia="zh-CN"/>
        </w:rPr>
      </w:pPr>
      <w:r w:rsidRPr="0089652E">
        <w:rPr>
          <w:rFonts w:ascii="SimSun" w:eastAsia="SimSun" w:hAnsi="SimSun" w:cs="MS Gothic" w:hint="eastAsia"/>
          <w:szCs w:val="24"/>
          <w:lang w:eastAsia="zh-CN"/>
        </w:rPr>
        <w:t>它</w:t>
      </w:r>
      <w:r w:rsidRPr="0089652E">
        <w:rPr>
          <w:rFonts w:ascii="SimSun" w:eastAsia="SimSun" w:hAnsi="SimSun" w:cs="SimSun" w:hint="eastAsia"/>
          <w:szCs w:val="24"/>
          <w:lang w:eastAsia="zh-CN"/>
        </w:rPr>
        <w:t>们不喜欢面临深渊。</w:t>
      </w:r>
      <w:r w:rsidRPr="0089652E">
        <w:rPr>
          <w:rFonts w:ascii="SimSun" w:eastAsia="SimSun" w:hAnsi="SimSun" w:cs="Calibri"/>
          <w:szCs w:val="24"/>
          <w:lang w:eastAsia="zh-CN"/>
        </w:rPr>
        <w:t>”</w:t>
      </w:r>
    </w:p>
    <w:p w:rsidR="00122B1F" w:rsidRPr="0089652E" w:rsidRDefault="00122B1F" w:rsidP="00122B1F">
      <w:pPr>
        <w:spacing w:line="320" w:lineRule="exact"/>
        <w:ind w:left="851"/>
        <w:jc w:val="left"/>
        <w:rPr>
          <w:rFonts w:ascii="SimSun" w:eastAsia="SimSun" w:hAnsi="SimSun"/>
          <w:szCs w:val="24"/>
          <w:lang w:eastAsia="zh-CN"/>
        </w:rPr>
      </w:pPr>
      <w:r w:rsidRPr="0089652E">
        <w:rPr>
          <w:rFonts w:ascii="SimSun" w:eastAsia="SimSun" w:hAnsi="SimSun" w:cs="MS Gothic" w:hint="eastAsia"/>
          <w:szCs w:val="24"/>
          <w:lang w:eastAsia="zh-CN"/>
        </w:rPr>
        <w:t>他立刻登上了自己的船，</w:t>
      </w:r>
    </w:p>
    <w:p w:rsidR="00122B1F" w:rsidRPr="0089652E" w:rsidRDefault="00122B1F" w:rsidP="00122B1F">
      <w:pPr>
        <w:spacing w:line="320" w:lineRule="exact"/>
        <w:ind w:left="851"/>
        <w:jc w:val="left"/>
        <w:rPr>
          <w:rFonts w:ascii="SimSun" w:eastAsia="SimSun" w:hAnsi="SimSun"/>
          <w:szCs w:val="24"/>
          <w:lang w:eastAsia="zh-CN"/>
        </w:rPr>
      </w:pPr>
      <w:r w:rsidRPr="0089652E">
        <w:rPr>
          <w:rFonts w:ascii="SimSun" w:eastAsia="SimSun" w:hAnsi="SimSun" w:cs="MS Gothic" w:hint="eastAsia"/>
          <w:szCs w:val="24"/>
          <w:lang w:eastAsia="zh-CN"/>
        </w:rPr>
        <w:t>朝下一个世</w:t>
      </w:r>
      <w:r w:rsidRPr="0089652E">
        <w:rPr>
          <w:rFonts w:ascii="SimSun" w:eastAsia="SimSun" w:hAnsi="SimSun" w:cs="SimSun" w:hint="eastAsia"/>
          <w:szCs w:val="24"/>
          <w:lang w:eastAsia="zh-CN"/>
        </w:rPr>
        <w:t>纪启程扬帆。</w:t>
      </w:r>
    </w:p>
    <w:p w:rsidR="00122B1F" w:rsidRPr="0089652E" w:rsidRDefault="00122B1F" w:rsidP="00122B1F">
      <w:pPr>
        <w:spacing w:line="240" w:lineRule="exact"/>
        <w:ind w:left="851"/>
        <w:jc w:val="right"/>
        <w:rPr>
          <w:rFonts w:asciiTheme="minorHAnsi" w:eastAsia="SimSun" w:hAnsiTheme="minorHAnsi"/>
          <w:sz w:val="20"/>
          <w:szCs w:val="24"/>
          <w:lang w:eastAsia="zh-CN"/>
        </w:rPr>
      </w:pPr>
    </w:p>
    <w:p w:rsidR="00122B1F" w:rsidRPr="0089652E" w:rsidRDefault="00122B1F" w:rsidP="00122B1F">
      <w:pPr>
        <w:spacing w:line="240" w:lineRule="exact"/>
        <w:ind w:left="851"/>
        <w:jc w:val="right"/>
        <w:rPr>
          <w:rFonts w:ascii="SimSun" w:eastAsia="SimSun" w:hAnsi="SimSun"/>
          <w:sz w:val="20"/>
          <w:szCs w:val="24"/>
          <w:lang w:eastAsia="zh-CN"/>
        </w:rPr>
      </w:pPr>
      <w:r w:rsidRPr="0089652E">
        <w:rPr>
          <w:rFonts w:ascii="SimSun" w:eastAsia="SimSun" w:hAnsi="SimSun"/>
          <w:sz w:val="20"/>
          <w:szCs w:val="24"/>
          <w:lang w:eastAsia="zh-CN"/>
        </w:rPr>
        <w:t>2025</w:t>
      </w:r>
      <w:r w:rsidRPr="0089652E">
        <w:rPr>
          <w:rFonts w:ascii="SimSun" w:eastAsia="SimSun" w:hAnsi="SimSun" w:cs="MS Gothic" w:hint="eastAsia"/>
          <w:sz w:val="20"/>
          <w:szCs w:val="24"/>
          <w:lang w:eastAsia="zh-CN"/>
        </w:rPr>
        <w:t>，</w:t>
      </w:r>
      <w:r w:rsidRPr="0089652E">
        <w:rPr>
          <w:rFonts w:ascii="SimSun" w:eastAsia="SimSun" w:hAnsi="SimSun"/>
          <w:sz w:val="20"/>
          <w:szCs w:val="24"/>
          <w:lang w:eastAsia="zh-CN"/>
        </w:rPr>
        <w:t>10</w:t>
      </w:r>
      <w:r w:rsidRPr="0089652E">
        <w:rPr>
          <w:rFonts w:ascii="SimSun" w:eastAsia="SimSun" w:hAnsi="SimSun" w:cs="MS Gothic" w:hint="eastAsia"/>
          <w:sz w:val="20"/>
          <w:szCs w:val="24"/>
          <w:lang w:eastAsia="zh-CN"/>
        </w:rPr>
        <w:t>，</w:t>
      </w:r>
      <w:r w:rsidRPr="0089652E">
        <w:rPr>
          <w:rFonts w:ascii="SimSun" w:eastAsia="SimSun" w:hAnsi="SimSun"/>
          <w:sz w:val="20"/>
          <w:szCs w:val="24"/>
          <w:lang w:eastAsia="zh-CN"/>
        </w:rPr>
        <w:t>8</w:t>
      </w:r>
    </w:p>
    <w:p w:rsidR="00122B1F" w:rsidRPr="0089652E" w:rsidRDefault="00122B1F" w:rsidP="00122B1F">
      <w:pPr>
        <w:spacing w:line="240" w:lineRule="exact"/>
        <w:ind w:left="851"/>
        <w:jc w:val="right"/>
        <w:rPr>
          <w:rFonts w:asciiTheme="minorHAnsi" w:eastAsia="SimSun" w:hAnsiTheme="minorHAnsi" w:cs="SimSun"/>
          <w:sz w:val="20"/>
          <w:szCs w:val="24"/>
          <w:lang w:eastAsia="zh-CN"/>
        </w:rPr>
      </w:pPr>
      <w:r w:rsidRPr="0089652E">
        <w:rPr>
          <w:rFonts w:ascii="SimSun" w:eastAsia="SimSun" w:hAnsi="SimSun"/>
          <w:sz w:val="20"/>
          <w:szCs w:val="24"/>
          <w:lang w:eastAsia="zh-CN"/>
        </w:rPr>
        <w:t>2025</w:t>
      </w:r>
      <w:r w:rsidRPr="0089652E">
        <w:rPr>
          <w:rFonts w:ascii="SimSun" w:eastAsia="SimSun" w:hAnsi="SimSun" w:cs="MS Gothic" w:hint="eastAsia"/>
          <w:sz w:val="20"/>
          <w:szCs w:val="24"/>
          <w:lang w:eastAsia="zh-CN"/>
        </w:rPr>
        <w:t>，</w:t>
      </w:r>
      <w:r w:rsidRPr="0089652E">
        <w:rPr>
          <w:rFonts w:ascii="SimSun" w:eastAsia="SimSun" w:hAnsi="SimSun"/>
          <w:sz w:val="20"/>
          <w:szCs w:val="24"/>
          <w:lang w:eastAsia="zh-CN"/>
        </w:rPr>
        <w:t>10</w:t>
      </w:r>
      <w:r w:rsidRPr="0089652E">
        <w:rPr>
          <w:rFonts w:ascii="SimSun" w:eastAsia="SimSun" w:hAnsi="SimSun" w:cs="MS Gothic" w:hint="eastAsia"/>
          <w:sz w:val="20"/>
          <w:szCs w:val="24"/>
          <w:lang w:eastAsia="zh-CN"/>
        </w:rPr>
        <w:t>，</w:t>
      </w:r>
      <w:r w:rsidRPr="0089652E">
        <w:rPr>
          <w:rFonts w:ascii="SimSun" w:eastAsia="SimSun" w:hAnsi="SimSun"/>
          <w:sz w:val="20"/>
          <w:szCs w:val="24"/>
          <w:lang w:eastAsia="zh-CN"/>
        </w:rPr>
        <w:t xml:space="preserve">29 </w:t>
      </w:r>
      <w:r w:rsidRPr="0089652E">
        <w:rPr>
          <w:rFonts w:ascii="SimSun" w:eastAsia="SimSun" w:hAnsi="SimSun" w:cs="MS Gothic" w:hint="eastAsia"/>
          <w:sz w:val="20"/>
          <w:szCs w:val="24"/>
          <w:lang w:eastAsia="zh-CN"/>
        </w:rPr>
        <w:t>谷羽</w:t>
      </w:r>
      <w:r w:rsidRPr="0089652E">
        <w:rPr>
          <w:rFonts w:ascii="SimSun" w:eastAsia="SimSun" w:hAnsi="SimSun" w:cs="SimSun" w:hint="eastAsia"/>
          <w:sz w:val="20"/>
          <w:szCs w:val="24"/>
          <w:lang w:eastAsia="zh-CN"/>
        </w:rPr>
        <w:t>译</w:t>
      </w:r>
    </w:p>
    <w:p w:rsidR="00122B1F" w:rsidRPr="00D52273" w:rsidRDefault="00122B1F" w:rsidP="00122B1F">
      <w:pPr>
        <w:spacing w:line="320" w:lineRule="exact"/>
      </w:pPr>
    </w:p>
    <w:p w:rsidR="00122B1F" w:rsidRPr="00D52273" w:rsidRDefault="00122B1F" w:rsidP="00122B1F">
      <w:pPr>
        <w:spacing w:line="320" w:lineRule="exact"/>
      </w:pPr>
      <w:r w:rsidRPr="00D52273">
        <w:t>Я сказал Гу Юю, что три слова «</w:t>
      </w:r>
      <w:r w:rsidRPr="00D52273">
        <w:rPr>
          <w:rFonts w:ascii="Bookman Old Style" w:hAnsi="Bookman Old Style" w:cs="Bookman Old Style"/>
          <w:szCs w:val="24"/>
        </w:rPr>
        <w:t>угол своей ладьи</w:t>
      </w:r>
      <w:r w:rsidRPr="00D52273">
        <w:t>» — это цитата из стихотворения Велимира Хлебникова «Еще раз, еще раз…».</w:t>
      </w:r>
    </w:p>
    <w:p w:rsidR="00122B1F" w:rsidRPr="00D52273" w:rsidRDefault="00122B1F" w:rsidP="00122B1F">
      <w:pPr>
        <w:spacing w:line="320" w:lineRule="exact"/>
      </w:pPr>
      <w:r w:rsidRPr="00D52273">
        <w:t>И спросил, переводилось ли это стихотворение на китайский язык?</w:t>
      </w:r>
    </w:p>
    <w:p w:rsidR="00122B1F" w:rsidRPr="00D52273" w:rsidRDefault="00122B1F" w:rsidP="00122B1F">
      <w:pPr>
        <w:spacing w:line="320" w:lineRule="exact"/>
      </w:pPr>
      <w:r w:rsidRPr="00D52273">
        <w:t>В ответ Гу Юй прислал мне два перевода.</w:t>
      </w:r>
    </w:p>
    <w:p w:rsidR="00122B1F" w:rsidRPr="00D52273" w:rsidRDefault="00122B1F" w:rsidP="00122B1F">
      <w:pPr>
        <w:spacing w:line="320" w:lineRule="exact"/>
      </w:pPr>
      <w:r w:rsidRPr="00D52273">
        <w:t>Один перевод сделал Чжэн Тиу (</w:t>
      </w:r>
      <w:r w:rsidRPr="00D52273">
        <w:rPr>
          <w:rFonts w:ascii="SimSun" w:eastAsia="SimSun" w:hAnsi="SimSun" w:cs="SimSun" w:hint="eastAsia"/>
        </w:rPr>
        <w:t>郑体武</w:t>
      </w:r>
      <w:r w:rsidRPr="00D52273">
        <w:t>) в книге "</w:t>
      </w:r>
      <w:r w:rsidRPr="00D52273">
        <w:rPr>
          <w:rStyle w:val="anegp0gi0b9av8jahpyh"/>
        </w:rPr>
        <w:t>Избранные стихотворения русского модернизма</w:t>
      </w:r>
      <w:r w:rsidRPr="00D52273">
        <w:t>", Шанхайское издательство перевода, 1996, стр. 507.</w:t>
      </w:r>
    </w:p>
    <w:p w:rsidR="00122B1F" w:rsidRPr="00D52273" w:rsidRDefault="00122B1F" w:rsidP="00122B1F">
      <w:pPr>
        <w:spacing w:line="320" w:lineRule="exact"/>
      </w:pPr>
      <w:r w:rsidRPr="00D52273">
        <w:t>А другой перевод сделал Гу Юй сейчас, 30 октября, т.е. вчера.</w:t>
      </w:r>
    </w:p>
    <w:p w:rsidR="009A6EEB" w:rsidRDefault="009A6EEB" w:rsidP="009A6EEB">
      <w:pPr>
        <w:spacing w:after="200" w:line="276" w:lineRule="auto"/>
        <w:jc w:val="left"/>
        <w:rPr>
          <w:rFonts w:ascii="Bookman Old Style" w:hAnsi="Bookman Old Style" w:cs="Bookman Old Style"/>
          <w:b/>
          <w:bCs/>
        </w:rPr>
      </w:pPr>
      <w:r>
        <w:rPr>
          <w:rFonts w:ascii="Bookman Old Style" w:hAnsi="Bookman Old Style" w:cs="Bookman Old Style"/>
          <w:b/>
          <w:bCs/>
        </w:rPr>
        <w:br w:type="page"/>
      </w:r>
    </w:p>
    <w:p w:rsidR="00122B1F" w:rsidRPr="00CF4C21" w:rsidRDefault="00122B1F" w:rsidP="00122B1F">
      <w:pPr>
        <w:rPr>
          <w:b/>
        </w:rPr>
      </w:pPr>
      <w:r w:rsidRPr="00CF4C21">
        <w:rPr>
          <w:b/>
        </w:rPr>
        <w:lastRenderedPageBreak/>
        <w:t>ЕЩЕ РАЗ, ЕЩЕ РАЗ…</w:t>
      </w:r>
    </w:p>
    <w:p w:rsidR="00122B1F" w:rsidRDefault="00122B1F" w:rsidP="00122B1F"/>
    <w:p w:rsidR="00122B1F" w:rsidRDefault="00122B1F" w:rsidP="00122B1F">
      <w:r>
        <w:t>Еще раз, еще раз,</w:t>
      </w:r>
    </w:p>
    <w:p w:rsidR="00122B1F" w:rsidRDefault="00122B1F" w:rsidP="00122B1F">
      <w:r>
        <w:t>Я для вас</w:t>
      </w:r>
    </w:p>
    <w:p w:rsidR="00122B1F" w:rsidRDefault="00122B1F" w:rsidP="00122B1F">
      <w:r>
        <w:t>Звезда.</w:t>
      </w:r>
    </w:p>
    <w:p w:rsidR="00122B1F" w:rsidRDefault="00122B1F" w:rsidP="00122B1F">
      <w:r>
        <w:t>Горе моряку, взявшему</w:t>
      </w:r>
    </w:p>
    <w:p w:rsidR="00122B1F" w:rsidRDefault="00122B1F" w:rsidP="00122B1F">
      <w:r>
        <w:t>Неверный угол своей ладьи</w:t>
      </w:r>
    </w:p>
    <w:p w:rsidR="00122B1F" w:rsidRDefault="00122B1F" w:rsidP="00122B1F">
      <w:r>
        <w:t>И звезды:</w:t>
      </w:r>
    </w:p>
    <w:p w:rsidR="00122B1F" w:rsidRDefault="00122B1F" w:rsidP="00122B1F">
      <w:r>
        <w:t>Он разобьется о камни,</w:t>
      </w:r>
    </w:p>
    <w:p w:rsidR="00122B1F" w:rsidRDefault="00122B1F" w:rsidP="00122B1F">
      <w:r>
        <w:t>О подводные мели.</w:t>
      </w:r>
    </w:p>
    <w:p w:rsidR="00122B1F" w:rsidRDefault="00122B1F" w:rsidP="00122B1F">
      <w:r>
        <w:t>Горе и вам, взявшим</w:t>
      </w:r>
    </w:p>
    <w:p w:rsidR="00122B1F" w:rsidRDefault="00122B1F" w:rsidP="00122B1F">
      <w:r>
        <w:t>Неверный угол сердца ко мне:</w:t>
      </w:r>
    </w:p>
    <w:p w:rsidR="00122B1F" w:rsidRDefault="00122B1F" w:rsidP="00122B1F">
      <w:r>
        <w:t>Вы разобьетесь о камни,</w:t>
      </w:r>
    </w:p>
    <w:p w:rsidR="00122B1F" w:rsidRDefault="00122B1F" w:rsidP="00122B1F">
      <w:r>
        <w:t>И камни будут надсмехаться</w:t>
      </w:r>
    </w:p>
    <w:p w:rsidR="00122B1F" w:rsidRDefault="00122B1F" w:rsidP="00122B1F">
      <w:r>
        <w:t>Над вами,</w:t>
      </w:r>
    </w:p>
    <w:p w:rsidR="00122B1F" w:rsidRDefault="00122B1F" w:rsidP="00122B1F">
      <w:r>
        <w:t>Как вы надсмехались</w:t>
      </w:r>
    </w:p>
    <w:p w:rsidR="00122B1F" w:rsidRDefault="00122B1F" w:rsidP="00122B1F">
      <w:r>
        <w:t>Надо мной.</w:t>
      </w:r>
    </w:p>
    <w:p w:rsidR="00122B1F" w:rsidRDefault="00122B1F" w:rsidP="00122B1F"/>
    <w:p w:rsidR="00122B1F" w:rsidRDefault="00122B1F" w:rsidP="00122B1F">
      <w:r>
        <w:t>1922 г.</w:t>
      </w:r>
    </w:p>
    <w:p w:rsidR="00122B1F" w:rsidRDefault="00122B1F" w:rsidP="00122B1F"/>
    <w:p w:rsidR="00122B1F" w:rsidRDefault="00122B1F" w:rsidP="00122B1F">
      <w:pPr>
        <w:spacing w:after="200" w:line="276" w:lineRule="auto"/>
        <w:jc w:val="left"/>
        <w:rPr>
          <w:rFonts w:ascii="SimSun" w:eastAsia="SimSun" w:hAnsi="SimSun" w:cs="MS Gothic"/>
        </w:rPr>
      </w:pPr>
      <w:r>
        <w:rPr>
          <w:rFonts w:ascii="SimSun" w:eastAsia="SimSun" w:hAnsi="SimSun" w:cs="MS Gothic"/>
        </w:rPr>
        <w:br w:type="page"/>
      </w:r>
    </w:p>
    <w:p w:rsidR="00122B1F" w:rsidRPr="00CF4C21" w:rsidRDefault="00122B1F" w:rsidP="00122B1F">
      <w:pPr>
        <w:rPr>
          <w:rFonts w:ascii="SimSun" w:eastAsia="SimSun" w:hAnsi="SimSun" w:cs="Arial"/>
          <w:b/>
        </w:rPr>
      </w:pPr>
      <w:r w:rsidRPr="00CF4C21">
        <w:rPr>
          <w:rFonts w:ascii="SimSun" w:eastAsia="SimSun" w:hAnsi="SimSun" w:cs="MS Gothic" w:hint="eastAsia"/>
          <w:b/>
        </w:rPr>
        <w:lastRenderedPageBreak/>
        <w:t>另一</w:t>
      </w:r>
      <w:r w:rsidRPr="00CF4C21">
        <w:rPr>
          <w:rFonts w:ascii="SimSun" w:eastAsia="SimSun" w:hAnsi="SimSun" w:cs="SimSun" w:hint="eastAsia"/>
          <w:b/>
        </w:rPr>
        <w:t>译本</w:t>
      </w:r>
    </w:p>
    <w:p w:rsidR="00122B1F" w:rsidRPr="00EB6C36" w:rsidRDefault="00122B1F" w:rsidP="00122B1F">
      <w:pPr>
        <w:rPr>
          <w:rFonts w:ascii="SimSun" w:eastAsia="SimSun" w:hAnsi="SimSun" w:cs="Arial"/>
        </w:rPr>
      </w:pPr>
    </w:p>
    <w:p w:rsidR="00122B1F" w:rsidRPr="00EB6C36" w:rsidRDefault="00122B1F" w:rsidP="00122B1F">
      <w:pPr>
        <w:rPr>
          <w:rFonts w:ascii="SimSun" w:eastAsia="SimSun" w:hAnsi="SimSun" w:cs="Arial"/>
        </w:rPr>
      </w:pPr>
      <w:r w:rsidRPr="00EB6C36">
        <w:rPr>
          <w:rFonts w:ascii="SimSun" w:eastAsia="SimSun" w:hAnsi="SimSun" w:cs="MS Gothic" w:hint="eastAsia"/>
        </w:rPr>
        <w:t>又一次</w:t>
      </w:r>
      <w:r w:rsidRPr="00EB6C36">
        <w:rPr>
          <w:rFonts w:ascii="SimSun" w:eastAsia="SimSun" w:hAnsi="SimSun" w:cs="Arial"/>
        </w:rPr>
        <w:t xml:space="preserve">, </w:t>
      </w:r>
      <w:r w:rsidRPr="00EB6C36">
        <w:rPr>
          <w:rFonts w:ascii="SimSun" w:eastAsia="SimSun" w:hAnsi="SimSun" w:cs="MS Gothic" w:hint="eastAsia"/>
        </w:rPr>
        <w:t>又一次</w:t>
      </w:r>
      <w:r w:rsidRPr="00EB6C36">
        <w:rPr>
          <w:rFonts w:ascii="SimSun" w:eastAsia="SimSun" w:hAnsi="SimSun" w:cs="Arial"/>
        </w:rPr>
        <w:t xml:space="preserve">, </w:t>
      </w:r>
    </w:p>
    <w:p w:rsidR="00122B1F" w:rsidRPr="00EB6C36" w:rsidRDefault="00122B1F" w:rsidP="00122B1F">
      <w:pPr>
        <w:rPr>
          <w:rFonts w:ascii="SimSun" w:eastAsia="SimSun" w:hAnsi="SimSun" w:cs="Arial"/>
        </w:rPr>
      </w:pPr>
      <w:r w:rsidRPr="00EB6C36">
        <w:rPr>
          <w:rFonts w:ascii="SimSun" w:eastAsia="SimSun" w:hAnsi="SimSun" w:cs="MS Gothic" w:hint="eastAsia"/>
        </w:rPr>
        <w:t>我是你</w:t>
      </w:r>
      <w:r w:rsidRPr="00EB6C36">
        <w:rPr>
          <w:rFonts w:ascii="SimSun" w:eastAsia="SimSun" w:hAnsi="SimSun" w:cs="SimSun" w:hint="eastAsia"/>
        </w:rPr>
        <w:t>们的</w:t>
      </w:r>
    </w:p>
    <w:p w:rsidR="00122B1F" w:rsidRPr="00EB6C36" w:rsidRDefault="00122B1F" w:rsidP="00122B1F">
      <w:pPr>
        <w:rPr>
          <w:rFonts w:ascii="SimSun" w:eastAsia="SimSun" w:hAnsi="SimSun" w:cs="Arial"/>
        </w:rPr>
      </w:pPr>
      <w:r w:rsidRPr="00EB6C36">
        <w:rPr>
          <w:rFonts w:ascii="SimSun" w:eastAsia="SimSun" w:hAnsi="SimSun" w:cs="MS Gothic" w:hint="eastAsia"/>
        </w:rPr>
        <w:t>明星。</w:t>
      </w:r>
    </w:p>
    <w:p w:rsidR="00122B1F" w:rsidRPr="00EB6C36" w:rsidRDefault="00122B1F" w:rsidP="00122B1F">
      <w:pPr>
        <w:rPr>
          <w:rFonts w:ascii="SimSun" w:eastAsia="SimSun" w:hAnsi="SimSun" w:cs="Arial"/>
        </w:rPr>
      </w:pPr>
      <w:r w:rsidRPr="00EB6C36">
        <w:rPr>
          <w:rFonts w:ascii="SimSun" w:eastAsia="SimSun" w:hAnsi="SimSun" w:cs="SimSun" w:hint="eastAsia"/>
        </w:rPr>
        <w:t>带来自己的船和星星的</w:t>
      </w:r>
    </w:p>
    <w:p w:rsidR="00122B1F" w:rsidRPr="00EB6C36" w:rsidRDefault="00122B1F" w:rsidP="00122B1F">
      <w:pPr>
        <w:rPr>
          <w:rFonts w:ascii="SimSun" w:eastAsia="SimSun" w:hAnsi="SimSun" w:cs="Arial"/>
        </w:rPr>
      </w:pPr>
      <w:r w:rsidRPr="00EB6C36">
        <w:rPr>
          <w:rFonts w:ascii="SimSun" w:eastAsia="SimSun" w:hAnsi="SimSun" w:cs="MS Gothic" w:hint="eastAsia"/>
        </w:rPr>
        <w:t>不忠</w:t>
      </w:r>
      <w:r w:rsidRPr="00EB6C36">
        <w:rPr>
          <w:rFonts w:ascii="SimSun" w:eastAsia="SimSun" w:hAnsi="SimSun" w:cs="SimSun" w:hint="eastAsia"/>
        </w:rPr>
        <w:t>诚的一角的海员，</w:t>
      </w:r>
    </w:p>
    <w:p w:rsidR="00122B1F" w:rsidRPr="00EB6C36" w:rsidRDefault="00122B1F" w:rsidP="00122B1F">
      <w:pPr>
        <w:rPr>
          <w:rFonts w:ascii="SimSun" w:eastAsia="SimSun" w:hAnsi="SimSun" w:cs="Arial"/>
        </w:rPr>
      </w:pPr>
      <w:r w:rsidRPr="00EB6C36">
        <w:rPr>
          <w:rFonts w:ascii="SimSun" w:eastAsia="SimSun" w:hAnsi="SimSun" w:cs="MS Gothic" w:hint="eastAsia"/>
        </w:rPr>
        <w:t>他的灾</w:t>
      </w:r>
      <w:r w:rsidRPr="00EB6C36">
        <w:rPr>
          <w:rFonts w:ascii="SimSun" w:eastAsia="SimSun" w:hAnsi="SimSun" w:cs="SimSun" w:hint="eastAsia"/>
        </w:rPr>
        <w:t>难降临：</w:t>
      </w:r>
    </w:p>
    <w:p w:rsidR="00122B1F" w:rsidRPr="00EB6C36" w:rsidRDefault="00122B1F" w:rsidP="00122B1F">
      <w:pPr>
        <w:rPr>
          <w:rFonts w:ascii="SimSun" w:eastAsia="SimSun" w:hAnsi="SimSun" w:cs="Arial"/>
        </w:rPr>
      </w:pPr>
      <w:r w:rsidRPr="00EB6C36">
        <w:rPr>
          <w:rFonts w:ascii="SimSun" w:eastAsia="SimSun" w:hAnsi="SimSun" w:cs="MS Gothic" w:hint="eastAsia"/>
        </w:rPr>
        <w:t>他将在石</w:t>
      </w:r>
      <w:r w:rsidRPr="00EB6C36">
        <w:rPr>
          <w:rFonts w:ascii="SimSun" w:eastAsia="SimSun" w:hAnsi="SimSun" w:cs="SimSun" w:hint="eastAsia"/>
        </w:rPr>
        <w:t>头和水底沉沙上</w:t>
      </w:r>
    </w:p>
    <w:p w:rsidR="00122B1F" w:rsidRPr="00EB6C36" w:rsidRDefault="00122B1F" w:rsidP="00122B1F">
      <w:pPr>
        <w:rPr>
          <w:rFonts w:ascii="SimSun" w:eastAsia="SimSun" w:hAnsi="SimSun" w:cs="Arial"/>
        </w:rPr>
      </w:pPr>
      <w:r w:rsidRPr="00EB6C36">
        <w:rPr>
          <w:rFonts w:ascii="SimSun" w:eastAsia="SimSun" w:hAnsi="SimSun" w:cs="MS Gothic" w:hint="eastAsia"/>
        </w:rPr>
        <w:t>碰个碎骨粉身。</w:t>
      </w:r>
    </w:p>
    <w:p w:rsidR="00122B1F" w:rsidRPr="00EB6C36" w:rsidRDefault="00122B1F" w:rsidP="00122B1F">
      <w:pPr>
        <w:rPr>
          <w:rFonts w:ascii="SimSun" w:eastAsia="SimSun" w:hAnsi="SimSun" w:cs="Arial"/>
        </w:rPr>
      </w:pPr>
      <w:r w:rsidRPr="00EB6C36">
        <w:rPr>
          <w:rFonts w:ascii="SimSun" w:eastAsia="SimSun" w:hAnsi="SimSun" w:cs="MS Gothic" w:hint="eastAsia"/>
        </w:rPr>
        <w:t>灾</w:t>
      </w:r>
      <w:r w:rsidRPr="00EB6C36">
        <w:rPr>
          <w:rFonts w:ascii="SimSun" w:eastAsia="SimSun" w:hAnsi="SimSun" w:cs="SimSun" w:hint="eastAsia"/>
        </w:rPr>
        <w:t>难也属于你们，</w:t>
      </w:r>
    </w:p>
    <w:p w:rsidR="00122B1F" w:rsidRPr="00EB6C36" w:rsidRDefault="00122B1F" w:rsidP="00122B1F">
      <w:pPr>
        <w:rPr>
          <w:rFonts w:ascii="SimSun" w:eastAsia="SimSun" w:hAnsi="SimSun" w:cs="Arial"/>
        </w:rPr>
      </w:pPr>
      <w:r w:rsidRPr="00EB6C36">
        <w:rPr>
          <w:rFonts w:ascii="SimSun" w:eastAsia="SimSun" w:hAnsi="SimSun" w:cs="SimSun" w:hint="eastAsia"/>
        </w:rPr>
        <w:t>带着心灵不忠诚的一角</w:t>
      </w:r>
    </w:p>
    <w:p w:rsidR="00122B1F" w:rsidRPr="00EB6C36" w:rsidRDefault="00122B1F" w:rsidP="00122B1F">
      <w:pPr>
        <w:rPr>
          <w:rFonts w:ascii="SimSun" w:eastAsia="SimSun" w:hAnsi="SimSun" w:cs="Arial"/>
        </w:rPr>
      </w:pPr>
      <w:r w:rsidRPr="00EB6C36">
        <w:rPr>
          <w:rFonts w:ascii="SimSun" w:eastAsia="SimSun" w:hAnsi="SimSun" w:cs="MS Gothic" w:hint="eastAsia"/>
        </w:rPr>
        <w:t>来找我的人：</w:t>
      </w:r>
    </w:p>
    <w:p w:rsidR="00122B1F" w:rsidRPr="00EB6C36" w:rsidRDefault="00122B1F" w:rsidP="00122B1F">
      <w:pPr>
        <w:rPr>
          <w:rFonts w:ascii="SimSun" w:eastAsia="SimSun" w:hAnsi="SimSun" w:cs="Arial"/>
        </w:rPr>
      </w:pPr>
      <w:r w:rsidRPr="00EB6C36">
        <w:rPr>
          <w:rFonts w:ascii="SimSun" w:eastAsia="SimSun" w:hAnsi="SimSun" w:cs="MS Gothic" w:hint="eastAsia"/>
        </w:rPr>
        <w:t>你</w:t>
      </w:r>
      <w:r w:rsidRPr="00EB6C36">
        <w:rPr>
          <w:rFonts w:ascii="SimSun" w:eastAsia="SimSun" w:hAnsi="SimSun" w:cs="SimSun" w:hint="eastAsia"/>
        </w:rPr>
        <w:t>们会在石头上碰得头破血流，</w:t>
      </w:r>
    </w:p>
    <w:p w:rsidR="00122B1F" w:rsidRPr="00EB6C36" w:rsidRDefault="00122B1F" w:rsidP="00122B1F">
      <w:pPr>
        <w:rPr>
          <w:rFonts w:ascii="SimSun" w:eastAsia="SimSun" w:hAnsi="SimSun" w:cs="Arial"/>
        </w:rPr>
      </w:pPr>
      <w:r w:rsidRPr="00EB6C36">
        <w:rPr>
          <w:rFonts w:ascii="SimSun" w:eastAsia="SimSun" w:hAnsi="SimSun" w:cs="MS Gothic" w:hint="eastAsia"/>
        </w:rPr>
        <w:t>且石</w:t>
      </w:r>
      <w:r w:rsidRPr="00EB6C36">
        <w:rPr>
          <w:rFonts w:ascii="SimSun" w:eastAsia="SimSun" w:hAnsi="SimSun" w:cs="SimSun" w:hint="eastAsia"/>
        </w:rPr>
        <w:t>头会嘲笑</w:t>
      </w:r>
    </w:p>
    <w:p w:rsidR="00122B1F" w:rsidRPr="00EB6C36" w:rsidRDefault="00122B1F" w:rsidP="00122B1F">
      <w:pPr>
        <w:rPr>
          <w:rFonts w:ascii="SimSun" w:eastAsia="SimSun" w:hAnsi="SimSun" w:cs="Arial"/>
        </w:rPr>
      </w:pPr>
      <w:r w:rsidRPr="00EB6C36">
        <w:rPr>
          <w:rFonts w:ascii="SimSun" w:eastAsia="SimSun" w:hAnsi="SimSun" w:cs="MS Gothic" w:hint="eastAsia"/>
        </w:rPr>
        <w:t>你</w:t>
      </w:r>
      <w:r w:rsidRPr="00EB6C36">
        <w:rPr>
          <w:rFonts w:ascii="SimSun" w:eastAsia="SimSun" w:hAnsi="SimSun" w:cs="SimSun" w:hint="eastAsia"/>
        </w:rPr>
        <w:t>们，</w:t>
      </w:r>
    </w:p>
    <w:p w:rsidR="00122B1F" w:rsidRPr="00EB6C36" w:rsidRDefault="00122B1F" w:rsidP="00122B1F">
      <w:pPr>
        <w:rPr>
          <w:rFonts w:ascii="SimSun" w:eastAsia="SimSun" w:hAnsi="SimSun" w:cs="Arial"/>
        </w:rPr>
      </w:pPr>
      <w:r w:rsidRPr="00EB6C36">
        <w:rPr>
          <w:rFonts w:ascii="SimSun" w:eastAsia="SimSun" w:hAnsi="SimSun" w:cs="MS Gothic" w:hint="eastAsia"/>
        </w:rPr>
        <w:t>一如当初你</w:t>
      </w:r>
      <w:r w:rsidRPr="00EB6C36">
        <w:rPr>
          <w:rFonts w:ascii="SimSun" w:eastAsia="SimSun" w:hAnsi="SimSun" w:cs="SimSun" w:hint="eastAsia"/>
        </w:rPr>
        <w:t>们对我</w:t>
      </w:r>
    </w:p>
    <w:p w:rsidR="00122B1F" w:rsidRPr="00EB6C36" w:rsidRDefault="00122B1F" w:rsidP="00122B1F">
      <w:pPr>
        <w:rPr>
          <w:rFonts w:ascii="SimSun" w:eastAsia="SimSun" w:hAnsi="SimSun" w:cs="Arial"/>
        </w:rPr>
      </w:pPr>
      <w:r w:rsidRPr="00EB6C36">
        <w:rPr>
          <w:rFonts w:ascii="SimSun" w:eastAsia="SimSun" w:hAnsi="SimSun" w:cs="MS Gothic" w:hint="eastAsia"/>
        </w:rPr>
        <w:t>冷嘲</w:t>
      </w:r>
      <w:r w:rsidRPr="00EB6C36">
        <w:rPr>
          <w:rFonts w:ascii="SimSun" w:eastAsia="SimSun" w:hAnsi="SimSun" w:cs="SimSun" w:hint="eastAsia"/>
        </w:rPr>
        <w:t>热讽。</w:t>
      </w:r>
    </w:p>
    <w:p w:rsidR="00122B1F" w:rsidRDefault="00122B1F" w:rsidP="00122B1F">
      <w:pPr>
        <w:rPr>
          <w:rFonts w:asciiTheme="minorHAnsi" w:eastAsia="SimSun" w:hAnsiTheme="minorHAnsi"/>
        </w:rPr>
      </w:pPr>
      <w:r w:rsidRPr="00EB6C36">
        <w:rPr>
          <w:rFonts w:ascii="SimSun" w:eastAsia="SimSun" w:hAnsi="SimSun" w:cs="Arial"/>
        </w:rPr>
        <w:t xml:space="preserve"> </w:t>
      </w:r>
    </w:p>
    <w:p w:rsidR="00122B1F" w:rsidRPr="00EB6C36" w:rsidRDefault="00122B1F" w:rsidP="00122B1F">
      <w:pPr>
        <w:rPr>
          <w:rFonts w:ascii="SimSun" w:eastAsia="SimSun" w:hAnsi="SimSun" w:cs="Arial"/>
        </w:rPr>
      </w:pPr>
      <w:r w:rsidRPr="00EB6C36">
        <w:rPr>
          <w:rFonts w:ascii="SimSun" w:eastAsia="SimSun" w:hAnsi="SimSun" w:cs="Arial"/>
        </w:rPr>
        <w:t xml:space="preserve">  1922</w:t>
      </w:r>
    </w:p>
    <w:p w:rsidR="00122B1F" w:rsidRDefault="00122B1F" w:rsidP="00122B1F">
      <w:pPr>
        <w:rPr>
          <w:rFonts w:asciiTheme="minorHAnsi" w:eastAsia="SimSun" w:hAnsiTheme="minorHAnsi" w:cs="SimSun"/>
        </w:rPr>
      </w:pPr>
      <w:r w:rsidRPr="00EB6C36">
        <w:rPr>
          <w:rFonts w:ascii="SimSun" w:eastAsia="SimSun" w:hAnsi="SimSun" w:cs="SimSun" w:hint="eastAsia"/>
        </w:rPr>
        <w:t>郑体武</w:t>
      </w:r>
      <w:r w:rsidRPr="00EB6C36">
        <w:rPr>
          <w:rFonts w:ascii="SimSun" w:eastAsia="SimSun" w:hAnsi="SimSun" w:cs="Arial"/>
        </w:rPr>
        <w:t xml:space="preserve"> </w:t>
      </w:r>
      <w:r w:rsidRPr="00EB6C36">
        <w:rPr>
          <w:rFonts w:ascii="SimSun" w:eastAsia="SimSun" w:hAnsi="SimSun" w:cs="MS Gothic" w:hint="eastAsia"/>
        </w:rPr>
        <w:t>《俄国</w:t>
      </w:r>
      <w:r w:rsidRPr="00EB6C36">
        <w:rPr>
          <w:rFonts w:ascii="SimSun" w:eastAsia="SimSun" w:hAnsi="SimSun" w:cs="SimSun" w:hint="eastAsia"/>
        </w:rPr>
        <w:t>现代派诗选》，上海译文出版社，</w:t>
      </w:r>
      <w:r w:rsidRPr="00EB6C36">
        <w:rPr>
          <w:rFonts w:ascii="SimSun" w:eastAsia="SimSun" w:hAnsi="SimSun" w:cs="Arial"/>
        </w:rPr>
        <w:t>1996</w:t>
      </w:r>
      <w:r w:rsidRPr="00EB6C36">
        <w:rPr>
          <w:rFonts w:ascii="SimSun" w:eastAsia="SimSun" w:hAnsi="SimSun" w:cs="MS Gothic" w:hint="eastAsia"/>
        </w:rPr>
        <w:t>年</w:t>
      </w:r>
      <w:r w:rsidRPr="00EB6C36">
        <w:rPr>
          <w:rFonts w:ascii="SimSun" w:eastAsia="SimSun" w:hAnsi="SimSun" w:cs="Arial"/>
        </w:rPr>
        <w:t xml:space="preserve"> </w:t>
      </w:r>
      <w:r w:rsidRPr="00EB6C36">
        <w:rPr>
          <w:rFonts w:ascii="SimSun" w:eastAsia="SimSun" w:hAnsi="SimSun" w:cs="MS Gothic" w:hint="eastAsia"/>
        </w:rPr>
        <w:t>第</w:t>
      </w:r>
      <w:r w:rsidRPr="00EB6C36">
        <w:rPr>
          <w:rFonts w:ascii="SimSun" w:eastAsia="SimSun" w:hAnsi="SimSun" w:cs="Arial"/>
        </w:rPr>
        <w:t>507</w:t>
      </w:r>
      <w:r w:rsidRPr="00EB6C36">
        <w:rPr>
          <w:rFonts w:ascii="SimSun" w:eastAsia="SimSun" w:hAnsi="SimSun" w:cs="SimSun" w:hint="eastAsia"/>
        </w:rPr>
        <w:t>页</w:t>
      </w:r>
    </w:p>
    <w:p w:rsidR="00122B1F" w:rsidRDefault="00122B1F" w:rsidP="00122B1F">
      <w:pPr>
        <w:rPr>
          <w:rFonts w:asciiTheme="minorHAnsi" w:eastAsia="SimSun" w:hAnsiTheme="minorHAnsi" w:cs="SimSun"/>
        </w:rPr>
      </w:pPr>
    </w:p>
    <w:p w:rsidR="00122B1F" w:rsidRDefault="00122B1F" w:rsidP="00122B1F">
      <w:pPr>
        <w:rPr>
          <w:rFonts w:asciiTheme="minorHAnsi" w:eastAsia="SimSun" w:hAnsiTheme="minorHAnsi"/>
          <w:b/>
        </w:rPr>
      </w:pPr>
    </w:p>
    <w:p w:rsidR="00122B1F" w:rsidRDefault="00122B1F" w:rsidP="00122B1F">
      <w:pPr>
        <w:rPr>
          <w:rFonts w:asciiTheme="minorHAnsi" w:eastAsia="SimSun" w:hAnsiTheme="minorHAnsi"/>
          <w:b/>
        </w:rPr>
      </w:pPr>
    </w:p>
    <w:p w:rsidR="00122B1F" w:rsidRPr="00CF4C21" w:rsidRDefault="00122B1F" w:rsidP="00122B1F">
      <w:pPr>
        <w:rPr>
          <w:rFonts w:ascii="SimSun" w:eastAsia="SimSun" w:hAnsi="SimSun"/>
          <w:b/>
        </w:rPr>
      </w:pPr>
      <w:r w:rsidRPr="00CF4C21">
        <w:rPr>
          <w:rFonts w:ascii="SimSun" w:eastAsia="SimSun" w:hAnsi="SimSun"/>
          <w:b/>
        </w:rPr>
        <w:t xml:space="preserve">  </w:t>
      </w:r>
      <w:r w:rsidRPr="00CF4C21">
        <w:rPr>
          <w:rFonts w:ascii="SimSun" w:eastAsia="SimSun" w:hAnsi="SimSun" w:cs="MS Gothic" w:hint="eastAsia"/>
          <w:b/>
        </w:rPr>
        <w:t>赫列勃尼科夫</w:t>
      </w:r>
    </w:p>
    <w:p w:rsidR="00122B1F" w:rsidRPr="00EB6C36" w:rsidRDefault="00122B1F" w:rsidP="00122B1F">
      <w:pPr>
        <w:rPr>
          <w:rFonts w:ascii="SimSun" w:eastAsia="SimSun" w:hAnsi="SimSun"/>
        </w:rPr>
      </w:pPr>
    </w:p>
    <w:p w:rsidR="00122B1F" w:rsidRPr="00EB6C36" w:rsidRDefault="00122B1F" w:rsidP="00122B1F">
      <w:pPr>
        <w:rPr>
          <w:rFonts w:ascii="SimSun" w:eastAsia="SimSun" w:hAnsi="SimSun"/>
        </w:rPr>
      </w:pPr>
      <w:r w:rsidRPr="00EB6C36">
        <w:rPr>
          <w:rFonts w:ascii="SimSun" w:eastAsia="SimSun" w:hAnsi="SimSun" w:cs="MS Gothic" w:hint="eastAsia"/>
        </w:rPr>
        <w:t>一而再，再而三</w:t>
      </w:r>
    </w:p>
    <w:p w:rsidR="00122B1F" w:rsidRPr="00EB6C36" w:rsidRDefault="00122B1F" w:rsidP="00122B1F">
      <w:pPr>
        <w:rPr>
          <w:rFonts w:ascii="SimSun" w:eastAsia="SimSun" w:hAnsi="SimSun"/>
        </w:rPr>
      </w:pPr>
      <w:r w:rsidRPr="00EB6C36">
        <w:rPr>
          <w:rFonts w:ascii="SimSun" w:eastAsia="SimSun" w:hAnsi="SimSun" w:cs="SimSun" w:hint="eastAsia"/>
        </w:rPr>
        <w:t>对于你们说来</w:t>
      </w:r>
    </w:p>
    <w:p w:rsidR="00122B1F" w:rsidRPr="00EB6C36" w:rsidRDefault="00122B1F" w:rsidP="00122B1F">
      <w:pPr>
        <w:rPr>
          <w:rFonts w:ascii="SimSun" w:eastAsia="SimSun" w:hAnsi="SimSun"/>
        </w:rPr>
      </w:pPr>
      <w:r w:rsidRPr="00EB6C36">
        <w:rPr>
          <w:rFonts w:ascii="SimSun" w:eastAsia="SimSun" w:hAnsi="SimSun" w:cs="MS Gothic" w:hint="eastAsia"/>
        </w:rPr>
        <w:t>我是指路星。</w:t>
      </w:r>
      <w:r w:rsidRPr="00EB6C36">
        <w:rPr>
          <w:rFonts w:ascii="SimSun" w:eastAsia="SimSun" w:hAnsi="SimSun"/>
        </w:rPr>
        <w:t xml:space="preserve"> </w:t>
      </w:r>
    </w:p>
    <w:p w:rsidR="00122B1F" w:rsidRPr="00EB6C36" w:rsidRDefault="00122B1F" w:rsidP="00122B1F">
      <w:pPr>
        <w:rPr>
          <w:rFonts w:ascii="SimSun" w:eastAsia="SimSun" w:hAnsi="SimSun"/>
        </w:rPr>
      </w:pPr>
      <w:r w:rsidRPr="00EB6C36">
        <w:rPr>
          <w:rFonts w:ascii="SimSun" w:eastAsia="SimSun" w:hAnsi="SimSun" w:cs="MS Gothic" w:hint="eastAsia"/>
        </w:rPr>
        <w:t>水手的悲哀</w:t>
      </w:r>
      <w:r w:rsidRPr="00EB6C36">
        <w:rPr>
          <w:rFonts w:ascii="SimSun" w:eastAsia="SimSun" w:hAnsi="SimSun"/>
        </w:rPr>
        <w:t xml:space="preserve">, </w:t>
      </w:r>
      <w:r w:rsidRPr="00EB6C36">
        <w:rPr>
          <w:rFonts w:ascii="SimSun" w:eastAsia="SimSun" w:hAnsi="SimSun" w:cs="MS Gothic" w:hint="eastAsia"/>
        </w:rPr>
        <w:t>在于他</w:t>
      </w:r>
    </w:p>
    <w:p w:rsidR="00122B1F" w:rsidRPr="00EB6C36" w:rsidRDefault="00122B1F" w:rsidP="00122B1F">
      <w:pPr>
        <w:rPr>
          <w:rFonts w:ascii="SimSun" w:eastAsia="SimSun" w:hAnsi="SimSun"/>
        </w:rPr>
      </w:pPr>
      <w:r w:rsidRPr="00EB6C36">
        <w:rPr>
          <w:rFonts w:ascii="SimSun" w:eastAsia="SimSun" w:hAnsi="SimSun" w:cs="SimSun" w:hint="eastAsia"/>
        </w:rPr>
        <w:t>为自己的航船找错了</w:t>
      </w:r>
    </w:p>
    <w:p w:rsidR="00122B1F" w:rsidRPr="00EB6C36" w:rsidRDefault="00122B1F" w:rsidP="00122B1F">
      <w:pPr>
        <w:rPr>
          <w:rFonts w:ascii="SimSun" w:eastAsia="SimSun" w:hAnsi="SimSun"/>
        </w:rPr>
      </w:pPr>
      <w:r w:rsidRPr="00EB6C36">
        <w:rPr>
          <w:rFonts w:ascii="SimSun" w:eastAsia="SimSun" w:hAnsi="SimSun" w:cs="MS Gothic" w:hint="eastAsia"/>
        </w:rPr>
        <w:t>准星与航向：</w:t>
      </w:r>
    </w:p>
    <w:p w:rsidR="00122B1F" w:rsidRPr="00EB6C36" w:rsidRDefault="00122B1F" w:rsidP="00122B1F">
      <w:pPr>
        <w:rPr>
          <w:rFonts w:ascii="SimSun" w:eastAsia="SimSun" w:hAnsi="SimSun"/>
        </w:rPr>
      </w:pPr>
      <w:r w:rsidRPr="00EB6C36">
        <w:rPr>
          <w:rFonts w:ascii="SimSun" w:eastAsia="SimSun" w:hAnsi="SimSun" w:cs="MS Gothic" w:hint="eastAsia"/>
        </w:rPr>
        <w:t>他必然会撞到礁石上，</w:t>
      </w:r>
    </w:p>
    <w:p w:rsidR="00122B1F" w:rsidRPr="00EB6C36" w:rsidRDefault="00122B1F" w:rsidP="00122B1F">
      <w:pPr>
        <w:rPr>
          <w:rFonts w:ascii="SimSun" w:eastAsia="SimSun" w:hAnsi="SimSun"/>
        </w:rPr>
      </w:pPr>
      <w:r w:rsidRPr="00EB6C36">
        <w:rPr>
          <w:rFonts w:ascii="SimSun" w:eastAsia="SimSun" w:hAnsi="SimSun" w:cs="MS Gothic" w:hint="eastAsia"/>
        </w:rPr>
        <w:t>沉入海底死亡。</w:t>
      </w:r>
      <w:r w:rsidRPr="00EB6C36">
        <w:rPr>
          <w:rFonts w:ascii="SimSun" w:eastAsia="SimSun" w:hAnsi="SimSun"/>
        </w:rPr>
        <w:t xml:space="preserve"> </w:t>
      </w:r>
    </w:p>
    <w:p w:rsidR="00122B1F" w:rsidRPr="00EB6C36" w:rsidRDefault="00122B1F" w:rsidP="00122B1F">
      <w:pPr>
        <w:rPr>
          <w:rFonts w:ascii="SimSun" w:eastAsia="SimSun" w:hAnsi="SimSun"/>
        </w:rPr>
      </w:pPr>
      <w:r w:rsidRPr="00EB6C36">
        <w:rPr>
          <w:rFonts w:ascii="SimSun" w:eastAsia="SimSun" w:hAnsi="SimSun" w:cs="MS Gothic" w:hint="eastAsia"/>
        </w:rPr>
        <w:t>你</w:t>
      </w:r>
      <w:r w:rsidRPr="00EB6C36">
        <w:rPr>
          <w:rFonts w:ascii="SimSun" w:eastAsia="SimSun" w:hAnsi="SimSun" w:cs="SimSun" w:hint="eastAsia"/>
        </w:rPr>
        <w:t>们同样悲哀</w:t>
      </w:r>
      <w:r w:rsidRPr="00EB6C36">
        <w:rPr>
          <w:rFonts w:ascii="SimSun" w:eastAsia="SimSun" w:hAnsi="SimSun"/>
        </w:rPr>
        <w:t xml:space="preserve">, </w:t>
      </w:r>
      <w:r w:rsidRPr="00EB6C36">
        <w:rPr>
          <w:rFonts w:ascii="SimSun" w:eastAsia="SimSun" w:hAnsi="SimSun" w:cs="SimSun" w:hint="eastAsia"/>
        </w:rPr>
        <w:t>对于我</w:t>
      </w:r>
    </w:p>
    <w:p w:rsidR="00122B1F" w:rsidRPr="00EB6C36" w:rsidRDefault="00122B1F" w:rsidP="00122B1F">
      <w:pPr>
        <w:rPr>
          <w:rFonts w:ascii="SimSun" w:eastAsia="SimSun" w:hAnsi="SimSun"/>
        </w:rPr>
      </w:pPr>
      <w:r w:rsidRPr="00EB6C36">
        <w:rPr>
          <w:rFonts w:ascii="SimSun" w:eastAsia="SimSun" w:hAnsi="SimSun" w:cs="MS Gothic" w:hint="eastAsia"/>
        </w:rPr>
        <w:t>你</w:t>
      </w:r>
      <w:r w:rsidRPr="00EB6C36">
        <w:rPr>
          <w:rFonts w:ascii="SimSun" w:eastAsia="SimSun" w:hAnsi="SimSun" w:cs="SimSun" w:hint="eastAsia"/>
        </w:rPr>
        <w:t>们的心缺乏忠诚：</w:t>
      </w:r>
    </w:p>
    <w:p w:rsidR="00122B1F" w:rsidRPr="00EB6C36" w:rsidRDefault="00122B1F" w:rsidP="00122B1F">
      <w:pPr>
        <w:rPr>
          <w:rFonts w:ascii="SimSun" w:eastAsia="SimSun" w:hAnsi="SimSun"/>
        </w:rPr>
      </w:pPr>
      <w:r w:rsidRPr="00EB6C36">
        <w:rPr>
          <w:rFonts w:ascii="SimSun" w:eastAsia="SimSun" w:hAnsi="SimSun" w:cs="MS Gothic" w:hint="eastAsia"/>
        </w:rPr>
        <w:t>你</w:t>
      </w:r>
      <w:r w:rsidRPr="00EB6C36">
        <w:rPr>
          <w:rFonts w:ascii="SimSun" w:eastAsia="SimSun" w:hAnsi="SimSun" w:cs="SimSun" w:hint="eastAsia"/>
        </w:rPr>
        <w:t>们必然会触礁身亡，</w:t>
      </w:r>
    </w:p>
    <w:p w:rsidR="00122B1F" w:rsidRPr="00EB6C36" w:rsidRDefault="00122B1F" w:rsidP="00122B1F">
      <w:pPr>
        <w:rPr>
          <w:rFonts w:ascii="SimSun" w:eastAsia="SimSun" w:hAnsi="SimSun"/>
        </w:rPr>
      </w:pPr>
      <w:r w:rsidRPr="00EB6C36">
        <w:rPr>
          <w:rFonts w:ascii="SimSun" w:eastAsia="SimSun" w:hAnsi="SimSun" w:cs="MS Gothic" w:hint="eastAsia"/>
        </w:rPr>
        <w:t>就</w:t>
      </w:r>
      <w:r w:rsidRPr="00EB6C36">
        <w:rPr>
          <w:rFonts w:ascii="SimSun" w:eastAsia="SimSun" w:hAnsi="SimSun" w:cs="SimSun" w:hint="eastAsia"/>
        </w:rPr>
        <w:t>连礁石也会</w:t>
      </w:r>
    </w:p>
    <w:p w:rsidR="00122B1F" w:rsidRPr="00EB6C36" w:rsidRDefault="00122B1F" w:rsidP="00122B1F">
      <w:pPr>
        <w:rPr>
          <w:rFonts w:ascii="SimSun" w:eastAsia="SimSun" w:hAnsi="SimSun"/>
        </w:rPr>
      </w:pPr>
      <w:r w:rsidRPr="00EB6C36">
        <w:rPr>
          <w:rFonts w:ascii="SimSun" w:eastAsia="SimSun" w:hAnsi="SimSun" w:cs="MS Gothic" w:hint="eastAsia"/>
        </w:rPr>
        <w:t>嘲笑你</w:t>
      </w:r>
      <w:r w:rsidRPr="00EB6C36">
        <w:rPr>
          <w:rFonts w:ascii="SimSun" w:eastAsia="SimSun" w:hAnsi="SimSun" w:cs="SimSun" w:hint="eastAsia"/>
        </w:rPr>
        <w:t>们，</w:t>
      </w:r>
    </w:p>
    <w:p w:rsidR="00122B1F" w:rsidRPr="00EB6C36" w:rsidRDefault="00122B1F" w:rsidP="00122B1F">
      <w:pPr>
        <w:rPr>
          <w:rFonts w:ascii="SimSun" w:eastAsia="SimSun" w:hAnsi="SimSun"/>
        </w:rPr>
      </w:pPr>
      <w:r w:rsidRPr="00EB6C36">
        <w:rPr>
          <w:rFonts w:ascii="SimSun" w:eastAsia="SimSun" w:hAnsi="SimSun" w:cs="MS Gothic" w:hint="eastAsia"/>
        </w:rPr>
        <w:t>犹如当年你</w:t>
      </w:r>
      <w:r w:rsidRPr="00EB6C36">
        <w:rPr>
          <w:rFonts w:ascii="SimSun" w:eastAsia="SimSun" w:hAnsi="SimSun" w:cs="SimSun" w:hint="eastAsia"/>
        </w:rPr>
        <w:t>们</w:t>
      </w:r>
    </w:p>
    <w:p w:rsidR="00122B1F" w:rsidRPr="00EB6C36" w:rsidRDefault="00122B1F" w:rsidP="00122B1F">
      <w:pPr>
        <w:rPr>
          <w:rFonts w:ascii="SimSun" w:eastAsia="SimSun" w:hAnsi="SimSun"/>
        </w:rPr>
      </w:pPr>
      <w:r w:rsidRPr="00EB6C36">
        <w:rPr>
          <w:rFonts w:ascii="SimSun" w:eastAsia="SimSun" w:hAnsi="SimSun" w:cs="MS Gothic" w:hint="eastAsia"/>
        </w:rPr>
        <w:t>嘲笑我一</w:t>
      </w:r>
      <w:r w:rsidRPr="00EB6C36">
        <w:rPr>
          <w:rFonts w:ascii="SimSun" w:eastAsia="SimSun" w:hAnsi="SimSun" w:cs="SimSun" w:hint="eastAsia"/>
        </w:rPr>
        <w:t>样。</w:t>
      </w:r>
    </w:p>
    <w:p w:rsidR="00122B1F" w:rsidRPr="00EB6C36" w:rsidRDefault="00122B1F" w:rsidP="00122B1F">
      <w:pPr>
        <w:rPr>
          <w:rFonts w:ascii="SimSun" w:eastAsia="SimSun" w:hAnsi="SimSun"/>
        </w:rPr>
      </w:pPr>
    </w:p>
    <w:p w:rsidR="00122B1F" w:rsidRPr="00EB6C36" w:rsidRDefault="00122B1F" w:rsidP="00122B1F">
      <w:pPr>
        <w:rPr>
          <w:rFonts w:ascii="SimSun" w:eastAsia="SimSun" w:hAnsi="SimSun"/>
        </w:rPr>
      </w:pPr>
      <w:r w:rsidRPr="00EB6C36">
        <w:rPr>
          <w:rFonts w:ascii="SimSun" w:eastAsia="SimSun" w:hAnsi="SimSun"/>
        </w:rPr>
        <w:t xml:space="preserve">    1922</w:t>
      </w:r>
    </w:p>
    <w:p w:rsidR="00122B1F" w:rsidRPr="00EB6C36" w:rsidRDefault="00122B1F" w:rsidP="00122B1F">
      <w:pPr>
        <w:rPr>
          <w:rFonts w:ascii="SimSun" w:eastAsia="SimSun" w:hAnsi="SimSun"/>
        </w:rPr>
      </w:pPr>
      <w:r w:rsidRPr="00EB6C36">
        <w:rPr>
          <w:rFonts w:ascii="SimSun" w:eastAsia="SimSun" w:hAnsi="SimSun"/>
        </w:rPr>
        <w:t xml:space="preserve">    2025,10,30</w:t>
      </w:r>
      <w:r w:rsidRPr="00EB6C36">
        <w:rPr>
          <w:rFonts w:ascii="SimSun" w:eastAsia="SimSun" w:hAnsi="SimSun" w:cs="MS Gothic" w:hint="eastAsia"/>
        </w:rPr>
        <w:t>谷羽</w:t>
      </w:r>
      <w:r w:rsidRPr="00EB6C36">
        <w:rPr>
          <w:rFonts w:ascii="SimSun" w:eastAsia="SimSun" w:hAnsi="SimSun" w:cs="SimSun" w:hint="eastAsia"/>
        </w:rPr>
        <w:t>译</w:t>
      </w:r>
    </w:p>
    <w:bookmarkEnd w:id="6094"/>
    <w:p w:rsidR="00122B1F" w:rsidRDefault="00122B1F" w:rsidP="00122B1F">
      <w:pPr>
        <w:spacing w:after="200" w:line="276" w:lineRule="auto"/>
        <w:jc w:val="left"/>
        <w:rPr>
          <w:rFonts w:ascii="Bookman Old Style" w:eastAsia="SimSun" w:hAnsi="Bookman Old Style" w:cs="Bookman Old Style"/>
          <w:b/>
          <w:bCs/>
          <w:szCs w:val="24"/>
        </w:rPr>
      </w:pPr>
      <w:r>
        <w:rPr>
          <w:rFonts w:ascii="Bookman Old Style" w:hAnsi="Bookman Old Style" w:cs="Bookman Old Style"/>
          <w:b/>
          <w:bCs/>
        </w:rPr>
        <w:br w:type="page"/>
      </w:r>
    </w:p>
    <w:p w:rsidR="00122B1F" w:rsidRPr="00FF162C" w:rsidRDefault="00122B1F" w:rsidP="00122B1F">
      <w:pPr>
        <w:pStyle w:val="af3"/>
        <w:numPr>
          <w:ilvl w:val="0"/>
          <w:numId w:val="1"/>
        </w:numPr>
        <w:spacing w:line="300" w:lineRule="exact"/>
        <w:ind w:left="0" w:firstLine="0"/>
        <w:jc w:val="left"/>
        <w:outlineLvl w:val="1"/>
        <w:rPr>
          <w:rFonts w:ascii="Bookman Old Style" w:hAnsi="Bookman Old Style" w:cs="Bookman Old Style"/>
          <w:b/>
          <w:bCs/>
        </w:rPr>
      </w:pPr>
      <w:bookmarkStart w:id="6201" w:name="_Toc212754762"/>
      <w:bookmarkStart w:id="6202" w:name="_Toc219209004"/>
      <w:bookmarkStart w:id="6203" w:name="_Toc219289977"/>
      <w:bookmarkStart w:id="6204" w:name="_Toc219308510"/>
      <w:bookmarkStart w:id="6205" w:name="_Toc221803380"/>
      <w:r w:rsidRPr="00FF162C">
        <w:rPr>
          <w:rFonts w:ascii="Bookman Old Style" w:hAnsi="Bookman Old Style" w:cs="Bookman Old Style"/>
          <w:b/>
          <w:bCs/>
        </w:rPr>
        <w:lastRenderedPageBreak/>
        <w:t xml:space="preserve">МОКРАЯ </w:t>
      </w:r>
      <w:r w:rsidRPr="00930B34">
        <w:rPr>
          <w:rFonts w:ascii="Bookman Old Style" w:hAnsi="Bookman Old Style" w:cs="Bookman Old Style"/>
          <w:b/>
          <w:bCs/>
          <w:szCs w:val="24"/>
        </w:rPr>
        <w:t>ОСЕНЬ</w:t>
      </w:r>
      <w:bookmarkEnd w:id="6201"/>
      <w:bookmarkEnd w:id="6202"/>
      <w:bookmarkEnd w:id="6203"/>
      <w:bookmarkEnd w:id="6204"/>
      <w:bookmarkEnd w:id="6205"/>
    </w:p>
    <w:p w:rsidR="00122B1F" w:rsidRPr="00FF162C" w:rsidRDefault="00122B1F" w:rsidP="00122B1F">
      <w:pPr>
        <w:spacing w:line="320" w:lineRule="exact"/>
        <w:jc w:val="left"/>
        <w:rPr>
          <w:rFonts w:ascii="Bookman Old Style" w:hAnsi="Bookman Old Style" w:cs="Bookman Old Style"/>
          <w:szCs w:val="24"/>
        </w:rPr>
      </w:pP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Мокрая осень.</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Красные листья.</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Долгая вода.</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На танцплощадке</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фанерная пара</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в умирающем танго.</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Деревьев пагоды,</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орхестра, театрон.</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Долго-долго поёт нота гун.</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Я вижу этого человека:</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он смугл лицом, высок</w:t>
      </w:r>
    </w:p>
    <w:p w:rsidR="00122B1F" w:rsidRPr="00FF162C" w:rsidRDefault="00122B1F" w:rsidP="00122B1F">
      <w:pPr>
        <w:spacing w:line="320" w:lineRule="exact"/>
        <w:jc w:val="left"/>
        <w:rPr>
          <w:rFonts w:ascii="Bookman Old Style" w:hAnsi="Bookman Old Style" w:cs="Bookman Old Style"/>
          <w:szCs w:val="24"/>
          <w:lang w:eastAsia="zh-CN"/>
        </w:rPr>
      </w:pPr>
      <w:r w:rsidRPr="00FF162C">
        <w:rPr>
          <w:rFonts w:ascii="Bookman Old Style" w:hAnsi="Bookman Old Style" w:cs="Bookman Old Style"/>
          <w:szCs w:val="24"/>
        </w:rPr>
        <w:t>и взор его устремлён вдаль.</w:t>
      </w:r>
    </w:p>
    <w:p w:rsidR="00122B1F" w:rsidRPr="00930B34" w:rsidRDefault="00122B1F" w:rsidP="00122B1F">
      <w:pPr>
        <w:spacing w:line="240" w:lineRule="exact"/>
        <w:jc w:val="right"/>
        <w:rPr>
          <w:rFonts w:ascii="Bookman Old Style" w:hAnsi="Bookman Old Style" w:cs="Bookman Old Style"/>
          <w:sz w:val="20"/>
          <w:szCs w:val="24"/>
        </w:rPr>
      </w:pPr>
    </w:p>
    <w:p w:rsidR="00122B1F" w:rsidRPr="00930B34" w:rsidRDefault="00122B1F" w:rsidP="00122B1F">
      <w:pPr>
        <w:spacing w:line="240" w:lineRule="exact"/>
        <w:jc w:val="right"/>
        <w:rPr>
          <w:rFonts w:ascii="Bookman Old Style" w:hAnsi="Bookman Old Style" w:cs="Bookman Old Style"/>
          <w:sz w:val="20"/>
          <w:szCs w:val="24"/>
        </w:rPr>
      </w:pPr>
      <w:r w:rsidRPr="00930B34">
        <w:rPr>
          <w:rFonts w:ascii="Bookman Old Style" w:hAnsi="Bookman Old Style" w:cs="Bookman Old Style"/>
          <w:sz w:val="20"/>
          <w:szCs w:val="24"/>
        </w:rPr>
        <w:t>10 октября 2025</w:t>
      </w:r>
    </w:p>
    <w:p w:rsidR="00122B1F" w:rsidRPr="00640BFB" w:rsidRDefault="00122B1F" w:rsidP="00122B1F">
      <w:pPr>
        <w:spacing w:line="240" w:lineRule="exact"/>
        <w:rPr>
          <w:rFonts w:eastAsia="SimSun" w:cs="Times New Roman"/>
          <w:sz w:val="20"/>
        </w:rPr>
      </w:pPr>
      <w:r w:rsidRPr="00640BFB">
        <w:rPr>
          <w:rFonts w:cs="Times New Roman"/>
          <w:sz w:val="20"/>
        </w:rPr>
        <w:t xml:space="preserve">Последние три строки — это практически цитата из рассказа Сыма Цяня о том, как Конфуций учился музыке у придворного музыканта царства Лу Сян-цзы </w:t>
      </w:r>
      <w:r w:rsidRPr="00640BFB">
        <w:rPr>
          <w:rFonts w:eastAsia="SimSun" w:cs="Times New Roman"/>
          <w:sz w:val="20"/>
        </w:rPr>
        <w:t>襄子</w:t>
      </w:r>
      <w:r w:rsidRPr="00640BFB">
        <w:rPr>
          <w:rFonts w:cs="Times New Roman"/>
          <w:sz w:val="20"/>
        </w:rPr>
        <w:t xml:space="preserve">. Освоив мелодию, Конфуций сказал эти слова. В оригинале так: </w:t>
      </w:r>
      <w:r w:rsidRPr="00640BFB">
        <w:rPr>
          <w:rFonts w:eastAsia="SimSun" w:cs="Times New Roman"/>
          <w:sz w:val="20"/>
        </w:rPr>
        <w:t>「丘得其为人，黯然而黑，几然而长，眼如望羊，如王四国，非文王其谁能为此也！」</w:t>
      </w:r>
      <w:r w:rsidRPr="00640BFB">
        <w:rPr>
          <w:rFonts w:cs="Times New Roman"/>
          <w:sz w:val="20"/>
        </w:rPr>
        <w:t xml:space="preserve"> — </w:t>
      </w:r>
      <w:r w:rsidRPr="00640BFB">
        <w:rPr>
          <w:rFonts w:eastAsia="SimSun" w:cs="Times New Roman"/>
          <w:sz w:val="20"/>
        </w:rPr>
        <w:t xml:space="preserve">«Я, Цю, вижу этого человека. У него смуглый лик, он высок ростом, взор его устремлен вдаль. Он подобен князю, взирающему на четыре стороны света. Кто, кроме Вэнь-вана, мог это сделать?» </w:t>
      </w:r>
      <w:r w:rsidRPr="00640BFB">
        <w:rPr>
          <w:rFonts w:cs="Times New Roman"/>
          <w:sz w:val="20"/>
        </w:rPr>
        <w:t>Услышав такое, учитель музыки Сян-цзы сошёл с циновки и, дважды поклонившись Конфуцию, сказал: «Мой учитель говорил, что песня эта первоначально называлась «Мелодия Вэнь-вана!» (</w:t>
      </w:r>
      <w:r w:rsidRPr="00640BFB">
        <w:rPr>
          <w:rFonts w:eastAsia="SimSun" w:cs="Times New Roman"/>
          <w:sz w:val="20"/>
        </w:rPr>
        <w:t>师襄子辟席再拜，曰：「师盖云文王操也。」</w:t>
      </w:r>
      <w:r w:rsidRPr="00640BFB">
        <w:rPr>
          <w:rFonts w:eastAsia="SimSun" w:cs="Times New Roman"/>
          <w:sz w:val="20"/>
        </w:rPr>
        <w:t>)</w:t>
      </w:r>
    </w:p>
    <w:p w:rsidR="00122B1F" w:rsidRDefault="00122B1F" w:rsidP="00122B1F">
      <w:pPr>
        <w:spacing w:after="200" w:line="276" w:lineRule="auto"/>
        <w:jc w:val="left"/>
        <w:rPr>
          <w:rFonts w:ascii="MS Gothic" w:eastAsia="MS Gothic" w:hAnsi="MS Gothic" w:cs="MS Gothic"/>
          <w:b/>
          <w:szCs w:val="24"/>
          <w:lang w:eastAsia="zh-CN"/>
        </w:rPr>
      </w:pPr>
    </w:p>
    <w:p w:rsidR="00122B1F" w:rsidRDefault="00122B1F" w:rsidP="00122B1F">
      <w:pPr>
        <w:spacing w:after="200" w:line="276" w:lineRule="auto"/>
        <w:jc w:val="left"/>
        <w:rPr>
          <w:rFonts w:ascii="MS Gothic" w:eastAsia="MS Gothic" w:hAnsi="MS Gothic" w:cs="MS Gothic"/>
          <w:b/>
          <w:szCs w:val="24"/>
          <w:lang w:eastAsia="zh-CN"/>
        </w:rPr>
      </w:pPr>
    </w:p>
    <w:p w:rsidR="00122B1F" w:rsidRDefault="00122B1F" w:rsidP="00122B1F">
      <w:pPr>
        <w:spacing w:after="200" w:line="276" w:lineRule="auto"/>
        <w:jc w:val="left"/>
        <w:rPr>
          <w:rFonts w:ascii="MS Gothic" w:eastAsia="MS Gothic" w:hAnsi="MS Gothic" w:cs="MS Gothic"/>
          <w:b/>
          <w:szCs w:val="24"/>
          <w:lang w:eastAsia="zh-CN"/>
        </w:rPr>
      </w:pPr>
    </w:p>
    <w:p w:rsidR="00122B1F" w:rsidRPr="00930B34" w:rsidRDefault="00122B1F" w:rsidP="00122B1F">
      <w:pPr>
        <w:pStyle w:val="af3"/>
        <w:numPr>
          <w:ilvl w:val="0"/>
          <w:numId w:val="2"/>
        </w:numPr>
        <w:spacing w:line="320" w:lineRule="exact"/>
        <w:ind w:left="1208" w:hanging="357"/>
        <w:jc w:val="left"/>
        <w:outlineLvl w:val="1"/>
        <w:rPr>
          <w:rFonts w:ascii="SimSun" w:eastAsia="SimSun" w:hAnsi="SimSun" w:cs="Bookman Old Style"/>
          <w:b/>
          <w:szCs w:val="24"/>
          <w:lang w:eastAsia="zh-CN"/>
        </w:rPr>
      </w:pPr>
      <w:bookmarkStart w:id="6206" w:name="_Toc212754763"/>
      <w:bookmarkStart w:id="6207" w:name="_Toc219209005"/>
      <w:bookmarkStart w:id="6208" w:name="_Toc219289978"/>
      <w:bookmarkStart w:id="6209" w:name="_Toc219308511"/>
      <w:bookmarkStart w:id="6210" w:name="_Toc221803381"/>
      <w:r w:rsidRPr="00930B34">
        <w:rPr>
          <w:rFonts w:ascii="SimSun" w:eastAsia="SimSun" w:hAnsi="SimSun" w:cs="Bookman Old Style" w:hint="eastAsia"/>
          <w:b/>
          <w:szCs w:val="24"/>
          <w:lang w:eastAsia="zh-CN"/>
        </w:rPr>
        <w:t>潮湿的秋天</w:t>
      </w:r>
      <w:bookmarkEnd w:id="6206"/>
      <w:bookmarkEnd w:id="6207"/>
      <w:bookmarkEnd w:id="6208"/>
      <w:bookmarkEnd w:id="6209"/>
      <w:bookmarkEnd w:id="6210"/>
    </w:p>
    <w:p w:rsidR="00122B1F" w:rsidRPr="00930B34" w:rsidRDefault="00122B1F" w:rsidP="00122B1F">
      <w:pPr>
        <w:spacing w:line="320" w:lineRule="exact"/>
        <w:ind w:left="851"/>
        <w:jc w:val="left"/>
        <w:rPr>
          <w:rFonts w:ascii="SimSun" w:eastAsia="SimSun" w:hAnsi="SimSun" w:cs="Bookman Old Style"/>
          <w:szCs w:val="24"/>
          <w:lang w:eastAsia="zh-CN"/>
        </w:rPr>
      </w:pPr>
    </w:p>
    <w:p w:rsidR="00122B1F" w:rsidRPr="0089652E" w:rsidRDefault="00122B1F" w:rsidP="00122B1F">
      <w:pPr>
        <w:spacing w:line="320" w:lineRule="exact"/>
        <w:ind w:left="851"/>
        <w:jc w:val="left"/>
        <w:rPr>
          <w:rFonts w:ascii="SimSun" w:eastAsia="SimSun" w:hAnsi="SimSun"/>
          <w:szCs w:val="21"/>
          <w:lang w:eastAsia="zh-CN"/>
        </w:rPr>
      </w:pPr>
      <w:r w:rsidRPr="0089652E">
        <w:rPr>
          <w:rFonts w:ascii="SimSun" w:eastAsia="SimSun" w:hAnsi="SimSun" w:cs="MS Gothic" w:hint="eastAsia"/>
          <w:szCs w:val="21"/>
          <w:lang w:eastAsia="zh-CN"/>
        </w:rPr>
        <w:t>潮湿的秋天。</w:t>
      </w:r>
    </w:p>
    <w:p w:rsidR="00122B1F" w:rsidRPr="0089652E" w:rsidRDefault="00122B1F" w:rsidP="00122B1F">
      <w:pPr>
        <w:spacing w:line="320" w:lineRule="exact"/>
        <w:ind w:left="851"/>
        <w:jc w:val="left"/>
        <w:rPr>
          <w:rFonts w:ascii="SimSun" w:eastAsia="SimSun" w:hAnsi="SimSun"/>
          <w:szCs w:val="21"/>
          <w:lang w:eastAsia="zh-CN"/>
        </w:rPr>
      </w:pPr>
      <w:r w:rsidRPr="0089652E">
        <w:rPr>
          <w:rFonts w:ascii="SimSun" w:eastAsia="SimSun" w:hAnsi="SimSun" w:cs="SimSun" w:hint="eastAsia"/>
          <w:szCs w:val="21"/>
          <w:lang w:eastAsia="zh-CN"/>
        </w:rPr>
        <w:t>红色的树叶。</w:t>
      </w:r>
    </w:p>
    <w:p w:rsidR="00122B1F" w:rsidRPr="0089652E" w:rsidRDefault="00122B1F" w:rsidP="00122B1F">
      <w:pPr>
        <w:spacing w:line="320" w:lineRule="exact"/>
        <w:ind w:left="851"/>
        <w:jc w:val="left"/>
        <w:rPr>
          <w:rFonts w:ascii="SimSun" w:eastAsia="SimSun" w:hAnsi="SimSun"/>
          <w:szCs w:val="21"/>
          <w:lang w:eastAsia="zh-CN"/>
        </w:rPr>
      </w:pPr>
      <w:r w:rsidRPr="0089652E">
        <w:rPr>
          <w:rFonts w:ascii="SimSun" w:eastAsia="SimSun" w:hAnsi="SimSun" w:cs="SimSun" w:hint="eastAsia"/>
          <w:szCs w:val="21"/>
          <w:lang w:eastAsia="zh-CN"/>
        </w:rPr>
        <w:t>长久的流水。</w:t>
      </w:r>
    </w:p>
    <w:p w:rsidR="00122B1F" w:rsidRPr="0089652E" w:rsidRDefault="00122B1F" w:rsidP="00122B1F">
      <w:pPr>
        <w:spacing w:line="320" w:lineRule="exact"/>
        <w:ind w:left="851"/>
        <w:jc w:val="left"/>
        <w:rPr>
          <w:rFonts w:ascii="SimSun" w:eastAsia="SimSun" w:hAnsi="SimSun"/>
          <w:szCs w:val="21"/>
          <w:lang w:eastAsia="zh-CN"/>
        </w:rPr>
      </w:pPr>
      <w:r w:rsidRPr="0089652E">
        <w:rPr>
          <w:rFonts w:ascii="SimSun" w:eastAsia="SimSun" w:hAnsi="SimSun" w:cs="MS Gothic" w:hint="eastAsia"/>
          <w:szCs w:val="21"/>
          <w:lang w:eastAsia="zh-CN"/>
        </w:rPr>
        <w:t>三合板构建的</w:t>
      </w:r>
    </w:p>
    <w:p w:rsidR="00122B1F" w:rsidRPr="0089652E" w:rsidRDefault="00122B1F" w:rsidP="00122B1F">
      <w:pPr>
        <w:spacing w:line="320" w:lineRule="exact"/>
        <w:ind w:left="851"/>
        <w:jc w:val="left"/>
        <w:rPr>
          <w:rFonts w:ascii="SimSun" w:eastAsia="SimSun" w:hAnsi="SimSun"/>
          <w:szCs w:val="21"/>
          <w:lang w:eastAsia="zh-CN"/>
        </w:rPr>
      </w:pPr>
      <w:r w:rsidRPr="0089652E">
        <w:rPr>
          <w:rFonts w:ascii="SimSun" w:eastAsia="SimSun" w:hAnsi="SimSun" w:cs="MS Gothic" w:hint="eastAsia"/>
          <w:szCs w:val="21"/>
          <w:lang w:eastAsia="zh-CN"/>
        </w:rPr>
        <w:t>跳舞</w:t>
      </w:r>
      <w:r w:rsidRPr="0089652E">
        <w:rPr>
          <w:rFonts w:ascii="SimSun" w:eastAsia="SimSun" w:hAnsi="SimSun" w:cs="SimSun" w:hint="eastAsia"/>
          <w:szCs w:val="21"/>
          <w:lang w:eastAsia="zh-CN"/>
        </w:rPr>
        <w:t>场上跳着</w:t>
      </w:r>
    </w:p>
    <w:p w:rsidR="00122B1F" w:rsidRPr="0089652E" w:rsidRDefault="00122B1F" w:rsidP="00122B1F">
      <w:pPr>
        <w:spacing w:line="320" w:lineRule="exact"/>
        <w:ind w:left="851"/>
        <w:jc w:val="left"/>
        <w:rPr>
          <w:rFonts w:ascii="SimSun" w:eastAsia="SimSun" w:hAnsi="SimSun"/>
          <w:szCs w:val="21"/>
          <w:lang w:eastAsia="zh-CN"/>
        </w:rPr>
      </w:pPr>
      <w:r w:rsidRPr="0089652E">
        <w:rPr>
          <w:rFonts w:ascii="SimSun" w:eastAsia="SimSun" w:hAnsi="SimSun" w:cs="MS Gothic" w:hint="eastAsia"/>
          <w:szCs w:val="21"/>
          <w:lang w:eastAsia="zh-CN"/>
        </w:rPr>
        <w:t>死气沉沉的探戈。</w:t>
      </w:r>
    </w:p>
    <w:p w:rsidR="00122B1F" w:rsidRPr="0089652E" w:rsidRDefault="00122B1F" w:rsidP="00122B1F">
      <w:pPr>
        <w:spacing w:line="320" w:lineRule="exact"/>
        <w:ind w:left="851"/>
        <w:jc w:val="left"/>
        <w:rPr>
          <w:rFonts w:ascii="SimSun" w:eastAsia="SimSun" w:hAnsi="SimSun"/>
          <w:szCs w:val="21"/>
          <w:lang w:eastAsia="zh-CN"/>
        </w:rPr>
      </w:pPr>
      <w:r w:rsidRPr="0089652E">
        <w:rPr>
          <w:rFonts w:ascii="SimSun" w:eastAsia="SimSun" w:hAnsi="SimSun" w:cs="MS Gothic" w:hint="eastAsia"/>
          <w:szCs w:val="21"/>
          <w:lang w:eastAsia="zh-CN"/>
        </w:rPr>
        <w:t>一棵宝塔形的</w:t>
      </w:r>
      <w:r w:rsidRPr="0089652E">
        <w:rPr>
          <w:rFonts w:ascii="SimSun" w:eastAsia="SimSun" w:hAnsi="SimSun" w:cs="SimSun" w:hint="eastAsia"/>
          <w:szCs w:val="21"/>
          <w:lang w:eastAsia="zh-CN"/>
        </w:rPr>
        <w:t>树，</w:t>
      </w:r>
    </w:p>
    <w:p w:rsidR="00122B1F" w:rsidRPr="0089652E" w:rsidRDefault="00122B1F" w:rsidP="00122B1F">
      <w:pPr>
        <w:spacing w:line="320" w:lineRule="exact"/>
        <w:ind w:left="851"/>
        <w:jc w:val="left"/>
        <w:rPr>
          <w:rFonts w:ascii="SimSun" w:eastAsia="SimSun" w:hAnsi="SimSun"/>
          <w:szCs w:val="21"/>
          <w:lang w:eastAsia="zh-CN"/>
        </w:rPr>
      </w:pPr>
      <w:r w:rsidRPr="0089652E">
        <w:rPr>
          <w:rFonts w:ascii="SimSun" w:eastAsia="SimSun" w:hAnsi="SimSun" w:cs="MS Gothic" w:hint="eastAsia"/>
          <w:szCs w:val="21"/>
          <w:lang w:eastAsia="zh-CN"/>
        </w:rPr>
        <w:t>半</w:t>
      </w:r>
      <w:r w:rsidRPr="0089652E">
        <w:rPr>
          <w:rFonts w:ascii="SimSun" w:eastAsia="SimSun" w:hAnsi="SimSun" w:cs="SimSun" w:hint="eastAsia"/>
          <w:szCs w:val="21"/>
          <w:lang w:eastAsia="zh-CN"/>
        </w:rPr>
        <w:t>圆形舞台，剧场。</w:t>
      </w:r>
    </w:p>
    <w:p w:rsidR="00122B1F" w:rsidRPr="0089652E" w:rsidRDefault="00122B1F" w:rsidP="00122B1F">
      <w:pPr>
        <w:spacing w:line="320" w:lineRule="exact"/>
        <w:ind w:left="851"/>
        <w:jc w:val="left"/>
        <w:rPr>
          <w:rFonts w:ascii="SimSun" w:eastAsia="SimSun" w:hAnsi="SimSun"/>
          <w:szCs w:val="21"/>
          <w:lang w:eastAsia="zh-CN"/>
        </w:rPr>
      </w:pPr>
      <w:r w:rsidRPr="0089652E">
        <w:rPr>
          <w:rFonts w:ascii="SimSun" w:eastAsia="SimSun" w:hAnsi="SimSun" w:cs="MS Gothic" w:hint="eastAsia"/>
          <w:szCs w:val="21"/>
          <w:lang w:eastAsia="zh-CN"/>
        </w:rPr>
        <w:t>第一个</w:t>
      </w:r>
      <w:r w:rsidRPr="0089652E">
        <w:rPr>
          <w:rFonts w:ascii="SimSun" w:eastAsia="SimSun" w:hAnsi="SimSun" w:cs="Calibri"/>
          <w:szCs w:val="21"/>
          <w:lang w:eastAsia="zh-CN"/>
        </w:rPr>
        <w:t>“</w:t>
      </w:r>
      <w:r w:rsidRPr="0089652E">
        <w:rPr>
          <w:rFonts w:ascii="SimSun" w:eastAsia="SimSun" w:hAnsi="SimSun" w:cs="MS Gothic" w:hint="eastAsia"/>
          <w:szCs w:val="21"/>
          <w:lang w:eastAsia="zh-CN"/>
        </w:rPr>
        <w:t>多</w:t>
      </w:r>
      <w:r w:rsidRPr="0089652E">
        <w:rPr>
          <w:rFonts w:ascii="SimSun" w:eastAsia="SimSun" w:hAnsi="SimSun" w:cs="Calibri"/>
          <w:szCs w:val="21"/>
          <w:lang w:eastAsia="zh-CN"/>
        </w:rPr>
        <w:t>”</w:t>
      </w:r>
      <w:r w:rsidRPr="0089652E">
        <w:rPr>
          <w:rFonts w:ascii="SimSun" w:eastAsia="SimSun" w:hAnsi="SimSun" w:cs="MS Gothic" w:hint="eastAsia"/>
          <w:szCs w:val="21"/>
          <w:lang w:eastAsia="zh-CN"/>
        </w:rPr>
        <w:t>音很</w:t>
      </w:r>
      <w:r w:rsidRPr="0089652E">
        <w:rPr>
          <w:rFonts w:ascii="SimSun" w:eastAsia="SimSun" w:hAnsi="SimSun" w:cs="SimSun" w:hint="eastAsia"/>
          <w:szCs w:val="21"/>
          <w:lang w:eastAsia="zh-CN"/>
        </w:rPr>
        <w:t>长。</w:t>
      </w:r>
    </w:p>
    <w:p w:rsidR="00122B1F" w:rsidRPr="0089652E" w:rsidRDefault="00122B1F" w:rsidP="00122B1F">
      <w:pPr>
        <w:spacing w:line="320" w:lineRule="exact"/>
        <w:ind w:left="851"/>
        <w:jc w:val="left"/>
        <w:rPr>
          <w:rFonts w:ascii="SimSun" w:eastAsia="SimSun" w:hAnsi="SimSun"/>
          <w:szCs w:val="21"/>
          <w:lang w:eastAsia="zh-CN"/>
        </w:rPr>
      </w:pPr>
      <w:r w:rsidRPr="0089652E">
        <w:rPr>
          <w:rFonts w:ascii="SimSun" w:eastAsia="SimSun" w:hAnsi="SimSun" w:cs="MS Gothic" w:hint="eastAsia"/>
          <w:szCs w:val="21"/>
          <w:lang w:eastAsia="zh-CN"/>
        </w:rPr>
        <w:t>我看到的那个人：</w:t>
      </w:r>
    </w:p>
    <w:p w:rsidR="00122B1F" w:rsidRPr="0089652E" w:rsidRDefault="00122B1F" w:rsidP="00122B1F">
      <w:pPr>
        <w:spacing w:line="320" w:lineRule="exact"/>
        <w:ind w:left="851"/>
        <w:jc w:val="left"/>
        <w:rPr>
          <w:rFonts w:ascii="SimSun" w:eastAsia="SimSun" w:hAnsi="SimSun"/>
          <w:szCs w:val="21"/>
          <w:lang w:eastAsia="zh-CN"/>
        </w:rPr>
      </w:pPr>
      <w:r w:rsidRPr="0089652E">
        <w:rPr>
          <w:rFonts w:ascii="SimSun" w:eastAsia="SimSun" w:hAnsi="SimSun" w:cs="MS Gothic" w:hint="eastAsia"/>
          <w:szCs w:val="21"/>
          <w:lang w:eastAsia="zh-CN"/>
        </w:rPr>
        <w:t>身材魁梧黑</w:t>
      </w:r>
      <w:r w:rsidRPr="0089652E">
        <w:rPr>
          <w:rFonts w:ascii="SimSun" w:eastAsia="SimSun" w:hAnsi="SimSun" w:cs="SimSun" w:hint="eastAsia"/>
          <w:szCs w:val="21"/>
          <w:lang w:eastAsia="zh-CN"/>
        </w:rPr>
        <w:t>脸膛，</w:t>
      </w:r>
    </w:p>
    <w:p w:rsidR="00122B1F" w:rsidRPr="0089652E" w:rsidRDefault="00122B1F" w:rsidP="00122B1F">
      <w:pPr>
        <w:spacing w:line="320" w:lineRule="exact"/>
        <w:ind w:left="851"/>
        <w:jc w:val="left"/>
        <w:rPr>
          <w:rFonts w:ascii="SimSun" w:eastAsia="SimSun" w:hAnsi="SimSun"/>
          <w:szCs w:val="21"/>
          <w:lang w:eastAsia="zh-CN"/>
        </w:rPr>
      </w:pPr>
      <w:r w:rsidRPr="0089652E">
        <w:rPr>
          <w:rFonts w:ascii="SimSun" w:eastAsia="SimSun" w:hAnsi="SimSun" w:cs="MS Gothic" w:hint="eastAsia"/>
          <w:szCs w:val="21"/>
          <w:lang w:eastAsia="zh-CN"/>
        </w:rPr>
        <w:t>炯炯目光凝望</w:t>
      </w:r>
      <w:r w:rsidRPr="0089652E">
        <w:rPr>
          <w:rFonts w:ascii="SimSun" w:eastAsia="SimSun" w:hAnsi="SimSun" w:cs="SimSun" w:hint="eastAsia"/>
          <w:szCs w:val="21"/>
          <w:lang w:eastAsia="zh-CN"/>
        </w:rPr>
        <w:t>远方。</w:t>
      </w:r>
    </w:p>
    <w:p w:rsidR="00122B1F" w:rsidRDefault="00122B1F" w:rsidP="00122B1F">
      <w:pPr>
        <w:spacing w:line="320" w:lineRule="exact"/>
        <w:ind w:left="851"/>
        <w:jc w:val="left"/>
        <w:rPr>
          <w:rFonts w:asciiTheme="minorHAnsi" w:eastAsia="SimSun" w:hAnsiTheme="minorHAnsi"/>
          <w:szCs w:val="21"/>
          <w:lang w:eastAsia="zh-CN"/>
        </w:rPr>
      </w:pPr>
    </w:p>
    <w:p w:rsidR="00122B1F" w:rsidRPr="0089652E" w:rsidRDefault="00122B1F" w:rsidP="00122B1F">
      <w:pPr>
        <w:spacing w:line="240" w:lineRule="exact"/>
        <w:ind w:left="851"/>
        <w:jc w:val="right"/>
        <w:rPr>
          <w:rFonts w:ascii="SimSun" w:eastAsia="SimSun" w:hAnsi="SimSun"/>
          <w:sz w:val="20"/>
          <w:szCs w:val="21"/>
          <w:lang w:eastAsia="zh-CN"/>
        </w:rPr>
      </w:pPr>
      <w:r w:rsidRPr="0089652E">
        <w:rPr>
          <w:rFonts w:ascii="SimSun" w:eastAsia="SimSun" w:hAnsi="SimSun"/>
          <w:sz w:val="20"/>
          <w:szCs w:val="21"/>
          <w:lang w:eastAsia="zh-CN"/>
        </w:rPr>
        <w:t xml:space="preserve">    2025</w:t>
      </w:r>
      <w:r w:rsidRPr="0089652E">
        <w:rPr>
          <w:rFonts w:ascii="SimSun" w:eastAsia="SimSun" w:hAnsi="SimSun" w:cs="MS Gothic" w:hint="eastAsia"/>
          <w:sz w:val="20"/>
          <w:szCs w:val="21"/>
          <w:lang w:eastAsia="zh-CN"/>
        </w:rPr>
        <w:t>，</w:t>
      </w:r>
      <w:r w:rsidRPr="0089652E">
        <w:rPr>
          <w:rFonts w:ascii="SimSun" w:eastAsia="SimSun" w:hAnsi="SimSun"/>
          <w:sz w:val="20"/>
          <w:szCs w:val="21"/>
          <w:lang w:eastAsia="zh-CN"/>
        </w:rPr>
        <w:t>10</w:t>
      </w:r>
      <w:r w:rsidRPr="0089652E">
        <w:rPr>
          <w:rFonts w:ascii="SimSun" w:eastAsia="SimSun" w:hAnsi="SimSun" w:cs="MS Gothic" w:hint="eastAsia"/>
          <w:sz w:val="20"/>
          <w:szCs w:val="21"/>
          <w:lang w:eastAsia="zh-CN"/>
        </w:rPr>
        <w:t>，</w:t>
      </w:r>
      <w:r w:rsidRPr="0089652E">
        <w:rPr>
          <w:rFonts w:ascii="SimSun" w:eastAsia="SimSun" w:hAnsi="SimSun"/>
          <w:sz w:val="20"/>
          <w:szCs w:val="21"/>
          <w:lang w:eastAsia="zh-CN"/>
        </w:rPr>
        <w:t>10</w:t>
      </w:r>
    </w:p>
    <w:p w:rsidR="00122B1F" w:rsidRPr="0089652E" w:rsidRDefault="00122B1F" w:rsidP="00122B1F">
      <w:pPr>
        <w:spacing w:line="240" w:lineRule="exact"/>
        <w:ind w:left="851"/>
        <w:jc w:val="right"/>
        <w:rPr>
          <w:rFonts w:ascii="SimSun" w:eastAsia="SimSun" w:hAnsi="SimSun"/>
          <w:sz w:val="20"/>
          <w:szCs w:val="21"/>
          <w:lang w:eastAsia="zh-CN"/>
        </w:rPr>
      </w:pPr>
      <w:r w:rsidRPr="0089652E">
        <w:rPr>
          <w:rFonts w:ascii="SimSun" w:eastAsia="SimSun" w:hAnsi="SimSun"/>
          <w:sz w:val="20"/>
          <w:szCs w:val="21"/>
          <w:lang w:eastAsia="zh-CN"/>
        </w:rPr>
        <w:t>2025</w:t>
      </w:r>
      <w:r w:rsidRPr="0089652E">
        <w:rPr>
          <w:rFonts w:ascii="SimSun" w:eastAsia="SimSun" w:hAnsi="SimSun" w:cs="MS Gothic" w:hint="eastAsia"/>
          <w:sz w:val="20"/>
          <w:szCs w:val="21"/>
          <w:lang w:eastAsia="zh-CN"/>
        </w:rPr>
        <w:t>，</w:t>
      </w:r>
      <w:r w:rsidRPr="0089652E">
        <w:rPr>
          <w:rFonts w:ascii="SimSun" w:eastAsia="SimSun" w:hAnsi="SimSun"/>
          <w:sz w:val="20"/>
          <w:szCs w:val="21"/>
          <w:lang w:eastAsia="zh-CN"/>
        </w:rPr>
        <w:t>10</w:t>
      </w:r>
      <w:r w:rsidRPr="0089652E">
        <w:rPr>
          <w:rFonts w:ascii="SimSun" w:eastAsia="SimSun" w:hAnsi="SimSun" w:cs="MS Gothic" w:hint="eastAsia"/>
          <w:sz w:val="20"/>
          <w:szCs w:val="21"/>
          <w:lang w:eastAsia="zh-CN"/>
        </w:rPr>
        <w:t>，</w:t>
      </w:r>
      <w:r w:rsidRPr="0089652E">
        <w:rPr>
          <w:rFonts w:ascii="SimSun" w:eastAsia="SimSun" w:hAnsi="SimSun"/>
          <w:sz w:val="20"/>
          <w:szCs w:val="21"/>
          <w:lang w:eastAsia="zh-CN"/>
        </w:rPr>
        <w:t xml:space="preserve">29 </w:t>
      </w:r>
      <w:r w:rsidRPr="0089652E">
        <w:rPr>
          <w:rFonts w:ascii="SimSun" w:eastAsia="SimSun" w:hAnsi="SimSun" w:cs="MS Gothic" w:hint="eastAsia"/>
          <w:sz w:val="20"/>
          <w:szCs w:val="21"/>
          <w:lang w:eastAsia="zh-CN"/>
        </w:rPr>
        <w:t>谷羽</w:t>
      </w:r>
      <w:r w:rsidRPr="0089652E">
        <w:rPr>
          <w:rFonts w:ascii="SimSun" w:eastAsia="SimSun" w:hAnsi="SimSun" w:cs="SimSun" w:hint="eastAsia"/>
          <w:sz w:val="20"/>
          <w:szCs w:val="21"/>
          <w:lang w:eastAsia="zh-CN"/>
        </w:rPr>
        <w:t>译</w:t>
      </w:r>
    </w:p>
    <w:p w:rsidR="00122B1F" w:rsidRPr="0089652E" w:rsidRDefault="00122B1F" w:rsidP="00122B1F">
      <w:pPr>
        <w:spacing w:line="240" w:lineRule="exact"/>
        <w:ind w:left="851"/>
        <w:jc w:val="right"/>
        <w:rPr>
          <w:rFonts w:asciiTheme="minorHAnsi" w:eastAsia="SimSun" w:hAnsiTheme="minorHAnsi" w:cs="MS Gothic"/>
          <w:sz w:val="20"/>
          <w:szCs w:val="21"/>
          <w:lang w:eastAsia="zh-CN"/>
        </w:rPr>
      </w:pPr>
      <w:r w:rsidRPr="0089652E">
        <w:rPr>
          <w:rFonts w:ascii="SimSun" w:eastAsia="SimSun" w:hAnsi="SimSun"/>
          <w:sz w:val="20"/>
          <w:szCs w:val="21"/>
          <w:lang w:eastAsia="zh-CN"/>
        </w:rPr>
        <w:t>2025,10,31</w:t>
      </w:r>
      <w:r w:rsidRPr="0089652E">
        <w:rPr>
          <w:rFonts w:ascii="SimSun" w:eastAsia="SimSun" w:hAnsi="SimSun" w:cs="MS Gothic" w:hint="eastAsia"/>
          <w:sz w:val="20"/>
          <w:szCs w:val="21"/>
          <w:lang w:eastAsia="zh-CN"/>
        </w:rPr>
        <w:t>修改</w:t>
      </w:r>
    </w:p>
    <w:p w:rsidR="00122B1F" w:rsidRPr="00C71851" w:rsidRDefault="00122B1F" w:rsidP="00122B1F">
      <w:pPr>
        <w:spacing w:line="320" w:lineRule="exact"/>
        <w:jc w:val="left"/>
        <w:rPr>
          <w:rFonts w:ascii="Bookman Old Style" w:hAnsi="Bookman Old Style" w:cs="Bookman Old Style"/>
          <w:szCs w:val="24"/>
          <w:lang w:val="en-US" w:eastAsia="zh-CN"/>
        </w:rPr>
      </w:pPr>
      <w:r w:rsidRPr="00C71851">
        <w:rPr>
          <w:rFonts w:ascii="Bookman Old Style" w:hAnsi="Bookman Old Style" w:cs="Bookman Old Style"/>
          <w:szCs w:val="24"/>
          <w:lang w:val="en-US" w:eastAsia="zh-CN"/>
        </w:rPr>
        <w:br w:type="page"/>
      </w:r>
    </w:p>
    <w:p w:rsidR="00122B1F" w:rsidRPr="00FF162C" w:rsidRDefault="00122B1F" w:rsidP="00122B1F">
      <w:pPr>
        <w:pStyle w:val="af3"/>
        <w:numPr>
          <w:ilvl w:val="0"/>
          <w:numId w:val="1"/>
        </w:numPr>
        <w:spacing w:line="300" w:lineRule="exact"/>
        <w:ind w:left="0" w:firstLine="0"/>
        <w:jc w:val="left"/>
        <w:outlineLvl w:val="1"/>
        <w:rPr>
          <w:rFonts w:ascii="Bookman Old Style" w:hAnsi="Bookman Old Style" w:cs="Bookman Old Style"/>
          <w:b/>
          <w:bCs/>
        </w:rPr>
      </w:pPr>
      <w:bookmarkStart w:id="6211" w:name="_Toc212502232"/>
      <w:bookmarkStart w:id="6212" w:name="_Toc219209006"/>
      <w:bookmarkStart w:id="6213" w:name="_Toc219289979"/>
      <w:bookmarkStart w:id="6214" w:name="_Toc219308512"/>
      <w:bookmarkStart w:id="6215" w:name="_Toc221803382"/>
      <w:r w:rsidRPr="00FF162C">
        <w:rPr>
          <w:rFonts w:ascii="Bookman Old Style" w:hAnsi="Bookman Old Style" w:cs="Bookman Old Style"/>
          <w:b/>
          <w:bCs/>
        </w:rPr>
        <w:lastRenderedPageBreak/>
        <w:t xml:space="preserve">МНЕ </w:t>
      </w:r>
      <w:r w:rsidRPr="00930B34">
        <w:rPr>
          <w:rFonts w:ascii="Bookman Old Style" w:hAnsi="Bookman Old Style" w:cs="Bookman Old Style"/>
          <w:b/>
          <w:bCs/>
          <w:szCs w:val="24"/>
        </w:rPr>
        <w:t>ОЧЕНЬ</w:t>
      </w:r>
      <w:r w:rsidRPr="00FF162C">
        <w:rPr>
          <w:rFonts w:ascii="Bookman Old Style" w:hAnsi="Bookman Old Style" w:cs="Bookman Old Style"/>
          <w:b/>
          <w:bCs/>
        </w:rPr>
        <w:t xml:space="preserve"> ЖАЛЬ</w:t>
      </w:r>
      <w:bookmarkEnd w:id="6211"/>
      <w:bookmarkEnd w:id="6212"/>
      <w:bookmarkEnd w:id="6213"/>
      <w:bookmarkEnd w:id="6214"/>
      <w:bookmarkEnd w:id="6215"/>
    </w:p>
    <w:p w:rsidR="00122B1F" w:rsidRPr="00FF162C" w:rsidRDefault="00122B1F" w:rsidP="00122B1F">
      <w:pPr>
        <w:spacing w:line="320" w:lineRule="exact"/>
        <w:jc w:val="left"/>
        <w:rPr>
          <w:rFonts w:ascii="Bookman Old Style" w:hAnsi="Bookman Old Style" w:cs="Bookman Old Style"/>
          <w:szCs w:val="24"/>
        </w:rPr>
      </w:pP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Мне очень жаль</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мошенников, бандитов и убийц.</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Как представлю себя</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в их шкуре,</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ужасаюсь:</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на что они тратят</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свою</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единственную</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жизнь,</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другой</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не</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будет</w:t>
      </w:r>
    </w:p>
    <w:p w:rsidR="00122B1F" w:rsidRPr="00FF162C" w:rsidRDefault="00122B1F" w:rsidP="00122B1F">
      <w:pPr>
        <w:spacing w:line="320" w:lineRule="exact"/>
        <w:jc w:val="left"/>
        <w:rPr>
          <w:rFonts w:ascii="Bookman Old Style" w:hAnsi="Bookman Old Style" w:cs="Bookman Old Style"/>
          <w:szCs w:val="24"/>
          <w:lang w:eastAsia="zh-CN"/>
        </w:rPr>
      </w:pPr>
      <w:r w:rsidRPr="00FF162C">
        <w:rPr>
          <w:rFonts w:ascii="Bookman Old Style" w:hAnsi="Bookman Old Style" w:cs="Bookman Old Style"/>
          <w:szCs w:val="24"/>
        </w:rPr>
        <w:t>вечно.</w:t>
      </w:r>
    </w:p>
    <w:p w:rsidR="00122B1F" w:rsidRPr="00930B34" w:rsidRDefault="00122B1F" w:rsidP="00122B1F">
      <w:pPr>
        <w:spacing w:line="240" w:lineRule="exact"/>
        <w:jc w:val="right"/>
        <w:rPr>
          <w:rFonts w:ascii="Bookman Old Style" w:hAnsi="Bookman Old Style" w:cs="Bookman Old Style"/>
          <w:sz w:val="20"/>
          <w:szCs w:val="24"/>
        </w:rPr>
      </w:pPr>
    </w:p>
    <w:p w:rsidR="00122B1F" w:rsidRPr="00930B34" w:rsidRDefault="00122B1F" w:rsidP="00122B1F">
      <w:pPr>
        <w:spacing w:line="240" w:lineRule="exact"/>
        <w:jc w:val="right"/>
        <w:rPr>
          <w:rFonts w:ascii="Bookman Old Style" w:hAnsi="Bookman Old Style" w:cs="Bookman Old Style"/>
          <w:sz w:val="20"/>
          <w:szCs w:val="24"/>
        </w:rPr>
      </w:pPr>
      <w:r w:rsidRPr="00930B34">
        <w:rPr>
          <w:rFonts w:ascii="Bookman Old Style" w:hAnsi="Bookman Old Style" w:cs="Bookman Old Style"/>
          <w:sz w:val="20"/>
          <w:szCs w:val="24"/>
        </w:rPr>
        <w:t>10 октября 2025</w:t>
      </w:r>
    </w:p>
    <w:p w:rsidR="00122B1F" w:rsidRDefault="00122B1F" w:rsidP="00122B1F">
      <w:pPr>
        <w:spacing w:after="200" w:line="276" w:lineRule="auto"/>
        <w:jc w:val="left"/>
        <w:rPr>
          <w:rFonts w:ascii="Bookman Old Style" w:hAnsi="Bookman Old Style" w:cs="Bookman Old Style"/>
          <w:b/>
          <w:szCs w:val="24"/>
          <w:lang w:eastAsia="zh-CN"/>
        </w:rPr>
      </w:pPr>
    </w:p>
    <w:p w:rsidR="00122B1F" w:rsidRDefault="00122B1F" w:rsidP="00122B1F">
      <w:pPr>
        <w:spacing w:after="200" w:line="276" w:lineRule="auto"/>
        <w:jc w:val="left"/>
        <w:rPr>
          <w:rFonts w:ascii="Bookman Old Style" w:hAnsi="Bookman Old Style" w:cs="Bookman Old Style"/>
          <w:b/>
          <w:szCs w:val="24"/>
          <w:lang w:eastAsia="zh-CN"/>
        </w:rPr>
      </w:pPr>
    </w:p>
    <w:p w:rsidR="00122B1F" w:rsidRDefault="00122B1F" w:rsidP="00122B1F">
      <w:pPr>
        <w:spacing w:after="200" w:line="276" w:lineRule="auto"/>
        <w:jc w:val="left"/>
        <w:rPr>
          <w:rFonts w:ascii="Bookman Old Style" w:hAnsi="Bookman Old Style" w:cs="Bookman Old Style"/>
          <w:b/>
          <w:szCs w:val="24"/>
          <w:lang w:eastAsia="zh-CN"/>
        </w:rPr>
      </w:pPr>
    </w:p>
    <w:p w:rsidR="00122B1F" w:rsidRDefault="00122B1F" w:rsidP="00122B1F">
      <w:pPr>
        <w:spacing w:after="200" w:line="276" w:lineRule="auto"/>
        <w:jc w:val="left"/>
        <w:rPr>
          <w:rFonts w:ascii="Bookman Old Style" w:hAnsi="Bookman Old Style" w:cs="Bookman Old Style"/>
          <w:b/>
          <w:szCs w:val="24"/>
          <w:lang w:eastAsia="zh-CN"/>
        </w:rPr>
      </w:pPr>
    </w:p>
    <w:p w:rsidR="00122B1F" w:rsidRPr="00930B34" w:rsidRDefault="00122B1F" w:rsidP="00122B1F">
      <w:pPr>
        <w:pStyle w:val="af3"/>
        <w:numPr>
          <w:ilvl w:val="0"/>
          <w:numId w:val="2"/>
        </w:numPr>
        <w:spacing w:line="320" w:lineRule="exact"/>
        <w:ind w:left="1208" w:hanging="357"/>
        <w:jc w:val="left"/>
        <w:outlineLvl w:val="1"/>
        <w:rPr>
          <w:rFonts w:ascii="SimSun" w:eastAsia="SimSun" w:hAnsi="SimSun" w:cs="Bookman Old Style"/>
          <w:b/>
          <w:szCs w:val="24"/>
          <w:lang w:eastAsia="zh-CN"/>
        </w:rPr>
      </w:pPr>
      <w:bookmarkStart w:id="6216" w:name="_Toc219209007"/>
      <w:bookmarkStart w:id="6217" w:name="_Toc219289980"/>
      <w:bookmarkStart w:id="6218" w:name="_Toc219308513"/>
      <w:bookmarkStart w:id="6219" w:name="_Toc221803383"/>
      <w:r w:rsidRPr="00930B34">
        <w:rPr>
          <w:rFonts w:ascii="SimSun" w:eastAsia="SimSun" w:hAnsi="SimSun" w:cs="Bookman Old Style" w:hint="eastAsia"/>
          <w:b/>
          <w:szCs w:val="24"/>
          <w:lang w:eastAsia="zh-CN"/>
        </w:rPr>
        <w:t>我很可怜</w:t>
      </w:r>
      <w:bookmarkEnd w:id="6216"/>
      <w:bookmarkEnd w:id="6217"/>
      <w:bookmarkEnd w:id="6218"/>
      <w:bookmarkEnd w:id="6219"/>
    </w:p>
    <w:p w:rsidR="00122B1F" w:rsidRPr="00930B34" w:rsidRDefault="00122B1F" w:rsidP="00122B1F">
      <w:pPr>
        <w:spacing w:line="320" w:lineRule="exact"/>
        <w:ind w:left="851"/>
        <w:jc w:val="left"/>
        <w:rPr>
          <w:rFonts w:ascii="SimSun" w:eastAsia="SimSun" w:hAnsi="SimSun" w:cs="Bookman Old Style"/>
          <w:szCs w:val="24"/>
          <w:lang w:eastAsia="zh-CN"/>
        </w:rPr>
      </w:pPr>
    </w:p>
    <w:p w:rsidR="00122B1F" w:rsidRPr="0089652E" w:rsidRDefault="00122B1F" w:rsidP="00122B1F">
      <w:pPr>
        <w:spacing w:line="320" w:lineRule="exact"/>
        <w:ind w:left="851"/>
        <w:jc w:val="left"/>
        <w:rPr>
          <w:rFonts w:ascii="SimSun" w:eastAsia="SimSun" w:hAnsi="SimSun"/>
          <w:szCs w:val="24"/>
          <w:lang w:eastAsia="zh-CN"/>
        </w:rPr>
      </w:pPr>
      <w:r w:rsidRPr="0089652E">
        <w:rPr>
          <w:rFonts w:ascii="SimSun" w:eastAsia="SimSun" w:hAnsi="SimSun" w:cs="MS Gothic" w:hint="eastAsia"/>
          <w:szCs w:val="24"/>
          <w:lang w:eastAsia="zh-CN"/>
        </w:rPr>
        <w:t>我很可怜</w:t>
      </w:r>
    </w:p>
    <w:p w:rsidR="00122B1F" w:rsidRPr="0089652E" w:rsidRDefault="00122B1F" w:rsidP="00122B1F">
      <w:pPr>
        <w:spacing w:line="320" w:lineRule="exact"/>
        <w:ind w:left="851"/>
        <w:jc w:val="left"/>
        <w:rPr>
          <w:rFonts w:ascii="SimSun" w:eastAsia="SimSun" w:hAnsi="SimSun"/>
          <w:szCs w:val="24"/>
          <w:lang w:eastAsia="zh-CN"/>
        </w:rPr>
      </w:pPr>
      <w:r w:rsidRPr="0089652E">
        <w:rPr>
          <w:rFonts w:ascii="SimSun" w:eastAsia="SimSun" w:hAnsi="SimSun" w:cs="MS Gothic" w:hint="eastAsia"/>
          <w:szCs w:val="24"/>
          <w:lang w:eastAsia="zh-CN"/>
        </w:rPr>
        <w:t>那些</w:t>
      </w:r>
      <w:r w:rsidRPr="0089652E">
        <w:rPr>
          <w:rFonts w:ascii="SimSun" w:eastAsia="SimSun" w:hAnsi="SimSun" w:cs="SimSun" w:hint="eastAsia"/>
          <w:szCs w:val="24"/>
          <w:lang w:eastAsia="zh-CN"/>
        </w:rPr>
        <w:t>骗子，强盗和杀人犯。</w:t>
      </w:r>
    </w:p>
    <w:p w:rsidR="00122B1F" w:rsidRPr="0089652E" w:rsidRDefault="00122B1F" w:rsidP="00122B1F">
      <w:pPr>
        <w:spacing w:line="320" w:lineRule="exact"/>
        <w:ind w:left="851"/>
        <w:jc w:val="left"/>
        <w:rPr>
          <w:rFonts w:ascii="SimSun" w:eastAsia="SimSun" w:hAnsi="SimSun"/>
          <w:szCs w:val="24"/>
          <w:lang w:eastAsia="zh-CN"/>
        </w:rPr>
      </w:pPr>
      <w:r w:rsidRPr="0089652E">
        <w:rPr>
          <w:rFonts w:ascii="SimSun" w:eastAsia="SimSun" w:hAnsi="SimSun" w:cs="MS Gothic" w:hint="eastAsia"/>
          <w:szCs w:val="24"/>
          <w:lang w:eastAsia="zh-CN"/>
        </w:rPr>
        <w:t>我惊恐</w:t>
      </w:r>
    </w:p>
    <w:p w:rsidR="00122B1F" w:rsidRPr="0089652E" w:rsidRDefault="00122B1F" w:rsidP="00122B1F">
      <w:pPr>
        <w:spacing w:line="320" w:lineRule="exact"/>
        <w:ind w:left="851"/>
        <w:jc w:val="left"/>
        <w:rPr>
          <w:rFonts w:ascii="SimSun" w:eastAsia="SimSun" w:hAnsi="SimSun"/>
          <w:szCs w:val="24"/>
          <w:lang w:eastAsia="zh-CN"/>
        </w:rPr>
      </w:pPr>
      <w:r w:rsidRPr="0089652E">
        <w:rPr>
          <w:rFonts w:ascii="SimSun" w:eastAsia="SimSun" w:hAnsi="SimSun" w:cs="MS Gothic" w:hint="eastAsia"/>
          <w:szCs w:val="24"/>
          <w:lang w:eastAsia="zh-CN"/>
        </w:rPr>
        <w:t>以他</w:t>
      </w:r>
      <w:r w:rsidRPr="0089652E">
        <w:rPr>
          <w:rFonts w:ascii="SimSun" w:eastAsia="SimSun" w:hAnsi="SimSun" w:cs="SimSun" w:hint="eastAsia"/>
          <w:szCs w:val="24"/>
          <w:lang w:eastAsia="zh-CN"/>
        </w:rPr>
        <w:t>们的皮囊</w:t>
      </w:r>
    </w:p>
    <w:p w:rsidR="00122B1F" w:rsidRPr="0089652E" w:rsidRDefault="00122B1F" w:rsidP="00122B1F">
      <w:pPr>
        <w:spacing w:line="320" w:lineRule="exact"/>
        <w:ind w:left="851"/>
        <w:jc w:val="left"/>
        <w:rPr>
          <w:rFonts w:ascii="SimSun" w:eastAsia="SimSun" w:hAnsi="SimSun"/>
          <w:szCs w:val="24"/>
          <w:lang w:eastAsia="zh-CN"/>
        </w:rPr>
      </w:pPr>
      <w:r w:rsidRPr="0089652E">
        <w:rPr>
          <w:rFonts w:ascii="SimSun" w:eastAsia="SimSun" w:hAnsi="SimSun" w:cs="MS Gothic" w:hint="eastAsia"/>
          <w:szCs w:val="24"/>
          <w:lang w:eastAsia="zh-CN"/>
        </w:rPr>
        <w:t>做自我介</w:t>
      </w:r>
      <w:r w:rsidRPr="0089652E">
        <w:rPr>
          <w:rFonts w:ascii="SimSun" w:eastAsia="SimSun" w:hAnsi="SimSun" w:cs="SimSun" w:hint="eastAsia"/>
          <w:szCs w:val="24"/>
          <w:lang w:eastAsia="zh-CN"/>
        </w:rPr>
        <w:t>绍</w:t>
      </w:r>
      <w:r w:rsidRPr="0089652E">
        <w:rPr>
          <w:rFonts w:ascii="SimSun" w:eastAsia="SimSun" w:hAnsi="SimSun"/>
          <w:szCs w:val="24"/>
          <w:lang w:eastAsia="zh-CN"/>
        </w:rPr>
        <w:t>:</w:t>
      </w:r>
    </w:p>
    <w:p w:rsidR="00122B1F" w:rsidRPr="0089652E" w:rsidRDefault="00122B1F" w:rsidP="00122B1F">
      <w:pPr>
        <w:spacing w:line="320" w:lineRule="exact"/>
        <w:ind w:left="851"/>
        <w:jc w:val="left"/>
        <w:rPr>
          <w:rFonts w:ascii="SimSun" w:eastAsia="SimSun" w:hAnsi="SimSun"/>
          <w:szCs w:val="24"/>
          <w:lang w:eastAsia="zh-CN"/>
        </w:rPr>
      </w:pPr>
      <w:r w:rsidRPr="0089652E">
        <w:rPr>
          <w:rFonts w:ascii="SimSun" w:eastAsia="SimSun" w:hAnsi="SimSun" w:cs="MS Gothic" w:hint="eastAsia"/>
          <w:szCs w:val="24"/>
          <w:lang w:eastAsia="zh-CN"/>
        </w:rPr>
        <w:t>他</w:t>
      </w:r>
      <w:r w:rsidRPr="0089652E">
        <w:rPr>
          <w:rFonts w:ascii="SimSun" w:eastAsia="SimSun" w:hAnsi="SimSun" w:cs="SimSun" w:hint="eastAsia"/>
          <w:szCs w:val="24"/>
          <w:lang w:eastAsia="zh-CN"/>
        </w:rPr>
        <w:t>们把自己</w:t>
      </w:r>
    </w:p>
    <w:p w:rsidR="00122B1F" w:rsidRPr="0089652E" w:rsidRDefault="00122B1F" w:rsidP="00122B1F">
      <w:pPr>
        <w:spacing w:line="320" w:lineRule="exact"/>
        <w:ind w:left="851"/>
        <w:jc w:val="left"/>
        <w:rPr>
          <w:rFonts w:ascii="SimSun" w:eastAsia="SimSun" w:hAnsi="SimSun"/>
          <w:szCs w:val="24"/>
          <w:lang w:eastAsia="zh-CN"/>
        </w:rPr>
      </w:pPr>
      <w:r w:rsidRPr="0089652E">
        <w:rPr>
          <w:rFonts w:ascii="SimSun" w:eastAsia="SimSun" w:hAnsi="SimSun" w:cs="MS Gothic" w:hint="eastAsia"/>
          <w:szCs w:val="24"/>
          <w:lang w:eastAsia="zh-CN"/>
        </w:rPr>
        <w:t>唯一的</w:t>
      </w:r>
    </w:p>
    <w:p w:rsidR="00122B1F" w:rsidRPr="0089652E" w:rsidRDefault="00122B1F" w:rsidP="00122B1F">
      <w:pPr>
        <w:spacing w:line="320" w:lineRule="exact"/>
        <w:ind w:left="851"/>
        <w:jc w:val="left"/>
        <w:rPr>
          <w:rFonts w:ascii="SimSun" w:eastAsia="SimSun" w:hAnsi="SimSun"/>
          <w:szCs w:val="24"/>
          <w:lang w:eastAsia="zh-CN"/>
        </w:rPr>
      </w:pPr>
      <w:r w:rsidRPr="0089652E">
        <w:rPr>
          <w:rFonts w:ascii="SimSun" w:eastAsia="SimSun" w:hAnsi="SimSun" w:cs="MS Gothic" w:hint="eastAsia"/>
          <w:szCs w:val="24"/>
          <w:lang w:eastAsia="zh-CN"/>
        </w:rPr>
        <w:t>生命</w:t>
      </w:r>
    </w:p>
    <w:p w:rsidR="00122B1F" w:rsidRPr="0089652E" w:rsidRDefault="00122B1F" w:rsidP="00122B1F">
      <w:pPr>
        <w:spacing w:line="320" w:lineRule="exact"/>
        <w:ind w:left="851"/>
        <w:jc w:val="left"/>
        <w:rPr>
          <w:rFonts w:ascii="SimSun" w:eastAsia="SimSun" w:hAnsi="SimSun"/>
          <w:szCs w:val="24"/>
          <w:lang w:eastAsia="zh-CN"/>
        </w:rPr>
      </w:pPr>
      <w:r w:rsidRPr="0089652E">
        <w:rPr>
          <w:rFonts w:ascii="SimSun" w:eastAsia="SimSun" w:hAnsi="SimSun" w:cs="MS Gothic" w:hint="eastAsia"/>
          <w:szCs w:val="24"/>
          <w:lang w:eastAsia="zh-CN"/>
        </w:rPr>
        <w:t>荒</w:t>
      </w:r>
      <w:r w:rsidRPr="0089652E">
        <w:rPr>
          <w:rFonts w:ascii="SimSun" w:eastAsia="SimSun" w:hAnsi="SimSun" w:cs="SimSun" w:hint="eastAsia"/>
          <w:szCs w:val="24"/>
          <w:lang w:eastAsia="zh-CN"/>
        </w:rPr>
        <w:t>废在坏事上，</w:t>
      </w:r>
    </w:p>
    <w:p w:rsidR="00122B1F" w:rsidRPr="0089652E" w:rsidRDefault="00122B1F" w:rsidP="00122B1F">
      <w:pPr>
        <w:spacing w:line="320" w:lineRule="exact"/>
        <w:ind w:left="851"/>
        <w:jc w:val="left"/>
        <w:rPr>
          <w:rFonts w:ascii="SimSun" w:eastAsia="SimSun" w:hAnsi="SimSun"/>
          <w:szCs w:val="24"/>
          <w:lang w:eastAsia="zh-CN"/>
        </w:rPr>
      </w:pPr>
      <w:r w:rsidRPr="0089652E">
        <w:rPr>
          <w:rFonts w:ascii="SimSun" w:eastAsia="SimSun" w:hAnsi="SimSun" w:cs="MS Gothic" w:hint="eastAsia"/>
          <w:szCs w:val="24"/>
          <w:lang w:eastAsia="zh-CN"/>
        </w:rPr>
        <w:t>从而</w:t>
      </w:r>
    </w:p>
    <w:p w:rsidR="00122B1F" w:rsidRPr="0089652E" w:rsidRDefault="00122B1F" w:rsidP="00122B1F">
      <w:pPr>
        <w:spacing w:line="320" w:lineRule="exact"/>
        <w:ind w:left="851"/>
        <w:jc w:val="left"/>
        <w:rPr>
          <w:rFonts w:ascii="SimSun" w:eastAsia="SimSun" w:hAnsi="SimSun"/>
          <w:szCs w:val="24"/>
          <w:lang w:eastAsia="zh-CN"/>
        </w:rPr>
      </w:pPr>
      <w:r w:rsidRPr="0089652E">
        <w:rPr>
          <w:rFonts w:ascii="SimSun" w:eastAsia="SimSun" w:hAnsi="SimSun" w:cs="SimSun" w:hint="eastAsia"/>
          <w:szCs w:val="24"/>
          <w:lang w:eastAsia="zh-CN"/>
        </w:rPr>
        <w:t>丧失了</w:t>
      </w:r>
    </w:p>
    <w:p w:rsidR="00122B1F" w:rsidRPr="0089652E" w:rsidRDefault="00122B1F" w:rsidP="00122B1F">
      <w:pPr>
        <w:spacing w:line="320" w:lineRule="exact"/>
        <w:ind w:left="851"/>
        <w:jc w:val="left"/>
        <w:rPr>
          <w:rFonts w:ascii="SimSun" w:eastAsia="SimSun" w:hAnsi="SimSun"/>
          <w:szCs w:val="24"/>
          <w:lang w:eastAsia="zh-CN"/>
        </w:rPr>
      </w:pPr>
      <w:r w:rsidRPr="0089652E">
        <w:rPr>
          <w:rFonts w:ascii="SimSun" w:eastAsia="SimSun" w:hAnsi="SimSun" w:cs="MS Gothic" w:hint="eastAsia"/>
          <w:szCs w:val="24"/>
          <w:lang w:eastAsia="zh-CN"/>
        </w:rPr>
        <w:t>永生的</w:t>
      </w:r>
    </w:p>
    <w:p w:rsidR="00122B1F" w:rsidRPr="0089652E" w:rsidRDefault="00122B1F" w:rsidP="00122B1F">
      <w:pPr>
        <w:spacing w:line="320" w:lineRule="exact"/>
        <w:ind w:left="851"/>
        <w:jc w:val="left"/>
        <w:rPr>
          <w:rFonts w:ascii="SimSun" w:eastAsia="SimSun" w:hAnsi="SimSun"/>
          <w:szCs w:val="24"/>
          <w:lang w:eastAsia="zh-CN"/>
        </w:rPr>
      </w:pPr>
      <w:r w:rsidRPr="0089652E">
        <w:rPr>
          <w:rFonts w:ascii="SimSun" w:eastAsia="SimSun" w:hAnsi="SimSun" w:cs="MS Gothic" w:hint="eastAsia"/>
          <w:szCs w:val="24"/>
          <w:lang w:eastAsia="zh-CN"/>
        </w:rPr>
        <w:t>希望。</w:t>
      </w:r>
    </w:p>
    <w:p w:rsidR="00122B1F" w:rsidRPr="0089652E" w:rsidRDefault="00122B1F" w:rsidP="00122B1F">
      <w:pPr>
        <w:spacing w:line="240" w:lineRule="exact"/>
        <w:ind w:left="851"/>
        <w:jc w:val="right"/>
        <w:rPr>
          <w:rFonts w:asciiTheme="minorHAnsi" w:eastAsia="SimSun" w:hAnsiTheme="minorHAnsi"/>
          <w:sz w:val="20"/>
          <w:szCs w:val="24"/>
          <w:lang w:eastAsia="zh-CN"/>
        </w:rPr>
      </w:pPr>
    </w:p>
    <w:p w:rsidR="00122B1F" w:rsidRPr="0089652E" w:rsidRDefault="00122B1F" w:rsidP="00122B1F">
      <w:pPr>
        <w:spacing w:line="240" w:lineRule="exact"/>
        <w:ind w:left="851"/>
        <w:jc w:val="right"/>
        <w:rPr>
          <w:rFonts w:ascii="SimSun" w:eastAsia="SimSun" w:hAnsi="SimSun"/>
          <w:sz w:val="20"/>
          <w:szCs w:val="24"/>
          <w:lang w:eastAsia="zh-CN"/>
        </w:rPr>
      </w:pPr>
      <w:r w:rsidRPr="0089652E">
        <w:rPr>
          <w:rFonts w:ascii="SimSun" w:eastAsia="SimSun" w:hAnsi="SimSun"/>
          <w:sz w:val="20"/>
          <w:szCs w:val="24"/>
          <w:lang w:eastAsia="zh-CN"/>
        </w:rPr>
        <w:t xml:space="preserve">   2025,10,10</w:t>
      </w:r>
    </w:p>
    <w:p w:rsidR="00122B1F" w:rsidRPr="0089652E" w:rsidRDefault="00122B1F" w:rsidP="00122B1F">
      <w:pPr>
        <w:spacing w:line="240" w:lineRule="exact"/>
        <w:ind w:left="851"/>
        <w:jc w:val="right"/>
        <w:rPr>
          <w:rFonts w:asciiTheme="minorHAnsi" w:eastAsia="SimSun" w:hAnsiTheme="minorHAnsi" w:cs="SimSun"/>
          <w:sz w:val="20"/>
          <w:szCs w:val="24"/>
          <w:lang w:eastAsia="zh-CN"/>
        </w:rPr>
      </w:pPr>
      <w:r w:rsidRPr="0089652E">
        <w:rPr>
          <w:rFonts w:ascii="SimSun" w:eastAsia="SimSun" w:hAnsi="SimSun"/>
          <w:sz w:val="20"/>
          <w:szCs w:val="24"/>
          <w:lang w:eastAsia="zh-CN"/>
        </w:rPr>
        <w:t xml:space="preserve">   2025, 10, 29</w:t>
      </w:r>
      <w:r w:rsidRPr="0089652E">
        <w:rPr>
          <w:rFonts w:ascii="SimSun" w:eastAsia="SimSun" w:hAnsi="SimSun" w:cs="MS Gothic" w:hint="eastAsia"/>
          <w:sz w:val="20"/>
          <w:szCs w:val="24"/>
          <w:lang w:eastAsia="zh-CN"/>
        </w:rPr>
        <w:t>谷羽</w:t>
      </w:r>
      <w:r w:rsidRPr="0089652E">
        <w:rPr>
          <w:rFonts w:ascii="SimSun" w:eastAsia="SimSun" w:hAnsi="SimSun" w:cs="SimSun" w:hint="eastAsia"/>
          <w:sz w:val="20"/>
          <w:szCs w:val="24"/>
          <w:lang w:eastAsia="zh-CN"/>
        </w:rPr>
        <w:t>译</w:t>
      </w:r>
    </w:p>
    <w:p w:rsidR="00122B1F" w:rsidRPr="00FF162C" w:rsidRDefault="00122B1F" w:rsidP="00122B1F">
      <w:pPr>
        <w:spacing w:line="320" w:lineRule="exact"/>
        <w:jc w:val="left"/>
        <w:rPr>
          <w:rFonts w:ascii="Bookman Old Style" w:hAnsi="Bookman Old Style" w:cs="Bookman Old Style"/>
          <w:szCs w:val="24"/>
          <w:lang w:eastAsia="zh-CN"/>
        </w:rPr>
      </w:pPr>
      <w:r w:rsidRPr="00FF162C">
        <w:rPr>
          <w:rFonts w:ascii="Bookman Old Style" w:hAnsi="Bookman Old Style" w:cs="Bookman Old Style"/>
          <w:szCs w:val="24"/>
          <w:lang w:eastAsia="zh-CN"/>
        </w:rPr>
        <w:br w:type="page"/>
      </w:r>
    </w:p>
    <w:p w:rsidR="00122B1F" w:rsidRPr="00FF162C" w:rsidRDefault="00122B1F" w:rsidP="00122B1F">
      <w:pPr>
        <w:pStyle w:val="af3"/>
        <w:numPr>
          <w:ilvl w:val="0"/>
          <w:numId w:val="1"/>
        </w:numPr>
        <w:spacing w:line="300" w:lineRule="exact"/>
        <w:ind w:left="0" w:firstLine="0"/>
        <w:jc w:val="left"/>
        <w:outlineLvl w:val="1"/>
        <w:rPr>
          <w:rFonts w:ascii="Bookman Old Style" w:hAnsi="Bookman Old Style" w:cs="Bookman Old Style"/>
          <w:b/>
          <w:bCs/>
        </w:rPr>
      </w:pPr>
      <w:bookmarkStart w:id="6220" w:name="_Toc212502233"/>
      <w:bookmarkStart w:id="6221" w:name="_Toc219209008"/>
      <w:bookmarkStart w:id="6222" w:name="_Toc219289981"/>
      <w:bookmarkStart w:id="6223" w:name="_Toc219308514"/>
      <w:bookmarkStart w:id="6224" w:name="_Toc221803384"/>
      <w:r w:rsidRPr="00FF162C">
        <w:rPr>
          <w:rFonts w:ascii="Bookman Old Style" w:hAnsi="Bookman Old Style" w:cs="Bookman Old Style"/>
          <w:b/>
          <w:bCs/>
        </w:rPr>
        <w:lastRenderedPageBreak/>
        <w:t xml:space="preserve">ЛИПА ЗА </w:t>
      </w:r>
      <w:r w:rsidRPr="00930B34">
        <w:rPr>
          <w:rFonts w:ascii="Bookman Old Style" w:hAnsi="Bookman Old Style" w:cs="Bookman Old Style"/>
          <w:b/>
          <w:bCs/>
          <w:szCs w:val="24"/>
        </w:rPr>
        <w:t>ОКНОМ</w:t>
      </w:r>
      <w:bookmarkEnd w:id="6220"/>
      <w:bookmarkEnd w:id="6221"/>
      <w:bookmarkEnd w:id="6222"/>
      <w:bookmarkEnd w:id="6223"/>
      <w:bookmarkEnd w:id="6224"/>
    </w:p>
    <w:p w:rsidR="00122B1F" w:rsidRPr="00FF162C" w:rsidRDefault="00122B1F" w:rsidP="00122B1F">
      <w:pPr>
        <w:spacing w:line="320" w:lineRule="exact"/>
        <w:jc w:val="left"/>
        <w:rPr>
          <w:rFonts w:ascii="Bookman Old Style" w:hAnsi="Bookman Old Style" w:cs="Bookman Old Style"/>
          <w:szCs w:val="24"/>
        </w:rPr>
      </w:pP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Вчера липа была зелёной,</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а сегодня наполовину жёлтая.</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Так и у человека бывает:</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вчера ещё молодой,</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а сегодня уже старый.</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Интересно,</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помнит ли липа весной,</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какой она была</w:t>
      </w:r>
    </w:p>
    <w:p w:rsidR="00122B1F" w:rsidRPr="00FF162C" w:rsidRDefault="00122B1F" w:rsidP="00122B1F">
      <w:pPr>
        <w:spacing w:line="320" w:lineRule="exact"/>
        <w:jc w:val="left"/>
        <w:rPr>
          <w:rFonts w:ascii="Bookman Old Style" w:hAnsi="Bookman Old Style" w:cs="Bookman Old Style"/>
          <w:szCs w:val="24"/>
          <w:lang w:eastAsia="zh-CN"/>
        </w:rPr>
      </w:pPr>
      <w:r w:rsidRPr="00FF162C">
        <w:rPr>
          <w:rFonts w:ascii="Bookman Old Style" w:hAnsi="Bookman Old Style" w:cs="Bookman Old Style"/>
          <w:szCs w:val="24"/>
        </w:rPr>
        <w:t>в прошлой жизни?</w:t>
      </w:r>
    </w:p>
    <w:p w:rsidR="00122B1F" w:rsidRPr="00930B34" w:rsidRDefault="00122B1F" w:rsidP="00122B1F">
      <w:pPr>
        <w:spacing w:line="240" w:lineRule="exact"/>
        <w:jc w:val="right"/>
        <w:rPr>
          <w:rFonts w:ascii="Bookman Old Style" w:hAnsi="Bookman Old Style" w:cs="Bookman Old Style"/>
          <w:sz w:val="20"/>
          <w:szCs w:val="24"/>
          <w:lang w:eastAsia="zh-CN"/>
        </w:rPr>
      </w:pPr>
    </w:p>
    <w:p w:rsidR="00122B1F" w:rsidRPr="00930B34" w:rsidRDefault="00122B1F" w:rsidP="00122B1F">
      <w:pPr>
        <w:spacing w:line="240" w:lineRule="exact"/>
        <w:jc w:val="right"/>
        <w:rPr>
          <w:rFonts w:ascii="Bookman Old Style" w:hAnsi="Bookman Old Style" w:cs="Bookman Old Style"/>
          <w:sz w:val="20"/>
          <w:szCs w:val="24"/>
        </w:rPr>
      </w:pPr>
      <w:r w:rsidRPr="00930B34">
        <w:rPr>
          <w:rFonts w:ascii="Bookman Old Style" w:hAnsi="Bookman Old Style" w:cs="Bookman Old Style" w:hint="eastAsia"/>
          <w:sz w:val="20"/>
          <w:szCs w:val="24"/>
          <w:lang w:eastAsia="zh-CN"/>
        </w:rPr>
        <w:t xml:space="preserve">   </w:t>
      </w:r>
      <w:r w:rsidRPr="00930B34">
        <w:rPr>
          <w:rFonts w:ascii="Bookman Old Style" w:hAnsi="Bookman Old Style" w:cs="Bookman Old Style"/>
          <w:sz w:val="20"/>
          <w:szCs w:val="24"/>
        </w:rPr>
        <w:t>11 октября 2025</w:t>
      </w:r>
    </w:p>
    <w:p w:rsidR="00122B1F" w:rsidRDefault="00122B1F" w:rsidP="00122B1F">
      <w:pPr>
        <w:spacing w:after="200" w:line="276" w:lineRule="auto"/>
        <w:jc w:val="left"/>
        <w:rPr>
          <w:b/>
          <w:szCs w:val="24"/>
        </w:rPr>
      </w:pPr>
    </w:p>
    <w:p w:rsidR="00122B1F" w:rsidRDefault="00122B1F" w:rsidP="00122B1F">
      <w:pPr>
        <w:spacing w:after="200" w:line="276" w:lineRule="auto"/>
        <w:jc w:val="left"/>
        <w:rPr>
          <w:b/>
          <w:szCs w:val="24"/>
        </w:rPr>
      </w:pPr>
    </w:p>
    <w:p w:rsidR="00122B1F" w:rsidRDefault="00122B1F" w:rsidP="00122B1F">
      <w:pPr>
        <w:spacing w:after="200" w:line="276" w:lineRule="auto"/>
        <w:jc w:val="left"/>
        <w:rPr>
          <w:b/>
          <w:szCs w:val="24"/>
        </w:rPr>
      </w:pPr>
    </w:p>
    <w:p w:rsidR="00122B1F" w:rsidRDefault="00122B1F" w:rsidP="00122B1F">
      <w:pPr>
        <w:spacing w:after="200" w:line="276" w:lineRule="auto"/>
        <w:jc w:val="left"/>
        <w:rPr>
          <w:b/>
          <w:szCs w:val="24"/>
        </w:rPr>
      </w:pPr>
    </w:p>
    <w:p w:rsidR="00122B1F" w:rsidRPr="00930B34" w:rsidRDefault="00122B1F" w:rsidP="00122B1F">
      <w:pPr>
        <w:pStyle w:val="af3"/>
        <w:numPr>
          <w:ilvl w:val="0"/>
          <w:numId w:val="2"/>
        </w:numPr>
        <w:spacing w:line="320" w:lineRule="exact"/>
        <w:ind w:left="1208" w:hanging="357"/>
        <w:jc w:val="left"/>
        <w:outlineLvl w:val="1"/>
        <w:rPr>
          <w:rFonts w:ascii="SimSun" w:eastAsia="SimSun" w:hAnsi="SimSun"/>
          <w:b/>
          <w:szCs w:val="24"/>
        </w:rPr>
      </w:pPr>
      <w:bookmarkStart w:id="6225" w:name="_Toc219209009"/>
      <w:bookmarkStart w:id="6226" w:name="_Toc219289982"/>
      <w:bookmarkStart w:id="6227" w:name="_Toc219308515"/>
      <w:bookmarkStart w:id="6228" w:name="_Toc221803385"/>
      <w:r w:rsidRPr="00930B34">
        <w:rPr>
          <w:rFonts w:ascii="SimSun" w:eastAsia="SimSun" w:hAnsi="SimSun" w:cs="Bookman Old Style" w:hint="eastAsia"/>
          <w:b/>
          <w:szCs w:val="24"/>
          <w:lang w:eastAsia="zh-CN"/>
        </w:rPr>
        <w:t>窗外的椴树</w:t>
      </w:r>
      <w:bookmarkEnd w:id="6225"/>
      <w:bookmarkEnd w:id="6226"/>
      <w:bookmarkEnd w:id="6227"/>
      <w:bookmarkEnd w:id="6228"/>
    </w:p>
    <w:p w:rsidR="00122B1F" w:rsidRPr="00930B34" w:rsidRDefault="00122B1F" w:rsidP="00122B1F">
      <w:pPr>
        <w:spacing w:line="320" w:lineRule="exact"/>
        <w:ind w:left="851"/>
        <w:jc w:val="left"/>
        <w:rPr>
          <w:rFonts w:ascii="SimSun" w:eastAsia="SimSun" w:hAnsi="SimSun" w:cs="Bookman Old Style"/>
          <w:szCs w:val="24"/>
          <w:lang w:eastAsia="zh-CN"/>
        </w:rPr>
      </w:pPr>
    </w:p>
    <w:p w:rsidR="00122B1F" w:rsidRPr="00C2263E" w:rsidRDefault="00122B1F" w:rsidP="00122B1F">
      <w:pPr>
        <w:spacing w:line="320" w:lineRule="exact"/>
        <w:ind w:left="851"/>
        <w:jc w:val="left"/>
        <w:rPr>
          <w:rFonts w:ascii="SimSun" w:eastAsia="SimSun" w:hAnsi="SimSun"/>
          <w:szCs w:val="24"/>
          <w:lang w:eastAsia="zh-CN"/>
        </w:rPr>
      </w:pPr>
      <w:r w:rsidRPr="00C2263E">
        <w:rPr>
          <w:rFonts w:ascii="SimSun" w:eastAsia="SimSun" w:hAnsi="SimSun" w:cs="MS Gothic" w:hint="eastAsia"/>
          <w:szCs w:val="24"/>
          <w:lang w:eastAsia="zh-CN"/>
        </w:rPr>
        <w:t>昨天椴</w:t>
      </w:r>
      <w:r w:rsidRPr="00C2263E">
        <w:rPr>
          <w:rFonts w:ascii="SimSun" w:eastAsia="SimSun" w:hAnsi="SimSun" w:cs="SimSun" w:hint="eastAsia"/>
          <w:szCs w:val="24"/>
          <w:lang w:eastAsia="zh-CN"/>
        </w:rPr>
        <w:t>树还是绿色，</w:t>
      </w:r>
    </w:p>
    <w:p w:rsidR="00122B1F" w:rsidRPr="00C2263E" w:rsidRDefault="00122B1F" w:rsidP="00122B1F">
      <w:pPr>
        <w:spacing w:line="320" w:lineRule="exact"/>
        <w:ind w:left="851"/>
        <w:jc w:val="left"/>
        <w:rPr>
          <w:rFonts w:ascii="SimSun" w:eastAsia="SimSun" w:hAnsi="SimSun"/>
          <w:szCs w:val="24"/>
          <w:lang w:eastAsia="zh-CN"/>
        </w:rPr>
      </w:pPr>
      <w:r w:rsidRPr="00C2263E">
        <w:rPr>
          <w:rFonts w:ascii="SimSun" w:eastAsia="SimSun" w:hAnsi="SimSun" w:cs="MS Gothic" w:hint="eastAsia"/>
          <w:szCs w:val="24"/>
          <w:lang w:eastAsia="zh-CN"/>
        </w:rPr>
        <w:t>今天已</w:t>
      </w:r>
      <w:r w:rsidRPr="00C2263E">
        <w:rPr>
          <w:rFonts w:ascii="SimSun" w:eastAsia="SimSun" w:hAnsi="SimSun" w:cs="SimSun" w:hint="eastAsia"/>
          <w:szCs w:val="24"/>
          <w:lang w:eastAsia="zh-CN"/>
        </w:rPr>
        <w:t>经半黄。</w:t>
      </w:r>
    </w:p>
    <w:p w:rsidR="00122B1F" w:rsidRPr="00C2263E" w:rsidRDefault="00122B1F" w:rsidP="00122B1F">
      <w:pPr>
        <w:spacing w:line="320" w:lineRule="exact"/>
        <w:ind w:left="851"/>
        <w:jc w:val="left"/>
        <w:rPr>
          <w:rFonts w:ascii="SimSun" w:eastAsia="SimSun" w:hAnsi="SimSun"/>
          <w:szCs w:val="24"/>
          <w:lang w:eastAsia="zh-CN"/>
        </w:rPr>
      </w:pPr>
      <w:r w:rsidRPr="00C2263E">
        <w:rPr>
          <w:rFonts w:ascii="SimSun" w:eastAsia="SimSun" w:hAnsi="SimSun" w:cs="MS Gothic" w:hint="eastAsia"/>
          <w:szCs w:val="24"/>
          <w:lang w:eastAsia="zh-CN"/>
        </w:rPr>
        <w:t>人也是</w:t>
      </w:r>
      <w:r w:rsidRPr="00C2263E">
        <w:rPr>
          <w:rFonts w:ascii="SimSun" w:eastAsia="SimSun" w:hAnsi="SimSun" w:cs="SimSun" w:hint="eastAsia"/>
          <w:szCs w:val="24"/>
          <w:lang w:eastAsia="zh-CN"/>
        </w:rPr>
        <w:t>这样：</w:t>
      </w:r>
    </w:p>
    <w:p w:rsidR="00122B1F" w:rsidRPr="00C2263E" w:rsidRDefault="00122B1F" w:rsidP="00122B1F">
      <w:pPr>
        <w:spacing w:line="320" w:lineRule="exact"/>
        <w:ind w:left="851"/>
        <w:jc w:val="left"/>
        <w:rPr>
          <w:rFonts w:ascii="SimSun" w:eastAsia="SimSun" w:hAnsi="SimSun"/>
          <w:szCs w:val="24"/>
          <w:lang w:eastAsia="zh-CN"/>
        </w:rPr>
      </w:pPr>
      <w:r w:rsidRPr="00C2263E">
        <w:rPr>
          <w:rFonts w:ascii="SimSun" w:eastAsia="SimSun" w:hAnsi="SimSun" w:cs="MS Gothic" w:hint="eastAsia"/>
          <w:szCs w:val="24"/>
          <w:lang w:eastAsia="zh-CN"/>
        </w:rPr>
        <w:t>昨天</w:t>
      </w:r>
      <w:r w:rsidRPr="00C2263E">
        <w:rPr>
          <w:rFonts w:ascii="SimSun" w:eastAsia="SimSun" w:hAnsi="SimSun" w:cs="SimSun" w:hint="eastAsia"/>
          <w:szCs w:val="24"/>
          <w:lang w:eastAsia="zh-CN"/>
        </w:rPr>
        <w:t>还年轻，</w:t>
      </w:r>
    </w:p>
    <w:p w:rsidR="00122B1F" w:rsidRPr="00C2263E" w:rsidRDefault="00122B1F" w:rsidP="00122B1F">
      <w:pPr>
        <w:spacing w:line="320" w:lineRule="exact"/>
        <w:ind w:left="851"/>
        <w:jc w:val="left"/>
        <w:rPr>
          <w:rFonts w:ascii="SimSun" w:eastAsia="SimSun" w:hAnsi="SimSun"/>
          <w:szCs w:val="24"/>
          <w:lang w:eastAsia="zh-CN"/>
        </w:rPr>
      </w:pPr>
      <w:r w:rsidRPr="00C2263E">
        <w:rPr>
          <w:rFonts w:ascii="SimSun" w:eastAsia="SimSun" w:hAnsi="SimSun" w:cs="MS Gothic" w:hint="eastAsia"/>
          <w:szCs w:val="24"/>
          <w:lang w:eastAsia="zh-CN"/>
        </w:rPr>
        <w:t>今天已</w:t>
      </w:r>
      <w:r w:rsidRPr="00C2263E">
        <w:rPr>
          <w:rFonts w:ascii="SimSun" w:eastAsia="SimSun" w:hAnsi="SimSun" w:cs="SimSun" w:hint="eastAsia"/>
          <w:szCs w:val="24"/>
          <w:lang w:eastAsia="zh-CN"/>
        </w:rPr>
        <w:t>经衰老。</w:t>
      </w:r>
    </w:p>
    <w:p w:rsidR="00122B1F" w:rsidRPr="00C2263E" w:rsidRDefault="00122B1F" w:rsidP="00122B1F">
      <w:pPr>
        <w:spacing w:line="320" w:lineRule="exact"/>
        <w:ind w:left="851"/>
        <w:jc w:val="left"/>
        <w:rPr>
          <w:rFonts w:ascii="SimSun" w:eastAsia="SimSun" w:hAnsi="SimSun"/>
          <w:szCs w:val="24"/>
          <w:lang w:eastAsia="zh-CN"/>
        </w:rPr>
      </w:pPr>
      <w:r w:rsidRPr="00C2263E">
        <w:rPr>
          <w:rFonts w:ascii="SimSun" w:eastAsia="SimSun" w:hAnsi="SimSun" w:cs="MS Gothic" w:hint="eastAsia"/>
          <w:szCs w:val="24"/>
          <w:lang w:eastAsia="zh-CN"/>
        </w:rPr>
        <w:t>有趣的是，</w:t>
      </w:r>
    </w:p>
    <w:p w:rsidR="00122B1F" w:rsidRPr="00C2263E" w:rsidRDefault="00122B1F" w:rsidP="00122B1F">
      <w:pPr>
        <w:spacing w:line="320" w:lineRule="exact"/>
        <w:ind w:left="851"/>
        <w:jc w:val="left"/>
        <w:rPr>
          <w:rFonts w:ascii="SimSun" w:eastAsia="SimSun" w:hAnsi="SimSun"/>
          <w:szCs w:val="24"/>
          <w:lang w:eastAsia="zh-CN"/>
        </w:rPr>
      </w:pPr>
      <w:r w:rsidRPr="00C2263E">
        <w:rPr>
          <w:rFonts w:ascii="SimSun" w:eastAsia="SimSun" w:hAnsi="SimSun" w:cs="MS Gothic" w:hint="eastAsia"/>
          <w:szCs w:val="24"/>
          <w:lang w:eastAsia="zh-CN"/>
        </w:rPr>
        <w:t>春天的椴</w:t>
      </w:r>
      <w:r w:rsidRPr="00C2263E">
        <w:rPr>
          <w:rFonts w:ascii="SimSun" w:eastAsia="SimSun" w:hAnsi="SimSun" w:cs="SimSun" w:hint="eastAsia"/>
          <w:szCs w:val="24"/>
          <w:lang w:eastAsia="zh-CN"/>
        </w:rPr>
        <w:t>树是否记得，</w:t>
      </w:r>
    </w:p>
    <w:p w:rsidR="00122B1F" w:rsidRPr="00C2263E" w:rsidRDefault="00122B1F" w:rsidP="00122B1F">
      <w:pPr>
        <w:spacing w:line="320" w:lineRule="exact"/>
        <w:ind w:left="851"/>
        <w:jc w:val="left"/>
        <w:rPr>
          <w:rFonts w:ascii="SimSun" w:eastAsia="SimSun" w:hAnsi="SimSun"/>
          <w:szCs w:val="24"/>
          <w:lang w:eastAsia="zh-CN"/>
        </w:rPr>
      </w:pPr>
      <w:r w:rsidRPr="00C2263E">
        <w:rPr>
          <w:rFonts w:ascii="SimSun" w:eastAsia="SimSun" w:hAnsi="SimSun" w:cs="MS Gothic" w:hint="eastAsia"/>
          <w:szCs w:val="24"/>
          <w:lang w:eastAsia="zh-CN"/>
        </w:rPr>
        <w:t>她的前生</w:t>
      </w:r>
    </w:p>
    <w:p w:rsidR="00122B1F" w:rsidRPr="00C2263E" w:rsidRDefault="00122B1F" w:rsidP="00122B1F">
      <w:pPr>
        <w:spacing w:line="320" w:lineRule="exact"/>
        <w:ind w:left="851"/>
        <w:jc w:val="left"/>
        <w:rPr>
          <w:rFonts w:ascii="SimSun" w:eastAsia="SimSun" w:hAnsi="SimSun"/>
          <w:szCs w:val="24"/>
          <w:lang w:eastAsia="zh-CN"/>
        </w:rPr>
      </w:pPr>
      <w:r w:rsidRPr="00C2263E">
        <w:rPr>
          <w:rFonts w:ascii="SimSun" w:eastAsia="SimSun" w:hAnsi="SimSun" w:cs="SimSun" w:hint="eastAsia"/>
          <w:szCs w:val="24"/>
          <w:lang w:eastAsia="zh-CN"/>
        </w:rPr>
        <w:t>长得是什么模样？</w:t>
      </w:r>
    </w:p>
    <w:p w:rsidR="00122B1F" w:rsidRPr="00C2263E" w:rsidRDefault="00122B1F" w:rsidP="00122B1F">
      <w:pPr>
        <w:spacing w:line="240" w:lineRule="exact"/>
        <w:ind w:left="851"/>
        <w:jc w:val="right"/>
        <w:rPr>
          <w:rFonts w:asciiTheme="minorHAnsi" w:eastAsia="SimSun" w:hAnsiTheme="minorHAnsi"/>
          <w:sz w:val="20"/>
          <w:szCs w:val="24"/>
          <w:lang w:eastAsia="zh-CN"/>
        </w:rPr>
      </w:pPr>
    </w:p>
    <w:p w:rsidR="00122B1F" w:rsidRPr="00C2263E" w:rsidRDefault="00122B1F" w:rsidP="00122B1F">
      <w:pPr>
        <w:spacing w:line="240" w:lineRule="exact"/>
        <w:ind w:left="851"/>
        <w:jc w:val="right"/>
        <w:rPr>
          <w:rFonts w:ascii="SimSun" w:eastAsia="SimSun" w:hAnsi="SimSun"/>
          <w:sz w:val="20"/>
          <w:szCs w:val="24"/>
          <w:lang w:eastAsia="zh-CN"/>
        </w:rPr>
      </w:pPr>
      <w:r w:rsidRPr="00C2263E">
        <w:rPr>
          <w:rFonts w:ascii="SimSun" w:eastAsia="SimSun" w:hAnsi="SimSun"/>
          <w:sz w:val="20"/>
          <w:szCs w:val="24"/>
          <w:lang w:eastAsia="zh-CN"/>
        </w:rPr>
        <w:t xml:space="preserve">   2025,10,11</w:t>
      </w:r>
    </w:p>
    <w:p w:rsidR="00122B1F" w:rsidRPr="00C2263E" w:rsidRDefault="00122B1F" w:rsidP="00122B1F">
      <w:pPr>
        <w:spacing w:line="240" w:lineRule="exact"/>
        <w:ind w:left="851"/>
        <w:jc w:val="right"/>
        <w:rPr>
          <w:rFonts w:asciiTheme="minorHAnsi" w:eastAsia="SimSun" w:hAnsiTheme="minorHAnsi" w:cs="SimSun"/>
          <w:sz w:val="20"/>
          <w:szCs w:val="24"/>
          <w:lang w:eastAsia="zh-CN"/>
        </w:rPr>
      </w:pPr>
      <w:r w:rsidRPr="00C2263E">
        <w:rPr>
          <w:rFonts w:ascii="SimSun" w:eastAsia="SimSun" w:hAnsi="SimSun"/>
          <w:sz w:val="20"/>
          <w:szCs w:val="24"/>
          <w:lang w:eastAsia="zh-CN"/>
        </w:rPr>
        <w:t xml:space="preserve">   2025,10,29 </w:t>
      </w:r>
      <w:r w:rsidRPr="00C2263E">
        <w:rPr>
          <w:rFonts w:ascii="SimSun" w:eastAsia="SimSun" w:hAnsi="SimSun" w:cs="MS Gothic" w:hint="eastAsia"/>
          <w:sz w:val="20"/>
          <w:szCs w:val="24"/>
          <w:lang w:eastAsia="zh-CN"/>
        </w:rPr>
        <w:t>谷羽</w:t>
      </w:r>
      <w:r w:rsidRPr="00C2263E">
        <w:rPr>
          <w:rFonts w:ascii="SimSun" w:eastAsia="SimSun" w:hAnsi="SimSun" w:cs="SimSun" w:hint="eastAsia"/>
          <w:sz w:val="20"/>
          <w:szCs w:val="24"/>
          <w:lang w:eastAsia="zh-CN"/>
        </w:rPr>
        <w:t>译</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br w:type="page"/>
      </w:r>
    </w:p>
    <w:p w:rsidR="00122B1F" w:rsidRPr="00FF162C" w:rsidRDefault="00122B1F" w:rsidP="00122B1F">
      <w:pPr>
        <w:pStyle w:val="af3"/>
        <w:numPr>
          <w:ilvl w:val="0"/>
          <w:numId w:val="1"/>
        </w:numPr>
        <w:spacing w:line="300" w:lineRule="exact"/>
        <w:ind w:left="0" w:firstLine="0"/>
        <w:jc w:val="left"/>
        <w:outlineLvl w:val="1"/>
        <w:rPr>
          <w:rFonts w:ascii="Bookman Old Style" w:hAnsi="Bookman Old Style" w:cs="Bookman Old Style"/>
          <w:b/>
          <w:bCs/>
        </w:rPr>
      </w:pPr>
      <w:bookmarkStart w:id="6229" w:name="_Toc212502234"/>
      <w:bookmarkStart w:id="6230" w:name="_Toc212755209"/>
      <w:bookmarkStart w:id="6231" w:name="_Toc219209010"/>
      <w:bookmarkStart w:id="6232" w:name="_Toc219289983"/>
      <w:bookmarkStart w:id="6233" w:name="_Toc219308516"/>
      <w:bookmarkStart w:id="6234" w:name="_Toc221803386"/>
      <w:r w:rsidRPr="00FF162C">
        <w:rPr>
          <w:rFonts w:ascii="Bookman Old Style" w:hAnsi="Bookman Old Style" w:cs="Bookman Old Style"/>
          <w:b/>
          <w:bCs/>
        </w:rPr>
        <w:lastRenderedPageBreak/>
        <w:t>НЕИЗВЕСТНЫЙ ФАКТ</w:t>
      </w:r>
      <w:bookmarkEnd w:id="6229"/>
      <w:bookmarkEnd w:id="6230"/>
      <w:bookmarkEnd w:id="6231"/>
      <w:bookmarkEnd w:id="6232"/>
      <w:bookmarkEnd w:id="6233"/>
      <w:bookmarkEnd w:id="6234"/>
    </w:p>
    <w:p w:rsidR="00122B1F" w:rsidRPr="00FF162C" w:rsidRDefault="00122B1F" w:rsidP="00122B1F">
      <w:pPr>
        <w:spacing w:line="320" w:lineRule="exact"/>
        <w:jc w:val="left"/>
        <w:rPr>
          <w:rFonts w:ascii="Bookman Old Style" w:hAnsi="Bookman Old Style" w:cs="Bookman Old Style"/>
          <w:szCs w:val="24"/>
        </w:rPr>
      </w:pP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Неизвестный факт:</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Афанасий Фет</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не любил Джонатана Свифта,</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говорил, что он фат,</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что он тот ещё фрукт,</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что ценой он не фунт,</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а поменьше, чем фартинг,</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говорил ему «фу»,</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посылал его на фиг</w:t>
      </w:r>
    </w:p>
    <w:p w:rsidR="00122B1F" w:rsidRPr="00FF162C" w:rsidRDefault="00122B1F" w:rsidP="00122B1F">
      <w:pPr>
        <w:spacing w:line="320" w:lineRule="exact"/>
        <w:jc w:val="left"/>
        <w:rPr>
          <w:rFonts w:ascii="Bookman Old Style" w:hAnsi="Bookman Old Style" w:cs="Bookman Old Style"/>
          <w:szCs w:val="24"/>
          <w:lang w:eastAsia="zh-CN"/>
        </w:rPr>
      </w:pPr>
      <w:r w:rsidRPr="00FF162C">
        <w:rPr>
          <w:rFonts w:ascii="Bookman Old Style" w:hAnsi="Bookman Old Style" w:cs="Bookman Old Style"/>
          <w:szCs w:val="24"/>
        </w:rPr>
        <w:t>и писал его мелким шрифтом.</w:t>
      </w:r>
    </w:p>
    <w:p w:rsidR="00122B1F" w:rsidRPr="00930B34" w:rsidRDefault="00122B1F" w:rsidP="00122B1F">
      <w:pPr>
        <w:spacing w:after="120" w:line="240" w:lineRule="exact"/>
        <w:jc w:val="right"/>
        <w:rPr>
          <w:rFonts w:ascii="Bookman Old Style" w:hAnsi="Bookman Old Style" w:cs="Bookman Old Style"/>
          <w:sz w:val="20"/>
          <w:szCs w:val="24"/>
        </w:rPr>
      </w:pPr>
      <w:r w:rsidRPr="00930B34">
        <w:rPr>
          <w:rFonts w:ascii="Bookman Old Style" w:hAnsi="Bookman Old Style" w:cs="Bookman Old Style"/>
          <w:sz w:val="20"/>
          <w:szCs w:val="24"/>
        </w:rPr>
        <w:t>17 октября 2025</w:t>
      </w:r>
    </w:p>
    <w:p w:rsidR="00122B1F" w:rsidRPr="0082409C" w:rsidRDefault="00122B1F" w:rsidP="00122B1F">
      <w:pPr>
        <w:spacing w:line="220" w:lineRule="exact"/>
        <w:rPr>
          <w:rStyle w:val="anegp0gi0b9av8jahpyh"/>
          <w:sz w:val="20"/>
        </w:rPr>
      </w:pPr>
      <w:r w:rsidRPr="0082409C">
        <w:rPr>
          <w:rStyle w:val="anegp0gi0b9av8jahpyh"/>
          <w:sz w:val="20"/>
        </w:rPr>
        <w:t>Вопрос-ответ: Это стихотворение Игоря - шутливое произведение. Это напоминает мне фразу поэтессы Цветаевой: "Поэзия - это сочетание гомофонических слов". Оригинальная работа состоит из 10 строк, и почти в конце каждой строки есть слова, содержащие "фт", поэтому ее приходится переводить обходным путем.</w:t>
      </w:r>
    </w:p>
    <w:p w:rsidR="00122B1F" w:rsidRDefault="00122B1F" w:rsidP="00122B1F">
      <w:pPr>
        <w:spacing w:line="220" w:lineRule="exact"/>
        <w:rPr>
          <w:rStyle w:val="anegp0gi0b9av8jahpyh"/>
          <w:sz w:val="20"/>
        </w:rPr>
      </w:pPr>
      <w:r w:rsidRPr="0082409C">
        <w:rPr>
          <w:rStyle w:val="anegp0gi0b9av8jahpyh"/>
          <w:sz w:val="20"/>
        </w:rPr>
        <w:t>Приложение: Оригинальное стихотворение состоит в общей сложности из 10 строк. Последнее слово в каждой строке — фaкт, Фет, Свифт, фaт, фрукт, фунт, фу, на фиг, шрифт, это невозможно перевести буквально, только использовать гибкую технологию обработки, воспроизводящую насмешливый стиль оригинальной работы. На самом деле, поэт Фет, возможно, и не насмехался подобным образом над британским писателем. Скорее всего, это было плодом воображения Игоря. Поскольку звуки нескольких слов похожи друг на друга, это вызвало ассоциации у поэта, поэтому он написал такую непрерывную игру с гомофоническими словами. Интересно, одобрил бы эту идею мой друг.</w:t>
      </w:r>
    </w:p>
    <w:p w:rsidR="00122B1F" w:rsidRDefault="00122B1F" w:rsidP="00122B1F">
      <w:pPr>
        <w:spacing w:line="220" w:lineRule="exact"/>
        <w:rPr>
          <w:rStyle w:val="anegp0gi0b9av8jahpyh"/>
          <w:sz w:val="20"/>
        </w:rPr>
      </w:pPr>
    </w:p>
    <w:p w:rsidR="00122B1F" w:rsidRDefault="00122B1F" w:rsidP="00122B1F">
      <w:pPr>
        <w:spacing w:line="220" w:lineRule="exact"/>
        <w:rPr>
          <w:rStyle w:val="anegp0gi0b9av8jahpyh"/>
          <w:sz w:val="20"/>
        </w:rPr>
      </w:pPr>
    </w:p>
    <w:p w:rsidR="00122B1F" w:rsidRPr="0082409C" w:rsidRDefault="00122B1F" w:rsidP="00122B1F">
      <w:pPr>
        <w:spacing w:line="220" w:lineRule="exact"/>
        <w:rPr>
          <w:sz w:val="20"/>
        </w:rPr>
      </w:pPr>
    </w:p>
    <w:p w:rsidR="00122B1F" w:rsidRPr="00930B34" w:rsidRDefault="00122B1F" w:rsidP="00122B1F">
      <w:pPr>
        <w:pStyle w:val="af3"/>
        <w:numPr>
          <w:ilvl w:val="0"/>
          <w:numId w:val="2"/>
        </w:numPr>
        <w:spacing w:line="320" w:lineRule="exact"/>
        <w:ind w:left="1208" w:hanging="357"/>
        <w:jc w:val="left"/>
        <w:outlineLvl w:val="1"/>
        <w:rPr>
          <w:rFonts w:ascii="SimSun" w:eastAsia="SimSun" w:hAnsi="SimSun" w:cs="Bookman Old Style"/>
          <w:b/>
          <w:szCs w:val="24"/>
          <w:lang w:eastAsia="zh-CN"/>
        </w:rPr>
      </w:pPr>
      <w:bookmarkStart w:id="6235" w:name="_Toc212755210"/>
      <w:bookmarkStart w:id="6236" w:name="_Toc219209011"/>
      <w:bookmarkStart w:id="6237" w:name="_Toc219289984"/>
      <w:bookmarkStart w:id="6238" w:name="_Toc219308517"/>
      <w:bookmarkStart w:id="6239" w:name="_Toc221803387"/>
      <w:r w:rsidRPr="00930B34">
        <w:rPr>
          <w:rFonts w:ascii="SimSun" w:eastAsia="SimSun" w:hAnsi="SimSun" w:cs="Bookman Old Style" w:hint="eastAsia"/>
          <w:b/>
          <w:szCs w:val="24"/>
          <w:lang w:eastAsia="zh-CN"/>
        </w:rPr>
        <w:t>无人知晓的事实</w:t>
      </w:r>
      <w:bookmarkEnd w:id="6235"/>
      <w:bookmarkEnd w:id="6236"/>
      <w:bookmarkEnd w:id="6237"/>
      <w:bookmarkEnd w:id="6238"/>
      <w:bookmarkEnd w:id="6239"/>
    </w:p>
    <w:p w:rsidR="00122B1F" w:rsidRPr="00930B34" w:rsidRDefault="00122B1F" w:rsidP="00122B1F">
      <w:pPr>
        <w:spacing w:line="320" w:lineRule="exact"/>
        <w:ind w:left="851"/>
        <w:jc w:val="left"/>
        <w:rPr>
          <w:rFonts w:ascii="SimSun" w:eastAsia="SimSun" w:hAnsi="SimSun" w:cs="Bookman Old Style"/>
          <w:b/>
          <w:szCs w:val="24"/>
          <w:lang w:eastAsia="zh-CN"/>
        </w:rPr>
      </w:pPr>
    </w:p>
    <w:p w:rsidR="00122B1F" w:rsidRPr="00625593" w:rsidRDefault="00122B1F" w:rsidP="00122B1F">
      <w:pPr>
        <w:spacing w:line="320" w:lineRule="exact"/>
        <w:ind w:left="851"/>
        <w:jc w:val="left"/>
        <w:rPr>
          <w:rFonts w:ascii="SimSun" w:eastAsia="SimSun" w:hAnsi="SimSun"/>
          <w:szCs w:val="24"/>
          <w:lang w:eastAsia="zh-CN"/>
        </w:rPr>
      </w:pPr>
      <w:r w:rsidRPr="00625593">
        <w:rPr>
          <w:rFonts w:ascii="SimSun" w:eastAsia="SimSun" w:hAnsi="SimSun" w:cs="MS Gothic" w:hint="eastAsia"/>
          <w:szCs w:val="24"/>
          <w:lang w:eastAsia="zh-CN"/>
        </w:rPr>
        <w:t>无人知</w:t>
      </w:r>
      <w:r w:rsidRPr="00625593">
        <w:rPr>
          <w:rFonts w:ascii="SimSun" w:eastAsia="SimSun" w:hAnsi="SimSun" w:cs="SimSun" w:hint="eastAsia"/>
          <w:szCs w:val="24"/>
          <w:lang w:eastAsia="zh-CN"/>
        </w:rPr>
        <w:t>晓的事实：</w:t>
      </w:r>
    </w:p>
    <w:p w:rsidR="00122B1F" w:rsidRPr="00625593" w:rsidRDefault="00122B1F" w:rsidP="00122B1F">
      <w:pPr>
        <w:spacing w:line="320" w:lineRule="exact"/>
        <w:ind w:left="851"/>
        <w:jc w:val="left"/>
        <w:rPr>
          <w:rFonts w:ascii="SimSun" w:eastAsia="SimSun" w:hAnsi="SimSun"/>
          <w:szCs w:val="24"/>
          <w:lang w:eastAsia="zh-CN"/>
        </w:rPr>
      </w:pPr>
      <w:r w:rsidRPr="00625593">
        <w:rPr>
          <w:rFonts w:ascii="SimSun" w:eastAsia="SimSun" w:hAnsi="SimSun" w:cs="MS Gothic" w:hint="eastAsia"/>
          <w:szCs w:val="24"/>
          <w:lang w:eastAsia="zh-CN"/>
        </w:rPr>
        <w:t>阿塔</w:t>
      </w:r>
      <w:r w:rsidRPr="00625593">
        <w:rPr>
          <w:rFonts w:ascii="SimSun" w:eastAsia="SimSun" w:hAnsi="SimSun" w:cs="SimSun" w:hint="eastAsia"/>
          <w:szCs w:val="24"/>
          <w:lang w:eastAsia="zh-CN"/>
        </w:rPr>
        <w:t>纳西</w:t>
      </w:r>
      <w:r w:rsidRPr="00625593">
        <w:rPr>
          <w:rFonts w:ascii="SimSun" w:eastAsia="SimSun" w:hAnsi="SimSun" w:cs="Calibri"/>
          <w:szCs w:val="24"/>
          <w:lang w:eastAsia="zh-CN"/>
        </w:rPr>
        <w:t>·</w:t>
      </w:r>
      <w:r w:rsidRPr="00625593">
        <w:rPr>
          <w:rFonts w:ascii="SimSun" w:eastAsia="SimSun" w:hAnsi="SimSun" w:cs="SimSun" w:hint="eastAsia"/>
          <w:szCs w:val="24"/>
          <w:lang w:eastAsia="zh-CN"/>
        </w:rPr>
        <w:t>费特</w:t>
      </w:r>
    </w:p>
    <w:p w:rsidR="00122B1F" w:rsidRPr="00625593" w:rsidRDefault="00122B1F" w:rsidP="00122B1F">
      <w:pPr>
        <w:spacing w:line="320" w:lineRule="exact"/>
        <w:ind w:left="851"/>
        <w:jc w:val="left"/>
        <w:rPr>
          <w:rFonts w:ascii="SimSun" w:eastAsia="SimSun" w:hAnsi="SimSun"/>
          <w:szCs w:val="24"/>
          <w:lang w:eastAsia="zh-CN"/>
        </w:rPr>
      </w:pPr>
      <w:r w:rsidRPr="00625593">
        <w:rPr>
          <w:rFonts w:ascii="SimSun" w:eastAsia="SimSun" w:hAnsi="SimSun" w:cs="MS Gothic" w:hint="eastAsia"/>
          <w:szCs w:val="24"/>
          <w:lang w:eastAsia="zh-CN"/>
        </w:rPr>
        <w:t>不喜</w:t>
      </w:r>
      <w:r w:rsidRPr="00625593">
        <w:rPr>
          <w:rFonts w:ascii="SimSun" w:eastAsia="SimSun" w:hAnsi="SimSun" w:cs="SimSun" w:hint="eastAsia"/>
          <w:szCs w:val="24"/>
          <w:lang w:eastAsia="zh-CN"/>
        </w:rPr>
        <w:t>欢乔纳森</w:t>
      </w:r>
      <w:r w:rsidRPr="00625593">
        <w:rPr>
          <w:rFonts w:ascii="SimSun" w:eastAsia="SimSun" w:hAnsi="SimSun" w:cs="Calibri"/>
          <w:szCs w:val="24"/>
          <w:lang w:eastAsia="zh-CN"/>
        </w:rPr>
        <w:t>·</w:t>
      </w:r>
      <w:r w:rsidRPr="00625593">
        <w:rPr>
          <w:rFonts w:ascii="SimSun" w:eastAsia="SimSun" w:hAnsi="SimSun" w:cs="MS Gothic" w:hint="eastAsia"/>
          <w:szCs w:val="24"/>
          <w:lang w:eastAsia="zh-CN"/>
        </w:rPr>
        <w:t>斯威夫特，</w:t>
      </w:r>
    </w:p>
    <w:p w:rsidR="00122B1F" w:rsidRPr="00625593" w:rsidRDefault="00122B1F" w:rsidP="00122B1F">
      <w:pPr>
        <w:spacing w:line="320" w:lineRule="exact"/>
        <w:ind w:left="851"/>
        <w:jc w:val="left"/>
        <w:rPr>
          <w:rFonts w:ascii="SimSun" w:eastAsia="SimSun" w:hAnsi="SimSun"/>
          <w:szCs w:val="24"/>
          <w:lang w:eastAsia="zh-CN"/>
        </w:rPr>
      </w:pPr>
      <w:r w:rsidRPr="00625593">
        <w:rPr>
          <w:rFonts w:ascii="SimSun" w:eastAsia="SimSun" w:hAnsi="SimSun" w:cs="SimSun" w:hint="eastAsia"/>
          <w:szCs w:val="24"/>
          <w:lang w:eastAsia="zh-CN"/>
        </w:rPr>
        <w:t>费特说他是花花公子堕落，</w:t>
      </w:r>
    </w:p>
    <w:p w:rsidR="00122B1F" w:rsidRPr="00625593" w:rsidRDefault="00122B1F" w:rsidP="00122B1F">
      <w:pPr>
        <w:spacing w:line="320" w:lineRule="exact"/>
        <w:ind w:left="851"/>
        <w:jc w:val="left"/>
        <w:rPr>
          <w:rFonts w:ascii="SimSun" w:eastAsia="SimSun" w:hAnsi="SimSun"/>
          <w:szCs w:val="24"/>
          <w:lang w:eastAsia="zh-CN"/>
        </w:rPr>
      </w:pPr>
      <w:r w:rsidRPr="00625593">
        <w:rPr>
          <w:rFonts w:ascii="SimSun" w:eastAsia="SimSun" w:hAnsi="SimSun" w:cs="SimSun" w:hint="eastAsia"/>
          <w:szCs w:val="24"/>
          <w:lang w:eastAsia="zh-CN"/>
        </w:rPr>
        <w:t>说他是糊里糊涂的傢伙，</w:t>
      </w:r>
    </w:p>
    <w:p w:rsidR="00122B1F" w:rsidRPr="00625593" w:rsidRDefault="00122B1F" w:rsidP="00122B1F">
      <w:pPr>
        <w:spacing w:line="320" w:lineRule="exact"/>
        <w:ind w:left="851"/>
        <w:jc w:val="left"/>
        <w:rPr>
          <w:rFonts w:ascii="SimSun" w:eastAsia="SimSun" w:hAnsi="SimSun"/>
          <w:szCs w:val="24"/>
          <w:lang w:eastAsia="zh-CN"/>
        </w:rPr>
      </w:pPr>
      <w:r w:rsidRPr="00625593">
        <w:rPr>
          <w:rFonts w:ascii="SimSun" w:eastAsia="SimSun" w:hAnsi="SimSun" w:cs="SimSun" w:hint="eastAsia"/>
          <w:szCs w:val="24"/>
          <w:lang w:eastAsia="zh-CN"/>
        </w:rPr>
        <w:t>说他论价钱不值一封特，</w:t>
      </w:r>
    </w:p>
    <w:p w:rsidR="00122B1F" w:rsidRPr="00625593" w:rsidRDefault="00122B1F" w:rsidP="00122B1F">
      <w:pPr>
        <w:spacing w:line="320" w:lineRule="exact"/>
        <w:ind w:left="851"/>
        <w:jc w:val="left"/>
        <w:rPr>
          <w:rFonts w:ascii="SimSun" w:eastAsia="SimSun" w:hAnsi="SimSun"/>
          <w:szCs w:val="24"/>
          <w:lang w:eastAsia="zh-CN"/>
        </w:rPr>
      </w:pPr>
      <w:r w:rsidRPr="00625593">
        <w:rPr>
          <w:rFonts w:ascii="SimSun" w:eastAsia="SimSun" w:hAnsi="SimSun" w:cs="MS Gothic" w:hint="eastAsia"/>
          <w:szCs w:val="24"/>
          <w:lang w:eastAsia="zh-CN"/>
        </w:rPr>
        <w:t>比英</w:t>
      </w:r>
      <w:r w:rsidRPr="00625593">
        <w:rPr>
          <w:rFonts w:ascii="SimSun" w:eastAsia="SimSun" w:hAnsi="SimSun" w:cs="SimSun" w:hint="eastAsia"/>
          <w:szCs w:val="24"/>
          <w:lang w:eastAsia="zh-CN"/>
        </w:rPr>
        <w:t>币一便士还要轻薄，</w:t>
      </w:r>
    </w:p>
    <w:p w:rsidR="00122B1F" w:rsidRPr="00625593" w:rsidRDefault="00122B1F" w:rsidP="00122B1F">
      <w:pPr>
        <w:spacing w:line="320" w:lineRule="exact"/>
        <w:ind w:left="851"/>
        <w:jc w:val="left"/>
        <w:rPr>
          <w:rFonts w:ascii="SimSun" w:eastAsia="SimSun" w:hAnsi="SimSun"/>
          <w:szCs w:val="24"/>
          <w:lang w:eastAsia="zh-CN"/>
        </w:rPr>
      </w:pPr>
      <w:r w:rsidRPr="00625593">
        <w:rPr>
          <w:rFonts w:ascii="SimSun" w:eastAsia="SimSun" w:hAnsi="SimSun" w:cs="SimSun" w:hint="eastAsia"/>
          <w:szCs w:val="24"/>
          <w:lang w:eastAsia="zh-CN"/>
        </w:rPr>
        <w:t>还说这个人该受到</w:t>
      </w:r>
      <w:r w:rsidRPr="00625593">
        <w:rPr>
          <w:rFonts w:ascii="SimSun" w:eastAsia="SimSun" w:hAnsi="SimSun" w:cs="Calibri"/>
          <w:szCs w:val="24"/>
          <w:lang w:eastAsia="zh-CN"/>
        </w:rPr>
        <w:t>“</w:t>
      </w:r>
      <w:r w:rsidRPr="00625593">
        <w:rPr>
          <w:rFonts w:ascii="SimSun" w:eastAsia="SimSun" w:hAnsi="SimSun" w:cs="MS Gothic" w:hint="eastAsia"/>
          <w:szCs w:val="24"/>
          <w:lang w:eastAsia="zh-CN"/>
        </w:rPr>
        <w:t>斥</w:t>
      </w:r>
      <w:r w:rsidRPr="00625593">
        <w:rPr>
          <w:rFonts w:ascii="SimSun" w:eastAsia="SimSun" w:hAnsi="SimSun" w:cs="SimSun" w:hint="eastAsia"/>
          <w:szCs w:val="24"/>
          <w:lang w:eastAsia="zh-CN"/>
        </w:rPr>
        <w:t>责</w:t>
      </w:r>
      <w:r w:rsidRPr="00625593">
        <w:rPr>
          <w:rFonts w:ascii="SimSun" w:eastAsia="SimSun" w:hAnsi="SimSun" w:cs="Calibri"/>
          <w:szCs w:val="24"/>
          <w:lang w:eastAsia="zh-CN"/>
        </w:rPr>
        <w:t>”</w:t>
      </w:r>
    </w:p>
    <w:p w:rsidR="00122B1F" w:rsidRPr="00625593" w:rsidRDefault="00122B1F" w:rsidP="00122B1F">
      <w:pPr>
        <w:spacing w:line="320" w:lineRule="exact"/>
        <w:ind w:left="851"/>
        <w:jc w:val="left"/>
        <w:rPr>
          <w:rFonts w:ascii="SimSun" w:eastAsia="SimSun" w:hAnsi="SimSun"/>
          <w:szCs w:val="24"/>
          <w:lang w:eastAsia="zh-CN"/>
        </w:rPr>
      </w:pPr>
      <w:r w:rsidRPr="00625593">
        <w:rPr>
          <w:rFonts w:ascii="SimSun" w:eastAsia="SimSun" w:hAnsi="SimSun" w:cs="SimSun" w:hint="eastAsia"/>
          <w:szCs w:val="24"/>
          <w:lang w:eastAsia="zh-CN"/>
        </w:rPr>
        <w:t>该流放到边远地区受折磨，</w:t>
      </w:r>
    </w:p>
    <w:p w:rsidR="00122B1F" w:rsidRPr="00625593" w:rsidRDefault="00122B1F" w:rsidP="00122B1F">
      <w:pPr>
        <w:spacing w:line="320" w:lineRule="exact"/>
        <w:ind w:left="851"/>
        <w:jc w:val="left"/>
        <w:rPr>
          <w:rFonts w:ascii="SimSun" w:eastAsia="SimSun" w:hAnsi="SimSun"/>
          <w:szCs w:val="24"/>
          <w:lang w:eastAsia="zh-CN"/>
        </w:rPr>
      </w:pPr>
      <w:r w:rsidRPr="00625593">
        <w:rPr>
          <w:rFonts w:ascii="SimSun" w:eastAsia="SimSun" w:hAnsi="SimSun" w:cs="MS Gothic" w:hint="eastAsia"/>
          <w:szCs w:val="24"/>
          <w:lang w:eastAsia="zh-CN"/>
        </w:rPr>
        <w:t>名字</w:t>
      </w:r>
      <w:r w:rsidRPr="00625593">
        <w:rPr>
          <w:rFonts w:ascii="SimSun" w:eastAsia="SimSun" w:hAnsi="SimSun" w:cs="SimSun" w:hint="eastAsia"/>
          <w:szCs w:val="24"/>
          <w:lang w:eastAsia="zh-CN"/>
        </w:rPr>
        <w:t>该用小写字母来书写。</w:t>
      </w:r>
    </w:p>
    <w:p w:rsidR="00122B1F" w:rsidRPr="00625593" w:rsidRDefault="00122B1F" w:rsidP="00122B1F">
      <w:pPr>
        <w:spacing w:line="240" w:lineRule="exact"/>
        <w:ind w:left="851"/>
        <w:jc w:val="right"/>
        <w:rPr>
          <w:rFonts w:ascii="SimSun" w:eastAsia="SimSun" w:hAnsi="SimSun"/>
          <w:sz w:val="20"/>
          <w:szCs w:val="24"/>
          <w:lang w:eastAsia="zh-CN"/>
        </w:rPr>
      </w:pPr>
      <w:r w:rsidRPr="00625593">
        <w:rPr>
          <w:rFonts w:ascii="SimSun" w:eastAsia="SimSun" w:hAnsi="SimSun"/>
          <w:sz w:val="20"/>
          <w:szCs w:val="24"/>
          <w:lang w:eastAsia="zh-CN"/>
        </w:rPr>
        <w:t xml:space="preserve">      2025</w:t>
      </w:r>
      <w:r w:rsidRPr="00625593">
        <w:rPr>
          <w:rFonts w:ascii="SimSun" w:eastAsia="SimSun" w:hAnsi="SimSun" w:cs="MS Gothic" w:hint="eastAsia"/>
          <w:sz w:val="20"/>
          <w:szCs w:val="24"/>
          <w:lang w:eastAsia="zh-CN"/>
        </w:rPr>
        <w:t>，</w:t>
      </w:r>
      <w:r w:rsidRPr="00625593">
        <w:rPr>
          <w:rFonts w:ascii="SimSun" w:eastAsia="SimSun" w:hAnsi="SimSun"/>
          <w:sz w:val="20"/>
          <w:szCs w:val="24"/>
          <w:lang w:eastAsia="zh-CN"/>
        </w:rPr>
        <w:t>10</w:t>
      </w:r>
      <w:r w:rsidRPr="00625593">
        <w:rPr>
          <w:rFonts w:ascii="SimSun" w:eastAsia="SimSun" w:hAnsi="SimSun" w:cs="MS Gothic" w:hint="eastAsia"/>
          <w:sz w:val="20"/>
          <w:szCs w:val="24"/>
          <w:lang w:eastAsia="zh-CN"/>
        </w:rPr>
        <w:t>，</w:t>
      </w:r>
      <w:r w:rsidRPr="00625593">
        <w:rPr>
          <w:rFonts w:ascii="SimSun" w:eastAsia="SimSun" w:hAnsi="SimSun"/>
          <w:sz w:val="20"/>
          <w:szCs w:val="24"/>
          <w:lang w:eastAsia="zh-CN"/>
        </w:rPr>
        <w:t>17</w:t>
      </w:r>
    </w:p>
    <w:p w:rsidR="00122B1F" w:rsidRPr="00625593" w:rsidRDefault="00122B1F" w:rsidP="00122B1F">
      <w:pPr>
        <w:spacing w:after="120" w:line="240" w:lineRule="exact"/>
        <w:ind w:left="851"/>
        <w:jc w:val="right"/>
        <w:rPr>
          <w:rFonts w:ascii="SimSun" w:eastAsia="SimSun" w:hAnsi="SimSun"/>
          <w:sz w:val="20"/>
          <w:szCs w:val="24"/>
          <w:lang w:eastAsia="zh-CN"/>
        </w:rPr>
      </w:pPr>
      <w:r w:rsidRPr="00625593">
        <w:rPr>
          <w:rFonts w:ascii="SimSun" w:eastAsia="SimSun" w:hAnsi="SimSun"/>
          <w:sz w:val="20"/>
          <w:szCs w:val="24"/>
          <w:lang w:eastAsia="zh-CN"/>
        </w:rPr>
        <w:t xml:space="preserve">      2025,10,29 </w:t>
      </w:r>
      <w:r w:rsidRPr="00625593">
        <w:rPr>
          <w:rFonts w:ascii="SimSun" w:eastAsia="SimSun" w:hAnsi="SimSun" w:cs="MS Gothic" w:hint="eastAsia"/>
          <w:sz w:val="20"/>
          <w:szCs w:val="24"/>
          <w:lang w:eastAsia="zh-CN"/>
        </w:rPr>
        <w:t>谷羽</w:t>
      </w:r>
      <w:r w:rsidRPr="00625593">
        <w:rPr>
          <w:rFonts w:ascii="SimSun" w:eastAsia="SimSun" w:hAnsi="SimSun" w:cs="SimSun" w:hint="eastAsia"/>
          <w:sz w:val="20"/>
          <w:szCs w:val="24"/>
          <w:lang w:eastAsia="zh-CN"/>
        </w:rPr>
        <w:t>译</w:t>
      </w:r>
    </w:p>
    <w:p w:rsidR="00122B1F" w:rsidRPr="00625593" w:rsidRDefault="00122B1F" w:rsidP="00122B1F">
      <w:pPr>
        <w:spacing w:line="240" w:lineRule="exact"/>
        <w:rPr>
          <w:rFonts w:ascii="SimSun" w:eastAsia="SimSun" w:hAnsi="SimSun"/>
          <w:sz w:val="18"/>
          <w:szCs w:val="24"/>
          <w:lang w:eastAsia="zh-CN"/>
        </w:rPr>
      </w:pPr>
      <w:r w:rsidRPr="00625593">
        <w:rPr>
          <w:rFonts w:ascii="SimSun" w:eastAsia="SimSun" w:hAnsi="SimSun"/>
          <w:sz w:val="18"/>
          <w:szCs w:val="24"/>
          <w:lang w:eastAsia="zh-CN"/>
        </w:rPr>
        <w:t xml:space="preserve">   </w:t>
      </w:r>
      <w:r w:rsidRPr="00625593">
        <w:rPr>
          <w:rFonts w:ascii="SimSun" w:eastAsia="SimSun" w:hAnsi="SimSun" w:cs="SimSun" w:hint="eastAsia"/>
          <w:sz w:val="18"/>
          <w:szCs w:val="24"/>
          <w:lang w:eastAsia="zh-CN"/>
        </w:rPr>
        <w:t>题解：伊戈尔的这首诗属于戏谑之作。它让我想起了诗人茨维塔耶娃的一句话：诗歌就是谐音词的排列。原作</w:t>
      </w:r>
      <w:r w:rsidRPr="00625593">
        <w:rPr>
          <w:rFonts w:ascii="SimSun" w:eastAsia="SimSun" w:hAnsi="SimSun"/>
          <w:sz w:val="18"/>
          <w:szCs w:val="24"/>
          <w:lang w:eastAsia="zh-CN"/>
        </w:rPr>
        <w:t>10</w:t>
      </w:r>
      <w:r w:rsidRPr="00625593">
        <w:rPr>
          <w:rFonts w:ascii="SimSun" w:eastAsia="SimSun" w:hAnsi="SimSun" w:cs="MS Gothic" w:hint="eastAsia"/>
          <w:sz w:val="18"/>
          <w:szCs w:val="24"/>
          <w:lang w:eastAsia="zh-CN"/>
        </w:rPr>
        <w:t>行，几乎每一行末尾的</w:t>
      </w:r>
      <w:r w:rsidRPr="00625593">
        <w:rPr>
          <w:rFonts w:ascii="SimSun" w:eastAsia="SimSun" w:hAnsi="SimSun" w:cs="SimSun" w:hint="eastAsia"/>
          <w:sz w:val="18"/>
          <w:szCs w:val="24"/>
          <w:lang w:eastAsia="zh-CN"/>
        </w:rPr>
        <w:t>词都包含</w:t>
      </w:r>
      <w:r w:rsidRPr="00625593">
        <w:rPr>
          <w:rFonts w:ascii="SimSun" w:eastAsia="SimSun" w:hAnsi="SimSun" w:cs="Calibri"/>
          <w:sz w:val="18"/>
          <w:szCs w:val="24"/>
          <w:lang w:eastAsia="zh-CN"/>
        </w:rPr>
        <w:t>фт</w:t>
      </w:r>
      <w:r w:rsidRPr="00625593">
        <w:rPr>
          <w:rFonts w:ascii="SimSun" w:eastAsia="SimSun" w:hAnsi="SimSun" w:cs="MS Gothic" w:hint="eastAsia"/>
          <w:sz w:val="18"/>
          <w:szCs w:val="24"/>
          <w:lang w:eastAsia="zh-CN"/>
        </w:rPr>
        <w:t>，因此不得不采用</w:t>
      </w:r>
      <w:r w:rsidRPr="00625593">
        <w:rPr>
          <w:rFonts w:ascii="SimSun" w:eastAsia="SimSun" w:hAnsi="SimSun" w:cs="SimSun" w:hint="eastAsia"/>
          <w:sz w:val="18"/>
          <w:szCs w:val="24"/>
          <w:lang w:eastAsia="zh-CN"/>
        </w:rPr>
        <w:t>变通处理的手法进行翻译。阿塔纳西</w:t>
      </w:r>
      <w:r w:rsidRPr="00625593">
        <w:rPr>
          <w:rFonts w:ascii="SimSun" w:eastAsia="SimSun" w:hAnsi="SimSun" w:cs="Calibri"/>
          <w:sz w:val="18"/>
          <w:szCs w:val="24"/>
          <w:lang w:eastAsia="zh-CN"/>
        </w:rPr>
        <w:t>·</w:t>
      </w:r>
      <w:r w:rsidRPr="00625593">
        <w:rPr>
          <w:rFonts w:ascii="SimSun" w:eastAsia="SimSun" w:hAnsi="SimSun" w:cs="SimSun" w:hint="eastAsia"/>
          <w:sz w:val="18"/>
          <w:szCs w:val="24"/>
          <w:lang w:eastAsia="zh-CN"/>
        </w:rPr>
        <w:t>费特（</w:t>
      </w:r>
      <w:r w:rsidRPr="00625593">
        <w:rPr>
          <w:rFonts w:ascii="SimSun" w:eastAsia="SimSun" w:hAnsi="SimSun"/>
          <w:sz w:val="18"/>
          <w:szCs w:val="24"/>
          <w:lang w:eastAsia="zh-CN"/>
        </w:rPr>
        <w:t>1820—1892</w:t>
      </w:r>
      <w:r w:rsidRPr="00625593">
        <w:rPr>
          <w:rFonts w:ascii="SimSun" w:eastAsia="SimSun" w:hAnsi="SimSun" w:cs="MS Gothic" w:hint="eastAsia"/>
          <w:sz w:val="18"/>
          <w:szCs w:val="24"/>
          <w:lang w:eastAsia="zh-CN"/>
        </w:rPr>
        <w:t>），俄</w:t>
      </w:r>
      <w:r w:rsidRPr="00625593">
        <w:rPr>
          <w:rFonts w:ascii="SimSun" w:eastAsia="SimSun" w:hAnsi="SimSun" w:cs="SimSun" w:hint="eastAsia"/>
          <w:sz w:val="18"/>
          <w:szCs w:val="24"/>
          <w:lang w:eastAsia="zh-CN"/>
        </w:rPr>
        <w:t>罗斯纯艺术派诗人。乔纳森</w:t>
      </w:r>
      <w:r w:rsidRPr="00625593">
        <w:rPr>
          <w:rFonts w:ascii="SimSun" w:eastAsia="SimSun" w:hAnsi="SimSun" w:cs="Calibri"/>
          <w:sz w:val="18"/>
          <w:szCs w:val="24"/>
          <w:lang w:eastAsia="zh-CN"/>
        </w:rPr>
        <w:t>·</w:t>
      </w:r>
      <w:r w:rsidRPr="00625593">
        <w:rPr>
          <w:rFonts w:ascii="SimSun" w:eastAsia="SimSun" w:hAnsi="SimSun" w:cs="MS Gothic" w:hint="eastAsia"/>
          <w:sz w:val="18"/>
          <w:szCs w:val="24"/>
          <w:lang w:eastAsia="zh-CN"/>
        </w:rPr>
        <w:t>斯威夫特</w:t>
      </w:r>
      <w:r w:rsidRPr="00625593">
        <w:rPr>
          <w:rFonts w:ascii="SimSun" w:eastAsia="SimSun" w:hAnsi="SimSun"/>
          <w:sz w:val="18"/>
          <w:szCs w:val="24"/>
          <w:lang w:eastAsia="zh-CN"/>
        </w:rPr>
        <w:t>(1667—1745),</w:t>
      </w:r>
      <w:r w:rsidRPr="00625593">
        <w:rPr>
          <w:rFonts w:ascii="SimSun" w:eastAsia="SimSun" w:hAnsi="SimSun" w:cs="MS Gothic" w:hint="eastAsia"/>
          <w:sz w:val="18"/>
          <w:szCs w:val="24"/>
          <w:lang w:eastAsia="zh-CN"/>
        </w:rPr>
        <w:t>英国小</w:t>
      </w:r>
      <w:r w:rsidRPr="00625593">
        <w:rPr>
          <w:rFonts w:ascii="SimSun" w:eastAsia="SimSun" w:hAnsi="SimSun" w:cs="SimSun" w:hint="eastAsia"/>
          <w:sz w:val="18"/>
          <w:szCs w:val="24"/>
          <w:lang w:eastAsia="zh-CN"/>
        </w:rPr>
        <w:t>说家</w:t>
      </w:r>
      <w:r w:rsidRPr="00625593">
        <w:rPr>
          <w:rFonts w:ascii="SimSun" w:eastAsia="SimSun" w:hAnsi="SimSun"/>
          <w:sz w:val="18"/>
          <w:szCs w:val="24"/>
          <w:lang w:eastAsia="zh-CN"/>
        </w:rPr>
        <w:t xml:space="preserve">, </w:t>
      </w:r>
      <w:r w:rsidRPr="00625593">
        <w:rPr>
          <w:rFonts w:ascii="SimSun" w:eastAsia="SimSun" w:hAnsi="SimSun" w:cs="MS Gothic" w:hint="eastAsia"/>
          <w:sz w:val="18"/>
          <w:szCs w:val="24"/>
          <w:lang w:eastAsia="zh-CN"/>
        </w:rPr>
        <w:t>代表作《格列佛游</w:t>
      </w:r>
      <w:r w:rsidRPr="00625593">
        <w:rPr>
          <w:rFonts w:ascii="SimSun" w:eastAsia="SimSun" w:hAnsi="SimSun" w:cs="SimSun" w:hint="eastAsia"/>
          <w:sz w:val="18"/>
          <w:szCs w:val="24"/>
          <w:lang w:eastAsia="zh-CN"/>
        </w:rPr>
        <w:t>记》。</w:t>
      </w:r>
    </w:p>
    <w:p w:rsidR="00122B1F" w:rsidRDefault="00122B1F" w:rsidP="00122B1F">
      <w:pPr>
        <w:spacing w:line="240" w:lineRule="exact"/>
        <w:jc w:val="left"/>
        <w:rPr>
          <w:rFonts w:asciiTheme="minorHAnsi" w:eastAsia="SimSun" w:hAnsiTheme="minorHAnsi" w:cs="SimSun"/>
          <w:sz w:val="18"/>
          <w:szCs w:val="24"/>
          <w:lang w:eastAsia="zh-CN"/>
        </w:rPr>
      </w:pPr>
      <w:r w:rsidRPr="00625593">
        <w:rPr>
          <w:rFonts w:ascii="SimSun" w:eastAsia="SimSun" w:hAnsi="SimSun" w:cs="MS Gothic" w:hint="eastAsia"/>
          <w:sz w:val="18"/>
          <w:szCs w:val="24"/>
          <w:lang w:eastAsia="zh-CN"/>
        </w:rPr>
        <w:t>附</w:t>
      </w:r>
      <w:r w:rsidRPr="00625593">
        <w:rPr>
          <w:rFonts w:ascii="SimSun" w:eastAsia="SimSun" w:hAnsi="SimSun" w:cs="SimSun" w:hint="eastAsia"/>
          <w:sz w:val="18"/>
          <w:szCs w:val="24"/>
          <w:lang w:eastAsia="zh-CN"/>
        </w:rPr>
        <w:t>记</w:t>
      </w:r>
      <w:r w:rsidRPr="00625593">
        <w:rPr>
          <w:rFonts w:ascii="SimSun" w:eastAsia="SimSun" w:hAnsi="SimSun"/>
          <w:sz w:val="18"/>
          <w:szCs w:val="24"/>
          <w:lang w:eastAsia="zh-CN"/>
        </w:rPr>
        <w:t xml:space="preserve">: </w:t>
      </w:r>
      <w:r w:rsidRPr="00625593">
        <w:rPr>
          <w:rFonts w:ascii="SimSun" w:eastAsia="SimSun" w:hAnsi="SimSun" w:cs="SimSun" w:hint="eastAsia"/>
          <w:sz w:val="18"/>
          <w:szCs w:val="24"/>
          <w:lang w:eastAsia="zh-CN"/>
        </w:rPr>
        <w:t>这首诗原作一共</w:t>
      </w:r>
      <w:r w:rsidRPr="00625593">
        <w:rPr>
          <w:rFonts w:ascii="SimSun" w:eastAsia="SimSun" w:hAnsi="SimSun"/>
          <w:sz w:val="18"/>
          <w:szCs w:val="24"/>
          <w:lang w:eastAsia="zh-CN"/>
        </w:rPr>
        <w:t>10</w:t>
      </w:r>
      <w:r w:rsidRPr="00625593">
        <w:rPr>
          <w:rFonts w:ascii="SimSun" w:eastAsia="SimSun" w:hAnsi="SimSun" w:cs="MS Gothic" w:hint="eastAsia"/>
          <w:sz w:val="18"/>
          <w:szCs w:val="24"/>
          <w:lang w:eastAsia="zh-CN"/>
        </w:rPr>
        <w:t>行</w:t>
      </w:r>
      <w:r w:rsidRPr="00625593">
        <w:rPr>
          <w:rFonts w:ascii="SimSun" w:eastAsia="SimSun" w:hAnsi="SimSun"/>
          <w:sz w:val="18"/>
          <w:szCs w:val="24"/>
          <w:lang w:eastAsia="zh-CN"/>
        </w:rPr>
        <w:t xml:space="preserve">, </w:t>
      </w:r>
      <w:r w:rsidRPr="00625593">
        <w:rPr>
          <w:rFonts w:ascii="SimSun" w:eastAsia="SimSun" w:hAnsi="SimSun" w:cs="MS Gothic" w:hint="eastAsia"/>
          <w:sz w:val="18"/>
          <w:szCs w:val="24"/>
          <w:lang w:eastAsia="zh-CN"/>
        </w:rPr>
        <w:t>每行当中最后一个</w:t>
      </w:r>
      <w:r w:rsidRPr="00625593">
        <w:rPr>
          <w:rFonts w:ascii="SimSun" w:eastAsia="SimSun" w:hAnsi="SimSun" w:cs="SimSun" w:hint="eastAsia"/>
          <w:sz w:val="18"/>
          <w:szCs w:val="24"/>
          <w:lang w:eastAsia="zh-CN"/>
        </w:rPr>
        <w:t>词分别是</w:t>
      </w:r>
      <w:r w:rsidRPr="00625593">
        <w:rPr>
          <w:rFonts w:ascii="SimSun" w:eastAsia="SimSun" w:hAnsi="SimSun" w:cs="Calibri"/>
          <w:sz w:val="18"/>
          <w:szCs w:val="24"/>
          <w:lang w:eastAsia="zh-CN"/>
        </w:rPr>
        <w:t>факт</w:t>
      </w:r>
      <w:r w:rsidRPr="00625593">
        <w:rPr>
          <w:rFonts w:ascii="SimSun" w:eastAsia="SimSun" w:hAnsi="SimSun"/>
          <w:sz w:val="18"/>
          <w:szCs w:val="24"/>
          <w:lang w:eastAsia="zh-CN"/>
        </w:rPr>
        <w:t>(</w:t>
      </w:r>
      <w:r w:rsidRPr="00625593">
        <w:rPr>
          <w:rFonts w:ascii="SimSun" w:eastAsia="SimSun" w:hAnsi="SimSun" w:cs="MS Gothic" w:hint="eastAsia"/>
          <w:sz w:val="18"/>
          <w:szCs w:val="24"/>
          <w:lang w:eastAsia="zh-CN"/>
        </w:rPr>
        <w:t>事</w:t>
      </w:r>
      <w:r w:rsidRPr="00625593">
        <w:rPr>
          <w:rFonts w:ascii="SimSun" w:eastAsia="SimSun" w:hAnsi="SimSun" w:cs="SimSun" w:hint="eastAsia"/>
          <w:sz w:val="18"/>
          <w:szCs w:val="24"/>
          <w:lang w:eastAsia="zh-CN"/>
        </w:rPr>
        <w:t>实</w:t>
      </w:r>
      <w:r w:rsidRPr="00625593">
        <w:rPr>
          <w:rFonts w:ascii="SimSun" w:eastAsia="SimSun" w:hAnsi="SimSun"/>
          <w:sz w:val="18"/>
          <w:szCs w:val="24"/>
          <w:lang w:eastAsia="zh-CN"/>
        </w:rPr>
        <w:t>)</w:t>
      </w:r>
      <w:r w:rsidRPr="00625593">
        <w:rPr>
          <w:rFonts w:ascii="SimSun" w:eastAsia="SimSun" w:hAnsi="SimSun" w:cs="MS Gothic" w:hint="eastAsia"/>
          <w:sz w:val="18"/>
          <w:szCs w:val="24"/>
          <w:lang w:eastAsia="zh-CN"/>
        </w:rPr>
        <w:t>、</w:t>
      </w:r>
      <w:r w:rsidRPr="00625593">
        <w:rPr>
          <w:rFonts w:ascii="SimSun" w:eastAsia="SimSun" w:hAnsi="SimSun"/>
          <w:sz w:val="18"/>
          <w:szCs w:val="24"/>
          <w:lang w:eastAsia="zh-CN"/>
        </w:rPr>
        <w:t xml:space="preserve"> Фет(</w:t>
      </w:r>
      <w:r w:rsidRPr="00625593">
        <w:rPr>
          <w:rFonts w:ascii="SimSun" w:eastAsia="SimSun" w:hAnsi="SimSun" w:cs="SimSun" w:hint="eastAsia"/>
          <w:sz w:val="18"/>
          <w:szCs w:val="24"/>
          <w:lang w:eastAsia="zh-CN"/>
        </w:rPr>
        <w:t>费特，人名</w:t>
      </w:r>
      <w:r w:rsidRPr="00625593">
        <w:rPr>
          <w:rFonts w:ascii="SimSun" w:eastAsia="SimSun" w:hAnsi="SimSun"/>
          <w:sz w:val="18"/>
          <w:szCs w:val="24"/>
          <w:lang w:eastAsia="zh-CN"/>
        </w:rPr>
        <w:t>)  Свифт</w:t>
      </w:r>
      <w:r w:rsidRPr="00625593">
        <w:rPr>
          <w:rFonts w:ascii="SimSun" w:eastAsia="SimSun" w:hAnsi="SimSun" w:cs="MS Gothic" w:hint="eastAsia"/>
          <w:sz w:val="18"/>
          <w:szCs w:val="24"/>
          <w:lang w:eastAsia="zh-CN"/>
        </w:rPr>
        <w:t>（斯威夫特）、</w:t>
      </w:r>
      <w:r w:rsidRPr="00625593">
        <w:rPr>
          <w:rFonts w:ascii="SimSun" w:eastAsia="SimSun" w:hAnsi="SimSun" w:cs="Calibri"/>
          <w:sz w:val="18"/>
          <w:szCs w:val="24"/>
          <w:lang w:eastAsia="zh-CN"/>
        </w:rPr>
        <w:t>фат</w:t>
      </w:r>
      <w:r w:rsidRPr="00625593">
        <w:rPr>
          <w:rFonts w:ascii="SimSun" w:eastAsia="SimSun" w:hAnsi="SimSun" w:cs="MS Gothic" w:hint="eastAsia"/>
          <w:sz w:val="18"/>
          <w:szCs w:val="24"/>
          <w:lang w:eastAsia="zh-CN"/>
        </w:rPr>
        <w:t>（花花公子）、</w:t>
      </w:r>
      <w:r w:rsidRPr="00625593">
        <w:rPr>
          <w:rFonts w:ascii="SimSun" w:eastAsia="SimSun" w:hAnsi="SimSun" w:cs="Calibri"/>
          <w:sz w:val="18"/>
          <w:szCs w:val="24"/>
          <w:lang w:eastAsia="zh-CN"/>
        </w:rPr>
        <w:t>фрукт</w:t>
      </w:r>
      <w:r w:rsidRPr="00625593">
        <w:rPr>
          <w:rFonts w:ascii="SimSun" w:eastAsia="SimSun" w:hAnsi="SimSun" w:cs="MS Gothic" w:hint="eastAsia"/>
          <w:sz w:val="18"/>
          <w:szCs w:val="24"/>
          <w:lang w:eastAsia="zh-CN"/>
        </w:rPr>
        <w:t>（水果，傢伙）</w:t>
      </w:r>
      <w:r w:rsidRPr="00625593">
        <w:rPr>
          <w:rFonts w:ascii="SimSun" w:eastAsia="SimSun" w:hAnsi="SimSun" w:cs="Calibri"/>
          <w:sz w:val="18"/>
          <w:szCs w:val="24"/>
          <w:lang w:eastAsia="zh-CN"/>
        </w:rPr>
        <w:t>фунт</w:t>
      </w:r>
      <w:r w:rsidRPr="00625593">
        <w:rPr>
          <w:rFonts w:ascii="SimSun" w:eastAsia="SimSun" w:hAnsi="SimSun" w:cs="MS Gothic" w:hint="eastAsia"/>
          <w:sz w:val="18"/>
          <w:szCs w:val="24"/>
          <w:lang w:eastAsia="zh-CN"/>
        </w:rPr>
        <w:t>（</w:t>
      </w:r>
      <w:r w:rsidRPr="00625593">
        <w:rPr>
          <w:rFonts w:ascii="SimSun" w:eastAsia="SimSun" w:hAnsi="SimSun" w:cs="SimSun" w:hint="eastAsia"/>
          <w:sz w:val="18"/>
          <w:szCs w:val="24"/>
          <w:lang w:eastAsia="zh-CN"/>
        </w:rPr>
        <w:t>货币单位，封特）、</w:t>
      </w:r>
      <w:r w:rsidRPr="00625593">
        <w:rPr>
          <w:rFonts w:ascii="SimSun" w:eastAsia="SimSun" w:hAnsi="SimSun"/>
          <w:sz w:val="18"/>
          <w:szCs w:val="24"/>
          <w:lang w:eastAsia="zh-CN"/>
        </w:rPr>
        <w:t xml:space="preserve"> «фу» </w:t>
      </w:r>
      <w:r w:rsidRPr="00625593">
        <w:rPr>
          <w:rFonts w:ascii="SimSun" w:eastAsia="SimSun" w:hAnsi="SimSun" w:cs="MS Gothic" w:hint="eastAsia"/>
          <w:sz w:val="18"/>
          <w:szCs w:val="24"/>
          <w:lang w:eastAsia="zh-CN"/>
        </w:rPr>
        <w:t>（</w:t>
      </w:r>
      <w:r w:rsidRPr="00625593">
        <w:rPr>
          <w:rFonts w:ascii="SimSun" w:eastAsia="SimSun" w:hAnsi="SimSun" w:cs="SimSun" w:hint="eastAsia"/>
          <w:sz w:val="18"/>
          <w:szCs w:val="24"/>
          <w:lang w:eastAsia="zh-CN"/>
        </w:rPr>
        <w:t>语气词，呸，嘿）、</w:t>
      </w:r>
      <w:r w:rsidRPr="00625593">
        <w:rPr>
          <w:rFonts w:ascii="SimSun" w:eastAsia="SimSun" w:hAnsi="SimSun" w:cs="Calibri"/>
          <w:sz w:val="18"/>
          <w:szCs w:val="24"/>
          <w:lang w:eastAsia="zh-CN"/>
        </w:rPr>
        <w:t>на</w:t>
      </w:r>
      <w:r w:rsidRPr="00625593">
        <w:rPr>
          <w:rFonts w:ascii="SimSun" w:eastAsia="SimSun" w:hAnsi="SimSun"/>
          <w:sz w:val="18"/>
          <w:szCs w:val="24"/>
          <w:lang w:eastAsia="zh-CN"/>
        </w:rPr>
        <w:t xml:space="preserve"> фиг</w:t>
      </w:r>
      <w:r w:rsidRPr="00625593">
        <w:rPr>
          <w:rFonts w:ascii="SimSun" w:eastAsia="SimSun" w:hAnsi="SimSun" w:cs="MS Gothic" w:hint="eastAsia"/>
          <w:sz w:val="18"/>
          <w:szCs w:val="24"/>
          <w:lang w:eastAsia="zh-CN"/>
        </w:rPr>
        <w:t>（</w:t>
      </w:r>
      <w:r w:rsidRPr="00625593">
        <w:rPr>
          <w:rFonts w:ascii="SimSun" w:eastAsia="SimSun" w:hAnsi="SimSun" w:cs="SimSun" w:hint="eastAsia"/>
          <w:sz w:val="18"/>
          <w:szCs w:val="24"/>
          <w:lang w:eastAsia="zh-CN"/>
        </w:rPr>
        <w:t>滚开，一边去）、</w:t>
      </w:r>
      <w:r w:rsidRPr="00625593">
        <w:rPr>
          <w:rFonts w:ascii="SimSun" w:eastAsia="SimSun" w:hAnsi="SimSun" w:cs="Calibri"/>
          <w:sz w:val="18"/>
          <w:szCs w:val="24"/>
          <w:lang w:eastAsia="zh-CN"/>
        </w:rPr>
        <w:t>шрифт</w:t>
      </w:r>
      <w:r w:rsidRPr="00625593">
        <w:rPr>
          <w:rFonts w:ascii="SimSun" w:eastAsia="SimSun" w:hAnsi="SimSun" w:cs="MS Gothic" w:hint="eastAsia"/>
          <w:sz w:val="18"/>
          <w:szCs w:val="24"/>
          <w:lang w:eastAsia="zh-CN"/>
        </w:rPr>
        <w:t>（小写字母），没有</w:t>
      </w:r>
      <w:r w:rsidRPr="00625593">
        <w:rPr>
          <w:rFonts w:ascii="SimSun" w:eastAsia="SimSun" w:hAnsi="SimSun" w:cs="SimSun" w:hint="eastAsia"/>
          <w:sz w:val="18"/>
          <w:szCs w:val="24"/>
          <w:lang w:eastAsia="zh-CN"/>
        </w:rPr>
        <w:t>办法直译，只能采用变通处理的手法，再现原作的调侃风格。实际上，诗人费特未必这样奚落一个英国作家，很可能是伊戈尔的想象，由于几个词的语音彼此相近，引发了诗人的联想，于是就写了这样一首谐音词连续不断的戏作，不知道这样的想法，能否得到朋友的认可？</w:t>
      </w:r>
    </w:p>
    <w:p w:rsidR="00122B1F" w:rsidRPr="00FF162C" w:rsidRDefault="00122B1F" w:rsidP="00122B1F">
      <w:pPr>
        <w:spacing w:line="240" w:lineRule="exact"/>
        <w:jc w:val="left"/>
        <w:rPr>
          <w:rFonts w:ascii="Bookman Old Style" w:hAnsi="Bookman Old Style" w:cs="Bookman Old Style"/>
          <w:szCs w:val="24"/>
          <w:lang w:eastAsia="zh-CN"/>
        </w:rPr>
      </w:pPr>
      <w:r w:rsidRPr="00FF162C">
        <w:rPr>
          <w:rFonts w:ascii="Bookman Old Style" w:hAnsi="Bookman Old Style" w:cs="Bookman Old Style"/>
          <w:szCs w:val="24"/>
          <w:lang w:eastAsia="zh-CN"/>
        </w:rPr>
        <w:br w:type="page"/>
      </w:r>
    </w:p>
    <w:p w:rsidR="00122B1F" w:rsidRPr="00DB70DD" w:rsidRDefault="00122B1F" w:rsidP="00122B1F">
      <w:pPr>
        <w:pStyle w:val="af3"/>
        <w:numPr>
          <w:ilvl w:val="0"/>
          <w:numId w:val="1"/>
        </w:numPr>
        <w:spacing w:line="300" w:lineRule="exact"/>
        <w:ind w:left="0" w:firstLine="0"/>
        <w:jc w:val="left"/>
        <w:outlineLvl w:val="1"/>
        <w:rPr>
          <w:rFonts w:ascii="Bookman Old Style" w:hAnsi="Bookman Old Style" w:cs="Bookman Old Style"/>
          <w:b/>
          <w:bCs/>
        </w:rPr>
      </w:pPr>
      <w:bookmarkStart w:id="6240" w:name="_Toc212502235"/>
      <w:bookmarkStart w:id="6241" w:name="_Toc219209012"/>
      <w:bookmarkStart w:id="6242" w:name="_Toc219289985"/>
      <w:bookmarkStart w:id="6243" w:name="_Toc219308518"/>
      <w:bookmarkStart w:id="6244" w:name="_Toc221803388"/>
      <w:r w:rsidRPr="00DB70DD">
        <w:rPr>
          <w:rFonts w:ascii="Bookman Old Style" w:hAnsi="Bookman Old Style" w:cs="Bookman Old Style"/>
          <w:b/>
          <w:bCs/>
          <w:szCs w:val="24"/>
        </w:rPr>
        <w:lastRenderedPageBreak/>
        <w:t>ЛИСТЬЯ</w:t>
      </w:r>
      <w:r w:rsidRPr="00DB70DD">
        <w:rPr>
          <w:rFonts w:ascii="Bookman Old Style" w:hAnsi="Bookman Old Style" w:cs="Bookman Old Style"/>
          <w:b/>
          <w:bCs/>
        </w:rPr>
        <w:t xml:space="preserve"> ИВЫ</w:t>
      </w:r>
      <w:bookmarkEnd w:id="6240"/>
      <w:bookmarkEnd w:id="6241"/>
      <w:bookmarkEnd w:id="6242"/>
      <w:bookmarkEnd w:id="6243"/>
      <w:bookmarkEnd w:id="6244"/>
    </w:p>
    <w:p w:rsidR="00122B1F" w:rsidRPr="00DB70DD" w:rsidRDefault="00122B1F" w:rsidP="00122B1F">
      <w:pPr>
        <w:spacing w:line="320" w:lineRule="exact"/>
        <w:jc w:val="left"/>
        <w:rPr>
          <w:rFonts w:ascii="Bookman Old Style" w:hAnsi="Bookman Old Style" w:cs="Bookman Old Style"/>
          <w:szCs w:val="24"/>
        </w:rPr>
      </w:pPr>
    </w:p>
    <w:p w:rsidR="00122B1F" w:rsidRPr="00DB70DD" w:rsidRDefault="00122B1F" w:rsidP="00122B1F">
      <w:pPr>
        <w:spacing w:line="320" w:lineRule="exact"/>
        <w:jc w:val="left"/>
        <w:rPr>
          <w:rFonts w:ascii="Bookman Old Style" w:hAnsi="Bookman Old Style" w:cs="Bookman Old Style"/>
          <w:szCs w:val="24"/>
        </w:rPr>
      </w:pPr>
      <w:r w:rsidRPr="00DB70DD">
        <w:rPr>
          <w:rFonts w:ascii="Bookman Old Style" w:hAnsi="Bookman Old Style" w:cs="Bookman Old Style"/>
          <w:szCs w:val="24"/>
        </w:rPr>
        <w:t>Листья ивы похожи на</w:t>
      </w:r>
    </w:p>
    <w:p w:rsidR="00122B1F" w:rsidRPr="00DB70DD" w:rsidRDefault="00122B1F" w:rsidP="00122B1F">
      <w:pPr>
        <w:spacing w:line="320" w:lineRule="exact"/>
        <w:jc w:val="left"/>
        <w:rPr>
          <w:rFonts w:ascii="Bookman Old Style" w:hAnsi="Bookman Old Style" w:cs="Bookman Old Style"/>
          <w:szCs w:val="24"/>
        </w:rPr>
      </w:pPr>
      <w:r w:rsidRPr="00DB70DD">
        <w:rPr>
          <w:rFonts w:ascii="Bookman Old Style" w:hAnsi="Bookman Old Style" w:cs="Bookman Old Style"/>
          <w:szCs w:val="24"/>
        </w:rPr>
        <w:t>удлинённые хучжоуские кисти из</w:t>
      </w:r>
    </w:p>
    <w:p w:rsidR="00122B1F" w:rsidRPr="00DB70DD" w:rsidRDefault="00122B1F" w:rsidP="00122B1F">
      <w:pPr>
        <w:spacing w:line="320" w:lineRule="exact"/>
        <w:jc w:val="left"/>
        <w:rPr>
          <w:rFonts w:ascii="Bookman Old Style" w:hAnsi="Bookman Old Style" w:cs="Bookman Old Style"/>
          <w:szCs w:val="24"/>
        </w:rPr>
      </w:pPr>
      <w:r w:rsidRPr="00DB70DD">
        <w:rPr>
          <w:rFonts w:ascii="Bookman Old Style" w:hAnsi="Bookman Old Style" w:cs="Bookman Old Style"/>
          <w:szCs w:val="24"/>
        </w:rPr>
        <w:t>шерсти жёлтого мышиного волка.</w:t>
      </w:r>
    </w:p>
    <w:p w:rsidR="00122B1F" w:rsidRPr="00DB70DD" w:rsidRDefault="00122B1F" w:rsidP="00122B1F">
      <w:pPr>
        <w:spacing w:line="320" w:lineRule="exact"/>
        <w:jc w:val="left"/>
        <w:rPr>
          <w:rFonts w:ascii="Bookman Old Style" w:hAnsi="Bookman Old Style" w:cs="Bookman Old Style"/>
          <w:szCs w:val="24"/>
        </w:rPr>
      </w:pPr>
      <w:r w:rsidRPr="00DB70DD">
        <w:rPr>
          <w:rFonts w:ascii="Bookman Old Style" w:hAnsi="Bookman Old Style" w:cs="Bookman Old Style"/>
          <w:szCs w:val="24"/>
        </w:rPr>
        <w:t>Идёшь по тропинке и видишь: Осень</w:t>
      </w:r>
    </w:p>
    <w:p w:rsidR="00122B1F" w:rsidRPr="00DB70DD" w:rsidRDefault="00122B1F" w:rsidP="00122B1F">
      <w:pPr>
        <w:spacing w:line="320" w:lineRule="exact"/>
        <w:jc w:val="left"/>
        <w:rPr>
          <w:rFonts w:ascii="Bookman Old Style" w:hAnsi="Bookman Old Style" w:cs="Bookman Old Style"/>
          <w:szCs w:val="24"/>
        </w:rPr>
      </w:pPr>
      <w:r w:rsidRPr="00DB70DD">
        <w:rPr>
          <w:rFonts w:ascii="Bookman Old Style" w:hAnsi="Bookman Old Style" w:cs="Bookman Old Style"/>
          <w:szCs w:val="24"/>
        </w:rPr>
        <w:t>уже нарисована,</w:t>
      </w:r>
    </w:p>
    <w:p w:rsidR="00122B1F" w:rsidRPr="00DB70DD" w:rsidRDefault="00122B1F" w:rsidP="00122B1F">
      <w:pPr>
        <w:spacing w:line="320" w:lineRule="exact"/>
        <w:jc w:val="left"/>
        <w:rPr>
          <w:rFonts w:ascii="Bookman Old Style" w:hAnsi="Bookman Old Style" w:cs="Bookman Old Style"/>
          <w:szCs w:val="24"/>
        </w:rPr>
      </w:pPr>
      <w:r w:rsidRPr="00DB70DD">
        <w:rPr>
          <w:rFonts w:ascii="Bookman Old Style" w:hAnsi="Bookman Old Style" w:cs="Bookman Old Style"/>
          <w:szCs w:val="24"/>
        </w:rPr>
        <w:t>вся тропинка усыпана</w:t>
      </w:r>
    </w:p>
    <w:p w:rsidR="00122B1F" w:rsidRPr="00DB70DD" w:rsidRDefault="00122B1F" w:rsidP="00122B1F">
      <w:pPr>
        <w:spacing w:line="320" w:lineRule="exact"/>
        <w:jc w:val="left"/>
        <w:rPr>
          <w:rFonts w:ascii="Bookman Old Style" w:hAnsi="Bookman Old Style" w:cs="Bookman Old Style"/>
          <w:szCs w:val="24"/>
          <w:lang w:eastAsia="zh-CN"/>
        </w:rPr>
      </w:pPr>
      <w:r w:rsidRPr="00DB70DD">
        <w:rPr>
          <w:rFonts w:ascii="Bookman Old Style" w:hAnsi="Bookman Old Style" w:cs="Bookman Old Style"/>
          <w:szCs w:val="24"/>
        </w:rPr>
        <w:t>отработанными кистями.</w:t>
      </w:r>
    </w:p>
    <w:p w:rsidR="00122B1F" w:rsidRPr="00DB70DD" w:rsidRDefault="00122B1F" w:rsidP="00122B1F">
      <w:pPr>
        <w:spacing w:line="240" w:lineRule="exact"/>
        <w:jc w:val="right"/>
        <w:rPr>
          <w:rFonts w:ascii="Bookman Old Style" w:hAnsi="Bookman Old Style" w:cs="Bookman Old Style"/>
          <w:sz w:val="20"/>
          <w:szCs w:val="24"/>
        </w:rPr>
      </w:pPr>
    </w:p>
    <w:p w:rsidR="00122B1F" w:rsidRPr="00DB70DD" w:rsidRDefault="00122B1F" w:rsidP="00122B1F">
      <w:pPr>
        <w:spacing w:line="240" w:lineRule="exact"/>
        <w:jc w:val="right"/>
        <w:rPr>
          <w:rFonts w:ascii="Bookman Old Style" w:hAnsi="Bookman Old Style" w:cs="Bookman Old Style"/>
          <w:sz w:val="20"/>
          <w:szCs w:val="24"/>
        </w:rPr>
      </w:pPr>
      <w:r w:rsidRPr="00DB70DD">
        <w:rPr>
          <w:rFonts w:ascii="Bookman Old Style" w:hAnsi="Bookman Old Style" w:cs="Bookman Old Style"/>
          <w:sz w:val="20"/>
          <w:szCs w:val="24"/>
        </w:rPr>
        <w:t>19 октября 2025</w:t>
      </w:r>
    </w:p>
    <w:p w:rsidR="00122B1F" w:rsidRPr="00DB70DD" w:rsidRDefault="00122B1F" w:rsidP="00122B1F">
      <w:pPr>
        <w:spacing w:line="320" w:lineRule="exact"/>
        <w:jc w:val="left"/>
        <w:rPr>
          <w:rFonts w:ascii="Bookman Old Style" w:hAnsi="Bookman Old Style" w:cs="Bookman Old Style"/>
          <w:szCs w:val="24"/>
        </w:rPr>
      </w:pPr>
    </w:p>
    <w:p w:rsidR="00122B1F" w:rsidRPr="00DB70DD" w:rsidRDefault="00122B1F" w:rsidP="00122B1F">
      <w:pPr>
        <w:spacing w:line="240" w:lineRule="exact"/>
        <w:rPr>
          <w:rFonts w:cs="Times New Roman"/>
          <w:sz w:val="20"/>
          <w:szCs w:val="24"/>
        </w:rPr>
      </w:pPr>
      <w:r w:rsidRPr="00DB70DD">
        <w:rPr>
          <w:rFonts w:cs="Times New Roman"/>
          <w:sz w:val="20"/>
          <w:szCs w:val="24"/>
        </w:rPr>
        <w:t>Самые лучшие в Китае (а возможно, и в мире) кисти для живописи и каллиграфии делают в Хучжоу (пров. Чжэцзян), на фабрике «Шаньлянь хуби» (</w:t>
      </w:r>
      <w:bookmarkStart w:id="6245" w:name="OLE_LINK14"/>
      <w:r w:rsidRPr="00DB70DD">
        <w:rPr>
          <w:rFonts w:eastAsia="MS Gothic" w:cs="Times New Roman"/>
          <w:sz w:val="20"/>
          <w:szCs w:val="24"/>
        </w:rPr>
        <w:t>善</w:t>
      </w:r>
      <w:r w:rsidRPr="00DB70DD">
        <w:rPr>
          <w:rFonts w:eastAsia="SimSun" w:cs="Times New Roman"/>
          <w:sz w:val="20"/>
          <w:szCs w:val="24"/>
        </w:rPr>
        <w:t>琏</w:t>
      </w:r>
      <w:r w:rsidRPr="00DB70DD">
        <w:rPr>
          <w:rFonts w:eastAsia="MS Gothic" w:cs="Times New Roman"/>
          <w:sz w:val="20"/>
          <w:szCs w:val="24"/>
        </w:rPr>
        <w:t>湖笔厂</w:t>
      </w:r>
      <w:bookmarkEnd w:id="6245"/>
      <w:r w:rsidRPr="00DB70DD">
        <w:rPr>
          <w:rFonts w:cs="Times New Roman"/>
          <w:sz w:val="20"/>
          <w:szCs w:val="24"/>
        </w:rPr>
        <w:t>). Там рождаются знаменитые хучжоуские кисти (</w:t>
      </w:r>
      <w:r w:rsidRPr="00DB70DD">
        <w:rPr>
          <w:rFonts w:eastAsia="MS Gothic" w:cs="Times New Roman"/>
          <w:sz w:val="20"/>
          <w:szCs w:val="24"/>
        </w:rPr>
        <w:t>湖笔</w:t>
      </w:r>
      <w:r w:rsidRPr="00DB70DD">
        <w:rPr>
          <w:rFonts w:cs="Times New Roman"/>
          <w:sz w:val="20"/>
          <w:szCs w:val="24"/>
        </w:rPr>
        <w:t>). История их производства насчитывает более 2000 лет, а эта фабрика была основана в 1956 году.</w:t>
      </w:r>
    </w:p>
    <w:p w:rsidR="00122B1F" w:rsidRPr="00DB70DD" w:rsidRDefault="00122B1F" w:rsidP="00122B1F">
      <w:pPr>
        <w:spacing w:line="240" w:lineRule="exact"/>
        <w:rPr>
          <w:rFonts w:cs="Times New Roman"/>
          <w:sz w:val="20"/>
          <w:szCs w:val="24"/>
        </w:rPr>
      </w:pPr>
      <w:r w:rsidRPr="00DB70DD">
        <w:rPr>
          <w:rFonts w:cs="Times New Roman"/>
          <w:sz w:val="20"/>
          <w:szCs w:val="24"/>
        </w:rPr>
        <w:t>На самом деле эти кисти делают из хвоста колонка (родственника ласки), китайское название которого (</w:t>
      </w:r>
      <w:r w:rsidRPr="00DB70DD">
        <w:rPr>
          <w:rFonts w:eastAsia="MS Gothic" w:cs="Times New Roman"/>
          <w:sz w:val="20"/>
          <w:szCs w:val="24"/>
        </w:rPr>
        <w:t>黄鼠狼</w:t>
      </w:r>
      <w:r w:rsidRPr="00DB70DD">
        <w:rPr>
          <w:rFonts w:cs="Times New Roman"/>
          <w:sz w:val="20"/>
          <w:szCs w:val="24"/>
        </w:rPr>
        <w:t>) звучит как «желтый мышиный волк».</w:t>
      </w:r>
    </w:p>
    <w:p w:rsidR="00122B1F" w:rsidRDefault="00122B1F" w:rsidP="00122B1F">
      <w:pPr>
        <w:spacing w:after="200" w:line="276" w:lineRule="auto"/>
        <w:jc w:val="left"/>
        <w:rPr>
          <w:rFonts w:ascii="MS Gothic" w:eastAsia="MS Gothic" w:hAnsi="MS Gothic" w:cs="MS Gothic"/>
          <w:b/>
          <w:szCs w:val="24"/>
          <w:lang w:eastAsia="zh-CN"/>
        </w:rPr>
      </w:pPr>
    </w:p>
    <w:p w:rsidR="00122B1F" w:rsidRDefault="00122B1F" w:rsidP="00122B1F">
      <w:pPr>
        <w:spacing w:after="200" w:line="276" w:lineRule="auto"/>
        <w:jc w:val="left"/>
        <w:rPr>
          <w:rFonts w:ascii="MS Gothic" w:eastAsia="MS Gothic" w:hAnsi="MS Gothic" w:cs="MS Gothic"/>
          <w:b/>
          <w:szCs w:val="24"/>
          <w:lang w:eastAsia="zh-CN"/>
        </w:rPr>
      </w:pPr>
    </w:p>
    <w:p w:rsidR="00122B1F" w:rsidRDefault="00122B1F" w:rsidP="00122B1F">
      <w:pPr>
        <w:spacing w:after="200" w:line="276" w:lineRule="auto"/>
        <w:jc w:val="left"/>
        <w:rPr>
          <w:rFonts w:ascii="MS Gothic" w:eastAsia="MS Gothic" w:hAnsi="MS Gothic" w:cs="MS Gothic"/>
          <w:b/>
          <w:szCs w:val="24"/>
          <w:lang w:eastAsia="zh-CN"/>
        </w:rPr>
      </w:pPr>
    </w:p>
    <w:p w:rsidR="00122B1F" w:rsidRDefault="00122B1F" w:rsidP="00122B1F">
      <w:pPr>
        <w:spacing w:after="200" w:line="276" w:lineRule="auto"/>
        <w:jc w:val="left"/>
        <w:rPr>
          <w:rFonts w:ascii="MS Gothic" w:eastAsia="MS Gothic" w:hAnsi="MS Gothic" w:cs="MS Gothic"/>
          <w:b/>
          <w:szCs w:val="24"/>
          <w:lang w:eastAsia="zh-CN"/>
        </w:rPr>
      </w:pPr>
      <w:r>
        <w:rPr>
          <w:rFonts w:ascii="MS Gothic" w:eastAsia="MS Gothic" w:hAnsi="MS Gothic" w:cs="MS Gothic"/>
          <w:b/>
          <w:szCs w:val="24"/>
          <w:lang w:eastAsia="zh-CN"/>
        </w:rPr>
        <w:br w:type="page"/>
      </w:r>
    </w:p>
    <w:p w:rsidR="00122B1F" w:rsidRPr="00DB70DD" w:rsidRDefault="00122B1F" w:rsidP="00122B1F">
      <w:pPr>
        <w:pStyle w:val="af3"/>
        <w:numPr>
          <w:ilvl w:val="0"/>
          <w:numId w:val="2"/>
        </w:numPr>
        <w:spacing w:line="320" w:lineRule="exact"/>
        <w:ind w:left="1208" w:hanging="357"/>
        <w:jc w:val="left"/>
        <w:outlineLvl w:val="1"/>
        <w:rPr>
          <w:rFonts w:ascii="SimSun" w:eastAsia="SimSun" w:hAnsi="SimSun" w:cs="Bookman Old Style"/>
          <w:b/>
          <w:szCs w:val="24"/>
          <w:lang w:eastAsia="zh-CN"/>
        </w:rPr>
      </w:pPr>
      <w:bookmarkStart w:id="6246" w:name="_Toc219209013"/>
      <w:bookmarkStart w:id="6247" w:name="_Toc219289986"/>
      <w:bookmarkStart w:id="6248" w:name="_Toc219308519"/>
      <w:bookmarkStart w:id="6249" w:name="_Toc221803389"/>
      <w:r w:rsidRPr="00DB70DD">
        <w:rPr>
          <w:rFonts w:ascii="SimSun" w:eastAsia="SimSun" w:hAnsi="SimSun" w:cs="MS Gothic" w:hint="eastAsia"/>
          <w:b/>
          <w:szCs w:val="24"/>
          <w:lang w:eastAsia="zh-CN"/>
        </w:rPr>
        <w:lastRenderedPageBreak/>
        <w:t>柳叶</w:t>
      </w:r>
      <w:bookmarkEnd w:id="6246"/>
      <w:bookmarkEnd w:id="6247"/>
      <w:bookmarkEnd w:id="6248"/>
      <w:bookmarkEnd w:id="6249"/>
    </w:p>
    <w:p w:rsidR="00122B1F" w:rsidRPr="00DB70DD" w:rsidRDefault="00122B1F" w:rsidP="00122B1F">
      <w:pPr>
        <w:spacing w:line="320" w:lineRule="exact"/>
        <w:ind w:left="851"/>
        <w:jc w:val="left"/>
        <w:rPr>
          <w:rFonts w:ascii="SimSun" w:eastAsia="SimSun" w:hAnsi="SimSun" w:cs="Bookman Old Style"/>
          <w:szCs w:val="24"/>
          <w:lang w:eastAsia="zh-CN"/>
        </w:rPr>
      </w:pPr>
    </w:p>
    <w:p w:rsidR="00122B1F" w:rsidRPr="00625593" w:rsidRDefault="00122B1F" w:rsidP="00122B1F">
      <w:pPr>
        <w:spacing w:line="320" w:lineRule="exact"/>
        <w:ind w:left="851"/>
        <w:jc w:val="left"/>
        <w:rPr>
          <w:rFonts w:ascii="SimSun" w:eastAsia="SimSun" w:hAnsi="SimSun"/>
          <w:szCs w:val="24"/>
          <w:lang w:eastAsia="zh-CN"/>
        </w:rPr>
      </w:pPr>
      <w:r w:rsidRPr="00625593">
        <w:rPr>
          <w:rFonts w:ascii="SimSun" w:eastAsia="SimSun" w:hAnsi="SimSun" w:cs="MS Gothic" w:hint="eastAsia"/>
          <w:szCs w:val="24"/>
          <w:lang w:eastAsia="zh-CN"/>
        </w:rPr>
        <w:t>柳</w:t>
      </w:r>
      <w:r w:rsidRPr="00625593">
        <w:rPr>
          <w:rFonts w:ascii="SimSun" w:eastAsia="SimSun" w:hAnsi="SimSun" w:cs="SimSun" w:hint="eastAsia"/>
          <w:szCs w:val="24"/>
          <w:lang w:eastAsia="zh-CN"/>
        </w:rPr>
        <w:t>树的叶子</w:t>
      </w:r>
    </w:p>
    <w:p w:rsidR="00122B1F" w:rsidRPr="00625593" w:rsidRDefault="00122B1F" w:rsidP="00122B1F">
      <w:pPr>
        <w:spacing w:line="320" w:lineRule="exact"/>
        <w:ind w:left="851"/>
        <w:jc w:val="left"/>
        <w:rPr>
          <w:rFonts w:ascii="SimSun" w:eastAsia="SimSun" w:hAnsi="SimSun"/>
          <w:szCs w:val="24"/>
          <w:lang w:eastAsia="zh-CN"/>
        </w:rPr>
      </w:pPr>
      <w:r w:rsidRPr="00625593">
        <w:rPr>
          <w:rFonts w:ascii="SimSun" w:eastAsia="SimSun" w:hAnsi="SimSun" w:cs="MS Gothic" w:hint="eastAsia"/>
          <w:szCs w:val="24"/>
          <w:lang w:eastAsia="zh-CN"/>
        </w:rPr>
        <w:t>像湖州生</w:t>
      </w:r>
      <w:r w:rsidRPr="00625593">
        <w:rPr>
          <w:rFonts w:ascii="SimSun" w:eastAsia="SimSun" w:hAnsi="SimSun" w:cs="SimSun" w:hint="eastAsia"/>
          <w:szCs w:val="24"/>
          <w:lang w:eastAsia="zh-CN"/>
        </w:rPr>
        <w:t>产的长长的画笔</w:t>
      </w:r>
      <w:r w:rsidRPr="00625593">
        <w:rPr>
          <w:rFonts w:ascii="SimSun" w:eastAsia="SimSun" w:hAnsi="SimSun"/>
          <w:szCs w:val="24"/>
          <w:lang w:eastAsia="zh-CN"/>
        </w:rPr>
        <w:t>,</w:t>
      </w:r>
    </w:p>
    <w:p w:rsidR="00122B1F" w:rsidRPr="00625593" w:rsidRDefault="00122B1F" w:rsidP="00122B1F">
      <w:pPr>
        <w:spacing w:line="320" w:lineRule="exact"/>
        <w:ind w:left="851"/>
        <w:jc w:val="left"/>
        <w:rPr>
          <w:rFonts w:ascii="SimSun" w:eastAsia="SimSun" w:hAnsi="SimSun"/>
          <w:szCs w:val="24"/>
          <w:lang w:eastAsia="zh-CN"/>
        </w:rPr>
      </w:pPr>
      <w:r w:rsidRPr="00625593">
        <w:rPr>
          <w:rFonts w:ascii="SimSun" w:eastAsia="SimSun" w:hAnsi="SimSun" w:cs="MS Gothic" w:hint="eastAsia"/>
          <w:szCs w:val="24"/>
          <w:lang w:eastAsia="zh-CN"/>
        </w:rPr>
        <w:t>由黄鼠狼尾毫毛制作</w:t>
      </w:r>
      <w:r w:rsidRPr="00625593">
        <w:rPr>
          <w:rFonts w:ascii="SimSun" w:eastAsia="SimSun" w:hAnsi="SimSun" w:cs="SimSun" w:hint="eastAsia"/>
          <w:szCs w:val="24"/>
          <w:lang w:eastAsia="zh-CN"/>
        </w:rPr>
        <w:t>问世。</w:t>
      </w:r>
    </w:p>
    <w:p w:rsidR="00122B1F" w:rsidRPr="00625593" w:rsidRDefault="00122B1F" w:rsidP="00122B1F">
      <w:pPr>
        <w:spacing w:line="320" w:lineRule="exact"/>
        <w:ind w:left="851"/>
        <w:jc w:val="left"/>
        <w:rPr>
          <w:rFonts w:ascii="SimSun" w:eastAsia="SimSun" w:hAnsi="SimSun"/>
          <w:szCs w:val="24"/>
          <w:lang w:eastAsia="zh-CN"/>
        </w:rPr>
      </w:pPr>
      <w:r w:rsidRPr="00625593">
        <w:rPr>
          <w:rFonts w:ascii="SimSun" w:eastAsia="SimSun" w:hAnsi="SimSun" w:cs="MS Gothic" w:hint="eastAsia"/>
          <w:szCs w:val="24"/>
          <w:lang w:eastAsia="zh-CN"/>
        </w:rPr>
        <w:t>走在小路上你看</w:t>
      </w:r>
      <w:r w:rsidRPr="00625593">
        <w:rPr>
          <w:rFonts w:ascii="SimSun" w:eastAsia="SimSun" w:hAnsi="SimSun" w:cs="SimSun" w:hint="eastAsia"/>
          <w:szCs w:val="24"/>
          <w:lang w:eastAsia="zh-CN"/>
        </w:rPr>
        <w:t>见：秋天</w:t>
      </w:r>
    </w:p>
    <w:p w:rsidR="00122B1F" w:rsidRPr="00625593" w:rsidRDefault="00122B1F" w:rsidP="00122B1F">
      <w:pPr>
        <w:spacing w:line="320" w:lineRule="exact"/>
        <w:ind w:left="851"/>
        <w:jc w:val="left"/>
        <w:rPr>
          <w:rFonts w:ascii="SimSun" w:eastAsia="SimSun" w:hAnsi="SimSun"/>
          <w:szCs w:val="24"/>
          <w:lang w:eastAsia="zh-CN"/>
        </w:rPr>
      </w:pPr>
      <w:r w:rsidRPr="00625593">
        <w:rPr>
          <w:rFonts w:ascii="SimSun" w:eastAsia="SimSun" w:hAnsi="SimSun" w:cs="MS Gothic" w:hint="eastAsia"/>
          <w:szCs w:val="24"/>
          <w:lang w:eastAsia="zh-CN"/>
        </w:rPr>
        <w:t>已</w:t>
      </w:r>
      <w:r w:rsidRPr="00625593">
        <w:rPr>
          <w:rFonts w:ascii="SimSun" w:eastAsia="SimSun" w:hAnsi="SimSun" w:cs="SimSun" w:hint="eastAsia"/>
          <w:szCs w:val="24"/>
          <w:lang w:eastAsia="zh-CN"/>
        </w:rPr>
        <w:t>经被描绘得十分细腻，</w:t>
      </w:r>
    </w:p>
    <w:p w:rsidR="00122B1F" w:rsidRPr="00625593" w:rsidRDefault="00122B1F" w:rsidP="00122B1F">
      <w:pPr>
        <w:spacing w:line="320" w:lineRule="exact"/>
        <w:ind w:left="851"/>
        <w:jc w:val="left"/>
        <w:rPr>
          <w:rFonts w:ascii="SimSun" w:eastAsia="SimSun" w:hAnsi="SimSun"/>
          <w:szCs w:val="24"/>
          <w:lang w:eastAsia="zh-CN"/>
        </w:rPr>
      </w:pPr>
      <w:r w:rsidRPr="00625593">
        <w:rPr>
          <w:rFonts w:ascii="SimSun" w:eastAsia="SimSun" w:hAnsi="SimSun" w:cs="MS Gothic" w:hint="eastAsia"/>
          <w:szCs w:val="24"/>
          <w:lang w:eastAsia="zh-CN"/>
        </w:rPr>
        <w:t>所有的小路上都落</w:t>
      </w:r>
      <w:r w:rsidRPr="00625593">
        <w:rPr>
          <w:rFonts w:ascii="SimSun" w:eastAsia="SimSun" w:hAnsi="SimSun" w:cs="SimSun" w:hint="eastAsia"/>
          <w:szCs w:val="24"/>
          <w:lang w:eastAsia="zh-CN"/>
        </w:rPr>
        <w:t>满了</w:t>
      </w:r>
    </w:p>
    <w:p w:rsidR="00122B1F" w:rsidRPr="00625593" w:rsidRDefault="00122B1F" w:rsidP="00122B1F">
      <w:pPr>
        <w:spacing w:line="320" w:lineRule="exact"/>
        <w:ind w:left="851"/>
        <w:jc w:val="left"/>
        <w:rPr>
          <w:rFonts w:ascii="SimSun" w:eastAsia="SimSun" w:hAnsi="SimSun"/>
          <w:szCs w:val="24"/>
          <w:lang w:eastAsia="zh-CN"/>
        </w:rPr>
      </w:pPr>
      <w:r w:rsidRPr="00625593">
        <w:rPr>
          <w:rFonts w:ascii="SimSun" w:eastAsia="SimSun" w:hAnsi="SimSun" w:cs="SimSun" w:hint="eastAsia"/>
          <w:szCs w:val="24"/>
          <w:lang w:eastAsia="zh-CN"/>
        </w:rPr>
        <w:t>经过精心制作的毛笔。</w:t>
      </w:r>
    </w:p>
    <w:p w:rsidR="00122B1F" w:rsidRPr="00625593" w:rsidRDefault="00122B1F" w:rsidP="00122B1F">
      <w:pPr>
        <w:spacing w:line="240" w:lineRule="exact"/>
        <w:ind w:left="851"/>
        <w:jc w:val="right"/>
        <w:rPr>
          <w:rFonts w:asciiTheme="minorHAnsi" w:eastAsia="SimSun" w:hAnsiTheme="minorHAnsi"/>
          <w:sz w:val="20"/>
          <w:szCs w:val="24"/>
          <w:lang w:eastAsia="zh-CN"/>
        </w:rPr>
      </w:pPr>
    </w:p>
    <w:p w:rsidR="00122B1F" w:rsidRPr="00625593" w:rsidRDefault="00122B1F" w:rsidP="00122B1F">
      <w:pPr>
        <w:spacing w:line="240" w:lineRule="exact"/>
        <w:ind w:left="851"/>
        <w:jc w:val="right"/>
        <w:rPr>
          <w:rFonts w:ascii="SimSun" w:eastAsia="SimSun" w:hAnsi="SimSun"/>
          <w:sz w:val="20"/>
          <w:szCs w:val="24"/>
          <w:lang w:eastAsia="zh-CN"/>
        </w:rPr>
      </w:pPr>
      <w:r w:rsidRPr="00625593">
        <w:rPr>
          <w:rFonts w:ascii="SimSun" w:eastAsia="SimSun" w:hAnsi="SimSun"/>
          <w:sz w:val="20"/>
          <w:szCs w:val="24"/>
          <w:lang w:eastAsia="zh-CN"/>
        </w:rPr>
        <w:t xml:space="preserve">    2025,10,19</w:t>
      </w:r>
    </w:p>
    <w:p w:rsidR="00122B1F" w:rsidRPr="00625593" w:rsidRDefault="00122B1F" w:rsidP="00122B1F">
      <w:pPr>
        <w:spacing w:line="240" w:lineRule="exact"/>
        <w:ind w:left="851"/>
        <w:jc w:val="right"/>
        <w:rPr>
          <w:rFonts w:ascii="SimSun" w:eastAsia="SimSun" w:hAnsi="SimSun"/>
          <w:sz w:val="20"/>
          <w:szCs w:val="24"/>
          <w:lang w:eastAsia="zh-CN"/>
        </w:rPr>
      </w:pPr>
      <w:r w:rsidRPr="00625593">
        <w:rPr>
          <w:rFonts w:ascii="SimSun" w:eastAsia="SimSun" w:hAnsi="SimSun"/>
          <w:sz w:val="20"/>
          <w:szCs w:val="24"/>
          <w:lang w:eastAsia="zh-CN"/>
        </w:rPr>
        <w:t xml:space="preserve">    2025,10,29 </w:t>
      </w:r>
      <w:r w:rsidRPr="00625593">
        <w:rPr>
          <w:rFonts w:ascii="SimSun" w:eastAsia="SimSun" w:hAnsi="SimSun" w:cs="MS Gothic" w:hint="eastAsia"/>
          <w:sz w:val="20"/>
          <w:szCs w:val="24"/>
          <w:lang w:eastAsia="zh-CN"/>
        </w:rPr>
        <w:t>谷羽</w:t>
      </w:r>
      <w:r w:rsidRPr="00625593">
        <w:rPr>
          <w:rFonts w:ascii="SimSun" w:eastAsia="SimSun" w:hAnsi="SimSun" w:cs="SimSun" w:hint="eastAsia"/>
          <w:sz w:val="20"/>
          <w:szCs w:val="24"/>
          <w:lang w:eastAsia="zh-CN"/>
        </w:rPr>
        <w:t>译</w:t>
      </w:r>
    </w:p>
    <w:p w:rsidR="00122B1F" w:rsidRPr="00625593" w:rsidRDefault="00122B1F" w:rsidP="00122B1F">
      <w:pPr>
        <w:spacing w:line="240" w:lineRule="exact"/>
        <w:ind w:left="851"/>
        <w:rPr>
          <w:rFonts w:ascii="SimSun" w:eastAsia="SimSun" w:hAnsi="SimSun"/>
          <w:sz w:val="20"/>
          <w:szCs w:val="24"/>
          <w:lang w:eastAsia="zh-CN"/>
        </w:rPr>
      </w:pPr>
    </w:p>
    <w:p w:rsidR="00122B1F" w:rsidRDefault="00122B1F" w:rsidP="00122B1F">
      <w:pPr>
        <w:spacing w:line="240" w:lineRule="exact"/>
        <w:rPr>
          <w:rFonts w:asciiTheme="minorHAnsi" w:eastAsia="SimSun" w:hAnsiTheme="minorHAnsi" w:cs="MS Gothic"/>
          <w:sz w:val="20"/>
          <w:szCs w:val="24"/>
          <w:lang w:eastAsia="zh-CN"/>
        </w:rPr>
      </w:pPr>
      <w:r w:rsidRPr="00625593">
        <w:rPr>
          <w:rFonts w:ascii="SimSun" w:eastAsia="SimSun" w:hAnsi="SimSun" w:cs="MS Gothic" w:hint="eastAsia"/>
          <w:sz w:val="20"/>
          <w:szCs w:val="24"/>
          <w:lang w:eastAsia="zh-CN"/>
        </w:rPr>
        <w:t>原注</w:t>
      </w:r>
      <w:r w:rsidRPr="00625593">
        <w:rPr>
          <w:rFonts w:ascii="SimSun" w:eastAsia="SimSun" w:hAnsi="SimSun"/>
          <w:sz w:val="20"/>
          <w:szCs w:val="24"/>
          <w:lang w:eastAsia="zh-CN"/>
        </w:rPr>
        <w:t xml:space="preserve">: </w:t>
      </w:r>
      <w:r w:rsidRPr="00625593">
        <w:rPr>
          <w:rFonts w:ascii="SimSun" w:eastAsia="SimSun" w:hAnsi="SimSun" w:cs="MS Gothic" w:hint="eastAsia"/>
          <w:sz w:val="20"/>
          <w:szCs w:val="24"/>
          <w:lang w:eastAsia="zh-CN"/>
        </w:rPr>
        <w:t>中国最好的（也</w:t>
      </w:r>
      <w:r w:rsidRPr="00625593">
        <w:rPr>
          <w:rFonts w:ascii="SimSun" w:eastAsia="SimSun" w:hAnsi="SimSun" w:cs="SimSun" w:hint="eastAsia"/>
          <w:sz w:val="20"/>
          <w:szCs w:val="24"/>
          <w:lang w:eastAsia="zh-CN"/>
        </w:rPr>
        <w:t>许是世界上最好的）绘画毛笔是浙江省湖州市善琏湖笔厂生产的毛笔。著名的湖州画笔就是在那里诞生的。这种毛笔的生产已有</w:t>
      </w:r>
      <w:r w:rsidRPr="00625593">
        <w:rPr>
          <w:rFonts w:ascii="SimSun" w:eastAsia="SimSun" w:hAnsi="SimSun"/>
          <w:sz w:val="20"/>
          <w:szCs w:val="24"/>
          <w:lang w:eastAsia="zh-CN"/>
        </w:rPr>
        <w:t>2000</w:t>
      </w:r>
      <w:r w:rsidRPr="00625593">
        <w:rPr>
          <w:rFonts w:ascii="SimSun" w:eastAsia="SimSun" w:hAnsi="SimSun" w:cs="MS Gothic" w:hint="eastAsia"/>
          <w:sz w:val="20"/>
          <w:szCs w:val="24"/>
          <w:lang w:eastAsia="zh-CN"/>
        </w:rPr>
        <w:t>多年的</w:t>
      </w:r>
      <w:r w:rsidRPr="00625593">
        <w:rPr>
          <w:rFonts w:ascii="SimSun" w:eastAsia="SimSun" w:hAnsi="SimSun" w:cs="SimSun" w:hint="eastAsia"/>
          <w:sz w:val="20"/>
          <w:szCs w:val="24"/>
          <w:lang w:eastAsia="zh-CN"/>
        </w:rPr>
        <w:t>历史，当代的这家毛笔厂成立于</w:t>
      </w:r>
      <w:r w:rsidRPr="00625593">
        <w:rPr>
          <w:rFonts w:ascii="SimSun" w:eastAsia="SimSun" w:hAnsi="SimSun"/>
          <w:sz w:val="20"/>
          <w:szCs w:val="24"/>
          <w:lang w:eastAsia="zh-CN"/>
        </w:rPr>
        <w:t>1956</w:t>
      </w:r>
      <w:r w:rsidRPr="00625593">
        <w:rPr>
          <w:rFonts w:ascii="SimSun" w:eastAsia="SimSun" w:hAnsi="SimSun" w:cs="MS Gothic" w:hint="eastAsia"/>
          <w:sz w:val="20"/>
          <w:szCs w:val="24"/>
          <w:lang w:eastAsia="zh-CN"/>
        </w:rPr>
        <w:t>年。</w:t>
      </w:r>
      <w:r w:rsidRPr="00625593">
        <w:rPr>
          <w:rFonts w:ascii="SimSun" w:eastAsia="SimSun" w:hAnsi="SimSun" w:cs="SimSun" w:hint="eastAsia"/>
          <w:sz w:val="20"/>
          <w:szCs w:val="24"/>
          <w:lang w:eastAsia="zh-CN"/>
        </w:rPr>
        <w:t>实际上，制做这种毛笔使用了黄鼠狼尾巴上的毫毛</w:t>
      </w:r>
      <w:r w:rsidRPr="00625593">
        <w:rPr>
          <w:rFonts w:ascii="SimSun" w:eastAsia="SimSun" w:hAnsi="SimSun"/>
          <w:sz w:val="20"/>
          <w:szCs w:val="24"/>
          <w:lang w:eastAsia="zh-CN"/>
        </w:rPr>
        <w:t xml:space="preserve">, </w:t>
      </w:r>
      <w:r w:rsidRPr="00625593">
        <w:rPr>
          <w:rFonts w:ascii="SimSun" w:eastAsia="SimSun" w:hAnsi="SimSun" w:cs="MS Gothic" w:hint="eastAsia"/>
          <w:sz w:val="20"/>
          <w:szCs w:val="24"/>
          <w:lang w:eastAsia="zh-CN"/>
        </w:rPr>
        <w:t>因此湖州画笔又称</w:t>
      </w:r>
      <w:r w:rsidRPr="00625593">
        <w:rPr>
          <w:rFonts w:ascii="SimSun" w:eastAsia="SimSun" w:hAnsi="SimSun" w:cs="Calibri"/>
          <w:sz w:val="20"/>
          <w:szCs w:val="24"/>
          <w:lang w:eastAsia="zh-CN"/>
        </w:rPr>
        <w:t>“</w:t>
      </w:r>
      <w:r w:rsidRPr="00625593">
        <w:rPr>
          <w:rFonts w:ascii="SimSun" w:eastAsia="SimSun" w:hAnsi="SimSun" w:cs="MS Gothic" w:hint="eastAsia"/>
          <w:sz w:val="20"/>
          <w:szCs w:val="24"/>
          <w:lang w:eastAsia="zh-CN"/>
        </w:rPr>
        <w:t>黄鼠狼毫笔</w:t>
      </w:r>
      <w:r w:rsidRPr="00625593">
        <w:rPr>
          <w:rFonts w:ascii="SimSun" w:eastAsia="SimSun" w:hAnsi="SimSun" w:cs="Calibri"/>
          <w:sz w:val="20"/>
          <w:szCs w:val="24"/>
          <w:lang w:eastAsia="zh-CN"/>
        </w:rPr>
        <w:t>”</w:t>
      </w:r>
      <w:r w:rsidRPr="00625593">
        <w:rPr>
          <w:rFonts w:ascii="SimSun" w:eastAsia="SimSun" w:hAnsi="SimSun" w:cs="MS Gothic" w:hint="eastAsia"/>
          <w:sz w:val="20"/>
          <w:szCs w:val="24"/>
          <w:lang w:eastAsia="zh-CN"/>
        </w:rPr>
        <w:t>。</w:t>
      </w:r>
    </w:p>
    <w:p w:rsidR="00122B1F" w:rsidRPr="00FF162C" w:rsidRDefault="00122B1F" w:rsidP="00122B1F">
      <w:pPr>
        <w:spacing w:line="320" w:lineRule="exact"/>
        <w:jc w:val="left"/>
        <w:rPr>
          <w:rFonts w:ascii="Bookman Old Style" w:hAnsi="Bookman Old Style" w:cs="Bookman Old Style"/>
          <w:szCs w:val="24"/>
          <w:lang w:eastAsia="zh-CN"/>
        </w:rPr>
      </w:pPr>
      <w:r w:rsidRPr="00FF162C">
        <w:rPr>
          <w:rFonts w:ascii="Bookman Old Style" w:hAnsi="Bookman Old Style" w:cs="Bookman Old Style"/>
          <w:szCs w:val="24"/>
          <w:lang w:eastAsia="zh-CN"/>
        </w:rPr>
        <w:br w:type="page"/>
      </w:r>
    </w:p>
    <w:p w:rsidR="00122B1F" w:rsidRPr="00DB70DD" w:rsidRDefault="00122B1F" w:rsidP="00122B1F">
      <w:pPr>
        <w:pStyle w:val="af3"/>
        <w:numPr>
          <w:ilvl w:val="0"/>
          <w:numId w:val="1"/>
        </w:numPr>
        <w:spacing w:line="300" w:lineRule="exact"/>
        <w:ind w:left="0" w:firstLine="0"/>
        <w:jc w:val="left"/>
        <w:outlineLvl w:val="1"/>
        <w:rPr>
          <w:rFonts w:ascii="Bookman Old Style" w:hAnsi="Bookman Old Style" w:cs="Bookman Old Style"/>
          <w:b/>
          <w:bCs/>
        </w:rPr>
      </w:pPr>
      <w:bookmarkStart w:id="6250" w:name="_Toc212502236"/>
      <w:bookmarkStart w:id="6251" w:name="_Toc219209014"/>
      <w:bookmarkStart w:id="6252" w:name="_Toc219289987"/>
      <w:bookmarkStart w:id="6253" w:name="_Toc219308520"/>
      <w:bookmarkStart w:id="6254" w:name="_Toc221803390"/>
      <w:r w:rsidRPr="00DB70DD">
        <w:rPr>
          <w:rFonts w:ascii="Bookman Old Style" w:hAnsi="Bookman Old Style" w:cs="Bookman Old Style"/>
          <w:b/>
          <w:bCs/>
        </w:rPr>
        <w:lastRenderedPageBreak/>
        <w:t>ОПЫТ ЗАПИСИ ОКТЯБРЬСКОГО СНА</w:t>
      </w:r>
      <w:bookmarkEnd w:id="6250"/>
      <w:bookmarkEnd w:id="6251"/>
      <w:bookmarkEnd w:id="6252"/>
      <w:bookmarkEnd w:id="6253"/>
      <w:bookmarkEnd w:id="6254"/>
    </w:p>
    <w:p w:rsidR="00122B1F" w:rsidRPr="00DB70DD" w:rsidRDefault="00122B1F" w:rsidP="00122B1F">
      <w:pPr>
        <w:spacing w:line="240" w:lineRule="exact"/>
        <w:jc w:val="left"/>
        <w:rPr>
          <w:rFonts w:ascii="Bookman Old Style" w:hAnsi="Bookman Old Style" w:cs="Bookman Old Style"/>
          <w:szCs w:val="24"/>
        </w:rPr>
      </w:pPr>
    </w:p>
    <w:p w:rsidR="00122B1F" w:rsidRPr="00DB70DD" w:rsidRDefault="00122B1F" w:rsidP="00122B1F">
      <w:pPr>
        <w:spacing w:line="240" w:lineRule="exact"/>
        <w:ind w:left="1017"/>
        <w:rPr>
          <w:rFonts w:ascii="Bookman Old Style" w:hAnsi="Bookman Old Style"/>
          <w:sz w:val="20"/>
          <w:szCs w:val="24"/>
        </w:rPr>
      </w:pPr>
      <w:r w:rsidRPr="00DB70DD">
        <w:rPr>
          <w:rFonts w:ascii="Bookman Old Style" w:hAnsi="Bookman Old Style"/>
          <w:sz w:val="20"/>
          <w:szCs w:val="24"/>
        </w:rPr>
        <w:t>Записав «ОПЫТ ЗАПИСИ ОКТЯБРЬСКОГО СНА», как и положено, прозой, тут же увидел, что если не мучиться с запятыми, а просто разбить на строки, то получатся стихи, а тогда и запятые внутри строк сами собой отпадут. Только точку в конце оставил. Грань между прозой и стихом зыбкая.</w:t>
      </w:r>
    </w:p>
    <w:p w:rsidR="00122B1F" w:rsidRPr="00DB70DD" w:rsidRDefault="00122B1F" w:rsidP="00122B1F">
      <w:pPr>
        <w:spacing w:line="240" w:lineRule="exact"/>
        <w:jc w:val="left"/>
        <w:rPr>
          <w:rFonts w:ascii="Bookman Old Style" w:hAnsi="Bookman Old Style" w:cs="Bookman Old Style"/>
          <w:szCs w:val="24"/>
        </w:rPr>
      </w:pPr>
    </w:p>
    <w:p w:rsidR="00122B1F" w:rsidRPr="00DB70DD" w:rsidRDefault="00122B1F" w:rsidP="00122B1F">
      <w:pPr>
        <w:spacing w:line="280" w:lineRule="exact"/>
        <w:jc w:val="left"/>
        <w:rPr>
          <w:rFonts w:ascii="Bookman Old Style" w:hAnsi="Bookman Old Style" w:cs="Bookman Old Style"/>
          <w:szCs w:val="24"/>
        </w:rPr>
      </w:pPr>
      <w:r w:rsidRPr="00DB70DD">
        <w:rPr>
          <w:rFonts w:ascii="Bookman Old Style" w:hAnsi="Bookman Old Style" w:cs="Bookman Old Style"/>
          <w:szCs w:val="24"/>
        </w:rPr>
        <w:t xml:space="preserve">Мне снился Микушевич </w:t>
      </w:r>
    </w:p>
    <w:p w:rsidR="00122B1F" w:rsidRPr="00DB70DD" w:rsidRDefault="00122B1F" w:rsidP="00122B1F">
      <w:pPr>
        <w:spacing w:line="280" w:lineRule="exact"/>
        <w:jc w:val="left"/>
        <w:rPr>
          <w:rFonts w:ascii="Bookman Old Style" w:hAnsi="Bookman Old Style" w:cs="Bookman Old Style"/>
          <w:szCs w:val="24"/>
        </w:rPr>
      </w:pPr>
      <w:r w:rsidRPr="00DB70DD">
        <w:rPr>
          <w:rFonts w:ascii="Bookman Old Style" w:hAnsi="Bookman Old Style" w:cs="Bookman Old Style"/>
          <w:szCs w:val="24"/>
        </w:rPr>
        <w:t>комната там справа от окна кровать</w:t>
      </w:r>
    </w:p>
    <w:p w:rsidR="00122B1F" w:rsidRPr="00DB70DD" w:rsidRDefault="00122B1F" w:rsidP="00122B1F">
      <w:pPr>
        <w:spacing w:line="280" w:lineRule="exact"/>
        <w:jc w:val="left"/>
        <w:rPr>
          <w:rFonts w:ascii="Bookman Old Style" w:hAnsi="Bookman Old Style" w:cs="Bookman Old Style"/>
          <w:szCs w:val="24"/>
        </w:rPr>
      </w:pPr>
      <w:r w:rsidRPr="00DB70DD">
        <w:rPr>
          <w:rFonts w:ascii="Bookman Old Style" w:hAnsi="Bookman Old Style" w:cs="Bookman Old Style"/>
          <w:szCs w:val="24"/>
        </w:rPr>
        <w:t xml:space="preserve">под балдахином </w:t>
      </w:r>
    </w:p>
    <w:p w:rsidR="00122B1F" w:rsidRPr="00DB70DD" w:rsidRDefault="00122B1F" w:rsidP="00122B1F">
      <w:pPr>
        <w:spacing w:line="280" w:lineRule="exact"/>
        <w:jc w:val="left"/>
        <w:rPr>
          <w:rFonts w:ascii="Bookman Old Style" w:hAnsi="Bookman Old Style" w:cs="Bookman Old Style"/>
          <w:szCs w:val="24"/>
        </w:rPr>
      </w:pPr>
      <w:r w:rsidRPr="00DB70DD">
        <w:rPr>
          <w:rFonts w:ascii="Bookman Old Style" w:hAnsi="Bookman Old Style" w:cs="Bookman Old Style"/>
          <w:szCs w:val="24"/>
        </w:rPr>
        <w:t xml:space="preserve">здесь круглый стол </w:t>
      </w:r>
    </w:p>
    <w:p w:rsidR="00122B1F" w:rsidRPr="00020CEA" w:rsidRDefault="00122B1F" w:rsidP="00122B1F">
      <w:pPr>
        <w:spacing w:line="280" w:lineRule="exact"/>
        <w:jc w:val="left"/>
        <w:rPr>
          <w:rFonts w:ascii="Bookman Old Style" w:hAnsi="Bookman Old Style" w:cs="Bookman Old Style"/>
          <w:spacing w:val="-6"/>
          <w:szCs w:val="24"/>
        </w:rPr>
      </w:pPr>
      <w:r w:rsidRPr="00020CEA">
        <w:rPr>
          <w:rFonts w:ascii="Bookman Old Style" w:hAnsi="Bookman Old Style" w:cs="Bookman Old Style"/>
          <w:spacing w:val="-6"/>
          <w:szCs w:val="24"/>
        </w:rPr>
        <w:t>Микушевич встал перебирая какие-то бумажки</w:t>
      </w:r>
    </w:p>
    <w:p w:rsidR="00122B1F" w:rsidRPr="00DB70DD" w:rsidRDefault="00122B1F" w:rsidP="00122B1F">
      <w:pPr>
        <w:spacing w:line="280" w:lineRule="exact"/>
        <w:jc w:val="left"/>
        <w:rPr>
          <w:rFonts w:ascii="Bookman Old Style" w:hAnsi="Bookman Old Style" w:cs="Bookman Old Style"/>
          <w:szCs w:val="24"/>
        </w:rPr>
      </w:pPr>
      <w:r w:rsidRPr="00DB70DD">
        <w:rPr>
          <w:rFonts w:ascii="Bookman Old Style" w:hAnsi="Bookman Old Style" w:cs="Bookman Old Style"/>
          <w:szCs w:val="24"/>
        </w:rPr>
        <w:t xml:space="preserve">пошёл к столу </w:t>
      </w:r>
    </w:p>
    <w:p w:rsidR="00122B1F" w:rsidRPr="00DB70DD" w:rsidRDefault="00122B1F" w:rsidP="00122B1F">
      <w:pPr>
        <w:spacing w:line="280" w:lineRule="exact"/>
        <w:jc w:val="left"/>
        <w:rPr>
          <w:rFonts w:ascii="Bookman Old Style" w:hAnsi="Bookman Old Style" w:cs="Bookman Old Style"/>
          <w:szCs w:val="24"/>
        </w:rPr>
      </w:pPr>
      <w:r w:rsidRPr="00DB70DD">
        <w:rPr>
          <w:rFonts w:ascii="Bookman Old Style" w:hAnsi="Bookman Old Style" w:cs="Bookman Old Style"/>
          <w:szCs w:val="24"/>
        </w:rPr>
        <w:t xml:space="preserve">кто-то спросил «Что такое ‘чувство юмора’?» </w:t>
      </w:r>
    </w:p>
    <w:p w:rsidR="00122B1F" w:rsidRPr="00DB70DD" w:rsidRDefault="00122B1F" w:rsidP="00122B1F">
      <w:pPr>
        <w:spacing w:line="280" w:lineRule="exact"/>
        <w:jc w:val="left"/>
        <w:rPr>
          <w:rFonts w:ascii="Bookman Old Style" w:hAnsi="Bookman Old Style" w:cs="Bookman Old Style"/>
          <w:szCs w:val="24"/>
        </w:rPr>
      </w:pPr>
      <w:r w:rsidRPr="00DB70DD">
        <w:rPr>
          <w:rFonts w:ascii="Bookman Old Style" w:hAnsi="Bookman Old Style" w:cs="Bookman Old Style"/>
          <w:szCs w:val="24"/>
        </w:rPr>
        <w:t xml:space="preserve">Микушевич молчал </w:t>
      </w:r>
    </w:p>
    <w:p w:rsidR="00122B1F" w:rsidRPr="00DB70DD" w:rsidRDefault="00122B1F" w:rsidP="00122B1F">
      <w:pPr>
        <w:spacing w:line="280" w:lineRule="exact"/>
        <w:jc w:val="left"/>
        <w:rPr>
          <w:rFonts w:ascii="Bookman Old Style" w:hAnsi="Bookman Old Style" w:cs="Bookman Old Style"/>
          <w:szCs w:val="24"/>
        </w:rPr>
      </w:pPr>
      <w:r w:rsidRPr="00DB70DD">
        <w:rPr>
          <w:rFonts w:ascii="Bookman Old Style" w:hAnsi="Bookman Old Style" w:cs="Bookman Old Style"/>
          <w:szCs w:val="24"/>
        </w:rPr>
        <w:t xml:space="preserve">глаза не поднимал </w:t>
      </w:r>
    </w:p>
    <w:p w:rsidR="00122B1F" w:rsidRPr="00DB70DD" w:rsidRDefault="00122B1F" w:rsidP="00122B1F">
      <w:pPr>
        <w:spacing w:line="280" w:lineRule="exact"/>
        <w:jc w:val="left"/>
        <w:rPr>
          <w:rFonts w:ascii="Bookman Old Style" w:hAnsi="Bookman Old Style" w:cs="Bookman Old Style"/>
          <w:szCs w:val="24"/>
        </w:rPr>
      </w:pPr>
      <w:r w:rsidRPr="00DB70DD">
        <w:rPr>
          <w:rFonts w:ascii="Bookman Old Style" w:hAnsi="Bookman Old Style" w:cs="Bookman Old Style"/>
          <w:szCs w:val="24"/>
        </w:rPr>
        <w:t xml:space="preserve">он всё перебирает бумажки </w:t>
      </w:r>
    </w:p>
    <w:p w:rsidR="00122B1F" w:rsidRPr="00DB70DD" w:rsidRDefault="00122B1F" w:rsidP="00122B1F">
      <w:pPr>
        <w:spacing w:line="280" w:lineRule="exact"/>
        <w:jc w:val="left"/>
        <w:rPr>
          <w:rFonts w:ascii="Bookman Old Style" w:hAnsi="Bookman Old Style" w:cs="Bookman Old Style"/>
          <w:szCs w:val="24"/>
        </w:rPr>
      </w:pPr>
      <w:r w:rsidRPr="00DB70DD">
        <w:rPr>
          <w:rFonts w:ascii="Bookman Old Style" w:hAnsi="Bookman Old Style" w:cs="Bookman Old Style"/>
          <w:szCs w:val="24"/>
        </w:rPr>
        <w:t xml:space="preserve">какие-то обрывки пожелтелые </w:t>
      </w:r>
    </w:p>
    <w:p w:rsidR="00122B1F" w:rsidRPr="00DB70DD" w:rsidRDefault="00122B1F" w:rsidP="00122B1F">
      <w:pPr>
        <w:spacing w:line="280" w:lineRule="exact"/>
        <w:jc w:val="left"/>
        <w:rPr>
          <w:rFonts w:ascii="Bookman Old Style" w:hAnsi="Bookman Old Style" w:cs="Bookman Old Style"/>
          <w:szCs w:val="24"/>
        </w:rPr>
      </w:pPr>
      <w:r w:rsidRPr="00DB70DD">
        <w:rPr>
          <w:rFonts w:ascii="Bookman Old Style" w:hAnsi="Bookman Old Style" w:cs="Bookman Old Style"/>
          <w:szCs w:val="24"/>
        </w:rPr>
        <w:t xml:space="preserve">мне пришлось </w:t>
      </w:r>
    </w:p>
    <w:p w:rsidR="00122B1F" w:rsidRPr="00DB70DD" w:rsidRDefault="00122B1F" w:rsidP="00122B1F">
      <w:pPr>
        <w:spacing w:line="280" w:lineRule="exact"/>
        <w:jc w:val="left"/>
        <w:rPr>
          <w:rFonts w:ascii="Bookman Old Style" w:hAnsi="Bookman Old Style" w:cs="Bookman Old Style"/>
          <w:szCs w:val="24"/>
        </w:rPr>
      </w:pPr>
      <w:r w:rsidRPr="00DB70DD">
        <w:rPr>
          <w:rFonts w:ascii="Bookman Old Style" w:hAnsi="Bookman Old Style" w:cs="Bookman Old Style"/>
          <w:szCs w:val="24"/>
        </w:rPr>
        <w:t xml:space="preserve">иду к окну </w:t>
      </w:r>
    </w:p>
    <w:p w:rsidR="00122B1F" w:rsidRPr="00DB70DD" w:rsidRDefault="00122B1F" w:rsidP="00122B1F">
      <w:pPr>
        <w:spacing w:line="280" w:lineRule="exact"/>
        <w:jc w:val="left"/>
        <w:rPr>
          <w:rFonts w:ascii="Bookman Old Style" w:hAnsi="Bookman Old Style" w:cs="Bookman Old Style"/>
          <w:szCs w:val="24"/>
        </w:rPr>
      </w:pPr>
      <w:r w:rsidRPr="00DB70DD">
        <w:rPr>
          <w:rFonts w:ascii="Bookman Old Style" w:hAnsi="Bookman Old Style" w:cs="Bookman Old Style"/>
          <w:szCs w:val="24"/>
        </w:rPr>
        <w:t xml:space="preserve">другому </w:t>
      </w:r>
    </w:p>
    <w:p w:rsidR="00122B1F" w:rsidRPr="00DB70DD" w:rsidRDefault="00122B1F" w:rsidP="00122B1F">
      <w:pPr>
        <w:spacing w:line="280" w:lineRule="exact"/>
        <w:jc w:val="left"/>
        <w:rPr>
          <w:rFonts w:ascii="Bookman Old Style" w:hAnsi="Bookman Old Style" w:cs="Bookman Old Style"/>
          <w:szCs w:val="24"/>
        </w:rPr>
      </w:pPr>
      <w:r w:rsidRPr="00DB70DD">
        <w:rPr>
          <w:rFonts w:ascii="Bookman Old Style" w:hAnsi="Bookman Old Style" w:cs="Bookman Old Style"/>
          <w:szCs w:val="24"/>
        </w:rPr>
        <w:t xml:space="preserve">тёмному </w:t>
      </w:r>
    </w:p>
    <w:p w:rsidR="00122B1F" w:rsidRPr="00DB70DD" w:rsidRDefault="00122B1F" w:rsidP="00122B1F">
      <w:pPr>
        <w:spacing w:line="280" w:lineRule="exact"/>
        <w:jc w:val="left"/>
        <w:rPr>
          <w:rFonts w:ascii="Bookman Old Style" w:hAnsi="Bookman Old Style" w:cs="Bookman Old Style"/>
          <w:szCs w:val="24"/>
        </w:rPr>
      </w:pPr>
      <w:r w:rsidRPr="00DB70DD">
        <w:rPr>
          <w:rFonts w:ascii="Bookman Old Style" w:hAnsi="Bookman Old Style" w:cs="Bookman Old Style"/>
          <w:szCs w:val="24"/>
        </w:rPr>
        <w:t xml:space="preserve">наверное ведёт в другую комнату </w:t>
      </w:r>
    </w:p>
    <w:p w:rsidR="00122B1F" w:rsidRDefault="00122B1F" w:rsidP="00122B1F">
      <w:pPr>
        <w:spacing w:line="280" w:lineRule="exact"/>
        <w:jc w:val="left"/>
        <w:rPr>
          <w:rFonts w:ascii="Bookman Old Style" w:hAnsi="Bookman Old Style" w:cs="Bookman Old Style"/>
          <w:szCs w:val="24"/>
        </w:rPr>
      </w:pPr>
      <w:r w:rsidRPr="00DB70DD">
        <w:rPr>
          <w:rFonts w:ascii="Bookman Old Style" w:hAnsi="Bookman Old Style" w:cs="Bookman Old Style"/>
          <w:szCs w:val="24"/>
        </w:rPr>
        <w:t xml:space="preserve">тёмную </w:t>
      </w:r>
    </w:p>
    <w:p w:rsidR="00122B1F" w:rsidRPr="00DB70DD" w:rsidRDefault="00122B1F" w:rsidP="00122B1F">
      <w:pPr>
        <w:spacing w:line="280" w:lineRule="exact"/>
        <w:jc w:val="left"/>
        <w:rPr>
          <w:rFonts w:ascii="Bookman Old Style" w:hAnsi="Bookman Old Style" w:cs="Bookman Old Style"/>
          <w:szCs w:val="24"/>
        </w:rPr>
      </w:pPr>
      <w:r w:rsidRPr="00DB70DD">
        <w:rPr>
          <w:rFonts w:ascii="Bookman Old Style" w:hAnsi="Bookman Old Style" w:cs="Bookman Old Style"/>
          <w:szCs w:val="24"/>
        </w:rPr>
        <w:t xml:space="preserve">говорю </w:t>
      </w:r>
    </w:p>
    <w:p w:rsidR="00122B1F" w:rsidRPr="00DB70DD" w:rsidRDefault="00122B1F" w:rsidP="00122B1F">
      <w:pPr>
        <w:spacing w:line="280" w:lineRule="exact"/>
        <w:jc w:val="left"/>
        <w:rPr>
          <w:rFonts w:ascii="Bookman Old Style" w:hAnsi="Bookman Old Style" w:cs="Bookman Old Style"/>
          <w:szCs w:val="24"/>
        </w:rPr>
      </w:pPr>
      <w:r w:rsidRPr="00DB70DD">
        <w:rPr>
          <w:rFonts w:ascii="Bookman Old Style" w:hAnsi="Bookman Old Style" w:cs="Bookman Old Style"/>
          <w:szCs w:val="24"/>
        </w:rPr>
        <w:t xml:space="preserve">«В космическом пространстве ‘чувство юмора’ невозможно определить никто не знает» </w:t>
      </w:r>
    </w:p>
    <w:p w:rsidR="00122B1F" w:rsidRPr="00DB70DD" w:rsidRDefault="00122B1F" w:rsidP="00122B1F">
      <w:pPr>
        <w:spacing w:line="280" w:lineRule="exact"/>
        <w:jc w:val="left"/>
        <w:rPr>
          <w:rFonts w:ascii="Bookman Old Style" w:hAnsi="Bookman Old Style" w:cs="Bookman Old Style"/>
          <w:szCs w:val="24"/>
        </w:rPr>
      </w:pPr>
      <w:r w:rsidRPr="00DB70DD">
        <w:rPr>
          <w:rFonts w:ascii="Bookman Old Style" w:hAnsi="Bookman Old Style" w:cs="Bookman Old Style"/>
          <w:szCs w:val="24"/>
        </w:rPr>
        <w:t xml:space="preserve">выпил что-то красное </w:t>
      </w:r>
    </w:p>
    <w:p w:rsidR="00122B1F" w:rsidRPr="00DB70DD" w:rsidRDefault="00122B1F" w:rsidP="00122B1F">
      <w:pPr>
        <w:spacing w:line="280" w:lineRule="exact"/>
        <w:jc w:val="left"/>
        <w:rPr>
          <w:rFonts w:ascii="Bookman Old Style" w:hAnsi="Bookman Old Style" w:cs="Bookman Old Style"/>
          <w:szCs w:val="24"/>
        </w:rPr>
      </w:pPr>
      <w:r w:rsidRPr="00DB70DD">
        <w:rPr>
          <w:rFonts w:ascii="Bookman Old Style" w:hAnsi="Bookman Old Style" w:cs="Bookman Old Style"/>
          <w:szCs w:val="24"/>
        </w:rPr>
        <w:t xml:space="preserve">Микушевич перебирает </w:t>
      </w:r>
    </w:p>
    <w:p w:rsidR="00122B1F" w:rsidRPr="00DB70DD" w:rsidRDefault="00122B1F" w:rsidP="00122B1F">
      <w:pPr>
        <w:spacing w:line="280" w:lineRule="exact"/>
        <w:jc w:val="left"/>
        <w:rPr>
          <w:rFonts w:ascii="Bookman Old Style" w:hAnsi="Bookman Old Style" w:cs="Bookman Old Style"/>
          <w:szCs w:val="24"/>
        </w:rPr>
      </w:pPr>
      <w:r w:rsidRPr="00DB70DD">
        <w:rPr>
          <w:rFonts w:ascii="Bookman Old Style" w:hAnsi="Bookman Old Style" w:cs="Bookman Old Style"/>
          <w:szCs w:val="24"/>
        </w:rPr>
        <w:t xml:space="preserve">бумажки обрывки пожелтелые </w:t>
      </w:r>
    </w:p>
    <w:p w:rsidR="00122B1F" w:rsidRPr="00DB70DD" w:rsidRDefault="00122B1F" w:rsidP="00122B1F">
      <w:pPr>
        <w:spacing w:line="280" w:lineRule="exact"/>
        <w:jc w:val="left"/>
        <w:rPr>
          <w:rFonts w:ascii="Bookman Old Style" w:hAnsi="Bookman Old Style" w:cs="Bookman Old Style"/>
          <w:szCs w:val="24"/>
        </w:rPr>
      </w:pPr>
      <w:r w:rsidRPr="00DB70DD">
        <w:rPr>
          <w:rFonts w:ascii="Bookman Old Style" w:hAnsi="Bookman Old Style" w:cs="Bookman Old Style"/>
          <w:szCs w:val="24"/>
        </w:rPr>
        <w:t xml:space="preserve">а кажется что смотрит исподлобья </w:t>
      </w:r>
    </w:p>
    <w:p w:rsidR="00122B1F" w:rsidRPr="00DB70DD" w:rsidRDefault="00122B1F" w:rsidP="00122B1F">
      <w:pPr>
        <w:spacing w:line="280" w:lineRule="exact"/>
        <w:jc w:val="left"/>
        <w:rPr>
          <w:rFonts w:ascii="Bookman Old Style" w:hAnsi="Bookman Old Style" w:cs="Bookman Old Style"/>
          <w:szCs w:val="24"/>
        </w:rPr>
      </w:pPr>
      <w:r w:rsidRPr="00DB70DD">
        <w:rPr>
          <w:rFonts w:ascii="Bookman Old Style" w:hAnsi="Bookman Old Style" w:cs="Bookman Old Style"/>
          <w:szCs w:val="24"/>
        </w:rPr>
        <w:t xml:space="preserve">на воздух хочется </w:t>
      </w:r>
    </w:p>
    <w:p w:rsidR="00122B1F" w:rsidRPr="00DB70DD" w:rsidRDefault="00122B1F" w:rsidP="00122B1F">
      <w:pPr>
        <w:spacing w:line="280" w:lineRule="exact"/>
        <w:jc w:val="left"/>
        <w:rPr>
          <w:rFonts w:ascii="Bookman Old Style" w:hAnsi="Bookman Old Style" w:cs="Bookman Old Style"/>
          <w:szCs w:val="24"/>
        </w:rPr>
      </w:pPr>
      <w:r w:rsidRPr="00DB70DD">
        <w:rPr>
          <w:rFonts w:ascii="Bookman Old Style" w:hAnsi="Bookman Old Style" w:cs="Bookman Old Style"/>
          <w:szCs w:val="24"/>
        </w:rPr>
        <w:t xml:space="preserve">в сад выхожу в парк в деревню </w:t>
      </w:r>
    </w:p>
    <w:p w:rsidR="00122B1F" w:rsidRPr="00DB70DD" w:rsidRDefault="00122B1F" w:rsidP="00122B1F">
      <w:pPr>
        <w:spacing w:line="280" w:lineRule="exact"/>
        <w:jc w:val="left"/>
        <w:rPr>
          <w:rFonts w:ascii="Bookman Old Style" w:hAnsi="Bookman Old Style" w:cs="Bookman Old Style"/>
          <w:szCs w:val="24"/>
        </w:rPr>
      </w:pPr>
      <w:r w:rsidRPr="00DB70DD">
        <w:rPr>
          <w:rFonts w:ascii="Bookman Old Style" w:hAnsi="Bookman Old Style" w:cs="Bookman Old Style"/>
          <w:szCs w:val="24"/>
        </w:rPr>
        <w:t xml:space="preserve">трава деревья дорожка соседи </w:t>
      </w:r>
    </w:p>
    <w:p w:rsidR="00122B1F" w:rsidRPr="00DB70DD" w:rsidRDefault="00122B1F" w:rsidP="00122B1F">
      <w:pPr>
        <w:spacing w:line="280" w:lineRule="exact"/>
        <w:jc w:val="left"/>
        <w:rPr>
          <w:rFonts w:ascii="Bookman Old Style" w:hAnsi="Bookman Old Style" w:cs="Bookman Old Style"/>
          <w:szCs w:val="24"/>
        </w:rPr>
      </w:pPr>
      <w:r w:rsidRPr="00DB70DD">
        <w:rPr>
          <w:rFonts w:ascii="Bookman Old Style" w:hAnsi="Bookman Old Style" w:cs="Bookman Old Style"/>
          <w:szCs w:val="24"/>
        </w:rPr>
        <w:t xml:space="preserve">выбрасывают что-то упакованное в плёнку </w:t>
      </w:r>
    </w:p>
    <w:p w:rsidR="00122B1F" w:rsidRPr="00DB70DD" w:rsidRDefault="00122B1F" w:rsidP="00122B1F">
      <w:pPr>
        <w:spacing w:line="280" w:lineRule="exact"/>
        <w:jc w:val="left"/>
        <w:rPr>
          <w:rFonts w:ascii="Bookman Old Style" w:hAnsi="Bookman Old Style" w:cs="Bookman Old Style"/>
          <w:szCs w:val="24"/>
        </w:rPr>
      </w:pPr>
      <w:r w:rsidRPr="00DB70DD">
        <w:rPr>
          <w:rFonts w:ascii="Bookman Old Style" w:hAnsi="Bookman Old Style" w:cs="Bookman Old Style"/>
          <w:szCs w:val="24"/>
        </w:rPr>
        <w:t xml:space="preserve">автобус неудачно встал </w:t>
      </w:r>
    </w:p>
    <w:p w:rsidR="00122B1F" w:rsidRPr="00DB70DD" w:rsidRDefault="00122B1F" w:rsidP="00122B1F">
      <w:pPr>
        <w:spacing w:line="280" w:lineRule="exact"/>
        <w:jc w:val="left"/>
        <w:rPr>
          <w:rFonts w:ascii="Bookman Old Style" w:hAnsi="Bookman Old Style" w:cs="Bookman Old Style"/>
          <w:szCs w:val="24"/>
        </w:rPr>
      </w:pPr>
      <w:r w:rsidRPr="00DB70DD">
        <w:rPr>
          <w:rFonts w:ascii="Bookman Old Style" w:hAnsi="Bookman Old Style" w:cs="Bookman Old Style"/>
          <w:szCs w:val="24"/>
        </w:rPr>
        <w:t xml:space="preserve">ещё дореволюционный автобус советский </w:t>
      </w:r>
    </w:p>
    <w:p w:rsidR="00122B1F" w:rsidRPr="00DB70DD" w:rsidRDefault="00122B1F" w:rsidP="00122B1F">
      <w:pPr>
        <w:spacing w:line="280" w:lineRule="exact"/>
        <w:jc w:val="left"/>
        <w:rPr>
          <w:rFonts w:ascii="Bookman Old Style" w:hAnsi="Bookman Old Style" w:cs="Bookman Old Style"/>
          <w:szCs w:val="24"/>
        </w:rPr>
      </w:pPr>
      <w:r w:rsidRPr="00DB70DD">
        <w:rPr>
          <w:rFonts w:ascii="Bookman Old Style" w:hAnsi="Bookman Old Style" w:cs="Bookman Old Style"/>
          <w:szCs w:val="24"/>
        </w:rPr>
        <w:t xml:space="preserve">к забору прижался </w:t>
      </w:r>
    </w:p>
    <w:p w:rsidR="00122B1F" w:rsidRPr="00DB70DD" w:rsidRDefault="00122B1F" w:rsidP="00122B1F">
      <w:pPr>
        <w:spacing w:line="280" w:lineRule="exact"/>
        <w:jc w:val="left"/>
        <w:rPr>
          <w:rFonts w:ascii="Bookman Old Style" w:hAnsi="Bookman Old Style" w:cs="Bookman Old Style"/>
          <w:szCs w:val="24"/>
        </w:rPr>
      </w:pPr>
      <w:r w:rsidRPr="00DB70DD">
        <w:rPr>
          <w:rFonts w:ascii="Bookman Old Style" w:hAnsi="Bookman Old Style" w:cs="Bookman Old Style"/>
          <w:szCs w:val="24"/>
        </w:rPr>
        <w:t xml:space="preserve">придётся лезть через другую дверь или окно </w:t>
      </w:r>
    </w:p>
    <w:p w:rsidR="00122B1F" w:rsidRPr="00DB70DD" w:rsidRDefault="00122B1F" w:rsidP="00122B1F">
      <w:pPr>
        <w:spacing w:line="280" w:lineRule="exact"/>
        <w:jc w:val="left"/>
        <w:rPr>
          <w:rFonts w:ascii="Bookman Old Style" w:hAnsi="Bookman Old Style" w:cs="Bookman Old Style"/>
          <w:szCs w:val="24"/>
        </w:rPr>
      </w:pPr>
      <w:r w:rsidRPr="00DB70DD">
        <w:rPr>
          <w:rFonts w:ascii="Bookman Old Style" w:hAnsi="Bookman Old Style" w:cs="Bookman Old Style"/>
          <w:szCs w:val="24"/>
        </w:rPr>
        <w:t xml:space="preserve">дождь </w:t>
      </w:r>
    </w:p>
    <w:p w:rsidR="00122B1F" w:rsidRPr="00DB70DD" w:rsidRDefault="00122B1F" w:rsidP="00122B1F">
      <w:pPr>
        <w:spacing w:line="280" w:lineRule="exact"/>
        <w:jc w:val="left"/>
        <w:rPr>
          <w:rFonts w:ascii="Bookman Old Style" w:hAnsi="Bookman Old Style" w:cs="Bookman Old Style"/>
          <w:szCs w:val="24"/>
        </w:rPr>
      </w:pPr>
      <w:r w:rsidRPr="00DB70DD">
        <w:rPr>
          <w:rFonts w:ascii="Bookman Old Style" w:hAnsi="Bookman Old Style" w:cs="Bookman Old Style"/>
          <w:szCs w:val="24"/>
        </w:rPr>
        <w:t xml:space="preserve">резиновые сапоги мешают </w:t>
      </w:r>
    </w:p>
    <w:p w:rsidR="00122B1F" w:rsidRPr="00DB70DD" w:rsidRDefault="00122B1F" w:rsidP="00122B1F">
      <w:pPr>
        <w:spacing w:line="280" w:lineRule="exact"/>
        <w:jc w:val="left"/>
        <w:rPr>
          <w:rFonts w:ascii="Bookman Old Style" w:hAnsi="Bookman Old Style" w:cs="Bookman Old Style"/>
          <w:szCs w:val="24"/>
        </w:rPr>
      </w:pPr>
      <w:r w:rsidRPr="00DB70DD">
        <w:rPr>
          <w:rFonts w:ascii="Bookman Old Style" w:hAnsi="Bookman Old Style" w:cs="Bookman Old Style"/>
          <w:szCs w:val="24"/>
        </w:rPr>
        <w:t xml:space="preserve">они зелёные и тяжёлые </w:t>
      </w:r>
    </w:p>
    <w:p w:rsidR="00122B1F" w:rsidRPr="00DB70DD" w:rsidRDefault="00122B1F" w:rsidP="00122B1F">
      <w:pPr>
        <w:spacing w:line="280" w:lineRule="exact"/>
        <w:jc w:val="left"/>
        <w:rPr>
          <w:rFonts w:ascii="Bookman Old Style" w:hAnsi="Bookman Old Style" w:cs="Bookman Old Style"/>
          <w:szCs w:val="24"/>
        </w:rPr>
      </w:pPr>
      <w:r w:rsidRPr="00DB70DD">
        <w:rPr>
          <w:rFonts w:ascii="Bookman Old Style" w:hAnsi="Bookman Old Style" w:cs="Bookman Old Style"/>
          <w:szCs w:val="24"/>
        </w:rPr>
        <w:t xml:space="preserve">один я снял </w:t>
      </w:r>
    </w:p>
    <w:p w:rsidR="00122B1F" w:rsidRPr="00DB70DD" w:rsidRDefault="00122B1F" w:rsidP="00122B1F">
      <w:pPr>
        <w:spacing w:line="280" w:lineRule="exact"/>
        <w:jc w:val="left"/>
        <w:rPr>
          <w:rFonts w:ascii="Bookman Old Style" w:hAnsi="Bookman Old Style" w:cs="Bookman Old Style"/>
          <w:szCs w:val="24"/>
        </w:rPr>
      </w:pPr>
      <w:r w:rsidRPr="00DB70DD">
        <w:rPr>
          <w:rFonts w:ascii="Bookman Old Style" w:hAnsi="Bookman Old Style" w:cs="Bookman Old Style"/>
          <w:szCs w:val="24"/>
        </w:rPr>
        <w:t xml:space="preserve">другой никак </w:t>
      </w:r>
    </w:p>
    <w:p w:rsidR="00122B1F" w:rsidRPr="00DB70DD" w:rsidRDefault="00122B1F" w:rsidP="00122B1F">
      <w:pPr>
        <w:spacing w:line="280" w:lineRule="exact"/>
        <w:jc w:val="left"/>
        <w:rPr>
          <w:rFonts w:ascii="Bookman Old Style" w:hAnsi="Bookman Old Style" w:cs="Bookman Old Style"/>
          <w:szCs w:val="24"/>
        </w:rPr>
      </w:pPr>
      <w:r w:rsidRPr="00DB70DD">
        <w:rPr>
          <w:rFonts w:ascii="Bookman Old Style" w:hAnsi="Bookman Old Style" w:cs="Bookman Old Style"/>
          <w:szCs w:val="24"/>
        </w:rPr>
        <w:t xml:space="preserve">в автобус в сапогах нельзя </w:t>
      </w:r>
    </w:p>
    <w:p w:rsidR="00122B1F" w:rsidRPr="00DB70DD" w:rsidRDefault="00122B1F" w:rsidP="00122B1F">
      <w:pPr>
        <w:spacing w:line="280" w:lineRule="exact"/>
        <w:jc w:val="left"/>
        <w:rPr>
          <w:rFonts w:ascii="Bookman Old Style" w:hAnsi="Bookman Old Style" w:cs="Bookman Old Style"/>
          <w:szCs w:val="24"/>
        </w:rPr>
      </w:pPr>
      <w:r w:rsidRPr="00DB70DD">
        <w:rPr>
          <w:rFonts w:ascii="Bookman Old Style" w:hAnsi="Bookman Old Style" w:cs="Bookman Old Style"/>
          <w:szCs w:val="24"/>
        </w:rPr>
        <w:t xml:space="preserve">тут подошли другие потянули </w:t>
      </w:r>
    </w:p>
    <w:p w:rsidR="00122B1F" w:rsidRPr="00DB70DD" w:rsidRDefault="00122B1F" w:rsidP="00122B1F">
      <w:pPr>
        <w:spacing w:line="280" w:lineRule="exact"/>
        <w:jc w:val="left"/>
        <w:rPr>
          <w:rFonts w:ascii="Bookman Old Style" w:hAnsi="Bookman Old Style" w:cs="Bookman Old Style"/>
          <w:szCs w:val="24"/>
          <w:lang w:eastAsia="zh-CN"/>
        </w:rPr>
      </w:pPr>
      <w:r w:rsidRPr="00DB70DD">
        <w:rPr>
          <w:rFonts w:ascii="Bookman Old Style" w:hAnsi="Bookman Old Style" w:cs="Bookman Old Style"/>
          <w:szCs w:val="24"/>
        </w:rPr>
        <w:t>сапог стащился наконец я наконец в автобусе на этом всё.</w:t>
      </w:r>
    </w:p>
    <w:p w:rsidR="00122B1F" w:rsidRPr="00020CEA" w:rsidRDefault="00122B1F" w:rsidP="00122B1F">
      <w:pPr>
        <w:spacing w:after="120" w:line="240" w:lineRule="exact"/>
        <w:jc w:val="right"/>
        <w:rPr>
          <w:rFonts w:ascii="Bookman Old Style" w:hAnsi="Bookman Old Style" w:cs="Bookman Old Style"/>
          <w:sz w:val="20"/>
          <w:szCs w:val="24"/>
          <w:lang w:eastAsia="zh-CN"/>
        </w:rPr>
      </w:pPr>
      <w:r w:rsidRPr="00020CEA">
        <w:rPr>
          <w:rFonts w:ascii="Bookman Old Style" w:hAnsi="Bookman Old Style" w:cs="Bookman Old Style"/>
          <w:sz w:val="20"/>
          <w:szCs w:val="24"/>
        </w:rPr>
        <w:t>23 октября 2025</w:t>
      </w:r>
    </w:p>
    <w:p w:rsidR="00122B1F" w:rsidRDefault="00122B1F" w:rsidP="00122B1F">
      <w:pPr>
        <w:spacing w:line="240" w:lineRule="exact"/>
        <w:rPr>
          <w:rFonts w:ascii="Bookman Old Style" w:hAnsi="Bookman Old Style" w:cs="Bookman Old Style"/>
          <w:b/>
          <w:szCs w:val="24"/>
          <w:lang w:eastAsia="zh-CN"/>
        </w:rPr>
      </w:pPr>
      <w:r w:rsidRPr="00F23DFB">
        <w:rPr>
          <w:rStyle w:val="ypks7kbdpwfgdykd3qb9"/>
          <w:sz w:val="20"/>
        </w:rPr>
        <w:t>Постскриптум</w:t>
      </w:r>
      <w:r>
        <w:rPr>
          <w:rStyle w:val="ypks7kbdpwfgdykd3qb9"/>
          <w:sz w:val="20"/>
        </w:rPr>
        <w:t xml:space="preserve"> Гу Юя</w:t>
      </w:r>
      <w:r w:rsidRPr="00F23DFB">
        <w:rPr>
          <w:rStyle w:val="ypks7kbdpwfgdykd3qb9"/>
          <w:sz w:val="20"/>
        </w:rPr>
        <w:t>: Владимир Борисович Микушевич (1937-2024), русский поэт, философ и переводчик, является хорошим другом Игоря Брдонова.27 октября 2025 года друзья встретились, чтобы оплакать первую годовщину смерти Микушевича.В стихотворении Игоря говорится о сцене, где ему приснился старый друг, размытой и ошеломленной, как настоящая иллюзия, интригующей.</w:t>
      </w:r>
      <w:r>
        <w:rPr>
          <w:rFonts w:ascii="Bookman Old Style" w:hAnsi="Bookman Old Style" w:cs="Bookman Old Style"/>
          <w:b/>
          <w:szCs w:val="24"/>
          <w:lang w:eastAsia="zh-CN"/>
        </w:rPr>
        <w:br w:type="page"/>
      </w:r>
    </w:p>
    <w:p w:rsidR="00122B1F" w:rsidRPr="00DB70DD" w:rsidRDefault="00122B1F" w:rsidP="00122B1F">
      <w:pPr>
        <w:pStyle w:val="af3"/>
        <w:numPr>
          <w:ilvl w:val="0"/>
          <w:numId w:val="2"/>
        </w:numPr>
        <w:spacing w:line="320" w:lineRule="exact"/>
        <w:ind w:left="1208" w:hanging="357"/>
        <w:jc w:val="left"/>
        <w:outlineLvl w:val="1"/>
        <w:rPr>
          <w:rFonts w:ascii="SimSun" w:eastAsia="SimSun" w:hAnsi="SimSun" w:cs="Bookman Old Style"/>
          <w:b/>
          <w:szCs w:val="24"/>
          <w:lang w:eastAsia="zh-CN"/>
        </w:rPr>
      </w:pPr>
      <w:bookmarkStart w:id="6255" w:name="_Toc219209015"/>
      <w:bookmarkStart w:id="6256" w:name="_Toc219289988"/>
      <w:bookmarkStart w:id="6257" w:name="_Toc219308521"/>
      <w:bookmarkStart w:id="6258" w:name="_Toc221803391"/>
      <w:r w:rsidRPr="00DB70DD">
        <w:rPr>
          <w:rFonts w:ascii="SimSun" w:eastAsia="SimSun" w:hAnsi="SimSun" w:cs="Bookman Old Style" w:hint="eastAsia"/>
          <w:b/>
          <w:szCs w:val="24"/>
          <w:lang w:eastAsia="zh-CN"/>
        </w:rPr>
        <w:lastRenderedPageBreak/>
        <w:t>10</w:t>
      </w:r>
      <w:r w:rsidRPr="00DB70DD">
        <w:rPr>
          <w:rFonts w:ascii="SimSun" w:eastAsia="SimSun" w:hAnsi="SimSun" w:cs="MS Gothic" w:hint="eastAsia"/>
          <w:b/>
          <w:szCs w:val="24"/>
          <w:lang w:eastAsia="zh-CN"/>
        </w:rPr>
        <w:t>月一梦</w:t>
      </w:r>
      <w:r w:rsidRPr="00DB70DD">
        <w:rPr>
          <w:rFonts w:ascii="SimSun" w:eastAsia="SimSun" w:hAnsi="SimSun" w:cs="SimSun" w:hint="eastAsia"/>
          <w:b/>
          <w:szCs w:val="24"/>
          <w:lang w:eastAsia="zh-CN"/>
        </w:rPr>
        <w:t>经验</w:t>
      </w:r>
      <w:r w:rsidRPr="00DB70DD">
        <w:rPr>
          <w:rFonts w:ascii="SimSun" w:eastAsia="SimSun" w:hAnsi="SimSun" w:cs="MS Gothic" w:hint="eastAsia"/>
          <w:b/>
          <w:szCs w:val="24"/>
          <w:lang w:eastAsia="zh-CN"/>
        </w:rPr>
        <w:t>扎</w:t>
      </w:r>
      <w:r w:rsidRPr="00DB70DD">
        <w:rPr>
          <w:rFonts w:ascii="SimSun" w:eastAsia="SimSun" w:hAnsi="SimSun" w:cs="SimSun" w:hint="eastAsia"/>
          <w:b/>
          <w:szCs w:val="24"/>
          <w:lang w:eastAsia="zh-CN"/>
        </w:rPr>
        <w:t>记</w:t>
      </w:r>
      <w:bookmarkEnd w:id="6255"/>
      <w:bookmarkEnd w:id="6256"/>
      <w:bookmarkEnd w:id="6257"/>
      <w:bookmarkEnd w:id="6258"/>
    </w:p>
    <w:p w:rsidR="00122B1F" w:rsidRPr="00DB70DD" w:rsidRDefault="00122B1F" w:rsidP="00122B1F">
      <w:pPr>
        <w:spacing w:line="240" w:lineRule="exact"/>
        <w:ind w:left="851"/>
        <w:jc w:val="left"/>
        <w:rPr>
          <w:rFonts w:ascii="SimSun" w:eastAsia="SimSun" w:hAnsi="SimSun" w:cs="Bookman Old Style"/>
          <w:szCs w:val="24"/>
          <w:lang w:eastAsia="zh-CN"/>
        </w:rPr>
      </w:pPr>
    </w:p>
    <w:p w:rsidR="00122B1F" w:rsidRDefault="00122B1F" w:rsidP="00122B1F">
      <w:pPr>
        <w:spacing w:line="240" w:lineRule="exact"/>
        <w:ind w:left="2937"/>
        <w:rPr>
          <w:rFonts w:asciiTheme="minorHAnsi" w:eastAsia="SimSun" w:hAnsiTheme="minorHAnsi" w:cs="MS Gothic"/>
          <w:sz w:val="20"/>
          <w:szCs w:val="24"/>
          <w:lang w:eastAsia="zh-CN"/>
        </w:rPr>
      </w:pPr>
      <w:r w:rsidRPr="00625593">
        <w:rPr>
          <w:rFonts w:ascii="SimSun" w:eastAsia="SimSun" w:hAnsi="SimSun" w:cs="MS Gothic" w:hint="eastAsia"/>
          <w:sz w:val="20"/>
          <w:szCs w:val="24"/>
          <w:lang w:eastAsia="zh-CN"/>
        </w:rPr>
        <w:t>按照惯例将《</w:t>
      </w:r>
      <w:r w:rsidRPr="00625593">
        <w:rPr>
          <w:rFonts w:ascii="SimSun" w:eastAsia="SimSun" w:hAnsi="SimSun" w:cs="MS Gothic"/>
          <w:sz w:val="20"/>
          <w:szCs w:val="24"/>
          <w:lang w:eastAsia="zh-CN"/>
        </w:rPr>
        <w:t>10</w:t>
      </w:r>
      <w:r w:rsidRPr="00625593">
        <w:rPr>
          <w:rFonts w:ascii="SimSun" w:eastAsia="SimSun" w:hAnsi="SimSun" w:cs="MS Gothic" w:hint="eastAsia"/>
          <w:sz w:val="20"/>
          <w:szCs w:val="24"/>
          <w:lang w:eastAsia="zh-CN"/>
        </w:rPr>
        <w:t>月一梦经验扎记》以散文形式写完后，我立刻发现，若不纠结于逗号而直接分行，便能成为诗歌，如此行间的逗号会自然消失不见。仅保留了句末的句号。散文与诗歌的界限原本就模糊不清。</w:t>
      </w:r>
    </w:p>
    <w:p w:rsidR="00122B1F" w:rsidRPr="00DB70DD" w:rsidRDefault="00122B1F" w:rsidP="00122B1F">
      <w:pPr>
        <w:spacing w:line="240" w:lineRule="exact"/>
        <w:ind w:left="851"/>
        <w:jc w:val="left"/>
        <w:rPr>
          <w:rFonts w:ascii="SimSun" w:eastAsia="SimSun" w:hAnsi="SimSun" w:cs="Bookman Old Style"/>
          <w:szCs w:val="24"/>
          <w:lang w:eastAsia="zh-CN"/>
        </w:rPr>
      </w:pPr>
    </w:p>
    <w:p w:rsidR="00122B1F" w:rsidRPr="00625593" w:rsidRDefault="00122B1F" w:rsidP="00122B1F">
      <w:pPr>
        <w:spacing w:line="280" w:lineRule="exact"/>
        <w:ind w:left="851"/>
        <w:jc w:val="left"/>
        <w:rPr>
          <w:rFonts w:ascii="SimSun" w:eastAsia="SimSun" w:hAnsi="SimSun"/>
          <w:szCs w:val="24"/>
          <w:lang w:eastAsia="zh-CN"/>
        </w:rPr>
      </w:pPr>
      <w:r w:rsidRPr="00625593">
        <w:rPr>
          <w:rFonts w:ascii="SimSun" w:eastAsia="SimSun" w:hAnsi="SimSun" w:cs="MS Gothic" w:hint="eastAsia"/>
          <w:szCs w:val="24"/>
          <w:lang w:eastAsia="zh-CN"/>
        </w:rPr>
        <w:t>我梦</w:t>
      </w:r>
      <w:r w:rsidRPr="00625593">
        <w:rPr>
          <w:rFonts w:ascii="SimSun" w:eastAsia="SimSun" w:hAnsi="SimSun" w:cs="SimSun" w:hint="eastAsia"/>
          <w:szCs w:val="24"/>
          <w:lang w:eastAsia="zh-CN"/>
        </w:rPr>
        <w:t>见了米库舍维奇</w:t>
      </w:r>
    </w:p>
    <w:p w:rsidR="00122B1F" w:rsidRPr="00625593" w:rsidRDefault="00122B1F" w:rsidP="00122B1F">
      <w:pPr>
        <w:spacing w:line="280" w:lineRule="exact"/>
        <w:ind w:left="851"/>
        <w:jc w:val="left"/>
        <w:rPr>
          <w:rFonts w:ascii="SimSun" w:eastAsia="SimSun" w:hAnsi="SimSun"/>
          <w:szCs w:val="24"/>
          <w:lang w:eastAsia="zh-CN"/>
        </w:rPr>
      </w:pPr>
      <w:r w:rsidRPr="00625593">
        <w:rPr>
          <w:rFonts w:ascii="SimSun" w:eastAsia="SimSun" w:hAnsi="SimSun" w:cs="MS Gothic" w:hint="eastAsia"/>
          <w:szCs w:val="24"/>
          <w:lang w:eastAsia="zh-CN"/>
        </w:rPr>
        <w:t>房</w:t>
      </w:r>
      <w:r w:rsidRPr="00625593">
        <w:rPr>
          <w:rFonts w:ascii="SimSun" w:eastAsia="SimSun" w:hAnsi="SimSun" w:cs="SimSun" w:hint="eastAsia"/>
          <w:szCs w:val="24"/>
          <w:lang w:eastAsia="zh-CN"/>
        </w:rPr>
        <w:t>间靠窗右边是床</w:t>
      </w:r>
    </w:p>
    <w:p w:rsidR="00122B1F" w:rsidRPr="00625593" w:rsidRDefault="00122B1F" w:rsidP="00122B1F">
      <w:pPr>
        <w:spacing w:line="280" w:lineRule="exact"/>
        <w:ind w:left="851"/>
        <w:jc w:val="left"/>
        <w:rPr>
          <w:rFonts w:ascii="SimSun" w:eastAsia="SimSun" w:hAnsi="SimSun"/>
          <w:szCs w:val="24"/>
          <w:lang w:eastAsia="zh-CN"/>
        </w:rPr>
      </w:pPr>
      <w:r w:rsidRPr="00625593">
        <w:rPr>
          <w:rFonts w:ascii="SimSun" w:eastAsia="SimSun" w:hAnsi="SimSun" w:cs="MS Gothic" w:hint="eastAsia"/>
          <w:szCs w:val="24"/>
          <w:lang w:eastAsia="zh-CN"/>
        </w:rPr>
        <w:t>幔</w:t>
      </w:r>
      <w:r w:rsidRPr="00625593">
        <w:rPr>
          <w:rFonts w:ascii="SimSun" w:eastAsia="SimSun" w:hAnsi="SimSun" w:cs="SimSun" w:hint="eastAsia"/>
          <w:szCs w:val="24"/>
          <w:lang w:eastAsia="zh-CN"/>
        </w:rPr>
        <w:t>帐下面</w:t>
      </w:r>
    </w:p>
    <w:p w:rsidR="00122B1F" w:rsidRPr="00625593" w:rsidRDefault="00122B1F" w:rsidP="00122B1F">
      <w:pPr>
        <w:spacing w:line="280" w:lineRule="exact"/>
        <w:ind w:left="851"/>
        <w:jc w:val="left"/>
        <w:rPr>
          <w:rFonts w:ascii="SimSun" w:eastAsia="SimSun" w:hAnsi="SimSun"/>
          <w:szCs w:val="24"/>
          <w:lang w:eastAsia="zh-CN"/>
        </w:rPr>
      </w:pPr>
      <w:r w:rsidRPr="00625593">
        <w:rPr>
          <w:rFonts w:ascii="SimSun" w:eastAsia="SimSun" w:hAnsi="SimSun" w:cs="MS Gothic" w:hint="eastAsia"/>
          <w:szCs w:val="24"/>
          <w:lang w:eastAsia="zh-CN"/>
        </w:rPr>
        <w:t>有一</w:t>
      </w:r>
      <w:r w:rsidRPr="00625593">
        <w:rPr>
          <w:rFonts w:ascii="SimSun" w:eastAsia="SimSun" w:hAnsi="SimSun" w:cs="SimSun" w:hint="eastAsia"/>
          <w:szCs w:val="24"/>
          <w:lang w:eastAsia="zh-CN"/>
        </w:rPr>
        <w:t>张圆桌</w:t>
      </w:r>
    </w:p>
    <w:p w:rsidR="00122B1F" w:rsidRPr="00625593" w:rsidRDefault="00122B1F" w:rsidP="00122B1F">
      <w:pPr>
        <w:spacing w:line="280" w:lineRule="exact"/>
        <w:ind w:left="851"/>
        <w:jc w:val="left"/>
        <w:rPr>
          <w:rFonts w:ascii="SimSun" w:eastAsia="SimSun" w:hAnsi="SimSun"/>
          <w:szCs w:val="24"/>
          <w:lang w:eastAsia="zh-CN"/>
        </w:rPr>
      </w:pPr>
      <w:r w:rsidRPr="00625593">
        <w:rPr>
          <w:rFonts w:ascii="SimSun" w:eastAsia="SimSun" w:hAnsi="SimSun" w:cs="MS Gothic" w:hint="eastAsia"/>
          <w:szCs w:val="24"/>
          <w:lang w:eastAsia="zh-CN"/>
        </w:rPr>
        <w:t>米</w:t>
      </w:r>
      <w:r w:rsidRPr="00625593">
        <w:rPr>
          <w:rFonts w:ascii="SimSun" w:eastAsia="SimSun" w:hAnsi="SimSun" w:cs="SimSun" w:hint="eastAsia"/>
          <w:szCs w:val="24"/>
          <w:lang w:eastAsia="zh-CN"/>
        </w:rPr>
        <w:t>库舍维奇站起身来翻弄着几张纸</w:t>
      </w:r>
    </w:p>
    <w:p w:rsidR="00122B1F" w:rsidRPr="00625593" w:rsidRDefault="00122B1F" w:rsidP="00122B1F">
      <w:pPr>
        <w:spacing w:line="280" w:lineRule="exact"/>
        <w:ind w:left="851"/>
        <w:jc w:val="left"/>
        <w:rPr>
          <w:rFonts w:ascii="SimSun" w:eastAsia="SimSun" w:hAnsi="SimSun"/>
          <w:szCs w:val="24"/>
          <w:lang w:eastAsia="zh-CN"/>
        </w:rPr>
      </w:pPr>
      <w:r w:rsidRPr="00625593">
        <w:rPr>
          <w:rFonts w:ascii="SimSun" w:eastAsia="SimSun" w:hAnsi="SimSun" w:cs="MS Gothic" w:hint="eastAsia"/>
          <w:szCs w:val="24"/>
          <w:lang w:eastAsia="zh-CN"/>
        </w:rPr>
        <w:t>走向桌子</w:t>
      </w:r>
    </w:p>
    <w:p w:rsidR="00122B1F" w:rsidRPr="00625593" w:rsidRDefault="00122B1F" w:rsidP="00122B1F">
      <w:pPr>
        <w:spacing w:line="280" w:lineRule="exact"/>
        <w:ind w:left="851"/>
        <w:jc w:val="left"/>
        <w:rPr>
          <w:rFonts w:ascii="SimSun" w:eastAsia="SimSun" w:hAnsi="SimSun"/>
          <w:szCs w:val="24"/>
          <w:lang w:eastAsia="zh-CN"/>
        </w:rPr>
      </w:pPr>
      <w:r w:rsidRPr="00625593">
        <w:rPr>
          <w:rFonts w:ascii="SimSun" w:eastAsia="SimSun" w:hAnsi="SimSun" w:cs="MS Gothic" w:hint="eastAsia"/>
          <w:szCs w:val="24"/>
          <w:lang w:eastAsia="zh-CN"/>
        </w:rPr>
        <w:t>有人</w:t>
      </w:r>
      <w:r w:rsidRPr="00625593">
        <w:rPr>
          <w:rFonts w:ascii="SimSun" w:eastAsia="SimSun" w:hAnsi="SimSun" w:cs="SimSun" w:hint="eastAsia"/>
          <w:szCs w:val="24"/>
          <w:lang w:eastAsia="zh-CN"/>
        </w:rPr>
        <w:t>问：</w:t>
      </w:r>
      <w:r w:rsidRPr="00625593">
        <w:rPr>
          <w:rFonts w:ascii="SimSun" w:eastAsia="SimSun" w:hAnsi="SimSun" w:cs="Calibri"/>
          <w:szCs w:val="24"/>
          <w:lang w:eastAsia="zh-CN"/>
        </w:rPr>
        <w:t>“</w:t>
      </w:r>
      <w:r w:rsidRPr="00625593">
        <w:rPr>
          <w:rFonts w:ascii="SimSun" w:eastAsia="SimSun" w:hAnsi="SimSun" w:cs="MS Gothic" w:hint="eastAsia"/>
          <w:szCs w:val="24"/>
          <w:lang w:eastAsia="zh-CN"/>
        </w:rPr>
        <w:t>何</w:t>
      </w:r>
      <w:r w:rsidRPr="00625593">
        <w:rPr>
          <w:rFonts w:ascii="SimSun" w:eastAsia="SimSun" w:hAnsi="SimSun" w:cs="SimSun" w:hint="eastAsia"/>
          <w:szCs w:val="24"/>
          <w:lang w:eastAsia="zh-CN"/>
        </w:rPr>
        <w:t>谓</w:t>
      </w:r>
      <w:r w:rsidRPr="00625593">
        <w:rPr>
          <w:rFonts w:ascii="SimSun" w:eastAsia="SimSun" w:hAnsi="SimSun" w:cs="Calibri"/>
          <w:szCs w:val="24"/>
          <w:lang w:eastAsia="zh-CN"/>
        </w:rPr>
        <w:t>‘</w:t>
      </w:r>
      <w:r w:rsidRPr="00625593">
        <w:rPr>
          <w:rFonts w:ascii="SimSun" w:eastAsia="SimSun" w:hAnsi="SimSun" w:cs="MS Gothic" w:hint="eastAsia"/>
          <w:szCs w:val="24"/>
          <w:lang w:eastAsia="zh-CN"/>
        </w:rPr>
        <w:t>幽默感</w:t>
      </w:r>
      <w:r w:rsidRPr="00625593">
        <w:rPr>
          <w:rFonts w:ascii="SimSun" w:eastAsia="SimSun" w:hAnsi="SimSun" w:cs="Calibri"/>
          <w:szCs w:val="24"/>
          <w:lang w:eastAsia="zh-CN"/>
        </w:rPr>
        <w:t>’</w:t>
      </w:r>
      <w:r w:rsidRPr="00625593">
        <w:rPr>
          <w:rFonts w:ascii="SimSun" w:eastAsia="SimSun" w:hAnsi="SimSun" w:cs="MS Gothic" w:hint="eastAsia"/>
          <w:szCs w:val="24"/>
          <w:lang w:eastAsia="zh-CN"/>
        </w:rPr>
        <w:t>？</w:t>
      </w:r>
      <w:r w:rsidRPr="00625593">
        <w:rPr>
          <w:rFonts w:ascii="SimSun" w:eastAsia="SimSun" w:hAnsi="SimSun" w:cs="Calibri"/>
          <w:szCs w:val="24"/>
          <w:lang w:eastAsia="zh-CN"/>
        </w:rPr>
        <w:t>”</w:t>
      </w:r>
    </w:p>
    <w:p w:rsidR="00122B1F" w:rsidRPr="00625593" w:rsidRDefault="00122B1F" w:rsidP="00122B1F">
      <w:pPr>
        <w:spacing w:line="280" w:lineRule="exact"/>
        <w:ind w:left="851"/>
        <w:jc w:val="left"/>
        <w:rPr>
          <w:rFonts w:ascii="SimSun" w:eastAsia="SimSun" w:hAnsi="SimSun"/>
          <w:szCs w:val="24"/>
          <w:lang w:eastAsia="zh-CN"/>
        </w:rPr>
      </w:pPr>
      <w:r w:rsidRPr="00625593">
        <w:rPr>
          <w:rFonts w:ascii="SimSun" w:eastAsia="SimSun" w:hAnsi="SimSun" w:cs="MS Gothic" w:hint="eastAsia"/>
          <w:szCs w:val="24"/>
          <w:lang w:eastAsia="zh-CN"/>
        </w:rPr>
        <w:t>米</w:t>
      </w:r>
      <w:r w:rsidRPr="00625593">
        <w:rPr>
          <w:rFonts w:ascii="SimSun" w:eastAsia="SimSun" w:hAnsi="SimSun" w:cs="SimSun" w:hint="eastAsia"/>
          <w:szCs w:val="24"/>
          <w:lang w:eastAsia="zh-CN"/>
        </w:rPr>
        <w:t>库舍维奇沉默不语</w:t>
      </w:r>
    </w:p>
    <w:p w:rsidR="00122B1F" w:rsidRPr="00625593" w:rsidRDefault="00122B1F" w:rsidP="00122B1F">
      <w:pPr>
        <w:spacing w:line="280" w:lineRule="exact"/>
        <w:ind w:left="851"/>
        <w:jc w:val="left"/>
        <w:rPr>
          <w:rFonts w:ascii="SimSun" w:eastAsia="SimSun" w:hAnsi="SimSun"/>
          <w:szCs w:val="24"/>
          <w:lang w:eastAsia="zh-CN"/>
        </w:rPr>
      </w:pPr>
      <w:r w:rsidRPr="00625593">
        <w:rPr>
          <w:rFonts w:ascii="SimSun" w:eastAsia="SimSun" w:hAnsi="SimSun" w:cs="MS Gothic" w:hint="eastAsia"/>
          <w:szCs w:val="24"/>
          <w:lang w:eastAsia="zh-CN"/>
        </w:rPr>
        <w:t>低垂着眼睛</w:t>
      </w:r>
    </w:p>
    <w:p w:rsidR="00122B1F" w:rsidRPr="00625593" w:rsidRDefault="00122B1F" w:rsidP="00122B1F">
      <w:pPr>
        <w:spacing w:line="280" w:lineRule="exact"/>
        <w:ind w:left="851"/>
        <w:jc w:val="left"/>
        <w:rPr>
          <w:rFonts w:ascii="SimSun" w:eastAsia="SimSun" w:hAnsi="SimSun"/>
          <w:szCs w:val="24"/>
          <w:lang w:eastAsia="zh-CN"/>
        </w:rPr>
      </w:pPr>
      <w:r w:rsidRPr="00625593">
        <w:rPr>
          <w:rFonts w:ascii="SimSun" w:eastAsia="SimSun" w:hAnsi="SimSun" w:cs="SimSun" w:hint="eastAsia"/>
          <w:szCs w:val="24"/>
          <w:lang w:eastAsia="zh-CN"/>
        </w:rPr>
        <w:t>继续翻弄那些</w:t>
      </w:r>
    </w:p>
    <w:p w:rsidR="00122B1F" w:rsidRPr="00625593" w:rsidRDefault="00122B1F" w:rsidP="00122B1F">
      <w:pPr>
        <w:spacing w:line="280" w:lineRule="exact"/>
        <w:ind w:left="851"/>
        <w:jc w:val="left"/>
        <w:rPr>
          <w:rFonts w:ascii="SimSun" w:eastAsia="SimSun" w:hAnsi="SimSun"/>
          <w:szCs w:val="24"/>
          <w:lang w:eastAsia="zh-CN"/>
        </w:rPr>
      </w:pPr>
      <w:r w:rsidRPr="00625593">
        <w:rPr>
          <w:rFonts w:ascii="SimSun" w:eastAsia="SimSun" w:hAnsi="SimSun" w:cs="SimSun" w:hint="eastAsia"/>
          <w:szCs w:val="24"/>
          <w:lang w:eastAsia="zh-CN"/>
        </w:rPr>
        <w:t>业已泛黄的纸片</w:t>
      </w:r>
    </w:p>
    <w:p w:rsidR="00122B1F" w:rsidRPr="00625593" w:rsidRDefault="00122B1F" w:rsidP="00122B1F">
      <w:pPr>
        <w:spacing w:line="280" w:lineRule="exact"/>
        <w:ind w:left="851"/>
        <w:jc w:val="left"/>
        <w:rPr>
          <w:rFonts w:ascii="SimSun" w:eastAsia="SimSun" w:hAnsi="SimSun"/>
          <w:szCs w:val="24"/>
          <w:lang w:eastAsia="zh-CN"/>
        </w:rPr>
      </w:pPr>
      <w:r w:rsidRPr="00625593">
        <w:rPr>
          <w:rFonts w:ascii="SimSun" w:eastAsia="SimSun" w:hAnsi="SimSun" w:cs="MS Gothic" w:hint="eastAsia"/>
          <w:szCs w:val="24"/>
          <w:lang w:eastAsia="zh-CN"/>
        </w:rPr>
        <w:t>我不得不</w:t>
      </w:r>
    </w:p>
    <w:p w:rsidR="00122B1F" w:rsidRDefault="00122B1F" w:rsidP="00122B1F">
      <w:pPr>
        <w:spacing w:line="280" w:lineRule="exact"/>
        <w:ind w:left="851"/>
        <w:jc w:val="left"/>
        <w:rPr>
          <w:rFonts w:asciiTheme="minorHAnsi" w:eastAsia="SimSun" w:hAnsiTheme="minorHAnsi" w:cs="SimSun"/>
          <w:szCs w:val="24"/>
          <w:lang w:eastAsia="zh-CN"/>
        </w:rPr>
      </w:pPr>
      <w:r w:rsidRPr="00625593">
        <w:rPr>
          <w:rFonts w:ascii="SimSun" w:eastAsia="SimSun" w:hAnsi="SimSun" w:cs="MS Gothic" w:hint="eastAsia"/>
          <w:szCs w:val="24"/>
          <w:lang w:eastAsia="zh-CN"/>
        </w:rPr>
        <w:t>走向窗</w:t>
      </w:r>
      <w:r w:rsidRPr="00625593">
        <w:rPr>
          <w:rFonts w:ascii="SimSun" w:eastAsia="SimSun" w:hAnsi="SimSun" w:cs="SimSun" w:hint="eastAsia"/>
          <w:szCs w:val="24"/>
          <w:lang w:eastAsia="zh-CN"/>
        </w:rPr>
        <w:t>户</w:t>
      </w:r>
    </w:p>
    <w:p w:rsidR="00122B1F" w:rsidRPr="00BF339B" w:rsidRDefault="00122B1F" w:rsidP="00122B1F">
      <w:pPr>
        <w:spacing w:line="28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另一个窗</w:t>
      </w:r>
      <w:r w:rsidRPr="00BF339B">
        <w:rPr>
          <w:rFonts w:ascii="SimSun" w:eastAsia="SimSun" w:hAnsi="SimSun" w:cs="SimSun" w:hint="eastAsia"/>
          <w:szCs w:val="24"/>
          <w:lang w:eastAsia="zh-CN"/>
        </w:rPr>
        <w:t>户</w:t>
      </w:r>
    </w:p>
    <w:p w:rsidR="00122B1F" w:rsidRPr="00BF339B" w:rsidRDefault="00122B1F" w:rsidP="00122B1F">
      <w:pPr>
        <w:spacing w:line="28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窗</w:t>
      </w:r>
      <w:r w:rsidRPr="00BF339B">
        <w:rPr>
          <w:rFonts w:ascii="SimSun" w:eastAsia="SimSun" w:hAnsi="SimSun" w:cs="SimSun" w:hint="eastAsia"/>
          <w:szCs w:val="24"/>
          <w:lang w:eastAsia="zh-CN"/>
        </w:rPr>
        <w:t>户里面昏暗</w:t>
      </w:r>
      <w:r w:rsidRPr="00BF339B">
        <w:rPr>
          <w:rFonts w:ascii="SimSun" w:eastAsia="SimSun" w:hAnsi="SimSun"/>
          <w:szCs w:val="24"/>
          <w:lang w:eastAsia="zh-CN"/>
        </w:rPr>
        <w:t xml:space="preserve"> </w:t>
      </w:r>
    </w:p>
    <w:p w:rsidR="00122B1F" w:rsidRPr="00BF339B" w:rsidRDefault="00122B1F" w:rsidP="00122B1F">
      <w:pPr>
        <w:spacing w:line="28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是另一个</w:t>
      </w:r>
    </w:p>
    <w:p w:rsidR="00122B1F" w:rsidRPr="00BF339B" w:rsidRDefault="00122B1F" w:rsidP="00122B1F">
      <w:pPr>
        <w:spacing w:line="28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黑暗的房</w:t>
      </w:r>
      <w:r w:rsidRPr="00BF339B">
        <w:rPr>
          <w:rFonts w:ascii="SimSun" w:eastAsia="SimSun" w:hAnsi="SimSun" w:cs="SimSun" w:hint="eastAsia"/>
          <w:szCs w:val="24"/>
          <w:lang w:eastAsia="zh-CN"/>
        </w:rPr>
        <w:t>间</w:t>
      </w:r>
    </w:p>
    <w:p w:rsidR="00122B1F" w:rsidRPr="00BF339B" w:rsidRDefault="00122B1F" w:rsidP="00122B1F">
      <w:pPr>
        <w:spacing w:line="28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我</w:t>
      </w:r>
      <w:r w:rsidRPr="00BF339B">
        <w:rPr>
          <w:rFonts w:ascii="SimSun" w:eastAsia="SimSun" w:hAnsi="SimSun" w:cs="SimSun" w:hint="eastAsia"/>
          <w:szCs w:val="24"/>
          <w:lang w:eastAsia="zh-CN"/>
        </w:rPr>
        <w:t>说</w:t>
      </w:r>
      <w:r w:rsidRPr="00BF339B">
        <w:rPr>
          <w:rFonts w:ascii="SimSun" w:eastAsia="SimSun" w:hAnsi="SimSun"/>
          <w:szCs w:val="24"/>
          <w:lang w:eastAsia="zh-CN"/>
        </w:rPr>
        <w:t>:</w:t>
      </w:r>
    </w:p>
    <w:p w:rsidR="00122B1F" w:rsidRPr="00BF339B" w:rsidRDefault="00122B1F" w:rsidP="00122B1F">
      <w:pPr>
        <w:spacing w:line="280" w:lineRule="exact"/>
        <w:ind w:left="851"/>
        <w:jc w:val="left"/>
        <w:rPr>
          <w:rFonts w:ascii="SimSun" w:eastAsia="SimSun" w:hAnsi="SimSun"/>
          <w:szCs w:val="24"/>
          <w:lang w:eastAsia="zh-CN"/>
        </w:rPr>
      </w:pPr>
      <w:r w:rsidRPr="00BF339B">
        <w:rPr>
          <w:rFonts w:ascii="SimSun" w:eastAsia="SimSun" w:hAnsi="SimSun" w:hint="eastAsia"/>
          <w:szCs w:val="24"/>
          <w:lang w:eastAsia="zh-CN"/>
        </w:rPr>
        <w:t>“</w:t>
      </w:r>
      <w:r w:rsidRPr="00BF339B">
        <w:rPr>
          <w:rFonts w:ascii="SimSun" w:eastAsia="SimSun" w:hAnsi="SimSun" w:cs="MS Gothic" w:hint="eastAsia"/>
          <w:szCs w:val="24"/>
          <w:lang w:eastAsia="zh-CN"/>
        </w:rPr>
        <w:t>在宇宙空</w:t>
      </w:r>
      <w:r w:rsidRPr="00BF339B">
        <w:rPr>
          <w:rFonts w:ascii="SimSun" w:eastAsia="SimSun" w:hAnsi="SimSun" w:cs="SimSun" w:hint="eastAsia"/>
          <w:szCs w:val="24"/>
          <w:lang w:eastAsia="zh-CN"/>
        </w:rPr>
        <w:t>间难以界定</w:t>
      </w:r>
      <w:r w:rsidRPr="00BF339B">
        <w:rPr>
          <w:rFonts w:ascii="SimSun" w:eastAsia="SimSun" w:hAnsi="SimSun" w:cs="Calibri"/>
          <w:szCs w:val="24"/>
          <w:lang w:eastAsia="zh-CN"/>
        </w:rPr>
        <w:t>‘</w:t>
      </w:r>
      <w:r w:rsidRPr="00BF339B">
        <w:rPr>
          <w:rFonts w:ascii="SimSun" w:eastAsia="SimSun" w:hAnsi="SimSun" w:cs="MS Gothic" w:hint="eastAsia"/>
          <w:szCs w:val="24"/>
          <w:lang w:eastAsia="zh-CN"/>
        </w:rPr>
        <w:t>幽默感</w:t>
      </w:r>
      <w:r w:rsidRPr="00BF339B">
        <w:rPr>
          <w:rFonts w:ascii="SimSun" w:eastAsia="SimSun" w:hAnsi="SimSun" w:cs="Calibri"/>
          <w:szCs w:val="24"/>
          <w:lang w:eastAsia="zh-CN"/>
        </w:rPr>
        <w:t>’</w:t>
      </w:r>
      <w:r w:rsidRPr="00BF339B">
        <w:rPr>
          <w:rFonts w:ascii="SimSun" w:eastAsia="SimSun" w:hAnsi="SimSun" w:cs="MS Gothic" w:hint="eastAsia"/>
          <w:szCs w:val="24"/>
          <w:lang w:eastAsia="zh-CN"/>
        </w:rPr>
        <w:t>，</w:t>
      </w:r>
    </w:p>
    <w:p w:rsidR="00122B1F" w:rsidRPr="00BF339B" w:rsidRDefault="00122B1F" w:rsidP="00122B1F">
      <w:pPr>
        <w:spacing w:line="280" w:lineRule="exact"/>
        <w:ind w:left="851"/>
        <w:jc w:val="left"/>
        <w:rPr>
          <w:rFonts w:ascii="SimSun" w:eastAsia="SimSun" w:hAnsi="SimSun"/>
          <w:szCs w:val="24"/>
          <w:lang w:eastAsia="zh-CN"/>
        </w:rPr>
      </w:pPr>
      <w:r w:rsidRPr="00BF339B">
        <w:rPr>
          <w:rFonts w:ascii="SimSun" w:eastAsia="SimSun" w:hAnsi="SimSun" w:cs="SimSun" w:hint="eastAsia"/>
          <w:szCs w:val="24"/>
          <w:lang w:eastAsia="zh-CN"/>
        </w:rPr>
        <w:t>谁都不知道。</w:t>
      </w:r>
      <w:r w:rsidRPr="00BF339B">
        <w:rPr>
          <w:rFonts w:ascii="SimSun" w:eastAsia="SimSun" w:hAnsi="SimSun" w:cs="Calibri"/>
          <w:szCs w:val="24"/>
          <w:lang w:eastAsia="zh-CN"/>
        </w:rPr>
        <w:t>”</w:t>
      </w:r>
    </w:p>
    <w:p w:rsidR="00122B1F" w:rsidRPr="00BF339B" w:rsidRDefault="00122B1F" w:rsidP="00122B1F">
      <w:pPr>
        <w:spacing w:line="28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喝了点</w:t>
      </w:r>
      <w:r w:rsidRPr="00BF339B">
        <w:rPr>
          <w:rFonts w:ascii="SimSun" w:eastAsia="SimSun" w:hAnsi="SimSun" w:cs="SimSun" w:hint="eastAsia"/>
          <w:szCs w:val="24"/>
          <w:lang w:eastAsia="zh-CN"/>
        </w:rPr>
        <w:t>红葡萄酒</w:t>
      </w:r>
    </w:p>
    <w:p w:rsidR="00122B1F" w:rsidRPr="00BF339B" w:rsidRDefault="00122B1F" w:rsidP="00122B1F">
      <w:pPr>
        <w:spacing w:line="28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米</w:t>
      </w:r>
      <w:r w:rsidRPr="00BF339B">
        <w:rPr>
          <w:rFonts w:ascii="SimSun" w:eastAsia="SimSun" w:hAnsi="SimSun" w:cs="SimSun" w:hint="eastAsia"/>
          <w:szCs w:val="24"/>
          <w:lang w:eastAsia="zh-CN"/>
        </w:rPr>
        <w:t>库舍维奇仍在翻弄</w:t>
      </w:r>
    </w:p>
    <w:p w:rsidR="00122B1F" w:rsidRPr="00BF339B" w:rsidRDefault="00122B1F" w:rsidP="00122B1F">
      <w:pPr>
        <w:spacing w:line="28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那些泛黄的</w:t>
      </w:r>
      <w:r w:rsidRPr="00BF339B">
        <w:rPr>
          <w:rFonts w:ascii="SimSun" w:eastAsia="SimSun" w:hAnsi="SimSun" w:cs="SimSun" w:hint="eastAsia"/>
          <w:szCs w:val="24"/>
          <w:lang w:eastAsia="zh-CN"/>
        </w:rPr>
        <w:t>纸片</w:t>
      </w:r>
    </w:p>
    <w:p w:rsidR="00122B1F" w:rsidRPr="00BF339B" w:rsidRDefault="00122B1F" w:rsidP="00122B1F">
      <w:pPr>
        <w:spacing w:line="28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似乎</w:t>
      </w:r>
      <w:r w:rsidRPr="00BF339B">
        <w:rPr>
          <w:rFonts w:ascii="SimSun" w:eastAsia="SimSun" w:hAnsi="SimSun" w:cs="SimSun" w:hint="eastAsia"/>
          <w:szCs w:val="24"/>
          <w:lang w:eastAsia="zh-CN"/>
        </w:rPr>
        <w:t>皱着眉朝外看</w:t>
      </w:r>
    </w:p>
    <w:p w:rsidR="00122B1F" w:rsidRPr="00BF339B" w:rsidRDefault="00122B1F" w:rsidP="00122B1F">
      <w:pPr>
        <w:spacing w:line="28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感</w:t>
      </w:r>
      <w:r w:rsidRPr="00BF339B">
        <w:rPr>
          <w:rFonts w:ascii="SimSun" w:eastAsia="SimSun" w:hAnsi="SimSun" w:cs="SimSun" w:hint="eastAsia"/>
          <w:szCs w:val="24"/>
          <w:lang w:eastAsia="zh-CN"/>
        </w:rPr>
        <w:t>觉外边空气新鲜</w:t>
      </w:r>
    </w:p>
    <w:p w:rsidR="00122B1F" w:rsidRPr="00BF339B" w:rsidRDefault="00122B1F" w:rsidP="00122B1F">
      <w:pPr>
        <w:spacing w:line="28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我走</w:t>
      </w:r>
      <w:r w:rsidRPr="00BF339B">
        <w:rPr>
          <w:rFonts w:ascii="SimSun" w:eastAsia="SimSun" w:hAnsi="SimSun" w:cs="SimSun" w:hint="eastAsia"/>
          <w:szCs w:val="24"/>
          <w:lang w:eastAsia="zh-CN"/>
        </w:rPr>
        <w:t>进花园走向乡村</w:t>
      </w:r>
    </w:p>
    <w:p w:rsidR="00122B1F" w:rsidRPr="00BF339B" w:rsidRDefault="00122B1F" w:rsidP="00122B1F">
      <w:pPr>
        <w:spacing w:line="28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野草</w:t>
      </w:r>
      <w:r w:rsidRPr="00BF339B">
        <w:rPr>
          <w:rFonts w:ascii="SimSun" w:eastAsia="SimSun" w:hAnsi="SimSun" w:cs="SimSun" w:hint="eastAsia"/>
          <w:szCs w:val="24"/>
          <w:lang w:eastAsia="zh-CN"/>
        </w:rPr>
        <w:t>树木就在小路两边</w:t>
      </w:r>
    </w:p>
    <w:p w:rsidR="00122B1F" w:rsidRPr="00BF339B" w:rsidRDefault="00122B1F" w:rsidP="00122B1F">
      <w:pPr>
        <w:spacing w:line="280" w:lineRule="exact"/>
        <w:ind w:left="851"/>
        <w:jc w:val="left"/>
        <w:rPr>
          <w:rFonts w:ascii="SimSun" w:eastAsia="SimSun" w:hAnsi="SimSun"/>
          <w:szCs w:val="24"/>
          <w:lang w:eastAsia="zh-CN"/>
        </w:rPr>
      </w:pPr>
      <w:r w:rsidRPr="00BF339B">
        <w:rPr>
          <w:rFonts w:ascii="SimSun" w:eastAsia="SimSun" w:hAnsi="SimSun" w:cs="SimSun" w:hint="eastAsia"/>
          <w:szCs w:val="24"/>
          <w:lang w:eastAsia="zh-CN"/>
        </w:rPr>
        <w:t>邻居们扔出许多包装东西的塑料袋</w:t>
      </w:r>
    </w:p>
    <w:p w:rsidR="00122B1F" w:rsidRPr="00BF339B" w:rsidRDefault="00122B1F" w:rsidP="00122B1F">
      <w:pPr>
        <w:spacing w:line="28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公交</w:t>
      </w:r>
      <w:r w:rsidRPr="00BF339B">
        <w:rPr>
          <w:rFonts w:ascii="SimSun" w:eastAsia="SimSun" w:hAnsi="SimSun" w:cs="SimSun" w:hint="eastAsia"/>
          <w:szCs w:val="24"/>
          <w:lang w:eastAsia="zh-CN"/>
        </w:rPr>
        <w:t>车不得不停下来</w:t>
      </w:r>
    </w:p>
    <w:p w:rsidR="00122B1F" w:rsidRPr="00BF339B" w:rsidRDefault="00122B1F" w:rsidP="00122B1F">
      <w:pPr>
        <w:spacing w:line="28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依然是</w:t>
      </w:r>
      <w:r w:rsidRPr="00BF339B">
        <w:rPr>
          <w:rFonts w:ascii="SimSun" w:eastAsia="SimSun" w:hAnsi="SimSun" w:cs="SimSun" w:hint="eastAsia"/>
          <w:szCs w:val="24"/>
          <w:lang w:eastAsia="zh-CN"/>
        </w:rPr>
        <w:t>变革前的苏联车牌</w:t>
      </w:r>
    </w:p>
    <w:p w:rsidR="00122B1F" w:rsidRPr="00BF339B" w:rsidRDefault="00122B1F" w:rsidP="00122B1F">
      <w:pPr>
        <w:spacing w:line="28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汽</w:t>
      </w:r>
      <w:r w:rsidRPr="00BF339B">
        <w:rPr>
          <w:rFonts w:ascii="SimSun" w:eastAsia="SimSun" w:hAnsi="SimSun" w:cs="SimSun" w:hint="eastAsia"/>
          <w:szCs w:val="24"/>
          <w:lang w:eastAsia="zh-CN"/>
        </w:rPr>
        <w:t>车紧挨着篱笆</w:t>
      </w:r>
    </w:p>
    <w:p w:rsidR="00122B1F" w:rsidRPr="00BF339B" w:rsidRDefault="00122B1F" w:rsidP="00122B1F">
      <w:pPr>
        <w:spacing w:line="28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只好从另一扇</w:t>
      </w:r>
      <w:r w:rsidRPr="00BF339B">
        <w:rPr>
          <w:rFonts w:ascii="SimSun" w:eastAsia="SimSun" w:hAnsi="SimSun" w:cs="SimSun" w:hint="eastAsia"/>
          <w:szCs w:val="24"/>
          <w:lang w:eastAsia="zh-CN"/>
        </w:rPr>
        <w:t>门或窗户往里爬</w:t>
      </w:r>
    </w:p>
    <w:p w:rsidR="00122B1F" w:rsidRPr="00BF339B" w:rsidRDefault="00122B1F" w:rsidP="00122B1F">
      <w:pPr>
        <w:spacing w:line="28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雨一直在下</w:t>
      </w:r>
    </w:p>
    <w:p w:rsidR="00122B1F" w:rsidRPr="00BF339B" w:rsidRDefault="00122B1F" w:rsidP="00122B1F">
      <w:pPr>
        <w:spacing w:line="28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胶皮靴子碍事</w:t>
      </w:r>
    </w:p>
    <w:p w:rsidR="00122B1F" w:rsidRPr="00BF339B" w:rsidRDefault="00122B1F" w:rsidP="00122B1F">
      <w:pPr>
        <w:spacing w:line="280" w:lineRule="exact"/>
        <w:ind w:left="851"/>
        <w:jc w:val="left"/>
        <w:rPr>
          <w:rFonts w:ascii="SimSun" w:eastAsia="SimSun" w:hAnsi="SimSun"/>
          <w:szCs w:val="24"/>
          <w:lang w:eastAsia="zh-CN"/>
        </w:rPr>
      </w:pPr>
      <w:r w:rsidRPr="00BF339B">
        <w:rPr>
          <w:rFonts w:ascii="SimSun" w:eastAsia="SimSun" w:hAnsi="SimSun" w:cs="SimSun" w:hint="eastAsia"/>
          <w:szCs w:val="24"/>
          <w:lang w:eastAsia="zh-CN"/>
        </w:rPr>
        <w:t>绿色皮靴很笨重</w:t>
      </w:r>
    </w:p>
    <w:p w:rsidR="00122B1F" w:rsidRPr="00BF339B" w:rsidRDefault="00122B1F" w:rsidP="00122B1F">
      <w:pPr>
        <w:spacing w:line="28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我脱下了一只</w:t>
      </w:r>
    </w:p>
    <w:p w:rsidR="00122B1F" w:rsidRDefault="00122B1F" w:rsidP="00122B1F">
      <w:pPr>
        <w:spacing w:line="280" w:lineRule="exact"/>
        <w:ind w:left="851"/>
        <w:jc w:val="left"/>
        <w:rPr>
          <w:rFonts w:asciiTheme="minorHAnsi" w:eastAsia="SimSun" w:hAnsiTheme="minorHAnsi" w:cs="MS Gothic"/>
          <w:szCs w:val="24"/>
          <w:lang w:eastAsia="zh-CN"/>
        </w:rPr>
      </w:pPr>
      <w:r w:rsidRPr="00BF339B">
        <w:rPr>
          <w:rFonts w:ascii="SimSun" w:eastAsia="SimSun" w:hAnsi="SimSun" w:cs="MS Gothic" w:hint="eastAsia"/>
          <w:szCs w:val="24"/>
          <w:lang w:eastAsia="zh-CN"/>
        </w:rPr>
        <w:t>另一只却怎么也脱不下来</w:t>
      </w:r>
    </w:p>
    <w:p w:rsidR="00122B1F" w:rsidRPr="00BF339B" w:rsidRDefault="00122B1F" w:rsidP="00122B1F">
      <w:pPr>
        <w:spacing w:line="28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不能穿着靴子上公共汽</w:t>
      </w:r>
      <w:r w:rsidRPr="00BF339B">
        <w:rPr>
          <w:rFonts w:ascii="SimSun" w:eastAsia="SimSun" w:hAnsi="SimSun" w:cs="SimSun" w:hint="eastAsia"/>
          <w:szCs w:val="24"/>
          <w:lang w:eastAsia="zh-CN"/>
        </w:rPr>
        <w:t>车</w:t>
      </w:r>
    </w:p>
    <w:p w:rsidR="00122B1F" w:rsidRPr="00BF339B" w:rsidRDefault="00122B1F" w:rsidP="00122B1F">
      <w:pPr>
        <w:spacing w:line="280" w:lineRule="exact"/>
        <w:ind w:left="851"/>
        <w:jc w:val="left"/>
        <w:rPr>
          <w:rFonts w:ascii="SimSun" w:eastAsia="SimSun" w:hAnsi="SimSun"/>
          <w:szCs w:val="24"/>
          <w:lang w:eastAsia="zh-CN"/>
        </w:rPr>
      </w:pPr>
      <w:r w:rsidRPr="00BF339B">
        <w:rPr>
          <w:rFonts w:ascii="SimSun" w:eastAsia="SimSun" w:hAnsi="SimSun" w:cs="SimSun" w:hint="eastAsia"/>
          <w:szCs w:val="24"/>
          <w:lang w:eastAsia="zh-CN"/>
        </w:rPr>
        <w:t>这时候走来了许多其他乘客</w:t>
      </w:r>
    </w:p>
    <w:p w:rsidR="00122B1F" w:rsidRPr="00BF339B" w:rsidRDefault="00122B1F" w:rsidP="00122B1F">
      <w:pPr>
        <w:spacing w:line="28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我</w:t>
      </w:r>
      <w:r w:rsidRPr="00BF339B">
        <w:rPr>
          <w:rFonts w:ascii="SimSun" w:eastAsia="SimSun" w:hAnsi="SimSun" w:cs="SimSun" w:hint="eastAsia"/>
          <w:szCs w:val="24"/>
          <w:lang w:eastAsia="zh-CN"/>
        </w:rPr>
        <w:t>终于提着靴子挤上了汽车</w:t>
      </w:r>
    </w:p>
    <w:p w:rsidR="00122B1F" w:rsidRPr="00BF339B" w:rsidRDefault="00122B1F" w:rsidP="00122B1F">
      <w:pPr>
        <w:spacing w:line="28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到此打住不再絮絮叨叨往下</w:t>
      </w:r>
      <w:r w:rsidRPr="00BF339B">
        <w:rPr>
          <w:rFonts w:ascii="SimSun" w:eastAsia="SimSun" w:hAnsi="SimSun" w:cs="SimSun" w:hint="eastAsia"/>
          <w:szCs w:val="24"/>
          <w:lang w:eastAsia="zh-CN"/>
        </w:rPr>
        <w:t>说。</w:t>
      </w:r>
    </w:p>
    <w:p w:rsidR="00122B1F" w:rsidRPr="00BF339B" w:rsidRDefault="00122B1F" w:rsidP="00122B1F">
      <w:pPr>
        <w:spacing w:line="240" w:lineRule="exact"/>
        <w:jc w:val="right"/>
        <w:rPr>
          <w:rFonts w:ascii="SimSun" w:eastAsia="SimSun" w:hAnsi="SimSun"/>
          <w:sz w:val="20"/>
          <w:szCs w:val="24"/>
          <w:lang w:eastAsia="zh-CN"/>
        </w:rPr>
      </w:pPr>
      <w:r w:rsidRPr="00BF339B">
        <w:rPr>
          <w:rFonts w:ascii="SimSun" w:eastAsia="SimSun" w:hAnsi="SimSun"/>
          <w:sz w:val="20"/>
          <w:szCs w:val="24"/>
          <w:lang w:eastAsia="zh-CN"/>
        </w:rPr>
        <w:t xml:space="preserve">        2025,10,23</w:t>
      </w:r>
    </w:p>
    <w:p w:rsidR="00122B1F" w:rsidRPr="00BF339B" w:rsidRDefault="00122B1F" w:rsidP="00122B1F">
      <w:pPr>
        <w:spacing w:after="120" w:line="240" w:lineRule="exact"/>
        <w:jc w:val="right"/>
        <w:rPr>
          <w:rFonts w:ascii="SimSun" w:eastAsia="SimSun" w:hAnsi="SimSun"/>
          <w:sz w:val="20"/>
          <w:szCs w:val="24"/>
          <w:lang w:eastAsia="zh-CN"/>
        </w:rPr>
      </w:pPr>
      <w:r w:rsidRPr="00BF339B">
        <w:rPr>
          <w:rFonts w:ascii="SimSun" w:eastAsia="SimSun" w:hAnsi="SimSun"/>
          <w:sz w:val="20"/>
          <w:szCs w:val="24"/>
          <w:lang w:eastAsia="zh-CN"/>
        </w:rPr>
        <w:t xml:space="preserve">        2025,10,30 </w:t>
      </w:r>
      <w:r w:rsidRPr="00BF339B">
        <w:rPr>
          <w:rFonts w:ascii="SimSun" w:eastAsia="SimSun" w:hAnsi="SimSun" w:cs="MS Gothic" w:hint="eastAsia"/>
          <w:sz w:val="20"/>
          <w:szCs w:val="24"/>
          <w:lang w:eastAsia="zh-CN"/>
        </w:rPr>
        <w:t>谷羽</w:t>
      </w:r>
      <w:r w:rsidRPr="00BF339B">
        <w:rPr>
          <w:rFonts w:ascii="SimSun" w:eastAsia="SimSun" w:hAnsi="SimSun" w:cs="SimSun" w:hint="eastAsia"/>
          <w:sz w:val="20"/>
          <w:szCs w:val="24"/>
          <w:lang w:eastAsia="zh-CN"/>
        </w:rPr>
        <w:t>译</w:t>
      </w:r>
    </w:p>
    <w:p w:rsidR="00122B1F" w:rsidRPr="00F23DFB" w:rsidRDefault="00122B1F" w:rsidP="00122B1F">
      <w:pPr>
        <w:spacing w:line="240" w:lineRule="exact"/>
        <w:ind w:firstLine="480"/>
        <w:rPr>
          <w:rFonts w:asciiTheme="minorHAnsi" w:eastAsia="SimSun" w:hAnsiTheme="minorHAnsi" w:cs="SimSun"/>
          <w:sz w:val="20"/>
          <w:szCs w:val="24"/>
          <w:lang w:eastAsia="zh-CN"/>
        </w:rPr>
      </w:pPr>
      <w:r w:rsidRPr="00BF339B">
        <w:rPr>
          <w:rFonts w:ascii="SimSun" w:eastAsia="SimSun" w:hAnsi="SimSun" w:cs="SimSun" w:hint="eastAsia"/>
          <w:sz w:val="20"/>
          <w:szCs w:val="24"/>
          <w:lang w:eastAsia="zh-CN"/>
        </w:rPr>
        <w:t>译后记：弗拉基米尔</w:t>
      </w:r>
      <w:r w:rsidRPr="00BF339B">
        <w:rPr>
          <w:rFonts w:ascii="SimSun" w:eastAsia="SimSun" w:hAnsi="SimSun" w:cs="Calibri"/>
          <w:sz w:val="20"/>
          <w:szCs w:val="24"/>
          <w:lang w:eastAsia="zh-CN"/>
        </w:rPr>
        <w:t>·</w:t>
      </w:r>
      <w:r w:rsidRPr="00BF339B">
        <w:rPr>
          <w:rFonts w:ascii="SimSun" w:eastAsia="SimSun" w:hAnsi="SimSun" w:cs="SimSun" w:hint="eastAsia"/>
          <w:sz w:val="20"/>
          <w:szCs w:val="24"/>
          <w:lang w:eastAsia="zh-CN"/>
        </w:rPr>
        <w:t>鲍里索维奇</w:t>
      </w:r>
      <w:r w:rsidRPr="00BF339B">
        <w:rPr>
          <w:rFonts w:ascii="SimSun" w:eastAsia="SimSun" w:hAnsi="SimSun" w:cs="Calibri"/>
          <w:sz w:val="20"/>
          <w:szCs w:val="24"/>
          <w:lang w:eastAsia="zh-CN"/>
        </w:rPr>
        <w:t>·</w:t>
      </w:r>
      <w:r w:rsidRPr="00BF339B">
        <w:rPr>
          <w:rFonts w:ascii="SimSun" w:eastAsia="SimSun" w:hAnsi="SimSun" w:cs="MS Gothic" w:hint="eastAsia"/>
          <w:sz w:val="20"/>
          <w:szCs w:val="24"/>
          <w:lang w:eastAsia="zh-CN"/>
        </w:rPr>
        <w:t>米</w:t>
      </w:r>
      <w:r w:rsidRPr="00BF339B">
        <w:rPr>
          <w:rFonts w:ascii="SimSun" w:eastAsia="SimSun" w:hAnsi="SimSun" w:cs="SimSun" w:hint="eastAsia"/>
          <w:sz w:val="20"/>
          <w:szCs w:val="24"/>
          <w:lang w:eastAsia="zh-CN"/>
        </w:rPr>
        <w:t>库舍维奇（</w:t>
      </w:r>
      <w:r w:rsidRPr="00BF339B">
        <w:rPr>
          <w:rFonts w:ascii="SimSun" w:eastAsia="SimSun" w:hAnsi="SimSun"/>
          <w:sz w:val="20"/>
          <w:szCs w:val="24"/>
          <w:lang w:eastAsia="zh-CN"/>
        </w:rPr>
        <w:t>1937—2024</w:t>
      </w:r>
      <w:r w:rsidRPr="00BF339B">
        <w:rPr>
          <w:rFonts w:ascii="SimSun" w:eastAsia="SimSun" w:hAnsi="SimSun" w:cs="MS Gothic" w:hint="eastAsia"/>
          <w:sz w:val="20"/>
          <w:szCs w:val="24"/>
          <w:lang w:eastAsia="zh-CN"/>
        </w:rPr>
        <w:t>），俄</w:t>
      </w:r>
      <w:r w:rsidRPr="00BF339B">
        <w:rPr>
          <w:rFonts w:ascii="SimSun" w:eastAsia="SimSun" w:hAnsi="SimSun" w:cs="SimSun" w:hint="eastAsia"/>
          <w:sz w:val="20"/>
          <w:szCs w:val="24"/>
          <w:lang w:eastAsia="zh-CN"/>
        </w:rPr>
        <w:t>罗斯诗人、哲学家、翻译家，他是伊戈尔</w:t>
      </w:r>
      <w:r w:rsidRPr="00BF339B">
        <w:rPr>
          <w:rFonts w:ascii="SimSun" w:eastAsia="SimSun" w:hAnsi="SimSun" w:cs="Calibri"/>
          <w:sz w:val="20"/>
          <w:szCs w:val="24"/>
          <w:lang w:eastAsia="zh-CN"/>
        </w:rPr>
        <w:t>·</w:t>
      </w:r>
      <w:r w:rsidRPr="00BF339B">
        <w:rPr>
          <w:rFonts w:ascii="SimSun" w:eastAsia="SimSun" w:hAnsi="SimSun" w:cs="MS Gothic" w:hint="eastAsia"/>
          <w:sz w:val="20"/>
          <w:szCs w:val="24"/>
          <w:lang w:eastAsia="zh-CN"/>
        </w:rPr>
        <w:t>布</w:t>
      </w:r>
      <w:r w:rsidRPr="00BF339B">
        <w:rPr>
          <w:rFonts w:ascii="SimSun" w:eastAsia="SimSun" w:hAnsi="SimSun" w:cs="SimSun" w:hint="eastAsia"/>
          <w:sz w:val="20"/>
          <w:szCs w:val="24"/>
          <w:lang w:eastAsia="zh-CN"/>
        </w:rPr>
        <w:t>尔东诺夫的好朋友。</w:t>
      </w:r>
      <w:r w:rsidRPr="00BF339B">
        <w:rPr>
          <w:rFonts w:ascii="SimSun" w:eastAsia="SimSun" w:hAnsi="SimSun"/>
          <w:sz w:val="20"/>
          <w:szCs w:val="24"/>
          <w:lang w:eastAsia="zh-CN"/>
        </w:rPr>
        <w:t>2025</w:t>
      </w:r>
      <w:r w:rsidRPr="00BF339B">
        <w:rPr>
          <w:rFonts w:ascii="SimSun" w:eastAsia="SimSun" w:hAnsi="SimSun" w:cs="MS Gothic" w:hint="eastAsia"/>
          <w:sz w:val="20"/>
          <w:szCs w:val="24"/>
          <w:lang w:eastAsia="zh-CN"/>
        </w:rPr>
        <w:t>年</w:t>
      </w:r>
      <w:r w:rsidRPr="00BF339B">
        <w:rPr>
          <w:rFonts w:ascii="SimSun" w:eastAsia="SimSun" w:hAnsi="SimSun"/>
          <w:sz w:val="20"/>
          <w:szCs w:val="24"/>
          <w:lang w:eastAsia="zh-CN"/>
        </w:rPr>
        <w:t>10</w:t>
      </w:r>
      <w:r w:rsidRPr="00BF339B">
        <w:rPr>
          <w:rFonts w:ascii="SimSun" w:eastAsia="SimSun" w:hAnsi="SimSun" w:cs="MS Gothic" w:hint="eastAsia"/>
          <w:sz w:val="20"/>
          <w:szCs w:val="24"/>
          <w:lang w:eastAsia="zh-CN"/>
        </w:rPr>
        <w:t>月</w:t>
      </w:r>
      <w:r w:rsidRPr="00BF339B">
        <w:rPr>
          <w:rFonts w:ascii="SimSun" w:eastAsia="SimSun" w:hAnsi="SimSun"/>
          <w:sz w:val="20"/>
          <w:szCs w:val="24"/>
          <w:lang w:eastAsia="zh-CN"/>
        </w:rPr>
        <w:t>27</w:t>
      </w:r>
      <w:r w:rsidRPr="00BF339B">
        <w:rPr>
          <w:rFonts w:ascii="SimSun" w:eastAsia="SimSun" w:hAnsi="SimSun" w:cs="MS Gothic" w:hint="eastAsia"/>
          <w:sz w:val="20"/>
          <w:szCs w:val="24"/>
          <w:lang w:eastAsia="zh-CN"/>
        </w:rPr>
        <w:t>日，朋友</w:t>
      </w:r>
      <w:r w:rsidRPr="00BF339B">
        <w:rPr>
          <w:rFonts w:ascii="SimSun" w:eastAsia="SimSun" w:hAnsi="SimSun" w:cs="SimSun" w:hint="eastAsia"/>
          <w:sz w:val="20"/>
          <w:szCs w:val="24"/>
          <w:lang w:eastAsia="zh-CN"/>
        </w:rPr>
        <w:t>们相约聚会悼念米库舍维奇逝世一周年。伊戈尔这首诗写他梦见老朋友的情景，迷离恍惚，如真似幻，耐人寻味。</w:t>
      </w:r>
      <w:r w:rsidRPr="00FF162C">
        <w:rPr>
          <w:rFonts w:ascii="Bookman Old Style" w:hAnsi="Bookman Old Style" w:cs="Bookman Old Style"/>
          <w:szCs w:val="24"/>
          <w:lang w:eastAsia="zh-CN"/>
        </w:rPr>
        <w:br w:type="page"/>
      </w:r>
    </w:p>
    <w:p w:rsidR="00122B1F" w:rsidRPr="00FF162C" w:rsidRDefault="00122B1F" w:rsidP="00122B1F">
      <w:pPr>
        <w:pStyle w:val="af3"/>
        <w:numPr>
          <w:ilvl w:val="0"/>
          <w:numId w:val="1"/>
        </w:numPr>
        <w:spacing w:line="300" w:lineRule="exact"/>
        <w:ind w:left="0" w:firstLine="0"/>
        <w:jc w:val="left"/>
        <w:outlineLvl w:val="1"/>
        <w:rPr>
          <w:rFonts w:ascii="Bookman Old Style" w:hAnsi="Bookman Old Style" w:cs="Bookman Old Style"/>
          <w:b/>
          <w:bCs/>
        </w:rPr>
      </w:pPr>
      <w:bookmarkStart w:id="6259" w:name="_Toc212502237"/>
      <w:bookmarkStart w:id="6260" w:name="_Toc219209016"/>
      <w:bookmarkStart w:id="6261" w:name="_Toc219289989"/>
      <w:bookmarkStart w:id="6262" w:name="_Toc219308522"/>
      <w:bookmarkStart w:id="6263" w:name="_Toc221803392"/>
      <w:r w:rsidRPr="00B2394C">
        <w:rPr>
          <w:rFonts w:ascii="Bookman Old Style" w:hAnsi="Bookman Old Style" w:cs="Bookman Old Style"/>
          <w:b/>
          <w:bCs/>
          <w:szCs w:val="24"/>
        </w:rPr>
        <w:lastRenderedPageBreak/>
        <w:t>ШЛЮПКА</w:t>
      </w:r>
      <w:bookmarkEnd w:id="6259"/>
      <w:bookmarkEnd w:id="6260"/>
      <w:bookmarkEnd w:id="6261"/>
      <w:bookmarkEnd w:id="6262"/>
      <w:bookmarkEnd w:id="6263"/>
    </w:p>
    <w:p w:rsidR="00122B1F" w:rsidRPr="00FF162C" w:rsidRDefault="00122B1F" w:rsidP="00122B1F">
      <w:pPr>
        <w:spacing w:line="320" w:lineRule="exact"/>
        <w:jc w:val="left"/>
        <w:rPr>
          <w:rFonts w:ascii="Bookman Old Style" w:hAnsi="Bookman Old Style" w:cs="Bookman Old Style"/>
          <w:szCs w:val="24"/>
        </w:rPr>
      </w:pP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По волнам памяти плывёт спасательная шлюпка.</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Уносит ветер образ твой, и голос твой, и шляпку.</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К какому берегу пристать? Где отыскать тот остров?</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По горизонту тень идёт, пока что маленького роста.</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Утихнет ветер, волны выйдут в ноль.</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По небу поплывут сто тысяч лун.</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и я увижу или не</w:t>
      </w:r>
    </w:p>
    <w:p w:rsidR="00122B1F" w:rsidRPr="00FF162C" w:rsidRDefault="00122B1F" w:rsidP="00122B1F">
      <w:pPr>
        <w:spacing w:line="320" w:lineRule="exact"/>
        <w:jc w:val="left"/>
        <w:rPr>
          <w:rFonts w:ascii="Bookman Old Style" w:hAnsi="Bookman Old Style" w:cs="Bookman Old Style"/>
          <w:szCs w:val="24"/>
          <w:lang w:eastAsia="zh-CN"/>
        </w:rPr>
      </w:pPr>
      <w:r w:rsidRPr="00FF162C">
        <w:rPr>
          <w:rFonts w:ascii="Bookman Old Style" w:hAnsi="Bookman Old Style" w:cs="Bookman Old Style"/>
          <w:szCs w:val="24"/>
        </w:rPr>
        <w:t>всё просто</w:t>
      </w:r>
    </w:p>
    <w:p w:rsidR="00122B1F" w:rsidRDefault="00122B1F" w:rsidP="00122B1F">
      <w:pPr>
        <w:spacing w:line="240" w:lineRule="exact"/>
        <w:jc w:val="right"/>
        <w:rPr>
          <w:rFonts w:ascii="Bookman Old Style" w:hAnsi="Bookman Old Style" w:cs="Bookman Old Style"/>
          <w:szCs w:val="24"/>
        </w:rPr>
      </w:pPr>
    </w:p>
    <w:p w:rsidR="00122B1F" w:rsidRPr="00FF162C" w:rsidRDefault="00122B1F" w:rsidP="00122B1F">
      <w:pPr>
        <w:spacing w:line="240" w:lineRule="exact"/>
        <w:jc w:val="right"/>
        <w:rPr>
          <w:rFonts w:ascii="Bookman Old Style" w:hAnsi="Bookman Old Style" w:cs="Bookman Old Style"/>
          <w:szCs w:val="24"/>
        </w:rPr>
      </w:pPr>
      <w:r w:rsidRPr="00FF162C">
        <w:rPr>
          <w:rFonts w:ascii="Bookman Old Style" w:hAnsi="Bookman Old Style" w:cs="Bookman Old Style"/>
          <w:szCs w:val="24"/>
        </w:rPr>
        <w:t>Ночь с 23 на 24 октября</w:t>
      </w:r>
    </w:p>
    <w:p w:rsidR="00122B1F" w:rsidRDefault="00122B1F" w:rsidP="00122B1F">
      <w:pPr>
        <w:spacing w:after="200" w:line="276" w:lineRule="auto"/>
        <w:jc w:val="left"/>
        <w:rPr>
          <w:rFonts w:ascii="MS Gothic" w:eastAsia="MS Gothic" w:hAnsi="MS Gothic" w:cs="MS Gothic"/>
          <w:b/>
          <w:szCs w:val="24"/>
          <w:lang w:eastAsia="zh-CN"/>
        </w:rPr>
      </w:pPr>
    </w:p>
    <w:p w:rsidR="00122B1F" w:rsidRDefault="00122B1F" w:rsidP="00122B1F">
      <w:pPr>
        <w:spacing w:after="200" w:line="276" w:lineRule="auto"/>
        <w:jc w:val="left"/>
        <w:rPr>
          <w:rFonts w:ascii="MS Gothic" w:eastAsia="MS Gothic" w:hAnsi="MS Gothic" w:cs="MS Gothic"/>
          <w:b/>
          <w:szCs w:val="24"/>
          <w:lang w:eastAsia="zh-CN"/>
        </w:rPr>
      </w:pPr>
    </w:p>
    <w:p w:rsidR="00122B1F" w:rsidRDefault="00122B1F" w:rsidP="00122B1F">
      <w:pPr>
        <w:spacing w:after="200" w:line="276" w:lineRule="auto"/>
        <w:jc w:val="left"/>
        <w:rPr>
          <w:rFonts w:ascii="MS Gothic" w:eastAsia="MS Gothic" w:hAnsi="MS Gothic" w:cs="MS Gothic"/>
          <w:b/>
          <w:szCs w:val="24"/>
          <w:lang w:eastAsia="zh-CN"/>
        </w:rPr>
      </w:pPr>
    </w:p>
    <w:p w:rsidR="00122B1F" w:rsidRDefault="00122B1F" w:rsidP="00122B1F">
      <w:pPr>
        <w:spacing w:after="200" w:line="276" w:lineRule="auto"/>
        <w:jc w:val="left"/>
        <w:rPr>
          <w:rFonts w:ascii="MS Gothic" w:eastAsia="MS Gothic" w:hAnsi="MS Gothic" w:cs="MS Gothic"/>
          <w:b/>
          <w:szCs w:val="24"/>
          <w:lang w:eastAsia="zh-CN"/>
        </w:rPr>
      </w:pPr>
    </w:p>
    <w:p w:rsidR="00122B1F" w:rsidRPr="00B2394C" w:rsidRDefault="00122B1F" w:rsidP="00122B1F">
      <w:pPr>
        <w:pStyle w:val="af3"/>
        <w:numPr>
          <w:ilvl w:val="0"/>
          <w:numId w:val="2"/>
        </w:numPr>
        <w:spacing w:line="320" w:lineRule="exact"/>
        <w:ind w:left="1208" w:hanging="357"/>
        <w:jc w:val="left"/>
        <w:outlineLvl w:val="1"/>
        <w:rPr>
          <w:rFonts w:ascii="SimSun" w:eastAsia="SimSun" w:hAnsi="SimSun" w:cs="Bookman Old Style"/>
          <w:b/>
          <w:szCs w:val="24"/>
          <w:lang w:eastAsia="zh-CN"/>
        </w:rPr>
      </w:pPr>
      <w:bookmarkStart w:id="6264" w:name="_Toc219209017"/>
      <w:bookmarkStart w:id="6265" w:name="_Toc219289990"/>
      <w:bookmarkStart w:id="6266" w:name="_Toc219308523"/>
      <w:bookmarkStart w:id="6267" w:name="_Toc221803393"/>
      <w:r w:rsidRPr="00B2394C">
        <w:rPr>
          <w:rFonts w:ascii="SimSun" w:eastAsia="SimSun" w:hAnsi="SimSun" w:cs="MS Gothic" w:hint="eastAsia"/>
          <w:b/>
          <w:szCs w:val="24"/>
          <w:lang w:eastAsia="zh-CN"/>
        </w:rPr>
        <w:t>小艇</w:t>
      </w:r>
      <w:bookmarkEnd w:id="6264"/>
      <w:bookmarkEnd w:id="6265"/>
      <w:bookmarkEnd w:id="6266"/>
      <w:bookmarkEnd w:id="6267"/>
    </w:p>
    <w:p w:rsidR="00122B1F" w:rsidRPr="00B2394C" w:rsidRDefault="00122B1F" w:rsidP="00122B1F">
      <w:pPr>
        <w:spacing w:line="320" w:lineRule="exact"/>
        <w:ind w:left="851"/>
        <w:jc w:val="left"/>
        <w:rPr>
          <w:rFonts w:ascii="SimSun" w:eastAsia="SimSun" w:hAnsi="SimSun" w:cs="Bookman Old Style"/>
          <w:szCs w:val="24"/>
          <w:lang w:eastAsia="zh-CN"/>
        </w:rPr>
      </w:pPr>
    </w:p>
    <w:p w:rsidR="00122B1F" w:rsidRPr="00BF339B" w:rsidRDefault="00122B1F" w:rsidP="00122B1F">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一艘救生小艇在</w:t>
      </w:r>
      <w:r w:rsidRPr="00BF339B">
        <w:rPr>
          <w:rFonts w:ascii="SimSun" w:eastAsia="SimSun" w:hAnsi="SimSun" w:cs="SimSun" w:hint="eastAsia"/>
          <w:szCs w:val="24"/>
          <w:lang w:eastAsia="zh-CN"/>
        </w:rPr>
        <w:t>记忆的波涛中航行。</w:t>
      </w:r>
    </w:p>
    <w:p w:rsidR="00122B1F" w:rsidRDefault="00122B1F" w:rsidP="00122B1F">
      <w:pPr>
        <w:spacing w:line="320" w:lineRule="exact"/>
        <w:ind w:left="851"/>
        <w:jc w:val="left"/>
        <w:rPr>
          <w:rFonts w:asciiTheme="minorHAnsi" w:eastAsia="SimSun" w:hAnsiTheme="minorHAnsi" w:cs="SimSun"/>
          <w:szCs w:val="24"/>
          <w:lang w:eastAsia="zh-CN"/>
        </w:rPr>
      </w:pPr>
    </w:p>
    <w:p w:rsidR="00122B1F" w:rsidRPr="00BF339B" w:rsidRDefault="00122B1F" w:rsidP="00122B1F">
      <w:pPr>
        <w:spacing w:line="320" w:lineRule="exact"/>
        <w:ind w:left="851"/>
        <w:jc w:val="left"/>
        <w:rPr>
          <w:rFonts w:ascii="SimSun" w:eastAsia="SimSun" w:hAnsi="SimSun"/>
          <w:szCs w:val="24"/>
          <w:lang w:eastAsia="zh-CN"/>
        </w:rPr>
      </w:pPr>
      <w:r w:rsidRPr="00BF339B">
        <w:rPr>
          <w:rFonts w:ascii="SimSun" w:eastAsia="SimSun" w:hAnsi="SimSun" w:cs="SimSun" w:hint="eastAsia"/>
          <w:szCs w:val="24"/>
          <w:lang w:eastAsia="zh-CN"/>
        </w:rPr>
        <w:t>风吹走了你的帽子、你的形象和声音。</w:t>
      </w:r>
    </w:p>
    <w:p w:rsidR="00122B1F" w:rsidRDefault="00122B1F" w:rsidP="00122B1F">
      <w:pPr>
        <w:spacing w:line="320" w:lineRule="exact"/>
        <w:ind w:left="851"/>
        <w:jc w:val="left"/>
        <w:rPr>
          <w:rFonts w:asciiTheme="minorHAnsi" w:eastAsia="SimSun" w:hAnsiTheme="minorHAnsi" w:cs="MS Gothic"/>
          <w:szCs w:val="24"/>
          <w:lang w:eastAsia="zh-CN"/>
        </w:rPr>
      </w:pPr>
    </w:p>
    <w:p w:rsidR="00122B1F" w:rsidRPr="00BF339B" w:rsidRDefault="00122B1F" w:rsidP="00122B1F">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小艇何</w:t>
      </w:r>
      <w:r w:rsidRPr="00BF339B">
        <w:rPr>
          <w:rFonts w:ascii="SimSun" w:eastAsia="SimSun" w:hAnsi="SimSun" w:cs="SimSun" w:hint="eastAsia"/>
          <w:szCs w:val="24"/>
          <w:lang w:eastAsia="zh-CN"/>
        </w:rPr>
        <w:t>处停泊？那座岛去何方搜寻？</w:t>
      </w:r>
    </w:p>
    <w:p w:rsidR="00122B1F" w:rsidRDefault="00122B1F" w:rsidP="00122B1F">
      <w:pPr>
        <w:spacing w:line="320" w:lineRule="exact"/>
        <w:ind w:left="851"/>
        <w:jc w:val="left"/>
        <w:rPr>
          <w:rFonts w:asciiTheme="minorHAnsi" w:eastAsia="SimSun" w:hAnsiTheme="minorHAnsi" w:cs="MS Gothic"/>
          <w:szCs w:val="24"/>
          <w:lang w:eastAsia="zh-CN"/>
        </w:rPr>
      </w:pPr>
    </w:p>
    <w:p w:rsidR="00122B1F" w:rsidRPr="00BF339B" w:rsidRDefault="00122B1F" w:rsidP="00122B1F">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地平</w:t>
      </w:r>
      <w:r w:rsidRPr="00BF339B">
        <w:rPr>
          <w:rFonts w:ascii="SimSun" w:eastAsia="SimSun" w:hAnsi="SimSun" w:cs="SimSun" w:hint="eastAsia"/>
          <w:szCs w:val="24"/>
          <w:lang w:eastAsia="zh-CN"/>
        </w:rPr>
        <w:t>线上有个影子，暂时尚且渺小。</w:t>
      </w:r>
    </w:p>
    <w:p w:rsidR="00122B1F" w:rsidRDefault="00122B1F" w:rsidP="00122B1F">
      <w:pPr>
        <w:spacing w:line="320" w:lineRule="exact"/>
        <w:ind w:left="851"/>
        <w:jc w:val="left"/>
        <w:rPr>
          <w:rFonts w:asciiTheme="minorHAnsi" w:eastAsia="SimSun" w:hAnsiTheme="minorHAnsi" w:cs="SimSun"/>
          <w:szCs w:val="24"/>
          <w:lang w:eastAsia="zh-CN"/>
        </w:rPr>
      </w:pPr>
    </w:p>
    <w:p w:rsidR="00122B1F" w:rsidRPr="00BF339B" w:rsidRDefault="00122B1F" w:rsidP="00122B1F">
      <w:pPr>
        <w:spacing w:line="320" w:lineRule="exact"/>
        <w:ind w:left="851"/>
        <w:jc w:val="left"/>
        <w:rPr>
          <w:rFonts w:ascii="SimSun" w:eastAsia="SimSun" w:hAnsi="SimSun"/>
          <w:szCs w:val="24"/>
          <w:lang w:eastAsia="zh-CN"/>
        </w:rPr>
      </w:pPr>
      <w:r w:rsidRPr="00BF339B">
        <w:rPr>
          <w:rFonts w:ascii="SimSun" w:eastAsia="SimSun" w:hAnsi="SimSun" w:cs="SimSun" w:hint="eastAsia"/>
          <w:szCs w:val="24"/>
          <w:lang w:eastAsia="zh-CN"/>
        </w:rPr>
        <w:t>风已平息，喧嚣的波浪已经静音。</w:t>
      </w:r>
    </w:p>
    <w:p w:rsidR="00122B1F" w:rsidRPr="00BF339B" w:rsidRDefault="00122B1F" w:rsidP="00122B1F">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夜空中浮</w:t>
      </w:r>
      <w:r w:rsidRPr="00BF339B">
        <w:rPr>
          <w:rFonts w:ascii="SimSun" w:eastAsia="SimSun" w:hAnsi="SimSun" w:cs="SimSun" w:hint="eastAsia"/>
          <w:szCs w:val="24"/>
          <w:lang w:eastAsia="zh-CN"/>
        </w:rPr>
        <w:t>动着十万个月亮。</w:t>
      </w:r>
    </w:p>
    <w:p w:rsidR="00122B1F" w:rsidRPr="00BF339B" w:rsidRDefault="00122B1F" w:rsidP="00122B1F">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我能仰望或不想欣</w:t>
      </w:r>
      <w:r w:rsidRPr="00BF339B">
        <w:rPr>
          <w:rFonts w:ascii="SimSun" w:eastAsia="SimSun" w:hAnsi="SimSun" w:cs="SimSun" w:hint="eastAsia"/>
          <w:szCs w:val="24"/>
          <w:lang w:eastAsia="zh-CN"/>
        </w:rPr>
        <w:t>赏。</w:t>
      </w:r>
    </w:p>
    <w:p w:rsidR="00122B1F" w:rsidRPr="00BF339B" w:rsidRDefault="00122B1F" w:rsidP="00122B1F">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一切都很</w:t>
      </w:r>
      <w:r w:rsidRPr="00BF339B">
        <w:rPr>
          <w:rFonts w:ascii="SimSun" w:eastAsia="SimSun" w:hAnsi="SimSun" w:cs="SimSun" w:hint="eastAsia"/>
          <w:szCs w:val="24"/>
          <w:lang w:eastAsia="zh-CN"/>
        </w:rPr>
        <w:t>单纯。</w:t>
      </w:r>
    </w:p>
    <w:p w:rsidR="00122B1F" w:rsidRPr="00BF339B" w:rsidRDefault="00122B1F" w:rsidP="00122B1F">
      <w:pPr>
        <w:spacing w:line="240" w:lineRule="exact"/>
        <w:jc w:val="right"/>
        <w:rPr>
          <w:rFonts w:asciiTheme="minorHAnsi" w:eastAsia="SimSun" w:hAnsiTheme="minorHAnsi"/>
          <w:sz w:val="20"/>
          <w:szCs w:val="24"/>
          <w:lang w:eastAsia="zh-CN"/>
        </w:rPr>
      </w:pPr>
    </w:p>
    <w:p w:rsidR="00122B1F" w:rsidRPr="00BF339B" w:rsidRDefault="00122B1F" w:rsidP="00122B1F">
      <w:pPr>
        <w:spacing w:line="240" w:lineRule="exact"/>
        <w:jc w:val="right"/>
        <w:rPr>
          <w:rFonts w:ascii="SimSun" w:eastAsia="SimSun" w:hAnsi="SimSun"/>
          <w:sz w:val="20"/>
          <w:szCs w:val="24"/>
          <w:lang w:eastAsia="zh-CN"/>
        </w:rPr>
      </w:pPr>
      <w:r w:rsidRPr="00BF339B">
        <w:rPr>
          <w:rFonts w:ascii="SimSun" w:eastAsia="SimSun" w:hAnsi="SimSun"/>
          <w:sz w:val="20"/>
          <w:szCs w:val="24"/>
          <w:lang w:eastAsia="zh-CN"/>
        </w:rPr>
        <w:t xml:space="preserve">     2025,10,23</w:t>
      </w:r>
      <w:r w:rsidRPr="00BF339B">
        <w:rPr>
          <w:rFonts w:ascii="SimSun" w:eastAsia="SimSun" w:hAnsi="SimSun" w:cs="MS Gothic" w:hint="eastAsia"/>
          <w:sz w:val="20"/>
          <w:szCs w:val="24"/>
          <w:lang w:eastAsia="zh-CN"/>
        </w:rPr>
        <w:t>日夜至</w:t>
      </w:r>
      <w:r w:rsidRPr="00BF339B">
        <w:rPr>
          <w:rFonts w:ascii="SimSun" w:eastAsia="SimSun" w:hAnsi="SimSun"/>
          <w:sz w:val="20"/>
          <w:szCs w:val="24"/>
          <w:lang w:eastAsia="zh-CN"/>
        </w:rPr>
        <w:t>24</w:t>
      </w:r>
      <w:r w:rsidRPr="00BF339B">
        <w:rPr>
          <w:rFonts w:ascii="SimSun" w:eastAsia="SimSun" w:hAnsi="SimSun" w:cs="MS Gothic" w:hint="eastAsia"/>
          <w:sz w:val="20"/>
          <w:szCs w:val="24"/>
          <w:lang w:eastAsia="zh-CN"/>
        </w:rPr>
        <w:t>日凌晨</w:t>
      </w:r>
    </w:p>
    <w:p w:rsidR="00122B1F" w:rsidRPr="00BF339B" w:rsidRDefault="00122B1F" w:rsidP="00122B1F">
      <w:pPr>
        <w:spacing w:line="240" w:lineRule="exact"/>
        <w:jc w:val="right"/>
        <w:rPr>
          <w:rFonts w:asciiTheme="minorHAnsi" w:eastAsia="SimSun" w:hAnsiTheme="minorHAnsi" w:cs="SimSun"/>
          <w:sz w:val="20"/>
          <w:szCs w:val="24"/>
          <w:lang w:eastAsia="zh-CN"/>
        </w:rPr>
      </w:pPr>
      <w:r w:rsidRPr="00BF339B">
        <w:rPr>
          <w:rFonts w:ascii="SimSun" w:eastAsia="SimSun" w:hAnsi="SimSun"/>
          <w:sz w:val="20"/>
          <w:szCs w:val="24"/>
          <w:lang w:eastAsia="zh-CN"/>
        </w:rPr>
        <w:t xml:space="preserve">     2025,10,30 </w:t>
      </w:r>
      <w:r w:rsidRPr="00BF339B">
        <w:rPr>
          <w:rFonts w:ascii="SimSun" w:eastAsia="SimSun" w:hAnsi="SimSun" w:cs="MS Gothic" w:hint="eastAsia"/>
          <w:sz w:val="20"/>
          <w:szCs w:val="24"/>
          <w:lang w:eastAsia="zh-CN"/>
        </w:rPr>
        <w:t>谷羽</w:t>
      </w:r>
      <w:r w:rsidRPr="00BF339B">
        <w:rPr>
          <w:rFonts w:ascii="SimSun" w:eastAsia="SimSun" w:hAnsi="SimSun" w:cs="SimSun" w:hint="eastAsia"/>
          <w:sz w:val="20"/>
          <w:szCs w:val="24"/>
          <w:lang w:eastAsia="zh-CN"/>
        </w:rPr>
        <w:t>译</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br w:type="page"/>
      </w:r>
    </w:p>
    <w:p w:rsidR="00122B1F" w:rsidRPr="00FF162C" w:rsidRDefault="00122B1F" w:rsidP="00122B1F">
      <w:pPr>
        <w:pStyle w:val="af3"/>
        <w:numPr>
          <w:ilvl w:val="0"/>
          <w:numId w:val="1"/>
        </w:numPr>
        <w:spacing w:line="300" w:lineRule="exact"/>
        <w:ind w:left="0" w:firstLine="0"/>
        <w:jc w:val="left"/>
        <w:outlineLvl w:val="1"/>
        <w:rPr>
          <w:rFonts w:ascii="Bookman Old Style" w:hAnsi="Bookman Old Style" w:cs="Bookman Old Style"/>
          <w:b/>
          <w:bCs/>
        </w:rPr>
      </w:pPr>
      <w:bookmarkStart w:id="6268" w:name="_Toc212502238"/>
      <w:bookmarkStart w:id="6269" w:name="_Toc219209018"/>
      <w:bookmarkStart w:id="6270" w:name="_Toc219289991"/>
      <w:bookmarkStart w:id="6271" w:name="_Toc219308524"/>
      <w:bookmarkStart w:id="6272" w:name="_Toc221803394"/>
      <w:r w:rsidRPr="00FF162C">
        <w:rPr>
          <w:rFonts w:ascii="Bookman Old Style" w:hAnsi="Bookman Old Style" w:cs="Bookman Old Style"/>
          <w:b/>
          <w:bCs/>
        </w:rPr>
        <w:lastRenderedPageBreak/>
        <w:t>В ОКТЯБРЕ В ПАРКЕ</w:t>
      </w:r>
      <w:bookmarkEnd w:id="6268"/>
      <w:bookmarkEnd w:id="6269"/>
      <w:bookmarkEnd w:id="6270"/>
      <w:bookmarkEnd w:id="6271"/>
      <w:bookmarkEnd w:id="6272"/>
    </w:p>
    <w:p w:rsidR="00122B1F" w:rsidRPr="00FF162C" w:rsidRDefault="00122B1F" w:rsidP="00122B1F">
      <w:pPr>
        <w:spacing w:line="320" w:lineRule="exact"/>
        <w:jc w:val="left"/>
        <w:rPr>
          <w:rFonts w:ascii="Bookman Old Style" w:hAnsi="Bookman Old Style" w:cs="Bookman Old Style"/>
          <w:szCs w:val="24"/>
        </w:rPr>
      </w:pP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Жёлтые волосы лиственниц усыпали землю.</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Старушка крутит педали.</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Старик, задыхаясь, бежит.</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Все они хотят здоровья и долголетия.</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Только дубы ничего не хотят:</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морщинятся, корячатся и держат небо.</w:t>
      </w:r>
    </w:p>
    <w:p w:rsidR="00122B1F" w:rsidRPr="00FF162C" w:rsidRDefault="00122B1F" w:rsidP="00122B1F">
      <w:pPr>
        <w:spacing w:line="320" w:lineRule="exact"/>
        <w:jc w:val="left"/>
        <w:rPr>
          <w:rFonts w:ascii="Bookman Old Style" w:hAnsi="Bookman Old Style" w:cs="Bookman Old Style"/>
          <w:szCs w:val="24"/>
          <w:lang w:eastAsia="zh-CN"/>
        </w:rPr>
      </w:pPr>
      <w:r w:rsidRPr="00FF162C">
        <w:rPr>
          <w:rFonts w:ascii="Bookman Old Style" w:hAnsi="Bookman Old Style" w:cs="Bookman Old Style"/>
          <w:szCs w:val="24"/>
        </w:rPr>
        <w:t>Да будет так.</w:t>
      </w:r>
    </w:p>
    <w:p w:rsidR="00122B1F" w:rsidRPr="00B2394C" w:rsidRDefault="00122B1F" w:rsidP="00122B1F">
      <w:pPr>
        <w:spacing w:line="240" w:lineRule="exact"/>
        <w:jc w:val="right"/>
        <w:rPr>
          <w:rFonts w:ascii="Bookman Old Style" w:hAnsi="Bookman Old Style" w:cs="Bookman Old Style"/>
          <w:sz w:val="20"/>
          <w:szCs w:val="24"/>
        </w:rPr>
      </w:pPr>
    </w:p>
    <w:p w:rsidR="00122B1F" w:rsidRPr="00B2394C" w:rsidRDefault="00122B1F" w:rsidP="00122B1F">
      <w:pPr>
        <w:spacing w:line="240" w:lineRule="exact"/>
        <w:jc w:val="right"/>
        <w:rPr>
          <w:rFonts w:ascii="Bookman Old Style" w:hAnsi="Bookman Old Style" w:cs="Bookman Old Style"/>
          <w:sz w:val="20"/>
          <w:szCs w:val="24"/>
        </w:rPr>
      </w:pPr>
      <w:r w:rsidRPr="00B2394C">
        <w:rPr>
          <w:rFonts w:ascii="Bookman Old Style" w:hAnsi="Bookman Old Style" w:cs="Bookman Old Style"/>
          <w:sz w:val="20"/>
          <w:szCs w:val="24"/>
        </w:rPr>
        <w:t>27 октября 2025</w:t>
      </w:r>
    </w:p>
    <w:p w:rsidR="00122B1F" w:rsidRDefault="00122B1F" w:rsidP="00122B1F">
      <w:pPr>
        <w:spacing w:after="200" w:line="276" w:lineRule="auto"/>
        <w:jc w:val="left"/>
        <w:rPr>
          <w:rFonts w:ascii="MS Gothic" w:eastAsia="MS Gothic" w:hAnsi="MS Gothic" w:cs="MS Gothic"/>
          <w:b/>
          <w:szCs w:val="24"/>
          <w:lang w:eastAsia="zh-CN"/>
        </w:rPr>
      </w:pPr>
    </w:p>
    <w:p w:rsidR="00122B1F" w:rsidRDefault="00122B1F" w:rsidP="00122B1F">
      <w:pPr>
        <w:spacing w:after="200" w:line="276" w:lineRule="auto"/>
        <w:jc w:val="left"/>
        <w:rPr>
          <w:rFonts w:ascii="MS Gothic" w:eastAsia="MS Gothic" w:hAnsi="MS Gothic" w:cs="MS Gothic"/>
          <w:b/>
          <w:szCs w:val="24"/>
          <w:lang w:eastAsia="zh-CN"/>
        </w:rPr>
      </w:pPr>
    </w:p>
    <w:p w:rsidR="00122B1F" w:rsidRDefault="00122B1F" w:rsidP="00122B1F">
      <w:pPr>
        <w:spacing w:after="200" w:line="276" w:lineRule="auto"/>
        <w:jc w:val="left"/>
        <w:rPr>
          <w:rFonts w:ascii="MS Gothic" w:eastAsia="MS Gothic" w:hAnsi="MS Gothic" w:cs="MS Gothic"/>
          <w:b/>
          <w:szCs w:val="24"/>
          <w:lang w:eastAsia="zh-CN"/>
        </w:rPr>
      </w:pPr>
    </w:p>
    <w:p w:rsidR="00122B1F" w:rsidRDefault="00122B1F" w:rsidP="00122B1F">
      <w:pPr>
        <w:spacing w:after="200" w:line="276" w:lineRule="auto"/>
        <w:jc w:val="left"/>
        <w:rPr>
          <w:rFonts w:ascii="MS Gothic" w:eastAsia="MS Gothic" w:hAnsi="MS Gothic" w:cs="MS Gothic"/>
          <w:b/>
          <w:szCs w:val="24"/>
          <w:lang w:eastAsia="zh-CN"/>
        </w:rPr>
      </w:pPr>
    </w:p>
    <w:p w:rsidR="00122B1F" w:rsidRPr="00B2394C" w:rsidRDefault="00122B1F" w:rsidP="00122B1F">
      <w:pPr>
        <w:pStyle w:val="af3"/>
        <w:numPr>
          <w:ilvl w:val="0"/>
          <w:numId w:val="2"/>
        </w:numPr>
        <w:spacing w:line="320" w:lineRule="exact"/>
        <w:ind w:left="1208" w:hanging="357"/>
        <w:jc w:val="left"/>
        <w:outlineLvl w:val="1"/>
        <w:rPr>
          <w:rFonts w:ascii="SimSun" w:eastAsia="SimSun" w:hAnsi="SimSun" w:cs="Bookman Old Style"/>
          <w:b/>
          <w:szCs w:val="24"/>
          <w:lang w:eastAsia="zh-CN"/>
        </w:rPr>
      </w:pPr>
      <w:bookmarkStart w:id="6273" w:name="_Toc219209019"/>
      <w:bookmarkStart w:id="6274" w:name="_Toc219289992"/>
      <w:bookmarkStart w:id="6275" w:name="_Toc219308525"/>
      <w:bookmarkStart w:id="6276" w:name="_Toc221803395"/>
      <w:r w:rsidRPr="00B2394C">
        <w:rPr>
          <w:rFonts w:ascii="SimSun" w:eastAsia="SimSun" w:hAnsi="SimSun" w:cs="MS Gothic" w:hint="eastAsia"/>
          <w:b/>
          <w:szCs w:val="24"/>
          <w:lang w:eastAsia="zh-CN"/>
        </w:rPr>
        <w:t>十月在公园</w:t>
      </w:r>
      <w:bookmarkEnd w:id="6273"/>
      <w:bookmarkEnd w:id="6274"/>
      <w:bookmarkEnd w:id="6275"/>
      <w:bookmarkEnd w:id="6276"/>
    </w:p>
    <w:p w:rsidR="00122B1F" w:rsidRPr="00B2394C" w:rsidRDefault="00122B1F" w:rsidP="00122B1F">
      <w:pPr>
        <w:spacing w:line="320" w:lineRule="exact"/>
        <w:ind w:left="851"/>
        <w:jc w:val="left"/>
        <w:rPr>
          <w:rFonts w:ascii="SimSun" w:eastAsia="SimSun" w:hAnsi="SimSun" w:cs="Bookman Old Style"/>
          <w:b/>
          <w:szCs w:val="24"/>
          <w:lang w:eastAsia="zh-CN"/>
        </w:rPr>
      </w:pPr>
    </w:p>
    <w:p w:rsidR="00122B1F" w:rsidRPr="00BF339B" w:rsidRDefault="00122B1F" w:rsidP="00122B1F">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落叶松的黄色</w:t>
      </w:r>
      <w:r w:rsidRPr="00BF339B">
        <w:rPr>
          <w:rFonts w:ascii="SimSun" w:eastAsia="SimSun" w:hAnsi="SimSun" w:cs="SimSun" w:hint="eastAsia"/>
          <w:szCs w:val="24"/>
          <w:lang w:eastAsia="zh-CN"/>
        </w:rPr>
        <w:t>发缕散落地面。</w:t>
      </w:r>
    </w:p>
    <w:p w:rsidR="00122B1F" w:rsidRPr="00BF339B" w:rsidRDefault="00122B1F" w:rsidP="00122B1F">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老奶奶正在</w:t>
      </w:r>
      <w:r w:rsidRPr="00BF339B">
        <w:rPr>
          <w:rFonts w:ascii="SimSun" w:eastAsia="SimSun" w:hAnsi="SimSun" w:cs="SimSun" w:hint="eastAsia"/>
          <w:szCs w:val="24"/>
          <w:lang w:eastAsia="zh-CN"/>
        </w:rPr>
        <w:t>转动踏板。</w:t>
      </w:r>
    </w:p>
    <w:p w:rsidR="00122B1F" w:rsidRPr="00BF339B" w:rsidRDefault="00122B1F" w:rsidP="00122B1F">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老</w:t>
      </w:r>
      <w:r w:rsidRPr="00BF339B">
        <w:rPr>
          <w:rFonts w:ascii="SimSun" w:eastAsia="SimSun" w:hAnsi="SimSun" w:cs="SimSun" w:hint="eastAsia"/>
          <w:szCs w:val="24"/>
          <w:lang w:eastAsia="zh-CN"/>
        </w:rPr>
        <w:t>爷爷跑步呼呼气喘。</w:t>
      </w:r>
    </w:p>
    <w:p w:rsidR="00122B1F" w:rsidRPr="00BF339B" w:rsidRDefault="00122B1F" w:rsidP="00122B1F">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他</w:t>
      </w:r>
      <w:r w:rsidRPr="00BF339B">
        <w:rPr>
          <w:rFonts w:ascii="SimSun" w:eastAsia="SimSun" w:hAnsi="SimSun" w:cs="SimSun" w:hint="eastAsia"/>
          <w:szCs w:val="24"/>
          <w:lang w:eastAsia="zh-CN"/>
        </w:rPr>
        <w:t>们都想健康长寿多活几年。</w:t>
      </w:r>
    </w:p>
    <w:p w:rsidR="00122B1F" w:rsidRPr="00BF339B" w:rsidRDefault="00122B1F" w:rsidP="00122B1F">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唯独那些橡</w:t>
      </w:r>
      <w:r w:rsidRPr="00BF339B">
        <w:rPr>
          <w:rFonts w:ascii="SimSun" w:eastAsia="SimSun" w:hAnsi="SimSun" w:cs="SimSun" w:hint="eastAsia"/>
          <w:szCs w:val="24"/>
          <w:lang w:eastAsia="zh-CN"/>
        </w:rPr>
        <w:t>树没有任何想法：</w:t>
      </w:r>
    </w:p>
    <w:p w:rsidR="00122B1F" w:rsidRPr="00BF339B" w:rsidRDefault="00122B1F" w:rsidP="00122B1F">
      <w:pPr>
        <w:spacing w:line="320" w:lineRule="exact"/>
        <w:ind w:left="851"/>
        <w:jc w:val="left"/>
        <w:rPr>
          <w:rFonts w:ascii="SimSun" w:eastAsia="SimSun" w:hAnsi="SimSun"/>
          <w:szCs w:val="24"/>
          <w:lang w:eastAsia="zh-CN"/>
        </w:rPr>
      </w:pPr>
      <w:r w:rsidRPr="00BF339B">
        <w:rPr>
          <w:rFonts w:ascii="SimSun" w:eastAsia="SimSun" w:hAnsi="SimSun" w:cs="SimSun" w:hint="eastAsia"/>
          <w:szCs w:val="24"/>
          <w:lang w:eastAsia="zh-CN"/>
        </w:rPr>
        <w:t>满脸皱纹枝杈扭曲支撑着天。</w:t>
      </w:r>
    </w:p>
    <w:p w:rsidR="00122B1F" w:rsidRPr="00BF339B" w:rsidRDefault="00122B1F" w:rsidP="00122B1F">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此情此景将一直</w:t>
      </w:r>
      <w:r w:rsidRPr="00BF339B">
        <w:rPr>
          <w:rFonts w:ascii="SimSun" w:eastAsia="SimSun" w:hAnsi="SimSun" w:cs="SimSun" w:hint="eastAsia"/>
          <w:szCs w:val="24"/>
          <w:lang w:eastAsia="zh-CN"/>
        </w:rPr>
        <w:t>绵延</w:t>
      </w:r>
      <w:r w:rsidRPr="00BF339B">
        <w:rPr>
          <w:rFonts w:ascii="SimSun" w:eastAsia="SimSun" w:hAnsi="SimSun"/>
          <w:szCs w:val="24"/>
          <w:lang w:eastAsia="zh-CN"/>
        </w:rPr>
        <w:t>!</w:t>
      </w:r>
    </w:p>
    <w:p w:rsidR="00122B1F" w:rsidRPr="00BF339B" w:rsidRDefault="00122B1F" w:rsidP="00122B1F">
      <w:pPr>
        <w:spacing w:line="240" w:lineRule="exact"/>
        <w:jc w:val="right"/>
        <w:rPr>
          <w:rFonts w:asciiTheme="minorHAnsi" w:eastAsia="SimSun" w:hAnsiTheme="minorHAnsi"/>
          <w:sz w:val="20"/>
          <w:szCs w:val="24"/>
          <w:lang w:eastAsia="zh-CN"/>
        </w:rPr>
      </w:pPr>
    </w:p>
    <w:p w:rsidR="00122B1F" w:rsidRPr="00BF339B" w:rsidRDefault="00122B1F" w:rsidP="00122B1F">
      <w:pPr>
        <w:spacing w:line="240" w:lineRule="exact"/>
        <w:jc w:val="right"/>
        <w:rPr>
          <w:rFonts w:ascii="SimSun" w:eastAsia="SimSun" w:hAnsi="SimSun"/>
          <w:sz w:val="20"/>
          <w:szCs w:val="24"/>
          <w:lang w:eastAsia="zh-CN"/>
        </w:rPr>
      </w:pPr>
      <w:r w:rsidRPr="00BF339B">
        <w:rPr>
          <w:rFonts w:ascii="SimSun" w:eastAsia="SimSun" w:hAnsi="SimSun"/>
          <w:sz w:val="20"/>
          <w:szCs w:val="24"/>
          <w:lang w:eastAsia="zh-CN"/>
        </w:rPr>
        <w:t xml:space="preserve">      2025,10,27</w:t>
      </w:r>
    </w:p>
    <w:p w:rsidR="00122B1F" w:rsidRPr="00BF339B" w:rsidRDefault="00122B1F" w:rsidP="00122B1F">
      <w:pPr>
        <w:spacing w:line="240" w:lineRule="exact"/>
        <w:jc w:val="right"/>
        <w:rPr>
          <w:rFonts w:asciiTheme="minorHAnsi" w:eastAsia="SimSun" w:hAnsiTheme="minorHAnsi" w:cs="SimSun"/>
          <w:sz w:val="20"/>
          <w:szCs w:val="24"/>
          <w:lang w:eastAsia="zh-CN"/>
        </w:rPr>
      </w:pPr>
      <w:r w:rsidRPr="00BF339B">
        <w:rPr>
          <w:rFonts w:ascii="SimSun" w:eastAsia="SimSun" w:hAnsi="SimSun"/>
          <w:sz w:val="20"/>
          <w:szCs w:val="24"/>
          <w:lang w:eastAsia="zh-CN"/>
        </w:rPr>
        <w:t xml:space="preserve">      2025,10,30 </w:t>
      </w:r>
      <w:r w:rsidRPr="00BF339B">
        <w:rPr>
          <w:rFonts w:ascii="SimSun" w:eastAsia="SimSun" w:hAnsi="SimSun" w:cs="MS Gothic" w:hint="eastAsia"/>
          <w:sz w:val="20"/>
          <w:szCs w:val="24"/>
          <w:lang w:eastAsia="zh-CN"/>
        </w:rPr>
        <w:t>谷羽</w:t>
      </w:r>
      <w:r w:rsidRPr="00BF339B">
        <w:rPr>
          <w:rFonts w:ascii="SimSun" w:eastAsia="SimSun" w:hAnsi="SimSun" w:cs="SimSun" w:hint="eastAsia"/>
          <w:sz w:val="20"/>
          <w:szCs w:val="24"/>
          <w:lang w:eastAsia="zh-CN"/>
        </w:rPr>
        <w:t>译</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br w:type="page"/>
      </w:r>
    </w:p>
    <w:p w:rsidR="00122B1F" w:rsidRPr="00FF162C" w:rsidRDefault="00122B1F" w:rsidP="00122B1F">
      <w:pPr>
        <w:pStyle w:val="af3"/>
        <w:numPr>
          <w:ilvl w:val="0"/>
          <w:numId w:val="1"/>
        </w:numPr>
        <w:spacing w:line="300" w:lineRule="exact"/>
        <w:ind w:left="0" w:firstLine="0"/>
        <w:jc w:val="left"/>
        <w:outlineLvl w:val="1"/>
        <w:rPr>
          <w:rFonts w:ascii="Bookman Old Style" w:hAnsi="Bookman Old Style" w:cs="Bookman Old Style"/>
          <w:b/>
          <w:bCs/>
        </w:rPr>
      </w:pPr>
      <w:bookmarkStart w:id="6277" w:name="_Toc212502239"/>
      <w:bookmarkStart w:id="6278" w:name="_Toc212754778"/>
      <w:bookmarkStart w:id="6279" w:name="_Toc219209020"/>
      <w:bookmarkStart w:id="6280" w:name="_Toc219289993"/>
      <w:bookmarkStart w:id="6281" w:name="_Toc219308526"/>
      <w:bookmarkStart w:id="6282" w:name="_Toc221803396"/>
      <w:r w:rsidRPr="00FF162C">
        <w:rPr>
          <w:rFonts w:ascii="Bookman Old Style" w:hAnsi="Bookman Old Style" w:cs="Bookman Old Style"/>
          <w:b/>
          <w:bCs/>
        </w:rPr>
        <w:lastRenderedPageBreak/>
        <w:t xml:space="preserve">ГОЛЫЙ </w:t>
      </w:r>
      <w:r w:rsidRPr="00B2394C">
        <w:rPr>
          <w:rFonts w:ascii="Bookman Old Style" w:hAnsi="Bookman Old Style" w:cs="Bookman Old Style"/>
          <w:b/>
          <w:bCs/>
          <w:szCs w:val="24"/>
        </w:rPr>
        <w:t>ГОЛЕМ</w:t>
      </w:r>
      <w:bookmarkEnd w:id="6277"/>
      <w:bookmarkEnd w:id="6278"/>
      <w:bookmarkEnd w:id="6279"/>
      <w:bookmarkEnd w:id="6280"/>
      <w:bookmarkEnd w:id="6281"/>
      <w:bookmarkEnd w:id="6282"/>
    </w:p>
    <w:p w:rsidR="00122B1F" w:rsidRPr="00FF162C" w:rsidRDefault="00122B1F" w:rsidP="00122B1F">
      <w:pPr>
        <w:spacing w:line="320" w:lineRule="exact"/>
        <w:jc w:val="left"/>
        <w:rPr>
          <w:rFonts w:ascii="Bookman Old Style" w:hAnsi="Bookman Old Style" w:cs="Bookman Old Style"/>
          <w:szCs w:val="24"/>
        </w:rPr>
      </w:pP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голый голем</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тело стало горой</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пой песню охотника на мамонта</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кремнёвый кроманьон</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шкуры то те то эти</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глиняное слово</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он лине мы все теперь он лине</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пой песню охотника на мамонта</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семплированную</w:t>
      </w:r>
    </w:p>
    <w:p w:rsidR="00122B1F" w:rsidRPr="00FF162C" w:rsidRDefault="00122B1F" w:rsidP="00122B1F">
      <w:pPr>
        <w:spacing w:line="320" w:lineRule="exact"/>
        <w:jc w:val="left"/>
        <w:rPr>
          <w:rFonts w:ascii="Bookman Old Style" w:hAnsi="Bookman Old Style" w:cs="Bookman Old Style"/>
          <w:szCs w:val="24"/>
          <w:lang w:eastAsia="zh-CN"/>
        </w:rPr>
      </w:pPr>
      <w:r w:rsidRPr="00FF162C">
        <w:rPr>
          <w:rFonts w:ascii="Bookman Old Style" w:hAnsi="Bookman Old Style" w:cs="Bookman Old Style"/>
          <w:szCs w:val="24"/>
        </w:rPr>
        <w:t>гора ждёт</w:t>
      </w:r>
    </w:p>
    <w:p w:rsidR="00122B1F" w:rsidRPr="00B2394C" w:rsidRDefault="00122B1F" w:rsidP="00122B1F">
      <w:pPr>
        <w:spacing w:line="240" w:lineRule="exact"/>
        <w:jc w:val="right"/>
        <w:rPr>
          <w:rFonts w:ascii="Bookman Old Style" w:hAnsi="Bookman Old Style" w:cs="Bookman Old Style"/>
          <w:sz w:val="20"/>
          <w:szCs w:val="24"/>
        </w:rPr>
      </w:pPr>
      <w:r w:rsidRPr="00B2394C">
        <w:rPr>
          <w:rFonts w:ascii="Bookman Old Style" w:hAnsi="Bookman Old Style" w:cs="Bookman Old Style"/>
          <w:sz w:val="20"/>
          <w:szCs w:val="24"/>
        </w:rPr>
        <w:t>27 октября 2025</w:t>
      </w:r>
    </w:p>
    <w:p w:rsidR="00122B1F" w:rsidRDefault="00122B1F" w:rsidP="00122B1F">
      <w:pPr>
        <w:spacing w:line="240" w:lineRule="exact"/>
        <w:jc w:val="left"/>
        <w:rPr>
          <w:rFonts w:ascii="MS Gothic" w:eastAsia="MS Gothic" w:hAnsi="MS Gothic" w:cs="MS Gothic"/>
          <w:b/>
          <w:szCs w:val="24"/>
          <w:lang w:eastAsia="zh-CN"/>
        </w:rPr>
      </w:pPr>
    </w:p>
    <w:p w:rsidR="00122B1F" w:rsidRDefault="00122B1F" w:rsidP="00122B1F">
      <w:pPr>
        <w:spacing w:line="240" w:lineRule="exact"/>
        <w:jc w:val="left"/>
        <w:rPr>
          <w:rStyle w:val="anegp0gi0b9av8jahpyh"/>
        </w:rPr>
      </w:pPr>
      <w:r>
        <w:rPr>
          <w:rStyle w:val="anegp0gi0b9av8jahpyh"/>
        </w:rPr>
        <w:t>Послесловие Гу Юя:</w:t>
      </w:r>
    </w:p>
    <w:p w:rsidR="00122B1F" w:rsidRDefault="00122B1F" w:rsidP="00122B1F">
      <w:pPr>
        <w:spacing w:line="240" w:lineRule="exact"/>
        <w:rPr>
          <w:rStyle w:val="anegp0gi0b9av8jahpyh"/>
        </w:rPr>
      </w:pPr>
      <w:r>
        <w:rPr>
          <w:rStyle w:val="anegp0gi0b9av8jahpyh"/>
        </w:rPr>
        <w:t xml:space="preserve">Игорь объяснил, что тема, которую хочет выразить это стихотворение, такова: современный популярный искусственный интеллект и оцифровка могут превратить обнаженных глиняных людей в персонажей произведений искусства. </w:t>
      </w:r>
    </w:p>
    <w:p w:rsidR="00122B1F" w:rsidRDefault="00122B1F" w:rsidP="00122B1F">
      <w:pPr>
        <w:spacing w:line="240" w:lineRule="exact"/>
        <w:rPr>
          <w:rStyle w:val="anegp0gi0b9av8jahpyh"/>
        </w:rPr>
      </w:pPr>
    </w:p>
    <w:p w:rsidR="00122B1F" w:rsidRDefault="00122B1F" w:rsidP="00122B1F">
      <w:pPr>
        <w:spacing w:line="240" w:lineRule="exact"/>
        <w:rPr>
          <w:rStyle w:val="anegp0gi0b9av8jahpyh"/>
        </w:rPr>
      </w:pPr>
      <w:r>
        <w:rPr>
          <w:rStyle w:val="anegp0gi0b9av8jahpyh"/>
        </w:rPr>
        <w:t>На самом деле немного иначе:</w:t>
      </w:r>
    </w:p>
    <w:p w:rsidR="00122B1F" w:rsidRPr="00F135FB" w:rsidRDefault="00122B1F" w:rsidP="00122B1F">
      <w:pPr>
        <w:spacing w:line="240" w:lineRule="exact"/>
        <w:rPr>
          <w:rStyle w:val="anegp0gi0b9av8jahpyh"/>
        </w:rPr>
      </w:pPr>
      <w:r>
        <w:rPr>
          <w:rStyle w:val="anegp0gi0b9av8jahpyh"/>
        </w:rPr>
        <w:t>С</w:t>
      </w:r>
      <w:r w:rsidRPr="00F135FB">
        <w:rPr>
          <w:rStyle w:val="anegp0gi0b9av8jahpyh"/>
        </w:rPr>
        <w:t>егодня мы все on-line (он лине).</w:t>
      </w:r>
      <w:r>
        <w:rPr>
          <w:rStyle w:val="anegp0gi0b9av8jahpyh"/>
        </w:rPr>
        <w:t xml:space="preserve"> </w:t>
      </w:r>
      <w:r w:rsidRPr="00F135FB">
        <w:rPr>
          <w:rStyle w:val="anegp0gi0b9av8jahpyh"/>
        </w:rPr>
        <w:t>Песня охотника на мамонта теперь оцифрована (сем</w:t>
      </w:r>
      <w:r>
        <w:rPr>
          <w:rStyle w:val="anegp0gi0b9av8jahpyh"/>
        </w:rPr>
        <w:t>п</w:t>
      </w:r>
      <w:r w:rsidRPr="00F135FB">
        <w:rPr>
          <w:rStyle w:val="anegp0gi0b9av8jahpyh"/>
        </w:rPr>
        <w:t>лирована).</w:t>
      </w:r>
      <w:r>
        <w:rPr>
          <w:rStyle w:val="anegp0gi0b9av8jahpyh"/>
        </w:rPr>
        <w:t xml:space="preserve"> </w:t>
      </w:r>
      <w:r w:rsidRPr="00F135FB">
        <w:rPr>
          <w:rStyle w:val="anegp0gi0b9av8jahpyh"/>
        </w:rPr>
        <w:t>Это значит, что мы постепенно превращаемся в искусственного человека, только не глиняного, а цифрового, виртуального. Здесь можно указать на модный сегодня искусственный интеллект (</w:t>
      </w:r>
      <w:r w:rsidRPr="00F135FB">
        <w:rPr>
          <w:rStyle w:val="anegp0gi0b9av8jahpyh"/>
          <w:rFonts w:ascii="MS Gothic" w:eastAsia="MS Gothic" w:hAnsi="MS Gothic" w:cs="MS Gothic" w:hint="eastAsia"/>
        </w:rPr>
        <w:t>人工智能</w:t>
      </w:r>
      <w:r w:rsidRPr="00F135FB">
        <w:rPr>
          <w:rStyle w:val="anegp0gi0b9av8jahpyh"/>
        </w:rPr>
        <w:t>).</w:t>
      </w:r>
    </w:p>
    <w:p w:rsidR="00122B1F" w:rsidRDefault="00122B1F" w:rsidP="00122B1F">
      <w:pPr>
        <w:spacing w:line="240" w:lineRule="exact"/>
        <w:rPr>
          <w:rStyle w:val="anegp0gi0b9av8jahpyh"/>
        </w:rPr>
      </w:pPr>
      <w:r w:rsidRPr="00F135FB">
        <w:rPr>
          <w:rStyle w:val="anegp0gi0b9av8jahpyh"/>
          <w:rFonts w:hint="eastAsia"/>
        </w:rPr>
        <w:t>А</w:t>
      </w:r>
      <w:r w:rsidRPr="00F135FB">
        <w:rPr>
          <w:rStyle w:val="anegp0gi0b9av8jahpyh"/>
        </w:rPr>
        <w:t xml:space="preserve"> гора ждёт — т.е. голем ждёт, он настоящий, не виртуальный, не из цифры, а из глины, из камня.</w:t>
      </w:r>
    </w:p>
    <w:p w:rsidR="00122B1F" w:rsidRDefault="00122B1F" w:rsidP="00122B1F">
      <w:pPr>
        <w:spacing w:line="240" w:lineRule="exact"/>
        <w:rPr>
          <w:rStyle w:val="anegp0gi0b9av8jahpyh"/>
        </w:rPr>
      </w:pPr>
    </w:p>
    <w:p w:rsidR="00122B1F" w:rsidRDefault="00122B1F" w:rsidP="00122B1F">
      <w:pPr>
        <w:spacing w:line="240" w:lineRule="exact"/>
      </w:pPr>
    </w:p>
    <w:p w:rsidR="00122B1F" w:rsidRDefault="00122B1F" w:rsidP="00122B1F">
      <w:pPr>
        <w:spacing w:line="240" w:lineRule="exact"/>
      </w:pPr>
    </w:p>
    <w:p w:rsidR="00122B1F" w:rsidRPr="00F135FB" w:rsidRDefault="00122B1F" w:rsidP="00122B1F">
      <w:pPr>
        <w:spacing w:line="240" w:lineRule="exact"/>
      </w:pPr>
    </w:p>
    <w:p w:rsidR="00122B1F" w:rsidRPr="00F135FB" w:rsidRDefault="00122B1F" w:rsidP="00122B1F">
      <w:pPr>
        <w:pStyle w:val="af3"/>
        <w:numPr>
          <w:ilvl w:val="0"/>
          <w:numId w:val="2"/>
        </w:numPr>
        <w:spacing w:line="320" w:lineRule="exact"/>
        <w:ind w:left="1208" w:hanging="357"/>
        <w:jc w:val="left"/>
        <w:outlineLvl w:val="1"/>
        <w:rPr>
          <w:rFonts w:ascii="SimSun" w:eastAsia="SimSun" w:hAnsi="SimSun" w:cs="Bookman Old Style"/>
          <w:b/>
          <w:szCs w:val="24"/>
          <w:lang w:eastAsia="zh-CN"/>
        </w:rPr>
      </w:pPr>
      <w:bookmarkStart w:id="6283" w:name="_Toc219209021"/>
      <w:bookmarkStart w:id="6284" w:name="_Toc219289994"/>
      <w:bookmarkStart w:id="6285" w:name="_Toc219308527"/>
      <w:bookmarkStart w:id="6286" w:name="_Toc221803397"/>
      <w:r w:rsidRPr="00F135FB">
        <w:rPr>
          <w:rFonts w:ascii="SimSun" w:eastAsia="SimSun" w:hAnsi="SimSun" w:cs="MS Gothic" w:hint="eastAsia"/>
          <w:b/>
          <w:szCs w:val="24"/>
          <w:lang w:eastAsia="zh-CN"/>
        </w:rPr>
        <w:t>光裸的泥人（赤身裸体）</w:t>
      </w:r>
      <w:bookmarkEnd w:id="6283"/>
      <w:bookmarkEnd w:id="6284"/>
      <w:bookmarkEnd w:id="6285"/>
      <w:bookmarkEnd w:id="6286"/>
    </w:p>
    <w:p w:rsidR="00122B1F" w:rsidRPr="00F135FB" w:rsidRDefault="00122B1F" w:rsidP="00122B1F">
      <w:pPr>
        <w:spacing w:line="320" w:lineRule="exact"/>
        <w:ind w:left="851"/>
        <w:jc w:val="left"/>
        <w:rPr>
          <w:rFonts w:ascii="SimSun" w:eastAsia="SimSun" w:hAnsi="SimSun" w:cs="Bookman Old Style"/>
          <w:b/>
          <w:szCs w:val="24"/>
          <w:lang w:eastAsia="zh-CN"/>
        </w:rPr>
      </w:pPr>
    </w:p>
    <w:p w:rsidR="00122B1F" w:rsidRPr="00BF339B" w:rsidRDefault="00122B1F" w:rsidP="00122B1F">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光裸泥人的躯体</w:t>
      </w:r>
    </w:p>
    <w:p w:rsidR="00122B1F" w:rsidRPr="00BF339B" w:rsidRDefault="00122B1F" w:rsidP="00122B1F">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躯体</w:t>
      </w:r>
      <w:r w:rsidRPr="00BF339B">
        <w:rPr>
          <w:rFonts w:ascii="SimSun" w:eastAsia="SimSun" w:hAnsi="SimSun" w:cs="SimSun" w:hint="eastAsia"/>
          <w:szCs w:val="24"/>
          <w:lang w:eastAsia="zh-CN"/>
        </w:rPr>
        <w:t>变成了山脉</w:t>
      </w:r>
    </w:p>
    <w:p w:rsidR="00122B1F" w:rsidRPr="00BF339B" w:rsidRDefault="00122B1F" w:rsidP="00122B1F">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唱一支猛</w:t>
      </w:r>
      <w:r w:rsidRPr="00BF339B">
        <w:rPr>
          <w:rFonts w:ascii="SimSun" w:eastAsia="SimSun" w:hAnsi="SimSun" w:cs="SimSun" w:hint="eastAsia"/>
          <w:szCs w:val="24"/>
          <w:lang w:eastAsia="zh-CN"/>
        </w:rPr>
        <w:t>犸象猎人之歌</w:t>
      </w:r>
    </w:p>
    <w:p w:rsidR="00122B1F" w:rsidRPr="00BF339B" w:rsidRDefault="00122B1F" w:rsidP="00122B1F">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石</w:t>
      </w:r>
      <w:r w:rsidRPr="00BF339B">
        <w:rPr>
          <w:rFonts w:ascii="SimSun" w:eastAsia="SimSun" w:hAnsi="SimSun" w:cs="SimSun" w:hint="eastAsia"/>
          <w:szCs w:val="24"/>
          <w:lang w:eastAsia="zh-CN"/>
        </w:rPr>
        <w:t>头一样的克鲁马农人</w:t>
      </w:r>
    </w:p>
    <w:p w:rsidR="00122B1F" w:rsidRPr="00BF339B" w:rsidRDefault="00122B1F" w:rsidP="00122B1F">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猛</w:t>
      </w:r>
      <w:r w:rsidRPr="00BF339B">
        <w:rPr>
          <w:rFonts w:ascii="SimSun" w:eastAsia="SimSun" w:hAnsi="SimSun" w:cs="SimSun" w:hint="eastAsia"/>
          <w:szCs w:val="24"/>
          <w:lang w:eastAsia="zh-CN"/>
        </w:rPr>
        <w:t>犸象和猎人的尸骨</w:t>
      </w:r>
    </w:p>
    <w:p w:rsidR="00122B1F" w:rsidRPr="00BF339B" w:rsidRDefault="00122B1F" w:rsidP="00122B1F">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化成</w:t>
      </w:r>
      <w:r w:rsidRPr="00BF339B">
        <w:rPr>
          <w:rFonts w:ascii="SimSun" w:eastAsia="SimSun" w:hAnsi="SimSun" w:cs="SimSun" w:hint="eastAsia"/>
          <w:szCs w:val="24"/>
          <w:lang w:eastAsia="zh-CN"/>
        </w:rPr>
        <w:t>词语都被泥土掩埋</w:t>
      </w:r>
    </w:p>
    <w:p w:rsidR="00122B1F" w:rsidRPr="00BF339B" w:rsidRDefault="00122B1F" w:rsidP="00122B1F">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他在</w:t>
      </w:r>
      <w:r w:rsidRPr="00BF339B">
        <w:rPr>
          <w:rFonts w:ascii="SimSun" w:eastAsia="SimSun" w:hAnsi="SimSun" w:cs="SimSun" w:hint="eastAsia"/>
          <w:szCs w:val="24"/>
          <w:lang w:eastAsia="zh-CN"/>
        </w:rPr>
        <w:t>线我们大家都在线</w:t>
      </w:r>
    </w:p>
    <w:p w:rsidR="00122B1F" w:rsidRPr="00BF339B" w:rsidRDefault="00122B1F" w:rsidP="00122B1F">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唱一支猛</w:t>
      </w:r>
      <w:r w:rsidRPr="00BF339B">
        <w:rPr>
          <w:rFonts w:ascii="SimSun" w:eastAsia="SimSun" w:hAnsi="SimSun" w:cs="SimSun" w:hint="eastAsia"/>
          <w:szCs w:val="24"/>
          <w:lang w:eastAsia="zh-CN"/>
        </w:rPr>
        <w:t>犸象猎人之歌</w:t>
      </w:r>
    </w:p>
    <w:p w:rsidR="00122B1F" w:rsidRPr="00BF339B" w:rsidRDefault="00122B1F" w:rsidP="00122B1F">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数据采</w:t>
      </w:r>
      <w:r w:rsidRPr="00BF339B">
        <w:rPr>
          <w:rFonts w:ascii="SimSun" w:eastAsia="SimSun" w:hAnsi="SimSun" w:cs="SimSun" w:hint="eastAsia"/>
          <w:szCs w:val="24"/>
          <w:lang w:eastAsia="zh-CN"/>
        </w:rPr>
        <w:t>样成为一个序列</w:t>
      </w:r>
    </w:p>
    <w:p w:rsidR="00122B1F" w:rsidRPr="00BF339B" w:rsidRDefault="00122B1F" w:rsidP="00122B1F">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山脉在等待</w:t>
      </w:r>
    </w:p>
    <w:p w:rsidR="00122B1F" w:rsidRPr="00BF339B" w:rsidRDefault="00122B1F" w:rsidP="00122B1F">
      <w:pPr>
        <w:spacing w:line="240" w:lineRule="exact"/>
        <w:ind w:left="851"/>
        <w:jc w:val="right"/>
        <w:rPr>
          <w:rFonts w:asciiTheme="minorHAnsi" w:eastAsia="SimSun" w:hAnsiTheme="minorHAnsi"/>
          <w:sz w:val="20"/>
          <w:szCs w:val="24"/>
          <w:lang w:eastAsia="zh-CN"/>
        </w:rPr>
      </w:pPr>
    </w:p>
    <w:p w:rsidR="00122B1F" w:rsidRPr="00BF339B" w:rsidRDefault="00122B1F" w:rsidP="00122B1F">
      <w:pPr>
        <w:spacing w:line="240" w:lineRule="exact"/>
        <w:ind w:left="851"/>
        <w:jc w:val="right"/>
        <w:rPr>
          <w:rFonts w:ascii="SimSun" w:eastAsia="SimSun" w:hAnsi="SimSun"/>
          <w:sz w:val="20"/>
          <w:szCs w:val="24"/>
          <w:lang w:eastAsia="zh-CN"/>
        </w:rPr>
      </w:pPr>
      <w:r w:rsidRPr="00BF339B">
        <w:rPr>
          <w:rFonts w:ascii="SimSun" w:eastAsia="SimSun" w:hAnsi="SimSun"/>
          <w:sz w:val="20"/>
          <w:szCs w:val="24"/>
          <w:lang w:eastAsia="zh-CN"/>
        </w:rPr>
        <w:t xml:space="preserve">      2025,10,27</w:t>
      </w:r>
    </w:p>
    <w:p w:rsidR="00122B1F" w:rsidRPr="00BF339B" w:rsidRDefault="00122B1F" w:rsidP="00122B1F">
      <w:pPr>
        <w:spacing w:line="240" w:lineRule="exact"/>
        <w:ind w:left="851"/>
        <w:jc w:val="right"/>
        <w:rPr>
          <w:rFonts w:ascii="SimSun" w:eastAsia="SimSun" w:hAnsi="SimSun"/>
          <w:sz w:val="20"/>
          <w:szCs w:val="24"/>
          <w:lang w:eastAsia="zh-CN"/>
        </w:rPr>
      </w:pPr>
      <w:r w:rsidRPr="00BF339B">
        <w:rPr>
          <w:rFonts w:ascii="SimSun" w:eastAsia="SimSun" w:hAnsi="SimSun"/>
          <w:sz w:val="20"/>
          <w:szCs w:val="24"/>
          <w:lang w:eastAsia="zh-CN"/>
        </w:rPr>
        <w:t xml:space="preserve">       2025,10,30 </w:t>
      </w:r>
      <w:r w:rsidRPr="00BF339B">
        <w:rPr>
          <w:rFonts w:ascii="SimSun" w:eastAsia="SimSun" w:hAnsi="SimSun" w:cs="MS Gothic" w:hint="eastAsia"/>
          <w:sz w:val="20"/>
          <w:szCs w:val="24"/>
          <w:lang w:eastAsia="zh-CN"/>
        </w:rPr>
        <w:t>谷羽初</w:t>
      </w:r>
      <w:r w:rsidRPr="00BF339B">
        <w:rPr>
          <w:rFonts w:ascii="SimSun" w:eastAsia="SimSun" w:hAnsi="SimSun" w:cs="SimSun" w:hint="eastAsia"/>
          <w:sz w:val="20"/>
          <w:szCs w:val="24"/>
          <w:lang w:eastAsia="zh-CN"/>
        </w:rPr>
        <w:t>译稿</w:t>
      </w:r>
      <w:r w:rsidRPr="00BF339B">
        <w:rPr>
          <w:rFonts w:ascii="SimSun" w:eastAsia="SimSun" w:hAnsi="SimSun"/>
          <w:sz w:val="20"/>
          <w:szCs w:val="24"/>
          <w:lang w:eastAsia="zh-CN"/>
        </w:rPr>
        <w:t xml:space="preserve"> </w:t>
      </w:r>
    </w:p>
    <w:p w:rsidR="00122B1F" w:rsidRPr="00BF339B" w:rsidRDefault="00122B1F" w:rsidP="00122B1F">
      <w:pPr>
        <w:spacing w:line="240" w:lineRule="exact"/>
        <w:ind w:left="851"/>
        <w:jc w:val="right"/>
        <w:rPr>
          <w:rFonts w:ascii="SimSun" w:eastAsia="SimSun" w:hAnsi="SimSun"/>
          <w:sz w:val="20"/>
          <w:szCs w:val="24"/>
          <w:lang w:eastAsia="zh-CN"/>
        </w:rPr>
      </w:pPr>
      <w:r w:rsidRPr="00BF339B">
        <w:rPr>
          <w:rFonts w:ascii="SimSun" w:eastAsia="SimSun" w:hAnsi="SimSun"/>
          <w:sz w:val="20"/>
          <w:szCs w:val="24"/>
          <w:lang w:eastAsia="zh-CN"/>
        </w:rPr>
        <w:t xml:space="preserve">       2025,10,31</w:t>
      </w:r>
      <w:r w:rsidRPr="00BF339B">
        <w:rPr>
          <w:rFonts w:ascii="SimSun" w:eastAsia="SimSun" w:hAnsi="SimSun" w:cs="MS Gothic" w:hint="eastAsia"/>
          <w:sz w:val="20"/>
          <w:szCs w:val="24"/>
          <w:lang w:eastAsia="zh-CN"/>
        </w:rPr>
        <w:t>修盖</w:t>
      </w:r>
    </w:p>
    <w:p w:rsidR="00122B1F" w:rsidRPr="00BF339B" w:rsidRDefault="00122B1F" w:rsidP="00122B1F">
      <w:pPr>
        <w:spacing w:line="240" w:lineRule="exact"/>
        <w:ind w:left="851"/>
        <w:jc w:val="right"/>
        <w:rPr>
          <w:rFonts w:ascii="SimSun" w:eastAsia="SimSun" w:hAnsi="SimSun"/>
          <w:sz w:val="20"/>
          <w:szCs w:val="24"/>
          <w:lang w:eastAsia="zh-CN"/>
        </w:rPr>
      </w:pPr>
    </w:p>
    <w:p w:rsidR="00122B1F" w:rsidRPr="00BF339B" w:rsidRDefault="00122B1F" w:rsidP="00122B1F">
      <w:pPr>
        <w:spacing w:line="240" w:lineRule="exact"/>
        <w:rPr>
          <w:rFonts w:asciiTheme="minorHAnsi" w:eastAsia="SimSun" w:hAnsiTheme="minorHAnsi" w:cs="SimSun"/>
          <w:sz w:val="20"/>
          <w:szCs w:val="24"/>
          <w:lang w:eastAsia="zh-CN"/>
        </w:rPr>
      </w:pPr>
      <w:r w:rsidRPr="00BF339B">
        <w:rPr>
          <w:rFonts w:ascii="SimSun" w:eastAsia="SimSun" w:hAnsi="SimSun"/>
          <w:sz w:val="20"/>
          <w:szCs w:val="24"/>
          <w:lang w:eastAsia="zh-CN"/>
        </w:rPr>
        <w:t xml:space="preserve">      </w:t>
      </w:r>
      <w:r w:rsidRPr="00BF339B">
        <w:rPr>
          <w:rFonts w:ascii="SimSun" w:eastAsia="SimSun" w:hAnsi="SimSun" w:cs="MS Gothic" w:hint="eastAsia"/>
          <w:sz w:val="20"/>
          <w:szCs w:val="24"/>
          <w:lang w:eastAsia="zh-CN"/>
        </w:rPr>
        <w:t>伊戈</w:t>
      </w:r>
      <w:r w:rsidRPr="00BF339B">
        <w:rPr>
          <w:rFonts w:ascii="SimSun" w:eastAsia="SimSun" w:hAnsi="SimSun" w:cs="SimSun" w:hint="eastAsia"/>
          <w:sz w:val="20"/>
          <w:szCs w:val="24"/>
          <w:lang w:eastAsia="zh-CN"/>
        </w:rPr>
        <w:t>尔解释说，这首诗想要表达的主题是：当代流行的人工智能和数字化，能够把光裸的泥人变成艺术作品当中的人物形象。克鲁马农人是旧石器时代的古老人种。</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br w:type="page"/>
      </w:r>
    </w:p>
    <w:p w:rsidR="00122B1F" w:rsidRPr="00FF162C" w:rsidRDefault="00122B1F" w:rsidP="00122B1F">
      <w:pPr>
        <w:pStyle w:val="af3"/>
        <w:numPr>
          <w:ilvl w:val="0"/>
          <w:numId w:val="1"/>
        </w:numPr>
        <w:spacing w:line="300" w:lineRule="exact"/>
        <w:ind w:left="0" w:firstLine="0"/>
        <w:jc w:val="left"/>
        <w:outlineLvl w:val="1"/>
        <w:rPr>
          <w:rFonts w:ascii="Bookman Old Style" w:hAnsi="Bookman Old Style" w:cs="Bookman Old Style"/>
          <w:b/>
          <w:bCs/>
        </w:rPr>
      </w:pPr>
      <w:bookmarkStart w:id="6287" w:name="_Toc212502240"/>
      <w:bookmarkStart w:id="6288" w:name="_Toc219209022"/>
      <w:bookmarkStart w:id="6289" w:name="_Toc219289995"/>
      <w:bookmarkStart w:id="6290" w:name="_Toc219308528"/>
      <w:bookmarkStart w:id="6291" w:name="_Toc221803398"/>
      <w:r w:rsidRPr="00B2394C">
        <w:rPr>
          <w:rFonts w:ascii="Bookman Old Style" w:hAnsi="Bookman Old Style" w:cs="Bookman Old Style"/>
          <w:b/>
          <w:bCs/>
          <w:szCs w:val="24"/>
        </w:rPr>
        <w:lastRenderedPageBreak/>
        <w:t>СОНЕТ</w:t>
      </w:r>
      <w:bookmarkEnd w:id="6287"/>
      <w:bookmarkEnd w:id="6288"/>
      <w:bookmarkEnd w:id="6289"/>
      <w:bookmarkEnd w:id="6290"/>
      <w:bookmarkEnd w:id="6291"/>
    </w:p>
    <w:p w:rsidR="00122B1F" w:rsidRPr="00FF162C" w:rsidRDefault="00122B1F" w:rsidP="00122B1F">
      <w:pPr>
        <w:spacing w:line="320" w:lineRule="exact"/>
        <w:jc w:val="left"/>
        <w:rPr>
          <w:rFonts w:ascii="Bookman Old Style" w:hAnsi="Bookman Old Style" w:cs="Bookman Old Style"/>
          <w:szCs w:val="24"/>
        </w:rPr>
      </w:pP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Сон? Нет!</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Сон и нет.</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Сон инет.</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Или, как написано на заборе:</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Соне Т.</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А что Соне Т. не разобрать</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под другими надписями.</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А во множественном числе</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Сонеты</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Сон не ты.</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Да, да, это правда:</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Сон не я, иногда совсем не я.</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Кто-то другой.</w:t>
      </w:r>
    </w:p>
    <w:p w:rsidR="00122B1F" w:rsidRPr="00FF162C" w:rsidRDefault="00122B1F" w:rsidP="00122B1F">
      <w:pPr>
        <w:spacing w:line="320" w:lineRule="exact"/>
        <w:jc w:val="left"/>
        <w:rPr>
          <w:rFonts w:ascii="Bookman Old Style" w:hAnsi="Bookman Old Style" w:cs="Bookman Old Style"/>
          <w:szCs w:val="24"/>
          <w:lang w:eastAsia="zh-CN"/>
        </w:rPr>
      </w:pPr>
      <w:r w:rsidRPr="00FF162C">
        <w:rPr>
          <w:rFonts w:ascii="Bookman Old Style" w:hAnsi="Bookman Old Style" w:cs="Bookman Old Style"/>
          <w:szCs w:val="24"/>
        </w:rPr>
        <w:t>Кто?</w:t>
      </w:r>
      <w:r w:rsidRPr="00FF162C">
        <w:rPr>
          <w:rFonts w:ascii="Bookman Old Style" w:hAnsi="Bookman Old Style" w:cs="Bookman Old Style" w:hint="eastAsia"/>
          <w:szCs w:val="24"/>
          <w:lang w:eastAsia="zh-CN"/>
        </w:rPr>
        <w:t xml:space="preserve"> </w:t>
      </w:r>
      <w:r w:rsidRPr="00FF162C">
        <w:rPr>
          <w:rFonts w:ascii="Bookman Old Style" w:hAnsi="Bookman Old Style" w:cs="Bookman Old Style"/>
          <w:szCs w:val="24"/>
        </w:rPr>
        <w:t>Я не знаю.</w:t>
      </w:r>
    </w:p>
    <w:p w:rsidR="00122B1F" w:rsidRPr="00B2394C" w:rsidRDefault="00122B1F" w:rsidP="00122B1F">
      <w:pPr>
        <w:spacing w:line="240" w:lineRule="exact"/>
        <w:jc w:val="right"/>
        <w:rPr>
          <w:rFonts w:ascii="Bookman Old Style" w:hAnsi="Bookman Old Style" w:cs="Bookman Old Style"/>
          <w:sz w:val="20"/>
          <w:szCs w:val="24"/>
        </w:rPr>
      </w:pPr>
    </w:p>
    <w:p w:rsidR="00122B1F" w:rsidRPr="00B2394C" w:rsidRDefault="00122B1F" w:rsidP="00122B1F">
      <w:pPr>
        <w:spacing w:line="240" w:lineRule="exact"/>
        <w:jc w:val="right"/>
        <w:rPr>
          <w:rFonts w:ascii="Bookman Old Style" w:hAnsi="Bookman Old Style" w:cs="Bookman Old Style"/>
          <w:sz w:val="20"/>
          <w:szCs w:val="24"/>
        </w:rPr>
      </w:pPr>
      <w:r w:rsidRPr="00B2394C">
        <w:rPr>
          <w:rFonts w:ascii="Bookman Old Style" w:hAnsi="Bookman Old Style" w:cs="Bookman Old Style"/>
          <w:sz w:val="20"/>
          <w:szCs w:val="24"/>
        </w:rPr>
        <w:t>27 октября 2025</w:t>
      </w:r>
    </w:p>
    <w:p w:rsidR="00122B1F" w:rsidRDefault="00122B1F" w:rsidP="00122B1F">
      <w:pPr>
        <w:spacing w:after="200" w:line="276" w:lineRule="auto"/>
        <w:jc w:val="left"/>
        <w:rPr>
          <w:rFonts w:ascii="MS Gothic" w:eastAsia="MS Gothic" w:hAnsi="MS Gothic" w:cs="MS Gothic"/>
          <w:b/>
          <w:szCs w:val="24"/>
          <w:lang w:eastAsia="zh-CN"/>
        </w:rPr>
      </w:pPr>
    </w:p>
    <w:p w:rsidR="00122B1F" w:rsidRDefault="00122B1F" w:rsidP="00122B1F">
      <w:pPr>
        <w:spacing w:after="200" w:line="276" w:lineRule="auto"/>
        <w:jc w:val="left"/>
        <w:rPr>
          <w:rFonts w:ascii="MS Gothic" w:eastAsia="MS Gothic" w:hAnsi="MS Gothic" w:cs="MS Gothic"/>
          <w:b/>
          <w:szCs w:val="24"/>
          <w:lang w:eastAsia="zh-CN"/>
        </w:rPr>
      </w:pPr>
    </w:p>
    <w:p w:rsidR="00122B1F" w:rsidRDefault="00122B1F" w:rsidP="00122B1F">
      <w:pPr>
        <w:spacing w:after="200" w:line="276" w:lineRule="auto"/>
        <w:jc w:val="left"/>
        <w:rPr>
          <w:rFonts w:ascii="MS Gothic" w:eastAsia="MS Gothic" w:hAnsi="MS Gothic" w:cs="MS Gothic"/>
          <w:b/>
          <w:szCs w:val="24"/>
          <w:lang w:eastAsia="zh-CN"/>
        </w:rPr>
      </w:pPr>
    </w:p>
    <w:p w:rsidR="00122B1F" w:rsidRDefault="00122B1F" w:rsidP="00122B1F">
      <w:pPr>
        <w:spacing w:after="200" w:line="276" w:lineRule="auto"/>
        <w:jc w:val="left"/>
        <w:rPr>
          <w:rFonts w:ascii="MS Gothic" w:eastAsia="MS Gothic" w:hAnsi="MS Gothic" w:cs="MS Gothic"/>
          <w:b/>
          <w:szCs w:val="24"/>
          <w:lang w:eastAsia="zh-CN"/>
        </w:rPr>
      </w:pPr>
    </w:p>
    <w:p w:rsidR="00122B1F" w:rsidRPr="00B2394C" w:rsidRDefault="00122B1F" w:rsidP="00122B1F">
      <w:pPr>
        <w:pStyle w:val="af3"/>
        <w:numPr>
          <w:ilvl w:val="0"/>
          <w:numId w:val="2"/>
        </w:numPr>
        <w:spacing w:line="320" w:lineRule="exact"/>
        <w:ind w:left="1208" w:hanging="357"/>
        <w:jc w:val="left"/>
        <w:outlineLvl w:val="1"/>
        <w:rPr>
          <w:rFonts w:ascii="SimSun" w:eastAsia="SimSun" w:hAnsi="SimSun" w:cs="Bookman Old Style"/>
          <w:b/>
          <w:szCs w:val="24"/>
          <w:lang w:eastAsia="zh-CN"/>
        </w:rPr>
      </w:pPr>
      <w:bookmarkStart w:id="6292" w:name="_Toc219209023"/>
      <w:bookmarkStart w:id="6293" w:name="_Toc219289996"/>
      <w:bookmarkStart w:id="6294" w:name="_Toc219308529"/>
      <w:bookmarkStart w:id="6295" w:name="_Toc221803399"/>
      <w:r w:rsidRPr="00B2394C">
        <w:rPr>
          <w:rFonts w:ascii="SimSun" w:eastAsia="SimSun" w:hAnsi="SimSun" w:cs="MS Gothic" w:hint="eastAsia"/>
          <w:b/>
          <w:szCs w:val="24"/>
          <w:lang w:eastAsia="zh-CN"/>
        </w:rPr>
        <w:t>十四行</w:t>
      </w:r>
      <w:r w:rsidRPr="00B2394C">
        <w:rPr>
          <w:rFonts w:ascii="SimSun" w:eastAsia="SimSun" w:hAnsi="SimSun" w:cs="SimSun" w:hint="eastAsia"/>
          <w:b/>
          <w:szCs w:val="24"/>
          <w:lang w:eastAsia="zh-CN"/>
        </w:rPr>
        <w:t>诗</w:t>
      </w:r>
      <w:bookmarkEnd w:id="6292"/>
      <w:bookmarkEnd w:id="6293"/>
      <w:bookmarkEnd w:id="6294"/>
      <w:bookmarkEnd w:id="6295"/>
    </w:p>
    <w:p w:rsidR="00122B1F" w:rsidRPr="00B2394C" w:rsidRDefault="00122B1F" w:rsidP="00122B1F">
      <w:pPr>
        <w:spacing w:line="320" w:lineRule="exact"/>
        <w:ind w:left="851"/>
        <w:jc w:val="left"/>
        <w:rPr>
          <w:rFonts w:ascii="SimSun" w:eastAsia="SimSun" w:hAnsi="SimSun" w:cs="Bookman Old Style"/>
          <w:szCs w:val="24"/>
          <w:lang w:eastAsia="zh-CN"/>
        </w:rPr>
      </w:pPr>
    </w:p>
    <w:p w:rsidR="00122B1F" w:rsidRPr="00BF339B" w:rsidRDefault="00122B1F" w:rsidP="00122B1F">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做梦？不是！</w:t>
      </w:r>
    </w:p>
    <w:p w:rsidR="00122B1F" w:rsidRPr="00BF339B" w:rsidRDefault="00122B1F" w:rsidP="00122B1F">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做梦</w:t>
      </w:r>
      <w:r w:rsidRPr="00BF339B">
        <w:rPr>
          <w:rFonts w:ascii="SimSun" w:eastAsia="SimSun" w:hAnsi="SimSun" w:cs="SimSun" w:hint="eastAsia"/>
          <w:szCs w:val="24"/>
          <w:lang w:eastAsia="zh-CN"/>
        </w:rPr>
        <w:t>还是无梦。</w:t>
      </w:r>
    </w:p>
    <w:p w:rsidR="00122B1F" w:rsidRPr="00BF339B" w:rsidRDefault="00122B1F" w:rsidP="00122B1F">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互</w:t>
      </w:r>
      <w:r w:rsidRPr="00BF339B">
        <w:rPr>
          <w:rFonts w:ascii="SimSun" w:eastAsia="SimSun" w:hAnsi="SimSun" w:cs="SimSun" w:hint="eastAsia"/>
          <w:szCs w:val="24"/>
          <w:lang w:eastAsia="zh-CN"/>
        </w:rPr>
        <w:t>联网已经消失。</w:t>
      </w:r>
    </w:p>
    <w:p w:rsidR="00122B1F" w:rsidRPr="00BF339B" w:rsidRDefault="00122B1F" w:rsidP="00122B1F">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或</w:t>
      </w:r>
      <w:r w:rsidRPr="00BF339B">
        <w:rPr>
          <w:rFonts w:ascii="SimSun" w:eastAsia="SimSun" w:hAnsi="SimSun" w:cs="SimSun" w:hint="eastAsia"/>
          <w:szCs w:val="24"/>
          <w:lang w:eastAsia="zh-CN"/>
        </w:rPr>
        <w:t>许，如篱墙题词：</w:t>
      </w:r>
    </w:p>
    <w:p w:rsidR="00122B1F" w:rsidRPr="00BF339B" w:rsidRDefault="00122B1F" w:rsidP="00122B1F">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致索尼</w:t>
      </w:r>
      <w:r w:rsidRPr="00BF339B">
        <w:rPr>
          <w:rFonts w:ascii="SimSun" w:eastAsia="SimSun" w:hAnsi="SimSun" w:cs="SimSun" w:hint="eastAsia"/>
          <w:szCs w:val="24"/>
          <w:lang w:eastAsia="zh-CN"/>
        </w:rPr>
        <w:t>娅的一首诗。</w:t>
      </w:r>
    </w:p>
    <w:p w:rsidR="00122B1F" w:rsidRPr="00BF339B" w:rsidRDefault="00122B1F" w:rsidP="00122B1F">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索尼</w:t>
      </w:r>
      <w:r w:rsidRPr="00BF339B">
        <w:rPr>
          <w:rFonts w:ascii="SimSun" w:eastAsia="SimSun" w:hAnsi="SimSun" w:cs="SimSun" w:hint="eastAsia"/>
          <w:szCs w:val="24"/>
          <w:lang w:eastAsia="zh-CN"/>
        </w:rPr>
        <w:t>娅呢？看不懂</w:t>
      </w:r>
      <w:r w:rsidRPr="00BF339B">
        <w:rPr>
          <w:rFonts w:ascii="SimSun" w:eastAsia="SimSun" w:hAnsi="SimSun"/>
          <w:szCs w:val="24"/>
          <w:lang w:eastAsia="zh-CN"/>
        </w:rPr>
        <w:t>,</w:t>
      </w:r>
    </w:p>
    <w:p w:rsidR="00122B1F" w:rsidRPr="00BF339B" w:rsidRDefault="00122B1F" w:rsidP="00122B1F">
      <w:pPr>
        <w:spacing w:line="320" w:lineRule="exact"/>
        <w:ind w:left="851"/>
        <w:jc w:val="left"/>
        <w:rPr>
          <w:rFonts w:ascii="SimSun" w:eastAsia="SimSun" w:hAnsi="SimSun"/>
          <w:szCs w:val="24"/>
          <w:lang w:eastAsia="zh-CN"/>
        </w:rPr>
      </w:pPr>
      <w:r w:rsidRPr="00BF339B">
        <w:rPr>
          <w:rFonts w:ascii="SimSun" w:eastAsia="SimSun" w:hAnsi="SimSun" w:cs="SimSun" w:hint="eastAsia"/>
          <w:szCs w:val="24"/>
          <w:lang w:eastAsia="zh-CN"/>
        </w:rPr>
        <w:t>还有其他题赠词句。</w:t>
      </w:r>
    </w:p>
    <w:p w:rsidR="00122B1F" w:rsidRPr="00BF339B" w:rsidRDefault="00122B1F" w:rsidP="00122B1F">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数一数</w:t>
      </w:r>
      <w:r w:rsidRPr="00BF339B">
        <w:rPr>
          <w:rFonts w:ascii="SimSun" w:eastAsia="SimSun" w:hAnsi="SimSun" w:cs="SimSun" w:hint="eastAsia"/>
          <w:szCs w:val="24"/>
          <w:lang w:eastAsia="zh-CN"/>
        </w:rPr>
        <w:t>还有许多首</w:t>
      </w:r>
    </w:p>
    <w:p w:rsidR="00122B1F" w:rsidRPr="00BF339B" w:rsidRDefault="00122B1F" w:rsidP="00122B1F">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几乎全是十四行</w:t>
      </w:r>
      <w:r w:rsidRPr="00BF339B">
        <w:rPr>
          <w:rFonts w:ascii="SimSun" w:eastAsia="SimSun" w:hAnsi="SimSun" w:cs="SimSun" w:hint="eastAsia"/>
          <w:szCs w:val="24"/>
          <w:lang w:eastAsia="zh-CN"/>
        </w:rPr>
        <w:t>诗。</w:t>
      </w:r>
    </w:p>
    <w:p w:rsidR="00122B1F" w:rsidRPr="00BF339B" w:rsidRDefault="00122B1F" w:rsidP="00122B1F">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做梦的人不是你。</w:t>
      </w:r>
    </w:p>
    <w:p w:rsidR="00122B1F" w:rsidRPr="00BF339B" w:rsidRDefault="00122B1F" w:rsidP="00122B1F">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是，是，果真如此：</w:t>
      </w:r>
    </w:p>
    <w:p w:rsidR="00122B1F" w:rsidRPr="00BF339B" w:rsidRDefault="00122B1F" w:rsidP="00122B1F">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梦境跟我毫无关系。</w:t>
      </w:r>
    </w:p>
    <w:p w:rsidR="00122B1F" w:rsidRPr="00BF339B" w:rsidRDefault="00122B1F" w:rsidP="00122B1F">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做梦者另有其他人。</w:t>
      </w:r>
    </w:p>
    <w:p w:rsidR="00122B1F" w:rsidRPr="00BF339B" w:rsidRDefault="00122B1F" w:rsidP="00122B1F">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是</w:t>
      </w:r>
      <w:r w:rsidRPr="00BF339B">
        <w:rPr>
          <w:rFonts w:ascii="SimSun" w:eastAsia="SimSun" w:hAnsi="SimSun" w:cs="SimSun" w:hint="eastAsia"/>
          <w:szCs w:val="24"/>
          <w:lang w:eastAsia="zh-CN"/>
        </w:rPr>
        <w:t>谁？我确实不知。</w:t>
      </w:r>
    </w:p>
    <w:p w:rsidR="00122B1F" w:rsidRPr="00BF339B" w:rsidRDefault="00122B1F" w:rsidP="00122B1F">
      <w:pPr>
        <w:spacing w:line="240" w:lineRule="exact"/>
        <w:jc w:val="right"/>
        <w:rPr>
          <w:rFonts w:asciiTheme="minorHAnsi" w:eastAsia="SimSun" w:hAnsiTheme="minorHAnsi"/>
          <w:sz w:val="20"/>
          <w:szCs w:val="24"/>
          <w:lang w:eastAsia="zh-CN"/>
        </w:rPr>
      </w:pPr>
    </w:p>
    <w:p w:rsidR="00122B1F" w:rsidRPr="00BF339B" w:rsidRDefault="00122B1F" w:rsidP="00122B1F">
      <w:pPr>
        <w:spacing w:line="240" w:lineRule="exact"/>
        <w:jc w:val="right"/>
        <w:rPr>
          <w:rFonts w:ascii="SimSun" w:eastAsia="SimSun" w:hAnsi="SimSun"/>
          <w:sz w:val="20"/>
          <w:szCs w:val="24"/>
          <w:lang w:eastAsia="zh-CN"/>
        </w:rPr>
      </w:pPr>
      <w:r w:rsidRPr="00BF339B">
        <w:rPr>
          <w:rFonts w:ascii="SimSun" w:eastAsia="SimSun" w:hAnsi="SimSun"/>
          <w:sz w:val="20"/>
          <w:szCs w:val="24"/>
          <w:lang w:eastAsia="zh-CN"/>
        </w:rPr>
        <w:t xml:space="preserve">      2025,10,27</w:t>
      </w:r>
    </w:p>
    <w:p w:rsidR="00122B1F" w:rsidRPr="00BF339B" w:rsidRDefault="00122B1F" w:rsidP="00122B1F">
      <w:pPr>
        <w:spacing w:line="240" w:lineRule="exact"/>
        <w:jc w:val="right"/>
        <w:rPr>
          <w:rFonts w:asciiTheme="minorHAnsi" w:eastAsia="SimSun" w:hAnsiTheme="minorHAnsi" w:cs="SimSun"/>
          <w:sz w:val="20"/>
          <w:szCs w:val="24"/>
          <w:lang w:eastAsia="zh-CN"/>
        </w:rPr>
      </w:pPr>
      <w:r w:rsidRPr="00BF339B">
        <w:rPr>
          <w:rFonts w:ascii="SimSun" w:eastAsia="SimSun" w:hAnsi="SimSun"/>
          <w:sz w:val="20"/>
          <w:szCs w:val="24"/>
          <w:lang w:eastAsia="zh-CN"/>
        </w:rPr>
        <w:t xml:space="preserve">      2025,10,30 </w:t>
      </w:r>
      <w:r w:rsidRPr="00BF339B">
        <w:rPr>
          <w:rFonts w:ascii="SimSun" w:eastAsia="SimSun" w:hAnsi="SimSun" w:cs="MS Gothic" w:hint="eastAsia"/>
          <w:sz w:val="20"/>
          <w:szCs w:val="24"/>
          <w:lang w:eastAsia="zh-CN"/>
        </w:rPr>
        <w:t>谷羽</w:t>
      </w:r>
      <w:r w:rsidRPr="00BF339B">
        <w:rPr>
          <w:rFonts w:ascii="SimSun" w:eastAsia="SimSun" w:hAnsi="SimSun" w:cs="SimSun" w:hint="eastAsia"/>
          <w:sz w:val="20"/>
          <w:szCs w:val="24"/>
          <w:lang w:eastAsia="zh-CN"/>
        </w:rPr>
        <w:t>译</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br w:type="page"/>
      </w:r>
    </w:p>
    <w:p w:rsidR="00122B1F" w:rsidRPr="00FF162C" w:rsidRDefault="00122B1F" w:rsidP="00122B1F">
      <w:pPr>
        <w:pStyle w:val="af3"/>
        <w:numPr>
          <w:ilvl w:val="0"/>
          <w:numId w:val="1"/>
        </w:numPr>
        <w:spacing w:line="300" w:lineRule="exact"/>
        <w:ind w:left="0" w:firstLine="0"/>
        <w:jc w:val="left"/>
        <w:outlineLvl w:val="1"/>
        <w:rPr>
          <w:rFonts w:ascii="Bookman Old Style" w:hAnsi="Bookman Old Style" w:cs="Bookman Old Style"/>
          <w:b/>
          <w:bCs/>
        </w:rPr>
      </w:pPr>
      <w:bookmarkStart w:id="6296" w:name="_Toc212502241"/>
      <w:bookmarkStart w:id="6297" w:name="_Toc219209024"/>
      <w:bookmarkStart w:id="6298" w:name="_Toc219289997"/>
      <w:bookmarkStart w:id="6299" w:name="_Toc219308530"/>
      <w:bookmarkStart w:id="6300" w:name="_Toc221803400"/>
      <w:r w:rsidRPr="00FF162C">
        <w:rPr>
          <w:rFonts w:ascii="Bookman Old Style" w:hAnsi="Bookman Old Style" w:cs="Bookman Old Style"/>
          <w:b/>
          <w:bCs/>
        </w:rPr>
        <w:lastRenderedPageBreak/>
        <w:t>КАК МНОГО В ЖИЗНИ ЕЩЁ НЕ СДЕЛАНО</w:t>
      </w:r>
      <w:bookmarkEnd w:id="6296"/>
      <w:bookmarkEnd w:id="6297"/>
      <w:bookmarkEnd w:id="6298"/>
      <w:bookmarkEnd w:id="6299"/>
      <w:bookmarkEnd w:id="6300"/>
    </w:p>
    <w:p w:rsidR="00122B1F" w:rsidRPr="00FF162C" w:rsidRDefault="00122B1F" w:rsidP="00122B1F">
      <w:pPr>
        <w:spacing w:line="320" w:lineRule="exact"/>
        <w:jc w:val="left"/>
        <w:rPr>
          <w:rFonts w:ascii="Bookman Old Style" w:hAnsi="Bookman Old Style" w:cs="Bookman Old Style"/>
          <w:szCs w:val="24"/>
        </w:rPr>
      </w:pP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Уйти в запой</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Набить морду</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Да хоть украсть чего-нибудь</w:t>
      </w:r>
    </w:p>
    <w:p w:rsidR="00122B1F" w:rsidRPr="00FF162C" w:rsidRDefault="00122B1F" w:rsidP="00122B1F">
      <w:pPr>
        <w:spacing w:line="320" w:lineRule="exact"/>
        <w:jc w:val="left"/>
        <w:rPr>
          <w:rFonts w:ascii="Bookman Old Style" w:hAnsi="Bookman Old Style" w:cs="Bookman Old Style"/>
          <w:szCs w:val="24"/>
          <w:lang w:eastAsia="zh-CN"/>
        </w:rPr>
      </w:pPr>
      <w:r w:rsidRPr="00FF162C">
        <w:rPr>
          <w:rFonts w:ascii="Bookman Old Style" w:hAnsi="Bookman Old Style" w:cs="Bookman Old Style"/>
          <w:szCs w:val="24"/>
        </w:rPr>
        <w:t>Как много в жизни ещё не сделано</w:t>
      </w:r>
    </w:p>
    <w:p w:rsidR="00122B1F" w:rsidRPr="002631EF" w:rsidRDefault="00122B1F" w:rsidP="00122B1F">
      <w:pPr>
        <w:spacing w:line="240" w:lineRule="exact"/>
        <w:jc w:val="right"/>
        <w:rPr>
          <w:rFonts w:ascii="Bookman Old Style" w:hAnsi="Bookman Old Style" w:cs="Bookman Old Style"/>
          <w:sz w:val="20"/>
          <w:szCs w:val="24"/>
        </w:rPr>
      </w:pPr>
    </w:p>
    <w:p w:rsidR="00122B1F" w:rsidRPr="002631EF" w:rsidRDefault="00122B1F" w:rsidP="00122B1F">
      <w:pPr>
        <w:spacing w:line="240" w:lineRule="exact"/>
        <w:jc w:val="right"/>
        <w:rPr>
          <w:rFonts w:ascii="Bookman Old Style" w:hAnsi="Bookman Old Style" w:cs="Bookman Old Style"/>
          <w:sz w:val="20"/>
          <w:szCs w:val="24"/>
        </w:rPr>
      </w:pPr>
      <w:r w:rsidRPr="002631EF">
        <w:rPr>
          <w:rFonts w:ascii="Bookman Old Style" w:hAnsi="Bookman Old Style" w:cs="Bookman Old Style"/>
          <w:sz w:val="20"/>
          <w:szCs w:val="24"/>
        </w:rPr>
        <w:t>27 октября 2025</w:t>
      </w:r>
    </w:p>
    <w:p w:rsidR="00122B1F" w:rsidRDefault="00122B1F" w:rsidP="00122B1F">
      <w:pPr>
        <w:spacing w:after="200" w:line="276" w:lineRule="auto"/>
        <w:jc w:val="left"/>
        <w:rPr>
          <w:rFonts w:ascii="MS Gothic" w:eastAsia="MS Gothic" w:hAnsi="MS Gothic" w:cs="MS Gothic"/>
          <w:b/>
          <w:szCs w:val="24"/>
          <w:lang w:eastAsia="zh-CN"/>
        </w:rPr>
      </w:pPr>
    </w:p>
    <w:p w:rsidR="00122B1F" w:rsidRDefault="00122B1F" w:rsidP="00122B1F">
      <w:pPr>
        <w:spacing w:after="200" w:line="276" w:lineRule="auto"/>
        <w:jc w:val="left"/>
        <w:rPr>
          <w:rFonts w:ascii="MS Gothic" w:eastAsia="MS Gothic" w:hAnsi="MS Gothic" w:cs="MS Gothic"/>
          <w:b/>
          <w:szCs w:val="24"/>
          <w:lang w:eastAsia="zh-CN"/>
        </w:rPr>
      </w:pPr>
    </w:p>
    <w:p w:rsidR="00122B1F" w:rsidRDefault="00122B1F" w:rsidP="00122B1F">
      <w:pPr>
        <w:spacing w:after="200" w:line="276" w:lineRule="auto"/>
        <w:jc w:val="left"/>
        <w:rPr>
          <w:rFonts w:ascii="MS Gothic" w:eastAsia="MS Gothic" w:hAnsi="MS Gothic" w:cs="MS Gothic"/>
          <w:b/>
          <w:szCs w:val="24"/>
          <w:lang w:eastAsia="zh-CN"/>
        </w:rPr>
      </w:pPr>
    </w:p>
    <w:p w:rsidR="00122B1F" w:rsidRDefault="00122B1F" w:rsidP="00122B1F">
      <w:pPr>
        <w:spacing w:after="200" w:line="276" w:lineRule="auto"/>
        <w:jc w:val="left"/>
        <w:rPr>
          <w:rFonts w:ascii="MS Gothic" w:eastAsia="MS Gothic" w:hAnsi="MS Gothic" w:cs="MS Gothic"/>
          <w:b/>
          <w:szCs w:val="24"/>
          <w:lang w:eastAsia="zh-CN"/>
        </w:rPr>
      </w:pPr>
    </w:p>
    <w:p w:rsidR="00122B1F" w:rsidRPr="002631EF" w:rsidRDefault="00122B1F" w:rsidP="00122B1F">
      <w:pPr>
        <w:pStyle w:val="af3"/>
        <w:numPr>
          <w:ilvl w:val="0"/>
          <w:numId w:val="2"/>
        </w:numPr>
        <w:spacing w:line="320" w:lineRule="exact"/>
        <w:ind w:left="1208" w:hanging="357"/>
        <w:jc w:val="left"/>
        <w:outlineLvl w:val="1"/>
        <w:rPr>
          <w:rFonts w:ascii="SimSun" w:eastAsia="SimSun" w:hAnsi="SimSun" w:cs="Bookman Old Style"/>
          <w:b/>
          <w:szCs w:val="24"/>
          <w:lang w:eastAsia="zh-CN"/>
        </w:rPr>
      </w:pPr>
      <w:bookmarkStart w:id="6301" w:name="_Toc219209025"/>
      <w:bookmarkStart w:id="6302" w:name="_Toc219289998"/>
      <w:bookmarkStart w:id="6303" w:name="_Toc219308531"/>
      <w:bookmarkStart w:id="6304" w:name="_Toc221803401"/>
      <w:r w:rsidRPr="002631EF">
        <w:rPr>
          <w:rFonts w:ascii="SimSun" w:eastAsia="SimSun" w:hAnsi="SimSun" w:cs="MS Gothic" w:hint="eastAsia"/>
          <w:b/>
          <w:szCs w:val="24"/>
          <w:lang w:eastAsia="zh-CN"/>
        </w:rPr>
        <w:t>生活中</w:t>
      </w:r>
      <w:r w:rsidRPr="002631EF">
        <w:rPr>
          <w:rFonts w:ascii="SimSun" w:eastAsia="SimSun" w:hAnsi="SimSun" w:cs="SimSun" w:hint="eastAsia"/>
          <w:b/>
          <w:szCs w:val="24"/>
          <w:lang w:eastAsia="zh-CN"/>
        </w:rPr>
        <w:t>还有很多事情没有做成</w:t>
      </w:r>
      <w:bookmarkEnd w:id="6301"/>
      <w:bookmarkEnd w:id="6302"/>
      <w:bookmarkEnd w:id="6303"/>
      <w:bookmarkEnd w:id="6304"/>
    </w:p>
    <w:p w:rsidR="00122B1F" w:rsidRPr="002631EF" w:rsidRDefault="00122B1F" w:rsidP="00122B1F">
      <w:pPr>
        <w:spacing w:line="320" w:lineRule="exact"/>
        <w:ind w:left="851"/>
        <w:jc w:val="left"/>
        <w:rPr>
          <w:rFonts w:ascii="SimSun" w:eastAsia="SimSun" w:hAnsi="SimSun" w:cs="Bookman Old Style"/>
          <w:szCs w:val="24"/>
          <w:lang w:eastAsia="zh-CN"/>
        </w:rPr>
      </w:pPr>
    </w:p>
    <w:p w:rsidR="00122B1F" w:rsidRPr="002536ED" w:rsidRDefault="00122B1F" w:rsidP="00122B1F">
      <w:pPr>
        <w:spacing w:line="320" w:lineRule="exact"/>
        <w:ind w:left="851"/>
        <w:jc w:val="left"/>
        <w:rPr>
          <w:rFonts w:ascii="SimSun" w:eastAsia="SimSun" w:hAnsi="SimSun"/>
          <w:szCs w:val="24"/>
          <w:lang w:eastAsia="zh-CN"/>
        </w:rPr>
      </w:pPr>
      <w:r w:rsidRPr="002536ED">
        <w:rPr>
          <w:rFonts w:ascii="SimSun" w:eastAsia="SimSun" w:hAnsi="SimSun" w:cs="MS Gothic" w:hint="eastAsia"/>
          <w:szCs w:val="24"/>
          <w:lang w:eastAsia="zh-CN"/>
        </w:rPr>
        <w:t>离开家</w:t>
      </w:r>
      <w:r w:rsidRPr="002536ED">
        <w:rPr>
          <w:rFonts w:ascii="SimSun" w:eastAsia="SimSun" w:hAnsi="SimSun" w:cs="SimSun" w:hint="eastAsia"/>
          <w:szCs w:val="24"/>
          <w:lang w:eastAsia="zh-CN"/>
        </w:rPr>
        <w:t>门想要纵情狂饮</w:t>
      </w:r>
    </w:p>
    <w:p w:rsidR="00122B1F" w:rsidRPr="002536ED" w:rsidRDefault="00122B1F" w:rsidP="00122B1F">
      <w:pPr>
        <w:spacing w:line="320" w:lineRule="exact"/>
        <w:ind w:left="851"/>
        <w:jc w:val="left"/>
        <w:rPr>
          <w:rFonts w:ascii="SimSun" w:eastAsia="SimSun" w:hAnsi="SimSun"/>
          <w:szCs w:val="24"/>
          <w:lang w:eastAsia="zh-CN"/>
        </w:rPr>
      </w:pPr>
      <w:r w:rsidRPr="002536ED">
        <w:rPr>
          <w:rFonts w:ascii="SimSun" w:eastAsia="SimSun" w:hAnsi="SimSun" w:cs="MS Gothic" w:hint="eastAsia"/>
          <w:szCs w:val="24"/>
          <w:lang w:eastAsia="zh-CN"/>
        </w:rPr>
        <w:t>或者打架斗殴</w:t>
      </w:r>
      <w:r w:rsidRPr="002536ED">
        <w:rPr>
          <w:rFonts w:ascii="SimSun" w:eastAsia="SimSun" w:hAnsi="SimSun" w:cs="SimSun" w:hint="eastAsia"/>
          <w:szCs w:val="24"/>
          <w:lang w:eastAsia="zh-CN"/>
        </w:rPr>
        <w:t>尝尝新鲜</w:t>
      </w:r>
    </w:p>
    <w:p w:rsidR="00122B1F" w:rsidRPr="002536ED" w:rsidRDefault="00122B1F" w:rsidP="00122B1F">
      <w:pPr>
        <w:spacing w:line="320" w:lineRule="exact"/>
        <w:ind w:left="851"/>
        <w:jc w:val="left"/>
        <w:rPr>
          <w:rFonts w:ascii="SimSun" w:eastAsia="SimSun" w:hAnsi="SimSun"/>
          <w:szCs w:val="24"/>
          <w:lang w:eastAsia="zh-CN"/>
        </w:rPr>
      </w:pPr>
      <w:r w:rsidRPr="002536ED">
        <w:rPr>
          <w:rFonts w:ascii="SimSun" w:eastAsia="SimSun" w:hAnsi="SimSun" w:cs="MS Gothic" w:hint="eastAsia"/>
          <w:szCs w:val="24"/>
          <w:lang w:eastAsia="zh-CN"/>
        </w:rPr>
        <w:t>不然就悄悄地</w:t>
      </w:r>
      <w:r w:rsidRPr="002536ED">
        <w:rPr>
          <w:rFonts w:ascii="SimSun" w:eastAsia="SimSun" w:hAnsi="SimSun" w:cs="SimSun" w:hint="eastAsia"/>
          <w:szCs w:val="24"/>
          <w:lang w:eastAsia="zh-CN"/>
        </w:rPr>
        <w:t>偷点东西</w:t>
      </w:r>
    </w:p>
    <w:p w:rsidR="00122B1F" w:rsidRPr="002536ED" w:rsidRDefault="00122B1F" w:rsidP="00122B1F">
      <w:pPr>
        <w:spacing w:line="320" w:lineRule="exact"/>
        <w:ind w:left="851"/>
        <w:jc w:val="left"/>
        <w:rPr>
          <w:rFonts w:ascii="SimSun" w:eastAsia="SimSun" w:hAnsi="SimSun"/>
          <w:szCs w:val="24"/>
          <w:lang w:eastAsia="zh-CN"/>
        </w:rPr>
      </w:pPr>
      <w:r w:rsidRPr="002536ED">
        <w:rPr>
          <w:rFonts w:ascii="SimSun" w:eastAsia="SimSun" w:hAnsi="SimSun" w:cs="MS Gothic" w:hint="eastAsia"/>
          <w:szCs w:val="24"/>
          <w:lang w:eastAsia="zh-CN"/>
        </w:rPr>
        <w:t>空想一番什么都不敢干</w:t>
      </w:r>
    </w:p>
    <w:p w:rsidR="00122B1F" w:rsidRPr="002536ED" w:rsidRDefault="00122B1F" w:rsidP="00122B1F">
      <w:pPr>
        <w:spacing w:line="240" w:lineRule="exact"/>
        <w:jc w:val="right"/>
        <w:rPr>
          <w:rFonts w:asciiTheme="minorHAnsi" w:eastAsia="SimSun" w:hAnsiTheme="minorHAnsi"/>
          <w:sz w:val="20"/>
          <w:szCs w:val="24"/>
          <w:lang w:eastAsia="zh-CN"/>
        </w:rPr>
      </w:pPr>
    </w:p>
    <w:p w:rsidR="00122B1F" w:rsidRPr="002536ED" w:rsidRDefault="00122B1F" w:rsidP="00122B1F">
      <w:pPr>
        <w:spacing w:line="240" w:lineRule="exact"/>
        <w:jc w:val="right"/>
        <w:rPr>
          <w:rFonts w:ascii="SimSun" w:eastAsia="SimSun" w:hAnsi="SimSun"/>
          <w:sz w:val="20"/>
          <w:szCs w:val="24"/>
          <w:lang w:eastAsia="zh-CN"/>
        </w:rPr>
      </w:pPr>
      <w:r w:rsidRPr="002536ED">
        <w:rPr>
          <w:rFonts w:ascii="SimSun" w:eastAsia="SimSun" w:hAnsi="SimSun"/>
          <w:sz w:val="20"/>
          <w:szCs w:val="24"/>
          <w:lang w:eastAsia="zh-CN"/>
        </w:rPr>
        <w:t xml:space="preserve">       2025,10,27</w:t>
      </w:r>
    </w:p>
    <w:p w:rsidR="00122B1F" w:rsidRPr="002536ED" w:rsidRDefault="00122B1F" w:rsidP="00122B1F">
      <w:pPr>
        <w:spacing w:line="240" w:lineRule="exact"/>
        <w:jc w:val="right"/>
        <w:rPr>
          <w:rFonts w:ascii="SimSun" w:eastAsia="SimSun" w:hAnsi="SimSun"/>
          <w:sz w:val="20"/>
          <w:szCs w:val="24"/>
          <w:lang w:eastAsia="zh-CN"/>
        </w:rPr>
      </w:pPr>
      <w:r w:rsidRPr="002536ED">
        <w:rPr>
          <w:rFonts w:ascii="SimSun" w:eastAsia="SimSun" w:hAnsi="SimSun"/>
          <w:sz w:val="20"/>
          <w:szCs w:val="24"/>
          <w:lang w:eastAsia="zh-CN"/>
        </w:rPr>
        <w:t xml:space="preserve">       2025,10,30 </w:t>
      </w:r>
      <w:r w:rsidRPr="002536ED">
        <w:rPr>
          <w:rFonts w:ascii="SimSun" w:eastAsia="SimSun" w:hAnsi="SimSun" w:cs="MS Gothic" w:hint="eastAsia"/>
          <w:sz w:val="20"/>
          <w:szCs w:val="24"/>
          <w:lang w:eastAsia="zh-CN"/>
        </w:rPr>
        <w:t>谷羽</w:t>
      </w:r>
      <w:r w:rsidRPr="002536ED">
        <w:rPr>
          <w:rFonts w:ascii="SimSun" w:eastAsia="SimSun" w:hAnsi="SimSun" w:cs="SimSun" w:hint="eastAsia"/>
          <w:sz w:val="20"/>
          <w:szCs w:val="24"/>
          <w:lang w:eastAsia="zh-CN"/>
        </w:rPr>
        <w:t>译</w:t>
      </w:r>
    </w:p>
    <w:p w:rsidR="00122B1F" w:rsidRPr="002536ED" w:rsidRDefault="00122B1F" w:rsidP="00122B1F">
      <w:pPr>
        <w:spacing w:line="240" w:lineRule="exact"/>
        <w:jc w:val="right"/>
        <w:rPr>
          <w:rFonts w:ascii="SimSun" w:eastAsia="SimSun" w:hAnsi="SimSun"/>
          <w:sz w:val="20"/>
          <w:szCs w:val="24"/>
          <w:lang w:eastAsia="zh-CN"/>
        </w:rPr>
      </w:pPr>
      <w:r w:rsidRPr="002536ED">
        <w:rPr>
          <w:rFonts w:ascii="SimSun" w:eastAsia="SimSun" w:hAnsi="SimSun"/>
          <w:sz w:val="20"/>
          <w:szCs w:val="24"/>
          <w:lang w:eastAsia="zh-CN"/>
        </w:rPr>
        <w:t xml:space="preserve">       2025,10,31</w:t>
      </w:r>
      <w:r w:rsidRPr="002536ED">
        <w:rPr>
          <w:rFonts w:ascii="SimSun" w:eastAsia="SimSun" w:hAnsi="SimSun" w:cs="MS Gothic" w:hint="eastAsia"/>
          <w:sz w:val="20"/>
          <w:szCs w:val="24"/>
          <w:lang w:eastAsia="zh-CN"/>
        </w:rPr>
        <w:t>重</w:t>
      </w:r>
      <w:r w:rsidRPr="002536ED">
        <w:rPr>
          <w:rFonts w:ascii="SimSun" w:eastAsia="SimSun" w:hAnsi="SimSun" w:cs="SimSun" w:hint="eastAsia"/>
          <w:sz w:val="20"/>
          <w:szCs w:val="24"/>
          <w:lang w:eastAsia="zh-CN"/>
        </w:rPr>
        <w:t>译</w:t>
      </w:r>
    </w:p>
    <w:p w:rsidR="00122B1F" w:rsidRDefault="00122B1F" w:rsidP="00122B1F">
      <w:pPr>
        <w:spacing w:line="240" w:lineRule="exact"/>
        <w:jc w:val="right"/>
        <w:rPr>
          <w:rFonts w:asciiTheme="minorHAnsi" w:eastAsia="SimSun" w:hAnsiTheme="minorHAnsi"/>
          <w:sz w:val="20"/>
          <w:szCs w:val="24"/>
          <w:lang w:eastAsia="zh-CN"/>
        </w:rPr>
      </w:pPr>
    </w:p>
    <w:p w:rsidR="00122B1F" w:rsidRDefault="00122B1F" w:rsidP="00122B1F">
      <w:pPr>
        <w:spacing w:line="240" w:lineRule="exact"/>
        <w:rPr>
          <w:rFonts w:asciiTheme="minorHAnsi" w:eastAsia="SimSun" w:hAnsiTheme="minorHAnsi" w:cs="SimSun"/>
          <w:sz w:val="20"/>
          <w:szCs w:val="24"/>
          <w:lang w:eastAsia="zh-CN"/>
        </w:rPr>
      </w:pPr>
      <w:r w:rsidRPr="002536ED">
        <w:rPr>
          <w:rFonts w:ascii="SimSun" w:eastAsia="SimSun" w:hAnsi="SimSun"/>
          <w:sz w:val="20"/>
          <w:szCs w:val="24"/>
          <w:lang w:eastAsia="zh-CN"/>
        </w:rPr>
        <w:t xml:space="preserve">       </w:t>
      </w:r>
      <w:r w:rsidRPr="002536ED">
        <w:rPr>
          <w:rFonts w:ascii="SimSun" w:eastAsia="SimSun" w:hAnsi="SimSun" w:cs="SimSun" w:hint="eastAsia"/>
          <w:sz w:val="20"/>
          <w:szCs w:val="24"/>
          <w:lang w:eastAsia="zh-CN"/>
        </w:rPr>
        <w:t>经过伊戈尔的指点，我把这首开玩笑的诗又重译了一遍。</w:t>
      </w:r>
    </w:p>
    <w:p w:rsidR="00122B1F" w:rsidRPr="002536ED" w:rsidRDefault="00122B1F" w:rsidP="00122B1F">
      <w:pPr>
        <w:spacing w:line="240" w:lineRule="exact"/>
        <w:rPr>
          <w:rFonts w:eastAsia="SimSun" w:cs="Times New Roman"/>
          <w:sz w:val="20"/>
          <w:szCs w:val="24"/>
          <w:lang w:eastAsia="zh-CN"/>
        </w:rPr>
      </w:pPr>
      <w:r w:rsidRPr="002536ED">
        <w:rPr>
          <w:rFonts w:eastAsia="SimSun" w:cs="Times New Roman"/>
          <w:sz w:val="20"/>
          <w:szCs w:val="24"/>
          <w:lang w:eastAsia="zh-CN"/>
        </w:rPr>
        <w:t>Под руководством Игоря я ещё раз перевёл это шутливое стихотворение.</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br w:type="page"/>
      </w:r>
    </w:p>
    <w:p w:rsidR="00122B1F" w:rsidRPr="00FF162C" w:rsidRDefault="00122B1F" w:rsidP="00122B1F">
      <w:pPr>
        <w:pStyle w:val="af3"/>
        <w:numPr>
          <w:ilvl w:val="0"/>
          <w:numId w:val="1"/>
        </w:numPr>
        <w:spacing w:line="300" w:lineRule="exact"/>
        <w:ind w:left="0" w:firstLine="0"/>
        <w:jc w:val="left"/>
        <w:outlineLvl w:val="1"/>
        <w:rPr>
          <w:rFonts w:ascii="Bookman Old Style" w:hAnsi="Bookman Old Style" w:cs="Bookman Old Style"/>
          <w:b/>
          <w:bCs/>
        </w:rPr>
      </w:pPr>
      <w:bookmarkStart w:id="6305" w:name="_Toc212502242"/>
      <w:bookmarkStart w:id="6306" w:name="_Toc219209026"/>
      <w:bookmarkStart w:id="6307" w:name="_Toc219289999"/>
      <w:bookmarkStart w:id="6308" w:name="_Toc219308532"/>
      <w:bookmarkStart w:id="6309" w:name="_Toc221803402"/>
      <w:r w:rsidRPr="00FF162C">
        <w:rPr>
          <w:rFonts w:ascii="Bookman Old Style" w:hAnsi="Bookman Old Style" w:cs="Bookman Old Style"/>
          <w:b/>
          <w:bCs/>
        </w:rPr>
        <w:lastRenderedPageBreak/>
        <w:t>МУДРЫЙ БЫЛ ЧЕЛОВЕК</w:t>
      </w:r>
      <w:bookmarkEnd w:id="6305"/>
      <w:bookmarkEnd w:id="6306"/>
      <w:bookmarkEnd w:id="6307"/>
      <w:bookmarkEnd w:id="6308"/>
      <w:bookmarkEnd w:id="6309"/>
    </w:p>
    <w:p w:rsidR="00122B1F" w:rsidRPr="00FF162C" w:rsidRDefault="00122B1F" w:rsidP="00122B1F">
      <w:pPr>
        <w:spacing w:line="320" w:lineRule="exact"/>
        <w:jc w:val="left"/>
        <w:rPr>
          <w:rFonts w:ascii="Bookman Old Style" w:hAnsi="Bookman Old Style" w:cs="Bookman Old Style"/>
          <w:szCs w:val="24"/>
        </w:rPr>
      </w:pP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Джонатан Свифт</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не любил лифт,</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поднимался по лестнице,</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но не высоко,</w:t>
      </w:r>
    </w:p>
    <w:p w:rsidR="00122B1F" w:rsidRPr="00FF162C" w:rsidRDefault="00122B1F" w:rsidP="00122B1F">
      <w:pPr>
        <w:spacing w:line="320" w:lineRule="exact"/>
        <w:jc w:val="left"/>
        <w:rPr>
          <w:rFonts w:ascii="Bookman Old Style" w:hAnsi="Bookman Old Style" w:cs="Bookman Old Style"/>
          <w:szCs w:val="24"/>
          <w:lang w:eastAsia="zh-CN"/>
        </w:rPr>
      </w:pPr>
      <w:r w:rsidRPr="00FF162C">
        <w:rPr>
          <w:rFonts w:ascii="Bookman Old Style" w:hAnsi="Bookman Old Style" w:cs="Bookman Old Style"/>
          <w:szCs w:val="24"/>
        </w:rPr>
        <w:t>чтобы не устать.</w:t>
      </w:r>
    </w:p>
    <w:p w:rsidR="00122B1F" w:rsidRPr="002631EF" w:rsidRDefault="00122B1F" w:rsidP="00122B1F">
      <w:pPr>
        <w:spacing w:line="240" w:lineRule="exact"/>
        <w:jc w:val="right"/>
        <w:rPr>
          <w:rFonts w:ascii="Bookman Old Style" w:hAnsi="Bookman Old Style" w:cs="Bookman Old Style"/>
          <w:sz w:val="20"/>
          <w:szCs w:val="24"/>
        </w:rPr>
      </w:pPr>
    </w:p>
    <w:p w:rsidR="00122B1F" w:rsidRPr="002631EF" w:rsidRDefault="00122B1F" w:rsidP="00122B1F">
      <w:pPr>
        <w:spacing w:line="240" w:lineRule="exact"/>
        <w:jc w:val="right"/>
        <w:rPr>
          <w:rFonts w:ascii="Bookman Old Style" w:hAnsi="Bookman Old Style" w:cs="Bookman Old Style"/>
          <w:sz w:val="20"/>
          <w:szCs w:val="24"/>
          <w:lang w:val="en-US"/>
        </w:rPr>
      </w:pPr>
      <w:r w:rsidRPr="002631EF">
        <w:rPr>
          <w:rFonts w:ascii="Bookman Old Style" w:hAnsi="Bookman Old Style" w:cs="Bookman Old Style"/>
          <w:sz w:val="20"/>
          <w:szCs w:val="24"/>
          <w:lang w:val="en-US"/>
        </w:rPr>
        <w:t xml:space="preserve">27 </w:t>
      </w:r>
      <w:r w:rsidRPr="002631EF">
        <w:rPr>
          <w:rFonts w:ascii="Bookman Old Style" w:hAnsi="Bookman Old Style" w:cs="Bookman Old Style"/>
          <w:sz w:val="20"/>
          <w:szCs w:val="24"/>
        </w:rPr>
        <w:t>октября</w:t>
      </w:r>
      <w:r w:rsidRPr="002631EF">
        <w:rPr>
          <w:rFonts w:ascii="Bookman Old Style" w:hAnsi="Bookman Old Style" w:cs="Bookman Old Style"/>
          <w:sz w:val="20"/>
          <w:szCs w:val="24"/>
          <w:lang w:val="en-US"/>
        </w:rPr>
        <w:t xml:space="preserve"> 2025</w:t>
      </w:r>
    </w:p>
    <w:p w:rsidR="00122B1F" w:rsidRDefault="00122B1F" w:rsidP="00122B1F">
      <w:pPr>
        <w:spacing w:after="200" w:line="276" w:lineRule="auto"/>
        <w:jc w:val="left"/>
        <w:rPr>
          <w:rFonts w:ascii="MS Gothic" w:eastAsia="MS Gothic" w:hAnsi="MS Gothic" w:cs="MS Gothic"/>
          <w:b/>
          <w:szCs w:val="24"/>
          <w:lang w:eastAsia="zh-CN"/>
        </w:rPr>
      </w:pPr>
    </w:p>
    <w:p w:rsidR="00122B1F" w:rsidRDefault="00122B1F" w:rsidP="00122B1F">
      <w:pPr>
        <w:spacing w:after="200" w:line="276" w:lineRule="auto"/>
        <w:jc w:val="left"/>
        <w:rPr>
          <w:rFonts w:ascii="MS Gothic" w:eastAsia="MS Gothic" w:hAnsi="MS Gothic" w:cs="MS Gothic"/>
          <w:b/>
          <w:szCs w:val="24"/>
          <w:lang w:eastAsia="zh-CN"/>
        </w:rPr>
      </w:pPr>
    </w:p>
    <w:p w:rsidR="00122B1F" w:rsidRDefault="00122B1F" w:rsidP="00122B1F">
      <w:pPr>
        <w:spacing w:after="200" w:line="276" w:lineRule="auto"/>
        <w:jc w:val="left"/>
        <w:rPr>
          <w:rFonts w:ascii="MS Gothic" w:eastAsia="MS Gothic" w:hAnsi="MS Gothic" w:cs="MS Gothic"/>
          <w:b/>
          <w:szCs w:val="24"/>
          <w:lang w:eastAsia="zh-CN"/>
        </w:rPr>
      </w:pPr>
    </w:p>
    <w:p w:rsidR="00122B1F" w:rsidRDefault="00122B1F" w:rsidP="00122B1F">
      <w:pPr>
        <w:spacing w:after="200" w:line="276" w:lineRule="auto"/>
        <w:jc w:val="left"/>
        <w:rPr>
          <w:rFonts w:ascii="MS Gothic" w:eastAsia="MS Gothic" w:hAnsi="MS Gothic" w:cs="MS Gothic"/>
          <w:b/>
          <w:szCs w:val="24"/>
          <w:lang w:eastAsia="zh-CN"/>
        </w:rPr>
      </w:pPr>
    </w:p>
    <w:p w:rsidR="00122B1F" w:rsidRPr="002631EF" w:rsidRDefault="00122B1F" w:rsidP="00122B1F">
      <w:pPr>
        <w:pStyle w:val="af3"/>
        <w:numPr>
          <w:ilvl w:val="0"/>
          <w:numId w:val="2"/>
        </w:numPr>
        <w:spacing w:line="320" w:lineRule="exact"/>
        <w:ind w:left="1208" w:hanging="357"/>
        <w:jc w:val="left"/>
        <w:outlineLvl w:val="1"/>
        <w:rPr>
          <w:rFonts w:ascii="SimSun" w:eastAsia="SimSun" w:hAnsi="SimSun" w:cs="Bookman Old Style"/>
          <w:b/>
          <w:szCs w:val="24"/>
          <w:lang w:eastAsia="zh-CN"/>
        </w:rPr>
      </w:pPr>
      <w:bookmarkStart w:id="6310" w:name="_Toc219209027"/>
      <w:bookmarkStart w:id="6311" w:name="_Toc219290000"/>
      <w:bookmarkStart w:id="6312" w:name="_Toc219308533"/>
      <w:bookmarkStart w:id="6313" w:name="_Toc221803403"/>
      <w:r w:rsidRPr="002631EF">
        <w:rPr>
          <w:rFonts w:ascii="SimSun" w:eastAsia="SimSun" w:hAnsi="SimSun" w:cs="SimSun" w:hint="eastAsia"/>
          <w:b/>
          <w:szCs w:val="24"/>
          <w:lang w:eastAsia="zh-CN"/>
        </w:rPr>
        <w:t>精明的人</w:t>
      </w:r>
      <w:bookmarkEnd w:id="6310"/>
      <w:bookmarkEnd w:id="6311"/>
      <w:bookmarkEnd w:id="6312"/>
      <w:bookmarkEnd w:id="6313"/>
    </w:p>
    <w:p w:rsidR="00122B1F" w:rsidRPr="002631EF" w:rsidRDefault="00122B1F" w:rsidP="00122B1F">
      <w:pPr>
        <w:spacing w:line="320" w:lineRule="exact"/>
        <w:ind w:left="851"/>
        <w:jc w:val="left"/>
        <w:rPr>
          <w:rFonts w:ascii="SimSun" w:eastAsia="SimSun" w:hAnsi="SimSun" w:cs="Bookman Old Style"/>
          <w:b/>
          <w:szCs w:val="24"/>
          <w:lang w:eastAsia="zh-CN"/>
        </w:rPr>
      </w:pPr>
    </w:p>
    <w:p w:rsidR="00122B1F" w:rsidRPr="002536ED" w:rsidRDefault="00122B1F" w:rsidP="00122B1F">
      <w:pPr>
        <w:spacing w:line="320" w:lineRule="exact"/>
        <w:ind w:left="851"/>
        <w:jc w:val="left"/>
        <w:rPr>
          <w:rFonts w:ascii="SimSun" w:eastAsia="SimSun" w:hAnsi="SimSun"/>
          <w:szCs w:val="24"/>
          <w:lang w:eastAsia="zh-CN"/>
        </w:rPr>
      </w:pPr>
      <w:r w:rsidRPr="002536ED">
        <w:rPr>
          <w:rFonts w:ascii="SimSun" w:eastAsia="SimSun" w:hAnsi="SimSun" w:cs="SimSun" w:hint="eastAsia"/>
          <w:szCs w:val="24"/>
          <w:lang w:eastAsia="zh-CN"/>
        </w:rPr>
        <w:t>乔纳森</w:t>
      </w:r>
      <w:r w:rsidRPr="002536ED">
        <w:rPr>
          <w:rFonts w:ascii="SimSun" w:eastAsia="SimSun" w:hAnsi="SimSun" w:cs="Calibri"/>
          <w:szCs w:val="24"/>
          <w:lang w:eastAsia="zh-CN"/>
        </w:rPr>
        <w:t>·</w:t>
      </w:r>
      <w:r w:rsidRPr="002536ED">
        <w:rPr>
          <w:rFonts w:ascii="SimSun" w:eastAsia="SimSun" w:hAnsi="SimSun" w:cs="MS Gothic" w:hint="eastAsia"/>
          <w:szCs w:val="24"/>
          <w:lang w:eastAsia="zh-CN"/>
        </w:rPr>
        <w:t>斯威夫特</w:t>
      </w:r>
    </w:p>
    <w:p w:rsidR="00122B1F" w:rsidRPr="002536ED" w:rsidRDefault="00122B1F" w:rsidP="00122B1F">
      <w:pPr>
        <w:spacing w:line="320" w:lineRule="exact"/>
        <w:ind w:left="851"/>
        <w:jc w:val="left"/>
        <w:rPr>
          <w:rFonts w:ascii="SimSun" w:eastAsia="SimSun" w:hAnsi="SimSun"/>
          <w:szCs w:val="24"/>
          <w:lang w:eastAsia="zh-CN"/>
        </w:rPr>
      </w:pPr>
      <w:r w:rsidRPr="002536ED">
        <w:rPr>
          <w:rFonts w:ascii="SimSun" w:eastAsia="SimSun" w:hAnsi="SimSun" w:cs="MS Gothic" w:hint="eastAsia"/>
          <w:szCs w:val="24"/>
          <w:lang w:eastAsia="zh-CN"/>
        </w:rPr>
        <w:t>不喜</w:t>
      </w:r>
      <w:r w:rsidRPr="002536ED">
        <w:rPr>
          <w:rFonts w:ascii="SimSun" w:eastAsia="SimSun" w:hAnsi="SimSun" w:cs="SimSun" w:hint="eastAsia"/>
          <w:szCs w:val="24"/>
          <w:lang w:eastAsia="zh-CN"/>
        </w:rPr>
        <w:t>欢电梯，</w:t>
      </w:r>
    </w:p>
    <w:p w:rsidR="00122B1F" w:rsidRPr="002536ED" w:rsidRDefault="00122B1F" w:rsidP="00122B1F">
      <w:pPr>
        <w:spacing w:line="320" w:lineRule="exact"/>
        <w:ind w:left="851"/>
        <w:jc w:val="left"/>
        <w:rPr>
          <w:rFonts w:ascii="SimSun" w:eastAsia="SimSun" w:hAnsi="SimSun"/>
          <w:szCs w:val="24"/>
          <w:lang w:eastAsia="zh-CN"/>
        </w:rPr>
      </w:pPr>
      <w:r w:rsidRPr="002536ED">
        <w:rPr>
          <w:rFonts w:ascii="SimSun" w:eastAsia="SimSun" w:hAnsi="SimSun" w:cs="MS Gothic" w:hint="eastAsia"/>
          <w:szCs w:val="24"/>
          <w:lang w:eastAsia="zh-CN"/>
        </w:rPr>
        <w:t>上楼</w:t>
      </w:r>
      <w:r w:rsidRPr="002536ED">
        <w:rPr>
          <w:rFonts w:ascii="SimSun" w:eastAsia="SimSun" w:hAnsi="SimSun" w:cs="SimSun" w:hint="eastAsia"/>
          <w:szCs w:val="24"/>
          <w:lang w:eastAsia="zh-CN"/>
        </w:rPr>
        <w:t>总是爬楼梯，</w:t>
      </w:r>
    </w:p>
    <w:p w:rsidR="00122B1F" w:rsidRPr="002536ED" w:rsidRDefault="00122B1F" w:rsidP="00122B1F">
      <w:pPr>
        <w:spacing w:line="320" w:lineRule="exact"/>
        <w:ind w:left="851"/>
        <w:jc w:val="left"/>
        <w:rPr>
          <w:rFonts w:ascii="SimSun" w:eastAsia="SimSun" w:hAnsi="SimSun"/>
          <w:szCs w:val="24"/>
          <w:lang w:eastAsia="zh-CN"/>
        </w:rPr>
      </w:pPr>
      <w:r w:rsidRPr="002536ED">
        <w:rPr>
          <w:rFonts w:ascii="SimSun" w:eastAsia="SimSun" w:hAnsi="SimSun" w:cs="MS Gothic" w:hint="eastAsia"/>
          <w:szCs w:val="24"/>
          <w:lang w:eastAsia="zh-CN"/>
        </w:rPr>
        <w:t>不</w:t>
      </w:r>
      <w:r w:rsidRPr="002536ED">
        <w:rPr>
          <w:rFonts w:ascii="SimSun" w:eastAsia="SimSun" w:hAnsi="SimSun" w:cs="SimSun" w:hint="eastAsia"/>
          <w:szCs w:val="24"/>
          <w:lang w:eastAsia="zh-CN"/>
        </w:rPr>
        <w:t>过</w:t>
      </w:r>
      <w:r w:rsidRPr="002536ED">
        <w:rPr>
          <w:rFonts w:ascii="SimSun" w:eastAsia="SimSun" w:hAnsi="SimSun"/>
          <w:szCs w:val="24"/>
          <w:lang w:eastAsia="zh-CN"/>
        </w:rPr>
        <w:t xml:space="preserve">, </w:t>
      </w:r>
      <w:r w:rsidRPr="002536ED">
        <w:rPr>
          <w:rFonts w:ascii="SimSun" w:eastAsia="SimSun" w:hAnsi="SimSun" w:cs="MS Gothic" w:hint="eastAsia"/>
          <w:szCs w:val="24"/>
          <w:lang w:eastAsia="zh-CN"/>
        </w:rPr>
        <w:t>楼</w:t>
      </w:r>
      <w:r w:rsidRPr="002536ED">
        <w:rPr>
          <w:rFonts w:ascii="SimSun" w:eastAsia="SimSun" w:hAnsi="SimSun" w:cs="SimSun" w:hint="eastAsia"/>
          <w:szCs w:val="24"/>
          <w:lang w:eastAsia="zh-CN"/>
        </w:rPr>
        <w:t>别太高，</w:t>
      </w:r>
    </w:p>
    <w:p w:rsidR="00122B1F" w:rsidRPr="002536ED" w:rsidRDefault="00122B1F" w:rsidP="00122B1F">
      <w:pPr>
        <w:spacing w:line="320" w:lineRule="exact"/>
        <w:ind w:left="851"/>
        <w:jc w:val="left"/>
        <w:rPr>
          <w:rFonts w:ascii="SimSun" w:eastAsia="SimSun" w:hAnsi="SimSun"/>
          <w:szCs w:val="24"/>
          <w:lang w:eastAsia="zh-CN"/>
        </w:rPr>
      </w:pPr>
      <w:r w:rsidRPr="002536ED">
        <w:rPr>
          <w:rFonts w:ascii="SimSun" w:eastAsia="SimSun" w:hAnsi="SimSun" w:cs="MS Gothic" w:hint="eastAsia"/>
          <w:szCs w:val="24"/>
          <w:lang w:eastAsia="zh-CN"/>
        </w:rPr>
        <w:t>免得力尽精疲。</w:t>
      </w:r>
    </w:p>
    <w:p w:rsidR="00122B1F" w:rsidRPr="002536ED" w:rsidRDefault="00122B1F" w:rsidP="00122B1F">
      <w:pPr>
        <w:spacing w:line="240" w:lineRule="exact"/>
        <w:ind w:left="851"/>
        <w:jc w:val="right"/>
        <w:rPr>
          <w:rFonts w:asciiTheme="minorHAnsi" w:eastAsia="SimSun" w:hAnsiTheme="minorHAnsi"/>
          <w:sz w:val="20"/>
          <w:szCs w:val="24"/>
          <w:lang w:eastAsia="zh-CN"/>
        </w:rPr>
      </w:pPr>
    </w:p>
    <w:p w:rsidR="00122B1F" w:rsidRPr="002536ED" w:rsidRDefault="00122B1F" w:rsidP="00122B1F">
      <w:pPr>
        <w:spacing w:line="240" w:lineRule="exact"/>
        <w:ind w:left="851"/>
        <w:jc w:val="right"/>
        <w:rPr>
          <w:rFonts w:ascii="SimSun" w:eastAsia="SimSun" w:hAnsi="SimSun"/>
          <w:sz w:val="20"/>
          <w:szCs w:val="24"/>
          <w:lang w:eastAsia="zh-CN"/>
        </w:rPr>
      </w:pPr>
      <w:r w:rsidRPr="002536ED">
        <w:rPr>
          <w:rFonts w:ascii="SimSun" w:eastAsia="SimSun" w:hAnsi="SimSun"/>
          <w:sz w:val="20"/>
          <w:szCs w:val="24"/>
          <w:lang w:eastAsia="zh-CN"/>
        </w:rPr>
        <w:t xml:space="preserve">      2025,10,27</w:t>
      </w:r>
    </w:p>
    <w:p w:rsidR="00122B1F" w:rsidRPr="002536ED" w:rsidRDefault="00122B1F" w:rsidP="00122B1F">
      <w:pPr>
        <w:spacing w:line="240" w:lineRule="exact"/>
        <w:ind w:left="851"/>
        <w:jc w:val="right"/>
        <w:rPr>
          <w:rFonts w:ascii="SimSun" w:eastAsia="SimSun" w:hAnsi="SimSun" w:cs="SimSun"/>
          <w:sz w:val="20"/>
          <w:szCs w:val="24"/>
          <w:lang w:eastAsia="zh-CN"/>
        </w:rPr>
      </w:pPr>
      <w:r w:rsidRPr="002536ED">
        <w:rPr>
          <w:rFonts w:ascii="SimSun" w:eastAsia="SimSun" w:hAnsi="SimSun"/>
          <w:sz w:val="20"/>
          <w:szCs w:val="24"/>
          <w:lang w:eastAsia="zh-CN"/>
        </w:rPr>
        <w:t xml:space="preserve">      2025,10,30 </w:t>
      </w:r>
      <w:r w:rsidRPr="002536ED">
        <w:rPr>
          <w:rFonts w:ascii="SimSun" w:eastAsia="SimSun" w:hAnsi="SimSun" w:cs="MS Gothic" w:hint="eastAsia"/>
          <w:sz w:val="20"/>
          <w:szCs w:val="24"/>
          <w:lang w:eastAsia="zh-CN"/>
        </w:rPr>
        <w:t>谷羽</w:t>
      </w:r>
      <w:r w:rsidRPr="002536ED">
        <w:rPr>
          <w:rFonts w:ascii="SimSun" w:eastAsia="SimSun" w:hAnsi="SimSun" w:cs="SimSun" w:hint="eastAsia"/>
          <w:sz w:val="20"/>
          <w:szCs w:val="24"/>
          <w:lang w:eastAsia="zh-CN"/>
        </w:rPr>
        <w:t>译</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br w:type="page"/>
      </w:r>
    </w:p>
    <w:p w:rsidR="00122B1F" w:rsidRPr="00FF162C" w:rsidRDefault="00122B1F" w:rsidP="00122B1F">
      <w:pPr>
        <w:pStyle w:val="af3"/>
        <w:numPr>
          <w:ilvl w:val="0"/>
          <w:numId w:val="1"/>
        </w:numPr>
        <w:spacing w:line="300" w:lineRule="exact"/>
        <w:ind w:left="0" w:firstLine="0"/>
        <w:jc w:val="left"/>
        <w:outlineLvl w:val="1"/>
        <w:rPr>
          <w:rFonts w:ascii="Bookman Old Style" w:hAnsi="Bookman Old Style" w:cs="Bookman Old Style"/>
          <w:b/>
          <w:bCs/>
        </w:rPr>
      </w:pPr>
      <w:bookmarkStart w:id="6314" w:name="_Toc212502243"/>
      <w:bookmarkStart w:id="6315" w:name="_Toc219209028"/>
      <w:bookmarkStart w:id="6316" w:name="_Toc219290001"/>
      <w:bookmarkStart w:id="6317" w:name="_Toc219308534"/>
      <w:bookmarkStart w:id="6318" w:name="_Toc221803404"/>
      <w:r w:rsidRPr="00FF162C">
        <w:rPr>
          <w:rFonts w:ascii="Bookman Old Style" w:hAnsi="Bookman Old Style" w:cs="Bookman Old Style"/>
          <w:b/>
          <w:bCs/>
        </w:rPr>
        <w:lastRenderedPageBreak/>
        <w:t>КОНФУЦИЙ НЕ ВСТРЕТИЛСЯ С ГЕРАКЛИТОМ</w:t>
      </w:r>
      <w:bookmarkEnd w:id="6314"/>
      <w:bookmarkEnd w:id="6315"/>
      <w:bookmarkEnd w:id="6316"/>
      <w:bookmarkEnd w:id="6317"/>
      <w:bookmarkEnd w:id="6318"/>
    </w:p>
    <w:p w:rsidR="00122B1F" w:rsidRPr="00FF162C" w:rsidRDefault="00122B1F" w:rsidP="00122B1F">
      <w:pPr>
        <w:spacing w:line="320" w:lineRule="exact"/>
        <w:jc w:val="left"/>
        <w:rPr>
          <w:rFonts w:ascii="Bookman Old Style" w:hAnsi="Bookman Old Style" w:cs="Bookman Old Style"/>
          <w:szCs w:val="24"/>
        </w:rPr>
      </w:pP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Конфуций</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очень хотел</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встретиться с Гераклитом.</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Но не сумел,</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потому что не догадывался</w:t>
      </w:r>
    </w:p>
    <w:p w:rsidR="00122B1F" w:rsidRPr="00FF162C" w:rsidRDefault="00122B1F" w:rsidP="00122B1F">
      <w:pPr>
        <w:spacing w:line="320" w:lineRule="exact"/>
        <w:jc w:val="left"/>
        <w:rPr>
          <w:rFonts w:ascii="Bookman Old Style" w:hAnsi="Bookman Old Style" w:cs="Bookman Old Style"/>
          <w:szCs w:val="24"/>
          <w:lang w:eastAsia="zh-CN"/>
        </w:rPr>
      </w:pPr>
      <w:r w:rsidRPr="00FF162C">
        <w:rPr>
          <w:rFonts w:ascii="Bookman Old Style" w:hAnsi="Bookman Old Style" w:cs="Bookman Old Style"/>
          <w:szCs w:val="24"/>
        </w:rPr>
        <w:t>о его существовании.</w:t>
      </w:r>
    </w:p>
    <w:p w:rsidR="00122B1F" w:rsidRPr="005E009E" w:rsidRDefault="00122B1F" w:rsidP="00122B1F">
      <w:pPr>
        <w:spacing w:line="240" w:lineRule="exact"/>
        <w:jc w:val="right"/>
        <w:rPr>
          <w:rFonts w:ascii="Bookman Old Style" w:hAnsi="Bookman Old Style" w:cs="Bookman Old Style"/>
          <w:sz w:val="20"/>
          <w:szCs w:val="24"/>
        </w:rPr>
      </w:pPr>
    </w:p>
    <w:p w:rsidR="00122B1F" w:rsidRPr="005E009E" w:rsidRDefault="00122B1F" w:rsidP="00122B1F">
      <w:pPr>
        <w:spacing w:line="240" w:lineRule="exact"/>
        <w:jc w:val="right"/>
        <w:rPr>
          <w:rFonts w:ascii="Bookman Old Style" w:hAnsi="Bookman Old Style" w:cs="Bookman Old Style"/>
          <w:sz w:val="20"/>
          <w:szCs w:val="24"/>
          <w:lang w:val="en-US"/>
        </w:rPr>
      </w:pPr>
      <w:r w:rsidRPr="005E009E">
        <w:rPr>
          <w:rFonts w:ascii="Bookman Old Style" w:hAnsi="Bookman Old Style" w:cs="Bookman Old Style"/>
          <w:sz w:val="20"/>
          <w:szCs w:val="24"/>
          <w:lang w:val="en-US"/>
        </w:rPr>
        <w:t xml:space="preserve">27 </w:t>
      </w:r>
      <w:r w:rsidRPr="005E009E">
        <w:rPr>
          <w:rFonts w:ascii="Bookman Old Style" w:hAnsi="Bookman Old Style" w:cs="Bookman Old Style"/>
          <w:sz w:val="20"/>
          <w:szCs w:val="24"/>
        </w:rPr>
        <w:t>октября</w:t>
      </w:r>
      <w:r w:rsidRPr="005E009E">
        <w:rPr>
          <w:rFonts w:ascii="Bookman Old Style" w:hAnsi="Bookman Old Style" w:cs="Bookman Old Style"/>
          <w:sz w:val="20"/>
          <w:szCs w:val="24"/>
          <w:lang w:val="en-US"/>
        </w:rPr>
        <w:t xml:space="preserve"> 2025</w:t>
      </w:r>
    </w:p>
    <w:p w:rsidR="00122B1F" w:rsidRDefault="00122B1F" w:rsidP="00122B1F">
      <w:pPr>
        <w:spacing w:after="200" w:line="276" w:lineRule="auto"/>
        <w:jc w:val="left"/>
        <w:rPr>
          <w:rFonts w:ascii="MS Gothic" w:eastAsia="MS Gothic" w:hAnsi="MS Gothic" w:cs="MS Gothic"/>
          <w:b/>
          <w:szCs w:val="24"/>
          <w:lang w:eastAsia="zh-CN"/>
        </w:rPr>
      </w:pPr>
    </w:p>
    <w:p w:rsidR="00122B1F" w:rsidRDefault="00122B1F" w:rsidP="00122B1F">
      <w:pPr>
        <w:spacing w:after="200" w:line="276" w:lineRule="auto"/>
        <w:jc w:val="left"/>
        <w:rPr>
          <w:rFonts w:ascii="MS Gothic" w:eastAsia="MS Gothic" w:hAnsi="MS Gothic" w:cs="MS Gothic"/>
          <w:b/>
          <w:szCs w:val="24"/>
          <w:lang w:eastAsia="zh-CN"/>
        </w:rPr>
      </w:pPr>
    </w:p>
    <w:p w:rsidR="00122B1F" w:rsidRDefault="00122B1F" w:rsidP="00122B1F">
      <w:pPr>
        <w:spacing w:after="200" w:line="276" w:lineRule="auto"/>
        <w:jc w:val="left"/>
        <w:rPr>
          <w:rFonts w:ascii="MS Gothic" w:eastAsia="MS Gothic" w:hAnsi="MS Gothic" w:cs="MS Gothic"/>
          <w:b/>
          <w:szCs w:val="24"/>
          <w:lang w:eastAsia="zh-CN"/>
        </w:rPr>
      </w:pPr>
    </w:p>
    <w:p w:rsidR="00122B1F" w:rsidRDefault="00122B1F" w:rsidP="00122B1F">
      <w:pPr>
        <w:spacing w:after="200" w:line="276" w:lineRule="auto"/>
        <w:jc w:val="left"/>
        <w:rPr>
          <w:rFonts w:ascii="MS Gothic" w:eastAsia="MS Gothic" w:hAnsi="MS Gothic" w:cs="MS Gothic"/>
          <w:b/>
          <w:szCs w:val="24"/>
          <w:lang w:eastAsia="zh-CN"/>
        </w:rPr>
      </w:pPr>
    </w:p>
    <w:p w:rsidR="00122B1F" w:rsidRPr="005E009E" w:rsidRDefault="00122B1F" w:rsidP="00122B1F">
      <w:pPr>
        <w:pStyle w:val="af3"/>
        <w:numPr>
          <w:ilvl w:val="0"/>
          <w:numId w:val="2"/>
        </w:numPr>
        <w:spacing w:line="320" w:lineRule="exact"/>
        <w:ind w:left="1208" w:hanging="357"/>
        <w:jc w:val="left"/>
        <w:outlineLvl w:val="1"/>
        <w:rPr>
          <w:rFonts w:ascii="SimSun" w:eastAsia="SimSun" w:hAnsi="SimSun" w:cs="Bookman Old Style"/>
          <w:b/>
          <w:szCs w:val="24"/>
          <w:lang w:eastAsia="zh-CN"/>
        </w:rPr>
      </w:pPr>
      <w:bookmarkStart w:id="6319" w:name="_Toc219209029"/>
      <w:bookmarkStart w:id="6320" w:name="_Toc219290002"/>
      <w:bookmarkStart w:id="6321" w:name="_Toc219308535"/>
      <w:bookmarkStart w:id="6322" w:name="_Toc221803405"/>
      <w:r w:rsidRPr="005E009E">
        <w:rPr>
          <w:rFonts w:ascii="SimSun" w:eastAsia="SimSun" w:hAnsi="SimSun" w:cs="SimSun" w:hint="eastAsia"/>
          <w:b/>
          <w:szCs w:val="24"/>
          <w:lang w:eastAsia="zh-CN"/>
        </w:rPr>
        <w:t>孔夫子没有遇见赫拉克利特</w:t>
      </w:r>
      <w:bookmarkEnd w:id="6319"/>
      <w:bookmarkEnd w:id="6320"/>
      <w:bookmarkEnd w:id="6321"/>
      <w:bookmarkEnd w:id="6322"/>
    </w:p>
    <w:p w:rsidR="00122B1F" w:rsidRPr="005E009E" w:rsidRDefault="00122B1F" w:rsidP="00122B1F">
      <w:pPr>
        <w:spacing w:line="320" w:lineRule="exact"/>
        <w:ind w:left="851"/>
        <w:jc w:val="left"/>
        <w:rPr>
          <w:rFonts w:ascii="SimSun" w:eastAsia="SimSun" w:hAnsi="SimSun" w:cs="Bookman Old Style"/>
          <w:szCs w:val="24"/>
          <w:lang w:eastAsia="zh-CN"/>
        </w:rPr>
      </w:pPr>
    </w:p>
    <w:p w:rsidR="00122B1F" w:rsidRPr="002536ED" w:rsidRDefault="00122B1F" w:rsidP="00122B1F">
      <w:pPr>
        <w:spacing w:line="320" w:lineRule="exact"/>
        <w:ind w:left="851"/>
        <w:jc w:val="left"/>
        <w:rPr>
          <w:rFonts w:ascii="SimSun" w:eastAsia="SimSun" w:hAnsi="SimSun"/>
          <w:szCs w:val="24"/>
          <w:lang w:eastAsia="zh-CN"/>
        </w:rPr>
      </w:pPr>
      <w:r w:rsidRPr="002536ED">
        <w:rPr>
          <w:rFonts w:ascii="SimSun" w:eastAsia="SimSun" w:hAnsi="SimSun" w:cs="MS Gothic" w:hint="eastAsia"/>
          <w:szCs w:val="24"/>
          <w:lang w:eastAsia="zh-CN"/>
        </w:rPr>
        <w:t>孔夫子</w:t>
      </w:r>
    </w:p>
    <w:p w:rsidR="00122B1F" w:rsidRPr="002536ED" w:rsidRDefault="00122B1F" w:rsidP="00122B1F">
      <w:pPr>
        <w:spacing w:line="320" w:lineRule="exact"/>
        <w:ind w:left="851"/>
        <w:jc w:val="left"/>
        <w:rPr>
          <w:rFonts w:ascii="SimSun" w:eastAsia="SimSun" w:hAnsi="SimSun"/>
          <w:szCs w:val="24"/>
          <w:lang w:eastAsia="zh-CN"/>
        </w:rPr>
      </w:pPr>
      <w:r w:rsidRPr="002536ED">
        <w:rPr>
          <w:rFonts w:ascii="SimSun" w:eastAsia="SimSun" w:hAnsi="SimSun" w:cs="MS Gothic" w:hint="eastAsia"/>
          <w:szCs w:val="24"/>
          <w:lang w:eastAsia="zh-CN"/>
        </w:rPr>
        <w:t>很想遇</w:t>
      </w:r>
      <w:r w:rsidRPr="002536ED">
        <w:rPr>
          <w:rFonts w:ascii="SimSun" w:eastAsia="SimSun" w:hAnsi="SimSun" w:cs="SimSun" w:hint="eastAsia"/>
          <w:szCs w:val="24"/>
          <w:lang w:eastAsia="zh-CN"/>
        </w:rPr>
        <w:t>见</w:t>
      </w:r>
    </w:p>
    <w:p w:rsidR="00122B1F" w:rsidRPr="002536ED" w:rsidRDefault="00122B1F" w:rsidP="00122B1F">
      <w:pPr>
        <w:spacing w:line="320" w:lineRule="exact"/>
        <w:ind w:left="851"/>
        <w:jc w:val="left"/>
        <w:rPr>
          <w:rFonts w:ascii="SimSun" w:eastAsia="SimSun" w:hAnsi="SimSun"/>
          <w:szCs w:val="24"/>
          <w:lang w:eastAsia="zh-CN"/>
        </w:rPr>
      </w:pPr>
      <w:r w:rsidRPr="002536ED">
        <w:rPr>
          <w:rFonts w:ascii="SimSun" w:eastAsia="SimSun" w:hAnsi="SimSun" w:cs="MS Gothic" w:hint="eastAsia"/>
          <w:szCs w:val="24"/>
          <w:lang w:eastAsia="zh-CN"/>
        </w:rPr>
        <w:t>赫拉克利特。</w:t>
      </w:r>
    </w:p>
    <w:p w:rsidR="00122B1F" w:rsidRPr="002536ED" w:rsidRDefault="00122B1F" w:rsidP="00122B1F">
      <w:pPr>
        <w:spacing w:line="320" w:lineRule="exact"/>
        <w:ind w:left="851"/>
        <w:jc w:val="left"/>
        <w:rPr>
          <w:rFonts w:ascii="SimSun" w:eastAsia="SimSun" w:hAnsi="SimSun"/>
          <w:szCs w:val="24"/>
          <w:lang w:eastAsia="zh-CN"/>
        </w:rPr>
      </w:pPr>
      <w:r w:rsidRPr="002536ED">
        <w:rPr>
          <w:rFonts w:ascii="SimSun" w:eastAsia="SimSun" w:hAnsi="SimSun" w:cs="MS Gothic" w:hint="eastAsia"/>
          <w:szCs w:val="24"/>
          <w:lang w:eastAsia="zh-CN"/>
        </w:rPr>
        <w:t>可惜梦未成真，</w:t>
      </w:r>
    </w:p>
    <w:p w:rsidR="00122B1F" w:rsidRPr="002536ED" w:rsidRDefault="00122B1F" w:rsidP="00122B1F">
      <w:pPr>
        <w:spacing w:line="320" w:lineRule="exact"/>
        <w:ind w:left="851"/>
        <w:jc w:val="left"/>
        <w:rPr>
          <w:rFonts w:ascii="SimSun" w:eastAsia="SimSun" w:hAnsi="SimSun"/>
          <w:szCs w:val="24"/>
          <w:lang w:eastAsia="zh-CN"/>
        </w:rPr>
      </w:pPr>
      <w:r w:rsidRPr="002536ED">
        <w:rPr>
          <w:rFonts w:ascii="SimSun" w:eastAsia="SimSun" w:hAnsi="SimSun" w:cs="MS Gothic" w:hint="eastAsia"/>
          <w:szCs w:val="24"/>
          <w:lang w:eastAsia="zh-CN"/>
        </w:rPr>
        <w:t>因</w:t>
      </w:r>
      <w:r w:rsidRPr="002536ED">
        <w:rPr>
          <w:rFonts w:ascii="SimSun" w:eastAsia="SimSun" w:hAnsi="SimSun" w:cs="SimSun" w:hint="eastAsia"/>
          <w:szCs w:val="24"/>
          <w:lang w:eastAsia="zh-CN"/>
        </w:rPr>
        <w:t>为他并不知道，</w:t>
      </w:r>
    </w:p>
    <w:p w:rsidR="00122B1F" w:rsidRPr="005E009E" w:rsidRDefault="00122B1F" w:rsidP="00122B1F">
      <w:pPr>
        <w:spacing w:line="320" w:lineRule="exact"/>
        <w:ind w:left="851"/>
        <w:jc w:val="left"/>
        <w:rPr>
          <w:rFonts w:ascii="SimSun" w:eastAsia="SimSun" w:hAnsi="SimSun" w:cs="Bookman Old Style"/>
          <w:szCs w:val="24"/>
          <w:lang w:eastAsia="zh-CN"/>
        </w:rPr>
      </w:pPr>
      <w:r w:rsidRPr="002536ED">
        <w:rPr>
          <w:rFonts w:ascii="SimSun" w:eastAsia="SimSun" w:hAnsi="SimSun" w:cs="MS Gothic" w:hint="eastAsia"/>
          <w:szCs w:val="24"/>
          <w:lang w:eastAsia="zh-CN"/>
        </w:rPr>
        <w:t>世上曾有</w:t>
      </w:r>
      <w:r w:rsidRPr="002536ED">
        <w:rPr>
          <w:rFonts w:ascii="SimSun" w:eastAsia="SimSun" w:hAnsi="SimSun" w:cs="SimSun" w:hint="eastAsia"/>
          <w:szCs w:val="24"/>
          <w:lang w:eastAsia="zh-CN"/>
        </w:rPr>
        <w:t>这样一个人。</w:t>
      </w:r>
    </w:p>
    <w:p w:rsidR="00122B1F" w:rsidRPr="005E009E" w:rsidRDefault="00122B1F" w:rsidP="00122B1F">
      <w:pPr>
        <w:spacing w:line="240" w:lineRule="exact"/>
        <w:ind w:left="851"/>
        <w:jc w:val="right"/>
        <w:rPr>
          <w:rFonts w:ascii="SimSun" w:eastAsia="SimSun" w:hAnsi="SimSun" w:cs="Bookman Old Style"/>
          <w:sz w:val="20"/>
          <w:szCs w:val="24"/>
          <w:lang w:eastAsia="zh-CN"/>
        </w:rPr>
      </w:pPr>
    </w:p>
    <w:p w:rsidR="00122B1F" w:rsidRPr="005E009E" w:rsidRDefault="00122B1F" w:rsidP="00122B1F">
      <w:pPr>
        <w:spacing w:line="240" w:lineRule="exact"/>
        <w:ind w:left="851"/>
        <w:jc w:val="right"/>
        <w:rPr>
          <w:rFonts w:ascii="SimSun" w:eastAsia="SimSun" w:hAnsi="SimSun" w:cs="Bookman Old Style"/>
          <w:sz w:val="20"/>
          <w:szCs w:val="24"/>
          <w:lang w:eastAsia="zh-CN"/>
        </w:rPr>
      </w:pPr>
      <w:r w:rsidRPr="005E009E">
        <w:rPr>
          <w:rFonts w:ascii="SimSun" w:eastAsia="SimSun" w:hAnsi="SimSun" w:cs="Bookman Old Style" w:hint="eastAsia"/>
          <w:sz w:val="20"/>
          <w:szCs w:val="24"/>
          <w:lang w:eastAsia="zh-CN"/>
        </w:rPr>
        <w:t xml:space="preserve">      2025,10,27</w:t>
      </w:r>
    </w:p>
    <w:p w:rsidR="00122B1F" w:rsidRPr="005E009E" w:rsidRDefault="00122B1F" w:rsidP="00122B1F">
      <w:pPr>
        <w:spacing w:line="240" w:lineRule="exact"/>
        <w:ind w:left="851"/>
        <w:jc w:val="right"/>
        <w:rPr>
          <w:rFonts w:ascii="SimSun" w:eastAsia="SimSun" w:hAnsi="SimSun" w:cs="Bookman Old Style"/>
          <w:sz w:val="20"/>
          <w:szCs w:val="24"/>
          <w:lang w:eastAsia="zh-CN"/>
        </w:rPr>
      </w:pPr>
      <w:r w:rsidRPr="005E009E">
        <w:rPr>
          <w:rFonts w:ascii="SimSun" w:eastAsia="SimSun" w:hAnsi="SimSun" w:cs="Bookman Old Style" w:hint="eastAsia"/>
          <w:sz w:val="20"/>
          <w:szCs w:val="24"/>
          <w:lang w:eastAsia="zh-CN"/>
        </w:rPr>
        <w:t xml:space="preserve">      2025,10,30 </w:t>
      </w:r>
      <w:r w:rsidRPr="005E009E">
        <w:rPr>
          <w:rFonts w:ascii="SimSun" w:eastAsia="SimSun" w:hAnsi="SimSun" w:cs="MS Gothic" w:hint="eastAsia"/>
          <w:sz w:val="20"/>
          <w:szCs w:val="24"/>
          <w:lang w:eastAsia="zh-CN"/>
        </w:rPr>
        <w:t>谷羽</w:t>
      </w:r>
      <w:r w:rsidRPr="005E009E">
        <w:rPr>
          <w:rFonts w:ascii="SimSun" w:eastAsia="SimSun" w:hAnsi="SimSun" w:cs="SimSun" w:hint="eastAsia"/>
          <w:sz w:val="20"/>
          <w:szCs w:val="24"/>
          <w:lang w:eastAsia="zh-CN"/>
        </w:rPr>
        <w:t>译</w:t>
      </w:r>
    </w:p>
    <w:p w:rsidR="00122B1F" w:rsidRPr="005E009E" w:rsidRDefault="00122B1F" w:rsidP="00122B1F">
      <w:pPr>
        <w:spacing w:line="320" w:lineRule="exact"/>
        <w:ind w:left="851"/>
        <w:jc w:val="left"/>
        <w:rPr>
          <w:rFonts w:ascii="SimSun" w:eastAsia="SimSun" w:hAnsi="SimSun" w:cs="Bookman Old Style"/>
          <w:szCs w:val="24"/>
          <w:lang w:eastAsia="zh-CN"/>
        </w:rPr>
      </w:pPr>
    </w:p>
    <w:p w:rsidR="00122B1F" w:rsidRDefault="00122B1F" w:rsidP="00122B1F">
      <w:pPr>
        <w:spacing w:line="240" w:lineRule="exact"/>
        <w:jc w:val="left"/>
        <w:rPr>
          <w:rFonts w:asciiTheme="minorHAnsi" w:eastAsia="SimSun" w:hAnsiTheme="minorHAnsi" w:cs="Bookman Old Style"/>
          <w:sz w:val="20"/>
          <w:szCs w:val="24"/>
          <w:lang w:eastAsia="zh-CN"/>
        </w:rPr>
      </w:pPr>
      <w:r w:rsidRPr="002536ED">
        <w:rPr>
          <w:rFonts w:ascii="SimSun" w:eastAsia="SimSun" w:hAnsi="SimSun" w:cs="Bookman Old Style"/>
          <w:sz w:val="20"/>
          <w:szCs w:val="24"/>
          <w:lang w:eastAsia="zh-CN"/>
        </w:rPr>
        <w:t xml:space="preserve">      </w:t>
      </w:r>
      <w:r w:rsidRPr="002536ED">
        <w:rPr>
          <w:rFonts w:ascii="SimSun" w:eastAsia="SimSun" w:hAnsi="SimSun" w:cs="Bookman Old Style" w:hint="eastAsia"/>
          <w:sz w:val="20"/>
          <w:szCs w:val="24"/>
          <w:lang w:eastAsia="zh-CN"/>
        </w:rPr>
        <w:t>伊戈尔看了翻译初稿后回信说：这首诗还隐含着一个信息：孔夫子和赫拉克利特是同一时代的人：孔夫子生卒年代为公元前</w:t>
      </w:r>
      <w:r w:rsidRPr="002536ED">
        <w:rPr>
          <w:rFonts w:ascii="SimSun" w:eastAsia="SimSun" w:hAnsi="SimSun" w:cs="Bookman Old Style"/>
          <w:sz w:val="20"/>
          <w:szCs w:val="24"/>
          <w:lang w:eastAsia="zh-CN"/>
        </w:rPr>
        <w:t xml:space="preserve">551-479, </w:t>
      </w:r>
      <w:r w:rsidRPr="002536ED">
        <w:rPr>
          <w:rFonts w:ascii="SimSun" w:eastAsia="SimSun" w:hAnsi="SimSun" w:cs="Bookman Old Style" w:hint="eastAsia"/>
          <w:sz w:val="20"/>
          <w:szCs w:val="24"/>
          <w:lang w:eastAsia="zh-CN"/>
        </w:rPr>
        <w:t>享年</w:t>
      </w:r>
      <w:r w:rsidRPr="002536ED">
        <w:rPr>
          <w:rFonts w:ascii="SimSun" w:eastAsia="SimSun" w:hAnsi="SimSun" w:cs="Bookman Old Style"/>
          <w:sz w:val="20"/>
          <w:szCs w:val="24"/>
          <w:lang w:eastAsia="zh-CN"/>
        </w:rPr>
        <w:t>72</w:t>
      </w:r>
      <w:r w:rsidRPr="002536ED">
        <w:rPr>
          <w:rFonts w:ascii="SimSun" w:eastAsia="SimSun" w:hAnsi="SimSun" w:cs="Bookman Old Style" w:hint="eastAsia"/>
          <w:sz w:val="20"/>
          <w:szCs w:val="24"/>
          <w:lang w:eastAsia="zh-CN"/>
        </w:rPr>
        <w:t>岁</w:t>
      </w:r>
      <w:r w:rsidRPr="002536ED">
        <w:rPr>
          <w:rFonts w:ascii="SimSun" w:eastAsia="SimSun" w:hAnsi="SimSun" w:cs="Bookman Old Style"/>
          <w:sz w:val="20"/>
          <w:szCs w:val="24"/>
          <w:lang w:eastAsia="zh-CN"/>
        </w:rPr>
        <w:t xml:space="preserve">; </w:t>
      </w:r>
      <w:r w:rsidRPr="002536ED">
        <w:rPr>
          <w:rFonts w:ascii="SimSun" w:eastAsia="SimSun" w:hAnsi="SimSun" w:cs="Bookman Old Style" w:hint="eastAsia"/>
          <w:sz w:val="20"/>
          <w:szCs w:val="24"/>
          <w:lang w:eastAsia="zh-CN"/>
        </w:rPr>
        <w:t>赫拉克利特的生卒年代为公元前</w:t>
      </w:r>
      <w:r w:rsidRPr="002536ED">
        <w:rPr>
          <w:rFonts w:ascii="SimSun" w:eastAsia="SimSun" w:hAnsi="SimSun" w:cs="Bookman Old Style"/>
          <w:sz w:val="20"/>
          <w:szCs w:val="24"/>
          <w:lang w:eastAsia="zh-CN"/>
        </w:rPr>
        <w:t>554-483</w:t>
      </w:r>
      <w:r w:rsidRPr="002536ED">
        <w:rPr>
          <w:rFonts w:ascii="SimSun" w:eastAsia="SimSun" w:hAnsi="SimSun" w:cs="Bookman Old Style" w:hint="eastAsia"/>
          <w:sz w:val="20"/>
          <w:szCs w:val="24"/>
          <w:lang w:eastAsia="zh-CN"/>
        </w:rPr>
        <w:t>，享年</w:t>
      </w:r>
      <w:r w:rsidRPr="002536ED">
        <w:rPr>
          <w:rFonts w:ascii="SimSun" w:eastAsia="SimSun" w:hAnsi="SimSun" w:cs="Bookman Old Style"/>
          <w:sz w:val="20"/>
          <w:szCs w:val="24"/>
          <w:lang w:eastAsia="zh-CN"/>
        </w:rPr>
        <w:t>71</w:t>
      </w:r>
      <w:r w:rsidRPr="002536ED">
        <w:rPr>
          <w:rFonts w:ascii="SimSun" w:eastAsia="SimSun" w:hAnsi="SimSun" w:cs="Bookman Old Style" w:hint="eastAsia"/>
          <w:sz w:val="20"/>
          <w:szCs w:val="24"/>
          <w:lang w:eastAsia="zh-CN"/>
        </w:rPr>
        <w:t>岁。赫拉克利特比孔夫子年长</w:t>
      </w:r>
      <w:r w:rsidRPr="002536ED">
        <w:rPr>
          <w:rFonts w:ascii="SimSun" w:eastAsia="SimSun" w:hAnsi="SimSun" w:cs="Bookman Old Style"/>
          <w:sz w:val="20"/>
          <w:szCs w:val="24"/>
          <w:lang w:eastAsia="zh-CN"/>
        </w:rPr>
        <w:t>3</w:t>
      </w:r>
      <w:r w:rsidRPr="002536ED">
        <w:rPr>
          <w:rFonts w:ascii="SimSun" w:eastAsia="SimSun" w:hAnsi="SimSun" w:cs="Bookman Old Style" w:hint="eastAsia"/>
          <w:sz w:val="20"/>
          <w:szCs w:val="24"/>
          <w:lang w:eastAsia="zh-CN"/>
        </w:rPr>
        <w:t>岁。</w:t>
      </w:r>
    </w:p>
    <w:p w:rsidR="00122B1F" w:rsidRDefault="00122B1F" w:rsidP="00122B1F">
      <w:pPr>
        <w:spacing w:line="240" w:lineRule="exact"/>
        <w:jc w:val="left"/>
        <w:rPr>
          <w:rFonts w:asciiTheme="minorHAnsi" w:eastAsia="SimSun" w:hAnsiTheme="minorHAnsi" w:cs="Bookman Old Style"/>
          <w:sz w:val="20"/>
          <w:szCs w:val="24"/>
          <w:lang w:eastAsia="zh-CN"/>
        </w:rPr>
      </w:pPr>
    </w:p>
    <w:p w:rsidR="00122B1F" w:rsidRPr="002536ED" w:rsidRDefault="00122B1F" w:rsidP="00122B1F">
      <w:pPr>
        <w:spacing w:line="240" w:lineRule="exact"/>
        <w:rPr>
          <w:rFonts w:asciiTheme="minorHAnsi" w:eastAsia="SimSun" w:hAnsiTheme="minorHAnsi" w:cs="Bookman Old Style"/>
          <w:sz w:val="20"/>
          <w:szCs w:val="24"/>
          <w:lang w:eastAsia="zh-CN"/>
        </w:rPr>
      </w:pPr>
      <w:r>
        <w:rPr>
          <w:rStyle w:val="ypks7kbdpwfgdykd3qb9"/>
        </w:rPr>
        <w:t>Прочитав первый вариант перевода, Игорь написал в ответ: "В этом стихотворении ещё содержится скрытый смысл: Конфуций и Гераклит были современниками: Конфуций жил в 551-479 годах до нашей эры, умер в возрасте 72 лет; Гераклит жил в 554-483 годах до нашей эры, умер в возрасте 71 года. Гераклит был на 3 года старше Конфуция.</w:t>
      </w:r>
    </w:p>
    <w:p w:rsidR="00122B1F" w:rsidRPr="00FF162C" w:rsidRDefault="00122B1F" w:rsidP="00122B1F">
      <w:pPr>
        <w:spacing w:line="320" w:lineRule="exact"/>
        <w:jc w:val="left"/>
        <w:rPr>
          <w:rFonts w:ascii="Bookman Old Style" w:hAnsi="Bookman Old Style" w:cs="Bookman Old Style"/>
          <w:szCs w:val="24"/>
          <w:lang w:eastAsia="zh-CN"/>
        </w:rPr>
      </w:pPr>
      <w:r w:rsidRPr="00FF162C">
        <w:rPr>
          <w:rFonts w:ascii="Bookman Old Style" w:hAnsi="Bookman Old Style" w:cs="Bookman Old Style"/>
          <w:szCs w:val="24"/>
          <w:lang w:eastAsia="zh-CN"/>
        </w:rPr>
        <w:br w:type="page"/>
      </w:r>
    </w:p>
    <w:p w:rsidR="00122B1F" w:rsidRPr="00FF162C" w:rsidRDefault="00122B1F" w:rsidP="00122B1F">
      <w:pPr>
        <w:pStyle w:val="af3"/>
        <w:numPr>
          <w:ilvl w:val="0"/>
          <w:numId w:val="1"/>
        </w:numPr>
        <w:spacing w:line="300" w:lineRule="exact"/>
        <w:ind w:left="0" w:firstLine="0"/>
        <w:jc w:val="left"/>
        <w:outlineLvl w:val="1"/>
        <w:rPr>
          <w:rFonts w:ascii="Bookman Old Style" w:hAnsi="Bookman Old Style" w:cs="Bookman Old Style"/>
          <w:b/>
          <w:bCs/>
        </w:rPr>
      </w:pPr>
      <w:bookmarkStart w:id="6323" w:name="_Toc212502244"/>
      <w:bookmarkStart w:id="6324" w:name="_Toc219209030"/>
      <w:bookmarkStart w:id="6325" w:name="_Toc219290003"/>
      <w:bookmarkStart w:id="6326" w:name="_Toc219308536"/>
      <w:bookmarkStart w:id="6327" w:name="_Toc221803406"/>
      <w:r w:rsidRPr="00FF162C">
        <w:rPr>
          <w:rFonts w:ascii="Bookman Old Style" w:hAnsi="Bookman Old Style" w:cs="Bookman Old Style"/>
          <w:b/>
          <w:bCs/>
        </w:rPr>
        <w:lastRenderedPageBreak/>
        <w:t>СТИХИ ПИШИ</w:t>
      </w:r>
      <w:bookmarkEnd w:id="6323"/>
      <w:bookmarkEnd w:id="6324"/>
      <w:bookmarkEnd w:id="6325"/>
      <w:bookmarkEnd w:id="6326"/>
      <w:bookmarkEnd w:id="6327"/>
    </w:p>
    <w:p w:rsidR="00122B1F" w:rsidRPr="00FF162C" w:rsidRDefault="00122B1F" w:rsidP="00122B1F">
      <w:pPr>
        <w:spacing w:line="320" w:lineRule="exact"/>
        <w:jc w:val="left"/>
        <w:rPr>
          <w:rFonts w:ascii="Bookman Old Style" w:hAnsi="Bookman Old Style" w:cs="Bookman Old Style"/>
          <w:szCs w:val="24"/>
        </w:rPr>
      </w:pP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Нет, ну я понимаю:</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хочешь писать стихи —</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пиши.</w:t>
      </w:r>
    </w:p>
    <w:p w:rsidR="00122B1F" w:rsidRPr="00FF162C" w:rsidRDefault="00122B1F" w:rsidP="00122B1F">
      <w:pPr>
        <w:spacing w:line="320" w:lineRule="exact"/>
        <w:jc w:val="left"/>
        <w:rPr>
          <w:rFonts w:ascii="Bookman Old Style" w:hAnsi="Bookman Old Style" w:cs="Bookman Old Style"/>
          <w:szCs w:val="24"/>
          <w:lang w:eastAsia="zh-CN"/>
        </w:rPr>
      </w:pPr>
      <w:r w:rsidRPr="00FF162C">
        <w:rPr>
          <w:rFonts w:ascii="Bookman Old Style" w:hAnsi="Bookman Old Style" w:cs="Bookman Old Style"/>
          <w:szCs w:val="24"/>
        </w:rPr>
        <w:t>Но зачем публиковать-то?</w:t>
      </w:r>
    </w:p>
    <w:p w:rsidR="00122B1F" w:rsidRPr="005E009E" w:rsidRDefault="00122B1F" w:rsidP="00122B1F">
      <w:pPr>
        <w:spacing w:line="240" w:lineRule="exact"/>
        <w:jc w:val="right"/>
        <w:rPr>
          <w:rFonts w:ascii="Bookman Old Style" w:hAnsi="Bookman Old Style" w:cs="Bookman Old Style"/>
          <w:sz w:val="20"/>
          <w:szCs w:val="24"/>
        </w:rPr>
      </w:pPr>
    </w:p>
    <w:p w:rsidR="00122B1F" w:rsidRPr="005E009E" w:rsidRDefault="00122B1F" w:rsidP="00122B1F">
      <w:pPr>
        <w:spacing w:line="240" w:lineRule="exact"/>
        <w:jc w:val="right"/>
        <w:rPr>
          <w:rFonts w:ascii="Bookman Old Style" w:hAnsi="Bookman Old Style" w:cs="Bookman Old Style"/>
          <w:sz w:val="20"/>
          <w:szCs w:val="24"/>
        </w:rPr>
      </w:pPr>
      <w:r w:rsidRPr="005E009E">
        <w:rPr>
          <w:rFonts w:ascii="Bookman Old Style" w:hAnsi="Bookman Old Style" w:cs="Bookman Old Style"/>
          <w:sz w:val="20"/>
          <w:szCs w:val="24"/>
        </w:rPr>
        <w:t>27 октября 2025</w:t>
      </w:r>
    </w:p>
    <w:p w:rsidR="00122B1F" w:rsidRDefault="00122B1F" w:rsidP="00122B1F">
      <w:pPr>
        <w:spacing w:after="200" w:line="276" w:lineRule="auto"/>
        <w:jc w:val="left"/>
        <w:rPr>
          <w:rFonts w:ascii="MS Gothic" w:eastAsia="MS Gothic" w:hAnsi="MS Gothic" w:cs="MS Gothic"/>
          <w:b/>
          <w:szCs w:val="24"/>
          <w:lang w:eastAsia="zh-CN"/>
        </w:rPr>
      </w:pPr>
    </w:p>
    <w:p w:rsidR="00122B1F" w:rsidRDefault="00122B1F" w:rsidP="00122B1F">
      <w:pPr>
        <w:spacing w:after="200" w:line="276" w:lineRule="auto"/>
        <w:jc w:val="left"/>
        <w:rPr>
          <w:rFonts w:ascii="MS Gothic" w:eastAsia="MS Gothic" w:hAnsi="MS Gothic" w:cs="MS Gothic"/>
          <w:b/>
          <w:szCs w:val="24"/>
          <w:lang w:eastAsia="zh-CN"/>
        </w:rPr>
      </w:pPr>
    </w:p>
    <w:p w:rsidR="00122B1F" w:rsidRDefault="00122B1F" w:rsidP="00122B1F">
      <w:pPr>
        <w:spacing w:after="200" w:line="276" w:lineRule="auto"/>
        <w:jc w:val="left"/>
        <w:rPr>
          <w:rFonts w:ascii="MS Gothic" w:eastAsia="MS Gothic" w:hAnsi="MS Gothic" w:cs="MS Gothic"/>
          <w:b/>
          <w:szCs w:val="24"/>
          <w:lang w:eastAsia="zh-CN"/>
        </w:rPr>
      </w:pPr>
    </w:p>
    <w:p w:rsidR="00122B1F" w:rsidRDefault="00122B1F" w:rsidP="00122B1F">
      <w:pPr>
        <w:spacing w:after="200" w:line="276" w:lineRule="auto"/>
        <w:jc w:val="left"/>
        <w:rPr>
          <w:rFonts w:ascii="MS Gothic" w:eastAsia="MS Gothic" w:hAnsi="MS Gothic" w:cs="MS Gothic"/>
          <w:b/>
          <w:szCs w:val="24"/>
          <w:lang w:eastAsia="zh-CN"/>
        </w:rPr>
      </w:pPr>
    </w:p>
    <w:p w:rsidR="00122B1F" w:rsidRPr="005E009E" w:rsidRDefault="00122B1F" w:rsidP="00122B1F">
      <w:pPr>
        <w:pStyle w:val="af3"/>
        <w:numPr>
          <w:ilvl w:val="0"/>
          <w:numId w:val="2"/>
        </w:numPr>
        <w:spacing w:line="320" w:lineRule="exact"/>
        <w:ind w:left="1208" w:hanging="357"/>
        <w:jc w:val="left"/>
        <w:outlineLvl w:val="1"/>
        <w:rPr>
          <w:rFonts w:ascii="SimSun" w:eastAsia="SimSun" w:hAnsi="SimSun" w:cs="Bookman Old Style"/>
          <w:b/>
          <w:szCs w:val="24"/>
          <w:lang w:eastAsia="zh-CN"/>
        </w:rPr>
      </w:pPr>
      <w:bookmarkStart w:id="6328" w:name="_Toc219209031"/>
      <w:bookmarkStart w:id="6329" w:name="_Toc219290004"/>
      <w:bookmarkStart w:id="6330" w:name="_Toc219308537"/>
      <w:bookmarkStart w:id="6331" w:name="_Toc221803407"/>
      <w:r w:rsidRPr="005E009E">
        <w:rPr>
          <w:rFonts w:ascii="SimSun" w:eastAsia="SimSun" w:hAnsi="SimSun" w:cs="SimSun" w:hint="eastAsia"/>
          <w:b/>
          <w:szCs w:val="24"/>
          <w:lang w:eastAsia="zh-CN"/>
        </w:rPr>
        <w:t>写诗吧</w:t>
      </w:r>
      <w:bookmarkEnd w:id="6328"/>
      <w:bookmarkEnd w:id="6329"/>
      <w:bookmarkEnd w:id="6330"/>
      <w:bookmarkEnd w:id="6331"/>
    </w:p>
    <w:p w:rsidR="00122B1F" w:rsidRPr="005E009E" w:rsidRDefault="00122B1F" w:rsidP="00122B1F">
      <w:pPr>
        <w:spacing w:line="320" w:lineRule="exact"/>
        <w:ind w:left="851"/>
        <w:jc w:val="left"/>
        <w:rPr>
          <w:rFonts w:ascii="SimSun" w:eastAsia="SimSun" w:hAnsi="SimSun" w:cs="Bookman Old Style"/>
          <w:szCs w:val="24"/>
          <w:lang w:eastAsia="zh-CN"/>
        </w:rPr>
      </w:pPr>
    </w:p>
    <w:p w:rsidR="00122B1F" w:rsidRPr="002536ED" w:rsidRDefault="00122B1F" w:rsidP="00122B1F">
      <w:pPr>
        <w:spacing w:line="320" w:lineRule="exact"/>
        <w:ind w:left="851"/>
        <w:jc w:val="left"/>
        <w:rPr>
          <w:szCs w:val="24"/>
          <w:lang w:eastAsia="zh-CN"/>
        </w:rPr>
      </w:pPr>
      <w:r w:rsidRPr="002536ED">
        <w:rPr>
          <w:rFonts w:ascii="SimSun" w:eastAsia="SimSun" w:hAnsi="SimSun" w:cs="SimSun" w:hint="eastAsia"/>
          <w:szCs w:val="24"/>
          <w:lang w:eastAsia="zh-CN"/>
        </w:rPr>
        <w:t>对，我明白</w:t>
      </w:r>
      <w:r w:rsidRPr="002536ED">
        <w:rPr>
          <w:szCs w:val="24"/>
          <w:lang w:eastAsia="zh-CN"/>
        </w:rPr>
        <w:t>:</w:t>
      </w:r>
    </w:p>
    <w:p w:rsidR="00122B1F" w:rsidRPr="002536ED" w:rsidRDefault="00122B1F" w:rsidP="00122B1F">
      <w:pPr>
        <w:spacing w:line="320" w:lineRule="exact"/>
        <w:ind w:left="851"/>
        <w:jc w:val="left"/>
        <w:rPr>
          <w:szCs w:val="24"/>
          <w:lang w:eastAsia="zh-CN"/>
        </w:rPr>
      </w:pPr>
      <w:r w:rsidRPr="002536ED">
        <w:rPr>
          <w:rFonts w:ascii="MS Gothic" w:eastAsia="MS Gothic" w:hAnsi="MS Gothic" w:cs="MS Gothic" w:hint="eastAsia"/>
          <w:szCs w:val="24"/>
          <w:lang w:eastAsia="zh-CN"/>
        </w:rPr>
        <w:t>既然想写</w:t>
      </w:r>
      <w:r w:rsidRPr="002536ED">
        <w:rPr>
          <w:rFonts w:ascii="SimSun" w:eastAsia="SimSun" w:hAnsi="SimSun" w:cs="SimSun" w:hint="eastAsia"/>
          <w:szCs w:val="24"/>
          <w:lang w:eastAsia="zh-CN"/>
        </w:rPr>
        <w:t>诗</w:t>
      </w:r>
      <w:r w:rsidRPr="002536ED">
        <w:rPr>
          <w:rFonts w:ascii="Calibri" w:hAnsi="Calibri" w:cs="Calibri"/>
          <w:szCs w:val="24"/>
          <w:lang w:eastAsia="zh-CN"/>
        </w:rPr>
        <w:t>——</w:t>
      </w:r>
    </w:p>
    <w:p w:rsidR="00122B1F" w:rsidRPr="002536ED" w:rsidRDefault="00122B1F" w:rsidP="00122B1F">
      <w:pPr>
        <w:spacing w:line="320" w:lineRule="exact"/>
        <w:ind w:left="851"/>
        <w:jc w:val="left"/>
        <w:rPr>
          <w:szCs w:val="24"/>
          <w:lang w:eastAsia="zh-CN"/>
        </w:rPr>
      </w:pPr>
      <w:r w:rsidRPr="002536ED">
        <w:rPr>
          <w:rFonts w:ascii="MS Gothic" w:eastAsia="MS Gothic" w:hAnsi="MS Gothic" w:cs="MS Gothic" w:hint="eastAsia"/>
          <w:szCs w:val="24"/>
          <w:lang w:eastAsia="zh-CN"/>
        </w:rPr>
        <w:t>那么提笔就写。</w:t>
      </w:r>
    </w:p>
    <w:p w:rsidR="00122B1F" w:rsidRPr="005E009E" w:rsidRDefault="00122B1F" w:rsidP="00122B1F">
      <w:pPr>
        <w:spacing w:line="320" w:lineRule="exact"/>
        <w:ind w:left="851"/>
        <w:jc w:val="left"/>
        <w:rPr>
          <w:rFonts w:ascii="SimSun" w:eastAsia="SimSun" w:hAnsi="SimSun" w:cs="Bookman Old Style"/>
          <w:szCs w:val="24"/>
          <w:lang w:eastAsia="zh-CN"/>
        </w:rPr>
      </w:pPr>
      <w:r w:rsidRPr="002536ED">
        <w:rPr>
          <w:rFonts w:ascii="MS Gothic" w:eastAsia="MS Gothic" w:hAnsi="MS Gothic" w:cs="MS Gothic" w:hint="eastAsia"/>
          <w:szCs w:val="24"/>
          <w:lang w:eastAsia="zh-CN"/>
        </w:rPr>
        <w:t>何必非要</w:t>
      </w:r>
      <w:r w:rsidRPr="002536ED">
        <w:rPr>
          <w:rFonts w:ascii="SimSun" w:eastAsia="SimSun" w:hAnsi="SimSun" w:cs="SimSun" w:hint="eastAsia"/>
          <w:szCs w:val="24"/>
          <w:lang w:eastAsia="zh-CN"/>
        </w:rPr>
        <w:t>发表呢？</w:t>
      </w:r>
    </w:p>
    <w:p w:rsidR="00122B1F" w:rsidRPr="005E009E" w:rsidRDefault="00122B1F" w:rsidP="00122B1F">
      <w:pPr>
        <w:spacing w:line="240" w:lineRule="exact"/>
        <w:ind w:left="851"/>
        <w:jc w:val="right"/>
        <w:rPr>
          <w:rFonts w:ascii="SimSun" w:eastAsia="SimSun" w:hAnsi="SimSun" w:cs="Bookman Old Style"/>
          <w:sz w:val="20"/>
          <w:szCs w:val="24"/>
          <w:lang w:eastAsia="zh-CN"/>
        </w:rPr>
      </w:pPr>
    </w:p>
    <w:p w:rsidR="00122B1F" w:rsidRPr="005E009E" w:rsidRDefault="00122B1F" w:rsidP="00122B1F">
      <w:pPr>
        <w:spacing w:line="240" w:lineRule="exact"/>
        <w:ind w:left="851"/>
        <w:jc w:val="right"/>
        <w:rPr>
          <w:rFonts w:ascii="SimSun" w:eastAsia="SimSun" w:hAnsi="SimSun" w:cs="Bookman Old Style"/>
          <w:sz w:val="20"/>
          <w:szCs w:val="24"/>
          <w:lang w:eastAsia="zh-CN"/>
        </w:rPr>
      </w:pPr>
      <w:r w:rsidRPr="005E009E">
        <w:rPr>
          <w:rFonts w:ascii="SimSun" w:eastAsia="SimSun" w:hAnsi="SimSun" w:cs="Bookman Old Style" w:hint="eastAsia"/>
          <w:sz w:val="20"/>
          <w:szCs w:val="24"/>
          <w:lang w:eastAsia="zh-CN"/>
        </w:rPr>
        <w:t xml:space="preserve">      2025,10,27</w:t>
      </w:r>
    </w:p>
    <w:p w:rsidR="00122B1F" w:rsidRPr="005E009E" w:rsidRDefault="00122B1F" w:rsidP="00122B1F">
      <w:pPr>
        <w:spacing w:line="240" w:lineRule="exact"/>
        <w:ind w:left="851"/>
        <w:jc w:val="right"/>
        <w:rPr>
          <w:rFonts w:ascii="SimSun" w:eastAsia="SimSun" w:hAnsi="SimSun" w:cs="Bookman Old Style"/>
          <w:sz w:val="20"/>
          <w:szCs w:val="24"/>
          <w:lang w:eastAsia="zh-CN"/>
        </w:rPr>
      </w:pPr>
      <w:r w:rsidRPr="005E009E">
        <w:rPr>
          <w:rFonts w:ascii="SimSun" w:eastAsia="SimSun" w:hAnsi="SimSun" w:cs="Bookman Old Style" w:hint="eastAsia"/>
          <w:sz w:val="20"/>
          <w:szCs w:val="24"/>
          <w:lang w:eastAsia="zh-CN"/>
        </w:rPr>
        <w:t xml:space="preserve">      2025,10,30 </w:t>
      </w:r>
      <w:r w:rsidRPr="005E009E">
        <w:rPr>
          <w:rFonts w:ascii="SimSun" w:eastAsia="SimSun" w:hAnsi="SimSun" w:cs="MS Gothic" w:hint="eastAsia"/>
          <w:sz w:val="20"/>
          <w:szCs w:val="24"/>
          <w:lang w:eastAsia="zh-CN"/>
        </w:rPr>
        <w:t>谷羽</w:t>
      </w:r>
      <w:r w:rsidRPr="005E009E">
        <w:rPr>
          <w:rFonts w:ascii="SimSun" w:eastAsia="SimSun" w:hAnsi="SimSun" w:cs="SimSun" w:hint="eastAsia"/>
          <w:sz w:val="20"/>
          <w:szCs w:val="24"/>
          <w:lang w:eastAsia="zh-CN"/>
        </w:rPr>
        <w:t>译</w:t>
      </w:r>
    </w:p>
    <w:p w:rsidR="00122B1F" w:rsidRPr="00FF162C" w:rsidRDefault="00122B1F" w:rsidP="00122B1F">
      <w:pPr>
        <w:spacing w:line="320" w:lineRule="exact"/>
        <w:jc w:val="left"/>
        <w:rPr>
          <w:rFonts w:ascii="Bookman Old Style" w:hAnsi="Bookman Old Style" w:cs="Bookman Old Style"/>
          <w:szCs w:val="24"/>
          <w:lang w:eastAsia="zh-CN"/>
        </w:rPr>
      </w:pPr>
      <w:r w:rsidRPr="00FF162C">
        <w:rPr>
          <w:rFonts w:ascii="Bookman Old Style" w:hAnsi="Bookman Old Style" w:cs="Bookman Old Style"/>
          <w:szCs w:val="24"/>
          <w:lang w:eastAsia="zh-CN"/>
        </w:rPr>
        <w:br w:type="page"/>
      </w:r>
    </w:p>
    <w:p w:rsidR="00122B1F" w:rsidRPr="00FF162C" w:rsidRDefault="00122B1F" w:rsidP="00122B1F">
      <w:pPr>
        <w:pStyle w:val="af3"/>
        <w:numPr>
          <w:ilvl w:val="0"/>
          <w:numId w:val="1"/>
        </w:numPr>
        <w:spacing w:line="300" w:lineRule="exact"/>
        <w:ind w:left="0" w:firstLine="0"/>
        <w:jc w:val="left"/>
        <w:outlineLvl w:val="1"/>
        <w:rPr>
          <w:rFonts w:ascii="Bookman Old Style" w:hAnsi="Bookman Old Style" w:cs="Bookman Old Style"/>
          <w:b/>
          <w:bCs/>
        </w:rPr>
      </w:pPr>
      <w:bookmarkStart w:id="6332" w:name="_Toc212502245"/>
      <w:bookmarkStart w:id="6333" w:name="_Toc219209032"/>
      <w:bookmarkStart w:id="6334" w:name="_Toc219290005"/>
      <w:bookmarkStart w:id="6335" w:name="_Toc219308538"/>
      <w:bookmarkStart w:id="6336" w:name="_Toc221803408"/>
      <w:r w:rsidRPr="00FF162C">
        <w:rPr>
          <w:rFonts w:ascii="Bookman Old Style" w:hAnsi="Bookman Old Style" w:cs="Bookman Old Style"/>
          <w:b/>
          <w:bCs/>
          <w:shd w:val="clear" w:color="auto" w:fill="FFFFFF"/>
        </w:rPr>
        <w:lastRenderedPageBreak/>
        <w:t xml:space="preserve">A HERITAGE IN </w:t>
      </w:r>
      <w:r w:rsidRPr="005E009E">
        <w:rPr>
          <w:rFonts w:ascii="Bookman Old Style" w:hAnsi="Bookman Old Style" w:cs="Bookman Old Style"/>
          <w:b/>
          <w:bCs/>
        </w:rPr>
        <w:t>BLOOM</w:t>
      </w:r>
      <w:bookmarkEnd w:id="6332"/>
      <w:bookmarkEnd w:id="6333"/>
      <w:bookmarkEnd w:id="6334"/>
      <w:bookmarkEnd w:id="6335"/>
      <w:bookmarkEnd w:id="6336"/>
    </w:p>
    <w:p w:rsidR="00122B1F" w:rsidRPr="00FF162C" w:rsidRDefault="00122B1F" w:rsidP="00122B1F">
      <w:pPr>
        <w:spacing w:line="320" w:lineRule="exact"/>
        <w:jc w:val="left"/>
        <w:rPr>
          <w:rFonts w:ascii="Bookman Old Style" w:hAnsi="Bookman Old Style" w:cs="Bookman Old Style"/>
          <w:szCs w:val="24"/>
        </w:rPr>
      </w:pP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В свете фонаря</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сверкают</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капли дождя</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на жёлтых листьях липы.</w:t>
      </w:r>
    </w:p>
    <w:p w:rsidR="00122B1F" w:rsidRPr="00FF162C" w:rsidRDefault="00122B1F" w:rsidP="00122B1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«Э хэ́ритидж ин блюм».</w:t>
      </w:r>
    </w:p>
    <w:p w:rsidR="00122B1F" w:rsidRPr="00FF162C" w:rsidRDefault="00122B1F" w:rsidP="00122B1F">
      <w:pPr>
        <w:spacing w:line="320" w:lineRule="exact"/>
        <w:jc w:val="left"/>
        <w:rPr>
          <w:rFonts w:ascii="Bookman Old Style" w:hAnsi="Bookman Old Style" w:cs="Bookman Old Style"/>
          <w:szCs w:val="24"/>
          <w:lang w:eastAsia="zh-CN"/>
        </w:rPr>
      </w:pPr>
      <w:r w:rsidRPr="00FF162C">
        <w:rPr>
          <w:rFonts w:ascii="Bookman Old Style" w:hAnsi="Bookman Old Style" w:cs="Bookman Old Style"/>
          <w:szCs w:val="24"/>
        </w:rPr>
        <w:t>Говорите, три года работы?</w:t>
      </w:r>
    </w:p>
    <w:p w:rsidR="00122B1F" w:rsidRPr="005E009E" w:rsidRDefault="00122B1F" w:rsidP="00122B1F">
      <w:pPr>
        <w:spacing w:after="120" w:line="240" w:lineRule="exact"/>
        <w:jc w:val="right"/>
        <w:rPr>
          <w:rFonts w:ascii="Bookman Old Style" w:hAnsi="Bookman Old Style" w:cs="Bookman Old Style"/>
          <w:sz w:val="20"/>
          <w:szCs w:val="24"/>
        </w:rPr>
      </w:pPr>
      <w:r w:rsidRPr="005E009E">
        <w:rPr>
          <w:rFonts w:ascii="Bookman Old Style" w:hAnsi="Bookman Old Style" w:cs="Bookman Old Style"/>
          <w:sz w:val="20"/>
          <w:szCs w:val="24"/>
        </w:rPr>
        <w:t>27 октября 2025</w:t>
      </w:r>
    </w:p>
    <w:p w:rsidR="00122B1F" w:rsidRDefault="00122B1F" w:rsidP="00122B1F">
      <w:pPr>
        <w:spacing w:after="120"/>
        <w:jc w:val="center"/>
        <w:rPr>
          <w:rFonts w:ascii="Bookman Old Style" w:hAnsi="Bookman Old Style" w:cs="Bookman Old Style"/>
          <w:b/>
          <w:szCs w:val="24"/>
          <w:lang w:eastAsia="zh-CN"/>
        </w:rPr>
      </w:pPr>
      <w:r>
        <w:rPr>
          <w:noProof/>
          <w:lang w:eastAsia="ru-RU"/>
        </w:rPr>
        <w:drawing>
          <wp:inline distT="0" distB="0" distL="0" distR="0" wp14:anchorId="4606EFA6" wp14:editId="13249FE1">
            <wp:extent cx="3448280" cy="3448280"/>
            <wp:effectExtent l="0" t="0" r="0" b="0"/>
            <wp:docPr id="91" name="Рисунок 91" descr="A Heritage in Bloom diamond necklace | Wallace Chan | The Jewellery Edi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Heritage in Bloom diamond necklace | Wallace Chan | The Jewellery Editor"/>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3453794" cy="3453794"/>
                    </a:xfrm>
                    <a:prstGeom prst="rect">
                      <a:avLst/>
                    </a:prstGeom>
                    <a:noFill/>
                    <a:ln>
                      <a:noFill/>
                    </a:ln>
                  </pic:spPr>
                </pic:pic>
              </a:graphicData>
            </a:graphic>
          </wp:inline>
        </w:drawing>
      </w:r>
    </w:p>
    <w:p w:rsidR="00122B1F" w:rsidRPr="005E009E" w:rsidRDefault="00122B1F" w:rsidP="00122B1F">
      <w:pPr>
        <w:pStyle w:val="af3"/>
        <w:numPr>
          <w:ilvl w:val="0"/>
          <w:numId w:val="2"/>
        </w:numPr>
        <w:spacing w:line="320" w:lineRule="exact"/>
        <w:ind w:left="1208" w:hanging="357"/>
        <w:jc w:val="left"/>
        <w:outlineLvl w:val="1"/>
        <w:rPr>
          <w:rFonts w:ascii="SimSun" w:eastAsia="SimSun" w:hAnsi="SimSun" w:cs="Bookman Old Style"/>
          <w:b/>
          <w:szCs w:val="24"/>
          <w:lang w:eastAsia="zh-CN"/>
        </w:rPr>
      </w:pPr>
      <w:bookmarkStart w:id="6337" w:name="_Toc219209033"/>
      <w:bookmarkStart w:id="6338" w:name="_Toc219290006"/>
      <w:bookmarkStart w:id="6339" w:name="_Toc219308539"/>
      <w:bookmarkStart w:id="6340" w:name="_Toc221803409"/>
      <w:r w:rsidRPr="005E009E">
        <w:rPr>
          <w:rFonts w:ascii="SimSun" w:eastAsia="SimSun" w:hAnsi="SimSun" w:cs="Bookman Old Style"/>
          <w:b/>
          <w:szCs w:val="24"/>
          <w:lang w:eastAsia="zh-CN"/>
        </w:rPr>
        <w:t xml:space="preserve">A </w:t>
      </w:r>
      <w:r w:rsidRPr="005E009E">
        <w:rPr>
          <w:rFonts w:ascii="SimSun" w:eastAsia="SimSun" w:hAnsi="SimSun" w:cs="SimSun"/>
          <w:b/>
          <w:szCs w:val="24"/>
          <w:lang w:eastAsia="zh-CN"/>
        </w:rPr>
        <w:t>HERITAGE</w:t>
      </w:r>
      <w:r w:rsidRPr="005E009E">
        <w:rPr>
          <w:rFonts w:ascii="SimSun" w:eastAsia="SimSun" w:hAnsi="SimSun" w:cs="Bookman Old Style"/>
          <w:b/>
          <w:szCs w:val="24"/>
          <w:lang w:eastAsia="zh-CN"/>
        </w:rPr>
        <w:t xml:space="preserve"> IN BLOOM</w:t>
      </w:r>
      <w:bookmarkEnd w:id="6337"/>
      <w:bookmarkEnd w:id="6338"/>
      <w:bookmarkEnd w:id="6339"/>
      <w:bookmarkEnd w:id="6340"/>
    </w:p>
    <w:p w:rsidR="00122B1F" w:rsidRPr="005E009E" w:rsidRDefault="00122B1F" w:rsidP="00122B1F">
      <w:pPr>
        <w:spacing w:line="320" w:lineRule="exact"/>
        <w:ind w:left="851"/>
        <w:jc w:val="left"/>
        <w:rPr>
          <w:rFonts w:ascii="SimSun" w:eastAsia="SimSun" w:hAnsi="SimSun" w:cs="Bookman Old Style"/>
          <w:szCs w:val="24"/>
          <w:lang w:eastAsia="zh-CN"/>
        </w:rPr>
      </w:pPr>
    </w:p>
    <w:p w:rsidR="00122B1F" w:rsidRPr="002536ED" w:rsidRDefault="00122B1F" w:rsidP="00122B1F">
      <w:pPr>
        <w:spacing w:line="320" w:lineRule="exact"/>
        <w:ind w:left="851"/>
        <w:jc w:val="left"/>
        <w:rPr>
          <w:rFonts w:ascii="SimSun" w:eastAsia="SimSun" w:hAnsi="SimSun"/>
          <w:szCs w:val="24"/>
          <w:lang w:val="en-US" w:eastAsia="zh-CN"/>
        </w:rPr>
      </w:pPr>
      <w:r w:rsidRPr="002536ED">
        <w:rPr>
          <w:rFonts w:ascii="SimSun" w:eastAsia="SimSun" w:hAnsi="SimSun" w:cs="MS Gothic" w:hint="eastAsia"/>
          <w:szCs w:val="24"/>
          <w:lang w:eastAsia="zh-CN"/>
        </w:rPr>
        <w:t>在灯光照耀的世界</w:t>
      </w:r>
    </w:p>
    <w:p w:rsidR="00122B1F" w:rsidRPr="002536ED" w:rsidRDefault="00122B1F" w:rsidP="00122B1F">
      <w:pPr>
        <w:spacing w:line="320" w:lineRule="exact"/>
        <w:ind w:left="851"/>
        <w:jc w:val="left"/>
        <w:rPr>
          <w:rFonts w:ascii="SimSun" w:eastAsia="SimSun" w:hAnsi="SimSun"/>
          <w:szCs w:val="24"/>
          <w:lang w:val="en-US" w:eastAsia="zh-CN"/>
        </w:rPr>
      </w:pPr>
      <w:r w:rsidRPr="002536ED">
        <w:rPr>
          <w:rFonts w:ascii="SimSun" w:eastAsia="SimSun" w:hAnsi="SimSun" w:cs="MS Gothic" w:hint="eastAsia"/>
          <w:szCs w:val="24"/>
          <w:lang w:eastAsia="zh-CN"/>
        </w:rPr>
        <w:t>就</w:t>
      </w:r>
      <w:r w:rsidRPr="002536ED">
        <w:rPr>
          <w:rFonts w:ascii="SimSun" w:eastAsia="SimSun" w:hAnsi="SimSun" w:cs="SimSun" w:hint="eastAsia"/>
          <w:szCs w:val="24"/>
          <w:lang w:eastAsia="zh-CN"/>
        </w:rPr>
        <w:t>连泛黄的椴树叶</w:t>
      </w:r>
    </w:p>
    <w:p w:rsidR="00122B1F" w:rsidRPr="002536ED" w:rsidRDefault="00122B1F" w:rsidP="00122B1F">
      <w:pPr>
        <w:spacing w:line="320" w:lineRule="exact"/>
        <w:ind w:left="851"/>
        <w:jc w:val="left"/>
        <w:rPr>
          <w:rFonts w:ascii="SimSun" w:eastAsia="SimSun" w:hAnsi="SimSun"/>
          <w:szCs w:val="24"/>
          <w:lang w:val="en-US" w:eastAsia="zh-CN"/>
        </w:rPr>
      </w:pPr>
      <w:r w:rsidRPr="002536ED">
        <w:rPr>
          <w:rFonts w:ascii="SimSun" w:eastAsia="SimSun" w:hAnsi="SimSun" w:cs="MS Gothic" w:hint="eastAsia"/>
          <w:szCs w:val="24"/>
          <w:lang w:eastAsia="zh-CN"/>
        </w:rPr>
        <w:t>叶子上的点点雨滴</w:t>
      </w:r>
    </w:p>
    <w:p w:rsidR="00122B1F" w:rsidRPr="002536ED" w:rsidRDefault="00122B1F" w:rsidP="00122B1F">
      <w:pPr>
        <w:spacing w:line="320" w:lineRule="exact"/>
        <w:ind w:left="851"/>
        <w:jc w:val="left"/>
        <w:rPr>
          <w:rFonts w:ascii="SimSun" w:eastAsia="SimSun" w:hAnsi="SimSun"/>
          <w:szCs w:val="24"/>
          <w:lang w:val="en-US" w:eastAsia="zh-CN"/>
        </w:rPr>
      </w:pPr>
      <w:r w:rsidRPr="002536ED">
        <w:rPr>
          <w:rFonts w:ascii="SimSun" w:eastAsia="SimSun" w:hAnsi="SimSun" w:cs="MS Gothic" w:hint="eastAsia"/>
          <w:szCs w:val="24"/>
          <w:lang w:eastAsia="zh-CN"/>
        </w:rPr>
        <w:t>也都光彩</w:t>
      </w:r>
      <w:r w:rsidRPr="002536ED">
        <w:rPr>
          <w:rFonts w:ascii="SimSun" w:eastAsia="SimSun" w:hAnsi="SimSun" w:cs="SimSun" w:hint="eastAsia"/>
          <w:szCs w:val="24"/>
          <w:lang w:eastAsia="zh-CN"/>
        </w:rPr>
        <w:t>闪烁。</w:t>
      </w:r>
    </w:p>
    <w:p w:rsidR="00122B1F" w:rsidRPr="002536ED" w:rsidRDefault="00122B1F" w:rsidP="00122B1F">
      <w:pPr>
        <w:spacing w:line="320" w:lineRule="exact"/>
        <w:ind w:left="851"/>
        <w:jc w:val="left"/>
        <w:rPr>
          <w:rFonts w:ascii="SimSun" w:eastAsia="SimSun" w:hAnsi="SimSun"/>
          <w:szCs w:val="24"/>
          <w:lang w:val="en-US" w:eastAsia="zh-CN"/>
        </w:rPr>
      </w:pPr>
      <w:r w:rsidRPr="002536ED">
        <w:rPr>
          <w:rFonts w:ascii="SimSun" w:eastAsia="SimSun" w:hAnsi="SimSun" w:hint="eastAsia"/>
          <w:szCs w:val="24"/>
          <w:lang w:val="en-US" w:eastAsia="zh-CN"/>
        </w:rPr>
        <w:t>“</w:t>
      </w:r>
      <w:r w:rsidRPr="002536ED">
        <w:rPr>
          <w:rFonts w:ascii="SimSun" w:eastAsia="SimSun" w:hAnsi="SimSun" w:cs="MS Gothic" w:hint="eastAsia"/>
          <w:szCs w:val="24"/>
          <w:lang w:eastAsia="zh-CN"/>
        </w:rPr>
        <w:t>最美</w:t>
      </w:r>
      <w:r w:rsidRPr="002536ED">
        <w:rPr>
          <w:rFonts w:ascii="SimSun" w:eastAsia="SimSun" w:hAnsi="SimSun" w:cs="SimSun" w:hint="eastAsia"/>
          <w:szCs w:val="24"/>
          <w:lang w:eastAsia="zh-CN"/>
        </w:rPr>
        <w:t>丽的钻石项链首饰</w:t>
      </w:r>
      <w:r w:rsidRPr="002536ED">
        <w:rPr>
          <w:rFonts w:ascii="SimSun" w:eastAsia="SimSun" w:hAnsi="SimSun" w:cs="Calibri"/>
          <w:szCs w:val="24"/>
          <w:lang w:val="en-US" w:eastAsia="zh-CN"/>
        </w:rPr>
        <w:t>”</w:t>
      </w:r>
      <w:r w:rsidRPr="002536ED">
        <w:rPr>
          <w:rFonts w:ascii="SimSun" w:eastAsia="SimSun" w:hAnsi="SimSun" w:cs="MS Gothic" w:hint="eastAsia"/>
          <w:szCs w:val="24"/>
          <w:lang w:eastAsia="zh-CN"/>
        </w:rPr>
        <w:t>。</w:t>
      </w:r>
    </w:p>
    <w:p w:rsidR="00122B1F" w:rsidRPr="00703B7A" w:rsidRDefault="00122B1F" w:rsidP="00122B1F">
      <w:pPr>
        <w:spacing w:line="320" w:lineRule="exact"/>
        <w:ind w:left="851"/>
        <w:jc w:val="left"/>
        <w:rPr>
          <w:rFonts w:ascii="SimSun" w:eastAsia="SimSun" w:hAnsi="SimSun"/>
          <w:szCs w:val="24"/>
          <w:lang w:val="en-US" w:eastAsia="zh-CN"/>
        </w:rPr>
      </w:pPr>
      <w:r w:rsidRPr="002536ED">
        <w:rPr>
          <w:rFonts w:ascii="SimSun" w:eastAsia="SimSun" w:hAnsi="SimSun" w:cs="MS Gothic" w:hint="eastAsia"/>
          <w:szCs w:val="24"/>
          <w:lang w:eastAsia="zh-CN"/>
        </w:rPr>
        <w:t>您</w:t>
      </w:r>
      <w:r w:rsidRPr="002536ED">
        <w:rPr>
          <w:rFonts w:ascii="SimSun" w:eastAsia="SimSun" w:hAnsi="SimSun" w:cs="SimSun" w:hint="eastAsia"/>
          <w:szCs w:val="24"/>
          <w:lang w:eastAsia="zh-CN"/>
        </w:rPr>
        <w:t>说</w:t>
      </w:r>
      <w:r w:rsidRPr="002536ED">
        <w:rPr>
          <w:rFonts w:ascii="SimSun" w:eastAsia="SimSun" w:hAnsi="SimSun"/>
          <w:szCs w:val="24"/>
          <w:lang w:eastAsia="zh-CN"/>
        </w:rPr>
        <w:t xml:space="preserve">, </w:t>
      </w:r>
      <w:r w:rsidRPr="002536ED">
        <w:rPr>
          <w:rFonts w:ascii="SimSun" w:eastAsia="SimSun" w:hAnsi="SimSun" w:cs="MS Gothic" w:hint="eastAsia"/>
          <w:szCs w:val="24"/>
          <w:lang w:eastAsia="zh-CN"/>
        </w:rPr>
        <w:t>雕琢三年才能</w:t>
      </w:r>
      <w:r w:rsidRPr="002536ED">
        <w:rPr>
          <w:rFonts w:ascii="SimSun" w:eastAsia="SimSun" w:hAnsi="SimSun" w:cs="SimSun" w:hint="eastAsia"/>
          <w:szCs w:val="24"/>
          <w:lang w:eastAsia="zh-CN"/>
        </w:rPr>
        <w:t>问世？</w:t>
      </w:r>
    </w:p>
    <w:p w:rsidR="00122B1F" w:rsidRPr="000F6F63" w:rsidRDefault="00122B1F" w:rsidP="00122B1F">
      <w:pPr>
        <w:spacing w:line="240" w:lineRule="exact"/>
        <w:ind w:left="851"/>
        <w:jc w:val="right"/>
        <w:rPr>
          <w:rFonts w:ascii="SimSun" w:eastAsia="SimSun" w:hAnsi="SimSun"/>
          <w:sz w:val="20"/>
          <w:szCs w:val="24"/>
          <w:lang w:eastAsia="zh-CN"/>
        </w:rPr>
      </w:pPr>
      <w:r w:rsidRPr="00703B7A">
        <w:rPr>
          <w:rFonts w:ascii="SimSun" w:eastAsia="SimSun" w:hAnsi="SimSun"/>
          <w:sz w:val="20"/>
          <w:szCs w:val="24"/>
          <w:lang w:val="en-US" w:eastAsia="zh-CN"/>
        </w:rPr>
        <w:t xml:space="preserve">       </w:t>
      </w:r>
      <w:r w:rsidRPr="000F6F63">
        <w:rPr>
          <w:rFonts w:ascii="SimSun" w:eastAsia="SimSun" w:hAnsi="SimSun"/>
          <w:sz w:val="20"/>
          <w:szCs w:val="24"/>
          <w:lang w:eastAsia="zh-CN"/>
        </w:rPr>
        <w:t>2025,10,27</w:t>
      </w:r>
    </w:p>
    <w:p w:rsidR="00122B1F" w:rsidRPr="000F6F63" w:rsidRDefault="00122B1F" w:rsidP="00122B1F">
      <w:pPr>
        <w:spacing w:after="120" w:line="240" w:lineRule="exact"/>
        <w:ind w:left="851"/>
        <w:jc w:val="right"/>
        <w:rPr>
          <w:rFonts w:asciiTheme="minorHAnsi" w:eastAsia="SimSun" w:hAnsiTheme="minorHAnsi" w:cs="SimSun"/>
          <w:sz w:val="20"/>
          <w:szCs w:val="24"/>
          <w:lang w:eastAsia="zh-CN"/>
        </w:rPr>
      </w:pPr>
      <w:r w:rsidRPr="000F6F63">
        <w:rPr>
          <w:rFonts w:ascii="SimSun" w:eastAsia="SimSun" w:hAnsi="SimSun"/>
          <w:sz w:val="20"/>
          <w:szCs w:val="24"/>
          <w:lang w:eastAsia="zh-CN"/>
        </w:rPr>
        <w:t xml:space="preserve">       2025,10,30 </w:t>
      </w:r>
      <w:r w:rsidRPr="000F6F63">
        <w:rPr>
          <w:rFonts w:ascii="SimSun" w:eastAsia="SimSun" w:hAnsi="SimSun" w:cs="MS Gothic" w:hint="eastAsia"/>
          <w:sz w:val="20"/>
          <w:szCs w:val="24"/>
          <w:lang w:eastAsia="zh-CN"/>
        </w:rPr>
        <w:t>谷羽</w:t>
      </w:r>
      <w:r w:rsidRPr="000F6F63">
        <w:rPr>
          <w:rFonts w:ascii="SimSun" w:eastAsia="SimSun" w:hAnsi="SimSun" w:cs="SimSun" w:hint="eastAsia"/>
          <w:sz w:val="20"/>
          <w:szCs w:val="24"/>
          <w:lang w:eastAsia="zh-CN"/>
        </w:rPr>
        <w:t>译</w:t>
      </w:r>
    </w:p>
    <w:p w:rsidR="00122B1F" w:rsidRPr="002536ED" w:rsidRDefault="00122B1F" w:rsidP="00122B1F">
      <w:pPr>
        <w:spacing w:line="240" w:lineRule="exact"/>
        <w:rPr>
          <w:rFonts w:ascii="Bookman Old Style" w:hAnsi="Bookman Old Style"/>
          <w:sz w:val="20"/>
          <w:szCs w:val="24"/>
          <w:lang w:val="en-US"/>
        </w:rPr>
      </w:pPr>
      <w:r w:rsidRPr="002536ED">
        <w:rPr>
          <w:rFonts w:ascii="Bookman Old Style" w:hAnsi="Bookman Old Style"/>
          <w:sz w:val="20"/>
          <w:szCs w:val="24"/>
          <w:lang w:val="en-US"/>
        </w:rPr>
        <w:t>“A Heritage in Bloom”</w:t>
      </w:r>
      <w:r w:rsidRPr="002536ED">
        <w:rPr>
          <w:rFonts w:ascii="MS Gothic" w:eastAsia="MS Gothic" w:hAnsi="MS Gothic" w:cs="MS Gothic" w:hint="eastAsia"/>
          <w:sz w:val="20"/>
          <w:szCs w:val="24"/>
        </w:rPr>
        <w:t>是世界上最昂</w:t>
      </w:r>
      <w:r w:rsidRPr="002536ED">
        <w:rPr>
          <w:rFonts w:ascii="SimSun" w:eastAsia="SimSun" w:hAnsi="SimSun" w:cs="SimSun" w:hint="eastAsia"/>
          <w:sz w:val="20"/>
          <w:szCs w:val="24"/>
        </w:rPr>
        <w:t>贵的珠宝</w:t>
      </w:r>
      <w:r w:rsidRPr="002536ED">
        <w:rPr>
          <w:rFonts w:ascii="SimSun" w:eastAsia="SimSun" w:hAnsi="SimSun" w:cs="SimSun" w:hint="eastAsia"/>
          <w:sz w:val="20"/>
          <w:szCs w:val="24"/>
          <w:lang w:val="en-US"/>
        </w:rPr>
        <w:t>，</w:t>
      </w:r>
      <w:r w:rsidRPr="002536ED">
        <w:rPr>
          <w:rFonts w:ascii="SimSun" w:eastAsia="SimSun" w:hAnsi="SimSun" w:cs="SimSun" w:hint="eastAsia"/>
          <w:sz w:val="20"/>
          <w:szCs w:val="24"/>
        </w:rPr>
        <w:t>由中国工匠用</w:t>
      </w:r>
      <w:r w:rsidRPr="002536ED">
        <w:rPr>
          <w:rFonts w:ascii="Bookman Old Style" w:hAnsi="Bookman Old Style"/>
          <w:sz w:val="20"/>
          <w:szCs w:val="24"/>
          <w:lang w:val="en-US"/>
        </w:rPr>
        <w:t>500</w:t>
      </w:r>
      <w:r w:rsidRPr="002536ED">
        <w:rPr>
          <w:rFonts w:ascii="MS Gothic" w:eastAsia="MS Gothic" w:hAnsi="MS Gothic" w:cs="MS Gothic" w:hint="eastAsia"/>
          <w:sz w:val="20"/>
          <w:szCs w:val="24"/>
        </w:rPr>
        <w:t>克拉以上的毛坯</w:t>
      </w:r>
      <w:r w:rsidRPr="002536ED">
        <w:rPr>
          <w:rFonts w:ascii="SimSun" w:eastAsia="SimSun" w:hAnsi="SimSun" w:cs="SimSun" w:hint="eastAsia"/>
          <w:sz w:val="20"/>
          <w:szCs w:val="24"/>
        </w:rPr>
        <w:t>钻石制成。共有</w:t>
      </w:r>
      <w:r w:rsidRPr="002536ED">
        <w:rPr>
          <w:rFonts w:ascii="Bookman Old Style" w:hAnsi="Bookman Old Style"/>
          <w:sz w:val="20"/>
          <w:szCs w:val="24"/>
          <w:lang w:val="en-US"/>
        </w:rPr>
        <w:t>11551</w:t>
      </w:r>
      <w:r w:rsidRPr="002536ED">
        <w:rPr>
          <w:rFonts w:ascii="SimSun" w:eastAsia="SimSun" w:hAnsi="SimSun" w:cs="SimSun" w:hint="eastAsia"/>
          <w:sz w:val="20"/>
          <w:szCs w:val="24"/>
        </w:rPr>
        <w:t>颗钻石</w:t>
      </w:r>
      <w:r w:rsidRPr="002536ED">
        <w:rPr>
          <w:rFonts w:ascii="Bookman Old Style" w:hAnsi="Bookman Old Style"/>
          <w:sz w:val="20"/>
          <w:szCs w:val="24"/>
          <w:lang w:val="en-US"/>
        </w:rPr>
        <w:t xml:space="preserve">, </w:t>
      </w:r>
      <w:r w:rsidRPr="002536ED">
        <w:rPr>
          <w:rFonts w:ascii="MS Gothic" w:eastAsia="MS Gothic" w:hAnsi="MS Gothic" w:cs="MS Gothic" w:hint="eastAsia"/>
          <w:sz w:val="20"/>
          <w:szCs w:val="24"/>
        </w:rPr>
        <w:t>它不</w:t>
      </w:r>
      <w:r w:rsidRPr="002536ED">
        <w:rPr>
          <w:rFonts w:ascii="SimSun" w:eastAsia="SimSun" w:hAnsi="SimSun" w:cs="SimSun" w:hint="eastAsia"/>
          <w:sz w:val="20"/>
          <w:szCs w:val="24"/>
        </w:rPr>
        <w:t>卖</w:t>
      </w:r>
      <w:r w:rsidRPr="002536ED">
        <w:rPr>
          <w:rFonts w:ascii="SimSun" w:eastAsia="SimSun" w:hAnsi="SimSun" w:cs="SimSun" w:hint="eastAsia"/>
          <w:sz w:val="20"/>
          <w:szCs w:val="24"/>
          <w:lang w:val="en-US"/>
        </w:rPr>
        <w:t>，</w:t>
      </w:r>
      <w:r w:rsidRPr="002536ED">
        <w:rPr>
          <w:rFonts w:ascii="SimSun" w:eastAsia="SimSun" w:hAnsi="SimSun" w:cs="SimSun" w:hint="eastAsia"/>
          <w:sz w:val="20"/>
          <w:szCs w:val="24"/>
        </w:rPr>
        <w:t>就像我的椴树。</w:t>
      </w:r>
    </w:p>
    <w:p w:rsidR="00122B1F" w:rsidRPr="002536ED" w:rsidRDefault="00122B1F" w:rsidP="00122B1F">
      <w:pPr>
        <w:spacing w:line="240" w:lineRule="exact"/>
        <w:rPr>
          <w:rFonts w:asciiTheme="minorHAnsi" w:eastAsia="SimSun" w:hAnsiTheme="minorHAnsi" w:cs="SimSun"/>
          <w:sz w:val="20"/>
          <w:szCs w:val="24"/>
          <w:lang w:val="en-US"/>
        </w:rPr>
      </w:pPr>
      <w:r w:rsidRPr="002536ED">
        <w:rPr>
          <w:rFonts w:ascii="MS Gothic" w:eastAsia="MS Gothic" w:hAnsi="MS Gothic" w:cs="MS Gothic" w:hint="eastAsia"/>
          <w:sz w:val="20"/>
          <w:szCs w:val="24"/>
        </w:rPr>
        <w:t>最后一句</w:t>
      </w:r>
      <w:r w:rsidRPr="002536ED">
        <w:rPr>
          <w:rFonts w:ascii="SimSun" w:eastAsia="SimSun" w:hAnsi="SimSun" w:cs="SimSun" w:hint="eastAsia"/>
          <w:sz w:val="20"/>
          <w:szCs w:val="24"/>
        </w:rPr>
        <w:t>话的意思是</w:t>
      </w:r>
      <w:r w:rsidRPr="002536ED">
        <w:rPr>
          <w:rFonts w:ascii="SimSun" w:eastAsia="SimSun" w:hAnsi="SimSun" w:cs="SimSun" w:hint="eastAsia"/>
          <w:sz w:val="20"/>
          <w:szCs w:val="24"/>
          <w:lang w:val="en-US"/>
        </w:rPr>
        <w:t>：</w:t>
      </w:r>
      <w:r w:rsidRPr="002536ED">
        <w:rPr>
          <w:rFonts w:ascii="SimSun" w:eastAsia="SimSun" w:hAnsi="SimSun" w:cs="SimSun" w:hint="eastAsia"/>
          <w:sz w:val="20"/>
          <w:szCs w:val="24"/>
        </w:rPr>
        <w:t>中国工匠花了三年时间才完成这件装饰品</w:t>
      </w:r>
      <w:r w:rsidRPr="002536ED">
        <w:rPr>
          <w:rFonts w:ascii="SimSun" w:eastAsia="SimSun" w:hAnsi="SimSun" w:cs="SimSun" w:hint="eastAsia"/>
          <w:sz w:val="20"/>
          <w:szCs w:val="24"/>
          <w:lang w:val="en-US"/>
        </w:rPr>
        <w:t>，</w:t>
      </w:r>
      <w:r w:rsidRPr="002536ED">
        <w:rPr>
          <w:rFonts w:ascii="SimSun" w:eastAsia="SimSun" w:hAnsi="SimSun" w:cs="SimSun" w:hint="eastAsia"/>
          <w:sz w:val="20"/>
          <w:szCs w:val="24"/>
        </w:rPr>
        <w:t>窗外的黄色椴树叶子</w:t>
      </w:r>
      <w:r w:rsidRPr="002536ED">
        <w:rPr>
          <w:rFonts w:ascii="Bookman Old Style" w:hAnsi="Bookman Old Style"/>
          <w:sz w:val="20"/>
          <w:szCs w:val="24"/>
          <w:lang w:val="en-US"/>
        </w:rPr>
        <w:t>+</w:t>
      </w:r>
      <w:r w:rsidRPr="002536ED">
        <w:rPr>
          <w:rFonts w:ascii="MS Gothic" w:eastAsia="MS Gothic" w:hAnsi="MS Gothic" w:cs="MS Gothic" w:hint="eastAsia"/>
          <w:sz w:val="20"/>
          <w:szCs w:val="24"/>
        </w:rPr>
        <w:t>雨滴在几分几秒就呈</w:t>
      </w:r>
      <w:r w:rsidRPr="002536ED">
        <w:rPr>
          <w:rFonts w:ascii="SimSun" w:eastAsia="SimSun" w:hAnsi="SimSun" w:cs="SimSun" w:hint="eastAsia"/>
          <w:sz w:val="20"/>
          <w:szCs w:val="24"/>
        </w:rPr>
        <w:t>现出同样的美丽。</w:t>
      </w:r>
    </w:p>
    <w:p w:rsidR="00122B1F" w:rsidRPr="002536ED" w:rsidRDefault="00122B1F" w:rsidP="00122B1F">
      <w:pPr>
        <w:spacing w:line="240" w:lineRule="exact"/>
        <w:rPr>
          <w:rFonts w:asciiTheme="minorHAnsi" w:eastAsia="SimSun" w:hAnsiTheme="minorHAnsi" w:cs="SimSun"/>
          <w:sz w:val="20"/>
          <w:szCs w:val="24"/>
          <w:lang w:val="en-US"/>
        </w:rPr>
      </w:pPr>
    </w:p>
    <w:p w:rsidR="00122B1F" w:rsidRDefault="00122B1F" w:rsidP="00122B1F">
      <w:pPr>
        <w:spacing w:line="240" w:lineRule="exact"/>
        <w:rPr>
          <w:rStyle w:val="ypks7kbdpwfgdykd3qb9"/>
        </w:rPr>
      </w:pPr>
      <w:r>
        <w:rPr>
          <w:rStyle w:val="ypks7kbdpwfgdykd3qb9"/>
        </w:rPr>
        <w:t>“Цветущее наследие" - это самое дорогое ювелирное украшение в мире, изготовленное китайскими мастерами из необработанных алмазов весом более 500 карат.Всего здесь 11 551 бриллиант, он не продается, как и моя липа.</w:t>
      </w:r>
      <w:r>
        <w:t xml:space="preserve"> </w:t>
      </w:r>
    </w:p>
    <w:p w:rsidR="00122B1F" w:rsidRPr="002536ED" w:rsidRDefault="00122B1F" w:rsidP="00122B1F">
      <w:pPr>
        <w:spacing w:line="240" w:lineRule="exact"/>
        <w:rPr>
          <w:rFonts w:asciiTheme="minorHAnsi" w:eastAsia="SimSun" w:hAnsiTheme="minorHAnsi" w:cs="SimSun"/>
          <w:sz w:val="20"/>
          <w:szCs w:val="24"/>
        </w:rPr>
      </w:pPr>
      <w:r>
        <w:rPr>
          <w:rStyle w:val="ypks7kbdpwfgdykd3qb9"/>
        </w:rPr>
        <w:t>Смысл последнего предложения таков: китайским мастерам потребовалось три года, чтобы завершить это украшение, а желтые листья липы + капли дождя за окном продемонстрировали ту же красоту за несколько секунд.</w:t>
      </w:r>
    </w:p>
    <w:p w:rsidR="00122B1F" w:rsidRDefault="00122B1F" w:rsidP="00122B1F">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122B1F" w:rsidRPr="002E6F21" w:rsidRDefault="00122B1F" w:rsidP="00122B1F">
      <w:pPr>
        <w:pStyle w:val="af3"/>
        <w:numPr>
          <w:ilvl w:val="0"/>
          <w:numId w:val="1"/>
        </w:numPr>
        <w:spacing w:line="320" w:lineRule="exact"/>
        <w:ind w:left="567" w:hanging="567"/>
        <w:jc w:val="left"/>
        <w:outlineLvl w:val="1"/>
        <w:rPr>
          <w:rFonts w:ascii="Bookman Old Style" w:hAnsi="Bookman Old Style"/>
          <w:b/>
          <w:szCs w:val="24"/>
        </w:rPr>
      </w:pPr>
      <w:bookmarkStart w:id="6341" w:name="_Toc219207522"/>
      <w:bookmarkStart w:id="6342" w:name="_Toc219209034"/>
      <w:bookmarkStart w:id="6343" w:name="_Toc219290007"/>
      <w:bookmarkStart w:id="6344" w:name="_Toc219308540"/>
      <w:bookmarkStart w:id="6345" w:name="_Toc221803410"/>
      <w:r w:rsidRPr="002E6F21">
        <w:rPr>
          <w:rFonts w:ascii="Bookman Old Style" w:hAnsi="Bookman Old Style"/>
          <w:b/>
        </w:rPr>
        <w:lastRenderedPageBreak/>
        <w:t>ТРИПТИХ</w:t>
      </w:r>
      <w:r w:rsidRPr="002E6F21">
        <w:rPr>
          <w:rFonts w:ascii="Bookman Old Style" w:hAnsi="Bookman Old Style"/>
          <w:b/>
          <w:szCs w:val="24"/>
        </w:rPr>
        <w:t>:</w:t>
      </w:r>
      <w:bookmarkEnd w:id="6341"/>
      <w:bookmarkEnd w:id="6342"/>
      <w:bookmarkEnd w:id="6343"/>
      <w:bookmarkEnd w:id="6344"/>
      <w:bookmarkEnd w:id="6345"/>
    </w:p>
    <w:p w:rsidR="00122B1F" w:rsidRPr="002E6F21" w:rsidRDefault="00122B1F" w:rsidP="00122B1F">
      <w:pPr>
        <w:spacing w:line="320" w:lineRule="exact"/>
        <w:jc w:val="left"/>
        <w:rPr>
          <w:rFonts w:ascii="Bookman Old Style" w:hAnsi="Bookman Old Style"/>
          <w:szCs w:val="24"/>
        </w:rPr>
      </w:pPr>
    </w:p>
    <w:p w:rsidR="00122B1F" w:rsidRPr="002E6F21" w:rsidRDefault="00122B1F" w:rsidP="00122B1F">
      <w:pPr>
        <w:spacing w:line="320" w:lineRule="exact"/>
        <w:jc w:val="left"/>
        <w:rPr>
          <w:rFonts w:ascii="Bookman Old Style" w:hAnsi="Bookman Old Style"/>
          <w:szCs w:val="24"/>
        </w:rPr>
      </w:pPr>
      <w:r w:rsidRPr="002E6F21">
        <w:rPr>
          <w:rFonts w:ascii="Bookman Old Style" w:hAnsi="Bookman Old Style"/>
          <w:szCs w:val="24"/>
        </w:rPr>
        <w:t>По снегу шёл красный человек,...</w:t>
      </w:r>
    </w:p>
    <w:p w:rsidR="00122B1F" w:rsidRPr="002E6F21" w:rsidRDefault="00122B1F" w:rsidP="00122B1F">
      <w:pPr>
        <w:spacing w:line="320" w:lineRule="exact"/>
        <w:jc w:val="left"/>
        <w:rPr>
          <w:rFonts w:ascii="Bookman Old Style" w:hAnsi="Bookman Old Style"/>
          <w:szCs w:val="24"/>
        </w:rPr>
      </w:pPr>
      <w:r w:rsidRPr="002E6F21">
        <w:rPr>
          <w:rFonts w:ascii="Bookman Old Style" w:hAnsi="Bookman Old Style"/>
          <w:szCs w:val="24"/>
        </w:rPr>
        <w:t>По снегу шёл белый человек,...</w:t>
      </w:r>
    </w:p>
    <w:p w:rsidR="00122B1F" w:rsidRDefault="00122B1F" w:rsidP="00122B1F">
      <w:pPr>
        <w:spacing w:line="320" w:lineRule="exact"/>
        <w:jc w:val="left"/>
        <w:rPr>
          <w:rFonts w:ascii="Bookman Old Style" w:hAnsi="Bookman Old Style"/>
          <w:szCs w:val="24"/>
        </w:rPr>
      </w:pPr>
      <w:r w:rsidRPr="002E6F21">
        <w:rPr>
          <w:rFonts w:ascii="Bookman Old Style" w:hAnsi="Bookman Old Style"/>
          <w:szCs w:val="24"/>
        </w:rPr>
        <w:t>По снегу шёл чёрный человек,...</w:t>
      </w:r>
    </w:p>
    <w:p w:rsidR="00122B1F" w:rsidRPr="00F618EA" w:rsidRDefault="00122B1F" w:rsidP="00122B1F">
      <w:pPr>
        <w:spacing w:line="240" w:lineRule="exact"/>
        <w:jc w:val="right"/>
        <w:rPr>
          <w:rFonts w:ascii="Bookman Old Style" w:hAnsi="Bookman Old Style"/>
          <w:sz w:val="20"/>
        </w:rPr>
      </w:pPr>
    </w:p>
    <w:p w:rsidR="00122B1F" w:rsidRPr="00F618EA" w:rsidRDefault="00122B1F" w:rsidP="00122B1F">
      <w:pPr>
        <w:spacing w:line="240" w:lineRule="exact"/>
        <w:jc w:val="right"/>
        <w:rPr>
          <w:rFonts w:ascii="Bookman Old Style" w:hAnsi="Bookman Old Style"/>
          <w:sz w:val="20"/>
        </w:rPr>
      </w:pPr>
      <w:r w:rsidRPr="00F618EA">
        <w:rPr>
          <w:rFonts w:ascii="Bookman Old Style" w:hAnsi="Bookman Old Style"/>
          <w:sz w:val="20"/>
        </w:rPr>
        <w:t>30 декабря 2025</w:t>
      </w:r>
    </w:p>
    <w:p w:rsidR="00122B1F" w:rsidRDefault="00122B1F" w:rsidP="00122B1F">
      <w:pPr>
        <w:spacing w:line="320" w:lineRule="exact"/>
        <w:jc w:val="left"/>
        <w:rPr>
          <w:rFonts w:ascii="Bookman Old Style" w:hAnsi="Bookman Old Style"/>
          <w:sz w:val="20"/>
          <w:szCs w:val="24"/>
        </w:rPr>
      </w:pPr>
    </w:p>
    <w:p w:rsidR="00122B1F" w:rsidRPr="002B782C" w:rsidRDefault="00122B1F" w:rsidP="00122B1F">
      <w:pPr>
        <w:pStyle w:val="af3"/>
        <w:numPr>
          <w:ilvl w:val="0"/>
          <w:numId w:val="2"/>
        </w:numPr>
        <w:spacing w:line="320" w:lineRule="exact"/>
        <w:ind w:left="1208" w:hanging="357"/>
        <w:jc w:val="left"/>
        <w:outlineLvl w:val="1"/>
        <w:rPr>
          <w:rFonts w:ascii="SimSun" w:eastAsia="SimSun" w:hAnsi="SimSun"/>
          <w:b/>
          <w:szCs w:val="24"/>
        </w:rPr>
      </w:pPr>
      <w:bookmarkStart w:id="6346" w:name="_Toc219207523"/>
      <w:bookmarkStart w:id="6347" w:name="_Toc219209035"/>
      <w:bookmarkStart w:id="6348" w:name="_Toc219290008"/>
      <w:bookmarkStart w:id="6349" w:name="_Toc219308541"/>
      <w:bookmarkStart w:id="6350" w:name="_Toc221803411"/>
      <w:r w:rsidRPr="002B782C">
        <w:rPr>
          <w:rFonts w:ascii="SimSun" w:eastAsia="SimSun" w:hAnsi="SimSun" w:cs="MS Gothic" w:hint="eastAsia"/>
          <w:b/>
          <w:szCs w:val="24"/>
        </w:rPr>
        <w:t>三</w:t>
      </w:r>
      <w:r w:rsidRPr="002B782C">
        <w:rPr>
          <w:rFonts w:ascii="SimSun" w:eastAsia="SimSun" w:hAnsi="SimSun" w:cs="SimSun" w:hint="eastAsia"/>
          <w:b/>
          <w:szCs w:val="24"/>
        </w:rPr>
        <w:t>联诗</w:t>
      </w:r>
      <w:bookmarkEnd w:id="6346"/>
      <w:bookmarkEnd w:id="6347"/>
      <w:bookmarkEnd w:id="6348"/>
      <w:bookmarkEnd w:id="6349"/>
      <w:bookmarkEnd w:id="6350"/>
    </w:p>
    <w:p w:rsidR="00122B1F" w:rsidRPr="002B782C" w:rsidRDefault="00122B1F" w:rsidP="00122B1F">
      <w:pPr>
        <w:spacing w:line="320" w:lineRule="exact"/>
        <w:ind w:left="851"/>
        <w:jc w:val="left"/>
        <w:rPr>
          <w:rFonts w:ascii="SimSun" w:eastAsia="SimSun" w:hAnsi="SimSun"/>
          <w:szCs w:val="24"/>
        </w:rPr>
      </w:pPr>
    </w:p>
    <w:p w:rsidR="00122B1F" w:rsidRPr="002B782C" w:rsidRDefault="00122B1F" w:rsidP="00122B1F">
      <w:pPr>
        <w:spacing w:line="320" w:lineRule="exact"/>
        <w:ind w:left="851"/>
        <w:jc w:val="left"/>
        <w:rPr>
          <w:rFonts w:ascii="SimSun" w:eastAsia="SimSun" w:hAnsi="SimSun"/>
          <w:szCs w:val="24"/>
        </w:rPr>
      </w:pPr>
      <w:r w:rsidRPr="002B782C">
        <w:rPr>
          <w:rFonts w:ascii="SimSun" w:eastAsia="SimSun" w:hAnsi="SimSun" w:cs="MS Gothic" w:hint="eastAsia"/>
          <w:szCs w:val="24"/>
        </w:rPr>
        <w:t>雪地上走</w:t>
      </w:r>
      <w:r w:rsidRPr="002B782C">
        <w:rPr>
          <w:rFonts w:ascii="SimSun" w:eastAsia="SimSun" w:hAnsi="SimSun" w:cs="SimSun" w:hint="eastAsia"/>
          <w:szCs w:val="24"/>
        </w:rPr>
        <w:t>过个红人。</w:t>
      </w:r>
      <w:r w:rsidRPr="002B782C">
        <w:rPr>
          <w:rFonts w:ascii="SimSun" w:eastAsia="SimSun" w:hAnsi="SimSun"/>
          <w:szCs w:val="24"/>
        </w:rPr>
        <w:t>..</w:t>
      </w:r>
    </w:p>
    <w:p w:rsidR="00122B1F" w:rsidRPr="00D65A72" w:rsidRDefault="00122B1F" w:rsidP="00122B1F">
      <w:pPr>
        <w:spacing w:line="320" w:lineRule="exact"/>
        <w:ind w:left="851"/>
        <w:jc w:val="left"/>
        <w:rPr>
          <w:rFonts w:ascii="SimSun" w:eastAsia="SimSun" w:hAnsi="SimSun"/>
          <w:szCs w:val="24"/>
        </w:rPr>
      </w:pPr>
      <w:r w:rsidRPr="002B782C">
        <w:rPr>
          <w:rFonts w:ascii="SimSun" w:eastAsia="SimSun" w:hAnsi="SimSun" w:cs="MS Gothic" w:hint="eastAsia"/>
          <w:szCs w:val="24"/>
        </w:rPr>
        <w:t>雪地上走</w:t>
      </w:r>
      <w:r w:rsidRPr="002B782C">
        <w:rPr>
          <w:rFonts w:ascii="SimSun" w:eastAsia="SimSun" w:hAnsi="SimSun" w:cs="SimSun" w:hint="eastAsia"/>
          <w:szCs w:val="24"/>
        </w:rPr>
        <w:t>过个白人。</w:t>
      </w:r>
      <w:r w:rsidRPr="00D65A72">
        <w:rPr>
          <w:rFonts w:ascii="SimSun" w:eastAsia="SimSun" w:hAnsi="SimSun"/>
          <w:szCs w:val="24"/>
        </w:rPr>
        <w:t>..</w:t>
      </w:r>
    </w:p>
    <w:p w:rsidR="00122B1F" w:rsidRPr="00877753" w:rsidRDefault="00122B1F" w:rsidP="00122B1F">
      <w:pPr>
        <w:spacing w:line="320" w:lineRule="exact"/>
        <w:ind w:left="851"/>
        <w:jc w:val="left"/>
        <w:rPr>
          <w:rFonts w:ascii="SimSun" w:eastAsia="SimSun" w:hAnsi="SimSun"/>
          <w:szCs w:val="24"/>
        </w:rPr>
      </w:pPr>
      <w:r w:rsidRPr="002B782C">
        <w:rPr>
          <w:rFonts w:ascii="SimSun" w:eastAsia="SimSun" w:hAnsi="SimSun" w:cs="MS Gothic" w:hint="eastAsia"/>
          <w:szCs w:val="24"/>
        </w:rPr>
        <w:t>雪地上走</w:t>
      </w:r>
      <w:r w:rsidRPr="002B782C">
        <w:rPr>
          <w:rFonts w:ascii="SimSun" w:eastAsia="SimSun" w:hAnsi="SimSun" w:cs="SimSun" w:hint="eastAsia"/>
          <w:szCs w:val="24"/>
        </w:rPr>
        <w:t>过个黑人。</w:t>
      </w:r>
      <w:r w:rsidRPr="00877753">
        <w:rPr>
          <w:rFonts w:ascii="SimSun" w:eastAsia="SimSun" w:hAnsi="SimSun"/>
          <w:szCs w:val="24"/>
        </w:rPr>
        <w:t>..</w:t>
      </w:r>
    </w:p>
    <w:p w:rsidR="00122B1F" w:rsidRPr="00877753" w:rsidRDefault="00122B1F" w:rsidP="00122B1F">
      <w:pPr>
        <w:spacing w:line="240" w:lineRule="exact"/>
        <w:ind w:left="851"/>
        <w:jc w:val="right"/>
        <w:rPr>
          <w:rFonts w:asciiTheme="minorHAnsi" w:eastAsia="SimSun" w:hAnsiTheme="minorHAnsi"/>
          <w:sz w:val="20"/>
          <w:szCs w:val="24"/>
        </w:rPr>
      </w:pPr>
    </w:p>
    <w:p w:rsidR="00122B1F" w:rsidRPr="00877753" w:rsidRDefault="00122B1F" w:rsidP="00122B1F">
      <w:pPr>
        <w:spacing w:line="240" w:lineRule="exact"/>
        <w:ind w:left="851"/>
        <w:jc w:val="right"/>
        <w:rPr>
          <w:rFonts w:ascii="SimSun" w:eastAsia="SimSun" w:hAnsi="SimSun"/>
          <w:sz w:val="20"/>
          <w:szCs w:val="24"/>
        </w:rPr>
      </w:pPr>
      <w:r w:rsidRPr="00877753">
        <w:rPr>
          <w:rFonts w:ascii="SimSun" w:eastAsia="SimSun" w:hAnsi="SimSun"/>
          <w:sz w:val="20"/>
          <w:szCs w:val="24"/>
        </w:rPr>
        <w:t xml:space="preserve">   2025</w:t>
      </w:r>
      <w:r w:rsidRPr="002B782C">
        <w:rPr>
          <w:rFonts w:ascii="SimSun" w:eastAsia="SimSun" w:hAnsi="SimSun" w:cs="MS Gothic" w:hint="eastAsia"/>
          <w:sz w:val="20"/>
          <w:szCs w:val="24"/>
        </w:rPr>
        <w:t>年</w:t>
      </w:r>
      <w:r w:rsidRPr="00877753">
        <w:rPr>
          <w:rFonts w:ascii="SimSun" w:eastAsia="SimSun" w:hAnsi="SimSun"/>
          <w:sz w:val="20"/>
          <w:szCs w:val="24"/>
        </w:rPr>
        <w:t>12</w:t>
      </w:r>
      <w:r w:rsidRPr="002B782C">
        <w:rPr>
          <w:rFonts w:ascii="SimSun" w:eastAsia="SimSun" w:hAnsi="SimSun" w:cs="MS Gothic" w:hint="eastAsia"/>
          <w:sz w:val="20"/>
          <w:szCs w:val="24"/>
        </w:rPr>
        <w:t>月</w:t>
      </w:r>
      <w:r w:rsidRPr="00877753">
        <w:rPr>
          <w:rFonts w:ascii="SimSun" w:eastAsia="SimSun" w:hAnsi="SimSun"/>
          <w:sz w:val="20"/>
          <w:szCs w:val="24"/>
        </w:rPr>
        <w:t>30</w:t>
      </w:r>
      <w:r w:rsidRPr="002B782C">
        <w:rPr>
          <w:rFonts w:ascii="SimSun" w:eastAsia="SimSun" w:hAnsi="SimSun" w:cs="MS Gothic" w:hint="eastAsia"/>
          <w:sz w:val="20"/>
          <w:szCs w:val="24"/>
        </w:rPr>
        <w:t>日</w:t>
      </w:r>
    </w:p>
    <w:p w:rsidR="00122B1F" w:rsidRPr="00877753" w:rsidRDefault="00122B1F" w:rsidP="00122B1F">
      <w:pPr>
        <w:spacing w:line="240" w:lineRule="exact"/>
        <w:ind w:left="851"/>
        <w:jc w:val="right"/>
        <w:rPr>
          <w:rFonts w:ascii="SimSun" w:eastAsia="SimSun" w:hAnsi="SimSun"/>
          <w:sz w:val="20"/>
          <w:szCs w:val="24"/>
        </w:rPr>
      </w:pPr>
      <w:r w:rsidRPr="00877753">
        <w:rPr>
          <w:rFonts w:ascii="SimSun" w:eastAsia="SimSun" w:hAnsi="SimSun"/>
          <w:sz w:val="20"/>
          <w:szCs w:val="24"/>
        </w:rPr>
        <w:t xml:space="preserve">   2026,1,8 </w:t>
      </w:r>
      <w:r w:rsidRPr="002B782C">
        <w:rPr>
          <w:rFonts w:ascii="SimSun" w:eastAsia="SimSun" w:hAnsi="SimSun" w:cs="MS Gothic" w:hint="eastAsia"/>
          <w:sz w:val="20"/>
          <w:szCs w:val="24"/>
        </w:rPr>
        <w:t>谷羽</w:t>
      </w:r>
      <w:r w:rsidRPr="002B782C">
        <w:rPr>
          <w:rFonts w:ascii="SimSun" w:eastAsia="SimSun" w:hAnsi="SimSun" w:cs="SimSun" w:hint="eastAsia"/>
          <w:sz w:val="20"/>
          <w:szCs w:val="24"/>
        </w:rPr>
        <w:t>译</w:t>
      </w:r>
    </w:p>
    <w:p w:rsidR="00122B1F" w:rsidRPr="00877753" w:rsidRDefault="00122B1F" w:rsidP="00122B1F">
      <w:pPr>
        <w:spacing w:line="320" w:lineRule="exact"/>
        <w:jc w:val="left"/>
        <w:rPr>
          <w:rFonts w:ascii="Bookman Old Style" w:hAnsi="Bookman Old Style"/>
          <w:sz w:val="20"/>
          <w:szCs w:val="24"/>
        </w:rPr>
      </w:pPr>
      <w:r w:rsidRPr="00877753">
        <w:rPr>
          <w:rFonts w:ascii="Bookman Old Style" w:hAnsi="Bookman Old Style"/>
          <w:sz w:val="20"/>
          <w:szCs w:val="24"/>
        </w:rPr>
        <w:br w:type="page"/>
      </w:r>
    </w:p>
    <w:p w:rsidR="00122B1F" w:rsidRPr="000D23C1" w:rsidRDefault="00122B1F" w:rsidP="00122B1F">
      <w:pPr>
        <w:pStyle w:val="af3"/>
        <w:numPr>
          <w:ilvl w:val="0"/>
          <w:numId w:val="1"/>
        </w:numPr>
        <w:spacing w:line="320" w:lineRule="exact"/>
        <w:ind w:left="567" w:hanging="567"/>
        <w:jc w:val="left"/>
        <w:outlineLvl w:val="1"/>
        <w:rPr>
          <w:rFonts w:ascii="Bookman Old Style" w:hAnsi="Bookman Old Style"/>
          <w:b/>
        </w:rPr>
      </w:pPr>
      <w:bookmarkStart w:id="6351" w:name="_Toc219207524"/>
      <w:bookmarkStart w:id="6352" w:name="_Toc219209036"/>
      <w:bookmarkStart w:id="6353" w:name="_Toc219290009"/>
      <w:bookmarkStart w:id="6354" w:name="_Toc219308542"/>
      <w:bookmarkStart w:id="6355" w:name="_Toc221803412"/>
      <w:r w:rsidRPr="000D23C1">
        <w:rPr>
          <w:rFonts w:ascii="Bookman Old Style" w:hAnsi="Bookman Old Style"/>
          <w:b/>
        </w:rPr>
        <w:lastRenderedPageBreak/>
        <w:t>ЛУНАТИКИ</w:t>
      </w:r>
      <w:bookmarkEnd w:id="6351"/>
      <w:bookmarkEnd w:id="6352"/>
      <w:bookmarkEnd w:id="6353"/>
      <w:bookmarkEnd w:id="6354"/>
      <w:bookmarkEnd w:id="6355"/>
    </w:p>
    <w:p w:rsidR="00122B1F" w:rsidRPr="000D23C1" w:rsidRDefault="00122B1F" w:rsidP="00122B1F">
      <w:pPr>
        <w:spacing w:line="320" w:lineRule="exact"/>
        <w:jc w:val="left"/>
        <w:rPr>
          <w:rFonts w:ascii="Bookman Old Style" w:hAnsi="Bookman Old Style"/>
        </w:rPr>
      </w:pPr>
    </w:p>
    <w:p w:rsidR="00122B1F" w:rsidRPr="000D23C1" w:rsidRDefault="00122B1F" w:rsidP="00122B1F">
      <w:pPr>
        <w:spacing w:line="320" w:lineRule="exact"/>
        <w:jc w:val="left"/>
        <w:rPr>
          <w:rFonts w:ascii="Bookman Old Style" w:hAnsi="Bookman Old Style"/>
        </w:rPr>
      </w:pPr>
      <w:r w:rsidRPr="000D23C1">
        <w:rPr>
          <w:rFonts w:ascii="Bookman Old Style" w:hAnsi="Bookman Old Style"/>
        </w:rPr>
        <w:t>Я умер</w:t>
      </w:r>
    </w:p>
    <w:p w:rsidR="00122B1F" w:rsidRPr="000D23C1" w:rsidRDefault="00122B1F" w:rsidP="00122B1F">
      <w:pPr>
        <w:spacing w:line="320" w:lineRule="exact"/>
        <w:jc w:val="left"/>
        <w:rPr>
          <w:rFonts w:ascii="Bookman Old Style" w:hAnsi="Bookman Old Style"/>
        </w:rPr>
      </w:pPr>
      <w:r w:rsidRPr="000D23C1">
        <w:rPr>
          <w:rFonts w:ascii="Bookman Old Style" w:hAnsi="Bookman Old Style"/>
        </w:rPr>
        <w:t>По лунной по дорожке</w:t>
      </w:r>
    </w:p>
    <w:p w:rsidR="00122B1F" w:rsidRPr="000D23C1" w:rsidRDefault="00122B1F" w:rsidP="00122B1F">
      <w:pPr>
        <w:spacing w:line="320" w:lineRule="exact"/>
        <w:jc w:val="left"/>
        <w:rPr>
          <w:rFonts w:ascii="Bookman Old Style" w:hAnsi="Bookman Old Style"/>
        </w:rPr>
      </w:pPr>
      <w:r w:rsidRPr="000D23C1">
        <w:rPr>
          <w:rFonts w:ascii="Bookman Old Style" w:hAnsi="Bookman Old Style"/>
        </w:rPr>
        <w:t>бездольно и угрюмо</w:t>
      </w:r>
    </w:p>
    <w:p w:rsidR="00122B1F" w:rsidRPr="000D23C1" w:rsidRDefault="00122B1F" w:rsidP="00122B1F">
      <w:pPr>
        <w:spacing w:line="320" w:lineRule="exact"/>
        <w:jc w:val="left"/>
        <w:rPr>
          <w:rFonts w:ascii="Bookman Old Style" w:hAnsi="Bookman Old Style"/>
        </w:rPr>
      </w:pPr>
      <w:r w:rsidRPr="000D23C1">
        <w:rPr>
          <w:rFonts w:ascii="Bookman Old Style" w:hAnsi="Bookman Old Style"/>
        </w:rPr>
        <w:t>стихи на тонких ножках</w:t>
      </w:r>
    </w:p>
    <w:p w:rsidR="00122B1F" w:rsidRPr="000D23C1" w:rsidRDefault="00122B1F" w:rsidP="00122B1F">
      <w:pPr>
        <w:spacing w:line="320" w:lineRule="exact"/>
        <w:jc w:val="left"/>
        <w:rPr>
          <w:rFonts w:ascii="Bookman Old Style" w:hAnsi="Bookman Old Style"/>
        </w:rPr>
      </w:pPr>
      <w:r w:rsidRPr="000D23C1">
        <w:rPr>
          <w:rFonts w:ascii="Bookman Old Style" w:hAnsi="Bookman Old Style"/>
        </w:rPr>
        <w:t>бессонные лунатики</w:t>
      </w:r>
    </w:p>
    <w:p w:rsidR="00122B1F" w:rsidRPr="000D23C1" w:rsidRDefault="00122B1F" w:rsidP="00122B1F">
      <w:pPr>
        <w:spacing w:line="320" w:lineRule="exact"/>
        <w:jc w:val="left"/>
        <w:rPr>
          <w:rFonts w:ascii="Bookman Old Style" w:hAnsi="Bookman Old Style"/>
        </w:rPr>
      </w:pPr>
      <w:r w:rsidRPr="000D23C1">
        <w:rPr>
          <w:rFonts w:ascii="Bookman Old Style" w:hAnsi="Bookman Old Style"/>
        </w:rPr>
        <w:t>гуськом идут идут</w:t>
      </w:r>
    </w:p>
    <w:p w:rsidR="00122B1F" w:rsidRPr="000D23C1" w:rsidRDefault="00122B1F" w:rsidP="00122B1F">
      <w:pPr>
        <w:spacing w:line="320" w:lineRule="exact"/>
        <w:jc w:val="left"/>
        <w:rPr>
          <w:rFonts w:ascii="Bookman Old Style" w:hAnsi="Bookman Old Style"/>
        </w:rPr>
      </w:pPr>
      <w:r w:rsidRPr="000D23C1">
        <w:rPr>
          <w:rFonts w:ascii="Bookman Old Style" w:hAnsi="Bookman Old Style"/>
        </w:rPr>
        <w:t>В далёкой той галактике</w:t>
      </w:r>
    </w:p>
    <w:p w:rsidR="00122B1F" w:rsidRPr="000D23C1" w:rsidRDefault="00122B1F" w:rsidP="00122B1F">
      <w:pPr>
        <w:spacing w:line="320" w:lineRule="exact"/>
        <w:jc w:val="left"/>
        <w:rPr>
          <w:rFonts w:ascii="Bookman Old Style" w:hAnsi="Bookman Old Style"/>
        </w:rPr>
      </w:pPr>
      <w:r w:rsidRPr="000D23C1">
        <w:rPr>
          <w:rFonts w:ascii="Bookman Old Style" w:hAnsi="Bookman Old Style"/>
        </w:rPr>
        <w:t>не скоро их прочтут</w:t>
      </w:r>
    </w:p>
    <w:p w:rsidR="00122B1F" w:rsidRPr="000D23C1" w:rsidRDefault="00122B1F" w:rsidP="00122B1F">
      <w:pPr>
        <w:spacing w:line="240" w:lineRule="exact"/>
        <w:jc w:val="right"/>
        <w:rPr>
          <w:rFonts w:ascii="Bookman Old Style" w:hAnsi="Bookman Old Style"/>
          <w:sz w:val="20"/>
        </w:rPr>
      </w:pPr>
    </w:p>
    <w:p w:rsidR="00122B1F" w:rsidRPr="000D23C1" w:rsidRDefault="00122B1F" w:rsidP="00122B1F">
      <w:pPr>
        <w:spacing w:line="240" w:lineRule="exact"/>
        <w:jc w:val="right"/>
        <w:rPr>
          <w:rFonts w:ascii="Bookman Old Style" w:hAnsi="Bookman Old Style"/>
          <w:sz w:val="20"/>
        </w:rPr>
      </w:pPr>
      <w:r w:rsidRPr="000D23C1">
        <w:rPr>
          <w:rFonts w:ascii="Bookman Old Style" w:hAnsi="Bookman Old Style"/>
          <w:sz w:val="20"/>
        </w:rPr>
        <w:t>30 декабря 2025</w:t>
      </w:r>
    </w:p>
    <w:p w:rsidR="00122B1F" w:rsidRDefault="00122B1F" w:rsidP="00122B1F">
      <w:pPr>
        <w:jc w:val="left"/>
        <w:rPr>
          <w:rFonts w:ascii="Bookman Old Style" w:hAnsi="Bookman Old Style"/>
          <w:sz w:val="20"/>
          <w:szCs w:val="24"/>
        </w:rPr>
      </w:pPr>
    </w:p>
    <w:p w:rsidR="00122B1F" w:rsidRPr="002B782C" w:rsidRDefault="00122B1F" w:rsidP="00122B1F">
      <w:pPr>
        <w:pStyle w:val="af3"/>
        <w:numPr>
          <w:ilvl w:val="0"/>
          <w:numId w:val="2"/>
        </w:numPr>
        <w:spacing w:line="320" w:lineRule="exact"/>
        <w:ind w:left="1208" w:hanging="357"/>
        <w:jc w:val="left"/>
        <w:outlineLvl w:val="1"/>
        <w:rPr>
          <w:rFonts w:ascii="SimSun" w:eastAsia="SimSun" w:hAnsi="SimSun"/>
          <w:b/>
          <w:szCs w:val="24"/>
          <w:lang w:eastAsia="zh-CN"/>
        </w:rPr>
      </w:pPr>
      <w:bookmarkStart w:id="6356" w:name="_Toc219207525"/>
      <w:bookmarkStart w:id="6357" w:name="_Toc219209037"/>
      <w:bookmarkStart w:id="6358" w:name="_Toc219290010"/>
      <w:bookmarkStart w:id="6359" w:name="_Toc219308543"/>
      <w:bookmarkStart w:id="6360" w:name="_Toc221803413"/>
      <w:r w:rsidRPr="002B782C">
        <w:rPr>
          <w:rFonts w:ascii="SimSun" w:eastAsia="SimSun" w:hAnsi="SimSun" w:hint="eastAsia"/>
          <w:b/>
          <w:szCs w:val="24"/>
          <w:lang w:eastAsia="zh-CN"/>
        </w:rPr>
        <w:t>梦游者</w:t>
      </w:r>
      <w:bookmarkEnd w:id="6356"/>
      <w:bookmarkEnd w:id="6357"/>
      <w:bookmarkEnd w:id="6358"/>
      <w:bookmarkEnd w:id="6359"/>
      <w:bookmarkEnd w:id="6360"/>
    </w:p>
    <w:p w:rsidR="00122B1F" w:rsidRPr="002B782C" w:rsidRDefault="00122B1F" w:rsidP="00122B1F">
      <w:pPr>
        <w:spacing w:line="320" w:lineRule="exact"/>
        <w:ind w:left="851"/>
        <w:jc w:val="left"/>
        <w:rPr>
          <w:rFonts w:ascii="SimSun" w:eastAsia="SimSun" w:hAnsi="SimSun"/>
          <w:szCs w:val="24"/>
          <w:lang w:eastAsia="zh-CN"/>
        </w:rPr>
      </w:pPr>
    </w:p>
    <w:p w:rsidR="00122B1F" w:rsidRPr="002B782C" w:rsidRDefault="00122B1F" w:rsidP="00122B1F">
      <w:pPr>
        <w:spacing w:line="320" w:lineRule="exact"/>
        <w:ind w:left="851"/>
        <w:jc w:val="left"/>
        <w:rPr>
          <w:rFonts w:ascii="SimSun" w:eastAsia="SimSun" w:hAnsi="SimSun"/>
          <w:szCs w:val="24"/>
          <w:lang w:eastAsia="zh-CN"/>
        </w:rPr>
      </w:pPr>
      <w:r w:rsidRPr="002B782C">
        <w:rPr>
          <w:rFonts w:ascii="SimSun" w:eastAsia="SimSun" w:hAnsi="SimSun" w:hint="eastAsia"/>
          <w:szCs w:val="24"/>
          <w:lang w:eastAsia="zh-CN"/>
        </w:rPr>
        <w:t>我死了, 离开人间</w:t>
      </w:r>
    </w:p>
    <w:p w:rsidR="00122B1F" w:rsidRPr="002B782C" w:rsidRDefault="00122B1F" w:rsidP="00122B1F">
      <w:pPr>
        <w:spacing w:line="320" w:lineRule="exact"/>
        <w:ind w:left="851"/>
        <w:jc w:val="left"/>
        <w:rPr>
          <w:rFonts w:ascii="SimSun" w:eastAsia="SimSun" w:hAnsi="SimSun"/>
          <w:szCs w:val="24"/>
          <w:lang w:eastAsia="zh-CN"/>
        </w:rPr>
      </w:pPr>
      <w:r w:rsidRPr="002B782C">
        <w:rPr>
          <w:rFonts w:ascii="SimSun" w:eastAsia="SimSun" w:hAnsi="SimSun" w:hint="eastAsia"/>
          <w:szCs w:val="24"/>
          <w:lang w:eastAsia="zh-CN"/>
        </w:rPr>
        <w:t>沿着月球上的小径</w:t>
      </w:r>
    </w:p>
    <w:p w:rsidR="00122B1F" w:rsidRPr="002B782C" w:rsidRDefault="00122B1F" w:rsidP="00122B1F">
      <w:pPr>
        <w:spacing w:line="320" w:lineRule="exact"/>
        <w:ind w:left="851"/>
        <w:jc w:val="left"/>
        <w:rPr>
          <w:rFonts w:ascii="SimSun" w:eastAsia="SimSun" w:hAnsi="SimSun"/>
          <w:szCs w:val="24"/>
          <w:lang w:eastAsia="zh-CN"/>
        </w:rPr>
      </w:pPr>
      <w:r w:rsidRPr="002B782C">
        <w:rPr>
          <w:rFonts w:ascii="SimSun" w:eastAsia="SimSun" w:hAnsi="SimSun" w:hint="eastAsia"/>
          <w:szCs w:val="24"/>
          <w:lang w:eastAsia="zh-CN"/>
        </w:rPr>
        <w:t>深感不幸满面愁容</w:t>
      </w:r>
    </w:p>
    <w:p w:rsidR="00122B1F" w:rsidRPr="002B782C" w:rsidRDefault="00122B1F" w:rsidP="00122B1F">
      <w:pPr>
        <w:spacing w:line="320" w:lineRule="exact"/>
        <w:ind w:left="851"/>
        <w:jc w:val="left"/>
        <w:rPr>
          <w:rFonts w:ascii="SimSun" w:eastAsia="SimSun" w:hAnsi="SimSun"/>
          <w:szCs w:val="24"/>
          <w:lang w:eastAsia="zh-CN"/>
        </w:rPr>
      </w:pPr>
      <w:r w:rsidRPr="002B782C">
        <w:rPr>
          <w:rFonts w:ascii="SimSun" w:eastAsia="SimSun" w:hAnsi="SimSun" w:hint="eastAsia"/>
          <w:szCs w:val="24"/>
          <w:lang w:eastAsia="zh-CN"/>
        </w:rPr>
        <w:t>诗靠两条细腿走动</w:t>
      </w:r>
    </w:p>
    <w:p w:rsidR="00122B1F" w:rsidRPr="002B782C" w:rsidRDefault="00122B1F" w:rsidP="00122B1F">
      <w:pPr>
        <w:spacing w:line="320" w:lineRule="exact"/>
        <w:ind w:left="851"/>
        <w:jc w:val="left"/>
        <w:rPr>
          <w:rFonts w:ascii="SimSun" w:eastAsia="SimSun" w:hAnsi="SimSun"/>
          <w:szCs w:val="24"/>
          <w:lang w:eastAsia="zh-CN"/>
        </w:rPr>
      </w:pPr>
      <w:r w:rsidRPr="002B782C">
        <w:rPr>
          <w:rFonts w:ascii="SimSun" w:eastAsia="SimSun" w:hAnsi="SimSun" w:hint="eastAsia"/>
          <w:szCs w:val="24"/>
          <w:lang w:eastAsia="zh-CN"/>
        </w:rPr>
        <w:t>那些失眠的梦游者</w:t>
      </w:r>
    </w:p>
    <w:p w:rsidR="00122B1F" w:rsidRPr="002B782C" w:rsidRDefault="00122B1F" w:rsidP="00122B1F">
      <w:pPr>
        <w:spacing w:line="320" w:lineRule="exact"/>
        <w:ind w:left="851"/>
        <w:jc w:val="left"/>
        <w:rPr>
          <w:rFonts w:ascii="SimSun" w:eastAsia="SimSun" w:hAnsi="SimSun"/>
          <w:szCs w:val="24"/>
          <w:lang w:eastAsia="zh-CN"/>
        </w:rPr>
      </w:pPr>
      <w:r w:rsidRPr="002B782C">
        <w:rPr>
          <w:rFonts w:ascii="SimSun" w:eastAsia="SimSun" w:hAnsi="SimSun" w:hint="eastAsia"/>
          <w:szCs w:val="24"/>
          <w:lang w:eastAsia="zh-CN"/>
        </w:rPr>
        <w:t>成群结队漫游行走</w:t>
      </w:r>
    </w:p>
    <w:p w:rsidR="00122B1F" w:rsidRPr="002B782C" w:rsidRDefault="00122B1F" w:rsidP="00122B1F">
      <w:pPr>
        <w:spacing w:line="320" w:lineRule="exact"/>
        <w:ind w:left="851"/>
        <w:jc w:val="left"/>
        <w:rPr>
          <w:rFonts w:ascii="SimSun" w:eastAsia="SimSun" w:hAnsi="SimSun"/>
          <w:szCs w:val="24"/>
          <w:lang w:eastAsia="zh-CN"/>
        </w:rPr>
      </w:pPr>
      <w:r w:rsidRPr="002B782C">
        <w:rPr>
          <w:rFonts w:ascii="SimSun" w:eastAsia="SimSun" w:hAnsi="SimSun" w:hint="eastAsia"/>
          <w:szCs w:val="24"/>
          <w:lang w:eastAsia="zh-CN"/>
        </w:rPr>
        <w:t>在遥远的银河系畔</w:t>
      </w:r>
    </w:p>
    <w:p w:rsidR="00122B1F" w:rsidRPr="002B782C" w:rsidRDefault="00122B1F" w:rsidP="00122B1F">
      <w:pPr>
        <w:spacing w:line="320" w:lineRule="exact"/>
        <w:ind w:left="851"/>
        <w:jc w:val="left"/>
        <w:rPr>
          <w:rFonts w:ascii="SimSun" w:eastAsia="SimSun" w:hAnsi="SimSun"/>
          <w:szCs w:val="24"/>
          <w:lang w:eastAsia="zh-CN"/>
        </w:rPr>
      </w:pPr>
      <w:r w:rsidRPr="002B782C">
        <w:rPr>
          <w:rFonts w:ascii="SimSun" w:eastAsia="SimSun" w:hAnsi="SimSun" w:hint="eastAsia"/>
          <w:szCs w:val="24"/>
          <w:lang w:eastAsia="zh-CN"/>
        </w:rPr>
        <w:t>不会想读这些诗篇</w:t>
      </w:r>
    </w:p>
    <w:p w:rsidR="00122B1F" w:rsidRPr="002B782C" w:rsidRDefault="00122B1F" w:rsidP="00122B1F">
      <w:pPr>
        <w:spacing w:line="240" w:lineRule="exact"/>
        <w:ind w:left="851"/>
        <w:jc w:val="right"/>
        <w:rPr>
          <w:rFonts w:ascii="Bookman Old Style" w:eastAsia="SimSun" w:hAnsi="Bookman Old Style"/>
          <w:sz w:val="20"/>
          <w:szCs w:val="24"/>
          <w:lang w:eastAsia="zh-CN"/>
        </w:rPr>
      </w:pPr>
    </w:p>
    <w:p w:rsidR="00122B1F" w:rsidRPr="002B782C" w:rsidRDefault="00122B1F" w:rsidP="00122B1F">
      <w:pPr>
        <w:spacing w:line="240" w:lineRule="exact"/>
        <w:ind w:left="851"/>
        <w:jc w:val="right"/>
        <w:rPr>
          <w:rFonts w:ascii="SimSun" w:eastAsia="SimSun" w:hAnsi="SimSun"/>
          <w:sz w:val="20"/>
          <w:szCs w:val="24"/>
          <w:lang w:eastAsia="zh-CN"/>
        </w:rPr>
      </w:pPr>
      <w:r w:rsidRPr="002B782C">
        <w:rPr>
          <w:rFonts w:ascii="SimSun" w:eastAsia="SimSun" w:hAnsi="SimSun"/>
          <w:sz w:val="20"/>
          <w:szCs w:val="24"/>
          <w:lang w:eastAsia="zh-CN"/>
        </w:rPr>
        <w:t xml:space="preserve">     30 декабря 2025</w:t>
      </w:r>
    </w:p>
    <w:p w:rsidR="00122B1F" w:rsidRPr="002B782C" w:rsidRDefault="00122B1F" w:rsidP="00122B1F">
      <w:pPr>
        <w:spacing w:line="240" w:lineRule="exact"/>
        <w:ind w:left="851"/>
        <w:jc w:val="right"/>
        <w:rPr>
          <w:rFonts w:ascii="SimSun" w:eastAsia="SimSun" w:hAnsi="SimSun"/>
          <w:sz w:val="20"/>
          <w:szCs w:val="24"/>
          <w:lang w:eastAsia="zh-CN"/>
        </w:rPr>
      </w:pPr>
      <w:r w:rsidRPr="002B782C">
        <w:rPr>
          <w:rFonts w:ascii="SimSun" w:eastAsia="SimSun" w:hAnsi="SimSun" w:hint="eastAsia"/>
          <w:sz w:val="20"/>
          <w:szCs w:val="24"/>
          <w:lang w:eastAsia="zh-CN"/>
        </w:rPr>
        <w:t xml:space="preserve">      2026,1,8 谷羽译 </w:t>
      </w:r>
    </w:p>
    <w:p w:rsidR="00877753" w:rsidRDefault="00877753">
      <w:pPr>
        <w:spacing w:after="200" w:line="276" w:lineRule="auto"/>
        <w:jc w:val="left"/>
        <w:rPr>
          <w:rFonts w:cs="Times New Roman"/>
          <w:sz w:val="16"/>
          <w:szCs w:val="20"/>
        </w:rPr>
      </w:pPr>
      <w:r>
        <w:rPr>
          <w:rFonts w:cs="Times New Roman"/>
          <w:sz w:val="16"/>
          <w:szCs w:val="20"/>
        </w:rPr>
        <w:br w:type="page"/>
      </w:r>
    </w:p>
    <w:p w:rsidR="00877753" w:rsidRDefault="00877753">
      <w:pPr>
        <w:spacing w:after="200" w:line="276" w:lineRule="auto"/>
        <w:jc w:val="left"/>
        <w:rPr>
          <w:rFonts w:cs="Times New Roman"/>
          <w:sz w:val="16"/>
          <w:szCs w:val="20"/>
        </w:rPr>
      </w:pPr>
      <w:r>
        <w:rPr>
          <w:rFonts w:cs="Times New Roman"/>
          <w:sz w:val="16"/>
          <w:szCs w:val="20"/>
        </w:rPr>
        <w:lastRenderedPageBreak/>
        <w:br w:type="page"/>
      </w:r>
    </w:p>
    <w:p w:rsidR="00877753" w:rsidRPr="00D91AA5" w:rsidRDefault="00877753" w:rsidP="00877753">
      <w:pPr>
        <w:jc w:val="center"/>
        <w:outlineLvl w:val="0"/>
        <w:rPr>
          <w:rFonts w:ascii="Bookman Old Style" w:eastAsia="SimSun" w:hAnsi="Bookman Old Style" w:cs="Times New Roman"/>
          <w:b/>
          <w:sz w:val="32"/>
          <w:szCs w:val="24"/>
        </w:rPr>
      </w:pPr>
      <w:bookmarkStart w:id="6361" w:name="_Toc221803414"/>
      <w:r w:rsidRPr="00D91AA5">
        <w:rPr>
          <w:rFonts w:ascii="Bookman Old Style" w:eastAsia="SimSun" w:hAnsi="Bookman Old Style" w:cs="Times New Roman"/>
          <w:b/>
          <w:sz w:val="32"/>
          <w:szCs w:val="24"/>
        </w:rPr>
        <w:lastRenderedPageBreak/>
        <w:t>202</w:t>
      </w:r>
      <w:r>
        <w:rPr>
          <w:rFonts w:ascii="Bookman Old Style" w:eastAsia="SimSun" w:hAnsi="Bookman Old Style" w:cs="Times New Roman"/>
          <w:b/>
          <w:sz w:val="32"/>
          <w:szCs w:val="24"/>
        </w:rPr>
        <w:t>6</w:t>
      </w:r>
      <w:bookmarkEnd w:id="6361"/>
    </w:p>
    <w:p w:rsidR="00122B1F" w:rsidRDefault="00122B1F" w:rsidP="00122B1F">
      <w:pPr>
        <w:spacing w:after="200" w:line="276" w:lineRule="auto"/>
        <w:jc w:val="left"/>
        <w:rPr>
          <w:rFonts w:cs="Times New Roman"/>
          <w:sz w:val="16"/>
          <w:szCs w:val="20"/>
        </w:rPr>
      </w:pPr>
      <w:r>
        <w:rPr>
          <w:rFonts w:cs="Times New Roman"/>
          <w:sz w:val="16"/>
          <w:szCs w:val="20"/>
        </w:rPr>
        <w:br w:type="page"/>
      </w:r>
    </w:p>
    <w:p w:rsidR="00122B1F" w:rsidRPr="008D67BD" w:rsidRDefault="00122B1F" w:rsidP="00122B1F">
      <w:pPr>
        <w:pStyle w:val="af3"/>
        <w:numPr>
          <w:ilvl w:val="0"/>
          <w:numId w:val="1"/>
        </w:numPr>
        <w:spacing w:line="320" w:lineRule="exact"/>
        <w:ind w:left="567" w:hanging="567"/>
        <w:jc w:val="left"/>
        <w:outlineLvl w:val="1"/>
        <w:rPr>
          <w:rFonts w:ascii="Bookman Old Style" w:hAnsi="Bookman Old Style"/>
          <w:b/>
        </w:rPr>
      </w:pPr>
      <w:bookmarkStart w:id="6362" w:name="_Toc219210324"/>
      <w:bookmarkStart w:id="6363" w:name="_Toc219210363"/>
      <w:bookmarkStart w:id="6364" w:name="_Toc219290011"/>
      <w:bookmarkStart w:id="6365" w:name="_Toc219308544"/>
      <w:bookmarkStart w:id="6366" w:name="_Toc221803415"/>
      <w:r w:rsidRPr="008D67BD">
        <w:rPr>
          <w:rFonts w:ascii="Bookman Old Style" w:hAnsi="Bookman Old Style"/>
          <w:b/>
        </w:rPr>
        <w:lastRenderedPageBreak/>
        <w:t>НУ, А ТЫ, ЧЕЛОВЕК?</w:t>
      </w:r>
      <w:bookmarkEnd w:id="6362"/>
      <w:bookmarkEnd w:id="6363"/>
      <w:bookmarkEnd w:id="6364"/>
      <w:bookmarkEnd w:id="6365"/>
      <w:bookmarkEnd w:id="6366"/>
    </w:p>
    <w:p w:rsidR="00122B1F" w:rsidRPr="008D67BD" w:rsidRDefault="00122B1F" w:rsidP="00122B1F">
      <w:pPr>
        <w:spacing w:line="320" w:lineRule="exact"/>
        <w:jc w:val="left"/>
        <w:rPr>
          <w:rFonts w:ascii="Bookman Old Style" w:hAnsi="Bookman Old Style"/>
        </w:rPr>
      </w:pPr>
    </w:p>
    <w:p w:rsidR="00122B1F" w:rsidRPr="008D67BD" w:rsidRDefault="00122B1F" w:rsidP="00122B1F">
      <w:pPr>
        <w:spacing w:line="320" w:lineRule="exact"/>
        <w:jc w:val="left"/>
        <w:rPr>
          <w:rFonts w:ascii="Bookman Old Style" w:hAnsi="Bookman Old Style"/>
        </w:rPr>
      </w:pPr>
      <w:r w:rsidRPr="008D67BD">
        <w:rPr>
          <w:rFonts w:ascii="Bookman Old Style" w:hAnsi="Bookman Old Style"/>
        </w:rPr>
        <w:t>Белая зима.</w:t>
      </w:r>
    </w:p>
    <w:p w:rsidR="00122B1F" w:rsidRPr="008D67BD" w:rsidRDefault="00122B1F" w:rsidP="00122B1F">
      <w:pPr>
        <w:spacing w:line="320" w:lineRule="exact"/>
        <w:jc w:val="left"/>
        <w:rPr>
          <w:rFonts w:ascii="Bookman Old Style" w:hAnsi="Bookman Old Style"/>
        </w:rPr>
      </w:pPr>
      <w:r w:rsidRPr="008D67BD">
        <w:rPr>
          <w:rFonts w:ascii="Bookman Old Style" w:hAnsi="Bookman Old Style"/>
        </w:rPr>
        <w:t>Мёртвые деревья.</w:t>
      </w:r>
    </w:p>
    <w:p w:rsidR="00122B1F" w:rsidRPr="008D67BD" w:rsidRDefault="00122B1F" w:rsidP="00122B1F">
      <w:pPr>
        <w:spacing w:line="320" w:lineRule="exact"/>
        <w:jc w:val="left"/>
        <w:rPr>
          <w:rFonts w:ascii="Bookman Old Style" w:hAnsi="Bookman Old Style"/>
        </w:rPr>
      </w:pPr>
      <w:r w:rsidRPr="008D67BD">
        <w:rPr>
          <w:rFonts w:ascii="Bookman Old Style" w:hAnsi="Bookman Old Style"/>
        </w:rPr>
        <w:t>Зима живёт,</w:t>
      </w:r>
    </w:p>
    <w:p w:rsidR="00122B1F" w:rsidRPr="008D67BD" w:rsidRDefault="00122B1F" w:rsidP="00122B1F">
      <w:pPr>
        <w:spacing w:line="320" w:lineRule="exact"/>
        <w:jc w:val="left"/>
        <w:rPr>
          <w:rFonts w:ascii="Bookman Old Style" w:hAnsi="Bookman Old Style"/>
        </w:rPr>
      </w:pPr>
      <w:r w:rsidRPr="008D67BD">
        <w:rPr>
          <w:rFonts w:ascii="Bookman Old Style" w:hAnsi="Bookman Old Style"/>
        </w:rPr>
        <w:t>пока не умрёт.</w:t>
      </w:r>
    </w:p>
    <w:p w:rsidR="00122B1F" w:rsidRPr="008D67BD" w:rsidRDefault="00122B1F" w:rsidP="00122B1F">
      <w:pPr>
        <w:spacing w:line="320" w:lineRule="exact"/>
        <w:jc w:val="left"/>
        <w:rPr>
          <w:rFonts w:ascii="Bookman Old Style" w:hAnsi="Bookman Old Style"/>
        </w:rPr>
      </w:pPr>
      <w:r w:rsidRPr="008D67BD">
        <w:rPr>
          <w:rFonts w:ascii="Bookman Old Style" w:hAnsi="Bookman Old Style"/>
        </w:rPr>
        <w:t>Деревья ждут,</w:t>
      </w:r>
    </w:p>
    <w:p w:rsidR="00122B1F" w:rsidRPr="008D67BD" w:rsidRDefault="00122B1F" w:rsidP="00122B1F">
      <w:pPr>
        <w:spacing w:line="320" w:lineRule="exact"/>
        <w:jc w:val="left"/>
        <w:rPr>
          <w:rFonts w:ascii="Bookman Old Style" w:hAnsi="Bookman Old Style"/>
        </w:rPr>
      </w:pPr>
      <w:r w:rsidRPr="008D67BD">
        <w:rPr>
          <w:rFonts w:ascii="Bookman Old Style" w:hAnsi="Bookman Old Style"/>
        </w:rPr>
        <w:t>когда оживут.</w:t>
      </w:r>
    </w:p>
    <w:p w:rsidR="00122B1F" w:rsidRPr="008D67BD" w:rsidRDefault="00122B1F" w:rsidP="00122B1F">
      <w:pPr>
        <w:spacing w:line="320" w:lineRule="exact"/>
        <w:jc w:val="left"/>
        <w:rPr>
          <w:rFonts w:ascii="Bookman Old Style" w:hAnsi="Bookman Old Style"/>
        </w:rPr>
      </w:pPr>
      <w:r w:rsidRPr="008D67BD">
        <w:rPr>
          <w:rFonts w:ascii="Bookman Old Style" w:hAnsi="Bookman Old Style"/>
        </w:rPr>
        <w:t>Ну, а ты, человек?</w:t>
      </w:r>
    </w:p>
    <w:p w:rsidR="00122B1F" w:rsidRPr="008D67BD" w:rsidRDefault="00122B1F" w:rsidP="00122B1F">
      <w:pPr>
        <w:spacing w:line="320" w:lineRule="exact"/>
        <w:jc w:val="left"/>
        <w:rPr>
          <w:rFonts w:ascii="Bookman Old Style" w:hAnsi="Bookman Old Style"/>
        </w:rPr>
      </w:pPr>
      <w:r w:rsidRPr="008D67BD">
        <w:rPr>
          <w:rFonts w:ascii="Bookman Old Style" w:hAnsi="Bookman Old Style"/>
        </w:rPr>
        <w:t>Всё суетишься?</w:t>
      </w:r>
    </w:p>
    <w:p w:rsidR="00122B1F" w:rsidRPr="008D67BD" w:rsidRDefault="00122B1F" w:rsidP="00122B1F">
      <w:pPr>
        <w:spacing w:line="240" w:lineRule="exact"/>
        <w:jc w:val="right"/>
        <w:rPr>
          <w:rFonts w:ascii="Bookman Old Style" w:hAnsi="Bookman Old Style"/>
          <w:sz w:val="20"/>
        </w:rPr>
      </w:pPr>
    </w:p>
    <w:p w:rsidR="00122B1F" w:rsidRPr="008D67BD" w:rsidRDefault="00122B1F" w:rsidP="00122B1F">
      <w:pPr>
        <w:spacing w:line="240" w:lineRule="exact"/>
        <w:jc w:val="right"/>
        <w:rPr>
          <w:rFonts w:ascii="Bookman Old Style" w:hAnsi="Bookman Old Style"/>
          <w:sz w:val="20"/>
        </w:rPr>
      </w:pPr>
      <w:r w:rsidRPr="008D67BD">
        <w:rPr>
          <w:rFonts w:ascii="Bookman Old Style" w:hAnsi="Bookman Old Style"/>
          <w:sz w:val="20"/>
        </w:rPr>
        <w:t>5 января 2026</w:t>
      </w:r>
    </w:p>
    <w:p w:rsidR="00122B1F" w:rsidRDefault="00122B1F" w:rsidP="00122B1F">
      <w:pPr>
        <w:spacing w:line="320" w:lineRule="exact"/>
        <w:jc w:val="left"/>
        <w:rPr>
          <w:rFonts w:ascii="Bookman Old Style" w:hAnsi="Bookman Old Style"/>
        </w:rPr>
      </w:pPr>
    </w:p>
    <w:p w:rsidR="00122B1F" w:rsidRDefault="00122B1F" w:rsidP="00122B1F">
      <w:pPr>
        <w:spacing w:line="320" w:lineRule="exact"/>
        <w:jc w:val="left"/>
        <w:rPr>
          <w:rFonts w:ascii="Bookman Old Style" w:hAnsi="Bookman Old Style"/>
        </w:rPr>
      </w:pPr>
    </w:p>
    <w:p w:rsidR="00122B1F" w:rsidRPr="00CC480F" w:rsidRDefault="00122B1F" w:rsidP="00122B1F">
      <w:pPr>
        <w:pStyle w:val="af3"/>
        <w:numPr>
          <w:ilvl w:val="0"/>
          <w:numId w:val="2"/>
        </w:numPr>
        <w:spacing w:line="320" w:lineRule="exact"/>
        <w:ind w:left="1208" w:hanging="357"/>
        <w:jc w:val="left"/>
        <w:outlineLvl w:val="1"/>
        <w:rPr>
          <w:rFonts w:ascii="SimSun" w:eastAsia="SimSun" w:hAnsi="SimSun"/>
          <w:b/>
          <w:szCs w:val="24"/>
          <w:lang w:eastAsia="zh-CN"/>
        </w:rPr>
      </w:pPr>
      <w:bookmarkStart w:id="6367" w:name="_Toc219210325"/>
      <w:bookmarkStart w:id="6368" w:name="_Toc219210364"/>
      <w:bookmarkStart w:id="6369" w:name="_Toc219290012"/>
      <w:bookmarkStart w:id="6370" w:name="_Toc219308545"/>
      <w:bookmarkStart w:id="6371" w:name="_Toc221803416"/>
      <w:r w:rsidRPr="00CC480F">
        <w:rPr>
          <w:rFonts w:ascii="SimSun" w:eastAsia="SimSun" w:hAnsi="SimSun" w:cs="SimSun" w:hint="eastAsia"/>
          <w:b/>
          <w:szCs w:val="24"/>
          <w:lang w:eastAsia="zh-CN"/>
        </w:rPr>
        <w:t>嗨</w:t>
      </w:r>
      <w:r w:rsidRPr="00CC480F">
        <w:rPr>
          <w:rFonts w:ascii="SimSun" w:eastAsia="SimSun" w:hAnsi="SimSun" w:hint="eastAsia"/>
          <w:b/>
          <w:szCs w:val="24"/>
          <w:lang w:eastAsia="zh-CN"/>
        </w:rPr>
        <w:t>，</w:t>
      </w:r>
      <w:r w:rsidRPr="005C263D">
        <w:rPr>
          <w:rFonts w:ascii="SimSun" w:eastAsia="SimSun" w:hAnsi="SimSun" w:hint="eastAsia"/>
          <w:b/>
          <w:szCs w:val="24"/>
          <w:lang w:eastAsia="zh-CN"/>
        </w:rPr>
        <w:t>你呢</w:t>
      </w:r>
      <w:r w:rsidRPr="00CC480F">
        <w:rPr>
          <w:rFonts w:ascii="SimSun" w:eastAsia="SimSun" w:hAnsi="SimSun" w:cs="MS Gothic" w:hint="eastAsia"/>
          <w:b/>
          <w:szCs w:val="24"/>
          <w:lang w:eastAsia="zh-CN"/>
        </w:rPr>
        <w:t>，人？</w:t>
      </w:r>
      <w:bookmarkEnd w:id="6367"/>
      <w:bookmarkEnd w:id="6368"/>
      <w:bookmarkEnd w:id="6369"/>
      <w:bookmarkEnd w:id="6370"/>
      <w:bookmarkEnd w:id="6371"/>
    </w:p>
    <w:p w:rsidR="00122B1F" w:rsidRPr="00CC480F" w:rsidRDefault="00122B1F" w:rsidP="00122B1F">
      <w:pPr>
        <w:spacing w:line="320" w:lineRule="exact"/>
        <w:ind w:left="851"/>
        <w:jc w:val="left"/>
        <w:rPr>
          <w:rFonts w:ascii="SimSun" w:eastAsia="SimSun" w:hAnsi="SimSun"/>
          <w:szCs w:val="24"/>
          <w:lang w:eastAsia="zh-CN"/>
        </w:rPr>
      </w:pPr>
    </w:p>
    <w:p w:rsidR="00122B1F" w:rsidRPr="00CC480F" w:rsidRDefault="00122B1F" w:rsidP="00122B1F">
      <w:pPr>
        <w:spacing w:line="320" w:lineRule="exact"/>
        <w:ind w:left="851"/>
        <w:jc w:val="left"/>
        <w:rPr>
          <w:rFonts w:ascii="SimSun" w:eastAsia="SimSun" w:hAnsi="SimSun"/>
          <w:szCs w:val="24"/>
          <w:lang w:eastAsia="zh-CN"/>
        </w:rPr>
      </w:pPr>
      <w:r w:rsidRPr="00CC480F">
        <w:rPr>
          <w:rFonts w:ascii="SimSun" w:eastAsia="SimSun" w:hAnsi="SimSun" w:hint="eastAsia"/>
          <w:szCs w:val="24"/>
          <w:lang w:eastAsia="zh-CN"/>
        </w:rPr>
        <w:t>白茫茫的冬季。</w:t>
      </w:r>
    </w:p>
    <w:p w:rsidR="00122B1F" w:rsidRPr="00CC480F" w:rsidRDefault="00122B1F" w:rsidP="00122B1F">
      <w:pPr>
        <w:spacing w:line="320" w:lineRule="exact"/>
        <w:ind w:left="851"/>
        <w:jc w:val="left"/>
        <w:rPr>
          <w:rFonts w:ascii="SimSun" w:eastAsia="SimSun" w:hAnsi="SimSun"/>
          <w:szCs w:val="24"/>
          <w:lang w:eastAsia="zh-CN"/>
        </w:rPr>
      </w:pPr>
      <w:r w:rsidRPr="00CC480F">
        <w:rPr>
          <w:rFonts w:ascii="SimSun" w:eastAsia="SimSun" w:hAnsi="SimSun" w:hint="eastAsia"/>
          <w:szCs w:val="24"/>
          <w:lang w:eastAsia="zh-CN"/>
        </w:rPr>
        <w:t>树木陷入沉寂。</w:t>
      </w:r>
    </w:p>
    <w:p w:rsidR="00122B1F" w:rsidRPr="00CC480F" w:rsidRDefault="00122B1F" w:rsidP="00122B1F">
      <w:pPr>
        <w:spacing w:line="320" w:lineRule="exact"/>
        <w:ind w:left="851"/>
        <w:jc w:val="left"/>
        <w:rPr>
          <w:rFonts w:ascii="SimSun" w:eastAsia="SimSun" w:hAnsi="SimSun"/>
          <w:szCs w:val="24"/>
          <w:lang w:eastAsia="zh-CN"/>
        </w:rPr>
      </w:pPr>
      <w:r w:rsidRPr="00CC480F">
        <w:rPr>
          <w:rFonts w:ascii="SimSun" w:eastAsia="SimSun" w:hAnsi="SimSun" w:hint="eastAsia"/>
          <w:szCs w:val="24"/>
          <w:lang w:eastAsia="zh-CN"/>
        </w:rPr>
        <w:t>冬天仍然活着，</w:t>
      </w:r>
    </w:p>
    <w:p w:rsidR="00122B1F" w:rsidRPr="00CC480F" w:rsidRDefault="00122B1F" w:rsidP="00122B1F">
      <w:pPr>
        <w:spacing w:line="320" w:lineRule="exact"/>
        <w:ind w:left="851"/>
        <w:jc w:val="left"/>
        <w:rPr>
          <w:rFonts w:ascii="SimSun" w:eastAsia="SimSun" w:hAnsi="SimSun"/>
          <w:szCs w:val="24"/>
          <w:lang w:eastAsia="zh-CN"/>
        </w:rPr>
      </w:pPr>
      <w:r w:rsidRPr="00CC480F">
        <w:rPr>
          <w:rFonts w:ascii="SimSun" w:eastAsia="SimSun" w:hAnsi="SimSun" w:hint="eastAsia"/>
          <w:szCs w:val="24"/>
          <w:lang w:eastAsia="zh-CN"/>
        </w:rPr>
        <w:t>未到死亡之期。</w:t>
      </w:r>
    </w:p>
    <w:p w:rsidR="00122B1F" w:rsidRPr="00CC480F" w:rsidRDefault="00122B1F" w:rsidP="00122B1F">
      <w:pPr>
        <w:spacing w:line="320" w:lineRule="exact"/>
        <w:ind w:left="851"/>
        <w:jc w:val="left"/>
        <w:rPr>
          <w:rFonts w:ascii="SimSun" w:eastAsia="SimSun" w:hAnsi="SimSun"/>
          <w:szCs w:val="24"/>
          <w:lang w:eastAsia="zh-CN"/>
        </w:rPr>
      </w:pPr>
      <w:r w:rsidRPr="00CC480F">
        <w:rPr>
          <w:rFonts w:ascii="SimSun" w:eastAsia="SimSun" w:hAnsi="SimSun" w:hint="eastAsia"/>
          <w:szCs w:val="24"/>
          <w:lang w:eastAsia="zh-CN"/>
        </w:rPr>
        <w:t>树木都在等待，</w:t>
      </w:r>
    </w:p>
    <w:p w:rsidR="00122B1F" w:rsidRPr="00CC480F" w:rsidRDefault="00122B1F" w:rsidP="00122B1F">
      <w:pPr>
        <w:spacing w:line="320" w:lineRule="exact"/>
        <w:ind w:left="851"/>
        <w:jc w:val="left"/>
        <w:rPr>
          <w:rFonts w:ascii="SimSun" w:eastAsia="SimSun" w:hAnsi="SimSun"/>
          <w:szCs w:val="24"/>
          <w:lang w:eastAsia="zh-CN"/>
        </w:rPr>
      </w:pPr>
      <w:r w:rsidRPr="00CC480F">
        <w:rPr>
          <w:rFonts w:ascii="SimSun" w:eastAsia="SimSun" w:hAnsi="SimSun" w:hint="eastAsia"/>
          <w:szCs w:val="24"/>
          <w:lang w:eastAsia="zh-CN"/>
        </w:rPr>
        <w:t>何时重新复活。</w:t>
      </w:r>
    </w:p>
    <w:p w:rsidR="00122B1F" w:rsidRPr="00CC480F" w:rsidRDefault="00122B1F" w:rsidP="00122B1F">
      <w:pPr>
        <w:spacing w:line="320" w:lineRule="exact"/>
        <w:ind w:left="851"/>
        <w:jc w:val="left"/>
        <w:rPr>
          <w:rFonts w:ascii="SimSun" w:eastAsia="SimSun" w:hAnsi="SimSun"/>
          <w:szCs w:val="24"/>
          <w:lang w:eastAsia="zh-CN"/>
        </w:rPr>
      </w:pPr>
      <w:r w:rsidRPr="00CC480F">
        <w:rPr>
          <w:rFonts w:ascii="SimSun" w:eastAsia="SimSun" w:hAnsi="SimSun" w:hint="eastAsia"/>
          <w:szCs w:val="24"/>
          <w:lang w:eastAsia="zh-CN"/>
        </w:rPr>
        <w:t>嗨！你呢，人？</w:t>
      </w:r>
    </w:p>
    <w:p w:rsidR="00122B1F" w:rsidRPr="00CC480F" w:rsidRDefault="00122B1F" w:rsidP="00122B1F">
      <w:pPr>
        <w:spacing w:line="320" w:lineRule="exact"/>
        <w:ind w:left="851"/>
        <w:jc w:val="left"/>
        <w:rPr>
          <w:rFonts w:ascii="SimSun" w:eastAsia="SimSun" w:hAnsi="SimSun"/>
          <w:szCs w:val="24"/>
          <w:lang w:eastAsia="zh-CN"/>
        </w:rPr>
      </w:pPr>
      <w:r w:rsidRPr="00CC480F">
        <w:rPr>
          <w:rFonts w:ascii="SimSun" w:eastAsia="SimSun" w:hAnsi="SimSun" w:hint="eastAsia"/>
          <w:szCs w:val="24"/>
          <w:lang w:eastAsia="zh-CN"/>
        </w:rPr>
        <w:t>为何忙碌奔波？</w:t>
      </w:r>
    </w:p>
    <w:p w:rsidR="00122B1F" w:rsidRPr="00CC480F" w:rsidRDefault="00122B1F" w:rsidP="00122B1F">
      <w:pPr>
        <w:spacing w:line="240" w:lineRule="exact"/>
        <w:ind w:left="851"/>
        <w:jc w:val="right"/>
        <w:rPr>
          <w:rFonts w:asciiTheme="minorHAnsi" w:eastAsia="SimSun" w:hAnsiTheme="minorHAnsi"/>
          <w:sz w:val="20"/>
          <w:szCs w:val="24"/>
          <w:lang w:eastAsia="zh-CN"/>
        </w:rPr>
      </w:pPr>
    </w:p>
    <w:p w:rsidR="00122B1F" w:rsidRPr="00CC480F" w:rsidRDefault="00122B1F" w:rsidP="00122B1F">
      <w:pPr>
        <w:spacing w:line="240" w:lineRule="exact"/>
        <w:ind w:left="851"/>
        <w:jc w:val="right"/>
        <w:rPr>
          <w:rFonts w:ascii="SimSun" w:eastAsia="SimSun" w:hAnsi="SimSun"/>
          <w:sz w:val="20"/>
          <w:szCs w:val="24"/>
          <w:lang w:eastAsia="zh-CN"/>
        </w:rPr>
      </w:pPr>
      <w:r w:rsidRPr="00CC480F">
        <w:rPr>
          <w:rFonts w:ascii="SimSun" w:eastAsia="SimSun" w:hAnsi="SimSun" w:hint="eastAsia"/>
          <w:sz w:val="20"/>
          <w:szCs w:val="24"/>
          <w:lang w:eastAsia="zh-CN"/>
        </w:rPr>
        <w:t xml:space="preserve">   </w:t>
      </w:r>
      <w:smartTag w:uri="urn:schemas-microsoft-com:office:smarttags" w:element="chsdate">
        <w:smartTagPr>
          <w:attr w:name="Year" w:val="2026"/>
          <w:attr w:name="Month" w:val="1"/>
          <w:attr w:name="Day" w:val="5"/>
          <w:attr w:name="IsLunarDate" w:val="False"/>
          <w:attr w:name="IsROCDate" w:val="False"/>
        </w:smartTagPr>
        <w:r w:rsidRPr="00CC480F">
          <w:rPr>
            <w:rFonts w:ascii="SimSun" w:eastAsia="SimSun" w:hAnsi="SimSun"/>
            <w:sz w:val="20"/>
            <w:szCs w:val="24"/>
            <w:lang w:eastAsia="zh-CN"/>
          </w:rPr>
          <w:t>2026</w:t>
        </w:r>
        <w:r w:rsidRPr="00CC480F">
          <w:rPr>
            <w:rFonts w:ascii="SimSun" w:eastAsia="SimSun" w:hAnsi="SimSun" w:hint="eastAsia"/>
            <w:sz w:val="20"/>
            <w:szCs w:val="24"/>
            <w:lang w:eastAsia="zh-CN"/>
          </w:rPr>
          <w:t>年</w:t>
        </w:r>
        <w:r w:rsidRPr="00CC480F">
          <w:rPr>
            <w:rFonts w:ascii="SimSun" w:eastAsia="SimSun" w:hAnsi="SimSun"/>
            <w:sz w:val="20"/>
            <w:szCs w:val="24"/>
            <w:lang w:eastAsia="zh-CN"/>
          </w:rPr>
          <w:t>1</w:t>
        </w:r>
        <w:r w:rsidRPr="00CC480F">
          <w:rPr>
            <w:rFonts w:ascii="SimSun" w:eastAsia="SimSun" w:hAnsi="SimSun" w:hint="eastAsia"/>
            <w:sz w:val="20"/>
            <w:szCs w:val="24"/>
            <w:lang w:eastAsia="zh-CN"/>
          </w:rPr>
          <w:t>月</w:t>
        </w:r>
        <w:r w:rsidRPr="00CC480F">
          <w:rPr>
            <w:rFonts w:ascii="SimSun" w:eastAsia="SimSun" w:hAnsi="SimSun"/>
            <w:sz w:val="20"/>
            <w:szCs w:val="24"/>
            <w:lang w:eastAsia="zh-CN"/>
          </w:rPr>
          <w:t>5</w:t>
        </w:r>
        <w:r w:rsidRPr="00CC480F">
          <w:rPr>
            <w:rFonts w:ascii="SimSun" w:eastAsia="SimSun" w:hAnsi="SimSun" w:hint="eastAsia"/>
            <w:sz w:val="20"/>
            <w:szCs w:val="24"/>
            <w:lang w:eastAsia="zh-CN"/>
          </w:rPr>
          <w:t>日</w:t>
        </w:r>
      </w:smartTag>
    </w:p>
    <w:p w:rsidR="00122B1F" w:rsidRPr="00CC480F" w:rsidRDefault="00122B1F" w:rsidP="00122B1F">
      <w:pPr>
        <w:spacing w:line="240" w:lineRule="exact"/>
        <w:ind w:left="851"/>
        <w:jc w:val="right"/>
        <w:rPr>
          <w:rFonts w:ascii="SimSun" w:eastAsia="SimSun" w:hAnsi="SimSun"/>
          <w:sz w:val="20"/>
          <w:szCs w:val="24"/>
          <w:lang w:eastAsia="zh-CN"/>
        </w:rPr>
      </w:pPr>
      <w:r w:rsidRPr="00CC480F">
        <w:rPr>
          <w:rFonts w:ascii="SimSun" w:eastAsia="SimSun" w:hAnsi="SimSun" w:hint="eastAsia"/>
          <w:sz w:val="20"/>
          <w:szCs w:val="24"/>
          <w:lang w:eastAsia="zh-CN"/>
        </w:rPr>
        <w:t xml:space="preserve">   2026，1，8谷羽译</w:t>
      </w:r>
    </w:p>
    <w:p w:rsidR="00122B1F" w:rsidRDefault="00122B1F" w:rsidP="00122B1F">
      <w:pPr>
        <w:spacing w:line="320" w:lineRule="exact"/>
        <w:jc w:val="left"/>
        <w:rPr>
          <w:rFonts w:ascii="Bookman Old Style" w:hAnsi="Bookman Old Style"/>
        </w:rPr>
      </w:pPr>
      <w:r>
        <w:rPr>
          <w:rFonts w:ascii="Bookman Old Style" w:hAnsi="Bookman Old Style"/>
        </w:rPr>
        <w:br w:type="page"/>
      </w:r>
    </w:p>
    <w:p w:rsidR="00122B1F" w:rsidRPr="008D67BD" w:rsidRDefault="00122B1F" w:rsidP="00122B1F">
      <w:pPr>
        <w:pStyle w:val="af3"/>
        <w:numPr>
          <w:ilvl w:val="0"/>
          <w:numId w:val="1"/>
        </w:numPr>
        <w:spacing w:line="320" w:lineRule="exact"/>
        <w:ind w:left="567" w:hanging="567"/>
        <w:jc w:val="left"/>
        <w:outlineLvl w:val="1"/>
        <w:rPr>
          <w:rFonts w:ascii="Bookman Old Style" w:hAnsi="Bookman Old Style"/>
          <w:b/>
        </w:rPr>
      </w:pPr>
      <w:bookmarkStart w:id="6372" w:name="_Toc219210326"/>
      <w:bookmarkStart w:id="6373" w:name="_Toc219210365"/>
      <w:bookmarkStart w:id="6374" w:name="_Toc219290013"/>
      <w:bookmarkStart w:id="6375" w:name="_Toc219308546"/>
      <w:bookmarkStart w:id="6376" w:name="_Toc221803417"/>
      <w:r w:rsidRPr="008D67BD">
        <w:rPr>
          <w:rFonts w:ascii="Bookman Old Style" w:hAnsi="Bookman Old Style"/>
          <w:b/>
        </w:rPr>
        <w:lastRenderedPageBreak/>
        <w:t>ДЛЯ ЧЕГО ТЕБЕ ДАН РАЗУМ?</w:t>
      </w:r>
      <w:bookmarkEnd w:id="6372"/>
      <w:bookmarkEnd w:id="6373"/>
      <w:bookmarkEnd w:id="6374"/>
      <w:bookmarkEnd w:id="6375"/>
      <w:bookmarkEnd w:id="6376"/>
    </w:p>
    <w:p w:rsidR="00122B1F" w:rsidRPr="008D67BD" w:rsidRDefault="00122B1F" w:rsidP="00122B1F">
      <w:pPr>
        <w:spacing w:line="320" w:lineRule="exact"/>
        <w:jc w:val="left"/>
        <w:rPr>
          <w:rFonts w:ascii="Bookman Old Style" w:hAnsi="Bookman Old Style"/>
        </w:rPr>
      </w:pPr>
    </w:p>
    <w:p w:rsidR="00122B1F" w:rsidRPr="008D67BD" w:rsidRDefault="00122B1F" w:rsidP="00122B1F">
      <w:pPr>
        <w:spacing w:line="320" w:lineRule="exact"/>
        <w:jc w:val="left"/>
        <w:rPr>
          <w:rFonts w:ascii="Bookman Old Style" w:hAnsi="Bookman Old Style"/>
        </w:rPr>
      </w:pPr>
      <w:r w:rsidRPr="008D67BD">
        <w:rPr>
          <w:rFonts w:ascii="Bookman Old Style" w:hAnsi="Bookman Old Style"/>
        </w:rPr>
        <w:t>Для чего тебе дан разум?</w:t>
      </w:r>
    </w:p>
    <w:p w:rsidR="00122B1F" w:rsidRPr="008D67BD" w:rsidRDefault="00122B1F" w:rsidP="00122B1F">
      <w:pPr>
        <w:spacing w:line="320" w:lineRule="exact"/>
        <w:jc w:val="left"/>
        <w:rPr>
          <w:rFonts w:ascii="Bookman Old Style" w:hAnsi="Bookman Old Style"/>
        </w:rPr>
      </w:pPr>
      <w:r w:rsidRPr="008D67BD">
        <w:rPr>
          <w:rFonts w:ascii="Bookman Old Style" w:hAnsi="Bookman Old Style"/>
        </w:rPr>
        <w:t>Неужели для того,</w:t>
      </w:r>
    </w:p>
    <w:p w:rsidR="00122B1F" w:rsidRPr="008D67BD" w:rsidRDefault="00122B1F" w:rsidP="00122B1F">
      <w:pPr>
        <w:spacing w:line="320" w:lineRule="exact"/>
        <w:jc w:val="left"/>
        <w:rPr>
          <w:rFonts w:ascii="Bookman Old Style" w:hAnsi="Bookman Old Style"/>
        </w:rPr>
      </w:pPr>
      <w:r w:rsidRPr="008D67BD">
        <w:rPr>
          <w:rFonts w:ascii="Bookman Old Style" w:hAnsi="Bookman Old Style"/>
        </w:rPr>
        <w:t>чтоб, подглядывая в щёлку,</w:t>
      </w:r>
    </w:p>
    <w:p w:rsidR="00122B1F" w:rsidRPr="008D67BD" w:rsidRDefault="00122B1F" w:rsidP="00122B1F">
      <w:pPr>
        <w:spacing w:line="320" w:lineRule="exact"/>
        <w:jc w:val="left"/>
        <w:rPr>
          <w:rFonts w:ascii="Bookman Old Style" w:hAnsi="Bookman Old Style"/>
        </w:rPr>
      </w:pPr>
      <w:r w:rsidRPr="008D67BD">
        <w:rPr>
          <w:rFonts w:ascii="Bookman Old Style" w:hAnsi="Bookman Old Style"/>
        </w:rPr>
        <w:t>видеть, как устроен мир?</w:t>
      </w:r>
    </w:p>
    <w:p w:rsidR="00122B1F" w:rsidRPr="008D67BD" w:rsidRDefault="00122B1F" w:rsidP="00122B1F">
      <w:pPr>
        <w:spacing w:line="320" w:lineRule="exact"/>
        <w:jc w:val="left"/>
        <w:rPr>
          <w:rFonts w:ascii="Bookman Old Style" w:hAnsi="Bookman Old Style"/>
        </w:rPr>
      </w:pPr>
      <w:r w:rsidRPr="008D67BD">
        <w:rPr>
          <w:rFonts w:ascii="Bookman Old Style" w:hAnsi="Bookman Old Style"/>
        </w:rPr>
        <w:t>А толку?</w:t>
      </w:r>
    </w:p>
    <w:p w:rsidR="00122B1F" w:rsidRPr="008D67BD" w:rsidRDefault="00122B1F" w:rsidP="00122B1F">
      <w:pPr>
        <w:spacing w:line="240" w:lineRule="exact"/>
        <w:jc w:val="right"/>
        <w:rPr>
          <w:rFonts w:ascii="Bookman Old Style" w:hAnsi="Bookman Old Style"/>
          <w:sz w:val="20"/>
        </w:rPr>
      </w:pPr>
    </w:p>
    <w:p w:rsidR="00122B1F" w:rsidRPr="008D67BD" w:rsidRDefault="00122B1F" w:rsidP="00122B1F">
      <w:pPr>
        <w:spacing w:line="240" w:lineRule="exact"/>
        <w:jc w:val="right"/>
        <w:rPr>
          <w:rFonts w:ascii="Bookman Old Style" w:hAnsi="Bookman Old Style"/>
          <w:sz w:val="20"/>
        </w:rPr>
      </w:pPr>
      <w:r w:rsidRPr="008D67BD">
        <w:rPr>
          <w:rFonts w:ascii="Bookman Old Style" w:hAnsi="Bookman Old Style"/>
          <w:sz w:val="20"/>
        </w:rPr>
        <w:t>5 января 2026</w:t>
      </w:r>
    </w:p>
    <w:p w:rsidR="00122B1F" w:rsidRDefault="00122B1F" w:rsidP="00122B1F">
      <w:pPr>
        <w:spacing w:line="320" w:lineRule="exact"/>
        <w:jc w:val="left"/>
        <w:rPr>
          <w:rFonts w:ascii="Bookman Old Style" w:hAnsi="Bookman Old Style"/>
          <w:sz w:val="20"/>
          <w:szCs w:val="24"/>
        </w:rPr>
      </w:pPr>
    </w:p>
    <w:p w:rsidR="00122B1F" w:rsidRDefault="00122B1F" w:rsidP="00122B1F">
      <w:pPr>
        <w:spacing w:line="320" w:lineRule="exact"/>
        <w:jc w:val="left"/>
        <w:rPr>
          <w:b/>
        </w:rPr>
      </w:pPr>
    </w:p>
    <w:p w:rsidR="00122B1F" w:rsidRPr="00CC480F" w:rsidRDefault="00122B1F" w:rsidP="00122B1F">
      <w:pPr>
        <w:pStyle w:val="af3"/>
        <w:numPr>
          <w:ilvl w:val="0"/>
          <w:numId w:val="2"/>
        </w:numPr>
        <w:spacing w:line="320" w:lineRule="exact"/>
        <w:ind w:left="1208" w:hanging="357"/>
        <w:jc w:val="left"/>
        <w:outlineLvl w:val="1"/>
        <w:rPr>
          <w:rFonts w:ascii="SimSun" w:eastAsia="SimSun" w:hAnsi="SimSun"/>
          <w:b/>
          <w:szCs w:val="24"/>
          <w:lang w:eastAsia="zh-CN"/>
        </w:rPr>
      </w:pPr>
      <w:bookmarkStart w:id="6377" w:name="_Toc219210327"/>
      <w:bookmarkStart w:id="6378" w:name="_Toc219210366"/>
      <w:bookmarkStart w:id="6379" w:name="_Toc219290014"/>
      <w:bookmarkStart w:id="6380" w:name="_Toc219308547"/>
      <w:bookmarkStart w:id="6381" w:name="_Toc221803418"/>
      <w:r w:rsidRPr="005C263D">
        <w:rPr>
          <w:rFonts w:ascii="SimSun" w:eastAsia="SimSun" w:hAnsi="SimSun" w:hint="eastAsia"/>
          <w:b/>
          <w:szCs w:val="24"/>
          <w:lang w:eastAsia="zh-CN"/>
        </w:rPr>
        <w:t>你为什么拥有智慧</w:t>
      </w:r>
      <w:r w:rsidRPr="00CC480F">
        <w:rPr>
          <w:rFonts w:ascii="SimSun" w:eastAsia="SimSun" w:hAnsi="SimSun" w:hint="eastAsia"/>
          <w:b/>
          <w:szCs w:val="24"/>
          <w:lang w:eastAsia="zh-CN"/>
        </w:rPr>
        <w:t>？</w:t>
      </w:r>
      <w:bookmarkEnd w:id="6377"/>
      <w:bookmarkEnd w:id="6378"/>
      <w:bookmarkEnd w:id="6379"/>
      <w:bookmarkEnd w:id="6380"/>
      <w:bookmarkEnd w:id="6381"/>
    </w:p>
    <w:p w:rsidR="00122B1F" w:rsidRPr="00CC480F" w:rsidRDefault="00122B1F" w:rsidP="00122B1F">
      <w:pPr>
        <w:spacing w:line="320" w:lineRule="exact"/>
        <w:ind w:left="851"/>
        <w:jc w:val="left"/>
        <w:rPr>
          <w:rFonts w:ascii="SimSun" w:eastAsia="SimSun" w:hAnsi="SimSun"/>
          <w:szCs w:val="24"/>
          <w:lang w:eastAsia="zh-CN"/>
        </w:rPr>
      </w:pPr>
    </w:p>
    <w:p w:rsidR="00122B1F" w:rsidRPr="00CC480F" w:rsidRDefault="00122B1F" w:rsidP="00122B1F">
      <w:pPr>
        <w:spacing w:line="320" w:lineRule="exact"/>
        <w:ind w:left="851"/>
        <w:jc w:val="left"/>
        <w:rPr>
          <w:rFonts w:ascii="SimSun" w:eastAsia="SimSun" w:hAnsi="SimSun"/>
          <w:szCs w:val="24"/>
          <w:lang w:eastAsia="zh-CN"/>
        </w:rPr>
      </w:pPr>
      <w:r w:rsidRPr="00CC480F">
        <w:rPr>
          <w:rFonts w:ascii="SimSun" w:eastAsia="SimSun" w:hAnsi="SimSun" w:hint="eastAsia"/>
          <w:szCs w:val="24"/>
          <w:lang w:eastAsia="zh-CN"/>
        </w:rPr>
        <w:t>你为什么拥有智慧？</w:t>
      </w:r>
    </w:p>
    <w:p w:rsidR="00122B1F" w:rsidRPr="00CC480F" w:rsidRDefault="00122B1F" w:rsidP="00122B1F">
      <w:pPr>
        <w:spacing w:line="320" w:lineRule="exact"/>
        <w:ind w:left="851"/>
        <w:jc w:val="left"/>
        <w:rPr>
          <w:rFonts w:ascii="SimSun" w:eastAsia="SimSun" w:hAnsi="SimSun"/>
          <w:szCs w:val="24"/>
          <w:lang w:eastAsia="zh-CN"/>
        </w:rPr>
      </w:pPr>
      <w:r w:rsidRPr="00CC480F">
        <w:rPr>
          <w:rFonts w:ascii="SimSun" w:eastAsia="SimSun" w:hAnsi="SimSun" w:hint="eastAsia"/>
          <w:szCs w:val="24"/>
          <w:lang w:eastAsia="zh-CN"/>
        </w:rPr>
        <w:t>难道仅仅为了</w:t>
      </w:r>
    </w:p>
    <w:p w:rsidR="00122B1F" w:rsidRPr="00CC480F" w:rsidRDefault="00122B1F" w:rsidP="00122B1F">
      <w:pPr>
        <w:spacing w:line="320" w:lineRule="exact"/>
        <w:ind w:left="851"/>
        <w:jc w:val="left"/>
        <w:rPr>
          <w:rFonts w:ascii="SimSun" w:eastAsia="SimSun" w:hAnsi="SimSun"/>
          <w:szCs w:val="24"/>
          <w:lang w:eastAsia="zh-CN"/>
        </w:rPr>
      </w:pPr>
      <w:r w:rsidRPr="00CC480F">
        <w:rPr>
          <w:rFonts w:ascii="SimSun" w:eastAsia="SimSun" w:hAnsi="SimSun" w:hint="eastAsia"/>
          <w:szCs w:val="24"/>
          <w:lang w:eastAsia="zh-CN"/>
        </w:rPr>
        <w:t>从门缝里偷偷窥视，</w:t>
      </w:r>
    </w:p>
    <w:p w:rsidR="00122B1F" w:rsidRPr="00CC480F" w:rsidRDefault="00122B1F" w:rsidP="00122B1F">
      <w:pPr>
        <w:spacing w:line="320" w:lineRule="exact"/>
        <w:ind w:left="851"/>
        <w:jc w:val="left"/>
        <w:rPr>
          <w:rFonts w:ascii="SimSun" w:eastAsia="SimSun" w:hAnsi="SimSun"/>
          <w:szCs w:val="24"/>
          <w:lang w:eastAsia="zh-CN"/>
        </w:rPr>
      </w:pPr>
      <w:r w:rsidRPr="00CC480F">
        <w:rPr>
          <w:rFonts w:ascii="SimSun" w:eastAsia="SimSun" w:hAnsi="SimSun" w:hint="eastAsia"/>
          <w:szCs w:val="24"/>
          <w:lang w:eastAsia="zh-CN"/>
        </w:rPr>
        <w:t>看世界如何构成？</w:t>
      </w:r>
    </w:p>
    <w:p w:rsidR="00122B1F" w:rsidRPr="00CC480F" w:rsidRDefault="00122B1F" w:rsidP="00122B1F">
      <w:pPr>
        <w:spacing w:line="320" w:lineRule="exact"/>
        <w:ind w:left="851"/>
        <w:jc w:val="left"/>
        <w:rPr>
          <w:rFonts w:ascii="SimSun" w:eastAsia="SimSun" w:hAnsi="SimSun"/>
          <w:szCs w:val="24"/>
          <w:lang w:eastAsia="zh-CN"/>
        </w:rPr>
      </w:pPr>
      <w:r w:rsidRPr="00CC480F">
        <w:rPr>
          <w:rFonts w:ascii="SimSun" w:eastAsia="SimSun" w:hAnsi="SimSun" w:hint="eastAsia"/>
          <w:szCs w:val="24"/>
          <w:lang w:eastAsia="zh-CN"/>
        </w:rPr>
        <w:t>又有什么意义？</w:t>
      </w:r>
    </w:p>
    <w:p w:rsidR="00122B1F" w:rsidRPr="00CC480F" w:rsidRDefault="00122B1F" w:rsidP="00122B1F">
      <w:pPr>
        <w:spacing w:line="240" w:lineRule="exact"/>
        <w:ind w:left="851"/>
        <w:jc w:val="right"/>
        <w:rPr>
          <w:rFonts w:asciiTheme="minorHAnsi" w:eastAsia="SimSun" w:hAnsiTheme="minorHAnsi"/>
          <w:sz w:val="20"/>
          <w:szCs w:val="24"/>
          <w:lang w:eastAsia="zh-CN"/>
        </w:rPr>
      </w:pPr>
    </w:p>
    <w:p w:rsidR="00122B1F" w:rsidRPr="00CC480F" w:rsidRDefault="00122B1F" w:rsidP="00122B1F">
      <w:pPr>
        <w:spacing w:line="240" w:lineRule="exact"/>
        <w:ind w:left="851"/>
        <w:jc w:val="right"/>
        <w:rPr>
          <w:rFonts w:ascii="SimSun" w:eastAsia="SimSun" w:hAnsi="SimSun"/>
          <w:sz w:val="20"/>
          <w:szCs w:val="24"/>
          <w:lang w:eastAsia="zh-CN"/>
        </w:rPr>
      </w:pPr>
      <w:r w:rsidRPr="00CC480F">
        <w:rPr>
          <w:rFonts w:ascii="SimSun" w:eastAsia="SimSun" w:hAnsi="SimSun" w:hint="eastAsia"/>
          <w:sz w:val="20"/>
          <w:szCs w:val="24"/>
          <w:lang w:eastAsia="zh-CN"/>
        </w:rPr>
        <w:t xml:space="preserve">    </w:t>
      </w:r>
      <w:smartTag w:uri="urn:schemas-microsoft-com:office:smarttags" w:element="chsdate">
        <w:smartTagPr>
          <w:attr w:name="Year" w:val="2026"/>
          <w:attr w:name="Month" w:val="1"/>
          <w:attr w:name="Day" w:val="5"/>
          <w:attr w:name="IsLunarDate" w:val="False"/>
          <w:attr w:name="IsROCDate" w:val="False"/>
        </w:smartTagPr>
        <w:r w:rsidRPr="00CC480F">
          <w:rPr>
            <w:rFonts w:ascii="SimSun" w:eastAsia="SimSun" w:hAnsi="SimSun"/>
            <w:sz w:val="20"/>
            <w:szCs w:val="24"/>
            <w:lang w:eastAsia="zh-CN"/>
          </w:rPr>
          <w:t>2026</w:t>
        </w:r>
        <w:r w:rsidRPr="00CC480F">
          <w:rPr>
            <w:rFonts w:ascii="SimSun" w:eastAsia="SimSun" w:hAnsi="SimSun" w:hint="eastAsia"/>
            <w:sz w:val="20"/>
            <w:szCs w:val="24"/>
            <w:lang w:eastAsia="zh-CN"/>
          </w:rPr>
          <w:t>年</w:t>
        </w:r>
        <w:r w:rsidRPr="00CC480F">
          <w:rPr>
            <w:rFonts w:ascii="SimSun" w:eastAsia="SimSun" w:hAnsi="SimSun"/>
            <w:sz w:val="20"/>
            <w:szCs w:val="24"/>
            <w:lang w:eastAsia="zh-CN"/>
          </w:rPr>
          <w:t>1</w:t>
        </w:r>
        <w:r w:rsidRPr="00CC480F">
          <w:rPr>
            <w:rFonts w:ascii="SimSun" w:eastAsia="SimSun" w:hAnsi="SimSun" w:hint="eastAsia"/>
            <w:sz w:val="20"/>
            <w:szCs w:val="24"/>
            <w:lang w:eastAsia="zh-CN"/>
          </w:rPr>
          <w:t>月</w:t>
        </w:r>
        <w:r w:rsidRPr="00CC480F">
          <w:rPr>
            <w:rFonts w:ascii="SimSun" w:eastAsia="SimSun" w:hAnsi="SimSun"/>
            <w:sz w:val="20"/>
            <w:szCs w:val="24"/>
            <w:lang w:eastAsia="zh-CN"/>
          </w:rPr>
          <w:t>5</w:t>
        </w:r>
        <w:r w:rsidRPr="00CC480F">
          <w:rPr>
            <w:rFonts w:ascii="SimSun" w:eastAsia="SimSun" w:hAnsi="SimSun" w:hint="eastAsia"/>
            <w:sz w:val="20"/>
            <w:szCs w:val="24"/>
            <w:lang w:eastAsia="zh-CN"/>
          </w:rPr>
          <w:t>日</w:t>
        </w:r>
      </w:smartTag>
    </w:p>
    <w:p w:rsidR="00122B1F" w:rsidRPr="00CC480F" w:rsidRDefault="00122B1F" w:rsidP="00122B1F">
      <w:pPr>
        <w:spacing w:line="240" w:lineRule="exact"/>
        <w:ind w:left="851"/>
        <w:jc w:val="right"/>
        <w:rPr>
          <w:rFonts w:ascii="SimSun" w:eastAsia="SimSun" w:hAnsi="SimSun"/>
          <w:sz w:val="20"/>
          <w:szCs w:val="24"/>
          <w:lang w:eastAsia="zh-CN"/>
        </w:rPr>
      </w:pPr>
      <w:r w:rsidRPr="00CC480F">
        <w:rPr>
          <w:rFonts w:ascii="SimSun" w:eastAsia="SimSun" w:hAnsi="SimSun" w:hint="eastAsia"/>
          <w:sz w:val="20"/>
          <w:szCs w:val="24"/>
          <w:lang w:eastAsia="zh-CN"/>
        </w:rPr>
        <w:t>2026，1，8谷羽译</w:t>
      </w:r>
    </w:p>
    <w:p w:rsidR="00122B1F" w:rsidRDefault="00122B1F" w:rsidP="00122B1F">
      <w:pPr>
        <w:spacing w:line="320" w:lineRule="exact"/>
        <w:jc w:val="left"/>
        <w:rPr>
          <w:b/>
        </w:rPr>
      </w:pPr>
      <w:r>
        <w:rPr>
          <w:b/>
        </w:rPr>
        <w:br w:type="page"/>
      </w:r>
    </w:p>
    <w:p w:rsidR="00122B1F" w:rsidRPr="00556A0A" w:rsidRDefault="00122B1F" w:rsidP="00122B1F">
      <w:pPr>
        <w:pStyle w:val="af3"/>
        <w:numPr>
          <w:ilvl w:val="0"/>
          <w:numId w:val="1"/>
        </w:numPr>
        <w:spacing w:line="320" w:lineRule="exact"/>
        <w:ind w:left="567" w:hanging="567"/>
        <w:jc w:val="left"/>
        <w:outlineLvl w:val="1"/>
        <w:rPr>
          <w:rFonts w:ascii="Bookman Old Style" w:hAnsi="Bookman Old Style"/>
          <w:b/>
        </w:rPr>
      </w:pPr>
      <w:bookmarkStart w:id="6382" w:name="_Toc219210328"/>
      <w:bookmarkStart w:id="6383" w:name="_Toc219210367"/>
      <w:bookmarkStart w:id="6384" w:name="_Toc219290015"/>
      <w:bookmarkStart w:id="6385" w:name="_Toc219308548"/>
      <w:bookmarkStart w:id="6386" w:name="_Toc221803419"/>
      <w:r w:rsidRPr="00556A0A">
        <w:rPr>
          <w:rFonts w:ascii="Bookman Old Style" w:hAnsi="Bookman Old Style"/>
          <w:b/>
        </w:rPr>
        <w:lastRenderedPageBreak/>
        <w:t>КАКАЯ-ТО ПЛЯСКА</w:t>
      </w:r>
      <w:bookmarkEnd w:id="6382"/>
      <w:bookmarkEnd w:id="6383"/>
      <w:bookmarkEnd w:id="6384"/>
      <w:bookmarkEnd w:id="6385"/>
      <w:bookmarkEnd w:id="6386"/>
    </w:p>
    <w:p w:rsidR="00122B1F" w:rsidRPr="00556A0A" w:rsidRDefault="00122B1F" w:rsidP="00122B1F">
      <w:pPr>
        <w:spacing w:line="320" w:lineRule="exact"/>
        <w:jc w:val="left"/>
        <w:rPr>
          <w:rFonts w:ascii="Bookman Old Style" w:hAnsi="Bookman Old Style"/>
        </w:rPr>
      </w:pPr>
    </w:p>
    <w:p w:rsidR="00122B1F" w:rsidRPr="00556A0A" w:rsidRDefault="00122B1F" w:rsidP="00122B1F">
      <w:pPr>
        <w:spacing w:line="320" w:lineRule="exact"/>
        <w:jc w:val="left"/>
        <w:rPr>
          <w:rFonts w:ascii="Bookman Old Style" w:hAnsi="Bookman Old Style"/>
        </w:rPr>
      </w:pPr>
      <w:r w:rsidRPr="00556A0A">
        <w:rPr>
          <w:rFonts w:ascii="Bookman Old Style" w:hAnsi="Bookman Old Style"/>
        </w:rPr>
        <w:t>День, переулок, столб, библиотека,</w:t>
      </w:r>
    </w:p>
    <w:p w:rsidR="00122B1F" w:rsidRPr="00556A0A" w:rsidRDefault="00122B1F" w:rsidP="00122B1F">
      <w:pPr>
        <w:spacing w:line="320" w:lineRule="exact"/>
        <w:jc w:val="left"/>
        <w:rPr>
          <w:rFonts w:ascii="Bookman Old Style" w:hAnsi="Bookman Old Style"/>
        </w:rPr>
      </w:pPr>
      <w:r w:rsidRPr="00556A0A">
        <w:rPr>
          <w:rFonts w:ascii="Bookman Old Style" w:hAnsi="Bookman Old Style"/>
        </w:rPr>
        <w:t>Бессмысленный и тусклый слог.</w:t>
      </w:r>
    </w:p>
    <w:p w:rsidR="00122B1F" w:rsidRPr="00556A0A" w:rsidRDefault="00122B1F" w:rsidP="00122B1F">
      <w:pPr>
        <w:spacing w:line="320" w:lineRule="exact"/>
        <w:jc w:val="left"/>
        <w:rPr>
          <w:rFonts w:ascii="Bookman Old Style" w:hAnsi="Bookman Old Style"/>
        </w:rPr>
      </w:pPr>
      <w:r w:rsidRPr="00556A0A">
        <w:rPr>
          <w:rFonts w:ascii="Bookman Old Style" w:hAnsi="Bookman Old Style"/>
        </w:rPr>
        <w:t>Живи ещё хоть четверть века —</w:t>
      </w:r>
    </w:p>
    <w:p w:rsidR="00122B1F" w:rsidRPr="00556A0A" w:rsidRDefault="00122B1F" w:rsidP="00122B1F">
      <w:pPr>
        <w:spacing w:line="320" w:lineRule="exact"/>
        <w:jc w:val="left"/>
        <w:rPr>
          <w:rFonts w:ascii="Bookman Old Style" w:hAnsi="Bookman Old Style"/>
        </w:rPr>
      </w:pPr>
      <w:r w:rsidRPr="00556A0A">
        <w:rPr>
          <w:rFonts w:ascii="Bookman Old Style" w:hAnsi="Bookman Old Style"/>
        </w:rPr>
        <w:t>Всё будет тот же эпилог.</w:t>
      </w:r>
    </w:p>
    <w:p w:rsidR="00122B1F" w:rsidRPr="00556A0A" w:rsidRDefault="00122B1F" w:rsidP="00122B1F">
      <w:pPr>
        <w:spacing w:line="320" w:lineRule="exact"/>
        <w:jc w:val="left"/>
        <w:rPr>
          <w:rFonts w:ascii="Bookman Old Style" w:hAnsi="Bookman Old Style"/>
        </w:rPr>
      </w:pPr>
    </w:p>
    <w:p w:rsidR="00122B1F" w:rsidRPr="00556A0A" w:rsidRDefault="00122B1F" w:rsidP="00122B1F">
      <w:pPr>
        <w:spacing w:line="320" w:lineRule="exact"/>
        <w:jc w:val="left"/>
        <w:rPr>
          <w:rFonts w:ascii="Bookman Old Style" w:hAnsi="Bookman Old Style"/>
        </w:rPr>
      </w:pPr>
      <w:r w:rsidRPr="00556A0A">
        <w:rPr>
          <w:rFonts w:ascii="Bookman Old Style" w:hAnsi="Bookman Old Style"/>
        </w:rPr>
        <w:t>Умрёшь — и не начнёшь сначала,</w:t>
      </w:r>
    </w:p>
    <w:p w:rsidR="00122B1F" w:rsidRPr="00556A0A" w:rsidRDefault="00122B1F" w:rsidP="00122B1F">
      <w:pPr>
        <w:spacing w:line="320" w:lineRule="exact"/>
        <w:jc w:val="left"/>
        <w:rPr>
          <w:rFonts w:ascii="Bookman Old Style" w:hAnsi="Bookman Old Style"/>
        </w:rPr>
      </w:pPr>
      <w:r w:rsidRPr="00556A0A">
        <w:rPr>
          <w:rFonts w:ascii="Bookman Old Style" w:hAnsi="Bookman Old Style"/>
        </w:rPr>
        <w:t>Никто не слышит твоих мольб.</w:t>
      </w:r>
    </w:p>
    <w:p w:rsidR="00122B1F" w:rsidRPr="00556A0A" w:rsidRDefault="00122B1F" w:rsidP="00122B1F">
      <w:pPr>
        <w:spacing w:line="320" w:lineRule="exact"/>
        <w:jc w:val="left"/>
        <w:rPr>
          <w:rFonts w:ascii="Bookman Old Style" w:hAnsi="Bookman Old Style"/>
        </w:rPr>
      </w:pPr>
      <w:r w:rsidRPr="00556A0A">
        <w:rPr>
          <w:rFonts w:ascii="Bookman Old Style" w:hAnsi="Bookman Old Style"/>
        </w:rPr>
        <w:t>Пустая лодка у причала...</w:t>
      </w:r>
    </w:p>
    <w:p w:rsidR="00122B1F" w:rsidRPr="00556A0A" w:rsidRDefault="00122B1F" w:rsidP="00122B1F">
      <w:pPr>
        <w:spacing w:line="320" w:lineRule="exact"/>
        <w:jc w:val="left"/>
        <w:rPr>
          <w:rFonts w:ascii="Bookman Old Style" w:hAnsi="Bookman Old Style"/>
        </w:rPr>
      </w:pPr>
      <w:r w:rsidRPr="00556A0A">
        <w:rPr>
          <w:rFonts w:ascii="Bookman Old Style" w:hAnsi="Bookman Old Style"/>
        </w:rPr>
        <w:t>Закончи стих, не стой, как столб.</w:t>
      </w:r>
    </w:p>
    <w:p w:rsidR="00122B1F" w:rsidRPr="00556A0A" w:rsidRDefault="00122B1F" w:rsidP="00122B1F">
      <w:pPr>
        <w:spacing w:line="240" w:lineRule="exact"/>
        <w:jc w:val="right"/>
        <w:rPr>
          <w:rFonts w:ascii="Bookman Old Style" w:hAnsi="Bookman Old Style"/>
          <w:sz w:val="20"/>
        </w:rPr>
      </w:pPr>
    </w:p>
    <w:p w:rsidR="00122B1F" w:rsidRPr="00556A0A" w:rsidRDefault="00122B1F" w:rsidP="00122B1F">
      <w:pPr>
        <w:spacing w:line="240" w:lineRule="exact"/>
        <w:jc w:val="right"/>
        <w:rPr>
          <w:rFonts w:ascii="Bookman Old Style" w:hAnsi="Bookman Old Style"/>
          <w:sz w:val="20"/>
        </w:rPr>
      </w:pPr>
      <w:r w:rsidRPr="00556A0A">
        <w:rPr>
          <w:rFonts w:ascii="Bookman Old Style" w:hAnsi="Bookman Old Style"/>
          <w:sz w:val="20"/>
        </w:rPr>
        <w:t>5 января 2026</w:t>
      </w:r>
    </w:p>
    <w:p w:rsidR="00122B1F" w:rsidRPr="00CC480F" w:rsidRDefault="00122B1F" w:rsidP="00122B1F">
      <w:pPr>
        <w:spacing w:line="320" w:lineRule="exact"/>
        <w:jc w:val="left"/>
        <w:rPr>
          <w:rFonts w:ascii="Bookman Old Style" w:hAnsi="Bookman Old Style"/>
          <w:szCs w:val="24"/>
        </w:rPr>
      </w:pPr>
    </w:p>
    <w:p w:rsidR="00122B1F" w:rsidRDefault="00122B1F" w:rsidP="00122B1F">
      <w:pPr>
        <w:spacing w:line="320" w:lineRule="exact"/>
        <w:jc w:val="left"/>
        <w:rPr>
          <w:rFonts w:ascii="Bookman Old Style" w:hAnsi="Bookman Old Style"/>
          <w:szCs w:val="24"/>
        </w:rPr>
      </w:pPr>
    </w:p>
    <w:p w:rsidR="00122B1F" w:rsidRPr="00CC480F" w:rsidRDefault="00122B1F" w:rsidP="00122B1F">
      <w:pPr>
        <w:pStyle w:val="af3"/>
        <w:numPr>
          <w:ilvl w:val="0"/>
          <w:numId w:val="2"/>
        </w:numPr>
        <w:spacing w:line="320" w:lineRule="exact"/>
        <w:ind w:left="1208" w:hanging="357"/>
        <w:jc w:val="left"/>
        <w:outlineLvl w:val="1"/>
        <w:rPr>
          <w:rFonts w:ascii="SimSun" w:eastAsia="SimSun" w:hAnsi="SimSun"/>
          <w:b/>
          <w:szCs w:val="24"/>
          <w:lang w:eastAsia="zh-CN"/>
        </w:rPr>
      </w:pPr>
      <w:bookmarkStart w:id="6387" w:name="_Toc219210329"/>
      <w:bookmarkStart w:id="6388" w:name="_Toc219210368"/>
      <w:bookmarkStart w:id="6389" w:name="_Toc219290016"/>
      <w:bookmarkStart w:id="6390" w:name="_Toc219308549"/>
      <w:bookmarkStart w:id="6391" w:name="_Toc221803420"/>
      <w:r w:rsidRPr="005C263D">
        <w:rPr>
          <w:rFonts w:ascii="SimSun" w:eastAsia="SimSun" w:hAnsi="SimSun" w:hint="eastAsia"/>
          <w:b/>
          <w:szCs w:val="24"/>
          <w:lang w:eastAsia="zh-CN"/>
        </w:rPr>
        <w:t>一场喧嚣的狂欢</w:t>
      </w:r>
      <w:bookmarkEnd w:id="6387"/>
      <w:bookmarkEnd w:id="6388"/>
      <w:bookmarkEnd w:id="6389"/>
      <w:bookmarkEnd w:id="6390"/>
      <w:bookmarkEnd w:id="6391"/>
    </w:p>
    <w:p w:rsidR="00122B1F" w:rsidRPr="00CC480F" w:rsidRDefault="00122B1F" w:rsidP="00122B1F">
      <w:pPr>
        <w:spacing w:line="320" w:lineRule="exact"/>
        <w:ind w:left="851"/>
        <w:jc w:val="left"/>
        <w:rPr>
          <w:rFonts w:ascii="SimSun" w:eastAsia="SimSun" w:hAnsi="SimSun"/>
          <w:szCs w:val="24"/>
          <w:lang w:eastAsia="zh-CN"/>
        </w:rPr>
      </w:pPr>
    </w:p>
    <w:p w:rsidR="00122B1F" w:rsidRPr="00CC480F" w:rsidRDefault="00122B1F" w:rsidP="00122B1F">
      <w:pPr>
        <w:spacing w:line="320" w:lineRule="exact"/>
        <w:ind w:left="851"/>
        <w:jc w:val="left"/>
        <w:rPr>
          <w:rFonts w:ascii="SimSun" w:eastAsia="SimSun" w:hAnsi="SimSun"/>
          <w:szCs w:val="24"/>
          <w:lang w:eastAsia="zh-CN"/>
        </w:rPr>
      </w:pPr>
      <w:r w:rsidRPr="00CC480F">
        <w:rPr>
          <w:rFonts w:ascii="SimSun" w:eastAsia="SimSun" w:hAnsi="SimSun" w:hint="eastAsia"/>
          <w:szCs w:val="24"/>
          <w:lang w:eastAsia="zh-CN"/>
        </w:rPr>
        <w:t>白天，小巷，石柱，图书馆，</w:t>
      </w:r>
    </w:p>
    <w:p w:rsidR="00122B1F" w:rsidRPr="00CC480F" w:rsidRDefault="00122B1F" w:rsidP="00122B1F">
      <w:pPr>
        <w:spacing w:line="320" w:lineRule="exact"/>
        <w:ind w:left="851"/>
        <w:jc w:val="left"/>
        <w:rPr>
          <w:rFonts w:ascii="SimSun" w:eastAsia="SimSun" w:hAnsi="SimSun"/>
          <w:szCs w:val="24"/>
          <w:lang w:eastAsia="zh-CN"/>
        </w:rPr>
      </w:pPr>
      <w:r w:rsidRPr="00CC480F">
        <w:rPr>
          <w:rFonts w:ascii="SimSun" w:eastAsia="SimSun" w:hAnsi="SimSun" w:hint="eastAsia"/>
          <w:szCs w:val="24"/>
          <w:lang w:eastAsia="zh-CN"/>
        </w:rPr>
        <w:t>毫无思想且迟钝乏味的风格。</w:t>
      </w:r>
    </w:p>
    <w:p w:rsidR="00122B1F" w:rsidRPr="00CC480F" w:rsidRDefault="00122B1F" w:rsidP="00122B1F">
      <w:pPr>
        <w:spacing w:line="320" w:lineRule="exact"/>
        <w:ind w:left="851"/>
        <w:jc w:val="left"/>
        <w:rPr>
          <w:rFonts w:ascii="SimSun" w:eastAsia="SimSun" w:hAnsi="SimSun"/>
          <w:szCs w:val="24"/>
          <w:lang w:eastAsia="zh-CN"/>
        </w:rPr>
      </w:pPr>
      <w:r w:rsidRPr="00CC480F">
        <w:rPr>
          <w:rFonts w:ascii="SimSun" w:eastAsia="SimSun" w:hAnsi="SimSun" w:hint="eastAsia"/>
          <w:szCs w:val="24"/>
          <w:lang w:eastAsia="zh-CN"/>
        </w:rPr>
        <w:t>即便再活上四分之一世纪——</w:t>
      </w:r>
    </w:p>
    <w:p w:rsidR="00122B1F" w:rsidRPr="00CC480F" w:rsidRDefault="00122B1F" w:rsidP="00122B1F">
      <w:pPr>
        <w:spacing w:line="320" w:lineRule="exact"/>
        <w:ind w:left="851"/>
        <w:jc w:val="left"/>
        <w:rPr>
          <w:rFonts w:ascii="SimSun" w:eastAsia="SimSun" w:hAnsi="SimSun"/>
          <w:szCs w:val="24"/>
          <w:lang w:eastAsia="zh-CN"/>
        </w:rPr>
      </w:pPr>
      <w:r w:rsidRPr="00CC480F">
        <w:rPr>
          <w:rFonts w:ascii="SimSun" w:eastAsia="SimSun" w:hAnsi="SimSun" w:hint="eastAsia"/>
          <w:szCs w:val="24"/>
          <w:lang w:eastAsia="zh-CN"/>
        </w:rPr>
        <w:t>依然还是半死不活的结果。</w:t>
      </w:r>
    </w:p>
    <w:p w:rsidR="00122B1F" w:rsidRPr="00CC480F" w:rsidRDefault="00122B1F" w:rsidP="00122B1F">
      <w:pPr>
        <w:spacing w:line="320" w:lineRule="exact"/>
        <w:ind w:left="851"/>
        <w:jc w:val="left"/>
        <w:rPr>
          <w:rFonts w:ascii="SimSun" w:eastAsia="SimSun" w:hAnsi="SimSun"/>
          <w:szCs w:val="24"/>
          <w:lang w:eastAsia="zh-CN"/>
        </w:rPr>
      </w:pPr>
    </w:p>
    <w:p w:rsidR="00122B1F" w:rsidRPr="00CC480F" w:rsidRDefault="00122B1F" w:rsidP="00122B1F">
      <w:pPr>
        <w:spacing w:line="320" w:lineRule="exact"/>
        <w:ind w:left="851"/>
        <w:jc w:val="left"/>
        <w:rPr>
          <w:rFonts w:ascii="SimSun" w:eastAsia="SimSun" w:hAnsi="SimSun"/>
          <w:szCs w:val="24"/>
          <w:lang w:eastAsia="zh-CN"/>
        </w:rPr>
      </w:pPr>
      <w:r w:rsidRPr="00CC480F">
        <w:rPr>
          <w:rFonts w:ascii="SimSun" w:eastAsia="SimSun" w:hAnsi="SimSun" w:hint="eastAsia"/>
          <w:szCs w:val="24"/>
          <w:lang w:eastAsia="zh-CN"/>
        </w:rPr>
        <w:t>人死了——难以死而复活，</w:t>
      </w:r>
    </w:p>
    <w:p w:rsidR="00122B1F" w:rsidRPr="00CC480F" w:rsidRDefault="00122B1F" w:rsidP="00122B1F">
      <w:pPr>
        <w:spacing w:line="320" w:lineRule="exact"/>
        <w:ind w:left="851"/>
        <w:jc w:val="left"/>
        <w:rPr>
          <w:rFonts w:ascii="SimSun" w:eastAsia="SimSun" w:hAnsi="SimSun"/>
          <w:szCs w:val="24"/>
          <w:lang w:eastAsia="zh-CN"/>
        </w:rPr>
      </w:pPr>
      <w:r w:rsidRPr="00CC480F">
        <w:rPr>
          <w:rFonts w:ascii="SimSun" w:eastAsia="SimSun" w:hAnsi="SimSun" w:hint="eastAsia"/>
          <w:szCs w:val="24"/>
          <w:lang w:eastAsia="zh-CN"/>
        </w:rPr>
        <w:t>没有人愿意听你的祈求唠叨。</w:t>
      </w:r>
    </w:p>
    <w:p w:rsidR="00122B1F" w:rsidRPr="00CC480F" w:rsidRDefault="00122B1F" w:rsidP="00122B1F">
      <w:pPr>
        <w:spacing w:line="320" w:lineRule="exact"/>
        <w:ind w:left="851"/>
        <w:jc w:val="left"/>
        <w:rPr>
          <w:rFonts w:ascii="SimSun" w:eastAsia="SimSun" w:hAnsi="SimSun"/>
          <w:szCs w:val="24"/>
          <w:lang w:eastAsia="zh-CN"/>
        </w:rPr>
      </w:pPr>
      <w:r w:rsidRPr="00CC480F">
        <w:rPr>
          <w:rFonts w:ascii="SimSun" w:eastAsia="SimSun" w:hAnsi="SimSun" w:hint="eastAsia"/>
          <w:szCs w:val="24"/>
          <w:lang w:eastAsia="zh-CN"/>
        </w:rPr>
        <w:t>一条空船停靠在码头旁边……</w:t>
      </w:r>
    </w:p>
    <w:p w:rsidR="00122B1F" w:rsidRPr="00CC480F" w:rsidRDefault="00122B1F" w:rsidP="00122B1F">
      <w:pPr>
        <w:spacing w:line="320" w:lineRule="exact"/>
        <w:ind w:left="851"/>
        <w:jc w:val="left"/>
        <w:rPr>
          <w:rFonts w:ascii="SimSun" w:eastAsia="SimSun" w:hAnsi="SimSun"/>
          <w:szCs w:val="24"/>
          <w:lang w:eastAsia="zh-CN"/>
        </w:rPr>
      </w:pPr>
      <w:r w:rsidRPr="00CC480F">
        <w:rPr>
          <w:rFonts w:ascii="SimSun" w:eastAsia="SimSun" w:hAnsi="SimSun" w:hint="eastAsia"/>
          <w:szCs w:val="24"/>
          <w:lang w:eastAsia="zh-CN"/>
        </w:rPr>
        <w:t>写成诗，难像石柱耸立不倒。</w:t>
      </w:r>
    </w:p>
    <w:p w:rsidR="00122B1F" w:rsidRPr="00CC480F" w:rsidRDefault="00122B1F" w:rsidP="00122B1F">
      <w:pPr>
        <w:spacing w:line="240" w:lineRule="exact"/>
        <w:ind w:left="851"/>
        <w:jc w:val="right"/>
        <w:rPr>
          <w:rFonts w:asciiTheme="minorHAnsi" w:eastAsia="SimSun" w:hAnsiTheme="minorHAnsi"/>
          <w:sz w:val="20"/>
          <w:szCs w:val="24"/>
          <w:lang w:eastAsia="zh-CN"/>
        </w:rPr>
      </w:pPr>
    </w:p>
    <w:p w:rsidR="00122B1F" w:rsidRPr="00CC480F" w:rsidRDefault="00122B1F" w:rsidP="00122B1F">
      <w:pPr>
        <w:spacing w:line="240" w:lineRule="exact"/>
        <w:ind w:left="851"/>
        <w:jc w:val="right"/>
        <w:rPr>
          <w:rFonts w:ascii="SimSun" w:eastAsia="SimSun" w:hAnsi="SimSun"/>
          <w:sz w:val="20"/>
          <w:szCs w:val="24"/>
          <w:lang w:eastAsia="zh-CN"/>
        </w:rPr>
      </w:pPr>
      <w:r w:rsidRPr="00CC480F">
        <w:rPr>
          <w:rFonts w:ascii="SimSun" w:eastAsia="SimSun" w:hAnsi="SimSun" w:hint="eastAsia"/>
          <w:sz w:val="20"/>
          <w:szCs w:val="24"/>
          <w:lang w:eastAsia="zh-CN"/>
        </w:rPr>
        <w:t xml:space="preserve">      2026，1，5 </w:t>
      </w:r>
    </w:p>
    <w:p w:rsidR="00122B1F" w:rsidRPr="00CC480F" w:rsidRDefault="00122B1F" w:rsidP="00122B1F">
      <w:pPr>
        <w:spacing w:line="240" w:lineRule="exact"/>
        <w:ind w:left="851"/>
        <w:jc w:val="right"/>
        <w:rPr>
          <w:rFonts w:ascii="SimSun" w:eastAsia="SimSun" w:hAnsi="SimSun"/>
          <w:sz w:val="20"/>
          <w:szCs w:val="24"/>
          <w:lang w:eastAsia="zh-CN"/>
        </w:rPr>
      </w:pPr>
      <w:r w:rsidRPr="00CC480F">
        <w:rPr>
          <w:rFonts w:ascii="SimSun" w:eastAsia="SimSun" w:hAnsi="SimSun" w:hint="eastAsia"/>
          <w:sz w:val="20"/>
          <w:szCs w:val="24"/>
          <w:lang w:eastAsia="zh-CN"/>
        </w:rPr>
        <w:t xml:space="preserve">       2026，1，8谷羽译</w:t>
      </w:r>
    </w:p>
    <w:p w:rsidR="00122B1F" w:rsidRPr="00CC480F" w:rsidRDefault="00122B1F" w:rsidP="00122B1F">
      <w:pPr>
        <w:spacing w:line="320" w:lineRule="exact"/>
        <w:jc w:val="left"/>
        <w:rPr>
          <w:rFonts w:ascii="Bookman Old Style" w:hAnsi="Bookman Old Style"/>
          <w:szCs w:val="24"/>
        </w:rPr>
      </w:pPr>
      <w:r w:rsidRPr="00CC480F">
        <w:rPr>
          <w:rFonts w:ascii="Bookman Old Style" w:hAnsi="Bookman Old Style"/>
          <w:szCs w:val="24"/>
        </w:rPr>
        <w:br w:type="page"/>
      </w:r>
    </w:p>
    <w:p w:rsidR="00122B1F" w:rsidRPr="00011FF0" w:rsidRDefault="00122B1F" w:rsidP="00122B1F">
      <w:pPr>
        <w:pStyle w:val="af3"/>
        <w:numPr>
          <w:ilvl w:val="0"/>
          <w:numId w:val="1"/>
        </w:numPr>
        <w:spacing w:line="320" w:lineRule="exact"/>
        <w:ind w:left="567" w:hanging="567"/>
        <w:jc w:val="left"/>
        <w:outlineLvl w:val="1"/>
        <w:rPr>
          <w:rFonts w:ascii="Bookman Old Style" w:hAnsi="Bookman Old Style"/>
          <w:b/>
          <w:lang w:val="en-US"/>
        </w:rPr>
      </w:pPr>
      <w:bookmarkStart w:id="6392" w:name="_Toc219210330"/>
      <w:bookmarkStart w:id="6393" w:name="_Toc219210369"/>
      <w:bookmarkStart w:id="6394" w:name="_Toc219290017"/>
      <w:bookmarkStart w:id="6395" w:name="_Toc219308550"/>
      <w:bookmarkStart w:id="6396" w:name="_Toc221803421"/>
      <w:r w:rsidRPr="00011FF0">
        <w:rPr>
          <w:rFonts w:ascii="Bookman Old Style" w:hAnsi="Bookman Old Style"/>
          <w:b/>
          <w:lang w:val="en-US"/>
        </w:rPr>
        <w:lastRenderedPageBreak/>
        <w:t xml:space="preserve">THE </w:t>
      </w:r>
      <w:r w:rsidRPr="00011FF0">
        <w:rPr>
          <w:rFonts w:ascii="Bookman Old Style" w:hAnsi="Bookman Old Style"/>
          <w:b/>
        </w:rPr>
        <w:t>QUESTION</w:t>
      </w:r>
      <w:bookmarkEnd w:id="6392"/>
      <w:bookmarkEnd w:id="6393"/>
      <w:bookmarkEnd w:id="6394"/>
      <w:bookmarkEnd w:id="6395"/>
      <w:bookmarkEnd w:id="6396"/>
    </w:p>
    <w:p w:rsidR="00122B1F" w:rsidRPr="00011FF0" w:rsidRDefault="00122B1F" w:rsidP="00122B1F">
      <w:pPr>
        <w:spacing w:line="320" w:lineRule="exact"/>
        <w:jc w:val="left"/>
        <w:rPr>
          <w:rFonts w:ascii="Bookman Old Style" w:hAnsi="Bookman Old Style"/>
          <w:lang w:val="en-US"/>
        </w:rPr>
      </w:pPr>
    </w:p>
    <w:p w:rsidR="00122B1F" w:rsidRPr="00011FF0" w:rsidRDefault="00122B1F" w:rsidP="00122B1F">
      <w:pPr>
        <w:spacing w:line="320" w:lineRule="exact"/>
        <w:jc w:val="left"/>
        <w:rPr>
          <w:rFonts w:ascii="Bookman Old Style" w:hAnsi="Bookman Old Style"/>
          <w:lang w:val="en-US"/>
        </w:rPr>
      </w:pPr>
      <w:r w:rsidRPr="00011FF0">
        <w:rPr>
          <w:rFonts w:ascii="Bookman Old Style" w:hAnsi="Bookman Old Style"/>
          <w:lang w:val="en-US"/>
        </w:rPr>
        <w:t>To be, or not to be, that is the question,</w:t>
      </w:r>
    </w:p>
    <w:p w:rsidR="00122B1F" w:rsidRPr="00011FF0" w:rsidRDefault="00122B1F" w:rsidP="00122B1F">
      <w:pPr>
        <w:spacing w:line="320" w:lineRule="exact"/>
        <w:jc w:val="left"/>
        <w:rPr>
          <w:rFonts w:ascii="Bookman Old Style" w:hAnsi="Bookman Old Style"/>
        </w:rPr>
      </w:pPr>
      <w:r w:rsidRPr="00011FF0">
        <w:rPr>
          <w:rFonts w:ascii="Bookman Old Style" w:hAnsi="Bookman Old Style"/>
        </w:rPr>
        <w:t>Он сформулирован, записан и очерчен,</w:t>
      </w:r>
    </w:p>
    <w:p w:rsidR="00122B1F" w:rsidRPr="00011FF0" w:rsidRDefault="00122B1F" w:rsidP="00122B1F">
      <w:pPr>
        <w:spacing w:line="320" w:lineRule="exact"/>
        <w:jc w:val="left"/>
        <w:rPr>
          <w:rFonts w:ascii="Bookman Old Style" w:hAnsi="Bookman Old Style"/>
        </w:rPr>
      </w:pPr>
      <w:r w:rsidRPr="00011FF0">
        <w:rPr>
          <w:rFonts w:ascii="Bookman Old Style" w:hAnsi="Bookman Old Style"/>
        </w:rPr>
        <w:t>Замыслен и замылен, сбит с пути.</w:t>
      </w:r>
    </w:p>
    <w:p w:rsidR="00122B1F" w:rsidRPr="00011FF0" w:rsidRDefault="00122B1F" w:rsidP="00122B1F">
      <w:pPr>
        <w:spacing w:line="320" w:lineRule="exact"/>
        <w:jc w:val="left"/>
        <w:rPr>
          <w:rFonts w:ascii="Bookman Old Style" w:hAnsi="Bookman Old Style"/>
        </w:rPr>
      </w:pPr>
      <w:r w:rsidRPr="00011FF0">
        <w:rPr>
          <w:rFonts w:ascii="Bookman Old Style" w:hAnsi="Bookman Old Style"/>
        </w:rPr>
        <w:t>Что в имени? Его уж не найти,</w:t>
      </w:r>
    </w:p>
    <w:p w:rsidR="00122B1F" w:rsidRPr="00011FF0" w:rsidRDefault="00122B1F" w:rsidP="00122B1F">
      <w:pPr>
        <w:spacing w:line="320" w:lineRule="exact"/>
        <w:jc w:val="left"/>
        <w:rPr>
          <w:rFonts w:ascii="Bookman Old Style" w:hAnsi="Bookman Old Style"/>
        </w:rPr>
      </w:pPr>
      <w:r w:rsidRPr="00011FF0">
        <w:rPr>
          <w:rFonts w:ascii="Bookman Old Style" w:hAnsi="Bookman Old Style"/>
        </w:rPr>
        <w:t>Пыль смысла, пеплом оседая,</w:t>
      </w:r>
    </w:p>
    <w:p w:rsidR="00122B1F" w:rsidRPr="00011FF0" w:rsidRDefault="00122B1F" w:rsidP="00122B1F">
      <w:pPr>
        <w:spacing w:line="320" w:lineRule="exact"/>
        <w:jc w:val="left"/>
        <w:rPr>
          <w:rFonts w:ascii="Bookman Old Style" w:hAnsi="Bookman Old Style"/>
        </w:rPr>
      </w:pPr>
      <w:r w:rsidRPr="00011FF0">
        <w:rPr>
          <w:rFonts w:ascii="Bookman Old Style" w:hAnsi="Bookman Old Style"/>
        </w:rPr>
        <w:t>Взыскует истинного Дао,</w:t>
      </w:r>
    </w:p>
    <w:p w:rsidR="00122B1F" w:rsidRPr="00011FF0" w:rsidRDefault="00122B1F" w:rsidP="00122B1F">
      <w:pPr>
        <w:spacing w:line="320" w:lineRule="exact"/>
        <w:jc w:val="left"/>
        <w:rPr>
          <w:rFonts w:ascii="Bookman Old Style" w:hAnsi="Bookman Old Style"/>
        </w:rPr>
      </w:pPr>
      <w:r w:rsidRPr="00011FF0">
        <w:rPr>
          <w:rFonts w:ascii="Bookman Old Style" w:hAnsi="Bookman Old Style"/>
        </w:rPr>
        <w:t>Что безучастно в пустоте</w:t>
      </w:r>
    </w:p>
    <w:p w:rsidR="00122B1F" w:rsidRPr="00011FF0" w:rsidRDefault="00122B1F" w:rsidP="00122B1F">
      <w:pPr>
        <w:spacing w:line="320" w:lineRule="exact"/>
        <w:jc w:val="left"/>
        <w:rPr>
          <w:rFonts w:ascii="Bookman Old Style" w:hAnsi="Bookman Old Style"/>
        </w:rPr>
      </w:pPr>
      <w:r w:rsidRPr="00011FF0">
        <w:rPr>
          <w:rFonts w:ascii="Bookman Old Style" w:hAnsi="Bookman Old Style"/>
        </w:rPr>
        <w:t>На все ответы говорит: «Не те!»</w:t>
      </w:r>
    </w:p>
    <w:p w:rsidR="00122B1F" w:rsidRPr="00011FF0" w:rsidRDefault="00122B1F" w:rsidP="00122B1F">
      <w:pPr>
        <w:spacing w:line="320" w:lineRule="exact"/>
        <w:jc w:val="left"/>
        <w:rPr>
          <w:rFonts w:ascii="Bookman Old Style" w:hAnsi="Bookman Old Style"/>
        </w:rPr>
      </w:pPr>
      <w:r w:rsidRPr="00011FF0">
        <w:rPr>
          <w:rFonts w:ascii="Bookman Old Style" w:hAnsi="Bookman Old Style"/>
        </w:rPr>
        <w:t>Кто я? — спроси у пустоты,</w:t>
      </w:r>
    </w:p>
    <w:p w:rsidR="00122B1F" w:rsidRPr="00011FF0" w:rsidRDefault="00122B1F" w:rsidP="00122B1F">
      <w:pPr>
        <w:spacing w:line="320" w:lineRule="exact"/>
        <w:jc w:val="left"/>
        <w:rPr>
          <w:rFonts w:ascii="Bookman Old Style" w:hAnsi="Bookman Old Style"/>
        </w:rPr>
      </w:pPr>
      <w:r w:rsidRPr="00011FF0">
        <w:rPr>
          <w:rFonts w:ascii="Bookman Old Style" w:hAnsi="Bookman Old Style"/>
        </w:rPr>
        <w:t>Она смеётся: — Это ты!</w:t>
      </w:r>
    </w:p>
    <w:p w:rsidR="00122B1F" w:rsidRPr="00011FF0" w:rsidRDefault="00122B1F" w:rsidP="00122B1F">
      <w:pPr>
        <w:spacing w:line="320" w:lineRule="exact"/>
        <w:jc w:val="left"/>
        <w:rPr>
          <w:rFonts w:ascii="Bookman Old Style" w:hAnsi="Bookman Old Style"/>
        </w:rPr>
      </w:pPr>
      <w:r w:rsidRPr="00011FF0">
        <w:rPr>
          <w:rFonts w:ascii="Bookman Old Style" w:hAnsi="Bookman Old Style"/>
        </w:rPr>
        <w:t>Куда ж нам плыть?</w:t>
      </w:r>
    </w:p>
    <w:p w:rsidR="00122B1F" w:rsidRPr="00011FF0" w:rsidRDefault="00122B1F" w:rsidP="00122B1F">
      <w:pPr>
        <w:spacing w:line="320" w:lineRule="exact"/>
        <w:jc w:val="left"/>
        <w:rPr>
          <w:rFonts w:ascii="Bookman Old Style" w:hAnsi="Bookman Old Style"/>
        </w:rPr>
      </w:pPr>
      <w:r w:rsidRPr="00011FF0">
        <w:rPr>
          <w:rFonts w:ascii="Bookman Old Style" w:hAnsi="Bookman Old Style"/>
        </w:rPr>
        <w:t>Куда нам впасть?</w:t>
      </w:r>
    </w:p>
    <w:p w:rsidR="00122B1F" w:rsidRPr="00011FF0" w:rsidRDefault="00122B1F" w:rsidP="00122B1F">
      <w:pPr>
        <w:spacing w:line="320" w:lineRule="exact"/>
        <w:jc w:val="left"/>
        <w:rPr>
          <w:rFonts w:ascii="Bookman Old Style" w:hAnsi="Bookman Old Style"/>
        </w:rPr>
      </w:pPr>
      <w:r w:rsidRPr="00011FF0">
        <w:rPr>
          <w:rFonts w:ascii="Bookman Old Style" w:hAnsi="Bookman Old Style"/>
        </w:rPr>
        <w:t>И ересь — быть,</w:t>
      </w:r>
    </w:p>
    <w:p w:rsidR="00122B1F" w:rsidRPr="00011FF0" w:rsidRDefault="00122B1F" w:rsidP="00122B1F">
      <w:pPr>
        <w:spacing w:line="320" w:lineRule="exact"/>
        <w:jc w:val="left"/>
        <w:rPr>
          <w:rFonts w:ascii="Bookman Old Style" w:hAnsi="Bookman Old Style"/>
        </w:rPr>
      </w:pPr>
      <w:r w:rsidRPr="00011FF0">
        <w:rPr>
          <w:rFonts w:ascii="Bookman Old Style" w:hAnsi="Bookman Old Style"/>
        </w:rPr>
        <w:t>Что вереск — пить.</w:t>
      </w:r>
    </w:p>
    <w:p w:rsidR="00122B1F" w:rsidRPr="00011FF0" w:rsidRDefault="00122B1F" w:rsidP="00122B1F">
      <w:pPr>
        <w:spacing w:line="320" w:lineRule="exact"/>
        <w:jc w:val="left"/>
        <w:rPr>
          <w:rFonts w:ascii="Bookman Old Style" w:hAnsi="Bookman Old Style"/>
        </w:rPr>
      </w:pPr>
      <w:r w:rsidRPr="00011FF0">
        <w:rPr>
          <w:rFonts w:ascii="Bookman Old Style" w:hAnsi="Bookman Old Style"/>
        </w:rPr>
        <w:t>И бесконечен</w:t>
      </w:r>
    </w:p>
    <w:p w:rsidR="00122B1F" w:rsidRPr="00011FF0" w:rsidRDefault="00122B1F" w:rsidP="00122B1F">
      <w:pPr>
        <w:spacing w:line="320" w:lineRule="exact"/>
        <w:jc w:val="left"/>
        <w:rPr>
          <w:rFonts w:ascii="Bookman Old Style" w:hAnsi="Bookman Old Style"/>
        </w:rPr>
      </w:pPr>
      <w:r w:rsidRPr="00011FF0">
        <w:rPr>
          <w:rFonts w:ascii="Bookman Old Style" w:hAnsi="Bookman Old Style"/>
        </w:rPr>
        <w:t xml:space="preserve">Проклятый </w:t>
      </w:r>
      <w:r w:rsidRPr="00011FF0">
        <w:rPr>
          <w:rFonts w:ascii="Bookman Old Style" w:hAnsi="Bookman Old Style"/>
          <w:lang w:val="en-US"/>
        </w:rPr>
        <w:t>question</w:t>
      </w:r>
      <w:r w:rsidRPr="00011FF0">
        <w:rPr>
          <w:rFonts w:ascii="Bookman Old Style" w:hAnsi="Bookman Old Style"/>
        </w:rPr>
        <w:t>,</w:t>
      </w:r>
    </w:p>
    <w:p w:rsidR="00122B1F" w:rsidRPr="00011FF0" w:rsidRDefault="00122B1F" w:rsidP="00122B1F">
      <w:pPr>
        <w:spacing w:line="320" w:lineRule="exact"/>
        <w:jc w:val="left"/>
        <w:rPr>
          <w:rFonts w:ascii="Bookman Old Style" w:hAnsi="Bookman Old Style"/>
        </w:rPr>
      </w:pPr>
      <w:r w:rsidRPr="00011FF0">
        <w:rPr>
          <w:rFonts w:ascii="Bookman Old Style" w:hAnsi="Bookman Old Style"/>
        </w:rPr>
        <w:t>Орлом и решкой</w:t>
      </w:r>
    </w:p>
    <w:p w:rsidR="00122B1F" w:rsidRPr="00011FF0" w:rsidRDefault="00122B1F" w:rsidP="00122B1F">
      <w:pPr>
        <w:spacing w:line="320" w:lineRule="exact"/>
        <w:jc w:val="left"/>
        <w:rPr>
          <w:rFonts w:ascii="Bookman Old Style" w:hAnsi="Bookman Old Style"/>
        </w:rPr>
      </w:pPr>
      <w:r w:rsidRPr="00011FF0">
        <w:rPr>
          <w:rFonts w:ascii="Bookman Old Style" w:hAnsi="Bookman Old Style"/>
        </w:rPr>
        <w:t>Не выпадая,</w:t>
      </w:r>
    </w:p>
    <w:p w:rsidR="00122B1F" w:rsidRPr="00011FF0" w:rsidRDefault="00122B1F" w:rsidP="00122B1F">
      <w:pPr>
        <w:spacing w:line="320" w:lineRule="exact"/>
        <w:jc w:val="left"/>
        <w:rPr>
          <w:rFonts w:ascii="Bookman Old Style" w:hAnsi="Bookman Old Style"/>
        </w:rPr>
      </w:pPr>
      <w:r w:rsidRPr="00011FF0">
        <w:rPr>
          <w:rFonts w:ascii="Bookman Old Style" w:hAnsi="Bookman Old Style"/>
        </w:rPr>
        <w:t>Встав на ребро</w:t>
      </w:r>
    </w:p>
    <w:p w:rsidR="00122B1F" w:rsidRPr="00011FF0" w:rsidRDefault="00122B1F" w:rsidP="00122B1F">
      <w:pPr>
        <w:spacing w:line="320" w:lineRule="exact"/>
        <w:jc w:val="left"/>
        <w:rPr>
          <w:rFonts w:ascii="Bookman Old Style" w:hAnsi="Bookman Old Style"/>
        </w:rPr>
      </w:pPr>
      <w:r w:rsidRPr="00011FF0">
        <w:rPr>
          <w:rFonts w:ascii="Bookman Old Style" w:hAnsi="Bookman Old Style"/>
        </w:rPr>
        <w:t>Глухого Дао.</w:t>
      </w:r>
    </w:p>
    <w:p w:rsidR="00122B1F" w:rsidRPr="00011FF0" w:rsidRDefault="00122B1F" w:rsidP="00122B1F">
      <w:pPr>
        <w:spacing w:line="240" w:lineRule="exact"/>
        <w:jc w:val="right"/>
        <w:rPr>
          <w:rFonts w:ascii="Bookman Old Style" w:hAnsi="Bookman Old Style"/>
          <w:sz w:val="20"/>
        </w:rPr>
      </w:pPr>
    </w:p>
    <w:p w:rsidR="00122B1F" w:rsidRPr="00011FF0" w:rsidRDefault="00122B1F" w:rsidP="00122B1F">
      <w:pPr>
        <w:spacing w:line="240" w:lineRule="exact"/>
        <w:jc w:val="right"/>
        <w:rPr>
          <w:rFonts w:ascii="Bookman Old Style" w:hAnsi="Bookman Old Style"/>
          <w:sz w:val="20"/>
        </w:rPr>
      </w:pPr>
      <w:r w:rsidRPr="00011FF0">
        <w:rPr>
          <w:rFonts w:ascii="Bookman Old Style" w:hAnsi="Bookman Old Style"/>
          <w:sz w:val="20"/>
        </w:rPr>
        <w:t>5 января 2026</w:t>
      </w:r>
    </w:p>
    <w:p w:rsidR="00122B1F" w:rsidRDefault="00122B1F" w:rsidP="00122B1F">
      <w:pPr>
        <w:spacing w:line="240" w:lineRule="exact"/>
        <w:rPr>
          <w:rFonts w:ascii="Bookman Old Style" w:hAnsi="Bookman Old Style"/>
          <w:sz w:val="20"/>
          <w:szCs w:val="24"/>
        </w:rPr>
      </w:pPr>
    </w:p>
    <w:p w:rsidR="00122B1F" w:rsidRDefault="00122B1F" w:rsidP="00122B1F">
      <w:pPr>
        <w:spacing w:line="240" w:lineRule="exact"/>
        <w:rPr>
          <w:rFonts w:ascii="Bookman Old Style" w:hAnsi="Bookman Old Style"/>
          <w:sz w:val="20"/>
          <w:szCs w:val="24"/>
        </w:rPr>
      </w:pPr>
      <w:r w:rsidRPr="00DD053F">
        <w:rPr>
          <w:rFonts w:ascii="Bookman Old Style" w:hAnsi="Bookman Old Style"/>
          <w:sz w:val="20"/>
          <w:szCs w:val="24"/>
        </w:rPr>
        <w:t>Послесловие переводчика: Это стихотворение затрагивает множество философских вопросов, опираясь на известные строки из пьес Шекспира, а также отсылая к «Дао дэ цзин» Лао-цзы.</w:t>
      </w:r>
    </w:p>
    <w:p w:rsidR="00122B1F" w:rsidRDefault="00122B1F" w:rsidP="00122B1F">
      <w:pPr>
        <w:spacing w:line="240" w:lineRule="exact"/>
        <w:rPr>
          <w:rFonts w:ascii="Bookman Old Style" w:hAnsi="Bookman Old Style"/>
          <w:sz w:val="20"/>
          <w:szCs w:val="24"/>
        </w:rPr>
      </w:pPr>
      <w:r>
        <w:rPr>
          <w:rFonts w:ascii="Bookman Old Style" w:hAnsi="Bookman Old Style"/>
          <w:sz w:val="20"/>
          <w:szCs w:val="24"/>
        </w:rPr>
        <w:br w:type="page"/>
      </w:r>
    </w:p>
    <w:p w:rsidR="00122B1F" w:rsidRPr="00CC480F" w:rsidRDefault="00122B1F" w:rsidP="00122B1F">
      <w:pPr>
        <w:pStyle w:val="af3"/>
        <w:numPr>
          <w:ilvl w:val="0"/>
          <w:numId w:val="2"/>
        </w:numPr>
        <w:spacing w:line="320" w:lineRule="exact"/>
        <w:ind w:left="1208" w:hanging="357"/>
        <w:jc w:val="left"/>
        <w:outlineLvl w:val="1"/>
        <w:rPr>
          <w:rFonts w:ascii="SimSun" w:eastAsia="SimSun" w:hAnsi="SimSun"/>
          <w:b/>
          <w:szCs w:val="24"/>
          <w:lang w:eastAsia="zh-CN"/>
        </w:rPr>
      </w:pPr>
      <w:bookmarkStart w:id="6397" w:name="_Toc219210331"/>
      <w:bookmarkStart w:id="6398" w:name="_Toc219210370"/>
      <w:bookmarkStart w:id="6399" w:name="_Toc219290018"/>
      <w:bookmarkStart w:id="6400" w:name="_Toc219308551"/>
      <w:bookmarkStart w:id="6401" w:name="_Toc221803422"/>
      <w:r w:rsidRPr="00CC480F">
        <w:rPr>
          <w:rFonts w:ascii="SimSun" w:eastAsia="SimSun" w:hAnsi="SimSun" w:hint="eastAsia"/>
          <w:b/>
          <w:szCs w:val="24"/>
          <w:lang w:eastAsia="zh-CN"/>
        </w:rPr>
        <w:lastRenderedPageBreak/>
        <w:t>问题</w:t>
      </w:r>
      <w:bookmarkEnd w:id="6397"/>
      <w:bookmarkEnd w:id="6398"/>
      <w:bookmarkEnd w:id="6399"/>
      <w:bookmarkEnd w:id="6400"/>
      <w:bookmarkEnd w:id="6401"/>
    </w:p>
    <w:p w:rsidR="00122B1F" w:rsidRPr="00CC480F" w:rsidRDefault="00122B1F" w:rsidP="00122B1F">
      <w:pPr>
        <w:spacing w:line="320" w:lineRule="exact"/>
        <w:ind w:left="851"/>
        <w:jc w:val="left"/>
        <w:rPr>
          <w:rFonts w:ascii="SimSun" w:eastAsia="SimSun" w:hAnsi="SimSun"/>
          <w:szCs w:val="24"/>
          <w:lang w:eastAsia="zh-CN"/>
        </w:rPr>
      </w:pPr>
    </w:p>
    <w:p w:rsidR="00122B1F" w:rsidRPr="00CC480F" w:rsidRDefault="00122B1F" w:rsidP="00122B1F">
      <w:pPr>
        <w:spacing w:line="320" w:lineRule="exact"/>
        <w:ind w:left="851"/>
        <w:jc w:val="left"/>
        <w:rPr>
          <w:rFonts w:ascii="SimSun" w:eastAsia="SimSun" w:hAnsi="SimSun"/>
          <w:szCs w:val="24"/>
          <w:lang w:eastAsia="zh-CN"/>
        </w:rPr>
      </w:pPr>
      <w:r w:rsidRPr="00CC480F">
        <w:rPr>
          <w:rFonts w:ascii="SimSun" w:eastAsia="SimSun" w:hAnsi="SimSun" w:hint="eastAsia"/>
          <w:szCs w:val="24"/>
          <w:lang w:eastAsia="zh-CN"/>
        </w:rPr>
        <w:t>生存还是毁灭，这是个问题。</w:t>
      </w:r>
    </w:p>
    <w:p w:rsidR="00122B1F" w:rsidRPr="00CC480F" w:rsidRDefault="00122B1F" w:rsidP="00122B1F">
      <w:pPr>
        <w:spacing w:line="320" w:lineRule="exact"/>
        <w:ind w:left="851"/>
        <w:jc w:val="left"/>
        <w:rPr>
          <w:rFonts w:ascii="SimSun" w:eastAsia="SimSun" w:hAnsi="SimSun"/>
          <w:szCs w:val="24"/>
          <w:lang w:eastAsia="zh-CN"/>
        </w:rPr>
      </w:pPr>
      <w:r w:rsidRPr="00CC480F">
        <w:rPr>
          <w:rFonts w:ascii="SimSun" w:eastAsia="SimSun" w:hAnsi="SimSun" w:hint="eastAsia"/>
          <w:szCs w:val="24"/>
          <w:lang w:eastAsia="zh-CN"/>
        </w:rPr>
        <w:t>它已被阐述、并被记载，</w:t>
      </w:r>
    </w:p>
    <w:p w:rsidR="00122B1F" w:rsidRPr="00CC480F" w:rsidRDefault="00122B1F" w:rsidP="00122B1F">
      <w:pPr>
        <w:spacing w:line="320" w:lineRule="exact"/>
        <w:ind w:left="851"/>
        <w:jc w:val="left"/>
        <w:rPr>
          <w:rFonts w:ascii="SimSun" w:eastAsia="SimSun" w:hAnsi="SimSun"/>
          <w:szCs w:val="24"/>
          <w:lang w:eastAsia="zh-CN"/>
        </w:rPr>
      </w:pPr>
      <w:r w:rsidRPr="00CC480F">
        <w:rPr>
          <w:rFonts w:ascii="SimSun" w:eastAsia="SimSun" w:hAnsi="SimSun" w:hint="eastAsia"/>
          <w:szCs w:val="24"/>
          <w:lang w:eastAsia="zh-CN"/>
        </w:rPr>
        <w:t>反复思索，道路迷失。</w:t>
      </w:r>
    </w:p>
    <w:p w:rsidR="00122B1F" w:rsidRPr="00CC480F" w:rsidRDefault="00122B1F" w:rsidP="00122B1F">
      <w:pPr>
        <w:spacing w:line="320" w:lineRule="exact"/>
        <w:ind w:left="851"/>
        <w:jc w:val="left"/>
        <w:rPr>
          <w:rFonts w:ascii="SimSun" w:eastAsia="SimSun" w:hAnsi="SimSun"/>
          <w:szCs w:val="24"/>
          <w:lang w:eastAsia="zh-CN"/>
        </w:rPr>
      </w:pPr>
      <w:r w:rsidRPr="00CC480F">
        <w:rPr>
          <w:rFonts w:ascii="SimSun" w:eastAsia="SimSun" w:hAnsi="SimSun" w:hint="eastAsia"/>
          <w:szCs w:val="24"/>
          <w:lang w:eastAsia="zh-CN"/>
        </w:rPr>
        <w:t>名字何用？无处寻觅，</w:t>
      </w:r>
    </w:p>
    <w:p w:rsidR="00122B1F" w:rsidRPr="00CC480F" w:rsidRDefault="00122B1F" w:rsidP="00122B1F">
      <w:pPr>
        <w:spacing w:line="320" w:lineRule="exact"/>
        <w:ind w:left="851"/>
        <w:jc w:val="left"/>
        <w:rPr>
          <w:rFonts w:ascii="SimSun" w:eastAsia="SimSun" w:hAnsi="SimSun"/>
          <w:szCs w:val="24"/>
          <w:lang w:eastAsia="zh-CN"/>
        </w:rPr>
      </w:pPr>
      <w:r w:rsidRPr="00CC480F">
        <w:rPr>
          <w:rFonts w:ascii="SimSun" w:eastAsia="SimSun" w:hAnsi="SimSun" w:hint="eastAsia"/>
          <w:szCs w:val="24"/>
          <w:lang w:eastAsia="zh-CN"/>
        </w:rPr>
        <w:t>尘埃落定，灰烬沉寂，</w:t>
      </w:r>
    </w:p>
    <w:p w:rsidR="00122B1F" w:rsidRPr="00CC480F" w:rsidRDefault="00122B1F" w:rsidP="00122B1F">
      <w:pPr>
        <w:spacing w:line="320" w:lineRule="exact"/>
        <w:ind w:left="851"/>
        <w:jc w:val="left"/>
        <w:rPr>
          <w:rFonts w:ascii="SimSun" w:eastAsia="SimSun" w:hAnsi="SimSun"/>
          <w:szCs w:val="24"/>
          <w:lang w:eastAsia="zh-CN"/>
        </w:rPr>
      </w:pPr>
      <w:r w:rsidRPr="00CC480F">
        <w:rPr>
          <w:rFonts w:ascii="SimSun" w:eastAsia="SimSun" w:hAnsi="SimSun" w:hint="eastAsia"/>
          <w:szCs w:val="24"/>
          <w:lang w:eastAsia="zh-CN"/>
        </w:rPr>
        <w:t>求索真实可信之道，</w:t>
      </w:r>
    </w:p>
    <w:p w:rsidR="00122B1F" w:rsidRPr="00CC480F" w:rsidRDefault="00122B1F" w:rsidP="00122B1F">
      <w:pPr>
        <w:spacing w:line="320" w:lineRule="exact"/>
        <w:ind w:left="851"/>
        <w:jc w:val="left"/>
        <w:rPr>
          <w:rFonts w:ascii="SimSun" w:eastAsia="SimSun" w:hAnsi="SimSun"/>
          <w:szCs w:val="24"/>
          <w:lang w:eastAsia="zh-CN"/>
        </w:rPr>
      </w:pPr>
      <w:r w:rsidRPr="00CC480F">
        <w:rPr>
          <w:rFonts w:ascii="SimSun" w:eastAsia="SimSun" w:hAnsi="SimSun" w:hint="eastAsia"/>
          <w:szCs w:val="24"/>
          <w:lang w:eastAsia="zh-CN"/>
        </w:rPr>
        <w:t>何物寂然无声于空虚</w:t>
      </w:r>
    </w:p>
    <w:p w:rsidR="00122B1F" w:rsidRPr="00CC480F" w:rsidRDefault="00122B1F" w:rsidP="00122B1F">
      <w:pPr>
        <w:spacing w:line="320" w:lineRule="exact"/>
        <w:ind w:left="851"/>
        <w:jc w:val="left"/>
        <w:rPr>
          <w:rFonts w:ascii="SimSun" w:eastAsia="SimSun" w:hAnsi="SimSun"/>
          <w:szCs w:val="24"/>
          <w:lang w:eastAsia="zh-CN"/>
        </w:rPr>
      </w:pPr>
      <w:r w:rsidRPr="00CC480F">
        <w:rPr>
          <w:rFonts w:ascii="SimSun" w:eastAsia="SimSun" w:hAnsi="SimSun" w:hint="eastAsia"/>
          <w:szCs w:val="24"/>
          <w:lang w:eastAsia="zh-CN"/>
        </w:rPr>
        <w:t>对一切疑问皆答：“否！”</w:t>
      </w:r>
    </w:p>
    <w:p w:rsidR="00122B1F" w:rsidRPr="00CC480F" w:rsidRDefault="00122B1F" w:rsidP="00122B1F">
      <w:pPr>
        <w:spacing w:line="320" w:lineRule="exact"/>
        <w:ind w:left="851"/>
        <w:jc w:val="left"/>
        <w:rPr>
          <w:rFonts w:ascii="SimSun" w:eastAsia="SimSun" w:hAnsi="SimSun"/>
          <w:szCs w:val="24"/>
          <w:lang w:eastAsia="zh-CN"/>
        </w:rPr>
      </w:pPr>
      <w:r w:rsidRPr="00CC480F">
        <w:rPr>
          <w:rFonts w:ascii="SimSun" w:eastAsia="SimSun" w:hAnsi="SimSun" w:hint="eastAsia"/>
          <w:szCs w:val="24"/>
          <w:lang w:eastAsia="zh-CN"/>
        </w:rPr>
        <w:t>“我是谁？”我问虚空。</w:t>
      </w:r>
    </w:p>
    <w:p w:rsidR="00122B1F" w:rsidRPr="00CC480F" w:rsidRDefault="00122B1F" w:rsidP="00122B1F">
      <w:pPr>
        <w:spacing w:line="320" w:lineRule="exact"/>
        <w:ind w:left="851"/>
        <w:jc w:val="left"/>
        <w:rPr>
          <w:rFonts w:ascii="SimSun" w:eastAsia="SimSun" w:hAnsi="SimSun"/>
          <w:szCs w:val="24"/>
          <w:lang w:eastAsia="zh-CN"/>
        </w:rPr>
      </w:pPr>
      <w:r w:rsidRPr="00CC480F">
        <w:rPr>
          <w:rFonts w:ascii="SimSun" w:eastAsia="SimSun" w:hAnsi="SimSun" w:hint="eastAsia"/>
          <w:szCs w:val="24"/>
          <w:lang w:eastAsia="zh-CN"/>
        </w:rPr>
        <w:t>她笑答：“你就是你！”</w:t>
      </w:r>
    </w:p>
    <w:p w:rsidR="00122B1F" w:rsidRPr="00CC480F" w:rsidRDefault="00122B1F" w:rsidP="00122B1F">
      <w:pPr>
        <w:spacing w:line="320" w:lineRule="exact"/>
        <w:ind w:left="851"/>
        <w:jc w:val="left"/>
        <w:rPr>
          <w:rFonts w:ascii="SimSun" w:eastAsia="SimSun" w:hAnsi="SimSun"/>
          <w:szCs w:val="24"/>
          <w:lang w:eastAsia="zh-CN"/>
        </w:rPr>
      </w:pPr>
      <w:r w:rsidRPr="00CC480F">
        <w:rPr>
          <w:rFonts w:ascii="SimSun" w:eastAsia="SimSun" w:hAnsi="SimSun" w:hint="eastAsia"/>
          <w:szCs w:val="24"/>
          <w:lang w:eastAsia="zh-CN"/>
        </w:rPr>
        <w:t>“我们飘向何处？”</w:t>
      </w:r>
    </w:p>
    <w:p w:rsidR="00122B1F" w:rsidRPr="00CC480F" w:rsidRDefault="00122B1F" w:rsidP="00122B1F">
      <w:pPr>
        <w:spacing w:line="320" w:lineRule="exact"/>
        <w:ind w:left="851"/>
        <w:jc w:val="left"/>
        <w:rPr>
          <w:rFonts w:ascii="SimSun" w:eastAsia="SimSun" w:hAnsi="SimSun"/>
          <w:szCs w:val="24"/>
          <w:lang w:eastAsia="zh-CN"/>
        </w:rPr>
      </w:pPr>
      <w:r w:rsidRPr="00CC480F">
        <w:rPr>
          <w:rFonts w:ascii="SimSun" w:eastAsia="SimSun" w:hAnsi="SimSun" w:hint="eastAsia"/>
          <w:szCs w:val="24"/>
          <w:lang w:eastAsia="zh-CN"/>
        </w:rPr>
        <w:t>“我们坠落何地？”</w:t>
      </w:r>
    </w:p>
    <w:p w:rsidR="00122B1F" w:rsidRPr="00CC480F" w:rsidRDefault="00122B1F" w:rsidP="00122B1F">
      <w:pPr>
        <w:spacing w:line="320" w:lineRule="exact"/>
        <w:ind w:left="851"/>
        <w:jc w:val="left"/>
        <w:rPr>
          <w:rFonts w:ascii="SimSun" w:eastAsia="SimSun" w:hAnsi="SimSun"/>
          <w:szCs w:val="24"/>
          <w:lang w:eastAsia="zh-CN"/>
        </w:rPr>
      </w:pPr>
      <w:r w:rsidRPr="00CC480F">
        <w:rPr>
          <w:rFonts w:ascii="SimSun" w:eastAsia="SimSun" w:hAnsi="SimSun" w:hint="eastAsia"/>
          <w:szCs w:val="24"/>
          <w:lang w:eastAsia="zh-CN"/>
        </w:rPr>
        <w:t>异端——即存在，</w:t>
      </w:r>
    </w:p>
    <w:p w:rsidR="00122B1F" w:rsidRPr="00CC480F" w:rsidRDefault="00122B1F" w:rsidP="00122B1F">
      <w:pPr>
        <w:spacing w:line="320" w:lineRule="exact"/>
        <w:ind w:left="851"/>
        <w:jc w:val="left"/>
        <w:rPr>
          <w:rFonts w:ascii="SimSun" w:eastAsia="SimSun" w:hAnsi="SimSun"/>
          <w:szCs w:val="24"/>
          <w:lang w:eastAsia="zh-CN"/>
        </w:rPr>
      </w:pPr>
      <w:r w:rsidRPr="00CC480F">
        <w:rPr>
          <w:rFonts w:ascii="SimSun" w:eastAsia="SimSun" w:hAnsi="SimSun" w:hint="eastAsia"/>
          <w:szCs w:val="24"/>
          <w:lang w:eastAsia="zh-CN"/>
        </w:rPr>
        <w:t>帚石南——可供饮用。</w:t>
      </w:r>
    </w:p>
    <w:p w:rsidR="00122B1F" w:rsidRPr="00CC480F" w:rsidRDefault="00122B1F" w:rsidP="00122B1F">
      <w:pPr>
        <w:spacing w:line="320" w:lineRule="exact"/>
        <w:ind w:left="851"/>
        <w:jc w:val="left"/>
        <w:rPr>
          <w:rFonts w:ascii="SimSun" w:eastAsia="SimSun" w:hAnsi="SimSun"/>
          <w:szCs w:val="24"/>
          <w:lang w:eastAsia="zh-CN"/>
        </w:rPr>
      </w:pPr>
      <w:r w:rsidRPr="00CC480F">
        <w:rPr>
          <w:rFonts w:ascii="SimSun" w:eastAsia="SimSun" w:hAnsi="SimSun" w:hint="eastAsia"/>
          <w:szCs w:val="24"/>
          <w:lang w:eastAsia="zh-CN"/>
        </w:rPr>
        <w:t>该诅咒的问题，</w:t>
      </w:r>
    </w:p>
    <w:p w:rsidR="00122B1F" w:rsidRPr="00CC480F" w:rsidRDefault="00122B1F" w:rsidP="00122B1F">
      <w:pPr>
        <w:spacing w:line="320" w:lineRule="exact"/>
        <w:ind w:left="851"/>
        <w:jc w:val="left"/>
        <w:rPr>
          <w:rFonts w:ascii="SimSun" w:eastAsia="SimSun" w:hAnsi="SimSun"/>
          <w:szCs w:val="24"/>
          <w:lang w:eastAsia="zh-CN"/>
        </w:rPr>
      </w:pPr>
      <w:r w:rsidRPr="00CC480F">
        <w:rPr>
          <w:rFonts w:ascii="SimSun" w:eastAsia="SimSun" w:hAnsi="SimSun" w:hint="eastAsia"/>
          <w:szCs w:val="24"/>
          <w:lang w:eastAsia="zh-CN"/>
        </w:rPr>
        <w:t>永无尽期。</w:t>
      </w:r>
    </w:p>
    <w:p w:rsidR="00122B1F" w:rsidRPr="00CC480F" w:rsidRDefault="00122B1F" w:rsidP="00122B1F">
      <w:pPr>
        <w:spacing w:line="320" w:lineRule="exact"/>
        <w:ind w:left="851"/>
        <w:jc w:val="left"/>
        <w:rPr>
          <w:rFonts w:ascii="SimSun" w:eastAsia="SimSun" w:hAnsi="SimSun"/>
          <w:szCs w:val="24"/>
          <w:lang w:eastAsia="zh-CN"/>
        </w:rPr>
      </w:pPr>
      <w:r w:rsidRPr="00CC480F">
        <w:rPr>
          <w:rFonts w:ascii="SimSun" w:eastAsia="SimSun" w:hAnsi="SimSun" w:hint="eastAsia"/>
          <w:szCs w:val="24"/>
          <w:lang w:eastAsia="zh-CN"/>
        </w:rPr>
        <w:t>正面与反面</w:t>
      </w:r>
    </w:p>
    <w:p w:rsidR="00122B1F" w:rsidRPr="00CC480F" w:rsidRDefault="00122B1F" w:rsidP="00122B1F">
      <w:pPr>
        <w:spacing w:line="320" w:lineRule="exact"/>
        <w:ind w:left="851"/>
        <w:jc w:val="left"/>
        <w:rPr>
          <w:rFonts w:ascii="SimSun" w:eastAsia="SimSun" w:hAnsi="SimSun"/>
          <w:szCs w:val="24"/>
          <w:lang w:eastAsia="zh-CN"/>
        </w:rPr>
      </w:pPr>
      <w:r w:rsidRPr="00CC480F">
        <w:rPr>
          <w:rFonts w:ascii="SimSun" w:eastAsia="SimSun" w:hAnsi="SimSun" w:hint="eastAsia"/>
          <w:szCs w:val="24"/>
          <w:lang w:eastAsia="zh-CN"/>
        </w:rPr>
        <w:t>难以猜测，</w:t>
      </w:r>
    </w:p>
    <w:p w:rsidR="00122B1F" w:rsidRPr="00CC480F" w:rsidRDefault="00122B1F" w:rsidP="00122B1F">
      <w:pPr>
        <w:spacing w:line="320" w:lineRule="exact"/>
        <w:ind w:left="851"/>
        <w:jc w:val="left"/>
        <w:rPr>
          <w:rFonts w:ascii="SimSun" w:eastAsia="SimSun" w:hAnsi="SimSun"/>
          <w:szCs w:val="24"/>
          <w:lang w:eastAsia="zh-CN"/>
        </w:rPr>
      </w:pPr>
      <w:r w:rsidRPr="00CC480F">
        <w:rPr>
          <w:rFonts w:ascii="SimSun" w:eastAsia="SimSun" w:hAnsi="SimSun" w:hint="eastAsia"/>
          <w:szCs w:val="24"/>
          <w:lang w:eastAsia="zh-CN"/>
        </w:rPr>
        <w:t>被《无言之道》</w:t>
      </w:r>
    </w:p>
    <w:p w:rsidR="00122B1F" w:rsidRPr="00CC480F" w:rsidRDefault="00122B1F" w:rsidP="00122B1F">
      <w:pPr>
        <w:spacing w:line="320" w:lineRule="exact"/>
        <w:ind w:left="851"/>
        <w:jc w:val="left"/>
        <w:rPr>
          <w:rFonts w:ascii="SimSun" w:eastAsia="SimSun" w:hAnsi="SimSun"/>
          <w:szCs w:val="24"/>
          <w:lang w:eastAsia="zh-CN"/>
        </w:rPr>
      </w:pPr>
      <w:r w:rsidRPr="00CC480F">
        <w:rPr>
          <w:rFonts w:ascii="SimSun" w:eastAsia="SimSun" w:hAnsi="SimSun" w:hint="eastAsia"/>
          <w:szCs w:val="24"/>
          <w:lang w:eastAsia="zh-CN"/>
        </w:rPr>
        <w:t>悬挂在腰际。</w:t>
      </w:r>
    </w:p>
    <w:p w:rsidR="00122B1F" w:rsidRPr="00CC480F" w:rsidRDefault="00122B1F" w:rsidP="00122B1F">
      <w:pPr>
        <w:spacing w:line="240" w:lineRule="exact"/>
        <w:ind w:left="851"/>
        <w:jc w:val="right"/>
        <w:rPr>
          <w:rFonts w:asciiTheme="minorHAnsi" w:eastAsia="SimSun" w:hAnsiTheme="minorHAnsi"/>
          <w:sz w:val="20"/>
          <w:szCs w:val="24"/>
          <w:lang w:eastAsia="zh-CN"/>
        </w:rPr>
      </w:pPr>
    </w:p>
    <w:p w:rsidR="00122B1F" w:rsidRPr="00CC480F" w:rsidRDefault="00122B1F" w:rsidP="00122B1F">
      <w:pPr>
        <w:spacing w:line="240" w:lineRule="exact"/>
        <w:ind w:left="851"/>
        <w:jc w:val="right"/>
        <w:rPr>
          <w:rFonts w:ascii="SimSun" w:eastAsia="SimSun" w:hAnsi="SimSun"/>
          <w:sz w:val="20"/>
          <w:szCs w:val="24"/>
          <w:lang w:eastAsia="zh-CN"/>
        </w:rPr>
      </w:pPr>
      <w:r w:rsidRPr="00CC480F">
        <w:rPr>
          <w:rFonts w:ascii="SimSun" w:eastAsia="SimSun" w:hAnsi="SimSun" w:hint="eastAsia"/>
          <w:sz w:val="20"/>
          <w:szCs w:val="24"/>
          <w:lang w:eastAsia="zh-CN"/>
        </w:rPr>
        <w:t xml:space="preserve">    </w:t>
      </w:r>
      <w:smartTag w:uri="urn:schemas-microsoft-com:office:smarttags" w:element="chsdate">
        <w:smartTagPr>
          <w:attr w:name="Year" w:val="2026"/>
          <w:attr w:name="Month" w:val="1"/>
          <w:attr w:name="Day" w:val="5"/>
          <w:attr w:name="IsLunarDate" w:val="False"/>
          <w:attr w:name="IsROCDate" w:val="False"/>
        </w:smartTagPr>
        <w:r w:rsidRPr="00CC480F">
          <w:rPr>
            <w:rFonts w:ascii="SimSun" w:eastAsia="SimSun" w:hAnsi="SimSun"/>
            <w:sz w:val="20"/>
            <w:szCs w:val="24"/>
            <w:lang w:eastAsia="zh-CN"/>
          </w:rPr>
          <w:t>2026</w:t>
        </w:r>
        <w:r w:rsidRPr="00CC480F">
          <w:rPr>
            <w:rFonts w:ascii="SimSun" w:eastAsia="SimSun" w:hAnsi="SimSun" w:hint="eastAsia"/>
            <w:sz w:val="20"/>
            <w:szCs w:val="24"/>
            <w:lang w:eastAsia="zh-CN"/>
          </w:rPr>
          <w:t>年</w:t>
        </w:r>
        <w:smartTag w:uri="urn:schemas-microsoft-com:office:smarttags" w:element="chsdate">
          <w:smartTagPr>
            <w:attr w:name="Year" w:val="2026"/>
            <w:attr w:name="Month" w:val="1"/>
            <w:attr w:name="Day" w:val="5"/>
            <w:attr w:name="IsLunarDate" w:val="False"/>
            <w:attr w:name="IsROCDate" w:val="False"/>
          </w:smartTagPr>
          <w:r w:rsidRPr="00CC480F">
            <w:rPr>
              <w:rFonts w:ascii="SimSun" w:eastAsia="SimSun" w:hAnsi="SimSun"/>
              <w:sz w:val="20"/>
              <w:szCs w:val="24"/>
              <w:lang w:eastAsia="zh-CN"/>
            </w:rPr>
            <w:t>1</w:t>
          </w:r>
          <w:r w:rsidRPr="00CC480F">
            <w:rPr>
              <w:rFonts w:ascii="SimSun" w:eastAsia="SimSun" w:hAnsi="SimSun" w:hint="eastAsia"/>
              <w:sz w:val="20"/>
              <w:szCs w:val="24"/>
              <w:lang w:eastAsia="zh-CN"/>
            </w:rPr>
            <w:t>月</w:t>
          </w:r>
          <w:r w:rsidRPr="00CC480F">
            <w:rPr>
              <w:rFonts w:ascii="SimSun" w:eastAsia="SimSun" w:hAnsi="SimSun"/>
              <w:sz w:val="20"/>
              <w:szCs w:val="24"/>
              <w:lang w:eastAsia="zh-CN"/>
            </w:rPr>
            <w:t>5</w:t>
          </w:r>
          <w:r w:rsidRPr="00CC480F">
            <w:rPr>
              <w:rFonts w:ascii="SimSun" w:eastAsia="SimSun" w:hAnsi="SimSun" w:hint="eastAsia"/>
              <w:sz w:val="20"/>
              <w:szCs w:val="24"/>
              <w:lang w:eastAsia="zh-CN"/>
            </w:rPr>
            <w:t>日</w:t>
          </w:r>
        </w:smartTag>
      </w:smartTag>
    </w:p>
    <w:p w:rsidR="00122B1F" w:rsidRPr="00CC480F" w:rsidRDefault="00122B1F" w:rsidP="00122B1F">
      <w:pPr>
        <w:spacing w:line="240" w:lineRule="exact"/>
        <w:ind w:left="851"/>
        <w:jc w:val="right"/>
        <w:rPr>
          <w:rFonts w:ascii="SimSun" w:eastAsia="SimSun" w:hAnsi="SimSun"/>
          <w:sz w:val="20"/>
          <w:szCs w:val="24"/>
          <w:lang w:eastAsia="zh-CN"/>
        </w:rPr>
      </w:pPr>
      <w:r w:rsidRPr="00CC480F">
        <w:rPr>
          <w:rFonts w:ascii="SimSun" w:eastAsia="SimSun" w:hAnsi="SimSun" w:hint="eastAsia"/>
          <w:sz w:val="20"/>
          <w:szCs w:val="24"/>
          <w:lang w:eastAsia="zh-CN"/>
        </w:rPr>
        <w:t xml:space="preserve">    </w:t>
      </w:r>
      <w:smartTag w:uri="urn:schemas-microsoft-com:office:smarttags" w:element="chsdate">
        <w:smartTagPr>
          <w:attr w:name="Year" w:val="2026"/>
          <w:attr w:name="Month" w:val="1"/>
          <w:attr w:name="Day" w:val="8"/>
          <w:attr w:name="IsLunarDate" w:val="False"/>
          <w:attr w:name="IsROCDate" w:val="False"/>
        </w:smartTagPr>
        <w:r w:rsidRPr="00CC480F">
          <w:rPr>
            <w:rFonts w:ascii="SimSun" w:eastAsia="SimSun" w:hAnsi="SimSun"/>
            <w:sz w:val="20"/>
            <w:szCs w:val="24"/>
            <w:lang w:eastAsia="zh-CN"/>
          </w:rPr>
          <w:t>2026</w:t>
        </w:r>
        <w:r w:rsidRPr="00CC480F">
          <w:rPr>
            <w:rFonts w:ascii="SimSun" w:eastAsia="SimSun" w:hAnsi="SimSun" w:hint="eastAsia"/>
            <w:sz w:val="20"/>
            <w:szCs w:val="24"/>
            <w:lang w:eastAsia="zh-CN"/>
          </w:rPr>
          <w:t>年</w:t>
        </w:r>
        <w:r w:rsidRPr="00CC480F">
          <w:rPr>
            <w:rFonts w:ascii="SimSun" w:eastAsia="SimSun" w:hAnsi="SimSun"/>
            <w:sz w:val="20"/>
            <w:szCs w:val="24"/>
            <w:lang w:eastAsia="zh-CN"/>
          </w:rPr>
          <w:t>1</w:t>
        </w:r>
        <w:r w:rsidRPr="00CC480F">
          <w:rPr>
            <w:rFonts w:ascii="SimSun" w:eastAsia="SimSun" w:hAnsi="SimSun" w:hint="eastAsia"/>
            <w:sz w:val="20"/>
            <w:szCs w:val="24"/>
            <w:lang w:eastAsia="zh-CN"/>
          </w:rPr>
          <w:t>月8日</w:t>
        </w:r>
      </w:smartTag>
      <w:r w:rsidRPr="00CC480F">
        <w:rPr>
          <w:rFonts w:ascii="SimSun" w:eastAsia="SimSun" w:hAnsi="SimSun" w:hint="eastAsia"/>
          <w:sz w:val="20"/>
          <w:szCs w:val="24"/>
          <w:lang w:eastAsia="zh-CN"/>
        </w:rPr>
        <w:t>谷羽译</w:t>
      </w:r>
    </w:p>
    <w:p w:rsidR="00122B1F" w:rsidRDefault="00122B1F" w:rsidP="00122B1F">
      <w:pPr>
        <w:spacing w:after="200" w:line="276" w:lineRule="auto"/>
        <w:jc w:val="left"/>
        <w:rPr>
          <w:rFonts w:ascii="Bookman Old Style" w:hAnsi="Bookman Old Style"/>
          <w:sz w:val="20"/>
          <w:szCs w:val="24"/>
        </w:rPr>
      </w:pPr>
    </w:p>
    <w:p w:rsidR="00122B1F" w:rsidRPr="00DD053F" w:rsidRDefault="00122B1F" w:rsidP="00122B1F">
      <w:pPr>
        <w:spacing w:after="200" w:line="276" w:lineRule="auto"/>
        <w:jc w:val="left"/>
        <w:rPr>
          <w:rFonts w:asciiTheme="minorHAnsi" w:eastAsia="SimSun" w:hAnsiTheme="minorHAnsi" w:cs="SimSun"/>
          <w:sz w:val="20"/>
          <w:szCs w:val="24"/>
        </w:rPr>
      </w:pPr>
      <w:r w:rsidRPr="00CC480F">
        <w:rPr>
          <w:rFonts w:ascii="SimSun" w:eastAsia="SimSun" w:hAnsi="SimSun" w:cs="SimSun" w:hint="eastAsia"/>
          <w:sz w:val="20"/>
          <w:szCs w:val="24"/>
        </w:rPr>
        <w:t>译后记；这首诗涉及很多哲学问题，牵涉到莎士比亚的戏剧著名台词，也</w:t>
      </w:r>
      <w:r w:rsidRPr="00CC480F">
        <w:rPr>
          <w:rFonts w:ascii="MS Gothic" w:eastAsia="MS Gothic" w:hAnsi="MS Gothic" w:cs="MS Gothic" w:hint="eastAsia"/>
          <w:sz w:val="20"/>
          <w:szCs w:val="24"/>
        </w:rPr>
        <w:t>涉及老子的道德</w:t>
      </w:r>
      <w:r>
        <w:rPr>
          <w:rFonts w:ascii="SimSun" w:eastAsia="SimSun" w:hAnsi="SimSun" w:cs="SimSun" w:hint="eastAsia"/>
          <w:sz w:val="20"/>
          <w:szCs w:val="24"/>
        </w:rPr>
        <w:t>经</w:t>
      </w:r>
      <w:r>
        <w:rPr>
          <w:rFonts w:asciiTheme="minorHAnsi" w:eastAsia="SimSun" w:hAnsiTheme="minorHAnsi" w:cs="SimSun"/>
          <w:sz w:val="20"/>
          <w:szCs w:val="24"/>
        </w:rPr>
        <w:t>.</w:t>
      </w:r>
    </w:p>
    <w:p w:rsidR="00122B1F" w:rsidRDefault="00122B1F" w:rsidP="00122B1F">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122B1F" w:rsidRPr="00776D9B" w:rsidRDefault="00122B1F" w:rsidP="00122B1F">
      <w:pPr>
        <w:pStyle w:val="af3"/>
        <w:numPr>
          <w:ilvl w:val="0"/>
          <w:numId w:val="1"/>
        </w:numPr>
        <w:spacing w:line="320" w:lineRule="exact"/>
        <w:ind w:left="567" w:hanging="567"/>
        <w:jc w:val="left"/>
        <w:outlineLvl w:val="1"/>
        <w:rPr>
          <w:rFonts w:ascii="Bookman Old Style" w:hAnsi="Bookman Old Style"/>
          <w:b/>
        </w:rPr>
      </w:pPr>
      <w:bookmarkStart w:id="6402" w:name="_Toc219210332"/>
      <w:bookmarkStart w:id="6403" w:name="_Toc219210371"/>
      <w:bookmarkStart w:id="6404" w:name="_Toc219290019"/>
      <w:bookmarkStart w:id="6405" w:name="_Toc219308552"/>
      <w:bookmarkStart w:id="6406" w:name="_Toc221803423"/>
      <w:r w:rsidRPr="00776D9B">
        <w:rPr>
          <w:rFonts w:ascii="Bookman Old Style" w:hAnsi="Bookman Old Style"/>
          <w:b/>
        </w:rPr>
        <w:lastRenderedPageBreak/>
        <w:t xml:space="preserve">У </w:t>
      </w:r>
      <w:r w:rsidRPr="005C263D">
        <w:rPr>
          <w:rFonts w:ascii="Bookman Old Style" w:hAnsi="Bookman Old Style"/>
          <w:b/>
          <w:lang w:val="en-US"/>
        </w:rPr>
        <w:t>ЗИМНЕГО</w:t>
      </w:r>
      <w:r w:rsidRPr="00776D9B">
        <w:rPr>
          <w:rFonts w:ascii="Bookman Old Style" w:hAnsi="Bookman Old Style"/>
          <w:b/>
        </w:rPr>
        <w:t xml:space="preserve"> ОЗЕРА</w:t>
      </w:r>
      <w:bookmarkEnd w:id="6402"/>
      <w:bookmarkEnd w:id="6403"/>
      <w:bookmarkEnd w:id="6404"/>
      <w:bookmarkEnd w:id="6405"/>
      <w:bookmarkEnd w:id="6406"/>
    </w:p>
    <w:p w:rsidR="00122B1F" w:rsidRPr="00776D9B" w:rsidRDefault="00122B1F" w:rsidP="00122B1F">
      <w:pPr>
        <w:spacing w:line="320" w:lineRule="exact"/>
        <w:jc w:val="left"/>
        <w:rPr>
          <w:rFonts w:ascii="Bookman Old Style" w:hAnsi="Bookman Old Style"/>
        </w:rPr>
      </w:pPr>
    </w:p>
    <w:p w:rsidR="00122B1F" w:rsidRPr="00776D9B" w:rsidRDefault="00122B1F" w:rsidP="00122B1F">
      <w:pPr>
        <w:spacing w:line="320" w:lineRule="exact"/>
        <w:jc w:val="left"/>
        <w:rPr>
          <w:rFonts w:ascii="Bookman Old Style" w:hAnsi="Bookman Old Style"/>
        </w:rPr>
      </w:pPr>
      <w:r w:rsidRPr="00776D9B">
        <w:rPr>
          <w:rFonts w:ascii="Bookman Old Style" w:hAnsi="Bookman Old Style"/>
        </w:rPr>
        <w:t>Под белым саваном тяжёлая вода</w:t>
      </w:r>
    </w:p>
    <w:p w:rsidR="00122B1F" w:rsidRPr="00776D9B" w:rsidRDefault="00122B1F" w:rsidP="00122B1F">
      <w:pPr>
        <w:spacing w:line="320" w:lineRule="exact"/>
        <w:jc w:val="left"/>
        <w:rPr>
          <w:rFonts w:ascii="Bookman Old Style" w:hAnsi="Bookman Old Style"/>
        </w:rPr>
      </w:pPr>
      <w:r w:rsidRPr="00776D9B">
        <w:rPr>
          <w:rFonts w:ascii="Bookman Old Style" w:hAnsi="Bookman Old Style"/>
        </w:rPr>
        <w:t>Объята тёмными недвижимыми снами.</w:t>
      </w:r>
    </w:p>
    <w:p w:rsidR="00122B1F" w:rsidRPr="00776D9B" w:rsidRDefault="00122B1F" w:rsidP="00122B1F">
      <w:pPr>
        <w:spacing w:line="320" w:lineRule="exact"/>
        <w:jc w:val="left"/>
        <w:rPr>
          <w:rFonts w:ascii="Bookman Old Style" w:hAnsi="Bookman Old Style"/>
        </w:rPr>
      </w:pPr>
      <w:r w:rsidRPr="00776D9B">
        <w:rPr>
          <w:rFonts w:ascii="Bookman Old Style" w:hAnsi="Bookman Old Style"/>
        </w:rPr>
        <w:t>В тела дубов воткнуты иглы вуду</w:t>
      </w:r>
    </w:p>
    <w:p w:rsidR="00122B1F" w:rsidRPr="00776D9B" w:rsidRDefault="00122B1F" w:rsidP="00122B1F">
      <w:pPr>
        <w:spacing w:line="320" w:lineRule="exact"/>
        <w:jc w:val="left"/>
        <w:rPr>
          <w:rFonts w:ascii="Bookman Old Style" w:hAnsi="Bookman Old Style"/>
        </w:rPr>
      </w:pPr>
      <w:r w:rsidRPr="00776D9B">
        <w:rPr>
          <w:rFonts w:ascii="Bookman Old Style" w:hAnsi="Bookman Old Style"/>
        </w:rPr>
        <w:t>Простёртыми и мрачными ветвями.</w:t>
      </w:r>
    </w:p>
    <w:p w:rsidR="00122B1F" w:rsidRPr="00776D9B" w:rsidRDefault="00122B1F" w:rsidP="00122B1F">
      <w:pPr>
        <w:spacing w:line="320" w:lineRule="exact"/>
        <w:jc w:val="left"/>
        <w:rPr>
          <w:rFonts w:ascii="Bookman Old Style" w:hAnsi="Bookman Old Style"/>
        </w:rPr>
      </w:pPr>
    </w:p>
    <w:p w:rsidR="00122B1F" w:rsidRPr="00776D9B" w:rsidRDefault="00122B1F" w:rsidP="00122B1F">
      <w:pPr>
        <w:spacing w:line="320" w:lineRule="exact"/>
        <w:jc w:val="left"/>
        <w:rPr>
          <w:rFonts w:ascii="Bookman Old Style" w:hAnsi="Bookman Old Style"/>
        </w:rPr>
      </w:pPr>
      <w:r w:rsidRPr="00776D9B">
        <w:rPr>
          <w:rFonts w:ascii="Bookman Old Style" w:hAnsi="Bookman Old Style"/>
        </w:rPr>
        <w:t>На танцплощадке музыка ударит,</w:t>
      </w:r>
    </w:p>
    <w:p w:rsidR="00122B1F" w:rsidRPr="00776D9B" w:rsidRDefault="00122B1F" w:rsidP="00122B1F">
      <w:pPr>
        <w:spacing w:line="320" w:lineRule="exact"/>
        <w:jc w:val="left"/>
        <w:rPr>
          <w:rFonts w:ascii="Bookman Old Style" w:hAnsi="Bookman Old Style"/>
        </w:rPr>
      </w:pPr>
      <w:r w:rsidRPr="00776D9B">
        <w:rPr>
          <w:rFonts w:ascii="Bookman Old Style" w:hAnsi="Bookman Old Style"/>
        </w:rPr>
        <w:t>Закружатся на снежном поле пары.</w:t>
      </w:r>
    </w:p>
    <w:p w:rsidR="00122B1F" w:rsidRPr="00776D9B" w:rsidRDefault="00122B1F" w:rsidP="00122B1F">
      <w:pPr>
        <w:spacing w:line="320" w:lineRule="exact"/>
        <w:jc w:val="left"/>
        <w:rPr>
          <w:rFonts w:ascii="Bookman Old Style" w:hAnsi="Bookman Old Style"/>
        </w:rPr>
      </w:pPr>
    </w:p>
    <w:p w:rsidR="00122B1F" w:rsidRPr="00776D9B" w:rsidRDefault="00122B1F" w:rsidP="00122B1F">
      <w:pPr>
        <w:spacing w:line="320" w:lineRule="exact"/>
        <w:jc w:val="left"/>
        <w:rPr>
          <w:rFonts w:ascii="Bookman Old Style" w:hAnsi="Bookman Old Style"/>
        </w:rPr>
      </w:pPr>
      <w:r w:rsidRPr="00776D9B">
        <w:rPr>
          <w:rFonts w:ascii="Bookman Old Style" w:hAnsi="Bookman Old Style"/>
        </w:rPr>
        <w:t>И сизый голубь на корявой ветке</w:t>
      </w:r>
    </w:p>
    <w:p w:rsidR="00122B1F" w:rsidRPr="00776D9B" w:rsidRDefault="00122B1F" w:rsidP="00122B1F">
      <w:pPr>
        <w:spacing w:line="320" w:lineRule="exact"/>
        <w:jc w:val="left"/>
        <w:rPr>
          <w:rFonts w:ascii="Bookman Old Style" w:hAnsi="Bookman Old Style"/>
        </w:rPr>
      </w:pPr>
      <w:r w:rsidRPr="00776D9B">
        <w:rPr>
          <w:rFonts w:ascii="Bookman Old Style" w:hAnsi="Bookman Old Style"/>
        </w:rPr>
        <w:t>Посмотрит в мир</w:t>
      </w:r>
    </w:p>
    <w:p w:rsidR="00122B1F" w:rsidRPr="00776D9B" w:rsidRDefault="00122B1F" w:rsidP="00122B1F">
      <w:pPr>
        <w:spacing w:line="320" w:lineRule="exact"/>
        <w:jc w:val="left"/>
        <w:rPr>
          <w:rFonts w:ascii="Bookman Old Style" w:hAnsi="Bookman Old Style"/>
        </w:rPr>
      </w:pPr>
      <w:r w:rsidRPr="00776D9B">
        <w:rPr>
          <w:rFonts w:ascii="Bookman Old Style" w:hAnsi="Bookman Old Style"/>
        </w:rPr>
        <w:t>как надзиратель в клетку.</w:t>
      </w:r>
    </w:p>
    <w:p w:rsidR="00122B1F" w:rsidRPr="00776D9B" w:rsidRDefault="00122B1F" w:rsidP="00122B1F">
      <w:pPr>
        <w:spacing w:line="240" w:lineRule="exact"/>
        <w:jc w:val="right"/>
        <w:rPr>
          <w:rFonts w:ascii="Bookman Old Style" w:hAnsi="Bookman Old Style"/>
          <w:sz w:val="20"/>
        </w:rPr>
      </w:pPr>
    </w:p>
    <w:p w:rsidR="00122B1F" w:rsidRPr="00776D9B" w:rsidRDefault="00122B1F" w:rsidP="00122B1F">
      <w:pPr>
        <w:spacing w:line="240" w:lineRule="exact"/>
        <w:jc w:val="right"/>
        <w:rPr>
          <w:rFonts w:ascii="Bookman Old Style" w:hAnsi="Bookman Old Style"/>
          <w:sz w:val="20"/>
        </w:rPr>
      </w:pPr>
      <w:r w:rsidRPr="00776D9B">
        <w:rPr>
          <w:rFonts w:ascii="Bookman Old Style" w:hAnsi="Bookman Old Style"/>
          <w:sz w:val="20"/>
        </w:rPr>
        <w:t>7 января 2026</w:t>
      </w:r>
    </w:p>
    <w:p w:rsidR="00122B1F" w:rsidRDefault="00122B1F" w:rsidP="00122B1F">
      <w:pPr>
        <w:spacing w:line="320" w:lineRule="exact"/>
        <w:jc w:val="left"/>
        <w:rPr>
          <w:rFonts w:ascii="Bookman Old Style" w:hAnsi="Bookman Old Style"/>
          <w:szCs w:val="24"/>
        </w:rPr>
      </w:pPr>
    </w:p>
    <w:p w:rsidR="00122B1F" w:rsidRDefault="00122B1F" w:rsidP="00122B1F">
      <w:pPr>
        <w:spacing w:line="320" w:lineRule="exact"/>
        <w:jc w:val="left"/>
        <w:rPr>
          <w:rFonts w:ascii="Bookman Old Style" w:hAnsi="Bookman Old Style"/>
          <w:szCs w:val="24"/>
        </w:rPr>
      </w:pPr>
    </w:p>
    <w:p w:rsidR="00122B1F" w:rsidRPr="00DD053F" w:rsidRDefault="00122B1F" w:rsidP="00122B1F">
      <w:pPr>
        <w:pStyle w:val="af3"/>
        <w:numPr>
          <w:ilvl w:val="0"/>
          <w:numId w:val="2"/>
        </w:numPr>
        <w:spacing w:line="320" w:lineRule="exact"/>
        <w:ind w:left="1208" w:hanging="357"/>
        <w:jc w:val="left"/>
        <w:outlineLvl w:val="1"/>
        <w:rPr>
          <w:rFonts w:ascii="SimSun" w:eastAsia="SimSun" w:hAnsi="SimSun"/>
          <w:b/>
          <w:szCs w:val="24"/>
          <w:lang w:eastAsia="zh-CN"/>
        </w:rPr>
      </w:pPr>
      <w:bookmarkStart w:id="6407" w:name="_Toc219210333"/>
      <w:bookmarkStart w:id="6408" w:name="_Toc219210372"/>
      <w:bookmarkStart w:id="6409" w:name="_Toc219290020"/>
      <w:bookmarkStart w:id="6410" w:name="_Toc219308553"/>
      <w:bookmarkStart w:id="6411" w:name="_Toc221803424"/>
      <w:r w:rsidRPr="00DD053F">
        <w:rPr>
          <w:rFonts w:ascii="SimSun" w:eastAsia="SimSun" w:hAnsi="SimSun" w:hint="eastAsia"/>
          <w:b/>
          <w:szCs w:val="24"/>
          <w:lang w:eastAsia="zh-CN"/>
        </w:rPr>
        <w:t>冬日湖畔</w:t>
      </w:r>
      <w:bookmarkEnd w:id="6407"/>
      <w:bookmarkEnd w:id="6408"/>
      <w:bookmarkEnd w:id="6409"/>
      <w:bookmarkEnd w:id="6410"/>
      <w:bookmarkEnd w:id="6411"/>
    </w:p>
    <w:p w:rsidR="00122B1F" w:rsidRPr="00DD053F" w:rsidRDefault="00122B1F" w:rsidP="00122B1F">
      <w:pPr>
        <w:spacing w:line="320" w:lineRule="exact"/>
        <w:ind w:left="851"/>
        <w:jc w:val="left"/>
        <w:rPr>
          <w:rFonts w:ascii="SimSun" w:eastAsia="SimSun" w:hAnsi="SimSun"/>
          <w:b/>
          <w:szCs w:val="24"/>
          <w:lang w:eastAsia="zh-CN"/>
        </w:rPr>
      </w:pPr>
    </w:p>
    <w:p w:rsidR="00122B1F" w:rsidRPr="00DD053F" w:rsidRDefault="00122B1F" w:rsidP="00122B1F">
      <w:pPr>
        <w:spacing w:line="320" w:lineRule="exact"/>
        <w:ind w:left="851"/>
        <w:jc w:val="left"/>
        <w:rPr>
          <w:rFonts w:ascii="SimSun" w:eastAsia="SimSun" w:hAnsi="SimSun"/>
          <w:szCs w:val="24"/>
          <w:lang w:eastAsia="zh-CN"/>
        </w:rPr>
      </w:pPr>
      <w:r w:rsidRPr="00DD053F">
        <w:rPr>
          <w:rFonts w:ascii="SimSun" w:eastAsia="SimSun" w:hAnsi="SimSun" w:hint="eastAsia"/>
          <w:szCs w:val="24"/>
          <w:lang w:eastAsia="zh-CN"/>
        </w:rPr>
        <w:t>沉重的水被白色殓衣覆盖</w:t>
      </w:r>
    </w:p>
    <w:p w:rsidR="00122B1F" w:rsidRPr="00DD053F" w:rsidRDefault="00122B1F" w:rsidP="00122B1F">
      <w:pPr>
        <w:spacing w:line="320" w:lineRule="exact"/>
        <w:ind w:left="851"/>
        <w:jc w:val="left"/>
        <w:rPr>
          <w:rFonts w:ascii="SimSun" w:eastAsia="SimSun" w:hAnsi="SimSun"/>
          <w:szCs w:val="24"/>
          <w:lang w:eastAsia="zh-CN"/>
        </w:rPr>
      </w:pPr>
      <w:r w:rsidRPr="00DD053F">
        <w:rPr>
          <w:rFonts w:ascii="SimSun" w:eastAsia="SimSun" w:hAnsi="SimSun" w:hint="eastAsia"/>
          <w:szCs w:val="24"/>
          <w:lang w:eastAsia="zh-CN"/>
        </w:rPr>
        <w:t>沉浸在乌黑而凝滞的梦境。</w:t>
      </w:r>
    </w:p>
    <w:p w:rsidR="00122B1F" w:rsidRPr="00DD053F" w:rsidRDefault="00122B1F" w:rsidP="00122B1F">
      <w:pPr>
        <w:spacing w:line="320" w:lineRule="exact"/>
        <w:ind w:left="851"/>
        <w:jc w:val="left"/>
        <w:rPr>
          <w:rFonts w:ascii="SimSun" w:eastAsia="SimSun" w:hAnsi="SimSun"/>
          <w:szCs w:val="24"/>
          <w:lang w:eastAsia="zh-CN"/>
        </w:rPr>
      </w:pPr>
      <w:r w:rsidRPr="00DD053F">
        <w:rPr>
          <w:rFonts w:ascii="SimSun" w:eastAsia="SimSun" w:hAnsi="SimSun" w:hint="eastAsia"/>
          <w:szCs w:val="24"/>
          <w:lang w:eastAsia="zh-CN"/>
        </w:rPr>
        <w:t>橡树躯干插着邪教的针刺</w:t>
      </w:r>
    </w:p>
    <w:p w:rsidR="00122B1F" w:rsidRPr="00DD053F" w:rsidRDefault="00122B1F" w:rsidP="00122B1F">
      <w:pPr>
        <w:spacing w:line="320" w:lineRule="exact"/>
        <w:ind w:left="851"/>
        <w:jc w:val="left"/>
        <w:rPr>
          <w:rFonts w:ascii="SimSun" w:eastAsia="SimSun" w:hAnsi="SimSun"/>
          <w:szCs w:val="24"/>
          <w:lang w:eastAsia="zh-CN"/>
        </w:rPr>
      </w:pPr>
      <w:r w:rsidRPr="00DD053F">
        <w:rPr>
          <w:rFonts w:ascii="SimSun" w:eastAsia="SimSun" w:hAnsi="SimSun" w:hint="eastAsia"/>
          <w:szCs w:val="24"/>
          <w:lang w:eastAsia="zh-CN"/>
        </w:rPr>
        <w:t>下垂的阴郁枝桠昏睡不醒。</w:t>
      </w:r>
    </w:p>
    <w:p w:rsidR="00122B1F" w:rsidRPr="00DD053F" w:rsidRDefault="00122B1F" w:rsidP="00122B1F">
      <w:pPr>
        <w:spacing w:line="320" w:lineRule="exact"/>
        <w:ind w:left="851"/>
        <w:jc w:val="left"/>
        <w:rPr>
          <w:rFonts w:ascii="SimSun" w:eastAsia="SimSun" w:hAnsi="SimSun"/>
          <w:szCs w:val="24"/>
          <w:lang w:eastAsia="zh-CN"/>
        </w:rPr>
      </w:pPr>
    </w:p>
    <w:p w:rsidR="00122B1F" w:rsidRPr="00DD053F" w:rsidRDefault="00122B1F" w:rsidP="00122B1F">
      <w:pPr>
        <w:spacing w:line="320" w:lineRule="exact"/>
        <w:ind w:left="851"/>
        <w:jc w:val="left"/>
        <w:rPr>
          <w:rFonts w:ascii="SimSun" w:eastAsia="SimSun" w:hAnsi="SimSun"/>
          <w:szCs w:val="24"/>
          <w:lang w:eastAsia="zh-CN"/>
        </w:rPr>
      </w:pPr>
      <w:r w:rsidRPr="00DD053F">
        <w:rPr>
          <w:rFonts w:ascii="SimSun" w:eastAsia="SimSun" w:hAnsi="SimSun" w:hint="eastAsia"/>
          <w:szCs w:val="24"/>
          <w:lang w:eastAsia="zh-CN"/>
        </w:rPr>
        <w:t>舞池里奏响了音乐的旋律，</w:t>
      </w:r>
    </w:p>
    <w:p w:rsidR="00122B1F" w:rsidRPr="00DD053F" w:rsidRDefault="00122B1F" w:rsidP="00122B1F">
      <w:pPr>
        <w:spacing w:line="320" w:lineRule="exact"/>
        <w:ind w:left="851"/>
        <w:jc w:val="left"/>
        <w:rPr>
          <w:rFonts w:ascii="SimSun" w:eastAsia="SimSun" w:hAnsi="SimSun"/>
          <w:szCs w:val="24"/>
          <w:lang w:eastAsia="zh-CN"/>
        </w:rPr>
      </w:pPr>
      <w:r w:rsidRPr="00DD053F">
        <w:rPr>
          <w:rFonts w:ascii="SimSun" w:eastAsia="SimSun" w:hAnsi="SimSun" w:hint="eastAsia"/>
          <w:szCs w:val="24"/>
          <w:lang w:eastAsia="zh-CN"/>
        </w:rPr>
        <w:t>雪地上有舞伴旋转的身影。</w:t>
      </w:r>
    </w:p>
    <w:p w:rsidR="00122B1F" w:rsidRPr="00DD053F" w:rsidRDefault="00122B1F" w:rsidP="00122B1F">
      <w:pPr>
        <w:spacing w:line="320" w:lineRule="exact"/>
        <w:ind w:left="851"/>
        <w:jc w:val="left"/>
        <w:rPr>
          <w:rFonts w:ascii="SimSun" w:eastAsia="SimSun" w:hAnsi="SimSun"/>
          <w:szCs w:val="24"/>
          <w:lang w:eastAsia="zh-CN"/>
        </w:rPr>
      </w:pPr>
    </w:p>
    <w:p w:rsidR="00122B1F" w:rsidRPr="00DD053F" w:rsidRDefault="00122B1F" w:rsidP="00122B1F">
      <w:pPr>
        <w:spacing w:line="320" w:lineRule="exact"/>
        <w:ind w:left="851"/>
        <w:jc w:val="left"/>
        <w:rPr>
          <w:rFonts w:ascii="SimSun" w:eastAsia="SimSun" w:hAnsi="SimSun"/>
          <w:szCs w:val="24"/>
          <w:lang w:eastAsia="zh-CN"/>
        </w:rPr>
      </w:pPr>
      <w:r w:rsidRPr="00DD053F">
        <w:rPr>
          <w:rFonts w:ascii="SimSun" w:eastAsia="SimSun" w:hAnsi="SimSun" w:hint="eastAsia"/>
          <w:szCs w:val="24"/>
          <w:lang w:eastAsia="zh-CN"/>
        </w:rPr>
        <w:t>一只瓦灰鸽子栖落于枯枝</w:t>
      </w:r>
    </w:p>
    <w:p w:rsidR="00122B1F" w:rsidRPr="00DD053F" w:rsidRDefault="00122B1F" w:rsidP="00122B1F">
      <w:pPr>
        <w:spacing w:line="320" w:lineRule="exact"/>
        <w:ind w:left="851"/>
        <w:jc w:val="left"/>
        <w:rPr>
          <w:rFonts w:ascii="SimSun" w:eastAsia="SimSun" w:hAnsi="SimSun"/>
          <w:szCs w:val="24"/>
          <w:lang w:eastAsia="zh-CN"/>
        </w:rPr>
      </w:pPr>
      <w:r w:rsidRPr="00DD053F">
        <w:rPr>
          <w:rFonts w:ascii="SimSun" w:eastAsia="SimSun" w:hAnsi="SimSun" w:hint="eastAsia"/>
          <w:szCs w:val="24"/>
          <w:lang w:eastAsia="zh-CN"/>
        </w:rPr>
        <w:t>眼睁睁观察着这个世界</w:t>
      </w:r>
    </w:p>
    <w:p w:rsidR="00122B1F" w:rsidRPr="00DD053F" w:rsidRDefault="00122B1F" w:rsidP="00122B1F">
      <w:pPr>
        <w:spacing w:line="320" w:lineRule="exact"/>
        <w:ind w:left="851"/>
        <w:jc w:val="left"/>
        <w:rPr>
          <w:rFonts w:ascii="SimSun" w:eastAsia="SimSun" w:hAnsi="SimSun"/>
          <w:szCs w:val="24"/>
          <w:lang w:eastAsia="zh-CN"/>
        </w:rPr>
      </w:pPr>
      <w:r w:rsidRPr="00DD053F">
        <w:rPr>
          <w:rFonts w:ascii="SimSun" w:eastAsia="SimSun" w:hAnsi="SimSun" w:hint="eastAsia"/>
          <w:szCs w:val="24"/>
          <w:lang w:eastAsia="zh-CN"/>
        </w:rPr>
        <w:t>恰似监视者看守着牢笼。</w:t>
      </w:r>
    </w:p>
    <w:p w:rsidR="00122B1F" w:rsidRPr="00DD053F" w:rsidRDefault="00122B1F" w:rsidP="00122B1F">
      <w:pPr>
        <w:spacing w:line="240" w:lineRule="exact"/>
        <w:ind w:left="851"/>
        <w:jc w:val="right"/>
        <w:rPr>
          <w:rFonts w:asciiTheme="minorHAnsi" w:eastAsia="SimSun" w:hAnsiTheme="minorHAnsi"/>
          <w:sz w:val="20"/>
          <w:szCs w:val="24"/>
          <w:lang w:eastAsia="zh-CN"/>
        </w:rPr>
      </w:pPr>
    </w:p>
    <w:p w:rsidR="00122B1F" w:rsidRPr="00DD053F" w:rsidRDefault="00122B1F" w:rsidP="00122B1F">
      <w:pPr>
        <w:spacing w:line="240" w:lineRule="exact"/>
        <w:ind w:left="851"/>
        <w:jc w:val="right"/>
        <w:rPr>
          <w:rFonts w:ascii="SimSun" w:eastAsia="SimSun" w:hAnsi="SimSun"/>
          <w:sz w:val="20"/>
          <w:szCs w:val="24"/>
          <w:lang w:eastAsia="zh-CN"/>
        </w:rPr>
      </w:pPr>
      <w:r w:rsidRPr="00DD053F">
        <w:rPr>
          <w:rFonts w:ascii="SimSun" w:eastAsia="SimSun" w:hAnsi="SimSun" w:hint="eastAsia"/>
          <w:sz w:val="20"/>
          <w:szCs w:val="24"/>
          <w:lang w:eastAsia="zh-CN"/>
        </w:rPr>
        <w:t xml:space="preserve">     2026，1，7</w:t>
      </w:r>
    </w:p>
    <w:p w:rsidR="00122B1F" w:rsidRPr="00DD053F" w:rsidRDefault="00122B1F" w:rsidP="00122B1F">
      <w:pPr>
        <w:spacing w:line="240" w:lineRule="exact"/>
        <w:ind w:left="851"/>
        <w:jc w:val="right"/>
        <w:rPr>
          <w:rFonts w:ascii="SimSun" w:eastAsia="SimSun" w:hAnsi="SimSun"/>
          <w:sz w:val="20"/>
          <w:szCs w:val="24"/>
          <w:lang w:eastAsia="zh-CN"/>
        </w:rPr>
      </w:pPr>
      <w:r w:rsidRPr="00DD053F">
        <w:rPr>
          <w:rFonts w:ascii="SimSun" w:eastAsia="SimSun" w:hAnsi="SimSun" w:hint="eastAsia"/>
          <w:sz w:val="20"/>
          <w:szCs w:val="24"/>
          <w:lang w:eastAsia="zh-CN"/>
        </w:rPr>
        <w:t xml:space="preserve">     2026，1，8谷羽译</w:t>
      </w:r>
    </w:p>
    <w:p w:rsidR="00122B1F" w:rsidRDefault="00122B1F" w:rsidP="00122B1F">
      <w:pPr>
        <w:spacing w:line="240" w:lineRule="exact"/>
        <w:jc w:val="left"/>
        <w:rPr>
          <w:rFonts w:ascii="Bookman Old Style" w:hAnsi="Bookman Old Style"/>
          <w:sz w:val="20"/>
        </w:rPr>
      </w:pPr>
      <w:r>
        <w:rPr>
          <w:rFonts w:ascii="Bookman Old Style" w:hAnsi="Bookman Old Style"/>
          <w:sz w:val="20"/>
        </w:rPr>
        <w:br w:type="page"/>
      </w:r>
    </w:p>
    <w:p w:rsidR="00122B1F" w:rsidRPr="0038293B" w:rsidRDefault="00122B1F" w:rsidP="00122B1F">
      <w:pPr>
        <w:spacing w:line="240" w:lineRule="exact"/>
        <w:jc w:val="left"/>
        <w:outlineLvl w:val="1"/>
        <w:rPr>
          <w:rFonts w:eastAsia="SimSun" w:cs="Times New Roman"/>
          <w:b/>
          <w:szCs w:val="24"/>
          <w:lang w:eastAsia="zh-CN"/>
        </w:rPr>
      </w:pPr>
      <w:bookmarkStart w:id="6412" w:name="_Toc219209038"/>
      <w:bookmarkStart w:id="6413" w:name="_Toc219290021"/>
      <w:bookmarkStart w:id="6414" w:name="_Toc219308554"/>
      <w:bookmarkStart w:id="6415" w:name="_Toc221803425"/>
      <w:r w:rsidRPr="0038293B">
        <w:rPr>
          <w:rFonts w:eastAsia="SimSun" w:cs="Times New Roman"/>
          <w:b/>
          <w:szCs w:val="24"/>
          <w:lang w:eastAsia="zh-CN"/>
        </w:rPr>
        <w:lastRenderedPageBreak/>
        <w:t>ПОСЛЕСЛОВИЕ ГУ ЮЯ К ПЕРЕВОДУ:</w:t>
      </w:r>
      <w:bookmarkEnd w:id="6412"/>
      <w:bookmarkEnd w:id="6413"/>
      <w:bookmarkEnd w:id="6414"/>
      <w:bookmarkEnd w:id="6415"/>
    </w:p>
    <w:p w:rsidR="00122B1F" w:rsidRPr="0038293B" w:rsidRDefault="00122B1F" w:rsidP="00122B1F">
      <w:pPr>
        <w:spacing w:line="240" w:lineRule="exact"/>
        <w:jc w:val="left"/>
        <w:rPr>
          <w:rFonts w:eastAsia="SimSun" w:cs="Times New Roman"/>
          <w:szCs w:val="24"/>
          <w:lang w:eastAsia="zh-CN"/>
        </w:rPr>
      </w:pPr>
    </w:p>
    <w:p w:rsidR="00122B1F" w:rsidRPr="0038293B" w:rsidRDefault="00122B1F" w:rsidP="00122B1F">
      <w:pPr>
        <w:rPr>
          <w:rStyle w:val="jlqj4b"/>
        </w:rPr>
      </w:pPr>
      <w:r w:rsidRPr="0038293B">
        <w:rPr>
          <w:rStyle w:val="jlqj4b"/>
        </w:rPr>
        <w:t xml:space="preserve">Игорь Борисович Бурдонов родился в 1948 году, окончил механико-математический факультет Московского университета, ведущий научный сотрудник Института системного программирования Российской академии наук. С середины 1980-х годов он начал обращать внимание на китайскую классическую философию, литературу, живопись и поэзию. Этот ученый также поэт и художник. В 2008 и 2010 годах он путешествовал по Китаю, написал много стихов, связанных с китайской культурой. В своих художественных работах использует элементы китайской живописи тушью, он изучал картины и технику из </w:t>
      </w:r>
      <w:r w:rsidRPr="0038293B">
        <w:t>«Слова о живописи из Сада с горчичное зерно»</w:t>
      </w:r>
      <w:r w:rsidRPr="0038293B">
        <w:rPr>
          <w:rStyle w:val="jlqj4b"/>
        </w:rPr>
        <w:t>, поэтому его живопись имеет четкий китайский стиль. В 2019 году он и его жена прибыли в Китай в составе туристической группы, чтобы путешествовать, и он отправился в Цзюцзян, Чэнду, Лицзян, и на всём пути писал стихи и рисовал картины. Вернувшись в Москву, он организовал персональную выставку монохроматической живописи тушью, взяв в качестве названия выставки слова Ван Вэя «Простоя тушь выше всего».</w:t>
      </w:r>
    </w:p>
    <w:p w:rsidR="00122B1F" w:rsidRDefault="00122B1F" w:rsidP="00122B1F">
      <w:pPr>
        <w:rPr>
          <w:rStyle w:val="jlqj4b"/>
        </w:rPr>
      </w:pPr>
    </w:p>
    <w:p w:rsidR="00122B1F" w:rsidRPr="0038293B" w:rsidRDefault="00122B1F" w:rsidP="00122B1F">
      <w:pPr>
        <w:rPr>
          <w:rStyle w:val="jlqj4b"/>
        </w:rPr>
      </w:pPr>
      <w:r w:rsidRPr="0038293B">
        <w:rPr>
          <w:rStyle w:val="jlqj4b"/>
        </w:rPr>
        <w:t xml:space="preserve">Цикл стихотворений Игоря Бурдонова «Стихи за вином» интегрирует различные элементы искусства: </w:t>
      </w:r>
    </w:p>
    <w:p w:rsidR="00122B1F" w:rsidRPr="0038293B" w:rsidRDefault="00122B1F" w:rsidP="00122B1F">
      <w:pPr>
        <w:rPr>
          <w:rStyle w:val="jlqj4b"/>
        </w:rPr>
      </w:pPr>
    </w:p>
    <w:p w:rsidR="00122B1F" w:rsidRPr="0038293B" w:rsidRDefault="00122B1F" w:rsidP="00122B1F">
      <w:pPr>
        <w:rPr>
          <w:rStyle w:val="jlqj4b"/>
        </w:rPr>
      </w:pPr>
      <w:r w:rsidRPr="0038293B">
        <w:rPr>
          <w:rStyle w:val="jlqj4b"/>
        </w:rPr>
        <w:t xml:space="preserve">1.Трансплантация поэзии. Он позаимствовал стиль японских хайку, следуя строгой форме в 575 слогов. </w:t>
      </w:r>
    </w:p>
    <w:p w:rsidR="00122B1F" w:rsidRPr="0038293B" w:rsidRDefault="00122B1F" w:rsidP="00122B1F">
      <w:pPr>
        <w:rPr>
          <w:rStyle w:val="jlqj4b"/>
        </w:rPr>
      </w:pPr>
    </w:p>
    <w:p w:rsidR="00122B1F" w:rsidRPr="0038293B" w:rsidRDefault="00122B1F" w:rsidP="00122B1F">
      <w:pPr>
        <w:rPr>
          <w:rStyle w:val="jlqj4b"/>
        </w:rPr>
      </w:pPr>
      <w:r w:rsidRPr="0038293B">
        <w:rPr>
          <w:rStyle w:val="jlqj4b"/>
        </w:rPr>
        <w:t xml:space="preserve">2 Он позаимствовал колорит и стиль письма кистьюу китайской живописи тушью. </w:t>
      </w:r>
    </w:p>
    <w:p w:rsidR="00122B1F" w:rsidRPr="0038293B" w:rsidRDefault="00122B1F" w:rsidP="00122B1F">
      <w:pPr>
        <w:rPr>
          <w:rStyle w:val="jlqj4b"/>
        </w:rPr>
      </w:pPr>
    </w:p>
    <w:p w:rsidR="00122B1F" w:rsidRPr="0038293B" w:rsidRDefault="00122B1F" w:rsidP="00122B1F">
      <w:pPr>
        <w:rPr>
          <w:rStyle w:val="jlqj4b"/>
        </w:rPr>
      </w:pPr>
      <w:r w:rsidRPr="0038293B">
        <w:rPr>
          <w:rStyle w:val="jlqj4b"/>
        </w:rPr>
        <w:t>3. Умело использовал компьютерное проектирование для выражения чувств поэтов в восприятии вина.</w:t>
      </w:r>
    </w:p>
    <w:p w:rsidR="00122B1F" w:rsidRPr="0038293B" w:rsidRDefault="00122B1F" w:rsidP="00122B1F">
      <w:pPr>
        <w:rPr>
          <w:rStyle w:val="jlqj4b"/>
        </w:rPr>
      </w:pPr>
    </w:p>
    <w:p w:rsidR="00122B1F" w:rsidRPr="0038293B" w:rsidRDefault="00122B1F" w:rsidP="00122B1F">
      <w:pPr>
        <w:rPr>
          <w:rStyle w:val="jlqj4b"/>
        </w:rPr>
      </w:pPr>
      <w:r w:rsidRPr="0038293B">
        <w:rPr>
          <w:rStyle w:val="jlqj4b"/>
        </w:rPr>
        <w:t xml:space="preserve">4. 13 изображенийс хайку начинаются с первого ясного изображения и постепенно становятся тусклыми и смутными, что отражает процесс опьянения. Этодемонстрирует уникальный художественный стиль этого поэта-художника, который стоит рекомендовать читателям. </w:t>
      </w:r>
    </w:p>
    <w:p w:rsidR="00122B1F" w:rsidRPr="0038293B" w:rsidRDefault="00122B1F" w:rsidP="00122B1F">
      <w:pPr>
        <w:rPr>
          <w:rStyle w:val="jlqj4b"/>
        </w:rPr>
      </w:pPr>
    </w:p>
    <w:p w:rsidR="00122B1F" w:rsidRPr="0038293B" w:rsidRDefault="00122B1F" w:rsidP="00122B1F">
      <w:pPr>
        <w:rPr>
          <w:rStyle w:val="jlqj4b"/>
        </w:rPr>
      </w:pPr>
      <w:r w:rsidRPr="0038293B">
        <w:rPr>
          <w:rStyle w:val="jlqj4b"/>
        </w:rPr>
        <w:t>11 января 2019 года я познакомился с Игорем Бурдоновым и мы начали общаться. 6 сентября 2019 года он приехал в Тяньцзинь, мы увидели друг друга, проговорили около трех часов и дальше поддерживаем связь. Пока что я перевел более 300 стихотворений Игоря. Мне нравится его одержимость китайской культурой. Он прочитал «И цзин» «Даодэцзин» «Лунь Юй» «Чжуанцзы» «Ши цзи», он очень уважает Тао Юань-мина. Его стихи заставляют меня задуматься, даже устыдиться.В процессе перевода я встречал много трудных и сомнительных мест, и я обращался к нему с вопросами и получал ответы, поэтому я был полон благодарности к нему: хорошо иметь такого друга! Игорь написал мне стихотворение «Посвящение Гу Юю», которое можно процитировать здесь:</w:t>
      </w:r>
    </w:p>
    <w:p w:rsidR="00122B1F" w:rsidRPr="0038293B" w:rsidRDefault="00122B1F" w:rsidP="00122B1F">
      <w:pPr>
        <w:rPr>
          <w:rStyle w:val="jlqj4b"/>
        </w:rPr>
      </w:pPr>
    </w:p>
    <w:p w:rsidR="00122B1F" w:rsidRPr="0038293B" w:rsidRDefault="00122B1F" w:rsidP="00122B1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Он поставил свой дом</w:t>
      </w:r>
    </w:p>
    <w:p w:rsidR="00122B1F" w:rsidRPr="0038293B" w:rsidRDefault="00122B1F" w:rsidP="00122B1F">
      <w:pPr>
        <w:spacing w:line="320" w:lineRule="exact"/>
        <w:ind w:left="852"/>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 в самой людной из всех долин</w:t>
      </w:r>
    </w:p>
    <w:p w:rsidR="00122B1F" w:rsidRPr="0038293B" w:rsidRDefault="00122B1F" w:rsidP="00122B1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А в деревне моей</w:t>
      </w:r>
    </w:p>
    <w:p w:rsidR="00122B1F" w:rsidRPr="0038293B" w:rsidRDefault="00122B1F" w:rsidP="00122B1F">
      <w:pPr>
        <w:spacing w:line="320" w:lineRule="exact"/>
        <w:ind w:left="852"/>
        <w:jc w:val="left"/>
        <w:rPr>
          <w:rFonts w:ascii="Bookman Old Style" w:eastAsia="SimSun" w:hAnsi="Bookman Old Style" w:cs="Times New Roman"/>
          <w:szCs w:val="24"/>
        </w:rPr>
      </w:pPr>
      <w:r w:rsidRPr="0038293B">
        <w:rPr>
          <w:rFonts w:ascii="Bookman Old Style" w:eastAsia="SimSun" w:hAnsi="Bookman Old Style" w:cs="Times New Roman"/>
          <w:szCs w:val="24"/>
        </w:rPr>
        <w:t>что ни дом — заколочены двери.</w:t>
      </w:r>
    </w:p>
    <w:p w:rsidR="00122B1F" w:rsidRPr="0038293B" w:rsidRDefault="00122B1F" w:rsidP="00122B1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У него седина —</w:t>
      </w:r>
    </w:p>
    <w:p w:rsidR="00122B1F" w:rsidRPr="0038293B" w:rsidRDefault="00122B1F" w:rsidP="00122B1F">
      <w:pPr>
        <w:spacing w:line="320" w:lineRule="exact"/>
        <w:ind w:left="852"/>
        <w:jc w:val="left"/>
        <w:rPr>
          <w:rFonts w:ascii="Bookman Old Style" w:eastAsia="SimSun" w:hAnsi="Bookman Old Style" w:cs="Times New Roman"/>
          <w:szCs w:val="24"/>
        </w:rPr>
      </w:pPr>
      <w:r w:rsidRPr="0038293B">
        <w:rPr>
          <w:rFonts w:ascii="Bookman Old Style" w:eastAsia="SimSun" w:hAnsi="Bookman Old Style" w:cs="Times New Roman"/>
          <w:szCs w:val="24"/>
        </w:rPr>
        <w:t>белокрылья летящей птицы.</w:t>
      </w:r>
    </w:p>
    <w:p w:rsidR="00122B1F" w:rsidRPr="0038293B" w:rsidRDefault="00122B1F" w:rsidP="00122B1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У меня седина —</w:t>
      </w:r>
    </w:p>
    <w:p w:rsidR="00122B1F" w:rsidRPr="0038293B" w:rsidRDefault="00122B1F" w:rsidP="00122B1F">
      <w:pPr>
        <w:spacing w:line="320" w:lineRule="exact"/>
        <w:ind w:left="852"/>
        <w:jc w:val="left"/>
        <w:rPr>
          <w:rFonts w:ascii="Bookman Old Style" w:eastAsia="SimSun" w:hAnsi="Bookman Old Style" w:cs="Times New Roman"/>
          <w:szCs w:val="24"/>
        </w:rPr>
      </w:pPr>
      <w:r w:rsidRPr="0038293B">
        <w:rPr>
          <w:rFonts w:ascii="Bookman Old Style" w:eastAsia="SimSun" w:hAnsi="Bookman Old Style" w:cs="Times New Roman"/>
          <w:szCs w:val="24"/>
        </w:rPr>
        <w:lastRenderedPageBreak/>
        <w:t>серохвостье лесной волчицы.</w:t>
      </w:r>
    </w:p>
    <w:p w:rsidR="00122B1F" w:rsidRPr="0038293B" w:rsidRDefault="00122B1F" w:rsidP="00122B1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Вы хотите узнать,</w:t>
      </w:r>
    </w:p>
    <w:p w:rsidR="00122B1F" w:rsidRPr="0038293B" w:rsidRDefault="00122B1F" w:rsidP="00122B1F">
      <w:pPr>
        <w:spacing w:line="320" w:lineRule="exact"/>
        <w:ind w:left="852"/>
        <w:jc w:val="left"/>
        <w:rPr>
          <w:rFonts w:ascii="Bookman Old Style" w:eastAsia="SimSun" w:hAnsi="Bookman Old Style" w:cs="Times New Roman"/>
          <w:szCs w:val="24"/>
        </w:rPr>
      </w:pPr>
      <w:r w:rsidRPr="0038293B">
        <w:rPr>
          <w:rFonts w:ascii="Bookman Old Style" w:eastAsia="SimSun" w:hAnsi="Bookman Old Style" w:cs="Times New Roman"/>
          <w:szCs w:val="24"/>
        </w:rPr>
        <w:t>как мы можем понять друг друга?</w:t>
      </w:r>
    </w:p>
    <w:p w:rsidR="00122B1F" w:rsidRPr="0038293B" w:rsidRDefault="00122B1F" w:rsidP="00122B1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Как сквозь гул самолётов</w:t>
      </w:r>
    </w:p>
    <w:p w:rsidR="00122B1F" w:rsidRPr="0038293B" w:rsidRDefault="00122B1F" w:rsidP="00122B1F">
      <w:pPr>
        <w:spacing w:line="320" w:lineRule="exact"/>
        <w:ind w:left="852"/>
        <w:jc w:val="left"/>
        <w:rPr>
          <w:rFonts w:ascii="Bookman Old Style" w:eastAsia="SimSun" w:hAnsi="Bookman Old Style" w:cs="Times New Roman"/>
          <w:szCs w:val="24"/>
        </w:rPr>
      </w:pPr>
      <w:r w:rsidRPr="0038293B">
        <w:rPr>
          <w:rFonts w:ascii="Bookman Old Style" w:eastAsia="SimSun" w:hAnsi="Bookman Old Style" w:cs="Times New Roman"/>
          <w:szCs w:val="24"/>
        </w:rPr>
        <w:t>и топот людских голосов</w:t>
      </w:r>
    </w:p>
    <w:p w:rsidR="00122B1F" w:rsidRPr="0038293B" w:rsidRDefault="00122B1F" w:rsidP="00122B1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долетают слова…</w:t>
      </w:r>
    </w:p>
    <w:p w:rsidR="00122B1F" w:rsidRPr="0038293B" w:rsidRDefault="00122B1F" w:rsidP="00122B1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Нужно просто смотреть</w:t>
      </w:r>
    </w:p>
    <w:p w:rsidR="00122B1F" w:rsidRPr="0038293B" w:rsidRDefault="00122B1F" w:rsidP="00122B1F">
      <w:pPr>
        <w:spacing w:line="320" w:lineRule="exact"/>
        <w:ind w:left="852"/>
        <w:jc w:val="left"/>
        <w:rPr>
          <w:rFonts w:ascii="Bookman Old Style" w:eastAsia="SimSun" w:hAnsi="Bookman Old Style" w:cs="Times New Roman"/>
          <w:szCs w:val="24"/>
        </w:rPr>
      </w:pPr>
      <w:r w:rsidRPr="0038293B">
        <w:rPr>
          <w:rFonts w:ascii="Bookman Old Style" w:eastAsia="SimSun" w:hAnsi="Bookman Old Style" w:cs="Times New Roman"/>
          <w:szCs w:val="24"/>
        </w:rPr>
        <w:t>на вершины высоких гор,</w:t>
      </w:r>
    </w:p>
    <w:p w:rsidR="00122B1F" w:rsidRPr="0038293B" w:rsidRDefault="00122B1F" w:rsidP="00122B1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где встречаются взоры людей.</w:t>
      </w:r>
    </w:p>
    <w:p w:rsidR="00122B1F" w:rsidRPr="0038293B" w:rsidRDefault="00122B1F" w:rsidP="00122B1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Тут особых не надо слов,</w:t>
      </w:r>
    </w:p>
    <w:p w:rsidR="00122B1F" w:rsidRPr="0038293B" w:rsidRDefault="00122B1F" w:rsidP="00122B1F">
      <w:pPr>
        <w:spacing w:line="320" w:lineRule="exact"/>
        <w:ind w:left="852"/>
        <w:jc w:val="left"/>
        <w:rPr>
          <w:rFonts w:ascii="Bookman Old Style" w:eastAsia="SimSun" w:hAnsi="Bookman Old Style" w:cs="Times New Roman"/>
          <w:szCs w:val="24"/>
        </w:rPr>
      </w:pPr>
      <w:r w:rsidRPr="0038293B">
        <w:rPr>
          <w:rFonts w:ascii="Bookman Old Style" w:eastAsia="SimSun" w:hAnsi="Bookman Old Style" w:cs="Times New Roman"/>
          <w:szCs w:val="24"/>
        </w:rPr>
        <w:t>и уже я забыл слова…</w:t>
      </w:r>
    </w:p>
    <w:p w:rsidR="00122B1F" w:rsidRDefault="00122B1F" w:rsidP="00122B1F">
      <w:pPr>
        <w:rPr>
          <w:rStyle w:val="jlqj4b"/>
        </w:rPr>
      </w:pPr>
    </w:p>
    <w:p w:rsidR="00122B1F" w:rsidRPr="0038293B" w:rsidRDefault="00122B1F" w:rsidP="00122B1F">
      <w:pPr>
        <w:rPr>
          <w:rStyle w:val="jlqj4b"/>
        </w:rPr>
      </w:pPr>
      <w:r w:rsidRPr="0038293B">
        <w:rPr>
          <w:rStyle w:val="jlqj4b"/>
        </w:rPr>
        <w:t xml:space="preserve">Игорь имеет три китайских печати: </w:t>
      </w:r>
    </w:p>
    <w:p w:rsidR="00122B1F" w:rsidRPr="0038293B" w:rsidRDefault="00122B1F" w:rsidP="00122B1F">
      <w:pPr>
        <w:rPr>
          <w:rStyle w:val="jlqj4b"/>
        </w:rPr>
      </w:pPr>
    </w:p>
    <w:p w:rsidR="00122B1F" w:rsidRPr="0038293B" w:rsidRDefault="00122B1F" w:rsidP="00122B1F">
      <w:pPr>
        <w:pStyle w:val="af3"/>
        <w:numPr>
          <w:ilvl w:val="0"/>
          <w:numId w:val="4"/>
        </w:numPr>
        <w:rPr>
          <w:rStyle w:val="jlqj4b"/>
        </w:rPr>
      </w:pPr>
      <w:r w:rsidRPr="0038293B">
        <w:rPr>
          <w:rStyle w:val="jlqj4b"/>
          <w:rFonts w:ascii="SimSun" w:eastAsia="SimSun" w:hAnsi="SimSun" w:hint="eastAsia"/>
        </w:rPr>
        <w:t>一</w:t>
      </w:r>
      <w:r w:rsidRPr="0038293B">
        <w:rPr>
          <w:rStyle w:val="jlqj4b"/>
          <w:rFonts w:ascii="SimSun" w:eastAsia="SimSun" w:hAnsi="SimSun" w:cs="SimSun" w:hint="eastAsia"/>
        </w:rPr>
        <w:t>过</w:t>
      </w:r>
      <w:r w:rsidRPr="0038293B">
        <w:rPr>
          <w:rStyle w:val="jlqj4b"/>
          <w:rFonts w:ascii="SimSun" w:eastAsia="SimSun" w:hAnsi="SimSun" w:cs="MS Mincho" w:hint="eastAsia"/>
        </w:rPr>
        <w:t>布道</w:t>
      </w:r>
      <w:r w:rsidRPr="0038293B">
        <w:rPr>
          <w:rStyle w:val="jlqj4b"/>
          <w:i/>
        </w:rPr>
        <w:t>и гоу бу дао</w:t>
      </w:r>
      <w:r w:rsidRPr="0038293B">
        <w:rPr>
          <w:rStyle w:val="jlqj4b"/>
        </w:rPr>
        <w:t xml:space="preserve"> — «одна переправа рождает дао» или «Игорь Бурдонов», </w:t>
      </w:r>
    </w:p>
    <w:p w:rsidR="00122B1F" w:rsidRPr="0038293B" w:rsidRDefault="00122B1F" w:rsidP="00122B1F">
      <w:pPr>
        <w:pStyle w:val="af3"/>
        <w:numPr>
          <w:ilvl w:val="0"/>
          <w:numId w:val="4"/>
        </w:numPr>
        <w:rPr>
          <w:rStyle w:val="jlqj4b"/>
        </w:rPr>
      </w:pPr>
      <w:r w:rsidRPr="0038293B">
        <w:rPr>
          <w:rStyle w:val="jlqj4b"/>
          <w:rFonts w:ascii="SimSun" w:eastAsia="SimSun" w:hAnsi="SimSun" w:hint="eastAsia"/>
        </w:rPr>
        <w:t>伊戈里</w:t>
      </w:r>
      <w:r w:rsidRPr="0038293B">
        <w:rPr>
          <w:rStyle w:val="jlqj4b"/>
          <w:i/>
        </w:rPr>
        <w:t>и гэ ли</w:t>
      </w:r>
      <w:r w:rsidRPr="0038293B">
        <w:rPr>
          <w:rStyle w:val="jlqj4b"/>
        </w:rPr>
        <w:t xml:space="preserve"> — «Игорь», </w:t>
      </w:r>
    </w:p>
    <w:p w:rsidR="00122B1F" w:rsidRPr="0038293B" w:rsidRDefault="00122B1F" w:rsidP="00122B1F">
      <w:pPr>
        <w:pStyle w:val="af3"/>
        <w:numPr>
          <w:ilvl w:val="0"/>
          <w:numId w:val="4"/>
        </w:numPr>
        <w:rPr>
          <w:rStyle w:val="jlqj4b"/>
        </w:rPr>
      </w:pPr>
      <w:r w:rsidRPr="0038293B">
        <w:rPr>
          <w:rStyle w:val="jlqj4b"/>
          <w:rFonts w:ascii="SimSun" w:eastAsia="SimSun" w:hAnsi="SimSun" w:cs="SimSun" w:hint="eastAsia"/>
        </w:rPr>
        <w:t>师</w:t>
      </w:r>
      <w:r w:rsidRPr="0038293B">
        <w:rPr>
          <w:rStyle w:val="jlqj4b"/>
          <w:rFonts w:ascii="SimSun" w:eastAsia="SimSun" w:hAnsi="SimSun" w:cs="MS Mincho" w:hint="eastAsia"/>
        </w:rPr>
        <w:t>从五柳先生</w:t>
      </w:r>
      <w:r w:rsidRPr="0038293B">
        <w:rPr>
          <w:rStyle w:val="jlqj4b"/>
          <w:i/>
        </w:rPr>
        <w:t>ши цун у лю сян шэн</w:t>
      </w:r>
      <w:r w:rsidRPr="0038293B">
        <w:rPr>
          <w:rStyle w:val="jlqj4b"/>
        </w:rPr>
        <w:t xml:space="preserve"> — «ученик Тао Юань-мина». </w:t>
      </w:r>
    </w:p>
    <w:p w:rsidR="00122B1F" w:rsidRPr="0038293B" w:rsidRDefault="00122B1F" w:rsidP="00122B1F">
      <w:pPr>
        <w:rPr>
          <w:rStyle w:val="jlqj4b"/>
        </w:rPr>
      </w:pPr>
    </w:p>
    <w:p w:rsidR="00122B1F" w:rsidRPr="0038293B" w:rsidRDefault="00122B1F" w:rsidP="00122B1F">
      <w:pPr>
        <w:rPr>
          <w:rStyle w:val="jlqj4b"/>
        </w:rPr>
      </w:pPr>
      <w:r w:rsidRPr="0038293B">
        <w:rPr>
          <w:rStyle w:val="jlqj4b"/>
        </w:rPr>
        <w:t xml:space="preserve">Из этого не трудно понять китайские чувства этого художника - поэта. </w:t>
      </w:r>
    </w:p>
    <w:p w:rsidR="00122B1F" w:rsidRPr="0038293B" w:rsidRDefault="00122B1F" w:rsidP="00122B1F">
      <w:pPr>
        <w:jc w:val="right"/>
        <w:rPr>
          <w:rStyle w:val="jlqj4b"/>
        </w:rPr>
      </w:pPr>
      <w:r w:rsidRPr="0038293B">
        <w:rPr>
          <w:rStyle w:val="jlqj4b"/>
        </w:rPr>
        <w:t>2021, 6, 25 Гу Юй написал</w:t>
      </w:r>
    </w:p>
    <w:p w:rsidR="00122B1F" w:rsidRDefault="00122B1F" w:rsidP="00122B1F">
      <w:pPr>
        <w:spacing w:after="200" w:line="276" w:lineRule="auto"/>
        <w:jc w:val="left"/>
        <w:rPr>
          <w:rStyle w:val="jlqj4b"/>
        </w:rPr>
      </w:pPr>
    </w:p>
    <w:p w:rsidR="00122B1F" w:rsidRDefault="00122B1F" w:rsidP="00122B1F">
      <w:pPr>
        <w:spacing w:after="200" w:line="276" w:lineRule="auto"/>
        <w:jc w:val="left"/>
        <w:rPr>
          <w:rStyle w:val="jlqj4b"/>
        </w:rPr>
      </w:pPr>
    </w:p>
    <w:p w:rsidR="00122B1F" w:rsidRDefault="00122B1F" w:rsidP="00122B1F">
      <w:pPr>
        <w:spacing w:after="200" w:line="276" w:lineRule="auto"/>
        <w:jc w:val="left"/>
        <w:rPr>
          <w:rStyle w:val="jlqj4b"/>
        </w:rPr>
      </w:pPr>
    </w:p>
    <w:p w:rsidR="00122B1F" w:rsidRDefault="00122B1F" w:rsidP="00122B1F">
      <w:pPr>
        <w:spacing w:after="200" w:line="276" w:lineRule="auto"/>
        <w:jc w:val="left"/>
        <w:rPr>
          <w:rStyle w:val="jlqj4b"/>
        </w:rPr>
      </w:pPr>
    </w:p>
    <w:p w:rsidR="00122B1F" w:rsidRPr="0038293B" w:rsidRDefault="00122B1F" w:rsidP="00122B1F">
      <w:pPr>
        <w:spacing w:after="200" w:line="276" w:lineRule="auto"/>
        <w:jc w:val="left"/>
        <w:rPr>
          <w:rStyle w:val="jlqj4b"/>
        </w:rPr>
      </w:pPr>
    </w:p>
    <w:p w:rsidR="00122B1F" w:rsidRPr="0038293B" w:rsidRDefault="00122B1F" w:rsidP="00122B1F">
      <w:pPr>
        <w:outlineLvl w:val="1"/>
        <w:rPr>
          <w:rFonts w:ascii="SimSun" w:eastAsia="SimSun" w:hAnsi="SimSun"/>
          <w:b/>
          <w:szCs w:val="21"/>
          <w:lang w:eastAsia="zh-CN"/>
        </w:rPr>
      </w:pPr>
      <w:bookmarkStart w:id="6416" w:name="_Toc219209039"/>
      <w:bookmarkStart w:id="6417" w:name="_Toc219290022"/>
      <w:bookmarkStart w:id="6418" w:name="_Toc219308555"/>
      <w:bookmarkStart w:id="6419" w:name="_Toc221803426"/>
      <w:r w:rsidRPr="0038293B">
        <w:rPr>
          <w:rFonts w:ascii="SimSun" w:eastAsia="SimSun" w:hAnsi="SimSun" w:cs="SimSun" w:hint="eastAsia"/>
          <w:b/>
          <w:szCs w:val="21"/>
          <w:lang w:eastAsia="zh-CN"/>
        </w:rPr>
        <w:t>译</w:t>
      </w:r>
      <w:r w:rsidRPr="0038293B">
        <w:rPr>
          <w:rFonts w:ascii="SimSun" w:eastAsia="SimSun" w:hAnsi="SimSun" w:cs="MS Mincho" w:hint="eastAsia"/>
          <w:b/>
          <w:szCs w:val="21"/>
          <w:lang w:eastAsia="zh-CN"/>
        </w:rPr>
        <w:t>后</w:t>
      </w:r>
      <w:r w:rsidRPr="0038293B">
        <w:rPr>
          <w:rFonts w:ascii="SimSun" w:eastAsia="SimSun" w:hAnsi="SimSun" w:cs="SimSun" w:hint="eastAsia"/>
          <w:b/>
          <w:szCs w:val="21"/>
          <w:lang w:eastAsia="zh-CN"/>
        </w:rPr>
        <w:t>记</w:t>
      </w:r>
      <w:r w:rsidRPr="0038293B">
        <w:rPr>
          <w:rFonts w:ascii="SimSun" w:eastAsia="SimSun" w:hAnsi="SimSun" w:cs="MS Mincho" w:hint="eastAsia"/>
          <w:b/>
          <w:szCs w:val="21"/>
          <w:lang w:eastAsia="zh-CN"/>
        </w:rPr>
        <w:t>：</w:t>
      </w:r>
      <w:bookmarkEnd w:id="6416"/>
      <w:bookmarkEnd w:id="6417"/>
      <w:bookmarkEnd w:id="6418"/>
      <w:bookmarkEnd w:id="6419"/>
    </w:p>
    <w:p w:rsidR="00122B1F" w:rsidRPr="0038293B" w:rsidRDefault="00122B1F" w:rsidP="00122B1F">
      <w:pPr>
        <w:rPr>
          <w:rFonts w:ascii="SimSun" w:eastAsia="SimSun" w:hAnsi="SimSun"/>
          <w:szCs w:val="21"/>
          <w:lang w:eastAsia="zh-CN"/>
        </w:rPr>
      </w:pPr>
    </w:p>
    <w:p w:rsidR="00122B1F" w:rsidRPr="0038293B" w:rsidRDefault="00122B1F" w:rsidP="00122B1F">
      <w:pPr>
        <w:rPr>
          <w:rFonts w:ascii="SimSun" w:eastAsia="SimSun" w:hAnsi="SimSun"/>
          <w:szCs w:val="21"/>
          <w:lang w:eastAsia="zh-CN"/>
        </w:rPr>
      </w:pPr>
      <w:r w:rsidRPr="0038293B">
        <w:rPr>
          <w:rFonts w:ascii="SimSun" w:eastAsia="SimSun" w:hAnsi="SimSun" w:hint="eastAsia"/>
          <w:szCs w:val="21"/>
          <w:lang w:eastAsia="zh-CN"/>
        </w:rPr>
        <w:tab/>
      </w:r>
      <w:r w:rsidRPr="0038293B">
        <w:rPr>
          <w:rFonts w:ascii="SimSun" w:eastAsia="SimSun" w:hAnsi="SimSun" w:cs="MS Gothic" w:hint="eastAsia"/>
          <w:szCs w:val="21"/>
          <w:lang w:eastAsia="zh-CN"/>
        </w:rPr>
        <w:t>伊戈</w:t>
      </w:r>
      <w:r w:rsidRPr="0038293B">
        <w:rPr>
          <w:rFonts w:ascii="SimSun" w:eastAsia="SimSun" w:hAnsi="SimSun" w:cs="SimSun" w:hint="eastAsia"/>
          <w:szCs w:val="21"/>
          <w:lang w:eastAsia="zh-CN"/>
        </w:rPr>
        <w:t>尔</w:t>
      </w:r>
      <w:r w:rsidRPr="0038293B">
        <w:rPr>
          <w:rFonts w:ascii="SimSun" w:eastAsia="SimSun" w:hAnsi="SimSun" w:cs="Calibri"/>
          <w:szCs w:val="21"/>
          <w:lang w:eastAsia="zh-CN"/>
        </w:rPr>
        <w:t>·</w:t>
      </w:r>
      <w:r w:rsidRPr="0038293B">
        <w:rPr>
          <w:rFonts w:ascii="SimSun" w:eastAsia="SimSun" w:hAnsi="SimSun" w:cs="SimSun" w:hint="eastAsia"/>
          <w:szCs w:val="21"/>
          <w:lang w:eastAsia="zh-CN"/>
        </w:rPr>
        <w:t>鲍里索维奇</w:t>
      </w:r>
      <w:r w:rsidRPr="0038293B">
        <w:rPr>
          <w:rFonts w:ascii="SimSun" w:eastAsia="SimSun" w:hAnsi="SimSun" w:cs="Calibri"/>
          <w:szCs w:val="21"/>
          <w:lang w:eastAsia="zh-CN"/>
        </w:rPr>
        <w:t>·</w:t>
      </w:r>
      <w:r w:rsidRPr="0038293B">
        <w:rPr>
          <w:rFonts w:ascii="SimSun" w:eastAsia="SimSun" w:hAnsi="SimSun" w:cs="MS Gothic" w:hint="eastAsia"/>
          <w:szCs w:val="21"/>
          <w:lang w:eastAsia="zh-CN"/>
        </w:rPr>
        <w:t>布</w:t>
      </w:r>
      <w:r w:rsidRPr="0038293B">
        <w:rPr>
          <w:rFonts w:ascii="SimSun" w:eastAsia="SimSun" w:hAnsi="SimSun" w:cs="SimSun" w:hint="eastAsia"/>
          <w:szCs w:val="21"/>
          <w:lang w:eastAsia="zh-CN"/>
        </w:rPr>
        <w:t>尔东诺夫，</w:t>
      </w:r>
      <w:r w:rsidRPr="0038293B">
        <w:rPr>
          <w:rFonts w:ascii="SimSun" w:eastAsia="SimSun" w:hAnsi="SimSun" w:hint="eastAsia"/>
          <w:szCs w:val="21"/>
          <w:lang w:eastAsia="zh-CN"/>
        </w:rPr>
        <w:t>1948</w:t>
      </w:r>
      <w:r w:rsidRPr="0038293B">
        <w:rPr>
          <w:rFonts w:ascii="SimSun" w:eastAsia="SimSun" w:hAnsi="SimSun" w:cs="MS Gothic" w:hint="eastAsia"/>
          <w:szCs w:val="21"/>
          <w:lang w:eastAsia="zh-CN"/>
        </w:rPr>
        <w:t>年出生，莫斯科大学物理数学系</w:t>
      </w:r>
      <w:r w:rsidRPr="0038293B">
        <w:rPr>
          <w:rFonts w:ascii="SimSun" w:eastAsia="SimSun" w:hAnsi="SimSun" w:cs="SimSun" w:hint="eastAsia"/>
          <w:szCs w:val="21"/>
          <w:lang w:eastAsia="zh-CN"/>
        </w:rPr>
        <w:t>毕业，俄罗斯科学院数学研究所计算机编程首席研究员。从上世纪</w:t>
      </w:r>
      <w:r w:rsidRPr="0038293B">
        <w:rPr>
          <w:rFonts w:ascii="SimSun" w:eastAsia="SimSun" w:hAnsi="SimSun" w:hint="eastAsia"/>
          <w:szCs w:val="21"/>
          <w:lang w:eastAsia="zh-CN"/>
        </w:rPr>
        <w:t>80</w:t>
      </w:r>
      <w:r w:rsidRPr="0038293B">
        <w:rPr>
          <w:rFonts w:ascii="SimSun" w:eastAsia="SimSun" w:hAnsi="SimSun" w:cs="MS Gothic" w:hint="eastAsia"/>
          <w:szCs w:val="21"/>
          <w:lang w:eastAsia="zh-CN"/>
        </w:rPr>
        <w:t>年代中后期，开始关注中国古典哲学、文学、</w:t>
      </w:r>
      <w:r w:rsidRPr="0038293B">
        <w:rPr>
          <w:rFonts w:ascii="SimSun" w:eastAsia="SimSun" w:hAnsi="SimSun" w:cs="SimSun" w:hint="eastAsia"/>
          <w:szCs w:val="21"/>
          <w:lang w:eastAsia="zh-CN"/>
        </w:rPr>
        <w:t>绘画与诗歌。这位学者还是诗人、画家。</w:t>
      </w:r>
      <w:r w:rsidRPr="0038293B">
        <w:rPr>
          <w:rFonts w:ascii="SimSun" w:eastAsia="SimSun" w:hAnsi="SimSun" w:hint="eastAsia"/>
          <w:szCs w:val="21"/>
          <w:lang w:eastAsia="zh-CN"/>
        </w:rPr>
        <w:t>2008</w:t>
      </w:r>
      <w:r w:rsidRPr="0038293B">
        <w:rPr>
          <w:rFonts w:ascii="SimSun" w:eastAsia="SimSun" w:hAnsi="SimSun" w:cs="MS Gothic" w:hint="eastAsia"/>
          <w:szCs w:val="21"/>
          <w:lang w:eastAsia="zh-CN"/>
        </w:rPr>
        <w:t>、</w:t>
      </w:r>
      <w:r w:rsidRPr="0038293B">
        <w:rPr>
          <w:rFonts w:ascii="SimSun" w:eastAsia="SimSun" w:hAnsi="SimSun" w:hint="eastAsia"/>
          <w:szCs w:val="21"/>
          <w:lang w:eastAsia="zh-CN"/>
        </w:rPr>
        <w:t>2010</w:t>
      </w:r>
      <w:r w:rsidRPr="0038293B">
        <w:rPr>
          <w:rFonts w:ascii="SimSun" w:eastAsia="SimSun" w:hAnsi="SimSun" w:cs="MS Gothic" w:hint="eastAsia"/>
          <w:szCs w:val="21"/>
          <w:lang w:eastAsia="zh-CN"/>
        </w:rPr>
        <w:t>年两次来中国旅游，写了很多跟中国文化相关的</w:t>
      </w:r>
      <w:r w:rsidRPr="0038293B">
        <w:rPr>
          <w:rFonts w:ascii="SimSun" w:eastAsia="SimSun" w:hAnsi="SimSun" w:cs="SimSun" w:hint="eastAsia"/>
          <w:szCs w:val="21"/>
          <w:lang w:eastAsia="zh-CN"/>
        </w:rPr>
        <w:t>诗歌作品。他的绘画，吸取了中国水墨画的元素，研究过芥子园画谱的画法与技巧，因此他的绘画具有明显的中国风格。</w:t>
      </w:r>
      <w:r w:rsidRPr="0038293B">
        <w:rPr>
          <w:rFonts w:ascii="SimSun" w:eastAsia="SimSun" w:hAnsi="SimSun" w:hint="eastAsia"/>
          <w:szCs w:val="21"/>
          <w:lang w:eastAsia="zh-CN"/>
        </w:rPr>
        <w:t>2019</w:t>
      </w:r>
      <w:r w:rsidRPr="0038293B">
        <w:rPr>
          <w:rFonts w:ascii="SimSun" w:eastAsia="SimSun" w:hAnsi="SimSun" w:cs="MS Gothic" w:hint="eastAsia"/>
          <w:szCs w:val="21"/>
          <w:lang w:eastAsia="zh-CN"/>
        </w:rPr>
        <w:t>年他和夫人跟随一个旅行</w:t>
      </w:r>
      <w:r w:rsidRPr="0038293B">
        <w:rPr>
          <w:rFonts w:ascii="SimSun" w:eastAsia="SimSun" w:hAnsi="SimSun" w:cs="SimSun" w:hint="eastAsia"/>
          <w:szCs w:val="21"/>
          <w:lang w:eastAsia="zh-CN"/>
        </w:rPr>
        <w:t>团第三次来中国旅游，</w:t>
      </w:r>
      <w:r w:rsidRPr="0038293B">
        <w:rPr>
          <w:rFonts w:ascii="SimSun" w:eastAsia="SimSun" w:hAnsi="SimSun" w:cs="MS Gothic" w:hint="eastAsia"/>
          <w:szCs w:val="21"/>
          <w:lang w:eastAsia="zh-CN"/>
        </w:rPr>
        <w:t>先后去</w:t>
      </w:r>
      <w:r w:rsidRPr="0038293B">
        <w:rPr>
          <w:rFonts w:ascii="SimSun" w:eastAsia="SimSun" w:hAnsi="SimSun" w:cs="SimSun" w:hint="eastAsia"/>
          <w:szCs w:val="21"/>
          <w:lang w:eastAsia="zh-CN"/>
        </w:rPr>
        <w:t>过九江、成都、丽江，一路写诗、画画。</w:t>
      </w:r>
      <w:r w:rsidRPr="0038293B">
        <w:rPr>
          <w:rFonts w:ascii="SimSun" w:eastAsia="SimSun" w:hAnsi="SimSun" w:cs="MS Gothic" w:hint="eastAsia"/>
          <w:szCs w:val="21"/>
          <w:lang w:eastAsia="zh-CN"/>
        </w:rPr>
        <w:t>回到莫斯科以后，他</w:t>
      </w:r>
      <w:r w:rsidRPr="0038293B">
        <w:rPr>
          <w:rFonts w:ascii="SimSun" w:eastAsia="SimSun" w:hAnsi="SimSun" w:cs="SimSun" w:hint="eastAsia"/>
          <w:szCs w:val="21"/>
          <w:lang w:eastAsia="zh-CN"/>
        </w:rPr>
        <w:t>举办了个人画展，以王维《</w:t>
      </w:r>
      <w:r w:rsidRPr="0038293B">
        <w:rPr>
          <w:rFonts w:ascii="SimSun" w:eastAsia="SimSun" w:hAnsi="SimSun" w:cs="MS Gothic" w:hint="eastAsia"/>
          <w:szCs w:val="21"/>
          <w:lang w:eastAsia="zh-CN"/>
        </w:rPr>
        <w:t>学画秘</w:t>
      </w:r>
      <w:r w:rsidRPr="0038293B">
        <w:rPr>
          <w:rFonts w:ascii="SimSun" w:eastAsia="SimSun" w:hAnsi="SimSun" w:cs="SimSun" w:hint="eastAsia"/>
          <w:szCs w:val="21"/>
          <w:lang w:eastAsia="zh-CN"/>
        </w:rPr>
        <w:t>诀》的</w:t>
      </w:r>
      <w:r w:rsidRPr="0038293B">
        <w:rPr>
          <w:rFonts w:ascii="SimSun" w:eastAsia="SimSun" w:hAnsi="SimSun" w:cs="Calibri"/>
          <w:szCs w:val="21"/>
          <w:lang w:eastAsia="zh-CN"/>
        </w:rPr>
        <w:t>“</w:t>
      </w:r>
      <w:r w:rsidRPr="0038293B">
        <w:rPr>
          <w:rFonts w:ascii="SimSun" w:eastAsia="SimSun" w:hAnsi="SimSun" w:cs="MS Gothic" w:hint="eastAsia"/>
          <w:szCs w:val="21"/>
          <w:lang w:eastAsia="zh-CN"/>
        </w:rPr>
        <w:t>水墨最</w:t>
      </w:r>
      <w:r w:rsidRPr="0038293B">
        <w:rPr>
          <w:rFonts w:ascii="SimSun" w:eastAsia="SimSun" w:hAnsi="SimSun" w:cs="SimSun" w:hint="eastAsia"/>
          <w:szCs w:val="21"/>
          <w:lang w:eastAsia="zh-CN"/>
        </w:rPr>
        <w:t>为上</w:t>
      </w:r>
      <w:r w:rsidRPr="0038293B">
        <w:rPr>
          <w:rFonts w:ascii="SimSun" w:eastAsia="SimSun" w:hAnsi="SimSun" w:cs="Calibri"/>
          <w:szCs w:val="21"/>
          <w:lang w:eastAsia="zh-CN"/>
        </w:rPr>
        <w:t>”</w:t>
      </w:r>
      <w:r w:rsidRPr="0038293B">
        <w:rPr>
          <w:rFonts w:ascii="SimSun" w:eastAsia="SimSun" w:hAnsi="SimSun" w:cs="MS Gothic" w:hint="eastAsia"/>
          <w:szCs w:val="21"/>
          <w:lang w:eastAsia="zh-CN"/>
        </w:rPr>
        <w:t>几个</w:t>
      </w:r>
      <w:r w:rsidRPr="0038293B">
        <w:rPr>
          <w:rFonts w:ascii="SimSun" w:eastAsia="SimSun" w:hAnsi="SimSun" w:cs="SimSun" w:hint="eastAsia"/>
          <w:szCs w:val="21"/>
          <w:lang w:eastAsia="zh-CN"/>
        </w:rPr>
        <w:t>汉字</w:t>
      </w:r>
      <w:r w:rsidRPr="0038293B">
        <w:rPr>
          <w:rFonts w:ascii="SimSun" w:eastAsia="SimSun" w:hAnsi="SimSun" w:cs="MS Gothic" w:hint="eastAsia"/>
          <w:szCs w:val="21"/>
          <w:lang w:eastAsia="zh-CN"/>
        </w:rPr>
        <w:t>作</w:t>
      </w:r>
      <w:r w:rsidRPr="0038293B">
        <w:rPr>
          <w:rFonts w:ascii="SimSun" w:eastAsia="SimSun" w:hAnsi="SimSun" w:cs="SimSun" w:hint="eastAsia"/>
          <w:szCs w:val="21"/>
          <w:lang w:eastAsia="zh-CN"/>
        </w:rPr>
        <w:t>为展览的标题。</w:t>
      </w:r>
    </w:p>
    <w:p w:rsidR="00122B1F" w:rsidRPr="0038293B" w:rsidRDefault="00122B1F" w:rsidP="00122B1F">
      <w:pPr>
        <w:ind w:firstLine="435"/>
        <w:rPr>
          <w:rFonts w:ascii="SimSun" w:eastAsia="SimSun" w:hAnsi="SimSun"/>
          <w:szCs w:val="21"/>
          <w:lang w:eastAsia="zh-CN"/>
        </w:rPr>
      </w:pPr>
      <w:r w:rsidRPr="0038293B">
        <w:rPr>
          <w:rFonts w:ascii="SimSun" w:eastAsia="SimSun" w:hAnsi="SimSun" w:cs="MS Gothic" w:hint="eastAsia"/>
          <w:szCs w:val="21"/>
          <w:lang w:eastAsia="zh-CN"/>
        </w:rPr>
        <w:t>伊戈</w:t>
      </w:r>
      <w:r w:rsidRPr="0038293B">
        <w:rPr>
          <w:rFonts w:ascii="SimSun" w:eastAsia="SimSun" w:hAnsi="SimSun" w:cs="SimSun" w:hint="eastAsia"/>
          <w:szCs w:val="21"/>
          <w:lang w:eastAsia="zh-CN"/>
        </w:rPr>
        <w:t>尔</w:t>
      </w:r>
      <w:r w:rsidRPr="0038293B">
        <w:rPr>
          <w:rFonts w:ascii="SimSun" w:eastAsia="SimSun" w:hAnsi="SimSun" w:cs="Calibri"/>
          <w:szCs w:val="21"/>
          <w:lang w:eastAsia="zh-CN"/>
        </w:rPr>
        <w:t>·</w:t>
      </w:r>
      <w:r w:rsidRPr="0038293B">
        <w:rPr>
          <w:rFonts w:ascii="SimSun" w:eastAsia="SimSun" w:hAnsi="SimSun" w:cs="MS Gothic" w:hint="eastAsia"/>
          <w:szCs w:val="21"/>
          <w:lang w:eastAsia="zh-CN"/>
        </w:rPr>
        <w:t>布</w:t>
      </w:r>
      <w:r w:rsidRPr="0038293B">
        <w:rPr>
          <w:rFonts w:ascii="SimSun" w:eastAsia="SimSun" w:hAnsi="SimSun" w:cs="SimSun" w:hint="eastAsia"/>
          <w:szCs w:val="21"/>
          <w:lang w:eastAsia="zh-CN"/>
        </w:rPr>
        <w:t>尔东诺夫</w:t>
      </w:r>
      <w:r w:rsidRPr="0038293B">
        <w:rPr>
          <w:rFonts w:ascii="SimSun" w:eastAsia="SimSun" w:hAnsi="SimSun" w:cs="MS Gothic" w:hint="eastAsia"/>
          <w:szCs w:val="21"/>
          <w:lang w:eastAsia="zh-CN"/>
        </w:rPr>
        <w:t>的</w:t>
      </w:r>
      <w:r w:rsidRPr="0038293B">
        <w:rPr>
          <w:rFonts w:ascii="SimSun" w:eastAsia="SimSun" w:hAnsi="SimSun" w:cs="SimSun" w:hint="eastAsia"/>
          <w:szCs w:val="21"/>
          <w:lang w:eastAsia="zh-CN"/>
        </w:rPr>
        <w:t>组诗《吟诗须饮酒》的引人之处在于</w:t>
      </w:r>
      <w:r w:rsidRPr="0038293B">
        <w:rPr>
          <w:rFonts w:ascii="SimSun" w:eastAsia="SimSun" w:hAnsi="SimSun" w:cs="MS Gothic" w:hint="eastAsia"/>
          <w:szCs w:val="21"/>
          <w:lang w:eastAsia="zh-CN"/>
        </w:rPr>
        <w:t>融合了多种</w:t>
      </w:r>
      <w:r w:rsidRPr="0038293B">
        <w:rPr>
          <w:rFonts w:ascii="SimSun" w:eastAsia="SimSun" w:hAnsi="SimSun" w:cs="SimSun" w:hint="eastAsia"/>
          <w:szCs w:val="21"/>
          <w:lang w:eastAsia="zh-CN"/>
        </w:rPr>
        <w:t>艺术元素：</w:t>
      </w:r>
    </w:p>
    <w:p w:rsidR="00122B1F" w:rsidRPr="0038293B" w:rsidRDefault="00122B1F" w:rsidP="00122B1F">
      <w:pPr>
        <w:ind w:firstLine="435"/>
        <w:rPr>
          <w:rFonts w:ascii="SimSun" w:eastAsia="SimSun" w:hAnsi="SimSun"/>
          <w:szCs w:val="21"/>
          <w:lang w:eastAsia="zh-CN"/>
        </w:rPr>
      </w:pPr>
      <w:r w:rsidRPr="0038293B">
        <w:rPr>
          <w:rFonts w:ascii="SimSun" w:eastAsia="SimSun" w:hAnsi="SimSun" w:hint="eastAsia"/>
          <w:szCs w:val="21"/>
          <w:lang w:eastAsia="zh-CN"/>
        </w:rPr>
        <w:t>1</w:t>
      </w:r>
      <w:r w:rsidRPr="0038293B">
        <w:rPr>
          <w:rFonts w:ascii="SimSun" w:eastAsia="SimSun" w:hAnsi="SimSun" w:cs="MS Gothic" w:hint="eastAsia"/>
          <w:szCs w:val="21"/>
          <w:lang w:eastAsia="zh-CN"/>
        </w:rPr>
        <w:t>，</w:t>
      </w:r>
      <w:r w:rsidRPr="0038293B">
        <w:rPr>
          <w:rFonts w:ascii="SimSun" w:eastAsia="SimSun" w:hAnsi="SimSun" w:cs="SimSun" w:hint="eastAsia"/>
          <w:szCs w:val="21"/>
          <w:lang w:eastAsia="zh-CN"/>
        </w:rPr>
        <w:t>诗体移植。他借鉴了日本俳句的样式，遵从</w:t>
      </w:r>
      <w:r w:rsidRPr="0038293B">
        <w:rPr>
          <w:rFonts w:ascii="SimSun" w:eastAsia="SimSun" w:hAnsi="SimSun" w:hint="eastAsia"/>
          <w:szCs w:val="21"/>
          <w:lang w:eastAsia="zh-CN"/>
        </w:rPr>
        <w:t>575</w:t>
      </w:r>
      <w:r w:rsidRPr="0038293B">
        <w:rPr>
          <w:rFonts w:ascii="SimSun" w:eastAsia="SimSun" w:hAnsi="SimSun" w:cs="MS Gothic" w:hint="eastAsia"/>
          <w:szCs w:val="21"/>
          <w:lang w:eastAsia="zh-CN"/>
        </w:rPr>
        <w:t>的句式。</w:t>
      </w:r>
    </w:p>
    <w:p w:rsidR="00122B1F" w:rsidRPr="0038293B" w:rsidRDefault="00122B1F" w:rsidP="00122B1F">
      <w:pPr>
        <w:ind w:firstLine="435"/>
        <w:rPr>
          <w:rFonts w:ascii="SimSun" w:eastAsia="SimSun" w:hAnsi="SimSun"/>
          <w:szCs w:val="21"/>
          <w:lang w:eastAsia="zh-CN"/>
        </w:rPr>
      </w:pPr>
      <w:r w:rsidRPr="0038293B">
        <w:rPr>
          <w:rFonts w:ascii="SimSun" w:eastAsia="SimSun" w:hAnsi="SimSun" w:hint="eastAsia"/>
          <w:szCs w:val="21"/>
          <w:lang w:eastAsia="zh-CN"/>
        </w:rPr>
        <w:t>2</w:t>
      </w:r>
      <w:r w:rsidRPr="0038293B">
        <w:rPr>
          <w:rFonts w:ascii="SimSun" w:eastAsia="SimSun" w:hAnsi="SimSun" w:cs="MS Gothic" w:hint="eastAsia"/>
          <w:szCs w:val="21"/>
          <w:lang w:eastAsia="zh-CN"/>
        </w:rPr>
        <w:t>，他借</w:t>
      </w:r>
      <w:r w:rsidRPr="0038293B">
        <w:rPr>
          <w:rFonts w:ascii="SimSun" w:eastAsia="SimSun" w:hAnsi="SimSun" w:cs="SimSun" w:hint="eastAsia"/>
          <w:szCs w:val="21"/>
          <w:lang w:eastAsia="zh-CN"/>
        </w:rPr>
        <w:t>鉴了中国水墨画的色彩与笔法。</w:t>
      </w:r>
    </w:p>
    <w:p w:rsidR="00122B1F" w:rsidRPr="0038293B" w:rsidRDefault="00122B1F" w:rsidP="00122B1F">
      <w:pPr>
        <w:ind w:firstLine="435"/>
        <w:rPr>
          <w:rFonts w:ascii="SimSun" w:eastAsia="SimSun" w:hAnsi="SimSun"/>
          <w:szCs w:val="21"/>
          <w:lang w:eastAsia="zh-CN"/>
        </w:rPr>
      </w:pPr>
      <w:r w:rsidRPr="0038293B">
        <w:rPr>
          <w:rFonts w:ascii="SimSun" w:eastAsia="SimSun" w:hAnsi="SimSun" w:hint="eastAsia"/>
          <w:szCs w:val="21"/>
          <w:lang w:eastAsia="zh-CN"/>
        </w:rPr>
        <w:t>3</w:t>
      </w:r>
      <w:r w:rsidRPr="0038293B">
        <w:rPr>
          <w:rFonts w:ascii="SimSun" w:eastAsia="SimSun" w:hAnsi="SimSun" w:cs="MS Gothic" w:hint="eastAsia"/>
          <w:szCs w:val="21"/>
          <w:lang w:eastAsia="zh-CN"/>
        </w:rPr>
        <w:t>，巧妙地运用了</w:t>
      </w:r>
      <w:r w:rsidRPr="0038293B">
        <w:rPr>
          <w:rFonts w:ascii="SimSun" w:eastAsia="SimSun" w:hAnsi="SimSun" w:cs="SimSun" w:hint="eastAsia"/>
          <w:szCs w:val="21"/>
          <w:lang w:eastAsia="zh-CN"/>
        </w:rPr>
        <w:t>电脑设计的手段，来表现诗人对诗与酒的认知与感受。</w:t>
      </w:r>
    </w:p>
    <w:p w:rsidR="00122B1F" w:rsidRPr="0038293B" w:rsidRDefault="00122B1F" w:rsidP="00122B1F">
      <w:pPr>
        <w:ind w:firstLine="435"/>
        <w:rPr>
          <w:rFonts w:ascii="SimSun" w:eastAsia="SimSun" w:hAnsi="SimSun"/>
          <w:szCs w:val="21"/>
          <w:lang w:eastAsia="zh-CN"/>
        </w:rPr>
      </w:pPr>
      <w:r w:rsidRPr="0038293B">
        <w:rPr>
          <w:rFonts w:ascii="SimSun" w:eastAsia="SimSun" w:hAnsi="SimSun" w:hint="eastAsia"/>
          <w:szCs w:val="21"/>
          <w:lang w:eastAsia="zh-CN"/>
        </w:rPr>
        <w:t>4</w:t>
      </w:r>
      <w:r w:rsidRPr="0038293B">
        <w:rPr>
          <w:rFonts w:ascii="SimSun" w:eastAsia="SimSun" w:hAnsi="SimSun" w:cs="MS Gothic" w:hint="eastAsia"/>
          <w:szCs w:val="21"/>
          <w:lang w:eastAsia="zh-CN"/>
        </w:rPr>
        <w:t>，</w:t>
      </w:r>
      <w:r w:rsidRPr="0038293B">
        <w:rPr>
          <w:rFonts w:ascii="SimSun" w:eastAsia="SimSun" w:hAnsi="SimSun" w:hint="eastAsia"/>
          <w:szCs w:val="21"/>
          <w:lang w:eastAsia="zh-CN"/>
        </w:rPr>
        <w:t>13</w:t>
      </w:r>
      <w:r w:rsidRPr="0038293B">
        <w:rPr>
          <w:rFonts w:ascii="SimSun" w:eastAsia="SimSun" w:hAnsi="SimSun" w:cs="MS Gothic" w:hint="eastAsia"/>
          <w:szCs w:val="21"/>
          <w:lang w:eastAsia="zh-CN"/>
        </w:rPr>
        <w:t>首俳句的画面由清晰逐</w:t>
      </w:r>
      <w:r w:rsidRPr="0038293B">
        <w:rPr>
          <w:rFonts w:ascii="SimSun" w:eastAsia="SimSun" w:hAnsi="SimSun" w:cs="SimSun" w:hint="eastAsia"/>
          <w:szCs w:val="21"/>
          <w:lang w:eastAsia="zh-CN"/>
        </w:rPr>
        <w:t>渐趋向朦胧与模糊，跟饮酒者由清醒到沉醉的过程相辅相成。展现了这位诗人画家独到的艺术风采，因而值得向读者推荐。</w:t>
      </w:r>
    </w:p>
    <w:p w:rsidR="00122B1F" w:rsidRPr="0038293B" w:rsidRDefault="00122B1F" w:rsidP="00122B1F">
      <w:pPr>
        <w:ind w:firstLine="435"/>
        <w:rPr>
          <w:rFonts w:ascii="SimSun" w:eastAsia="SimSun" w:hAnsi="SimSun"/>
          <w:szCs w:val="21"/>
          <w:lang w:eastAsia="zh-CN"/>
        </w:rPr>
      </w:pPr>
    </w:p>
    <w:p w:rsidR="00122B1F" w:rsidRPr="0038293B" w:rsidRDefault="00122B1F" w:rsidP="00122B1F">
      <w:pPr>
        <w:ind w:firstLine="435"/>
        <w:rPr>
          <w:rFonts w:ascii="SimSun" w:eastAsia="SimSun" w:hAnsi="SimSun"/>
          <w:szCs w:val="21"/>
          <w:lang w:eastAsia="zh-CN"/>
        </w:rPr>
      </w:pPr>
      <w:r w:rsidRPr="0038293B">
        <w:rPr>
          <w:rFonts w:ascii="SimSun" w:eastAsia="SimSun" w:hAnsi="SimSun" w:cs="MS Gothic" w:hint="eastAsia"/>
          <w:szCs w:val="21"/>
          <w:lang w:eastAsia="zh-CN"/>
        </w:rPr>
        <w:lastRenderedPageBreak/>
        <w:t>从</w:t>
      </w:r>
      <w:smartTag w:uri="urn:schemas-microsoft-com:office:smarttags" w:element="chsdate">
        <w:smartTagPr>
          <w:attr w:name="IsROCDate" w:val="False"/>
          <w:attr w:name="IsLunarDate" w:val="False"/>
          <w:attr w:name="Day" w:val="11"/>
          <w:attr w:name="Month" w:val="1"/>
          <w:attr w:name="Year" w:val="2019"/>
        </w:smartTagPr>
        <w:r w:rsidRPr="0038293B">
          <w:rPr>
            <w:rFonts w:ascii="SimSun" w:eastAsia="SimSun" w:hAnsi="SimSun" w:hint="eastAsia"/>
            <w:szCs w:val="21"/>
            <w:lang w:eastAsia="zh-CN"/>
          </w:rPr>
          <w:t>2019</w:t>
        </w:r>
        <w:r w:rsidRPr="0038293B">
          <w:rPr>
            <w:rFonts w:ascii="SimSun" w:eastAsia="SimSun" w:hAnsi="SimSun" w:cs="MS Gothic" w:hint="eastAsia"/>
            <w:szCs w:val="21"/>
            <w:lang w:eastAsia="zh-CN"/>
          </w:rPr>
          <w:t>年</w:t>
        </w:r>
        <w:r w:rsidRPr="0038293B">
          <w:rPr>
            <w:rFonts w:ascii="SimSun" w:eastAsia="SimSun" w:hAnsi="SimSun" w:hint="eastAsia"/>
            <w:szCs w:val="21"/>
            <w:lang w:eastAsia="zh-CN"/>
          </w:rPr>
          <w:t>1</w:t>
        </w:r>
        <w:r w:rsidRPr="0038293B">
          <w:rPr>
            <w:rFonts w:ascii="SimSun" w:eastAsia="SimSun" w:hAnsi="SimSun" w:cs="MS Gothic" w:hint="eastAsia"/>
            <w:szCs w:val="21"/>
            <w:lang w:eastAsia="zh-CN"/>
          </w:rPr>
          <w:t>月</w:t>
        </w:r>
        <w:r w:rsidRPr="0038293B">
          <w:rPr>
            <w:rFonts w:ascii="SimSun" w:eastAsia="SimSun" w:hAnsi="SimSun" w:hint="eastAsia"/>
            <w:szCs w:val="21"/>
            <w:lang w:eastAsia="zh-CN"/>
          </w:rPr>
          <w:t>11</w:t>
        </w:r>
        <w:r w:rsidRPr="0038293B">
          <w:rPr>
            <w:rFonts w:ascii="SimSun" w:eastAsia="SimSun" w:hAnsi="SimSun" w:cs="MS Gothic" w:hint="eastAsia"/>
            <w:szCs w:val="21"/>
            <w:lang w:eastAsia="zh-CN"/>
          </w:rPr>
          <w:t>日</w:t>
        </w:r>
      </w:smartTag>
      <w:r w:rsidRPr="0038293B">
        <w:rPr>
          <w:rFonts w:ascii="SimSun" w:eastAsia="SimSun" w:hAnsi="SimSun" w:cs="MS Gothic" w:hint="eastAsia"/>
          <w:szCs w:val="21"/>
          <w:lang w:eastAsia="zh-CN"/>
        </w:rPr>
        <w:t>开始，跟伊戈</w:t>
      </w:r>
      <w:r w:rsidRPr="0038293B">
        <w:rPr>
          <w:rFonts w:ascii="SimSun" w:eastAsia="SimSun" w:hAnsi="SimSun" w:cs="SimSun" w:hint="eastAsia"/>
          <w:szCs w:val="21"/>
          <w:lang w:eastAsia="zh-CN"/>
        </w:rPr>
        <w:t>尔</w:t>
      </w:r>
      <w:r w:rsidRPr="0038293B">
        <w:rPr>
          <w:rFonts w:ascii="SimSun" w:eastAsia="SimSun" w:hAnsi="SimSun" w:cs="Calibri"/>
          <w:szCs w:val="21"/>
          <w:lang w:eastAsia="zh-CN"/>
        </w:rPr>
        <w:t>·</w:t>
      </w:r>
      <w:r w:rsidRPr="0038293B">
        <w:rPr>
          <w:rFonts w:ascii="SimSun" w:eastAsia="SimSun" w:hAnsi="SimSun" w:cs="MS Gothic" w:hint="eastAsia"/>
          <w:szCs w:val="21"/>
          <w:lang w:eastAsia="zh-CN"/>
        </w:rPr>
        <w:t>布</w:t>
      </w:r>
      <w:r w:rsidRPr="0038293B">
        <w:rPr>
          <w:rFonts w:ascii="SimSun" w:eastAsia="SimSun" w:hAnsi="SimSun" w:cs="SimSun" w:hint="eastAsia"/>
          <w:szCs w:val="21"/>
          <w:lang w:eastAsia="zh-CN"/>
        </w:rPr>
        <w:t>尔东诺夫认识，</w:t>
      </w:r>
      <w:r w:rsidRPr="0038293B">
        <w:rPr>
          <w:rFonts w:ascii="SimSun" w:eastAsia="SimSun" w:hAnsi="SimSun" w:cs="MS Gothic" w:hint="eastAsia"/>
          <w:szCs w:val="21"/>
          <w:lang w:eastAsia="zh-CN"/>
        </w:rPr>
        <w:t>我</w:t>
      </w:r>
      <w:r w:rsidRPr="0038293B">
        <w:rPr>
          <w:rFonts w:ascii="SimSun" w:eastAsia="SimSun" w:hAnsi="SimSun" w:cs="SimSun" w:hint="eastAsia"/>
          <w:szCs w:val="21"/>
          <w:lang w:eastAsia="zh-CN"/>
        </w:rPr>
        <w:t>们</w:t>
      </w:r>
      <w:r w:rsidRPr="0038293B">
        <w:rPr>
          <w:rFonts w:ascii="SimSun" w:eastAsia="SimSun" w:hAnsi="SimSun" w:cs="MS Gothic" w:hint="eastAsia"/>
          <w:szCs w:val="21"/>
          <w:lang w:eastAsia="zh-CN"/>
        </w:rPr>
        <w:t>开始通信，</w:t>
      </w:r>
      <w:smartTag w:uri="urn:schemas-microsoft-com:office:smarttags" w:element="chsdate">
        <w:smartTagPr>
          <w:attr w:name="IsROCDate" w:val="False"/>
          <w:attr w:name="IsLunarDate" w:val="False"/>
          <w:attr w:name="Day" w:val="6"/>
          <w:attr w:name="Month" w:val="9"/>
          <w:attr w:name="Year" w:val="2019"/>
        </w:smartTagPr>
        <w:r w:rsidRPr="0038293B">
          <w:rPr>
            <w:rFonts w:ascii="SimSun" w:eastAsia="SimSun" w:hAnsi="SimSun" w:hint="eastAsia"/>
            <w:szCs w:val="21"/>
            <w:lang w:eastAsia="zh-CN"/>
          </w:rPr>
          <w:t>2019</w:t>
        </w:r>
        <w:r w:rsidRPr="0038293B">
          <w:rPr>
            <w:rFonts w:ascii="SimSun" w:eastAsia="SimSun" w:hAnsi="SimSun" w:cs="MS Gothic" w:hint="eastAsia"/>
            <w:szCs w:val="21"/>
            <w:lang w:eastAsia="zh-CN"/>
          </w:rPr>
          <w:t>年</w:t>
        </w:r>
        <w:r w:rsidRPr="0038293B">
          <w:rPr>
            <w:rFonts w:ascii="SimSun" w:eastAsia="SimSun" w:hAnsi="SimSun" w:hint="eastAsia"/>
            <w:szCs w:val="21"/>
            <w:lang w:eastAsia="zh-CN"/>
          </w:rPr>
          <w:t>9</w:t>
        </w:r>
        <w:r w:rsidRPr="0038293B">
          <w:rPr>
            <w:rFonts w:ascii="SimSun" w:eastAsia="SimSun" w:hAnsi="SimSun" w:cs="MS Gothic" w:hint="eastAsia"/>
            <w:szCs w:val="21"/>
            <w:lang w:eastAsia="zh-CN"/>
          </w:rPr>
          <w:t>月</w:t>
        </w:r>
        <w:r w:rsidRPr="0038293B">
          <w:rPr>
            <w:rFonts w:ascii="SimSun" w:eastAsia="SimSun" w:hAnsi="SimSun" w:hint="eastAsia"/>
            <w:szCs w:val="21"/>
            <w:lang w:eastAsia="zh-CN"/>
          </w:rPr>
          <w:t>6</w:t>
        </w:r>
        <w:r w:rsidRPr="0038293B">
          <w:rPr>
            <w:rFonts w:ascii="SimSun" w:eastAsia="SimSun" w:hAnsi="SimSun" w:cs="MS Gothic" w:hint="eastAsia"/>
            <w:szCs w:val="21"/>
            <w:lang w:eastAsia="zh-CN"/>
          </w:rPr>
          <w:t>日</w:t>
        </w:r>
      </w:smartTag>
      <w:r w:rsidRPr="0038293B">
        <w:rPr>
          <w:rFonts w:ascii="SimSun" w:eastAsia="SimSun" w:hAnsi="SimSun" w:cs="MS Gothic" w:hint="eastAsia"/>
          <w:szCs w:val="21"/>
          <w:lang w:eastAsia="zh-CN"/>
        </w:rPr>
        <w:t>，他来天津，我</w:t>
      </w:r>
      <w:r w:rsidRPr="0038293B">
        <w:rPr>
          <w:rFonts w:ascii="SimSun" w:eastAsia="SimSun" w:hAnsi="SimSun" w:cs="SimSun" w:hint="eastAsia"/>
          <w:szCs w:val="21"/>
          <w:lang w:eastAsia="zh-CN"/>
        </w:rPr>
        <w:t>们见过一次面，畅谈三小时，此后一直保持联系。迄今为止，我已翻译了伊戈尔的</w:t>
      </w:r>
      <w:r w:rsidRPr="0038293B">
        <w:rPr>
          <w:rFonts w:ascii="SimSun" w:eastAsia="SimSun" w:hAnsi="SimSun" w:hint="eastAsia"/>
          <w:szCs w:val="21"/>
          <w:lang w:eastAsia="zh-CN"/>
        </w:rPr>
        <w:t>300</w:t>
      </w:r>
      <w:r w:rsidRPr="0038293B">
        <w:rPr>
          <w:rFonts w:ascii="SimSun" w:eastAsia="SimSun" w:hAnsi="SimSun" w:cs="MS Gothic" w:hint="eastAsia"/>
          <w:szCs w:val="21"/>
          <w:lang w:eastAsia="zh-CN"/>
        </w:rPr>
        <w:t>多首。他</w:t>
      </w:r>
      <w:r w:rsidRPr="0038293B">
        <w:rPr>
          <w:rFonts w:ascii="SimSun" w:eastAsia="SimSun" w:hAnsi="SimSun" w:cs="SimSun" w:hint="eastAsia"/>
          <w:szCs w:val="21"/>
          <w:lang w:eastAsia="zh-CN"/>
        </w:rPr>
        <w:t>对中国文化的痴迷，让我敬佩。他先后阅读了《易经》《道德经》《论语》《庄子》《史记》，最为敬重陶渊明，他的诗让我反思，甚至汗颜。我在翻译过程中，很多难点和</w:t>
      </w:r>
      <w:r w:rsidRPr="0038293B">
        <w:rPr>
          <w:rFonts w:ascii="SimSun" w:eastAsia="SimSun" w:hAnsi="SimSun" w:cs="MS Gothic" w:hint="eastAsia"/>
          <w:szCs w:val="21"/>
          <w:lang w:eastAsia="zh-CN"/>
        </w:rPr>
        <w:t>疑点要向他</w:t>
      </w:r>
      <w:r w:rsidRPr="0038293B">
        <w:rPr>
          <w:rFonts w:ascii="SimSun" w:eastAsia="SimSun" w:hAnsi="SimSun" w:cs="SimSun" w:hint="eastAsia"/>
          <w:szCs w:val="21"/>
          <w:lang w:eastAsia="zh-CN"/>
        </w:rPr>
        <w:t>请教才得以解决，因而对他充满了感激：有这样的朋友真好！</w:t>
      </w:r>
    </w:p>
    <w:p w:rsidR="00122B1F" w:rsidRPr="0038293B" w:rsidRDefault="00122B1F" w:rsidP="00122B1F">
      <w:pPr>
        <w:ind w:firstLine="435"/>
        <w:rPr>
          <w:rFonts w:ascii="SimSun" w:eastAsia="SimSun" w:hAnsi="SimSun"/>
          <w:szCs w:val="21"/>
          <w:lang w:eastAsia="zh-CN"/>
        </w:rPr>
      </w:pPr>
      <w:r w:rsidRPr="0038293B">
        <w:rPr>
          <w:rFonts w:ascii="SimSun" w:eastAsia="SimSun" w:hAnsi="SimSun" w:cs="MS Gothic" w:hint="eastAsia"/>
          <w:szCs w:val="21"/>
          <w:lang w:eastAsia="zh-CN"/>
        </w:rPr>
        <w:t>伊戈</w:t>
      </w:r>
      <w:r w:rsidRPr="0038293B">
        <w:rPr>
          <w:rFonts w:ascii="SimSun" w:eastAsia="SimSun" w:hAnsi="SimSun" w:cs="SimSun" w:hint="eastAsia"/>
          <w:szCs w:val="21"/>
          <w:lang w:eastAsia="zh-CN"/>
        </w:rPr>
        <w:t>尔给我写过一首诗</w:t>
      </w:r>
      <w:r w:rsidRPr="0038293B">
        <w:rPr>
          <w:rFonts w:ascii="SimSun" w:eastAsia="SimSun" w:hAnsi="SimSun" w:cs="MS Gothic" w:hint="eastAsia"/>
          <w:szCs w:val="21"/>
          <w:lang w:eastAsia="zh-CN"/>
        </w:rPr>
        <w:t>《</w:t>
      </w:r>
      <w:r w:rsidRPr="0038293B">
        <w:rPr>
          <w:rFonts w:ascii="SimSun" w:eastAsia="SimSun" w:hAnsi="SimSun" w:cs="SimSun" w:hint="eastAsia"/>
          <w:szCs w:val="21"/>
          <w:lang w:eastAsia="zh-CN"/>
        </w:rPr>
        <w:t>赠谷羽》</w:t>
      </w:r>
      <w:r w:rsidRPr="0038293B">
        <w:rPr>
          <w:rFonts w:ascii="SimSun" w:eastAsia="SimSun" w:hAnsi="SimSun" w:cs="MS Gothic" w:hint="eastAsia"/>
          <w:szCs w:val="21"/>
          <w:lang w:eastAsia="zh-CN"/>
        </w:rPr>
        <w:t>，不妨引用在</w:t>
      </w:r>
      <w:r w:rsidRPr="0038293B">
        <w:rPr>
          <w:rFonts w:ascii="SimSun" w:eastAsia="SimSun" w:hAnsi="SimSun" w:cs="SimSun" w:hint="eastAsia"/>
          <w:szCs w:val="21"/>
          <w:lang w:eastAsia="zh-CN"/>
        </w:rPr>
        <w:t>这里：</w:t>
      </w:r>
    </w:p>
    <w:p w:rsidR="00122B1F" w:rsidRPr="0038293B" w:rsidRDefault="00122B1F" w:rsidP="00122B1F">
      <w:pPr>
        <w:ind w:firstLineChars="500" w:firstLine="1100"/>
        <w:rPr>
          <w:rFonts w:ascii="SimSun" w:eastAsia="SimSun" w:hAnsi="SimSun" w:cs="SimSun"/>
          <w:sz w:val="22"/>
          <w:szCs w:val="18"/>
          <w:lang w:eastAsia="zh-CN"/>
        </w:rPr>
      </w:pPr>
    </w:p>
    <w:p w:rsidR="00122B1F" w:rsidRPr="0038293B" w:rsidRDefault="00122B1F" w:rsidP="00122B1F">
      <w:pPr>
        <w:rPr>
          <w:rFonts w:ascii="SimSun" w:eastAsia="SimSun" w:hAnsi="SimSun"/>
          <w:szCs w:val="21"/>
          <w:lang w:eastAsia="zh-CN"/>
        </w:rPr>
      </w:pPr>
      <w:r w:rsidRPr="0038293B">
        <w:rPr>
          <w:rFonts w:ascii="SimSun" w:eastAsia="SimSun" w:hAnsi="SimSun" w:cs="SimSun" w:hint="eastAsia"/>
          <w:sz w:val="22"/>
          <w:szCs w:val="18"/>
          <w:lang w:eastAsia="zh-CN"/>
        </w:rPr>
        <w:tab/>
      </w:r>
      <w:r w:rsidRPr="0038293B">
        <w:rPr>
          <w:rFonts w:ascii="SimSun" w:eastAsia="SimSun" w:hAnsi="SimSun" w:cs="MS Gothic" w:hint="eastAsia"/>
          <w:szCs w:val="21"/>
          <w:lang w:eastAsia="zh-CN"/>
        </w:rPr>
        <w:t>他把自己的房子</w:t>
      </w:r>
    </w:p>
    <w:p w:rsidR="00122B1F" w:rsidRPr="0038293B" w:rsidRDefault="00122B1F" w:rsidP="00122B1F">
      <w:pPr>
        <w:rPr>
          <w:rFonts w:ascii="SimSun" w:eastAsia="SimSun" w:hAnsi="SimSun"/>
          <w:szCs w:val="21"/>
          <w:lang w:eastAsia="zh-CN"/>
        </w:rPr>
      </w:pPr>
      <w:r w:rsidRPr="0038293B">
        <w:rPr>
          <w:rFonts w:ascii="SimSun" w:eastAsia="SimSun" w:hAnsi="SimSun" w:hint="eastAsia"/>
          <w:szCs w:val="21"/>
          <w:lang w:eastAsia="zh-CN"/>
        </w:rPr>
        <w:tab/>
      </w:r>
      <w:r w:rsidRPr="0038293B">
        <w:rPr>
          <w:rFonts w:ascii="SimSun" w:eastAsia="SimSun" w:hAnsi="SimSun" w:cs="MS Gothic" w:hint="eastAsia"/>
          <w:szCs w:val="21"/>
          <w:lang w:eastAsia="zh-CN"/>
        </w:rPr>
        <w:t>留在人烟稠密的峡谷</w:t>
      </w:r>
      <w:r w:rsidRPr="0038293B">
        <w:rPr>
          <w:rFonts w:ascii="SimSun" w:eastAsia="SimSun" w:hAnsi="SimSun"/>
          <w:szCs w:val="21"/>
          <w:lang w:eastAsia="zh-CN"/>
        </w:rPr>
        <w:tab/>
      </w:r>
    </w:p>
    <w:p w:rsidR="00122B1F" w:rsidRPr="0038293B" w:rsidRDefault="00122B1F" w:rsidP="00122B1F">
      <w:pPr>
        <w:rPr>
          <w:rFonts w:ascii="SimSun" w:eastAsia="SimSun" w:hAnsi="SimSun"/>
          <w:szCs w:val="21"/>
          <w:lang w:eastAsia="zh-CN"/>
        </w:rPr>
      </w:pPr>
      <w:r w:rsidRPr="0038293B">
        <w:rPr>
          <w:rFonts w:ascii="SimSun" w:eastAsia="SimSun" w:hAnsi="SimSun" w:cs="SimSun" w:hint="eastAsia"/>
          <w:szCs w:val="21"/>
          <w:lang w:eastAsia="zh-CN"/>
        </w:rPr>
        <w:tab/>
      </w:r>
      <w:r w:rsidRPr="0038293B">
        <w:rPr>
          <w:rFonts w:ascii="SimSun" w:eastAsia="SimSun" w:hAnsi="SimSun" w:cs="MS Gothic" w:hint="eastAsia"/>
          <w:szCs w:val="21"/>
          <w:lang w:eastAsia="zh-CN"/>
        </w:rPr>
        <w:t>而在我的村子里</w:t>
      </w:r>
    </w:p>
    <w:p w:rsidR="00122B1F" w:rsidRPr="0038293B" w:rsidRDefault="00122B1F" w:rsidP="00122B1F">
      <w:pPr>
        <w:rPr>
          <w:rFonts w:ascii="SimSun" w:eastAsia="SimSun" w:hAnsi="SimSun"/>
          <w:szCs w:val="21"/>
          <w:lang w:eastAsia="zh-CN"/>
        </w:rPr>
      </w:pPr>
      <w:r w:rsidRPr="0038293B">
        <w:rPr>
          <w:rFonts w:ascii="SimSun" w:eastAsia="SimSun" w:hAnsi="SimSun" w:hint="eastAsia"/>
          <w:szCs w:val="21"/>
          <w:lang w:eastAsia="zh-CN"/>
        </w:rPr>
        <w:tab/>
      </w:r>
      <w:r w:rsidRPr="0038293B">
        <w:rPr>
          <w:rFonts w:ascii="SimSun" w:eastAsia="SimSun" w:hAnsi="SimSun" w:cs="MS Gothic" w:hint="eastAsia"/>
          <w:szCs w:val="21"/>
          <w:lang w:eastAsia="zh-CN"/>
        </w:rPr>
        <w:t>木板</w:t>
      </w:r>
      <w:r w:rsidRPr="0038293B">
        <w:rPr>
          <w:rFonts w:ascii="SimSun" w:eastAsia="SimSun" w:hAnsi="SimSun" w:cs="SimSun" w:hint="eastAsia"/>
          <w:szCs w:val="21"/>
          <w:lang w:eastAsia="zh-CN"/>
        </w:rPr>
        <w:t>钉住了门与窗户。</w:t>
      </w:r>
    </w:p>
    <w:p w:rsidR="00122B1F" w:rsidRPr="0038293B" w:rsidRDefault="00122B1F" w:rsidP="00122B1F">
      <w:pPr>
        <w:rPr>
          <w:rFonts w:ascii="SimSun" w:eastAsia="SimSun" w:hAnsi="SimSun"/>
          <w:szCs w:val="21"/>
          <w:lang w:eastAsia="zh-CN"/>
        </w:rPr>
      </w:pPr>
      <w:r w:rsidRPr="0038293B">
        <w:rPr>
          <w:rFonts w:ascii="SimSun" w:eastAsia="SimSun" w:hAnsi="SimSun" w:cs="SimSun" w:hint="eastAsia"/>
          <w:szCs w:val="21"/>
          <w:lang w:eastAsia="zh-CN"/>
        </w:rPr>
        <w:tab/>
      </w:r>
      <w:r w:rsidRPr="0038293B">
        <w:rPr>
          <w:rFonts w:ascii="SimSun" w:eastAsia="SimSun" w:hAnsi="SimSun" w:cs="MS Gothic" w:hint="eastAsia"/>
          <w:szCs w:val="21"/>
          <w:lang w:eastAsia="zh-CN"/>
        </w:rPr>
        <w:t>他的一</w:t>
      </w:r>
      <w:r w:rsidRPr="0038293B">
        <w:rPr>
          <w:rFonts w:ascii="SimSun" w:eastAsia="SimSun" w:hAnsi="SimSun" w:cs="SimSun" w:hint="eastAsia"/>
          <w:szCs w:val="21"/>
          <w:lang w:eastAsia="zh-CN"/>
        </w:rPr>
        <w:t>头白发</w:t>
      </w:r>
      <w:r w:rsidRPr="0038293B">
        <w:rPr>
          <w:rFonts w:ascii="SimSun" w:eastAsia="SimSun" w:hAnsi="SimSun"/>
          <w:szCs w:val="21"/>
          <w:lang w:eastAsia="zh-CN"/>
        </w:rPr>
        <w:t>——</w:t>
      </w:r>
    </w:p>
    <w:p w:rsidR="00122B1F" w:rsidRPr="0038293B" w:rsidRDefault="00122B1F" w:rsidP="00122B1F">
      <w:pPr>
        <w:rPr>
          <w:rFonts w:ascii="SimSun" w:eastAsia="SimSun" w:hAnsi="SimSun"/>
          <w:szCs w:val="21"/>
          <w:lang w:eastAsia="zh-CN"/>
        </w:rPr>
      </w:pPr>
      <w:r w:rsidRPr="0038293B">
        <w:rPr>
          <w:rFonts w:ascii="SimSun" w:eastAsia="SimSun" w:hAnsi="SimSun" w:hint="eastAsia"/>
          <w:szCs w:val="21"/>
          <w:lang w:eastAsia="zh-CN"/>
        </w:rPr>
        <w:tab/>
      </w:r>
      <w:r w:rsidRPr="0038293B">
        <w:rPr>
          <w:rFonts w:ascii="SimSun" w:eastAsia="SimSun" w:hAnsi="SimSun" w:cs="MS Gothic" w:hint="eastAsia"/>
          <w:szCs w:val="21"/>
          <w:lang w:eastAsia="zh-CN"/>
        </w:rPr>
        <w:t>像</w:t>
      </w:r>
      <w:r w:rsidRPr="0038293B">
        <w:rPr>
          <w:rFonts w:ascii="SimSun" w:eastAsia="SimSun" w:hAnsi="SimSun" w:cs="SimSun" w:hint="eastAsia"/>
          <w:szCs w:val="21"/>
          <w:lang w:eastAsia="zh-CN"/>
        </w:rPr>
        <w:t>飞鸟的白色翅膀。</w:t>
      </w:r>
      <w:r w:rsidRPr="0038293B">
        <w:rPr>
          <w:rFonts w:ascii="SimSun" w:eastAsia="SimSun" w:hAnsi="SimSun"/>
          <w:szCs w:val="21"/>
          <w:lang w:eastAsia="zh-CN"/>
        </w:rPr>
        <w:tab/>
      </w:r>
    </w:p>
    <w:p w:rsidR="00122B1F" w:rsidRPr="0038293B" w:rsidRDefault="00122B1F" w:rsidP="00122B1F">
      <w:pPr>
        <w:rPr>
          <w:rFonts w:ascii="SimSun" w:eastAsia="SimSun" w:hAnsi="SimSun"/>
          <w:szCs w:val="21"/>
          <w:lang w:eastAsia="zh-CN"/>
        </w:rPr>
      </w:pPr>
      <w:r w:rsidRPr="0038293B">
        <w:rPr>
          <w:rFonts w:ascii="SimSun" w:eastAsia="SimSun" w:hAnsi="SimSun" w:cs="SimSun" w:hint="eastAsia"/>
          <w:szCs w:val="21"/>
          <w:lang w:eastAsia="zh-CN"/>
        </w:rPr>
        <w:tab/>
      </w:r>
      <w:r w:rsidRPr="0038293B">
        <w:rPr>
          <w:rFonts w:ascii="SimSun" w:eastAsia="SimSun" w:hAnsi="SimSun" w:cs="MS Gothic" w:hint="eastAsia"/>
          <w:szCs w:val="21"/>
          <w:lang w:eastAsia="zh-CN"/>
        </w:rPr>
        <w:t>我的灰色</w:t>
      </w:r>
      <w:r w:rsidRPr="0038293B">
        <w:rPr>
          <w:rFonts w:ascii="SimSun" w:eastAsia="SimSun" w:hAnsi="SimSun" w:cs="SimSun" w:hint="eastAsia"/>
          <w:szCs w:val="21"/>
          <w:lang w:eastAsia="zh-CN"/>
        </w:rPr>
        <w:t>头发</w:t>
      </w:r>
      <w:r w:rsidRPr="0038293B">
        <w:rPr>
          <w:rFonts w:ascii="SimSun" w:eastAsia="SimSun" w:hAnsi="SimSun"/>
          <w:szCs w:val="21"/>
          <w:lang w:eastAsia="zh-CN"/>
        </w:rPr>
        <w:t>——</w:t>
      </w:r>
    </w:p>
    <w:p w:rsidR="00122B1F" w:rsidRPr="0038293B" w:rsidRDefault="00122B1F" w:rsidP="00122B1F">
      <w:pPr>
        <w:rPr>
          <w:rFonts w:ascii="SimSun" w:eastAsia="SimSun" w:hAnsi="SimSun"/>
          <w:szCs w:val="21"/>
          <w:lang w:eastAsia="zh-CN"/>
        </w:rPr>
      </w:pPr>
      <w:r w:rsidRPr="0038293B">
        <w:rPr>
          <w:rFonts w:ascii="SimSun" w:eastAsia="SimSun" w:hAnsi="SimSun" w:hint="eastAsia"/>
          <w:szCs w:val="21"/>
          <w:lang w:eastAsia="zh-CN"/>
        </w:rPr>
        <w:tab/>
      </w:r>
      <w:r w:rsidRPr="0038293B">
        <w:rPr>
          <w:rFonts w:ascii="SimSun" w:eastAsia="SimSun" w:hAnsi="SimSun" w:cs="MS Gothic" w:hint="eastAsia"/>
          <w:szCs w:val="21"/>
          <w:lang w:eastAsia="zh-CN"/>
        </w:rPr>
        <w:t>像荒山野林的灰狼。</w:t>
      </w:r>
    </w:p>
    <w:p w:rsidR="00122B1F" w:rsidRPr="0038293B" w:rsidRDefault="00122B1F" w:rsidP="00122B1F">
      <w:pPr>
        <w:rPr>
          <w:rFonts w:ascii="SimSun" w:eastAsia="SimSun" w:hAnsi="SimSun"/>
          <w:szCs w:val="21"/>
          <w:lang w:eastAsia="zh-CN"/>
        </w:rPr>
      </w:pPr>
      <w:r w:rsidRPr="0038293B">
        <w:rPr>
          <w:rFonts w:ascii="SimSun" w:eastAsia="SimSun" w:hAnsi="SimSun" w:cs="SimSun" w:hint="eastAsia"/>
          <w:szCs w:val="21"/>
          <w:lang w:eastAsia="zh-CN"/>
        </w:rPr>
        <w:tab/>
      </w:r>
      <w:r w:rsidRPr="0038293B">
        <w:rPr>
          <w:rFonts w:ascii="SimSun" w:eastAsia="SimSun" w:hAnsi="SimSun" w:cs="MS Gothic" w:hint="eastAsia"/>
          <w:szCs w:val="21"/>
          <w:lang w:eastAsia="zh-CN"/>
        </w:rPr>
        <w:t>你</w:t>
      </w:r>
      <w:r w:rsidRPr="0038293B">
        <w:rPr>
          <w:rFonts w:ascii="SimSun" w:eastAsia="SimSun" w:hAnsi="SimSun" w:cs="SimSun" w:hint="eastAsia"/>
          <w:szCs w:val="21"/>
          <w:lang w:eastAsia="zh-CN"/>
        </w:rPr>
        <w:t>们大概想知道，</w:t>
      </w:r>
    </w:p>
    <w:p w:rsidR="00122B1F" w:rsidRPr="0038293B" w:rsidRDefault="00122B1F" w:rsidP="00122B1F">
      <w:pPr>
        <w:rPr>
          <w:rFonts w:ascii="SimSun" w:eastAsia="SimSun" w:hAnsi="SimSun"/>
          <w:szCs w:val="21"/>
          <w:lang w:eastAsia="zh-CN"/>
        </w:rPr>
      </w:pPr>
      <w:r w:rsidRPr="0038293B">
        <w:rPr>
          <w:rFonts w:ascii="SimSun" w:eastAsia="SimSun" w:hAnsi="SimSun" w:hint="eastAsia"/>
          <w:szCs w:val="21"/>
          <w:lang w:eastAsia="zh-CN"/>
        </w:rPr>
        <w:tab/>
      </w:r>
      <w:r w:rsidRPr="0038293B">
        <w:rPr>
          <w:rFonts w:ascii="SimSun" w:eastAsia="SimSun" w:hAnsi="SimSun" w:cs="MS Gothic" w:hint="eastAsia"/>
          <w:szCs w:val="21"/>
          <w:lang w:eastAsia="zh-CN"/>
        </w:rPr>
        <w:t>我</w:t>
      </w:r>
      <w:r w:rsidRPr="0038293B">
        <w:rPr>
          <w:rFonts w:ascii="SimSun" w:eastAsia="SimSun" w:hAnsi="SimSun" w:cs="SimSun" w:hint="eastAsia"/>
          <w:szCs w:val="21"/>
          <w:lang w:eastAsia="zh-CN"/>
        </w:rPr>
        <w:t xml:space="preserve">们俩如何相互沟通？ </w:t>
      </w:r>
    </w:p>
    <w:p w:rsidR="00122B1F" w:rsidRPr="0038293B" w:rsidRDefault="00122B1F" w:rsidP="00122B1F">
      <w:pPr>
        <w:rPr>
          <w:rFonts w:ascii="SimSun" w:eastAsia="SimSun" w:hAnsi="SimSun"/>
          <w:szCs w:val="21"/>
          <w:lang w:eastAsia="zh-CN"/>
        </w:rPr>
      </w:pPr>
      <w:r w:rsidRPr="0038293B">
        <w:rPr>
          <w:rFonts w:ascii="SimSun" w:eastAsia="SimSun" w:hAnsi="SimSun" w:cs="SimSun" w:hint="eastAsia"/>
          <w:szCs w:val="21"/>
          <w:lang w:eastAsia="zh-CN"/>
        </w:rPr>
        <w:tab/>
      </w:r>
      <w:r w:rsidRPr="0038293B">
        <w:rPr>
          <w:rFonts w:ascii="SimSun" w:eastAsia="SimSun" w:hAnsi="SimSun" w:cs="MS Gothic" w:hint="eastAsia"/>
          <w:szCs w:val="21"/>
          <w:lang w:eastAsia="zh-CN"/>
        </w:rPr>
        <w:t>仿佛穿</w:t>
      </w:r>
      <w:r w:rsidRPr="0038293B">
        <w:rPr>
          <w:rFonts w:ascii="SimSun" w:eastAsia="SimSun" w:hAnsi="SimSun" w:cs="SimSun" w:hint="eastAsia"/>
          <w:szCs w:val="21"/>
          <w:lang w:eastAsia="zh-CN"/>
        </w:rPr>
        <w:t>过飞机轰鸣</w:t>
      </w:r>
      <w:r w:rsidRPr="0038293B">
        <w:rPr>
          <w:rFonts w:ascii="SimSun" w:eastAsia="SimSun" w:hAnsi="SimSun"/>
          <w:szCs w:val="21"/>
          <w:lang w:eastAsia="zh-CN"/>
        </w:rPr>
        <w:tab/>
      </w:r>
      <w:r w:rsidRPr="0038293B">
        <w:rPr>
          <w:rFonts w:ascii="SimSun" w:eastAsia="SimSun" w:hAnsi="SimSun"/>
          <w:szCs w:val="21"/>
          <w:lang w:eastAsia="zh-CN"/>
        </w:rPr>
        <w:tab/>
      </w:r>
    </w:p>
    <w:p w:rsidR="00122B1F" w:rsidRPr="0038293B" w:rsidRDefault="00122B1F" w:rsidP="00122B1F">
      <w:pPr>
        <w:rPr>
          <w:rFonts w:ascii="SimSun" w:eastAsia="SimSun" w:hAnsi="SimSun"/>
          <w:szCs w:val="21"/>
          <w:lang w:eastAsia="zh-CN"/>
        </w:rPr>
      </w:pPr>
      <w:r w:rsidRPr="0038293B">
        <w:rPr>
          <w:rFonts w:ascii="SimSun" w:eastAsia="SimSun" w:hAnsi="SimSun" w:hint="eastAsia"/>
          <w:szCs w:val="21"/>
          <w:lang w:eastAsia="zh-CN"/>
        </w:rPr>
        <w:tab/>
      </w:r>
      <w:r w:rsidRPr="0038293B">
        <w:rPr>
          <w:rFonts w:ascii="SimSun" w:eastAsia="SimSun" w:hAnsi="SimSun" w:cs="MS Gothic" w:hint="eastAsia"/>
          <w:szCs w:val="21"/>
          <w:lang w:eastAsia="zh-CN"/>
        </w:rPr>
        <w:t>穿</w:t>
      </w:r>
      <w:r w:rsidRPr="0038293B">
        <w:rPr>
          <w:rFonts w:ascii="SimSun" w:eastAsia="SimSun" w:hAnsi="SimSun" w:cs="SimSun" w:hint="eastAsia"/>
          <w:szCs w:val="21"/>
          <w:lang w:eastAsia="zh-CN"/>
        </w:rPr>
        <w:t>过脚步杂踏的喧嚣</w:t>
      </w:r>
    </w:p>
    <w:p w:rsidR="00122B1F" w:rsidRPr="0038293B" w:rsidRDefault="00122B1F" w:rsidP="00122B1F">
      <w:pPr>
        <w:rPr>
          <w:rFonts w:ascii="SimSun" w:eastAsia="SimSun" w:hAnsi="SimSun"/>
          <w:szCs w:val="21"/>
          <w:lang w:eastAsia="zh-CN"/>
        </w:rPr>
      </w:pPr>
      <w:r w:rsidRPr="0038293B">
        <w:rPr>
          <w:rFonts w:ascii="SimSun" w:eastAsia="SimSun" w:hAnsi="SimSun" w:cs="SimSun" w:hint="eastAsia"/>
          <w:szCs w:val="21"/>
          <w:lang w:eastAsia="zh-CN"/>
        </w:rPr>
        <w:tab/>
        <w:t>语言能够飞行</w:t>
      </w:r>
      <w:r w:rsidRPr="0038293B">
        <w:rPr>
          <w:rFonts w:ascii="SimSun" w:eastAsia="SimSun" w:hAnsi="SimSun"/>
          <w:szCs w:val="21"/>
          <w:lang w:eastAsia="zh-CN"/>
        </w:rPr>
        <w:t>……</w:t>
      </w:r>
      <w:r w:rsidRPr="0038293B">
        <w:rPr>
          <w:rFonts w:ascii="SimSun" w:eastAsia="SimSun" w:hAnsi="SimSun"/>
          <w:szCs w:val="21"/>
          <w:lang w:eastAsia="zh-CN"/>
        </w:rPr>
        <w:tab/>
      </w:r>
      <w:r w:rsidRPr="0038293B">
        <w:rPr>
          <w:rFonts w:ascii="SimSun" w:eastAsia="SimSun" w:hAnsi="SimSun"/>
          <w:szCs w:val="21"/>
          <w:lang w:eastAsia="zh-CN"/>
        </w:rPr>
        <w:tab/>
      </w:r>
    </w:p>
    <w:p w:rsidR="00122B1F" w:rsidRPr="0038293B" w:rsidRDefault="00122B1F" w:rsidP="00122B1F">
      <w:pPr>
        <w:ind w:firstLineChars="200" w:firstLine="480"/>
        <w:rPr>
          <w:rFonts w:ascii="SimSun" w:eastAsia="SimSun" w:hAnsi="SimSun"/>
          <w:szCs w:val="21"/>
          <w:lang w:eastAsia="zh-CN"/>
        </w:rPr>
      </w:pPr>
      <w:r w:rsidRPr="0038293B">
        <w:rPr>
          <w:rFonts w:ascii="SimSun" w:eastAsia="SimSun" w:hAnsi="SimSun" w:cs="SimSun" w:hint="eastAsia"/>
          <w:szCs w:val="21"/>
          <w:lang w:eastAsia="zh-CN"/>
        </w:rPr>
        <w:tab/>
      </w:r>
      <w:r w:rsidRPr="0038293B">
        <w:rPr>
          <w:rFonts w:ascii="SimSun" w:eastAsia="SimSun" w:hAnsi="SimSun" w:cs="MS Gothic" w:hint="eastAsia"/>
          <w:szCs w:val="21"/>
          <w:lang w:eastAsia="zh-CN"/>
        </w:rPr>
        <w:t>最好能抬</w:t>
      </w:r>
      <w:r w:rsidRPr="0038293B">
        <w:rPr>
          <w:rFonts w:ascii="SimSun" w:eastAsia="SimSun" w:hAnsi="SimSun" w:cs="SimSun" w:hint="eastAsia"/>
          <w:szCs w:val="21"/>
          <w:lang w:eastAsia="zh-CN"/>
        </w:rPr>
        <w:t>头远望</w:t>
      </w:r>
    </w:p>
    <w:p w:rsidR="00122B1F" w:rsidRPr="0038293B" w:rsidRDefault="00122B1F" w:rsidP="00122B1F">
      <w:pPr>
        <w:rPr>
          <w:rFonts w:ascii="SimSun" w:eastAsia="SimSun" w:hAnsi="SimSun"/>
          <w:szCs w:val="21"/>
          <w:lang w:eastAsia="zh-CN"/>
        </w:rPr>
      </w:pPr>
      <w:r w:rsidRPr="0038293B">
        <w:rPr>
          <w:rFonts w:ascii="SimSun" w:eastAsia="SimSun" w:hAnsi="SimSun" w:cs="SimSun" w:hint="eastAsia"/>
          <w:szCs w:val="21"/>
          <w:lang w:eastAsia="zh-CN"/>
        </w:rPr>
        <w:tab/>
      </w:r>
      <w:r w:rsidRPr="0038293B">
        <w:rPr>
          <w:rFonts w:ascii="SimSun" w:eastAsia="SimSun" w:hAnsi="SimSun" w:cs="MS Gothic" w:hint="eastAsia"/>
          <w:szCs w:val="21"/>
          <w:lang w:eastAsia="zh-CN"/>
        </w:rPr>
        <w:t>望那高高的山</w:t>
      </w:r>
      <w:r w:rsidRPr="0038293B">
        <w:rPr>
          <w:rFonts w:ascii="SimSun" w:eastAsia="SimSun" w:hAnsi="SimSun" w:cs="SimSun" w:hint="eastAsia"/>
          <w:szCs w:val="21"/>
          <w:lang w:eastAsia="zh-CN"/>
        </w:rPr>
        <w:t xml:space="preserve">巅， </w:t>
      </w:r>
      <w:r w:rsidRPr="0038293B">
        <w:rPr>
          <w:rFonts w:ascii="SimSun" w:eastAsia="SimSun" w:hAnsi="SimSun"/>
          <w:szCs w:val="21"/>
          <w:lang w:eastAsia="zh-CN"/>
        </w:rPr>
        <w:tab/>
      </w:r>
    </w:p>
    <w:p w:rsidR="00122B1F" w:rsidRPr="0038293B" w:rsidRDefault="00122B1F" w:rsidP="00122B1F">
      <w:pPr>
        <w:ind w:firstLineChars="200" w:firstLine="480"/>
        <w:rPr>
          <w:rFonts w:ascii="SimSun" w:eastAsia="SimSun" w:hAnsi="SimSun"/>
          <w:szCs w:val="21"/>
          <w:lang w:eastAsia="zh-CN"/>
        </w:rPr>
      </w:pPr>
      <w:r w:rsidRPr="0038293B">
        <w:rPr>
          <w:rFonts w:ascii="SimSun" w:eastAsia="SimSun" w:hAnsi="SimSun" w:cs="SimSun" w:hint="eastAsia"/>
          <w:szCs w:val="21"/>
          <w:lang w:eastAsia="zh-CN"/>
        </w:rPr>
        <w:tab/>
      </w:r>
      <w:r w:rsidRPr="0038293B">
        <w:rPr>
          <w:rFonts w:ascii="SimSun" w:eastAsia="SimSun" w:hAnsi="SimSun" w:cs="MS Gothic" w:hint="eastAsia"/>
          <w:szCs w:val="21"/>
          <w:lang w:eastAsia="zh-CN"/>
        </w:rPr>
        <w:t>两人</w:t>
      </w:r>
      <w:r w:rsidRPr="0038293B">
        <w:rPr>
          <w:rFonts w:ascii="SimSun" w:eastAsia="SimSun" w:hAnsi="SimSun" w:cs="SimSun" w:hint="eastAsia"/>
          <w:szCs w:val="21"/>
          <w:lang w:eastAsia="zh-CN"/>
        </w:rPr>
        <w:t>对望交织的视线。</w:t>
      </w:r>
    </w:p>
    <w:p w:rsidR="00122B1F" w:rsidRPr="0038293B" w:rsidRDefault="00122B1F" w:rsidP="00122B1F">
      <w:pPr>
        <w:rPr>
          <w:rFonts w:ascii="SimSun" w:eastAsia="SimSun" w:hAnsi="SimSun"/>
          <w:szCs w:val="21"/>
          <w:lang w:eastAsia="zh-CN"/>
        </w:rPr>
      </w:pPr>
      <w:r w:rsidRPr="0038293B">
        <w:rPr>
          <w:rFonts w:ascii="SimSun" w:eastAsia="SimSun" w:hAnsi="SimSun" w:cs="SimSun" w:hint="eastAsia"/>
          <w:szCs w:val="21"/>
          <w:lang w:eastAsia="zh-CN"/>
        </w:rPr>
        <w:tab/>
      </w:r>
      <w:r w:rsidRPr="0038293B">
        <w:rPr>
          <w:rFonts w:ascii="SimSun" w:eastAsia="SimSun" w:hAnsi="SimSun" w:cs="MS Gothic" w:hint="eastAsia"/>
          <w:szCs w:val="21"/>
          <w:lang w:eastAsia="zh-CN"/>
        </w:rPr>
        <w:t>此</w:t>
      </w:r>
      <w:r w:rsidRPr="0038293B">
        <w:rPr>
          <w:rFonts w:ascii="SimSun" w:eastAsia="SimSun" w:hAnsi="SimSun" w:cs="SimSun" w:hint="eastAsia"/>
          <w:szCs w:val="21"/>
          <w:lang w:eastAsia="zh-CN"/>
        </w:rPr>
        <w:t>时此地勿须说话</w:t>
      </w:r>
      <w:r w:rsidRPr="0038293B">
        <w:rPr>
          <w:rFonts w:ascii="SimSun" w:eastAsia="SimSun" w:hAnsi="SimSun"/>
          <w:szCs w:val="21"/>
          <w:lang w:eastAsia="zh-CN"/>
        </w:rPr>
        <w:t>,</w:t>
      </w:r>
    </w:p>
    <w:p w:rsidR="00122B1F" w:rsidRPr="0038293B" w:rsidRDefault="00122B1F" w:rsidP="00122B1F">
      <w:pPr>
        <w:rPr>
          <w:rFonts w:ascii="SimSun" w:eastAsia="SimSun" w:hAnsi="SimSun"/>
          <w:szCs w:val="21"/>
          <w:lang w:eastAsia="zh-CN"/>
        </w:rPr>
      </w:pPr>
      <w:r w:rsidRPr="0038293B">
        <w:rPr>
          <w:rFonts w:ascii="SimSun" w:eastAsia="SimSun" w:hAnsi="SimSun" w:hint="eastAsia"/>
          <w:szCs w:val="21"/>
          <w:lang w:eastAsia="zh-CN"/>
        </w:rPr>
        <w:tab/>
      </w:r>
      <w:r w:rsidRPr="0038293B">
        <w:rPr>
          <w:rFonts w:ascii="SimSun" w:eastAsia="SimSun" w:hAnsi="SimSun" w:hint="eastAsia"/>
          <w:szCs w:val="21"/>
          <w:lang w:eastAsia="zh-CN"/>
        </w:rPr>
        <w:tab/>
      </w:r>
      <w:r w:rsidRPr="0038293B">
        <w:rPr>
          <w:rFonts w:ascii="SimSun" w:eastAsia="SimSun" w:hAnsi="SimSun" w:cs="MS Gothic" w:hint="eastAsia"/>
          <w:szCs w:val="21"/>
          <w:lang w:eastAsia="zh-CN"/>
        </w:rPr>
        <w:t>正可</w:t>
      </w:r>
      <w:r w:rsidRPr="0038293B">
        <w:rPr>
          <w:rFonts w:ascii="SimSun" w:eastAsia="SimSun" w:hAnsi="SimSun" w:cs="SimSun" w:hint="eastAsia"/>
          <w:szCs w:val="21"/>
          <w:lang w:eastAsia="zh-CN"/>
        </w:rPr>
        <w:t>谓</w:t>
      </w:r>
      <w:r w:rsidRPr="0038293B">
        <w:rPr>
          <w:rFonts w:ascii="SimSun" w:eastAsia="SimSun" w:hAnsi="SimSun"/>
          <w:szCs w:val="21"/>
          <w:lang w:eastAsia="zh-CN"/>
        </w:rPr>
        <w:t>“</w:t>
      </w:r>
      <w:r w:rsidRPr="0038293B">
        <w:rPr>
          <w:rFonts w:ascii="SimSun" w:eastAsia="SimSun" w:hAnsi="SimSun" w:cs="MS Gothic" w:hint="eastAsia"/>
          <w:szCs w:val="21"/>
          <w:lang w:eastAsia="zh-CN"/>
        </w:rPr>
        <w:t>欲辨已忘言</w:t>
      </w:r>
      <w:r w:rsidRPr="0038293B">
        <w:rPr>
          <w:rFonts w:ascii="SimSun" w:eastAsia="SimSun" w:hAnsi="SimSun"/>
          <w:szCs w:val="21"/>
          <w:lang w:eastAsia="zh-CN"/>
        </w:rPr>
        <w:t>”</w:t>
      </w:r>
      <w:r w:rsidRPr="0038293B">
        <w:rPr>
          <w:rFonts w:ascii="SimSun" w:eastAsia="SimSun" w:hAnsi="SimSun"/>
          <w:szCs w:val="21"/>
          <w:lang w:eastAsia="zh-CN"/>
        </w:rPr>
        <w:tab/>
      </w:r>
    </w:p>
    <w:p w:rsidR="00122B1F" w:rsidRPr="0038293B" w:rsidRDefault="00122B1F" w:rsidP="00122B1F">
      <w:pPr>
        <w:pStyle w:val="62"/>
        <w:ind w:left="0" w:firstLine="420"/>
        <w:jc w:val="left"/>
        <w:rPr>
          <w:rFonts w:ascii="SimSun" w:hAnsi="SimSun" w:cs="SimSun"/>
          <w:szCs w:val="21"/>
          <w:lang w:eastAsia="zh-CN"/>
        </w:rPr>
      </w:pPr>
    </w:p>
    <w:p w:rsidR="00122B1F" w:rsidRPr="0038293B" w:rsidRDefault="00122B1F" w:rsidP="00122B1F">
      <w:pPr>
        <w:pStyle w:val="62"/>
        <w:ind w:left="0" w:firstLine="420"/>
        <w:jc w:val="left"/>
        <w:rPr>
          <w:rFonts w:ascii="SimSun" w:hAnsi="SimSun" w:cs="SimSun"/>
          <w:szCs w:val="21"/>
          <w:lang w:eastAsia="zh-CN"/>
        </w:rPr>
      </w:pPr>
      <w:r w:rsidRPr="0038293B">
        <w:rPr>
          <w:rFonts w:ascii="SimSun" w:hAnsi="SimSun" w:cs="SimSun" w:hint="eastAsia"/>
          <w:szCs w:val="21"/>
          <w:lang w:eastAsia="zh-CN"/>
        </w:rPr>
        <w:t>伊戈尔有三枚汉语图章：</w:t>
      </w:r>
    </w:p>
    <w:p w:rsidR="00122B1F" w:rsidRPr="0038293B" w:rsidRDefault="00122B1F" w:rsidP="00122B1F">
      <w:pPr>
        <w:pStyle w:val="62"/>
        <w:ind w:left="0" w:firstLine="420"/>
        <w:jc w:val="left"/>
        <w:rPr>
          <w:rFonts w:ascii="SimSun" w:hAnsi="SimSun" w:cs="SimSun"/>
          <w:szCs w:val="21"/>
          <w:lang w:eastAsia="zh-CN"/>
        </w:rPr>
      </w:pPr>
      <w:r w:rsidRPr="0038293B">
        <w:rPr>
          <w:rFonts w:ascii="SimSun" w:hAnsi="SimSun" w:cs="SimSun" w:hint="eastAsia"/>
          <w:szCs w:val="21"/>
          <w:lang w:eastAsia="zh-CN"/>
        </w:rPr>
        <w:t>一过布道</w:t>
      </w:r>
    </w:p>
    <w:p w:rsidR="00122B1F" w:rsidRPr="0038293B" w:rsidRDefault="00122B1F" w:rsidP="00122B1F">
      <w:pPr>
        <w:pStyle w:val="62"/>
        <w:ind w:left="0"/>
        <w:jc w:val="left"/>
        <w:rPr>
          <w:rFonts w:ascii="SimSun" w:hAnsi="SimSun" w:cs="SimSun"/>
          <w:szCs w:val="21"/>
          <w:lang w:eastAsia="zh-CN"/>
        </w:rPr>
      </w:pPr>
      <w:r w:rsidRPr="0038293B">
        <w:rPr>
          <w:rFonts w:ascii="SimSun" w:hAnsi="SimSun" w:cs="SimSun" w:hint="eastAsia"/>
          <w:szCs w:val="21"/>
          <w:lang w:eastAsia="zh-CN"/>
        </w:rPr>
        <w:t xml:space="preserve">    伊戈里</w:t>
      </w:r>
    </w:p>
    <w:p w:rsidR="00122B1F" w:rsidRPr="0038293B" w:rsidRDefault="00122B1F" w:rsidP="00122B1F">
      <w:pPr>
        <w:ind w:firstLine="435"/>
        <w:rPr>
          <w:rFonts w:ascii="SimSun" w:eastAsia="SimSun" w:hAnsi="SimSun"/>
          <w:szCs w:val="21"/>
          <w:lang w:eastAsia="zh-CN"/>
        </w:rPr>
      </w:pPr>
      <w:r w:rsidRPr="0038293B">
        <w:rPr>
          <w:rFonts w:ascii="SimSun" w:eastAsia="SimSun" w:hAnsi="SimSun" w:cs="SimSun" w:hint="eastAsia"/>
          <w:szCs w:val="21"/>
          <w:lang w:eastAsia="zh-CN"/>
        </w:rPr>
        <w:t>师</w:t>
      </w:r>
      <w:smartTag w:uri="urn:schemas-microsoft-com:office:smarttags" w:element="PersonName">
        <w:smartTagPr>
          <w:attr w:name="ProductID" w:val="从五柳"/>
        </w:smartTagPr>
        <w:r w:rsidRPr="0038293B">
          <w:rPr>
            <w:rFonts w:ascii="SimSun" w:eastAsia="SimSun" w:hAnsi="SimSun" w:cs="SimSun" w:hint="eastAsia"/>
            <w:szCs w:val="21"/>
            <w:lang w:eastAsia="zh-CN"/>
          </w:rPr>
          <w:t>从五柳</w:t>
        </w:r>
      </w:smartTag>
      <w:r w:rsidRPr="0038293B">
        <w:rPr>
          <w:rFonts w:ascii="SimSun" w:eastAsia="SimSun" w:hAnsi="SimSun" w:cs="SimSun" w:hint="eastAsia"/>
          <w:szCs w:val="21"/>
          <w:lang w:eastAsia="zh-CN"/>
        </w:rPr>
        <w:t>先生</w:t>
      </w:r>
    </w:p>
    <w:p w:rsidR="00122B1F" w:rsidRPr="0038293B" w:rsidRDefault="00122B1F" w:rsidP="00122B1F">
      <w:pPr>
        <w:ind w:firstLine="435"/>
        <w:rPr>
          <w:rFonts w:ascii="SimSun" w:eastAsia="SimSun" w:hAnsi="SimSun"/>
          <w:szCs w:val="21"/>
          <w:lang w:eastAsia="zh-CN"/>
        </w:rPr>
      </w:pPr>
      <w:r w:rsidRPr="0038293B">
        <w:rPr>
          <w:rFonts w:ascii="SimSun" w:eastAsia="SimSun" w:hAnsi="SimSun" w:hint="eastAsia"/>
          <w:szCs w:val="21"/>
          <w:lang w:eastAsia="zh-CN"/>
        </w:rPr>
        <w:t>从中不</w:t>
      </w:r>
      <w:r w:rsidRPr="0038293B">
        <w:rPr>
          <w:rFonts w:ascii="SimSun" w:eastAsia="SimSun" w:hAnsi="SimSun" w:cs="SimSun" w:hint="eastAsia"/>
          <w:szCs w:val="21"/>
          <w:lang w:eastAsia="zh-CN"/>
        </w:rPr>
        <w:t>难</w:t>
      </w:r>
      <w:r w:rsidRPr="0038293B">
        <w:rPr>
          <w:rFonts w:ascii="SimSun" w:eastAsia="SimSun" w:hAnsi="SimSun" w:cs="MS Mincho" w:hint="eastAsia"/>
          <w:szCs w:val="21"/>
          <w:lang w:eastAsia="zh-CN"/>
        </w:rPr>
        <w:t>感受</w:t>
      </w:r>
      <w:r w:rsidRPr="0038293B">
        <w:rPr>
          <w:rFonts w:ascii="SimSun" w:eastAsia="SimSun" w:hAnsi="SimSun" w:cs="SimSun" w:hint="eastAsia"/>
          <w:szCs w:val="21"/>
          <w:lang w:eastAsia="zh-CN"/>
        </w:rPr>
        <w:t>这</w:t>
      </w:r>
      <w:r w:rsidRPr="0038293B">
        <w:rPr>
          <w:rFonts w:ascii="SimSun" w:eastAsia="SimSun" w:hAnsi="SimSun" w:cs="MS Mincho" w:hint="eastAsia"/>
          <w:szCs w:val="21"/>
          <w:lang w:eastAsia="zh-CN"/>
        </w:rPr>
        <w:t>位</w:t>
      </w:r>
      <w:r w:rsidRPr="0038293B">
        <w:rPr>
          <w:rFonts w:ascii="SimSun" w:eastAsia="SimSun" w:hAnsi="SimSun" w:cs="SimSun" w:hint="eastAsia"/>
          <w:szCs w:val="21"/>
          <w:lang w:eastAsia="zh-CN"/>
        </w:rPr>
        <w:t>诗</w:t>
      </w:r>
      <w:r w:rsidRPr="0038293B">
        <w:rPr>
          <w:rFonts w:ascii="SimSun" w:eastAsia="SimSun" w:hAnsi="SimSun" w:cs="MS Mincho" w:hint="eastAsia"/>
          <w:szCs w:val="21"/>
          <w:lang w:eastAsia="zh-CN"/>
        </w:rPr>
        <w:t>人画家</w:t>
      </w:r>
      <w:r w:rsidRPr="0038293B">
        <w:rPr>
          <w:rFonts w:ascii="SimSun" w:eastAsia="SimSun" w:hAnsi="SimSun" w:cs="MS Gothic" w:hint="eastAsia"/>
          <w:szCs w:val="21"/>
          <w:lang w:eastAsia="zh-CN"/>
        </w:rPr>
        <w:t>的中国情</w:t>
      </w:r>
      <w:r w:rsidRPr="0038293B">
        <w:rPr>
          <w:rFonts w:ascii="SimSun" w:eastAsia="SimSun" w:hAnsi="SimSun" w:cs="SimSun" w:hint="eastAsia"/>
          <w:szCs w:val="21"/>
          <w:lang w:eastAsia="zh-CN"/>
        </w:rPr>
        <w:t>怀。</w:t>
      </w:r>
    </w:p>
    <w:p w:rsidR="00122B1F" w:rsidRPr="0038293B" w:rsidRDefault="00122B1F" w:rsidP="00122B1F">
      <w:pPr>
        <w:ind w:firstLine="435"/>
        <w:rPr>
          <w:rFonts w:ascii="SimSun" w:eastAsia="SimSun" w:hAnsi="SimSun"/>
          <w:szCs w:val="21"/>
          <w:lang w:eastAsia="zh-CN"/>
        </w:rPr>
      </w:pPr>
    </w:p>
    <w:p w:rsidR="00122B1F" w:rsidRPr="0038293B" w:rsidRDefault="00122B1F" w:rsidP="00122B1F">
      <w:pPr>
        <w:ind w:firstLine="435"/>
        <w:rPr>
          <w:rFonts w:ascii="SimSun" w:eastAsia="SimSun" w:hAnsi="SimSun"/>
          <w:szCs w:val="21"/>
          <w:lang w:eastAsia="zh-CN"/>
        </w:rPr>
      </w:pPr>
      <w:r w:rsidRPr="0038293B">
        <w:rPr>
          <w:rFonts w:ascii="SimSun" w:eastAsia="SimSun" w:hAnsi="SimSun" w:hint="eastAsia"/>
          <w:szCs w:val="21"/>
          <w:lang w:eastAsia="zh-CN"/>
        </w:rPr>
        <w:t xml:space="preserve">                                                  2021，6，25 谷羽</w:t>
      </w:r>
      <w:r w:rsidRPr="0038293B">
        <w:rPr>
          <w:rFonts w:ascii="SimSun" w:eastAsia="SimSun" w:hAnsi="SimSun" w:cs="SimSun" w:hint="eastAsia"/>
          <w:szCs w:val="21"/>
          <w:lang w:eastAsia="zh-CN"/>
        </w:rPr>
        <w:t>记</w:t>
      </w:r>
    </w:p>
    <w:p w:rsidR="00122B1F" w:rsidRPr="0038293B" w:rsidRDefault="00122B1F" w:rsidP="00122B1F">
      <w:pPr>
        <w:spacing w:line="240" w:lineRule="exact"/>
        <w:jc w:val="left"/>
        <w:rPr>
          <w:rFonts w:asciiTheme="minorHAnsi" w:eastAsia="SimSun" w:hAnsiTheme="minorHAnsi"/>
          <w:szCs w:val="24"/>
          <w:lang w:eastAsia="zh-CN"/>
        </w:rPr>
      </w:pPr>
    </w:p>
    <w:p w:rsidR="00866066" w:rsidRPr="00495EE6" w:rsidRDefault="005738C7" w:rsidP="00866066">
      <w:pPr>
        <w:spacing w:line="320" w:lineRule="exact"/>
        <w:jc w:val="center"/>
        <w:rPr>
          <w:rFonts w:ascii="SimSun" w:eastAsia="SimSun" w:hAnsi="SimSun" w:cs="Times New Roman"/>
          <w:szCs w:val="24"/>
        </w:rPr>
      </w:pPr>
      <w:r>
        <w:rPr>
          <w:rFonts w:eastAsia="SimSun"/>
          <w:lang w:eastAsia="zh-CN"/>
        </w:rPr>
        <w:br w:type="page"/>
      </w:r>
      <w:r w:rsidR="00866066">
        <w:rPr>
          <w:rFonts w:ascii="SimSun" w:eastAsia="SimSun" w:hAnsi="SimSun" w:cs="Times New Roman" w:hint="eastAsia"/>
          <w:sz w:val="20"/>
          <w:szCs w:val="20"/>
          <w:lang w:eastAsia="zh-CN"/>
        </w:rPr>
        <w:lastRenderedPageBreak/>
        <w:t>伊戈尔</w:t>
      </w:r>
      <w:r w:rsidR="00866066" w:rsidRPr="00495EE6">
        <w:rPr>
          <w:rFonts w:ascii="SimSun" w:eastAsia="SimSun" w:hAnsi="SimSun" w:cs="Times New Roman" w:hint="eastAsia"/>
          <w:sz w:val="20"/>
          <w:szCs w:val="20"/>
          <w:lang w:eastAsia="zh-CN"/>
        </w:rPr>
        <w:t>•</w:t>
      </w:r>
      <w:r w:rsidR="00866066">
        <w:rPr>
          <w:rFonts w:ascii="SimSun" w:eastAsia="SimSun" w:hAnsi="SimSun" w:cs="Times New Roman" w:hint="eastAsia"/>
          <w:sz w:val="20"/>
          <w:szCs w:val="20"/>
          <w:lang w:eastAsia="zh-CN"/>
        </w:rPr>
        <w:t>布尔东诺夫。</w:t>
      </w:r>
      <w:r w:rsidR="00866066">
        <w:rPr>
          <w:rFonts w:ascii="SimSun" w:eastAsia="SimSun" w:hAnsi="SimSun" w:cs="MS Gothic" w:hint="eastAsia"/>
          <w:sz w:val="20"/>
          <w:szCs w:val="20"/>
        </w:rPr>
        <w:t>卜</w:t>
      </w:r>
      <w:r w:rsidR="00866066">
        <w:rPr>
          <w:rFonts w:ascii="SimSun" w:eastAsia="SimSun" w:hAnsi="SimSun" w:cs="MS Mincho" w:hint="eastAsia"/>
          <w:sz w:val="20"/>
          <w:szCs w:val="20"/>
        </w:rPr>
        <w:t>辞</w:t>
      </w:r>
      <w:r w:rsidR="00866066">
        <w:rPr>
          <w:rFonts w:ascii="SimSun" w:eastAsia="SimSun" w:hAnsi="SimSun" w:cs="MS Mincho" w:hint="eastAsia"/>
        </w:rPr>
        <w:t>四</w:t>
      </w:r>
      <w:r w:rsidR="00866066">
        <w:rPr>
          <w:rFonts w:ascii="SimSun" w:eastAsia="SimSun" w:hAnsi="SimSun" w:cs="MS Mincho" w:hint="eastAsia"/>
          <w:sz w:val="20"/>
          <w:szCs w:val="20"/>
        </w:rPr>
        <w:t>号</w:t>
      </w:r>
    </w:p>
    <w:p w:rsidR="00866066" w:rsidRPr="00495EE6" w:rsidRDefault="00866066" w:rsidP="00866066">
      <w:pPr>
        <w:spacing w:line="320" w:lineRule="exact"/>
        <w:jc w:val="center"/>
        <w:rPr>
          <w:rFonts w:eastAsia="SimSun" w:cs="Times New Roman"/>
          <w:szCs w:val="24"/>
        </w:rPr>
      </w:pPr>
    </w:p>
    <w:p w:rsidR="00866066" w:rsidRPr="00495EE6" w:rsidRDefault="00866066" w:rsidP="00866066">
      <w:pPr>
        <w:spacing w:line="320" w:lineRule="exact"/>
        <w:jc w:val="center"/>
        <w:rPr>
          <w:rFonts w:eastAsia="SimSun" w:cs="Times New Roman"/>
          <w:szCs w:val="24"/>
        </w:rPr>
      </w:pPr>
    </w:p>
    <w:p w:rsidR="00866066" w:rsidRPr="00495EE6" w:rsidRDefault="00866066" w:rsidP="00866066">
      <w:pPr>
        <w:spacing w:line="320" w:lineRule="exact"/>
        <w:jc w:val="center"/>
        <w:rPr>
          <w:rFonts w:eastAsia="SimSun" w:cs="Times New Roman"/>
          <w:szCs w:val="24"/>
        </w:rPr>
      </w:pPr>
    </w:p>
    <w:p w:rsidR="00866066" w:rsidRPr="00495EE6" w:rsidRDefault="00866066" w:rsidP="00866066">
      <w:pPr>
        <w:spacing w:line="320" w:lineRule="exact"/>
        <w:jc w:val="center"/>
        <w:rPr>
          <w:rFonts w:eastAsia="SimSun" w:cs="Times New Roman"/>
          <w:szCs w:val="24"/>
        </w:rPr>
      </w:pPr>
    </w:p>
    <w:p w:rsidR="00866066" w:rsidRPr="00495EE6" w:rsidRDefault="00866066" w:rsidP="00866066">
      <w:pPr>
        <w:spacing w:line="320" w:lineRule="exact"/>
        <w:jc w:val="center"/>
        <w:rPr>
          <w:rFonts w:eastAsia="SimSun" w:cs="Times New Roman"/>
          <w:szCs w:val="24"/>
        </w:rPr>
      </w:pPr>
    </w:p>
    <w:p w:rsidR="00866066" w:rsidRPr="00495EE6" w:rsidRDefault="00866066" w:rsidP="00866066">
      <w:pPr>
        <w:spacing w:line="320" w:lineRule="exact"/>
        <w:jc w:val="center"/>
        <w:rPr>
          <w:rFonts w:eastAsia="SimSun" w:cs="Times New Roman"/>
          <w:szCs w:val="24"/>
        </w:rPr>
      </w:pPr>
      <w:r>
        <w:rPr>
          <w:rFonts w:eastAsia="SimSun" w:cs="Times New Roman"/>
          <w:noProof/>
          <w:szCs w:val="24"/>
          <w:lang w:eastAsia="ru-RU"/>
        </w:rPr>
        <w:drawing>
          <wp:anchor distT="0" distB="0" distL="114300" distR="114300" simplePos="0" relativeHeight="251671552" behindDoc="0" locked="0" layoutInCell="1" allowOverlap="1" wp14:anchorId="1098F106" wp14:editId="56631A5E">
            <wp:simplePos x="0" y="0"/>
            <wp:positionH relativeFrom="margin">
              <wp:align>center</wp:align>
            </wp:positionH>
            <wp:positionV relativeFrom="margin">
              <wp:align>center</wp:align>
            </wp:positionV>
            <wp:extent cx="3578225" cy="3569970"/>
            <wp:effectExtent l="19050" t="0" r="3175" b="0"/>
            <wp:wrapNone/>
            <wp:docPr id="17" name="Рисунок 13" descr="le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3" descr="left.jpg"/>
                    <pic:cNvPicPr>
                      <a:picLocks noChangeAspect="1"/>
                    </pic:cNvPicPr>
                  </pic:nvPicPr>
                  <pic:blipFill>
                    <a:blip r:embed="rId174" cstate="print"/>
                    <a:stretch>
                      <a:fillRect/>
                    </a:stretch>
                  </pic:blipFill>
                  <pic:spPr>
                    <a:xfrm>
                      <a:off x="0" y="0"/>
                      <a:ext cx="3578225" cy="3569970"/>
                    </a:xfrm>
                    <a:prstGeom prst="rect">
                      <a:avLst/>
                    </a:prstGeom>
                  </pic:spPr>
                </pic:pic>
              </a:graphicData>
            </a:graphic>
          </wp:anchor>
        </w:drawing>
      </w:r>
    </w:p>
    <w:p w:rsidR="00866066" w:rsidRPr="00495EE6" w:rsidRDefault="00866066" w:rsidP="00866066">
      <w:pPr>
        <w:spacing w:line="320" w:lineRule="exact"/>
        <w:jc w:val="center"/>
        <w:rPr>
          <w:rFonts w:eastAsia="SimSun" w:cs="Times New Roman"/>
          <w:szCs w:val="24"/>
        </w:rPr>
      </w:pPr>
    </w:p>
    <w:p w:rsidR="00866066" w:rsidRPr="00495EE6" w:rsidRDefault="00866066" w:rsidP="00866066">
      <w:pPr>
        <w:spacing w:line="320" w:lineRule="exact"/>
        <w:jc w:val="center"/>
        <w:rPr>
          <w:rFonts w:eastAsia="SimSun" w:cs="Times New Roman"/>
          <w:szCs w:val="24"/>
        </w:rPr>
      </w:pPr>
    </w:p>
    <w:p w:rsidR="00866066" w:rsidRPr="00495EE6" w:rsidRDefault="00866066" w:rsidP="00866066">
      <w:pPr>
        <w:spacing w:line="320" w:lineRule="exact"/>
        <w:jc w:val="center"/>
        <w:rPr>
          <w:rFonts w:eastAsia="SimSun" w:cs="Times New Roman"/>
          <w:szCs w:val="24"/>
        </w:rPr>
      </w:pPr>
    </w:p>
    <w:p w:rsidR="00866066" w:rsidRPr="00495EE6" w:rsidRDefault="00866066" w:rsidP="00866066">
      <w:pPr>
        <w:spacing w:line="320" w:lineRule="exact"/>
        <w:jc w:val="center"/>
        <w:rPr>
          <w:rFonts w:eastAsia="SimSun" w:cs="Times New Roman"/>
          <w:szCs w:val="24"/>
        </w:rPr>
      </w:pPr>
    </w:p>
    <w:p w:rsidR="00866066" w:rsidRPr="00495EE6" w:rsidRDefault="00866066" w:rsidP="00866066">
      <w:pPr>
        <w:spacing w:line="320" w:lineRule="exact"/>
        <w:jc w:val="center"/>
        <w:rPr>
          <w:rFonts w:eastAsia="SimSun" w:cs="Times New Roman"/>
          <w:szCs w:val="24"/>
        </w:rPr>
      </w:pPr>
    </w:p>
    <w:p w:rsidR="00866066" w:rsidRPr="00495EE6" w:rsidRDefault="00866066" w:rsidP="00866066">
      <w:pPr>
        <w:spacing w:line="320" w:lineRule="exact"/>
        <w:jc w:val="center"/>
        <w:rPr>
          <w:rFonts w:eastAsia="SimSun" w:cs="Times New Roman"/>
          <w:szCs w:val="24"/>
        </w:rPr>
      </w:pPr>
    </w:p>
    <w:p w:rsidR="00866066" w:rsidRPr="00495EE6" w:rsidRDefault="00866066" w:rsidP="00866066">
      <w:pPr>
        <w:spacing w:line="320" w:lineRule="exact"/>
        <w:jc w:val="center"/>
        <w:rPr>
          <w:rFonts w:eastAsia="SimSun" w:cs="Times New Roman"/>
          <w:szCs w:val="24"/>
        </w:rPr>
      </w:pPr>
    </w:p>
    <w:p w:rsidR="00866066" w:rsidRPr="00495EE6" w:rsidRDefault="00866066" w:rsidP="00866066">
      <w:pPr>
        <w:spacing w:line="320" w:lineRule="exact"/>
        <w:jc w:val="center"/>
        <w:rPr>
          <w:rFonts w:eastAsia="SimSun" w:cs="Times New Roman"/>
          <w:szCs w:val="24"/>
        </w:rPr>
      </w:pPr>
    </w:p>
    <w:p w:rsidR="00866066" w:rsidRPr="00495EE6" w:rsidRDefault="00866066" w:rsidP="00866066">
      <w:pPr>
        <w:spacing w:line="320" w:lineRule="exact"/>
        <w:jc w:val="center"/>
        <w:rPr>
          <w:rFonts w:eastAsia="SimSun" w:cs="Times New Roman"/>
          <w:szCs w:val="24"/>
        </w:rPr>
      </w:pPr>
    </w:p>
    <w:p w:rsidR="00866066" w:rsidRPr="00495EE6" w:rsidRDefault="00866066" w:rsidP="00866066">
      <w:pPr>
        <w:spacing w:line="320" w:lineRule="exact"/>
        <w:jc w:val="center"/>
        <w:rPr>
          <w:rFonts w:eastAsia="SimSun" w:cs="Times New Roman"/>
          <w:szCs w:val="24"/>
        </w:rPr>
      </w:pPr>
    </w:p>
    <w:p w:rsidR="00866066" w:rsidRPr="00495EE6" w:rsidRDefault="00866066" w:rsidP="00866066">
      <w:pPr>
        <w:spacing w:line="320" w:lineRule="exact"/>
        <w:jc w:val="center"/>
        <w:rPr>
          <w:rFonts w:eastAsia="SimSun" w:cs="Times New Roman"/>
          <w:szCs w:val="24"/>
        </w:rPr>
      </w:pPr>
    </w:p>
    <w:p w:rsidR="00866066" w:rsidRPr="00495EE6" w:rsidRDefault="00866066" w:rsidP="00866066">
      <w:pPr>
        <w:spacing w:line="320" w:lineRule="exact"/>
        <w:jc w:val="center"/>
        <w:rPr>
          <w:rFonts w:eastAsia="SimSun" w:cs="Times New Roman"/>
          <w:szCs w:val="24"/>
        </w:rPr>
      </w:pPr>
    </w:p>
    <w:p w:rsidR="00866066" w:rsidRPr="00495EE6" w:rsidRDefault="00866066" w:rsidP="00866066">
      <w:pPr>
        <w:spacing w:line="320" w:lineRule="exact"/>
        <w:jc w:val="center"/>
        <w:rPr>
          <w:rFonts w:eastAsia="SimSun" w:cs="Times New Roman"/>
          <w:szCs w:val="24"/>
        </w:rPr>
      </w:pPr>
    </w:p>
    <w:p w:rsidR="00866066" w:rsidRPr="00495EE6" w:rsidRDefault="00866066" w:rsidP="00866066">
      <w:pPr>
        <w:spacing w:line="320" w:lineRule="exact"/>
        <w:jc w:val="center"/>
        <w:rPr>
          <w:rFonts w:eastAsia="SimSun" w:cs="Times New Roman"/>
          <w:szCs w:val="24"/>
        </w:rPr>
      </w:pPr>
    </w:p>
    <w:p w:rsidR="00866066" w:rsidRPr="00495EE6" w:rsidRDefault="00866066" w:rsidP="00866066">
      <w:pPr>
        <w:spacing w:line="320" w:lineRule="exact"/>
        <w:jc w:val="center"/>
        <w:rPr>
          <w:rFonts w:eastAsia="SimSun" w:cs="Times New Roman"/>
          <w:szCs w:val="24"/>
        </w:rPr>
      </w:pPr>
    </w:p>
    <w:p w:rsidR="00866066" w:rsidRPr="00495EE6" w:rsidRDefault="00866066" w:rsidP="00866066">
      <w:pPr>
        <w:spacing w:line="320" w:lineRule="exact"/>
        <w:jc w:val="center"/>
        <w:rPr>
          <w:rFonts w:eastAsia="SimSun" w:cs="Times New Roman"/>
          <w:szCs w:val="24"/>
        </w:rPr>
      </w:pPr>
    </w:p>
    <w:p w:rsidR="00866066" w:rsidRDefault="00866066" w:rsidP="00866066">
      <w:pPr>
        <w:spacing w:line="320" w:lineRule="exact"/>
        <w:jc w:val="center"/>
        <w:rPr>
          <w:rFonts w:eastAsia="SimSun" w:cs="Times New Roman"/>
          <w:sz w:val="20"/>
          <w:szCs w:val="24"/>
        </w:rPr>
      </w:pPr>
      <w:r>
        <w:rPr>
          <w:rFonts w:eastAsia="SimSun" w:cs="Times New Roman"/>
          <w:noProof/>
          <w:sz w:val="20"/>
          <w:szCs w:val="24"/>
          <w:lang w:eastAsia="ru-RU"/>
        </w:rPr>
        <w:drawing>
          <wp:anchor distT="0" distB="0" distL="114300" distR="114300" simplePos="0" relativeHeight="251670528" behindDoc="0" locked="0" layoutInCell="1" allowOverlap="1" wp14:anchorId="32F761EA" wp14:editId="577418B6">
            <wp:simplePos x="0" y="0"/>
            <wp:positionH relativeFrom="margin">
              <wp:align>center</wp:align>
            </wp:positionH>
            <wp:positionV relativeFrom="margin">
              <wp:align>center</wp:align>
            </wp:positionV>
            <wp:extent cx="3597275" cy="3595370"/>
            <wp:effectExtent l="19050" t="0" r="3463" b="0"/>
            <wp:wrapNone/>
            <wp:docPr id="14" name="Рисунок 13" descr="le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descr="left.jpg"/>
                    <pic:cNvPicPr>
                      <a:picLocks noChangeAspect="1"/>
                    </pic:cNvPicPr>
                  </pic:nvPicPr>
                  <pic:blipFill>
                    <a:blip r:embed="rId175" cstate="print"/>
                    <a:stretch>
                      <a:fillRect/>
                    </a:stretch>
                  </pic:blipFill>
                  <pic:spPr>
                    <a:xfrm>
                      <a:off x="0" y="0"/>
                      <a:ext cx="3596987" cy="3595255"/>
                    </a:xfrm>
                    <a:prstGeom prst="rect">
                      <a:avLst/>
                    </a:prstGeom>
                  </pic:spPr>
                </pic:pic>
              </a:graphicData>
            </a:graphic>
          </wp:anchor>
        </w:drawing>
      </w:r>
      <w:r>
        <w:rPr>
          <w:rFonts w:eastAsia="SimSun" w:cs="Times New Roman"/>
          <w:sz w:val="20"/>
          <w:szCs w:val="24"/>
        </w:rPr>
        <w:t>ИгорьБурдонов</w:t>
      </w:r>
      <w:r w:rsidRPr="008C0BC6">
        <w:rPr>
          <w:rFonts w:eastAsia="SimSun" w:cs="Times New Roman"/>
          <w:sz w:val="20"/>
          <w:szCs w:val="24"/>
        </w:rPr>
        <w:t xml:space="preserve">. </w:t>
      </w:r>
      <w:r>
        <w:rPr>
          <w:rFonts w:eastAsia="SimSun" w:cs="Times New Roman"/>
          <w:sz w:val="20"/>
          <w:szCs w:val="24"/>
        </w:rPr>
        <w:t>Гадание на панцирях черепах № 4</w:t>
      </w:r>
    </w:p>
    <w:p w:rsidR="00D91AA5" w:rsidRPr="00D91AA5" w:rsidRDefault="00D91AA5" w:rsidP="00D91AA5">
      <w:pPr>
        <w:spacing w:line="240" w:lineRule="exact"/>
        <w:jc w:val="left"/>
        <w:rPr>
          <w:rFonts w:asciiTheme="minorHAnsi" w:eastAsia="SimSun" w:hAnsiTheme="minorHAnsi" w:cs="Times New Roman"/>
          <w:sz w:val="20"/>
          <w:szCs w:val="24"/>
        </w:rPr>
      </w:pPr>
    </w:p>
    <w:sectPr w:rsidR="00D91AA5" w:rsidRPr="00D91AA5" w:rsidSect="0039585F">
      <w:footerReference w:type="default" r:id="rId176"/>
      <w:footerReference w:type="first" r:id="rId177"/>
      <w:pgSz w:w="11907" w:h="16840" w:code="9"/>
      <w:pgMar w:top="1134" w:right="1134" w:bottom="1134" w:left="1985" w:header="709" w:footer="709" w:gutter="0"/>
      <w:cols w:sep="1" w:space="68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A39CF" w:rsidRDefault="006A39CF" w:rsidP="00DA337D">
      <w:r>
        <w:separator/>
      </w:r>
    </w:p>
  </w:endnote>
  <w:endnote w:type="continuationSeparator" w:id="0">
    <w:p w:rsidR="006A39CF" w:rsidRDefault="006A39CF" w:rsidP="00DA337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Bookman Old Style">
    <w:panose1 w:val="02050604050505020204"/>
    <w:charset w:val="CC"/>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imes New Roman CYR">
    <w:panose1 w:val="02020603050405020304"/>
    <w:charset w:val="CC"/>
    <w:family w:val="roman"/>
    <w:pitch w:val="variable"/>
    <w:sig w:usb0="E0002EFF" w:usb1="C000785B"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Arial">
    <w:panose1 w:val="020B0604020202020204"/>
    <w:charset w:val="CC"/>
    <w:family w:val="swiss"/>
    <w:pitch w:val="variable"/>
    <w:sig w:usb0="E0002EFF" w:usb1="C000785B" w:usb2="00000009" w:usb3="00000000" w:csb0="000001FF" w:csb1="00000000"/>
  </w:font>
  <w:font w:name="KaiTi">
    <w:panose1 w:val="02010609060101010101"/>
    <w:charset w:val="86"/>
    <w:family w:val="modern"/>
    <w:pitch w:val="fixed"/>
    <w:sig w:usb0="800002BF" w:usb1="38CF7CFA" w:usb2="00000016" w:usb3="00000000" w:csb0="00040001" w:csb1="00000000"/>
  </w:font>
  <w:font w:name="Segoe UI Historic">
    <w:panose1 w:val="020B0502040204020203"/>
    <w:charset w:val="00"/>
    <w:family w:val="swiss"/>
    <w:pitch w:val="variable"/>
    <w:sig w:usb0="800001EF" w:usb1="02000002" w:usb2="0060C080" w:usb3="00000000" w:csb0="00000001" w:csb1="00000000"/>
  </w:font>
  <w:font w:name="Adobe ｷﾂﾋﾎ Std R">
    <w:altName w:val="MS Gothic"/>
    <w:panose1 w:val="00000000000000000000"/>
    <w:charset w:val="80"/>
    <w:family w:val="roman"/>
    <w:notTrueType/>
    <w:pitch w:val="default"/>
    <w:sig w:usb0="00000000" w:usb1="08070000" w:usb2="00000010" w:usb3="00000000" w:csb0="00020000" w:csb1="00000000"/>
  </w:font>
  <w:font w:name="MS UI Gothic">
    <w:panose1 w:val="020B0600070205080204"/>
    <w:charset w:val="80"/>
    <w:family w:val="swiss"/>
    <w:pitch w:val="variable"/>
    <w:sig w:usb0="E00002FF" w:usb1="6AC7FDFB" w:usb2="08000012" w:usb3="00000000" w:csb0="0002009F" w:csb1="00000000"/>
  </w:font>
  <w:font w:name="Helvetica">
    <w:panose1 w:val="020B0604020202020204"/>
    <w:charset w:val="00"/>
    <w:family w:val="swiss"/>
    <w:pitch w:val="variable"/>
    <w:sig w:usb0="00000003" w:usb1="00000000" w:usb2="00000000" w:usb3="00000000" w:csb0="00000001" w:csb1="00000000"/>
  </w:font>
  <w:font w:name="Noto Serif">
    <w:charset w:val="00"/>
    <w:family w:val="roman"/>
    <w:pitch w:val="variable"/>
    <w:sig w:usb0="E00002FF" w:usb1="4000001F" w:usb2="08000029" w:usb3="00000000" w:csb0="00000001" w:csb1="00000000"/>
  </w:font>
  <w:font w:name="Leelawadee UI">
    <w:panose1 w:val="020B0502040204020203"/>
    <w:charset w:val="00"/>
    <w:family w:val="swiss"/>
    <w:pitch w:val="variable"/>
    <w:sig w:usb0="A3000003" w:usb1="00000000" w:usb2="00010000" w:usb3="00000000" w:csb0="00010101" w:csb1="00000000"/>
  </w:font>
  <w:font w:name="DejaVu Sans">
    <w:panose1 w:val="020B0603030804020204"/>
    <w:charset w:val="CC"/>
    <w:family w:val="swiss"/>
    <w:pitch w:val="variable"/>
    <w:sig w:usb0="E7002EFF" w:usb1="D200FDFF" w:usb2="0A246029" w:usb3="00000000" w:csb0="000001FF" w:csb1="00000000"/>
  </w:font>
  <w:font w:name="Arial Narrow">
    <w:panose1 w:val="020B0606020202030204"/>
    <w:charset w:val="CC"/>
    <w:family w:val="swiss"/>
    <w:pitch w:val="variable"/>
    <w:sig w:usb0="00000287" w:usb1="00000800" w:usb2="00000000" w:usb3="00000000" w:csb0="0000009F" w:csb1="00000000"/>
  </w:font>
  <w:font w:name="PMingLiU-ExtB">
    <w:panose1 w:val="02020500000000000000"/>
    <w:charset w:val="88"/>
    <w:family w:val="roman"/>
    <w:pitch w:val="variable"/>
    <w:sig w:usb0="8000002F" w:usb1="0A080008" w:usb2="00000010" w:usb3="00000000" w:csb0="00100001" w:csb1="00000000"/>
  </w:font>
  <w:font w:name="Nirmala UI">
    <w:panose1 w:val="020B0502040204020203"/>
    <w:charset w:val="00"/>
    <w:family w:val="swiss"/>
    <w:pitch w:val="variable"/>
    <w:sig w:usb0="80FF8023" w:usb1="0200004A" w:usb2="00000200" w:usb3="00000000" w:csb0="00000001" w:csb1="00000000"/>
  </w:font>
  <w:font w:name="Batang">
    <w:altName w:val="바탕"/>
    <w:panose1 w:val="02030600000101010101"/>
    <w:charset w:val="81"/>
    <w:family w:val="auto"/>
    <w:notTrueType/>
    <w:pitch w:val="fixed"/>
    <w:sig w:usb0="00000001" w:usb1="09060000" w:usb2="00000010" w:usb3="00000000" w:csb0="0008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64704685"/>
    </w:sdtPr>
    <w:sdtEndPr>
      <w:rPr>
        <w:sz w:val="20"/>
        <w:szCs w:val="20"/>
      </w:rPr>
    </w:sdtEndPr>
    <w:sdtContent>
      <w:p w:rsidR="00075EA1" w:rsidRDefault="00075EA1">
        <w:pPr>
          <w:pStyle w:val="a7"/>
          <w:spacing w:line="200" w:lineRule="exact"/>
          <w:jc w:val="center"/>
        </w:pPr>
        <w:r>
          <w:rPr>
            <w:i/>
            <w:sz w:val="20"/>
          </w:rPr>
          <w:fldChar w:fldCharType="begin"/>
        </w:r>
        <w:r>
          <w:rPr>
            <w:i/>
            <w:sz w:val="20"/>
          </w:rPr>
          <w:instrText xml:space="preserve"> PAGE   \* MERGEFORMAT </w:instrText>
        </w:r>
        <w:r>
          <w:rPr>
            <w:i/>
            <w:sz w:val="20"/>
          </w:rPr>
          <w:fldChar w:fldCharType="separate"/>
        </w:r>
        <w:r w:rsidR="0076377B">
          <w:rPr>
            <w:i/>
            <w:noProof/>
            <w:sz w:val="20"/>
          </w:rPr>
          <w:t>13</w:t>
        </w:r>
        <w:r>
          <w:rPr>
            <w:i/>
            <w:sz w:val="20"/>
          </w:rPr>
          <w:fldChar w:fldCharType="end"/>
        </w:r>
      </w:p>
    </w:sdtContent>
  </w:sdt>
  <w:p w:rsidR="00075EA1" w:rsidRDefault="00075EA1">
    <w:pPr>
      <w:pStyle w:val="a7"/>
      <w:rPr>
        <w:sz w:val="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75EA1" w:rsidRDefault="00075EA1">
    <w:pPr>
      <w:pStyle w:val="a7"/>
      <w:jc w:val="center"/>
    </w:pPr>
  </w:p>
  <w:p w:rsidR="00075EA1" w:rsidRDefault="00075EA1">
    <w:pPr>
      <w:pStyle w:val="a7"/>
      <w:rPr>
        <w:sz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A39CF" w:rsidRDefault="006A39CF" w:rsidP="00DA337D">
      <w:r>
        <w:separator/>
      </w:r>
    </w:p>
  </w:footnote>
  <w:footnote w:type="continuationSeparator" w:id="0">
    <w:p w:rsidR="006A39CF" w:rsidRDefault="006A39CF" w:rsidP="00DA337D">
      <w:r>
        <w:continuationSeparator/>
      </w:r>
    </w:p>
  </w:footnote>
  <w:footnote w:id="1">
    <w:p w:rsidR="00075EA1" w:rsidRDefault="00075EA1" w:rsidP="0039585F">
      <w:pPr>
        <w:pStyle w:val="ab"/>
        <w:rPr>
          <w:rFonts w:ascii="SimSun" w:eastAsia="SimSun" w:hAnsi="SimSun"/>
        </w:rPr>
      </w:pPr>
      <w:r>
        <w:rPr>
          <w:rStyle w:val="af2"/>
          <w:rFonts w:ascii="SimSun" w:eastAsia="SimSun" w:hAnsi="SimSun"/>
        </w:rPr>
        <w:footnoteRef/>
      </w:r>
      <w:r>
        <w:rPr>
          <w:rFonts w:ascii="SimSun" w:eastAsia="SimSun" w:hAnsi="SimSun" w:cs="MS Gothic" w:hint="eastAsia"/>
        </w:rPr>
        <w:t>弗拉基米</w:t>
      </w:r>
      <w:r>
        <w:rPr>
          <w:rFonts w:ascii="SimSun" w:eastAsia="SimSun" w:hAnsi="SimSun" w:cs="SimSun" w:hint="eastAsia"/>
        </w:rPr>
        <w:t>尔</w:t>
      </w:r>
      <w:r>
        <w:rPr>
          <w:rFonts w:ascii="SimSun" w:eastAsia="SimSun" w:hAnsi="SimSun" w:cs="Calibri"/>
        </w:rPr>
        <w:t>·</w:t>
      </w:r>
      <w:r>
        <w:rPr>
          <w:rFonts w:ascii="SimSun" w:eastAsia="SimSun" w:hAnsi="SimSun" w:cs="SimSun" w:hint="eastAsia"/>
        </w:rPr>
        <w:t>维亚切斯拉沃维奇</w:t>
      </w:r>
      <w:r>
        <w:rPr>
          <w:rFonts w:ascii="SimSun" w:eastAsia="SimSun" w:hAnsi="SimSun" w:cs="Calibri"/>
        </w:rPr>
        <w:t>·</w:t>
      </w:r>
      <w:r>
        <w:rPr>
          <w:rFonts w:ascii="SimSun" w:eastAsia="SimSun" w:hAnsi="SimSun" w:cs="SimSun" w:hint="eastAsia"/>
        </w:rPr>
        <w:t>马良文，</w:t>
      </w:r>
      <w:r>
        <w:rPr>
          <w:rFonts w:ascii="SimSun" w:eastAsia="SimSun" w:hAnsi="SimSun" w:hint="eastAsia"/>
        </w:rPr>
        <w:t>1950</w:t>
      </w:r>
      <w:r>
        <w:rPr>
          <w:rFonts w:ascii="SimSun" w:eastAsia="SimSun" w:hAnsi="SimSun" w:cs="MS Gothic" w:hint="eastAsia"/>
        </w:rPr>
        <w:t>年出生于莫斯科，俄</w:t>
      </w:r>
      <w:r>
        <w:rPr>
          <w:rFonts w:ascii="SimSun" w:eastAsia="SimSun" w:hAnsi="SimSun" w:cs="SimSun" w:hint="eastAsia"/>
        </w:rPr>
        <w:t>罗斯汉学家，翻译家，研究孔子著作，译著有《老子》《道德经》《庄子》等</w:t>
      </w:r>
      <w:r>
        <w:rPr>
          <w:rFonts w:ascii="SimSun" w:eastAsia="SimSun" w:hAnsi="SimSun" w:cs="MS Gothic" w:hint="eastAsia"/>
        </w:rPr>
        <w:t>。</w:t>
      </w:r>
    </w:p>
  </w:footnote>
  <w:footnote w:id="2">
    <w:p w:rsidR="00075EA1" w:rsidRDefault="00075EA1" w:rsidP="0039585F">
      <w:pPr>
        <w:pStyle w:val="ab"/>
        <w:rPr>
          <w:rFonts w:ascii="SimSun" w:eastAsia="SimSun" w:hAnsi="SimSun"/>
        </w:rPr>
      </w:pPr>
      <w:r>
        <w:rPr>
          <w:rStyle w:val="af2"/>
          <w:rFonts w:ascii="SimSun" w:eastAsia="SimSun" w:hAnsi="SimSun"/>
        </w:rPr>
        <w:t>1</w:t>
      </w:r>
      <w:r>
        <w:rPr>
          <w:rFonts w:ascii="SimSun" w:eastAsia="SimSun" w:hAnsi="SimSun" w:hint="eastAsia"/>
        </w:rPr>
        <w:t>尤·尼·廖利赫（1902</w:t>
      </w:r>
      <w:r>
        <w:rPr>
          <w:rFonts w:ascii="SimSun" w:eastAsia="SimSun" w:hAnsi="SimSun" w:hint="eastAsia"/>
        </w:rPr>
        <w:sym w:font="Symbol" w:char="F02D"/>
      </w:r>
      <w:r>
        <w:rPr>
          <w:rFonts w:ascii="SimSun" w:eastAsia="SimSun" w:hAnsi="SimSun" w:hint="eastAsia"/>
        </w:rPr>
        <w:t>1960），俄罗斯东方学家。</w:t>
      </w:r>
    </w:p>
  </w:footnote>
  <w:footnote w:id="3">
    <w:p w:rsidR="00075EA1" w:rsidRDefault="00075EA1" w:rsidP="005738C7">
      <w:r>
        <w:rPr>
          <w:rStyle w:val="af2"/>
          <w:rFonts w:ascii="SimSun" w:eastAsia="SimSun" w:hAnsi="SimSun"/>
          <w:sz w:val="20"/>
          <w:szCs w:val="20"/>
        </w:rPr>
        <w:t>1</w:t>
      </w:r>
      <w:r>
        <w:rPr>
          <w:rFonts w:ascii="SimSun" w:eastAsia="SimSun" w:hAnsi="SimSun" w:hint="eastAsia"/>
          <w:sz w:val="20"/>
          <w:szCs w:val="20"/>
        </w:rPr>
        <w:t>日本诗人左藤义清</w:t>
      </w:r>
      <w:r>
        <w:rPr>
          <w:rFonts w:ascii="SimSun" w:eastAsia="SimSun" w:hAnsi="SimSun"/>
          <w:sz w:val="20"/>
          <w:szCs w:val="20"/>
        </w:rPr>
        <w:t>(1118-1190)</w:t>
      </w:r>
      <w:r>
        <w:rPr>
          <w:rFonts w:ascii="SimSun" w:eastAsia="SimSun" w:hAnsi="SimSun" w:hint="eastAsia"/>
          <w:sz w:val="20"/>
          <w:szCs w:val="20"/>
        </w:rPr>
        <w:t>，法号西行。著有诗集《千载集》和《西行谈话录》</w:t>
      </w:r>
    </w:p>
  </w:footnote>
  <w:footnote w:id="4">
    <w:p w:rsidR="00075EA1" w:rsidRDefault="00075EA1" w:rsidP="005738C7">
      <w:pPr>
        <w:spacing w:line="220" w:lineRule="exact"/>
        <w:rPr>
          <w:sz w:val="20"/>
          <w:szCs w:val="20"/>
        </w:rPr>
      </w:pPr>
      <w:r>
        <w:rPr>
          <w:rStyle w:val="af2"/>
          <w:sz w:val="20"/>
          <w:szCs w:val="20"/>
        </w:rPr>
        <w:footnoteRef/>
      </w:r>
      <w:r>
        <w:rPr>
          <w:rFonts w:eastAsia="SimSun" w:cs="Times New Roman"/>
          <w:i/>
          <w:sz w:val="20"/>
          <w:szCs w:val="20"/>
        </w:rPr>
        <w:t>Чжоу</w:t>
      </w:r>
      <w:r>
        <w:rPr>
          <w:rFonts w:eastAsia="SimSun" w:cs="Times New Roman"/>
          <w:sz w:val="20"/>
          <w:szCs w:val="20"/>
        </w:rPr>
        <w:t xml:space="preserve"> — </w:t>
      </w:r>
      <w:r>
        <w:rPr>
          <w:rFonts w:eastAsia="SimSun" w:cs="Times New Roman"/>
          <w:sz w:val="20"/>
          <w:szCs w:val="20"/>
        </w:rPr>
        <w:t>周</w:t>
      </w:r>
      <w:r>
        <w:rPr>
          <w:rFonts w:eastAsia="SimSun" w:cs="Times New Roman"/>
          <w:sz w:val="20"/>
          <w:szCs w:val="20"/>
        </w:rPr>
        <w:t xml:space="preserve"> — эпоха Чжоу (1045 до н.э. — 221 до н.э.).</w:t>
      </w:r>
    </w:p>
  </w:footnote>
  <w:footnote w:id="5">
    <w:p w:rsidR="00075EA1" w:rsidRDefault="00075EA1" w:rsidP="005738C7">
      <w:pPr>
        <w:spacing w:line="220" w:lineRule="exact"/>
        <w:rPr>
          <w:rFonts w:eastAsia="SimSun" w:cs="Times New Roman"/>
          <w:sz w:val="20"/>
          <w:szCs w:val="20"/>
        </w:rPr>
      </w:pPr>
      <w:r>
        <w:rPr>
          <w:rStyle w:val="af2"/>
          <w:sz w:val="20"/>
          <w:szCs w:val="20"/>
        </w:rPr>
        <w:footnoteRef/>
      </w:r>
      <w:r>
        <w:rPr>
          <w:rFonts w:eastAsia="SimSun" w:cs="Times New Roman"/>
          <w:i/>
          <w:sz w:val="20"/>
          <w:szCs w:val="20"/>
        </w:rPr>
        <w:t>Эпоха Чунь-цю</w:t>
      </w:r>
      <w:r>
        <w:rPr>
          <w:rFonts w:eastAsia="SimSun" w:cs="Times New Roman"/>
          <w:sz w:val="20"/>
          <w:szCs w:val="20"/>
        </w:rPr>
        <w:t xml:space="preserve"> — </w:t>
      </w:r>
      <w:r>
        <w:rPr>
          <w:rFonts w:eastAsia="SimSun" w:cs="Times New Roman"/>
          <w:sz w:val="20"/>
          <w:szCs w:val="20"/>
        </w:rPr>
        <w:t>春秋时代</w:t>
      </w:r>
      <w:r>
        <w:rPr>
          <w:rFonts w:eastAsia="SimSun" w:cs="Times New Roman"/>
          <w:sz w:val="20"/>
          <w:szCs w:val="20"/>
        </w:rPr>
        <w:t xml:space="preserve"> — период Вёсен и Осеней (722 — 481 до н. э.), соответствует летописи Чуньцю, составителем которой считают Конфуция.</w:t>
      </w:r>
    </w:p>
  </w:footnote>
  <w:footnote w:id="6">
    <w:p w:rsidR="00075EA1" w:rsidRDefault="00075EA1" w:rsidP="005738C7">
      <w:pPr>
        <w:spacing w:line="220" w:lineRule="exact"/>
      </w:pPr>
      <w:r>
        <w:rPr>
          <w:rStyle w:val="af2"/>
          <w:sz w:val="20"/>
        </w:rPr>
        <w:footnoteRef/>
      </w:r>
      <w:r>
        <w:rPr>
          <w:rFonts w:eastAsia="SimSun" w:cs="Times New Roman"/>
          <w:i/>
          <w:sz w:val="20"/>
          <w:szCs w:val="20"/>
        </w:rPr>
        <w:t>Гун</w:t>
      </w:r>
      <w:r>
        <w:rPr>
          <w:rFonts w:eastAsia="SimSun" w:cs="Times New Roman"/>
          <w:sz w:val="20"/>
          <w:szCs w:val="20"/>
        </w:rPr>
        <w:t xml:space="preserve"> — </w:t>
      </w:r>
      <w:r>
        <w:rPr>
          <w:rFonts w:eastAsia="SimSun" w:cs="Times New Roman"/>
          <w:sz w:val="20"/>
          <w:szCs w:val="20"/>
        </w:rPr>
        <w:t>公</w:t>
      </w:r>
      <w:r>
        <w:rPr>
          <w:rFonts w:eastAsia="SimSun" w:cs="Times New Roman"/>
          <w:sz w:val="20"/>
          <w:szCs w:val="20"/>
        </w:rPr>
        <w:t xml:space="preserve"> — древнейший титул в Китае, «герцог».</w:t>
      </w:r>
    </w:p>
  </w:footnote>
  <w:footnote w:id="7">
    <w:p w:rsidR="00075EA1" w:rsidRDefault="00075EA1" w:rsidP="005738C7">
      <w:pPr>
        <w:pStyle w:val="ab"/>
        <w:spacing w:line="220" w:lineRule="exact"/>
      </w:pPr>
      <w:r>
        <w:rPr>
          <w:rStyle w:val="af2"/>
        </w:rPr>
        <w:footnoteRef/>
      </w:r>
      <w:r>
        <w:rPr>
          <w:rFonts w:eastAsia="SimSun" w:cs="Times New Roman"/>
          <w:i/>
        </w:rPr>
        <w:t>Лао</w:t>
      </w:r>
      <w:r>
        <w:rPr>
          <w:rFonts w:eastAsia="SimSun" w:cs="Times New Roman"/>
        </w:rPr>
        <w:t xml:space="preserve"> — </w:t>
      </w:r>
      <w:r>
        <w:rPr>
          <w:rFonts w:eastAsia="SimSun" w:cs="Times New Roman"/>
        </w:rPr>
        <w:t>老子</w:t>
      </w:r>
      <w:r>
        <w:rPr>
          <w:rFonts w:eastAsia="SimSun" w:cs="Times New Roman"/>
        </w:rPr>
        <w:t xml:space="preserve"> — Лао-цзы, автор «Дао Дэ цзин».</w:t>
      </w:r>
    </w:p>
  </w:footnote>
  <w:footnote w:id="8">
    <w:p w:rsidR="00075EA1" w:rsidRDefault="00075EA1" w:rsidP="005738C7">
      <w:pPr>
        <w:spacing w:line="220" w:lineRule="exact"/>
        <w:rPr>
          <w:sz w:val="16"/>
        </w:rPr>
      </w:pPr>
      <w:r>
        <w:rPr>
          <w:rStyle w:val="af2"/>
          <w:sz w:val="20"/>
          <w:szCs w:val="20"/>
        </w:rPr>
        <w:footnoteRef/>
      </w:r>
      <w:r>
        <w:rPr>
          <w:rFonts w:eastAsia="SimSun" w:cs="Times New Roman"/>
          <w:i/>
          <w:sz w:val="20"/>
          <w:szCs w:val="20"/>
        </w:rPr>
        <w:t>Кун</w:t>
      </w:r>
      <w:r>
        <w:rPr>
          <w:rFonts w:eastAsia="SimSun" w:cs="Times New Roman"/>
          <w:sz w:val="20"/>
          <w:szCs w:val="20"/>
        </w:rPr>
        <w:t xml:space="preserve"> — </w:t>
      </w:r>
      <w:r>
        <w:rPr>
          <w:rFonts w:eastAsia="SimSun" w:cs="Times New Roman"/>
          <w:sz w:val="20"/>
          <w:szCs w:val="20"/>
        </w:rPr>
        <w:t>孔子</w:t>
      </w:r>
      <w:r>
        <w:rPr>
          <w:rFonts w:eastAsia="SimSun" w:cs="Times New Roman"/>
          <w:sz w:val="20"/>
          <w:szCs w:val="20"/>
        </w:rPr>
        <w:t xml:space="preserve"> — Кун-цзы — Конфуций; его имя </w:t>
      </w:r>
      <w:r>
        <w:rPr>
          <w:rFonts w:eastAsia="SimSun" w:cs="Times New Roman"/>
          <w:i/>
          <w:sz w:val="20"/>
          <w:szCs w:val="20"/>
        </w:rPr>
        <w:t>Цю</w:t>
      </w:r>
      <w:r>
        <w:rPr>
          <w:rFonts w:eastAsia="SimSun" w:cs="Times New Roman"/>
          <w:sz w:val="20"/>
          <w:szCs w:val="20"/>
        </w:rPr>
        <w:t xml:space="preserve"> — </w:t>
      </w:r>
      <w:r>
        <w:rPr>
          <w:rFonts w:eastAsia="SimSun" w:cs="Times New Roman"/>
          <w:sz w:val="20"/>
          <w:szCs w:val="20"/>
        </w:rPr>
        <w:t>丘</w:t>
      </w:r>
      <w:r>
        <w:rPr>
          <w:rFonts w:eastAsia="SimSun" w:cs="Times New Roman"/>
          <w:sz w:val="20"/>
          <w:szCs w:val="20"/>
        </w:rPr>
        <w:t>.</w:t>
      </w:r>
    </w:p>
  </w:footnote>
  <w:footnote w:id="9">
    <w:p w:rsidR="00075EA1" w:rsidRDefault="00075EA1" w:rsidP="005738C7">
      <w:pPr>
        <w:spacing w:line="220" w:lineRule="exact"/>
      </w:pPr>
      <w:r>
        <w:rPr>
          <w:rStyle w:val="af2"/>
          <w:sz w:val="20"/>
        </w:rPr>
        <w:footnoteRef/>
      </w:r>
      <w:r>
        <w:rPr>
          <w:rFonts w:eastAsia="SimSun" w:cs="Times New Roman"/>
          <w:i/>
          <w:sz w:val="20"/>
          <w:szCs w:val="20"/>
        </w:rPr>
        <w:t>Тысячелистник в руках теребит</w:t>
      </w:r>
      <w:r>
        <w:rPr>
          <w:rFonts w:eastAsia="SimSun" w:cs="Times New Roman"/>
          <w:sz w:val="20"/>
          <w:szCs w:val="20"/>
        </w:rPr>
        <w:t xml:space="preserve"> — гадает (</w:t>
      </w:r>
      <w:r>
        <w:rPr>
          <w:rFonts w:eastAsia="SimSun" w:cs="Times New Roman"/>
          <w:sz w:val="20"/>
          <w:szCs w:val="20"/>
        </w:rPr>
        <w:t>占卦</w:t>
      </w:r>
      <w:r>
        <w:rPr>
          <w:rFonts w:eastAsia="SimSun" w:cs="Times New Roman"/>
          <w:sz w:val="20"/>
          <w:szCs w:val="20"/>
        </w:rPr>
        <w:t>) на стеблях тысячелистника по «Канону Перемен».</w:t>
      </w:r>
    </w:p>
  </w:footnote>
  <w:footnote w:id="10">
    <w:p w:rsidR="00075EA1" w:rsidRDefault="00075EA1" w:rsidP="005738C7">
      <w:pPr>
        <w:spacing w:line="220" w:lineRule="exact"/>
        <w:rPr>
          <w:sz w:val="16"/>
        </w:rPr>
      </w:pPr>
      <w:r>
        <w:rPr>
          <w:rStyle w:val="af2"/>
          <w:sz w:val="20"/>
        </w:rPr>
        <w:footnoteRef/>
      </w:r>
      <w:r>
        <w:rPr>
          <w:rFonts w:eastAsia="SimSun" w:cs="Times New Roman"/>
          <w:i/>
          <w:sz w:val="20"/>
          <w:szCs w:val="20"/>
        </w:rPr>
        <w:t>Великая Река</w:t>
      </w:r>
      <w:r>
        <w:rPr>
          <w:rFonts w:eastAsia="SimSun" w:cs="Times New Roman"/>
          <w:sz w:val="20"/>
          <w:szCs w:val="20"/>
        </w:rPr>
        <w:t xml:space="preserve"> — </w:t>
      </w:r>
      <w:r>
        <w:rPr>
          <w:rFonts w:eastAsia="SimSun" w:cs="Times New Roman"/>
          <w:sz w:val="20"/>
          <w:szCs w:val="20"/>
        </w:rPr>
        <w:t>黃河</w:t>
      </w:r>
      <w:r>
        <w:rPr>
          <w:rFonts w:eastAsia="SimSun" w:cs="Times New Roman"/>
          <w:sz w:val="20"/>
          <w:szCs w:val="20"/>
        </w:rPr>
        <w:t xml:space="preserve"> — Хуанхэ.</w:t>
      </w:r>
    </w:p>
  </w:footnote>
  <w:footnote w:id="11">
    <w:p w:rsidR="00075EA1" w:rsidRDefault="00075EA1" w:rsidP="005738C7">
      <w:pPr>
        <w:spacing w:line="220" w:lineRule="exact"/>
      </w:pPr>
      <w:r>
        <w:rPr>
          <w:rStyle w:val="af2"/>
          <w:sz w:val="20"/>
        </w:rPr>
        <w:footnoteRef/>
      </w:r>
      <w:r>
        <w:rPr>
          <w:rFonts w:eastAsia="SimSun" w:cs="Times New Roman"/>
          <w:i/>
          <w:sz w:val="20"/>
          <w:szCs w:val="20"/>
        </w:rPr>
        <w:t>Каштан</w:t>
      </w:r>
      <w:r>
        <w:rPr>
          <w:rFonts w:eastAsia="SimSun" w:cs="Times New Roman"/>
          <w:sz w:val="20"/>
          <w:szCs w:val="20"/>
        </w:rPr>
        <w:t xml:space="preserve"> — священное дерево династии Чжоу. «Лунь юй», гл. 3. 21: </w:t>
      </w:r>
      <w:r>
        <w:rPr>
          <w:rFonts w:eastAsia="SimSun" w:hAnsi="SimSun" w:cs="Times New Roman"/>
          <w:sz w:val="20"/>
          <w:szCs w:val="20"/>
        </w:rPr>
        <w:t>夏后氏以松</w:t>
      </w:r>
      <w:r>
        <w:rPr>
          <w:rFonts w:eastAsia="SimSun" w:cs="Times New Roman"/>
          <w:sz w:val="20"/>
          <w:szCs w:val="20"/>
        </w:rPr>
        <w:t xml:space="preserve">, </w:t>
      </w:r>
      <w:r>
        <w:rPr>
          <w:rFonts w:eastAsia="SimSun" w:hAnsi="SimSun" w:cs="Times New Roman"/>
          <w:sz w:val="20"/>
          <w:szCs w:val="20"/>
        </w:rPr>
        <w:t>殷人以柏</w:t>
      </w:r>
      <w:r>
        <w:rPr>
          <w:rFonts w:eastAsia="SimSun" w:cs="Times New Roman"/>
          <w:sz w:val="20"/>
          <w:szCs w:val="20"/>
        </w:rPr>
        <w:t xml:space="preserve">, </w:t>
      </w:r>
      <w:r>
        <w:rPr>
          <w:rFonts w:eastAsia="SimSun" w:hAnsi="SimSun" w:cs="Times New Roman"/>
          <w:sz w:val="20"/>
          <w:szCs w:val="20"/>
        </w:rPr>
        <w:t>周人以栗</w:t>
      </w:r>
      <w:r>
        <w:rPr>
          <w:rFonts w:eastAsia="SimSun" w:cs="Times New Roman"/>
          <w:sz w:val="20"/>
          <w:szCs w:val="20"/>
        </w:rPr>
        <w:t xml:space="preserve"> — государи династии Ся брали [для обсадки алтарей земли] сосну, иньцы пользовались кипарисом, чжоусцы же употребляют каштан.</w:t>
      </w:r>
    </w:p>
  </w:footnote>
  <w:footnote w:id="12">
    <w:p w:rsidR="00075EA1" w:rsidRDefault="00075EA1" w:rsidP="005738C7">
      <w:pPr>
        <w:spacing w:line="220" w:lineRule="exact"/>
      </w:pPr>
      <w:r>
        <w:rPr>
          <w:rStyle w:val="af2"/>
          <w:sz w:val="20"/>
        </w:rPr>
        <w:footnoteRef/>
      </w:r>
      <w:r>
        <w:rPr>
          <w:rFonts w:eastAsia="SimSun" w:cs="Times New Roman"/>
          <w:i/>
          <w:sz w:val="20"/>
          <w:szCs w:val="20"/>
        </w:rPr>
        <w:t>У ивовой рощи обломаны ветки</w:t>
      </w:r>
      <w:r>
        <w:rPr>
          <w:rFonts w:eastAsia="SimSun" w:cs="Times New Roman"/>
          <w:sz w:val="20"/>
          <w:szCs w:val="20"/>
        </w:rPr>
        <w:t xml:space="preserve"> — китайский обычай обламывать ветки ивы при разлуке.</w:t>
      </w:r>
    </w:p>
  </w:footnote>
  <w:footnote w:id="13">
    <w:p w:rsidR="00075EA1" w:rsidRPr="0028644B" w:rsidRDefault="00075EA1" w:rsidP="005738C7">
      <w:pPr>
        <w:spacing w:line="220" w:lineRule="exact"/>
        <w:rPr>
          <w:rFonts w:ascii="SimSun" w:eastAsia="SimSun" w:hAnsi="SimSun"/>
          <w:sz w:val="20"/>
          <w:szCs w:val="15"/>
        </w:rPr>
      </w:pPr>
      <w:r>
        <w:rPr>
          <w:rStyle w:val="af2"/>
        </w:rPr>
        <w:footnoteRef/>
      </w:r>
      <w:r w:rsidRPr="0028644B">
        <w:rPr>
          <w:rFonts w:ascii="SimSun" w:eastAsia="SimSun" w:hAnsi="SimSun" w:cs="MS Gothic" w:hint="eastAsia"/>
          <w:sz w:val="20"/>
          <w:szCs w:val="15"/>
        </w:rPr>
        <w:t>夏之社种松，殷之社种柏，周之社种栗。</w:t>
      </w:r>
    </w:p>
    <w:p w:rsidR="00075EA1" w:rsidRDefault="00075EA1" w:rsidP="005738C7">
      <w:pPr>
        <w:spacing w:line="220" w:lineRule="exact"/>
        <w:ind w:firstLineChars="100" w:firstLine="200"/>
        <w:rPr>
          <w:color w:val="0000FF"/>
          <w:sz w:val="15"/>
          <w:szCs w:val="15"/>
        </w:rPr>
      </w:pPr>
      <w:r w:rsidRPr="0028644B">
        <w:rPr>
          <w:rFonts w:ascii="SimSun" w:eastAsia="SimSun" w:hAnsi="SimSun" w:cs="MS Gothic" w:hint="eastAsia"/>
          <w:sz w:val="20"/>
          <w:szCs w:val="15"/>
        </w:rPr>
        <w:t>栗</w:t>
      </w:r>
      <w:r w:rsidRPr="0028644B">
        <w:rPr>
          <w:rFonts w:ascii="SimSun" w:eastAsia="SimSun" w:hAnsi="SimSun" w:cs="SimSun" w:hint="eastAsia"/>
          <w:sz w:val="20"/>
          <w:szCs w:val="15"/>
        </w:rPr>
        <w:t>树被砍伐，象征周朝国家权</w:t>
      </w:r>
      <w:r w:rsidRPr="0028644B">
        <w:rPr>
          <w:rFonts w:ascii="SimSun" w:eastAsia="SimSun" w:hAnsi="SimSun" w:cs="MS Gothic" w:hint="eastAsia"/>
          <w:sz w:val="20"/>
          <w:szCs w:val="15"/>
        </w:rPr>
        <w:t>力的衰落。</w:t>
      </w:r>
    </w:p>
  </w:footnote>
  <w:footnote w:id="14">
    <w:p w:rsidR="00075EA1" w:rsidRDefault="00075EA1" w:rsidP="005738C7">
      <w:pPr>
        <w:pStyle w:val="ab"/>
      </w:pPr>
      <w:r>
        <w:rPr>
          <w:rStyle w:val="af2"/>
        </w:rPr>
        <w:footnoteRef/>
      </w:r>
      <w:r>
        <w:t xml:space="preserve"> «связка сушеного мяса» — это принятый в древние времена подарок ученика учителю при первой встрече (знакомстве).</w:t>
      </w:r>
    </w:p>
  </w:footnote>
  <w:footnote w:id="15">
    <w:p w:rsidR="00075EA1" w:rsidRDefault="00075EA1" w:rsidP="005738C7">
      <w:pPr>
        <w:pStyle w:val="ab"/>
        <w:rPr>
          <w:rFonts w:ascii="SimSun" w:eastAsia="SimSun" w:hAnsi="SimSun"/>
        </w:rPr>
      </w:pPr>
      <w:r>
        <w:rPr>
          <w:rStyle w:val="af2"/>
          <w:rFonts w:ascii="SimSun" w:eastAsia="SimSun" w:hAnsi="SimSun"/>
        </w:rPr>
        <w:footnoteRef/>
      </w:r>
      <w:r>
        <w:rPr>
          <w:rFonts w:ascii="SimSun" w:eastAsia="SimSun" w:hAnsi="SimSun" w:cs="MS Gothic" w:hint="eastAsia"/>
        </w:rPr>
        <w:t>一束肉干，是学生送</w:t>
      </w:r>
      <w:r>
        <w:rPr>
          <w:rFonts w:ascii="SimSun" w:eastAsia="SimSun" w:hAnsi="SimSun" w:cs="SimSun" w:hint="eastAsia"/>
        </w:rPr>
        <w:t>给老师的见面礼，</w:t>
      </w:r>
    </w:p>
    <w:p w:rsidR="00075EA1" w:rsidRDefault="00075EA1" w:rsidP="005738C7">
      <w:pPr>
        <w:pStyle w:val="ab"/>
      </w:pPr>
      <w:r>
        <w:rPr>
          <w:rFonts w:ascii="SimSun" w:eastAsia="SimSun" w:hAnsi="SimSun" w:cs="MS Gothic" w:hint="eastAsia"/>
        </w:rPr>
        <w:t>古代称</w:t>
      </w:r>
      <w:r>
        <w:rPr>
          <w:rFonts w:ascii="SimSun" w:eastAsia="SimSun" w:hAnsi="SimSun" w:cs="SimSun" w:hint="eastAsia"/>
        </w:rPr>
        <w:t>为</w:t>
      </w:r>
      <w:r>
        <w:rPr>
          <w:rFonts w:ascii="SimSun" w:eastAsia="SimSun" w:hAnsi="SimSun" w:cs="Calibri"/>
        </w:rPr>
        <w:t>“</w:t>
      </w:r>
      <w:r>
        <w:rPr>
          <w:rFonts w:ascii="SimSun" w:eastAsia="SimSun" w:hAnsi="SimSun" w:cs="MS Gothic" w:hint="eastAsia"/>
        </w:rPr>
        <w:t>束脩</w:t>
      </w:r>
      <w:r>
        <w:rPr>
          <w:rFonts w:ascii="SimSun" w:eastAsia="SimSun" w:hAnsi="SimSun" w:cs="Calibri"/>
        </w:rPr>
        <w:t>”</w:t>
      </w:r>
      <w:r>
        <w:rPr>
          <w:rFonts w:ascii="SimSun" w:eastAsia="SimSun" w:hAnsi="SimSun" w:cs="MS Gothic" w:hint="eastAsia"/>
        </w:rPr>
        <w:t>。</w:t>
      </w:r>
    </w:p>
  </w:footnote>
  <w:footnote w:id="16">
    <w:p w:rsidR="00075EA1" w:rsidRDefault="00075EA1" w:rsidP="005738C7">
      <w:pPr>
        <w:pStyle w:val="ab"/>
        <w:rPr>
          <w:rFonts w:ascii="SimSun" w:eastAsia="SimSun" w:hAnsi="SimSun"/>
        </w:rPr>
      </w:pPr>
      <w:r>
        <w:rPr>
          <w:rStyle w:val="af2"/>
          <w:rFonts w:ascii="SimSun" w:eastAsia="SimSun" w:hAnsi="SimSun"/>
        </w:rPr>
        <w:footnoteRef/>
      </w:r>
      <w:r>
        <w:rPr>
          <w:rFonts w:ascii="SimSun" w:eastAsia="SimSun" w:hAnsi="SimSun" w:cs="MS Gothic" w:hint="eastAsia"/>
        </w:rPr>
        <w:t>石涛（</w:t>
      </w:r>
      <w:r>
        <w:rPr>
          <w:rFonts w:ascii="SimSun" w:eastAsia="SimSun" w:hAnsi="SimSun" w:hint="eastAsia"/>
        </w:rPr>
        <w:t>1642</w:t>
      </w:r>
      <w:r>
        <w:rPr>
          <w:rFonts w:ascii="SimSun" w:eastAsia="SimSun" w:hAnsi="SimSun" w:cs="MS Gothic" w:hint="eastAsia"/>
        </w:rPr>
        <w:t>－</w:t>
      </w:r>
      <w:r>
        <w:rPr>
          <w:rFonts w:ascii="SimSun" w:eastAsia="SimSun" w:hAnsi="SimSun" w:hint="eastAsia"/>
        </w:rPr>
        <w:t>1708</w:t>
      </w:r>
      <w:r>
        <w:rPr>
          <w:rFonts w:ascii="SimSun" w:eastAsia="SimSun" w:hAnsi="SimSun" w:cs="MS Gothic" w:hint="eastAsia"/>
        </w:rPr>
        <w:t>），清初画家，原姓朱，名若极，</w:t>
      </w:r>
      <w:r>
        <w:rPr>
          <w:rFonts w:ascii="SimSun" w:eastAsia="SimSun" w:hAnsi="SimSun" w:cs="SimSun" w:hint="eastAsia"/>
        </w:rPr>
        <w:t>别号大涤子、苦瓜和尚</w:t>
      </w:r>
      <w:r>
        <w:rPr>
          <w:rFonts w:ascii="SimSun" w:eastAsia="SimSun" w:hAnsi="SimSun" w:cs="MS Gothic" w:hint="eastAsia"/>
        </w:rPr>
        <w:t>等。</w:t>
      </w:r>
    </w:p>
  </w:footnote>
  <w:footnote w:id="17">
    <w:p w:rsidR="00075EA1" w:rsidRDefault="00075EA1" w:rsidP="005738C7">
      <w:pPr>
        <w:rPr>
          <w:rFonts w:eastAsia="Calibri" w:cs="Times New Roman"/>
          <w:b/>
          <w:sz w:val="18"/>
        </w:rPr>
      </w:pPr>
      <w:r>
        <w:rPr>
          <w:rStyle w:val="af2"/>
          <w:rFonts w:eastAsia="Calibri" w:cs="Times New Roman"/>
          <w:b/>
          <w:sz w:val="20"/>
        </w:rPr>
        <w:t>1</w:t>
      </w:r>
      <w:r>
        <w:rPr>
          <w:rStyle w:val="ae"/>
          <w:rFonts w:ascii="SimSun" w:eastAsia="SimSun" w:hAnsi="SimSun" w:cs="Arial" w:hint="eastAsia"/>
          <w:b w:val="0"/>
          <w:color w:val="000000"/>
          <w:sz w:val="20"/>
          <w:szCs w:val="18"/>
        </w:rPr>
        <w:t>阿加莎</w:t>
      </w:r>
      <w:r>
        <w:rPr>
          <w:rStyle w:val="ae"/>
          <w:rFonts w:ascii="SimSun" w:eastAsia="SimSun" w:hAnsi="SimSun" w:cs="Arial"/>
          <w:b w:val="0"/>
          <w:color w:val="000000"/>
          <w:sz w:val="20"/>
          <w:szCs w:val="18"/>
        </w:rPr>
        <w:t>·</w:t>
      </w:r>
      <w:r>
        <w:rPr>
          <w:rStyle w:val="ae"/>
          <w:rFonts w:ascii="SimSun" w:eastAsia="SimSun" w:hAnsi="SimSun" w:cs="Arial" w:hint="eastAsia"/>
          <w:b w:val="0"/>
          <w:color w:val="000000"/>
          <w:sz w:val="20"/>
          <w:szCs w:val="18"/>
        </w:rPr>
        <w:t>克里斯蒂（1890-1976），英国著名女作家，她的侦探小说名闻遐迩，多次再版，有些排成了电影，比如《东方快车谋杀案》《尼罗河谋杀案》等。</w:t>
      </w:r>
    </w:p>
  </w:footnote>
  <w:footnote w:id="18">
    <w:p w:rsidR="00075EA1" w:rsidRDefault="00075EA1" w:rsidP="00FC5529">
      <w:pPr>
        <w:rPr>
          <w:rFonts w:cs="Times New Roman"/>
          <w:sz w:val="20"/>
          <w:szCs w:val="20"/>
        </w:rPr>
      </w:pPr>
      <w:r>
        <w:rPr>
          <w:rStyle w:val="af2"/>
          <w:sz w:val="20"/>
          <w:szCs w:val="20"/>
        </w:rPr>
        <w:footnoteRef/>
      </w:r>
      <w:r>
        <w:rPr>
          <w:rStyle w:val="af2"/>
          <w:sz w:val="20"/>
          <w:szCs w:val="20"/>
        </w:rPr>
        <w:footnoteRef/>
      </w:r>
      <w:r>
        <w:rPr>
          <w:rFonts w:cs="Times New Roman"/>
          <w:sz w:val="20"/>
          <w:szCs w:val="20"/>
        </w:rPr>
        <w:t>13 февраля 2019 года, благодаря Гу Юю,  исправил строку 3 строфы 4 «на дороге человека» на строку «просто путник на дороге».</w:t>
      </w:r>
    </w:p>
  </w:footnote>
  <w:footnote w:id="19">
    <w:p w:rsidR="00075EA1" w:rsidRDefault="00075EA1" w:rsidP="00902B1A">
      <w:pPr>
        <w:pStyle w:val="ab"/>
        <w:rPr>
          <w:rFonts w:ascii="SimSun" w:eastAsia="SimSun" w:hAnsi="SimSun" w:cs="Times New Roman"/>
        </w:rPr>
      </w:pPr>
      <w:r>
        <w:rPr>
          <w:rStyle w:val="af2"/>
          <w:rFonts w:ascii="SimSun" w:eastAsia="SimSun" w:hAnsi="SimSun" w:cs="Times New Roman"/>
        </w:rPr>
        <w:t>1</w:t>
      </w:r>
      <w:r>
        <w:rPr>
          <w:rFonts w:ascii="SimSun" w:eastAsia="SimSun" w:hAnsi="SimSun" w:cs="Times New Roman" w:hint="eastAsia"/>
        </w:rPr>
        <w:t>布谷生锈，壁钟上的布谷鸟，定时出现鸣叫报时。</w:t>
      </w:r>
    </w:p>
    <w:p w:rsidR="00075EA1" w:rsidRDefault="00075EA1" w:rsidP="00902B1A">
      <w:pPr>
        <w:pStyle w:val="ab"/>
        <w:rPr>
          <w:rFonts w:eastAsia="Calibri" w:cs="Times New Roman"/>
        </w:rPr>
      </w:pPr>
      <w:r>
        <w:rPr>
          <w:rFonts w:ascii="SimSun" w:eastAsia="SimSun" w:hAnsi="SimSun" w:cs="Times New Roman" w:hint="eastAsia"/>
        </w:rPr>
        <w:t>布谷生锈，意味着壁钟损坏，小孩子不关心时间。</w:t>
      </w:r>
    </w:p>
  </w:footnote>
  <w:footnote w:id="20">
    <w:p w:rsidR="00075EA1" w:rsidRDefault="00075EA1" w:rsidP="00D742F3">
      <w:pPr>
        <w:pStyle w:val="ab"/>
        <w:rPr>
          <w:lang w:eastAsia="zh-CN"/>
        </w:rPr>
      </w:pPr>
      <w:r>
        <w:rPr>
          <w:rStyle w:val="af2"/>
          <w:lang w:eastAsia="zh-CN"/>
        </w:rPr>
        <w:t>1</w:t>
      </w:r>
      <w:r>
        <w:rPr>
          <w:lang w:eastAsia="zh-CN"/>
        </w:rPr>
        <w:t>卡尔</w:t>
      </w:r>
      <w:r>
        <w:rPr>
          <w:lang w:eastAsia="zh-CN"/>
        </w:rPr>
        <w:t>·</w:t>
      </w:r>
      <w:r>
        <w:rPr>
          <w:rFonts w:hint="eastAsia"/>
          <w:lang w:eastAsia="zh-CN"/>
        </w:rPr>
        <w:t>魏尔施特拉斯（</w:t>
      </w:r>
      <w:r>
        <w:rPr>
          <w:rFonts w:hint="eastAsia"/>
          <w:lang w:eastAsia="zh-CN"/>
        </w:rPr>
        <w:t>1815</w:t>
      </w:r>
      <w:r>
        <w:rPr>
          <w:rFonts w:hint="eastAsia"/>
          <w:lang w:eastAsia="zh-CN"/>
        </w:rPr>
        <w:t>—</w:t>
      </w:r>
      <w:r>
        <w:rPr>
          <w:rFonts w:hint="eastAsia"/>
          <w:lang w:eastAsia="zh-CN"/>
        </w:rPr>
        <w:t>1897</w:t>
      </w:r>
      <w:r>
        <w:rPr>
          <w:rFonts w:hint="eastAsia"/>
          <w:lang w:eastAsia="zh-CN"/>
        </w:rPr>
        <w:t>），德国数学家。</w:t>
      </w:r>
    </w:p>
  </w:footnote>
  <w:footnote w:id="21">
    <w:p w:rsidR="00075EA1" w:rsidRDefault="00075EA1" w:rsidP="00D742F3">
      <w:pPr>
        <w:pStyle w:val="ab"/>
      </w:pPr>
      <w:r>
        <w:rPr>
          <w:rStyle w:val="af2"/>
        </w:rPr>
        <w:footnoteRef/>
      </w:r>
      <w:r>
        <w:rPr>
          <w:rFonts w:eastAsia="Calibri" w:cs="Times New Roman"/>
        </w:rPr>
        <w:t>Здесь намёк на знаменитую повесть-притчу Ричарда Баха (</w:t>
      </w:r>
      <w:r>
        <w:rPr>
          <w:rFonts w:eastAsia="Calibri" w:cs="Times New Roman"/>
          <w:i/>
          <w:iCs/>
        </w:rPr>
        <w:t>RichardDavidBach</w:t>
      </w:r>
      <w:r>
        <w:rPr>
          <w:rFonts w:eastAsia="Calibri" w:cs="Times New Roman"/>
        </w:rPr>
        <w:t xml:space="preserve">), которая называлась «История о чайке по имени Джонатан Ливингстон» (Jonathan Livingston Seagull). Опубликована в 1970 г. </w:t>
      </w:r>
      <w:r w:rsidRPr="00161206">
        <w:rPr>
          <w:rFonts w:eastAsia="Calibri" w:cs="Times New Roman"/>
        </w:rPr>
        <w:t>Первый русский перевод был опубликован в 1974 году, в журнале «Иностранная литература» № 12</w:t>
      </w:r>
      <w:r>
        <w:rPr>
          <w:rFonts w:eastAsia="Calibri" w:cs="Times New Roman"/>
        </w:rPr>
        <w:t xml:space="preserve"> Рассказывает о чайке, учившейся жизни и искусству полёта. Также может считаться проповедью о самосовершенствовании и самопожертвовании, манифестом безграничной духовной свободы.</w:t>
      </w:r>
    </w:p>
  </w:footnote>
  <w:footnote w:id="22">
    <w:p w:rsidR="00075EA1" w:rsidRPr="00082CBC" w:rsidRDefault="00075EA1" w:rsidP="009E3FEC">
      <w:pPr>
        <w:pStyle w:val="ab"/>
        <w:rPr>
          <w:rFonts w:ascii="SimSun" w:eastAsia="SimSun" w:hAnsi="SimSun"/>
        </w:rPr>
      </w:pPr>
      <w:r w:rsidRPr="00082CBC">
        <w:rPr>
          <w:rStyle w:val="af2"/>
          <w:rFonts w:ascii="SimSun" w:eastAsia="SimSun" w:hAnsi="SimSun"/>
        </w:rPr>
        <w:footnoteRef/>
      </w:r>
      <w:r w:rsidRPr="00082CBC">
        <w:rPr>
          <w:rFonts w:ascii="SimSun" w:eastAsia="SimSun" w:hAnsi="SimSun" w:hint="eastAsia"/>
          <w:sz w:val="15"/>
          <w:szCs w:val="15"/>
        </w:rPr>
        <w:t>李华（715―766／774），唐朝诗人，他的诗《海上生明月》，从十九世纪后半叶先后被翻译成法、英、德、俄、日等多种外语文本，成为最早走向世界的中国古代诗人之一。</w:t>
      </w:r>
    </w:p>
  </w:footnote>
  <w:footnote w:id="23">
    <w:p w:rsidR="00075EA1" w:rsidRDefault="00075EA1" w:rsidP="0060646D">
      <w:pPr>
        <w:pStyle w:val="ab"/>
      </w:pPr>
      <w:r>
        <w:rPr>
          <w:rStyle w:val="af2"/>
        </w:rPr>
        <w:footnoteRef/>
      </w:r>
      <w:r w:rsidRPr="00C80F16">
        <w:t>Омикрон-штамм SARS-CoV-2, SARS-CoV-2 Omicron, SARS-CoV-2 Ο, SARS-CoV-2 B.1.1.529 — штамм вируса SARS-CoV-2, впервые идентифицированный в Ботсване и Южно-Африканской Республике в ноябре 2021 года, отличающийся большим числом мутаций в пепломерах.</w:t>
      </w:r>
    </w:p>
  </w:footnote>
  <w:footnote w:id="24">
    <w:p w:rsidR="00075EA1" w:rsidRPr="006C1529" w:rsidRDefault="00075EA1" w:rsidP="0060646D">
      <w:pPr>
        <w:pStyle w:val="ab"/>
        <w:rPr>
          <w:lang w:val="en-US"/>
        </w:rPr>
      </w:pPr>
      <w:r>
        <w:rPr>
          <w:rStyle w:val="af2"/>
        </w:rPr>
        <w:footnoteRef/>
      </w:r>
      <w:r>
        <w:rPr>
          <w:rFonts w:ascii="SimSun" w:eastAsia="SimSun" w:hAnsi="SimSun" w:cs="SimSun" w:hint="eastAsia"/>
        </w:rPr>
        <w:t>严重呼吸道症候病毒</w:t>
      </w:r>
      <w:r>
        <w:rPr>
          <w:rFonts w:hint="eastAsia"/>
        </w:rPr>
        <w:t>2</w:t>
      </w:r>
      <w:r>
        <w:rPr>
          <w:rFonts w:ascii="MS Gothic" w:eastAsia="MS Gothic" w:hAnsi="MS Gothic" w:cs="MS Gothic" w:hint="eastAsia"/>
        </w:rPr>
        <w:t>型</w:t>
      </w:r>
      <w:r>
        <w:rPr>
          <w:rFonts w:hint="eastAsia"/>
        </w:rPr>
        <w:t>Omicron</w:t>
      </w:r>
      <w:r>
        <w:rPr>
          <w:rFonts w:ascii="SimSun" w:eastAsia="SimSun" w:hAnsi="SimSun" w:cs="SimSun" w:hint="eastAsia"/>
        </w:rPr>
        <w:t>变异株</w:t>
      </w:r>
      <w:r>
        <w:rPr>
          <w:rFonts w:hint="eastAsia"/>
        </w:rPr>
        <w:t>2</w:t>
      </w:r>
      <w:r>
        <w:rPr>
          <w:rFonts w:ascii="MS Gothic" w:eastAsia="MS Gothic" w:hAnsi="MS Gothic" w:cs="MS Gothic" w:hint="eastAsia"/>
        </w:rPr>
        <w:t>（英</w:t>
      </w:r>
      <w:r>
        <w:rPr>
          <w:rFonts w:ascii="SimSun" w:eastAsia="SimSun" w:hAnsi="SimSun" w:cs="SimSun" w:hint="eastAsia"/>
        </w:rPr>
        <w:t>语：</w:t>
      </w:r>
      <w:r>
        <w:rPr>
          <w:rFonts w:hint="eastAsia"/>
        </w:rPr>
        <w:t>SARS</w:t>
      </w:r>
      <w:r>
        <w:rPr>
          <w:rFonts w:ascii="SimSun" w:hAnsi="SimSun" w:hint="eastAsia"/>
        </w:rPr>
        <w:t>-</w:t>
      </w:r>
      <w:r>
        <w:rPr>
          <w:rFonts w:hint="eastAsia"/>
        </w:rPr>
        <w:t>CoV-2 Omicron variant</w:t>
      </w:r>
      <w:r>
        <w:rPr>
          <w:rFonts w:ascii="MS Gothic" w:eastAsia="MS Gothic" w:hAnsi="MS Gothic" w:cs="MS Gothic" w:hint="eastAsia"/>
        </w:rPr>
        <w:t>）是重型呼吸</w:t>
      </w:r>
      <w:r>
        <w:rPr>
          <w:rFonts w:ascii="SimSun" w:eastAsia="SimSun" w:hAnsi="SimSun" w:cs="SimSun" w:hint="eastAsia"/>
        </w:rPr>
        <w:t>综合症冠状病毒的一种变异株。它于</w:t>
      </w:r>
      <w:smartTag w:uri="urn:schemas-microsoft-com:office:smarttags" w:element="chsdate">
        <w:smartTagPr>
          <w:attr w:name="Year" w:val="2021"/>
          <w:attr w:name="Month" w:val="11"/>
          <w:attr w:name="Day" w:val="9"/>
          <w:attr w:name="IsLunarDate" w:val="False"/>
          <w:attr w:name="IsROCDate" w:val="False"/>
        </w:smartTagPr>
        <w:r w:rsidRPr="00824B9A">
          <w:rPr>
            <w:rFonts w:hint="eastAsia"/>
            <w:lang w:val="en-US"/>
          </w:rPr>
          <w:t>2021</w:t>
        </w:r>
        <w:r>
          <w:rPr>
            <w:rFonts w:ascii="MS Gothic" w:eastAsia="MS Gothic" w:hAnsi="MS Gothic" w:cs="MS Gothic" w:hint="eastAsia"/>
          </w:rPr>
          <w:t>年</w:t>
        </w:r>
        <w:r w:rsidRPr="00824B9A">
          <w:rPr>
            <w:rFonts w:hint="eastAsia"/>
            <w:lang w:val="en-US"/>
          </w:rPr>
          <w:t>11</w:t>
        </w:r>
        <w:r>
          <w:rPr>
            <w:rFonts w:ascii="MS Gothic" w:eastAsia="MS Gothic" w:hAnsi="MS Gothic" w:cs="MS Gothic" w:hint="eastAsia"/>
          </w:rPr>
          <w:t>月</w:t>
        </w:r>
        <w:r w:rsidRPr="00824B9A">
          <w:rPr>
            <w:rFonts w:hint="eastAsia"/>
            <w:lang w:val="en-US"/>
          </w:rPr>
          <w:t>9</w:t>
        </w:r>
        <w:r>
          <w:rPr>
            <w:rFonts w:ascii="MS Gothic" w:eastAsia="MS Gothic" w:hAnsi="MS Gothic" w:cs="MS Gothic" w:hint="eastAsia"/>
          </w:rPr>
          <w:t>日</w:t>
        </w:r>
      </w:smartTag>
      <w:r>
        <w:rPr>
          <w:rFonts w:ascii="MS Gothic" w:eastAsia="MS Gothic" w:hAnsi="MS Gothic" w:cs="MS Gothic" w:hint="eastAsia"/>
        </w:rPr>
        <w:t>首次在南非波扎那被</w:t>
      </w:r>
      <w:r>
        <w:rPr>
          <w:rFonts w:ascii="SimSun" w:eastAsia="SimSun" w:hAnsi="SimSun" w:cs="SimSun" w:hint="eastAsia"/>
        </w:rPr>
        <w:t>发现。</w:t>
      </w:r>
      <w:smartTag w:uri="urn:schemas-microsoft-com:office:smarttags" w:element="chsdate">
        <w:smartTagPr>
          <w:attr w:name="Year" w:val="2021"/>
          <w:attr w:name="Month" w:val="11"/>
          <w:attr w:name="Day" w:val="24"/>
          <w:attr w:name="IsLunarDate" w:val="False"/>
          <w:attr w:name="IsROCDate" w:val="False"/>
        </w:smartTagPr>
        <w:r w:rsidRPr="00824B9A">
          <w:rPr>
            <w:rFonts w:hint="eastAsia"/>
            <w:lang w:val="en-US"/>
          </w:rPr>
          <w:t>2021</w:t>
        </w:r>
        <w:r>
          <w:rPr>
            <w:rFonts w:ascii="MS Gothic" w:eastAsia="MS Gothic" w:hAnsi="MS Gothic" w:cs="MS Gothic" w:hint="eastAsia"/>
          </w:rPr>
          <w:t>年</w:t>
        </w:r>
        <w:r w:rsidRPr="00824B9A">
          <w:rPr>
            <w:rFonts w:hint="eastAsia"/>
            <w:lang w:val="en-US"/>
          </w:rPr>
          <w:t>11</w:t>
        </w:r>
        <w:r>
          <w:rPr>
            <w:rFonts w:ascii="MS Gothic" w:eastAsia="MS Gothic" w:hAnsi="MS Gothic" w:cs="MS Gothic" w:hint="eastAsia"/>
          </w:rPr>
          <w:t>月</w:t>
        </w:r>
        <w:r w:rsidRPr="00824B9A">
          <w:rPr>
            <w:rFonts w:hint="eastAsia"/>
            <w:lang w:val="en-US"/>
          </w:rPr>
          <w:t>24</w:t>
        </w:r>
        <w:r>
          <w:rPr>
            <w:rFonts w:ascii="MS Gothic" w:eastAsia="MS Gothic" w:hAnsi="MS Gothic" w:cs="MS Gothic" w:hint="eastAsia"/>
          </w:rPr>
          <w:t>日</w:t>
        </w:r>
      </w:smartTag>
      <w:r>
        <w:rPr>
          <w:rFonts w:ascii="MS Gothic" w:eastAsia="MS Gothic" w:hAnsi="MS Gothic" w:cs="MS Gothic" w:hint="eastAsia"/>
        </w:rPr>
        <w:t>南非正式向世界</w:t>
      </w:r>
      <w:r>
        <w:rPr>
          <w:rFonts w:ascii="SimSun" w:eastAsia="SimSun" w:hAnsi="SimSun" w:cs="SimSun" w:hint="eastAsia"/>
        </w:rPr>
        <w:t>卫生组织报告。世界卫生组织将本变异株列为</w:t>
      </w:r>
      <w:r w:rsidRPr="00824B9A">
        <w:rPr>
          <w:rFonts w:hint="eastAsia"/>
          <w:lang w:val="en-US"/>
        </w:rPr>
        <w:t>“</w:t>
      </w:r>
      <w:r>
        <w:rPr>
          <w:rFonts w:ascii="MS Gothic" w:eastAsia="MS Gothic" w:hAnsi="MS Gothic" w:cs="MS Gothic" w:hint="eastAsia"/>
        </w:rPr>
        <w:t>高关注度</w:t>
      </w:r>
      <w:r>
        <w:rPr>
          <w:rFonts w:ascii="SimSun" w:eastAsia="SimSun" w:hAnsi="SimSun" w:cs="SimSun" w:hint="eastAsia"/>
        </w:rPr>
        <w:t>变异株</w:t>
      </w:r>
      <w:r w:rsidRPr="00824B9A">
        <w:rPr>
          <w:rFonts w:ascii="MS Gothic" w:eastAsia="MS Gothic" w:hAnsi="MS Gothic" w:cs="MS Gothic" w:hint="eastAsia"/>
          <w:lang w:val="en-US"/>
        </w:rPr>
        <w:t>（</w:t>
      </w:r>
      <w:r w:rsidRPr="00824B9A">
        <w:rPr>
          <w:rFonts w:hint="eastAsia"/>
          <w:lang w:val="en-US"/>
        </w:rPr>
        <w:t>Voc</w:t>
      </w:r>
      <w:r w:rsidRPr="00824B9A">
        <w:rPr>
          <w:rFonts w:ascii="MS Gothic" w:eastAsia="MS Gothic" w:hAnsi="MS Gothic" w:cs="MS Gothic" w:hint="eastAsia"/>
          <w:lang w:val="en-US"/>
        </w:rPr>
        <w:t>）</w:t>
      </w:r>
      <w:r w:rsidRPr="00824B9A">
        <w:rPr>
          <w:lang w:val="en-US"/>
        </w:rPr>
        <w:t>”</w:t>
      </w:r>
      <w:r>
        <w:rPr>
          <w:rFonts w:ascii="MS Gothic" w:eastAsia="MS Gothic" w:hAnsi="MS Gothic" w:cs="MS Gothic" w:hint="eastAsia"/>
        </w:rPr>
        <w:t>。伊戈</w:t>
      </w:r>
      <w:r>
        <w:rPr>
          <w:rFonts w:ascii="SimSun" w:eastAsia="SimSun" w:hAnsi="SimSun" w:cs="SimSun" w:hint="eastAsia"/>
        </w:rPr>
        <w:t>尔</w:t>
      </w:r>
      <w:r>
        <w:rPr>
          <w:rFonts w:ascii="MS Gothic" w:eastAsia="MS Gothic" w:hAnsi="MS Gothic" w:cs="MS Gothic" w:hint="eastAsia"/>
        </w:rPr>
        <w:t>注</w:t>
      </w:r>
    </w:p>
  </w:footnote>
  <w:footnote w:id="25">
    <w:p w:rsidR="00075EA1" w:rsidRPr="006C1529" w:rsidRDefault="00075EA1" w:rsidP="008E3C74">
      <w:pPr>
        <w:rPr>
          <w:rFonts w:ascii="SimSun" w:eastAsia="SimSun" w:hAnsi="SimSun"/>
          <w:color w:val="0000FF"/>
          <w:sz w:val="18"/>
          <w:szCs w:val="18"/>
          <w:lang w:val="en-US" w:eastAsia="zh-CN"/>
        </w:rPr>
      </w:pPr>
      <w:r w:rsidRPr="006C1529">
        <w:rPr>
          <w:rStyle w:val="af2"/>
          <w:rFonts w:ascii="SimSun" w:eastAsia="SimSun" w:hAnsi="SimSun"/>
          <w:sz w:val="18"/>
          <w:szCs w:val="18"/>
          <w:lang w:val="en-US" w:eastAsia="zh-CN"/>
        </w:rPr>
        <w:t>1</w:t>
      </w:r>
      <w:r w:rsidRPr="00826FA0">
        <w:rPr>
          <w:rFonts w:ascii="SimSun" w:eastAsia="SimSun" w:hAnsi="SimSun" w:hint="eastAsia"/>
          <w:sz w:val="18"/>
          <w:szCs w:val="18"/>
          <w:lang w:eastAsia="zh-CN"/>
        </w:rPr>
        <w:t>丢勒</w:t>
      </w:r>
      <w:r w:rsidRPr="006C1529">
        <w:rPr>
          <w:rFonts w:ascii="SimSun" w:eastAsia="SimSun" w:hAnsi="SimSun" w:hint="eastAsia"/>
          <w:sz w:val="18"/>
          <w:szCs w:val="18"/>
          <w:lang w:val="en-US" w:eastAsia="zh-CN"/>
        </w:rPr>
        <w:t>（1471</w:t>
      </w:r>
      <w:r w:rsidRPr="006C1529">
        <w:rPr>
          <w:rFonts w:ascii="SimSun" w:eastAsia="SimSun" w:hAnsi="SimSun"/>
          <w:sz w:val="18"/>
          <w:szCs w:val="18"/>
          <w:lang w:val="en-US" w:eastAsia="zh-CN"/>
        </w:rPr>
        <w:t>—</w:t>
      </w:r>
      <w:r w:rsidRPr="006C1529">
        <w:rPr>
          <w:rFonts w:ascii="SimSun" w:eastAsia="SimSun" w:hAnsi="SimSun" w:hint="eastAsia"/>
          <w:sz w:val="18"/>
          <w:szCs w:val="18"/>
          <w:lang w:val="en-US" w:eastAsia="zh-CN"/>
        </w:rPr>
        <w:t>1528），</w:t>
      </w:r>
      <w:r w:rsidRPr="00826FA0">
        <w:rPr>
          <w:rFonts w:ascii="SimSun" w:eastAsia="SimSun" w:hAnsi="SimSun" w:hint="eastAsia"/>
          <w:sz w:val="18"/>
          <w:szCs w:val="18"/>
          <w:lang w:eastAsia="zh-CN"/>
        </w:rPr>
        <w:t>德国著名画家</w:t>
      </w:r>
      <w:r w:rsidRPr="006C1529">
        <w:rPr>
          <w:rFonts w:ascii="SimSun" w:eastAsia="SimSun" w:hAnsi="SimSun" w:hint="eastAsia"/>
          <w:sz w:val="18"/>
          <w:szCs w:val="18"/>
          <w:lang w:val="en-US" w:eastAsia="zh-CN"/>
        </w:rPr>
        <w:t>，</w:t>
      </w:r>
      <w:r w:rsidRPr="00826FA0">
        <w:rPr>
          <w:rFonts w:ascii="SimSun" w:eastAsia="SimSun" w:hAnsi="SimSun" w:hint="eastAsia"/>
          <w:sz w:val="18"/>
          <w:szCs w:val="18"/>
          <w:lang w:eastAsia="zh-CN"/>
        </w:rPr>
        <w:t>文艺复兴艺术奠基人。他的著名版画《忧郁症》创作于</w:t>
      </w:r>
      <w:r w:rsidRPr="006C1529">
        <w:rPr>
          <w:rFonts w:ascii="SimSun" w:eastAsia="SimSun" w:hAnsi="SimSun" w:hint="eastAsia"/>
          <w:sz w:val="18"/>
          <w:szCs w:val="18"/>
          <w:lang w:val="en-US" w:eastAsia="zh-CN"/>
        </w:rPr>
        <w:t>1514</w:t>
      </w:r>
      <w:r w:rsidRPr="00826FA0">
        <w:rPr>
          <w:rFonts w:ascii="SimSun" w:eastAsia="SimSun" w:hAnsi="SimSun" w:hint="eastAsia"/>
          <w:sz w:val="18"/>
          <w:szCs w:val="18"/>
          <w:lang w:eastAsia="zh-CN"/>
        </w:rPr>
        <w:t>年。</w:t>
      </w:r>
    </w:p>
  </w:footnote>
  <w:footnote w:id="26">
    <w:p w:rsidR="00075EA1" w:rsidRDefault="00075EA1" w:rsidP="008E3C74">
      <w:pPr>
        <w:pStyle w:val="ab"/>
      </w:pPr>
      <w:r>
        <w:rPr>
          <w:rStyle w:val="af2"/>
        </w:rPr>
        <w:footnoteRef/>
      </w:r>
      <w:r>
        <w:t xml:space="preserve"> </w:t>
      </w:r>
      <w:r>
        <w:rPr>
          <w:rStyle w:val="ezkurwreuab5ozgtqnkl"/>
        </w:rPr>
        <w:t xml:space="preserve">Смотри главу 78 "Дао Дэ Цзин": </w:t>
      </w:r>
      <w:r w:rsidRPr="002C3F56">
        <w:rPr>
          <w:rStyle w:val="ezkurwreuab5ozgtqnkl"/>
        </w:rPr>
        <w:t>В целом мире нет ничего мягче и слабее воды,</w:t>
      </w:r>
      <w:r>
        <w:rPr>
          <w:rStyle w:val="ezkurwreuab5ozgtqnkl"/>
        </w:rPr>
        <w:t xml:space="preserve"> </w:t>
      </w:r>
      <w:r w:rsidRPr="002C3F56">
        <w:rPr>
          <w:rStyle w:val="ezkurwreuab5ozgtqnkl"/>
        </w:rPr>
        <w:t>Но вода лучше всего побеждает то, что прочно и твердо,</w:t>
      </w:r>
      <w:r>
        <w:rPr>
          <w:rStyle w:val="ezkurwreuab5ozgtqnkl"/>
        </w:rPr>
        <w:t xml:space="preserve"> </w:t>
      </w:r>
      <w:r w:rsidRPr="002C3F56">
        <w:rPr>
          <w:rStyle w:val="ezkurwreuab5ozgtqnkl"/>
        </w:rPr>
        <w:t>Ибо ничто не может ее изменить</w:t>
      </w:r>
      <w:r>
        <w:rPr>
          <w:rStyle w:val="ezkurwreuab5ozgtqnkl"/>
        </w:rPr>
        <w:t>. (пер. В.В. Малявина)</w:t>
      </w:r>
    </w:p>
  </w:footnote>
  <w:footnote w:id="27">
    <w:p w:rsidR="00075EA1" w:rsidRDefault="00075EA1" w:rsidP="008E3C74">
      <w:pPr>
        <w:rPr>
          <w:rFonts w:cs="Times New Roman"/>
        </w:rPr>
      </w:pPr>
      <w:r w:rsidRPr="00B17FC8">
        <w:rPr>
          <w:rStyle w:val="af2"/>
          <w:sz w:val="18"/>
          <w:szCs w:val="18"/>
        </w:rPr>
        <w:t>1</w:t>
      </w:r>
      <w:r w:rsidRPr="00B17FC8">
        <w:rPr>
          <w:sz w:val="18"/>
          <w:szCs w:val="18"/>
        </w:rPr>
        <w:t xml:space="preserve"> </w:t>
      </w:r>
      <w:r w:rsidRPr="00B17FC8">
        <w:rPr>
          <w:rFonts w:cs="SimSun" w:hint="eastAsia"/>
          <w:sz w:val="18"/>
          <w:szCs w:val="18"/>
        </w:rPr>
        <w:t>见《道德经》</w:t>
      </w:r>
      <w:r w:rsidRPr="00B17FC8">
        <w:rPr>
          <w:rFonts w:cs="SimSun" w:hint="eastAsia"/>
          <w:sz w:val="18"/>
          <w:szCs w:val="18"/>
          <w:shd w:val="clear" w:color="auto" w:fill="F7FBFF"/>
        </w:rPr>
        <w:t>第七十八章：天下莫柔弱于水，而攻坚强者莫之能胜，其无以易之。</w:t>
      </w:r>
    </w:p>
  </w:footnote>
  <w:footnote w:id="28">
    <w:p w:rsidR="00075EA1" w:rsidRDefault="00075EA1" w:rsidP="00122B1F">
      <w:pPr>
        <w:pStyle w:val="ab"/>
        <w:rPr>
          <w:rFonts w:asciiTheme="minorHAnsi" w:eastAsia="SimSun" w:hAnsiTheme="minorHAnsi"/>
          <w:sz w:val="18"/>
        </w:rPr>
      </w:pPr>
      <w:r w:rsidRPr="008527D9">
        <w:rPr>
          <w:rStyle w:val="af2"/>
          <w:rFonts w:ascii="SimSun" w:eastAsia="SimSun" w:hAnsi="SimSun"/>
          <w:sz w:val="18"/>
        </w:rPr>
        <w:t>1</w:t>
      </w:r>
      <w:r w:rsidRPr="008527D9">
        <w:rPr>
          <w:rFonts w:ascii="SimSun" w:eastAsia="SimSun" w:hAnsi="SimSun" w:hint="eastAsia"/>
          <w:sz w:val="18"/>
        </w:rPr>
        <w:t>这两行借用了圣经典故，参见新约马可福音第十四章第三十六节，耶稣在客西马尼园祷告说：“父啊！在你凡事都能，求你将这杯撤去。”</w:t>
      </w:r>
    </w:p>
    <w:p w:rsidR="00075EA1" w:rsidRPr="00796E98" w:rsidRDefault="00075EA1" w:rsidP="00122B1F">
      <w:pPr>
        <w:pStyle w:val="ab"/>
      </w:pPr>
      <w:r>
        <w:rPr>
          <w:rStyle w:val="anegp0gi0b9av8jahpyh"/>
        </w:rPr>
        <w:t>Эти две строки взяты из Священных Писаний. Смотри Евангелие от Марка, глава 14:36 Нового Завета. Иисус молился в Гефсиманском саду и сказал: “</w:t>
      </w:r>
      <w:r>
        <w:t>Авва, Отче! всё возможно Тебе; пронеси чашу сию мимо Меня</w:t>
      </w:r>
      <w:r>
        <w:rPr>
          <w:rStyle w:val="anegp0gi0b9av8jahpyh"/>
        </w:rPr>
        <w:t>.</w:t>
      </w:r>
      <w:r>
        <w:t>”</w:t>
      </w:r>
    </w:p>
  </w:footnote>
  <w:footnote w:id="29">
    <w:p w:rsidR="00075EA1" w:rsidRPr="00930B34" w:rsidRDefault="00075EA1" w:rsidP="00122B1F">
      <w:pPr>
        <w:pStyle w:val="ab"/>
        <w:rPr>
          <w:rFonts w:ascii="SimSun" w:eastAsia="SimSun" w:hAnsi="SimSun"/>
          <w:lang w:eastAsia="zh-CN"/>
        </w:rPr>
      </w:pPr>
      <w:r w:rsidRPr="00930B34">
        <w:rPr>
          <w:rStyle w:val="af2"/>
          <w:rFonts w:ascii="SimSun" w:eastAsia="SimSun" w:hAnsi="SimSun"/>
          <w:lang w:eastAsia="zh-CN"/>
        </w:rPr>
        <w:t>1</w:t>
      </w:r>
      <w:r w:rsidRPr="00930B34">
        <w:rPr>
          <w:rFonts w:ascii="SimSun" w:eastAsia="SimSun" w:hAnsi="SimSun"/>
          <w:lang w:eastAsia="zh-CN"/>
        </w:rPr>
        <w:t xml:space="preserve"> </w:t>
      </w:r>
      <w:r w:rsidRPr="00930B34">
        <w:rPr>
          <w:rFonts w:ascii="SimSun" w:eastAsia="SimSun" w:hAnsi="SimSun" w:hint="eastAsia"/>
          <w:lang w:eastAsia="zh-CN"/>
        </w:rPr>
        <w:t>威利米尔·</w:t>
      </w:r>
      <w:r w:rsidRPr="00930B34">
        <w:rPr>
          <w:rFonts w:ascii="SimSun" w:eastAsia="SimSun" w:hAnsi="SimSun" w:cs="Bookman Old Style" w:hint="eastAsia"/>
          <w:lang w:eastAsia="zh-CN"/>
        </w:rPr>
        <w:t>赫列布尼科夫（1885</w:t>
      </w:r>
      <w:r w:rsidRPr="00930B34">
        <w:rPr>
          <w:rFonts w:ascii="SimSun" w:eastAsia="SimSun" w:hAnsi="SimSun" w:cs="Bookman Old Style"/>
          <w:lang w:eastAsia="zh-CN"/>
        </w:rPr>
        <w:t>—</w:t>
      </w:r>
      <w:r w:rsidRPr="00930B34">
        <w:rPr>
          <w:rFonts w:ascii="SimSun" w:eastAsia="SimSun" w:hAnsi="SimSun" w:cs="Bookman Old Style" w:hint="eastAsia"/>
          <w:lang w:eastAsia="zh-CN"/>
        </w:rPr>
        <w:t>1922），俄罗斯白银时代未来派诗人。</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AD7270C2"/>
    <w:lvl w:ilvl="0">
      <w:start w:val="1"/>
      <w:numFmt w:val="decimal"/>
      <w:pStyle w:val="5"/>
      <w:lvlText w:val="%1."/>
      <w:lvlJc w:val="left"/>
      <w:pPr>
        <w:tabs>
          <w:tab w:val="num" w:pos="1492"/>
        </w:tabs>
        <w:ind w:left="1492" w:hanging="360"/>
      </w:pPr>
    </w:lvl>
  </w:abstractNum>
  <w:abstractNum w:abstractNumId="1">
    <w:nsid w:val="FFFFFF7D"/>
    <w:multiLevelType w:val="singleLevel"/>
    <w:tmpl w:val="33D86DCA"/>
    <w:lvl w:ilvl="0">
      <w:start w:val="1"/>
      <w:numFmt w:val="decimal"/>
      <w:pStyle w:val="4"/>
      <w:lvlText w:val="%1."/>
      <w:lvlJc w:val="left"/>
      <w:pPr>
        <w:tabs>
          <w:tab w:val="num" w:pos="1209"/>
        </w:tabs>
        <w:ind w:left="1209" w:hanging="360"/>
      </w:pPr>
    </w:lvl>
  </w:abstractNum>
  <w:abstractNum w:abstractNumId="2">
    <w:nsid w:val="FFFFFF7E"/>
    <w:multiLevelType w:val="singleLevel"/>
    <w:tmpl w:val="D954EACA"/>
    <w:lvl w:ilvl="0">
      <w:start w:val="1"/>
      <w:numFmt w:val="decimal"/>
      <w:pStyle w:val="3"/>
      <w:lvlText w:val="%1."/>
      <w:lvlJc w:val="left"/>
      <w:pPr>
        <w:tabs>
          <w:tab w:val="num" w:pos="926"/>
        </w:tabs>
        <w:ind w:left="926" w:hanging="360"/>
      </w:pPr>
    </w:lvl>
  </w:abstractNum>
  <w:abstractNum w:abstractNumId="3">
    <w:nsid w:val="FFFFFF7F"/>
    <w:multiLevelType w:val="singleLevel"/>
    <w:tmpl w:val="A1360178"/>
    <w:lvl w:ilvl="0">
      <w:start w:val="1"/>
      <w:numFmt w:val="decimal"/>
      <w:pStyle w:val="2"/>
      <w:lvlText w:val="%1."/>
      <w:lvlJc w:val="left"/>
      <w:pPr>
        <w:tabs>
          <w:tab w:val="num" w:pos="643"/>
        </w:tabs>
        <w:ind w:left="643" w:hanging="360"/>
      </w:pPr>
    </w:lvl>
  </w:abstractNum>
  <w:abstractNum w:abstractNumId="4">
    <w:nsid w:val="FFFFFF80"/>
    <w:multiLevelType w:val="singleLevel"/>
    <w:tmpl w:val="92E834CA"/>
    <w:lvl w:ilvl="0">
      <w:start w:val="1"/>
      <w:numFmt w:val="bullet"/>
      <w:pStyle w:val="50"/>
      <w:lvlText w:val=""/>
      <w:lvlJc w:val="left"/>
      <w:pPr>
        <w:tabs>
          <w:tab w:val="num" w:pos="1492"/>
        </w:tabs>
        <w:ind w:left="1492" w:hanging="360"/>
      </w:pPr>
      <w:rPr>
        <w:rFonts w:ascii="Symbol" w:hAnsi="Symbol" w:hint="default"/>
      </w:rPr>
    </w:lvl>
  </w:abstractNum>
  <w:abstractNum w:abstractNumId="5">
    <w:nsid w:val="FFFFFF81"/>
    <w:multiLevelType w:val="singleLevel"/>
    <w:tmpl w:val="9C4A345E"/>
    <w:lvl w:ilvl="0">
      <w:start w:val="1"/>
      <w:numFmt w:val="bullet"/>
      <w:pStyle w:val="40"/>
      <w:lvlText w:val=""/>
      <w:lvlJc w:val="left"/>
      <w:pPr>
        <w:tabs>
          <w:tab w:val="num" w:pos="1209"/>
        </w:tabs>
        <w:ind w:left="1209" w:hanging="360"/>
      </w:pPr>
      <w:rPr>
        <w:rFonts w:ascii="Symbol" w:hAnsi="Symbol" w:hint="default"/>
      </w:rPr>
    </w:lvl>
  </w:abstractNum>
  <w:abstractNum w:abstractNumId="6">
    <w:nsid w:val="FFFFFF82"/>
    <w:multiLevelType w:val="singleLevel"/>
    <w:tmpl w:val="B9849018"/>
    <w:lvl w:ilvl="0">
      <w:start w:val="1"/>
      <w:numFmt w:val="bullet"/>
      <w:pStyle w:val="30"/>
      <w:lvlText w:val=""/>
      <w:lvlJc w:val="left"/>
      <w:pPr>
        <w:tabs>
          <w:tab w:val="num" w:pos="926"/>
        </w:tabs>
        <w:ind w:left="926" w:hanging="360"/>
      </w:pPr>
      <w:rPr>
        <w:rFonts w:ascii="Symbol" w:hAnsi="Symbol" w:hint="default"/>
      </w:rPr>
    </w:lvl>
  </w:abstractNum>
  <w:abstractNum w:abstractNumId="7">
    <w:nsid w:val="FFFFFF83"/>
    <w:multiLevelType w:val="singleLevel"/>
    <w:tmpl w:val="AF722E9E"/>
    <w:lvl w:ilvl="0">
      <w:start w:val="1"/>
      <w:numFmt w:val="bullet"/>
      <w:pStyle w:val="20"/>
      <w:lvlText w:val=""/>
      <w:lvlJc w:val="left"/>
      <w:pPr>
        <w:tabs>
          <w:tab w:val="num" w:pos="643"/>
        </w:tabs>
        <w:ind w:left="643" w:hanging="360"/>
      </w:pPr>
      <w:rPr>
        <w:rFonts w:ascii="Symbol" w:hAnsi="Symbol" w:hint="default"/>
      </w:rPr>
    </w:lvl>
  </w:abstractNum>
  <w:abstractNum w:abstractNumId="8">
    <w:nsid w:val="FFFFFF88"/>
    <w:multiLevelType w:val="singleLevel"/>
    <w:tmpl w:val="6444E1B0"/>
    <w:lvl w:ilvl="0">
      <w:start w:val="1"/>
      <w:numFmt w:val="decimal"/>
      <w:pStyle w:val="a"/>
      <w:lvlText w:val="%1."/>
      <w:lvlJc w:val="left"/>
      <w:pPr>
        <w:tabs>
          <w:tab w:val="num" w:pos="360"/>
        </w:tabs>
        <w:ind w:left="360" w:hanging="360"/>
      </w:pPr>
    </w:lvl>
  </w:abstractNum>
  <w:abstractNum w:abstractNumId="9">
    <w:nsid w:val="FFFFFF89"/>
    <w:multiLevelType w:val="singleLevel"/>
    <w:tmpl w:val="C18209B0"/>
    <w:lvl w:ilvl="0">
      <w:start w:val="1"/>
      <w:numFmt w:val="bullet"/>
      <w:pStyle w:val="a0"/>
      <w:lvlText w:val=""/>
      <w:lvlJc w:val="left"/>
      <w:pPr>
        <w:tabs>
          <w:tab w:val="num" w:pos="360"/>
        </w:tabs>
        <w:ind w:left="360" w:hanging="360"/>
      </w:pPr>
      <w:rPr>
        <w:rFonts w:ascii="Symbol" w:hAnsi="Symbol" w:hint="default"/>
      </w:rPr>
    </w:lvl>
  </w:abstractNum>
  <w:abstractNum w:abstractNumId="10">
    <w:nsid w:val="014615A2"/>
    <w:multiLevelType w:val="hybridMultilevel"/>
    <w:tmpl w:val="4BE4E292"/>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1">
    <w:nsid w:val="046A0B4B"/>
    <w:multiLevelType w:val="multilevel"/>
    <w:tmpl w:val="1A39373C"/>
    <w:lvl w:ilvl="0">
      <w:start w:val="1"/>
      <w:numFmt w:val="decimal"/>
      <w:lvlText w:val="%1."/>
      <w:lvlJc w:val="left"/>
      <w:pPr>
        <w:ind w:left="1636" w:hanging="360"/>
      </w:pPr>
      <w:rPr>
        <w:rFonts w:hint="default"/>
        <w:b/>
        <w:i w:val="0"/>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nsid w:val="056F1276"/>
    <w:multiLevelType w:val="multilevel"/>
    <w:tmpl w:val="1A39373C"/>
    <w:lvl w:ilvl="0">
      <w:start w:val="1"/>
      <w:numFmt w:val="decimal"/>
      <w:lvlText w:val="%1."/>
      <w:lvlJc w:val="left"/>
      <w:pPr>
        <w:ind w:left="2770" w:hanging="360"/>
      </w:pPr>
      <w:rPr>
        <w:rFonts w:hint="default"/>
        <w:b/>
        <w:i w:val="0"/>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nsid w:val="093F6A51"/>
    <w:multiLevelType w:val="multilevel"/>
    <w:tmpl w:val="1A39373C"/>
    <w:lvl w:ilvl="0">
      <w:start w:val="1"/>
      <w:numFmt w:val="decimal"/>
      <w:lvlText w:val="%1."/>
      <w:lvlJc w:val="left"/>
      <w:pPr>
        <w:ind w:left="5463" w:hanging="360"/>
      </w:pPr>
      <w:rPr>
        <w:rFonts w:hint="default"/>
        <w:b/>
        <w:i w:val="0"/>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nsid w:val="09484638"/>
    <w:multiLevelType w:val="multilevel"/>
    <w:tmpl w:val="1A39373C"/>
    <w:lvl w:ilvl="0">
      <w:start w:val="1"/>
      <w:numFmt w:val="decimal"/>
      <w:lvlText w:val="%1."/>
      <w:lvlJc w:val="left"/>
      <w:pPr>
        <w:ind w:left="1636" w:hanging="360"/>
      </w:pPr>
      <w:rPr>
        <w:rFonts w:hint="default"/>
        <w:b/>
        <w:i w:val="0"/>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nsid w:val="0995415C"/>
    <w:multiLevelType w:val="multilevel"/>
    <w:tmpl w:val="1A39373C"/>
    <w:lvl w:ilvl="0">
      <w:start w:val="1"/>
      <w:numFmt w:val="decimal"/>
      <w:lvlText w:val="%1."/>
      <w:lvlJc w:val="left"/>
      <w:pPr>
        <w:ind w:left="2770" w:hanging="360"/>
      </w:pPr>
      <w:rPr>
        <w:rFonts w:hint="default"/>
        <w:b/>
        <w:i w:val="0"/>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nsid w:val="0C111AB4"/>
    <w:multiLevelType w:val="multilevel"/>
    <w:tmpl w:val="0C111AB4"/>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7">
    <w:nsid w:val="0F891D66"/>
    <w:multiLevelType w:val="multilevel"/>
    <w:tmpl w:val="1A39373C"/>
    <w:lvl w:ilvl="0">
      <w:start w:val="1"/>
      <w:numFmt w:val="decimal"/>
      <w:lvlText w:val="%1."/>
      <w:lvlJc w:val="left"/>
      <w:pPr>
        <w:ind w:left="1636" w:hanging="360"/>
      </w:pPr>
      <w:rPr>
        <w:rFonts w:hint="default"/>
        <w:b/>
        <w:i w:val="0"/>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nsid w:val="13085F97"/>
    <w:multiLevelType w:val="multilevel"/>
    <w:tmpl w:val="1A39373C"/>
    <w:lvl w:ilvl="0">
      <w:start w:val="1"/>
      <w:numFmt w:val="decimal"/>
      <w:lvlText w:val="%1."/>
      <w:lvlJc w:val="left"/>
      <w:pPr>
        <w:ind w:left="2770" w:hanging="360"/>
      </w:pPr>
      <w:rPr>
        <w:rFonts w:hint="default"/>
        <w:b/>
        <w:i w:val="0"/>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nsid w:val="1A1C4FF0"/>
    <w:multiLevelType w:val="hybridMultilevel"/>
    <w:tmpl w:val="E22EABA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1A39373C"/>
    <w:multiLevelType w:val="multilevel"/>
    <w:tmpl w:val="1A39373C"/>
    <w:lvl w:ilvl="0">
      <w:start w:val="1"/>
      <w:numFmt w:val="decimal"/>
      <w:lvlText w:val="%1."/>
      <w:lvlJc w:val="left"/>
      <w:pPr>
        <w:ind w:left="1636" w:hanging="360"/>
      </w:pPr>
      <w:rPr>
        <w:rFonts w:hint="default"/>
        <w:b/>
        <w:i w:val="0"/>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nsid w:val="1BCC1A8C"/>
    <w:multiLevelType w:val="hybridMultilevel"/>
    <w:tmpl w:val="80C234A2"/>
    <w:lvl w:ilvl="0" w:tplc="86781CBE">
      <w:start w:val="1"/>
      <w:numFmt w:val="decimal"/>
      <w:lvlText w:val="%1"/>
      <w:lvlJc w:val="left"/>
      <w:pPr>
        <w:ind w:left="780" w:hanging="78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2">
    <w:nsid w:val="1C116744"/>
    <w:multiLevelType w:val="multilevel"/>
    <w:tmpl w:val="1A39373C"/>
    <w:lvl w:ilvl="0">
      <w:start w:val="1"/>
      <w:numFmt w:val="decimal"/>
      <w:lvlText w:val="%1."/>
      <w:lvlJc w:val="left"/>
      <w:pPr>
        <w:ind w:left="2770" w:hanging="360"/>
      </w:pPr>
      <w:rPr>
        <w:rFonts w:hint="default"/>
        <w:b/>
        <w:i w:val="0"/>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nsid w:val="22B4185E"/>
    <w:multiLevelType w:val="hybridMultilevel"/>
    <w:tmpl w:val="027A6C18"/>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4">
    <w:nsid w:val="2717503C"/>
    <w:multiLevelType w:val="hybridMultilevel"/>
    <w:tmpl w:val="874E4340"/>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5">
    <w:nsid w:val="2C3641E2"/>
    <w:multiLevelType w:val="multilevel"/>
    <w:tmpl w:val="1A39373C"/>
    <w:lvl w:ilvl="0">
      <w:start w:val="1"/>
      <w:numFmt w:val="decimal"/>
      <w:lvlText w:val="%1."/>
      <w:lvlJc w:val="left"/>
      <w:pPr>
        <w:ind w:left="1636" w:hanging="360"/>
      </w:pPr>
      <w:rPr>
        <w:rFonts w:hint="default"/>
        <w:b/>
        <w:i w:val="0"/>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nsid w:val="32220056"/>
    <w:multiLevelType w:val="hybridMultilevel"/>
    <w:tmpl w:val="A84E614A"/>
    <w:lvl w:ilvl="0" w:tplc="92E6E548">
      <w:start w:val="239"/>
      <w:numFmt w:val="decimal"/>
      <w:lvlText w:val="%1."/>
      <w:lvlJc w:val="left"/>
      <w:pPr>
        <w:tabs>
          <w:tab w:val="num" w:pos="525"/>
        </w:tabs>
        <w:ind w:left="525" w:hanging="525"/>
      </w:pPr>
      <w:rPr>
        <w:rFonts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27">
    <w:nsid w:val="34CD562F"/>
    <w:multiLevelType w:val="hybridMultilevel"/>
    <w:tmpl w:val="91C49032"/>
    <w:lvl w:ilvl="0" w:tplc="E34EDA6A">
      <w:start w:val="1"/>
      <w:numFmt w:val="decimal"/>
      <w:lvlText w:val="%1."/>
      <w:lvlJc w:val="left"/>
      <w:pPr>
        <w:ind w:left="720" w:hanging="360"/>
      </w:pPr>
      <w:rPr>
        <w:rFonts w:ascii="SimSun" w:eastAsia="SimSun" w:hAnsi="SimSun" w:hint="eastAsia"/>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36791018"/>
    <w:multiLevelType w:val="multilevel"/>
    <w:tmpl w:val="36791018"/>
    <w:lvl w:ilvl="0">
      <w:start w:val="1"/>
      <w:numFmt w:val="decimal"/>
      <w:lvlText w:val="%1."/>
      <w:lvlJc w:val="left"/>
      <w:pPr>
        <w:ind w:left="360" w:hanging="360"/>
      </w:pPr>
      <w:rPr>
        <w:rFonts w:hint="default"/>
        <w:b/>
        <w:i w:val="0"/>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nsid w:val="3C240310"/>
    <w:multiLevelType w:val="hybridMultilevel"/>
    <w:tmpl w:val="7D049FB2"/>
    <w:lvl w:ilvl="0" w:tplc="7054C776">
      <w:start w:val="233"/>
      <w:numFmt w:val="decimal"/>
      <w:lvlText w:val="%1."/>
      <w:lvlJc w:val="left"/>
      <w:pPr>
        <w:tabs>
          <w:tab w:val="num" w:pos="570"/>
        </w:tabs>
        <w:ind w:left="570" w:hanging="570"/>
      </w:pPr>
      <w:rPr>
        <w:rFonts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30">
    <w:nsid w:val="3C955A21"/>
    <w:multiLevelType w:val="multilevel"/>
    <w:tmpl w:val="1A39373C"/>
    <w:lvl w:ilvl="0">
      <w:start w:val="1"/>
      <w:numFmt w:val="decimal"/>
      <w:lvlText w:val="%1."/>
      <w:lvlJc w:val="left"/>
      <w:pPr>
        <w:ind w:left="5463" w:hanging="360"/>
      </w:pPr>
      <w:rPr>
        <w:rFonts w:hint="default"/>
        <w:b/>
        <w:i w:val="0"/>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nsid w:val="46101D7A"/>
    <w:multiLevelType w:val="multilevel"/>
    <w:tmpl w:val="1A39373C"/>
    <w:lvl w:ilvl="0">
      <w:start w:val="1"/>
      <w:numFmt w:val="decimal"/>
      <w:lvlText w:val="%1."/>
      <w:lvlJc w:val="left"/>
      <w:pPr>
        <w:ind w:left="2770" w:hanging="360"/>
      </w:pPr>
      <w:rPr>
        <w:rFonts w:hint="default"/>
        <w:b/>
        <w:i w:val="0"/>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nsid w:val="46DE008F"/>
    <w:multiLevelType w:val="multilevel"/>
    <w:tmpl w:val="1A39373C"/>
    <w:lvl w:ilvl="0">
      <w:start w:val="1"/>
      <w:numFmt w:val="decimal"/>
      <w:lvlText w:val="%1."/>
      <w:lvlJc w:val="left"/>
      <w:pPr>
        <w:ind w:left="5463" w:hanging="360"/>
      </w:pPr>
      <w:rPr>
        <w:rFonts w:hint="default"/>
        <w:b/>
        <w:i w:val="0"/>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nsid w:val="4CD42C20"/>
    <w:multiLevelType w:val="multilevel"/>
    <w:tmpl w:val="1A39373C"/>
    <w:lvl w:ilvl="0">
      <w:start w:val="1"/>
      <w:numFmt w:val="decimal"/>
      <w:lvlText w:val="%1."/>
      <w:lvlJc w:val="left"/>
      <w:pPr>
        <w:ind w:left="1636" w:hanging="360"/>
      </w:pPr>
      <w:rPr>
        <w:rFonts w:hint="default"/>
        <w:b/>
        <w:i w:val="0"/>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nsid w:val="510A2EB8"/>
    <w:multiLevelType w:val="hybridMultilevel"/>
    <w:tmpl w:val="5C629400"/>
    <w:lvl w:ilvl="0" w:tplc="9D66D934">
      <w:start w:val="238"/>
      <w:numFmt w:val="decimal"/>
      <w:lvlText w:val="%1"/>
      <w:lvlJc w:val="left"/>
      <w:pPr>
        <w:tabs>
          <w:tab w:val="num" w:pos="690"/>
        </w:tabs>
        <w:ind w:left="690" w:hanging="690"/>
      </w:pPr>
      <w:rPr>
        <w:rFonts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35">
    <w:nsid w:val="57534705"/>
    <w:multiLevelType w:val="multilevel"/>
    <w:tmpl w:val="1A39373C"/>
    <w:lvl w:ilvl="0">
      <w:start w:val="1"/>
      <w:numFmt w:val="decimal"/>
      <w:lvlText w:val="%1."/>
      <w:lvlJc w:val="left"/>
      <w:pPr>
        <w:ind w:left="2770" w:hanging="360"/>
      </w:pPr>
      <w:rPr>
        <w:rFonts w:hint="default"/>
        <w:b/>
        <w:i w:val="0"/>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
    <w:nsid w:val="60B849D1"/>
    <w:multiLevelType w:val="multilevel"/>
    <w:tmpl w:val="1A39373C"/>
    <w:lvl w:ilvl="0">
      <w:start w:val="1"/>
      <w:numFmt w:val="decimal"/>
      <w:lvlText w:val="%1."/>
      <w:lvlJc w:val="left"/>
      <w:pPr>
        <w:ind w:left="2770" w:hanging="360"/>
      </w:pPr>
      <w:rPr>
        <w:rFonts w:hint="default"/>
        <w:b/>
        <w:i w:val="0"/>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nsid w:val="65FF3698"/>
    <w:multiLevelType w:val="hybridMultilevel"/>
    <w:tmpl w:val="E1C27814"/>
    <w:lvl w:ilvl="0" w:tplc="702A59A8">
      <w:start w:val="28"/>
      <w:numFmt w:val="decimal"/>
      <w:lvlText w:val="%1."/>
      <w:lvlJc w:val="left"/>
      <w:pPr>
        <w:tabs>
          <w:tab w:val="num" w:pos="405"/>
        </w:tabs>
        <w:ind w:left="405" w:hanging="405"/>
      </w:pPr>
      <w:rPr>
        <w:rFonts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38">
    <w:nsid w:val="69E965E8"/>
    <w:multiLevelType w:val="hybridMultilevel"/>
    <w:tmpl w:val="3CFAB03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6E184DF0"/>
    <w:multiLevelType w:val="hybridMultilevel"/>
    <w:tmpl w:val="751C2A8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73B94A04"/>
    <w:multiLevelType w:val="multilevel"/>
    <w:tmpl w:val="1A39373C"/>
    <w:lvl w:ilvl="0">
      <w:start w:val="1"/>
      <w:numFmt w:val="decimal"/>
      <w:lvlText w:val="%1."/>
      <w:lvlJc w:val="left"/>
      <w:pPr>
        <w:ind w:left="5037" w:hanging="360"/>
      </w:pPr>
      <w:rPr>
        <w:rFonts w:hint="default"/>
        <w:b/>
        <w:i w:val="0"/>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
    <w:nsid w:val="7AAD1DE3"/>
    <w:multiLevelType w:val="multilevel"/>
    <w:tmpl w:val="1A39373C"/>
    <w:lvl w:ilvl="0">
      <w:start w:val="1"/>
      <w:numFmt w:val="decimal"/>
      <w:lvlText w:val="%1."/>
      <w:lvlJc w:val="left"/>
      <w:pPr>
        <w:ind w:left="5463" w:hanging="360"/>
      </w:pPr>
      <w:rPr>
        <w:rFonts w:hint="default"/>
        <w:b/>
        <w:i w:val="0"/>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2">
    <w:nsid w:val="7BBC2EB8"/>
    <w:multiLevelType w:val="hybridMultilevel"/>
    <w:tmpl w:val="FFF27DC8"/>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43">
    <w:nsid w:val="7D1B3A29"/>
    <w:multiLevelType w:val="hybridMultilevel"/>
    <w:tmpl w:val="16844DDC"/>
    <w:lvl w:ilvl="0" w:tplc="C61EFDCC">
      <w:start w:val="229"/>
      <w:numFmt w:val="decimal"/>
      <w:lvlText w:val="%1."/>
      <w:lvlJc w:val="left"/>
      <w:pPr>
        <w:tabs>
          <w:tab w:val="num" w:pos="570"/>
        </w:tabs>
        <w:ind w:left="570" w:hanging="570"/>
      </w:pPr>
      <w:rPr>
        <w:rFonts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num w:numId="1">
    <w:abstractNumId w:val="28"/>
  </w:num>
  <w:num w:numId="2">
    <w:abstractNumId w:val="20"/>
  </w:num>
  <w:num w:numId="3">
    <w:abstractNumId w:val="16"/>
  </w:num>
  <w:num w:numId="4">
    <w:abstractNumId w:val="23"/>
  </w:num>
  <w:num w:numId="5">
    <w:abstractNumId w:val="38"/>
  </w:num>
  <w:num w:numId="6">
    <w:abstractNumId w:val="21"/>
  </w:num>
  <w:num w:numId="7">
    <w:abstractNumId w:val="9"/>
  </w:num>
  <w:num w:numId="8">
    <w:abstractNumId w:val="7"/>
  </w:num>
  <w:num w:numId="9">
    <w:abstractNumId w:val="6"/>
  </w:num>
  <w:num w:numId="10">
    <w:abstractNumId w:val="5"/>
  </w:num>
  <w:num w:numId="11">
    <w:abstractNumId w:val="4"/>
  </w:num>
  <w:num w:numId="12">
    <w:abstractNumId w:val="8"/>
  </w:num>
  <w:num w:numId="13">
    <w:abstractNumId w:val="3"/>
  </w:num>
  <w:num w:numId="14">
    <w:abstractNumId w:val="2"/>
  </w:num>
  <w:num w:numId="15">
    <w:abstractNumId w:val="1"/>
  </w:num>
  <w:num w:numId="16">
    <w:abstractNumId w:val="0"/>
  </w:num>
  <w:num w:numId="17">
    <w:abstractNumId w:val="37"/>
  </w:num>
  <w:num w:numId="18">
    <w:abstractNumId w:val="39"/>
  </w:num>
  <w:num w:numId="19">
    <w:abstractNumId w:val="22"/>
  </w:num>
  <w:num w:numId="20">
    <w:abstractNumId w:val="25"/>
  </w:num>
  <w:num w:numId="21">
    <w:abstractNumId w:val="17"/>
  </w:num>
  <w:num w:numId="22">
    <w:abstractNumId w:val="33"/>
  </w:num>
  <w:num w:numId="23">
    <w:abstractNumId w:val="10"/>
  </w:num>
  <w:num w:numId="24">
    <w:abstractNumId w:val="11"/>
  </w:num>
  <w:num w:numId="25">
    <w:abstractNumId w:val="14"/>
  </w:num>
  <w:num w:numId="26">
    <w:abstractNumId w:val="42"/>
  </w:num>
  <w:num w:numId="27">
    <w:abstractNumId w:val="31"/>
  </w:num>
  <w:num w:numId="28">
    <w:abstractNumId w:val="12"/>
  </w:num>
  <w:num w:numId="29">
    <w:abstractNumId w:val="19"/>
  </w:num>
  <w:num w:numId="30">
    <w:abstractNumId w:val="43"/>
  </w:num>
  <w:num w:numId="31">
    <w:abstractNumId w:val="29"/>
  </w:num>
  <w:num w:numId="32">
    <w:abstractNumId w:val="34"/>
  </w:num>
  <w:num w:numId="33">
    <w:abstractNumId w:val="26"/>
  </w:num>
  <w:num w:numId="34">
    <w:abstractNumId w:val="18"/>
  </w:num>
  <w:num w:numId="35">
    <w:abstractNumId w:val="35"/>
  </w:num>
  <w:num w:numId="36">
    <w:abstractNumId w:val="36"/>
  </w:num>
  <w:num w:numId="37">
    <w:abstractNumId w:val="15"/>
  </w:num>
  <w:num w:numId="38">
    <w:abstractNumId w:val="40"/>
  </w:num>
  <w:num w:numId="39">
    <w:abstractNumId w:val="32"/>
  </w:num>
  <w:num w:numId="40">
    <w:abstractNumId w:val="41"/>
  </w:num>
  <w:num w:numId="41">
    <w:abstractNumId w:val="30"/>
  </w:num>
  <w:num w:numId="42">
    <w:abstractNumId w:val="13"/>
  </w:num>
  <w:num w:numId="43">
    <w:abstractNumId w:val="24"/>
  </w:num>
  <w:num w:numId="44">
    <w:abstractNumId w:val="27"/>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5"/>
  <w:mirrorMargins/>
  <w:hideSpellingErrors/>
  <w:defaultTabStop w:val="113"/>
  <w:drawingGridHorizontalSpacing w:val="12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67843"/>
    <w:rsid w:val="00000374"/>
    <w:rsid w:val="00000A21"/>
    <w:rsid w:val="00001236"/>
    <w:rsid w:val="000022D5"/>
    <w:rsid w:val="00002AC4"/>
    <w:rsid w:val="0000448E"/>
    <w:rsid w:val="00004ACF"/>
    <w:rsid w:val="000059A8"/>
    <w:rsid w:val="000073ED"/>
    <w:rsid w:val="00007469"/>
    <w:rsid w:val="00010219"/>
    <w:rsid w:val="00011369"/>
    <w:rsid w:val="000117F2"/>
    <w:rsid w:val="00012229"/>
    <w:rsid w:val="00012E13"/>
    <w:rsid w:val="00014C2E"/>
    <w:rsid w:val="00016EFD"/>
    <w:rsid w:val="000177C5"/>
    <w:rsid w:val="00020CDC"/>
    <w:rsid w:val="0002268C"/>
    <w:rsid w:val="00024530"/>
    <w:rsid w:val="0002516E"/>
    <w:rsid w:val="00026B7E"/>
    <w:rsid w:val="00027491"/>
    <w:rsid w:val="000307B6"/>
    <w:rsid w:val="00032E6F"/>
    <w:rsid w:val="0003392B"/>
    <w:rsid w:val="000360D0"/>
    <w:rsid w:val="00040B23"/>
    <w:rsid w:val="00041034"/>
    <w:rsid w:val="00041077"/>
    <w:rsid w:val="00044D77"/>
    <w:rsid w:val="00045649"/>
    <w:rsid w:val="00046037"/>
    <w:rsid w:val="00046738"/>
    <w:rsid w:val="00047C4A"/>
    <w:rsid w:val="00050488"/>
    <w:rsid w:val="00050B18"/>
    <w:rsid w:val="00052F15"/>
    <w:rsid w:val="00054801"/>
    <w:rsid w:val="00056790"/>
    <w:rsid w:val="00060C1E"/>
    <w:rsid w:val="000611CA"/>
    <w:rsid w:val="00061F2B"/>
    <w:rsid w:val="000634D9"/>
    <w:rsid w:val="0006372B"/>
    <w:rsid w:val="0006481C"/>
    <w:rsid w:val="00065883"/>
    <w:rsid w:val="00065D73"/>
    <w:rsid w:val="00066F58"/>
    <w:rsid w:val="0006783A"/>
    <w:rsid w:val="00067D89"/>
    <w:rsid w:val="00067F0A"/>
    <w:rsid w:val="00070282"/>
    <w:rsid w:val="00073002"/>
    <w:rsid w:val="00073CC3"/>
    <w:rsid w:val="00075EA1"/>
    <w:rsid w:val="00075ECA"/>
    <w:rsid w:val="00076EA9"/>
    <w:rsid w:val="00080EA0"/>
    <w:rsid w:val="000817EF"/>
    <w:rsid w:val="00081D5A"/>
    <w:rsid w:val="00083D8C"/>
    <w:rsid w:val="000842DF"/>
    <w:rsid w:val="00084724"/>
    <w:rsid w:val="00085C18"/>
    <w:rsid w:val="000907C1"/>
    <w:rsid w:val="00090971"/>
    <w:rsid w:val="00092FE9"/>
    <w:rsid w:val="000935C6"/>
    <w:rsid w:val="00093B87"/>
    <w:rsid w:val="00095DA1"/>
    <w:rsid w:val="00095F3E"/>
    <w:rsid w:val="0009643B"/>
    <w:rsid w:val="00096CE0"/>
    <w:rsid w:val="000A228B"/>
    <w:rsid w:val="000A2E56"/>
    <w:rsid w:val="000A3574"/>
    <w:rsid w:val="000A5135"/>
    <w:rsid w:val="000A59F1"/>
    <w:rsid w:val="000B01D7"/>
    <w:rsid w:val="000B3DCD"/>
    <w:rsid w:val="000B469D"/>
    <w:rsid w:val="000B4B66"/>
    <w:rsid w:val="000B5CE1"/>
    <w:rsid w:val="000B6C67"/>
    <w:rsid w:val="000C1C08"/>
    <w:rsid w:val="000C25DE"/>
    <w:rsid w:val="000C3A8F"/>
    <w:rsid w:val="000C3F45"/>
    <w:rsid w:val="000C416F"/>
    <w:rsid w:val="000C6F6A"/>
    <w:rsid w:val="000D11D4"/>
    <w:rsid w:val="000D20C3"/>
    <w:rsid w:val="000D40E0"/>
    <w:rsid w:val="000D46CF"/>
    <w:rsid w:val="000D48AE"/>
    <w:rsid w:val="000D5342"/>
    <w:rsid w:val="000D54D2"/>
    <w:rsid w:val="000D75D6"/>
    <w:rsid w:val="000E1460"/>
    <w:rsid w:val="000E4193"/>
    <w:rsid w:val="000E57E4"/>
    <w:rsid w:val="000E5FCC"/>
    <w:rsid w:val="000E7CF0"/>
    <w:rsid w:val="000F09B5"/>
    <w:rsid w:val="000F26F6"/>
    <w:rsid w:val="000F373B"/>
    <w:rsid w:val="000F3AEC"/>
    <w:rsid w:val="000F4359"/>
    <w:rsid w:val="000F7D15"/>
    <w:rsid w:val="000F7F29"/>
    <w:rsid w:val="001003D2"/>
    <w:rsid w:val="001014F8"/>
    <w:rsid w:val="00105825"/>
    <w:rsid w:val="00105B21"/>
    <w:rsid w:val="00105B35"/>
    <w:rsid w:val="00105E6D"/>
    <w:rsid w:val="00105EF9"/>
    <w:rsid w:val="00110496"/>
    <w:rsid w:val="001109ED"/>
    <w:rsid w:val="00112FF7"/>
    <w:rsid w:val="00113EA8"/>
    <w:rsid w:val="00120239"/>
    <w:rsid w:val="0012063C"/>
    <w:rsid w:val="00120F9B"/>
    <w:rsid w:val="0012141E"/>
    <w:rsid w:val="00121BB9"/>
    <w:rsid w:val="00122B1F"/>
    <w:rsid w:val="0012316A"/>
    <w:rsid w:val="001231D6"/>
    <w:rsid w:val="0012362C"/>
    <w:rsid w:val="00126062"/>
    <w:rsid w:val="00127B3D"/>
    <w:rsid w:val="0013096D"/>
    <w:rsid w:val="001313B8"/>
    <w:rsid w:val="001319DC"/>
    <w:rsid w:val="00131D9A"/>
    <w:rsid w:val="00133F68"/>
    <w:rsid w:val="0013515F"/>
    <w:rsid w:val="00135F73"/>
    <w:rsid w:val="00137960"/>
    <w:rsid w:val="00137D42"/>
    <w:rsid w:val="00140EB2"/>
    <w:rsid w:val="0014205F"/>
    <w:rsid w:val="001435DC"/>
    <w:rsid w:val="00144DBA"/>
    <w:rsid w:val="00145FEC"/>
    <w:rsid w:val="001478E2"/>
    <w:rsid w:val="0015053D"/>
    <w:rsid w:val="001514E1"/>
    <w:rsid w:val="00154506"/>
    <w:rsid w:val="001561C1"/>
    <w:rsid w:val="0015694B"/>
    <w:rsid w:val="00162F82"/>
    <w:rsid w:val="00163C7E"/>
    <w:rsid w:val="001653C6"/>
    <w:rsid w:val="0016580F"/>
    <w:rsid w:val="0016736C"/>
    <w:rsid w:val="00167957"/>
    <w:rsid w:val="00170B24"/>
    <w:rsid w:val="0017407F"/>
    <w:rsid w:val="00174135"/>
    <w:rsid w:val="00174DCD"/>
    <w:rsid w:val="00174E89"/>
    <w:rsid w:val="00175E62"/>
    <w:rsid w:val="00175FC8"/>
    <w:rsid w:val="0017618C"/>
    <w:rsid w:val="0017625C"/>
    <w:rsid w:val="001809A2"/>
    <w:rsid w:val="001821E0"/>
    <w:rsid w:val="00183017"/>
    <w:rsid w:val="00183D1F"/>
    <w:rsid w:val="00185027"/>
    <w:rsid w:val="00185FB6"/>
    <w:rsid w:val="001866AB"/>
    <w:rsid w:val="00186DCA"/>
    <w:rsid w:val="00190A5A"/>
    <w:rsid w:val="00192541"/>
    <w:rsid w:val="00192D8D"/>
    <w:rsid w:val="00196610"/>
    <w:rsid w:val="00197ECF"/>
    <w:rsid w:val="001A10E4"/>
    <w:rsid w:val="001A2B6D"/>
    <w:rsid w:val="001A2F5B"/>
    <w:rsid w:val="001A6670"/>
    <w:rsid w:val="001A67ED"/>
    <w:rsid w:val="001A6811"/>
    <w:rsid w:val="001A6AA9"/>
    <w:rsid w:val="001A76DD"/>
    <w:rsid w:val="001A76DF"/>
    <w:rsid w:val="001A7D6C"/>
    <w:rsid w:val="001B0213"/>
    <w:rsid w:val="001B03E4"/>
    <w:rsid w:val="001B0FA0"/>
    <w:rsid w:val="001B29E5"/>
    <w:rsid w:val="001B4B04"/>
    <w:rsid w:val="001B59B1"/>
    <w:rsid w:val="001B7287"/>
    <w:rsid w:val="001C0798"/>
    <w:rsid w:val="001C0BF6"/>
    <w:rsid w:val="001C0C24"/>
    <w:rsid w:val="001C1355"/>
    <w:rsid w:val="001C4AFE"/>
    <w:rsid w:val="001C4B21"/>
    <w:rsid w:val="001C5070"/>
    <w:rsid w:val="001C666C"/>
    <w:rsid w:val="001C6ED6"/>
    <w:rsid w:val="001C7FFB"/>
    <w:rsid w:val="001D0872"/>
    <w:rsid w:val="001D1456"/>
    <w:rsid w:val="001D2D9D"/>
    <w:rsid w:val="001D2E2E"/>
    <w:rsid w:val="001D3C2D"/>
    <w:rsid w:val="001E0CA0"/>
    <w:rsid w:val="001E2BD7"/>
    <w:rsid w:val="001E2FF6"/>
    <w:rsid w:val="001E35D3"/>
    <w:rsid w:val="001E4248"/>
    <w:rsid w:val="001E4482"/>
    <w:rsid w:val="001E6E68"/>
    <w:rsid w:val="001E7F25"/>
    <w:rsid w:val="001F1461"/>
    <w:rsid w:val="001F1CB5"/>
    <w:rsid w:val="001F314A"/>
    <w:rsid w:val="001F4675"/>
    <w:rsid w:val="001F5CC3"/>
    <w:rsid w:val="0020141B"/>
    <w:rsid w:val="00201842"/>
    <w:rsid w:val="00201A16"/>
    <w:rsid w:val="0020252B"/>
    <w:rsid w:val="00202917"/>
    <w:rsid w:val="00202BF9"/>
    <w:rsid w:val="002033B0"/>
    <w:rsid w:val="0020391B"/>
    <w:rsid w:val="0020565B"/>
    <w:rsid w:val="002060B1"/>
    <w:rsid w:val="00210D68"/>
    <w:rsid w:val="002114EE"/>
    <w:rsid w:val="0021166D"/>
    <w:rsid w:val="00212644"/>
    <w:rsid w:val="002146ED"/>
    <w:rsid w:val="00216070"/>
    <w:rsid w:val="0022374E"/>
    <w:rsid w:val="00225512"/>
    <w:rsid w:val="002271ED"/>
    <w:rsid w:val="00230398"/>
    <w:rsid w:val="00230569"/>
    <w:rsid w:val="00232E8A"/>
    <w:rsid w:val="00233AD2"/>
    <w:rsid w:val="00233D43"/>
    <w:rsid w:val="00234723"/>
    <w:rsid w:val="00234813"/>
    <w:rsid w:val="00234FC3"/>
    <w:rsid w:val="00235383"/>
    <w:rsid w:val="002354B6"/>
    <w:rsid w:val="00235F19"/>
    <w:rsid w:val="00236010"/>
    <w:rsid w:val="00237487"/>
    <w:rsid w:val="00240650"/>
    <w:rsid w:val="00241DB8"/>
    <w:rsid w:val="00243FFE"/>
    <w:rsid w:val="002445C5"/>
    <w:rsid w:val="00246650"/>
    <w:rsid w:val="002473DB"/>
    <w:rsid w:val="00250CCA"/>
    <w:rsid w:val="00252540"/>
    <w:rsid w:val="00252EED"/>
    <w:rsid w:val="0025344E"/>
    <w:rsid w:val="00254005"/>
    <w:rsid w:val="00254579"/>
    <w:rsid w:val="00254823"/>
    <w:rsid w:val="00257549"/>
    <w:rsid w:val="00260EB2"/>
    <w:rsid w:val="0026124C"/>
    <w:rsid w:val="00262275"/>
    <w:rsid w:val="00263833"/>
    <w:rsid w:val="00263CCC"/>
    <w:rsid w:val="00264478"/>
    <w:rsid w:val="0026652F"/>
    <w:rsid w:val="00266CCC"/>
    <w:rsid w:val="00267A0A"/>
    <w:rsid w:val="00267BD5"/>
    <w:rsid w:val="002709E5"/>
    <w:rsid w:val="00270C40"/>
    <w:rsid w:val="00270D75"/>
    <w:rsid w:val="00271461"/>
    <w:rsid w:val="002717E8"/>
    <w:rsid w:val="00273181"/>
    <w:rsid w:val="00273C01"/>
    <w:rsid w:val="00275E2D"/>
    <w:rsid w:val="00277A26"/>
    <w:rsid w:val="00280BC6"/>
    <w:rsid w:val="00280D61"/>
    <w:rsid w:val="00281482"/>
    <w:rsid w:val="002825BE"/>
    <w:rsid w:val="00283AA8"/>
    <w:rsid w:val="00284117"/>
    <w:rsid w:val="0028497C"/>
    <w:rsid w:val="0028644B"/>
    <w:rsid w:val="002876C9"/>
    <w:rsid w:val="002905DD"/>
    <w:rsid w:val="0029203A"/>
    <w:rsid w:val="00292E44"/>
    <w:rsid w:val="00292E5E"/>
    <w:rsid w:val="0029311A"/>
    <w:rsid w:val="00295AE4"/>
    <w:rsid w:val="002960A7"/>
    <w:rsid w:val="00296EB7"/>
    <w:rsid w:val="0029762C"/>
    <w:rsid w:val="002A044C"/>
    <w:rsid w:val="002A1A45"/>
    <w:rsid w:val="002A52CA"/>
    <w:rsid w:val="002A733C"/>
    <w:rsid w:val="002A796E"/>
    <w:rsid w:val="002B00E7"/>
    <w:rsid w:val="002B03A8"/>
    <w:rsid w:val="002B0C1A"/>
    <w:rsid w:val="002B3004"/>
    <w:rsid w:val="002B3722"/>
    <w:rsid w:val="002B3D86"/>
    <w:rsid w:val="002B48AB"/>
    <w:rsid w:val="002B48B8"/>
    <w:rsid w:val="002C0D10"/>
    <w:rsid w:val="002C1184"/>
    <w:rsid w:val="002C28AC"/>
    <w:rsid w:val="002C4A62"/>
    <w:rsid w:val="002C54AD"/>
    <w:rsid w:val="002C6701"/>
    <w:rsid w:val="002C73E8"/>
    <w:rsid w:val="002C7841"/>
    <w:rsid w:val="002D15C4"/>
    <w:rsid w:val="002D192C"/>
    <w:rsid w:val="002D2C9E"/>
    <w:rsid w:val="002D3698"/>
    <w:rsid w:val="002D571D"/>
    <w:rsid w:val="002D5F1D"/>
    <w:rsid w:val="002D6D0A"/>
    <w:rsid w:val="002D710D"/>
    <w:rsid w:val="002D7204"/>
    <w:rsid w:val="002D74D6"/>
    <w:rsid w:val="002D7805"/>
    <w:rsid w:val="002E1AB3"/>
    <w:rsid w:val="002E3444"/>
    <w:rsid w:val="002E3824"/>
    <w:rsid w:val="002E52AF"/>
    <w:rsid w:val="002E6103"/>
    <w:rsid w:val="002E6872"/>
    <w:rsid w:val="002E6EFC"/>
    <w:rsid w:val="002E7EA0"/>
    <w:rsid w:val="002F0CC6"/>
    <w:rsid w:val="002F6B5D"/>
    <w:rsid w:val="003003BE"/>
    <w:rsid w:val="00300B8F"/>
    <w:rsid w:val="00301839"/>
    <w:rsid w:val="00302204"/>
    <w:rsid w:val="00302556"/>
    <w:rsid w:val="0030453F"/>
    <w:rsid w:val="00304923"/>
    <w:rsid w:val="00306C3A"/>
    <w:rsid w:val="00306E03"/>
    <w:rsid w:val="0031023B"/>
    <w:rsid w:val="003114FB"/>
    <w:rsid w:val="00312F35"/>
    <w:rsid w:val="00314964"/>
    <w:rsid w:val="00315135"/>
    <w:rsid w:val="00315375"/>
    <w:rsid w:val="003234C8"/>
    <w:rsid w:val="00323DDA"/>
    <w:rsid w:val="003242A6"/>
    <w:rsid w:val="003273A5"/>
    <w:rsid w:val="00332C5F"/>
    <w:rsid w:val="00333AA0"/>
    <w:rsid w:val="00336445"/>
    <w:rsid w:val="00337385"/>
    <w:rsid w:val="0034037E"/>
    <w:rsid w:val="00340B09"/>
    <w:rsid w:val="00342658"/>
    <w:rsid w:val="00342664"/>
    <w:rsid w:val="00343AF1"/>
    <w:rsid w:val="00343CDE"/>
    <w:rsid w:val="00344D07"/>
    <w:rsid w:val="003452B4"/>
    <w:rsid w:val="00347F59"/>
    <w:rsid w:val="003506B4"/>
    <w:rsid w:val="00350E7C"/>
    <w:rsid w:val="00360062"/>
    <w:rsid w:val="0036097F"/>
    <w:rsid w:val="0036213E"/>
    <w:rsid w:val="00363D55"/>
    <w:rsid w:val="003701A0"/>
    <w:rsid w:val="00370CB4"/>
    <w:rsid w:val="003714F4"/>
    <w:rsid w:val="003718BE"/>
    <w:rsid w:val="00371E3D"/>
    <w:rsid w:val="0037311E"/>
    <w:rsid w:val="00375066"/>
    <w:rsid w:val="00375938"/>
    <w:rsid w:val="00375C86"/>
    <w:rsid w:val="00376A93"/>
    <w:rsid w:val="00380890"/>
    <w:rsid w:val="00380BD7"/>
    <w:rsid w:val="00381B6A"/>
    <w:rsid w:val="00383A34"/>
    <w:rsid w:val="0038624F"/>
    <w:rsid w:val="00393133"/>
    <w:rsid w:val="0039318A"/>
    <w:rsid w:val="0039585F"/>
    <w:rsid w:val="003A0046"/>
    <w:rsid w:val="003A1BBC"/>
    <w:rsid w:val="003A209D"/>
    <w:rsid w:val="003A2130"/>
    <w:rsid w:val="003A6D9A"/>
    <w:rsid w:val="003A7035"/>
    <w:rsid w:val="003B005F"/>
    <w:rsid w:val="003B05FA"/>
    <w:rsid w:val="003B2A8B"/>
    <w:rsid w:val="003B3294"/>
    <w:rsid w:val="003B595C"/>
    <w:rsid w:val="003B5B46"/>
    <w:rsid w:val="003B6224"/>
    <w:rsid w:val="003C030C"/>
    <w:rsid w:val="003C35A8"/>
    <w:rsid w:val="003C366D"/>
    <w:rsid w:val="003C3EEF"/>
    <w:rsid w:val="003C4975"/>
    <w:rsid w:val="003C5118"/>
    <w:rsid w:val="003C6553"/>
    <w:rsid w:val="003C7C9A"/>
    <w:rsid w:val="003D0A81"/>
    <w:rsid w:val="003D15E4"/>
    <w:rsid w:val="003D26CB"/>
    <w:rsid w:val="003D4D90"/>
    <w:rsid w:val="003D57D1"/>
    <w:rsid w:val="003E0E66"/>
    <w:rsid w:val="003E12E0"/>
    <w:rsid w:val="003E2A5A"/>
    <w:rsid w:val="003E5B24"/>
    <w:rsid w:val="003E7CF1"/>
    <w:rsid w:val="003F08BF"/>
    <w:rsid w:val="003F0D31"/>
    <w:rsid w:val="003F37C1"/>
    <w:rsid w:val="003F3C49"/>
    <w:rsid w:val="003F6426"/>
    <w:rsid w:val="003F6756"/>
    <w:rsid w:val="003F731D"/>
    <w:rsid w:val="003F760B"/>
    <w:rsid w:val="00402D99"/>
    <w:rsid w:val="0040348C"/>
    <w:rsid w:val="00403CEB"/>
    <w:rsid w:val="004047D5"/>
    <w:rsid w:val="00405794"/>
    <w:rsid w:val="00406DBD"/>
    <w:rsid w:val="00407B9D"/>
    <w:rsid w:val="004111F8"/>
    <w:rsid w:val="00412FBE"/>
    <w:rsid w:val="00412FEA"/>
    <w:rsid w:val="00414ED5"/>
    <w:rsid w:val="00415118"/>
    <w:rsid w:val="00415557"/>
    <w:rsid w:val="00415F50"/>
    <w:rsid w:val="00416F0E"/>
    <w:rsid w:val="004205B5"/>
    <w:rsid w:val="004217DF"/>
    <w:rsid w:val="00421978"/>
    <w:rsid w:val="00423245"/>
    <w:rsid w:val="004307B1"/>
    <w:rsid w:val="00431E45"/>
    <w:rsid w:val="00432D88"/>
    <w:rsid w:val="00435D64"/>
    <w:rsid w:val="00436F56"/>
    <w:rsid w:val="00437282"/>
    <w:rsid w:val="004429FF"/>
    <w:rsid w:val="004462BA"/>
    <w:rsid w:val="00446FE5"/>
    <w:rsid w:val="004500D7"/>
    <w:rsid w:val="00451327"/>
    <w:rsid w:val="00452478"/>
    <w:rsid w:val="00452A03"/>
    <w:rsid w:val="00457A2A"/>
    <w:rsid w:val="00462634"/>
    <w:rsid w:val="00462928"/>
    <w:rsid w:val="004631E0"/>
    <w:rsid w:val="0046383C"/>
    <w:rsid w:val="00465166"/>
    <w:rsid w:val="00466670"/>
    <w:rsid w:val="00467719"/>
    <w:rsid w:val="00470515"/>
    <w:rsid w:val="004708A2"/>
    <w:rsid w:val="00471536"/>
    <w:rsid w:val="00473218"/>
    <w:rsid w:val="004735FC"/>
    <w:rsid w:val="00474174"/>
    <w:rsid w:val="00475739"/>
    <w:rsid w:val="00476615"/>
    <w:rsid w:val="00476B28"/>
    <w:rsid w:val="00476B60"/>
    <w:rsid w:val="00477191"/>
    <w:rsid w:val="00480080"/>
    <w:rsid w:val="00481575"/>
    <w:rsid w:val="00482D98"/>
    <w:rsid w:val="00483336"/>
    <w:rsid w:val="0048696A"/>
    <w:rsid w:val="00490626"/>
    <w:rsid w:val="004909E9"/>
    <w:rsid w:val="00490E4D"/>
    <w:rsid w:val="00493F79"/>
    <w:rsid w:val="0049403A"/>
    <w:rsid w:val="0049501A"/>
    <w:rsid w:val="004958EA"/>
    <w:rsid w:val="00495CC6"/>
    <w:rsid w:val="00495E35"/>
    <w:rsid w:val="00495EE6"/>
    <w:rsid w:val="00496552"/>
    <w:rsid w:val="004979A7"/>
    <w:rsid w:val="004A0F77"/>
    <w:rsid w:val="004A12FD"/>
    <w:rsid w:val="004A40A0"/>
    <w:rsid w:val="004A4C76"/>
    <w:rsid w:val="004A691D"/>
    <w:rsid w:val="004A717B"/>
    <w:rsid w:val="004A7346"/>
    <w:rsid w:val="004A7F80"/>
    <w:rsid w:val="004B00B2"/>
    <w:rsid w:val="004B17FA"/>
    <w:rsid w:val="004B3B96"/>
    <w:rsid w:val="004B50D5"/>
    <w:rsid w:val="004B5F89"/>
    <w:rsid w:val="004B6129"/>
    <w:rsid w:val="004B77E1"/>
    <w:rsid w:val="004C12E2"/>
    <w:rsid w:val="004C31DB"/>
    <w:rsid w:val="004C3941"/>
    <w:rsid w:val="004C410D"/>
    <w:rsid w:val="004C4468"/>
    <w:rsid w:val="004C5C4E"/>
    <w:rsid w:val="004C5D08"/>
    <w:rsid w:val="004D122B"/>
    <w:rsid w:val="004D2212"/>
    <w:rsid w:val="004D43B8"/>
    <w:rsid w:val="004E00D5"/>
    <w:rsid w:val="004E04F5"/>
    <w:rsid w:val="004E0CEC"/>
    <w:rsid w:val="004E19B7"/>
    <w:rsid w:val="004E1B0B"/>
    <w:rsid w:val="004E2BC7"/>
    <w:rsid w:val="004E2ED3"/>
    <w:rsid w:val="004E50B7"/>
    <w:rsid w:val="004E5B4E"/>
    <w:rsid w:val="004E7F0F"/>
    <w:rsid w:val="004F056F"/>
    <w:rsid w:val="004F1020"/>
    <w:rsid w:val="004F1709"/>
    <w:rsid w:val="004F39BE"/>
    <w:rsid w:val="004F60D1"/>
    <w:rsid w:val="004F79C7"/>
    <w:rsid w:val="0050242C"/>
    <w:rsid w:val="00502B1D"/>
    <w:rsid w:val="005040EE"/>
    <w:rsid w:val="005044C0"/>
    <w:rsid w:val="005065D2"/>
    <w:rsid w:val="00506D61"/>
    <w:rsid w:val="005112DA"/>
    <w:rsid w:val="00513AAF"/>
    <w:rsid w:val="00514795"/>
    <w:rsid w:val="00515BA5"/>
    <w:rsid w:val="00515D31"/>
    <w:rsid w:val="0051785E"/>
    <w:rsid w:val="00517955"/>
    <w:rsid w:val="00521F73"/>
    <w:rsid w:val="00526263"/>
    <w:rsid w:val="00526EA0"/>
    <w:rsid w:val="00531A74"/>
    <w:rsid w:val="005322F0"/>
    <w:rsid w:val="00532A9B"/>
    <w:rsid w:val="0053323F"/>
    <w:rsid w:val="00534BB3"/>
    <w:rsid w:val="0053601A"/>
    <w:rsid w:val="0053605F"/>
    <w:rsid w:val="00536665"/>
    <w:rsid w:val="005379A6"/>
    <w:rsid w:val="005409BB"/>
    <w:rsid w:val="00540A75"/>
    <w:rsid w:val="00543876"/>
    <w:rsid w:val="005469DF"/>
    <w:rsid w:val="00552537"/>
    <w:rsid w:val="005552AC"/>
    <w:rsid w:val="005556B6"/>
    <w:rsid w:val="005570AF"/>
    <w:rsid w:val="005576DA"/>
    <w:rsid w:val="00562075"/>
    <w:rsid w:val="00562140"/>
    <w:rsid w:val="0056339B"/>
    <w:rsid w:val="005646AA"/>
    <w:rsid w:val="00564E03"/>
    <w:rsid w:val="005660CD"/>
    <w:rsid w:val="0056678F"/>
    <w:rsid w:val="00566A17"/>
    <w:rsid w:val="005724AF"/>
    <w:rsid w:val="005727A6"/>
    <w:rsid w:val="00572BF6"/>
    <w:rsid w:val="005731FD"/>
    <w:rsid w:val="00573234"/>
    <w:rsid w:val="005738C7"/>
    <w:rsid w:val="005739F2"/>
    <w:rsid w:val="00576F90"/>
    <w:rsid w:val="00580BD7"/>
    <w:rsid w:val="00582FED"/>
    <w:rsid w:val="00583C9A"/>
    <w:rsid w:val="00585DDB"/>
    <w:rsid w:val="005935DF"/>
    <w:rsid w:val="00593E04"/>
    <w:rsid w:val="00594995"/>
    <w:rsid w:val="00594B29"/>
    <w:rsid w:val="0059609F"/>
    <w:rsid w:val="005965FB"/>
    <w:rsid w:val="00596BC8"/>
    <w:rsid w:val="0059739B"/>
    <w:rsid w:val="00597C62"/>
    <w:rsid w:val="005A0513"/>
    <w:rsid w:val="005A0C64"/>
    <w:rsid w:val="005A1064"/>
    <w:rsid w:val="005A1DA7"/>
    <w:rsid w:val="005A352F"/>
    <w:rsid w:val="005A602D"/>
    <w:rsid w:val="005A7BB0"/>
    <w:rsid w:val="005A7BBE"/>
    <w:rsid w:val="005B08A4"/>
    <w:rsid w:val="005B0E64"/>
    <w:rsid w:val="005B21DE"/>
    <w:rsid w:val="005C0012"/>
    <w:rsid w:val="005C466B"/>
    <w:rsid w:val="005C5179"/>
    <w:rsid w:val="005C57E2"/>
    <w:rsid w:val="005C656B"/>
    <w:rsid w:val="005D09D0"/>
    <w:rsid w:val="005D748D"/>
    <w:rsid w:val="005E164B"/>
    <w:rsid w:val="005E28E6"/>
    <w:rsid w:val="005E48AD"/>
    <w:rsid w:val="005E4F36"/>
    <w:rsid w:val="005E5DB5"/>
    <w:rsid w:val="005E75A7"/>
    <w:rsid w:val="005E77B0"/>
    <w:rsid w:val="005F102B"/>
    <w:rsid w:val="005F12DD"/>
    <w:rsid w:val="005F1921"/>
    <w:rsid w:val="005F4BF6"/>
    <w:rsid w:val="005F4ED8"/>
    <w:rsid w:val="005F5686"/>
    <w:rsid w:val="005F57C4"/>
    <w:rsid w:val="005F58B2"/>
    <w:rsid w:val="00600A09"/>
    <w:rsid w:val="006018A3"/>
    <w:rsid w:val="00601A51"/>
    <w:rsid w:val="006052C2"/>
    <w:rsid w:val="00605589"/>
    <w:rsid w:val="0060646D"/>
    <w:rsid w:val="00606F3F"/>
    <w:rsid w:val="00607335"/>
    <w:rsid w:val="006124BE"/>
    <w:rsid w:val="00615A2B"/>
    <w:rsid w:val="00616467"/>
    <w:rsid w:val="0062301A"/>
    <w:rsid w:val="0062501F"/>
    <w:rsid w:val="00625B5E"/>
    <w:rsid w:val="006273F5"/>
    <w:rsid w:val="00632390"/>
    <w:rsid w:val="00634BA8"/>
    <w:rsid w:val="00634CB7"/>
    <w:rsid w:val="00635590"/>
    <w:rsid w:val="00640EDD"/>
    <w:rsid w:val="00641C9D"/>
    <w:rsid w:val="00641D78"/>
    <w:rsid w:val="00642AC2"/>
    <w:rsid w:val="00642DAC"/>
    <w:rsid w:val="0064326E"/>
    <w:rsid w:val="00643B7D"/>
    <w:rsid w:val="006467E0"/>
    <w:rsid w:val="006500CE"/>
    <w:rsid w:val="006514B2"/>
    <w:rsid w:val="00651E9D"/>
    <w:rsid w:val="00654571"/>
    <w:rsid w:val="0065529A"/>
    <w:rsid w:val="00655D63"/>
    <w:rsid w:val="006565FB"/>
    <w:rsid w:val="00661B8A"/>
    <w:rsid w:val="0066642D"/>
    <w:rsid w:val="00670FBA"/>
    <w:rsid w:val="00670FE6"/>
    <w:rsid w:val="00672E96"/>
    <w:rsid w:val="00674346"/>
    <w:rsid w:val="0067462C"/>
    <w:rsid w:val="00674A6A"/>
    <w:rsid w:val="00675A2B"/>
    <w:rsid w:val="00677A72"/>
    <w:rsid w:val="0068020E"/>
    <w:rsid w:val="006814CC"/>
    <w:rsid w:val="006831A5"/>
    <w:rsid w:val="006845BF"/>
    <w:rsid w:val="00684D04"/>
    <w:rsid w:val="00686DD3"/>
    <w:rsid w:val="00690CB8"/>
    <w:rsid w:val="00693D37"/>
    <w:rsid w:val="00695BFB"/>
    <w:rsid w:val="0069671E"/>
    <w:rsid w:val="006A051C"/>
    <w:rsid w:val="006A119B"/>
    <w:rsid w:val="006A39CF"/>
    <w:rsid w:val="006A3DF6"/>
    <w:rsid w:val="006A4D9C"/>
    <w:rsid w:val="006A6CAC"/>
    <w:rsid w:val="006A75B6"/>
    <w:rsid w:val="006B0952"/>
    <w:rsid w:val="006B099D"/>
    <w:rsid w:val="006B10BE"/>
    <w:rsid w:val="006B146B"/>
    <w:rsid w:val="006B2803"/>
    <w:rsid w:val="006B5124"/>
    <w:rsid w:val="006B57F8"/>
    <w:rsid w:val="006B5E18"/>
    <w:rsid w:val="006B703F"/>
    <w:rsid w:val="006C14C8"/>
    <w:rsid w:val="006C1529"/>
    <w:rsid w:val="006C2F3B"/>
    <w:rsid w:val="006C50DE"/>
    <w:rsid w:val="006C5A7E"/>
    <w:rsid w:val="006C692F"/>
    <w:rsid w:val="006C7166"/>
    <w:rsid w:val="006D2471"/>
    <w:rsid w:val="006D3134"/>
    <w:rsid w:val="006D3EBD"/>
    <w:rsid w:val="006D478A"/>
    <w:rsid w:val="006D5AA7"/>
    <w:rsid w:val="006D6745"/>
    <w:rsid w:val="006D688B"/>
    <w:rsid w:val="006D74C0"/>
    <w:rsid w:val="006D74EF"/>
    <w:rsid w:val="006E0068"/>
    <w:rsid w:val="006E1768"/>
    <w:rsid w:val="006E200B"/>
    <w:rsid w:val="006E26C6"/>
    <w:rsid w:val="006E2C44"/>
    <w:rsid w:val="006E35DB"/>
    <w:rsid w:val="006E46FD"/>
    <w:rsid w:val="006E4911"/>
    <w:rsid w:val="006E4AC7"/>
    <w:rsid w:val="006E5BC8"/>
    <w:rsid w:val="006E6311"/>
    <w:rsid w:val="006E7D61"/>
    <w:rsid w:val="006F25A9"/>
    <w:rsid w:val="006F2F1A"/>
    <w:rsid w:val="006F3240"/>
    <w:rsid w:val="007002AD"/>
    <w:rsid w:val="00704323"/>
    <w:rsid w:val="00704436"/>
    <w:rsid w:val="007053F9"/>
    <w:rsid w:val="00706750"/>
    <w:rsid w:val="00707006"/>
    <w:rsid w:val="007072E1"/>
    <w:rsid w:val="007073E9"/>
    <w:rsid w:val="007074D9"/>
    <w:rsid w:val="00711108"/>
    <w:rsid w:val="007117E7"/>
    <w:rsid w:val="0071217E"/>
    <w:rsid w:val="00713261"/>
    <w:rsid w:val="00713AB1"/>
    <w:rsid w:val="007141BF"/>
    <w:rsid w:val="00716C56"/>
    <w:rsid w:val="00716D7D"/>
    <w:rsid w:val="0071786D"/>
    <w:rsid w:val="00720175"/>
    <w:rsid w:val="0072049F"/>
    <w:rsid w:val="0072105A"/>
    <w:rsid w:val="00721E79"/>
    <w:rsid w:val="00726388"/>
    <w:rsid w:val="00726466"/>
    <w:rsid w:val="007266A5"/>
    <w:rsid w:val="007272B5"/>
    <w:rsid w:val="00727C82"/>
    <w:rsid w:val="0073096C"/>
    <w:rsid w:val="00730C77"/>
    <w:rsid w:val="007325FD"/>
    <w:rsid w:val="0073279D"/>
    <w:rsid w:val="00733988"/>
    <w:rsid w:val="0073577D"/>
    <w:rsid w:val="0074017B"/>
    <w:rsid w:val="00741875"/>
    <w:rsid w:val="007444B3"/>
    <w:rsid w:val="007446D3"/>
    <w:rsid w:val="00744BCE"/>
    <w:rsid w:val="00746A3B"/>
    <w:rsid w:val="00747D49"/>
    <w:rsid w:val="00750404"/>
    <w:rsid w:val="00750662"/>
    <w:rsid w:val="007524EE"/>
    <w:rsid w:val="0075687C"/>
    <w:rsid w:val="00756AA9"/>
    <w:rsid w:val="007575C0"/>
    <w:rsid w:val="00760580"/>
    <w:rsid w:val="00761CE1"/>
    <w:rsid w:val="00761D92"/>
    <w:rsid w:val="0076377B"/>
    <w:rsid w:val="00765272"/>
    <w:rsid w:val="00766DD3"/>
    <w:rsid w:val="00771AB0"/>
    <w:rsid w:val="00772053"/>
    <w:rsid w:val="00772284"/>
    <w:rsid w:val="00775008"/>
    <w:rsid w:val="00775108"/>
    <w:rsid w:val="00775184"/>
    <w:rsid w:val="007757FB"/>
    <w:rsid w:val="00775B4D"/>
    <w:rsid w:val="00775E50"/>
    <w:rsid w:val="00777462"/>
    <w:rsid w:val="00777C2D"/>
    <w:rsid w:val="00780099"/>
    <w:rsid w:val="007801DC"/>
    <w:rsid w:val="00783A5E"/>
    <w:rsid w:val="007873DA"/>
    <w:rsid w:val="00790B07"/>
    <w:rsid w:val="007A0940"/>
    <w:rsid w:val="007A16E7"/>
    <w:rsid w:val="007A324E"/>
    <w:rsid w:val="007A3838"/>
    <w:rsid w:val="007A4C83"/>
    <w:rsid w:val="007A4DFF"/>
    <w:rsid w:val="007B11BC"/>
    <w:rsid w:val="007B2046"/>
    <w:rsid w:val="007B232A"/>
    <w:rsid w:val="007B2764"/>
    <w:rsid w:val="007B2B46"/>
    <w:rsid w:val="007B5F4F"/>
    <w:rsid w:val="007B7B7E"/>
    <w:rsid w:val="007C0761"/>
    <w:rsid w:val="007C177C"/>
    <w:rsid w:val="007C299F"/>
    <w:rsid w:val="007C34EA"/>
    <w:rsid w:val="007C5CF4"/>
    <w:rsid w:val="007C5D7A"/>
    <w:rsid w:val="007C7222"/>
    <w:rsid w:val="007D0E11"/>
    <w:rsid w:val="007D1A81"/>
    <w:rsid w:val="007D46F0"/>
    <w:rsid w:val="007D6B7B"/>
    <w:rsid w:val="007E0AB7"/>
    <w:rsid w:val="007E0FE4"/>
    <w:rsid w:val="007E1417"/>
    <w:rsid w:val="007E2888"/>
    <w:rsid w:val="007E536B"/>
    <w:rsid w:val="007E583D"/>
    <w:rsid w:val="007E65A0"/>
    <w:rsid w:val="007E6F0A"/>
    <w:rsid w:val="007F4721"/>
    <w:rsid w:val="007F58EA"/>
    <w:rsid w:val="007F7B98"/>
    <w:rsid w:val="00801665"/>
    <w:rsid w:val="008019C0"/>
    <w:rsid w:val="00801D5A"/>
    <w:rsid w:val="00804CF8"/>
    <w:rsid w:val="00806044"/>
    <w:rsid w:val="008115F8"/>
    <w:rsid w:val="00811DDE"/>
    <w:rsid w:val="0081203A"/>
    <w:rsid w:val="00812817"/>
    <w:rsid w:val="00814FB7"/>
    <w:rsid w:val="00815AB2"/>
    <w:rsid w:val="00815EF6"/>
    <w:rsid w:val="008168BF"/>
    <w:rsid w:val="008202B1"/>
    <w:rsid w:val="00820489"/>
    <w:rsid w:val="00820BEE"/>
    <w:rsid w:val="00821757"/>
    <w:rsid w:val="008226C1"/>
    <w:rsid w:val="00823E39"/>
    <w:rsid w:val="00824394"/>
    <w:rsid w:val="0082518B"/>
    <w:rsid w:val="00826E38"/>
    <w:rsid w:val="00832F98"/>
    <w:rsid w:val="00833729"/>
    <w:rsid w:val="00833BCF"/>
    <w:rsid w:val="00834A01"/>
    <w:rsid w:val="00835569"/>
    <w:rsid w:val="00835CFD"/>
    <w:rsid w:val="008377AE"/>
    <w:rsid w:val="00841B27"/>
    <w:rsid w:val="0084200A"/>
    <w:rsid w:val="00845569"/>
    <w:rsid w:val="00846716"/>
    <w:rsid w:val="00846C49"/>
    <w:rsid w:val="00847C42"/>
    <w:rsid w:val="0085002B"/>
    <w:rsid w:val="0085085C"/>
    <w:rsid w:val="00851282"/>
    <w:rsid w:val="008515AE"/>
    <w:rsid w:val="008526AA"/>
    <w:rsid w:val="008541A2"/>
    <w:rsid w:val="00855EAF"/>
    <w:rsid w:val="00857DDB"/>
    <w:rsid w:val="00860987"/>
    <w:rsid w:val="00860AB4"/>
    <w:rsid w:val="008628F9"/>
    <w:rsid w:val="00863D19"/>
    <w:rsid w:val="0086539F"/>
    <w:rsid w:val="00866066"/>
    <w:rsid w:val="00871EE7"/>
    <w:rsid w:val="00872764"/>
    <w:rsid w:val="00872E59"/>
    <w:rsid w:val="00873095"/>
    <w:rsid w:val="0087450F"/>
    <w:rsid w:val="00874D33"/>
    <w:rsid w:val="00875106"/>
    <w:rsid w:val="008766C8"/>
    <w:rsid w:val="00876D0C"/>
    <w:rsid w:val="00877753"/>
    <w:rsid w:val="00877B14"/>
    <w:rsid w:val="008804D0"/>
    <w:rsid w:val="00880B3B"/>
    <w:rsid w:val="008819F3"/>
    <w:rsid w:val="008819FD"/>
    <w:rsid w:val="00890435"/>
    <w:rsid w:val="00893AC3"/>
    <w:rsid w:val="00894DD8"/>
    <w:rsid w:val="00895327"/>
    <w:rsid w:val="008962DB"/>
    <w:rsid w:val="00896E49"/>
    <w:rsid w:val="008A448A"/>
    <w:rsid w:val="008A6E35"/>
    <w:rsid w:val="008A7CE4"/>
    <w:rsid w:val="008B444A"/>
    <w:rsid w:val="008B6241"/>
    <w:rsid w:val="008C0BC6"/>
    <w:rsid w:val="008C24C2"/>
    <w:rsid w:val="008C2DF0"/>
    <w:rsid w:val="008C2FFB"/>
    <w:rsid w:val="008C3117"/>
    <w:rsid w:val="008C569F"/>
    <w:rsid w:val="008C5DFD"/>
    <w:rsid w:val="008C6564"/>
    <w:rsid w:val="008C65EB"/>
    <w:rsid w:val="008D567B"/>
    <w:rsid w:val="008D5B54"/>
    <w:rsid w:val="008E0453"/>
    <w:rsid w:val="008E05DF"/>
    <w:rsid w:val="008E0D4B"/>
    <w:rsid w:val="008E17BB"/>
    <w:rsid w:val="008E3C74"/>
    <w:rsid w:val="008E3F34"/>
    <w:rsid w:val="008E4C0E"/>
    <w:rsid w:val="008E51B4"/>
    <w:rsid w:val="008E5502"/>
    <w:rsid w:val="008E5A33"/>
    <w:rsid w:val="008F1DCB"/>
    <w:rsid w:val="008F4020"/>
    <w:rsid w:val="008F4278"/>
    <w:rsid w:val="008F4B7E"/>
    <w:rsid w:val="008F6545"/>
    <w:rsid w:val="008F7376"/>
    <w:rsid w:val="00900147"/>
    <w:rsid w:val="00902629"/>
    <w:rsid w:val="00902B1A"/>
    <w:rsid w:val="00902C6E"/>
    <w:rsid w:val="00902C97"/>
    <w:rsid w:val="00905572"/>
    <w:rsid w:val="0090591F"/>
    <w:rsid w:val="009117D4"/>
    <w:rsid w:val="00911C41"/>
    <w:rsid w:val="00913B9F"/>
    <w:rsid w:val="00913DEE"/>
    <w:rsid w:val="00915A4C"/>
    <w:rsid w:val="009170BA"/>
    <w:rsid w:val="0092044C"/>
    <w:rsid w:val="00920CE5"/>
    <w:rsid w:val="00920E7B"/>
    <w:rsid w:val="009219FA"/>
    <w:rsid w:val="00921B07"/>
    <w:rsid w:val="00921F35"/>
    <w:rsid w:val="00922FE7"/>
    <w:rsid w:val="009244E6"/>
    <w:rsid w:val="00924E40"/>
    <w:rsid w:val="00925CEA"/>
    <w:rsid w:val="00926484"/>
    <w:rsid w:val="00933DF6"/>
    <w:rsid w:val="00934AFC"/>
    <w:rsid w:val="009376C1"/>
    <w:rsid w:val="009379A2"/>
    <w:rsid w:val="0094253F"/>
    <w:rsid w:val="0094269D"/>
    <w:rsid w:val="009426F8"/>
    <w:rsid w:val="00946170"/>
    <w:rsid w:val="009469F3"/>
    <w:rsid w:val="00953E09"/>
    <w:rsid w:val="0095564A"/>
    <w:rsid w:val="009556A0"/>
    <w:rsid w:val="00955D90"/>
    <w:rsid w:val="00957084"/>
    <w:rsid w:val="0095736E"/>
    <w:rsid w:val="0095786E"/>
    <w:rsid w:val="009613FD"/>
    <w:rsid w:val="009623F4"/>
    <w:rsid w:val="0096779F"/>
    <w:rsid w:val="00970260"/>
    <w:rsid w:val="00970606"/>
    <w:rsid w:val="0097579E"/>
    <w:rsid w:val="009812A4"/>
    <w:rsid w:val="009852B4"/>
    <w:rsid w:val="00986893"/>
    <w:rsid w:val="00987194"/>
    <w:rsid w:val="0098754B"/>
    <w:rsid w:val="009908E4"/>
    <w:rsid w:val="0099148E"/>
    <w:rsid w:val="00992FE0"/>
    <w:rsid w:val="00995550"/>
    <w:rsid w:val="00995931"/>
    <w:rsid w:val="00996A69"/>
    <w:rsid w:val="009A0660"/>
    <w:rsid w:val="009A0F54"/>
    <w:rsid w:val="009A28BA"/>
    <w:rsid w:val="009A5BEC"/>
    <w:rsid w:val="009A62AA"/>
    <w:rsid w:val="009A6EEB"/>
    <w:rsid w:val="009B0A1B"/>
    <w:rsid w:val="009B4465"/>
    <w:rsid w:val="009B47A8"/>
    <w:rsid w:val="009B4EF4"/>
    <w:rsid w:val="009B7B89"/>
    <w:rsid w:val="009B7CBC"/>
    <w:rsid w:val="009C0170"/>
    <w:rsid w:val="009C287A"/>
    <w:rsid w:val="009C3727"/>
    <w:rsid w:val="009C4330"/>
    <w:rsid w:val="009C62DC"/>
    <w:rsid w:val="009C63C3"/>
    <w:rsid w:val="009C6FC2"/>
    <w:rsid w:val="009D0FDC"/>
    <w:rsid w:val="009D1025"/>
    <w:rsid w:val="009D2D1A"/>
    <w:rsid w:val="009D4C11"/>
    <w:rsid w:val="009D624A"/>
    <w:rsid w:val="009E0121"/>
    <w:rsid w:val="009E0243"/>
    <w:rsid w:val="009E265F"/>
    <w:rsid w:val="009E314F"/>
    <w:rsid w:val="009E3FEC"/>
    <w:rsid w:val="009E4103"/>
    <w:rsid w:val="009E64B9"/>
    <w:rsid w:val="009E7400"/>
    <w:rsid w:val="009E7E27"/>
    <w:rsid w:val="009F026E"/>
    <w:rsid w:val="009F1494"/>
    <w:rsid w:val="009F2816"/>
    <w:rsid w:val="009F36D6"/>
    <w:rsid w:val="009F3CC1"/>
    <w:rsid w:val="009F3CD9"/>
    <w:rsid w:val="009F76AB"/>
    <w:rsid w:val="00A01B4B"/>
    <w:rsid w:val="00A02721"/>
    <w:rsid w:val="00A03E50"/>
    <w:rsid w:val="00A04597"/>
    <w:rsid w:val="00A051DB"/>
    <w:rsid w:val="00A0587A"/>
    <w:rsid w:val="00A0588E"/>
    <w:rsid w:val="00A10CB7"/>
    <w:rsid w:val="00A14AFA"/>
    <w:rsid w:val="00A1540C"/>
    <w:rsid w:val="00A17478"/>
    <w:rsid w:val="00A2343D"/>
    <w:rsid w:val="00A264ED"/>
    <w:rsid w:val="00A30BF4"/>
    <w:rsid w:val="00A3134A"/>
    <w:rsid w:val="00A324DF"/>
    <w:rsid w:val="00A33A9C"/>
    <w:rsid w:val="00A34D71"/>
    <w:rsid w:val="00A36C5B"/>
    <w:rsid w:val="00A36E6C"/>
    <w:rsid w:val="00A378DD"/>
    <w:rsid w:val="00A37D08"/>
    <w:rsid w:val="00A40995"/>
    <w:rsid w:val="00A41AA2"/>
    <w:rsid w:val="00A5121F"/>
    <w:rsid w:val="00A5193B"/>
    <w:rsid w:val="00A51CA3"/>
    <w:rsid w:val="00A52618"/>
    <w:rsid w:val="00A52CB3"/>
    <w:rsid w:val="00A53134"/>
    <w:rsid w:val="00A53855"/>
    <w:rsid w:val="00A54A5F"/>
    <w:rsid w:val="00A571A7"/>
    <w:rsid w:val="00A57547"/>
    <w:rsid w:val="00A577B8"/>
    <w:rsid w:val="00A67843"/>
    <w:rsid w:val="00A71E3B"/>
    <w:rsid w:val="00A747D7"/>
    <w:rsid w:val="00A75659"/>
    <w:rsid w:val="00A77C91"/>
    <w:rsid w:val="00A80688"/>
    <w:rsid w:val="00A82F42"/>
    <w:rsid w:val="00A83283"/>
    <w:rsid w:val="00A83625"/>
    <w:rsid w:val="00A85D4B"/>
    <w:rsid w:val="00A90559"/>
    <w:rsid w:val="00A91596"/>
    <w:rsid w:val="00A91CDE"/>
    <w:rsid w:val="00A91F90"/>
    <w:rsid w:val="00A940DF"/>
    <w:rsid w:val="00A94BE6"/>
    <w:rsid w:val="00A94E71"/>
    <w:rsid w:val="00A96E2A"/>
    <w:rsid w:val="00A97865"/>
    <w:rsid w:val="00A97900"/>
    <w:rsid w:val="00AA0BE2"/>
    <w:rsid w:val="00AA4E45"/>
    <w:rsid w:val="00AA5B2D"/>
    <w:rsid w:val="00AB240B"/>
    <w:rsid w:val="00AB2E66"/>
    <w:rsid w:val="00AB42EC"/>
    <w:rsid w:val="00AB4632"/>
    <w:rsid w:val="00AB6771"/>
    <w:rsid w:val="00AB6988"/>
    <w:rsid w:val="00AB732D"/>
    <w:rsid w:val="00AC019D"/>
    <w:rsid w:val="00AC1C8E"/>
    <w:rsid w:val="00AC2DBD"/>
    <w:rsid w:val="00AC6085"/>
    <w:rsid w:val="00AC6F52"/>
    <w:rsid w:val="00AC7724"/>
    <w:rsid w:val="00AD1A26"/>
    <w:rsid w:val="00AD244C"/>
    <w:rsid w:val="00AE314F"/>
    <w:rsid w:val="00AE42EC"/>
    <w:rsid w:val="00AF02AA"/>
    <w:rsid w:val="00AF2FFD"/>
    <w:rsid w:val="00AF475D"/>
    <w:rsid w:val="00AF55CD"/>
    <w:rsid w:val="00AF5AE7"/>
    <w:rsid w:val="00AF6766"/>
    <w:rsid w:val="00AF67C8"/>
    <w:rsid w:val="00B01FAE"/>
    <w:rsid w:val="00B02F9E"/>
    <w:rsid w:val="00B040C2"/>
    <w:rsid w:val="00B0545C"/>
    <w:rsid w:val="00B11680"/>
    <w:rsid w:val="00B11756"/>
    <w:rsid w:val="00B1526C"/>
    <w:rsid w:val="00B20880"/>
    <w:rsid w:val="00B208B3"/>
    <w:rsid w:val="00B21C70"/>
    <w:rsid w:val="00B22880"/>
    <w:rsid w:val="00B22D4B"/>
    <w:rsid w:val="00B2437A"/>
    <w:rsid w:val="00B25883"/>
    <w:rsid w:val="00B261B6"/>
    <w:rsid w:val="00B27826"/>
    <w:rsid w:val="00B303BA"/>
    <w:rsid w:val="00B30797"/>
    <w:rsid w:val="00B332CB"/>
    <w:rsid w:val="00B3364D"/>
    <w:rsid w:val="00B34A94"/>
    <w:rsid w:val="00B35648"/>
    <w:rsid w:val="00B36924"/>
    <w:rsid w:val="00B37B21"/>
    <w:rsid w:val="00B37CB1"/>
    <w:rsid w:val="00B4180C"/>
    <w:rsid w:val="00B420CD"/>
    <w:rsid w:val="00B42FF2"/>
    <w:rsid w:val="00B4345A"/>
    <w:rsid w:val="00B44643"/>
    <w:rsid w:val="00B46458"/>
    <w:rsid w:val="00B4737D"/>
    <w:rsid w:val="00B47ED8"/>
    <w:rsid w:val="00B50915"/>
    <w:rsid w:val="00B50958"/>
    <w:rsid w:val="00B50AEB"/>
    <w:rsid w:val="00B51A2A"/>
    <w:rsid w:val="00B523C4"/>
    <w:rsid w:val="00B55117"/>
    <w:rsid w:val="00B553C5"/>
    <w:rsid w:val="00B56D84"/>
    <w:rsid w:val="00B56F20"/>
    <w:rsid w:val="00B607A9"/>
    <w:rsid w:val="00B60D16"/>
    <w:rsid w:val="00B61CEE"/>
    <w:rsid w:val="00B61F01"/>
    <w:rsid w:val="00B621C6"/>
    <w:rsid w:val="00B6292B"/>
    <w:rsid w:val="00B651C5"/>
    <w:rsid w:val="00B66953"/>
    <w:rsid w:val="00B73921"/>
    <w:rsid w:val="00B751C2"/>
    <w:rsid w:val="00B76925"/>
    <w:rsid w:val="00B82AF3"/>
    <w:rsid w:val="00B83E12"/>
    <w:rsid w:val="00B871F1"/>
    <w:rsid w:val="00B8742C"/>
    <w:rsid w:val="00B91160"/>
    <w:rsid w:val="00B91E22"/>
    <w:rsid w:val="00B92A7E"/>
    <w:rsid w:val="00B94D41"/>
    <w:rsid w:val="00B95B26"/>
    <w:rsid w:val="00B96917"/>
    <w:rsid w:val="00BA0020"/>
    <w:rsid w:val="00BA0093"/>
    <w:rsid w:val="00BA07A0"/>
    <w:rsid w:val="00BA23BB"/>
    <w:rsid w:val="00BA23F5"/>
    <w:rsid w:val="00BA7A89"/>
    <w:rsid w:val="00BB04BC"/>
    <w:rsid w:val="00BB14EE"/>
    <w:rsid w:val="00BB3254"/>
    <w:rsid w:val="00BB7DE4"/>
    <w:rsid w:val="00BC179F"/>
    <w:rsid w:val="00BC44F1"/>
    <w:rsid w:val="00BC49F8"/>
    <w:rsid w:val="00BC4FD1"/>
    <w:rsid w:val="00BC5505"/>
    <w:rsid w:val="00BC55EE"/>
    <w:rsid w:val="00BC5AB1"/>
    <w:rsid w:val="00BD2E19"/>
    <w:rsid w:val="00BD3BA9"/>
    <w:rsid w:val="00BD61EF"/>
    <w:rsid w:val="00BD7BB0"/>
    <w:rsid w:val="00BE3121"/>
    <w:rsid w:val="00BE4BE8"/>
    <w:rsid w:val="00BE597C"/>
    <w:rsid w:val="00BE6C76"/>
    <w:rsid w:val="00BF01B6"/>
    <w:rsid w:val="00BF0333"/>
    <w:rsid w:val="00BF04B9"/>
    <w:rsid w:val="00BF1E37"/>
    <w:rsid w:val="00BF2E20"/>
    <w:rsid w:val="00BF306A"/>
    <w:rsid w:val="00BF51CF"/>
    <w:rsid w:val="00BF65E4"/>
    <w:rsid w:val="00BF6837"/>
    <w:rsid w:val="00BF6BAF"/>
    <w:rsid w:val="00BF7436"/>
    <w:rsid w:val="00BF76B4"/>
    <w:rsid w:val="00C02F8F"/>
    <w:rsid w:val="00C03426"/>
    <w:rsid w:val="00C061FC"/>
    <w:rsid w:val="00C1053F"/>
    <w:rsid w:val="00C119CC"/>
    <w:rsid w:val="00C12B55"/>
    <w:rsid w:val="00C1306A"/>
    <w:rsid w:val="00C13203"/>
    <w:rsid w:val="00C14DFB"/>
    <w:rsid w:val="00C16ED3"/>
    <w:rsid w:val="00C17E3B"/>
    <w:rsid w:val="00C25614"/>
    <w:rsid w:val="00C26A98"/>
    <w:rsid w:val="00C31D78"/>
    <w:rsid w:val="00C352BA"/>
    <w:rsid w:val="00C362E3"/>
    <w:rsid w:val="00C37DD7"/>
    <w:rsid w:val="00C4072E"/>
    <w:rsid w:val="00C41DED"/>
    <w:rsid w:val="00C44950"/>
    <w:rsid w:val="00C44C9C"/>
    <w:rsid w:val="00C45D4D"/>
    <w:rsid w:val="00C472CC"/>
    <w:rsid w:val="00C508FC"/>
    <w:rsid w:val="00C50A81"/>
    <w:rsid w:val="00C50AFF"/>
    <w:rsid w:val="00C51541"/>
    <w:rsid w:val="00C527A5"/>
    <w:rsid w:val="00C531FF"/>
    <w:rsid w:val="00C53723"/>
    <w:rsid w:val="00C54F42"/>
    <w:rsid w:val="00C55BFE"/>
    <w:rsid w:val="00C5658B"/>
    <w:rsid w:val="00C56933"/>
    <w:rsid w:val="00C57AF5"/>
    <w:rsid w:val="00C57F42"/>
    <w:rsid w:val="00C603F7"/>
    <w:rsid w:val="00C60521"/>
    <w:rsid w:val="00C621F8"/>
    <w:rsid w:val="00C63842"/>
    <w:rsid w:val="00C65BDB"/>
    <w:rsid w:val="00C65D7B"/>
    <w:rsid w:val="00C6682F"/>
    <w:rsid w:val="00C71375"/>
    <w:rsid w:val="00C72938"/>
    <w:rsid w:val="00C72CA5"/>
    <w:rsid w:val="00C73E5B"/>
    <w:rsid w:val="00C73F3B"/>
    <w:rsid w:val="00C740CE"/>
    <w:rsid w:val="00C75274"/>
    <w:rsid w:val="00C752F7"/>
    <w:rsid w:val="00C76532"/>
    <w:rsid w:val="00C80D54"/>
    <w:rsid w:val="00C80EEE"/>
    <w:rsid w:val="00C85396"/>
    <w:rsid w:val="00C8558B"/>
    <w:rsid w:val="00C86C20"/>
    <w:rsid w:val="00C91A22"/>
    <w:rsid w:val="00C937A9"/>
    <w:rsid w:val="00C94EE6"/>
    <w:rsid w:val="00C94F62"/>
    <w:rsid w:val="00C95E04"/>
    <w:rsid w:val="00C96AD2"/>
    <w:rsid w:val="00CA09C3"/>
    <w:rsid w:val="00CA2425"/>
    <w:rsid w:val="00CA2AA0"/>
    <w:rsid w:val="00CA338A"/>
    <w:rsid w:val="00CA3F4F"/>
    <w:rsid w:val="00CA3FC9"/>
    <w:rsid w:val="00CA453F"/>
    <w:rsid w:val="00CA62AF"/>
    <w:rsid w:val="00CA62EF"/>
    <w:rsid w:val="00CB314F"/>
    <w:rsid w:val="00CB3861"/>
    <w:rsid w:val="00CB386B"/>
    <w:rsid w:val="00CB3E81"/>
    <w:rsid w:val="00CB46C9"/>
    <w:rsid w:val="00CC1AB3"/>
    <w:rsid w:val="00CC2A06"/>
    <w:rsid w:val="00CC3961"/>
    <w:rsid w:val="00CC4B8D"/>
    <w:rsid w:val="00CD0E8A"/>
    <w:rsid w:val="00CD2156"/>
    <w:rsid w:val="00CD2C08"/>
    <w:rsid w:val="00CD3D78"/>
    <w:rsid w:val="00CD4168"/>
    <w:rsid w:val="00CD51A0"/>
    <w:rsid w:val="00CE0795"/>
    <w:rsid w:val="00CE2728"/>
    <w:rsid w:val="00CE2E2A"/>
    <w:rsid w:val="00CE4016"/>
    <w:rsid w:val="00CE6D31"/>
    <w:rsid w:val="00CE6F38"/>
    <w:rsid w:val="00CF0FDC"/>
    <w:rsid w:val="00CF13CC"/>
    <w:rsid w:val="00CF2FD1"/>
    <w:rsid w:val="00D00DED"/>
    <w:rsid w:val="00D030E6"/>
    <w:rsid w:val="00D06308"/>
    <w:rsid w:val="00D0792F"/>
    <w:rsid w:val="00D12B2D"/>
    <w:rsid w:val="00D13D76"/>
    <w:rsid w:val="00D14099"/>
    <w:rsid w:val="00D14846"/>
    <w:rsid w:val="00D151F2"/>
    <w:rsid w:val="00D16627"/>
    <w:rsid w:val="00D167A7"/>
    <w:rsid w:val="00D16A1C"/>
    <w:rsid w:val="00D16C4F"/>
    <w:rsid w:val="00D16DFC"/>
    <w:rsid w:val="00D229FA"/>
    <w:rsid w:val="00D23614"/>
    <w:rsid w:val="00D238D0"/>
    <w:rsid w:val="00D23914"/>
    <w:rsid w:val="00D25C31"/>
    <w:rsid w:val="00D2785D"/>
    <w:rsid w:val="00D30FCB"/>
    <w:rsid w:val="00D31D7C"/>
    <w:rsid w:val="00D353C4"/>
    <w:rsid w:val="00D372BA"/>
    <w:rsid w:val="00D40FB9"/>
    <w:rsid w:val="00D41116"/>
    <w:rsid w:val="00D41D46"/>
    <w:rsid w:val="00D41EFA"/>
    <w:rsid w:val="00D421A5"/>
    <w:rsid w:val="00D424D1"/>
    <w:rsid w:val="00D43EB4"/>
    <w:rsid w:val="00D445C1"/>
    <w:rsid w:val="00D44F34"/>
    <w:rsid w:val="00D46CFC"/>
    <w:rsid w:val="00D473D2"/>
    <w:rsid w:val="00D512B3"/>
    <w:rsid w:val="00D525A4"/>
    <w:rsid w:val="00D55896"/>
    <w:rsid w:val="00D56268"/>
    <w:rsid w:val="00D57C3C"/>
    <w:rsid w:val="00D60D3D"/>
    <w:rsid w:val="00D62B12"/>
    <w:rsid w:val="00D62F31"/>
    <w:rsid w:val="00D643FC"/>
    <w:rsid w:val="00D64DA0"/>
    <w:rsid w:val="00D67438"/>
    <w:rsid w:val="00D6790C"/>
    <w:rsid w:val="00D67D66"/>
    <w:rsid w:val="00D67DFF"/>
    <w:rsid w:val="00D70BDA"/>
    <w:rsid w:val="00D716F5"/>
    <w:rsid w:val="00D72C73"/>
    <w:rsid w:val="00D73671"/>
    <w:rsid w:val="00D742F3"/>
    <w:rsid w:val="00D74EA4"/>
    <w:rsid w:val="00D75A30"/>
    <w:rsid w:val="00D75CA5"/>
    <w:rsid w:val="00D76074"/>
    <w:rsid w:val="00D77C7A"/>
    <w:rsid w:val="00D81D00"/>
    <w:rsid w:val="00D82A22"/>
    <w:rsid w:val="00D83DE0"/>
    <w:rsid w:val="00D84D6C"/>
    <w:rsid w:val="00D84FD2"/>
    <w:rsid w:val="00D91AA5"/>
    <w:rsid w:val="00D91D7F"/>
    <w:rsid w:val="00D92F45"/>
    <w:rsid w:val="00D94FC9"/>
    <w:rsid w:val="00D9573E"/>
    <w:rsid w:val="00DA1243"/>
    <w:rsid w:val="00DA13F9"/>
    <w:rsid w:val="00DA337D"/>
    <w:rsid w:val="00DA4C31"/>
    <w:rsid w:val="00DA53FB"/>
    <w:rsid w:val="00DA77B4"/>
    <w:rsid w:val="00DB155C"/>
    <w:rsid w:val="00DB5139"/>
    <w:rsid w:val="00DB631A"/>
    <w:rsid w:val="00DB7607"/>
    <w:rsid w:val="00DC5F7E"/>
    <w:rsid w:val="00DC600A"/>
    <w:rsid w:val="00DC6164"/>
    <w:rsid w:val="00DC7C12"/>
    <w:rsid w:val="00DD000C"/>
    <w:rsid w:val="00DD02FE"/>
    <w:rsid w:val="00DD13F9"/>
    <w:rsid w:val="00DD35E5"/>
    <w:rsid w:val="00DD4582"/>
    <w:rsid w:val="00DD561C"/>
    <w:rsid w:val="00DD60F4"/>
    <w:rsid w:val="00DD724E"/>
    <w:rsid w:val="00DD7769"/>
    <w:rsid w:val="00DD7B8B"/>
    <w:rsid w:val="00DE0D42"/>
    <w:rsid w:val="00DE1D68"/>
    <w:rsid w:val="00DE2B67"/>
    <w:rsid w:val="00DE4966"/>
    <w:rsid w:val="00DF3734"/>
    <w:rsid w:val="00DF5EC6"/>
    <w:rsid w:val="00DF6AF9"/>
    <w:rsid w:val="00E00D4A"/>
    <w:rsid w:val="00E0390E"/>
    <w:rsid w:val="00E03B22"/>
    <w:rsid w:val="00E0497A"/>
    <w:rsid w:val="00E05657"/>
    <w:rsid w:val="00E10963"/>
    <w:rsid w:val="00E11027"/>
    <w:rsid w:val="00E12B12"/>
    <w:rsid w:val="00E13419"/>
    <w:rsid w:val="00E13BB2"/>
    <w:rsid w:val="00E14C36"/>
    <w:rsid w:val="00E14F6D"/>
    <w:rsid w:val="00E16FC3"/>
    <w:rsid w:val="00E16FCC"/>
    <w:rsid w:val="00E21867"/>
    <w:rsid w:val="00E241D4"/>
    <w:rsid w:val="00E24508"/>
    <w:rsid w:val="00E24F0A"/>
    <w:rsid w:val="00E25810"/>
    <w:rsid w:val="00E25E0E"/>
    <w:rsid w:val="00E26365"/>
    <w:rsid w:val="00E26C3F"/>
    <w:rsid w:val="00E30ACA"/>
    <w:rsid w:val="00E3481D"/>
    <w:rsid w:val="00E350C5"/>
    <w:rsid w:val="00E358EE"/>
    <w:rsid w:val="00E36800"/>
    <w:rsid w:val="00E371BE"/>
    <w:rsid w:val="00E37FE0"/>
    <w:rsid w:val="00E40B20"/>
    <w:rsid w:val="00E423AE"/>
    <w:rsid w:val="00E43257"/>
    <w:rsid w:val="00E4383E"/>
    <w:rsid w:val="00E43D45"/>
    <w:rsid w:val="00E44E02"/>
    <w:rsid w:val="00E453A1"/>
    <w:rsid w:val="00E459FD"/>
    <w:rsid w:val="00E45A04"/>
    <w:rsid w:val="00E46485"/>
    <w:rsid w:val="00E4724F"/>
    <w:rsid w:val="00E5083E"/>
    <w:rsid w:val="00E50AEA"/>
    <w:rsid w:val="00E51B4B"/>
    <w:rsid w:val="00E5465F"/>
    <w:rsid w:val="00E562E1"/>
    <w:rsid w:val="00E571DA"/>
    <w:rsid w:val="00E6030F"/>
    <w:rsid w:val="00E612D6"/>
    <w:rsid w:val="00E64BB0"/>
    <w:rsid w:val="00E64E07"/>
    <w:rsid w:val="00E66CB2"/>
    <w:rsid w:val="00E675A3"/>
    <w:rsid w:val="00E67D16"/>
    <w:rsid w:val="00E702E6"/>
    <w:rsid w:val="00E70E06"/>
    <w:rsid w:val="00E74763"/>
    <w:rsid w:val="00E754E7"/>
    <w:rsid w:val="00E76071"/>
    <w:rsid w:val="00E76C6B"/>
    <w:rsid w:val="00E80264"/>
    <w:rsid w:val="00E8308E"/>
    <w:rsid w:val="00E87AD0"/>
    <w:rsid w:val="00E910E0"/>
    <w:rsid w:val="00E913D6"/>
    <w:rsid w:val="00E91B7F"/>
    <w:rsid w:val="00E92D42"/>
    <w:rsid w:val="00E97833"/>
    <w:rsid w:val="00EA2838"/>
    <w:rsid w:val="00EA3C77"/>
    <w:rsid w:val="00EA4A55"/>
    <w:rsid w:val="00EA5E77"/>
    <w:rsid w:val="00EB2677"/>
    <w:rsid w:val="00EB2F1D"/>
    <w:rsid w:val="00EB5DF8"/>
    <w:rsid w:val="00EB672C"/>
    <w:rsid w:val="00EB7642"/>
    <w:rsid w:val="00EC008C"/>
    <w:rsid w:val="00EC13C5"/>
    <w:rsid w:val="00EC18E8"/>
    <w:rsid w:val="00EC1BDA"/>
    <w:rsid w:val="00EC42FC"/>
    <w:rsid w:val="00EC4E61"/>
    <w:rsid w:val="00EC4ED6"/>
    <w:rsid w:val="00ED01A5"/>
    <w:rsid w:val="00ED1D92"/>
    <w:rsid w:val="00ED226F"/>
    <w:rsid w:val="00ED3D8C"/>
    <w:rsid w:val="00ED48CD"/>
    <w:rsid w:val="00ED562A"/>
    <w:rsid w:val="00ED66BB"/>
    <w:rsid w:val="00EE0DB9"/>
    <w:rsid w:val="00EE23EC"/>
    <w:rsid w:val="00EE6E65"/>
    <w:rsid w:val="00EE6FFD"/>
    <w:rsid w:val="00EE7267"/>
    <w:rsid w:val="00EE72A0"/>
    <w:rsid w:val="00EF04FE"/>
    <w:rsid w:val="00EF1A06"/>
    <w:rsid w:val="00EF1DB6"/>
    <w:rsid w:val="00EF3AA2"/>
    <w:rsid w:val="00EF3C82"/>
    <w:rsid w:val="00EF45BB"/>
    <w:rsid w:val="00EF479C"/>
    <w:rsid w:val="00EF7511"/>
    <w:rsid w:val="00EF7E5D"/>
    <w:rsid w:val="00EF7EAB"/>
    <w:rsid w:val="00F011FB"/>
    <w:rsid w:val="00F018B8"/>
    <w:rsid w:val="00F03B3F"/>
    <w:rsid w:val="00F11379"/>
    <w:rsid w:val="00F12D59"/>
    <w:rsid w:val="00F135FB"/>
    <w:rsid w:val="00F13AC8"/>
    <w:rsid w:val="00F14257"/>
    <w:rsid w:val="00F1489C"/>
    <w:rsid w:val="00F1568D"/>
    <w:rsid w:val="00F16E19"/>
    <w:rsid w:val="00F2119D"/>
    <w:rsid w:val="00F22CCE"/>
    <w:rsid w:val="00F2728F"/>
    <w:rsid w:val="00F274C5"/>
    <w:rsid w:val="00F27C5E"/>
    <w:rsid w:val="00F31C4B"/>
    <w:rsid w:val="00F32592"/>
    <w:rsid w:val="00F33193"/>
    <w:rsid w:val="00F34D5D"/>
    <w:rsid w:val="00F425C2"/>
    <w:rsid w:val="00F43183"/>
    <w:rsid w:val="00F44ED0"/>
    <w:rsid w:val="00F457BB"/>
    <w:rsid w:val="00F45FBA"/>
    <w:rsid w:val="00F4728E"/>
    <w:rsid w:val="00F5099E"/>
    <w:rsid w:val="00F50EBF"/>
    <w:rsid w:val="00F52687"/>
    <w:rsid w:val="00F538C4"/>
    <w:rsid w:val="00F604BF"/>
    <w:rsid w:val="00F60EE7"/>
    <w:rsid w:val="00F6367D"/>
    <w:rsid w:val="00F63BC8"/>
    <w:rsid w:val="00F66873"/>
    <w:rsid w:val="00F678BF"/>
    <w:rsid w:val="00F705D7"/>
    <w:rsid w:val="00F714CF"/>
    <w:rsid w:val="00F721AE"/>
    <w:rsid w:val="00F72781"/>
    <w:rsid w:val="00F72BF3"/>
    <w:rsid w:val="00F73FEE"/>
    <w:rsid w:val="00F747A9"/>
    <w:rsid w:val="00F76B48"/>
    <w:rsid w:val="00F809C8"/>
    <w:rsid w:val="00F81275"/>
    <w:rsid w:val="00F84BA6"/>
    <w:rsid w:val="00F87DD3"/>
    <w:rsid w:val="00F9147E"/>
    <w:rsid w:val="00F9226B"/>
    <w:rsid w:val="00F92631"/>
    <w:rsid w:val="00F93B6E"/>
    <w:rsid w:val="00F93BF6"/>
    <w:rsid w:val="00F94067"/>
    <w:rsid w:val="00F95093"/>
    <w:rsid w:val="00F95379"/>
    <w:rsid w:val="00F97B85"/>
    <w:rsid w:val="00FA0F98"/>
    <w:rsid w:val="00FA1A77"/>
    <w:rsid w:val="00FA32CD"/>
    <w:rsid w:val="00FA4028"/>
    <w:rsid w:val="00FA4C8C"/>
    <w:rsid w:val="00FA602A"/>
    <w:rsid w:val="00FA6707"/>
    <w:rsid w:val="00FA6CDA"/>
    <w:rsid w:val="00FB44D0"/>
    <w:rsid w:val="00FB709B"/>
    <w:rsid w:val="00FB70A7"/>
    <w:rsid w:val="00FC107B"/>
    <w:rsid w:val="00FC2785"/>
    <w:rsid w:val="00FC282B"/>
    <w:rsid w:val="00FC2A3C"/>
    <w:rsid w:val="00FC2FC7"/>
    <w:rsid w:val="00FC3B7F"/>
    <w:rsid w:val="00FC5529"/>
    <w:rsid w:val="00FD2512"/>
    <w:rsid w:val="00FD3118"/>
    <w:rsid w:val="00FD5E4A"/>
    <w:rsid w:val="00FD6B3A"/>
    <w:rsid w:val="00FE0029"/>
    <w:rsid w:val="00FE04C7"/>
    <w:rsid w:val="00FE0577"/>
    <w:rsid w:val="00FE1566"/>
    <w:rsid w:val="00FE1831"/>
    <w:rsid w:val="00FE3732"/>
    <w:rsid w:val="00FE428D"/>
    <w:rsid w:val="00FE7DFD"/>
    <w:rsid w:val="00FE7E35"/>
    <w:rsid w:val="00FF13A9"/>
    <w:rsid w:val="00FF3149"/>
    <w:rsid w:val="00FF34F5"/>
    <w:rsid w:val="00FF6888"/>
    <w:rsid w:val="00FF6EB5"/>
    <w:rsid w:val="05F42D1D"/>
    <w:rsid w:val="418A2D4F"/>
    <w:rsid w:val="5C8D4FC2"/>
    <w:rsid w:val="60A3063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hmetcnv"/>
  <w:smartTagType w:namespaceuri="urn:schemas-microsoft-com:office:smarttags" w:name="PersonName"/>
  <w:smartTagType w:namespaceuri="urn:schemas-microsoft-com:office:smarttags" w:name="chsdate"/>
  <w:shapeDefaults>
    <o:shapedefaults v:ext="edit" spidmax="1026" fillcolor="white">
      <v:fill color="whit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semiHidden="0" w:uiPriority="39"/>
    <w:lsdException w:name="toc 2" w:semiHidden="0" w:uiPriority="39"/>
    <w:lsdException w:name="toc 3" w:semiHidden="0" w:uiPriority="39" w:qFormat="1"/>
    <w:lsdException w:name="toc 4" w:semiHidden="0" w:uiPriority="39" w:qFormat="1"/>
    <w:lsdException w:name="toc 5" w:semiHidden="0" w:uiPriority="39" w:qFormat="1"/>
    <w:lsdException w:name="toc 6" w:semiHidden="0" w:uiPriority="39" w:qFormat="1"/>
    <w:lsdException w:name="toc 7" w:semiHidden="0" w:uiPriority="39" w:qFormat="1"/>
    <w:lsdException w:name="toc 8" w:semiHidden="0" w:uiPriority="39" w:qFormat="1"/>
    <w:lsdException w:name="toc 9" w:semiHidden="0" w:uiPriority="39" w:qFormat="1"/>
    <w:lsdException w:name="footnote text" w:uiPriority="0"/>
    <w:lsdException w:name="header" w:semiHidden="0" w:qFormat="1"/>
    <w:lsdException w:name="footer" w:semiHidden="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Hyperlink" w:semiHidden="0"/>
    <w:lsdException w:name="FollowedHyperlink" w:qFormat="1"/>
    <w:lsdException w:name="Strong" w:semiHidden="0" w:uiPriority="22" w:unhideWhenUsed="0" w:qFormat="1"/>
    <w:lsdException w:name="Emphasis" w:semiHidden="0" w:uiPriority="20" w:unhideWhenUsed="0" w:qFormat="1"/>
    <w:lsdException w:name="Normal (Web)" w:semiHidden="0"/>
    <w:lsdException w:name="HTML Preformatted" w:semiHidden="0" w:uiPriority="0"/>
    <w:lsdException w:name="Normal Table" w:qFormat="1"/>
    <w:lsdException w:name="Table Grid" w:semiHidden="0" w:uiPriority="59"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uiPriority="34"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DA337D"/>
    <w:pPr>
      <w:spacing w:after="0" w:line="240" w:lineRule="auto"/>
      <w:jc w:val="both"/>
    </w:pPr>
    <w:rPr>
      <w:rFonts w:eastAsiaTheme="minorHAnsi" w:cstheme="minorBidi"/>
      <w:sz w:val="24"/>
      <w:szCs w:val="22"/>
      <w:lang w:eastAsia="en-US"/>
    </w:rPr>
  </w:style>
  <w:style w:type="paragraph" w:styleId="1">
    <w:name w:val="heading 1"/>
    <w:basedOn w:val="a1"/>
    <w:next w:val="a1"/>
    <w:link w:val="10"/>
    <w:uiPriority w:val="9"/>
    <w:qFormat/>
    <w:rsid w:val="008377AE"/>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1">
    <w:name w:val="heading 2"/>
    <w:basedOn w:val="a1"/>
    <w:next w:val="a1"/>
    <w:link w:val="22"/>
    <w:uiPriority w:val="9"/>
    <w:semiHidden/>
    <w:unhideWhenUsed/>
    <w:qFormat/>
    <w:rsid w:val="008377AE"/>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1">
    <w:name w:val="heading 3"/>
    <w:basedOn w:val="a1"/>
    <w:next w:val="a1"/>
    <w:link w:val="32"/>
    <w:uiPriority w:val="9"/>
    <w:semiHidden/>
    <w:unhideWhenUsed/>
    <w:qFormat/>
    <w:rsid w:val="008377AE"/>
    <w:pPr>
      <w:keepNext/>
      <w:keepLines/>
      <w:spacing w:before="200"/>
      <w:outlineLvl w:val="2"/>
    </w:pPr>
    <w:rPr>
      <w:rFonts w:asciiTheme="majorHAnsi" w:eastAsiaTheme="majorEastAsia" w:hAnsiTheme="majorHAnsi" w:cstheme="majorBidi"/>
      <w:b/>
      <w:bCs/>
      <w:color w:val="4F81BD" w:themeColor="accent1"/>
    </w:rPr>
  </w:style>
  <w:style w:type="paragraph" w:styleId="41">
    <w:name w:val="heading 4"/>
    <w:basedOn w:val="a1"/>
    <w:next w:val="a1"/>
    <w:link w:val="42"/>
    <w:uiPriority w:val="9"/>
    <w:unhideWhenUsed/>
    <w:qFormat/>
    <w:rsid w:val="008377AE"/>
    <w:pPr>
      <w:keepNext/>
      <w:keepLines/>
      <w:spacing w:before="200"/>
      <w:outlineLvl w:val="3"/>
    </w:pPr>
    <w:rPr>
      <w:rFonts w:asciiTheme="majorHAnsi" w:eastAsiaTheme="majorEastAsia" w:hAnsiTheme="majorHAnsi" w:cstheme="majorBidi"/>
      <w:b/>
      <w:bCs/>
      <w:i/>
      <w:iCs/>
      <w:color w:val="4F81BD" w:themeColor="accent1"/>
    </w:rPr>
  </w:style>
  <w:style w:type="paragraph" w:styleId="51">
    <w:name w:val="heading 5"/>
    <w:basedOn w:val="a1"/>
    <w:next w:val="a1"/>
    <w:link w:val="52"/>
    <w:uiPriority w:val="9"/>
    <w:semiHidden/>
    <w:unhideWhenUsed/>
    <w:qFormat/>
    <w:rsid w:val="008377AE"/>
    <w:pPr>
      <w:keepNext/>
      <w:keepLines/>
      <w:spacing w:before="200"/>
      <w:outlineLvl w:val="4"/>
    </w:pPr>
    <w:rPr>
      <w:rFonts w:asciiTheme="majorHAnsi" w:eastAsiaTheme="majorEastAsia" w:hAnsiTheme="majorHAnsi" w:cstheme="majorBidi"/>
      <w:color w:val="243F60" w:themeColor="accent1" w:themeShade="7F"/>
    </w:rPr>
  </w:style>
  <w:style w:type="paragraph" w:styleId="6">
    <w:name w:val="heading 6"/>
    <w:basedOn w:val="a1"/>
    <w:next w:val="a1"/>
    <w:link w:val="60"/>
    <w:uiPriority w:val="9"/>
    <w:semiHidden/>
    <w:unhideWhenUsed/>
    <w:qFormat/>
    <w:rsid w:val="008377AE"/>
    <w:pPr>
      <w:keepNext/>
      <w:keepLines/>
      <w:spacing w:before="200"/>
      <w:outlineLvl w:val="5"/>
    </w:pPr>
    <w:rPr>
      <w:rFonts w:asciiTheme="majorHAnsi" w:eastAsiaTheme="majorEastAsia" w:hAnsiTheme="majorHAnsi" w:cstheme="majorBidi"/>
      <w:i/>
      <w:iCs/>
      <w:color w:val="243F60" w:themeColor="accent1" w:themeShade="7F"/>
    </w:rPr>
  </w:style>
  <w:style w:type="paragraph" w:styleId="7">
    <w:name w:val="heading 7"/>
    <w:basedOn w:val="a1"/>
    <w:next w:val="a1"/>
    <w:link w:val="70"/>
    <w:uiPriority w:val="9"/>
    <w:semiHidden/>
    <w:unhideWhenUsed/>
    <w:qFormat/>
    <w:rsid w:val="008377AE"/>
    <w:pPr>
      <w:keepNext/>
      <w:keepLines/>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1"/>
    <w:next w:val="a1"/>
    <w:link w:val="80"/>
    <w:uiPriority w:val="9"/>
    <w:semiHidden/>
    <w:unhideWhenUsed/>
    <w:qFormat/>
    <w:rsid w:val="008377AE"/>
    <w:pPr>
      <w:keepNext/>
      <w:keepLines/>
      <w:spacing w:before="200"/>
      <w:outlineLvl w:val="7"/>
    </w:pPr>
    <w:rPr>
      <w:rFonts w:asciiTheme="majorHAnsi" w:eastAsiaTheme="majorEastAsia" w:hAnsiTheme="majorHAnsi" w:cstheme="majorBidi"/>
      <w:color w:val="404040" w:themeColor="text1" w:themeTint="BF"/>
      <w:sz w:val="20"/>
      <w:szCs w:val="20"/>
    </w:rPr>
  </w:style>
  <w:style w:type="paragraph" w:styleId="9">
    <w:name w:val="heading 9"/>
    <w:basedOn w:val="a1"/>
    <w:next w:val="a1"/>
    <w:link w:val="90"/>
    <w:uiPriority w:val="9"/>
    <w:semiHidden/>
    <w:unhideWhenUsed/>
    <w:qFormat/>
    <w:rsid w:val="008377AE"/>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71">
    <w:name w:val="toc 7"/>
    <w:basedOn w:val="a1"/>
    <w:next w:val="a1"/>
    <w:uiPriority w:val="39"/>
    <w:unhideWhenUsed/>
    <w:qFormat/>
    <w:rsid w:val="00DA337D"/>
    <w:pPr>
      <w:ind w:left="1200"/>
      <w:jc w:val="left"/>
    </w:pPr>
    <w:rPr>
      <w:rFonts w:asciiTheme="minorHAnsi" w:hAnsiTheme="minorHAnsi" w:cstheme="minorHAnsi"/>
      <w:sz w:val="20"/>
      <w:szCs w:val="20"/>
    </w:rPr>
  </w:style>
  <w:style w:type="paragraph" w:styleId="53">
    <w:name w:val="toc 5"/>
    <w:basedOn w:val="a1"/>
    <w:next w:val="a1"/>
    <w:uiPriority w:val="39"/>
    <w:unhideWhenUsed/>
    <w:qFormat/>
    <w:rsid w:val="00DA337D"/>
    <w:pPr>
      <w:ind w:left="720"/>
      <w:jc w:val="left"/>
    </w:pPr>
    <w:rPr>
      <w:rFonts w:asciiTheme="minorHAnsi" w:hAnsiTheme="minorHAnsi" w:cstheme="minorHAnsi"/>
      <w:sz w:val="20"/>
      <w:szCs w:val="20"/>
    </w:rPr>
  </w:style>
  <w:style w:type="paragraph" w:styleId="33">
    <w:name w:val="toc 3"/>
    <w:basedOn w:val="a1"/>
    <w:next w:val="a1"/>
    <w:uiPriority w:val="39"/>
    <w:unhideWhenUsed/>
    <w:qFormat/>
    <w:rsid w:val="00DA337D"/>
    <w:pPr>
      <w:ind w:left="240"/>
      <w:jc w:val="left"/>
    </w:pPr>
    <w:rPr>
      <w:rFonts w:asciiTheme="minorHAnsi" w:hAnsiTheme="minorHAnsi" w:cstheme="minorHAnsi"/>
      <w:sz w:val="20"/>
      <w:szCs w:val="20"/>
    </w:rPr>
  </w:style>
  <w:style w:type="paragraph" w:styleId="81">
    <w:name w:val="toc 8"/>
    <w:basedOn w:val="a1"/>
    <w:next w:val="a1"/>
    <w:uiPriority w:val="39"/>
    <w:unhideWhenUsed/>
    <w:qFormat/>
    <w:rsid w:val="00DA337D"/>
    <w:pPr>
      <w:ind w:left="1440"/>
      <w:jc w:val="left"/>
    </w:pPr>
    <w:rPr>
      <w:rFonts w:asciiTheme="minorHAnsi" w:hAnsiTheme="minorHAnsi" w:cstheme="minorHAnsi"/>
      <w:sz w:val="20"/>
      <w:szCs w:val="20"/>
    </w:rPr>
  </w:style>
  <w:style w:type="paragraph" w:styleId="a5">
    <w:name w:val="Balloon Text"/>
    <w:basedOn w:val="a1"/>
    <w:link w:val="a6"/>
    <w:uiPriority w:val="99"/>
    <w:semiHidden/>
    <w:unhideWhenUsed/>
    <w:rsid w:val="00DA337D"/>
    <w:rPr>
      <w:rFonts w:ascii="Tahoma" w:hAnsi="Tahoma" w:cs="Tahoma"/>
      <w:sz w:val="16"/>
      <w:szCs w:val="16"/>
    </w:rPr>
  </w:style>
  <w:style w:type="paragraph" w:styleId="a7">
    <w:name w:val="footer"/>
    <w:basedOn w:val="a1"/>
    <w:link w:val="a8"/>
    <w:uiPriority w:val="99"/>
    <w:unhideWhenUsed/>
    <w:rsid w:val="00DA337D"/>
    <w:pPr>
      <w:tabs>
        <w:tab w:val="center" w:pos="4677"/>
        <w:tab w:val="right" w:pos="9355"/>
      </w:tabs>
    </w:pPr>
  </w:style>
  <w:style w:type="paragraph" w:styleId="a9">
    <w:name w:val="header"/>
    <w:basedOn w:val="a1"/>
    <w:link w:val="aa"/>
    <w:uiPriority w:val="99"/>
    <w:unhideWhenUsed/>
    <w:qFormat/>
    <w:rsid w:val="00DA337D"/>
    <w:pPr>
      <w:tabs>
        <w:tab w:val="center" w:pos="4677"/>
        <w:tab w:val="right" w:pos="9355"/>
      </w:tabs>
    </w:pPr>
  </w:style>
  <w:style w:type="paragraph" w:styleId="11">
    <w:name w:val="toc 1"/>
    <w:basedOn w:val="a1"/>
    <w:next w:val="a1"/>
    <w:uiPriority w:val="39"/>
    <w:unhideWhenUsed/>
    <w:rsid w:val="00DA337D"/>
    <w:pPr>
      <w:spacing w:before="360"/>
      <w:jc w:val="left"/>
    </w:pPr>
    <w:rPr>
      <w:rFonts w:asciiTheme="majorHAnsi" w:hAnsiTheme="majorHAnsi"/>
      <w:b/>
      <w:bCs/>
      <w:caps/>
      <w:szCs w:val="24"/>
    </w:rPr>
  </w:style>
  <w:style w:type="paragraph" w:styleId="43">
    <w:name w:val="toc 4"/>
    <w:basedOn w:val="a1"/>
    <w:next w:val="a1"/>
    <w:uiPriority w:val="39"/>
    <w:unhideWhenUsed/>
    <w:qFormat/>
    <w:rsid w:val="00DA337D"/>
    <w:pPr>
      <w:ind w:left="480"/>
      <w:jc w:val="left"/>
    </w:pPr>
    <w:rPr>
      <w:rFonts w:asciiTheme="minorHAnsi" w:hAnsiTheme="minorHAnsi" w:cstheme="minorHAnsi"/>
      <w:sz w:val="20"/>
      <w:szCs w:val="20"/>
    </w:rPr>
  </w:style>
  <w:style w:type="paragraph" w:styleId="ab">
    <w:name w:val="footnote text"/>
    <w:basedOn w:val="a1"/>
    <w:link w:val="ac"/>
    <w:semiHidden/>
    <w:unhideWhenUsed/>
    <w:rsid w:val="00DA337D"/>
    <w:rPr>
      <w:sz w:val="20"/>
      <w:szCs w:val="20"/>
    </w:rPr>
  </w:style>
  <w:style w:type="paragraph" w:styleId="61">
    <w:name w:val="toc 6"/>
    <w:basedOn w:val="a1"/>
    <w:next w:val="a1"/>
    <w:uiPriority w:val="39"/>
    <w:unhideWhenUsed/>
    <w:qFormat/>
    <w:rsid w:val="00DA337D"/>
    <w:pPr>
      <w:ind w:left="960"/>
      <w:jc w:val="left"/>
    </w:pPr>
    <w:rPr>
      <w:rFonts w:asciiTheme="minorHAnsi" w:hAnsiTheme="minorHAnsi" w:cstheme="minorHAnsi"/>
      <w:sz w:val="20"/>
      <w:szCs w:val="20"/>
    </w:rPr>
  </w:style>
  <w:style w:type="paragraph" w:styleId="23">
    <w:name w:val="toc 2"/>
    <w:basedOn w:val="a1"/>
    <w:next w:val="a1"/>
    <w:uiPriority w:val="39"/>
    <w:unhideWhenUsed/>
    <w:rsid w:val="00DA337D"/>
    <w:pPr>
      <w:spacing w:before="240"/>
      <w:jc w:val="left"/>
    </w:pPr>
    <w:rPr>
      <w:rFonts w:asciiTheme="minorHAnsi" w:hAnsiTheme="minorHAnsi" w:cstheme="minorHAnsi"/>
      <w:b/>
      <w:bCs/>
      <w:sz w:val="20"/>
      <w:szCs w:val="20"/>
    </w:rPr>
  </w:style>
  <w:style w:type="paragraph" w:styleId="91">
    <w:name w:val="toc 9"/>
    <w:basedOn w:val="a1"/>
    <w:next w:val="a1"/>
    <w:uiPriority w:val="39"/>
    <w:unhideWhenUsed/>
    <w:qFormat/>
    <w:rsid w:val="00DA337D"/>
    <w:pPr>
      <w:ind w:left="1680"/>
      <w:jc w:val="left"/>
    </w:pPr>
    <w:rPr>
      <w:rFonts w:asciiTheme="minorHAnsi" w:hAnsiTheme="minorHAnsi" w:cstheme="minorHAnsi"/>
      <w:sz w:val="20"/>
      <w:szCs w:val="20"/>
    </w:rPr>
  </w:style>
  <w:style w:type="paragraph" w:styleId="HTML">
    <w:name w:val="HTML Preformatted"/>
    <w:basedOn w:val="a1"/>
    <w:link w:val="HTML0"/>
    <w:unhideWhenUsed/>
    <w:rsid w:val="00DA337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eastAsia="Times New Roman" w:hAnsi="Courier New" w:cs="Courier New"/>
      <w:sz w:val="20"/>
      <w:szCs w:val="20"/>
      <w:lang w:eastAsia="ru-RU"/>
    </w:rPr>
  </w:style>
  <w:style w:type="paragraph" w:styleId="ad">
    <w:name w:val="Normal (Web)"/>
    <w:basedOn w:val="a1"/>
    <w:uiPriority w:val="99"/>
    <w:unhideWhenUsed/>
    <w:rsid w:val="00DA337D"/>
    <w:pPr>
      <w:spacing w:before="100" w:beforeAutospacing="1" w:after="100" w:afterAutospacing="1"/>
      <w:jc w:val="left"/>
    </w:pPr>
    <w:rPr>
      <w:rFonts w:eastAsia="Times New Roman" w:cs="Times New Roman"/>
      <w:szCs w:val="24"/>
      <w:lang w:eastAsia="ru-RU"/>
    </w:rPr>
  </w:style>
  <w:style w:type="character" w:styleId="ae">
    <w:name w:val="Strong"/>
    <w:basedOn w:val="a2"/>
    <w:uiPriority w:val="22"/>
    <w:qFormat/>
    <w:rsid w:val="00DA337D"/>
    <w:rPr>
      <w:b/>
      <w:bCs/>
    </w:rPr>
  </w:style>
  <w:style w:type="character" w:styleId="af">
    <w:name w:val="FollowedHyperlink"/>
    <w:basedOn w:val="a2"/>
    <w:uiPriority w:val="99"/>
    <w:semiHidden/>
    <w:unhideWhenUsed/>
    <w:qFormat/>
    <w:rsid w:val="00DA337D"/>
    <w:rPr>
      <w:color w:val="800080" w:themeColor="followedHyperlink"/>
      <w:u w:val="single"/>
    </w:rPr>
  </w:style>
  <w:style w:type="character" w:styleId="af0">
    <w:name w:val="Emphasis"/>
    <w:basedOn w:val="a2"/>
    <w:uiPriority w:val="20"/>
    <w:qFormat/>
    <w:rsid w:val="00DA337D"/>
    <w:rPr>
      <w:i/>
      <w:iCs/>
    </w:rPr>
  </w:style>
  <w:style w:type="character" w:styleId="af1">
    <w:name w:val="Hyperlink"/>
    <w:basedOn w:val="a2"/>
    <w:uiPriority w:val="99"/>
    <w:unhideWhenUsed/>
    <w:rsid w:val="00DA337D"/>
    <w:rPr>
      <w:color w:val="0000FF" w:themeColor="hyperlink"/>
      <w:u w:val="single"/>
    </w:rPr>
  </w:style>
  <w:style w:type="character" w:styleId="af2">
    <w:name w:val="footnote reference"/>
    <w:basedOn w:val="a2"/>
    <w:semiHidden/>
    <w:unhideWhenUsed/>
    <w:rsid w:val="00DA337D"/>
    <w:rPr>
      <w:vertAlign w:val="superscript"/>
    </w:rPr>
  </w:style>
  <w:style w:type="character" w:customStyle="1" w:styleId="a6">
    <w:name w:val="Текст выноски Знак"/>
    <w:basedOn w:val="a2"/>
    <w:link w:val="a5"/>
    <w:uiPriority w:val="99"/>
    <w:semiHidden/>
    <w:rsid w:val="00DA337D"/>
    <w:rPr>
      <w:rFonts w:ascii="Tahoma" w:hAnsi="Tahoma" w:cs="Tahoma"/>
      <w:sz w:val="16"/>
      <w:szCs w:val="16"/>
    </w:rPr>
  </w:style>
  <w:style w:type="character" w:customStyle="1" w:styleId="ac">
    <w:name w:val="Текст сноски Знак"/>
    <w:basedOn w:val="a2"/>
    <w:link w:val="ab"/>
    <w:semiHidden/>
    <w:rsid w:val="00DA337D"/>
    <w:rPr>
      <w:rFonts w:ascii="Times New Roman" w:hAnsi="Times New Roman"/>
      <w:sz w:val="20"/>
      <w:szCs w:val="20"/>
    </w:rPr>
  </w:style>
  <w:style w:type="character" w:customStyle="1" w:styleId="aa">
    <w:name w:val="Верхний колонтитул Знак"/>
    <w:basedOn w:val="a2"/>
    <w:link w:val="a9"/>
    <w:uiPriority w:val="99"/>
    <w:rsid w:val="00DA337D"/>
    <w:rPr>
      <w:rFonts w:ascii="Times New Roman" w:hAnsi="Times New Roman"/>
      <w:sz w:val="24"/>
    </w:rPr>
  </w:style>
  <w:style w:type="character" w:customStyle="1" w:styleId="a8">
    <w:name w:val="Нижний колонтитул Знак"/>
    <w:basedOn w:val="a2"/>
    <w:link w:val="a7"/>
    <w:uiPriority w:val="99"/>
    <w:rsid w:val="00DA337D"/>
    <w:rPr>
      <w:rFonts w:ascii="Times New Roman" w:hAnsi="Times New Roman"/>
      <w:sz w:val="24"/>
    </w:rPr>
  </w:style>
  <w:style w:type="character" w:customStyle="1" w:styleId="HTML0">
    <w:name w:val="Стандартный HTML Знак"/>
    <w:basedOn w:val="a2"/>
    <w:link w:val="HTML"/>
    <w:rsid w:val="00DA337D"/>
    <w:rPr>
      <w:rFonts w:ascii="Courier New" w:eastAsia="Times New Roman" w:hAnsi="Courier New" w:cs="Courier New"/>
      <w:sz w:val="20"/>
      <w:szCs w:val="20"/>
      <w:lang w:eastAsia="ru-RU"/>
    </w:rPr>
  </w:style>
  <w:style w:type="paragraph" w:styleId="af3">
    <w:name w:val="List Paragraph"/>
    <w:basedOn w:val="a1"/>
    <w:uiPriority w:val="34"/>
    <w:qFormat/>
    <w:rsid w:val="00DA337D"/>
    <w:pPr>
      <w:ind w:left="720"/>
      <w:contextualSpacing/>
    </w:pPr>
  </w:style>
  <w:style w:type="paragraph" w:customStyle="1" w:styleId="zagolovok1">
    <w:name w:val="zagolovok1"/>
    <w:basedOn w:val="a1"/>
    <w:qFormat/>
    <w:rsid w:val="00DA337D"/>
    <w:pPr>
      <w:spacing w:before="100" w:beforeAutospacing="1" w:after="100" w:afterAutospacing="1"/>
      <w:jc w:val="left"/>
    </w:pPr>
    <w:rPr>
      <w:rFonts w:eastAsia="Times New Roman" w:cs="Times New Roman"/>
      <w:szCs w:val="24"/>
      <w:lang w:eastAsia="ru-RU"/>
    </w:rPr>
  </w:style>
  <w:style w:type="paragraph" w:customStyle="1" w:styleId="textctixa">
    <w:name w:val="text_ctixa"/>
    <w:basedOn w:val="a1"/>
    <w:qFormat/>
    <w:rsid w:val="00DA337D"/>
    <w:pPr>
      <w:spacing w:before="100" w:beforeAutospacing="1" w:after="100" w:afterAutospacing="1"/>
      <w:jc w:val="left"/>
    </w:pPr>
    <w:rPr>
      <w:rFonts w:eastAsia="Times New Roman" w:cs="Times New Roman"/>
      <w:szCs w:val="24"/>
      <w:lang w:eastAsia="ru-RU"/>
    </w:rPr>
  </w:style>
  <w:style w:type="paragraph" w:customStyle="1" w:styleId="data">
    <w:name w:val="data"/>
    <w:basedOn w:val="a1"/>
    <w:qFormat/>
    <w:rsid w:val="00DA337D"/>
    <w:pPr>
      <w:spacing w:before="100" w:beforeAutospacing="1" w:after="100" w:afterAutospacing="1"/>
      <w:jc w:val="left"/>
    </w:pPr>
    <w:rPr>
      <w:rFonts w:eastAsia="Times New Roman" w:cs="Times New Roman"/>
      <w:szCs w:val="24"/>
      <w:lang w:eastAsia="ru-RU"/>
    </w:rPr>
  </w:style>
  <w:style w:type="character" w:customStyle="1" w:styleId="zi">
    <w:name w:val="zi"/>
    <w:basedOn w:val="a2"/>
    <w:qFormat/>
    <w:rsid w:val="00DA337D"/>
  </w:style>
  <w:style w:type="paragraph" w:customStyle="1" w:styleId="12">
    <w:name w:val="Абзац списка1"/>
    <w:basedOn w:val="a1"/>
    <w:qFormat/>
    <w:rsid w:val="00DA337D"/>
    <w:pPr>
      <w:ind w:left="720"/>
    </w:pPr>
    <w:rPr>
      <w:rFonts w:eastAsia="SimSun" w:cs="Times New Roman"/>
      <w:sz w:val="28"/>
    </w:rPr>
  </w:style>
  <w:style w:type="character" w:customStyle="1" w:styleId="st">
    <w:name w:val="st"/>
    <w:basedOn w:val="a2"/>
    <w:qFormat/>
    <w:rsid w:val="00DA337D"/>
    <w:rPr>
      <w:rFonts w:cs="Times New Roman"/>
    </w:rPr>
  </w:style>
  <w:style w:type="paragraph" w:customStyle="1" w:styleId="24">
    <w:name w:val="Абзац списка2"/>
    <w:basedOn w:val="a1"/>
    <w:qFormat/>
    <w:rsid w:val="00DA337D"/>
    <w:pPr>
      <w:ind w:left="720"/>
    </w:pPr>
    <w:rPr>
      <w:rFonts w:eastAsia="SimSun" w:cs="Times New Roman"/>
      <w:sz w:val="28"/>
    </w:rPr>
  </w:style>
  <w:style w:type="character" w:customStyle="1" w:styleId="highlight">
    <w:name w:val="highlight"/>
    <w:basedOn w:val="a2"/>
    <w:qFormat/>
    <w:rsid w:val="00DA337D"/>
    <w:rPr>
      <w:rFonts w:cs="Times New Roman"/>
    </w:rPr>
  </w:style>
  <w:style w:type="paragraph" w:customStyle="1" w:styleId="34">
    <w:name w:val="Абзац списка3"/>
    <w:basedOn w:val="a1"/>
    <w:qFormat/>
    <w:rsid w:val="00DA337D"/>
    <w:pPr>
      <w:ind w:left="720"/>
    </w:pPr>
    <w:rPr>
      <w:rFonts w:eastAsia="SimSun" w:cs="Times New Roman"/>
      <w:sz w:val="28"/>
    </w:rPr>
  </w:style>
  <w:style w:type="paragraph" w:customStyle="1" w:styleId="44">
    <w:name w:val="Абзац списка4"/>
    <w:basedOn w:val="a1"/>
    <w:qFormat/>
    <w:rsid w:val="00DA337D"/>
    <w:pPr>
      <w:ind w:left="720"/>
    </w:pPr>
    <w:rPr>
      <w:rFonts w:eastAsia="SimSun" w:cs="Times New Roman"/>
      <w:sz w:val="28"/>
    </w:rPr>
  </w:style>
  <w:style w:type="paragraph" w:customStyle="1" w:styleId="54">
    <w:name w:val="Абзац списка5"/>
    <w:basedOn w:val="a1"/>
    <w:qFormat/>
    <w:rsid w:val="00DA337D"/>
    <w:pPr>
      <w:ind w:left="720"/>
    </w:pPr>
    <w:rPr>
      <w:rFonts w:eastAsia="SimSun" w:cs="Times New Roman"/>
      <w:sz w:val="28"/>
    </w:rPr>
  </w:style>
  <w:style w:type="character" w:customStyle="1" w:styleId="ctixi">
    <w:name w:val="ctixi"/>
    <w:basedOn w:val="a2"/>
    <w:qFormat/>
    <w:rsid w:val="00DA337D"/>
    <w:rPr>
      <w:rFonts w:cs="Times New Roman"/>
    </w:rPr>
  </w:style>
  <w:style w:type="character" w:customStyle="1" w:styleId="tlid-translation">
    <w:name w:val="tlid-translation"/>
    <w:basedOn w:val="a2"/>
    <w:qFormat/>
    <w:rsid w:val="00DA337D"/>
  </w:style>
  <w:style w:type="character" w:customStyle="1" w:styleId="textproza">
    <w:name w:val="text_proza"/>
    <w:basedOn w:val="a2"/>
    <w:qFormat/>
    <w:rsid w:val="00DA337D"/>
  </w:style>
  <w:style w:type="paragraph" w:customStyle="1" w:styleId="style5">
    <w:name w:val="style5"/>
    <w:basedOn w:val="a1"/>
    <w:rsid w:val="00120F9B"/>
    <w:pPr>
      <w:spacing w:before="100" w:beforeAutospacing="1" w:after="100" w:afterAutospacing="1"/>
      <w:jc w:val="left"/>
    </w:pPr>
    <w:rPr>
      <w:rFonts w:eastAsia="SimSun" w:cs="Times New Roman"/>
      <w:szCs w:val="24"/>
      <w:lang w:eastAsia="ru-RU"/>
    </w:rPr>
  </w:style>
  <w:style w:type="paragraph" w:customStyle="1" w:styleId="CharCharCharChar">
    <w:name w:val="Char Char Char Char"/>
    <w:basedOn w:val="a1"/>
    <w:rsid w:val="003E7CF1"/>
    <w:pPr>
      <w:widowControl w:val="0"/>
    </w:pPr>
    <w:rPr>
      <w:rFonts w:ascii="Tahoma" w:eastAsia="SimSun" w:hAnsi="Tahoma" w:cs="Times New Roman"/>
      <w:kern w:val="2"/>
      <w:szCs w:val="20"/>
      <w:lang w:val="en-US" w:eastAsia="zh-CN"/>
    </w:rPr>
  </w:style>
  <w:style w:type="paragraph" w:customStyle="1" w:styleId="datachina">
    <w:name w:val="data_china"/>
    <w:basedOn w:val="a1"/>
    <w:rsid w:val="00D73671"/>
    <w:pPr>
      <w:spacing w:before="100" w:beforeAutospacing="1" w:after="100" w:afterAutospacing="1"/>
      <w:jc w:val="left"/>
    </w:pPr>
    <w:rPr>
      <w:rFonts w:eastAsia="Times New Roman" w:cs="Times New Roman"/>
      <w:szCs w:val="24"/>
      <w:lang w:eastAsia="ru-RU"/>
    </w:rPr>
  </w:style>
  <w:style w:type="character" w:customStyle="1" w:styleId="datachina1">
    <w:name w:val="data_china1"/>
    <w:basedOn w:val="a2"/>
    <w:rsid w:val="00D73671"/>
  </w:style>
  <w:style w:type="character" w:customStyle="1" w:styleId="acopre">
    <w:name w:val="acopre"/>
    <w:basedOn w:val="a2"/>
    <w:rsid w:val="003114FB"/>
  </w:style>
  <w:style w:type="paragraph" w:customStyle="1" w:styleId="textctixa1">
    <w:name w:val="text_ctixa1"/>
    <w:basedOn w:val="a1"/>
    <w:rsid w:val="003114FB"/>
    <w:pPr>
      <w:spacing w:before="100" w:beforeAutospacing="1" w:after="100" w:afterAutospacing="1"/>
      <w:jc w:val="left"/>
    </w:pPr>
    <w:rPr>
      <w:rFonts w:eastAsia="Times New Roman" w:cs="Times New Roman"/>
      <w:szCs w:val="24"/>
      <w:lang w:eastAsia="ru-RU"/>
    </w:rPr>
  </w:style>
  <w:style w:type="paragraph" w:customStyle="1" w:styleId="textctixa0">
    <w:name w:val="text_ctixa_китайский"/>
    <w:basedOn w:val="a1"/>
    <w:rsid w:val="003114FB"/>
    <w:pPr>
      <w:spacing w:before="100" w:beforeAutospacing="1" w:after="100" w:afterAutospacing="1"/>
      <w:jc w:val="left"/>
    </w:pPr>
    <w:rPr>
      <w:rFonts w:eastAsia="Times New Roman" w:cs="Times New Roman"/>
      <w:szCs w:val="24"/>
      <w:lang w:eastAsia="ru-RU"/>
    </w:rPr>
  </w:style>
  <w:style w:type="table" w:styleId="af4">
    <w:name w:val="Table Grid"/>
    <w:basedOn w:val="a3"/>
    <w:uiPriority w:val="59"/>
    <w:rsid w:val="006A3DF6"/>
    <w:pPr>
      <w:spacing w:after="0" w:line="240" w:lineRule="auto"/>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proza1">
    <w:name w:val="text_proza1"/>
    <w:basedOn w:val="a1"/>
    <w:rsid w:val="004B3B96"/>
    <w:pPr>
      <w:spacing w:before="100" w:beforeAutospacing="1" w:after="100" w:afterAutospacing="1"/>
      <w:jc w:val="left"/>
    </w:pPr>
    <w:rPr>
      <w:rFonts w:eastAsia="Times New Roman" w:cs="Times New Roman"/>
      <w:szCs w:val="24"/>
      <w:lang w:eastAsia="ru-RU"/>
    </w:rPr>
  </w:style>
  <w:style w:type="paragraph" w:customStyle="1" w:styleId="228bf8a64b8551e1msonormal">
    <w:name w:val="228bf8a64b8551e1msonormal"/>
    <w:basedOn w:val="a1"/>
    <w:rsid w:val="007C0761"/>
    <w:pPr>
      <w:spacing w:before="100" w:beforeAutospacing="1" w:after="100" w:afterAutospacing="1"/>
      <w:jc w:val="left"/>
    </w:pPr>
    <w:rPr>
      <w:rFonts w:eastAsia="Times New Roman" w:cs="Times New Roman"/>
      <w:szCs w:val="24"/>
      <w:lang w:eastAsia="ru-RU"/>
    </w:rPr>
  </w:style>
  <w:style w:type="character" w:customStyle="1" w:styleId="jlqj4b">
    <w:name w:val="jlqj4b"/>
    <w:basedOn w:val="a2"/>
    <w:rsid w:val="007C0761"/>
  </w:style>
  <w:style w:type="paragraph" w:customStyle="1" w:styleId="62">
    <w:name w:val="Абзац списка6"/>
    <w:basedOn w:val="a1"/>
    <w:rsid w:val="004B50D5"/>
    <w:pPr>
      <w:ind w:left="720"/>
      <w:contextualSpacing/>
    </w:pPr>
    <w:rPr>
      <w:rFonts w:eastAsia="SimSun" w:cs="Times New Roman"/>
    </w:rPr>
  </w:style>
  <w:style w:type="paragraph" w:customStyle="1" w:styleId="72">
    <w:name w:val="Абзац списка7"/>
    <w:basedOn w:val="a1"/>
    <w:rsid w:val="00B73921"/>
    <w:pPr>
      <w:ind w:left="720"/>
    </w:pPr>
    <w:rPr>
      <w:rFonts w:ascii="Calibri" w:eastAsia="SimSun" w:hAnsi="Calibri" w:cs="Calibri"/>
      <w:szCs w:val="24"/>
    </w:rPr>
  </w:style>
  <w:style w:type="character" w:customStyle="1" w:styleId="10">
    <w:name w:val="Заголовок 1 Знак"/>
    <w:basedOn w:val="a2"/>
    <w:link w:val="1"/>
    <w:uiPriority w:val="9"/>
    <w:rsid w:val="008377AE"/>
    <w:rPr>
      <w:rFonts w:asciiTheme="majorHAnsi" w:eastAsiaTheme="majorEastAsia" w:hAnsiTheme="majorHAnsi" w:cstheme="majorBidi"/>
      <w:b/>
      <w:bCs/>
      <w:color w:val="365F91" w:themeColor="accent1" w:themeShade="BF"/>
      <w:sz w:val="28"/>
      <w:szCs w:val="28"/>
      <w:lang w:eastAsia="en-US"/>
    </w:rPr>
  </w:style>
  <w:style w:type="character" w:customStyle="1" w:styleId="22">
    <w:name w:val="Заголовок 2 Знак"/>
    <w:basedOn w:val="a2"/>
    <w:link w:val="21"/>
    <w:uiPriority w:val="9"/>
    <w:semiHidden/>
    <w:rsid w:val="008377AE"/>
    <w:rPr>
      <w:rFonts w:asciiTheme="majorHAnsi" w:eastAsiaTheme="majorEastAsia" w:hAnsiTheme="majorHAnsi" w:cstheme="majorBidi"/>
      <w:b/>
      <w:bCs/>
      <w:color w:val="4F81BD" w:themeColor="accent1"/>
      <w:sz w:val="26"/>
      <w:szCs w:val="26"/>
      <w:lang w:eastAsia="en-US"/>
    </w:rPr>
  </w:style>
  <w:style w:type="character" w:customStyle="1" w:styleId="32">
    <w:name w:val="Заголовок 3 Знак"/>
    <w:basedOn w:val="a2"/>
    <w:link w:val="31"/>
    <w:uiPriority w:val="9"/>
    <w:semiHidden/>
    <w:rsid w:val="008377AE"/>
    <w:rPr>
      <w:rFonts w:asciiTheme="majorHAnsi" w:eastAsiaTheme="majorEastAsia" w:hAnsiTheme="majorHAnsi" w:cstheme="majorBidi"/>
      <w:b/>
      <w:bCs/>
      <w:color w:val="4F81BD" w:themeColor="accent1"/>
      <w:sz w:val="24"/>
      <w:szCs w:val="22"/>
      <w:lang w:eastAsia="en-US"/>
    </w:rPr>
  </w:style>
  <w:style w:type="character" w:customStyle="1" w:styleId="42">
    <w:name w:val="Заголовок 4 Знак"/>
    <w:basedOn w:val="a2"/>
    <w:link w:val="41"/>
    <w:uiPriority w:val="9"/>
    <w:rsid w:val="008377AE"/>
    <w:rPr>
      <w:rFonts w:asciiTheme="majorHAnsi" w:eastAsiaTheme="majorEastAsia" w:hAnsiTheme="majorHAnsi" w:cstheme="majorBidi"/>
      <w:b/>
      <w:bCs/>
      <w:i/>
      <w:iCs/>
      <w:color w:val="4F81BD" w:themeColor="accent1"/>
      <w:sz w:val="24"/>
      <w:szCs w:val="22"/>
      <w:lang w:eastAsia="en-US"/>
    </w:rPr>
  </w:style>
  <w:style w:type="character" w:customStyle="1" w:styleId="52">
    <w:name w:val="Заголовок 5 Знак"/>
    <w:basedOn w:val="a2"/>
    <w:link w:val="51"/>
    <w:uiPriority w:val="9"/>
    <w:semiHidden/>
    <w:rsid w:val="008377AE"/>
    <w:rPr>
      <w:rFonts w:asciiTheme="majorHAnsi" w:eastAsiaTheme="majorEastAsia" w:hAnsiTheme="majorHAnsi" w:cstheme="majorBidi"/>
      <w:color w:val="243F60" w:themeColor="accent1" w:themeShade="7F"/>
      <w:sz w:val="24"/>
      <w:szCs w:val="22"/>
      <w:lang w:eastAsia="en-US"/>
    </w:rPr>
  </w:style>
  <w:style w:type="character" w:customStyle="1" w:styleId="60">
    <w:name w:val="Заголовок 6 Знак"/>
    <w:basedOn w:val="a2"/>
    <w:link w:val="6"/>
    <w:uiPriority w:val="9"/>
    <w:semiHidden/>
    <w:rsid w:val="008377AE"/>
    <w:rPr>
      <w:rFonts w:asciiTheme="majorHAnsi" w:eastAsiaTheme="majorEastAsia" w:hAnsiTheme="majorHAnsi" w:cstheme="majorBidi"/>
      <w:i/>
      <w:iCs/>
      <w:color w:val="243F60" w:themeColor="accent1" w:themeShade="7F"/>
      <w:sz w:val="24"/>
      <w:szCs w:val="22"/>
      <w:lang w:eastAsia="en-US"/>
    </w:rPr>
  </w:style>
  <w:style w:type="character" w:customStyle="1" w:styleId="70">
    <w:name w:val="Заголовок 7 Знак"/>
    <w:basedOn w:val="a2"/>
    <w:link w:val="7"/>
    <w:uiPriority w:val="9"/>
    <w:semiHidden/>
    <w:rsid w:val="008377AE"/>
    <w:rPr>
      <w:rFonts w:asciiTheme="majorHAnsi" w:eastAsiaTheme="majorEastAsia" w:hAnsiTheme="majorHAnsi" w:cstheme="majorBidi"/>
      <w:i/>
      <w:iCs/>
      <w:color w:val="404040" w:themeColor="text1" w:themeTint="BF"/>
      <w:sz w:val="24"/>
      <w:szCs w:val="22"/>
      <w:lang w:eastAsia="en-US"/>
    </w:rPr>
  </w:style>
  <w:style w:type="character" w:customStyle="1" w:styleId="80">
    <w:name w:val="Заголовок 8 Знак"/>
    <w:basedOn w:val="a2"/>
    <w:link w:val="8"/>
    <w:uiPriority w:val="9"/>
    <w:semiHidden/>
    <w:rsid w:val="008377AE"/>
    <w:rPr>
      <w:rFonts w:asciiTheme="majorHAnsi" w:eastAsiaTheme="majorEastAsia" w:hAnsiTheme="majorHAnsi" w:cstheme="majorBidi"/>
      <w:color w:val="404040" w:themeColor="text1" w:themeTint="BF"/>
      <w:lang w:eastAsia="en-US"/>
    </w:rPr>
  </w:style>
  <w:style w:type="character" w:customStyle="1" w:styleId="90">
    <w:name w:val="Заголовок 9 Знак"/>
    <w:basedOn w:val="a2"/>
    <w:link w:val="9"/>
    <w:uiPriority w:val="9"/>
    <w:semiHidden/>
    <w:rsid w:val="008377AE"/>
    <w:rPr>
      <w:rFonts w:asciiTheme="majorHAnsi" w:eastAsiaTheme="majorEastAsia" w:hAnsiTheme="majorHAnsi" w:cstheme="majorBidi"/>
      <w:i/>
      <w:iCs/>
      <w:color w:val="404040" w:themeColor="text1" w:themeTint="BF"/>
      <w:lang w:eastAsia="en-US"/>
    </w:rPr>
  </w:style>
  <w:style w:type="character" w:customStyle="1" w:styleId="tojvnm2t">
    <w:name w:val="tojvnm2t"/>
    <w:basedOn w:val="a2"/>
    <w:rsid w:val="008377AE"/>
  </w:style>
  <w:style w:type="character" w:customStyle="1" w:styleId="diy96o5h">
    <w:name w:val="diy96o5h"/>
    <w:basedOn w:val="a2"/>
    <w:rsid w:val="008377AE"/>
  </w:style>
  <w:style w:type="paragraph" w:styleId="HTML1">
    <w:name w:val="HTML Address"/>
    <w:basedOn w:val="a1"/>
    <w:link w:val="HTML2"/>
    <w:uiPriority w:val="99"/>
    <w:semiHidden/>
    <w:unhideWhenUsed/>
    <w:rsid w:val="008377AE"/>
    <w:rPr>
      <w:i/>
      <w:iCs/>
    </w:rPr>
  </w:style>
  <w:style w:type="character" w:customStyle="1" w:styleId="HTML2">
    <w:name w:val="Адрес HTML Знак"/>
    <w:basedOn w:val="a2"/>
    <w:link w:val="HTML1"/>
    <w:uiPriority w:val="99"/>
    <w:semiHidden/>
    <w:rsid w:val="008377AE"/>
    <w:rPr>
      <w:rFonts w:eastAsiaTheme="minorHAnsi" w:cstheme="minorBidi"/>
      <w:i/>
      <w:iCs/>
      <w:sz w:val="24"/>
      <w:szCs w:val="22"/>
      <w:lang w:eastAsia="en-US"/>
    </w:rPr>
  </w:style>
  <w:style w:type="paragraph" w:styleId="af5">
    <w:name w:val="envelope address"/>
    <w:basedOn w:val="a1"/>
    <w:uiPriority w:val="99"/>
    <w:semiHidden/>
    <w:unhideWhenUsed/>
    <w:rsid w:val="008377AE"/>
    <w:pPr>
      <w:framePr w:w="7920" w:h="1980" w:hRule="exact" w:hSpace="180" w:wrap="auto" w:hAnchor="page" w:xAlign="center" w:yAlign="bottom"/>
      <w:ind w:left="2880"/>
    </w:pPr>
    <w:rPr>
      <w:rFonts w:asciiTheme="majorHAnsi" w:eastAsiaTheme="majorEastAsia" w:hAnsiTheme="majorHAnsi" w:cstheme="majorBidi"/>
      <w:szCs w:val="24"/>
    </w:rPr>
  </w:style>
  <w:style w:type="paragraph" w:styleId="af6">
    <w:name w:val="No Spacing"/>
    <w:uiPriority w:val="99"/>
    <w:semiHidden/>
    <w:unhideWhenUsed/>
    <w:rsid w:val="008377AE"/>
    <w:pPr>
      <w:spacing w:after="0" w:line="240" w:lineRule="auto"/>
      <w:jc w:val="both"/>
    </w:pPr>
    <w:rPr>
      <w:rFonts w:eastAsiaTheme="minorHAnsi" w:cstheme="minorBidi"/>
      <w:sz w:val="24"/>
      <w:szCs w:val="22"/>
      <w:lang w:eastAsia="en-US"/>
    </w:rPr>
  </w:style>
  <w:style w:type="paragraph" w:styleId="af7">
    <w:name w:val="Intense Quote"/>
    <w:basedOn w:val="a1"/>
    <w:next w:val="a1"/>
    <w:link w:val="af8"/>
    <w:uiPriority w:val="99"/>
    <w:semiHidden/>
    <w:unhideWhenUsed/>
    <w:rsid w:val="008377AE"/>
    <w:pPr>
      <w:pBdr>
        <w:bottom w:val="single" w:sz="4" w:space="4" w:color="4F81BD" w:themeColor="accent1"/>
      </w:pBdr>
      <w:spacing w:before="200" w:after="280"/>
      <w:ind w:left="936" w:right="936"/>
    </w:pPr>
    <w:rPr>
      <w:b/>
      <w:bCs/>
      <w:i/>
      <w:iCs/>
      <w:color w:val="4F81BD" w:themeColor="accent1"/>
    </w:rPr>
  </w:style>
  <w:style w:type="character" w:customStyle="1" w:styleId="af8">
    <w:name w:val="Выделенная цитата Знак"/>
    <w:basedOn w:val="a2"/>
    <w:link w:val="af7"/>
    <w:uiPriority w:val="99"/>
    <w:semiHidden/>
    <w:rsid w:val="008377AE"/>
    <w:rPr>
      <w:rFonts w:eastAsiaTheme="minorHAnsi" w:cstheme="minorBidi"/>
      <w:b/>
      <w:bCs/>
      <w:i/>
      <w:iCs/>
      <w:color w:val="4F81BD" w:themeColor="accent1"/>
      <w:sz w:val="24"/>
      <w:szCs w:val="22"/>
      <w:lang w:eastAsia="en-US"/>
    </w:rPr>
  </w:style>
  <w:style w:type="paragraph" w:styleId="af9">
    <w:name w:val="Date"/>
    <w:basedOn w:val="a1"/>
    <w:next w:val="a1"/>
    <w:link w:val="afa"/>
    <w:uiPriority w:val="99"/>
    <w:semiHidden/>
    <w:unhideWhenUsed/>
    <w:rsid w:val="008377AE"/>
  </w:style>
  <w:style w:type="character" w:customStyle="1" w:styleId="afa">
    <w:name w:val="Дата Знак"/>
    <w:basedOn w:val="a2"/>
    <w:link w:val="af9"/>
    <w:uiPriority w:val="99"/>
    <w:semiHidden/>
    <w:rsid w:val="008377AE"/>
    <w:rPr>
      <w:rFonts w:eastAsiaTheme="minorHAnsi" w:cstheme="minorBidi"/>
      <w:sz w:val="24"/>
      <w:szCs w:val="22"/>
      <w:lang w:eastAsia="en-US"/>
    </w:rPr>
  </w:style>
  <w:style w:type="paragraph" w:styleId="afb">
    <w:name w:val="Note Heading"/>
    <w:basedOn w:val="a1"/>
    <w:next w:val="a1"/>
    <w:link w:val="afc"/>
    <w:uiPriority w:val="99"/>
    <w:semiHidden/>
    <w:unhideWhenUsed/>
    <w:rsid w:val="008377AE"/>
  </w:style>
  <w:style w:type="character" w:customStyle="1" w:styleId="afc">
    <w:name w:val="Заголовок записки Знак"/>
    <w:basedOn w:val="a2"/>
    <w:link w:val="afb"/>
    <w:uiPriority w:val="99"/>
    <w:semiHidden/>
    <w:rsid w:val="008377AE"/>
    <w:rPr>
      <w:rFonts w:eastAsiaTheme="minorHAnsi" w:cstheme="minorBidi"/>
      <w:sz w:val="24"/>
      <w:szCs w:val="22"/>
      <w:lang w:eastAsia="en-US"/>
    </w:rPr>
  </w:style>
  <w:style w:type="paragraph" w:styleId="afd">
    <w:name w:val="TOC Heading"/>
    <w:basedOn w:val="1"/>
    <w:next w:val="a1"/>
    <w:uiPriority w:val="39"/>
    <w:semiHidden/>
    <w:unhideWhenUsed/>
    <w:qFormat/>
    <w:rsid w:val="008377AE"/>
    <w:pPr>
      <w:outlineLvl w:val="9"/>
    </w:pPr>
  </w:style>
  <w:style w:type="paragraph" w:styleId="afe">
    <w:name w:val="toa heading"/>
    <w:basedOn w:val="a1"/>
    <w:next w:val="a1"/>
    <w:uiPriority w:val="99"/>
    <w:semiHidden/>
    <w:unhideWhenUsed/>
    <w:rsid w:val="008377AE"/>
    <w:pPr>
      <w:spacing w:before="120"/>
    </w:pPr>
    <w:rPr>
      <w:rFonts w:asciiTheme="majorHAnsi" w:eastAsiaTheme="majorEastAsia" w:hAnsiTheme="majorHAnsi" w:cstheme="majorBidi"/>
      <w:b/>
      <w:bCs/>
      <w:szCs w:val="24"/>
    </w:rPr>
  </w:style>
  <w:style w:type="paragraph" w:styleId="aff">
    <w:name w:val="Body Text"/>
    <w:basedOn w:val="a1"/>
    <w:link w:val="aff0"/>
    <w:uiPriority w:val="99"/>
    <w:semiHidden/>
    <w:unhideWhenUsed/>
    <w:rsid w:val="008377AE"/>
    <w:pPr>
      <w:spacing w:after="120"/>
    </w:pPr>
  </w:style>
  <w:style w:type="character" w:customStyle="1" w:styleId="aff0">
    <w:name w:val="Основной текст Знак"/>
    <w:basedOn w:val="a2"/>
    <w:link w:val="aff"/>
    <w:uiPriority w:val="99"/>
    <w:semiHidden/>
    <w:rsid w:val="008377AE"/>
    <w:rPr>
      <w:rFonts w:eastAsiaTheme="minorHAnsi" w:cstheme="minorBidi"/>
      <w:sz w:val="24"/>
      <w:szCs w:val="22"/>
      <w:lang w:eastAsia="en-US"/>
    </w:rPr>
  </w:style>
  <w:style w:type="paragraph" w:styleId="aff1">
    <w:name w:val="Body Text First Indent"/>
    <w:basedOn w:val="aff"/>
    <w:link w:val="aff2"/>
    <w:uiPriority w:val="99"/>
    <w:semiHidden/>
    <w:unhideWhenUsed/>
    <w:rsid w:val="008377AE"/>
    <w:pPr>
      <w:spacing w:after="0"/>
      <w:ind w:firstLine="360"/>
    </w:pPr>
  </w:style>
  <w:style w:type="character" w:customStyle="1" w:styleId="aff2">
    <w:name w:val="Красная строка Знак"/>
    <w:basedOn w:val="aff0"/>
    <w:link w:val="aff1"/>
    <w:uiPriority w:val="99"/>
    <w:semiHidden/>
    <w:rsid w:val="008377AE"/>
    <w:rPr>
      <w:rFonts w:eastAsiaTheme="minorHAnsi" w:cstheme="minorBidi"/>
      <w:sz w:val="24"/>
      <w:szCs w:val="22"/>
      <w:lang w:eastAsia="en-US"/>
    </w:rPr>
  </w:style>
  <w:style w:type="paragraph" w:styleId="aff3">
    <w:name w:val="Body Text Indent"/>
    <w:basedOn w:val="a1"/>
    <w:link w:val="aff4"/>
    <w:uiPriority w:val="99"/>
    <w:semiHidden/>
    <w:unhideWhenUsed/>
    <w:rsid w:val="008377AE"/>
    <w:pPr>
      <w:spacing w:after="120"/>
      <w:ind w:left="283"/>
    </w:pPr>
  </w:style>
  <w:style w:type="character" w:customStyle="1" w:styleId="aff4">
    <w:name w:val="Основной текст с отступом Знак"/>
    <w:basedOn w:val="a2"/>
    <w:link w:val="aff3"/>
    <w:uiPriority w:val="99"/>
    <w:semiHidden/>
    <w:rsid w:val="008377AE"/>
    <w:rPr>
      <w:rFonts w:eastAsiaTheme="minorHAnsi" w:cstheme="minorBidi"/>
      <w:sz w:val="24"/>
      <w:szCs w:val="22"/>
      <w:lang w:eastAsia="en-US"/>
    </w:rPr>
  </w:style>
  <w:style w:type="paragraph" w:styleId="25">
    <w:name w:val="Body Text First Indent 2"/>
    <w:basedOn w:val="aff3"/>
    <w:link w:val="26"/>
    <w:uiPriority w:val="99"/>
    <w:semiHidden/>
    <w:unhideWhenUsed/>
    <w:rsid w:val="008377AE"/>
    <w:pPr>
      <w:spacing w:after="0"/>
      <w:ind w:left="360" w:firstLine="360"/>
    </w:pPr>
  </w:style>
  <w:style w:type="character" w:customStyle="1" w:styleId="26">
    <w:name w:val="Красная строка 2 Знак"/>
    <w:basedOn w:val="aff4"/>
    <w:link w:val="25"/>
    <w:uiPriority w:val="99"/>
    <w:semiHidden/>
    <w:rsid w:val="008377AE"/>
    <w:rPr>
      <w:rFonts w:eastAsiaTheme="minorHAnsi" w:cstheme="minorBidi"/>
      <w:sz w:val="24"/>
      <w:szCs w:val="22"/>
      <w:lang w:eastAsia="en-US"/>
    </w:rPr>
  </w:style>
  <w:style w:type="paragraph" w:styleId="a0">
    <w:name w:val="List Bullet"/>
    <w:basedOn w:val="a1"/>
    <w:uiPriority w:val="99"/>
    <w:semiHidden/>
    <w:unhideWhenUsed/>
    <w:rsid w:val="008377AE"/>
    <w:pPr>
      <w:numPr>
        <w:numId w:val="7"/>
      </w:numPr>
      <w:contextualSpacing/>
    </w:pPr>
  </w:style>
  <w:style w:type="paragraph" w:styleId="20">
    <w:name w:val="List Bullet 2"/>
    <w:basedOn w:val="a1"/>
    <w:uiPriority w:val="99"/>
    <w:semiHidden/>
    <w:unhideWhenUsed/>
    <w:rsid w:val="008377AE"/>
    <w:pPr>
      <w:numPr>
        <w:numId w:val="8"/>
      </w:numPr>
      <w:contextualSpacing/>
    </w:pPr>
  </w:style>
  <w:style w:type="paragraph" w:styleId="30">
    <w:name w:val="List Bullet 3"/>
    <w:basedOn w:val="a1"/>
    <w:uiPriority w:val="99"/>
    <w:semiHidden/>
    <w:unhideWhenUsed/>
    <w:rsid w:val="008377AE"/>
    <w:pPr>
      <w:numPr>
        <w:numId w:val="9"/>
      </w:numPr>
      <w:contextualSpacing/>
    </w:pPr>
  </w:style>
  <w:style w:type="paragraph" w:styleId="40">
    <w:name w:val="List Bullet 4"/>
    <w:basedOn w:val="a1"/>
    <w:uiPriority w:val="99"/>
    <w:semiHidden/>
    <w:unhideWhenUsed/>
    <w:rsid w:val="008377AE"/>
    <w:pPr>
      <w:numPr>
        <w:numId w:val="10"/>
      </w:numPr>
      <w:contextualSpacing/>
    </w:pPr>
  </w:style>
  <w:style w:type="paragraph" w:styleId="50">
    <w:name w:val="List Bullet 5"/>
    <w:basedOn w:val="a1"/>
    <w:uiPriority w:val="99"/>
    <w:semiHidden/>
    <w:unhideWhenUsed/>
    <w:rsid w:val="008377AE"/>
    <w:pPr>
      <w:numPr>
        <w:numId w:val="11"/>
      </w:numPr>
      <w:contextualSpacing/>
    </w:pPr>
  </w:style>
  <w:style w:type="paragraph" w:styleId="aff5">
    <w:name w:val="Title"/>
    <w:basedOn w:val="a1"/>
    <w:next w:val="a1"/>
    <w:link w:val="aff6"/>
    <w:uiPriority w:val="10"/>
    <w:qFormat/>
    <w:rsid w:val="008377AE"/>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ff6">
    <w:name w:val="Название Знак"/>
    <w:basedOn w:val="a2"/>
    <w:link w:val="aff5"/>
    <w:uiPriority w:val="10"/>
    <w:rsid w:val="008377AE"/>
    <w:rPr>
      <w:rFonts w:asciiTheme="majorHAnsi" w:eastAsiaTheme="majorEastAsia" w:hAnsiTheme="majorHAnsi" w:cstheme="majorBidi"/>
      <w:color w:val="17365D" w:themeColor="text2" w:themeShade="BF"/>
      <w:spacing w:val="5"/>
      <w:kern w:val="28"/>
      <w:sz w:val="52"/>
      <w:szCs w:val="52"/>
      <w:lang w:eastAsia="en-US"/>
    </w:rPr>
  </w:style>
  <w:style w:type="paragraph" w:styleId="aff7">
    <w:name w:val="caption"/>
    <w:basedOn w:val="a1"/>
    <w:next w:val="a1"/>
    <w:uiPriority w:val="35"/>
    <w:semiHidden/>
    <w:unhideWhenUsed/>
    <w:qFormat/>
    <w:rsid w:val="008377AE"/>
    <w:pPr>
      <w:spacing w:after="200"/>
    </w:pPr>
    <w:rPr>
      <w:b/>
      <w:bCs/>
      <w:color w:val="4F81BD" w:themeColor="accent1"/>
      <w:sz w:val="18"/>
      <w:szCs w:val="18"/>
    </w:rPr>
  </w:style>
  <w:style w:type="paragraph" w:styleId="a">
    <w:name w:val="List Number"/>
    <w:basedOn w:val="a1"/>
    <w:uiPriority w:val="99"/>
    <w:semiHidden/>
    <w:unhideWhenUsed/>
    <w:rsid w:val="008377AE"/>
    <w:pPr>
      <w:numPr>
        <w:numId w:val="12"/>
      </w:numPr>
      <w:contextualSpacing/>
    </w:pPr>
  </w:style>
  <w:style w:type="paragraph" w:styleId="2">
    <w:name w:val="List Number 2"/>
    <w:basedOn w:val="a1"/>
    <w:uiPriority w:val="99"/>
    <w:semiHidden/>
    <w:unhideWhenUsed/>
    <w:rsid w:val="008377AE"/>
    <w:pPr>
      <w:numPr>
        <w:numId w:val="13"/>
      </w:numPr>
      <w:contextualSpacing/>
    </w:pPr>
  </w:style>
  <w:style w:type="paragraph" w:styleId="3">
    <w:name w:val="List Number 3"/>
    <w:basedOn w:val="a1"/>
    <w:uiPriority w:val="99"/>
    <w:semiHidden/>
    <w:unhideWhenUsed/>
    <w:rsid w:val="008377AE"/>
    <w:pPr>
      <w:numPr>
        <w:numId w:val="14"/>
      </w:numPr>
      <w:contextualSpacing/>
    </w:pPr>
  </w:style>
  <w:style w:type="paragraph" w:styleId="4">
    <w:name w:val="List Number 4"/>
    <w:basedOn w:val="a1"/>
    <w:uiPriority w:val="99"/>
    <w:semiHidden/>
    <w:unhideWhenUsed/>
    <w:rsid w:val="008377AE"/>
    <w:pPr>
      <w:numPr>
        <w:numId w:val="15"/>
      </w:numPr>
      <w:contextualSpacing/>
    </w:pPr>
  </w:style>
  <w:style w:type="paragraph" w:styleId="5">
    <w:name w:val="List Number 5"/>
    <w:basedOn w:val="a1"/>
    <w:uiPriority w:val="99"/>
    <w:semiHidden/>
    <w:unhideWhenUsed/>
    <w:rsid w:val="008377AE"/>
    <w:pPr>
      <w:numPr>
        <w:numId w:val="16"/>
      </w:numPr>
      <w:contextualSpacing/>
    </w:pPr>
  </w:style>
  <w:style w:type="paragraph" w:styleId="27">
    <w:name w:val="envelope return"/>
    <w:basedOn w:val="a1"/>
    <w:uiPriority w:val="99"/>
    <w:semiHidden/>
    <w:unhideWhenUsed/>
    <w:rsid w:val="008377AE"/>
    <w:rPr>
      <w:rFonts w:asciiTheme="majorHAnsi" w:eastAsiaTheme="majorEastAsia" w:hAnsiTheme="majorHAnsi" w:cstheme="majorBidi"/>
      <w:sz w:val="20"/>
      <w:szCs w:val="20"/>
    </w:rPr>
  </w:style>
  <w:style w:type="paragraph" w:styleId="aff8">
    <w:name w:val="Normal Indent"/>
    <w:basedOn w:val="a1"/>
    <w:uiPriority w:val="99"/>
    <w:semiHidden/>
    <w:unhideWhenUsed/>
    <w:rsid w:val="008377AE"/>
    <w:pPr>
      <w:ind w:left="708"/>
    </w:pPr>
  </w:style>
  <w:style w:type="paragraph" w:styleId="28">
    <w:name w:val="Body Text 2"/>
    <w:basedOn w:val="a1"/>
    <w:link w:val="29"/>
    <w:uiPriority w:val="99"/>
    <w:semiHidden/>
    <w:unhideWhenUsed/>
    <w:rsid w:val="008377AE"/>
    <w:pPr>
      <w:spacing w:after="120" w:line="480" w:lineRule="auto"/>
    </w:pPr>
  </w:style>
  <w:style w:type="character" w:customStyle="1" w:styleId="29">
    <w:name w:val="Основной текст 2 Знак"/>
    <w:basedOn w:val="a2"/>
    <w:link w:val="28"/>
    <w:uiPriority w:val="99"/>
    <w:semiHidden/>
    <w:rsid w:val="008377AE"/>
    <w:rPr>
      <w:rFonts w:eastAsiaTheme="minorHAnsi" w:cstheme="minorBidi"/>
      <w:sz w:val="24"/>
      <w:szCs w:val="22"/>
      <w:lang w:eastAsia="en-US"/>
    </w:rPr>
  </w:style>
  <w:style w:type="paragraph" w:styleId="35">
    <w:name w:val="Body Text 3"/>
    <w:basedOn w:val="a1"/>
    <w:link w:val="36"/>
    <w:uiPriority w:val="99"/>
    <w:semiHidden/>
    <w:unhideWhenUsed/>
    <w:rsid w:val="008377AE"/>
    <w:pPr>
      <w:spacing w:after="120"/>
    </w:pPr>
    <w:rPr>
      <w:sz w:val="16"/>
      <w:szCs w:val="16"/>
    </w:rPr>
  </w:style>
  <w:style w:type="character" w:customStyle="1" w:styleId="36">
    <w:name w:val="Основной текст 3 Знак"/>
    <w:basedOn w:val="a2"/>
    <w:link w:val="35"/>
    <w:uiPriority w:val="99"/>
    <w:semiHidden/>
    <w:rsid w:val="008377AE"/>
    <w:rPr>
      <w:rFonts w:eastAsiaTheme="minorHAnsi" w:cstheme="minorBidi"/>
      <w:sz w:val="16"/>
      <w:szCs w:val="16"/>
      <w:lang w:eastAsia="en-US"/>
    </w:rPr>
  </w:style>
  <w:style w:type="paragraph" w:styleId="2a">
    <w:name w:val="Body Text Indent 2"/>
    <w:basedOn w:val="a1"/>
    <w:link w:val="2b"/>
    <w:uiPriority w:val="99"/>
    <w:semiHidden/>
    <w:unhideWhenUsed/>
    <w:rsid w:val="008377AE"/>
    <w:pPr>
      <w:spacing w:after="120" w:line="480" w:lineRule="auto"/>
      <w:ind w:left="283"/>
    </w:pPr>
  </w:style>
  <w:style w:type="character" w:customStyle="1" w:styleId="2b">
    <w:name w:val="Основной текст с отступом 2 Знак"/>
    <w:basedOn w:val="a2"/>
    <w:link w:val="2a"/>
    <w:uiPriority w:val="99"/>
    <w:semiHidden/>
    <w:rsid w:val="008377AE"/>
    <w:rPr>
      <w:rFonts w:eastAsiaTheme="minorHAnsi" w:cstheme="minorBidi"/>
      <w:sz w:val="24"/>
      <w:szCs w:val="22"/>
      <w:lang w:eastAsia="en-US"/>
    </w:rPr>
  </w:style>
  <w:style w:type="paragraph" w:styleId="37">
    <w:name w:val="Body Text Indent 3"/>
    <w:basedOn w:val="a1"/>
    <w:link w:val="38"/>
    <w:uiPriority w:val="99"/>
    <w:semiHidden/>
    <w:unhideWhenUsed/>
    <w:rsid w:val="008377AE"/>
    <w:pPr>
      <w:spacing w:after="120"/>
      <w:ind w:left="283"/>
    </w:pPr>
    <w:rPr>
      <w:sz w:val="16"/>
      <w:szCs w:val="16"/>
    </w:rPr>
  </w:style>
  <w:style w:type="character" w:customStyle="1" w:styleId="38">
    <w:name w:val="Основной текст с отступом 3 Знак"/>
    <w:basedOn w:val="a2"/>
    <w:link w:val="37"/>
    <w:uiPriority w:val="99"/>
    <w:semiHidden/>
    <w:rsid w:val="008377AE"/>
    <w:rPr>
      <w:rFonts w:eastAsiaTheme="minorHAnsi" w:cstheme="minorBidi"/>
      <w:sz w:val="16"/>
      <w:szCs w:val="16"/>
      <w:lang w:eastAsia="en-US"/>
    </w:rPr>
  </w:style>
  <w:style w:type="paragraph" w:styleId="aff9">
    <w:name w:val="table of figures"/>
    <w:basedOn w:val="a1"/>
    <w:next w:val="a1"/>
    <w:uiPriority w:val="99"/>
    <w:semiHidden/>
    <w:unhideWhenUsed/>
    <w:rsid w:val="008377AE"/>
  </w:style>
  <w:style w:type="paragraph" w:styleId="affa">
    <w:name w:val="Subtitle"/>
    <w:basedOn w:val="a1"/>
    <w:next w:val="a1"/>
    <w:link w:val="affb"/>
    <w:uiPriority w:val="11"/>
    <w:qFormat/>
    <w:rsid w:val="008377AE"/>
    <w:pPr>
      <w:numPr>
        <w:ilvl w:val="1"/>
      </w:numPr>
    </w:pPr>
    <w:rPr>
      <w:rFonts w:asciiTheme="majorHAnsi" w:eastAsiaTheme="majorEastAsia" w:hAnsiTheme="majorHAnsi" w:cstheme="majorBidi"/>
      <w:i/>
      <w:iCs/>
      <w:color w:val="4F81BD" w:themeColor="accent1"/>
      <w:spacing w:val="15"/>
      <w:szCs w:val="24"/>
    </w:rPr>
  </w:style>
  <w:style w:type="character" w:customStyle="1" w:styleId="affb">
    <w:name w:val="Подзаголовок Знак"/>
    <w:basedOn w:val="a2"/>
    <w:link w:val="affa"/>
    <w:uiPriority w:val="11"/>
    <w:rsid w:val="008377AE"/>
    <w:rPr>
      <w:rFonts w:asciiTheme="majorHAnsi" w:eastAsiaTheme="majorEastAsia" w:hAnsiTheme="majorHAnsi" w:cstheme="majorBidi"/>
      <w:i/>
      <w:iCs/>
      <w:color w:val="4F81BD" w:themeColor="accent1"/>
      <w:spacing w:val="15"/>
      <w:sz w:val="24"/>
      <w:szCs w:val="24"/>
      <w:lang w:eastAsia="en-US"/>
    </w:rPr>
  </w:style>
  <w:style w:type="paragraph" w:styleId="affc">
    <w:name w:val="Signature"/>
    <w:basedOn w:val="a1"/>
    <w:link w:val="affd"/>
    <w:uiPriority w:val="99"/>
    <w:semiHidden/>
    <w:unhideWhenUsed/>
    <w:rsid w:val="008377AE"/>
    <w:pPr>
      <w:ind w:left="4252"/>
    </w:pPr>
  </w:style>
  <w:style w:type="character" w:customStyle="1" w:styleId="affd">
    <w:name w:val="Подпись Знак"/>
    <w:basedOn w:val="a2"/>
    <w:link w:val="affc"/>
    <w:uiPriority w:val="99"/>
    <w:semiHidden/>
    <w:rsid w:val="008377AE"/>
    <w:rPr>
      <w:rFonts w:eastAsiaTheme="minorHAnsi" w:cstheme="minorBidi"/>
      <w:sz w:val="24"/>
      <w:szCs w:val="22"/>
      <w:lang w:eastAsia="en-US"/>
    </w:rPr>
  </w:style>
  <w:style w:type="paragraph" w:styleId="affe">
    <w:name w:val="Salutation"/>
    <w:basedOn w:val="a1"/>
    <w:next w:val="a1"/>
    <w:link w:val="afff"/>
    <w:uiPriority w:val="99"/>
    <w:semiHidden/>
    <w:unhideWhenUsed/>
    <w:rsid w:val="008377AE"/>
  </w:style>
  <w:style w:type="character" w:customStyle="1" w:styleId="afff">
    <w:name w:val="Приветствие Знак"/>
    <w:basedOn w:val="a2"/>
    <w:link w:val="affe"/>
    <w:uiPriority w:val="99"/>
    <w:semiHidden/>
    <w:rsid w:val="008377AE"/>
    <w:rPr>
      <w:rFonts w:eastAsiaTheme="minorHAnsi" w:cstheme="minorBidi"/>
      <w:sz w:val="24"/>
      <w:szCs w:val="22"/>
      <w:lang w:eastAsia="en-US"/>
    </w:rPr>
  </w:style>
  <w:style w:type="paragraph" w:styleId="afff0">
    <w:name w:val="List Continue"/>
    <w:basedOn w:val="a1"/>
    <w:uiPriority w:val="99"/>
    <w:semiHidden/>
    <w:unhideWhenUsed/>
    <w:rsid w:val="008377AE"/>
    <w:pPr>
      <w:spacing w:after="120"/>
      <w:ind w:left="283"/>
      <w:contextualSpacing/>
    </w:pPr>
  </w:style>
  <w:style w:type="paragraph" w:styleId="2c">
    <w:name w:val="List Continue 2"/>
    <w:basedOn w:val="a1"/>
    <w:uiPriority w:val="99"/>
    <w:semiHidden/>
    <w:unhideWhenUsed/>
    <w:rsid w:val="008377AE"/>
    <w:pPr>
      <w:spacing w:after="120"/>
      <w:ind w:left="566"/>
      <w:contextualSpacing/>
    </w:pPr>
  </w:style>
  <w:style w:type="paragraph" w:styleId="39">
    <w:name w:val="List Continue 3"/>
    <w:basedOn w:val="a1"/>
    <w:uiPriority w:val="99"/>
    <w:semiHidden/>
    <w:unhideWhenUsed/>
    <w:rsid w:val="008377AE"/>
    <w:pPr>
      <w:spacing w:after="120"/>
      <w:ind w:left="849"/>
      <w:contextualSpacing/>
    </w:pPr>
  </w:style>
  <w:style w:type="paragraph" w:styleId="45">
    <w:name w:val="List Continue 4"/>
    <w:basedOn w:val="a1"/>
    <w:uiPriority w:val="99"/>
    <w:semiHidden/>
    <w:unhideWhenUsed/>
    <w:rsid w:val="008377AE"/>
    <w:pPr>
      <w:spacing w:after="120"/>
      <w:ind w:left="1132"/>
      <w:contextualSpacing/>
    </w:pPr>
  </w:style>
  <w:style w:type="paragraph" w:styleId="55">
    <w:name w:val="List Continue 5"/>
    <w:basedOn w:val="a1"/>
    <w:uiPriority w:val="99"/>
    <w:semiHidden/>
    <w:unhideWhenUsed/>
    <w:rsid w:val="008377AE"/>
    <w:pPr>
      <w:spacing w:after="120"/>
      <w:ind w:left="1415"/>
      <w:contextualSpacing/>
    </w:pPr>
  </w:style>
  <w:style w:type="paragraph" w:styleId="afff1">
    <w:name w:val="Closing"/>
    <w:basedOn w:val="a1"/>
    <w:link w:val="afff2"/>
    <w:uiPriority w:val="99"/>
    <w:semiHidden/>
    <w:unhideWhenUsed/>
    <w:rsid w:val="008377AE"/>
    <w:pPr>
      <w:ind w:left="4252"/>
    </w:pPr>
  </w:style>
  <w:style w:type="character" w:customStyle="1" w:styleId="afff2">
    <w:name w:val="Прощание Знак"/>
    <w:basedOn w:val="a2"/>
    <w:link w:val="afff1"/>
    <w:uiPriority w:val="99"/>
    <w:semiHidden/>
    <w:rsid w:val="008377AE"/>
    <w:rPr>
      <w:rFonts w:eastAsiaTheme="minorHAnsi" w:cstheme="minorBidi"/>
      <w:sz w:val="24"/>
      <w:szCs w:val="22"/>
      <w:lang w:eastAsia="en-US"/>
    </w:rPr>
  </w:style>
  <w:style w:type="paragraph" w:styleId="afff3">
    <w:name w:val="List"/>
    <w:basedOn w:val="a1"/>
    <w:uiPriority w:val="99"/>
    <w:semiHidden/>
    <w:unhideWhenUsed/>
    <w:rsid w:val="008377AE"/>
    <w:pPr>
      <w:ind w:left="283" w:hanging="283"/>
      <w:contextualSpacing/>
    </w:pPr>
  </w:style>
  <w:style w:type="paragraph" w:styleId="2d">
    <w:name w:val="List 2"/>
    <w:basedOn w:val="a1"/>
    <w:uiPriority w:val="99"/>
    <w:semiHidden/>
    <w:unhideWhenUsed/>
    <w:rsid w:val="008377AE"/>
    <w:pPr>
      <w:ind w:left="566" w:hanging="283"/>
      <w:contextualSpacing/>
    </w:pPr>
  </w:style>
  <w:style w:type="paragraph" w:styleId="3a">
    <w:name w:val="List 3"/>
    <w:basedOn w:val="a1"/>
    <w:uiPriority w:val="99"/>
    <w:semiHidden/>
    <w:unhideWhenUsed/>
    <w:rsid w:val="008377AE"/>
    <w:pPr>
      <w:ind w:left="849" w:hanging="283"/>
      <w:contextualSpacing/>
    </w:pPr>
  </w:style>
  <w:style w:type="paragraph" w:styleId="46">
    <w:name w:val="List 4"/>
    <w:basedOn w:val="a1"/>
    <w:uiPriority w:val="99"/>
    <w:semiHidden/>
    <w:unhideWhenUsed/>
    <w:rsid w:val="008377AE"/>
    <w:pPr>
      <w:ind w:left="1132" w:hanging="283"/>
      <w:contextualSpacing/>
    </w:pPr>
  </w:style>
  <w:style w:type="paragraph" w:styleId="56">
    <w:name w:val="List 5"/>
    <w:basedOn w:val="a1"/>
    <w:uiPriority w:val="99"/>
    <w:semiHidden/>
    <w:unhideWhenUsed/>
    <w:rsid w:val="008377AE"/>
    <w:pPr>
      <w:ind w:left="1415" w:hanging="283"/>
      <w:contextualSpacing/>
    </w:pPr>
  </w:style>
  <w:style w:type="paragraph" w:styleId="afff4">
    <w:name w:val="Bibliography"/>
    <w:basedOn w:val="a1"/>
    <w:next w:val="a1"/>
    <w:uiPriority w:val="37"/>
    <w:semiHidden/>
    <w:unhideWhenUsed/>
    <w:rsid w:val="008377AE"/>
  </w:style>
  <w:style w:type="paragraph" w:styleId="afff5">
    <w:name w:val="Document Map"/>
    <w:basedOn w:val="a1"/>
    <w:link w:val="afff6"/>
    <w:uiPriority w:val="99"/>
    <w:semiHidden/>
    <w:unhideWhenUsed/>
    <w:rsid w:val="008377AE"/>
    <w:rPr>
      <w:rFonts w:ascii="Tahoma" w:hAnsi="Tahoma" w:cs="Tahoma"/>
      <w:sz w:val="16"/>
      <w:szCs w:val="16"/>
    </w:rPr>
  </w:style>
  <w:style w:type="character" w:customStyle="1" w:styleId="afff6">
    <w:name w:val="Схема документа Знак"/>
    <w:basedOn w:val="a2"/>
    <w:link w:val="afff5"/>
    <w:uiPriority w:val="99"/>
    <w:semiHidden/>
    <w:rsid w:val="008377AE"/>
    <w:rPr>
      <w:rFonts w:ascii="Tahoma" w:eastAsiaTheme="minorHAnsi" w:hAnsi="Tahoma" w:cs="Tahoma"/>
      <w:sz w:val="16"/>
      <w:szCs w:val="16"/>
      <w:lang w:eastAsia="en-US"/>
    </w:rPr>
  </w:style>
  <w:style w:type="paragraph" w:styleId="afff7">
    <w:name w:val="table of authorities"/>
    <w:basedOn w:val="a1"/>
    <w:next w:val="a1"/>
    <w:uiPriority w:val="99"/>
    <w:semiHidden/>
    <w:unhideWhenUsed/>
    <w:rsid w:val="008377AE"/>
    <w:pPr>
      <w:ind w:left="240" w:hanging="240"/>
    </w:pPr>
  </w:style>
  <w:style w:type="paragraph" w:styleId="afff8">
    <w:name w:val="Plain Text"/>
    <w:basedOn w:val="a1"/>
    <w:link w:val="afff9"/>
    <w:uiPriority w:val="99"/>
    <w:semiHidden/>
    <w:unhideWhenUsed/>
    <w:rsid w:val="008377AE"/>
    <w:rPr>
      <w:rFonts w:ascii="Consolas" w:hAnsi="Consolas"/>
      <w:sz w:val="21"/>
      <w:szCs w:val="21"/>
    </w:rPr>
  </w:style>
  <w:style w:type="character" w:customStyle="1" w:styleId="afff9">
    <w:name w:val="Текст Знак"/>
    <w:basedOn w:val="a2"/>
    <w:link w:val="afff8"/>
    <w:uiPriority w:val="99"/>
    <w:semiHidden/>
    <w:rsid w:val="008377AE"/>
    <w:rPr>
      <w:rFonts w:ascii="Consolas" w:eastAsiaTheme="minorHAnsi" w:hAnsi="Consolas" w:cstheme="minorBidi"/>
      <w:sz w:val="21"/>
      <w:szCs w:val="21"/>
      <w:lang w:eastAsia="en-US"/>
    </w:rPr>
  </w:style>
  <w:style w:type="paragraph" w:styleId="afffa">
    <w:name w:val="endnote text"/>
    <w:basedOn w:val="a1"/>
    <w:link w:val="afffb"/>
    <w:uiPriority w:val="99"/>
    <w:semiHidden/>
    <w:unhideWhenUsed/>
    <w:rsid w:val="008377AE"/>
    <w:rPr>
      <w:sz w:val="20"/>
      <w:szCs w:val="20"/>
    </w:rPr>
  </w:style>
  <w:style w:type="character" w:customStyle="1" w:styleId="afffb">
    <w:name w:val="Текст концевой сноски Знак"/>
    <w:basedOn w:val="a2"/>
    <w:link w:val="afffa"/>
    <w:uiPriority w:val="99"/>
    <w:semiHidden/>
    <w:rsid w:val="008377AE"/>
    <w:rPr>
      <w:rFonts w:eastAsiaTheme="minorHAnsi" w:cstheme="minorBidi"/>
      <w:lang w:eastAsia="en-US"/>
    </w:rPr>
  </w:style>
  <w:style w:type="paragraph" w:styleId="afffc">
    <w:name w:val="macro"/>
    <w:link w:val="afffd"/>
    <w:uiPriority w:val="99"/>
    <w:semiHidden/>
    <w:unhideWhenUsed/>
    <w:rsid w:val="008377AE"/>
    <w:pPr>
      <w:tabs>
        <w:tab w:val="left" w:pos="480"/>
        <w:tab w:val="left" w:pos="960"/>
        <w:tab w:val="left" w:pos="1440"/>
        <w:tab w:val="left" w:pos="1920"/>
        <w:tab w:val="left" w:pos="2400"/>
        <w:tab w:val="left" w:pos="2880"/>
        <w:tab w:val="left" w:pos="3360"/>
        <w:tab w:val="left" w:pos="3840"/>
        <w:tab w:val="left" w:pos="4320"/>
      </w:tabs>
      <w:spacing w:after="0" w:line="240" w:lineRule="auto"/>
      <w:jc w:val="both"/>
    </w:pPr>
    <w:rPr>
      <w:rFonts w:ascii="Consolas" w:eastAsiaTheme="minorHAnsi" w:hAnsi="Consolas" w:cstheme="minorBidi"/>
      <w:lang w:eastAsia="en-US"/>
    </w:rPr>
  </w:style>
  <w:style w:type="character" w:customStyle="1" w:styleId="afffd">
    <w:name w:val="Текст макроса Знак"/>
    <w:basedOn w:val="a2"/>
    <w:link w:val="afffc"/>
    <w:uiPriority w:val="99"/>
    <w:semiHidden/>
    <w:rsid w:val="008377AE"/>
    <w:rPr>
      <w:rFonts w:ascii="Consolas" w:eastAsiaTheme="minorHAnsi" w:hAnsi="Consolas" w:cstheme="minorBidi"/>
      <w:lang w:eastAsia="en-US"/>
    </w:rPr>
  </w:style>
  <w:style w:type="paragraph" w:styleId="afffe">
    <w:name w:val="annotation text"/>
    <w:basedOn w:val="a1"/>
    <w:link w:val="affff"/>
    <w:uiPriority w:val="99"/>
    <w:semiHidden/>
    <w:unhideWhenUsed/>
    <w:rsid w:val="008377AE"/>
    <w:rPr>
      <w:sz w:val="20"/>
      <w:szCs w:val="20"/>
    </w:rPr>
  </w:style>
  <w:style w:type="character" w:customStyle="1" w:styleId="affff">
    <w:name w:val="Текст примечания Знак"/>
    <w:basedOn w:val="a2"/>
    <w:link w:val="afffe"/>
    <w:uiPriority w:val="99"/>
    <w:semiHidden/>
    <w:rsid w:val="008377AE"/>
    <w:rPr>
      <w:rFonts w:eastAsiaTheme="minorHAnsi" w:cstheme="minorBidi"/>
      <w:lang w:eastAsia="en-US"/>
    </w:rPr>
  </w:style>
  <w:style w:type="paragraph" w:styleId="affff0">
    <w:name w:val="annotation subject"/>
    <w:basedOn w:val="afffe"/>
    <w:next w:val="afffe"/>
    <w:link w:val="affff1"/>
    <w:uiPriority w:val="99"/>
    <w:semiHidden/>
    <w:unhideWhenUsed/>
    <w:rsid w:val="008377AE"/>
    <w:rPr>
      <w:b/>
      <w:bCs/>
    </w:rPr>
  </w:style>
  <w:style w:type="character" w:customStyle="1" w:styleId="affff1">
    <w:name w:val="Тема примечания Знак"/>
    <w:basedOn w:val="affff"/>
    <w:link w:val="affff0"/>
    <w:uiPriority w:val="99"/>
    <w:semiHidden/>
    <w:rsid w:val="008377AE"/>
    <w:rPr>
      <w:rFonts w:eastAsiaTheme="minorHAnsi" w:cstheme="minorBidi"/>
      <w:b/>
      <w:bCs/>
      <w:lang w:eastAsia="en-US"/>
    </w:rPr>
  </w:style>
  <w:style w:type="paragraph" w:styleId="13">
    <w:name w:val="index 1"/>
    <w:basedOn w:val="a1"/>
    <w:next w:val="a1"/>
    <w:autoRedefine/>
    <w:uiPriority w:val="99"/>
    <w:semiHidden/>
    <w:unhideWhenUsed/>
    <w:rsid w:val="008377AE"/>
    <w:pPr>
      <w:ind w:left="240" w:hanging="240"/>
    </w:pPr>
  </w:style>
  <w:style w:type="paragraph" w:styleId="affff2">
    <w:name w:val="index heading"/>
    <w:basedOn w:val="a1"/>
    <w:next w:val="13"/>
    <w:uiPriority w:val="99"/>
    <w:semiHidden/>
    <w:unhideWhenUsed/>
    <w:rsid w:val="008377AE"/>
    <w:rPr>
      <w:rFonts w:asciiTheme="majorHAnsi" w:eastAsiaTheme="majorEastAsia" w:hAnsiTheme="majorHAnsi" w:cstheme="majorBidi"/>
      <w:b/>
      <w:bCs/>
    </w:rPr>
  </w:style>
  <w:style w:type="paragraph" w:styleId="2e">
    <w:name w:val="index 2"/>
    <w:basedOn w:val="a1"/>
    <w:next w:val="a1"/>
    <w:autoRedefine/>
    <w:uiPriority w:val="99"/>
    <w:semiHidden/>
    <w:unhideWhenUsed/>
    <w:rsid w:val="008377AE"/>
    <w:pPr>
      <w:ind w:left="480" w:hanging="240"/>
    </w:pPr>
  </w:style>
  <w:style w:type="paragraph" w:styleId="3b">
    <w:name w:val="index 3"/>
    <w:basedOn w:val="a1"/>
    <w:next w:val="a1"/>
    <w:autoRedefine/>
    <w:uiPriority w:val="99"/>
    <w:semiHidden/>
    <w:unhideWhenUsed/>
    <w:rsid w:val="008377AE"/>
    <w:pPr>
      <w:ind w:left="720" w:hanging="240"/>
    </w:pPr>
  </w:style>
  <w:style w:type="paragraph" w:styleId="47">
    <w:name w:val="index 4"/>
    <w:basedOn w:val="a1"/>
    <w:next w:val="a1"/>
    <w:autoRedefine/>
    <w:uiPriority w:val="99"/>
    <w:semiHidden/>
    <w:unhideWhenUsed/>
    <w:rsid w:val="008377AE"/>
    <w:pPr>
      <w:ind w:left="960" w:hanging="240"/>
    </w:pPr>
  </w:style>
  <w:style w:type="paragraph" w:styleId="57">
    <w:name w:val="index 5"/>
    <w:basedOn w:val="a1"/>
    <w:next w:val="a1"/>
    <w:autoRedefine/>
    <w:uiPriority w:val="99"/>
    <w:semiHidden/>
    <w:unhideWhenUsed/>
    <w:rsid w:val="008377AE"/>
    <w:pPr>
      <w:ind w:left="1200" w:hanging="240"/>
    </w:pPr>
  </w:style>
  <w:style w:type="paragraph" w:styleId="63">
    <w:name w:val="index 6"/>
    <w:basedOn w:val="a1"/>
    <w:next w:val="a1"/>
    <w:autoRedefine/>
    <w:uiPriority w:val="99"/>
    <w:semiHidden/>
    <w:unhideWhenUsed/>
    <w:rsid w:val="008377AE"/>
    <w:pPr>
      <w:ind w:left="1440" w:hanging="240"/>
    </w:pPr>
  </w:style>
  <w:style w:type="paragraph" w:styleId="73">
    <w:name w:val="index 7"/>
    <w:basedOn w:val="a1"/>
    <w:next w:val="a1"/>
    <w:autoRedefine/>
    <w:uiPriority w:val="99"/>
    <w:semiHidden/>
    <w:unhideWhenUsed/>
    <w:rsid w:val="008377AE"/>
    <w:pPr>
      <w:ind w:left="1680" w:hanging="240"/>
    </w:pPr>
  </w:style>
  <w:style w:type="paragraph" w:styleId="82">
    <w:name w:val="index 8"/>
    <w:basedOn w:val="a1"/>
    <w:next w:val="a1"/>
    <w:autoRedefine/>
    <w:uiPriority w:val="99"/>
    <w:semiHidden/>
    <w:unhideWhenUsed/>
    <w:rsid w:val="008377AE"/>
    <w:pPr>
      <w:ind w:left="1920" w:hanging="240"/>
    </w:pPr>
  </w:style>
  <w:style w:type="paragraph" w:styleId="92">
    <w:name w:val="index 9"/>
    <w:basedOn w:val="a1"/>
    <w:next w:val="a1"/>
    <w:autoRedefine/>
    <w:uiPriority w:val="99"/>
    <w:semiHidden/>
    <w:unhideWhenUsed/>
    <w:rsid w:val="008377AE"/>
    <w:pPr>
      <w:ind w:left="2160" w:hanging="240"/>
    </w:pPr>
  </w:style>
  <w:style w:type="paragraph" w:styleId="affff3">
    <w:name w:val="Block Text"/>
    <w:basedOn w:val="a1"/>
    <w:uiPriority w:val="99"/>
    <w:semiHidden/>
    <w:unhideWhenUsed/>
    <w:rsid w:val="008377AE"/>
    <w:pPr>
      <w:pBdr>
        <w:top w:val="single" w:sz="2" w:space="10" w:color="4F81BD" w:themeColor="accent1" w:shadow="1"/>
        <w:left w:val="single" w:sz="2" w:space="10" w:color="4F81BD" w:themeColor="accent1" w:shadow="1"/>
        <w:bottom w:val="single" w:sz="2" w:space="10" w:color="4F81BD" w:themeColor="accent1" w:shadow="1"/>
        <w:right w:val="single" w:sz="2" w:space="10" w:color="4F81BD" w:themeColor="accent1" w:shadow="1"/>
      </w:pBdr>
      <w:ind w:left="1152" w:right="1152"/>
    </w:pPr>
    <w:rPr>
      <w:rFonts w:asciiTheme="minorHAnsi" w:eastAsiaTheme="minorEastAsia" w:hAnsiTheme="minorHAnsi"/>
      <w:i/>
      <w:iCs/>
      <w:color w:val="4F81BD" w:themeColor="accent1"/>
    </w:rPr>
  </w:style>
  <w:style w:type="paragraph" w:styleId="2f">
    <w:name w:val="Quote"/>
    <w:basedOn w:val="a1"/>
    <w:next w:val="a1"/>
    <w:link w:val="2f0"/>
    <w:uiPriority w:val="99"/>
    <w:semiHidden/>
    <w:unhideWhenUsed/>
    <w:rsid w:val="008377AE"/>
    <w:rPr>
      <w:i/>
      <w:iCs/>
      <w:color w:val="000000" w:themeColor="text1"/>
    </w:rPr>
  </w:style>
  <w:style w:type="character" w:customStyle="1" w:styleId="2f0">
    <w:name w:val="Цитата 2 Знак"/>
    <w:basedOn w:val="a2"/>
    <w:link w:val="2f"/>
    <w:uiPriority w:val="99"/>
    <w:semiHidden/>
    <w:rsid w:val="008377AE"/>
    <w:rPr>
      <w:rFonts w:eastAsiaTheme="minorHAnsi" w:cstheme="minorBidi"/>
      <w:i/>
      <w:iCs/>
      <w:color w:val="000000" w:themeColor="text1"/>
      <w:sz w:val="24"/>
      <w:szCs w:val="22"/>
      <w:lang w:eastAsia="en-US"/>
    </w:rPr>
  </w:style>
  <w:style w:type="paragraph" w:styleId="affff4">
    <w:name w:val="Message Header"/>
    <w:basedOn w:val="a1"/>
    <w:link w:val="affff5"/>
    <w:uiPriority w:val="99"/>
    <w:semiHidden/>
    <w:unhideWhenUsed/>
    <w:rsid w:val="008377AE"/>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Cs w:val="24"/>
    </w:rPr>
  </w:style>
  <w:style w:type="character" w:customStyle="1" w:styleId="affff5">
    <w:name w:val="Шапка Знак"/>
    <w:basedOn w:val="a2"/>
    <w:link w:val="affff4"/>
    <w:uiPriority w:val="99"/>
    <w:semiHidden/>
    <w:rsid w:val="008377AE"/>
    <w:rPr>
      <w:rFonts w:asciiTheme="majorHAnsi" w:eastAsiaTheme="majorEastAsia" w:hAnsiTheme="majorHAnsi" w:cstheme="majorBidi"/>
      <w:sz w:val="24"/>
      <w:szCs w:val="24"/>
      <w:shd w:val="pct20" w:color="auto" w:fill="auto"/>
      <w:lang w:eastAsia="en-US"/>
    </w:rPr>
  </w:style>
  <w:style w:type="paragraph" w:styleId="affff6">
    <w:name w:val="E-mail Signature"/>
    <w:basedOn w:val="a1"/>
    <w:link w:val="affff7"/>
    <w:uiPriority w:val="99"/>
    <w:semiHidden/>
    <w:unhideWhenUsed/>
    <w:rsid w:val="008377AE"/>
  </w:style>
  <w:style w:type="character" w:customStyle="1" w:styleId="affff7">
    <w:name w:val="Электронная подпись Знак"/>
    <w:basedOn w:val="a2"/>
    <w:link w:val="affff6"/>
    <w:uiPriority w:val="99"/>
    <w:semiHidden/>
    <w:rsid w:val="008377AE"/>
    <w:rPr>
      <w:rFonts w:eastAsiaTheme="minorHAnsi" w:cstheme="minorBidi"/>
      <w:sz w:val="24"/>
      <w:szCs w:val="22"/>
      <w:lang w:eastAsia="en-US"/>
    </w:rPr>
  </w:style>
  <w:style w:type="paragraph" w:customStyle="1" w:styleId="83">
    <w:name w:val="Абзац списка8"/>
    <w:basedOn w:val="a1"/>
    <w:rsid w:val="008377AE"/>
    <w:pPr>
      <w:ind w:left="720"/>
    </w:pPr>
    <w:rPr>
      <w:rFonts w:ascii="Calibri" w:eastAsia="SimSun" w:hAnsi="Calibri" w:cs="Calibri"/>
      <w:szCs w:val="24"/>
    </w:rPr>
  </w:style>
  <w:style w:type="character" w:customStyle="1" w:styleId="pinyinwrapper">
    <w:name w:val="pinyinwrapper"/>
    <w:basedOn w:val="a2"/>
    <w:rsid w:val="00EC1BDA"/>
  </w:style>
  <w:style w:type="character" w:customStyle="1" w:styleId="t1">
    <w:name w:val="t1"/>
    <w:basedOn w:val="a2"/>
    <w:rsid w:val="00EC1BDA"/>
  </w:style>
  <w:style w:type="character" w:customStyle="1" w:styleId="t2">
    <w:name w:val="t2"/>
    <w:basedOn w:val="a2"/>
    <w:rsid w:val="00EC1BDA"/>
  </w:style>
  <w:style w:type="character" w:customStyle="1" w:styleId="green">
    <w:name w:val="green"/>
    <w:basedOn w:val="a2"/>
    <w:rsid w:val="00EC1BDA"/>
  </w:style>
  <w:style w:type="character" w:customStyle="1" w:styleId="poemname">
    <w:name w:val="poem_name"/>
    <w:basedOn w:val="a2"/>
    <w:rsid w:val="00EC1BDA"/>
  </w:style>
  <w:style w:type="character" w:customStyle="1" w:styleId="ezkurwreuab5ozgtqnkl">
    <w:name w:val="ezkurwreuab5ozgtqnkl"/>
    <w:basedOn w:val="a2"/>
    <w:rsid w:val="00EC1BDA"/>
  </w:style>
  <w:style w:type="character" w:customStyle="1" w:styleId="texttjakk">
    <w:name w:val="text_tjakk"/>
    <w:basedOn w:val="a2"/>
    <w:rsid w:val="00F31C4B"/>
  </w:style>
  <w:style w:type="character" w:customStyle="1" w:styleId="texttjakkitaliczrccj">
    <w:name w:val="text_tjakk italic_zrccj"/>
    <w:basedOn w:val="a2"/>
    <w:rsid w:val="00F31C4B"/>
  </w:style>
  <w:style w:type="character" w:customStyle="1" w:styleId="rynqvb">
    <w:name w:val="rynqvb"/>
    <w:basedOn w:val="a2"/>
    <w:rsid w:val="00452478"/>
  </w:style>
  <w:style w:type="character" w:customStyle="1" w:styleId="anegp0gi0b9av8jahpyh">
    <w:name w:val="anegp0gi0b9av8jahpyh"/>
    <w:basedOn w:val="a2"/>
    <w:rsid w:val="00186DCA"/>
  </w:style>
  <w:style w:type="paragraph" w:customStyle="1" w:styleId="93">
    <w:name w:val="Абзац списка9"/>
    <w:basedOn w:val="a1"/>
    <w:rsid w:val="00B6292B"/>
    <w:pPr>
      <w:ind w:left="720"/>
    </w:pPr>
    <w:rPr>
      <w:rFonts w:eastAsia="SimSun" w:cs="Times New Roman"/>
      <w:szCs w:val="24"/>
    </w:rPr>
  </w:style>
  <w:style w:type="paragraph" w:customStyle="1" w:styleId="100">
    <w:name w:val="Абзац списка10"/>
    <w:basedOn w:val="a1"/>
    <w:rsid w:val="00066F58"/>
    <w:pPr>
      <w:ind w:left="720"/>
    </w:pPr>
    <w:rPr>
      <w:rFonts w:eastAsia="Times New Roman" w:cs="Times New Roman"/>
    </w:rPr>
  </w:style>
  <w:style w:type="paragraph" w:customStyle="1" w:styleId="110">
    <w:name w:val="Абзац списка11"/>
    <w:basedOn w:val="a1"/>
    <w:rsid w:val="009469F3"/>
    <w:pPr>
      <w:ind w:left="720"/>
    </w:pPr>
    <w:rPr>
      <w:rFonts w:eastAsia="Times New Roman" w:cs="Times New Roman"/>
    </w:rPr>
  </w:style>
  <w:style w:type="character" w:customStyle="1" w:styleId="hgkelc">
    <w:name w:val="hgkelc"/>
    <w:basedOn w:val="a2"/>
    <w:rsid w:val="00775008"/>
  </w:style>
  <w:style w:type="character" w:customStyle="1" w:styleId="hwtze">
    <w:name w:val="hwtze"/>
    <w:basedOn w:val="a2"/>
    <w:rsid w:val="00DA13F9"/>
  </w:style>
  <w:style w:type="character" w:customStyle="1" w:styleId="ypks7kbdpwfgdykd3qb9">
    <w:name w:val="ypks7kbdpwfgdykd3qb9"/>
    <w:basedOn w:val="a2"/>
    <w:rsid w:val="008E045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semiHidden="0" w:uiPriority="39"/>
    <w:lsdException w:name="toc 2" w:semiHidden="0" w:uiPriority="39"/>
    <w:lsdException w:name="toc 3" w:semiHidden="0" w:uiPriority="39" w:qFormat="1"/>
    <w:lsdException w:name="toc 4" w:semiHidden="0" w:uiPriority="39" w:qFormat="1"/>
    <w:lsdException w:name="toc 5" w:semiHidden="0" w:uiPriority="39" w:qFormat="1"/>
    <w:lsdException w:name="toc 6" w:semiHidden="0" w:uiPriority="39" w:qFormat="1"/>
    <w:lsdException w:name="toc 7" w:semiHidden="0" w:uiPriority="39" w:qFormat="1"/>
    <w:lsdException w:name="toc 8" w:semiHidden="0" w:uiPriority="39" w:qFormat="1"/>
    <w:lsdException w:name="toc 9" w:semiHidden="0" w:uiPriority="39" w:qFormat="1"/>
    <w:lsdException w:name="footnote text" w:uiPriority="0"/>
    <w:lsdException w:name="header" w:semiHidden="0" w:qFormat="1"/>
    <w:lsdException w:name="footer" w:semiHidden="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Hyperlink" w:semiHidden="0"/>
    <w:lsdException w:name="FollowedHyperlink" w:qFormat="1"/>
    <w:lsdException w:name="Strong" w:semiHidden="0" w:uiPriority="22" w:unhideWhenUsed="0" w:qFormat="1"/>
    <w:lsdException w:name="Emphasis" w:semiHidden="0" w:uiPriority="20" w:unhideWhenUsed="0" w:qFormat="1"/>
    <w:lsdException w:name="Normal (Web)" w:semiHidden="0"/>
    <w:lsdException w:name="HTML Preformatted" w:semiHidden="0" w:uiPriority="0"/>
    <w:lsdException w:name="Normal Table" w:qFormat="1"/>
    <w:lsdException w:name="Table Grid" w:semiHidden="0" w:uiPriority="59"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uiPriority="34"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DA337D"/>
    <w:pPr>
      <w:spacing w:after="0" w:line="240" w:lineRule="auto"/>
      <w:jc w:val="both"/>
    </w:pPr>
    <w:rPr>
      <w:rFonts w:eastAsiaTheme="minorHAnsi" w:cstheme="minorBidi"/>
      <w:sz w:val="24"/>
      <w:szCs w:val="22"/>
      <w:lang w:eastAsia="en-US"/>
    </w:rPr>
  </w:style>
  <w:style w:type="paragraph" w:styleId="1">
    <w:name w:val="heading 1"/>
    <w:basedOn w:val="a1"/>
    <w:next w:val="a1"/>
    <w:link w:val="10"/>
    <w:uiPriority w:val="9"/>
    <w:qFormat/>
    <w:rsid w:val="008377AE"/>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1">
    <w:name w:val="heading 2"/>
    <w:basedOn w:val="a1"/>
    <w:next w:val="a1"/>
    <w:link w:val="22"/>
    <w:uiPriority w:val="9"/>
    <w:semiHidden/>
    <w:unhideWhenUsed/>
    <w:qFormat/>
    <w:rsid w:val="008377AE"/>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1">
    <w:name w:val="heading 3"/>
    <w:basedOn w:val="a1"/>
    <w:next w:val="a1"/>
    <w:link w:val="32"/>
    <w:uiPriority w:val="9"/>
    <w:semiHidden/>
    <w:unhideWhenUsed/>
    <w:qFormat/>
    <w:rsid w:val="008377AE"/>
    <w:pPr>
      <w:keepNext/>
      <w:keepLines/>
      <w:spacing w:before="200"/>
      <w:outlineLvl w:val="2"/>
    </w:pPr>
    <w:rPr>
      <w:rFonts w:asciiTheme="majorHAnsi" w:eastAsiaTheme="majorEastAsia" w:hAnsiTheme="majorHAnsi" w:cstheme="majorBidi"/>
      <w:b/>
      <w:bCs/>
      <w:color w:val="4F81BD" w:themeColor="accent1"/>
    </w:rPr>
  </w:style>
  <w:style w:type="paragraph" w:styleId="41">
    <w:name w:val="heading 4"/>
    <w:basedOn w:val="a1"/>
    <w:next w:val="a1"/>
    <w:link w:val="42"/>
    <w:uiPriority w:val="9"/>
    <w:unhideWhenUsed/>
    <w:qFormat/>
    <w:rsid w:val="008377AE"/>
    <w:pPr>
      <w:keepNext/>
      <w:keepLines/>
      <w:spacing w:before="200"/>
      <w:outlineLvl w:val="3"/>
    </w:pPr>
    <w:rPr>
      <w:rFonts w:asciiTheme="majorHAnsi" w:eastAsiaTheme="majorEastAsia" w:hAnsiTheme="majorHAnsi" w:cstheme="majorBidi"/>
      <w:b/>
      <w:bCs/>
      <w:i/>
      <w:iCs/>
      <w:color w:val="4F81BD" w:themeColor="accent1"/>
    </w:rPr>
  </w:style>
  <w:style w:type="paragraph" w:styleId="51">
    <w:name w:val="heading 5"/>
    <w:basedOn w:val="a1"/>
    <w:next w:val="a1"/>
    <w:link w:val="52"/>
    <w:uiPriority w:val="9"/>
    <w:semiHidden/>
    <w:unhideWhenUsed/>
    <w:qFormat/>
    <w:rsid w:val="008377AE"/>
    <w:pPr>
      <w:keepNext/>
      <w:keepLines/>
      <w:spacing w:before="200"/>
      <w:outlineLvl w:val="4"/>
    </w:pPr>
    <w:rPr>
      <w:rFonts w:asciiTheme="majorHAnsi" w:eastAsiaTheme="majorEastAsia" w:hAnsiTheme="majorHAnsi" w:cstheme="majorBidi"/>
      <w:color w:val="243F60" w:themeColor="accent1" w:themeShade="7F"/>
    </w:rPr>
  </w:style>
  <w:style w:type="paragraph" w:styleId="6">
    <w:name w:val="heading 6"/>
    <w:basedOn w:val="a1"/>
    <w:next w:val="a1"/>
    <w:link w:val="60"/>
    <w:uiPriority w:val="9"/>
    <w:semiHidden/>
    <w:unhideWhenUsed/>
    <w:qFormat/>
    <w:rsid w:val="008377AE"/>
    <w:pPr>
      <w:keepNext/>
      <w:keepLines/>
      <w:spacing w:before="200"/>
      <w:outlineLvl w:val="5"/>
    </w:pPr>
    <w:rPr>
      <w:rFonts w:asciiTheme="majorHAnsi" w:eastAsiaTheme="majorEastAsia" w:hAnsiTheme="majorHAnsi" w:cstheme="majorBidi"/>
      <w:i/>
      <w:iCs/>
      <w:color w:val="243F60" w:themeColor="accent1" w:themeShade="7F"/>
    </w:rPr>
  </w:style>
  <w:style w:type="paragraph" w:styleId="7">
    <w:name w:val="heading 7"/>
    <w:basedOn w:val="a1"/>
    <w:next w:val="a1"/>
    <w:link w:val="70"/>
    <w:uiPriority w:val="9"/>
    <w:semiHidden/>
    <w:unhideWhenUsed/>
    <w:qFormat/>
    <w:rsid w:val="008377AE"/>
    <w:pPr>
      <w:keepNext/>
      <w:keepLines/>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1"/>
    <w:next w:val="a1"/>
    <w:link w:val="80"/>
    <w:uiPriority w:val="9"/>
    <w:semiHidden/>
    <w:unhideWhenUsed/>
    <w:qFormat/>
    <w:rsid w:val="008377AE"/>
    <w:pPr>
      <w:keepNext/>
      <w:keepLines/>
      <w:spacing w:before="200"/>
      <w:outlineLvl w:val="7"/>
    </w:pPr>
    <w:rPr>
      <w:rFonts w:asciiTheme="majorHAnsi" w:eastAsiaTheme="majorEastAsia" w:hAnsiTheme="majorHAnsi" w:cstheme="majorBidi"/>
      <w:color w:val="404040" w:themeColor="text1" w:themeTint="BF"/>
      <w:sz w:val="20"/>
      <w:szCs w:val="20"/>
    </w:rPr>
  </w:style>
  <w:style w:type="paragraph" w:styleId="9">
    <w:name w:val="heading 9"/>
    <w:basedOn w:val="a1"/>
    <w:next w:val="a1"/>
    <w:link w:val="90"/>
    <w:uiPriority w:val="9"/>
    <w:semiHidden/>
    <w:unhideWhenUsed/>
    <w:qFormat/>
    <w:rsid w:val="008377AE"/>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71">
    <w:name w:val="toc 7"/>
    <w:basedOn w:val="a1"/>
    <w:next w:val="a1"/>
    <w:uiPriority w:val="39"/>
    <w:unhideWhenUsed/>
    <w:qFormat/>
    <w:rsid w:val="00DA337D"/>
    <w:pPr>
      <w:ind w:left="1200"/>
      <w:jc w:val="left"/>
    </w:pPr>
    <w:rPr>
      <w:rFonts w:asciiTheme="minorHAnsi" w:hAnsiTheme="minorHAnsi" w:cstheme="minorHAnsi"/>
      <w:sz w:val="20"/>
      <w:szCs w:val="20"/>
    </w:rPr>
  </w:style>
  <w:style w:type="paragraph" w:styleId="53">
    <w:name w:val="toc 5"/>
    <w:basedOn w:val="a1"/>
    <w:next w:val="a1"/>
    <w:uiPriority w:val="39"/>
    <w:unhideWhenUsed/>
    <w:qFormat/>
    <w:rsid w:val="00DA337D"/>
    <w:pPr>
      <w:ind w:left="720"/>
      <w:jc w:val="left"/>
    </w:pPr>
    <w:rPr>
      <w:rFonts w:asciiTheme="minorHAnsi" w:hAnsiTheme="minorHAnsi" w:cstheme="minorHAnsi"/>
      <w:sz w:val="20"/>
      <w:szCs w:val="20"/>
    </w:rPr>
  </w:style>
  <w:style w:type="paragraph" w:styleId="33">
    <w:name w:val="toc 3"/>
    <w:basedOn w:val="a1"/>
    <w:next w:val="a1"/>
    <w:uiPriority w:val="39"/>
    <w:unhideWhenUsed/>
    <w:qFormat/>
    <w:rsid w:val="00DA337D"/>
    <w:pPr>
      <w:ind w:left="240"/>
      <w:jc w:val="left"/>
    </w:pPr>
    <w:rPr>
      <w:rFonts w:asciiTheme="minorHAnsi" w:hAnsiTheme="minorHAnsi" w:cstheme="minorHAnsi"/>
      <w:sz w:val="20"/>
      <w:szCs w:val="20"/>
    </w:rPr>
  </w:style>
  <w:style w:type="paragraph" w:styleId="81">
    <w:name w:val="toc 8"/>
    <w:basedOn w:val="a1"/>
    <w:next w:val="a1"/>
    <w:uiPriority w:val="39"/>
    <w:unhideWhenUsed/>
    <w:qFormat/>
    <w:rsid w:val="00DA337D"/>
    <w:pPr>
      <w:ind w:left="1440"/>
      <w:jc w:val="left"/>
    </w:pPr>
    <w:rPr>
      <w:rFonts w:asciiTheme="minorHAnsi" w:hAnsiTheme="minorHAnsi" w:cstheme="minorHAnsi"/>
      <w:sz w:val="20"/>
      <w:szCs w:val="20"/>
    </w:rPr>
  </w:style>
  <w:style w:type="paragraph" w:styleId="a5">
    <w:name w:val="Balloon Text"/>
    <w:basedOn w:val="a1"/>
    <w:link w:val="a6"/>
    <w:uiPriority w:val="99"/>
    <w:semiHidden/>
    <w:unhideWhenUsed/>
    <w:rsid w:val="00DA337D"/>
    <w:rPr>
      <w:rFonts w:ascii="Tahoma" w:hAnsi="Tahoma" w:cs="Tahoma"/>
      <w:sz w:val="16"/>
      <w:szCs w:val="16"/>
    </w:rPr>
  </w:style>
  <w:style w:type="paragraph" w:styleId="a7">
    <w:name w:val="footer"/>
    <w:basedOn w:val="a1"/>
    <w:link w:val="a8"/>
    <w:uiPriority w:val="99"/>
    <w:unhideWhenUsed/>
    <w:rsid w:val="00DA337D"/>
    <w:pPr>
      <w:tabs>
        <w:tab w:val="center" w:pos="4677"/>
        <w:tab w:val="right" w:pos="9355"/>
      </w:tabs>
    </w:pPr>
  </w:style>
  <w:style w:type="paragraph" w:styleId="a9">
    <w:name w:val="header"/>
    <w:basedOn w:val="a1"/>
    <w:link w:val="aa"/>
    <w:uiPriority w:val="99"/>
    <w:unhideWhenUsed/>
    <w:qFormat/>
    <w:rsid w:val="00DA337D"/>
    <w:pPr>
      <w:tabs>
        <w:tab w:val="center" w:pos="4677"/>
        <w:tab w:val="right" w:pos="9355"/>
      </w:tabs>
    </w:pPr>
  </w:style>
  <w:style w:type="paragraph" w:styleId="11">
    <w:name w:val="toc 1"/>
    <w:basedOn w:val="a1"/>
    <w:next w:val="a1"/>
    <w:uiPriority w:val="39"/>
    <w:unhideWhenUsed/>
    <w:rsid w:val="00DA337D"/>
    <w:pPr>
      <w:spacing w:before="360"/>
      <w:jc w:val="left"/>
    </w:pPr>
    <w:rPr>
      <w:rFonts w:asciiTheme="majorHAnsi" w:hAnsiTheme="majorHAnsi"/>
      <w:b/>
      <w:bCs/>
      <w:caps/>
      <w:szCs w:val="24"/>
    </w:rPr>
  </w:style>
  <w:style w:type="paragraph" w:styleId="43">
    <w:name w:val="toc 4"/>
    <w:basedOn w:val="a1"/>
    <w:next w:val="a1"/>
    <w:uiPriority w:val="39"/>
    <w:unhideWhenUsed/>
    <w:qFormat/>
    <w:rsid w:val="00DA337D"/>
    <w:pPr>
      <w:ind w:left="480"/>
      <w:jc w:val="left"/>
    </w:pPr>
    <w:rPr>
      <w:rFonts w:asciiTheme="minorHAnsi" w:hAnsiTheme="minorHAnsi" w:cstheme="minorHAnsi"/>
      <w:sz w:val="20"/>
      <w:szCs w:val="20"/>
    </w:rPr>
  </w:style>
  <w:style w:type="paragraph" w:styleId="ab">
    <w:name w:val="footnote text"/>
    <w:basedOn w:val="a1"/>
    <w:link w:val="ac"/>
    <w:semiHidden/>
    <w:unhideWhenUsed/>
    <w:rsid w:val="00DA337D"/>
    <w:rPr>
      <w:sz w:val="20"/>
      <w:szCs w:val="20"/>
    </w:rPr>
  </w:style>
  <w:style w:type="paragraph" w:styleId="61">
    <w:name w:val="toc 6"/>
    <w:basedOn w:val="a1"/>
    <w:next w:val="a1"/>
    <w:uiPriority w:val="39"/>
    <w:unhideWhenUsed/>
    <w:qFormat/>
    <w:rsid w:val="00DA337D"/>
    <w:pPr>
      <w:ind w:left="960"/>
      <w:jc w:val="left"/>
    </w:pPr>
    <w:rPr>
      <w:rFonts w:asciiTheme="minorHAnsi" w:hAnsiTheme="minorHAnsi" w:cstheme="minorHAnsi"/>
      <w:sz w:val="20"/>
      <w:szCs w:val="20"/>
    </w:rPr>
  </w:style>
  <w:style w:type="paragraph" w:styleId="23">
    <w:name w:val="toc 2"/>
    <w:basedOn w:val="a1"/>
    <w:next w:val="a1"/>
    <w:uiPriority w:val="39"/>
    <w:unhideWhenUsed/>
    <w:rsid w:val="00DA337D"/>
    <w:pPr>
      <w:spacing w:before="240"/>
      <w:jc w:val="left"/>
    </w:pPr>
    <w:rPr>
      <w:rFonts w:asciiTheme="minorHAnsi" w:hAnsiTheme="minorHAnsi" w:cstheme="minorHAnsi"/>
      <w:b/>
      <w:bCs/>
      <w:sz w:val="20"/>
      <w:szCs w:val="20"/>
    </w:rPr>
  </w:style>
  <w:style w:type="paragraph" w:styleId="91">
    <w:name w:val="toc 9"/>
    <w:basedOn w:val="a1"/>
    <w:next w:val="a1"/>
    <w:uiPriority w:val="39"/>
    <w:unhideWhenUsed/>
    <w:qFormat/>
    <w:rsid w:val="00DA337D"/>
    <w:pPr>
      <w:ind w:left="1680"/>
      <w:jc w:val="left"/>
    </w:pPr>
    <w:rPr>
      <w:rFonts w:asciiTheme="minorHAnsi" w:hAnsiTheme="minorHAnsi" w:cstheme="minorHAnsi"/>
      <w:sz w:val="20"/>
      <w:szCs w:val="20"/>
    </w:rPr>
  </w:style>
  <w:style w:type="paragraph" w:styleId="HTML">
    <w:name w:val="HTML Preformatted"/>
    <w:basedOn w:val="a1"/>
    <w:link w:val="HTML0"/>
    <w:unhideWhenUsed/>
    <w:rsid w:val="00DA337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eastAsia="Times New Roman" w:hAnsi="Courier New" w:cs="Courier New"/>
      <w:sz w:val="20"/>
      <w:szCs w:val="20"/>
      <w:lang w:eastAsia="ru-RU"/>
    </w:rPr>
  </w:style>
  <w:style w:type="paragraph" w:styleId="ad">
    <w:name w:val="Normal (Web)"/>
    <w:basedOn w:val="a1"/>
    <w:uiPriority w:val="99"/>
    <w:unhideWhenUsed/>
    <w:rsid w:val="00DA337D"/>
    <w:pPr>
      <w:spacing w:before="100" w:beforeAutospacing="1" w:after="100" w:afterAutospacing="1"/>
      <w:jc w:val="left"/>
    </w:pPr>
    <w:rPr>
      <w:rFonts w:eastAsia="Times New Roman" w:cs="Times New Roman"/>
      <w:szCs w:val="24"/>
      <w:lang w:eastAsia="ru-RU"/>
    </w:rPr>
  </w:style>
  <w:style w:type="character" w:styleId="ae">
    <w:name w:val="Strong"/>
    <w:basedOn w:val="a2"/>
    <w:uiPriority w:val="22"/>
    <w:qFormat/>
    <w:rsid w:val="00DA337D"/>
    <w:rPr>
      <w:b/>
      <w:bCs/>
    </w:rPr>
  </w:style>
  <w:style w:type="character" w:styleId="af">
    <w:name w:val="FollowedHyperlink"/>
    <w:basedOn w:val="a2"/>
    <w:uiPriority w:val="99"/>
    <w:semiHidden/>
    <w:unhideWhenUsed/>
    <w:qFormat/>
    <w:rsid w:val="00DA337D"/>
    <w:rPr>
      <w:color w:val="800080" w:themeColor="followedHyperlink"/>
      <w:u w:val="single"/>
    </w:rPr>
  </w:style>
  <w:style w:type="character" w:styleId="af0">
    <w:name w:val="Emphasis"/>
    <w:basedOn w:val="a2"/>
    <w:uiPriority w:val="20"/>
    <w:qFormat/>
    <w:rsid w:val="00DA337D"/>
    <w:rPr>
      <w:i/>
      <w:iCs/>
    </w:rPr>
  </w:style>
  <w:style w:type="character" w:styleId="af1">
    <w:name w:val="Hyperlink"/>
    <w:basedOn w:val="a2"/>
    <w:uiPriority w:val="99"/>
    <w:unhideWhenUsed/>
    <w:rsid w:val="00DA337D"/>
    <w:rPr>
      <w:color w:val="0000FF" w:themeColor="hyperlink"/>
      <w:u w:val="single"/>
    </w:rPr>
  </w:style>
  <w:style w:type="character" w:styleId="af2">
    <w:name w:val="footnote reference"/>
    <w:basedOn w:val="a2"/>
    <w:semiHidden/>
    <w:unhideWhenUsed/>
    <w:rsid w:val="00DA337D"/>
    <w:rPr>
      <w:vertAlign w:val="superscript"/>
    </w:rPr>
  </w:style>
  <w:style w:type="character" w:customStyle="1" w:styleId="a6">
    <w:name w:val="Текст выноски Знак"/>
    <w:basedOn w:val="a2"/>
    <w:link w:val="a5"/>
    <w:uiPriority w:val="99"/>
    <w:semiHidden/>
    <w:rsid w:val="00DA337D"/>
    <w:rPr>
      <w:rFonts w:ascii="Tahoma" w:hAnsi="Tahoma" w:cs="Tahoma"/>
      <w:sz w:val="16"/>
      <w:szCs w:val="16"/>
    </w:rPr>
  </w:style>
  <w:style w:type="character" w:customStyle="1" w:styleId="ac">
    <w:name w:val="Текст сноски Знак"/>
    <w:basedOn w:val="a2"/>
    <w:link w:val="ab"/>
    <w:semiHidden/>
    <w:rsid w:val="00DA337D"/>
    <w:rPr>
      <w:rFonts w:ascii="Times New Roman" w:hAnsi="Times New Roman"/>
      <w:sz w:val="20"/>
      <w:szCs w:val="20"/>
    </w:rPr>
  </w:style>
  <w:style w:type="character" w:customStyle="1" w:styleId="aa">
    <w:name w:val="Верхний колонтитул Знак"/>
    <w:basedOn w:val="a2"/>
    <w:link w:val="a9"/>
    <w:uiPriority w:val="99"/>
    <w:rsid w:val="00DA337D"/>
    <w:rPr>
      <w:rFonts w:ascii="Times New Roman" w:hAnsi="Times New Roman"/>
      <w:sz w:val="24"/>
    </w:rPr>
  </w:style>
  <w:style w:type="character" w:customStyle="1" w:styleId="a8">
    <w:name w:val="Нижний колонтитул Знак"/>
    <w:basedOn w:val="a2"/>
    <w:link w:val="a7"/>
    <w:uiPriority w:val="99"/>
    <w:rsid w:val="00DA337D"/>
    <w:rPr>
      <w:rFonts w:ascii="Times New Roman" w:hAnsi="Times New Roman"/>
      <w:sz w:val="24"/>
    </w:rPr>
  </w:style>
  <w:style w:type="character" w:customStyle="1" w:styleId="HTML0">
    <w:name w:val="Стандартный HTML Знак"/>
    <w:basedOn w:val="a2"/>
    <w:link w:val="HTML"/>
    <w:rsid w:val="00DA337D"/>
    <w:rPr>
      <w:rFonts w:ascii="Courier New" w:eastAsia="Times New Roman" w:hAnsi="Courier New" w:cs="Courier New"/>
      <w:sz w:val="20"/>
      <w:szCs w:val="20"/>
      <w:lang w:eastAsia="ru-RU"/>
    </w:rPr>
  </w:style>
  <w:style w:type="paragraph" w:styleId="af3">
    <w:name w:val="List Paragraph"/>
    <w:basedOn w:val="a1"/>
    <w:uiPriority w:val="34"/>
    <w:qFormat/>
    <w:rsid w:val="00DA337D"/>
    <w:pPr>
      <w:ind w:left="720"/>
      <w:contextualSpacing/>
    </w:pPr>
  </w:style>
  <w:style w:type="paragraph" w:customStyle="1" w:styleId="zagolovok1">
    <w:name w:val="zagolovok1"/>
    <w:basedOn w:val="a1"/>
    <w:qFormat/>
    <w:rsid w:val="00DA337D"/>
    <w:pPr>
      <w:spacing w:before="100" w:beforeAutospacing="1" w:after="100" w:afterAutospacing="1"/>
      <w:jc w:val="left"/>
    </w:pPr>
    <w:rPr>
      <w:rFonts w:eastAsia="Times New Roman" w:cs="Times New Roman"/>
      <w:szCs w:val="24"/>
      <w:lang w:eastAsia="ru-RU"/>
    </w:rPr>
  </w:style>
  <w:style w:type="paragraph" w:customStyle="1" w:styleId="textctixa">
    <w:name w:val="text_ctixa"/>
    <w:basedOn w:val="a1"/>
    <w:qFormat/>
    <w:rsid w:val="00DA337D"/>
    <w:pPr>
      <w:spacing w:before="100" w:beforeAutospacing="1" w:after="100" w:afterAutospacing="1"/>
      <w:jc w:val="left"/>
    </w:pPr>
    <w:rPr>
      <w:rFonts w:eastAsia="Times New Roman" w:cs="Times New Roman"/>
      <w:szCs w:val="24"/>
      <w:lang w:eastAsia="ru-RU"/>
    </w:rPr>
  </w:style>
  <w:style w:type="paragraph" w:customStyle="1" w:styleId="data">
    <w:name w:val="data"/>
    <w:basedOn w:val="a1"/>
    <w:qFormat/>
    <w:rsid w:val="00DA337D"/>
    <w:pPr>
      <w:spacing w:before="100" w:beforeAutospacing="1" w:after="100" w:afterAutospacing="1"/>
      <w:jc w:val="left"/>
    </w:pPr>
    <w:rPr>
      <w:rFonts w:eastAsia="Times New Roman" w:cs="Times New Roman"/>
      <w:szCs w:val="24"/>
      <w:lang w:eastAsia="ru-RU"/>
    </w:rPr>
  </w:style>
  <w:style w:type="character" w:customStyle="1" w:styleId="zi">
    <w:name w:val="zi"/>
    <w:basedOn w:val="a2"/>
    <w:qFormat/>
    <w:rsid w:val="00DA337D"/>
  </w:style>
  <w:style w:type="paragraph" w:customStyle="1" w:styleId="12">
    <w:name w:val="Абзац списка1"/>
    <w:basedOn w:val="a1"/>
    <w:qFormat/>
    <w:rsid w:val="00DA337D"/>
    <w:pPr>
      <w:ind w:left="720"/>
    </w:pPr>
    <w:rPr>
      <w:rFonts w:eastAsia="SimSun" w:cs="Times New Roman"/>
      <w:sz w:val="28"/>
    </w:rPr>
  </w:style>
  <w:style w:type="character" w:customStyle="1" w:styleId="st">
    <w:name w:val="st"/>
    <w:basedOn w:val="a2"/>
    <w:qFormat/>
    <w:rsid w:val="00DA337D"/>
    <w:rPr>
      <w:rFonts w:cs="Times New Roman"/>
    </w:rPr>
  </w:style>
  <w:style w:type="paragraph" w:customStyle="1" w:styleId="24">
    <w:name w:val="Абзац списка2"/>
    <w:basedOn w:val="a1"/>
    <w:qFormat/>
    <w:rsid w:val="00DA337D"/>
    <w:pPr>
      <w:ind w:left="720"/>
    </w:pPr>
    <w:rPr>
      <w:rFonts w:eastAsia="SimSun" w:cs="Times New Roman"/>
      <w:sz w:val="28"/>
    </w:rPr>
  </w:style>
  <w:style w:type="character" w:customStyle="1" w:styleId="highlight">
    <w:name w:val="highlight"/>
    <w:basedOn w:val="a2"/>
    <w:qFormat/>
    <w:rsid w:val="00DA337D"/>
    <w:rPr>
      <w:rFonts w:cs="Times New Roman"/>
    </w:rPr>
  </w:style>
  <w:style w:type="paragraph" w:customStyle="1" w:styleId="34">
    <w:name w:val="Абзац списка3"/>
    <w:basedOn w:val="a1"/>
    <w:qFormat/>
    <w:rsid w:val="00DA337D"/>
    <w:pPr>
      <w:ind w:left="720"/>
    </w:pPr>
    <w:rPr>
      <w:rFonts w:eastAsia="SimSun" w:cs="Times New Roman"/>
      <w:sz w:val="28"/>
    </w:rPr>
  </w:style>
  <w:style w:type="paragraph" w:customStyle="1" w:styleId="44">
    <w:name w:val="Абзац списка4"/>
    <w:basedOn w:val="a1"/>
    <w:qFormat/>
    <w:rsid w:val="00DA337D"/>
    <w:pPr>
      <w:ind w:left="720"/>
    </w:pPr>
    <w:rPr>
      <w:rFonts w:eastAsia="SimSun" w:cs="Times New Roman"/>
      <w:sz w:val="28"/>
    </w:rPr>
  </w:style>
  <w:style w:type="paragraph" w:customStyle="1" w:styleId="54">
    <w:name w:val="Абзац списка5"/>
    <w:basedOn w:val="a1"/>
    <w:qFormat/>
    <w:rsid w:val="00DA337D"/>
    <w:pPr>
      <w:ind w:left="720"/>
    </w:pPr>
    <w:rPr>
      <w:rFonts w:eastAsia="SimSun" w:cs="Times New Roman"/>
      <w:sz w:val="28"/>
    </w:rPr>
  </w:style>
  <w:style w:type="character" w:customStyle="1" w:styleId="ctixi">
    <w:name w:val="ctixi"/>
    <w:basedOn w:val="a2"/>
    <w:qFormat/>
    <w:rsid w:val="00DA337D"/>
    <w:rPr>
      <w:rFonts w:cs="Times New Roman"/>
    </w:rPr>
  </w:style>
  <w:style w:type="character" w:customStyle="1" w:styleId="tlid-translation">
    <w:name w:val="tlid-translation"/>
    <w:basedOn w:val="a2"/>
    <w:qFormat/>
    <w:rsid w:val="00DA337D"/>
  </w:style>
  <w:style w:type="character" w:customStyle="1" w:styleId="textproza">
    <w:name w:val="text_proza"/>
    <w:basedOn w:val="a2"/>
    <w:qFormat/>
    <w:rsid w:val="00DA337D"/>
  </w:style>
  <w:style w:type="paragraph" w:customStyle="1" w:styleId="style5">
    <w:name w:val="style5"/>
    <w:basedOn w:val="a1"/>
    <w:rsid w:val="00120F9B"/>
    <w:pPr>
      <w:spacing w:before="100" w:beforeAutospacing="1" w:after="100" w:afterAutospacing="1"/>
      <w:jc w:val="left"/>
    </w:pPr>
    <w:rPr>
      <w:rFonts w:eastAsia="SimSun" w:cs="Times New Roman"/>
      <w:szCs w:val="24"/>
      <w:lang w:eastAsia="ru-RU"/>
    </w:rPr>
  </w:style>
  <w:style w:type="paragraph" w:customStyle="1" w:styleId="CharCharCharChar">
    <w:name w:val="Char Char Char Char"/>
    <w:basedOn w:val="a1"/>
    <w:rsid w:val="003E7CF1"/>
    <w:pPr>
      <w:widowControl w:val="0"/>
    </w:pPr>
    <w:rPr>
      <w:rFonts w:ascii="Tahoma" w:eastAsia="SimSun" w:hAnsi="Tahoma" w:cs="Times New Roman"/>
      <w:kern w:val="2"/>
      <w:szCs w:val="20"/>
      <w:lang w:val="en-US" w:eastAsia="zh-CN"/>
    </w:rPr>
  </w:style>
  <w:style w:type="paragraph" w:customStyle="1" w:styleId="datachina">
    <w:name w:val="data_china"/>
    <w:basedOn w:val="a1"/>
    <w:rsid w:val="00D73671"/>
    <w:pPr>
      <w:spacing w:before="100" w:beforeAutospacing="1" w:after="100" w:afterAutospacing="1"/>
      <w:jc w:val="left"/>
    </w:pPr>
    <w:rPr>
      <w:rFonts w:eastAsia="Times New Roman" w:cs="Times New Roman"/>
      <w:szCs w:val="24"/>
      <w:lang w:eastAsia="ru-RU"/>
    </w:rPr>
  </w:style>
  <w:style w:type="character" w:customStyle="1" w:styleId="datachina1">
    <w:name w:val="data_china1"/>
    <w:basedOn w:val="a2"/>
    <w:rsid w:val="00D73671"/>
  </w:style>
  <w:style w:type="character" w:customStyle="1" w:styleId="acopre">
    <w:name w:val="acopre"/>
    <w:basedOn w:val="a2"/>
    <w:rsid w:val="003114FB"/>
  </w:style>
  <w:style w:type="paragraph" w:customStyle="1" w:styleId="textctixa1">
    <w:name w:val="text_ctixa1"/>
    <w:basedOn w:val="a1"/>
    <w:rsid w:val="003114FB"/>
    <w:pPr>
      <w:spacing w:before="100" w:beforeAutospacing="1" w:after="100" w:afterAutospacing="1"/>
      <w:jc w:val="left"/>
    </w:pPr>
    <w:rPr>
      <w:rFonts w:eastAsia="Times New Roman" w:cs="Times New Roman"/>
      <w:szCs w:val="24"/>
      <w:lang w:eastAsia="ru-RU"/>
    </w:rPr>
  </w:style>
  <w:style w:type="paragraph" w:customStyle="1" w:styleId="textctixa0">
    <w:name w:val="text_ctixa_китайский"/>
    <w:basedOn w:val="a1"/>
    <w:rsid w:val="003114FB"/>
    <w:pPr>
      <w:spacing w:before="100" w:beforeAutospacing="1" w:after="100" w:afterAutospacing="1"/>
      <w:jc w:val="left"/>
    </w:pPr>
    <w:rPr>
      <w:rFonts w:eastAsia="Times New Roman" w:cs="Times New Roman"/>
      <w:szCs w:val="24"/>
      <w:lang w:eastAsia="ru-RU"/>
    </w:rPr>
  </w:style>
  <w:style w:type="table" w:styleId="af4">
    <w:name w:val="Table Grid"/>
    <w:basedOn w:val="a3"/>
    <w:uiPriority w:val="59"/>
    <w:rsid w:val="006A3DF6"/>
    <w:pPr>
      <w:spacing w:after="0" w:line="240" w:lineRule="auto"/>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proza1">
    <w:name w:val="text_proza1"/>
    <w:basedOn w:val="a1"/>
    <w:rsid w:val="004B3B96"/>
    <w:pPr>
      <w:spacing w:before="100" w:beforeAutospacing="1" w:after="100" w:afterAutospacing="1"/>
      <w:jc w:val="left"/>
    </w:pPr>
    <w:rPr>
      <w:rFonts w:eastAsia="Times New Roman" w:cs="Times New Roman"/>
      <w:szCs w:val="24"/>
      <w:lang w:eastAsia="ru-RU"/>
    </w:rPr>
  </w:style>
  <w:style w:type="paragraph" w:customStyle="1" w:styleId="228bf8a64b8551e1msonormal">
    <w:name w:val="228bf8a64b8551e1msonormal"/>
    <w:basedOn w:val="a1"/>
    <w:rsid w:val="007C0761"/>
    <w:pPr>
      <w:spacing w:before="100" w:beforeAutospacing="1" w:after="100" w:afterAutospacing="1"/>
      <w:jc w:val="left"/>
    </w:pPr>
    <w:rPr>
      <w:rFonts w:eastAsia="Times New Roman" w:cs="Times New Roman"/>
      <w:szCs w:val="24"/>
      <w:lang w:eastAsia="ru-RU"/>
    </w:rPr>
  </w:style>
  <w:style w:type="character" w:customStyle="1" w:styleId="jlqj4b">
    <w:name w:val="jlqj4b"/>
    <w:basedOn w:val="a2"/>
    <w:rsid w:val="007C0761"/>
  </w:style>
  <w:style w:type="paragraph" w:customStyle="1" w:styleId="62">
    <w:name w:val="Абзац списка6"/>
    <w:basedOn w:val="a1"/>
    <w:rsid w:val="004B50D5"/>
    <w:pPr>
      <w:ind w:left="720"/>
      <w:contextualSpacing/>
    </w:pPr>
    <w:rPr>
      <w:rFonts w:eastAsia="SimSun" w:cs="Times New Roman"/>
    </w:rPr>
  </w:style>
  <w:style w:type="paragraph" w:customStyle="1" w:styleId="72">
    <w:name w:val="Абзац списка7"/>
    <w:basedOn w:val="a1"/>
    <w:rsid w:val="00B73921"/>
    <w:pPr>
      <w:ind w:left="720"/>
    </w:pPr>
    <w:rPr>
      <w:rFonts w:ascii="Calibri" w:eastAsia="SimSun" w:hAnsi="Calibri" w:cs="Calibri"/>
      <w:szCs w:val="24"/>
    </w:rPr>
  </w:style>
  <w:style w:type="character" w:customStyle="1" w:styleId="10">
    <w:name w:val="Заголовок 1 Знак"/>
    <w:basedOn w:val="a2"/>
    <w:link w:val="1"/>
    <w:uiPriority w:val="9"/>
    <w:rsid w:val="008377AE"/>
    <w:rPr>
      <w:rFonts w:asciiTheme="majorHAnsi" w:eastAsiaTheme="majorEastAsia" w:hAnsiTheme="majorHAnsi" w:cstheme="majorBidi"/>
      <w:b/>
      <w:bCs/>
      <w:color w:val="365F91" w:themeColor="accent1" w:themeShade="BF"/>
      <w:sz w:val="28"/>
      <w:szCs w:val="28"/>
      <w:lang w:eastAsia="en-US"/>
    </w:rPr>
  </w:style>
  <w:style w:type="character" w:customStyle="1" w:styleId="22">
    <w:name w:val="Заголовок 2 Знак"/>
    <w:basedOn w:val="a2"/>
    <w:link w:val="21"/>
    <w:uiPriority w:val="9"/>
    <w:semiHidden/>
    <w:rsid w:val="008377AE"/>
    <w:rPr>
      <w:rFonts w:asciiTheme="majorHAnsi" w:eastAsiaTheme="majorEastAsia" w:hAnsiTheme="majorHAnsi" w:cstheme="majorBidi"/>
      <w:b/>
      <w:bCs/>
      <w:color w:val="4F81BD" w:themeColor="accent1"/>
      <w:sz w:val="26"/>
      <w:szCs w:val="26"/>
      <w:lang w:eastAsia="en-US"/>
    </w:rPr>
  </w:style>
  <w:style w:type="character" w:customStyle="1" w:styleId="32">
    <w:name w:val="Заголовок 3 Знак"/>
    <w:basedOn w:val="a2"/>
    <w:link w:val="31"/>
    <w:uiPriority w:val="9"/>
    <w:semiHidden/>
    <w:rsid w:val="008377AE"/>
    <w:rPr>
      <w:rFonts w:asciiTheme="majorHAnsi" w:eastAsiaTheme="majorEastAsia" w:hAnsiTheme="majorHAnsi" w:cstheme="majorBidi"/>
      <w:b/>
      <w:bCs/>
      <w:color w:val="4F81BD" w:themeColor="accent1"/>
      <w:sz w:val="24"/>
      <w:szCs w:val="22"/>
      <w:lang w:eastAsia="en-US"/>
    </w:rPr>
  </w:style>
  <w:style w:type="character" w:customStyle="1" w:styleId="42">
    <w:name w:val="Заголовок 4 Знак"/>
    <w:basedOn w:val="a2"/>
    <w:link w:val="41"/>
    <w:uiPriority w:val="9"/>
    <w:rsid w:val="008377AE"/>
    <w:rPr>
      <w:rFonts w:asciiTheme="majorHAnsi" w:eastAsiaTheme="majorEastAsia" w:hAnsiTheme="majorHAnsi" w:cstheme="majorBidi"/>
      <w:b/>
      <w:bCs/>
      <w:i/>
      <w:iCs/>
      <w:color w:val="4F81BD" w:themeColor="accent1"/>
      <w:sz w:val="24"/>
      <w:szCs w:val="22"/>
      <w:lang w:eastAsia="en-US"/>
    </w:rPr>
  </w:style>
  <w:style w:type="character" w:customStyle="1" w:styleId="52">
    <w:name w:val="Заголовок 5 Знак"/>
    <w:basedOn w:val="a2"/>
    <w:link w:val="51"/>
    <w:uiPriority w:val="9"/>
    <w:semiHidden/>
    <w:rsid w:val="008377AE"/>
    <w:rPr>
      <w:rFonts w:asciiTheme="majorHAnsi" w:eastAsiaTheme="majorEastAsia" w:hAnsiTheme="majorHAnsi" w:cstheme="majorBidi"/>
      <w:color w:val="243F60" w:themeColor="accent1" w:themeShade="7F"/>
      <w:sz w:val="24"/>
      <w:szCs w:val="22"/>
      <w:lang w:eastAsia="en-US"/>
    </w:rPr>
  </w:style>
  <w:style w:type="character" w:customStyle="1" w:styleId="60">
    <w:name w:val="Заголовок 6 Знак"/>
    <w:basedOn w:val="a2"/>
    <w:link w:val="6"/>
    <w:uiPriority w:val="9"/>
    <w:semiHidden/>
    <w:rsid w:val="008377AE"/>
    <w:rPr>
      <w:rFonts w:asciiTheme="majorHAnsi" w:eastAsiaTheme="majorEastAsia" w:hAnsiTheme="majorHAnsi" w:cstheme="majorBidi"/>
      <w:i/>
      <w:iCs/>
      <w:color w:val="243F60" w:themeColor="accent1" w:themeShade="7F"/>
      <w:sz w:val="24"/>
      <w:szCs w:val="22"/>
      <w:lang w:eastAsia="en-US"/>
    </w:rPr>
  </w:style>
  <w:style w:type="character" w:customStyle="1" w:styleId="70">
    <w:name w:val="Заголовок 7 Знак"/>
    <w:basedOn w:val="a2"/>
    <w:link w:val="7"/>
    <w:uiPriority w:val="9"/>
    <w:semiHidden/>
    <w:rsid w:val="008377AE"/>
    <w:rPr>
      <w:rFonts w:asciiTheme="majorHAnsi" w:eastAsiaTheme="majorEastAsia" w:hAnsiTheme="majorHAnsi" w:cstheme="majorBidi"/>
      <w:i/>
      <w:iCs/>
      <w:color w:val="404040" w:themeColor="text1" w:themeTint="BF"/>
      <w:sz w:val="24"/>
      <w:szCs w:val="22"/>
      <w:lang w:eastAsia="en-US"/>
    </w:rPr>
  </w:style>
  <w:style w:type="character" w:customStyle="1" w:styleId="80">
    <w:name w:val="Заголовок 8 Знак"/>
    <w:basedOn w:val="a2"/>
    <w:link w:val="8"/>
    <w:uiPriority w:val="9"/>
    <w:semiHidden/>
    <w:rsid w:val="008377AE"/>
    <w:rPr>
      <w:rFonts w:asciiTheme="majorHAnsi" w:eastAsiaTheme="majorEastAsia" w:hAnsiTheme="majorHAnsi" w:cstheme="majorBidi"/>
      <w:color w:val="404040" w:themeColor="text1" w:themeTint="BF"/>
      <w:lang w:eastAsia="en-US"/>
    </w:rPr>
  </w:style>
  <w:style w:type="character" w:customStyle="1" w:styleId="90">
    <w:name w:val="Заголовок 9 Знак"/>
    <w:basedOn w:val="a2"/>
    <w:link w:val="9"/>
    <w:uiPriority w:val="9"/>
    <w:semiHidden/>
    <w:rsid w:val="008377AE"/>
    <w:rPr>
      <w:rFonts w:asciiTheme="majorHAnsi" w:eastAsiaTheme="majorEastAsia" w:hAnsiTheme="majorHAnsi" w:cstheme="majorBidi"/>
      <w:i/>
      <w:iCs/>
      <w:color w:val="404040" w:themeColor="text1" w:themeTint="BF"/>
      <w:lang w:eastAsia="en-US"/>
    </w:rPr>
  </w:style>
  <w:style w:type="character" w:customStyle="1" w:styleId="tojvnm2t">
    <w:name w:val="tojvnm2t"/>
    <w:basedOn w:val="a2"/>
    <w:rsid w:val="008377AE"/>
  </w:style>
  <w:style w:type="character" w:customStyle="1" w:styleId="diy96o5h">
    <w:name w:val="diy96o5h"/>
    <w:basedOn w:val="a2"/>
    <w:rsid w:val="008377AE"/>
  </w:style>
  <w:style w:type="paragraph" w:styleId="HTML1">
    <w:name w:val="HTML Address"/>
    <w:basedOn w:val="a1"/>
    <w:link w:val="HTML2"/>
    <w:uiPriority w:val="99"/>
    <w:semiHidden/>
    <w:unhideWhenUsed/>
    <w:rsid w:val="008377AE"/>
    <w:rPr>
      <w:i/>
      <w:iCs/>
    </w:rPr>
  </w:style>
  <w:style w:type="character" w:customStyle="1" w:styleId="HTML2">
    <w:name w:val="Адрес HTML Знак"/>
    <w:basedOn w:val="a2"/>
    <w:link w:val="HTML1"/>
    <w:uiPriority w:val="99"/>
    <w:semiHidden/>
    <w:rsid w:val="008377AE"/>
    <w:rPr>
      <w:rFonts w:eastAsiaTheme="minorHAnsi" w:cstheme="minorBidi"/>
      <w:i/>
      <w:iCs/>
      <w:sz w:val="24"/>
      <w:szCs w:val="22"/>
      <w:lang w:eastAsia="en-US"/>
    </w:rPr>
  </w:style>
  <w:style w:type="paragraph" w:styleId="af5">
    <w:name w:val="envelope address"/>
    <w:basedOn w:val="a1"/>
    <w:uiPriority w:val="99"/>
    <w:semiHidden/>
    <w:unhideWhenUsed/>
    <w:rsid w:val="008377AE"/>
    <w:pPr>
      <w:framePr w:w="7920" w:h="1980" w:hRule="exact" w:hSpace="180" w:wrap="auto" w:hAnchor="page" w:xAlign="center" w:yAlign="bottom"/>
      <w:ind w:left="2880"/>
    </w:pPr>
    <w:rPr>
      <w:rFonts w:asciiTheme="majorHAnsi" w:eastAsiaTheme="majorEastAsia" w:hAnsiTheme="majorHAnsi" w:cstheme="majorBidi"/>
      <w:szCs w:val="24"/>
    </w:rPr>
  </w:style>
  <w:style w:type="paragraph" w:styleId="af6">
    <w:name w:val="No Spacing"/>
    <w:uiPriority w:val="99"/>
    <w:semiHidden/>
    <w:unhideWhenUsed/>
    <w:rsid w:val="008377AE"/>
    <w:pPr>
      <w:spacing w:after="0" w:line="240" w:lineRule="auto"/>
      <w:jc w:val="both"/>
    </w:pPr>
    <w:rPr>
      <w:rFonts w:eastAsiaTheme="minorHAnsi" w:cstheme="minorBidi"/>
      <w:sz w:val="24"/>
      <w:szCs w:val="22"/>
      <w:lang w:eastAsia="en-US"/>
    </w:rPr>
  </w:style>
  <w:style w:type="paragraph" w:styleId="af7">
    <w:name w:val="Intense Quote"/>
    <w:basedOn w:val="a1"/>
    <w:next w:val="a1"/>
    <w:link w:val="af8"/>
    <w:uiPriority w:val="99"/>
    <w:semiHidden/>
    <w:unhideWhenUsed/>
    <w:rsid w:val="008377AE"/>
    <w:pPr>
      <w:pBdr>
        <w:bottom w:val="single" w:sz="4" w:space="4" w:color="4F81BD" w:themeColor="accent1"/>
      </w:pBdr>
      <w:spacing w:before="200" w:after="280"/>
      <w:ind w:left="936" w:right="936"/>
    </w:pPr>
    <w:rPr>
      <w:b/>
      <w:bCs/>
      <w:i/>
      <w:iCs/>
      <w:color w:val="4F81BD" w:themeColor="accent1"/>
    </w:rPr>
  </w:style>
  <w:style w:type="character" w:customStyle="1" w:styleId="af8">
    <w:name w:val="Выделенная цитата Знак"/>
    <w:basedOn w:val="a2"/>
    <w:link w:val="af7"/>
    <w:uiPriority w:val="99"/>
    <w:semiHidden/>
    <w:rsid w:val="008377AE"/>
    <w:rPr>
      <w:rFonts w:eastAsiaTheme="minorHAnsi" w:cstheme="minorBidi"/>
      <w:b/>
      <w:bCs/>
      <w:i/>
      <w:iCs/>
      <w:color w:val="4F81BD" w:themeColor="accent1"/>
      <w:sz w:val="24"/>
      <w:szCs w:val="22"/>
      <w:lang w:eastAsia="en-US"/>
    </w:rPr>
  </w:style>
  <w:style w:type="paragraph" w:styleId="af9">
    <w:name w:val="Date"/>
    <w:basedOn w:val="a1"/>
    <w:next w:val="a1"/>
    <w:link w:val="afa"/>
    <w:uiPriority w:val="99"/>
    <w:semiHidden/>
    <w:unhideWhenUsed/>
    <w:rsid w:val="008377AE"/>
  </w:style>
  <w:style w:type="character" w:customStyle="1" w:styleId="afa">
    <w:name w:val="Дата Знак"/>
    <w:basedOn w:val="a2"/>
    <w:link w:val="af9"/>
    <w:uiPriority w:val="99"/>
    <w:semiHidden/>
    <w:rsid w:val="008377AE"/>
    <w:rPr>
      <w:rFonts w:eastAsiaTheme="minorHAnsi" w:cstheme="minorBidi"/>
      <w:sz w:val="24"/>
      <w:szCs w:val="22"/>
      <w:lang w:eastAsia="en-US"/>
    </w:rPr>
  </w:style>
  <w:style w:type="paragraph" w:styleId="afb">
    <w:name w:val="Note Heading"/>
    <w:basedOn w:val="a1"/>
    <w:next w:val="a1"/>
    <w:link w:val="afc"/>
    <w:uiPriority w:val="99"/>
    <w:semiHidden/>
    <w:unhideWhenUsed/>
    <w:rsid w:val="008377AE"/>
  </w:style>
  <w:style w:type="character" w:customStyle="1" w:styleId="afc">
    <w:name w:val="Заголовок записки Знак"/>
    <w:basedOn w:val="a2"/>
    <w:link w:val="afb"/>
    <w:uiPriority w:val="99"/>
    <w:semiHidden/>
    <w:rsid w:val="008377AE"/>
    <w:rPr>
      <w:rFonts w:eastAsiaTheme="minorHAnsi" w:cstheme="minorBidi"/>
      <w:sz w:val="24"/>
      <w:szCs w:val="22"/>
      <w:lang w:eastAsia="en-US"/>
    </w:rPr>
  </w:style>
  <w:style w:type="paragraph" w:styleId="afd">
    <w:name w:val="TOC Heading"/>
    <w:basedOn w:val="1"/>
    <w:next w:val="a1"/>
    <w:uiPriority w:val="39"/>
    <w:semiHidden/>
    <w:unhideWhenUsed/>
    <w:qFormat/>
    <w:rsid w:val="008377AE"/>
    <w:pPr>
      <w:outlineLvl w:val="9"/>
    </w:pPr>
  </w:style>
  <w:style w:type="paragraph" w:styleId="afe">
    <w:name w:val="toa heading"/>
    <w:basedOn w:val="a1"/>
    <w:next w:val="a1"/>
    <w:uiPriority w:val="99"/>
    <w:semiHidden/>
    <w:unhideWhenUsed/>
    <w:rsid w:val="008377AE"/>
    <w:pPr>
      <w:spacing w:before="120"/>
    </w:pPr>
    <w:rPr>
      <w:rFonts w:asciiTheme="majorHAnsi" w:eastAsiaTheme="majorEastAsia" w:hAnsiTheme="majorHAnsi" w:cstheme="majorBidi"/>
      <w:b/>
      <w:bCs/>
      <w:szCs w:val="24"/>
    </w:rPr>
  </w:style>
  <w:style w:type="paragraph" w:styleId="aff">
    <w:name w:val="Body Text"/>
    <w:basedOn w:val="a1"/>
    <w:link w:val="aff0"/>
    <w:uiPriority w:val="99"/>
    <w:semiHidden/>
    <w:unhideWhenUsed/>
    <w:rsid w:val="008377AE"/>
    <w:pPr>
      <w:spacing w:after="120"/>
    </w:pPr>
  </w:style>
  <w:style w:type="character" w:customStyle="1" w:styleId="aff0">
    <w:name w:val="Основной текст Знак"/>
    <w:basedOn w:val="a2"/>
    <w:link w:val="aff"/>
    <w:uiPriority w:val="99"/>
    <w:semiHidden/>
    <w:rsid w:val="008377AE"/>
    <w:rPr>
      <w:rFonts w:eastAsiaTheme="minorHAnsi" w:cstheme="minorBidi"/>
      <w:sz w:val="24"/>
      <w:szCs w:val="22"/>
      <w:lang w:eastAsia="en-US"/>
    </w:rPr>
  </w:style>
  <w:style w:type="paragraph" w:styleId="aff1">
    <w:name w:val="Body Text First Indent"/>
    <w:basedOn w:val="aff"/>
    <w:link w:val="aff2"/>
    <w:uiPriority w:val="99"/>
    <w:semiHidden/>
    <w:unhideWhenUsed/>
    <w:rsid w:val="008377AE"/>
    <w:pPr>
      <w:spacing w:after="0"/>
      <w:ind w:firstLine="360"/>
    </w:pPr>
  </w:style>
  <w:style w:type="character" w:customStyle="1" w:styleId="aff2">
    <w:name w:val="Красная строка Знак"/>
    <w:basedOn w:val="aff0"/>
    <w:link w:val="aff1"/>
    <w:uiPriority w:val="99"/>
    <w:semiHidden/>
    <w:rsid w:val="008377AE"/>
    <w:rPr>
      <w:rFonts w:eastAsiaTheme="minorHAnsi" w:cstheme="minorBidi"/>
      <w:sz w:val="24"/>
      <w:szCs w:val="22"/>
      <w:lang w:eastAsia="en-US"/>
    </w:rPr>
  </w:style>
  <w:style w:type="paragraph" w:styleId="aff3">
    <w:name w:val="Body Text Indent"/>
    <w:basedOn w:val="a1"/>
    <w:link w:val="aff4"/>
    <w:uiPriority w:val="99"/>
    <w:semiHidden/>
    <w:unhideWhenUsed/>
    <w:rsid w:val="008377AE"/>
    <w:pPr>
      <w:spacing w:after="120"/>
      <w:ind w:left="283"/>
    </w:pPr>
  </w:style>
  <w:style w:type="character" w:customStyle="1" w:styleId="aff4">
    <w:name w:val="Основной текст с отступом Знак"/>
    <w:basedOn w:val="a2"/>
    <w:link w:val="aff3"/>
    <w:uiPriority w:val="99"/>
    <w:semiHidden/>
    <w:rsid w:val="008377AE"/>
    <w:rPr>
      <w:rFonts w:eastAsiaTheme="minorHAnsi" w:cstheme="minorBidi"/>
      <w:sz w:val="24"/>
      <w:szCs w:val="22"/>
      <w:lang w:eastAsia="en-US"/>
    </w:rPr>
  </w:style>
  <w:style w:type="paragraph" w:styleId="25">
    <w:name w:val="Body Text First Indent 2"/>
    <w:basedOn w:val="aff3"/>
    <w:link w:val="26"/>
    <w:uiPriority w:val="99"/>
    <w:semiHidden/>
    <w:unhideWhenUsed/>
    <w:rsid w:val="008377AE"/>
    <w:pPr>
      <w:spacing w:after="0"/>
      <w:ind w:left="360" w:firstLine="360"/>
    </w:pPr>
  </w:style>
  <w:style w:type="character" w:customStyle="1" w:styleId="26">
    <w:name w:val="Красная строка 2 Знак"/>
    <w:basedOn w:val="aff4"/>
    <w:link w:val="25"/>
    <w:uiPriority w:val="99"/>
    <w:semiHidden/>
    <w:rsid w:val="008377AE"/>
    <w:rPr>
      <w:rFonts w:eastAsiaTheme="minorHAnsi" w:cstheme="minorBidi"/>
      <w:sz w:val="24"/>
      <w:szCs w:val="22"/>
      <w:lang w:eastAsia="en-US"/>
    </w:rPr>
  </w:style>
  <w:style w:type="paragraph" w:styleId="a0">
    <w:name w:val="List Bullet"/>
    <w:basedOn w:val="a1"/>
    <w:uiPriority w:val="99"/>
    <w:semiHidden/>
    <w:unhideWhenUsed/>
    <w:rsid w:val="008377AE"/>
    <w:pPr>
      <w:numPr>
        <w:numId w:val="7"/>
      </w:numPr>
      <w:contextualSpacing/>
    </w:pPr>
  </w:style>
  <w:style w:type="paragraph" w:styleId="20">
    <w:name w:val="List Bullet 2"/>
    <w:basedOn w:val="a1"/>
    <w:uiPriority w:val="99"/>
    <w:semiHidden/>
    <w:unhideWhenUsed/>
    <w:rsid w:val="008377AE"/>
    <w:pPr>
      <w:numPr>
        <w:numId w:val="8"/>
      </w:numPr>
      <w:contextualSpacing/>
    </w:pPr>
  </w:style>
  <w:style w:type="paragraph" w:styleId="30">
    <w:name w:val="List Bullet 3"/>
    <w:basedOn w:val="a1"/>
    <w:uiPriority w:val="99"/>
    <w:semiHidden/>
    <w:unhideWhenUsed/>
    <w:rsid w:val="008377AE"/>
    <w:pPr>
      <w:numPr>
        <w:numId w:val="9"/>
      </w:numPr>
      <w:contextualSpacing/>
    </w:pPr>
  </w:style>
  <w:style w:type="paragraph" w:styleId="40">
    <w:name w:val="List Bullet 4"/>
    <w:basedOn w:val="a1"/>
    <w:uiPriority w:val="99"/>
    <w:semiHidden/>
    <w:unhideWhenUsed/>
    <w:rsid w:val="008377AE"/>
    <w:pPr>
      <w:numPr>
        <w:numId w:val="10"/>
      </w:numPr>
      <w:contextualSpacing/>
    </w:pPr>
  </w:style>
  <w:style w:type="paragraph" w:styleId="50">
    <w:name w:val="List Bullet 5"/>
    <w:basedOn w:val="a1"/>
    <w:uiPriority w:val="99"/>
    <w:semiHidden/>
    <w:unhideWhenUsed/>
    <w:rsid w:val="008377AE"/>
    <w:pPr>
      <w:numPr>
        <w:numId w:val="11"/>
      </w:numPr>
      <w:contextualSpacing/>
    </w:pPr>
  </w:style>
  <w:style w:type="paragraph" w:styleId="aff5">
    <w:name w:val="Title"/>
    <w:basedOn w:val="a1"/>
    <w:next w:val="a1"/>
    <w:link w:val="aff6"/>
    <w:uiPriority w:val="10"/>
    <w:qFormat/>
    <w:rsid w:val="008377AE"/>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ff6">
    <w:name w:val="Название Знак"/>
    <w:basedOn w:val="a2"/>
    <w:link w:val="aff5"/>
    <w:uiPriority w:val="10"/>
    <w:rsid w:val="008377AE"/>
    <w:rPr>
      <w:rFonts w:asciiTheme="majorHAnsi" w:eastAsiaTheme="majorEastAsia" w:hAnsiTheme="majorHAnsi" w:cstheme="majorBidi"/>
      <w:color w:val="17365D" w:themeColor="text2" w:themeShade="BF"/>
      <w:spacing w:val="5"/>
      <w:kern w:val="28"/>
      <w:sz w:val="52"/>
      <w:szCs w:val="52"/>
      <w:lang w:eastAsia="en-US"/>
    </w:rPr>
  </w:style>
  <w:style w:type="paragraph" w:styleId="aff7">
    <w:name w:val="caption"/>
    <w:basedOn w:val="a1"/>
    <w:next w:val="a1"/>
    <w:uiPriority w:val="35"/>
    <w:semiHidden/>
    <w:unhideWhenUsed/>
    <w:qFormat/>
    <w:rsid w:val="008377AE"/>
    <w:pPr>
      <w:spacing w:after="200"/>
    </w:pPr>
    <w:rPr>
      <w:b/>
      <w:bCs/>
      <w:color w:val="4F81BD" w:themeColor="accent1"/>
      <w:sz w:val="18"/>
      <w:szCs w:val="18"/>
    </w:rPr>
  </w:style>
  <w:style w:type="paragraph" w:styleId="a">
    <w:name w:val="List Number"/>
    <w:basedOn w:val="a1"/>
    <w:uiPriority w:val="99"/>
    <w:semiHidden/>
    <w:unhideWhenUsed/>
    <w:rsid w:val="008377AE"/>
    <w:pPr>
      <w:numPr>
        <w:numId w:val="12"/>
      </w:numPr>
      <w:contextualSpacing/>
    </w:pPr>
  </w:style>
  <w:style w:type="paragraph" w:styleId="2">
    <w:name w:val="List Number 2"/>
    <w:basedOn w:val="a1"/>
    <w:uiPriority w:val="99"/>
    <w:semiHidden/>
    <w:unhideWhenUsed/>
    <w:rsid w:val="008377AE"/>
    <w:pPr>
      <w:numPr>
        <w:numId w:val="13"/>
      </w:numPr>
      <w:contextualSpacing/>
    </w:pPr>
  </w:style>
  <w:style w:type="paragraph" w:styleId="3">
    <w:name w:val="List Number 3"/>
    <w:basedOn w:val="a1"/>
    <w:uiPriority w:val="99"/>
    <w:semiHidden/>
    <w:unhideWhenUsed/>
    <w:rsid w:val="008377AE"/>
    <w:pPr>
      <w:numPr>
        <w:numId w:val="14"/>
      </w:numPr>
      <w:contextualSpacing/>
    </w:pPr>
  </w:style>
  <w:style w:type="paragraph" w:styleId="4">
    <w:name w:val="List Number 4"/>
    <w:basedOn w:val="a1"/>
    <w:uiPriority w:val="99"/>
    <w:semiHidden/>
    <w:unhideWhenUsed/>
    <w:rsid w:val="008377AE"/>
    <w:pPr>
      <w:numPr>
        <w:numId w:val="15"/>
      </w:numPr>
      <w:contextualSpacing/>
    </w:pPr>
  </w:style>
  <w:style w:type="paragraph" w:styleId="5">
    <w:name w:val="List Number 5"/>
    <w:basedOn w:val="a1"/>
    <w:uiPriority w:val="99"/>
    <w:semiHidden/>
    <w:unhideWhenUsed/>
    <w:rsid w:val="008377AE"/>
    <w:pPr>
      <w:numPr>
        <w:numId w:val="16"/>
      </w:numPr>
      <w:contextualSpacing/>
    </w:pPr>
  </w:style>
  <w:style w:type="paragraph" w:styleId="27">
    <w:name w:val="envelope return"/>
    <w:basedOn w:val="a1"/>
    <w:uiPriority w:val="99"/>
    <w:semiHidden/>
    <w:unhideWhenUsed/>
    <w:rsid w:val="008377AE"/>
    <w:rPr>
      <w:rFonts w:asciiTheme="majorHAnsi" w:eastAsiaTheme="majorEastAsia" w:hAnsiTheme="majorHAnsi" w:cstheme="majorBidi"/>
      <w:sz w:val="20"/>
      <w:szCs w:val="20"/>
    </w:rPr>
  </w:style>
  <w:style w:type="paragraph" w:styleId="aff8">
    <w:name w:val="Normal Indent"/>
    <w:basedOn w:val="a1"/>
    <w:uiPriority w:val="99"/>
    <w:semiHidden/>
    <w:unhideWhenUsed/>
    <w:rsid w:val="008377AE"/>
    <w:pPr>
      <w:ind w:left="708"/>
    </w:pPr>
  </w:style>
  <w:style w:type="paragraph" w:styleId="28">
    <w:name w:val="Body Text 2"/>
    <w:basedOn w:val="a1"/>
    <w:link w:val="29"/>
    <w:uiPriority w:val="99"/>
    <w:semiHidden/>
    <w:unhideWhenUsed/>
    <w:rsid w:val="008377AE"/>
    <w:pPr>
      <w:spacing w:after="120" w:line="480" w:lineRule="auto"/>
    </w:pPr>
  </w:style>
  <w:style w:type="character" w:customStyle="1" w:styleId="29">
    <w:name w:val="Основной текст 2 Знак"/>
    <w:basedOn w:val="a2"/>
    <w:link w:val="28"/>
    <w:uiPriority w:val="99"/>
    <w:semiHidden/>
    <w:rsid w:val="008377AE"/>
    <w:rPr>
      <w:rFonts w:eastAsiaTheme="minorHAnsi" w:cstheme="minorBidi"/>
      <w:sz w:val="24"/>
      <w:szCs w:val="22"/>
      <w:lang w:eastAsia="en-US"/>
    </w:rPr>
  </w:style>
  <w:style w:type="paragraph" w:styleId="35">
    <w:name w:val="Body Text 3"/>
    <w:basedOn w:val="a1"/>
    <w:link w:val="36"/>
    <w:uiPriority w:val="99"/>
    <w:semiHidden/>
    <w:unhideWhenUsed/>
    <w:rsid w:val="008377AE"/>
    <w:pPr>
      <w:spacing w:after="120"/>
    </w:pPr>
    <w:rPr>
      <w:sz w:val="16"/>
      <w:szCs w:val="16"/>
    </w:rPr>
  </w:style>
  <w:style w:type="character" w:customStyle="1" w:styleId="36">
    <w:name w:val="Основной текст 3 Знак"/>
    <w:basedOn w:val="a2"/>
    <w:link w:val="35"/>
    <w:uiPriority w:val="99"/>
    <w:semiHidden/>
    <w:rsid w:val="008377AE"/>
    <w:rPr>
      <w:rFonts w:eastAsiaTheme="minorHAnsi" w:cstheme="minorBidi"/>
      <w:sz w:val="16"/>
      <w:szCs w:val="16"/>
      <w:lang w:eastAsia="en-US"/>
    </w:rPr>
  </w:style>
  <w:style w:type="paragraph" w:styleId="2a">
    <w:name w:val="Body Text Indent 2"/>
    <w:basedOn w:val="a1"/>
    <w:link w:val="2b"/>
    <w:uiPriority w:val="99"/>
    <w:semiHidden/>
    <w:unhideWhenUsed/>
    <w:rsid w:val="008377AE"/>
    <w:pPr>
      <w:spacing w:after="120" w:line="480" w:lineRule="auto"/>
      <w:ind w:left="283"/>
    </w:pPr>
  </w:style>
  <w:style w:type="character" w:customStyle="1" w:styleId="2b">
    <w:name w:val="Основной текст с отступом 2 Знак"/>
    <w:basedOn w:val="a2"/>
    <w:link w:val="2a"/>
    <w:uiPriority w:val="99"/>
    <w:semiHidden/>
    <w:rsid w:val="008377AE"/>
    <w:rPr>
      <w:rFonts w:eastAsiaTheme="minorHAnsi" w:cstheme="minorBidi"/>
      <w:sz w:val="24"/>
      <w:szCs w:val="22"/>
      <w:lang w:eastAsia="en-US"/>
    </w:rPr>
  </w:style>
  <w:style w:type="paragraph" w:styleId="37">
    <w:name w:val="Body Text Indent 3"/>
    <w:basedOn w:val="a1"/>
    <w:link w:val="38"/>
    <w:uiPriority w:val="99"/>
    <w:semiHidden/>
    <w:unhideWhenUsed/>
    <w:rsid w:val="008377AE"/>
    <w:pPr>
      <w:spacing w:after="120"/>
      <w:ind w:left="283"/>
    </w:pPr>
    <w:rPr>
      <w:sz w:val="16"/>
      <w:szCs w:val="16"/>
    </w:rPr>
  </w:style>
  <w:style w:type="character" w:customStyle="1" w:styleId="38">
    <w:name w:val="Основной текст с отступом 3 Знак"/>
    <w:basedOn w:val="a2"/>
    <w:link w:val="37"/>
    <w:uiPriority w:val="99"/>
    <w:semiHidden/>
    <w:rsid w:val="008377AE"/>
    <w:rPr>
      <w:rFonts w:eastAsiaTheme="minorHAnsi" w:cstheme="minorBidi"/>
      <w:sz w:val="16"/>
      <w:szCs w:val="16"/>
      <w:lang w:eastAsia="en-US"/>
    </w:rPr>
  </w:style>
  <w:style w:type="paragraph" w:styleId="aff9">
    <w:name w:val="table of figures"/>
    <w:basedOn w:val="a1"/>
    <w:next w:val="a1"/>
    <w:uiPriority w:val="99"/>
    <w:semiHidden/>
    <w:unhideWhenUsed/>
    <w:rsid w:val="008377AE"/>
  </w:style>
  <w:style w:type="paragraph" w:styleId="affa">
    <w:name w:val="Subtitle"/>
    <w:basedOn w:val="a1"/>
    <w:next w:val="a1"/>
    <w:link w:val="affb"/>
    <w:uiPriority w:val="11"/>
    <w:qFormat/>
    <w:rsid w:val="008377AE"/>
    <w:pPr>
      <w:numPr>
        <w:ilvl w:val="1"/>
      </w:numPr>
    </w:pPr>
    <w:rPr>
      <w:rFonts w:asciiTheme="majorHAnsi" w:eastAsiaTheme="majorEastAsia" w:hAnsiTheme="majorHAnsi" w:cstheme="majorBidi"/>
      <w:i/>
      <w:iCs/>
      <w:color w:val="4F81BD" w:themeColor="accent1"/>
      <w:spacing w:val="15"/>
      <w:szCs w:val="24"/>
    </w:rPr>
  </w:style>
  <w:style w:type="character" w:customStyle="1" w:styleId="affb">
    <w:name w:val="Подзаголовок Знак"/>
    <w:basedOn w:val="a2"/>
    <w:link w:val="affa"/>
    <w:uiPriority w:val="11"/>
    <w:rsid w:val="008377AE"/>
    <w:rPr>
      <w:rFonts w:asciiTheme="majorHAnsi" w:eastAsiaTheme="majorEastAsia" w:hAnsiTheme="majorHAnsi" w:cstheme="majorBidi"/>
      <w:i/>
      <w:iCs/>
      <w:color w:val="4F81BD" w:themeColor="accent1"/>
      <w:spacing w:val="15"/>
      <w:sz w:val="24"/>
      <w:szCs w:val="24"/>
      <w:lang w:eastAsia="en-US"/>
    </w:rPr>
  </w:style>
  <w:style w:type="paragraph" w:styleId="affc">
    <w:name w:val="Signature"/>
    <w:basedOn w:val="a1"/>
    <w:link w:val="affd"/>
    <w:uiPriority w:val="99"/>
    <w:semiHidden/>
    <w:unhideWhenUsed/>
    <w:rsid w:val="008377AE"/>
    <w:pPr>
      <w:ind w:left="4252"/>
    </w:pPr>
  </w:style>
  <w:style w:type="character" w:customStyle="1" w:styleId="affd">
    <w:name w:val="Подпись Знак"/>
    <w:basedOn w:val="a2"/>
    <w:link w:val="affc"/>
    <w:uiPriority w:val="99"/>
    <w:semiHidden/>
    <w:rsid w:val="008377AE"/>
    <w:rPr>
      <w:rFonts w:eastAsiaTheme="minorHAnsi" w:cstheme="minorBidi"/>
      <w:sz w:val="24"/>
      <w:szCs w:val="22"/>
      <w:lang w:eastAsia="en-US"/>
    </w:rPr>
  </w:style>
  <w:style w:type="paragraph" w:styleId="affe">
    <w:name w:val="Salutation"/>
    <w:basedOn w:val="a1"/>
    <w:next w:val="a1"/>
    <w:link w:val="afff"/>
    <w:uiPriority w:val="99"/>
    <w:semiHidden/>
    <w:unhideWhenUsed/>
    <w:rsid w:val="008377AE"/>
  </w:style>
  <w:style w:type="character" w:customStyle="1" w:styleId="afff">
    <w:name w:val="Приветствие Знак"/>
    <w:basedOn w:val="a2"/>
    <w:link w:val="affe"/>
    <w:uiPriority w:val="99"/>
    <w:semiHidden/>
    <w:rsid w:val="008377AE"/>
    <w:rPr>
      <w:rFonts w:eastAsiaTheme="minorHAnsi" w:cstheme="minorBidi"/>
      <w:sz w:val="24"/>
      <w:szCs w:val="22"/>
      <w:lang w:eastAsia="en-US"/>
    </w:rPr>
  </w:style>
  <w:style w:type="paragraph" w:styleId="afff0">
    <w:name w:val="List Continue"/>
    <w:basedOn w:val="a1"/>
    <w:uiPriority w:val="99"/>
    <w:semiHidden/>
    <w:unhideWhenUsed/>
    <w:rsid w:val="008377AE"/>
    <w:pPr>
      <w:spacing w:after="120"/>
      <w:ind w:left="283"/>
      <w:contextualSpacing/>
    </w:pPr>
  </w:style>
  <w:style w:type="paragraph" w:styleId="2c">
    <w:name w:val="List Continue 2"/>
    <w:basedOn w:val="a1"/>
    <w:uiPriority w:val="99"/>
    <w:semiHidden/>
    <w:unhideWhenUsed/>
    <w:rsid w:val="008377AE"/>
    <w:pPr>
      <w:spacing w:after="120"/>
      <w:ind w:left="566"/>
      <w:contextualSpacing/>
    </w:pPr>
  </w:style>
  <w:style w:type="paragraph" w:styleId="39">
    <w:name w:val="List Continue 3"/>
    <w:basedOn w:val="a1"/>
    <w:uiPriority w:val="99"/>
    <w:semiHidden/>
    <w:unhideWhenUsed/>
    <w:rsid w:val="008377AE"/>
    <w:pPr>
      <w:spacing w:after="120"/>
      <w:ind w:left="849"/>
      <w:contextualSpacing/>
    </w:pPr>
  </w:style>
  <w:style w:type="paragraph" w:styleId="45">
    <w:name w:val="List Continue 4"/>
    <w:basedOn w:val="a1"/>
    <w:uiPriority w:val="99"/>
    <w:semiHidden/>
    <w:unhideWhenUsed/>
    <w:rsid w:val="008377AE"/>
    <w:pPr>
      <w:spacing w:after="120"/>
      <w:ind w:left="1132"/>
      <w:contextualSpacing/>
    </w:pPr>
  </w:style>
  <w:style w:type="paragraph" w:styleId="55">
    <w:name w:val="List Continue 5"/>
    <w:basedOn w:val="a1"/>
    <w:uiPriority w:val="99"/>
    <w:semiHidden/>
    <w:unhideWhenUsed/>
    <w:rsid w:val="008377AE"/>
    <w:pPr>
      <w:spacing w:after="120"/>
      <w:ind w:left="1415"/>
      <w:contextualSpacing/>
    </w:pPr>
  </w:style>
  <w:style w:type="paragraph" w:styleId="afff1">
    <w:name w:val="Closing"/>
    <w:basedOn w:val="a1"/>
    <w:link w:val="afff2"/>
    <w:uiPriority w:val="99"/>
    <w:semiHidden/>
    <w:unhideWhenUsed/>
    <w:rsid w:val="008377AE"/>
    <w:pPr>
      <w:ind w:left="4252"/>
    </w:pPr>
  </w:style>
  <w:style w:type="character" w:customStyle="1" w:styleId="afff2">
    <w:name w:val="Прощание Знак"/>
    <w:basedOn w:val="a2"/>
    <w:link w:val="afff1"/>
    <w:uiPriority w:val="99"/>
    <w:semiHidden/>
    <w:rsid w:val="008377AE"/>
    <w:rPr>
      <w:rFonts w:eastAsiaTheme="minorHAnsi" w:cstheme="minorBidi"/>
      <w:sz w:val="24"/>
      <w:szCs w:val="22"/>
      <w:lang w:eastAsia="en-US"/>
    </w:rPr>
  </w:style>
  <w:style w:type="paragraph" w:styleId="afff3">
    <w:name w:val="List"/>
    <w:basedOn w:val="a1"/>
    <w:uiPriority w:val="99"/>
    <w:semiHidden/>
    <w:unhideWhenUsed/>
    <w:rsid w:val="008377AE"/>
    <w:pPr>
      <w:ind w:left="283" w:hanging="283"/>
      <w:contextualSpacing/>
    </w:pPr>
  </w:style>
  <w:style w:type="paragraph" w:styleId="2d">
    <w:name w:val="List 2"/>
    <w:basedOn w:val="a1"/>
    <w:uiPriority w:val="99"/>
    <w:semiHidden/>
    <w:unhideWhenUsed/>
    <w:rsid w:val="008377AE"/>
    <w:pPr>
      <w:ind w:left="566" w:hanging="283"/>
      <w:contextualSpacing/>
    </w:pPr>
  </w:style>
  <w:style w:type="paragraph" w:styleId="3a">
    <w:name w:val="List 3"/>
    <w:basedOn w:val="a1"/>
    <w:uiPriority w:val="99"/>
    <w:semiHidden/>
    <w:unhideWhenUsed/>
    <w:rsid w:val="008377AE"/>
    <w:pPr>
      <w:ind w:left="849" w:hanging="283"/>
      <w:contextualSpacing/>
    </w:pPr>
  </w:style>
  <w:style w:type="paragraph" w:styleId="46">
    <w:name w:val="List 4"/>
    <w:basedOn w:val="a1"/>
    <w:uiPriority w:val="99"/>
    <w:semiHidden/>
    <w:unhideWhenUsed/>
    <w:rsid w:val="008377AE"/>
    <w:pPr>
      <w:ind w:left="1132" w:hanging="283"/>
      <w:contextualSpacing/>
    </w:pPr>
  </w:style>
  <w:style w:type="paragraph" w:styleId="56">
    <w:name w:val="List 5"/>
    <w:basedOn w:val="a1"/>
    <w:uiPriority w:val="99"/>
    <w:semiHidden/>
    <w:unhideWhenUsed/>
    <w:rsid w:val="008377AE"/>
    <w:pPr>
      <w:ind w:left="1415" w:hanging="283"/>
      <w:contextualSpacing/>
    </w:pPr>
  </w:style>
  <w:style w:type="paragraph" w:styleId="afff4">
    <w:name w:val="Bibliography"/>
    <w:basedOn w:val="a1"/>
    <w:next w:val="a1"/>
    <w:uiPriority w:val="37"/>
    <w:semiHidden/>
    <w:unhideWhenUsed/>
    <w:rsid w:val="008377AE"/>
  </w:style>
  <w:style w:type="paragraph" w:styleId="afff5">
    <w:name w:val="Document Map"/>
    <w:basedOn w:val="a1"/>
    <w:link w:val="afff6"/>
    <w:uiPriority w:val="99"/>
    <w:semiHidden/>
    <w:unhideWhenUsed/>
    <w:rsid w:val="008377AE"/>
    <w:rPr>
      <w:rFonts w:ascii="Tahoma" w:hAnsi="Tahoma" w:cs="Tahoma"/>
      <w:sz w:val="16"/>
      <w:szCs w:val="16"/>
    </w:rPr>
  </w:style>
  <w:style w:type="character" w:customStyle="1" w:styleId="afff6">
    <w:name w:val="Схема документа Знак"/>
    <w:basedOn w:val="a2"/>
    <w:link w:val="afff5"/>
    <w:uiPriority w:val="99"/>
    <w:semiHidden/>
    <w:rsid w:val="008377AE"/>
    <w:rPr>
      <w:rFonts w:ascii="Tahoma" w:eastAsiaTheme="minorHAnsi" w:hAnsi="Tahoma" w:cs="Tahoma"/>
      <w:sz w:val="16"/>
      <w:szCs w:val="16"/>
      <w:lang w:eastAsia="en-US"/>
    </w:rPr>
  </w:style>
  <w:style w:type="paragraph" w:styleId="afff7">
    <w:name w:val="table of authorities"/>
    <w:basedOn w:val="a1"/>
    <w:next w:val="a1"/>
    <w:uiPriority w:val="99"/>
    <w:semiHidden/>
    <w:unhideWhenUsed/>
    <w:rsid w:val="008377AE"/>
    <w:pPr>
      <w:ind w:left="240" w:hanging="240"/>
    </w:pPr>
  </w:style>
  <w:style w:type="paragraph" w:styleId="afff8">
    <w:name w:val="Plain Text"/>
    <w:basedOn w:val="a1"/>
    <w:link w:val="afff9"/>
    <w:uiPriority w:val="99"/>
    <w:semiHidden/>
    <w:unhideWhenUsed/>
    <w:rsid w:val="008377AE"/>
    <w:rPr>
      <w:rFonts w:ascii="Consolas" w:hAnsi="Consolas"/>
      <w:sz w:val="21"/>
      <w:szCs w:val="21"/>
    </w:rPr>
  </w:style>
  <w:style w:type="character" w:customStyle="1" w:styleId="afff9">
    <w:name w:val="Текст Знак"/>
    <w:basedOn w:val="a2"/>
    <w:link w:val="afff8"/>
    <w:uiPriority w:val="99"/>
    <w:semiHidden/>
    <w:rsid w:val="008377AE"/>
    <w:rPr>
      <w:rFonts w:ascii="Consolas" w:eastAsiaTheme="minorHAnsi" w:hAnsi="Consolas" w:cstheme="minorBidi"/>
      <w:sz w:val="21"/>
      <w:szCs w:val="21"/>
      <w:lang w:eastAsia="en-US"/>
    </w:rPr>
  </w:style>
  <w:style w:type="paragraph" w:styleId="afffa">
    <w:name w:val="endnote text"/>
    <w:basedOn w:val="a1"/>
    <w:link w:val="afffb"/>
    <w:uiPriority w:val="99"/>
    <w:semiHidden/>
    <w:unhideWhenUsed/>
    <w:rsid w:val="008377AE"/>
    <w:rPr>
      <w:sz w:val="20"/>
      <w:szCs w:val="20"/>
    </w:rPr>
  </w:style>
  <w:style w:type="character" w:customStyle="1" w:styleId="afffb">
    <w:name w:val="Текст концевой сноски Знак"/>
    <w:basedOn w:val="a2"/>
    <w:link w:val="afffa"/>
    <w:uiPriority w:val="99"/>
    <w:semiHidden/>
    <w:rsid w:val="008377AE"/>
    <w:rPr>
      <w:rFonts w:eastAsiaTheme="minorHAnsi" w:cstheme="minorBidi"/>
      <w:lang w:eastAsia="en-US"/>
    </w:rPr>
  </w:style>
  <w:style w:type="paragraph" w:styleId="afffc">
    <w:name w:val="macro"/>
    <w:link w:val="afffd"/>
    <w:uiPriority w:val="99"/>
    <w:semiHidden/>
    <w:unhideWhenUsed/>
    <w:rsid w:val="008377AE"/>
    <w:pPr>
      <w:tabs>
        <w:tab w:val="left" w:pos="480"/>
        <w:tab w:val="left" w:pos="960"/>
        <w:tab w:val="left" w:pos="1440"/>
        <w:tab w:val="left" w:pos="1920"/>
        <w:tab w:val="left" w:pos="2400"/>
        <w:tab w:val="left" w:pos="2880"/>
        <w:tab w:val="left" w:pos="3360"/>
        <w:tab w:val="left" w:pos="3840"/>
        <w:tab w:val="left" w:pos="4320"/>
      </w:tabs>
      <w:spacing w:after="0" w:line="240" w:lineRule="auto"/>
      <w:jc w:val="both"/>
    </w:pPr>
    <w:rPr>
      <w:rFonts w:ascii="Consolas" w:eastAsiaTheme="minorHAnsi" w:hAnsi="Consolas" w:cstheme="minorBidi"/>
      <w:lang w:eastAsia="en-US"/>
    </w:rPr>
  </w:style>
  <w:style w:type="character" w:customStyle="1" w:styleId="afffd">
    <w:name w:val="Текст макроса Знак"/>
    <w:basedOn w:val="a2"/>
    <w:link w:val="afffc"/>
    <w:uiPriority w:val="99"/>
    <w:semiHidden/>
    <w:rsid w:val="008377AE"/>
    <w:rPr>
      <w:rFonts w:ascii="Consolas" w:eastAsiaTheme="minorHAnsi" w:hAnsi="Consolas" w:cstheme="minorBidi"/>
      <w:lang w:eastAsia="en-US"/>
    </w:rPr>
  </w:style>
  <w:style w:type="paragraph" w:styleId="afffe">
    <w:name w:val="annotation text"/>
    <w:basedOn w:val="a1"/>
    <w:link w:val="affff"/>
    <w:uiPriority w:val="99"/>
    <w:semiHidden/>
    <w:unhideWhenUsed/>
    <w:rsid w:val="008377AE"/>
    <w:rPr>
      <w:sz w:val="20"/>
      <w:szCs w:val="20"/>
    </w:rPr>
  </w:style>
  <w:style w:type="character" w:customStyle="1" w:styleId="affff">
    <w:name w:val="Текст примечания Знак"/>
    <w:basedOn w:val="a2"/>
    <w:link w:val="afffe"/>
    <w:uiPriority w:val="99"/>
    <w:semiHidden/>
    <w:rsid w:val="008377AE"/>
    <w:rPr>
      <w:rFonts w:eastAsiaTheme="minorHAnsi" w:cstheme="minorBidi"/>
      <w:lang w:eastAsia="en-US"/>
    </w:rPr>
  </w:style>
  <w:style w:type="paragraph" w:styleId="affff0">
    <w:name w:val="annotation subject"/>
    <w:basedOn w:val="afffe"/>
    <w:next w:val="afffe"/>
    <w:link w:val="affff1"/>
    <w:uiPriority w:val="99"/>
    <w:semiHidden/>
    <w:unhideWhenUsed/>
    <w:rsid w:val="008377AE"/>
    <w:rPr>
      <w:b/>
      <w:bCs/>
    </w:rPr>
  </w:style>
  <w:style w:type="character" w:customStyle="1" w:styleId="affff1">
    <w:name w:val="Тема примечания Знак"/>
    <w:basedOn w:val="affff"/>
    <w:link w:val="affff0"/>
    <w:uiPriority w:val="99"/>
    <w:semiHidden/>
    <w:rsid w:val="008377AE"/>
    <w:rPr>
      <w:rFonts w:eastAsiaTheme="minorHAnsi" w:cstheme="minorBidi"/>
      <w:b/>
      <w:bCs/>
      <w:lang w:eastAsia="en-US"/>
    </w:rPr>
  </w:style>
  <w:style w:type="paragraph" w:styleId="13">
    <w:name w:val="index 1"/>
    <w:basedOn w:val="a1"/>
    <w:next w:val="a1"/>
    <w:autoRedefine/>
    <w:uiPriority w:val="99"/>
    <w:semiHidden/>
    <w:unhideWhenUsed/>
    <w:rsid w:val="008377AE"/>
    <w:pPr>
      <w:ind w:left="240" w:hanging="240"/>
    </w:pPr>
  </w:style>
  <w:style w:type="paragraph" w:styleId="affff2">
    <w:name w:val="index heading"/>
    <w:basedOn w:val="a1"/>
    <w:next w:val="13"/>
    <w:uiPriority w:val="99"/>
    <w:semiHidden/>
    <w:unhideWhenUsed/>
    <w:rsid w:val="008377AE"/>
    <w:rPr>
      <w:rFonts w:asciiTheme="majorHAnsi" w:eastAsiaTheme="majorEastAsia" w:hAnsiTheme="majorHAnsi" w:cstheme="majorBidi"/>
      <w:b/>
      <w:bCs/>
    </w:rPr>
  </w:style>
  <w:style w:type="paragraph" w:styleId="2e">
    <w:name w:val="index 2"/>
    <w:basedOn w:val="a1"/>
    <w:next w:val="a1"/>
    <w:autoRedefine/>
    <w:uiPriority w:val="99"/>
    <w:semiHidden/>
    <w:unhideWhenUsed/>
    <w:rsid w:val="008377AE"/>
    <w:pPr>
      <w:ind w:left="480" w:hanging="240"/>
    </w:pPr>
  </w:style>
  <w:style w:type="paragraph" w:styleId="3b">
    <w:name w:val="index 3"/>
    <w:basedOn w:val="a1"/>
    <w:next w:val="a1"/>
    <w:autoRedefine/>
    <w:uiPriority w:val="99"/>
    <w:semiHidden/>
    <w:unhideWhenUsed/>
    <w:rsid w:val="008377AE"/>
    <w:pPr>
      <w:ind w:left="720" w:hanging="240"/>
    </w:pPr>
  </w:style>
  <w:style w:type="paragraph" w:styleId="47">
    <w:name w:val="index 4"/>
    <w:basedOn w:val="a1"/>
    <w:next w:val="a1"/>
    <w:autoRedefine/>
    <w:uiPriority w:val="99"/>
    <w:semiHidden/>
    <w:unhideWhenUsed/>
    <w:rsid w:val="008377AE"/>
    <w:pPr>
      <w:ind w:left="960" w:hanging="240"/>
    </w:pPr>
  </w:style>
  <w:style w:type="paragraph" w:styleId="57">
    <w:name w:val="index 5"/>
    <w:basedOn w:val="a1"/>
    <w:next w:val="a1"/>
    <w:autoRedefine/>
    <w:uiPriority w:val="99"/>
    <w:semiHidden/>
    <w:unhideWhenUsed/>
    <w:rsid w:val="008377AE"/>
    <w:pPr>
      <w:ind w:left="1200" w:hanging="240"/>
    </w:pPr>
  </w:style>
  <w:style w:type="paragraph" w:styleId="63">
    <w:name w:val="index 6"/>
    <w:basedOn w:val="a1"/>
    <w:next w:val="a1"/>
    <w:autoRedefine/>
    <w:uiPriority w:val="99"/>
    <w:semiHidden/>
    <w:unhideWhenUsed/>
    <w:rsid w:val="008377AE"/>
    <w:pPr>
      <w:ind w:left="1440" w:hanging="240"/>
    </w:pPr>
  </w:style>
  <w:style w:type="paragraph" w:styleId="73">
    <w:name w:val="index 7"/>
    <w:basedOn w:val="a1"/>
    <w:next w:val="a1"/>
    <w:autoRedefine/>
    <w:uiPriority w:val="99"/>
    <w:semiHidden/>
    <w:unhideWhenUsed/>
    <w:rsid w:val="008377AE"/>
    <w:pPr>
      <w:ind w:left="1680" w:hanging="240"/>
    </w:pPr>
  </w:style>
  <w:style w:type="paragraph" w:styleId="82">
    <w:name w:val="index 8"/>
    <w:basedOn w:val="a1"/>
    <w:next w:val="a1"/>
    <w:autoRedefine/>
    <w:uiPriority w:val="99"/>
    <w:semiHidden/>
    <w:unhideWhenUsed/>
    <w:rsid w:val="008377AE"/>
    <w:pPr>
      <w:ind w:left="1920" w:hanging="240"/>
    </w:pPr>
  </w:style>
  <w:style w:type="paragraph" w:styleId="92">
    <w:name w:val="index 9"/>
    <w:basedOn w:val="a1"/>
    <w:next w:val="a1"/>
    <w:autoRedefine/>
    <w:uiPriority w:val="99"/>
    <w:semiHidden/>
    <w:unhideWhenUsed/>
    <w:rsid w:val="008377AE"/>
    <w:pPr>
      <w:ind w:left="2160" w:hanging="240"/>
    </w:pPr>
  </w:style>
  <w:style w:type="paragraph" w:styleId="affff3">
    <w:name w:val="Block Text"/>
    <w:basedOn w:val="a1"/>
    <w:uiPriority w:val="99"/>
    <w:semiHidden/>
    <w:unhideWhenUsed/>
    <w:rsid w:val="008377AE"/>
    <w:pPr>
      <w:pBdr>
        <w:top w:val="single" w:sz="2" w:space="10" w:color="4F81BD" w:themeColor="accent1" w:shadow="1"/>
        <w:left w:val="single" w:sz="2" w:space="10" w:color="4F81BD" w:themeColor="accent1" w:shadow="1"/>
        <w:bottom w:val="single" w:sz="2" w:space="10" w:color="4F81BD" w:themeColor="accent1" w:shadow="1"/>
        <w:right w:val="single" w:sz="2" w:space="10" w:color="4F81BD" w:themeColor="accent1" w:shadow="1"/>
      </w:pBdr>
      <w:ind w:left="1152" w:right="1152"/>
    </w:pPr>
    <w:rPr>
      <w:rFonts w:asciiTheme="minorHAnsi" w:eastAsiaTheme="minorEastAsia" w:hAnsiTheme="minorHAnsi"/>
      <w:i/>
      <w:iCs/>
      <w:color w:val="4F81BD" w:themeColor="accent1"/>
    </w:rPr>
  </w:style>
  <w:style w:type="paragraph" w:styleId="2f">
    <w:name w:val="Quote"/>
    <w:basedOn w:val="a1"/>
    <w:next w:val="a1"/>
    <w:link w:val="2f0"/>
    <w:uiPriority w:val="99"/>
    <w:semiHidden/>
    <w:unhideWhenUsed/>
    <w:rsid w:val="008377AE"/>
    <w:rPr>
      <w:i/>
      <w:iCs/>
      <w:color w:val="000000" w:themeColor="text1"/>
    </w:rPr>
  </w:style>
  <w:style w:type="character" w:customStyle="1" w:styleId="2f0">
    <w:name w:val="Цитата 2 Знак"/>
    <w:basedOn w:val="a2"/>
    <w:link w:val="2f"/>
    <w:uiPriority w:val="99"/>
    <w:semiHidden/>
    <w:rsid w:val="008377AE"/>
    <w:rPr>
      <w:rFonts w:eastAsiaTheme="minorHAnsi" w:cstheme="minorBidi"/>
      <w:i/>
      <w:iCs/>
      <w:color w:val="000000" w:themeColor="text1"/>
      <w:sz w:val="24"/>
      <w:szCs w:val="22"/>
      <w:lang w:eastAsia="en-US"/>
    </w:rPr>
  </w:style>
  <w:style w:type="paragraph" w:styleId="affff4">
    <w:name w:val="Message Header"/>
    <w:basedOn w:val="a1"/>
    <w:link w:val="affff5"/>
    <w:uiPriority w:val="99"/>
    <w:semiHidden/>
    <w:unhideWhenUsed/>
    <w:rsid w:val="008377AE"/>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Cs w:val="24"/>
    </w:rPr>
  </w:style>
  <w:style w:type="character" w:customStyle="1" w:styleId="affff5">
    <w:name w:val="Шапка Знак"/>
    <w:basedOn w:val="a2"/>
    <w:link w:val="affff4"/>
    <w:uiPriority w:val="99"/>
    <w:semiHidden/>
    <w:rsid w:val="008377AE"/>
    <w:rPr>
      <w:rFonts w:asciiTheme="majorHAnsi" w:eastAsiaTheme="majorEastAsia" w:hAnsiTheme="majorHAnsi" w:cstheme="majorBidi"/>
      <w:sz w:val="24"/>
      <w:szCs w:val="24"/>
      <w:shd w:val="pct20" w:color="auto" w:fill="auto"/>
      <w:lang w:eastAsia="en-US"/>
    </w:rPr>
  </w:style>
  <w:style w:type="paragraph" w:styleId="affff6">
    <w:name w:val="E-mail Signature"/>
    <w:basedOn w:val="a1"/>
    <w:link w:val="affff7"/>
    <w:uiPriority w:val="99"/>
    <w:semiHidden/>
    <w:unhideWhenUsed/>
    <w:rsid w:val="008377AE"/>
  </w:style>
  <w:style w:type="character" w:customStyle="1" w:styleId="affff7">
    <w:name w:val="Электронная подпись Знак"/>
    <w:basedOn w:val="a2"/>
    <w:link w:val="affff6"/>
    <w:uiPriority w:val="99"/>
    <w:semiHidden/>
    <w:rsid w:val="008377AE"/>
    <w:rPr>
      <w:rFonts w:eastAsiaTheme="minorHAnsi" w:cstheme="minorBidi"/>
      <w:sz w:val="24"/>
      <w:szCs w:val="22"/>
      <w:lang w:eastAsia="en-US"/>
    </w:rPr>
  </w:style>
  <w:style w:type="paragraph" w:customStyle="1" w:styleId="83">
    <w:name w:val="Абзац списка8"/>
    <w:basedOn w:val="a1"/>
    <w:rsid w:val="008377AE"/>
    <w:pPr>
      <w:ind w:left="720"/>
    </w:pPr>
    <w:rPr>
      <w:rFonts w:ascii="Calibri" w:eastAsia="SimSun" w:hAnsi="Calibri" w:cs="Calibri"/>
      <w:szCs w:val="24"/>
    </w:rPr>
  </w:style>
  <w:style w:type="character" w:customStyle="1" w:styleId="pinyinwrapper">
    <w:name w:val="pinyinwrapper"/>
    <w:basedOn w:val="a2"/>
    <w:rsid w:val="00EC1BDA"/>
  </w:style>
  <w:style w:type="character" w:customStyle="1" w:styleId="t1">
    <w:name w:val="t1"/>
    <w:basedOn w:val="a2"/>
    <w:rsid w:val="00EC1BDA"/>
  </w:style>
  <w:style w:type="character" w:customStyle="1" w:styleId="t2">
    <w:name w:val="t2"/>
    <w:basedOn w:val="a2"/>
    <w:rsid w:val="00EC1BDA"/>
  </w:style>
  <w:style w:type="character" w:customStyle="1" w:styleId="green">
    <w:name w:val="green"/>
    <w:basedOn w:val="a2"/>
    <w:rsid w:val="00EC1BDA"/>
  </w:style>
  <w:style w:type="character" w:customStyle="1" w:styleId="poemname">
    <w:name w:val="poem_name"/>
    <w:basedOn w:val="a2"/>
    <w:rsid w:val="00EC1BDA"/>
  </w:style>
  <w:style w:type="character" w:customStyle="1" w:styleId="ezkurwreuab5ozgtqnkl">
    <w:name w:val="ezkurwreuab5ozgtqnkl"/>
    <w:basedOn w:val="a2"/>
    <w:rsid w:val="00EC1BDA"/>
  </w:style>
  <w:style w:type="character" w:customStyle="1" w:styleId="texttjakk">
    <w:name w:val="text_tjakk"/>
    <w:basedOn w:val="a2"/>
    <w:rsid w:val="00F31C4B"/>
  </w:style>
  <w:style w:type="character" w:customStyle="1" w:styleId="texttjakkitaliczrccj">
    <w:name w:val="text_tjakk italic_zrccj"/>
    <w:basedOn w:val="a2"/>
    <w:rsid w:val="00F31C4B"/>
  </w:style>
  <w:style w:type="character" w:customStyle="1" w:styleId="rynqvb">
    <w:name w:val="rynqvb"/>
    <w:basedOn w:val="a2"/>
    <w:rsid w:val="00452478"/>
  </w:style>
  <w:style w:type="character" w:customStyle="1" w:styleId="anegp0gi0b9av8jahpyh">
    <w:name w:val="anegp0gi0b9av8jahpyh"/>
    <w:basedOn w:val="a2"/>
    <w:rsid w:val="00186DCA"/>
  </w:style>
  <w:style w:type="paragraph" w:customStyle="1" w:styleId="93">
    <w:name w:val="Абзац списка9"/>
    <w:basedOn w:val="a1"/>
    <w:rsid w:val="00B6292B"/>
    <w:pPr>
      <w:ind w:left="720"/>
    </w:pPr>
    <w:rPr>
      <w:rFonts w:eastAsia="SimSun" w:cs="Times New Roman"/>
      <w:szCs w:val="24"/>
    </w:rPr>
  </w:style>
  <w:style w:type="paragraph" w:customStyle="1" w:styleId="100">
    <w:name w:val="Абзац списка10"/>
    <w:basedOn w:val="a1"/>
    <w:rsid w:val="00066F58"/>
    <w:pPr>
      <w:ind w:left="720"/>
    </w:pPr>
    <w:rPr>
      <w:rFonts w:eastAsia="Times New Roman" w:cs="Times New Roman"/>
    </w:rPr>
  </w:style>
  <w:style w:type="paragraph" w:customStyle="1" w:styleId="110">
    <w:name w:val="Абзац списка11"/>
    <w:basedOn w:val="a1"/>
    <w:rsid w:val="009469F3"/>
    <w:pPr>
      <w:ind w:left="720"/>
    </w:pPr>
    <w:rPr>
      <w:rFonts w:eastAsia="Times New Roman" w:cs="Times New Roman"/>
    </w:rPr>
  </w:style>
  <w:style w:type="character" w:customStyle="1" w:styleId="hgkelc">
    <w:name w:val="hgkelc"/>
    <w:basedOn w:val="a2"/>
    <w:rsid w:val="00775008"/>
  </w:style>
  <w:style w:type="character" w:customStyle="1" w:styleId="hwtze">
    <w:name w:val="hwtze"/>
    <w:basedOn w:val="a2"/>
    <w:rsid w:val="00DA13F9"/>
  </w:style>
  <w:style w:type="character" w:customStyle="1" w:styleId="ypks7kbdpwfgdykd3qb9">
    <w:name w:val="ypks7kbdpwfgdykd3qb9"/>
    <w:basedOn w:val="a2"/>
    <w:rsid w:val="008E045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3525796">
      <w:bodyDiv w:val="1"/>
      <w:marLeft w:val="0"/>
      <w:marRight w:val="0"/>
      <w:marTop w:val="0"/>
      <w:marBottom w:val="0"/>
      <w:divBdr>
        <w:top w:val="none" w:sz="0" w:space="0" w:color="auto"/>
        <w:left w:val="none" w:sz="0" w:space="0" w:color="auto"/>
        <w:bottom w:val="none" w:sz="0" w:space="0" w:color="auto"/>
        <w:right w:val="none" w:sz="0" w:space="0" w:color="auto"/>
      </w:divBdr>
      <w:divsChild>
        <w:div w:id="1779176238">
          <w:blockQuote w:val="1"/>
          <w:marLeft w:val="720"/>
          <w:marRight w:val="720"/>
          <w:marTop w:val="100"/>
          <w:marBottom w:val="100"/>
          <w:divBdr>
            <w:top w:val="none" w:sz="0" w:space="0" w:color="auto"/>
            <w:left w:val="none" w:sz="0" w:space="0" w:color="auto"/>
            <w:bottom w:val="none" w:sz="0" w:space="0" w:color="auto"/>
            <w:right w:val="none" w:sz="0" w:space="0" w:color="auto"/>
          </w:divBdr>
        </w:div>
        <w:div w:id="1224366970">
          <w:marLeft w:val="0"/>
          <w:marRight w:val="0"/>
          <w:marTop w:val="0"/>
          <w:marBottom w:val="0"/>
          <w:divBdr>
            <w:top w:val="none" w:sz="0" w:space="0" w:color="auto"/>
            <w:left w:val="none" w:sz="0" w:space="0" w:color="auto"/>
            <w:bottom w:val="none" w:sz="0" w:space="0" w:color="auto"/>
            <w:right w:val="none" w:sz="0" w:space="0" w:color="auto"/>
          </w:divBdr>
          <w:divsChild>
            <w:div w:id="1801260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0314432">
      <w:bodyDiv w:val="1"/>
      <w:marLeft w:val="0"/>
      <w:marRight w:val="0"/>
      <w:marTop w:val="0"/>
      <w:marBottom w:val="0"/>
      <w:divBdr>
        <w:top w:val="none" w:sz="0" w:space="0" w:color="auto"/>
        <w:left w:val="none" w:sz="0" w:space="0" w:color="auto"/>
        <w:bottom w:val="none" w:sz="0" w:space="0" w:color="auto"/>
        <w:right w:val="none" w:sz="0" w:space="0" w:color="auto"/>
      </w:divBdr>
    </w:div>
    <w:div w:id="337006730">
      <w:bodyDiv w:val="1"/>
      <w:marLeft w:val="0"/>
      <w:marRight w:val="0"/>
      <w:marTop w:val="0"/>
      <w:marBottom w:val="0"/>
      <w:divBdr>
        <w:top w:val="none" w:sz="0" w:space="0" w:color="auto"/>
        <w:left w:val="none" w:sz="0" w:space="0" w:color="auto"/>
        <w:bottom w:val="none" w:sz="0" w:space="0" w:color="auto"/>
        <w:right w:val="none" w:sz="0" w:space="0" w:color="auto"/>
      </w:divBdr>
    </w:div>
    <w:div w:id="398745939">
      <w:bodyDiv w:val="1"/>
      <w:marLeft w:val="0"/>
      <w:marRight w:val="0"/>
      <w:marTop w:val="0"/>
      <w:marBottom w:val="0"/>
      <w:divBdr>
        <w:top w:val="none" w:sz="0" w:space="0" w:color="auto"/>
        <w:left w:val="none" w:sz="0" w:space="0" w:color="auto"/>
        <w:bottom w:val="none" w:sz="0" w:space="0" w:color="auto"/>
        <w:right w:val="none" w:sz="0" w:space="0" w:color="auto"/>
      </w:divBdr>
    </w:div>
    <w:div w:id="414981999">
      <w:bodyDiv w:val="1"/>
      <w:marLeft w:val="0"/>
      <w:marRight w:val="0"/>
      <w:marTop w:val="0"/>
      <w:marBottom w:val="0"/>
      <w:divBdr>
        <w:top w:val="none" w:sz="0" w:space="0" w:color="auto"/>
        <w:left w:val="none" w:sz="0" w:space="0" w:color="auto"/>
        <w:bottom w:val="none" w:sz="0" w:space="0" w:color="auto"/>
        <w:right w:val="none" w:sz="0" w:space="0" w:color="auto"/>
      </w:divBdr>
    </w:div>
    <w:div w:id="424806868">
      <w:bodyDiv w:val="1"/>
      <w:marLeft w:val="0"/>
      <w:marRight w:val="0"/>
      <w:marTop w:val="0"/>
      <w:marBottom w:val="0"/>
      <w:divBdr>
        <w:top w:val="none" w:sz="0" w:space="0" w:color="auto"/>
        <w:left w:val="none" w:sz="0" w:space="0" w:color="auto"/>
        <w:bottom w:val="none" w:sz="0" w:space="0" w:color="auto"/>
        <w:right w:val="none" w:sz="0" w:space="0" w:color="auto"/>
      </w:divBdr>
    </w:div>
    <w:div w:id="459344603">
      <w:bodyDiv w:val="1"/>
      <w:marLeft w:val="0"/>
      <w:marRight w:val="0"/>
      <w:marTop w:val="0"/>
      <w:marBottom w:val="0"/>
      <w:divBdr>
        <w:top w:val="none" w:sz="0" w:space="0" w:color="auto"/>
        <w:left w:val="none" w:sz="0" w:space="0" w:color="auto"/>
        <w:bottom w:val="none" w:sz="0" w:space="0" w:color="auto"/>
        <w:right w:val="none" w:sz="0" w:space="0" w:color="auto"/>
      </w:divBdr>
    </w:div>
    <w:div w:id="475151724">
      <w:bodyDiv w:val="1"/>
      <w:marLeft w:val="0"/>
      <w:marRight w:val="0"/>
      <w:marTop w:val="0"/>
      <w:marBottom w:val="0"/>
      <w:divBdr>
        <w:top w:val="none" w:sz="0" w:space="0" w:color="auto"/>
        <w:left w:val="none" w:sz="0" w:space="0" w:color="auto"/>
        <w:bottom w:val="none" w:sz="0" w:space="0" w:color="auto"/>
        <w:right w:val="none" w:sz="0" w:space="0" w:color="auto"/>
      </w:divBdr>
    </w:div>
    <w:div w:id="495415227">
      <w:bodyDiv w:val="1"/>
      <w:marLeft w:val="0"/>
      <w:marRight w:val="0"/>
      <w:marTop w:val="0"/>
      <w:marBottom w:val="0"/>
      <w:divBdr>
        <w:top w:val="none" w:sz="0" w:space="0" w:color="auto"/>
        <w:left w:val="none" w:sz="0" w:space="0" w:color="auto"/>
        <w:bottom w:val="none" w:sz="0" w:space="0" w:color="auto"/>
        <w:right w:val="none" w:sz="0" w:space="0" w:color="auto"/>
      </w:divBdr>
    </w:div>
    <w:div w:id="609969155">
      <w:bodyDiv w:val="1"/>
      <w:marLeft w:val="0"/>
      <w:marRight w:val="0"/>
      <w:marTop w:val="0"/>
      <w:marBottom w:val="0"/>
      <w:divBdr>
        <w:top w:val="none" w:sz="0" w:space="0" w:color="auto"/>
        <w:left w:val="none" w:sz="0" w:space="0" w:color="auto"/>
        <w:bottom w:val="none" w:sz="0" w:space="0" w:color="auto"/>
        <w:right w:val="none" w:sz="0" w:space="0" w:color="auto"/>
      </w:divBdr>
    </w:div>
    <w:div w:id="621688042">
      <w:bodyDiv w:val="1"/>
      <w:marLeft w:val="0"/>
      <w:marRight w:val="0"/>
      <w:marTop w:val="0"/>
      <w:marBottom w:val="0"/>
      <w:divBdr>
        <w:top w:val="none" w:sz="0" w:space="0" w:color="auto"/>
        <w:left w:val="none" w:sz="0" w:space="0" w:color="auto"/>
        <w:bottom w:val="none" w:sz="0" w:space="0" w:color="auto"/>
        <w:right w:val="none" w:sz="0" w:space="0" w:color="auto"/>
      </w:divBdr>
      <w:divsChild>
        <w:div w:id="312687808">
          <w:marLeft w:val="0"/>
          <w:marRight w:val="0"/>
          <w:marTop w:val="0"/>
          <w:marBottom w:val="0"/>
          <w:divBdr>
            <w:top w:val="none" w:sz="0" w:space="0" w:color="auto"/>
            <w:left w:val="none" w:sz="0" w:space="0" w:color="auto"/>
            <w:bottom w:val="none" w:sz="0" w:space="0" w:color="auto"/>
            <w:right w:val="none" w:sz="0" w:space="0" w:color="auto"/>
          </w:divBdr>
        </w:div>
      </w:divsChild>
    </w:div>
    <w:div w:id="787240062">
      <w:bodyDiv w:val="1"/>
      <w:marLeft w:val="0"/>
      <w:marRight w:val="0"/>
      <w:marTop w:val="0"/>
      <w:marBottom w:val="0"/>
      <w:divBdr>
        <w:top w:val="none" w:sz="0" w:space="0" w:color="auto"/>
        <w:left w:val="none" w:sz="0" w:space="0" w:color="auto"/>
        <w:bottom w:val="none" w:sz="0" w:space="0" w:color="auto"/>
        <w:right w:val="none" w:sz="0" w:space="0" w:color="auto"/>
      </w:divBdr>
    </w:div>
    <w:div w:id="974874299">
      <w:bodyDiv w:val="1"/>
      <w:marLeft w:val="0"/>
      <w:marRight w:val="0"/>
      <w:marTop w:val="0"/>
      <w:marBottom w:val="0"/>
      <w:divBdr>
        <w:top w:val="none" w:sz="0" w:space="0" w:color="auto"/>
        <w:left w:val="none" w:sz="0" w:space="0" w:color="auto"/>
        <w:bottom w:val="none" w:sz="0" w:space="0" w:color="auto"/>
        <w:right w:val="none" w:sz="0" w:space="0" w:color="auto"/>
      </w:divBdr>
    </w:div>
    <w:div w:id="1052273777">
      <w:bodyDiv w:val="1"/>
      <w:marLeft w:val="0"/>
      <w:marRight w:val="0"/>
      <w:marTop w:val="0"/>
      <w:marBottom w:val="0"/>
      <w:divBdr>
        <w:top w:val="none" w:sz="0" w:space="0" w:color="auto"/>
        <w:left w:val="none" w:sz="0" w:space="0" w:color="auto"/>
        <w:bottom w:val="none" w:sz="0" w:space="0" w:color="auto"/>
        <w:right w:val="none" w:sz="0" w:space="0" w:color="auto"/>
      </w:divBdr>
    </w:div>
    <w:div w:id="1234967078">
      <w:bodyDiv w:val="1"/>
      <w:marLeft w:val="0"/>
      <w:marRight w:val="0"/>
      <w:marTop w:val="0"/>
      <w:marBottom w:val="0"/>
      <w:divBdr>
        <w:top w:val="none" w:sz="0" w:space="0" w:color="auto"/>
        <w:left w:val="none" w:sz="0" w:space="0" w:color="auto"/>
        <w:bottom w:val="none" w:sz="0" w:space="0" w:color="auto"/>
        <w:right w:val="none" w:sz="0" w:space="0" w:color="auto"/>
      </w:divBdr>
    </w:div>
    <w:div w:id="1594317044">
      <w:bodyDiv w:val="1"/>
      <w:marLeft w:val="0"/>
      <w:marRight w:val="0"/>
      <w:marTop w:val="0"/>
      <w:marBottom w:val="0"/>
      <w:divBdr>
        <w:top w:val="none" w:sz="0" w:space="0" w:color="auto"/>
        <w:left w:val="none" w:sz="0" w:space="0" w:color="auto"/>
        <w:bottom w:val="none" w:sz="0" w:space="0" w:color="auto"/>
        <w:right w:val="none" w:sz="0" w:space="0" w:color="auto"/>
      </w:divBdr>
      <w:divsChild>
        <w:div w:id="714815634">
          <w:marLeft w:val="0"/>
          <w:marRight w:val="0"/>
          <w:marTop w:val="0"/>
          <w:marBottom w:val="0"/>
          <w:divBdr>
            <w:top w:val="none" w:sz="0" w:space="0" w:color="auto"/>
            <w:left w:val="none" w:sz="0" w:space="0" w:color="auto"/>
            <w:bottom w:val="none" w:sz="0" w:space="0" w:color="auto"/>
            <w:right w:val="none" w:sz="0" w:space="0" w:color="auto"/>
          </w:divBdr>
          <w:divsChild>
            <w:div w:id="1957786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9967752">
      <w:bodyDiv w:val="1"/>
      <w:marLeft w:val="0"/>
      <w:marRight w:val="0"/>
      <w:marTop w:val="0"/>
      <w:marBottom w:val="0"/>
      <w:divBdr>
        <w:top w:val="none" w:sz="0" w:space="0" w:color="auto"/>
        <w:left w:val="none" w:sz="0" w:space="0" w:color="auto"/>
        <w:bottom w:val="none" w:sz="0" w:space="0" w:color="auto"/>
        <w:right w:val="none" w:sz="0" w:space="0" w:color="auto"/>
      </w:divBdr>
    </w:div>
    <w:div w:id="1631009672">
      <w:bodyDiv w:val="1"/>
      <w:marLeft w:val="0"/>
      <w:marRight w:val="0"/>
      <w:marTop w:val="0"/>
      <w:marBottom w:val="0"/>
      <w:divBdr>
        <w:top w:val="none" w:sz="0" w:space="0" w:color="auto"/>
        <w:left w:val="none" w:sz="0" w:space="0" w:color="auto"/>
        <w:bottom w:val="none" w:sz="0" w:space="0" w:color="auto"/>
        <w:right w:val="none" w:sz="0" w:space="0" w:color="auto"/>
      </w:divBdr>
    </w:div>
    <w:div w:id="1769306652">
      <w:bodyDiv w:val="1"/>
      <w:marLeft w:val="0"/>
      <w:marRight w:val="0"/>
      <w:marTop w:val="0"/>
      <w:marBottom w:val="0"/>
      <w:divBdr>
        <w:top w:val="none" w:sz="0" w:space="0" w:color="auto"/>
        <w:left w:val="none" w:sz="0" w:space="0" w:color="auto"/>
        <w:bottom w:val="none" w:sz="0" w:space="0" w:color="auto"/>
        <w:right w:val="none" w:sz="0" w:space="0" w:color="auto"/>
      </w:divBdr>
    </w:div>
    <w:div w:id="1886212875">
      <w:bodyDiv w:val="1"/>
      <w:marLeft w:val="0"/>
      <w:marRight w:val="0"/>
      <w:marTop w:val="0"/>
      <w:marBottom w:val="0"/>
      <w:divBdr>
        <w:top w:val="none" w:sz="0" w:space="0" w:color="auto"/>
        <w:left w:val="none" w:sz="0" w:space="0" w:color="auto"/>
        <w:bottom w:val="none" w:sz="0" w:space="0" w:color="auto"/>
        <w:right w:val="none" w:sz="0" w:space="0" w:color="auto"/>
      </w:divBdr>
    </w:div>
    <w:div w:id="1909726252">
      <w:bodyDiv w:val="1"/>
      <w:marLeft w:val="0"/>
      <w:marRight w:val="0"/>
      <w:marTop w:val="0"/>
      <w:marBottom w:val="0"/>
      <w:divBdr>
        <w:top w:val="none" w:sz="0" w:space="0" w:color="auto"/>
        <w:left w:val="none" w:sz="0" w:space="0" w:color="auto"/>
        <w:bottom w:val="none" w:sz="0" w:space="0" w:color="auto"/>
        <w:right w:val="none" w:sz="0" w:space="0" w:color="auto"/>
      </w:divBdr>
    </w:div>
    <w:div w:id="1956668686">
      <w:bodyDiv w:val="1"/>
      <w:marLeft w:val="0"/>
      <w:marRight w:val="0"/>
      <w:marTop w:val="0"/>
      <w:marBottom w:val="0"/>
      <w:divBdr>
        <w:top w:val="none" w:sz="0" w:space="0" w:color="auto"/>
        <w:left w:val="none" w:sz="0" w:space="0" w:color="auto"/>
        <w:bottom w:val="none" w:sz="0" w:space="0" w:color="auto"/>
        <w:right w:val="none" w:sz="0" w:space="0" w:color="auto"/>
      </w:divBdr>
    </w:div>
    <w:div w:id="2042513657">
      <w:bodyDiv w:val="1"/>
      <w:marLeft w:val="0"/>
      <w:marRight w:val="0"/>
      <w:marTop w:val="0"/>
      <w:marBottom w:val="0"/>
      <w:divBdr>
        <w:top w:val="none" w:sz="0" w:space="0" w:color="auto"/>
        <w:left w:val="none" w:sz="0" w:space="0" w:color="auto"/>
        <w:bottom w:val="none" w:sz="0" w:space="0" w:color="auto"/>
        <w:right w:val="none" w:sz="0" w:space="0" w:color="auto"/>
      </w:divBdr>
    </w:div>
    <w:div w:id="2058509700">
      <w:bodyDiv w:val="1"/>
      <w:marLeft w:val="0"/>
      <w:marRight w:val="0"/>
      <w:marTop w:val="0"/>
      <w:marBottom w:val="0"/>
      <w:divBdr>
        <w:top w:val="none" w:sz="0" w:space="0" w:color="auto"/>
        <w:left w:val="none" w:sz="0" w:space="0" w:color="auto"/>
        <w:bottom w:val="none" w:sz="0" w:space="0" w:color="auto"/>
        <w:right w:val="none" w:sz="0" w:space="0" w:color="auto"/>
      </w:divBdr>
    </w:div>
    <w:div w:id="2062292230">
      <w:bodyDiv w:val="1"/>
      <w:marLeft w:val="0"/>
      <w:marRight w:val="0"/>
      <w:marTop w:val="0"/>
      <w:marBottom w:val="0"/>
      <w:divBdr>
        <w:top w:val="none" w:sz="0" w:space="0" w:color="auto"/>
        <w:left w:val="none" w:sz="0" w:space="0" w:color="auto"/>
        <w:bottom w:val="none" w:sz="0" w:space="0" w:color="auto"/>
        <w:right w:val="none" w:sz="0" w:space="0" w:color="auto"/>
      </w:divBdr>
    </w:div>
    <w:div w:id="212044878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baike.baidu.com/item/%E6%9B%BE%E7%9A%99" TargetMode="External"/><Relationship Id="rId117" Type="http://schemas.openxmlformats.org/officeDocument/2006/relationships/image" Target="media/image45.jpeg"/><Relationship Id="rId21" Type="http://schemas.openxmlformats.org/officeDocument/2006/relationships/hyperlink" Target="https://baike.baidu.com/item/%E5%88%98%E6%9D%BE%E5%B9%B4/26138" TargetMode="External"/><Relationship Id="rId42" Type="http://schemas.openxmlformats.org/officeDocument/2006/relationships/image" Target="media/image19.jpeg"/><Relationship Id="rId47" Type="http://schemas.openxmlformats.org/officeDocument/2006/relationships/hyperlink" Target="https://www.baidu.com/s?rsv_idx=1&amp;tn=85070231_17_hao_pg&amp;wd=%E8%A5%BF%E5%A2%99&amp;fenlei=256&amp;usm=2&amp;ie=utf-8&amp;rsv_pq=f3d040a4001ec8e2&amp;oq=%E8%80%B6%E8%B7%AF%E6%92%92%E5%86%B7%E7%9A%84%E5%93%AD%E5%A2%99%E6%98%AF%E4%BB%80%E4%B9%88%E6%9D%A5%E5%8E%86&amp;rsv_t=859cAnAeQfEml1Gim%2Fuz66y5u9NO72gAcvhwEcFlNV8%2Btw4OhwDkvKBn%2B6FvSTt7KlTeSz7QhPrZ&amp;rsv_dl=re_dqa_generate&amp;sa=re_dqa_generate" TargetMode="External"/><Relationship Id="rId63" Type="http://schemas.openxmlformats.org/officeDocument/2006/relationships/hyperlink" Target="https://baike.baidu.com/item/%E8%B5%84%E6%9C%AC%E4%B8%BB%E4%B9%89%E8%90%8C%E8%8A%BD/5595129" TargetMode="External"/><Relationship Id="rId68" Type="http://schemas.openxmlformats.org/officeDocument/2006/relationships/hyperlink" Target="https://baike.baidu.com/item/%E5%8F%B2%E7%BA%B2%E8%AF%84%E8%A6%81/4515039" TargetMode="External"/><Relationship Id="rId84" Type="http://schemas.openxmlformats.org/officeDocument/2006/relationships/hyperlink" Target="https://baike.baidu.com/item/%E7%A8%8B%E6%9C%B1%E5%AD%A6%E6%B4%BE/833023" TargetMode="External"/><Relationship Id="rId89" Type="http://schemas.openxmlformats.org/officeDocument/2006/relationships/hyperlink" Target="https://baike.baidu.com/item/%E5%9B%9B%E4%B9%A6%E7%AB%A0%E5%8F%A5%E9%9B%86%E6%B3%A8" TargetMode="External"/><Relationship Id="rId112" Type="http://schemas.openxmlformats.org/officeDocument/2006/relationships/hyperlink" Target="https://baike.baidu.com/item/%E6%B5%8B%E5%9C%86%E6%B5%B7%E9%95%9C?fromModule=lemma_inlink" TargetMode="External"/><Relationship Id="rId133" Type="http://schemas.openxmlformats.org/officeDocument/2006/relationships/image" Target="media/image52.jpeg"/><Relationship Id="rId138" Type="http://schemas.openxmlformats.org/officeDocument/2006/relationships/image" Target="media/image56.jpg"/><Relationship Id="rId154" Type="http://schemas.openxmlformats.org/officeDocument/2006/relationships/image" Target="media/image72.jpeg"/><Relationship Id="rId159" Type="http://schemas.openxmlformats.org/officeDocument/2006/relationships/image" Target="media/image77.jpg"/><Relationship Id="rId175" Type="http://schemas.openxmlformats.org/officeDocument/2006/relationships/image" Target="media/image93.jpeg"/><Relationship Id="rId170" Type="http://schemas.openxmlformats.org/officeDocument/2006/relationships/image" Target="media/image88.jpeg"/><Relationship Id="rId16" Type="http://schemas.openxmlformats.org/officeDocument/2006/relationships/hyperlink" Target="https://baike.baidu.com/item/%E6%9D%AD%E5%B7%9E/147639" TargetMode="External"/><Relationship Id="rId107" Type="http://schemas.openxmlformats.org/officeDocument/2006/relationships/image" Target="media/image40.jpeg"/><Relationship Id="rId11" Type="http://schemas.openxmlformats.org/officeDocument/2006/relationships/image" Target="media/image2.jpeg"/><Relationship Id="rId32" Type="http://schemas.openxmlformats.org/officeDocument/2006/relationships/image" Target="media/image9.jpeg"/><Relationship Id="rId37" Type="http://schemas.openxmlformats.org/officeDocument/2006/relationships/image" Target="media/image14.jpeg"/><Relationship Id="rId53" Type="http://schemas.openxmlformats.org/officeDocument/2006/relationships/hyperlink" Target="https://baike.baidu.com/item/%E6%B1%89%E6%97%8F/130605" TargetMode="External"/><Relationship Id="rId58" Type="http://schemas.openxmlformats.org/officeDocument/2006/relationships/hyperlink" Target="https://baike.baidu.com/item/%E5%98%89%E9%9D%96/5520882" TargetMode="External"/><Relationship Id="rId74" Type="http://schemas.openxmlformats.org/officeDocument/2006/relationships/hyperlink" Target="https://baike.baidu.com/item/%E5%8D%97%E5%89%91%E5%B7%9E/2136935" TargetMode="External"/><Relationship Id="rId79" Type="http://schemas.openxmlformats.org/officeDocument/2006/relationships/hyperlink" Target="https://baike.baidu.com/item/%E8%B0%A5%E5%8F%B7/103450" TargetMode="External"/><Relationship Id="rId102" Type="http://schemas.openxmlformats.org/officeDocument/2006/relationships/image" Target="media/image35.jpeg"/><Relationship Id="rId123" Type="http://schemas.openxmlformats.org/officeDocument/2006/relationships/image" Target="media/image50.jpeg"/><Relationship Id="rId128" Type="http://schemas.openxmlformats.org/officeDocument/2006/relationships/hyperlink" Target="https://baike.baidu.com/item/%E5%8F%B0%E5%9F%BA/15890853?fromModule=lemma_inlink" TargetMode="External"/><Relationship Id="rId144" Type="http://schemas.openxmlformats.org/officeDocument/2006/relationships/image" Target="media/image62.jpeg"/><Relationship Id="rId149" Type="http://schemas.openxmlformats.org/officeDocument/2006/relationships/image" Target="media/image67.jpeg"/><Relationship Id="rId5" Type="http://schemas.microsoft.com/office/2007/relationships/stylesWithEffects" Target="stylesWithEffects.xml"/><Relationship Id="rId90" Type="http://schemas.openxmlformats.org/officeDocument/2006/relationships/hyperlink" Target="https://baike.baidu.com/item/%E6%A5%9A%E8%BE%9E%E9%9B%86%E6%B3%A8/9980133" TargetMode="External"/><Relationship Id="rId95" Type="http://schemas.openxmlformats.org/officeDocument/2006/relationships/image" Target="media/image28.jpeg"/><Relationship Id="rId160" Type="http://schemas.openxmlformats.org/officeDocument/2006/relationships/image" Target="media/image78.jpeg"/><Relationship Id="rId165" Type="http://schemas.openxmlformats.org/officeDocument/2006/relationships/image" Target="media/image83.jpg"/><Relationship Id="rId22" Type="http://schemas.openxmlformats.org/officeDocument/2006/relationships/hyperlink" Target="https://baike.baidu.com/item/%E5%A4%8F%E5%9C%AD/1601342" TargetMode="External"/><Relationship Id="rId27" Type="http://schemas.openxmlformats.org/officeDocument/2006/relationships/hyperlink" Target="https://baike.baidu.com/item/%E5%86%A0%E8%80%85" TargetMode="External"/><Relationship Id="rId43" Type="http://schemas.openxmlformats.org/officeDocument/2006/relationships/image" Target="media/image20.jpeg"/><Relationship Id="rId48" Type="http://schemas.openxmlformats.org/officeDocument/2006/relationships/hyperlink" Target="https://www.baidu.com/s?rsv_idx=1&amp;tn=85070231_17_hao_pg&amp;wd=%E6%89%80%E7%BD%97%E9%97%A8%E5%9C%A3%E6%AE%BF&amp;fenlei=256&amp;usm=2&amp;ie=utf-8&amp;rsv_pq=f3d040a4001ec8e2&amp;oq=%E8%80%B6%E8%B7%AF%E6%92%92%E5%86%B7%E7%9A%84%E5%93%AD%E5%A2%99%E6%98%AF%E4%BB%80%E4%B9%88%E6%9D%A5%E5%8E%86&amp;rsv_t=30e3z%2Bq9PgeJ%2FJv7XB5pQHG4ignN8OD8R55iVPwtr0FFr5rarw9zbkbBJM%2FcZ278fpGjhi9KEP4D&amp;rsv_dl=re_dqa_generate&amp;sa=re_dqa_generate" TargetMode="External"/><Relationship Id="rId64" Type="http://schemas.openxmlformats.org/officeDocument/2006/relationships/hyperlink" Target="https://baike.baidu.com/item/%E8%97%8F%E4%B9%A6/15890868" TargetMode="External"/><Relationship Id="rId69" Type="http://schemas.openxmlformats.org/officeDocument/2006/relationships/hyperlink" Target="https://baike.baidu.com/item/%E6%B0%B4%E6%B5%92%E4%BC%A0/348" TargetMode="External"/><Relationship Id="rId113" Type="http://schemas.openxmlformats.org/officeDocument/2006/relationships/hyperlink" Target="https://baike.baidu.com/item/%E6%B5%8B%E5%9C%86%E6%B5%B7%E9%95%9C?fromModule=lemma_inlink" TargetMode="External"/><Relationship Id="rId118" Type="http://schemas.openxmlformats.org/officeDocument/2006/relationships/image" Target="media/image46.jpeg"/><Relationship Id="rId134" Type="http://schemas.openxmlformats.org/officeDocument/2006/relationships/image" Target="media/image53.jpeg"/><Relationship Id="rId139" Type="http://schemas.openxmlformats.org/officeDocument/2006/relationships/image" Target="media/image57.jpeg"/><Relationship Id="rId80" Type="http://schemas.openxmlformats.org/officeDocument/2006/relationships/hyperlink" Target="https://baike.baidu.com/item/%E4%BA%8C%E7%A8%8B/7103678" TargetMode="External"/><Relationship Id="rId85" Type="http://schemas.openxmlformats.org/officeDocument/2006/relationships/hyperlink" Target="https://baike.baidu.com/item/%E5%AD%94%E5%AD%90/1584" TargetMode="External"/><Relationship Id="rId150" Type="http://schemas.openxmlformats.org/officeDocument/2006/relationships/image" Target="media/image68.jpg"/><Relationship Id="rId155" Type="http://schemas.openxmlformats.org/officeDocument/2006/relationships/image" Target="media/image73.jpeg"/><Relationship Id="rId171" Type="http://schemas.openxmlformats.org/officeDocument/2006/relationships/image" Target="media/image89.jpeg"/><Relationship Id="rId176" Type="http://schemas.openxmlformats.org/officeDocument/2006/relationships/footer" Target="footer1.xml"/><Relationship Id="rId12" Type="http://schemas.openxmlformats.org/officeDocument/2006/relationships/image" Target="media/image3.jpeg"/><Relationship Id="rId17" Type="http://schemas.openxmlformats.org/officeDocument/2006/relationships/hyperlink" Target="https://baike.baidu.com/item/%E5%BE%85%E8%AF%8F/897387" TargetMode="External"/><Relationship Id="rId33" Type="http://schemas.openxmlformats.org/officeDocument/2006/relationships/image" Target="media/image10.jpeg"/><Relationship Id="rId38" Type="http://schemas.openxmlformats.org/officeDocument/2006/relationships/image" Target="media/image15.jpeg"/><Relationship Id="rId59" Type="http://schemas.openxmlformats.org/officeDocument/2006/relationships/hyperlink" Target="https://baike.baidu.com/item/%E5%9B%BD%E5%AD%90%E7%9B%91" TargetMode="External"/><Relationship Id="rId103" Type="http://schemas.openxmlformats.org/officeDocument/2006/relationships/image" Target="media/image36.jpeg"/><Relationship Id="rId108" Type="http://schemas.openxmlformats.org/officeDocument/2006/relationships/hyperlink" Target="https://www.baike.com/wikiid/1608212966758268154?view_id=2u19446l2c8000" TargetMode="External"/><Relationship Id="rId124" Type="http://schemas.openxmlformats.org/officeDocument/2006/relationships/hyperlink" Target="https://baike.baidu.com/item/%E8%BF%90%E5%9F%8E%E5%B8%82/528273?fromModule=lemma_inlink" TargetMode="External"/><Relationship Id="rId129" Type="http://schemas.openxmlformats.org/officeDocument/2006/relationships/hyperlink" Target="https://baike.baidu.com/item/%E5%9B%9B%E5%A4%A7%E5%90%8D%E6%A5%BC/598411?fromModule=lemma_inlink" TargetMode="External"/><Relationship Id="rId54" Type="http://schemas.openxmlformats.org/officeDocument/2006/relationships/hyperlink" Target="https://baike.baidu.com/item/%E6%80%9D%E6%83%B3%E5%AE%B6/1214475" TargetMode="External"/><Relationship Id="rId70" Type="http://schemas.openxmlformats.org/officeDocument/2006/relationships/hyperlink" Target="https://baike.baidu.com/item/%E8%A5%BF%E5%8E%A2%E8%AE%B0/4971" TargetMode="External"/><Relationship Id="rId75" Type="http://schemas.openxmlformats.org/officeDocument/2006/relationships/hyperlink" Target="https://baike.baidu.com/item/%E5%8D%97%E5%AE%8B/457341" TargetMode="External"/><Relationship Id="rId91" Type="http://schemas.openxmlformats.org/officeDocument/2006/relationships/hyperlink" Target="https://baike.baidu.com/item/%E5%9B%9B%E4%B9%A6%E7%AB%A0%E5%8F%A5%E9%9B%86%E6%B3%A8" TargetMode="External"/><Relationship Id="rId96" Type="http://schemas.openxmlformats.org/officeDocument/2006/relationships/image" Target="media/image29.jpeg"/><Relationship Id="rId140" Type="http://schemas.openxmlformats.org/officeDocument/2006/relationships/image" Target="media/image58.jpeg"/><Relationship Id="rId145" Type="http://schemas.openxmlformats.org/officeDocument/2006/relationships/image" Target="media/image63.jpeg"/><Relationship Id="rId161" Type="http://schemas.openxmlformats.org/officeDocument/2006/relationships/image" Target="media/image79.jpg"/><Relationship Id="rId166" Type="http://schemas.openxmlformats.org/officeDocument/2006/relationships/image" Target="media/image84.jpg"/><Relationship Id="rId1" Type="http://schemas.openxmlformats.org/officeDocument/2006/relationships/customXml" Target="../customXml/item1.xml"/><Relationship Id="rId6" Type="http://schemas.openxmlformats.org/officeDocument/2006/relationships/settings" Target="settings.xml"/><Relationship Id="rId23" Type="http://schemas.openxmlformats.org/officeDocument/2006/relationships/hyperlink" Target="https://baike.baidu.com/item/%E5%8D%97%E5%AE%8B%E5%9B%9B%E5%AE%B6/1946072" TargetMode="External"/><Relationship Id="rId28" Type="http://schemas.openxmlformats.org/officeDocument/2006/relationships/image" Target="media/image5.jpg"/><Relationship Id="rId49" Type="http://schemas.openxmlformats.org/officeDocument/2006/relationships/image" Target="media/image22.jpeg"/><Relationship Id="rId114" Type="http://schemas.openxmlformats.org/officeDocument/2006/relationships/image" Target="media/image42.jpeg"/><Relationship Id="rId119" Type="http://schemas.openxmlformats.org/officeDocument/2006/relationships/image" Target="media/image47.jpeg"/><Relationship Id="rId10" Type="http://schemas.openxmlformats.org/officeDocument/2006/relationships/image" Target="media/image1.jpeg"/><Relationship Id="rId31" Type="http://schemas.openxmlformats.org/officeDocument/2006/relationships/image" Target="media/image8.jpeg"/><Relationship Id="rId44" Type="http://schemas.openxmlformats.org/officeDocument/2006/relationships/image" Target="media/image21.jpeg"/><Relationship Id="rId52" Type="http://schemas.openxmlformats.org/officeDocument/2006/relationships/image" Target="media/image24.jpeg"/><Relationship Id="rId60" Type="http://schemas.openxmlformats.org/officeDocument/2006/relationships/hyperlink" Target="https://baike.baidu.com/item/%E9%BB%84%E5%AE%89/15824848" TargetMode="External"/><Relationship Id="rId65" Type="http://schemas.openxmlformats.org/officeDocument/2006/relationships/hyperlink" Target="https://baike.baidu.com/item/%E7%BB%AD%E8%97%8F%E4%B9%A6" TargetMode="External"/><Relationship Id="rId73" Type="http://schemas.openxmlformats.org/officeDocument/2006/relationships/hyperlink" Target="https://baike.baidu.com/item/%E5%A9%BA%E6%BA%90/224042" TargetMode="External"/><Relationship Id="rId78" Type="http://schemas.openxmlformats.org/officeDocument/2006/relationships/hyperlink" Target="https://baike.baidu.com/item/%E5%BA%86%E5%85%83%E5%85%9A%E7%A6%81/1330884" TargetMode="External"/><Relationship Id="rId81" Type="http://schemas.openxmlformats.org/officeDocument/2006/relationships/hyperlink" Target="https://baike.baidu.com/item/%E7%A8%8B%E9%A2%A2/1453707" TargetMode="External"/><Relationship Id="rId86" Type="http://schemas.openxmlformats.org/officeDocument/2006/relationships/hyperlink" Target="https://baike.baidu.com/item/%E5%AD%94%E5%BA%99/63073" TargetMode="External"/><Relationship Id="rId94" Type="http://schemas.openxmlformats.org/officeDocument/2006/relationships/image" Target="media/image27.jpeg"/><Relationship Id="rId99" Type="http://schemas.openxmlformats.org/officeDocument/2006/relationships/image" Target="media/image32.jpeg"/><Relationship Id="rId101" Type="http://schemas.openxmlformats.org/officeDocument/2006/relationships/image" Target="media/image34.jpeg"/><Relationship Id="rId122" Type="http://schemas.openxmlformats.org/officeDocument/2006/relationships/image" Target="media/image49.jpeg"/><Relationship Id="rId130" Type="http://schemas.openxmlformats.org/officeDocument/2006/relationships/hyperlink" Target="https://baike.baidu.com/item/%E9%B2%81%E7%8F%AD%E5%A5%96/2323200?fromModule=lemma_inlink" TargetMode="External"/><Relationship Id="rId135" Type="http://schemas.openxmlformats.org/officeDocument/2006/relationships/image" Target="media/image54.jpeg"/><Relationship Id="rId143" Type="http://schemas.openxmlformats.org/officeDocument/2006/relationships/image" Target="media/image61.jpeg"/><Relationship Id="rId148" Type="http://schemas.openxmlformats.org/officeDocument/2006/relationships/image" Target="media/image66.jpeg"/><Relationship Id="rId151" Type="http://schemas.openxmlformats.org/officeDocument/2006/relationships/image" Target="media/image69.jpg"/><Relationship Id="rId156" Type="http://schemas.openxmlformats.org/officeDocument/2006/relationships/image" Target="media/image74.jpeg"/><Relationship Id="rId164" Type="http://schemas.openxmlformats.org/officeDocument/2006/relationships/image" Target="media/image82.jpg"/><Relationship Id="rId169" Type="http://schemas.openxmlformats.org/officeDocument/2006/relationships/image" Target="media/image87.jpeg"/><Relationship Id="rId177" Type="http://schemas.openxmlformats.org/officeDocument/2006/relationships/footer" Target="footer2.xml"/><Relationship Id="rId4" Type="http://schemas.openxmlformats.org/officeDocument/2006/relationships/styles" Target="styles.xml"/><Relationship Id="rId9" Type="http://schemas.openxmlformats.org/officeDocument/2006/relationships/endnotes" Target="endnotes.xml"/><Relationship Id="rId172" Type="http://schemas.openxmlformats.org/officeDocument/2006/relationships/image" Target="media/image90.jpeg"/><Relationship Id="rId13" Type="http://schemas.openxmlformats.org/officeDocument/2006/relationships/image" Target="media/image4.jpeg"/><Relationship Id="rId18" Type="http://schemas.openxmlformats.org/officeDocument/2006/relationships/hyperlink" Target="https://baike.baidu.com/item/%E6%9D%8E%E5%94%90/7606123" TargetMode="External"/><Relationship Id="rId39" Type="http://schemas.openxmlformats.org/officeDocument/2006/relationships/image" Target="media/image16.jpeg"/><Relationship Id="rId109" Type="http://schemas.openxmlformats.org/officeDocument/2006/relationships/image" Target="media/image41.jpeg"/><Relationship Id="rId34" Type="http://schemas.openxmlformats.org/officeDocument/2006/relationships/image" Target="media/image11.jpeg"/><Relationship Id="rId50" Type="http://schemas.openxmlformats.org/officeDocument/2006/relationships/image" Target="media/image23.jpeg"/><Relationship Id="rId55" Type="http://schemas.openxmlformats.org/officeDocument/2006/relationships/hyperlink" Target="https://baike.baidu.com/item/%E6%96%87%E5%AD%A6%E5%AE%B6/1211248" TargetMode="External"/><Relationship Id="rId76" Type="http://schemas.openxmlformats.org/officeDocument/2006/relationships/hyperlink" Target="https://baike.baidu.com/item/%E6%BC%B3%E5%B7%9E" TargetMode="External"/><Relationship Id="rId97" Type="http://schemas.openxmlformats.org/officeDocument/2006/relationships/image" Target="media/image30.jpeg"/><Relationship Id="rId104" Type="http://schemas.openxmlformats.org/officeDocument/2006/relationships/image" Target="media/image37.jpeg"/><Relationship Id="rId120" Type="http://schemas.openxmlformats.org/officeDocument/2006/relationships/image" Target="media/image48.jpeg"/><Relationship Id="rId125" Type="http://schemas.openxmlformats.org/officeDocument/2006/relationships/hyperlink" Target="https://baike.baidu.com/item/%E6%B0%B8%E6%B5%8E%E5%B8%82/3112391?fromModule=lemma_inlink" TargetMode="External"/><Relationship Id="rId141" Type="http://schemas.openxmlformats.org/officeDocument/2006/relationships/image" Target="media/image59.jpeg"/><Relationship Id="rId146" Type="http://schemas.openxmlformats.org/officeDocument/2006/relationships/image" Target="media/image64.jpeg"/><Relationship Id="rId167" Type="http://schemas.openxmlformats.org/officeDocument/2006/relationships/image" Target="media/image85.jpeg"/><Relationship Id="rId7" Type="http://schemas.openxmlformats.org/officeDocument/2006/relationships/webSettings" Target="webSettings.xml"/><Relationship Id="rId71" Type="http://schemas.openxmlformats.org/officeDocument/2006/relationships/hyperlink" Target="https://baike.baidu.com/item/%E6%B5%A3%E7%BA%B1%E8%AE%B0/1401127" TargetMode="External"/><Relationship Id="rId92" Type="http://schemas.openxmlformats.org/officeDocument/2006/relationships/image" Target="media/image25.jpeg"/><Relationship Id="rId162" Type="http://schemas.openxmlformats.org/officeDocument/2006/relationships/image" Target="media/image80.jpeg"/><Relationship Id="rId2" Type="http://schemas.openxmlformats.org/officeDocument/2006/relationships/customXml" Target="../customXml/item2.xml"/><Relationship Id="rId29" Type="http://schemas.openxmlformats.org/officeDocument/2006/relationships/image" Target="media/image6.jpg"/><Relationship Id="rId24" Type="http://schemas.openxmlformats.org/officeDocument/2006/relationships/hyperlink" Target="https://baike.baidu.com/item/%E6%A2%85%E7%9F%B3%E6%BA%AA%E5%87%AB%E5%9B%BE/1776240" TargetMode="External"/><Relationship Id="rId40" Type="http://schemas.openxmlformats.org/officeDocument/2006/relationships/image" Target="media/image17.jpeg"/><Relationship Id="rId45" Type="http://schemas.openxmlformats.org/officeDocument/2006/relationships/hyperlink" Target="http://burdonov.ru/SlidesAVI/S_rusalkoi.mp4" TargetMode="External"/><Relationship Id="rId66" Type="http://schemas.openxmlformats.org/officeDocument/2006/relationships/hyperlink" Target="https://baike.baidu.com/item/%E7%84%9A%E4%B9%A6/10337634" TargetMode="External"/><Relationship Id="rId87" Type="http://schemas.openxmlformats.org/officeDocument/2006/relationships/hyperlink" Target="https://baike.baidu.com/item/%E5%A4%A7%E6%88%90%E6%AE%BF/8062" TargetMode="External"/><Relationship Id="rId110" Type="http://schemas.openxmlformats.org/officeDocument/2006/relationships/image" Target="http://cdn.sputniknews.cn/images/07e5/04/15/1033534803.jpg" TargetMode="External"/><Relationship Id="rId115" Type="http://schemas.openxmlformats.org/officeDocument/2006/relationships/image" Target="media/image43.jpeg"/><Relationship Id="rId131" Type="http://schemas.openxmlformats.org/officeDocument/2006/relationships/hyperlink" Target="https://baike.baidu.com/item/%E4%B8%AD%E5%9B%BD%E5%9C%9F%E6%9C%A8%E5%B7%A5%E7%A8%8B%E8%A9%B9%E5%A4%A9%E4%BD%91%E5%A5%96/988123?fromModule=lemma_inlink" TargetMode="External"/><Relationship Id="rId136" Type="http://schemas.openxmlformats.org/officeDocument/2006/relationships/image" Target="media/image55.jpeg"/><Relationship Id="rId157" Type="http://schemas.openxmlformats.org/officeDocument/2006/relationships/image" Target="media/image75.jpg"/><Relationship Id="rId178" Type="http://schemas.openxmlformats.org/officeDocument/2006/relationships/fontTable" Target="fontTable.xml"/><Relationship Id="rId61" Type="http://schemas.openxmlformats.org/officeDocument/2006/relationships/hyperlink" Target="https://baike.baidu.com/item/%E7%BA%A2%E5%AE%89%E5%8E%BF/2522216" TargetMode="External"/><Relationship Id="rId82" Type="http://schemas.openxmlformats.org/officeDocument/2006/relationships/hyperlink" Target="https://baike.baidu.com/item/%E7%A8%8B%E9%A2%90/1453531" TargetMode="External"/><Relationship Id="rId152" Type="http://schemas.openxmlformats.org/officeDocument/2006/relationships/image" Target="media/image70.jpeg"/><Relationship Id="rId173" Type="http://schemas.openxmlformats.org/officeDocument/2006/relationships/image" Target="media/image91.jpeg"/><Relationship Id="rId19" Type="http://schemas.openxmlformats.org/officeDocument/2006/relationships/hyperlink" Target="https://baike.baidu.com/item/%E9%A9%AC%E4%B8%80%E8%A7%92/3766605" TargetMode="External"/><Relationship Id="rId14" Type="http://schemas.openxmlformats.org/officeDocument/2006/relationships/hyperlink" Target="https://baike.baidu.com/item/%E5%8D%97%E5%AE%8B/457341" TargetMode="External"/><Relationship Id="rId30" Type="http://schemas.openxmlformats.org/officeDocument/2006/relationships/image" Target="media/image7.jpeg"/><Relationship Id="rId35" Type="http://schemas.openxmlformats.org/officeDocument/2006/relationships/image" Target="media/image12.jpeg"/><Relationship Id="rId56" Type="http://schemas.openxmlformats.org/officeDocument/2006/relationships/hyperlink" Target="https://baike.baidu.com/item/%E6%B3%B0%E5%B7%9E%E5%AD%A6%E6%B4%BE/10517217" TargetMode="External"/><Relationship Id="rId77" Type="http://schemas.openxmlformats.org/officeDocument/2006/relationships/hyperlink" Target="https://baike.baidu.com/item/%E5%AE%8B%E5%AE%81%E5%AE%97/1242434" TargetMode="External"/><Relationship Id="rId100" Type="http://schemas.openxmlformats.org/officeDocument/2006/relationships/image" Target="media/image33.jpeg"/><Relationship Id="rId105" Type="http://schemas.openxmlformats.org/officeDocument/2006/relationships/image" Target="media/image38.jpeg"/><Relationship Id="rId126" Type="http://schemas.openxmlformats.org/officeDocument/2006/relationships/hyperlink" Target="https://baike.baidu.com/item/%E8%92%B2%E5%B7%9E%E9%95%87/3645857?fromModule=lemma_inlink" TargetMode="External"/><Relationship Id="rId147" Type="http://schemas.openxmlformats.org/officeDocument/2006/relationships/image" Target="media/image65.jpeg"/><Relationship Id="rId168" Type="http://schemas.openxmlformats.org/officeDocument/2006/relationships/image" Target="media/image86.jpeg"/><Relationship Id="rId8" Type="http://schemas.openxmlformats.org/officeDocument/2006/relationships/footnotes" Target="footnotes.xml"/><Relationship Id="rId51" Type="http://schemas.openxmlformats.org/officeDocument/2006/relationships/hyperlink" Target="https://stihi.ru/avtor/elenalog" TargetMode="External"/><Relationship Id="rId72" Type="http://schemas.openxmlformats.org/officeDocument/2006/relationships/hyperlink" Target="https://baike.baidu.com/item/%E5%BE%BD%E5%B7%9E%E5%BA%9C/9311561" TargetMode="External"/><Relationship Id="rId93" Type="http://schemas.openxmlformats.org/officeDocument/2006/relationships/image" Target="media/image26.jpeg"/><Relationship Id="rId98" Type="http://schemas.openxmlformats.org/officeDocument/2006/relationships/image" Target="media/image31.jpeg"/><Relationship Id="rId121" Type="http://schemas.openxmlformats.org/officeDocument/2006/relationships/hyperlink" Target="https://yandex.ru/images/search?rpt=simage&amp;noreask=1&amp;source=qa&amp;text=%D0%9C%D0%B5%D0%BB%D0%B0%D0%BD%D1%85%D0%BE%D0%BB%D0%B8%D1%8F+(%D0%B3%D1%80%D0%B0%D0%B2%D1%8E%D1%80%D0%B0+%D0%94%D1%8E%D1%80%D0%B5%D1%80%D0%B0)&amp;img_url=http://upload.wikimedia.org/wikipedia/commons/1/14/Melencolia_I_(Durero).jpg" TargetMode="External"/><Relationship Id="rId142" Type="http://schemas.openxmlformats.org/officeDocument/2006/relationships/image" Target="media/image60.jpeg"/><Relationship Id="rId163" Type="http://schemas.openxmlformats.org/officeDocument/2006/relationships/image" Target="media/image81.jpg"/><Relationship Id="rId3" Type="http://schemas.openxmlformats.org/officeDocument/2006/relationships/numbering" Target="numbering.xml"/><Relationship Id="rId25" Type="http://schemas.openxmlformats.org/officeDocument/2006/relationships/hyperlink" Target="https://baike.baidu.com/item/%E8%A5%BF%E5%9B%AD%E9%9B%85%E9%9B%86%E5%9B%BE" TargetMode="External"/><Relationship Id="rId46" Type="http://schemas.openxmlformats.org/officeDocument/2006/relationships/hyperlink" Target="http://burdonov.ru/SlidesAVI/vechnye_liudi.mp4" TargetMode="External"/><Relationship Id="rId67" Type="http://schemas.openxmlformats.org/officeDocument/2006/relationships/hyperlink" Target="https://baike.baidu.com/item/%E7%BB%AD%E7%84%9A%E4%B9%A6" TargetMode="External"/><Relationship Id="rId116" Type="http://schemas.openxmlformats.org/officeDocument/2006/relationships/image" Target="media/image44.jpeg"/><Relationship Id="rId137" Type="http://schemas.openxmlformats.org/officeDocument/2006/relationships/hyperlink" Target="https://baike.baidu.com/item/%E5%A4%AA%E9%98%B3%E7%9A%84%E9%87%91%E8%8B%B9%E6%9E%9C/55589133?fromModule=lemma_inlink" TargetMode="External"/><Relationship Id="rId158" Type="http://schemas.openxmlformats.org/officeDocument/2006/relationships/image" Target="media/image76.jpeg"/><Relationship Id="rId20" Type="http://schemas.openxmlformats.org/officeDocument/2006/relationships/hyperlink" Target="https://baike.baidu.com/item/%E6%9D%8E%E5%94%90/7606123" TargetMode="External"/><Relationship Id="rId41" Type="http://schemas.openxmlformats.org/officeDocument/2006/relationships/image" Target="media/image18.jpeg"/><Relationship Id="rId62" Type="http://schemas.openxmlformats.org/officeDocument/2006/relationships/hyperlink" Target="https://baike.baidu.com/item/%E9%87%8D%E5%86%9C%E6%8A%91%E5%95%86/10527652" TargetMode="External"/><Relationship Id="rId83" Type="http://schemas.openxmlformats.org/officeDocument/2006/relationships/hyperlink" Target="https://baike.baidu.com/item/%E6%9D%8E%E4%BE%97/400722" TargetMode="External"/><Relationship Id="rId88" Type="http://schemas.openxmlformats.org/officeDocument/2006/relationships/hyperlink" Target="https://baike.baidu.com/item/%E9%97%BD%E5%AD%A6" TargetMode="External"/><Relationship Id="rId111" Type="http://schemas.openxmlformats.org/officeDocument/2006/relationships/hyperlink" Target="https://baike.baidu.com/item/%E6%B5%8B%E5%9C%86%E6%B5%B7%E9%95%9C?fromModule=lemma_inlink" TargetMode="External"/><Relationship Id="rId132" Type="http://schemas.openxmlformats.org/officeDocument/2006/relationships/image" Target="media/image51.jpeg"/><Relationship Id="rId153" Type="http://schemas.openxmlformats.org/officeDocument/2006/relationships/image" Target="media/image71.jpeg"/><Relationship Id="rId174" Type="http://schemas.openxmlformats.org/officeDocument/2006/relationships/image" Target="media/image92.jpeg"/><Relationship Id="rId179" Type="http://schemas.openxmlformats.org/officeDocument/2006/relationships/theme" Target="theme/theme1.xml"/><Relationship Id="rId15" Type="http://schemas.openxmlformats.org/officeDocument/2006/relationships/hyperlink" Target="https://baike.baidu.com/item/%E6%B0%B8%E6%B5%8E" TargetMode="External"/><Relationship Id="rId36" Type="http://schemas.openxmlformats.org/officeDocument/2006/relationships/image" Target="media/image13.jpeg"/><Relationship Id="rId57" Type="http://schemas.openxmlformats.org/officeDocument/2006/relationships/hyperlink" Target="https://baike.baidu.com/item/%E7%99%BE%E6%B3%89" TargetMode="External"/><Relationship Id="rId106" Type="http://schemas.openxmlformats.org/officeDocument/2006/relationships/image" Target="media/image39.jpeg"/><Relationship Id="rId127" Type="http://schemas.openxmlformats.org/officeDocument/2006/relationships/hyperlink" Target="https://baike.baidu.com/item/%E5%85%83%E5%85%89/3100750?fromModule=lemma_inlink"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s:customData>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A09E966B-9EEC-4511-B79D-08F6B8879F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220</TotalTime>
  <Pages>1007</Pages>
  <Words>94431</Words>
  <Characters>538261</Characters>
  <Application>Microsoft Office Word</Application>
  <DocSecurity>0</DocSecurity>
  <Lines>4485</Lines>
  <Paragraphs>1262</Paragraphs>
  <ScaleCrop>false</ScaleCrop>
  <HeadingPairs>
    <vt:vector size="2" baseType="variant">
      <vt:variant>
        <vt:lpstr>Название</vt:lpstr>
      </vt:variant>
      <vt:variant>
        <vt:i4>1</vt:i4>
      </vt:variant>
    </vt:vector>
  </HeadingPairs>
  <TitlesOfParts>
    <vt:vector size="1" baseType="lpstr">
      <vt:lpstr/>
    </vt:vector>
  </TitlesOfParts>
  <Company>HP</Company>
  <LinksUpToDate>false</LinksUpToDate>
  <CharactersWithSpaces>631430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HP</dc:creator>
  <cp:lastModifiedBy>igor</cp:lastModifiedBy>
  <cp:revision>30</cp:revision>
  <cp:lastPrinted>2026-02-12T12:11:00Z</cp:lastPrinted>
  <dcterms:created xsi:type="dcterms:W3CDTF">2026-01-14T10:18:00Z</dcterms:created>
  <dcterms:modified xsi:type="dcterms:W3CDTF">2026-02-12T12:13:00Z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2052-11.1.0.8612</vt:lpwstr>
  </property>
</Properties>
</file>